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83"/>
        <w:ind w:left="0" w:leftChars="0" w:right="0"/>
        <w:jc w:val="both"/>
        <w:rPr>
          <w:rFonts w:hint="eastAsia" w:ascii="Times New Roman" w:hAnsi="Times New Roman" w:eastAsia="方正小标宋_GBK" w:cs="Times New Roman"/>
          <w:b w:val="0"/>
          <w:bCs w:val="0"/>
          <w:sz w:val="44"/>
          <w:szCs w:val="44"/>
          <w:lang w:eastAsia="zh-CN"/>
        </w:rPr>
      </w:pPr>
    </w:p>
    <w:p>
      <w:pPr>
        <w:spacing w:before="83"/>
        <w:ind w:left="0" w:leftChars="0" w:right="0"/>
        <w:jc w:val="both"/>
        <w:rPr>
          <w:rFonts w:hint="eastAsia" w:ascii="Times New Roman" w:hAnsi="Times New Roman" w:eastAsia="方正小标宋_GBK" w:cs="Times New Roman"/>
          <w:b w:val="0"/>
          <w:bCs w:val="0"/>
          <w:sz w:val="44"/>
          <w:szCs w:val="44"/>
          <w:lang w:eastAsia="zh-CN"/>
        </w:rPr>
      </w:pPr>
    </w:p>
    <w:p>
      <w:pPr>
        <w:spacing w:before="83"/>
        <w:ind w:left="0" w:leftChars="0" w:right="0"/>
        <w:jc w:val="both"/>
        <w:rPr>
          <w:rFonts w:hint="eastAsia" w:ascii="Times New Roman" w:hAnsi="Times New Roman" w:eastAsia="方正小标宋_GBK" w:cs="Times New Roman"/>
          <w:b w:val="0"/>
          <w:bCs w:val="0"/>
          <w:sz w:val="44"/>
          <w:szCs w:val="44"/>
          <w:lang w:eastAsia="zh-CN"/>
        </w:rPr>
      </w:pPr>
    </w:p>
    <w:p>
      <w:pPr>
        <w:spacing w:before="83"/>
        <w:ind w:left="0" w:leftChars="0" w:right="0"/>
        <w:jc w:val="both"/>
        <w:rPr>
          <w:rFonts w:hint="eastAsia" w:ascii="Times New Roman" w:hAnsi="Times New Roman" w:eastAsia="方正小标宋_GBK" w:cs="Times New Roman"/>
          <w:b w:val="0"/>
          <w:bCs w:val="0"/>
          <w:sz w:val="44"/>
          <w:szCs w:val="44"/>
          <w:lang w:eastAsia="zh-CN"/>
        </w:rPr>
      </w:pPr>
    </w:p>
    <w:p>
      <w:pPr>
        <w:spacing w:before="83"/>
        <w:ind w:left="0" w:leftChars="0" w:right="0"/>
        <w:jc w:val="center"/>
        <w:rPr>
          <w:rFonts w:hint="eastAsia" w:ascii="Times New Roman" w:hAnsi="Times New Roman" w:eastAsia="方正小标宋_GBK" w:cs="Times New Roman"/>
          <w:b w:val="0"/>
          <w:bCs w:val="0"/>
          <w:sz w:val="44"/>
          <w:szCs w:val="44"/>
          <w:lang w:eastAsia="zh-CN"/>
        </w:rPr>
      </w:pPr>
      <w:r>
        <w:rPr>
          <w:rFonts w:hint="eastAsia" w:ascii="黑体" w:hAnsi="黑体" w:eastAsia="黑体" w:cs="黑体"/>
          <w:b w:val="0"/>
          <w:bCs w:val="0"/>
          <w:sz w:val="84"/>
          <w:szCs w:val="84"/>
          <w:lang w:eastAsia="zh-CN"/>
        </w:rPr>
        <w:t>四平市文化市场综合行政执法事项</w:t>
      </w:r>
    </w:p>
    <w:p>
      <w:pPr>
        <w:spacing w:before="83"/>
        <w:ind w:left="0" w:leftChars="0" w:right="0"/>
        <w:jc w:val="center"/>
        <w:rPr>
          <w:rFonts w:hint="default" w:ascii="Times New Roman" w:hAnsi="Times New Roman" w:eastAsia="方正小标宋_GBK" w:cs="Times New Roman"/>
          <w:b w:val="0"/>
          <w:bCs w:val="0"/>
          <w:sz w:val="18"/>
          <w:szCs w:val="18"/>
          <w:lang w:eastAsia="zh-CN"/>
        </w:rPr>
      </w:pPr>
      <w:r>
        <w:rPr>
          <w:rFonts w:hint="eastAsia" w:ascii="楷体" w:hAnsi="楷体" w:eastAsia="楷体" w:cs="楷体"/>
          <w:b w:val="0"/>
          <w:bCs w:val="0"/>
          <w:sz w:val="120"/>
          <w:szCs w:val="120"/>
          <w:lang w:eastAsia="zh-CN"/>
        </w:rPr>
        <w:t>行政处罚裁量基准</w:t>
      </w:r>
      <w:r>
        <w:rPr>
          <w:rFonts w:hint="default" w:ascii="Times New Roman" w:hAnsi="Times New Roman" w:eastAsia="方正小标宋_GBK" w:cs="Times New Roman"/>
          <w:b w:val="0"/>
          <w:bCs w:val="0"/>
          <w:sz w:val="44"/>
          <w:szCs w:val="44"/>
          <w:lang w:eastAsia="zh-CN"/>
        </w:rPr>
        <w:br w:type="page"/>
      </w:r>
    </w:p>
    <w:tbl>
      <w:tblPr>
        <w:tblStyle w:val="9"/>
        <w:tblW w:w="14894"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702"/>
        <w:gridCol w:w="1460"/>
        <w:gridCol w:w="4516"/>
        <w:gridCol w:w="1192"/>
        <w:gridCol w:w="2434"/>
        <w:gridCol w:w="4590"/>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c>
          <w:tcPr>
            <w:tcW w:w="14894" w:type="dxa"/>
            <w:gridSpan w:val="6"/>
            <w:tcBorders>
              <w:tl2br w:val="nil"/>
              <w:tr2bl w:val="nil"/>
            </w:tcBorders>
            <w:vAlign w:val="center"/>
          </w:tcPr>
          <w:p>
            <w:pPr>
              <w:spacing w:before="83"/>
              <w:ind w:left="0" w:leftChars="0" w:right="0"/>
              <w:jc w:val="center"/>
              <w:rPr>
                <w:rFonts w:hint="default" w:ascii="Times New Roman" w:hAnsi="Times New Roman" w:cs="Times New Roman"/>
              </w:rPr>
            </w:pPr>
            <w:r>
              <w:rPr>
                <w:rFonts w:hint="default" w:ascii="Times New Roman" w:hAnsi="Times New Roman" w:eastAsia="方正小标宋_GBK" w:cs="Times New Roman"/>
                <w:b w:val="0"/>
                <w:bCs w:val="0"/>
                <w:sz w:val="44"/>
                <w:szCs w:val="44"/>
                <w:lang w:eastAsia="zh-CN"/>
              </w:rPr>
              <w:t>文化领域行政执法事项行政处罚裁量</w:t>
            </w:r>
            <w:r>
              <w:rPr>
                <w:rFonts w:hint="eastAsia" w:ascii="Times New Roman" w:hAnsi="Times New Roman" w:eastAsia="方正小标宋_GBK" w:cs="Times New Roman"/>
                <w:b w:val="0"/>
                <w:bCs w:val="0"/>
                <w:sz w:val="44"/>
                <w:szCs w:val="44"/>
                <w:lang w:eastAsia="zh-CN"/>
              </w:rPr>
              <w:t>基准</w:t>
            </w:r>
            <w:r>
              <w:rPr>
                <w:rFonts w:hint="default" w:ascii="Times New Roman" w:hAnsi="Times New Roman" w:eastAsia="方正小标宋_GBK" w:cs="Times New Roman"/>
                <w:b w:val="0"/>
                <w:bCs w:val="0"/>
                <w:sz w:val="44"/>
                <w:szCs w:val="44"/>
                <w:lang w:eastAsia="zh-CN"/>
              </w:rPr>
              <w:t>（共</w:t>
            </w:r>
            <w:r>
              <w:rPr>
                <w:rFonts w:hint="eastAsia" w:ascii="Times New Roman" w:hAnsi="Times New Roman" w:eastAsia="方正小标宋_GBK" w:cs="Times New Roman"/>
                <w:b w:val="0"/>
                <w:bCs w:val="0"/>
                <w:sz w:val="44"/>
                <w:szCs w:val="44"/>
                <w:lang w:val="en-US" w:eastAsia="zh-CN"/>
              </w:rPr>
              <w:t>71</w:t>
            </w:r>
            <w:r>
              <w:rPr>
                <w:rFonts w:hint="default" w:ascii="Times New Roman" w:hAnsi="Times New Roman" w:eastAsia="方正小标宋_GBK" w:cs="Times New Roman"/>
                <w:b w:val="0"/>
                <w:bCs w:val="0"/>
                <w:sz w:val="44"/>
                <w:szCs w:val="44"/>
                <w:lang w:val="en-US" w:eastAsia="zh-CN"/>
              </w:rPr>
              <w:t>项</w:t>
            </w:r>
            <w:r>
              <w:rPr>
                <w:rFonts w:hint="default" w:ascii="Times New Roman" w:hAnsi="Times New Roman" w:eastAsia="方正小标宋_GBK" w:cs="Times New Roman"/>
                <w:b w:val="0"/>
                <w:bCs w:val="0"/>
                <w:sz w:val="44"/>
                <w:szCs w:val="44"/>
                <w:lang w:eastAsia="zh-CN"/>
              </w:rPr>
              <w:t>）</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c>
          <w:tcPr>
            <w:tcW w:w="14894" w:type="dxa"/>
            <w:gridSpan w:val="6"/>
            <w:tcBorders>
              <w:tl2br w:val="nil"/>
              <w:tr2bl w:val="nil"/>
            </w:tcBorders>
            <w:vAlign w:val="center"/>
          </w:tcPr>
          <w:p>
            <w:pPr>
              <w:spacing w:before="83"/>
              <w:ind w:left="0" w:leftChars="0" w:right="0"/>
              <w:jc w:val="left"/>
              <w:rPr>
                <w:rFonts w:hint="default" w:ascii="Times New Roman" w:hAnsi="Times New Roman" w:cs="Times New Roman"/>
              </w:rPr>
            </w:pPr>
            <w:r>
              <w:rPr>
                <w:rFonts w:hint="default" w:ascii="Times New Roman" w:hAnsi="Times New Roman" w:eastAsia="方正小标宋_GBK" w:cs="Times New Roman"/>
                <w:spacing w:val="24"/>
                <w:sz w:val="36"/>
                <w:szCs w:val="36"/>
                <w:lang w:eastAsia="zh-CN"/>
              </w:rPr>
              <w:t>（一）《</w:t>
            </w:r>
            <w:r>
              <w:rPr>
                <w:rFonts w:hint="default" w:ascii="Times New Roman" w:hAnsi="Times New Roman" w:eastAsia="方正小标宋_GBK" w:cs="Times New Roman"/>
                <w:b w:val="0"/>
                <w:bCs w:val="0"/>
                <w:spacing w:val="24"/>
                <w:sz w:val="36"/>
                <w:szCs w:val="36"/>
              </w:rPr>
              <w:t>互联网上网服务营业场所管理条例</w:t>
            </w:r>
            <w:r>
              <w:rPr>
                <w:rFonts w:hint="default" w:ascii="Times New Roman" w:hAnsi="Times New Roman" w:eastAsia="方正小标宋_GBK" w:cs="Times New Roman"/>
                <w:b w:val="0"/>
                <w:bCs w:val="0"/>
                <w:spacing w:val="24"/>
                <w:sz w:val="36"/>
                <w:szCs w:val="36"/>
                <w:lang w:eastAsia="zh-CN"/>
              </w:rPr>
              <w:t>》</w:t>
            </w:r>
            <w:r>
              <w:rPr>
                <w:rFonts w:hint="default" w:ascii="Times New Roman" w:hAnsi="Times New Roman" w:eastAsia="方正小标宋_GBK" w:cs="Times New Roman"/>
                <w:b w:val="0"/>
                <w:bCs w:val="0"/>
                <w:spacing w:val="22"/>
                <w:sz w:val="36"/>
                <w:szCs w:val="36"/>
              </w:rPr>
              <w:t>裁量</w:t>
            </w:r>
            <w:r>
              <w:rPr>
                <w:rFonts w:hint="eastAsia" w:ascii="Times New Roman" w:hAnsi="Times New Roman" w:eastAsia="方正小标宋_GBK" w:cs="Times New Roman"/>
                <w:b w:val="0"/>
                <w:bCs w:val="0"/>
                <w:spacing w:val="22"/>
                <w:sz w:val="36"/>
                <w:szCs w:val="36"/>
                <w:lang w:eastAsia="zh-CN"/>
              </w:rPr>
              <w:t>基准</w:t>
            </w:r>
            <w:r>
              <w:rPr>
                <w:rFonts w:hint="default" w:ascii="Times New Roman" w:hAnsi="Times New Roman" w:eastAsia="方正小标宋_GBK" w:cs="Times New Roman"/>
                <w:b w:val="0"/>
                <w:bCs w:val="0"/>
                <w:spacing w:val="22"/>
                <w:sz w:val="44"/>
                <w:szCs w:val="44"/>
                <w:lang w:eastAsia="zh-CN"/>
              </w:rPr>
              <w:t>（</w:t>
            </w:r>
            <w:r>
              <w:rPr>
                <w:rFonts w:hint="default" w:ascii="Times New Roman" w:hAnsi="Times New Roman" w:eastAsia="方正小标宋_GBK" w:cs="Times New Roman"/>
                <w:b w:val="0"/>
                <w:bCs w:val="0"/>
                <w:sz w:val="36"/>
                <w:szCs w:val="36"/>
                <w:lang w:val="en-US" w:eastAsia="zh-CN"/>
              </w:rPr>
              <w:t>13项</w:t>
            </w:r>
            <w:r>
              <w:rPr>
                <w:rFonts w:hint="default" w:ascii="Times New Roman" w:hAnsi="Times New Roman" w:eastAsia="方正小标宋_GBK" w:cs="Times New Roman"/>
                <w:b w:val="0"/>
                <w:bCs w:val="0"/>
                <w:spacing w:val="22"/>
                <w:sz w:val="44"/>
                <w:szCs w:val="44"/>
                <w:lang w:eastAsia="zh-CN"/>
              </w:rPr>
              <w:t>）</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c>
          <w:tcPr>
            <w:tcW w:w="702" w:type="dxa"/>
            <w:tcBorders>
              <w:tl2br w:val="nil"/>
              <w:tr2bl w:val="nil"/>
            </w:tcBorders>
            <w:vAlign w:val="center"/>
          </w:tcPr>
          <w:p>
            <w:pPr>
              <w:jc w:val="center"/>
              <w:rPr>
                <w:rFonts w:hint="default" w:ascii="Times New Roman" w:hAnsi="Times New Roman" w:eastAsia="方正小标宋_GBK" w:cs="Times New Roman"/>
                <w:sz w:val="24"/>
                <w:szCs w:val="24"/>
                <w:lang w:eastAsia="zh-CN"/>
              </w:rPr>
            </w:pPr>
            <w:r>
              <w:rPr>
                <w:rFonts w:hint="default" w:ascii="Times New Roman" w:hAnsi="Times New Roman" w:eastAsia="方正小标宋_GBK" w:cs="Times New Roman"/>
                <w:sz w:val="24"/>
                <w:szCs w:val="24"/>
                <w:lang w:eastAsia="zh-CN"/>
              </w:rPr>
              <w:t>序号</w:t>
            </w:r>
          </w:p>
        </w:tc>
        <w:tc>
          <w:tcPr>
            <w:tcW w:w="1460" w:type="dxa"/>
            <w:tcBorders>
              <w:tl2br w:val="nil"/>
              <w:tr2bl w:val="nil"/>
            </w:tcBorders>
            <w:vAlign w:val="center"/>
          </w:tcPr>
          <w:p>
            <w:pPr>
              <w:jc w:val="center"/>
              <w:rPr>
                <w:rFonts w:hint="default" w:ascii="Times New Roman" w:hAnsi="Times New Roman" w:eastAsia="方正小标宋_GBK" w:cs="Times New Roman"/>
                <w:sz w:val="24"/>
                <w:szCs w:val="24"/>
                <w:lang w:eastAsia="zh-CN"/>
              </w:rPr>
            </w:pPr>
            <w:r>
              <w:rPr>
                <w:rFonts w:hint="default" w:ascii="Times New Roman" w:hAnsi="Times New Roman" w:eastAsia="方正小标宋_GBK" w:cs="Times New Roman"/>
                <w:sz w:val="24"/>
                <w:szCs w:val="24"/>
                <w:lang w:eastAsia="zh-CN"/>
              </w:rPr>
              <w:t>事项名称</w:t>
            </w:r>
          </w:p>
        </w:tc>
        <w:tc>
          <w:tcPr>
            <w:tcW w:w="4516" w:type="dxa"/>
            <w:tcBorders>
              <w:tl2br w:val="nil"/>
              <w:tr2bl w:val="nil"/>
            </w:tcBorders>
            <w:vAlign w:val="center"/>
          </w:tcPr>
          <w:p>
            <w:pPr>
              <w:jc w:val="center"/>
              <w:rPr>
                <w:rFonts w:hint="default" w:ascii="Times New Roman" w:hAnsi="Times New Roman" w:eastAsia="方正小标宋_GBK" w:cs="Times New Roman"/>
                <w:sz w:val="24"/>
                <w:szCs w:val="24"/>
                <w:lang w:eastAsia="zh-CN"/>
              </w:rPr>
            </w:pPr>
            <w:r>
              <w:rPr>
                <w:rFonts w:hint="default" w:ascii="Times New Roman" w:hAnsi="Times New Roman" w:eastAsia="方正小标宋_GBK" w:cs="Times New Roman"/>
                <w:sz w:val="24"/>
                <w:szCs w:val="24"/>
                <w:lang w:eastAsia="zh-CN"/>
              </w:rPr>
              <w:t>处罚依据</w:t>
            </w:r>
          </w:p>
        </w:tc>
        <w:tc>
          <w:tcPr>
            <w:tcW w:w="1192" w:type="dxa"/>
            <w:tcBorders>
              <w:tl2br w:val="nil"/>
              <w:tr2bl w:val="nil"/>
            </w:tcBorders>
            <w:vAlign w:val="center"/>
          </w:tcPr>
          <w:p>
            <w:pPr>
              <w:jc w:val="center"/>
              <w:rPr>
                <w:rFonts w:hint="default" w:ascii="Times New Roman" w:hAnsi="Times New Roman" w:eastAsia="方正小标宋_GBK" w:cs="Times New Roman"/>
                <w:sz w:val="24"/>
                <w:szCs w:val="24"/>
                <w:lang w:eastAsia="zh-CN"/>
              </w:rPr>
            </w:pPr>
            <w:r>
              <w:rPr>
                <w:rFonts w:hint="default" w:ascii="Times New Roman" w:hAnsi="Times New Roman" w:eastAsia="方正小标宋_GBK" w:cs="Times New Roman"/>
                <w:sz w:val="24"/>
                <w:szCs w:val="24"/>
                <w:lang w:eastAsia="zh-CN"/>
              </w:rPr>
              <w:t>裁量阶次</w:t>
            </w:r>
          </w:p>
        </w:tc>
        <w:tc>
          <w:tcPr>
            <w:tcW w:w="2434" w:type="dxa"/>
            <w:tcBorders>
              <w:tl2br w:val="nil"/>
              <w:tr2bl w:val="nil"/>
            </w:tcBorders>
            <w:vAlign w:val="center"/>
          </w:tcPr>
          <w:p>
            <w:pPr>
              <w:jc w:val="center"/>
              <w:rPr>
                <w:rFonts w:hint="default" w:ascii="Times New Roman" w:hAnsi="Times New Roman" w:eastAsia="方正小标宋_GBK" w:cs="Times New Roman"/>
                <w:sz w:val="24"/>
                <w:szCs w:val="24"/>
                <w:lang w:eastAsia="zh-CN"/>
              </w:rPr>
            </w:pPr>
            <w:r>
              <w:rPr>
                <w:rFonts w:hint="default" w:ascii="Times New Roman" w:hAnsi="Times New Roman" w:eastAsia="方正小标宋_GBK" w:cs="Times New Roman"/>
                <w:sz w:val="24"/>
                <w:szCs w:val="24"/>
                <w:lang w:eastAsia="zh-CN"/>
              </w:rPr>
              <w:t>违法行为表现</w:t>
            </w:r>
          </w:p>
        </w:tc>
        <w:tc>
          <w:tcPr>
            <w:tcW w:w="4590" w:type="dxa"/>
            <w:tcBorders>
              <w:tl2br w:val="nil"/>
              <w:tr2bl w:val="nil"/>
            </w:tcBorders>
            <w:vAlign w:val="center"/>
          </w:tcPr>
          <w:p>
            <w:pPr>
              <w:jc w:val="center"/>
              <w:rPr>
                <w:rFonts w:hint="default" w:ascii="Times New Roman" w:hAnsi="Times New Roman" w:eastAsia="方正小标宋_GBK" w:cs="Times New Roman"/>
                <w:sz w:val="24"/>
                <w:szCs w:val="24"/>
                <w:lang w:eastAsia="zh-CN"/>
              </w:rPr>
            </w:pPr>
            <w:r>
              <w:rPr>
                <w:rFonts w:hint="default" w:ascii="Times New Roman" w:hAnsi="Times New Roman" w:eastAsia="方正小标宋_GBK" w:cs="Times New Roman"/>
                <w:sz w:val="24"/>
                <w:szCs w:val="24"/>
                <w:lang w:eastAsia="zh-CN"/>
              </w:rPr>
              <w:t>行政处罚</w:t>
            </w:r>
            <w:r>
              <w:rPr>
                <w:rFonts w:hint="eastAsia" w:ascii="Times New Roman" w:hAnsi="Times New Roman" w:eastAsia="方正小标宋_GBK" w:cs="Times New Roman"/>
                <w:sz w:val="24"/>
                <w:szCs w:val="24"/>
                <w:lang w:eastAsia="zh-CN"/>
              </w:rPr>
              <w:t>基准</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384" w:hRule="atLeast"/>
        </w:trPr>
        <w:tc>
          <w:tcPr>
            <w:tcW w:w="702" w:type="dxa"/>
            <w:vMerge w:val="restart"/>
            <w:tcBorders>
              <w:tl2br w:val="nil"/>
              <w:tr2bl w:val="nil"/>
            </w:tcBorders>
            <w:vAlign w:val="center"/>
          </w:tcPr>
          <w:p>
            <w:pPr>
              <w:pStyle w:val="3"/>
              <w:widowControl w:val="0"/>
              <w:wordWrap/>
              <w:autoSpaceDE w:val="0"/>
              <w:autoSpaceDN w:val="0"/>
              <w:adjustRightInd/>
              <w:snapToGrid/>
              <w:spacing w:line="400" w:lineRule="exact"/>
              <w:ind w:left="0" w:leftChars="0" w:right="0"/>
              <w:jc w:val="center"/>
              <w:textAlignment w:val="auto"/>
              <w:rPr>
                <w:rFonts w:hint="default" w:ascii="Times New Roman" w:hAnsi="Times New Roman" w:cs="Times New Roman"/>
              </w:rPr>
            </w:pPr>
            <w:r>
              <w:rPr>
                <w:rFonts w:hint="default" w:ascii="Times New Roman" w:hAnsi="Times New Roman" w:eastAsia="方正楷体_GB2312" w:cs="Times New Roman"/>
                <w:b/>
                <w:bCs/>
                <w:sz w:val="28"/>
                <w:szCs w:val="28"/>
                <w:lang w:val="en-US" w:eastAsia="zh-CN"/>
              </w:rPr>
              <w:t>1</w:t>
            </w:r>
          </w:p>
        </w:tc>
        <w:tc>
          <w:tcPr>
            <w:tcW w:w="1460" w:type="dxa"/>
            <w:vMerge w:val="restart"/>
            <w:tcBorders>
              <w:tl2br w:val="nil"/>
              <w:tr2bl w:val="nil"/>
            </w:tcBorders>
            <w:vAlign w:val="center"/>
          </w:tcPr>
          <w:p>
            <w:pPr>
              <w:widowControl/>
              <w:wordWrap/>
              <w:autoSpaceDN w:val="0"/>
              <w:adjustRightInd/>
              <w:snapToGrid/>
              <w:spacing w:line="360" w:lineRule="exact"/>
              <w:ind w:left="0" w:leftChars="0" w:right="0" w:firstLine="382" w:firstLineChars="200"/>
              <w:textAlignment w:val="auto"/>
              <w:rPr>
                <w:rFonts w:hint="default" w:ascii="Times New Roman" w:hAnsi="Times New Roman" w:eastAsia="仿宋_GB2312" w:cs="Times New Roman"/>
                <w:b/>
                <w:bCs w:val="0"/>
                <w:color w:val="010101"/>
                <w:kern w:val="0"/>
                <w:sz w:val="21"/>
                <w:szCs w:val="21"/>
                <w:lang w:val="en-US" w:eastAsia="zh-CN"/>
              </w:rPr>
            </w:pPr>
            <w:r>
              <w:rPr>
                <w:rFonts w:hint="eastAsia" w:ascii="Times New Roman" w:hAnsi="Times New Roman" w:eastAsia="仿宋_GB2312" w:cs="Times New Roman"/>
                <w:b/>
                <w:bCs w:val="0"/>
                <w:spacing w:val="-10"/>
                <w:kern w:val="0"/>
                <w:sz w:val="21"/>
                <w:szCs w:val="21"/>
                <w:lang w:val="en-US" w:eastAsia="zh-CN"/>
              </w:rPr>
              <w:t>第1项</w:t>
            </w:r>
          </w:p>
          <w:p>
            <w:pPr>
              <w:pStyle w:val="3"/>
              <w:widowControl w:val="0"/>
              <w:wordWrap/>
              <w:autoSpaceDE w:val="0"/>
              <w:autoSpaceDN w:val="0"/>
              <w:adjustRightInd/>
              <w:snapToGrid/>
              <w:spacing w:line="400" w:lineRule="exact"/>
              <w:ind w:left="0" w:leftChars="0" w:right="0" w:firstLine="382" w:firstLineChars="200"/>
              <w:textAlignment w:val="auto"/>
              <w:rPr>
                <w:rFonts w:hint="default" w:ascii="Times New Roman" w:hAnsi="Times New Roman" w:cs="Times New Roman"/>
              </w:rPr>
            </w:pPr>
            <w:r>
              <w:rPr>
                <w:rFonts w:hint="default" w:ascii="Times New Roman" w:hAnsi="Times New Roman" w:eastAsia="仿宋_GB2312" w:cs="Times New Roman"/>
                <w:b/>
                <w:bCs w:val="0"/>
                <w:spacing w:val="-10"/>
                <w:kern w:val="0"/>
                <w:sz w:val="21"/>
                <w:szCs w:val="21"/>
                <w:lang w:val="en-US" w:eastAsia="zh-CN" w:bidi="zh-CN"/>
              </w:rPr>
              <w:t>对擅自从事互联网上网服务经营活动的行政处罚</w:t>
            </w:r>
          </w:p>
        </w:tc>
        <w:tc>
          <w:tcPr>
            <w:tcW w:w="4516" w:type="dxa"/>
            <w:vMerge w:val="restart"/>
            <w:tcBorders>
              <w:tl2br w:val="nil"/>
              <w:tr2bl w:val="nil"/>
            </w:tcBorders>
            <w:vAlign w:val="center"/>
          </w:tcPr>
          <w:p>
            <w:pPr>
              <w:widowControl w:val="0"/>
              <w:wordWrap/>
              <w:autoSpaceDE w:val="0"/>
              <w:autoSpaceDN w:val="0"/>
              <w:adjustRightInd/>
              <w:snapToGrid/>
              <w:spacing w:line="400" w:lineRule="exact"/>
              <w:ind w:firstLine="440" w:firstLineChars="200"/>
              <w:textAlignment w:val="auto"/>
              <w:rPr>
                <w:rFonts w:hint="default" w:ascii="Times New Roman" w:hAnsi="Times New Roman" w:eastAsia="方正仿宋_GB2312" w:cs="Times New Roman"/>
                <w:lang w:val="en-US" w:eastAsia="zh-CN"/>
              </w:rPr>
            </w:pPr>
            <w:r>
              <w:rPr>
                <w:rFonts w:hint="default" w:ascii="Times New Roman" w:hAnsi="Times New Roman" w:eastAsia="方正仿宋_GB2312" w:cs="Times New Roman"/>
                <w:lang w:val="en-US" w:eastAsia="zh-CN"/>
              </w:rPr>
              <w:t xml:space="preserve">《互联网上网服务营业场所管理条例》 </w:t>
            </w:r>
          </w:p>
          <w:p>
            <w:pPr>
              <w:widowControl w:val="0"/>
              <w:wordWrap/>
              <w:autoSpaceDE w:val="0"/>
              <w:autoSpaceDN w:val="0"/>
              <w:adjustRightInd/>
              <w:snapToGrid/>
              <w:spacing w:line="400" w:lineRule="exact"/>
              <w:ind w:left="0" w:leftChars="0" w:right="0" w:firstLine="440" w:firstLineChars="200"/>
              <w:textAlignment w:val="auto"/>
              <w:rPr>
                <w:rFonts w:hint="default" w:ascii="Times New Roman" w:hAnsi="Times New Roman" w:cs="Times New Roman"/>
              </w:rPr>
            </w:pPr>
            <w:r>
              <w:rPr>
                <w:rFonts w:hint="default" w:ascii="Times New Roman" w:hAnsi="Times New Roman" w:eastAsia="方正仿宋_GB2312" w:cs="Times New Roman"/>
              </w:rPr>
              <w:t>第二十七条违反本条例的规定</w:t>
            </w:r>
            <w:r>
              <w:rPr>
                <w:rFonts w:hint="default" w:ascii="Times New Roman" w:hAnsi="Times New Roman" w:eastAsia="方正仿宋_GB2312" w:cs="Times New Roman"/>
                <w:lang w:eastAsia="zh-CN"/>
              </w:rPr>
              <w:t>，</w:t>
            </w:r>
            <w:r>
              <w:rPr>
                <w:rFonts w:hint="default" w:ascii="Times New Roman" w:hAnsi="Times New Roman" w:eastAsia="方正仿宋_GB2312" w:cs="Times New Roman"/>
              </w:rPr>
              <w:t>擅自从事互联网上网服务经营活动的</w:t>
            </w:r>
            <w:r>
              <w:rPr>
                <w:rFonts w:hint="default" w:ascii="Times New Roman" w:hAnsi="Times New Roman" w:eastAsia="方正仿宋_GB2312" w:cs="Times New Roman"/>
                <w:lang w:eastAsia="zh-CN"/>
              </w:rPr>
              <w:t>，</w:t>
            </w:r>
            <w:r>
              <w:rPr>
                <w:rFonts w:hint="default" w:ascii="Times New Roman" w:hAnsi="Times New Roman" w:eastAsia="方正仿宋_GB2312" w:cs="Times New Roman"/>
              </w:rPr>
              <w:t>由文化行政部门或者由文化行政部门会同公安机关依法予以取缔</w:t>
            </w:r>
            <w:r>
              <w:rPr>
                <w:rFonts w:hint="default" w:ascii="Times New Roman" w:hAnsi="Times New Roman" w:eastAsia="方正仿宋_GB2312" w:cs="Times New Roman"/>
                <w:lang w:eastAsia="zh-CN"/>
              </w:rPr>
              <w:t>，</w:t>
            </w:r>
            <w:r>
              <w:rPr>
                <w:rFonts w:hint="default" w:ascii="Times New Roman" w:hAnsi="Times New Roman" w:eastAsia="方正仿宋_GB2312" w:cs="Times New Roman"/>
              </w:rPr>
              <w:t>查封其从事违法经营活动的场所</w:t>
            </w:r>
            <w:r>
              <w:rPr>
                <w:rFonts w:hint="default" w:ascii="Times New Roman" w:hAnsi="Times New Roman" w:eastAsia="方正仿宋_GB2312" w:cs="Times New Roman"/>
                <w:lang w:eastAsia="zh-CN"/>
              </w:rPr>
              <w:t>，</w:t>
            </w:r>
            <w:r>
              <w:rPr>
                <w:rFonts w:hint="default" w:ascii="Times New Roman" w:hAnsi="Times New Roman" w:eastAsia="方正仿宋_GB2312" w:cs="Times New Roman"/>
              </w:rPr>
              <w:t>扣押从事违法经营活动的专用工具、设备;触犯刑律的</w:t>
            </w:r>
            <w:r>
              <w:rPr>
                <w:rFonts w:hint="default" w:ascii="Times New Roman" w:hAnsi="Times New Roman" w:eastAsia="方正仿宋_GB2312" w:cs="Times New Roman"/>
                <w:lang w:eastAsia="zh-CN"/>
              </w:rPr>
              <w:t>，</w:t>
            </w:r>
            <w:r>
              <w:rPr>
                <w:rFonts w:hint="default" w:ascii="Times New Roman" w:hAnsi="Times New Roman" w:eastAsia="方正仿宋_GB2312" w:cs="Times New Roman"/>
              </w:rPr>
              <w:t>依照刑法关于非法经营罪的规定</w:t>
            </w:r>
            <w:r>
              <w:rPr>
                <w:rFonts w:hint="default" w:ascii="Times New Roman" w:hAnsi="Times New Roman" w:eastAsia="方正仿宋_GB2312" w:cs="Times New Roman"/>
                <w:lang w:eastAsia="zh-CN"/>
              </w:rPr>
              <w:t>，</w:t>
            </w:r>
            <w:r>
              <w:rPr>
                <w:rFonts w:hint="default" w:ascii="Times New Roman" w:hAnsi="Times New Roman" w:eastAsia="方正仿宋_GB2312" w:cs="Times New Roman"/>
              </w:rPr>
              <w:t>依法追究刑事责任;尚不够刑事处罚的</w:t>
            </w:r>
            <w:r>
              <w:rPr>
                <w:rFonts w:hint="default" w:ascii="Times New Roman" w:hAnsi="Times New Roman" w:eastAsia="方正仿宋_GB2312" w:cs="Times New Roman"/>
                <w:lang w:eastAsia="zh-CN"/>
              </w:rPr>
              <w:t>，</w:t>
            </w:r>
            <w:r>
              <w:rPr>
                <w:rFonts w:hint="default" w:ascii="Times New Roman" w:hAnsi="Times New Roman" w:eastAsia="方正仿宋_GB2312" w:cs="Times New Roman"/>
              </w:rPr>
              <w:t>由文化行政部门没收违法所得及其从事违法经营活动的专用工具、设备;违法经营额1万元以上的</w:t>
            </w:r>
            <w:r>
              <w:rPr>
                <w:rFonts w:hint="default" w:ascii="Times New Roman" w:hAnsi="Times New Roman" w:eastAsia="方正仿宋_GB2312" w:cs="Times New Roman"/>
                <w:lang w:eastAsia="zh-CN"/>
              </w:rPr>
              <w:t>，</w:t>
            </w:r>
            <w:r>
              <w:rPr>
                <w:rFonts w:hint="default" w:ascii="Times New Roman" w:hAnsi="Times New Roman" w:eastAsia="方正仿宋_GB2312" w:cs="Times New Roman"/>
              </w:rPr>
              <w:t>并处违法经营额</w:t>
            </w:r>
            <w:r>
              <w:rPr>
                <w:rFonts w:hint="default" w:ascii="Times New Roman" w:hAnsi="Times New Roman" w:eastAsia="方正仿宋_GB2312" w:cs="Times New Roman"/>
                <w:lang w:val="en-US" w:eastAsia="zh-CN"/>
              </w:rPr>
              <w:t>5</w:t>
            </w:r>
            <w:r>
              <w:rPr>
                <w:rFonts w:hint="default" w:ascii="Times New Roman" w:hAnsi="Times New Roman" w:eastAsia="方正仿宋_GB2312" w:cs="Times New Roman"/>
              </w:rPr>
              <w:t>倍以上</w:t>
            </w:r>
            <w:r>
              <w:rPr>
                <w:rFonts w:hint="default" w:ascii="Times New Roman" w:hAnsi="Times New Roman" w:eastAsia="方正仿宋_GB2312" w:cs="Times New Roman"/>
                <w:lang w:val="en-US" w:eastAsia="zh-CN"/>
              </w:rPr>
              <w:t>10</w:t>
            </w:r>
            <w:r>
              <w:rPr>
                <w:rFonts w:hint="default" w:ascii="Times New Roman" w:hAnsi="Times New Roman" w:eastAsia="方正仿宋_GB2312" w:cs="Times New Roman"/>
              </w:rPr>
              <w:t>倍以下的罚款;违法经营额不足1万元的</w:t>
            </w:r>
            <w:r>
              <w:rPr>
                <w:rFonts w:hint="default" w:ascii="Times New Roman" w:hAnsi="Times New Roman" w:eastAsia="方正仿宋_GB2312" w:cs="Times New Roman"/>
                <w:lang w:eastAsia="zh-CN"/>
              </w:rPr>
              <w:t>，</w:t>
            </w:r>
            <w:r>
              <w:rPr>
                <w:rFonts w:hint="default" w:ascii="Times New Roman" w:hAnsi="Times New Roman" w:eastAsia="方正仿宋_GB2312" w:cs="Times New Roman"/>
              </w:rPr>
              <w:t>并处</w:t>
            </w:r>
            <w:r>
              <w:rPr>
                <w:rFonts w:hint="default" w:ascii="Times New Roman" w:hAnsi="Times New Roman" w:eastAsia="方正仿宋_GB2312" w:cs="Times New Roman"/>
                <w:lang w:eastAsia="zh-CN"/>
              </w:rPr>
              <w:t>1</w:t>
            </w:r>
            <w:r>
              <w:rPr>
                <w:rFonts w:hint="default" w:ascii="Times New Roman" w:hAnsi="Times New Roman" w:eastAsia="方正仿宋_GB2312" w:cs="Times New Roman"/>
              </w:rPr>
              <w:t>万元以上5万元以下的罚款。</w:t>
            </w:r>
          </w:p>
        </w:tc>
        <w:tc>
          <w:tcPr>
            <w:tcW w:w="1192" w:type="dxa"/>
            <w:tcBorders>
              <w:tl2br w:val="nil"/>
              <w:tr2bl w:val="nil"/>
            </w:tcBorders>
            <w:vAlign w:val="center"/>
          </w:tcPr>
          <w:p>
            <w:pPr>
              <w:widowControl w:val="0"/>
              <w:wordWrap/>
              <w:autoSpaceDE w:val="0"/>
              <w:autoSpaceDN w:val="0"/>
              <w:adjustRightInd/>
              <w:snapToGrid/>
              <w:spacing w:line="400" w:lineRule="exact"/>
              <w:ind w:left="0" w:leftChars="0" w:right="100"/>
              <w:jc w:val="center"/>
              <w:textAlignment w:val="auto"/>
              <w:rPr>
                <w:rFonts w:hint="default" w:ascii="Times New Roman" w:hAnsi="Times New Roman" w:cs="Times New Roman"/>
              </w:rPr>
            </w:pPr>
            <w:r>
              <w:rPr>
                <w:rFonts w:hint="default" w:ascii="Times New Roman" w:hAnsi="Times New Roman" w:eastAsia="方正仿宋_GB2312" w:cs="Times New Roman"/>
                <w:sz w:val="21"/>
                <w:szCs w:val="21"/>
                <w:lang w:eastAsia="zh-CN"/>
              </w:rPr>
              <w:t>较轻</w:t>
            </w:r>
          </w:p>
        </w:tc>
        <w:tc>
          <w:tcPr>
            <w:tcW w:w="2434" w:type="dxa"/>
            <w:tcBorders>
              <w:tl2br w:val="nil"/>
              <w:tr2bl w:val="nil"/>
            </w:tcBorders>
            <w:vAlign w:val="center"/>
          </w:tcPr>
          <w:p>
            <w:pPr>
              <w:widowControl/>
              <w:wordWrap/>
              <w:autoSpaceDN w:val="0"/>
              <w:adjustRightInd/>
              <w:snapToGrid/>
              <w:spacing w:line="240" w:lineRule="exact"/>
              <w:ind w:left="0" w:leftChars="0" w:right="0"/>
              <w:textAlignment w:val="auto"/>
              <w:rPr>
                <w:rFonts w:hint="default" w:ascii="Times New Roman" w:hAnsi="Times New Roman" w:eastAsia="仿宋_GB2312" w:cs="Times New Roman"/>
                <w:color w:val="000000"/>
                <w:kern w:val="0"/>
                <w:sz w:val="21"/>
                <w:szCs w:val="21"/>
                <w:lang w:val="en-US" w:eastAsia="zh-CN"/>
              </w:rPr>
            </w:pPr>
            <w:r>
              <w:rPr>
                <w:rFonts w:hint="default" w:ascii="Times New Roman" w:hAnsi="Times New Roman" w:eastAsia="仿宋_GB2312" w:cs="Times New Roman"/>
                <w:color w:val="000000"/>
                <w:kern w:val="0"/>
                <w:sz w:val="21"/>
                <w:szCs w:val="21"/>
                <w:lang w:val="en-US" w:eastAsia="zh-CN"/>
              </w:rPr>
              <w:t>有下列情形之一的：</w:t>
            </w:r>
          </w:p>
          <w:p>
            <w:pPr>
              <w:widowControl/>
              <w:wordWrap/>
              <w:autoSpaceDN w:val="0"/>
              <w:adjustRightInd/>
              <w:snapToGrid/>
              <w:spacing w:line="240" w:lineRule="exact"/>
              <w:ind w:left="0" w:leftChars="0" w:right="0"/>
              <w:textAlignment w:val="auto"/>
              <w:rPr>
                <w:rFonts w:hint="default" w:ascii="Times New Roman" w:hAnsi="Times New Roman" w:eastAsia="仿宋_GB2312" w:cs="Times New Roman"/>
                <w:color w:val="000000"/>
                <w:kern w:val="0"/>
                <w:sz w:val="21"/>
                <w:szCs w:val="21"/>
                <w:lang w:val="en-US" w:eastAsia="zh-CN"/>
              </w:rPr>
            </w:pPr>
            <w:r>
              <w:rPr>
                <w:rFonts w:hint="default" w:ascii="Times New Roman" w:hAnsi="Times New Roman" w:eastAsia="仿宋_GB2312" w:cs="Times New Roman"/>
                <w:color w:val="000000"/>
                <w:kern w:val="0"/>
                <w:sz w:val="21"/>
                <w:szCs w:val="21"/>
                <w:lang w:val="en-US" w:eastAsia="zh-CN"/>
              </w:rPr>
              <w:t>1.违法经营额不足5千元的；</w:t>
            </w:r>
          </w:p>
          <w:p>
            <w:pPr>
              <w:widowControl/>
              <w:wordWrap/>
              <w:autoSpaceDN w:val="0"/>
              <w:adjustRightInd/>
              <w:snapToGrid/>
              <w:spacing w:line="240" w:lineRule="exact"/>
              <w:ind w:left="0" w:leftChars="0" w:right="0"/>
              <w:textAlignment w:val="auto"/>
              <w:rPr>
                <w:rFonts w:hint="default" w:ascii="Times New Roman" w:hAnsi="Times New Roman" w:eastAsia="仿宋_GB2312" w:cs="Times New Roman"/>
                <w:color w:val="000000"/>
                <w:kern w:val="0"/>
                <w:sz w:val="21"/>
                <w:szCs w:val="21"/>
                <w:lang w:val="en-US" w:eastAsia="zh-CN"/>
              </w:rPr>
            </w:pPr>
            <w:r>
              <w:rPr>
                <w:rFonts w:hint="default" w:ascii="Times New Roman" w:hAnsi="Times New Roman" w:eastAsia="仿宋_GB2312" w:cs="Times New Roman"/>
                <w:color w:val="000000"/>
                <w:kern w:val="0"/>
                <w:sz w:val="21"/>
                <w:szCs w:val="21"/>
                <w:lang w:val="en-US" w:eastAsia="zh-CN"/>
              </w:rPr>
              <w:t>2.擅自经营2个月以下的。</w:t>
            </w:r>
          </w:p>
        </w:tc>
        <w:tc>
          <w:tcPr>
            <w:tcW w:w="4590" w:type="dxa"/>
            <w:tcBorders>
              <w:tl2br w:val="nil"/>
              <w:tr2bl w:val="nil"/>
            </w:tcBorders>
            <w:vAlign w:val="center"/>
          </w:tcPr>
          <w:p>
            <w:pPr>
              <w:pStyle w:val="3"/>
              <w:widowControl w:val="0"/>
              <w:wordWrap/>
              <w:autoSpaceDE w:val="0"/>
              <w:autoSpaceDN w:val="0"/>
              <w:adjustRightInd/>
              <w:snapToGrid/>
              <w:spacing w:line="400" w:lineRule="exact"/>
              <w:ind w:left="0" w:leftChars="0" w:right="0"/>
              <w:textAlignment w:val="auto"/>
              <w:rPr>
                <w:rFonts w:hint="default" w:ascii="Times New Roman" w:hAnsi="Times New Roman" w:cs="Times New Roman"/>
              </w:rPr>
            </w:pPr>
            <w:r>
              <w:rPr>
                <w:rFonts w:hint="default" w:ascii="Times New Roman" w:hAnsi="Times New Roman" w:eastAsia="方正仿宋_GB2312" w:cs="Times New Roman"/>
                <w:sz w:val="21"/>
                <w:szCs w:val="21"/>
                <w:lang w:val="en-US" w:eastAsia="zh-CN"/>
              </w:rPr>
              <w:t xml:space="preserve">    </w:t>
            </w:r>
            <w:r>
              <w:rPr>
                <w:rFonts w:hint="default" w:ascii="Times New Roman" w:hAnsi="Times New Roman" w:eastAsia="方正仿宋_GB2312" w:cs="Times New Roman"/>
                <w:sz w:val="21"/>
                <w:szCs w:val="21"/>
              </w:rPr>
              <w:t>没收违法所得及其从事违法经营活动的专用工具、</w:t>
            </w:r>
            <w:r>
              <w:rPr>
                <w:rFonts w:hint="default" w:ascii="Times New Roman" w:hAnsi="Times New Roman" w:eastAsia="方正仿宋_GB2312" w:cs="Times New Roman"/>
                <w:sz w:val="21"/>
                <w:szCs w:val="21"/>
                <w:lang w:eastAsia="zh-CN"/>
              </w:rPr>
              <w:t>设</w:t>
            </w:r>
            <w:r>
              <w:rPr>
                <w:rFonts w:hint="default" w:ascii="Times New Roman" w:hAnsi="Times New Roman" w:eastAsia="方正仿宋_GB2312" w:cs="Times New Roman"/>
                <w:sz w:val="21"/>
                <w:szCs w:val="21"/>
              </w:rPr>
              <w:t>备</w:t>
            </w:r>
            <w:r>
              <w:rPr>
                <w:rFonts w:hint="default" w:ascii="Times New Roman" w:hAnsi="Times New Roman" w:eastAsia="方正仿宋_GB2312" w:cs="Times New Roman"/>
                <w:sz w:val="21"/>
                <w:szCs w:val="21"/>
                <w:lang w:eastAsia="zh-CN"/>
              </w:rPr>
              <w:t>，</w:t>
            </w:r>
            <w:r>
              <w:rPr>
                <w:rFonts w:hint="default" w:ascii="Times New Roman" w:hAnsi="Times New Roman" w:eastAsia="方正仿宋_GB2312" w:cs="Times New Roman"/>
                <w:sz w:val="21"/>
                <w:szCs w:val="21"/>
              </w:rPr>
              <w:t>并处</w:t>
            </w:r>
            <w:r>
              <w:rPr>
                <w:rFonts w:hint="default" w:ascii="Times New Roman" w:hAnsi="Times New Roman" w:eastAsia="方正仿宋_GB2312" w:cs="Times New Roman"/>
                <w:sz w:val="21"/>
                <w:szCs w:val="21"/>
                <w:lang w:val="en-US" w:eastAsia="zh-CN"/>
              </w:rPr>
              <w:t>1</w:t>
            </w:r>
            <w:r>
              <w:rPr>
                <w:rFonts w:hint="default" w:ascii="Times New Roman" w:hAnsi="Times New Roman" w:eastAsia="方正仿宋_GB2312" w:cs="Times New Roman"/>
                <w:sz w:val="21"/>
                <w:szCs w:val="21"/>
              </w:rPr>
              <w:t>万元以上</w:t>
            </w:r>
            <w:r>
              <w:rPr>
                <w:rFonts w:hint="default" w:ascii="Times New Roman" w:hAnsi="Times New Roman" w:eastAsia="方正仿宋_GB2312" w:cs="Times New Roman"/>
                <w:sz w:val="21"/>
                <w:szCs w:val="21"/>
                <w:lang w:val="en-US" w:eastAsia="zh-CN"/>
              </w:rPr>
              <w:t>3</w:t>
            </w:r>
            <w:r>
              <w:rPr>
                <w:rFonts w:hint="default" w:ascii="Times New Roman" w:hAnsi="Times New Roman" w:eastAsia="方正仿宋_GB2312" w:cs="Times New Roman"/>
                <w:sz w:val="21"/>
                <w:szCs w:val="21"/>
              </w:rPr>
              <w:t>万元以下的罚款。</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411" w:hRule="atLeast"/>
        </w:trPr>
        <w:tc>
          <w:tcPr>
            <w:tcW w:w="702" w:type="dxa"/>
            <w:vMerge w:val="continue"/>
            <w:tcBorders>
              <w:tl2br w:val="nil"/>
              <w:tr2bl w:val="nil"/>
            </w:tcBorders>
            <w:vAlign w:val="top"/>
          </w:tcPr>
          <w:p>
            <w:pPr>
              <w:widowControl w:val="0"/>
              <w:wordWrap/>
              <w:autoSpaceDE w:val="0"/>
              <w:autoSpaceDN w:val="0"/>
              <w:adjustRightInd/>
              <w:snapToGrid/>
              <w:spacing w:line="400" w:lineRule="exact"/>
              <w:ind w:left="0" w:leftChars="0" w:right="0"/>
              <w:textAlignment w:val="auto"/>
              <w:rPr>
                <w:rFonts w:hint="default" w:ascii="Times New Roman" w:hAnsi="Times New Roman" w:cs="Times New Roman"/>
              </w:rPr>
            </w:pPr>
          </w:p>
        </w:tc>
        <w:tc>
          <w:tcPr>
            <w:tcW w:w="1460" w:type="dxa"/>
            <w:vMerge w:val="continue"/>
            <w:tcBorders>
              <w:tl2br w:val="nil"/>
              <w:tr2bl w:val="nil"/>
            </w:tcBorders>
            <w:vAlign w:val="center"/>
          </w:tcPr>
          <w:p>
            <w:pPr>
              <w:widowControl w:val="0"/>
              <w:wordWrap/>
              <w:autoSpaceDE w:val="0"/>
              <w:autoSpaceDN w:val="0"/>
              <w:adjustRightInd/>
              <w:snapToGrid/>
              <w:spacing w:line="400" w:lineRule="exact"/>
              <w:ind w:left="0" w:leftChars="0" w:right="0"/>
              <w:jc w:val="center"/>
              <w:textAlignment w:val="auto"/>
              <w:rPr>
                <w:rFonts w:hint="default" w:ascii="Times New Roman" w:hAnsi="Times New Roman" w:cs="Times New Roman"/>
              </w:rPr>
            </w:pPr>
          </w:p>
        </w:tc>
        <w:tc>
          <w:tcPr>
            <w:tcW w:w="4516" w:type="dxa"/>
            <w:vMerge w:val="continue"/>
            <w:tcBorders>
              <w:tl2br w:val="nil"/>
              <w:tr2bl w:val="nil"/>
            </w:tcBorders>
            <w:vAlign w:val="center"/>
          </w:tcPr>
          <w:p>
            <w:pPr>
              <w:widowControl w:val="0"/>
              <w:wordWrap/>
              <w:autoSpaceDE w:val="0"/>
              <w:autoSpaceDN w:val="0"/>
              <w:adjustRightInd/>
              <w:snapToGrid/>
              <w:spacing w:line="400" w:lineRule="exact"/>
              <w:ind w:left="0" w:leftChars="0" w:right="0"/>
              <w:textAlignment w:val="auto"/>
              <w:rPr>
                <w:rFonts w:hint="default" w:ascii="Times New Roman" w:hAnsi="Times New Roman" w:cs="Times New Roman"/>
              </w:rPr>
            </w:pPr>
          </w:p>
        </w:tc>
        <w:tc>
          <w:tcPr>
            <w:tcW w:w="1192" w:type="dxa"/>
            <w:tcBorders>
              <w:tl2br w:val="nil"/>
              <w:tr2bl w:val="nil"/>
            </w:tcBorders>
            <w:vAlign w:val="center"/>
          </w:tcPr>
          <w:p>
            <w:pPr>
              <w:widowControl w:val="0"/>
              <w:wordWrap/>
              <w:autoSpaceDE w:val="0"/>
              <w:autoSpaceDN w:val="0"/>
              <w:adjustRightInd/>
              <w:snapToGrid/>
              <w:spacing w:line="400" w:lineRule="exact"/>
              <w:ind w:left="0" w:leftChars="0" w:right="100"/>
              <w:jc w:val="center"/>
              <w:textAlignment w:val="auto"/>
              <w:rPr>
                <w:rFonts w:hint="default" w:ascii="Times New Roman" w:hAnsi="Times New Roman" w:cs="Times New Roman"/>
              </w:rPr>
            </w:pPr>
            <w:r>
              <w:rPr>
                <w:rFonts w:hint="default" w:ascii="Times New Roman" w:hAnsi="Times New Roman" w:eastAsia="方正仿宋_GB2312" w:cs="Times New Roman"/>
                <w:sz w:val="21"/>
                <w:szCs w:val="21"/>
                <w:lang w:eastAsia="zh-CN"/>
              </w:rPr>
              <w:t>一般</w:t>
            </w:r>
          </w:p>
        </w:tc>
        <w:tc>
          <w:tcPr>
            <w:tcW w:w="2434" w:type="dxa"/>
            <w:tcBorders>
              <w:tl2br w:val="nil"/>
              <w:tr2bl w:val="nil"/>
            </w:tcBorders>
            <w:vAlign w:val="center"/>
          </w:tcPr>
          <w:p>
            <w:pPr>
              <w:widowControl/>
              <w:wordWrap/>
              <w:autoSpaceDN w:val="0"/>
              <w:adjustRightInd/>
              <w:snapToGrid/>
              <w:spacing w:line="240" w:lineRule="exact"/>
              <w:ind w:left="0" w:leftChars="0" w:right="0"/>
              <w:textAlignment w:val="auto"/>
              <w:rPr>
                <w:rFonts w:hint="default" w:ascii="Times New Roman" w:hAnsi="Times New Roman" w:eastAsia="仿宋_GB2312" w:cs="Times New Roman"/>
                <w:color w:val="000000"/>
                <w:kern w:val="0"/>
                <w:sz w:val="21"/>
                <w:szCs w:val="21"/>
                <w:lang w:val="en-US" w:eastAsia="zh-CN"/>
              </w:rPr>
            </w:pPr>
            <w:r>
              <w:rPr>
                <w:rFonts w:hint="default" w:ascii="Times New Roman" w:hAnsi="Times New Roman" w:eastAsia="仿宋_GB2312" w:cs="Times New Roman"/>
                <w:color w:val="000000"/>
                <w:kern w:val="0"/>
                <w:sz w:val="21"/>
                <w:szCs w:val="21"/>
                <w:lang w:val="en-US" w:eastAsia="zh-CN"/>
              </w:rPr>
              <w:t xml:space="preserve"> 有下列情形之一的：</w:t>
            </w:r>
          </w:p>
          <w:p>
            <w:pPr>
              <w:widowControl/>
              <w:wordWrap/>
              <w:autoSpaceDN w:val="0"/>
              <w:adjustRightInd/>
              <w:snapToGrid/>
              <w:spacing w:line="240" w:lineRule="exact"/>
              <w:ind w:left="0" w:leftChars="0" w:right="0"/>
              <w:textAlignment w:val="auto"/>
              <w:rPr>
                <w:rFonts w:hint="default" w:ascii="Times New Roman" w:hAnsi="Times New Roman" w:eastAsia="仿宋_GB2312" w:cs="Times New Roman"/>
                <w:color w:val="000000"/>
                <w:kern w:val="0"/>
                <w:sz w:val="21"/>
                <w:szCs w:val="21"/>
                <w:lang w:val="en-US" w:eastAsia="zh-CN"/>
              </w:rPr>
            </w:pPr>
            <w:r>
              <w:rPr>
                <w:rFonts w:hint="default" w:ascii="Times New Roman" w:hAnsi="Times New Roman" w:eastAsia="仿宋_GB2312" w:cs="Times New Roman"/>
                <w:color w:val="000000"/>
                <w:kern w:val="0"/>
                <w:sz w:val="21"/>
                <w:szCs w:val="21"/>
                <w:lang w:val="en-US" w:eastAsia="zh-CN"/>
              </w:rPr>
              <w:t>1.违法经营额5千元以上1万元</w:t>
            </w:r>
            <w:r>
              <w:rPr>
                <w:rFonts w:hint="eastAsia" w:ascii="Times New Roman" w:hAnsi="Times New Roman" w:eastAsia="仿宋_GB2312" w:cs="Times New Roman"/>
                <w:color w:val="000000"/>
                <w:kern w:val="0"/>
                <w:sz w:val="21"/>
                <w:szCs w:val="21"/>
                <w:lang w:val="en-US" w:eastAsia="zh-CN"/>
              </w:rPr>
              <w:t>以下</w:t>
            </w:r>
            <w:r>
              <w:rPr>
                <w:rFonts w:hint="default" w:ascii="Times New Roman" w:hAnsi="Times New Roman" w:eastAsia="仿宋_GB2312" w:cs="Times New Roman"/>
                <w:color w:val="000000"/>
                <w:kern w:val="0"/>
                <w:sz w:val="21"/>
                <w:szCs w:val="21"/>
                <w:lang w:val="en-US" w:eastAsia="zh-CN"/>
              </w:rPr>
              <w:t>的。</w:t>
            </w:r>
          </w:p>
          <w:p>
            <w:pPr>
              <w:widowControl/>
              <w:wordWrap/>
              <w:autoSpaceDN w:val="0"/>
              <w:adjustRightInd/>
              <w:snapToGrid/>
              <w:spacing w:line="240" w:lineRule="exact"/>
              <w:ind w:left="0" w:leftChars="0" w:right="0"/>
              <w:textAlignment w:val="auto"/>
              <w:rPr>
                <w:rFonts w:hint="default" w:ascii="Times New Roman" w:hAnsi="Times New Roman" w:eastAsia="仿宋_GB2312" w:cs="Times New Roman"/>
                <w:color w:val="000000"/>
                <w:kern w:val="0"/>
                <w:sz w:val="21"/>
                <w:szCs w:val="21"/>
                <w:lang w:val="en-US" w:eastAsia="zh-CN"/>
              </w:rPr>
            </w:pPr>
            <w:r>
              <w:rPr>
                <w:rFonts w:hint="default" w:ascii="Times New Roman" w:hAnsi="Times New Roman" w:eastAsia="仿宋_GB2312" w:cs="Times New Roman"/>
                <w:color w:val="000000"/>
                <w:kern w:val="0"/>
                <w:sz w:val="21"/>
                <w:szCs w:val="21"/>
                <w:lang w:val="en-US" w:eastAsia="zh-CN"/>
              </w:rPr>
              <w:t>2.擅自经营2个月以上4个月以下的。</w:t>
            </w:r>
          </w:p>
        </w:tc>
        <w:tc>
          <w:tcPr>
            <w:tcW w:w="4590" w:type="dxa"/>
            <w:tcBorders>
              <w:tl2br w:val="nil"/>
              <w:tr2bl w:val="nil"/>
            </w:tcBorders>
            <w:vAlign w:val="center"/>
          </w:tcPr>
          <w:p>
            <w:pPr>
              <w:pStyle w:val="3"/>
              <w:widowControl w:val="0"/>
              <w:wordWrap/>
              <w:autoSpaceDE w:val="0"/>
              <w:autoSpaceDN w:val="0"/>
              <w:adjustRightInd/>
              <w:snapToGrid/>
              <w:spacing w:line="400" w:lineRule="exact"/>
              <w:ind w:left="0" w:leftChars="0" w:right="0" w:firstLine="420" w:firstLineChars="200"/>
              <w:textAlignment w:val="auto"/>
              <w:rPr>
                <w:rFonts w:hint="default" w:ascii="Times New Roman" w:hAnsi="Times New Roman" w:cs="Times New Roman"/>
              </w:rPr>
            </w:pPr>
            <w:r>
              <w:rPr>
                <w:rFonts w:hint="default" w:ascii="Times New Roman" w:hAnsi="Times New Roman" w:eastAsia="方正仿宋_GB2312" w:cs="Times New Roman"/>
                <w:sz w:val="21"/>
                <w:szCs w:val="21"/>
              </w:rPr>
              <w:t>没收违法所得及其从事违法经营活动的专用工具、</w:t>
            </w:r>
            <w:r>
              <w:rPr>
                <w:rFonts w:hint="default" w:ascii="Times New Roman" w:hAnsi="Times New Roman" w:eastAsia="方正仿宋_GB2312" w:cs="Times New Roman"/>
                <w:sz w:val="21"/>
                <w:szCs w:val="21"/>
                <w:lang w:eastAsia="zh-CN"/>
              </w:rPr>
              <w:t>设</w:t>
            </w:r>
            <w:r>
              <w:rPr>
                <w:rFonts w:hint="default" w:ascii="Times New Roman" w:hAnsi="Times New Roman" w:eastAsia="方正仿宋_GB2312" w:cs="Times New Roman"/>
                <w:sz w:val="21"/>
                <w:szCs w:val="21"/>
              </w:rPr>
              <w:t>备</w:t>
            </w:r>
            <w:r>
              <w:rPr>
                <w:rFonts w:hint="default" w:ascii="Times New Roman" w:hAnsi="Times New Roman" w:eastAsia="方正仿宋_GB2312" w:cs="Times New Roman"/>
                <w:sz w:val="21"/>
                <w:szCs w:val="21"/>
                <w:lang w:eastAsia="zh-CN"/>
              </w:rPr>
              <w:t>，</w:t>
            </w:r>
            <w:r>
              <w:rPr>
                <w:rFonts w:hint="default" w:ascii="Times New Roman" w:hAnsi="Times New Roman" w:eastAsia="方正仿宋_GB2312" w:cs="Times New Roman"/>
                <w:sz w:val="21"/>
                <w:szCs w:val="21"/>
              </w:rPr>
              <w:t>并处</w:t>
            </w:r>
            <w:r>
              <w:rPr>
                <w:rFonts w:hint="default" w:ascii="Times New Roman" w:hAnsi="Times New Roman" w:eastAsia="方正仿宋_GB2312" w:cs="Times New Roman"/>
                <w:sz w:val="21"/>
                <w:szCs w:val="21"/>
                <w:lang w:val="en-US" w:eastAsia="zh-CN"/>
              </w:rPr>
              <w:t>3</w:t>
            </w:r>
            <w:r>
              <w:rPr>
                <w:rFonts w:hint="default" w:ascii="Times New Roman" w:hAnsi="Times New Roman" w:eastAsia="方正仿宋_GB2312" w:cs="Times New Roman"/>
                <w:sz w:val="21"/>
                <w:szCs w:val="21"/>
              </w:rPr>
              <w:t>万元以上</w:t>
            </w:r>
            <w:r>
              <w:rPr>
                <w:rFonts w:hint="default" w:ascii="Times New Roman" w:hAnsi="Times New Roman" w:eastAsia="方正仿宋_GB2312" w:cs="Times New Roman"/>
                <w:sz w:val="21"/>
                <w:szCs w:val="21"/>
                <w:lang w:val="en-US" w:eastAsia="zh-CN"/>
              </w:rPr>
              <w:t>5</w:t>
            </w:r>
            <w:r>
              <w:rPr>
                <w:rFonts w:hint="default" w:ascii="Times New Roman" w:hAnsi="Times New Roman" w:eastAsia="方正仿宋_GB2312" w:cs="Times New Roman"/>
                <w:sz w:val="21"/>
                <w:szCs w:val="21"/>
              </w:rPr>
              <w:t>万元以下的罚款。</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299" w:hRule="atLeast"/>
        </w:trPr>
        <w:tc>
          <w:tcPr>
            <w:tcW w:w="702" w:type="dxa"/>
            <w:vMerge w:val="continue"/>
            <w:tcBorders>
              <w:tl2br w:val="nil"/>
              <w:tr2bl w:val="nil"/>
            </w:tcBorders>
            <w:vAlign w:val="top"/>
          </w:tcPr>
          <w:p>
            <w:pPr>
              <w:widowControl w:val="0"/>
              <w:wordWrap/>
              <w:autoSpaceDE w:val="0"/>
              <w:autoSpaceDN w:val="0"/>
              <w:adjustRightInd/>
              <w:snapToGrid/>
              <w:spacing w:line="400" w:lineRule="exact"/>
              <w:ind w:left="0" w:leftChars="0" w:right="0"/>
              <w:textAlignment w:val="auto"/>
              <w:rPr>
                <w:rFonts w:hint="default" w:ascii="Times New Roman" w:hAnsi="Times New Roman" w:cs="Times New Roman"/>
              </w:rPr>
            </w:pPr>
          </w:p>
        </w:tc>
        <w:tc>
          <w:tcPr>
            <w:tcW w:w="1460" w:type="dxa"/>
            <w:vMerge w:val="continue"/>
            <w:tcBorders>
              <w:tl2br w:val="nil"/>
              <w:tr2bl w:val="nil"/>
            </w:tcBorders>
            <w:vAlign w:val="center"/>
          </w:tcPr>
          <w:p>
            <w:pPr>
              <w:widowControl w:val="0"/>
              <w:wordWrap/>
              <w:autoSpaceDE w:val="0"/>
              <w:autoSpaceDN w:val="0"/>
              <w:adjustRightInd/>
              <w:snapToGrid/>
              <w:spacing w:line="400" w:lineRule="exact"/>
              <w:ind w:left="0" w:leftChars="0" w:right="0"/>
              <w:jc w:val="center"/>
              <w:textAlignment w:val="auto"/>
              <w:rPr>
                <w:rFonts w:hint="default" w:ascii="Times New Roman" w:hAnsi="Times New Roman" w:cs="Times New Roman"/>
              </w:rPr>
            </w:pPr>
          </w:p>
        </w:tc>
        <w:tc>
          <w:tcPr>
            <w:tcW w:w="4516" w:type="dxa"/>
            <w:vMerge w:val="continue"/>
            <w:tcBorders>
              <w:tl2br w:val="nil"/>
              <w:tr2bl w:val="nil"/>
            </w:tcBorders>
            <w:vAlign w:val="center"/>
          </w:tcPr>
          <w:p>
            <w:pPr>
              <w:widowControl w:val="0"/>
              <w:wordWrap/>
              <w:autoSpaceDE w:val="0"/>
              <w:autoSpaceDN w:val="0"/>
              <w:adjustRightInd/>
              <w:snapToGrid/>
              <w:spacing w:line="400" w:lineRule="exact"/>
              <w:ind w:left="0" w:leftChars="0" w:right="0"/>
              <w:textAlignment w:val="auto"/>
              <w:rPr>
                <w:rFonts w:hint="default" w:ascii="Times New Roman" w:hAnsi="Times New Roman" w:cs="Times New Roman"/>
              </w:rPr>
            </w:pPr>
          </w:p>
        </w:tc>
        <w:tc>
          <w:tcPr>
            <w:tcW w:w="1192" w:type="dxa"/>
            <w:tcBorders>
              <w:tl2br w:val="nil"/>
              <w:tr2bl w:val="nil"/>
            </w:tcBorders>
            <w:vAlign w:val="center"/>
          </w:tcPr>
          <w:p>
            <w:pPr>
              <w:widowControl w:val="0"/>
              <w:wordWrap/>
              <w:autoSpaceDE w:val="0"/>
              <w:autoSpaceDN w:val="0"/>
              <w:adjustRightInd/>
              <w:snapToGrid/>
              <w:spacing w:line="400" w:lineRule="exact"/>
              <w:ind w:left="0" w:leftChars="0" w:right="100"/>
              <w:jc w:val="center"/>
              <w:textAlignment w:val="auto"/>
              <w:rPr>
                <w:rFonts w:hint="eastAsia" w:ascii="Times New Roman" w:hAnsi="Times New Roman" w:eastAsia="方正仿宋_GB2312" w:cs="Times New Roman"/>
                <w:sz w:val="21"/>
                <w:szCs w:val="21"/>
                <w:lang w:eastAsia="zh-CN"/>
              </w:rPr>
            </w:pPr>
            <w:r>
              <w:rPr>
                <w:rFonts w:hint="eastAsia" w:ascii="Times New Roman" w:hAnsi="Times New Roman" w:eastAsia="方正仿宋_GB2312" w:cs="Times New Roman"/>
                <w:sz w:val="21"/>
                <w:szCs w:val="21"/>
                <w:lang w:eastAsia="zh-CN"/>
              </w:rPr>
              <w:t>较重</w:t>
            </w:r>
          </w:p>
        </w:tc>
        <w:tc>
          <w:tcPr>
            <w:tcW w:w="2434" w:type="dxa"/>
            <w:tcBorders>
              <w:tl2br w:val="nil"/>
              <w:tr2bl w:val="nil"/>
            </w:tcBorders>
            <w:vAlign w:val="center"/>
          </w:tcPr>
          <w:p>
            <w:pPr>
              <w:widowControl/>
              <w:wordWrap/>
              <w:autoSpaceDN w:val="0"/>
              <w:adjustRightInd/>
              <w:snapToGrid/>
              <w:spacing w:line="240" w:lineRule="exact"/>
              <w:ind w:left="0" w:leftChars="0" w:right="0"/>
              <w:textAlignment w:val="auto"/>
              <w:rPr>
                <w:rFonts w:hint="eastAsia" w:ascii="Times New Roman" w:hAnsi="Times New Roman" w:eastAsia="仿宋_GB2312" w:cs="Times New Roman"/>
                <w:color w:val="000000"/>
                <w:kern w:val="0"/>
                <w:sz w:val="21"/>
                <w:szCs w:val="21"/>
                <w:lang w:val="en-US" w:eastAsia="zh-CN"/>
              </w:rPr>
            </w:pPr>
            <w:r>
              <w:rPr>
                <w:rFonts w:hint="eastAsia" w:ascii="Times New Roman" w:hAnsi="Times New Roman" w:eastAsia="仿宋_GB2312" w:cs="Times New Roman"/>
                <w:color w:val="000000"/>
                <w:kern w:val="0"/>
                <w:sz w:val="21"/>
                <w:szCs w:val="21"/>
                <w:lang w:val="en-US" w:eastAsia="zh-CN"/>
              </w:rPr>
              <w:t>有下列情形之一的：</w:t>
            </w:r>
          </w:p>
          <w:p>
            <w:pPr>
              <w:widowControl/>
              <w:wordWrap/>
              <w:autoSpaceDN w:val="0"/>
              <w:adjustRightInd/>
              <w:snapToGrid/>
              <w:spacing w:line="240" w:lineRule="exact"/>
              <w:ind w:left="0" w:leftChars="0" w:right="0"/>
              <w:textAlignment w:val="auto"/>
              <w:rPr>
                <w:rFonts w:hint="eastAsia" w:ascii="Times New Roman" w:hAnsi="Times New Roman" w:eastAsia="仿宋_GB2312" w:cs="Times New Roman"/>
                <w:color w:val="000000"/>
                <w:kern w:val="0"/>
                <w:sz w:val="21"/>
                <w:szCs w:val="21"/>
                <w:lang w:val="en-US" w:eastAsia="zh-CN"/>
              </w:rPr>
            </w:pPr>
            <w:r>
              <w:rPr>
                <w:rFonts w:hint="eastAsia" w:ascii="Times New Roman" w:hAnsi="Times New Roman" w:eastAsia="仿宋_GB2312" w:cs="Times New Roman"/>
                <w:color w:val="000000"/>
                <w:kern w:val="0"/>
                <w:sz w:val="21"/>
                <w:szCs w:val="21"/>
                <w:lang w:val="en-US" w:eastAsia="zh-CN"/>
              </w:rPr>
              <w:t>1.</w:t>
            </w:r>
            <w:r>
              <w:rPr>
                <w:rFonts w:hint="default" w:ascii="Times New Roman" w:hAnsi="Times New Roman" w:eastAsia="仿宋_GB2312" w:cs="Times New Roman"/>
                <w:color w:val="000000"/>
                <w:kern w:val="0"/>
                <w:sz w:val="21"/>
                <w:szCs w:val="21"/>
                <w:lang w:val="en-US" w:eastAsia="zh-CN"/>
              </w:rPr>
              <w:t>违法经营额1万元以上</w:t>
            </w:r>
            <w:r>
              <w:rPr>
                <w:rFonts w:hint="eastAsia" w:ascii="Times New Roman" w:hAnsi="Times New Roman" w:eastAsia="仿宋_GB2312" w:cs="Times New Roman"/>
                <w:color w:val="000000"/>
                <w:kern w:val="0"/>
                <w:sz w:val="21"/>
                <w:szCs w:val="21"/>
                <w:lang w:val="en-US" w:eastAsia="zh-CN"/>
              </w:rPr>
              <w:t>2万元以下</w:t>
            </w:r>
            <w:r>
              <w:rPr>
                <w:rFonts w:hint="default" w:ascii="Times New Roman" w:hAnsi="Times New Roman" w:eastAsia="仿宋_GB2312" w:cs="Times New Roman"/>
                <w:color w:val="000000"/>
                <w:kern w:val="0"/>
                <w:sz w:val="21"/>
                <w:szCs w:val="21"/>
                <w:lang w:val="en-US" w:eastAsia="zh-CN"/>
              </w:rPr>
              <w:t>的</w:t>
            </w:r>
            <w:r>
              <w:rPr>
                <w:rFonts w:hint="eastAsia" w:ascii="Times New Roman" w:hAnsi="Times New Roman" w:eastAsia="仿宋_GB2312" w:cs="Times New Roman"/>
                <w:color w:val="000000"/>
                <w:kern w:val="0"/>
                <w:sz w:val="21"/>
                <w:szCs w:val="21"/>
                <w:lang w:val="en-US" w:eastAsia="zh-CN"/>
              </w:rPr>
              <w:t>；</w:t>
            </w:r>
          </w:p>
          <w:p>
            <w:pPr>
              <w:widowControl/>
              <w:wordWrap/>
              <w:autoSpaceDN w:val="0"/>
              <w:adjustRightInd/>
              <w:snapToGrid/>
              <w:spacing w:line="240" w:lineRule="exact"/>
              <w:ind w:left="0" w:leftChars="0" w:right="0"/>
              <w:textAlignment w:val="auto"/>
              <w:rPr>
                <w:rFonts w:hint="default" w:ascii="Times New Roman" w:hAnsi="Times New Roman" w:eastAsia="仿宋_GB2312" w:cs="Times New Roman"/>
                <w:color w:val="000000"/>
                <w:kern w:val="0"/>
                <w:sz w:val="21"/>
                <w:szCs w:val="21"/>
                <w:lang w:val="en-US" w:eastAsia="zh-CN"/>
              </w:rPr>
            </w:pPr>
            <w:r>
              <w:rPr>
                <w:rFonts w:hint="default" w:ascii="Times New Roman" w:hAnsi="Times New Roman" w:eastAsia="仿宋_GB2312" w:cs="Times New Roman"/>
                <w:color w:val="000000"/>
                <w:kern w:val="0"/>
                <w:sz w:val="21"/>
                <w:szCs w:val="21"/>
                <w:lang w:val="en-US" w:eastAsia="zh-CN"/>
              </w:rPr>
              <w:t>2.擅自经营</w:t>
            </w:r>
            <w:r>
              <w:rPr>
                <w:rFonts w:hint="eastAsia" w:ascii="Times New Roman" w:hAnsi="Times New Roman" w:eastAsia="仿宋_GB2312" w:cs="Times New Roman"/>
                <w:color w:val="000000"/>
                <w:kern w:val="0"/>
                <w:sz w:val="21"/>
                <w:szCs w:val="21"/>
                <w:lang w:val="en-US" w:eastAsia="zh-CN"/>
              </w:rPr>
              <w:t>4</w:t>
            </w:r>
            <w:r>
              <w:rPr>
                <w:rFonts w:hint="default" w:ascii="Times New Roman" w:hAnsi="Times New Roman" w:eastAsia="仿宋_GB2312" w:cs="Times New Roman"/>
                <w:color w:val="000000"/>
                <w:kern w:val="0"/>
                <w:sz w:val="21"/>
                <w:szCs w:val="21"/>
                <w:lang w:val="en-US" w:eastAsia="zh-CN"/>
              </w:rPr>
              <w:t>个月以上</w:t>
            </w:r>
            <w:r>
              <w:rPr>
                <w:rFonts w:hint="eastAsia" w:ascii="Times New Roman" w:hAnsi="Times New Roman" w:eastAsia="仿宋_GB2312" w:cs="Times New Roman"/>
                <w:color w:val="000000"/>
                <w:kern w:val="0"/>
                <w:sz w:val="21"/>
                <w:szCs w:val="21"/>
                <w:lang w:val="en-US" w:eastAsia="zh-CN"/>
              </w:rPr>
              <w:t>6</w:t>
            </w:r>
            <w:r>
              <w:rPr>
                <w:rFonts w:hint="default" w:ascii="Times New Roman" w:hAnsi="Times New Roman" w:eastAsia="仿宋_GB2312" w:cs="Times New Roman"/>
                <w:color w:val="000000"/>
                <w:kern w:val="0"/>
                <w:sz w:val="21"/>
                <w:szCs w:val="21"/>
                <w:lang w:val="en-US" w:eastAsia="zh-CN"/>
              </w:rPr>
              <w:t>个月以下的。</w:t>
            </w:r>
          </w:p>
        </w:tc>
        <w:tc>
          <w:tcPr>
            <w:tcW w:w="4590" w:type="dxa"/>
            <w:tcBorders>
              <w:tl2br w:val="nil"/>
              <w:tr2bl w:val="nil"/>
            </w:tcBorders>
            <w:vAlign w:val="center"/>
          </w:tcPr>
          <w:p>
            <w:pPr>
              <w:widowControl w:val="0"/>
              <w:wordWrap/>
              <w:autoSpaceDE w:val="0"/>
              <w:autoSpaceDN w:val="0"/>
              <w:adjustRightInd/>
              <w:snapToGrid/>
              <w:spacing w:line="400" w:lineRule="exact"/>
              <w:ind w:left="0" w:leftChars="0" w:right="0" w:firstLine="420" w:firstLineChars="200"/>
              <w:textAlignment w:val="auto"/>
              <w:rPr>
                <w:rFonts w:hint="default" w:ascii="Times New Roman" w:hAnsi="Times New Roman" w:eastAsia="方正仿宋_GB2312" w:cs="Times New Roman"/>
                <w:sz w:val="21"/>
                <w:szCs w:val="21"/>
              </w:rPr>
            </w:pPr>
            <w:r>
              <w:rPr>
                <w:rFonts w:hint="default" w:ascii="Times New Roman" w:hAnsi="Times New Roman" w:eastAsia="方正仿宋_GB2312" w:cs="Times New Roman"/>
                <w:sz w:val="21"/>
                <w:szCs w:val="21"/>
              </w:rPr>
              <w:t>没收违法所得及其从事违法经营活动的专用工具、</w:t>
            </w:r>
            <w:r>
              <w:rPr>
                <w:rFonts w:hint="default" w:ascii="Times New Roman" w:hAnsi="Times New Roman" w:eastAsia="方正仿宋_GB2312" w:cs="Times New Roman"/>
                <w:sz w:val="21"/>
                <w:szCs w:val="21"/>
                <w:lang w:eastAsia="zh-CN"/>
              </w:rPr>
              <w:t>设</w:t>
            </w:r>
            <w:r>
              <w:rPr>
                <w:rFonts w:hint="default" w:ascii="Times New Roman" w:hAnsi="Times New Roman" w:eastAsia="方正仿宋_GB2312" w:cs="Times New Roman"/>
                <w:sz w:val="21"/>
                <w:szCs w:val="21"/>
              </w:rPr>
              <w:t>备</w:t>
            </w:r>
            <w:r>
              <w:rPr>
                <w:rFonts w:hint="default" w:ascii="Times New Roman" w:hAnsi="Times New Roman" w:eastAsia="方正仿宋_GB2312" w:cs="Times New Roman"/>
                <w:sz w:val="21"/>
                <w:szCs w:val="21"/>
                <w:lang w:eastAsia="zh-CN"/>
              </w:rPr>
              <w:t>，</w:t>
            </w:r>
            <w:r>
              <w:rPr>
                <w:rFonts w:hint="default" w:ascii="Times New Roman" w:hAnsi="Times New Roman" w:eastAsia="方正仿宋_GB2312" w:cs="Times New Roman"/>
                <w:sz w:val="21"/>
                <w:szCs w:val="21"/>
              </w:rPr>
              <w:t>并处违法经营额5倍以上</w:t>
            </w:r>
            <w:r>
              <w:rPr>
                <w:rFonts w:hint="eastAsia" w:ascii="Times New Roman" w:hAnsi="Times New Roman" w:eastAsia="方正仿宋_GB2312" w:cs="Times New Roman"/>
                <w:sz w:val="21"/>
                <w:szCs w:val="21"/>
                <w:lang w:val="en-US" w:eastAsia="zh-CN"/>
              </w:rPr>
              <w:t>7</w:t>
            </w:r>
            <w:r>
              <w:rPr>
                <w:rFonts w:hint="default" w:ascii="Times New Roman" w:hAnsi="Times New Roman" w:eastAsia="方正仿宋_GB2312" w:cs="Times New Roman"/>
                <w:sz w:val="21"/>
                <w:szCs w:val="21"/>
              </w:rPr>
              <w:t>倍以下的罚款。</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2240" w:hRule="atLeast"/>
        </w:trPr>
        <w:tc>
          <w:tcPr>
            <w:tcW w:w="702" w:type="dxa"/>
            <w:vMerge w:val="continue"/>
            <w:tcBorders>
              <w:tl2br w:val="nil"/>
              <w:tr2bl w:val="nil"/>
            </w:tcBorders>
            <w:vAlign w:val="top"/>
          </w:tcPr>
          <w:p>
            <w:pPr>
              <w:widowControl w:val="0"/>
              <w:wordWrap/>
              <w:autoSpaceDE w:val="0"/>
              <w:autoSpaceDN w:val="0"/>
              <w:adjustRightInd/>
              <w:snapToGrid/>
              <w:spacing w:line="400" w:lineRule="exact"/>
              <w:ind w:left="0" w:leftChars="0" w:right="0"/>
              <w:textAlignment w:val="auto"/>
              <w:rPr>
                <w:rFonts w:hint="default" w:ascii="Times New Roman" w:hAnsi="Times New Roman" w:cs="Times New Roman"/>
              </w:rPr>
            </w:pPr>
          </w:p>
        </w:tc>
        <w:tc>
          <w:tcPr>
            <w:tcW w:w="1460" w:type="dxa"/>
            <w:vMerge w:val="continue"/>
            <w:tcBorders>
              <w:tl2br w:val="nil"/>
              <w:tr2bl w:val="nil"/>
            </w:tcBorders>
            <w:vAlign w:val="center"/>
          </w:tcPr>
          <w:p>
            <w:pPr>
              <w:widowControl w:val="0"/>
              <w:wordWrap/>
              <w:autoSpaceDE w:val="0"/>
              <w:autoSpaceDN w:val="0"/>
              <w:adjustRightInd/>
              <w:snapToGrid/>
              <w:spacing w:line="400" w:lineRule="exact"/>
              <w:ind w:left="0" w:leftChars="0" w:right="0"/>
              <w:jc w:val="center"/>
              <w:textAlignment w:val="auto"/>
              <w:rPr>
                <w:rFonts w:hint="default" w:ascii="Times New Roman" w:hAnsi="Times New Roman" w:cs="Times New Roman"/>
              </w:rPr>
            </w:pPr>
          </w:p>
        </w:tc>
        <w:tc>
          <w:tcPr>
            <w:tcW w:w="4516" w:type="dxa"/>
            <w:vMerge w:val="continue"/>
            <w:tcBorders>
              <w:tl2br w:val="nil"/>
              <w:tr2bl w:val="nil"/>
            </w:tcBorders>
            <w:vAlign w:val="center"/>
          </w:tcPr>
          <w:p>
            <w:pPr>
              <w:widowControl w:val="0"/>
              <w:wordWrap/>
              <w:autoSpaceDE w:val="0"/>
              <w:autoSpaceDN w:val="0"/>
              <w:adjustRightInd/>
              <w:snapToGrid/>
              <w:spacing w:line="400" w:lineRule="exact"/>
              <w:ind w:left="0" w:leftChars="0" w:right="0"/>
              <w:textAlignment w:val="auto"/>
              <w:rPr>
                <w:rFonts w:hint="default" w:ascii="Times New Roman" w:hAnsi="Times New Roman" w:cs="Times New Roman"/>
              </w:rPr>
            </w:pPr>
          </w:p>
        </w:tc>
        <w:tc>
          <w:tcPr>
            <w:tcW w:w="1192" w:type="dxa"/>
            <w:tcBorders>
              <w:tl2br w:val="nil"/>
              <w:tr2bl w:val="nil"/>
            </w:tcBorders>
            <w:vAlign w:val="center"/>
          </w:tcPr>
          <w:p>
            <w:pPr>
              <w:widowControl w:val="0"/>
              <w:wordWrap/>
              <w:autoSpaceDE w:val="0"/>
              <w:autoSpaceDN w:val="0"/>
              <w:adjustRightInd/>
              <w:snapToGrid/>
              <w:spacing w:line="400" w:lineRule="exact"/>
              <w:ind w:left="0" w:leftChars="0" w:right="100"/>
              <w:jc w:val="center"/>
              <w:textAlignment w:val="auto"/>
              <w:rPr>
                <w:rFonts w:hint="default" w:ascii="Times New Roman" w:hAnsi="Times New Roman" w:cs="Times New Roman"/>
              </w:rPr>
            </w:pPr>
            <w:r>
              <w:rPr>
                <w:rFonts w:hint="default" w:ascii="Times New Roman" w:hAnsi="Times New Roman" w:eastAsia="方正仿宋_GB2312" w:cs="Times New Roman"/>
                <w:sz w:val="21"/>
                <w:szCs w:val="21"/>
              </w:rPr>
              <w:t>严</w:t>
            </w:r>
            <w:r>
              <w:rPr>
                <w:rFonts w:hint="default" w:ascii="Times New Roman" w:hAnsi="Times New Roman" w:eastAsia="方正仿宋_GB2312" w:cs="Times New Roman"/>
                <w:sz w:val="21"/>
                <w:szCs w:val="21"/>
                <w:lang w:eastAsia="zh-CN"/>
              </w:rPr>
              <w:t>重</w:t>
            </w:r>
          </w:p>
        </w:tc>
        <w:tc>
          <w:tcPr>
            <w:tcW w:w="2434" w:type="dxa"/>
            <w:tcBorders>
              <w:tl2br w:val="nil"/>
              <w:tr2bl w:val="nil"/>
            </w:tcBorders>
            <w:vAlign w:val="center"/>
          </w:tcPr>
          <w:p>
            <w:pPr>
              <w:widowControl/>
              <w:wordWrap/>
              <w:autoSpaceDN w:val="0"/>
              <w:adjustRightInd/>
              <w:snapToGrid/>
              <w:spacing w:line="240" w:lineRule="exact"/>
              <w:ind w:left="0" w:leftChars="0" w:right="0"/>
              <w:textAlignment w:val="auto"/>
              <w:rPr>
                <w:rFonts w:hint="eastAsia" w:ascii="Times New Roman" w:hAnsi="Times New Roman" w:eastAsia="仿宋_GB2312" w:cs="Times New Roman"/>
                <w:color w:val="000000"/>
                <w:kern w:val="0"/>
                <w:sz w:val="21"/>
                <w:szCs w:val="21"/>
                <w:lang w:val="en-US" w:eastAsia="zh-CN"/>
              </w:rPr>
            </w:pPr>
            <w:r>
              <w:rPr>
                <w:rFonts w:hint="eastAsia" w:ascii="Times New Roman" w:hAnsi="Times New Roman" w:eastAsia="仿宋_GB2312" w:cs="Times New Roman"/>
                <w:color w:val="000000"/>
                <w:kern w:val="0"/>
                <w:sz w:val="21"/>
                <w:szCs w:val="21"/>
                <w:lang w:val="en-US" w:eastAsia="zh-CN"/>
              </w:rPr>
              <w:t>有下列情形之一的：</w:t>
            </w:r>
          </w:p>
          <w:p>
            <w:pPr>
              <w:widowControl/>
              <w:wordWrap/>
              <w:autoSpaceDN w:val="0"/>
              <w:adjustRightInd/>
              <w:snapToGrid/>
              <w:spacing w:line="240" w:lineRule="exact"/>
              <w:ind w:left="0" w:leftChars="0" w:right="0"/>
              <w:textAlignment w:val="auto"/>
              <w:rPr>
                <w:rFonts w:hint="eastAsia" w:ascii="Times New Roman" w:hAnsi="Times New Roman" w:eastAsia="仿宋_GB2312" w:cs="Times New Roman"/>
                <w:color w:val="000000"/>
                <w:kern w:val="0"/>
                <w:sz w:val="21"/>
                <w:szCs w:val="21"/>
                <w:lang w:val="en-US" w:eastAsia="zh-CN"/>
              </w:rPr>
            </w:pPr>
            <w:r>
              <w:rPr>
                <w:rFonts w:hint="eastAsia" w:ascii="Times New Roman" w:hAnsi="Times New Roman" w:eastAsia="仿宋_GB2312" w:cs="Times New Roman"/>
                <w:color w:val="000000"/>
                <w:kern w:val="0"/>
                <w:sz w:val="21"/>
                <w:szCs w:val="21"/>
                <w:lang w:val="en-US" w:eastAsia="zh-CN"/>
              </w:rPr>
              <w:t>1.</w:t>
            </w:r>
            <w:r>
              <w:rPr>
                <w:rFonts w:hint="default" w:ascii="Times New Roman" w:hAnsi="Times New Roman" w:eastAsia="仿宋_GB2312" w:cs="Times New Roman"/>
                <w:color w:val="000000"/>
                <w:kern w:val="0"/>
                <w:sz w:val="21"/>
                <w:szCs w:val="21"/>
                <w:lang w:val="en-US" w:eastAsia="zh-CN"/>
              </w:rPr>
              <w:t>违法经营额</w:t>
            </w:r>
            <w:r>
              <w:rPr>
                <w:rFonts w:hint="eastAsia" w:ascii="Times New Roman" w:hAnsi="Times New Roman" w:eastAsia="仿宋_GB2312" w:cs="Times New Roman"/>
                <w:color w:val="000000"/>
                <w:kern w:val="0"/>
                <w:sz w:val="21"/>
                <w:szCs w:val="21"/>
                <w:lang w:val="en-US" w:eastAsia="zh-CN"/>
              </w:rPr>
              <w:t>2</w:t>
            </w:r>
            <w:r>
              <w:rPr>
                <w:rFonts w:hint="default" w:ascii="Times New Roman" w:hAnsi="Times New Roman" w:eastAsia="仿宋_GB2312" w:cs="Times New Roman"/>
                <w:color w:val="000000"/>
                <w:kern w:val="0"/>
                <w:sz w:val="21"/>
                <w:szCs w:val="21"/>
                <w:lang w:val="en-US" w:eastAsia="zh-CN"/>
              </w:rPr>
              <w:t>万元以上的</w:t>
            </w:r>
            <w:r>
              <w:rPr>
                <w:rFonts w:hint="eastAsia" w:ascii="Times New Roman" w:hAnsi="Times New Roman" w:eastAsia="仿宋_GB2312" w:cs="Times New Roman"/>
                <w:color w:val="000000"/>
                <w:kern w:val="0"/>
                <w:sz w:val="21"/>
                <w:szCs w:val="21"/>
                <w:lang w:val="en-US" w:eastAsia="zh-CN"/>
              </w:rPr>
              <w:t>；</w:t>
            </w:r>
          </w:p>
          <w:p>
            <w:pPr>
              <w:widowControl/>
              <w:wordWrap/>
              <w:autoSpaceDN w:val="0"/>
              <w:adjustRightInd/>
              <w:snapToGrid/>
              <w:spacing w:line="240" w:lineRule="exact"/>
              <w:ind w:left="0" w:leftChars="0" w:right="0"/>
              <w:textAlignment w:val="auto"/>
              <w:rPr>
                <w:rFonts w:hint="default" w:ascii="Times New Roman" w:hAnsi="Times New Roman" w:eastAsia="仿宋_GB2312" w:cs="Times New Roman"/>
                <w:color w:val="000000"/>
                <w:kern w:val="0"/>
                <w:sz w:val="21"/>
                <w:szCs w:val="21"/>
                <w:lang w:val="en-US" w:eastAsia="zh-CN"/>
              </w:rPr>
            </w:pPr>
            <w:r>
              <w:rPr>
                <w:rFonts w:hint="default" w:ascii="Times New Roman" w:hAnsi="Times New Roman" w:eastAsia="仿宋_GB2312" w:cs="Times New Roman"/>
                <w:color w:val="000000"/>
                <w:kern w:val="0"/>
                <w:sz w:val="21"/>
                <w:szCs w:val="21"/>
                <w:lang w:val="en-US" w:eastAsia="zh-CN"/>
              </w:rPr>
              <w:t>2.擅自经营</w:t>
            </w:r>
            <w:r>
              <w:rPr>
                <w:rFonts w:hint="eastAsia" w:ascii="Times New Roman" w:hAnsi="Times New Roman" w:eastAsia="仿宋_GB2312" w:cs="Times New Roman"/>
                <w:color w:val="000000"/>
                <w:kern w:val="0"/>
                <w:sz w:val="21"/>
                <w:szCs w:val="21"/>
                <w:lang w:val="en-US" w:eastAsia="zh-CN"/>
              </w:rPr>
              <w:t>6</w:t>
            </w:r>
            <w:r>
              <w:rPr>
                <w:rFonts w:hint="default" w:ascii="Times New Roman" w:hAnsi="Times New Roman" w:eastAsia="仿宋_GB2312" w:cs="Times New Roman"/>
                <w:color w:val="000000"/>
                <w:kern w:val="0"/>
                <w:sz w:val="21"/>
                <w:szCs w:val="21"/>
                <w:lang w:val="en-US" w:eastAsia="zh-CN"/>
              </w:rPr>
              <w:t>个月以上的</w:t>
            </w:r>
            <w:r>
              <w:rPr>
                <w:rFonts w:hint="eastAsia" w:ascii="Times New Roman" w:hAnsi="Times New Roman" w:eastAsia="仿宋_GB2312" w:cs="Times New Roman"/>
                <w:color w:val="000000"/>
                <w:kern w:val="0"/>
                <w:sz w:val="21"/>
                <w:szCs w:val="21"/>
                <w:lang w:val="en-US" w:eastAsia="zh-CN"/>
              </w:rPr>
              <w:t>；</w:t>
            </w:r>
          </w:p>
          <w:p>
            <w:pPr>
              <w:widowControl/>
              <w:wordWrap/>
              <w:autoSpaceDN w:val="0"/>
              <w:adjustRightInd/>
              <w:snapToGrid/>
              <w:spacing w:line="240" w:lineRule="exact"/>
              <w:ind w:left="0" w:leftChars="0" w:right="0"/>
              <w:textAlignment w:val="auto"/>
              <w:rPr>
                <w:rFonts w:hint="eastAsia" w:ascii="Times New Roman" w:hAnsi="Times New Roman" w:eastAsia="仿宋_GB2312" w:cs="Times New Roman"/>
                <w:color w:val="000000"/>
                <w:kern w:val="0"/>
                <w:sz w:val="21"/>
                <w:szCs w:val="21"/>
                <w:lang w:val="en-US" w:eastAsia="zh-CN"/>
              </w:rPr>
            </w:pPr>
            <w:r>
              <w:rPr>
                <w:rFonts w:hint="eastAsia" w:ascii="Times New Roman" w:hAnsi="Times New Roman" w:eastAsia="仿宋_GB2312" w:cs="Times New Roman"/>
                <w:color w:val="000000"/>
                <w:kern w:val="0"/>
                <w:sz w:val="21"/>
                <w:szCs w:val="21"/>
                <w:lang w:val="en-US" w:eastAsia="zh-CN"/>
              </w:rPr>
              <w:t>3.有《文化市场综合执法行政处罚裁量权适用办法》第十四条规定应当从重处罚情形的。</w:t>
            </w:r>
          </w:p>
        </w:tc>
        <w:tc>
          <w:tcPr>
            <w:tcW w:w="4590" w:type="dxa"/>
            <w:tcBorders>
              <w:tl2br w:val="nil"/>
              <w:tr2bl w:val="nil"/>
            </w:tcBorders>
            <w:vAlign w:val="center"/>
          </w:tcPr>
          <w:p>
            <w:pPr>
              <w:widowControl w:val="0"/>
              <w:wordWrap/>
              <w:autoSpaceDE w:val="0"/>
              <w:autoSpaceDN w:val="0"/>
              <w:adjustRightInd/>
              <w:snapToGrid/>
              <w:spacing w:line="400" w:lineRule="exact"/>
              <w:ind w:left="0" w:leftChars="0" w:right="0" w:firstLine="420" w:firstLineChars="200"/>
              <w:textAlignment w:val="auto"/>
              <w:rPr>
                <w:rFonts w:hint="default" w:ascii="Times New Roman" w:hAnsi="Times New Roman" w:cs="Times New Roman"/>
              </w:rPr>
            </w:pPr>
            <w:r>
              <w:rPr>
                <w:rFonts w:hint="default" w:ascii="Times New Roman" w:hAnsi="Times New Roman" w:eastAsia="方正仿宋_GB2312" w:cs="Times New Roman"/>
                <w:sz w:val="21"/>
                <w:szCs w:val="21"/>
              </w:rPr>
              <w:t>没收违法所得及其从事违法经营活动的专用工具、</w:t>
            </w:r>
            <w:r>
              <w:rPr>
                <w:rFonts w:hint="default" w:ascii="Times New Roman" w:hAnsi="Times New Roman" w:eastAsia="方正仿宋_GB2312" w:cs="Times New Roman"/>
                <w:sz w:val="21"/>
                <w:szCs w:val="21"/>
                <w:lang w:eastAsia="zh-CN"/>
              </w:rPr>
              <w:t>设</w:t>
            </w:r>
            <w:r>
              <w:rPr>
                <w:rFonts w:hint="default" w:ascii="Times New Roman" w:hAnsi="Times New Roman" w:eastAsia="方正仿宋_GB2312" w:cs="Times New Roman"/>
                <w:sz w:val="21"/>
                <w:szCs w:val="21"/>
              </w:rPr>
              <w:t>备</w:t>
            </w:r>
            <w:r>
              <w:rPr>
                <w:rFonts w:hint="default" w:ascii="Times New Roman" w:hAnsi="Times New Roman" w:eastAsia="方正仿宋_GB2312" w:cs="Times New Roman"/>
                <w:sz w:val="21"/>
                <w:szCs w:val="21"/>
                <w:lang w:eastAsia="zh-CN"/>
              </w:rPr>
              <w:t>，</w:t>
            </w:r>
            <w:r>
              <w:rPr>
                <w:rFonts w:hint="default" w:ascii="Times New Roman" w:hAnsi="Times New Roman" w:eastAsia="方正仿宋_GB2312" w:cs="Times New Roman"/>
                <w:sz w:val="21"/>
                <w:szCs w:val="21"/>
              </w:rPr>
              <w:t>并处违法经营额</w:t>
            </w:r>
            <w:r>
              <w:rPr>
                <w:rFonts w:hint="eastAsia" w:ascii="Times New Roman" w:hAnsi="Times New Roman" w:eastAsia="方正仿宋_GB2312" w:cs="Times New Roman"/>
                <w:sz w:val="21"/>
                <w:szCs w:val="21"/>
                <w:lang w:val="en-US" w:eastAsia="zh-CN"/>
              </w:rPr>
              <w:t>8</w:t>
            </w:r>
            <w:r>
              <w:rPr>
                <w:rFonts w:hint="default" w:ascii="Times New Roman" w:hAnsi="Times New Roman" w:eastAsia="方正仿宋_GB2312" w:cs="Times New Roman"/>
                <w:sz w:val="21"/>
                <w:szCs w:val="21"/>
              </w:rPr>
              <w:t>倍以上</w:t>
            </w:r>
            <w:r>
              <w:rPr>
                <w:rFonts w:hint="default" w:ascii="Times New Roman" w:hAnsi="Times New Roman" w:eastAsia="方正仿宋_GB2312" w:cs="Times New Roman"/>
                <w:sz w:val="21"/>
                <w:szCs w:val="21"/>
                <w:lang w:val="en-US" w:eastAsia="zh-CN"/>
              </w:rPr>
              <w:t>10</w:t>
            </w:r>
            <w:r>
              <w:rPr>
                <w:rFonts w:hint="default" w:ascii="Times New Roman" w:hAnsi="Times New Roman" w:eastAsia="方正仿宋_GB2312" w:cs="Times New Roman"/>
                <w:sz w:val="21"/>
                <w:szCs w:val="21"/>
              </w:rPr>
              <w:t>倍以下的罚款。</w:t>
            </w:r>
          </w:p>
        </w:tc>
      </w:tr>
    </w:tbl>
    <w:p>
      <w:pPr>
        <w:ind w:left="0" w:leftChars="0" w:right="0"/>
        <w:jc w:val="center"/>
        <w:rPr>
          <w:rFonts w:hint="default" w:ascii="Times New Roman" w:hAnsi="Times New Roman" w:eastAsia="方正小标宋_GBK" w:cs="Times New Roman"/>
          <w:sz w:val="24"/>
          <w:szCs w:val="24"/>
          <w:lang w:eastAsia="zh-CN"/>
        </w:rPr>
      </w:pPr>
      <w:r>
        <w:rPr>
          <w:rFonts w:hint="default" w:ascii="Times New Roman" w:hAnsi="Times New Roman" w:eastAsia="方正小标宋_GBK" w:cs="Times New Roman"/>
          <w:sz w:val="24"/>
          <w:szCs w:val="24"/>
          <w:lang w:eastAsia="zh-CN"/>
        </w:rPr>
        <w:br w:type="page"/>
      </w:r>
    </w:p>
    <w:tbl>
      <w:tblPr>
        <w:tblStyle w:val="9"/>
        <w:tblW w:w="14894"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706"/>
        <w:gridCol w:w="1457"/>
        <w:gridCol w:w="4518"/>
        <w:gridCol w:w="1192"/>
        <w:gridCol w:w="2435"/>
        <w:gridCol w:w="4586"/>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650" w:hRule="atLeast"/>
        </w:trPr>
        <w:tc>
          <w:tcPr>
            <w:tcW w:w="706" w:type="dxa"/>
            <w:tcBorders>
              <w:tl2br w:val="nil"/>
              <w:tr2bl w:val="nil"/>
            </w:tcBorders>
            <w:vAlign w:val="center"/>
          </w:tcPr>
          <w:p>
            <w:pPr>
              <w:ind w:left="0" w:leftChars="0" w:right="0"/>
              <w:jc w:val="center"/>
              <w:rPr>
                <w:rFonts w:hint="default" w:ascii="Times New Roman" w:hAnsi="Times New Roman" w:eastAsia="方正仿宋_GB2312" w:cs="Times New Roman"/>
                <w:b/>
                <w:bCs/>
                <w:sz w:val="21"/>
                <w:szCs w:val="21"/>
                <w:lang w:val="en-US" w:eastAsia="zh-CN"/>
              </w:rPr>
            </w:pPr>
            <w:r>
              <w:rPr>
                <w:rFonts w:hint="default" w:ascii="Times New Roman" w:hAnsi="Times New Roman" w:eastAsia="方正小标宋_GBK" w:cs="Times New Roman"/>
                <w:sz w:val="24"/>
                <w:szCs w:val="24"/>
                <w:lang w:eastAsia="zh-CN"/>
              </w:rPr>
              <w:t>序号</w:t>
            </w:r>
          </w:p>
        </w:tc>
        <w:tc>
          <w:tcPr>
            <w:tcW w:w="1457" w:type="dxa"/>
            <w:tcBorders>
              <w:tl2br w:val="nil"/>
              <w:tr2bl w:val="nil"/>
            </w:tcBorders>
            <w:vAlign w:val="center"/>
          </w:tcPr>
          <w:p>
            <w:pPr>
              <w:ind w:left="0" w:leftChars="0" w:right="0"/>
              <w:jc w:val="center"/>
              <w:rPr>
                <w:rFonts w:hint="default" w:ascii="Times New Roman" w:hAnsi="Times New Roman" w:cs="Times New Roman"/>
              </w:rPr>
            </w:pPr>
            <w:r>
              <w:rPr>
                <w:rFonts w:hint="default" w:ascii="Times New Roman" w:hAnsi="Times New Roman" w:eastAsia="方正小标宋_GBK" w:cs="Times New Roman"/>
                <w:sz w:val="24"/>
                <w:szCs w:val="24"/>
                <w:lang w:eastAsia="zh-CN"/>
              </w:rPr>
              <w:t>事项名称</w:t>
            </w:r>
          </w:p>
        </w:tc>
        <w:tc>
          <w:tcPr>
            <w:tcW w:w="4518" w:type="dxa"/>
            <w:tcBorders>
              <w:tl2br w:val="nil"/>
              <w:tr2bl w:val="nil"/>
            </w:tcBorders>
            <w:vAlign w:val="center"/>
          </w:tcPr>
          <w:p>
            <w:pPr>
              <w:ind w:left="0" w:leftChars="0" w:right="0"/>
              <w:jc w:val="center"/>
              <w:rPr>
                <w:rFonts w:hint="default" w:ascii="Times New Roman" w:hAnsi="Times New Roman" w:cs="Times New Roman"/>
              </w:rPr>
            </w:pPr>
            <w:r>
              <w:rPr>
                <w:rFonts w:hint="default" w:ascii="Times New Roman" w:hAnsi="Times New Roman" w:eastAsia="方正小标宋_GBK" w:cs="Times New Roman"/>
                <w:sz w:val="24"/>
                <w:szCs w:val="24"/>
                <w:lang w:eastAsia="zh-CN"/>
              </w:rPr>
              <w:t>处罚依据</w:t>
            </w:r>
          </w:p>
        </w:tc>
        <w:tc>
          <w:tcPr>
            <w:tcW w:w="1192" w:type="dxa"/>
            <w:tcBorders>
              <w:tl2br w:val="nil"/>
              <w:tr2bl w:val="nil"/>
            </w:tcBorders>
            <w:vAlign w:val="center"/>
          </w:tcPr>
          <w:p>
            <w:pPr>
              <w:ind w:left="0" w:leftChars="0" w:right="0"/>
              <w:jc w:val="center"/>
              <w:rPr>
                <w:rFonts w:hint="default" w:ascii="Times New Roman" w:hAnsi="Times New Roman" w:eastAsia="方正仿宋_GB2312" w:cs="Times New Roman"/>
                <w:sz w:val="21"/>
                <w:szCs w:val="21"/>
                <w:lang w:eastAsia="zh-CN"/>
              </w:rPr>
            </w:pPr>
            <w:r>
              <w:rPr>
                <w:rFonts w:hint="default" w:ascii="Times New Roman" w:hAnsi="Times New Roman" w:eastAsia="方正小标宋_GBK" w:cs="Times New Roman"/>
                <w:sz w:val="24"/>
                <w:szCs w:val="24"/>
                <w:lang w:eastAsia="zh-CN"/>
              </w:rPr>
              <w:t>裁量阶次</w:t>
            </w:r>
          </w:p>
        </w:tc>
        <w:tc>
          <w:tcPr>
            <w:tcW w:w="2435" w:type="dxa"/>
            <w:tcBorders>
              <w:tl2br w:val="nil"/>
              <w:tr2bl w:val="nil"/>
            </w:tcBorders>
            <w:vAlign w:val="center"/>
          </w:tcPr>
          <w:p>
            <w:pPr>
              <w:ind w:left="0" w:leftChars="0" w:right="0"/>
              <w:jc w:val="center"/>
              <w:rPr>
                <w:rFonts w:hint="default" w:ascii="Times New Roman" w:hAnsi="Times New Roman" w:eastAsia="方正仿宋_GB2312" w:cs="Times New Roman"/>
                <w:sz w:val="21"/>
                <w:szCs w:val="21"/>
              </w:rPr>
            </w:pPr>
            <w:r>
              <w:rPr>
                <w:rFonts w:hint="default" w:ascii="Times New Roman" w:hAnsi="Times New Roman" w:eastAsia="方正小标宋_GBK" w:cs="Times New Roman"/>
                <w:sz w:val="24"/>
                <w:szCs w:val="24"/>
                <w:lang w:eastAsia="zh-CN"/>
              </w:rPr>
              <w:t>违法行为表现</w:t>
            </w:r>
          </w:p>
        </w:tc>
        <w:tc>
          <w:tcPr>
            <w:tcW w:w="4586" w:type="dxa"/>
            <w:tcBorders>
              <w:tl2br w:val="nil"/>
              <w:tr2bl w:val="nil"/>
            </w:tcBorders>
            <w:vAlign w:val="center"/>
          </w:tcPr>
          <w:p>
            <w:pPr>
              <w:ind w:left="0" w:leftChars="0" w:right="0"/>
              <w:jc w:val="center"/>
              <w:rPr>
                <w:rFonts w:hint="default" w:ascii="Times New Roman" w:hAnsi="Times New Roman" w:eastAsia="方正仿宋_GB2312" w:cs="Times New Roman"/>
                <w:sz w:val="21"/>
                <w:szCs w:val="21"/>
              </w:rPr>
            </w:pPr>
            <w:r>
              <w:rPr>
                <w:rFonts w:hint="default" w:ascii="Times New Roman" w:hAnsi="Times New Roman" w:eastAsia="方正小标宋_GBK" w:cs="Times New Roman"/>
                <w:sz w:val="24"/>
                <w:szCs w:val="24"/>
                <w:lang w:eastAsia="zh-CN"/>
              </w:rPr>
              <w:t>行政处罚</w:t>
            </w:r>
            <w:r>
              <w:rPr>
                <w:rFonts w:hint="eastAsia" w:ascii="Times New Roman" w:hAnsi="Times New Roman" w:eastAsia="方正小标宋_GBK" w:cs="Times New Roman"/>
                <w:sz w:val="24"/>
                <w:szCs w:val="24"/>
                <w:lang w:eastAsia="zh-CN"/>
              </w:rPr>
              <w:t>基准</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2061" w:hRule="atLeast"/>
        </w:trPr>
        <w:tc>
          <w:tcPr>
            <w:tcW w:w="706" w:type="dxa"/>
            <w:vMerge w:val="restart"/>
            <w:tcBorders>
              <w:tl2br w:val="nil"/>
              <w:tr2bl w:val="nil"/>
            </w:tcBorders>
            <w:vAlign w:val="center"/>
          </w:tcPr>
          <w:p>
            <w:pPr>
              <w:widowControl w:val="0"/>
              <w:wordWrap/>
              <w:autoSpaceDE w:val="0"/>
              <w:autoSpaceDN w:val="0"/>
              <w:adjustRightInd/>
              <w:snapToGrid/>
              <w:spacing w:line="400" w:lineRule="exact"/>
              <w:ind w:left="0" w:leftChars="0" w:right="0"/>
              <w:jc w:val="center"/>
              <w:textAlignment w:val="auto"/>
              <w:rPr>
                <w:rFonts w:hint="default" w:ascii="Times New Roman" w:hAnsi="Times New Roman" w:cs="Times New Roman"/>
              </w:rPr>
            </w:pPr>
            <w:r>
              <w:rPr>
                <w:rFonts w:hint="default" w:ascii="Times New Roman" w:hAnsi="Times New Roman" w:eastAsia="方正仿宋_GB2312" w:cs="Times New Roman"/>
                <w:b/>
                <w:bCs/>
                <w:sz w:val="28"/>
                <w:szCs w:val="28"/>
                <w:lang w:val="en-US" w:eastAsia="zh-CN"/>
              </w:rPr>
              <w:t>2</w:t>
            </w:r>
          </w:p>
        </w:tc>
        <w:tc>
          <w:tcPr>
            <w:tcW w:w="1457" w:type="dxa"/>
            <w:vMerge w:val="restart"/>
            <w:tcBorders>
              <w:tl2br w:val="nil"/>
              <w:tr2bl w:val="nil"/>
            </w:tcBorders>
            <w:vAlign w:val="center"/>
          </w:tcPr>
          <w:p>
            <w:pPr>
              <w:widowControl/>
              <w:wordWrap/>
              <w:autoSpaceDN w:val="0"/>
              <w:adjustRightInd/>
              <w:snapToGrid/>
              <w:spacing w:line="360" w:lineRule="exact"/>
              <w:ind w:left="0" w:leftChars="0" w:right="0" w:firstLine="382" w:firstLineChars="200"/>
              <w:textAlignment w:val="auto"/>
              <w:rPr>
                <w:rFonts w:hint="default" w:ascii="Times New Roman" w:hAnsi="Times New Roman" w:eastAsia="方正仿宋_GB2312" w:cs="Times New Roman"/>
                <w:b/>
                <w:bCs/>
                <w:sz w:val="21"/>
                <w:szCs w:val="21"/>
              </w:rPr>
            </w:pPr>
            <w:r>
              <w:rPr>
                <w:rFonts w:hint="eastAsia" w:ascii="Times New Roman" w:hAnsi="Times New Roman" w:eastAsia="仿宋_GB2312" w:cs="Times New Roman"/>
                <w:b/>
                <w:bCs w:val="0"/>
                <w:spacing w:val="-10"/>
                <w:kern w:val="0"/>
                <w:sz w:val="21"/>
                <w:szCs w:val="21"/>
                <w:lang w:val="en-US" w:eastAsia="zh-CN"/>
              </w:rPr>
              <w:t>第2项</w:t>
            </w:r>
          </w:p>
          <w:p>
            <w:pPr>
              <w:widowControl w:val="0"/>
              <w:wordWrap/>
              <w:autoSpaceDE w:val="0"/>
              <w:autoSpaceDN w:val="0"/>
              <w:adjustRightInd/>
              <w:snapToGrid/>
              <w:spacing w:before="8" w:line="300" w:lineRule="exact"/>
              <w:ind w:firstLine="422" w:firstLineChars="200"/>
              <w:jc w:val="left"/>
              <w:textAlignment w:val="auto"/>
              <w:rPr>
                <w:rFonts w:hint="default" w:ascii="Times New Roman" w:hAnsi="Times New Roman" w:eastAsia="方正仿宋_GB2312" w:cs="Times New Roman"/>
                <w:b/>
                <w:bCs/>
                <w:sz w:val="21"/>
                <w:szCs w:val="21"/>
              </w:rPr>
            </w:pPr>
            <w:r>
              <w:rPr>
                <w:rFonts w:hint="default" w:ascii="Times New Roman" w:hAnsi="Times New Roman" w:eastAsia="方正仿宋_GB2312" w:cs="Times New Roman"/>
                <w:b/>
                <w:bCs/>
                <w:i w:val="0"/>
                <w:iCs w:val="0"/>
                <w:color w:val="auto"/>
                <w:kern w:val="0"/>
                <w:sz w:val="21"/>
                <w:szCs w:val="21"/>
                <w:u w:val="none"/>
                <w:lang w:val="en-US" w:eastAsia="zh-CN"/>
              </w:rPr>
              <w:t>对互联网上网服务营业场所经营单位涂改、出租、出借或者以其他方式转让《网络文化经营许可证》，尚不够刑事处罚的行政处罚</w:t>
            </w:r>
          </w:p>
          <w:p>
            <w:pPr>
              <w:widowControl w:val="0"/>
              <w:wordWrap/>
              <w:autoSpaceDE w:val="0"/>
              <w:autoSpaceDN w:val="0"/>
              <w:adjustRightInd/>
              <w:snapToGrid/>
              <w:spacing w:before="1" w:line="300" w:lineRule="exact"/>
              <w:ind w:left="0" w:leftChars="0" w:right="-29"/>
              <w:jc w:val="both"/>
              <w:textAlignment w:val="auto"/>
              <w:rPr>
                <w:rFonts w:hint="default" w:ascii="Times New Roman" w:hAnsi="Times New Roman" w:eastAsia="方正仿宋_GB2312" w:cs="Times New Roman"/>
                <w:b/>
                <w:bCs/>
                <w:sz w:val="21"/>
                <w:szCs w:val="21"/>
                <w:lang w:val="zh-CN" w:eastAsia="zh-CN" w:bidi="zh-CN"/>
              </w:rPr>
            </w:pPr>
          </w:p>
          <w:p>
            <w:pPr>
              <w:widowControl w:val="0"/>
              <w:wordWrap/>
              <w:autoSpaceDE w:val="0"/>
              <w:autoSpaceDN w:val="0"/>
              <w:adjustRightInd/>
              <w:snapToGrid/>
              <w:spacing w:line="300" w:lineRule="exact"/>
              <w:ind w:left="0" w:leftChars="0" w:right="0"/>
              <w:jc w:val="center"/>
              <w:textAlignment w:val="auto"/>
              <w:rPr>
                <w:rFonts w:hint="default" w:ascii="Times New Roman" w:hAnsi="Times New Roman" w:cs="Times New Roman"/>
              </w:rPr>
            </w:pPr>
          </w:p>
        </w:tc>
        <w:tc>
          <w:tcPr>
            <w:tcW w:w="4518" w:type="dxa"/>
            <w:vMerge w:val="restart"/>
            <w:tcBorders>
              <w:tl2br w:val="nil"/>
              <w:tr2bl w:val="nil"/>
            </w:tcBorders>
            <w:vAlign w:val="center"/>
          </w:tcPr>
          <w:p>
            <w:pPr>
              <w:widowControl w:val="0"/>
              <w:wordWrap/>
              <w:autoSpaceDE w:val="0"/>
              <w:autoSpaceDN w:val="0"/>
              <w:adjustRightInd/>
              <w:snapToGrid/>
              <w:spacing w:line="300" w:lineRule="exact"/>
              <w:ind w:firstLine="440" w:firstLineChars="200"/>
              <w:textAlignment w:val="auto"/>
              <w:rPr>
                <w:rFonts w:hint="default" w:ascii="Times New Roman" w:hAnsi="Times New Roman" w:eastAsia="方正仿宋_GB2312" w:cs="Times New Roman"/>
                <w:lang w:val="en-US" w:eastAsia="zh-CN"/>
              </w:rPr>
            </w:pPr>
            <w:r>
              <w:rPr>
                <w:rFonts w:hint="default" w:ascii="Times New Roman" w:hAnsi="Times New Roman" w:eastAsia="方正仿宋_GB2312" w:cs="Times New Roman"/>
                <w:lang w:val="en-US" w:eastAsia="zh-CN"/>
              </w:rPr>
              <w:t xml:space="preserve">《互联网上网服务营业场所管理条例》    </w:t>
            </w:r>
          </w:p>
          <w:p>
            <w:pPr>
              <w:widowControl w:val="0"/>
              <w:wordWrap/>
              <w:autoSpaceDE w:val="0"/>
              <w:autoSpaceDN w:val="0"/>
              <w:adjustRightInd/>
              <w:snapToGrid/>
              <w:spacing w:line="300" w:lineRule="exact"/>
              <w:ind w:firstLine="440" w:firstLineChars="200"/>
              <w:textAlignment w:val="auto"/>
              <w:rPr>
                <w:rFonts w:hint="default" w:ascii="Times New Roman" w:hAnsi="Times New Roman" w:eastAsia="方正仿宋_GB2312" w:cs="Times New Roman"/>
                <w:lang w:val="en-US" w:eastAsia="zh-CN"/>
              </w:rPr>
            </w:pPr>
            <w:r>
              <w:rPr>
                <w:rFonts w:hint="default" w:ascii="Times New Roman" w:hAnsi="Times New Roman" w:eastAsia="方正仿宋_GB2312" w:cs="Times New Roman"/>
                <w:lang w:val="en-US" w:eastAsia="zh-CN"/>
              </w:rPr>
              <w:t>第二十九条：互联网上网服务营业场所经营单位违反本条例的规定，涂改、出租、出借或者以其他方式转让《网络文化经营许可证》，触犯刑律的，依照刑法关于伪造、变造、买卖国家机关公文、证件、印章罪的规定，依法追究刑事责任；尚不够刑事处罚的，由文化行政部门吊销《网络文化经营许可证》，没收违法所得；违法经营额5000元以上的，并处违法经营额2倍以上5倍以下的罚款；违法经营额不足5000元的，并处5000元以上1万元以下的罚款。</w:t>
            </w:r>
          </w:p>
          <w:p>
            <w:pPr>
              <w:widowControl w:val="0"/>
              <w:wordWrap/>
              <w:autoSpaceDE w:val="0"/>
              <w:autoSpaceDN w:val="0"/>
              <w:adjustRightInd/>
              <w:snapToGrid/>
              <w:spacing w:line="300" w:lineRule="exact"/>
              <w:ind w:left="0" w:leftChars="0" w:right="0"/>
              <w:textAlignment w:val="auto"/>
              <w:rPr>
                <w:rFonts w:hint="default" w:ascii="Times New Roman" w:hAnsi="Times New Roman" w:cs="Times New Roman"/>
              </w:rPr>
            </w:pPr>
          </w:p>
        </w:tc>
        <w:tc>
          <w:tcPr>
            <w:tcW w:w="1192" w:type="dxa"/>
            <w:tcBorders>
              <w:tl2br w:val="nil"/>
              <w:tr2bl w:val="nil"/>
            </w:tcBorders>
            <w:vAlign w:val="center"/>
          </w:tcPr>
          <w:p>
            <w:pPr>
              <w:pStyle w:val="3"/>
              <w:widowControl w:val="0"/>
              <w:wordWrap/>
              <w:autoSpaceDE w:val="0"/>
              <w:autoSpaceDN w:val="0"/>
              <w:adjustRightInd/>
              <w:snapToGrid/>
              <w:spacing w:line="300" w:lineRule="exact"/>
              <w:ind w:left="0" w:leftChars="0" w:right="0"/>
              <w:jc w:val="center"/>
              <w:textAlignment w:val="auto"/>
              <w:rPr>
                <w:rFonts w:hint="default" w:ascii="Times New Roman" w:hAnsi="Times New Roman" w:cs="Times New Roman"/>
              </w:rPr>
            </w:pPr>
            <w:r>
              <w:rPr>
                <w:rFonts w:hint="default" w:ascii="Times New Roman" w:hAnsi="Times New Roman" w:eastAsia="方正仿宋_GB2312" w:cs="Times New Roman"/>
                <w:sz w:val="21"/>
                <w:szCs w:val="21"/>
                <w:lang w:eastAsia="zh-CN"/>
              </w:rPr>
              <w:t>较轻</w:t>
            </w:r>
          </w:p>
        </w:tc>
        <w:tc>
          <w:tcPr>
            <w:tcW w:w="2435" w:type="dxa"/>
            <w:tcBorders>
              <w:tl2br w:val="nil"/>
              <w:tr2bl w:val="nil"/>
            </w:tcBorders>
            <w:vAlign w:val="center"/>
          </w:tcPr>
          <w:p>
            <w:pPr>
              <w:widowControl/>
              <w:wordWrap/>
              <w:autoSpaceDN w:val="0"/>
              <w:adjustRightInd/>
              <w:snapToGrid/>
              <w:spacing w:line="240" w:lineRule="exact"/>
              <w:ind w:left="0" w:leftChars="0" w:right="0"/>
              <w:textAlignment w:val="auto"/>
              <w:rPr>
                <w:rFonts w:hint="eastAsia" w:ascii="Times New Roman" w:hAnsi="Times New Roman" w:eastAsia="仿宋_GB2312" w:cs="Times New Roman"/>
                <w:color w:val="000000"/>
                <w:kern w:val="0"/>
                <w:sz w:val="21"/>
                <w:szCs w:val="21"/>
                <w:lang w:val="en-US" w:eastAsia="zh-CN"/>
              </w:rPr>
            </w:pPr>
            <w:r>
              <w:rPr>
                <w:rFonts w:hint="eastAsia" w:ascii="Times New Roman" w:hAnsi="Times New Roman" w:eastAsia="仿宋_GB2312" w:cs="Times New Roman"/>
                <w:color w:val="000000"/>
                <w:kern w:val="0"/>
                <w:sz w:val="21"/>
                <w:szCs w:val="21"/>
                <w:lang w:val="en-US" w:eastAsia="zh-CN"/>
              </w:rPr>
              <w:t xml:space="preserve">   初次违法，有下列情形之一的：</w:t>
            </w:r>
          </w:p>
          <w:p>
            <w:pPr>
              <w:widowControl/>
              <w:wordWrap/>
              <w:autoSpaceDN w:val="0"/>
              <w:adjustRightInd/>
              <w:snapToGrid/>
              <w:spacing w:line="240" w:lineRule="exact"/>
              <w:ind w:left="0" w:leftChars="0" w:right="0"/>
              <w:textAlignment w:val="auto"/>
              <w:rPr>
                <w:rFonts w:hint="eastAsia" w:ascii="Times New Roman" w:hAnsi="Times New Roman" w:eastAsia="仿宋_GB2312" w:cs="Times New Roman"/>
                <w:color w:val="000000"/>
                <w:kern w:val="0"/>
                <w:sz w:val="21"/>
                <w:szCs w:val="21"/>
                <w:lang w:val="en-US" w:eastAsia="zh-CN"/>
              </w:rPr>
            </w:pPr>
            <w:r>
              <w:rPr>
                <w:rFonts w:hint="default" w:ascii="Times New Roman" w:hAnsi="Times New Roman" w:eastAsia="仿宋_GB2312" w:cs="Times New Roman"/>
                <w:color w:val="000000"/>
                <w:kern w:val="0"/>
                <w:sz w:val="21"/>
                <w:szCs w:val="21"/>
                <w:lang w:val="en-US" w:eastAsia="zh-CN"/>
              </w:rPr>
              <w:t>1.违法经营额5000元以下的</w:t>
            </w:r>
            <w:r>
              <w:rPr>
                <w:rFonts w:hint="eastAsia" w:ascii="Times New Roman" w:hAnsi="Times New Roman" w:eastAsia="仿宋_GB2312" w:cs="Times New Roman"/>
                <w:color w:val="000000"/>
                <w:kern w:val="0"/>
                <w:sz w:val="21"/>
                <w:szCs w:val="21"/>
                <w:lang w:val="en-US" w:eastAsia="zh-CN"/>
              </w:rPr>
              <w:t>；</w:t>
            </w:r>
          </w:p>
          <w:p>
            <w:pPr>
              <w:widowControl/>
              <w:wordWrap/>
              <w:autoSpaceDN w:val="0"/>
              <w:adjustRightInd/>
              <w:snapToGrid/>
              <w:spacing w:line="240" w:lineRule="exact"/>
              <w:ind w:left="0" w:leftChars="0" w:right="0"/>
              <w:textAlignment w:val="auto"/>
              <w:rPr>
                <w:rFonts w:hint="eastAsia" w:ascii="Times New Roman" w:hAnsi="Times New Roman" w:eastAsia="仿宋_GB2312" w:cs="Times New Roman"/>
                <w:color w:val="000000"/>
                <w:kern w:val="0"/>
                <w:sz w:val="21"/>
                <w:szCs w:val="21"/>
                <w:lang w:val="en-US" w:eastAsia="zh-CN"/>
              </w:rPr>
            </w:pPr>
            <w:r>
              <w:rPr>
                <w:rFonts w:hint="eastAsia" w:ascii="Times New Roman" w:hAnsi="Times New Roman" w:eastAsia="仿宋_GB2312" w:cs="Times New Roman"/>
                <w:color w:val="000000"/>
                <w:kern w:val="0"/>
                <w:sz w:val="21"/>
                <w:szCs w:val="21"/>
                <w:lang w:val="en-US" w:eastAsia="zh-CN"/>
              </w:rPr>
              <w:t>2.出租出借网络文化经营许可证3个月以下的；</w:t>
            </w:r>
          </w:p>
          <w:p>
            <w:pPr>
              <w:widowControl/>
              <w:wordWrap/>
              <w:autoSpaceDN w:val="0"/>
              <w:adjustRightInd/>
              <w:snapToGrid/>
              <w:spacing w:line="240" w:lineRule="exact"/>
              <w:ind w:left="0" w:leftChars="0" w:right="0"/>
              <w:textAlignment w:val="auto"/>
              <w:rPr>
                <w:rFonts w:hint="eastAsia" w:ascii="Times New Roman" w:hAnsi="Times New Roman" w:eastAsia="仿宋_GB2312" w:cs="Times New Roman"/>
                <w:color w:val="000000"/>
                <w:kern w:val="0"/>
                <w:sz w:val="21"/>
                <w:szCs w:val="21"/>
                <w:lang w:val="en-US" w:eastAsia="zh-CN"/>
              </w:rPr>
            </w:pPr>
            <w:r>
              <w:rPr>
                <w:rFonts w:hint="eastAsia" w:ascii="Times New Roman" w:hAnsi="Times New Roman" w:eastAsia="仿宋_GB2312" w:cs="Times New Roman"/>
                <w:color w:val="000000"/>
                <w:kern w:val="0"/>
                <w:sz w:val="21"/>
                <w:szCs w:val="21"/>
                <w:lang w:val="en-US" w:eastAsia="zh-CN"/>
              </w:rPr>
              <w:t>3.危害后果较轻的；</w:t>
            </w:r>
          </w:p>
          <w:p>
            <w:pPr>
              <w:widowControl/>
              <w:wordWrap/>
              <w:autoSpaceDN w:val="0"/>
              <w:adjustRightInd/>
              <w:snapToGrid/>
              <w:spacing w:line="240" w:lineRule="exact"/>
              <w:ind w:left="0" w:leftChars="0" w:right="0"/>
              <w:textAlignment w:val="auto"/>
              <w:rPr>
                <w:rFonts w:hint="default" w:ascii="Times New Roman" w:hAnsi="Times New Roman" w:eastAsia="仿宋_GB2312" w:cs="Times New Roman"/>
                <w:color w:val="000000"/>
                <w:kern w:val="0"/>
                <w:sz w:val="21"/>
                <w:szCs w:val="21"/>
                <w:lang w:val="en-US" w:eastAsia="zh-CN"/>
              </w:rPr>
            </w:pPr>
            <w:r>
              <w:rPr>
                <w:rFonts w:hint="eastAsia" w:ascii="Times New Roman" w:hAnsi="Times New Roman" w:eastAsia="仿宋_GB2312" w:cs="Times New Roman"/>
                <w:color w:val="000000"/>
                <w:kern w:val="0"/>
                <w:sz w:val="21"/>
                <w:szCs w:val="21"/>
                <w:lang w:val="en-US" w:eastAsia="zh-CN"/>
              </w:rPr>
              <w:t>4.适用从轻减轻情形的。</w:t>
            </w:r>
          </w:p>
        </w:tc>
        <w:tc>
          <w:tcPr>
            <w:tcW w:w="4586" w:type="dxa"/>
            <w:tcBorders>
              <w:tl2br w:val="nil"/>
              <w:tr2bl w:val="nil"/>
            </w:tcBorders>
            <w:vAlign w:val="center"/>
          </w:tcPr>
          <w:p>
            <w:pPr>
              <w:widowControl w:val="0"/>
              <w:wordWrap/>
              <w:autoSpaceDE w:val="0"/>
              <w:autoSpaceDN w:val="0"/>
              <w:adjustRightInd/>
              <w:snapToGrid/>
              <w:spacing w:line="300" w:lineRule="exact"/>
              <w:ind w:left="0" w:leftChars="0" w:right="0" w:firstLine="420" w:firstLineChars="200"/>
              <w:textAlignment w:val="auto"/>
              <w:rPr>
                <w:rFonts w:hint="default" w:ascii="Times New Roman" w:hAnsi="Times New Roman" w:cs="Times New Roman"/>
              </w:rPr>
            </w:pPr>
            <w:r>
              <w:rPr>
                <w:rFonts w:hint="default" w:ascii="Times New Roman" w:hAnsi="Times New Roman" w:eastAsia="方正仿宋_GB2312" w:cs="Times New Roman"/>
                <w:sz w:val="21"/>
                <w:szCs w:val="21"/>
              </w:rPr>
              <w:t>吊销</w:t>
            </w:r>
            <w:r>
              <w:rPr>
                <w:rFonts w:hint="default" w:ascii="Times New Roman" w:hAnsi="Times New Roman" w:eastAsia="方正仿宋_GB2312" w:cs="Times New Roman"/>
                <w:sz w:val="21"/>
                <w:szCs w:val="21"/>
                <w:lang w:eastAsia="zh-CN"/>
              </w:rPr>
              <w:t>《</w:t>
            </w:r>
            <w:r>
              <w:rPr>
                <w:rFonts w:hint="default" w:ascii="Times New Roman" w:hAnsi="Times New Roman" w:eastAsia="方正仿宋_GB2312" w:cs="Times New Roman"/>
                <w:sz w:val="21"/>
                <w:szCs w:val="21"/>
              </w:rPr>
              <w:t>网络文化经营许可证</w:t>
            </w:r>
            <w:r>
              <w:rPr>
                <w:rFonts w:hint="default" w:ascii="Times New Roman" w:hAnsi="Times New Roman" w:eastAsia="方正仿宋_GB2312" w:cs="Times New Roman"/>
                <w:sz w:val="21"/>
                <w:szCs w:val="21"/>
                <w:lang w:eastAsia="zh-CN"/>
              </w:rPr>
              <w:t>》，</w:t>
            </w:r>
            <w:r>
              <w:rPr>
                <w:rFonts w:hint="default" w:ascii="Times New Roman" w:hAnsi="Times New Roman" w:eastAsia="方正仿宋_GB2312" w:cs="Times New Roman"/>
                <w:sz w:val="21"/>
                <w:szCs w:val="21"/>
              </w:rPr>
              <w:t>没收</w:t>
            </w:r>
            <w:r>
              <w:rPr>
                <w:rFonts w:hint="default" w:ascii="Times New Roman" w:hAnsi="Times New Roman" w:eastAsia="方正仿宋_GB2312" w:cs="Times New Roman"/>
                <w:sz w:val="21"/>
                <w:szCs w:val="21"/>
                <w:lang w:eastAsia="zh-CN"/>
              </w:rPr>
              <w:t>违</w:t>
            </w:r>
            <w:r>
              <w:rPr>
                <w:rFonts w:hint="default" w:ascii="Times New Roman" w:hAnsi="Times New Roman" w:eastAsia="方正仿宋_GB2312" w:cs="Times New Roman"/>
                <w:sz w:val="21"/>
                <w:szCs w:val="21"/>
              </w:rPr>
              <w:t>法所得</w:t>
            </w:r>
            <w:r>
              <w:rPr>
                <w:rFonts w:hint="default" w:ascii="Times New Roman" w:hAnsi="Times New Roman" w:eastAsia="方正仿宋_GB2312" w:cs="Times New Roman"/>
                <w:sz w:val="21"/>
                <w:szCs w:val="21"/>
                <w:lang w:eastAsia="zh-CN"/>
              </w:rPr>
              <w:t>，并</w:t>
            </w:r>
            <w:r>
              <w:rPr>
                <w:rFonts w:hint="default" w:ascii="Times New Roman" w:hAnsi="Times New Roman" w:eastAsia="方正仿宋_GB2312" w:cs="Times New Roman"/>
                <w:sz w:val="21"/>
                <w:szCs w:val="21"/>
              </w:rPr>
              <w:t>处</w:t>
            </w:r>
            <w:r>
              <w:rPr>
                <w:rFonts w:hint="default" w:ascii="Times New Roman" w:hAnsi="Times New Roman" w:eastAsia="方正仿宋_GB2312" w:cs="Times New Roman"/>
                <w:sz w:val="21"/>
                <w:szCs w:val="21"/>
                <w:lang w:val="en-US" w:eastAsia="zh-CN"/>
              </w:rPr>
              <w:t>5000</w:t>
            </w:r>
            <w:r>
              <w:rPr>
                <w:rFonts w:hint="default" w:ascii="Times New Roman" w:hAnsi="Times New Roman" w:eastAsia="方正仿宋_GB2312" w:cs="Times New Roman"/>
                <w:sz w:val="21"/>
                <w:szCs w:val="21"/>
              </w:rPr>
              <w:t>元以上</w:t>
            </w:r>
            <w:r>
              <w:rPr>
                <w:rFonts w:hint="default" w:ascii="Times New Roman" w:hAnsi="Times New Roman" w:eastAsia="方正仿宋_GB2312" w:cs="Times New Roman"/>
                <w:sz w:val="21"/>
                <w:szCs w:val="21"/>
                <w:lang w:val="en-US" w:eastAsia="zh-CN"/>
              </w:rPr>
              <w:t>1</w:t>
            </w:r>
            <w:r>
              <w:rPr>
                <w:rFonts w:hint="default" w:ascii="Times New Roman" w:hAnsi="Times New Roman" w:eastAsia="方正仿宋_GB2312" w:cs="Times New Roman"/>
                <w:sz w:val="21"/>
                <w:szCs w:val="21"/>
              </w:rPr>
              <w:t>万元以下罚款。</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2265" w:hRule="atLeast"/>
        </w:trPr>
        <w:tc>
          <w:tcPr>
            <w:tcW w:w="706" w:type="dxa"/>
            <w:vMerge w:val="continue"/>
            <w:tcBorders>
              <w:tl2br w:val="nil"/>
              <w:tr2bl w:val="nil"/>
            </w:tcBorders>
            <w:vAlign w:val="top"/>
          </w:tcPr>
          <w:p>
            <w:pPr>
              <w:widowControl w:val="0"/>
              <w:wordWrap/>
              <w:autoSpaceDE w:val="0"/>
              <w:autoSpaceDN w:val="0"/>
              <w:adjustRightInd/>
              <w:snapToGrid/>
              <w:spacing w:line="400" w:lineRule="exact"/>
              <w:ind w:left="0" w:leftChars="0" w:right="0"/>
              <w:textAlignment w:val="auto"/>
              <w:rPr>
                <w:rFonts w:hint="default" w:ascii="Times New Roman" w:hAnsi="Times New Roman" w:cs="Times New Roman"/>
              </w:rPr>
            </w:pPr>
          </w:p>
        </w:tc>
        <w:tc>
          <w:tcPr>
            <w:tcW w:w="1457" w:type="dxa"/>
            <w:vMerge w:val="continue"/>
            <w:tcBorders>
              <w:tl2br w:val="nil"/>
              <w:tr2bl w:val="nil"/>
            </w:tcBorders>
            <w:vAlign w:val="center"/>
          </w:tcPr>
          <w:p>
            <w:pPr>
              <w:widowControl w:val="0"/>
              <w:wordWrap/>
              <w:autoSpaceDE w:val="0"/>
              <w:autoSpaceDN w:val="0"/>
              <w:adjustRightInd/>
              <w:snapToGrid/>
              <w:spacing w:line="300" w:lineRule="exact"/>
              <w:ind w:left="0" w:leftChars="0" w:right="0"/>
              <w:jc w:val="center"/>
              <w:textAlignment w:val="auto"/>
              <w:rPr>
                <w:rFonts w:hint="default" w:ascii="Times New Roman" w:hAnsi="Times New Roman" w:cs="Times New Roman"/>
              </w:rPr>
            </w:pPr>
          </w:p>
        </w:tc>
        <w:tc>
          <w:tcPr>
            <w:tcW w:w="4518" w:type="dxa"/>
            <w:vMerge w:val="continue"/>
            <w:tcBorders>
              <w:tl2br w:val="nil"/>
              <w:tr2bl w:val="nil"/>
            </w:tcBorders>
            <w:vAlign w:val="center"/>
          </w:tcPr>
          <w:p>
            <w:pPr>
              <w:widowControl w:val="0"/>
              <w:wordWrap/>
              <w:autoSpaceDE w:val="0"/>
              <w:autoSpaceDN w:val="0"/>
              <w:adjustRightInd/>
              <w:snapToGrid/>
              <w:spacing w:line="300" w:lineRule="exact"/>
              <w:ind w:left="0" w:leftChars="0" w:right="0"/>
              <w:jc w:val="center"/>
              <w:textAlignment w:val="auto"/>
              <w:rPr>
                <w:rFonts w:hint="default" w:ascii="Times New Roman" w:hAnsi="Times New Roman" w:cs="Times New Roman"/>
              </w:rPr>
            </w:pPr>
          </w:p>
        </w:tc>
        <w:tc>
          <w:tcPr>
            <w:tcW w:w="1192" w:type="dxa"/>
            <w:tcBorders>
              <w:tl2br w:val="nil"/>
              <w:tr2bl w:val="nil"/>
            </w:tcBorders>
            <w:vAlign w:val="center"/>
          </w:tcPr>
          <w:p>
            <w:pPr>
              <w:pStyle w:val="3"/>
              <w:widowControl w:val="0"/>
              <w:wordWrap/>
              <w:autoSpaceDE w:val="0"/>
              <w:autoSpaceDN w:val="0"/>
              <w:adjustRightInd/>
              <w:snapToGrid/>
              <w:spacing w:line="300" w:lineRule="exact"/>
              <w:ind w:left="0" w:leftChars="0" w:right="0"/>
              <w:jc w:val="center"/>
              <w:textAlignment w:val="auto"/>
              <w:rPr>
                <w:rFonts w:hint="default" w:ascii="Times New Roman" w:hAnsi="Times New Roman" w:cs="Times New Roman"/>
              </w:rPr>
            </w:pPr>
            <w:r>
              <w:rPr>
                <w:rFonts w:hint="default" w:ascii="Times New Roman" w:hAnsi="Times New Roman" w:eastAsia="方正仿宋_GB2312" w:cs="Times New Roman"/>
                <w:sz w:val="21"/>
                <w:szCs w:val="21"/>
                <w:lang w:eastAsia="zh-CN"/>
              </w:rPr>
              <w:t>一般</w:t>
            </w:r>
          </w:p>
        </w:tc>
        <w:tc>
          <w:tcPr>
            <w:tcW w:w="2435" w:type="dxa"/>
            <w:tcBorders>
              <w:tl2br w:val="nil"/>
              <w:tr2bl w:val="nil"/>
            </w:tcBorders>
            <w:vAlign w:val="center"/>
          </w:tcPr>
          <w:p>
            <w:pPr>
              <w:widowControl/>
              <w:wordWrap/>
              <w:autoSpaceDN w:val="0"/>
              <w:adjustRightInd/>
              <w:snapToGrid/>
              <w:spacing w:line="240" w:lineRule="exact"/>
              <w:ind w:left="0" w:leftChars="0" w:right="0"/>
              <w:textAlignment w:val="auto"/>
              <w:rPr>
                <w:rFonts w:hint="eastAsia" w:ascii="Times New Roman" w:hAnsi="Times New Roman" w:eastAsia="仿宋_GB2312" w:cs="Times New Roman"/>
                <w:color w:val="000000"/>
                <w:kern w:val="0"/>
                <w:sz w:val="21"/>
                <w:szCs w:val="21"/>
                <w:lang w:val="en-US" w:eastAsia="zh-CN"/>
              </w:rPr>
            </w:pPr>
            <w:r>
              <w:rPr>
                <w:rFonts w:hint="eastAsia" w:ascii="Times New Roman" w:hAnsi="Times New Roman" w:eastAsia="仿宋_GB2312" w:cs="Times New Roman"/>
                <w:color w:val="000000"/>
                <w:kern w:val="0"/>
                <w:sz w:val="21"/>
                <w:szCs w:val="21"/>
                <w:lang w:val="en-US" w:eastAsia="zh-CN"/>
              </w:rPr>
              <w:t xml:space="preserve">  有下列情形之一的：</w:t>
            </w:r>
          </w:p>
          <w:p>
            <w:pPr>
              <w:widowControl/>
              <w:wordWrap/>
              <w:autoSpaceDN w:val="0"/>
              <w:adjustRightInd/>
              <w:snapToGrid/>
              <w:spacing w:line="240" w:lineRule="exact"/>
              <w:ind w:left="0" w:leftChars="0" w:right="0"/>
              <w:textAlignment w:val="auto"/>
              <w:rPr>
                <w:rFonts w:hint="eastAsia" w:ascii="Times New Roman" w:hAnsi="Times New Roman" w:eastAsia="仿宋_GB2312" w:cs="Times New Roman"/>
                <w:color w:val="000000"/>
                <w:kern w:val="0"/>
                <w:sz w:val="21"/>
                <w:szCs w:val="21"/>
                <w:lang w:val="en-US" w:eastAsia="zh-CN"/>
              </w:rPr>
            </w:pPr>
            <w:r>
              <w:rPr>
                <w:rFonts w:hint="eastAsia" w:ascii="Times New Roman" w:hAnsi="Times New Roman" w:eastAsia="仿宋_GB2312" w:cs="Times New Roman"/>
                <w:color w:val="000000"/>
                <w:kern w:val="0"/>
                <w:sz w:val="21"/>
                <w:szCs w:val="21"/>
                <w:lang w:val="en-US" w:eastAsia="zh-CN"/>
              </w:rPr>
              <w:t>1.</w:t>
            </w:r>
            <w:r>
              <w:rPr>
                <w:rFonts w:hint="default" w:ascii="Times New Roman" w:hAnsi="Times New Roman" w:eastAsia="仿宋_GB2312" w:cs="Times New Roman"/>
                <w:color w:val="000000"/>
                <w:kern w:val="0"/>
                <w:sz w:val="21"/>
                <w:szCs w:val="21"/>
                <w:lang w:val="en-US" w:eastAsia="zh-CN"/>
              </w:rPr>
              <w:t>违法经营额5000元以</w:t>
            </w:r>
            <w:r>
              <w:rPr>
                <w:rFonts w:hint="eastAsia" w:ascii="Times New Roman" w:hAnsi="Times New Roman" w:eastAsia="仿宋_GB2312" w:cs="Times New Roman"/>
                <w:color w:val="000000"/>
                <w:kern w:val="0"/>
                <w:sz w:val="21"/>
                <w:szCs w:val="21"/>
                <w:lang w:val="en-US" w:eastAsia="zh-CN"/>
              </w:rPr>
              <w:t>上</w:t>
            </w:r>
            <w:r>
              <w:rPr>
                <w:rFonts w:hint="default" w:ascii="Times New Roman" w:hAnsi="Times New Roman" w:eastAsia="仿宋_GB2312" w:cs="Times New Roman"/>
                <w:color w:val="000000"/>
                <w:kern w:val="0"/>
                <w:sz w:val="21"/>
                <w:szCs w:val="21"/>
                <w:lang w:val="en-US" w:eastAsia="zh-CN"/>
              </w:rPr>
              <w:t>的</w:t>
            </w:r>
            <w:r>
              <w:rPr>
                <w:rFonts w:hint="eastAsia" w:ascii="Times New Roman" w:hAnsi="Times New Roman" w:eastAsia="仿宋_GB2312" w:cs="Times New Roman"/>
                <w:color w:val="000000"/>
                <w:kern w:val="0"/>
                <w:sz w:val="21"/>
                <w:szCs w:val="21"/>
                <w:lang w:val="en-US" w:eastAsia="zh-CN"/>
              </w:rPr>
              <w:t>；</w:t>
            </w:r>
          </w:p>
          <w:p>
            <w:pPr>
              <w:widowControl/>
              <w:wordWrap/>
              <w:autoSpaceDN w:val="0"/>
              <w:adjustRightInd/>
              <w:snapToGrid/>
              <w:spacing w:line="240" w:lineRule="exact"/>
              <w:ind w:left="0" w:leftChars="0" w:right="0"/>
              <w:textAlignment w:val="auto"/>
              <w:rPr>
                <w:rFonts w:hint="eastAsia" w:ascii="Times New Roman" w:hAnsi="Times New Roman" w:eastAsia="仿宋_GB2312" w:cs="Times New Roman"/>
                <w:color w:val="000000"/>
                <w:kern w:val="0"/>
                <w:sz w:val="21"/>
                <w:szCs w:val="21"/>
                <w:lang w:val="en-US" w:eastAsia="zh-CN"/>
              </w:rPr>
            </w:pPr>
            <w:r>
              <w:rPr>
                <w:rFonts w:hint="eastAsia" w:ascii="Times New Roman" w:hAnsi="Times New Roman" w:eastAsia="仿宋_GB2312" w:cs="Times New Roman"/>
                <w:color w:val="000000"/>
                <w:kern w:val="0"/>
                <w:sz w:val="21"/>
                <w:szCs w:val="21"/>
                <w:lang w:val="en-US" w:eastAsia="zh-CN"/>
              </w:rPr>
              <w:t>2.出租出借网络文化经营许可证3个月以上6个月以下的；</w:t>
            </w:r>
          </w:p>
          <w:p>
            <w:pPr>
              <w:widowControl/>
              <w:wordWrap/>
              <w:autoSpaceDN w:val="0"/>
              <w:adjustRightInd/>
              <w:snapToGrid/>
              <w:spacing w:line="240" w:lineRule="exact"/>
              <w:ind w:left="0" w:leftChars="0" w:right="0"/>
              <w:textAlignment w:val="auto"/>
              <w:rPr>
                <w:rFonts w:hint="eastAsia" w:ascii="Times New Roman" w:hAnsi="Times New Roman" w:eastAsia="仿宋_GB2312" w:cs="Times New Roman"/>
                <w:color w:val="000000"/>
                <w:kern w:val="0"/>
                <w:sz w:val="21"/>
                <w:szCs w:val="21"/>
                <w:lang w:val="en-US" w:eastAsia="zh-CN"/>
              </w:rPr>
            </w:pPr>
            <w:r>
              <w:rPr>
                <w:rFonts w:hint="eastAsia" w:ascii="Times New Roman" w:hAnsi="Times New Roman" w:eastAsia="仿宋_GB2312" w:cs="Times New Roman"/>
                <w:color w:val="000000"/>
                <w:kern w:val="0"/>
                <w:sz w:val="21"/>
                <w:szCs w:val="21"/>
                <w:lang w:val="en-US" w:eastAsia="zh-CN"/>
              </w:rPr>
              <w:t>3.危害后果一般的；</w:t>
            </w:r>
          </w:p>
          <w:p>
            <w:pPr>
              <w:widowControl/>
              <w:wordWrap/>
              <w:autoSpaceDN w:val="0"/>
              <w:adjustRightInd/>
              <w:snapToGrid/>
              <w:spacing w:line="240" w:lineRule="exact"/>
              <w:ind w:left="0" w:leftChars="0" w:right="0"/>
              <w:textAlignment w:val="auto"/>
              <w:rPr>
                <w:rFonts w:hint="default" w:ascii="Times New Roman" w:hAnsi="Times New Roman" w:eastAsia="仿宋_GB2312" w:cs="Times New Roman"/>
                <w:color w:val="000000"/>
                <w:kern w:val="0"/>
                <w:sz w:val="21"/>
                <w:szCs w:val="21"/>
                <w:lang w:val="en-US" w:eastAsia="zh-CN"/>
              </w:rPr>
            </w:pPr>
            <w:r>
              <w:rPr>
                <w:rFonts w:hint="eastAsia" w:ascii="Times New Roman" w:hAnsi="Times New Roman" w:eastAsia="仿宋_GB2312" w:cs="Times New Roman"/>
                <w:color w:val="000000"/>
                <w:kern w:val="0"/>
                <w:sz w:val="21"/>
                <w:szCs w:val="21"/>
                <w:lang w:val="en-US" w:eastAsia="zh-CN"/>
              </w:rPr>
              <w:t>4.</w:t>
            </w:r>
            <w:r>
              <w:rPr>
                <w:rFonts w:hint="default" w:ascii="Times New Roman" w:hAnsi="Times New Roman" w:eastAsia="仿宋_GB2312" w:cs="Times New Roman"/>
                <w:color w:val="000000"/>
                <w:kern w:val="0"/>
                <w:sz w:val="21"/>
                <w:szCs w:val="21"/>
                <w:lang w:val="en-US" w:eastAsia="zh-CN"/>
              </w:rPr>
              <w:t>两年内再次</w:t>
            </w:r>
            <w:r>
              <w:rPr>
                <w:rFonts w:hint="eastAsia" w:ascii="Times New Roman" w:hAnsi="Times New Roman" w:eastAsia="仿宋_GB2312" w:cs="Times New Roman"/>
                <w:color w:val="000000"/>
                <w:kern w:val="0"/>
                <w:sz w:val="21"/>
                <w:szCs w:val="21"/>
                <w:lang w:val="en-US" w:eastAsia="zh-CN"/>
              </w:rPr>
              <w:t>被查处的。</w:t>
            </w:r>
          </w:p>
        </w:tc>
        <w:tc>
          <w:tcPr>
            <w:tcW w:w="4586" w:type="dxa"/>
            <w:tcBorders>
              <w:tl2br w:val="nil"/>
              <w:tr2bl w:val="nil"/>
            </w:tcBorders>
            <w:vAlign w:val="center"/>
          </w:tcPr>
          <w:p>
            <w:pPr>
              <w:widowControl w:val="0"/>
              <w:wordWrap/>
              <w:autoSpaceDE w:val="0"/>
              <w:autoSpaceDN w:val="0"/>
              <w:adjustRightInd/>
              <w:snapToGrid/>
              <w:spacing w:line="300" w:lineRule="exact"/>
              <w:ind w:left="0" w:leftChars="0" w:right="0"/>
              <w:textAlignment w:val="auto"/>
              <w:rPr>
                <w:rFonts w:hint="default" w:ascii="Times New Roman" w:hAnsi="Times New Roman" w:cs="Times New Roman"/>
              </w:rPr>
            </w:pPr>
            <w:r>
              <w:rPr>
                <w:rFonts w:hint="default" w:ascii="Times New Roman" w:hAnsi="Times New Roman" w:eastAsia="方正仿宋_GB2312" w:cs="Times New Roman"/>
                <w:sz w:val="21"/>
                <w:szCs w:val="21"/>
              </w:rPr>
              <w:t>吊销</w:t>
            </w:r>
            <w:r>
              <w:rPr>
                <w:rFonts w:hint="default" w:ascii="Times New Roman" w:hAnsi="Times New Roman" w:eastAsia="方正仿宋_GB2312" w:cs="Times New Roman"/>
                <w:sz w:val="21"/>
                <w:szCs w:val="21"/>
                <w:lang w:eastAsia="zh-CN"/>
              </w:rPr>
              <w:t>《</w:t>
            </w:r>
            <w:r>
              <w:rPr>
                <w:rFonts w:hint="default" w:ascii="Times New Roman" w:hAnsi="Times New Roman" w:eastAsia="方正仿宋_GB2312" w:cs="Times New Roman"/>
                <w:sz w:val="21"/>
                <w:szCs w:val="21"/>
              </w:rPr>
              <w:t>网络文化经营许可证</w:t>
            </w:r>
            <w:r>
              <w:rPr>
                <w:rFonts w:hint="default" w:ascii="Times New Roman" w:hAnsi="Times New Roman" w:eastAsia="方正仿宋_GB2312" w:cs="Times New Roman"/>
                <w:sz w:val="21"/>
                <w:szCs w:val="21"/>
                <w:lang w:eastAsia="zh-CN"/>
              </w:rPr>
              <w:t>》，</w:t>
            </w:r>
            <w:r>
              <w:rPr>
                <w:rFonts w:hint="default" w:ascii="Times New Roman" w:hAnsi="Times New Roman" w:eastAsia="方正仿宋_GB2312" w:cs="Times New Roman"/>
                <w:sz w:val="21"/>
                <w:szCs w:val="21"/>
              </w:rPr>
              <w:t>没收违法所得</w:t>
            </w:r>
            <w:r>
              <w:rPr>
                <w:rFonts w:hint="default" w:ascii="Times New Roman" w:hAnsi="Times New Roman" w:eastAsia="方正仿宋_GB2312" w:cs="Times New Roman"/>
                <w:sz w:val="21"/>
                <w:szCs w:val="21"/>
                <w:lang w:eastAsia="zh-CN"/>
              </w:rPr>
              <w:t>，并</w:t>
            </w:r>
            <w:r>
              <w:rPr>
                <w:rFonts w:hint="default" w:ascii="Times New Roman" w:hAnsi="Times New Roman" w:eastAsia="方正仿宋_GB2312" w:cs="Times New Roman"/>
                <w:sz w:val="21"/>
                <w:szCs w:val="21"/>
              </w:rPr>
              <w:t>处违法经营额</w:t>
            </w:r>
            <w:r>
              <w:rPr>
                <w:rFonts w:hint="default" w:ascii="Times New Roman" w:hAnsi="Times New Roman" w:eastAsia="方正仿宋_GB2312" w:cs="Times New Roman"/>
                <w:sz w:val="21"/>
                <w:szCs w:val="21"/>
                <w:lang w:val="en-US" w:eastAsia="zh-CN"/>
              </w:rPr>
              <w:t>2</w:t>
            </w:r>
            <w:r>
              <w:rPr>
                <w:rFonts w:hint="default" w:ascii="Times New Roman" w:hAnsi="Times New Roman" w:eastAsia="方正仿宋_GB2312" w:cs="Times New Roman"/>
                <w:sz w:val="21"/>
                <w:szCs w:val="21"/>
              </w:rPr>
              <w:t>倍以上</w:t>
            </w:r>
            <w:r>
              <w:rPr>
                <w:rFonts w:hint="eastAsia" w:ascii="Times New Roman" w:hAnsi="Times New Roman" w:eastAsia="方正仿宋_GB2312" w:cs="Times New Roman"/>
                <w:sz w:val="21"/>
                <w:szCs w:val="21"/>
                <w:lang w:val="en-US" w:eastAsia="zh-CN"/>
              </w:rPr>
              <w:t>3</w:t>
            </w:r>
            <w:r>
              <w:rPr>
                <w:rFonts w:hint="default" w:ascii="Times New Roman" w:hAnsi="Times New Roman" w:eastAsia="方正仿宋_GB2312" w:cs="Times New Roman"/>
                <w:sz w:val="21"/>
                <w:szCs w:val="21"/>
              </w:rPr>
              <w:t>倍以下的罚款。</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3012" w:hRule="atLeast"/>
        </w:trPr>
        <w:tc>
          <w:tcPr>
            <w:tcW w:w="706" w:type="dxa"/>
            <w:vMerge w:val="continue"/>
            <w:tcBorders>
              <w:tl2br w:val="nil"/>
              <w:tr2bl w:val="nil"/>
            </w:tcBorders>
            <w:vAlign w:val="top"/>
          </w:tcPr>
          <w:p>
            <w:pPr>
              <w:widowControl w:val="0"/>
              <w:wordWrap/>
              <w:autoSpaceDE w:val="0"/>
              <w:autoSpaceDN w:val="0"/>
              <w:adjustRightInd/>
              <w:snapToGrid/>
              <w:spacing w:line="400" w:lineRule="exact"/>
              <w:ind w:left="0" w:leftChars="0" w:right="0"/>
              <w:textAlignment w:val="auto"/>
              <w:rPr>
                <w:rFonts w:hint="default" w:ascii="Times New Roman" w:hAnsi="Times New Roman" w:cs="Times New Roman"/>
              </w:rPr>
            </w:pPr>
          </w:p>
        </w:tc>
        <w:tc>
          <w:tcPr>
            <w:tcW w:w="1457" w:type="dxa"/>
            <w:vMerge w:val="continue"/>
            <w:tcBorders>
              <w:tl2br w:val="nil"/>
              <w:tr2bl w:val="nil"/>
            </w:tcBorders>
            <w:vAlign w:val="center"/>
          </w:tcPr>
          <w:p>
            <w:pPr>
              <w:widowControl w:val="0"/>
              <w:wordWrap/>
              <w:autoSpaceDE w:val="0"/>
              <w:autoSpaceDN w:val="0"/>
              <w:adjustRightInd/>
              <w:snapToGrid/>
              <w:spacing w:line="300" w:lineRule="exact"/>
              <w:ind w:left="0" w:leftChars="0" w:right="0"/>
              <w:jc w:val="center"/>
              <w:textAlignment w:val="auto"/>
              <w:rPr>
                <w:rFonts w:hint="default" w:ascii="Times New Roman" w:hAnsi="Times New Roman" w:cs="Times New Roman"/>
              </w:rPr>
            </w:pPr>
          </w:p>
        </w:tc>
        <w:tc>
          <w:tcPr>
            <w:tcW w:w="4518" w:type="dxa"/>
            <w:vMerge w:val="continue"/>
            <w:tcBorders>
              <w:tl2br w:val="nil"/>
              <w:tr2bl w:val="nil"/>
            </w:tcBorders>
            <w:vAlign w:val="center"/>
          </w:tcPr>
          <w:p>
            <w:pPr>
              <w:widowControl w:val="0"/>
              <w:wordWrap/>
              <w:autoSpaceDE w:val="0"/>
              <w:autoSpaceDN w:val="0"/>
              <w:adjustRightInd/>
              <w:snapToGrid/>
              <w:spacing w:line="300" w:lineRule="exact"/>
              <w:ind w:left="0" w:leftChars="0" w:right="0"/>
              <w:jc w:val="center"/>
              <w:textAlignment w:val="auto"/>
              <w:rPr>
                <w:rFonts w:hint="default" w:ascii="Times New Roman" w:hAnsi="Times New Roman" w:cs="Times New Roman"/>
              </w:rPr>
            </w:pPr>
          </w:p>
        </w:tc>
        <w:tc>
          <w:tcPr>
            <w:tcW w:w="1192" w:type="dxa"/>
            <w:tcBorders>
              <w:tl2br w:val="nil"/>
              <w:tr2bl w:val="nil"/>
            </w:tcBorders>
            <w:vAlign w:val="center"/>
          </w:tcPr>
          <w:p>
            <w:pPr>
              <w:pStyle w:val="3"/>
              <w:widowControl w:val="0"/>
              <w:wordWrap/>
              <w:autoSpaceDE w:val="0"/>
              <w:autoSpaceDN w:val="0"/>
              <w:adjustRightInd/>
              <w:snapToGrid/>
              <w:spacing w:line="300" w:lineRule="exact"/>
              <w:ind w:left="0" w:leftChars="0" w:right="0"/>
              <w:jc w:val="center"/>
              <w:textAlignment w:val="auto"/>
              <w:rPr>
                <w:rFonts w:hint="default" w:ascii="Times New Roman" w:hAnsi="Times New Roman" w:cs="Times New Roman"/>
              </w:rPr>
            </w:pPr>
            <w:r>
              <w:rPr>
                <w:rFonts w:hint="default" w:ascii="Times New Roman" w:hAnsi="Times New Roman" w:eastAsia="方正仿宋_GB2312" w:cs="Times New Roman"/>
                <w:sz w:val="21"/>
                <w:szCs w:val="21"/>
              </w:rPr>
              <w:t>严</w:t>
            </w:r>
            <w:r>
              <w:rPr>
                <w:rFonts w:hint="default" w:ascii="Times New Roman" w:hAnsi="Times New Roman" w:eastAsia="方正仿宋_GB2312" w:cs="Times New Roman"/>
                <w:sz w:val="21"/>
                <w:szCs w:val="21"/>
                <w:lang w:eastAsia="zh-CN"/>
              </w:rPr>
              <w:t>重</w:t>
            </w:r>
          </w:p>
        </w:tc>
        <w:tc>
          <w:tcPr>
            <w:tcW w:w="2435" w:type="dxa"/>
            <w:tcBorders>
              <w:tl2br w:val="nil"/>
              <w:tr2bl w:val="nil"/>
            </w:tcBorders>
            <w:vAlign w:val="center"/>
          </w:tcPr>
          <w:p>
            <w:pPr>
              <w:widowControl/>
              <w:wordWrap/>
              <w:autoSpaceDN w:val="0"/>
              <w:adjustRightInd/>
              <w:snapToGrid/>
              <w:spacing w:line="240" w:lineRule="exact"/>
              <w:ind w:left="0" w:leftChars="0" w:right="0"/>
              <w:textAlignment w:val="auto"/>
              <w:rPr>
                <w:rFonts w:hint="eastAsia" w:ascii="Times New Roman" w:hAnsi="Times New Roman" w:eastAsia="仿宋_GB2312" w:cs="Times New Roman"/>
                <w:color w:val="000000"/>
                <w:kern w:val="0"/>
                <w:sz w:val="21"/>
                <w:szCs w:val="21"/>
                <w:lang w:val="en-US" w:eastAsia="zh-CN"/>
              </w:rPr>
            </w:pPr>
            <w:r>
              <w:rPr>
                <w:rFonts w:hint="default" w:ascii="Times New Roman" w:hAnsi="Times New Roman" w:eastAsia="仿宋_GB2312" w:cs="Times New Roman"/>
                <w:color w:val="000000"/>
                <w:kern w:val="0"/>
                <w:sz w:val="21"/>
                <w:szCs w:val="21"/>
                <w:lang w:val="en-US" w:eastAsia="zh-CN"/>
              </w:rPr>
              <w:t xml:space="preserve">  </w:t>
            </w:r>
            <w:r>
              <w:rPr>
                <w:rFonts w:hint="eastAsia" w:ascii="Times New Roman" w:hAnsi="Times New Roman" w:eastAsia="仿宋_GB2312" w:cs="Times New Roman"/>
                <w:color w:val="000000"/>
                <w:kern w:val="0"/>
                <w:sz w:val="21"/>
                <w:szCs w:val="21"/>
                <w:lang w:val="en-US" w:eastAsia="zh-CN"/>
              </w:rPr>
              <w:t>有下列情形之一的：</w:t>
            </w:r>
          </w:p>
          <w:p>
            <w:pPr>
              <w:widowControl/>
              <w:wordWrap/>
              <w:autoSpaceDN w:val="0"/>
              <w:adjustRightInd/>
              <w:snapToGrid/>
              <w:spacing w:line="240" w:lineRule="exact"/>
              <w:ind w:left="0" w:leftChars="0" w:right="0"/>
              <w:textAlignment w:val="auto"/>
              <w:rPr>
                <w:rFonts w:hint="eastAsia" w:ascii="Times New Roman" w:hAnsi="Times New Roman" w:eastAsia="仿宋_GB2312" w:cs="Times New Roman"/>
                <w:color w:val="000000"/>
                <w:kern w:val="0"/>
                <w:sz w:val="21"/>
                <w:szCs w:val="21"/>
                <w:lang w:val="en-US" w:eastAsia="zh-CN"/>
              </w:rPr>
            </w:pPr>
            <w:r>
              <w:rPr>
                <w:rFonts w:hint="eastAsia" w:ascii="Times New Roman" w:hAnsi="Times New Roman" w:eastAsia="仿宋_GB2312" w:cs="Times New Roman"/>
                <w:color w:val="000000"/>
                <w:kern w:val="0"/>
                <w:sz w:val="21"/>
                <w:szCs w:val="21"/>
                <w:lang w:val="en-US" w:eastAsia="zh-CN"/>
              </w:rPr>
              <w:t>1.出租出借网络文化经营许可证6个月以上的;</w:t>
            </w:r>
          </w:p>
          <w:p>
            <w:pPr>
              <w:widowControl/>
              <w:wordWrap/>
              <w:autoSpaceDN w:val="0"/>
              <w:adjustRightInd/>
              <w:snapToGrid/>
              <w:spacing w:line="240" w:lineRule="exact"/>
              <w:ind w:left="0" w:leftChars="0" w:right="0"/>
              <w:textAlignment w:val="auto"/>
              <w:rPr>
                <w:rFonts w:hint="eastAsia" w:ascii="Times New Roman" w:hAnsi="Times New Roman" w:eastAsia="仿宋_GB2312" w:cs="Times New Roman"/>
                <w:color w:val="000000"/>
                <w:kern w:val="0"/>
                <w:sz w:val="21"/>
                <w:szCs w:val="21"/>
                <w:lang w:val="en-US" w:eastAsia="zh-CN"/>
              </w:rPr>
            </w:pPr>
            <w:r>
              <w:rPr>
                <w:rFonts w:hint="eastAsia" w:ascii="Times New Roman" w:hAnsi="Times New Roman" w:eastAsia="仿宋_GB2312" w:cs="Times New Roman"/>
                <w:color w:val="000000"/>
                <w:kern w:val="0"/>
                <w:sz w:val="21"/>
                <w:szCs w:val="21"/>
                <w:lang w:val="en-US" w:eastAsia="zh-CN"/>
              </w:rPr>
              <w:t>2.有《文化市场综合执法行政处罚裁量权适用办法》第十四条规定应当从重处罚情形的。</w:t>
            </w:r>
          </w:p>
          <w:p>
            <w:pPr>
              <w:widowControl/>
              <w:wordWrap/>
              <w:autoSpaceDN w:val="0"/>
              <w:adjustRightInd/>
              <w:snapToGrid/>
              <w:spacing w:line="240" w:lineRule="exact"/>
              <w:ind w:left="0" w:leftChars="0" w:right="0"/>
              <w:textAlignment w:val="auto"/>
              <w:rPr>
                <w:rFonts w:hint="default" w:ascii="Times New Roman" w:hAnsi="Times New Roman" w:eastAsia="仿宋_GB2312" w:cs="Times New Roman"/>
                <w:color w:val="000000"/>
                <w:kern w:val="0"/>
                <w:sz w:val="21"/>
                <w:szCs w:val="21"/>
                <w:lang w:val="en-US" w:eastAsia="zh-CN"/>
              </w:rPr>
            </w:pPr>
          </w:p>
        </w:tc>
        <w:tc>
          <w:tcPr>
            <w:tcW w:w="4586" w:type="dxa"/>
            <w:tcBorders>
              <w:tl2br w:val="nil"/>
              <w:tr2bl w:val="nil"/>
            </w:tcBorders>
            <w:vAlign w:val="center"/>
          </w:tcPr>
          <w:p>
            <w:pPr>
              <w:widowControl w:val="0"/>
              <w:wordWrap/>
              <w:autoSpaceDE w:val="0"/>
              <w:autoSpaceDN w:val="0"/>
              <w:adjustRightInd/>
              <w:snapToGrid/>
              <w:spacing w:line="300" w:lineRule="exact"/>
              <w:ind w:left="0" w:leftChars="0" w:right="96" w:firstLine="456" w:firstLineChars="200"/>
              <w:jc w:val="left"/>
              <w:textAlignment w:val="auto"/>
              <w:rPr>
                <w:rFonts w:hint="default" w:ascii="Times New Roman" w:hAnsi="Times New Roman" w:cs="Times New Roman"/>
              </w:rPr>
            </w:pPr>
            <w:r>
              <w:rPr>
                <w:rFonts w:hint="default" w:ascii="Times New Roman" w:hAnsi="Times New Roman" w:eastAsia="方正仿宋_GB2312" w:cs="Times New Roman"/>
                <w:spacing w:val="4"/>
                <w:w w:val="105"/>
                <w:sz w:val="21"/>
                <w:szCs w:val="21"/>
              </w:rPr>
              <w:t>吊销</w:t>
            </w:r>
            <w:r>
              <w:rPr>
                <w:rFonts w:hint="default" w:ascii="Times New Roman" w:hAnsi="Times New Roman" w:eastAsia="方正仿宋_GB2312" w:cs="Times New Roman"/>
                <w:spacing w:val="4"/>
                <w:w w:val="105"/>
                <w:sz w:val="21"/>
                <w:szCs w:val="21"/>
                <w:lang w:eastAsia="zh-CN"/>
              </w:rPr>
              <w:t>《</w:t>
            </w:r>
            <w:r>
              <w:rPr>
                <w:rFonts w:hint="default" w:ascii="Times New Roman" w:hAnsi="Times New Roman" w:eastAsia="方正仿宋_GB2312" w:cs="Times New Roman"/>
                <w:spacing w:val="19"/>
                <w:w w:val="105"/>
                <w:sz w:val="21"/>
                <w:szCs w:val="21"/>
              </w:rPr>
              <w:t>网络文化经营许可</w:t>
            </w:r>
            <w:r>
              <w:rPr>
                <w:rFonts w:hint="default" w:ascii="Times New Roman" w:hAnsi="Times New Roman" w:eastAsia="方正仿宋_GB2312" w:cs="Times New Roman"/>
                <w:spacing w:val="13"/>
                <w:w w:val="110"/>
                <w:sz w:val="21"/>
                <w:szCs w:val="21"/>
              </w:rPr>
              <w:t>证</w:t>
            </w:r>
            <w:r>
              <w:rPr>
                <w:rFonts w:hint="default" w:ascii="Times New Roman" w:hAnsi="Times New Roman" w:eastAsia="方正仿宋_GB2312" w:cs="Times New Roman"/>
                <w:spacing w:val="13"/>
                <w:w w:val="110"/>
                <w:sz w:val="21"/>
                <w:szCs w:val="21"/>
                <w:lang w:eastAsia="zh-CN"/>
              </w:rPr>
              <w:t>》</w:t>
            </w:r>
            <w:r>
              <w:rPr>
                <w:rFonts w:hint="default" w:ascii="Times New Roman" w:hAnsi="Times New Roman" w:eastAsia="方正仿宋_GB2312" w:cs="Times New Roman"/>
                <w:spacing w:val="13"/>
                <w:w w:val="110"/>
                <w:sz w:val="21"/>
                <w:szCs w:val="21"/>
                <w:lang w:val="en-US" w:eastAsia="zh-CN"/>
              </w:rPr>
              <w:t>没</w:t>
            </w:r>
            <w:r>
              <w:rPr>
                <w:rFonts w:hint="default" w:ascii="Times New Roman" w:hAnsi="Times New Roman" w:eastAsia="方正仿宋_GB2312" w:cs="Times New Roman"/>
                <w:spacing w:val="8"/>
                <w:w w:val="110"/>
                <w:sz w:val="21"/>
                <w:szCs w:val="21"/>
              </w:rPr>
              <w:t>没收违法所得</w:t>
            </w:r>
            <w:r>
              <w:rPr>
                <w:rFonts w:hint="default" w:ascii="Times New Roman" w:hAnsi="Times New Roman" w:eastAsia="方正仿宋_GB2312" w:cs="Times New Roman"/>
                <w:spacing w:val="-75"/>
                <w:w w:val="145"/>
                <w:position w:val="1"/>
                <w:sz w:val="21"/>
                <w:szCs w:val="21"/>
                <w:lang w:eastAsia="zh-CN"/>
              </w:rPr>
              <w:t>，</w:t>
            </w:r>
            <w:r>
              <w:rPr>
                <w:rFonts w:hint="default" w:ascii="Times New Roman" w:hAnsi="Times New Roman" w:eastAsia="方正仿宋_GB2312" w:cs="Times New Roman"/>
                <w:sz w:val="21"/>
                <w:szCs w:val="21"/>
                <w:lang w:eastAsia="zh-CN"/>
              </w:rPr>
              <w:t>并</w:t>
            </w:r>
            <w:r>
              <w:rPr>
                <w:rFonts w:hint="default" w:ascii="Times New Roman" w:hAnsi="Times New Roman" w:eastAsia="方正仿宋_GB2312" w:cs="Times New Roman"/>
                <w:sz w:val="21"/>
                <w:szCs w:val="21"/>
              </w:rPr>
              <w:t>处</w:t>
            </w:r>
            <w:r>
              <w:rPr>
                <w:rFonts w:hint="default" w:ascii="Times New Roman" w:hAnsi="Times New Roman" w:eastAsia="方正仿宋_GB2312" w:cs="Times New Roman"/>
                <w:spacing w:val="17"/>
                <w:w w:val="110"/>
                <w:sz w:val="21"/>
                <w:szCs w:val="21"/>
              </w:rPr>
              <w:t>违法经营额</w:t>
            </w:r>
            <w:r>
              <w:rPr>
                <w:rFonts w:hint="default" w:ascii="Times New Roman" w:hAnsi="Times New Roman" w:eastAsia="方正仿宋_GB2312" w:cs="Times New Roman"/>
                <w:spacing w:val="19"/>
                <w:w w:val="120"/>
                <w:position w:val="-2"/>
                <w:sz w:val="21"/>
                <w:szCs w:val="21"/>
              </w:rPr>
              <w:t>4</w:t>
            </w:r>
            <w:r>
              <w:rPr>
                <w:rFonts w:hint="default" w:ascii="Times New Roman" w:hAnsi="Times New Roman" w:eastAsia="方正仿宋_GB2312" w:cs="Times New Roman"/>
                <w:spacing w:val="23"/>
                <w:w w:val="110"/>
                <w:sz w:val="21"/>
                <w:szCs w:val="21"/>
              </w:rPr>
              <w:t>倍以上</w:t>
            </w:r>
            <w:r>
              <w:rPr>
                <w:rFonts w:hint="default" w:ascii="Times New Roman" w:hAnsi="Times New Roman" w:eastAsia="方正仿宋_GB2312" w:cs="Times New Roman"/>
                <w:spacing w:val="23"/>
                <w:w w:val="120"/>
                <w:position w:val="-2"/>
                <w:sz w:val="21"/>
                <w:szCs w:val="21"/>
              </w:rPr>
              <w:t>5</w:t>
            </w:r>
            <w:r>
              <w:rPr>
                <w:rFonts w:hint="default" w:ascii="Times New Roman" w:hAnsi="Times New Roman" w:eastAsia="方正仿宋_GB2312" w:cs="Times New Roman"/>
                <w:spacing w:val="4"/>
                <w:w w:val="110"/>
                <w:sz w:val="21"/>
                <w:szCs w:val="21"/>
              </w:rPr>
              <w:t>倍以</w:t>
            </w:r>
            <w:r>
              <w:rPr>
                <w:rFonts w:hint="default" w:ascii="Times New Roman" w:hAnsi="Times New Roman" w:eastAsia="方正仿宋_GB2312" w:cs="Times New Roman"/>
                <w:spacing w:val="17"/>
                <w:w w:val="110"/>
                <w:sz w:val="21"/>
                <w:szCs w:val="21"/>
              </w:rPr>
              <w:t>下的罚款</w:t>
            </w:r>
            <w:r>
              <w:rPr>
                <w:rFonts w:hint="default" w:ascii="Times New Roman" w:hAnsi="Times New Roman" w:eastAsia="方正仿宋_GB2312" w:cs="Times New Roman"/>
                <w:w w:val="110"/>
                <w:position w:val="1"/>
                <w:sz w:val="21"/>
                <w:szCs w:val="21"/>
              </w:rPr>
              <w:t>。</w:t>
            </w:r>
          </w:p>
        </w:tc>
      </w:tr>
    </w:tbl>
    <w:p>
      <w:pPr>
        <w:ind w:left="0" w:leftChars="0" w:right="0"/>
        <w:jc w:val="center"/>
        <w:rPr>
          <w:rFonts w:hint="default" w:ascii="Times New Roman" w:hAnsi="Times New Roman" w:eastAsia="方正小标宋_GBK" w:cs="Times New Roman"/>
          <w:sz w:val="24"/>
          <w:szCs w:val="24"/>
          <w:lang w:eastAsia="zh-CN"/>
        </w:rPr>
      </w:pPr>
    </w:p>
    <w:p>
      <w:pPr>
        <w:ind w:left="0" w:leftChars="0" w:right="0"/>
        <w:jc w:val="center"/>
        <w:rPr>
          <w:rFonts w:hint="default" w:ascii="Times New Roman" w:hAnsi="Times New Roman" w:eastAsia="方正小标宋_GBK" w:cs="Times New Roman"/>
          <w:sz w:val="24"/>
          <w:szCs w:val="24"/>
          <w:lang w:eastAsia="zh-CN"/>
        </w:rPr>
      </w:pPr>
    </w:p>
    <w:p>
      <w:pPr>
        <w:ind w:left="0" w:leftChars="0" w:right="0"/>
        <w:jc w:val="center"/>
        <w:rPr>
          <w:rFonts w:hint="default" w:ascii="Times New Roman" w:hAnsi="Times New Roman" w:eastAsia="方正小标宋_GBK" w:cs="Times New Roman"/>
          <w:sz w:val="24"/>
          <w:szCs w:val="24"/>
          <w:lang w:eastAsia="zh-CN"/>
        </w:rPr>
      </w:pPr>
    </w:p>
    <w:p>
      <w:pPr>
        <w:ind w:left="0" w:leftChars="0" w:right="0"/>
        <w:jc w:val="center"/>
        <w:rPr>
          <w:rFonts w:hint="default" w:ascii="Times New Roman" w:hAnsi="Times New Roman" w:eastAsia="方正小标宋_GBK" w:cs="Times New Roman"/>
          <w:sz w:val="24"/>
          <w:szCs w:val="24"/>
          <w:lang w:eastAsia="zh-CN"/>
        </w:rPr>
      </w:pPr>
      <w:r>
        <w:rPr>
          <w:rFonts w:hint="default" w:ascii="Times New Roman" w:hAnsi="Times New Roman" w:eastAsia="方正小标宋_GBK" w:cs="Times New Roman"/>
          <w:sz w:val="24"/>
          <w:szCs w:val="24"/>
          <w:lang w:eastAsia="zh-CN"/>
        </w:rPr>
        <w:br w:type="page"/>
      </w:r>
    </w:p>
    <w:tbl>
      <w:tblPr>
        <w:tblStyle w:val="9"/>
        <w:tblW w:w="14894"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706"/>
        <w:gridCol w:w="1454"/>
        <w:gridCol w:w="4518"/>
        <w:gridCol w:w="1192"/>
        <w:gridCol w:w="2435"/>
        <w:gridCol w:w="4589"/>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654" w:hRule="atLeast"/>
        </w:trPr>
        <w:tc>
          <w:tcPr>
            <w:tcW w:w="706" w:type="dxa"/>
            <w:tcBorders>
              <w:tl2br w:val="nil"/>
              <w:tr2bl w:val="nil"/>
            </w:tcBorders>
            <w:vAlign w:val="center"/>
          </w:tcPr>
          <w:p>
            <w:pPr>
              <w:ind w:left="0" w:leftChars="0" w:right="0"/>
              <w:jc w:val="center"/>
              <w:rPr>
                <w:rFonts w:hint="default" w:ascii="Times New Roman" w:hAnsi="Times New Roman" w:cs="Times New Roman"/>
              </w:rPr>
            </w:pPr>
            <w:r>
              <w:rPr>
                <w:rFonts w:hint="default" w:ascii="Times New Roman" w:hAnsi="Times New Roman" w:eastAsia="方正小标宋_GBK" w:cs="Times New Roman"/>
                <w:sz w:val="24"/>
                <w:szCs w:val="24"/>
                <w:lang w:eastAsia="zh-CN"/>
              </w:rPr>
              <w:t>序号</w:t>
            </w:r>
          </w:p>
        </w:tc>
        <w:tc>
          <w:tcPr>
            <w:tcW w:w="1454" w:type="dxa"/>
            <w:tcBorders>
              <w:tl2br w:val="nil"/>
              <w:tr2bl w:val="nil"/>
            </w:tcBorders>
            <w:vAlign w:val="center"/>
          </w:tcPr>
          <w:p>
            <w:pPr>
              <w:ind w:left="0" w:leftChars="0" w:right="0"/>
              <w:jc w:val="center"/>
              <w:rPr>
                <w:rFonts w:hint="default" w:ascii="Times New Roman" w:hAnsi="Times New Roman" w:cs="Times New Roman"/>
              </w:rPr>
            </w:pPr>
            <w:r>
              <w:rPr>
                <w:rFonts w:hint="default" w:ascii="Times New Roman" w:hAnsi="Times New Roman" w:eastAsia="方正小标宋_GBK" w:cs="Times New Roman"/>
                <w:sz w:val="24"/>
                <w:szCs w:val="24"/>
                <w:lang w:eastAsia="zh-CN"/>
              </w:rPr>
              <w:t>事项名称</w:t>
            </w:r>
          </w:p>
        </w:tc>
        <w:tc>
          <w:tcPr>
            <w:tcW w:w="4518" w:type="dxa"/>
            <w:tcBorders>
              <w:tl2br w:val="nil"/>
              <w:tr2bl w:val="nil"/>
            </w:tcBorders>
            <w:vAlign w:val="center"/>
          </w:tcPr>
          <w:p>
            <w:pPr>
              <w:ind w:left="0" w:leftChars="0" w:right="0"/>
              <w:jc w:val="center"/>
              <w:rPr>
                <w:rFonts w:hint="default" w:ascii="Times New Roman" w:hAnsi="Times New Roman" w:eastAsia="方正仿宋_GB2312" w:cs="Times New Roman"/>
                <w:color w:val="auto"/>
                <w:sz w:val="21"/>
                <w:szCs w:val="21"/>
                <w:lang w:val="en-US" w:eastAsia="zh-CN"/>
              </w:rPr>
            </w:pPr>
            <w:r>
              <w:rPr>
                <w:rFonts w:hint="default" w:ascii="Times New Roman" w:hAnsi="Times New Roman" w:eastAsia="方正小标宋_GBK" w:cs="Times New Roman"/>
                <w:sz w:val="24"/>
                <w:szCs w:val="24"/>
                <w:lang w:eastAsia="zh-CN"/>
              </w:rPr>
              <w:t>处罚依据</w:t>
            </w:r>
          </w:p>
        </w:tc>
        <w:tc>
          <w:tcPr>
            <w:tcW w:w="1192" w:type="dxa"/>
            <w:tcBorders>
              <w:tl2br w:val="nil"/>
              <w:tr2bl w:val="nil"/>
            </w:tcBorders>
            <w:vAlign w:val="center"/>
          </w:tcPr>
          <w:p>
            <w:pPr>
              <w:ind w:left="0" w:leftChars="0" w:right="0"/>
              <w:jc w:val="center"/>
              <w:rPr>
                <w:rFonts w:hint="default" w:ascii="Times New Roman" w:hAnsi="Times New Roman" w:eastAsia="方正仿宋_GB2312" w:cs="Times New Roman"/>
                <w:sz w:val="21"/>
                <w:szCs w:val="21"/>
                <w:highlight w:val="none"/>
                <w:lang w:eastAsia="zh-CN"/>
              </w:rPr>
            </w:pPr>
            <w:r>
              <w:rPr>
                <w:rFonts w:hint="default" w:ascii="Times New Roman" w:hAnsi="Times New Roman" w:eastAsia="方正小标宋_GBK" w:cs="Times New Roman"/>
                <w:sz w:val="24"/>
                <w:szCs w:val="24"/>
                <w:lang w:eastAsia="zh-CN"/>
              </w:rPr>
              <w:t>裁量阶次</w:t>
            </w:r>
          </w:p>
        </w:tc>
        <w:tc>
          <w:tcPr>
            <w:tcW w:w="2435" w:type="dxa"/>
            <w:tcBorders>
              <w:tl2br w:val="nil"/>
              <w:tr2bl w:val="nil"/>
            </w:tcBorders>
            <w:vAlign w:val="center"/>
          </w:tcPr>
          <w:p>
            <w:pPr>
              <w:ind w:left="0" w:leftChars="0" w:right="0"/>
              <w:jc w:val="center"/>
              <w:rPr>
                <w:rFonts w:hint="default" w:ascii="Times New Roman" w:hAnsi="Times New Roman" w:eastAsia="方正仿宋_GB2312" w:cs="Times New Roman"/>
                <w:sz w:val="21"/>
                <w:szCs w:val="21"/>
                <w:highlight w:val="none"/>
              </w:rPr>
            </w:pPr>
            <w:r>
              <w:rPr>
                <w:rFonts w:hint="default" w:ascii="Times New Roman" w:hAnsi="Times New Roman" w:eastAsia="方正小标宋_GBK" w:cs="Times New Roman"/>
                <w:sz w:val="24"/>
                <w:szCs w:val="24"/>
                <w:lang w:eastAsia="zh-CN"/>
              </w:rPr>
              <w:t>违法行为表现</w:t>
            </w:r>
          </w:p>
        </w:tc>
        <w:tc>
          <w:tcPr>
            <w:tcW w:w="4589" w:type="dxa"/>
            <w:tcBorders>
              <w:tl2br w:val="nil"/>
              <w:tr2bl w:val="nil"/>
            </w:tcBorders>
            <w:vAlign w:val="center"/>
          </w:tcPr>
          <w:p>
            <w:pPr>
              <w:ind w:left="0" w:leftChars="0" w:right="0"/>
              <w:jc w:val="center"/>
              <w:rPr>
                <w:rFonts w:hint="default" w:ascii="Times New Roman" w:hAnsi="Times New Roman" w:eastAsia="方正仿宋_GB2312" w:cs="Times New Roman"/>
                <w:sz w:val="21"/>
                <w:szCs w:val="21"/>
                <w:highlight w:val="none"/>
              </w:rPr>
            </w:pPr>
            <w:r>
              <w:rPr>
                <w:rFonts w:hint="default" w:ascii="Times New Roman" w:hAnsi="Times New Roman" w:eastAsia="方正小标宋_GBK" w:cs="Times New Roman"/>
                <w:sz w:val="24"/>
                <w:szCs w:val="24"/>
                <w:lang w:eastAsia="zh-CN"/>
              </w:rPr>
              <w:t>行政处罚</w:t>
            </w:r>
            <w:r>
              <w:rPr>
                <w:rFonts w:hint="eastAsia" w:ascii="Times New Roman" w:hAnsi="Times New Roman" w:eastAsia="方正小标宋_GBK" w:cs="Times New Roman"/>
                <w:sz w:val="24"/>
                <w:szCs w:val="24"/>
                <w:lang w:eastAsia="zh-CN"/>
              </w:rPr>
              <w:t>基准</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8000" w:hRule="atLeast"/>
        </w:trPr>
        <w:tc>
          <w:tcPr>
            <w:tcW w:w="706" w:type="dxa"/>
            <w:tcBorders>
              <w:tl2br w:val="nil"/>
              <w:tr2bl w:val="nil"/>
            </w:tcBorders>
            <w:vAlign w:val="center"/>
          </w:tcPr>
          <w:p>
            <w:pPr>
              <w:pStyle w:val="3"/>
              <w:ind w:left="0" w:leftChars="0" w:right="0"/>
              <w:jc w:val="center"/>
              <w:rPr>
                <w:rFonts w:hint="default" w:ascii="Times New Roman" w:hAnsi="Times New Roman" w:cs="Times New Roman"/>
              </w:rPr>
            </w:pPr>
            <w:r>
              <w:rPr>
                <w:rFonts w:hint="default" w:ascii="Times New Roman" w:hAnsi="Times New Roman" w:eastAsia="方正仿宋_GB2312" w:cs="Times New Roman"/>
                <w:b/>
                <w:bCs/>
                <w:sz w:val="28"/>
                <w:szCs w:val="28"/>
                <w:lang w:val="en-US" w:eastAsia="zh-CN"/>
              </w:rPr>
              <w:t>3</w:t>
            </w:r>
          </w:p>
        </w:tc>
        <w:tc>
          <w:tcPr>
            <w:tcW w:w="1454" w:type="dxa"/>
            <w:tcBorders>
              <w:tl2br w:val="nil"/>
              <w:tr2bl w:val="nil"/>
            </w:tcBorders>
            <w:vAlign w:val="center"/>
          </w:tcPr>
          <w:p>
            <w:pPr>
              <w:widowControl/>
              <w:wordWrap/>
              <w:autoSpaceDN w:val="0"/>
              <w:adjustRightInd/>
              <w:snapToGrid/>
              <w:spacing w:line="360" w:lineRule="exact"/>
              <w:ind w:left="0" w:leftChars="0" w:right="0" w:firstLine="382" w:firstLineChars="200"/>
              <w:textAlignment w:val="auto"/>
              <w:rPr>
                <w:rFonts w:hint="default" w:ascii="Times New Roman" w:hAnsi="Times New Roman" w:eastAsia="仿宋_GB2312" w:cs="Times New Roman"/>
                <w:b/>
                <w:bCs w:val="0"/>
                <w:color w:val="010101"/>
                <w:kern w:val="0"/>
                <w:sz w:val="21"/>
                <w:szCs w:val="21"/>
                <w:lang w:val="en-US" w:eastAsia="zh-CN"/>
              </w:rPr>
            </w:pPr>
            <w:r>
              <w:rPr>
                <w:rFonts w:hint="eastAsia" w:ascii="Times New Roman" w:hAnsi="Times New Roman" w:eastAsia="仿宋_GB2312" w:cs="Times New Roman"/>
                <w:b/>
                <w:bCs w:val="0"/>
                <w:spacing w:val="-10"/>
                <w:kern w:val="0"/>
                <w:sz w:val="21"/>
                <w:szCs w:val="21"/>
                <w:lang w:val="en-US" w:eastAsia="zh-CN"/>
              </w:rPr>
              <w:t>第3项</w:t>
            </w:r>
          </w:p>
          <w:p>
            <w:pPr>
              <w:pStyle w:val="3"/>
              <w:widowControl w:val="0"/>
              <w:wordWrap/>
              <w:autoSpaceDE w:val="0"/>
              <w:autoSpaceDN w:val="0"/>
              <w:adjustRightInd/>
              <w:snapToGrid/>
              <w:spacing w:line="440" w:lineRule="exact"/>
              <w:ind w:left="0" w:leftChars="0" w:right="0"/>
              <w:jc w:val="left"/>
              <w:textAlignment w:val="auto"/>
              <w:rPr>
                <w:rFonts w:hint="default" w:ascii="Times New Roman" w:hAnsi="Times New Roman" w:cs="Times New Roman"/>
              </w:rPr>
            </w:pPr>
            <w:r>
              <w:rPr>
                <w:rFonts w:hint="default" w:ascii="Times New Roman" w:hAnsi="Times New Roman" w:eastAsia="仿宋" w:cs="Times New Roman"/>
                <w:b/>
                <w:bCs/>
                <w:i w:val="0"/>
                <w:iCs w:val="0"/>
                <w:color w:val="auto"/>
                <w:kern w:val="0"/>
                <w:sz w:val="21"/>
                <w:szCs w:val="21"/>
                <w:u w:val="none"/>
                <w:lang w:val="en-US" w:eastAsia="zh-CN"/>
              </w:rPr>
              <w:t>对互联网上网服务营业场所经营单位利用营业场所制作、下载、复制、查阅、发布、传播或者以其他方式使用含有《互联网上网服务营业场所管理条例》第十四条规定禁止含有的内容的信息，情节严重的行政处罚</w:t>
            </w:r>
          </w:p>
        </w:tc>
        <w:tc>
          <w:tcPr>
            <w:tcW w:w="4518" w:type="dxa"/>
            <w:tcBorders>
              <w:tl2br w:val="nil"/>
              <w:tr2bl w:val="nil"/>
            </w:tcBorders>
            <w:vAlign w:val="center"/>
          </w:tcPr>
          <w:p>
            <w:pPr>
              <w:pStyle w:val="3"/>
              <w:widowControl w:val="0"/>
              <w:wordWrap/>
              <w:autoSpaceDE w:val="0"/>
              <w:autoSpaceDN w:val="0"/>
              <w:adjustRightInd/>
              <w:snapToGrid/>
              <w:spacing w:line="280" w:lineRule="exact"/>
              <w:ind w:left="418" w:leftChars="190" w:firstLine="0" w:firstLineChars="0"/>
              <w:jc w:val="left"/>
              <w:textAlignment w:val="auto"/>
              <w:rPr>
                <w:rFonts w:hint="default" w:ascii="Times New Roman" w:hAnsi="Times New Roman" w:eastAsia="方正仿宋_GB2312" w:cs="Times New Roman"/>
                <w:color w:val="auto"/>
                <w:sz w:val="21"/>
                <w:szCs w:val="21"/>
                <w:lang w:val="en-US" w:eastAsia="zh-CN"/>
              </w:rPr>
            </w:pPr>
            <w:r>
              <w:rPr>
                <w:rFonts w:hint="default" w:ascii="Times New Roman" w:hAnsi="Times New Roman" w:eastAsia="方正仿宋_GB2312" w:cs="Times New Roman"/>
                <w:color w:val="auto"/>
                <w:sz w:val="21"/>
                <w:szCs w:val="21"/>
                <w:lang w:val="en-US" w:eastAsia="zh-CN"/>
              </w:rPr>
              <w:t xml:space="preserve">《互联网上网服务营业场所管理条例》 </w:t>
            </w:r>
          </w:p>
          <w:p>
            <w:pPr>
              <w:pStyle w:val="3"/>
              <w:widowControl w:val="0"/>
              <w:wordWrap/>
              <w:autoSpaceDE w:val="0"/>
              <w:autoSpaceDN w:val="0"/>
              <w:adjustRightInd/>
              <w:snapToGrid/>
              <w:spacing w:line="280" w:lineRule="exact"/>
              <w:ind w:firstLine="420" w:firstLineChars="200"/>
              <w:jc w:val="left"/>
              <w:textAlignment w:val="auto"/>
              <w:rPr>
                <w:rFonts w:hint="default" w:ascii="Times New Roman" w:hAnsi="Times New Roman" w:eastAsia="方正仿宋_GB2312" w:cs="Times New Roman"/>
                <w:color w:val="auto"/>
                <w:sz w:val="21"/>
                <w:szCs w:val="21"/>
                <w:lang w:val="en-US" w:eastAsia="zh-CN"/>
              </w:rPr>
            </w:pPr>
            <w:r>
              <w:rPr>
                <w:rFonts w:hint="default" w:ascii="Times New Roman" w:hAnsi="Times New Roman" w:eastAsia="方正仿宋_GB2312" w:cs="Times New Roman"/>
                <w:color w:val="auto"/>
                <w:sz w:val="21"/>
                <w:szCs w:val="21"/>
                <w:lang w:val="en-US" w:eastAsia="zh-CN"/>
              </w:rPr>
              <w:t>第三十条第一款：互联网上网服务营业场所经营单位违反本条例的规定，利用营业场所制作、下载、复制、查阅、发布、传播或者以其他方式使用含有本条例第十四条规定禁止含有的内容的信息，触犯刑律的，依法追究刑事责任；尚不够刑事处罚的，</w:t>
            </w:r>
            <w:r>
              <w:rPr>
                <w:rFonts w:hint="default" w:ascii="Times New Roman" w:hAnsi="Times New Roman" w:eastAsia="方正仿宋_GB2312" w:cs="Times New Roman"/>
                <w:b w:val="0"/>
                <w:bCs w:val="0"/>
                <w:color w:val="000000"/>
                <w:sz w:val="21"/>
                <w:szCs w:val="21"/>
                <w:lang w:val="en-US" w:eastAsia="zh-CN"/>
              </w:rPr>
              <w:t>由公安机关给予警告，没收违法所得；违法经营额1万元以上的，并处违法经营额2倍以上5倍以下的罚款；违法经营额不足1万元的，并处1万元以上2万元以下的罚款；情节严重的，责令停业整顿，</w:t>
            </w:r>
            <w:r>
              <w:rPr>
                <w:rFonts w:hint="default" w:ascii="Times New Roman" w:hAnsi="Times New Roman" w:eastAsia="方正仿宋_GB2312" w:cs="Times New Roman"/>
                <w:b/>
                <w:bCs/>
                <w:color w:val="auto"/>
                <w:sz w:val="21"/>
                <w:szCs w:val="21"/>
                <w:lang w:val="en-US" w:eastAsia="zh-CN"/>
              </w:rPr>
              <w:t>直至由文化行政部门吊销《网络文化经营许可证》。</w:t>
            </w:r>
          </w:p>
          <w:p>
            <w:pPr>
              <w:pStyle w:val="3"/>
              <w:widowControl w:val="0"/>
              <w:wordWrap/>
              <w:autoSpaceDE w:val="0"/>
              <w:autoSpaceDN w:val="0"/>
              <w:adjustRightInd/>
              <w:snapToGrid/>
              <w:spacing w:line="280" w:lineRule="exact"/>
              <w:ind w:left="209" w:leftChars="95" w:firstLine="210" w:firstLineChars="100"/>
              <w:jc w:val="left"/>
              <w:textAlignment w:val="auto"/>
              <w:rPr>
                <w:rFonts w:hint="default" w:ascii="Times New Roman" w:hAnsi="Times New Roman" w:eastAsia="方正仿宋_GB2312" w:cs="Times New Roman"/>
                <w:color w:val="auto"/>
                <w:sz w:val="21"/>
                <w:szCs w:val="21"/>
                <w:lang w:val="en-US" w:eastAsia="zh-CN"/>
              </w:rPr>
            </w:pPr>
            <w:r>
              <w:rPr>
                <w:rFonts w:hint="default" w:ascii="Times New Roman" w:hAnsi="Times New Roman" w:eastAsia="方正仿宋_GB2312" w:cs="Times New Roman"/>
                <w:color w:val="auto"/>
                <w:sz w:val="21"/>
                <w:szCs w:val="21"/>
                <w:lang w:val="en-US" w:eastAsia="zh-CN"/>
              </w:rPr>
              <w:t xml:space="preserve">《互联网上网服务营业场所管理条例》 </w:t>
            </w:r>
          </w:p>
          <w:p>
            <w:pPr>
              <w:pStyle w:val="3"/>
              <w:widowControl w:val="0"/>
              <w:wordWrap/>
              <w:autoSpaceDE w:val="0"/>
              <w:autoSpaceDN w:val="0"/>
              <w:adjustRightInd/>
              <w:snapToGrid/>
              <w:spacing w:line="280" w:lineRule="exact"/>
              <w:ind w:left="0" w:leftChars="0" w:right="0" w:firstLine="420" w:firstLineChars="200"/>
              <w:jc w:val="left"/>
              <w:textAlignment w:val="auto"/>
              <w:rPr>
                <w:rFonts w:hint="default" w:ascii="Times New Roman" w:hAnsi="Times New Roman" w:cs="Times New Roman"/>
              </w:rPr>
            </w:pPr>
            <w:r>
              <w:rPr>
                <w:rFonts w:hint="default" w:ascii="Times New Roman" w:hAnsi="Times New Roman" w:eastAsia="方正仿宋_GB2312" w:cs="Times New Roman"/>
                <w:color w:val="auto"/>
                <w:sz w:val="21"/>
                <w:szCs w:val="21"/>
                <w:lang w:val="en-US" w:eastAsia="zh-CN"/>
              </w:rPr>
              <w:t>第十四条：互联网上网服务营业场所经营单位和上网消费者不得利用互联网上网服务营业场所制作、下载、复制、查阅、发布、传播或者以其他方式使用含有下列内容的信息：（一）反对宪法确定的基本原则的；（二）危害国家统一、主权和领土完整的；（三）泄露国家秘密，危害国家安全或者损害国家荣誉和利益的；（四）煽动民族仇恨、民族歧视，破坏民族团结，或者侵害民族风俗、习惯的；（五）破坏国家宗教政策，宣扬邪教、迷信的；（六）散布谣言，扰乱社会秩序，破坏社会稳定的；（七）宣传淫秽、赌博、暴力或者教唆犯罪的；（八）侮辱或者诽谤他人，侵害他人合法权益的；（九）危害社会公德或者民族优秀文化传统的；（十）含有法律、行政法规禁止的其他内容的。</w:t>
            </w:r>
          </w:p>
        </w:tc>
        <w:tc>
          <w:tcPr>
            <w:tcW w:w="1192" w:type="dxa"/>
            <w:tcBorders>
              <w:tl2br w:val="nil"/>
              <w:tr2bl w:val="nil"/>
            </w:tcBorders>
            <w:vAlign w:val="center"/>
          </w:tcPr>
          <w:p>
            <w:pPr>
              <w:pStyle w:val="3"/>
              <w:ind w:left="0" w:leftChars="0" w:right="0"/>
              <w:jc w:val="center"/>
              <w:rPr>
                <w:rFonts w:hint="default" w:ascii="Times New Roman" w:hAnsi="Times New Roman" w:cs="Times New Roman"/>
                <w:color w:val="0000FF"/>
              </w:rPr>
            </w:pPr>
            <w:r>
              <w:rPr>
                <w:rFonts w:hint="default" w:ascii="Times New Roman" w:hAnsi="Times New Roman" w:eastAsia="方正仿宋_GB2312" w:cs="Times New Roman"/>
                <w:sz w:val="21"/>
                <w:szCs w:val="21"/>
                <w:highlight w:val="none"/>
              </w:rPr>
              <w:t>严</w:t>
            </w:r>
            <w:r>
              <w:rPr>
                <w:rFonts w:hint="default" w:ascii="Times New Roman" w:hAnsi="Times New Roman" w:eastAsia="方正仿宋_GB2312" w:cs="Times New Roman"/>
                <w:sz w:val="21"/>
                <w:szCs w:val="21"/>
                <w:highlight w:val="none"/>
                <w:lang w:eastAsia="zh-CN"/>
              </w:rPr>
              <w:t>重</w:t>
            </w:r>
          </w:p>
        </w:tc>
        <w:tc>
          <w:tcPr>
            <w:tcW w:w="2435" w:type="dxa"/>
            <w:tcBorders>
              <w:tl2br w:val="nil"/>
              <w:tr2bl w:val="nil"/>
            </w:tcBorders>
            <w:vAlign w:val="center"/>
          </w:tcPr>
          <w:p>
            <w:pPr>
              <w:widowControl/>
              <w:wordWrap/>
              <w:autoSpaceDN w:val="0"/>
              <w:adjustRightInd/>
              <w:snapToGrid/>
              <w:spacing w:line="360" w:lineRule="exact"/>
              <w:ind w:left="0" w:leftChars="0" w:right="0"/>
              <w:textAlignment w:val="auto"/>
              <w:rPr>
                <w:rFonts w:hint="default" w:ascii="Times New Roman" w:hAnsi="Times New Roman" w:cs="Times New Roman"/>
                <w:color w:val="0000FF"/>
                <w:lang w:val="en-US"/>
              </w:rPr>
            </w:pPr>
            <w:r>
              <w:rPr>
                <w:rFonts w:hint="default" w:ascii="Times New Roman" w:hAnsi="Times New Roman" w:eastAsia="仿宋_GB2312" w:cs="Times New Roman"/>
                <w:color w:val="010101"/>
                <w:kern w:val="0"/>
                <w:sz w:val="21"/>
                <w:szCs w:val="21"/>
              </w:rPr>
              <w:t xml:space="preserve">   </w:t>
            </w:r>
            <w:r>
              <w:rPr>
                <w:rFonts w:hint="eastAsia" w:ascii="Times New Roman" w:hAnsi="Times New Roman" w:eastAsia="仿宋_GB2312" w:cs="Times New Roman"/>
                <w:color w:val="010101"/>
                <w:kern w:val="0"/>
                <w:sz w:val="21"/>
                <w:szCs w:val="21"/>
                <w:lang w:eastAsia="zh-CN"/>
              </w:rPr>
              <w:t>公安机关移</w:t>
            </w:r>
            <w:r>
              <w:rPr>
                <w:rFonts w:hint="eastAsia" w:ascii="Times New Roman" w:hAnsi="Times New Roman" w:eastAsia="仿宋_GB2312" w:cs="Times New Roman"/>
                <w:color w:val="010101"/>
                <w:kern w:val="0"/>
                <w:sz w:val="21"/>
                <w:szCs w:val="21"/>
                <w:lang w:val="en-US" w:eastAsia="zh-CN"/>
              </w:rPr>
              <w:t>送。</w:t>
            </w:r>
          </w:p>
        </w:tc>
        <w:tc>
          <w:tcPr>
            <w:tcW w:w="4589" w:type="dxa"/>
            <w:tcBorders>
              <w:tl2br w:val="nil"/>
              <w:tr2bl w:val="nil"/>
            </w:tcBorders>
            <w:vAlign w:val="center"/>
          </w:tcPr>
          <w:p>
            <w:pPr>
              <w:pStyle w:val="3"/>
              <w:ind w:left="0" w:leftChars="0" w:right="0" w:firstLine="420" w:firstLineChars="200"/>
              <w:jc w:val="left"/>
              <w:rPr>
                <w:rFonts w:hint="default" w:ascii="Times New Roman" w:hAnsi="Times New Roman" w:cs="Times New Roman"/>
                <w:color w:val="0000FF"/>
              </w:rPr>
            </w:pPr>
            <w:r>
              <w:rPr>
                <w:rFonts w:hint="default" w:ascii="Times New Roman" w:hAnsi="Times New Roman" w:eastAsia="方正仿宋_GB2312" w:cs="Times New Roman"/>
                <w:sz w:val="21"/>
                <w:szCs w:val="21"/>
                <w:highlight w:val="none"/>
              </w:rPr>
              <w:t>吊销</w:t>
            </w:r>
            <w:r>
              <w:rPr>
                <w:rFonts w:hint="default" w:ascii="Times New Roman" w:hAnsi="Times New Roman" w:eastAsia="方正仿宋_GB2312" w:cs="Times New Roman"/>
                <w:sz w:val="21"/>
                <w:szCs w:val="21"/>
                <w:highlight w:val="none"/>
                <w:lang w:eastAsia="zh-CN"/>
              </w:rPr>
              <w:t>《</w:t>
            </w:r>
            <w:r>
              <w:rPr>
                <w:rFonts w:hint="default" w:ascii="Times New Roman" w:hAnsi="Times New Roman" w:eastAsia="方正仿宋_GB2312" w:cs="Times New Roman"/>
                <w:sz w:val="21"/>
                <w:szCs w:val="21"/>
                <w:highlight w:val="none"/>
              </w:rPr>
              <w:t>网络文化经营许可证</w:t>
            </w:r>
            <w:r>
              <w:rPr>
                <w:rFonts w:hint="default" w:ascii="Times New Roman" w:hAnsi="Times New Roman" w:eastAsia="方正仿宋_GB2312" w:cs="Times New Roman"/>
                <w:sz w:val="21"/>
                <w:szCs w:val="21"/>
                <w:highlight w:val="none"/>
                <w:lang w:eastAsia="zh-CN"/>
              </w:rPr>
              <w:t>》</w:t>
            </w:r>
            <w:r>
              <w:rPr>
                <w:rFonts w:hint="default" w:ascii="Times New Roman" w:hAnsi="Times New Roman" w:eastAsia="方正仿宋_GB2312" w:cs="Times New Roman"/>
                <w:sz w:val="21"/>
                <w:szCs w:val="21"/>
                <w:highlight w:val="none"/>
              </w:rPr>
              <w:t>。</w:t>
            </w:r>
          </w:p>
        </w:tc>
      </w:tr>
    </w:tbl>
    <w:p>
      <w:pPr>
        <w:ind w:left="0" w:leftChars="0" w:right="0"/>
        <w:jc w:val="center"/>
        <w:rPr>
          <w:rFonts w:hint="default" w:ascii="Times New Roman" w:hAnsi="Times New Roman" w:eastAsia="方正小标宋_GBK" w:cs="Times New Roman"/>
          <w:sz w:val="24"/>
          <w:szCs w:val="24"/>
          <w:lang w:eastAsia="zh-CN"/>
        </w:rPr>
      </w:pPr>
      <w:r>
        <w:rPr>
          <w:rFonts w:hint="default" w:ascii="Times New Roman" w:hAnsi="Times New Roman" w:eastAsia="方正小标宋_GBK" w:cs="Times New Roman"/>
          <w:sz w:val="24"/>
          <w:szCs w:val="24"/>
          <w:lang w:eastAsia="zh-CN"/>
        </w:rPr>
        <w:br w:type="page"/>
      </w:r>
    </w:p>
    <w:tbl>
      <w:tblPr>
        <w:tblStyle w:val="9"/>
        <w:tblW w:w="14894"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706"/>
        <w:gridCol w:w="1451"/>
        <w:gridCol w:w="4518"/>
        <w:gridCol w:w="1192"/>
        <w:gridCol w:w="2435"/>
        <w:gridCol w:w="4592"/>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654" w:hRule="atLeast"/>
        </w:trPr>
        <w:tc>
          <w:tcPr>
            <w:tcW w:w="706" w:type="dxa"/>
            <w:tcBorders>
              <w:tl2br w:val="nil"/>
              <w:tr2bl w:val="nil"/>
            </w:tcBorders>
            <w:vAlign w:val="center"/>
          </w:tcPr>
          <w:p>
            <w:pPr>
              <w:ind w:left="0" w:leftChars="0" w:right="0"/>
              <w:jc w:val="center"/>
              <w:rPr>
                <w:rFonts w:hint="default" w:ascii="Times New Roman" w:hAnsi="Times New Roman" w:cs="Times New Roman"/>
              </w:rPr>
            </w:pPr>
            <w:r>
              <w:rPr>
                <w:rFonts w:hint="default" w:ascii="Times New Roman" w:hAnsi="Times New Roman" w:eastAsia="方正小标宋_GBK" w:cs="Times New Roman"/>
                <w:sz w:val="24"/>
                <w:szCs w:val="24"/>
                <w:lang w:eastAsia="zh-CN"/>
              </w:rPr>
              <w:t>序号</w:t>
            </w:r>
          </w:p>
        </w:tc>
        <w:tc>
          <w:tcPr>
            <w:tcW w:w="1451" w:type="dxa"/>
            <w:tcBorders>
              <w:tl2br w:val="nil"/>
              <w:tr2bl w:val="nil"/>
            </w:tcBorders>
            <w:vAlign w:val="center"/>
          </w:tcPr>
          <w:p>
            <w:pPr>
              <w:ind w:left="0" w:leftChars="0" w:right="0"/>
              <w:jc w:val="center"/>
              <w:rPr>
                <w:rFonts w:hint="default" w:ascii="Times New Roman" w:hAnsi="Times New Roman" w:cs="Times New Roman"/>
              </w:rPr>
            </w:pPr>
            <w:r>
              <w:rPr>
                <w:rFonts w:hint="default" w:ascii="Times New Roman" w:hAnsi="Times New Roman" w:eastAsia="方正小标宋_GBK" w:cs="Times New Roman"/>
                <w:sz w:val="24"/>
                <w:szCs w:val="24"/>
                <w:lang w:eastAsia="zh-CN"/>
              </w:rPr>
              <w:t>事项名称</w:t>
            </w:r>
          </w:p>
        </w:tc>
        <w:tc>
          <w:tcPr>
            <w:tcW w:w="4518" w:type="dxa"/>
            <w:tcBorders>
              <w:tl2br w:val="nil"/>
              <w:tr2bl w:val="nil"/>
            </w:tcBorders>
            <w:vAlign w:val="center"/>
          </w:tcPr>
          <w:p>
            <w:pPr>
              <w:ind w:left="0" w:leftChars="0" w:right="0"/>
              <w:jc w:val="center"/>
              <w:rPr>
                <w:rFonts w:hint="default" w:ascii="Times New Roman" w:hAnsi="Times New Roman" w:eastAsia="方正仿宋_GB2312" w:cs="Times New Roman"/>
                <w:color w:val="auto"/>
                <w:sz w:val="21"/>
                <w:szCs w:val="21"/>
                <w:lang w:val="en-US" w:eastAsia="zh-CN"/>
              </w:rPr>
            </w:pPr>
            <w:r>
              <w:rPr>
                <w:rFonts w:hint="default" w:ascii="Times New Roman" w:hAnsi="Times New Roman" w:eastAsia="方正小标宋_GBK" w:cs="Times New Roman"/>
                <w:sz w:val="24"/>
                <w:szCs w:val="24"/>
                <w:lang w:eastAsia="zh-CN"/>
              </w:rPr>
              <w:t>处罚依据</w:t>
            </w:r>
          </w:p>
        </w:tc>
        <w:tc>
          <w:tcPr>
            <w:tcW w:w="1192" w:type="dxa"/>
            <w:tcBorders>
              <w:tl2br w:val="nil"/>
              <w:tr2bl w:val="nil"/>
            </w:tcBorders>
            <w:vAlign w:val="center"/>
          </w:tcPr>
          <w:p>
            <w:pPr>
              <w:ind w:left="0" w:leftChars="0" w:right="0"/>
              <w:jc w:val="center"/>
              <w:rPr>
                <w:rFonts w:hint="default" w:ascii="Times New Roman" w:hAnsi="Times New Roman" w:eastAsia="方正仿宋_GB2312" w:cs="Times New Roman"/>
                <w:sz w:val="21"/>
                <w:szCs w:val="21"/>
                <w:highlight w:val="none"/>
                <w:lang w:eastAsia="zh-CN"/>
              </w:rPr>
            </w:pPr>
            <w:r>
              <w:rPr>
                <w:rFonts w:hint="default" w:ascii="Times New Roman" w:hAnsi="Times New Roman" w:eastAsia="方正小标宋_GBK" w:cs="Times New Roman"/>
                <w:sz w:val="24"/>
                <w:szCs w:val="24"/>
                <w:lang w:eastAsia="zh-CN"/>
              </w:rPr>
              <w:t>裁量阶次</w:t>
            </w:r>
          </w:p>
        </w:tc>
        <w:tc>
          <w:tcPr>
            <w:tcW w:w="2435" w:type="dxa"/>
            <w:tcBorders>
              <w:tl2br w:val="nil"/>
              <w:tr2bl w:val="nil"/>
            </w:tcBorders>
            <w:vAlign w:val="center"/>
          </w:tcPr>
          <w:p>
            <w:pPr>
              <w:ind w:left="0" w:leftChars="0" w:right="0"/>
              <w:jc w:val="center"/>
              <w:rPr>
                <w:rFonts w:hint="default" w:ascii="Times New Roman" w:hAnsi="Times New Roman" w:eastAsia="方正仿宋_GB2312" w:cs="Times New Roman"/>
                <w:sz w:val="21"/>
                <w:szCs w:val="21"/>
                <w:highlight w:val="none"/>
              </w:rPr>
            </w:pPr>
            <w:r>
              <w:rPr>
                <w:rFonts w:hint="default" w:ascii="Times New Roman" w:hAnsi="Times New Roman" w:eastAsia="方正小标宋_GBK" w:cs="Times New Roman"/>
                <w:sz w:val="24"/>
                <w:szCs w:val="24"/>
                <w:lang w:eastAsia="zh-CN"/>
              </w:rPr>
              <w:t>违法行为表现</w:t>
            </w:r>
          </w:p>
        </w:tc>
        <w:tc>
          <w:tcPr>
            <w:tcW w:w="4592" w:type="dxa"/>
            <w:tcBorders>
              <w:tl2br w:val="nil"/>
              <w:tr2bl w:val="nil"/>
            </w:tcBorders>
            <w:vAlign w:val="center"/>
          </w:tcPr>
          <w:p>
            <w:pPr>
              <w:ind w:left="0" w:leftChars="0" w:right="0"/>
              <w:jc w:val="center"/>
              <w:rPr>
                <w:rFonts w:hint="default" w:ascii="Times New Roman" w:hAnsi="Times New Roman" w:eastAsia="方正仿宋_GB2312" w:cs="Times New Roman"/>
                <w:sz w:val="21"/>
                <w:szCs w:val="21"/>
                <w:highlight w:val="none"/>
              </w:rPr>
            </w:pPr>
            <w:r>
              <w:rPr>
                <w:rFonts w:hint="default" w:ascii="Times New Roman" w:hAnsi="Times New Roman" w:eastAsia="方正小标宋_GBK" w:cs="Times New Roman"/>
                <w:sz w:val="24"/>
                <w:szCs w:val="24"/>
                <w:lang w:eastAsia="zh-CN"/>
              </w:rPr>
              <w:t>行政处罚</w:t>
            </w:r>
            <w:r>
              <w:rPr>
                <w:rFonts w:hint="eastAsia" w:ascii="Times New Roman" w:hAnsi="Times New Roman" w:eastAsia="方正小标宋_GBK" w:cs="Times New Roman"/>
                <w:sz w:val="24"/>
                <w:szCs w:val="24"/>
                <w:lang w:eastAsia="zh-CN"/>
              </w:rPr>
              <w:t>基准</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976" w:hRule="atLeast"/>
        </w:trPr>
        <w:tc>
          <w:tcPr>
            <w:tcW w:w="706" w:type="dxa"/>
            <w:vMerge w:val="restart"/>
            <w:tcBorders>
              <w:tl2br w:val="nil"/>
              <w:tr2bl w:val="nil"/>
            </w:tcBorders>
            <w:vAlign w:val="center"/>
          </w:tcPr>
          <w:p>
            <w:pPr>
              <w:pStyle w:val="3"/>
              <w:ind w:left="0" w:leftChars="0" w:right="0"/>
              <w:jc w:val="center"/>
              <w:rPr>
                <w:rFonts w:hint="default" w:ascii="Times New Roman" w:hAnsi="Times New Roman" w:eastAsia="宋体" w:cs="Times New Roman"/>
                <w:lang w:val="en-US" w:eastAsia="zh-CN"/>
              </w:rPr>
            </w:pPr>
            <w:r>
              <w:rPr>
                <w:rFonts w:hint="default" w:ascii="Times New Roman" w:hAnsi="Times New Roman" w:cs="Times New Roman"/>
                <w:b/>
                <w:bCs/>
                <w:sz w:val="28"/>
                <w:szCs w:val="28"/>
                <w:lang w:val="en-US" w:eastAsia="zh-CN"/>
              </w:rPr>
              <w:t>4</w:t>
            </w:r>
          </w:p>
        </w:tc>
        <w:tc>
          <w:tcPr>
            <w:tcW w:w="1451" w:type="dxa"/>
            <w:vMerge w:val="restart"/>
            <w:tcBorders>
              <w:tl2br w:val="nil"/>
              <w:tr2bl w:val="nil"/>
            </w:tcBorders>
            <w:vAlign w:val="center"/>
          </w:tcPr>
          <w:p>
            <w:pPr>
              <w:widowControl/>
              <w:wordWrap/>
              <w:autoSpaceDN w:val="0"/>
              <w:adjustRightInd/>
              <w:snapToGrid/>
              <w:spacing w:line="360" w:lineRule="exact"/>
              <w:ind w:left="0" w:leftChars="0" w:right="0" w:firstLine="382" w:firstLineChars="200"/>
              <w:textAlignment w:val="auto"/>
              <w:rPr>
                <w:rFonts w:hint="default" w:ascii="Times New Roman" w:hAnsi="Times New Roman" w:eastAsia="仿宋_GB2312" w:cs="Times New Roman"/>
                <w:b/>
                <w:bCs w:val="0"/>
                <w:color w:val="010101"/>
                <w:kern w:val="0"/>
                <w:sz w:val="21"/>
                <w:szCs w:val="21"/>
                <w:lang w:val="en-US" w:eastAsia="zh-CN"/>
              </w:rPr>
            </w:pPr>
            <w:r>
              <w:rPr>
                <w:rFonts w:hint="eastAsia" w:ascii="Times New Roman" w:hAnsi="Times New Roman" w:eastAsia="仿宋_GB2312" w:cs="Times New Roman"/>
                <w:b/>
                <w:bCs w:val="0"/>
                <w:spacing w:val="-10"/>
                <w:kern w:val="0"/>
                <w:sz w:val="21"/>
                <w:szCs w:val="21"/>
                <w:lang w:val="en-US" w:eastAsia="zh-CN"/>
              </w:rPr>
              <w:t>第4项</w:t>
            </w:r>
          </w:p>
          <w:p>
            <w:pPr>
              <w:pStyle w:val="3"/>
              <w:ind w:left="0" w:leftChars="0" w:right="0"/>
              <w:jc w:val="left"/>
              <w:rPr>
                <w:rFonts w:hint="default" w:ascii="Times New Roman" w:hAnsi="Times New Roman" w:eastAsia="方正仿宋_GB2312" w:cs="Times New Roman"/>
                <w:b/>
                <w:bCs/>
                <w:color w:val="auto"/>
                <w:sz w:val="21"/>
                <w:szCs w:val="21"/>
                <w:lang w:val="en-US" w:eastAsia="zh-CN" w:bidi="zh-CN"/>
              </w:rPr>
            </w:pPr>
            <w:r>
              <w:rPr>
                <w:rFonts w:hint="default" w:ascii="Times New Roman" w:hAnsi="Times New Roman" w:eastAsia="方正仿宋_GB2312" w:cs="Times New Roman"/>
                <w:b/>
                <w:bCs/>
                <w:color w:val="auto"/>
                <w:sz w:val="21"/>
                <w:szCs w:val="21"/>
                <w:lang w:val="en-US" w:eastAsia="zh-CN"/>
              </w:rPr>
              <w:t>对互联网上网服务营业场所经营单位在规定的营业时间以外营业的行政处罚</w:t>
            </w:r>
          </w:p>
          <w:p>
            <w:pPr>
              <w:spacing w:before="1" w:line="280" w:lineRule="auto"/>
              <w:ind w:left="0" w:leftChars="0" w:right="-29"/>
              <w:jc w:val="both"/>
              <w:rPr>
                <w:rFonts w:hint="default" w:ascii="Times New Roman" w:hAnsi="Times New Roman" w:cs="Times New Roman"/>
              </w:rPr>
            </w:pPr>
          </w:p>
        </w:tc>
        <w:tc>
          <w:tcPr>
            <w:tcW w:w="4518" w:type="dxa"/>
            <w:vMerge w:val="restart"/>
            <w:tcBorders>
              <w:tl2br w:val="nil"/>
              <w:tr2bl w:val="nil"/>
            </w:tcBorders>
            <w:vAlign w:val="center"/>
          </w:tcPr>
          <w:p>
            <w:pPr>
              <w:pStyle w:val="3"/>
              <w:ind w:firstLine="420" w:firstLineChars="200"/>
              <w:jc w:val="both"/>
              <w:rPr>
                <w:rFonts w:hint="default" w:ascii="Times New Roman" w:hAnsi="Times New Roman" w:eastAsia="方正仿宋_GB2312" w:cs="Times New Roman"/>
                <w:color w:val="auto"/>
                <w:sz w:val="21"/>
                <w:szCs w:val="21"/>
                <w:lang w:val="en-US" w:eastAsia="zh-CN"/>
              </w:rPr>
            </w:pPr>
            <w:r>
              <w:rPr>
                <w:rFonts w:hint="default" w:ascii="Times New Roman" w:hAnsi="Times New Roman" w:eastAsia="方正仿宋_GB2312" w:cs="Times New Roman"/>
                <w:color w:val="auto"/>
                <w:sz w:val="21"/>
                <w:szCs w:val="21"/>
                <w:lang w:val="en-US" w:eastAsia="zh-CN"/>
              </w:rPr>
              <w:t>《互联网上网服务营业场所管理条例》</w:t>
            </w:r>
          </w:p>
          <w:p>
            <w:pPr>
              <w:pStyle w:val="3"/>
              <w:ind w:firstLine="420" w:firstLineChars="200"/>
              <w:jc w:val="left"/>
              <w:rPr>
                <w:rFonts w:hint="default" w:ascii="Times New Roman" w:hAnsi="Times New Roman" w:eastAsia="方正仿宋_GB2312" w:cs="Times New Roman"/>
                <w:color w:val="auto"/>
                <w:sz w:val="21"/>
                <w:szCs w:val="21"/>
                <w:lang w:val="en-US" w:eastAsia="zh-CN"/>
              </w:rPr>
            </w:pPr>
            <w:r>
              <w:rPr>
                <w:rFonts w:hint="default" w:ascii="Times New Roman" w:hAnsi="Times New Roman" w:eastAsia="方正仿宋_GB2312" w:cs="Times New Roman"/>
                <w:color w:val="auto"/>
                <w:sz w:val="21"/>
                <w:szCs w:val="21"/>
                <w:lang w:val="en-US" w:eastAsia="zh-CN"/>
              </w:rPr>
              <w:t>第三十一条：互联网上网服务营业场所经营单位违反本条例的规定，有下列行为之一的，由文化行政部门给予警告，可以并处15000元以下的罚款；情节严重的，责令停业整顿，直至吊销《网络文化经营许可证》：</w:t>
            </w:r>
          </w:p>
          <w:p>
            <w:pPr>
              <w:pStyle w:val="3"/>
              <w:ind w:left="0" w:leftChars="0" w:right="0" w:firstLine="420" w:firstLineChars="200"/>
              <w:jc w:val="left"/>
              <w:rPr>
                <w:rFonts w:hint="default" w:ascii="Times New Roman" w:hAnsi="Times New Roman" w:eastAsia="方正仿宋_GB2312" w:cs="Times New Roman"/>
                <w:color w:val="auto"/>
                <w:sz w:val="21"/>
                <w:szCs w:val="21"/>
                <w:lang w:val="zh-CN" w:eastAsia="zh-CN" w:bidi="zh-CN"/>
              </w:rPr>
            </w:pPr>
            <w:r>
              <w:rPr>
                <w:rFonts w:hint="default" w:ascii="Times New Roman" w:hAnsi="Times New Roman" w:eastAsia="方正仿宋_GB2312" w:cs="Times New Roman"/>
                <w:color w:val="auto"/>
                <w:sz w:val="21"/>
                <w:szCs w:val="21"/>
                <w:lang w:val="en-US" w:eastAsia="zh-CN"/>
              </w:rPr>
              <w:t>（一）在规定的营业时间以外营业的</w:t>
            </w:r>
          </w:p>
          <w:p>
            <w:pPr>
              <w:spacing w:line="285" w:lineRule="auto"/>
              <w:ind w:left="0" w:leftChars="0" w:right="100" w:firstLine="420" w:firstLineChars="200"/>
              <w:jc w:val="both"/>
              <w:rPr>
                <w:rFonts w:hint="default" w:ascii="Times New Roman" w:hAnsi="Times New Roman" w:cs="Times New Roman"/>
                <w:b/>
                <w:bCs/>
              </w:rPr>
            </w:pPr>
            <w:r>
              <w:rPr>
                <w:rFonts w:hint="eastAsia" w:ascii="方正仿宋_GBK" w:hAnsi="方正仿宋_GBK" w:eastAsia="方正仿宋_GBK" w:cs="方正仿宋_GBK"/>
                <w:b/>
                <w:bCs/>
                <w:sz w:val="21"/>
                <w:szCs w:val="21"/>
                <w:lang w:val="en-US"/>
              </w:rPr>
              <w:t>(试点地区可按照相关规定执行）</w:t>
            </w:r>
          </w:p>
          <w:p>
            <w:pPr>
              <w:spacing w:line="285" w:lineRule="auto"/>
              <w:ind w:left="0" w:leftChars="0" w:right="100" w:firstLine="440" w:firstLineChars="200"/>
              <w:jc w:val="center"/>
              <w:rPr>
                <w:rFonts w:hint="default" w:ascii="Times New Roman" w:hAnsi="Times New Roman" w:cs="Times New Roman"/>
              </w:rPr>
            </w:pPr>
          </w:p>
        </w:tc>
        <w:tc>
          <w:tcPr>
            <w:tcW w:w="1192" w:type="dxa"/>
            <w:tcBorders>
              <w:tl2br w:val="nil"/>
              <w:tr2bl w:val="nil"/>
            </w:tcBorders>
            <w:vAlign w:val="center"/>
          </w:tcPr>
          <w:p>
            <w:pPr>
              <w:pStyle w:val="3"/>
              <w:ind w:left="0" w:leftChars="0" w:right="0"/>
              <w:jc w:val="center"/>
              <w:rPr>
                <w:rFonts w:hint="default" w:ascii="Times New Roman" w:hAnsi="Times New Roman" w:eastAsia="方正仿宋_GB2312" w:cs="Times New Roman"/>
                <w:sz w:val="21"/>
                <w:szCs w:val="21"/>
                <w:highlight w:val="none"/>
              </w:rPr>
            </w:pPr>
            <w:r>
              <w:rPr>
                <w:rFonts w:hint="default" w:ascii="Times New Roman" w:hAnsi="Times New Roman" w:eastAsia="方正仿宋_GB2312" w:cs="Times New Roman"/>
                <w:sz w:val="21"/>
                <w:szCs w:val="21"/>
                <w:shd w:val="clear" w:color="auto" w:fill="auto"/>
                <w:lang w:eastAsia="zh-CN"/>
              </w:rPr>
              <w:t>较轻</w:t>
            </w:r>
          </w:p>
        </w:tc>
        <w:tc>
          <w:tcPr>
            <w:tcW w:w="2435" w:type="dxa"/>
            <w:tcBorders>
              <w:tl2br w:val="nil"/>
              <w:tr2bl w:val="nil"/>
            </w:tcBorders>
            <w:vAlign w:val="center"/>
          </w:tcPr>
          <w:p>
            <w:pPr>
              <w:widowControl/>
              <w:wordWrap/>
              <w:autoSpaceDN w:val="0"/>
              <w:adjustRightInd/>
              <w:snapToGrid/>
              <w:spacing w:line="320" w:lineRule="exact"/>
              <w:ind w:left="0" w:leftChars="0" w:right="0"/>
              <w:jc w:val="left"/>
              <w:textAlignment w:val="auto"/>
              <w:rPr>
                <w:rFonts w:hint="default" w:ascii="Times New Roman" w:hAnsi="Times New Roman" w:eastAsia="方正仿宋_GB2312" w:cs="Times New Roman"/>
                <w:sz w:val="21"/>
                <w:szCs w:val="21"/>
                <w:highlight w:val="none"/>
                <w:lang w:val="zh-CN" w:eastAsia="zh-CN" w:bidi="zh-CN"/>
              </w:rPr>
            </w:pPr>
            <w:r>
              <w:rPr>
                <w:rFonts w:hint="eastAsia" w:ascii="方正仿宋_GBK" w:hAnsi="方正仿宋_GBK" w:eastAsia="方正仿宋_GBK" w:cs="方正仿宋_GBK"/>
                <w:color w:val="000000"/>
                <w:kern w:val="0"/>
                <w:sz w:val="21"/>
                <w:szCs w:val="21"/>
              </w:rPr>
              <w:t xml:space="preserve"> </w:t>
            </w:r>
            <w:r>
              <w:rPr>
                <w:rFonts w:hint="eastAsia" w:ascii="Times New Roman" w:hAnsi="Times New Roman" w:eastAsia="仿宋_GB2312" w:cs="Times New Roman"/>
                <w:color w:val="000000"/>
                <w:kern w:val="0"/>
                <w:sz w:val="21"/>
                <w:szCs w:val="21"/>
                <w:lang w:val="en-US" w:eastAsia="zh-CN"/>
              </w:rPr>
              <w:t xml:space="preserve">  初次违法。</w:t>
            </w:r>
          </w:p>
        </w:tc>
        <w:tc>
          <w:tcPr>
            <w:tcW w:w="4592" w:type="dxa"/>
            <w:tcBorders>
              <w:tl2br w:val="nil"/>
              <w:tr2bl w:val="nil"/>
            </w:tcBorders>
            <w:vAlign w:val="center"/>
          </w:tcPr>
          <w:p>
            <w:pPr>
              <w:pStyle w:val="3"/>
              <w:ind w:left="0" w:leftChars="0" w:right="0" w:firstLine="420" w:firstLineChars="200"/>
              <w:jc w:val="both"/>
              <w:rPr>
                <w:rFonts w:hint="default" w:ascii="Times New Roman" w:hAnsi="Times New Roman" w:eastAsia="方正仿宋_GB2312" w:cs="Times New Roman"/>
                <w:sz w:val="21"/>
                <w:szCs w:val="21"/>
                <w:highlight w:val="none"/>
              </w:rPr>
            </w:pPr>
            <w:r>
              <w:rPr>
                <w:rFonts w:hint="default" w:ascii="Times New Roman" w:hAnsi="Times New Roman" w:eastAsia="方正仿宋_GB2312" w:cs="Times New Roman"/>
                <w:sz w:val="21"/>
                <w:szCs w:val="21"/>
                <w:shd w:val="clear" w:color="auto" w:fill="auto"/>
              </w:rPr>
              <w:t>警告</w:t>
            </w:r>
            <w:r>
              <w:rPr>
                <w:rFonts w:hint="default" w:ascii="Times New Roman" w:hAnsi="Times New Roman" w:eastAsia="方正仿宋_GB2312" w:cs="Times New Roman"/>
                <w:sz w:val="21"/>
                <w:szCs w:val="21"/>
                <w:shd w:val="clear" w:color="auto" w:fill="auto"/>
                <w:lang w:eastAsia="zh-CN"/>
              </w:rPr>
              <w:t>，</w:t>
            </w:r>
            <w:r>
              <w:rPr>
                <w:rFonts w:hint="default" w:ascii="Times New Roman" w:hAnsi="Times New Roman" w:eastAsia="方正仿宋_GB2312" w:cs="Times New Roman"/>
                <w:sz w:val="21"/>
                <w:szCs w:val="21"/>
                <w:shd w:val="clear" w:color="auto" w:fill="auto"/>
              </w:rPr>
              <w:t>可以并处</w:t>
            </w:r>
            <w:r>
              <w:rPr>
                <w:rFonts w:hint="default" w:ascii="Times New Roman" w:hAnsi="Times New Roman" w:eastAsia="方正仿宋_GB2312" w:cs="Times New Roman"/>
                <w:sz w:val="21"/>
                <w:szCs w:val="21"/>
                <w:shd w:val="clear" w:color="auto" w:fill="auto"/>
                <w:lang w:eastAsia="zh-CN"/>
              </w:rPr>
              <w:t>5</w:t>
            </w:r>
            <w:r>
              <w:rPr>
                <w:rFonts w:hint="default" w:ascii="Times New Roman" w:hAnsi="Times New Roman" w:eastAsia="方正仿宋_GB2312" w:cs="Times New Roman"/>
                <w:sz w:val="21"/>
                <w:szCs w:val="21"/>
                <w:shd w:val="clear" w:color="auto" w:fill="auto"/>
                <w:lang w:val="en-US" w:eastAsia="zh-CN"/>
              </w:rPr>
              <w:t>000</w:t>
            </w:r>
            <w:r>
              <w:rPr>
                <w:rFonts w:hint="default" w:ascii="Times New Roman" w:hAnsi="Times New Roman" w:eastAsia="方正仿宋_GB2312" w:cs="Times New Roman"/>
                <w:sz w:val="21"/>
                <w:szCs w:val="21"/>
                <w:shd w:val="clear" w:color="auto" w:fill="auto"/>
              </w:rPr>
              <w:t>元以下的罚款。</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666" w:hRule="atLeast"/>
        </w:trPr>
        <w:tc>
          <w:tcPr>
            <w:tcW w:w="706" w:type="dxa"/>
            <w:vMerge w:val="continue"/>
            <w:tcBorders>
              <w:tl2br w:val="nil"/>
              <w:tr2bl w:val="nil"/>
            </w:tcBorders>
            <w:vAlign w:val="center"/>
          </w:tcPr>
          <w:p>
            <w:pPr>
              <w:pStyle w:val="3"/>
              <w:ind w:left="0" w:leftChars="0" w:right="0"/>
              <w:jc w:val="center"/>
              <w:rPr>
                <w:rFonts w:hint="default" w:ascii="Times New Roman" w:hAnsi="Times New Roman" w:cs="Times New Roman"/>
              </w:rPr>
            </w:pPr>
          </w:p>
        </w:tc>
        <w:tc>
          <w:tcPr>
            <w:tcW w:w="1451" w:type="dxa"/>
            <w:vMerge w:val="continue"/>
            <w:tcBorders>
              <w:tl2br w:val="nil"/>
              <w:tr2bl w:val="nil"/>
            </w:tcBorders>
            <w:vAlign w:val="top"/>
          </w:tcPr>
          <w:p>
            <w:pPr>
              <w:ind w:left="0" w:leftChars="0" w:right="0"/>
              <w:rPr>
                <w:rFonts w:hint="default" w:ascii="Times New Roman" w:hAnsi="Times New Roman" w:cs="Times New Roman"/>
              </w:rPr>
            </w:pPr>
          </w:p>
        </w:tc>
        <w:tc>
          <w:tcPr>
            <w:tcW w:w="4518" w:type="dxa"/>
            <w:vMerge w:val="continue"/>
            <w:tcBorders>
              <w:tl2br w:val="nil"/>
              <w:tr2bl w:val="nil"/>
            </w:tcBorders>
            <w:vAlign w:val="top"/>
          </w:tcPr>
          <w:p>
            <w:pPr>
              <w:ind w:left="0" w:leftChars="0" w:right="0"/>
              <w:rPr>
                <w:rFonts w:hint="default" w:ascii="Times New Roman" w:hAnsi="Times New Roman" w:cs="Times New Roman"/>
              </w:rPr>
            </w:pPr>
          </w:p>
        </w:tc>
        <w:tc>
          <w:tcPr>
            <w:tcW w:w="1192" w:type="dxa"/>
            <w:tcBorders>
              <w:tl2br w:val="nil"/>
              <w:tr2bl w:val="nil"/>
            </w:tcBorders>
            <w:vAlign w:val="center"/>
          </w:tcPr>
          <w:p>
            <w:pPr>
              <w:pStyle w:val="3"/>
              <w:ind w:left="0" w:leftChars="0" w:right="0"/>
              <w:jc w:val="center"/>
              <w:rPr>
                <w:rFonts w:hint="default" w:ascii="Times New Roman" w:hAnsi="Times New Roman" w:eastAsia="方正仿宋_GB2312" w:cs="Times New Roman"/>
                <w:sz w:val="21"/>
                <w:szCs w:val="21"/>
                <w:highlight w:val="none"/>
              </w:rPr>
            </w:pPr>
            <w:r>
              <w:rPr>
                <w:rFonts w:hint="default" w:ascii="Times New Roman" w:hAnsi="Times New Roman" w:eastAsia="方正仿宋_GB2312" w:cs="Times New Roman"/>
                <w:sz w:val="21"/>
                <w:szCs w:val="21"/>
                <w:shd w:val="clear" w:color="auto" w:fill="auto"/>
                <w:lang w:eastAsia="zh-CN"/>
              </w:rPr>
              <w:t>一般</w:t>
            </w:r>
          </w:p>
        </w:tc>
        <w:tc>
          <w:tcPr>
            <w:tcW w:w="2435" w:type="dxa"/>
            <w:tcBorders>
              <w:tl2br w:val="nil"/>
              <w:tr2bl w:val="nil"/>
            </w:tcBorders>
            <w:vAlign w:val="center"/>
          </w:tcPr>
          <w:p>
            <w:pPr>
              <w:widowControl/>
              <w:wordWrap/>
              <w:autoSpaceDN w:val="0"/>
              <w:adjustRightInd/>
              <w:snapToGrid/>
              <w:spacing w:line="320" w:lineRule="exact"/>
              <w:ind w:left="0" w:leftChars="0" w:right="0"/>
              <w:jc w:val="left"/>
              <w:textAlignment w:val="auto"/>
              <w:rPr>
                <w:rFonts w:hint="default" w:ascii="Times New Roman" w:hAnsi="Times New Roman" w:eastAsia="方正仿宋_GB2312" w:cs="Times New Roman"/>
                <w:sz w:val="21"/>
                <w:szCs w:val="21"/>
                <w:highlight w:val="none"/>
                <w:lang w:val="zh-CN" w:eastAsia="zh-CN" w:bidi="zh-CN"/>
              </w:rPr>
            </w:pPr>
            <w:r>
              <w:rPr>
                <w:rFonts w:hint="default" w:ascii="Times New Roman" w:hAnsi="Times New Roman" w:eastAsia="仿宋_GB2312" w:cs="Times New Roman"/>
                <w:color w:val="000000"/>
                <w:kern w:val="0"/>
                <w:sz w:val="21"/>
                <w:szCs w:val="21"/>
                <w:lang w:val="en-US" w:eastAsia="zh-CN"/>
              </w:rPr>
              <w:t>不具有从轻或者减轻、从重情形的</w:t>
            </w:r>
            <w:r>
              <w:rPr>
                <w:rFonts w:hint="default" w:ascii="Times New Roman" w:hAnsi="Times New Roman" w:eastAsia="仿宋_GB2312" w:cs="Times New Roman"/>
                <w:color w:val="000000"/>
                <w:kern w:val="0"/>
                <w:sz w:val="21"/>
                <w:szCs w:val="21"/>
                <w:lang w:eastAsia="zh-CN"/>
              </w:rPr>
              <w:t>。</w:t>
            </w:r>
          </w:p>
        </w:tc>
        <w:tc>
          <w:tcPr>
            <w:tcW w:w="4592" w:type="dxa"/>
            <w:tcBorders>
              <w:tl2br w:val="nil"/>
              <w:tr2bl w:val="nil"/>
            </w:tcBorders>
            <w:vAlign w:val="center"/>
          </w:tcPr>
          <w:p>
            <w:pPr>
              <w:pStyle w:val="3"/>
              <w:ind w:left="0" w:leftChars="0" w:right="0" w:firstLine="420" w:firstLineChars="200"/>
              <w:jc w:val="left"/>
              <w:rPr>
                <w:rFonts w:hint="default" w:ascii="Times New Roman" w:hAnsi="Times New Roman" w:eastAsia="方正仿宋_GB2312" w:cs="Times New Roman"/>
                <w:color w:val="FFFFFF"/>
                <w:sz w:val="21"/>
                <w:szCs w:val="21"/>
                <w:highlight w:val="none"/>
              </w:rPr>
            </w:pPr>
            <w:r>
              <w:rPr>
                <w:rFonts w:hint="default" w:ascii="Times New Roman" w:hAnsi="Times New Roman" w:eastAsia="方正仿宋_GB2312" w:cs="Times New Roman"/>
                <w:sz w:val="21"/>
                <w:szCs w:val="21"/>
                <w:shd w:val="clear" w:color="auto" w:fill="auto"/>
              </w:rPr>
              <w:t>警告</w:t>
            </w:r>
            <w:r>
              <w:rPr>
                <w:rFonts w:hint="default" w:ascii="Times New Roman" w:hAnsi="Times New Roman" w:eastAsia="方正仿宋_GB2312" w:cs="Times New Roman"/>
                <w:sz w:val="21"/>
                <w:szCs w:val="21"/>
                <w:shd w:val="clear" w:color="auto" w:fill="auto"/>
                <w:lang w:eastAsia="zh-CN"/>
              </w:rPr>
              <w:t>，可</w:t>
            </w:r>
            <w:r>
              <w:rPr>
                <w:rFonts w:hint="default" w:ascii="Times New Roman" w:hAnsi="Times New Roman" w:eastAsia="方正仿宋_GB2312" w:cs="Times New Roman"/>
                <w:sz w:val="21"/>
                <w:szCs w:val="21"/>
                <w:shd w:val="clear" w:color="auto" w:fill="auto"/>
              </w:rPr>
              <w:t>以并处</w:t>
            </w:r>
            <w:r>
              <w:rPr>
                <w:rFonts w:hint="default" w:ascii="Times New Roman" w:hAnsi="Times New Roman" w:eastAsia="方正仿宋_GB2312" w:cs="Times New Roman"/>
                <w:sz w:val="21"/>
                <w:szCs w:val="21"/>
                <w:shd w:val="clear" w:color="auto" w:fill="auto"/>
                <w:lang w:eastAsia="zh-CN"/>
              </w:rPr>
              <w:t>5</w:t>
            </w:r>
            <w:r>
              <w:rPr>
                <w:rFonts w:hint="default" w:ascii="Times New Roman" w:hAnsi="Times New Roman" w:eastAsia="方正仿宋_GB2312" w:cs="Times New Roman"/>
                <w:sz w:val="21"/>
                <w:szCs w:val="21"/>
                <w:shd w:val="clear" w:color="auto" w:fill="auto"/>
                <w:lang w:val="en-US" w:eastAsia="zh-CN"/>
              </w:rPr>
              <w:t>000</w:t>
            </w:r>
            <w:r>
              <w:rPr>
                <w:rFonts w:hint="default" w:ascii="Times New Roman" w:hAnsi="Times New Roman" w:eastAsia="方正仿宋_GB2312" w:cs="Times New Roman"/>
                <w:sz w:val="21"/>
                <w:szCs w:val="21"/>
                <w:shd w:val="clear" w:color="auto" w:fill="auto"/>
              </w:rPr>
              <w:t>元以上</w:t>
            </w:r>
            <w:r>
              <w:rPr>
                <w:rFonts w:hint="default" w:ascii="Times New Roman" w:hAnsi="Times New Roman" w:eastAsia="方正仿宋_GB2312" w:cs="Times New Roman"/>
                <w:sz w:val="21"/>
                <w:szCs w:val="21"/>
                <w:shd w:val="clear" w:color="auto" w:fill="auto"/>
                <w:lang w:val="en-US" w:eastAsia="zh-CN"/>
              </w:rPr>
              <w:t>15000</w:t>
            </w:r>
            <w:r>
              <w:rPr>
                <w:rFonts w:hint="default" w:ascii="Times New Roman" w:hAnsi="Times New Roman" w:eastAsia="方正仿宋_GB2312" w:cs="Times New Roman"/>
                <w:sz w:val="21"/>
                <w:szCs w:val="21"/>
                <w:shd w:val="clear" w:color="auto" w:fill="auto"/>
              </w:rPr>
              <w:t>元以下的罚款。</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417" w:hRule="atLeast"/>
        </w:trPr>
        <w:tc>
          <w:tcPr>
            <w:tcW w:w="706" w:type="dxa"/>
            <w:vMerge w:val="continue"/>
            <w:tcBorders>
              <w:tl2br w:val="nil"/>
              <w:tr2bl w:val="nil"/>
            </w:tcBorders>
            <w:vAlign w:val="center"/>
          </w:tcPr>
          <w:p>
            <w:pPr>
              <w:pStyle w:val="3"/>
              <w:ind w:left="0" w:leftChars="0" w:right="0"/>
              <w:jc w:val="center"/>
              <w:rPr>
                <w:rFonts w:hint="default" w:ascii="Times New Roman" w:hAnsi="Times New Roman" w:cs="Times New Roman"/>
              </w:rPr>
            </w:pPr>
          </w:p>
        </w:tc>
        <w:tc>
          <w:tcPr>
            <w:tcW w:w="1451" w:type="dxa"/>
            <w:vMerge w:val="continue"/>
            <w:tcBorders>
              <w:tl2br w:val="nil"/>
              <w:tr2bl w:val="nil"/>
            </w:tcBorders>
            <w:vAlign w:val="top"/>
          </w:tcPr>
          <w:p>
            <w:pPr>
              <w:ind w:left="0" w:leftChars="0" w:right="0"/>
              <w:rPr>
                <w:rFonts w:hint="default" w:ascii="Times New Roman" w:hAnsi="Times New Roman" w:cs="Times New Roman"/>
              </w:rPr>
            </w:pPr>
          </w:p>
        </w:tc>
        <w:tc>
          <w:tcPr>
            <w:tcW w:w="4518" w:type="dxa"/>
            <w:vMerge w:val="continue"/>
            <w:tcBorders>
              <w:tl2br w:val="nil"/>
              <w:tr2bl w:val="nil"/>
            </w:tcBorders>
            <w:vAlign w:val="top"/>
          </w:tcPr>
          <w:p>
            <w:pPr>
              <w:ind w:left="0" w:leftChars="0" w:right="0"/>
              <w:rPr>
                <w:rFonts w:hint="default" w:ascii="Times New Roman" w:hAnsi="Times New Roman" w:cs="Times New Roman"/>
              </w:rPr>
            </w:pPr>
          </w:p>
        </w:tc>
        <w:tc>
          <w:tcPr>
            <w:tcW w:w="1192" w:type="dxa"/>
            <w:tcBorders>
              <w:tl2br w:val="nil"/>
              <w:tr2bl w:val="nil"/>
            </w:tcBorders>
            <w:vAlign w:val="center"/>
          </w:tcPr>
          <w:p>
            <w:pPr>
              <w:pStyle w:val="3"/>
              <w:ind w:left="0" w:leftChars="0" w:right="0"/>
              <w:jc w:val="center"/>
              <w:rPr>
                <w:rFonts w:hint="eastAsia" w:ascii="Times New Roman" w:hAnsi="Times New Roman" w:eastAsia="方正仿宋_GB2312" w:cs="Times New Roman"/>
                <w:color w:val="000000"/>
                <w:sz w:val="21"/>
                <w:szCs w:val="21"/>
                <w:shd w:val="clear" w:color="auto" w:fill="auto"/>
                <w:lang w:eastAsia="zh-CN"/>
              </w:rPr>
            </w:pPr>
            <w:r>
              <w:rPr>
                <w:rFonts w:hint="eastAsia" w:ascii="Times New Roman" w:hAnsi="Times New Roman" w:eastAsia="方正仿宋_GB2312" w:cs="Times New Roman"/>
                <w:color w:val="000000"/>
                <w:sz w:val="21"/>
                <w:szCs w:val="21"/>
                <w:shd w:val="clear" w:color="auto" w:fill="auto"/>
                <w:lang w:eastAsia="zh-CN"/>
              </w:rPr>
              <w:t>较重</w:t>
            </w:r>
          </w:p>
        </w:tc>
        <w:tc>
          <w:tcPr>
            <w:tcW w:w="2435" w:type="dxa"/>
            <w:tcBorders>
              <w:tl2br w:val="nil"/>
              <w:tr2bl w:val="nil"/>
            </w:tcBorders>
            <w:vAlign w:val="center"/>
          </w:tcPr>
          <w:p>
            <w:pPr>
              <w:widowControl/>
              <w:wordWrap/>
              <w:autoSpaceDN w:val="0"/>
              <w:adjustRightInd/>
              <w:snapToGrid/>
              <w:spacing w:line="300" w:lineRule="exact"/>
              <w:ind w:left="0" w:leftChars="0" w:right="0"/>
              <w:jc w:val="left"/>
              <w:textAlignment w:val="auto"/>
              <w:rPr>
                <w:rFonts w:hint="eastAsia" w:ascii="Times New Roman" w:hAnsi="Times New Roman" w:eastAsia="方正仿宋_GB2312" w:cs="Times New Roman"/>
                <w:color w:val="000000"/>
                <w:sz w:val="21"/>
                <w:szCs w:val="21"/>
                <w:highlight w:val="none"/>
                <w:lang w:val="zh-CN" w:eastAsia="zh-CN" w:bidi="zh-CN"/>
              </w:rPr>
            </w:pPr>
            <w:r>
              <w:rPr>
                <w:rFonts w:hint="default" w:ascii="Times New Roman" w:hAnsi="Times New Roman" w:eastAsia="仿宋_GB2312" w:cs="Times New Roman"/>
                <w:color w:val="000000"/>
                <w:kern w:val="0"/>
                <w:sz w:val="21"/>
                <w:szCs w:val="21"/>
              </w:rPr>
              <w:t>两年内再次</w:t>
            </w:r>
            <w:r>
              <w:rPr>
                <w:rFonts w:hint="eastAsia" w:ascii="Times New Roman" w:hAnsi="Times New Roman" w:eastAsia="仿宋_GB2312" w:cs="Times New Roman"/>
                <w:color w:val="000000"/>
                <w:kern w:val="0"/>
                <w:sz w:val="21"/>
                <w:szCs w:val="21"/>
                <w:lang w:eastAsia="zh-CN"/>
              </w:rPr>
              <w:t>被查处的。</w:t>
            </w:r>
          </w:p>
        </w:tc>
        <w:tc>
          <w:tcPr>
            <w:tcW w:w="4592" w:type="dxa"/>
            <w:tcBorders>
              <w:tl2br w:val="nil"/>
              <w:tr2bl w:val="nil"/>
            </w:tcBorders>
            <w:vAlign w:val="center"/>
          </w:tcPr>
          <w:p>
            <w:pPr>
              <w:pStyle w:val="3"/>
              <w:widowControl w:val="0"/>
              <w:wordWrap/>
              <w:autoSpaceDE w:val="0"/>
              <w:autoSpaceDN w:val="0"/>
              <w:adjustRightInd/>
              <w:snapToGrid/>
              <w:spacing w:line="280" w:lineRule="exact"/>
              <w:ind w:left="0" w:leftChars="0" w:right="0" w:firstLine="420" w:firstLineChars="200"/>
              <w:jc w:val="left"/>
              <w:textAlignment w:val="auto"/>
              <w:rPr>
                <w:rFonts w:hint="default" w:ascii="Times New Roman" w:hAnsi="Times New Roman" w:eastAsia="方正仿宋_GB2312" w:cs="Times New Roman"/>
                <w:color w:val="000000"/>
                <w:sz w:val="21"/>
                <w:szCs w:val="21"/>
                <w:shd w:val="clear" w:color="auto" w:fill="auto"/>
                <w:lang w:val="en-US" w:eastAsia="zh-CN"/>
              </w:rPr>
            </w:pPr>
            <w:r>
              <w:rPr>
                <w:rFonts w:hint="eastAsia" w:ascii="Times New Roman" w:hAnsi="Times New Roman" w:eastAsia="方正仿宋_GB2312" w:cs="Times New Roman"/>
                <w:color w:val="000000"/>
                <w:sz w:val="21"/>
                <w:szCs w:val="21"/>
                <w:shd w:val="clear" w:color="auto" w:fill="auto"/>
                <w:lang w:eastAsia="zh-CN"/>
              </w:rPr>
              <w:t>停业整顿</w:t>
            </w:r>
            <w:r>
              <w:rPr>
                <w:rFonts w:hint="eastAsia" w:ascii="Times New Roman" w:hAnsi="Times New Roman" w:eastAsia="方正仿宋_GB2312" w:cs="Times New Roman"/>
                <w:color w:val="000000"/>
                <w:sz w:val="21"/>
                <w:szCs w:val="21"/>
                <w:shd w:val="clear" w:color="auto" w:fill="auto"/>
                <w:lang w:val="en-US" w:eastAsia="zh-CN"/>
              </w:rPr>
              <w:t>30日</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2135" w:hRule="atLeast"/>
        </w:trPr>
        <w:tc>
          <w:tcPr>
            <w:tcW w:w="706" w:type="dxa"/>
            <w:vMerge w:val="continue"/>
            <w:tcBorders>
              <w:tl2br w:val="nil"/>
              <w:tr2bl w:val="nil"/>
            </w:tcBorders>
            <w:vAlign w:val="center"/>
          </w:tcPr>
          <w:p>
            <w:pPr>
              <w:pStyle w:val="3"/>
              <w:ind w:left="0" w:leftChars="0" w:right="0"/>
              <w:jc w:val="center"/>
              <w:rPr>
                <w:rFonts w:hint="default" w:ascii="Times New Roman" w:hAnsi="Times New Roman" w:cs="Times New Roman"/>
              </w:rPr>
            </w:pPr>
          </w:p>
        </w:tc>
        <w:tc>
          <w:tcPr>
            <w:tcW w:w="1451" w:type="dxa"/>
            <w:vMerge w:val="continue"/>
            <w:tcBorders>
              <w:tl2br w:val="nil"/>
              <w:tr2bl w:val="nil"/>
            </w:tcBorders>
            <w:vAlign w:val="top"/>
          </w:tcPr>
          <w:p>
            <w:pPr>
              <w:ind w:left="0" w:leftChars="0" w:right="0"/>
              <w:rPr>
                <w:rFonts w:hint="default" w:ascii="Times New Roman" w:hAnsi="Times New Roman" w:cs="Times New Roman"/>
              </w:rPr>
            </w:pPr>
          </w:p>
        </w:tc>
        <w:tc>
          <w:tcPr>
            <w:tcW w:w="4518" w:type="dxa"/>
            <w:vMerge w:val="continue"/>
            <w:tcBorders>
              <w:tl2br w:val="nil"/>
              <w:tr2bl w:val="nil"/>
            </w:tcBorders>
            <w:vAlign w:val="top"/>
          </w:tcPr>
          <w:p>
            <w:pPr>
              <w:ind w:left="0" w:leftChars="0" w:right="0"/>
              <w:rPr>
                <w:rFonts w:hint="default" w:ascii="Times New Roman" w:hAnsi="Times New Roman" w:cs="Times New Roman"/>
              </w:rPr>
            </w:pPr>
          </w:p>
        </w:tc>
        <w:tc>
          <w:tcPr>
            <w:tcW w:w="1192" w:type="dxa"/>
            <w:tcBorders>
              <w:tl2br w:val="nil"/>
              <w:tr2bl w:val="nil"/>
            </w:tcBorders>
            <w:vAlign w:val="center"/>
          </w:tcPr>
          <w:p>
            <w:pPr>
              <w:pStyle w:val="3"/>
              <w:ind w:left="0" w:leftChars="0" w:right="0"/>
              <w:jc w:val="center"/>
              <w:rPr>
                <w:rFonts w:hint="default" w:ascii="Times New Roman" w:hAnsi="Times New Roman" w:eastAsia="方正仿宋_GB2312" w:cs="Times New Roman"/>
                <w:color w:val="000000"/>
                <w:sz w:val="21"/>
                <w:szCs w:val="21"/>
                <w:highlight w:val="none"/>
              </w:rPr>
            </w:pPr>
            <w:r>
              <w:rPr>
                <w:rFonts w:hint="default" w:ascii="Times New Roman" w:hAnsi="Times New Roman" w:eastAsia="方正仿宋_GB2312" w:cs="Times New Roman"/>
                <w:color w:val="000000"/>
                <w:sz w:val="21"/>
                <w:szCs w:val="21"/>
                <w:shd w:val="clear" w:color="auto" w:fill="auto"/>
              </w:rPr>
              <w:t>严</w:t>
            </w:r>
            <w:r>
              <w:rPr>
                <w:rFonts w:hint="default" w:ascii="Times New Roman" w:hAnsi="Times New Roman" w:eastAsia="方正仿宋_GB2312" w:cs="Times New Roman"/>
                <w:color w:val="000000"/>
                <w:sz w:val="21"/>
                <w:szCs w:val="21"/>
                <w:shd w:val="clear" w:color="auto" w:fill="auto"/>
                <w:lang w:eastAsia="zh-CN"/>
              </w:rPr>
              <w:t>重</w:t>
            </w:r>
          </w:p>
        </w:tc>
        <w:tc>
          <w:tcPr>
            <w:tcW w:w="2435" w:type="dxa"/>
            <w:tcBorders>
              <w:tl2br w:val="nil"/>
              <w:tr2bl w:val="nil"/>
            </w:tcBorders>
            <w:vAlign w:val="center"/>
          </w:tcPr>
          <w:p>
            <w:pPr>
              <w:widowControl/>
              <w:wordWrap/>
              <w:autoSpaceDN w:val="0"/>
              <w:adjustRightInd/>
              <w:snapToGrid/>
              <w:spacing w:line="300" w:lineRule="exact"/>
              <w:ind w:left="0" w:leftChars="0" w:right="0"/>
              <w:jc w:val="left"/>
              <w:textAlignment w:val="auto"/>
              <w:rPr>
                <w:rFonts w:hint="default" w:ascii="Times New Roman" w:hAnsi="Times New Roman" w:eastAsia="方正仿宋_GB2312" w:cs="Times New Roman"/>
                <w:color w:val="000000"/>
                <w:sz w:val="21"/>
                <w:szCs w:val="21"/>
                <w:highlight w:val="none"/>
              </w:rPr>
            </w:pPr>
            <w:r>
              <w:rPr>
                <w:rFonts w:hint="default" w:ascii="Times New Roman" w:hAnsi="Times New Roman" w:eastAsia="仿宋_GB2312" w:cs="Times New Roman"/>
                <w:color w:val="000000"/>
                <w:kern w:val="0"/>
                <w:sz w:val="21"/>
                <w:szCs w:val="21"/>
              </w:rPr>
              <w:t>有下列情形之一</w:t>
            </w:r>
            <w:r>
              <w:rPr>
                <w:rFonts w:hint="eastAsia" w:ascii="Times New Roman" w:hAnsi="Times New Roman" w:eastAsia="仿宋_GB2312" w:cs="Times New Roman"/>
                <w:color w:val="000000"/>
                <w:kern w:val="0"/>
                <w:sz w:val="21"/>
                <w:szCs w:val="21"/>
                <w:lang w:eastAsia="zh-CN"/>
              </w:rPr>
              <w:t>的</w:t>
            </w:r>
            <w:r>
              <w:rPr>
                <w:rFonts w:hint="default" w:ascii="Times New Roman" w:hAnsi="Times New Roman" w:eastAsia="仿宋_GB2312" w:cs="Times New Roman"/>
                <w:color w:val="000000"/>
                <w:kern w:val="0"/>
                <w:sz w:val="21"/>
                <w:szCs w:val="21"/>
              </w:rPr>
              <w:t>：</w:t>
            </w:r>
            <w:r>
              <w:rPr>
                <w:rFonts w:hint="eastAsia" w:ascii="Times New Roman" w:hAnsi="Times New Roman" w:eastAsia="仿宋_GB2312" w:cs="Times New Roman"/>
                <w:color w:val="000000"/>
                <w:kern w:val="0"/>
                <w:sz w:val="21"/>
                <w:szCs w:val="21"/>
                <w:lang w:val="en-US" w:eastAsia="zh-CN"/>
              </w:rPr>
              <w:t>1.</w:t>
            </w:r>
            <w:r>
              <w:rPr>
                <w:rFonts w:hint="default" w:ascii="Times New Roman" w:hAnsi="Times New Roman" w:eastAsia="仿宋_GB2312" w:cs="Times New Roman"/>
                <w:color w:val="000000"/>
                <w:kern w:val="0"/>
                <w:sz w:val="21"/>
                <w:szCs w:val="21"/>
              </w:rPr>
              <w:t>在规定的营业时间以外</w:t>
            </w:r>
            <w:r>
              <w:rPr>
                <w:rFonts w:hint="eastAsia" w:ascii="Times New Roman" w:hAnsi="Times New Roman" w:eastAsia="仿宋_GB2312" w:cs="Times New Roman"/>
                <w:color w:val="000000"/>
                <w:kern w:val="0"/>
                <w:sz w:val="21"/>
                <w:szCs w:val="21"/>
                <w:lang w:eastAsia="zh-CN"/>
              </w:rPr>
              <w:t>营业</w:t>
            </w:r>
            <w:r>
              <w:rPr>
                <w:rFonts w:hint="default" w:ascii="Times New Roman" w:hAnsi="Times New Roman" w:eastAsia="仿宋_GB2312" w:cs="Times New Roman"/>
                <w:color w:val="000000"/>
                <w:kern w:val="0"/>
                <w:sz w:val="21"/>
                <w:szCs w:val="21"/>
              </w:rPr>
              <w:t>接纳未成年人</w:t>
            </w:r>
            <w:r>
              <w:rPr>
                <w:rFonts w:hint="eastAsia" w:ascii="Times New Roman" w:hAnsi="Times New Roman" w:eastAsia="仿宋_GB2312" w:cs="Times New Roman"/>
                <w:color w:val="000000"/>
                <w:kern w:val="0"/>
                <w:sz w:val="21"/>
                <w:szCs w:val="21"/>
                <w:lang w:eastAsia="zh-CN"/>
              </w:rPr>
              <w:t>的；</w:t>
            </w:r>
            <w:r>
              <w:rPr>
                <w:rFonts w:hint="eastAsia" w:ascii="Times New Roman" w:hAnsi="Times New Roman" w:eastAsia="仿宋_GB2312" w:cs="Times New Roman"/>
                <w:color w:val="000000"/>
                <w:kern w:val="0"/>
                <w:sz w:val="21"/>
                <w:szCs w:val="21"/>
                <w:lang w:val="en-US" w:eastAsia="zh-CN"/>
              </w:rPr>
              <w:t>2.</w:t>
            </w:r>
            <w:r>
              <w:rPr>
                <w:rFonts w:hint="eastAsia" w:ascii="Times New Roman" w:hAnsi="Times New Roman" w:eastAsia="仿宋_GB2312" w:cs="Times New Roman"/>
                <w:color w:val="000000"/>
                <w:kern w:val="0"/>
                <w:sz w:val="21"/>
                <w:szCs w:val="21"/>
                <w:lang w:eastAsia="zh-CN"/>
              </w:rPr>
              <w:t>具有《文化市场综合执法行政处罚裁量权适用办法》第十四条规定应当从重处罚情形的。</w:t>
            </w:r>
          </w:p>
        </w:tc>
        <w:tc>
          <w:tcPr>
            <w:tcW w:w="4592" w:type="dxa"/>
            <w:tcBorders>
              <w:tl2br w:val="nil"/>
              <w:tr2bl w:val="nil"/>
            </w:tcBorders>
            <w:vAlign w:val="center"/>
          </w:tcPr>
          <w:p>
            <w:pPr>
              <w:pStyle w:val="3"/>
              <w:widowControl w:val="0"/>
              <w:wordWrap/>
              <w:autoSpaceDE w:val="0"/>
              <w:autoSpaceDN w:val="0"/>
              <w:adjustRightInd/>
              <w:snapToGrid/>
              <w:spacing w:line="280" w:lineRule="exact"/>
              <w:ind w:left="0" w:leftChars="0" w:right="0" w:firstLine="420" w:firstLineChars="200"/>
              <w:jc w:val="left"/>
              <w:textAlignment w:val="auto"/>
              <w:rPr>
                <w:rFonts w:hint="default" w:ascii="Times New Roman" w:hAnsi="Times New Roman" w:eastAsia="方正仿宋_GB2312" w:cs="Times New Roman"/>
                <w:color w:val="000000"/>
                <w:sz w:val="21"/>
                <w:szCs w:val="21"/>
                <w:highlight w:val="none"/>
              </w:rPr>
            </w:pPr>
            <w:r>
              <w:rPr>
                <w:rFonts w:hint="default" w:ascii="Times New Roman" w:hAnsi="Times New Roman" w:eastAsia="方正仿宋_GB2312" w:cs="Times New Roman"/>
                <w:color w:val="000000"/>
                <w:sz w:val="21"/>
                <w:szCs w:val="21"/>
                <w:shd w:val="clear" w:color="auto" w:fill="auto"/>
              </w:rPr>
              <w:t>吊销</w:t>
            </w:r>
            <w:r>
              <w:rPr>
                <w:rFonts w:hint="default" w:ascii="Times New Roman" w:hAnsi="Times New Roman" w:eastAsia="方正仿宋_GB2312" w:cs="Times New Roman"/>
                <w:color w:val="000000"/>
                <w:sz w:val="21"/>
                <w:szCs w:val="21"/>
                <w:shd w:val="clear" w:color="auto" w:fill="auto"/>
                <w:lang w:eastAsia="zh-CN"/>
              </w:rPr>
              <w:t>《</w:t>
            </w:r>
            <w:r>
              <w:rPr>
                <w:rFonts w:hint="default" w:ascii="Times New Roman" w:hAnsi="Times New Roman" w:eastAsia="方正仿宋_GB2312" w:cs="Times New Roman"/>
                <w:color w:val="000000"/>
                <w:sz w:val="21"/>
                <w:szCs w:val="21"/>
                <w:shd w:val="clear" w:color="auto" w:fill="auto"/>
              </w:rPr>
              <w:t>网络文化经营许可证</w:t>
            </w:r>
            <w:r>
              <w:rPr>
                <w:rFonts w:hint="default" w:ascii="Times New Roman" w:hAnsi="Times New Roman" w:eastAsia="方正仿宋_GB2312" w:cs="Times New Roman"/>
                <w:color w:val="000000"/>
                <w:sz w:val="21"/>
                <w:szCs w:val="21"/>
                <w:shd w:val="clear" w:color="auto" w:fill="auto"/>
                <w:lang w:eastAsia="zh-CN"/>
              </w:rPr>
              <w:t>》</w:t>
            </w:r>
            <w:r>
              <w:rPr>
                <w:rFonts w:hint="default" w:ascii="Times New Roman" w:hAnsi="Times New Roman" w:eastAsia="方正仿宋_GB2312" w:cs="Times New Roman"/>
                <w:color w:val="000000"/>
                <w:sz w:val="21"/>
                <w:szCs w:val="21"/>
                <w:shd w:val="clear" w:color="auto" w:fill="auto"/>
              </w:rPr>
              <w:t>。</w:t>
            </w:r>
          </w:p>
        </w:tc>
      </w:tr>
    </w:tbl>
    <w:p>
      <w:pPr>
        <w:pStyle w:val="3"/>
        <w:ind w:left="0" w:leftChars="0" w:right="0"/>
        <w:jc w:val="center"/>
        <w:rPr>
          <w:rFonts w:hint="default" w:ascii="Times New Roman" w:hAnsi="Times New Roman" w:cs="Times New Roman"/>
          <w:b/>
          <w:bCs/>
          <w:sz w:val="28"/>
          <w:szCs w:val="28"/>
          <w:lang w:val="en-US" w:eastAsia="zh-CN"/>
        </w:rPr>
      </w:pPr>
      <w:r>
        <w:rPr>
          <w:rFonts w:hint="default" w:ascii="Times New Roman" w:hAnsi="Times New Roman" w:cs="Times New Roman"/>
          <w:b/>
          <w:bCs/>
          <w:sz w:val="28"/>
          <w:szCs w:val="28"/>
          <w:lang w:val="en-US" w:eastAsia="zh-CN"/>
        </w:rPr>
        <w:br w:type="page"/>
      </w:r>
    </w:p>
    <w:tbl>
      <w:tblPr>
        <w:tblStyle w:val="9"/>
        <w:tblW w:w="14894"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706"/>
        <w:gridCol w:w="1451"/>
        <w:gridCol w:w="6"/>
        <w:gridCol w:w="4512"/>
        <w:gridCol w:w="6"/>
        <w:gridCol w:w="1186"/>
        <w:gridCol w:w="6"/>
        <w:gridCol w:w="2429"/>
        <w:gridCol w:w="6"/>
        <w:gridCol w:w="4586"/>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650" w:hRule="atLeast"/>
        </w:trPr>
        <w:tc>
          <w:tcPr>
            <w:tcW w:w="706" w:type="dxa"/>
            <w:tcBorders>
              <w:tl2br w:val="nil"/>
              <w:tr2bl w:val="nil"/>
            </w:tcBorders>
            <w:vAlign w:val="center"/>
          </w:tcPr>
          <w:p>
            <w:pPr>
              <w:ind w:left="0" w:leftChars="0" w:right="0"/>
              <w:jc w:val="center"/>
              <w:rPr>
                <w:rFonts w:hint="default" w:ascii="Times New Roman" w:hAnsi="Times New Roman" w:eastAsia="方正仿宋_GB2312" w:cs="Times New Roman"/>
                <w:b/>
                <w:bCs/>
                <w:sz w:val="21"/>
                <w:szCs w:val="21"/>
                <w:lang w:val="en-US" w:eastAsia="zh-CN"/>
              </w:rPr>
            </w:pPr>
            <w:r>
              <w:rPr>
                <w:rFonts w:hint="default" w:ascii="Times New Roman" w:hAnsi="Times New Roman" w:eastAsia="方正小标宋_GBK" w:cs="Times New Roman"/>
                <w:sz w:val="24"/>
                <w:szCs w:val="24"/>
                <w:lang w:eastAsia="zh-CN"/>
              </w:rPr>
              <w:t>序号</w:t>
            </w:r>
          </w:p>
        </w:tc>
        <w:tc>
          <w:tcPr>
            <w:tcW w:w="1457" w:type="dxa"/>
            <w:gridSpan w:val="2"/>
            <w:tcBorders>
              <w:tl2br w:val="nil"/>
              <w:tr2bl w:val="nil"/>
            </w:tcBorders>
            <w:vAlign w:val="center"/>
          </w:tcPr>
          <w:p>
            <w:pPr>
              <w:ind w:left="0" w:leftChars="0" w:right="0"/>
              <w:jc w:val="center"/>
              <w:rPr>
                <w:rFonts w:hint="default" w:ascii="Times New Roman" w:hAnsi="Times New Roman" w:cs="Times New Roman"/>
              </w:rPr>
            </w:pPr>
            <w:r>
              <w:rPr>
                <w:rFonts w:hint="default" w:ascii="Times New Roman" w:hAnsi="Times New Roman" w:eastAsia="方正小标宋_GBK" w:cs="Times New Roman"/>
                <w:sz w:val="24"/>
                <w:szCs w:val="24"/>
                <w:lang w:eastAsia="zh-CN"/>
              </w:rPr>
              <w:t>事项名称</w:t>
            </w:r>
          </w:p>
        </w:tc>
        <w:tc>
          <w:tcPr>
            <w:tcW w:w="4518" w:type="dxa"/>
            <w:gridSpan w:val="2"/>
            <w:tcBorders>
              <w:tl2br w:val="nil"/>
              <w:tr2bl w:val="nil"/>
            </w:tcBorders>
            <w:vAlign w:val="center"/>
          </w:tcPr>
          <w:p>
            <w:pPr>
              <w:ind w:left="0" w:leftChars="0" w:right="0"/>
              <w:jc w:val="center"/>
              <w:rPr>
                <w:rFonts w:hint="default" w:ascii="Times New Roman" w:hAnsi="Times New Roman" w:cs="Times New Roman"/>
              </w:rPr>
            </w:pPr>
            <w:r>
              <w:rPr>
                <w:rFonts w:hint="default" w:ascii="Times New Roman" w:hAnsi="Times New Roman" w:eastAsia="方正小标宋_GBK" w:cs="Times New Roman"/>
                <w:sz w:val="24"/>
                <w:szCs w:val="24"/>
                <w:lang w:eastAsia="zh-CN"/>
              </w:rPr>
              <w:t>处罚依据</w:t>
            </w:r>
          </w:p>
        </w:tc>
        <w:tc>
          <w:tcPr>
            <w:tcW w:w="1192" w:type="dxa"/>
            <w:gridSpan w:val="2"/>
            <w:tcBorders>
              <w:tl2br w:val="nil"/>
              <w:tr2bl w:val="nil"/>
            </w:tcBorders>
            <w:vAlign w:val="center"/>
          </w:tcPr>
          <w:p>
            <w:pPr>
              <w:ind w:left="0" w:leftChars="0" w:right="0"/>
              <w:jc w:val="center"/>
              <w:rPr>
                <w:rFonts w:hint="default" w:ascii="Times New Roman" w:hAnsi="Times New Roman" w:eastAsia="方正仿宋_GB2312" w:cs="Times New Roman"/>
                <w:sz w:val="21"/>
                <w:szCs w:val="21"/>
                <w:lang w:eastAsia="zh-CN"/>
              </w:rPr>
            </w:pPr>
            <w:r>
              <w:rPr>
                <w:rFonts w:hint="default" w:ascii="Times New Roman" w:hAnsi="Times New Roman" w:eastAsia="方正小标宋_GBK" w:cs="Times New Roman"/>
                <w:sz w:val="24"/>
                <w:szCs w:val="24"/>
                <w:lang w:eastAsia="zh-CN"/>
              </w:rPr>
              <w:t>裁量阶次</w:t>
            </w:r>
          </w:p>
        </w:tc>
        <w:tc>
          <w:tcPr>
            <w:tcW w:w="2435" w:type="dxa"/>
            <w:gridSpan w:val="2"/>
            <w:tcBorders>
              <w:tl2br w:val="nil"/>
              <w:tr2bl w:val="nil"/>
            </w:tcBorders>
            <w:vAlign w:val="center"/>
          </w:tcPr>
          <w:p>
            <w:pPr>
              <w:ind w:left="0" w:leftChars="0" w:right="0"/>
              <w:jc w:val="center"/>
              <w:rPr>
                <w:rFonts w:hint="default" w:ascii="Times New Roman" w:hAnsi="Times New Roman" w:eastAsia="方正仿宋_GB2312" w:cs="Times New Roman"/>
                <w:sz w:val="21"/>
                <w:szCs w:val="21"/>
              </w:rPr>
            </w:pPr>
            <w:r>
              <w:rPr>
                <w:rFonts w:hint="default" w:ascii="Times New Roman" w:hAnsi="Times New Roman" w:eastAsia="方正小标宋_GBK" w:cs="Times New Roman"/>
                <w:sz w:val="24"/>
                <w:szCs w:val="24"/>
                <w:lang w:eastAsia="zh-CN"/>
              </w:rPr>
              <w:t>违法行为表现</w:t>
            </w:r>
          </w:p>
        </w:tc>
        <w:tc>
          <w:tcPr>
            <w:tcW w:w="4586" w:type="dxa"/>
            <w:tcBorders>
              <w:tl2br w:val="nil"/>
              <w:tr2bl w:val="nil"/>
            </w:tcBorders>
            <w:vAlign w:val="center"/>
          </w:tcPr>
          <w:p>
            <w:pPr>
              <w:ind w:left="0" w:leftChars="0" w:right="0"/>
              <w:jc w:val="center"/>
              <w:rPr>
                <w:rFonts w:hint="default" w:ascii="Times New Roman" w:hAnsi="Times New Roman" w:eastAsia="方正仿宋_GB2312" w:cs="Times New Roman"/>
                <w:sz w:val="21"/>
                <w:szCs w:val="21"/>
              </w:rPr>
            </w:pPr>
            <w:r>
              <w:rPr>
                <w:rFonts w:hint="default" w:ascii="Times New Roman" w:hAnsi="Times New Roman" w:eastAsia="方正小标宋_GBK" w:cs="Times New Roman"/>
                <w:sz w:val="24"/>
                <w:szCs w:val="24"/>
                <w:lang w:eastAsia="zh-CN"/>
              </w:rPr>
              <w:t>行政处罚</w:t>
            </w:r>
            <w:r>
              <w:rPr>
                <w:rFonts w:hint="eastAsia" w:ascii="Times New Roman" w:hAnsi="Times New Roman" w:eastAsia="方正小标宋_GBK" w:cs="Times New Roman"/>
                <w:sz w:val="24"/>
                <w:szCs w:val="24"/>
                <w:lang w:eastAsia="zh-CN"/>
              </w:rPr>
              <w:t>基准</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814" w:hRule="atLeast"/>
        </w:trPr>
        <w:tc>
          <w:tcPr>
            <w:tcW w:w="706" w:type="dxa"/>
            <w:vMerge w:val="restart"/>
            <w:tcBorders>
              <w:tl2br w:val="nil"/>
              <w:tr2bl w:val="nil"/>
            </w:tcBorders>
            <w:vAlign w:val="center"/>
          </w:tcPr>
          <w:p>
            <w:pPr>
              <w:pStyle w:val="3"/>
              <w:ind w:left="0" w:leftChars="0" w:right="0"/>
              <w:jc w:val="center"/>
              <w:rPr>
                <w:rFonts w:hint="default" w:ascii="Times New Roman" w:hAnsi="Times New Roman" w:eastAsia="宋体" w:cs="Times New Roman"/>
                <w:lang w:val="en-US" w:eastAsia="zh-CN"/>
              </w:rPr>
            </w:pPr>
            <w:r>
              <w:rPr>
                <w:rFonts w:hint="default" w:ascii="Times New Roman" w:hAnsi="Times New Roman" w:cs="Times New Roman"/>
                <w:b/>
                <w:bCs/>
                <w:sz w:val="28"/>
                <w:szCs w:val="28"/>
                <w:lang w:val="en-US" w:eastAsia="zh-CN"/>
              </w:rPr>
              <w:t>5</w:t>
            </w:r>
          </w:p>
        </w:tc>
        <w:tc>
          <w:tcPr>
            <w:tcW w:w="1451" w:type="dxa"/>
            <w:vMerge w:val="restart"/>
            <w:tcBorders>
              <w:tl2br w:val="nil"/>
              <w:tr2bl w:val="nil"/>
            </w:tcBorders>
            <w:vAlign w:val="center"/>
          </w:tcPr>
          <w:p>
            <w:pPr>
              <w:widowControl/>
              <w:wordWrap/>
              <w:autoSpaceDN w:val="0"/>
              <w:adjustRightInd/>
              <w:snapToGrid/>
              <w:spacing w:line="360" w:lineRule="exact"/>
              <w:ind w:left="0" w:leftChars="0" w:right="0" w:firstLine="382" w:firstLineChars="200"/>
              <w:textAlignment w:val="auto"/>
              <w:rPr>
                <w:rFonts w:hint="default" w:ascii="Times New Roman" w:hAnsi="Times New Roman" w:eastAsia="仿宋_GB2312" w:cs="Times New Roman"/>
                <w:b/>
                <w:bCs w:val="0"/>
                <w:color w:val="010101"/>
                <w:kern w:val="0"/>
                <w:sz w:val="21"/>
                <w:szCs w:val="21"/>
                <w:lang w:val="en-US" w:eastAsia="zh-CN"/>
              </w:rPr>
            </w:pPr>
            <w:r>
              <w:rPr>
                <w:rFonts w:hint="eastAsia" w:ascii="Times New Roman" w:hAnsi="Times New Roman" w:eastAsia="仿宋_GB2312" w:cs="Times New Roman"/>
                <w:b/>
                <w:bCs w:val="0"/>
                <w:spacing w:val="-10"/>
                <w:kern w:val="0"/>
                <w:sz w:val="21"/>
                <w:szCs w:val="21"/>
                <w:lang w:val="en-US" w:eastAsia="zh-CN"/>
              </w:rPr>
              <w:t>第5项</w:t>
            </w:r>
          </w:p>
          <w:p>
            <w:pPr>
              <w:pStyle w:val="3"/>
              <w:ind w:left="0" w:leftChars="0" w:right="0" w:firstLine="422" w:firstLineChars="200"/>
              <w:jc w:val="left"/>
              <w:rPr>
                <w:rFonts w:hint="default" w:ascii="Times New Roman" w:hAnsi="Times New Roman" w:eastAsia="方正仿宋_GB2312" w:cs="Times New Roman"/>
                <w:b/>
                <w:bCs/>
                <w:color w:val="auto"/>
                <w:sz w:val="21"/>
                <w:szCs w:val="21"/>
                <w:lang w:val="en-US" w:eastAsia="zh-CN" w:bidi="zh-CN"/>
              </w:rPr>
            </w:pPr>
            <w:r>
              <w:rPr>
                <w:rFonts w:hint="default" w:ascii="Times New Roman" w:hAnsi="Times New Roman" w:eastAsia="方正仿宋_GB2312" w:cs="Times New Roman"/>
                <w:b/>
                <w:bCs/>
                <w:color w:val="auto"/>
                <w:sz w:val="21"/>
                <w:szCs w:val="21"/>
                <w:lang w:val="en-US" w:eastAsia="zh-CN"/>
              </w:rPr>
              <w:t>对互联网上网服务营业场所经营单位接纳未成年人进入营业场所等行为的行政处罚</w:t>
            </w:r>
          </w:p>
          <w:p>
            <w:pPr>
              <w:pStyle w:val="3"/>
              <w:ind w:left="0" w:leftChars="0" w:right="0"/>
              <w:jc w:val="left"/>
              <w:rPr>
                <w:rFonts w:hint="default" w:ascii="Times New Roman" w:hAnsi="Times New Roman" w:cs="Times New Roman"/>
              </w:rPr>
            </w:pPr>
          </w:p>
        </w:tc>
        <w:tc>
          <w:tcPr>
            <w:tcW w:w="4518" w:type="dxa"/>
            <w:gridSpan w:val="2"/>
            <w:vMerge w:val="restart"/>
            <w:tcBorders>
              <w:tl2br w:val="nil"/>
              <w:tr2bl w:val="nil"/>
            </w:tcBorders>
            <w:vAlign w:val="center"/>
          </w:tcPr>
          <w:p>
            <w:pPr>
              <w:pStyle w:val="3"/>
              <w:ind w:firstLine="420" w:firstLineChars="200"/>
              <w:jc w:val="both"/>
              <w:rPr>
                <w:rFonts w:hint="default" w:ascii="Times New Roman" w:hAnsi="Times New Roman" w:eastAsia="方正仿宋_GB2312" w:cs="Times New Roman"/>
                <w:color w:val="auto"/>
                <w:sz w:val="21"/>
                <w:szCs w:val="21"/>
                <w:lang w:val="en-US" w:eastAsia="zh-CN"/>
              </w:rPr>
            </w:pPr>
            <w:r>
              <w:rPr>
                <w:rFonts w:hint="default" w:ascii="Times New Roman" w:hAnsi="Times New Roman" w:eastAsia="方正仿宋_GB2312" w:cs="Times New Roman"/>
                <w:color w:val="auto"/>
                <w:sz w:val="21"/>
                <w:szCs w:val="21"/>
                <w:lang w:val="en-US" w:eastAsia="zh-CN"/>
              </w:rPr>
              <w:t>《互联网上网服务营业场所管理条例》</w:t>
            </w:r>
          </w:p>
          <w:p>
            <w:pPr>
              <w:pStyle w:val="3"/>
              <w:ind w:left="0" w:leftChars="0" w:right="0" w:firstLine="420"/>
              <w:jc w:val="left"/>
              <w:rPr>
                <w:rFonts w:hint="default" w:ascii="Times New Roman" w:hAnsi="Times New Roman" w:eastAsia="方正仿宋_GB2312" w:cs="Times New Roman"/>
                <w:color w:val="auto"/>
                <w:sz w:val="21"/>
                <w:szCs w:val="21"/>
                <w:lang w:val="en-US" w:eastAsia="zh-CN"/>
              </w:rPr>
            </w:pPr>
            <w:r>
              <w:rPr>
                <w:rFonts w:hint="default" w:ascii="Times New Roman" w:hAnsi="Times New Roman" w:eastAsia="方正仿宋_GB2312" w:cs="Times New Roman"/>
                <w:color w:val="auto"/>
                <w:sz w:val="21"/>
                <w:szCs w:val="21"/>
                <w:lang w:val="en-US" w:eastAsia="zh-CN"/>
              </w:rPr>
              <w:t>第三十一条：互联网上网服务营业场所经营单位违反本条例的规定，有下列行为之一的，由文化行政部门给予警告，可以并处15000元以下的罚款；情节严重的，责令停业整顿，直至吊销《网络文化经营许可证》：</w:t>
            </w:r>
          </w:p>
          <w:p>
            <w:pPr>
              <w:pStyle w:val="3"/>
              <w:ind w:left="0" w:leftChars="0" w:right="0" w:firstLine="420" w:firstLineChars="0"/>
              <w:jc w:val="left"/>
              <w:rPr>
                <w:rFonts w:hint="default" w:ascii="Times New Roman" w:hAnsi="Times New Roman" w:eastAsia="方正仿宋_GB2312" w:cs="Times New Roman"/>
                <w:color w:val="auto"/>
                <w:sz w:val="21"/>
                <w:szCs w:val="21"/>
                <w:lang w:val="zh-CN" w:eastAsia="zh-CN" w:bidi="zh-CN"/>
              </w:rPr>
            </w:pPr>
            <w:r>
              <w:rPr>
                <w:rFonts w:hint="default" w:ascii="Times New Roman" w:hAnsi="Times New Roman" w:eastAsia="方正仿宋_GB2312" w:cs="Times New Roman"/>
                <w:color w:val="auto"/>
                <w:sz w:val="21"/>
                <w:szCs w:val="21"/>
                <w:lang w:val="en-US" w:eastAsia="zh-CN"/>
              </w:rPr>
              <w:t>（二）接纳未成年人进入营业场所的；</w:t>
            </w:r>
          </w:p>
          <w:p>
            <w:pPr>
              <w:pStyle w:val="3"/>
              <w:ind w:left="0" w:leftChars="0" w:right="0" w:firstLine="580" w:firstLineChars="200"/>
              <w:jc w:val="left"/>
              <w:rPr>
                <w:rFonts w:hint="default" w:ascii="Times New Roman" w:hAnsi="Times New Roman" w:cs="Times New Roman"/>
              </w:rPr>
            </w:pPr>
          </w:p>
        </w:tc>
        <w:tc>
          <w:tcPr>
            <w:tcW w:w="1192" w:type="dxa"/>
            <w:gridSpan w:val="2"/>
            <w:tcBorders>
              <w:tl2br w:val="nil"/>
              <w:tr2bl w:val="nil"/>
            </w:tcBorders>
            <w:vAlign w:val="center"/>
          </w:tcPr>
          <w:p>
            <w:pPr>
              <w:pStyle w:val="3"/>
              <w:ind w:left="0" w:leftChars="0" w:right="0"/>
              <w:jc w:val="center"/>
              <w:rPr>
                <w:rFonts w:hint="default" w:ascii="Times New Roman" w:hAnsi="Times New Roman" w:eastAsia="方正仿宋_GB2312" w:cs="Times New Roman"/>
                <w:sz w:val="21"/>
                <w:szCs w:val="21"/>
                <w:highlight w:val="none"/>
              </w:rPr>
            </w:pPr>
            <w:r>
              <w:rPr>
                <w:rFonts w:hint="default" w:ascii="Times New Roman" w:hAnsi="Times New Roman" w:eastAsia="方正仿宋_GB2312" w:cs="Times New Roman"/>
                <w:sz w:val="21"/>
                <w:szCs w:val="21"/>
                <w:lang w:eastAsia="zh-CN"/>
              </w:rPr>
              <w:t>较轻</w:t>
            </w:r>
          </w:p>
        </w:tc>
        <w:tc>
          <w:tcPr>
            <w:tcW w:w="2435" w:type="dxa"/>
            <w:gridSpan w:val="2"/>
            <w:tcBorders>
              <w:tl2br w:val="nil"/>
              <w:tr2bl w:val="nil"/>
            </w:tcBorders>
            <w:vAlign w:val="center"/>
          </w:tcPr>
          <w:p>
            <w:pPr>
              <w:pStyle w:val="3"/>
              <w:ind w:right="0" w:firstLine="420" w:firstLineChars="200"/>
              <w:jc w:val="both"/>
              <w:rPr>
                <w:rFonts w:hint="default" w:ascii="Times New Roman" w:hAnsi="Times New Roman" w:eastAsia="方正仿宋_GB2312" w:cs="Times New Roman"/>
                <w:color w:val="000000"/>
                <w:sz w:val="21"/>
                <w:szCs w:val="21"/>
                <w:highlight w:val="none"/>
              </w:rPr>
            </w:pPr>
            <w:r>
              <w:rPr>
                <w:rFonts w:hint="eastAsia" w:ascii="Times New Roman" w:hAnsi="Times New Roman" w:eastAsia="方正仿宋_GB2312" w:cs="Times New Roman"/>
                <w:color w:val="000000"/>
                <w:sz w:val="21"/>
                <w:szCs w:val="21"/>
                <w:lang w:eastAsia="zh-CN"/>
              </w:rPr>
              <w:t>初次违法，</w:t>
            </w:r>
            <w:r>
              <w:rPr>
                <w:rFonts w:hint="default" w:ascii="Times New Roman" w:hAnsi="Times New Roman" w:eastAsia="方正仿宋_GB2312" w:cs="Times New Roman"/>
                <w:color w:val="000000"/>
                <w:sz w:val="21"/>
                <w:szCs w:val="21"/>
              </w:rPr>
              <w:t>一次接纳</w:t>
            </w:r>
            <w:r>
              <w:rPr>
                <w:rFonts w:hint="eastAsia" w:ascii="Times New Roman" w:hAnsi="Times New Roman" w:eastAsia="方正仿宋_GB2312" w:cs="Times New Roman"/>
                <w:color w:val="000000"/>
                <w:sz w:val="21"/>
                <w:szCs w:val="21"/>
                <w:lang w:val="en-US" w:eastAsia="zh-CN"/>
              </w:rPr>
              <w:t>1</w:t>
            </w:r>
            <w:r>
              <w:rPr>
                <w:rFonts w:hint="default" w:ascii="Times New Roman" w:hAnsi="Times New Roman" w:eastAsia="方正仿宋_GB2312" w:cs="Times New Roman"/>
                <w:color w:val="000000"/>
                <w:sz w:val="21"/>
                <w:szCs w:val="21"/>
              </w:rPr>
              <w:t>名未成年人进入营业场所的。</w:t>
            </w:r>
          </w:p>
        </w:tc>
        <w:tc>
          <w:tcPr>
            <w:tcW w:w="4592" w:type="dxa"/>
            <w:gridSpan w:val="2"/>
            <w:tcBorders>
              <w:tl2br w:val="nil"/>
              <w:tr2bl w:val="nil"/>
            </w:tcBorders>
            <w:vAlign w:val="center"/>
          </w:tcPr>
          <w:p>
            <w:pPr>
              <w:pStyle w:val="3"/>
              <w:widowControl w:val="0"/>
              <w:wordWrap/>
              <w:autoSpaceDE w:val="0"/>
              <w:autoSpaceDN w:val="0"/>
              <w:adjustRightInd/>
              <w:snapToGrid/>
              <w:spacing w:line="280" w:lineRule="exact"/>
              <w:ind w:left="0" w:leftChars="0" w:right="0" w:firstLine="420" w:firstLineChars="200"/>
              <w:jc w:val="both"/>
              <w:textAlignment w:val="auto"/>
              <w:rPr>
                <w:rFonts w:hint="eastAsia" w:ascii="Times New Roman" w:hAnsi="Times New Roman" w:eastAsia="方正仿宋_GB2312" w:cs="Times New Roman"/>
                <w:sz w:val="21"/>
                <w:szCs w:val="21"/>
                <w:highlight w:val="none"/>
                <w:lang w:eastAsia="zh-CN"/>
              </w:rPr>
            </w:pPr>
            <w:r>
              <w:rPr>
                <w:rFonts w:hint="default" w:ascii="Times New Roman" w:hAnsi="Times New Roman" w:eastAsia="方正仿宋_GB2312" w:cs="Times New Roman"/>
                <w:sz w:val="21"/>
                <w:szCs w:val="21"/>
              </w:rPr>
              <w:t>警告</w:t>
            </w:r>
            <w:r>
              <w:rPr>
                <w:rFonts w:hint="default" w:ascii="Times New Roman" w:hAnsi="Times New Roman" w:eastAsia="方正仿宋_GB2312" w:cs="Times New Roman"/>
                <w:sz w:val="21"/>
                <w:szCs w:val="21"/>
                <w:lang w:eastAsia="zh-CN"/>
              </w:rPr>
              <w:t>，</w:t>
            </w:r>
            <w:r>
              <w:rPr>
                <w:rFonts w:hint="default" w:ascii="Times New Roman" w:hAnsi="Times New Roman" w:eastAsia="方正仿宋_GB2312" w:cs="Times New Roman"/>
                <w:sz w:val="21"/>
                <w:szCs w:val="21"/>
              </w:rPr>
              <w:t>可以并处</w:t>
            </w:r>
            <w:r>
              <w:rPr>
                <w:rFonts w:hint="default" w:ascii="Times New Roman" w:hAnsi="Times New Roman" w:eastAsia="方正仿宋_GB2312" w:cs="Times New Roman"/>
                <w:sz w:val="21"/>
                <w:szCs w:val="21"/>
                <w:lang w:eastAsia="zh-CN"/>
              </w:rPr>
              <w:t>5</w:t>
            </w:r>
            <w:r>
              <w:rPr>
                <w:rFonts w:hint="default" w:ascii="Times New Roman" w:hAnsi="Times New Roman" w:eastAsia="方正仿宋_GB2312" w:cs="Times New Roman"/>
                <w:sz w:val="21"/>
                <w:szCs w:val="21"/>
                <w:lang w:val="en-US" w:eastAsia="zh-CN"/>
              </w:rPr>
              <w:t>000</w:t>
            </w:r>
            <w:r>
              <w:rPr>
                <w:rFonts w:hint="default" w:ascii="Times New Roman" w:hAnsi="Times New Roman" w:eastAsia="方正仿宋_GB2312" w:cs="Times New Roman"/>
                <w:sz w:val="21"/>
                <w:szCs w:val="21"/>
              </w:rPr>
              <w:t>元以下的罚款</w:t>
            </w:r>
            <w:r>
              <w:rPr>
                <w:rFonts w:hint="eastAsia" w:ascii="Times New Roman" w:hAnsi="Times New Roman" w:eastAsia="方正仿宋_GB2312" w:cs="Times New Roman"/>
                <w:sz w:val="21"/>
                <w:szCs w:val="21"/>
                <w:lang w:eastAsia="zh-CN"/>
              </w:rPr>
              <w:t>；</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057" w:hRule="atLeast"/>
        </w:trPr>
        <w:tc>
          <w:tcPr>
            <w:tcW w:w="706" w:type="dxa"/>
            <w:vMerge w:val="continue"/>
            <w:tcBorders>
              <w:tl2br w:val="nil"/>
              <w:tr2bl w:val="nil"/>
            </w:tcBorders>
            <w:vAlign w:val="center"/>
          </w:tcPr>
          <w:p>
            <w:pPr>
              <w:pStyle w:val="3"/>
              <w:ind w:left="0" w:leftChars="0" w:right="0"/>
              <w:jc w:val="center"/>
              <w:rPr>
                <w:rFonts w:hint="default" w:ascii="Times New Roman" w:hAnsi="Times New Roman" w:cs="Times New Roman"/>
              </w:rPr>
            </w:pPr>
          </w:p>
        </w:tc>
        <w:tc>
          <w:tcPr>
            <w:tcW w:w="1451" w:type="dxa"/>
            <w:vMerge w:val="continue"/>
            <w:tcBorders>
              <w:tl2br w:val="nil"/>
              <w:tr2bl w:val="nil"/>
            </w:tcBorders>
            <w:vAlign w:val="center"/>
          </w:tcPr>
          <w:p>
            <w:pPr>
              <w:pStyle w:val="3"/>
              <w:ind w:left="0" w:leftChars="0" w:right="0"/>
              <w:jc w:val="center"/>
              <w:rPr>
                <w:rFonts w:hint="default" w:ascii="Times New Roman" w:hAnsi="Times New Roman" w:cs="Times New Roman"/>
              </w:rPr>
            </w:pPr>
          </w:p>
        </w:tc>
        <w:tc>
          <w:tcPr>
            <w:tcW w:w="4518" w:type="dxa"/>
            <w:gridSpan w:val="2"/>
            <w:vMerge w:val="continue"/>
            <w:tcBorders>
              <w:tl2br w:val="nil"/>
              <w:tr2bl w:val="nil"/>
            </w:tcBorders>
            <w:vAlign w:val="center"/>
          </w:tcPr>
          <w:p>
            <w:pPr>
              <w:pStyle w:val="3"/>
              <w:ind w:left="0" w:leftChars="0" w:right="0"/>
              <w:jc w:val="center"/>
              <w:rPr>
                <w:rFonts w:hint="default" w:ascii="Times New Roman" w:hAnsi="Times New Roman" w:cs="Times New Roman"/>
              </w:rPr>
            </w:pPr>
          </w:p>
        </w:tc>
        <w:tc>
          <w:tcPr>
            <w:tcW w:w="1192" w:type="dxa"/>
            <w:gridSpan w:val="2"/>
            <w:tcBorders>
              <w:tl2br w:val="nil"/>
              <w:tr2bl w:val="nil"/>
            </w:tcBorders>
            <w:vAlign w:val="center"/>
          </w:tcPr>
          <w:p>
            <w:pPr>
              <w:pStyle w:val="3"/>
              <w:ind w:left="0" w:leftChars="0" w:right="0"/>
              <w:jc w:val="center"/>
              <w:rPr>
                <w:rFonts w:hint="default" w:ascii="Times New Roman" w:hAnsi="Times New Roman" w:eastAsia="方正仿宋_GB2312" w:cs="Times New Roman"/>
                <w:sz w:val="21"/>
                <w:szCs w:val="21"/>
                <w:highlight w:val="none"/>
              </w:rPr>
            </w:pPr>
            <w:r>
              <w:rPr>
                <w:rFonts w:hint="default" w:ascii="Times New Roman" w:hAnsi="Times New Roman" w:eastAsia="方正仿宋_GB2312" w:cs="Times New Roman"/>
                <w:sz w:val="21"/>
                <w:szCs w:val="21"/>
                <w:lang w:eastAsia="zh-CN"/>
              </w:rPr>
              <w:t>一般</w:t>
            </w:r>
          </w:p>
        </w:tc>
        <w:tc>
          <w:tcPr>
            <w:tcW w:w="2435" w:type="dxa"/>
            <w:gridSpan w:val="2"/>
            <w:tcBorders>
              <w:tl2br w:val="nil"/>
              <w:tr2bl w:val="nil"/>
            </w:tcBorders>
            <w:vAlign w:val="center"/>
          </w:tcPr>
          <w:p>
            <w:pPr>
              <w:pStyle w:val="3"/>
              <w:ind w:left="0" w:leftChars="0" w:right="0" w:firstLine="420" w:firstLineChars="200"/>
              <w:jc w:val="both"/>
              <w:rPr>
                <w:rFonts w:hint="default" w:ascii="Times New Roman" w:hAnsi="Times New Roman" w:eastAsia="方正仿宋_GB2312" w:cs="Times New Roman"/>
                <w:color w:val="000000"/>
                <w:sz w:val="21"/>
                <w:szCs w:val="21"/>
                <w:highlight w:val="none"/>
              </w:rPr>
            </w:pPr>
            <w:r>
              <w:rPr>
                <w:rFonts w:hint="eastAsia" w:ascii="Times New Roman" w:hAnsi="Times New Roman" w:eastAsia="方正仿宋_GB2312" w:cs="Times New Roman"/>
                <w:color w:val="000000"/>
                <w:sz w:val="21"/>
                <w:szCs w:val="21"/>
                <w:lang w:eastAsia="zh-CN"/>
              </w:rPr>
              <w:t>初次违法，</w:t>
            </w:r>
            <w:r>
              <w:rPr>
                <w:rFonts w:hint="default" w:ascii="Times New Roman" w:hAnsi="Times New Roman" w:eastAsia="方正仿宋_GB2312" w:cs="Times New Roman"/>
                <w:color w:val="000000"/>
                <w:sz w:val="21"/>
                <w:szCs w:val="21"/>
              </w:rPr>
              <w:t>一次接纳 2 名未成年人进入营业场所的。</w:t>
            </w:r>
          </w:p>
        </w:tc>
        <w:tc>
          <w:tcPr>
            <w:tcW w:w="4592" w:type="dxa"/>
            <w:gridSpan w:val="2"/>
            <w:tcBorders>
              <w:tl2br w:val="nil"/>
              <w:tr2bl w:val="nil"/>
            </w:tcBorders>
            <w:vAlign w:val="center"/>
          </w:tcPr>
          <w:p>
            <w:pPr>
              <w:pStyle w:val="3"/>
              <w:widowControl w:val="0"/>
              <w:wordWrap/>
              <w:autoSpaceDE w:val="0"/>
              <w:autoSpaceDN w:val="0"/>
              <w:adjustRightInd/>
              <w:snapToGrid/>
              <w:spacing w:line="280" w:lineRule="exact"/>
              <w:ind w:left="0" w:leftChars="0" w:right="0" w:firstLine="420" w:firstLineChars="200"/>
              <w:jc w:val="both"/>
              <w:textAlignment w:val="auto"/>
              <w:rPr>
                <w:rFonts w:hint="eastAsia" w:ascii="Times New Roman" w:hAnsi="Times New Roman" w:eastAsia="方正仿宋_GB2312" w:cs="Times New Roman"/>
                <w:sz w:val="21"/>
                <w:szCs w:val="21"/>
                <w:highlight w:val="none"/>
                <w:lang w:eastAsia="zh-CN"/>
              </w:rPr>
            </w:pPr>
            <w:r>
              <w:rPr>
                <w:rFonts w:hint="default" w:ascii="Times New Roman" w:hAnsi="Times New Roman" w:eastAsia="方正仿宋_GB2312" w:cs="Times New Roman"/>
                <w:sz w:val="21"/>
                <w:szCs w:val="21"/>
              </w:rPr>
              <w:t>警告</w:t>
            </w:r>
            <w:r>
              <w:rPr>
                <w:rFonts w:hint="default" w:ascii="Times New Roman" w:hAnsi="Times New Roman" w:eastAsia="方正仿宋_GB2312" w:cs="Times New Roman"/>
                <w:sz w:val="21"/>
                <w:szCs w:val="21"/>
                <w:lang w:eastAsia="zh-CN"/>
              </w:rPr>
              <w:t>，</w:t>
            </w:r>
            <w:r>
              <w:rPr>
                <w:rFonts w:hint="default" w:ascii="Times New Roman" w:hAnsi="Times New Roman" w:eastAsia="方正仿宋_GB2312" w:cs="Times New Roman"/>
                <w:sz w:val="21"/>
                <w:szCs w:val="21"/>
              </w:rPr>
              <w:t>可</w:t>
            </w:r>
            <w:r>
              <w:rPr>
                <w:rFonts w:hint="default" w:ascii="Times New Roman" w:hAnsi="Times New Roman" w:eastAsia="方正仿宋_GB2312" w:cs="Times New Roman"/>
                <w:sz w:val="21"/>
                <w:szCs w:val="21"/>
                <w:lang w:eastAsia="zh-CN"/>
              </w:rPr>
              <w:t>以并处5</w:t>
            </w:r>
            <w:r>
              <w:rPr>
                <w:rFonts w:hint="default" w:ascii="Times New Roman" w:hAnsi="Times New Roman" w:eastAsia="方正仿宋_GB2312" w:cs="Times New Roman"/>
                <w:sz w:val="21"/>
                <w:szCs w:val="21"/>
                <w:lang w:val="en-US" w:eastAsia="zh-CN"/>
              </w:rPr>
              <w:t>000</w:t>
            </w:r>
            <w:r>
              <w:rPr>
                <w:rFonts w:hint="default" w:ascii="Times New Roman" w:hAnsi="Times New Roman" w:eastAsia="方正仿宋_GB2312" w:cs="Times New Roman"/>
                <w:sz w:val="21"/>
                <w:szCs w:val="21"/>
              </w:rPr>
              <w:t>元</w:t>
            </w:r>
            <w:r>
              <w:rPr>
                <w:rFonts w:hint="default" w:ascii="Times New Roman" w:hAnsi="Times New Roman" w:eastAsia="方正仿宋_GB2312" w:cs="Times New Roman"/>
                <w:sz w:val="21"/>
                <w:szCs w:val="21"/>
                <w:lang w:eastAsia="zh-CN"/>
              </w:rPr>
              <w:t>以上1</w:t>
            </w:r>
            <w:r>
              <w:rPr>
                <w:rFonts w:hint="eastAsia" w:ascii="Times New Roman" w:hAnsi="Times New Roman" w:eastAsia="方正仿宋_GB2312" w:cs="Times New Roman"/>
                <w:sz w:val="21"/>
                <w:szCs w:val="21"/>
                <w:lang w:val="en-US" w:eastAsia="zh-CN"/>
              </w:rPr>
              <w:t>0</w:t>
            </w:r>
            <w:r>
              <w:rPr>
                <w:rFonts w:hint="default" w:ascii="Times New Roman" w:hAnsi="Times New Roman" w:eastAsia="方正仿宋_GB2312" w:cs="Times New Roman"/>
                <w:sz w:val="21"/>
                <w:szCs w:val="21"/>
                <w:lang w:val="en-US" w:eastAsia="zh-CN"/>
              </w:rPr>
              <w:t>000</w:t>
            </w:r>
            <w:r>
              <w:rPr>
                <w:rFonts w:hint="default" w:ascii="Times New Roman" w:hAnsi="Times New Roman" w:eastAsia="方正仿宋_GB2312" w:cs="Times New Roman"/>
                <w:sz w:val="21"/>
                <w:szCs w:val="21"/>
              </w:rPr>
              <w:t>元以下的罚款</w:t>
            </w:r>
            <w:r>
              <w:rPr>
                <w:rFonts w:hint="eastAsia" w:ascii="Times New Roman" w:hAnsi="Times New Roman" w:eastAsia="方正仿宋_GB2312" w:cs="Times New Roman"/>
                <w:sz w:val="21"/>
                <w:szCs w:val="21"/>
                <w:lang w:eastAsia="zh-CN"/>
              </w:rPr>
              <w:t>；</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121" w:hRule="atLeast"/>
        </w:trPr>
        <w:tc>
          <w:tcPr>
            <w:tcW w:w="706" w:type="dxa"/>
            <w:vMerge w:val="continue"/>
            <w:tcBorders>
              <w:tl2br w:val="nil"/>
              <w:tr2bl w:val="nil"/>
            </w:tcBorders>
            <w:vAlign w:val="center"/>
          </w:tcPr>
          <w:p>
            <w:pPr>
              <w:pStyle w:val="3"/>
              <w:ind w:left="0" w:leftChars="0" w:right="0"/>
              <w:jc w:val="center"/>
              <w:rPr>
                <w:rFonts w:hint="default" w:ascii="Times New Roman" w:hAnsi="Times New Roman" w:cs="Times New Roman"/>
              </w:rPr>
            </w:pPr>
          </w:p>
        </w:tc>
        <w:tc>
          <w:tcPr>
            <w:tcW w:w="1451" w:type="dxa"/>
            <w:vMerge w:val="continue"/>
            <w:tcBorders>
              <w:tl2br w:val="nil"/>
              <w:tr2bl w:val="nil"/>
            </w:tcBorders>
            <w:vAlign w:val="center"/>
          </w:tcPr>
          <w:p>
            <w:pPr>
              <w:pStyle w:val="3"/>
              <w:ind w:left="0" w:leftChars="0" w:right="0"/>
              <w:jc w:val="center"/>
              <w:rPr>
                <w:rFonts w:hint="default" w:ascii="Times New Roman" w:hAnsi="Times New Roman" w:cs="Times New Roman"/>
              </w:rPr>
            </w:pPr>
          </w:p>
        </w:tc>
        <w:tc>
          <w:tcPr>
            <w:tcW w:w="4518" w:type="dxa"/>
            <w:gridSpan w:val="2"/>
            <w:vMerge w:val="continue"/>
            <w:tcBorders>
              <w:tl2br w:val="nil"/>
              <w:tr2bl w:val="nil"/>
            </w:tcBorders>
            <w:vAlign w:val="center"/>
          </w:tcPr>
          <w:p>
            <w:pPr>
              <w:pStyle w:val="3"/>
              <w:ind w:left="0" w:leftChars="0" w:right="0"/>
              <w:jc w:val="center"/>
              <w:rPr>
                <w:rFonts w:hint="default" w:ascii="Times New Roman" w:hAnsi="Times New Roman" w:cs="Times New Roman"/>
              </w:rPr>
            </w:pPr>
          </w:p>
        </w:tc>
        <w:tc>
          <w:tcPr>
            <w:tcW w:w="1192" w:type="dxa"/>
            <w:gridSpan w:val="2"/>
            <w:tcBorders>
              <w:tl2br w:val="nil"/>
              <w:tr2bl w:val="nil"/>
            </w:tcBorders>
            <w:vAlign w:val="center"/>
          </w:tcPr>
          <w:p>
            <w:pPr>
              <w:pStyle w:val="3"/>
              <w:ind w:left="0" w:leftChars="0" w:right="0"/>
              <w:jc w:val="center"/>
              <w:rPr>
                <w:rFonts w:hint="default" w:ascii="Times New Roman" w:hAnsi="Times New Roman" w:eastAsia="方正仿宋_GB2312" w:cs="Times New Roman"/>
                <w:color w:val="000000"/>
                <w:sz w:val="21"/>
                <w:szCs w:val="21"/>
                <w:lang w:eastAsia="zh-CN"/>
              </w:rPr>
            </w:pPr>
            <w:r>
              <w:rPr>
                <w:rFonts w:hint="eastAsia" w:ascii="Times New Roman" w:hAnsi="Times New Roman" w:eastAsia="方正仿宋_GB2312" w:cs="Times New Roman"/>
                <w:color w:val="000000"/>
                <w:sz w:val="21"/>
                <w:szCs w:val="21"/>
                <w:shd w:val="clear" w:color="auto" w:fill="auto"/>
                <w:lang w:eastAsia="zh-CN"/>
              </w:rPr>
              <w:t>较重</w:t>
            </w:r>
          </w:p>
        </w:tc>
        <w:tc>
          <w:tcPr>
            <w:tcW w:w="2435" w:type="dxa"/>
            <w:gridSpan w:val="2"/>
            <w:tcBorders>
              <w:tl2br w:val="nil"/>
              <w:tr2bl w:val="nil"/>
            </w:tcBorders>
            <w:vAlign w:val="center"/>
          </w:tcPr>
          <w:p>
            <w:pPr>
              <w:pStyle w:val="3"/>
              <w:widowControl w:val="0"/>
              <w:wordWrap/>
              <w:autoSpaceDE w:val="0"/>
              <w:autoSpaceDN w:val="0"/>
              <w:adjustRightInd/>
              <w:snapToGrid/>
              <w:spacing w:line="280" w:lineRule="exact"/>
              <w:jc w:val="both"/>
              <w:textAlignment w:val="auto"/>
              <w:rPr>
                <w:rFonts w:hint="default" w:ascii="Times New Roman" w:hAnsi="Times New Roman" w:eastAsia="方正仿宋_GB2312" w:cs="Times New Roman"/>
                <w:color w:val="000000"/>
                <w:sz w:val="21"/>
                <w:szCs w:val="21"/>
              </w:rPr>
            </w:pPr>
            <w:r>
              <w:rPr>
                <w:rFonts w:hint="default" w:ascii="Times New Roman" w:hAnsi="Times New Roman" w:eastAsia="方正仿宋_GB2312" w:cs="Times New Roman"/>
                <w:color w:val="000000"/>
                <w:sz w:val="21"/>
                <w:szCs w:val="21"/>
              </w:rPr>
              <w:t>一年内2次接纳未成年人进入营业场所的</w:t>
            </w:r>
            <w:r>
              <w:rPr>
                <w:rFonts w:hint="eastAsia" w:ascii="Times New Roman" w:hAnsi="Times New Roman" w:eastAsia="方正仿宋_GB2312" w:cs="Times New Roman"/>
                <w:color w:val="000000"/>
                <w:sz w:val="21"/>
                <w:szCs w:val="21"/>
                <w:lang w:eastAsia="zh-CN"/>
              </w:rPr>
              <w:t>。</w:t>
            </w:r>
          </w:p>
        </w:tc>
        <w:tc>
          <w:tcPr>
            <w:tcW w:w="4592" w:type="dxa"/>
            <w:gridSpan w:val="2"/>
            <w:tcBorders>
              <w:tl2br w:val="nil"/>
              <w:tr2bl w:val="nil"/>
            </w:tcBorders>
            <w:vAlign w:val="center"/>
          </w:tcPr>
          <w:p>
            <w:pPr>
              <w:pStyle w:val="3"/>
              <w:widowControl w:val="0"/>
              <w:wordWrap/>
              <w:autoSpaceDE w:val="0"/>
              <w:autoSpaceDN w:val="0"/>
              <w:adjustRightInd/>
              <w:snapToGrid/>
              <w:spacing w:line="280" w:lineRule="exact"/>
              <w:ind w:left="0" w:leftChars="0" w:right="0" w:firstLine="420" w:firstLineChars="200"/>
              <w:jc w:val="left"/>
              <w:textAlignment w:val="auto"/>
              <w:rPr>
                <w:rFonts w:hint="default" w:ascii="Times New Roman" w:hAnsi="Times New Roman" w:eastAsia="方正仿宋_GB2312" w:cs="Times New Roman"/>
                <w:color w:val="000000"/>
                <w:sz w:val="21"/>
                <w:szCs w:val="21"/>
              </w:rPr>
            </w:pPr>
            <w:r>
              <w:rPr>
                <w:rFonts w:hint="default" w:ascii="Times New Roman" w:hAnsi="Times New Roman" w:eastAsia="方正仿宋_GB2312" w:cs="Times New Roman"/>
                <w:color w:val="000000"/>
                <w:sz w:val="21"/>
                <w:szCs w:val="21"/>
              </w:rPr>
              <w:t>警告</w:t>
            </w:r>
            <w:r>
              <w:rPr>
                <w:rFonts w:hint="default" w:ascii="Times New Roman" w:hAnsi="Times New Roman" w:eastAsia="方正仿宋_GB2312" w:cs="Times New Roman"/>
                <w:color w:val="000000"/>
                <w:sz w:val="21"/>
                <w:szCs w:val="21"/>
                <w:lang w:eastAsia="zh-CN"/>
              </w:rPr>
              <w:t>，</w:t>
            </w:r>
            <w:r>
              <w:rPr>
                <w:rFonts w:hint="default" w:ascii="Times New Roman" w:hAnsi="Times New Roman" w:eastAsia="方正仿宋_GB2312" w:cs="Times New Roman"/>
                <w:color w:val="000000"/>
                <w:sz w:val="21"/>
                <w:szCs w:val="21"/>
              </w:rPr>
              <w:t>可</w:t>
            </w:r>
            <w:r>
              <w:rPr>
                <w:rFonts w:hint="default" w:ascii="Times New Roman" w:hAnsi="Times New Roman" w:eastAsia="方正仿宋_GB2312" w:cs="Times New Roman"/>
                <w:color w:val="000000"/>
                <w:sz w:val="21"/>
                <w:szCs w:val="21"/>
                <w:lang w:eastAsia="zh-CN"/>
              </w:rPr>
              <w:t>以并处</w:t>
            </w:r>
            <w:r>
              <w:rPr>
                <w:rFonts w:hint="eastAsia" w:ascii="Times New Roman" w:hAnsi="Times New Roman" w:eastAsia="方正仿宋_GB2312" w:cs="Times New Roman"/>
                <w:color w:val="000000"/>
                <w:sz w:val="21"/>
                <w:szCs w:val="21"/>
                <w:lang w:val="en-US" w:eastAsia="zh-CN"/>
              </w:rPr>
              <w:t>10</w:t>
            </w:r>
            <w:r>
              <w:rPr>
                <w:rFonts w:hint="default" w:ascii="Times New Roman" w:hAnsi="Times New Roman" w:eastAsia="方正仿宋_GB2312" w:cs="Times New Roman"/>
                <w:color w:val="000000"/>
                <w:sz w:val="21"/>
                <w:szCs w:val="21"/>
                <w:lang w:val="en-US" w:eastAsia="zh-CN"/>
              </w:rPr>
              <w:t>000</w:t>
            </w:r>
            <w:r>
              <w:rPr>
                <w:rFonts w:hint="default" w:ascii="Times New Roman" w:hAnsi="Times New Roman" w:eastAsia="方正仿宋_GB2312" w:cs="Times New Roman"/>
                <w:color w:val="000000"/>
                <w:sz w:val="21"/>
                <w:szCs w:val="21"/>
              </w:rPr>
              <w:t>元</w:t>
            </w:r>
            <w:r>
              <w:rPr>
                <w:rFonts w:hint="default" w:ascii="Times New Roman" w:hAnsi="Times New Roman" w:eastAsia="方正仿宋_GB2312" w:cs="Times New Roman"/>
                <w:color w:val="000000"/>
                <w:sz w:val="21"/>
                <w:szCs w:val="21"/>
                <w:lang w:eastAsia="zh-CN"/>
              </w:rPr>
              <w:t>以上1</w:t>
            </w:r>
            <w:r>
              <w:rPr>
                <w:rFonts w:hint="eastAsia" w:ascii="Times New Roman" w:hAnsi="Times New Roman" w:eastAsia="方正仿宋_GB2312" w:cs="Times New Roman"/>
                <w:color w:val="000000"/>
                <w:sz w:val="21"/>
                <w:szCs w:val="21"/>
                <w:lang w:val="en-US" w:eastAsia="zh-CN"/>
              </w:rPr>
              <w:t>5</w:t>
            </w:r>
            <w:r>
              <w:rPr>
                <w:rFonts w:hint="default" w:ascii="Times New Roman" w:hAnsi="Times New Roman" w:eastAsia="方正仿宋_GB2312" w:cs="Times New Roman"/>
                <w:color w:val="000000"/>
                <w:sz w:val="21"/>
                <w:szCs w:val="21"/>
                <w:lang w:val="en-US" w:eastAsia="zh-CN"/>
              </w:rPr>
              <w:t>000</w:t>
            </w:r>
            <w:r>
              <w:rPr>
                <w:rFonts w:hint="default" w:ascii="Times New Roman" w:hAnsi="Times New Roman" w:eastAsia="方正仿宋_GB2312" w:cs="Times New Roman"/>
                <w:color w:val="000000"/>
                <w:sz w:val="21"/>
                <w:szCs w:val="21"/>
              </w:rPr>
              <w:t>元以下的罚款</w:t>
            </w:r>
            <w:r>
              <w:rPr>
                <w:rFonts w:hint="eastAsia" w:ascii="Times New Roman" w:hAnsi="Times New Roman" w:eastAsia="方正仿宋_GB2312" w:cs="Times New Roman"/>
                <w:color w:val="000000"/>
                <w:sz w:val="21"/>
                <w:szCs w:val="21"/>
                <w:lang w:eastAsia="zh-CN"/>
              </w:rPr>
              <w:t>；</w:t>
            </w:r>
            <w:r>
              <w:rPr>
                <w:rFonts w:hint="eastAsia" w:ascii="Times New Roman" w:hAnsi="Times New Roman" w:eastAsia="方正仿宋_GB2312" w:cs="Times New Roman"/>
                <w:color w:val="000000"/>
                <w:sz w:val="21"/>
                <w:szCs w:val="21"/>
                <w:lang w:val="en-US" w:eastAsia="zh-CN"/>
              </w:rPr>
              <w:t>责令</w:t>
            </w:r>
            <w:r>
              <w:rPr>
                <w:rFonts w:hint="eastAsia" w:ascii="Times New Roman" w:hAnsi="Times New Roman" w:eastAsia="方正仿宋_GB2312" w:cs="Times New Roman"/>
                <w:color w:val="000000"/>
                <w:sz w:val="21"/>
                <w:szCs w:val="21"/>
                <w:shd w:val="clear" w:color="auto" w:fill="auto"/>
                <w:lang w:eastAsia="zh-CN"/>
              </w:rPr>
              <w:t>停业整顿</w:t>
            </w:r>
            <w:r>
              <w:rPr>
                <w:rFonts w:hint="eastAsia" w:ascii="Times New Roman" w:hAnsi="Times New Roman" w:eastAsia="方正仿宋_GB2312" w:cs="Times New Roman"/>
                <w:color w:val="000000"/>
                <w:sz w:val="21"/>
                <w:szCs w:val="21"/>
                <w:shd w:val="clear" w:color="auto" w:fill="auto"/>
                <w:lang w:val="en-US" w:eastAsia="zh-CN"/>
              </w:rPr>
              <w:t>30日；</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3650" w:hRule="atLeast"/>
        </w:trPr>
        <w:tc>
          <w:tcPr>
            <w:tcW w:w="706" w:type="dxa"/>
            <w:vMerge w:val="continue"/>
            <w:tcBorders>
              <w:tl2br w:val="nil"/>
              <w:tr2bl w:val="nil"/>
            </w:tcBorders>
            <w:vAlign w:val="center"/>
          </w:tcPr>
          <w:p>
            <w:pPr>
              <w:pStyle w:val="3"/>
              <w:ind w:left="0" w:leftChars="0" w:right="0"/>
              <w:jc w:val="center"/>
              <w:rPr>
                <w:rFonts w:hint="default" w:ascii="Times New Roman" w:hAnsi="Times New Roman" w:cs="Times New Roman"/>
              </w:rPr>
            </w:pPr>
          </w:p>
        </w:tc>
        <w:tc>
          <w:tcPr>
            <w:tcW w:w="1451" w:type="dxa"/>
            <w:vMerge w:val="continue"/>
            <w:tcBorders>
              <w:tl2br w:val="nil"/>
              <w:tr2bl w:val="nil"/>
            </w:tcBorders>
            <w:vAlign w:val="center"/>
          </w:tcPr>
          <w:p>
            <w:pPr>
              <w:pStyle w:val="3"/>
              <w:ind w:left="0" w:leftChars="0" w:right="0"/>
              <w:jc w:val="center"/>
              <w:rPr>
                <w:rFonts w:hint="default" w:ascii="Times New Roman" w:hAnsi="Times New Roman" w:cs="Times New Roman"/>
              </w:rPr>
            </w:pPr>
          </w:p>
        </w:tc>
        <w:tc>
          <w:tcPr>
            <w:tcW w:w="4518" w:type="dxa"/>
            <w:gridSpan w:val="2"/>
            <w:vMerge w:val="continue"/>
            <w:tcBorders>
              <w:tl2br w:val="nil"/>
              <w:tr2bl w:val="nil"/>
            </w:tcBorders>
            <w:vAlign w:val="center"/>
          </w:tcPr>
          <w:p>
            <w:pPr>
              <w:pStyle w:val="3"/>
              <w:ind w:left="0" w:leftChars="0" w:right="0"/>
              <w:jc w:val="center"/>
              <w:rPr>
                <w:rFonts w:hint="default" w:ascii="Times New Roman" w:hAnsi="Times New Roman" w:cs="Times New Roman"/>
              </w:rPr>
            </w:pPr>
          </w:p>
        </w:tc>
        <w:tc>
          <w:tcPr>
            <w:tcW w:w="1192" w:type="dxa"/>
            <w:gridSpan w:val="2"/>
            <w:tcBorders>
              <w:tl2br w:val="nil"/>
              <w:tr2bl w:val="nil"/>
            </w:tcBorders>
            <w:vAlign w:val="center"/>
          </w:tcPr>
          <w:p>
            <w:pPr>
              <w:pStyle w:val="3"/>
              <w:ind w:left="0" w:leftChars="0" w:right="0"/>
              <w:jc w:val="center"/>
              <w:rPr>
                <w:rFonts w:hint="default" w:ascii="Times New Roman" w:hAnsi="Times New Roman" w:eastAsia="方正仿宋_GB2312" w:cs="Times New Roman"/>
                <w:color w:val="000000"/>
                <w:sz w:val="21"/>
                <w:szCs w:val="21"/>
                <w:highlight w:val="none"/>
              </w:rPr>
            </w:pPr>
            <w:r>
              <w:rPr>
                <w:rFonts w:hint="default" w:ascii="Times New Roman" w:hAnsi="Times New Roman" w:eastAsia="方正仿宋_GB2312" w:cs="Times New Roman"/>
                <w:color w:val="000000"/>
                <w:sz w:val="21"/>
                <w:szCs w:val="21"/>
              </w:rPr>
              <w:t>严</w:t>
            </w:r>
            <w:r>
              <w:rPr>
                <w:rFonts w:hint="default" w:ascii="Times New Roman" w:hAnsi="Times New Roman" w:eastAsia="方正仿宋_GB2312" w:cs="Times New Roman"/>
                <w:color w:val="000000"/>
                <w:sz w:val="21"/>
                <w:szCs w:val="21"/>
                <w:lang w:eastAsia="zh-CN"/>
              </w:rPr>
              <w:t>重</w:t>
            </w:r>
          </w:p>
        </w:tc>
        <w:tc>
          <w:tcPr>
            <w:tcW w:w="2435" w:type="dxa"/>
            <w:gridSpan w:val="2"/>
            <w:tcBorders>
              <w:tl2br w:val="nil"/>
              <w:tr2bl w:val="nil"/>
            </w:tcBorders>
            <w:vAlign w:val="center"/>
          </w:tcPr>
          <w:p>
            <w:pPr>
              <w:widowControl/>
              <w:wordWrap/>
              <w:autoSpaceDN w:val="0"/>
              <w:adjustRightInd/>
              <w:snapToGrid/>
              <w:spacing w:line="240" w:lineRule="exact"/>
              <w:ind w:left="0" w:leftChars="0" w:right="0"/>
              <w:textAlignment w:val="auto"/>
              <w:rPr>
                <w:rFonts w:hint="eastAsia" w:ascii="Times New Roman" w:hAnsi="Times New Roman" w:eastAsia="仿宋_GB2312" w:cs="Times New Roman"/>
                <w:color w:val="000000"/>
                <w:kern w:val="0"/>
                <w:sz w:val="21"/>
                <w:szCs w:val="21"/>
                <w:lang w:val="en-US" w:eastAsia="zh-CN"/>
              </w:rPr>
            </w:pPr>
            <w:r>
              <w:rPr>
                <w:rFonts w:hint="default" w:ascii="Times New Roman" w:hAnsi="Times New Roman" w:eastAsia="仿宋_GB2312" w:cs="Times New Roman"/>
                <w:color w:val="000000"/>
                <w:kern w:val="0"/>
                <w:sz w:val="21"/>
                <w:szCs w:val="21"/>
                <w:lang w:val="en-US" w:eastAsia="zh-CN"/>
              </w:rPr>
              <w:t>有下列情形之一</w:t>
            </w:r>
            <w:r>
              <w:rPr>
                <w:rFonts w:hint="eastAsia" w:ascii="Times New Roman" w:hAnsi="Times New Roman" w:eastAsia="仿宋_GB2312" w:cs="Times New Roman"/>
                <w:color w:val="000000"/>
                <w:kern w:val="0"/>
                <w:sz w:val="21"/>
                <w:szCs w:val="21"/>
                <w:lang w:val="en-US" w:eastAsia="zh-CN"/>
              </w:rPr>
              <w:t>的</w:t>
            </w:r>
          </w:p>
          <w:p>
            <w:pPr>
              <w:widowControl/>
              <w:wordWrap/>
              <w:autoSpaceDN w:val="0"/>
              <w:adjustRightInd/>
              <w:snapToGrid/>
              <w:spacing w:line="240" w:lineRule="exact"/>
              <w:ind w:left="0" w:leftChars="0" w:right="0"/>
              <w:textAlignment w:val="auto"/>
              <w:rPr>
                <w:rFonts w:hint="eastAsia" w:ascii="Times New Roman" w:hAnsi="Times New Roman" w:eastAsia="仿宋_GB2312" w:cs="Times New Roman"/>
                <w:color w:val="000000"/>
                <w:kern w:val="0"/>
                <w:sz w:val="21"/>
                <w:szCs w:val="21"/>
                <w:lang w:val="en-US" w:eastAsia="zh-CN"/>
              </w:rPr>
            </w:pPr>
            <w:r>
              <w:rPr>
                <w:rFonts w:hint="default" w:ascii="Times New Roman" w:hAnsi="Times New Roman" w:eastAsia="仿宋_GB2312" w:cs="Times New Roman"/>
                <w:color w:val="000000"/>
                <w:kern w:val="0"/>
                <w:sz w:val="21"/>
                <w:szCs w:val="21"/>
                <w:lang w:val="en-US" w:eastAsia="zh-CN"/>
              </w:rPr>
              <w:t>1.一 次 接 纳 3名以上未成年人进入营业场所的</w:t>
            </w:r>
            <w:r>
              <w:rPr>
                <w:rFonts w:hint="eastAsia" w:ascii="Times New Roman" w:hAnsi="Times New Roman" w:eastAsia="仿宋_GB2312" w:cs="Times New Roman"/>
                <w:color w:val="000000"/>
                <w:kern w:val="0"/>
                <w:sz w:val="21"/>
                <w:szCs w:val="21"/>
                <w:lang w:val="en-US" w:eastAsia="zh-CN"/>
              </w:rPr>
              <w:t>；</w:t>
            </w:r>
          </w:p>
          <w:p>
            <w:pPr>
              <w:widowControl/>
              <w:wordWrap/>
              <w:autoSpaceDN w:val="0"/>
              <w:adjustRightInd/>
              <w:snapToGrid/>
              <w:spacing w:line="240" w:lineRule="exact"/>
              <w:ind w:left="0" w:leftChars="0" w:right="0"/>
              <w:textAlignment w:val="auto"/>
              <w:rPr>
                <w:rFonts w:hint="eastAsia" w:ascii="Times New Roman" w:hAnsi="Times New Roman" w:eastAsia="仿宋_GB2312" w:cs="Times New Roman"/>
                <w:color w:val="000000"/>
                <w:kern w:val="0"/>
                <w:sz w:val="21"/>
                <w:szCs w:val="21"/>
                <w:lang w:val="en-US" w:eastAsia="zh-CN"/>
              </w:rPr>
            </w:pPr>
            <w:r>
              <w:rPr>
                <w:rFonts w:hint="eastAsia" w:ascii="Times New Roman" w:hAnsi="Times New Roman" w:eastAsia="仿宋_GB2312" w:cs="Times New Roman"/>
                <w:color w:val="000000"/>
                <w:kern w:val="0"/>
                <w:sz w:val="21"/>
                <w:szCs w:val="21"/>
                <w:lang w:val="en-US" w:eastAsia="zh-CN"/>
              </w:rPr>
              <w:t>2</w:t>
            </w:r>
            <w:r>
              <w:rPr>
                <w:rFonts w:hint="default" w:ascii="Times New Roman" w:hAnsi="Times New Roman" w:eastAsia="仿宋_GB2312" w:cs="Times New Roman"/>
                <w:color w:val="000000"/>
                <w:kern w:val="0"/>
                <w:sz w:val="21"/>
                <w:szCs w:val="21"/>
                <w:lang w:val="en-US" w:eastAsia="zh-CN"/>
              </w:rPr>
              <w:t>.在规定营业时间以外接纳未成年人进入营业场所的</w:t>
            </w:r>
            <w:r>
              <w:rPr>
                <w:rFonts w:hint="eastAsia" w:ascii="Times New Roman" w:hAnsi="Times New Roman" w:eastAsia="仿宋_GB2312" w:cs="Times New Roman"/>
                <w:color w:val="000000"/>
                <w:kern w:val="0"/>
                <w:sz w:val="21"/>
                <w:szCs w:val="21"/>
                <w:lang w:val="en-US" w:eastAsia="zh-CN"/>
              </w:rPr>
              <w:t>；</w:t>
            </w:r>
          </w:p>
          <w:p>
            <w:pPr>
              <w:widowControl/>
              <w:wordWrap/>
              <w:autoSpaceDN w:val="0"/>
              <w:adjustRightInd/>
              <w:snapToGrid/>
              <w:spacing w:line="240" w:lineRule="exact"/>
              <w:ind w:left="0" w:leftChars="0" w:right="0"/>
              <w:textAlignment w:val="auto"/>
              <w:rPr>
                <w:rFonts w:hint="eastAsia" w:ascii="Times New Roman" w:hAnsi="Times New Roman" w:eastAsia="仿宋_GB2312" w:cs="Times New Roman"/>
                <w:color w:val="000000"/>
                <w:kern w:val="0"/>
                <w:sz w:val="21"/>
                <w:szCs w:val="21"/>
                <w:lang w:val="en-US" w:eastAsia="zh-CN"/>
              </w:rPr>
            </w:pPr>
            <w:r>
              <w:rPr>
                <w:rFonts w:hint="eastAsia" w:ascii="Times New Roman" w:hAnsi="Times New Roman" w:eastAsia="仿宋_GB2312" w:cs="Times New Roman"/>
                <w:color w:val="000000"/>
                <w:kern w:val="0"/>
                <w:sz w:val="21"/>
                <w:szCs w:val="21"/>
                <w:lang w:val="en-US" w:eastAsia="zh-CN"/>
              </w:rPr>
              <w:t>3</w:t>
            </w:r>
            <w:r>
              <w:rPr>
                <w:rFonts w:hint="default" w:ascii="Times New Roman" w:hAnsi="Times New Roman" w:eastAsia="仿宋_GB2312" w:cs="Times New Roman"/>
                <w:color w:val="000000"/>
                <w:kern w:val="0"/>
                <w:sz w:val="21"/>
                <w:szCs w:val="21"/>
                <w:lang w:val="en-US" w:eastAsia="zh-CN"/>
              </w:rPr>
              <w:t>.由于接纳未成年人引发重大恶性案件的</w:t>
            </w:r>
            <w:r>
              <w:rPr>
                <w:rFonts w:hint="eastAsia" w:ascii="Times New Roman" w:hAnsi="Times New Roman" w:eastAsia="仿宋_GB2312" w:cs="Times New Roman"/>
                <w:color w:val="000000"/>
                <w:kern w:val="0"/>
                <w:sz w:val="21"/>
                <w:szCs w:val="21"/>
                <w:lang w:val="en-US" w:eastAsia="zh-CN"/>
              </w:rPr>
              <w:t>；</w:t>
            </w:r>
          </w:p>
          <w:p>
            <w:pPr>
              <w:widowControl/>
              <w:wordWrap/>
              <w:autoSpaceDN w:val="0"/>
              <w:adjustRightInd/>
              <w:snapToGrid/>
              <w:spacing w:line="240" w:lineRule="exact"/>
              <w:ind w:left="0" w:leftChars="0" w:right="0"/>
              <w:textAlignment w:val="auto"/>
              <w:rPr>
                <w:rFonts w:hint="eastAsia" w:ascii="Times New Roman" w:hAnsi="Times New Roman" w:eastAsia="仿宋_GB2312" w:cs="Times New Roman"/>
                <w:color w:val="000000"/>
                <w:kern w:val="0"/>
                <w:sz w:val="21"/>
                <w:szCs w:val="21"/>
                <w:lang w:val="en-US" w:eastAsia="zh-CN"/>
              </w:rPr>
            </w:pPr>
            <w:r>
              <w:rPr>
                <w:rFonts w:hint="eastAsia" w:ascii="Times New Roman" w:hAnsi="Times New Roman" w:eastAsia="仿宋_GB2312" w:cs="Times New Roman"/>
                <w:color w:val="000000"/>
                <w:kern w:val="0"/>
                <w:sz w:val="21"/>
                <w:szCs w:val="21"/>
                <w:lang w:val="en-US" w:eastAsia="zh-CN"/>
              </w:rPr>
              <w:t>4.停业整顿期间擅自营业的；</w:t>
            </w:r>
          </w:p>
          <w:p>
            <w:pPr>
              <w:widowControl/>
              <w:wordWrap/>
              <w:autoSpaceDN w:val="0"/>
              <w:adjustRightInd/>
              <w:snapToGrid/>
              <w:spacing w:line="240" w:lineRule="exact"/>
              <w:ind w:left="0" w:leftChars="0" w:right="0"/>
              <w:textAlignment w:val="auto"/>
              <w:rPr>
                <w:rFonts w:hint="default" w:ascii="Times New Roman" w:hAnsi="Times New Roman" w:eastAsia="仿宋_GB2312" w:cs="Times New Roman"/>
                <w:color w:val="000000"/>
                <w:kern w:val="0"/>
                <w:sz w:val="21"/>
                <w:szCs w:val="21"/>
                <w:lang w:val="en-US" w:eastAsia="zh-CN"/>
              </w:rPr>
            </w:pPr>
            <w:r>
              <w:rPr>
                <w:rFonts w:hint="eastAsia" w:ascii="Times New Roman" w:hAnsi="Times New Roman" w:eastAsia="仿宋_GB2312" w:cs="Times New Roman"/>
                <w:color w:val="000000"/>
                <w:kern w:val="0"/>
                <w:sz w:val="21"/>
                <w:szCs w:val="21"/>
                <w:lang w:val="en-US" w:eastAsia="zh-CN"/>
              </w:rPr>
              <w:t>5有《文化市场综合执法行政处罚裁量权适用办法》第十四条规定应当从重处罚情形的。</w:t>
            </w:r>
          </w:p>
          <w:p>
            <w:pPr>
              <w:pStyle w:val="3"/>
              <w:widowControl w:val="0"/>
              <w:wordWrap/>
              <w:autoSpaceDE w:val="0"/>
              <w:autoSpaceDN w:val="0"/>
              <w:adjustRightInd/>
              <w:snapToGrid/>
              <w:spacing w:line="280" w:lineRule="exact"/>
              <w:ind w:right="0"/>
              <w:jc w:val="both"/>
              <w:textAlignment w:val="auto"/>
              <w:rPr>
                <w:rFonts w:hint="default" w:ascii="Times New Roman" w:hAnsi="Times New Roman" w:eastAsia="方正仿宋_GB2312" w:cs="Times New Roman"/>
                <w:color w:val="000000"/>
                <w:sz w:val="21"/>
                <w:szCs w:val="21"/>
                <w:highlight w:val="none"/>
              </w:rPr>
            </w:pPr>
          </w:p>
        </w:tc>
        <w:tc>
          <w:tcPr>
            <w:tcW w:w="4592" w:type="dxa"/>
            <w:gridSpan w:val="2"/>
            <w:tcBorders>
              <w:tl2br w:val="nil"/>
              <w:tr2bl w:val="nil"/>
            </w:tcBorders>
            <w:vAlign w:val="center"/>
          </w:tcPr>
          <w:p>
            <w:pPr>
              <w:pStyle w:val="3"/>
              <w:ind w:left="0" w:leftChars="0" w:right="0" w:firstLine="420" w:firstLineChars="200"/>
              <w:jc w:val="both"/>
              <w:rPr>
                <w:rFonts w:hint="default" w:ascii="Times New Roman" w:hAnsi="Times New Roman" w:eastAsia="方正仿宋_GB2312" w:cs="Times New Roman"/>
                <w:color w:val="000000"/>
                <w:sz w:val="21"/>
                <w:szCs w:val="21"/>
                <w:highlight w:val="none"/>
              </w:rPr>
            </w:pPr>
            <w:r>
              <w:rPr>
                <w:rFonts w:hint="default" w:ascii="Times New Roman" w:hAnsi="Times New Roman" w:eastAsia="方正仿宋_GB2312" w:cs="Times New Roman"/>
                <w:color w:val="000000"/>
                <w:sz w:val="21"/>
                <w:szCs w:val="21"/>
              </w:rPr>
              <w:t>警告</w:t>
            </w:r>
            <w:r>
              <w:rPr>
                <w:rFonts w:hint="default" w:ascii="Times New Roman" w:hAnsi="Times New Roman" w:eastAsia="方正仿宋_GB2312" w:cs="Times New Roman"/>
                <w:color w:val="000000"/>
                <w:sz w:val="21"/>
                <w:szCs w:val="21"/>
                <w:lang w:eastAsia="zh-CN"/>
              </w:rPr>
              <w:t>，</w:t>
            </w:r>
            <w:r>
              <w:rPr>
                <w:rFonts w:hint="default" w:ascii="Times New Roman" w:hAnsi="Times New Roman" w:eastAsia="方正仿宋_GB2312" w:cs="Times New Roman"/>
                <w:color w:val="000000"/>
                <w:sz w:val="21"/>
                <w:szCs w:val="21"/>
                <w:lang w:val="en-US" w:eastAsia="zh-CN"/>
              </w:rPr>
              <w:t>可以并处15000元以下的罚款</w:t>
            </w:r>
            <w:r>
              <w:rPr>
                <w:rFonts w:hint="eastAsia" w:ascii="Times New Roman" w:hAnsi="Times New Roman" w:eastAsia="方正仿宋_GB2312" w:cs="Times New Roman"/>
                <w:color w:val="000000"/>
                <w:sz w:val="21"/>
                <w:szCs w:val="21"/>
                <w:lang w:val="en-US" w:eastAsia="zh-CN"/>
              </w:rPr>
              <w:t>，责令</w:t>
            </w:r>
            <w:r>
              <w:rPr>
                <w:rFonts w:hint="eastAsia" w:ascii="Times New Roman" w:hAnsi="Times New Roman" w:eastAsia="方正仿宋_GB2312" w:cs="Times New Roman"/>
                <w:color w:val="000000"/>
                <w:sz w:val="21"/>
                <w:szCs w:val="21"/>
                <w:shd w:val="clear" w:color="auto" w:fill="auto"/>
                <w:lang w:eastAsia="zh-CN"/>
              </w:rPr>
              <w:t>停业整顿</w:t>
            </w:r>
            <w:r>
              <w:rPr>
                <w:rFonts w:hint="eastAsia" w:ascii="Times New Roman" w:hAnsi="Times New Roman" w:eastAsia="方正仿宋_GB2312" w:cs="Times New Roman"/>
                <w:color w:val="000000"/>
                <w:sz w:val="21"/>
                <w:szCs w:val="21"/>
                <w:shd w:val="clear" w:color="auto" w:fill="auto"/>
                <w:lang w:val="en-US" w:eastAsia="zh-CN"/>
              </w:rPr>
              <w:t>30日，</w:t>
            </w:r>
            <w:r>
              <w:rPr>
                <w:rFonts w:hint="default" w:ascii="Times New Roman" w:hAnsi="Times New Roman" w:eastAsia="方正仿宋_GB2312" w:cs="Times New Roman"/>
                <w:color w:val="auto"/>
                <w:sz w:val="21"/>
                <w:szCs w:val="21"/>
                <w:lang w:val="en-US" w:eastAsia="zh-CN"/>
              </w:rPr>
              <w:t>直至</w:t>
            </w:r>
            <w:r>
              <w:rPr>
                <w:rFonts w:hint="default" w:ascii="Times New Roman" w:hAnsi="Times New Roman" w:eastAsia="方正仿宋_GB2312" w:cs="Times New Roman"/>
                <w:color w:val="000000"/>
                <w:sz w:val="21"/>
                <w:szCs w:val="21"/>
              </w:rPr>
              <w:t>吊销</w:t>
            </w:r>
            <w:r>
              <w:rPr>
                <w:rFonts w:hint="default" w:ascii="Times New Roman" w:hAnsi="Times New Roman" w:eastAsia="方正仿宋_GB2312" w:cs="Times New Roman"/>
                <w:color w:val="000000"/>
                <w:sz w:val="21"/>
                <w:szCs w:val="21"/>
                <w:lang w:eastAsia="zh-CN"/>
              </w:rPr>
              <w:t>《网络</w:t>
            </w:r>
            <w:r>
              <w:rPr>
                <w:rFonts w:hint="default" w:ascii="Times New Roman" w:hAnsi="Times New Roman" w:eastAsia="方正仿宋_GB2312" w:cs="Times New Roman"/>
                <w:color w:val="000000"/>
                <w:sz w:val="21"/>
                <w:szCs w:val="21"/>
              </w:rPr>
              <w:t>化经营许可证</w:t>
            </w:r>
            <w:r>
              <w:rPr>
                <w:rFonts w:hint="default" w:ascii="Times New Roman" w:hAnsi="Times New Roman" w:eastAsia="方正仿宋_GB2312" w:cs="Times New Roman"/>
                <w:color w:val="000000"/>
                <w:sz w:val="21"/>
                <w:szCs w:val="21"/>
                <w:lang w:eastAsia="zh-CN"/>
              </w:rPr>
              <w:t>》</w:t>
            </w:r>
            <w:r>
              <w:rPr>
                <w:rFonts w:hint="default" w:ascii="Times New Roman" w:hAnsi="Times New Roman" w:eastAsia="方正仿宋_GB2312" w:cs="Times New Roman"/>
                <w:color w:val="000000"/>
                <w:sz w:val="21"/>
                <w:szCs w:val="21"/>
              </w:rPr>
              <w:t>。</w:t>
            </w:r>
          </w:p>
        </w:tc>
      </w:tr>
    </w:tbl>
    <w:p>
      <w:pPr>
        <w:ind w:left="0" w:leftChars="0" w:right="0"/>
        <w:jc w:val="center"/>
        <w:rPr>
          <w:rFonts w:hint="default" w:ascii="Times New Roman" w:hAnsi="Times New Roman" w:eastAsia="方正小标宋_GBK" w:cs="Times New Roman"/>
          <w:sz w:val="24"/>
          <w:szCs w:val="24"/>
          <w:lang w:eastAsia="zh-CN"/>
        </w:rPr>
      </w:pPr>
      <w:r>
        <w:rPr>
          <w:rFonts w:hint="default" w:ascii="Times New Roman" w:hAnsi="Times New Roman" w:eastAsia="方正小标宋_GBK" w:cs="Times New Roman"/>
          <w:sz w:val="24"/>
          <w:szCs w:val="24"/>
          <w:lang w:eastAsia="zh-CN"/>
        </w:rPr>
        <w:br w:type="page"/>
      </w:r>
    </w:p>
    <w:tbl>
      <w:tblPr>
        <w:tblStyle w:val="9"/>
        <w:tblW w:w="14894"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706"/>
        <w:gridCol w:w="1448"/>
        <w:gridCol w:w="4518"/>
        <w:gridCol w:w="1192"/>
        <w:gridCol w:w="2435"/>
        <w:gridCol w:w="4595"/>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90" w:hRule="atLeast"/>
        </w:trPr>
        <w:tc>
          <w:tcPr>
            <w:tcW w:w="706" w:type="dxa"/>
            <w:tcBorders>
              <w:tl2br w:val="nil"/>
              <w:tr2bl w:val="nil"/>
            </w:tcBorders>
            <w:vAlign w:val="center"/>
          </w:tcPr>
          <w:p>
            <w:pPr>
              <w:ind w:left="0" w:leftChars="0" w:right="0"/>
              <w:jc w:val="center"/>
              <w:rPr>
                <w:rFonts w:hint="default" w:ascii="Times New Roman" w:hAnsi="Times New Roman" w:cs="Times New Roman"/>
              </w:rPr>
            </w:pPr>
            <w:r>
              <w:rPr>
                <w:rFonts w:hint="default" w:ascii="Times New Roman" w:hAnsi="Times New Roman" w:eastAsia="方正小标宋_GBK" w:cs="Times New Roman"/>
                <w:sz w:val="24"/>
                <w:szCs w:val="24"/>
                <w:lang w:eastAsia="zh-CN"/>
              </w:rPr>
              <w:t>序号</w:t>
            </w:r>
          </w:p>
        </w:tc>
        <w:tc>
          <w:tcPr>
            <w:tcW w:w="1448" w:type="dxa"/>
            <w:tcBorders>
              <w:tl2br w:val="nil"/>
              <w:tr2bl w:val="nil"/>
            </w:tcBorders>
            <w:vAlign w:val="center"/>
          </w:tcPr>
          <w:p>
            <w:pPr>
              <w:ind w:left="0" w:leftChars="0" w:right="0"/>
              <w:jc w:val="center"/>
              <w:rPr>
                <w:rFonts w:hint="default" w:ascii="Times New Roman" w:hAnsi="Times New Roman" w:cs="Times New Roman"/>
              </w:rPr>
            </w:pPr>
            <w:r>
              <w:rPr>
                <w:rFonts w:hint="default" w:ascii="Times New Roman" w:hAnsi="Times New Roman" w:eastAsia="方正小标宋_GBK" w:cs="Times New Roman"/>
                <w:sz w:val="24"/>
                <w:szCs w:val="24"/>
                <w:lang w:eastAsia="zh-CN"/>
              </w:rPr>
              <w:t>事项名称</w:t>
            </w:r>
          </w:p>
        </w:tc>
        <w:tc>
          <w:tcPr>
            <w:tcW w:w="4518" w:type="dxa"/>
            <w:tcBorders>
              <w:tl2br w:val="nil"/>
              <w:tr2bl w:val="nil"/>
            </w:tcBorders>
            <w:vAlign w:val="center"/>
          </w:tcPr>
          <w:p>
            <w:pPr>
              <w:ind w:left="0" w:leftChars="0" w:right="0"/>
              <w:jc w:val="center"/>
              <w:rPr>
                <w:rFonts w:hint="default" w:ascii="Times New Roman" w:hAnsi="Times New Roman" w:eastAsia="方正仿宋_GB2312" w:cs="Times New Roman"/>
                <w:color w:val="auto"/>
                <w:sz w:val="21"/>
                <w:szCs w:val="21"/>
                <w:lang w:val="en-US" w:eastAsia="zh-CN"/>
              </w:rPr>
            </w:pPr>
            <w:r>
              <w:rPr>
                <w:rFonts w:hint="default" w:ascii="Times New Roman" w:hAnsi="Times New Roman" w:eastAsia="方正小标宋_GBK" w:cs="Times New Roman"/>
                <w:sz w:val="24"/>
                <w:szCs w:val="24"/>
                <w:lang w:eastAsia="zh-CN"/>
              </w:rPr>
              <w:t>处罚依据</w:t>
            </w:r>
          </w:p>
        </w:tc>
        <w:tc>
          <w:tcPr>
            <w:tcW w:w="1192" w:type="dxa"/>
            <w:tcBorders>
              <w:tl2br w:val="nil"/>
              <w:tr2bl w:val="nil"/>
            </w:tcBorders>
            <w:vAlign w:val="center"/>
          </w:tcPr>
          <w:p>
            <w:pPr>
              <w:ind w:left="0" w:leftChars="0" w:right="0"/>
              <w:jc w:val="center"/>
              <w:rPr>
                <w:rFonts w:hint="default" w:ascii="Times New Roman" w:hAnsi="Times New Roman" w:eastAsia="方正仿宋_GB2312" w:cs="Times New Roman"/>
                <w:sz w:val="21"/>
                <w:szCs w:val="21"/>
                <w:highlight w:val="none"/>
                <w:lang w:eastAsia="zh-CN"/>
              </w:rPr>
            </w:pPr>
            <w:r>
              <w:rPr>
                <w:rFonts w:hint="default" w:ascii="Times New Roman" w:hAnsi="Times New Roman" w:eastAsia="方正小标宋_GBK" w:cs="Times New Roman"/>
                <w:sz w:val="24"/>
                <w:szCs w:val="24"/>
                <w:lang w:eastAsia="zh-CN"/>
              </w:rPr>
              <w:t>裁量阶次</w:t>
            </w:r>
          </w:p>
        </w:tc>
        <w:tc>
          <w:tcPr>
            <w:tcW w:w="2435" w:type="dxa"/>
            <w:tcBorders>
              <w:tl2br w:val="nil"/>
              <w:tr2bl w:val="nil"/>
            </w:tcBorders>
            <w:vAlign w:val="center"/>
          </w:tcPr>
          <w:p>
            <w:pPr>
              <w:ind w:left="0" w:leftChars="0" w:right="0"/>
              <w:jc w:val="center"/>
              <w:rPr>
                <w:rFonts w:hint="default" w:ascii="Times New Roman" w:hAnsi="Times New Roman" w:eastAsia="方正仿宋_GB2312" w:cs="Times New Roman"/>
                <w:sz w:val="21"/>
                <w:szCs w:val="21"/>
                <w:highlight w:val="none"/>
              </w:rPr>
            </w:pPr>
            <w:r>
              <w:rPr>
                <w:rFonts w:hint="default" w:ascii="Times New Roman" w:hAnsi="Times New Roman" w:eastAsia="方正小标宋_GBK" w:cs="Times New Roman"/>
                <w:sz w:val="24"/>
                <w:szCs w:val="24"/>
                <w:lang w:eastAsia="zh-CN"/>
              </w:rPr>
              <w:t>违法行为表现</w:t>
            </w:r>
          </w:p>
        </w:tc>
        <w:tc>
          <w:tcPr>
            <w:tcW w:w="4595" w:type="dxa"/>
            <w:tcBorders>
              <w:tl2br w:val="nil"/>
              <w:tr2bl w:val="nil"/>
            </w:tcBorders>
            <w:vAlign w:val="center"/>
          </w:tcPr>
          <w:p>
            <w:pPr>
              <w:ind w:left="0" w:leftChars="0" w:right="0"/>
              <w:jc w:val="center"/>
              <w:rPr>
                <w:rFonts w:hint="default" w:ascii="Times New Roman" w:hAnsi="Times New Roman" w:eastAsia="方正仿宋_GB2312" w:cs="Times New Roman"/>
                <w:sz w:val="21"/>
                <w:szCs w:val="21"/>
                <w:highlight w:val="none"/>
              </w:rPr>
            </w:pPr>
            <w:r>
              <w:rPr>
                <w:rFonts w:hint="default" w:ascii="Times New Roman" w:hAnsi="Times New Roman" w:eastAsia="方正小标宋_GBK" w:cs="Times New Roman"/>
                <w:sz w:val="24"/>
                <w:szCs w:val="24"/>
                <w:lang w:eastAsia="zh-CN"/>
              </w:rPr>
              <w:t>行政处罚</w:t>
            </w:r>
            <w:r>
              <w:rPr>
                <w:rFonts w:hint="eastAsia" w:ascii="Times New Roman" w:hAnsi="Times New Roman" w:eastAsia="方正小标宋_GBK" w:cs="Times New Roman"/>
                <w:sz w:val="24"/>
                <w:szCs w:val="24"/>
                <w:lang w:eastAsia="zh-CN"/>
              </w:rPr>
              <w:t>基准</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954" w:hRule="atLeast"/>
        </w:trPr>
        <w:tc>
          <w:tcPr>
            <w:tcW w:w="706" w:type="dxa"/>
            <w:vMerge w:val="restart"/>
            <w:tcBorders>
              <w:tl2br w:val="nil"/>
              <w:tr2bl w:val="nil"/>
            </w:tcBorders>
            <w:vAlign w:val="center"/>
          </w:tcPr>
          <w:p>
            <w:pPr>
              <w:pStyle w:val="3"/>
              <w:ind w:left="0" w:leftChars="0" w:right="0"/>
              <w:jc w:val="center"/>
              <w:rPr>
                <w:rFonts w:hint="default" w:ascii="Times New Roman" w:hAnsi="Times New Roman" w:eastAsia="宋体" w:cs="Times New Roman"/>
                <w:b/>
                <w:bCs/>
                <w:sz w:val="28"/>
                <w:szCs w:val="28"/>
                <w:lang w:val="en-US" w:eastAsia="zh-CN"/>
              </w:rPr>
            </w:pPr>
            <w:r>
              <w:rPr>
                <w:rFonts w:hint="default" w:ascii="Times New Roman" w:hAnsi="Times New Roman" w:cs="Times New Roman"/>
                <w:b/>
                <w:bCs/>
                <w:sz w:val="28"/>
                <w:szCs w:val="28"/>
                <w:lang w:val="en-US" w:eastAsia="zh-CN"/>
              </w:rPr>
              <w:t>6</w:t>
            </w:r>
          </w:p>
        </w:tc>
        <w:tc>
          <w:tcPr>
            <w:tcW w:w="1448" w:type="dxa"/>
            <w:vMerge w:val="restart"/>
            <w:tcBorders>
              <w:tl2br w:val="nil"/>
              <w:tr2bl w:val="nil"/>
            </w:tcBorders>
            <w:vAlign w:val="center"/>
          </w:tcPr>
          <w:p>
            <w:pPr>
              <w:widowControl/>
              <w:wordWrap/>
              <w:autoSpaceDN w:val="0"/>
              <w:adjustRightInd/>
              <w:snapToGrid/>
              <w:spacing w:line="360" w:lineRule="exact"/>
              <w:ind w:right="0" w:firstLine="382" w:firstLineChars="200"/>
              <w:textAlignment w:val="auto"/>
              <w:rPr>
                <w:rFonts w:hint="default" w:ascii="Times New Roman" w:hAnsi="Times New Roman" w:eastAsia="仿宋_GB2312" w:cs="Times New Roman"/>
                <w:b/>
                <w:bCs w:val="0"/>
                <w:color w:val="010101"/>
                <w:kern w:val="0"/>
                <w:sz w:val="21"/>
                <w:szCs w:val="21"/>
                <w:lang w:val="en-US" w:eastAsia="zh-CN"/>
              </w:rPr>
            </w:pPr>
            <w:r>
              <w:rPr>
                <w:rFonts w:hint="eastAsia" w:ascii="Times New Roman" w:hAnsi="Times New Roman" w:eastAsia="仿宋_GB2312" w:cs="Times New Roman"/>
                <w:b/>
                <w:bCs w:val="0"/>
                <w:spacing w:val="-10"/>
                <w:kern w:val="0"/>
                <w:sz w:val="21"/>
                <w:szCs w:val="21"/>
                <w:lang w:val="en-US" w:eastAsia="zh-CN"/>
              </w:rPr>
              <w:t>第6项</w:t>
            </w:r>
          </w:p>
          <w:p>
            <w:pPr>
              <w:pStyle w:val="3"/>
              <w:ind w:left="0" w:leftChars="0" w:right="0"/>
              <w:jc w:val="left"/>
              <w:rPr>
                <w:rFonts w:hint="default" w:ascii="Times New Roman" w:hAnsi="Times New Roman" w:cs="Times New Roman"/>
              </w:rPr>
            </w:pPr>
            <w:r>
              <w:rPr>
                <w:rFonts w:hint="default" w:ascii="Times New Roman" w:hAnsi="Times New Roman" w:eastAsia="方正仿宋_GB2312" w:cs="Times New Roman"/>
                <w:b/>
                <w:bCs/>
                <w:color w:val="auto"/>
                <w:sz w:val="21"/>
                <w:szCs w:val="21"/>
                <w:lang w:val="en-US" w:eastAsia="zh-CN"/>
              </w:rPr>
              <w:t>对互联网上网服务营业场所经营单位经营非网络游戏的行政处罚</w:t>
            </w:r>
          </w:p>
        </w:tc>
        <w:tc>
          <w:tcPr>
            <w:tcW w:w="4518" w:type="dxa"/>
            <w:vMerge w:val="restart"/>
            <w:tcBorders>
              <w:tl2br w:val="nil"/>
              <w:tr2bl w:val="nil"/>
            </w:tcBorders>
            <w:vAlign w:val="center"/>
          </w:tcPr>
          <w:p>
            <w:pPr>
              <w:pStyle w:val="3"/>
              <w:widowControl w:val="0"/>
              <w:wordWrap/>
              <w:autoSpaceDE w:val="0"/>
              <w:autoSpaceDN w:val="0"/>
              <w:adjustRightInd/>
              <w:snapToGrid/>
              <w:spacing w:line="280" w:lineRule="exact"/>
              <w:ind w:firstLine="420" w:firstLineChars="200"/>
              <w:jc w:val="both"/>
              <w:textAlignment w:val="auto"/>
              <w:rPr>
                <w:rFonts w:hint="default" w:ascii="Times New Roman" w:hAnsi="Times New Roman" w:eastAsia="方正仿宋_GB2312" w:cs="Times New Roman"/>
                <w:color w:val="auto"/>
                <w:sz w:val="21"/>
                <w:szCs w:val="21"/>
                <w:lang w:val="en-US" w:eastAsia="zh-CN"/>
              </w:rPr>
            </w:pPr>
            <w:r>
              <w:rPr>
                <w:rFonts w:hint="default" w:ascii="Times New Roman" w:hAnsi="Times New Roman" w:eastAsia="方正仿宋_GB2312" w:cs="Times New Roman"/>
                <w:color w:val="auto"/>
                <w:sz w:val="21"/>
                <w:szCs w:val="21"/>
                <w:lang w:val="en-US" w:eastAsia="zh-CN"/>
              </w:rPr>
              <w:t>《互联网上网服务营业场所管理条例》</w:t>
            </w:r>
          </w:p>
          <w:p>
            <w:pPr>
              <w:pStyle w:val="3"/>
              <w:widowControl w:val="0"/>
              <w:wordWrap/>
              <w:autoSpaceDE w:val="0"/>
              <w:autoSpaceDN w:val="0"/>
              <w:adjustRightInd/>
              <w:snapToGrid/>
              <w:spacing w:line="280" w:lineRule="exact"/>
              <w:ind w:firstLine="420" w:firstLineChars="200"/>
              <w:jc w:val="left"/>
              <w:textAlignment w:val="auto"/>
              <w:rPr>
                <w:rFonts w:hint="default" w:ascii="Times New Roman" w:hAnsi="Times New Roman" w:eastAsia="方正仿宋_GB2312" w:cs="Times New Roman"/>
                <w:color w:val="auto"/>
                <w:sz w:val="21"/>
                <w:szCs w:val="21"/>
                <w:lang w:val="en-US" w:eastAsia="zh-CN"/>
              </w:rPr>
            </w:pPr>
            <w:r>
              <w:rPr>
                <w:rFonts w:hint="default" w:ascii="Times New Roman" w:hAnsi="Times New Roman" w:eastAsia="方正仿宋_GB2312" w:cs="Times New Roman"/>
                <w:color w:val="auto"/>
                <w:sz w:val="21"/>
                <w:szCs w:val="21"/>
                <w:lang w:val="en-US" w:eastAsia="zh-CN"/>
              </w:rPr>
              <w:t>第三十一条：互联网上网服务营业场所经营单位违反本条例的规定，有下列行为之一的，由文化行政部门给予警告，可以并处15000元以下的罚款；情节严重的，责令停业整顿，直至吊销《网络文化经营许可证》：</w:t>
            </w:r>
          </w:p>
          <w:p>
            <w:pPr>
              <w:pStyle w:val="3"/>
              <w:widowControl w:val="0"/>
              <w:wordWrap/>
              <w:autoSpaceDE w:val="0"/>
              <w:autoSpaceDN w:val="0"/>
              <w:adjustRightInd/>
              <w:snapToGrid/>
              <w:spacing w:line="280" w:lineRule="exact"/>
              <w:ind w:left="0" w:leftChars="0" w:right="0" w:firstLine="420" w:firstLineChars="200"/>
              <w:jc w:val="left"/>
              <w:textAlignment w:val="auto"/>
              <w:rPr>
                <w:rFonts w:hint="default" w:ascii="Times New Roman" w:hAnsi="Times New Roman" w:cs="Times New Roman"/>
              </w:rPr>
            </w:pPr>
            <w:r>
              <w:rPr>
                <w:rFonts w:hint="default" w:ascii="Times New Roman" w:hAnsi="Times New Roman" w:eastAsia="方正仿宋_GB2312" w:cs="Times New Roman"/>
                <w:color w:val="auto"/>
                <w:sz w:val="21"/>
                <w:szCs w:val="21"/>
                <w:lang w:val="en-US" w:eastAsia="zh-CN"/>
              </w:rPr>
              <w:t>（三）经营非网络游戏的；</w:t>
            </w:r>
          </w:p>
        </w:tc>
        <w:tc>
          <w:tcPr>
            <w:tcW w:w="1192" w:type="dxa"/>
            <w:tcBorders>
              <w:tl2br w:val="nil"/>
              <w:tr2bl w:val="nil"/>
            </w:tcBorders>
            <w:vAlign w:val="center"/>
          </w:tcPr>
          <w:p>
            <w:pPr>
              <w:pStyle w:val="3"/>
              <w:widowControl w:val="0"/>
              <w:wordWrap/>
              <w:autoSpaceDE w:val="0"/>
              <w:autoSpaceDN w:val="0"/>
              <w:adjustRightInd/>
              <w:snapToGrid/>
              <w:spacing w:line="280" w:lineRule="exact"/>
              <w:ind w:left="0" w:leftChars="0" w:right="0"/>
              <w:jc w:val="center"/>
              <w:textAlignment w:val="auto"/>
              <w:rPr>
                <w:rFonts w:hint="default" w:ascii="Times New Roman" w:hAnsi="Times New Roman" w:eastAsia="方正仿宋_GB2312" w:cs="Times New Roman"/>
                <w:sz w:val="21"/>
                <w:szCs w:val="21"/>
                <w:highlight w:val="none"/>
              </w:rPr>
            </w:pPr>
            <w:r>
              <w:rPr>
                <w:rFonts w:hint="default" w:ascii="Times New Roman" w:hAnsi="Times New Roman" w:eastAsia="方正仿宋_GB2312" w:cs="Times New Roman"/>
                <w:sz w:val="21"/>
                <w:szCs w:val="21"/>
                <w:shd w:val="clear" w:color="auto" w:fill="auto"/>
                <w:lang w:eastAsia="zh-CN"/>
              </w:rPr>
              <w:t>较轻</w:t>
            </w:r>
          </w:p>
        </w:tc>
        <w:tc>
          <w:tcPr>
            <w:tcW w:w="2435" w:type="dxa"/>
            <w:tcBorders>
              <w:tl2br w:val="nil"/>
              <w:tr2bl w:val="nil"/>
            </w:tcBorders>
            <w:vAlign w:val="center"/>
          </w:tcPr>
          <w:p>
            <w:pPr>
              <w:widowControl/>
              <w:wordWrap/>
              <w:autoSpaceDN w:val="0"/>
              <w:adjustRightInd/>
              <w:snapToGrid/>
              <w:spacing w:line="320" w:lineRule="exact"/>
              <w:ind w:left="0" w:leftChars="0" w:right="0"/>
              <w:jc w:val="left"/>
              <w:textAlignment w:val="auto"/>
              <w:rPr>
                <w:rFonts w:hint="default" w:ascii="Times New Roman" w:hAnsi="Times New Roman" w:eastAsia="方正仿宋_GB2312" w:cs="Times New Roman"/>
                <w:color w:val="000000"/>
                <w:sz w:val="21"/>
                <w:szCs w:val="21"/>
                <w:highlight w:val="none"/>
              </w:rPr>
            </w:pPr>
            <w:r>
              <w:rPr>
                <w:rFonts w:hint="eastAsia" w:ascii="方正仿宋_GBK" w:hAnsi="方正仿宋_GBK" w:eastAsia="方正仿宋_GBK" w:cs="方正仿宋_GBK"/>
                <w:color w:val="000000"/>
                <w:kern w:val="0"/>
                <w:sz w:val="21"/>
                <w:szCs w:val="21"/>
              </w:rPr>
              <w:t xml:space="preserve">  </w:t>
            </w:r>
            <w:r>
              <w:rPr>
                <w:rFonts w:hint="eastAsia" w:ascii="Times New Roman" w:hAnsi="Times New Roman" w:eastAsia="仿宋_GB2312" w:cs="Times New Roman"/>
                <w:color w:val="000000"/>
                <w:kern w:val="0"/>
                <w:sz w:val="21"/>
                <w:szCs w:val="21"/>
                <w:lang w:val="en-US" w:eastAsia="zh-CN"/>
              </w:rPr>
              <w:t xml:space="preserve"> 初次违法，经营非网络游戏不超过</w:t>
            </w:r>
            <w:r>
              <w:rPr>
                <w:rFonts w:hint="default" w:ascii="Times New Roman" w:hAnsi="Times New Roman" w:eastAsia="仿宋_GB2312" w:cs="Times New Roman"/>
                <w:color w:val="000000"/>
                <w:kern w:val="0"/>
                <w:sz w:val="21"/>
                <w:szCs w:val="21"/>
                <w:lang w:val="en-US" w:eastAsia="zh-CN"/>
              </w:rPr>
              <w:t>3</w:t>
            </w:r>
            <w:r>
              <w:rPr>
                <w:rFonts w:hint="eastAsia" w:ascii="Times New Roman" w:hAnsi="Times New Roman" w:eastAsia="仿宋_GB2312" w:cs="Times New Roman"/>
                <w:color w:val="000000"/>
                <w:kern w:val="0"/>
                <w:sz w:val="21"/>
                <w:szCs w:val="21"/>
                <w:lang w:val="en-US" w:eastAsia="zh-CN"/>
              </w:rPr>
              <w:t>个游戏的。</w:t>
            </w:r>
          </w:p>
        </w:tc>
        <w:tc>
          <w:tcPr>
            <w:tcW w:w="4595" w:type="dxa"/>
            <w:tcBorders>
              <w:tl2br w:val="nil"/>
              <w:tr2bl w:val="nil"/>
            </w:tcBorders>
            <w:vAlign w:val="center"/>
          </w:tcPr>
          <w:p>
            <w:pPr>
              <w:pStyle w:val="3"/>
              <w:widowControl w:val="0"/>
              <w:wordWrap/>
              <w:autoSpaceDE w:val="0"/>
              <w:autoSpaceDN w:val="0"/>
              <w:adjustRightInd/>
              <w:snapToGrid/>
              <w:spacing w:line="280" w:lineRule="exact"/>
              <w:ind w:left="0" w:leftChars="0" w:right="0" w:firstLine="420" w:firstLineChars="200"/>
              <w:jc w:val="both"/>
              <w:textAlignment w:val="auto"/>
              <w:rPr>
                <w:rFonts w:hint="default" w:ascii="Times New Roman" w:hAnsi="Times New Roman" w:eastAsia="方正仿宋_GB2312" w:cs="Times New Roman"/>
                <w:color w:val="000000"/>
                <w:sz w:val="21"/>
                <w:szCs w:val="21"/>
                <w:highlight w:val="none"/>
              </w:rPr>
            </w:pPr>
            <w:r>
              <w:rPr>
                <w:rFonts w:hint="default" w:ascii="Times New Roman" w:hAnsi="Times New Roman" w:eastAsia="方正仿宋_GB2312" w:cs="Times New Roman"/>
                <w:color w:val="000000"/>
                <w:sz w:val="21"/>
                <w:szCs w:val="21"/>
                <w:shd w:val="clear" w:color="auto" w:fill="auto"/>
              </w:rPr>
              <w:t>警告</w:t>
            </w:r>
            <w:r>
              <w:rPr>
                <w:rFonts w:hint="default" w:ascii="Times New Roman" w:hAnsi="Times New Roman" w:eastAsia="方正仿宋_GB2312" w:cs="Times New Roman"/>
                <w:color w:val="000000"/>
                <w:sz w:val="21"/>
                <w:szCs w:val="21"/>
                <w:shd w:val="clear" w:color="auto" w:fill="auto"/>
                <w:lang w:eastAsia="zh-CN"/>
              </w:rPr>
              <w:t>，</w:t>
            </w:r>
            <w:r>
              <w:rPr>
                <w:rFonts w:hint="default" w:ascii="Times New Roman" w:hAnsi="Times New Roman" w:eastAsia="方正仿宋_GB2312" w:cs="Times New Roman"/>
                <w:color w:val="000000"/>
                <w:sz w:val="21"/>
                <w:szCs w:val="21"/>
                <w:shd w:val="clear" w:color="auto" w:fill="auto"/>
              </w:rPr>
              <w:t>可以并处</w:t>
            </w:r>
            <w:r>
              <w:rPr>
                <w:rFonts w:hint="default" w:ascii="Times New Roman" w:hAnsi="Times New Roman" w:eastAsia="方正仿宋_GB2312" w:cs="Times New Roman"/>
                <w:color w:val="000000"/>
                <w:sz w:val="21"/>
                <w:szCs w:val="21"/>
                <w:shd w:val="clear" w:color="auto" w:fill="auto"/>
                <w:lang w:eastAsia="zh-CN"/>
              </w:rPr>
              <w:t>5</w:t>
            </w:r>
            <w:r>
              <w:rPr>
                <w:rFonts w:hint="default" w:ascii="Times New Roman" w:hAnsi="Times New Roman" w:eastAsia="方正仿宋_GB2312" w:cs="Times New Roman"/>
                <w:color w:val="000000"/>
                <w:sz w:val="21"/>
                <w:szCs w:val="21"/>
                <w:shd w:val="clear" w:color="auto" w:fill="auto"/>
                <w:lang w:val="en-US" w:eastAsia="zh-CN"/>
              </w:rPr>
              <w:t>000</w:t>
            </w:r>
            <w:r>
              <w:rPr>
                <w:rFonts w:hint="default" w:ascii="Times New Roman" w:hAnsi="Times New Roman" w:eastAsia="方正仿宋_GB2312" w:cs="Times New Roman"/>
                <w:color w:val="000000"/>
                <w:sz w:val="21"/>
                <w:szCs w:val="21"/>
                <w:shd w:val="clear" w:color="auto" w:fill="auto"/>
              </w:rPr>
              <w:t>元以下的罚款。</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728" w:hRule="atLeast"/>
        </w:trPr>
        <w:tc>
          <w:tcPr>
            <w:tcW w:w="706" w:type="dxa"/>
            <w:vMerge w:val="continue"/>
            <w:tcBorders>
              <w:tl2br w:val="nil"/>
              <w:tr2bl w:val="nil"/>
            </w:tcBorders>
            <w:vAlign w:val="center"/>
          </w:tcPr>
          <w:p>
            <w:pPr>
              <w:pStyle w:val="3"/>
              <w:ind w:left="0" w:leftChars="0" w:right="0"/>
              <w:jc w:val="center"/>
              <w:rPr>
                <w:rFonts w:hint="default" w:ascii="Times New Roman" w:hAnsi="Times New Roman" w:cs="Times New Roman"/>
                <w:b/>
                <w:bCs/>
                <w:sz w:val="28"/>
                <w:szCs w:val="28"/>
              </w:rPr>
            </w:pPr>
          </w:p>
        </w:tc>
        <w:tc>
          <w:tcPr>
            <w:tcW w:w="1448" w:type="dxa"/>
            <w:vMerge w:val="continue"/>
            <w:tcBorders>
              <w:tl2br w:val="nil"/>
              <w:tr2bl w:val="nil"/>
            </w:tcBorders>
            <w:vAlign w:val="top"/>
          </w:tcPr>
          <w:p>
            <w:pPr>
              <w:pStyle w:val="3"/>
              <w:ind w:left="0" w:leftChars="0" w:right="0"/>
              <w:rPr>
                <w:rFonts w:hint="default" w:ascii="Times New Roman" w:hAnsi="Times New Roman" w:cs="Times New Roman"/>
              </w:rPr>
            </w:pPr>
          </w:p>
        </w:tc>
        <w:tc>
          <w:tcPr>
            <w:tcW w:w="4518" w:type="dxa"/>
            <w:vMerge w:val="continue"/>
            <w:tcBorders>
              <w:tl2br w:val="nil"/>
              <w:tr2bl w:val="nil"/>
            </w:tcBorders>
            <w:vAlign w:val="center"/>
          </w:tcPr>
          <w:p>
            <w:pPr>
              <w:pStyle w:val="3"/>
              <w:widowControl w:val="0"/>
              <w:wordWrap/>
              <w:autoSpaceDE w:val="0"/>
              <w:autoSpaceDN w:val="0"/>
              <w:adjustRightInd/>
              <w:snapToGrid/>
              <w:spacing w:line="280" w:lineRule="exact"/>
              <w:ind w:left="0" w:leftChars="0" w:right="0"/>
              <w:jc w:val="center"/>
              <w:textAlignment w:val="auto"/>
              <w:rPr>
                <w:rFonts w:hint="default" w:ascii="Times New Roman" w:hAnsi="Times New Roman" w:cs="Times New Roman"/>
              </w:rPr>
            </w:pPr>
          </w:p>
        </w:tc>
        <w:tc>
          <w:tcPr>
            <w:tcW w:w="1192" w:type="dxa"/>
            <w:tcBorders>
              <w:tl2br w:val="nil"/>
              <w:tr2bl w:val="nil"/>
            </w:tcBorders>
            <w:vAlign w:val="center"/>
          </w:tcPr>
          <w:p>
            <w:pPr>
              <w:pStyle w:val="3"/>
              <w:widowControl w:val="0"/>
              <w:wordWrap/>
              <w:autoSpaceDE w:val="0"/>
              <w:autoSpaceDN w:val="0"/>
              <w:adjustRightInd/>
              <w:snapToGrid/>
              <w:spacing w:line="280" w:lineRule="exact"/>
              <w:ind w:left="0" w:leftChars="0" w:right="0"/>
              <w:jc w:val="center"/>
              <w:textAlignment w:val="auto"/>
              <w:rPr>
                <w:rFonts w:hint="default" w:ascii="Times New Roman" w:hAnsi="Times New Roman" w:eastAsia="方正仿宋_GB2312" w:cs="Times New Roman"/>
                <w:sz w:val="21"/>
                <w:szCs w:val="21"/>
                <w:highlight w:val="none"/>
              </w:rPr>
            </w:pPr>
            <w:r>
              <w:rPr>
                <w:rFonts w:hint="default" w:ascii="Times New Roman" w:hAnsi="Times New Roman" w:eastAsia="方正仿宋_GB2312" w:cs="Times New Roman"/>
                <w:sz w:val="21"/>
                <w:szCs w:val="21"/>
                <w:shd w:val="clear" w:color="auto" w:fill="auto"/>
                <w:lang w:eastAsia="zh-CN"/>
              </w:rPr>
              <w:t>一般</w:t>
            </w:r>
          </w:p>
        </w:tc>
        <w:tc>
          <w:tcPr>
            <w:tcW w:w="2435" w:type="dxa"/>
            <w:tcBorders>
              <w:tl2br w:val="nil"/>
              <w:tr2bl w:val="nil"/>
            </w:tcBorders>
            <w:vAlign w:val="center"/>
          </w:tcPr>
          <w:p>
            <w:pPr>
              <w:widowControl/>
              <w:wordWrap/>
              <w:autoSpaceDN w:val="0"/>
              <w:adjustRightInd/>
              <w:snapToGrid/>
              <w:spacing w:line="320" w:lineRule="exact"/>
              <w:ind w:left="0" w:leftChars="0" w:right="0"/>
              <w:jc w:val="left"/>
              <w:textAlignment w:val="auto"/>
              <w:rPr>
                <w:rFonts w:hint="default" w:ascii="Times New Roman" w:hAnsi="Times New Roman" w:eastAsia="方正仿宋_GB2312" w:cs="Times New Roman"/>
                <w:color w:val="000000"/>
                <w:sz w:val="21"/>
                <w:szCs w:val="21"/>
                <w:highlight w:val="none"/>
              </w:rPr>
            </w:pPr>
            <w:r>
              <w:rPr>
                <w:rFonts w:hint="eastAsia" w:ascii="方正仿宋_GBK" w:hAnsi="方正仿宋_GBK" w:eastAsia="方正仿宋_GBK" w:cs="方正仿宋_GBK"/>
                <w:color w:val="000000"/>
                <w:kern w:val="0"/>
                <w:sz w:val="21"/>
                <w:szCs w:val="21"/>
                <w:lang w:val="en-US" w:eastAsia="zh-CN"/>
              </w:rPr>
              <w:t xml:space="preserve"> </w:t>
            </w:r>
            <w:r>
              <w:rPr>
                <w:rFonts w:hint="eastAsia" w:ascii="Times New Roman" w:hAnsi="Times New Roman" w:eastAsia="仿宋_GB2312" w:cs="Times New Roman"/>
                <w:color w:val="000000"/>
                <w:kern w:val="0"/>
                <w:sz w:val="21"/>
                <w:szCs w:val="21"/>
                <w:lang w:val="en-US" w:eastAsia="zh-CN"/>
              </w:rPr>
              <w:t>初次违法，经营非网络游戏不超过3个游戏以上10个游戏以下的</w:t>
            </w:r>
            <w:r>
              <w:rPr>
                <w:rFonts w:hint="eastAsia" w:ascii="Times New Roman" w:hAnsi="Times New Roman" w:eastAsia="仿宋_GB2312" w:cs="Times New Roman"/>
                <w:color w:val="000000"/>
                <w:kern w:val="0"/>
                <w:sz w:val="21"/>
                <w:szCs w:val="21"/>
                <w:lang w:eastAsia="zh-CN"/>
              </w:rPr>
              <w:t>。</w:t>
            </w:r>
          </w:p>
        </w:tc>
        <w:tc>
          <w:tcPr>
            <w:tcW w:w="4595" w:type="dxa"/>
            <w:tcBorders>
              <w:tl2br w:val="nil"/>
              <w:tr2bl w:val="nil"/>
            </w:tcBorders>
            <w:vAlign w:val="center"/>
          </w:tcPr>
          <w:p>
            <w:pPr>
              <w:pStyle w:val="3"/>
              <w:widowControl w:val="0"/>
              <w:wordWrap/>
              <w:autoSpaceDE w:val="0"/>
              <w:autoSpaceDN w:val="0"/>
              <w:adjustRightInd/>
              <w:snapToGrid/>
              <w:spacing w:line="280" w:lineRule="exact"/>
              <w:ind w:left="0" w:leftChars="0" w:right="0" w:firstLine="420" w:firstLineChars="200"/>
              <w:jc w:val="left"/>
              <w:textAlignment w:val="auto"/>
              <w:rPr>
                <w:rFonts w:hint="default" w:ascii="Times New Roman" w:hAnsi="Times New Roman" w:eastAsia="方正仿宋_GB2312" w:cs="Times New Roman"/>
                <w:color w:val="000000"/>
                <w:sz w:val="21"/>
                <w:szCs w:val="21"/>
                <w:highlight w:val="none"/>
              </w:rPr>
            </w:pPr>
            <w:r>
              <w:rPr>
                <w:rFonts w:hint="default" w:ascii="Times New Roman" w:hAnsi="Times New Roman" w:eastAsia="方正仿宋_GB2312" w:cs="Times New Roman"/>
                <w:color w:val="000000"/>
                <w:sz w:val="21"/>
                <w:szCs w:val="21"/>
                <w:shd w:val="clear" w:color="auto" w:fill="auto"/>
              </w:rPr>
              <w:t>警告</w:t>
            </w:r>
            <w:r>
              <w:rPr>
                <w:rFonts w:hint="default" w:ascii="Times New Roman" w:hAnsi="Times New Roman" w:eastAsia="方正仿宋_GB2312" w:cs="Times New Roman"/>
                <w:color w:val="000000"/>
                <w:sz w:val="21"/>
                <w:szCs w:val="21"/>
                <w:shd w:val="clear" w:color="auto" w:fill="auto"/>
                <w:lang w:eastAsia="zh-CN"/>
              </w:rPr>
              <w:t>，可</w:t>
            </w:r>
            <w:r>
              <w:rPr>
                <w:rFonts w:hint="default" w:ascii="Times New Roman" w:hAnsi="Times New Roman" w:eastAsia="方正仿宋_GB2312" w:cs="Times New Roman"/>
                <w:color w:val="000000"/>
                <w:sz w:val="21"/>
                <w:szCs w:val="21"/>
                <w:shd w:val="clear" w:color="auto" w:fill="auto"/>
              </w:rPr>
              <w:t>以并处</w:t>
            </w:r>
            <w:r>
              <w:rPr>
                <w:rFonts w:hint="default" w:ascii="Times New Roman" w:hAnsi="Times New Roman" w:eastAsia="方正仿宋_GB2312" w:cs="Times New Roman"/>
                <w:color w:val="000000"/>
                <w:sz w:val="21"/>
                <w:szCs w:val="21"/>
                <w:shd w:val="clear" w:color="auto" w:fill="auto"/>
                <w:lang w:eastAsia="zh-CN"/>
              </w:rPr>
              <w:t>5</w:t>
            </w:r>
            <w:r>
              <w:rPr>
                <w:rFonts w:hint="default" w:ascii="Times New Roman" w:hAnsi="Times New Roman" w:eastAsia="方正仿宋_GB2312" w:cs="Times New Roman"/>
                <w:color w:val="000000"/>
                <w:sz w:val="21"/>
                <w:szCs w:val="21"/>
                <w:shd w:val="clear" w:color="auto" w:fill="auto"/>
                <w:lang w:val="en-US" w:eastAsia="zh-CN"/>
              </w:rPr>
              <w:t>000</w:t>
            </w:r>
            <w:r>
              <w:rPr>
                <w:rFonts w:hint="default" w:ascii="Times New Roman" w:hAnsi="Times New Roman" w:eastAsia="方正仿宋_GB2312" w:cs="Times New Roman"/>
                <w:color w:val="000000"/>
                <w:sz w:val="21"/>
                <w:szCs w:val="21"/>
                <w:shd w:val="clear" w:color="auto" w:fill="auto"/>
              </w:rPr>
              <w:t>元以上</w:t>
            </w:r>
            <w:r>
              <w:rPr>
                <w:rFonts w:hint="default" w:ascii="Times New Roman" w:hAnsi="Times New Roman" w:eastAsia="方正仿宋_GB2312" w:cs="Times New Roman"/>
                <w:color w:val="000000"/>
                <w:sz w:val="21"/>
                <w:szCs w:val="21"/>
                <w:shd w:val="clear" w:color="auto" w:fill="auto"/>
                <w:lang w:val="en-US" w:eastAsia="zh-CN"/>
              </w:rPr>
              <w:t>15000</w:t>
            </w:r>
            <w:r>
              <w:rPr>
                <w:rFonts w:hint="default" w:ascii="Times New Roman" w:hAnsi="Times New Roman" w:eastAsia="方正仿宋_GB2312" w:cs="Times New Roman"/>
                <w:color w:val="000000"/>
                <w:sz w:val="21"/>
                <w:szCs w:val="21"/>
                <w:shd w:val="clear" w:color="auto" w:fill="auto"/>
              </w:rPr>
              <w:t>元以下的罚款。</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622" w:hRule="atLeast"/>
        </w:trPr>
        <w:tc>
          <w:tcPr>
            <w:tcW w:w="706" w:type="dxa"/>
            <w:vMerge w:val="continue"/>
            <w:tcBorders>
              <w:tl2br w:val="nil"/>
              <w:tr2bl w:val="nil"/>
            </w:tcBorders>
            <w:vAlign w:val="center"/>
          </w:tcPr>
          <w:p>
            <w:pPr>
              <w:pStyle w:val="3"/>
              <w:ind w:left="0" w:leftChars="0" w:right="0"/>
              <w:jc w:val="center"/>
              <w:rPr>
                <w:rFonts w:hint="default" w:ascii="Times New Roman" w:hAnsi="Times New Roman" w:cs="Times New Roman"/>
                <w:b/>
                <w:bCs/>
                <w:sz w:val="28"/>
                <w:szCs w:val="28"/>
              </w:rPr>
            </w:pPr>
          </w:p>
        </w:tc>
        <w:tc>
          <w:tcPr>
            <w:tcW w:w="1448" w:type="dxa"/>
            <w:vMerge w:val="continue"/>
            <w:tcBorders>
              <w:tl2br w:val="nil"/>
              <w:tr2bl w:val="nil"/>
            </w:tcBorders>
            <w:vAlign w:val="top"/>
          </w:tcPr>
          <w:p>
            <w:pPr>
              <w:pStyle w:val="3"/>
              <w:ind w:left="0" w:leftChars="0" w:right="0"/>
              <w:rPr>
                <w:rFonts w:hint="default" w:ascii="Times New Roman" w:hAnsi="Times New Roman" w:cs="Times New Roman"/>
              </w:rPr>
            </w:pPr>
          </w:p>
        </w:tc>
        <w:tc>
          <w:tcPr>
            <w:tcW w:w="4518" w:type="dxa"/>
            <w:vMerge w:val="continue"/>
            <w:tcBorders>
              <w:tl2br w:val="nil"/>
              <w:tr2bl w:val="nil"/>
            </w:tcBorders>
            <w:vAlign w:val="center"/>
          </w:tcPr>
          <w:p>
            <w:pPr>
              <w:pStyle w:val="3"/>
              <w:widowControl w:val="0"/>
              <w:wordWrap/>
              <w:autoSpaceDE w:val="0"/>
              <w:autoSpaceDN w:val="0"/>
              <w:adjustRightInd/>
              <w:snapToGrid/>
              <w:spacing w:line="280" w:lineRule="exact"/>
              <w:ind w:left="0" w:leftChars="0" w:right="0"/>
              <w:jc w:val="center"/>
              <w:textAlignment w:val="auto"/>
              <w:rPr>
                <w:rFonts w:hint="default" w:ascii="Times New Roman" w:hAnsi="Times New Roman" w:cs="Times New Roman"/>
              </w:rPr>
            </w:pPr>
          </w:p>
        </w:tc>
        <w:tc>
          <w:tcPr>
            <w:tcW w:w="1192" w:type="dxa"/>
            <w:tcBorders>
              <w:tl2br w:val="nil"/>
              <w:tr2bl w:val="nil"/>
            </w:tcBorders>
            <w:vAlign w:val="center"/>
          </w:tcPr>
          <w:p>
            <w:pPr>
              <w:pStyle w:val="3"/>
              <w:widowControl w:val="0"/>
              <w:wordWrap/>
              <w:autoSpaceDE w:val="0"/>
              <w:autoSpaceDN w:val="0"/>
              <w:adjustRightInd/>
              <w:snapToGrid/>
              <w:spacing w:line="280" w:lineRule="exact"/>
              <w:ind w:left="0" w:leftChars="0" w:right="0"/>
              <w:jc w:val="center"/>
              <w:textAlignment w:val="auto"/>
              <w:rPr>
                <w:rFonts w:hint="default" w:ascii="Times New Roman" w:hAnsi="Times New Roman" w:eastAsia="方正仿宋_GB2312" w:cs="Times New Roman"/>
                <w:sz w:val="21"/>
                <w:szCs w:val="21"/>
                <w:shd w:val="clear" w:color="auto" w:fill="auto"/>
                <w:lang w:eastAsia="zh-CN"/>
              </w:rPr>
            </w:pPr>
            <w:r>
              <w:rPr>
                <w:rFonts w:hint="eastAsia" w:ascii="Times New Roman" w:hAnsi="Times New Roman" w:eastAsia="方正仿宋_GB2312" w:cs="Times New Roman"/>
                <w:sz w:val="21"/>
                <w:szCs w:val="21"/>
                <w:shd w:val="clear" w:color="auto" w:fill="auto"/>
                <w:lang w:eastAsia="zh-CN"/>
              </w:rPr>
              <w:t>较重</w:t>
            </w:r>
          </w:p>
        </w:tc>
        <w:tc>
          <w:tcPr>
            <w:tcW w:w="2435" w:type="dxa"/>
            <w:tcBorders>
              <w:tl2br w:val="nil"/>
              <w:tr2bl w:val="nil"/>
            </w:tcBorders>
            <w:vAlign w:val="center"/>
          </w:tcPr>
          <w:p>
            <w:pPr>
              <w:widowControl/>
              <w:wordWrap/>
              <w:autoSpaceDN w:val="0"/>
              <w:adjustRightInd/>
              <w:snapToGrid/>
              <w:spacing w:line="300" w:lineRule="exact"/>
              <w:ind w:left="0" w:leftChars="0" w:right="0"/>
              <w:jc w:val="left"/>
              <w:textAlignment w:val="auto"/>
              <w:rPr>
                <w:rFonts w:hint="default" w:ascii="Times New Roman" w:hAnsi="Times New Roman" w:eastAsia="方正仿宋_GB2312" w:cs="Times New Roman"/>
                <w:color w:val="000000"/>
                <w:sz w:val="21"/>
                <w:szCs w:val="21"/>
                <w:shd w:val="clear" w:color="auto" w:fill="auto"/>
              </w:rPr>
            </w:pPr>
            <w:r>
              <w:rPr>
                <w:rFonts w:hint="default" w:ascii="Times New Roman" w:hAnsi="Times New Roman" w:eastAsia="仿宋_GB2312" w:cs="Times New Roman"/>
                <w:color w:val="000000"/>
                <w:kern w:val="0"/>
                <w:sz w:val="21"/>
                <w:szCs w:val="21"/>
              </w:rPr>
              <w:t>两年内再次</w:t>
            </w:r>
            <w:r>
              <w:rPr>
                <w:rFonts w:hint="eastAsia" w:ascii="Times New Roman" w:hAnsi="Times New Roman" w:eastAsia="仿宋_GB2312" w:cs="Times New Roman"/>
                <w:color w:val="000000"/>
                <w:kern w:val="0"/>
                <w:sz w:val="21"/>
                <w:szCs w:val="21"/>
                <w:lang w:eastAsia="zh-CN"/>
              </w:rPr>
              <w:t>被查处的。</w:t>
            </w:r>
          </w:p>
        </w:tc>
        <w:tc>
          <w:tcPr>
            <w:tcW w:w="4595" w:type="dxa"/>
            <w:tcBorders>
              <w:tl2br w:val="nil"/>
              <w:tr2bl w:val="nil"/>
            </w:tcBorders>
            <w:vAlign w:val="center"/>
          </w:tcPr>
          <w:p>
            <w:pPr>
              <w:pStyle w:val="3"/>
              <w:widowControl w:val="0"/>
              <w:wordWrap/>
              <w:autoSpaceDE w:val="0"/>
              <w:autoSpaceDN w:val="0"/>
              <w:adjustRightInd/>
              <w:snapToGrid/>
              <w:spacing w:line="280" w:lineRule="exact"/>
              <w:ind w:left="0" w:leftChars="0" w:right="0" w:firstLine="420" w:firstLineChars="200"/>
              <w:jc w:val="left"/>
              <w:textAlignment w:val="auto"/>
              <w:rPr>
                <w:rFonts w:hint="default" w:ascii="Times New Roman" w:hAnsi="Times New Roman" w:eastAsia="方正仿宋_GB2312" w:cs="Times New Roman"/>
                <w:color w:val="000000"/>
                <w:sz w:val="21"/>
                <w:szCs w:val="21"/>
                <w:shd w:val="clear" w:color="auto" w:fill="auto"/>
              </w:rPr>
            </w:pPr>
            <w:r>
              <w:rPr>
                <w:rFonts w:hint="eastAsia" w:ascii="Times New Roman" w:hAnsi="Times New Roman" w:eastAsia="方正仿宋_GB2312" w:cs="Times New Roman"/>
                <w:color w:val="000000"/>
                <w:sz w:val="21"/>
                <w:szCs w:val="21"/>
                <w:shd w:val="clear" w:color="auto" w:fill="auto"/>
                <w:lang w:eastAsia="zh-CN"/>
              </w:rPr>
              <w:t>停业整顿</w:t>
            </w:r>
            <w:r>
              <w:rPr>
                <w:rFonts w:hint="eastAsia" w:ascii="Times New Roman" w:hAnsi="Times New Roman" w:eastAsia="方正仿宋_GB2312" w:cs="Times New Roman"/>
                <w:color w:val="000000"/>
                <w:sz w:val="21"/>
                <w:szCs w:val="21"/>
                <w:shd w:val="clear" w:color="auto" w:fill="auto"/>
                <w:lang w:val="en-US" w:eastAsia="zh-CN"/>
              </w:rPr>
              <w:t>30日</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2177" w:hRule="atLeast"/>
        </w:trPr>
        <w:tc>
          <w:tcPr>
            <w:tcW w:w="706" w:type="dxa"/>
            <w:vMerge w:val="continue"/>
            <w:tcBorders>
              <w:tl2br w:val="nil"/>
              <w:tr2bl w:val="nil"/>
            </w:tcBorders>
            <w:vAlign w:val="center"/>
          </w:tcPr>
          <w:p>
            <w:pPr>
              <w:pStyle w:val="3"/>
              <w:ind w:left="0" w:leftChars="0" w:right="0"/>
              <w:jc w:val="center"/>
              <w:rPr>
                <w:rFonts w:hint="default" w:ascii="Times New Roman" w:hAnsi="Times New Roman" w:cs="Times New Roman"/>
                <w:b/>
                <w:bCs/>
                <w:sz w:val="28"/>
                <w:szCs w:val="28"/>
              </w:rPr>
            </w:pPr>
          </w:p>
        </w:tc>
        <w:tc>
          <w:tcPr>
            <w:tcW w:w="1448" w:type="dxa"/>
            <w:vMerge w:val="continue"/>
            <w:tcBorders>
              <w:tl2br w:val="nil"/>
              <w:tr2bl w:val="nil"/>
            </w:tcBorders>
            <w:vAlign w:val="top"/>
          </w:tcPr>
          <w:p>
            <w:pPr>
              <w:pStyle w:val="3"/>
              <w:ind w:left="0" w:leftChars="0" w:right="0"/>
              <w:rPr>
                <w:rFonts w:hint="default" w:ascii="Times New Roman" w:hAnsi="Times New Roman" w:cs="Times New Roman"/>
              </w:rPr>
            </w:pPr>
          </w:p>
        </w:tc>
        <w:tc>
          <w:tcPr>
            <w:tcW w:w="4518" w:type="dxa"/>
            <w:vMerge w:val="continue"/>
            <w:tcBorders>
              <w:tl2br w:val="nil"/>
              <w:tr2bl w:val="nil"/>
            </w:tcBorders>
            <w:vAlign w:val="center"/>
          </w:tcPr>
          <w:p>
            <w:pPr>
              <w:pStyle w:val="3"/>
              <w:widowControl w:val="0"/>
              <w:wordWrap/>
              <w:autoSpaceDE w:val="0"/>
              <w:autoSpaceDN w:val="0"/>
              <w:adjustRightInd/>
              <w:snapToGrid/>
              <w:spacing w:line="280" w:lineRule="exact"/>
              <w:ind w:left="0" w:leftChars="0" w:right="0"/>
              <w:jc w:val="center"/>
              <w:textAlignment w:val="auto"/>
              <w:rPr>
                <w:rFonts w:hint="default" w:ascii="Times New Roman" w:hAnsi="Times New Roman" w:cs="Times New Roman"/>
              </w:rPr>
            </w:pPr>
          </w:p>
        </w:tc>
        <w:tc>
          <w:tcPr>
            <w:tcW w:w="1192" w:type="dxa"/>
            <w:tcBorders>
              <w:tl2br w:val="nil"/>
              <w:tr2bl w:val="nil"/>
            </w:tcBorders>
            <w:vAlign w:val="center"/>
          </w:tcPr>
          <w:p>
            <w:pPr>
              <w:pStyle w:val="3"/>
              <w:widowControl w:val="0"/>
              <w:wordWrap/>
              <w:autoSpaceDE w:val="0"/>
              <w:autoSpaceDN w:val="0"/>
              <w:adjustRightInd/>
              <w:snapToGrid/>
              <w:spacing w:line="280" w:lineRule="exact"/>
              <w:ind w:left="0" w:leftChars="0" w:right="0"/>
              <w:jc w:val="center"/>
              <w:textAlignment w:val="auto"/>
              <w:rPr>
                <w:rFonts w:hint="default" w:ascii="Times New Roman" w:hAnsi="Times New Roman" w:eastAsia="方正仿宋_GB2312" w:cs="Times New Roman"/>
                <w:sz w:val="21"/>
                <w:szCs w:val="21"/>
                <w:highlight w:val="none"/>
              </w:rPr>
            </w:pPr>
            <w:r>
              <w:rPr>
                <w:rFonts w:hint="default" w:ascii="Times New Roman" w:hAnsi="Times New Roman" w:eastAsia="方正仿宋_GB2312" w:cs="Times New Roman"/>
                <w:sz w:val="21"/>
                <w:szCs w:val="21"/>
                <w:shd w:val="clear" w:color="auto" w:fill="auto"/>
              </w:rPr>
              <w:t>严</w:t>
            </w:r>
            <w:r>
              <w:rPr>
                <w:rFonts w:hint="default" w:ascii="Times New Roman" w:hAnsi="Times New Roman" w:eastAsia="方正仿宋_GB2312" w:cs="Times New Roman"/>
                <w:sz w:val="21"/>
                <w:szCs w:val="21"/>
                <w:shd w:val="clear" w:color="auto" w:fill="auto"/>
                <w:lang w:eastAsia="zh-CN"/>
              </w:rPr>
              <w:t>重</w:t>
            </w:r>
          </w:p>
        </w:tc>
        <w:tc>
          <w:tcPr>
            <w:tcW w:w="2435" w:type="dxa"/>
            <w:tcBorders>
              <w:tl2br w:val="nil"/>
              <w:tr2bl w:val="nil"/>
            </w:tcBorders>
            <w:vAlign w:val="center"/>
          </w:tcPr>
          <w:p>
            <w:pPr>
              <w:pStyle w:val="3"/>
              <w:widowControl w:val="0"/>
              <w:wordWrap/>
              <w:autoSpaceDE w:val="0"/>
              <w:autoSpaceDN w:val="0"/>
              <w:adjustRightInd/>
              <w:snapToGrid/>
              <w:spacing w:line="280" w:lineRule="exact"/>
              <w:ind w:right="0"/>
              <w:jc w:val="left"/>
              <w:textAlignment w:val="auto"/>
              <w:rPr>
                <w:rFonts w:hint="eastAsia" w:ascii="Times New Roman" w:hAnsi="Times New Roman" w:eastAsia="仿宋_GB2312" w:cs="Times New Roman"/>
                <w:color w:val="000000"/>
                <w:kern w:val="0"/>
                <w:sz w:val="21"/>
                <w:szCs w:val="21"/>
                <w:lang w:val="en-US" w:eastAsia="zh-CN"/>
              </w:rPr>
            </w:pPr>
            <w:r>
              <w:rPr>
                <w:rFonts w:hint="eastAsia" w:ascii="Times New Roman" w:hAnsi="Times New Roman" w:eastAsia="仿宋_GB2312" w:cs="Times New Roman"/>
                <w:color w:val="000000"/>
                <w:kern w:val="0"/>
                <w:sz w:val="21"/>
                <w:szCs w:val="21"/>
                <w:lang w:val="en-US" w:eastAsia="zh-CN"/>
              </w:rPr>
              <w:t>有下列情形之一的：</w:t>
            </w:r>
          </w:p>
          <w:p>
            <w:pPr>
              <w:pStyle w:val="3"/>
              <w:widowControl w:val="0"/>
              <w:numPr>
                <w:ilvl w:val="0"/>
                <w:numId w:val="0"/>
              </w:numPr>
              <w:wordWrap/>
              <w:autoSpaceDE w:val="0"/>
              <w:autoSpaceDN w:val="0"/>
              <w:adjustRightInd/>
              <w:snapToGrid/>
              <w:spacing w:line="280" w:lineRule="exact"/>
              <w:ind w:right="0"/>
              <w:jc w:val="left"/>
              <w:textAlignment w:val="auto"/>
              <w:rPr>
                <w:rFonts w:hint="eastAsia" w:ascii="Times New Roman" w:hAnsi="Times New Roman" w:eastAsia="仿宋_GB2312" w:cs="Times New Roman"/>
                <w:color w:val="000000"/>
                <w:kern w:val="0"/>
                <w:sz w:val="21"/>
                <w:szCs w:val="21"/>
                <w:lang w:val="en-US" w:eastAsia="zh-CN"/>
              </w:rPr>
            </w:pPr>
            <w:r>
              <w:rPr>
                <w:rFonts w:hint="eastAsia" w:ascii="Times New Roman" w:hAnsi="Times New Roman" w:eastAsia="仿宋_GB2312" w:cs="Times New Roman"/>
                <w:color w:val="000000"/>
                <w:kern w:val="0"/>
                <w:sz w:val="21"/>
                <w:szCs w:val="21"/>
                <w:lang w:val="en-US" w:eastAsia="zh-CN"/>
              </w:rPr>
              <w:t>1.经营非网络游戏超过10个游戏以上的；</w:t>
            </w:r>
          </w:p>
          <w:p>
            <w:pPr>
              <w:pStyle w:val="3"/>
              <w:widowControl w:val="0"/>
              <w:numPr>
                <w:ilvl w:val="0"/>
                <w:numId w:val="0"/>
              </w:numPr>
              <w:wordWrap/>
              <w:autoSpaceDE w:val="0"/>
              <w:autoSpaceDN w:val="0"/>
              <w:adjustRightInd/>
              <w:snapToGrid/>
              <w:spacing w:line="280" w:lineRule="exact"/>
              <w:ind w:right="0"/>
              <w:jc w:val="left"/>
              <w:textAlignment w:val="auto"/>
              <w:rPr>
                <w:rFonts w:hint="default" w:ascii="Times New Roman" w:hAnsi="Times New Roman" w:eastAsia="方正仿宋_GB2312" w:cs="Times New Roman"/>
                <w:color w:val="000000"/>
                <w:sz w:val="21"/>
                <w:szCs w:val="21"/>
                <w:highlight w:val="none"/>
              </w:rPr>
            </w:pPr>
            <w:r>
              <w:rPr>
                <w:rFonts w:hint="eastAsia" w:ascii="Times New Roman" w:hAnsi="Times New Roman" w:eastAsia="仿宋_GB2312" w:cs="Times New Roman"/>
                <w:color w:val="000000"/>
                <w:kern w:val="0"/>
                <w:sz w:val="21"/>
                <w:szCs w:val="21"/>
                <w:lang w:val="en-US" w:eastAsia="zh-CN"/>
              </w:rPr>
              <w:t>2.具有《文化市场综合执法行政处罚裁量权适用办法》第十四条规定应当从重处罚情形的</w:t>
            </w:r>
            <w:r>
              <w:rPr>
                <w:rFonts w:hint="eastAsia" w:ascii="Times New Roman" w:hAnsi="Times New Roman" w:eastAsia="仿宋_GB2312" w:cs="Times New Roman"/>
                <w:color w:val="000000"/>
                <w:kern w:val="0"/>
                <w:sz w:val="21"/>
                <w:szCs w:val="21"/>
                <w:lang w:eastAsia="zh-CN"/>
              </w:rPr>
              <w:t>。</w:t>
            </w:r>
          </w:p>
        </w:tc>
        <w:tc>
          <w:tcPr>
            <w:tcW w:w="4595" w:type="dxa"/>
            <w:tcBorders>
              <w:tl2br w:val="nil"/>
              <w:tr2bl w:val="nil"/>
            </w:tcBorders>
            <w:vAlign w:val="center"/>
          </w:tcPr>
          <w:p>
            <w:pPr>
              <w:pStyle w:val="3"/>
              <w:widowControl w:val="0"/>
              <w:wordWrap/>
              <w:autoSpaceDE w:val="0"/>
              <w:autoSpaceDN w:val="0"/>
              <w:adjustRightInd/>
              <w:snapToGrid/>
              <w:spacing w:line="280" w:lineRule="exact"/>
              <w:ind w:left="0" w:leftChars="0" w:right="0" w:firstLine="420" w:firstLineChars="200"/>
              <w:jc w:val="left"/>
              <w:textAlignment w:val="auto"/>
              <w:rPr>
                <w:rFonts w:hint="default" w:ascii="Times New Roman" w:hAnsi="Times New Roman" w:eastAsia="方正仿宋_GB2312" w:cs="Times New Roman"/>
                <w:color w:val="000000"/>
                <w:sz w:val="21"/>
                <w:szCs w:val="21"/>
                <w:highlight w:val="none"/>
              </w:rPr>
            </w:pPr>
            <w:r>
              <w:rPr>
                <w:rFonts w:hint="eastAsia" w:ascii="Times New Roman" w:hAnsi="Times New Roman" w:eastAsia="方正仿宋_GB2312" w:cs="Times New Roman"/>
                <w:color w:val="000000"/>
                <w:sz w:val="21"/>
                <w:szCs w:val="21"/>
                <w:shd w:val="clear" w:color="auto" w:fill="auto"/>
                <w:lang w:eastAsia="zh-CN"/>
              </w:rPr>
              <w:t>责令停业整顿</w:t>
            </w:r>
            <w:r>
              <w:rPr>
                <w:rFonts w:hint="eastAsia" w:ascii="Times New Roman" w:hAnsi="Times New Roman" w:eastAsia="方正仿宋_GB2312" w:cs="Times New Roman"/>
                <w:color w:val="000000"/>
                <w:sz w:val="21"/>
                <w:szCs w:val="21"/>
                <w:shd w:val="clear" w:color="auto" w:fill="auto"/>
                <w:lang w:val="en-US" w:eastAsia="zh-CN"/>
              </w:rPr>
              <w:t>，</w:t>
            </w:r>
            <w:r>
              <w:rPr>
                <w:rFonts w:hint="default" w:ascii="Times New Roman" w:hAnsi="Times New Roman" w:eastAsia="方正仿宋_GB2312" w:cs="Times New Roman"/>
                <w:color w:val="000000"/>
                <w:sz w:val="21"/>
                <w:szCs w:val="21"/>
                <w:highlight w:val="none"/>
                <w:shd w:val="clear" w:color="auto" w:fill="auto"/>
                <w:lang w:eastAsia="zh-CN"/>
              </w:rPr>
              <w:t>直</w:t>
            </w:r>
            <w:r>
              <w:rPr>
                <w:rFonts w:hint="default" w:ascii="Times New Roman" w:hAnsi="Times New Roman" w:eastAsia="方正仿宋_GB2312" w:cs="Times New Roman"/>
                <w:color w:val="000000"/>
                <w:sz w:val="21"/>
                <w:szCs w:val="21"/>
                <w:highlight w:val="none"/>
                <w:shd w:val="clear" w:color="auto" w:fill="auto"/>
              </w:rPr>
              <w:t>至</w:t>
            </w:r>
            <w:r>
              <w:rPr>
                <w:rFonts w:hint="default" w:ascii="Times New Roman" w:hAnsi="Times New Roman" w:eastAsia="方正仿宋_GB2312" w:cs="Times New Roman"/>
                <w:color w:val="000000"/>
                <w:sz w:val="21"/>
                <w:szCs w:val="21"/>
                <w:shd w:val="clear" w:color="auto" w:fill="auto"/>
              </w:rPr>
              <w:t>吊销</w:t>
            </w:r>
            <w:r>
              <w:rPr>
                <w:rFonts w:hint="default" w:ascii="Times New Roman" w:hAnsi="Times New Roman" w:eastAsia="方正仿宋_GB2312" w:cs="Times New Roman"/>
                <w:color w:val="000000"/>
                <w:sz w:val="21"/>
                <w:szCs w:val="21"/>
                <w:shd w:val="clear" w:color="auto" w:fill="auto"/>
                <w:lang w:eastAsia="zh-CN"/>
              </w:rPr>
              <w:t>《</w:t>
            </w:r>
            <w:r>
              <w:rPr>
                <w:rFonts w:hint="default" w:ascii="Times New Roman" w:hAnsi="Times New Roman" w:eastAsia="方正仿宋_GB2312" w:cs="Times New Roman"/>
                <w:color w:val="000000"/>
                <w:sz w:val="21"/>
                <w:szCs w:val="21"/>
                <w:shd w:val="clear" w:color="auto" w:fill="auto"/>
              </w:rPr>
              <w:t>网络文化经营许可证</w:t>
            </w:r>
            <w:r>
              <w:rPr>
                <w:rFonts w:hint="default" w:ascii="Times New Roman" w:hAnsi="Times New Roman" w:eastAsia="方正仿宋_GB2312" w:cs="Times New Roman"/>
                <w:color w:val="000000"/>
                <w:sz w:val="21"/>
                <w:szCs w:val="21"/>
                <w:shd w:val="clear" w:color="auto" w:fill="auto"/>
                <w:lang w:eastAsia="zh-CN"/>
              </w:rPr>
              <w:t>》</w:t>
            </w:r>
            <w:r>
              <w:rPr>
                <w:rFonts w:hint="default" w:ascii="Times New Roman" w:hAnsi="Times New Roman" w:eastAsia="方正仿宋_GB2312" w:cs="Times New Roman"/>
                <w:color w:val="000000"/>
                <w:sz w:val="21"/>
                <w:szCs w:val="21"/>
                <w:shd w:val="clear" w:color="auto" w:fill="auto"/>
              </w:rPr>
              <w:t>。</w:t>
            </w:r>
          </w:p>
        </w:tc>
      </w:tr>
    </w:tbl>
    <w:p>
      <w:pPr>
        <w:pStyle w:val="3"/>
        <w:ind w:left="0" w:leftChars="0" w:right="0"/>
        <w:jc w:val="center"/>
        <w:rPr>
          <w:rFonts w:hint="default" w:ascii="Times New Roman" w:hAnsi="Times New Roman" w:cs="Times New Roman"/>
          <w:b/>
          <w:bCs/>
          <w:sz w:val="28"/>
          <w:szCs w:val="28"/>
          <w:lang w:val="en-US" w:eastAsia="zh-CN"/>
        </w:rPr>
      </w:pPr>
      <w:r>
        <w:rPr>
          <w:rFonts w:hint="default" w:ascii="Times New Roman" w:hAnsi="Times New Roman" w:cs="Times New Roman"/>
          <w:b/>
          <w:bCs/>
          <w:sz w:val="28"/>
          <w:szCs w:val="28"/>
          <w:lang w:val="en-US" w:eastAsia="zh-CN"/>
        </w:rPr>
        <w:br w:type="page"/>
      </w:r>
    </w:p>
    <w:p>
      <w:pPr>
        <w:pStyle w:val="3"/>
        <w:ind w:left="0" w:leftChars="0" w:right="0"/>
        <w:jc w:val="both"/>
        <w:rPr>
          <w:rFonts w:hint="default" w:ascii="Times New Roman" w:hAnsi="Times New Roman" w:cs="Times New Roman"/>
          <w:b/>
          <w:bCs/>
          <w:sz w:val="18"/>
          <w:szCs w:val="18"/>
          <w:lang w:val="en-US" w:eastAsia="zh-CN"/>
        </w:rPr>
      </w:pPr>
    </w:p>
    <w:tbl>
      <w:tblPr>
        <w:tblStyle w:val="9"/>
        <w:tblW w:w="14894"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706"/>
        <w:gridCol w:w="1448"/>
        <w:gridCol w:w="9"/>
        <w:gridCol w:w="4508"/>
        <w:gridCol w:w="9"/>
        <w:gridCol w:w="1201"/>
        <w:gridCol w:w="2428"/>
        <w:gridCol w:w="4585"/>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650" w:hRule="atLeast"/>
        </w:trPr>
        <w:tc>
          <w:tcPr>
            <w:tcW w:w="706" w:type="dxa"/>
            <w:tcBorders>
              <w:tl2br w:val="nil"/>
              <w:tr2bl w:val="nil"/>
            </w:tcBorders>
            <w:vAlign w:val="center"/>
          </w:tcPr>
          <w:p>
            <w:pPr>
              <w:ind w:left="0" w:leftChars="0" w:right="0"/>
              <w:jc w:val="center"/>
              <w:rPr>
                <w:rFonts w:hint="default" w:ascii="Times New Roman" w:hAnsi="Times New Roman" w:eastAsia="方正仿宋_GB2312" w:cs="Times New Roman"/>
                <w:b/>
                <w:bCs/>
                <w:sz w:val="21"/>
                <w:szCs w:val="21"/>
                <w:lang w:val="en-US" w:eastAsia="zh-CN"/>
              </w:rPr>
            </w:pPr>
            <w:r>
              <w:rPr>
                <w:rFonts w:hint="default" w:ascii="Times New Roman" w:hAnsi="Times New Roman" w:eastAsia="方正小标宋_GBK" w:cs="Times New Roman"/>
                <w:sz w:val="24"/>
                <w:szCs w:val="24"/>
                <w:lang w:eastAsia="zh-CN"/>
              </w:rPr>
              <w:t>序号</w:t>
            </w:r>
          </w:p>
        </w:tc>
        <w:tc>
          <w:tcPr>
            <w:tcW w:w="1457" w:type="dxa"/>
            <w:gridSpan w:val="2"/>
            <w:tcBorders>
              <w:tl2br w:val="nil"/>
              <w:tr2bl w:val="nil"/>
            </w:tcBorders>
            <w:vAlign w:val="center"/>
          </w:tcPr>
          <w:p>
            <w:pPr>
              <w:ind w:left="0" w:leftChars="0" w:right="0"/>
              <w:jc w:val="center"/>
              <w:rPr>
                <w:rFonts w:hint="default" w:ascii="Times New Roman" w:hAnsi="Times New Roman" w:cs="Times New Roman"/>
              </w:rPr>
            </w:pPr>
            <w:r>
              <w:rPr>
                <w:rFonts w:hint="default" w:ascii="Times New Roman" w:hAnsi="Times New Roman" w:eastAsia="方正小标宋_GBK" w:cs="Times New Roman"/>
                <w:sz w:val="24"/>
                <w:szCs w:val="24"/>
                <w:lang w:eastAsia="zh-CN"/>
              </w:rPr>
              <w:t>事项名称</w:t>
            </w:r>
          </w:p>
        </w:tc>
        <w:tc>
          <w:tcPr>
            <w:tcW w:w="4517" w:type="dxa"/>
            <w:gridSpan w:val="2"/>
            <w:tcBorders>
              <w:tl2br w:val="nil"/>
              <w:tr2bl w:val="nil"/>
            </w:tcBorders>
            <w:vAlign w:val="center"/>
          </w:tcPr>
          <w:p>
            <w:pPr>
              <w:ind w:left="0" w:leftChars="0" w:right="0"/>
              <w:jc w:val="center"/>
              <w:rPr>
                <w:rFonts w:hint="default" w:ascii="Times New Roman" w:hAnsi="Times New Roman" w:cs="Times New Roman"/>
              </w:rPr>
            </w:pPr>
            <w:r>
              <w:rPr>
                <w:rFonts w:hint="default" w:ascii="Times New Roman" w:hAnsi="Times New Roman" w:eastAsia="方正小标宋_GBK" w:cs="Times New Roman"/>
                <w:sz w:val="24"/>
                <w:szCs w:val="24"/>
                <w:lang w:eastAsia="zh-CN"/>
              </w:rPr>
              <w:t>处罚依据</w:t>
            </w:r>
          </w:p>
        </w:tc>
        <w:tc>
          <w:tcPr>
            <w:tcW w:w="1201" w:type="dxa"/>
            <w:tcBorders>
              <w:tl2br w:val="nil"/>
              <w:tr2bl w:val="nil"/>
            </w:tcBorders>
            <w:vAlign w:val="center"/>
          </w:tcPr>
          <w:p>
            <w:pPr>
              <w:ind w:left="0" w:leftChars="0" w:right="0"/>
              <w:jc w:val="center"/>
              <w:rPr>
                <w:rFonts w:hint="default" w:ascii="Times New Roman" w:hAnsi="Times New Roman" w:eastAsia="方正仿宋_GB2312" w:cs="Times New Roman"/>
                <w:sz w:val="21"/>
                <w:szCs w:val="21"/>
                <w:lang w:eastAsia="zh-CN"/>
              </w:rPr>
            </w:pPr>
            <w:r>
              <w:rPr>
                <w:rFonts w:hint="default" w:ascii="Times New Roman" w:hAnsi="Times New Roman" w:eastAsia="方正小标宋_GBK" w:cs="Times New Roman"/>
                <w:sz w:val="24"/>
                <w:szCs w:val="24"/>
                <w:lang w:eastAsia="zh-CN"/>
              </w:rPr>
              <w:t>裁量阶次</w:t>
            </w:r>
          </w:p>
        </w:tc>
        <w:tc>
          <w:tcPr>
            <w:tcW w:w="2428" w:type="dxa"/>
            <w:tcBorders>
              <w:tl2br w:val="nil"/>
              <w:tr2bl w:val="nil"/>
            </w:tcBorders>
            <w:vAlign w:val="center"/>
          </w:tcPr>
          <w:p>
            <w:pPr>
              <w:ind w:left="0" w:leftChars="0" w:right="0"/>
              <w:jc w:val="center"/>
              <w:rPr>
                <w:rFonts w:hint="default" w:ascii="Times New Roman" w:hAnsi="Times New Roman" w:eastAsia="方正仿宋_GB2312" w:cs="Times New Roman"/>
                <w:sz w:val="21"/>
                <w:szCs w:val="21"/>
              </w:rPr>
            </w:pPr>
            <w:r>
              <w:rPr>
                <w:rFonts w:hint="default" w:ascii="Times New Roman" w:hAnsi="Times New Roman" w:eastAsia="方正小标宋_GBK" w:cs="Times New Roman"/>
                <w:sz w:val="24"/>
                <w:szCs w:val="24"/>
                <w:lang w:eastAsia="zh-CN"/>
              </w:rPr>
              <w:t>违法行为表现</w:t>
            </w:r>
          </w:p>
        </w:tc>
        <w:tc>
          <w:tcPr>
            <w:tcW w:w="4585" w:type="dxa"/>
            <w:tcBorders>
              <w:tl2br w:val="nil"/>
              <w:tr2bl w:val="nil"/>
            </w:tcBorders>
            <w:vAlign w:val="center"/>
          </w:tcPr>
          <w:p>
            <w:pPr>
              <w:ind w:left="0" w:leftChars="0" w:right="0"/>
              <w:jc w:val="center"/>
              <w:rPr>
                <w:rFonts w:hint="default" w:ascii="Times New Roman" w:hAnsi="Times New Roman" w:eastAsia="方正仿宋_GB2312" w:cs="Times New Roman"/>
                <w:sz w:val="21"/>
                <w:szCs w:val="21"/>
              </w:rPr>
            </w:pPr>
            <w:r>
              <w:rPr>
                <w:rFonts w:hint="default" w:ascii="Times New Roman" w:hAnsi="Times New Roman" w:eastAsia="方正小标宋_GBK" w:cs="Times New Roman"/>
                <w:sz w:val="24"/>
                <w:szCs w:val="24"/>
                <w:lang w:eastAsia="zh-CN"/>
              </w:rPr>
              <w:t>行政处罚</w:t>
            </w:r>
            <w:r>
              <w:rPr>
                <w:rFonts w:hint="eastAsia" w:ascii="Times New Roman" w:hAnsi="Times New Roman" w:eastAsia="方正小标宋_GBK" w:cs="Times New Roman"/>
                <w:sz w:val="24"/>
                <w:szCs w:val="24"/>
                <w:lang w:eastAsia="zh-CN"/>
              </w:rPr>
              <w:t>基准</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956" w:hRule="atLeast"/>
        </w:trPr>
        <w:tc>
          <w:tcPr>
            <w:tcW w:w="706" w:type="dxa"/>
            <w:vMerge w:val="restart"/>
            <w:tcBorders>
              <w:tl2br w:val="nil"/>
              <w:tr2bl w:val="nil"/>
            </w:tcBorders>
            <w:vAlign w:val="center"/>
          </w:tcPr>
          <w:p>
            <w:pPr>
              <w:pStyle w:val="3"/>
              <w:ind w:left="0" w:leftChars="0" w:right="0"/>
              <w:jc w:val="center"/>
              <w:rPr>
                <w:rFonts w:hint="default" w:ascii="Times New Roman" w:hAnsi="Times New Roman" w:eastAsia="宋体" w:cs="Times New Roman"/>
                <w:b/>
                <w:bCs/>
                <w:sz w:val="28"/>
                <w:szCs w:val="28"/>
                <w:lang w:val="en-US" w:eastAsia="zh-CN"/>
              </w:rPr>
            </w:pPr>
            <w:r>
              <w:rPr>
                <w:rFonts w:hint="default" w:ascii="Times New Roman" w:hAnsi="Times New Roman" w:cs="Times New Roman"/>
                <w:b/>
                <w:bCs/>
                <w:sz w:val="28"/>
                <w:szCs w:val="28"/>
                <w:lang w:val="en-US" w:eastAsia="zh-CN"/>
              </w:rPr>
              <w:t>7</w:t>
            </w:r>
          </w:p>
        </w:tc>
        <w:tc>
          <w:tcPr>
            <w:tcW w:w="1448" w:type="dxa"/>
            <w:vMerge w:val="restart"/>
            <w:tcBorders>
              <w:tl2br w:val="nil"/>
              <w:tr2bl w:val="nil"/>
            </w:tcBorders>
            <w:vAlign w:val="center"/>
          </w:tcPr>
          <w:p>
            <w:pPr>
              <w:widowControl/>
              <w:wordWrap/>
              <w:autoSpaceDN w:val="0"/>
              <w:adjustRightInd/>
              <w:snapToGrid/>
              <w:spacing w:line="360" w:lineRule="exact"/>
              <w:ind w:right="0" w:firstLine="382" w:firstLineChars="200"/>
              <w:textAlignment w:val="auto"/>
              <w:rPr>
                <w:rFonts w:hint="default" w:ascii="Times New Roman" w:hAnsi="Times New Roman" w:eastAsia="仿宋_GB2312" w:cs="Times New Roman"/>
                <w:b/>
                <w:bCs w:val="0"/>
                <w:color w:val="010101"/>
                <w:kern w:val="0"/>
                <w:sz w:val="21"/>
                <w:szCs w:val="21"/>
                <w:lang w:val="en-US" w:eastAsia="zh-CN"/>
              </w:rPr>
            </w:pPr>
            <w:r>
              <w:rPr>
                <w:rFonts w:hint="eastAsia" w:ascii="Times New Roman" w:hAnsi="Times New Roman" w:eastAsia="仿宋_GB2312" w:cs="Times New Roman"/>
                <w:b/>
                <w:bCs w:val="0"/>
                <w:spacing w:val="-10"/>
                <w:kern w:val="0"/>
                <w:sz w:val="21"/>
                <w:szCs w:val="21"/>
                <w:lang w:val="en-US" w:eastAsia="zh-CN"/>
              </w:rPr>
              <w:t>第7项</w:t>
            </w:r>
          </w:p>
          <w:p>
            <w:pPr>
              <w:pStyle w:val="3"/>
              <w:ind w:left="0" w:leftChars="0" w:right="0"/>
              <w:jc w:val="left"/>
              <w:rPr>
                <w:rFonts w:hint="default" w:ascii="Times New Roman" w:hAnsi="Times New Roman" w:cs="Times New Roman"/>
              </w:rPr>
            </w:pPr>
            <w:r>
              <w:rPr>
                <w:rFonts w:hint="default" w:ascii="Times New Roman" w:hAnsi="Times New Roman" w:eastAsia="方正仿宋_GB2312" w:cs="Times New Roman"/>
                <w:b/>
                <w:bCs/>
                <w:color w:val="auto"/>
                <w:sz w:val="21"/>
                <w:szCs w:val="21"/>
                <w:lang w:val="en-US" w:eastAsia="zh-CN"/>
              </w:rPr>
              <w:t>对互联网上网服务营业场所擅自停止实施经营管理技术措施的行政处罚</w:t>
            </w:r>
          </w:p>
        </w:tc>
        <w:tc>
          <w:tcPr>
            <w:tcW w:w="4517" w:type="dxa"/>
            <w:gridSpan w:val="2"/>
            <w:vMerge w:val="restart"/>
            <w:tcBorders>
              <w:tl2br w:val="nil"/>
              <w:tr2bl w:val="nil"/>
            </w:tcBorders>
            <w:vAlign w:val="center"/>
          </w:tcPr>
          <w:p>
            <w:pPr>
              <w:pStyle w:val="3"/>
              <w:widowControl w:val="0"/>
              <w:wordWrap/>
              <w:autoSpaceDE w:val="0"/>
              <w:autoSpaceDN w:val="0"/>
              <w:adjustRightInd/>
              <w:snapToGrid/>
              <w:spacing w:line="280" w:lineRule="exact"/>
              <w:ind w:firstLine="420" w:firstLineChars="200"/>
              <w:jc w:val="both"/>
              <w:textAlignment w:val="auto"/>
              <w:rPr>
                <w:rFonts w:hint="default" w:ascii="Times New Roman" w:hAnsi="Times New Roman" w:eastAsia="方正仿宋_GB2312" w:cs="Times New Roman"/>
                <w:color w:val="auto"/>
                <w:sz w:val="21"/>
                <w:szCs w:val="21"/>
                <w:lang w:val="en-US" w:eastAsia="zh-CN"/>
              </w:rPr>
            </w:pPr>
            <w:r>
              <w:rPr>
                <w:rFonts w:hint="default" w:ascii="Times New Roman" w:hAnsi="Times New Roman" w:eastAsia="方正仿宋_GB2312" w:cs="Times New Roman"/>
                <w:color w:val="auto"/>
                <w:sz w:val="21"/>
                <w:szCs w:val="21"/>
                <w:lang w:val="en-US" w:eastAsia="zh-CN"/>
              </w:rPr>
              <w:t>《互联网上网服务营业场所管理条例》</w:t>
            </w:r>
          </w:p>
          <w:p>
            <w:pPr>
              <w:pStyle w:val="3"/>
              <w:widowControl w:val="0"/>
              <w:wordWrap/>
              <w:autoSpaceDE w:val="0"/>
              <w:autoSpaceDN w:val="0"/>
              <w:adjustRightInd/>
              <w:snapToGrid/>
              <w:spacing w:line="280" w:lineRule="exact"/>
              <w:ind w:firstLine="420" w:firstLineChars="200"/>
              <w:jc w:val="left"/>
              <w:textAlignment w:val="auto"/>
              <w:rPr>
                <w:rFonts w:hint="default" w:ascii="Times New Roman" w:hAnsi="Times New Roman" w:eastAsia="方正仿宋_GB2312" w:cs="Times New Roman"/>
                <w:color w:val="auto"/>
                <w:sz w:val="21"/>
                <w:szCs w:val="21"/>
                <w:lang w:val="en-US" w:eastAsia="zh-CN"/>
              </w:rPr>
            </w:pPr>
            <w:r>
              <w:rPr>
                <w:rFonts w:hint="default" w:ascii="Times New Roman" w:hAnsi="Times New Roman" w:eastAsia="方正仿宋_GB2312" w:cs="Times New Roman"/>
                <w:color w:val="auto"/>
                <w:sz w:val="21"/>
                <w:szCs w:val="21"/>
                <w:lang w:val="en-US" w:eastAsia="zh-CN"/>
              </w:rPr>
              <w:t>第三十一条：互联网上网服务营业场所经营单位违反本条例的规定，有下列行为之一的，由文化行政部门给予警告，可以并处15000元以下的罚款；情节严重的，责令停业整顿，直至吊销《网络文化经营许可证》：</w:t>
            </w:r>
          </w:p>
          <w:p>
            <w:pPr>
              <w:pStyle w:val="3"/>
              <w:widowControl w:val="0"/>
              <w:wordWrap/>
              <w:autoSpaceDE w:val="0"/>
              <w:autoSpaceDN w:val="0"/>
              <w:adjustRightInd/>
              <w:snapToGrid/>
              <w:spacing w:line="280" w:lineRule="exact"/>
              <w:ind w:left="0" w:leftChars="0" w:right="0" w:firstLine="420" w:firstLineChars="200"/>
              <w:jc w:val="left"/>
              <w:textAlignment w:val="auto"/>
              <w:rPr>
                <w:rFonts w:hint="default" w:ascii="Times New Roman" w:hAnsi="Times New Roman" w:cs="Times New Roman"/>
              </w:rPr>
            </w:pPr>
            <w:r>
              <w:rPr>
                <w:rFonts w:hint="default" w:ascii="Times New Roman" w:hAnsi="Times New Roman" w:eastAsia="方正仿宋_GB2312" w:cs="Times New Roman"/>
                <w:color w:val="auto"/>
                <w:sz w:val="21"/>
                <w:szCs w:val="21"/>
                <w:lang w:val="en-US" w:eastAsia="zh-CN"/>
              </w:rPr>
              <w:t>（四）擅自停止实施经营管理技术措施的；</w:t>
            </w:r>
          </w:p>
        </w:tc>
        <w:tc>
          <w:tcPr>
            <w:tcW w:w="1210" w:type="dxa"/>
            <w:gridSpan w:val="2"/>
            <w:tcBorders>
              <w:tl2br w:val="nil"/>
              <w:tr2bl w:val="nil"/>
            </w:tcBorders>
            <w:vAlign w:val="center"/>
          </w:tcPr>
          <w:p>
            <w:pPr>
              <w:pStyle w:val="3"/>
              <w:widowControl w:val="0"/>
              <w:wordWrap/>
              <w:autoSpaceDE w:val="0"/>
              <w:autoSpaceDN w:val="0"/>
              <w:adjustRightInd/>
              <w:snapToGrid/>
              <w:spacing w:line="280" w:lineRule="exact"/>
              <w:ind w:left="0" w:leftChars="0" w:right="0"/>
              <w:jc w:val="center"/>
              <w:textAlignment w:val="auto"/>
              <w:rPr>
                <w:rFonts w:hint="default" w:ascii="Times New Roman" w:hAnsi="Times New Roman" w:eastAsia="方正仿宋_GB2312" w:cs="Times New Roman"/>
                <w:sz w:val="21"/>
                <w:szCs w:val="21"/>
                <w:highlight w:val="none"/>
              </w:rPr>
            </w:pPr>
            <w:r>
              <w:rPr>
                <w:rFonts w:hint="default" w:ascii="Times New Roman" w:hAnsi="Times New Roman" w:eastAsia="方正仿宋_GB2312" w:cs="Times New Roman"/>
                <w:sz w:val="21"/>
                <w:szCs w:val="21"/>
                <w:shd w:val="clear" w:color="auto" w:fill="auto"/>
                <w:lang w:eastAsia="zh-CN"/>
              </w:rPr>
              <w:t>较轻</w:t>
            </w:r>
          </w:p>
        </w:tc>
        <w:tc>
          <w:tcPr>
            <w:tcW w:w="2428" w:type="dxa"/>
            <w:tcBorders>
              <w:tl2br w:val="nil"/>
              <w:tr2bl w:val="nil"/>
            </w:tcBorders>
            <w:vAlign w:val="center"/>
          </w:tcPr>
          <w:p>
            <w:pPr>
              <w:widowControl/>
              <w:wordWrap/>
              <w:autoSpaceDN w:val="0"/>
              <w:adjustRightInd/>
              <w:snapToGrid/>
              <w:spacing w:line="320" w:lineRule="exact"/>
              <w:ind w:left="0" w:leftChars="0" w:right="0"/>
              <w:jc w:val="left"/>
              <w:textAlignment w:val="auto"/>
              <w:rPr>
                <w:rFonts w:hint="default" w:ascii="Times New Roman" w:hAnsi="Times New Roman" w:eastAsia="方正仿宋_GB2312" w:cs="Times New Roman"/>
                <w:color w:val="auto"/>
                <w:sz w:val="21"/>
                <w:szCs w:val="21"/>
                <w:highlight w:val="none"/>
              </w:rPr>
            </w:pPr>
            <w:r>
              <w:rPr>
                <w:rFonts w:hint="eastAsia" w:ascii="方正仿宋_GBK" w:hAnsi="方正仿宋_GBK" w:eastAsia="方正仿宋_GBK" w:cs="方正仿宋_GBK"/>
                <w:color w:val="000000"/>
                <w:kern w:val="0"/>
                <w:sz w:val="21"/>
                <w:szCs w:val="21"/>
              </w:rPr>
              <w:t xml:space="preserve">   </w:t>
            </w:r>
            <w:r>
              <w:rPr>
                <w:rFonts w:hint="eastAsia" w:ascii="Times New Roman" w:hAnsi="Times New Roman" w:eastAsia="仿宋_GB2312" w:cs="Times New Roman"/>
                <w:color w:val="000000"/>
                <w:kern w:val="0"/>
                <w:sz w:val="21"/>
                <w:szCs w:val="21"/>
                <w:lang w:val="en-US" w:eastAsia="zh-CN"/>
              </w:rPr>
              <w:t>初次违法，擅自停止实施经营管理技术措施1个月以下的。</w:t>
            </w:r>
          </w:p>
        </w:tc>
        <w:tc>
          <w:tcPr>
            <w:tcW w:w="4585" w:type="dxa"/>
            <w:tcBorders>
              <w:tl2br w:val="nil"/>
              <w:tr2bl w:val="nil"/>
            </w:tcBorders>
            <w:vAlign w:val="center"/>
          </w:tcPr>
          <w:p>
            <w:pPr>
              <w:pStyle w:val="3"/>
              <w:widowControl w:val="0"/>
              <w:wordWrap/>
              <w:autoSpaceDE w:val="0"/>
              <w:autoSpaceDN w:val="0"/>
              <w:adjustRightInd/>
              <w:snapToGrid/>
              <w:spacing w:line="280" w:lineRule="exact"/>
              <w:ind w:left="0" w:leftChars="0" w:right="0" w:firstLine="420" w:firstLineChars="200"/>
              <w:jc w:val="both"/>
              <w:textAlignment w:val="auto"/>
              <w:rPr>
                <w:rFonts w:hint="default" w:ascii="Times New Roman" w:hAnsi="Times New Roman" w:eastAsia="方正仿宋_GB2312" w:cs="Times New Roman"/>
                <w:sz w:val="21"/>
                <w:szCs w:val="21"/>
                <w:highlight w:val="none"/>
              </w:rPr>
            </w:pPr>
            <w:r>
              <w:rPr>
                <w:rFonts w:hint="default" w:ascii="Times New Roman" w:hAnsi="Times New Roman" w:eastAsia="方正仿宋_GB2312" w:cs="Times New Roman"/>
                <w:sz w:val="21"/>
                <w:szCs w:val="21"/>
                <w:shd w:val="clear" w:color="auto" w:fill="auto"/>
              </w:rPr>
              <w:t>警告</w:t>
            </w:r>
            <w:r>
              <w:rPr>
                <w:rFonts w:hint="default" w:ascii="Times New Roman" w:hAnsi="Times New Roman" w:eastAsia="方正仿宋_GB2312" w:cs="Times New Roman"/>
                <w:sz w:val="21"/>
                <w:szCs w:val="21"/>
                <w:shd w:val="clear" w:color="auto" w:fill="auto"/>
                <w:lang w:eastAsia="zh-CN"/>
              </w:rPr>
              <w:t>，</w:t>
            </w:r>
            <w:r>
              <w:rPr>
                <w:rFonts w:hint="default" w:ascii="Times New Roman" w:hAnsi="Times New Roman" w:eastAsia="方正仿宋_GB2312" w:cs="Times New Roman"/>
                <w:sz w:val="21"/>
                <w:szCs w:val="21"/>
                <w:shd w:val="clear" w:color="auto" w:fill="auto"/>
              </w:rPr>
              <w:t>可以并处</w:t>
            </w:r>
            <w:r>
              <w:rPr>
                <w:rFonts w:hint="default" w:ascii="Times New Roman" w:hAnsi="Times New Roman" w:eastAsia="方正仿宋_GB2312" w:cs="Times New Roman"/>
                <w:sz w:val="21"/>
                <w:szCs w:val="21"/>
                <w:shd w:val="clear" w:color="auto" w:fill="auto"/>
                <w:lang w:eastAsia="zh-CN"/>
              </w:rPr>
              <w:t>5</w:t>
            </w:r>
            <w:r>
              <w:rPr>
                <w:rFonts w:hint="default" w:ascii="Times New Roman" w:hAnsi="Times New Roman" w:eastAsia="方正仿宋_GB2312" w:cs="Times New Roman"/>
                <w:sz w:val="21"/>
                <w:szCs w:val="21"/>
                <w:shd w:val="clear" w:color="auto" w:fill="auto"/>
                <w:lang w:val="en-US" w:eastAsia="zh-CN"/>
              </w:rPr>
              <w:t>000</w:t>
            </w:r>
            <w:r>
              <w:rPr>
                <w:rFonts w:hint="default" w:ascii="Times New Roman" w:hAnsi="Times New Roman" w:eastAsia="方正仿宋_GB2312" w:cs="Times New Roman"/>
                <w:sz w:val="21"/>
                <w:szCs w:val="21"/>
                <w:shd w:val="clear" w:color="auto" w:fill="auto"/>
              </w:rPr>
              <w:t>元以下的罚款。</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515" w:hRule="atLeast"/>
        </w:trPr>
        <w:tc>
          <w:tcPr>
            <w:tcW w:w="706" w:type="dxa"/>
            <w:vMerge w:val="continue"/>
            <w:tcBorders>
              <w:tl2br w:val="nil"/>
              <w:tr2bl w:val="nil"/>
            </w:tcBorders>
            <w:vAlign w:val="center"/>
          </w:tcPr>
          <w:p>
            <w:pPr>
              <w:pStyle w:val="3"/>
              <w:ind w:left="0" w:leftChars="0" w:right="0"/>
              <w:jc w:val="center"/>
              <w:rPr>
                <w:rFonts w:hint="default" w:ascii="Times New Roman" w:hAnsi="Times New Roman" w:cs="Times New Roman"/>
                <w:b/>
                <w:bCs/>
                <w:sz w:val="28"/>
                <w:szCs w:val="28"/>
              </w:rPr>
            </w:pPr>
          </w:p>
        </w:tc>
        <w:tc>
          <w:tcPr>
            <w:tcW w:w="1448" w:type="dxa"/>
            <w:vMerge w:val="continue"/>
            <w:tcBorders>
              <w:tl2br w:val="nil"/>
              <w:tr2bl w:val="nil"/>
            </w:tcBorders>
            <w:vAlign w:val="center"/>
          </w:tcPr>
          <w:p>
            <w:pPr>
              <w:pStyle w:val="3"/>
              <w:ind w:left="0" w:leftChars="0" w:right="0"/>
              <w:jc w:val="center"/>
              <w:rPr>
                <w:rFonts w:hint="default" w:ascii="Times New Roman" w:hAnsi="Times New Roman" w:cs="Times New Roman"/>
              </w:rPr>
            </w:pPr>
          </w:p>
        </w:tc>
        <w:tc>
          <w:tcPr>
            <w:tcW w:w="4517" w:type="dxa"/>
            <w:gridSpan w:val="2"/>
            <w:vMerge w:val="continue"/>
            <w:tcBorders>
              <w:tl2br w:val="nil"/>
              <w:tr2bl w:val="nil"/>
            </w:tcBorders>
            <w:vAlign w:val="center"/>
          </w:tcPr>
          <w:p>
            <w:pPr>
              <w:pStyle w:val="3"/>
              <w:widowControl w:val="0"/>
              <w:wordWrap/>
              <w:autoSpaceDE w:val="0"/>
              <w:autoSpaceDN w:val="0"/>
              <w:adjustRightInd/>
              <w:snapToGrid/>
              <w:spacing w:line="280" w:lineRule="exact"/>
              <w:ind w:left="0" w:leftChars="0" w:right="0"/>
              <w:jc w:val="center"/>
              <w:textAlignment w:val="auto"/>
              <w:rPr>
                <w:rFonts w:hint="default" w:ascii="Times New Roman" w:hAnsi="Times New Roman" w:cs="Times New Roman"/>
              </w:rPr>
            </w:pPr>
          </w:p>
        </w:tc>
        <w:tc>
          <w:tcPr>
            <w:tcW w:w="1210" w:type="dxa"/>
            <w:gridSpan w:val="2"/>
            <w:tcBorders>
              <w:tl2br w:val="nil"/>
              <w:tr2bl w:val="nil"/>
            </w:tcBorders>
            <w:vAlign w:val="center"/>
          </w:tcPr>
          <w:p>
            <w:pPr>
              <w:pStyle w:val="3"/>
              <w:widowControl w:val="0"/>
              <w:wordWrap/>
              <w:autoSpaceDE w:val="0"/>
              <w:autoSpaceDN w:val="0"/>
              <w:adjustRightInd/>
              <w:snapToGrid/>
              <w:spacing w:line="280" w:lineRule="exact"/>
              <w:ind w:left="0" w:leftChars="0" w:right="0"/>
              <w:jc w:val="center"/>
              <w:textAlignment w:val="auto"/>
              <w:rPr>
                <w:rFonts w:hint="default" w:ascii="Times New Roman" w:hAnsi="Times New Roman" w:eastAsia="方正仿宋_GB2312" w:cs="Times New Roman"/>
                <w:sz w:val="21"/>
                <w:szCs w:val="21"/>
                <w:highlight w:val="none"/>
              </w:rPr>
            </w:pPr>
            <w:r>
              <w:rPr>
                <w:rFonts w:hint="default" w:ascii="Times New Roman" w:hAnsi="Times New Roman" w:eastAsia="方正仿宋_GB2312" w:cs="Times New Roman"/>
                <w:sz w:val="21"/>
                <w:szCs w:val="21"/>
                <w:shd w:val="clear" w:color="auto" w:fill="auto"/>
                <w:lang w:eastAsia="zh-CN"/>
              </w:rPr>
              <w:t>一般</w:t>
            </w:r>
          </w:p>
        </w:tc>
        <w:tc>
          <w:tcPr>
            <w:tcW w:w="2428" w:type="dxa"/>
            <w:tcBorders>
              <w:tl2br w:val="nil"/>
              <w:tr2bl w:val="nil"/>
            </w:tcBorders>
            <w:vAlign w:val="center"/>
          </w:tcPr>
          <w:p>
            <w:pPr>
              <w:widowControl/>
              <w:wordWrap/>
              <w:autoSpaceDN w:val="0"/>
              <w:adjustRightInd/>
              <w:snapToGrid/>
              <w:spacing w:line="320" w:lineRule="exact"/>
              <w:ind w:left="0" w:leftChars="0" w:right="0"/>
              <w:jc w:val="left"/>
              <w:textAlignment w:val="auto"/>
              <w:rPr>
                <w:rFonts w:hint="default" w:ascii="Times New Roman" w:hAnsi="Times New Roman" w:eastAsia="方正仿宋_GB2312" w:cs="Times New Roman"/>
                <w:color w:val="auto"/>
                <w:sz w:val="21"/>
                <w:szCs w:val="21"/>
                <w:highlight w:val="none"/>
              </w:rPr>
            </w:pPr>
            <w:r>
              <w:rPr>
                <w:rFonts w:hint="eastAsia" w:ascii="Times New Roman" w:hAnsi="Times New Roman" w:eastAsia="仿宋_GB2312" w:cs="Times New Roman"/>
                <w:color w:val="000000"/>
                <w:kern w:val="0"/>
                <w:sz w:val="21"/>
                <w:szCs w:val="21"/>
                <w:lang w:val="en-US" w:eastAsia="zh-CN"/>
              </w:rPr>
              <w:t>初次违法，擅自停止实施经营管理技术措施1个月以上3个月以下的。</w:t>
            </w:r>
          </w:p>
        </w:tc>
        <w:tc>
          <w:tcPr>
            <w:tcW w:w="4585" w:type="dxa"/>
            <w:tcBorders>
              <w:tl2br w:val="nil"/>
              <w:tr2bl w:val="nil"/>
            </w:tcBorders>
            <w:vAlign w:val="center"/>
          </w:tcPr>
          <w:p>
            <w:pPr>
              <w:pStyle w:val="3"/>
              <w:widowControl w:val="0"/>
              <w:wordWrap/>
              <w:autoSpaceDE w:val="0"/>
              <w:autoSpaceDN w:val="0"/>
              <w:adjustRightInd/>
              <w:snapToGrid/>
              <w:spacing w:line="280" w:lineRule="exact"/>
              <w:ind w:left="0" w:leftChars="0" w:right="0" w:firstLine="420" w:firstLineChars="200"/>
              <w:jc w:val="left"/>
              <w:textAlignment w:val="auto"/>
              <w:rPr>
                <w:rFonts w:hint="default" w:ascii="Times New Roman" w:hAnsi="Times New Roman" w:eastAsia="方正仿宋_GB2312" w:cs="Times New Roman"/>
                <w:sz w:val="21"/>
                <w:szCs w:val="21"/>
                <w:highlight w:val="none"/>
              </w:rPr>
            </w:pPr>
            <w:r>
              <w:rPr>
                <w:rFonts w:hint="default" w:ascii="Times New Roman" w:hAnsi="Times New Roman" w:eastAsia="方正仿宋_GB2312" w:cs="Times New Roman"/>
                <w:sz w:val="21"/>
                <w:szCs w:val="21"/>
                <w:shd w:val="clear" w:color="auto" w:fill="auto"/>
              </w:rPr>
              <w:t>警告</w:t>
            </w:r>
            <w:r>
              <w:rPr>
                <w:rFonts w:hint="default" w:ascii="Times New Roman" w:hAnsi="Times New Roman" w:eastAsia="方正仿宋_GB2312" w:cs="Times New Roman"/>
                <w:sz w:val="21"/>
                <w:szCs w:val="21"/>
                <w:shd w:val="clear" w:color="auto" w:fill="auto"/>
                <w:lang w:eastAsia="zh-CN"/>
              </w:rPr>
              <w:t>，可</w:t>
            </w:r>
            <w:r>
              <w:rPr>
                <w:rFonts w:hint="default" w:ascii="Times New Roman" w:hAnsi="Times New Roman" w:eastAsia="方正仿宋_GB2312" w:cs="Times New Roman"/>
                <w:sz w:val="21"/>
                <w:szCs w:val="21"/>
                <w:shd w:val="clear" w:color="auto" w:fill="auto"/>
              </w:rPr>
              <w:t>以并处</w:t>
            </w:r>
            <w:r>
              <w:rPr>
                <w:rFonts w:hint="default" w:ascii="Times New Roman" w:hAnsi="Times New Roman" w:eastAsia="方正仿宋_GB2312" w:cs="Times New Roman"/>
                <w:sz w:val="21"/>
                <w:szCs w:val="21"/>
                <w:shd w:val="clear" w:color="auto" w:fill="auto"/>
                <w:lang w:eastAsia="zh-CN"/>
              </w:rPr>
              <w:t>5</w:t>
            </w:r>
            <w:r>
              <w:rPr>
                <w:rFonts w:hint="default" w:ascii="Times New Roman" w:hAnsi="Times New Roman" w:eastAsia="方正仿宋_GB2312" w:cs="Times New Roman"/>
                <w:sz w:val="21"/>
                <w:szCs w:val="21"/>
                <w:shd w:val="clear" w:color="auto" w:fill="auto"/>
                <w:lang w:val="en-US" w:eastAsia="zh-CN"/>
              </w:rPr>
              <w:t>000</w:t>
            </w:r>
            <w:r>
              <w:rPr>
                <w:rFonts w:hint="default" w:ascii="Times New Roman" w:hAnsi="Times New Roman" w:eastAsia="方正仿宋_GB2312" w:cs="Times New Roman"/>
                <w:sz w:val="21"/>
                <w:szCs w:val="21"/>
                <w:shd w:val="clear" w:color="auto" w:fill="auto"/>
              </w:rPr>
              <w:t>元以上</w:t>
            </w:r>
            <w:r>
              <w:rPr>
                <w:rFonts w:hint="default" w:ascii="Times New Roman" w:hAnsi="Times New Roman" w:eastAsia="方正仿宋_GB2312" w:cs="Times New Roman"/>
                <w:sz w:val="21"/>
                <w:szCs w:val="21"/>
                <w:shd w:val="clear" w:color="auto" w:fill="auto"/>
                <w:lang w:val="en-US" w:eastAsia="zh-CN"/>
              </w:rPr>
              <w:t>15000</w:t>
            </w:r>
            <w:r>
              <w:rPr>
                <w:rFonts w:hint="default" w:ascii="Times New Roman" w:hAnsi="Times New Roman" w:eastAsia="方正仿宋_GB2312" w:cs="Times New Roman"/>
                <w:sz w:val="21"/>
                <w:szCs w:val="21"/>
                <w:shd w:val="clear" w:color="auto" w:fill="auto"/>
              </w:rPr>
              <w:t>元以下的罚款。</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643" w:hRule="atLeast"/>
        </w:trPr>
        <w:tc>
          <w:tcPr>
            <w:tcW w:w="706" w:type="dxa"/>
            <w:vMerge w:val="continue"/>
            <w:tcBorders>
              <w:tl2br w:val="nil"/>
              <w:tr2bl w:val="nil"/>
            </w:tcBorders>
            <w:vAlign w:val="center"/>
          </w:tcPr>
          <w:p>
            <w:pPr>
              <w:pStyle w:val="3"/>
              <w:ind w:left="0" w:leftChars="0" w:right="0"/>
              <w:jc w:val="center"/>
              <w:rPr>
                <w:rFonts w:hint="default" w:ascii="Times New Roman" w:hAnsi="Times New Roman" w:cs="Times New Roman"/>
                <w:b/>
                <w:bCs/>
                <w:sz w:val="28"/>
                <w:szCs w:val="28"/>
              </w:rPr>
            </w:pPr>
          </w:p>
        </w:tc>
        <w:tc>
          <w:tcPr>
            <w:tcW w:w="1448" w:type="dxa"/>
            <w:vMerge w:val="continue"/>
            <w:tcBorders>
              <w:tl2br w:val="nil"/>
              <w:tr2bl w:val="nil"/>
            </w:tcBorders>
            <w:vAlign w:val="center"/>
          </w:tcPr>
          <w:p>
            <w:pPr>
              <w:pStyle w:val="3"/>
              <w:ind w:left="0" w:leftChars="0" w:right="0"/>
              <w:jc w:val="center"/>
              <w:rPr>
                <w:rFonts w:hint="default" w:ascii="Times New Roman" w:hAnsi="Times New Roman" w:cs="Times New Roman"/>
              </w:rPr>
            </w:pPr>
          </w:p>
        </w:tc>
        <w:tc>
          <w:tcPr>
            <w:tcW w:w="4517" w:type="dxa"/>
            <w:gridSpan w:val="2"/>
            <w:vMerge w:val="continue"/>
            <w:tcBorders>
              <w:tl2br w:val="nil"/>
              <w:tr2bl w:val="nil"/>
            </w:tcBorders>
            <w:vAlign w:val="center"/>
          </w:tcPr>
          <w:p>
            <w:pPr>
              <w:pStyle w:val="3"/>
              <w:widowControl w:val="0"/>
              <w:wordWrap/>
              <w:autoSpaceDE w:val="0"/>
              <w:autoSpaceDN w:val="0"/>
              <w:adjustRightInd/>
              <w:snapToGrid/>
              <w:spacing w:line="280" w:lineRule="exact"/>
              <w:ind w:left="0" w:leftChars="0" w:right="0"/>
              <w:jc w:val="center"/>
              <w:textAlignment w:val="auto"/>
              <w:rPr>
                <w:rFonts w:hint="default" w:ascii="Times New Roman" w:hAnsi="Times New Roman" w:cs="Times New Roman"/>
              </w:rPr>
            </w:pPr>
          </w:p>
        </w:tc>
        <w:tc>
          <w:tcPr>
            <w:tcW w:w="1210" w:type="dxa"/>
            <w:gridSpan w:val="2"/>
            <w:tcBorders>
              <w:tl2br w:val="nil"/>
              <w:tr2bl w:val="nil"/>
            </w:tcBorders>
            <w:vAlign w:val="center"/>
          </w:tcPr>
          <w:p>
            <w:pPr>
              <w:pStyle w:val="3"/>
              <w:widowControl w:val="0"/>
              <w:wordWrap/>
              <w:autoSpaceDE w:val="0"/>
              <w:autoSpaceDN w:val="0"/>
              <w:adjustRightInd/>
              <w:snapToGrid/>
              <w:spacing w:line="280" w:lineRule="exact"/>
              <w:ind w:left="0" w:leftChars="0" w:right="0"/>
              <w:jc w:val="center"/>
              <w:textAlignment w:val="auto"/>
              <w:rPr>
                <w:rFonts w:hint="eastAsia" w:ascii="Times New Roman" w:hAnsi="Times New Roman" w:eastAsia="方正仿宋_GB2312" w:cs="Times New Roman"/>
                <w:sz w:val="21"/>
                <w:szCs w:val="21"/>
                <w:highlight w:val="none"/>
                <w:lang w:eastAsia="zh-CN"/>
              </w:rPr>
            </w:pPr>
            <w:r>
              <w:rPr>
                <w:rFonts w:hint="eastAsia" w:ascii="Times New Roman" w:hAnsi="Times New Roman" w:eastAsia="方正仿宋_GB2312" w:cs="Times New Roman"/>
                <w:sz w:val="21"/>
                <w:szCs w:val="21"/>
                <w:highlight w:val="none"/>
                <w:lang w:eastAsia="zh-CN"/>
              </w:rPr>
              <w:t>较重</w:t>
            </w:r>
          </w:p>
        </w:tc>
        <w:tc>
          <w:tcPr>
            <w:tcW w:w="2428" w:type="dxa"/>
            <w:tcBorders>
              <w:tl2br w:val="nil"/>
              <w:tr2bl w:val="nil"/>
            </w:tcBorders>
            <w:vAlign w:val="center"/>
          </w:tcPr>
          <w:p>
            <w:pPr>
              <w:widowControl/>
              <w:wordWrap/>
              <w:autoSpaceDN w:val="0"/>
              <w:adjustRightInd/>
              <w:snapToGrid/>
              <w:spacing w:line="300" w:lineRule="exact"/>
              <w:ind w:left="0" w:leftChars="0" w:right="0"/>
              <w:jc w:val="left"/>
              <w:textAlignment w:val="auto"/>
              <w:rPr>
                <w:rFonts w:hint="default" w:ascii="Times New Roman" w:hAnsi="Times New Roman" w:eastAsia="方正仿宋_GB2312" w:cs="Times New Roman"/>
                <w:color w:val="FF0000"/>
                <w:sz w:val="21"/>
                <w:szCs w:val="21"/>
                <w:highlight w:val="none"/>
              </w:rPr>
            </w:pPr>
            <w:r>
              <w:rPr>
                <w:rFonts w:hint="default" w:ascii="Times New Roman" w:hAnsi="Times New Roman" w:eastAsia="仿宋_GB2312" w:cs="Times New Roman"/>
                <w:color w:val="000000"/>
                <w:kern w:val="0"/>
                <w:sz w:val="21"/>
                <w:szCs w:val="21"/>
              </w:rPr>
              <w:t>两年内再次</w:t>
            </w:r>
            <w:r>
              <w:rPr>
                <w:rFonts w:hint="eastAsia" w:ascii="Times New Roman" w:hAnsi="Times New Roman" w:eastAsia="仿宋_GB2312" w:cs="Times New Roman"/>
                <w:color w:val="000000"/>
                <w:kern w:val="0"/>
                <w:sz w:val="21"/>
                <w:szCs w:val="21"/>
                <w:lang w:eastAsia="zh-CN"/>
              </w:rPr>
              <w:t>被查的。</w:t>
            </w:r>
          </w:p>
        </w:tc>
        <w:tc>
          <w:tcPr>
            <w:tcW w:w="4585" w:type="dxa"/>
            <w:tcBorders>
              <w:tl2br w:val="nil"/>
              <w:tr2bl w:val="nil"/>
            </w:tcBorders>
            <w:vAlign w:val="center"/>
          </w:tcPr>
          <w:p>
            <w:pPr>
              <w:pStyle w:val="3"/>
              <w:widowControl w:val="0"/>
              <w:wordWrap/>
              <w:autoSpaceDE w:val="0"/>
              <w:autoSpaceDN w:val="0"/>
              <w:adjustRightInd/>
              <w:snapToGrid/>
              <w:spacing w:line="280" w:lineRule="exact"/>
              <w:ind w:left="0" w:leftChars="0" w:right="0" w:firstLine="420" w:firstLineChars="200"/>
              <w:jc w:val="left"/>
              <w:textAlignment w:val="auto"/>
              <w:rPr>
                <w:rFonts w:hint="default" w:ascii="Times New Roman" w:hAnsi="Times New Roman" w:eastAsia="方正仿宋_GB2312" w:cs="Times New Roman"/>
                <w:sz w:val="21"/>
                <w:szCs w:val="21"/>
                <w:highlight w:val="none"/>
              </w:rPr>
            </w:pPr>
            <w:r>
              <w:rPr>
                <w:rFonts w:hint="eastAsia" w:ascii="Times New Roman" w:hAnsi="Times New Roman" w:eastAsia="方正仿宋_GB2312" w:cs="Times New Roman"/>
                <w:color w:val="000000"/>
                <w:sz w:val="21"/>
                <w:szCs w:val="21"/>
                <w:shd w:val="clear" w:color="auto" w:fill="auto"/>
                <w:lang w:eastAsia="zh-CN"/>
              </w:rPr>
              <w:t>停业整顿</w:t>
            </w:r>
            <w:r>
              <w:rPr>
                <w:rFonts w:hint="eastAsia" w:ascii="Times New Roman" w:hAnsi="Times New Roman" w:eastAsia="方正仿宋_GB2312" w:cs="Times New Roman"/>
                <w:color w:val="000000"/>
                <w:sz w:val="21"/>
                <w:szCs w:val="21"/>
                <w:shd w:val="clear" w:color="auto" w:fill="auto"/>
                <w:lang w:val="en-US" w:eastAsia="zh-CN"/>
              </w:rPr>
              <w:t>30日</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2058" w:hRule="atLeast"/>
        </w:trPr>
        <w:tc>
          <w:tcPr>
            <w:tcW w:w="706" w:type="dxa"/>
            <w:vMerge w:val="continue"/>
            <w:tcBorders>
              <w:tl2br w:val="nil"/>
              <w:tr2bl w:val="nil"/>
            </w:tcBorders>
            <w:vAlign w:val="center"/>
          </w:tcPr>
          <w:p>
            <w:pPr>
              <w:pStyle w:val="3"/>
              <w:ind w:left="0" w:leftChars="0" w:right="0"/>
              <w:jc w:val="center"/>
              <w:rPr>
                <w:rFonts w:hint="default" w:ascii="Times New Roman" w:hAnsi="Times New Roman" w:cs="Times New Roman"/>
                <w:b/>
                <w:bCs/>
                <w:sz w:val="28"/>
                <w:szCs w:val="28"/>
              </w:rPr>
            </w:pPr>
          </w:p>
        </w:tc>
        <w:tc>
          <w:tcPr>
            <w:tcW w:w="1448" w:type="dxa"/>
            <w:vMerge w:val="continue"/>
            <w:tcBorders>
              <w:tl2br w:val="nil"/>
              <w:tr2bl w:val="nil"/>
            </w:tcBorders>
            <w:vAlign w:val="center"/>
          </w:tcPr>
          <w:p>
            <w:pPr>
              <w:pStyle w:val="3"/>
              <w:ind w:left="0" w:leftChars="0" w:right="0"/>
              <w:jc w:val="center"/>
              <w:rPr>
                <w:rFonts w:hint="default" w:ascii="Times New Roman" w:hAnsi="Times New Roman" w:cs="Times New Roman"/>
              </w:rPr>
            </w:pPr>
          </w:p>
        </w:tc>
        <w:tc>
          <w:tcPr>
            <w:tcW w:w="4517" w:type="dxa"/>
            <w:gridSpan w:val="2"/>
            <w:vMerge w:val="continue"/>
            <w:tcBorders>
              <w:tl2br w:val="nil"/>
              <w:tr2bl w:val="nil"/>
            </w:tcBorders>
            <w:vAlign w:val="center"/>
          </w:tcPr>
          <w:p>
            <w:pPr>
              <w:pStyle w:val="3"/>
              <w:widowControl w:val="0"/>
              <w:wordWrap/>
              <w:autoSpaceDE w:val="0"/>
              <w:autoSpaceDN w:val="0"/>
              <w:adjustRightInd/>
              <w:snapToGrid/>
              <w:spacing w:line="280" w:lineRule="exact"/>
              <w:ind w:left="0" w:leftChars="0" w:right="0"/>
              <w:jc w:val="center"/>
              <w:textAlignment w:val="auto"/>
              <w:rPr>
                <w:rFonts w:hint="default" w:ascii="Times New Roman" w:hAnsi="Times New Roman" w:cs="Times New Roman"/>
              </w:rPr>
            </w:pPr>
          </w:p>
        </w:tc>
        <w:tc>
          <w:tcPr>
            <w:tcW w:w="1210" w:type="dxa"/>
            <w:gridSpan w:val="2"/>
            <w:tcBorders>
              <w:tl2br w:val="nil"/>
              <w:tr2bl w:val="nil"/>
            </w:tcBorders>
            <w:vAlign w:val="center"/>
          </w:tcPr>
          <w:p>
            <w:pPr>
              <w:pStyle w:val="3"/>
              <w:widowControl w:val="0"/>
              <w:wordWrap/>
              <w:autoSpaceDE w:val="0"/>
              <w:autoSpaceDN w:val="0"/>
              <w:adjustRightInd/>
              <w:snapToGrid/>
              <w:spacing w:line="280" w:lineRule="exact"/>
              <w:ind w:left="0" w:leftChars="0" w:right="0"/>
              <w:jc w:val="center"/>
              <w:textAlignment w:val="auto"/>
              <w:rPr>
                <w:rFonts w:hint="default" w:ascii="Times New Roman" w:hAnsi="Times New Roman" w:eastAsia="方正仿宋_GB2312" w:cs="Times New Roman"/>
                <w:sz w:val="21"/>
                <w:szCs w:val="21"/>
                <w:highlight w:val="none"/>
                <w:lang w:val="zh-CN" w:eastAsia="zh-CN" w:bidi="zh-CN"/>
              </w:rPr>
            </w:pPr>
            <w:r>
              <w:rPr>
                <w:rFonts w:hint="default" w:ascii="Times New Roman" w:hAnsi="Times New Roman" w:eastAsia="方正仿宋_GB2312" w:cs="Times New Roman"/>
                <w:sz w:val="21"/>
                <w:szCs w:val="21"/>
                <w:shd w:val="clear" w:color="auto" w:fill="auto"/>
              </w:rPr>
              <w:t>严</w:t>
            </w:r>
            <w:r>
              <w:rPr>
                <w:rFonts w:hint="default" w:ascii="Times New Roman" w:hAnsi="Times New Roman" w:eastAsia="方正仿宋_GB2312" w:cs="Times New Roman"/>
                <w:sz w:val="21"/>
                <w:szCs w:val="21"/>
                <w:shd w:val="clear" w:color="auto" w:fill="auto"/>
                <w:lang w:eastAsia="zh-CN"/>
              </w:rPr>
              <w:t>重</w:t>
            </w:r>
          </w:p>
        </w:tc>
        <w:tc>
          <w:tcPr>
            <w:tcW w:w="2428" w:type="dxa"/>
            <w:tcBorders>
              <w:tl2br w:val="nil"/>
              <w:tr2bl w:val="nil"/>
            </w:tcBorders>
            <w:vAlign w:val="center"/>
          </w:tcPr>
          <w:p>
            <w:pPr>
              <w:widowControl/>
              <w:wordWrap/>
              <w:autoSpaceDN w:val="0"/>
              <w:adjustRightInd/>
              <w:snapToGrid/>
              <w:spacing w:line="240" w:lineRule="exact"/>
              <w:ind w:left="0" w:leftChars="0" w:right="0"/>
              <w:textAlignment w:val="auto"/>
              <w:rPr>
                <w:rFonts w:hint="eastAsia" w:ascii="Times New Roman" w:hAnsi="Times New Roman" w:eastAsia="仿宋_GB2312" w:cs="Times New Roman"/>
                <w:color w:val="000000"/>
                <w:kern w:val="0"/>
                <w:sz w:val="21"/>
                <w:szCs w:val="21"/>
                <w:lang w:val="en-US" w:eastAsia="zh-CN"/>
              </w:rPr>
            </w:pPr>
            <w:r>
              <w:rPr>
                <w:rFonts w:hint="eastAsia" w:ascii="Times New Roman" w:hAnsi="Times New Roman" w:eastAsia="仿宋_GB2312" w:cs="Times New Roman"/>
                <w:color w:val="000000"/>
                <w:kern w:val="0"/>
                <w:sz w:val="21"/>
                <w:szCs w:val="21"/>
                <w:lang w:val="en-US" w:eastAsia="zh-CN"/>
              </w:rPr>
              <w:t>有下列情形之一的：</w:t>
            </w:r>
          </w:p>
          <w:p>
            <w:pPr>
              <w:widowControl/>
              <w:wordWrap/>
              <w:autoSpaceDN w:val="0"/>
              <w:adjustRightInd/>
              <w:snapToGrid/>
              <w:spacing w:line="240" w:lineRule="exact"/>
              <w:ind w:left="0" w:leftChars="0" w:right="0"/>
              <w:textAlignment w:val="auto"/>
              <w:rPr>
                <w:rFonts w:hint="eastAsia" w:ascii="Times New Roman" w:hAnsi="Times New Roman" w:eastAsia="仿宋_GB2312" w:cs="Times New Roman"/>
                <w:color w:val="000000"/>
                <w:kern w:val="0"/>
                <w:sz w:val="21"/>
                <w:szCs w:val="21"/>
                <w:lang w:val="en-US" w:eastAsia="zh-CN"/>
              </w:rPr>
            </w:pPr>
            <w:r>
              <w:rPr>
                <w:rFonts w:hint="eastAsia" w:ascii="Times New Roman" w:hAnsi="Times New Roman" w:eastAsia="仿宋_GB2312" w:cs="Times New Roman"/>
                <w:color w:val="000000"/>
                <w:kern w:val="0"/>
                <w:sz w:val="21"/>
                <w:szCs w:val="21"/>
                <w:lang w:val="en-US" w:eastAsia="zh-CN"/>
              </w:rPr>
              <w:t>1.擅自停止实施经营管理技术措施3个月以上的</w:t>
            </w:r>
          </w:p>
          <w:p>
            <w:pPr>
              <w:widowControl/>
              <w:wordWrap/>
              <w:autoSpaceDN w:val="0"/>
              <w:adjustRightInd/>
              <w:snapToGrid/>
              <w:spacing w:line="240" w:lineRule="exact"/>
              <w:ind w:left="0" w:leftChars="0" w:right="0"/>
              <w:textAlignment w:val="auto"/>
              <w:rPr>
                <w:rFonts w:hint="default" w:ascii="Times New Roman" w:hAnsi="Times New Roman" w:eastAsia="方正仿宋_GB2312" w:cs="Times New Roman"/>
                <w:color w:val="FF0000"/>
                <w:sz w:val="21"/>
                <w:szCs w:val="21"/>
                <w:highlight w:val="none"/>
                <w:lang w:val="zh-CN" w:eastAsia="zh-CN" w:bidi="zh-CN"/>
              </w:rPr>
            </w:pPr>
            <w:r>
              <w:rPr>
                <w:rFonts w:hint="eastAsia" w:ascii="Times New Roman" w:hAnsi="Times New Roman" w:eastAsia="仿宋_GB2312" w:cs="Times New Roman"/>
                <w:color w:val="000000"/>
                <w:kern w:val="0"/>
                <w:sz w:val="21"/>
                <w:szCs w:val="21"/>
                <w:lang w:val="en-US" w:eastAsia="zh-CN"/>
              </w:rPr>
              <w:t>2.具有《文化市场综合执法行政处罚裁量权适用办法》第十四条规定应当从重处罚情形的。</w:t>
            </w:r>
          </w:p>
        </w:tc>
        <w:tc>
          <w:tcPr>
            <w:tcW w:w="4585" w:type="dxa"/>
            <w:tcBorders>
              <w:tl2br w:val="nil"/>
              <w:tr2bl w:val="nil"/>
            </w:tcBorders>
            <w:vAlign w:val="center"/>
          </w:tcPr>
          <w:p>
            <w:pPr>
              <w:pStyle w:val="3"/>
              <w:widowControl w:val="0"/>
              <w:wordWrap/>
              <w:autoSpaceDE w:val="0"/>
              <w:autoSpaceDN w:val="0"/>
              <w:adjustRightInd/>
              <w:snapToGrid/>
              <w:spacing w:line="280" w:lineRule="exact"/>
              <w:ind w:left="0" w:leftChars="0" w:right="0" w:firstLine="420" w:firstLineChars="200"/>
              <w:jc w:val="left"/>
              <w:textAlignment w:val="auto"/>
              <w:rPr>
                <w:rFonts w:hint="default" w:ascii="Times New Roman" w:hAnsi="Times New Roman" w:eastAsia="方正仿宋_GB2312" w:cs="Times New Roman"/>
                <w:sz w:val="21"/>
                <w:szCs w:val="21"/>
                <w:highlight w:val="none"/>
                <w:lang w:val="zh-CN" w:eastAsia="zh-CN" w:bidi="zh-CN"/>
              </w:rPr>
            </w:pPr>
            <w:r>
              <w:rPr>
                <w:rFonts w:hint="default" w:ascii="Times New Roman" w:hAnsi="Times New Roman" w:eastAsia="方正仿宋_GB2312" w:cs="Times New Roman"/>
                <w:color w:val="auto"/>
                <w:sz w:val="21"/>
                <w:szCs w:val="21"/>
                <w:highlight w:val="none"/>
                <w:shd w:val="clear" w:color="auto" w:fill="auto"/>
              </w:rPr>
              <w:t>责令停业整顿</w:t>
            </w:r>
            <w:r>
              <w:rPr>
                <w:rFonts w:hint="default" w:ascii="Times New Roman" w:hAnsi="Times New Roman" w:eastAsia="方正仿宋_GB2312" w:cs="Times New Roman"/>
                <w:color w:val="auto"/>
                <w:sz w:val="21"/>
                <w:szCs w:val="21"/>
                <w:highlight w:val="none"/>
                <w:shd w:val="clear" w:color="auto" w:fill="auto"/>
                <w:lang w:eastAsia="zh-CN"/>
              </w:rPr>
              <w:t>，直</w:t>
            </w:r>
            <w:r>
              <w:rPr>
                <w:rFonts w:hint="default" w:ascii="Times New Roman" w:hAnsi="Times New Roman" w:eastAsia="方正仿宋_GB2312" w:cs="Times New Roman"/>
                <w:color w:val="auto"/>
                <w:sz w:val="21"/>
                <w:szCs w:val="21"/>
                <w:highlight w:val="none"/>
                <w:shd w:val="clear" w:color="auto" w:fill="auto"/>
              </w:rPr>
              <w:t>至</w:t>
            </w:r>
            <w:r>
              <w:rPr>
                <w:rFonts w:hint="default" w:ascii="Times New Roman" w:hAnsi="Times New Roman" w:eastAsia="方正仿宋_GB2312" w:cs="Times New Roman"/>
                <w:sz w:val="21"/>
                <w:szCs w:val="21"/>
                <w:shd w:val="clear" w:color="auto" w:fill="auto"/>
              </w:rPr>
              <w:t>吊销</w:t>
            </w:r>
            <w:r>
              <w:rPr>
                <w:rFonts w:hint="default" w:ascii="Times New Roman" w:hAnsi="Times New Roman" w:eastAsia="方正仿宋_GB2312" w:cs="Times New Roman"/>
                <w:sz w:val="21"/>
                <w:szCs w:val="21"/>
                <w:shd w:val="clear" w:color="auto" w:fill="auto"/>
                <w:lang w:eastAsia="zh-CN"/>
              </w:rPr>
              <w:t>《</w:t>
            </w:r>
            <w:r>
              <w:rPr>
                <w:rFonts w:hint="default" w:ascii="Times New Roman" w:hAnsi="Times New Roman" w:eastAsia="方正仿宋_GB2312" w:cs="Times New Roman"/>
                <w:sz w:val="21"/>
                <w:szCs w:val="21"/>
                <w:shd w:val="clear" w:color="auto" w:fill="auto"/>
              </w:rPr>
              <w:t>网络文化经营许可证</w:t>
            </w:r>
            <w:r>
              <w:rPr>
                <w:rFonts w:hint="default" w:ascii="Times New Roman" w:hAnsi="Times New Roman" w:eastAsia="方正仿宋_GB2312" w:cs="Times New Roman"/>
                <w:sz w:val="21"/>
                <w:szCs w:val="21"/>
                <w:shd w:val="clear" w:color="auto" w:fill="auto"/>
                <w:lang w:eastAsia="zh-CN"/>
              </w:rPr>
              <w:t>》</w:t>
            </w:r>
            <w:r>
              <w:rPr>
                <w:rFonts w:hint="default" w:ascii="Times New Roman" w:hAnsi="Times New Roman" w:eastAsia="方正仿宋_GB2312" w:cs="Times New Roman"/>
                <w:sz w:val="21"/>
                <w:szCs w:val="21"/>
                <w:shd w:val="clear" w:color="auto" w:fill="auto"/>
              </w:rPr>
              <w:t>。</w:t>
            </w:r>
          </w:p>
        </w:tc>
      </w:tr>
    </w:tbl>
    <w:p>
      <w:pPr>
        <w:pStyle w:val="3"/>
        <w:ind w:left="0" w:leftChars="0" w:right="0"/>
        <w:jc w:val="center"/>
        <w:rPr>
          <w:rFonts w:hint="default" w:ascii="Times New Roman" w:hAnsi="Times New Roman" w:cs="Times New Roman"/>
          <w:b/>
          <w:bCs/>
          <w:sz w:val="28"/>
          <w:szCs w:val="28"/>
          <w:lang w:val="en-US" w:eastAsia="zh-CN"/>
        </w:rPr>
      </w:pPr>
      <w:r>
        <w:rPr>
          <w:rFonts w:hint="default" w:ascii="Times New Roman" w:hAnsi="Times New Roman" w:cs="Times New Roman"/>
          <w:b/>
          <w:bCs/>
          <w:sz w:val="28"/>
          <w:szCs w:val="28"/>
          <w:lang w:val="en-US" w:eastAsia="zh-CN"/>
        </w:rPr>
        <w:br w:type="page"/>
      </w:r>
    </w:p>
    <w:tbl>
      <w:tblPr>
        <w:tblStyle w:val="9"/>
        <w:tblW w:w="14894"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706"/>
        <w:gridCol w:w="1448"/>
        <w:gridCol w:w="4516"/>
        <w:gridCol w:w="1192"/>
        <w:gridCol w:w="2436"/>
        <w:gridCol w:w="4596"/>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208" w:hRule="atLeast"/>
        </w:trPr>
        <w:tc>
          <w:tcPr>
            <w:tcW w:w="706" w:type="dxa"/>
            <w:tcBorders>
              <w:tl2br w:val="nil"/>
              <w:tr2bl w:val="nil"/>
            </w:tcBorders>
            <w:vAlign w:val="center"/>
          </w:tcPr>
          <w:p>
            <w:pPr>
              <w:ind w:left="0" w:leftChars="0" w:right="0"/>
              <w:jc w:val="center"/>
              <w:rPr>
                <w:rFonts w:hint="default" w:ascii="Times New Roman" w:hAnsi="Times New Roman" w:cs="Times New Roman"/>
                <w:b/>
                <w:bCs/>
                <w:sz w:val="28"/>
                <w:szCs w:val="28"/>
                <w:lang w:val="en-US" w:eastAsia="zh-CN"/>
              </w:rPr>
            </w:pPr>
            <w:r>
              <w:rPr>
                <w:rFonts w:hint="default" w:ascii="Times New Roman" w:hAnsi="Times New Roman" w:eastAsia="方正小标宋_GBK" w:cs="Times New Roman"/>
                <w:sz w:val="24"/>
                <w:szCs w:val="24"/>
                <w:lang w:eastAsia="zh-CN"/>
              </w:rPr>
              <w:t>序号</w:t>
            </w:r>
          </w:p>
        </w:tc>
        <w:tc>
          <w:tcPr>
            <w:tcW w:w="1448" w:type="dxa"/>
            <w:tcBorders>
              <w:tl2br w:val="nil"/>
              <w:tr2bl w:val="nil"/>
            </w:tcBorders>
            <w:vAlign w:val="center"/>
          </w:tcPr>
          <w:p>
            <w:pPr>
              <w:ind w:left="0" w:leftChars="0" w:right="0"/>
              <w:jc w:val="center"/>
              <w:rPr>
                <w:rFonts w:hint="default" w:ascii="Times New Roman" w:hAnsi="Times New Roman" w:cs="Times New Roman"/>
              </w:rPr>
            </w:pPr>
            <w:r>
              <w:rPr>
                <w:rFonts w:hint="default" w:ascii="Times New Roman" w:hAnsi="Times New Roman" w:eastAsia="方正小标宋_GBK" w:cs="Times New Roman"/>
                <w:sz w:val="24"/>
                <w:szCs w:val="24"/>
                <w:lang w:eastAsia="zh-CN"/>
              </w:rPr>
              <w:t>事项名称</w:t>
            </w:r>
          </w:p>
        </w:tc>
        <w:tc>
          <w:tcPr>
            <w:tcW w:w="4516" w:type="dxa"/>
            <w:tcBorders>
              <w:tl2br w:val="nil"/>
              <w:tr2bl w:val="nil"/>
            </w:tcBorders>
            <w:vAlign w:val="center"/>
          </w:tcPr>
          <w:p>
            <w:pPr>
              <w:ind w:left="0" w:leftChars="0" w:right="0"/>
              <w:jc w:val="center"/>
              <w:rPr>
                <w:rFonts w:hint="default" w:ascii="Times New Roman" w:hAnsi="Times New Roman" w:eastAsia="方正仿宋_GB2312" w:cs="Times New Roman"/>
                <w:color w:val="auto"/>
                <w:sz w:val="21"/>
                <w:szCs w:val="21"/>
                <w:lang w:val="en-US" w:eastAsia="zh-CN"/>
              </w:rPr>
            </w:pPr>
            <w:r>
              <w:rPr>
                <w:rFonts w:hint="default" w:ascii="Times New Roman" w:hAnsi="Times New Roman" w:eastAsia="方正小标宋_GBK" w:cs="Times New Roman"/>
                <w:sz w:val="24"/>
                <w:szCs w:val="24"/>
                <w:lang w:eastAsia="zh-CN"/>
              </w:rPr>
              <w:t>处罚依据</w:t>
            </w:r>
          </w:p>
        </w:tc>
        <w:tc>
          <w:tcPr>
            <w:tcW w:w="1192" w:type="dxa"/>
            <w:tcBorders>
              <w:tl2br w:val="nil"/>
              <w:tr2bl w:val="nil"/>
            </w:tcBorders>
            <w:vAlign w:val="center"/>
          </w:tcPr>
          <w:p>
            <w:pPr>
              <w:ind w:left="0" w:leftChars="0" w:right="0"/>
              <w:jc w:val="center"/>
              <w:rPr>
                <w:rFonts w:hint="default" w:ascii="Times New Roman" w:hAnsi="Times New Roman" w:eastAsia="方正仿宋_GB2312" w:cs="Times New Roman"/>
                <w:sz w:val="21"/>
                <w:szCs w:val="21"/>
                <w:shd w:val="clear" w:color="auto" w:fill="auto"/>
                <w:lang w:eastAsia="zh-CN"/>
              </w:rPr>
            </w:pPr>
            <w:r>
              <w:rPr>
                <w:rFonts w:hint="default" w:ascii="Times New Roman" w:hAnsi="Times New Roman" w:eastAsia="方正小标宋_GBK" w:cs="Times New Roman"/>
                <w:sz w:val="24"/>
                <w:szCs w:val="24"/>
                <w:lang w:eastAsia="zh-CN"/>
              </w:rPr>
              <w:t>裁量阶次</w:t>
            </w:r>
          </w:p>
        </w:tc>
        <w:tc>
          <w:tcPr>
            <w:tcW w:w="2436" w:type="dxa"/>
            <w:tcBorders>
              <w:tl2br w:val="nil"/>
              <w:tr2bl w:val="nil"/>
            </w:tcBorders>
            <w:vAlign w:val="center"/>
          </w:tcPr>
          <w:p>
            <w:pPr>
              <w:ind w:left="0" w:leftChars="0" w:right="0"/>
              <w:jc w:val="center"/>
              <w:rPr>
                <w:rFonts w:hint="default" w:ascii="Times New Roman" w:hAnsi="Times New Roman" w:eastAsia="方正仿宋_GB2312" w:cs="Times New Roman"/>
                <w:sz w:val="21"/>
                <w:szCs w:val="21"/>
                <w:shd w:val="clear" w:color="auto" w:fill="auto"/>
              </w:rPr>
            </w:pPr>
            <w:r>
              <w:rPr>
                <w:rFonts w:hint="default" w:ascii="Times New Roman" w:hAnsi="Times New Roman" w:eastAsia="方正小标宋_GBK" w:cs="Times New Roman"/>
                <w:sz w:val="24"/>
                <w:szCs w:val="24"/>
                <w:lang w:eastAsia="zh-CN"/>
              </w:rPr>
              <w:t>违法行为表现</w:t>
            </w:r>
          </w:p>
        </w:tc>
        <w:tc>
          <w:tcPr>
            <w:tcW w:w="4596" w:type="dxa"/>
            <w:tcBorders>
              <w:tl2br w:val="nil"/>
              <w:tr2bl w:val="nil"/>
            </w:tcBorders>
            <w:vAlign w:val="center"/>
          </w:tcPr>
          <w:p>
            <w:pPr>
              <w:ind w:left="0" w:leftChars="0" w:right="0"/>
              <w:jc w:val="center"/>
              <w:rPr>
                <w:rFonts w:hint="default" w:ascii="Times New Roman" w:hAnsi="Times New Roman" w:eastAsia="方正仿宋_GB2312" w:cs="Times New Roman"/>
                <w:sz w:val="21"/>
                <w:szCs w:val="21"/>
                <w:shd w:val="clear" w:color="auto" w:fill="auto"/>
              </w:rPr>
            </w:pPr>
            <w:r>
              <w:rPr>
                <w:rFonts w:hint="default" w:ascii="Times New Roman" w:hAnsi="Times New Roman" w:eastAsia="方正小标宋_GBK" w:cs="Times New Roman"/>
                <w:sz w:val="24"/>
                <w:szCs w:val="24"/>
                <w:lang w:eastAsia="zh-CN"/>
              </w:rPr>
              <w:t>行政处罚</w:t>
            </w:r>
            <w:r>
              <w:rPr>
                <w:rFonts w:hint="eastAsia" w:ascii="Times New Roman" w:hAnsi="Times New Roman" w:eastAsia="方正小标宋_GBK" w:cs="Times New Roman"/>
                <w:sz w:val="24"/>
                <w:szCs w:val="24"/>
                <w:lang w:eastAsia="zh-CN"/>
              </w:rPr>
              <w:t>基准</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2041" w:hRule="atLeast"/>
        </w:trPr>
        <w:tc>
          <w:tcPr>
            <w:tcW w:w="706" w:type="dxa"/>
            <w:vMerge w:val="restart"/>
            <w:tcBorders>
              <w:tl2br w:val="nil"/>
              <w:tr2bl w:val="nil"/>
            </w:tcBorders>
            <w:vAlign w:val="center"/>
          </w:tcPr>
          <w:p>
            <w:pPr>
              <w:pStyle w:val="3"/>
              <w:ind w:left="0" w:leftChars="0" w:right="0"/>
              <w:jc w:val="center"/>
              <w:rPr>
                <w:rFonts w:hint="default" w:ascii="Times New Roman" w:hAnsi="Times New Roman" w:eastAsia="宋体" w:cs="Times New Roman"/>
                <w:b/>
                <w:bCs/>
                <w:sz w:val="28"/>
                <w:szCs w:val="28"/>
                <w:lang w:val="en-US" w:eastAsia="zh-CN"/>
              </w:rPr>
            </w:pPr>
            <w:r>
              <w:rPr>
                <w:rFonts w:hint="default" w:ascii="Times New Roman" w:hAnsi="Times New Roman" w:cs="Times New Roman"/>
                <w:b/>
                <w:bCs/>
                <w:sz w:val="28"/>
                <w:szCs w:val="28"/>
                <w:lang w:val="en-US" w:eastAsia="zh-CN"/>
              </w:rPr>
              <w:t>8</w:t>
            </w:r>
          </w:p>
        </w:tc>
        <w:tc>
          <w:tcPr>
            <w:tcW w:w="1448" w:type="dxa"/>
            <w:vMerge w:val="restart"/>
            <w:tcBorders>
              <w:tl2br w:val="nil"/>
              <w:tr2bl w:val="nil"/>
            </w:tcBorders>
            <w:vAlign w:val="center"/>
          </w:tcPr>
          <w:p>
            <w:pPr>
              <w:widowControl/>
              <w:wordWrap/>
              <w:autoSpaceDN w:val="0"/>
              <w:adjustRightInd/>
              <w:snapToGrid/>
              <w:spacing w:line="360" w:lineRule="exact"/>
              <w:ind w:left="0" w:leftChars="0" w:right="0" w:firstLine="382" w:firstLineChars="200"/>
              <w:textAlignment w:val="auto"/>
              <w:rPr>
                <w:rFonts w:hint="default" w:ascii="Times New Roman" w:hAnsi="Times New Roman" w:eastAsia="仿宋_GB2312" w:cs="Times New Roman"/>
                <w:b/>
                <w:bCs w:val="0"/>
                <w:color w:val="010101"/>
                <w:kern w:val="0"/>
                <w:sz w:val="21"/>
                <w:szCs w:val="21"/>
                <w:lang w:val="en-US" w:eastAsia="zh-CN"/>
              </w:rPr>
            </w:pPr>
            <w:r>
              <w:rPr>
                <w:rFonts w:hint="eastAsia" w:ascii="Times New Roman" w:hAnsi="Times New Roman" w:eastAsia="仿宋_GB2312" w:cs="Times New Roman"/>
                <w:b/>
                <w:bCs w:val="0"/>
                <w:spacing w:val="-10"/>
                <w:kern w:val="0"/>
                <w:sz w:val="21"/>
                <w:szCs w:val="21"/>
                <w:lang w:val="en-US" w:eastAsia="zh-CN"/>
              </w:rPr>
              <w:t>第8项</w:t>
            </w:r>
          </w:p>
          <w:p>
            <w:pPr>
              <w:pStyle w:val="3"/>
              <w:ind w:left="0" w:leftChars="0" w:right="0"/>
              <w:jc w:val="left"/>
              <w:rPr>
                <w:rFonts w:hint="default" w:ascii="Times New Roman" w:hAnsi="Times New Roman" w:eastAsia="方正仿宋_GB2312" w:cs="Times New Roman"/>
                <w:b/>
                <w:bCs/>
                <w:color w:val="auto"/>
                <w:sz w:val="21"/>
                <w:szCs w:val="21"/>
                <w:lang w:val="en-US" w:eastAsia="zh-CN" w:bidi="zh-CN"/>
              </w:rPr>
            </w:pPr>
            <w:r>
              <w:rPr>
                <w:rFonts w:hint="default" w:ascii="Times New Roman" w:hAnsi="Times New Roman" w:eastAsia="方正仿宋_GB2312" w:cs="Times New Roman"/>
                <w:b/>
                <w:bCs/>
                <w:color w:val="auto"/>
                <w:sz w:val="21"/>
                <w:szCs w:val="21"/>
                <w:lang w:val="en-US" w:eastAsia="zh-CN"/>
              </w:rPr>
              <w:t>对互联网上网服务营业场所经营单位未悬挂《网络文化经营许可证》或者未成年人禁入标志的行政处罚</w:t>
            </w:r>
          </w:p>
          <w:p>
            <w:pPr>
              <w:pStyle w:val="3"/>
              <w:ind w:left="0" w:leftChars="0" w:right="0"/>
              <w:jc w:val="left"/>
              <w:rPr>
                <w:rFonts w:hint="default" w:ascii="Times New Roman" w:hAnsi="Times New Roman" w:cs="Times New Roman"/>
              </w:rPr>
            </w:pPr>
          </w:p>
        </w:tc>
        <w:tc>
          <w:tcPr>
            <w:tcW w:w="4516" w:type="dxa"/>
            <w:vMerge w:val="restart"/>
            <w:tcBorders>
              <w:tl2br w:val="nil"/>
              <w:tr2bl w:val="nil"/>
            </w:tcBorders>
            <w:vAlign w:val="center"/>
          </w:tcPr>
          <w:p>
            <w:pPr>
              <w:pStyle w:val="3"/>
              <w:widowControl w:val="0"/>
              <w:wordWrap/>
              <w:autoSpaceDE w:val="0"/>
              <w:autoSpaceDN w:val="0"/>
              <w:adjustRightInd/>
              <w:snapToGrid/>
              <w:spacing w:line="280" w:lineRule="exact"/>
              <w:ind w:firstLine="420" w:firstLineChars="200"/>
              <w:jc w:val="both"/>
              <w:textAlignment w:val="auto"/>
              <w:rPr>
                <w:rFonts w:hint="default" w:ascii="Times New Roman" w:hAnsi="Times New Roman" w:eastAsia="方正仿宋_GB2312" w:cs="Times New Roman"/>
                <w:color w:val="auto"/>
                <w:sz w:val="21"/>
                <w:szCs w:val="21"/>
                <w:lang w:val="en-US" w:eastAsia="zh-CN"/>
              </w:rPr>
            </w:pPr>
            <w:r>
              <w:rPr>
                <w:rFonts w:hint="default" w:ascii="Times New Roman" w:hAnsi="Times New Roman" w:eastAsia="方正仿宋_GB2312" w:cs="Times New Roman"/>
                <w:color w:val="auto"/>
                <w:sz w:val="21"/>
                <w:szCs w:val="21"/>
                <w:lang w:val="en-US" w:eastAsia="zh-CN"/>
              </w:rPr>
              <w:t>《互联网上网服务营业场所管理条例》</w:t>
            </w:r>
          </w:p>
          <w:p>
            <w:pPr>
              <w:pStyle w:val="3"/>
              <w:widowControl w:val="0"/>
              <w:wordWrap/>
              <w:autoSpaceDE w:val="0"/>
              <w:autoSpaceDN w:val="0"/>
              <w:adjustRightInd/>
              <w:snapToGrid/>
              <w:spacing w:line="280" w:lineRule="exact"/>
              <w:ind w:firstLine="420" w:firstLineChars="200"/>
              <w:jc w:val="left"/>
              <w:textAlignment w:val="auto"/>
              <w:rPr>
                <w:rFonts w:hint="default" w:ascii="Times New Roman" w:hAnsi="Times New Roman" w:eastAsia="方正仿宋_GB2312" w:cs="Times New Roman"/>
                <w:color w:val="auto"/>
                <w:sz w:val="21"/>
                <w:szCs w:val="21"/>
                <w:lang w:val="en-US" w:eastAsia="zh-CN"/>
              </w:rPr>
            </w:pPr>
            <w:r>
              <w:rPr>
                <w:rFonts w:hint="default" w:ascii="Times New Roman" w:hAnsi="Times New Roman" w:eastAsia="方正仿宋_GB2312" w:cs="Times New Roman"/>
                <w:color w:val="auto"/>
                <w:sz w:val="21"/>
                <w:szCs w:val="21"/>
                <w:lang w:val="en-US" w:eastAsia="zh-CN"/>
              </w:rPr>
              <w:t>第三十一条：互联网上网服务营业场所经营单位违反本条例的规定，有下列行为之一的，由文化行政部门给予警告，可以并处15000元以下的罚款；情节严重的，责令停业整顿，直至吊销《网络文化经营许可证》：</w:t>
            </w:r>
          </w:p>
          <w:p>
            <w:pPr>
              <w:pStyle w:val="3"/>
              <w:widowControl w:val="0"/>
              <w:wordWrap/>
              <w:autoSpaceDE w:val="0"/>
              <w:autoSpaceDN w:val="0"/>
              <w:adjustRightInd/>
              <w:snapToGrid/>
              <w:spacing w:line="280" w:lineRule="exact"/>
              <w:ind w:left="0" w:leftChars="0" w:right="0" w:firstLine="420" w:firstLineChars="200"/>
              <w:jc w:val="left"/>
              <w:textAlignment w:val="auto"/>
              <w:rPr>
                <w:rFonts w:hint="default" w:ascii="Times New Roman" w:hAnsi="Times New Roman" w:cs="Times New Roman"/>
              </w:rPr>
            </w:pPr>
            <w:r>
              <w:rPr>
                <w:rFonts w:hint="default" w:ascii="Times New Roman" w:hAnsi="Times New Roman" w:eastAsia="方正仿宋_GB2312" w:cs="Times New Roman"/>
                <w:color w:val="auto"/>
                <w:sz w:val="21"/>
                <w:szCs w:val="21"/>
                <w:lang w:val="en-US" w:eastAsia="zh-CN"/>
              </w:rPr>
              <w:t>（五）未悬挂《网络文化经营许可证》或者未成年人禁入标志的。</w:t>
            </w:r>
          </w:p>
        </w:tc>
        <w:tc>
          <w:tcPr>
            <w:tcW w:w="1192" w:type="dxa"/>
            <w:tcBorders>
              <w:tl2br w:val="nil"/>
              <w:tr2bl w:val="nil"/>
            </w:tcBorders>
            <w:vAlign w:val="center"/>
          </w:tcPr>
          <w:p>
            <w:pPr>
              <w:pStyle w:val="3"/>
              <w:widowControl w:val="0"/>
              <w:wordWrap/>
              <w:autoSpaceDE w:val="0"/>
              <w:autoSpaceDN w:val="0"/>
              <w:adjustRightInd/>
              <w:snapToGrid/>
              <w:spacing w:line="280" w:lineRule="exact"/>
              <w:ind w:left="0" w:leftChars="0" w:right="0"/>
              <w:jc w:val="center"/>
              <w:textAlignment w:val="auto"/>
              <w:rPr>
                <w:rFonts w:hint="default" w:ascii="Times New Roman" w:hAnsi="Times New Roman" w:eastAsia="方正仿宋_GB2312" w:cs="Times New Roman"/>
                <w:sz w:val="21"/>
                <w:szCs w:val="21"/>
                <w:highlight w:val="none"/>
              </w:rPr>
            </w:pPr>
            <w:r>
              <w:rPr>
                <w:rFonts w:hint="default" w:ascii="Times New Roman" w:hAnsi="Times New Roman" w:eastAsia="方正仿宋_GB2312" w:cs="Times New Roman"/>
                <w:sz w:val="21"/>
                <w:szCs w:val="21"/>
                <w:shd w:val="clear" w:color="auto" w:fill="auto"/>
                <w:lang w:eastAsia="zh-CN"/>
              </w:rPr>
              <w:t>较轻</w:t>
            </w:r>
          </w:p>
        </w:tc>
        <w:tc>
          <w:tcPr>
            <w:tcW w:w="2436" w:type="dxa"/>
            <w:tcBorders>
              <w:tl2br w:val="nil"/>
              <w:tr2bl w:val="nil"/>
            </w:tcBorders>
            <w:vAlign w:val="center"/>
          </w:tcPr>
          <w:p>
            <w:pPr>
              <w:widowControl/>
              <w:wordWrap/>
              <w:autoSpaceDN w:val="0"/>
              <w:adjustRightInd/>
              <w:snapToGrid/>
              <w:spacing w:line="320" w:lineRule="exact"/>
              <w:ind w:left="0" w:leftChars="0" w:right="0"/>
              <w:jc w:val="left"/>
              <w:textAlignment w:val="auto"/>
              <w:rPr>
                <w:rFonts w:hint="default" w:ascii="Times New Roman" w:hAnsi="Times New Roman" w:eastAsia="方正仿宋_GB2312" w:cs="Times New Roman"/>
                <w:color w:val="auto"/>
                <w:sz w:val="21"/>
                <w:szCs w:val="21"/>
                <w:highlight w:val="none"/>
              </w:rPr>
            </w:pPr>
            <w:r>
              <w:rPr>
                <w:rFonts w:hint="eastAsia" w:ascii="方正仿宋_GBK" w:hAnsi="方正仿宋_GBK" w:eastAsia="方正仿宋_GBK" w:cs="方正仿宋_GBK"/>
                <w:color w:val="000000"/>
                <w:kern w:val="0"/>
                <w:sz w:val="21"/>
                <w:szCs w:val="21"/>
              </w:rPr>
              <w:t xml:space="preserve">   </w:t>
            </w:r>
            <w:r>
              <w:rPr>
                <w:rFonts w:hint="eastAsia" w:ascii="Times New Roman" w:hAnsi="Times New Roman" w:eastAsia="仿宋_GB2312" w:cs="Times New Roman"/>
                <w:color w:val="000000"/>
                <w:kern w:val="0"/>
                <w:sz w:val="21"/>
                <w:szCs w:val="21"/>
                <w:lang w:val="en-US" w:eastAsia="zh-CN"/>
              </w:rPr>
              <w:t>初次违法，能当场改正的。</w:t>
            </w:r>
          </w:p>
        </w:tc>
        <w:tc>
          <w:tcPr>
            <w:tcW w:w="4596" w:type="dxa"/>
            <w:tcBorders>
              <w:tl2br w:val="nil"/>
              <w:tr2bl w:val="nil"/>
            </w:tcBorders>
            <w:vAlign w:val="center"/>
          </w:tcPr>
          <w:p>
            <w:pPr>
              <w:pStyle w:val="3"/>
              <w:widowControl w:val="0"/>
              <w:wordWrap/>
              <w:autoSpaceDE w:val="0"/>
              <w:autoSpaceDN w:val="0"/>
              <w:adjustRightInd/>
              <w:snapToGrid/>
              <w:spacing w:line="280" w:lineRule="exact"/>
              <w:ind w:left="0" w:leftChars="0" w:right="0" w:firstLine="420" w:firstLineChars="200"/>
              <w:jc w:val="both"/>
              <w:textAlignment w:val="auto"/>
              <w:rPr>
                <w:rFonts w:hint="default" w:ascii="Times New Roman" w:hAnsi="Times New Roman" w:eastAsia="方正仿宋_GB2312" w:cs="Times New Roman"/>
                <w:sz w:val="21"/>
                <w:szCs w:val="21"/>
                <w:highlight w:val="none"/>
              </w:rPr>
            </w:pPr>
            <w:r>
              <w:rPr>
                <w:rFonts w:hint="default" w:ascii="Times New Roman" w:hAnsi="Times New Roman" w:eastAsia="方正仿宋_GB2312" w:cs="Times New Roman"/>
                <w:sz w:val="21"/>
                <w:szCs w:val="21"/>
                <w:shd w:val="clear" w:color="auto" w:fill="auto"/>
              </w:rPr>
              <w:t>警告</w:t>
            </w:r>
            <w:r>
              <w:rPr>
                <w:rFonts w:hint="default" w:ascii="Times New Roman" w:hAnsi="Times New Roman" w:eastAsia="方正仿宋_GB2312" w:cs="Times New Roman"/>
                <w:sz w:val="21"/>
                <w:szCs w:val="21"/>
                <w:shd w:val="clear" w:color="auto" w:fill="auto"/>
                <w:lang w:eastAsia="zh-CN"/>
              </w:rPr>
              <w:t>，</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2041" w:hRule="atLeast"/>
        </w:trPr>
        <w:tc>
          <w:tcPr>
            <w:tcW w:w="706" w:type="dxa"/>
            <w:vMerge w:val="continue"/>
            <w:tcBorders>
              <w:tl2br w:val="nil"/>
              <w:tr2bl w:val="nil"/>
            </w:tcBorders>
            <w:vAlign w:val="center"/>
          </w:tcPr>
          <w:p>
            <w:pPr>
              <w:pStyle w:val="3"/>
              <w:ind w:left="0" w:leftChars="0" w:right="0"/>
              <w:jc w:val="center"/>
              <w:rPr>
                <w:rFonts w:hint="default" w:ascii="Times New Roman" w:hAnsi="Times New Roman" w:cs="Times New Roman"/>
              </w:rPr>
            </w:pPr>
          </w:p>
        </w:tc>
        <w:tc>
          <w:tcPr>
            <w:tcW w:w="1448" w:type="dxa"/>
            <w:vMerge w:val="continue"/>
            <w:tcBorders>
              <w:tl2br w:val="nil"/>
              <w:tr2bl w:val="nil"/>
            </w:tcBorders>
            <w:vAlign w:val="center"/>
          </w:tcPr>
          <w:p>
            <w:pPr>
              <w:pStyle w:val="3"/>
              <w:ind w:left="0" w:leftChars="0" w:right="0"/>
              <w:jc w:val="center"/>
              <w:rPr>
                <w:rFonts w:hint="default" w:ascii="Times New Roman" w:hAnsi="Times New Roman" w:cs="Times New Roman"/>
              </w:rPr>
            </w:pPr>
          </w:p>
        </w:tc>
        <w:tc>
          <w:tcPr>
            <w:tcW w:w="4516" w:type="dxa"/>
            <w:vMerge w:val="continue"/>
            <w:tcBorders>
              <w:tl2br w:val="nil"/>
              <w:tr2bl w:val="nil"/>
            </w:tcBorders>
            <w:vAlign w:val="center"/>
          </w:tcPr>
          <w:p>
            <w:pPr>
              <w:pStyle w:val="3"/>
              <w:widowControl w:val="0"/>
              <w:wordWrap/>
              <w:autoSpaceDE w:val="0"/>
              <w:autoSpaceDN w:val="0"/>
              <w:adjustRightInd/>
              <w:snapToGrid/>
              <w:spacing w:line="280" w:lineRule="exact"/>
              <w:ind w:left="0" w:leftChars="0" w:right="0"/>
              <w:jc w:val="center"/>
              <w:textAlignment w:val="auto"/>
              <w:rPr>
                <w:rFonts w:hint="default" w:ascii="Times New Roman" w:hAnsi="Times New Roman" w:cs="Times New Roman"/>
              </w:rPr>
            </w:pPr>
          </w:p>
        </w:tc>
        <w:tc>
          <w:tcPr>
            <w:tcW w:w="1192" w:type="dxa"/>
            <w:tcBorders>
              <w:tl2br w:val="nil"/>
              <w:tr2bl w:val="nil"/>
            </w:tcBorders>
            <w:vAlign w:val="center"/>
          </w:tcPr>
          <w:p>
            <w:pPr>
              <w:pStyle w:val="3"/>
              <w:widowControl w:val="0"/>
              <w:wordWrap/>
              <w:autoSpaceDE w:val="0"/>
              <w:autoSpaceDN w:val="0"/>
              <w:adjustRightInd/>
              <w:snapToGrid/>
              <w:spacing w:line="280" w:lineRule="exact"/>
              <w:ind w:left="0" w:leftChars="0" w:right="0"/>
              <w:jc w:val="center"/>
              <w:textAlignment w:val="auto"/>
              <w:rPr>
                <w:rFonts w:hint="default" w:ascii="Times New Roman" w:hAnsi="Times New Roman" w:eastAsia="方正仿宋_GB2312" w:cs="Times New Roman"/>
                <w:sz w:val="21"/>
                <w:szCs w:val="21"/>
                <w:highlight w:val="none"/>
              </w:rPr>
            </w:pPr>
            <w:r>
              <w:rPr>
                <w:rFonts w:hint="default" w:ascii="Times New Roman" w:hAnsi="Times New Roman" w:eastAsia="方正仿宋_GB2312" w:cs="Times New Roman"/>
                <w:sz w:val="21"/>
                <w:szCs w:val="21"/>
                <w:shd w:val="clear" w:color="auto" w:fill="auto"/>
                <w:lang w:eastAsia="zh-CN"/>
              </w:rPr>
              <w:t>一般</w:t>
            </w:r>
          </w:p>
        </w:tc>
        <w:tc>
          <w:tcPr>
            <w:tcW w:w="2436" w:type="dxa"/>
            <w:tcBorders>
              <w:tl2br w:val="nil"/>
              <w:tr2bl w:val="nil"/>
            </w:tcBorders>
            <w:vAlign w:val="center"/>
          </w:tcPr>
          <w:p>
            <w:pPr>
              <w:widowControl/>
              <w:wordWrap/>
              <w:autoSpaceDN w:val="0"/>
              <w:adjustRightInd/>
              <w:snapToGrid/>
              <w:spacing w:line="320" w:lineRule="exact"/>
              <w:ind w:left="0" w:leftChars="0" w:right="0"/>
              <w:jc w:val="left"/>
              <w:textAlignment w:val="auto"/>
              <w:rPr>
                <w:rFonts w:hint="default" w:ascii="Times New Roman" w:hAnsi="Times New Roman" w:eastAsia="方正仿宋_GB2312" w:cs="Times New Roman"/>
                <w:color w:val="auto"/>
                <w:sz w:val="21"/>
                <w:szCs w:val="21"/>
                <w:highlight w:val="none"/>
              </w:rPr>
            </w:pPr>
            <w:r>
              <w:rPr>
                <w:rFonts w:hint="eastAsia" w:ascii="方正仿宋_GBK" w:hAnsi="方正仿宋_GBK" w:eastAsia="方正仿宋_GBK" w:cs="方正仿宋_GBK"/>
                <w:color w:val="000000"/>
                <w:kern w:val="0"/>
                <w:sz w:val="21"/>
                <w:szCs w:val="21"/>
                <w:lang w:val="en-US" w:eastAsia="zh-CN"/>
              </w:rPr>
              <w:t xml:space="preserve"> </w:t>
            </w:r>
            <w:r>
              <w:rPr>
                <w:rFonts w:hint="eastAsia" w:ascii="Times New Roman" w:hAnsi="Times New Roman" w:eastAsia="仿宋_GB2312" w:cs="Times New Roman"/>
                <w:color w:val="000000"/>
                <w:kern w:val="0"/>
                <w:sz w:val="21"/>
                <w:szCs w:val="21"/>
                <w:lang w:val="en-US" w:eastAsia="zh-CN"/>
              </w:rPr>
              <w:t>初次违法，未</w:t>
            </w:r>
            <w:r>
              <w:rPr>
                <w:rFonts w:hint="default" w:ascii="Times New Roman" w:hAnsi="Times New Roman" w:eastAsia="方正仿宋_GB2312" w:cs="Times New Roman"/>
                <w:color w:val="auto"/>
                <w:sz w:val="21"/>
                <w:szCs w:val="21"/>
                <w:lang w:val="en-US" w:eastAsia="zh-CN"/>
              </w:rPr>
              <w:t>悬挂未成年人禁入标志的</w:t>
            </w:r>
            <w:r>
              <w:rPr>
                <w:rFonts w:hint="eastAsia" w:ascii="Times New Roman" w:hAnsi="Times New Roman" w:eastAsia="仿宋_GB2312" w:cs="Times New Roman"/>
                <w:color w:val="000000"/>
                <w:kern w:val="0"/>
                <w:sz w:val="21"/>
                <w:szCs w:val="21"/>
                <w:lang w:eastAsia="zh-CN"/>
              </w:rPr>
              <w:t>。</w:t>
            </w:r>
          </w:p>
        </w:tc>
        <w:tc>
          <w:tcPr>
            <w:tcW w:w="4596" w:type="dxa"/>
            <w:tcBorders>
              <w:tl2br w:val="nil"/>
              <w:tr2bl w:val="nil"/>
            </w:tcBorders>
            <w:vAlign w:val="center"/>
          </w:tcPr>
          <w:p>
            <w:pPr>
              <w:pStyle w:val="3"/>
              <w:widowControl w:val="0"/>
              <w:wordWrap/>
              <w:autoSpaceDE w:val="0"/>
              <w:autoSpaceDN w:val="0"/>
              <w:adjustRightInd/>
              <w:snapToGrid/>
              <w:spacing w:line="280" w:lineRule="exact"/>
              <w:ind w:left="0" w:leftChars="0" w:right="0" w:firstLine="420" w:firstLineChars="200"/>
              <w:jc w:val="left"/>
              <w:textAlignment w:val="auto"/>
              <w:rPr>
                <w:rFonts w:hint="default" w:ascii="Times New Roman" w:hAnsi="Times New Roman" w:eastAsia="方正仿宋_GB2312" w:cs="Times New Roman"/>
                <w:sz w:val="21"/>
                <w:szCs w:val="21"/>
                <w:highlight w:val="none"/>
              </w:rPr>
            </w:pPr>
            <w:r>
              <w:rPr>
                <w:rFonts w:hint="default" w:ascii="Times New Roman" w:hAnsi="Times New Roman" w:eastAsia="方正仿宋_GB2312" w:cs="Times New Roman"/>
                <w:sz w:val="21"/>
                <w:szCs w:val="21"/>
                <w:shd w:val="clear" w:color="auto" w:fill="auto"/>
              </w:rPr>
              <w:t>警告</w:t>
            </w:r>
            <w:r>
              <w:rPr>
                <w:rFonts w:hint="default" w:ascii="Times New Roman" w:hAnsi="Times New Roman" w:eastAsia="方正仿宋_GB2312" w:cs="Times New Roman"/>
                <w:sz w:val="21"/>
                <w:szCs w:val="21"/>
                <w:shd w:val="clear" w:color="auto" w:fill="auto"/>
                <w:lang w:eastAsia="zh-CN"/>
              </w:rPr>
              <w:t>，可</w:t>
            </w:r>
            <w:r>
              <w:rPr>
                <w:rFonts w:hint="default" w:ascii="Times New Roman" w:hAnsi="Times New Roman" w:eastAsia="方正仿宋_GB2312" w:cs="Times New Roman"/>
                <w:sz w:val="21"/>
                <w:szCs w:val="21"/>
                <w:shd w:val="clear" w:color="auto" w:fill="auto"/>
              </w:rPr>
              <w:t>以并处</w:t>
            </w:r>
            <w:r>
              <w:rPr>
                <w:rFonts w:hint="eastAsia" w:ascii="Times New Roman" w:hAnsi="Times New Roman" w:eastAsia="方正仿宋_GB2312" w:cs="Times New Roman"/>
                <w:sz w:val="21"/>
                <w:szCs w:val="21"/>
                <w:shd w:val="clear" w:color="auto" w:fill="auto"/>
                <w:lang w:val="en-US" w:eastAsia="zh-CN"/>
              </w:rPr>
              <w:t>7</w:t>
            </w:r>
            <w:r>
              <w:rPr>
                <w:rFonts w:hint="default" w:ascii="Times New Roman" w:hAnsi="Times New Roman" w:eastAsia="方正仿宋_GB2312" w:cs="Times New Roman"/>
                <w:sz w:val="21"/>
                <w:szCs w:val="21"/>
                <w:shd w:val="clear" w:color="auto" w:fill="auto"/>
                <w:lang w:val="en-US" w:eastAsia="zh-CN"/>
              </w:rPr>
              <w:t>000</w:t>
            </w:r>
            <w:r>
              <w:rPr>
                <w:rFonts w:hint="default" w:ascii="Times New Roman" w:hAnsi="Times New Roman" w:eastAsia="方正仿宋_GB2312" w:cs="Times New Roman"/>
                <w:sz w:val="21"/>
                <w:szCs w:val="21"/>
                <w:shd w:val="clear" w:color="auto" w:fill="auto"/>
              </w:rPr>
              <w:t>元以下的罚款。</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2041" w:hRule="atLeast"/>
        </w:trPr>
        <w:tc>
          <w:tcPr>
            <w:tcW w:w="706" w:type="dxa"/>
            <w:vMerge w:val="continue"/>
            <w:tcBorders>
              <w:tl2br w:val="nil"/>
              <w:tr2bl w:val="nil"/>
            </w:tcBorders>
            <w:vAlign w:val="center"/>
          </w:tcPr>
          <w:p>
            <w:pPr>
              <w:pStyle w:val="3"/>
              <w:ind w:left="0" w:leftChars="0" w:right="0"/>
              <w:jc w:val="center"/>
              <w:rPr>
                <w:rFonts w:hint="default" w:ascii="Times New Roman" w:hAnsi="Times New Roman" w:cs="Times New Roman"/>
              </w:rPr>
            </w:pPr>
          </w:p>
        </w:tc>
        <w:tc>
          <w:tcPr>
            <w:tcW w:w="1448" w:type="dxa"/>
            <w:vMerge w:val="continue"/>
            <w:tcBorders>
              <w:tl2br w:val="nil"/>
              <w:tr2bl w:val="nil"/>
            </w:tcBorders>
            <w:vAlign w:val="center"/>
          </w:tcPr>
          <w:p>
            <w:pPr>
              <w:pStyle w:val="3"/>
              <w:ind w:left="0" w:leftChars="0" w:right="0"/>
              <w:jc w:val="center"/>
              <w:rPr>
                <w:rFonts w:hint="default" w:ascii="Times New Roman" w:hAnsi="Times New Roman" w:cs="Times New Roman"/>
              </w:rPr>
            </w:pPr>
          </w:p>
        </w:tc>
        <w:tc>
          <w:tcPr>
            <w:tcW w:w="4516" w:type="dxa"/>
            <w:vMerge w:val="continue"/>
            <w:tcBorders>
              <w:tl2br w:val="nil"/>
              <w:tr2bl w:val="nil"/>
            </w:tcBorders>
            <w:vAlign w:val="center"/>
          </w:tcPr>
          <w:p>
            <w:pPr>
              <w:pStyle w:val="3"/>
              <w:widowControl w:val="0"/>
              <w:wordWrap/>
              <w:autoSpaceDE w:val="0"/>
              <w:autoSpaceDN w:val="0"/>
              <w:adjustRightInd/>
              <w:snapToGrid/>
              <w:spacing w:line="280" w:lineRule="exact"/>
              <w:ind w:left="0" w:leftChars="0" w:right="0"/>
              <w:jc w:val="center"/>
              <w:textAlignment w:val="auto"/>
              <w:rPr>
                <w:rFonts w:hint="default" w:ascii="Times New Roman" w:hAnsi="Times New Roman" w:cs="Times New Roman"/>
              </w:rPr>
            </w:pPr>
          </w:p>
        </w:tc>
        <w:tc>
          <w:tcPr>
            <w:tcW w:w="1192" w:type="dxa"/>
            <w:tcBorders>
              <w:tl2br w:val="nil"/>
              <w:tr2bl w:val="nil"/>
            </w:tcBorders>
            <w:vAlign w:val="center"/>
          </w:tcPr>
          <w:p>
            <w:pPr>
              <w:pStyle w:val="3"/>
              <w:widowControl w:val="0"/>
              <w:wordWrap/>
              <w:autoSpaceDE w:val="0"/>
              <w:autoSpaceDN w:val="0"/>
              <w:adjustRightInd/>
              <w:snapToGrid/>
              <w:spacing w:line="280" w:lineRule="exact"/>
              <w:ind w:left="0" w:leftChars="0" w:right="0"/>
              <w:jc w:val="center"/>
              <w:textAlignment w:val="auto"/>
              <w:rPr>
                <w:rFonts w:hint="default" w:ascii="Times New Roman" w:hAnsi="Times New Roman" w:eastAsia="方正仿宋_GB2312" w:cs="Times New Roman"/>
                <w:sz w:val="21"/>
                <w:szCs w:val="21"/>
                <w:shd w:val="clear" w:color="auto" w:fill="auto"/>
                <w:lang w:eastAsia="zh-CN"/>
              </w:rPr>
            </w:pPr>
            <w:r>
              <w:rPr>
                <w:rFonts w:hint="eastAsia" w:ascii="Times New Roman" w:hAnsi="Times New Roman" w:eastAsia="方正仿宋_GB2312" w:cs="Times New Roman"/>
                <w:sz w:val="21"/>
                <w:szCs w:val="21"/>
                <w:highlight w:val="none"/>
                <w:lang w:eastAsia="zh-CN"/>
              </w:rPr>
              <w:t>较重</w:t>
            </w:r>
          </w:p>
        </w:tc>
        <w:tc>
          <w:tcPr>
            <w:tcW w:w="2436" w:type="dxa"/>
            <w:tcBorders>
              <w:tl2br w:val="nil"/>
              <w:tr2bl w:val="nil"/>
            </w:tcBorders>
            <w:vAlign w:val="center"/>
          </w:tcPr>
          <w:p>
            <w:pPr>
              <w:widowControl/>
              <w:wordWrap/>
              <w:autoSpaceDN w:val="0"/>
              <w:adjustRightInd/>
              <w:snapToGrid/>
              <w:spacing w:line="300" w:lineRule="exact"/>
              <w:ind w:left="0" w:leftChars="0" w:right="0"/>
              <w:jc w:val="left"/>
              <w:textAlignment w:val="auto"/>
              <w:rPr>
                <w:rFonts w:hint="eastAsia" w:ascii="Times New Roman" w:hAnsi="Times New Roman" w:eastAsia="仿宋_GB2312" w:cs="Times New Roman"/>
                <w:color w:val="000000"/>
                <w:kern w:val="0"/>
                <w:sz w:val="21"/>
                <w:szCs w:val="21"/>
                <w:lang w:eastAsia="zh-CN"/>
              </w:rPr>
            </w:pPr>
            <w:r>
              <w:rPr>
                <w:rFonts w:hint="eastAsia" w:ascii="Times New Roman" w:hAnsi="Times New Roman" w:eastAsia="仿宋_GB2312" w:cs="Times New Roman"/>
                <w:color w:val="000000"/>
                <w:kern w:val="0"/>
                <w:sz w:val="21"/>
                <w:szCs w:val="21"/>
                <w:lang w:eastAsia="zh-CN"/>
              </w:rPr>
              <w:t>有下列情形之一的：</w:t>
            </w:r>
          </w:p>
          <w:p>
            <w:pPr>
              <w:widowControl/>
              <w:numPr>
                <w:ilvl w:val="0"/>
                <w:numId w:val="0"/>
              </w:numPr>
              <w:wordWrap/>
              <w:autoSpaceDN w:val="0"/>
              <w:adjustRightInd/>
              <w:snapToGrid/>
              <w:spacing w:line="300" w:lineRule="exact"/>
              <w:ind w:right="0"/>
              <w:jc w:val="left"/>
              <w:textAlignment w:val="auto"/>
              <w:rPr>
                <w:rFonts w:hint="eastAsia" w:ascii="Times New Roman" w:hAnsi="Times New Roman" w:eastAsia="仿宋_GB2312" w:cs="Times New Roman"/>
                <w:color w:val="000000"/>
                <w:kern w:val="0"/>
                <w:sz w:val="21"/>
                <w:szCs w:val="21"/>
                <w:lang w:val="en-US" w:eastAsia="zh-CN"/>
              </w:rPr>
            </w:pPr>
            <w:r>
              <w:rPr>
                <w:rFonts w:hint="eastAsia" w:ascii="Times New Roman" w:hAnsi="Times New Roman" w:eastAsia="仿宋_GB2312" w:cs="Times New Roman"/>
                <w:color w:val="000000"/>
                <w:kern w:val="0"/>
                <w:sz w:val="21"/>
                <w:szCs w:val="21"/>
                <w:lang w:val="en-US" w:eastAsia="zh-CN"/>
              </w:rPr>
              <w:t>1.</w:t>
            </w:r>
            <w:r>
              <w:rPr>
                <w:rFonts w:hint="default" w:ascii="Times New Roman" w:hAnsi="Times New Roman" w:eastAsia="仿宋_GB2312" w:cs="Times New Roman"/>
                <w:color w:val="000000"/>
                <w:kern w:val="0"/>
                <w:sz w:val="21"/>
                <w:szCs w:val="21"/>
              </w:rPr>
              <w:t>两年内再次</w:t>
            </w:r>
            <w:r>
              <w:rPr>
                <w:rFonts w:hint="eastAsia" w:ascii="Times New Roman" w:hAnsi="Times New Roman" w:eastAsia="仿宋_GB2312" w:cs="Times New Roman"/>
                <w:color w:val="000000"/>
                <w:kern w:val="0"/>
                <w:sz w:val="21"/>
                <w:szCs w:val="21"/>
                <w:lang w:eastAsia="zh-CN"/>
              </w:rPr>
              <w:t>被查的</w:t>
            </w:r>
            <w:r>
              <w:rPr>
                <w:rFonts w:hint="eastAsia" w:ascii="Times New Roman" w:hAnsi="Times New Roman" w:eastAsia="仿宋_GB2312" w:cs="Times New Roman"/>
                <w:color w:val="000000"/>
                <w:kern w:val="0"/>
                <w:sz w:val="21"/>
                <w:szCs w:val="21"/>
                <w:lang w:val="en-US" w:eastAsia="zh-CN"/>
              </w:rPr>
              <w:t>;</w:t>
            </w:r>
          </w:p>
          <w:p>
            <w:pPr>
              <w:widowControl/>
              <w:numPr>
                <w:ilvl w:val="0"/>
                <w:numId w:val="0"/>
              </w:numPr>
              <w:wordWrap/>
              <w:autoSpaceDN w:val="0"/>
              <w:adjustRightInd/>
              <w:snapToGrid/>
              <w:spacing w:line="300" w:lineRule="exact"/>
              <w:ind w:right="0"/>
              <w:jc w:val="left"/>
              <w:textAlignment w:val="auto"/>
              <w:rPr>
                <w:rFonts w:hint="default" w:ascii="Times New Roman" w:hAnsi="Times New Roman" w:eastAsia="仿宋_GB2312" w:cs="Times New Roman"/>
                <w:color w:val="000000"/>
                <w:kern w:val="0"/>
                <w:sz w:val="21"/>
                <w:szCs w:val="21"/>
                <w:lang w:val="en-US" w:eastAsia="zh-CN"/>
              </w:rPr>
            </w:pPr>
            <w:r>
              <w:rPr>
                <w:rFonts w:hint="eastAsia" w:ascii="Times New Roman" w:hAnsi="Times New Roman" w:eastAsia="仿宋_GB2312" w:cs="Times New Roman"/>
                <w:color w:val="000000"/>
                <w:kern w:val="0"/>
                <w:sz w:val="21"/>
                <w:szCs w:val="21"/>
                <w:lang w:val="en-US" w:eastAsia="zh-CN"/>
              </w:rPr>
              <w:t>2.</w:t>
            </w:r>
            <w:r>
              <w:rPr>
                <w:rFonts w:hint="default" w:ascii="Times New Roman" w:hAnsi="Times New Roman" w:eastAsia="方正仿宋_GB2312" w:cs="Times New Roman"/>
                <w:color w:val="auto"/>
                <w:sz w:val="21"/>
                <w:szCs w:val="21"/>
                <w:lang w:val="en-US" w:eastAsia="zh-CN"/>
              </w:rPr>
              <w:t>《网络文化经营许可证》</w:t>
            </w:r>
            <w:r>
              <w:rPr>
                <w:rFonts w:hint="eastAsia" w:ascii="Times New Roman" w:hAnsi="Times New Roman" w:eastAsia="方正仿宋_GB2312" w:cs="Times New Roman"/>
                <w:color w:val="auto"/>
                <w:sz w:val="21"/>
                <w:szCs w:val="21"/>
                <w:lang w:val="en-US" w:eastAsia="zh-CN"/>
              </w:rPr>
              <w:t>和</w:t>
            </w:r>
            <w:r>
              <w:rPr>
                <w:rFonts w:hint="default" w:ascii="Times New Roman" w:hAnsi="Times New Roman" w:eastAsia="方正仿宋_GB2312" w:cs="Times New Roman"/>
                <w:color w:val="auto"/>
                <w:sz w:val="21"/>
                <w:szCs w:val="21"/>
                <w:lang w:val="en-US" w:eastAsia="zh-CN"/>
              </w:rPr>
              <w:t>未成年人禁入标志</w:t>
            </w:r>
            <w:r>
              <w:rPr>
                <w:rFonts w:hint="eastAsia" w:ascii="Times New Roman" w:hAnsi="Times New Roman" w:eastAsia="方正仿宋_GB2312" w:cs="Times New Roman"/>
                <w:color w:val="auto"/>
                <w:sz w:val="21"/>
                <w:szCs w:val="21"/>
                <w:lang w:val="en-US" w:eastAsia="zh-CN"/>
              </w:rPr>
              <w:t>都</w:t>
            </w:r>
            <w:r>
              <w:rPr>
                <w:rFonts w:hint="default" w:ascii="Times New Roman" w:hAnsi="Times New Roman" w:eastAsia="方正仿宋_GB2312" w:cs="Times New Roman"/>
                <w:color w:val="auto"/>
                <w:sz w:val="21"/>
                <w:szCs w:val="21"/>
                <w:lang w:val="en-US" w:eastAsia="zh-CN"/>
              </w:rPr>
              <w:t>未悬挂的</w:t>
            </w:r>
            <w:r>
              <w:rPr>
                <w:rFonts w:hint="eastAsia" w:ascii="Times New Roman" w:hAnsi="Times New Roman" w:eastAsia="方正仿宋_GB2312" w:cs="Times New Roman"/>
                <w:color w:val="auto"/>
                <w:sz w:val="21"/>
                <w:szCs w:val="21"/>
                <w:lang w:val="en-US" w:eastAsia="zh-CN"/>
              </w:rPr>
              <w:t>。</w:t>
            </w:r>
          </w:p>
        </w:tc>
        <w:tc>
          <w:tcPr>
            <w:tcW w:w="4596" w:type="dxa"/>
            <w:tcBorders>
              <w:tl2br w:val="nil"/>
              <w:tr2bl w:val="nil"/>
            </w:tcBorders>
            <w:vAlign w:val="center"/>
          </w:tcPr>
          <w:p>
            <w:pPr>
              <w:pStyle w:val="3"/>
              <w:widowControl w:val="0"/>
              <w:wordWrap/>
              <w:autoSpaceDE w:val="0"/>
              <w:autoSpaceDN w:val="0"/>
              <w:adjustRightInd/>
              <w:snapToGrid/>
              <w:spacing w:line="280" w:lineRule="exact"/>
              <w:ind w:left="0" w:leftChars="0" w:right="0" w:firstLine="420" w:firstLineChars="200"/>
              <w:jc w:val="left"/>
              <w:textAlignment w:val="auto"/>
              <w:rPr>
                <w:rFonts w:hint="default" w:ascii="Times New Roman" w:hAnsi="Times New Roman" w:eastAsia="方正仿宋_GB2312" w:cs="Times New Roman"/>
                <w:sz w:val="21"/>
                <w:szCs w:val="21"/>
                <w:shd w:val="clear" w:color="auto" w:fill="auto"/>
              </w:rPr>
            </w:pPr>
            <w:r>
              <w:rPr>
                <w:rFonts w:hint="default" w:ascii="Times New Roman" w:hAnsi="Times New Roman" w:eastAsia="方正仿宋_GB2312" w:cs="Times New Roman"/>
                <w:sz w:val="21"/>
                <w:szCs w:val="21"/>
                <w:shd w:val="clear" w:color="auto" w:fill="auto"/>
              </w:rPr>
              <w:t>警告</w:t>
            </w:r>
            <w:r>
              <w:rPr>
                <w:rFonts w:hint="default" w:ascii="Times New Roman" w:hAnsi="Times New Roman" w:eastAsia="方正仿宋_GB2312" w:cs="Times New Roman"/>
                <w:sz w:val="21"/>
                <w:szCs w:val="21"/>
                <w:shd w:val="clear" w:color="auto" w:fill="auto"/>
                <w:lang w:eastAsia="zh-CN"/>
              </w:rPr>
              <w:t>，可</w:t>
            </w:r>
            <w:r>
              <w:rPr>
                <w:rFonts w:hint="default" w:ascii="Times New Roman" w:hAnsi="Times New Roman" w:eastAsia="方正仿宋_GB2312" w:cs="Times New Roman"/>
                <w:sz w:val="21"/>
                <w:szCs w:val="21"/>
                <w:shd w:val="clear" w:color="auto" w:fill="auto"/>
              </w:rPr>
              <w:t>以并处</w:t>
            </w:r>
            <w:r>
              <w:rPr>
                <w:rFonts w:hint="eastAsia" w:ascii="Times New Roman" w:hAnsi="Times New Roman" w:eastAsia="方正仿宋_GB2312" w:cs="Times New Roman"/>
                <w:sz w:val="21"/>
                <w:szCs w:val="21"/>
                <w:shd w:val="clear" w:color="auto" w:fill="auto"/>
                <w:lang w:val="en-US" w:eastAsia="zh-CN"/>
              </w:rPr>
              <w:t>7</w:t>
            </w:r>
            <w:r>
              <w:rPr>
                <w:rFonts w:hint="default" w:ascii="Times New Roman" w:hAnsi="Times New Roman" w:eastAsia="方正仿宋_GB2312" w:cs="Times New Roman"/>
                <w:sz w:val="21"/>
                <w:szCs w:val="21"/>
                <w:shd w:val="clear" w:color="auto" w:fill="auto"/>
                <w:lang w:val="en-US" w:eastAsia="zh-CN"/>
              </w:rPr>
              <w:t>000</w:t>
            </w:r>
            <w:r>
              <w:rPr>
                <w:rFonts w:hint="default" w:ascii="Times New Roman" w:hAnsi="Times New Roman" w:eastAsia="方正仿宋_GB2312" w:cs="Times New Roman"/>
                <w:sz w:val="21"/>
                <w:szCs w:val="21"/>
                <w:shd w:val="clear" w:color="auto" w:fill="auto"/>
              </w:rPr>
              <w:t>元以</w:t>
            </w:r>
            <w:r>
              <w:rPr>
                <w:rFonts w:hint="eastAsia" w:ascii="Times New Roman" w:hAnsi="Times New Roman" w:eastAsia="方正仿宋_GB2312" w:cs="Times New Roman"/>
                <w:sz w:val="21"/>
                <w:szCs w:val="21"/>
                <w:shd w:val="clear" w:color="auto" w:fill="auto"/>
                <w:lang w:val="en-US" w:eastAsia="zh-CN"/>
              </w:rPr>
              <w:t>上1万5千元以下</w:t>
            </w:r>
            <w:r>
              <w:rPr>
                <w:rFonts w:hint="default" w:ascii="Times New Roman" w:hAnsi="Times New Roman" w:eastAsia="方正仿宋_GB2312" w:cs="Times New Roman"/>
                <w:sz w:val="21"/>
                <w:szCs w:val="21"/>
                <w:shd w:val="clear" w:color="auto" w:fill="auto"/>
              </w:rPr>
              <w:t>的罚款</w:t>
            </w:r>
            <w:r>
              <w:rPr>
                <w:rFonts w:hint="eastAsia" w:ascii="Times New Roman" w:hAnsi="Times New Roman" w:eastAsia="方正仿宋_GB2312" w:cs="Times New Roman"/>
                <w:sz w:val="21"/>
                <w:szCs w:val="21"/>
                <w:shd w:val="clear" w:color="auto" w:fill="auto"/>
                <w:lang w:eastAsia="zh-CN"/>
              </w:rPr>
              <w:t>；</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2041" w:hRule="atLeast"/>
        </w:trPr>
        <w:tc>
          <w:tcPr>
            <w:tcW w:w="706" w:type="dxa"/>
            <w:vMerge w:val="continue"/>
            <w:tcBorders>
              <w:tl2br w:val="nil"/>
              <w:tr2bl w:val="nil"/>
            </w:tcBorders>
            <w:vAlign w:val="center"/>
          </w:tcPr>
          <w:p>
            <w:pPr>
              <w:pStyle w:val="3"/>
              <w:ind w:left="0" w:leftChars="0" w:right="0"/>
              <w:jc w:val="center"/>
              <w:rPr>
                <w:rFonts w:hint="default" w:ascii="Times New Roman" w:hAnsi="Times New Roman" w:cs="Times New Roman"/>
              </w:rPr>
            </w:pPr>
          </w:p>
        </w:tc>
        <w:tc>
          <w:tcPr>
            <w:tcW w:w="1448" w:type="dxa"/>
            <w:vMerge w:val="continue"/>
            <w:tcBorders>
              <w:tl2br w:val="nil"/>
              <w:tr2bl w:val="nil"/>
            </w:tcBorders>
            <w:vAlign w:val="center"/>
          </w:tcPr>
          <w:p>
            <w:pPr>
              <w:pStyle w:val="3"/>
              <w:ind w:left="0" w:leftChars="0" w:right="0"/>
              <w:jc w:val="center"/>
              <w:rPr>
                <w:rFonts w:hint="default" w:ascii="Times New Roman" w:hAnsi="Times New Roman" w:cs="Times New Roman"/>
              </w:rPr>
            </w:pPr>
          </w:p>
        </w:tc>
        <w:tc>
          <w:tcPr>
            <w:tcW w:w="4516" w:type="dxa"/>
            <w:vMerge w:val="continue"/>
            <w:tcBorders>
              <w:tl2br w:val="nil"/>
              <w:tr2bl w:val="nil"/>
            </w:tcBorders>
            <w:vAlign w:val="center"/>
          </w:tcPr>
          <w:p>
            <w:pPr>
              <w:pStyle w:val="3"/>
              <w:widowControl w:val="0"/>
              <w:wordWrap/>
              <w:autoSpaceDE w:val="0"/>
              <w:autoSpaceDN w:val="0"/>
              <w:adjustRightInd/>
              <w:snapToGrid/>
              <w:spacing w:line="280" w:lineRule="exact"/>
              <w:ind w:left="0" w:leftChars="0" w:right="0"/>
              <w:jc w:val="center"/>
              <w:textAlignment w:val="auto"/>
              <w:rPr>
                <w:rFonts w:hint="default" w:ascii="Times New Roman" w:hAnsi="Times New Roman" w:cs="Times New Roman"/>
              </w:rPr>
            </w:pPr>
          </w:p>
        </w:tc>
        <w:tc>
          <w:tcPr>
            <w:tcW w:w="1192" w:type="dxa"/>
            <w:tcBorders>
              <w:tl2br w:val="nil"/>
              <w:tr2bl w:val="nil"/>
            </w:tcBorders>
            <w:vAlign w:val="center"/>
          </w:tcPr>
          <w:p>
            <w:pPr>
              <w:pStyle w:val="3"/>
              <w:widowControl w:val="0"/>
              <w:wordWrap/>
              <w:autoSpaceDE w:val="0"/>
              <w:autoSpaceDN w:val="0"/>
              <w:adjustRightInd/>
              <w:snapToGrid/>
              <w:spacing w:line="280" w:lineRule="exact"/>
              <w:ind w:left="0" w:leftChars="0" w:right="0"/>
              <w:jc w:val="center"/>
              <w:textAlignment w:val="auto"/>
              <w:rPr>
                <w:rFonts w:hint="default" w:ascii="Times New Roman" w:hAnsi="Times New Roman" w:eastAsia="方正仿宋_GB2312" w:cs="Times New Roman"/>
                <w:sz w:val="21"/>
                <w:szCs w:val="21"/>
                <w:highlight w:val="none"/>
              </w:rPr>
            </w:pPr>
            <w:r>
              <w:rPr>
                <w:rFonts w:hint="default" w:ascii="Times New Roman" w:hAnsi="Times New Roman" w:eastAsia="方正仿宋_GB2312" w:cs="Times New Roman"/>
                <w:sz w:val="21"/>
                <w:szCs w:val="21"/>
                <w:shd w:val="clear" w:color="auto" w:fill="auto"/>
              </w:rPr>
              <w:t>严</w:t>
            </w:r>
            <w:r>
              <w:rPr>
                <w:rFonts w:hint="default" w:ascii="Times New Roman" w:hAnsi="Times New Roman" w:eastAsia="方正仿宋_GB2312" w:cs="Times New Roman"/>
                <w:sz w:val="21"/>
                <w:szCs w:val="21"/>
                <w:shd w:val="clear" w:color="auto" w:fill="auto"/>
                <w:lang w:eastAsia="zh-CN"/>
              </w:rPr>
              <w:t>重</w:t>
            </w:r>
          </w:p>
        </w:tc>
        <w:tc>
          <w:tcPr>
            <w:tcW w:w="2436" w:type="dxa"/>
            <w:tcBorders>
              <w:tl2br w:val="nil"/>
              <w:tr2bl w:val="nil"/>
            </w:tcBorders>
            <w:vAlign w:val="center"/>
          </w:tcPr>
          <w:p>
            <w:pPr>
              <w:pStyle w:val="3"/>
              <w:widowControl w:val="0"/>
              <w:wordWrap/>
              <w:autoSpaceDE w:val="0"/>
              <w:autoSpaceDN w:val="0"/>
              <w:adjustRightInd/>
              <w:snapToGrid/>
              <w:spacing w:line="280" w:lineRule="exact"/>
              <w:ind w:left="0" w:leftChars="0" w:right="0"/>
              <w:jc w:val="left"/>
              <w:textAlignment w:val="auto"/>
              <w:rPr>
                <w:rFonts w:hint="default" w:ascii="Times New Roman" w:hAnsi="Times New Roman" w:eastAsia="方正仿宋_GB2312" w:cs="Times New Roman"/>
                <w:color w:val="FF0000"/>
                <w:sz w:val="21"/>
                <w:szCs w:val="21"/>
                <w:highlight w:val="none"/>
              </w:rPr>
            </w:pPr>
            <w:r>
              <w:rPr>
                <w:rFonts w:hint="eastAsia" w:ascii="Times New Roman" w:hAnsi="Times New Roman" w:eastAsia="仿宋_GB2312" w:cs="Times New Roman"/>
                <w:color w:val="000000"/>
                <w:kern w:val="0"/>
                <w:sz w:val="21"/>
                <w:szCs w:val="21"/>
                <w:lang w:val="en-US" w:eastAsia="zh-CN"/>
              </w:rPr>
              <w:t>具有《文化市场综合执法行政处罚裁量权适用办法》第十四条规定应当从重处罚情形的</w:t>
            </w:r>
            <w:r>
              <w:rPr>
                <w:rFonts w:hint="eastAsia" w:ascii="Times New Roman" w:hAnsi="Times New Roman" w:eastAsia="仿宋_GB2312" w:cs="Times New Roman"/>
                <w:color w:val="000000"/>
                <w:kern w:val="0"/>
                <w:sz w:val="21"/>
                <w:szCs w:val="21"/>
                <w:lang w:eastAsia="zh-CN"/>
              </w:rPr>
              <w:t>。</w:t>
            </w:r>
          </w:p>
        </w:tc>
        <w:tc>
          <w:tcPr>
            <w:tcW w:w="4596" w:type="dxa"/>
            <w:tcBorders>
              <w:tl2br w:val="nil"/>
              <w:tr2bl w:val="nil"/>
            </w:tcBorders>
            <w:vAlign w:val="center"/>
          </w:tcPr>
          <w:p>
            <w:pPr>
              <w:pStyle w:val="3"/>
              <w:widowControl w:val="0"/>
              <w:wordWrap/>
              <w:autoSpaceDE w:val="0"/>
              <w:autoSpaceDN w:val="0"/>
              <w:adjustRightInd/>
              <w:snapToGrid/>
              <w:spacing w:line="280" w:lineRule="exact"/>
              <w:ind w:left="0" w:leftChars="0" w:right="0" w:firstLine="420" w:firstLineChars="200"/>
              <w:jc w:val="left"/>
              <w:textAlignment w:val="auto"/>
              <w:rPr>
                <w:rFonts w:hint="default" w:ascii="Times New Roman" w:hAnsi="Times New Roman" w:eastAsia="方正仿宋_GB2312" w:cs="Times New Roman"/>
                <w:sz w:val="21"/>
                <w:szCs w:val="21"/>
                <w:highlight w:val="none"/>
              </w:rPr>
            </w:pPr>
            <w:r>
              <w:rPr>
                <w:rFonts w:hint="eastAsia" w:ascii="Times New Roman" w:hAnsi="Times New Roman" w:eastAsia="方正仿宋_GB2312" w:cs="Times New Roman"/>
                <w:color w:val="000000"/>
                <w:sz w:val="21"/>
                <w:szCs w:val="21"/>
                <w:shd w:val="clear" w:color="auto" w:fill="auto"/>
                <w:lang w:eastAsia="zh-CN"/>
              </w:rPr>
              <w:t>责令停业整顿</w:t>
            </w:r>
            <w:r>
              <w:rPr>
                <w:rFonts w:hint="eastAsia" w:ascii="Times New Roman" w:hAnsi="Times New Roman" w:eastAsia="方正仿宋_GB2312" w:cs="Times New Roman"/>
                <w:color w:val="2118FF"/>
                <w:sz w:val="21"/>
                <w:szCs w:val="21"/>
                <w:shd w:val="clear" w:color="auto" w:fill="auto"/>
                <w:lang w:eastAsia="zh-CN"/>
              </w:rPr>
              <w:t>，</w:t>
            </w:r>
            <w:r>
              <w:rPr>
                <w:rFonts w:hint="default" w:ascii="Times New Roman" w:hAnsi="Times New Roman" w:eastAsia="方正仿宋_GB2312" w:cs="Times New Roman"/>
                <w:color w:val="auto"/>
                <w:sz w:val="21"/>
                <w:szCs w:val="21"/>
                <w:lang w:val="en-US" w:eastAsia="zh-CN"/>
              </w:rPr>
              <w:t>直至</w:t>
            </w:r>
            <w:r>
              <w:rPr>
                <w:rFonts w:hint="default" w:ascii="Times New Roman" w:hAnsi="Times New Roman" w:eastAsia="方正仿宋_GB2312" w:cs="Times New Roman"/>
                <w:sz w:val="21"/>
                <w:szCs w:val="21"/>
                <w:shd w:val="clear" w:color="auto" w:fill="auto"/>
              </w:rPr>
              <w:t>吊销</w:t>
            </w:r>
            <w:r>
              <w:rPr>
                <w:rFonts w:hint="default" w:ascii="Times New Roman" w:hAnsi="Times New Roman" w:eastAsia="方正仿宋_GB2312" w:cs="Times New Roman"/>
                <w:sz w:val="21"/>
                <w:szCs w:val="21"/>
                <w:shd w:val="clear" w:color="auto" w:fill="auto"/>
                <w:lang w:eastAsia="zh-CN"/>
              </w:rPr>
              <w:t>《</w:t>
            </w:r>
            <w:r>
              <w:rPr>
                <w:rFonts w:hint="default" w:ascii="Times New Roman" w:hAnsi="Times New Roman" w:eastAsia="方正仿宋_GB2312" w:cs="Times New Roman"/>
                <w:sz w:val="21"/>
                <w:szCs w:val="21"/>
                <w:shd w:val="clear" w:color="auto" w:fill="auto"/>
              </w:rPr>
              <w:t>网络文化经营许可证</w:t>
            </w:r>
            <w:r>
              <w:rPr>
                <w:rFonts w:hint="default" w:ascii="Times New Roman" w:hAnsi="Times New Roman" w:eastAsia="方正仿宋_GB2312" w:cs="Times New Roman"/>
                <w:sz w:val="21"/>
                <w:szCs w:val="21"/>
                <w:shd w:val="clear" w:color="auto" w:fill="auto"/>
                <w:lang w:eastAsia="zh-CN"/>
              </w:rPr>
              <w:t>》</w:t>
            </w:r>
            <w:r>
              <w:rPr>
                <w:rFonts w:hint="default" w:ascii="Times New Roman" w:hAnsi="Times New Roman" w:eastAsia="方正仿宋_GB2312" w:cs="Times New Roman"/>
                <w:sz w:val="21"/>
                <w:szCs w:val="21"/>
                <w:shd w:val="clear" w:color="auto" w:fill="auto"/>
              </w:rPr>
              <w:t>。</w:t>
            </w:r>
          </w:p>
        </w:tc>
      </w:tr>
    </w:tbl>
    <w:p>
      <w:pPr>
        <w:ind w:left="0" w:leftChars="0" w:right="0"/>
        <w:jc w:val="center"/>
        <w:rPr>
          <w:rFonts w:hint="default" w:ascii="Times New Roman" w:hAnsi="Times New Roman" w:eastAsia="方正小标宋_GBK" w:cs="Times New Roman"/>
          <w:sz w:val="24"/>
          <w:szCs w:val="24"/>
          <w:lang w:eastAsia="zh-CN"/>
        </w:rPr>
      </w:pPr>
      <w:r>
        <w:rPr>
          <w:rFonts w:hint="default" w:ascii="Times New Roman" w:hAnsi="Times New Roman" w:eastAsia="方正小标宋_GBK" w:cs="Times New Roman"/>
          <w:sz w:val="24"/>
          <w:szCs w:val="24"/>
          <w:lang w:eastAsia="zh-CN"/>
        </w:rPr>
        <w:br w:type="page"/>
      </w:r>
    </w:p>
    <w:p>
      <w:pPr>
        <w:ind w:left="0" w:leftChars="0" w:right="0"/>
        <w:jc w:val="both"/>
        <w:rPr>
          <w:rFonts w:hint="default" w:ascii="Times New Roman" w:hAnsi="Times New Roman" w:eastAsia="方正小标宋_GBK" w:cs="Times New Roman"/>
          <w:sz w:val="24"/>
          <w:szCs w:val="24"/>
          <w:lang w:eastAsia="zh-CN"/>
        </w:rPr>
      </w:pPr>
    </w:p>
    <w:tbl>
      <w:tblPr>
        <w:tblStyle w:val="9"/>
        <w:tblW w:w="14894"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706"/>
        <w:gridCol w:w="1445"/>
        <w:gridCol w:w="4518"/>
        <w:gridCol w:w="1192"/>
        <w:gridCol w:w="2435"/>
        <w:gridCol w:w="4598"/>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90" w:hRule="atLeast"/>
        </w:trPr>
        <w:tc>
          <w:tcPr>
            <w:tcW w:w="706" w:type="dxa"/>
            <w:tcBorders>
              <w:tl2br w:val="nil"/>
              <w:tr2bl w:val="nil"/>
            </w:tcBorders>
            <w:vAlign w:val="center"/>
          </w:tcPr>
          <w:p>
            <w:pPr>
              <w:ind w:left="0" w:leftChars="0" w:right="0"/>
              <w:jc w:val="center"/>
              <w:rPr>
                <w:rFonts w:hint="default" w:ascii="Times New Roman" w:hAnsi="Times New Roman" w:cs="Times New Roman"/>
              </w:rPr>
            </w:pPr>
            <w:r>
              <w:rPr>
                <w:rFonts w:hint="default" w:ascii="Times New Roman" w:hAnsi="Times New Roman" w:eastAsia="方正小标宋_GBK" w:cs="Times New Roman"/>
                <w:sz w:val="24"/>
                <w:szCs w:val="24"/>
                <w:lang w:eastAsia="zh-CN"/>
              </w:rPr>
              <w:t>序号</w:t>
            </w:r>
          </w:p>
        </w:tc>
        <w:tc>
          <w:tcPr>
            <w:tcW w:w="1445" w:type="dxa"/>
            <w:tcBorders>
              <w:tl2br w:val="nil"/>
              <w:tr2bl w:val="nil"/>
            </w:tcBorders>
            <w:vAlign w:val="center"/>
          </w:tcPr>
          <w:p>
            <w:pPr>
              <w:ind w:left="0" w:leftChars="0" w:right="0"/>
              <w:jc w:val="center"/>
              <w:rPr>
                <w:rFonts w:hint="default" w:ascii="Times New Roman" w:hAnsi="Times New Roman" w:cs="Times New Roman"/>
              </w:rPr>
            </w:pPr>
            <w:r>
              <w:rPr>
                <w:rFonts w:hint="default" w:ascii="Times New Roman" w:hAnsi="Times New Roman" w:eastAsia="方正小标宋_GBK" w:cs="Times New Roman"/>
                <w:sz w:val="24"/>
                <w:szCs w:val="24"/>
                <w:lang w:eastAsia="zh-CN"/>
              </w:rPr>
              <w:t>事项名称</w:t>
            </w:r>
          </w:p>
        </w:tc>
        <w:tc>
          <w:tcPr>
            <w:tcW w:w="4518" w:type="dxa"/>
            <w:tcBorders>
              <w:tl2br w:val="nil"/>
              <w:tr2bl w:val="nil"/>
            </w:tcBorders>
            <w:vAlign w:val="center"/>
          </w:tcPr>
          <w:p>
            <w:pPr>
              <w:ind w:left="0" w:leftChars="0" w:right="0"/>
              <w:jc w:val="center"/>
              <w:rPr>
                <w:rFonts w:hint="default" w:ascii="Times New Roman" w:hAnsi="Times New Roman" w:eastAsia="方正仿宋_GB2312" w:cs="Times New Roman"/>
                <w:color w:val="auto"/>
                <w:sz w:val="21"/>
                <w:szCs w:val="21"/>
                <w:lang w:val="en-US" w:eastAsia="zh-CN"/>
              </w:rPr>
            </w:pPr>
            <w:r>
              <w:rPr>
                <w:rFonts w:hint="default" w:ascii="Times New Roman" w:hAnsi="Times New Roman" w:eastAsia="方正小标宋_GBK" w:cs="Times New Roman"/>
                <w:sz w:val="24"/>
                <w:szCs w:val="24"/>
                <w:lang w:eastAsia="zh-CN"/>
              </w:rPr>
              <w:t>处罚依据</w:t>
            </w:r>
          </w:p>
        </w:tc>
        <w:tc>
          <w:tcPr>
            <w:tcW w:w="1192" w:type="dxa"/>
            <w:tcBorders>
              <w:tl2br w:val="nil"/>
              <w:tr2bl w:val="nil"/>
            </w:tcBorders>
            <w:vAlign w:val="center"/>
          </w:tcPr>
          <w:p>
            <w:pPr>
              <w:ind w:left="0" w:leftChars="0" w:right="0"/>
              <w:jc w:val="center"/>
              <w:rPr>
                <w:rFonts w:hint="default" w:ascii="Times New Roman" w:hAnsi="Times New Roman" w:eastAsia="方正仿宋_GB2312" w:cs="Times New Roman"/>
                <w:sz w:val="21"/>
                <w:szCs w:val="21"/>
                <w:highlight w:val="none"/>
                <w:lang w:eastAsia="zh-CN"/>
              </w:rPr>
            </w:pPr>
            <w:r>
              <w:rPr>
                <w:rFonts w:hint="default" w:ascii="Times New Roman" w:hAnsi="Times New Roman" w:eastAsia="方正小标宋_GBK" w:cs="Times New Roman"/>
                <w:sz w:val="24"/>
                <w:szCs w:val="24"/>
                <w:lang w:eastAsia="zh-CN"/>
              </w:rPr>
              <w:t>裁量阶次</w:t>
            </w:r>
          </w:p>
        </w:tc>
        <w:tc>
          <w:tcPr>
            <w:tcW w:w="2435" w:type="dxa"/>
            <w:tcBorders>
              <w:tl2br w:val="nil"/>
              <w:tr2bl w:val="nil"/>
            </w:tcBorders>
            <w:vAlign w:val="center"/>
          </w:tcPr>
          <w:p>
            <w:pPr>
              <w:ind w:left="0" w:leftChars="0" w:right="0"/>
              <w:jc w:val="center"/>
              <w:rPr>
                <w:rFonts w:hint="default" w:ascii="Times New Roman" w:hAnsi="Times New Roman" w:eastAsia="方正仿宋_GB2312" w:cs="Times New Roman"/>
                <w:sz w:val="21"/>
                <w:szCs w:val="21"/>
                <w:highlight w:val="none"/>
              </w:rPr>
            </w:pPr>
            <w:r>
              <w:rPr>
                <w:rFonts w:hint="default" w:ascii="Times New Roman" w:hAnsi="Times New Roman" w:eastAsia="方正小标宋_GBK" w:cs="Times New Roman"/>
                <w:sz w:val="24"/>
                <w:szCs w:val="24"/>
                <w:lang w:eastAsia="zh-CN"/>
              </w:rPr>
              <w:t>违法行为表现</w:t>
            </w:r>
          </w:p>
        </w:tc>
        <w:tc>
          <w:tcPr>
            <w:tcW w:w="4598" w:type="dxa"/>
            <w:tcBorders>
              <w:tl2br w:val="nil"/>
              <w:tr2bl w:val="nil"/>
            </w:tcBorders>
            <w:vAlign w:val="center"/>
          </w:tcPr>
          <w:p>
            <w:pPr>
              <w:ind w:left="0" w:leftChars="0" w:right="0"/>
              <w:jc w:val="center"/>
              <w:rPr>
                <w:rFonts w:hint="default" w:ascii="Times New Roman" w:hAnsi="Times New Roman" w:eastAsia="方正仿宋_GB2312" w:cs="Times New Roman"/>
                <w:sz w:val="21"/>
                <w:szCs w:val="21"/>
                <w:highlight w:val="none"/>
              </w:rPr>
            </w:pPr>
            <w:r>
              <w:rPr>
                <w:rFonts w:hint="default" w:ascii="Times New Roman" w:hAnsi="Times New Roman" w:eastAsia="方正小标宋_GBK" w:cs="Times New Roman"/>
                <w:sz w:val="24"/>
                <w:szCs w:val="24"/>
                <w:lang w:eastAsia="zh-CN"/>
              </w:rPr>
              <w:t>行政处罚</w:t>
            </w:r>
            <w:r>
              <w:rPr>
                <w:rFonts w:hint="eastAsia" w:ascii="Times New Roman" w:hAnsi="Times New Roman" w:eastAsia="方正小标宋_GBK" w:cs="Times New Roman"/>
                <w:sz w:val="24"/>
                <w:szCs w:val="24"/>
                <w:lang w:eastAsia="zh-CN"/>
              </w:rPr>
              <w:t>基准</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945" w:hRule="atLeast"/>
        </w:trPr>
        <w:tc>
          <w:tcPr>
            <w:tcW w:w="706" w:type="dxa"/>
            <w:vMerge w:val="restart"/>
            <w:tcBorders>
              <w:tl2br w:val="nil"/>
              <w:tr2bl w:val="nil"/>
            </w:tcBorders>
            <w:vAlign w:val="center"/>
          </w:tcPr>
          <w:p>
            <w:pPr>
              <w:pStyle w:val="3"/>
              <w:ind w:left="0" w:leftChars="0" w:right="0"/>
              <w:jc w:val="center"/>
              <w:rPr>
                <w:rFonts w:hint="default" w:ascii="Times New Roman" w:hAnsi="Times New Roman" w:cs="Times New Roman"/>
                <w:sz w:val="28"/>
                <w:szCs w:val="28"/>
              </w:rPr>
            </w:pPr>
            <w:r>
              <w:rPr>
                <w:rFonts w:hint="default" w:ascii="Times New Roman" w:hAnsi="Times New Roman" w:eastAsia="方正仿宋_GB2312" w:cs="Times New Roman"/>
                <w:b/>
                <w:bCs/>
                <w:sz w:val="28"/>
                <w:szCs w:val="28"/>
                <w:lang w:val="en-US" w:eastAsia="zh-CN"/>
              </w:rPr>
              <w:t>9</w:t>
            </w:r>
          </w:p>
        </w:tc>
        <w:tc>
          <w:tcPr>
            <w:tcW w:w="1445" w:type="dxa"/>
            <w:vMerge w:val="restart"/>
            <w:tcBorders>
              <w:tl2br w:val="nil"/>
              <w:tr2bl w:val="nil"/>
            </w:tcBorders>
            <w:vAlign w:val="center"/>
          </w:tcPr>
          <w:p>
            <w:pPr>
              <w:widowControl/>
              <w:wordWrap/>
              <w:autoSpaceDN w:val="0"/>
              <w:adjustRightInd/>
              <w:snapToGrid/>
              <w:spacing w:line="360" w:lineRule="exact"/>
              <w:ind w:left="0" w:leftChars="0" w:right="0" w:firstLine="382" w:firstLineChars="200"/>
              <w:textAlignment w:val="auto"/>
              <w:rPr>
                <w:rFonts w:hint="default" w:ascii="Times New Roman" w:hAnsi="Times New Roman" w:eastAsia="仿宋_GB2312" w:cs="Times New Roman"/>
                <w:b/>
                <w:bCs w:val="0"/>
                <w:color w:val="010101"/>
                <w:kern w:val="0"/>
                <w:sz w:val="21"/>
                <w:szCs w:val="21"/>
                <w:lang w:val="en-US" w:eastAsia="zh-CN"/>
              </w:rPr>
            </w:pPr>
            <w:r>
              <w:rPr>
                <w:rFonts w:hint="eastAsia" w:ascii="Times New Roman" w:hAnsi="Times New Roman" w:eastAsia="仿宋_GB2312" w:cs="Times New Roman"/>
                <w:b/>
                <w:bCs w:val="0"/>
                <w:spacing w:val="-10"/>
                <w:kern w:val="0"/>
                <w:sz w:val="21"/>
                <w:szCs w:val="21"/>
                <w:lang w:val="en-US" w:eastAsia="zh-CN"/>
              </w:rPr>
              <w:t>第9项</w:t>
            </w:r>
          </w:p>
          <w:p>
            <w:pPr>
              <w:pStyle w:val="3"/>
              <w:widowControl w:val="0"/>
              <w:wordWrap/>
              <w:autoSpaceDE w:val="0"/>
              <w:autoSpaceDN w:val="0"/>
              <w:adjustRightInd/>
              <w:snapToGrid/>
              <w:spacing w:line="360" w:lineRule="exact"/>
              <w:ind w:left="0" w:leftChars="0" w:right="0"/>
              <w:jc w:val="left"/>
              <w:textAlignment w:val="auto"/>
              <w:rPr>
                <w:rFonts w:hint="default" w:ascii="Times New Roman" w:hAnsi="Times New Roman" w:cs="Times New Roman"/>
              </w:rPr>
            </w:pPr>
            <w:r>
              <w:rPr>
                <w:rFonts w:hint="default" w:ascii="Times New Roman" w:hAnsi="Times New Roman" w:eastAsia="方正仿宋_GB2312" w:cs="Times New Roman"/>
                <w:b/>
                <w:bCs/>
                <w:color w:val="auto"/>
                <w:sz w:val="21"/>
                <w:szCs w:val="21"/>
                <w:lang w:val="en-US" w:eastAsia="zh-CN"/>
              </w:rPr>
              <w:t>对互联网上网服务营业场所经营单位向上网消费者提供的计算机未通过局域网的方式接入互联网的行政处罚</w:t>
            </w:r>
          </w:p>
        </w:tc>
        <w:tc>
          <w:tcPr>
            <w:tcW w:w="4518" w:type="dxa"/>
            <w:vMerge w:val="restart"/>
            <w:tcBorders>
              <w:tl2br w:val="nil"/>
              <w:tr2bl w:val="nil"/>
            </w:tcBorders>
            <w:vAlign w:val="center"/>
          </w:tcPr>
          <w:p>
            <w:pPr>
              <w:pStyle w:val="3"/>
              <w:widowControl w:val="0"/>
              <w:wordWrap/>
              <w:autoSpaceDE w:val="0"/>
              <w:autoSpaceDN w:val="0"/>
              <w:adjustRightInd/>
              <w:snapToGrid/>
              <w:spacing w:line="360" w:lineRule="exact"/>
              <w:ind w:firstLine="420" w:firstLineChars="200"/>
              <w:jc w:val="left"/>
              <w:textAlignment w:val="auto"/>
              <w:rPr>
                <w:rFonts w:hint="default" w:ascii="Times New Roman" w:hAnsi="Times New Roman" w:eastAsia="方正仿宋_GB2312" w:cs="Times New Roman"/>
                <w:color w:val="auto"/>
                <w:sz w:val="21"/>
                <w:szCs w:val="21"/>
                <w:lang w:val="en-US" w:eastAsia="zh-CN"/>
              </w:rPr>
            </w:pPr>
            <w:r>
              <w:rPr>
                <w:rFonts w:hint="default" w:ascii="Times New Roman" w:hAnsi="Times New Roman" w:eastAsia="方正仿宋_GB2312" w:cs="Times New Roman"/>
                <w:color w:val="auto"/>
                <w:sz w:val="21"/>
                <w:szCs w:val="21"/>
                <w:lang w:val="en-US" w:eastAsia="zh-CN"/>
              </w:rPr>
              <w:t>《互联网上网服务营业场所管理条例》</w:t>
            </w:r>
          </w:p>
          <w:p>
            <w:pPr>
              <w:pStyle w:val="3"/>
              <w:widowControl w:val="0"/>
              <w:wordWrap/>
              <w:autoSpaceDE w:val="0"/>
              <w:autoSpaceDN w:val="0"/>
              <w:adjustRightInd/>
              <w:snapToGrid/>
              <w:spacing w:line="360" w:lineRule="exact"/>
              <w:ind w:left="0" w:leftChars="0" w:right="0" w:firstLine="420"/>
              <w:jc w:val="left"/>
              <w:textAlignment w:val="auto"/>
              <w:rPr>
                <w:rFonts w:hint="default" w:ascii="Times New Roman" w:hAnsi="Times New Roman" w:eastAsia="方正仿宋_GB2312" w:cs="Times New Roman"/>
                <w:color w:val="auto"/>
                <w:sz w:val="21"/>
                <w:szCs w:val="21"/>
                <w:lang w:val="en-US" w:eastAsia="zh-CN"/>
              </w:rPr>
            </w:pPr>
            <w:r>
              <w:rPr>
                <w:rFonts w:hint="default" w:ascii="Times New Roman" w:hAnsi="Times New Roman" w:eastAsia="方正仿宋_GB2312" w:cs="Times New Roman"/>
                <w:color w:val="auto"/>
                <w:sz w:val="21"/>
                <w:szCs w:val="21"/>
                <w:lang w:val="en-US" w:eastAsia="zh-CN"/>
              </w:rPr>
              <w:t>第三十</w:t>
            </w:r>
            <w:r>
              <w:rPr>
                <w:rFonts w:hint="eastAsia" w:ascii="Times New Roman" w:hAnsi="Times New Roman" w:eastAsia="方正仿宋_GB2312" w:cs="Times New Roman"/>
                <w:color w:val="auto"/>
                <w:sz w:val="21"/>
                <w:szCs w:val="21"/>
                <w:lang w:val="en-US" w:eastAsia="zh-CN"/>
              </w:rPr>
              <w:t>三</w:t>
            </w:r>
            <w:r>
              <w:rPr>
                <w:rFonts w:hint="default" w:ascii="Times New Roman" w:hAnsi="Times New Roman" w:eastAsia="方正仿宋_GB2312" w:cs="Times New Roman"/>
                <w:color w:val="auto"/>
                <w:sz w:val="21"/>
                <w:szCs w:val="21"/>
                <w:lang w:val="en-US" w:eastAsia="zh-CN"/>
              </w:rPr>
              <w:t>条：互联网上网服务营业场所经营单位违反本条例的规定，有下列行为之一的，由文化行政部门、公安机关依据各自职权给予警告，可以并处15000元以下的罚款；情节严重的，责令停业整顿，直至由文化行政部门吊销《网络文化经营许可证》：</w:t>
            </w:r>
          </w:p>
          <w:p>
            <w:pPr>
              <w:pStyle w:val="3"/>
              <w:widowControl w:val="0"/>
              <w:wordWrap/>
              <w:autoSpaceDE w:val="0"/>
              <w:autoSpaceDN w:val="0"/>
              <w:adjustRightInd/>
              <w:snapToGrid/>
              <w:spacing w:line="360" w:lineRule="exact"/>
              <w:ind w:left="0" w:leftChars="0" w:right="0" w:firstLine="420" w:firstLineChars="0"/>
              <w:jc w:val="left"/>
              <w:textAlignment w:val="auto"/>
              <w:rPr>
                <w:rFonts w:hint="default" w:ascii="Times New Roman" w:hAnsi="Times New Roman" w:cs="Times New Roman"/>
              </w:rPr>
            </w:pPr>
            <w:r>
              <w:rPr>
                <w:rFonts w:hint="default" w:ascii="Times New Roman" w:hAnsi="Times New Roman" w:eastAsia="方正仿宋_GB2312" w:cs="Times New Roman"/>
                <w:color w:val="auto"/>
                <w:sz w:val="21"/>
                <w:szCs w:val="21"/>
                <w:lang w:val="en-US" w:eastAsia="zh-CN"/>
              </w:rPr>
              <w:t>（一）向上网消费者提供的计算机未通过局域网的方式接入互联网的；</w:t>
            </w:r>
          </w:p>
        </w:tc>
        <w:tc>
          <w:tcPr>
            <w:tcW w:w="1192" w:type="dxa"/>
            <w:tcBorders>
              <w:tl2br w:val="nil"/>
              <w:tr2bl w:val="nil"/>
            </w:tcBorders>
            <w:vAlign w:val="center"/>
          </w:tcPr>
          <w:p>
            <w:pPr>
              <w:pStyle w:val="3"/>
              <w:widowControl w:val="0"/>
              <w:wordWrap/>
              <w:autoSpaceDE w:val="0"/>
              <w:autoSpaceDN w:val="0"/>
              <w:adjustRightInd/>
              <w:snapToGrid/>
              <w:spacing w:line="280" w:lineRule="exact"/>
              <w:ind w:left="0" w:leftChars="0" w:right="0"/>
              <w:jc w:val="center"/>
              <w:textAlignment w:val="auto"/>
              <w:rPr>
                <w:rFonts w:hint="default" w:ascii="Times New Roman" w:hAnsi="Times New Roman" w:eastAsia="方正仿宋_GB2312" w:cs="Times New Roman"/>
                <w:sz w:val="21"/>
                <w:szCs w:val="21"/>
                <w:highlight w:val="none"/>
              </w:rPr>
            </w:pPr>
            <w:r>
              <w:rPr>
                <w:rFonts w:hint="default" w:ascii="Times New Roman" w:hAnsi="Times New Roman" w:eastAsia="方正仿宋_GB2312" w:cs="Times New Roman"/>
                <w:sz w:val="21"/>
                <w:szCs w:val="21"/>
                <w:shd w:val="clear" w:color="auto" w:fill="auto"/>
                <w:lang w:eastAsia="zh-CN"/>
              </w:rPr>
              <w:t>较轻</w:t>
            </w:r>
          </w:p>
        </w:tc>
        <w:tc>
          <w:tcPr>
            <w:tcW w:w="2435" w:type="dxa"/>
            <w:tcBorders>
              <w:tl2br w:val="nil"/>
              <w:tr2bl w:val="nil"/>
            </w:tcBorders>
            <w:vAlign w:val="center"/>
          </w:tcPr>
          <w:p>
            <w:pPr>
              <w:widowControl/>
              <w:wordWrap/>
              <w:autoSpaceDN w:val="0"/>
              <w:adjustRightInd/>
              <w:snapToGrid/>
              <w:spacing w:line="240" w:lineRule="exact"/>
              <w:ind w:left="0" w:leftChars="0" w:right="0"/>
              <w:textAlignment w:val="auto"/>
              <w:rPr>
                <w:rFonts w:hint="default" w:ascii="Times New Roman" w:hAnsi="Times New Roman" w:eastAsia="仿宋_GB2312" w:cs="Times New Roman"/>
                <w:color w:val="000000"/>
                <w:kern w:val="0"/>
                <w:sz w:val="21"/>
                <w:szCs w:val="21"/>
                <w:lang w:val="en-US" w:eastAsia="zh-CN"/>
              </w:rPr>
            </w:pPr>
            <w:r>
              <w:rPr>
                <w:rFonts w:hint="eastAsia" w:ascii="Times New Roman" w:hAnsi="Times New Roman" w:eastAsia="仿宋_GB2312" w:cs="Times New Roman"/>
                <w:color w:val="000000"/>
                <w:kern w:val="0"/>
                <w:sz w:val="21"/>
                <w:szCs w:val="21"/>
                <w:lang w:val="en-US" w:eastAsia="zh-CN"/>
              </w:rPr>
              <w:t xml:space="preserve">   初次违法，</w:t>
            </w:r>
            <w:r>
              <w:rPr>
                <w:rFonts w:hint="default" w:ascii="Times New Roman" w:hAnsi="Times New Roman" w:eastAsia="仿宋_GB2312" w:cs="Times New Roman"/>
                <w:color w:val="000000"/>
                <w:kern w:val="0"/>
                <w:sz w:val="21"/>
                <w:szCs w:val="21"/>
                <w:lang w:val="en-US" w:eastAsia="zh-CN"/>
              </w:rPr>
              <w:t>向上网消费者提供的计算机未通过局域网的方式接入互联网</w:t>
            </w:r>
            <w:r>
              <w:rPr>
                <w:rFonts w:hint="eastAsia" w:ascii="Times New Roman" w:hAnsi="Times New Roman" w:eastAsia="仿宋_GB2312" w:cs="Times New Roman"/>
                <w:color w:val="000000"/>
                <w:kern w:val="0"/>
                <w:sz w:val="21"/>
                <w:szCs w:val="21"/>
                <w:lang w:val="en-US" w:eastAsia="zh-CN"/>
              </w:rPr>
              <w:t>1个月以下</w:t>
            </w:r>
            <w:r>
              <w:rPr>
                <w:rFonts w:hint="default" w:ascii="Times New Roman" w:hAnsi="Times New Roman" w:eastAsia="仿宋_GB2312" w:cs="Times New Roman"/>
                <w:color w:val="000000"/>
                <w:kern w:val="0"/>
                <w:sz w:val="21"/>
                <w:szCs w:val="21"/>
                <w:lang w:val="en-US" w:eastAsia="zh-CN"/>
              </w:rPr>
              <w:t>的</w:t>
            </w:r>
            <w:r>
              <w:rPr>
                <w:rFonts w:hint="eastAsia" w:ascii="Times New Roman" w:hAnsi="Times New Roman" w:eastAsia="仿宋_GB2312" w:cs="Times New Roman"/>
                <w:color w:val="000000"/>
                <w:kern w:val="0"/>
                <w:sz w:val="21"/>
                <w:szCs w:val="21"/>
                <w:lang w:val="en-US" w:eastAsia="zh-CN"/>
              </w:rPr>
              <w:t>。</w:t>
            </w:r>
          </w:p>
        </w:tc>
        <w:tc>
          <w:tcPr>
            <w:tcW w:w="4598" w:type="dxa"/>
            <w:tcBorders>
              <w:tl2br w:val="nil"/>
              <w:tr2bl w:val="nil"/>
            </w:tcBorders>
            <w:vAlign w:val="center"/>
          </w:tcPr>
          <w:p>
            <w:pPr>
              <w:pStyle w:val="3"/>
              <w:widowControl w:val="0"/>
              <w:wordWrap/>
              <w:autoSpaceDE w:val="0"/>
              <w:autoSpaceDN w:val="0"/>
              <w:adjustRightInd/>
              <w:snapToGrid/>
              <w:spacing w:line="280" w:lineRule="exact"/>
              <w:ind w:left="0" w:leftChars="0" w:right="0" w:firstLine="420" w:firstLineChars="200"/>
              <w:jc w:val="both"/>
              <w:textAlignment w:val="auto"/>
              <w:rPr>
                <w:rFonts w:hint="default" w:ascii="Times New Roman" w:hAnsi="Times New Roman" w:eastAsia="方正仿宋_GB2312" w:cs="Times New Roman"/>
                <w:sz w:val="21"/>
                <w:szCs w:val="21"/>
                <w:highlight w:val="none"/>
              </w:rPr>
            </w:pPr>
            <w:r>
              <w:rPr>
                <w:rFonts w:hint="default" w:ascii="Times New Roman" w:hAnsi="Times New Roman" w:eastAsia="方正仿宋_GB2312" w:cs="Times New Roman"/>
                <w:sz w:val="21"/>
                <w:szCs w:val="21"/>
                <w:shd w:val="clear" w:color="auto" w:fill="auto"/>
              </w:rPr>
              <w:t>警告</w:t>
            </w:r>
            <w:r>
              <w:rPr>
                <w:rFonts w:hint="default" w:ascii="Times New Roman" w:hAnsi="Times New Roman" w:eastAsia="方正仿宋_GB2312" w:cs="Times New Roman"/>
                <w:sz w:val="21"/>
                <w:szCs w:val="21"/>
                <w:shd w:val="clear" w:color="auto" w:fill="auto"/>
                <w:lang w:eastAsia="zh-CN"/>
              </w:rPr>
              <w:t>，</w:t>
            </w:r>
            <w:r>
              <w:rPr>
                <w:rFonts w:hint="default" w:ascii="Times New Roman" w:hAnsi="Times New Roman" w:eastAsia="方正仿宋_GB2312" w:cs="Times New Roman"/>
                <w:sz w:val="21"/>
                <w:szCs w:val="21"/>
                <w:shd w:val="clear" w:color="auto" w:fill="auto"/>
              </w:rPr>
              <w:t>可以并处</w:t>
            </w:r>
            <w:r>
              <w:rPr>
                <w:rFonts w:hint="default" w:ascii="Times New Roman" w:hAnsi="Times New Roman" w:eastAsia="方正仿宋_GB2312" w:cs="Times New Roman"/>
                <w:sz w:val="21"/>
                <w:szCs w:val="21"/>
                <w:shd w:val="clear" w:color="auto" w:fill="auto"/>
                <w:lang w:eastAsia="zh-CN"/>
              </w:rPr>
              <w:t>5</w:t>
            </w:r>
            <w:r>
              <w:rPr>
                <w:rFonts w:hint="default" w:ascii="Times New Roman" w:hAnsi="Times New Roman" w:eastAsia="方正仿宋_GB2312" w:cs="Times New Roman"/>
                <w:sz w:val="21"/>
                <w:szCs w:val="21"/>
                <w:shd w:val="clear" w:color="auto" w:fill="auto"/>
                <w:lang w:val="en-US" w:eastAsia="zh-CN"/>
              </w:rPr>
              <w:t>000</w:t>
            </w:r>
            <w:r>
              <w:rPr>
                <w:rFonts w:hint="default" w:ascii="Times New Roman" w:hAnsi="Times New Roman" w:eastAsia="方正仿宋_GB2312" w:cs="Times New Roman"/>
                <w:sz w:val="21"/>
                <w:szCs w:val="21"/>
                <w:shd w:val="clear" w:color="auto" w:fill="auto"/>
              </w:rPr>
              <w:t>元以下的罚款。</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500" w:hRule="atLeast"/>
        </w:trPr>
        <w:tc>
          <w:tcPr>
            <w:tcW w:w="706" w:type="dxa"/>
            <w:vMerge w:val="continue"/>
            <w:tcBorders>
              <w:tl2br w:val="nil"/>
              <w:tr2bl w:val="nil"/>
            </w:tcBorders>
            <w:vAlign w:val="center"/>
          </w:tcPr>
          <w:p>
            <w:pPr>
              <w:pStyle w:val="3"/>
              <w:ind w:left="0" w:leftChars="0" w:right="0"/>
              <w:jc w:val="center"/>
              <w:rPr>
                <w:rFonts w:hint="default" w:ascii="Times New Roman" w:hAnsi="Times New Roman" w:cs="Times New Roman"/>
                <w:sz w:val="28"/>
                <w:szCs w:val="28"/>
              </w:rPr>
            </w:pPr>
          </w:p>
        </w:tc>
        <w:tc>
          <w:tcPr>
            <w:tcW w:w="1445" w:type="dxa"/>
            <w:vMerge w:val="continue"/>
            <w:tcBorders>
              <w:tl2br w:val="nil"/>
              <w:tr2bl w:val="nil"/>
            </w:tcBorders>
            <w:vAlign w:val="center"/>
          </w:tcPr>
          <w:p>
            <w:pPr>
              <w:pStyle w:val="3"/>
              <w:widowControl w:val="0"/>
              <w:wordWrap/>
              <w:autoSpaceDE w:val="0"/>
              <w:autoSpaceDN w:val="0"/>
              <w:adjustRightInd/>
              <w:snapToGrid/>
              <w:spacing w:line="360" w:lineRule="exact"/>
              <w:ind w:left="0" w:leftChars="0" w:right="0"/>
              <w:jc w:val="center"/>
              <w:textAlignment w:val="auto"/>
              <w:rPr>
                <w:rFonts w:hint="default" w:ascii="Times New Roman" w:hAnsi="Times New Roman" w:cs="Times New Roman"/>
              </w:rPr>
            </w:pPr>
          </w:p>
        </w:tc>
        <w:tc>
          <w:tcPr>
            <w:tcW w:w="4518" w:type="dxa"/>
            <w:vMerge w:val="continue"/>
            <w:tcBorders>
              <w:tl2br w:val="nil"/>
              <w:tr2bl w:val="nil"/>
            </w:tcBorders>
            <w:vAlign w:val="center"/>
          </w:tcPr>
          <w:p>
            <w:pPr>
              <w:pStyle w:val="3"/>
              <w:widowControl w:val="0"/>
              <w:wordWrap/>
              <w:autoSpaceDE w:val="0"/>
              <w:autoSpaceDN w:val="0"/>
              <w:adjustRightInd/>
              <w:snapToGrid/>
              <w:spacing w:line="360" w:lineRule="exact"/>
              <w:ind w:left="0" w:leftChars="0" w:right="0"/>
              <w:jc w:val="center"/>
              <w:textAlignment w:val="auto"/>
              <w:rPr>
                <w:rFonts w:hint="default" w:ascii="Times New Roman" w:hAnsi="Times New Roman" w:cs="Times New Roman"/>
              </w:rPr>
            </w:pPr>
          </w:p>
        </w:tc>
        <w:tc>
          <w:tcPr>
            <w:tcW w:w="1192" w:type="dxa"/>
            <w:tcBorders>
              <w:tl2br w:val="nil"/>
              <w:tr2bl w:val="nil"/>
            </w:tcBorders>
            <w:vAlign w:val="center"/>
          </w:tcPr>
          <w:p>
            <w:pPr>
              <w:pStyle w:val="3"/>
              <w:widowControl w:val="0"/>
              <w:wordWrap/>
              <w:autoSpaceDE w:val="0"/>
              <w:autoSpaceDN w:val="0"/>
              <w:adjustRightInd/>
              <w:snapToGrid/>
              <w:spacing w:line="280" w:lineRule="exact"/>
              <w:ind w:left="0" w:leftChars="0" w:right="0"/>
              <w:jc w:val="center"/>
              <w:textAlignment w:val="auto"/>
              <w:rPr>
                <w:rFonts w:hint="default" w:ascii="Times New Roman" w:hAnsi="Times New Roman" w:eastAsia="方正仿宋_GB2312" w:cs="Times New Roman"/>
                <w:sz w:val="21"/>
                <w:szCs w:val="21"/>
                <w:highlight w:val="none"/>
              </w:rPr>
            </w:pPr>
            <w:r>
              <w:rPr>
                <w:rFonts w:hint="default" w:ascii="Times New Roman" w:hAnsi="Times New Roman" w:eastAsia="方正仿宋_GB2312" w:cs="Times New Roman"/>
                <w:sz w:val="21"/>
                <w:szCs w:val="21"/>
                <w:shd w:val="clear" w:color="auto" w:fill="auto"/>
                <w:lang w:eastAsia="zh-CN"/>
              </w:rPr>
              <w:t>一般</w:t>
            </w:r>
          </w:p>
        </w:tc>
        <w:tc>
          <w:tcPr>
            <w:tcW w:w="2435" w:type="dxa"/>
            <w:tcBorders>
              <w:tl2br w:val="nil"/>
              <w:tr2bl w:val="nil"/>
            </w:tcBorders>
            <w:vAlign w:val="center"/>
          </w:tcPr>
          <w:p>
            <w:pPr>
              <w:widowControl/>
              <w:wordWrap/>
              <w:autoSpaceDN w:val="0"/>
              <w:adjustRightInd/>
              <w:snapToGrid/>
              <w:spacing w:line="240" w:lineRule="exact"/>
              <w:ind w:left="0" w:leftChars="0" w:right="0"/>
              <w:textAlignment w:val="auto"/>
              <w:rPr>
                <w:rFonts w:hint="default" w:ascii="Times New Roman" w:hAnsi="Times New Roman" w:eastAsia="仿宋_GB2312" w:cs="Times New Roman"/>
                <w:color w:val="000000"/>
                <w:kern w:val="0"/>
                <w:sz w:val="21"/>
                <w:szCs w:val="21"/>
                <w:lang w:val="en-US" w:eastAsia="zh-CN"/>
              </w:rPr>
            </w:pPr>
            <w:r>
              <w:rPr>
                <w:rFonts w:hint="eastAsia" w:ascii="Times New Roman" w:hAnsi="Times New Roman" w:eastAsia="仿宋_GB2312" w:cs="Times New Roman"/>
                <w:color w:val="000000"/>
                <w:kern w:val="0"/>
                <w:sz w:val="21"/>
                <w:szCs w:val="21"/>
                <w:lang w:val="en-US" w:eastAsia="zh-CN"/>
              </w:rPr>
              <w:t xml:space="preserve"> 初次违法，</w:t>
            </w:r>
            <w:r>
              <w:rPr>
                <w:rFonts w:hint="default" w:ascii="Times New Roman" w:hAnsi="Times New Roman" w:eastAsia="仿宋_GB2312" w:cs="Times New Roman"/>
                <w:color w:val="000000"/>
                <w:kern w:val="0"/>
                <w:sz w:val="21"/>
                <w:szCs w:val="21"/>
                <w:lang w:val="en-US" w:eastAsia="zh-CN"/>
              </w:rPr>
              <w:t>向上网消费者提供的计算机未通过局域网的方式接入互联网</w:t>
            </w:r>
            <w:r>
              <w:rPr>
                <w:rFonts w:hint="eastAsia" w:ascii="Times New Roman" w:hAnsi="Times New Roman" w:eastAsia="仿宋_GB2312" w:cs="Times New Roman"/>
                <w:color w:val="000000"/>
                <w:kern w:val="0"/>
                <w:sz w:val="21"/>
                <w:szCs w:val="21"/>
                <w:lang w:val="en-US" w:eastAsia="zh-CN"/>
              </w:rPr>
              <w:t>1个月以上3个月以下</w:t>
            </w:r>
            <w:r>
              <w:rPr>
                <w:rFonts w:hint="default" w:ascii="Times New Roman" w:hAnsi="Times New Roman" w:eastAsia="仿宋_GB2312" w:cs="Times New Roman"/>
                <w:color w:val="000000"/>
                <w:kern w:val="0"/>
                <w:sz w:val="21"/>
                <w:szCs w:val="21"/>
                <w:lang w:val="en-US" w:eastAsia="zh-CN"/>
              </w:rPr>
              <w:t>的</w:t>
            </w:r>
            <w:r>
              <w:rPr>
                <w:rFonts w:hint="eastAsia" w:ascii="Times New Roman" w:hAnsi="Times New Roman" w:eastAsia="仿宋_GB2312" w:cs="Times New Roman"/>
                <w:color w:val="000000"/>
                <w:kern w:val="0"/>
                <w:sz w:val="21"/>
                <w:szCs w:val="21"/>
                <w:lang w:val="en-US" w:eastAsia="zh-CN"/>
              </w:rPr>
              <w:t>。</w:t>
            </w:r>
          </w:p>
        </w:tc>
        <w:tc>
          <w:tcPr>
            <w:tcW w:w="4598" w:type="dxa"/>
            <w:tcBorders>
              <w:tl2br w:val="nil"/>
              <w:tr2bl w:val="nil"/>
            </w:tcBorders>
            <w:vAlign w:val="center"/>
          </w:tcPr>
          <w:p>
            <w:pPr>
              <w:pStyle w:val="3"/>
              <w:widowControl w:val="0"/>
              <w:wordWrap/>
              <w:autoSpaceDE w:val="0"/>
              <w:autoSpaceDN w:val="0"/>
              <w:adjustRightInd/>
              <w:snapToGrid/>
              <w:spacing w:line="280" w:lineRule="exact"/>
              <w:ind w:left="0" w:leftChars="0" w:right="0" w:firstLine="420" w:firstLineChars="200"/>
              <w:jc w:val="left"/>
              <w:textAlignment w:val="auto"/>
              <w:rPr>
                <w:rFonts w:hint="default" w:ascii="Times New Roman" w:hAnsi="Times New Roman" w:eastAsia="方正仿宋_GB2312" w:cs="Times New Roman"/>
                <w:sz w:val="21"/>
                <w:szCs w:val="21"/>
                <w:highlight w:val="none"/>
              </w:rPr>
            </w:pPr>
            <w:r>
              <w:rPr>
                <w:rFonts w:hint="default" w:ascii="Times New Roman" w:hAnsi="Times New Roman" w:eastAsia="方正仿宋_GB2312" w:cs="Times New Roman"/>
                <w:sz w:val="21"/>
                <w:szCs w:val="21"/>
                <w:shd w:val="clear" w:color="auto" w:fill="auto"/>
              </w:rPr>
              <w:t>警告</w:t>
            </w:r>
            <w:r>
              <w:rPr>
                <w:rFonts w:hint="default" w:ascii="Times New Roman" w:hAnsi="Times New Roman" w:eastAsia="方正仿宋_GB2312" w:cs="Times New Roman"/>
                <w:sz w:val="21"/>
                <w:szCs w:val="21"/>
                <w:shd w:val="clear" w:color="auto" w:fill="auto"/>
                <w:lang w:eastAsia="zh-CN"/>
              </w:rPr>
              <w:t>，可</w:t>
            </w:r>
            <w:r>
              <w:rPr>
                <w:rFonts w:hint="default" w:ascii="Times New Roman" w:hAnsi="Times New Roman" w:eastAsia="方正仿宋_GB2312" w:cs="Times New Roman"/>
                <w:sz w:val="21"/>
                <w:szCs w:val="21"/>
                <w:shd w:val="clear" w:color="auto" w:fill="auto"/>
              </w:rPr>
              <w:t>以并处</w:t>
            </w:r>
            <w:r>
              <w:rPr>
                <w:rFonts w:hint="default" w:ascii="Times New Roman" w:hAnsi="Times New Roman" w:eastAsia="方正仿宋_GB2312" w:cs="Times New Roman"/>
                <w:sz w:val="21"/>
                <w:szCs w:val="21"/>
                <w:shd w:val="clear" w:color="auto" w:fill="auto"/>
                <w:lang w:eastAsia="zh-CN"/>
              </w:rPr>
              <w:t>5</w:t>
            </w:r>
            <w:r>
              <w:rPr>
                <w:rFonts w:hint="default" w:ascii="Times New Roman" w:hAnsi="Times New Roman" w:eastAsia="方正仿宋_GB2312" w:cs="Times New Roman"/>
                <w:sz w:val="21"/>
                <w:szCs w:val="21"/>
                <w:shd w:val="clear" w:color="auto" w:fill="auto"/>
                <w:lang w:val="en-US" w:eastAsia="zh-CN"/>
              </w:rPr>
              <w:t>000</w:t>
            </w:r>
            <w:r>
              <w:rPr>
                <w:rFonts w:hint="default" w:ascii="Times New Roman" w:hAnsi="Times New Roman" w:eastAsia="方正仿宋_GB2312" w:cs="Times New Roman"/>
                <w:sz w:val="21"/>
                <w:szCs w:val="21"/>
                <w:shd w:val="clear" w:color="auto" w:fill="auto"/>
              </w:rPr>
              <w:t>元以上</w:t>
            </w:r>
            <w:r>
              <w:rPr>
                <w:rFonts w:hint="default" w:ascii="Times New Roman" w:hAnsi="Times New Roman" w:eastAsia="方正仿宋_GB2312" w:cs="Times New Roman"/>
                <w:sz w:val="21"/>
                <w:szCs w:val="21"/>
                <w:shd w:val="clear" w:color="auto" w:fill="auto"/>
                <w:lang w:val="en-US" w:eastAsia="zh-CN"/>
              </w:rPr>
              <w:t>15000</w:t>
            </w:r>
            <w:r>
              <w:rPr>
                <w:rFonts w:hint="default" w:ascii="Times New Roman" w:hAnsi="Times New Roman" w:eastAsia="方正仿宋_GB2312" w:cs="Times New Roman"/>
                <w:sz w:val="21"/>
                <w:szCs w:val="21"/>
                <w:shd w:val="clear" w:color="auto" w:fill="auto"/>
              </w:rPr>
              <w:t>元以下的罚款。</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554" w:hRule="atLeast"/>
        </w:trPr>
        <w:tc>
          <w:tcPr>
            <w:tcW w:w="706" w:type="dxa"/>
            <w:vMerge w:val="continue"/>
            <w:tcBorders>
              <w:tl2br w:val="nil"/>
              <w:tr2bl w:val="nil"/>
            </w:tcBorders>
            <w:vAlign w:val="center"/>
          </w:tcPr>
          <w:p>
            <w:pPr>
              <w:pStyle w:val="3"/>
              <w:ind w:left="0" w:leftChars="0" w:right="0"/>
              <w:jc w:val="center"/>
              <w:rPr>
                <w:rFonts w:hint="default" w:ascii="Times New Roman" w:hAnsi="Times New Roman" w:cs="Times New Roman"/>
                <w:sz w:val="28"/>
                <w:szCs w:val="28"/>
              </w:rPr>
            </w:pPr>
          </w:p>
        </w:tc>
        <w:tc>
          <w:tcPr>
            <w:tcW w:w="1445" w:type="dxa"/>
            <w:vMerge w:val="continue"/>
            <w:tcBorders>
              <w:tl2br w:val="nil"/>
              <w:tr2bl w:val="nil"/>
            </w:tcBorders>
            <w:vAlign w:val="center"/>
          </w:tcPr>
          <w:p>
            <w:pPr>
              <w:pStyle w:val="3"/>
              <w:widowControl w:val="0"/>
              <w:wordWrap/>
              <w:autoSpaceDE w:val="0"/>
              <w:autoSpaceDN w:val="0"/>
              <w:adjustRightInd/>
              <w:snapToGrid/>
              <w:spacing w:line="360" w:lineRule="exact"/>
              <w:ind w:left="0" w:leftChars="0" w:right="0"/>
              <w:jc w:val="center"/>
              <w:textAlignment w:val="auto"/>
              <w:rPr>
                <w:rFonts w:hint="default" w:ascii="Times New Roman" w:hAnsi="Times New Roman" w:cs="Times New Roman"/>
              </w:rPr>
            </w:pPr>
          </w:p>
        </w:tc>
        <w:tc>
          <w:tcPr>
            <w:tcW w:w="4518" w:type="dxa"/>
            <w:vMerge w:val="continue"/>
            <w:tcBorders>
              <w:tl2br w:val="nil"/>
              <w:tr2bl w:val="nil"/>
            </w:tcBorders>
            <w:vAlign w:val="center"/>
          </w:tcPr>
          <w:p>
            <w:pPr>
              <w:pStyle w:val="3"/>
              <w:widowControl w:val="0"/>
              <w:wordWrap/>
              <w:autoSpaceDE w:val="0"/>
              <w:autoSpaceDN w:val="0"/>
              <w:adjustRightInd/>
              <w:snapToGrid/>
              <w:spacing w:line="360" w:lineRule="exact"/>
              <w:ind w:left="0" w:leftChars="0" w:right="0"/>
              <w:jc w:val="center"/>
              <w:textAlignment w:val="auto"/>
              <w:rPr>
                <w:rFonts w:hint="default" w:ascii="Times New Roman" w:hAnsi="Times New Roman" w:cs="Times New Roman"/>
              </w:rPr>
            </w:pPr>
          </w:p>
        </w:tc>
        <w:tc>
          <w:tcPr>
            <w:tcW w:w="1192" w:type="dxa"/>
            <w:tcBorders>
              <w:tl2br w:val="nil"/>
              <w:tr2bl w:val="nil"/>
            </w:tcBorders>
            <w:vAlign w:val="center"/>
          </w:tcPr>
          <w:p>
            <w:pPr>
              <w:pStyle w:val="3"/>
              <w:widowControl w:val="0"/>
              <w:wordWrap/>
              <w:autoSpaceDE w:val="0"/>
              <w:autoSpaceDN w:val="0"/>
              <w:adjustRightInd/>
              <w:snapToGrid/>
              <w:spacing w:line="280" w:lineRule="exact"/>
              <w:ind w:left="0" w:leftChars="0" w:right="0"/>
              <w:jc w:val="center"/>
              <w:textAlignment w:val="auto"/>
              <w:rPr>
                <w:rFonts w:hint="default" w:ascii="Times New Roman" w:hAnsi="Times New Roman" w:eastAsia="方正仿宋_GB2312" w:cs="Times New Roman"/>
                <w:sz w:val="21"/>
                <w:szCs w:val="21"/>
                <w:lang w:eastAsia="zh-CN"/>
              </w:rPr>
            </w:pPr>
            <w:r>
              <w:rPr>
                <w:rFonts w:hint="eastAsia" w:ascii="Times New Roman" w:hAnsi="Times New Roman" w:eastAsia="方正仿宋_GB2312" w:cs="Times New Roman"/>
                <w:sz w:val="21"/>
                <w:szCs w:val="21"/>
                <w:highlight w:val="none"/>
                <w:lang w:eastAsia="zh-CN"/>
              </w:rPr>
              <w:t>较重</w:t>
            </w:r>
          </w:p>
        </w:tc>
        <w:tc>
          <w:tcPr>
            <w:tcW w:w="2435" w:type="dxa"/>
            <w:tcBorders>
              <w:tl2br w:val="nil"/>
              <w:tr2bl w:val="nil"/>
            </w:tcBorders>
            <w:vAlign w:val="center"/>
          </w:tcPr>
          <w:p>
            <w:pPr>
              <w:widowControl/>
              <w:wordWrap/>
              <w:autoSpaceDN w:val="0"/>
              <w:adjustRightInd/>
              <w:snapToGrid/>
              <w:spacing w:line="240" w:lineRule="exact"/>
              <w:ind w:left="0" w:leftChars="0" w:right="0"/>
              <w:textAlignment w:val="auto"/>
              <w:rPr>
                <w:rFonts w:hint="default" w:ascii="Times New Roman" w:hAnsi="Times New Roman" w:eastAsia="仿宋_GB2312" w:cs="Times New Roman"/>
                <w:color w:val="000000"/>
                <w:kern w:val="0"/>
                <w:sz w:val="21"/>
                <w:szCs w:val="21"/>
                <w:lang w:val="en-US" w:eastAsia="zh-CN"/>
              </w:rPr>
            </w:pPr>
            <w:r>
              <w:rPr>
                <w:rFonts w:hint="default" w:ascii="Times New Roman" w:hAnsi="Times New Roman" w:eastAsia="仿宋_GB2312" w:cs="Times New Roman"/>
                <w:color w:val="000000"/>
                <w:kern w:val="0"/>
                <w:sz w:val="21"/>
                <w:szCs w:val="21"/>
                <w:lang w:val="en-US" w:eastAsia="zh-CN"/>
              </w:rPr>
              <w:t>两年内再次</w:t>
            </w:r>
            <w:r>
              <w:rPr>
                <w:rFonts w:hint="eastAsia" w:ascii="Times New Roman" w:hAnsi="Times New Roman" w:eastAsia="仿宋_GB2312" w:cs="Times New Roman"/>
                <w:color w:val="000000"/>
                <w:kern w:val="0"/>
                <w:sz w:val="21"/>
                <w:szCs w:val="21"/>
                <w:lang w:val="en-US" w:eastAsia="zh-CN"/>
              </w:rPr>
              <w:t>被查的。</w:t>
            </w:r>
          </w:p>
        </w:tc>
        <w:tc>
          <w:tcPr>
            <w:tcW w:w="4598" w:type="dxa"/>
            <w:tcBorders>
              <w:tl2br w:val="nil"/>
              <w:tr2bl w:val="nil"/>
            </w:tcBorders>
            <w:vAlign w:val="center"/>
          </w:tcPr>
          <w:p>
            <w:pPr>
              <w:pStyle w:val="3"/>
              <w:widowControl w:val="0"/>
              <w:wordWrap/>
              <w:autoSpaceDE w:val="0"/>
              <w:autoSpaceDN w:val="0"/>
              <w:adjustRightInd/>
              <w:snapToGrid/>
              <w:spacing w:line="280" w:lineRule="exact"/>
              <w:ind w:left="0" w:leftChars="0" w:right="0" w:firstLine="420" w:firstLineChars="200"/>
              <w:jc w:val="left"/>
              <w:textAlignment w:val="auto"/>
              <w:rPr>
                <w:rFonts w:hint="default" w:ascii="Times New Roman" w:hAnsi="Times New Roman" w:eastAsia="方正仿宋_GB2312" w:cs="Times New Roman"/>
                <w:sz w:val="21"/>
                <w:szCs w:val="21"/>
              </w:rPr>
            </w:pPr>
            <w:r>
              <w:rPr>
                <w:rFonts w:hint="eastAsia" w:ascii="Times New Roman" w:hAnsi="Times New Roman" w:eastAsia="方正仿宋_GB2312" w:cs="Times New Roman"/>
                <w:color w:val="000000"/>
                <w:sz w:val="21"/>
                <w:szCs w:val="21"/>
                <w:shd w:val="clear" w:color="auto" w:fill="auto"/>
                <w:lang w:eastAsia="zh-CN"/>
              </w:rPr>
              <w:t>停业整顿</w:t>
            </w:r>
            <w:r>
              <w:rPr>
                <w:rFonts w:hint="eastAsia" w:ascii="Times New Roman" w:hAnsi="Times New Roman" w:eastAsia="方正仿宋_GB2312" w:cs="Times New Roman"/>
                <w:color w:val="000000"/>
                <w:sz w:val="21"/>
                <w:szCs w:val="21"/>
                <w:shd w:val="clear" w:color="auto" w:fill="auto"/>
                <w:lang w:val="en-US" w:eastAsia="zh-CN"/>
              </w:rPr>
              <w:t>30日</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2003" w:hRule="atLeast"/>
        </w:trPr>
        <w:tc>
          <w:tcPr>
            <w:tcW w:w="706" w:type="dxa"/>
            <w:vMerge w:val="continue"/>
            <w:tcBorders>
              <w:tl2br w:val="nil"/>
              <w:tr2bl w:val="nil"/>
            </w:tcBorders>
            <w:vAlign w:val="center"/>
          </w:tcPr>
          <w:p>
            <w:pPr>
              <w:pStyle w:val="3"/>
              <w:ind w:left="0" w:leftChars="0" w:right="0"/>
              <w:jc w:val="center"/>
              <w:rPr>
                <w:rFonts w:hint="default" w:ascii="Times New Roman" w:hAnsi="Times New Roman" w:cs="Times New Roman"/>
                <w:sz w:val="28"/>
                <w:szCs w:val="28"/>
              </w:rPr>
            </w:pPr>
          </w:p>
        </w:tc>
        <w:tc>
          <w:tcPr>
            <w:tcW w:w="1445" w:type="dxa"/>
            <w:vMerge w:val="continue"/>
            <w:tcBorders>
              <w:tl2br w:val="nil"/>
              <w:tr2bl w:val="nil"/>
            </w:tcBorders>
            <w:vAlign w:val="center"/>
          </w:tcPr>
          <w:p>
            <w:pPr>
              <w:pStyle w:val="3"/>
              <w:widowControl w:val="0"/>
              <w:wordWrap/>
              <w:autoSpaceDE w:val="0"/>
              <w:autoSpaceDN w:val="0"/>
              <w:adjustRightInd/>
              <w:snapToGrid/>
              <w:spacing w:line="360" w:lineRule="exact"/>
              <w:ind w:left="0" w:leftChars="0" w:right="0"/>
              <w:jc w:val="center"/>
              <w:textAlignment w:val="auto"/>
              <w:rPr>
                <w:rFonts w:hint="default" w:ascii="Times New Roman" w:hAnsi="Times New Roman" w:cs="Times New Roman"/>
              </w:rPr>
            </w:pPr>
          </w:p>
        </w:tc>
        <w:tc>
          <w:tcPr>
            <w:tcW w:w="4518" w:type="dxa"/>
            <w:vMerge w:val="continue"/>
            <w:tcBorders>
              <w:tl2br w:val="nil"/>
              <w:tr2bl w:val="nil"/>
            </w:tcBorders>
            <w:vAlign w:val="center"/>
          </w:tcPr>
          <w:p>
            <w:pPr>
              <w:pStyle w:val="3"/>
              <w:widowControl w:val="0"/>
              <w:wordWrap/>
              <w:autoSpaceDE w:val="0"/>
              <w:autoSpaceDN w:val="0"/>
              <w:adjustRightInd/>
              <w:snapToGrid/>
              <w:spacing w:line="360" w:lineRule="exact"/>
              <w:ind w:left="0" w:leftChars="0" w:right="0"/>
              <w:jc w:val="center"/>
              <w:textAlignment w:val="auto"/>
              <w:rPr>
                <w:rFonts w:hint="default" w:ascii="Times New Roman" w:hAnsi="Times New Roman" w:cs="Times New Roman"/>
              </w:rPr>
            </w:pPr>
          </w:p>
        </w:tc>
        <w:tc>
          <w:tcPr>
            <w:tcW w:w="1192" w:type="dxa"/>
            <w:tcBorders>
              <w:tl2br w:val="nil"/>
              <w:tr2bl w:val="nil"/>
            </w:tcBorders>
            <w:vAlign w:val="center"/>
          </w:tcPr>
          <w:p>
            <w:pPr>
              <w:pStyle w:val="3"/>
              <w:widowControl w:val="0"/>
              <w:wordWrap/>
              <w:autoSpaceDE w:val="0"/>
              <w:autoSpaceDN w:val="0"/>
              <w:adjustRightInd/>
              <w:snapToGrid/>
              <w:spacing w:line="280" w:lineRule="exact"/>
              <w:ind w:left="0" w:leftChars="0" w:right="0"/>
              <w:jc w:val="center"/>
              <w:textAlignment w:val="auto"/>
              <w:rPr>
                <w:rFonts w:hint="default" w:ascii="Times New Roman" w:hAnsi="Times New Roman" w:eastAsia="方正仿宋_GB2312" w:cs="Times New Roman"/>
                <w:sz w:val="21"/>
                <w:szCs w:val="21"/>
                <w:highlight w:val="none"/>
              </w:rPr>
            </w:pPr>
            <w:r>
              <w:rPr>
                <w:rFonts w:hint="default" w:ascii="Times New Roman" w:hAnsi="Times New Roman" w:eastAsia="方正仿宋_GB2312" w:cs="Times New Roman"/>
                <w:sz w:val="21"/>
                <w:szCs w:val="21"/>
                <w:shd w:val="clear" w:color="auto" w:fill="auto"/>
              </w:rPr>
              <w:t>严</w:t>
            </w:r>
            <w:r>
              <w:rPr>
                <w:rFonts w:hint="default" w:ascii="Times New Roman" w:hAnsi="Times New Roman" w:eastAsia="方正仿宋_GB2312" w:cs="Times New Roman"/>
                <w:sz w:val="21"/>
                <w:szCs w:val="21"/>
                <w:shd w:val="clear" w:color="auto" w:fill="auto"/>
                <w:lang w:eastAsia="zh-CN"/>
              </w:rPr>
              <w:t>重</w:t>
            </w:r>
          </w:p>
        </w:tc>
        <w:tc>
          <w:tcPr>
            <w:tcW w:w="2435" w:type="dxa"/>
            <w:tcBorders>
              <w:tl2br w:val="nil"/>
              <w:tr2bl w:val="nil"/>
            </w:tcBorders>
            <w:vAlign w:val="center"/>
          </w:tcPr>
          <w:p>
            <w:pPr>
              <w:widowControl/>
              <w:wordWrap/>
              <w:autoSpaceDN w:val="0"/>
              <w:adjustRightInd/>
              <w:snapToGrid/>
              <w:spacing w:line="240" w:lineRule="exact"/>
              <w:ind w:left="0" w:leftChars="0" w:right="0"/>
              <w:textAlignment w:val="auto"/>
              <w:rPr>
                <w:rFonts w:hint="eastAsia" w:ascii="Times New Roman" w:hAnsi="Times New Roman" w:eastAsia="仿宋_GB2312" w:cs="Times New Roman"/>
                <w:color w:val="000000"/>
                <w:kern w:val="0"/>
                <w:sz w:val="21"/>
                <w:szCs w:val="21"/>
                <w:lang w:val="en-US" w:eastAsia="zh-CN"/>
              </w:rPr>
            </w:pPr>
            <w:r>
              <w:rPr>
                <w:rFonts w:hint="eastAsia" w:ascii="Times New Roman" w:hAnsi="Times New Roman" w:eastAsia="仿宋_GB2312" w:cs="Times New Roman"/>
                <w:color w:val="000000"/>
                <w:kern w:val="0"/>
                <w:sz w:val="21"/>
                <w:szCs w:val="21"/>
                <w:lang w:val="en-US" w:eastAsia="zh-CN"/>
              </w:rPr>
              <w:t>有下列情形之一的：</w:t>
            </w:r>
          </w:p>
          <w:p>
            <w:pPr>
              <w:widowControl/>
              <w:wordWrap/>
              <w:autoSpaceDN w:val="0"/>
              <w:adjustRightInd/>
              <w:snapToGrid/>
              <w:spacing w:line="240" w:lineRule="exact"/>
              <w:ind w:left="0" w:leftChars="0" w:right="0"/>
              <w:textAlignment w:val="auto"/>
              <w:rPr>
                <w:rFonts w:hint="default" w:ascii="Times New Roman" w:hAnsi="Times New Roman" w:eastAsia="仿宋_GB2312" w:cs="Times New Roman"/>
                <w:color w:val="000000"/>
                <w:kern w:val="0"/>
                <w:sz w:val="21"/>
                <w:szCs w:val="21"/>
                <w:lang w:val="en-US" w:eastAsia="zh-CN"/>
              </w:rPr>
            </w:pPr>
            <w:r>
              <w:rPr>
                <w:rFonts w:hint="eastAsia" w:ascii="Times New Roman" w:hAnsi="Times New Roman" w:eastAsia="仿宋_GB2312" w:cs="Times New Roman"/>
                <w:color w:val="000000"/>
                <w:kern w:val="0"/>
                <w:sz w:val="21"/>
                <w:szCs w:val="21"/>
                <w:lang w:val="en-US" w:eastAsia="zh-CN"/>
              </w:rPr>
              <w:t>1.</w:t>
            </w:r>
            <w:r>
              <w:rPr>
                <w:rFonts w:hint="default" w:ascii="Times New Roman" w:hAnsi="Times New Roman" w:eastAsia="仿宋_GB2312" w:cs="Times New Roman"/>
                <w:color w:val="000000"/>
                <w:kern w:val="0"/>
                <w:sz w:val="21"/>
                <w:szCs w:val="21"/>
                <w:lang w:val="en-US" w:eastAsia="zh-CN"/>
              </w:rPr>
              <w:t>向上网消费者提供的计算机未通过局域网的方式接入互联网</w:t>
            </w:r>
            <w:r>
              <w:rPr>
                <w:rFonts w:hint="eastAsia" w:ascii="Times New Roman" w:hAnsi="Times New Roman" w:eastAsia="仿宋_GB2312" w:cs="Times New Roman"/>
                <w:color w:val="000000"/>
                <w:kern w:val="0"/>
                <w:sz w:val="21"/>
                <w:szCs w:val="21"/>
                <w:lang w:val="en-US" w:eastAsia="zh-CN"/>
              </w:rPr>
              <w:t>3个月以上</w:t>
            </w:r>
            <w:r>
              <w:rPr>
                <w:rFonts w:hint="default" w:ascii="Times New Roman" w:hAnsi="Times New Roman" w:eastAsia="仿宋_GB2312" w:cs="Times New Roman"/>
                <w:color w:val="000000"/>
                <w:kern w:val="0"/>
                <w:sz w:val="21"/>
                <w:szCs w:val="21"/>
                <w:lang w:val="en-US" w:eastAsia="zh-CN"/>
              </w:rPr>
              <w:t>的</w:t>
            </w:r>
            <w:r>
              <w:rPr>
                <w:rFonts w:hint="eastAsia" w:ascii="Times New Roman" w:hAnsi="Times New Roman" w:eastAsia="仿宋_GB2312" w:cs="Times New Roman"/>
                <w:color w:val="000000"/>
                <w:kern w:val="0"/>
                <w:sz w:val="21"/>
                <w:szCs w:val="21"/>
                <w:lang w:val="en-US" w:eastAsia="zh-CN"/>
              </w:rPr>
              <w:t>；</w:t>
            </w:r>
          </w:p>
          <w:p>
            <w:pPr>
              <w:widowControl/>
              <w:wordWrap/>
              <w:autoSpaceDN w:val="0"/>
              <w:adjustRightInd/>
              <w:snapToGrid/>
              <w:spacing w:line="240" w:lineRule="exact"/>
              <w:ind w:left="0" w:leftChars="0" w:right="0"/>
              <w:textAlignment w:val="auto"/>
              <w:rPr>
                <w:rFonts w:hint="default" w:ascii="Times New Roman" w:hAnsi="Times New Roman" w:eastAsia="仿宋_GB2312" w:cs="Times New Roman"/>
                <w:color w:val="000000"/>
                <w:kern w:val="0"/>
                <w:sz w:val="21"/>
                <w:szCs w:val="21"/>
                <w:lang w:val="en-US" w:eastAsia="zh-CN"/>
              </w:rPr>
            </w:pPr>
            <w:r>
              <w:rPr>
                <w:rFonts w:hint="eastAsia" w:ascii="Times New Roman" w:hAnsi="Times New Roman" w:eastAsia="仿宋_GB2312" w:cs="Times New Roman"/>
                <w:color w:val="000000"/>
                <w:kern w:val="0"/>
                <w:sz w:val="21"/>
                <w:szCs w:val="21"/>
                <w:lang w:val="en-US" w:eastAsia="zh-CN"/>
              </w:rPr>
              <w:t>2.具有《文化市场综合执法行政处罚裁量权适用办法》第十四条规定应当从重处罚情形的。</w:t>
            </w:r>
          </w:p>
        </w:tc>
        <w:tc>
          <w:tcPr>
            <w:tcW w:w="4598" w:type="dxa"/>
            <w:tcBorders>
              <w:tl2br w:val="nil"/>
              <w:tr2bl w:val="nil"/>
            </w:tcBorders>
            <w:vAlign w:val="center"/>
          </w:tcPr>
          <w:p>
            <w:pPr>
              <w:pStyle w:val="3"/>
              <w:widowControl w:val="0"/>
              <w:wordWrap/>
              <w:autoSpaceDE w:val="0"/>
              <w:autoSpaceDN w:val="0"/>
              <w:adjustRightInd/>
              <w:snapToGrid/>
              <w:spacing w:line="280" w:lineRule="exact"/>
              <w:ind w:left="0" w:leftChars="0" w:right="0" w:firstLine="420" w:firstLineChars="200"/>
              <w:jc w:val="left"/>
              <w:textAlignment w:val="auto"/>
              <w:rPr>
                <w:rFonts w:hint="default" w:ascii="Times New Roman" w:hAnsi="Times New Roman" w:eastAsia="方正仿宋_GB2312" w:cs="Times New Roman"/>
                <w:sz w:val="21"/>
                <w:szCs w:val="21"/>
                <w:highlight w:val="none"/>
              </w:rPr>
            </w:pPr>
            <w:r>
              <w:rPr>
                <w:rFonts w:hint="default" w:ascii="Times New Roman" w:hAnsi="Times New Roman" w:eastAsia="方正仿宋_GB2312" w:cs="Times New Roman"/>
                <w:color w:val="auto"/>
                <w:sz w:val="21"/>
                <w:szCs w:val="21"/>
                <w:highlight w:val="none"/>
                <w:shd w:val="clear" w:color="auto" w:fill="auto"/>
              </w:rPr>
              <w:t>责令停业整顿</w:t>
            </w:r>
            <w:r>
              <w:rPr>
                <w:rFonts w:hint="default" w:ascii="Times New Roman" w:hAnsi="Times New Roman" w:eastAsia="方正仿宋_GB2312" w:cs="Times New Roman"/>
                <w:color w:val="auto"/>
                <w:sz w:val="21"/>
                <w:szCs w:val="21"/>
                <w:highlight w:val="none"/>
                <w:shd w:val="clear" w:color="auto" w:fill="auto"/>
                <w:lang w:eastAsia="zh-CN"/>
              </w:rPr>
              <w:t>，直</w:t>
            </w:r>
            <w:r>
              <w:rPr>
                <w:rFonts w:hint="default" w:ascii="Times New Roman" w:hAnsi="Times New Roman" w:eastAsia="方正仿宋_GB2312" w:cs="Times New Roman"/>
                <w:color w:val="auto"/>
                <w:sz w:val="21"/>
                <w:szCs w:val="21"/>
                <w:highlight w:val="none"/>
                <w:shd w:val="clear" w:color="auto" w:fill="auto"/>
              </w:rPr>
              <w:t>至</w:t>
            </w:r>
            <w:r>
              <w:rPr>
                <w:rFonts w:hint="default" w:ascii="Times New Roman" w:hAnsi="Times New Roman" w:eastAsia="方正仿宋_GB2312" w:cs="Times New Roman"/>
                <w:sz w:val="21"/>
                <w:szCs w:val="21"/>
                <w:shd w:val="clear" w:color="auto" w:fill="auto"/>
              </w:rPr>
              <w:t>吊销</w:t>
            </w:r>
            <w:r>
              <w:rPr>
                <w:rFonts w:hint="default" w:ascii="Times New Roman" w:hAnsi="Times New Roman" w:eastAsia="方正仿宋_GB2312" w:cs="Times New Roman"/>
                <w:sz w:val="21"/>
                <w:szCs w:val="21"/>
                <w:shd w:val="clear" w:color="auto" w:fill="auto"/>
                <w:lang w:eastAsia="zh-CN"/>
              </w:rPr>
              <w:t>《</w:t>
            </w:r>
            <w:r>
              <w:rPr>
                <w:rFonts w:hint="default" w:ascii="Times New Roman" w:hAnsi="Times New Roman" w:eastAsia="方正仿宋_GB2312" w:cs="Times New Roman"/>
                <w:sz w:val="21"/>
                <w:szCs w:val="21"/>
                <w:shd w:val="clear" w:color="auto" w:fill="auto"/>
              </w:rPr>
              <w:t>网络文化经营许可证</w:t>
            </w:r>
            <w:r>
              <w:rPr>
                <w:rFonts w:hint="default" w:ascii="Times New Roman" w:hAnsi="Times New Roman" w:eastAsia="方正仿宋_GB2312" w:cs="Times New Roman"/>
                <w:sz w:val="21"/>
                <w:szCs w:val="21"/>
                <w:shd w:val="clear" w:color="auto" w:fill="auto"/>
                <w:lang w:eastAsia="zh-CN"/>
              </w:rPr>
              <w:t>》</w:t>
            </w:r>
            <w:r>
              <w:rPr>
                <w:rFonts w:hint="default" w:ascii="Times New Roman" w:hAnsi="Times New Roman" w:eastAsia="方正仿宋_GB2312" w:cs="Times New Roman"/>
                <w:sz w:val="21"/>
                <w:szCs w:val="21"/>
                <w:shd w:val="clear" w:color="auto" w:fill="auto"/>
              </w:rPr>
              <w:t>。</w:t>
            </w:r>
          </w:p>
        </w:tc>
      </w:tr>
    </w:tbl>
    <w:p>
      <w:pPr>
        <w:pStyle w:val="3"/>
        <w:ind w:left="0" w:leftChars="0" w:right="0"/>
        <w:jc w:val="center"/>
        <w:rPr>
          <w:rFonts w:hint="default" w:ascii="Times New Roman" w:hAnsi="Times New Roman" w:eastAsia="方正仿宋_GB2312" w:cs="Times New Roman"/>
          <w:b/>
          <w:bCs/>
          <w:sz w:val="28"/>
          <w:szCs w:val="28"/>
          <w:lang w:val="en-US" w:eastAsia="zh-CN"/>
        </w:rPr>
      </w:pPr>
      <w:r>
        <w:rPr>
          <w:rFonts w:hint="default" w:ascii="Times New Roman" w:hAnsi="Times New Roman" w:eastAsia="方正仿宋_GB2312" w:cs="Times New Roman"/>
          <w:b/>
          <w:bCs/>
          <w:sz w:val="28"/>
          <w:szCs w:val="28"/>
          <w:lang w:val="en-US" w:eastAsia="zh-CN"/>
        </w:rPr>
        <w:br w:type="page"/>
      </w:r>
    </w:p>
    <w:p>
      <w:pPr>
        <w:ind w:left="0" w:leftChars="0" w:right="0"/>
        <w:jc w:val="both"/>
        <w:rPr>
          <w:rFonts w:hint="default" w:ascii="Times New Roman" w:hAnsi="Times New Roman" w:eastAsia="方正小标宋_GBK" w:cs="Times New Roman"/>
          <w:sz w:val="24"/>
          <w:szCs w:val="24"/>
          <w:lang w:eastAsia="zh-CN"/>
        </w:rPr>
      </w:pPr>
    </w:p>
    <w:tbl>
      <w:tblPr>
        <w:tblStyle w:val="9"/>
        <w:tblW w:w="14894"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706"/>
        <w:gridCol w:w="1445"/>
        <w:gridCol w:w="12"/>
        <w:gridCol w:w="4506"/>
        <w:gridCol w:w="12"/>
        <w:gridCol w:w="1204"/>
        <w:gridCol w:w="2435"/>
        <w:gridCol w:w="4574"/>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650" w:hRule="atLeast"/>
        </w:trPr>
        <w:tc>
          <w:tcPr>
            <w:tcW w:w="706" w:type="dxa"/>
            <w:tcBorders>
              <w:tl2br w:val="nil"/>
              <w:tr2bl w:val="nil"/>
            </w:tcBorders>
            <w:vAlign w:val="center"/>
          </w:tcPr>
          <w:p>
            <w:pPr>
              <w:ind w:left="0" w:leftChars="0" w:right="0"/>
              <w:jc w:val="center"/>
              <w:rPr>
                <w:rFonts w:hint="default" w:ascii="Times New Roman" w:hAnsi="Times New Roman" w:eastAsia="方正仿宋_GB2312" w:cs="Times New Roman"/>
                <w:b/>
                <w:bCs/>
                <w:sz w:val="21"/>
                <w:szCs w:val="21"/>
                <w:lang w:val="en-US" w:eastAsia="zh-CN"/>
              </w:rPr>
            </w:pPr>
            <w:r>
              <w:rPr>
                <w:rFonts w:hint="default" w:ascii="Times New Roman" w:hAnsi="Times New Roman" w:eastAsia="方正小标宋_GBK" w:cs="Times New Roman"/>
                <w:sz w:val="24"/>
                <w:szCs w:val="24"/>
                <w:lang w:eastAsia="zh-CN"/>
              </w:rPr>
              <w:t>序号</w:t>
            </w:r>
          </w:p>
        </w:tc>
        <w:tc>
          <w:tcPr>
            <w:tcW w:w="1457" w:type="dxa"/>
            <w:gridSpan w:val="2"/>
            <w:tcBorders>
              <w:tl2br w:val="nil"/>
              <w:tr2bl w:val="nil"/>
            </w:tcBorders>
            <w:vAlign w:val="center"/>
          </w:tcPr>
          <w:p>
            <w:pPr>
              <w:ind w:left="0" w:leftChars="0" w:right="0"/>
              <w:jc w:val="center"/>
              <w:rPr>
                <w:rFonts w:hint="default" w:ascii="Times New Roman" w:hAnsi="Times New Roman" w:cs="Times New Roman"/>
              </w:rPr>
            </w:pPr>
            <w:r>
              <w:rPr>
                <w:rFonts w:hint="default" w:ascii="Times New Roman" w:hAnsi="Times New Roman" w:eastAsia="方正小标宋_GBK" w:cs="Times New Roman"/>
                <w:sz w:val="24"/>
                <w:szCs w:val="24"/>
                <w:lang w:eastAsia="zh-CN"/>
              </w:rPr>
              <w:t>事项名称</w:t>
            </w:r>
          </w:p>
        </w:tc>
        <w:tc>
          <w:tcPr>
            <w:tcW w:w="4518" w:type="dxa"/>
            <w:gridSpan w:val="2"/>
            <w:tcBorders>
              <w:tl2br w:val="nil"/>
              <w:tr2bl w:val="nil"/>
            </w:tcBorders>
            <w:vAlign w:val="center"/>
          </w:tcPr>
          <w:p>
            <w:pPr>
              <w:ind w:left="0" w:leftChars="0" w:right="0"/>
              <w:jc w:val="center"/>
              <w:rPr>
                <w:rFonts w:hint="default" w:ascii="Times New Roman" w:hAnsi="Times New Roman" w:cs="Times New Roman"/>
              </w:rPr>
            </w:pPr>
            <w:r>
              <w:rPr>
                <w:rFonts w:hint="default" w:ascii="Times New Roman" w:hAnsi="Times New Roman" w:eastAsia="方正小标宋_GBK" w:cs="Times New Roman"/>
                <w:sz w:val="24"/>
                <w:szCs w:val="24"/>
                <w:lang w:eastAsia="zh-CN"/>
              </w:rPr>
              <w:t>处罚依据</w:t>
            </w:r>
          </w:p>
        </w:tc>
        <w:tc>
          <w:tcPr>
            <w:tcW w:w="1204" w:type="dxa"/>
            <w:tcBorders>
              <w:tl2br w:val="nil"/>
              <w:tr2bl w:val="nil"/>
            </w:tcBorders>
            <w:vAlign w:val="center"/>
          </w:tcPr>
          <w:p>
            <w:pPr>
              <w:ind w:left="0" w:leftChars="0" w:right="0"/>
              <w:jc w:val="center"/>
              <w:rPr>
                <w:rFonts w:hint="default" w:ascii="Times New Roman" w:hAnsi="Times New Roman" w:eastAsia="方正仿宋_GB2312" w:cs="Times New Roman"/>
                <w:sz w:val="21"/>
                <w:szCs w:val="21"/>
                <w:lang w:eastAsia="zh-CN"/>
              </w:rPr>
            </w:pPr>
            <w:r>
              <w:rPr>
                <w:rFonts w:hint="default" w:ascii="Times New Roman" w:hAnsi="Times New Roman" w:eastAsia="方正小标宋_GBK" w:cs="Times New Roman"/>
                <w:sz w:val="24"/>
                <w:szCs w:val="24"/>
                <w:lang w:eastAsia="zh-CN"/>
              </w:rPr>
              <w:t>裁量阶次</w:t>
            </w:r>
          </w:p>
        </w:tc>
        <w:tc>
          <w:tcPr>
            <w:tcW w:w="2435" w:type="dxa"/>
            <w:tcBorders>
              <w:tl2br w:val="nil"/>
              <w:tr2bl w:val="nil"/>
            </w:tcBorders>
            <w:vAlign w:val="center"/>
          </w:tcPr>
          <w:p>
            <w:pPr>
              <w:ind w:left="0" w:leftChars="0" w:right="0"/>
              <w:jc w:val="center"/>
              <w:rPr>
                <w:rFonts w:hint="default" w:ascii="Times New Roman" w:hAnsi="Times New Roman" w:eastAsia="方正仿宋_GB2312" w:cs="Times New Roman"/>
                <w:sz w:val="21"/>
                <w:szCs w:val="21"/>
              </w:rPr>
            </w:pPr>
            <w:r>
              <w:rPr>
                <w:rFonts w:hint="default" w:ascii="Times New Roman" w:hAnsi="Times New Roman" w:eastAsia="方正小标宋_GBK" w:cs="Times New Roman"/>
                <w:sz w:val="24"/>
                <w:szCs w:val="24"/>
                <w:lang w:eastAsia="zh-CN"/>
              </w:rPr>
              <w:t>违法行为表现</w:t>
            </w:r>
          </w:p>
        </w:tc>
        <w:tc>
          <w:tcPr>
            <w:tcW w:w="4574" w:type="dxa"/>
            <w:tcBorders>
              <w:tl2br w:val="nil"/>
              <w:tr2bl w:val="nil"/>
            </w:tcBorders>
            <w:vAlign w:val="center"/>
          </w:tcPr>
          <w:p>
            <w:pPr>
              <w:ind w:left="0" w:leftChars="0" w:right="0"/>
              <w:jc w:val="center"/>
              <w:rPr>
                <w:rFonts w:hint="default" w:ascii="Times New Roman" w:hAnsi="Times New Roman" w:eastAsia="方正仿宋_GB2312" w:cs="Times New Roman"/>
                <w:sz w:val="21"/>
                <w:szCs w:val="21"/>
              </w:rPr>
            </w:pPr>
            <w:r>
              <w:rPr>
                <w:rFonts w:hint="default" w:ascii="Times New Roman" w:hAnsi="Times New Roman" w:eastAsia="方正小标宋_GBK" w:cs="Times New Roman"/>
                <w:sz w:val="24"/>
                <w:szCs w:val="24"/>
                <w:lang w:eastAsia="zh-CN"/>
              </w:rPr>
              <w:t>行政处罚</w:t>
            </w:r>
            <w:r>
              <w:rPr>
                <w:rFonts w:hint="eastAsia" w:ascii="Times New Roman" w:hAnsi="Times New Roman" w:eastAsia="方正小标宋_GBK" w:cs="Times New Roman"/>
                <w:sz w:val="24"/>
                <w:szCs w:val="24"/>
                <w:lang w:eastAsia="zh-CN"/>
              </w:rPr>
              <w:t>基准</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3064" w:hRule="atLeast"/>
        </w:trPr>
        <w:tc>
          <w:tcPr>
            <w:tcW w:w="706" w:type="dxa"/>
            <w:vMerge w:val="restart"/>
            <w:tcBorders>
              <w:tl2br w:val="nil"/>
              <w:tr2bl w:val="nil"/>
            </w:tcBorders>
            <w:vAlign w:val="center"/>
          </w:tcPr>
          <w:p>
            <w:pPr>
              <w:pStyle w:val="3"/>
              <w:ind w:left="0" w:leftChars="0" w:right="0"/>
              <w:jc w:val="center"/>
              <w:rPr>
                <w:rFonts w:hint="default" w:ascii="Times New Roman" w:hAnsi="Times New Roman" w:eastAsia="方正仿宋_GB2312" w:cs="Times New Roman"/>
                <w:b/>
                <w:bCs/>
                <w:sz w:val="28"/>
                <w:szCs w:val="28"/>
                <w:lang w:val="en-US" w:eastAsia="zh-CN" w:bidi="zh-CN"/>
              </w:rPr>
            </w:pPr>
            <w:r>
              <w:rPr>
                <w:rFonts w:hint="default" w:ascii="Times New Roman" w:hAnsi="Times New Roman" w:eastAsia="方正仿宋_GB2312" w:cs="Times New Roman"/>
                <w:b/>
                <w:bCs/>
                <w:sz w:val="28"/>
                <w:szCs w:val="28"/>
                <w:lang w:val="en-US" w:eastAsia="zh-CN"/>
              </w:rPr>
              <w:t>10</w:t>
            </w:r>
          </w:p>
          <w:p>
            <w:pPr>
              <w:pStyle w:val="3"/>
              <w:ind w:left="0" w:leftChars="0" w:right="0"/>
              <w:jc w:val="center"/>
              <w:rPr>
                <w:rFonts w:hint="default" w:ascii="Times New Roman" w:hAnsi="Times New Roman" w:eastAsia="方正仿宋_GB2312" w:cs="Times New Roman"/>
                <w:sz w:val="28"/>
                <w:szCs w:val="28"/>
                <w:lang w:val="zh-CN" w:eastAsia="zh-CN" w:bidi="zh-CN"/>
              </w:rPr>
            </w:pPr>
          </w:p>
          <w:p>
            <w:pPr>
              <w:pStyle w:val="3"/>
              <w:ind w:left="0" w:leftChars="0" w:right="0"/>
              <w:jc w:val="center"/>
              <w:rPr>
                <w:rFonts w:hint="default" w:ascii="Times New Roman" w:hAnsi="Times New Roman" w:cs="Times New Roman"/>
                <w:sz w:val="28"/>
                <w:szCs w:val="28"/>
              </w:rPr>
            </w:pPr>
          </w:p>
        </w:tc>
        <w:tc>
          <w:tcPr>
            <w:tcW w:w="1445" w:type="dxa"/>
            <w:vMerge w:val="restart"/>
            <w:tcBorders>
              <w:tl2br w:val="nil"/>
              <w:tr2bl w:val="nil"/>
            </w:tcBorders>
            <w:vAlign w:val="center"/>
          </w:tcPr>
          <w:p>
            <w:pPr>
              <w:widowControl/>
              <w:wordWrap/>
              <w:autoSpaceDN w:val="0"/>
              <w:adjustRightInd/>
              <w:snapToGrid/>
              <w:spacing w:line="360" w:lineRule="exact"/>
              <w:ind w:left="0" w:leftChars="0" w:right="0" w:firstLine="382" w:firstLineChars="200"/>
              <w:textAlignment w:val="auto"/>
              <w:rPr>
                <w:rFonts w:hint="default" w:ascii="Times New Roman" w:hAnsi="Times New Roman" w:eastAsia="仿宋_GB2312" w:cs="Times New Roman"/>
                <w:b/>
                <w:bCs w:val="0"/>
                <w:color w:val="010101"/>
                <w:kern w:val="0"/>
                <w:sz w:val="21"/>
                <w:szCs w:val="21"/>
                <w:lang w:val="en-US" w:eastAsia="zh-CN"/>
              </w:rPr>
            </w:pPr>
            <w:r>
              <w:rPr>
                <w:rFonts w:hint="eastAsia" w:ascii="Times New Roman" w:hAnsi="Times New Roman" w:eastAsia="仿宋_GB2312" w:cs="Times New Roman"/>
                <w:b/>
                <w:bCs w:val="0"/>
                <w:spacing w:val="-10"/>
                <w:kern w:val="0"/>
                <w:sz w:val="21"/>
                <w:szCs w:val="21"/>
                <w:lang w:val="en-US" w:eastAsia="zh-CN"/>
              </w:rPr>
              <w:t>第10项</w:t>
            </w:r>
          </w:p>
          <w:p>
            <w:pPr>
              <w:pStyle w:val="3"/>
              <w:widowControl w:val="0"/>
              <w:wordWrap/>
              <w:autoSpaceDE w:val="0"/>
              <w:autoSpaceDN w:val="0"/>
              <w:adjustRightInd/>
              <w:snapToGrid/>
              <w:spacing w:line="360" w:lineRule="exact"/>
              <w:ind w:left="0" w:leftChars="0" w:right="0"/>
              <w:jc w:val="left"/>
              <w:textAlignment w:val="auto"/>
              <w:rPr>
                <w:rFonts w:hint="default" w:ascii="Times New Roman" w:hAnsi="Times New Roman" w:cs="Times New Roman"/>
              </w:rPr>
            </w:pPr>
            <w:r>
              <w:rPr>
                <w:rFonts w:hint="default" w:ascii="Times New Roman" w:hAnsi="Times New Roman" w:eastAsia="方正仿宋_GB2312" w:cs="Times New Roman"/>
                <w:b/>
                <w:bCs/>
                <w:color w:val="auto"/>
                <w:sz w:val="21"/>
                <w:szCs w:val="21"/>
                <w:lang w:val="en-US" w:eastAsia="zh-CN"/>
              </w:rPr>
              <w:t>对互联网上网服务营业场所经营单位未建立场内巡查制度，或者发现上网消费者的违法行为未予制止并向文化行政部门、公安机关举报的行政处罚</w:t>
            </w:r>
          </w:p>
        </w:tc>
        <w:tc>
          <w:tcPr>
            <w:tcW w:w="4518" w:type="dxa"/>
            <w:gridSpan w:val="2"/>
            <w:vMerge w:val="restart"/>
            <w:tcBorders>
              <w:tl2br w:val="nil"/>
              <w:tr2bl w:val="nil"/>
            </w:tcBorders>
            <w:vAlign w:val="center"/>
          </w:tcPr>
          <w:p>
            <w:pPr>
              <w:pStyle w:val="3"/>
              <w:widowControl w:val="0"/>
              <w:wordWrap/>
              <w:autoSpaceDE w:val="0"/>
              <w:autoSpaceDN w:val="0"/>
              <w:adjustRightInd/>
              <w:snapToGrid/>
              <w:spacing w:line="360" w:lineRule="exact"/>
              <w:ind w:firstLine="420" w:firstLineChars="200"/>
              <w:jc w:val="both"/>
              <w:textAlignment w:val="auto"/>
              <w:rPr>
                <w:rFonts w:hint="default" w:ascii="Times New Roman" w:hAnsi="Times New Roman" w:eastAsia="方正仿宋_GB2312" w:cs="Times New Roman"/>
                <w:color w:val="auto"/>
                <w:sz w:val="21"/>
                <w:szCs w:val="21"/>
                <w:lang w:val="en-US" w:eastAsia="zh-CN"/>
              </w:rPr>
            </w:pPr>
            <w:r>
              <w:rPr>
                <w:rFonts w:hint="default" w:ascii="Times New Roman" w:hAnsi="Times New Roman" w:eastAsia="方正仿宋_GB2312" w:cs="Times New Roman"/>
                <w:color w:val="auto"/>
                <w:sz w:val="21"/>
                <w:szCs w:val="21"/>
                <w:lang w:val="en-US" w:eastAsia="zh-CN"/>
              </w:rPr>
              <w:t>《互联网上网服务营业场所管理条例》</w:t>
            </w:r>
          </w:p>
          <w:p>
            <w:pPr>
              <w:pStyle w:val="3"/>
              <w:widowControl w:val="0"/>
              <w:wordWrap/>
              <w:autoSpaceDE w:val="0"/>
              <w:autoSpaceDN w:val="0"/>
              <w:adjustRightInd/>
              <w:snapToGrid/>
              <w:spacing w:line="360" w:lineRule="exact"/>
              <w:ind w:firstLine="420"/>
              <w:jc w:val="left"/>
              <w:textAlignment w:val="auto"/>
              <w:rPr>
                <w:rFonts w:hint="default" w:ascii="Times New Roman" w:hAnsi="Times New Roman" w:eastAsia="方正仿宋_GB2312" w:cs="Times New Roman"/>
                <w:color w:val="auto"/>
                <w:sz w:val="21"/>
                <w:szCs w:val="21"/>
                <w:lang w:val="en-US" w:eastAsia="zh-CN"/>
              </w:rPr>
            </w:pPr>
            <w:r>
              <w:rPr>
                <w:rFonts w:hint="default" w:ascii="Times New Roman" w:hAnsi="Times New Roman" w:eastAsia="方正仿宋_GB2312" w:cs="Times New Roman"/>
                <w:color w:val="auto"/>
                <w:sz w:val="21"/>
                <w:szCs w:val="21"/>
                <w:lang w:val="en-US" w:eastAsia="zh-CN"/>
              </w:rPr>
              <w:t>第三十</w:t>
            </w:r>
            <w:r>
              <w:rPr>
                <w:rFonts w:hint="eastAsia" w:ascii="Times New Roman" w:hAnsi="Times New Roman" w:eastAsia="方正仿宋_GB2312" w:cs="Times New Roman"/>
                <w:color w:val="auto"/>
                <w:sz w:val="21"/>
                <w:szCs w:val="21"/>
                <w:lang w:val="en-US" w:eastAsia="zh-CN"/>
              </w:rPr>
              <w:t>三</w:t>
            </w:r>
            <w:r>
              <w:rPr>
                <w:rFonts w:hint="default" w:ascii="Times New Roman" w:hAnsi="Times New Roman" w:eastAsia="方正仿宋_GB2312" w:cs="Times New Roman"/>
                <w:color w:val="auto"/>
                <w:sz w:val="21"/>
                <w:szCs w:val="21"/>
                <w:lang w:val="en-US" w:eastAsia="zh-CN"/>
              </w:rPr>
              <w:t>条：互联网上网服务营业场所经营单位违反本条例的规定，有下列行为之一的，由文化行政部门、公安机关依据各自职权给予警告，可以并处15000元以下的罚款；情节严重的，责令停业整顿，直至由文化行政部门吊销《网络文化经营许可证》：</w:t>
            </w:r>
          </w:p>
          <w:p>
            <w:pPr>
              <w:pStyle w:val="3"/>
              <w:widowControl w:val="0"/>
              <w:wordWrap/>
              <w:autoSpaceDE w:val="0"/>
              <w:autoSpaceDN w:val="0"/>
              <w:adjustRightInd/>
              <w:snapToGrid/>
              <w:spacing w:line="360" w:lineRule="exact"/>
              <w:ind w:left="0" w:leftChars="0" w:right="0" w:firstLine="420" w:firstLineChars="0"/>
              <w:jc w:val="left"/>
              <w:textAlignment w:val="auto"/>
              <w:rPr>
                <w:rFonts w:hint="default" w:ascii="Times New Roman" w:hAnsi="Times New Roman" w:eastAsia="方正仿宋_GB2312" w:cs="Times New Roman"/>
                <w:color w:val="auto"/>
                <w:sz w:val="21"/>
                <w:szCs w:val="21"/>
                <w:lang w:val="zh-CN" w:eastAsia="zh-CN" w:bidi="zh-CN"/>
              </w:rPr>
            </w:pPr>
            <w:r>
              <w:rPr>
                <w:rFonts w:hint="default" w:ascii="Times New Roman" w:hAnsi="Times New Roman" w:eastAsia="方正仿宋_GB2312" w:cs="Times New Roman"/>
                <w:color w:val="auto"/>
                <w:sz w:val="21"/>
                <w:szCs w:val="21"/>
                <w:lang w:val="en-US" w:eastAsia="zh-CN"/>
              </w:rPr>
              <w:t>（二）未建立场内巡查制度，或者发现上网消费者的违法行为未予制止并向文化行政部门、公安机关举报的；</w:t>
            </w:r>
          </w:p>
          <w:p>
            <w:pPr>
              <w:pStyle w:val="3"/>
              <w:widowControl w:val="0"/>
              <w:wordWrap/>
              <w:autoSpaceDE w:val="0"/>
              <w:autoSpaceDN w:val="0"/>
              <w:adjustRightInd/>
              <w:snapToGrid/>
              <w:spacing w:line="360" w:lineRule="exact"/>
              <w:ind w:left="0" w:leftChars="0" w:right="0"/>
              <w:jc w:val="center"/>
              <w:textAlignment w:val="auto"/>
              <w:rPr>
                <w:rFonts w:hint="default" w:ascii="Times New Roman" w:hAnsi="Times New Roman" w:eastAsia="方正仿宋_GB2312" w:cs="Times New Roman"/>
                <w:sz w:val="21"/>
                <w:szCs w:val="21"/>
                <w:lang w:val="zh-CN" w:eastAsia="zh-CN" w:bidi="zh-CN"/>
              </w:rPr>
            </w:pPr>
          </w:p>
          <w:p>
            <w:pPr>
              <w:pStyle w:val="3"/>
              <w:widowControl w:val="0"/>
              <w:wordWrap/>
              <w:autoSpaceDE w:val="0"/>
              <w:autoSpaceDN w:val="0"/>
              <w:adjustRightInd/>
              <w:snapToGrid/>
              <w:spacing w:line="360" w:lineRule="exact"/>
              <w:ind w:left="0" w:leftChars="0" w:right="0" w:firstLine="580" w:firstLineChars="200"/>
              <w:jc w:val="left"/>
              <w:textAlignment w:val="auto"/>
              <w:rPr>
                <w:rFonts w:hint="default" w:ascii="Times New Roman" w:hAnsi="Times New Roman" w:cs="Times New Roman"/>
              </w:rPr>
            </w:pPr>
          </w:p>
        </w:tc>
        <w:tc>
          <w:tcPr>
            <w:tcW w:w="1216" w:type="dxa"/>
            <w:gridSpan w:val="2"/>
            <w:tcBorders>
              <w:tl2br w:val="nil"/>
              <w:tr2bl w:val="nil"/>
            </w:tcBorders>
            <w:vAlign w:val="center"/>
          </w:tcPr>
          <w:p>
            <w:pPr>
              <w:pStyle w:val="3"/>
              <w:widowControl w:val="0"/>
              <w:wordWrap/>
              <w:autoSpaceDE w:val="0"/>
              <w:autoSpaceDN w:val="0"/>
              <w:adjustRightInd/>
              <w:snapToGrid/>
              <w:spacing w:line="280" w:lineRule="exact"/>
              <w:ind w:left="0" w:leftChars="0" w:right="0"/>
              <w:jc w:val="center"/>
              <w:textAlignment w:val="auto"/>
              <w:rPr>
                <w:rFonts w:hint="default" w:ascii="Times New Roman" w:hAnsi="Times New Roman" w:eastAsia="方正仿宋_GB2312" w:cs="Times New Roman"/>
                <w:sz w:val="21"/>
                <w:szCs w:val="21"/>
                <w:highlight w:val="none"/>
              </w:rPr>
            </w:pPr>
            <w:r>
              <w:rPr>
                <w:rFonts w:hint="default" w:ascii="Times New Roman" w:hAnsi="Times New Roman" w:eastAsia="方正仿宋_GB2312" w:cs="Times New Roman"/>
                <w:sz w:val="21"/>
                <w:szCs w:val="21"/>
                <w:shd w:val="clear" w:color="auto" w:fill="auto"/>
                <w:lang w:eastAsia="zh-CN"/>
              </w:rPr>
              <w:t>较轻</w:t>
            </w:r>
          </w:p>
        </w:tc>
        <w:tc>
          <w:tcPr>
            <w:tcW w:w="2435" w:type="dxa"/>
            <w:tcBorders>
              <w:tl2br w:val="nil"/>
              <w:tr2bl w:val="nil"/>
            </w:tcBorders>
            <w:vAlign w:val="center"/>
          </w:tcPr>
          <w:p>
            <w:pPr>
              <w:widowControl/>
              <w:wordWrap/>
              <w:autoSpaceDN w:val="0"/>
              <w:adjustRightInd/>
              <w:snapToGrid/>
              <w:spacing w:line="240" w:lineRule="exact"/>
              <w:ind w:left="0" w:leftChars="0" w:right="0"/>
              <w:textAlignment w:val="auto"/>
              <w:rPr>
                <w:rFonts w:hint="eastAsia" w:ascii="Times New Roman" w:hAnsi="Times New Roman" w:eastAsia="仿宋_GB2312" w:cs="Times New Roman"/>
                <w:color w:val="000000"/>
                <w:kern w:val="0"/>
                <w:sz w:val="21"/>
                <w:szCs w:val="21"/>
                <w:lang w:val="en-US" w:eastAsia="zh-CN"/>
              </w:rPr>
            </w:pPr>
            <w:r>
              <w:rPr>
                <w:rFonts w:hint="eastAsia" w:ascii="Times New Roman" w:hAnsi="Times New Roman" w:eastAsia="仿宋_GB2312" w:cs="Times New Roman"/>
                <w:color w:val="000000"/>
                <w:kern w:val="0"/>
                <w:sz w:val="21"/>
                <w:szCs w:val="21"/>
                <w:lang w:val="en-US" w:eastAsia="zh-CN"/>
              </w:rPr>
              <w:t>初次违法，有下列情形之一的：</w:t>
            </w:r>
          </w:p>
          <w:p>
            <w:pPr>
              <w:widowControl/>
              <w:wordWrap/>
              <w:autoSpaceDN w:val="0"/>
              <w:adjustRightInd/>
              <w:snapToGrid/>
              <w:spacing w:line="240" w:lineRule="exact"/>
              <w:ind w:left="0" w:leftChars="0" w:right="0"/>
              <w:textAlignment w:val="auto"/>
              <w:rPr>
                <w:rFonts w:hint="eastAsia" w:ascii="Times New Roman" w:hAnsi="Times New Roman" w:eastAsia="仿宋_GB2312" w:cs="Times New Roman"/>
                <w:color w:val="000000"/>
                <w:kern w:val="0"/>
                <w:sz w:val="21"/>
                <w:szCs w:val="21"/>
                <w:lang w:val="en-US" w:eastAsia="zh-CN"/>
              </w:rPr>
            </w:pPr>
            <w:r>
              <w:rPr>
                <w:rFonts w:hint="eastAsia" w:ascii="Times New Roman" w:hAnsi="Times New Roman" w:eastAsia="仿宋_GB2312" w:cs="Times New Roman"/>
                <w:color w:val="000000"/>
                <w:kern w:val="0"/>
                <w:sz w:val="21"/>
                <w:szCs w:val="21"/>
                <w:lang w:val="en-US" w:eastAsia="zh-CN"/>
              </w:rPr>
              <w:t>1.</w:t>
            </w:r>
            <w:r>
              <w:rPr>
                <w:rFonts w:hint="default" w:ascii="Times New Roman" w:hAnsi="Times New Roman" w:eastAsia="仿宋_GB2312" w:cs="Times New Roman"/>
                <w:color w:val="000000"/>
                <w:kern w:val="0"/>
                <w:sz w:val="21"/>
                <w:szCs w:val="21"/>
                <w:lang w:val="en-US" w:eastAsia="zh-CN"/>
              </w:rPr>
              <w:t>未建立场内巡查制度</w:t>
            </w:r>
            <w:r>
              <w:rPr>
                <w:rFonts w:hint="eastAsia" w:ascii="Times New Roman" w:hAnsi="Times New Roman" w:eastAsia="仿宋_GB2312" w:cs="Times New Roman"/>
                <w:color w:val="000000"/>
                <w:kern w:val="0"/>
                <w:sz w:val="21"/>
                <w:szCs w:val="21"/>
                <w:lang w:val="en-US" w:eastAsia="zh-CN"/>
              </w:rPr>
              <w:t>的；</w:t>
            </w:r>
          </w:p>
          <w:p>
            <w:pPr>
              <w:widowControl/>
              <w:wordWrap/>
              <w:autoSpaceDN w:val="0"/>
              <w:adjustRightInd/>
              <w:snapToGrid/>
              <w:spacing w:line="240" w:lineRule="exact"/>
              <w:ind w:left="0" w:leftChars="0" w:right="0"/>
              <w:textAlignment w:val="auto"/>
              <w:rPr>
                <w:rFonts w:hint="default" w:ascii="Times New Roman" w:hAnsi="Times New Roman" w:eastAsia="方正仿宋_GB2312" w:cs="Times New Roman"/>
                <w:color w:val="auto"/>
                <w:sz w:val="21"/>
                <w:szCs w:val="21"/>
                <w:highlight w:val="none"/>
              </w:rPr>
            </w:pPr>
            <w:r>
              <w:rPr>
                <w:rFonts w:hint="eastAsia" w:ascii="Times New Roman" w:hAnsi="Times New Roman" w:eastAsia="仿宋_GB2312" w:cs="Times New Roman"/>
                <w:color w:val="000000"/>
                <w:kern w:val="0"/>
                <w:sz w:val="21"/>
                <w:szCs w:val="21"/>
                <w:lang w:val="en-US" w:eastAsia="zh-CN"/>
              </w:rPr>
              <w:t>2.</w:t>
            </w:r>
            <w:r>
              <w:rPr>
                <w:rFonts w:hint="default" w:ascii="Times New Roman" w:hAnsi="Times New Roman" w:eastAsia="仿宋_GB2312" w:cs="Times New Roman"/>
                <w:color w:val="000000"/>
                <w:kern w:val="0"/>
                <w:sz w:val="21"/>
                <w:szCs w:val="21"/>
                <w:lang w:val="en-US" w:eastAsia="zh-CN"/>
              </w:rPr>
              <w:t>发现上网消费者的违法行为未予制止并向文化行政部门、公安机关举报</w:t>
            </w:r>
            <w:r>
              <w:rPr>
                <w:rFonts w:hint="eastAsia" w:ascii="Times New Roman" w:hAnsi="Times New Roman" w:eastAsia="仿宋_GB2312" w:cs="Times New Roman"/>
                <w:color w:val="000000"/>
                <w:kern w:val="0"/>
                <w:sz w:val="21"/>
                <w:szCs w:val="21"/>
                <w:lang w:val="en-US" w:eastAsia="zh-CN"/>
              </w:rPr>
              <w:t>，未造成社会影响或没有造成危害后果的。</w:t>
            </w:r>
          </w:p>
        </w:tc>
        <w:tc>
          <w:tcPr>
            <w:tcW w:w="4574" w:type="dxa"/>
            <w:tcBorders>
              <w:tl2br w:val="nil"/>
              <w:tr2bl w:val="nil"/>
            </w:tcBorders>
            <w:vAlign w:val="center"/>
          </w:tcPr>
          <w:p>
            <w:pPr>
              <w:pStyle w:val="3"/>
              <w:widowControl w:val="0"/>
              <w:wordWrap/>
              <w:autoSpaceDE w:val="0"/>
              <w:autoSpaceDN w:val="0"/>
              <w:adjustRightInd/>
              <w:snapToGrid/>
              <w:spacing w:line="280" w:lineRule="exact"/>
              <w:ind w:left="0" w:leftChars="0" w:right="0" w:firstLine="420" w:firstLineChars="200"/>
              <w:jc w:val="both"/>
              <w:textAlignment w:val="auto"/>
              <w:rPr>
                <w:rFonts w:hint="default" w:ascii="Times New Roman" w:hAnsi="Times New Roman" w:eastAsia="方正仿宋_GB2312" w:cs="Times New Roman"/>
                <w:sz w:val="21"/>
                <w:szCs w:val="21"/>
                <w:highlight w:val="none"/>
              </w:rPr>
            </w:pPr>
            <w:r>
              <w:rPr>
                <w:rFonts w:hint="default" w:ascii="Times New Roman" w:hAnsi="Times New Roman" w:eastAsia="方正仿宋_GB2312" w:cs="Times New Roman"/>
                <w:sz w:val="21"/>
                <w:szCs w:val="21"/>
                <w:shd w:val="clear" w:color="auto" w:fill="auto"/>
              </w:rPr>
              <w:t>警告</w:t>
            </w:r>
            <w:r>
              <w:rPr>
                <w:rFonts w:hint="default" w:ascii="Times New Roman" w:hAnsi="Times New Roman" w:eastAsia="方正仿宋_GB2312" w:cs="Times New Roman"/>
                <w:sz w:val="21"/>
                <w:szCs w:val="21"/>
                <w:shd w:val="clear" w:color="auto" w:fill="auto"/>
                <w:lang w:eastAsia="zh-CN"/>
              </w:rPr>
              <w:t>，</w:t>
            </w:r>
            <w:r>
              <w:rPr>
                <w:rFonts w:hint="default" w:ascii="Times New Roman" w:hAnsi="Times New Roman" w:eastAsia="方正仿宋_GB2312" w:cs="Times New Roman"/>
                <w:sz w:val="21"/>
                <w:szCs w:val="21"/>
                <w:shd w:val="clear" w:color="auto" w:fill="auto"/>
              </w:rPr>
              <w:t>可以并处</w:t>
            </w:r>
            <w:r>
              <w:rPr>
                <w:rFonts w:hint="default" w:ascii="Times New Roman" w:hAnsi="Times New Roman" w:eastAsia="方正仿宋_GB2312" w:cs="Times New Roman"/>
                <w:sz w:val="21"/>
                <w:szCs w:val="21"/>
                <w:shd w:val="clear" w:color="auto" w:fill="auto"/>
                <w:lang w:eastAsia="zh-CN"/>
              </w:rPr>
              <w:t>5</w:t>
            </w:r>
            <w:r>
              <w:rPr>
                <w:rFonts w:hint="default" w:ascii="Times New Roman" w:hAnsi="Times New Roman" w:eastAsia="方正仿宋_GB2312" w:cs="Times New Roman"/>
                <w:sz w:val="21"/>
                <w:szCs w:val="21"/>
                <w:shd w:val="clear" w:color="auto" w:fill="auto"/>
                <w:lang w:val="en-US" w:eastAsia="zh-CN"/>
              </w:rPr>
              <w:t>000</w:t>
            </w:r>
            <w:r>
              <w:rPr>
                <w:rFonts w:hint="default" w:ascii="Times New Roman" w:hAnsi="Times New Roman" w:eastAsia="方正仿宋_GB2312" w:cs="Times New Roman"/>
                <w:sz w:val="21"/>
                <w:szCs w:val="21"/>
                <w:shd w:val="clear" w:color="auto" w:fill="auto"/>
              </w:rPr>
              <w:t>元以下的罚款。</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971" w:hRule="atLeast"/>
        </w:trPr>
        <w:tc>
          <w:tcPr>
            <w:tcW w:w="706" w:type="dxa"/>
            <w:vMerge w:val="continue"/>
            <w:tcBorders>
              <w:tl2br w:val="nil"/>
              <w:tr2bl w:val="nil"/>
            </w:tcBorders>
            <w:vAlign w:val="center"/>
          </w:tcPr>
          <w:p>
            <w:pPr>
              <w:pStyle w:val="3"/>
              <w:ind w:left="0" w:leftChars="0" w:right="0"/>
              <w:jc w:val="center"/>
              <w:rPr>
                <w:rFonts w:hint="default" w:ascii="Times New Roman" w:hAnsi="Times New Roman" w:cs="Times New Roman"/>
              </w:rPr>
            </w:pPr>
          </w:p>
        </w:tc>
        <w:tc>
          <w:tcPr>
            <w:tcW w:w="1445" w:type="dxa"/>
            <w:vMerge w:val="continue"/>
            <w:tcBorders>
              <w:tl2br w:val="nil"/>
              <w:tr2bl w:val="nil"/>
            </w:tcBorders>
            <w:vAlign w:val="center"/>
          </w:tcPr>
          <w:p>
            <w:pPr>
              <w:pStyle w:val="3"/>
              <w:ind w:left="0" w:leftChars="0" w:right="0"/>
              <w:jc w:val="center"/>
              <w:rPr>
                <w:rFonts w:hint="default" w:ascii="Times New Roman" w:hAnsi="Times New Roman" w:cs="Times New Roman"/>
              </w:rPr>
            </w:pPr>
          </w:p>
        </w:tc>
        <w:tc>
          <w:tcPr>
            <w:tcW w:w="4518" w:type="dxa"/>
            <w:gridSpan w:val="2"/>
            <w:vMerge w:val="continue"/>
            <w:tcBorders>
              <w:tl2br w:val="nil"/>
              <w:tr2bl w:val="nil"/>
            </w:tcBorders>
            <w:vAlign w:val="center"/>
          </w:tcPr>
          <w:p>
            <w:pPr>
              <w:pStyle w:val="3"/>
              <w:ind w:left="0" w:leftChars="0" w:right="0"/>
              <w:jc w:val="center"/>
              <w:rPr>
                <w:rFonts w:hint="default" w:ascii="Times New Roman" w:hAnsi="Times New Roman" w:cs="Times New Roman"/>
              </w:rPr>
            </w:pPr>
          </w:p>
        </w:tc>
        <w:tc>
          <w:tcPr>
            <w:tcW w:w="1216" w:type="dxa"/>
            <w:gridSpan w:val="2"/>
            <w:tcBorders>
              <w:tl2br w:val="nil"/>
              <w:tr2bl w:val="nil"/>
            </w:tcBorders>
            <w:vAlign w:val="center"/>
          </w:tcPr>
          <w:p>
            <w:pPr>
              <w:pStyle w:val="3"/>
              <w:widowControl w:val="0"/>
              <w:wordWrap/>
              <w:autoSpaceDE w:val="0"/>
              <w:autoSpaceDN w:val="0"/>
              <w:adjustRightInd/>
              <w:snapToGrid/>
              <w:spacing w:line="280" w:lineRule="exact"/>
              <w:ind w:left="0" w:leftChars="0" w:right="0"/>
              <w:jc w:val="center"/>
              <w:textAlignment w:val="auto"/>
              <w:rPr>
                <w:rFonts w:hint="default" w:ascii="Times New Roman" w:hAnsi="Times New Roman" w:eastAsia="方正仿宋_GB2312" w:cs="Times New Roman"/>
                <w:sz w:val="21"/>
                <w:szCs w:val="21"/>
                <w:highlight w:val="none"/>
              </w:rPr>
            </w:pPr>
            <w:r>
              <w:rPr>
                <w:rFonts w:hint="default" w:ascii="Times New Roman" w:hAnsi="Times New Roman" w:eastAsia="方正仿宋_GB2312" w:cs="Times New Roman"/>
                <w:sz w:val="21"/>
                <w:szCs w:val="21"/>
                <w:shd w:val="clear" w:color="auto" w:fill="auto"/>
                <w:lang w:eastAsia="zh-CN"/>
              </w:rPr>
              <w:t>一般</w:t>
            </w:r>
          </w:p>
        </w:tc>
        <w:tc>
          <w:tcPr>
            <w:tcW w:w="2435" w:type="dxa"/>
            <w:tcBorders>
              <w:tl2br w:val="nil"/>
              <w:tr2bl w:val="nil"/>
            </w:tcBorders>
            <w:vAlign w:val="center"/>
          </w:tcPr>
          <w:p>
            <w:pPr>
              <w:widowControl/>
              <w:wordWrap/>
              <w:autoSpaceDN w:val="0"/>
              <w:adjustRightInd/>
              <w:snapToGrid/>
              <w:spacing w:line="240" w:lineRule="exact"/>
              <w:ind w:left="0" w:leftChars="0" w:right="0"/>
              <w:textAlignment w:val="auto"/>
              <w:rPr>
                <w:rFonts w:hint="default" w:ascii="Times New Roman" w:hAnsi="Times New Roman" w:eastAsia="仿宋_GB2312" w:cs="Times New Roman"/>
                <w:color w:val="000000"/>
                <w:kern w:val="0"/>
                <w:sz w:val="21"/>
                <w:szCs w:val="21"/>
                <w:lang w:val="en-US" w:eastAsia="zh-CN"/>
              </w:rPr>
            </w:pPr>
            <w:r>
              <w:rPr>
                <w:rFonts w:hint="eastAsia" w:ascii="Times New Roman" w:hAnsi="Times New Roman" w:eastAsia="仿宋_GB2312" w:cs="Times New Roman"/>
                <w:color w:val="000000"/>
                <w:kern w:val="0"/>
                <w:sz w:val="21"/>
                <w:szCs w:val="21"/>
                <w:lang w:val="en-US" w:eastAsia="zh-CN"/>
              </w:rPr>
              <w:t xml:space="preserve"> 初次违法，</w:t>
            </w:r>
            <w:r>
              <w:rPr>
                <w:rFonts w:hint="default" w:ascii="Times New Roman" w:hAnsi="Times New Roman" w:eastAsia="仿宋_GB2312" w:cs="Times New Roman"/>
                <w:color w:val="000000"/>
                <w:kern w:val="0"/>
                <w:sz w:val="21"/>
                <w:szCs w:val="21"/>
                <w:lang w:val="en-US" w:eastAsia="zh-CN"/>
              </w:rPr>
              <w:t>发现上网消费者的违法行为未予制止并向文化行政部门、公安机关举报</w:t>
            </w:r>
            <w:r>
              <w:rPr>
                <w:rFonts w:hint="eastAsia" w:ascii="Times New Roman" w:hAnsi="Times New Roman" w:eastAsia="仿宋_GB2312" w:cs="Times New Roman"/>
                <w:color w:val="000000"/>
                <w:kern w:val="0"/>
                <w:sz w:val="21"/>
                <w:szCs w:val="21"/>
                <w:lang w:val="en-US" w:eastAsia="zh-CN"/>
              </w:rPr>
              <w:t>，造成社会影响或造成危害后果的。</w:t>
            </w:r>
          </w:p>
        </w:tc>
        <w:tc>
          <w:tcPr>
            <w:tcW w:w="4574" w:type="dxa"/>
            <w:tcBorders>
              <w:tl2br w:val="nil"/>
              <w:tr2bl w:val="nil"/>
            </w:tcBorders>
            <w:vAlign w:val="center"/>
          </w:tcPr>
          <w:p>
            <w:pPr>
              <w:pStyle w:val="3"/>
              <w:widowControl w:val="0"/>
              <w:wordWrap/>
              <w:autoSpaceDE w:val="0"/>
              <w:autoSpaceDN w:val="0"/>
              <w:adjustRightInd/>
              <w:snapToGrid/>
              <w:spacing w:line="280" w:lineRule="exact"/>
              <w:ind w:left="0" w:leftChars="0" w:right="0" w:firstLine="420" w:firstLineChars="200"/>
              <w:jc w:val="left"/>
              <w:textAlignment w:val="auto"/>
              <w:rPr>
                <w:rFonts w:hint="default" w:ascii="Times New Roman" w:hAnsi="Times New Roman" w:eastAsia="方正仿宋_GB2312" w:cs="Times New Roman"/>
                <w:sz w:val="21"/>
                <w:szCs w:val="21"/>
                <w:highlight w:val="none"/>
              </w:rPr>
            </w:pPr>
            <w:r>
              <w:rPr>
                <w:rFonts w:hint="default" w:ascii="Times New Roman" w:hAnsi="Times New Roman" w:eastAsia="方正仿宋_GB2312" w:cs="Times New Roman"/>
                <w:sz w:val="21"/>
                <w:szCs w:val="21"/>
                <w:shd w:val="clear" w:color="auto" w:fill="auto"/>
              </w:rPr>
              <w:t>警告</w:t>
            </w:r>
            <w:r>
              <w:rPr>
                <w:rFonts w:hint="default" w:ascii="Times New Roman" w:hAnsi="Times New Roman" w:eastAsia="方正仿宋_GB2312" w:cs="Times New Roman"/>
                <w:sz w:val="21"/>
                <w:szCs w:val="21"/>
                <w:shd w:val="clear" w:color="auto" w:fill="auto"/>
                <w:lang w:eastAsia="zh-CN"/>
              </w:rPr>
              <w:t>，可</w:t>
            </w:r>
            <w:r>
              <w:rPr>
                <w:rFonts w:hint="default" w:ascii="Times New Roman" w:hAnsi="Times New Roman" w:eastAsia="方正仿宋_GB2312" w:cs="Times New Roman"/>
                <w:sz w:val="21"/>
                <w:szCs w:val="21"/>
                <w:shd w:val="clear" w:color="auto" w:fill="auto"/>
              </w:rPr>
              <w:t>以并处</w:t>
            </w:r>
            <w:r>
              <w:rPr>
                <w:rFonts w:hint="default" w:ascii="Times New Roman" w:hAnsi="Times New Roman" w:eastAsia="方正仿宋_GB2312" w:cs="Times New Roman"/>
                <w:sz w:val="21"/>
                <w:szCs w:val="21"/>
                <w:shd w:val="clear" w:color="auto" w:fill="auto"/>
                <w:lang w:eastAsia="zh-CN"/>
              </w:rPr>
              <w:t>5</w:t>
            </w:r>
            <w:r>
              <w:rPr>
                <w:rFonts w:hint="default" w:ascii="Times New Roman" w:hAnsi="Times New Roman" w:eastAsia="方正仿宋_GB2312" w:cs="Times New Roman"/>
                <w:sz w:val="21"/>
                <w:szCs w:val="21"/>
                <w:shd w:val="clear" w:color="auto" w:fill="auto"/>
                <w:lang w:val="en-US" w:eastAsia="zh-CN"/>
              </w:rPr>
              <w:t>000</w:t>
            </w:r>
            <w:r>
              <w:rPr>
                <w:rFonts w:hint="default" w:ascii="Times New Roman" w:hAnsi="Times New Roman" w:eastAsia="方正仿宋_GB2312" w:cs="Times New Roman"/>
                <w:sz w:val="21"/>
                <w:szCs w:val="21"/>
                <w:shd w:val="clear" w:color="auto" w:fill="auto"/>
              </w:rPr>
              <w:t>元以上</w:t>
            </w:r>
            <w:r>
              <w:rPr>
                <w:rFonts w:hint="default" w:ascii="Times New Roman" w:hAnsi="Times New Roman" w:eastAsia="方正仿宋_GB2312" w:cs="Times New Roman"/>
                <w:sz w:val="21"/>
                <w:szCs w:val="21"/>
                <w:shd w:val="clear" w:color="auto" w:fill="auto"/>
                <w:lang w:val="en-US" w:eastAsia="zh-CN"/>
              </w:rPr>
              <w:t>15000</w:t>
            </w:r>
            <w:r>
              <w:rPr>
                <w:rFonts w:hint="default" w:ascii="Times New Roman" w:hAnsi="Times New Roman" w:eastAsia="方正仿宋_GB2312" w:cs="Times New Roman"/>
                <w:sz w:val="21"/>
                <w:szCs w:val="21"/>
                <w:shd w:val="clear" w:color="auto" w:fill="auto"/>
              </w:rPr>
              <w:t>元以下的罚款。</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051" w:hRule="atLeast"/>
        </w:trPr>
        <w:tc>
          <w:tcPr>
            <w:tcW w:w="706" w:type="dxa"/>
            <w:vMerge w:val="continue"/>
            <w:tcBorders>
              <w:tl2br w:val="nil"/>
              <w:tr2bl w:val="nil"/>
            </w:tcBorders>
            <w:vAlign w:val="center"/>
          </w:tcPr>
          <w:p>
            <w:pPr>
              <w:pStyle w:val="3"/>
              <w:ind w:left="0" w:leftChars="0" w:right="0"/>
              <w:jc w:val="center"/>
              <w:rPr>
                <w:rFonts w:hint="default" w:ascii="Times New Roman" w:hAnsi="Times New Roman" w:cs="Times New Roman"/>
              </w:rPr>
            </w:pPr>
          </w:p>
        </w:tc>
        <w:tc>
          <w:tcPr>
            <w:tcW w:w="1445" w:type="dxa"/>
            <w:vMerge w:val="continue"/>
            <w:tcBorders>
              <w:tl2br w:val="nil"/>
              <w:tr2bl w:val="nil"/>
            </w:tcBorders>
            <w:vAlign w:val="center"/>
          </w:tcPr>
          <w:p>
            <w:pPr>
              <w:pStyle w:val="3"/>
              <w:ind w:left="0" w:leftChars="0" w:right="0"/>
              <w:jc w:val="center"/>
              <w:rPr>
                <w:rFonts w:hint="default" w:ascii="Times New Roman" w:hAnsi="Times New Roman" w:cs="Times New Roman"/>
              </w:rPr>
            </w:pPr>
          </w:p>
        </w:tc>
        <w:tc>
          <w:tcPr>
            <w:tcW w:w="4518" w:type="dxa"/>
            <w:gridSpan w:val="2"/>
            <w:vMerge w:val="continue"/>
            <w:tcBorders>
              <w:tl2br w:val="nil"/>
              <w:tr2bl w:val="nil"/>
            </w:tcBorders>
            <w:vAlign w:val="center"/>
          </w:tcPr>
          <w:p>
            <w:pPr>
              <w:pStyle w:val="3"/>
              <w:ind w:left="0" w:leftChars="0" w:right="0"/>
              <w:jc w:val="center"/>
              <w:rPr>
                <w:rFonts w:hint="default" w:ascii="Times New Roman" w:hAnsi="Times New Roman" w:cs="Times New Roman"/>
              </w:rPr>
            </w:pPr>
          </w:p>
        </w:tc>
        <w:tc>
          <w:tcPr>
            <w:tcW w:w="1216" w:type="dxa"/>
            <w:gridSpan w:val="2"/>
            <w:tcBorders>
              <w:tl2br w:val="nil"/>
              <w:tr2bl w:val="nil"/>
            </w:tcBorders>
            <w:vAlign w:val="center"/>
          </w:tcPr>
          <w:p>
            <w:pPr>
              <w:pStyle w:val="3"/>
              <w:widowControl w:val="0"/>
              <w:wordWrap/>
              <w:autoSpaceDE w:val="0"/>
              <w:autoSpaceDN w:val="0"/>
              <w:adjustRightInd/>
              <w:snapToGrid/>
              <w:spacing w:line="280" w:lineRule="exact"/>
              <w:ind w:left="0" w:leftChars="0" w:right="0"/>
              <w:jc w:val="center"/>
              <w:textAlignment w:val="auto"/>
              <w:rPr>
                <w:rFonts w:hint="default" w:ascii="Times New Roman" w:hAnsi="Times New Roman" w:eastAsia="方正仿宋_GB2312" w:cs="Times New Roman"/>
                <w:sz w:val="21"/>
                <w:szCs w:val="21"/>
                <w:lang w:eastAsia="zh-CN"/>
              </w:rPr>
            </w:pPr>
            <w:r>
              <w:rPr>
                <w:rFonts w:hint="eastAsia" w:ascii="Times New Roman" w:hAnsi="Times New Roman" w:eastAsia="方正仿宋_GB2312" w:cs="Times New Roman"/>
                <w:sz w:val="21"/>
                <w:szCs w:val="21"/>
                <w:highlight w:val="none"/>
                <w:lang w:eastAsia="zh-CN"/>
              </w:rPr>
              <w:t>较重</w:t>
            </w:r>
          </w:p>
        </w:tc>
        <w:tc>
          <w:tcPr>
            <w:tcW w:w="2435" w:type="dxa"/>
            <w:tcBorders>
              <w:tl2br w:val="nil"/>
              <w:tr2bl w:val="nil"/>
            </w:tcBorders>
            <w:vAlign w:val="center"/>
          </w:tcPr>
          <w:p>
            <w:pPr>
              <w:widowControl/>
              <w:wordWrap/>
              <w:autoSpaceDN w:val="0"/>
              <w:adjustRightInd/>
              <w:snapToGrid/>
              <w:spacing w:line="240" w:lineRule="exact"/>
              <w:ind w:left="0" w:leftChars="0" w:right="0"/>
              <w:textAlignment w:val="auto"/>
              <w:rPr>
                <w:rFonts w:hint="default" w:ascii="Times New Roman" w:hAnsi="Times New Roman" w:eastAsia="仿宋_GB2312" w:cs="Times New Roman"/>
                <w:color w:val="000000"/>
                <w:kern w:val="0"/>
                <w:sz w:val="21"/>
                <w:szCs w:val="21"/>
                <w:lang w:val="en-US" w:eastAsia="zh-CN"/>
              </w:rPr>
            </w:pPr>
            <w:r>
              <w:rPr>
                <w:rFonts w:hint="default" w:ascii="Times New Roman" w:hAnsi="Times New Roman" w:eastAsia="仿宋_GB2312" w:cs="Times New Roman"/>
                <w:color w:val="000000"/>
                <w:kern w:val="0"/>
                <w:sz w:val="21"/>
                <w:szCs w:val="21"/>
                <w:lang w:val="en-US" w:eastAsia="zh-CN"/>
              </w:rPr>
              <w:t>两年内再次</w:t>
            </w:r>
            <w:r>
              <w:rPr>
                <w:rFonts w:hint="eastAsia" w:ascii="Times New Roman" w:hAnsi="Times New Roman" w:eastAsia="仿宋_GB2312" w:cs="Times New Roman"/>
                <w:color w:val="000000"/>
                <w:kern w:val="0"/>
                <w:sz w:val="21"/>
                <w:szCs w:val="21"/>
                <w:lang w:val="en-US" w:eastAsia="zh-CN"/>
              </w:rPr>
              <w:t>被查的。</w:t>
            </w:r>
          </w:p>
        </w:tc>
        <w:tc>
          <w:tcPr>
            <w:tcW w:w="4574" w:type="dxa"/>
            <w:tcBorders>
              <w:tl2br w:val="nil"/>
              <w:tr2bl w:val="nil"/>
            </w:tcBorders>
            <w:vAlign w:val="center"/>
          </w:tcPr>
          <w:p>
            <w:pPr>
              <w:pStyle w:val="3"/>
              <w:widowControl w:val="0"/>
              <w:wordWrap/>
              <w:autoSpaceDE w:val="0"/>
              <w:autoSpaceDN w:val="0"/>
              <w:adjustRightInd/>
              <w:snapToGrid/>
              <w:spacing w:line="280" w:lineRule="exact"/>
              <w:ind w:left="0" w:leftChars="0" w:right="0" w:firstLine="420" w:firstLineChars="200"/>
              <w:jc w:val="left"/>
              <w:textAlignment w:val="auto"/>
              <w:rPr>
                <w:rFonts w:hint="default" w:ascii="Times New Roman" w:hAnsi="Times New Roman" w:eastAsia="方正仿宋_GB2312" w:cs="Times New Roman"/>
                <w:sz w:val="21"/>
                <w:szCs w:val="21"/>
              </w:rPr>
            </w:pPr>
            <w:r>
              <w:rPr>
                <w:rFonts w:hint="eastAsia" w:ascii="Times New Roman" w:hAnsi="Times New Roman" w:eastAsia="方正仿宋_GB2312" w:cs="Times New Roman"/>
                <w:color w:val="000000"/>
                <w:sz w:val="21"/>
                <w:szCs w:val="21"/>
                <w:shd w:val="clear" w:color="auto" w:fill="auto"/>
                <w:lang w:eastAsia="zh-CN"/>
              </w:rPr>
              <w:t>停业整顿</w:t>
            </w:r>
            <w:r>
              <w:rPr>
                <w:rFonts w:hint="eastAsia" w:ascii="Times New Roman" w:hAnsi="Times New Roman" w:eastAsia="方正仿宋_GB2312" w:cs="Times New Roman"/>
                <w:color w:val="000000"/>
                <w:sz w:val="21"/>
                <w:szCs w:val="21"/>
                <w:shd w:val="clear" w:color="auto" w:fill="auto"/>
                <w:lang w:val="en-US" w:eastAsia="zh-CN"/>
              </w:rPr>
              <w:t>30日</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846" w:hRule="atLeast"/>
        </w:trPr>
        <w:tc>
          <w:tcPr>
            <w:tcW w:w="706" w:type="dxa"/>
            <w:vMerge w:val="continue"/>
            <w:tcBorders>
              <w:tl2br w:val="nil"/>
              <w:tr2bl w:val="nil"/>
            </w:tcBorders>
            <w:vAlign w:val="center"/>
          </w:tcPr>
          <w:p>
            <w:pPr>
              <w:pStyle w:val="3"/>
              <w:ind w:left="0" w:leftChars="0" w:right="0"/>
              <w:jc w:val="center"/>
              <w:rPr>
                <w:rFonts w:hint="default" w:ascii="Times New Roman" w:hAnsi="Times New Roman" w:cs="Times New Roman"/>
              </w:rPr>
            </w:pPr>
          </w:p>
        </w:tc>
        <w:tc>
          <w:tcPr>
            <w:tcW w:w="1445" w:type="dxa"/>
            <w:vMerge w:val="continue"/>
            <w:tcBorders>
              <w:tl2br w:val="nil"/>
              <w:tr2bl w:val="nil"/>
            </w:tcBorders>
            <w:vAlign w:val="center"/>
          </w:tcPr>
          <w:p>
            <w:pPr>
              <w:pStyle w:val="3"/>
              <w:ind w:left="0" w:leftChars="0" w:right="0"/>
              <w:jc w:val="center"/>
              <w:rPr>
                <w:rFonts w:hint="default" w:ascii="Times New Roman" w:hAnsi="Times New Roman" w:cs="Times New Roman"/>
              </w:rPr>
            </w:pPr>
          </w:p>
        </w:tc>
        <w:tc>
          <w:tcPr>
            <w:tcW w:w="4518" w:type="dxa"/>
            <w:gridSpan w:val="2"/>
            <w:vMerge w:val="continue"/>
            <w:tcBorders>
              <w:tl2br w:val="nil"/>
              <w:tr2bl w:val="nil"/>
            </w:tcBorders>
            <w:vAlign w:val="center"/>
          </w:tcPr>
          <w:p>
            <w:pPr>
              <w:pStyle w:val="3"/>
              <w:ind w:left="0" w:leftChars="0" w:right="0"/>
              <w:jc w:val="center"/>
              <w:rPr>
                <w:rFonts w:hint="default" w:ascii="Times New Roman" w:hAnsi="Times New Roman" w:cs="Times New Roman"/>
              </w:rPr>
            </w:pPr>
          </w:p>
        </w:tc>
        <w:tc>
          <w:tcPr>
            <w:tcW w:w="1216" w:type="dxa"/>
            <w:gridSpan w:val="2"/>
            <w:tcBorders>
              <w:tl2br w:val="nil"/>
              <w:tr2bl w:val="nil"/>
            </w:tcBorders>
            <w:vAlign w:val="center"/>
          </w:tcPr>
          <w:p>
            <w:pPr>
              <w:pStyle w:val="3"/>
              <w:widowControl w:val="0"/>
              <w:wordWrap/>
              <w:autoSpaceDE w:val="0"/>
              <w:autoSpaceDN w:val="0"/>
              <w:adjustRightInd/>
              <w:snapToGrid/>
              <w:spacing w:line="280" w:lineRule="exact"/>
              <w:ind w:left="0" w:leftChars="0" w:right="0"/>
              <w:jc w:val="center"/>
              <w:textAlignment w:val="auto"/>
              <w:rPr>
                <w:rFonts w:hint="default" w:ascii="Times New Roman" w:hAnsi="Times New Roman" w:eastAsia="方正仿宋_GB2312" w:cs="Times New Roman"/>
                <w:sz w:val="21"/>
                <w:szCs w:val="21"/>
                <w:highlight w:val="none"/>
              </w:rPr>
            </w:pPr>
            <w:r>
              <w:rPr>
                <w:rFonts w:hint="default" w:ascii="Times New Roman" w:hAnsi="Times New Roman" w:eastAsia="方正仿宋_GB2312" w:cs="Times New Roman"/>
                <w:sz w:val="21"/>
                <w:szCs w:val="21"/>
                <w:shd w:val="clear" w:color="auto" w:fill="auto"/>
              </w:rPr>
              <w:t>严</w:t>
            </w:r>
            <w:r>
              <w:rPr>
                <w:rFonts w:hint="default" w:ascii="Times New Roman" w:hAnsi="Times New Roman" w:eastAsia="方正仿宋_GB2312" w:cs="Times New Roman"/>
                <w:sz w:val="21"/>
                <w:szCs w:val="21"/>
                <w:shd w:val="clear" w:color="auto" w:fill="auto"/>
                <w:lang w:eastAsia="zh-CN"/>
              </w:rPr>
              <w:t>重</w:t>
            </w:r>
          </w:p>
        </w:tc>
        <w:tc>
          <w:tcPr>
            <w:tcW w:w="2435" w:type="dxa"/>
            <w:tcBorders>
              <w:tl2br w:val="nil"/>
              <w:tr2bl w:val="nil"/>
            </w:tcBorders>
            <w:vAlign w:val="center"/>
          </w:tcPr>
          <w:p>
            <w:pPr>
              <w:widowControl/>
              <w:wordWrap/>
              <w:autoSpaceDN w:val="0"/>
              <w:adjustRightInd/>
              <w:snapToGrid/>
              <w:spacing w:line="240" w:lineRule="exact"/>
              <w:ind w:left="0" w:leftChars="0" w:right="0"/>
              <w:textAlignment w:val="auto"/>
              <w:rPr>
                <w:rFonts w:hint="default" w:ascii="Times New Roman" w:hAnsi="Times New Roman" w:eastAsia="仿宋_GB2312" w:cs="Times New Roman"/>
                <w:color w:val="000000"/>
                <w:kern w:val="0"/>
                <w:sz w:val="21"/>
                <w:szCs w:val="21"/>
                <w:lang w:val="en-US" w:eastAsia="zh-CN"/>
              </w:rPr>
            </w:pPr>
            <w:r>
              <w:rPr>
                <w:rFonts w:hint="eastAsia" w:ascii="Times New Roman" w:hAnsi="Times New Roman" w:eastAsia="仿宋_GB2312" w:cs="Times New Roman"/>
                <w:color w:val="000000"/>
                <w:kern w:val="0"/>
                <w:sz w:val="21"/>
                <w:szCs w:val="21"/>
                <w:lang w:val="en-US" w:eastAsia="zh-CN"/>
              </w:rPr>
              <w:t>具有《文化市场综合执法行政处罚裁量权适用办法》第十四条规定应当从重处罚情形的。</w:t>
            </w:r>
          </w:p>
        </w:tc>
        <w:tc>
          <w:tcPr>
            <w:tcW w:w="4574" w:type="dxa"/>
            <w:tcBorders>
              <w:tl2br w:val="nil"/>
              <w:tr2bl w:val="nil"/>
            </w:tcBorders>
            <w:vAlign w:val="center"/>
          </w:tcPr>
          <w:p>
            <w:pPr>
              <w:pStyle w:val="3"/>
              <w:widowControl w:val="0"/>
              <w:wordWrap/>
              <w:autoSpaceDE w:val="0"/>
              <w:autoSpaceDN w:val="0"/>
              <w:adjustRightInd/>
              <w:snapToGrid/>
              <w:spacing w:line="280" w:lineRule="exact"/>
              <w:ind w:left="0" w:leftChars="0" w:right="0" w:firstLine="420" w:firstLineChars="200"/>
              <w:jc w:val="left"/>
              <w:textAlignment w:val="auto"/>
              <w:rPr>
                <w:rFonts w:hint="default" w:ascii="Times New Roman" w:hAnsi="Times New Roman" w:eastAsia="方正仿宋_GB2312" w:cs="Times New Roman"/>
                <w:sz w:val="21"/>
                <w:szCs w:val="21"/>
                <w:highlight w:val="none"/>
              </w:rPr>
            </w:pPr>
            <w:r>
              <w:rPr>
                <w:rFonts w:hint="default" w:ascii="Times New Roman" w:hAnsi="Times New Roman" w:eastAsia="方正仿宋_GB2312" w:cs="Times New Roman"/>
                <w:color w:val="auto"/>
                <w:sz w:val="21"/>
                <w:szCs w:val="21"/>
                <w:highlight w:val="none"/>
                <w:shd w:val="clear" w:color="auto" w:fill="auto"/>
              </w:rPr>
              <w:t>责令停业整顿</w:t>
            </w:r>
            <w:r>
              <w:rPr>
                <w:rFonts w:hint="default" w:ascii="Times New Roman" w:hAnsi="Times New Roman" w:eastAsia="方正仿宋_GB2312" w:cs="Times New Roman"/>
                <w:color w:val="auto"/>
                <w:sz w:val="21"/>
                <w:szCs w:val="21"/>
                <w:highlight w:val="none"/>
                <w:shd w:val="clear" w:color="auto" w:fill="auto"/>
                <w:lang w:eastAsia="zh-CN"/>
              </w:rPr>
              <w:t>，直</w:t>
            </w:r>
            <w:r>
              <w:rPr>
                <w:rFonts w:hint="default" w:ascii="Times New Roman" w:hAnsi="Times New Roman" w:eastAsia="方正仿宋_GB2312" w:cs="Times New Roman"/>
                <w:color w:val="auto"/>
                <w:sz w:val="21"/>
                <w:szCs w:val="21"/>
                <w:highlight w:val="none"/>
                <w:shd w:val="clear" w:color="auto" w:fill="auto"/>
              </w:rPr>
              <w:t>至</w:t>
            </w:r>
            <w:r>
              <w:rPr>
                <w:rFonts w:hint="default" w:ascii="Times New Roman" w:hAnsi="Times New Roman" w:eastAsia="方正仿宋_GB2312" w:cs="Times New Roman"/>
                <w:sz w:val="21"/>
                <w:szCs w:val="21"/>
                <w:shd w:val="clear" w:color="auto" w:fill="auto"/>
              </w:rPr>
              <w:t>吊销</w:t>
            </w:r>
            <w:r>
              <w:rPr>
                <w:rFonts w:hint="default" w:ascii="Times New Roman" w:hAnsi="Times New Roman" w:eastAsia="方正仿宋_GB2312" w:cs="Times New Roman"/>
                <w:sz w:val="21"/>
                <w:szCs w:val="21"/>
                <w:shd w:val="clear" w:color="auto" w:fill="auto"/>
                <w:lang w:eastAsia="zh-CN"/>
              </w:rPr>
              <w:t>《</w:t>
            </w:r>
            <w:r>
              <w:rPr>
                <w:rFonts w:hint="default" w:ascii="Times New Roman" w:hAnsi="Times New Roman" w:eastAsia="方正仿宋_GB2312" w:cs="Times New Roman"/>
                <w:sz w:val="21"/>
                <w:szCs w:val="21"/>
                <w:shd w:val="clear" w:color="auto" w:fill="auto"/>
              </w:rPr>
              <w:t>网络文化经营许可证</w:t>
            </w:r>
            <w:r>
              <w:rPr>
                <w:rFonts w:hint="default" w:ascii="Times New Roman" w:hAnsi="Times New Roman" w:eastAsia="方正仿宋_GB2312" w:cs="Times New Roman"/>
                <w:sz w:val="21"/>
                <w:szCs w:val="21"/>
                <w:shd w:val="clear" w:color="auto" w:fill="auto"/>
                <w:lang w:eastAsia="zh-CN"/>
              </w:rPr>
              <w:t>》</w:t>
            </w:r>
            <w:r>
              <w:rPr>
                <w:rFonts w:hint="default" w:ascii="Times New Roman" w:hAnsi="Times New Roman" w:eastAsia="方正仿宋_GB2312" w:cs="Times New Roman"/>
                <w:sz w:val="21"/>
                <w:szCs w:val="21"/>
                <w:shd w:val="clear" w:color="auto" w:fill="auto"/>
              </w:rPr>
              <w:t>。</w:t>
            </w:r>
          </w:p>
        </w:tc>
      </w:tr>
    </w:tbl>
    <w:p>
      <w:pPr>
        <w:ind w:left="0" w:leftChars="0" w:right="0"/>
        <w:jc w:val="center"/>
        <w:rPr>
          <w:rFonts w:hint="default" w:ascii="Times New Roman" w:hAnsi="Times New Roman" w:eastAsia="方正小标宋_GBK" w:cs="Times New Roman"/>
          <w:sz w:val="24"/>
          <w:szCs w:val="24"/>
          <w:lang w:eastAsia="zh-CN"/>
        </w:rPr>
      </w:pPr>
      <w:r>
        <w:rPr>
          <w:rFonts w:hint="default" w:ascii="Times New Roman" w:hAnsi="Times New Roman" w:eastAsia="方正小标宋_GBK" w:cs="Times New Roman"/>
          <w:sz w:val="24"/>
          <w:szCs w:val="24"/>
          <w:lang w:eastAsia="zh-CN"/>
        </w:rPr>
        <w:br w:type="page"/>
      </w:r>
    </w:p>
    <w:tbl>
      <w:tblPr>
        <w:tblStyle w:val="9"/>
        <w:tblW w:w="14894"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706"/>
        <w:gridCol w:w="1442"/>
        <w:gridCol w:w="4518"/>
        <w:gridCol w:w="1192"/>
        <w:gridCol w:w="2435"/>
        <w:gridCol w:w="4601"/>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90" w:hRule="atLeast"/>
        </w:trPr>
        <w:tc>
          <w:tcPr>
            <w:tcW w:w="706" w:type="dxa"/>
            <w:tcBorders>
              <w:tl2br w:val="nil"/>
              <w:tr2bl w:val="nil"/>
            </w:tcBorders>
            <w:vAlign w:val="center"/>
          </w:tcPr>
          <w:p>
            <w:pPr>
              <w:ind w:left="0" w:leftChars="0" w:right="0"/>
              <w:jc w:val="center"/>
              <w:rPr>
                <w:rFonts w:hint="default" w:ascii="Times New Roman" w:hAnsi="Times New Roman" w:cs="Times New Roman"/>
              </w:rPr>
            </w:pPr>
            <w:r>
              <w:rPr>
                <w:rFonts w:hint="default" w:ascii="Times New Roman" w:hAnsi="Times New Roman" w:eastAsia="方正小标宋_GBK" w:cs="Times New Roman"/>
                <w:sz w:val="24"/>
                <w:szCs w:val="24"/>
                <w:lang w:eastAsia="zh-CN"/>
              </w:rPr>
              <w:t>序号</w:t>
            </w:r>
          </w:p>
        </w:tc>
        <w:tc>
          <w:tcPr>
            <w:tcW w:w="1442" w:type="dxa"/>
            <w:tcBorders>
              <w:tl2br w:val="nil"/>
              <w:tr2bl w:val="nil"/>
            </w:tcBorders>
            <w:vAlign w:val="center"/>
          </w:tcPr>
          <w:p>
            <w:pPr>
              <w:ind w:left="0" w:leftChars="0" w:right="0"/>
              <w:jc w:val="center"/>
              <w:rPr>
                <w:rFonts w:hint="default" w:ascii="Times New Roman" w:hAnsi="Times New Roman" w:cs="Times New Roman"/>
              </w:rPr>
            </w:pPr>
            <w:r>
              <w:rPr>
                <w:rFonts w:hint="default" w:ascii="Times New Roman" w:hAnsi="Times New Roman" w:eastAsia="方正小标宋_GBK" w:cs="Times New Roman"/>
                <w:sz w:val="24"/>
                <w:szCs w:val="24"/>
                <w:lang w:eastAsia="zh-CN"/>
              </w:rPr>
              <w:t>事项名称</w:t>
            </w:r>
          </w:p>
        </w:tc>
        <w:tc>
          <w:tcPr>
            <w:tcW w:w="4518" w:type="dxa"/>
            <w:tcBorders>
              <w:tl2br w:val="nil"/>
              <w:tr2bl w:val="nil"/>
            </w:tcBorders>
            <w:vAlign w:val="center"/>
          </w:tcPr>
          <w:p>
            <w:pPr>
              <w:ind w:left="0" w:leftChars="0" w:right="0"/>
              <w:jc w:val="center"/>
              <w:rPr>
                <w:rFonts w:hint="default" w:ascii="Times New Roman" w:hAnsi="Times New Roman" w:eastAsia="方正仿宋_GB2312" w:cs="Times New Roman"/>
                <w:color w:val="auto"/>
                <w:sz w:val="21"/>
                <w:szCs w:val="21"/>
                <w:lang w:val="en-US" w:eastAsia="zh-CN"/>
              </w:rPr>
            </w:pPr>
            <w:r>
              <w:rPr>
                <w:rFonts w:hint="default" w:ascii="Times New Roman" w:hAnsi="Times New Roman" w:eastAsia="方正小标宋_GBK" w:cs="Times New Roman"/>
                <w:sz w:val="24"/>
                <w:szCs w:val="24"/>
                <w:lang w:eastAsia="zh-CN"/>
              </w:rPr>
              <w:t>处罚依据</w:t>
            </w:r>
          </w:p>
        </w:tc>
        <w:tc>
          <w:tcPr>
            <w:tcW w:w="1192" w:type="dxa"/>
            <w:tcBorders>
              <w:tl2br w:val="nil"/>
              <w:tr2bl w:val="nil"/>
            </w:tcBorders>
            <w:vAlign w:val="center"/>
          </w:tcPr>
          <w:p>
            <w:pPr>
              <w:ind w:left="0" w:leftChars="0" w:right="0"/>
              <w:jc w:val="center"/>
              <w:rPr>
                <w:rFonts w:hint="default" w:ascii="Times New Roman" w:hAnsi="Times New Roman" w:eastAsia="方正仿宋_GB2312" w:cs="Times New Roman"/>
                <w:sz w:val="21"/>
                <w:szCs w:val="21"/>
                <w:highlight w:val="none"/>
                <w:lang w:eastAsia="zh-CN"/>
              </w:rPr>
            </w:pPr>
            <w:r>
              <w:rPr>
                <w:rFonts w:hint="default" w:ascii="Times New Roman" w:hAnsi="Times New Roman" w:eastAsia="方正小标宋_GBK" w:cs="Times New Roman"/>
                <w:sz w:val="24"/>
                <w:szCs w:val="24"/>
                <w:lang w:eastAsia="zh-CN"/>
              </w:rPr>
              <w:t>裁量阶次</w:t>
            </w:r>
          </w:p>
        </w:tc>
        <w:tc>
          <w:tcPr>
            <w:tcW w:w="2435" w:type="dxa"/>
            <w:tcBorders>
              <w:tl2br w:val="nil"/>
              <w:tr2bl w:val="nil"/>
            </w:tcBorders>
            <w:vAlign w:val="center"/>
          </w:tcPr>
          <w:p>
            <w:pPr>
              <w:ind w:left="0" w:leftChars="0" w:right="0"/>
              <w:jc w:val="center"/>
              <w:rPr>
                <w:rFonts w:hint="default" w:ascii="Times New Roman" w:hAnsi="Times New Roman" w:eastAsia="方正仿宋_GB2312" w:cs="Times New Roman"/>
                <w:sz w:val="21"/>
                <w:szCs w:val="21"/>
                <w:highlight w:val="none"/>
              </w:rPr>
            </w:pPr>
            <w:r>
              <w:rPr>
                <w:rFonts w:hint="default" w:ascii="Times New Roman" w:hAnsi="Times New Roman" w:eastAsia="方正小标宋_GBK" w:cs="Times New Roman"/>
                <w:sz w:val="24"/>
                <w:szCs w:val="24"/>
                <w:lang w:eastAsia="zh-CN"/>
              </w:rPr>
              <w:t>违法行为表现</w:t>
            </w:r>
          </w:p>
        </w:tc>
        <w:tc>
          <w:tcPr>
            <w:tcW w:w="4601" w:type="dxa"/>
            <w:tcBorders>
              <w:tl2br w:val="nil"/>
              <w:tr2bl w:val="nil"/>
            </w:tcBorders>
            <w:vAlign w:val="center"/>
          </w:tcPr>
          <w:p>
            <w:pPr>
              <w:ind w:left="0" w:leftChars="0" w:right="0"/>
              <w:jc w:val="center"/>
              <w:rPr>
                <w:rFonts w:hint="default" w:ascii="Times New Roman" w:hAnsi="Times New Roman" w:eastAsia="方正仿宋_GB2312" w:cs="Times New Roman"/>
                <w:sz w:val="21"/>
                <w:szCs w:val="21"/>
                <w:highlight w:val="none"/>
              </w:rPr>
            </w:pPr>
            <w:r>
              <w:rPr>
                <w:rFonts w:hint="default" w:ascii="Times New Roman" w:hAnsi="Times New Roman" w:eastAsia="方正小标宋_GBK" w:cs="Times New Roman"/>
                <w:sz w:val="24"/>
                <w:szCs w:val="24"/>
                <w:lang w:eastAsia="zh-CN"/>
              </w:rPr>
              <w:t>行政处罚</w:t>
            </w:r>
            <w:r>
              <w:rPr>
                <w:rFonts w:hint="eastAsia" w:ascii="Times New Roman" w:hAnsi="Times New Roman" w:eastAsia="方正小标宋_GBK" w:cs="Times New Roman"/>
                <w:sz w:val="24"/>
                <w:szCs w:val="24"/>
                <w:lang w:eastAsia="zh-CN"/>
              </w:rPr>
              <w:t>基准</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2327" w:hRule="atLeast"/>
        </w:trPr>
        <w:tc>
          <w:tcPr>
            <w:tcW w:w="706" w:type="dxa"/>
            <w:vMerge w:val="restart"/>
            <w:tcBorders>
              <w:tl2br w:val="nil"/>
              <w:tr2bl w:val="nil"/>
            </w:tcBorders>
            <w:vAlign w:val="center"/>
          </w:tcPr>
          <w:p>
            <w:pPr>
              <w:pStyle w:val="3"/>
              <w:ind w:left="0" w:leftChars="0" w:right="0"/>
              <w:jc w:val="center"/>
              <w:rPr>
                <w:rFonts w:hint="default" w:ascii="Times New Roman" w:hAnsi="Times New Roman" w:eastAsia="宋体" w:cs="Times New Roman"/>
                <w:b/>
                <w:bCs/>
                <w:sz w:val="28"/>
                <w:szCs w:val="28"/>
                <w:lang w:val="en-US" w:eastAsia="zh-CN"/>
              </w:rPr>
            </w:pPr>
            <w:r>
              <w:rPr>
                <w:rFonts w:hint="default" w:ascii="Times New Roman" w:hAnsi="Times New Roman" w:cs="Times New Roman"/>
                <w:b/>
                <w:bCs/>
                <w:sz w:val="28"/>
                <w:szCs w:val="28"/>
                <w:lang w:val="en-US" w:eastAsia="zh-CN"/>
              </w:rPr>
              <w:t>11</w:t>
            </w:r>
          </w:p>
        </w:tc>
        <w:tc>
          <w:tcPr>
            <w:tcW w:w="1442" w:type="dxa"/>
            <w:vMerge w:val="restart"/>
            <w:tcBorders>
              <w:tl2br w:val="nil"/>
              <w:tr2bl w:val="nil"/>
            </w:tcBorders>
            <w:vAlign w:val="center"/>
          </w:tcPr>
          <w:p>
            <w:pPr>
              <w:widowControl/>
              <w:wordWrap/>
              <w:autoSpaceDN w:val="0"/>
              <w:adjustRightInd/>
              <w:snapToGrid/>
              <w:spacing w:line="360" w:lineRule="exact"/>
              <w:ind w:left="0" w:leftChars="0" w:right="0" w:firstLine="382" w:firstLineChars="200"/>
              <w:textAlignment w:val="auto"/>
              <w:rPr>
                <w:rFonts w:hint="default" w:ascii="Times New Roman" w:hAnsi="Times New Roman" w:eastAsia="仿宋_GB2312" w:cs="Times New Roman"/>
                <w:b/>
                <w:bCs w:val="0"/>
                <w:color w:val="010101"/>
                <w:kern w:val="0"/>
                <w:sz w:val="21"/>
                <w:szCs w:val="21"/>
                <w:lang w:val="en-US" w:eastAsia="zh-CN"/>
              </w:rPr>
            </w:pPr>
            <w:r>
              <w:rPr>
                <w:rFonts w:hint="eastAsia" w:ascii="Times New Roman" w:hAnsi="Times New Roman" w:eastAsia="仿宋_GB2312" w:cs="Times New Roman"/>
                <w:b/>
                <w:bCs w:val="0"/>
                <w:spacing w:val="-10"/>
                <w:kern w:val="0"/>
                <w:sz w:val="21"/>
                <w:szCs w:val="21"/>
                <w:lang w:val="en-US" w:eastAsia="zh-CN"/>
              </w:rPr>
              <w:t>第11项</w:t>
            </w:r>
          </w:p>
          <w:p>
            <w:pPr>
              <w:widowControl w:val="0"/>
              <w:wordWrap/>
              <w:autoSpaceDE w:val="0"/>
              <w:autoSpaceDN w:val="0"/>
              <w:adjustRightInd/>
              <w:snapToGrid/>
              <w:spacing w:line="280" w:lineRule="exact"/>
              <w:ind w:left="0" w:leftChars="0" w:right="0" w:firstLine="422" w:firstLineChars="200"/>
              <w:jc w:val="both"/>
              <w:textAlignment w:val="auto"/>
              <w:rPr>
                <w:rFonts w:hint="default" w:ascii="Times New Roman" w:hAnsi="Times New Roman" w:eastAsia="方正仿宋_GB2312" w:cs="Times New Roman"/>
                <w:sz w:val="21"/>
                <w:szCs w:val="21"/>
                <w:lang w:val="zh-CN" w:eastAsia="zh-CN" w:bidi="zh-CN"/>
              </w:rPr>
            </w:pPr>
            <w:r>
              <w:rPr>
                <w:rFonts w:hint="default" w:ascii="Times New Roman" w:hAnsi="Times New Roman" w:eastAsia="方正仿宋_GB2312" w:cs="Times New Roman"/>
                <w:b/>
                <w:bCs/>
                <w:sz w:val="21"/>
                <w:szCs w:val="21"/>
                <w:lang w:val="en-US" w:eastAsia="zh-CN"/>
              </w:rPr>
              <w:t>对互联网上网服务营业场所经营单位未按规定核对、登记上网消费者的有效身份证件或者记录有关上网信息等行为的行政处罚</w:t>
            </w:r>
          </w:p>
          <w:p>
            <w:pPr>
              <w:pStyle w:val="3"/>
              <w:widowControl w:val="0"/>
              <w:wordWrap/>
              <w:autoSpaceDE w:val="0"/>
              <w:autoSpaceDN w:val="0"/>
              <w:adjustRightInd/>
              <w:snapToGrid/>
              <w:spacing w:line="280" w:lineRule="exact"/>
              <w:ind w:left="0" w:leftChars="0" w:right="0"/>
              <w:jc w:val="left"/>
              <w:textAlignment w:val="auto"/>
              <w:rPr>
                <w:rFonts w:hint="default" w:ascii="Times New Roman" w:hAnsi="Times New Roman" w:cs="Times New Roman"/>
              </w:rPr>
            </w:pPr>
          </w:p>
        </w:tc>
        <w:tc>
          <w:tcPr>
            <w:tcW w:w="4518" w:type="dxa"/>
            <w:vMerge w:val="restart"/>
            <w:tcBorders>
              <w:tl2br w:val="nil"/>
              <w:tr2bl w:val="nil"/>
            </w:tcBorders>
            <w:vAlign w:val="center"/>
          </w:tcPr>
          <w:p>
            <w:pPr>
              <w:pStyle w:val="3"/>
              <w:widowControl w:val="0"/>
              <w:wordWrap/>
              <w:autoSpaceDE w:val="0"/>
              <w:autoSpaceDN w:val="0"/>
              <w:adjustRightInd/>
              <w:snapToGrid/>
              <w:spacing w:line="280" w:lineRule="exact"/>
              <w:ind w:firstLine="420" w:firstLineChars="200"/>
              <w:jc w:val="both"/>
              <w:textAlignment w:val="auto"/>
              <w:rPr>
                <w:rFonts w:hint="default" w:ascii="Times New Roman" w:hAnsi="Times New Roman" w:eastAsia="方正仿宋_GB2312" w:cs="Times New Roman"/>
                <w:sz w:val="21"/>
                <w:szCs w:val="21"/>
                <w:lang w:val="en-US" w:eastAsia="zh-CN"/>
              </w:rPr>
            </w:pPr>
            <w:r>
              <w:rPr>
                <w:rFonts w:hint="default" w:ascii="Times New Roman" w:hAnsi="Times New Roman" w:eastAsia="方正仿宋_GB2312" w:cs="Times New Roman"/>
                <w:sz w:val="21"/>
                <w:szCs w:val="21"/>
                <w:lang w:val="en-US" w:eastAsia="zh-CN"/>
              </w:rPr>
              <w:t>《互联网上网服务营业场所管理条例》</w:t>
            </w:r>
          </w:p>
          <w:p>
            <w:pPr>
              <w:pStyle w:val="3"/>
              <w:widowControl w:val="0"/>
              <w:wordWrap/>
              <w:autoSpaceDE w:val="0"/>
              <w:autoSpaceDN w:val="0"/>
              <w:adjustRightInd/>
              <w:snapToGrid/>
              <w:spacing w:line="280" w:lineRule="exact"/>
              <w:ind w:firstLine="420" w:firstLineChars="200"/>
              <w:jc w:val="both"/>
              <w:textAlignment w:val="auto"/>
              <w:rPr>
                <w:rFonts w:hint="default" w:ascii="Times New Roman" w:hAnsi="Times New Roman" w:eastAsia="方正仿宋_GB2312" w:cs="Times New Roman"/>
                <w:sz w:val="21"/>
                <w:szCs w:val="21"/>
                <w:lang w:val="en-US" w:eastAsia="zh-CN"/>
              </w:rPr>
            </w:pPr>
            <w:r>
              <w:rPr>
                <w:rFonts w:hint="default" w:ascii="Times New Roman" w:hAnsi="Times New Roman" w:eastAsia="方正仿宋_GB2312" w:cs="Times New Roman"/>
                <w:sz w:val="21"/>
                <w:szCs w:val="21"/>
                <w:lang w:val="en-US" w:eastAsia="zh-CN"/>
              </w:rPr>
              <w:t>第三十</w:t>
            </w:r>
            <w:r>
              <w:rPr>
                <w:rFonts w:hint="eastAsia" w:ascii="Times New Roman" w:hAnsi="Times New Roman" w:eastAsia="方正仿宋_GB2312" w:cs="Times New Roman"/>
                <w:sz w:val="21"/>
                <w:szCs w:val="21"/>
                <w:lang w:val="en-US" w:eastAsia="zh-CN"/>
              </w:rPr>
              <w:t>三</w:t>
            </w:r>
            <w:r>
              <w:rPr>
                <w:rFonts w:hint="default" w:ascii="Times New Roman" w:hAnsi="Times New Roman" w:eastAsia="方正仿宋_GB2312" w:cs="Times New Roman"/>
                <w:sz w:val="21"/>
                <w:szCs w:val="21"/>
                <w:lang w:val="en-US" w:eastAsia="zh-CN"/>
              </w:rPr>
              <w:t>条：互联网上网服务营业场所经营单位违反本条例的规定，有下列行为之一的，由文化行政部门、公安机关依据各自职权给予警告，可以并处15000元以下的罚款；情节严重的，责令停业整顿，直至由文化行政部门吊销《网络文化经营许可证》：</w:t>
            </w:r>
          </w:p>
          <w:p>
            <w:pPr>
              <w:pStyle w:val="3"/>
              <w:widowControl w:val="0"/>
              <w:wordWrap/>
              <w:autoSpaceDE w:val="0"/>
              <w:autoSpaceDN w:val="0"/>
              <w:adjustRightInd/>
              <w:snapToGrid/>
              <w:spacing w:line="280" w:lineRule="exact"/>
              <w:ind w:firstLine="420" w:firstLineChars="200"/>
              <w:jc w:val="both"/>
              <w:textAlignment w:val="auto"/>
              <w:rPr>
                <w:rFonts w:hint="default" w:ascii="Times New Roman" w:hAnsi="Times New Roman" w:eastAsia="方正仿宋_GB2312" w:cs="Times New Roman"/>
                <w:sz w:val="21"/>
                <w:szCs w:val="21"/>
              </w:rPr>
            </w:pPr>
            <w:r>
              <w:rPr>
                <w:rFonts w:hint="default" w:ascii="Times New Roman" w:hAnsi="Times New Roman" w:eastAsia="方正仿宋_GB2312" w:cs="Times New Roman"/>
                <w:sz w:val="21"/>
                <w:szCs w:val="21"/>
                <w:lang w:val="en-US" w:eastAsia="zh-CN"/>
              </w:rPr>
              <w:t>（三）未按规定核对、登记上网消费者的有效身份证件或者记录有关上网信息的；</w:t>
            </w:r>
          </w:p>
          <w:p>
            <w:pPr>
              <w:pStyle w:val="3"/>
              <w:widowControl w:val="0"/>
              <w:wordWrap/>
              <w:autoSpaceDE w:val="0"/>
              <w:autoSpaceDN w:val="0"/>
              <w:adjustRightInd/>
              <w:snapToGrid/>
              <w:spacing w:line="280" w:lineRule="exact"/>
              <w:ind w:left="0" w:leftChars="0" w:right="0"/>
              <w:jc w:val="both"/>
              <w:textAlignment w:val="auto"/>
              <w:rPr>
                <w:rFonts w:hint="default" w:ascii="Times New Roman" w:hAnsi="Times New Roman" w:eastAsia="方正仿宋_GB2312" w:cs="Times New Roman"/>
                <w:sz w:val="21"/>
                <w:szCs w:val="21"/>
                <w:lang w:val="zh-CN" w:eastAsia="zh-CN" w:bidi="zh-CN"/>
              </w:rPr>
            </w:pPr>
          </w:p>
          <w:p>
            <w:pPr>
              <w:pStyle w:val="3"/>
              <w:widowControl w:val="0"/>
              <w:wordWrap/>
              <w:autoSpaceDE w:val="0"/>
              <w:autoSpaceDN w:val="0"/>
              <w:adjustRightInd/>
              <w:snapToGrid/>
              <w:spacing w:line="280" w:lineRule="exact"/>
              <w:ind w:left="0" w:leftChars="0" w:right="0"/>
              <w:jc w:val="center"/>
              <w:textAlignment w:val="auto"/>
              <w:rPr>
                <w:rFonts w:hint="default" w:ascii="Times New Roman" w:hAnsi="Times New Roman" w:eastAsia="方正仿宋_GB2312" w:cs="Times New Roman"/>
                <w:sz w:val="21"/>
                <w:szCs w:val="21"/>
                <w:lang w:val="zh-CN" w:eastAsia="zh-CN" w:bidi="zh-CN"/>
              </w:rPr>
            </w:pPr>
          </w:p>
          <w:p>
            <w:pPr>
              <w:pStyle w:val="3"/>
              <w:widowControl w:val="0"/>
              <w:wordWrap/>
              <w:autoSpaceDE w:val="0"/>
              <w:autoSpaceDN w:val="0"/>
              <w:adjustRightInd/>
              <w:snapToGrid/>
              <w:spacing w:line="280" w:lineRule="exact"/>
              <w:ind w:left="0" w:leftChars="0" w:right="0"/>
              <w:jc w:val="center"/>
              <w:textAlignment w:val="auto"/>
              <w:rPr>
                <w:rFonts w:hint="default" w:ascii="Times New Roman" w:hAnsi="Times New Roman" w:cs="Times New Roman"/>
              </w:rPr>
            </w:pPr>
          </w:p>
        </w:tc>
        <w:tc>
          <w:tcPr>
            <w:tcW w:w="1192" w:type="dxa"/>
            <w:tcBorders>
              <w:tl2br w:val="nil"/>
              <w:tr2bl w:val="nil"/>
            </w:tcBorders>
            <w:vAlign w:val="center"/>
          </w:tcPr>
          <w:p>
            <w:pPr>
              <w:pStyle w:val="3"/>
              <w:widowControl w:val="0"/>
              <w:wordWrap/>
              <w:autoSpaceDE w:val="0"/>
              <w:autoSpaceDN w:val="0"/>
              <w:adjustRightInd/>
              <w:snapToGrid/>
              <w:spacing w:line="280" w:lineRule="exact"/>
              <w:ind w:left="0" w:leftChars="0" w:right="0"/>
              <w:jc w:val="center"/>
              <w:textAlignment w:val="auto"/>
              <w:rPr>
                <w:rFonts w:hint="default" w:ascii="Times New Roman" w:hAnsi="Times New Roman" w:eastAsia="方正仿宋_GB2312" w:cs="Times New Roman"/>
                <w:sz w:val="21"/>
                <w:szCs w:val="21"/>
                <w:highlight w:val="none"/>
              </w:rPr>
            </w:pPr>
            <w:r>
              <w:rPr>
                <w:rFonts w:hint="default" w:ascii="Times New Roman" w:hAnsi="Times New Roman" w:eastAsia="方正仿宋_GB2312" w:cs="Times New Roman"/>
                <w:sz w:val="21"/>
                <w:szCs w:val="21"/>
                <w:lang w:eastAsia="zh-CN"/>
              </w:rPr>
              <w:t>较轻</w:t>
            </w:r>
          </w:p>
        </w:tc>
        <w:tc>
          <w:tcPr>
            <w:tcW w:w="2435" w:type="dxa"/>
            <w:tcBorders>
              <w:tl2br w:val="nil"/>
              <w:tr2bl w:val="nil"/>
            </w:tcBorders>
            <w:vAlign w:val="center"/>
          </w:tcPr>
          <w:p>
            <w:pPr>
              <w:pStyle w:val="3"/>
              <w:widowControl w:val="0"/>
              <w:wordWrap/>
              <w:autoSpaceDE w:val="0"/>
              <w:autoSpaceDN w:val="0"/>
              <w:adjustRightInd/>
              <w:snapToGrid/>
              <w:spacing w:line="280" w:lineRule="exact"/>
              <w:ind w:left="0" w:leftChars="0" w:right="0" w:firstLine="420" w:firstLineChars="200"/>
              <w:jc w:val="left"/>
              <w:textAlignment w:val="auto"/>
              <w:rPr>
                <w:rFonts w:hint="default" w:ascii="Times New Roman" w:hAnsi="Times New Roman" w:eastAsia="方正仿宋_GB2312" w:cs="Times New Roman"/>
                <w:color w:val="000000"/>
                <w:sz w:val="21"/>
                <w:szCs w:val="21"/>
                <w:highlight w:val="none"/>
              </w:rPr>
            </w:pPr>
            <w:r>
              <w:rPr>
                <w:rFonts w:hint="eastAsia" w:ascii="Times New Roman" w:hAnsi="Times New Roman" w:eastAsia="方正仿宋_GB2312" w:cs="Times New Roman"/>
                <w:color w:val="000000"/>
                <w:sz w:val="21"/>
                <w:szCs w:val="21"/>
                <w:lang w:eastAsia="zh-CN"/>
              </w:rPr>
              <w:t>初次违法，</w:t>
            </w:r>
            <w:r>
              <w:rPr>
                <w:rFonts w:hint="default" w:ascii="Times New Roman" w:hAnsi="Times New Roman" w:eastAsia="方正仿宋_GB2312" w:cs="Times New Roman"/>
                <w:color w:val="000000"/>
                <w:sz w:val="21"/>
                <w:szCs w:val="21"/>
              </w:rPr>
              <w:t>未按规定核对、登记</w:t>
            </w:r>
            <w:r>
              <w:rPr>
                <w:rFonts w:hint="default" w:ascii="Times New Roman" w:hAnsi="Times New Roman" w:eastAsia="方正仿宋_GB2312" w:cs="Times New Roman"/>
                <w:color w:val="000000"/>
                <w:sz w:val="21"/>
                <w:szCs w:val="21"/>
                <w:lang w:val="en-US" w:eastAsia="zh-CN"/>
              </w:rPr>
              <w:t>5</w:t>
            </w:r>
            <w:r>
              <w:rPr>
                <w:rFonts w:hint="default" w:ascii="Times New Roman" w:hAnsi="Times New Roman" w:eastAsia="方正仿宋_GB2312" w:cs="Times New Roman"/>
                <w:color w:val="000000"/>
                <w:sz w:val="21"/>
                <w:szCs w:val="21"/>
              </w:rPr>
              <w:t>名以下上网消费者的有效身份证件或者记录有关上网信息的</w:t>
            </w:r>
            <w:r>
              <w:rPr>
                <w:rFonts w:hint="eastAsia" w:ascii="Times New Roman" w:hAnsi="Times New Roman" w:eastAsia="方正仿宋_GB2312" w:cs="Times New Roman"/>
                <w:color w:val="000000"/>
                <w:sz w:val="21"/>
                <w:szCs w:val="21"/>
                <w:lang w:eastAsia="zh-CN"/>
              </w:rPr>
              <w:t>。</w:t>
            </w:r>
          </w:p>
        </w:tc>
        <w:tc>
          <w:tcPr>
            <w:tcW w:w="4601" w:type="dxa"/>
            <w:tcBorders>
              <w:tl2br w:val="nil"/>
              <w:tr2bl w:val="nil"/>
            </w:tcBorders>
            <w:vAlign w:val="center"/>
          </w:tcPr>
          <w:p>
            <w:pPr>
              <w:pStyle w:val="3"/>
              <w:widowControl w:val="0"/>
              <w:wordWrap/>
              <w:autoSpaceDE w:val="0"/>
              <w:autoSpaceDN w:val="0"/>
              <w:adjustRightInd/>
              <w:snapToGrid/>
              <w:spacing w:line="280" w:lineRule="exact"/>
              <w:ind w:left="0" w:leftChars="0" w:right="0" w:firstLine="420" w:firstLineChars="200"/>
              <w:jc w:val="both"/>
              <w:textAlignment w:val="auto"/>
              <w:rPr>
                <w:rFonts w:hint="default" w:ascii="Times New Roman" w:hAnsi="Times New Roman" w:eastAsia="方正仿宋_GB2312" w:cs="Times New Roman"/>
                <w:sz w:val="21"/>
                <w:szCs w:val="21"/>
                <w:highlight w:val="none"/>
              </w:rPr>
            </w:pPr>
            <w:r>
              <w:rPr>
                <w:rFonts w:hint="default" w:ascii="Times New Roman" w:hAnsi="Times New Roman" w:eastAsia="方正仿宋_GB2312" w:cs="Times New Roman"/>
                <w:sz w:val="21"/>
                <w:szCs w:val="21"/>
              </w:rPr>
              <w:t>警告</w:t>
            </w:r>
            <w:r>
              <w:rPr>
                <w:rFonts w:hint="default" w:ascii="Times New Roman" w:hAnsi="Times New Roman" w:eastAsia="方正仿宋_GB2312" w:cs="Times New Roman"/>
                <w:sz w:val="21"/>
                <w:szCs w:val="21"/>
                <w:lang w:eastAsia="zh-CN"/>
              </w:rPr>
              <w:t>，</w:t>
            </w:r>
            <w:r>
              <w:rPr>
                <w:rFonts w:hint="default" w:ascii="Times New Roman" w:hAnsi="Times New Roman" w:eastAsia="方正仿宋_GB2312" w:cs="Times New Roman"/>
                <w:sz w:val="21"/>
                <w:szCs w:val="21"/>
              </w:rPr>
              <w:t>可以并处</w:t>
            </w:r>
            <w:r>
              <w:rPr>
                <w:rFonts w:hint="default" w:ascii="Times New Roman" w:hAnsi="Times New Roman" w:eastAsia="方正仿宋_GB2312" w:cs="Times New Roman"/>
                <w:sz w:val="21"/>
                <w:szCs w:val="21"/>
                <w:lang w:val="en-US" w:eastAsia="zh-CN"/>
              </w:rPr>
              <w:t>5000</w:t>
            </w:r>
            <w:r>
              <w:rPr>
                <w:rFonts w:hint="default" w:ascii="Times New Roman" w:hAnsi="Times New Roman" w:eastAsia="方正仿宋_GB2312" w:cs="Times New Roman"/>
                <w:sz w:val="21"/>
                <w:szCs w:val="21"/>
              </w:rPr>
              <w:t>元以下的罚款。</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959" w:hRule="atLeast"/>
        </w:trPr>
        <w:tc>
          <w:tcPr>
            <w:tcW w:w="706" w:type="dxa"/>
            <w:vMerge w:val="continue"/>
            <w:tcBorders>
              <w:tl2br w:val="nil"/>
              <w:tr2bl w:val="nil"/>
            </w:tcBorders>
            <w:vAlign w:val="center"/>
          </w:tcPr>
          <w:p>
            <w:pPr>
              <w:pStyle w:val="3"/>
              <w:ind w:left="0" w:leftChars="0" w:right="0"/>
              <w:jc w:val="center"/>
              <w:rPr>
                <w:rFonts w:hint="default" w:ascii="Times New Roman" w:hAnsi="Times New Roman" w:cs="Times New Roman"/>
                <w:b/>
                <w:bCs/>
                <w:sz w:val="28"/>
                <w:szCs w:val="28"/>
              </w:rPr>
            </w:pPr>
          </w:p>
        </w:tc>
        <w:tc>
          <w:tcPr>
            <w:tcW w:w="1442" w:type="dxa"/>
            <w:vMerge w:val="continue"/>
            <w:tcBorders>
              <w:tl2br w:val="nil"/>
              <w:tr2bl w:val="nil"/>
            </w:tcBorders>
            <w:vAlign w:val="center"/>
          </w:tcPr>
          <w:p>
            <w:pPr>
              <w:pStyle w:val="3"/>
              <w:widowControl w:val="0"/>
              <w:wordWrap/>
              <w:autoSpaceDE w:val="0"/>
              <w:autoSpaceDN w:val="0"/>
              <w:adjustRightInd/>
              <w:snapToGrid/>
              <w:spacing w:line="280" w:lineRule="exact"/>
              <w:ind w:left="0" w:leftChars="0" w:right="0"/>
              <w:jc w:val="center"/>
              <w:textAlignment w:val="auto"/>
              <w:rPr>
                <w:rFonts w:hint="default" w:ascii="Times New Roman" w:hAnsi="Times New Roman" w:cs="Times New Roman"/>
              </w:rPr>
            </w:pPr>
          </w:p>
        </w:tc>
        <w:tc>
          <w:tcPr>
            <w:tcW w:w="4518" w:type="dxa"/>
            <w:vMerge w:val="continue"/>
            <w:tcBorders>
              <w:tl2br w:val="nil"/>
              <w:tr2bl w:val="nil"/>
            </w:tcBorders>
            <w:vAlign w:val="center"/>
          </w:tcPr>
          <w:p>
            <w:pPr>
              <w:pStyle w:val="3"/>
              <w:widowControl w:val="0"/>
              <w:wordWrap/>
              <w:autoSpaceDE w:val="0"/>
              <w:autoSpaceDN w:val="0"/>
              <w:adjustRightInd/>
              <w:snapToGrid/>
              <w:spacing w:line="280" w:lineRule="exact"/>
              <w:ind w:left="0" w:leftChars="0" w:right="0"/>
              <w:jc w:val="center"/>
              <w:textAlignment w:val="auto"/>
              <w:rPr>
                <w:rFonts w:hint="default" w:ascii="Times New Roman" w:hAnsi="Times New Roman" w:cs="Times New Roman"/>
              </w:rPr>
            </w:pPr>
          </w:p>
        </w:tc>
        <w:tc>
          <w:tcPr>
            <w:tcW w:w="1192" w:type="dxa"/>
            <w:tcBorders>
              <w:tl2br w:val="nil"/>
              <w:tr2bl w:val="nil"/>
            </w:tcBorders>
            <w:vAlign w:val="center"/>
          </w:tcPr>
          <w:p>
            <w:pPr>
              <w:pStyle w:val="3"/>
              <w:widowControl w:val="0"/>
              <w:wordWrap/>
              <w:autoSpaceDE w:val="0"/>
              <w:autoSpaceDN w:val="0"/>
              <w:adjustRightInd/>
              <w:snapToGrid/>
              <w:spacing w:line="280" w:lineRule="exact"/>
              <w:ind w:left="0" w:leftChars="0" w:right="0"/>
              <w:jc w:val="center"/>
              <w:textAlignment w:val="auto"/>
              <w:rPr>
                <w:rFonts w:hint="default" w:ascii="Times New Roman" w:hAnsi="Times New Roman" w:eastAsia="方正仿宋_GB2312" w:cs="Times New Roman"/>
                <w:sz w:val="21"/>
                <w:szCs w:val="21"/>
                <w:highlight w:val="none"/>
              </w:rPr>
            </w:pPr>
            <w:r>
              <w:rPr>
                <w:rFonts w:hint="default" w:ascii="Times New Roman" w:hAnsi="Times New Roman" w:eastAsia="方正仿宋_GB2312" w:cs="Times New Roman"/>
                <w:sz w:val="21"/>
                <w:szCs w:val="21"/>
                <w:lang w:eastAsia="zh-CN"/>
              </w:rPr>
              <w:t>一般</w:t>
            </w:r>
          </w:p>
        </w:tc>
        <w:tc>
          <w:tcPr>
            <w:tcW w:w="2435" w:type="dxa"/>
            <w:tcBorders>
              <w:tl2br w:val="nil"/>
              <w:tr2bl w:val="nil"/>
            </w:tcBorders>
            <w:vAlign w:val="center"/>
          </w:tcPr>
          <w:p>
            <w:pPr>
              <w:pStyle w:val="3"/>
              <w:widowControl w:val="0"/>
              <w:wordWrap/>
              <w:autoSpaceDE w:val="0"/>
              <w:autoSpaceDN w:val="0"/>
              <w:adjustRightInd/>
              <w:snapToGrid/>
              <w:spacing w:line="280" w:lineRule="exact"/>
              <w:ind w:left="0" w:leftChars="0" w:right="0" w:firstLine="420" w:firstLineChars="200"/>
              <w:jc w:val="left"/>
              <w:textAlignment w:val="auto"/>
              <w:rPr>
                <w:rFonts w:hint="eastAsia" w:ascii="Times New Roman" w:hAnsi="Times New Roman" w:eastAsia="方正仿宋_GB2312" w:cs="Times New Roman"/>
                <w:color w:val="000000"/>
                <w:sz w:val="21"/>
                <w:szCs w:val="21"/>
                <w:highlight w:val="none"/>
                <w:lang w:eastAsia="zh-CN"/>
              </w:rPr>
            </w:pPr>
            <w:r>
              <w:rPr>
                <w:rFonts w:hint="eastAsia" w:ascii="Times New Roman" w:hAnsi="Times New Roman" w:eastAsia="方正仿宋_GB2312" w:cs="Times New Roman"/>
                <w:color w:val="000000"/>
                <w:sz w:val="21"/>
                <w:szCs w:val="21"/>
                <w:lang w:eastAsia="zh-CN"/>
              </w:rPr>
              <w:t>初次违法</w:t>
            </w:r>
            <w:r>
              <w:rPr>
                <w:rFonts w:hint="default" w:ascii="Times New Roman" w:hAnsi="Times New Roman" w:eastAsia="方正仿宋_GB2312" w:cs="Times New Roman"/>
                <w:color w:val="000000"/>
                <w:sz w:val="21"/>
                <w:szCs w:val="21"/>
              </w:rPr>
              <w:t>未按规定核对、登记</w:t>
            </w:r>
            <w:r>
              <w:rPr>
                <w:rFonts w:hint="default" w:ascii="Times New Roman" w:hAnsi="Times New Roman" w:eastAsia="方正仿宋_GB2312" w:cs="Times New Roman"/>
                <w:color w:val="000000"/>
                <w:sz w:val="21"/>
                <w:szCs w:val="21"/>
                <w:lang w:val="en-US" w:eastAsia="zh-CN"/>
              </w:rPr>
              <w:t>5</w:t>
            </w:r>
            <w:r>
              <w:rPr>
                <w:rFonts w:hint="default" w:ascii="Times New Roman" w:hAnsi="Times New Roman" w:eastAsia="方正仿宋_GB2312" w:cs="Times New Roman"/>
                <w:color w:val="000000"/>
                <w:sz w:val="21"/>
                <w:szCs w:val="21"/>
              </w:rPr>
              <w:t>名以上</w:t>
            </w:r>
            <w:r>
              <w:rPr>
                <w:rFonts w:hint="default" w:ascii="Times New Roman" w:hAnsi="Times New Roman" w:eastAsia="方正仿宋_GB2312" w:cs="Times New Roman"/>
                <w:color w:val="000000"/>
                <w:sz w:val="21"/>
                <w:szCs w:val="21"/>
                <w:lang w:val="en-US" w:eastAsia="zh-CN"/>
              </w:rPr>
              <w:t>10</w:t>
            </w:r>
            <w:r>
              <w:rPr>
                <w:rFonts w:hint="default" w:ascii="Times New Roman" w:hAnsi="Times New Roman" w:eastAsia="方正仿宋_GB2312" w:cs="Times New Roman"/>
                <w:color w:val="000000"/>
                <w:sz w:val="21"/>
                <w:szCs w:val="21"/>
              </w:rPr>
              <w:t>名以下上网消费者的有效身份证件或者记录有关上网信息的</w:t>
            </w:r>
            <w:r>
              <w:rPr>
                <w:rFonts w:hint="eastAsia" w:ascii="Times New Roman" w:hAnsi="Times New Roman" w:eastAsia="方正仿宋_GB2312" w:cs="Times New Roman"/>
                <w:color w:val="000000"/>
                <w:sz w:val="21"/>
                <w:szCs w:val="21"/>
                <w:lang w:eastAsia="zh-CN"/>
              </w:rPr>
              <w:t>。</w:t>
            </w:r>
          </w:p>
        </w:tc>
        <w:tc>
          <w:tcPr>
            <w:tcW w:w="4601" w:type="dxa"/>
            <w:tcBorders>
              <w:tl2br w:val="nil"/>
              <w:tr2bl w:val="nil"/>
            </w:tcBorders>
            <w:vAlign w:val="center"/>
          </w:tcPr>
          <w:p>
            <w:pPr>
              <w:pStyle w:val="3"/>
              <w:widowControl w:val="0"/>
              <w:wordWrap/>
              <w:autoSpaceDE w:val="0"/>
              <w:autoSpaceDN w:val="0"/>
              <w:adjustRightInd/>
              <w:snapToGrid/>
              <w:spacing w:line="280" w:lineRule="exact"/>
              <w:ind w:left="0" w:leftChars="0" w:right="0" w:firstLine="420" w:firstLineChars="200"/>
              <w:jc w:val="both"/>
              <w:textAlignment w:val="auto"/>
              <w:rPr>
                <w:rFonts w:hint="default" w:ascii="Times New Roman" w:hAnsi="Times New Roman" w:eastAsia="方正仿宋_GB2312" w:cs="Times New Roman"/>
                <w:sz w:val="21"/>
                <w:szCs w:val="21"/>
                <w:highlight w:val="none"/>
              </w:rPr>
            </w:pPr>
            <w:r>
              <w:rPr>
                <w:rFonts w:hint="default" w:ascii="Times New Roman" w:hAnsi="Times New Roman" w:eastAsia="方正仿宋_GB2312" w:cs="Times New Roman"/>
                <w:sz w:val="21"/>
                <w:szCs w:val="21"/>
              </w:rPr>
              <w:t>警告</w:t>
            </w:r>
            <w:r>
              <w:rPr>
                <w:rFonts w:hint="default" w:ascii="Times New Roman" w:hAnsi="Times New Roman" w:eastAsia="方正仿宋_GB2312" w:cs="Times New Roman"/>
                <w:sz w:val="21"/>
                <w:szCs w:val="21"/>
                <w:lang w:eastAsia="zh-CN"/>
              </w:rPr>
              <w:t>，</w:t>
            </w:r>
            <w:r>
              <w:rPr>
                <w:rFonts w:hint="default" w:ascii="Times New Roman" w:hAnsi="Times New Roman" w:eastAsia="方正仿宋_GB2312" w:cs="Times New Roman"/>
                <w:sz w:val="21"/>
                <w:szCs w:val="21"/>
              </w:rPr>
              <w:t>可以并处</w:t>
            </w:r>
            <w:r>
              <w:rPr>
                <w:rFonts w:hint="default" w:ascii="Times New Roman" w:hAnsi="Times New Roman" w:eastAsia="方正仿宋_GB2312" w:cs="Times New Roman"/>
                <w:sz w:val="21"/>
                <w:szCs w:val="21"/>
                <w:lang w:val="en-US" w:eastAsia="zh-CN"/>
              </w:rPr>
              <w:t>5000</w:t>
            </w:r>
            <w:r>
              <w:rPr>
                <w:rFonts w:hint="default" w:ascii="Times New Roman" w:hAnsi="Times New Roman" w:eastAsia="方正仿宋_GB2312" w:cs="Times New Roman"/>
                <w:sz w:val="21"/>
                <w:szCs w:val="21"/>
              </w:rPr>
              <w:t>元以上</w:t>
            </w:r>
            <w:r>
              <w:rPr>
                <w:rFonts w:hint="default" w:ascii="Times New Roman" w:hAnsi="Times New Roman" w:eastAsia="方正仿宋_GB2312" w:cs="Times New Roman"/>
                <w:sz w:val="21"/>
                <w:szCs w:val="21"/>
                <w:lang w:val="en-US" w:eastAsia="zh-CN"/>
              </w:rPr>
              <w:t>15000</w:t>
            </w:r>
            <w:r>
              <w:rPr>
                <w:rFonts w:hint="default" w:ascii="Times New Roman" w:hAnsi="Times New Roman" w:eastAsia="方正仿宋_GB2312" w:cs="Times New Roman"/>
                <w:sz w:val="21"/>
                <w:szCs w:val="21"/>
              </w:rPr>
              <w:t>元以下的罚款。</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262" w:hRule="atLeast"/>
        </w:trPr>
        <w:tc>
          <w:tcPr>
            <w:tcW w:w="706" w:type="dxa"/>
            <w:vMerge w:val="continue"/>
            <w:tcBorders>
              <w:tl2br w:val="nil"/>
              <w:tr2bl w:val="nil"/>
            </w:tcBorders>
            <w:vAlign w:val="center"/>
          </w:tcPr>
          <w:p>
            <w:pPr>
              <w:pStyle w:val="3"/>
              <w:ind w:left="0" w:leftChars="0" w:right="0"/>
              <w:jc w:val="center"/>
              <w:rPr>
                <w:rFonts w:hint="default" w:ascii="Times New Roman" w:hAnsi="Times New Roman" w:cs="Times New Roman"/>
                <w:b/>
                <w:bCs/>
                <w:sz w:val="28"/>
                <w:szCs w:val="28"/>
              </w:rPr>
            </w:pPr>
          </w:p>
        </w:tc>
        <w:tc>
          <w:tcPr>
            <w:tcW w:w="1442" w:type="dxa"/>
            <w:vMerge w:val="continue"/>
            <w:tcBorders>
              <w:tl2br w:val="nil"/>
              <w:tr2bl w:val="nil"/>
            </w:tcBorders>
            <w:vAlign w:val="center"/>
          </w:tcPr>
          <w:p>
            <w:pPr>
              <w:pStyle w:val="3"/>
              <w:widowControl w:val="0"/>
              <w:wordWrap/>
              <w:autoSpaceDE w:val="0"/>
              <w:autoSpaceDN w:val="0"/>
              <w:adjustRightInd/>
              <w:snapToGrid/>
              <w:spacing w:line="280" w:lineRule="exact"/>
              <w:ind w:left="0" w:leftChars="0" w:right="0"/>
              <w:jc w:val="center"/>
              <w:textAlignment w:val="auto"/>
              <w:rPr>
                <w:rFonts w:hint="default" w:ascii="Times New Roman" w:hAnsi="Times New Roman" w:cs="Times New Roman"/>
              </w:rPr>
            </w:pPr>
          </w:p>
        </w:tc>
        <w:tc>
          <w:tcPr>
            <w:tcW w:w="4518" w:type="dxa"/>
            <w:vMerge w:val="continue"/>
            <w:tcBorders>
              <w:tl2br w:val="nil"/>
              <w:tr2bl w:val="nil"/>
            </w:tcBorders>
            <w:vAlign w:val="center"/>
          </w:tcPr>
          <w:p>
            <w:pPr>
              <w:pStyle w:val="3"/>
              <w:widowControl w:val="0"/>
              <w:wordWrap/>
              <w:autoSpaceDE w:val="0"/>
              <w:autoSpaceDN w:val="0"/>
              <w:adjustRightInd/>
              <w:snapToGrid/>
              <w:spacing w:line="280" w:lineRule="exact"/>
              <w:ind w:left="0" w:leftChars="0" w:right="0"/>
              <w:jc w:val="center"/>
              <w:textAlignment w:val="auto"/>
              <w:rPr>
                <w:rFonts w:hint="default" w:ascii="Times New Roman" w:hAnsi="Times New Roman" w:cs="Times New Roman"/>
              </w:rPr>
            </w:pPr>
          </w:p>
        </w:tc>
        <w:tc>
          <w:tcPr>
            <w:tcW w:w="1192" w:type="dxa"/>
            <w:tcBorders>
              <w:tl2br w:val="nil"/>
              <w:tr2bl w:val="nil"/>
            </w:tcBorders>
            <w:vAlign w:val="center"/>
          </w:tcPr>
          <w:p>
            <w:pPr>
              <w:pStyle w:val="3"/>
              <w:widowControl w:val="0"/>
              <w:wordWrap/>
              <w:autoSpaceDE w:val="0"/>
              <w:autoSpaceDN w:val="0"/>
              <w:adjustRightInd/>
              <w:snapToGrid/>
              <w:spacing w:line="280" w:lineRule="exact"/>
              <w:ind w:left="0" w:leftChars="0" w:right="0"/>
              <w:jc w:val="center"/>
              <w:textAlignment w:val="auto"/>
              <w:rPr>
                <w:rFonts w:hint="default" w:ascii="Times New Roman" w:hAnsi="Times New Roman" w:eastAsia="方正仿宋_GB2312" w:cs="Times New Roman"/>
                <w:color w:val="000000"/>
                <w:sz w:val="21"/>
                <w:szCs w:val="21"/>
                <w:lang w:eastAsia="zh-CN"/>
              </w:rPr>
            </w:pPr>
            <w:r>
              <w:rPr>
                <w:rFonts w:hint="eastAsia" w:ascii="Times New Roman" w:hAnsi="Times New Roman" w:eastAsia="方正仿宋_GB2312" w:cs="Times New Roman"/>
                <w:color w:val="000000"/>
                <w:sz w:val="21"/>
                <w:szCs w:val="21"/>
                <w:highlight w:val="none"/>
                <w:lang w:eastAsia="zh-CN"/>
              </w:rPr>
              <w:t>较重</w:t>
            </w:r>
          </w:p>
        </w:tc>
        <w:tc>
          <w:tcPr>
            <w:tcW w:w="2435" w:type="dxa"/>
            <w:tcBorders>
              <w:tl2br w:val="nil"/>
              <w:tr2bl w:val="nil"/>
            </w:tcBorders>
            <w:vAlign w:val="center"/>
          </w:tcPr>
          <w:p>
            <w:pPr>
              <w:pStyle w:val="3"/>
              <w:widowControl w:val="0"/>
              <w:wordWrap/>
              <w:autoSpaceDE w:val="0"/>
              <w:autoSpaceDN w:val="0"/>
              <w:adjustRightInd/>
              <w:snapToGrid/>
              <w:spacing w:line="280" w:lineRule="exact"/>
              <w:ind w:right="0"/>
              <w:jc w:val="both"/>
              <w:textAlignment w:val="auto"/>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有下列情形之一</w:t>
            </w:r>
            <w:r>
              <w:rPr>
                <w:rFonts w:hint="eastAsia" w:ascii="Times New Roman" w:hAnsi="Times New Roman" w:eastAsia="仿宋_GB2312" w:cs="Times New Roman"/>
                <w:color w:val="000000"/>
                <w:kern w:val="0"/>
                <w:sz w:val="21"/>
                <w:szCs w:val="21"/>
                <w:lang w:eastAsia="zh-CN"/>
              </w:rPr>
              <w:t>的</w:t>
            </w:r>
            <w:r>
              <w:rPr>
                <w:rFonts w:hint="default" w:ascii="Times New Roman" w:hAnsi="Times New Roman" w:eastAsia="仿宋_GB2312" w:cs="Times New Roman"/>
                <w:color w:val="000000"/>
                <w:kern w:val="0"/>
                <w:sz w:val="21"/>
                <w:szCs w:val="21"/>
              </w:rPr>
              <w:t>：</w:t>
            </w:r>
          </w:p>
          <w:p>
            <w:pPr>
              <w:widowControl/>
              <w:numPr>
                <w:ilvl w:val="0"/>
                <w:numId w:val="0"/>
              </w:numPr>
              <w:wordWrap/>
              <w:autoSpaceDN w:val="0"/>
              <w:adjustRightInd/>
              <w:snapToGrid/>
              <w:spacing w:line="300" w:lineRule="exact"/>
              <w:ind w:right="0"/>
              <w:jc w:val="left"/>
              <w:textAlignment w:val="auto"/>
              <w:rPr>
                <w:rFonts w:hint="eastAsia" w:ascii="Times New Roman" w:hAnsi="Times New Roman" w:eastAsia="方正仿宋_GB2312" w:cs="Times New Roman"/>
                <w:color w:val="000000"/>
                <w:sz w:val="21"/>
                <w:szCs w:val="21"/>
                <w:lang w:eastAsia="zh-CN"/>
              </w:rPr>
            </w:pPr>
            <w:r>
              <w:rPr>
                <w:rFonts w:hint="eastAsia" w:ascii="Times New Roman" w:hAnsi="Times New Roman" w:eastAsia="仿宋_GB2312" w:cs="Times New Roman"/>
                <w:color w:val="000000"/>
                <w:kern w:val="0"/>
                <w:sz w:val="21"/>
                <w:szCs w:val="21"/>
                <w:lang w:val="en-US" w:eastAsia="zh-CN"/>
              </w:rPr>
              <w:t>1.</w:t>
            </w:r>
            <w:r>
              <w:rPr>
                <w:rFonts w:hint="default" w:ascii="Times New Roman" w:hAnsi="Times New Roman" w:eastAsia="仿宋_GB2312" w:cs="Times New Roman"/>
                <w:color w:val="000000"/>
                <w:kern w:val="0"/>
                <w:sz w:val="21"/>
                <w:szCs w:val="21"/>
              </w:rPr>
              <w:t>未按规定核对登记</w:t>
            </w:r>
            <w:r>
              <w:rPr>
                <w:rFonts w:hint="eastAsia" w:ascii="Times New Roman" w:hAnsi="Times New Roman" w:eastAsia="仿宋_GB2312" w:cs="Times New Roman"/>
                <w:color w:val="000000"/>
                <w:kern w:val="0"/>
                <w:sz w:val="21"/>
                <w:szCs w:val="21"/>
                <w:lang w:val="en-US" w:eastAsia="zh-CN"/>
              </w:rPr>
              <w:t>10名以上20名以下</w:t>
            </w:r>
            <w:r>
              <w:rPr>
                <w:rFonts w:hint="default" w:ascii="Times New Roman" w:hAnsi="Times New Roman" w:eastAsia="仿宋_GB2312" w:cs="Times New Roman"/>
                <w:color w:val="000000"/>
                <w:kern w:val="0"/>
                <w:sz w:val="21"/>
                <w:szCs w:val="21"/>
              </w:rPr>
              <w:t>上网消费者有效身份证件</w:t>
            </w:r>
            <w:r>
              <w:rPr>
                <w:rFonts w:hint="default" w:ascii="Times New Roman" w:hAnsi="Times New Roman" w:eastAsia="方正仿宋_GB2312" w:cs="Times New Roman"/>
                <w:color w:val="000000"/>
                <w:sz w:val="21"/>
                <w:szCs w:val="21"/>
              </w:rPr>
              <w:t>的</w:t>
            </w:r>
            <w:r>
              <w:rPr>
                <w:rFonts w:hint="eastAsia" w:ascii="Times New Roman" w:hAnsi="Times New Roman" w:eastAsia="方正仿宋_GB2312" w:cs="Times New Roman"/>
                <w:color w:val="000000"/>
                <w:sz w:val="21"/>
                <w:szCs w:val="21"/>
                <w:lang w:eastAsia="zh-CN"/>
              </w:rPr>
              <w:t>；</w:t>
            </w:r>
          </w:p>
          <w:p>
            <w:pPr>
              <w:widowControl/>
              <w:numPr>
                <w:ilvl w:val="0"/>
                <w:numId w:val="0"/>
              </w:numPr>
              <w:wordWrap/>
              <w:autoSpaceDN w:val="0"/>
              <w:adjustRightInd/>
              <w:snapToGrid/>
              <w:spacing w:line="300" w:lineRule="exact"/>
              <w:ind w:right="0"/>
              <w:jc w:val="left"/>
              <w:textAlignment w:val="auto"/>
              <w:rPr>
                <w:rFonts w:hint="default" w:ascii="Times New Roman" w:hAnsi="Times New Roman" w:eastAsia="方正仿宋_GB2312" w:cs="Times New Roman"/>
                <w:color w:val="000000"/>
                <w:sz w:val="21"/>
                <w:szCs w:val="21"/>
              </w:rPr>
            </w:pPr>
            <w:r>
              <w:rPr>
                <w:rFonts w:hint="eastAsia" w:ascii="Times New Roman" w:hAnsi="Times New Roman" w:eastAsia="方正仿宋_GB2312" w:cs="Times New Roman"/>
                <w:color w:val="000000"/>
                <w:sz w:val="21"/>
                <w:szCs w:val="21"/>
                <w:lang w:val="en-US" w:eastAsia="zh-CN"/>
              </w:rPr>
              <w:t>2.</w:t>
            </w:r>
            <w:r>
              <w:rPr>
                <w:rFonts w:hint="default" w:ascii="Times New Roman" w:hAnsi="Times New Roman" w:eastAsia="仿宋_GB2312" w:cs="Times New Roman"/>
                <w:color w:val="000000"/>
                <w:kern w:val="0"/>
                <w:sz w:val="21"/>
                <w:szCs w:val="21"/>
              </w:rPr>
              <w:t>两年内再次</w:t>
            </w:r>
            <w:r>
              <w:rPr>
                <w:rFonts w:hint="eastAsia" w:ascii="Times New Roman" w:hAnsi="Times New Roman" w:eastAsia="仿宋_GB2312" w:cs="Times New Roman"/>
                <w:color w:val="000000"/>
                <w:kern w:val="0"/>
                <w:sz w:val="21"/>
                <w:szCs w:val="21"/>
                <w:lang w:eastAsia="zh-CN"/>
              </w:rPr>
              <w:t>违法的。</w:t>
            </w:r>
          </w:p>
        </w:tc>
        <w:tc>
          <w:tcPr>
            <w:tcW w:w="4601" w:type="dxa"/>
            <w:tcBorders>
              <w:tl2br w:val="nil"/>
              <w:tr2bl w:val="nil"/>
            </w:tcBorders>
            <w:vAlign w:val="center"/>
          </w:tcPr>
          <w:p>
            <w:pPr>
              <w:pStyle w:val="3"/>
              <w:widowControl w:val="0"/>
              <w:wordWrap/>
              <w:autoSpaceDE w:val="0"/>
              <w:autoSpaceDN w:val="0"/>
              <w:adjustRightInd/>
              <w:snapToGrid/>
              <w:spacing w:line="280" w:lineRule="exact"/>
              <w:ind w:left="0" w:leftChars="0" w:right="0" w:firstLine="420" w:firstLineChars="200"/>
              <w:jc w:val="left"/>
              <w:textAlignment w:val="auto"/>
              <w:rPr>
                <w:rFonts w:hint="default" w:ascii="Times New Roman" w:hAnsi="Times New Roman" w:eastAsia="方正仿宋_GB2312" w:cs="Times New Roman"/>
                <w:color w:val="000000"/>
                <w:sz w:val="21"/>
                <w:szCs w:val="21"/>
              </w:rPr>
            </w:pPr>
            <w:r>
              <w:rPr>
                <w:rFonts w:hint="eastAsia" w:ascii="Times New Roman" w:hAnsi="Times New Roman" w:eastAsia="方正仿宋_GB2312" w:cs="Times New Roman"/>
                <w:color w:val="000000"/>
                <w:sz w:val="21"/>
                <w:szCs w:val="21"/>
                <w:shd w:val="clear" w:color="auto" w:fill="auto"/>
                <w:lang w:eastAsia="zh-CN"/>
              </w:rPr>
              <w:t>停业整顿</w:t>
            </w:r>
            <w:r>
              <w:rPr>
                <w:rFonts w:hint="eastAsia" w:ascii="Times New Roman" w:hAnsi="Times New Roman" w:eastAsia="方正仿宋_GB2312" w:cs="Times New Roman"/>
                <w:color w:val="000000"/>
                <w:sz w:val="21"/>
                <w:szCs w:val="21"/>
                <w:shd w:val="clear" w:color="auto" w:fill="auto"/>
                <w:lang w:val="en-US" w:eastAsia="zh-CN"/>
              </w:rPr>
              <w:t>30日</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2558" w:hRule="atLeast"/>
        </w:trPr>
        <w:tc>
          <w:tcPr>
            <w:tcW w:w="706" w:type="dxa"/>
            <w:vMerge w:val="continue"/>
            <w:tcBorders>
              <w:tl2br w:val="nil"/>
              <w:tr2bl w:val="nil"/>
            </w:tcBorders>
            <w:vAlign w:val="center"/>
          </w:tcPr>
          <w:p>
            <w:pPr>
              <w:pStyle w:val="3"/>
              <w:ind w:left="0" w:leftChars="0" w:right="0"/>
              <w:jc w:val="center"/>
              <w:rPr>
                <w:rFonts w:hint="default" w:ascii="Times New Roman" w:hAnsi="Times New Roman" w:cs="Times New Roman"/>
                <w:b/>
                <w:bCs/>
                <w:sz w:val="28"/>
                <w:szCs w:val="28"/>
              </w:rPr>
            </w:pPr>
          </w:p>
        </w:tc>
        <w:tc>
          <w:tcPr>
            <w:tcW w:w="1442" w:type="dxa"/>
            <w:vMerge w:val="continue"/>
            <w:tcBorders>
              <w:tl2br w:val="nil"/>
              <w:tr2bl w:val="nil"/>
            </w:tcBorders>
            <w:vAlign w:val="center"/>
          </w:tcPr>
          <w:p>
            <w:pPr>
              <w:pStyle w:val="3"/>
              <w:widowControl w:val="0"/>
              <w:wordWrap/>
              <w:autoSpaceDE w:val="0"/>
              <w:autoSpaceDN w:val="0"/>
              <w:adjustRightInd/>
              <w:snapToGrid/>
              <w:spacing w:line="280" w:lineRule="exact"/>
              <w:ind w:left="0" w:leftChars="0" w:right="0"/>
              <w:jc w:val="center"/>
              <w:textAlignment w:val="auto"/>
              <w:rPr>
                <w:rFonts w:hint="default" w:ascii="Times New Roman" w:hAnsi="Times New Roman" w:cs="Times New Roman"/>
              </w:rPr>
            </w:pPr>
          </w:p>
        </w:tc>
        <w:tc>
          <w:tcPr>
            <w:tcW w:w="4518" w:type="dxa"/>
            <w:vMerge w:val="continue"/>
            <w:tcBorders>
              <w:tl2br w:val="nil"/>
              <w:tr2bl w:val="nil"/>
            </w:tcBorders>
            <w:vAlign w:val="center"/>
          </w:tcPr>
          <w:p>
            <w:pPr>
              <w:pStyle w:val="3"/>
              <w:widowControl w:val="0"/>
              <w:wordWrap/>
              <w:autoSpaceDE w:val="0"/>
              <w:autoSpaceDN w:val="0"/>
              <w:adjustRightInd/>
              <w:snapToGrid/>
              <w:spacing w:line="280" w:lineRule="exact"/>
              <w:ind w:left="0" w:leftChars="0" w:right="0"/>
              <w:jc w:val="center"/>
              <w:textAlignment w:val="auto"/>
              <w:rPr>
                <w:rFonts w:hint="default" w:ascii="Times New Roman" w:hAnsi="Times New Roman" w:cs="Times New Roman"/>
              </w:rPr>
            </w:pPr>
          </w:p>
        </w:tc>
        <w:tc>
          <w:tcPr>
            <w:tcW w:w="1192" w:type="dxa"/>
            <w:tcBorders>
              <w:tl2br w:val="nil"/>
              <w:tr2bl w:val="nil"/>
            </w:tcBorders>
            <w:vAlign w:val="center"/>
          </w:tcPr>
          <w:p>
            <w:pPr>
              <w:pStyle w:val="3"/>
              <w:widowControl w:val="0"/>
              <w:wordWrap/>
              <w:autoSpaceDE w:val="0"/>
              <w:autoSpaceDN w:val="0"/>
              <w:adjustRightInd/>
              <w:snapToGrid/>
              <w:spacing w:line="280" w:lineRule="exact"/>
              <w:ind w:left="0" w:leftChars="0" w:right="0"/>
              <w:jc w:val="center"/>
              <w:textAlignment w:val="auto"/>
              <w:rPr>
                <w:rFonts w:hint="default" w:ascii="Times New Roman" w:hAnsi="Times New Roman" w:eastAsia="方正仿宋_GB2312" w:cs="Times New Roman"/>
                <w:sz w:val="21"/>
                <w:szCs w:val="21"/>
                <w:highlight w:val="none"/>
              </w:rPr>
            </w:pPr>
            <w:r>
              <w:rPr>
                <w:rFonts w:hint="default" w:ascii="Times New Roman" w:hAnsi="Times New Roman" w:eastAsia="方正仿宋_GB2312" w:cs="Times New Roman"/>
                <w:sz w:val="21"/>
                <w:szCs w:val="21"/>
              </w:rPr>
              <w:t>严</w:t>
            </w:r>
            <w:r>
              <w:rPr>
                <w:rFonts w:hint="default" w:ascii="Times New Roman" w:hAnsi="Times New Roman" w:eastAsia="方正仿宋_GB2312" w:cs="Times New Roman"/>
                <w:sz w:val="21"/>
                <w:szCs w:val="21"/>
                <w:lang w:eastAsia="zh-CN"/>
              </w:rPr>
              <w:t>重</w:t>
            </w:r>
          </w:p>
        </w:tc>
        <w:tc>
          <w:tcPr>
            <w:tcW w:w="2435" w:type="dxa"/>
            <w:tcBorders>
              <w:tl2br w:val="nil"/>
              <w:tr2bl w:val="nil"/>
            </w:tcBorders>
            <w:vAlign w:val="center"/>
          </w:tcPr>
          <w:p>
            <w:pPr>
              <w:pStyle w:val="3"/>
              <w:widowControl w:val="0"/>
              <w:wordWrap/>
              <w:autoSpaceDE w:val="0"/>
              <w:autoSpaceDN w:val="0"/>
              <w:adjustRightInd/>
              <w:snapToGrid/>
              <w:spacing w:line="280" w:lineRule="exact"/>
              <w:ind w:right="0"/>
              <w:jc w:val="both"/>
              <w:textAlignment w:val="auto"/>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有下列情形之一</w:t>
            </w:r>
            <w:r>
              <w:rPr>
                <w:rFonts w:hint="eastAsia" w:ascii="Times New Roman" w:hAnsi="Times New Roman" w:eastAsia="仿宋_GB2312" w:cs="Times New Roman"/>
                <w:color w:val="000000"/>
                <w:kern w:val="0"/>
                <w:sz w:val="21"/>
                <w:szCs w:val="21"/>
                <w:lang w:eastAsia="zh-CN"/>
              </w:rPr>
              <w:t>的</w:t>
            </w:r>
            <w:r>
              <w:rPr>
                <w:rFonts w:hint="default" w:ascii="Times New Roman" w:hAnsi="Times New Roman" w:eastAsia="仿宋_GB2312" w:cs="Times New Roman"/>
                <w:color w:val="000000"/>
                <w:kern w:val="0"/>
                <w:sz w:val="21"/>
                <w:szCs w:val="21"/>
              </w:rPr>
              <w:t>：</w:t>
            </w:r>
          </w:p>
          <w:p>
            <w:pPr>
              <w:pStyle w:val="3"/>
              <w:widowControl w:val="0"/>
              <w:wordWrap/>
              <w:autoSpaceDE w:val="0"/>
              <w:autoSpaceDN w:val="0"/>
              <w:adjustRightInd/>
              <w:snapToGrid/>
              <w:spacing w:line="280" w:lineRule="exact"/>
              <w:ind w:right="0"/>
              <w:jc w:val="both"/>
              <w:textAlignment w:val="auto"/>
              <w:rPr>
                <w:rFonts w:hint="default" w:ascii="Times New Roman" w:hAnsi="Times New Roman" w:eastAsia="方正仿宋_GB2312" w:cs="Times New Roman"/>
                <w:color w:val="000000"/>
                <w:sz w:val="21"/>
                <w:szCs w:val="21"/>
              </w:rPr>
            </w:pPr>
            <w:r>
              <w:rPr>
                <w:rFonts w:hint="default" w:ascii="Times New Roman" w:hAnsi="Times New Roman" w:eastAsia="仿宋_GB2312" w:cs="Times New Roman"/>
                <w:color w:val="000000"/>
                <w:kern w:val="0"/>
                <w:sz w:val="21"/>
                <w:szCs w:val="21"/>
              </w:rPr>
              <w:t>1</w:t>
            </w:r>
            <w:r>
              <w:rPr>
                <w:rFonts w:hint="eastAsia" w:ascii="Times New Roman" w:hAnsi="Times New Roman" w:eastAsia="仿宋_GB2312" w:cs="Times New Roman"/>
                <w:color w:val="000000"/>
                <w:kern w:val="0"/>
                <w:sz w:val="21"/>
                <w:szCs w:val="21"/>
                <w:lang w:val="en-US" w:eastAsia="zh-CN"/>
              </w:rPr>
              <w:t>.</w:t>
            </w:r>
            <w:r>
              <w:rPr>
                <w:rFonts w:hint="default" w:ascii="Times New Roman" w:hAnsi="Times New Roman" w:eastAsia="仿宋_GB2312" w:cs="Times New Roman"/>
                <w:color w:val="000000"/>
                <w:kern w:val="0"/>
                <w:sz w:val="21"/>
                <w:szCs w:val="21"/>
              </w:rPr>
              <w:t>未按规定核对登记</w:t>
            </w:r>
            <w:r>
              <w:rPr>
                <w:rFonts w:hint="eastAsia" w:ascii="Times New Roman" w:hAnsi="Times New Roman" w:eastAsia="仿宋_GB2312" w:cs="Times New Roman"/>
                <w:color w:val="000000"/>
                <w:kern w:val="0"/>
                <w:sz w:val="21"/>
                <w:szCs w:val="21"/>
                <w:lang w:val="en-US" w:eastAsia="zh-CN"/>
              </w:rPr>
              <w:t>20名以上</w:t>
            </w:r>
            <w:r>
              <w:rPr>
                <w:rFonts w:hint="default" w:ascii="Times New Roman" w:hAnsi="Times New Roman" w:eastAsia="仿宋_GB2312" w:cs="Times New Roman"/>
                <w:color w:val="000000"/>
                <w:kern w:val="0"/>
                <w:sz w:val="21"/>
                <w:szCs w:val="21"/>
              </w:rPr>
              <w:t>上网消费者有效身份证件</w:t>
            </w:r>
            <w:r>
              <w:rPr>
                <w:rFonts w:hint="default" w:ascii="Times New Roman" w:hAnsi="Times New Roman" w:eastAsia="方正仿宋_GB2312" w:cs="Times New Roman"/>
                <w:color w:val="000000"/>
                <w:sz w:val="21"/>
                <w:szCs w:val="21"/>
              </w:rPr>
              <w:t>的;</w:t>
            </w:r>
          </w:p>
          <w:p>
            <w:pPr>
              <w:pStyle w:val="3"/>
              <w:widowControl w:val="0"/>
              <w:wordWrap/>
              <w:autoSpaceDE w:val="0"/>
              <w:autoSpaceDN w:val="0"/>
              <w:adjustRightInd/>
              <w:snapToGrid/>
              <w:spacing w:line="280" w:lineRule="exact"/>
              <w:ind w:right="0"/>
              <w:jc w:val="both"/>
              <w:textAlignment w:val="auto"/>
              <w:rPr>
                <w:rFonts w:hint="default" w:ascii="Times New Roman" w:hAnsi="Times New Roman" w:eastAsia="方正仿宋_GB2312" w:cs="Times New Roman"/>
                <w:color w:val="000000"/>
                <w:sz w:val="21"/>
                <w:szCs w:val="21"/>
                <w:highlight w:val="none"/>
              </w:rPr>
            </w:pPr>
            <w:r>
              <w:rPr>
                <w:rFonts w:hint="default" w:ascii="Times New Roman" w:hAnsi="Times New Roman" w:eastAsia="方正仿宋_GB2312" w:cs="Times New Roman"/>
                <w:color w:val="000000"/>
                <w:sz w:val="21"/>
                <w:szCs w:val="21"/>
              </w:rPr>
              <w:t>2</w:t>
            </w:r>
            <w:r>
              <w:rPr>
                <w:rFonts w:hint="eastAsia" w:ascii="Times New Roman" w:hAnsi="Times New Roman" w:eastAsia="方正仿宋_GB2312" w:cs="Times New Roman"/>
                <w:color w:val="000000"/>
                <w:sz w:val="21"/>
                <w:szCs w:val="21"/>
                <w:lang w:val="en-US" w:eastAsia="zh-CN"/>
              </w:rPr>
              <w:t>.</w:t>
            </w:r>
            <w:r>
              <w:rPr>
                <w:rFonts w:hint="eastAsia" w:ascii="Times New Roman" w:hAnsi="Times New Roman" w:eastAsia="仿宋_GB2312" w:cs="Times New Roman"/>
                <w:color w:val="000000"/>
                <w:kern w:val="0"/>
                <w:sz w:val="21"/>
                <w:szCs w:val="21"/>
                <w:lang w:eastAsia="zh-CN"/>
              </w:rPr>
              <w:t>具有《文化市场综合执法行政处罚裁量权适用办法》第十四条规定应当从重处罚情形的</w:t>
            </w:r>
            <w:r>
              <w:rPr>
                <w:rFonts w:hint="default" w:ascii="Times New Roman" w:hAnsi="Times New Roman" w:eastAsia="方正仿宋_GB2312" w:cs="Times New Roman"/>
                <w:color w:val="000000"/>
                <w:sz w:val="21"/>
                <w:szCs w:val="21"/>
              </w:rPr>
              <w:t>。</w:t>
            </w:r>
          </w:p>
        </w:tc>
        <w:tc>
          <w:tcPr>
            <w:tcW w:w="4601" w:type="dxa"/>
            <w:tcBorders>
              <w:tl2br w:val="nil"/>
              <w:tr2bl w:val="nil"/>
            </w:tcBorders>
            <w:vAlign w:val="center"/>
          </w:tcPr>
          <w:p>
            <w:pPr>
              <w:pStyle w:val="3"/>
              <w:widowControl w:val="0"/>
              <w:wordWrap/>
              <w:autoSpaceDE w:val="0"/>
              <w:autoSpaceDN w:val="0"/>
              <w:adjustRightInd/>
              <w:snapToGrid/>
              <w:spacing w:line="280" w:lineRule="exact"/>
              <w:ind w:left="0" w:leftChars="0" w:right="0" w:firstLine="420" w:firstLineChars="200"/>
              <w:jc w:val="both"/>
              <w:textAlignment w:val="auto"/>
              <w:rPr>
                <w:rFonts w:hint="default" w:ascii="Times New Roman" w:hAnsi="Times New Roman" w:eastAsia="方正仿宋_GB2312" w:cs="Times New Roman"/>
                <w:sz w:val="21"/>
                <w:szCs w:val="21"/>
                <w:highlight w:val="none"/>
              </w:rPr>
            </w:pPr>
            <w:r>
              <w:rPr>
                <w:rFonts w:hint="default" w:ascii="Times New Roman" w:hAnsi="Times New Roman" w:eastAsia="方正仿宋_GB2312" w:cs="Times New Roman"/>
                <w:sz w:val="21"/>
                <w:szCs w:val="21"/>
              </w:rPr>
              <w:t>责令停业整顿</w:t>
            </w:r>
            <w:r>
              <w:rPr>
                <w:rFonts w:hint="default" w:ascii="Times New Roman" w:hAnsi="Times New Roman" w:eastAsia="方正仿宋_GB2312" w:cs="Times New Roman"/>
                <w:sz w:val="21"/>
                <w:szCs w:val="21"/>
                <w:lang w:eastAsia="zh-CN"/>
              </w:rPr>
              <w:t>，</w:t>
            </w:r>
            <w:r>
              <w:rPr>
                <w:rFonts w:hint="default" w:ascii="Times New Roman" w:hAnsi="Times New Roman" w:eastAsia="方正仿宋_GB2312" w:cs="Times New Roman"/>
                <w:sz w:val="21"/>
                <w:szCs w:val="21"/>
              </w:rPr>
              <w:t>直至吊销《网络文化经营许可证</w:t>
            </w:r>
            <w:r>
              <w:rPr>
                <w:rFonts w:hint="default" w:ascii="Times New Roman" w:hAnsi="Times New Roman" w:eastAsia="方正仿宋_GB2312" w:cs="Times New Roman"/>
                <w:sz w:val="21"/>
                <w:szCs w:val="21"/>
                <w:lang w:eastAsia="zh-CN"/>
              </w:rPr>
              <w:t>》</w:t>
            </w:r>
            <w:r>
              <w:rPr>
                <w:rFonts w:hint="default" w:ascii="Times New Roman" w:hAnsi="Times New Roman" w:eastAsia="方正仿宋_GB2312" w:cs="Times New Roman"/>
                <w:sz w:val="21"/>
                <w:szCs w:val="21"/>
              </w:rPr>
              <w:t>。</w:t>
            </w:r>
          </w:p>
        </w:tc>
      </w:tr>
    </w:tbl>
    <w:p>
      <w:pPr>
        <w:ind w:left="0" w:leftChars="0" w:right="0"/>
        <w:jc w:val="both"/>
        <w:rPr>
          <w:rFonts w:hint="default" w:ascii="Times New Roman" w:hAnsi="Times New Roman" w:eastAsia="方正小标宋_GBK" w:cs="Times New Roman"/>
          <w:sz w:val="24"/>
          <w:szCs w:val="24"/>
          <w:lang w:eastAsia="zh-CN"/>
        </w:rPr>
      </w:pPr>
    </w:p>
    <w:p>
      <w:pPr>
        <w:ind w:left="0" w:leftChars="0" w:right="0"/>
        <w:jc w:val="both"/>
        <w:rPr>
          <w:rFonts w:hint="default" w:ascii="Times New Roman" w:hAnsi="Times New Roman" w:eastAsia="方正小标宋_GBK" w:cs="Times New Roman"/>
          <w:sz w:val="24"/>
          <w:szCs w:val="24"/>
          <w:lang w:eastAsia="zh-CN"/>
        </w:rPr>
      </w:pPr>
    </w:p>
    <w:tbl>
      <w:tblPr>
        <w:tblStyle w:val="9"/>
        <w:tblW w:w="14894"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706"/>
        <w:gridCol w:w="1457"/>
        <w:gridCol w:w="4518"/>
        <w:gridCol w:w="1192"/>
        <w:gridCol w:w="2435"/>
        <w:gridCol w:w="4586"/>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650" w:hRule="atLeast"/>
        </w:trPr>
        <w:tc>
          <w:tcPr>
            <w:tcW w:w="706" w:type="dxa"/>
            <w:tcBorders>
              <w:tl2br w:val="nil"/>
              <w:tr2bl w:val="nil"/>
            </w:tcBorders>
            <w:vAlign w:val="center"/>
          </w:tcPr>
          <w:p>
            <w:pPr>
              <w:ind w:left="0" w:leftChars="0" w:right="0"/>
              <w:jc w:val="center"/>
              <w:rPr>
                <w:rFonts w:hint="default" w:ascii="Times New Roman" w:hAnsi="Times New Roman" w:eastAsia="方正仿宋_GB2312" w:cs="Times New Roman"/>
                <w:b/>
                <w:bCs/>
                <w:sz w:val="21"/>
                <w:szCs w:val="21"/>
                <w:lang w:val="en-US" w:eastAsia="zh-CN"/>
              </w:rPr>
            </w:pPr>
            <w:r>
              <w:rPr>
                <w:rFonts w:hint="default" w:ascii="Times New Roman" w:hAnsi="Times New Roman" w:eastAsia="方正小标宋_GBK" w:cs="Times New Roman"/>
                <w:sz w:val="24"/>
                <w:szCs w:val="24"/>
                <w:lang w:eastAsia="zh-CN"/>
              </w:rPr>
              <w:t>序号</w:t>
            </w:r>
          </w:p>
        </w:tc>
        <w:tc>
          <w:tcPr>
            <w:tcW w:w="1457" w:type="dxa"/>
            <w:tcBorders>
              <w:tl2br w:val="nil"/>
              <w:tr2bl w:val="nil"/>
            </w:tcBorders>
            <w:vAlign w:val="center"/>
          </w:tcPr>
          <w:p>
            <w:pPr>
              <w:ind w:left="0" w:leftChars="0" w:right="0"/>
              <w:jc w:val="center"/>
              <w:rPr>
                <w:rFonts w:hint="default" w:ascii="Times New Roman" w:hAnsi="Times New Roman" w:cs="Times New Roman"/>
              </w:rPr>
            </w:pPr>
            <w:r>
              <w:rPr>
                <w:rFonts w:hint="default" w:ascii="Times New Roman" w:hAnsi="Times New Roman" w:eastAsia="方正小标宋_GBK" w:cs="Times New Roman"/>
                <w:sz w:val="24"/>
                <w:szCs w:val="24"/>
                <w:lang w:eastAsia="zh-CN"/>
              </w:rPr>
              <w:t>事项名称</w:t>
            </w:r>
          </w:p>
        </w:tc>
        <w:tc>
          <w:tcPr>
            <w:tcW w:w="4518" w:type="dxa"/>
            <w:tcBorders>
              <w:tl2br w:val="nil"/>
              <w:tr2bl w:val="nil"/>
            </w:tcBorders>
            <w:vAlign w:val="center"/>
          </w:tcPr>
          <w:p>
            <w:pPr>
              <w:ind w:left="0" w:leftChars="0" w:right="0"/>
              <w:jc w:val="center"/>
              <w:rPr>
                <w:rFonts w:hint="default" w:ascii="Times New Roman" w:hAnsi="Times New Roman" w:cs="Times New Roman"/>
              </w:rPr>
            </w:pPr>
            <w:r>
              <w:rPr>
                <w:rFonts w:hint="default" w:ascii="Times New Roman" w:hAnsi="Times New Roman" w:eastAsia="方正小标宋_GBK" w:cs="Times New Roman"/>
                <w:sz w:val="24"/>
                <w:szCs w:val="24"/>
                <w:lang w:eastAsia="zh-CN"/>
              </w:rPr>
              <w:t>处罚依据</w:t>
            </w:r>
          </w:p>
        </w:tc>
        <w:tc>
          <w:tcPr>
            <w:tcW w:w="1192" w:type="dxa"/>
            <w:tcBorders>
              <w:tl2br w:val="nil"/>
              <w:tr2bl w:val="nil"/>
            </w:tcBorders>
            <w:vAlign w:val="center"/>
          </w:tcPr>
          <w:p>
            <w:pPr>
              <w:ind w:left="0" w:leftChars="0" w:right="0"/>
              <w:jc w:val="center"/>
              <w:rPr>
                <w:rFonts w:hint="default" w:ascii="Times New Roman" w:hAnsi="Times New Roman" w:eastAsia="方正仿宋_GB2312" w:cs="Times New Roman"/>
                <w:sz w:val="21"/>
                <w:szCs w:val="21"/>
                <w:lang w:eastAsia="zh-CN"/>
              </w:rPr>
            </w:pPr>
            <w:r>
              <w:rPr>
                <w:rFonts w:hint="default" w:ascii="Times New Roman" w:hAnsi="Times New Roman" w:eastAsia="方正小标宋_GBK" w:cs="Times New Roman"/>
                <w:sz w:val="24"/>
                <w:szCs w:val="24"/>
                <w:lang w:eastAsia="zh-CN"/>
              </w:rPr>
              <w:t>裁量阶次</w:t>
            </w:r>
          </w:p>
        </w:tc>
        <w:tc>
          <w:tcPr>
            <w:tcW w:w="2435" w:type="dxa"/>
            <w:tcBorders>
              <w:tl2br w:val="nil"/>
              <w:tr2bl w:val="nil"/>
            </w:tcBorders>
            <w:vAlign w:val="center"/>
          </w:tcPr>
          <w:p>
            <w:pPr>
              <w:ind w:left="0" w:leftChars="0" w:right="0"/>
              <w:jc w:val="center"/>
              <w:rPr>
                <w:rFonts w:hint="default" w:ascii="Times New Roman" w:hAnsi="Times New Roman" w:eastAsia="方正仿宋_GB2312" w:cs="Times New Roman"/>
                <w:sz w:val="21"/>
                <w:szCs w:val="21"/>
              </w:rPr>
            </w:pPr>
            <w:r>
              <w:rPr>
                <w:rFonts w:hint="default" w:ascii="Times New Roman" w:hAnsi="Times New Roman" w:eastAsia="方正小标宋_GBK" w:cs="Times New Roman"/>
                <w:sz w:val="24"/>
                <w:szCs w:val="24"/>
                <w:lang w:eastAsia="zh-CN"/>
              </w:rPr>
              <w:t>违法行为表现</w:t>
            </w:r>
          </w:p>
        </w:tc>
        <w:tc>
          <w:tcPr>
            <w:tcW w:w="4586" w:type="dxa"/>
            <w:tcBorders>
              <w:tl2br w:val="nil"/>
              <w:tr2bl w:val="nil"/>
            </w:tcBorders>
            <w:vAlign w:val="center"/>
          </w:tcPr>
          <w:p>
            <w:pPr>
              <w:ind w:left="0" w:leftChars="0" w:right="0"/>
              <w:jc w:val="center"/>
              <w:rPr>
                <w:rFonts w:hint="default" w:ascii="Times New Roman" w:hAnsi="Times New Roman" w:eastAsia="方正仿宋_GB2312" w:cs="Times New Roman"/>
                <w:sz w:val="21"/>
                <w:szCs w:val="21"/>
              </w:rPr>
            </w:pPr>
            <w:r>
              <w:rPr>
                <w:rFonts w:hint="default" w:ascii="Times New Roman" w:hAnsi="Times New Roman" w:eastAsia="方正小标宋_GBK" w:cs="Times New Roman"/>
                <w:sz w:val="24"/>
                <w:szCs w:val="24"/>
                <w:lang w:eastAsia="zh-CN"/>
              </w:rPr>
              <w:t>行政处罚</w:t>
            </w:r>
            <w:r>
              <w:rPr>
                <w:rFonts w:hint="eastAsia" w:ascii="Times New Roman" w:hAnsi="Times New Roman" w:eastAsia="方正小标宋_GBK" w:cs="Times New Roman"/>
                <w:sz w:val="24"/>
                <w:szCs w:val="24"/>
                <w:lang w:eastAsia="zh-CN"/>
              </w:rPr>
              <w:t>基准</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594" w:hRule="atLeast"/>
        </w:trPr>
        <w:tc>
          <w:tcPr>
            <w:tcW w:w="706" w:type="dxa"/>
            <w:vMerge w:val="restart"/>
            <w:tcBorders>
              <w:tl2br w:val="nil"/>
              <w:tr2bl w:val="nil"/>
            </w:tcBorders>
            <w:vAlign w:val="center"/>
          </w:tcPr>
          <w:p>
            <w:pPr>
              <w:pStyle w:val="3"/>
              <w:ind w:left="0" w:leftChars="0" w:right="0"/>
              <w:jc w:val="center"/>
              <w:rPr>
                <w:rFonts w:hint="default" w:ascii="Times New Roman" w:hAnsi="Times New Roman" w:eastAsia="宋体" w:cs="Times New Roman"/>
                <w:b/>
                <w:bCs/>
                <w:sz w:val="28"/>
                <w:szCs w:val="28"/>
                <w:lang w:val="en-US" w:eastAsia="zh-CN"/>
              </w:rPr>
            </w:pPr>
            <w:r>
              <w:rPr>
                <w:rFonts w:hint="default" w:ascii="Times New Roman" w:hAnsi="Times New Roman" w:cs="Times New Roman"/>
                <w:b/>
                <w:bCs/>
                <w:sz w:val="28"/>
                <w:szCs w:val="28"/>
                <w:lang w:val="en-US" w:eastAsia="zh-CN"/>
              </w:rPr>
              <w:t>12</w:t>
            </w:r>
          </w:p>
        </w:tc>
        <w:tc>
          <w:tcPr>
            <w:tcW w:w="1457" w:type="dxa"/>
            <w:vMerge w:val="restart"/>
            <w:tcBorders>
              <w:tl2br w:val="nil"/>
              <w:tr2bl w:val="nil"/>
            </w:tcBorders>
            <w:vAlign w:val="center"/>
          </w:tcPr>
          <w:p>
            <w:pPr>
              <w:widowControl/>
              <w:wordWrap/>
              <w:autoSpaceDN w:val="0"/>
              <w:adjustRightInd/>
              <w:snapToGrid/>
              <w:spacing w:line="360" w:lineRule="exact"/>
              <w:ind w:left="0" w:leftChars="0" w:right="0" w:firstLine="382" w:firstLineChars="200"/>
              <w:textAlignment w:val="auto"/>
              <w:rPr>
                <w:rFonts w:hint="default" w:ascii="Times New Roman" w:hAnsi="Times New Roman" w:eastAsia="仿宋_GB2312" w:cs="Times New Roman"/>
                <w:b/>
                <w:bCs w:val="0"/>
                <w:color w:val="010101"/>
                <w:kern w:val="0"/>
                <w:sz w:val="21"/>
                <w:szCs w:val="21"/>
                <w:lang w:val="en-US" w:eastAsia="zh-CN"/>
              </w:rPr>
            </w:pPr>
            <w:r>
              <w:rPr>
                <w:rFonts w:hint="eastAsia" w:ascii="Times New Roman" w:hAnsi="Times New Roman" w:eastAsia="仿宋_GB2312" w:cs="Times New Roman"/>
                <w:b/>
                <w:bCs w:val="0"/>
                <w:spacing w:val="-10"/>
                <w:kern w:val="0"/>
                <w:sz w:val="21"/>
                <w:szCs w:val="21"/>
                <w:lang w:val="en-US" w:eastAsia="zh-CN"/>
              </w:rPr>
              <w:t>第12项</w:t>
            </w:r>
          </w:p>
          <w:p>
            <w:pPr>
              <w:widowControl w:val="0"/>
              <w:wordWrap/>
              <w:autoSpaceDE w:val="0"/>
              <w:autoSpaceDN w:val="0"/>
              <w:adjustRightInd/>
              <w:snapToGrid/>
              <w:spacing w:line="280" w:lineRule="exact"/>
              <w:ind w:left="0" w:leftChars="0" w:right="0" w:firstLine="422" w:firstLineChars="200"/>
              <w:jc w:val="both"/>
              <w:textAlignment w:val="auto"/>
              <w:rPr>
                <w:rFonts w:hint="default" w:ascii="Times New Roman" w:hAnsi="Times New Roman" w:eastAsia="方正仿宋_GB2312" w:cs="Times New Roman"/>
                <w:b/>
                <w:bCs/>
                <w:sz w:val="21"/>
                <w:szCs w:val="21"/>
                <w:lang w:val="zh-CN" w:eastAsia="zh-CN" w:bidi="zh-CN"/>
              </w:rPr>
            </w:pPr>
            <w:r>
              <w:rPr>
                <w:rFonts w:hint="default" w:ascii="Times New Roman" w:hAnsi="Times New Roman" w:eastAsia="方正仿宋_GB2312" w:cs="Times New Roman"/>
                <w:b/>
                <w:bCs/>
                <w:sz w:val="21"/>
                <w:szCs w:val="21"/>
                <w:lang w:val="en-US" w:eastAsia="zh-CN"/>
              </w:rPr>
              <w:t>对互联网上网服务营业场所经营单位未按规定时间保存登记内容、记录备份，或者在保存期内修改、删除登记内容、记录备份的行政处罚</w:t>
            </w:r>
          </w:p>
          <w:p>
            <w:pPr>
              <w:pStyle w:val="3"/>
              <w:widowControl w:val="0"/>
              <w:wordWrap/>
              <w:autoSpaceDE w:val="0"/>
              <w:autoSpaceDN w:val="0"/>
              <w:adjustRightInd/>
              <w:snapToGrid/>
              <w:spacing w:line="280" w:lineRule="exact"/>
              <w:ind w:left="0" w:leftChars="0" w:right="0"/>
              <w:jc w:val="left"/>
              <w:textAlignment w:val="auto"/>
              <w:rPr>
                <w:rFonts w:hint="default" w:ascii="Times New Roman" w:hAnsi="Times New Roman" w:cs="Times New Roman"/>
              </w:rPr>
            </w:pPr>
          </w:p>
        </w:tc>
        <w:tc>
          <w:tcPr>
            <w:tcW w:w="4518" w:type="dxa"/>
            <w:vMerge w:val="restart"/>
            <w:tcBorders>
              <w:tl2br w:val="nil"/>
              <w:tr2bl w:val="nil"/>
            </w:tcBorders>
            <w:vAlign w:val="center"/>
          </w:tcPr>
          <w:p>
            <w:pPr>
              <w:pStyle w:val="3"/>
              <w:widowControl w:val="0"/>
              <w:wordWrap/>
              <w:autoSpaceDE w:val="0"/>
              <w:autoSpaceDN w:val="0"/>
              <w:adjustRightInd/>
              <w:snapToGrid/>
              <w:spacing w:line="280" w:lineRule="exact"/>
              <w:ind w:firstLine="420" w:firstLineChars="200"/>
              <w:jc w:val="both"/>
              <w:textAlignment w:val="auto"/>
              <w:rPr>
                <w:rFonts w:hint="default" w:ascii="Times New Roman" w:hAnsi="Times New Roman" w:eastAsia="方正仿宋_GB2312" w:cs="Times New Roman"/>
                <w:sz w:val="21"/>
                <w:szCs w:val="21"/>
                <w:lang w:val="en-US" w:eastAsia="zh-CN"/>
              </w:rPr>
            </w:pPr>
            <w:r>
              <w:rPr>
                <w:rFonts w:hint="default" w:ascii="Times New Roman" w:hAnsi="Times New Roman" w:eastAsia="方正仿宋_GB2312" w:cs="Times New Roman"/>
                <w:sz w:val="21"/>
                <w:szCs w:val="21"/>
                <w:lang w:val="en-US" w:eastAsia="zh-CN"/>
              </w:rPr>
              <w:t>《互联网上网服务营业场所管理条例》</w:t>
            </w:r>
          </w:p>
          <w:p>
            <w:pPr>
              <w:pStyle w:val="3"/>
              <w:widowControl w:val="0"/>
              <w:wordWrap/>
              <w:autoSpaceDE w:val="0"/>
              <w:autoSpaceDN w:val="0"/>
              <w:adjustRightInd/>
              <w:snapToGrid/>
              <w:spacing w:line="280" w:lineRule="exact"/>
              <w:ind w:firstLine="420" w:firstLineChars="200"/>
              <w:jc w:val="both"/>
              <w:textAlignment w:val="auto"/>
              <w:rPr>
                <w:rFonts w:hint="default" w:ascii="Times New Roman" w:hAnsi="Times New Roman" w:eastAsia="方正仿宋_GB2312" w:cs="Times New Roman"/>
                <w:sz w:val="21"/>
                <w:szCs w:val="21"/>
                <w:lang w:val="en-US" w:eastAsia="zh-CN"/>
              </w:rPr>
            </w:pPr>
            <w:r>
              <w:rPr>
                <w:rFonts w:hint="default" w:ascii="Times New Roman" w:hAnsi="Times New Roman" w:eastAsia="方正仿宋_GB2312" w:cs="Times New Roman"/>
                <w:sz w:val="21"/>
                <w:szCs w:val="21"/>
                <w:lang w:val="en-US" w:eastAsia="zh-CN"/>
              </w:rPr>
              <w:t>第三十</w:t>
            </w:r>
            <w:r>
              <w:rPr>
                <w:rFonts w:hint="eastAsia" w:ascii="Times New Roman" w:hAnsi="Times New Roman" w:eastAsia="方正仿宋_GB2312" w:cs="Times New Roman"/>
                <w:sz w:val="21"/>
                <w:szCs w:val="21"/>
                <w:lang w:val="en-US" w:eastAsia="zh-CN"/>
              </w:rPr>
              <w:t>三</w:t>
            </w:r>
            <w:r>
              <w:rPr>
                <w:rFonts w:hint="default" w:ascii="Times New Roman" w:hAnsi="Times New Roman" w:eastAsia="方正仿宋_GB2312" w:cs="Times New Roman"/>
                <w:sz w:val="21"/>
                <w:szCs w:val="21"/>
                <w:lang w:val="en-US" w:eastAsia="zh-CN"/>
              </w:rPr>
              <w:t>条：互联网上网服务营业场所经营单位违反本条例的规定，有下列行为之一的，由文化行政部门、公安机关依据各自职权给予警告，可以并处15000元以下的罚款；情节严重的，责令停业整顿，直至由文化行政部门吊销《网络文化经营许可证》：</w:t>
            </w:r>
          </w:p>
          <w:p>
            <w:pPr>
              <w:pStyle w:val="3"/>
              <w:widowControl w:val="0"/>
              <w:wordWrap/>
              <w:autoSpaceDE w:val="0"/>
              <w:autoSpaceDN w:val="0"/>
              <w:adjustRightInd/>
              <w:snapToGrid/>
              <w:spacing w:line="280" w:lineRule="exact"/>
              <w:ind w:left="0" w:leftChars="0" w:right="0" w:firstLine="210" w:firstLineChars="100"/>
              <w:jc w:val="both"/>
              <w:textAlignment w:val="auto"/>
              <w:rPr>
                <w:rFonts w:hint="default" w:ascii="Times New Roman" w:hAnsi="Times New Roman" w:cs="Times New Roman"/>
              </w:rPr>
            </w:pPr>
            <w:r>
              <w:rPr>
                <w:rFonts w:hint="default" w:ascii="Times New Roman" w:hAnsi="Times New Roman" w:eastAsia="方正仿宋_GB2312" w:cs="Times New Roman"/>
                <w:color w:val="auto"/>
                <w:sz w:val="21"/>
                <w:szCs w:val="21"/>
                <w:lang w:val="en-US" w:eastAsia="zh-CN"/>
              </w:rPr>
              <w:t>（四）未按规定时间保存登记内容、记录备份，或者在保存期内修改、删除登记内容、记录备份的；</w:t>
            </w:r>
          </w:p>
        </w:tc>
        <w:tc>
          <w:tcPr>
            <w:tcW w:w="1192" w:type="dxa"/>
            <w:tcBorders>
              <w:tl2br w:val="nil"/>
              <w:tr2bl w:val="nil"/>
            </w:tcBorders>
            <w:vAlign w:val="center"/>
          </w:tcPr>
          <w:p>
            <w:pPr>
              <w:pStyle w:val="3"/>
              <w:widowControl w:val="0"/>
              <w:wordWrap/>
              <w:autoSpaceDE w:val="0"/>
              <w:autoSpaceDN w:val="0"/>
              <w:adjustRightInd/>
              <w:snapToGrid/>
              <w:spacing w:line="280" w:lineRule="exact"/>
              <w:ind w:left="0" w:leftChars="0" w:right="0"/>
              <w:jc w:val="center"/>
              <w:textAlignment w:val="auto"/>
              <w:rPr>
                <w:rFonts w:hint="default" w:ascii="Times New Roman" w:hAnsi="Times New Roman" w:eastAsia="方正仿宋_GB2312" w:cs="Times New Roman"/>
                <w:sz w:val="21"/>
                <w:szCs w:val="21"/>
                <w:highlight w:val="none"/>
              </w:rPr>
            </w:pPr>
            <w:r>
              <w:rPr>
                <w:rFonts w:hint="default" w:ascii="Times New Roman" w:hAnsi="Times New Roman" w:eastAsia="方正仿宋_GB2312" w:cs="Times New Roman"/>
                <w:sz w:val="21"/>
                <w:szCs w:val="21"/>
                <w:lang w:eastAsia="zh-CN"/>
              </w:rPr>
              <w:t>较轻</w:t>
            </w:r>
          </w:p>
        </w:tc>
        <w:tc>
          <w:tcPr>
            <w:tcW w:w="2435" w:type="dxa"/>
            <w:tcBorders>
              <w:tl2br w:val="nil"/>
              <w:tr2bl w:val="nil"/>
            </w:tcBorders>
            <w:vAlign w:val="center"/>
          </w:tcPr>
          <w:p>
            <w:pPr>
              <w:widowControl/>
              <w:wordWrap/>
              <w:autoSpaceDN w:val="0"/>
              <w:adjustRightInd/>
              <w:snapToGrid/>
              <w:spacing w:line="240" w:lineRule="exact"/>
              <w:ind w:left="0" w:leftChars="0" w:right="0"/>
              <w:textAlignment w:val="auto"/>
              <w:rPr>
                <w:rFonts w:hint="default" w:ascii="Times New Roman" w:hAnsi="Times New Roman" w:eastAsia="仿宋_GB2312" w:cs="Times New Roman"/>
                <w:color w:val="000000"/>
                <w:kern w:val="0"/>
                <w:sz w:val="21"/>
                <w:szCs w:val="21"/>
                <w:lang w:val="en-US" w:eastAsia="zh-CN"/>
              </w:rPr>
            </w:pPr>
            <w:r>
              <w:rPr>
                <w:rFonts w:hint="eastAsia" w:ascii="Times New Roman" w:hAnsi="Times New Roman" w:eastAsia="仿宋_GB2312" w:cs="Times New Roman"/>
                <w:color w:val="000000"/>
                <w:kern w:val="0"/>
                <w:sz w:val="21"/>
                <w:szCs w:val="21"/>
                <w:lang w:val="en-US" w:eastAsia="zh-CN"/>
              </w:rPr>
              <w:t xml:space="preserve">   初次违法，</w:t>
            </w:r>
            <w:r>
              <w:rPr>
                <w:rFonts w:hint="default" w:ascii="Times New Roman" w:hAnsi="Times New Roman" w:eastAsia="仿宋_GB2312" w:cs="Times New Roman"/>
                <w:color w:val="000000"/>
                <w:kern w:val="0"/>
                <w:sz w:val="21"/>
                <w:szCs w:val="21"/>
                <w:lang w:val="en-US" w:eastAsia="zh-CN"/>
              </w:rPr>
              <w:t>保存登记内容、记录备份</w:t>
            </w:r>
            <w:r>
              <w:rPr>
                <w:rFonts w:hint="eastAsia" w:ascii="Times New Roman" w:hAnsi="Times New Roman" w:eastAsia="仿宋_GB2312" w:cs="Times New Roman"/>
                <w:color w:val="000000"/>
                <w:kern w:val="0"/>
                <w:sz w:val="21"/>
                <w:szCs w:val="21"/>
                <w:lang w:val="en-US" w:eastAsia="zh-CN"/>
              </w:rPr>
              <w:t>但时间不足2个月的。</w:t>
            </w:r>
          </w:p>
        </w:tc>
        <w:tc>
          <w:tcPr>
            <w:tcW w:w="4586" w:type="dxa"/>
            <w:tcBorders>
              <w:tl2br w:val="nil"/>
              <w:tr2bl w:val="nil"/>
            </w:tcBorders>
            <w:vAlign w:val="center"/>
          </w:tcPr>
          <w:p>
            <w:pPr>
              <w:pStyle w:val="3"/>
              <w:widowControl w:val="0"/>
              <w:wordWrap/>
              <w:autoSpaceDE w:val="0"/>
              <w:autoSpaceDN w:val="0"/>
              <w:adjustRightInd/>
              <w:snapToGrid/>
              <w:spacing w:line="280" w:lineRule="exact"/>
              <w:ind w:left="0" w:leftChars="0" w:right="0" w:firstLine="420" w:firstLineChars="200"/>
              <w:jc w:val="both"/>
              <w:textAlignment w:val="auto"/>
              <w:rPr>
                <w:rFonts w:hint="default" w:ascii="Times New Roman" w:hAnsi="Times New Roman" w:eastAsia="方正仿宋_GB2312" w:cs="Times New Roman"/>
                <w:sz w:val="21"/>
                <w:szCs w:val="21"/>
                <w:highlight w:val="none"/>
              </w:rPr>
            </w:pPr>
            <w:r>
              <w:rPr>
                <w:rFonts w:hint="default" w:ascii="Times New Roman" w:hAnsi="Times New Roman" w:eastAsia="方正仿宋_GB2312" w:cs="Times New Roman"/>
                <w:sz w:val="21"/>
                <w:szCs w:val="21"/>
                <w:shd w:val="clear" w:color="auto" w:fill="auto"/>
              </w:rPr>
              <w:t>警告</w:t>
            </w:r>
            <w:r>
              <w:rPr>
                <w:rFonts w:hint="default" w:ascii="Times New Roman" w:hAnsi="Times New Roman" w:eastAsia="方正仿宋_GB2312" w:cs="Times New Roman"/>
                <w:sz w:val="21"/>
                <w:szCs w:val="21"/>
                <w:shd w:val="clear" w:color="auto" w:fill="auto"/>
                <w:lang w:eastAsia="zh-CN"/>
              </w:rPr>
              <w:t>，</w:t>
            </w:r>
            <w:r>
              <w:rPr>
                <w:rFonts w:hint="default" w:ascii="Times New Roman" w:hAnsi="Times New Roman" w:eastAsia="方正仿宋_GB2312" w:cs="Times New Roman"/>
                <w:sz w:val="21"/>
                <w:szCs w:val="21"/>
                <w:shd w:val="clear" w:color="auto" w:fill="auto"/>
              </w:rPr>
              <w:t>可以并处</w:t>
            </w:r>
            <w:r>
              <w:rPr>
                <w:rFonts w:hint="default" w:ascii="Times New Roman" w:hAnsi="Times New Roman" w:eastAsia="方正仿宋_GB2312" w:cs="Times New Roman"/>
                <w:sz w:val="21"/>
                <w:szCs w:val="21"/>
                <w:shd w:val="clear" w:color="auto" w:fill="auto"/>
                <w:lang w:eastAsia="zh-CN"/>
              </w:rPr>
              <w:t>5</w:t>
            </w:r>
            <w:r>
              <w:rPr>
                <w:rFonts w:hint="default" w:ascii="Times New Roman" w:hAnsi="Times New Roman" w:eastAsia="方正仿宋_GB2312" w:cs="Times New Roman"/>
                <w:sz w:val="21"/>
                <w:szCs w:val="21"/>
                <w:shd w:val="clear" w:color="auto" w:fill="auto"/>
                <w:lang w:val="en-US" w:eastAsia="zh-CN"/>
              </w:rPr>
              <w:t>000</w:t>
            </w:r>
            <w:r>
              <w:rPr>
                <w:rFonts w:hint="default" w:ascii="Times New Roman" w:hAnsi="Times New Roman" w:eastAsia="方正仿宋_GB2312" w:cs="Times New Roman"/>
                <w:sz w:val="21"/>
                <w:szCs w:val="21"/>
                <w:shd w:val="clear" w:color="auto" w:fill="auto"/>
              </w:rPr>
              <w:t>元以下的罚款。</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90" w:hRule="atLeast"/>
        </w:trPr>
        <w:tc>
          <w:tcPr>
            <w:tcW w:w="706" w:type="dxa"/>
            <w:vMerge w:val="continue"/>
            <w:tcBorders>
              <w:tl2br w:val="nil"/>
              <w:tr2bl w:val="nil"/>
            </w:tcBorders>
            <w:vAlign w:val="center"/>
          </w:tcPr>
          <w:p>
            <w:pPr>
              <w:pStyle w:val="3"/>
              <w:ind w:left="0" w:leftChars="0" w:right="0"/>
              <w:jc w:val="center"/>
              <w:rPr>
                <w:rFonts w:hint="default" w:ascii="Times New Roman" w:hAnsi="Times New Roman" w:cs="Times New Roman"/>
              </w:rPr>
            </w:pPr>
          </w:p>
        </w:tc>
        <w:tc>
          <w:tcPr>
            <w:tcW w:w="1457" w:type="dxa"/>
            <w:vMerge w:val="continue"/>
            <w:tcBorders>
              <w:tl2br w:val="nil"/>
              <w:tr2bl w:val="nil"/>
            </w:tcBorders>
            <w:vAlign w:val="center"/>
          </w:tcPr>
          <w:p>
            <w:pPr>
              <w:pStyle w:val="3"/>
              <w:widowControl w:val="0"/>
              <w:wordWrap/>
              <w:autoSpaceDE w:val="0"/>
              <w:autoSpaceDN w:val="0"/>
              <w:adjustRightInd/>
              <w:snapToGrid/>
              <w:spacing w:line="280" w:lineRule="exact"/>
              <w:ind w:left="0" w:leftChars="0" w:right="0"/>
              <w:jc w:val="center"/>
              <w:textAlignment w:val="auto"/>
              <w:rPr>
                <w:rFonts w:hint="default" w:ascii="Times New Roman" w:hAnsi="Times New Roman" w:cs="Times New Roman"/>
              </w:rPr>
            </w:pPr>
          </w:p>
        </w:tc>
        <w:tc>
          <w:tcPr>
            <w:tcW w:w="4518" w:type="dxa"/>
            <w:vMerge w:val="continue"/>
            <w:tcBorders>
              <w:tl2br w:val="nil"/>
              <w:tr2bl w:val="nil"/>
            </w:tcBorders>
            <w:vAlign w:val="center"/>
          </w:tcPr>
          <w:p>
            <w:pPr>
              <w:pStyle w:val="3"/>
              <w:widowControl w:val="0"/>
              <w:wordWrap/>
              <w:autoSpaceDE w:val="0"/>
              <w:autoSpaceDN w:val="0"/>
              <w:adjustRightInd/>
              <w:snapToGrid/>
              <w:spacing w:line="280" w:lineRule="exact"/>
              <w:ind w:left="0" w:leftChars="0" w:right="0"/>
              <w:jc w:val="center"/>
              <w:textAlignment w:val="auto"/>
              <w:rPr>
                <w:rFonts w:hint="default" w:ascii="Times New Roman" w:hAnsi="Times New Roman" w:cs="Times New Roman"/>
              </w:rPr>
            </w:pPr>
          </w:p>
        </w:tc>
        <w:tc>
          <w:tcPr>
            <w:tcW w:w="1192" w:type="dxa"/>
            <w:tcBorders>
              <w:tl2br w:val="nil"/>
              <w:tr2bl w:val="nil"/>
            </w:tcBorders>
            <w:vAlign w:val="center"/>
          </w:tcPr>
          <w:p>
            <w:pPr>
              <w:pStyle w:val="3"/>
              <w:widowControl w:val="0"/>
              <w:wordWrap/>
              <w:autoSpaceDE w:val="0"/>
              <w:autoSpaceDN w:val="0"/>
              <w:adjustRightInd/>
              <w:snapToGrid/>
              <w:spacing w:line="280" w:lineRule="exact"/>
              <w:ind w:left="0" w:leftChars="0" w:right="0"/>
              <w:jc w:val="center"/>
              <w:textAlignment w:val="auto"/>
              <w:rPr>
                <w:rFonts w:hint="default" w:ascii="Times New Roman" w:hAnsi="Times New Roman" w:eastAsia="方正仿宋_GB2312" w:cs="Times New Roman"/>
                <w:sz w:val="21"/>
                <w:szCs w:val="21"/>
                <w:highlight w:val="none"/>
              </w:rPr>
            </w:pPr>
            <w:r>
              <w:rPr>
                <w:rFonts w:hint="default" w:ascii="Times New Roman" w:hAnsi="Times New Roman" w:eastAsia="方正仿宋_GB2312" w:cs="Times New Roman"/>
                <w:sz w:val="21"/>
                <w:szCs w:val="21"/>
                <w:lang w:eastAsia="zh-CN"/>
              </w:rPr>
              <w:t>一般</w:t>
            </w:r>
          </w:p>
        </w:tc>
        <w:tc>
          <w:tcPr>
            <w:tcW w:w="2435" w:type="dxa"/>
            <w:tcBorders>
              <w:tl2br w:val="nil"/>
              <w:tr2bl w:val="nil"/>
            </w:tcBorders>
            <w:vAlign w:val="center"/>
          </w:tcPr>
          <w:p>
            <w:pPr>
              <w:widowControl/>
              <w:wordWrap/>
              <w:autoSpaceDN w:val="0"/>
              <w:adjustRightInd/>
              <w:snapToGrid/>
              <w:spacing w:line="240" w:lineRule="exact"/>
              <w:ind w:left="0" w:leftChars="0" w:right="0"/>
              <w:textAlignment w:val="auto"/>
              <w:rPr>
                <w:rFonts w:hint="eastAsia" w:ascii="Times New Roman" w:hAnsi="Times New Roman" w:eastAsia="仿宋_GB2312" w:cs="Times New Roman"/>
                <w:color w:val="000000"/>
                <w:kern w:val="0"/>
                <w:sz w:val="21"/>
                <w:szCs w:val="21"/>
                <w:lang w:val="en-US" w:eastAsia="zh-CN"/>
              </w:rPr>
            </w:pPr>
            <w:r>
              <w:rPr>
                <w:rFonts w:hint="eastAsia" w:ascii="Times New Roman" w:hAnsi="Times New Roman" w:eastAsia="仿宋_GB2312" w:cs="Times New Roman"/>
                <w:color w:val="000000"/>
                <w:kern w:val="0"/>
                <w:sz w:val="21"/>
                <w:szCs w:val="21"/>
                <w:lang w:val="en-US" w:eastAsia="zh-CN"/>
              </w:rPr>
              <w:t xml:space="preserve"> 初次违法有下列情形之一的：</w:t>
            </w:r>
          </w:p>
          <w:p>
            <w:pPr>
              <w:widowControl/>
              <w:wordWrap/>
              <w:autoSpaceDN w:val="0"/>
              <w:adjustRightInd/>
              <w:snapToGrid/>
              <w:spacing w:line="240" w:lineRule="exact"/>
              <w:ind w:left="0" w:leftChars="0" w:right="0"/>
              <w:textAlignment w:val="auto"/>
              <w:rPr>
                <w:rFonts w:hint="eastAsia" w:ascii="Times New Roman" w:hAnsi="Times New Roman" w:eastAsia="仿宋_GB2312" w:cs="Times New Roman"/>
                <w:color w:val="000000"/>
                <w:kern w:val="0"/>
                <w:sz w:val="21"/>
                <w:szCs w:val="21"/>
                <w:lang w:val="en-US" w:eastAsia="zh-CN"/>
              </w:rPr>
            </w:pPr>
            <w:r>
              <w:rPr>
                <w:rFonts w:hint="default" w:ascii="Times New Roman" w:hAnsi="Times New Roman" w:eastAsia="仿宋_GB2312" w:cs="Times New Roman"/>
                <w:color w:val="000000"/>
                <w:kern w:val="0"/>
                <w:sz w:val="21"/>
                <w:szCs w:val="21"/>
                <w:lang w:val="en-US" w:eastAsia="zh-CN"/>
              </w:rPr>
              <w:t>1.</w:t>
            </w:r>
            <w:r>
              <w:rPr>
                <w:rFonts w:hint="eastAsia" w:ascii="Times New Roman" w:hAnsi="Times New Roman" w:eastAsia="仿宋_GB2312" w:cs="Times New Roman"/>
                <w:color w:val="000000"/>
                <w:kern w:val="0"/>
                <w:sz w:val="21"/>
                <w:szCs w:val="21"/>
                <w:lang w:val="en-US" w:eastAsia="zh-CN"/>
              </w:rPr>
              <w:t>未</w:t>
            </w:r>
            <w:r>
              <w:rPr>
                <w:rFonts w:hint="default" w:ascii="Times New Roman" w:hAnsi="Times New Roman" w:eastAsia="仿宋_GB2312" w:cs="Times New Roman"/>
                <w:color w:val="000000"/>
                <w:kern w:val="0"/>
                <w:sz w:val="21"/>
                <w:szCs w:val="21"/>
                <w:lang w:val="en-US" w:eastAsia="zh-CN"/>
              </w:rPr>
              <w:t>保存登记内容、记录备份</w:t>
            </w:r>
            <w:r>
              <w:rPr>
                <w:rFonts w:hint="eastAsia" w:ascii="Times New Roman" w:hAnsi="Times New Roman" w:eastAsia="仿宋_GB2312" w:cs="Times New Roman"/>
                <w:color w:val="000000"/>
                <w:kern w:val="0"/>
                <w:sz w:val="21"/>
                <w:szCs w:val="21"/>
                <w:lang w:val="en-US" w:eastAsia="zh-CN"/>
              </w:rPr>
              <w:t>；</w:t>
            </w:r>
          </w:p>
          <w:p>
            <w:pPr>
              <w:widowControl/>
              <w:wordWrap/>
              <w:autoSpaceDN w:val="0"/>
              <w:adjustRightInd/>
              <w:snapToGrid/>
              <w:spacing w:line="240" w:lineRule="exact"/>
              <w:ind w:left="0" w:leftChars="0" w:right="0"/>
              <w:textAlignment w:val="auto"/>
              <w:rPr>
                <w:rFonts w:hint="default" w:ascii="Times New Roman" w:hAnsi="Times New Roman" w:eastAsia="仿宋_GB2312" w:cs="Times New Roman"/>
                <w:color w:val="000000"/>
                <w:kern w:val="0"/>
                <w:sz w:val="21"/>
                <w:szCs w:val="21"/>
                <w:lang w:val="en-US" w:eastAsia="zh-CN"/>
              </w:rPr>
            </w:pPr>
            <w:r>
              <w:rPr>
                <w:rFonts w:hint="eastAsia" w:ascii="Times New Roman" w:hAnsi="Times New Roman" w:eastAsia="仿宋_GB2312" w:cs="Times New Roman"/>
                <w:color w:val="000000"/>
                <w:kern w:val="0"/>
                <w:sz w:val="21"/>
                <w:szCs w:val="21"/>
                <w:lang w:val="en-US" w:eastAsia="zh-CN"/>
              </w:rPr>
              <w:t>2.</w:t>
            </w:r>
            <w:r>
              <w:rPr>
                <w:rFonts w:hint="default" w:ascii="Times New Roman" w:hAnsi="Times New Roman" w:eastAsia="仿宋_GB2312" w:cs="Times New Roman"/>
                <w:color w:val="000000"/>
                <w:kern w:val="0"/>
                <w:sz w:val="21"/>
                <w:szCs w:val="21"/>
                <w:lang w:val="en-US" w:eastAsia="zh-CN"/>
              </w:rPr>
              <w:t>在保存期内修改、删除登记内容、记录备份的</w:t>
            </w:r>
            <w:r>
              <w:rPr>
                <w:rFonts w:hint="eastAsia" w:ascii="Times New Roman" w:hAnsi="Times New Roman" w:eastAsia="仿宋_GB2312" w:cs="Times New Roman"/>
                <w:color w:val="000000"/>
                <w:kern w:val="0"/>
                <w:sz w:val="21"/>
                <w:szCs w:val="21"/>
                <w:lang w:val="en-US" w:eastAsia="zh-CN"/>
              </w:rPr>
              <w:t>。</w:t>
            </w:r>
          </w:p>
        </w:tc>
        <w:tc>
          <w:tcPr>
            <w:tcW w:w="4586" w:type="dxa"/>
            <w:tcBorders>
              <w:tl2br w:val="nil"/>
              <w:tr2bl w:val="nil"/>
            </w:tcBorders>
            <w:vAlign w:val="center"/>
          </w:tcPr>
          <w:p>
            <w:pPr>
              <w:pStyle w:val="3"/>
              <w:widowControl w:val="0"/>
              <w:wordWrap/>
              <w:autoSpaceDE w:val="0"/>
              <w:autoSpaceDN w:val="0"/>
              <w:adjustRightInd/>
              <w:snapToGrid/>
              <w:spacing w:line="280" w:lineRule="exact"/>
              <w:ind w:left="0" w:leftChars="0" w:right="0" w:firstLine="420" w:firstLineChars="200"/>
              <w:jc w:val="left"/>
              <w:textAlignment w:val="auto"/>
              <w:rPr>
                <w:rFonts w:hint="default" w:ascii="Times New Roman" w:hAnsi="Times New Roman" w:eastAsia="方正仿宋_GB2312" w:cs="Times New Roman"/>
                <w:sz w:val="21"/>
                <w:szCs w:val="21"/>
                <w:highlight w:val="none"/>
              </w:rPr>
            </w:pPr>
            <w:r>
              <w:rPr>
                <w:rFonts w:hint="default" w:ascii="Times New Roman" w:hAnsi="Times New Roman" w:eastAsia="方正仿宋_GB2312" w:cs="Times New Roman"/>
                <w:sz w:val="21"/>
                <w:szCs w:val="21"/>
                <w:shd w:val="clear" w:color="auto" w:fill="auto"/>
              </w:rPr>
              <w:t>警告</w:t>
            </w:r>
            <w:r>
              <w:rPr>
                <w:rFonts w:hint="default" w:ascii="Times New Roman" w:hAnsi="Times New Roman" w:eastAsia="方正仿宋_GB2312" w:cs="Times New Roman"/>
                <w:sz w:val="21"/>
                <w:szCs w:val="21"/>
                <w:shd w:val="clear" w:color="auto" w:fill="auto"/>
                <w:lang w:eastAsia="zh-CN"/>
              </w:rPr>
              <w:t>，可</w:t>
            </w:r>
            <w:r>
              <w:rPr>
                <w:rFonts w:hint="default" w:ascii="Times New Roman" w:hAnsi="Times New Roman" w:eastAsia="方正仿宋_GB2312" w:cs="Times New Roman"/>
                <w:sz w:val="21"/>
                <w:szCs w:val="21"/>
                <w:shd w:val="clear" w:color="auto" w:fill="auto"/>
              </w:rPr>
              <w:t>以并处</w:t>
            </w:r>
            <w:r>
              <w:rPr>
                <w:rFonts w:hint="default" w:ascii="Times New Roman" w:hAnsi="Times New Roman" w:eastAsia="方正仿宋_GB2312" w:cs="Times New Roman"/>
                <w:sz w:val="21"/>
                <w:szCs w:val="21"/>
                <w:shd w:val="clear" w:color="auto" w:fill="auto"/>
                <w:lang w:eastAsia="zh-CN"/>
              </w:rPr>
              <w:t>5</w:t>
            </w:r>
            <w:r>
              <w:rPr>
                <w:rFonts w:hint="default" w:ascii="Times New Roman" w:hAnsi="Times New Roman" w:eastAsia="方正仿宋_GB2312" w:cs="Times New Roman"/>
                <w:sz w:val="21"/>
                <w:szCs w:val="21"/>
                <w:shd w:val="clear" w:color="auto" w:fill="auto"/>
                <w:lang w:val="en-US" w:eastAsia="zh-CN"/>
              </w:rPr>
              <w:t>000</w:t>
            </w:r>
            <w:r>
              <w:rPr>
                <w:rFonts w:hint="default" w:ascii="Times New Roman" w:hAnsi="Times New Roman" w:eastAsia="方正仿宋_GB2312" w:cs="Times New Roman"/>
                <w:sz w:val="21"/>
                <w:szCs w:val="21"/>
                <w:shd w:val="clear" w:color="auto" w:fill="auto"/>
              </w:rPr>
              <w:t>元以上</w:t>
            </w:r>
            <w:r>
              <w:rPr>
                <w:rFonts w:hint="default" w:ascii="Times New Roman" w:hAnsi="Times New Roman" w:eastAsia="方正仿宋_GB2312" w:cs="Times New Roman"/>
                <w:sz w:val="21"/>
                <w:szCs w:val="21"/>
                <w:shd w:val="clear" w:color="auto" w:fill="auto"/>
                <w:lang w:val="en-US" w:eastAsia="zh-CN"/>
              </w:rPr>
              <w:t>15000</w:t>
            </w:r>
            <w:r>
              <w:rPr>
                <w:rFonts w:hint="default" w:ascii="Times New Roman" w:hAnsi="Times New Roman" w:eastAsia="方正仿宋_GB2312" w:cs="Times New Roman"/>
                <w:sz w:val="21"/>
                <w:szCs w:val="21"/>
                <w:shd w:val="clear" w:color="auto" w:fill="auto"/>
              </w:rPr>
              <w:t>元以下的罚款。</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871" w:hRule="atLeast"/>
        </w:trPr>
        <w:tc>
          <w:tcPr>
            <w:tcW w:w="706" w:type="dxa"/>
            <w:vMerge w:val="continue"/>
            <w:tcBorders>
              <w:tl2br w:val="nil"/>
              <w:tr2bl w:val="nil"/>
            </w:tcBorders>
            <w:vAlign w:val="center"/>
          </w:tcPr>
          <w:p>
            <w:pPr>
              <w:pStyle w:val="3"/>
              <w:ind w:left="0" w:leftChars="0" w:right="0"/>
              <w:jc w:val="center"/>
              <w:rPr>
                <w:rFonts w:hint="default" w:ascii="Times New Roman" w:hAnsi="Times New Roman" w:cs="Times New Roman"/>
              </w:rPr>
            </w:pPr>
          </w:p>
        </w:tc>
        <w:tc>
          <w:tcPr>
            <w:tcW w:w="1457" w:type="dxa"/>
            <w:vMerge w:val="continue"/>
            <w:tcBorders>
              <w:tl2br w:val="nil"/>
              <w:tr2bl w:val="nil"/>
            </w:tcBorders>
            <w:vAlign w:val="center"/>
          </w:tcPr>
          <w:p>
            <w:pPr>
              <w:pStyle w:val="3"/>
              <w:widowControl w:val="0"/>
              <w:wordWrap/>
              <w:autoSpaceDE w:val="0"/>
              <w:autoSpaceDN w:val="0"/>
              <w:adjustRightInd/>
              <w:snapToGrid/>
              <w:spacing w:line="280" w:lineRule="exact"/>
              <w:ind w:left="0" w:leftChars="0" w:right="0"/>
              <w:jc w:val="center"/>
              <w:textAlignment w:val="auto"/>
              <w:rPr>
                <w:rFonts w:hint="default" w:ascii="Times New Roman" w:hAnsi="Times New Roman" w:cs="Times New Roman"/>
              </w:rPr>
            </w:pPr>
          </w:p>
        </w:tc>
        <w:tc>
          <w:tcPr>
            <w:tcW w:w="4518" w:type="dxa"/>
            <w:vMerge w:val="continue"/>
            <w:tcBorders>
              <w:tl2br w:val="nil"/>
              <w:tr2bl w:val="nil"/>
            </w:tcBorders>
            <w:vAlign w:val="center"/>
          </w:tcPr>
          <w:p>
            <w:pPr>
              <w:pStyle w:val="3"/>
              <w:widowControl w:val="0"/>
              <w:wordWrap/>
              <w:autoSpaceDE w:val="0"/>
              <w:autoSpaceDN w:val="0"/>
              <w:adjustRightInd/>
              <w:snapToGrid/>
              <w:spacing w:line="280" w:lineRule="exact"/>
              <w:ind w:left="0" w:leftChars="0" w:right="0"/>
              <w:jc w:val="center"/>
              <w:textAlignment w:val="auto"/>
              <w:rPr>
                <w:rFonts w:hint="default" w:ascii="Times New Roman" w:hAnsi="Times New Roman" w:cs="Times New Roman"/>
              </w:rPr>
            </w:pPr>
          </w:p>
        </w:tc>
        <w:tc>
          <w:tcPr>
            <w:tcW w:w="1192" w:type="dxa"/>
            <w:tcBorders>
              <w:tl2br w:val="nil"/>
              <w:tr2bl w:val="nil"/>
            </w:tcBorders>
            <w:vAlign w:val="center"/>
          </w:tcPr>
          <w:p>
            <w:pPr>
              <w:pStyle w:val="3"/>
              <w:widowControl w:val="0"/>
              <w:wordWrap/>
              <w:autoSpaceDE w:val="0"/>
              <w:autoSpaceDN w:val="0"/>
              <w:adjustRightInd/>
              <w:snapToGrid/>
              <w:spacing w:line="280" w:lineRule="exact"/>
              <w:ind w:left="0" w:leftChars="0" w:right="0"/>
              <w:jc w:val="center"/>
              <w:textAlignment w:val="auto"/>
              <w:rPr>
                <w:rFonts w:hint="default" w:ascii="Times New Roman" w:hAnsi="Times New Roman" w:eastAsia="方正仿宋_GB2312" w:cs="Times New Roman"/>
                <w:sz w:val="21"/>
                <w:szCs w:val="21"/>
                <w:lang w:eastAsia="zh-CN"/>
              </w:rPr>
            </w:pPr>
            <w:r>
              <w:rPr>
                <w:rFonts w:hint="eastAsia" w:ascii="Times New Roman" w:hAnsi="Times New Roman" w:eastAsia="方正仿宋_GB2312" w:cs="Times New Roman"/>
                <w:sz w:val="21"/>
                <w:szCs w:val="21"/>
                <w:lang w:eastAsia="zh-CN"/>
              </w:rPr>
              <w:t>较重</w:t>
            </w:r>
          </w:p>
        </w:tc>
        <w:tc>
          <w:tcPr>
            <w:tcW w:w="2435" w:type="dxa"/>
            <w:tcBorders>
              <w:tl2br w:val="nil"/>
              <w:tr2bl w:val="nil"/>
            </w:tcBorders>
            <w:vAlign w:val="center"/>
          </w:tcPr>
          <w:p>
            <w:pPr>
              <w:widowControl/>
              <w:wordWrap/>
              <w:autoSpaceDN w:val="0"/>
              <w:adjustRightInd/>
              <w:snapToGrid/>
              <w:spacing w:line="240" w:lineRule="exact"/>
              <w:ind w:left="0" w:leftChars="0" w:right="0"/>
              <w:textAlignment w:val="auto"/>
              <w:rPr>
                <w:rFonts w:hint="default" w:ascii="Times New Roman" w:hAnsi="Times New Roman" w:eastAsia="仿宋_GB2312" w:cs="Times New Roman"/>
                <w:color w:val="000000"/>
                <w:kern w:val="0"/>
                <w:sz w:val="21"/>
                <w:szCs w:val="21"/>
                <w:lang w:val="en-US" w:eastAsia="zh-CN"/>
              </w:rPr>
            </w:pPr>
            <w:r>
              <w:rPr>
                <w:rFonts w:hint="default" w:ascii="Times New Roman" w:hAnsi="Times New Roman" w:eastAsia="仿宋_GB2312" w:cs="Times New Roman"/>
                <w:color w:val="000000"/>
                <w:kern w:val="0"/>
                <w:sz w:val="21"/>
                <w:szCs w:val="21"/>
                <w:lang w:val="en-US" w:eastAsia="zh-CN"/>
              </w:rPr>
              <w:t>两年内再次</w:t>
            </w:r>
            <w:r>
              <w:rPr>
                <w:rFonts w:hint="eastAsia" w:ascii="Times New Roman" w:hAnsi="Times New Roman" w:eastAsia="仿宋_GB2312" w:cs="Times New Roman"/>
                <w:color w:val="000000"/>
                <w:kern w:val="0"/>
                <w:sz w:val="21"/>
                <w:szCs w:val="21"/>
                <w:lang w:val="en-US" w:eastAsia="zh-CN"/>
              </w:rPr>
              <w:t>被查的。</w:t>
            </w:r>
          </w:p>
        </w:tc>
        <w:tc>
          <w:tcPr>
            <w:tcW w:w="4586" w:type="dxa"/>
            <w:tcBorders>
              <w:tl2br w:val="nil"/>
              <w:tr2bl w:val="nil"/>
            </w:tcBorders>
            <w:vAlign w:val="center"/>
          </w:tcPr>
          <w:p>
            <w:pPr>
              <w:pStyle w:val="3"/>
              <w:widowControl w:val="0"/>
              <w:wordWrap/>
              <w:autoSpaceDE w:val="0"/>
              <w:autoSpaceDN w:val="0"/>
              <w:adjustRightInd/>
              <w:snapToGrid/>
              <w:spacing w:line="280" w:lineRule="exact"/>
              <w:ind w:left="0" w:leftChars="0" w:right="0" w:firstLine="420" w:firstLineChars="200"/>
              <w:jc w:val="left"/>
              <w:textAlignment w:val="auto"/>
              <w:rPr>
                <w:rFonts w:hint="default" w:ascii="Times New Roman" w:hAnsi="Times New Roman" w:eastAsia="方正仿宋_GB2312" w:cs="Times New Roman"/>
                <w:sz w:val="21"/>
                <w:szCs w:val="21"/>
              </w:rPr>
            </w:pPr>
            <w:r>
              <w:rPr>
                <w:rFonts w:hint="eastAsia" w:ascii="Times New Roman" w:hAnsi="Times New Roman" w:eastAsia="方正仿宋_GB2312" w:cs="Times New Roman"/>
                <w:color w:val="000000"/>
                <w:sz w:val="21"/>
                <w:szCs w:val="21"/>
                <w:shd w:val="clear" w:color="auto" w:fill="auto"/>
                <w:lang w:eastAsia="zh-CN"/>
              </w:rPr>
              <w:t>停业整顿</w:t>
            </w:r>
            <w:r>
              <w:rPr>
                <w:rFonts w:hint="eastAsia" w:ascii="Times New Roman" w:hAnsi="Times New Roman" w:eastAsia="方正仿宋_GB2312" w:cs="Times New Roman"/>
                <w:color w:val="000000"/>
                <w:sz w:val="21"/>
                <w:szCs w:val="21"/>
                <w:shd w:val="clear" w:color="auto" w:fill="auto"/>
                <w:lang w:val="en-US" w:eastAsia="zh-CN"/>
              </w:rPr>
              <w:t>30日</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910" w:hRule="atLeast"/>
        </w:trPr>
        <w:tc>
          <w:tcPr>
            <w:tcW w:w="706" w:type="dxa"/>
            <w:vMerge w:val="continue"/>
            <w:tcBorders>
              <w:tl2br w:val="nil"/>
              <w:tr2bl w:val="nil"/>
            </w:tcBorders>
            <w:vAlign w:val="center"/>
          </w:tcPr>
          <w:p>
            <w:pPr>
              <w:pStyle w:val="3"/>
              <w:ind w:left="0" w:leftChars="0" w:right="0"/>
              <w:jc w:val="center"/>
              <w:rPr>
                <w:rFonts w:hint="default" w:ascii="Times New Roman" w:hAnsi="Times New Roman" w:cs="Times New Roman"/>
              </w:rPr>
            </w:pPr>
          </w:p>
        </w:tc>
        <w:tc>
          <w:tcPr>
            <w:tcW w:w="1457" w:type="dxa"/>
            <w:vMerge w:val="continue"/>
            <w:tcBorders>
              <w:tl2br w:val="nil"/>
              <w:tr2bl w:val="nil"/>
            </w:tcBorders>
            <w:vAlign w:val="center"/>
          </w:tcPr>
          <w:p>
            <w:pPr>
              <w:pStyle w:val="3"/>
              <w:widowControl w:val="0"/>
              <w:wordWrap/>
              <w:autoSpaceDE w:val="0"/>
              <w:autoSpaceDN w:val="0"/>
              <w:adjustRightInd/>
              <w:snapToGrid/>
              <w:spacing w:line="280" w:lineRule="exact"/>
              <w:ind w:left="0" w:leftChars="0" w:right="0"/>
              <w:jc w:val="center"/>
              <w:textAlignment w:val="auto"/>
              <w:rPr>
                <w:rFonts w:hint="default" w:ascii="Times New Roman" w:hAnsi="Times New Roman" w:cs="Times New Roman"/>
              </w:rPr>
            </w:pPr>
          </w:p>
        </w:tc>
        <w:tc>
          <w:tcPr>
            <w:tcW w:w="4518" w:type="dxa"/>
            <w:vMerge w:val="continue"/>
            <w:tcBorders>
              <w:tl2br w:val="nil"/>
              <w:tr2bl w:val="nil"/>
            </w:tcBorders>
            <w:vAlign w:val="center"/>
          </w:tcPr>
          <w:p>
            <w:pPr>
              <w:pStyle w:val="3"/>
              <w:widowControl w:val="0"/>
              <w:wordWrap/>
              <w:autoSpaceDE w:val="0"/>
              <w:autoSpaceDN w:val="0"/>
              <w:adjustRightInd/>
              <w:snapToGrid/>
              <w:spacing w:line="280" w:lineRule="exact"/>
              <w:ind w:left="0" w:leftChars="0" w:right="0"/>
              <w:jc w:val="center"/>
              <w:textAlignment w:val="auto"/>
              <w:rPr>
                <w:rFonts w:hint="default" w:ascii="Times New Roman" w:hAnsi="Times New Roman" w:cs="Times New Roman"/>
              </w:rPr>
            </w:pPr>
          </w:p>
        </w:tc>
        <w:tc>
          <w:tcPr>
            <w:tcW w:w="1192" w:type="dxa"/>
            <w:tcBorders>
              <w:tl2br w:val="nil"/>
              <w:tr2bl w:val="nil"/>
            </w:tcBorders>
            <w:vAlign w:val="center"/>
          </w:tcPr>
          <w:p>
            <w:pPr>
              <w:pStyle w:val="3"/>
              <w:widowControl w:val="0"/>
              <w:wordWrap/>
              <w:autoSpaceDE w:val="0"/>
              <w:autoSpaceDN w:val="0"/>
              <w:adjustRightInd/>
              <w:snapToGrid/>
              <w:spacing w:line="280" w:lineRule="exact"/>
              <w:ind w:left="0" w:leftChars="0" w:right="0"/>
              <w:jc w:val="center"/>
              <w:textAlignment w:val="auto"/>
              <w:rPr>
                <w:rFonts w:hint="default" w:ascii="Times New Roman" w:hAnsi="Times New Roman" w:eastAsia="方正仿宋_GB2312" w:cs="Times New Roman"/>
                <w:sz w:val="21"/>
                <w:szCs w:val="21"/>
                <w:highlight w:val="none"/>
              </w:rPr>
            </w:pPr>
            <w:r>
              <w:rPr>
                <w:rFonts w:hint="default" w:ascii="Times New Roman" w:hAnsi="Times New Roman" w:eastAsia="方正仿宋_GB2312" w:cs="Times New Roman"/>
                <w:sz w:val="21"/>
                <w:szCs w:val="21"/>
              </w:rPr>
              <w:t>严</w:t>
            </w:r>
            <w:r>
              <w:rPr>
                <w:rFonts w:hint="default" w:ascii="Times New Roman" w:hAnsi="Times New Roman" w:eastAsia="方正仿宋_GB2312" w:cs="Times New Roman"/>
                <w:sz w:val="21"/>
                <w:szCs w:val="21"/>
                <w:lang w:eastAsia="zh-CN"/>
              </w:rPr>
              <w:t>重</w:t>
            </w:r>
          </w:p>
        </w:tc>
        <w:tc>
          <w:tcPr>
            <w:tcW w:w="2435" w:type="dxa"/>
            <w:tcBorders>
              <w:tl2br w:val="nil"/>
              <w:tr2bl w:val="nil"/>
            </w:tcBorders>
            <w:vAlign w:val="center"/>
          </w:tcPr>
          <w:p>
            <w:pPr>
              <w:widowControl/>
              <w:wordWrap/>
              <w:autoSpaceDN w:val="0"/>
              <w:adjustRightInd/>
              <w:snapToGrid/>
              <w:spacing w:line="240" w:lineRule="exact"/>
              <w:ind w:left="0" w:leftChars="0" w:right="0"/>
              <w:textAlignment w:val="auto"/>
              <w:rPr>
                <w:rFonts w:hint="default" w:ascii="Times New Roman" w:hAnsi="Times New Roman" w:eastAsia="仿宋_GB2312" w:cs="Times New Roman"/>
                <w:color w:val="000000"/>
                <w:kern w:val="0"/>
                <w:sz w:val="21"/>
                <w:szCs w:val="21"/>
                <w:lang w:val="en-US" w:eastAsia="zh-CN"/>
              </w:rPr>
            </w:pPr>
            <w:r>
              <w:rPr>
                <w:rFonts w:hint="eastAsia" w:ascii="Times New Roman" w:hAnsi="Times New Roman" w:eastAsia="仿宋_GB2312" w:cs="Times New Roman"/>
                <w:color w:val="000000"/>
                <w:kern w:val="0"/>
                <w:sz w:val="21"/>
                <w:szCs w:val="21"/>
                <w:lang w:val="en-US" w:eastAsia="zh-CN"/>
              </w:rPr>
              <w:t>具有《文化市场综合执法行政处罚裁量权适用办法》第十四条规定应当从重处罚情形的。</w:t>
            </w:r>
          </w:p>
        </w:tc>
        <w:tc>
          <w:tcPr>
            <w:tcW w:w="4586" w:type="dxa"/>
            <w:tcBorders>
              <w:tl2br w:val="nil"/>
              <w:tr2bl w:val="nil"/>
            </w:tcBorders>
            <w:vAlign w:val="center"/>
          </w:tcPr>
          <w:p>
            <w:pPr>
              <w:pStyle w:val="3"/>
              <w:widowControl w:val="0"/>
              <w:wordWrap/>
              <w:autoSpaceDE w:val="0"/>
              <w:autoSpaceDN w:val="0"/>
              <w:adjustRightInd/>
              <w:snapToGrid/>
              <w:spacing w:line="280" w:lineRule="exact"/>
              <w:ind w:left="0" w:leftChars="0" w:right="0" w:firstLine="420" w:firstLineChars="200"/>
              <w:jc w:val="left"/>
              <w:textAlignment w:val="auto"/>
              <w:rPr>
                <w:rFonts w:hint="default" w:ascii="Times New Roman" w:hAnsi="Times New Roman" w:eastAsia="方正仿宋_GB2312" w:cs="Times New Roman"/>
                <w:sz w:val="21"/>
                <w:szCs w:val="21"/>
                <w:highlight w:val="none"/>
              </w:rPr>
            </w:pPr>
            <w:r>
              <w:rPr>
                <w:rFonts w:hint="default" w:ascii="Times New Roman" w:hAnsi="Times New Roman" w:eastAsia="方正仿宋_GB2312" w:cs="Times New Roman"/>
                <w:color w:val="auto"/>
                <w:sz w:val="21"/>
                <w:szCs w:val="21"/>
                <w:highlight w:val="none"/>
                <w:shd w:val="clear" w:color="auto" w:fill="auto"/>
              </w:rPr>
              <w:t>责令停业整顿</w:t>
            </w:r>
            <w:r>
              <w:rPr>
                <w:rFonts w:hint="default" w:ascii="Times New Roman" w:hAnsi="Times New Roman" w:eastAsia="方正仿宋_GB2312" w:cs="Times New Roman"/>
                <w:color w:val="auto"/>
                <w:sz w:val="21"/>
                <w:szCs w:val="21"/>
                <w:highlight w:val="none"/>
                <w:shd w:val="clear" w:color="auto" w:fill="auto"/>
                <w:lang w:eastAsia="zh-CN"/>
              </w:rPr>
              <w:t>，直</w:t>
            </w:r>
            <w:r>
              <w:rPr>
                <w:rFonts w:hint="default" w:ascii="Times New Roman" w:hAnsi="Times New Roman" w:eastAsia="方正仿宋_GB2312" w:cs="Times New Roman"/>
                <w:color w:val="auto"/>
                <w:sz w:val="21"/>
                <w:szCs w:val="21"/>
                <w:highlight w:val="none"/>
                <w:shd w:val="clear" w:color="auto" w:fill="auto"/>
              </w:rPr>
              <w:t>至</w:t>
            </w:r>
            <w:r>
              <w:rPr>
                <w:rFonts w:hint="default" w:ascii="Times New Roman" w:hAnsi="Times New Roman" w:eastAsia="方正仿宋_GB2312" w:cs="Times New Roman"/>
                <w:sz w:val="21"/>
                <w:szCs w:val="21"/>
                <w:shd w:val="clear" w:color="auto" w:fill="auto"/>
              </w:rPr>
              <w:t>吊销</w:t>
            </w:r>
            <w:r>
              <w:rPr>
                <w:rFonts w:hint="default" w:ascii="Times New Roman" w:hAnsi="Times New Roman" w:eastAsia="方正仿宋_GB2312" w:cs="Times New Roman"/>
                <w:sz w:val="21"/>
                <w:szCs w:val="21"/>
                <w:shd w:val="clear" w:color="auto" w:fill="auto"/>
                <w:lang w:eastAsia="zh-CN"/>
              </w:rPr>
              <w:t>《</w:t>
            </w:r>
            <w:r>
              <w:rPr>
                <w:rFonts w:hint="default" w:ascii="Times New Roman" w:hAnsi="Times New Roman" w:eastAsia="方正仿宋_GB2312" w:cs="Times New Roman"/>
                <w:sz w:val="21"/>
                <w:szCs w:val="21"/>
                <w:shd w:val="clear" w:color="auto" w:fill="auto"/>
              </w:rPr>
              <w:t>网络文化经营许可证</w:t>
            </w:r>
            <w:r>
              <w:rPr>
                <w:rFonts w:hint="default" w:ascii="Times New Roman" w:hAnsi="Times New Roman" w:eastAsia="方正仿宋_GB2312" w:cs="Times New Roman"/>
                <w:sz w:val="21"/>
                <w:szCs w:val="21"/>
                <w:shd w:val="clear" w:color="auto" w:fill="auto"/>
                <w:lang w:eastAsia="zh-CN"/>
              </w:rPr>
              <w:t>》</w:t>
            </w:r>
            <w:r>
              <w:rPr>
                <w:rFonts w:hint="default" w:ascii="Times New Roman" w:hAnsi="Times New Roman" w:eastAsia="方正仿宋_GB2312" w:cs="Times New Roman"/>
                <w:sz w:val="21"/>
                <w:szCs w:val="21"/>
                <w:shd w:val="clear" w:color="auto" w:fill="auto"/>
              </w:rPr>
              <w:t>。</w:t>
            </w:r>
          </w:p>
        </w:tc>
      </w:tr>
    </w:tbl>
    <w:p>
      <w:pPr>
        <w:ind w:left="0" w:leftChars="0" w:right="0"/>
        <w:jc w:val="center"/>
        <w:rPr>
          <w:rFonts w:hint="default" w:ascii="Times New Roman" w:hAnsi="Times New Roman" w:eastAsia="方正小标宋_GBK" w:cs="Times New Roman"/>
          <w:sz w:val="24"/>
          <w:szCs w:val="24"/>
          <w:lang w:eastAsia="zh-CN"/>
        </w:rPr>
      </w:pPr>
      <w:r>
        <w:rPr>
          <w:rFonts w:hint="default" w:ascii="Times New Roman" w:hAnsi="Times New Roman" w:eastAsia="方正小标宋_GBK" w:cs="Times New Roman"/>
          <w:sz w:val="24"/>
          <w:szCs w:val="24"/>
          <w:lang w:eastAsia="zh-CN"/>
        </w:rPr>
        <w:br w:type="page"/>
      </w:r>
    </w:p>
    <w:p>
      <w:pPr>
        <w:ind w:left="0" w:leftChars="0" w:right="0"/>
        <w:jc w:val="both"/>
        <w:rPr>
          <w:rFonts w:hint="default" w:ascii="Times New Roman" w:hAnsi="Times New Roman" w:eastAsia="方正小标宋_GBK" w:cs="Times New Roman"/>
          <w:sz w:val="24"/>
          <w:szCs w:val="24"/>
          <w:lang w:eastAsia="zh-CN"/>
        </w:rPr>
      </w:pPr>
    </w:p>
    <w:tbl>
      <w:tblPr>
        <w:tblStyle w:val="9"/>
        <w:tblW w:w="14894"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706"/>
        <w:gridCol w:w="1439"/>
        <w:gridCol w:w="4518"/>
        <w:gridCol w:w="1192"/>
        <w:gridCol w:w="2435"/>
        <w:gridCol w:w="4604"/>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90" w:hRule="atLeast"/>
        </w:trPr>
        <w:tc>
          <w:tcPr>
            <w:tcW w:w="706" w:type="dxa"/>
            <w:tcBorders>
              <w:tl2br w:val="nil"/>
              <w:tr2bl w:val="nil"/>
            </w:tcBorders>
            <w:vAlign w:val="center"/>
          </w:tcPr>
          <w:p>
            <w:pPr>
              <w:ind w:left="0" w:leftChars="0" w:right="0"/>
              <w:jc w:val="center"/>
              <w:rPr>
                <w:rFonts w:hint="default" w:ascii="Times New Roman" w:hAnsi="Times New Roman" w:cs="Times New Roman"/>
              </w:rPr>
            </w:pPr>
            <w:r>
              <w:rPr>
                <w:rFonts w:hint="default" w:ascii="Times New Roman" w:hAnsi="Times New Roman" w:eastAsia="方正小标宋_GBK" w:cs="Times New Roman"/>
                <w:sz w:val="24"/>
                <w:szCs w:val="24"/>
                <w:lang w:eastAsia="zh-CN"/>
              </w:rPr>
              <w:t>序号</w:t>
            </w:r>
          </w:p>
        </w:tc>
        <w:tc>
          <w:tcPr>
            <w:tcW w:w="1439" w:type="dxa"/>
            <w:tcBorders>
              <w:tl2br w:val="nil"/>
              <w:tr2bl w:val="nil"/>
            </w:tcBorders>
            <w:vAlign w:val="center"/>
          </w:tcPr>
          <w:p>
            <w:pPr>
              <w:ind w:left="0" w:leftChars="0" w:right="0"/>
              <w:jc w:val="center"/>
              <w:rPr>
                <w:rFonts w:hint="default" w:ascii="Times New Roman" w:hAnsi="Times New Roman" w:cs="Times New Roman"/>
              </w:rPr>
            </w:pPr>
            <w:r>
              <w:rPr>
                <w:rFonts w:hint="default" w:ascii="Times New Roman" w:hAnsi="Times New Roman" w:eastAsia="方正小标宋_GBK" w:cs="Times New Roman"/>
                <w:sz w:val="24"/>
                <w:szCs w:val="24"/>
                <w:lang w:eastAsia="zh-CN"/>
              </w:rPr>
              <w:t>事项名称</w:t>
            </w:r>
          </w:p>
        </w:tc>
        <w:tc>
          <w:tcPr>
            <w:tcW w:w="4518" w:type="dxa"/>
            <w:tcBorders>
              <w:tl2br w:val="nil"/>
              <w:tr2bl w:val="nil"/>
            </w:tcBorders>
            <w:vAlign w:val="center"/>
          </w:tcPr>
          <w:p>
            <w:pPr>
              <w:ind w:left="0" w:leftChars="0" w:right="0"/>
              <w:jc w:val="center"/>
              <w:rPr>
                <w:rFonts w:hint="default" w:ascii="Times New Roman" w:hAnsi="Times New Roman" w:eastAsia="方正仿宋_GB2312" w:cs="Times New Roman"/>
                <w:color w:val="auto"/>
                <w:sz w:val="21"/>
                <w:szCs w:val="21"/>
                <w:lang w:val="en-US" w:eastAsia="zh-CN"/>
              </w:rPr>
            </w:pPr>
            <w:r>
              <w:rPr>
                <w:rFonts w:hint="default" w:ascii="Times New Roman" w:hAnsi="Times New Roman" w:eastAsia="方正小标宋_GBK" w:cs="Times New Roman"/>
                <w:sz w:val="24"/>
                <w:szCs w:val="24"/>
                <w:lang w:eastAsia="zh-CN"/>
              </w:rPr>
              <w:t>处罚依据</w:t>
            </w:r>
          </w:p>
        </w:tc>
        <w:tc>
          <w:tcPr>
            <w:tcW w:w="1192" w:type="dxa"/>
            <w:tcBorders>
              <w:tl2br w:val="nil"/>
              <w:tr2bl w:val="nil"/>
            </w:tcBorders>
            <w:vAlign w:val="center"/>
          </w:tcPr>
          <w:p>
            <w:pPr>
              <w:ind w:left="0" w:leftChars="0" w:right="0"/>
              <w:jc w:val="center"/>
              <w:rPr>
                <w:rFonts w:hint="default" w:ascii="Times New Roman" w:hAnsi="Times New Roman" w:eastAsia="方正仿宋_GB2312" w:cs="Times New Roman"/>
                <w:sz w:val="21"/>
                <w:szCs w:val="21"/>
                <w:highlight w:val="none"/>
                <w:lang w:eastAsia="zh-CN"/>
              </w:rPr>
            </w:pPr>
            <w:r>
              <w:rPr>
                <w:rFonts w:hint="default" w:ascii="Times New Roman" w:hAnsi="Times New Roman" w:eastAsia="方正小标宋_GBK" w:cs="Times New Roman"/>
                <w:sz w:val="24"/>
                <w:szCs w:val="24"/>
                <w:lang w:eastAsia="zh-CN"/>
              </w:rPr>
              <w:t>裁量阶次</w:t>
            </w:r>
          </w:p>
        </w:tc>
        <w:tc>
          <w:tcPr>
            <w:tcW w:w="2435" w:type="dxa"/>
            <w:tcBorders>
              <w:tl2br w:val="nil"/>
              <w:tr2bl w:val="nil"/>
            </w:tcBorders>
            <w:vAlign w:val="center"/>
          </w:tcPr>
          <w:p>
            <w:pPr>
              <w:ind w:left="0" w:leftChars="0" w:right="0"/>
              <w:jc w:val="center"/>
              <w:rPr>
                <w:rFonts w:hint="default" w:ascii="Times New Roman" w:hAnsi="Times New Roman" w:eastAsia="方正仿宋_GB2312" w:cs="Times New Roman"/>
                <w:sz w:val="21"/>
                <w:szCs w:val="21"/>
                <w:highlight w:val="none"/>
              </w:rPr>
            </w:pPr>
            <w:r>
              <w:rPr>
                <w:rFonts w:hint="default" w:ascii="Times New Roman" w:hAnsi="Times New Roman" w:eastAsia="方正小标宋_GBK" w:cs="Times New Roman"/>
                <w:sz w:val="24"/>
                <w:szCs w:val="24"/>
                <w:lang w:eastAsia="zh-CN"/>
              </w:rPr>
              <w:t>违法行为表现</w:t>
            </w:r>
          </w:p>
        </w:tc>
        <w:tc>
          <w:tcPr>
            <w:tcW w:w="4604" w:type="dxa"/>
            <w:tcBorders>
              <w:tl2br w:val="nil"/>
              <w:tr2bl w:val="nil"/>
            </w:tcBorders>
            <w:vAlign w:val="center"/>
          </w:tcPr>
          <w:p>
            <w:pPr>
              <w:ind w:left="0" w:leftChars="0" w:right="0"/>
              <w:jc w:val="center"/>
              <w:rPr>
                <w:rFonts w:hint="default" w:ascii="Times New Roman" w:hAnsi="Times New Roman" w:eastAsia="方正仿宋_GB2312" w:cs="Times New Roman"/>
                <w:sz w:val="21"/>
                <w:szCs w:val="21"/>
                <w:highlight w:val="none"/>
              </w:rPr>
            </w:pPr>
            <w:r>
              <w:rPr>
                <w:rFonts w:hint="default" w:ascii="Times New Roman" w:hAnsi="Times New Roman" w:eastAsia="方正小标宋_GBK" w:cs="Times New Roman"/>
                <w:sz w:val="24"/>
                <w:szCs w:val="24"/>
                <w:lang w:eastAsia="zh-CN"/>
              </w:rPr>
              <w:t>行政处罚</w:t>
            </w:r>
            <w:r>
              <w:rPr>
                <w:rFonts w:hint="eastAsia" w:ascii="Times New Roman" w:hAnsi="Times New Roman" w:eastAsia="方正小标宋_GBK" w:cs="Times New Roman"/>
                <w:sz w:val="24"/>
                <w:szCs w:val="24"/>
                <w:lang w:eastAsia="zh-CN"/>
              </w:rPr>
              <w:t>基准</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191" w:hRule="atLeast"/>
        </w:trPr>
        <w:tc>
          <w:tcPr>
            <w:tcW w:w="706" w:type="dxa"/>
            <w:vMerge w:val="restart"/>
            <w:tcBorders>
              <w:tl2br w:val="nil"/>
              <w:tr2bl w:val="nil"/>
            </w:tcBorders>
            <w:vAlign w:val="center"/>
          </w:tcPr>
          <w:p>
            <w:pPr>
              <w:pStyle w:val="3"/>
              <w:ind w:left="0" w:leftChars="0" w:right="0"/>
              <w:jc w:val="center"/>
              <w:rPr>
                <w:rFonts w:hint="default" w:ascii="Times New Roman" w:hAnsi="Times New Roman" w:eastAsia="宋体" w:cs="Times New Roman"/>
                <w:lang w:val="en-US" w:eastAsia="zh-CN"/>
              </w:rPr>
            </w:pPr>
            <w:r>
              <w:rPr>
                <w:rFonts w:hint="default" w:ascii="Times New Roman" w:hAnsi="Times New Roman" w:cs="Times New Roman"/>
                <w:b/>
                <w:bCs/>
                <w:sz w:val="28"/>
                <w:szCs w:val="28"/>
                <w:lang w:val="en-US" w:eastAsia="zh-CN"/>
              </w:rPr>
              <w:t>13</w:t>
            </w:r>
          </w:p>
        </w:tc>
        <w:tc>
          <w:tcPr>
            <w:tcW w:w="1439" w:type="dxa"/>
            <w:vMerge w:val="restart"/>
            <w:tcBorders>
              <w:tl2br w:val="nil"/>
              <w:tr2bl w:val="nil"/>
            </w:tcBorders>
            <w:vAlign w:val="center"/>
          </w:tcPr>
          <w:p>
            <w:pPr>
              <w:widowControl/>
              <w:wordWrap/>
              <w:autoSpaceDN w:val="0"/>
              <w:adjustRightInd/>
              <w:snapToGrid/>
              <w:spacing w:line="360" w:lineRule="exact"/>
              <w:ind w:left="0" w:leftChars="0" w:right="0" w:firstLine="382" w:firstLineChars="200"/>
              <w:textAlignment w:val="auto"/>
              <w:rPr>
                <w:rFonts w:hint="default" w:ascii="Times New Roman" w:hAnsi="Times New Roman" w:eastAsia="仿宋_GB2312" w:cs="Times New Roman"/>
                <w:b/>
                <w:bCs w:val="0"/>
                <w:color w:val="010101"/>
                <w:kern w:val="0"/>
                <w:sz w:val="21"/>
                <w:szCs w:val="21"/>
                <w:lang w:val="en-US" w:eastAsia="zh-CN"/>
              </w:rPr>
            </w:pPr>
            <w:r>
              <w:rPr>
                <w:rFonts w:hint="eastAsia" w:ascii="Times New Roman" w:hAnsi="Times New Roman" w:eastAsia="仿宋_GB2312" w:cs="Times New Roman"/>
                <w:b/>
                <w:bCs w:val="0"/>
                <w:spacing w:val="-10"/>
                <w:kern w:val="0"/>
                <w:sz w:val="21"/>
                <w:szCs w:val="21"/>
                <w:lang w:val="en-US" w:eastAsia="zh-CN"/>
              </w:rPr>
              <w:t>第13项</w:t>
            </w:r>
          </w:p>
          <w:p>
            <w:pPr>
              <w:widowControl w:val="0"/>
              <w:wordWrap/>
              <w:autoSpaceDE w:val="0"/>
              <w:autoSpaceDN w:val="0"/>
              <w:adjustRightInd/>
              <w:snapToGrid/>
              <w:spacing w:line="260" w:lineRule="exact"/>
              <w:ind w:left="0" w:leftChars="0" w:right="0"/>
              <w:jc w:val="left"/>
              <w:textAlignment w:val="auto"/>
              <w:rPr>
                <w:rFonts w:hint="default" w:ascii="Times New Roman" w:hAnsi="Times New Roman" w:cs="Times New Roman"/>
              </w:rPr>
            </w:pPr>
            <w:r>
              <w:rPr>
                <w:rFonts w:hint="default" w:ascii="Times New Roman" w:hAnsi="Times New Roman" w:eastAsia="方正仿宋_GB2312" w:cs="Times New Roman"/>
                <w:b/>
                <w:bCs/>
                <w:sz w:val="21"/>
                <w:szCs w:val="21"/>
                <w:lang w:val="en-US" w:eastAsia="zh-CN"/>
              </w:rPr>
              <w:t>对互联网上网服务营业场所经营单位变更名称、住所、法定代表人或者主要负责人、注册资本、网络地址或者终止经营活动，未向文化行政部门、公安机关办理有关手续或者备案的行政处罚</w:t>
            </w:r>
          </w:p>
        </w:tc>
        <w:tc>
          <w:tcPr>
            <w:tcW w:w="4518" w:type="dxa"/>
            <w:vMerge w:val="restart"/>
            <w:tcBorders>
              <w:tl2br w:val="nil"/>
              <w:tr2bl w:val="nil"/>
            </w:tcBorders>
            <w:vAlign w:val="center"/>
          </w:tcPr>
          <w:p>
            <w:pPr>
              <w:pStyle w:val="3"/>
              <w:widowControl w:val="0"/>
              <w:wordWrap/>
              <w:autoSpaceDE w:val="0"/>
              <w:autoSpaceDN w:val="0"/>
              <w:adjustRightInd/>
              <w:snapToGrid/>
              <w:spacing w:line="260" w:lineRule="exact"/>
              <w:ind w:firstLine="420" w:firstLineChars="200"/>
              <w:jc w:val="both"/>
              <w:textAlignment w:val="auto"/>
              <w:rPr>
                <w:rFonts w:hint="default" w:ascii="Times New Roman" w:hAnsi="Times New Roman" w:eastAsia="方正仿宋_GB2312" w:cs="Times New Roman"/>
                <w:sz w:val="21"/>
                <w:szCs w:val="21"/>
                <w:lang w:val="en-US" w:eastAsia="zh-CN"/>
              </w:rPr>
            </w:pPr>
            <w:r>
              <w:rPr>
                <w:rFonts w:hint="default" w:ascii="Times New Roman" w:hAnsi="Times New Roman" w:eastAsia="方正仿宋_GB2312" w:cs="Times New Roman"/>
                <w:sz w:val="21"/>
                <w:szCs w:val="21"/>
                <w:lang w:val="en-US" w:eastAsia="zh-CN"/>
              </w:rPr>
              <w:t>《互联网上网服务营业场所管理条例》</w:t>
            </w:r>
          </w:p>
          <w:p>
            <w:pPr>
              <w:pStyle w:val="3"/>
              <w:widowControl w:val="0"/>
              <w:wordWrap/>
              <w:autoSpaceDE w:val="0"/>
              <w:autoSpaceDN w:val="0"/>
              <w:adjustRightInd/>
              <w:snapToGrid/>
              <w:spacing w:line="260" w:lineRule="exact"/>
              <w:ind w:firstLine="420" w:firstLineChars="200"/>
              <w:jc w:val="both"/>
              <w:textAlignment w:val="auto"/>
              <w:rPr>
                <w:rFonts w:hint="default" w:ascii="Times New Roman" w:hAnsi="Times New Roman" w:eastAsia="方正仿宋_GB2312" w:cs="Times New Roman"/>
                <w:sz w:val="21"/>
                <w:szCs w:val="21"/>
                <w:lang w:val="en-US" w:eastAsia="zh-CN"/>
              </w:rPr>
            </w:pPr>
            <w:r>
              <w:rPr>
                <w:rFonts w:hint="default" w:ascii="Times New Roman" w:hAnsi="Times New Roman" w:eastAsia="方正仿宋_GB2312" w:cs="Times New Roman"/>
                <w:sz w:val="21"/>
                <w:szCs w:val="21"/>
                <w:lang w:val="en-US" w:eastAsia="zh-CN"/>
              </w:rPr>
              <w:t>第三十</w:t>
            </w:r>
            <w:r>
              <w:rPr>
                <w:rFonts w:hint="eastAsia" w:ascii="Times New Roman" w:hAnsi="Times New Roman" w:eastAsia="方正仿宋_GB2312" w:cs="Times New Roman"/>
                <w:sz w:val="21"/>
                <w:szCs w:val="21"/>
                <w:lang w:val="en-US" w:eastAsia="zh-CN"/>
              </w:rPr>
              <w:t>三</w:t>
            </w:r>
            <w:r>
              <w:rPr>
                <w:rFonts w:hint="default" w:ascii="Times New Roman" w:hAnsi="Times New Roman" w:eastAsia="方正仿宋_GB2312" w:cs="Times New Roman"/>
                <w:sz w:val="21"/>
                <w:szCs w:val="21"/>
                <w:lang w:val="en-US" w:eastAsia="zh-CN"/>
              </w:rPr>
              <w:t>条：互联网上网服务营业场所经营单位违反本条例的规定，有下列行为之一的，由文化行政部门、公安机关依据各自职权给予警告，可以并处15000元以下的罚款；情节严重的，责令停业整顿，直至由文化行政部门吊销《网络文化经营许可证》：</w:t>
            </w:r>
          </w:p>
          <w:p>
            <w:pPr>
              <w:pStyle w:val="3"/>
              <w:widowControl w:val="0"/>
              <w:wordWrap/>
              <w:autoSpaceDE w:val="0"/>
              <w:autoSpaceDN w:val="0"/>
              <w:adjustRightInd/>
              <w:snapToGrid/>
              <w:spacing w:line="260" w:lineRule="exact"/>
              <w:ind w:left="0" w:leftChars="0" w:right="0" w:firstLine="210" w:firstLineChars="100"/>
              <w:jc w:val="both"/>
              <w:textAlignment w:val="auto"/>
              <w:rPr>
                <w:rFonts w:hint="default" w:ascii="Times New Roman" w:hAnsi="Times New Roman" w:cs="Times New Roman"/>
              </w:rPr>
            </w:pPr>
            <w:r>
              <w:rPr>
                <w:rFonts w:hint="default" w:ascii="Times New Roman" w:hAnsi="Times New Roman" w:eastAsia="方正仿宋_GB2312" w:cs="Times New Roman"/>
                <w:color w:val="auto"/>
                <w:sz w:val="21"/>
                <w:szCs w:val="21"/>
                <w:lang w:val="en-US" w:eastAsia="zh-CN"/>
              </w:rPr>
              <w:t>（五）变更名称、住所、法定代表人或者主要负责人、注册资本、网络地址或者终止经营活动，未向文化行政部门、公安机关办理有关手续或者备案的。</w:t>
            </w:r>
          </w:p>
        </w:tc>
        <w:tc>
          <w:tcPr>
            <w:tcW w:w="1192" w:type="dxa"/>
            <w:tcBorders>
              <w:tl2br w:val="nil"/>
              <w:tr2bl w:val="nil"/>
            </w:tcBorders>
            <w:vAlign w:val="center"/>
          </w:tcPr>
          <w:p>
            <w:pPr>
              <w:pStyle w:val="3"/>
              <w:widowControl w:val="0"/>
              <w:wordWrap/>
              <w:autoSpaceDE w:val="0"/>
              <w:autoSpaceDN w:val="0"/>
              <w:adjustRightInd/>
              <w:snapToGrid/>
              <w:spacing w:line="260" w:lineRule="exact"/>
              <w:ind w:left="0" w:leftChars="0" w:right="0"/>
              <w:jc w:val="center"/>
              <w:textAlignment w:val="auto"/>
              <w:rPr>
                <w:rFonts w:hint="default" w:ascii="Times New Roman" w:hAnsi="Times New Roman" w:eastAsia="方正仿宋_GB2312" w:cs="Times New Roman"/>
                <w:sz w:val="21"/>
                <w:szCs w:val="21"/>
              </w:rPr>
            </w:pPr>
            <w:r>
              <w:rPr>
                <w:rFonts w:hint="default" w:ascii="Times New Roman" w:hAnsi="Times New Roman" w:eastAsia="方正仿宋_GB2312" w:cs="Times New Roman"/>
                <w:sz w:val="21"/>
                <w:szCs w:val="21"/>
                <w:lang w:eastAsia="zh-CN"/>
              </w:rPr>
              <w:t>较轻</w:t>
            </w:r>
          </w:p>
        </w:tc>
        <w:tc>
          <w:tcPr>
            <w:tcW w:w="2435" w:type="dxa"/>
            <w:tcBorders>
              <w:tl2br w:val="nil"/>
              <w:tr2bl w:val="nil"/>
            </w:tcBorders>
            <w:vAlign w:val="center"/>
          </w:tcPr>
          <w:p>
            <w:pPr>
              <w:widowControl/>
              <w:wordWrap/>
              <w:autoSpaceDN w:val="0"/>
              <w:adjustRightInd/>
              <w:snapToGrid/>
              <w:spacing w:line="240" w:lineRule="exact"/>
              <w:ind w:left="0" w:leftChars="0" w:right="0"/>
              <w:textAlignment w:val="auto"/>
              <w:rPr>
                <w:rFonts w:hint="default" w:ascii="Times New Roman" w:hAnsi="Times New Roman" w:eastAsia="仿宋_GB2312" w:cs="Times New Roman"/>
                <w:color w:val="000000"/>
                <w:kern w:val="0"/>
                <w:sz w:val="21"/>
                <w:szCs w:val="21"/>
                <w:lang w:val="en-US" w:eastAsia="zh-CN"/>
              </w:rPr>
            </w:pPr>
            <w:r>
              <w:rPr>
                <w:rFonts w:hint="eastAsia" w:ascii="Times New Roman" w:hAnsi="Times New Roman" w:eastAsia="仿宋_GB2312" w:cs="Times New Roman"/>
                <w:color w:val="000000"/>
                <w:kern w:val="0"/>
                <w:sz w:val="21"/>
                <w:szCs w:val="21"/>
                <w:lang w:val="en-US" w:eastAsia="zh-CN"/>
              </w:rPr>
              <w:t xml:space="preserve">   初次违法，能及时改正的。</w:t>
            </w:r>
          </w:p>
        </w:tc>
        <w:tc>
          <w:tcPr>
            <w:tcW w:w="4604" w:type="dxa"/>
            <w:tcBorders>
              <w:tl2br w:val="nil"/>
              <w:tr2bl w:val="nil"/>
            </w:tcBorders>
            <w:vAlign w:val="center"/>
          </w:tcPr>
          <w:p>
            <w:pPr>
              <w:pStyle w:val="3"/>
              <w:widowControl w:val="0"/>
              <w:wordWrap/>
              <w:autoSpaceDE w:val="0"/>
              <w:autoSpaceDN w:val="0"/>
              <w:adjustRightInd/>
              <w:snapToGrid/>
              <w:spacing w:line="280" w:lineRule="exact"/>
              <w:ind w:left="0" w:leftChars="0" w:right="0" w:firstLine="420" w:firstLineChars="200"/>
              <w:jc w:val="both"/>
              <w:textAlignment w:val="auto"/>
              <w:rPr>
                <w:rFonts w:hint="default" w:ascii="Times New Roman" w:hAnsi="Times New Roman" w:eastAsia="方正仿宋_GB2312" w:cs="Times New Roman"/>
                <w:sz w:val="21"/>
                <w:szCs w:val="21"/>
              </w:rPr>
            </w:pPr>
            <w:r>
              <w:rPr>
                <w:rFonts w:hint="default" w:ascii="Times New Roman" w:hAnsi="Times New Roman" w:eastAsia="方正仿宋_GB2312" w:cs="Times New Roman"/>
                <w:sz w:val="21"/>
                <w:szCs w:val="21"/>
                <w:shd w:val="clear" w:color="auto" w:fill="auto"/>
              </w:rPr>
              <w:t>警告</w:t>
            </w:r>
            <w:r>
              <w:rPr>
                <w:rFonts w:hint="default" w:ascii="Times New Roman" w:hAnsi="Times New Roman" w:eastAsia="方正仿宋_GB2312" w:cs="Times New Roman"/>
                <w:sz w:val="21"/>
                <w:szCs w:val="21"/>
                <w:shd w:val="clear" w:color="auto" w:fill="auto"/>
                <w:lang w:eastAsia="zh-CN"/>
              </w:rPr>
              <w:t>，</w:t>
            </w:r>
            <w:r>
              <w:rPr>
                <w:rFonts w:hint="default" w:ascii="Times New Roman" w:hAnsi="Times New Roman" w:eastAsia="方正仿宋_GB2312" w:cs="Times New Roman"/>
                <w:sz w:val="21"/>
                <w:szCs w:val="21"/>
                <w:shd w:val="clear" w:color="auto" w:fill="auto"/>
              </w:rPr>
              <w:t>可以并处</w:t>
            </w:r>
            <w:r>
              <w:rPr>
                <w:rFonts w:hint="default" w:ascii="Times New Roman" w:hAnsi="Times New Roman" w:eastAsia="方正仿宋_GB2312" w:cs="Times New Roman"/>
                <w:sz w:val="21"/>
                <w:szCs w:val="21"/>
                <w:shd w:val="clear" w:color="auto" w:fill="auto"/>
                <w:lang w:eastAsia="zh-CN"/>
              </w:rPr>
              <w:t>5</w:t>
            </w:r>
            <w:r>
              <w:rPr>
                <w:rFonts w:hint="default" w:ascii="Times New Roman" w:hAnsi="Times New Roman" w:eastAsia="方正仿宋_GB2312" w:cs="Times New Roman"/>
                <w:sz w:val="21"/>
                <w:szCs w:val="21"/>
                <w:shd w:val="clear" w:color="auto" w:fill="auto"/>
                <w:lang w:val="en-US" w:eastAsia="zh-CN"/>
              </w:rPr>
              <w:t>000</w:t>
            </w:r>
            <w:r>
              <w:rPr>
                <w:rFonts w:hint="default" w:ascii="Times New Roman" w:hAnsi="Times New Roman" w:eastAsia="方正仿宋_GB2312" w:cs="Times New Roman"/>
                <w:sz w:val="21"/>
                <w:szCs w:val="21"/>
                <w:shd w:val="clear" w:color="auto" w:fill="auto"/>
              </w:rPr>
              <w:t>元以下的罚款。</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216" w:hRule="atLeast"/>
        </w:trPr>
        <w:tc>
          <w:tcPr>
            <w:tcW w:w="706" w:type="dxa"/>
            <w:vMerge w:val="continue"/>
            <w:tcBorders>
              <w:tl2br w:val="nil"/>
              <w:tr2bl w:val="nil"/>
            </w:tcBorders>
            <w:vAlign w:val="center"/>
          </w:tcPr>
          <w:p>
            <w:pPr>
              <w:pStyle w:val="3"/>
              <w:ind w:left="0" w:leftChars="0" w:right="0"/>
              <w:jc w:val="center"/>
              <w:rPr>
                <w:rFonts w:hint="default" w:ascii="Times New Roman" w:hAnsi="Times New Roman" w:cs="Times New Roman"/>
              </w:rPr>
            </w:pPr>
          </w:p>
        </w:tc>
        <w:tc>
          <w:tcPr>
            <w:tcW w:w="1439" w:type="dxa"/>
            <w:vMerge w:val="continue"/>
            <w:tcBorders>
              <w:tl2br w:val="nil"/>
              <w:tr2bl w:val="nil"/>
            </w:tcBorders>
            <w:vAlign w:val="center"/>
          </w:tcPr>
          <w:p>
            <w:pPr>
              <w:pStyle w:val="3"/>
              <w:widowControl w:val="0"/>
              <w:wordWrap/>
              <w:autoSpaceDE w:val="0"/>
              <w:autoSpaceDN w:val="0"/>
              <w:adjustRightInd/>
              <w:snapToGrid/>
              <w:spacing w:line="260" w:lineRule="exact"/>
              <w:ind w:left="0" w:leftChars="0" w:right="0"/>
              <w:jc w:val="center"/>
              <w:textAlignment w:val="auto"/>
              <w:rPr>
                <w:rFonts w:hint="default" w:ascii="Times New Roman" w:hAnsi="Times New Roman" w:cs="Times New Roman"/>
              </w:rPr>
            </w:pPr>
          </w:p>
        </w:tc>
        <w:tc>
          <w:tcPr>
            <w:tcW w:w="4518" w:type="dxa"/>
            <w:vMerge w:val="continue"/>
            <w:tcBorders>
              <w:tl2br w:val="nil"/>
              <w:tr2bl w:val="nil"/>
            </w:tcBorders>
            <w:vAlign w:val="center"/>
          </w:tcPr>
          <w:p>
            <w:pPr>
              <w:pStyle w:val="3"/>
              <w:widowControl w:val="0"/>
              <w:wordWrap/>
              <w:autoSpaceDE w:val="0"/>
              <w:autoSpaceDN w:val="0"/>
              <w:adjustRightInd/>
              <w:snapToGrid/>
              <w:spacing w:line="260" w:lineRule="exact"/>
              <w:ind w:left="0" w:leftChars="0" w:right="0"/>
              <w:jc w:val="center"/>
              <w:textAlignment w:val="auto"/>
              <w:rPr>
                <w:rFonts w:hint="default" w:ascii="Times New Roman" w:hAnsi="Times New Roman" w:cs="Times New Roman"/>
              </w:rPr>
            </w:pPr>
          </w:p>
        </w:tc>
        <w:tc>
          <w:tcPr>
            <w:tcW w:w="1192" w:type="dxa"/>
            <w:tcBorders>
              <w:tl2br w:val="nil"/>
              <w:tr2bl w:val="nil"/>
            </w:tcBorders>
            <w:vAlign w:val="center"/>
          </w:tcPr>
          <w:p>
            <w:pPr>
              <w:pStyle w:val="3"/>
              <w:widowControl w:val="0"/>
              <w:wordWrap/>
              <w:autoSpaceDE w:val="0"/>
              <w:autoSpaceDN w:val="0"/>
              <w:adjustRightInd/>
              <w:snapToGrid/>
              <w:spacing w:line="260" w:lineRule="exact"/>
              <w:ind w:left="0" w:leftChars="0" w:right="0"/>
              <w:jc w:val="center"/>
              <w:textAlignment w:val="auto"/>
              <w:rPr>
                <w:rFonts w:hint="default" w:ascii="Times New Roman" w:hAnsi="Times New Roman" w:eastAsia="方正仿宋_GB2312" w:cs="Times New Roman"/>
                <w:sz w:val="21"/>
                <w:szCs w:val="21"/>
              </w:rPr>
            </w:pPr>
            <w:r>
              <w:rPr>
                <w:rFonts w:hint="default" w:ascii="Times New Roman" w:hAnsi="Times New Roman" w:eastAsia="方正仿宋_GB2312" w:cs="Times New Roman"/>
                <w:sz w:val="21"/>
                <w:szCs w:val="21"/>
                <w:lang w:eastAsia="zh-CN"/>
              </w:rPr>
              <w:t>一般</w:t>
            </w:r>
          </w:p>
        </w:tc>
        <w:tc>
          <w:tcPr>
            <w:tcW w:w="2435" w:type="dxa"/>
            <w:tcBorders>
              <w:tl2br w:val="nil"/>
              <w:tr2bl w:val="nil"/>
            </w:tcBorders>
            <w:vAlign w:val="center"/>
          </w:tcPr>
          <w:p>
            <w:pPr>
              <w:widowControl/>
              <w:wordWrap/>
              <w:autoSpaceDN w:val="0"/>
              <w:adjustRightInd/>
              <w:snapToGrid/>
              <w:spacing w:line="240" w:lineRule="exact"/>
              <w:ind w:left="0" w:leftChars="0" w:right="0"/>
              <w:textAlignment w:val="auto"/>
              <w:rPr>
                <w:rFonts w:hint="default" w:ascii="Times New Roman" w:hAnsi="Times New Roman" w:eastAsia="仿宋_GB2312" w:cs="Times New Roman"/>
                <w:color w:val="000000"/>
                <w:kern w:val="0"/>
                <w:sz w:val="21"/>
                <w:szCs w:val="21"/>
                <w:lang w:val="en-US" w:eastAsia="zh-CN"/>
              </w:rPr>
            </w:pPr>
            <w:r>
              <w:rPr>
                <w:rFonts w:hint="eastAsia" w:ascii="Times New Roman" w:hAnsi="Times New Roman" w:eastAsia="仿宋_GB2312" w:cs="Times New Roman"/>
                <w:color w:val="000000"/>
                <w:kern w:val="0"/>
                <w:sz w:val="21"/>
                <w:szCs w:val="21"/>
                <w:lang w:val="en-US" w:eastAsia="zh-CN"/>
              </w:rPr>
              <w:t xml:space="preserve"> 初次违法，未按规定办理备案手续的。</w:t>
            </w:r>
          </w:p>
        </w:tc>
        <w:tc>
          <w:tcPr>
            <w:tcW w:w="4604" w:type="dxa"/>
            <w:tcBorders>
              <w:tl2br w:val="nil"/>
              <w:tr2bl w:val="nil"/>
            </w:tcBorders>
            <w:vAlign w:val="center"/>
          </w:tcPr>
          <w:p>
            <w:pPr>
              <w:pStyle w:val="3"/>
              <w:widowControl w:val="0"/>
              <w:wordWrap/>
              <w:autoSpaceDE w:val="0"/>
              <w:autoSpaceDN w:val="0"/>
              <w:adjustRightInd/>
              <w:snapToGrid/>
              <w:spacing w:line="280" w:lineRule="exact"/>
              <w:ind w:left="0" w:leftChars="0" w:right="0" w:firstLine="420" w:firstLineChars="200"/>
              <w:jc w:val="left"/>
              <w:textAlignment w:val="auto"/>
              <w:rPr>
                <w:rFonts w:hint="default" w:ascii="Times New Roman" w:hAnsi="Times New Roman" w:eastAsia="方正仿宋_GB2312" w:cs="Times New Roman"/>
                <w:sz w:val="21"/>
                <w:szCs w:val="21"/>
              </w:rPr>
            </w:pPr>
            <w:r>
              <w:rPr>
                <w:rFonts w:hint="default" w:ascii="Times New Roman" w:hAnsi="Times New Roman" w:eastAsia="方正仿宋_GB2312" w:cs="Times New Roman"/>
                <w:sz w:val="21"/>
                <w:szCs w:val="21"/>
                <w:shd w:val="clear" w:color="auto" w:fill="auto"/>
              </w:rPr>
              <w:t>警告</w:t>
            </w:r>
            <w:r>
              <w:rPr>
                <w:rFonts w:hint="default" w:ascii="Times New Roman" w:hAnsi="Times New Roman" w:eastAsia="方正仿宋_GB2312" w:cs="Times New Roman"/>
                <w:sz w:val="21"/>
                <w:szCs w:val="21"/>
                <w:shd w:val="clear" w:color="auto" w:fill="auto"/>
                <w:lang w:eastAsia="zh-CN"/>
              </w:rPr>
              <w:t>，可</w:t>
            </w:r>
            <w:r>
              <w:rPr>
                <w:rFonts w:hint="default" w:ascii="Times New Roman" w:hAnsi="Times New Roman" w:eastAsia="方正仿宋_GB2312" w:cs="Times New Roman"/>
                <w:sz w:val="21"/>
                <w:szCs w:val="21"/>
                <w:shd w:val="clear" w:color="auto" w:fill="auto"/>
              </w:rPr>
              <w:t>以并处</w:t>
            </w:r>
            <w:r>
              <w:rPr>
                <w:rFonts w:hint="default" w:ascii="Times New Roman" w:hAnsi="Times New Roman" w:eastAsia="方正仿宋_GB2312" w:cs="Times New Roman"/>
                <w:sz w:val="21"/>
                <w:szCs w:val="21"/>
                <w:shd w:val="clear" w:color="auto" w:fill="auto"/>
                <w:lang w:eastAsia="zh-CN"/>
              </w:rPr>
              <w:t>5</w:t>
            </w:r>
            <w:r>
              <w:rPr>
                <w:rFonts w:hint="default" w:ascii="Times New Roman" w:hAnsi="Times New Roman" w:eastAsia="方正仿宋_GB2312" w:cs="Times New Roman"/>
                <w:sz w:val="21"/>
                <w:szCs w:val="21"/>
                <w:shd w:val="clear" w:color="auto" w:fill="auto"/>
                <w:lang w:val="en-US" w:eastAsia="zh-CN"/>
              </w:rPr>
              <w:t>000</w:t>
            </w:r>
            <w:r>
              <w:rPr>
                <w:rFonts w:hint="default" w:ascii="Times New Roman" w:hAnsi="Times New Roman" w:eastAsia="方正仿宋_GB2312" w:cs="Times New Roman"/>
                <w:sz w:val="21"/>
                <w:szCs w:val="21"/>
                <w:shd w:val="clear" w:color="auto" w:fill="auto"/>
              </w:rPr>
              <w:t>元以上</w:t>
            </w:r>
            <w:r>
              <w:rPr>
                <w:rFonts w:hint="default" w:ascii="Times New Roman" w:hAnsi="Times New Roman" w:eastAsia="方正仿宋_GB2312" w:cs="Times New Roman"/>
                <w:sz w:val="21"/>
                <w:szCs w:val="21"/>
                <w:shd w:val="clear" w:color="auto" w:fill="auto"/>
                <w:lang w:val="en-US" w:eastAsia="zh-CN"/>
              </w:rPr>
              <w:t>15000</w:t>
            </w:r>
            <w:r>
              <w:rPr>
                <w:rFonts w:hint="default" w:ascii="Times New Roman" w:hAnsi="Times New Roman" w:eastAsia="方正仿宋_GB2312" w:cs="Times New Roman"/>
                <w:sz w:val="21"/>
                <w:szCs w:val="21"/>
                <w:shd w:val="clear" w:color="auto" w:fill="auto"/>
              </w:rPr>
              <w:t>元以下的罚款。</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680" w:hRule="atLeast"/>
        </w:trPr>
        <w:tc>
          <w:tcPr>
            <w:tcW w:w="706" w:type="dxa"/>
            <w:vMerge w:val="continue"/>
            <w:tcBorders>
              <w:tl2br w:val="nil"/>
              <w:tr2bl w:val="nil"/>
            </w:tcBorders>
            <w:vAlign w:val="center"/>
          </w:tcPr>
          <w:p>
            <w:pPr>
              <w:pStyle w:val="3"/>
              <w:ind w:left="0" w:leftChars="0" w:right="0"/>
              <w:jc w:val="center"/>
              <w:rPr>
                <w:rFonts w:hint="default" w:ascii="Times New Roman" w:hAnsi="Times New Roman" w:cs="Times New Roman"/>
              </w:rPr>
            </w:pPr>
          </w:p>
        </w:tc>
        <w:tc>
          <w:tcPr>
            <w:tcW w:w="1439" w:type="dxa"/>
            <w:vMerge w:val="continue"/>
            <w:tcBorders>
              <w:tl2br w:val="nil"/>
              <w:tr2bl w:val="nil"/>
            </w:tcBorders>
            <w:vAlign w:val="center"/>
          </w:tcPr>
          <w:p>
            <w:pPr>
              <w:pStyle w:val="3"/>
              <w:widowControl w:val="0"/>
              <w:wordWrap/>
              <w:autoSpaceDE w:val="0"/>
              <w:autoSpaceDN w:val="0"/>
              <w:adjustRightInd/>
              <w:snapToGrid/>
              <w:spacing w:line="260" w:lineRule="exact"/>
              <w:ind w:left="0" w:leftChars="0" w:right="0"/>
              <w:jc w:val="center"/>
              <w:textAlignment w:val="auto"/>
              <w:rPr>
                <w:rFonts w:hint="default" w:ascii="Times New Roman" w:hAnsi="Times New Roman" w:cs="Times New Roman"/>
              </w:rPr>
            </w:pPr>
          </w:p>
        </w:tc>
        <w:tc>
          <w:tcPr>
            <w:tcW w:w="4518" w:type="dxa"/>
            <w:vMerge w:val="continue"/>
            <w:tcBorders>
              <w:tl2br w:val="nil"/>
              <w:tr2bl w:val="nil"/>
            </w:tcBorders>
            <w:vAlign w:val="center"/>
          </w:tcPr>
          <w:p>
            <w:pPr>
              <w:pStyle w:val="3"/>
              <w:widowControl w:val="0"/>
              <w:wordWrap/>
              <w:autoSpaceDE w:val="0"/>
              <w:autoSpaceDN w:val="0"/>
              <w:adjustRightInd/>
              <w:snapToGrid/>
              <w:spacing w:line="260" w:lineRule="exact"/>
              <w:ind w:left="0" w:leftChars="0" w:right="0"/>
              <w:jc w:val="center"/>
              <w:textAlignment w:val="auto"/>
              <w:rPr>
                <w:rFonts w:hint="default" w:ascii="Times New Roman" w:hAnsi="Times New Roman" w:cs="Times New Roman"/>
              </w:rPr>
            </w:pPr>
          </w:p>
        </w:tc>
        <w:tc>
          <w:tcPr>
            <w:tcW w:w="1192" w:type="dxa"/>
            <w:tcBorders>
              <w:tl2br w:val="nil"/>
              <w:tr2bl w:val="nil"/>
            </w:tcBorders>
            <w:vAlign w:val="center"/>
          </w:tcPr>
          <w:p>
            <w:pPr>
              <w:pStyle w:val="3"/>
              <w:widowControl w:val="0"/>
              <w:wordWrap/>
              <w:autoSpaceDE w:val="0"/>
              <w:autoSpaceDN w:val="0"/>
              <w:adjustRightInd/>
              <w:snapToGrid/>
              <w:spacing w:line="260" w:lineRule="exact"/>
              <w:ind w:left="0" w:leftChars="0" w:right="0"/>
              <w:jc w:val="center"/>
              <w:textAlignment w:val="auto"/>
              <w:rPr>
                <w:rFonts w:hint="default" w:ascii="Times New Roman" w:hAnsi="Times New Roman" w:eastAsia="方正仿宋_GB2312" w:cs="Times New Roman"/>
                <w:sz w:val="21"/>
                <w:szCs w:val="21"/>
                <w:lang w:eastAsia="zh-CN"/>
              </w:rPr>
            </w:pPr>
          </w:p>
        </w:tc>
        <w:tc>
          <w:tcPr>
            <w:tcW w:w="2435" w:type="dxa"/>
            <w:tcBorders>
              <w:tl2br w:val="nil"/>
              <w:tr2bl w:val="nil"/>
            </w:tcBorders>
            <w:vAlign w:val="center"/>
          </w:tcPr>
          <w:p>
            <w:pPr>
              <w:widowControl/>
              <w:wordWrap/>
              <w:autoSpaceDN w:val="0"/>
              <w:adjustRightInd/>
              <w:snapToGrid/>
              <w:spacing w:line="240" w:lineRule="exact"/>
              <w:ind w:left="0" w:leftChars="0" w:right="0"/>
              <w:textAlignment w:val="auto"/>
              <w:rPr>
                <w:rFonts w:hint="default" w:ascii="Times New Roman" w:hAnsi="Times New Roman" w:eastAsia="仿宋_GB2312" w:cs="Times New Roman"/>
                <w:color w:val="000000"/>
                <w:kern w:val="0"/>
                <w:sz w:val="21"/>
                <w:szCs w:val="21"/>
                <w:lang w:val="en-US" w:eastAsia="zh-CN"/>
              </w:rPr>
            </w:pPr>
            <w:r>
              <w:rPr>
                <w:rFonts w:hint="default" w:ascii="Times New Roman" w:hAnsi="Times New Roman" w:eastAsia="仿宋_GB2312" w:cs="Times New Roman"/>
                <w:color w:val="000000"/>
                <w:kern w:val="0"/>
                <w:sz w:val="21"/>
                <w:szCs w:val="21"/>
                <w:lang w:val="en-US" w:eastAsia="zh-CN"/>
              </w:rPr>
              <w:t>两年内再次</w:t>
            </w:r>
            <w:r>
              <w:rPr>
                <w:rFonts w:hint="eastAsia" w:ascii="Times New Roman" w:hAnsi="Times New Roman" w:eastAsia="仿宋_GB2312" w:cs="Times New Roman"/>
                <w:color w:val="000000"/>
                <w:kern w:val="0"/>
                <w:sz w:val="21"/>
                <w:szCs w:val="21"/>
                <w:lang w:val="en-US" w:eastAsia="zh-CN"/>
              </w:rPr>
              <w:t>被查的。</w:t>
            </w:r>
          </w:p>
        </w:tc>
        <w:tc>
          <w:tcPr>
            <w:tcW w:w="4604" w:type="dxa"/>
            <w:tcBorders>
              <w:tl2br w:val="nil"/>
              <w:tr2bl w:val="nil"/>
            </w:tcBorders>
            <w:vAlign w:val="center"/>
          </w:tcPr>
          <w:p>
            <w:pPr>
              <w:pStyle w:val="3"/>
              <w:widowControl w:val="0"/>
              <w:wordWrap/>
              <w:autoSpaceDE w:val="0"/>
              <w:autoSpaceDN w:val="0"/>
              <w:adjustRightInd/>
              <w:snapToGrid/>
              <w:spacing w:line="280" w:lineRule="exact"/>
              <w:ind w:left="0" w:leftChars="0" w:right="0" w:firstLine="420" w:firstLineChars="200"/>
              <w:jc w:val="left"/>
              <w:textAlignment w:val="auto"/>
              <w:rPr>
                <w:rFonts w:hint="default" w:ascii="Times New Roman" w:hAnsi="Times New Roman" w:eastAsia="方正仿宋_GB2312" w:cs="Times New Roman"/>
                <w:sz w:val="21"/>
                <w:szCs w:val="21"/>
              </w:rPr>
            </w:pPr>
            <w:r>
              <w:rPr>
                <w:rFonts w:hint="eastAsia" w:ascii="Times New Roman" w:hAnsi="Times New Roman" w:eastAsia="方正仿宋_GB2312" w:cs="Times New Roman"/>
                <w:color w:val="000000"/>
                <w:sz w:val="21"/>
                <w:szCs w:val="21"/>
                <w:shd w:val="clear" w:color="auto" w:fill="auto"/>
                <w:lang w:eastAsia="zh-CN"/>
              </w:rPr>
              <w:t>停业整顿</w:t>
            </w:r>
            <w:r>
              <w:rPr>
                <w:rFonts w:hint="eastAsia" w:ascii="Times New Roman" w:hAnsi="Times New Roman" w:eastAsia="方正仿宋_GB2312" w:cs="Times New Roman"/>
                <w:color w:val="000000"/>
                <w:sz w:val="21"/>
                <w:szCs w:val="21"/>
                <w:shd w:val="clear" w:color="auto" w:fill="auto"/>
                <w:lang w:val="en-US" w:eastAsia="zh-CN"/>
              </w:rPr>
              <w:t>30日</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3674" w:hRule="atLeast"/>
        </w:trPr>
        <w:tc>
          <w:tcPr>
            <w:tcW w:w="706" w:type="dxa"/>
            <w:vMerge w:val="continue"/>
            <w:tcBorders>
              <w:tl2br w:val="nil"/>
              <w:tr2bl w:val="nil"/>
            </w:tcBorders>
            <w:vAlign w:val="center"/>
          </w:tcPr>
          <w:p>
            <w:pPr>
              <w:pStyle w:val="3"/>
              <w:ind w:left="0" w:leftChars="0" w:right="0"/>
              <w:jc w:val="center"/>
              <w:rPr>
                <w:rFonts w:hint="default" w:ascii="Times New Roman" w:hAnsi="Times New Roman" w:cs="Times New Roman"/>
              </w:rPr>
            </w:pPr>
          </w:p>
        </w:tc>
        <w:tc>
          <w:tcPr>
            <w:tcW w:w="1439" w:type="dxa"/>
            <w:vMerge w:val="continue"/>
            <w:tcBorders>
              <w:tl2br w:val="nil"/>
              <w:tr2bl w:val="nil"/>
            </w:tcBorders>
            <w:vAlign w:val="center"/>
          </w:tcPr>
          <w:p>
            <w:pPr>
              <w:pStyle w:val="3"/>
              <w:widowControl w:val="0"/>
              <w:wordWrap/>
              <w:autoSpaceDE w:val="0"/>
              <w:autoSpaceDN w:val="0"/>
              <w:adjustRightInd/>
              <w:snapToGrid/>
              <w:spacing w:line="260" w:lineRule="exact"/>
              <w:ind w:left="0" w:leftChars="0" w:right="0"/>
              <w:jc w:val="center"/>
              <w:textAlignment w:val="auto"/>
              <w:rPr>
                <w:rFonts w:hint="default" w:ascii="Times New Roman" w:hAnsi="Times New Roman" w:cs="Times New Roman"/>
              </w:rPr>
            </w:pPr>
          </w:p>
        </w:tc>
        <w:tc>
          <w:tcPr>
            <w:tcW w:w="4518" w:type="dxa"/>
            <w:vMerge w:val="continue"/>
            <w:tcBorders>
              <w:tl2br w:val="nil"/>
              <w:tr2bl w:val="nil"/>
            </w:tcBorders>
            <w:vAlign w:val="center"/>
          </w:tcPr>
          <w:p>
            <w:pPr>
              <w:pStyle w:val="3"/>
              <w:widowControl w:val="0"/>
              <w:wordWrap/>
              <w:autoSpaceDE w:val="0"/>
              <w:autoSpaceDN w:val="0"/>
              <w:adjustRightInd/>
              <w:snapToGrid/>
              <w:spacing w:line="260" w:lineRule="exact"/>
              <w:ind w:left="0" w:leftChars="0" w:right="0"/>
              <w:jc w:val="center"/>
              <w:textAlignment w:val="auto"/>
              <w:rPr>
                <w:rFonts w:hint="default" w:ascii="Times New Roman" w:hAnsi="Times New Roman" w:cs="Times New Roman"/>
              </w:rPr>
            </w:pPr>
          </w:p>
        </w:tc>
        <w:tc>
          <w:tcPr>
            <w:tcW w:w="1192" w:type="dxa"/>
            <w:tcBorders>
              <w:tl2br w:val="nil"/>
              <w:tr2bl w:val="nil"/>
            </w:tcBorders>
            <w:vAlign w:val="center"/>
          </w:tcPr>
          <w:p>
            <w:pPr>
              <w:pStyle w:val="3"/>
              <w:widowControl w:val="0"/>
              <w:wordWrap/>
              <w:autoSpaceDE w:val="0"/>
              <w:autoSpaceDN w:val="0"/>
              <w:adjustRightInd/>
              <w:snapToGrid/>
              <w:spacing w:line="260" w:lineRule="exact"/>
              <w:ind w:left="0" w:leftChars="0" w:right="0"/>
              <w:jc w:val="center"/>
              <w:textAlignment w:val="auto"/>
              <w:rPr>
                <w:rFonts w:hint="default" w:ascii="Times New Roman" w:hAnsi="Times New Roman" w:eastAsia="方正仿宋_GB2312" w:cs="Times New Roman"/>
                <w:sz w:val="21"/>
                <w:szCs w:val="21"/>
              </w:rPr>
            </w:pPr>
            <w:r>
              <w:rPr>
                <w:rFonts w:hint="default" w:ascii="Times New Roman" w:hAnsi="Times New Roman" w:eastAsia="方正仿宋_GB2312" w:cs="Times New Roman"/>
                <w:sz w:val="21"/>
                <w:szCs w:val="21"/>
              </w:rPr>
              <w:t>严</w:t>
            </w:r>
            <w:r>
              <w:rPr>
                <w:rFonts w:hint="default" w:ascii="Times New Roman" w:hAnsi="Times New Roman" w:eastAsia="方正仿宋_GB2312" w:cs="Times New Roman"/>
                <w:sz w:val="21"/>
                <w:szCs w:val="21"/>
                <w:lang w:eastAsia="zh-CN"/>
              </w:rPr>
              <w:t>重</w:t>
            </w:r>
          </w:p>
        </w:tc>
        <w:tc>
          <w:tcPr>
            <w:tcW w:w="2435" w:type="dxa"/>
            <w:tcBorders>
              <w:tl2br w:val="nil"/>
              <w:tr2bl w:val="nil"/>
            </w:tcBorders>
            <w:vAlign w:val="center"/>
          </w:tcPr>
          <w:p>
            <w:pPr>
              <w:pStyle w:val="3"/>
              <w:widowControl w:val="0"/>
              <w:wordWrap/>
              <w:autoSpaceDE w:val="0"/>
              <w:autoSpaceDN w:val="0"/>
              <w:adjustRightInd/>
              <w:snapToGrid/>
              <w:spacing w:line="280" w:lineRule="exact"/>
              <w:ind w:left="0" w:leftChars="0" w:right="0"/>
              <w:jc w:val="left"/>
              <w:textAlignment w:val="auto"/>
              <w:rPr>
                <w:rFonts w:hint="default" w:ascii="Times New Roman" w:hAnsi="Times New Roman" w:eastAsia="方正仿宋_GB2312" w:cs="Times New Roman"/>
                <w:color w:val="FF0000"/>
                <w:sz w:val="21"/>
                <w:szCs w:val="21"/>
              </w:rPr>
            </w:pPr>
            <w:r>
              <w:rPr>
                <w:rFonts w:hint="eastAsia" w:ascii="Times New Roman" w:hAnsi="Times New Roman" w:eastAsia="仿宋_GB2312" w:cs="Times New Roman"/>
                <w:color w:val="000000"/>
                <w:kern w:val="0"/>
                <w:sz w:val="21"/>
                <w:szCs w:val="21"/>
                <w:lang w:val="en-US" w:eastAsia="zh-CN"/>
              </w:rPr>
              <w:t>具有《文化市场综合执法行政处罚裁量权适用办法》第十四条规定应当从重处罚情形的</w:t>
            </w:r>
            <w:r>
              <w:rPr>
                <w:rFonts w:hint="eastAsia" w:ascii="Times New Roman" w:hAnsi="Times New Roman" w:eastAsia="仿宋_GB2312" w:cs="Times New Roman"/>
                <w:color w:val="000000"/>
                <w:kern w:val="0"/>
                <w:sz w:val="21"/>
                <w:szCs w:val="21"/>
                <w:lang w:eastAsia="zh-CN"/>
              </w:rPr>
              <w:t>。</w:t>
            </w:r>
          </w:p>
        </w:tc>
        <w:tc>
          <w:tcPr>
            <w:tcW w:w="4604" w:type="dxa"/>
            <w:tcBorders>
              <w:tl2br w:val="nil"/>
              <w:tr2bl w:val="nil"/>
            </w:tcBorders>
            <w:vAlign w:val="center"/>
          </w:tcPr>
          <w:p>
            <w:pPr>
              <w:pStyle w:val="3"/>
              <w:widowControl w:val="0"/>
              <w:wordWrap/>
              <w:autoSpaceDE w:val="0"/>
              <w:autoSpaceDN w:val="0"/>
              <w:adjustRightInd/>
              <w:snapToGrid/>
              <w:spacing w:line="280" w:lineRule="exact"/>
              <w:ind w:left="0" w:leftChars="0" w:right="0" w:firstLine="420" w:firstLineChars="200"/>
              <w:jc w:val="left"/>
              <w:textAlignment w:val="auto"/>
              <w:rPr>
                <w:rFonts w:hint="default" w:ascii="Times New Roman" w:hAnsi="Times New Roman" w:eastAsia="方正仿宋_GB2312" w:cs="Times New Roman"/>
                <w:sz w:val="21"/>
                <w:szCs w:val="21"/>
              </w:rPr>
            </w:pPr>
            <w:r>
              <w:rPr>
                <w:rFonts w:hint="default" w:ascii="Times New Roman" w:hAnsi="Times New Roman" w:eastAsia="方正仿宋_GB2312" w:cs="Times New Roman"/>
                <w:color w:val="auto"/>
                <w:sz w:val="21"/>
                <w:szCs w:val="21"/>
                <w:highlight w:val="none"/>
                <w:shd w:val="clear" w:color="auto" w:fill="auto"/>
              </w:rPr>
              <w:t>责令停业整顿</w:t>
            </w:r>
            <w:r>
              <w:rPr>
                <w:rFonts w:hint="default" w:ascii="Times New Roman" w:hAnsi="Times New Roman" w:eastAsia="方正仿宋_GB2312" w:cs="Times New Roman"/>
                <w:color w:val="auto"/>
                <w:sz w:val="21"/>
                <w:szCs w:val="21"/>
                <w:highlight w:val="none"/>
                <w:shd w:val="clear" w:color="auto" w:fill="auto"/>
                <w:lang w:eastAsia="zh-CN"/>
              </w:rPr>
              <w:t>，直</w:t>
            </w:r>
            <w:r>
              <w:rPr>
                <w:rFonts w:hint="default" w:ascii="Times New Roman" w:hAnsi="Times New Roman" w:eastAsia="方正仿宋_GB2312" w:cs="Times New Roman"/>
                <w:color w:val="auto"/>
                <w:sz w:val="21"/>
                <w:szCs w:val="21"/>
                <w:highlight w:val="none"/>
                <w:shd w:val="clear" w:color="auto" w:fill="auto"/>
              </w:rPr>
              <w:t>至</w:t>
            </w:r>
            <w:r>
              <w:rPr>
                <w:rFonts w:hint="default" w:ascii="Times New Roman" w:hAnsi="Times New Roman" w:eastAsia="方正仿宋_GB2312" w:cs="Times New Roman"/>
                <w:sz w:val="21"/>
                <w:szCs w:val="21"/>
                <w:shd w:val="clear" w:color="auto" w:fill="auto"/>
              </w:rPr>
              <w:t>吊销</w:t>
            </w:r>
            <w:r>
              <w:rPr>
                <w:rFonts w:hint="default" w:ascii="Times New Roman" w:hAnsi="Times New Roman" w:eastAsia="方正仿宋_GB2312" w:cs="Times New Roman"/>
                <w:sz w:val="21"/>
                <w:szCs w:val="21"/>
                <w:shd w:val="clear" w:color="auto" w:fill="auto"/>
                <w:lang w:eastAsia="zh-CN"/>
              </w:rPr>
              <w:t>《</w:t>
            </w:r>
            <w:r>
              <w:rPr>
                <w:rFonts w:hint="default" w:ascii="Times New Roman" w:hAnsi="Times New Roman" w:eastAsia="方正仿宋_GB2312" w:cs="Times New Roman"/>
                <w:sz w:val="21"/>
                <w:szCs w:val="21"/>
                <w:shd w:val="clear" w:color="auto" w:fill="auto"/>
              </w:rPr>
              <w:t>网络文化经营许可证</w:t>
            </w:r>
            <w:r>
              <w:rPr>
                <w:rFonts w:hint="default" w:ascii="Times New Roman" w:hAnsi="Times New Roman" w:eastAsia="方正仿宋_GB2312" w:cs="Times New Roman"/>
                <w:sz w:val="21"/>
                <w:szCs w:val="21"/>
                <w:shd w:val="clear" w:color="auto" w:fill="auto"/>
                <w:lang w:eastAsia="zh-CN"/>
              </w:rPr>
              <w:t>》</w:t>
            </w:r>
            <w:r>
              <w:rPr>
                <w:rFonts w:hint="default" w:ascii="Times New Roman" w:hAnsi="Times New Roman" w:eastAsia="方正仿宋_GB2312" w:cs="Times New Roman"/>
                <w:sz w:val="21"/>
                <w:szCs w:val="21"/>
                <w:shd w:val="clear" w:color="auto" w:fill="auto"/>
              </w:rPr>
              <w:t>。</w:t>
            </w:r>
          </w:p>
        </w:tc>
      </w:tr>
    </w:tbl>
    <w:p>
      <w:pPr>
        <w:pStyle w:val="3"/>
        <w:widowControl w:val="0"/>
        <w:wordWrap/>
        <w:autoSpaceDE w:val="0"/>
        <w:autoSpaceDN w:val="0"/>
        <w:adjustRightInd/>
        <w:snapToGrid/>
        <w:spacing w:line="400" w:lineRule="exact"/>
        <w:ind w:right="0"/>
        <w:jc w:val="both"/>
        <w:textAlignment w:val="auto"/>
        <w:rPr>
          <w:rFonts w:hint="default" w:ascii="Times New Roman" w:hAnsi="Times New Roman" w:eastAsia="方正小标宋_GBK" w:cs="Times New Roman"/>
          <w:sz w:val="36"/>
          <w:szCs w:val="36"/>
          <w:lang w:val="en-US" w:eastAsia="zh-CN"/>
        </w:rPr>
      </w:pPr>
      <w:r>
        <w:rPr>
          <w:rFonts w:hint="default" w:ascii="Times New Roman" w:hAnsi="Times New Roman" w:eastAsia="方正小标宋_GBK" w:cs="Times New Roman"/>
          <w:sz w:val="36"/>
          <w:szCs w:val="36"/>
          <w:lang w:val="en-US" w:eastAsia="zh-CN"/>
        </w:rPr>
        <w:br w:type="page"/>
      </w:r>
    </w:p>
    <w:tbl>
      <w:tblPr>
        <w:tblStyle w:val="9"/>
        <w:tblW w:w="14894"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681"/>
        <w:gridCol w:w="1436"/>
        <w:gridCol w:w="4516"/>
        <w:gridCol w:w="1192"/>
        <w:gridCol w:w="2434"/>
        <w:gridCol w:w="4635"/>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650" w:hRule="atLeast"/>
        </w:trPr>
        <w:tc>
          <w:tcPr>
            <w:tcW w:w="14894" w:type="dxa"/>
            <w:gridSpan w:val="6"/>
            <w:tcBorders>
              <w:tl2br w:val="nil"/>
              <w:tr2bl w:val="nil"/>
            </w:tcBorders>
            <w:vAlign w:val="center"/>
          </w:tcPr>
          <w:p>
            <w:pPr>
              <w:pStyle w:val="3"/>
              <w:widowControl w:val="0"/>
              <w:wordWrap/>
              <w:autoSpaceDE w:val="0"/>
              <w:autoSpaceDN w:val="0"/>
              <w:adjustRightInd/>
              <w:snapToGrid/>
              <w:spacing w:line="400" w:lineRule="exact"/>
              <w:ind w:right="0"/>
              <w:jc w:val="both"/>
              <w:textAlignment w:val="auto"/>
              <w:rPr>
                <w:rFonts w:hint="default" w:ascii="Times New Roman" w:hAnsi="Times New Roman" w:eastAsia="方正仿宋_GB2312" w:cs="Times New Roman"/>
                <w:sz w:val="21"/>
                <w:szCs w:val="21"/>
              </w:rPr>
            </w:pPr>
            <w:r>
              <w:rPr>
                <w:rFonts w:hint="default" w:ascii="Times New Roman" w:hAnsi="Times New Roman" w:eastAsia="方正小标宋_GBK" w:cs="Times New Roman"/>
                <w:sz w:val="36"/>
                <w:szCs w:val="36"/>
                <w:lang w:val="en-US" w:eastAsia="zh-CN"/>
              </w:rPr>
              <w:t>（二）《娱乐场所管理条例》</w:t>
            </w:r>
            <w:r>
              <w:rPr>
                <w:rFonts w:hint="default" w:ascii="Times New Roman" w:hAnsi="Times New Roman" w:eastAsia="方正小标宋_GBK" w:cs="Times New Roman"/>
                <w:sz w:val="36"/>
                <w:szCs w:val="36"/>
              </w:rPr>
              <w:t>裁量</w:t>
            </w:r>
            <w:r>
              <w:rPr>
                <w:rFonts w:hint="eastAsia" w:ascii="Times New Roman" w:hAnsi="Times New Roman" w:eastAsia="方正小标宋_GBK" w:cs="Times New Roman"/>
                <w:sz w:val="36"/>
                <w:szCs w:val="36"/>
                <w:lang w:eastAsia="zh-CN"/>
              </w:rPr>
              <w:t>基准</w:t>
            </w:r>
            <w:r>
              <w:rPr>
                <w:rFonts w:hint="default" w:ascii="Times New Roman" w:hAnsi="Times New Roman" w:eastAsia="方正小标宋_GBK" w:cs="Times New Roman"/>
                <w:sz w:val="32"/>
                <w:szCs w:val="32"/>
                <w:lang w:eastAsia="zh-CN"/>
              </w:rPr>
              <w:t>（</w:t>
            </w:r>
            <w:r>
              <w:rPr>
                <w:rFonts w:hint="default" w:ascii="Times New Roman" w:hAnsi="Times New Roman" w:eastAsia="方正小标宋_GBK" w:cs="Times New Roman"/>
                <w:sz w:val="32"/>
                <w:szCs w:val="32"/>
                <w:lang w:val="en-US" w:eastAsia="zh-CN"/>
              </w:rPr>
              <w:t>9项</w:t>
            </w:r>
            <w:r>
              <w:rPr>
                <w:rFonts w:hint="default" w:ascii="Times New Roman" w:hAnsi="Times New Roman" w:eastAsia="方正小标宋_GBK" w:cs="Times New Roman"/>
                <w:sz w:val="32"/>
                <w:szCs w:val="32"/>
                <w:lang w:eastAsia="zh-CN"/>
              </w:rPr>
              <w:t>）</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424" w:hRule="atLeast"/>
        </w:trPr>
        <w:tc>
          <w:tcPr>
            <w:tcW w:w="681" w:type="dxa"/>
            <w:tcBorders>
              <w:tl2br w:val="nil"/>
              <w:tr2bl w:val="nil"/>
            </w:tcBorders>
            <w:vAlign w:val="center"/>
          </w:tcPr>
          <w:p>
            <w:pPr>
              <w:ind w:left="0" w:leftChars="0" w:right="0"/>
              <w:jc w:val="center"/>
              <w:rPr>
                <w:rFonts w:hint="default" w:ascii="Times New Roman" w:hAnsi="Times New Roman" w:cs="Times New Roman"/>
              </w:rPr>
            </w:pPr>
            <w:r>
              <w:rPr>
                <w:rFonts w:hint="default" w:ascii="Times New Roman" w:hAnsi="Times New Roman" w:eastAsia="方正小标宋_GBK" w:cs="Times New Roman"/>
                <w:sz w:val="24"/>
                <w:szCs w:val="24"/>
                <w:lang w:eastAsia="zh-CN"/>
              </w:rPr>
              <w:t>序号</w:t>
            </w:r>
          </w:p>
        </w:tc>
        <w:tc>
          <w:tcPr>
            <w:tcW w:w="1436" w:type="dxa"/>
            <w:tcBorders>
              <w:tl2br w:val="nil"/>
              <w:tr2bl w:val="nil"/>
            </w:tcBorders>
            <w:vAlign w:val="center"/>
          </w:tcPr>
          <w:p>
            <w:pPr>
              <w:ind w:left="0" w:leftChars="0" w:right="0"/>
              <w:jc w:val="center"/>
              <w:rPr>
                <w:rFonts w:hint="default" w:ascii="Times New Roman" w:hAnsi="Times New Roman" w:cs="Times New Roman"/>
              </w:rPr>
            </w:pPr>
            <w:r>
              <w:rPr>
                <w:rFonts w:hint="default" w:ascii="Times New Roman" w:hAnsi="Times New Roman" w:eastAsia="方正小标宋_GBK" w:cs="Times New Roman"/>
                <w:sz w:val="24"/>
                <w:szCs w:val="24"/>
                <w:lang w:eastAsia="zh-CN"/>
              </w:rPr>
              <w:t>事项名称</w:t>
            </w:r>
          </w:p>
        </w:tc>
        <w:tc>
          <w:tcPr>
            <w:tcW w:w="4516" w:type="dxa"/>
            <w:tcBorders>
              <w:tl2br w:val="nil"/>
              <w:tr2bl w:val="nil"/>
            </w:tcBorders>
            <w:vAlign w:val="center"/>
          </w:tcPr>
          <w:p>
            <w:pPr>
              <w:ind w:left="0" w:leftChars="0" w:right="0"/>
              <w:jc w:val="center"/>
              <w:rPr>
                <w:rFonts w:hint="default" w:ascii="Times New Roman" w:hAnsi="Times New Roman" w:eastAsia="方正仿宋_GB2312" w:cs="Times New Roman"/>
                <w:color w:val="auto"/>
                <w:sz w:val="21"/>
                <w:szCs w:val="21"/>
                <w:lang w:val="en-US" w:eastAsia="zh-CN"/>
              </w:rPr>
            </w:pPr>
            <w:r>
              <w:rPr>
                <w:rFonts w:hint="default" w:ascii="Times New Roman" w:hAnsi="Times New Roman" w:eastAsia="方正小标宋_GBK" w:cs="Times New Roman"/>
                <w:sz w:val="24"/>
                <w:szCs w:val="24"/>
                <w:lang w:eastAsia="zh-CN"/>
              </w:rPr>
              <w:t>处罚依据</w:t>
            </w:r>
          </w:p>
        </w:tc>
        <w:tc>
          <w:tcPr>
            <w:tcW w:w="1192" w:type="dxa"/>
            <w:tcBorders>
              <w:tl2br w:val="nil"/>
              <w:tr2bl w:val="nil"/>
            </w:tcBorders>
            <w:vAlign w:val="center"/>
          </w:tcPr>
          <w:p>
            <w:pPr>
              <w:ind w:left="0" w:leftChars="0" w:right="0"/>
              <w:jc w:val="center"/>
              <w:rPr>
                <w:rFonts w:hint="default" w:ascii="Times New Roman" w:hAnsi="Times New Roman" w:eastAsia="方正仿宋_GB2312" w:cs="Times New Roman"/>
                <w:sz w:val="21"/>
                <w:szCs w:val="21"/>
                <w:highlight w:val="none"/>
                <w:lang w:eastAsia="zh-CN"/>
              </w:rPr>
            </w:pPr>
            <w:r>
              <w:rPr>
                <w:rFonts w:hint="default" w:ascii="Times New Roman" w:hAnsi="Times New Roman" w:eastAsia="方正小标宋_GBK" w:cs="Times New Roman"/>
                <w:sz w:val="24"/>
                <w:szCs w:val="24"/>
                <w:lang w:eastAsia="zh-CN"/>
              </w:rPr>
              <w:t>裁量阶次</w:t>
            </w:r>
          </w:p>
        </w:tc>
        <w:tc>
          <w:tcPr>
            <w:tcW w:w="2434" w:type="dxa"/>
            <w:tcBorders>
              <w:tl2br w:val="nil"/>
              <w:tr2bl w:val="nil"/>
            </w:tcBorders>
            <w:vAlign w:val="center"/>
          </w:tcPr>
          <w:p>
            <w:pPr>
              <w:ind w:left="0" w:leftChars="0" w:right="0"/>
              <w:jc w:val="center"/>
              <w:rPr>
                <w:rFonts w:hint="default" w:ascii="Times New Roman" w:hAnsi="Times New Roman" w:eastAsia="方正仿宋_GB2312" w:cs="Times New Roman"/>
                <w:sz w:val="21"/>
                <w:szCs w:val="21"/>
                <w:highlight w:val="none"/>
              </w:rPr>
            </w:pPr>
            <w:r>
              <w:rPr>
                <w:rFonts w:hint="default" w:ascii="Times New Roman" w:hAnsi="Times New Roman" w:eastAsia="方正小标宋_GBK" w:cs="Times New Roman"/>
                <w:sz w:val="24"/>
                <w:szCs w:val="24"/>
                <w:lang w:eastAsia="zh-CN"/>
              </w:rPr>
              <w:t>违法行为表现</w:t>
            </w:r>
          </w:p>
        </w:tc>
        <w:tc>
          <w:tcPr>
            <w:tcW w:w="4635" w:type="dxa"/>
            <w:tcBorders>
              <w:tl2br w:val="nil"/>
              <w:tr2bl w:val="nil"/>
            </w:tcBorders>
            <w:vAlign w:val="center"/>
          </w:tcPr>
          <w:p>
            <w:pPr>
              <w:ind w:left="0" w:leftChars="0" w:right="0"/>
              <w:jc w:val="center"/>
              <w:rPr>
                <w:rFonts w:hint="default" w:ascii="Times New Roman" w:hAnsi="Times New Roman" w:eastAsia="方正仿宋_GB2312" w:cs="Times New Roman"/>
                <w:sz w:val="21"/>
                <w:szCs w:val="21"/>
                <w:highlight w:val="none"/>
              </w:rPr>
            </w:pPr>
            <w:r>
              <w:rPr>
                <w:rFonts w:hint="default" w:ascii="Times New Roman" w:hAnsi="Times New Roman" w:eastAsia="方正小标宋_GBK" w:cs="Times New Roman"/>
                <w:sz w:val="24"/>
                <w:szCs w:val="24"/>
                <w:lang w:eastAsia="zh-CN"/>
              </w:rPr>
              <w:t>行政处罚</w:t>
            </w:r>
            <w:r>
              <w:rPr>
                <w:rFonts w:hint="eastAsia" w:ascii="Times New Roman" w:hAnsi="Times New Roman" w:eastAsia="方正小标宋_GBK" w:cs="Times New Roman"/>
                <w:sz w:val="24"/>
                <w:szCs w:val="24"/>
                <w:lang w:eastAsia="zh-CN"/>
              </w:rPr>
              <w:t>基准</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636" w:hRule="atLeast"/>
        </w:trPr>
        <w:tc>
          <w:tcPr>
            <w:tcW w:w="681" w:type="dxa"/>
            <w:vMerge w:val="restart"/>
            <w:tcBorders>
              <w:tl2br w:val="nil"/>
              <w:tr2bl w:val="nil"/>
            </w:tcBorders>
            <w:vAlign w:val="center"/>
          </w:tcPr>
          <w:p>
            <w:pPr>
              <w:pStyle w:val="3"/>
              <w:ind w:left="0" w:leftChars="0" w:right="0"/>
              <w:jc w:val="center"/>
              <w:rPr>
                <w:rFonts w:hint="default" w:ascii="Times New Roman" w:hAnsi="Times New Roman" w:eastAsia="宋体" w:cs="Times New Roman"/>
                <w:lang w:val="en-US" w:eastAsia="zh-CN"/>
              </w:rPr>
            </w:pPr>
            <w:r>
              <w:rPr>
                <w:rFonts w:hint="default" w:ascii="Times New Roman" w:hAnsi="Times New Roman" w:cs="Times New Roman"/>
                <w:b/>
                <w:bCs/>
                <w:sz w:val="28"/>
                <w:szCs w:val="28"/>
                <w:lang w:val="en-US" w:eastAsia="zh-CN"/>
              </w:rPr>
              <w:t>14</w:t>
            </w:r>
          </w:p>
        </w:tc>
        <w:tc>
          <w:tcPr>
            <w:tcW w:w="1436" w:type="dxa"/>
            <w:vMerge w:val="restart"/>
            <w:tcBorders>
              <w:tl2br w:val="nil"/>
              <w:tr2bl w:val="nil"/>
            </w:tcBorders>
            <w:vAlign w:val="center"/>
          </w:tcPr>
          <w:p>
            <w:pPr>
              <w:widowControl/>
              <w:wordWrap/>
              <w:autoSpaceDN w:val="0"/>
              <w:adjustRightInd/>
              <w:snapToGrid/>
              <w:spacing w:line="360" w:lineRule="exact"/>
              <w:ind w:left="0" w:leftChars="0" w:right="0" w:firstLine="382" w:firstLineChars="200"/>
              <w:textAlignment w:val="auto"/>
              <w:rPr>
                <w:rFonts w:hint="default" w:ascii="Times New Roman" w:hAnsi="Times New Roman" w:eastAsia="仿宋_GB2312" w:cs="Times New Roman"/>
                <w:b/>
                <w:bCs w:val="0"/>
                <w:color w:val="010101"/>
                <w:kern w:val="0"/>
                <w:sz w:val="21"/>
                <w:szCs w:val="21"/>
                <w:lang w:val="en-US" w:eastAsia="zh-CN"/>
              </w:rPr>
            </w:pPr>
            <w:r>
              <w:rPr>
                <w:rFonts w:hint="eastAsia" w:ascii="Times New Roman" w:hAnsi="Times New Roman" w:eastAsia="仿宋_GB2312" w:cs="Times New Roman"/>
                <w:b/>
                <w:bCs w:val="0"/>
                <w:spacing w:val="-10"/>
                <w:kern w:val="0"/>
                <w:sz w:val="21"/>
                <w:szCs w:val="21"/>
                <w:lang w:val="en-US" w:eastAsia="zh-CN"/>
              </w:rPr>
              <w:t>第1项</w:t>
            </w:r>
          </w:p>
          <w:p>
            <w:pPr>
              <w:widowControl w:val="0"/>
              <w:wordWrap/>
              <w:autoSpaceDE w:val="0"/>
              <w:autoSpaceDN w:val="0"/>
              <w:adjustRightInd/>
              <w:snapToGrid/>
              <w:spacing w:line="260" w:lineRule="exact"/>
              <w:ind w:left="0" w:leftChars="0" w:right="0" w:firstLine="422" w:firstLineChars="200"/>
              <w:jc w:val="both"/>
              <w:textAlignment w:val="auto"/>
              <w:rPr>
                <w:rFonts w:hint="default" w:ascii="Times New Roman" w:hAnsi="Times New Roman" w:cs="Times New Roman"/>
              </w:rPr>
            </w:pPr>
            <w:r>
              <w:rPr>
                <w:rFonts w:hint="default" w:ascii="Times New Roman" w:hAnsi="Times New Roman" w:eastAsia="方正仿宋_GB2312" w:cs="Times New Roman"/>
                <w:b/>
                <w:bCs/>
                <w:sz w:val="21"/>
                <w:szCs w:val="21"/>
                <w:lang w:val="en-US" w:eastAsia="zh-CN"/>
              </w:rPr>
              <w:t>对歌舞娱乐场所的歌曲点播系统与境外的曲库联接行为的行政处罚</w:t>
            </w:r>
          </w:p>
        </w:tc>
        <w:tc>
          <w:tcPr>
            <w:tcW w:w="4516" w:type="dxa"/>
            <w:vMerge w:val="restart"/>
            <w:tcBorders>
              <w:tl2br w:val="nil"/>
              <w:tr2bl w:val="nil"/>
            </w:tcBorders>
            <w:vAlign w:val="center"/>
          </w:tcPr>
          <w:p>
            <w:pPr>
              <w:pStyle w:val="3"/>
              <w:widowControl w:val="0"/>
              <w:wordWrap/>
              <w:autoSpaceDE w:val="0"/>
              <w:autoSpaceDN w:val="0"/>
              <w:adjustRightInd/>
              <w:snapToGrid/>
              <w:spacing w:line="260" w:lineRule="exact"/>
              <w:ind w:firstLine="420" w:firstLineChars="200"/>
              <w:jc w:val="left"/>
              <w:textAlignment w:val="auto"/>
              <w:rPr>
                <w:rFonts w:hint="default" w:ascii="Times New Roman" w:hAnsi="Times New Roman" w:eastAsia="方正仿宋_GB2312" w:cs="Times New Roman"/>
                <w:sz w:val="21"/>
                <w:szCs w:val="21"/>
                <w:lang w:val="en-US" w:eastAsia="zh-CN"/>
              </w:rPr>
            </w:pPr>
            <w:r>
              <w:rPr>
                <w:rFonts w:hint="default" w:ascii="Times New Roman" w:hAnsi="Times New Roman" w:eastAsia="方正仿宋_GB2312" w:cs="Times New Roman"/>
                <w:sz w:val="21"/>
                <w:szCs w:val="21"/>
                <w:lang w:val="en-US" w:eastAsia="zh-CN"/>
              </w:rPr>
              <w:t>《娱乐场所管理条例》</w:t>
            </w:r>
          </w:p>
          <w:p>
            <w:pPr>
              <w:pStyle w:val="3"/>
              <w:widowControl w:val="0"/>
              <w:wordWrap/>
              <w:autoSpaceDE w:val="0"/>
              <w:autoSpaceDN w:val="0"/>
              <w:adjustRightInd/>
              <w:snapToGrid/>
              <w:spacing w:line="260" w:lineRule="exact"/>
              <w:ind w:firstLine="420" w:firstLineChars="200"/>
              <w:jc w:val="both"/>
              <w:textAlignment w:val="auto"/>
              <w:rPr>
                <w:rFonts w:hint="default" w:ascii="Times New Roman" w:hAnsi="Times New Roman" w:eastAsia="方正仿宋_GB2312" w:cs="Times New Roman"/>
                <w:sz w:val="21"/>
                <w:szCs w:val="21"/>
                <w:lang w:val="en-US" w:eastAsia="zh-CN"/>
              </w:rPr>
            </w:pPr>
            <w:r>
              <w:rPr>
                <w:rFonts w:hint="default" w:ascii="Times New Roman" w:hAnsi="Times New Roman" w:eastAsia="方正仿宋_GB2312" w:cs="Times New Roman"/>
                <w:sz w:val="21"/>
                <w:szCs w:val="21"/>
                <w:lang w:val="en-US" w:eastAsia="zh-CN"/>
              </w:rPr>
              <w:t>第四十八条：违反本条例规定，有下列情形之一的，由县级人民政府文化主管部门没收违法所得和非法财物，并处违法所得1倍以上3倍以下的罚款；没有违法所得或者违法所得不足1万元的，并处1万元以上3万元以下的罚款；情节严重的，责令停业整顿1个月至6个月：</w:t>
            </w:r>
          </w:p>
          <w:p>
            <w:pPr>
              <w:pStyle w:val="3"/>
              <w:widowControl w:val="0"/>
              <w:wordWrap/>
              <w:autoSpaceDE w:val="0"/>
              <w:autoSpaceDN w:val="0"/>
              <w:adjustRightInd/>
              <w:snapToGrid/>
              <w:spacing w:line="260" w:lineRule="exact"/>
              <w:ind w:left="0" w:leftChars="0" w:right="0" w:firstLine="420" w:firstLineChars="200"/>
              <w:jc w:val="both"/>
              <w:textAlignment w:val="auto"/>
              <w:rPr>
                <w:rFonts w:hint="default" w:ascii="Times New Roman" w:hAnsi="Times New Roman" w:cs="Times New Roman"/>
              </w:rPr>
            </w:pPr>
            <w:r>
              <w:rPr>
                <w:rFonts w:hint="default" w:ascii="Times New Roman" w:hAnsi="Times New Roman" w:eastAsia="方正仿宋_GB2312" w:cs="Times New Roman"/>
                <w:sz w:val="21"/>
                <w:szCs w:val="21"/>
                <w:lang w:val="en-US" w:eastAsia="zh-CN"/>
              </w:rPr>
              <w:t>（一）歌舞娱乐场所的歌曲点播系统与境外的曲库联接的；</w:t>
            </w:r>
          </w:p>
        </w:tc>
        <w:tc>
          <w:tcPr>
            <w:tcW w:w="1192" w:type="dxa"/>
            <w:tcBorders>
              <w:tl2br w:val="nil"/>
              <w:tr2bl w:val="nil"/>
            </w:tcBorders>
            <w:vAlign w:val="center"/>
          </w:tcPr>
          <w:p>
            <w:pPr>
              <w:pStyle w:val="3"/>
              <w:widowControl w:val="0"/>
              <w:wordWrap/>
              <w:autoSpaceDE w:val="0"/>
              <w:autoSpaceDN w:val="0"/>
              <w:adjustRightInd/>
              <w:snapToGrid/>
              <w:spacing w:line="260" w:lineRule="exact"/>
              <w:ind w:left="0" w:leftChars="0" w:right="0"/>
              <w:jc w:val="center"/>
              <w:textAlignment w:val="auto"/>
              <w:rPr>
                <w:rFonts w:hint="default" w:ascii="Times New Roman" w:hAnsi="Times New Roman" w:eastAsia="方正仿宋_GB2312" w:cs="Times New Roman"/>
                <w:sz w:val="21"/>
                <w:szCs w:val="21"/>
                <w:lang w:eastAsia="zh-CN"/>
              </w:rPr>
            </w:pPr>
            <w:r>
              <w:rPr>
                <w:rFonts w:hint="default" w:ascii="Times New Roman" w:hAnsi="Times New Roman" w:eastAsia="方正仿宋_GB2312" w:cs="Times New Roman"/>
                <w:sz w:val="21"/>
                <w:szCs w:val="21"/>
                <w:lang w:eastAsia="zh-CN"/>
              </w:rPr>
              <w:t>较轻</w:t>
            </w:r>
          </w:p>
          <w:p>
            <w:pPr>
              <w:pStyle w:val="3"/>
              <w:widowControl w:val="0"/>
              <w:wordWrap/>
              <w:autoSpaceDE w:val="0"/>
              <w:autoSpaceDN w:val="0"/>
              <w:adjustRightInd/>
              <w:snapToGrid/>
              <w:spacing w:line="260" w:lineRule="exact"/>
              <w:ind w:left="0" w:leftChars="0" w:right="0"/>
              <w:jc w:val="center"/>
              <w:textAlignment w:val="auto"/>
              <w:rPr>
                <w:rFonts w:hint="default" w:ascii="Times New Roman" w:hAnsi="Times New Roman" w:eastAsia="方正仿宋_GB2312" w:cs="Times New Roman"/>
                <w:sz w:val="21"/>
                <w:szCs w:val="21"/>
              </w:rPr>
            </w:pPr>
          </w:p>
        </w:tc>
        <w:tc>
          <w:tcPr>
            <w:tcW w:w="2434" w:type="dxa"/>
            <w:tcBorders>
              <w:tl2br w:val="nil"/>
              <w:tr2bl w:val="nil"/>
            </w:tcBorders>
            <w:vAlign w:val="center"/>
          </w:tcPr>
          <w:p>
            <w:pPr>
              <w:widowControl/>
              <w:wordWrap/>
              <w:autoSpaceDN w:val="0"/>
              <w:adjustRightInd/>
              <w:snapToGrid/>
              <w:spacing w:line="320" w:lineRule="exact"/>
              <w:ind w:left="0" w:leftChars="0" w:right="0"/>
              <w:jc w:val="left"/>
              <w:textAlignment w:val="auto"/>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有下列情形之一</w:t>
            </w:r>
            <w:r>
              <w:rPr>
                <w:rFonts w:hint="eastAsia" w:ascii="Times New Roman" w:hAnsi="Times New Roman" w:eastAsia="仿宋_GB2312" w:cs="Times New Roman"/>
                <w:color w:val="000000"/>
                <w:kern w:val="0"/>
                <w:sz w:val="21"/>
                <w:szCs w:val="21"/>
                <w:lang w:eastAsia="zh-CN"/>
              </w:rPr>
              <w:t>的</w:t>
            </w:r>
            <w:r>
              <w:rPr>
                <w:rFonts w:hint="default" w:ascii="Times New Roman" w:hAnsi="Times New Roman" w:eastAsia="仿宋_GB2312" w:cs="Times New Roman"/>
                <w:color w:val="000000"/>
                <w:kern w:val="0"/>
                <w:sz w:val="21"/>
                <w:szCs w:val="21"/>
              </w:rPr>
              <w:t>：</w:t>
            </w:r>
          </w:p>
          <w:p>
            <w:pPr>
              <w:widowControl/>
              <w:numPr>
                <w:ilvl w:val="0"/>
                <w:numId w:val="0"/>
              </w:numPr>
              <w:wordWrap/>
              <w:autoSpaceDN w:val="0"/>
              <w:adjustRightInd/>
              <w:snapToGrid/>
              <w:spacing w:line="320" w:lineRule="exact"/>
              <w:ind w:right="0"/>
              <w:jc w:val="left"/>
              <w:textAlignment w:val="auto"/>
              <w:rPr>
                <w:rFonts w:hint="eastAsia" w:ascii="Times New Roman" w:hAnsi="Times New Roman" w:eastAsia="方正仿宋_GB2312" w:cs="Times New Roman"/>
                <w:color w:val="000000"/>
                <w:sz w:val="21"/>
                <w:szCs w:val="21"/>
                <w:lang w:val="en-US" w:eastAsia="zh-CN"/>
              </w:rPr>
            </w:pPr>
            <w:r>
              <w:rPr>
                <w:rFonts w:hint="eastAsia" w:ascii="Times New Roman" w:hAnsi="Times New Roman" w:eastAsia="仿宋_GB2312" w:cs="Times New Roman"/>
                <w:color w:val="000000"/>
                <w:kern w:val="0"/>
                <w:sz w:val="21"/>
                <w:szCs w:val="21"/>
                <w:lang w:val="en-US" w:eastAsia="zh-CN"/>
              </w:rPr>
              <w:t>1.没有违法所得或</w:t>
            </w:r>
            <w:r>
              <w:rPr>
                <w:rFonts w:hint="eastAsia" w:ascii="Times New Roman" w:hAnsi="Times New Roman" w:eastAsia="方正仿宋_GB2312" w:cs="Times New Roman"/>
                <w:color w:val="000000"/>
                <w:sz w:val="21"/>
                <w:szCs w:val="21"/>
                <w:lang w:val="en-US" w:eastAsia="zh-CN"/>
              </w:rPr>
              <w:t>违法所得5000元以下；</w:t>
            </w:r>
          </w:p>
          <w:p>
            <w:pPr>
              <w:widowControl/>
              <w:numPr>
                <w:ilvl w:val="0"/>
                <w:numId w:val="0"/>
              </w:numPr>
              <w:wordWrap/>
              <w:autoSpaceDN w:val="0"/>
              <w:adjustRightInd/>
              <w:snapToGrid/>
              <w:spacing w:line="320" w:lineRule="exact"/>
              <w:ind w:right="0"/>
              <w:jc w:val="left"/>
              <w:textAlignment w:val="auto"/>
              <w:rPr>
                <w:rFonts w:hint="default" w:ascii="方正仿宋_GBK" w:hAnsi="方正仿宋_GBK" w:eastAsia="方正仿宋_GBK" w:cs="方正仿宋_GBK"/>
                <w:color w:val="000000"/>
                <w:kern w:val="0"/>
                <w:sz w:val="21"/>
                <w:szCs w:val="21"/>
                <w:lang w:val="en-US" w:eastAsia="zh-CN"/>
              </w:rPr>
            </w:pPr>
            <w:r>
              <w:rPr>
                <w:rFonts w:hint="eastAsia" w:ascii="Times New Roman" w:hAnsi="Times New Roman" w:eastAsia="方正仿宋_GB2312" w:cs="Times New Roman"/>
                <w:color w:val="000000"/>
                <w:sz w:val="21"/>
                <w:szCs w:val="21"/>
                <w:lang w:val="en-US" w:eastAsia="zh-CN"/>
              </w:rPr>
              <w:t>2.</w:t>
            </w:r>
            <w:r>
              <w:rPr>
                <w:rFonts w:hint="eastAsia" w:ascii="方正仿宋_GBK" w:hAnsi="方正仿宋_GBK" w:eastAsia="方正仿宋_GBK" w:cs="方正仿宋_GBK"/>
                <w:color w:val="000000"/>
                <w:kern w:val="0"/>
                <w:sz w:val="21"/>
                <w:szCs w:val="21"/>
                <w:lang w:val="en-US" w:eastAsia="zh-CN"/>
              </w:rPr>
              <w:t>造成较轻危害后果的。</w:t>
            </w:r>
          </w:p>
        </w:tc>
        <w:tc>
          <w:tcPr>
            <w:tcW w:w="4635" w:type="dxa"/>
            <w:tcBorders>
              <w:tl2br w:val="nil"/>
              <w:tr2bl w:val="nil"/>
            </w:tcBorders>
            <w:vAlign w:val="center"/>
          </w:tcPr>
          <w:p>
            <w:pPr>
              <w:pStyle w:val="3"/>
              <w:widowControl w:val="0"/>
              <w:wordWrap/>
              <w:autoSpaceDE w:val="0"/>
              <w:autoSpaceDN w:val="0"/>
              <w:adjustRightInd/>
              <w:snapToGrid/>
              <w:spacing w:line="260" w:lineRule="exact"/>
              <w:ind w:left="0" w:leftChars="0" w:right="0" w:firstLine="420" w:firstLineChars="200"/>
              <w:jc w:val="both"/>
              <w:textAlignment w:val="auto"/>
              <w:rPr>
                <w:rFonts w:hint="default" w:ascii="Times New Roman" w:hAnsi="Times New Roman" w:eastAsia="方正仿宋_GB2312" w:cs="Times New Roman"/>
                <w:sz w:val="21"/>
                <w:szCs w:val="21"/>
              </w:rPr>
            </w:pPr>
            <w:r>
              <w:rPr>
                <w:rFonts w:hint="default" w:ascii="Times New Roman" w:hAnsi="Times New Roman" w:eastAsia="方正仿宋_GB2312" w:cs="Times New Roman"/>
                <w:sz w:val="21"/>
                <w:szCs w:val="21"/>
              </w:rPr>
              <w:t>没收违法所得和非法财物</w:t>
            </w:r>
            <w:r>
              <w:rPr>
                <w:rFonts w:hint="default" w:ascii="Times New Roman" w:hAnsi="Times New Roman" w:eastAsia="方正仿宋_GB2312" w:cs="Times New Roman"/>
                <w:sz w:val="21"/>
                <w:szCs w:val="21"/>
                <w:lang w:eastAsia="zh-CN"/>
              </w:rPr>
              <w:t>，并</w:t>
            </w:r>
            <w:r>
              <w:rPr>
                <w:rFonts w:hint="default" w:ascii="Times New Roman" w:hAnsi="Times New Roman" w:eastAsia="方正仿宋_GB2312" w:cs="Times New Roman"/>
                <w:sz w:val="21"/>
                <w:szCs w:val="21"/>
              </w:rPr>
              <w:t>处</w:t>
            </w:r>
            <w:r>
              <w:rPr>
                <w:rFonts w:hint="default" w:ascii="Times New Roman" w:hAnsi="Times New Roman" w:eastAsia="方正仿宋_GB2312" w:cs="Times New Roman"/>
                <w:sz w:val="21"/>
                <w:szCs w:val="21"/>
                <w:lang w:val="en-US" w:eastAsia="zh-CN"/>
              </w:rPr>
              <w:t>1</w:t>
            </w:r>
            <w:r>
              <w:rPr>
                <w:rFonts w:hint="eastAsia" w:ascii="Times New Roman" w:hAnsi="Times New Roman" w:eastAsia="方正仿宋_GB2312" w:cs="Times New Roman"/>
                <w:sz w:val="21"/>
                <w:szCs w:val="21"/>
                <w:lang w:val="en-US" w:eastAsia="zh-CN"/>
              </w:rPr>
              <w:t>万</w:t>
            </w:r>
            <w:r>
              <w:rPr>
                <w:rFonts w:hint="default" w:ascii="Times New Roman" w:hAnsi="Times New Roman" w:eastAsia="方正仿宋_GB2312" w:cs="Times New Roman"/>
                <w:sz w:val="21"/>
                <w:szCs w:val="21"/>
              </w:rPr>
              <w:t>元以上</w:t>
            </w:r>
            <w:r>
              <w:rPr>
                <w:rFonts w:hint="eastAsia" w:ascii="Times New Roman" w:hAnsi="Times New Roman" w:eastAsia="方正仿宋_GB2312" w:cs="Times New Roman"/>
                <w:sz w:val="21"/>
                <w:szCs w:val="21"/>
                <w:lang w:val="en-US" w:eastAsia="zh-CN"/>
              </w:rPr>
              <w:t>2</w:t>
            </w:r>
            <w:r>
              <w:rPr>
                <w:rFonts w:hint="default" w:ascii="Times New Roman" w:hAnsi="Times New Roman" w:eastAsia="方正仿宋_GB2312" w:cs="Times New Roman"/>
                <w:sz w:val="21"/>
                <w:szCs w:val="21"/>
                <w:lang w:val="en-US" w:eastAsia="zh-CN"/>
              </w:rPr>
              <w:t>万元</w:t>
            </w:r>
            <w:r>
              <w:rPr>
                <w:rFonts w:hint="default" w:ascii="Times New Roman" w:hAnsi="Times New Roman" w:eastAsia="方正仿宋_GB2312" w:cs="Times New Roman"/>
                <w:sz w:val="21"/>
                <w:szCs w:val="21"/>
              </w:rPr>
              <w:t>以下的罚款。</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894" w:hRule="atLeast"/>
        </w:trPr>
        <w:tc>
          <w:tcPr>
            <w:tcW w:w="681" w:type="dxa"/>
            <w:vMerge w:val="continue"/>
            <w:tcBorders>
              <w:tl2br w:val="nil"/>
              <w:tr2bl w:val="nil"/>
            </w:tcBorders>
            <w:vAlign w:val="center"/>
          </w:tcPr>
          <w:p>
            <w:pPr>
              <w:pStyle w:val="3"/>
              <w:ind w:left="0" w:leftChars="0" w:right="0"/>
              <w:jc w:val="center"/>
              <w:rPr>
                <w:rFonts w:hint="default" w:ascii="Times New Roman" w:hAnsi="Times New Roman" w:cs="Times New Roman"/>
              </w:rPr>
            </w:pPr>
          </w:p>
        </w:tc>
        <w:tc>
          <w:tcPr>
            <w:tcW w:w="1436" w:type="dxa"/>
            <w:vMerge w:val="continue"/>
            <w:tcBorders>
              <w:tl2br w:val="nil"/>
              <w:tr2bl w:val="nil"/>
            </w:tcBorders>
            <w:vAlign w:val="center"/>
          </w:tcPr>
          <w:p>
            <w:pPr>
              <w:pStyle w:val="3"/>
              <w:widowControl w:val="0"/>
              <w:wordWrap/>
              <w:autoSpaceDE w:val="0"/>
              <w:autoSpaceDN w:val="0"/>
              <w:adjustRightInd/>
              <w:snapToGrid/>
              <w:spacing w:line="260" w:lineRule="exact"/>
              <w:ind w:left="0" w:leftChars="0" w:right="0"/>
              <w:jc w:val="center"/>
              <w:textAlignment w:val="auto"/>
              <w:rPr>
                <w:rFonts w:hint="default" w:ascii="Times New Roman" w:hAnsi="Times New Roman" w:cs="Times New Roman"/>
              </w:rPr>
            </w:pPr>
          </w:p>
        </w:tc>
        <w:tc>
          <w:tcPr>
            <w:tcW w:w="4516" w:type="dxa"/>
            <w:vMerge w:val="continue"/>
            <w:tcBorders>
              <w:tl2br w:val="nil"/>
              <w:tr2bl w:val="nil"/>
            </w:tcBorders>
            <w:vAlign w:val="center"/>
          </w:tcPr>
          <w:p>
            <w:pPr>
              <w:pStyle w:val="3"/>
              <w:widowControl w:val="0"/>
              <w:wordWrap/>
              <w:autoSpaceDE w:val="0"/>
              <w:autoSpaceDN w:val="0"/>
              <w:adjustRightInd/>
              <w:snapToGrid/>
              <w:spacing w:line="260" w:lineRule="exact"/>
              <w:ind w:left="0" w:leftChars="0" w:right="0"/>
              <w:jc w:val="center"/>
              <w:textAlignment w:val="auto"/>
              <w:rPr>
                <w:rFonts w:hint="default" w:ascii="Times New Roman" w:hAnsi="Times New Roman" w:cs="Times New Roman"/>
              </w:rPr>
            </w:pPr>
          </w:p>
        </w:tc>
        <w:tc>
          <w:tcPr>
            <w:tcW w:w="1192" w:type="dxa"/>
            <w:tcBorders>
              <w:tl2br w:val="nil"/>
              <w:tr2bl w:val="nil"/>
            </w:tcBorders>
            <w:vAlign w:val="center"/>
          </w:tcPr>
          <w:p>
            <w:pPr>
              <w:pStyle w:val="3"/>
              <w:widowControl w:val="0"/>
              <w:wordWrap/>
              <w:autoSpaceDE w:val="0"/>
              <w:autoSpaceDN w:val="0"/>
              <w:adjustRightInd/>
              <w:snapToGrid/>
              <w:spacing w:line="260" w:lineRule="exact"/>
              <w:ind w:left="0" w:leftChars="0" w:right="0"/>
              <w:jc w:val="center"/>
              <w:textAlignment w:val="auto"/>
              <w:rPr>
                <w:rFonts w:hint="default" w:ascii="Times New Roman" w:hAnsi="Times New Roman" w:eastAsia="方正仿宋_GB2312" w:cs="Times New Roman"/>
                <w:sz w:val="21"/>
                <w:szCs w:val="21"/>
                <w:lang w:eastAsia="zh-CN"/>
              </w:rPr>
            </w:pPr>
            <w:r>
              <w:rPr>
                <w:rFonts w:hint="default" w:ascii="Times New Roman" w:hAnsi="Times New Roman" w:eastAsia="方正仿宋_GB2312" w:cs="Times New Roman"/>
                <w:sz w:val="21"/>
                <w:szCs w:val="21"/>
                <w:lang w:eastAsia="zh-CN"/>
              </w:rPr>
              <w:t>一般</w:t>
            </w:r>
          </w:p>
        </w:tc>
        <w:tc>
          <w:tcPr>
            <w:tcW w:w="2434" w:type="dxa"/>
            <w:tcBorders>
              <w:tl2br w:val="nil"/>
              <w:tr2bl w:val="nil"/>
            </w:tcBorders>
            <w:vAlign w:val="center"/>
          </w:tcPr>
          <w:p>
            <w:pPr>
              <w:widowControl/>
              <w:wordWrap/>
              <w:autoSpaceDN w:val="0"/>
              <w:adjustRightInd/>
              <w:snapToGrid/>
              <w:spacing w:line="320" w:lineRule="exact"/>
              <w:ind w:left="0" w:leftChars="0" w:right="0"/>
              <w:jc w:val="left"/>
              <w:textAlignment w:val="auto"/>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有下列情形之一</w:t>
            </w:r>
            <w:r>
              <w:rPr>
                <w:rFonts w:hint="eastAsia" w:ascii="Times New Roman" w:hAnsi="Times New Roman" w:eastAsia="仿宋_GB2312" w:cs="Times New Roman"/>
                <w:color w:val="000000"/>
                <w:kern w:val="0"/>
                <w:sz w:val="21"/>
                <w:szCs w:val="21"/>
                <w:lang w:eastAsia="zh-CN"/>
              </w:rPr>
              <w:t>的</w:t>
            </w:r>
            <w:r>
              <w:rPr>
                <w:rFonts w:hint="default" w:ascii="Times New Roman" w:hAnsi="Times New Roman" w:eastAsia="仿宋_GB2312" w:cs="Times New Roman"/>
                <w:color w:val="000000"/>
                <w:kern w:val="0"/>
                <w:sz w:val="21"/>
                <w:szCs w:val="21"/>
              </w:rPr>
              <w:t>：</w:t>
            </w:r>
          </w:p>
          <w:p>
            <w:pPr>
              <w:widowControl/>
              <w:wordWrap/>
              <w:autoSpaceDN w:val="0"/>
              <w:adjustRightInd/>
              <w:snapToGrid/>
              <w:spacing w:line="320" w:lineRule="exact"/>
              <w:ind w:left="0" w:leftChars="0" w:right="0"/>
              <w:jc w:val="left"/>
              <w:textAlignment w:val="auto"/>
              <w:rPr>
                <w:rFonts w:hint="eastAsia" w:ascii="Times New Roman" w:hAnsi="Times New Roman" w:eastAsia="仿宋_GB2312" w:cs="Times New Roman"/>
                <w:color w:val="000000"/>
                <w:kern w:val="0"/>
                <w:sz w:val="21"/>
                <w:szCs w:val="21"/>
                <w:lang w:val="en-US" w:eastAsia="zh-CN"/>
              </w:rPr>
            </w:pPr>
            <w:r>
              <w:rPr>
                <w:rFonts w:hint="eastAsia" w:ascii="Times New Roman" w:hAnsi="Times New Roman" w:eastAsia="方正仿宋_GB2312" w:cs="Times New Roman"/>
                <w:color w:val="000000"/>
                <w:sz w:val="21"/>
                <w:szCs w:val="21"/>
                <w:lang w:val="en-US" w:eastAsia="zh-CN"/>
              </w:rPr>
              <w:t>1.违法所得5000元以上</w:t>
            </w:r>
            <w:r>
              <w:rPr>
                <w:rFonts w:hint="eastAsia" w:ascii="Times New Roman" w:hAnsi="Times New Roman" w:eastAsia="仿宋_GB2312" w:cs="Times New Roman"/>
                <w:color w:val="000000"/>
                <w:kern w:val="0"/>
                <w:sz w:val="21"/>
                <w:szCs w:val="21"/>
                <w:lang w:val="en-US" w:eastAsia="zh-CN"/>
              </w:rPr>
              <w:t>1万元以下的；</w:t>
            </w:r>
          </w:p>
          <w:p>
            <w:pPr>
              <w:widowControl/>
              <w:wordWrap/>
              <w:autoSpaceDN w:val="0"/>
              <w:adjustRightInd/>
              <w:snapToGrid/>
              <w:spacing w:line="320" w:lineRule="exact"/>
              <w:ind w:left="0" w:leftChars="0" w:right="0"/>
              <w:jc w:val="left"/>
              <w:textAlignment w:val="auto"/>
              <w:rPr>
                <w:rFonts w:hint="eastAsia" w:ascii="Times New Roman" w:hAnsi="Times New Roman" w:eastAsia="仿宋_GB2312" w:cs="Times New Roman"/>
                <w:color w:val="000000"/>
                <w:kern w:val="0"/>
                <w:sz w:val="21"/>
                <w:szCs w:val="21"/>
                <w:lang w:val="en-US" w:eastAsia="zh-CN"/>
              </w:rPr>
            </w:pPr>
            <w:r>
              <w:rPr>
                <w:rFonts w:hint="eastAsia" w:ascii="Times New Roman" w:hAnsi="Times New Roman" w:eastAsia="仿宋_GB2312" w:cs="Times New Roman"/>
                <w:color w:val="000000"/>
                <w:kern w:val="0"/>
                <w:sz w:val="21"/>
                <w:szCs w:val="21"/>
                <w:lang w:val="en-US" w:eastAsia="zh-CN"/>
              </w:rPr>
              <w:t>2.造成一般危害后果的。</w:t>
            </w:r>
          </w:p>
          <w:p>
            <w:pPr>
              <w:widowControl/>
              <w:wordWrap/>
              <w:autoSpaceDN w:val="0"/>
              <w:adjustRightInd/>
              <w:snapToGrid/>
              <w:spacing w:line="320" w:lineRule="exact"/>
              <w:ind w:left="0" w:leftChars="0" w:right="0"/>
              <w:jc w:val="left"/>
              <w:textAlignment w:val="auto"/>
              <w:rPr>
                <w:rFonts w:hint="default" w:ascii="Times New Roman" w:hAnsi="Times New Roman" w:eastAsia="仿宋_GB2312" w:cs="Times New Roman"/>
                <w:color w:val="000000"/>
                <w:kern w:val="0"/>
                <w:sz w:val="21"/>
                <w:szCs w:val="21"/>
                <w:lang w:val="en-US" w:eastAsia="zh-CN"/>
              </w:rPr>
            </w:pPr>
          </w:p>
        </w:tc>
        <w:tc>
          <w:tcPr>
            <w:tcW w:w="4635" w:type="dxa"/>
            <w:tcBorders>
              <w:tl2br w:val="nil"/>
              <w:tr2bl w:val="nil"/>
            </w:tcBorders>
            <w:vAlign w:val="center"/>
          </w:tcPr>
          <w:p>
            <w:pPr>
              <w:pStyle w:val="3"/>
              <w:widowControl w:val="0"/>
              <w:wordWrap/>
              <w:autoSpaceDE w:val="0"/>
              <w:autoSpaceDN w:val="0"/>
              <w:adjustRightInd/>
              <w:snapToGrid/>
              <w:spacing w:line="260" w:lineRule="exact"/>
              <w:ind w:left="0" w:leftChars="0" w:right="0" w:firstLine="420" w:firstLineChars="200"/>
              <w:jc w:val="both"/>
              <w:textAlignment w:val="auto"/>
              <w:rPr>
                <w:rFonts w:hint="default" w:ascii="Times New Roman" w:hAnsi="Times New Roman" w:eastAsia="方正仿宋_GB2312" w:cs="Times New Roman"/>
                <w:sz w:val="21"/>
                <w:szCs w:val="21"/>
              </w:rPr>
            </w:pPr>
            <w:r>
              <w:rPr>
                <w:rFonts w:hint="default" w:ascii="Times New Roman" w:hAnsi="Times New Roman" w:eastAsia="方正仿宋_GB2312" w:cs="Times New Roman"/>
                <w:sz w:val="21"/>
                <w:szCs w:val="21"/>
              </w:rPr>
              <w:t>没收违法所得和非法财物</w:t>
            </w:r>
            <w:r>
              <w:rPr>
                <w:rFonts w:hint="default" w:ascii="Times New Roman" w:hAnsi="Times New Roman" w:eastAsia="方正仿宋_GB2312" w:cs="Times New Roman"/>
                <w:sz w:val="21"/>
                <w:szCs w:val="21"/>
                <w:lang w:eastAsia="zh-CN"/>
              </w:rPr>
              <w:t>，并</w:t>
            </w:r>
            <w:r>
              <w:rPr>
                <w:rFonts w:hint="default" w:ascii="Times New Roman" w:hAnsi="Times New Roman" w:eastAsia="方正仿宋_GB2312" w:cs="Times New Roman"/>
                <w:sz w:val="21"/>
                <w:szCs w:val="21"/>
              </w:rPr>
              <w:t>处违法所得</w:t>
            </w:r>
            <w:r>
              <w:rPr>
                <w:rFonts w:hint="eastAsia" w:ascii="Times New Roman" w:hAnsi="Times New Roman" w:eastAsia="方正仿宋_GB2312" w:cs="Times New Roman"/>
                <w:sz w:val="21"/>
                <w:szCs w:val="21"/>
                <w:lang w:val="en-US" w:eastAsia="zh-CN"/>
              </w:rPr>
              <w:t>2</w:t>
            </w:r>
            <w:r>
              <w:rPr>
                <w:rFonts w:hint="eastAsia" w:ascii="Times New Roman" w:hAnsi="Times New Roman" w:eastAsia="方正仿宋_GB2312" w:cs="Times New Roman"/>
                <w:sz w:val="21"/>
                <w:szCs w:val="21"/>
                <w:lang w:eastAsia="zh-CN"/>
              </w:rPr>
              <w:t>万元</w:t>
            </w:r>
            <w:r>
              <w:rPr>
                <w:rFonts w:hint="default" w:ascii="Times New Roman" w:hAnsi="Times New Roman" w:eastAsia="方正仿宋_GB2312" w:cs="Times New Roman"/>
                <w:sz w:val="21"/>
                <w:szCs w:val="21"/>
              </w:rPr>
              <w:t>以上3</w:t>
            </w:r>
            <w:r>
              <w:rPr>
                <w:rFonts w:hint="eastAsia" w:ascii="Times New Roman" w:hAnsi="Times New Roman" w:eastAsia="方正仿宋_GB2312" w:cs="Times New Roman"/>
                <w:sz w:val="21"/>
                <w:szCs w:val="21"/>
                <w:lang w:eastAsia="zh-CN"/>
              </w:rPr>
              <w:t>万元</w:t>
            </w:r>
            <w:r>
              <w:rPr>
                <w:rFonts w:hint="default" w:ascii="Times New Roman" w:hAnsi="Times New Roman" w:eastAsia="方正仿宋_GB2312" w:cs="Times New Roman"/>
                <w:sz w:val="21"/>
                <w:szCs w:val="21"/>
              </w:rPr>
              <w:t>以下的罚款。</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550" w:hRule="atLeast"/>
        </w:trPr>
        <w:tc>
          <w:tcPr>
            <w:tcW w:w="681" w:type="dxa"/>
            <w:vMerge w:val="continue"/>
            <w:tcBorders>
              <w:tl2br w:val="nil"/>
              <w:tr2bl w:val="nil"/>
            </w:tcBorders>
            <w:vAlign w:val="center"/>
          </w:tcPr>
          <w:p>
            <w:pPr>
              <w:pStyle w:val="3"/>
              <w:ind w:left="0" w:leftChars="0" w:right="0"/>
              <w:jc w:val="center"/>
              <w:rPr>
                <w:rFonts w:hint="default" w:ascii="Times New Roman" w:hAnsi="Times New Roman" w:cs="Times New Roman"/>
              </w:rPr>
            </w:pPr>
          </w:p>
        </w:tc>
        <w:tc>
          <w:tcPr>
            <w:tcW w:w="1436" w:type="dxa"/>
            <w:vMerge w:val="continue"/>
            <w:tcBorders>
              <w:tl2br w:val="nil"/>
              <w:tr2bl w:val="nil"/>
            </w:tcBorders>
            <w:vAlign w:val="center"/>
          </w:tcPr>
          <w:p>
            <w:pPr>
              <w:pStyle w:val="3"/>
              <w:widowControl w:val="0"/>
              <w:wordWrap/>
              <w:autoSpaceDE w:val="0"/>
              <w:autoSpaceDN w:val="0"/>
              <w:adjustRightInd/>
              <w:snapToGrid/>
              <w:spacing w:line="260" w:lineRule="exact"/>
              <w:ind w:left="0" w:leftChars="0" w:right="0"/>
              <w:jc w:val="center"/>
              <w:textAlignment w:val="auto"/>
              <w:rPr>
                <w:rFonts w:hint="default" w:ascii="Times New Roman" w:hAnsi="Times New Roman" w:cs="Times New Roman"/>
              </w:rPr>
            </w:pPr>
          </w:p>
        </w:tc>
        <w:tc>
          <w:tcPr>
            <w:tcW w:w="4516" w:type="dxa"/>
            <w:vMerge w:val="continue"/>
            <w:tcBorders>
              <w:tl2br w:val="nil"/>
              <w:tr2bl w:val="nil"/>
            </w:tcBorders>
            <w:vAlign w:val="center"/>
          </w:tcPr>
          <w:p>
            <w:pPr>
              <w:pStyle w:val="3"/>
              <w:widowControl w:val="0"/>
              <w:wordWrap/>
              <w:autoSpaceDE w:val="0"/>
              <w:autoSpaceDN w:val="0"/>
              <w:adjustRightInd/>
              <w:snapToGrid/>
              <w:spacing w:line="260" w:lineRule="exact"/>
              <w:ind w:left="0" w:leftChars="0" w:right="0"/>
              <w:jc w:val="center"/>
              <w:textAlignment w:val="auto"/>
              <w:rPr>
                <w:rFonts w:hint="default" w:ascii="Times New Roman" w:hAnsi="Times New Roman" w:cs="Times New Roman"/>
              </w:rPr>
            </w:pPr>
          </w:p>
        </w:tc>
        <w:tc>
          <w:tcPr>
            <w:tcW w:w="1192" w:type="dxa"/>
            <w:tcBorders>
              <w:tl2br w:val="nil"/>
              <w:tr2bl w:val="nil"/>
            </w:tcBorders>
            <w:vAlign w:val="center"/>
          </w:tcPr>
          <w:p>
            <w:pPr>
              <w:pStyle w:val="3"/>
              <w:widowControl w:val="0"/>
              <w:wordWrap/>
              <w:autoSpaceDE w:val="0"/>
              <w:autoSpaceDN w:val="0"/>
              <w:adjustRightInd/>
              <w:snapToGrid/>
              <w:spacing w:line="260" w:lineRule="exact"/>
              <w:ind w:left="0" w:leftChars="0" w:right="0"/>
              <w:jc w:val="center"/>
              <w:textAlignment w:val="auto"/>
              <w:rPr>
                <w:rFonts w:hint="eastAsia" w:ascii="Times New Roman" w:hAnsi="Times New Roman" w:eastAsia="方正仿宋_GB2312" w:cs="Times New Roman"/>
                <w:sz w:val="21"/>
                <w:szCs w:val="21"/>
                <w:lang w:eastAsia="zh-CN"/>
              </w:rPr>
            </w:pPr>
            <w:r>
              <w:rPr>
                <w:rFonts w:hint="eastAsia" w:ascii="Times New Roman" w:hAnsi="Times New Roman" w:eastAsia="方正仿宋_GB2312" w:cs="Times New Roman"/>
                <w:sz w:val="21"/>
                <w:szCs w:val="21"/>
                <w:lang w:eastAsia="zh-CN"/>
              </w:rPr>
              <w:t>较重</w:t>
            </w:r>
          </w:p>
        </w:tc>
        <w:tc>
          <w:tcPr>
            <w:tcW w:w="2434" w:type="dxa"/>
            <w:tcBorders>
              <w:tl2br w:val="nil"/>
              <w:tr2bl w:val="nil"/>
            </w:tcBorders>
            <w:vAlign w:val="center"/>
          </w:tcPr>
          <w:p>
            <w:pPr>
              <w:widowControl/>
              <w:wordWrap/>
              <w:autoSpaceDN w:val="0"/>
              <w:adjustRightInd/>
              <w:snapToGrid/>
              <w:spacing w:line="300" w:lineRule="exact"/>
              <w:ind w:right="0"/>
              <w:jc w:val="left"/>
              <w:textAlignment w:val="auto"/>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有下列情形之一</w:t>
            </w:r>
            <w:r>
              <w:rPr>
                <w:rFonts w:hint="eastAsia" w:ascii="Times New Roman" w:hAnsi="Times New Roman" w:eastAsia="仿宋_GB2312" w:cs="Times New Roman"/>
                <w:color w:val="000000"/>
                <w:kern w:val="0"/>
                <w:sz w:val="21"/>
                <w:szCs w:val="21"/>
                <w:lang w:eastAsia="zh-CN"/>
              </w:rPr>
              <w:t>的</w:t>
            </w:r>
            <w:r>
              <w:rPr>
                <w:rFonts w:hint="default" w:ascii="Times New Roman" w:hAnsi="Times New Roman" w:eastAsia="仿宋_GB2312" w:cs="Times New Roman"/>
                <w:color w:val="000000"/>
                <w:kern w:val="0"/>
                <w:sz w:val="21"/>
                <w:szCs w:val="21"/>
              </w:rPr>
              <w:t>：</w:t>
            </w:r>
          </w:p>
          <w:p>
            <w:pPr>
              <w:widowControl/>
              <w:wordWrap/>
              <w:autoSpaceDN w:val="0"/>
              <w:adjustRightInd/>
              <w:snapToGrid/>
              <w:spacing w:line="300" w:lineRule="exact"/>
              <w:ind w:right="0"/>
              <w:jc w:val="left"/>
              <w:textAlignment w:val="auto"/>
              <w:rPr>
                <w:rFonts w:hint="eastAsia" w:ascii="Times New Roman" w:hAnsi="Times New Roman" w:eastAsia="仿宋_GB2312" w:cs="Times New Roman"/>
                <w:color w:val="000000"/>
                <w:kern w:val="0"/>
                <w:sz w:val="21"/>
                <w:szCs w:val="21"/>
                <w:lang w:eastAsia="zh-CN"/>
              </w:rPr>
            </w:pPr>
            <w:r>
              <w:rPr>
                <w:rFonts w:hint="eastAsia" w:ascii="Times New Roman" w:hAnsi="Times New Roman" w:eastAsia="仿宋_GB2312" w:cs="Times New Roman"/>
                <w:color w:val="000000"/>
                <w:kern w:val="0"/>
                <w:sz w:val="21"/>
                <w:szCs w:val="21"/>
                <w:lang w:val="en-US" w:eastAsia="zh-CN"/>
              </w:rPr>
              <w:t>1.违法所得1万元以上的</w:t>
            </w:r>
            <w:r>
              <w:rPr>
                <w:rFonts w:hint="eastAsia" w:ascii="Times New Roman" w:hAnsi="Times New Roman" w:eastAsia="仿宋_GB2312" w:cs="Times New Roman"/>
                <w:color w:val="000000"/>
                <w:kern w:val="0"/>
                <w:sz w:val="21"/>
                <w:szCs w:val="21"/>
                <w:lang w:eastAsia="zh-CN"/>
              </w:rPr>
              <w:t>；</w:t>
            </w:r>
          </w:p>
          <w:p>
            <w:pPr>
              <w:widowControl/>
              <w:wordWrap/>
              <w:autoSpaceDN w:val="0"/>
              <w:adjustRightInd/>
              <w:snapToGrid/>
              <w:spacing w:line="300" w:lineRule="exact"/>
              <w:ind w:right="0"/>
              <w:jc w:val="left"/>
              <w:textAlignment w:val="auto"/>
              <w:rPr>
                <w:rFonts w:hint="default" w:ascii="Times New Roman" w:hAnsi="Times New Roman" w:eastAsia="仿宋_GB2312" w:cs="Times New Roman"/>
                <w:color w:val="000000"/>
                <w:kern w:val="0"/>
                <w:sz w:val="21"/>
                <w:szCs w:val="21"/>
              </w:rPr>
            </w:pPr>
            <w:r>
              <w:rPr>
                <w:rFonts w:hint="eastAsia" w:ascii="Times New Roman" w:hAnsi="Times New Roman" w:eastAsia="仿宋_GB2312" w:cs="Times New Roman"/>
                <w:color w:val="000000"/>
                <w:kern w:val="0"/>
                <w:sz w:val="21"/>
                <w:szCs w:val="21"/>
                <w:lang w:val="en-US" w:eastAsia="zh-CN"/>
              </w:rPr>
              <w:t>2.有较重危害后果的。</w:t>
            </w:r>
          </w:p>
        </w:tc>
        <w:tc>
          <w:tcPr>
            <w:tcW w:w="4635" w:type="dxa"/>
            <w:tcBorders>
              <w:tl2br w:val="nil"/>
              <w:tr2bl w:val="nil"/>
            </w:tcBorders>
            <w:vAlign w:val="center"/>
          </w:tcPr>
          <w:p>
            <w:pPr>
              <w:pStyle w:val="3"/>
              <w:widowControl w:val="0"/>
              <w:wordWrap/>
              <w:autoSpaceDE w:val="0"/>
              <w:autoSpaceDN w:val="0"/>
              <w:adjustRightInd/>
              <w:snapToGrid/>
              <w:spacing w:line="260" w:lineRule="exact"/>
              <w:ind w:left="0" w:leftChars="0" w:right="0" w:firstLine="420" w:firstLineChars="200"/>
              <w:jc w:val="both"/>
              <w:textAlignment w:val="auto"/>
              <w:rPr>
                <w:rFonts w:hint="default" w:ascii="Times New Roman" w:hAnsi="Times New Roman" w:eastAsia="方正仿宋_GB2312" w:cs="Times New Roman"/>
                <w:sz w:val="21"/>
                <w:szCs w:val="21"/>
              </w:rPr>
            </w:pPr>
            <w:r>
              <w:rPr>
                <w:rFonts w:hint="default" w:ascii="Times New Roman" w:hAnsi="Times New Roman" w:eastAsia="方正仿宋_GB2312" w:cs="Times New Roman"/>
                <w:sz w:val="21"/>
                <w:szCs w:val="21"/>
                <w:lang w:val="en-US" w:eastAsia="zh-CN"/>
              </w:rPr>
              <w:t>没收违法所得和非法财物，并处违法所得1倍以上</w:t>
            </w:r>
            <w:r>
              <w:rPr>
                <w:rFonts w:hint="eastAsia" w:ascii="Times New Roman" w:hAnsi="Times New Roman" w:eastAsia="方正仿宋_GB2312" w:cs="Times New Roman"/>
                <w:sz w:val="21"/>
                <w:szCs w:val="21"/>
                <w:lang w:val="en-US" w:eastAsia="zh-CN"/>
              </w:rPr>
              <w:t>2</w:t>
            </w:r>
            <w:r>
              <w:rPr>
                <w:rFonts w:hint="default" w:ascii="Times New Roman" w:hAnsi="Times New Roman" w:eastAsia="方正仿宋_GB2312" w:cs="Times New Roman"/>
                <w:sz w:val="21"/>
                <w:szCs w:val="21"/>
                <w:lang w:val="en-US" w:eastAsia="zh-CN"/>
              </w:rPr>
              <w:t>倍以下的罚款；责令停业整顿1个月至</w:t>
            </w:r>
            <w:r>
              <w:rPr>
                <w:rFonts w:hint="eastAsia" w:ascii="Times New Roman" w:hAnsi="Times New Roman" w:eastAsia="方正仿宋_GB2312" w:cs="Times New Roman"/>
                <w:sz w:val="21"/>
                <w:szCs w:val="21"/>
                <w:lang w:val="en-US" w:eastAsia="zh-CN"/>
              </w:rPr>
              <w:t>3</w:t>
            </w:r>
            <w:r>
              <w:rPr>
                <w:rFonts w:hint="default" w:ascii="Times New Roman" w:hAnsi="Times New Roman" w:eastAsia="方正仿宋_GB2312" w:cs="Times New Roman"/>
                <w:sz w:val="21"/>
                <w:szCs w:val="21"/>
                <w:lang w:val="en-US" w:eastAsia="zh-CN"/>
              </w:rPr>
              <w:t>个月</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716" w:hRule="atLeast"/>
        </w:trPr>
        <w:tc>
          <w:tcPr>
            <w:tcW w:w="681" w:type="dxa"/>
            <w:vMerge w:val="continue"/>
            <w:tcBorders>
              <w:tl2br w:val="nil"/>
              <w:tr2bl w:val="nil"/>
            </w:tcBorders>
            <w:vAlign w:val="center"/>
          </w:tcPr>
          <w:p>
            <w:pPr>
              <w:pStyle w:val="3"/>
              <w:ind w:left="0" w:leftChars="0" w:right="0"/>
              <w:jc w:val="center"/>
              <w:rPr>
                <w:rFonts w:hint="default" w:ascii="Times New Roman" w:hAnsi="Times New Roman" w:cs="Times New Roman"/>
              </w:rPr>
            </w:pPr>
          </w:p>
        </w:tc>
        <w:tc>
          <w:tcPr>
            <w:tcW w:w="1436" w:type="dxa"/>
            <w:vMerge w:val="continue"/>
            <w:tcBorders>
              <w:tl2br w:val="nil"/>
              <w:tr2bl w:val="nil"/>
            </w:tcBorders>
            <w:vAlign w:val="center"/>
          </w:tcPr>
          <w:p>
            <w:pPr>
              <w:pStyle w:val="3"/>
              <w:widowControl w:val="0"/>
              <w:wordWrap/>
              <w:autoSpaceDE w:val="0"/>
              <w:autoSpaceDN w:val="0"/>
              <w:adjustRightInd/>
              <w:snapToGrid/>
              <w:spacing w:line="260" w:lineRule="exact"/>
              <w:ind w:left="0" w:leftChars="0" w:right="0"/>
              <w:jc w:val="center"/>
              <w:textAlignment w:val="auto"/>
              <w:rPr>
                <w:rFonts w:hint="default" w:ascii="Times New Roman" w:hAnsi="Times New Roman" w:cs="Times New Roman"/>
              </w:rPr>
            </w:pPr>
          </w:p>
        </w:tc>
        <w:tc>
          <w:tcPr>
            <w:tcW w:w="4516" w:type="dxa"/>
            <w:vMerge w:val="continue"/>
            <w:tcBorders>
              <w:tl2br w:val="nil"/>
              <w:tr2bl w:val="nil"/>
            </w:tcBorders>
            <w:vAlign w:val="center"/>
          </w:tcPr>
          <w:p>
            <w:pPr>
              <w:pStyle w:val="3"/>
              <w:widowControl w:val="0"/>
              <w:wordWrap/>
              <w:autoSpaceDE w:val="0"/>
              <w:autoSpaceDN w:val="0"/>
              <w:adjustRightInd/>
              <w:snapToGrid/>
              <w:spacing w:line="260" w:lineRule="exact"/>
              <w:ind w:left="0" w:leftChars="0" w:right="0"/>
              <w:jc w:val="center"/>
              <w:textAlignment w:val="auto"/>
              <w:rPr>
                <w:rFonts w:hint="default" w:ascii="Times New Roman" w:hAnsi="Times New Roman" w:cs="Times New Roman"/>
              </w:rPr>
            </w:pPr>
          </w:p>
        </w:tc>
        <w:tc>
          <w:tcPr>
            <w:tcW w:w="1192" w:type="dxa"/>
            <w:tcBorders>
              <w:tl2br w:val="nil"/>
              <w:tr2bl w:val="nil"/>
            </w:tcBorders>
            <w:vAlign w:val="center"/>
          </w:tcPr>
          <w:p>
            <w:pPr>
              <w:pStyle w:val="3"/>
              <w:widowControl w:val="0"/>
              <w:wordWrap/>
              <w:autoSpaceDE w:val="0"/>
              <w:autoSpaceDN w:val="0"/>
              <w:adjustRightInd/>
              <w:snapToGrid/>
              <w:spacing w:line="260" w:lineRule="exact"/>
              <w:ind w:left="0" w:leftChars="0" w:right="0"/>
              <w:jc w:val="center"/>
              <w:textAlignment w:val="auto"/>
              <w:rPr>
                <w:rFonts w:hint="default" w:ascii="Times New Roman" w:hAnsi="Times New Roman" w:eastAsia="方正仿宋_GB2312" w:cs="Times New Roman"/>
                <w:sz w:val="21"/>
                <w:szCs w:val="21"/>
              </w:rPr>
            </w:pPr>
            <w:r>
              <w:rPr>
                <w:rFonts w:hint="default" w:ascii="Times New Roman" w:hAnsi="Times New Roman" w:eastAsia="方正仿宋_GB2312" w:cs="Times New Roman"/>
                <w:sz w:val="21"/>
                <w:szCs w:val="21"/>
              </w:rPr>
              <w:t>严</w:t>
            </w:r>
            <w:r>
              <w:rPr>
                <w:rFonts w:hint="default" w:ascii="Times New Roman" w:hAnsi="Times New Roman" w:eastAsia="方正仿宋_GB2312" w:cs="Times New Roman"/>
                <w:sz w:val="21"/>
                <w:szCs w:val="21"/>
                <w:lang w:eastAsia="zh-CN"/>
              </w:rPr>
              <w:t>重</w:t>
            </w:r>
          </w:p>
        </w:tc>
        <w:tc>
          <w:tcPr>
            <w:tcW w:w="2434" w:type="dxa"/>
            <w:tcBorders>
              <w:tl2br w:val="nil"/>
              <w:tr2bl w:val="nil"/>
            </w:tcBorders>
            <w:vAlign w:val="center"/>
          </w:tcPr>
          <w:p>
            <w:pPr>
              <w:pStyle w:val="3"/>
              <w:widowControl w:val="0"/>
              <w:wordWrap/>
              <w:autoSpaceDE w:val="0"/>
              <w:autoSpaceDN w:val="0"/>
              <w:adjustRightInd/>
              <w:snapToGrid/>
              <w:spacing w:line="280" w:lineRule="exact"/>
              <w:ind w:right="0"/>
              <w:jc w:val="left"/>
              <w:textAlignment w:val="auto"/>
              <w:rPr>
                <w:rFonts w:hint="default" w:ascii="Times New Roman" w:hAnsi="Times New Roman" w:eastAsia="方正仿宋_GB2312" w:cs="Times New Roman"/>
                <w:color w:val="000000"/>
                <w:sz w:val="21"/>
                <w:szCs w:val="21"/>
                <w:lang w:val="en-US"/>
              </w:rPr>
            </w:pPr>
            <w:r>
              <w:rPr>
                <w:rFonts w:hint="eastAsia" w:ascii="Times New Roman" w:hAnsi="Times New Roman" w:eastAsia="仿宋_GB2312" w:cs="Times New Roman"/>
                <w:color w:val="000000"/>
                <w:kern w:val="0"/>
                <w:sz w:val="21"/>
                <w:szCs w:val="21"/>
                <w:lang w:val="en-US" w:eastAsia="zh-CN"/>
              </w:rPr>
              <w:t>具有《文化市场综合执法行政处罚裁量权适用办法》第十四条规定应当从重处罚情形的。</w:t>
            </w:r>
          </w:p>
        </w:tc>
        <w:tc>
          <w:tcPr>
            <w:tcW w:w="4635" w:type="dxa"/>
            <w:tcBorders>
              <w:tl2br w:val="nil"/>
              <w:tr2bl w:val="nil"/>
            </w:tcBorders>
            <w:vAlign w:val="center"/>
          </w:tcPr>
          <w:p>
            <w:pPr>
              <w:pStyle w:val="3"/>
              <w:widowControl w:val="0"/>
              <w:wordWrap/>
              <w:autoSpaceDE w:val="0"/>
              <w:autoSpaceDN w:val="0"/>
              <w:adjustRightInd/>
              <w:snapToGrid/>
              <w:spacing w:line="260" w:lineRule="exact"/>
              <w:ind w:right="0" w:firstLine="420" w:firstLineChars="200"/>
              <w:jc w:val="both"/>
              <w:textAlignment w:val="auto"/>
              <w:rPr>
                <w:rFonts w:hint="default" w:ascii="Times New Roman" w:hAnsi="Times New Roman" w:eastAsia="方正仿宋_GB2312" w:cs="Times New Roman"/>
                <w:sz w:val="21"/>
                <w:szCs w:val="21"/>
              </w:rPr>
            </w:pPr>
            <w:r>
              <w:rPr>
                <w:rFonts w:hint="default" w:ascii="Times New Roman" w:hAnsi="Times New Roman" w:eastAsia="方正仿宋_GB2312" w:cs="Times New Roman"/>
                <w:sz w:val="21"/>
                <w:szCs w:val="21"/>
              </w:rPr>
              <w:t>没收违法所得和非法财物</w:t>
            </w:r>
            <w:r>
              <w:rPr>
                <w:rFonts w:hint="eastAsia" w:ascii="Times New Roman" w:hAnsi="Times New Roman" w:eastAsia="方正仿宋_GB2312" w:cs="Times New Roman"/>
                <w:sz w:val="21"/>
                <w:szCs w:val="21"/>
                <w:lang w:eastAsia="zh-CN"/>
              </w:rPr>
              <w:t>，</w:t>
            </w:r>
            <w:r>
              <w:rPr>
                <w:rFonts w:hint="default" w:ascii="Times New Roman" w:hAnsi="Times New Roman" w:eastAsia="方正仿宋_GB2312" w:cs="Times New Roman"/>
                <w:sz w:val="21"/>
                <w:szCs w:val="21"/>
                <w:lang w:val="en-US" w:eastAsia="zh-CN"/>
              </w:rPr>
              <w:t>并处违法所得</w:t>
            </w:r>
            <w:r>
              <w:rPr>
                <w:rFonts w:hint="eastAsia" w:ascii="Times New Roman" w:hAnsi="Times New Roman" w:eastAsia="方正仿宋_GB2312" w:cs="Times New Roman"/>
                <w:sz w:val="21"/>
                <w:szCs w:val="21"/>
                <w:lang w:val="en-US" w:eastAsia="zh-CN"/>
              </w:rPr>
              <w:t>2</w:t>
            </w:r>
            <w:r>
              <w:rPr>
                <w:rFonts w:hint="default" w:ascii="Times New Roman" w:hAnsi="Times New Roman" w:eastAsia="方正仿宋_GB2312" w:cs="Times New Roman"/>
                <w:sz w:val="21"/>
                <w:szCs w:val="21"/>
                <w:lang w:val="en-US" w:eastAsia="zh-CN"/>
              </w:rPr>
              <w:t>倍以上3倍以下的罚款</w:t>
            </w:r>
            <w:r>
              <w:rPr>
                <w:rFonts w:hint="default" w:ascii="Times New Roman" w:hAnsi="Times New Roman" w:eastAsia="方正仿宋_GB2312" w:cs="Times New Roman"/>
                <w:sz w:val="21"/>
                <w:szCs w:val="21"/>
                <w:lang w:eastAsia="zh-CN"/>
              </w:rPr>
              <w:t>，</w:t>
            </w:r>
            <w:r>
              <w:rPr>
                <w:rFonts w:hint="default" w:ascii="Times New Roman" w:hAnsi="Times New Roman" w:eastAsia="方正仿宋_GB2312" w:cs="Times New Roman"/>
                <w:sz w:val="21"/>
                <w:szCs w:val="21"/>
              </w:rPr>
              <w:t>责令停业整顿</w:t>
            </w:r>
            <w:r>
              <w:rPr>
                <w:rFonts w:hint="eastAsia" w:ascii="Times New Roman" w:hAnsi="Times New Roman" w:eastAsia="方正仿宋_GB2312" w:cs="Times New Roman"/>
                <w:sz w:val="21"/>
                <w:szCs w:val="21"/>
                <w:lang w:val="en-US" w:eastAsia="zh-CN"/>
              </w:rPr>
              <w:t>4</w:t>
            </w:r>
            <w:r>
              <w:rPr>
                <w:rFonts w:hint="default" w:ascii="Times New Roman" w:hAnsi="Times New Roman" w:eastAsia="方正仿宋_GB2312" w:cs="Times New Roman"/>
                <w:sz w:val="21"/>
                <w:szCs w:val="21"/>
              </w:rPr>
              <w:t>个月至6个月。</w:t>
            </w:r>
          </w:p>
        </w:tc>
      </w:tr>
    </w:tbl>
    <w:p>
      <w:pPr>
        <w:ind w:left="0" w:leftChars="0" w:right="0"/>
        <w:jc w:val="center"/>
        <w:rPr>
          <w:rFonts w:hint="default" w:ascii="Times New Roman" w:hAnsi="Times New Roman" w:eastAsia="方正小标宋_GBK" w:cs="Times New Roman"/>
          <w:sz w:val="24"/>
          <w:szCs w:val="24"/>
          <w:lang w:eastAsia="zh-CN"/>
        </w:rPr>
      </w:pPr>
      <w:r>
        <w:rPr>
          <w:rFonts w:hint="default" w:ascii="Times New Roman" w:hAnsi="Times New Roman" w:eastAsia="方正小标宋_GBK" w:cs="Times New Roman"/>
          <w:sz w:val="24"/>
          <w:szCs w:val="24"/>
          <w:lang w:eastAsia="zh-CN"/>
        </w:rPr>
        <w:br w:type="page"/>
      </w:r>
    </w:p>
    <w:p>
      <w:pPr>
        <w:ind w:left="0" w:leftChars="0" w:right="0"/>
        <w:jc w:val="both"/>
        <w:rPr>
          <w:rFonts w:hint="default" w:ascii="Times New Roman" w:hAnsi="Times New Roman" w:eastAsia="方正小标宋_GBK" w:cs="Times New Roman"/>
          <w:sz w:val="24"/>
          <w:szCs w:val="24"/>
          <w:lang w:eastAsia="zh-CN"/>
        </w:rPr>
      </w:pPr>
    </w:p>
    <w:tbl>
      <w:tblPr>
        <w:tblStyle w:val="9"/>
        <w:tblW w:w="14894"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706"/>
        <w:gridCol w:w="1433"/>
        <w:gridCol w:w="4518"/>
        <w:gridCol w:w="1192"/>
        <w:gridCol w:w="2435"/>
        <w:gridCol w:w="4610"/>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424" w:hRule="atLeast"/>
        </w:trPr>
        <w:tc>
          <w:tcPr>
            <w:tcW w:w="706" w:type="dxa"/>
            <w:tcBorders>
              <w:tl2br w:val="nil"/>
              <w:tr2bl w:val="nil"/>
            </w:tcBorders>
            <w:vAlign w:val="center"/>
          </w:tcPr>
          <w:p>
            <w:pPr>
              <w:ind w:left="0" w:leftChars="0" w:right="0"/>
              <w:jc w:val="center"/>
              <w:rPr>
                <w:rFonts w:hint="default" w:ascii="Times New Roman" w:hAnsi="Times New Roman" w:cs="Times New Roman"/>
              </w:rPr>
            </w:pPr>
            <w:r>
              <w:rPr>
                <w:rFonts w:hint="default" w:ascii="Times New Roman" w:hAnsi="Times New Roman" w:eastAsia="方正小标宋_GBK" w:cs="Times New Roman"/>
                <w:sz w:val="24"/>
                <w:szCs w:val="24"/>
                <w:lang w:eastAsia="zh-CN"/>
              </w:rPr>
              <w:t>序号</w:t>
            </w:r>
          </w:p>
        </w:tc>
        <w:tc>
          <w:tcPr>
            <w:tcW w:w="1433" w:type="dxa"/>
            <w:tcBorders>
              <w:tl2br w:val="nil"/>
              <w:tr2bl w:val="nil"/>
            </w:tcBorders>
            <w:vAlign w:val="center"/>
          </w:tcPr>
          <w:p>
            <w:pPr>
              <w:ind w:left="0" w:leftChars="0" w:right="0"/>
              <w:jc w:val="center"/>
              <w:rPr>
                <w:rFonts w:hint="default" w:ascii="Times New Roman" w:hAnsi="Times New Roman" w:cs="Times New Roman"/>
              </w:rPr>
            </w:pPr>
            <w:r>
              <w:rPr>
                <w:rFonts w:hint="default" w:ascii="Times New Roman" w:hAnsi="Times New Roman" w:eastAsia="方正小标宋_GBK" w:cs="Times New Roman"/>
                <w:sz w:val="24"/>
                <w:szCs w:val="24"/>
                <w:lang w:eastAsia="zh-CN"/>
              </w:rPr>
              <w:t>事项名称</w:t>
            </w:r>
          </w:p>
        </w:tc>
        <w:tc>
          <w:tcPr>
            <w:tcW w:w="4518" w:type="dxa"/>
            <w:tcBorders>
              <w:tl2br w:val="nil"/>
              <w:tr2bl w:val="nil"/>
            </w:tcBorders>
            <w:vAlign w:val="center"/>
          </w:tcPr>
          <w:p>
            <w:pPr>
              <w:ind w:left="0" w:leftChars="0" w:right="0"/>
              <w:jc w:val="center"/>
              <w:rPr>
                <w:rFonts w:hint="default" w:ascii="Times New Roman" w:hAnsi="Times New Roman" w:eastAsia="方正仿宋_GB2312" w:cs="Times New Roman"/>
                <w:color w:val="auto"/>
                <w:sz w:val="21"/>
                <w:szCs w:val="21"/>
                <w:lang w:val="en-US" w:eastAsia="zh-CN"/>
              </w:rPr>
            </w:pPr>
            <w:r>
              <w:rPr>
                <w:rFonts w:hint="default" w:ascii="Times New Roman" w:hAnsi="Times New Roman" w:eastAsia="方正小标宋_GBK" w:cs="Times New Roman"/>
                <w:sz w:val="24"/>
                <w:szCs w:val="24"/>
                <w:lang w:eastAsia="zh-CN"/>
              </w:rPr>
              <w:t>处罚依据</w:t>
            </w:r>
          </w:p>
        </w:tc>
        <w:tc>
          <w:tcPr>
            <w:tcW w:w="1192" w:type="dxa"/>
            <w:tcBorders>
              <w:tl2br w:val="nil"/>
              <w:tr2bl w:val="nil"/>
            </w:tcBorders>
            <w:vAlign w:val="center"/>
          </w:tcPr>
          <w:p>
            <w:pPr>
              <w:ind w:left="0" w:leftChars="0" w:right="0"/>
              <w:jc w:val="center"/>
              <w:rPr>
                <w:rFonts w:hint="default" w:ascii="Times New Roman" w:hAnsi="Times New Roman" w:eastAsia="方正仿宋_GB2312" w:cs="Times New Roman"/>
                <w:sz w:val="21"/>
                <w:szCs w:val="21"/>
                <w:highlight w:val="none"/>
                <w:lang w:eastAsia="zh-CN"/>
              </w:rPr>
            </w:pPr>
            <w:r>
              <w:rPr>
                <w:rFonts w:hint="default" w:ascii="Times New Roman" w:hAnsi="Times New Roman" w:eastAsia="方正小标宋_GBK" w:cs="Times New Roman"/>
                <w:sz w:val="24"/>
                <w:szCs w:val="24"/>
                <w:lang w:eastAsia="zh-CN"/>
              </w:rPr>
              <w:t>裁量阶次</w:t>
            </w:r>
          </w:p>
        </w:tc>
        <w:tc>
          <w:tcPr>
            <w:tcW w:w="2435" w:type="dxa"/>
            <w:tcBorders>
              <w:tl2br w:val="nil"/>
              <w:tr2bl w:val="nil"/>
            </w:tcBorders>
            <w:vAlign w:val="center"/>
          </w:tcPr>
          <w:p>
            <w:pPr>
              <w:ind w:left="0" w:leftChars="0" w:right="0"/>
              <w:jc w:val="center"/>
              <w:rPr>
                <w:rFonts w:hint="default" w:ascii="Times New Roman" w:hAnsi="Times New Roman" w:eastAsia="方正仿宋_GB2312" w:cs="Times New Roman"/>
                <w:sz w:val="21"/>
                <w:szCs w:val="21"/>
                <w:highlight w:val="none"/>
              </w:rPr>
            </w:pPr>
            <w:r>
              <w:rPr>
                <w:rFonts w:hint="default" w:ascii="Times New Roman" w:hAnsi="Times New Roman" w:eastAsia="方正小标宋_GBK" w:cs="Times New Roman"/>
                <w:sz w:val="24"/>
                <w:szCs w:val="24"/>
                <w:lang w:eastAsia="zh-CN"/>
              </w:rPr>
              <w:t>违法行为表现</w:t>
            </w:r>
          </w:p>
        </w:tc>
        <w:tc>
          <w:tcPr>
            <w:tcW w:w="4610" w:type="dxa"/>
            <w:tcBorders>
              <w:tl2br w:val="nil"/>
              <w:tr2bl w:val="nil"/>
            </w:tcBorders>
            <w:vAlign w:val="center"/>
          </w:tcPr>
          <w:p>
            <w:pPr>
              <w:ind w:left="0" w:leftChars="0" w:right="0"/>
              <w:jc w:val="center"/>
              <w:rPr>
                <w:rFonts w:hint="default" w:ascii="Times New Roman" w:hAnsi="Times New Roman" w:eastAsia="方正仿宋_GB2312" w:cs="Times New Roman"/>
                <w:sz w:val="21"/>
                <w:szCs w:val="21"/>
                <w:highlight w:val="none"/>
              </w:rPr>
            </w:pPr>
            <w:r>
              <w:rPr>
                <w:rFonts w:hint="default" w:ascii="Times New Roman" w:hAnsi="Times New Roman" w:eastAsia="方正小标宋_GBK" w:cs="Times New Roman"/>
                <w:sz w:val="24"/>
                <w:szCs w:val="24"/>
                <w:lang w:eastAsia="zh-CN"/>
              </w:rPr>
              <w:t>行政处罚</w:t>
            </w:r>
            <w:r>
              <w:rPr>
                <w:rFonts w:hint="eastAsia" w:ascii="Times New Roman" w:hAnsi="Times New Roman" w:eastAsia="方正小标宋_GBK" w:cs="Times New Roman"/>
                <w:sz w:val="24"/>
                <w:szCs w:val="24"/>
                <w:lang w:eastAsia="zh-CN"/>
              </w:rPr>
              <w:t>基准</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955" w:hRule="atLeast"/>
        </w:trPr>
        <w:tc>
          <w:tcPr>
            <w:tcW w:w="706" w:type="dxa"/>
            <w:vMerge w:val="restart"/>
            <w:tcBorders>
              <w:tl2br w:val="nil"/>
              <w:tr2bl w:val="nil"/>
            </w:tcBorders>
            <w:vAlign w:val="center"/>
          </w:tcPr>
          <w:p>
            <w:pPr>
              <w:ind w:left="0" w:leftChars="0" w:right="0"/>
              <w:jc w:val="center"/>
              <w:rPr>
                <w:rFonts w:hint="default" w:ascii="Times New Roman" w:hAnsi="Times New Roman" w:cs="Times New Roman"/>
              </w:rPr>
            </w:pPr>
            <w:r>
              <w:rPr>
                <w:rFonts w:hint="default" w:ascii="Times New Roman" w:hAnsi="Times New Roman" w:eastAsia="方正仿宋_GB2312" w:cs="Times New Roman"/>
                <w:b/>
                <w:bCs/>
                <w:sz w:val="28"/>
                <w:szCs w:val="28"/>
                <w:lang w:val="en-US" w:eastAsia="zh-CN"/>
              </w:rPr>
              <w:t>15</w:t>
            </w:r>
          </w:p>
        </w:tc>
        <w:tc>
          <w:tcPr>
            <w:tcW w:w="1433" w:type="dxa"/>
            <w:vMerge w:val="restart"/>
            <w:tcBorders>
              <w:tl2br w:val="nil"/>
              <w:tr2bl w:val="nil"/>
            </w:tcBorders>
            <w:vAlign w:val="center"/>
          </w:tcPr>
          <w:p>
            <w:pPr>
              <w:widowControl/>
              <w:wordWrap/>
              <w:autoSpaceDN w:val="0"/>
              <w:adjustRightInd/>
              <w:snapToGrid/>
              <w:spacing w:line="360" w:lineRule="exact"/>
              <w:ind w:left="0" w:leftChars="0" w:right="0" w:firstLine="382" w:firstLineChars="200"/>
              <w:textAlignment w:val="auto"/>
              <w:rPr>
                <w:rFonts w:hint="default" w:ascii="Times New Roman" w:hAnsi="Times New Roman" w:eastAsia="仿宋_GB2312" w:cs="Times New Roman"/>
                <w:b/>
                <w:bCs w:val="0"/>
                <w:color w:val="010101"/>
                <w:kern w:val="0"/>
                <w:sz w:val="21"/>
                <w:szCs w:val="21"/>
                <w:lang w:val="en-US" w:eastAsia="zh-CN"/>
              </w:rPr>
            </w:pPr>
            <w:r>
              <w:rPr>
                <w:rFonts w:hint="eastAsia" w:ascii="Times New Roman" w:hAnsi="Times New Roman" w:eastAsia="仿宋_GB2312" w:cs="Times New Roman"/>
                <w:b/>
                <w:bCs w:val="0"/>
                <w:spacing w:val="-10"/>
                <w:kern w:val="0"/>
                <w:sz w:val="21"/>
                <w:szCs w:val="21"/>
                <w:lang w:val="en-US" w:eastAsia="zh-CN"/>
              </w:rPr>
              <w:t>第2项</w:t>
            </w:r>
          </w:p>
          <w:p>
            <w:pPr>
              <w:widowControl w:val="0"/>
              <w:wordWrap/>
              <w:autoSpaceDE w:val="0"/>
              <w:autoSpaceDN w:val="0"/>
              <w:adjustRightInd/>
              <w:snapToGrid/>
              <w:spacing w:line="360" w:lineRule="exact"/>
              <w:ind w:left="0" w:leftChars="0" w:right="0" w:firstLine="422" w:firstLineChars="200"/>
              <w:jc w:val="both"/>
              <w:textAlignment w:val="auto"/>
              <w:rPr>
                <w:rFonts w:hint="default" w:ascii="Times New Roman" w:hAnsi="Times New Roman" w:eastAsia="宋体" w:cs="Times New Roman"/>
                <w:sz w:val="22"/>
                <w:szCs w:val="22"/>
                <w:lang w:val="zh-CN" w:eastAsia="zh-CN" w:bidi="zh-CN"/>
              </w:rPr>
            </w:pPr>
            <w:r>
              <w:rPr>
                <w:rFonts w:hint="default" w:ascii="Times New Roman" w:hAnsi="Times New Roman" w:eastAsia="方正仿宋_GB2312" w:cs="Times New Roman"/>
                <w:b/>
                <w:bCs/>
                <w:sz w:val="21"/>
                <w:szCs w:val="21"/>
                <w:lang w:val="en-US" w:eastAsia="zh-CN"/>
              </w:rPr>
              <w:t>对歌舞娱乐场所播放的曲目、屏幕画面或者游艺娱乐场所电子游戏机内的游戏项目含有本条例第十三条禁止内容的行政处罚</w:t>
            </w:r>
          </w:p>
          <w:p>
            <w:pPr>
              <w:widowControl w:val="0"/>
              <w:wordWrap/>
              <w:autoSpaceDE w:val="0"/>
              <w:autoSpaceDN w:val="0"/>
              <w:adjustRightInd/>
              <w:snapToGrid/>
              <w:spacing w:line="360" w:lineRule="exact"/>
              <w:ind w:left="0" w:leftChars="0" w:right="0" w:firstLine="440" w:firstLineChars="200"/>
              <w:jc w:val="both"/>
              <w:textAlignment w:val="auto"/>
              <w:rPr>
                <w:rFonts w:hint="eastAsia" w:ascii="Times New Roman" w:hAnsi="Times New Roman" w:eastAsia="宋体" w:cs="Times New Roman"/>
                <w:lang w:eastAsia="zh-CN"/>
              </w:rPr>
            </w:pPr>
          </w:p>
        </w:tc>
        <w:tc>
          <w:tcPr>
            <w:tcW w:w="4518" w:type="dxa"/>
            <w:vMerge w:val="restart"/>
            <w:tcBorders>
              <w:tl2br w:val="nil"/>
              <w:tr2bl w:val="nil"/>
            </w:tcBorders>
            <w:vAlign w:val="center"/>
          </w:tcPr>
          <w:p>
            <w:pPr>
              <w:pStyle w:val="3"/>
              <w:widowControl w:val="0"/>
              <w:wordWrap/>
              <w:autoSpaceDE w:val="0"/>
              <w:autoSpaceDN w:val="0"/>
              <w:adjustRightInd/>
              <w:snapToGrid/>
              <w:spacing w:line="260" w:lineRule="exact"/>
              <w:ind w:firstLine="420" w:firstLineChars="200"/>
              <w:jc w:val="left"/>
              <w:textAlignment w:val="auto"/>
              <w:rPr>
                <w:rFonts w:hint="default" w:ascii="Times New Roman" w:hAnsi="Times New Roman" w:eastAsia="方正仿宋_GB2312" w:cs="Times New Roman"/>
                <w:sz w:val="21"/>
                <w:szCs w:val="21"/>
                <w:lang w:val="en-US" w:eastAsia="zh-CN"/>
              </w:rPr>
            </w:pPr>
            <w:r>
              <w:rPr>
                <w:rFonts w:hint="default" w:ascii="Times New Roman" w:hAnsi="Times New Roman" w:eastAsia="方正仿宋_GB2312" w:cs="Times New Roman"/>
                <w:sz w:val="21"/>
                <w:szCs w:val="21"/>
                <w:lang w:val="en-US" w:eastAsia="zh-CN"/>
              </w:rPr>
              <w:t>《娱乐场所管理条例》</w:t>
            </w:r>
          </w:p>
          <w:p>
            <w:pPr>
              <w:pStyle w:val="3"/>
              <w:widowControl w:val="0"/>
              <w:wordWrap/>
              <w:autoSpaceDE w:val="0"/>
              <w:autoSpaceDN w:val="0"/>
              <w:adjustRightInd/>
              <w:snapToGrid/>
              <w:spacing w:line="260" w:lineRule="exact"/>
              <w:ind w:firstLine="420" w:firstLineChars="200"/>
              <w:jc w:val="both"/>
              <w:textAlignment w:val="auto"/>
              <w:rPr>
                <w:rFonts w:hint="default" w:ascii="Times New Roman" w:hAnsi="Times New Roman" w:eastAsia="方正仿宋_GB2312" w:cs="Times New Roman"/>
                <w:sz w:val="21"/>
                <w:szCs w:val="21"/>
                <w:lang w:val="en-US" w:eastAsia="zh-CN"/>
              </w:rPr>
            </w:pPr>
            <w:r>
              <w:rPr>
                <w:rFonts w:hint="default" w:ascii="Times New Roman" w:hAnsi="Times New Roman" w:eastAsia="方正仿宋_GB2312" w:cs="Times New Roman"/>
                <w:sz w:val="21"/>
                <w:szCs w:val="21"/>
                <w:lang w:val="en-US" w:eastAsia="zh-CN"/>
              </w:rPr>
              <w:t>第四十八条：违反本条例规定，有下列情形之一的，由县级人民政府文化主管部门没收违法所得和非法财物，并处违法所得1倍以上3倍以下的罚款；没有违法所得或者违法所得不足1万元的，并处1万元以上3万元以下的罚款；情节严重的，责令停业整顿1个月至6个月：</w:t>
            </w:r>
          </w:p>
          <w:p>
            <w:pPr>
              <w:pStyle w:val="3"/>
              <w:widowControl w:val="0"/>
              <w:wordWrap/>
              <w:autoSpaceDE w:val="0"/>
              <w:autoSpaceDN w:val="0"/>
              <w:adjustRightInd/>
              <w:snapToGrid/>
              <w:spacing w:line="260" w:lineRule="exact"/>
              <w:ind w:left="0" w:leftChars="0" w:right="0" w:firstLine="420" w:firstLineChars="200"/>
              <w:jc w:val="both"/>
              <w:textAlignment w:val="auto"/>
              <w:rPr>
                <w:rFonts w:hint="default" w:ascii="Times New Roman" w:hAnsi="Times New Roman" w:cs="Times New Roman"/>
              </w:rPr>
            </w:pPr>
            <w:r>
              <w:rPr>
                <w:rFonts w:hint="default" w:ascii="Times New Roman" w:hAnsi="Times New Roman" w:eastAsia="方正仿宋_GB2312" w:cs="Times New Roman"/>
                <w:sz w:val="21"/>
                <w:szCs w:val="21"/>
                <w:lang w:val="en-US" w:eastAsia="zh-CN"/>
              </w:rPr>
              <w:t>（二）歌舞娱乐场所播放的曲目、屏幕画面或者游艺娱乐场所电子游戏机内的游戏项目含有本条例第十三条禁止内容的；</w:t>
            </w:r>
            <w:r>
              <w:rPr>
                <w:rFonts w:hint="default" w:ascii="Times New Roman" w:hAnsi="Times New Roman" w:eastAsia="方正仿宋_GB2312" w:cs="Times New Roman"/>
                <w:sz w:val="21"/>
                <w:szCs w:val="21"/>
                <w:lang w:val="en-US" w:eastAsia="zh-CN"/>
              </w:rPr>
              <w:br w:type="textWrapping"/>
            </w:r>
            <w:r>
              <w:rPr>
                <w:rFonts w:hint="default" w:ascii="Times New Roman" w:hAnsi="Times New Roman" w:eastAsia="方正仿宋_GB2312" w:cs="Times New Roman"/>
                <w:sz w:val="21"/>
                <w:szCs w:val="21"/>
                <w:lang w:val="en-US" w:eastAsia="zh-CN"/>
              </w:rPr>
              <w:t xml:space="preserve">    第十三条：国家倡导弘扬民族优秀文化，禁止娱乐场所内的娱乐活动含有下列内容：（一）违反宪法确定的基本原则的；（二）危害国家统一、主权或者领土完整的；（三）危害国家安全，或者损害国家荣誉、利益的；（四）煽动民族仇恨、民族歧视，伤害民族感情或者侵害民族风俗、习惯，破坏民族团结的；（五）违反国家宗教政策，宣扬邪教、迷信的；（六）宣扬淫秽、赌博、暴力以及与毒品有关的违法犯罪活动，或者教唆犯罪的；（七）违背社会公德或者民族优秀文化传统的；（八）侮辱、诽谤他人，侵害他人合法权益的；（九）法律、行政法规禁止的其他内容。</w:t>
            </w:r>
          </w:p>
        </w:tc>
        <w:tc>
          <w:tcPr>
            <w:tcW w:w="1192" w:type="dxa"/>
            <w:tcBorders>
              <w:tl2br w:val="nil"/>
              <w:tr2bl w:val="nil"/>
            </w:tcBorders>
            <w:vAlign w:val="center"/>
          </w:tcPr>
          <w:p>
            <w:pPr>
              <w:pStyle w:val="3"/>
              <w:ind w:left="0" w:leftChars="0" w:right="0"/>
              <w:jc w:val="center"/>
              <w:rPr>
                <w:rFonts w:hint="default" w:ascii="Times New Roman" w:hAnsi="Times New Roman" w:eastAsia="方正仿宋_GB2312" w:cs="Times New Roman"/>
                <w:sz w:val="21"/>
                <w:szCs w:val="21"/>
                <w:lang w:val="zh-CN" w:eastAsia="zh-CN" w:bidi="zh-CN"/>
              </w:rPr>
            </w:pPr>
            <w:r>
              <w:rPr>
                <w:rFonts w:hint="default" w:ascii="Times New Roman" w:hAnsi="Times New Roman" w:eastAsia="方正仿宋_GB2312" w:cs="Times New Roman"/>
                <w:sz w:val="21"/>
                <w:szCs w:val="21"/>
                <w:lang w:eastAsia="zh-CN"/>
              </w:rPr>
              <w:t>较轻</w:t>
            </w:r>
          </w:p>
        </w:tc>
        <w:tc>
          <w:tcPr>
            <w:tcW w:w="2435" w:type="dxa"/>
            <w:tcBorders>
              <w:tl2br w:val="nil"/>
              <w:tr2bl w:val="nil"/>
            </w:tcBorders>
            <w:vAlign w:val="center"/>
          </w:tcPr>
          <w:p>
            <w:pPr>
              <w:widowControl/>
              <w:wordWrap/>
              <w:autoSpaceDN w:val="0"/>
              <w:adjustRightInd/>
              <w:snapToGrid/>
              <w:spacing w:line="320" w:lineRule="exact"/>
              <w:ind w:left="0" w:leftChars="0" w:right="0"/>
              <w:jc w:val="left"/>
              <w:textAlignment w:val="auto"/>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有下列情形之一</w:t>
            </w:r>
            <w:r>
              <w:rPr>
                <w:rFonts w:hint="eastAsia" w:ascii="Times New Roman" w:hAnsi="Times New Roman" w:eastAsia="仿宋_GB2312" w:cs="Times New Roman"/>
                <w:color w:val="000000"/>
                <w:kern w:val="0"/>
                <w:sz w:val="21"/>
                <w:szCs w:val="21"/>
                <w:lang w:eastAsia="zh-CN"/>
              </w:rPr>
              <w:t>的</w:t>
            </w:r>
            <w:r>
              <w:rPr>
                <w:rFonts w:hint="default" w:ascii="Times New Roman" w:hAnsi="Times New Roman" w:eastAsia="仿宋_GB2312" w:cs="Times New Roman"/>
                <w:color w:val="000000"/>
                <w:kern w:val="0"/>
                <w:sz w:val="21"/>
                <w:szCs w:val="21"/>
              </w:rPr>
              <w:t>：</w:t>
            </w:r>
          </w:p>
          <w:p>
            <w:pPr>
              <w:widowControl/>
              <w:numPr>
                <w:ilvl w:val="0"/>
                <w:numId w:val="0"/>
              </w:numPr>
              <w:wordWrap/>
              <w:autoSpaceDN w:val="0"/>
              <w:adjustRightInd/>
              <w:snapToGrid/>
              <w:spacing w:line="320" w:lineRule="exact"/>
              <w:ind w:right="0"/>
              <w:jc w:val="left"/>
              <w:textAlignment w:val="auto"/>
              <w:rPr>
                <w:rFonts w:hint="eastAsia" w:ascii="Times New Roman" w:hAnsi="Times New Roman" w:eastAsia="方正仿宋_GB2312" w:cs="Times New Roman"/>
                <w:color w:val="000000"/>
                <w:sz w:val="21"/>
                <w:szCs w:val="21"/>
                <w:lang w:val="en-US" w:eastAsia="zh-CN"/>
              </w:rPr>
            </w:pPr>
            <w:r>
              <w:rPr>
                <w:rFonts w:hint="eastAsia" w:ascii="Times New Roman" w:hAnsi="Times New Roman" w:eastAsia="仿宋_GB2312" w:cs="Times New Roman"/>
                <w:color w:val="000000"/>
                <w:kern w:val="0"/>
                <w:sz w:val="21"/>
                <w:szCs w:val="21"/>
                <w:lang w:val="en-US" w:eastAsia="zh-CN"/>
              </w:rPr>
              <w:t>1.没有违法所得或</w:t>
            </w:r>
            <w:r>
              <w:rPr>
                <w:rFonts w:hint="eastAsia" w:ascii="Times New Roman" w:hAnsi="Times New Roman" w:eastAsia="方正仿宋_GB2312" w:cs="Times New Roman"/>
                <w:color w:val="000000"/>
                <w:sz w:val="21"/>
                <w:szCs w:val="21"/>
                <w:lang w:val="en-US" w:eastAsia="zh-CN"/>
              </w:rPr>
              <w:t>违法所得5000元以下；</w:t>
            </w:r>
          </w:p>
          <w:p>
            <w:pPr>
              <w:widowControl/>
              <w:numPr>
                <w:ilvl w:val="0"/>
                <w:numId w:val="0"/>
              </w:numPr>
              <w:wordWrap/>
              <w:autoSpaceDN w:val="0"/>
              <w:adjustRightInd/>
              <w:snapToGrid/>
              <w:spacing w:line="320" w:lineRule="exact"/>
              <w:ind w:left="0" w:leftChars="0" w:right="0" w:firstLine="0" w:firstLineChars="0"/>
              <w:jc w:val="left"/>
              <w:textAlignment w:val="auto"/>
              <w:rPr>
                <w:rFonts w:hint="default" w:ascii="Times New Roman" w:hAnsi="Times New Roman" w:eastAsia="方正仿宋_GB2312" w:cs="Times New Roman"/>
                <w:color w:val="00B050"/>
                <w:sz w:val="21"/>
                <w:szCs w:val="21"/>
              </w:rPr>
            </w:pPr>
            <w:r>
              <w:rPr>
                <w:rFonts w:hint="eastAsia" w:ascii="Times New Roman" w:hAnsi="Times New Roman" w:eastAsia="方正仿宋_GB2312" w:cs="Times New Roman"/>
                <w:color w:val="000000"/>
                <w:sz w:val="21"/>
                <w:szCs w:val="21"/>
                <w:lang w:val="en-US" w:eastAsia="zh-CN"/>
              </w:rPr>
              <w:t>2.</w:t>
            </w:r>
            <w:r>
              <w:rPr>
                <w:rFonts w:hint="eastAsia" w:ascii="方正仿宋_GBK" w:hAnsi="方正仿宋_GBK" w:eastAsia="方正仿宋_GBK" w:cs="方正仿宋_GBK"/>
                <w:color w:val="000000"/>
                <w:kern w:val="0"/>
                <w:sz w:val="21"/>
                <w:szCs w:val="21"/>
                <w:lang w:val="en-US" w:eastAsia="zh-CN"/>
              </w:rPr>
              <w:t>造成较轻危害后果的。</w:t>
            </w:r>
          </w:p>
        </w:tc>
        <w:tc>
          <w:tcPr>
            <w:tcW w:w="4610" w:type="dxa"/>
            <w:tcBorders>
              <w:tl2br w:val="nil"/>
              <w:tr2bl w:val="nil"/>
            </w:tcBorders>
            <w:vAlign w:val="center"/>
          </w:tcPr>
          <w:p>
            <w:pPr>
              <w:pStyle w:val="3"/>
              <w:widowControl w:val="0"/>
              <w:wordWrap/>
              <w:autoSpaceDE w:val="0"/>
              <w:autoSpaceDN w:val="0"/>
              <w:adjustRightInd/>
              <w:snapToGrid/>
              <w:spacing w:line="260" w:lineRule="exact"/>
              <w:ind w:left="0" w:leftChars="0" w:right="0" w:firstLine="420" w:firstLineChars="200"/>
              <w:jc w:val="both"/>
              <w:textAlignment w:val="auto"/>
              <w:rPr>
                <w:rFonts w:hint="default" w:ascii="Times New Roman" w:hAnsi="Times New Roman" w:eastAsia="方正仿宋_GB2312" w:cs="Times New Roman"/>
                <w:sz w:val="21"/>
                <w:szCs w:val="21"/>
                <w:lang w:val="zh-CN" w:eastAsia="zh-CN" w:bidi="zh-CN"/>
              </w:rPr>
            </w:pPr>
            <w:r>
              <w:rPr>
                <w:rFonts w:hint="default" w:ascii="Times New Roman" w:hAnsi="Times New Roman" w:eastAsia="方正仿宋_GB2312" w:cs="Times New Roman"/>
                <w:sz w:val="21"/>
                <w:szCs w:val="21"/>
              </w:rPr>
              <w:t>没收违法所得和非法财物</w:t>
            </w:r>
            <w:r>
              <w:rPr>
                <w:rFonts w:hint="default" w:ascii="Times New Roman" w:hAnsi="Times New Roman" w:eastAsia="方正仿宋_GB2312" w:cs="Times New Roman"/>
                <w:sz w:val="21"/>
                <w:szCs w:val="21"/>
                <w:lang w:eastAsia="zh-CN"/>
              </w:rPr>
              <w:t>，并</w:t>
            </w:r>
            <w:r>
              <w:rPr>
                <w:rFonts w:hint="default" w:ascii="Times New Roman" w:hAnsi="Times New Roman" w:eastAsia="方正仿宋_GB2312" w:cs="Times New Roman"/>
                <w:sz w:val="21"/>
                <w:szCs w:val="21"/>
              </w:rPr>
              <w:t>处</w:t>
            </w:r>
            <w:r>
              <w:rPr>
                <w:rFonts w:hint="default" w:ascii="Times New Roman" w:hAnsi="Times New Roman" w:eastAsia="方正仿宋_GB2312" w:cs="Times New Roman"/>
                <w:sz w:val="21"/>
                <w:szCs w:val="21"/>
                <w:lang w:val="en-US" w:eastAsia="zh-CN"/>
              </w:rPr>
              <w:t>1</w:t>
            </w:r>
            <w:r>
              <w:rPr>
                <w:rFonts w:hint="eastAsia" w:ascii="Times New Roman" w:hAnsi="Times New Roman" w:eastAsia="方正仿宋_GB2312" w:cs="Times New Roman"/>
                <w:sz w:val="21"/>
                <w:szCs w:val="21"/>
                <w:lang w:val="en-US" w:eastAsia="zh-CN"/>
              </w:rPr>
              <w:t>万</w:t>
            </w:r>
            <w:r>
              <w:rPr>
                <w:rFonts w:hint="default" w:ascii="Times New Roman" w:hAnsi="Times New Roman" w:eastAsia="方正仿宋_GB2312" w:cs="Times New Roman"/>
                <w:sz w:val="21"/>
                <w:szCs w:val="21"/>
              </w:rPr>
              <w:t>元以上</w:t>
            </w:r>
            <w:r>
              <w:rPr>
                <w:rFonts w:hint="eastAsia" w:ascii="Times New Roman" w:hAnsi="Times New Roman" w:eastAsia="方正仿宋_GB2312" w:cs="Times New Roman"/>
                <w:sz w:val="21"/>
                <w:szCs w:val="21"/>
                <w:lang w:val="en-US" w:eastAsia="zh-CN"/>
              </w:rPr>
              <w:t>2</w:t>
            </w:r>
            <w:r>
              <w:rPr>
                <w:rFonts w:hint="default" w:ascii="Times New Roman" w:hAnsi="Times New Roman" w:eastAsia="方正仿宋_GB2312" w:cs="Times New Roman"/>
                <w:sz w:val="21"/>
                <w:szCs w:val="21"/>
                <w:lang w:val="en-US" w:eastAsia="zh-CN"/>
              </w:rPr>
              <w:t>万元</w:t>
            </w:r>
            <w:r>
              <w:rPr>
                <w:rFonts w:hint="default" w:ascii="Times New Roman" w:hAnsi="Times New Roman" w:eastAsia="方正仿宋_GB2312" w:cs="Times New Roman"/>
                <w:sz w:val="21"/>
                <w:szCs w:val="21"/>
              </w:rPr>
              <w:t>以下的罚款。</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600" w:hRule="atLeast"/>
        </w:trPr>
        <w:tc>
          <w:tcPr>
            <w:tcW w:w="706" w:type="dxa"/>
            <w:vMerge w:val="continue"/>
            <w:tcBorders>
              <w:tl2br w:val="nil"/>
              <w:tr2bl w:val="nil"/>
            </w:tcBorders>
            <w:vAlign w:val="center"/>
          </w:tcPr>
          <w:p>
            <w:pPr>
              <w:ind w:left="0" w:leftChars="0" w:right="0"/>
              <w:jc w:val="center"/>
              <w:rPr>
                <w:rFonts w:hint="default" w:ascii="Times New Roman" w:hAnsi="Times New Roman" w:cs="Times New Roman"/>
              </w:rPr>
            </w:pPr>
          </w:p>
        </w:tc>
        <w:tc>
          <w:tcPr>
            <w:tcW w:w="1433" w:type="dxa"/>
            <w:vMerge w:val="continue"/>
            <w:tcBorders>
              <w:tl2br w:val="nil"/>
              <w:tr2bl w:val="nil"/>
            </w:tcBorders>
            <w:vAlign w:val="center"/>
          </w:tcPr>
          <w:p>
            <w:pPr>
              <w:widowControl w:val="0"/>
              <w:wordWrap/>
              <w:autoSpaceDE w:val="0"/>
              <w:autoSpaceDN w:val="0"/>
              <w:adjustRightInd/>
              <w:snapToGrid/>
              <w:spacing w:line="360" w:lineRule="exact"/>
              <w:ind w:left="0" w:leftChars="0" w:right="0" w:firstLine="440" w:firstLineChars="200"/>
              <w:jc w:val="both"/>
              <w:textAlignment w:val="auto"/>
              <w:rPr>
                <w:rFonts w:hint="default" w:ascii="Times New Roman" w:hAnsi="Times New Roman" w:cs="Times New Roman"/>
              </w:rPr>
            </w:pPr>
          </w:p>
        </w:tc>
        <w:tc>
          <w:tcPr>
            <w:tcW w:w="4518" w:type="dxa"/>
            <w:vMerge w:val="continue"/>
            <w:tcBorders>
              <w:tl2br w:val="nil"/>
              <w:tr2bl w:val="nil"/>
            </w:tcBorders>
            <w:vAlign w:val="center"/>
          </w:tcPr>
          <w:p>
            <w:pPr>
              <w:pStyle w:val="3"/>
              <w:widowControl w:val="0"/>
              <w:wordWrap/>
              <w:autoSpaceDE w:val="0"/>
              <w:autoSpaceDN w:val="0"/>
              <w:adjustRightInd/>
              <w:snapToGrid/>
              <w:spacing w:line="260" w:lineRule="exact"/>
              <w:ind w:left="0" w:leftChars="0" w:right="0" w:firstLine="580" w:firstLineChars="200"/>
              <w:jc w:val="both"/>
              <w:textAlignment w:val="auto"/>
              <w:rPr>
                <w:rFonts w:hint="default" w:ascii="Times New Roman" w:hAnsi="Times New Roman" w:cs="Times New Roman"/>
              </w:rPr>
            </w:pPr>
          </w:p>
        </w:tc>
        <w:tc>
          <w:tcPr>
            <w:tcW w:w="1192" w:type="dxa"/>
            <w:tcBorders>
              <w:tl2br w:val="nil"/>
              <w:tr2bl w:val="nil"/>
            </w:tcBorders>
            <w:vAlign w:val="center"/>
          </w:tcPr>
          <w:p>
            <w:pPr>
              <w:pStyle w:val="3"/>
              <w:ind w:left="0" w:leftChars="0" w:right="0"/>
              <w:jc w:val="center"/>
              <w:rPr>
                <w:rFonts w:hint="default" w:ascii="Times New Roman" w:hAnsi="Times New Roman" w:eastAsia="方正仿宋_GB2312" w:cs="Times New Roman"/>
                <w:sz w:val="21"/>
                <w:szCs w:val="21"/>
                <w:lang w:val="zh-CN" w:eastAsia="zh-CN" w:bidi="zh-CN"/>
              </w:rPr>
            </w:pPr>
            <w:r>
              <w:rPr>
                <w:rFonts w:hint="default" w:ascii="Times New Roman" w:hAnsi="Times New Roman" w:eastAsia="方正仿宋_GB2312" w:cs="Times New Roman"/>
                <w:sz w:val="21"/>
                <w:szCs w:val="21"/>
                <w:lang w:eastAsia="zh-CN"/>
              </w:rPr>
              <w:t>一般</w:t>
            </w:r>
          </w:p>
        </w:tc>
        <w:tc>
          <w:tcPr>
            <w:tcW w:w="2435" w:type="dxa"/>
            <w:tcBorders>
              <w:tl2br w:val="nil"/>
              <w:tr2bl w:val="nil"/>
            </w:tcBorders>
            <w:vAlign w:val="center"/>
          </w:tcPr>
          <w:p>
            <w:pPr>
              <w:widowControl/>
              <w:wordWrap/>
              <w:autoSpaceDN w:val="0"/>
              <w:adjustRightInd/>
              <w:snapToGrid/>
              <w:spacing w:line="320" w:lineRule="exact"/>
              <w:ind w:left="0" w:leftChars="0" w:right="0"/>
              <w:jc w:val="left"/>
              <w:textAlignment w:val="auto"/>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有下列情形之一</w:t>
            </w:r>
            <w:r>
              <w:rPr>
                <w:rFonts w:hint="eastAsia" w:ascii="Times New Roman" w:hAnsi="Times New Roman" w:eastAsia="仿宋_GB2312" w:cs="Times New Roman"/>
                <w:color w:val="000000"/>
                <w:kern w:val="0"/>
                <w:sz w:val="21"/>
                <w:szCs w:val="21"/>
                <w:lang w:eastAsia="zh-CN"/>
              </w:rPr>
              <w:t>的</w:t>
            </w:r>
            <w:r>
              <w:rPr>
                <w:rFonts w:hint="default" w:ascii="Times New Roman" w:hAnsi="Times New Roman" w:eastAsia="仿宋_GB2312" w:cs="Times New Roman"/>
                <w:color w:val="000000"/>
                <w:kern w:val="0"/>
                <w:sz w:val="21"/>
                <w:szCs w:val="21"/>
              </w:rPr>
              <w:t>：</w:t>
            </w:r>
          </w:p>
          <w:p>
            <w:pPr>
              <w:widowControl/>
              <w:wordWrap/>
              <w:autoSpaceDN w:val="0"/>
              <w:adjustRightInd/>
              <w:snapToGrid/>
              <w:spacing w:line="320" w:lineRule="exact"/>
              <w:ind w:left="0" w:leftChars="0" w:right="0"/>
              <w:jc w:val="left"/>
              <w:textAlignment w:val="auto"/>
              <w:rPr>
                <w:rFonts w:hint="eastAsia" w:ascii="Times New Roman" w:hAnsi="Times New Roman" w:eastAsia="仿宋_GB2312" w:cs="Times New Roman"/>
                <w:color w:val="000000"/>
                <w:kern w:val="0"/>
                <w:sz w:val="21"/>
                <w:szCs w:val="21"/>
                <w:lang w:val="en-US" w:eastAsia="zh-CN"/>
              </w:rPr>
            </w:pPr>
            <w:r>
              <w:rPr>
                <w:rFonts w:hint="eastAsia" w:ascii="Times New Roman" w:hAnsi="Times New Roman" w:eastAsia="方正仿宋_GB2312" w:cs="Times New Roman"/>
                <w:color w:val="000000"/>
                <w:sz w:val="21"/>
                <w:szCs w:val="21"/>
                <w:lang w:val="en-US" w:eastAsia="zh-CN"/>
              </w:rPr>
              <w:t>1.违法所得5000元以上</w:t>
            </w:r>
            <w:r>
              <w:rPr>
                <w:rFonts w:hint="eastAsia" w:ascii="Times New Roman" w:hAnsi="Times New Roman" w:eastAsia="仿宋_GB2312" w:cs="Times New Roman"/>
                <w:color w:val="000000"/>
                <w:kern w:val="0"/>
                <w:sz w:val="21"/>
                <w:szCs w:val="21"/>
                <w:lang w:val="en-US" w:eastAsia="zh-CN"/>
              </w:rPr>
              <w:t>1万元以下的，</w:t>
            </w:r>
          </w:p>
          <w:p>
            <w:pPr>
              <w:widowControl/>
              <w:wordWrap/>
              <w:autoSpaceDN w:val="0"/>
              <w:adjustRightInd/>
              <w:snapToGrid/>
              <w:spacing w:line="320" w:lineRule="exact"/>
              <w:ind w:left="0" w:leftChars="0" w:right="0"/>
              <w:jc w:val="left"/>
              <w:textAlignment w:val="auto"/>
              <w:rPr>
                <w:rFonts w:hint="eastAsia" w:ascii="Times New Roman" w:hAnsi="Times New Roman" w:eastAsia="仿宋_GB2312" w:cs="Times New Roman"/>
                <w:color w:val="000000"/>
                <w:kern w:val="0"/>
                <w:sz w:val="21"/>
                <w:szCs w:val="21"/>
                <w:lang w:val="en-US" w:eastAsia="zh-CN"/>
              </w:rPr>
            </w:pPr>
            <w:r>
              <w:rPr>
                <w:rFonts w:hint="eastAsia" w:ascii="Times New Roman" w:hAnsi="Times New Roman" w:eastAsia="仿宋_GB2312" w:cs="Times New Roman"/>
                <w:color w:val="000000"/>
                <w:kern w:val="0"/>
                <w:sz w:val="21"/>
                <w:szCs w:val="21"/>
                <w:lang w:val="en-US" w:eastAsia="zh-CN"/>
              </w:rPr>
              <w:t>2.造成一般危害后果的。</w:t>
            </w:r>
          </w:p>
          <w:p>
            <w:pPr>
              <w:widowControl/>
              <w:wordWrap/>
              <w:autoSpaceDN w:val="0"/>
              <w:adjustRightInd/>
              <w:snapToGrid/>
              <w:spacing w:line="320" w:lineRule="exact"/>
              <w:ind w:left="0" w:leftChars="0" w:right="0"/>
              <w:jc w:val="left"/>
              <w:textAlignment w:val="auto"/>
              <w:rPr>
                <w:rFonts w:hint="default" w:ascii="Times New Roman" w:hAnsi="Times New Roman" w:eastAsia="方正仿宋_GB2312" w:cs="Times New Roman"/>
                <w:color w:val="00B050"/>
                <w:sz w:val="21"/>
                <w:szCs w:val="21"/>
                <w:lang w:val="zh-CN" w:eastAsia="zh-CN" w:bidi="zh-CN"/>
              </w:rPr>
            </w:pPr>
          </w:p>
        </w:tc>
        <w:tc>
          <w:tcPr>
            <w:tcW w:w="4610" w:type="dxa"/>
            <w:tcBorders>
              <w:tl2br w:val="nil"/>
              <w:tr2bl w:val="nil"/>
            </w:tcBorders>
            <w:vAlign w:val="center"/>
          </w:tcPr>
          <w:p>
            <w:pPr>
              <w:pStyle w:val="3"/>
              <w:widowControl w:val="0"/>
              <w:wordWrap/>
              <w:autoSpaceDE w:val="0"/>
              <w:autoSpaceDN w:val="0"/>
              <w:adjustRightInd/>
              <w:snapToGrid/>
              <w:spacing w:line="260" w:lineRule="exact"/>
              <w:ind w:left="0" w:leftChars="0" w:right="0" w:firstLine="420" w:firstLineChars="200"/>
              <w:jc w:val="both"/>
              <w:textAlignment w:val="auto"/>
              <w:rPr>
                <w:rFonts w:hint="default" w:ascii="Times New Roman" w:hAnsi="Times New Roman" w:eastAsia="方正仿宋_GB2312" w:cs="Times New Roman"/>
                <w:sz w:val="21"/>
                <w:szCs w:val="21"/>
                <w:lang w:val="zh-CN" w:eastAsia="zh-CN" w:bidi="zh-CN"/>
              </w:rPr>
            </w:pPr>
            <w:r>
              <w:rPr>
                <w:rFonts w:hint="default" w:ascii="Times New Roman" w:hAnsi="Times New Roman" w:eastAsia="方正仿宋_GB2312" w:cs="Times New Roman"/>
                <w:sz w:val="21"/>
                <w:szCs w:val="21"/>
              </w:rPr>
              <w:t>没收违法所得和非法财物</w:t>
            </w:r>
            <w:r>
              <w:rPr>
                <w:rFonts w:hint="default" w:ascii="Times New Roman" w:hAnsi="Times New Roman" w:eastAsia="方正仿宋_GB2312" w:cs="Times New Roman"/>
                <w:sz w:val="21"/>
                <w:szCs w:val="21"/>
                <w:lang w:eastAsia="zh-CN"/>
              </w:rPr>
              <w:t>，并</w:t>
            </w:r>
            <w:r>
              <w:rPr>
                <w:rFonts w:hint="default" w:ascii="Times New Roman" w:hAnsi="Times New Roman" w:eastAsia="方正仿宋_GB2312" w:cs="Times New Roman"/>
                <w:sz w:val="21"/>
                <w:szCs w:val="21"/>
              </w:rPr>
              <w:t>处违法所得</w:t>
            </w:r>
            <w:r>
              <w:rPr>
                <w:rFonts w:hint="eastAsia" w:ascii="Times New Roman" w:hAnsi="Times New Roman" w:eastAsia="方正仿宋_GB2312" w:cs="Times New Roman"/>
                <w:sz w:val="21"/>
                <w:szCs w:val="21"/>
                <w:lang w:val="en-US" w:eastAsia="zh-CN"/>
              </w:rPr>
              <w:t>2</w:t>
            </w:r>
            <w:r>
              <w:rPr>
                <w:rFonts w:hint="eastAsia" w:ascii="Times New Roman" w:hAnsi="Times New Roman" w:eastAsia="方正仿宋_GB2312" w:cs="Times New Roman"/>
                <w:sz w:val="21"/>
                <w:szCs w:val="21"/>
                <w:lang w:eastAsia="zh-CN"/>
              </w:rPr>
              <w:t>万元</w:t>
            </w:r>
            <w:r>
              <w:rPr>
                <w:rFonts w:hint="default" w:ascii="Times New Roman" w:hAnsi="Times New Roman" w:eastAsia="方正仿宋_GB2312" w:cs="Times New Roman"/>
                <w:sz w:val="21"/>
                <w:szCs w:val="21"/>
              </w:rPr>
              <w:t>以上3</w:t>
            </w:r>
            <w:r>
              <w:rPr>
                <w:rFonts w:hint="eastAsia" w:ascii="Times New Roman" w:hAnsi="Times New Roman" w:eastAsia="方正仿宋_GB2312" w:cs="Times New Roman"/>
                <w:sz w:val="21"/>
                <w:szCs w:val="21"/>
                <w:lang w:eastAsia="zh-CN"/>
              </w:rPr>
              <w:t>万元</w:t>
            </w:r>
            <w:r>
              <w:rPr>
                <w:rFonts w:hint="default" w:ascii="Times New Roman" w:hAnsi="Times New Roman" w:eastAsia="方正仿宋_GB2312" w:cs="Times New Roman"/>
                <w:sz w:val="21"/>
                <w:szCs w:val="21"/>
              </w:rPr>
              <w:t>以下的罚款。</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401" w:hRule="atLeast"/>
        </w:trPr>
        <w:tc>
          <w:tcPr>
            <w:tcW w:w="706" w:type="dxa"/>
            <w:vMerge w:val="continue"/>
            <w:tcBorders>
              <w:tl2br w:val="nil"/>
              <w:tr2bl w:val="nil"/>
            </w:tcBorders>
            <w:vAlign w:val="center"/>
          </w:tcPr>
          <w:p>
            <w:pPr>
              <w:ind w:left="0" w:leftChars="0" w:right="0"/>
              <w:jc w:val="center"/>
              <w:rPr>
                <w:rFonts w:hint="default" w:ascii="Times New Roman" w:hAnsi="Times New Roman" w:cs="Times New Roman"/>
              </w:rPr>
            </w:pPr>
          </w:p>
        </w:tc>
        <w:tc>
          <w:tcPr>
            <w:tcW w:w="1433" w:type="dxa"/>
            <w:vMerge w:val="continue"/>
            <w:tcBorders>
              <w:tl2br w:val="nil"/>
              <w:tr2bl w:val="nil"/>
            </w:tcBorders>
            <w:vAlign w:val="center"/>
          </w:tcPr>
          <w:p>
            <w:pPr>
              <w:widowControl w:val="0"/>
              <w:wordWrap/>
              <w:autoSpaceDE w:val="0"/>
              <w:autoSpaceDN w:val="0"/>
              <w:adjustRightInd/>
              <w:snapToGrid/>
              <w:spacing w:line="360" w:lineRule="exact"/>
              <w:ind w:left="0" w:leftChars="0" w:right="0" w:firstLine="440" w:firstLineChars="200"/>
              <w:jc w:val="both"/>
              <w:textAlignment w:val="auto"/>
              <w:rPr>
                <w:rFonts w:hint="default" w:ascii="Times New Roman" w:hAnsi="Times New Roman" w:cs="Times New Roman"/>
              </w:rPr>
            </w:pPr>
          </w:p>
        </w:tc>
        <w:tc>
          <w:tcPr>
            <w:tcW w:w="4518" w:type="dxa"/>
            <w:vMerge w:val="continue"/>
            <w:tcBorders>
              <w:tl2br w:val="nil"/>
              <w:tr2bl w:val="nil"/>
            </w:tcBorders>
            <w:vAlign w:val="center"/>
          </w:tcPr>
          <w:p>
            <w:pPr>
              <w:pStyle w:val="3"/>
              <w:widowControl w:val="0"/>
              <w:wordWrap/>
              <w:autoSpaceDE w:val="0"/>
              <w:autoSpaceDN w:val="0"/>
              <w:adjustRightInd/>
              <w:snapToGrid/>
              <w:spacing w:line="260" w:lineRule="exact"/>
              <w:ind w:left="0" w:leftChars="0" w:right="0" w:firstLine="580" w:firstLineChars="200"/>
              <w:jc w:val="both"/>
              <w:textAlignment w:val="auto"/>
              <w:rPr>
                <w:rFonts w:hint="default" w:ascii="Times New Roman" w:hAnsi="Times New Roman" w:cs="Times New Roman"/>
              </w:rPr>
            </w:pPr>
          </w:p>
        </w:tc>
        <w:tc>
          <w:tcPr>
            <w:tcW w:w="1192" w:type="dxa"/>
            <w:tcBorders>
              <w:tl2br w:val="nil"/>
              <w:tr2bl w:val="nil"/>
            </w:tcBorders>
            <w:vAlign w:val="center"/>
          </w:tcPr>
          <w:p>
            <w:pPr>
              <w:pStyle w:val="3"/>
              <w:ind w:left="0" w:leftChars="0" w:right="0"/>
              <w:jc w:val="center"/>
              <w:rPr>
                <w:rFonts w:hint="default" w:ascii="Times New Roman" w:hAnsi="Times New Roman" w:eastAsia="方正仿宋_GB2312" w:cs="Times New Roman"/>
                <w:sz w:val="21"/>
                <w:szCs w:val="21"/>
                <w:lang w:eastAsia="zh-CN"/>
              </w:rPr>
            </w:pPr>
            <w:r>
              <w:rPr>
                <w:rFonts w:hint="eastAsia" w:ascii="Times New Roman" w:hAnsi="Times New Roman" w:eastAsia="方正仿宋_GB2312" w:cs="Times New Roman"/>
                <w:sz w:val="21"/>
                <w:szCs w:val="21"/>
                <w:lang w:eastAsia="zh-CN"/>
              </w:rPr>
              <w:t>较重</w:t>
            </w:r>
          </w:p>
        </w:tc>
        <w:tc>
          <w:tcPr>
            <w:tcW w:w="2435" w:type="dxa"/>
            <w:tcBorders>
              <w:tl2br w:val="nil"/>
              <w:tr2bl w:val="nil"/>
            </w:tcBorders>
            <w:vAlign w:val="center"/>
          </w:tcPr>
          <w:p>
            <w:pPr>
              <w:widowControl/>
              <w:wordWrap/>
              <w:autoSpaceDN w:val="0"/>
              <w:adjustRightInd/>
              <w:snapToGrid/>
              <w:spacing w:line="300" w:lineRule="exact"/>
              <w:ind w:right="0"/>
              <w:jc w:val="left"/>
              <w:textAlignment w:val="auto"/>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有下列情形之一</w:t>
            </w:r>
            <w:r>
              <w:rPr>
                <w:rFonts w:hint="eastAsia" w:ascii="Times New Roman" w:hAnsi="Times New Roman" w:eastAsia="仿宋_GB2312" w:cs="Times New Roman"/>
                <w:color w:val="000000"/>
                <w:kern w:val="0"/>
                <w:sz w:val="21"/>
                <w:szCs w:val="21"/>
                <w:lang w:eastAsia="zh-CN"/>
              </w:rPr>
              <w:t>的</w:t>
            </w:r>
            <w:r>
              <w:rPr>
                <w:rFonts w:hint="default" w:ascii="Times New Roman" w:hAnsi="Times New Roman" w:eastAsia="仿宋_GB2312" w:cs="Times New Roman"/>
                <w:color w:val="000000"/>
                <w:kern w:val="0"/>
                <w:sz w:val="21"/>
                <w:szCs w:val="21"/>
              </w:rPr>
              <w:t>：</w:t>
            </w:r>
          </w:p>
          <w:p>
            <w:pPr>
              <w:widowControl/>
              <w:wordWrap/>
              <w:autoSpaceDN w:val="0"/>
              <w:adjustRightInd/>
              <w:snapToGrid/>
              <w:spacing w:line="300" w:lineRule="exact"/>
              <w:ind w:right="0"/>
              <w:jc w:val="left"/>
              <w:textAlignment w:val="auto"/>
              <w:rPr>
                <w:rFonts w:hint="eastAsia" w:ascii="Times New Roman" w:hAnsi="Times New Roman" w:eastAsia="仿宋_GB2312" w:cs="Times New Roman"/>
                <w:color w:val="000000"/>
                <w:kern w:val="0"/>
                <w:sz w:val="21"/>
                <w:szCs w:val="21"/>
                <w:lang w:eastAsia="zh-CN"/>
              </w:rPr>
            </w:pPr>
            <w:r>
              <w:rPr>
                <w:rFonts w:hint="eastAsia" w:ascii="Times New Roman" w:hAnsi="Times New Roman" w:eastAsia="仿宋_GB2312" w:cs="Times New Roman"/>
                <w:color w:val="000000"/>
                <w:kern w:val="0"/>
                <w:sz w:val="21"/>
                <w:szCs w:val="21"/>
                <w:lang w:val="en-US" w:eastAsia="zh-CN"/>
              </w:rPr>
              <w:t>1.违法所得1万元以上的</w:t>
            </w:r>
            <w:r>
              <w:rPr>
                <w:rFonts w:hint="eastAsia" w:ascii="Times New Roman" w:hAnsi="Times New Roman" w:eastAsia="仿宋_GB2312" w:cs="Times New Roman"/>
                <w:color w:val="000000"/>
                <w:kern w:val="0"/>
                <w:sz w:val="21"/>
                <w:szCs w:val="21"/>
                <w:lang w:eastAsia="zh-CN"/>
              </w:rPr>
              <w:t>；</w:t>
            </w:r>
          </w:p>
          <w:p>
            <w:pPr>
              <w:widowControl/>
              <w:wordWrap/>
              <w:autoSpaceDN w:val="0"/>
              <w:adjustRightInd/>
              <w:snapToGrid/>
              <w:spacing w:line="300" w:lineRule="exact"/>
              <w:ind w:left="0" w:leftChars="0" w:right="0"/>
              <w:jc w:val="left"/>
              <w:textAlignment w:val="auto"/>
              <w:rPr>
                <w:rFonts w:hint="default" w:ascii="Times New Roman" w:hAnsi="Times New Roman" w:eastAsia="方正仿宋_GB2312" w:cs="Times New Roman"/>
                <w:color w:val="00B050"/>
                <w:sz w:val="21"/>
                <w:szCs w:val="21"/>
              </w:rPr>
            </w:pPr>
            <w:r>
              <w:rPr>
                <w:rFonts w:hint="eastAsia" w:ascii="Times New Roman" w:hAnsi="Times New Roman" w:eastAsia="仿宋_GB2312" w:cs="Times New Roman"/>
                <w:color w:val="000000"/>
                <w:kern w:val="0"/>
                <w:sz w:val="21"/>
                <w:szCs w:val="21"/>
                <w:lang w:val="en-US" w:eastAsia="zh-CN"/>
              </w:rPr>
              <w:t>2.有较重危害后果的。</w:t>
            </w:r>
          </w:p>
        </w:tc>
        <w:tc>
          <w:tcPr>
            <w:tcW w:w="4610" w:type="dxa"/>
            <w:tcBorders>
              <w:tl2br w:val="nil"/>
              <w:tr2bl w:val="nil"/>
            </w:tcBorders>
            <w:vAlign w:val="center"/>
          </w:tcPr>
          <w:p>
            <w:pPr>
              <w:pStyle w:val="3"/>
              <w:widowControl w:val="0"/>
              <w:wordWrap/>
              <w:autoSpaceDE w:val="0"/>
              <w:autoSpaceDN w:val="0"/>
              <w:adjustRightInd/>
              <w:snapToGrid/>
              <w:spacing w:line="260" w:lineRule="exact"/>
              <w:ind w:left="0" w:leftChars="0" w:right="0" w:firstLine="420" w:firstLineChars="200"/>
              <w:jc w:val="both"/>
              <w:textAlignment w:val="auto"/>
              <w:rPr>
                <w:rFonts w:hint="default" w:ascii="Times New Roman" w:hAnsi="Times New Roman" w:eastAsia="方正仿宋_GB2312" w:cs="Times New Roman"/>
                <w:sz w:val="21"/>
                <w:szCs w:val="21"/>
              </w:rPr>
            </w:pPr>
            <w:r>
              <w:rPr>
                <w:rFonts w:hint="default" w:ascii="Times New Roman" w:hAnsi="Times New Roman" w:eastAsia="方正仿宋_GB2312" w:cs="Times New Roman"/>
                <w:sz w:val="21"/>
                <w:szCs w:val="21"/>
                <w:lang w:val="en-US" w:eastAsia="zh-CN"/>
              </w:rPr>
              <w:t>没收违法所得和非法财物，并处违法所得1倍以上</w:t>
            </w:r>
            <w:r>
              <w:rPr>
                <w:rFonts w:hint="eastAsia" w:ascii="Times New Roman" w:hAnsi="Times New Roman" w:eastAsia="方正仿宋_GB2312" w:cs="Times New Roman"/>
                <w:sz w:val="21"/>
                <w:szCs w:val="21"/>
                <w:lang w:val="en-US" w:eastAsia="zh-CN"/>
              </w:rPr>
              <w:t>2</w:t>
            </w:r>
            <w:r>
              <w:rPr>
                <w:rFonts w:hint="default" w:ascii="Times New Roman" w:hAnsi="Times New Roman" w:eastAsia="方正仿宋_GB2312" w:cs="Times New Roman"/>
                <w:sz w:val="21"/>
                <w:szCs w:val="21"/>
                <w:lang w:val="en-US" w:eastAsia="zh-CN"/>
              </w:rPr>
              <w:t>倍以下的罚款；责令停业整顿1个月至</w:t>
            </w:r>
            <w:r>
              <w:rPr>
                <w:rFonts w:hint="eastAsia" w:ascii="Times New Roman" w:hAnsi="Times New Roman" w:eastAsia="方正仿宋_GB2312" w:cs="Times New Roman"/>
                <w:sz w:val="21"/>
                <w:szCs w:val="21"/>
                <w:lang w:val="en-US" w:eastAsia="zh-CN"/>
              </w:rPr>
              <w:t>3</w:t>
            </w:r>
            <w:r>
              <w:rPr>
                <w:rFonts w:hint="default" w:ascii="Times New Roman" w:hAnsi="Times New Roman" w:eastAsia="方正仿宋_GB2312" w:cs="Times New Roman"/>
                <w:sz w:val="21"/>
                <w:szCs w:val="21"/>
                <w:lang w:val="en-US" w:eastAsia="zh-CN"/>
              </w:rPr>
              <w:t>个月</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508" w:hRule="atLeast"/>
        </w:trPr>
        <w:tc>
          <w:tcPr>
            <w:tcW w:w="706" w:type="dxa"/>
            <w:vMerge w:val="continue"/>
            <w:tcBorders>
              <w:tl2br w:val="nil"/>
              <w:tr2bl w:val="nil"/>
            </w:tcBorders>
            <w:vAlign w:val="center"/>
          </w:tcPr>
          <w:p>
            <w:pPr>
              <w:ind w:left="0" w:leftChars="0" w:right="0"/>
              <w:jc w:val="center"/>
              <w:rPr>
                <w:rFonts w:hint="default" w:ascii="Times New Roman" w:hAnsi="Times New Roman" w:cs="Times New Roman"/>
              </w:rPr>
            </w:pPr>
          </w:p>
        </w:tc>
        <w:tc>
          <w:tcPr>
            <w:tcW w:w="1433" w:type="dxa"/>
            <w:vMerge w:val="continue"/>
            <w:tcBorders>
              <w:tl2br w:val="nil"/>
              <w:tr2bl w:val="nil"/>
            </w:tcBorders>
            <w:vAlign w:val="center"/>
          </w:tcPr>
          <w:p>
            <w:pPr>
              <w:widowControl w:val="0"/>
              <w:wordWrap/>
              <w:autoSpaceDE w:val="0"/>
              <w:autoSpaceDN w:val="0"/>
              <w:adjustRightInd/>
              <w:snapToGrid/>
              <w:spacing w:line="360" w:lineRule="exact"/>
              <w:ind w:left="0" w:leftChars="0" w:right="0" w:firstLine="440" w:firstLineChars="200"/>
              <w:jc w:val="both"/>
              <w:textAlignment w:val="auto"/>
              <w:rPr>
                <w:rFonts w:hint="default" w:ascii="Times New Roman" w:hAnsi="Times New Roman" w:cs="Times New Roman"/>
              </w:rPr>
            </w:pPr>
          </w:p>
        </w:tc>
        <w:tc>
          <w:tcPr>
            <w:tcW w:w="4518" w:type="dxa"/>
            <w:vMerge w:val="continue"/>
            <w:tcBorders>
              <w:tl2br w:val="nil"/>
              <w:tr2bl w:val="nil"/>
            </w:tcBorders>
            <w:vAlign w:val="center"/>
          </w:tcPr>
          <w:p>
            <w:pPr>
              <w:pStyle w:val="3"/>
              <w:widowControl w:val="0"/>
              <w:wordWrap/>
              <w:autoSpaceDE w:val="0"/>
              <w:autoSpaceDN w:val="0"/>
              <w:adjustRightInd/>
              <w:snapToGrid/>
              <w:spacing w:line="260" w:lineRule="exact"/>
              <w:ind w:left="0" w:leftChars="0" w:right="0" w:firstLine="580" w:firstLineChars="200"/>
              <w:jc w:val="both"/>
              <w:textAlignment w:val="auto"/>
              <w:rPr>
                <w:rFonts w:hint="default" w:ascii="Times New Roman" w:hAnsi="Times New Roman" w:cs="Times New Roman"/>
              </w:rPr>
            </w:pPr>
          </w:p>
        </w:tc>
        <w:tc>
          <w:tcPr>
            <w:tcW w:w="1192" w:type="dxa"/>
            <w:tcBorders>
              <w:tl2br w:val="nil"/>
              <w:tr2bl w:val="nil"/>
            </w:tcBorders>
            <w:vAlign w:val="center"/>
          </w:tcPr>
          <w:p>
            <w:pPr>
              <w:pStyle w:val="3"/>
              <w:ind w:left="0" w:leftChars="0" w:right="0"/>
              <w:jc w:val="center"/>
              <w:rPr>
                <w:rFonts w:hint="default" w:ascii="Times New Roman" w:hAnsi="Times New Roman" w:eastAsia="方正仿宋_GB2312" w:cs="Times New Roman"/>
                <w:sz w:val="21"/>
                <w:szCs w:val="21"/>
                <w:lang w:val="zh-CN" w:eastAsia="zh-CN" w:bidi="zh-CN"/>
              </w:rPr>
            </w:pPr>
            <w:r>
              <w:rPr>
                <w:rFonts w:hint="default" w:ascii="Times New Roman" w:hAnsi="Times New Roman" w:eastAsia="方正仿宋_GB2312" w:cs="Times New Roman"/>
                <w:sz w:val="21"/>
                <w:szCs w:val="21"/>
              </w:rPr>
              <w:t>严</w:t>
            </w:r>
            <w:r>
              <w:rPr>
                <w:rFonts w:hint="default" w:ascii="Times New Roman" w:hAnsi="Times New Roman" w:eastAsia="方正仿宋_GB2312" w:cs="Times New Roman"/>
                <w:sz w:val="21"/>
                <w:szCs w:val="21"/>
                <w:lang w:eastAsia="zh-CN"/>
              </w:rPr>
              <w:t>重</w:t>
            </w:r>
          </w:p>
        </w:tc>
        <w:tc>
          <w:tcPr>
            <w:tcW w:w="2435" w:type="dxa"/>
            <w:tcBorders>
              <w:tl2br w:val="nil"/>
              <w:tr2bl w:val="nil"/>
            </w:tcBorders>
            <w:vAlign w:val="center"/>
          </w:tcPr>
          <w:p>
            <w:pPr>
              <w:pStyle w:val="3"/>
              <w:widowControl w:val="0"/>
              <w:wordWrap/>
              <w:autoSpaceDE w:val="0"/>
              <w:autoSpaceDN w:val="0"/>
              <w:adjustRightInd/>
              <w:snapToGrid/>
              <w:spacing w:line="280" w:lineRule="exact"/>
              <w:ind w:right="0"/>
              <w:jc w:val="left"/>
              <w:textAlignment w:val="auto"/>
              <w:rPr>
                <w:rFonts w:hint="default" w:ascii="Times New Roman" w:hAnsi="Times New Roman" w:eastAsia="方正仿宋_GB2312" w:cs="Times New Roman"/>
                <w:color w:val="FF0000"/>
                <w:sz w:val="21"/>
                <w:szCs w:val="21"/>
                <w:lang w:val="zh-CN" w:eastAsia="zh-CN" w:bidi="zh-CN"/>
              </w:rPr>
            </w:pPr>
            <w:r>
              <w:rPr>
                <w:rFonts w:hint="eastAsia" w:ascii="Times New Roman" w:hAnsi="Times New Roman" w:eastAsia="仿宋_GB2312" w:cs="Times New Roman"/>
                <w:color w:val="000000"/>
                <w:kern w:val="0"/>
                <w:sz w:val="21"/>
                <w:szCs w:val="21"/>
                <w:lang w:val="en-US" w:eastAsia="zh-CN"/>
              </w:rPr>
              <w:t>具有《文化市场综合执法行政处罚裁量权适用办法》第十四条规定应当从重处罚情形的。</w:t>
            </w:r>
          </w:p>
        </w:tc>
        <w:tc>
          <w:tcPr>
            <w:tcW w:w="4610" w:type="dxa"/>
            <w:tcBorders>
              <w:tl2br w:val="nil"/>
              <w:tr2bl w:val="nil"/>
            </w:tcBorders>
            <w:vAlign w:val="center"/>
          </w:tcPr>
          <w:p>
            <w:pPr>
              <w:pStyle w:val="3"/>
              <w:widowControl w:val="0"/>
              <w:wordWrap/>
              <w:autoSpaceDE w:val="0"/>
              <w:autoSpaceDN w:val="0"/>
              <w:adjustRightInd/>
              <w:snapToGrid/>
              <w:spacing w:line="260" w:lineRule="exact"/>
              <w:ind w:left="0" w:leftChars="0" w:right="0" w:firstLine="420" w:firstLineChars="200"/>
              <w:jc w:val="both"/>
              <w:textAlignment w:val="auto"/>
              <w:rPr>
                <w:rFonts w:hint="default" w:ascii="Times New Roman" w:hAnsi="Times New Roman" w:eastAsia="方正仿宋_GB2312" w:cs="Times New Roman"/>
                <w:sz w:val="21"/>
                <w:szCs w:val="21"/>
                <w:lang w:val="zh-CN" w:eastAsia="zh-CN" w:bidi="zh-CN"/>
              </w:rPr>
            </w:pPr>
            <w:r>
              <w:rPr>
                <w:rFonts w:hint="default" w:ascii="Times New Roman" w:hAnsi="Times New Roman" w:eastAsia="方正仿宋_GB2312" w:cs="Times New Roman"/>
                <w:sz w:val="21"/>
                <w:szCs w:val="21"/>
              </w:rPr>
              <w:t>没收违法所得和非法财物</w:t>
            </w:r>
            <w:r>
              <w:rPr>
                <w:rFonts w:hint="eastAsia" w:ascii="Times New Roman" w:hAnsi="Times New Roman" w:eastAsia="方正仿宋_GB2312" w:cs="Times New Roman"/>
                <w:sz w:val="21"/>
                <w:szCs w:val="21"/>
                <w:lang w:eastAsia="zh-CN"/>
              </w:rPr>
              <w:t>，</w:t>
            </w:r>
            <w:r>
              <w:rPr>
                <w:rFonts w:hint="default" w:ascii="Times New Roman" w:hAnsi="Times New Roman" w:eastAsia="方正仿宋_GB2312" w:cs="Times New Roman"/>
                <w:sz w:val="21"/>
                <w:szCs w:val="21"/>
                <w:lang w:val="en-US" w:eastAsia="zh-CN"/>
              </w:rPr>
              <w:t>并处违法所得</w:t>
            </w:r>
            <w:r>
              <w:rPr>
                <w:rFonts w:hint="eastAsia" w:ascii="Times New Roman" w:hAnsi="Times New Roman" w:eastAsia="方正仿宋_GB2312" w:cs="Times New Roman"/>
                <w:sz w:val="21"/>
                <w:szCs w:val="21"/>
                <w:lang w:val="en-US" w:eastAsia="zh-CN"/>
              </w:rPr>
              <w:t>2</w:t>
            </w:r>
            <w:r>
              <w:rPr>
                <w:rFonts w:hint="default" w:ascii="Times New Roman" w:hAnsi="Times New Roman" w:eastAsia="方正仿宋_GB2312" w:cs="Times New Roman"/>
                <w:sz w:val="21"/>
                <w:szCs w:val="21"/>
                <w:lang w:val="en-US" w:eastAsia="zh-CN"/>
              </w:rPr>
              <w:t>倍以上3倍以下的罚款</w:t>
            </w:r>
            <w:r>
              <w:rPr>
                <w:rFonts w:hint="default" w:ascii="Times New Roman" w:hAnsi="Times New Roman" w:eastAsia="方正仿宋_GB2312" w:cs="Times New Roman"/>
                <w:sz w:val="21"/>
                <w:szCs w:val="21"/>
                <w:lang w:eastAsia="zh-CN"/>
              </w:rPr>
              <w:t>，</w:t>
            </w:r>
            <w:r>
              <w:rPr>
                <w:rFonts w:hint="default" w:ascii="Times New Roman" w:hAnsi="Times New Roman" w:eastAsia="方正仿宋_GB2312" w:cs="Times New Roman"/>
                <w:sz w:val="21"/>
                <w:szCs w:val="21"/>
              </w:rPr>
              <w:t>责令停业整顿</w:t>
            </w:r>
            <w:r>
              <w:rPr>
                <w:rFonts w:hint="eastAsia" w:ascii="Times New Roman" w:hAnsi="Times New Roman" w:eastAsia="方正仿宋_GB2312" w:cs="Times New Roman"/>
                <w:sz w:val="21"/>
                <w:szCs w:val="21"/>
                <w:lang w:val="en-US" w:eastAsia="zh-CN"/>
              </w:rPr>
              <w:t>4</w:t>
            </w:r>
            <w:r>
              <w:rPr>
                <w:rFonts w:hint="default" w:ascii="Times New Roman" w:hAnsi="Times New Roman" w:eastAsia="方正仿宋_GB2312" w:cs="Times New Roman"/>
                <w:sz w:val="21"/>
                <w:szCs w:val="21"/>
              </w:rPr>
              <w:t>个月至6个月。</w:t>
            </w:r>
          </w:p>
        </w:tc>
      </w:tr>
    </w:tbl>
    <w:p>
      <w:pPr>
        <w:ind w:left="0" w:leftChars="0" w:right="0"/>
        <w:jc w:val="center"/>
        <w:rPr>
          <w:rFonts w:hint="default" w:ascii="Times New Roman" w:hAnsi="Times New Roman" w:eastAsia="方正小标宋_GBK" w:cs="Times New Roman"/>
          <w:sz w:val="24"/>
          <w:szCs w:val="24"/>
          <w:lang w:eastAsia="zh-CN"/>
        </w:rPr>
      </w:pPr>
      <w:r>
        <w:rPr>
          <w:rFonts w:hint="default" w:ascii="Times New Roman" w:hAnsi="Times New Roman" w:eastAsia="方正小标宋_GBK" w:cs="Times New Roman"/>
          <w:sz w:val="24"/>
          <w:szCs w:val="24"/>
          <w:lang w:eastAsia="zh-CN"/>
        </w:rPr>
        <w:br w:type="page"/>
      </w:r>
    </w:p>
    <w:p>
      <w:pPr>
        <w:ind w:left="0" w:leftChars="0" w:right="0"/>
        <w:jc w:val="both"/>
        <w:rPr>
          <w:rFonts w:hint="default" w:ascii="Times New Roman" w:hAnsi="Times New Roman" w:eastAsia="方正小标宋_GBK" w:cs="Times New Roman"/>
          <w:sz w:val="24"/>
          <w:szCs w:val="24"/>
          <w:lang w:eastAsia="zh-CN"/>
        </w:rPr>
      </w:pPr>
    </w:p>
    <w:tbl>
      <w:tblPr>
        <w:tblStyle w:val="9"/>
        <w:tblW w:w="14894"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706"/>
        <w:gridCol w:w="1430"/>
        <w:gridCol w:w="4518"/>
        <w:gridCol w:w="1192"/>
        <w:gridCol w:w="2435"/>
        <w:gridCol w:w="4613"/>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424" w:hRule="atLeast"/>
        </w:trPr>
        <w:tc>
          <w:tcPr>
            <w:tcW w:w="706" w:type="dxa"/>
            <w:tcBorders>
              <w:tl2br w:val="nil"/>
              <w:tr2bl w:val="nil"/>
            </w:tcBorders>
            <w:vAlign w:val="center"/>
          </w:tcPr>
          <w:p>
            <w:pPr>
              <w:ind w:left="0" w:leftChars="0" w:right="0"/>
              <w:jc w:val="center"/>
              <w:rPr>
                <w:rFonts w:hint="default" w:ascii="Times New Roman" w:hAnsi="Times New Roman" w:cs="Times New Roman"/>
              </w:rPr>
            </w:pPr>
            <w:r>
              <w:rPr>
                <w:rFonts w:hint="default" w:ascii="Times New Roman" w:hAnsi="Times New Roman" w:eastAsia="方正小标宋_GBK" w:cs="Times New Roman"/>
                <w:sz w:val="24"/>
                <w:szCs w:val="24"/>
                <w:lang w:eastAsia="zh-CN"/>
              </w:rPr>
              <w:t>序号</w:t>
            </w:r>
          </w:p>
        </w:tc>
        <w:tc>
          <w:tcPr>
            <w:tcW w:w="1430" w:type="dxa"/>
            <w:tcBorders>
              <w:tl2br w:val="nil"/>
              <w:tr2bl w:val="nil"/>
            </w:tcBorders>
            <w:vAlign w:val="center"/>
          </w:tcPr>
          <w:p>
            <w:pPr>
              <w:ind w:left="0" w:leftChars="0" w:right="0"/>
              <w:jc w:val="center"/>
              <w:rPr>
                <w:rFonts w:hint="default" w:ascii="Times New Roman" w:hAnsi="Times New Roman" w:cs="Times New Roman"/>
              </w:rPr>
            </w:pPr>
            <w:r>
              <w:rPr>
                <w:rFonts w:hint="default" w:ascii="Times New Roman" w:hAnsi="Times New Roman" w:eastAsia="方正小标宋_GBK" w:cs="Times New Roman"/>
                <w:sz w:val="24"/>
                <w:szCs w:val="24"/>
                <w:lang w:eastAsia="zh-CN"/>
              </w:rPr>
              <w:t>事项名称</w:t>
            </w:r>
          </w:p>
        </w:tc>
        <w:tc>
          <w:tcPr>
            <w:tcW w:w="4518" w:type="dxa"/>
            <w:tcBorders>
              <w:tl2br w:val="nil"/>
              <w:tr2bl w:val="nil"/>
            </w:tcBorders>
            <w:vAlign w:val="center"/>
          </w:tcPr>
          <w:p>
            <w:pPr>
              <w:ind w:left="0" w:leftChars="0" w:right="0"/>
              <w:jc w:val="center"/>
              <w:rPr>
                <w:rFonts w:hint="default" w:ascii="Times New Roman" w:hAnsi="Times New Roman" w:eastAsia="方正仿宋_GB2312" w:cs="Times New Roman"/>
                <w:color w:val="auto"/>
                <w:sz w:val="21"/>
                <w:szCs w:val="21"/>
                <w:lang w:val="en-US" w:eastAsia="zh-CN"/>
              </w:rPr>
            </w:pPr>
            <w:r>
              <w:rPr>
                <w:rFonts w:hint="default" w:ascii="Times New Roman" w:hAnsi="Times New Roman" w:eastAsia="方正小标宋_GBK" w:cs="Times New Roman"/>
                <w:sz w:val="24"/>
                <w:szCs w:val="24"/>
                <w:lang w:eastAsia="zh-CN"/>
              </w:rPr>
              <w:t>处罚依据</w:t>
            </w:r>
          </w:p>
        </w:tc>
        <w:tc>
          <w:tcPr>
            <w:tcW w:w="1192" w:type="dxa"/>
            <w:tcBorders>
              <w:tl2br w:val="nil"/>
              <w:tr2bl w:val="nil"/>
            </w:tcBorders>
            <w:vAlign w:val="center"/>
          </w:tcPr>
          <w:p>
            <w:pPr>
              <w:ind w:left="0" w:leftChars="0" w:right="0"/>
              <w:jc w:val="center"/>
              <w:rPr>
                <w:rFonts w:hint="default" w:ascii="Times New Roman" w:hAnsi="Times New Roman" w:eastAsia="方正仿宋_GB2312" w:cs="Times New Roman"/>
                <w:sz w:val="21"/>
                <w:szCs w:val="21"/>
                <w:highlight w:val="none"/>
                <w:lang w:eastAsia="zh-CN"/>
              </w:rPr>
            </w:pPr>
            <w:r>
              <w:rPr>
                <w:rFonts w:hint="default" w:ascii="Times New Roman" w:hAnsi="Times New Roman" w:eastAsia="方正小标宋_GBK" w:cs="Times New Roman"/>
                <w:sz w:val="24"/>
                <w:szCs w:val="24"/>
                <w:lang w:eastAsia="zh-CN"/>
              </w:rPr>
              <w:t>裁量阶次</w:t>
            </w:r>
          </w:p>
        </w:tc>
        <w:tc>
          <w:tcPr>
            <w:tcW w:w="2435" w:type="dxa"/>
            <w:tcBorders>
              <w:tl2br w:val="nil"/>
              <w:tr2bl w:val="nil"/>
            </w:tcBorders>
            <w:vAlign w:val="center"/>
          </w:tcPr>
          <w:p>
            <w:pPr>
              <w:ind w:left="0" w:leftChars="0" w:right="0"/>
              <w:jc w:val="center"/>
              <w:rPr>
                <w:rFonts w:hint="default" w:ascii="Times New Roman" w:hAnsi="Times New Roman" w:eastAsia="方正仿宋_GB2312" w:cs="Times New Roman"/>
                <w:sz w:val="21"/>
                <w:szCs w:val="21"/>
                <w:highlight w:val="none"/>
              </w:rPr>
            </w:pPr>
            <w:r>
              <w:rPr>
                <w:rFonts w:hint="default" w:ascii="Times New Roman" w:hAnsi="Times New Roman" w:eastAsia="方正小标宋_GBK" w:cs="Times New Roman"/>
                <w:sz w:val="24"/>
                <w:szCs w:val="24"/>
                <w:lang w:eastAsia="zh-CN"/>
              </w:rPr>
              <w:t>违法行为表现</w:t>
            </w:r>
          </w:p>
        </w:tc>
        <w:tc>
          <w:tcPr>
            <w:tcW w:w="4613" w:type="dxa"/>
            <w:tcBorders>
              <w:tl2br w:val="nil"/>
              <w:tr2bl w:val="nil"/>
            </w:tcBorders>
            <w:vAlign w:val="center"/>
          </w:tcPr>
          <w:p>
            <w:pPr>
              <w:ind w:left="0" w:leftChars="0" w:right="0"/>
              <w:jc w:val="center"/>
              <w:rPr>
                <w:rFonts w:hint="default" w:ascii="Times New Roman" w:hAnsi="Times New Roman" w:eastAsia="方正仿宋_GB2312" w:cs="Times New Roman"/>
                <w:sz w:val="21"/>
                <w:szCs w:val="21"/>
                <w:highlight w:val="none"/>
              </w:rPr>
            </w:pPr>
            <w:r>
              <w:rPr>
                <w:rFonts w:hint="default" w:ascii="Times New Roman" w:hAnsi="Times New Roman" w:eastAsia="方正小标宋_GBK" w:cs="Times New Roman"/>
                <w:sz w:val="24"/>
                <w:szCs w:val="24"/>
                <w:lang w:eastAsia="zh-CN"/>
              </w:rPr>
              <w:t>行政处罚</w:t>
            </w:r>
            <w:r>
              <w:rPr>
                <w:rFonts w:hint="eastAsia" w:ascii="Times New Roman" w:hAnsi="Times New Roman" w:eastAsia="方正小标宋_GBK" w:cs="Times New Roman"/>
                <w:sz w:val="24"/>
                <w:szCs w:val="24"/>
                <w:lang w:eastAsia="zh-CN"/>
              </w:rPr>
              <w:t>基准</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071" w:hRule="atLeast"/>
        </w:trPr>
        <w:tc>
          <w:tcPr>
            <w:tcW w:w="706" w:type="dxa"/>
            <w:vMerge w:val="restart"/>
            <w:tcBorders>
              <w:tl2br w:val="nil"/>
              <w:tr2bl w:val="nil"/>
            </w:tcBorders>
            <w:vAlign w:val="center"/>
          </w:tcPr>
          <w:p>
            <w:pPr>
              <w:ind w:left="0" w:leftChars="0" w:right="0"/>
              <w:jc w:val="center"/>
              <w:rPr>
                <w:rFonts w:hint="default" w:ascii="Times New Roman" w:hAnsi="Times New Roman" w:cs="Times New Roman"/>
                <w:sz w:val="28"/>
                <w:szCs w:val="28"/>
              </w:rPr>
            </w:pPr>
            <w:r>
              <w:rPr>
                <w:rFonts w:hint="default" w:ascii="Times New Roman" w:hAnsi="Times New Roman" w:eastAsia="方正仿宋_GB2312" w:cs="Times New Roman"/>
                <w:b/>
                <w:bCs/>
                <w:sz w:val="28"/>
                <w:szCs w:val="28"/>
                <w:lang w:val="en-US" w:eastAsia="zh-CN"/>
              </w:rPr>
              <w:t>16</w:t>
            </w:r>
          </w:p>
        </w:tc>
        <w:tc>
          <w:tcPr>
            <w:tcW w:w="1430" w:type="dxa"/>
            <w:vMerge w:val="restart"/>
            <w:tcBorders>
              <w:tl2br w:val="nil"/>
              <w:tr2bl w:val="nil"/>
            </w:tcBorders>
            <w:vAlign w:val="center"/>
          </w:tcPr>
          <w:p>
            <w:pPr>
              <w:widowControl/>
              <w:wordWrap/>
              <w:autoSpaceDN w:val="0"/>
              <w:adjustRightInd/>
              <w:snapToGrid/>
              <w:spacing w:line="360" w:lineRule="exact"/>
              <w:ind w:left="0" w:leftChars="0" w:right="0" w:firstLine="382" w:firstLineChars="200"/>
              <w:textAlignment w:val="auto"/>
              <w:rPr>
                <w:rFonts w:hint="default" w:ascii="Times New Roman" w:hAnsi="Times New Roman" w:eastAsia="方正仿宋_GB2312" w:cs="Times New Roman"/>
                <w:b/>
                <w:bCs/>
                <w:sz w:val="21"/>
                <w:szCs w:val="21"/>
              </w:rPr>
            </w:pPr>
            <w:r>
              <w:rPr>
                <w:rFonts w:hint="eastAsia" w:ascii="Times New Roman" w:hAnsi="Times New Roman" w:eastAsia="仿宋_GB2312" w:cs="Times New Roman"/>
                <w:b/>
                <w:bCs w:val="0"/>
                <w:spacing w:val="-10"/>
                <w:kern w:val="0"/>
                <w:sz w:val="21"/>
                <w:szCs w:val="21"/>
                <w:lang w:val="en-US" w:eastAsia="zh-CN"/>
              </w:rPr>
              <w:t>第3项</w:t>
            </w:r>
          </w:p>
          <w:p>
            <w:pPr>
              <w:widowControl w:val="0"/>
              <w:wordWrap/>
              <w:autoSpaceDE w:val="0"/>
              <w:autoSpaceDN w:val="0"/>
              <w:adjustRightInd/>
              <w:snapToGrid/>
              <w:spacing w:line="360" w:lineRule="exact"/>
              <w:ind w:left="0" w:leftChars="0" w:right="0" w:firstLine="422" w:firstLineChars="200"/>
              <w:jc w:val="both"/>
              <w:textAlignment w:val="auto"/>
              <w:rPr>
                <w:rFonts w:hint="default" w:ascii="Times New Roman" w:hAnsi="Times New Roman" w:eastAsia="方正仿宋_GB2312" w:cs="Times New Roman"/>
                <w:b/>
                <w:bCs/>
                <w:sz w:val="21"/>
                <w:szCs w:val="21"/>
                <w:lang w:val="zh-CN" w:eastAsia="zh-CN" w:bidi="zh-CN"/>
              </w:rPr>
            </w:pPr>
            <w:r>
              <w:rPr>
                <w:rFonts w:hint="default" w:ascii="Times New Roman" w:hAnsi="Times New Roman" w:eastAsia="方正仿宋_GB2312" w:cs="Times New Roman"/>
                <w:b/>
                <w:bCs/>
                <w:sz w:val="21"/>
                <w:szCs w:val="21"/>
                <w:lang w:val="en-US" w:eastAsia="zh-CN"/>
              </w:rPr>
              <w:t>对歌舞娱乐场所接纳未成年人的行政处罚</w:t>
            </w:r>
          </w:p>
          <w:p>
            <w:pPr>
              <w:widowControl w:val="0"/>
              <w:wordWrap/>
              <w:autoSpaceDE w:val="0"/>
              <w:autoSpaceDN w:val="0"/>
              <w:adjustRightInd/>
              <w:snapToGrid/>
              <w:spacing w:line="360" w:lineRule="exact"/>
              <w:ind w:left="0" w:leftChars="0" w:right="0" w:firstLine="440" w:firstLineChars="200"/>
              <w:jc w:val="both"/>
              <w:textAlignment w:val="auto"/>
              <w:rPr>
                <w:rFonts w:hint="default" w:ascii="Times New Roman" w:hAnsi="Times New Roman" w:cs="Times New Roman"/>
              </w:rPr>
            </w:pPr>
          </w:p>
        </w:tc>
        <w:tc>
          <w:tcPr>
            <w:tcW w:w="4518" w:type="dxa"/>
            <w:vMerge w:val="restart"/>
            <w:tcBorders>
              <w:tl2br w:val="nil"/>
              <w:tr2bl w:val="nil"/>
            </w:tcBorders>
            <w:vAlign w:val="center"/>
          </w:tcPr>
          <w:p>
            <w:pPr>
              <w:pStyle w:val="3"/>
              <w:widowControl w:val="0"/>
              <w:wordWrap/>
              <w:autoSpaceDE w:val="0"/>
              <w:autoSpaceDN w:val="0"/>
              <w:adjustRightInd/>
              <w:snapToGrid/>
              <w:spacing w:line="280" w:lineRule="exact"/>
              <w:ind w:firstLine="420" w:firstLineChars="200"/>
              <w:jc w:val="left"/>
              <w:textAlignment w:val="auto"/>
              <w:rPr>
                <w:rFonts w:hint="default" w:ascii="Times New Roman" w:hAnsi="Times New Roman" w:eastAsia="方正仿宋_GB2312" w:cs="Times New Roman"/>
                <w:sz w:val="21"/>
                <w:szCs w:val="21"/>
                <w:lang w:val="en-US" w:eastAsia="zh-CN"/>
              </w:rPr>
            </w:pPr>
            <w:r>
              <w:rPr>
                <w:rFonts w:hint="default" w:ascii="Times New Roman" w:hAnsi="Times New Roman" w:eastAsia="方正仿宋_GB2312" w:cs="Times New Roman"/>
                <w:sz w:val="21"/>
                <w:szCs w:val="21"/>
                <w:lang w:val="en-US" w:eastAsia="zh-CN"/>
              </w:rPr>
              <w:t>《娱乐场所管理条例》</w:t>
            </w:r>
          </w:p>
          <w:p>
            <w:pPr>
              <w:pStyle w:val="3"/>
              <w:widowControl w:val="0"/>
              <w:wordWrap/>
              <w:autoSpaceDE w:val="0"/>
              <w:autoSpaceDN w:val="0"/>
              <w:adjustRightInd/>
              <w:snapToGrid/>
              <w:spacing w:line="280" w:lineRule="exact"/>
              <w:ind w:firstLine="420" w:firstLineChars="200"/>
              <w:jc w:val="both"/>
              <w:textAlignment w:val="auto"/>
              <w:rPr>
                <w:rFonts w:hint="default" w:ascii="Times New Roman" w:hAnsi="Times New Roman" w:eastAsia="方正仿宋_GB2312" w:cs="Times New Roman"/>
                <w:sz w:val="21"/>
                <w:szCs w:val="21"/>
                <w:lang w:val="en-US" w:eastAsia="zh-CN"/>
              </w:rPr>
            </w:pPr>
            <w:r>
              <w:rPr>
                <w:rFonts w:hint="default" w:ascii="Times New Roman" w:hAnsi="Times New Roman" w:eastAsia="方正仿宋_GB2312" w:cs="Times New Roman"/>
                <w:sz w:val="21"/>
                <w:szCs w:val="21"/>
                <w:lang w:val="en-US" w:eastAsia="zh-CN"/>
              </w:rPr>
              <w:t>第四十八条：违反本条例规定，有下列情形之一的，由县级人民政府文化主管部门没收违法所得和非法财物，并处违法所得1倍以上3倍以下的罚款；没有违法所得或者违法所得不足1万元的，并处1万元以上3万元以下的罚款；情节严重的，责令停业整顿1个月至6个月：</w:t>
            </w:r>
          </w:p>
          <w:p>
            <w:pPr>
              <w:pStyle w:val="3"/>
              <w:widowControl w:val="0"/>
              <w:wordWrap/>
              <w:autoSpaceDE w:val="0"/>
              <w:autoSpaceDN w:val="0"/>
              <w:adjustRightInd/>
              <w:snapToGrid/>
              <w:spacing w:line="280" w:lineRule="exact"/>
              <w:ind w:left="0" w:leftChars="0" w:right="0" w:firstLine="420" w:firstLineChars="200"/>
              <w:jc w:val="both"/>
              <w:textAlignment w:val="auto"/>
              <w:rPr>
                <w:rFonts w:hint="default" w:ascii="Times New Roman" w:hAnsi="Times New Roman" w:eastAsia="方正仿宋_GB2312" w:cs="Times New Roman"/>
                <w:sz w:val="21"/>
                <w:szCs w:val="21"/>
                <w:lang w:val="zh-CN" w:eastAsia="zh-CN" w:bidi="zh-CN"/>
              </w:rPr>
            </w:pPr>
            <w:r>
              <w:rPr>
                <w:rFonts w:hint="default" w:ascii="Times New Roman" w:hAnsi="Times New Roman" w:eastAsia="方正仿宋_GB2312" w:cs="Times New Roman"/>
                <w:sz w:val="21"/>
                <w:szCs w:val="21"/>
                <w:lang w:val="en-US" w:eastAsia="zh-CN"/>
              </w:rPr>
              <w:t>（三）歌舞娱乐场所接纳未成年人的；</w:t>
            </w:r>
          </w:p>
          <w:p>
            <w:pPr>
              <w:pStyle w:val="3"/>
              <w:widowControl w:val="0"/>
              <w:wordWrap/>
              <w:autoSpaceDE w:val="0"/>
              <w:autoSpaceDN w:val="0"/>
              <w:adjustRightInd/>
              <w:snapToGrid/>
              <w:spacing w:line="260" w:lineRule="exact"/>
              <w:ind w:left="0" w:leftChars="0" w:right="0" w:firstLine="580" w:firstLineChars="200"/>
              <w:jc w:val="both"/>
              <w:textAlignment w:val="auto"/>
              <w:rPr>
                <w:rFonts w:hint="default" w:ascii="Times New Roman" w:hAnsi="Times New Roman" w:eastAsia="宋体" w:cs="Times New Roman"/>
                <w:sz w:val="29"/>
                <w:szCs w:val="29"/>
                <w:lang w:val="zh-CN" w:eastAsia="zh-CN" w:bidi="zh-CN"/>
              </w:rPr>
            </w:pPr>
          </w:p>
          <w:p>
            <w:pPr>
              <w:pStyle w:val="3"/>
              <w:widowControl w:val="0"/>
              <w:wordWrap/>
              <w:autoSpaceDE w:val="0"/>
              <w:autoSpaceDN w:val="0"/>
              <w:adjustRightInd/>
              <w:snapToGrid/>
              <w:spacing w:line="260" w:lineRule="exact"/>
              <w:ind w:left="0" w:leftChars="0" w:right="0" w:firstLine="580" w:firstLineChars="200"/>
              <w:jc w:val="both"/>
              <w:textAlignment w:val="auto"/>
              <w:rPr>
                <w:rFonts w:hint="default" w:ascii="Times New Roman" w:hAnsi="Times New Roman" w:cs="Times New Roman"/>
              </w:rPr>
            </w:pPr>
          </w:p>
        </w:tc>
        <w:tc>
          <w:tcPr>
            <w:tcW w:w="1192" w:type="dxa"/>
            <w:tcBorders>
              <w:tl2br w:val="nil"/>
              <w:tr2bl w:val="nil"/>
            </w:tcBorders>
            <w:vAlign w:val="center"/>
          </w:tcPr>
          <w:p>
            <w:pPr>
              <w:pStyle w:val="3"/>
              <w:ind w:left="0" w:leftChars="0" w:right="0"/>
              <w:jc w:val="center"/>
              <w:rPr>
                <w:rFonts w:hint="default" w:ascii="Times New Roman" w:hAnsi="Times New Roman" w:eastAsia="方正仿宋_GB2312" w:cs="Times New Roman"/>
                <w:sz w:val="21"/>
                <w:szCs w:val="21"/>
                <w:lang w:val="zh-CN" w:eastAsia="zh-CN" w:bidi="zh-CN"/>
              </w:rPr>
            </w:pPr>
            <w:r>
              <w:rPr>
                <w:rFonts w:hint="default" w:ascii="Times New Roman" w:hAnsi="Times New Roman" w:eastAsia="方正仿宋_GB2312" w:cs="Times New Roman"/>
                <w:sz w:val="21"/>
                <w:szCs w:val="21"/>
                <w:lang w:eastAsia="zh-CN"/>
              </w:rPr>
              <w:t>较轻</w:t>
            </w:r>
          </w:p>
        </w:tc>
        <w:tc>
          <w:tcPr>
            <w:tcW w:w="2435" w:type="dxa"/>
            <w:tcBorders>
              <w:tl2br w:val="nil"/>
              <w:tr2bl w:val="nil"/>
            </w:tcBorders>
            <w:vAlign w:val="center"/>
          </w:tcPr>
          <w:p>
            <w:pPr>
              <w:widowControl/>
              <w:wordWrap/>
              <w:autoSpaceDN w:val="0"/>
              <w:adjustRightInd/>
              <w:snapToGrid/>
              <w:spacing w:line="240" w:lineRule="exact"/>
              <w:ind w:left="0" w:leftChars="0" w:right="0"/>
              <w:jc w:val="left"/>
              <w:textAlignment w:val="auto"/>
              <w:rPr>
                <w:rFonts w:hint="default" w:ascii="Times New Roman" w:hAnsi="Times New Roman" w:eastAsia="仿宋_GB2312" w:cs="Times New Roman"/>
                <w:color w:val="000000"/>
                <w:kern w:val="0"/>
                <w:sz w:val="21"/>
                <w:szCs w:val="21"/>
              </w:rPr>
            </w:pPr>
            <w:r>
              <w:rPr>
                <w:rFonts w:hint="eastAsia" w:ascii="方正仿宋_GBK" w:hAnsi="方正仿宋_GBK" w:eastAsia="方正仿宋_GBK" w:cs="方正仿宋_GBK"/>
                <w:color w:val="000000"/>
                <w:kern w:val="0"/>
                <w:sz w:val="21"/>
                <w:szCs w:val="21"/>
                <w:lang w:val="en-US" w:eastAsia="zh-CN"/>
              </w:rPr>
              <w:t>初次违法，没有造成危害后果</w:t>
            </w:r>
            <w:r>
              <w:rPr>
                <w:rFonts w:hint="default" w:ascii="Times New Roman" w:hAnsi="Times New Roman" w:eastAsia="仿宋_GB2312" w:cs="Times New Roman"/>
                <w:color w:val="000000"/>
                <w:kern w:val="0"/>
                <w:sz w:val="21"/>
                <w:szCs w:val="21"/>
              </w:rPr>
              <w:t>有下列情形之一</w:t>
            </w:r>
            <w:r>
              <w:rPr>
                <w:rFonts w:hint="eastAsia" w:ascii="Times New Roman" w:hAnsi="Times New Roman" w:eastAsia="仿宋_GB2312" w:cs="Times New Roman"/>
                <w:color w:val="000000"/>
                <w:kern w:val="0"/>
                <w:sz w:val="21"/>
                <w:szCs w:val="21"/>
                <w:lang w:eastAsia="zh-CN"/>
              </w:rPr>
              <w:t>的</w:t>
            </w:r>
            <w:r>
              <w:rPr>
                <w:rFonts w:hint="default" w:ascii="Times New Roman" w:hAnsi="Times New Roman" w:eastAsia="仿宋_GB2312" w:cs="Times New Roman"/>
                <w:color w:val="000000"/>
                <w:kern w:val="0"/>
                <w:sz w:val="21"/>
                <w:szCs w:val="21"/>
              </w:rPr>
              <w:t>：</w:t>
            </w:r>
          </w:p>
          <w:p>
            <w:pPr>
              <w:widowControl/>
              <w:wordWrap/>
              <w:autoSpaceDN w:val="0"/>
              <w:adjustRightInd/>
              <w:snapToGrid/>
              <w:spacing w:line="240" w:lineRule="exact"/>
              <w:ind w:left="0" w:leftChars="0" w:right="0"/>
              <w:jc w:val="left"/>
              <w:textAlignment w:val="auto"/>
              <w:rPr>
                <w:rFonts w:hint="eastAsia" w:ascii="Times New Roman" w:hAnsi="Times New Roman" w:eastAsia="方正仿宋_GB2312" w:cs="Times New Roman"/>
                <w:color w:val="000000"/>
                <w:kern w:val="0"/>
                <w:sz w:val="21"/>
                <w:szCs w:val="21"/>
                <w:lang w:eastAsia="zh-CN"/>
              </w:rPr>
            </w:pPr>
            <w:r>
              <w:rPr>
                <w:rFonts w:hint="eastAsia" w:ascii="Times New Roman" w:hAnsi="Times New Roman" w:eastAsia="仿宋_GB2312" w:cs="Times New Roman"/>
                <w:color w:val="000000"/>
                <w:kern w:val="0"/>
                <w:sz w:val="21"/>
                <w:szCs w:val="21"/>
                <w:lang w:val="en-US" w:eastAsia="zh-CN"/>
              </w:rPr>
              <w:t>1.</w:t>
            </w:r>
            <w:r>
              <w:rPr>
                <w:rFonts w:hint="default" w:ascii="Times New Roman" w:hAnsi="Times New Roman" w:eastAsia="方正仿宋_GB2312" w:cs="Times New Roman"/>
                <w:color w:val="000000"/>
                <w:sz w:val="21"/>
                <w:szCs w:val="21"/>
              </w:rPr>
              <w:t>接纳</w:t>
            </w:r>
            <w:r>
              <w:rPr>
                <w:rFonts w:hint="eastAsia" w:ascii="Times New Roman" w:hAnsi="Times New Roman" w:eastAsia="方正仿宋_GB2312" w:cs="Times New Roman"/>
                <w:color w:val="000000"/>
                <w:sz w:val="21"/>
                <w:szCs w:val="21"/>
                <w:lang w:val="en-US" w:eastAsia="zh-CN"/>
              </w:rPr>
              <w:t>3</w:t>
            </w:r>
            <w:r>
              <w:rPr>
                <w:rFonts w:hint="default" w:ascii="Times New Roman" w:hAnsi="Times New Roman" w:eastAsia="方正仿宋_GB2312" w:cs="Times New Roman"/>
                <w:color w:val="000000"/>
                <w:sz w:val="21"/>
                <w:szCs w:val="21"/>
              </w:rPr>
              <w:t>名</w:t>
            </w:r>
            <w:r>
              <w:rPr>
                <w:rFonts w:hint="eastAsia" w:ascii="Times New Roman" w:hAnsi="Times New Roman" w:eastAsia="方正仿宋_GB2312" w:cs="Times New Roman"/>
                <w:color w:val="000000"/>
                <w:sz w:val="21"/>
                <w:szCs w:val="21"/>
                <w:lang w:eastAsia="zh-CN"/>
              </w:rPr>
              <w:t>以下</w:t>
            </w:r>
            <w:r>
              <w:rPr>
                <w:rFonts w:hint="default" w:ascii="Times New Roman" w:hAnsi="Times New Roman" w:eastAsia="方正仿宋_GB2312" w:cs="Times New Roman"/>
                <w:color w:val="000000"/>
                <w:sz w:val="21"/>
                <w:szCs w:val="21"/>
              </w:rPr>
              <w:t>未成年人的</w:t>
            </w:r>
            <w:r>
              <w:rPr>
                <w:rFonts w:hint="eastAsia" w:ascii="Times New Roman" w:hAnsi="Times New Roman" w:eastAsia="方正仿宋_GB2312" w:cs="Times New Roman"/>
                <w:color w:val="000000"/>
                <w:sz w:val="21"/>
                <w:szCs w:val="21"/>
                <w:lang w:eastAsia="zh-CN"/>
              </w:rPr>
              <w:t>；</w:t>
            </w:r>
          </w:p>
          <w:p>
            <w:pPr>
              <w:widowControl/>
              <w:numPr>
                <w:ilvl w:val="0"/>
                <w:numId w:val="0"/>
              </w:numPr>
              <w:wordWrap/>
              <w:autoSpaceDN w:val="0"/>
              <w:adjustRightInd/>
              <w:snapToGrid/>
              <w:spacing w:line="240" w:lineRule="exact"/>
              <w:ind w:right="0"/>
              <w:jc w:val="left"/>
              <w:textAlignment w:val="auto"/>
              <w:rPr>
                <w:rFonts w:hint="default" w:ascii="Times New Roman" w:hAnsi="Times New Roman" w:eastAsia="方正仿宋_GB2312" w:cs="Times New Roman"/>
                <w:color w:val="00B050"/>
                <w:sz w:val="21"/>
                <w:szCs w:val="21"/>
                <w:lang w:val="zh-CN" w:eastAsia="zh-CN" w:bidi="zh-CN"/>
              </w:rPr>
            </w:pPr>
            <w:r>
              <w:rPr>
                <w:rFonts w:hint="eastAsia" w:ascii="Times New Roman" w:hAnsi="Times New Roman" w:eastAsia="仿宋_GB2312" w:cs="Times New Roman"/>
                <w:color w:val="000000"/>
                <w:kern w:val="0"/>
                <w:sz w:val="21"/>
                <w:szCs w:val="21"/>
                <w:lang w:val="en-US" w:eastAsia="zh-CN"/>
              </w:rPr>
              <w:t>2.</w:t>
            </w:r>
            <w:r>
              <w:rPr>
                <w:rFonts w:hint="default" w:ascii="Times New Roman" w:hAnsi="Times New Roman" w:eastAsia="方正仿宋_GB2312" w:cs="Times New Roman"/>
                <w:sz w:val="21"/>
                <w:szCs w:val="21"/>
                <w:lang w:val="en-US" w:eastAsia="zh-CN"/>
              </w:rPr>
              <w:t>没有违法所得</w:t>
            </w:r>
            <w:r>
              <w:rPr>
                <w:rFonts w:hint="eastAsia" w:ascii="Times New Roman" w:hAnsi="Times New Roman" w:eastAsia="方正仿宋_GB2312" w:cs="Times New Roman"/>
                <w:color w:val="000000"/>
                <w:sz w:val="21"/>
                <w:szCs w:val="21"/>
                <w:lang w:val="en-US" w:eastAsia="zh-CN"/>
              </w:rPr>
              <w:t>违法所</w:t>
            </w:r>
            <w:r>
              <w:rPr>
                <w:rFonts w:hint="default" w:ascii="Times New Roman" w:hAnsi="Times New Roman" w:eastAsia="方正仿宋_GB2312" w:cs="Times New Roman"/>
                <w:sz w:val="21"/>
                <w:szCs w:val="21"/>
                <w:lang w:val="en-US" w:eastAsia="zh-CN"/>
              </w:rPr>
              <w:t>或者违法所</w:t>
            </w:r>
            <w:r>
              <w:rPr>
                <w:rFonts w:hint="eastAsia" w:ascii="Times New Roman" w:hAnsi="Times New Roman" w:eastAsia="方正仿宋_GB2312" w:cs="Times New Roman"/>
                <w:color w:val="000000"/>
                <w:sz w:val="21"/>
                <w:szCs w:val="21"/>
                <w:lang w:val="en-US" w:eastAsia="zh-CN"/>
              </w:rPr>
              <w:t>得5000元以下。</w:t>
            </w:r>
          </w:p>
        </w:tc>
        <w:tc>
          <w:tcPr>
            <w:tcW w:w="4613" w:type="dxa"/>
            <w:tcBorders>
              <w:tl2br w:val="nil"/>
              <w:tr2bl w:val="nil"/>
            </w:tcBorders>
            <w:vAlign w:val="center"/>
          </w:tcPr>
          <w:p>
            <w:pPr>
              <w:pStyle w:val="3"/>
              <w:widowControl w:val="0"/>
              <w:wordWrap/>
              <w:autoSpaceDE w:val="0"/>
              <w:autoSpaceDN w:val="0"/>
              <w:adjustRightInd/>
              <w:snapToGrid/>
              <w:spacing w:line="260" w:lineRule="exact"/>
              <w:ind w:left="0" w:leftChars="0" w:right="0" w:firstLine="420" w:firstLineChars="200"/>
              <w:jc w:val="both"/>
              <w:textAlignment w:val="auto"/>
              <w:rPr>
                <w:rFonts w:hint="default" w:ascii="Times New Roman" w:hAnsi="Times New Roman" w:eastAsia="方正仿宋_GB2312" w:cs="Times New Roman"/>
                <w:sz w:val="21"/>
                <w:szCs w:val="21"/>
                <w:lang w:val="zh-CN" w:eastAsia="zh-CN" w:bidi="zh-CN"/>
              </w:rPr>
            </w:pPr>
            <w:r>
              <w:rPr>
                <w:rFonts w:hint="default" w:ascii="Times New Roman" w:hAnsi="Times New Roman" w:eastAsia="方正仿宋_GB2312" w:cs="Times New Roman"/>
                <w:sz w:val="21"/>
                <w:szCs w:val="21"/>
              </w:rPr>
              <w:t>没收违法所得和非法财物</w:t>
            </w:r>
            <w:r>
              <w:rPr>
                <w:rFonts w:hint="default" w:ascii="Times New Roman" w:hAnsi="Times New Roman" w:eastAsia="方正仿宋_GB2312" w:cs="Times New Roman"/>
                <w:sz w:val="21"/>
                <w:szCs w:val="21"/>
                <w:lang w:eastAsia="zh-CN"/>
              </w:rPr>
              <w:t>，并</w:t>
            </w:r>
            <w:r>
              <w:rPr>
                <w:rFonts w:hint="default" w:ascii="Times New Roman" w:hAnsi="Times New Roman" w:eastAsia="方正仿宋_GB2312" w:cs="Times New Roman"/>
                <w:sz w:val="21"/>
                <w:szCs w:val="21"/>
              </w:rPr>
              <w:t>处</w:t>
            </w:r>
            <w:r>
              <w:rPr>
                <w:rFonts w:hint="default" w:ascii="Times New Roman" w:hAnsi="Times New Roman" w:eastAsia="方正仿宋_GB2312" w:cs="Times New Roman"/>
                <w:sz w:val="21"/>
                <w:szCs w:val="21"/>
                <w:lang w:val="en-US" w:eastAsia="zh-CN"/>
              </w:rPr>
              <w:t>1</w:t>
            </w:r>
            <w:r>
              <w:rPr>
                <w:rFonts w:hint="eastAsia" w:ascii="Times New Roman" w:hAnsi="Times New Roman" w:eastAsia="方正仿宋_GB2312" w:cs="Times New Roman"/>
                <w:sz w:val="21"/>
                <w:szCs w:val="21"/>
                <w:lang w:val="en-US" w:eastAsia="zh-CN"/>
              </w:rPr>
              <w:t>万</w:t>
            </w:r>
            <w:r>
              <w:rPr>
                <w:rFonts w:hint="default" w:ascii="Times New Roman" w:hAnsi="Times New Roman" w:eastAsia="方正仿宋_GB2312" w:cs="Times New Roman"/>
                <w:sz w:val="21"/>
                <w:szCs w:val="21"/>
              </w:rPr>
              <w:t>元以上</w:t>
            </w:r>
            <w:r>
              <w:rPr>
                <w:rFonts w:hint="eastAsia" w:ascii="Times New Roman" w:hAnsi="Times New Roman" w:eastAsia="方正仿宋_GB2312" w:cs="Times New Roman"/>
                <w:sz w:val="21"/>
                <w:szCs w:val="21"/>
                <w:lang w:val="en-US" w:eastAsia="zh-CN"/>
              </w:rPr>
              <w:t>2</w:t>
            </w:r>
            <w:r>
              <w:rPr>
                <w:rFonts w:hint="default" w:ascii="Times New Roman" w:hAnsi="Times New Roman" w:eastAsia="方正仿宋_GB2312" w:cs="Times New Roman"/>
                <w:sz w:val="21"/>
                <w:szCs w:val="21"/>
                <w:lang w:val="en-US" w:eastAsia="zh-CN"/>
              </w:rPr>
              <w:t>万元</w:t>
            </w:r>
            <w:r>
              <w:rPr>
                <w:rFonts w:hint="default" w:ascii="Times New Roman" w:hAnsi="Times New Roman" w:eastAsia="方正仿宋_GB2312" w:cs="Times New Roman"/>
                <w:sz w:val="21"/>
                <w:szCs w:val="21"/>
              </w:rPr>
              <w:t>以下的罚款。</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990" w:hRule="atLeast"/>
        </w:trPr>
        <w:tc>
          <w:tcPr>
            <w:tcW w:w="706" w:type="dxa"/>
            <w:vMerge w:val="continue"/>
            <w:tcBorders>
              <w:tl2br w:val="nil"/>
              <w:tr2bl w:val="nil"/>
            </w:tcBorders>
            <w:vAlign w:val="top"/>
          </w:tcPr>
          <w:p>
            <w:pPr>
              <w:ind w:left="0" w:leftChars="0" w:right="0"/>
              <w:rPr>
                <w:rFonts w:hint="default" w:ascii="Times New Roman" w:hAnsi="Times New Roman" w:cs="Times New Roman"/>
                <w:sz w:val="28"/>
                <w:szCs w:val="28"/>
              </w:rPr>
            </w:pPr>
          </w:p>
        </w:tc>
        <w:tc>
          <w:tcPr>
            <w:tcW w:w="1430" w:type="dxa"/>
            <w:vMerge w:val="continue"/>
            <w:tcBorders>
              <w:tl2br w:val="nil"/>
              <w:tr2bl w:val="nil"/>
            </w:tcBorders>
            <w:vAlign w:val="center"/>
          </w:tcPr>
          <w:p>
            <w:pPr>
              <w:pStyle w:val="3"/>
              <w:ind w:left="0" w:leftChars="0" w:right="0"/>
              <w:jc w:val="center"/>
              <w:rPr>
                <w:rFonts w:hint="default" w:ascii="Times New Roman" w:hAnsi="Times New Roman" w:cs="Times New Roman"/>
              </w:rPr>
            </w:pPr>
          </w:p>
        </w:tc>
        <w:tc>
          <w:tcPr>
            <w:tcW w:w="4518" w:type="dxa"/>
            <w:vMerge w:val="continue"/>
            <w:tcBorders>
              <w:tl2br w:val="nil"/>
              <w:tr2bl w:val="nil"/>
            </w:tcBorders>
            <w:vAlign w:val="center"/>
          </w:tcPr>
          <w:p>
            <w:pPr>
              <w:pStyle w:val="3"/>
              <w:ind w:left="0" w:leftChars="0" w:right="0"/>
              <w:jc w:val="center"/>
              <w:rPr>
                <w:rFonts w:hint="default" w:ascii="Times New Roman" w:hAnsi="Times New Roman" w:cs="Times New Roman"/>
              </w:rPr>
            </w:pPr>
          </w:p>
        </w:tc>
        <w:tc>
          <w:tcPr>
            <w:tcW w:w="1192" w:type="dxa"/>
            <w:tcBorders>
              <w:tl2br w:val="nil"/>
              <w:tr2bl w:val="nil"/>
            </w:tcBorders>
            <w:vAlign w:val="center"/>
          </w:tcPr>
          <w:p>
            <w:pPr>
              <w:pStyle w:val="3"/>
              <w:ind w:left="0" w:leftChars="0" w:right="0"/>
              <w:jc w:val="center"/>
              <w:rPr>
                <w:rFonts w:hint="default" w:ascii="Times New Roman" w:hAnsi="Times New Roman" w:eastAsia="方正仿宋_GB2312" w:cs="Times New Roman"/>
                <w:sz w:val="21"/>
                <w:szCs w:val="21"/>
                <w:lang w:eastAsia="zh-CN"/>
              </w:rPr>
            </w:pPr>
            <w:r>
              <w:rPr>
                <w:rFonts w:hint="default" w:ascii="Times New Roman" w:hAnsi="Times New Roman" w:eastAsia="方正仿宋_GB2312" w:cs="Times New Roman"/>
                <w:sz w:val="21"/>
                <w:szCs w:val="21"/>
                <w:lang w:eastAsia="zh-CN"/>
              </w:rPr>
              <w:t>一般</w:t>
            </w:r>
          </w:p>
        </w:tc>
        <w:tc>
          <w:tcPr>
            <w:tcW w:w="2435" w:type="dxa"/>
            <w:tcBorders>
              <w:tl2br w:val="nil"/>
              <w:tr2bl w:val="nil"/>
            </w:tcBorders>
            <w:vAlign w:val="center"/>
          </w:tcPr>
          <w:p>
            <w:pPr>
              <w:widowControl/>
              <w:wordWrap/>
              <w:autoSpaceDN w:val="0"/>
              <w:adjustRightInd/>
              <w:snapToGrid/>
              <w:spacing w:line="240" w:lineRule="exact"/>
              <w:ind w:left="0" w:leftChars="0" w:right="0"/>
              <w:jc w:val="left"/>
              <w:textAlignment w:val="auto"/>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有下列情形之一</w:t>
            </w:r>
            <w:r>
              <w:rPr>
                <w:rFonts w:hint="eastAsia" w:ascii="Times New Roman" w:hAnsi="Times New Roman" w:eastAsia="仿宋_GB2312" w:cs="Times New Roman"/>
                <w:color w:val="000000"/>
                <w:kern w:val="0"/>
                <w:sz w:val="21"/>
                <w:szCs w:val="21"/>
                <w:lang w:eastAsia="zh-CN"/>
              </w:rPr>
              <w:t>的</w:t>
            </w:r>
            <w:r>
              <w:rPr>
                <w:rFonts w:hint="default" w:ascii="Times New Roman" w:hAnsi="Times New Roman" w:eastAsia="仿宋_GB2312" w:cs="Times New Roman"/>
                <w:color w:val="000000"/>
                <w:kern w:val="0"/>
                <w:sz w:val="21"/>
                <w:szCs w:val="21"/>
              </w:rPr>
              <w:t>：</w:t>
            </w:r>
          </w:p>
          <w:p>
            <w:pPr>
              <w:widowControl/>
              <w:wordWrap/>
              <w:autoSpaceDN w:val="0"/>
              <w:adjustRightInd/>
              <w:snapToGrid/>
              <w:spacing w:line="240" w:lineRule="exact"/>
              <w:ind w:left="0" w:leftChars="0" w:right="0"/>
              <w:jc w:val="left"/>
              <w:textAlignment w:val="auto"/>
              <w:rPr>
                <w:rFonts w:hint="eastAsia" w:ascii="Times New Roman" w:hAnsi="Times New Roman" w:eastAsia="方正仿宋_GB2312" w:cs="Times New Roman"/>
                <w:color w:val="000000"/>
                <w:kern w:val="0"/>
                <w:sz w:val="21"/>
                <w:szCs w:val="21"/>
                <w:lang w:eastAsia="zh-CN"/>
              </w:rPr>
            </w:pPr>
            <w:r>
              <w:rPr>
                <w:rFonts w:hint="eastAsia" w:ascii="Times New Roman" w:hAnsi="Times New Roman" w:eastAsia="仿宋_GB2312" w:cs="Times New Roman"/>
                <w:color w:val="000000"/>
                <w:kern w:val="0"/>
                <w:sz w:val="21"/>
                <w:szCs w:val="21"/>
                <w:lang w:val="en-US" w:eastAsia="zh-CN"/>
              </w:rPr>
              <w:t>1.</w:t>
            </w:r>
            <w:r>
              <w:rPr>
                <w:rFonts w:hint="default" w:ascii="Times New Roman" w:hAnsi="Times New Roman" w:eastAsia="方正仿宋_GB2312" w:cs="Times New Roman"/>
                <w:color w:val="000000"/>
                <w:sz w:val="21"/>
                <w:szCs w:val="21"/>
              </w:rPr>
              <w:t>接纳</w:t>
            </w:r>
            <w:r>
              <w:rPr>
                <w:rFonts w:hint="eastAsia" w:ascii="Times New Roman" w:hAnsi="Times New Roman" w:eastAsia="方正仿宋_GB2312" w:cs="Times New Roman"/>
                <w:color w:val="000000"/>
                <w:sz w:val="21"/>
                <w:szCs w:val="21"/>
                <w:lang w:val="en-US" w:eastAsia="zh-CN"/>
              </w:rPr>
              <w:t>3</w:t>
            </w:r>
            <w:r>
              <w:rPr>
                <w:rFonts w:hint="default" w:ascii="Times New Roman" w:hAnsi="Times New Roman" w:eastAsia="方正仿宋_GB2312" w:cs="Times New Roman"/>
                <w:color w:val="000000"/>
                <w:sz w:val="21"/>
                <w:szCs w:val="21"/>
              </w:rPr>
              <w:t>名</w:t>
            </w:r>
            <w:r>
              <w:rPr>
                <w:rFonts w:hint="eastAsia" w:ascii="Times New Roman" w:hAnsi="Times New Roman" w:eastAsia="方正仿宋_GB2312" w:cs="Times New Roman"/>
                <w:color w:val="000000"/>
                <w:sz w:val="21"/>
                <w:szCs w:val="21"/>
                <w:lang w:eastAsia="zh-CN"/>
              </w:rPr>
              <w:t>以上</w:t>
            </w:r>
            <w:r>
              <w:rPr>
                <w:rFonts w:hint="eastAsia" w:ascii="Times New Roman" w:hAnsi="Times New Roman" w:eastAsia="方正仿宋_GB2312" w:cs="Times New Roman"/>
                <w:color w:val="000000"/>
                <w:sz w:val="21"/>
                <w:szCs w:val="21"/>
                <w:lang w:val="en-US" w:eastAsia="zh-CN"/>
              </w:rPr>
              <w:t>5名以下</w:t>
            </w:r>
            <w:r>
              <w:rPr>
                <w:rFonts w:hint="default" w:ascii="Times New Roman" w:hAnsi="Times New Roman" w:eastAsia="方正仿宋_GB2312" w:cs="Times New Roman"/>
                <w:color w:val="000000"/>
                <w:sz w:val="21"/>
                <w:szCs w:val="21"/>
              </w:rPr>
              <w:t>未成年人的</w:t>
            </w:r>
            <w:r>
              <w:rPr>
                <w:rFonts w:hint="eastAsia" w:ascii="Times New Roman" w:hAnsi="Times New Roman" w:eastAsia="方正仿宋_GB2312" w:cs="Times New Roman"/>
                <w:color w:val="000000"/>
                <w:sz w:val="21"/>
                <w:szCs w:val="21"/>
                <w:lang w:eastAsia="zh-CN"/>
              </w:rPr>
              <w:t>；</w:t>
            </w:r>
          </w:p>
          <w:p>
            <w:pPr>
              <w:widowControl/>
              <w:numPr>
                <w:ilvl w:val="0"/>
                <w:numId w:val="0"/>
              </w:numPr>
              <w:wordWrap/>
              <w:autoSpaceDN w:val="0"/>
              <w:adjustRightInd/>
              <w:snapToGrid/>
              <w:spacing w:line="240" w:lineRule="exact"/>
              <w:ind w:right="0"/>
              <w:jc w:val="left"/>
              <w:textAlignment w:val="auto"/>
              <w:rPr>
                <w:rFonts w:hint="eastAsia" w:ascii="Times New Roman" w:hAnsi="Times New Roman" w:eastAsia="方正仿宋_GB2312" w:cs="Times New Roman"/>
                <w:color w:val="000000"/>
                <w:sz w:val="21"/>
                <w:szCs w:val="21"/>
                <w:lang w:val="en-US" w:eastAsia="zh-CN"/>
              </w:rPr>
            </w:pPr>
            <w:r>
              <w:rPr>
                <w:rFonts w:hint="eastAsia" w:ascii="Times New Roman" w:hAnsi="Times New Roman" w:eastAsia="仿宋_GB2312" w:cs="Times New Roman"/>
                <w:color w:val="000000"/>
                <w:kern w:val="0"/>
                <w:sz w:val="21"/>
                <w:szCs w:val="21"/>
                <w:lang w:val="en-US" w:eastAsia="zh-CN"/>
              </w:rPr>
              <w:t>2.</w:t>
            </w:r>
            <w:r>
              <w:rPr>
                <w:rFonts w:hint="eastAsia" w:ascii="Times New Roman" w:hAnsi="Times New Roman" w:eastAsia="方正仿宋_GB2312" w:cs="Times New Roman"/>
                <w:color w:val="000000"/>
                <w:sz w:val="21"/>
                <w:szCs w:val="21"/>
                <w:lang w:val="en-US" w:eastAsia="zh-CN"/>
              </w:rPr>
              <w:t>违法所得5000元以上</w:t>
            </w:r>
            <w:r>
              <w:rPr>
                <w:rFonts w:hint="eastAsia" w:ascii="Times New Roman" w:hAnsi="Times New Roman" w:eastAsia="仿宋_GB2312" w:cs="Times New Roman"/>
                <w:color w:val="000000"/>
                <w:kern w:val="0"/>
                <w:sz w:val="21"/>
                <w:szCs w:val="21"/>
                <w:lang w:val="en-US" w:eastAsia="zh-CN"/>
              </w:rPr>
              <w:t>1万元以下的</w:t>
            </w:r>
            <w:r>
              <w:rPr>
                <w:rFonts w:hint="eastAsia" w:ascii="Times New Roman" w:hAnsi="Times New Roman" w:eastAsia="方正仿宋_GB2312" w:cs="Times New Roman"/>
                <w:color w:val="000000"/>
                <w:sz w:val="21"/>
                <w:szCs w:val="21"/>
                <w:lang w:val="en-US" w:eastAsia="zh-CN"/>
              </w:rPr>
              <w:t>；</w:t>
            </w:r>
          </w:p>
          <w:p>
            <w:pPr>
              <w:pStyle w:val="3"/>
              <w:wordWrap/>
              <w:autoSpaceDN w:val="0"/>
              <w:adjustRightInd/>
              <w:snapToGrid/>
              <w:spacing w:line="240" w:lineRule="exact"/>
              <w:ind w:right="0"/>
              <w:jc w:val="both"/>
              <w:textAlignment w:val="auto"/>
              <w:rPr>
                <w:rFonts w:hint="default" w:ascii="Times New Roman" w:hAnsi="Times New Roman" w:eastAsia="方正仿宋_GB2312" w:cs="Times New Roman"/>
                <w:color w:val="00B050"/>
                <w:sz w:val="21"/>
                <w:szCs w:val="21"/>
              </w:rPr>
            </w:pPr>
            <w:r>
              <w:rPr>
                <w:rFonts w:hint="eastAsia" w:ascii="Times New Roman" w:hAnsi="Times New Roman" w:eastAsia="方正仿宋_GB2312" w:cs="Times New Roman"/>
                <w:color w:val="000000"/>
                <w:sz w:val="21"/>
                <w:szCs w:val="21"/>
                <w:lang w:val="en-US" w:eastAsia="zh-CN"/>
              </w:rPr>
              <w:t>3.</w:t>
            </w:r>
            <w:r>
              <w:rPr>
                <w:rFonts w:hint="eastAsia" w:ascii="方正仿宋_GBK" w:hAnsi="方正仿宋_GBK" w:eastAsia="方正仿宋_GBK" w:cs="方正仿宋_GBK"/>
                <w:color w:val="000000"/>
                <w:kern w:val="0"/>
                <w:sz w:val="21"/>
                <w:szCs w:val="21"/>
                <w:lang w:val="en-US" w:eastAsia="zh-CN"/>
              </w:rPr>
              <w:t>造成危害后果的。</w:t>
            </w:r>
          </w:p>
        </w:tc>
        <w:tc>
          <w:tcPr>
            <w:tcW w:w="4613" w:type="dxa"/>
            <w:tcBorders>
              <w:tl2br w:val="nil"/>
              <w:tr2bl w:val="nil"/>
            </w:tcBorders>
            <w:vAlign w:val="center"/>
          </w:tcPr>
          <w:p>
            <w:pPr>
              <w:pStyle w:val="3"/>
              <w:widowControl w:val="0"/>
              <w:wordWrap/>
              <w:autoSpaceDE w:val="0"/>
              <w:autoSpaceDN w:val="0"/>
              <w:adjustRightInd/>
              <w:snapToGrid/>
              <w:spacing w:line="260" w:lineRule="exact"/>
              <w:ind w:left="0" w:leftChars="0" w:right="0" w:firstLine="420" w:firstLineChars="200"/>
              <w:jc w:val="both"/>
              <w:textAlignment w:val="auto"/>
              <w:rPr>
                <w:rFonts w:hint="default" w:ascii="Times New Roman" w:hAnsi="Times New Roman" w:eastAsia="方正仿宋_GB2312" w:cs="Times New Roman"/>
                <w:sz w:val="21"/>
                <w:szCs w:val="21"/>
              </w:rPr>
            </w:pPr>
            <w:r>
              <w:rPr>
                <w:rFonts w:hint="default" w:ascii="Times New Roman" w:hAnsi="Times New Roman" w:eastAsia="方正仿宋_GB2312" w:cs="Times New Roman"/>
                <w:sz w:val="21"/>
                <w:szCs w:val="21"/>
              </w:rPr>
              <w:t>没收违法所得和非法财物</w:t>
            </w:r>
            <w:r>
              <w:rPr>
                <w:rFonts w:hint="default" w:ascii="Times New Roman" w:hAnsi="Times New Roman" w:eastAsia="方正仿宋_GB2312" w:cs="Times New Roman"/>
                <w:sz w:val="21"/>
                <w:szCs w:val="21"/>
                <w:lang w:eastAsia="zh-CN"/>
              </w:rPr>
              <w:t>，并</w:t>
            </w:r>
            <w:r>
              <w:rPr>
                <w:rFonts w:hint="default" w:ascii="Times New Roman" w:hAnsi="Times New Roman" w:eastAsia="方正仿宋_GB2312" w:cs="Times New Roman"/>
                <w:sz w:val="21"/>
                <w:szCs w:val="21"/>
              </w:rPr>
              <w:t>处违法所得</w:t>
            </w:r>
            <w:r>
              <w:rPr>
                <w:rFonts w:hint="eastAsia" w:ascii="Times New Roman" w:hAnsi="Times New Roman" w:eastAsia="方正仿宋_GB2312" w:cs="Times New Roman"/>
                <w:sz w:val="21"/>
                <w:szCs w:val="21"/>
                <w:lang w:val="en-US" w:eastAsia="zh-CN"/>
              </w:rPr>
              <w:t>2</w:t>
            </w:r>
            <w:r>
              <w:rPr>
                <w:rFonts w:hint="eastAsia" w:ascii="Times New Roman" w:hAnsi="Times New Roman" w:eastAsia="方正仿宋_GB2312" w:cs="Times New Roman"/>
                <w:sz w:val="21"/>
                <w:szCs w:val="21"/>
                <w:lang w:eastAsia="zh-CN"/>
              </w:rPr>
              <w:t>万元</w:t>
            </w:r>
            <w:r>
              <w:rPr>
                <w:rFonts w:hint="default" w:ascii="Times New Roman" w:hAnsi="Times New Roman" w:eastAsia="方正仿宋_GB2312" w:cs="Times New Roman"/>
                <w:sz w:val="21"/>
                <w:szCs w:val="21"/>
              </w:rPr>
              <w:t>以上3</w:t>
            </w:r>
            <w:r>
              <w:rPr>
                <w:rFonts w:hint="eastAsia" w:ascii="Times New Roman" w:hAnsi="Times New Roman" w:eastAsia="方正仿宋_GB2312" w:cs="Times New Roman"/>
                <w:sz w:val="21"/>
                <w:szCs w:val="21"/>
                <w:lang w:eastAsia="zh-CN"/>
              </w:rPr>
              <w:t>万元</w:t>
            </w:r>
            <w:r>
              <w:rPr>
                <w:rFonts w:hint="default" w:ascii="Times New Roman" w:hAnsi="Times New Roman" w:eastAsia="方正仿宋_GB2312" w:cs="Times New Roman"/>
                <w:sz w:val="21"/>
                <w:szCs w:val="21"/>
              </w:rPr>
              <w:t>以下的罚款。</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162" w:hRule="atLeast"/>
        </w:trPr>
        <w:tc>
          <w:tcPr>
            <w:tcW w:w="706" w:type="dxa"/>
            <w:vMerge w:val="continue"/>
            <w:tcBorders>
              <w:tl2br w:val="nil"/>
              <w:tr2bl w:val="nil"/>
            </w:tcBorders>
            <w:vAlign w:val="top"/>
          </w:tcPr>
          <w:p>
            <w:pPr>
              <w:ind w:left="0" w:leftChars="0" w:right="0"/>
              <w:rPr>
                <w:rFonts w:hint="default" w:ascii="Times New Roman" w:hAnsi="Times New Roman" w:cs="Times New Roman"/>
                <w:sz w:val="28"/>
                <w:szCs w:val="28"/>
              </w:rPr>
            </w:pPr>
          </w:p>
        </w:tc>
        <w:tc>
          <w:tcPr>
            <w:tcW w:w="1430" w:type="dxa"/>
            <w:vMerge w:val="continue"/>
            <w:tcBorders>
              <w:tl2br w:val="nil"/>
              <w:tr2bl w:val="nil"/>
            </w:tcBorders>
            <w:vAlign w:val="center"/>
          </w:tcPr>
          <w:p>
            <w:pPr>
              <w:pStyle w:val="3"/>
              <w:ind w:left="0" w:leftChars="0" w:right="0"/>
              <w:jc w:val="center"/>
              <w:rPr>
                <w:rFonts w:hint="default" w:ascii="Times New Roman" w:hAnsi="Times New Roman" w:cs="Times New Roman"/>
              </w:rPr>
            </w:pPr>
          </w:p>
        </w:tc>
        <w:tc>
          <w:tcPr>
            <w:tcW w:w="4518" w:type="dxa"/>
            <w:vMerge w:val="continue"/>
            <w:tcBorders>
              <w:tl2br w:val="nil"/>
              <w:tr2bl w:val="nil"/>
            </w:tcBorders>
            <w:vAlign w:val="center"/>
          </w:tcPr>
          <w:p>
            <w:pPr>
              <w:pStyle w:val="3"/>
              <w:ind w:left="0" w:leftChars="0" w:right="0"/>
              <w:jc w:val="center"/>
              <w:rPr>
                <w:rFonts w:hint="default" w:ascii="Times New Roman" w:hAnsi="Times New Roman" w:cs="Times New Roman"/>
              </w:rPr>
            </w:pPr>
          </w:p>
        </w:tc>
        <w:tc>
          <w:tcPr>
            <w:tcW w:w="1192" w:type="dxa"/>
            <w:tcBorders>
              <w:tl2br w:val="nil"/>
              <w:tr2bl w:val="nil"/>
            </w:tcBorders>
            <w:vAlign w:val="center"/>
          </w:tcPr>
          <w:p>
            <w:pPr>
              <w:pStyle w:val="3"/>
              <w:ind w:left="0" w:leftChars="0" w:right="0"/>
              <w:jc w:val="center"/>
              <w:rPr>
                <w:rFonts w:hint="default" w:ascii="Times New Roman" w:hAnsi="Times New Roman" w:eastAsia="方正仿宋_GB2312" w:cs="Times New Roman"/>
                <w:sz w:val="21"/>
                <w:szCs w:val="21"/>
                <w:lang w:eastAsia="zh-CN"/>
              </w:rPr>
            </w:pPr>
            <w:r>
              <w:rPr>
                <w:rFonts w:hint="eastAsia" w:ascii="Times New Roman" w:hAnsi="Times New Roman" w:eastAsia="方正仿宋_GB2312" w:cs="Times New Roman"/>
                <w:sz w:val="21"/>
                <w:szCs w:val="21"/>
                <w:lang w:eastAsia="zh-CN"/>
              </w:rPr>
              <w:t>较重</w:t>
            </w:r>
          </w:p>
        </w:tc>
        <w:tc>
          <w:tcPr>
            <w:tcW w:w="2435" w:type="dxa"/>
            <w:tcBorders>
              <w:tl2br w:val="nil"/>
              <w:tr2bl w:val="nil"/>
            </w:tcBorders>
            <w:vAlign w:val="center"/>
          </w:tcPr>
          <w:p>
            <w:pPr>
              <w:pStyle w:val="3"/>
              <w:widowControl w:val="0"/>
              <w:wordWrap/>
              <w:autoSpaceDE w:val="0"/>
              <w:autoSpaceDN w:val="0"/>
              <w:adjustRightInd/>
              <w:snapToGrid/>
              <w:spacing w:line="240" w:lineRule="exact"/>
              <w:ind w:left="0" w:leftChars="0" w:right="0"/>
              <w:jc w:val="both"/>
              <w:textAlignment w:val="auto"/>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有下列情形之一</w:t>
            </w:r>
            <w:r>
              <w:rPr>
                <w:rFonts w:hint="eastAsia" w:ascii="Times New Roman" w:hAnsi="Times New Roman" w:eastAsia="仿宋_GB2312" w:cs="Times New Roman"/>
                <w:color w:val="000000"/>
                <w:kern w:val="0"/>
                <w:sz w:val="21"/>
                <w:szCs w:val="21"/>
                <w:lang w:eastAsia="zh-CN"/>
              </w:rPr>
              <w:t>的</w:t>
            </w:r>
            <w:r>
              <w:rPr>
                <w:rFonts w:hint="default" w:ascii="Times New Roman" w:hAnsi="Times New Roman" w:eastAsia="仿宋_GB2312" w:cs="Times New Roman"/>
                <w:color w:val="000000"/>
                <w:kern w:val="0"/>
                <w:sz w:val="21"/>
                <w:szCs w:val="21"/>
              </w:rPr>
              <w:t>：</w:t>
            </w:r>
          </w:p>
          <w:p>
            <w:pPr>
              <w:pStyle w:val="3"/>
              <w:widowControl w:val="0"/>
              <w:wordWrap/>
              <w:autoSpaceDE w:val="0"/>
              <w:autoSpaceDN w:val="0"/>
              <w:adjustRightInd/>
              <w:snapToGrid/>
              <w:spacing w:line="240" w:lineRule="exact"/>
              <w:ind w:left="0" w:leftChars="0" w:right="0"/>
              <w:jc w:val="both"/>
              <w:textAlignment w:val="auto"/>
              <w:rPr>
                <w:rFonts w:hint="eastAsia" w:ascii="Times New Roman" w:hAnsi="Times New Roman" w:eastAsia="方正仿宋_GB2312" w:cs="Times New Roman"/>
                <w:color w:val="000000"/>
                <w:sz w:val="21"/>
                <w:szCs w:val="21"/>
                <w:lang w:eastAsia="zh-CN"/>
              </w:rPr>
            </w:pPr>
            <w:r>
              <w:rPr>
                <w:rFonts w:hint="eastAsia" w:ascii="Times New Roman" w:hAnsi="Times New Roman" w:eastAsia="仿宋_GB2312" w:cs="Times New Roman"/>
                <w:color w:val="000000"/>
                <w:kern w:val="0"/>
                <w:sz w:val="21"/>
                <w:szCs w:val="21"/>
                <w:lang w:val="en-US" w:eastAsia="zh-CN"/>
              </w:rPr>
              <w:t>1.</w:t>
            </w:r>
            <w:r>
              <w:rPr>
                <w:rFonts w:hint="default" w:ascii="Times New Roman" w:hAnsi="Times New Roman" w:eastAsia="方正仿宋_GB2312" w:cs="Times New Roman"/>
                <w:color w:val="000000"/>
                <w:sz w:val="21"/>
                <w:szCs w:val="21"/>
              </w:rPr>
              <w:t>一年内2次接纳未成年人的</w:t>
            </w:r>
            <w:r>
              <w:rPr>
                <w:rFonts w:hint="eastAsia" w:ascii="Times New Roman" w:hAnsi="Times New Roman" w:eastAsia="方正仿宋_GB2312" w:cs="Times New Roman"/>
                <w:color w:val="000000"/>
                <w:sz w:val="21"/>
                <w:szCs w:val="21"/>
                <w:lang w:eastAsia="zh-CN"/>
              </w:rPr>
              <w:t>；</w:t>
            </w:r>
          </w:p>
          <w:p>
            <w:pPr>
              <w:pStyle w:val="3"/>
              <w:widowControl w:val="0"/>
              <w:wordWrap/>
              <w:autoSpaceDE w:val="0"/>
              <w:autoSpaceDN w:val="0"/>
              <w:adjustRightInd/>
              <w:snapToGrid/>
              <w:spacing w:line="240" w:lineRule="exact"/>
              <w:ind w:left="0" w:leftChars="0" w:right="0"/>
              <w:jc w:val="both"/>
              <w:textAlignment w:val="auto"/>
              <w:rPr>
                <w:rFonts w:hint="default" w:ascii="Times New Roman" w:hAnsi="Times New Roman" w:eastAsia="方正仿宋_GB2312" w:cs="Times New Roman"/>
                <w:color w:val="00B050"/>
                <w:sz w:val="21"/>
                <w:szCs w:val="21"/>
              </w:rPr>
            </w:pPr>
            <w:r>
              <w:rPr>
                <w:rFonts w:hint="eastAsia" w:ascii="Times New Roman" w:hAnsi="Times New Roman" w:eastAsia="方正仿宋_GB2312" w:cs="Times New Roman"/>
                <w:color w:val="000000"/>
                <w:sz w:val="21"/>
                <w:szCs w:val="21"/>
                <w:lang w:val="en-US" w:eastAsia="zh-CN"/>
              </w:rPr>
              <w:t>2.违法所得1万元以上的。</w:t>
            </w:r>
          </w:p>
        </w:tc>
        <w:tc>
          <w:tcPr>
            <w:tcW w:w="4613" w:type="dxa"/>
            <w:tcBorders>
              <w:tl2br w:val="nil"/>
              <w:tr2bl w:val="nil"/>
            </w:tcBorders>
            <w:vAlign w:val="center"/>
          </w:tcPr>
          <w:p>
            <w:pPr>
              <w:pStyle w:val="3"/>
              <w:widowControl w:val="0"/>
              <w:wordWrap/>
              <w:autoSpaceDE w:val="0"/>
              <w:autoSpaceDN w:val="0"/>
              <w:adjustRightInd/>
              <w:snapToGrid/>
              <w:spacing w:line="260" w:lineRule="exact"/>
              <w:ind w:left="0" w:leftChars="0" w:right="0" w:firstLine="420" w:firstLineChars="200"/>
              <w:jc w:val="both"/>
              <w:textAlignment w:val="auto"/>
              <w:rPr>
                <w:rFonts w:hint="default" w:ascii="Times New Roman" w:hAnsi="Times New Roman" w:eastAsia="方正仿宋_GB2312" w:cs="Times New Roman"/>
                <w:sz w:val="21"/>
                <w:szCs w:val="21"/>
              </w:rPr>
            </w:pPr>
            <w:r>
              <w:rPr>
                <w:rFonts w:hint="default" w:ascii="Times New Roman" w:hAnsi="Times New Roman" w:eastAsia="方正仿宋_GB2312" w:cs="Times New Roman"/>
                <w:sz w:val="21"/>
                <w:szCs w:val="21"/>
                <w:lang w:val="en-US" w:eastAsia="zh-CN"/>
              </w:rPr>
              <w:t>没收违法所得和非法财物，并处违法所得1倍以上</w:t>
            </w:r>
            <w:r>
              <w:rPr>
                <w:rFonts w:hint="eastAsia" w:ascii="Times New Roman" w:hAnsi="Times New Roman" w:eastAsia="方正仿宋_GB2312" w:cs="Times New Roman"/>
                <w:sz w:val="21"/>
                <w:szCs w:val="21"/>
                <w:lang w:val="en-US" w:eastAsia="zh-CN"/>
              </w:rPr>
              <w:t>2</w:t>
            </w:r>
            <w:r>
              <w:rPr>
                <w:rFonts w:hint="default" w:ascii="Times New Roman" w:hAnsi="Times New Roman" w:eastAsia="方正仿宋_GB2312" w:cs="Times New Roman"/>
                <w:sz w:val="21"/>
                <w:szCs w:val="21"/>
                <w:lang w:val="en-US" w:eastAsia="zh-CN"/>
              </w:rPr>
              <w:t>倍以下的罚款；责令停业整顿1个月至</w:t>
            </w:r>
            <w:r>
              <w:rPr>
                <w:rFonts w:hint="eastAsia" w:ascii="Times New Roman" w:hAnsi="Times New Roman" w:eastAsia="方正仿宋_GB2312" w:cs="Times New Roman"/>
                <w:sz w:val="21"/>
                <w:szCs w:val="21"/>
                <w:lang w:val="en-US" w:eastAsia="zh-CN"/>
              </w:rPr>
              <w:t>3</w:t>
            </w:r>
            <w:r>
              <w:rPr>
                <w:rFonts w:hint="default" w:ascii="Times New Roman" w:hAnsi="Times New Roman" w:eastAsia="方正仿宋_GB2312" w:cs="Times New Roman"/>
                <w:sz w:val="21"/>
                <w:szCs w:val="21"/>
                <w:lang w:val="en-US" w:eastAsia="zh-CN"/>
              </w:rPr>
              <w:t>个月</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666" w:hRule="atLeast"/>
        </w:trPr>
        <w:tc>
          <w:tcPr>
            <w:tcW w:w="706" w:type="dxa"/>
            <w:vMerge w:val="continue"/>
            <w:tcBorders>
              <w:tl2br w:val="nil"/>
              <w:tr2bl w:val="nil"/>
            </w:tcBorders>
            <w:vAlign w:val="top"/>
          </w:tcPr>
          <w:p>
            <w:pPr>
              <w:ind w:left="0" w:leftChars="0" w:right="0"/>
              <w:rPr>
                <w:rFonts w:hint="default" w:ascii="Times New Roman" w:hAnsi="Times New Roman" w:cs="Times New Roman"/>
                <w:sz w:val="28"/>
                <w:szCs w:val="28"/>
              </w:rPr>
            </w:pPr>
          </w:p>
        </w:tc>
        <w:tc>
          <w:tcPr>
            <w:tcW w:w="1430" w:type="dxa"/>
            <w:vMerge w:val="continue"/>
            <w:tcBorders>
              <w:tl2br w:val="nil"/>
              <w:tr2bl w:val="nil"/>
            </w:tcBorders>
            <w:vAlign w:val="center"/>
          </w:tcPr>
          <w:p>
            <w:pPr>
              <w:pStyle w:val="3"/>
              <w:ind w:left="0" w:leftChars="0" w:right="0"/>
              <w:jc w:val="center"/>
              <w:rPr>
                <w:rFonts w:hint="default" w:ascii="Times New Roman" w:hAnsi="Times New Roman" w:cs="Times New Roman"/>
              </w:rPr>
            </w:pPr>
          </w:p>
        </w:tc>
        <w:tc>
          <w:tcPr>
            <w:tcW w:w="4518" w:type="dxa"/>
            <w:vMerge w:val="continue"/>
            <w:tcBorders>
              <w:tl2br w:val="nil"/>
              <w:tr2bl w:val="nil"/>
            </w:tcBorders>
            <w:vAlign w:val="center"/>
          </w:tcPr>
          <w:p>
            <w:pPr>
              <w:pStyle w:val="3"/>
              <w:ind w:left="0" w:leftChars="0" w:right="0"/>
              <w:jc w:val="center"/>
              <w:rPr>
                <w:rFonts w:hint="default" w:ascii="Times New Roman" w:hAnsi="Times New Roman" w:cs="Times New Roman"/>
              </w:rPr>
            </w:pPr>
          </w:p>
        </w:tc>
        <w:tc>
          <w:tcPr>
            <w:tcW w:w="1192" w:type="dxa"/>
            <w:tcBorders>
              <w:tl2br w:val="nil"/>
              <w:tr2bl w:val="nil"/>
            </w:tcBorders>
            <w:vAlign w:val="center"/>
          </w:tcPr>
          <w:p>
            <w:pPr>
              <w:pStyle w:val="3"/>
              <w:ind w:left="0" w:leftChars="0" w:right="0"/>
              <w:jc w:val="center"/>
              <w:rPr>
                <w:rFonts w:hint="default" w:ascii="Times New Roman" w:hAnsi="Times New Roman" w:eastAsia="方正仿宋_GB2312" w:cs="Times New Roman"/>
                <w:sz w:val="21"/>
                <w:szCs w:val="21"/>
                <w:lang w:val="zh-CN" w:eastAsia="zh-CN" w:bidi="zh-CN"/>
              </w:rPr>
            </w:pPr>
            <w:r>
              <w:rPr>
                <w:rFonts w:hint="default" w:ascii="Times New Roman" w:hAnsi="Times New Roman" w:eastAsia="方正仿宋_GB2312" w:cs="Times New Roman"/>
                <w:sz w:val="21"/>
                <w:szCs w:val="21"/>
              </w:rPr>
              <w:t>严</w:t>
            </w:r>
            <w:r>
              <w:rPr>
                <w:rFonts w:hint="default" w:ascii="Times New Roman" w:hAnsi="Times New Roman" w:eastAsia="方正仿宋_GB2312" w:cs="Times New Roman"/>
                <w:sz w:val="21"/>
                <w:szCs w:val="21"/>
                <w:lang w:eastAsia="zh-CN"/>
              </w:rPr>
              <w:t>重</w:t>
            </w:r>
          </w:p>
        </w:tc>
        <w:tc>
          <w:tcPr>
            <w:tcW w:w="2435" w:type="dxa"/>
            <w:tcBorders>
              <w:tl2br w:val="nil"/>
              <w:tr2bl w:val="nil"/>
            </w:tcBorders>
            <w:vAlign w:val="center"/>
          </w:tcPr>
          <w:p>
            <w:pPr>
              <w:pStyle w:val="3"/>
              <w:widowControl w:val="0"/>
              <w:wordWrap/>
              <w:autoSpaceDE w:val="0"/>
              <w:autoSpaceDN w:val="0"/>
              <w:adjustRightInd/>
              <w:snapToGrid/>
              <w:spacing w:line="240" w:lineRule="exact"/>
              <w:jc w:val="both"/>
              <w:textAlignment w:val="auto"/>
              <w:rPr>
                <w:rFonts w:hint="eastAsia" w:ascii="Times New Roman" w:hAnsi="Times New Roman" w:eastAsia="仿宋_GB2312" w:cs="Times New Roman"/>
                <w:color w:val="000000"/>
                <w:kern w:val="0"/>
                <w:sz w:val="21"/>
                <w:szCs w:val="21"/>
                <w:lang w:eastAsia="zh-CN"/>
              </w:rPr>
            </w:pPr>
            <w:r>
              <w:rPr>
                <w:rFonts w:hint="default" w:ascii="Times New Roman" w:hAnsi="Times New Roman" w:eastAsia="仿宋_GB2312" w:cs="Times New Roman"/>
                <w:color w:val="000000"/>
                <w:kern w:val="0"/>
                <w:sz w:val="21"/>
                <w:szCs w:val="21"/>
              </w:rPr>
              <w:t>有下列情形之一</w:t>
            </w:r>
            <w:r>
              <w:rPr>
                <w:rFonts w:hint="eastAsia" w:ascii="Times New Roman" w:hAnsi="Times New Roman" w:eastAsia="仿宋_GB2312" w:cs="Times New Roman"/>
                <w:color w:val="000000"/>
                <w:kern w:val="0"/>
                <w:sz w:val="21"/>
                <w:szCs w:val="21"/>
                <w:lang w:eastAsia="zh-CN"/>
              </w:rPr>
              <w:t>的</w:t>
            </w:r>
          </w:p>
          <w:p>
            <w:pPr>
              <w:pStyle w:val="3"/>
              <w:widowControl w:val="0"/>
              <w:wordWrap/>
              <w:autoSpaceDE w:val="0"/>
              <w:autoSpaceDN w:val="0"/>
              <w:adjustRightInd/>
              <w:snapToGrid/>
              <w:spacing w:line="240" w:lineRule="exact"/>
              <w:jc w:val="both"/>
              <w:textAlignment w:val="auto"/>
              <w:rPr>
                <w:rFonts w:hint="eastAsia" w:ascii="Times New Roman" w:hAnsi="Times New Roman" w:eastAsia="方正仿宋_GB2312" w:cs="Times New Roman"/>
                <w:color w:val="000000"/>
                <w:sz w:val="21"/>
                <w:szCs w:val="21"/>
                <w:lang w:eastAsia="zh-CN"/>
              </w:rPr>
            </w:pPr>
            <w:r>
              <w:rPr>
                <w:rFonts w:hint="default" w:ascii="Times New Roman" w:hAnsi="Times New Roman" w:eastAsia="方正仿宋_GB2312" w:cs="Times New Roman"/>
                <w:color w:val="000000"/>
                <w:sz w:val="21"/>
                <w:szCs w:val="21"/>
                <w:lang w:val="en-US" w:eastAsia="zh-CN"/>
              </w:rPr>
              <w:t>1.</w:t>
            </w:r>
            <w:r>
              <w:rPr>
                <w:rFonts w:hint="default" w:ascii="Times New Roman" w:hAnsi="Times New Roman" w:eastAsia="方正仿宋_GB2312" w:cs="Times New Roman"/>
                <w:color w:val="000000"/>
                <w:sz w:val="21"/>
                <w:szCs w:val="21"/>
              </w:rPr>
              <w:t xml:space="preserve"> 接 纳 </w:t>
            </w:r>
            <w:r>
              <w:rPr>
                <w:rFonts w:hint="eastAsia" w:ascii="Times New Roman" w:hAnsi="Times New Roman" w:eastAsia="方正仿宋_GB2312" w:cs="Times New Roman"/>
                <w:color w:val="000000"/>
                <w:sz w:val="21"/>
                <w:szCs w:val="21"/>
                <w:lang w:val="en-US" w:eastAsia="zh-CN"/>
              </w:rPr>
              <w:t>5</w:t>
            </w:r>
            <w:r>
              <w:rPr>
                <w:rFonts w:hint="default" w:ascii="Times New Roman" w:hAnsi="Times New Roman" w:eastAsia="方正仿宋_GB2312" w:cs="Times New Roman"/>
                <w:color w:val="000000"/>
                <w:sz w:val="21"/>
                <w:szCs w:val="21"/>
              </w:rPr>
              <w:t>名以上未成年人的</w:t>
            </w:r>
            <w:r>
              <w:rPr>
                <w:rFonts w:hint="eastAsia" w:ascii="Times New Roman" w:hAnsi="Times New Roman" w:eastAsia="方正仿宋_GB2312" w:cs="Times New Roman"/>
                <w:color w:val="000000"/>
                <w:sz w:val="21"/>
                <w:szCs w:val="21"/>
                <w:lang w:eastAsia="zh-CN"/>
              </w:rPr>
              <w:t>；</w:t>
            </w:r>
          </w:p>
          <w:p>
            <w:pPr>
              <w:pStyle w:val="3"/>
              <w:widowControl w:val="0"/>
              <w:wordWrap/>
              <w:autoSpaceDE w:val="0"/>
              <w:autoSpaceDN w:val="0"/>
              <w:adjustRightInd/>
              <w:snapToGrid/>
              <w:spacing w:line="240" w:lineRule="exact"/>
              <w:jc w:val="both"/>
              <w:textAlignment w:val="auto"/>
              <w:rPr>
                <w:rFonts w:hint="eastAsia" w:ascii="Times New Roman" w:hAnsi="Times New Roman" w:eastAsia="方正仿宋_GB2312" w:cs="Times New Roman"/>
                <w:color w:val="000000"/>
                <w:sz w:val="21"/>
                <w:szCs w:val="21"/>
                <w:lang w:eastAsia="zh-CN"/>
              </w:rPr>
            </w:pPr>
            <w:r>
              <w:rPr>
                <w:rFonts w:hint="eastAsia" w:ascii="Times New Roman" w:hAnsi="Times New Roman" w:eastAsia="方正仿宋_GB2312" w:cs="Times New Roman"/>
                <w:color w:val="000000"/>
                <w:sz w:val="21"/>
                <w:szCs w:val="21"/>
                <w:lang w:val="en-US" w:eastAsia="zh-CN"/>
              </w:rPr>
              <w:t>2</w:t>
            </w:r>
            <w:r>
              <w:rPr>
                <w:rFonts w:hint="default" w:ascii="Times New Roman" w:hAnsi="Times New Roman" w:eastAsia="方正仿宋_GB2312" w:cs="Times New Roman"/>
                <w:color w:val="000000"/>
                <w:sz w:val="21"/>
                <w:szCs w:val="21"/>
                <w:lang w:val="en-US" w:eastAsia="zh-CN"/>
              </w:rPr>
              <w:t>.</w:t>
            </w:r>
            <w:r>
              <w:rPr>
                <w:rFonts w:hint="default" w:ascii="Times New Roman" w:hAnsi="Times New Roman" w:eastAsia="方正仿宋_GB2312" w:cs="Times New Roman"/>
                <w:color w:val="000000"/>
                <w:sz w:val="21"/>
                <w:szCs w:val="21"/>
              </w:rPr>
              <w:t>在规定营业时间以外接纳未成年人进入营业场所的</w:t>
            </w:r>
            <w:r>
              <w:rPr>
                <w:rFonts w:hint="eastAsia" w:ascii="Times New Roman" w:hAnsi="Times New Roman" w:eastAsia="方正仿宋_GB2312" w:cs="Times New Roman"/>
                <w:color w:val="000000"/>
                <w:sz w:val="21"/>
                <w:szCs w:val="21"/>
                <w:lang w:eastAsia="zh-CN"/>
              </w:rPr>
              <w:t>；</w:t>
            </w:r>
          </w:p>
          <w:p>
            <w:pPr>
              <w:pStyle w:val="3"/>
              <w:widowControl w:val="0"/>
              <w:wordWrap/>
              <w:autoSpaceDE w:val="0"/>
              <w:autoSpaceDN w:val="0"/>
              <w:adjustRightInd/>
              <w:snapToGrid/>
              <w:spacing w:line="240" w:lineRule="exact"/>
              <w:ind w:right="0"/>
              <w:jc w:val="both"/>
              <w:textAlignment w:val="auto"/>
              <w:rPr>
                <w:rFonts w:hint="eastAsia" w:ascii="Times New Roman" w:hAnsi="Times New Roman" w:eastAsia="方正仿宋_GB2312" w:cs="Times New Roman"/>
                <w:color w:val="000000"/>
                <w:sz w:val="21"/>
                <w:szCs w:val="21"/>
                <w:lang w:eastAsia="zh-CN"/>
              </w:rPr>
            </w:pPr>
            <w:r>
              <w:rPr>
                <w:rFonts w:hint="eastAsia" w:ascii="Times New Roman" w:hAnsi="Times New Roman" w:eastAsia="方正仿宋_GB2312" w:cs="Times New Roman"/>
                <w:color w:val="000000"/>
                <w:sz w:val="21"/>
                <w:szCs w:val="21"/>
                <w:lang w:val="en-US" w:eastAsia="zh-CN"/>
              </w:rPr>
              <w:t>3</w:t>
            </w:r>
            <w:r>
              <w:rPr>
                <w:rFonts w:hint="default" w:ascii="Times New Roman" w:hAnsi="Times New Roman" w:eastAsia="方正仿宋_GB2312" w:cs="Times New Roman"/>
                <w:color w:val="000000"/>
                <w:sz w:val="21"/>
                <w:szCs w:val="21"/>
                <w:lang w:val="en-US" w:eastAsia="zh-CN"/>
              </w:rPr>
              <w:t>.</w:t>
            </w:r>
            <w:r>
              <w:rPr>
                <w:rFonts w:hint="default" w:ascii="Times New Roman" w:hAnsi="Times New Roman" w:eastAsia="方正仿宋_GB2312" w:cs="Times New Roman"/>
                <w:color w:val="000000"/>
                <w:sz w:val="21"/>
                <w:szCs w:val="21"/>
              </w:rPr>
              <w:t>由于接纳未成年人引发重大恶性案件的</w:t>
            </w:r>
            <w:r>
              <w:rPr>
                <w:rFonts w:hint="eastAsia" w:ascii="Times New Roman" w:hAnsi="Times New Roman" w:eastAsia="方正仿宋_GB2312" w:cs="Times New Roman"/>
                <w:color w:val="000000"/>
                <w:sz w:val="21"/>
                <w:szCs w:val="21"/>
                <w:lang w:eastAsia="zh-CN"/>
              </w:rPr>
              <w:t>；</w:t>
            </w:r>
          </w:p>
          <w:p>
            <w:pPr>
              <w:pStyle w:val="3"/>
              <w:widowControl w:val="0"/>
              <w:wordWrap/>
              <w:autoSpaceDE w:val="0"/>
              <w:autoSpaceDN w:val="0"/>
              <w:adjustRightInd/>
              <w:snapToGrid/>
              <w:spacing w:line="240" w:lineRule="exact"/>
              <w:ind w:right="0"/>
              <w:jc w:val="both"/>
              <w:textAlignment w:val="auto"/>
              <w:rPr>
                <w:rFonts w:hint="eastAsia" w:ascii="方正仿宋_GB2312" w:hAnsi="方正仿宋_GB2312" w:eastAsia="方正仿宋_GB2312" w:cs="方正仿宋_GB2312"/>
                <w:color w:val="000000"/>
                <w:sz w:val="21"/>
                <w:szCs w:val="21"/>
                <w:lang w:eastAsia="zh-CN"/>
              </w:rPr>
            </w:pPr>
            <w:r>
              <w:rPr>
                <w:rFonts w:hint="eastAsia" w:ascii="Times New Roman" w:hAnsi="Times New Roman" w:eastAsia="方正仿宋_GB2312" w:cs="Times New Roman"/>
                <w:color w:val="000000"/>
                <w:sz w:val="21"/>
                <w:szCs w:val="21"/>
                <w:lang w:val="en-US" w:eastAsia="zh-CN"/>
              </w:rPr>
              <w:t>4.</w:t>
            </w:r>
            <w:r>
              <w:rPr>
                <w:rFonts w:hint="eastAsia" w:ascii="方正仿宋_GB2312" w:hAnsi="方正仿宋_GB2312" w:eastAsia="方正仿宋_GB2312" w:cs="方正仿宋_GB2312"/>
                <w:color w:val="000000"/>
                <w:sz w:val="21"/>
                <w:szCs w:val="21"/>
                <w:lang w:eastAsia="zh-CN"/>
              </w:rPr>
              <w:t>停业整顿期间擅自营业的；</w:t>
            </w:r>
          </w:p>
          <w:p>
            <w:pPr>
              <w:pStyle w:val="3"/>
              <w:widowControl w:val="0"/>
              <w:wordWrap/>
              <w:autoSpaceDE w:val="0"/>
              <w:autoSpaceDN w:val="0"/>
              <w:adjustRightInd/>
              <w:snapToGrid/>
              <w:spacing w:line="240" w:lineRule="exact"/>
              <w:ind w:right="0"/>
              <w:jc w:val="both"/>
              <w:textAlignment w:val="auto"/>
              <w:rPr>
                <w:rFonts w:hint="default" w:ascii="Times New Roman" w:hAnsi="Times New Roman" w:eastAsia="方正仿宋_GB2312" w:cs="Times New Roman"/>
                <w:color w:val="FF0000"/>
                <w:sz w:val="21"/>
                <w:szCs w:val="21"/>
                <w:lang w:val="zh-CN" w:eastAsia="zh-CN" w:bidi="zh-CN"/>
              </w:rPr>
            </w:pPr>
            <w:r>
              <w:rPr>
                <w:rFonts w:hint="eastAsia" w:ascii="Times New Roman" w:hAnsi="Times New Roman" w:eastAsia="方正仿宋_GB2312" w:cs="Times New Roman"/>
                <w:sz w:val="21"/>
                <w:szCs w:val="21"/>
                <w:lang w:val="en-US" w:eastAsia="zh-CN"/>
              </w:rPr>
              <w:t>5</w:t>
            </w:r>
            <w:r>
              <w:rPr>
                <w:rFonts w:hint="eastAsia" w:ascii="Times New Roman" w:hAnsi="Times New Roman" w:eastAsia="方正仿宋_GB2312" w:cs="Times New Roman"/>
                <w:spacing w:val="17"/>
                <w:w w:val="110"/>
                <w:sz w:val="21"/>
                <w:szCs w:val="21"/>
                <w:lang w:eastAsia="zh-CN"/>
              </w:rPr>
              <w:t>有《文化市场综合执法行政处罚裁量权适用办法》第十四条规定应当从重处罚情形的。</w:t>
            </w:r>
          </w:p>
        </w:tc>
        <w:tc>
          <w:tcPr>
            <w:tcW w:w="4613" w:type="dxa"/>
            <w:tcBorders>
              <w:tl2br w:val="nil"/>
              <w:tr2bl w:val="nil"/>
            </w:tcBorders>
            <w:vAlign w:val="center"/>
          </w:tcPr>
          <w:p>
            <w:pPr>
              <w:pStyle w:val="3"/>
              <w:widowControl w:val="0"/>
              <w:wordWrap/>
              <w:autoSpaceDE w:val="0"/>
              <w:autoSpaceDN w:val="0"/>
              <w:adjustRightInd/>
              <w:snapToGrid/>
              <w:spacing w:line="260" w:lineRule="exact"/>
              <w:ind w:left="0" w:leftChars="0" w:right="0" w:firstLine="420" w:firstLineChars="200"/>
              <w:jc w:val="both"/>
              <w:textAlignment w:val="auto"/>
              <w:rPr>
                <w:rFonts w:hint="default" w:ascii="Times New Roman" w:hAnsi="Times New Roman" w:eastAsia="方正仿宋_GB2312" w:cs="Times New Roman"/>
                <w:sz w:val="21"/>
                <w:szCs w:val="21"/>
                <w:lang w:val="zh-CN" w:eastAsia="zh-CN" w:bidi="zh-CN"/>
              </w:rPr>
            </w:pPr>
            <w:r>
              <w:rPr>
                <w:rFonts w:hint="default" w:ascii="Times New Roman" w:hAnsi="Times New Roman" w:eastAsia="方正仿宋_GB2312" w:cs="Times New Roman"/>
                <w:sz w:val="21"/>
                <w:szCs w:val="21"/>
              </w:rPr>
              <w:t>没收违法所得和非法财物</w:t>
            </w:r>
            <w:r>
              <w:rPr>
                <w:rFonts w:hint="eastAsia" w:ascii="Times New Roman" w:hAnsi="Times New Roman" w:eastAsia="方正仿宋_GB2312" w:cs="Times New Roman"/>
                <w:sz w:val="21"/>
                <w:szCs w:val="21"/>
                <w:lang w:eastAsia="zh-CN"/>
              </w:rPr>
              <w:t>，</w:t>
            </w:r>
            <w:r>
              <w:rPr>
                <w:rFonts w:hint="default" w:ascii="Times New Roman" w:hAnsi="Times New Roman" w:eastAsia="方正仿宋_GB2312" w:cs="Times New Roman"/>
                <w:sz w:val="21"/>
                <w:szCs w:val="21"/>
                <w:lang w:val="en-US" w:eastAsia="zh-CN"/>
              </w:rPr>
              <w:t>并处违法所得</w:t>
            </w:r>
            <w:r>
              <w:rPr>
                <w:rFonts w:hint="eastAsia" w:ascii="Times New Roman" w:hAnsi="Times New Roman" w:eastAsia="方正仿宋_GB2312" w:cs="Times New Roman"/>
                <w:sz w:val="21"/>
                <w:szCs w:val="21"/>
                <w:lang w:val="en-US" w:eastAsia="zh-CN"/>
              </w:rPr>
              <w:t>2</w:t>
            </w:r>
            <w:r>
              <w:rPr>
                <w:rFonts w:hint="default" w:ascii="Times New Roman" w:hAnsi="Times New Roman" w:eastAsia="方正仿宋_GB2312" w:cs="Times New Roman"/>
                <w:sz w:val="21"/>
                <w:szCs w:val="21"/>
                <w:lang w:val="en-US" w:eastAsia="zh-CN"/>
              </w:rPr>
              <w:t>倍以上3倍以下的罚款</w:t>
            </w:r>
            <w:r>
              <w:rPr>
                <w:rFonts w:hint="default" w:ascii="Times New Roman" w:hAnsi="Times New Roman" w:eastAsia="方正仿宋_GB2312" w:cs="Times New Roman"/>
                <w:sz w:val="21"/>
                <w:szCs w:val="21"/>
                <w:lang w:eastAsia="zh-CN"/>
              </w:rPr>
              <w:t>，</w:t>
            </w:r>
            <w:r>
              <w:rPr>
                <w:rFonts w:hint="default" w:ascii="Times New Roman" w:hAnsi="Times New Roman" w:eastAsia="方正仿宋_GB2312" w:cs="Times New Roman"/>
                <w:sz w:val="21"/>
                <w:szCs w:val="21"/>
              </w:rPr>
              <w:t>责令停业整顿</w:t>
            </w:r>
            <w:r>
              <w:rPr>
                <w:rFonts w:hint="eastAsia" w:ascii="Times New Roman" w:hAnsi="Times New Roman" w:eastAsia="方正仿宋_GB2312" w:cs="Times New Roman"/>
                <w:sz w:val="21"/>
                <w:szCs w:val="21"/>
                <w:lang w:val="en-US" w:eastAsia="zh-CN"/>
              </w:rPr>
              <w:t>4</w:t>
            </w:r>
            <w:r>
              <w:rPr>
                <w:rFonts w:hint="default" w:ascii="Times New Roman" w:hAnsi="Times New Roman" w:eastAsia="方正仿宋_GB2312" w:cs="Times New Roman"/>
                <w:sz w:val="21"/>
                <w:szCs w:val="21"/>
              </w:rPr>
              <w:t>个月至6个月。</w:t>
            </w:r>
          </w:p>
        </w:tc>
      </w:tr>
    </w:tbl>
    <w:p>
      <w:pPr>
        <w:ind w:left="0" w:leftChars="0" w:right="0"/>
        <w:jc w:val="center"/>
        <w:rPr>
          <w:rFonts w:hint="default" w:ascii="Times New Roman" w:hAnsi="Times New Roman" w:eastAsia="方正仿宋_GB2312" w:cs="Times New Roman"/>
          <w:b/>
          <w:bCs/>
          <w:sz w:val="28"/>
          <w:szCs w:val="28"/>
          <w:lang w:val="en-US" w:eastAsia="zh-CN"/>
        </w:rPr>
      </w:pPr>
      <w:r>
        <w:rPr>
          <w:rFonts w:hint="default" w:ascii="Times New Roman" w:hAnsi="Times New Roman" w:eastAsia="方正仿宋_GB2312" w:cs="Times New Roman"/>
          <w:b/>
          <w:bCs/>
          <w:sz w:val="28"/>
          <w:szCs w:val="28"/>
          <w:lang w:val="en-US" w:eastAsia="zh-CN"/>
        </w:rPr>
        <w:br w:type="page"/>
      </w:r>
    </w:p>
    <w:p>
      <w:pPr>
        <w:ind w:left="0" w:leftChars="0" w:right="0"/>
        <w:jc w:val="both"/>
        <w:rPr>
          <w:rFonts w:hint="default" w:ascii="Times New Roman" w:hAnsi="Times New Roman" w:eastAsia="方正小标宋_GBK" w:cs="Times New Roman"/>
          <w:sz w:val="24"/>
          <w:szCs w:val="24"/>
          <w:lang w:eastAsia="zh-CN"/>
        </w:rPr>
      </w:pPr>
    </w:p>
    <w:tbl>
      <w:tblPr>
        <w:tblStyle w:val="9"/>
        <w:tblW w:w="14894"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706"/>
        <w:gridCol w:w="1430"/>
        <w:gridCol w:w="4518"/>
        <w:gridCol w:w="1192"/>
        <w:gridCol w:w="2435"/>
        <w:gridCol w:w="4613"/>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424" w:hRule="atLeast"/>
        </w:trPr>
        <w:tc>
          <w:tcPr>
            <w:tcW w:w="706" w:type="dxa"/>
            <w:tcBorders>
              <w:tl2br w:val="nil"/>
              <w:tr2bl w:val="nil"/>
            </w:tcBorders>
            <w:vAlign w:val="center"/>
          </w:tcPr>
          <w:p>
            <w:pPr>
              <w:ind w:left="0" w:leftChars="0" w:right="0"/>
              <w:jc w:val="center"/>
              <w:rPr>
                <w:rFonts w:hint="default" w:ascii="Times New Roman" w:hAnsi="Times New Roman" w:cs="Times New Roman"/>
              </w:rPr>
            </w:pPr>
            <w:r>
              <w:rPr>
                <w:rFonts w:hint="default" w:ascii="Times New Roman" w:hAnsi="Times New Roman" w:eastAsia="方正小标宋_GBK" w:cs="Times New Roman"/>
                <w:sz w:val="24"/>
                <w:szCs w:val="24"/>
                <w:lang w:eastAsia="zh-CN"/>
              </w:rPr>
              <w:t>序号</w:t>
            </w:r>
          </w:p>
        </w:tc>
        <w:tc>
          <w:tcPr>
            <w:tcW w:w="1430" w:type="dxa"/>
            <w:tcBorders>
              <w:tl2br w:val="nil"/>
              <w:tr2bl w:val="nil"/>
            </w:tcBorders>
            <w:vAlign w:val="center"/>
          </w:tcPr>
          <w:p>
            <w:pPr>
              <w:ind w:left="0" w:leftChars="0" w:right="0"/>
              <w:jc w:val="center"/>
              <w:rPr>
                <w:rFonts w:hint="default" w:ascii="Times New Roman" w:hAnsi="Times New Roman" w:cs="Times New Roman"/>
              </w:rPr>
            </w:pPr>
            <w:r>
              <w:rPr>
                <w:rFonts w:hint="default" w:ascii="Times New Roman" w:hAnsi="Times New Roman" w:eastAsia="方正小标宋_GBK" w:cs="Times New Roman"/>
                <w:sz w:val="24"/>
                <w:szCs w:val="24"/>
                <w:lang w:eastAsia="zh-CN"/>
              </w:rPr>
              <w:t>事项名称</w:t>
            </w:r>
          </w:p>
        </w:tc>
        <w:tc>
          <w:tcPr>
            <w:tcW w:w="4518" w:type="dxa"/>
            <w:tcBorders>
              <w:tl2br w:val="nil"/>
              <w:tr2bl w:val="nil"/>
            </w:tcBorders>
            <w:vAlign w:val="center"/>
          </w:tcPr>
          <w:p>
            <w:pPr>
              <w:ind w:left="0" w:leftChars="0" w:right="0"/>
              <w:jc w:val="center"/>
              <w:rPr>
                <w:rFonts w:hint="default" w:ascii="Times New Roman" w:hAnsi="Times New Roman" w:eastAsia="方正仿宋_GB2312" w:cs="Times New Roman"/>
                <w:color w:val="auto"/>
                <w:sz w:val="21"/>
                <w:szCs w:val="21"/>
                <w:lang w:val="en-US" w:eastAsia="zh-CN"/>
              </w:rPr>
            </w:pPr>
            <w:r>
              <w:rPr>
                <w:rFonts w:hint="default" w:ascii="Times New Roman" w:hAnsi="Times New Roman" w:eastAsia="方正小标宋_GBK" w:cs="Times New Roman"/>
                <w:sz w:val="24"/>
                <w:szCs w:val="24"/>
                <w:lang w:eastAsia="zh-CN"/>
              </w:rPr>
              <w:t>处罚依据</w:t>
            </w:r>
          </w:p>
        </w:tc>
        <w:tc>
          <w:tcPr>
            <w:tcW w:w="1192" w:type="dxa"/>
            <w:tcBorders>
              <w:tl2br w:val="nil"/>
              <w:tr2bl w:val="nil"/>
            </w:tcBorders>
            <w:vAlign w:val="center"/>
          </w:tcPr>
          <w:p>
            <w:pPr>
              <w:ind w:left="0" w:leftChars="0" w:right="0"/>
              <w:jc w:val="center"/>
              <w:rPr>
                <w:rFonts w:hint="default" w:ascii="Times New Roman" w:hAnsi="Times New Roman" w:eastAsia="方正仿宋_GB2312" w:cs="Times New Roman"/>
                <w:sz w:val="21"/>
                <w:szCs w:val="21"/>
                <w:highlight w:val="none"/>
                <w:lang w:eastAsia="zh-CN"/>
              </w:rPr>
            </w:pPr>
            <w:r>
              <w:rPr>
                <w:rFonts w:hint="default" w:ascii="Times New Roman" w:hAnsi="Times New Roman" w:eastAsia="方正小标宋_GBK" w:cs="Times New Roman"/>
                <w:sz w:val="24"/>
                <w:szCs w:val="24"/>
                <w:lang w:eastAsia="zh-CN"/>
              </w:rPr>
              <w:t>裁量阶次</w:t>
            </w:r>
          </w:p>
        </w:tc>
        <w:tc>
          <w:tcPr>
            <w:tcW w:w="2435" w:type="dxa"/>
            <w:tcBorders>
              <w:tl2br w:val="nil"/>
              <w:tr2bl w:val="nil"/>
            </w:tcBorders>
            <w:vAlign w:val="center"/>
          </w:tcPr>
          <w:p>
            <w:pPr>
              <w:ind w:left="0" w:leftChars="0" w:right="0"/>
              <w:jc w:val="center"/>
              <w:rPr>
                <w:rFonts w:hint="default" w:ascii="Times New Roman" w:hAnsi="Times New Roman" w:eastAsia="方正仿宋_GB2312" w:cs="Times New Roman"/>
                <w:sz w:val="21"/>
                <w:szCs w:val="21"/>
                <w:highlight w:val="none"/>
              </w:rPr>
            </w:pPr>
            <w:r>
              <w:rPr>
                <w:rFonts w:hint="default" w:ascii="Times New Roman" w:hAnsi="Times New Roman" w:eastAsia="方正小标宋_GBK" w:cs="Times New Roman"/>
                <w:sz w:val="24"/>
                <w:szCs w:val="24"/>
                <w:lang w:eastAsia="zh-CN"/>
              </w:rPr>
              <w:t>违法行为表现</w:t>
            </w:r>
          </w:p>
        </w:tc>
        <w:tc>
          <w:tcPr>
            <w:tcW w:w="4613" w:type="dxa"/>
            <w:tcBorders>
              <w:tl2br w:val="nil"/>
              <w:tr2bl w:val="nil"/>
            </w:tcBorders>
            <w:vAlign w:val="center"/>
          </w:tcPr>
          <w:p>
            <w:pPr>
              <w:ind w:left="0" w:leftChars="0" w:right="0"/>
              <w:jc w:val="center"/>
              <w:rPr>
                <w:rFonts w:hint="default" w:ascii="Times New Roman" w:hAnsi="Times New Roman" w:eastAsia="方正仿宋_GB2312" w:cs="Times New Roman"/>
                <w:sz w:val="21"/>
                <w:szCs w:val="21"/>
                <w:highlight w:val="none"/>
              </w:rPr>
            </w:pPr>
            <w:r>
              <w:rPr>
                <w:rFonts w:hint="default" w:ascii="Times New Roman" w:hAnsi="Times New Roman" w:eastAsia="方正小标宋_GBK" w:cs="Times New Roman"/>
                <w:sz w:val="24"/>
                <w:szCs w:val="24"/>
                <w:lang w:eastAsia="zh-CN"/>
              </w:rPr>
              <w:t>行政处罚</w:t>
            </w:r>
            <w:r>
              <w:rPr>
                <w:rFonts w:hint="eastAsia" w:ascii="Times New Roman" w:hAnsi="Times New Roman" w:eastAsia="方正小标宋_GBK" w:cs="Times New Roman"/>
                <w:sz w:val="24"/>
                <w:szCs w:val="24"/>
                <w:lang w:eastAsia="zh-CN"/>
              </w:rPr>
              <w:t>基准</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729" w:hRule="atLeast"/>
        </w:trPr>
        <w:tc>
          <w:tcPr>
            <w:tcW w:w="706" w:type="dxa"/>
            <w:vMerge w:val="restart"/>
            <w:tcBorders>
              <w:tl2br w:val="nil"/>
              <w:tr2bl w:val="nil"/>
            </w:tcBorders>
            <w:vAlign w:val="center"/>
          </w:tcPr>
          <w:p>
            <w:pPr>
              <w:ind w:left="0" w:leftChars="0" w:right="0"/>
              <w:jc w:val="center"/>
              <w:rPr>
                <w:rFonts w:hint="default" w:ascii="Times New Roman" w:hAnsi="Times New Roman" w:cs="Times New Roman"/>
                <w:sz w:val="28"/>
                <w:szCs w:val="28"/>
              </w:rPr>
            </w:pPr>
            <w:r>
              <w:rPr>
                <w:rFonts w:hint="default" w:ascii="Times New Roman" w:hAnsi="Times New Roman" w:eastAsia="方正仿宋_GB2312" w:cs="Times New Roman"/>
                <w:b/>
                <w:bCs/>
                <w:sz w:val="28"/>
                <w:szCs w:val="28"/>
                <w:lang w:val="en-US" w:eastAsia="zh-CN"/>
              </w:rPr>
              <w:t>17</w:t>
            </w:r>
          </w:p>
        </w:tc>
        <w:tc>
          <w:tcPr>
            <w:tcW w:w="1430" w:type="dxa"/>
            <w:vMerge w:val="restart"/>
            <w:tcBorders>
              <w:tl2br w:val="nil"/>
              <w:tr2bl w:val="nil"/>
            </w:tcBorders>
            <w:vAlign w:val="center"/>
          </w:tcPr>
          <w:p>
            <w:pPr>
              <w:widowControl/>
              <w:wordWrap/>
              <w:autoSpaceDN w:val="0"/>
              <w:adjustRightInd/>
              <w:snapToGrid/>
              <w:spacing w:line="360" w:lineRule="exact"/>
              <w:ind w:left="0" w:leftChars="0" w:right="0" w:firstLine="382" w:firstLineChars="200"/>
              <w:textAlignment w:val="auto"/>
              <w:rPr>
                <w:rFonts w:hint="default" w:ascii="Times New Roman" w:hAnsi="Times New Roman" w:eastAsia="方正仿宋_GB2312" w:cs="Times New Roman"/>
                <w:b/>
                <w:bCs/>
                <w:sz w:val="21"/>
                <w:szCs w:val="21"/>
              </w:rPr>
            </w:pPr>
            <w:r>
              <w:rPr>
                <w:rFonts w:hint="eastAsia" w:ascii="Times New Roman" w:hAnsi="Times New Roman" w:eastAsia="仿宋_GB2312" w:cs="Times New Roman"/>
                <w:b/>
                <w:bCs w:val="0"/>
                <w:spacing w:val="-10"/>
                <w:kern w:val="0"/>
                <w:sz w:val="21"/>
                <w:szCs w:val="21"/>
                <w:lang w:val="en-US" w:eastAsia="zh-CN"/>
              </w:rPr>
              <w:t>第4项</w:t>
            </w:r>
          </w:p>
          <w:p>
            <w:pPr>
              <w:widowControl w:val="0"/>
              <w:wordWrap/>
              <w:autoSpaceDE w:val="0"/>
              <w:autoSpaceDN w:val="0"/>
              <w:adjustRightInd/>
              <w:snapToGrid/>
              <w:spacing w:line="360" w:lineRule="exact"/>
              <w:ind w:left="0" w:leftChars="0" w:right="0" w:firstLine="422" w:firstLineChars="200"/>
              <w:jc w:val="both"/>
              <w:textAlignment w:val="auto"/>
              <w:rPr>
                <w:rFonts w:hint="default" w:ascii="Times New Roman" w:hAnsi="Times New Roman" w:cs="Times New Roman"/>
              </w:rPr>
            </w:pPr>
            <w:r>
              <w:rPr>
                <w:rFonts w:hint="default" w:ascii="Times New Roman" w:hAnsi="Times New Roman" w:eastAsia="方正仿宋_GB2312" w:cs="Times New Roman"/>
                <w:b/>
                <w:bCs/>
                <w:sz w:val="21"/>
                <w:szCs w:val="21"/>
                <w:lang w:val="en-US" w:eastAsia="zh-CN"/>
              </w:rPr>
              <w:t>对游艺娱乐场所设置的电子游戏机在国家法定节假日外向未成年人提供的行政处罚</w:t>
            </w:r>
          </w:p>
        </w:tc>
        <w:tc>
          <w:tcPr>
            <w:tcW w:w="4518" w:type="dxa"/>
            <w:vMerge w:val="restart"/>
            <w:tcBorders>
              <w:tl2br w:val="nil"/>
              <w:tr2bl w:val="nil"/>
            </w:tcBorders>
            <w:vAlign w:val="center"/>
          </w:tcPr>
          <w:p>
            <w:pPr>
              <w:pStyle w:val="3"/>
              <w:widowControl w:val="0"/>
              <w:wordWrap/>
              <w:autoSpaceDE w:val="0"/>
              <w:autoSpaceDN w:val="0"/>
              <w:adjustRightInd/>
              <w:snapToGrid/>
              <w:spacing w:line="280" w:lineRule="exact"/>
              <w:ind w:firstLine="420" w:firstLineChars="200"/>
              <w:jc w:val="left"/>
              <w:textAlignment w:val="auto"/>
              <w:rPr>
                <w:rFonts w:hint="default" w:ascii="Times New Roman" w:hAnsi="Times New Roman" w:eastAsia="方正仿宋_GB2312" w:cs="Times New Roman"/>
                <w:sz w:val="21"/>
                <w:szCs w:val="21"/>
                <w:lang w:val="en-US" w:eastAsia="zh-CN"/>
              </w:rPr>
            </w:pPr>
            <w:r>
              <w:rPr>
                <w:rFonts w:hint="default" w:ascii="Times New Roman" w:hAnsi="Times New Roman" w:eastAsia="方正仿宋_GB2312" w:cs="Times New Roman"/>
                <w:sz w:val="21"/>
                <w:szCs w:val="21"/>
                <w:lang w:val="en-US" w:eastAsia="zh-CN"/>
              </w:rPr>
              <w:t>《娱乐场所管理条例》</w:t>
            </w:r>
          </w:p>
          <w:p>
            <w:pPr>
              <w:pStyle w:val="3"/>
              <w:widowControl w:val="0"/>
              <w:wordWrap/>
              <w:autoSpaceDE w:val="0"/>
              <w:autoSpaceDN w:val="0"/>
              <w:adjustRightInd/>
              <w:snapToGrid/>
              <w:spacing w:line="280" w:lineRule="exact"/>
              <w:ind w:firstLine="420" w:firstLineChars="200"/>
              <w:jc w:val="both"/>
              <w:textAlignment w:val="auto"/>
              <w:rPr>
                <w:rFonts w:hint="default" w:ascii="Times New Roman" w:hAnsi="Times New Roman" w:eastAsia="方正仿宋_GB2312" w:cs="Times New Roman"/>
                <w:sz w:val="21"/>
                <w:szCs w:val="21"/>
                <w:lang w:val="en-US" w:eastAsia="zh-CN"/>
              </w:rPr>
            </w:pPr>
            <w:r>
              <w:rPr>
                <w:rFonts w:hint="default" w:ascii="Times New Roman" w:hAnsi="Times New Roman" w:eastAsia="方正仿宋_GB2312" w:cs="Times New Roman"/>
                <w:sz w:val="21"/>
                <w:szCs w:val="21"/>
                <w:lang w:val="en-US" w:eastAsia="zh-CN"/>
              </w:rPr>
              <w:t>第四十八条：违反本条例规定，有下列情形之一的，由县级人民政府文化主管部门没收违法所得和非法财物，并处违法所得1倍以上3倍以下的罚款；没有违法所得或者违法所得不足1万元的，并处1万元以上3万元以下的罚款；情节严重的，责令停业整顿1个月至6个月：</w:t>
            </w:r>
          </w:p>
          <w:p>
            <w:pPr>
              <w:pStyle w:val="3"/>
              <w:widowControl w:val="0"/>
              <w:wordWrap/>
              <w:autoSpaceDE w:val="0"/>
              <w:autoSpaceDN w:val="0"/>
              <w:adjustRightInd/>
              <w:snapToGrid/>
              <w:spacing w:line="280" w:lineRule="exact"/>
              <w:ind w:left="0" w:leftChars="0" w:right="0" w:firstLine="420" w:firstLineChars="200"/>
              <w:jc w:val="both"/>
              <w:textAlignment w:val="auto"/>
              <w:rPr>
                <w:rFonts w:hint="default" w:ascii="Times New Roman" w:hAnsi="Times New Roman" w:cs="Times New Roman"/>
              </w:rPr>
            </w:pPr>
            <w:r>
              <w:rPr>
                <w:rFonts w:hint="default" w:ascii="Times New Roman" w:hAnsi="Times New Roman" w:eastAsia="方正仿宋_GB2312" w:cs="Times New Roman"/>
                <w:sz w:val="21"/>
                <w:szCs w:val="21"/>
                <w:lang w:val="en-US" w:eastAsia="zh-CN"/>
              </w:rPr>
              <w:t>（四）游艺娱乐场所设置的电子游戏机在国家法定节假日外向未成年人提供的；</w:t>
            </w:r>
          </w:p>
        </w:tc>
        <w:tc>
          <w:tcPr>
            <w:tcW w:w="1192" w:type="dxa"/>
            <w:tcBorders>
              <w:tl2br w:val="nil"/>
              <w:tr2bl w:val="nil"/>
            </w:tcBorders>
            <w:vAlign w:val="center"/>
          </w:tcPr>
          <w:p>
            <w:pPr>
              <w:pStyle w:val="3"/>
              <w:ind w:left="0" w:leftChars="0" w:right="0"/>
              <w:jc w:val="center"/>
              <w:rPr>
                <w:rFonts w:hint="default" w:ascii="Times New Roman" w:hAnsi="Times New Roman" w:eastAsia="方正仿宋_GB2312" w:cs="Times New Roman"/>
                <w:sz w:val="21"/>
                <w:szCs w:val="21"/>
              </w:rPr>
            </w:pPr>
            <w:r>
              <w:rPr>
                <w:rFonts w:hint="default" w:ascii="Times New Roman" w:hAnsi="Times New Roman" w:eastAsia="方正仿宋_GB2312" w:cs="Times New Roman"/>
                <w:sz w:val="21"/>
                <w:szCs w:val="21"/>
                <w:lang w:eastAsia="zh-CN"/>
              </w:rPr>
              <w:t>较轻</w:t>
            </w:r>
          </w:p>
        </w:tc>
        <w:tc>
          <w:tcPr>
            <w:tcW w:w="2435" w:type="dxa"/>
            <w:tcBorders>
              <w:tl2br w:val="nil"/>
              <w:tr2bl w:val="nil"/>
            </w:tcBorders>
            <w:vAlign w:val="center"/>
          </w:tcPr>
          <w:p>
            <w:pPr>
              <w:widowControl/>
              <w:wordWrap/>
              <w:autoSpaceDN w:val="0"/>
              <w:adjustRightInd/>
              <w:snapToGrid/>
              <w:spacing w:line="240" w:lineRule="exact"/>
              <w:ind w:left="0" w:leftChars="0" w:right="0"/>
              <w:jc w:val="left"/>
              <w:textAlignment w:val="auto"/>
              <w:rPr>
                <w:rFonts w:hint="default" w:ascii="Times New Roman" w:hAnsi="Times New Roman" w:eastAsia="仿宋_GB2312" w:cs="Times New Roman"/>
                <w:color w:val="000000"/>
                <w:kern w:val="0"/>
                <w:sz w:val="21"/>
                <w:szCs w:val="21"/>
              </w:rPr>
            </w:pPr>
            <w:r>
              <w:rPr>
                <w:rFonts w:hint="eastAsia" w:ascii="方正仿宋_GBK" w:hAnsi="方正仿宋_GBK" w:eastAsia="方正仿宋_GBK" w:cs="方正仿宋_GBK"/>
                <w:color w:val="000000"/>
                <w:kern w:val="0"/>
                <w:sz w:val="21"/>
                <w:szCs w:val="21"/>
                <w:lang w:val="en-US" w:eastAsia="zh-CN"/>
              </w:rPr>
              <w:t>初次违法，没有造成危害后果</w:t>
            </w:r>
            <w:r>
              <w:rPr>
                <w:rFonts w:hint="default" w:ascii="Times New Roman" w:hAnsi="Times New Roman" w:eastAsia="仿宋_GB2312" w:cs="Times New Roman"/>
                <w:color w:val="000000"/>
                <w:kern w:val="0"/>
                <w:sz w:val="21"/>
                <w:szCs w:val="21"/>
              </w:rPr>
              <w:t>有下列情形之一</w:t>
            </w:r>
            <w:r>
              <w:rPr>
                <w:rFonts w:hint="eastAsia" w:ascii="Times New Roman" w:hAnsi="Times New Roman" w:eastAsia="仿宋_GB2312" w:cs="Times New Roman"/>
                <w:color w:val="000000"/>
                <w:kern w:val="0"/>
                <w:sz w:val="21"/>
                <w:szCs w:val="21"/>
                <w:lang w:eastAsia="zh-CN"/>
              </w:rPr>
              <w:t>的</w:t>
            </w:r>
            <w:r>
              <w:rPr>
                <w:rFonts w:hint="default" w:ascii="Times New Roman" w:hAnsi="Times New Roman" w:eastAsia="仿宋_GB2312" w:cs="Times New Roman"/>
                <w:color w:val="000000"/>
                <w:kern w:val="0"/>
                <w:sz w:val="21"/>
                <w:szCs w:val="21"/>
              </w:rPr>
              <w:t>：</w:t>
            </w:r>
          </w:p>
          <w:p>
            <w:pPr>
              <w:widowControl/>
              <w:wordWrap/>
              <w:autoSpaceDN w:val="0"/>
              <w:adjustRightInd/>
              <w:snapToGrid/>
              <w:spacing w:line="240" w:lineRule="exact"/>
              <w:ind w:left="0" w:leftChars="0" w:right="0"/>
              <w:jc w:val="left"/>
              <w:textAlignment w:val="auto"/>
              <w:rPr>
                <w:rFonts w:hint="eastAsia" w:ascii="Times New Roman" w:hAnsi="Times New Roman" w:eastAsia="方正仿宋_GB2312" w:cs="Times New Roman"/>
                <w:color w:val="000000"/>
                <w:kern w:val="0"/>
                <w:sz w:val="21"/>
                <w:szCs w:val="21"/>
                <w:lang w:eastAsia="zh-CN"/>
              </w:rPr>
            </w:pPr>
            <w:r>
              <w:rPr>
                <w:rFonts w:hint="eastAsia" w:ascii="Times New Roman" w:hAnsi="Times New Roman" w:eastAsia="仿宋_GB2312" w:cs="Times New Roman"/>
                <w:color w:val="000000"/>
                <w:kern w:val="0"/>
                <w:sz w:val="21"/>
                <w:szCs w:val="21"/>
                <w:lang w:val="en-US" w:eastAsia="zh-CN"/>
              </w:rPr>
              <w:t>1.</w:t>
            </w:r>
            <w:r>
              <w:rPr>
                <w:rFonts w:hint="default" w:ascii="Times New Roman" w:hAnsi="Times New Roman" w:eastAsia="方正仿宋_GB2312" w:cs="Times New Roman"/>
                <w:color w:val="000000"/>
                <w:sz w:val="21"/>
                <w:szCs w:val="21"/>
              </w:rPr>
              <w:t>接纳</w:t>
            </w:r>
            <w:r>
              <w:rPr>
                <w:rFonts w:hint="eastAsia" w:ascii="Times New Roman" w:hAnsi="Times New Roman" w:eastAsia="方正仿宋_GB2312" w:cs="Times New Roman"/>
                <w:color w:val="000000"/>
                <w:sz w:val="21"/>
                <w:szCs w:val="21"/>
                <w:lang w:val="en-US" w:eastAsia="zh-CN"/>
              </w:rPr>
              <w:t>3</w:t>
            </w:r>
            <w:r>
              <w:rPr>
                <w:rFonts w:hint="default" w:ascii="Times New Roman" w:hAnsi="Times New Roman" w:eastAsia="方正仿宋_GB2312" w:cs="Times New Roman"/>
                <w:color w:val="000000"/>
                <w:sz w:val="21"/>
                <w:szCs w:val="21"/>
              </w:rPr>
              <w:t>名</w:t>
            </w:r>
            <w:r>
              <w:rPr>
                <w:rFonts w:hint="eastAsia" w:ascii="Times New Roman" w:hAnsi="Times New Roman" w:eastAsia="方正仿宋_GB2312" w:cs="Times New Roman"/>
                <w:color w:val="000000"/>
                <w:sz w:val="21"/>
                <w:szCs w:val="21"/>
                <w:lang w:eastAsia="zh-CN"/>
              </w:rPr>
              <w:t>以下</w:t>
            </w:r>
            <w:r>
              <w:rPr>
                <w:rFonts w:hint="default" w:ascii="Times New Roman" w:hAnsi="Times New Roman" w:eastAsia="方正仿宋_GB2312" w:cs="Times New Roman"/>
                <w:color w:val="000000"/>
                <w:sz w:val="21"/>
                <w:szCs w:val="21"/>
              </w:rPr>
              <w:t>未成年人的</w:t>
            </w:r>
            <w:r>
              <w:rPr>
                <w:rFonts w:hint="eastAsia" w:ascii="Times New Roman" w:hAnsi="Times New Roman" w:eastAsia="方正仿宋_GB2312" w:cs="Times New Roman"/>
                <w:color w:val="000000"/>
                <w:sz w:val="21"/>
                <w:szCs w:val="21"/>
                <w:lang w:eastAsia="zh-CN"/>
              </w:rPr>
              <w:t>；</w:t>
            </w:r>
          </w:p>
          <w:p>
            <w:pPr>
              <w:widowControl/>
              <w:numPr>
                <w:ilvl w:val="0"/>
                <w:numId w:val="0"/>
              </w:numPr>
              <w:wordWrap/>
              <w:autoSpaceDN w:val="0"/>
              <w:adjustRightInd/>
              <w:snapToGrid/>
              <w:spacing w:line="240" w:lineRule="exact"/>
              <w:ind w:left="0" w:leftChars="0" w:right="0" w:firstLine="0" w:firstLineChars="0"/>
              <w:jc w:val="left"/>
              <w:textAlignment w:val="auto"/>
              <w:rPr>
                <w:rFonts w:hint="default" w:ascii="Times New Roman" w:hAnsi="Times New Roman" w:eastAsia="方正仿宋_GB2312" w:cs="Times New Roman"/>
                <w:color w:val="00B050"/>
                <w:sz w:val="21"/>
                <w:szCs w:val="21"/>
              </w:rPr>
            </w:pPr>
            <w:r>
              <w:rPr>
                <w:rFonts w:hint="eastAsia" w:ascii="Times New Roman" w:hAnsi="Times New Roman" w:eastAsia="仿宋_GB2312" w:cs="Times New Roman"/>
                <w:color w:val="000000"/>
                <w:kern w:val="0"/>
                <w:sz w:val="21"/>
                <w:szCs w:val="21"/>
                <w:lang w:val="en-US" w:eastAsia="zh-CN"/>
              </w:rPr>
              <w:t>2.</w:t>
            </w:r>
            <w:r>
              <w:rPr>
                <w:rFonts w:hint="default" w:ascii="Times New Roman" w:hAnsi="Times New Roman" w:eastAsia="方正仿宋_GB2312" w:cs="Times New Roman"/>
                <w:sz w:val="21"/>
                <w:szCs w:val="21"/>
                <w:lang w:val="en-US" w:eastAsia="zh-CN"/>
              </w:rPr>
              <w:t>没有违法所得</w:t>
            </w:r>
            <w:r>
              <w:rPr>
                <w:rFonts w:hint="eastAsia" w:ascii="Times New Roman" w:hAnsi="Times New Roman" w:eastAsia="方正仿宋_GB2312" w:cs="Times New Roman"/>
                <w:color w:val="000000"/>
                <w:sz w:val="21"/>
                <w:szCs w:val="21"/>
                <w:lang w:val="en-US" w:eastAsia="zh-CN"/>
              </w:rPr>
              <w:t>违法所</w:t>
            </w:r>
            <w:r>
              <w:rPr>
                <w:rFonts w:hint="default" w:ascii="Times New Roman" w:hAnsi="Times New Roman" w:eastAsia="方正仿宋_GB2312" w:cs="Times New Roman"/>
                <w:sz w:val="21"/>
                <w:szCs w:val="21"/>
                <w:lang w:val="en-US" w:eastAsia="zh-CN"/>
              </w:rPr>
              <w:t>或者违法所</w:t>
            </w:r>
            <w:r>
              <w:rPr>
                <w:rFonts w:hint="eastAsia" w:ascii="Times New Roman" w:hAnsi="Times New Roman" w:eastAsia="方正仿宋_GB2312" w:cs="Times New Roman"/>
                <w:color w:val="000000"/>
                <w:sz w:val="21"/>
                <w:szCs w:val="21"/>
                <w:lang w:val="en-US" w:eastAsia="zh-CN"/>
              </w:rPr>
              <w:t>得5000元以下。</w:t>
            </w:r>
          </w:p>
        </w:tc>
        <w:tc>
          <w:tcPr>
            <w:tcW w:w="4613" w:type="dxa"/>
            <w:tcBorders>
              <w:tl2br w:val="nil"/>
              <w:tr2bl w:val="nil"/>
            </w:tcBorders>
            <w:vAlign w:val="center"/>
          </w:tcPr>
          <w:p>
            <w:pPr>
              <w:pStyle w:val="3"/>
              <w:widowControl w:val="0"/>
              <w:wordWrap/>
              <w:autoSpaceDE w:val="0"/>
              <w:autoSpaceDN w:val="0"/>
              <w:adjustRightInd/>
              <w:snapToGrid/>
              <w:spacing w:line="260" w:lineRule="exact"/>
              <w:ind w:left="0" w:leftChars="0" w:right="0" w:firstLine="420" w:firstLineChars="200"/>
              <w:jc w:val="both"/>
              <w:textAlignment w:val="auto"/>
              <w:rPr>
                <w:rFonts w:hint="default" w:ascii="Times New Roman" w:hAnsi="Times New Roman" w:eastAsia="方正仿宋_GB2312" w:cs="Times New Roman"/>
                <w:sz w:val="21"/>
                <w:szCs w:val="21"/>
              </w:rPr>
            </w:pPr>
            <w:r>
              <w:rPr>
                <w:rFonts w:hint="default" w:ascii="Times New Roman" w:hAnsi="Times New Roman" w:eastAsia="方正仿宋_GB2312" w:cs="Times New Roman"/>
                <w:sz w:val="21"/>
                <w:szCs w:val="21"/>
              </w:rPr>
              <w:t>没收违法所得和非法财物</w:t>
            </w:r>
            <w:r>
              <w:rPr>
                <w:rFonts w:hint="default" w:ascii="Times New Roman" w:hAnsi="Times New Roman" w:eastAsia="方正仿宋_GB2312" w:cs="Times New Roman"/>
                <w:sz w:val="21"/>
                <w:szCs w:val="21"/>
                <w:lang w:eastAsia="zh-CN"/>
              </w:rPr>
              <w:t>，并</w:t>
            </w:r>
            <w:r>
              <w:rPr>
                <w:rFonts w:hint="default" w:ascii="Times New Roman" w:hAnsi="Times New Roman" w:eastAsia="方正仿宋_GB2312" w:cs="Times New Roman"/>
                <w:sz w:val="21"/>
                <w:szCs w:val="21"/>
              </w:rPr>
              <w:t>处</w:t>
            </w:r>
            <w:r>
              <w:rPr>
                <w:rFonts w:hint="default" w:ascii="Times New Roman" w:hAnsi="Times New Roman" w:eastAsia="方正仿宋_GB2312" w:cs="Times New Roman"/>
                <w:sz w:val="21"/>
                <w:szCs w:val="21"/>
                <w:lang w:val="en-US" w:eastAsia="zh-CN"/>
              </w:rPr>
              <w:t>1</w:t>
            </w:r>
            <w:r>
              <w:rPr>
                <w:rFonts w:hint="eastAsia" w:ascii="Times New Roman" w:hAnsi="Times New Roman" w:eastAsia="方正仿宋_GB2312" w:cs="Times New Roman"/>
                <w:sz w:val="21"/>
                <w:szCs w:val="21"/>
                <w:lang w:val="en-US" w:eastAsia="zh-CN"/>
              </w:rPr>
              <w:t>万</w:t>
            </w:r>
            <w:r>
              <w:rPr>
                <w:rFonts w:hint="default" w:ascii="Times New Roman" w:hAnsi="Times New Roman" w:eastAsia="方正仿宋_GB2312" w:cs="Times New Roman"/>
                <w:sz w:val="21"/>
                <w:szCs w:val="21"/>
              </w:rPr>
              <w:t>元以上</w:t>
            </w:r>
            <w:r>
              <w:rPr>
                <w:rFonts w:hint="eastAsia" w:ascii="Times New Roman" w:hAnsi="Times New Roman" w:eastAsia="方正仿宋_GB2312" w:cs="Times New Roman"/>
                <w:sz w:val="21"/>
                <w:szCs w:val="21"/>
                <w:lang w:val="en-US" w:eastAsia="zh-CN"/>
              </w:rPr>
              <w:t>2</w:t>
            </w:r>
            <w:r>
              <w:rPr>
                <w:rFonts w:hint="default" w:ascii="Times New Roman" w:hAnsi="Times New Roman" w:eastAsia="方正仿宋_GB2312" w:cs="Times New Roman"/>
                <w:sz w:val="21"/>
                <w:szCs w:val="21"/>
                <w:lang w:val="en-US" w:eastAsia="zh-CN"/>
              </w:rPr>
              <w:t>万元</w:t>
            </w:r>
            <w:r>
              <w:rPr>
                <w:rFonts w:hint="default" w:ascii="Times New Roman" w:hAnsi="Times New Roman" w:eastAsia="方正仿宋_GB2312" w:cs="Times New Roman"/>
                <w:sz w:val="21"/>
                <w:szCs w:val="21"/>
              </w:rPr>
              <w:t>以下的罚款。</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168" w:hRule="atLeast"/>
        </w:trPr>
        <w:tc>
          <w:tcPr>
            <w:tcW w:w="706" w:type="dxa"/>
            <w:vMerge w:val="continue"/>
            <w:tcBorders>
              <w:tl2br w:val="nil"/>
              <w:tr2bl w:val="nil"/>
            </w:tcBorders>
            <w:vAlign w:val="top"/>
          </w:tcPr>
          <w:p>
            <w:pPr>
              <w:ind w:left="0" w:leftChars="0" w:right="0"/>
              <w:rPr>
                <w:rFonts w:hint="default" w:ascii="Times New Roman" w:hAnsi="Times New Roman" w:cs="Times New Roman"/>
              </w:rPr>
            </w:pPr>
          </w:p>
        </w:tc>
        <w:tc>
          <w:tcPr>
            <w:tcW w:w="1430" w:type="dxa"/>
            <w:vMerge w:val="continue"/>
            <w:tcBorders>
              <w:tl2br w:val="nil"/>
              <w:tr2bl w:val="nil"/>
            </w:tcBorders>
            <w:vAlign w:val="center"/>
          </w:tcPr>
          <w:p>
            <w:pPr>
              <w:pStyle w:val="3"/>
              <w:ind w:left="0" w:leftChars="0" w:right="0"/>
              <w:jc w:val="center"/>
              <w:rPr>
                <w:rFonts w:hint="default" w:ascii="Times New Roman" w:hAnsi="Times New Roman" w:cs="Times New Roman"/>
              </w:rPr>
            </w:pPr>
          </w:p>
        </w:tc>
        <w:tc>
          <w:tcPr>
            <w:tcW w:w="4518" w:type="dxa"/>
            <w:vMerge w:val="continue"/>
            <w:tcBorders>
              <w:tl2br w:val="nil"/>
              <w:tr2bl w:val="nil"/>
            </w:tcBorders>
            <w:vAlign w:val="center"/>
          </w:tcPr>
          <w:p>
            <w:pPr>
              <w:pStyle w:val="3"/>
              <w:ind w:left="0" w:leftChars="0" w:right="0"/>
              <w:jc w:val="center"/>
              <w:rPr>
                <w:rFonts w:hint="default" w:ascii="Times New Roman" w:hAnsi="Times New Roman" w:cs="Times New Roman"/>
              </w:rPr>
            </w:pPr>
          </w:p>
        </w:tc>
        <w:tc>
          <w:tcPr>
            <w:tcW w:w="1192" w:type="dxa"/>
            <w:tcBorders>
              <w:tl2br w:val="nil"/>
              <w:tr2bl w:val="nil"/>
            </w:tcBorders>
            <w:vAlign w:val="center"/>
          </w:tcPr>
          <w:p>
            <w:pPr>
              <w:pStyle w:val="3"/>
              <w:ind w:left="0" w:leftChars="0" w:right="0"/>
              <w:jc w:val="center"/>
              <w:rPr>
                <w:rFonts w:hint="default" w:ascii="Times New Roman" w:hAnsi="Times New Roman" w:eastAsia="方正仿宋_GB2312" w:cs="Times New Roman"/>
                <w:sz w:val="21"/>
                <w:szCs w:val="21"/>
              </w:rPr>
            </w:pPr>
            <w:r>
              <w:rPr>
                <w:rFonts w:hint="default" w:ascii="Times New Roman" w:hAnsi="Times New Roman" w:eastAsia="方正仿宋_GB2312" w:cs="Times New Roman"/>
                <w:sz w:val="21"/>
                <w:szCs w:val="21"/>
                <w:lang w:eastAsia="zh-CN"/>
              </w:rPr>
              <w:t>一般</w:t>
            </w:r>
          </w:p>
        </w:tc>
        <w:tc>
          <w:tcPr>
            <w:tcW w:w="2435" w:type="dxa"/>
            <w:tcBorders>
              <w:tl2br w:val="nil"/>
              <w:tr2bl w:val="nil"/>
            </w:tcBorders>
            <w:vAlign w:val="center"/>
          </w:tcPr>
          <w:p>
            <w:pPr>
              <w:widowControl/>
              <w:wordWrap/>
              <w:autoSpaceDN w:val="0"/>
              <w:adjustRightInd/>
              <w:snapToGrid/>
              <w:spacing w:line="240" w:lineRule="exact"/>
              <w:ind w:left="0" w:leftChars="0" w:right="0"/>
              <w:jc w:val="left"/>
              <w:textAlignment w:val="auto"/>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有下列情形之一</w:t>
            </w:r>
            <w:r>
              <w:rPr>
                <w:rFonts w:hint="eastAsia" w:ascii="Times New Roman" w:hAnsi="Times New Roman" w:eastAsia="仿宋_GB2312" w:cs="Times New Roman"/>
                <w:color w:val="000000"/>
                <w:kern w:val="0"/>
                <w:sz w:val="21"/>
                <w:szCs w:val="21"/>
                <w:lang w:eastAsia="zh-CN"/>
              </w:rPr>
              <w:t>的</w:t>
            </w:r>
            <w:r>
              <w:rPr>
                <w:rFonts w:hint="default" w:ascii="Times New Roman" w:hAnsi="Times New Roman" w:eastAsia="仿宋_GB2312" w:cs="Times New Roman"/>
                <w:color w:val="000000"/>
                <w:kern w:val="0"/>
                <w:sz w:val="21"/>
                <w:szCs w:val="21"/>
              </w:rPr>
              <w:t>：</w:t>
            </w:r>
          </w:p>
          <w:p>
            <w:pPr>
              <w:widowControl/>
              <w:wordWrap/>
              <w:autoSpaceDN w:val="0"/>
              <w:adjustRightInd/>
              <w:snapToGrid/>
              <w:spacing w:line="240" w:lineRule="exact"/>
              <w:ind w:left="0" w:leftChars="0" w:right="0"/>
              <w:jc w:val="left"/>
              <w:textAlignment w:val="auto"/>
              <w:rPr>
                <w:rFonts w:hint="eastAsia" w:ascii="Times New Roman" w:hAnsi="Times New Roman" w:eastAsia="方正仿宋_GB2312" w:cs="Times New Roman"/>
                <w:color w:val="000000"/>
                <w:kern w:val="0"/>
                <w:sz w:val="21"/>
                <w:szCs w:val="21"/>
                <w:lang w:eastAsia="zh-CN"/>
              </w:rPr>
            </w:pPr>
            <w:r>
              <w:rPr>
                <w:rFonts w:hint="eastAsia" w:ascii="Times New Roman" w:hAnsi="Times New Roman" w:eastAsia="仿宋_GB2312" w:cs="Times New Roman"/>
                <w:color w:val="000000"/>
                <w:kern w:val="0"/>
                <w:sz w:val="21"/>
                <w:szCs w:val="21"/>
                <w:lang w:val="en-US" w:eastAsia="zh-CN"/>
              </w:rPr>
              <w:t>1.</w:t>
            </w:r>
            <w:r>
              <w:rPr>
                <w:rFonts w:hint="default" w:ascii="Times New Roman" w:hAnsi="Times New Roman" w:eastAsia="方正仿宋_GB2312" w:cs="Times New Roman"/>
                <w:color w:val="000000"/>
                <w:sz w:val="21"/>
                <w:szCs w:val="21"/>
              </w:rPr>
              <w:t>接纳</w:t>
            </w:r>
            <w:r>
              <w:rPr>
                <w:rFonts w:hint="eastAsia" w:ascii="Times New Roman" w:hAnsi="Times New Roman" w:eastAsia="方正仿宋_GB2312" w:cs="Times New Roman"/>
                <w:color w:val="000000"/>
                <w:sz w:val="21"/>
                <w:szCs w:val="21"/>
                <w:lang w:val="en-US" w:eastAsia="zh-CN"/>
              </w:rPr>
              <w:t>3</w:t>
            </w:r>
            <w:r>
              <w:rPr>
                <w:rFonts w:hint="default" w:ascii="Times New Roman" w:hAnsi="Times New Roman" w:eastAsia="方正仿宋_GB2312" w:cs="Times New Roman"/>
                <w:color w:val="000000"/>
                <w:sz w:val="21"/>
                <w:szCs w:val="21"/>
              </w:rPr>
              <w:t>名</w:t>
            </w:r>
            <w:r>
              <w:rPr>
                <w:rFonts w:hint="eastAsia" w:ascii="Times New Roman" w:hAnsi="Times New Roman" w:eastAsia="方正仿宋_GB2312" w:cs="Times New Roman"/>
                <w:color w:val="000000"/>
                <w:sz w:val="21"/>
                <w:szCs w:val="21"/>
                <w:lang w:eastAsia="zh-CN"/>
              </w:rPr>
              <w:t>以上</w:t>
            </w:r>
            <w:r>
              <w:rPr>
                <w:rFonts w:hint="eastAsia" w:ascii="Times New Roman" w:hAnsi="Times New Roman" w:eastAsia="方正仿宋_GB2312" w:cs="Times New Roman"/>
                <w:color w:val="000000"/>
                <w:sz w:val="21"/>
                <w:szCs w:val="21"/>
                <w:lang w:val="en-US" w:eastAsia="zh-CN"/>
              </w:rPr>
              <w:t>5名以下</w:t>
            </w:r>
            <w:r>
              <w:rPr>
                <w:rFonts w:hint="default" w:ascii="Times New Roman" w:hAnsi="Times New Roman" w:eastAsia="方正仿宋_GB2312" w:cs="Times New Roman"/>
                <w:color w:val="000000"/>
                <w:sz w:val="21"/>
                <w:szCs w:val="21"/>
              </w:rPr>
              <w:t>未成年人的</w:t>
            </w:r>
            <w:r>
              <w:rPr>
                <w:rFonts w:hint="eastAsia" w:ascii="Times New Roman" w:hAnsi="Times New Roman" w:eastAsia="方正仿宋_GB2312" w:cs="Times New Roman"/>
                <w:color w:val="000000"/>
                <w:sz w:val="21"/>
                <w:szCs w:val="21"/>
                <w:lang w:eastAsia="zh-CN"/>
              </w:rPr>
              <w:t>；</w:t>
            </w:r>
          </w:p>
          <w:p>
            <w:pPr>
              <w:widowControl/>
              <w:numPr>
                <w:ilvl w:val="0"/>
                <w:numId w:val="0"/>
              </w:numPr>
              <w:wordWrap/>
              <w:autoSpaceDN w:val="0"/>
              <w:adjustRightInd/>
              <w:snapToGrid/>
              <w:spacing w:line="240" w:lineRule="exact"/>
              <w:ind w:right="0"/>
              <w:jc w:val="left"/>
              <w:textAlignment w:val="auto"/>
              <w:rPr>
                <w:rFonts w:hint="eastAsia" w:ascii="Times New Roman" w:hAnsi="Times New Roman" w:eastAsia="方正仿宋_GB2312" w:cs="Times New Roman"/>
                <w:color w:val="000000"/>
                <w:sz w:val="21"/>
                <w:szCs w:val="21"/>
                <w:lang w:val="en-US" w:eastAsia="zh-CN"/>
              </w:rPr>
            </w:pPr>
            <w:r>
              <w:rPr>
                <w:rFonts w:hint="eastAsia" w:ascii="Times New Roman" w:hAnsi="Times New Roman" w:eastAsia="仿宋_GB2312" w:cs="Times New Roman"/>
                <w:color w:val="000000"/>
                <w:kern w:val="0"/>
                <w:sz w:val="21"/>
                <w:szCs w:val="21"/>
                <w:lang w:val="en-US" w:eastAsia="zh-CN"/>
              </w:rPr>
              <w:t>2.</w:t>
            </w:r>
            <w:r>
              <w:rPr>
                <w:rFonts w:hint="eastAsia" w:ascii="Times New Roman" w:hAnsi="Times New Roman" w:eastAsia="方正仿宋_GB2312" w:cs="Times New Roman"/>
                <w:color w:val="000000"/>
                <w:sz w:val="21"/>
                <w:szCs w:val="21"/>
                <w:lang w:val="en-US" w:eastAsia="zh-CN"/>
              </w:rPr>
              <w:t>违法所得5000元以上</w:t>
            </w:r>
            <w:r>
              <w:rPr>
                <w:rFonts w:hint="eastAsia" w:ascii="Times New Roman" w:hAnsi="Times New Roman" w:eastAsia="仿宋_GB2312" w:cs="Times New Roman"/>
                <w:color w:val="000000"/>
                <w:kern w:val="0"/>
                <w:sz w:val="21"/>
                <w:szCs w:val="21"/>
                <w:lang w:val="en-US" w:eastAsia="zh-CN"/>
              </w:rPr>
              <w:t>1万元以下的</w:t>
            </w:r>
            <w:r>
              <w:rPr>
                <w:rFonts w:hint="eastAsia" w:ascii="Times New Roman" w:hAnsi="Times New Roman" w:eastAsia="方正仿宋_GB2312" w:cs="Times New Roman"/>
                <w:color w:val="000000"/>
                <w:sz w:val="21"/>
                <w:szCs w:val="21"/>
                <w:lang w:val="en-US" w:eastAsia="zh-CN"/>
              </w:rPr>
              <w:t>；</w:t>
            </w:r>
          </w:p>
          <w:p>
            <w:pPr>
              <w:pStyle w:val="3"/>
              <w:wordWrap/>
              <w:autoSpaceDN w:val="0"/>
              <w:adjustRightInd/>
              <w:snapToGrid/>
              <w:spacing w:line="240" w:lineRule="exact"/>
              <w:ind w:left="0" w:leftChars="0" w:right="0"/>
              <w:jc w:val="both"/>
              <w:textAlignment w:val="auto"/>
              <w:rPr>
                <w:rFonts w:hint="default" w:ascii="Times New Roman" w:hAnsi="Times New Roman" w:eastAsia="方正仿宋_GB2312" w:cs="Times New Roman"/>
                <w:color w:val="FF0000"/>
                <w:sz w:val="21"/>
                <w:szCs w:val="21"/>
              </w:rPr>
            </w:pPr>
            <w:r>
              <w:rPr>
                <w:rFonts w:hint="eastAsia" w:ascii="Times New Roman" w:hAnsi="Times New Roman" w:eastAsia="方正仿宋_GB2312" w:cs="Times New Roman"/>
                <w:color w:val="000000"/>
                <w:sz w:val="21"/>
                <w:szCs w:val="21"/>
                <w:lang w:val="en-US" w:eastAsia="zh-CN"/>
              </w:rPr>
              <w:t>3.</w:t>
            </w:r>
            <w:r>
              <w:rPr>
                <w:rFonts w:hint="eastAsia" w:ascii="方正仿宋_GBK" w:hAnsi="方正仿宋_GBK" w:eastAsia="方正仿宋_GBK" w:cs="方正仿宋_GBK"/>
                <w:color w:val="000000"/>
                <w:kern w:val="0"/>
                <w:sz w:val="21"/>
                <w:szCs w:val="21"/>
                <w:lang w:val="en-US" w:eastAsia="zh-CN"/>
              </w:rPr>
              <w:t>造成危害后果的。</w:t>
            </w:r>
          </w:p>
        </w:tc>
        <w:tc>
          <w:tcPr>
            <w:tcW w:w="4613" w:type="dxa"/>
            <w:tcBorders>
              <w:tl2br w:val="nil"/>
              <w:tr2bl w:val="nil"/>
            </w:tcBorders>
            <w:vAlign w:val="center"/>
          </w:tcPr>
          <w:p>
            <w:pPr>
              <w:pStyle w:val="3"/>
              <w:widowControl w:val="0"/>
              <w:wordWrap/>
              <w:autoSpaceDE w:val="0"/>
              <w:autoSpaceDN w:val="0"/>
              <w:adjustRightInd/>
              <w:snapToGrid/>
              <w:spacing w:line="260" w:lineRule="exact"/>
              <w:ind w:left="0" w:leftChars="0" w:right="0" w:firstLine="420" w:firstLineChars="200"/>
              <w:jc w:val="both"/>
              <w:textAlignment w:val="auto"/>
              <w:rPr>
                <w:rFonts w:hint="default" w:ascii="Times New Roman" w:hAnsi="Times New Roman" w:eastAsia="方正仿宋_GB2312" w:cs="Times New Roman"/>
                <w:sz w:val="21"/>
                <w:szCs w:val="21"/>
              </w:rPr>
            </w:pPr>
            <w:r>
              <w:rPr>
                <w:rFonts w:hint="default" w:ascii="Times New Roman" w:hAnsi="Times New Roman" w:eastAsia="方正仿宋_GB2312" w:cs="Times New Roman"/>
                <w:sz w:val="21"/>
                <w:szCs w:val="21"/>
              </w:rPr>
              <w:t>没收违法所得和非法财物</w:t>
            </w:r>
            <w:r>
              <w:rPr>
                <w:rFonts w:hint="default" w:ascii="Times New Roman" w:hAnsi="Times New Roman" w:eastAsia="方正仿宋_GB2312" w:cs="Times New Roman"/>
                <w:sz w:val="21"/>
                <w:szCs w:val="21"/>
                <w:lang w:eastAsia="zh-CN"/>
              </w:rPr>
              <w:t>，并</w:t>
            </w:r>
            <w:r>
              <w:rPr>
                <w:rFonts w:hint="default" w:ascii="Times New Roman" w:hAnsi="Times New Roman" w:eastAsia="方正仿宋_GB2312" w:cs="Times New Roman"/>
                <w:sz w:val="21"/>
                <w:szCs w:val="21"/>
              </w:rPr>
              <w:t>处违法所得</w:t>
            </w:r>
            <w:r>
              <w:rPr>
                <w:rFonts w:hint="eastAsia" w:ascii="Times New Roman" w:hAnsi="Times New Roman" w:eastAsia="方正仿宋_GB2312" w:cs="Times New Roman"/>
                <w:sz w:val="21"/>
                <w:szCs w:val="21"/>
                <w:lang w:val="en-US" w:eastAsia="zh-CN"/>
              </w:rPr>
              <w:t>2</w:t>
            </w:r>
            <w:r>
              <w:rPr>
                <w:rFonts w:hint="eastAsia" w:ascii="Times New Roman" w:hAnsi="Times New Roman" w:eastAsia="方正仿宋_GB2312" w:cs="Times New Roman"/>
                <w:sz w:val="21"/>
                <w:szCs w:val="21"/>
                <w:lang w:eastAsia="zh-CN"/>
              </w:rPr>
              <w:t>万元</w:t>
            </w:r>
            <w:r>
              <w:rPr>
                <w:rFonts w:hint="default" w:ascii="Times New Roman" w:hAnsi="Times New Roman" w:eastAsia="方正仿宋_GB2312" w:cs="Times New Roman"/>
                <w:sz w:val="21"/>
                <w:szCs w:val="21"/>
              </w:rPr>
              <w:t>以上3</w:t>
            </w:r>
            <w:r>
              <w:rPr>
                <w:rFonts w:hint="eastAsia" w:ascii="Times New Roman" w:hAnsi="Times New Roman" w:eastAsia="方正仿宋_GB2312" w:cs="Times New Roman"/>
                <w:sz w:val="21"/>
                <w:szCs w:val="21"/>
                <w:lang w:eastAsia="zh-CN"/>
              </w:rPr>
              <w:t>万元</w:t>
            </w:r>
            <w:r>
              <w:rPr>
                <w:rFonts w:hint="default" w:ascii="Times New Roman" w:hAnsi="Times New Roman" w:eastAsia="方正仿宋_GB2312" w:cs="Times New Roman"/>
                <w:sz w:val="21"/>
                <w:szCs w:val="21"/>
              </w:rPr>
              <w:t>以下的罚款。</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038" w:hRule="atLeast"/>
        </w:trPr>
        <w:tc>
          <w:tcPr>
            <w:tcW w:w="706" w:type="dxa"/>
            <w:vMerge w:val="continue"/>
            <w:tcBorders>
              <w:tl2br w:val="nil"/>
              <w:tr2bl w:val="nil"/>
            </w:tcBorders>
            <w:vAlign w:val="top"/>
          </w:tcPr>
          <w:p>
            <w:pPr>
              <w:ind w:left="0" w:leftChars="0" w:right="0"/>
              <w:rPr>
                <w:rFonts w:hint="default" w:ascii="Times New Roman" w:hAnsi="Times New Roman" w:cs="Times New Roman"/>
              </w:rPr>
            </w:pPr>
          </w:p>
        </w:tc>
        <w:tc>
          <w:tcPr>
            <w:tcW w:w="1430" w:type="dxa"/>
            <w:vMerge w:val="continue"/>
            <w:tcBorders>
              <w:tl2br w:val="nil"/>
              <w:tr2bl w:val="nil"/>
            </w:tcBorders>
            <w:vAlign w:val="center"/>
          </w:tcPr>
          <w:p>
            <w:pPr>
              <w:pStyle w:val="3"/>
              <w:ind w:left="0" w:leftChars="0" w:right="0"/>
              <w:jc w:val="center"/>
              <w:rPr>
                <w:rFonts w:hint="default" w:ascii="Times New Roman" w:hAnsi="Times New Roman" w:cs="Times New Roman"/>
              </w:rPr>
            </w:pPr>
          </w:p>
        </w:tc>
        <w:tc>
          <w:tcPr>
            <w:tcW w:w="4518" w:type="dxa"/>
            <w:vMerge w:val="continue"/>
            <w:tcBorders>
              <w:tl2br w:val="nil"/>
              <w:tr2bl w:val="nil"/>
            </w:tcBorders>
            <w:vAlign w:val="center"/>
          </w:tcPr>
          <w:p>
            <w:pPr>
              <w:pStyle w:val="3"/>
              <w:ind w:left="0" w:leftChars="0" w:right="0"/>
              <w:jc w:val="center"/>
              <w:rPr>
                <w:rFonts w:hint="default" w:ascii="Times New Roman" w:hAnsi="Times New Roman" w:cs="Times New Roman"/>
              </w:rPr>
            </w:pPr>
          </w:p>
        </w:tc>
        <w:tc>
          <w:tcPr>
            <w:tcW w:w="1192" w:type="dxa"/>
            <w:tcBorders>
              <w:tl2br w:val="nil"/>
              <w:tr2bl w:val="nil"/>
            </w:tcBorders>
            <w:vAlign w:val="center"/>
          </w:tcPr>
          <w:p>
            <w:pPr>
              <w:pStyle w:val="3"/>
              <w:ind w:left="0" w:leftChars="0" w:right="0"/>
              <w:jc w:val="center"/>
              <w:rPr>
                <w:rFonts w:hint="default" w:ascii="Times New Roman" w:hAnsi="Times New Roman" w:eastAsia="方正仿宋_GB2312" w:cs="Times New Roman"/>
                <w:sz w:val="21"/>
                <w:szCs w:val="21"/>
              </w:rPr>
            </w:pPr>
            <w:r>
              <w:rPr>
                <w:rFonts w:hint="eastAsia" w:ascii="Times New Roman" w:hAnsi="Times New Roman" w:eastAsia="方正仿宋_GB2312" w:cs="Times New Roman"/>
                <w:sz w:val="21"/>
                <w:szCs w:val="21"/>
                <w:lang w:eastAsia="zh-CN"/>
              </w:rPr>
              <w:t>较重</w:t>
            </w:r>
          </w:p>
        </w:tc>
        <w:tc>
          <w:tcPr>
            <w:tcW w:w="2435" w:type="dxa"/>
            <w:tcBorders>
              <w:tl2br w:val="nil"/>
              <w:tr2bl w:val="nil"/>
            </w:tcBorders>
            <w:vAlign w:val="center"/>
          </w:tcPr>
          <w:p>
            <w:pPr>
              <w:pStyle w:val="3"/>
              <w:widowControl w:val="0"/>
              <w:wordWrap/>
              <w:autoSpaceDE w:val="0"/>
              <w:autoSpaceDN w:val="0"/>
              <w:adjustRightInd/>
              <w:snapToGrid/>
              <w:spacing w:line="240" w:lineRule="exact"/>
              <w:ind w:left="0" w:leftChars="0" w:right="0"/>
              <w:jc w:val="both"/>
              <w:textAlignment w:val="auto"/>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有下列情形之一</w:t>
            </w:r>
            <w:r>
              <w:rPr>
                <w:rFonts w:hint="eastAsia" w:ascii="Times New Roman" w:hAnsi="Times New Roman" w:eastAsia="仿宋_GB2312" w:cs="Times New Roman"/>
                <w:color w:val="000000"/>
                <w:kern w:val="0"/>
                <w:sz w:val="21"/>
                <w:szCs w:val="21"/>
                <w:lang w:eastAsia="zh-CN"/>
              </w:rPr>
              <w:t>的</w:t>
            </w:r>
            <w:r>
              <w:rPr>
                <w:rFonts w:hint="default" w:ascii="Times New Roman" w:hAnsi="Times New Roman" w:eastAsia="仿宋_GB2312" w:cs="Times New Roman"/>
                <w:color w:val="000000"/>
                <w:kern w:val="0"/>
                <w:sz w:val="21"/>
                <w:szCs w:val="21"/>
              </w:rPr>
              <w:t>：</w:t>
            </w:r>
          </w:p>
          <w:p>
            <w:pPr>
              <w:pStyle w:val="3"/>
              <w:widowControl w:val="0"/>
              <w:wordWrap/>
              <w:autoSpaceDE w:val="0"/>
              <w:autoSpaceDN w:val="0"/>
              <w:adjustRightInd/>
              <w:snapToGrid/>
              <w:spacing w:line="240" w:lineRule="exact"/>
              <w:ind w:left="0" w:leftChars="0" w:right="0"/>
              <w:jc w:val="both"/>
              <w:textAlignment w:val="auto"/>
              <w:rPr>
                <w:rFonts w:hint="eastAsia" w:ascii="Times New Roman" w:hAnsi="Times New Roman" w:eastAsia="方正仿宋_GB2312" w:cs="Times New Roman"/>
                <w:color w:val="000000"/>
                <w:sz w:val="21"/>
                <w:szCs w:val="21"/>
                <w:lang w:eastAsia="zh-CN"/>
              </w:rPr>
            </w:pPr>
            <w:r>
              <w:rPr>
                <w:rFonts w:hint="eastAsia" w:ascii="Times New Roman" w:hAnsi="Times New Roman" w:eastAsia="仿宋_GB2312" w:cs="Times New Roman"/>
                <w:color w:val="000000"/>
                <w:kern w:val="0"/>
                <w:sz w:val="21"/>
                <w:szCs w:val="21"/>
                <w:lang w:val="en-US" w:eastAsia="zh-CN"/>
              </w:rPr>
              <w:t>1.</w:t>
            </w:r>
            <w:r>
              <w:rPr>
                <w:rFonts w:hint="default" w:ascii="Times New Roman" w:hAnsi="Times New Roman" w:eastAsia="方正仿宋_GB2312" w:cs="Times New Roman"/>
                <w:color w:val="000000"/>
                <w:sz w:val="21"/>
                <w:szCs w:val="21"/>
              </w:rPr>
              <w:t>一年内2次接纳未成年人的</w:t>
            </w:r>
            <w:r>
              <w:rPr>
                <w:rFonts w:hint="eastAsia" w:ascii="Times New Roman" w:hAnsi="Times New Roman" w:eastAsia="方正仿宋_GB2312" w:cs="Times New Roman"/>
                <w:color w:val="000000"/>
                <w:sz w:val="21"/>
                <w:szCs w:val="21"/>
                <w:lang w:eastAsia="zh-CN"/>
              </w:rPr>
              <w:t>；</w:t>
            </w:r>
          </w:p>
          <w:p>
            <w:pPr>
              <w:pStyle w:val="3"/>
              <w:widowControl w:val="0"/>
              <w:wordWrap/>
              <w:autoSpaceDE w:val="0"/>
              <w:autoSpaceDN w:val="0"/>
              <w:adjustRightInd/>
              <w:snapToGrid/>
              <w:spacing w:line="240" w:lineRule="exact"/>
              <w:ind w:left="0" w:leftChars="0" w:right="0"/>
              <w:jc w:val="both"/>
              <w:textAlignment w:val="auto"/>
              <w:rPr>
                <w:rFonts w:hint="default" w:ascii="Times New Roman" w:hAnsi="Times New Roman" w:eastAsia="方正仿宋_GB2312" w:cs="Times New Roman"/>
                <w:color w:val="FF0000"/>
                <w:sz w:val="21"/>
                <w:szCs w:val="21"/>
              </w:rPr>
            </w:pPr>
            <w:r>
              <w:rPr>
                <w:rFonts w:hint="eastAsia" w:ascii="Times New Roman" w:hAnsi="Times New Roman" w:eastAsia="方正仿宋_GB2312" w:cs="Times New Roman"/>
                <w:color w:val="000000"/>
                <w:sz w:val="21"/>
                <w:szCs w:val="21"/>
                <w:lang w:val="en-US" w:eastAsia="zh-CN"/>
              </w:rPr>
              <w:t>2.违法所得1万元以上的。</w:t>
            </w:r>
          </w:p>
        </w:tc>
        <w:tc>
          <w:tcPr>
            <w:tcW w:w="4613" w:type="dxa"/>
            <w:tcBorders>
              <w:tl2br w:val="nil"/>
              <w:tr2bl w:val="nil"/>
            </w:tcBorders>
            <w:vAlign w:val="center"/>
          </w:tcPr>
          <w:p>
            <w:pPr>
              <w:pStyle w:val="3"/>
              <w:widowControl w:val="0"/>
              <w:wordWrap/>
              <w:autoSpaceDE w:val="0"/>
              <w:autoSpaceDN w:val="0"/>
              <w:adjustRightInd/>
              <w:snapToGrid/>
              <w:spacing w:line="260" w:lineRule="exact"/>
              <w:ind w:left="0" w:leftChars="0" w:right="0" w:firstLine="420" w:firstLineChars="200"/>
              <w:jc w:val="both"/>
              <w:textAlignment w:val="auto"/>
              <w:rPr>
                <w:rFonts w:hint="default" w:ascii="Times New Roman" w:hAnsi="Times New Roman" w:eastAsia="方正仿宋_GB2312" w:cs="Times New Roman"/>
                <w:sz w:val="21"/>
                <w:szCs w:val="21"/>
              </w:rPr>
            </w:pPr>
            <w:r>
              <w:rPr>
                <w:rFonts w:hint="default" w:ascii="Times New Roman" w:hAnsi="Times New Roman" w:eastAsia="方正仿宋_GB2312" w:cs="Times New Roman"/>
                <w:sz w:val="21"/>
                <w:szCs w:val="21"/>
                <w:lang w:val="en-US" w:eastAsia="zh-CN"/>
              </w:rPr>
              <w:t>没收违法所得和非法财物，并处违法所得1倍以上</w:t>
            </w:r>
            <w:r>
              <w:rPr>
                <w:rFonts w:hint="eastAsia" w:ascii="Times New Roman" w:hAnsi="Times New Roman" w:eastAsia="方正仿宋_GB2312" w:cs="Times New Roman"/>
                <w:sz w:val="21"/>
                <w:szCs w:val="21"/>
                <w:lang w:val="en-US" w:eastAsia="zh-CN"/>
              </w:rPr>
              <w:t>2</w:t>
            </w:r>
            <w:r>
              <w:rPr>
                <w:rFonts w:hint="default" w:ascii="Times New Roman" w:hAnsi="Times New Roman" w:eastAsia="方正仿宋_GB2312" w:cs="Times New Roman"/>
                <w:sz w:val="21"/>
                <w:szCs w:val="21"/>
                <w:lang w:val="en-US" w:eastAsia="zh-CN"/>
              </w:rPr>
              <w:t>倍以下的罚款；责令停业整顿1个月至</w:t>
            </w:r>
            <w:r>
              <w:rPr>
                <w:rFonts w:hint="eastAsia" w:ascii="Times New Roman" w:hAnsi="Times New Roman" w:eastAsia="方正仿宋_GB2312" w:cs="Times New Roman"/>
                <w:sz w:val="21"/>
                <w:szCs w:val="21"/>
                <w:lang w:val="en-US" w:eastAsia="zh-CN"/>
              </w:rPr>
              <w:t>3</w:t>
            </w:r>
            <w:r>
              <w:rPr>
                <w:rFonts w:hint="default" w:ascii="Times New Roman" w:hAnsi="Times New Roman" w:eastAsia="方正仿宋_GB2312" w:cs="Times New Roman"/>
                <w:sz w:val="21"/>
                <w:szCs w:val="21"/>
                <w:lang w:val="en-US" w:eastAsia="zh-CN"/>
              </w:rPr>
              <w:t>个月</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620" w:hRule="atLeast"/>
        </w:trPr>
        <w:tc>
          <w:tcPr>
            <w:tcW w:w="706" w:type="dxa"/>
            <w:vMerge w:val="continue"/>
            <w:tcBorders>
              <w:tl2br w:val="nil"/>
              <w:tr2bl w:val="nil"/>
            </w:tcBorders>
            <w:vAlign w:val="top"/>
          </w:tcPr>
          <w:p>
            <w:pPr>
              <w:ind w:left="0" w:leftChars="0" w:right="0"/>
              <w:rPr>
                <w:rFonts w:hint="default" w:ascii="Times New Roman" w:hAnsi="Times New Roman" w:cs="Times New Roman"/>
              </w:rPr>
            </w:pPr>
          </w:p>
        </w:tc>
        <w:tc>
          <w:tcPr>
            <w:tcW w:w="1430" w:type="dxa"/>
            <w:vMerge w:val="continue"/>
            <w:tcBorders>
              <w:tl2br w:val="nil"/>
              <w:tr2bl w:val="nil"/>
            </w:tcBorders>
            <w:vAlign w:val="center"/>
          </w:tcPr>
          <w:p>
            <w:pPr>
              <w:pStyle w:val="3"/>
              <w:ind w:left="0" w:leftChars="0" w:right="0"/>
              <w:jc w:val="center"/>
              <w:rPr>
                <w:rFonts w:hint="default" w:ascii="Times New Roman" w:hAnsi="Times New Roman" w:cs="Times New Roman"/>
              </w:rPr>
            </w:pPr>
          </w:p>
        </w:tc>
        <w:tc>
          <w:tcPr>
            <w:tcW w:w="4518" w:type="dxa"/>
            <w:vMerge w:val="continue"/>
            <w:tcBorders>
              <w:tl2br w:val="nil"/>
              <w:tr2bl w:val="nil"/>
            </w:tcBorders>
            <w:vAlign w:val="center"/>
          </w:tcPr>
          <w:p>
            <w:pPr>
              <w:pStyle w:val="3"/>
              <w:ind w:left="0" w:leftChars="0" w:right="0"/>
              <w:jc w:val="center"/>
              <w:rPr>
                <w:rFonts w:hint="default" w:ascii="Times New Roman" w:hAnsi="Times New Roman" w:cs="Times New Roman"/>
              </w:rPr>
            </w:pPr>
          </w:p>
        </w:tc>
        <w:tc>
          <w:tcPr>
            <w:tcW w:w="1192" w:type="dxa"/>
            <w:tcBorders>
              <w:tl2br w:val="nil"/>
              <w:tr2bl w:val="nil"/>
            </w:tcBorders>
            <w:vAlign w:val="center"/>
          </w:tcPr>
          <w:p>
            <w:pPr>
              <w:pStyle w:val="3"/>
              <w:ind w:left="0" w:leftChars="0" w:right="0"/>
              <w:jc w:val="center"/>
              <w:rPr>
                <w:rFonts w:hint="default" w:ascii="Times New Roman" w:hAnsi="Times New Roman" w:eastAsia="方正仿宋_GB2312" w:cs="Times New Roman"/>
                <w:sz w:val="21"/>
                <w:szCs w:val="21"/>
              </w:rPr>
            </w:pPr>
            <w:r>
              <w:rPr>
                <w:rFonts w:hint="default" w:ascii="Times New Roman" w:hAnsi="Times New Roman" w:eastAsia="方正仿宋_GB2312" w:cs="Times New Roman"/>
                <w:sz w:val="21"/>
                <w:szCs w:val="21"/>
              </w:rPr>
              <w:t>严</w:t>
            </w:r>
            <w:r>
              <w:rPr>
                <w:rFonts w:hint="default" w:ascii="Times New Roman" w:hAnsi="Times New Roman" w:eastAsia="方正仿宋_GB2312" w:cs="Times New Roman"/>
                <w:sz w:val="21"/>
                <w:szCs w:val="21"/>
                <w:lang w:eastAsia="zh-CN"/>
              </w:rPr>
              <w:t>重</w:t>
            </w:r>
          </w:p>
        </w:tc>
        <w:tc>
          <w:tcPr>
            <w:tcW w:w="2435" w:type="dxa"/>
            <w:tcBorders>
              <w:tl2br w:val="nil"/>
              <w:tr2bl w:val="nil"/>
            </w:tcBorders>
            <w:vAlign w:val="center"/>
          </w:tcPr>
          <w:p>
            <w:pPr>
              <w:pStyle w:val="3"/>
              <w:widowControl w:val="0"/>
              <w:wordWrap/>
              <w:autoSpaceDE w:val="0"/>
              <w:autoSpaceDN w:val="0"/>
              <w:adjustRightInd/>
              <w:snapToGrid/>
              <w:spacing w:line="240" w:lineRule="exact"/>
              <w:jc w:val="both"/>
              <w:textAlignment w:val="auto"/>
              <w:rPr>
                <w:rFonts w:hint="eastAsia" w:ascii="Times New Roman" w:hAnsi="Times New Roman" w:eastAsia="仿宋_GB2312" w:cs="Times New Roman"/>
                <w:color w:val="000000"/>
                <w:kern w:val="0"/>
                <w:sz w:val="21"/>
                <w:szCs w:val="21"/>
                <w:lang w:eastAsia="zh-CN"/>
              </w:rPr>
            </w:pPr>
            <w:r>
              <w:rPr>
                <w:rFonts w:hint="default" w:ascii="Times New Roman" w:hAnsi="Times New Roman" w:eastAsia="仿宋_GB2312" w:cs="Times New Roman"/>
                <w:color w:val="000000"/>
                <w:kern w:val="0"/>
                <w:sz w:val="21"/>
                <w:szCs w:val="21"/>
              </w:rPr>
              <w:t>有下列情形之一</w:t>
            </w:r>
            <w:r>
              <w:rPr>
                <w:rFonts w:hint="eastAsia" w:ascii="Times New Roman" w:hAnsi="Times New Roman" w:eastAsia="仿宋_GB2312" w:cs="Times New Roman"/>
                <w:color w:val="000000"/>
                <w:kern w:val="0"/>
                <w:sz w:val="21"/>
                <w:szCs w:val="21"/>
                <w:lang w:eastAsia="zh-CN"/>
              </w:rPr>
              <w:t>的</w:t>
            </w:r>
          </w:p>
          <w:p>
            <w:pPr>
              <w:pStyle w:val="3"/>
              <w:widowControl w:val="0"/>
              <w:wordWrap/>
              <w:autoSpaceDE w:val="0"/>
              <w:autoSpaceDN w:val="0"/>
              <w:adjustRightInd/>
              <w:snapToGrid/>
              <w:spacing w:line="240" w:lineRule="exact"/>
              <w:jc w:val="both"/>
              <w:textAlignment w:val="auto"/>
              <w:rPr>
                <w:rFonts w:hint="eastAsia" w:ascii="Times New Roman" w:hAnsi="Times New Roman" w:eastAsia="方正仿宋_GB2312" w:cs="Times New Roman"/>
                <w:color w:val="000000"/>
                <w:sz w:val="21"/>
                <w:szCs w:val="21"/>
                <w:lang w:eastAsia="zh-CN"/>
              </w:rPr>
            </w:pPr>
            <w:r>
              <w:rPr>
                <w:rFonts w:hint="default" w:ascii="Times New Roman" w:hAnsi="Times New Roman" w:eastAsia="方正仿宋_GB2312" w:cs="Times New Roman"/>
                <w:color w:val="000000"/>
                <w:sz w:val="21"/>
                <w:szCs w:val="21"/>
                <w:lang w:val="en-US" w:eastAsia="zh-CN"/>
              </w:rPr>
              <w:t>1.</w:t>
            </w:r>
            <w:r>
              <w:rPr>
                <w:rFonts w:hint="default" w:ascii="Times New Roman" w:hAnsi="Times New Roman" w:eastAsia="方正仿宋_GB2312" w:cs="Times New Roman"/>
                <w:color w:val="000000"/>
                <w:sz w:val="21"/>
                <w:szCs w:val="21"/>
              </w:rPr>
              <w:t xml:space="preserve"> 接 纳 </w:t>
            </w:r>
            <w:r>
              <w:rPr>
                <w:rFonts w:hint="eastAsia" w:ascii="Times New Roman" w:hAnsi="Times New Roman" w:eastAsia="方正仿宋_GB2312" w:cs="Times New Roman"/>
                <w:color w:val="000000"/>
                <w:sz w:val="21"/>
                <w:szCs w:val="21"/>
                <w:lang w:val="en-US" w:eastAsia="zh-CN"/>
              </w:rPr>
              <w:t>5</w:t>
            </w:r>
            <w:r>
              <w:rPr>
                <w:rFonts w:hint="default" w:ascii="Times New Roman" w:hAnsi="Times New Roman" w:eastAsia="方正仿宋_GB2312" w:cs="Times New Roman"/>
                <w:color w:val="000000"/>
                <w:sz w:val="21"/>
                <w:szCs w:val="21"/>
              </w:rPr>
              <w:t>名以上未成年人的</w:t>
            </w:r>
            <w:r>
              <w:rPr>
                <w:rFonts w:hint="eastAsia" w:ascii="Times New Roman" w:hAnsi="Times New Roman" w:eastAsia="方正仿宋_GB2312" w:cs="Times New Roman"/>
                <w:color w:val="000000"/>
                <w:sz w:val="21"/>
                <w:szCs w:val="21"/>
                <w:lang w:eastAsia="zh-CN"/>
              </w:rPr>
              <w:t>；</w:t>
            </w:r>
          </w:p>
          <w:p>
            <w:pPr>
              <w:pStyle w:val="3"/>
              <w:widowControl w:val="0"/>
              <w:wordWrap/>
              <w:autoSpaceDE w:val="0"/>
              <w:autoSpaceDN w:val="0"/>
              <w:adjustRightInd/>
              <w:snapToGrid/>
              <w:spacing w:line="240" w:lineRule="exact"/>
              <w:jc w:val="both"/>
              <w:textAlignment w:val="auto"/>
              <w:rPr>
                <w:rFonts w:hint="eastAsia" w:ascii="Times New Roman" w:hAnsi="Times New Roman" w:eastAsia="方正仿宋_GB2312" w:cs="Times New Roman"/>
                <w:color w:val="000000"/>
                <w:sz w:val="21"/>
                <w:szCs w:val="21"/>
                <w:lang w:eastAsia="zh-CN"/>
              </w:rPr>
            </w:pPr>
            <w:r>
              <w:rPr>
                <w:rFonts w:hint="eastAsia" w:ascii="Times New Roman" w:hAnsi="Times New Roman" w:eastAsia="方正仿宋_GB2312" w:cs="Times New Roman"/>
                <w:color w:val="000000"/>
                <w:sz w:val="21"/>
                <w:szCs w:val="21"/>
                <w:lang w:val="en-US" w:eastAsia="zh-CN"/>
              </w:rPr>
              <w:t>2</w:t>
            </w:r>
            <w:r>
              <w:rPr>
                <w:rFonts w:hint="default" w:ascii="Times New Roman" w:hAnsi="Times New Roman" w:eastAsia="方正仿宋_GB2312" w:cs="Times New Roman"/>
                <w:color w:val="000000"/>
                <w:sz w:val="21"/>
                <w:szCs w:val="21"/>
                <w:lang w:val="en-US" w:eastAsia="zh-CN"/>
              </w:rPr>
              <w:t>.</w:t>
            </w:r>
            <w:r>
              <w:rPr>
                <w:rFonts w:hint="default" w:ascii="Times New Roman" w:hAnsi="Times New Roman" w:eastAsia="方正仿宋_GB2312" w:cs="Times New Roman"/>
                <w:color w:val="000000"/>
                <w:sz w:val="21"/>
                <w:szCs w:val="21"/>
              </w:rPr>
              <w:t>在规定营业时间以外接纳未成年人进入营业场所的</w:t>
            </w:r>
            <w:r>
              <w:rPr>
                <w:rFonts w:hint="eastAsia" w:ascii="Times New Roman" w:hAnsi="Times New Roman" w:eastAsia="方正仿宋_GB2312" w:cs="Times New Roman"/>
                <w:color w:val="000000"/>
                <w:sz w:val="21"/>
                <w:szCs w:val="21"/>
                <w:lang w:eastAsia="zh-CN"/>
              </w:rPr>
              <w:t>；</w:t>
            </w:r>
          </w:p>
          <w:p>
            <w:pPr>
              <w:pStyle w:val="3"/>
              <w:widowControl w:val="0"/>
              <w:wordWrap/>
              <w:autoSpaceDE w:val="0"/>
              <w:autoSpaceDN w:val="0"/>
              <w:adjustRightInd/>
              <w:snapToGrid/>
              <w:spacing w:line="240" w:lineRule="exact"/>
              <w:ind w:right="0"/>
              <w:jc w:val="both"/>
              <w:textAlignment w:val="auto"/>
              <w:rPr>
                <w:rFonts w:hint="eastAsia" w:ascii="Times New Roman" w:hAnsi="Times New Roman" w:eastAsia="方正仿宋_GB2312" w:cs="Times New Roman"/>
                <w:color w:val="000000"/>
                <w:sz w:val="21"/>
                <w:szCs w:val="21"/>
                <w:lang w:eastAsia="zh-CN"/>
              </w:rPr>
            </w:pPr>
            <w:r>
              <w:rPr>
                <w:rFonts w:hint="eastAsia" w:ascii="Times New Roman" w:hAnsi="Times New Roman" w:eastAsia="方正仿宋_GB2312" w:cs="Times New Roman"/>
                <w:color w:val="000000"/>
                <w:sz w:val="21"/>
                <w:szCs w:val="21"/>
                <w:lang w:val="en-US" w:eastAsia="zh-CN"/>
              </w:rPr>
              <w:t>3</w:t>
            </w:r>
            <w:r>
              <w:rPr>
                <w:rFonts w:hint="default" w:ascii="Times New Roman" w:hAnsi="Times New Roman" w:eastAsia="方正仿宋_GB2312" w:cs="Times New Roman"/>
                <w:color w:val="000000"/>
                <w:sz w:val="21"/>
                <w:szCs w:val="21"/>
                <w:lang w:val="en-US" w:eastAsia="zh-CN"/>
              </w:rPr>
              <w:t>.</w:t>
            </w:r>
            <w:r>
              <w:rPr>
                <w:rFonts w:hint="default" w:ascii="Times New Roman" w:hAnsi="Times New Roman" w:eastAsia="方正仿宋_GB2312" w:cs="Times New Roman"/>
                <w:color w:val="000000"/>
                <w:sz w:val="21"/>
                <w:szCs w:val="21"/>
              </w:rPr>
              <w:t>由于接纳未成年人引发重大恶性案件的</w:t>
            </w:r>
            <w:r>
              <w:rPr>
                <w:rFonts w:hint="eastAsia" w:ascii="Times New Roman" w:hAnsi="Times New Roman" w:eastAsia="方正仿宋_GB2312" w:cs="Times New Roman"/>
                <w:color w:val="000000"/>
                <w:sz w:val="21"/>
                <w:szCs w:val="21"/>
                <w:lang w:eastAsia="zh-CN"/>
              </w:rPr>
              <w:t>；</w:t>
            </w:r>
          </w:p>
          <w:p>
            <w:pPr>
              <w:pStyle w:val="3"/>
              <w:widowControl w:val="0"/>
              <w:wordWrap/>
              <w:autoSpaceDE w:val="0"/>
              <w:autoSpaceDN w:val="0"/>
              <w:adjustRightInd/>
              <w:snapToGrid/>
              <w:spacing w:line="240" w:lineRule="exact"/>
              <w:ind w:right="0"/>
              <w:jc w:val="both"/>
              <w:textAlignment w:val="auto"/>
              <w:rPr>
                <w:rFonts w:hint="eastAsia" w:ascii="方正仿宋_GB2312" w:hAnsi="方正仿宋_GB2312" w:eastAsia="方正仿宋_GB2312" w:cs="方正仿宋_GB2312"/>
                <w:color w:val="000000"/>
                <w:sz w:val="21"/>
                <w:szCs w:val="21"/>
                <w:lang w:eastAsia="zh-CN"/>
              </w:rPr>
            </w:pPr>
            <w:r>
              <w:rPr>
                <w:rFonts w:hint="eastAsia" w:ascii="Times New Roman" w:hAnsi="Times New Roman" w:eastAsia="方正仿宋_GB2312" w:cs="Times New Roman"/>
                <w:color w:val="000000"/>
                <w:sz w:val="21"/>
                <w:szCs w:val="21"/>
                <w:lang w:val="en-US" w:eastAsia="zh-CN"/>
              </w:rPr>
              <w:t>4.</w:t>
            </w:r>
            <w:r>
              <w:rPr>
                <w:rFonts w:hint="eastAsia" w:ascii="方正仿宋_GB2312" w:hAnsi="方正仿宋_GB2312" w:eastAsia="方正仿宋_GB2312" w:cs="方正仿宋_GB2312"/>
                <w:color w:val="000000"/>
                <w:sz w:val="21"/>
                <w:szCs w:val="21"/>
                <w:lang w:eastAsia="zh-CN"/>
              </w:rPr>
              <w:t>停业整顿期间擅自营业的；</w:t>
            </w:r>
          </w:p>
          <w:p>
            <w:pPr>
              <w:pStyle w:val="3"/>
              <w:widowControl w:val="0"/>
              <w:wordWrap/>
              <w:autoSpaceDE w:val="0"/>
              <w:autoSpaceDN w:val="0"/>
              <w:adjustRightInd/>
              <w:snapToGrid/>
              <w:spacing w:line="240" w:lineRule="exact"/>
              <w:ind w:left="0" w:leftChars="0" w:right="0"/>
              <w:jc w:val="both"/>
              <w:textAlignment w:val="auto"/>
              <w:rPr>
                <w:rFonts w:hint="default" w:ascii="Times New Roman" w:hAnsi="Times New Roman" w:eastAsia="方正仿宋_GB2312" w:cs="Times New Roman"/>
                <w:color w:val="FF0000"/>
                <w:sz w:val="21"/>
                <w:szCs w:val="21"/>
              </w:rPr>
            </w:pPr>
            <w:r>
              <w:rPr>
                <w:rFonts w:hint="eastAsia" w:ascii="Times New Roman" w:hAnsi="Times New Roman" w:eastAsia="方正仿宋_GB2312" w:cs="Times New Roman"/>
                <w:sz w:val="21"/>
                <w:szCs w:val="21"/>
                <w:lang w:val="en-US" w:eastAsia="zh-CN"/>
              </w:rPr>
              <w:t>5</w:t>
            </w:r>
            <w:r>
              <w:rPr>
                <w:rFonts w:hint="eastAsia" w:ascii="Times New Roman" w:hAnsi="Times New Roman" w:eastAsia="方正仿宋_GB2312" w:cs="Times New Roman"/>
                <w:spacing w:val="17"/>
                <w:w w:val="110"/>
                <w:sz w:val="21"/>
                <w:szCs w:val="21"/>
                <w:lang w:eastAsia="zh-CN"/>
              </w:rPr>
              <w:t>有《文化市场综合执法行政处罚裁量权适用办法》第十四条规定应当从重处罚情形的。</w:t>
            </w:r>
          </w:p>
        </w:tc>
        <w:tc>
          <w:tcPr>
            <w:tcW w:w="4613" w:type="dxa"/>
            <w:tcBorders>
              <w:tl2br w:val="nil"/>
              <w:tr2bl w:val="nil"/>
            </w:tcBorders>
            <w:vAlign w:val="center"/>
          </w:tcPr>
          <w:p>
            <w:pPr>
              <w:pStyle w:val="3"/>
              <w:widowControl w:val="0"/>
              <w:wordWrap/>
              <w:autoSpaceDE w:val="0"/>
              <w:autoSpaceDN w:val="0"/>
              <w:adjustRightInd/>
              <w:snapToGrid/>
              <w:spacing w:line="260" w:lineRule="exact"/>
              <w:ind w:left="0" w:leftChars="0" w:right="0" w:firstLine="420" w:firstLineChars="200"/>
              <w:jc w:val="both"/>
              <w:textAlignment w:val="auto"/>
              <w:rPr>
                <w:rFonts w:hint="default" w:ascii="Times New Roman" w:hAnsi="Times New Roman" w:eastAsia="方正仿宋_GB2312" w:cs="Times New Roman"/>
                <w:sz w:val="21"/>
                <w:szCs w:val="21"/>
              </w:rPr>
            </w:pPr>
            <w:r>
              <w:rPr>
                <w:rFonts w:hint="default" w:ascii="Times New Roman" w:hAnsi="Times New Roman" w:eastAsia="方正仿宋_GB2312" w:cs="Times New Roman"/>
                <w:sz w:val="21"/>
                <w:szCs w:val="21"/>
              </w:rPr>
              <w:t>没收违法所得和非法财物</w:t>
            </w:r>
            <w:r>
              <w:rPr>
                <w:rFonts w:hint="eastAsia" w:ascii="Times New Roman" w:hAnsi="Times New Roman" w:eastAsia="方正仿宋_GB2312" w:cs="Times New Roman"/>
                <w:sz w:val="21"/>
                <w:szCs w:val="21"/>
                <w:lang w:eastAsia="zh-CN"/>
              </w:rPr>
              <w:t>，</w:t>
            </w:r>
            <w:r>
              <w:rPr>
                <w:rFonts w:hint="default" w:ascii="Times New Roman" w:hAnsi="Times New Roman" w:eastAsia="方正仿宋_GB2312" w:cs="Times New Roman"/>
                <w:sz w:val="21"/>
                <w:szCs w:val="21"/>
                <w:lang w:val="en-US" w:eastAsia="zh-CN"/>
              </w:rPr>
              <w:t>并处违法所得</w:t>
            </w:r>
            <w:r>
              <w:rPr>
                <w:rFonts w:hint="eastAsia" w:ascii="Times New Roman" w:hAnsi="Times New Roman" w:eastAsia="方正仿宋_GB2312" w:cs="Times New Roman"/>
                <w:sz w:val="21"/>
                <w:szCs w:val="21"/>
                <w:lang w:val="en-US" w:eastAsia="zh-CN"/>
              </w:rPr>
              <w:t>2</w:t>
            </w:r>
            <w:r>
              <w:rPr>
                <w:rFonts w:hint="default" w:ascii="Times New Roman" w:hAnsi="Times New Roman" w:eastAsia="方正仿宋_GB2312" w:cs="Times New Roman"/>
                <w:sz w:val="21"/>
                <w:szCs w:val="21"/>
                <w:lang w:val="en-US" w:eastAsia="zh-CN"/>
              </w:rPr>
              <w:t>倍以上3倍以下的罚款</w:t>
            </w:r>
            <w:r>
              <w:rPr>
                <w:rFonts w:hint="default" w:ascii="Times New Roman" w:hAnsi="Times New Roman" w:eastAsia="方正仿宋_GB2312" w:cs="Times New Roman"/>
                <w:sz w:val="21"/>
                <w:szCs w:val="21"/>
                <w:lang w:eastAsia="zh-CN"/>
              </w:rPr>
              <w:t>，</w:t>
            </w:r>
            <w:r>
              <w:rPr>
                <w:rFonts w:hint="default" w:ascii="Times New Roman" w:hAnsi="Times New Roman" w:eastAsia="方正仿宋_GB2312" w:cs="Times New Roman"/>
                <w:sz w:val="21"/>
                <w:szCs w:val="21"/>
              </w:rPr>
              <w:t>责令停业整顿</w:t>
            </w:r>
            <w:r>
              <w:rPr>
                <w:rFonts w:hint="eastAsia" w:ascii="Times New Roman" w:hAnsi="Times New Roman" w:eastAsia="方正仿宋_GB2312" w:cs="Times New Roman"/>
                <w:sz w:val="21"/>
                <w:szCs w:val="21"/>
                <w:lang w:val="en-US" w:eastAsia="zh-CN"/>
              </w:rPr>
              <w:t>4</w:t>
            </w:r>
            <w:r>
              <w:rPr>
                <w:rFonts w:hint="default" w:ascii="Times New Roman" w:hAnsi="Times New Roman" w:eastAsia="方正仿宋_GB2312" w:cs="Times New Roman"/>
                <w:sz w:val="21"/>
                <w:szCs w:val="21"/>
              </w:rPr>
              <w:t>个月至6个月。</w:t>
            </w:r>
          </w:p>
        </w:tc>
      </w:tr>
    </w:tbl>
    <w:p>
      <w:pPr>
        <w:ind w:left="0" w:leftChars="0" w:right="0"/>
        <w:jc w:val="center"/>
        <w:rPr>
          <w:rFonts w:hint="default" w:ascii="Times New Roman" w:hAnsi="Times New Roman" w:eastAsia="方正小标宋_GBK" w:cs="Times New Roman"/>
          <w:sz w:val="24"/>
          <w:szCs w:val="24"/>
          <w:lang w:eastAsia="zh-CN"/>
        </w:rPr>
      </w:pPr>
      <w:r>
        <w:rPr>
          <w:rFonts w:hint="default" w:ascii="Times New Roman" w:hAnsi="Times New Roman" w:eastAsia="方正小标宋_GBK" w:cs="Times New Roman"/>
          <w:sz w:val="24"/>
          <w:szCs w:val="24"/>
          <w:lang w:eastAsia="zh-CN"/>
        </w:rPr>
        <w:br w:type="page"/>
      </w:r>
    </w:p>
    <w:p>
      <w:pPr>
        <w:ind w:left="0" w:leftChars="0" w:right="0"/>
        <w:jc w:val="both"/>
        <w:rPr>
          <w:rFonts w:hint="default" w:ascii="Times New Roman" w:hAnsi="Times New Roman" w:eastAsia="方正小标宋_GBK" w:cs="Times New Roman"/>
          <w:sz w:val="24"/>
          <w:szCs w:val="24"/>
          <w:lang w:eastAsia="zh-CN"/>
        </w:rPr>
      </w:pPr>
    </w:p>
    <w:tbl>
      <w:tblPr>
        <w:tblStyle w:val="9"/>
        <w:tblW w:w="14894"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706"/>
        <w:gridCol w:w="1427"/>
        <w:gridCol w:w="4518"/>
        <w:gridCol w:w="1192"/>
        <w:gridCol w:w="2435"/>
        <w:gridCol w:w="4616"/>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424" w:hRule="atLeast"/>
        </w:trPr>
        <w:tc>
          <w:tcPr>
            <w:tcW w:w="706" w:type="dxa"/>
            <w:tcBorders>
              <w:tl2br w:val="nil"/>
              <w:tr2bl w:val="nil"/>
            </w:tcBorders>
            <w:vAlign w:val="center"/>
          </w:tcPr>
          <w:p>
            <w:pPr>
              <w:ind w:left="0" w:leftChars="0" w:right="0"/>
              <w:jc w:val="center"/>
              <w:rPr>
                <w:rFonts w:hint="default" w:ascii="Times New Roman" w:hAnsi="Times New Roman" w:cs="Times New Roman"/>
              </w:rPr>
            </w:pPr>
            <w:r>
              <w:rPr>
                <w:rFonts w:hint="default" w:ascii="Times New Roman" w:hAnsi="Times New Roman" w:eastAsia="方正小标宋_GBK" w:cs="Times New Roman"/>
                <w:sz w:val="24"/>
                <w:szCs w:val="24"/>
                <w:lang w:eastAsia="zh-CN"/>
              </w:rPr>
              <w:t>序号</w:t>
            </w:r>
          </w:p>
        </w:tc>
        <w:tc>
          <w:tcPr>
            <w:tcW w:w="1427" w:type="dxa"/>
            <w:tcBorders>
              <w:tl2br w:val="nil"/>
              <w:tr2bl w:val="nil"/>
            </w:tcBorders>
            <w:vAlign w:val="center"/>
          </w:tcPr>
          <w:p>
            <w:pPr>
              <w:ind w:left="0" w:leftChars="0" w:right="0"/>
              <w:jc w:val="center"/>
              <w:rPr>
                <w:rFonts w:hint="default" w:ascii="Times New Roman" w:hAnsi="Times New Roman" w:cs="Times New Roman"/>
              </w:rPr>
            </w:pPr>
            <w:r>
              <w:rPr>
                <w:rFonts w:hint="default" w:ascii="Times New Roman" w:hAnsi="Times New Roman" w:eastAsia="方正小标宋_GBK" w:cs="Times New Roman"/>
                <w:sz w:val="24"/>
                <w:szCs w:val="24"/>
                <w:lang w:eastAsia="zh-CN"/>
              </w:rPr>
              <w:t>事项名称</w:t>
            </w:r>
          </w:p>
        </w:tc>
        <w:tc>
          <w:tcPr>
            <w:tcW w:w="4518" w:type="dxa"/>
            <w:tcBorders>
              <w:tl2br w:val="nil"/>
              <w:tr2bl w:val="nil"/>
            </w:tcBorders>
            <w:vAlign w:val="center"/>
          </w:tcPr>
          <w:p>
            <w:pPr>
              <w:ind w:left="0" w:leftChars="0" w:right="0"/>
              <w:jc w:val="center"/>
              <w:rPr>
                <w:rFonts w:hint="default" w:ascii="Times New Roman" w:hAnsi="Times New Roman" w:eastAsia="方正仿宋_GB2312" w:cs="Times New Roman"/>
                <w:color w:val="auto"/>
                <w:sz w:val="21"/>
                <w:szCs w:val="21"/>
                <w:lang w:val="en-US" w:eastAsia="zh-CN"/>
              </w:rPr>
            </w:pPr>
            <w:r>
              <w:rPr>
                <w:rFonts w:hint="default" w:ascii="Times New Roman" w:hAnsi="Times New Roman" w:eastAsia="方正小标宋_GBK" w:cs="Times New Roman"/>
                <w:sz w:val="24"/>
                <w:szCs w:val="24"/>
                <w:lang w:eastAsia="zh-CN"/>
              </w:rPr>
              <w:t>处罚依据</w:t>
            </w:r>
          </w:p>
        </w:tc>
        <w:tc>
          <w:tcPr>
            <w:tcW w:w="1192" w:type="dxa"/>
            <w:tcBorders>
              <w:tl2br w:val="nil"/>
              <w:tr2bl w:val="nil"/>
            </w:tcBorders>
            <w:vAlign w:val="center"/>
          </w:tcPr>
          <w:p>
            <w:pPr>
              <w:ind w:left="0" w:leftChars="0" w:right="0"/>
              <w:jc w:val="center"/>
              <w:rPr>
                <w:rFonts w:hint="default" w:ascii="Times New Roman" w:hAnsi="Times New Roman" w:eastAsia="方正仿宋_GB2312" w:cs="Times New Roman"/>
                <w:sz w:val="21"/>
                <w:szCs w:val="21"/>
                <w:highlight w:val="none"/>
                <w:lang w:eastAsia="zh-CN"/>
              </w:rPr>
            </w:pPr>
            <w:r>
              <w:rPr>
                <w:rFonts w:hint="default" w:ascii="Times New Roman" w:hAnsi="Times New Roman" w:eastAsia="方正小标宋_GBK" w:cs="Times New Roman"/>
                <w:sz w:val="24"/>
                <w:szCs w:val="24"/>
                <w:lang w:eastAsia="zh-CN"/>
              </w:rPr>
              <w:t>裁量阶次</w:t>
            </w:r>
          </w:p>
        </w:tc>
        <w:tc>
          <w:tcPr>
            <w:tcW w:w="2435" w:type="dxa"/>
            <w:tcBorders>
              <w:tl2br w:val="nil"/>
              <w:tr2bl w:val="nil"/>
            </w:tcBorders>
            <w:vAlign w:val="center"/>
          </w:tcPr>
          <w:p>
            <w:pPr>
              <w:ind w:left="0" w:leftChars="0" w:right="0"/>
              <w:jc w:val="center"/>
              <w:rPr>
                <w:rFonts w:hint="default" w:ascii="Times New Roman" w:hAnsi="Times New Roman" w:eastAsia="方正仿宋_GB2312" w:cs="Times New Roman"/>
                <w:sz w:val="21"/>
                <w:szCs w:val="21"/>
                <w:highlight w:val="none"/>
              </w:rPr>
            </w:pPr>
            <w:r>
              <w:rPr>
                <w:rFonts w:hint="default" w:ascii="Times New Roman" w:hAnsi="Times New Roman" w:eastAsia="方正小标宋_GBK" w:cs="Times New Roman"/>
                <w:sz w:val="24"/>
                <w:szCs w:val="24"/>
                <w:lang w:eastAsia="zh-CN"/>
              </w:rPr>
              <w:t>违法行为表现</w:t>
            </w:r>
          </w:p>
        </w:tc>
        <w:tc>
          <w:tcPr>
            <w:tcW w:w="4616" w:type="dxa"/>
            <w:tcBorders>
              <w:tl2br w:val="nil"/>
              <w:tr2bl w:val="nil"/>
            </w:tcBorders>
            <w:vAlign w:val="center"/>
          </w:tcPr>
          <w:p>
            <w:pPr>
              <w:ind w:left="0" w:leftChars="0" w:right="0"/>
              <w:jc w:val="center"/>
              <w:rPr>
                <w:rFonts w:hint="default" w:ascii="Times New Roman" w:hAnsi="Times New Roman" w:eastAsia="方正仿宋_GB2312" w:cs="Times New Roman"/>
                <w:sz w:val="21"/>
                <w:szCs w:val="21"/>
                <w:highlight w:val="none"/>
              </w:rPr>
            </w:pPr>
            <w:r>
              <w:rPr>
                <w:rFonts w:hint="default" w:ascii="Times New Roman" w:hAnsi="Times New Roman" w:eastAsia="方正小标宋_GBK" w:cs="Times New Roman"/>
                <w:sz w:val="24"/>
                <w:szCs w:val="24"/>
                <w:lang w:eastAsia="zh-CN"/>
              </w:rPr>
              <w:t>行政处罚</w:t>
            </w:r>
            <w:r>
              <w:rPr>
                <w:rFonts w:hint="eastAsia" w:ascii="Times New Roman" w:hAnsi="Times New Roman" w:eastAsia="方正小标宋_GBK" w:cs="Times New Roman"/>
                <w:sz w:val="24"/>
                <w:szCs w:val="24"/>
                <w:lang w:eastAsia="zh-CN"/>
              </w:rPr>
              <w:t>基准</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2790" w:hRule="atLeast"/>
        </w:trPr>
        <w:tc>
          <w:tcPr>
            <w:tcW w:w="706" w:type="dxa"/>
            <w:vMerge w:val="restart"/>
            <w:tcBorders>
              <w:tl2br w:val="nil"/>
              <w:tr2bl w:val="nil"/>
            </w:tcBorders>
            <w:vAlign w:val="center"/>
          </w:tcPr>
          <w:p>
            <w:pPr>
              <w:ind w:left="0" w:leftChars="0" w:right="0"/>
              <w:jc w:val="center"/>
              <w:rPr>
                <w:rFonts w:hint="default" w:ascii="Times New Roman" w:hAnsi="Times New Roman" w:cs="Times New Roman"/>
                <w:sz w:val="28"/>
                <w:szCs w:val="28"/>
              </w:rPr>
            </w:pPr>
            <w:r>
              <w:rPr>
                <w:rFonts w:hint="default" w:ascii="Times New Roman" w:hAnsi="Times New Roman" w:eastAsia="方正仿宋_GB2312" w:cs="Times New Roman"/>
                <w:b/>
                <w:bCs/>
                <w:sz w:val="28"/>
                <w:szCs w:val="28"/>
                <w:lang w:val="en-US" w:eastAsia="zh-CN"/>
              </w:rPr>
              <w:t>18</w:t>
            </w:r>
          </w:p>
        </w:tc>
        <w:tc>
          <w:tcPr>
            <w:tcW w:w="1427" w:type="dxa"/>
            <w:vMerge w:val="restart"/>
            <w:tcBorders>
              <w:tl2br w:val="nil"/>
              <w:tr2bl w:val="nil"/>
            </w:tcBorders>
            <w:vAlign w:val="center"/>
          </w:tcPr>
          <w:p>
            <w:pPr>
              <w:widowControl/>
              <w:wordWrap/>
              <w:autoSpaceDN w:val="0"/>
              <w:adjustRightInd/>
              <w:snapToGrid/>
              <w:spacing w:line="360" w:lineRule="exact"/>
              <w:ind w:left="0" w:leftChars="0" w:right="0" w:firstLine="382" w:firstLineChars="200"/>
              <w:textAlignment w:val="auto"/>
              <w:rPr>
                <w:rFonts w:hint="default" w:ascii="Times New Roman" w:hAnsi="Times New Roman" w:eastAsia="方正仿宋_GB2312" w:cs="Times New Roman"/>
                <w:b/>
                <w:bCs/>
                <w:sz w:val="21"/>
                <w:szCs w:val="21"/>
              </w:rPr>
            </w:pPr>
            <w:r>
              <w:rPr>
                <w:rFonts w:hint="eastAsia" w:ascii="Times New Roman" w:hAnsi="Times New Roman" w:eastAsia="仿宋_GB2312" w:cs="Times New Roman"/>
                <w:b/>
                <w:bCs w:val="0"/>
                <w:spacing w:val="-10"/>
                <w:kern w:val="0"/>
                <w:sz w:val="21"/>
                <w:szCs w:val="21"/>
                <w:lang w:val="en-US" w:eastAsia="zh-CN"/>
              </w:rPr>
              <w:t>第5项</w:t>
            </w:r>
          </w:p>
          <w:p>
            <w:pPr>
              <w:widowControl w:val="0"/>
              <w:wordWrap/>
              <w:autoSpaceDE w:val="0"/>
              <w:autoSpaceDN w:val="0"/>
              <w:adjustRightInd/>
              <w:snapToGrid/>
              <w:spacing w:line="360" w:lineRule="exact"/>
              <w:ind w:left="0" w:leftChars="0" w:right="0" w:firstLine="422" w:firstLineChars="200"/>
              <w:jc w:val="both"/>
              <w:textAlignment w:val="auto"/>
              <w:rPr>
                <w:rFonts w:hint="default" w:ascii="Times New Roman" w:hAnsi="Times New Roman" w:cs="Times New Roman"/>
              </w:rPr>
            </w:pPr>
            <w:r>
              <w:rPr>
                <w:rFonts w:hint="default" w:ascii="Times New Roman" w:hAnsi="Times New Roman" w:eastAsia="方正仿宋_GB2312" w:cs="Times New Roman"/>
                <w:b/>
                <w:bCs/>
                <w:sz w:val="21"/>
                <w:szCs w:val="21"/>
                <w:lang w:val="en-US" w:eastAsia="zh-CN"/>
              </w:rPr>
              <w:t>对娱乐场所容纳的消费者超过核定人数的行政处罚</w:t>
            </w:r>
          </w:p>
        </w:tc>
        <w:tc>
          <w:tcPr>
            <w:tcW w:w="4518" w:type="dxa"/>
            <w:vMerge w:val="restart"/>
            <w:tcBorders>
              <w:tl2br w:val="nil"/>
              <w:tr2bl w:val="nil"/>
            </w:tcBorders>
            <w:vAlign w:val="center"/>
          </w:tcPr>
          <w:p>
            <w:pPr>
              <w:pStyle w:val="3"/>
              <w:widowControl w:val="0"/>
              <w:wordWrap/>
              <w:autoSpaceDE w:val="0"/>
              <w:autoSpaceDN w:val="0"/>
              <w:adjustRightInd/>
              <w:snapToGrid/>
              <w:spacing w:line="360" w:lineRule="exact"/>
              <w:ind w:firstLine="420" w:firstLineChars="200"/>
              <w:jc w:val="left"/>
              <w:textAlignment w:val="auto"/>
              <w:rPr>
                <w:rFonts w:hint="default" w:ascii="Times New Roman" w:hAnsi="Times New Roman" w:eastAsia="方正仿宋_GB2312" w:cs="Times New Roman"/>
                <w:sz w:val="21"/>
                <w:szCs w:val="21"/>
                <w:lang w:val="en-US" w:eastAsia="zh-CN"/>
              </w:rPr>
            </w:pPr>
            <w:r>
              <w:rPr>
                <w:rFonts w:hint="default" w:ascii="Times New Roman" w:hAnsi="Times New Roman" w:eastAsia="方正仿宋_GB2312" w:cs="Times New Roman"/>
                <w:sz w:val="21"/>
                <w:szCs w:val="21"/>
                <w:lang w:val="en-US" w:eastAsia="zh-CN"/>
              </w:rPr>
              <w:t>《娱乐场所管理条例》</w:t>
            </w:r>
          </w:p>
          <w:p>
            <w:pPr>
              <w:pStyle w:val="3"/>
              <w:widowControl w:val="0"/>
              <w:wordWrap/>
              <w:autoSpaceDE w:val="0"/>
              <w:autoSpaceDN w:val="0"/>
              <w:adjustRightInd/>
              <w:snapToGrid/>
              <w:spacing w:line="360" w:lineRule="exact"/>
              <w:ind w:firstLine="420" w:firstLineChars="200"/>
              <w:jc w:val="both"/>
              <w:textAlignment w:val="auto"/>
              <w:rPr>
                <w:rFonts w:hint="default" w:ascii="Times New Roman" w:hAnsi="Times New Roman" w:eastAsia="方正仿宋_GB2312" w:cs="Times New Roman"/>
                <w:sz w:val="21"/>
                <w:szCs w:val="21"/>
                <w:lang w:val="en-US" w:eastAsia="zh-CN"/>
              </w:rPr>
            </w:pPr>
            <w:r>
              <w:rPr>
                <w:rFonts w:hint="default" w:ascii="Times New Roman" w:hAnsi="Times New Roman" w:eastAsia="方正仿宋_GB2312" w:cs="Times New Roman"/>
                <w:sz w:val="21"/>
                <w:szCs w:val="21"/>
                <w:lang w:val="en-US" w:eastAsia="zh-CN"/>
              </w:rPr>
              <w:t>第四十八条：违反本条例规定，有下列情形之一的，由县级人民政府文化主管部门没收违法所得和非法财物，并处违法所得1倍以上3倍以下的罚款；没有违法所得或者违法所得不足1万元的，并处1万元以上3万元以下的罚款；情节严重的，责令停业整顿1个月至6个月：</w:t>
            </w:r>
          </w:p>
          <w:p>
            <w:pPr>
              <w:pStyle w:val="3"/>
              <w:widowControl w:val="0"/>
              <w:wordWrap/>
              <w:autoSpaceDE w:val="0"/>
              <w:autoSpaceDN w:val="0"/>
              <w:adjustRightInd/>
              <w:snapToGrid/>
              <w:spacing w:line="360" w:lineRule="exact"/>
              <w:ind w:left="0" w:leftChars="0" w:right="0" w:firstLine="420" w:firstLineChars="200"/>
              <w:jc w:val="both"/>
              <w:textAlignment w:val="auto"/>
              <w:rPr>
                <w:rFonts w:hint="default" w:ascii="Times New Roman" w:hAnsi="Times New Roman" w:cs="Times New Roman"/>
              </w:rPr>
            </w:pPr>
            <w:r>
              <w:rPr>
                <w:rFonts w:hint="default" w:ascii="Times New Roman" w:hAnsi="Times New Roman" w:eastAsia="方正仿宋_GB2312" w:cs="Times New Roman"/>
                <w:sz w:val="21"/>
                <w:szCs w:val="21"/>
                <w:lang w:val="en-US" w:eastAsia="zh-CN"/>
              </w:rPr>
              <w:t xml:space="preserve">（五）娱乐场所容纳的消费者超过核定人数的。 </w:t>
            </w:r>
            <w:r>
              <w:rPr>
                <w:rFonts w:hint="default" w:ascii="Times New Roman" w:hAnsi="Times New Roman" w:eastAsia="方正仿宋_GB2312" w:cs="Times New Roman"/>
                <w:sz w:val="21"/>
                <w:szCs w:val="21"/>
                <w:lang w:val="en-US" w:eastAsia="zh-CN"/>
              </w:rPr>
              <w:br w:type="textWrapping"/>
            </w:r>
            <w:r>
              <w:rPr>
                <w:rFonts w:hint="default" w:ascii="Times New Roman" w:hAnsi="Times New Roman" w:eastAsia="方正仿宋_GB2312" w:cs="Times New Roman"/>
                <w:sz w:val="21"/>
                <w:szCs w:val="21"/>
                <w:lang w:val="en-US" w:eastAsia="zh-CN"/>
              </w:rPr>
              <w:t xml:space="preserve">    </w:t>
            </w:r>
          </w:p>
        </w:tc>
        <w:tc>
          <w:tcPr>
            <w:tcW w:w="1192" w:type="dxa"/>
            <w:tcBorders>
              <w:tl2br w:val="nil"/>
              <w:tr2bl w:val="nil"/>
            </w:tcBorders>
            <w:vAlign w:val="center"/>
          </w:tcPr>
          <w:p>
            <w:pPr>
              <w:pStyle w:val="3"/>
              <w:ind w:left="0" w:leftChars="0" w:right="0"/>
              <w:jc w:val="center"/>
              <w:rPr>
                <w:rFonts w:hint="default" w:ascii="Times New Roman" w:hAnsi="Times New Roman" w:eastAsia="方正仿宋_GB2312" w:cs="Times New Roman"/>
                <w:sz w:val="21"/>
                <w:szCs w:val="21"/>
              </w:rPr>
            </w:pPr>
            <w:r>
              <w:rPr>
                <w:rFonts w:hint="default" w:ascii="Times New Roman" w:hAnsi="Times New Roman" w:eastAsia="方正仿宋_GB2312" w:cs="Times New Roman"/>
                <w:sz w:val="21"/>
                <w:szCs w:val="21"/>
                <w:lang w:eastAsia="zh-CN"/>
              </w:rPr>
              <w:t>较轻</w:t>
            </w:r>
          </w:p>
        </w:tc>
        <w:tc>
          <w:tcPr>
            <w:tcW w:w="2435" w:type="dxa"/>
            <w:tcBorders>
              <w:tl2br w:val="nil"/>
              <w:tr2bl w:val="nil"/>
            </w:tcBorders>
            <w:vAlign w:val="center"/>
          </w:tcPr>
          <w:p>
            <w:pPr>
              <w:widowControl/>
              <w:wordWrap/>
              <w:autoSpaceDN w:val="0"/>
              <w:adjustRightInd/>
              <w:snapToGrid/>
              <w:spacing w:line="320" w:lineRule="exact"/>
              <w:ind w:left="0" w:leftChars="0" w:right="0"/>
              <w:jc w:val="left"/>
              <w:textAlignment w:val="auto"/>
              <w:rPr>
                <w:rFonts w:hint="default" w:ascii="Times New Roman" w:hAnsi="Times New Roman" w:eastAsia="仿宋_GB2312" w:cs="Times New Roman"/>
                <w:color w:val="000000"/>
                <w:kern w:val="0"/>
                <w:sz w:val="21"/>
                <w:szCs w:val="21"/>
              </w:rPr>
            </w:pPr>
            <w:r>
              <w:rPr>
                <w:rFonts w:hint="eastAsia" w:ascii="方正仿宋_GBK" w:hAnsi="方正仿宋_GBK" w:eastAsia="方正仿宋_GBK" w:cs="方正仿宋_GBK"/>
                <w:color w:val="000000"/>
                <w:kern w:val="0"/>
                <w:sz w:val="21"/>
                <w:szCs w:val="21"/>
              </w:rPr>
              <w:t xml:space="preserve">  </w:t>
            </w:r>
            <w:r>
              <w:rPr>
                <w:rFonts w:hint="default" w:ascii="Times New Roman" w:hAnsi="Times New Roman" w:eastAsia="仿宋_GB2312" w:cs="Times New Roman"/>
                <w:color w:val="000000"/>
                <w:kern w:val="0"/>
                <w:sz w:val="21"/>
                <w:szCs w:val="21"/>
              </w:rPr>
              <w:t>有下列情形之一</w:t>
            </w:r>
            <w:r>
              <w:rPr>
                <w:rFonts w:hint="eastAsia" w:ascii="Times New Roman" w:hAnsi="Times New Roman" w:eastAsia="仿宋_GB2312" w:cs="Times New Roman"/>
                <w:color w:val="000000"/>
                <w:kern w:val="0"/>
                <w:sz w:val="21"/>
                <w:szCs w:val="21"/>
                <w:lang w:eastAsia="zh-CN"/>
              </w:rPr>
              <w:t>的</w:t>
            </w:r>
            <w:r>
              <w:rPr>
                <w:rFonts w:hint="default" w:ascii="Times New Roman" w:hAnsi="Times New Roman" w:eastAsia="仿宋_GB2312" w:cs="Times New Roman"/>
                <w:color w:val="000000"/>
                <w:kern w:val="0"/>
                <w:sz w:val="21"/>
                <w:szCs w:val="21"/>
              </w:rPr>
              <w:t>：</w:t>
            </w:r>
          </w:p>
          <w:p>
            <w:pPr>
              <w:widowControl/>
              <w:wordWrap/>
              <w:autoSpaceDN w:val="0"/>
              <w:adjustRightInd/>
              <w:snapToGrid/>
              <w:spacing w:line="320" w:lineRule="exact"/>
              <w:ind w:left="0" w:leftChars="0" w:right="0"/>
              <w:jc w:val="left"/>
              <w:textAlignment w:val="auto"/>
              <w:rPr>
                <w:rFonts w:hint="eastAsia" w:ascii="Times New Roman" w:hAnsi="Times New Roman" w:eastAsia="方正仿宋_GB2312" w:cs="Times New Roman"/>
                <w:color w:val="000000"/>
                <w:sz w:val="21"/>
                <w:szCs w:val="21"/>
                <w:lang w:val="en-US" w:eastAsia="zh-CN"/>
              </w:rPr>
            </w:pPr>
            <w:r>
              <w:rPr>
                <w:rFonts w:hint="eastAsia" w:ascii="Times New Roman" w:hAnsi="Times New Roman" w:eastAsia="仿宋_GB2312" w:cs="Times New Roman"/>
                <w:color w:val="000000"/>
                <w:kern w:val="0"/>
                <w:sz w:val="21"/>
                <w:szCs w:val="21"/>
                <w:lang w:val="en-US" w:eastAsia="zh-CN"/>
              </w:rPr>
              <w:t>1.没有违法所得或</w:t>
            </w:r>
            <w:r>
              <w:rPr>
                <w:rFonts w:hint="eastAsia" w:ascii="Times New Roman" w:hAnsi="Times New Roman" w:eastAsia="方正仿宋_GB2312" w:cs="Times New Roman"/>
                <w:color w:val="000000"/>
                <w:sz w:val="21"/>
                <w:szCs w:val="21"/>
                <w:lang w:val="en-US" w:eastAsia="zh-CN"/>
              </w:rPr>
              <w:t>违法所得5000元以下；</w:t>
            </w:r>
          </w:p>
          <w:p>
            <w:pPr>
              <w:widowControl/>
              <w:wordWrap/>
              <w:autoSpaceDN w:val="0"/>
              <w:adjustRightInd/>
              <w:snapToGrid/>
              <w:spacing w:line="320" w:lineRule="exact"/>
              <w:ind w:left="0" w:leftChars="0" w:right="0"/>
              <w:jc w:val="left"/>
              <w:textAlignment w:val="auto"/>
              <w:rPr>
                <w:rFonts w:hint="default" w:ascii="Times New Roman" w:hAnsi="Times New Roman" w:eastAsia="方正仿宋_GB2312" w:cs="Times New Roman"/>
                <w:color w:val="00B050"/>
                <w:sz w:val="21"/>
                <w:szCs w:val="21"/>
              </w:rPr>
            </w:pPr>
            <w:r>
              <w:rPr>
                <w:rFonts w:hint="eastAsia" w:ascii="Times New Roman" w:hAnsi="Times New Roman" w:eastAsia="方正仿宋_GB2312" w:cs="Times New Roman"/>
                <w:color w:val="000000"/>
                <w:sz w:val="21"/>
                <w:szCs w:val="21"/>
                <w:lang w:val="en-US" w:eastAsia="zh-CN"/>
              </w:rPr>
              <w:t>2.适用</w:t>
            </w:r>
            <w:r>
              <w:rPr>
                <w:rFonts w:hint="eastAsia" w:ascii="方正仿宋_GBK" w:hAnsi="方正仿宋_GBK" w:eastAsia="方正仿宋_GBK" w:cs="方正仿宋_GBK"/>
                <w:color w:val="000000"/>
                <w:kern w:val="0"/>
                <w:sz w:val="21"/>
                <w:szCs w:val="21"/>
                <w:lang w:eastAsia="zh-CN"/>
              </w:rPr>
              <w:t>从轻或减轻情形的。</w:t>
            </w:r>
          </w:p>
        </w:tc>
        <w:tc>
          <w:tcPr>
            <w:tcW w:w="4616" w:type="dxa"/>
            <w:tcBorders>
              <w:tl2br w:val="nil"/>
              <w:tr2bl w:val="nil"/>
            </w:tcBorders>
            <w:vAlign w:val="center"/>
          </w:tcPr>
          <w:p>
            <w:pPr>
              <w:pStyle w:val="3"/>
              <w:widowControl w:val="0"/>
              <w:wordWrap/>
              <w:autoSpaceDE w:val="0"/>
              <w:autoSpaceDN w:val="0"/>
              <w:adjustRightInd/>
              <w:snapToGrid/>
              <w:spacing w:line="260" w:lineRule="exact"/>
              <w:ind w:left="0" w:leftChars="0" w:right="0" w:firstLine="420" w:firstLineChars="200"/>
              <w:jc w:val="both"/>
              <w:textAlignment w:val="auto"/>
              <w:rPr>
                <w:rFonts w:hint="default" w:ascii="Times New Roman" w:hAnsi="Times New Roman" w:eastAsia="方正仿宋_GB2312" w:cs="Times New Roman"/>
                <w:sz w:val="21"/>
                <w:szCs w:val="21"/>
              </w:rPr>
            </w:pPr>
            <w:r>
              <w:rPr>
                <w:rFonts w:hint="default" w:ascii="Times New Roman" w:hAnsi="Times New Roman" w:eastAsia="方正仿宋_GB2312" w:cs="Times New Roman"/>
                <w:sz w:val="21"/>
                <w:szCs w:val="21"/>
              </w:rPr>
              <w:t>没收违法所得和非法财物</w:t>
            </w:r>
            <w:r>
              <w:rPr>
                <w:rFonts w:hint="default" w:ascii="Times New Roman" w:hAnsi="Times New Roman" w:eastAsia="方正仿宋_GB2312" w:cs="Times New Roman"/>
                <w:sz w:val="21"/>
                <w:szCs w:val="21"/>
                <w:lang w:eastAsia="zh-CN"/>
              </w:rPr>
              <w:t>，并</w:t>
            </w:r>
            <w:r>
              <w:rPr>
                <w:rFonts w:hint="default" w:ascii="Times New Roman" w:hAnsi="Times New Roman" w:eastAsia="方正仿宋_GB2312" w:cs="Times New Roman"/>
                <w:sz w:val="21"/>
                <w:szCs w:val="21"/>
              </w:rPr>
              <w:t>处</w:t>
            </w:r>
            <w:r>
              <w:rPr>
                <w:rFonts w:hint="default" w:ascii="Times New Roman" w:hAnsi="Times New Roman" w:eastAsia="方正仿宋_GB2312" w:cs="Times New Roman"/>
                <w:sz w:val="21"/>
                <w:szCs w:val="21"/>
                <w:lang w:val="en-US" w:eastAsia="zh-CN"/>
              </w:rPr>
              <w:t>1</w:t>
            </w:r>
            <w:r>
              <w:rPr>
                <w:rFonts w:hint="eastAsia" w:ascii="Times New Roman" w:hAnsi="Times New Roman" w:eastAsia="方正仿宋_GB2312" w:cs="Times New Roman"/>
                <w:sz w:val="21"/>
                <w:szCs w:val="21"/>
                <w:lang w:val="en-US" w:eastAsia="zh-CN"/>
              </w:rPr>
              <w:t>万</w:t>
            </w:r>
            <w:r>
              <w:rPr>
                <w:rFonts w:hint="default" w:ascii="Times New Roman" w:hAnsi="Times New Roman" w:eastAsia="方正仿宋_GB2312" w:cs="Times New Roman"/>
                <w:sz w:val="21"/>
                <w:szCs w:val="21"/>
              </w:rPr>
              <w:t>元以上</w:t>
            </w:r>
            <w:r>
              <w:rPr>
                <w:rFonts w:hint="eastAsia" w:ascii="Times New Roman" w:hAnsi="Times New Roman" w:eastAsia="方正仿宋_GB2312" w:cs="Times New Roman"/>
                <w:sz w:val="21"/>
                <w:szCs w:val="21"/>
                <w:lang w:val="en-US" w:eastAsia="zh-CN"/>
              </w:rPr>
              <w:t>2</w:t>
            </w:r>
            <w:r>
              <w:rPr>
                <w:rFonts w:hint="default" w:ascii="Times New Roman" w:hAnsi="Times New Roman" w:eastAsia="方正仿宋_GB2312" w:cs="Times New Roman"/>
                <w:sz w:val="21"/>
                <w:szCs w:val="21"/>
                <w:lang w:val="en-US" w:eastAsia="zh-CN"/>
              </w:rPr>
              <w:t>万元</w:t>
            </w:r>
            <w:r>
              <w:rPr>
                <w:rFonts w:hint="default" w:ascii="Times New Roman" w:hAnsi="Times New Roman" w:eastAsia="方正仿宋_GB2312" w:cs="Times New Roman"/>
                <w:sz w:val="21"/>
                <w:szCs w:val="21"/>
              </w:rPr>
              <w:t>以下的罚款。</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562" w:hRule="atLeast"/>
        </w:trPr>
        <w:tc>
          <w:tcPr>
            <w:tcW w:w="706" w:type="dxa"/>
            <w:vMerge w:val="continue"/>
            <w:tcBorders>
              <w:tl2br w:val="nil"/>
              <w:tr2bl w:val="nil"/>
            </w:tcBorders>
            <w:vAlign w:val="top"/>
          </w:tcPr>
          <w:p>
            <w:pPr>
              <w:ind w:left="0" w:leftChars="0" w:right="0"/>
              <w:rPr>
                <w:rFonts w:hint="default" w:ascii="Times New Roman" w:hAnsi="Times New Roman" w:cs="Times New Roman"/>
                <w:sz w:val="28"/>
                <w:szCs w:val="28"/>
              </w:rPr>
            </w:pPr>
          </w:p>
        </w:tc>
        <w:tc>
          <w:tcPr>
            <w:tcW w:w="1427" w:type="dxa"/>
            <w:vMerge w:val="continue"/>
            <w:tcBorders>
              <w:tl2br w:val="nil"/>
              <w:tr2bl w:val="nil"/>
            </w:tcBorders>
            <w:vAlign w:val="center"/>
          </w:tcPr>
          <w:p>
            <w:pPr>
              <w:pStyle w:val="3"/>
              <w:ind w:left="0" w:leftChars="0" w:right="0"/>
              <w:jc w:val="center"/>
              <w:rPr>
                <w:rFonts w:hint="default" w:ascii="Times New Roman" w:hAnsi="Times New Roman" w:cs="Times New Roman"/>
              </w:rPr>
            </w:pPr>
          </w:p>
        </w:tc>
        <w:tc>
          <w:tcPr>
            <w:tcW w:w="4518" w:type="dxa"/>
            <w:vMerge w:val="continue"/>
            <w:tcBorders>
              <w:tl2br w:val="nil"/>
              <w:tr2bl w:val="nil"/>
            </w:tcBorders>
            <w:vAlign w:val="center"/>
          </w:tcPr>
          <w:p>
            <w:pPr>
              <w:pStyle w:val="3"/>
              <w:widowControl w:val="0"/>
              <w:wordWrap/>
              <w:autoSpaceDE w:val="0"/>
              <w:autoSpaceDN w:val="0"/>
              <w:adjustRightInd/>
              <w:snapToGrid/>
              <w:spacing w:line="360" w:lineRule="exact"/>
              <w:ind w:left="0" w:leftChars="0" w:right="0"/>
              <w:jc w:val="center"/>
              <w:textAlignment w:val="auto"/>
              <w:rPr>
                <w:rFonts w:hint="default" w:ascii="Times New Roman" w:hAnsi="Times New Roman" w:cs="Times New Roman"/>
              </w:rPr>
            </w:pPr>
          </w:p>
        </w:tc>
        <w:tc>
          <w:tcPr>
            <w:tcW w:w="1192" w:type="dxa"/>
            <w:tcBorders>
              <w:tl2br w:val="nil"/>
              <w:tr2bl w:val="nil"/>
            </w:tcBorders>
            <w:vAlign w:val="center"/>
          </w:tcPr>
          <w:p>
            <w:pPr>
              <w:pStyle w:val="3"/>
              <w:ind w:left="0" w:leftChars="0" w:right="0"/>
              <w:jc w:val="center"/>
              <w:rPr>
                <w:rFonts w:hint="default" w:ascii="Times New Roman" w:hAnsi="Times New Roman" w:eastAsia="方正仿宋_GB2312" w:cs="Times New Roman"/>
                <w:sz w:val="21"/>
                <w:szCs w:val="21"/>
              </w:rPr>
            </w:pPr>
            <w:r>
              <w:rPr>
                <w:rFonts w:hint="default" w:ascii="Times New Roman" w:hAnsi="Times New Roman" w:eastAsia="方正仿宋_GB2312" w:cs="Times New Roman"/>
                <w:sz w:val="21"/>
                <w:szCs w:val="21"/>
                <w:lang w:eastAsia="zh-CN"/>
              </w:rPr>
              <w:t>一般</w:t>
            </w:r>
          </w:p>
        </w:tc>
        <w:tc>
          <w:tcPr>
            <w:tcW w:w="2435" w:type="dxa"/>
            <w:tcBorders>
              <w:tl2br w:val="nil"/>
              <w:tr2bl w:val="nil"/>
            </w:tcBorders>
            <w:vAlign w:val="center"/>
          </w:tcPr>
          <w:p>
            <w:pPr>
              <w:widowControl/>
              <w:wordWrap/>
              <w:autoSpaceDN w:val="0"/>
              <w:adjustRightInd/>
              <w:snapToGrid/>
              <w:spacing w:line="320" w:lineRule="exact"/>
              <w:ind w:left="0" w:leftChars="0" w:right="0"/>
              <w:jc w:val="left"/>
              <w:textAlignment w:val="auto"/>
              <w:rPr>
                <w:rFonts w:hint="default" w:ascii="Times New Roman" w:hAnsi="Times New Roman" w:eastAsia="仿宋_GB2312" w:cs="Times New Roman"/>
                <w:color w:val="000000"/>
                <w:kern w:val="0"/>
                <w:sz w:val="21"/>
                <w:szCs w:val="21"/>
              </w:rPr>
            </w:pPr>
            <w:r>
              <w:rPr>
                <w:rFonts w:hint="eastAsia" w:ascii="方正仿宋_GBK" w:hAnsi="方正仿宋_GBK" w:eastAsia="方正仿宋_GBK" w:cs="方正仿宋_GBK"/>
                <w:color w:val="000000"/>
                <w:kern w:val="0"/>
                <w:sz w:val="21"/>
                <w:szCs w:val="21"/>
                <w:lang w:val="en-US" w:eastAsia="zh-CN"/>
              </w:rPr>
              <w:t xml:space="preserve">  </w:t>
            </w:r>
            <w:r>
              <w:rPr>
                <w:rFonts w:hint="default" w:ascii="Times New Roman" w:hAnsi="Times New Roman" w:eastAsia="仿宋_GB2312" w:cs="Times New Roman"/>
                <w:color w:val="000000"/>
                <w:kern w:val="0"/>
                <w:sz w:val="21"/>
                <w:szCs w:val="21"/>
              </w:rPr>
              <w:t>有下列情形之一</w:t>
            </w:r>
            <w:r>
              <w:rPr>
                <w:rFonts w:hint="eastAsia" w:ascii="Times New Roman" w:hAnsi="Times New Roman" w:eastAsia="仿宋_GB2312" w:cs="Times New Roman"/>
                <w:color w:val="000000"/>
                <w:kern w:val="0"/>
                <w:sz w:val="21"/>
                <w:szCs w:val="21"/>
                <w:lang w:eastAsia="zh-CN"/>
              </w:rPr>
              <w:t>的</w:t>
            </w:r>
            <w:r>
              <w:rPr>
                <w:rFonts w:hint="default" w:ascii="Times New Roman" w:hAnsi="Times New Roman" w:eastAsia="仿宋_GB2312" w:cs="Times New Roman"/>
                <w:color w:val="000000"/>
                <w:kern w:val="0"/>
                <w:sz w:val="21"/>
                <w:szCs w:val="21"/>
              </w:rPr>
              <w:t>：</w:t>
            </w:r>
          </w:p>
          <w:p>
            <w:pPr>
              <w:widowControl/>
              <w:wordWrap/>
              <w:autoSpaceDN w:val="0"/>
              <w:adjustRightInd/>
              <w:snapToGrid/>
              <w:spacing w:line="320" w:lineRule="exact"/>
              <w:ind w:left="0" w:leftChars="0" w:right="0"/>
              <w:jc w:val="left"/>
              <w:textAlignment w:val="auto"/>
              <w:rPr>
                <w:rFonts w:hint="eastAsia" w:ascii="Times New Roman" w:hAnsi="Times New Roman" w:eastAsia="仿宋_GB2312" w:cs="Times New Roman"/>
                <w:color w:val="000000"/>
                <w:kern w:val="0"/>
                <w:sz w:val="21"/>
                <w:szCs w:val="21"/>
                <w:lang w:val="en-US" w:eastAsia="zh-CN"/>
              </w:rPr>
            </w:pPr>
            <w:r>
              <w:rPr>
                <w:rFonts w:hint="eastAsia" w:ascii="Times New Roman" w:hAnsi="Times New Roman" w:eastAsia="仿宋_GB2312" w:cs="Times New Roman"/>
                <w:color w:val="000000"/>
                <w:kern w:val="0"/>
                <w:sz w:val="21"/>
                <w:szCs w:val="21"/>
                <w:lang w:val="en-US" w:eastAsia="zh-CN"/>
              </w:rPr>
              <w:t>1.</w:t>
            </w:r>
            <w:r>
              <w:rPr>
                <w:rFonts w:hint="eastAsia" w:ascii="Times New Roman" w:hAnsi="Times New Roman" w:eastAsia="方正仿宋_GB2312" w:cs="Times New Roman"/>
                <w:color w:val="000000"/>
                <w:sz w:val="21"/>
                <w:szCs w:val="21"/>
                <w:lang w:val="en-US" w:eastAsia="zh-CN"/>
              </w:rPr>
              <w:t>违法所得5000元以上</w:t>
            </w:r>
            <w:r>
              <w:rPr>
                <w:rFonts w:hint="eastAsia" w:ascii="Times New Roman" w:hAnsi="Times New Roman" w:eastAsia="仿宋_GB2312" w:cs="Times New Roman"/>
                <w:color w:val="000000"/>
                <w:kern w:val="0"/>
                <w:sz w:val="21"/>
                <w:szCs w:val="21"/>
                <w:lang w:val="en-US" w:eastAsia="zh-CN"/>
              </w:rPr>
              <w:t>1万元以下的；</w:t>
            </w:r>
          </w:p>
          <w:p>
            <w:pPr>
              <w:widowControl/>
              <w:wordWrap/>
              <w:autoSpaceDN w:val="0"/>
              <w:adjustRightInd/>
              <w:snapToGrid/>
              <w:spacing w:line="320" w:lineRule="exact"/>
              <w:ind w:left="0" w:leftChars="0" w:right="0"/>
              <w:jc w:val="left"/>
              <w:textAlignment w:val="auto"/>
              <w:rPr>
                <w:rFonts w:hint="default" w:ascii="Times New Roman" w:hAnsi="Times New Roman" w:eastAsia="方正仿宋_GB2312" w:cs="Times New Roman"/>
                <w:color w:val="FF0000"/>
                <w:sz w:val="21"/>
                <w:szCs w:val="21"/>
              </w:rPr>
            </w:pPr>
            <w:r>
              <w:rPr>
                <w:rFonts w:hint="eastAsia" w:ascii="Times New Roman" w:hAnsi="Times New Roman" w:eastAsia="仿宋_GB2312" w:cs="Times New Roman"/>
                <w:color w:val="000000"/>
                <w:kern w:val="0"/>
                <w:sz w:val="21"/>
                <w:szCs w:val="21"/>
                <w:lang w:val="en-US" w:eastAsia="zh-CN"/>
              </w:rPr>
              <w:t>2.不具有从轻或者减轻、从重情形的。</w:t>
            </w:r>
          </w:p>
        </w:tc>
        <w:tc>
          <w:tcPr>
            <w:tcW w:w="4616" w:type="dxa"/>
            <w:tcBorders>
              <w:tl2br w:val="nil"/>
              <w:tr2bl w:val="nil"/>
            </w:tcBorders>
            <w:vAlign w:val="center"/>
          </w:tcPr>
          <w:p>
            <w:pPr>
              <w:pStyle w:val="3"/>
              <w:widowControl w:val="0"/>
              <w:wordWrap/>
              <w:autoSpaceDE w:val="0"/>
              <w:autoSpaceDN w:val="0"/>
              <w:adjustRightInd/>
              <w:snapToGrid/>
              <w:spacing w:line="260" w:lineRule="exact"/>
              <w:ind w:left="0" w:leftChars="0" w:right="0" w:firstLine="420" w:firstLineChars="200"/>
              <w:jc w:val="both"/>
              <w:textAlignment w:val="auto"/>
              <w:rPr>
                <w:rFonts w:hint="default" w:ascii="Times New Roman" w:hAnsi="Times New Roman" w:eastAsia="方正仿宋_GB2312" w:cs="Times New Roman"/>
                <w:sz w:val="21"/>
                <w:szCs w:val="21"/>
                <w:lang w:val="zh-CN" w:eastAsia="zh-CN" w:bidi="zh-CN"/>
              </w:rPr>
            </w:pPr>
            <w:r>
              <w:rPr>
                <w:rFonts w:hint="default" w:ascii="Times New Roman" w:hAnsi="Times New Roman" w:eastAsia="方正仿宋_GB2312" w:cs="Times New Roman"/>
                <w:sz w:val="21"/>
                <w:szCs w:val="21"/>
              </w:rPr>
              <w:t>没收违法所得和非法财物</w:t>
            </w:r>
            <w:r>
              <w:rPr>
                <w:rFonts w:hint="default" w:ascii="Times New Roman" w:hAnsi="Times New Roman" w:eastAsia="方正仿宋_GB2312" w:cs="Times New Roman"/>
                <w:sz w:val="21"/>
                <w:szCs w:val="21"/>
                <w:lang w:eastAsia="zh-CN"/>
              </w:rPr>
              <w:t>，并</w:t>
            </w:r>
            <w:r>
              <w:rPr>
                <w:rFonts w:hint="default" w:ascii="Times New Roman" w:hAnsi="Times New Roman" w:eastAsia="方正仿宋_GB2312" w:cs="Times New Roman"/>
                <w:sz w:val="21"/>
                <w:szCs w:val="21"/>
              </w:rPr>
              <w:t>处违法所得</w:t>
            </w:r>
            <w:r>
              <w:rPr>
                <w:rFonts w:hint="eastAsia" w:ascii="Times New Roman" w:hAnsi="Times New Roman" w:eastAsia="方正仿宋_GB2312" w:cs="Times New Roman"/>
                <w:sz w:val="21"/>
                <w:szCs w:val="21"/>
                <w:lang w:val="en-US" w:eastAsia="zh-CN"/>
              </w:rPr>
              <w:t>2</w:t>
            </w:r>
            <w:r>
              <w:rPr>
                <w:rFonts w:hint="eastAsia" w:ascii="Times New Roman" w:hAnsi="Times New Roman" w:eastAsia="方正仿宋_GB2312" w:cs="Times New Roman"/>
                <w:sz w:val="21"/>
                <w:szCs w:val="21"/>
                <w:lang w:eastAsia="zh-CN"/>
              </w:rPr>
              <w:t>万元</w:t>
            </w:r>
            <w:r>
              <w:rPr>
                <w:rFonts w:hint="default" w:ascii="Times New Roman" w:hAnsi="Times New Roman" w:eastAsia="方正仿宋_GB2312" w:cs="Times New Roman"/>
                <w:sz w:val="21"/>
                <w:szCs w:val="21"/>
              </w:rPr>
              <w:t>以上3</w:t>
            </w:r>
            <w:r>
              <w:rPr>
                <w:rFonts w:hint="eastAsia" w:ascii="Times New Roman" w:hAnsi="Times New Roman" w:eastAsia="方正仿宋_GB2312" w:cs="Times New Roman"/>
                <w:sz w:val="21"/>
                <w:szCs w:val="21"/>
                <w:lang w:eastAsia="zh-CN"/>
              </w:rPr>
              <w:t>万元</w:t>
            </w:r>
            <w:r>
              <w:rPr>
                <w:rFonts w:hint="default" w:ascii="Times New Roman" w:hAnsi="Times New Roman" w:eastAsia="方正仿宋_GB2312" w:cs="Times New Roman"/>
                <w:sz w:val="21"/>
                <w:szCs w:val="21"/>
              </w:rPr>
              <w:t>以下的罚款。</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477" w:hRule="atLeast"/>
        </w:trPr>
        <w:tc>
          <w:tcPr>
            <w:tcW w:w="706" w:type="dxa"/>
            <w:vMerge w:val="continue"/>
            <w:tcBorders>
              <w:tl2br w:val="nil"/>
              <w:tr2bl w:val="nil"/>
            </w:tcBorders>
            <w:vAlign w:val="top"/>
          </w:tcPr>
          <w:p>
            <w:pPr>
              <w:ind w:left="0" w:leftChars="0" w:right="0"/>
              <w:rPr>
                <w:rFonts w:hint="default" w:ascii="Times New Roman" w:hAnsi="Times New Roman" w:cs="Times New Roman"/>
                <w:sz w:val="28"/>
                <w:szCs w:val="28"/>
              </w:rPr>
            </w:pPr>
          </w:p>
        </w:tc>
        <w:tc>
          <w:tcPr>
            <w:tcW w:w="1427" w:type="dxa"/>
            <w:vMerge w:val="continue"/>
            <w:tcBorders>
              <w:tl2br w:val="nil"/>
              <w:tr2bl w:val="nil"/>
            </w:tcBorders>
            <w:vAlign w:val="center"/>
          </w:tcPr>
          <w:p>
            <w:pPr>
              <w:pStyle w:val="3"/>
              <w:ind w:left="0" w:leftChars="0" w:right="0"/>
              <w:jc w:val="center"/>
              <w:rPr>
                <w:rFonts w:hint="default" w:ascii="Times New Roman" w:hAnsi="Times New Roman" w:cs="Times New Roman"/>
              </w:rPr>
            </w:pPr>
          </w:p>
        </w:tc>
        <w:tc>
          <w:tcPr>
            <w:tcW w:w="4518" w:type="dxa"/>
            <w:vMerge w:val="continue"/>
            <w:tcBorders>
              <w:tl2br w:val="nil"/>
              <w:tr2bl w:val="nil"/>
            </w:tcBorders>
            <w:vAlign w:val="center"/>
          </w:tcPr>
          <w:p>
            <w:pPr>
              <w:pStyle w:val="3"/>
              <w:widowControl w:val="0"/>
              <w:wordWrap/>
              <w:autoSpaceDE w:val="0"/>
              <w:autoSpaceDN w:val="0"/>
              <w:adjustRightInd/>
              <w:snapToGrid/>
              <w:spacing w:line="360" w:lineRule="exact"/>
              <w:ind w:left="0" w:leftChars="0" w:right="0"/>
              <w:jc w:val="center"/>
              <w:textAlignment w:val="auto"/>
              <w:rPr>
                <w:rFonts w:hint="default" w:ascii="Times New Roman" w:hAnsi="Times New Roman" w:cs="Times New Roman"/>
              </w:rPr>
            </w:pPr>
          </w:p>
        </w:tc>
        <w:tc>
          <w:tcPr>
            <w:tcW w:w="1192" w:type="dxa"/>
            <w:tcBorders>
              <w:tl2br w:val="nil"/>
              <w:tr2bl w:val="nil"/>
            </w:tcBorders>
            <w:vAlign w:val="center"/>
          </w:tcPr>
          <w:p>
            <w:pPr>
              <w:pStyle w:val="3"/>
              <w:ind w:left="0" w:leftChars="0" w:right="0"/>
              <w:jc w:val="center"/>
              <w:rPr>
                <w:rFonts w:hint="default" w:ascii="Times New Roman" w:hAnsi="Times New Roman" w:eastAsia="方正仿宋_GB2312" w:cs="Times New Roman"/>
                <w:sz w:val="21"/>
                <w:szCs w:val="21"/>
              </w:rPr>
            </w:pPr>
            <w:r>
              <w:rPr>
                <w:rFonts w:hint="eastAsia" w:ascii="Times New Roman" w:hAnsi="Times New Roman" w:eastAsia="方正仿宋_GB2312" w:cs="Times New Roman"/>
                <w:sz w:val="21"/>
                <w:szCs w:val="21"/>
                <w:lang w:eastAsia="zh-CN"/>
              </w:rPr>
              <w:t>较重</w:t>
            </w:r>
          </w:p>
        </w:tc>
        <w:tc>
          <w:tcPr>
            <w:tcW w:w="2435" w:type="dxa"/>
            <w:tcBorders>
              <w:tl2br w:val="nil"/>
              <w:tr2bl w:val="nil"/>
            </w:tcBorders>
            <w:vAlign w:val="center"/>
          </w:tcPr>
          <w:p>
            <w:pPr>
              <w:widowControl/>
              <w:wordWrap/>
              <w:autoSpaceDN w:val="0"/>
              <w:adjustRightInd/>
              <w:snapToGrid/>
              <w:spacing w:line="300" w:lineRule="exact"/>
              <w:ind w:left="0" w:leftChars="0" w:right="0" w:firstLine="210" w:firstLineChars="100"/>
              <w:jc w:val="left"/>
              <w:textAlignment w:val="auto"/>
              <w:rPr>
                <w:rFonts w:hint="default" w:ascii="Times New Roman" w:hAnsi="Times New Roman" w:eastAsia="方正仿宋_GB2312" w:cs="Times New Roman"/>
                <w:color w:val="FF0000"/>
                <w:sz w:val="21"/>
                <w:szCs w:val="21"/>
              </w:rPr>
            </w:pPr>
            <w:r>
              <w:rPr>
                <w:rFonts w:hint="eastAsia" w:ascii="Times New Roman" w:hAnsi="Times New Roman" w:eastAsia="仿宋_GB2312" w:cs="Times New Roman"/>
                <w:color w:val="000000"/>
                <w:kern w:val="0"/>
                <w:sz w:val="21"/>
                <w:szCs w:val="21"/>
                <w:lang w:val="en-US" w:eastAsia="zh-CN"/>
              </w:rPr>
              <w:t>违法所得1万元以上的</w:t>
            </w:r>
            <w:r>
              <w:rPr>
                <w:rFonts w:hint="eastAsia" w:ascii="Times New Roman" w:hAnsi="Times New Roman" w:eastAsia="仿宋_GB2312" w:cs="Times New Roman"/>
                <w:color w:val="000000"/>
                <w:kern w:val="0"/>
                <w:sz w:val="21"/>
                <w:szCs w:val="21"/>
                <w:lang w:eastAsia="zh-CN"/>
              </w:rPr>
              <w:t>。</w:t>
            </w:r>
          </w:p>
        </w:tc>
        <w:tc>
          <w:tcPr>
            <w:tcW w:w="4616" w:type="dxa"/>
            <w:tcBorders>
              <w:tl2br w:val="nil"/>
              <w:tr2bl w:val="nil"/>
            </w:tcBorders>
            <w:vAlign w:val="center"/>
          </w:tcPr>
          <w:p>
            <w:pPr>
              <w:pStyle w:val="3"/>
              <w:widowControl w:val="0"/>
              <w:wordWrap/>
              <w:autoSpaceDE w:val="0"/>
              <w:autoSpaceDN w:val="0"/>
              <w:adjustRightInd/>
              <w:snapToGrid/>
              <w:spacing w:line="260" w:lineRule="exact"/>
              <w:ind w:left="0" w:leftChars="0" w:right="0" w:firstLine="420" w:firstLineChars="200"/>
              <w:jc w:val="both"/>
              <w:textAlignment w:val="auto"/>
              <w:rPr>
                <w:rFonts w:hint="default" w:ascii="Times New Roman" w:hAnsi="Times New Roman" w:eastAsia="方正仿宋_GB2312" w:cs="Times New Roman"/>
                <w:sz w:val="21"/>
                <w:szCs w:val="21"/>
              </w:rPr>
            </w:pPr>
            <w:r>
              <w:rPr>
                <w:rFonts w:hint="default" w:ascii="Times New Roman" w:hAnsi="Times New Roman" w:eastAsia="方正仿宋_GB2312" w:cs="Times New Roman"/>
                <w:sz w:val="21"/>
                <w:szCs w:val="21"/>
                <w:lang w:val="en-US" w:eastAsia="zh-CN"/>
              </w:rPr>
              <w:t>没收违法所得和非法财物，并处违法所得1倍以上</w:t>
            </w:r>
            <w:r>
              <w:rPr>
                <w:rFonts w:hint="eastAsia" w:ascii="Times New Roman" w:hAnsi="Times New Roman" w:eastAsia="方正仿宋_GB2312" w:cs="Times New Roman"/>
                <w:sz w:val="21"/>
                <w:szCs w:val="21"/>
                <w:lang w:val="en-US" w:eastAsia="zh-CN"/>
              </w:rPr>
              <w:t>2</w:t>
            </w:r>
            <w:r>
              <w:rPr>
                <w:rFonts w:hint="default" w:ascii="Times New Roman" w:hAnsi="Times New Roman" w:eastAsia="方正仿宋_GB2312" w:cs="Times New Roman"/>
                <w:sz w:val="21"/>
                <w:szCs w:val="21"/>
                <w:lang w:val="en-US" w:eastAsia="zh-CN"/>
              </w:rPr>
              <w:t>倍以下的罚款；责令停业整顿1个月至</w:t>
            </w:r>
            <w:r>
              <w:rPr>
                <w:rFonts w:hint="eastAsia" w:ascii="Times New Roman" w:hAnsi="Times New Roman" w:eastAsia="方正仿宋_GB2312" w:cs="Times New Roman"/>
                <w:sz w:val="21"/>
                <w:szCs w:val="21"/>
                <w:lang w:val="en-US" w:eastAsia="zh-CN"/>
              </w:rPr>
              <w:t>3</w:t>
            </w:r>
            <w:r>
              <w:rPr>
                <w:rFonts w:hint="default" w:ascii="Times New Roman" w:hAnsi="Times New Roman" w:eastAsia="方正仿宋_GB2312" w:cs="Times New Roman"/>
                <w:sz w:val="21"/>
                <w:szCs w:val="21"/>
                <w:lang w:val="en-US" w:eastAsia="zh-CN"/>
              </w:rPr>
              <w:t>个月</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558" w:hRule="atLeast"/>
        </w:trPr>
        <w:tc>
          <w:tcPr>
            <w:tcW w:w="706" w:type="dxa"/>
            <w:vMerge w:val="continue"/>
            <w:tcBorders>
              <w:tl2br w:val="nil"/>
              <w:tr2bl w:val="nil"/>
            </w:tcBorders>
            <w:vAlign w:val="top"/>
          </w:tcPr>
          <w:p>
            <w:pPr>
              <w:ind w:left="0" w:leftChars="0" w:right="0"/>
              <w:rPr>
                <w:rFonts w:hint="default" w:ascii="Times New Roman" w:hAnsi="Times New Roman" w:cs="Times New Roman"/>
                <w:sz w:val="28"/>
                <w:szCs w:val="28"/>
              </w:rPr>
            </w:pPr>
          </w:p>
        </w:tc>
        <w:tc>
          <w:tcPr>
            <w:tcW w:w="1427" w:type="dxa"/>
            <w:vMerge w:val="continue"/>
            <w:tcBorders>
              <w:tl2br w:val="nil"/>
              <w:tr2bl w:val="nil"/>
            </w:tcBorders>
            <w:vAlign w:val="center"/>
          </w:tcPr>
          <w:p>
            <w:pPr>
              <w:pStyle w:val="3"/>
              <w:ind w:left="0" w:leftChars="0" w:right="0"/>
              <w:jc w:val="center"/>
              <w:rPr>
                <w:rFonts w:hint="default" w:ascii="Times New Roman" w:hAnsi="Times New Roman" w:cs="Times New Roman"/>
              </w:rPr>
            </w:pPr>
          </w:p>
        </w:tc>
        <w:tc>
          <w:tcPr>
            <w:tcW w:w="4518" w:type="dxa"/>
            <w:vMerge w:val="continue"/>
            <w:tcBorders>
              <w:tl2br w:val="nil"/>
              <w:tr2bl w:val="nil"/>
            </w:tcBorders>
            <w:vAlign w:val="center"/>
          </w:tcPr>
          <w:p>
            <w:pPr>
              <w:pStyle w:val="3"/>
              <w:widowControl w:val="0"/>
              <w:wordWrap/>
              <w:autoSpaceDE w:val="0"/>
              <w:autoSpaceDN w:val="0"/>
              <w:adjustRightInd/>
              <w:snapToGrid/>
              <w:spacing w:line="360" w:lineRule="exact"/>
              <w:ind w:left="0" w:leftChars="0" w:right="0"/>
              <w:jc w:val="center"/>
              <w:textAlignment w:val="auto"/>
              <w:rPr>
                <w:rFonts w:hint="default" w:ascii="Times New Roman" w:hAnsi="Times New Roman" w:cs="Times New Roman"/>
              </w:rPr>
            </w:pPr>
          </w:p>
        </w:tc>
        <w:tc>
          <w:tcPr>
            <w:tcW w:w="1192" w:type="dxa"/>
            <w:tcBorders>
              <w:tl2br w:val="nil"/>
              <w:tr2bl w:val="nil"/>
            </w:tcBorders>
            <w:vAlign w:val="center"/>
          </w:tcPr>
          <w:p>
            <w:pPr>
              <w:pStyle w:val="3"/>
              <w:ind w:left="0" w:leftChars="0" w:right="0"/>
              <w:jc w:val="center"/>
              <w:rPr>
                <w:rFonts w:hint="default" w:ascii="Times New Roman" w:hAnsi="Times New Roman" w:eastAsia="方正仿宋_GB2312" w:cs="Times New Roman"/>
                <w:sz w:val="21"/>
                <w:szCs w:val="21"/>
              </w:rPr>
            </w:pPr>
            <w:r>
              <w:rPr>
                <w:rFonts w:hint="default" w:ascii="Times New Roman" w:hAnsi="Times New Roman" w:eastAsia="方正仿宋_GB2312" w:cs="Times New Roman"/>
                <w:sz w:val="21"/>
                <w:szCs w:val="21"/>
              </w:rPr>
              <w:t>严</w:t>
            </w:r>
            <w:r>
              <w:rPr>
                <w:rFonts w:hint="default" w:ascii="Times New Roman" w:hAnsi="Times New Roman" w:eastAsia="方正仿宋_GB2312" w:cs="Times New Roman"/>
                <w:sz w:val="21"/>
                <w:szCs w:val="21"/>
                <w:lang w:eastAsia="zh-CN"/>
              </w:rPr>
              <w:t>重</w:t>
            </w:r>
          </w:p>
        </w:tc>
        <w:tc>
          <w:tcPr>
            <w:tcW w:w="2435" w:type="dxa"/>
            <w:tcBorders>
              <w:tl2br w:val="nil"/>
              <w:tr2bl w:val="nil"/>
            </w:tcBorders>
            <w:vAlign w:val="center"/>
          </w:tcPr>
          <w:p>
            <w:pPr>
              <w:pStyle w:val="3"/>
              <w:widowControl w:val="0"/>
              <w:wordWrap/>
              <w:autoSpaceDE w:val="0"/>
              <w:autoSpaceDN w:val="0"/>
              <w:adjustRightInd/>
              <w:snapToGrid/>
              <w:spacing w:line="280" w:lineRule="exact"/>
              <w:ind w:left="0" w:leftChars="0" w:right="0" w:firstLine="530" w:firstLineChars="200"/>
              <w:jc w:val="left"/>
              <w:textAlignment w:val="auto"/>
              <w:rPr>
                <w:rFonts w:hint="default" w:ascii="Times New Roman" w:hAnsi="Times New Roman" w:eastAsia="方正仿宋_GB2312" w:cs="Times New Roman"/>
                <w:color w:val="FF0000"/>
                <w:sz w:val="21"/>
                <w:szCs w:val="21"/>
              </w:rPr>
            </w:pPr>
            <w:r>
              <w:rPr>
                <w:rFonts w:hint="eastAsia" w:ascii="Times New Roman" w:hAnsi="Times New Roman" w:eastAsia="方正仿宋_GB2312" w:cs="Times New Roman"/>
                <w:spacing w:val="17"/>
                <w:w w:val="110"/>
                <w:sz w:val="21"/>
                <w:szCs w:val="21"/>
                <w:lang w:eastAsia="zh-CN"/>
              </w:rPr>
              <w:t>有《文化市场综合执法行政处罚裁量权适用办法》第十四条规定应当从重处罚情形的。</w:t>
            </w:r>
          </w:p>
        </w:tc>
        <w:tc>
          <w:tcPr>
            <w:tcW w:w="4616" w:type="dxa"/>
            <w:tcBorders>
              <w:tl2br w:val="nil"/>
              <w:tr2bl w:val="nil"/>
            </w:tcBorders>
            <w:vAlign w:val="center"/>
          </w:tcPr>
          <w:p>
            <w:pPr>
              <w:pStyle w:val="3"/>
              <w:widowControl w:val="0"/>
              <w:wordWrap/>
              <w:autoSpaceDE w:val="0"/>
              <w:autoSpaceDN w:val="0"/>
              <w:adjustRightInd/>
              <w:snapToGrid/>
              <w:spacing w:line="260" w:lineRule="exact"/>
              <w:ind w:left="0" w:leftChars="0" w:right="0" w:firstLine="420" w:firstLineChars="200"/>
              <w:jc w:val="both"/>
              <w:textAlignment w:val="auto"/>
              <w:rPr>
                <w:rFonts w:hint="default" w:ascii="Times New Roman" w:hAnsi="Times New Roman" w:eastAsia="方正仿宋_GB2312" w:cs="Times New Roman"/>
                <w:sz w:val="21"/>
                <w:szCs w:val="21"/>
              </w:rPr>
            </w:pPr>
            <w:r>
              <w:rPr>
                <w:rFonts w:hint="default" w:ascii="Times New Roman" w:hAnsi="Times New Roman" w:eastAsia="方正仿宋_GB2312" w:cs="Times New Roman"/>
                <w:sz w:val="21"/>
                <w:szCs w:val="21"/>
              </w:rPr>
              <w:t>没收违法所得和非法财物</w:t>
            </w:r>
            <w:r>
              <w:rPr>
                <w:rFonts w:hint="eastAsia" w:ascii="Times New Roman" w:hAnsi="Times New Roman" w:eastAsia="方正仿宋_GB2312" w:cs="Times New Roman"/>
                <w:sz w:val="21"/>
                <w:szCs w:val="21"/>
                <w:lang w:eastAsia="zh-CN"/>
              </w:rPr>
              <w:t>，</w:t>
            </w:r>
            <w:r>
              <w:rPr>
                <w:rFonts w:hint="default" w:ascii="Times New Roman" w:hAnsi="Times New Roman" w:eastAsia="方正仿宋_GB2312" w:cs="Times New Roman"/>
                <w:sz w:val="21"/>
                <w:szCs w:val="21"/>
                <w:lang w:val="en-US" w:eastAsia="zh-CN"/>
              </w:rPr>
              <w:t>并处违法所得</w:t>
            </w:r>
            <w:r>
              <w:rPr>
                <w:rFonts w:hint="eastAsia" w:ascii="Times New Roman" w:hAnsi="Times New Roman" w:eastAsia="方正仿宋_GB2312" w:cs="Times New Roman"/>
                <w:sz w:val="21"/>
                <w:szCs w:val="21"/>
                <w:lang w:val="en-US" w:eastAsia="zh-CN"/>
              </w:rPr>
              <w:t>2</w:t>
            </w:r>
            <w:r>
              <w:rPr>
                <w:rFonts w:hint="default" w:ascii="Times New Roman" w:hAnsi="Times New Roman" w:eastAsia="方正仿宋_GB2312" w:cs="Times New Roman"/>
                <w:sz w:val="21"/>
                <w:szCs w:val="21"/>
                <w:lang w:val="en-US" w:eastAsia="zh-CN"/>
              </w:rPr>
              <w:t>倍以上3倍以下的罚款</w:t>
            </w:r>
            <w:r>
              <w:rPr>
                <w:rFonts w:hint="default" w:ascii="Times New Roman" w:hAnsi="Times New Roman" w:eastAsia="方正仿宋_GB2312" w:cs="Times New Roman"/>
                <w:sz w:val="21"/>
                <w:szCs w:val="21"/>
                <w:lang w:eastAsia="zh-CN"/>
              </w:rPr>
              <w:t>，</w:t>
            </w:r>
            <w:r>
              <w:rPr>
                <w:rFonts w:hint="default" w:ascii="Times New Roman" w:hAnsi="Times New Roman" w:eastAsia="方正仿宋_GB2312" w:cs="Times New Roman"/>
                <w:sz w:val="21"/>
                <w:szCs w:val="21"/>
              </w:rPr>
              <w:t>责令停业整顿</w:t>
            </w:r>
            <w:r>
              <w:rPr>
                <w:rFonts w:hint="eastAsia" w:ascii="Times New Roman" w:hAnsi="Times New Roman" w:eastAsia="方正仿宋_GB2312" w:cs="Times New Roman"/>
                <w:sz w:val="21"/>
                <w:szCs w:val="21"/>
                <w:lang w:val="en-US" w:eastAsia="zh-CN"/>
              </w:rPr>
              <w:t>4</w:t>
            </w:r>
            <w:r>
              <w:rPr>
                <w:rFonts w:hint="default" w:ascii="Times New Roman" w:hAnsi="Times New Roman" w:eastAsia="方正仿宋_GB2312" w:cs="Times New Roman"/>
                <w:sz w:val="21"/>
                <w:szCs w:val="21"/>
              </w:rPr>
              <w:t>个月至6个月。</w:t>
            </w:r>
          </w:p>
        </w:tc>
      </w:tr>
    </w:tbl>
    <w:p>
      <w:pPr>
        <w:ind w:left="0" w:leftChars="0" w:right="0"/>
        <w:jc w:val="center"/>
        <w:rPr>
          <w:rFonts w:hint="default" w:ascii="Times New Roman" w:hAnsi="Times New Roman" w:eastAsia="方正仿宋_GB2312" w:cs="Times New Roman"/>
          <w:b/>
          <w:bCs/>
          <w:sz w:val="28"/>
          <w:szCs w:val="28"/>
          <w:lang w:val="en-US" w:eastAsia="zh-CN"/>
        </w:rPr>
      </w:pPr>
      <w:r>
        <w:rPr>
          <w:rFonts w:hint="default" w:ascii="Times New Roman" w:hAnsi="Times New Roman" w:eastAsia="方正仿宋_GB2312" w:cs="Times New Roman"/>
          <w:b/>
          <w:bCs/>
          <w:sz w:val="28"/>
          <w:szCs w:val="28"/>
          <w:lang w:val="en-US" w:eastAsia="zh-CN"/>
        </w:rPr>
        <w:br w:type="page"/>
      </w:r>
    </w:p>
    <w:p>
      <w:pPr>
        <w:ind w:left="0" w:leftChars="0" w:right="0"/>
        <w:jc w:val="both"/>
        <w:rPr>
          <w:rFonts w:hint="default" w:ascii="Times New Roman" w:hAnsi="Times New Roman" w:eastAsia="方正仿宋_GB2312" w:cs="Times New Roman"/>
          <w:b/>
          <w:bCs/>
          <w:sz w:val="21"/>
          <w:szCs w:val="21"/>
          <w:lang w:val="en-US" w:eastAsia="zh-CN"/>
        </w:rPr>
      </w:pPr>
    </w:p>
    <w:tbl>
      <w:tblPr>
        <w:tblStyle w:val="9"/>
        <w:tblW w:w="14894"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706"/>
        <w:gridCol w:w="1427"/>
        <w:gridCol w:w="4518"/>
        <w:gridCol w:w="1192"/>
        <w:gridCol w:w="2435"/>
        <w:gridCol w:w="4616"/>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424" w:hRule="atLeast"/>
        </w:trPr>
        <w:tc>
          <w:tcPr>
            <w:tcW w:w="706" w:type="dxa"/>
            <w:tcBorders>
              <w:tl2br w:val="nil"/>
              <w:tr2bl w:val="nil"/>
            </w:tcBorders>
            <w:vAlign w:val="center"/>
          </w:tcPr>
          <w:p>
            <w:pPr>
              <w:ind w:left="0" w:leftChars="0" w:right="0"/>
              <w:jc w:val="center"/>
              <w:rPr>
                <w:rFonts w:hint="default" w:ascii="Times New Roman" w:hAnsi="Times New Roman" w:cs="Times New Roman"/>
              </w:rPr>
            </w:pPr>
            <w:r>
              <w:rPr>
                <w:rFonts w:hint="default" w:ascii="Times New Roman" w:hAnsi="Times New Roman" w:eastAsia="方正小标宋_GBK" w:cs="Times New Roman"/>
                <w:sz w:val="24"/>
                <w:szCs w:val="24"/>
                <w:lang w:eastAsia="zh-CN"/>
              </w:rPr>
              <w:t>序号</w:t>
            </w:r>
          </w:p>
        </w:tc>
        <w:tc>
          <w:tcPr>
            <w:tcW w:w="1427" w:type="dxa"/>
            <w:tcBorders>
              <w:tl2br w:val="nil"/>
              <w:tr2bl w:val="nil"/>
            </w:tcBorders>
            <w:vAlign w:val="center"/>
          </w:tcPr>
          <w:p>
            <w:pPr>
              <w:ind w:left="0" w:leftChars="0" w:right="0"/>
              <w:jc w:val="center"/>
              <w:rPr>
                <w:rFonts w:hint="default" w:ascii="Times New Roman" w:hAnsi="Times New Roman" w:cs="Times New Roman"/>
              </w:rPr>
            </w:pPr>
            <w:r>
              <w:rPr>
                <w:rFonts w:hint="default" w:ascii="Times New Roman" w:hAnsi="Times New Roman" w:eastAsia="方正小标宋_GBK" w:cs="Times New Roman"/>
                <w:sz w:val="24"/>
                <w:szCs w:val="24"/>
                <w:lang w:eastAsia="zh-CN"/>
              </w:rPr>
              <w:t>事项名称</w:t>
            </w:r>
          </w:p>
        </w:tc>
        <w:tc>
          <w:tcPr>
            <w:tcW w:w="4518" w:type="dxa"/>
            <w:tcBorders>
              <w:tl2br w:val="nil"/>
              <w:tr2bl w:val="nil"/>
            </w:tcBorders>
            <w:vAlign w:val="center"/>
          </w:tcPr>
          <w:p>
            <w:pPr>
              <w:ind w:left="0" w:leftChars="0" w:right="0"/>
              <w:jc w:val="center"/>
              <w:rPr>
                <w:rFonts w:hint="default" w:ascii="Times New Roman" w:hAnsi="Times New Roman" w:eastAsia="方正仿宋_GB2312" w:cs="Times New Roman"/>
                <w:color w:val="auto"/>
                <w:sz w:val="21"/>
                <w:szCs w:val="21"/>
                <w:lang w:val="en-US" w:eastAsia="zh-CN"/>
              </w:rPr>
            </w:pPr>
            <w:r>
              <w:rPr>
                <w:rFonts w:hint="default" w:ascii="Times New Roman" w:hAnsi="Times New Roman" w:eastAsia="方正小标宋_GBK" w:cs="Times New Roman"/>
                <w:sz w:val="24"/>
                <w:szCs w:val="24"/>
                <w:lang w:eastAsia="zh-CN"/>
              </w:rPr>
              <w:t>处罚依据</w:t>
            </w:r>
          </w:p>
        </w:tc>
        <w:tc>
          <w:tcPr>
            <w:tcW w:w="1192" w:type="dxa"/>
            <w:tcBorders>
              <w:tl2br w:val="nil"/>
              <w:tr2bl w:val="nil"/>
            </w:tcBorders>
            <w:vAlign w:val="center"/>
          </w:tcPr>
          <w:p>
            <w:pPr>
              <w:ind w:left="0" w:leftChars="0" w:right="0"/>
              <w:jc w:val="center"/>
              <w:rPr>
                <w:rFonts w:hint="default" w:ascii="Times New Roman" w:hAnsi="Times New Roman" w:eastAsia="方正仿宋_GB2312" w:cs="Times New Roman"/>
                <w:sz w:val="21"/>
                <w:szCs w:val="21"/>
                <w:highlight w:val="none"/>
                <w:lang w:eastAsia="zh-CN"/>
              </w:rPr>
            </w:pPr>
            <w:r>
              <w:rPr>
                <w:rFonts w:hint="default" w:ascii="Times New Roman" w:hAnsi="Times New Roman" w:eastAsia="方正小标宋_GBK" w:cs="Times New Roman"/>
                <w:sz w:val="24"/>
                <w:szCs w:val="24"/>
                <w:lang w:eastAsia="zh-CN"/>
              </w:rPr>
              <w:t>裁量阶次</w:t>
            </w:r>
          </w:p>
        </w:tc>
        <w:tc>
          <w:tcPr>
            <w:tcW w:w="2435" w:type="dxa"/>
            <w:tcBorders>
              <w:tl2br w:val="nil"/>
              <w:tr2bl w:val="nil"/>
            </w:tcBorders>
            <w:vAlign w:val="center"/>
          </w:tcPr>
          <w:p>
            <w:pPr>
              <w:ind w:left="0" w:leftChars="0" w:right="0"/>
              <w:jc w:val="center"/>
              <w:rPr>
                <w:rFonts w:hint="default" w:ascii="Times New Roman" w:hAnsi="Times New Roman" w:eastAsia="方正仿宋_GB2312" w:cs="Times New Roman"/>
                <w:sz w:val="21"/>
                <w:szCs w:val="21"/>
                <w:highlight w:val="none"/>
              </w:rPr>
            </w:pPr>
            <w:r>
              <w:rPr>
                <w:rFonts w:hint="default" w:ascii="Times New Roman" w:hAnsi="Times New Roman" w:eastAsia="方正小标宋_GBK" w:cs="Times New Roman"/>
                <w:sz w:val="24"/>
                <w:szCs w:val="24"/>
                <w:lang w:eastAsia="zh-CN"/>
              </w:rPr>
              <w:t>违法行为表现</w:t>
            </w:r>
          </w:p>
        </w:tc>
        <w:tc>
          <w:tcPr>
            <w:tcW w:w="4616" w:type="dxa"/>
            <w:tcBorders>
              <w:tl2br w:val="nil"/>
              <w:tr2bl w:val="nil"/>
            </w:tcBorders>
            <w:vAlign w:val="center"/>
          </w:tcPr>
          <w:p>
            <w:pPr>
              <w:ind w:left="0" w:leftChars="0" w:right="0"/>
              <w:jc w:val="center"/>
              <w:rPr>
                <w:rFonts w:hint="default" w:ascii="Times New Roman" w:hAnsi="Times New Roman" w:eastAsia="方正仿宋_GB2312" w:cs="Times New Roman"/>
                <w:sz w:val="21"/>
                <w:szCs w:val="21"/>
                <w:highlight w:val="none"/>
              </w:rPr>
            </w:pPr>
            <w:r>
              <w:rPr>
                <w:rFonts w:hint="default" w:ascii="Times New Roman" w:hAnsi="Times New Roman" w:eastAsia="方正小标宋_GBK" w:cs="Times New Roman"/>
                <w:sz w:val="24"/>
                <w:szCs w:val="24"/>
                <w:lang w:eastAsia="zh-CN"/>
              </w:rPr>
              <w:t>行政处罚</w:t>
            </w:r>
            <w:r>
              <w:rPr>
                <w:rFonts w:hint="eastAsia" w:ascii="Times New Roman" w:hAnsi="Times New Roman" w:eastAsia="方正小标宋_GBK" w:cs="Times New Roman"/>
                <w:sz w:val="24"/>
                <w:szCs w:val="24"/>
                <w:lang w:eastAsia="zh-CN"/>
              </w:rPr>
              <w:t>基准</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2205" w:hRule="atLeast"/>
        </w:trPr>
        <w:tc>
          <w:tcPr>
            <w:tcW w:w="706" w:type="dxa"/>
            <w:vMerge w:val="restart"/>
            <w:tcBorders>
              <w:tl2br w:val="nil"/>
              <w:tr2bl w:val="nil"/>
            </w:tcBorders>
            <w:vAlign w:val="center"/>
          </w:tcPr>
          <w:p>
            <w:pPr>
              <w:ind w:left="0" w:leftChars="0" w:right="0"/>
              <w:jc w:val="center"/>
              <w:rPr>
                <w:rFonts w:hint="default" w:ascii="Times New Roman" w:hAnsi="Times New Roman" w:cs="Times New Roman"/>
                <w:sz w:val="28"/>
                <w:szCs w:val="28"/>
              </w:rPr>
            </w:pPr>
            <w:r>
              <w:rPr>
                <w:rFonts w:hint="default" w:ascii="Times New Roman" w:hAnsi="Times New Roman" w:eastAsia="方正仿宋_GB2312" w:cs="Times New Roman"/>
                <w:b/>
                <w:bCs/>
                <w:sz w:val="28"/>
                <w:szCs w:val="28"/>
                <w:lang w:val="en-US" w:eastAsia="zh-CN"/>
              </w:rPr>
              <w:t>19</w:t>
            </w:r>
          </w:p>
        </w:tc>
        <w:tc>
          <w:tcPr>
            <w:tcW w:w="1427" w:type="dxa"/>
            <w:vMerge w:val="restart"/>
            <w:tcBorders>
              <w:tl2br w:val="nil"/>
              <w:tr2bl w:val="nil"/>
            </w:tcBorders>
            <w:vAlign w:val="center"/>
          </w:tcPr>
          <w:p>
            <w:pPr>
              <w:widowControl/>
              <w:wordWrap/>
              <w:autoSpaceDN w:val="0"/>
              <w:adjustRightInd/>
              <w:snapToGrid/>
              <w:spacing w:line="360" w:lineRule="exact"/>
              <w:ind w:left="0" w:leftChars="0" w:right="0" w:firstLine="382" w:firstLineChars="200"/>
              <w:textAlignment w:val="auto"/>
              <w:rPr>
                <w:rFonts w:hint="default" w:ascii="Times New Roman" w:hAnsi="Times New Roman" w:eastAsia="方正仿宋_GB2312" w:cs="Times New Roman"/>
                <w:b/>
                <w:bCs/>
                <w:sz w:val="21"/>
                <w:szCs w:val="21"/>
              </w:rPr>
            </w:pPr>
            <w:r>
              <w:rPr>
                <w:rFonts w:hint="eastAsia" w:ascii="Times New Roman" w:hAnsi="Times New Roman" w:eastAsia="仿宋_GB2312" w:cs="Times New Roman"/>
                <w:b/>
                <w:bCs w:val="0"/>
                <w:spacing w:val="-10"/>
                <w:kern w:val="0"/>
                <w:sz w:val="21"/>
                <w:szCs w:val="21"/>
                <w:lang w:val="en-US" w:eastAsia="zh-CN"/>
              </w:rPr>
              <w:t>第6项</w:t>
            </w:r>
          </w:p>
          <w:p>
            <w:pPr>
              <w:widowControl w:val="0"/>
              <w:wordWrap/>
              <w:autoSpaceDE w:val="0"/>
              <w:autoSpaceDN w:val="0"/>
              <w:adjustRightInd/>
              <w:snapToGrid/>
              <w:spacing w:line="360" w:lineRule="exact"/>
              <w:ind w:left="0" w:leftChars="0" w:right="0" w:firstLine="422" w:firstLineChars="200"/>
              <w:jc w:val="both"/>
              <w:textAlignment w:val="auto"/>
              <w:rPr>
                <w:rFonts w:hint="default" w:ascii="Times New Roman" w:hAnsi="Times New Roman" w:cs="Times New Roman"/>
              </w:rPr>
            </w:pPr>
            <w:r>
              <w:rPr>
                <w:rFonts w:hint="default" w:ascii="Times New Roman" w:hAnsi="Times New Roman" w:eastAsia="方正仿宋_GB2312" w:cs="Times New Roman"/>
                <w:b/>
                <w:bCs/>
                <w:i w:val="0"/>
                <w:iCs w:val="0"/>
                <w:color w:val="auto"/>
                <w:kern w:val="0"/>
                <w:sz w:val="21"/>
                <w:szCs w:val="21"/>
                <w:u w:val="none"/>
                <w:lang w:val="en-US" w:eastAsia="zh-CN"/>
              </w:rPr>
              <w:t>对娱乐场所变更有关事项，未按照《娱乐场所管理条例》规定申请重新核发娱乐经营许可证等行为的行政处罚</w:t>
            </w:r>
          </w:p>
        </w:tc>
        <w:tc>
          <w:tcPr>
            <w:tcW w:w="4518" w:type="dxa"/>
            <w:vMerge w:val="restart"/>
            <w:tcBorders>
              <w:tl2br w:val="nil"/>
              <w:tr2bl w:val="nil"/>
            </w:tcBorders>
            <w:vAlign w:val="center"/>
          </w:tcPr>
          <w:p>
            <w:pPr>
              <w:widowControl w:val="0"/>
              <w:tabs>
                <w:tab w:val="left" w:pos="836"/>
              </w:tabs>
              <w:wordWrap/>
              <w:autoSpaceDE w:val="0"/>
              <w:autoSpaceDN w:val="0"/>
              <w:adjustRightInd/>
              <w:snapToGrid/>
              <w:spacing w:line="360" w:lineRule="exact"/>
              <w:ind w:firstLine="420" w:firstLineChars="200"/>
              <w:jc w:val="both"/>
              <w:textAlignment w:val="auto"/>
              <w:rPr>
                <w:rFonts w:hint="default" w:ascii="Times New Roman" w:hAnsi="Times New Roman" w:eastAsia="方正仿宋_GB2312" w:cs="Times New Roman"/>
                <w:i w:val="0"/>
                <w:iCs w:val="0"/>
                <w:color w:val="auto"/>
                <w:kern w:val="0"/>
                <w:sz w:val="21"/>
                <w:szCs w:val="21"/>
                <w:u w:val="none"/>
                <w:lang w:val="en-US" w:eastAsia="zh-CN"/>
              </w:rPr>
            </w:pPr>
            <w:r>
              <w:rPr>
                <w:rFonts w:hint="default" w:ascii="Times New Roman" w:hAnsi="Times New Roman" w:eastAsia="方正仿宋_GB2312" w:cs="Times New Roman"/>
                <w:i w:val="0"/>
                <w:iCs w:val="0"/>
                <w:color w:val="auto"/>
                <w:kern w:val="0"/>
                <w:sz w:val="21"/>
                <w:szCs w:val="21"/>
                <w:u w:val="none"/>
                <w:lang w:val="en-US" w:eastAsia="zh-CN"/>
              </w:rPr>
              <w:t>《娱乐场所管理条例》</w:t>
            </w:r>
          </w:p>
          <w:p>
            <w:pPr>
              <w:widowControl w:val="0"/>
              <w:tabs>
                <w:tab w:val="left" w:pos="836"/>
              </w:tabs>
              <w:wordWrap/>
              <w:autoSpaceDE w:val="0"/>
              <w:autoSpaceDN w:val="0"/>
              <w:adjustRightInd/>
              <w:snapToGrid/>
              <w:spacing w:line="360" w:lineRule="exact"/>
              <w:ind w:firstLine="420" w:firstLineChars="200"/>
              <w:jc w:val="both"/>
              <w:textAlignment w:val="auto"/>
              <w:rPr>
                <w:rFonts w:hint="default" w:ascii="Times New Roman" w:hAnsi="Times New Roman" w:eastAsia="方正仿宋_GB2312" w:cs="Times New Roman"/>
                <w:i w:val="0"/>
                <w:iCs w:val="0"/>
                <w:color w:val="auto"/>
                <w:kern w:val="0"/>
                <w:sz w:val="21"/>
                <w:szCs w:val="21"/>
                <w:u w:val="none"/>
                <w:lang w:val="en-US" w:eastAsia="zh-CN"/>
              </w:rPr>
            </w:pPr>
            <w:r>
              <w:rPr>
                <w:rFonts w:hint="default" w:ascii="Times New Roman" w:hAnsi="Times New Roman" w:eastAsia="方正仿宋_GB2312" w:cs="Times New Roman"/>
                <w:i w:val="0"/>
                <w:iCs w:val="0"/>
                <w:color w:val="auto"/>
                <w:kern w:val="0"/>
                <w:sz w:val="21"/>
                <w:szCs w:val="21"/>
                <w:u w:val="none"/>
                <w:lang w:val="en-US" w:eastAsia="zh-CN"/>
              </w:rPr>
              <w:t>第四十九条：娱乐场所违反本条例规定，有下列情形之一的，由县级人民政府文化主管部门责令改正，给予警告；情节严重的，责令停业整顿1个月至3个月：</w:t>
            </w:r>
          </w:p>
          <w:p>
            <w:pPr>
              <w:widowControl w:val="0"/>
              <w:tabs>
                <w:tab w:val="left" w:pos="836"/>
              </w:tabs>
              <w:wordWrap/>
              <w:autoSpaceDE w:val="0"/>
              <w:autoSpaceDN w:val="0"/>
              <w:adjustRightInd/>
              <w:snapToGrid/>
              <w:spacing w:line="360" w:lineRule="exact"/>
              <w:ind w:left="0" w:leftChars="0" w:right="0" w:firstLine="420" w:firstLineChars="200"/>
              <w:jc w:val="left"/>
              <w:textAlignment w:val="auto"/>
              <w:rPr>
                <w:rFonts w:hint="default" w:ascii="Times New Roman" w:hAnsi="Times New Roman" w:eastAsia="方正仿宋_GB2312" w:cs="Times New Roman"/>
                <w:sz w:val="21"/>
                <w:szCs w:val="21"/>
                <w:lang w:val="zh-CN" w:eastAsia="zh-CN" w:bidi="zh-CN"/>
              </w:rPr>
            </w:pPr>
            <w:r>
              <w:rPr>
                <w:rFonts w:hint="default" w:ascii="Times New Roman" w:hAnsi="Times New Roman" w:eastAsia="方正仿宋_GB2312" w:cs="Times New Roman"/>
                <w:i w:val="0"/>
                <w:iCs w:val="0"/>
                <w:color w:val="auto"/>
                <w:kern w:val="0"/>
                <w:sz w:val="21"/>
                <w:szCs w:val="21"/>
                <w:u w:val="none"/>
                <w:lang w:val="en-US" w:eastAsia="zh-CN"/>
              </w:rPr>
              <w:t>（一）变更有关事项，未按照本条例规定申请重新核发娱乐经营许可证的；</w:t>
            </w:r>
          </w:p>
          <w:p>
            <w:pPr>
              <w:pStyle w:val="3"/>
              <w:widowControl w:val="0"/>
              <w:wordWrap/>
              <w:autoSpaceDE w:val="0"/>
              <w:autoSpaceDN w:val="0"/>
              <w:adjustRightInd/>
              <w:snapToGrid/>
              <w:spacing w:line="360" w:lineRule="exact"/>
              <w:ind w:left="0" w:leftChars="0" w:right="0"/>
              <w:jc w:val="center"/>
              <w:textAlignment w:val="auto"/>
              <w:rPr>
                <w:rFonts w:hint="default" w:ascii="Times New Roman" w:hAnsi="Times New Roman" w:cs="Times New Roman"/>
              </w:rPr>
            </w:pPr>
          </w:p>
        </w:tc>
        <w:tc>
          <w:tcPr>
            <w:tcW w:w="1192" w:type="dxa"/>
            <w:tcBorders>
              <w:tl2br w:val="nil"/>
              <w:tr2bl w:val="nil"/>
            </w:tcBorders>
            <w:vAlign w:val="center"/>
          </w:tcPr>
          <w:p>
            <w:pPr>
              <w:ind w:left="0" w:leftChars="0" w:right="0"/>
              <w:jc w:val="center"/>
              <w:rPr>
                <w:rFonts w:hint="default" w:ascii="Times New Roman" w:hAnsi="Times New Roman" w:eastAsia="方正仿宋_GB2312" w:cs="Times New Roman"/>
                <w:sz w:val="21"/>
                <w:szCs w:val="21"/>
              </w:rPr>
            </w:pPr>
            <w:r>
              <w:rPr>
                <w:rFonts w:hint="default" w:ascii="Times New Roman" w:hAnsi="Times New Roman" w:eastAsia="方正仿宋_GB2312" w:cs="Times New Roman"/>
                <w:sz w:val="21"/>
                <w:szCs w:val="21"/>
                <w:lang w:eastAsia="zh-CN"/>
              </w:rPr>
              <w:t>较轻</w:t>
            </w:r>
          </w:p>
        </w:tc>
        <w:tc>
          <w:tcPr>
            <w:tcW w:w="2435" w:type="dxa"/>
            <w:tcBorders>
              <w:tl2br w:val="nil"/>
              <w:tr2bl w:val="nil"/>
            </w:tcBorders>
            <w:vAlign w:val="center"/>
          </w:tcPr>
          <w:p>
            <w:pPr>
              <w:widowControl w:val="0"/>
              <w:wordWrap/>
              <w:autoSpaceDE w:val="0"/>
              <w:autoSpaceDN w:val="0"/>
              <w:adjustRightInd/>
              <w:snapToGrid/>
              <w:spacing w:line="340" w:lineRule="exact"/>
              <w:ind w:left="0" w:leftChars="0" w:right="0" w:firstLine="420" w:firstLineChars="200"/>
              <w:textAlignment w:val="auto"/>
              <w:rPr>
                <w:rFonts w:hint="default" w:ascii="Times New Roman" w:hAnsi="Times New Roman" w:eastAsia="方正仿宋_GB2312" w:cs="Times New Roman"/>
                <w:color w:val="000000"/>
                <w:sz w:val="21"/>
                <w:szCs w:val="21"/>
              </w:rPr>
            </w:pPr>
            <w:r>
              <w:rPr>
                <w:rFonts w:hint="eastAsia" w:ascii="Times New Roman" w:hAnsi="Times New Roman" w:eastAsia="方正仿宋_GB2312" w:cs="Times New Roman"/>
                <w:sz w:val="21"/>
                <w:szCs w:val="21"/>
                <w:lang w:eastAsia="zh-CN"/>
              </w:rPr>
              <w:t>初次违法能</w:t>
            </w:r>
            <w:r>
              <w:rPr>
                <w:rFonts w:hint="default" w:ascii="Times New Roman" w:hAnsi="Times New Roman" w:eastAsia="方正仿宋_GB2312" w:cs="Times New Roman"/>
                <w:sz w:val="21"/>
                <w:szCs w:val="21"/>
              </w:rPr>
              <w:t>及时改正的。</w:t>
            </w:r>
          </w:p>
        </w:tc>
        <w:tc>
          <w:tcPr>
            <w:tcW w:w="4616" w:type="dxa"/>
            <w:tcBorders>
              <w:tl2br w:val="nil"/>
              <w:tr2bl w:val="nil"/>
            </w:tcBorders>
            <w:vAlign w:val="center"/>
          </w:tcPr>
          <w:p>
            <w:pPr>
              <w:ind w:left="0" w:leftChars="0" w:right="0" w:firstLine="420" w:firstLineChars="200"/>
              <w:jc w:val="both"/>
              <w:rPr>
                <w:rFonts w:hint="default" w:ascii="Times New Roman" w:hAnsi="Times New Roman" w:eastAsia="方正仿宋_GB2312" w:cs="Times New Roman"/>
                <w:sz w:val="21"/>
                <w:szCs w:val="21"/>
              </w:rPr>
            </w:pPr>
            <w:r>
              <w:rPr>
                <w:rFonts w:hint="default" w:ascii="Times New Roman" w:hAnsi="Times New Roman" w:eastAsia="方正仿宋_GB2312" w:cs="Times New Roman"/>
                <w:sz w:val="21"/>
                <w:szCs w:val="21"/>
                <w:lang w:val="en-US" w:eastAsia="zh-CN"/>
              </w:rPr>
              <w:t>给予警告</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2094" w:hRule="atLeast"/>
        </w:trPr>
        <w:tc>
          <w:tcPr>
            <w:tcW w:w="706" w:type="dxa"/>
            <w:vMerge w:val="continue"/>
            <w:tcBorders>
              <w:tl2br w:val="nil"/>
              <w:tr2bl w:val="nil"/>
            </w:tcBorders>
            <w:vAlign w:val="top"/>
          </w:tcPr>
          <w:p>
            <w:pPr>
              <w:ind w:left="0" w:leftChars="0" w:right="0"/>
              <w:rPr>
                <w:rFonts w:hint="default" w:ascii="Times New Roman" w:hAnsi="Times New Roman" w:cs="Times New Roman"/>
              </w:rPr>
            </w:pPr>
          </w:p>
        </w:tc>
        <w:tc>
          <w:tcPr>
            <w:tcW w:w="1427" w:type="dxa"/>
            <w:vMerge w:val="continue"/>
            <w:tcBorders>
              <w:tl2br w:val="nil"/>
              <w:tr2bl w:val="nil"/>
            </w:tcBorders>
            <w:vAlign w:val="center"/>
          </w:tcPr>
          <w:p>
            <w:pPr>
              <w:pStyle w:val="3"/>
              <w:ind w:left="0" w:leftChars="0" w:right="0"/>
              <w:jc w:val="center"/>
              <w:rPr>
                <w:rFonts w:hint="default" w:ascii="Times New Roman" w:hAnsi="Times New Roman" w:cs="Times New Roman"/>
              </w:rPr>
            </w:pPr>
          </w:p>
        </w:tc>
        <w:tc>
          <w:tcPr>
            <w:tcW w:w="4518" w:type="dxa"/>
            <w:vMerge w:val="continue"/>
            <w:tcBorders>
              <w:tl2br w:val="nil"/>
              <w:tr2bl w:val="nil"/>
            </w:tcBorders>
            <w:vAlign w:val="center"/>
          </w:tcPr>
          <w:p>
            <w:pPr>
              <w:pStyle w:val="3"/>
              <w:widowControl w:val="0"/>
              <w:wordWrap/>
              <w:autoSpaceDE w:val="0"/>
              <w:autoSpaceDN w:val="0"/>
              <w:adjustRightInd/>
              <w:snapToGrid/>
              <w:spacing w:line="360" w:lineRule="exact"/>
              <w:ind w:left="0" w:leftChars="0" w:right="0"/>
              <w:jc w:val="center"/>
              <w:textAlignment w:val="auto"/>
              <w:rPr>
                <w:rFonts w:hint="default" w:ascii="Times New Roman" w:hAnsi="Times New Roman" w:cs="Times New Roman"/>
              </w:rPr>
            </w:pPr>
          </w:p>
        </w:tc>
        <w:tc>
          <w:tcPr>
            <w:tcW w:w="1192" w:type="dxa"/>
            <w:tcBorders>
              <w:tl2br w:val="nil"/>
              <w:tr2bl w:val="nil"/>
            </w:tcBorders>
            <w:vAlign w:val="center"/>
          </w:tcPr>
          <w:p>
            <w:pPr>
              <w:ind w:left="0" w:leftChars="0" w:right="0"/>
              <w:jc w:val="center"/>
              <w:rPr>
                <w:rFonts w:hint="default" w:ascii="Times New Roman" w:hAnsi="Times New Roman" w:eastAsia="方正仿宋_GB2312" w:cs="Times New Roman"/>
                <w:sz w:val="21"/>
                <w:szCs w:val="21"/>
              </w:rPr>
            </w:pPr>
            <w:r>
              <w:rPr>
                <w:rFonts w:hint="eastAsia" w:ascii="Times New Roman" w:hAnsi="Times New Roman" w:eastAsia="方正仿宋_GB2312" w:cs="Times New Roman"/>
                <w:sz w:val="21"/>
                <w:szCs w:val="21"/>
                <w:lang w:eastAsia="zh-CN"/>
              </w:rPr>
              <w:t>较重</w:t>
            </w:r>
          </w:p>
        </w:tc>
        <w:tc>
          <w:tcPr>
            <w:tcW w:w="2435" w:type="dxa"/>
            <w:tcBorders>
              <w:tl2br w:val="nil"/>
              <w:tr2bl w:val="nil"/>
            </w:tcBorders>
            <w:vAlign w:val="center"/>
          </w:tcPr>
          <w:p>
            <w:pPr>
              <w:widowControl w:val="0"/>
              <w:numPr>
                <w:ilvl w:val="0"/>
                <w:numId w:val="0"/>
              </w:numPr>
              <w:wordWrap/>
              <w:autoSpaceDE w:val="0"/>
              <w:autoSpaceDN w:val="0"/>
              <w:adjustRightInd/>
              <w:snapToGrid/>
              <w:spacing w:line="340" w:lineRule="exact"/>
              <w:ind w:right="0"/>
              <w:textAlignment w:val="auto"/>
              <w:rPr>
                <w:rFonts w:hint="eastAsia" w:ascii="Times New Roman" w:hAnsi="Times New Roman" w:eastAsia="方正仿宋_GB2312" w:cs="Times New Roman"/>
                <w:sz w:val="21"/>
                <w:szCs w:val="21"/>
                <w:lang w:val="en-US" w:eastAsia="zh-CN"/>
              </w:rPr>
            </w:pPr>
            <w:r>
              <w:rPr>
                <w:rFonts w:hint="eastAsia" w:ascii="Times New Roman" w:hAnsi="Times New Roman" w:eastAsia="方正仿宋_GB2312" w:cs="Times New Roman"/>
                <w:sz w:val="21"/>
                <w:szCs w:val="21"/>
                <w:lang w:val="en-US" w:eastAsia="zh-CN"/>
              </w:rPr>
              <w:t>有下列情形之一的：</w:t>
            </w:r>
          </w:p>
          <w:p>
            <w:pPr>
              <w:widowControl w:val="0"/>
              <w:numPr>
                <w:ilvl w:val="0"/>
                <w:numId w:val="0"/>
              </w:numPr>
              <w:wordWrap/>
              <w:autoSpaceDE w:val="0"/>
              <w:autoSpaceDN w:val="0"/>
              <w:adjustRightInd/>
              <w:snapToGrid/>
              <w:spacing w:line="340" w:lineRule="exact"/>
              <w:ind w:right="0"/>
              <w:textAlignment w:val="auto"/>
              <w:rPr>
                <w:rFonts w:hint="default" w:ascii="Times New Roman" w:hAnsi="Times New Roman" w:eastAsia="方正仿宋_GB2312" w:cs="Times New Roman"/>
                <w:sz w:val="21"/>
                <w:szCs w:val="21"/>
              </w:rPr>
            </w:pPr>
            <w:r>
              <w:rPr>
                <w:rFonts w:hint="eastAsia" w:ascii="Times New Roman" w:hAnsi="Times New Roman" w:eastAsia="方正仿宋_GB2312" w:cs="Times New Roman"/>
                <w:sz w:val="21"/>
                <w:szCs w:val="21"/>
                <w:lang w:val="en-US" w:eastAsia="zh-CN"/>
              </w:rPr>
              <w:t>1.</w:t>
            </w:r>
            <w:r>
              <w:rPr>
                <w:rFonts w:hint="eastAsia" w:ascii="Times New Roman" w:hAnsi="Times New Roman" w:eastAsia="方正仿宋_GB2312" w:cs="Times New Roman"/>
                <w:sz w:val="21"/>
                <w:szCs w:val="21"/>
                <w:lang w:eastAsia="zh-CN"/>
              </w:rPr>
              <w:t>初次违法</w:t>
            </w:r>
            <w:r>
              <w:rPr>
                <w:rFonts w:hint="default" w:ascii="Times New Roman" w:hAnsi="Times New Roman" w:eastAsia="方正仿宋_GB2312" w:cs="Times New Roman"/>
                <w:sz w:val="21"/>
                <w:szCs w:val="21"/>
                <w:lang w:eastAsia="zh-CN"/>
              </w:rPr>
              <w:t>没有</w:t>
            </w:r>
            <w:r>
              <w:rPr>
                <w:rFonts w:hint="default" w:ascii="Times New Roman" w:hAnsi="Times New Roman" w:eastAsia="方正仿宋_GB2312" w:cs="Times New Roman"/>
                <w:sz w:val="21"/>
                <w:szCs w:val="21"/>
              </w:rPr>
              <w:t>及时改正的</w:t>
            </w:r>
            <w:r>
              <w:rPr>
                <w:rFonts w:hint="eastAsia" w:ascii="Times New Roman" w:hAnsi="Times New Roman" w:eastAsia="方正仿宋_GB2312" w:cs="Times New Roman"/>
                <w:sz w:val="21"/>
                <w:szCs w:val="21"/>
                <w:lang w:eastAsia="zh-CN"/>
              </w:rPr>
              <w:t>；</w:t>
            </w:r>
          </w:p>
          <w:p>
            <w:pPr>
              <w:widowControl w:val="0"/>
              <w:wordWrap/>
              <w:autoSpaceDE w:val="0"/>
              <w:autoSpaceDN w:val="0"/>
              <w:adjustRightInd/>
              <w:snapToGrid/>
              <w:spacing w:line="340" w:lineRule="exact"/>
              <w:ind w:left="0" w:leftChars="0" w:right="0"/>
              <w:textAlignment w:val="auto"/>
              <w:rPr>
                <w:rFonts w:hint="default" w:ascii="Times New Roman" w:hAnsi="Times New Roman" w:eastAsia="方正仿宋_GB2312" w:cs="Times New Roman"/>
                <w:color w:val="000000"/>
                <w:sz w:val="21"/>
                <w:szCs w:val="21"/>
              </w:rPr>
            </w:pPr>
            <w:r>
              <w:rPr>
                <w:rFonts w:hint="eastAsia" w:ascii="Times New Roman" w:hAnsi="Times New Roman" w:eastAsia="方正仿宋_GB2312" w:cs="Times New Roman"/>
                <w:sz w:val="21"/>
                <w:szCs w:val="21"/>
                <w:lang w:val="en-US" w:eastAsia="zh-CN"/>
              </w:rPr>
              <w:t>2.</w:t>
            </w:r>
            <w:r>
              <w:rPr>
                <w:rFonts w:hint="eastAsia" w:ascii="Times New Roman" w:hAnsi="Times New Roman" w:eastAsia="方正仿宋_GB2312" w:cs="Times New Roman"/>
                <w:sz w:val="21"/>
                <w:szCs w:val="21"/>
                <w:lang w:eastAsia="zh-CN"/>
              </w:rPr>
              <w:t>再次被查处的</w:t>
            </w:r>
            <w:r>
              <w:rPr>
                <w:rFonts w:hint="default" w:ascii="Times New Roman" w:hAnsi="Times New Roman" w:eastAsia="方正仿宋_GB2312" w:cs="Times New Roman"/>
                <w:sz w:val="21"/>
                <w:szCs w:val="21"/>
              </w:rPr>
              <w:t>。</w:t>
            </w:r>
          </w:p>
        </w:tc>
        <w:tc>
          <w:tcPr>
            <w:tcW w:w="4616" w:type="dxa"/>
            <w:tcBorders>
              <w:tl2br w:val="nil"/>
              <w:tr2bl w:val="nil"/>
            </w:tcBorders>
            <w:vAlign w:val="center"/>
          </w:tcPr>
          <w:p>
            <w:pPr>
              <w:ind w:left="0" w:leftChars="0" w:right="0" w:firstLine="420" w:firstLineChars="200"/>
              <w:jc w:val="both"/>
              <w:rPr>
                <w:rFonts w:hint="default" w:ascii="Times New Roman" w:hAnsi="Times New Roman" w:eastAsia="方正仿宋_GB2312" w:cs="Times New Roman"/>
                <w:sz w:val="21"/>
                <w:szCs w:val="21"/>
              </w:rPr>
            </w:pPr>
            <w:r>
              <w:rPr>
                <w:rFonts w:hint="default" w:ascii="Times New Roman" w:hAnsi="Times New Roman" w:eastAsia="方正仿宋_GB2312" w:cs="Times New Roman"/>
                <w:sz w:val="21"/>
                <w:szCs w:val="21"/>
                <w:lang w:val="en-US" w:eastAsia="zh-CN"/>
              </w:rPr>
              <w:t>责令停业整顿1个月至2个月：</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2997" w:hRule="atLeast"/>
        </w:trPr>
        <w:tc>
          <w:tcPr>
            <w:tcW w:w="706" w:type="dxa"/>
            <w:vMerge w:val="continue"/>
            <w:tcBorders>
              <w:tl2br w:val="nil"/>
              <w:tr2bl w:val="nil"/>
            </w:tcBorders>
            <w:vAlign w:val="top"/>
          </w:tcPr>
          <w:p>
            <w:pPr>
              <w:ind w:left="0" w:leftChars="0" w:right="0"/>
              <w:rPr>
                <w:rFonts w:hint="default" w:ascii="Times New Roman" w:hAnsi="Times New Roman" w:cs="Times New Roman"/>
              </w:rPr>
            </w:pPr>
          </w:p>
        </w:tc>
        <w:tc>
          <w:tcPr>
            <w:tcW w:w="1427" w:type="dxa"/>
            <w:vMerge w:val="continue"/>
            <w:tcBorders>
              <w:tl2br w:val="nil"/>
              <w:tr2bl w:val="nil"/>
            </w:tcBorders>
            <w:vAlign w:val="center"/>
          </w:tcPr>
          <w:p>
            <w:pPr>
              <w:pStyle w:val="3"/>
              <w:ind w:left="0" w:leftChars="0" w:right="0"/>
              <w:jc w:val="center"/>
              <w:rPr>
                <w:rFonts w:hint="default" w:ascii="Times New Roman" w:hAnsi="Times New Roman" w:cs="Times New Roman"/>
              </w:rPr>
            </w:pPr>
          </w:p>
        </w:tc>
        <w:tc>
          <w:tcPr>
            <w:tcW w:w="4518" w:type="dxa"/>
            <w:vMerge w:val="continue"/>
            <w:tcBorders>
              <w:tl2br w:val="nil"/>
              <w:tr2bl w:val="nil"/>
            </w:tcBorders>
            <w:vAlign w:val="center"/>
          </w:tcPr>
          <w:p>
            <w:pPr>
              <w:pStyle w:val="3"/>
              <w:widowControl w:val="0"/>
              <w:wordWrap/>
              <w:autoSpaceDE w:val="0"/>
              <w:autoSpaceDN w:val="0"/>
              <w:adjustRightInd/>
              <w:snapToGrid/>
              <w:spacing w:line="360" w:lineRule="exact"/>
              <w:ind w:left="0" w:leftChars="0" w:right="0"/>
              <w:jc w:val="center"/>
              <w:textAlignment w:val="auto"/>
              <w:rPr>
                <w:rFonts w:hint="default" w:ascii="Times New Roman" w:hAnsi="Times New Roman" w:cs="Times New Roman"/>
              </w:rPr>
            </w:pPr>
          </w:p>
        </w:tc>
        <w:tc>
          <w:tcPr>
            <w:tcW w:w="1192" w:type="dxa"/>
            <w:tcBorders>
              <w:tl2br w:val="nil"/>
              <w:tr2bl w:val="nil"/>
            </w:tcBorders>
            <w:vAlign w:val="center"/>
          </w:tcPr>
          <w:p>
            <w:pPr>
              <w:ind w:left="0" w:leftChars="0" w:right="0"/>
              <w:jc w:val="center"/>
              <w:rPr>
                <w:rFonts w:hint="default" w:ascii="Times New Roman" w:hAnsi="Times New Roman" w:eastAsia="方正仿宋_GB2312" w:cs="Times New Roman"/>
                <w:sz w:val="21"/>
                <w:szCs w:val="21"/>
              </w:rPr>
            </w:pPr>
            <w:r>
              <w:rPr>
                <w:rFonts w:hint="default" w:ascii="Times New Roman" w:hAnsi="Times New Roman" w:eastAsia="方正仿宋_GB2312" w:cs="Times New Roman"/>
                <w:sz w:val="21"/>
                <w:szCs w:val="21"/>
              </w:rPr>
              <w:t>严</w:t>
            </w:r>
            <w:r>
              <w:rPr>
                <w:rFonts w:hint="default" w:ascii="Times New Roman" w:hAnsi="Times New Roman" w:eastAsia="方正仿宋_GB2312" w:cs="Times New Roman"/>
                <w:sz w:val="21"/>
                <w:szCs w:val="21"/>
                <w:lang w:eastAsia="zh-CN"/>
              </w:rPr>
              <w:t>重</w:t>
            </w:r>
          </w:p>
        </w:tc>
        <w:tc>
          <w:tcPr>
            <w:tcW w:w="2435" w:type="dxa"/>
            <w:tcBorders>
              <w:tl2br w:val="nil"/>
              <w:tr2bl w:val="nil"/>
            </w:tcBorders>
            <w:vAlign w:val="center"/>
          </w:tcPr>
          <w:p>
            <w:pPr>
              <w:widowControl w:val="0"/>
              <w:wordWrap/>
              <w:autoSpaceDE w:val="0"/>
              <w:autoSpaceDN w:val="0"/>
              <w:adjustRightInd/>
              <w:snapToGrid/>
              <w:spacing w:line="340" w:lineRule="exact"/>
              <w:ind w:left="0" w:leftChars="0" w:right="0" w:firstLine="420" w:firstLineChars="200"/>
              <w:textAlignment w:val="auto"/>
              <w:rPr>
                <w:rFonts w:hint="default" w:ascii="Times New Roman" w:hAnsi="Times New Roman" w:eastAsia="方正仿宋_GB2312" w:cs="Times New Roman"/>
                <w:color w:val="000000"/>
                <w:sz w:val="21"/>
                <w:szCs w:val="21"/>
              </w:rPr>
            </w:pPr>
            <w:r>
              <w:rPr>
                <w:rFonts w:hint="eastAsia" w:ascii="Times New Roman" w:hAnsi="Times New Roman" w:eastAsia="仿宋_GB2312" w:cs="Times New Roman"/>
                <w:color w:val="000000"/>
                <w:kern w:val="0"/>
                <w:sz w:val="21"/>
                <w:szCs w:val="21"/>
                <w:lang w:eastAsia="zh-CN"/>
              </w:rPr>
              <w:t>有《文化市场综合执法行政处罚裁量权适用办法》第十四条规定应当从重处罚情形的。</w:t>
            </w:r>
          </w:p>
        </w:tc>
        <w:tc>
          <w:tcPr>
            <w:tcW w:w="4616" w:type="dxa"/>
            <w:tcBorders>
              <w:tl2br w:val="nil"/>
              <w:tr2bl w:val="nil"/>
            </w:tcBorders>
            <w:vAlign w:val="center"/>
          </w:tcPr>
          <w:p>
            <w:pPr>
              <w:ind w:left="0" w:leftChars="0" w:right="0" w:firstLine="420" w:firstLineChars="200"/>
              <w:jc w:val="both"/>
              <w:rPr>
                <w:rFonts w:hint="default" w:ascii="Times New Roman" w:hAnsi="Times New Roman" w:eastAsia="方正仿宋_GB2312" w:cs="Times New Roman"/>
                <w:sz w:val="21"/>
                <w:szCs w:val="21"/>
              </w:rPr>
            </w:pPr>
            <w:r>
              <w:rPr>
                <w:rFonts w:hint="default" w:ascii="Times New Roman" w:hAnsi="Times New Roman" w:eastAsia="方正仿宋_GB2312" w:cs="Times New Roman"/>
                <w:sz w:val="21"/>
                <w:szCs w:val="21"/>
                <w:lang w:val="en-US" w:eastAsia="zh-CN"/>
              </w:rPr>
              <w:t>责令停业整顿3个月：</w:t>
            </w:r>
          </w:p>
        </w:tc>
      </w:tr>
    </w:tbl>
    <w:p>
      <w:pPr>
        <w:ind w:left="0" w:leftChars="0" w:right="0"/>
        <w:jc w:val="center"/>
        <w:rPr>
          <w:rFonts w:hint="default" w:ascii="Times New Roman" w:hAnsi="Times New Roman" w:eastAsia="方正小标宋_GBK" w:cs="Times New Roman"/>
          <w:sz w:val="24"/>
          <w:szCs w:val="24"/>
          <w:lang w:eastAsia="zh-CN"/>
        </w:rPr>
      </w:pPr>
      <w:r>
        <w:rPr>
          <w:rFonts w:hint="default" w:ascii="Times New Roman" w:hAnsi="Times New Roman" w:eastAsia="方正小标宋_GBK" w:cs="Times New Roman"/>
          <w:sz w:val="24"/>
          <w:szCs w:val="24"/>
          <w:lang w:eastAsia="zh-CN"/>
        </w:rPr>
        <w:br w:type="page"/>
      </w:r>
    </w:p>
    <w:p>
      <w:pPr>
        <w:ind w:left="0" w:leftChars="0" w:right="0"/>
        <w:jc w:val="both"/>
        <w:rPr>
          <w:rFonts w:hint="default" w:ascii="Times New Roman" w:hAnsi="Times New Roman" w:eastAsia="方正小标宋_GBK" w:cs="Times New Roman"/>
          <w:sz w:val="24"/>
          <w:szCs w:val="24"/>
          <w:lang w:eastAsia="zh-CN"/>
        </w:rPr>
      </w:pPr>
    </w:p>
    <w:tbl>
      <w:tblPr>
        <w:tblStyle w:val="9"/>
        <w:tblW w:w="14894"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706"/>
        <w:gridCol w:w="1424"/>
        <w:gridCol w:w="4518"/>
        <w:gridCol w:w="1192"/>
        <w:gridCol w:w="2435"/>
        <w:gridCol w:w="4619"/>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424" w:hRule="atLeast"/>
        </w:trPr>
        <w:tc>
          <w:tcPr>
            <w:tcW w:w="706" w:type="dxa"/>
            <w:tcBorders>
              <w:tl2br w:val="nil"/>
              <w:tr2bl w:val="nil"/>
            </w:tcBorders>
            <w:vAlign w:val="center"/>
          </w:tcPr>
          <w:p>
            <w:pPr>
              <w:ind w:left="0" w:leftChars="0" w:right="0"/>
              <w:jc w:val="center"/>
              <w:rPr>
                <w:rFonts w:hint="default" w:ascii="Times New Roman" w:hAnsi="Times New Roman" w:cs="Times New Roman"/>
              </w:rPr>
            </w:pPr>
            <w:r>
              <w:rPr>
                <w:rFonts w:hint="default" w:ascii="Times New Roman" w:hAnsi="Times New Roman" w:eastAsia="方正小标宋_GBK" w:cs="Times New Roman"/>
                <w:sz w:val="24"/>
                <w:szCs w:val="24"/>
                <w:lang w:eastAsia="zh-CN"/>
              </w:rPr>
              <w:t>序号</w:t>
            </w:r>
          </w:p>
        </w:tc>
        <w:tc>
          <w:tcPr>
            <w:tcW w:w="1424" w:type="dxa"/>
            <w:tcBorders>
              <w:tl2br w:val="nil"/>
              <w:tr2bl w:val="nil"/>
            </w:tcBorders>
            <w:vAlign w:val="center"/>
          </w:tcPr>
          <w:p>
            <w:pPr>
              <w:ind w:left="0" w:leftChars="0" w:right="0"/>
              <w:jc w:val="center"/>
              <w:rPr>
                <w:rFonts w:hint="default" w:ascii="Times New Roman" w:hAnsi="Times New Roman" w:cs="Times New Roman"/>
              </w:rPr>
            </w:pPr>
            <w:r>
              <w:rPr>
                <w:rFonts w:hint="default" w:ascii="Times New Roman" w:hAnsi="Times New Roman" w:eastAsia="方正小标宋_GBK" w:cs="Times New Roman"/>
                <w:sz w:val="24"/>
                <w:szCs w:val="24"/>
                <w:lang w:eastAsia="zh-CN"/>
              </w:rPr>
              <w:t>事项名称</w:t>
            </w:r>
          </w:p>
        </w:tc>
        <w:tc>
          <w:tcPr>
            <w:tcW w:w="4518" w:type="dxa"/>
            <w:tcBorders>
              <w:tl2br w:val="nil"/>
              <w:tr2bl w:val="nil"/>
            </w:tcBorders>
            <w:vAlign w:val="center"/>
          </w:tcPr>
          <w:p>
            <w:pPr>
              <w:ind w:left="0" w:leftChars="0" w:right="0"/>
              <w:jc w:val="center"/>
              <w:rPr>
                <w:rFonts w:hint="default" w:ascii="Times New Roman" w:hAnsi="Times New Roman" w:eastAsia="方正仿宋_GB2312" w:cs="Times New Roman"/>
                <w:color w:val="auto"/>
                <w:sz w:val="21"/>
                <w:szCs w:val="21"/>
                <w:lang w:val="en-US" w:eastAsia="zh-CN"/>
              </w:rPr>
            </w:pPr>
            <w:r>
              <w:rPr>
                <w:rFonts w:hint="default" w:ascii="Times New Roman" w:hAnsi="Times New Roman" w:eastAsia="方正小标宋_GBK" w:cs="Times New Roman"/>
                <w:sz w:val="24"/>
                <w:szCs w:val="24"/>
                <w:lang w:eastAsia="zh-CN"/>
              </w:rPr>
              <w:t>处罚依据</w:t>
            </w:r>
          </w:p>
        </w:tc>
        <w:tc>
          <w:tcPr>
            <w:tcW w:w="1192" w:type="dxa"/>
            <w:tcBorders>
              <w:tl2br w:val="nil"/>
              <w:tr2bl w:val="nil"/>
            </w:tcBorders>
            <w:vAlign w:val="center"/>
          </w:tcPr>
          <w:p>
            <w:pPr>
              <w:ind w:left="0" w:leftChars="0" w:right="0"/>
              <w:jc w:val="center"/>
              <w:rPr>
                <w:rFonts w:hint="default" w:ascii="Times New Roman" w:hAnsi="Times New Roman" w:eastAsia="方正仿宋_GB2312" w:cs="Times New Roman"/>
                <w:sz w:val="21"/>
                <w:szCs w:val="21"/>
                <w:highlight w:val="none"/>
                <w:lang w:eastAsia="zh-CN"/>
              </w:rPr>
            </w:pPr>
            <w:r>
              <w:rPr>
                <w:rFonts w:hint="default" w:ascii="Times New Roman" w:hAnsi="Times New Roman" w:eastAsia="方正小标宋_GBK" w:cs="Times New Roman"/>
                <w:sz w:val="24"/>
                <w:szCs w:val="24"/>
                <w:lang w:eastAsia="zh-CN"/>
              </w:rPr>
              <w:t>裁量阶次</w:t>
            </w:r>
          </w:p>
        </w:tc>
        <w:tc>
          <w:tcPr>
            <w:tcW w:w="2435" w:type="dxa"/>
            <w:tcBorders>
              <w:tl2br w:val="nil"/>
              <w:tr2bl w:val="nil"/>
            </w:tcBorders>
            <w:vAlign w:val="center"/>
          </w:tcPr>
          <w:p>
            <w:pPr>
              <w:ind w:left="0" w:leftChars="0" w:right="0"/>
              <w:jc w:val="center"/>
              <w:rPr>
                <w:rFonts w:hint="default" w:ascii="Times New Roman" w:hAnsi="Times New Roman" w:eastAsia="方正仿宋_GB2312" w:cs="Times New Roman"/>
                <w:sz w:val="21"/>
                <w:szCs w:val="21"/>
                <w:highlight w:val="none"/>
              </w:rPr>
            </w:pPr>
            <w:r>
              <w:rPr>
                <w:rFonts w:hint="default" w:ascii="Times New Roman" w:hAnsi="Times New Roman" w:eastAsia="方正小标宋_GBK" w:cs="Times New Roman"/>
                <w:sz w:val="24"/>
                <w:szCs w:val="24"/>
                <w:lang w:eastAsia="zh-CN"/>
              </w:rPr>
              <w:t>违法行为表现</w:t>
            </w:r>
          </w:p>
        </w:tc>
        <w:tc>
          <w:tcPr>
            <w:tcW w:w="4619" w:type="dxa"/>
            <w:tcBorders>
              <w:tl2br w:val="nil"/>
              <w:tr2bl w:val="nil"/>
            </w:tcBorders>
            <w:vAlign w:val="center"/>
          </w:tcPr>
          <w:p>
            <w:pPr>
              <w:ind w:left="0" w:leftChars="0" w:right="0"/>
              <w:jc w:val="center"/>
              <w:rPr>
                <w:rFonts w:hint="default" w:ascii="Times New Roman" w:hAnsi="Times New Roman" w:eastAsia="方正仿宋_GB2312" w:cs="Times New Roman"/>
                <w:sz w:val="21"/>
                <w:szCs w:val="21"/>
                <w:highlight w:val="none"/>
              </w:rPr>
            </w:pPr>
            <w:r>
              <w:rPr>
                <w:rFonts w:hint="default" w:ascii="Times New Roman" w:hAnsi="Times New Roman" w:eastAsia="方正小标宋_GBK" w:cs="Times New Roman"/>
                <w:sz w:val="24"/>
                <w:szCs w:val="24"/>
                <w:lang w:eastAsia="zh-CN"/>
              </w:rPr>
              <w:t>行政处罚</w:t>
            </w:r>
            <w:r>
              <w:rPr>
                <w:rFonts w:hint="eastAsia" w:ascii="Times New Roman" w:hAnsi="Times New Roman" w:eastAsia="方正小标宋_GBK" w:cs="Times New Roman"/>
                <w:sz w:val="24"/>
                <w:szCs w:val="24"/>
                <w:lang w:eastAsia="zh-CN"/>
              </w:rPr>
              <w:t>基准</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667" w:hRule="atLeast"/>
        </w:trPr>
        <w:tc>
          <w:tcPr>
            <w:tcW w:w="706" w:type="dxa"/>
            <w:vMerge w:val="restart"/>
            <w:tcBorders>
              <w:tl2br w:val="nil"/>
              <w:tr2bl w:val="nil"/>
            </w:tcBorders>
            <w:vAlign w:val="center"/>
          </w:tcPr>
          <w:p>
            <w:pPr>
              <w:ind w:left="0" w:leftChars="0" w:right="0"/>
              <w:jc w:val="center"/>
              <w:rPr>
                <w:rFonts w:hint="default" w:ascii="Times New Roman" w:hAnsi="Times New Roman" w:cs="Times New Roman"/>
                <w:sz w:val="28"/>
                <w:szCs w:val="28"/>
              </w:rPr>
            </w:pPr>
            <w:r>
              <w:rPr>
                <w:rFonts w:hint="default" w:ascii="Times New Roman" w:hAnsi="Times New Roman" w:eastAsia="方正仿宋_GB2312" w:cs="Times New Roman"/>
                <w:b/>
                <w:bCs/>
                <w:sz w:val="28"/>
                <w:szCs w:val="28"/>
                <w:lang w:val="en-US" w:eastAsia="zh-CN"/>
              </w:rPr>
              <w:t>20</w:t>
            </w:r>
          </w:p>
        </w:tc>
        <w:tc>
          <w:tcPr>
            <w:tcW w:w="1424" w:type="dxa"/>
            <w:vMerge w:val="restart"/>
            <w:tcBorders>
              <w:tl2br w:val="nil"/>
              <w:tr2bl w:val="nil"/>
            </w:tcBorders>
            <w:vAlign w:val="center"/>
          </w:tcPr>
          <w:p>
            <w:pPr>
              <w:widowControl/>
              <w:wordWrap/>
              <w:autoSpaceDN w:val="0"/>
              <w:adjustRightInd/>
              <w:snapToGrid/>
              <w:spacing w:line="360" w:lineRule="exact"/>
              <w:ind w:left="0" w:leftChars="0" w:right="0" w:firstLine="382" w:firstLineChars="200"/>
              <w:textAlignment w:val="auto"/>
              <w:rPr>
                <w:rFonts w:hint="default" w:ascii="Times New Roman" w:hAnsi="Times New Roman" w:eastAsia="方正仿宋_GB2312" w:cs="Times New Roman"/>
                <w:b/>
                <w:bCs/>
                <w:sz w:val="21"/>
                <w:szCs w:val="21"/>
              </w:rPr>
            </w:pPr>
            <w:r>
              <w:rPr>
                <w:rFonts w:hint="eastAsia" w:ascii="Times New Roman" w:hAnsi="Times New Roman" w:eastAsia="仿宋_GB2312" w:cs="Times New Roman"/>
                <w:b/>
                <w:bCs w:val="0"/>
                <w:spacing w:val="-10"/>
                <w:kern w:val="0"/>
                <w:sz w:val="21"/>
                <w:szCs w:val="21"/>
                <w:lang w:val="en-US" w:eastAsia="zh-CN"/>
              </w:rPr>
              <w:t>第7项</w:t>
            </w:r>
          </w:p>
          <w:p>
            <w:pPr>
              <w:widowControl w:val="0"/>
              <w:wordWrap/>
              <w:autoSpaceDE w:val="0"/>
              <w:autoSpaceDN w:val="0"/>
              <w:adjustRightInd/>
              <w:snapToGrid/>
              <w:spacing w:line="280" w:lineRule="exact"/>
              <w:ind w:left="0" w:leftChars="0" w:right="0" w:firstLine="422" w:firstLineChars="200"/>
              <w:jc w:val="both"/>
              <w:textAlignment w:val="auto"/>
              <w:rPr>
                <w:rFonts w:hint="default" w:ascii="Times New Roman" w:hAnsi="Times New Roman" w:cs="Times New Roman"/>
              </w:rPr>
            </w:pPr>
            <w:r>
              <w:rPr>
                <w:rFonts w:hint="default" w:ascii="Times New Roman" w:hAnsi="Times New Roman" w:eastAsia="方正仿宋_GB2312" w:cs="Times New Roman"/>
                <w:b/>
                <w:bCs/>
                <w:i w:val="0"/>
                <w:iCs w:val="0"/>
                <w:color w:val="auto"/>
                <w:kern w:val="0"/>
                <w:sz w:val="21"/>
                <w:szCs w:val="21"/>
                <w:u w:val="none"/>
                <w:lang w:val="en-US" w:eastAsia="zh-CN"/>
              </w:rPr>
              <w:t>对娱乐场所在本条例规定的禁止营业时间内营业的行政处罚</w:t>
            </w:r>
          </w:p>
        </w:tc>
        <w:tc>
          <w:tcPr>
            <w:tcW w:w="4518" w:type="dxa"/>
            <w:vMerge w:val="restart"/>
            <w:tcBorders>
              <w:tl2br w:val="nil"/>
              <w:tr2bl w:val="nil"/>
            </w:tcBorders>
            <w:vAlign w:val="center"/>
          </w:tcPr>
          <w:p>
            <w:pPr>
              <w:widowControl w:val="0"/>
              <w:wordWrap/>
              <w:autoSpaceDE w:val="0"/>
              <w:autoSpaceDN w:val="0"/>
              <w:adjustRightInd/>
              <w:snapToGrid/>
              <w:spacing w:line="280" w:lineRule="exact"/>
              <w:ind w:firstLine="420" w:firstLineChars="200"/>
              <w:textAlignment w:val="auto"/>
              <w:rPr>
                <w:rFonts w:hint="default" w:ascii="Times New Roman" w:hAnsi="Times New Roman" w:eastAsia="方正仿宋_GB2312" w:cs="Times New Roman"/>
                <w:sz w:val="21"/>
                <w:szCs w:val="21"/>
                <w:lang w:val="en-US" w:eastAsia="zh-CN"/>
              </w:rPr>
            </w:pPr>
            <w:r>
              <w:rPr>
                <w:rFonts w:hint="default" w:ascii="Times New Roman" w:hAnsi="Times New Roman" w:eastAsia="方正仿宋_GB2312" w:cs="Times New Roman"/>
                <w:sz w:val="21"/>
                <w:szCs w:val="21"/>
                <w:lang w:val="en-US" w:eastAsia="zh-CN"/>
              </w:rPr>
              <w:t>《娱乐场所管理条例》</w:t>
            </w:r>
          </w:p>
          <w:p>
            <w:pPr>
              <w:pStyle w:val="3"/>
              <w:widowControl w:val="0"/>
              <w:wordWrap/>
              <w:autoSpaceDE w:val="0"/>
              <w:autoSpaceDN w:val="0"/>
              <w:adjustRightInd/>
              <w:snapToGrid/>
              <w:spacing w:line="280" w:lineRule="exact"/>
              <w:ind w:firstLine="440" w:firstLineChars="200"/>
              <w:jc w:val="left"/>
              <w:textAlignment w:val="auto"/>
              <w:rPr>
                <w:rFonts w:hint="default" w:ascii="Times New Roman" w:hAnsi="Times New Roman" w:eastAsia="方正仿宋_GB2312" w:cs="Times New Roman"/>
                <w:i w:val="0"/>
                <w:iCs w:val="0"/>
                <w:color w:val="auto"/>
                <w:kern w:val="0"/>
                <w:sz w:val="22"/>
                <w:szCs w:val="22"/>
                <w:u w:val="none"/>
                <w:lang w:val="en-US" w:eastAsia="zh-CN"/>
              </w:rPr>
            </w:pPr>
            <w:r>
              <w:rPr>
                <w:rFonts w:hint="default" w:ascii="Times New Roman" w:hAnsi="Times New Roman" w:eastAsia="方正仿宋_GB2312" w:cs="Times New Roman"/>
                <w:i w:val="0"/>
                <w:iCs w:val="0"/>
                <w:color w:val="auto"/>
                <w:kern w:val="0"/>
                <w:sz w:val="22"/>
                <w:szCs w:val="22"/>
                <w:u w:val="none"/>
                <w:lang w:val="en-US" w:eastAsia="zh-CN"/>
              </w:rPr>
              <w:t>第四十九条：娱乐场所违反本条例规定，有下列情形之一的，由县级人民政府文化主管部门责令改正，给予警告；情节严重的，责令停业整顿1个月至3个月：</w:t>
            </w:r>
          </w:p>
          <w:p>
            <w:pPr>
              <w:pStyle w:val="3"/>
              <w:widowControl w:val="0"/>
              <w:wordWrap/>
              <w:autoSpaceDE w:val="0"/>
              <w:autoSpaceDN w:val="0"/>
              <w:adjustRightInd/>
              <w:snapToGrid/>
              <w:spacing w:line="280" w:lineRule="exact"/>
              <w:ind w:left="0" w:leftChars="0" w:right="0" w:firstLine="440" w:firstLineChars="200"/>
              <w:jc w:val="left"/>
              <w:textAlignment w:val="auto"/>
              <w:rPr>
                <w:rFonts w:hint="default" w:ascii="Times New Roman" w:hAnsi="Times New Roman" w:cs="Times New Roman"/>
              </w:rPr>
            </w:pPr>
            <w:r>
              <w:rPr>
                <w:rFonts w:hint="default" w:ascii="Times New Roman" w:hAnsi="Times New Roman" w:eastAsia="方正仿宋_GB2312" w:cs="Times New Roman"/>
                <w:i w:val="0"/>
                <w:iCs w:val="0"/>
                <w:color w:val="auto"/>
                <w:kern w:val="0"/>
                <w:sz w:val="22"/>
                <w:szCs w:val="22"/>
                <w:u w:val="none"/>
                <w:lang w:val="en-US" w:eastAsia="zh-CN"/>
              </w:rPr>
              <w:t>（二）在本条例规定的禁止营业时间内营业的；</w:t>
            </w:r>
          </w:p>
        </w:tc>
        <w:tc>
          <w:tcPr>
            <w:tcW w:w="1192" w:type="dxa"/>
            <w:tcBorders>
              <w:tl2br w:val="nil"/>
              <w:tr2bl w:val="nil"/>
            </w:tcBorders>
            <w:vAlign w:val="center"/>
          </w:tcPr>
          <w:p>
            <w:pPr>
              <w:ind w:left="0" w:leftChars="0" w:right="0"/>
              <w:jc w:val="center"/>
              <w:rPr>
                <w:rFonts w:hint="default" w:ascii="Times New Roman" w:hAnsi="Times New Roman" w:eastAsia="方正仿宋_GB2312" w:cs="Times New Roman"/>
                <w:sz w:val="21"/>
                <w:szCs w:val="21"/>
              </w:rPr>
            </w:pPr>
            <w:r>
              <w:rPr>
                <w:rFonts w:hint="default" w:ascii="Times New Roman" w:hAnsi="Times New Roman" w:eastAsia="方正仿宋_GB2312" w:cs="Times New Roman"/>
                <w:sz w:val="21"/>
                <w:szCs w:val="21"/>
                <w:lang w:eastAsia="zh-CN"/>
              </w:rPr>
              <w:t>较轻</w:t>
            </w:r>
          </w:p>
        </w:tc>
        <w:tc>
          <w:tcPr>
            <w:tcW w:w="2435" w:type="dxa"/>
            <w:tcBorders>
              <w:tl2br w:val="nil"/>
              <w:tr2bl w:val="nil"/>
            </w:tcBorders>
            <w:vAlign w:val="center"/>
          </w:tcPr>
          <w:p>
            <w:pPr>
              <w:widowControl w:val="0"/>
              <w:wordWrap/>
              <w:autoSpaceDE w:val="0"/>
              <w:autoSpaceDN w:val="0"/>
              <w:adjustRightInd/>
              <w:snapToGrid/>
              <w:spacing w:line="340" w:lineRule="exact"/>
              <w:ind w:left="0" w:leftChars="0" w:right="0" w:firstLine="420" w:firstLineChars="200"/>
              <w:textAlignment w:val="auto"/>
              <w:rPr>
                <w:rFonts w:hint="default" w:ascii="Times New Roman" w:hAnsi="Times New Roman" w:eastAsia="方正仿宋_GB2312" w:cs="Times New Roman"/>
                <w:color w:val="auto"/>
                <w:sz w:val="21"/>
                <w:szCs w:val="21"/>
              </w:rPr>
            </w:pPr>
            <w:r>
              <w:rPr>
                <w:rFonts w:hint="eastAsia" w:ascii="Times New Roman" w:hAnsi="Times New Roman" w:eastAsia="方正仿宋_GB2312" w:cs="Times New Roman"/>
                <w:sz w:val="21"/>
                <w:szCs w:val="21"/>
                <w:lang w:eastAsia="zh-CN"/>
              </w:rPr>
              <w:t>初次违法能</w:t>
            </w:r>
            <w:r>
              <w:rPr>
                <w:rFonts w:hint="default" w:ascii="Times New Roman" w:hAnsi="Times New Roman" w:eastAsia="方正仿宋_GB2312" w:cs="Times New Roman"/>
                <w:sz w:val="21"/>
                <w:szCs w:val="21"/>
              </w:rPr>
              <w:t>及时改正的。</w:t>
            </w:r>
          </w:p>
        </w:tc>
        <w:tc>
          <w:tcPr>
            <w:tcW w:w="4619" w:type="dxa"/>
            <w:tcBorders>
              <w:tl2br w:val="nil"/>
              <w:tr2bl w:val="nil"/>
            </w:tcBorders>
            <w:vAlign w:val="center"/>
          </w:tcPr>
          <w:p>
            <w:pPr>
              <w:ind w:left="0" w:leftChars="0" w:right="0" w:firstLine="420" w:firstLineChars="200"/>
              <w:jc w:val="both"/>
              <w:rPr>
                <w:rFonts w:hint="default" w:ascii="Times New Roman" w:hAnsi="Times New Roman" w:eastAsia="方正仿宋_GB2312" w:cs="Times New Roman"/>
                <w:sz w:val="21"/>
                <w:szCs w:val="21"/>
              </w:rPr>
            </w:pPr>
            <w:r>
              <w:rPr>
                <w:rFonts w:hint="default" w:ascii="Times New Roman" w:hAnsi="Times New Roman" w:eastAsia="方正仿宋_GB2312" w:cs="Times New Roman"/>
                <w:sz w:val="21"/>
                <w:szCs w:val="21"/>
                <w:lang w:val="en-US" w:eastAsia="zh-CN"/>
              </w:rPr>
              <w:t>给予警告</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891" w:hRule="atLeast"/>
        </w:trPr>
        <w:tc>
          <w:tcPr>
            <w:tcW w:w="706" w:type="dxa"/>
            <w:vMerge w:val="continue"/>
            <w:tcBorders>
              <w:tl2br w:val="nil"/>
              <w:tr2bl w:val="nil"/>
            </w:tcBorders>
            <w:vAlign w:val="top"/>
          </w:tcPr>
          <w:p>
            <w:pPr>
              <w:ind w:left="0" w:leftChars="0" w:right="0"/>
              <w:rPr>
                <w:rFonts w:hint="default" w:ascii="Times New Roman" w:hAnsi="Times New Roman" w:cs="Times New Roman"/>
                <w:sz w:val="28"/>
                <w:szCs w:val="28"/>
              </w:rPr>
            </w:pPr>
          </w:p>
        </w:tc>
        <w:tc>
          <w:tcPr>
            <w:tcW w:w="1424" w:type="dxa"/>
            <w:vMerge w:val="continue"/>
            <w:tcBorders>
              <w:tl2br w:val="nil"/>
              <w:tr2bl w:val="nil"/>
            </w:tcBorders>
            <w:vAlign w:val="center"/>
          </w:tcPr>
          <w:p>
            <w:pPr>
              <w:pStyle w:val="3"/>
              <w:widowControl w:val="0"/>
              <w:wordWrap/>
              <w:autoSpaceDE w:val="0"/>
              <w:autoSpaceDN w:val="0"/>
              <w:adjustRightInd/>
              <w:snapToGrid/>
              <w:spacing w:line="280" w:lineRule="exact"/>
              <w:ind w:left="0" w:leftChars="0" w:right="0"/>
              <w:jc w:val="center"/>
              <w:textAlignment w:val="auto"/>
              <w:rPr>
                <w:rFonts w:hint="default" w:ascii="Times New Roman" w:hAnsi="Times New Roman" w:cs="Times New Roman"/>
              </w:rPr>
            </w:pPr>
          </w:p>
        </w:tc>
        <w:tc>
          <w:tcPr>
            <w:tcW w:w="4518" w:type="dxa"/>
            <w:vMerge w:val="continue"/>
            <w:tcBorders>
              <w:tl2br w:val="nil"/>
              <w:tr2bl w:val="nil"/>
            </w:tcBorders>
            <w:vAlign w:val="center"/>
          </w:tcPr>
          <w:p>
            <w:pPr>
              <w:pStyle w:val="3"/>
              <w:widowControl w:val="0"/>
              <w:wordWrap/>
              <w:autoSpaceDE w:val="0"/>
              <w:autoSpaceDN w:val="0"/>
              <w:adjustRightInd/>
              <w:snapToGrid/>
              <w:spacing w:line="280" w:lineRule="exact"/>
              <w:ind w:left="0" w:leftChars="0" w:right="0"/>
              <w:jc w:val="left"/>
              <w:textAlignment w:val="auto"/>
              <w:rPr>
                <w:rFonts w:hint="default" w:ascii="Times New Roman" w:hAnsi="Times New Roman" w:cs="Times New Roman"/>
              </w:rPr>
            </w:pPr>
          </w:p>
        </w:tc>
        <w:tc>
          <w:tcPr>
            <w:tcW w:w="1192" w:type="dxa"/>
            <w:tcBorders>
              <w:tl2br w:val="nil"/>
              <w:tr2bl w:val="nil"/>
            </w:tcBorders>
            <w:vAlign w:val="center"/>
          </w:tcPr>
          <w:p>
            <w:pPr>
              <w:ind w:left="0" w:leftChars="0" w:right="0"/>
              <w:jc w:val="center"/>
              <w:rPr>
                <w:rFonts w:hint="default" w:ascii="Times New Roman" w:hAnsi="Times New Roman" w:eastAsia="方正仿宋_GB2312" w:cs="Times New Roman"/>
                <w:sz w:val="21"/>
                <w:szCs w:val="21"/>
              </w:rPr>
            </w:pPr>
            <w:r>
              <w:rPr>
                <w:rFonts w:hint="eastAsia" w:ascii="Times New Roman" w:hAnsi="Times New Roman" w:eastAsia="方正仿宋_GB2312" w:cs="Times New Roman"/>
                <w:sz w:val="21"/>
                <w:szCs w:val="21"/>
                <w:lang w:eastAsia="zh-CN"/>
              </w:rPr>
              <w:t>较重</w:t>
            </w:r>
          </w:p>
        </w:tc>
        <w:tc>
          <w:tcPr>
            <w:tcW w:w="2435" w:type="dxa"/>
            <w:tcBorders>
              <w:tl2br w:val="nil"/>
              <w:tr2bl w:val="nil"/>
            </w:tcBorders>
            <w:vAlign w:val="center"/>
          </w:tcPr>
          <w:p>
            <w:pPr>
              <w:widowControl w:val="0"/>
              <w:wordWrap/>
              <w:autoSpaceDE w:val="0"/>
              <w:autoSpaceDN w:val="0"/>
              <w:adjustRightInd/>
              <w:snapToGrid/>
              <w:spacing w:line="340" w:lineRule="exact"/>
              <w:ind w:left="0" w:leftChars="0" w:right="0"/>
              <w:textAlignment w:val="auto"/>
              <w:rPr>
                <w:rFonts w:hint="default" w:ascii="Times New Roman" w:hAnsi="Times New Roman" w:eastAsia="方正仿宋_GB2312" w:cs="Times New Roman"/>
                <w:color w:val="auto"/>
                <w:sz w:val="21"/>
                <w:szCs w:val="21"/>
              </w:rPr>
            </w:pPr>
            <w:r>
              <w:rPr>
                <w:rFonts w:hint="eastAsia" w:ascii="Times New Roman" w:hAnsi="Times New Roman" w:eastAsia="方正仿宋_GB2312" w:cs="Times New Roman"/>
                <w:sz w:val="21"/>
                <w:szCs w:val="21"/>
                <w:lang w:eastAsia="zh-CN"/>
              </w:rPr>
              <w:t>再次被查处的</w:t>
            </w:r>
            <w:r>
              <w:rPr>
                <w:rFonts w:hint="default" w:ascii="Times New Roman" w:hAnsi="Times New Roman" w:eastAsia="方正仿宋_GB2312" w:cs="Times New Roman"/>
                <w:sz w:val="21"/>
                <w:szCs w:val="21"/>
              </w:rPr>
              <w:t>。</w:t>
            </w:r>
          </w:p>
        </w:tc>
        <w:tc>
          <w:tcPr>
            <w:tcW w:w="4619" w:type="dxa"/>
            <w:tcBorders>
              <w:tl2br w:val="nil"/>
              <w:tr2bl w:val="nil"/>
            </w:tcBorders>
            <w:vAlign w:val="center"/>
          </w:tcPr>
          <w:p>
            <w:pPr>
              <w:ind w:left="0" w:leftChars="0" w:right="0" w:firstLine="420" w:firstLineChars="200"/>
              <w:jc w:val="both"/>
              <w:rPr>
                <w:rFonts w:hint="default" w:ascii="Times New Roman" w:hAnsi="Times New Roman" w:eastAsia="方正仿宋_GB2312" w:cs="Times New Roman"/>
                <w:sz w:val="21"/>
                <w:szCs w:val="21"/>
              </w:rPr>
            </w:pPr>
            <w:r>
              <w:rPr>
                <w:rFonts w:hint="default" w:ascii="Times New Roman" w:hAnsi="Times New Roman" w:eastAsia="方正仿宋_GB2312" w:cs="Times New Roman"/>
                <w:sz w:val="21"/>
                <w:szCs w:val="21"/>
                <w:lang w:val="en-US" w:eastAsia="zh-CN"/>
              </w:rPr>
              <w:t>责令停业整顿1个月至2个月：</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346" w:hRule="atLeast"/>
        </w:trPr>
        <w:tc>
          <w:tcPr>
            <w:tcW w:w="706" w:type="dxa"/>
            <w:vMerge w:val="continue"/>
            <w:tcBorders>
              <w:tl2br w:val="nil"/>
              <w:tr2bl w:val="nil"/>
            </w:tcBorders>
            <w:vAlign w:val="top"/>
          </w:tcPr>
          <w:p>
            <w:pPr>
              <w:ind w:left="0" w:leftChars="0" w:right="0"/>
              <w:rPr>
                <w:rFonts w:hint="default" w:ascii="Times New Roman" w:hAnsi="Times New Roman" w:cs="Times New Roman"/>
                <w:sz w:val="28"/>
                <w:szCs w:val="28"/>
              </w:rPr>
            </w:pPr>
          </w:p>
        </w:tc>
        <w:tc>
          <w:tcPr>
            <w:tcW w:w="1424" w:type="dxa"/>
            <w:vMerge w:val="continue"/>
            <w:tcBorders>
              <w:tl2br w:val="nil"/>
              <w:tr2bl w:val="nil"/>
            </w:tcBorders>
            <w:vAlign w:val="center"/>
          </w:tcPr>
          <w:p>
            <w:pPr>
              <w:pStyle w:val="3"/>
              <w:widowControl w:val="0"/>
              <w:wordWrap/>
              <w:autoSpaceDE w:val="0"/>
              <w:autoSpaceDN w:val="0"/>
              <w:adjustRightInd/>
              <w:snapToGrid/>
              <w:spacing w:line="280" w:lineRule="exact"/>
              <w:ind w:left="0" w:leftChars="0" w:right="0"/>
              <w:jc w:val="center"/>
              <w:textAlignment w:val="auto"/>
              <w:rPr>
                <w:rFonts w:hint="default" w:ascii="Times New Roman" w:hAnsi="Times New Roman" w:cs="Times New Roman"/>
              </w:rPr>
            </w:pPr>
          </w:p>
        </w:tc>
        <w:tc>
          <w:tcPr>
            <w:tcW w:w="4518" w:type="dxa"/>
            <w:vMerge w:val="continue"/>
            <w:tcBorders>
              <w:tl2br w:val="nil"/>
              <w:tr2bl w:val="nil"/>
            </w:tcBorders>
            <w:vAlign w:val="center"/>
          </w:tcPr>
          <w:p>
            <w:pPr>
              <w:pStyle w:val="3"/>
              <w:widowControl w:val="0"/>
              <w:wordWrap/>
              <w:autoSpaceDE w:val="0"/>
              <w:autoSpaceDN w:val="0"/>
              <w:adjustRightInd/>
              <w:snapToGrid/>
              <w:spacing w:line="280" w:lineRule="exact"/>
              <w:ind w:left="0" w:leftChars="0" w:right="0"/>
              <w:jc w:val="left"/>
              <w:textAlignment w:val="auto"/>
              <w:rPr>
                <w:rFonts w:hint="default" w:ascii="Times New Roman" w:hAnsi="Times New Roman" w:cs="Times New Roman"/>
              </w:rPr>
            </w:pPr>
          </w:p>
        </w:tc>
        <w:tc>
          <w:tcPr>
            <w:tcW w:w="1192" w:type="dxa"/>
            <w:tcBorders>
              <w:tl2br w:val="nil"/>
              <w:tr2bl w:val="nil"/>
            </w:tcBorders>
            <w:vAlign w:val="center"/>
          </w:tcPr>
          <w:p>
            <w:pPr>
              <w:ind w:left="0" w:leftChars="0" w:right="0"/>
              <w:jc w:val="center"/>
              <w:rPr>
                <w:rFonts w:hint="default" w:ascii="Times New Roman" w:hAnsi="Times New Roman" w:eastAsia="方正仿宋_GB2312" w:cs="Times New Roman"/>
                <w:sz w:val="21"/>
                <w:szCs w:val="21"/>
              </w:rPr>
            </w:pPr>
            <w:r>
              <w:rPr>
                <w:rFonts w:hint="default" w:ascii="Times New Roman" w:hAnsi="Times New Roman" w:eastAsia="方正仿宋_GB2312" w:cs="Times New Roman"/>
                <w:sz w:val="21"/>
                <w:szCs w:val="21"/>
              </w:rPr>
              <w:t>严</w:t>
            </w:r>
            <w:r>
              <w:rPr>
                <w:rFonts w:hint="default" w:ascii="Times New Roman" w:hAnsi="Times New Roman" w:eastAsia="方正仿宋_GB2312" w:cs="Times New Roman"/>
                <w:sz w:val="21"/>
                <w:szCs w:val="21"/>
                <w:lang w:eastAsia="zh-CN"/>
              </w:rPr>
              <w:t>重</w:t>
            </w:r>
          </w:p>
        </w:tc>
        <w:tc>
          <w:tcPr>
            <w:tcW w:w="2435" w:type="dxa"/>
            <w:tcBorders>
              <w:tl2br w:val="nil"/>
              <w:tr2bl w:val="nil"/>
            </w:tcBorders>
            <w:vAlign w:val="center"/>
          </w:tcPr>
          <w:p>
            <w:pPr>
              <w:widowControl w:val="0"/>
              <w:wordWrap/>
              <w:autoSpaceDE w:val="0"/>
              <w:autoSpaceDN w:val="0"/>
              <w:adjustRightInd/>
              <w:snapToGrid/>
              <w:spacing w:line="340" w:lineRule="exact"/>
              <w:ind w:left="0" w:leftChars="0" w:right="0" w:firstLine="420" w:firstLineChars="200"/>
              <w:textAlignment w:val="auto"/>
              <w:rPr>
                <w:rFonts w:hint="default" w:ascii="Times New Roman" w:hAnsi="Times New Roman" w:eastAsia="方正仿宋_GB2312" w:cs="Times New Roman"/>
                <w:color w:val="FF0000"/>
                <w:sz w:val="21"/>
                <w:szCs w:val="21"/>
              </w:rPr>
            </w:pPr>
            <w:r>
              <w:rPr>
                <w:rFonts w:hint="eastAsia" w:ascii="Times New Roman" w:hAnsi="Times New Roman" w:eastAsia="仿宋_GB2312" w:cs="Times New Roman"/>
                <w:color w:val="000000"/>
                <w:kern w:val="0"/>
                <w:sz w:val="21"/>
                <w:szCs w:val="21"/>
                <w:lang w:eastAsia="zh-CN"/>
              </w:rPr>
              <w:t>有《文化市场综合执法行政处罚裁量权适用办法》第十四条规定应当从重处罚情形的。</w:t>
            </w:r>
          </w:p>
        </w:tc>
        <w:tc>
          <w:tcPr>
            <w:tcW w:w="4619" w:type="dxa"/>
            <w:tcBorders>
              <w:tl2br w:val="nil"/>
              <w:tr2bl w:val="nil"/>
            </w:tcBorders>
            <w:vAlign w:val="center"/>
          </w:tcPr>
          <w:p>
            <w:pPr>
              <w:ind w:left="0" w:leftChars="0" w:right="0" w:firstLine="420" w:firstLineChars="200"/>
              <w:jc w:val="both"/>
              <w:rPr>
                <w:rFonts w:hint="default" w:ascii="Times New Roman" w:hAnsi="Times New Roman" w:eastAsia="方正仿宋_GB2312" w:cs="Times New Roman"/>
                <w:sz w:val="21"/>
                <w:szCs w:val="21"/>
              </w:rPr>
            </w:pPr>
            <w:r>
              <w:rPr>
                <w:rFonts w:hint="default" w:ascii="Times New Roman" w:hAnsi="Times New Roman" w:eastAsia="方正仿宋_GB2312" w:cs="Times New Roman"/>
                <w:sz w:val="21"/>
                <w:szCs w:val="21"/>
                <w:lang w:val="en-US" w:eastAsia="zh-CN"/>
              </w:rPr>
              <w:t>责令停业整顿3个月：</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934" w:hRule="atLeast"/>
        </w:trPr>
        <w:tc>
          <w:tcPr>
            <w:tcW w:w="706" w:type="dxa"/>
            <w:vMerge w:val="restart"/>
            <w:tcBorders>
              <w:tl2br w:val="nil"/>
              <w:tr2bl w:val="nil"/>
            </w:tcBorders>
            <w:vAlign w:val="center"/>
          </w:tcPr>
          <w:p>
            <w:pPr>
              <w:ind w:left="0" w:leftChars="0" w:right="0"/>
              <w:jc w:val="center"/>
              <w:rPr>
                <w:rFonts w:hint="default" w:ascii="Times New Roman" w:hAnsi="Times New Roman" w:cs="Times New Roman"/>
                <w:sz w:val="28"/>
                <w:szCs w:val="28"/>
              </w:rPr>
            </w:pPr>
            <w:r>
              <w:rPr>
                <w:rFonts w:hint="default" w:ascii="Times New Roman" w:hAnsi="Times New Roman" w:eastAsia="方正仿宋_GB2312" w:cs="Times New Roman"/>
                <w:b/>
                <w:bCs/>
                <w:sz w:val="28"/>
                <w:szCs w:val="28"/>
                <w:lang w:val="en-US" w:eastAsia="zh-CN"/>
              </w:rPr>
              <w:t>21</w:t>
            </w:r>
          </w:p>
        </w:tc>
        <w:tc>
          <w:tcPr>
            <w:tcW w:w="1424" w:type="dxa"/>
            <w:vMerge w:val="restart"/>
            <w:tcBorders>
              <w:tl2br w:val="nil"/>
              <w:tr2bl w:val="nil"/>
            </w:tcBorders>
            <w:vAlign w:val="center"/>
          </w:tcPr>
          <w:p>
            <w:pPr>
              <w:widowControl/>
              <w:wordWrap/>
              <w:autoSpaceDN w:val="0"/>
              <w:adjustRightInd/>
              <w:snapToGrid/>
              <w:spacing w:line="360" w:lineRule="exact"/>
              <w:ind w:left="0" w:leftChars="0" w:right="0" w:firstLine="382" w:firstLineChars="200"/>
              <w:textAlignment w:val="auto"/>
              <w:rPr>
                <w:rFonts w:hint="default" w:ascii="Times New Roman" w:hAnsi="Times New Roman" w:eastAsia="方正仿宋_GB2312" w:cs="Times New Roman"/>
                <w:b/>
                <w:bCs/>
                <w:sz w:val="21"/>
                <w:szCs w:val="21"/>
              </w:rPr>
            </w:pPr>
            <w:r>
              <w:rPr>
                <w:rFonts w:hint="eastAsia" w:ascii="Times New Roman" w:hAnsi="Times New Roman" w:eastAsia="仿宋_GB2312" w:cs="Times New Roman"/>
                <w:b/>
                <w:bCs w:val="0"/>
                <w:spacing w:val="-10"/>
                <w:kern w:val="0"/>
                <w:sz w:val="21"/>
                <w:szCs w:val="21"/>
                <w:lang w:val="en-US" w:eastAsia="zh-CN"/>
              </w:rPr>
              <w:t>第8项</w:t>
            </w:r>
          </w:p>
          <w:p>
            <w:pPr>
              <w:widowControl w:val="0"/>
              <w:wordWrap/>
              <w:autoSpaceDE w:val="0"/>
              <w:autoSpaceDN w:val="0"/>
              <w:adjustRightInd/>
              <w:snapToGrid/>
              <w:spacing w:line="280" w:lineRule="exact"/>
              <w:ind w:left="0" w:leftChars="0" w:right="0" w:firstLine="422" w:firstLineChars="200"/>
              <w:jc w:val="both"/>
              <w:textAlignment w:val="auto"/>
              <w:rPr>
                <w:rFonts w:hint="default" w:ascii="Times New Roman" w:hAnsi="Times New Roman" w:cs="Times New Roman"/>
              </w:rPr>
            </w:pPr>
            <w:r>
              <w:rPr>
                <w:rFonts w:hint="default" w:ascii="Times New Roman" w:hAnsi="Times New Roman" w:eastAsia="方正仿宋_GB2312" w:cs="Times New Roman"/>
                <w:b/>
                <w:bCs/>
                <w:i w:val="0"/>
                <w:iCs w:val="0"/>
                <w:color w:val="auto"/>
                <w:kern w:val="0"/>
                <w:sz w:val="21"/>
                <w:szCs w:val="21"/>
                <w:u w:val="none"/>
                <w:lang w:val="en-US" w:eastAsia="zh-CN"/>
              </w:rPr>
              <w:t>对娱乐场所从业人员在营业期间未统一着装并佩带工作标志的行政处罚</w:t>
            </w:r>
          </w:p>
        </w:tc>
        <w:tc>
          <w:tcPr>
            <w:tcW w:w="4518" w:type="dxa"/>
            <w:vMerge w:val="restart"/>
            <w:tcBorders>
              <w:tl2br w:val="nil"/>
              <w:tr2bl w:val="nil"/>
            </w:tcBorders>
            <w:vAlign w:val="center"/>
          </w:tcPr>
          <w:p>
            <w:pPr>
              <w:widowControl w:val="0"/>
              <w:tabs>
                <w:tab w:val="left" w:pos="836"/>
              </w:tabs>
              <w:wordWrap/>
              <w:autoSpaceDE w:val="0"/>
              <w:autoSpaceDN w:val="0"/>
              <w:adjustRightInd/>
              <w:snapToGrid/>
              <w:spacing w:line="280" w:lineRule="exact"/>
              <w:ind w:firstLine="420" w:firstLineChars="200"/>
              <w:jc w:val="left"/>
              <w:textAlignment w:val="auto"/>
              <w:rPr>
                <w:rFonts w:hint="default" w:ascii="Times New Roman" w:hAnsi="Times New Roman" w:eastAsia="方正仿宋_GB2312" w:cs="Times New Roman"/>
                <w:i w:val="0"/>
                <w:iCs w:val="0"/>
                <w:color w:val="auto"/>
                <w:kern w:val="0"/>
                <w:sz w:val="22"/>
                <w:szCs w:val="22"/>
                <w:u w:val="none"/>
                <w:lang w:val="en-US" w:eastAsia="zh-CN"/>
              </w:rPr>
            </w:pPr>
            <w:r>
              <w:rPr>
                <w:rFonts w:hint="default" w:ascii="Times New Roman" w:hAnsi="Times New Roman" w:eastAsia="方正仿宋_GB2312" w:cs="Times New Roman"/>
                <w:i w:val="0"/>
                <w:iCs w:val="0"/>
                <w:color w:val="auto"/>
                <w:kern w:val="0"/>
                <w:sz w:val="21"/>
                <w:szCs w:val="21"/>
                <w:u w:val="none"/>
                <w:lang w:val="en-US" w:eastAsia="zh-CN"/>
              </w:rPr>
              <w:t>《娱乐场所管理条例》</w:t>
            </w:r>
          </w:p>
          <w:p>
            <w:pPr>
              <w:pStyle w:val="3"/>
              <w:widowControl w:val="0"/>
              <w:wordWrap/>
              <w:autoSpaceDE w:val="0"/>
              <w:autoSpaceDN w:val="0"/>
              <w:adjustRightInd/>
              <w:snapToGrid/>
              <w:spacing w:line="280" w:lineRule="exact"/>
              <w:ind w:firstLine="440" w:firstLineChars="200"/>
              <w:jc w:val="left"/>
              <w:textAlignment w:val="auto"/>
              <w:rPr>
                <w:rFonts w:hint="default" w:ascii="Times New Roman" w:hAnsi="Times New Roman" w:eastAsia="方正仿宋_GB2312" w:cs="Times New Roman"/>
                <w:i w:val="0"/>
                <w:iCs w:val="0"/>
                <w:color w:val="auto"/>
                <w:kern w:val="0"/>
                <w:sz w:val="22"/>
                <w:szCs w:val="22"/>
                <w:u w:val="none"/>
                <w:lang w:val="en-US" w:eastAsia="zh-CN"/>
              </w:rPr>
            </w:pPr>
            <w:r>
              <w:rPr>
                <w:rFonts w:hint="default" w:ascii="Times New Roman" w:hAnsi="Times New Roman" w:eastAsia="方正仿宋_GB2312" w:cs="Times New Roman"/>
                <w:i w:val="0"/>
                <w:iCs w:val="0"/>
                <w:color w:val="auto"/>
                <w:kern w:val="0"/>
                <w:sz w:val="22"/>
                <w:szCs w:val="22"/>
                <w:u w:val="none"/>
                <w:lang w:val="en-US" w:eastAsia="zh-CN"/>
              </w:rPr>
              <w:t>第四十九条：娱乐场所违反本条例规定，有下列情形之一的，由县级人民政府文化主管部门责令改正，给予警告；情节严重的，责令停业整顿1个月至3个月：</w:t>
            </w:r>
          </w:p>
          <w:p>
            <w:pPr>
              <w:pStyle w:val="3"/>
              <w:widowControl w:val="0"/>
              <w:wordWrap/>
              <w:autoSpaceDE w:val="0"/>
              <w:autoSpaceDN w:val="0"/>
              <w:adjustRightInd/>
              <w:snapToGrid/>
              <w:spacing w:line="280" w:lineRule="exact"/>
              <w:ind w:left="0" w:leftChars="0" w:right="0" w:firstLine="440" w:firstLineChars="200"/>
              <w:jc w:val="left"/>
              <w:textAlignment w:val="auto"/>
              <w:rPr>
                <w:rFonts w:hint="default" w:ascii="Times New Roman" w:hAnsi="Times New Roman" w:cs="Times New Roman"/>
              </w:rPr>
            </w:pPr>
            <w:r>
              <w:rPr>
                <w:rFonts w:hint="default" w:ascii="Times New Roman" w:hAnsi="Times New Roman" w:eastAsia="方正仿宋_GB2312" w:cs="Times New Roman"/>
                <w:i w:val="0"/>
                <w:iCs w:val="0"/>
                <w:color w:val="auto"/>
                <w:kern w:val="0"/>
                <w:sz w:val="22"/>
                <w:szCs w:val="22"/>
                <w:u w:val="none"/>
                <w:lang w:val="en-US" w:eastAsia="zh-CN"/>
              </w:rPr>
              <w:t>（三）从业人员在营业期间未统一着装并佩带工作标志的</w:t>
            </w:r>
            <w:r>
              <w:rPr>
                <w:rFonts w:hint="default" w:ascii="Times New Roman" w:hAnsi="Times New Roman" w:eastAsia="方正仿宋_GB2312" w:cs="Times New Roman"/>
                <w:i w:val="0"/>
                <w:iCs w:val="0"/>
                <w:color w:val="auto"/>
                <w:kern w:val="0"/>
                <w:sz w:val="16"/>
                <w:szCs w:val="16"/>
                <w:u w:val="none"/>
                <w:lang w:val="en-US" w:eastAsia="zh-CN"/>
              </w:rPr>
              <w:t>。</w:t>
            </w:r>
          </w:p>
        </w:tc>
        <w:tc>
          <w:tcPr>
            <w:tcW w:w="1192" w:type="dxa"/>
            <w:tcBorders>
              <w:tl2br w:val="nil"/>
              <w:tr2bl w:val="nil"/>
            </w:tcBorders>
            <w:vAlign w:val="center"/>
          </w:tcPr>
          <w:p>
            <w:pPr>
              <w:ind w:left="0" w:leftChars="0" w:right="0"/>
              <w:jc w:val="center"/>
              <w:rPr>
                <w:rFonts w:hint="default" w:ascii="Times New Roman" w:hAnsi="Times New Roman" w:eastAsia="方正仿宋_GB2312" w:cs="Times New Roman"/>
                <w:sz w:val="21"/>
                <w:szCs w:val="21"/>
              </w:rPr>
            </w:pPr>
            <w:r>
              <w:rPr>
                <w:rFonts w:hint="default" w:ascii="Times New Roman" w:hAnsi="Times New Roman" w:eastAsia="方正仿宋_GB2312" w:cs="Times New Roman"/>
                <w:sz w:val="21"/>
                <w:szCs w:val="21"/>
                <w:lang w:eastAsia="zh-CN"/>
              </w:rPr>
              <w:t>较轻</w:t>
            </w:r>
          </w:p>
        </w:tc>
        <w:tc>
          <w:tcPr>
            <w:tcW w:w="2435" w:type="dxa"/>
            <w:tcBorders>
              <w:tl2br w:val="nil"/>
              <w:tr2bl w:val="nil"/>
            </w:tcBorders>
            <w:vAlign w:val="center"/>
          </w:tcPr>
          <w:p>
            <w:pPr>
              <w:widowControl w:val="0"/>
              <w:wordWrap/>
              <w:autoSpaceDE w:val="0"/>
              <w:autoSpaceDN w:val="0"/>
              <w:adjustRightInd/>
              <w:snapToGrid/>
              <w:spacing w:line="340" w:lineRule="exact"/>
              <w:ind w:left="0" w:leftChars="0" w:right="0" w:firstLine="420" w:firstLineChars="200"/>
              <w:textAlignment w:val="auto"/>
              <w:rPr>
                <w:rFonts w:hint="default" w:ascii="Times New Roman" w:hAnsi="Times New Roman" w:eastAsia="方正仿宋_GB2312" w:cs="Times New Roman"/>
                <w:color w:val="auto"/>
                <w:sz w:val="21"/>
                <w:szCs w:val="21"/>
              </w:rPr>
            </w:pPr>
            <w:r>
              <w:rPr>
                <w:rFonts w:hint="eastAsia" w:ascii="Times New Roman" w:hAnsi="Times New Roman" w:eastAsia="方正仿宋_GB2312" w:cs="Times New Roman"/>
                <w:sz w:val="21"/>
                <w:szCs w:val="21"/>
                <w:lang w:eastAsia="zh-CN"/>
              </w:rPr>
              <w:t>初次违法能</w:t>
            </w:r>
            <w:r>
              <w:rPr>
                <w:rFonts w:hint="default" w:ascii="Times New Roman" w:hAnsi="Times New Roman" w:eastAsia="方正仿宋_GB2312" w:cs="Times New Roman"/>
                <w:sz w:val="21"/>
                <w:szCs w:val="21"/>
              </w:rPr>
              <w:t>及时改正的。</w:t>
            </w:r>
          </w:p>
        </w:tc>
        <w:tc>
          <w:tcPr>
            <w:tcW w:w="4619" w:type="dxa"/>
            <w:tcBorders>
              <w:tl2br w:val="nil"/>
              <w:tr2bl w:val="nil"/>
            </w:tcBorders>
            <w:vAlign w:val="center"/>
          </w:tcPr>
          <w:p>
            <w:pPr>
              <w:ind w:left="0" w:leftChars="0" w:right="0" w:firstLine="420" w:firstLineChars="200"/>
              <w:jc w:val="both"/>
              <w:rPr>
                <w:rFonts w:hint="default" w:ascii="Times New Roman" w:hAnsi="Times New Roman" w:eastAsia="方正仿宋_GB2312" w:cs="Times New Roman"/>
                <w:sz w:val="21"/>
                <w:szCs w:val="21"/>
              </w:rPr>
            </w:pPr>
            <w:r>
              <w:rPr>
                <w:rFonts w:hint="default" w:ascii="Times New Roman" w:hAnsi="Times New Roman" w:eastAsia="方正仿宋_GB2312" w:cs="Times New Roman"/>
                <w:sz w:val="21"/>
                <w:szCs w:val="21"/>
                <w:lang w:val="en-US" w:eastAsia="zh-CN"/>
              </w:rPr>
              <w:t>给予警告</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274" w:hRule="atLeast"/>
        </w:trPr>
        <w:tc>
          <w:tcPr>
            <w:tcW w:w="706" w:type="dxa"/>
            <w:vMerge w:val="continue"/>
            <w:tcBorders>
              <w:tl2br w:val="nil"/>
              <w:tr2bl w:val="nil"/>
            </w:tcBorders>
            <w:vAlign w:val="top"/>
          </w:tcPr>
          <w:p>
            <w:pPr>
              <w:ind w:left="0" w:leftChars="0" w:right="0"/>
              <w:rPr>
                <w:rFonts w:hint="default" w:ascii="Times New Roman" w:hAnsi="Times New Roman" w:cs="Times New Roman"/>
                <w:sz w:val="28"/>
                <w:szCs w:val="28"/>
              </w:rPr>
            </w:pPr>
          </w:p>
        </w:tc>
        <w:tc>
          <w:tcPr>
            <w:tcW w:w="1424" w:type="dxa"/>
            <w:vMerge w:val="continue"/>
            <w:tcBorders>
              <w:tl2br w:val="nil"/>
              <w:tr2bl w:val="nil"/>
            </w:tcBorders>
            <w:vAlign w:val="center"/>
          </w:tcPr>
          <w:p>
            <w:pPr>
              <w:pStyle w:val="3"/>
              <w:widowControl w:val="0"/>
              <w:wordWrap/>
              <w:autoSpaceDE w:val="0"/>
              <w:autoSpaceDN w:val="0"/>
              <w:adjustRightInd/>
              <w:snapToGrid/>
              <w:spacing w:line="280" w:lineRule="exact"/>
              <w:ind w:left="0" w:leftChars="0" w:right="0"/>
              <w:jc w:val="center"/>
              <w:textAlignment w:val="auto"/>
              <w:rPr>
                <w:rFonts w:hint="default" w:ascii="Times New Roman" w:hAnsi="Times New Roman" w:cs="Times New Roman"/>
              </w:rPr>
            </w:pPr>
          </w:p>
        </w:tc>
        <w:tc>
          <w:tcPr>
            <w:tcW w:w="4518" w:type="dxa"/>
            <w:vMerge w:val="continue"/>
            <w:tcBorders>
              <w:tl2br w:val="nil"/>
              <w:tr2bl w:val="nil"/>
            </w:tcBorders>
            <w:vAlign w:val="center"/>
          </w:tcPr>
          <w:p>
            <w:pPr>
              <w:pStyle w:val="3"/>
              <w:widowControl w:val="0"/>
              <w:wordWrap/>
              <w:autoSpaceDE w:val="0"/>
              <w:autoSpaceDN w:val="0"/>
              <w:adjustRightInd/>
              <w:snapToGrid/>
              <w:spacing w:line="280" w:lineRule="exact"/>
              <w:ind w:left="0" w:leftChars="0" w:right="0"/>
              <w:jc w:val="center"/>
              <w:textAlignment w:val="auto"/>
              <w:rPr>
                <w:rFonts w:hint="default" w:ascii="Times New Roman" w:hAnsi="Times New Roman" w:cs="Times New Roman"/>
              </w:rPr>
            </w:pPr>
          </w:p>
        </w:tc>
        <w:tc>
          <w:tcPr>
            <w:tcW w:w="1192" w:type="dxa"/>
            <w:tcBorders>
              <w:tl2br w:val="nil"/>
              <w:tr2bl w:val="nil"/>
            </w:tcBorders>
            <w:vAlign w:val="center"/>
          </w:tcPr>
          <w:p>
            <w:pPr>
              <w:ind w:left="0" w:leftChars="0" w:right="0"/>
              <w:jc w:val="center"/>
              <w:rPr>
                <w:rFonts w:hint="default" w:ascii="Times New Roman" w:hAnsi="Times New Roman" w:eastAsia="方正仿宋_GB2312" w:cs="Times New Roman"/>
                <w:sz w:val="21"/>
                <w:szCs w:val="21"/>
              </w:rPr>
            </w:pPr>
            <w:r>
              <w:rPr>
                <w:rFonts w:hint="eastAsia" w:ascii="Times New Roman" w:hAnsi="Times New Roman" w:eastAsia="方正仿宋_GB2312" w:cs="Times New Roman"/>
                <w:sz w:val="21"/>
                <w:szCs w:val="21"/>
                <w:lang w:eastAsia="zh-CN"/>
              </w:rPr>
              <w:t>较重</w:t>
            </w:r>
          </w:p>
        </w:tc>
        <w:tc>
          <w:tcPr>
            <w:tcW w:w="2435" w:type="dxa"/>
            <w:tcBorders>
              <w:tl2br w:val="nil"/>
              <w:tr2bl w:val="nil"/>
            </w:tcBorders>
            <w:vAlign w:val="center"/>
          </w:tcPr>
          <w:p>
            <w:pPr>
              <w:widowControl w:val="0"/>
              <w:numPr>
                <w:ilvl w:val="0"/>
                <w:numId w:val="0"/>
              </w:numPr>
              <w:wordWrap/>
              <w:autoSpaceDE w:val="0"/>
              <w:autoSpaceDN w:val="0"/>
              <w:adjustRightInd/>
              <w:snapToGrid/>
              <w:spacing w:line="340" w:lineRule="exact"/>
              <w:ind w:right="0"/>
              <w:textAlignment w:val="auto"/>
              <w:rPr>
                <w:rFonts w:hint="eastAsia" w:ascii="Times New Roman" w:hAnsi="Times New Roman" w:eastAsia="方正仿宋_GB2312" w:cs="Times New Roman"/>
                <w:sz w:val="21"/>
                <w:szCs w:val="21"/>
                <w:lang w:val="en-US" w:eastAsia="zh-CN"/>
              </w:rPr>
            </w:pPr>
            <w:r>
              <w:rPr>
                <w:rFonts w:hint="eastAsia" w:ascii="Times New Roman" w:hAnsi="Times New Roman" w:eastAsia="方正仿宋_GB2312" w:cs="Times New Roman"/>
                <w:sz w:val="21"/>
                <w:szCs w:val="21"/>
                <w:lang w:val="en-US" w:eastAsia="zh-CN"/>
              </w:rPr>
              <w:t>有下列情形之一的：</w:t>
            </w:r>
          </w:p>
          <w:p>
            <w:pPr>
              <w:widowControl w:val="0"/>
              <w:numPr>
                <w:ilvl w:val="0"/>
                <w:numId w:val="0"/>
              </w:numPr>
              <w:wordWrap/>
              <w:autoSpaceDE w:val="0"/>
              <w:autoSpaceDN w:val="0"/>
              <w:adjustRightInd/>
              <w:snapToGrid/>
              <w:spacing w:line="340" w:lineRule="exact"/>
              <w:ind w:right="0"/>
              <w:textAlignment w:val="auto"/>
              <w:rPr>
                <w:rFonts w:hint="default" w:ascii="Times New Roman" w:hAnsi="Times New Roman" w:eastAsia="方正仿宋_GB2312" w:cs="Times New Roman"/>
                <w:sz w:val="21"/>
                <w:szCs w:val="21"/>
              </w:rPr>
            </w:pPr>
            <w:r>
              <w:rPr>
                <w:rFonts w:hint="eastAsia" w:ascii="Times New Roman" w:hAnsi="Times New Roman" w:eastAsia="方正仿宋_GB2312" w:cs="Times New Roman"/>
                <w:sz w:val="21"/>
                <w:szCs w:val="21"/>
                <w:lang w:val="en-US" w:eastAsia="zh-CN"/>
              </w:rPr>
              <w:t>1.</w:t>
            </w:r>
            <w:r>
              <w:rPr>
                <w:rFonts w:hint="eastAsia" w:ascii="Times New Roman" w:hAnsi="Times New Roman" w:eastAsia="方正仿宋_GB2312" w:cs="Times New Roman"/>
                <w:sz w:val="21"/>
                <w:szCs w:val="21"/>
                <w:lang w:eastAsia="zh-CN"/>
              </w:rPr>
              <w:t>初次违法所有从业人员都没</w:t>
            </w:r>
            <w:r>
              <w:rPr>
                <w:rFonts w:hint="default" w:ascii="Times New Roman" w:hAnsi="Times New Roman" w:eastAsia="方正仿宋_GB2312" w:cs="Times New Roman"/>
                <w:i w:val="0"/>
                <w:iCs w:val="0"/>
                <w:color w:val="auto"/>
                <w:kern w:val="0"/>
                <w:sz w:val="22"/>
                <w:szCs w:val="22"/>
                <w:u w:val="none"/>
                <w:lang w:val="en-US" w:eastAsia="zh-CN"/>
              </w:rPr>
              <w:t>在营业期间未统一着装并佩带工作标志</w:t>
            </w:r>
            <w:r>
              <w:rPr>
                <w:rFonts w:hint="default" w:ascii="Times New Roman" w:hAnsi="Times New Roman" w:eastAsia="方正仿宋_GB2312" w:cs="Times New Roman"/>
                <w:sz w:val="21"/>
                <w:szCs w:val="21"/>
              </w:rPr>
              <w:t>的</w:t>
            </w:r>
            <w:r>
              <w:rPr>
                <w:rFonts w:hint="eastAsia" w:ascii="Times New Roman" w:hAnsi="Times New Roman" w:eastAsia="方正仿宋_GB2312" w:cs="Times New Roman"/>
                <w:sz w:val="21"/>
                <w:szCs w:val="21"/>
                <w:lang w:eastAsia="zh-CN"/>
              </w:rPr>
              <w:t>；</w:t>
            </w:r>
          </w:p>
          <w:p>
            <w:pPr>
              <w:widowControl w:val="0"/>
              <w:wordWrap/>
              <w:autoSpaceDE w:val="0"/>
              <w:autoSpaceDN w:val="0"/>
              <w:adjustRightInd/>
              <w:snapToGrid/>
              <w:spacing w:line="340" w:lineRule="exact"/>
              <w:ind w:left="0" w:leftChars="0" w:right="0"/>
              <w:textAlignment w:val="auto"/>
              <w:rPr>
                <w:rFonts w:hint="default" w:ascii="Times New Roman" w:hAnsi="Times New Roman" w:eastAsia="方正仿宋_GB2312" w:cs="Times New Roman"/>
                <w:color w:val="auto"/>
                <w:sz w:val="21"/>
                <w:szCs w:val="21"/>
              </w:rPr>
            </w:pPr>
            <w:r>
              <w:rPr>
                <w:rFonts w:hint="eastAsia" w:ascii="Times New Roman" w:hAnsi="Times New Roman" w:eastAsia="方正仿宋_GB2312" w:cs="Times New Roman"/>
                <w:sz w:val="21"/>
                <w:szCs w:val="21"/>
                <w:lang w:val="en-US" w:eastAsia="zh-CN"/>
              </w:rPr>
              <w:t>2.</w:t>
            </w:r>
            <w:r>
              <w:rPr>
                <w:rFonts w:hint="eastAsia" w:ascii="Times New Roman" w:hAnsi="Times New Roman" w:eastAsia="方正仿宋_GB2312" w:cs="Times New Roman"/>
                <w:sz w:val="21"/>
                <w:szCs w:val="21"/>
                <w:lang w:eastAsia="zh-CN"/>
              </w:rPr>
              <w:t>再次被查处的</w:t>
            </w:r>
            <w:r>
              <w:rPr>
                <w:rFonts w:hint="default" w:ascii="Times New Roman" w:hAnsi="Times New Roman" w:eastAsia="方正仿宋_GB2312" w:cs="Times New Roman"/>
                <w:sz w:val="21"/>
                <w:szCs w:val="21"/>
              </w:rPr>
              <w:t>。</w:t>
            </w:r>
          </w:p>
        </w:tc>
        <w:tc>
          <w:tcPr>
            <w:tcW w:w="4619" w:type="dxa"/>
            <w:tcBorders>
              <w:tl2br w:val="nil"/>
              <w:tr2bl w:val="nil"/>
            </w:tcBorders>
            <w:vAlign w:val="center"/>
          </w:tcPr>
          <w:p>
            <w:pPr>
              <w:ind w:left="0" w:leftChars="0" w:right="0" w:firstLine="420" w:firstLineChars="200"/>
              <w:jc w:val="both"/>
              <w:rPr>
                <w:rFonts w:hint="default" w:ascii="Times New Roman" w:hAnsi="Times New Roman" w:eastAsia="方正仿宋_GB2312" w:cs="Times New Roman"/>
                <w:sz w:val="21"/>
                <w:szCs w:val="21"/>
              </w:rPr>
            </w:pPr>
            <w:r>
              <w:rPr>
                <w:rFonts w:hint="default" w:ascii="Times New Roman" w:hAnsi="Times New Roman" w:eastAsia="方正仿宋_GB2312" w:cs="Times New Roman"/>
                <w:sz w:val="21"/>
                <w:szCs w:val="21"/>
                <w:lang w:val="en-US" w:eastAsia="zh-CN"/>
              </w:rPr>
              <w:t>责令停业整顿1个月至2个月：</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569" w:hRule="atLeast"/>
        </w:trPr>
        <w:tc>
          <w:tcPr>
            <w:tcW w:w="706" w:type="dxa"/>
            <w:vMerge w:val="continue"/>
            <w:tcBorders>
              <w:tl2br w:val="nil"/>
              <w:tr2bl w:val="nil"/>
            </w:tcBorders>
            <w:vAlign w:val="top"/>
          </w:tcPr>
          <w:p>
            <w:pPr>
              <w:ind w:left="0" w:leftChars="0" w:right="0"/>
              <w:rPr>
                <w:rFonts w:hint="default" w:ascii="Times New Roman" w:hAnsi="Times New Roman" w:cs="Times New Roman"/>
                <w:sz w:val="28"/>
                <w:szCs w:val="28"/>
              </w:rPr>
            </w:pPr>
          </w:p>
        </w:tc>
        <w:tc>
          <w:tcPr>
            <w:tcW w:w="1424" w:type="dxa"/>
            <w:vMerge w:val="continue"/>
            <w:tcBorders>
              <w:tl2br w:val="nil"/>
              <w:tr2bl w:val="nil"/>
            </w:tcBorders>
            <w:vAlign w:val="center"/>
          </w:tcPr>
          <w:p>
            <w:pPr>
              <w:pStyle w:val="3"/>
              <w:widowControl w:val="0"/>
              <w:wordWrap/>
              <w:autoSpaceDE w:val="0"/>
              <w:autoSpaceDN w:val="0"/>
              <w:adjustRightInd/>
              <w:snapToGrid/>
              <w:spacing w:line="280" w:lineRule="exact"/>
              <w:ind w:left="0" w:leftChars="0" w:right="0"/>
              <w:jc w:val="center"/>
              <w:textAlignment w:val="auto"/>
              <w:rPr>
                <w:rFonts w:hint="default" w:ascii="Times New Roman" w:hAnsi="Times New Roman" w:cs="Times New Roman"/>
              </w:rPr>
            </w:pPr>
          </w:p>
        </w:tc>
        <w:tc>
          <w:tcPr>
            <w:tcW w:w="4518" w:type="dxa"/>
            <w:vMerge w:val="continue"/>
            <w:tcBorders>
              <w:tl2br w:val="nil"/>
              <w:tr2bl w:val="nil"/>
            </w:tcBorders>
            <w:vAlign w:val="center"/>
          </w:tcPr>
          <w:p>
            <w:pPr>
              <w:pStyle w:val="3"/>
              <w:widowControl w:val="0"/>
              <w:wordWrap/>
              <w:autoSpaceDE w:val="0"/>
              <w:autoSpaceDN w:val="0"/>
              <w:adjustRightInd/>
              <w:snapToGrid/>
              <w:spacing w:line="280" w:lineRule="exact"/>
              <w:ind w:left="0" w:leftChars="0" w:right="0"/>
              <w:jc w:val="center"/>
              <w:textAlignment w:val="auto"/>
              <w:rPr>
                <w:rFonts w:hint="default" w:ascii="Times New Roman" w:hAnsi="Times New Roman" w:cs="Times New Roman"/>
              </w:rPr>
            </w:pPr>
          </w:p>
        </w:tc>
        <w:tc>
          <w:tcPr>
            <w:tcW w:w="1192" w:type="dxa"/>
            <w:tcBorders>
              <w:tl2br w:val="nil"/>
              <w:tr2bl w:val="nil"/>
            </w:tcBorders>
            <w:vAlign w:val="center"/>
          </w:tcPr>
          <w:p>
            <w:pPr>
              <w:ind w:left="0" w:leftChars="0" w:right="0"/>
              <w:jc w:val="center"/>
              <w:rPr>
                <w:rFonts w:hint="default" w:ascii="Times New Roman" w:hAnsi="Times New Roman" w:eastAsia="方正仿宋_GB2312" w:cs="Times New Roman"/>
                <w:sz w:val="21"/>
                <w:szCs w:val="21"/>
              </w:rPr>
            </w:pPr>
            <w:r>
              <w:rPr>
                <w:rFonts w:hint="default" w:ascii="Times New Roman" w:hAnsi="Times New Roman" w:eastAsia="方正仿宋_GB2312" w:cs="Times New Roman"/>
                <w:sz w:val="21"/>
                <w:szCs w:val="21"/>
              </w:rPr>
              <w:t>严</w:t>
            </w:r>
            <w:r>
              <w:rPr>
                <w:rFonts w:hint="default" w:ascii="Times New Roman" w:hAnsi="Times New Roman" w:eastAsia="方正仿宋_GB2312" w:cs="Times New Roman"/>
                <w:sz w:val="21"/>
                <w:szCs w:val="21"/>
                <w:lang w:eastAsia="zh-CN"/>
              </w:rPr>
              <w:t>重</w:t>
            </w:r>
          </w:p>
        </w:tc>
        <w:tc>
          <w:tcPr>
            <w:tcW w:w="2435" w:type="dxa"/>
            <w:tcBorders>
              <w:tl2br w:val="nil"/>
              <w:tr2bl w:val="nil"/>
            </w:tcBorders>
            <w:vAlign w:val="center"/>
          </w:tcPr>
          <w:p>
            <w:pPr>
              <w:widowControl w:val="0"/>
              <w:wordWrap/>
              <w:autoSpaceDE w:val="0"/>
              <w:autoSpaceDN w:val="0"/>
              <w:adjustRightInd/>
              <w:snapToGrid/>
              <w:spacing w:line="340" w:lineRule="exact"/>
              <w:ind w:left="0" w:leftChars="0" w:right="0" w:firstLine="420" w:firstLineChars="200"/>
              <w:textAlignment w:val="auto"/>
              <w:rPr>
                <w:rFonts w:hint="default" w:ascii="Times New Roman" w:hAnsi="Times New Roman" w:eastAsia="方正仿宋_GB2312" w:cs="Times New Roman"/>
                <w:color w:val="FF0000"/>
                <w:sz w:val="21"/>
                <w:szCs w:val="21"/>
              </w:rPr>
            </w:pPr>
            <w:r>
              <w:rPr>
                <w:rFonts w:hint="eastAsia" w:ascii="Times New Roman" w:hAnsi="Times New Roman" w:eastAsia="仿宋_GB2312" w:cs="Times New Roman"/>
                <w:color w:val="000000"/>
                <w:kern w:val="0"/>
                <w:sz w:val="21"/>
                <w:szCs w:val="21"/>
                <w:lang w:eastAsia="zh-CN"/>
              </w:rPr>
              <w:t>有《文化市场综合执法行政处罚裁量权适用办法》第十四条规定应当从重处罚情形的。</w:t>
            </w:r>
          </w:p>
        </w:tc>
        <w:tc>
          <w:tcPr>
            <w:tcW w:w="4619" w:type="dxa"/>
            <w:tcBorders>
              <w:tl2br w:val="nil"/>
              <w:tr2bl w:val="nil"/>
            </w:tcBorders>
            <w:vAlign w:val="center"/>
          </w:tcPr>
          <w:p>
            <w:pPr>
              <w:ind w:left="0" w:leftChars="0" w:right="0" w:firstLine="420" w:firstLineChars="200"/>
              <w:jc w:val="both"/>
              <w:rPr>
                <w:rFonts w:hint="default" w:ascii="Times New Roman" w:hAnsi="Times New Roman" w:eastAsia="方正仿宋_GB2312" w:cs="Times New Roman"/>
                <w:sz w:val="21"/>
                <w:szCs w:val="21"/>
              </w:rPr>
            </w:pPr>
            <w:r>
              <w:rPr>
                <w:rFonts w:hint="default" w:ascii="Times New Roman" w:hAnsi="Times New Roman" w:eastAsia="方正仿宋_GB2312" w:cs="Times New Roman"/>
                <w:sz w:val="21"/>
                <w:szCs w:val="21"/>
                <w:lang w:val="en-US" w:eastAsia="zh-CN"/>
              </w:rPr>
              <w:t>责令停业整顿3个月：</w:t>
            </w:r>
          </w:p>
        </w:tc>
      </w:tr>
    </w:tbl>
    <w:p>
      <w:pPr>
        <w:ind w:left="0" w:leftChars="0" w:right="0"/>
        <w:jc w:val="center"/>
        <w:rPr>
          <w:rFonts w:hint="default" w:ascii="Times New Roman" w:hAnsi="Times New Roman" w:eastAsia="方正仿宋_GB2312" w:cs="Times New Roman"/>
          <w:b/>
          <w:bCs/>
          <w:sz w:val="28"/>
          <w:szCs w:val="28"/>
          <w:lang w:val="en-US" w:eastAsia="zh-CN"/>
        </w:rPr>
      </w:pPr>
      <w:r>
        <w:rPr>
          <w:rFonts w:hint="default" w:ascii="Times New Roman" w:hAnsi="Times New Roman" w:eastAsia="方正仿宋_GB2312" w:cs="Times New Roman"/>
          <w:b/>
          <w:bCs/>
          <w:sz w:val="28"/>
          <w:szCs w:val="28"/>
          <w:lang w:val="en-US" w:eastAsia="zh-CN"/>
        </w:rPr>
        <w:br w:type="page"/>
      </w:r>
    </w:p>
    <w:p>
      <w:pPr>
        <w:ind w:left="0" w:leftChars="0" w:right="0"/>
        <w:jc w:val="both"/>
        <w:rPr>
          <w:rFonts w:hint="default" w:ascii="Times New Roman" w:hAnsi="Times New Roman" w:eastAsia="方正仿宋_GB2312" w:cs="Times New Roman"/>
          <w:b/>
          <w:bCs/>
          <w:sz w:val="21"/>
          <w:szCs w:val="21"/>
          <w:lang w:val="en-US" w:eastAsia="zh-CN"/>
        </w:rPr>
      </w:pPr>
    </w:p>
    <w:tbl>
      <w:tblPr>
        <w:tblStyle w:val="9"/>
        <w:tblW w:w="14894"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706"/>
        <w:gridCol w:w="1424"/>
        <w:gridCol w:w="4518"/>
        <w:gridCol w:w="1192"/>
        <w:gridCol w:w="2435"/>
        <w:gridCol w:w="4619"/>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424" w:hRule="atLeast"/>
        </w:trPr>
        <w:tc>
          <w:tcPr>
            <w:tcW w:w="706" w:type="dxa"/>
            <w:tcBorders>
              <w:tl2br w:val="nil"/>
              <w:tr2bl w:val="nil"/>
            </w:tcBorders>
            <w:vAlign w:val="center"/>
          </w:tcPr>
          <w:p>
            <w:pPr>
              <w:ind w:left="0" w:leftChars="0" w:right="0"/>
              <w:jc w:val="center"/>
              <w:rPr>
                <w:rFonts w:hint="default" w:ascii="Times New Roman" w:hAnsi="Times New Roman" w:cs="Times New Roman"/>
              </w:rPr>
            </w:pPr>
            <w:r>
              <w:rPr>
                <w:rFonts w:hint="default" w:ascii="Times New Roman" w:hAnsi="Times New Roman" w:eastAsia="方正小标宋_GBK" w:cs="Times New Roman"/>
                <w:sz w:val="24"/>
                <w:szCs w:val="24"/>
                <w:lang w:eastAsia="zh-CN"/>
              </w:rPr>
              <w:t>序号</w:t>
            </w:r>
          </w:p>
        </w:tc>
        <w:tc>
          <w:tcPr>
            <w:tcW w:w="1424" w:type="dxa"/>
            <w:tcBorders>
              <w:tl2br w:val="nil"/>
              <w:tr2bl w:val="nil"/>
            </w:tcBorders>
            <w:vAlign w:val="center"/>
          </w:tcPr>
          <w:p>
            <w:pPr>
              <w:ind w:left="0" w:leftChars="0" w:right="0"/>
              <w:jc w:val="center"/>
              <w:rPr>
                <w:rFonts w:hint="default" w:ascii="Times New Roman" w:hAnsi="Times New Roman" w:cs="Times New Roman"/>
              </w:rPr>
            </w:pPr>
            <w:r>
              <w:rPr>
                <w:rFonts w:hint="default" w:ascii="Times New Roman" w:hAnsi="Times New Roman" w:eastAsia="方正小标宋_GBK" w:cs="Times New Roman"/>
                <w:sz w:val="24"/>
                <w:szCs w:val="24"/>
                <w:lang w:eastAsia="zh-CN"/>
              </w:rPr>
              <w:t>事项名称</w:t>
            </w:r>
          </w:p>
        </w:tc>
        <w:tc>
          <w:tcPr>
            <w:tcW w:w="4518" w:type="dxa"/>
            <w:tcBorders>
              <w:tl2br w:val="nil"/>
              <w:tr2bl w:val="nil"/>
            </w:tcBorders>
            <w:vAlign w:val="center"/>
          </w:tcPr>
          <w:p>
            <w:pPr>
              <w:ind w:left="0" w:leftChars="0" w:right="0"/>
              <w:jc w:val="center"/>
              <w:rPr>
                <w:rFonts w:hint="default" w:ascii="Times New Roman" w:hAnsi="Times New Roman" w:eastAsia="方正仿宋_GB2312" w:cs="Times New Roman"/>
                <w:color w:val="auto"/>
                <w:sz w:val="21"/>
                <w:szCs w:val="21"/>
                <w:lang w:val="en-US" w:eastAsia="zh-CN"/>
              </w:rPr>
            </w:pPr>
            <w:r>
              <w:rPr>
                <w:rFonts w:hint="default" w:ascii="Times New Roman" w:hAnsi="Times New Roman" w:eastAsia="方正小标宋_GBK" w:cs="Times New Roman"/>
                <w:sz w:val="24"/>
                <w:szCs w:val="24"/>
                <w:lang w:eastAsia="zh-CN"/>
              </w:rPr>
              <w:t>处罚依据</w:t>
            </w:r>
          </w:p>
        </w:tc>
        <w:tc>
          <w:tcPr>
            <w:tcW w:w="1192" w:type="dxa"/>
            <w:tcBorders>
              <w:tl2br w:val="nil"/>
              <w:tr2bl w:val="nil"/>
            </w:tcBorders>
            <w:vAlign w:val="center"/>
          </w:tcPr>
          <w:p>
            <w:pPr>
              <w:ind w:left="0" w:leftChars="0" w:right="0"/>
              <w:jc w:val="center"/>
              <w:rPr>
                <w:rFonts w:hint="default" w:ascii="Times New Roman" w:hAnsi="Times New Roman" w:eastAsia="方正仿宋_GB2312" w:cs="Times New Roman"/>
                <w:sz w:val="21"/>
                <w:szCs w:val="21"/>
                <w:highlight w:val="none"/>
                <w:lang w:eastAsia="zh-CN"/>
              </w:rPr>
            </w:pPr>
            <w:r>
              <w:rPr>
                <w:rFonts w:hint="default" w:ascii="Times New Roman" w:hAnsi="Times New Roman" w:eastAsia="方正小标宋_GBK" w:cs="Times New Roman"/>
                <w:sz w:val="24"/>
                <w:szCs w:val="24"/>
                <w:lang w:eastAsia="zh-CN"/>
              </w:rPr>
              <w:t>裁量阶次</w:t>
            </w:r>
          </w:p>
        </w:tc>
        <w:tc>
          <w:tcPr>
            <w:tcW w:w="2435" w:type="dxa"/>
            <w:tcBorders>
              <w:tl2br w:val="nil"/>
              <w:tr2bl w:val="nil"/>
            </w:tcBorders>
            <w:vAlign w:val="center"/>
          </w:tcPr>
          <w:p>
            <w:pPr>
              <w:ind w:left="0" w:leftChars="0" w:right="0"/>
              <w:jc w:val="center"/>
              <w:rPr>
                <w:rFonts w:hint="default" w:ascii="Times New Roman" w:hAnsi="Times New Roman" w:eastAsia="方正仿宋_GB2312" w:cs="Times New Roman"/>
                <w:sz w:val="21"/>
                <w:szCs w:val="21"/>
                <w:highlight w:val="none"/>
              </w:rPr>
            </w:pPr>
            <w:r>
              <w:rPr>
                <w:rFonts w:hint="default" w:ascii="Times New Roman" w:hAnsi="Times New Roman" w:eastAsia="方正小标宋_GBK" w:cs="Times New Roman"/>
                <w:sz w:val="24"/>
                <w:szCs w:val="24"/>
                <w:lang w:eastAsia="zh-CN"/>
              </w:rPr>
              <w:t>违法行为表现</w:t>
            </w:r>
          </w:p>
        </w:tc>
        <w:tc>
          <w:tcPr>
            <w:tcW w:w="4619" w:type="dxa"/>
            <w:tcBorders>
              <w:tl2br w:val="nil"/>
              <w:tr2bl w:val="nil"/>
            </w:tcBorders>
            <w:vAlign w:val="center"/>
          </w:tcPr>
          <w:p>
            <w:pPr>
              <w:ind w:left="0" w:leftChars="0" w:right="0"/>
              <w:jc w:val="center"/>
              <w:rPr>
                <w:rFonts w:hint="default" w:ascii="Times New Roman" w:hAnsi="Times New Roman" w:eastAsia="方正仿宋_GB2312" w:cs="Times New Roman"/>
                <w:sz w:val="21"/>
                <w:szCs w:val="21"/>
                <w:highlight w:val="none"/>
              </w:rPr>
            </w:pPr>
            <w:r>
              <w:rPr>
                <w:rFonts w:hint="default" w:ascii="Times New Roman" w:hAnsi="Times New Roman" w:eastAsia="方正小标宋_GBK" w:cs="Times New Roman"/>
                <w:sz w:val="24"/>
                <w:szCs w:val="24"/>
                <w:lang w:eastAsia="zh-CN"/>
              </w:rPr>
              <w:t>行政处罚</w:t>
            </w:r>
            <w:r>
              <w:rPr>
                <w:rFonts w:hint="eastAsia" w:ascii="Times New Roman" w:hAnsi="Times New Roman" w:eastAsia="方正小标宋_GBK" w:cs="Times New Roman"/>
                <w:sz w:val="24"/>
                <w:szCs w:val="24"/>
                <w:lang w:eastAsia="zh-CN"/>
              </w:rPr>
              <w:t>基准</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737" w:hRule="atLeast"/>
        </w:trPr>
        <w:tc>
          <w:tcPr>
            <w:tcW w:w="706" w:type="dxa"/>
            <w:vMerge w:val="restart"/>
            <w:tcBorders>
              <w:tl2br w:val="nil"/>
              <w:tr2bl w:val="nil"/>
            </w:tcBorders>
            <w:vAlign w:val="center"/>
          </w:tcPr>
          <w:p>
            <w:pPr>
              <w:ind w:left="0" w:leftChars="0" w:right="0"/>
              <w:jc w:val="center"/>
              <w:rPr>
                <w:rFonts w:hint="default" w:ascii="Times New Roman" w:hAnsi="Times New Roman" w:cs="Times New Roman"/>
                <w:sz w:val="28"/>
                <w:szCs w:val="28"/>
              </w:rPr>
            </w:pPr>
            <w:r>
              <w:rPr>
                <w:rFonts w:hint="default" w:ascii="Times New Roman" w:hAnsi="Times New Roman" w:eastAsia="方正仿宋_GB2312" w:cs="Times New Roman"/>
                <w:b/>
                <w:bCs/>
                <w:sz w:val="28"/>
                <w:szCs w:val="28"/>
                <w:lang w:val="en-US" w:eastAsia="zh-CN"/>
              </w:rPr>
              <w:t>22</w:t>
            </w:r>
          </w:p>
        </w:tc>
        <w:tc>
          <w:tcPr>
            <w:tcW w:w="1424" w:type="dxa"/>
            <w:vMerge w:val="restart"/>
            <w:tcBorders>
              <w:tl2br w:val="nil"/>
              <w:tr2bl w:val="nil"/>
            </w:tcBorders>
            <w:vAlign w:val="center"/>
          </w:tcPr>
          <w:p>
            <w:pPr>
              <w:widowControl/>
              <w:wordWrap/>
              <w:autoSpaceDN w:val="0"/>
              <w:adjustRightInd/>
              <w:snapToGrid/>
              <w:spacing w:line="360" w:lineRule="exact"/>
              <w:ind w:left="0" w:leftChars="0" w:right="0" w:firstLine="382" w:firstLineChars="200"/>
              <w:textAlignment w:val="auto"/>
              <w:rPr>
                <w:rFonts w:hint="default" w:ascii="Times New Roman" w:hAnsi="Times New Roman" w:eastAsia="方正仿宋_GB2312" w:cs="Times New Roman"/>
                <w:b/>
                <w:bCs/>
                <w:sz w:val="21"/>
                <w:szCs w:val="21"/>
              </w:rPr>
            </w:pPr>
            <w:r>
              <w:rPr>
                <w:rFonts w:hint="eastAsia" w:ascii="Times New Roman" w:hAnsi="Times New Roman" w:eastAsia="仿宋_GB2312" w:cs="Times New Roman"/>
                <w:b/>
                <w:bCs w:val="0"/>
                <w:spacing w:val="-10"/>
                <w:kern w:val="0"/>
                <w:sz w:val="21"/>
                <w:szCs w:val="21"/>
                <w:lang w:val="en-US" w:eastAsia="zh-CN"/>
              </w:rPr>
              <w:t>第9项</w:t>
            </w:r>
          </w:p>
          <w:p>
            <w:pPr>
              <w:widowControl w:val="0"/>
              <w:wordWrap/>
              <w:autoSpaceDE w:val="0"/>
              <w:autoSpaceDN w:val="0"/>
              <w:adjustRightInd/>
              <w:snapToGrid/>
              <w:spacing w:line="280" w:lineRule="exact"/>
              <w:ind w:left="0" w:leftChars="0" w:right="0" w:firstLine="422" w:firstLineChars="200"/>
              <w:jc w:val="both"/>
              <w:textAlignment w:val="auto"/>
              <w:rPr>
                <w:rFonts w:hint="default" w:ascii="Times New Roman" w:hAnsi="Times New Roman" w:cs="Times New Roman"/>
              </w:rPr>
            </w:pPr>
            <w:r>
              <w:rPr>
                <w:rFonts w:hint="default" w:ascii="Times New Roman" w:hAnsi="Times New Roman" w:eastAsia="方正仿宋_GB2312" w:cs="Times New Roman"/>
                <w:b/>
                <w:bCs/>
                <w:sz w:val="21"/>
                <w:szCs w:val="21"/>
                <w:lang w:val="en-US" w:eastAsia="zh-CN"/>
              </w:rPr>
              <w:t>对娱乐场所未按照《娱乐场所管理条例》规定建立从业人员名簿、营业日志，或者发现违法犯罪行为未按照《娱乐场所管理条例》规定报告的行政处罚</w:t>
            </w:r>
          </w:p>
        </w:tc>
        <w:tc>
          <w:tcPr>
            <w:tcW w:w="4518" w:type="dxa"/>
            <w:vMerge w:val="restart"/>
            <w:tcBorders>
              <w:tl2br w:val="nil"/>
              <w:tr2bl w:val="nil"/>
            </w:tcBorders>
            <w:vAlign w:val="center"/>
          </w:tcPr>
          <w:p>
            <w:pPr>
              <w:widowControl w:val="0"/>
              <w:wordWrap/>
              <w:autoSpaceDE w:val="0"/>
              <w:autoSpaceDN w:val="0"/>
              <w:adjustRightInd/>
              <w:snapToGrid/>
              <w:spacing w:line="280" w:lineRule="exact"/>
              <w:ind w:firstLine="420" w:firstLineChars="200"/>
              <w:jc w:val="both"/>
              <w:textAlignment w:val="auto"/>
              <w:rPr>
                <w:rFonts w:hint="default" w:ascii="Times New Roman" w:hAnsi="Times New Roman" w:eastAsia="方正仿宋_GB2312" w:cs="Times New Roman"/>
                <w:sz w:val="21"/>
                <w:szCs w:val="21"/>
                <w:lang w:val="en-US" w:eastAsia="zh-CN"/>
              </w:rPr>
            </w:pPr>
            <w:r>
              <w:rPr>
                <w:rFonts w:hint="default" w:ascii="Times New Roman" w:hAnsi="Times New Roman" w:eastAsia="方正仿宋_GB2312" w:cs="Times New Roman"/>
                <w:sz w:val="21"/>
                <w:szCs w:val="21"/>
                <w:lang w:val="en-US" w:eastAsia="zh-CN"/>
              </w:rPr>
              <w:t>《娱乐场所管理条例》</w:t>
            </w:r>
          </w:p>
          <w:p>
            <w:pPr>
              <w:widowControl w:val="0"/>
              <w:wordWrap/>
              <w:autoSpaceDE w:val="0"/>
              <w:autoSpaceDN w:val="0"/>
              <w:adjustRightInd/>
              <w:snapToGrid/>
              <w:spacing w:line="280" w:lineRule="exact"/>
              <w:ind w:left="0" w:leftChars="0" w:right="0"/>
              <w:jc w:val="left"/>
              <w:textAlignment w:val="auto"/>
              <w:rPr>
                <w:rFonts w:hint="default" w:ascii="Times New Roman" w:hAnsi="Times New Roman" w:cs="Times New Roman"/>
              </w:rPr>
            </w:pPr>
            <w:r>
              <w:rPr>
                <w:rFonts w:hint="default" w:ascii="Times New Roman" w:hAnsi="Times New Roman" w:eastAsia="方正仿宋_GB2312" w:cs="Times New Roman"/>
                <w:sz w:val="21"/>
                <w:szCs w:val="21"/>
                <w:lang w:val="en-US" w:eastAsia="zh-CN"/>
              </w:rPr>
              <w:t xml:space="preserve">    第五十条：娱乐场所未按照本条例规定建立从业人员名簿、营业日志，或者发现违法犯罪行为未按照本条例规定报告的，由县级人民政府文化主管部门、县级公安部门依据法定职权责令改正，给予警告；情节严重的，责令停业整顿1个月至3个月。</w:t>
            </w:r>
          </w:p>
        </w:tc>
        <w:tc>
          <w:tcPr>
            <w:tcW w:w="1192" w:type="dxa"/>
            <w:tcBorders>
              <w:tl2br w:val="nil"/>
              <w:tr2bl w:val="nil"/>
            </w:tcBorders>
            <w:vAlign w:val="center"/>
          </w:tcPr>
          <w:p>
            <w:pPr>
              <w:ind w:left="0" w:leftChars="0" w:right="0"/>
              <w:jc w:val="center"/>
              <w:rPr>
                <w:rFonts w:hint="default" w:ascii="Times New Roman" w:hAnsi="Times New Roman" w:eastAsia="方正仿宋_GB2312" w:cs="Times New Roman"/>
                <w:sz w:val="21"/>
                <w:szCs w:val="21"/>
              </w:rPr>
            </w:pPr>
            <w:r>
              <w:rPr>
                <w:rFonts w:hint="default" w:ascii="Times New Roman" w:hAnsi="Times New Roman" w:eastAsia="方正仿宋_GB2312" w:cs="Times New Roman"/>
                <w:sz w:val="21"/>
                <w:szCs w:val="21"/>
                <w:lang w:eastAsia="zh-CN"/>
              </w:rPr>
              <w:t>较轻</w:t>
            </w:r>
          </w:p>
        </w:tc>
        <w:tc>
          <w:tcPr>
            <w:tcW w:w="2435" w:type="dxa"/>
            <w:tcBorders>
              <w:tl2br w:val="nil"/>
              <w:tr2bl w:val="nil"/>
            </w:tcBorders>
            <w:vAlign w:val="center"/>
          </w:tcPr>
          <w:p>
            <w:pPr>
              <w:widowControl w:val="0"/>
              <w:wordWrap/>
              <w:autoSpaceDE w:val="0"/>
              <w:autoSpaceDN w:val="0"/>
              <w:adjustRightInd/>
              <w:snapToGrid/>
              <w:spacing w:line="340" w:lineRule="exact"/>
              <w:ind w:left="0" w:leftChars="0" w:right="0" w:firstLine="420" w:firstLineChars="200"/>
              <w:textAlignment w:val="auto"/>
              <w:rPr>
                <w:rFonts w:hint="default" w:ascii="Times New Roman" w:hAnsi="Times New Roman" w:eastAsia="方正仿宋_GB2312" w:cs="Times New Roman"/>
                <w:color w:val="auto"/>
                <w:sz w:val="21"/>
                <w:szCs w:val="21"/>
              </w:rPr>
            </w:pPr>
            <w:r>
              <w:rPr>
                <w:rFonts w:hint="eastAsia" w:ascii="Times New Roman" w:hAnsi="Times New Roman" w:eastAsia="方正仿宋_GB2312" w:cs="Times New Roman"/>
                <w:sz w:val="21"/>
                <w:szCs w:val="21"/>
                <w:lang w:eastAsia="zh-CN"/>
              </w:rPr>
              <w:t>初次违法能</w:t>
            </w:r>
            <w:r>
              <w:rPr>
                <w:rFonts w:hint="default" w:ascii="Times New Roman" w:hAnsi="Times New Roman" w:eastAsia="方正仿宋_GB2312" w:cs="Times New Roman"/>
                <w:sz w:val="21"/>
                <w:szCs w:val="21"/>
              </w:rPr>
              <w:t>及时改正的。</w:t>
            </w:r>
          </w:p>
        </w:tc>
        <w:tc>
          <w:tcPr>
            <w:tcW w:w="4619" w:type="dxa"/>
            <w:tcBorders>
              <w:tl2br w:val="nil"/>
              <w:tr2bl w:val="nil"/>
            </w:tcBorders>
            <w:vAlign w:val="center"/>
          </w:tcPr>
          <w:p>
            <w:pPr>
              <w:ind w:left="0" w:leftChars="0" w:right="0" w:firstLine="420" w:firstLineChars="200"/>
              <w:jc w:val="both"/>
              <w:rPr>
                <w:rFonts w:hint="default" w:ascii="Times New Roman" w:hAnsi="Times New Roman" w:eastAsia="方正仿宋_GB2312" w:cs="Times New Roman"/>
                <w:sz w:val="21"/>
                <w:szCs w:val="21"/>
              </w:rPr>
            </w:pPr>
            <w:r>
              <w:rPr>
                <w:rFonts w:hint="default" w:ascii="Times New Roman" w:hAnsi="Times New Roman" w:eastAsia="方正仿宋_GB2312" w:cs="Times New Roman"/>
                <w:sz w:val="21"/>
                <w:szCs w:val="21"/>
                <w:lang w:val="en-US" w:eastAsia="zh-CN"/>
              </w:rPr>
              <w:t>给予警告</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990" w:hRule="atLeast"/>
        </w:trPr>
        <w:tc>
          <w:tcPr>
            <w:tcW w:w="706" w:type="dxa"/>
            <w:vMerge w:val="continue"/>
            <w:tcBorders>
              <w:tl2br w:val="nil"/>
              <w:tr2bl w:val="nil"/>
            </w:tcBorders>
            <w:vAlign w:val="top"/>
          </w:tcPr>
          <w:p>
            <w:pPr>
              <w:ind w:left="0" w:leftChars="0" w:right="0"/>
              <w:rPr>
                <w:rFonts w:hint="default" w:ascii="Times New Roman" w:hAnsi="Times New Roman" w:cs="Times New Roman"/>
              </w:rPr>
            </w:pPr>
          </w:p>
        </w:tc>
        <w:tc>
          <w:tcPr>
            <w:tcW w:w="1424" w:type="dxa"/>
            <w:vMerge w:val="continue"/>
            <w:tcBorders>
              <w:tl2br w:val="nil"/>
              <w:tr2bl w:val="nil"/>
            </w:tcBorders>
            <w:vAlign w:val="center"/>
          </w:tcPr>
          <w:p>
            <w:pPr>
              <w:pStyle w:val="3"/>
              <w:widowControl w:val="0"/>
              <w:wordWrap/>
              <w:autoSpaceDE w:val="0"/>
              <w:autoSpaceDN w:val="0"/>
              <w:adjustRightInd/>
              <w:snapToGrid/>
              <w:spacing w:line="320" w:lineRule="exact"/>
              <w:ind w:left="0" w:leftChars="0" w:right="0"/>
              <w:jc w:val="center"/>
              <w:textAlignment w:val="auto"/>
              <w:rPr>
                <w:rFonts w:hint="default" w:ascii="Times New Roman" w:hAnsi="Times New Roman" w:cs="Times New Roman"/>
              </w:rPr>
            </w:pPr>
          </w:p>
        </w:tc>
        <w:tc>
          <w:tcPr>
            <w:tcW w:w="4518" w:type="dxa"/>
            <w:vMerge w:val="continue"/>
            <w:tcBorders>
              <w:tl2br w:val="nil"/>
              <w:tr2bl w:val="nil"/>
            </w:tcBorders>
            <w:vAlign w:val="center"/>
          </w:tcPr>
          <w:p>
            <w:pPr>
              <w:pStyle w:val="3"/>
              <w:widowControl w:val="0"/>
              <w:wordWrap/>
              <w:autoSpaceDE w:val="0"/>
              <w:autoSpaceDN w:val="0"/>
              <w:adjustRightInd/>
              <w:snapToGrid/>
              <w:spacing w:line="320" w:lineRule="exact"/>
              <w:ind w:left="0" w:leftChars="0" w:right="0"/>
              <w:jc w:val="center"/>
              <w:textAlignment w:val="auto"/>
              <w:rPr>
                <w:rFonts w:hint="default" w:ascii="Times New Roman" w:hAnsi="Times New Roman" w:cs="Times New Roman"/>
              </w:rPr>
            </w:pPr>
          </w:p>
        </w:tc>
        <w:tc>
          <w:tcPr>
            <w:tcW w:w="1192" w:type="dxa"/>
            <w:tcBorders>
              <w:tl2br w:val="nil"/>
              <w:tr2bl w:val="nil"/>
            </w:tcBorders>
            <w:vAlign w:val="center"/>
          </w:tcPr>
          <w:p>
            <w:pPr>
              <w:ind w:left="0" w:leftChars="0" w:right="0"/>
              <w:jc w:val="center"/>
              <w:rPr>
                <w:rFonts w:hint="default" w:ascii="Times New Roman" w:hAnsi="Times New Roman" w:eastAsia="方正仿宋_GB2312" w:cs="Times New Roman"/>
                <w:sz w:val="21"/>
                <w:szCs w:val="21"/>
              </w:rPr>
            </w:pPr>
            <w:r>
              <w:rPr>
                <w:rFonts w:hint="eastAsia" w:ascii="Times New Roman" w:hAnsi="Times New Roman" w:eastAsia="方正仿宋_GB2312" w:cs="Times New Roman"/>
                <w:sz w:val="21"/>
                <w:szCs w:val="21"/>
                <w:lang w:eastAsia="zh-CN"/>
              </w:rPr>
              <w:t>较重</w:t>
            </w:r>
          </w:p>
        </w:tc>
        <w:tc>
          <w:tcPr>
            <w:tcW w:w="2435" w:type="dxa"/>
            <w:tcBorders>
              <w:tl2br w:val="nil"/>
              <w:tr2bl w:val="nil"/>
            </w:tcBorders>
            <w:vAlign w:val="center"/>
          </w:tcPr>
          <w:p>
            <w:pPr>
              <w:widowControl w:val="0"/>
              <w:numPr>
                <w:ilvl w:val="0"/>
                <w:numId w:val="0"/>
              </w:numPr>
              <w:wordWrap/>
              <w:autoSpaceDE w:val="0"/>
              <w:autoSpaceDN w:val="0"/>
              <w:adjustRightInd/>
              <w:snapToGrid/>
              <w:spacing w:line="340" w:lineRule="exact"/>
              <w:ind w:right="0"/>
              <w:textAlignment w:val="auto"/>
              <w:rPr>
                <w:rFonts w:hint="eastAsia" w:ascii="Times New Roman" w:hAnsi="Times New Roman" w:eastAsia="方正仿宋_GB2312" w:cs="Times New Roman"/>
                <w:sz w:val="21"/>
                <w:szCs w:val="21"/>
                <w:lang w:val="en-US" w:eastAsia="zh-CN"/>
              </w:rPr>
            </w:pPr>
            <w:r>
              <w:rPr>
                <w:rFonts w:hint="eastAsia" w:ascii="Times New Roman" w:hAnsi="Times New Roman" w:eastAsia="方正仿宋_GB2312" w:cs="Times New Roman"/>
                <w:sz w:val="21"/>
                <w:szCs w:val="21"/>
                <w:lang w:val="en-US" w:eastAsia="zh-CN"/>
              </w:rPr>
              <w:t>有下列情形之一的：</w:t>
            </w:r>
          </w:p>
          <w:p>
            <w:pPr>
              <w:widowControl w:val="0"/>
              <w:numPr>
                <w:ilvl w:val="0"/>
                <w:numId w:val="0"/>
              </w:numPr>
              <w:wordWrap/>
              <w:autoSpaceDE w:val="0"/>
              <w:autoSpaceDN w:val="0"/>
              <w:adjustRightInd/>
              <w:snapToGrid/>
              <w:spacing w:line="340" w:lineRule="exact"/>
              <w:ind w:right="0"/>
              <w:textAlignment w:val="auto"/>
              <w:rPr>
                <w:rFonts w:hint="default" w:ascii="Times New Roman" w:hAnsi="Times New Roman" w:eastAsia="方正仿宋_GB2312" w:cs="Times New Roman"/>
                <w:sz w:val="21"/>
                <w:szCs w:val="21"/>
              </w:rPr>
            </w:pPr>
            <w:r>
              <w:rPr>
                <w:rFonts w:hint="eastAsia" w:ascii="Times New Roman" w:hAnsi="Times New Roman" w:eastAsia="方正仿宋_GB2312" w:cs="Times New Roman"/>
                <w:sz w:val="21"/>
                <w:szCs w:val="21"/>
                <w:lang w:val="en-US" w:eastAsia="zh-CN"/>
              </w:rPr>
              <w:t>1.</w:t>
            </w:r>
            <w:r>
              <w:rPr>
                <w:rFonts w:hint="eastAsia" w:ascii="Times New Roman" w:hAnsi="Times New Roman" w:eastAsia="方正仿宋_GB2312" w:cs="Times New Roman"/>
                <w:sz w:val="21"/>
                <w:szCs w:val="21"/>
                <w:lang w:eastAsia="zh-CN"/>
              </w:rPr>
              <w:t>初次违法，从</w:t>
            </w:r>
            <w:r>
              <w:rPr>
                <w:rFonts w:hint="default" w:ascii="Times New Roman" w:hAnsi="Times New Roman" w:eastAsia="方正仿宋_GB2312" w:cs="Times New Roman"/>
                <w:sz w:val="21"/>
                <w:szCs w:val="21"/>
                <w:lang w:val="en-US" w:eastAsia="zh-CN"/>
              </w:rPr>
              <w:t>业人员名簿、营业日志</w:t>
            </w:r>
            <w:r>
              <w:rPr>
                <w:rFonts w:hint="eastAsia" w:ascii="Times New Roman" w:hAnsi="Times New Roman" w:eastAsia="方正仿宋_GB2312" w:cs="Times New Roman"/>
                <w:sz w:val="21"/>
                <w:szCs w:val="21"/>
                <w:lang w:val="en-US" w:eastAsia="zh-CN"/>
              </w:rPr>
              <w:t>都没建立</w:t>
            </w:r>
            <w:r>
              <w:rPr>
                <w:rFonts w:hint="default" w:ascii="Times New Roman" w:hAnsi="Times New Roman" w:eastAsia="方正仿宋_GB2312" w:cs="Times New Roman"/>
                <w:sz w:val="21"/>
                <w:szCs w:val="21"/>
              </w:rPr>
              <w:t>的</w:t>
            </w:r>
            <w:r>
              <w:rPr>
                <w:rFonts w:hint="eastAsia" w:ascii="Times New Roman" w:hAnsi="Times New Roman" w:eastAsia="方正仿宋_GB2312" w:cs="Times New Roman"/>
                <w:sz w:val="21"/>
                <w:szCs w:val="21"/>
                <w:lang w:eastAsia="zh-CN"/>
              </w:rPr>
              <w:t>；</w:t>
            </w:r>
          </w:p>
          <w:p>
            <w:pPr>
              <w:widowControl w:val="0"/>
              <w:wordWrap/>
              <w:autoSpaceDE w:val="0"/>
              <w:autoSpaceDN w:val="0"/>
              <w:adjustRightInd/>
              <w:snapToGrid/>
              <w:spacing w:line="340" w:lineRule="exact"/>
              <w:ind w:left="0" w:leftChars="0" w:right="0"/>
              <w:textAlignment w:val="auto"/>
              <w:rPr>
                <w:rFonts w:hint="eastAsia" w:ascii="Times New Roman" w:hAnsi="Times New Roman" w:eastAsia="方正仿宋_GB2312" w:cs="Times New Roman"/>
                <w:sz w:val="21"/>
                <w:szCs w:val="21"/>
                <w:lang w:eastAsia="zh-CN"/>
              </w:rPr>
            </w:pPr>
            <w:r>
              <w:rPr>
                <w:rFonts w:hint="eastAsia" w:ascii="Times New Roman" w:hAnsi="Times New Roman" w:eastAsia="方正仿宋_GB2312" w:cs="Times New Roman"/>
                <w:sz w:val="21"/>
                <w:szCs w:val="21"/>
                <w:lang w:val="en-US" w:eastAsia="zh-CN"/>
              </w:rPr>
              <w:t>2.</w:t>
            </w:r>
            <w:r>
              <w:rPr>
                <w:rFonts w:hint="eastAsia" w:ascii="Times New Roman" w:hAnsi="Times New Roman" w:eastAsia="方正仿宋_GB2312" w:cs="Times New Roman"/>
                <w:sz w:val="21"/>
                <w:szCs w:val="21"/>
                <w:lang w:eastAsia="zh-CN"/>
              </w:rPr>
              <w:t>再次被查处的；</w:t>
            </w:r>
          </w:p>
          <w:p>
            <w:pPr>
              <w:widowControl w:val="0"/>
              <w:wordWrap/>
              <w:autoSpaceDE w:val="0"/>
              <w:autoSpaceDN w:val="0"/>
              <w:adjustRightInd/>
              <w:snapToGrid/>
              <w:spacing w:line="340" w:lineRule="exact"/>
              <w:ind w:left="0" w:leftChars="0" w:right="0"/>
              <w:textAlignment w:val="auto"/>
              <w:rPr>
                <w:rFonts w:hint="eastAsia" w:ascii="Times New Roman" w:hAnsi="Times New Roman" w:eastAsia="方正仿宋_GB2312" w:cs="Times New Roman"/>
                <w:sz w:val="21"/>
                <w:szCs w:val="21"/>
                <w:lang w:val="en-US" w:eastAsia="zh-CN"/>
              </w:rPr>
            </w:pPr>
            <w:r>
              <w:rPr>
                <w:rFonts w:hint="eastAsia" w:ascii="Times New Roman" w:hAnsi="Times New Roman" w:eastAsia="方正仿宋_GB2312" w:cs="Times New Roman"/>
                <w:sz w:val="21"/>
                <w:szCs w:val="21"/>
                <w:lang w:val="en-US" w:eastAsia="zh-CN"/>
              </w:rPr>
              <w:t>3</w:t>
            </w:r>
            <w:r>
              <w:rPr>
                <w:rFonts w:hint="default" w:ascii="Times New Roman" w:hAnsi="Times New Roman" w:eastAsia="方正仿宋_GB2312" w:cs="Times New Roman"/>
                <w:sz w:val="21"/>
                <w:szCs w:val="21"/>
                <w:lang w:val="en-US" w:eastAsia="zh-CN"/>
              </w:rPr>
              <w:t>发现违法犯罪行为未按照本条例规定报告</w:t>
            </w:r>
            <w:r>
              <w:rPr>
                <w:rFonts w:hint="eastAsia" w:ascii="Times New Roman" w:hAnsi="Times New Roman" w:eastAsia="方正仿宋_GB2312" w:cs="Times New Roman"/>
                <w:sz w:val="21"/>
                <w:szCs w:val="21"/>
                <w:lang w:val="en-US" w:eastAsia="zh-CN"/>
              </w:rPr>
              <w:t>造成危害后果或造成社会影响</w:t>
            </w:r>
            <w:r>
              <w:rPr>
                <w:rFonts w:hint="default" w:ascii="Times New Roman" w:hAnsi="Times New Roman" w:eastAsia="方正仿宋_GB2312" w:cs="Times New Roman"/>
                <w:sz w:val="21"/>
                <w:szCs w:val="21"/>
                <w:lang w:val="en-US" w:eastAsia="zh-CN"/>
              </w:rPr>
              <w:t>的</w:t>
            </w:r>
            <w:r>
              <w:rPr>
                <w:rFonts w:hint="eastAsia" w:ascii="Times New Roman" w:hAnsi="Times New Roman" w:eastAsia="方正仿宋_GB2312" w:cs="Times New Roman"/>
                <w:sz w:val="21"/>
                <w:szCs w:val="21"/>
                <w:lang w:val="en-US" w:eastAsia="zh-CN"/>
              </w:rPr>
              <w:t>。</w:t>
            </w:r>
          </w:p>
        </w:tc>
        <w:tc>
          <w:tcPr>
            <w:tcW w:w="4619" w:type="dxa"/>
            <w:tcBorders>
              <w:tl2br w:val="nil"/>
              <w:tr2bl w:val="nil"/>
            </w:tcBorders>
            <w:vAlign w:val="center"/>
          </w:tcPr>
          <w:p>
            <w:pPr>
              <w:ind w:left="0" w:leftChars="0" w:right="0" w:firstLine="420" w:firstLineChars="200"/>
              <w:jc w:val="both"/>
              <w:rPr>
                <w:rFonts w:hint="default" w:ascii="Times New Roman" w:hAnsi="Times New Roman" w:eastAsia="方正仿宋_GB2312" w:cs="Times New Roman"/>
                <w:sz w:val="21"/>
                <w:szCs w:val="21"/>
              </w:rPr>
            </w:pPr>
            <w:r>
              <w:rPr>
                <w:rFonts w:hint="default" w:ascii="Times New Roman" w:hAnsi="Times New Roman" w:eastAsia="方正仿宋_GB2312" w:cs="Times New Roman"/>
                <w:sz w:val="21"/>
                <w:szCs w:val="21"/>
                <w:lang w:val="en-US" w:eastAsia="zh-CN"/>
              </w:rPr>
              <w:t>责令停业整顿1个月至2个月：</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2609" w:hRule="atLeast"/>
        </w:trPr>
        <w:tc>
          <w:tcPr>
            <w:tcW w:w="706" w:type="dxa"/>
            <w:vMerge w:val="continue"/>
            <w:tcBorders>
              <w:tl2br w:val="nil"/>
              <w:tr2bl w:val="nil"/>
            </w:tcBorders>
            <w:vAlign w:val="top"/>
          </w:tcPr>
          <w:p>
            <w:pPr>
              <w:ind w:left="0" w:leftChars="0" w:right="0"/>
              <w:rPr>
                <w:rFonts w:hint="default" w:ascii="Times New Roman" w:hAnsi="Times New Roman" w:cs="Times New Roman"/>
              </w:rPr>
            </w:pPr>
          </w:p>
        </w:tc>
        <w:tc>
          <w:tcPr>
            <w:tcW w:w="1424" w:type="dxa"/>
            <w:vMerge w:val="continue"/>
            <w:tcBorders>
              <w:tl2br w:val="nil"/>
              <w:tr2bl w:val="nil"/>
            </w:tcBorders>
            <w:vAlign w:val="center"/>
          </w:tcPr>
          <w:p>
            <w:pPr>
              <w:pStyle w:val="3"/>
              <w:widowControl w:val="0"/>
              <w:wordWrap/>
              <w:autoSpaceDE w:val="0"/>
              <w:autoSpaceDN w:val="0"/>
              <w:adjustRightInd/>
              <w:snapToGrid/>
              <w:spacing w:line="320" w:lineRule="exact"/>
              <w:ind w:left="0" w:leftChars="0" w:right="0"/>
              <w:jc w:val="center"/>
              <w:textAlignment w:val="auto"/>
              <w:rPr>
                <w:rFonts w:hint="default" w:ascii="Times New Roman" w:hAnsi="Times New Roman" w:cs="Times New Roman"/>
              </w:rPr>
            </w:pPr>
          </w:p>
        </w:tc>
        <w:tc>
          <w:tcPr>
            <w:tcW w:w="4518" w:type="dxa"/>
            <w:vMerge w:val="continue"/>
            <w:tcBorders>
              <w:tl2br w:val="nil"/>
              <w:tr2bl w:val="nil"/>
            </w:tcBorders>
            <w:vAlign w:val="center"/>
          </w:tcPr>
          <w:p>
            <w:pPr>
              <w:pStyle w:val="3"/>
              <w:widowControl w:val="0"/>
              <w:wordWrap/>
              <w:autoSpaceDE w:val="0"/>
              <w:autoSpaceDN w:val="0"/>
              <w:adjustRightInd/>
              <w:snapToGrid/>
              <w:spacing w:line="320" w:lineRule="exact"/>
              <w:ind w:left="0" w:leftChars="0" w:right="0"/>
              <w:jc w:val="center"/>
              <w:textAlignment w:val="auto"/>
              <w:rPr>
                <w:rFonts w:hint="default" w:ascii="Times New Roman" w:hAnsi="Times New Roman" w:cs="Times New Roman"/>
              </w:rPr>
            </w:pPr>
          </w:p>
        </w:tc>
        <w:tc>
          <w:tcPr>
            <w:tcW w:w="1192" w:type="dxa"/>
            <w:tcBorders>
              <w:tl2br w:val="nil"/>
              <w:tr2bl w:val="nil"/>
            </w:tcBorders>
            <w:vAlign w:val="center"/>
          </w:tcPr>
          <w:p>
            <w:pPr>
              <w:ind w:left="0" w:leftChars="0" w:right="0"/>
              <w:jc w:val="center"/>
              <w:rPr>
                <w:rFonts w:hint="default" w:ascii="Times New Roman" w:hAnsi="Times New Roman" w:eastAsia="方正仿宋_GB2312" w:cs="Times New Roman"/>
                <w:sz w:val="21"/>
                <w:szCs w:val="21"/>
              </w:rPr>
            </w:pPr>
            <w:r>
              <w:rPr>
                <w:rFonts w:hint="default" w:ascii="Times New Roman" w:hAnsi="Times New Roman" w:eastAsia="方正仿宋_GB2312" w:cs="Times New Roman"/>
                <w:sz w:val="21"/>
                <w:szCs w:val="21"/>
              </w:rPr>
              <w:t>严</w:t>
            </w:r>
            <w:r>
              <w:rPr>
                <w:rFonts w:hint="default" w:ascii="Times New Roman" w:hAnsi="Times New Roman" w:eastAsia="方正仿宋_GB2312" w:cs="Times New Roman"/>
                <w:sz w:val="21"/>
                <w:szCs w:val="21"/>
                <w:lang w:eastAsia="zh-CN"/>
              </w:rPr>
              <w:t>重</w:t>
            </w:r>
          </w:p>
        </w:tc>
        <w:tc>
          <w:tcPr>
            <w:tcW w:w="2435" w:type="dxa"/>
            <w:tcBorders>
              <w:tl2br w:val="nil"/>
              <w:tr2bl w:val="nil"/>
            </w:tcBorders>
            <w:vAlign w:val="center"/>
          </w:tcPr>
          <w:p>
            <w:pPr>
              <w:widowControl w:val="0"/>
              <w:wordWrap/>
              <w:autoSpaceDE w:val="0"/>
              <w:autoSpaceDN w:val="0"/>
              <w:adjustRightInd/>
              <w:snapToGrid/>
              <w:spacing w:line="340" w:lineRule="exact"/>
              <w:ind w:left="0" w:leftChars="0" w:right="0" w:firstLine="420" w:firstLineChars="200"/>
              <w:textAlignment w:val="auto"/>
              <w:rPr>
                <w:rFonts w:hint="default" w:ascii="Times New Roman" w:hAnsi="Times New Roman" w:eastAsia="方正仿宋_GB2312" w:cs="Times New Roman"/>
                <w:color w:val="FF0000"/>
                <w:sz w:val="21"/>
                <w:szCs w:val="21"/>
              </w:rPr>
            </w:pPr>
            <w:r>
              <w:rPr>
                <w:rFonts w:hint="eastAsia" w:ascii="Times New Roman" w:hAnsi="Times New Roman" w:eastAsia="仿宋_GB2312" w:cs="Times New Roman"/>
                <w:color w:val="000000"/>
                <w:kern w:val="0"/>
                <w:sz w:val="21"/>
                <w:szCs w:val="21"/>
                <w:lang w:eastAsia="zh-CN"/>
              </w:rPr>
              <w:t>有《文化市场综合执法行政处罚裁量权适用办法》第十四条规定应当从重处罚情形的。</w:t>
            </w:r>
          </w:p>
        </w:tc>
        <w:tc>
          <w:tcPr>
            <w:tcW w:w="4619" w:type="dxa"/>
            <w:tcBorders>
              <w:tl2br w:val="nil"/>
              <w:tr2bl w:val="nil"/>
            </w:tcBorders>
            <w:vAlign w:val="center"/>
          </w:tcPr>
          <w:p>
            <w:pPr>
              <w:ind w:left="0" w:leftChars="0" w:right="0" w:firstLine="420" w:firstLineChars="200"/>
              <w:jc w:val="both"/>
              <w:rPr>
                <w:rFonts w:hint="default" w:ascii="Times New Roman" w:hAnsi="Times New Roman" w:eastAsia="方正仿宋_GB2312" w:cs="Times New Roman"/>
                <w:sz w:val="21"/>
                <w:szCs w:val="21"/>
              </w:rPr>
            </w:pPr>
            <w:r>
              <w:rPr>
                <w:rFonts w:hint="default" w:ascii="Times New Roman" w:hAnsi="Times New Roman" w:eastAsia="方正仿宋_GB2312" w:cs="Times New Roman"/>
                <w:sz w:val="21"/>
                <w:szCs w:val="21"/>
                <w:lang w:val="en-US" w:eastAsia="zh-CN"/>
              </w:rPr>
              <w:t>责令停业整顿3个月：</w:t>
            </w:r>
          </w:p>
        </w:tc>
      </w:tr>
    </w:tbl>
    <w:p>
      <w:pPr>
        <w:ind w:left="0" w:leftChars="0" w:right="0"/>
        <w:jc w:val="both"/>
        <w:rPr>
          <w:rFonts w:hint="default" w:ascii="Times New Roman" w:hAnsi="Times New Roman" w:eastAsia="方正小标宋_GBK" w:cs="Times New Roman"/>
          <w:sz w:val="28"/>
          <w:szCs w:val="28"/>
          <w:lang w:val="en-US" w:eastAsia="zh-CN"/>
        </w:rPr>
      </w:pPr>
      <w:r>
        <w:rPr>
          <w:rFonts w:hint="default" w:ascii="Times New Roman" w:hAnsi="Times New Roman" w:eastAsia="方正小标宋_GBK" w:cs="Times New Roman"/>
          <w:sz w:val="36"/>
          <w:szCs w:val="36"/>
          <w:lang w:val="en-US" w:eastAsia="zh-CN"/>
        </w:rPr>
        <w:br w:type="page"/>
      </w:r>
    </w:p>
    <w:p>
      <w:pPr>
        <w:ind w:left="0" w:leftChars="0" w:right="0"/>
        <w:jc w:val="both"/>
        <w:rPr>
          <w:rFonts w:hint="default" w:ascii="Times New Roman" w:hAnsi="Times New Roman" w:eastAsia="方正小标宋_GBK" w:cs="Times New Roman"/>
          <w:sz w:val="18"/>
          <w:szCs w:val="18"/>
          <w:lang w:val="en-US" w:eastAsia="zh-CN"/>
        </w:rPr>
      </w:pPr>
    </w:p>
    <w:tbl>
      <w:tblPr>
        <w:tblStyle w:val="9"/>
        <w:tblW w:w="14894"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702"/>
        <w:gridCol w:w="1421"/>
        <w:gridCol w:w="4516"/>
        <w:gridCol w:w="1192"/>
        <w:gridCol w:w="2434"/>
        <w:gridCol w:w="4629"/>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424" w:hRule="atLeast"/>
        </w:trPr>
        <w:tc>
          <w:tcPr>
            <w:tcW w:w="14894" w:type="dxa"/>
            <w:gridSpan w:val="6"/>
            <w:tcBorders>
              <w:tl2br w:val="nil"/>
              <w:tr2bl w:val="nil"/>
            </w:tcBorders>
            <w:vAlign w:val="center"/>
          </w:tcPr>
          <w:p>
            <w:pPr>
              <w:ind w:left="0" w:leftChars="0" w:right="0"/>
              <w:jc w:val="both"/>
              <w:rPr>
                <w:rFonts w:hint="default" w:ascii="Times New Roman" w:hAnsi="Times New Roman" w:eastAsia="方正小标宋_GBK" w:cs="Times New Roman"/>
                <w:sz w:val="24"/>
                <w:szCs w:val="24"/>
                <w:lang w:eastAsia="zh-CN"/>
              </w:rPr>
            </w:pPr>
            <w:r>
              <w:rPr>
                <w:rFonts w:hint="default" w:ascii="Times New Roman" w:hAnsi="Times New Roman" w:eastAsia="方正小标宋_GBK" w:cs="Times New Roman"/>
                <w:sz w:val="36"/>
                <w:szCs w:val="36"/>
                <w:lang w:val="en-US" w:eastAsia="zh-CN"/>
              </w:rPr>
              <w:t>（三）《娱乐场所管理办法》</w:t>
            </w:r>
            <w:r>
              <w:rPr>
                <w:rFonts w:hint="default" w:ascii="Times New Roman" w:hAnsi="Times New Roman" w:eastAsia="方正小标宋_GBK" w:cs="Times New Roman"/>
                <w:sz w:val="36"/>
                <w:szCs w:val="36"/>
              </w:rPr>
              <w:t>裁量</w:t>
            </w:r>
            <w:r>
              <w:rPr>
                <w:rFonts w:hint="eastAsia" w:ascii="Times New Roman" w:hAnsi="Times New Roman" w:eastAsia="方正小标宋_GBK" w:cs="Times New Roman"/>
                <w:sz w:val="36"/>
                <w:szCs w:val="36"/>
                <w:lang w:eastAsia="zh-CN"/>
              </w:rPr>
              <w:t>基准</w:t>
            </w:r>
            <w:r>
              <w:rPr>
                <w:rFonts w:hint="default" w:ascii="Times New Roman" w:hAnsi="Times New Roman" w:eastAsia="方正小标宋_GBK" w:cs="Times New Roman"/>
                <w:sz w:val="32"/>
                <w:szCs w:val="32"/>
                <w:lang w:eastAsia="zh-CN"/>
              </w:rPr>
              <w:t>（</w:t>
            </w:r>
            <w:r>
              <w:rPr>
                <w:rFonts w:hint="default" w:ascii="Times New Roman" w:hAnsi="Times New Roman" w:eastAsia="方正小标宋_GBK" w:cs="Times New Roman"/>
                <w:sz w:val="32"/>
                <w:szCs w:val="32"/>
                <w:lang w:val="en-US" w:eastAsia="zh-CN"/>
              </w:rPr>
              <w:t>3</w:t>
            </w:r>
            <w:r>
              <w:rPr>
                <w:rFonts w:hint="default" w:ascii="Times New Roman" w:hAnsi="Times New Roman" w:eastAsia="方正小标宋_GBK" w:cs="Times New Roman"/>
                <w:sz w:val="32"/>
                <w:szCs w:val="32"/>
                <w:lang w:eastAsia="zh-CN"/>
              </w:rPr>
              <w:t>项）</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424" w:hRule="atLeast"/>
        </w:trPr>
        <w:tc>
          <w:tcPr>
            <w:tcW w:w="702" w:type="dxa"/>
            <w:tcBorders>
              <w:tl2br w:val="nil"/>
              <w:tr2bl w:val="nil"/>
            </w:tcBorders>
            <w:vAlign w:val="center"/>
          </w:tcPr>
          <w:p>
            <w:pPr>
              <w:ind w:left="0" w:leftChars="0" w:right="0"/>
              <w:jc w:val="center"/>
              <w:rPr>
                <w:rFonts w:hint="default" w:ascii="Times New Roman" w:hAnsi="Times New Roman" w:cs="Times New Roman"/>
              </w:rPr>
            </w:pPr>
            <w:r>
              <w:rPr>
                <w:rFonts w:hint="default" w:ascii="Times New Roman" w:hAnsi="Times New Roman" w:eastAsia="方正小标宋_GBK" w:cs="Times New Roman"/>
                <w:sz w:val="24"/>
                <w:szCs w:val="24"/>
                <w:lang w:eastAsia="zh-CN"/>
              </w:rPr>
              <w:t>序号</w:t>
            </w:r>
          </w:p>
        </w:tc>
        <w:tc>
          <w:tcPr>
            <w:tcW w:w="1421" w:type="dxa"/>
            <w:tcBorders>
              <w:tl2br w:val="nil"/>
              <w:tr2bl w:val="nil"/>
            </w:tcBorders>
            <w:vAlign w:val="center"/>
          </w:tcPr>
          <w:p>
            <w:pPr>
              <w:ind w:left="0" w:leftChars="0" w:right="0"/>
              <w:jc w:val="center"/>
              <w:rPr>
                <w:rFonts w:hint="default" w:ascii="Times New Roman" w:hAnsi="Times New Roman" w:cs="Times New Roman"/>
              </w:rPr>
            </w:pPr>
            <w:r>
              <w:rPr>
                <w:rFonts w:hint="default" w:ascii="Times New Roman" w:hAnsi="Times New Roman" w:eastAsia="方正小标宋_GBK" w:cs="Times New Roman"/>
                <w:sz w:val="24"/>
                <w:szCs w:val="24"/>
                <w:lang w:eastAsia="zh-CN"/>
              </w:rPr>
              <w:t>事项名称</w:t>
            </w:r>
          </w:p>
        </w:tc>
        <w:tc>
          <w:tcPr>
            <w:tcW w:w="4516" w:type="dxa"/>
            <w:tcBorders>
              <w:tl2br w:val="nil"/>
              <w:tr2bl w:val="nil"/>
            </w:tcBorders>
            <w:vAlign w:val="center"/>
          </w:tcPr>
          <w:p>
            <w:pPr>
              <w:ind w:left="0" w:leftChars="0" w:right="0"/>
              <w:jc w:val="center"/>
              <w:rPr>
                <w:rFonts w:hint="default" w:ascii="Times New Roman" w:hAnsi="Times New Roman" w:eastAsia="方正仿宋_GB2312" w:cs="Times New Roman"/>
                <w:color w:val="auto"/>
                <w:sz w:val="21"/>
                <w:szCs w:val="21"/>
                <w:lang w:val="en-US" w:eastAsia="zh-CN"/>
              </w:rPr>
            </w:pPr>
            <w:r>
              <w:rPr>
                <w:rFonts w:hint="default" w:ascii="Times New Roman" w:hAnsi="Times New Roman" w:eastAsia="方正小标宋_GBK" w:cs="Times New Roman"/>
                <w:sz w:val="24"/>
                <w:szCs w:val="24"/>
                <w:lang w:eastAsia="zh-CN"/>
              </w:rPr>
              <w:t>处罚依据</w:t>
            </w:r>
          </w:p>
        </w:tc>
        <w:tc>
          <w:tcPr>
            <w:tcW w:w="1192" w:type="dxa"/>
            <w:tcBorders>
              <w:tl2br w:val="nil"/>
              <w:tr2bl w:val="nil"/>
            </w:tcBorders>
            <w:vAlign w:val="center"/>
          </w:tcPr>
          <w:p>
            <w:pPr>
              <w:ind w:left="0" w:leftChars="0" w:right="0"/>
              <w:jc w:val="center"/>
              <w:rPr>
                <w:rFonts w:hint="default" w:ascii="Times New Roman" w:hAnsi="Times New Roman" w:eastAsia="方正仿宋_GB2312" w:cs="Times New Roman"/>
                <w:sz w:val="21"/>
                <w:szCs w:val="21"/>
                <w:highlight w:val="none"/>
                <w:lang w:eastAsia="zh-CN"/>
              </w:rPr>
            </w:pPr>
            <w:r>
              <w:rPr>
                <w:rFonts w:hint="default" w:ascii="Times New Roman" w:hAnsi="Times New Roman" w:eastAsia="方正小标宋_GBK" w:cs="Times New Roman"/>
                <w:sz w:val="24"/>
                <w:szCs w:val="24"/>
                <w:lang w:eastAsia="zh-CN"/>
              </w:rPr>
              <w:t>裁量阶次</w:t>
            </w:r>
          </w:p>
        </w:tc>
        <w:tc>
          <w:tcPr>
            <w:tcW w:w="2434" w:type="dxa"/>
            <w:tcBorders>
              <w:tl2br w:val="nil"/>
              <w:tr2bl w:val="nil"/>
            </w:tcBorders>
            <w:vAlign w:val="center"/>
          </w:tcPr>
          <w:p>
            <w:pPr>
              <w:ind w:left="0" w:leftChars="0" w:right="0"/>
              <w:jc w:val="center"/>
              <w:rPr>
                <w:rFonts w:hint="default" w:ascii="Times New Roman" w:hAnsi="Times New Roman" w:eastAsia="方正仿宋_GB2312" w:cs="Times New Roman"/>
                <w:sz w:val="21"/>
                <w:szCs w:val="21"/>
                <w:highlight w:val="none"/>
              </w:rPr>
            </w:pPr>
            <w:r>
              <w:rPr>
                <w:rFonts w:hint="default" w:ascii="Times New Roman" w:hAnsi="Times New Roman" w:eastAsia="方正小标宋_GBK" w:cs="Times New Roman"/>
                <w:sz w:val="24"/>
                <w:szCs w:val="24"/>
                <w:lang w:eastAsia="zh-CN"/>
              </w:rPr>
              <w:t>违法行为表现</w:t>
            </w:r>
          </w:p>
        </w:tc>
        <w:tc>
          <w:tcPr>
            <w:tcW w:w="4629" w:type="dxa"/>
            <w:tcBorders>
              <w:tl2br w:val="nil"/>
              <w:tr2bl w:val="nil"/>
            </w:tcBorders>
            <w:vAlign w:val="center"/>
          </w:tcPr>
          <w:p>
            <w:pPr>
              <w:ind w:left="0" w:leftChars="0" w:right="0"/>
              <w:jc w:val="center"/>
              <w:rPr>
                <w:rFonts w:hint="default" w:ascii="Times New Roman" w:hAnsi="Times New Roman" w:eastAsia="方正仿宋_GB2312" w:cs="Times New Roman"/>
                <w:sz w:val="21"/>
                <w:szCs w:val="21"/>
                <w:highlight w:val="none"/>
              </w:rPr>
            </w:pPr>
            <w:r>
              <w:rPr>
                <w:rFonts w:hint="default" w:ascii="Times New Roman" w:hAnsi="Times New Roman" w:eastAsia="方正小标宋_GBK" w:cs="Times New Roman"/>
                <w:sz w:val="24"/>
                <w:szCs w:val="24"/>
                <w:lang w:eastAsia="zh-CN"/>
              </w:rPr>
              <w:t>行政处罚</w:t>
            </w:r>
            <w:r>
              <w:rPr>
                <w:rFonts w:hint="eastAsia" w:ascii="Times New Roman" w:hAnsi="Times New Roman" w:eastAsia="方正小标宋_GBK" w:cs="Times New Roman"/>
                <w:sz w:val="24"/>
                <w:szCs w:val="24"/>
                <w:lang w:eastAsia="zh-CN"/>
              </w:rPr>
              <w:t>基准</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845" w:hRule="atLeast"/>
        </w:trPr>
        <w:tc>
          <w:tcPr>
            <w:tcW w:w="702" w:type="dxa"/>
            <w:vMerge w:val="restart"/>
            <w:tcBorders>
              <w:tl2br w:val="nil"/>
              <w:tr2bl w:val="nil"/>
            </w:tcBorders>
            <w:vAlign w:val="center"/>
          </w:tcPr>
          <w:p>
            <w:pPr>
              <w:widowControl w:val="0"/>
              <w:wordWrap/>
              <w:autoSpaceDE w:val="0"/>
              <w:autoSpaceDN w:val="0"/>
              <w:adjustRightInd/>
              <w:snapToGrid/>
              <w:spacing w:line="300" w:lineRule="exact"/>
              <w:ind w:left="0" w:leftChars="0" w:right="0"/>
              <w:jc w:val="center"/>
              <w:textAlignment w:val="auto"/>
              <w:rPr>
                <w:rFonts w:hint="default" w:ascii="Times New Roman" w:hAnsi="Times New Roman" w:cs="Times New Roman"/>
                <w:sz w:val="28"/>
                <w:szCs w:val="28"/>
              </w:rPr>
            </w:pPr>
            <w:r>
              <w:rPr>
                <w:rFonts w:hint="default" w:ascii="Times New Roman" w:hAnsi="Times New Roman" w:eastAsia="方正仿宋_GB2312" w:cs="Times New Roman"/>
                <w:b/>
                <w:bCs/>
                <w:sz w:val="28"/>
                <w:szCs w:val="28"/>
                <w:lang w:val="en-US" w:eastAsia="zh-CN"/>
              </w:rPr>
              <w:t>23</w:t>
            </w:r>
          </w:p>
        </w:tc>
        <w:tc>
          <w:tcPr>
            <w:tcW w:w="1421" w:type="dxa"/>
            <w:vMerge w:val="restart"/>
            <w:tcBorders>
              <w:tl2br w:val="nil"/>
              <w:tr2bl w:val="nil"/>
            </w:tcBorders>
            <w:vAlign w:val="center"/>
          </w:tcPr>
          <w:p>
            <w:pPr>
              <w:widowControl/>
              <w:wordWrap/>
              <w:autoSpaceDN w:val="0"/>
              <w:adjustRightInd/>
              <w:snapToGrid/>
              <w:spacing w:line="360" w:lineRule="exact"/>
              <w:ind w:left="0" w:leftChars="0" w:right="0" w:firstLine="382" w:firstLineChars="200"/>
              <w:textAlignment w:val="auto"/>
              <w:rPr>
                <w:rFonts w:hint="default" w:ascii="Times New Roman" w:hAnsi="Times New Roman" w:eastAsia="方正仿宋_GB2312" w:cs="Times New Roman"/>
                <w:b/>
                <w:bCs/>
                <w:sz w:val="21"/>
                <w:szCs w:val="21"/>
              </w:rPr>
            </w:pPr>
            <w:r>
              <w:rPr>
                <w:rFonts w:hint="eastAsia" w:ascii="Times New Roman" w:hAnsi="Times New Roman" w:eastAsia="仿宋_GB2312" w:cs="Times New Roman"/>
                <w:b/>
                <w:bCs w:val="0"/>
                <w:spacing w:val="-10"/>
                <w:kern w:val="0"/>
                <w:sz w:val="21"/>
                <w:szCs w:val="21"/>
                <w:lang w:val="en-US" w:eastAsia="zh-CN"/>
              </w:rPr>
              <w:t>第1项</w:t>
            </w:r>
          </w:p>
          <w:p>
            <w:pPr>
              <w:widowControl w:val="0"/>
              <w:wordWrap/>
              <w:autoSpaceDE w:val="0"/>
              <w:autoSpaceDN w:val="0"/>
              <w:adjustRightInd/>
              <w:snapToGrid/>
              <w:spacing w:line="260" w:lineRule="exact"/>
              <w:ind w:left="0" w:leftChars="0" w:right="0" w:firstLine="422" w:firstLineChars="200"/>
              <w:jc w:val="both"/>
              <w:textAlignment w:val="auto"/>
              <w:rPr>
                <w:rFonts w:hint="default" w:ascii="Times New Roman" w:hAnsi="Times New Roman" w:cs="Times New Roman"/>
              </w:rPr>
            </w:pPr>
            <w:r>
              <w:rPr>
                <w:rFonts w:hint="default" w:ascii="Times New Roman" w:hAnsi="Times New Roman" w:eastAsia="方正仿宋_GB2312" w:cs="Times New Roman"/>
                <w:b/>
                <w:bCs/>
                <w:sz w:val="21"/>
                <w:szCs w:val="21"/>
                <w:lang w:val="en-US" w:eastAsia="zh-CN"/>
              </w:rPr>
              <w:t>对游艺娱乐场所设置未经文化主管部门内容核查的游戏游艺设备等行为的行政处罚</w:t>
            </w:r>
          </w:p>
        </w:tc>
        <w:tc>
          <w:tcPr>
            <w:tcW w:w="4516" w:type="dxa"/>
            <w:vMerge w:val="restart"/>
            <w:tcBorders>
              <w:tl2br w:val="nil"/>
              <w:tr2bl w:val="nil"/>
            </w:tcBorders>
            <w:vAlign w:val="center"/>
          </w:tcPr>
          <w:p>
            <w:pPr>
              <w:widowControl w:val="0"/>
              <w:wordWrap/>
              <w:autoSpaceDE w:val="0"/>
              <w:autoSpaceDN w:val="0"/>
              <w:adjustRightInd/>
              <w:snapToGrid/>
              <w:spacing w:line="260" w:lineRule="exact"/>
              <w:ind w:firstLine="420" w:firstLineChars="200"/>
              <w:jc w:val="both"/>
              <w:textAlignment w:val="auto"/>
              <w:rPr>
                <w:rFonts w:hint="default" w:ascii="Times New Roman" w:hAnsi="Times New Roman" w:eastAsia="方正仿宋_GB2312" w:cs="Times New Roman"/>
                <w:sz w:val="21"/>
                <w:szCs w:val="21"/>
                <w:lang w:val="en-US" w:eastAsia="zh-CN"/>
              </w:rPr>
            </w:pPr>
            <w:r>
              <w:rPr>
                <w:rFonts w:hint="default" w:ascii="Times New Roman" w:hAnsi="Times New Roman" w:eastAsia="方正仿宋_GB2312" w:cs="Times New Roman"/>
                <w:sz w:val="21"/>
                <w:szCs w:val="21"/>
                <w:lang w:val="en-US" w:eastAsia="zh-CN"/>
              </w:rPr>
              <w:t xml:space="preserve">《娱乐场所管理办法》  </w:t>
            </w:r>
            <w:r>
              <w:rPr>
                <w:rFonts w:hint="default" w:ascii="Times New Roman" w:hAnsi="Times New Roman" w:eastAsia="方正仿宋_GB2312" w:cs="Times New Roman"/>
                <w:sz w:val="21"/>
                <w:szCs w:val="21"/>
                <w:lang w:val="en-US" w:eastAsia="zh-CN"/>
              </w:rPr>
              <w:br w:type="textWrapping"/>
            </w:r>
            <w:r>
              <w:rPr>
                <w:rFonts w:hint="default" w:ascii="Times New Roman" w:hAnsi="Times New Roman" w:eastAsia="方正仿宋_GB2312" w:cs="Times New Roman"/>
                <w:sz w:val="21"/>
                <w:szCs w:val="21"/>
                <w:lang w:val="en-US" w:eastAsia="zh-CN"/>
              </w:rPr>
              <w:t xml:space="preserve">  </w:t>
            </w:r>
            <w:r>
              <w:rPr>
                <w:rFonts w:hint="eastAsia" w:ascii="Times New Roman" w:hAnsi="Times New Roman" w:eastAsia="方正仿宋_GB2312" w:cs="Times New Roman"/>
                <w:sz w:val="21"/>
                <w:szCs w:val="21"/>
                <w:lang w:val="en-US" w:eastAsia="zh-CN"/>
              </w:rPr>
              <w:t xml:space="preserve"> 1：</w:t>
            </w:r>
            <w:r>
              <w:rPr>
                <w:rFonts w:hint="default" w:ascii="Times New Roman" w:hAnsi="Times New Roman" w:eastAsia="方正仿宋_GB2312" w:cs="Times New Roman"/>
                <w:sz w:val="21"/>
                <w:szCs w:val="21"/>
                <w:lang w:val="en-US" w:eastAsia="zh-CN"/>
              </w:rPr>
              <w:t>第三十条：游艺娱乐场所违反本办法第二十一条第（一）项、第（二）项规定的，由县级以上人民政府文化主管部门责令改正，并处5000元以上1万元以下的罚款；</w:t>
            </w:r>
          </w:p>
          <w:p>
            <w:pPr>
              <w:widowControl w:val="0"/>
              <w:wordWrap/>
              <w:autoSpaceDE w:val="0"/>
              <w:autoSpaceDN w:val="0"/>
              <w:adjustRightInd/>
              <w:snapToGrid/>
              <w:spacing w:line="260" w:lineRule="exact"/>
              <w:ind w:firstLine="420" w:firstLineChars="200"/>
              <w:jc w:val="both"/>
              <w:textAlignment w:val="auto"/>
              <w:rPr>
                <w:rFonts w:hint="default" w:ascii="Times New Roman" w:hAnsi="Times New Roman" w:eastAsia="方正仿宋_GB2312" w:cs="Times New Roman"/>
                <w:sz w:val="21"/>
                <w:szCs w:val="21"/>
                <w:lang w:val="en-US" w:eastAsia="zh-CN"/>
              </w:rPr>
            </w:pPr>
            <w:r>
              <w:rPr>
                <w:rFonts w:hint="eastAsia" w:ascii="Times New Roman" w:hAnsi="Times New Roman" w:eastAsia="方正仿宋_GB2312" w:cs="Times New Roman"/>
                <w:sz w:val="21"/>
                <w:szCs w:val="21"/>
                <w:lang w:val="en-US" w:eastAsia="zh-CN"/>
              </w:rPr>
              <w:t>2：</w:t>
            </w:r>
            <w:r>
              <w:rPr>
                <w:rFonts w:hint="default" w:ascii="Times New Roman" w:hAnsi="Times New Roman" w:eastAsia="方正仿宋_GB2312" w:cs="Times New Roman"/>
                <w:sz w:val="21"/>
                <w:szCs w:val="21"/>
                <w:lang w:val="en-US" w:eastAsia="zh-CN"/>
              </w:rPr>
              <w:t>第二十一条：游艺娱乐场所经营应当符合以下规定：</w:t>
            </w:r>
          </w:p>
          <w:p>
            <w:pPr>
              <w:widowControl w:val="0"/>
              <w:wordWrap/>
              <w:autoSpaceDE w:val="0"/>
              <w:autoSpaceDN w:val="0"/>
              <w:adjustRightInd/>
              <w:snapToGrid/>
              <w:spacing w:line="260" w:lineRule="exact"/>
              <w:ind w:firstLine="420" w:firstLineChars="200"/>
              <w:jc w:val="both"/>
              <w:textAlignment w:val="auto"/>
              <w:rPr>
                <w:rFonts w:hint="default" w:ascii="Times New Roman" w:hAnsi="Times New Roman" w:eastAsia="方正仿宋_GB2312" w:cs="Times New Roman"/>
                <w:sz w:val="21"/>
                <w:szCs w:val="21"/>
                <w:lang w:val="en-US" w:eastAsia="zh-CN"/>
              </w:rPr>
            </w:pPr>
            <w:r>
              <w:rPr>
                <w:rFonts w:hint="default" w:ascii="Times New Roman" w:hAnsi="Times New Roman" w:eastAsia="方正仿宋_GB2312" w:cs="Times New Roman"/>
                <w:sz w:val="21"/>
                <w:szCs w:val="21"/>
                <w:lang w:val="en-US" w:eastAsia="zh-CN"/>
              </w:rPr>
              <w:t>（一）不得设置未经文化主管部门内容核查的游戏游艺设备；</w:t>
            </w:r>
          </w:p>
          <w:p>
            <w:pPr>
              <w:widowControl w:val="0"/>
              <w:wordWrap/>
              <w:autoSpaceDE w:val="0"/>
              <w:autoSpaceDN w:val="0"/>
              <w:adjustRightInd/>
              <w:snapToGrid/>
              <w:spacing w:line="260" w:lineRule="exact"/>
              <w:ind w:left="0" w:leftChars="0" w:right="0" w:firstLine="440" w:firstLineChars="200"/>
              <w:jc w:val="both"/>
              <w:textAlignment w:val="auto"/>
              <w:rPr>
                <w:rFonts w:hint="default" w:ascii="Times New Roman" w:hAnsi="Times New Roman" w:cs="Times New Roman"/>
              </w:rPr>
            </w:pPr>
          </w:p>
        </w:tc>
        <w:tc>
          <w:tcPr>
            <w:tcW w:w="1192" w:type="dxa"/>
            <w:tcBorders>
              <w:tl2br w:val="nil"/>
              <w:tr2bl w:val="nil"/>
            </w:tcBorders>
            <w:vAlign w:val="center"/>
          </w:tcPr>
          <w:p>
            <w:pPr>
              <w:widowControl w:val="0"/>
              <w:wordWrap/>
              <w:autoSpaceDE w:val="0"/>
              <w:autoSpaceDN w:val="0"/>
              <w:adjustRightInd/>
              <w:snapToGrid/>
              <w:spacing w:line="300" w:lineRule="exact"/>
              <w:jc w:val="center"/>
              <w:textAlignment w:val="auto"/>
              <w:rPr>
                <w:rFonts w:hint="default" w:ascii="Times New Roman" w:hAnsi="Times New Roman" w:eastAsia="方正仿宋_GB2312" w:cs="Times New Roman"/>
                <w:color w:val="000000"/>
                <w:sz w:val="21"/>
                <w:szCs w:val="21"/>
              </w:rPr>
            </w:pPr>
            <w:r>
              <w:rPr>
                <w:rFonts w:hint="eastAsia" w:ascii="Times New Roman" w:hAnsi="Times New Roman" w:eastAsia="方正仿宋_GB2312" w:cs="Times New Roman"/>
                <w:color w:val="000000"/>
                <w:sz w:val="21"/>
                <w:szCs w:val="21"/>
                <w:lang w:eastAsia="zh-CN"/>
              </w:rPr>
              <w:t>较轻</w:t>
            </w:r>
          </w:p>
        </w:tc>
        <w:tc>
          <w:tcPr>
            <w:tcW w:w="2434" w:type="dxa"/>
            <w:tcBorders>
              <w:tl2br w:val="nil"/>
              <w:tr2bl w:val="nil"/>
            </w:tcBorders>
            <w:vAlign w:val="center"/>
          </w:tcPr>
          <w:p>
            <w:pPr>
              <w:widowControl w:val="0"/>
              <w:wordWrap/>
              <w:autoSpaceDE w:val="0"/>
              <w:autoSpaceDN w:val="0"/>
              <w:adjustRightInd/>
              <w:snapToGrid/>
              <w:spacing w:line="340" w:lineRule="exact"/>
              <w:ind w:left="0" w:leftChars="0" w:right="0" w:firstLine="420" w:firstLineChars="200"/>
              <w:textAlignment w:val="auto"/>
              <w:rPr>
                <w:rFonts w:hint="default" w:ascii="Times New Roman" w:hAnsi="Times New Roman" w:eastAsia="方正仿宋_GB2312" w:cs="Times New Roman"/>
                <w:b w:val="0"/>
                <w:bCs w:val="0"/>
                <w:color w:val="auto"/>
                <w:sz w:val="21"/>
                <w:szCs w:val="21"/>
              </w:rPr>
            </w:pPr>
            <w:r>
              <w:rPr>
                <w:rFonts w:hint="eastAsia" w:ascii="Times New Roman" w:hAnsi="Times New Roman" w:eastAsia="方正仿宋_GB2312" w:cs="Times New Roman"/>
                <w:sz w:val="21"/>
                <w:szCs w:val="21"/>
                <w:lang w:eastAsia="zh-CN"/>
              </w:rPr>
              <w:t>初次违法，设置</w:t>
            </w:r>
            <w:r>
              <w:rPr>
                <w:rFonts w:hint="default" w:ascii="Times New Roman" w:hAnsi="Times New Roman" w:eastAsia="方正仿宋_GB2312" w:cs="Times New Roman"/>
                <w:sz w:val="21"/>
                <w:szCs w:val="21"/>
                <w:lang w:val="en-US" w:eastAsia="zh-CN"/>
              </w:rPr>
              <w:t>未经文化主管部门内容核查的游戏游艺设备</w:t>
            </w:r>
            <w:r>
              <w:rPr>
                <w:rFonts w:hint="eastAsia" w:ascii="Times New Roman" w:hAnsi="Times New Roman" w:eastAsia="方正仿宋_GB2312" w:cs="Times New Roman"/>
                <w:sz w:val="21"/>
                <w:szCs w:val="21"/>
                <w:lang w:val="en-US" w:eastAsia="zh-CN"/>
              </w:rPr>
              <w:t>5台以下</w:t>
            </w:r>
            <w:r>
              <w:rPr>
                <w:rFonts w:hint="default" w:ascii="Times New Roman" w:hAnsi="Times New Roman" w:eastAsia="方正仿宋_GB2312" w:cs="Times New Roman"/>
                <w:sz w:val="21"/>
                <w:szCs w:val="21"/>
              </w:rPr>
              <w:t>的。</w:t>
            </w:r>
          </w:p>
        </w:tc>
        <w:tc>
          <w:tcPr>
            <w:tcW w:w="4629" w:type="dxa"/>
            <w:tcBorders>
              <w:tl2br w:val="nil"/>
              <w:tr2bl w:val="nil"/>
            </w:tcBorders>
            <w:vAlign w:val="center"/>
          </w:tcPr>
          <w:p>
            <w:pPr>
              <w:widowControl w:val="0"/>
              <w:wordWrap/>
              <w:autoSpaceDE w:val="0"/>
              <w:autoSpaceDN w:val="0"/>
              <w:adjustRightInd/>
              <w:snapToGrid/>
              <w:spacing w:line="300" w:lineRule="exact"/>
              <w:ind w:left="0" w:leftChars="0" w:right="0"/>
              <w:jc w:val="center"/>
              <w:textAlignment w:val="auto"/>
              <w:rPr>
                <w:rFonts w:hint="default" w:ascii="Times New Roman" w:hAnsi="Times New Roman" w:eastAsia="方正仿宋_GB2312" w:cs="Times New Roman"/>
                <w:sz w:val="21"/>
                <w:szCs w:val="21"/>
              </w:rPr>
            </w:pPr>
            <w:r>
              <w:rPr>
                <w:rFonts w:hint="default" w:ascii="Times New Roman" w:hAnsi="Times New Roman" w:eastAsia="方正仿宋_GB2312" w:cs="Times New Roman"/>
                <w:sz w:val="21"/>
                <w:szCs w:val="21"/>
              </w:rPr>
              <w:t>处</w:t>
            </w:r>
            <w:r>
              <w:rPr>
                <w:rFonts w:hint="default" w:ascii="Times New Roman" w:hAnsi="Times New Roman" w:eastAsia="方正仿宋_GB2312" w:cs="Times New Roman"/>
                <w:sz w:val="21"/>
                <w:szCs w:val="21"/>
                <w:lang w:val="en-US" w:eastAsia="zh-CN"/>
              </w:rPr>
              <w:t>5000</w:t>
            </w:r>
            <w:r>
              <w:rPr>
                <w:rFonts w:hint="default" w:ascii="Times New Roman" w:hAnsi="Times New Roman" w:eastAsia="方正仿宋_GB2312" w:cs="Times New Roman"/>
                <w:sz w:val="21"/>
                <w:szCs w:val="21"/>
              </w:rPr>
              <w:t>元以上</w:t>
            </w:r>
            <w:r>
              <w:rPr>
                <w:rFonts w:hint="eastAsia" w:ascii="Times New Roman" w:hAnsi="Times New Roman" w:eastAsia="方正仿宋_GB2312" w:cs="Times New Roman"/>
                <w:sz w:val="21"/>
                <w:szCs w:val="21"/>
                <w:lang w:val="en-US" w:eastAsia="zh-CN"/>
              </w:rPr>
              <w:t>6</w:t>
            </w:r>
            <w:r>
              <w:rPr>
                <w:rFonts w:hint="default" w:ascii="Times New Roman" w:hAnsi="Times New Roman" w:eastAsia="方正仿宋_GB2312" w:cs="Times New Roman"/>
                <w:sz w:val="21"/>
                <w:szCs w:val="21"/>
                <w:lang w:val="en-US" w:eastAsia="zh-CN"/>
              </w:rPr>
              <w:t>000</w:t>
            </w:r>
            <w:r>
              <w:rPr>
                <w:rFonts w:hint="default" w:ascii="Times New Roman" w:hAnsi="Times New Roman" w:eastAsia="方正仿宋_GB2312" w:cs="Times New Roman"/>
                <w:sz w:val="21"/>
                <w:szCs w:val="21"/>
              </w:rPr>
              <w:t>元以下的罚款。</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724" w:hRule="atLeast"/>
        </w:trPr>
        <w:tc>
          <w:tcPr>
            <w:tcW w:w="702" w:type="dxa"/>
            <w:vMerge w:val="continue"/>
            <w:tcBorders>
              <w:tl2br w:val="nil"/>
              <w:tr2bl w:val="nil"/>
            </w:tcBorders>
            <w:vAlign w:val="top"/>
          </w:tcPr>
          <w:p>
            <w:pPr>
              <w:widowControl w:val="0"/>
              <w:wordWrap/>
              <w:autoSpaceDE w:val="0"/>
              <w:autoSpaceDN w:val="0"/>
              <w:adjustRightInd/>
              <w:snapToGrid/>
              <w:spacing w:line="300" w:lineRule="exact"/>
              <w:ind w:left="114" w:leftChars="0" w:right="-29"/>
              <w:textAlignment w:val="auto"/>
              <w:rPr>
                <w:rFonts w:hint="default" w:ascii="Times New Roman" w:hAnsi="Times New Roman" w:cs="Times New Roman"/>
                <w:sz w:val="28"/>
                <w:szCs w:val="28"/>
              </w:rPr>
            </w:pPr>
          </w:p>
        </w:tc>
        <w:tc>
          <w:tcPr>
            <w:tcW w:w="1421" w:type="dxa"/>
            <w:vMerge w:val="continue"/>
            <w:tcBorders>
              <w:tl2br w:val="nil"/>
              <w:tr2bl w:val="nil"/>
            </w:tcBorders>
            <w:vAlign w:val="top"/>
          </w:tcPr>
          <w:p>
            <w:pPr>
              <w:widowControl w:val="0"/>
              <w:wordWrap/>
              <w:autoSpaceDE w:val="0"/>
              <w:autoSpaceDN w:val="0"/>
              <w:adjustRightInd/>
              <w:snapToGrid/>
              <w:spacing w:line="260" w:lineRule="exact"/>
              <w:ind w:left="114" w:leftChars="0" w:right="-29"/>
              <w:jc w:val="both"/>
              <w:textAlignment w:val="auto"/>
              <w:rPr>
                <w:rFonts w:hint="default" w:ascii="Times New Roman" w:hAnsi="Times New Roman" w:cs="Times New Roman"/>
              </w:rPr>
            </w:pPr>
          </w:p>
        </w:tc>
        <w:tc>
          <w:tcPr>
            <w:tcW w:w="4516" w:type="dxa"/>
            <w:vMerge w:val="continue"/>
            <w:tcBorders>
              <w:tl2br w:val="nil"/>
              <w:tr2bl w:val="nil"/>
            </w:tcBorders>
            <w:vAlign w:val="top"/>
          </w:tcPr>
          <w:p>
            <w:pPr>
              <w:widowControl w:val="0"/>
              <w:wordWrap/>
              <w:autoSpaceDE w:val="0"/>
              <w:autoSpaceDN w:val="0"/>
              <w:adjustRightInd/>
              <w:snapToGrid/>
              <w:spacing w:line="260" w:lineRule="exact"/>
              <w:ind w:left="114" w:leftChars="0" w:right="-29"/>
              <w:jc w:val="both"/>
              <w:textAlignment w:val="auto"/>
              <w:rPr>
                <w:rFonts w:hint="default" w:ascii="Times New Roman" w:hAnsi="Times New Roman" w:cs="Times New Roman"/>
              </w:rPr>
            </w:pPr>
          </w:p>
        </w:tc>
        <w:tc>
          <w:tcPr>
            <w:tcW w:w="1192" w:type="dxa"/>
            <w:tcBorders>
              <w:tl2br w:val="nil"/>
              <w:tr2bl w:val="nil"/>
            </w:tcBorders>
            <w:vAlign w:val="center"/>
          </w:tcPr>
          <w:p>
            <w:pPr>
              <w:widowControl w:val="0"/>
              <w:wordWrap/>
              <w:autoSpaceDE w:val="0"/>
              <w:autoSpaceDN w:val="0"/>
              <w:adjustRightInd/>
              <w:snapToGrid/>
              <w:spacing w:line="300" w:lineRule="exact"/>
              <w:ind w:left="0" w:leftChars="0" w:right="0"/>
              <w:jc w:val="center"/>
              <w:textAlignment w:val="auto"/>
              <w:rPr>
                <w:rFonts w:hint="default" w:ascii="Times New Roman" w:hAnsi="Times New Roman" w:eastAsia="方正仿宋_GB2312" w:cs="Times New Roman"/>
                <w:color w:val="000000"/>
                <w:sz w:val="21"/>
                <w:szCs w:val="21"/>
              </w:rPr>
            </w:pPr>
            <w:r>
              <w:rPr>
                <w:rFonts w:hint="default" w:ascii="Times New Roman" w:hAnsi="Times New Roman" w:eastAsia="方正仿宋_GB2312" w:cs="Times New Roman"/>
                <w:color w:val="000000"/>
                <w:sz w:val="21"/>
                <w:szCs w:val="21"/>
              </w:rPr>
              <w:t>一般</w:t>
            </w:r>
          </w:p>
        </w:tc>
        <w:tc>
          <w:tcPr>
            <w:tcW w:w="2434" w:type="dxa"/>
            <w:tcBorders>
              <w:tl2br w:val="nil"/>
              <w:tr2bl w:val="nil"/>
            </w:tcBorders>
            <w:vAlign w:val="center"/>
          </w:tcPr>
          <w:p>
            <w:pPr>
              <w:widowControl w:val="0"/>
              <w:numPr>
                <w:ilvl w:val="0"/>
                <w:numId w:val="0"/>
              </w:numPr>
              <w:wordWrap/>
              <w:autoSpaceDE w:val="0"/>
              <w:autoSpaceDN w:val="0"/>
              <w:adjustRightInd/>
              <w:snapToGrid/>
              <w:spacing w:line="340" w:lineRule="exact"/>
              <w:ind w:right="0"/>
              <w:textAlignment w:val="auto"/>
              <w:rPr>
                <w:rFonts w:hint="eastAsia" w:ascii="Times New Roman" w:hAnsi="Times New Roman" w:eastAsia="方正仿宋_GB2312" w:cs="Times New Roman"/>
                <w:sz w:val="21"/>
                <w:szCs w:val="21"/>
                <w:lang w:val="en-US" w:eastAsia="zh-CN"/>
              </w:rPr>
            </w:pPr>
            <w:r>
              <w:rPr>
                <w:rFonts w:hint="eastAsia" w:ascii="Times New Roman" w:hAnsi="Times New Roman" w:eastAsia="方正仿宋_GB2312" w:cs="Times New Roman"/>
                <w:sz w:val="21"/>
                <w:szCs w:val="21"/>
                <w:lang w:val="en-US" w:eastAsia="zh-CN"/>
              </w:rPr>
              <w:t>有下列情形之一的：</w:t>
            </w:r>
          </w:p>
          <w:p>
            <w:pPr>
              <w:widowControl w:val="0"/>
              <w:numPr>
                <w:ilvl w:val="0"/>
                <w:numId w:val="0"/>
              </w:numPr>
              <w:wordWrap/>
              <w:autoSpaceDE w:val="0"/>
              <w:autoSpaceDN w:val="0"/>
              <w:adjustRightInd/>
              <w:snapToGrid/>
              <w:spacing w:line="340" w:lineRule="exact"/>
              <w:ind w:right="0"/>
              <w:textAlignment w:val="auto"/>
              <w:rPr>
                <w:rFonts w:hint="default" w:ascii="Times New Roman" w:hAnsi="Times New Roman" w:eastAsia="方正仿宋_GB2312" w:cs="Times New Roman"/>
                <w:sz w:val="21"/>
                <w:szCs w:val="21"/>
              </w:rPr>
            </w:pPr>
            <w:r>
              <w:rPr>
                <w:rFonts w:hint="eastAsia" w:ascii="Times New Roman" w:hAnsi="Times New Roman" w:eastAsia="方正仿宋_GB2312" w:cs="Times New Roman"/>
                <w:sz w:val="21"/>
                <w:szCs w:val="21"/>
                <w:lang w:val="en-US" w:eastAsia="zh-CN"/>
              </w:rPr>
              <w:t>1.</w:t>
            </w:r>
            <w:r>
              <w:rPr>
                <w:rFonts w:hint="eastAsia" w:ascii="Times New Roman" w:hAnsi="Times New Roman" w:eastAsia="方正仿宋_GB2312" w:cs="Times New Roman"/>
                <w:sz w:val="21"/>
                <w:szCs w:val="21"/>
                <w:lang w:eastAsia="zh-CN"/>
              </w:rPr>
              <w:t>初次违法，设置</w:t>
            </w:r>
            <w:r>
              <w:rPr>
                <w:rFonts w:hint="default" w:ascii="Times New Roman" w:hAnsi="Times New Roman" w:eastAsia="方正仿宋_GB2312" w:cs="Times New Roman"/>
                <w:sz w:val="21"/>
                <w:szCs w:val="21"/>
                <w:lang w:val="en-US" w:eastAsia="zh-CN"/>
              </w:rPr>
              <w:t>未经文化主管部门内容核查的游戏游艺设备</w:t>
            </w:r>
            <w:r>
              <w:rPr>
                <w:rFonts w:hint="eastAsia" w:ascii="Times New Roman" w:hAnsi="Times New Roman" w:eastAsia="方正仿宋_GB2312" w:cs="Times New Roman"/>
                <w:sz w:val="21"/>
                <w:szCs w:val="21"/>
                <w:lang w:val="en-US" w:eastAsia="zh-CN"/>
              </w:rPr>
              <w:t>5台以上10台以下</w:t>
            </w:r>
            <w:r>
              <w:rPr>
                <w:rFonts w:hint="default" w:ascii="Times New Roman" w:hAnsi="Times New Roman" w:eastAsia="方正仿宋_GB2312" w:cs="Times New Roman"/>
                <w:sz w:val="21"/>
                <w:szCs w:val="21"/>
              </w:rPr>
              <w:t>的</w:t>
            </w:r>
            <w:r>
              <w:rPr>
                <w:rFonts w:hint="eastAsia" w:ascii="Times New Roman" w:hAnsi="Times New Roman" w:eastAsia="方正仿宋_GB2312" w:cs="Times New Roman"/>
                <w:sz w:val="21"/>
                <w:szCs w:val="21"/>
                <w:lang w:eastAsia="zh-CN"/>
              </w:rPr>
              <w:t>；</w:t>
            </w:r>
          </w:p>
          <w:p>
            <w:pPr>
              <w:widowControl w:val="0"/>
              <w:wordWrap/>
              <w:autoSpaceDE w:val="0"/>
              <w:autoSpaceDN w:val="0"/>
              <w:adjustRightInd/>
              <w:snapToGrid/>
              <w:spacing w:line="340" w:lineRule="exact"/>
              <w:ind w:left="0" w:leftChars="0" w:right="0"/>
              <w:textAlignment w:val="auto"/>
              <w:rPr>
                <w:rFonts w:hint="eastAsia" w:ascii="Times New Roman" w:hAnsi="Times New Roman" w:eastAsia="方正仿宋_GB2312" w:cs="Times New Roman"/>
                <w:b w:val="0"/>
                <w:bCs w:val="0"/>
                <w:color w:val="auto"/>
                <w:sz w:val="21"/>
                <w:szCs w:val="21"/>
                <w:lang w:eastAsia="zh-CN"/>
              </w:rPr>
            </w:pPr>
            <w:r>
              <w:rPr>
                <w:rFonts w:hint="eastAsia" w:ascii="Times New Roman" w:hAnsi="Times New Roman" w:eastAsia="方正仿宋_GB2312" w:cs="Times New Roman"/>
                <w:sz w:val="21"/>
                <w:szCs w:val="21"/>
                <w:lang w:val="en-US" w:eastAsia="zh-CN"/>
              </w:rPr>
              <w:t>2.</w:t>
            </w:r>
            <w:r>
              <w:rPr>
                <w:rFonts w:hint="eastAsia" w:ascii="Times New Roman" w:hAnsi="Times New Roman" w:eastAsia="方正仿宋_GB2312" w:cs="Times New Roman"/>
                <w:sz w:val="21"/>
                <w:szCs w:val="21"/>
                <w:lang w:eastAsia="zh-CN"/>
              </w:rPr>
              <w:t>再次被查处的</w:t>
            </w:r>
            <w:r>
              <w:rPr>
                <w:rFonts w:hint="default" w:ascii="Times New Roman" w:hAnsi="Times New Roman" w:eastAsia="方正仿宋_GB2312" w:cs="Times New Roman"/>
                <w:sz w:val="21"/>
                <w:szCs w:val="21"/>
              </w:rPr>
              <w:t>。</w:t>
            </w:r>
          </w:p>
        </w:tc>
        <w:tc>
          <w:tcPr>
            <w:tcW w:w="4629" w:type="dxa"/>
            <w:tcBorders>
              <w:tl2br w:val="nil"/>
              <w:tr2bl w:val="nil"/>
            </w:tcBorders>
            <w:vAlign w:val="center"/>
          </w:tcPr>
          <w:p>
            <w:pPr>
              <w:widowControl w:val="0"/>
              <w:wordWrap/>
              <w:autoSpaceDE w:val="0"/>
              <w:autoSpaceDN w:val="0"/>
              <w:adjustRightInd/>
              <w:snapToGrid/>
              <w:spacing w:line="300" w:lineRule="exact"/>
              <w:ind w:left="0" w:leftChars="0" w:right="0"/>
              <w:jc w:val="center"/>
              <w:textAlignment w:val="auto"/>
              <w:rPr>
                <w:rFonts w:hint="default" w:ascii="Times New Roman" w:hAnsi="Times New Roman" w:eastAsia="方正仿宋_GB2312" w:cs="Times New Roman"/>
                <w:sz w:val="21"/>
                <w:szCs w:val="21"/>
              </w:rPr>
            </w:pPr>
            <w:r>
              <w:rPr>
                <w:rFonts w:hint="default" w:ascii="Times New Roman" w:hAnsi="Times New Roman" w:eastAsia="方正仿宋_GB2312" w:cs="Times New Roman"/>
                <w:sz w:val="21"/>
                <w:szCs w:val="21"/>
              </w:rPr>
              <w:t>处</w:t>
            </w:r>
            <w:r>
              <w:rPr>
                <w:rFonts w:hint="eastAsia" w:ascii="Times New Roman" w:hAnsi="Times New Roman" w:eastAsia="方正仿宋_GB2312" w:cs="Times New Roman"/>
                <w:sz w:val="21"/>
                <w:szCs w:val="21"/>
                <w:lang w:val="en-US" w:eastAsia="zh-CN"/>
              </w:rPr>
              <w:t>6</w:t>
            </w:r>
            <w:r>
              <w:rPr>
                <w:rFonts w:hint="default" w:ascii="Times New Roman" w:hAnsi="Times New Roman" w:eastAsia="方正仿宋_GB2312" w:cs="Times New Roman"/>
                <w:sz w:val="21"/>
                <w:szCs w:val="21"/>
                <w:lang w:val="en-US" w:eastAsia="zh-CN"/>
              </w:rPr>
              <w:t>000</w:t>
            </w:r>
            <w:r>
              <w:rPr>
                <w:rFonts w:hint="default" w:ascii="Times New Roman" w:hAnsi="Times New Roman" w:eastAsia="方正仿宋_GB2312" w:cs="Times New Roman"/>
                <w:sz w:val="21"/>
                <w:szCs w:val="21"/>
              </w:rPr>
              <w:t>元以上</w:t>
            </w:r>
            <w:r>
              <w:rPr>
                <w:rFonts w:hint="default" w:ascii="Times New Roman" w:hAnsi="Times New Roman" w:eastAsia="方正仿宋_GB2312" w:cs="Times New Roman"/>
                <w:sz w:val="21"/>
                <w:szCs w:val="21"/>
                <w:lang w:val="en-US" w:eastAsia="zh-CN"/>
              </w:rPr>
              <w:t>8000</w:t>
            </w:r>
            <w:r>
              <w:rPr>
                <w:rFonts w:hint="default" w:ascii="Times New Roman" w:hAnsi="Times New Roman" w:eastAsia="方正仿宋_GB2312" w:cs="Times New Roman"/>
                <w:sz w:val="21"/>
                <w:szCs w:val="21"/>
              </w:rPr>
              <w:t>元以下的罚款。</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121" w:hRule="atLeast"/>
        </w:trPr>
        <w:tc>
          <w:tcPr>
            <w:tcW w:w="702" w:type="dxa"/>
            <w:vMerge w:val="continue"/>
            <w:tcBorders>
              <w:tl2br w:val="nil"/>
              <w:tr2bl w:val="nil"/>
            </w:tcBorders>
            <w:vAlign w:val="top"/>
          </w:tcPr>
          <w:p>
            <w:pPr>
              <w:widowControl w:val="0"/>
              <w:wordWrap/>
              <w:autoSpaceDE w:val="0"/>
              <w:autoSpaceDN w:val="0"/>
              <w:adjustRightInd/>
              <w:snapToGrid/>
              <w:spacing w:line="300" w:lineRule="exact"/>
              <w:ind w:left="114" w:leftChars="0" w:right="-29"/>
              <w:textAlignment w:val="auto"/>
              <w:rPr>
                <w:rFonts w:hint="default" w:ascii="Times New Roman" w:hAnsi="Times New Roman" w:cs="Times New Roman"/>
                <w:sz w:val="28"/>
                <w:szCs w:val="28"/>
              </w:rPr>
            </w:pPr>
          </w:p>
        </w:tc>
        <w:tc>
          <w:tcPr>
            <w:tcW w:w="1421" w:type="dxa"/>
            <w:vMerge w:val="continue"/>
            <w:tcBorders>
              <w:tl2br w:val="nil"/>
              <w:tr2bl w:val="nil"/>
            </w:tcBorders>
            <w:vAlign w:val="top"/>
          </w:tcPr>
          <w:p>
            <w:pPr>
              <w:widowControl w:val="0"/>
              <w:wordWrap/>
              <w:autoSpaceDE w:val="0"/>
              <w:autoSpaceDN w:val="0"/>
              <w:adjustRightInd/>
              <w:snapToGrid/>
              <w:spacing w:line="260" w:lineRule="exact"/>
              <w:ind w:left="114" w:leftChars="0" w:right="-29"/>
              <w:jc w:val="both"/>
              <w:textAlignment w:val="auto"/>
              <w:rPr>
                <w:rFonts w:hint="default" w:ascii="Times New Roman" w:hAnsi="Times New Roman" w:cs="Times New Roman"/>
              </w:rPr>
            </w:pPr>
          </w:p>
        </w:tc>
        <w:tc>
          <w:tcPr>
            <w:tcW w:w="4516" w:type="dxa"/>
            <w:vMerge w:val="continue"/>
            <w:tcBorders>
              <w:tl2br w:val="nil"/>
              <w:tr2bl w:val="nil"/>
            </w:tcBorders>
            <w:vAlign w:val="top"/>
          </w:tcPr>
          <w:p>
            <w:pPr>
              <w:widowControl w:val="0"/>
              <w:wordWrap/>
              <w:autoSpaceDE w:val="0"/>
              <w:autoSpaceDN w:val="0"/>
              <w:adjustRightInd/>
              <w:snapToGrid/>
              <w:spacing w:line="260" w:lineRule="exact"/>
              <w:ind w:left="114" w:leftChars="0" w:right="-29"/>
              <w:jc w:val="both"/>
              <w:textAlignment w:val="auto"/>
              <w:rPr>
                <w:rFonts w:hint="default" w:ascii="Times New Roman" w:hAnsi="Times New Roman" w:cs="Times New Roman"/>
              </w:rPr>
            </w:pPr>
          </w:p>
        </w:tc>
        <w:tc>
          <w:tcPr>
            <w:tcW w:w="1192" w:type="dxa"/>
            <w:tcBorders>
              <w:tl2br w:val="nil"/>
              <w:tr2bl w:val="nil"/>
            </w:tcBorders>
            <w:vAlign w:val="center"/>
          </w:tcPr>
          <w:p>
            <w:pPr>
              <w:widowControl w:val="0"/>
              <w:wordWrap/>
              <w:autoSpaceDE w:val="0"/>
              <w:autoSpaceDN w:val="0"/>
              <w:adjustRightInd/>
              <w:snapToGrid/>
              <w:spacing w:line="300" w:lineRule="exact"/>
              <w:jc w:val="center"/>
              <w:textAlignment w:val="auto"/>
              <w:rPr>
                <w:rFonts w:hint="default" w:ascii="Times New Roman" w:hAnsi="Times New Roman" w:eastAsia="方正仿宋_GB2312" w:cs="Times New Roman"/>
                <w:color w:val="000000"/>
                <w:sz w:val="21"/>
                <w:szCs w:val="21"/>
              </w:rPr>
            </w:pPr>
          </w:p>
          <w:p>
            <w:pPr>
              <w:widowControl w:val="0"/>
              <w:wordWrap/>
              <w:autoSpaceDE w:val="0"/>
              <w:autoSpaceDN w:val="0"/>
              <w:adjustRightInd/>
              <w:snapToGrid/>
              <w:spacing w:line="300" w:lineRule="exact"/>
              <w:ind w:left="0" w:leftChars="0" w:right="0"/>
              <w:jc w:val="center"/>
              <w:textAlignment w:val="auto"/>
              <w:rPr>
                <w:rFonts w:hint="default" w:ascii="Times New Roman" w:hAnsi="Times New Roman" w:eastAsia="方正仿宋_GB2312" w:cs="Times New Roman"/>
                <w:color w:val="000000"/>
                <w:sz w:val="21"/>
                <w:szCs w:val="21"/>
              </w:rPr>
            </w:pPr>
            <w:r>
              <w:rPr>
                <w:rFonts w:hint="default" w:ascii="Times New Roman" w:hAnsi="Times New Roman" w:eastAsia="方正仿宋_GB2312" w:cs="Times New Roman"/>
                <w:color w:val="000000"/>
                <w:sz w:val="21"/>
                <w:szCs w:val="21"/>
              </w:rPr>
              <w:t>严重</w:t>
            </w:r>
          </w:p>
        </w:tc>
        <w:tc>
          <w:tcPr>
            <w:tcW w:w="2434" w:type="dxa"/>
            <w:tcBorders>
              <w:tl2br w:val="nil"/>
              <w:tr2bl w:val="nil"/>
            </w:tcBorders>
            <w:vAlign w:val="center"/>
          </w:tcPr>
          <w:p>
            <w:pPr>
              <w:widowControl w:val="0"/>
              <w:numPr>
                <w:ilvl w:val="0"/>
                <w:numId w:val="0"/>
              </w:numPr>
              <w:wordWrap/>
              <w:autoSpaceDE w:val="0"/>
              <w:autoSpaceDN w:val="0"/>
              <w:adjustRightInd/>
              <w:snapToGrid/>
              <w:spacing w:line="340" w:lineRule="exact"/>
              <w:ind w:right="0"/>
              <w:textAlignment w:val="auto"/>
              <w:rPr>
                <w:rFonts w:hint="eastAsia" w:ascii="Times New Roman" w:hAnsi="Times New Roman" w:eastAsia="方正仿宋_GB2312" w:cs="Times New Roman"/>
                <w:sz w:val="21"/>
                <w:szCs w:val="21"/>
                <w:lang w:val="en-US" w:eastAsia="zh-CN"/>
              </w:rPr>
            </w:pPr>
            <w:r>
              <w:rPr>
                <w:rFonts w:hint="eastAsia" w:ascii="Times New Roman" w:hAnsi="Times New Roman" w:eastAsia="方正仿宋_GB2312" w:cs="Times New Roman"/>
                <w:sz w:val="21"/>
                <w:szCs w:val="21"/>
                <w:lang w:val="en-US" w:eastAsia="zh-CN"/>
              </w:rPr>
              <w:t>有下列情形之一的：</w:t>
            </w:r>
          </w:p>
          <w:p>
            <w:pPr>
              <w:widowControl w:val="0"/>
              <w:numPr>
                <w:ilvl w:val="0"/>
                <w:numId w:val="0"/>
              </w:numPr>
              <w:wordWrap/>
              <w:autoSpaceDE w:val="0"/>
              <w:autoSpaceDN w:val="0"/>
              <w:adjustRightInd/>
              <w:snapToGrid/>
              <w:spacing w:line="340" w:lineRule="exact"/>
              <w:ind w:right="0"/>
              <w:textAlignment w:val="auto"/>
              <w:rPr>
                <w:rFonts w:hint="default" w:ascii="Times New Roman" w:hAnsi="Times New Roman" w:eastAsia="方正仿宋_GB2312" w:cs="Times New Roman"/>
                <w:sz w:val="21"/>
                <w:szCs w:val="21"/>
              </w:rPr>
            </w:pPr>
            <w:r>
              <w:rPr>
                <w:rFonts w:hint="eastAsia" w:ascii="Times New Roman" w:hAnsi="Times New Roman" w:eastAsia="方正仿宋_GB2312" w:cs="Times New Roman"/>
                <w:sz w:val="21"/>
                <w:szCs w:val="21"/>
                <w:lang w:val="en-US" w:eastAsia="zh-CN"/>
              </w:rPr>
              <w:t>1.</w:t>
            </w:r>
            <w:r>
              <w:rPr>
                <w:rFonts w:hint="eastAsia" w:ascii="Times New Roman" w:hAnsi="Times New Roman" w:eastAsia="方正仿宋_GB2312" w:cs="Times New Roman"/>
                <w:sz w:val="21"/>
                <w:szCs w:val="21"/>
                <w:lang w:eastAsia="zh-CN"/>
              </w:rPr>
              <w:t>初次违法，设置</w:t>
            </w:r>
            <w:r>
              <w:rPr>
                <w:rFonts w:hint="default" w:ascii="Times New Roman" w:hAnsi="Times New Roman" w:eastAsia="方正仿宋_GB2312" w:cs="Times New Roman"/>
                <w:sz w:val="21"/>
                <w:szCs w:val="21"/>
                <w:lang w:val="en-US" w:eastAsia="zh-CN"/>
              </w:rPr>
              <w:t>未经文化主管部门内容核查的游戏游艺设备</w:t>
            </w:r>
            <w:r>
              <w:rPr>
                <w:rFonts w:hint="eastAsia" w:ascii="Times New Roman" w:hAnsi="Times New Roman" w:eastAsia="方正仿宋_GB2312" w:cs="Times New Roman"/>
                <w:sz w:val="21"/>
                <w:szCs w:val="21"/>
                <w:lang w:val="en-US" w:eastAsia="zh-CN"/>
              </w:rPr>
              <w:t>10台以上</w:t>
            </w:r>
            <w:r>
              <w:rPr>
                <w:rFonts w:hint="default" w:ascii="Times New Roman" w:hAnsi="Times New Roman" w:eastAsia="方正仿宋_GB2312" w:cs="Times New Roman"/>
                <w:sz w:val="21"/>
                <w:szCs w:val="21"/>
              </w:rPr>
              <w:t>的</w:t>
            </w:r>
            <w:r>
              <w:rPr>
                <w:rFonts w:hint="eastAsia" w:ascii="Times New Roman" w:hAnsi="Times New Roman" w:eastAsia="方正仿宋_GB2312" w:cs="Times New Roman"/>
                <w:sz w:val="21"/>
                <w:szCs w:val="21"/>
                <w:lang w:eastAsia="zh-CN"/>
              </w:rPr>
              <w:t>；</w:t>
            </w:r>
          </w:p>
          <w:p>
            <w:pPr>
              <w:widowControl w:val="0"/>
              <w:wordWrap/>
              <w:autoSpaceDE w:val="0"/>
              <w:autoSpaceDN w:val="0"/>
              <w:adjustRightInd/>
              <w:snapToGrid/>
              <w:spacing w:line="340" w:lineRule="exact"/>
              <w:ind w:right="0"/>
              <w:textAlignment w:val="auto"/>
              <w:rPr>
                <w:rFonts w:hint="default" w:ascii="Times New Roman" w:hAnsi="Times New Roman" w:eastAsia="方正仿宋_GB2312" w:cs="Times New Roman"/>
                <w:b w:val="0"/>
                <w:bCs w:val="0"/>
                <w:color w:val="auto"/>
                <w:sz w:val="21"/>
                <w:szCs w:val="21"/>
              </w:rPr>
            </w:pPr>
            <w:r>
              <w:rPr>
                <w:rFonts w:hint="eastAsia" w:ascii="Times New Roman" w:hAnsi="Times New Roman" w:eastAsia="仿宋_GB2312" w:cs="Times New Roman"/>
                <w:color w:val="000000"/>
                <w:kern w:val="0"/>
                <w:sz w:val="21"/>
                <w:szCs w:val="21"/>
                <w:lang w:val="en-US" w:eastAsia="zh-CN"/>
              </w:rPr>
              <w:t>2.</w:t>
            </w:r>
            <w:r>
              <w:rPr>
                <w:rFonts w:hint="eastAsia" w:ascii="Times New Roman" w:hAnsi="Times New Roman" w:eastAsia="仿宋_GB2312" w:cs="Times New Roman"/>
                <w:color w:val="000000"/>
                <w:kern w:val="0"/>
                <w:sz w:val="21"/>
                <w:szCs w:val="21"/>
                <w:lang w:eastAsia="zh-CN"/>
              </w:rPr>
              <w:t>有《文化市场综合执法行政处罚裁量权适用办法》第十四条规定应当从重处罚情形的。</w:t>
            </w:r>
          </w:p>
        </w:tc>
        <w:tc>
          <w:tcPr>
            <w:tcW w:w="4629" w:type="dxa"/>
            <w:tcBorders>
              <w:tl2br w:val="nil"/>
              <w:tr2bl w:val="nil"/>
            </w:tcBorders>
            <w:vAlign w:val="center"/>
          </w:tcPr>
          <w:p>
            <w:pPr>
              <w:widowControl w:val="0"/>
              <w:wordWrap/>
              <w:autoSpaceDE w:val="0"/>
              <w:autoSpaceDN w:val="0"/>
              <w:adjustRightInd/>
              <w:snapToGrid/>
              <w:spacing w:line="300" w:lineRule="exact"/>
              <w:ind w:left="0" w:leftChars="0" w:right="0"/>
              <w:jc w:val="center"/>
              <w:textAlignment w:val="auto"/>
              <w:rPr>
                <w:rFonts w:hint="default" w:ascii="Times New Roman" w:hAnsi="Times New Roman" w:eastAsia="方正仿宋_GB2312" w:cs="Times New Roman"/>
                <w:sz w:val="21"/>
                <w:szCs w:val="21"/>
              </w:rPr>
            </w:pPr>
            <w:r>
              <w:rPr>
                <w:rFonts w:hint="default" w:ascii="Times New Roman" w:hAnsi="Times New Roman" w:eastAsia="方正仿宋_GB2312" w:cs="Times New Roman"/>
                <w:sz w:val="21"/>
                <w:szCs w:val="21"/>
              </w:rPr>
              <w:t>处</w:t>
            </w:r>
            <w:r>
              <w:rPr>
                <w:rFonts w:hint="default" w:ascii="Times New Roman" w:hAnsi="Times New Roman" w:eastAsia="方正仿宋_GB2312" w:cs="Times New Roman"/>
                <w:sz w:val="21"/>
                <w:szCs w:val="21"/>
                <w:lang w:val="en-US" w:eastAsia="zh-CN"/>
              </w:rPr>
              <w:t>8000</w:t>
            </w:r>
            <w:r>
              <w:rPr>
                <w:rFonts w:hint="default" w:ascii="Times New Roman" w:hAnsi="Times New Roman" w:eastAsia="方正仿宋_GB2312" w:cs="Times New Roman"/>
                <w:sz w:val="21"/>
                <w:szCs w:val="21"/>
              </w:rPr>
              <w:t>元以上</w:t>
            </w:r>
            <w:r>
              <w:rPr>
                <w:rFonts w:hint="default" w:ascii="Times New Roman" w:hAnsi="Times New Roman" w:eastAsia="方正仿宋_GB2312" w:cs="Times New Roman"/>
                <w:sz w:val="21"/>
                <w:szCs w:val="21"/>
                <w:lang w:val="en-US" w:eastAsia="zh-CN"/>
              </w:rPr>
              <w:t>1万元</w:t>
            </w:r>
            <w:r>
              <w:rPr>
                <w:rFonts w:hint="default" w:ascii="Times New Roman" w:hAnsi="Times New Roman" w:eastAsia="方正仿宋_GB2312" w:cs="Times New Roman"/>
                <w:sz w:val="21"/>
                <w:szCs w:val="21"/>
              </w:rPr>
              <w:t>以下的罚款。</w:t>
            </w:r>
          </w:p>
        </w:tc>
      </w:tr>
    </w:tbl>
    <w:p>
      <w:pPr>
        <w:widowControl w:val="0"/>
        <w:wordWrap/>
        <w:autoSpaceDE w:val="0"/>
        <w:autoSpaceDN w:val="0"/>
        <w:adjustRightInd/>
        <w:snapToGrid/>
        <w:spacing w:line="300" w:lineRule="exact"/>
        <w:ind w:left="0" w:leftChars="0" w:right="-29"/>
        <w:jc w:val="center"/>
        <w:textAlignment w:val="auto"/>
        <w:rPr>
          <w:rFonts w:hint="default" w:ascii="Times New Roman" w:hAnsi="Times New Roman" w:eastAsia="方正仿宋_GB2312" w:cs="Times New Roman"/>
          <w:b/>
          <w:bCs/>
          <w:sz w:val="28"/>
          <w:szCs w:val="28"/>
          <w:lang w:val="en-US" w:eastAsia="zh-CN"/>
        </w:rPr>
      </w:pPr>
    </w:p>
    <w:p>
      <w:pPr>
        <w:widowControl w:val="0"/>
        <w:wordWrap/>
        <w:autoSpaceDE w:val="0"/>
        <w:autoSpaceDN w:val="0"/>
        <w:adjustRightInd/>
        <w:snapToGrid/>
        <w:spacing w:line="300" w:lineRule="exact"/>
        <w:ind w:left="0" w:leftChars="0" w:right="-29"/>
        <w:jc w:val="center"/>
        <w:textAlignment w:val="auto"/>
        <w:rPr>
          <w:rFonts w:hint="default" w:ascii="Times New Roman" w:hAnsi="Times New Roman" w:eastAsia="方正仿宋_GB2312" w:cs="Times New Roman"/>
          <w:b/>
          <w:bCs/>
          <w:sz w:val="28"/>
          <w:szCs w:val="28"/>
          <w:lang w:val="en-US" w:eastAsia="zh-CN"/>
        </w:rPr>
      </w:pPr>
      <w:r>
        <w:rPr>
          <w:rFonts w:hint="default" w:ascii="Times New Roman" w:hAnsi="Times New Roman" w:eastAsia="方正仿宋_GB2312" w:cs="Times New Roman"/>
          <w:b/>
          <w:bCs/>
          <w:sz w:val="28"/>
          <w:szCs w:val="28"/>
          <w:lang w:val="en-US" w:eastAsia="zh-CN"/>
        </w:rPr>
        <w:br w:type="page"/>
      </w:r>
    </w:p>
    <w:tbl>
      <w:tblPr>
        <w:tblStyle w:val="9"/>
        <w:tblW w:w="14894"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703"/>
        <w:gridCol w:w="1421"/>
        <w:gridCol w:w="4517"/>
        <w:gridCol w:w="1192"/>
        <w:gridCol w:w="2434"/>
        <w:gridCol w:w="4627"/>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424" w:hRule="atLeast"/>
        </w:trPr>
        <w:tc>
          <w:tcPr>
            <w:tcW w:w="703" w:type="dxa"/>
            <w:tcBorders>
              <w:tl2br w:val="nil"/>
              <w:tr2bl w:val="nil"/>
            </w:tcBorders>
            <w:vAlign w:val="center"/>
          </w:tcPr>
          <w:p>
            <w:pPr>
              <w:ind w:left="0" w:leftChars="0" w:right="0"/>
              <w:jc w:val="center"/>
              <w:rPr>
                <w:rFonts w:hint="default" w:ascii="Times New Roman" w:hAnsi="Times New Roman" w:cs="Times New Roman"/>
              </w:rPr>
            </w:pPr>
            <w:r>
              <w:rPr>
                <w:rFonts w:hint="default" w:ascii="Times New Roman" w:hAnsi="Times New Roman" w:eastAsia="方正小标宋_GBK" w:cs="Times New Roman"/>
                <w:sz w:val="24"/>
                <w:szCs w:val="24"/>
                <w:lang w:eastAsia="zh-CN"/>
              </w:rPr>
              <w:t>序号</w:t>
            </w:r>
          </w:p>
        </w:tc>
        <w:tc>
          <w:tcPr>
            <w:tcW w:w="1421" w:type="dxa"/>
            <w:tcBorders>
              <w:tl2br w:val="nil"/>
              <w:tr2bl w:val="nil"/>
            </w:tcBorders>
            <w:vAlign w:val="center"/>
          </w:tcPr>
          <w:p>
            <w:pPr>
              <w:ind w:left="0" w:leftChars="0" w:right="0"/>
              <w:jc w:val="center"/>
              <w:rPr>
                <w:rFonts w:hint="default" w:ascii="Times New Roman" w:hAnsi="Times New Roman" w:cs="Times New Roman"/>
              </w:rPr>
            </w:pPr>
            <w:r>
              <w:rPr>
                <w:rFonts w:hint="default" w:ascii="Times New Roman" w:hAnsi="Times New Roman" w:eastAsia="方正小标宋_GBK" w:cs="Times New Roman"/>
                <w:sz w:val="24"/>
                <w:szCs w:val="24"/>
                <w:lang w:eastAsia="zh-CN"/>
              </w:rPr>
              <w:t>事项名称</w:t>
            </w:r>
          </w:p>
        </w:tc>
        <w:tc>
          <w:tcPr>
            <w:tcW w:w="4517" w:type="dxa"/>
            <w:tcBorders>
              <w:tl2br w:val="nil"/>
              <w:tr2bl w:val="nil"/>
            </w:tcBorders>
            <w:vAlign w:val="center"/>
          </w:tcPr>
          <w:p>
            <w:pPr>
              <w:ind w:left="0" w:leftChars="0" w:right="0"/>
              <w:jc w:val="center"/>
              <w:rPr>
                <w:rFonts w:hint="default" w:ascii="Times New Roman" w:hAnsi="Times New Roman" w:eastAsia="方正仿宋_GB2312" w:cs="Times New Roman"/>
                <w:color w:val="auto"/>
                <w:sz w:val="21"/>
                <w:szCs w:val="21"/>
                <w:lang w:val="en-US" w:eastAsia="zh-CN"/>
              </w:rPr>
            </w:pPr>
            <w:r>
              <w:rPr>
                <w:rFonts w:hint="default" w:ascii="Times New Roman" w:hAnsi="Times New Roman" w:eastAsia="方正小标宋_GBK" w:cs="Times New Roman"/>
                <w:sz w:val="24"/>
                <w:szCs w:val="24"/>
                <w:lang w:eastAsia="zh-CN"/>
              </w:rPr>
              <w:t>处罚依据</w:t>
            </w:r>
          </w:p>
        </w:tc>
        <w:tc>
          <w:tcPr>
            <w:tcW w:w="1192" w:type="dxa"/>
            <w:tcBorders>
              <w:tl2br w:val="nil"/>
              <w:tr2bl w:val="nil"/>
            </w:tcBorders>
            <w:vAlign w:val="center"/>
          </w:tcPr>
          <w:p>
            <w:pPr>
              <w:ind w:left="0" w:leftChars="0" w:right="0"/>
              <w:jc w:val="center"/>
              <w:rPr>
                <w:rFonts w:hint="default" w:ascii="Times New Roman" w:hAnsi="Times New Roman" w:eastAsia="方正仿宋_GB2312" w:cs="Times New Roman"/>
                <w:sz w:val="21"/>
                <w:szCs w:val="21"/>
                <w:highlight w:val="none"/>
                <w:lang w:eastAsia="zh-CN"/>
              </w:rPr>
            </w:pPr>
            <w:r>
              <w:rPr>
                <w:rFonts w:hint="default" w:ascii="Times New Roman" w:hAnsi="Times New Roman" w:eastAsia="方正小标宋_GBK" w:cs="Times New Roman"/>
                <w:sz w:val="24"/>
                <w:szCs w:val="24"/>
                <w:lang w:eastAsia="zh-CN"/>
              </w:rPr>
              <w:t>裁量阶次</w:t>
            </w:r>
          </w:p>
        </w:tc>
        <w:tc>
          <w:tcPr>
            <w:tcW w:w="2434" w:type="dxa"/>
            <w:tcBorders>
              <w:tl2br w:val="nil"/>
              <w:tr2bl w:val="nil"/>
            </w:tcBorders>
            <w:vAlign w:val="center"/>
          </w:tcPr>
          <w:p>
            <w:pPr>
              <w:ind w:left="0" w:leftChars="0" w:right="0"/>
              <w:jc w:val="center"/>
              <w:rPr>
                <w:rFonts w:hint="default" w:ascii="Times New Roman" w:hAnsi="Times New Roman" w:eastAsia="方正仿宋_GB2312" w:cs="Times New Roman"/>
                <w:sz w:val="21"/>
                <w:szCs w:val="21"/>
                <w:highlight w:val="none"/>
              </w:rPr>
            </w:pPr>
            <w:r>
              <w:rPr>
                <w:rFonts w:hint="default" w:ascii="Times New Roman" w:hAnsi="Times New Roman" w:eastAsia="方正小标宋_GBK" w:cs="Times New Roman"/>
                <w:sz w:val="24"/>
                <w:szCs w:val="24"/>
                <w:lang w:eastAsia="zh-CN"/>
              </w:rPr>
              <w:t>违法行为表现</w:t>
            </w:r>
          </w:p>
        </w:tc>
        <w:tc>
          <w:tcPr>
            <w:tcW w:w="4627" w:type="dxa"/>
            <w:tcBorders>
              <w:tl2br w:val="nil"/>
              <w:tr2bl w:val="nil"/>
            </w:tcBorders>
            <w:vAlign w:val="center"/>
          </w:tcPr>
          <w:p>
            <w:pPr>
              <w:ind w:left="0" w:leftChars="0" w:right="0"/>
              <w:jc w:val="center"/>
              <w:rPr>
                <w:rFonts w:hint="default" w:ascii="Times New Roman" w:hAnsi="Times New Roman" w:eastAsia="方正仿宋_GB2312" w:cs="Times New Roman"/>
                <w:sz w:val="21"/>
                <w:szCs w:val="21"/>
                <w:highlight w:val="none"/>
              </w:rPr>
            </w:pPr>
            <w:r>
              <w:rPr>
                <w:rFonts w:hint="default" w:ascii="Times New Roman" w:hAnsi="Times New Roman" w:eastAsia="方正小标宋_GBK" w:cs="Times New Roman"/>
                <w:sz w:val="24"/>
                <w:szCs w:val="24"/>
                <w:lang w:eastAsia="zh-CN"/>
              </w:rPr>
              <w:t>行政处罚</w:t>
            </w:r>
            <w:r>
              <w:rPr>
                <w:rFonts w:hint="eastAsia" w:ascii="Times New Roman" w:hAnsi="Times New Roman" w:eastAsia="方正小标宋_GBK" w:cs="Times New Roman"/>
                <w:sz w:val="24"/>
                <w:szCs w:val="24"/>
                <w:lang w:eastAsia="zh-CN"/>
              </w:rPr>
              <w:t>基准</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817" w:hRule="atLeast"/>
        </w:trPr>
        <w:tc>
          <w:tcPr>
            <w:tcW w:w="703" w:type="dxa"/>
            <w:vMerge w:val="restart"/>
            <w:tcBorders>
              <w:tl2br w:val="nil"/>
              <w:tr2bl w:val="nil"/>
            </w:tcBorders>
            <w:vAlign w:val="center"/>
          </w:tcPr>
          <w:p>
            <w:pPr>
              <w:widowControl w:val="0"/>
              <w:wordWrap/>
              <w:autoSpaceDE w:val="0"/>
              <w:autoSpaceDN w:val="0"/>
              <w:adjustRightInd/>
              <w:snapToGrid/>
              <w:spacing w:line="300" w:lineRule="exact"/>
              <w:ind w:left="0" w:leftChars="0" w:right="-29"/>
              <w:jc w:val="center"/>
              <w:textAlignment w:val="auto"/>
              <w:rPr>
                <w:rFonts w:hint="default" w:ascii="Times New Roman" w:hAnsi="Times New Roman" w:cs="Times New Roman"/>
                <w:sz w:val="28"/>
                <w:szCs w:val="28"/>
              </w:rPr>
            </w:pPr>
            <w:r>
              <w:rPr>
                <w:rFonts w:hint="default" w:ascii="Times New Roman" w:hAnsi="Times New Roman" w:eastAsia="方正仿宋_GB2312" w:cs="Times New Roman"/>
                <w:b/>
                <w:bCs/>
                <w:sz w:val="28"/>
                <w:szCs w:val="28"/>
                <w:lang w:val="en-US" w:eastAsia="zh-CN"/>
              </w:rPr>
              <w:t>24</w:t>
            </w:r>
          </w:p>
        </w:tc>
        <w:tc>
          <w:tcPr>
            <w:tcW w:w="1421" w:type="dxa"/>
            <w:vMerge w:val="restart"/>
            <w:tcBorders>
              <w:tl2br w:val="nil"/>
              <w:tr2bl w:val="nil"/>
            </w:tcBorders>
            <w:vAlign w:val="center"/>
          </w:tcPr>
          <w:p>
            <w:pPr>
              <w:widowControl/>
              <w:wordWrap/>
              <w:autoSpaceDN w:val="0"/>
              <w:adjustRightInd/>
              <w:snapToGrid/>
              <w:spacing w:line="360" w:lineRule="exact"/>
              <w:ind w:left="0" w:leftChars="0" w:right="0" w:firstLine="382" w:firstLineChars="200"/>
              <w:textAlignment w:val="auto"/>
              <w:rPr>
                <w:rFonts w:hint="default" w:ascii="Times New Roman" w:hAnsi="Times New Roman" w:eastAsia="方正仿宋_GB2312" w:cs="Times New Roman"/>
                <w:b/>
                <w:bCs/>
                <w:sz w:val="21"/>
                <w:szCs w:val="21"/>
              </w:rPr>
            </w:pPr>
            <w:r>
              <w:rPr>
                <w:rFonts w:hint="eastAsia" w:ascii="Times New Roman" w:hAnsi="Times New Roman" w:eastAsia="仿宋_GB2312" w:cs="Times New Roman"/>
                <w:b/>
                <w:bCs w:val="0"/>
                <w:spacing w:val="-10"/>
                <w:kern w:val="0"/>
                <w:sz w:val="21"/>
                <w:szCs w:val="21"/>
                <w:lang w:val="en-US" w:eastAsia="zh-CN"/>
              </w:rPr>
              <w:t>第2项</w:t>
            </w:r>
          </w:p>
          <w:p>
            <w:pPr>
              <w:widowControl w:val="0"/>
              <w:wordWrap/>
              <w:autoSpaceDE w:val="0"/>
              <w:autoSpaceDN w:val="0"/>
              <w:adjustRightInd/>
              <w:snapToGrid/>
              <w:spacing w:line="260" w:lineRule="exact"/>
              <w:ind w:left="0" w:leftChars="0" w:right="0" w:firstLine="422" w:firstLineChars="200"/>
              <w:jc w:val="both"/>
              <w:textAlignment w:val="auto"/>
              <w:rPr>
                <w:rFonts w:hint="default" w:ascii="Times New Roman" w:hAnsi="Times New Roman" w:cs="Times New Roman"/>
              </w:rPr>
            </w:pPr>
            <w:r>
              <w:rPr>
                <w:rFonts w:hint="default" w:ascii="Times New Roman" w:hAnsi="Times New Roman" w:eastAsia="方正仿宋_GB2312" w:cs="Times New Roman"/>
                <w:b/>
                <w:bCs/>
                <w:sz w:val="21"/>
                <w:szCs w:val="21"/>
                <w:lang w:val="en-US" w:eastAsia="zh-CN"/>
              </w:rPr>
              <w:t>对游艺娱乐场所进行有奖经营活动的，奖品目录未报所在地县级文化主管部门备案的行政处罚</w:t>
            </w:r>
          </w:p>
        </w:tc>
        <w:tc>
          <w:tcPr>
            <w:tcW w:w="4517" w:type="dxa"/>
            <w:vMerge w:val="restart"/>
            <w:tcBorders>
              <w:tl2br w:val="nil"/>
              <w:tr2bl w:val="nil"/>
            </w:tcBorders>
            <w:vAlign w:val="center"/>
          </w:tcPr>
          <w:p>
            <w:pPr>
              <w:widowControl w:val="0"/>
              <w:tabs>
                <w:tab w:val="left" w:pos="836"/>
              </w:tabs>
              <w:wordWrap/>
              <w:autoSpaceDE w:val="0"/>
              <w:autoSpaceDN w:val="0"/>
              <w:adjustRightInd/>
              <w:snapToGrid/>
              <w:spacing w:line="260" w:lineRule="exact"/>
              <w:ind w:firstLine="420" w:firstLineChars="200"/>
              <w:jc w:val="both"/>
              <w:textAlignment w:val="auto"/>
              <w:rPr>
                <w:rFonts w:hint="default" w:ascii="Times New Roman" w:hAnsi="Times New Roman" w:eastAsia="方正仿宋_GB2312" w:cs="Times New Roman"/>
                <w:sz w:val="21"/>
                <w:szCs w:val="21"/>
                <w:lang w:val="en-US" w:eastAsia="zh-CN"/>
              </w:rPr>
            </w:pPr>
            <w:r>
              <w:rPr>
                <w:rFonts w:hint="default" w:ascii="Times New Roman" w:hAnsi="Times New Roman" w:eastAsia="方正仿宋_GB2312" w:cs="Times New Roman"/>
                <w:sz w:val="21"/>
                <w:szCs w:val="21"/>
                <w:lang w:val="en-US" w:eastAsia="zh-CN"/>
              </w:rPr>
              <w:t xml:space="preserve">《娱乐场所管理办法》  </w:t>
            </w:r>
            <w:r>
              <w:rPr>
                <w:rFonts w:hint="default" w:ascii="Times New Roman" w:hAnsi="Times New Roman" w:eastAsia="方正仿宋_GB2312" w:cs="Times New Roman"/>
                <w:sz w:val="21"/>
                <w:szCs w:val="21"/>
                <w:lang w:val="en-US" w:eastAsia="zh-CN"/>
              </w:rPr>
              <w:br w:type="textWrapping"/>
            </w:r>
            <w:r>
              <w:rPr>
                <w:rFonts w:hint="default" w:ascii="Times New Roman" w:hAnsi="Times New Roman" w:eastAsia="方正仿宋_GB2312" w:cs="Times New Roman"/>
                <w:sz w:val="21"/>
                <w:szCs w:val="21"/>
                <w:lang w:val="en-US" w:eastAsia="zh-CN"/>
              </w:rPr>
              <w:t xml:space="preserve">    </w:t>
            </w:r>
            <w:r>
              <w:rPr>
                <w:rFonts w:hint="eastAsia" w:ascii="Times New Roman" w:hAnsi="Times New Roman" w:eastAsia="方正仿宋_GB2312" w:cs="Times New Roman"/>
                <w:sz w:val="21"/>
                <w:szCs w:val="21"/>
                <w:lang w:val="en-US" w:eastAsia="zh-CN"/>
              </w:rPr>
              <w:t>1：</w:t>
            </w:r>
            <w:r>
              <w:rPr>
                <w:rFonts w:hint="default" w:ascii="Times New Roman" w:hAnsi="Times New Roman" w:eastAsia="方正仿宋_GB2312" w:cs="Times New Roman"/>
                <w:sz w:val="21"/>
                <w:szCs w:val="21"/>
                <w:lang w:val="en-US" w:eastAsia="zh-CN"/>
              </w:rPr>
              <w:t>第三十条：游艺娱乐场所违反本办法第二十一条第（一）项、第（二）项规定的，由县级以上人民政府文化主管部门责令改正，并处5000元以上1万元以下的罚款；</w:t>
            </w:r>
          </w:p>
          <w:p>
            <w:pPr>
              <w:widowControl w:val="0"/>
              <w:tabs>
                <w:tab w:val="left" w:pos="836"/>
              </w:tabs>
              <w:wordWrap/>
              <w:autoSpaceDE w:val="0"/>
              <w:autoSpaceDN w:val="0"/>
              <w:adjustRightInd/>
              <w:snapToGrid/>
              <w:spacing w:line="260" w:lineRule="exact"/>
              <w:ind w:firstLine="420" w:firstLineChars="200"/>
              <w:jc w:val="both"/>
              <w:textAlignment w:val="auto"/>
              <w:rPr>
                <w:rFonts w:hint="default" w:ascii="Times New Roman" w:hAnsi="Times New Roman" w:eastAsia="方正仿宋_GB2312" w:cs="Times New Roman"/>
                <w:sz w:val="21"/>
                <w:szCs w:val="21"/>
                <w:lang w:val="en-US" w:eastAsia="zh-CN"/>
              </w:rPr>
            </w:pPr>
            <w:r>
              <w:rPr>
                <w:rFonts w:hint="eastAsia" w:ascii="Times New Roman" w:hAnsi="Times New Roman" w:eastAsia="方正仿宋_GB2312" w:cs="Times New Roman"/>
                <w:sz w:val="21"/>
                <w:szCs w:val="21"/>
                <w:lang w:val="en-US" w:eastAsia="zh-CN"/>
              </w:rPr>
              <w:t>2：</w:t>
            </w:r>
            <w:r>
              <w:rPr>
                <w:rFonts w:hint="default" w:ascii="Times New Roman" w:hAnsi="Times New Roman" w:eastAsia="方正仿宋_GB2312" w:cs="Times New Roman"/>
                <w:sz w:val="21"/>
                <w:szCs w:val="21"/>
                <w:lang w:val="en-US" w:eastAsia="zh-CN"/>
              </w:rPr>
              <w:t>第二十一条：游艺娱乐场所经营应当符合以下规定：</w:t>
            </w:r>
          </w:p>
          <w:p>
            <w:pPr>
              <w:widowControl w:val="0"/>
              <w:tabs>
                <w:tab w:val="left" w:pos="836"/>
              </w:tabs>
              <w:wordWrap/>
              <w:autoSpaceDE w:val="0"/>
              <w:autoSpaceDN w:val="0"/>
              <w:adjustRightInd/>
              <w:snapToGrid/>
              <w:spacing w:line="260" w:lineRule="exact"/>
              <w:ind w:firstLine="420" w:firstLineChars="200"/>
              <w:jc w:val="both"/>
              <w:textAlignment w:val="auto"/>
              <w:rPr>
                <w:rFonts w:hint="default" w:ascii="Times New Roman" w:hAnsi="Times New Roman" w:eastAsia="方正仿宋_GB2312" w:cs="Times New Roman"/>
                <w:sz w:val="21"/>
                <w:szCs w:val="21"/>
                <w:lang w:val="en-US" w:eastAsia="zh-CN"/>
              </w:rPr>
            </w:pPr>
            <w:r>
              <w:rPr>
                <w:rFonts w:hint="default" w:ascii="Times New Roman" w:hAnsi="Times New Roman" w:eastAsia="方正仿宋_GB2312" w:cs="Times New Roman"/>
                <w:sz w:val="21"/>
                <w:szCs w:val="21"/>
                <w:lang w:val="en-US" w:eastAsia="zh-CN"/>
              </w:rPr>
              <w:t>（二）进行有奖经营活动的，奖品目录应当报所在地县级文化主管部门备案；</w:t>
            </w:r>
          </w:p>
          <w:p>
            <w:pPr>
              <w:widowControl w:val="0"/>
              <w:wordWrap/>
              <w:autoSpaceDE w:val="0"/>
              <w:autoSpaceDN w:val="0"/>
              <w:adjustRightInd/>
              <w:snapToGrid/>
              <w:spacing w:line="260" w:lineRule="exact"/>
              <w:ind w:left="0" w:leftChars="0" w:right="-29"/>
              <w:jc w:val="both"/>
              <w:textAlignment w:val="auto"/>
              <w:rPr>
                <w:rFonts w:hint="default" w:ascii="Times New Roman" w:hAnsi="Times New Roman" w:cs="Times New Roman"/>
              </w:rPr>
            </w:pPr>
          </w:p>
        </w:tc>
        <w:tc>
          <w:tcPr>
            <w:tcW w:w="1192" w:type="dxa"/>
            <w:tcBorders>
              <w:tl2br w:val="nil"/>
              <w:tr2bl w:val="nil"/>
            </w:tcBorders>
            <w:vAlign w:val="center"/>
          </w:tcPr>
          <w:p>
            <w:pPr>
              <w:widowControl w:val="0"/>
              <w:wordWrap/>
              <w:autoSpaceDE w:val="0"/>
              <w:autoSpaceDN w:val="0"/>
              <w:adjustRightInd/>
              <w:snapToGrid/>
              <w:spacing w:line="300" w:lineRule="exact"/>
              <w:ind w:left="0" w:leftChars="0" w:right="0"/>
              <w:jc w:val="center"/>
              <w:textAlignment w:val="auto"/>
              <w:rPr>
                <w:rFonts w:hint="eastAsia" w:ascii="Times New Roman" w:hAnsi="Times New Roman" w:eastAsia="方正仿宋_GB2312" w:cs="Times New Roman"/>
                <w:color w:val="000000"/>
                <w:sz w:val="21"/>
                <w:szCs w:val="21"/>
                <w:lang w:eastAsia="zh-CN"/>
              </w:rPr>
            </w:pPr>
            <w:r>
              <w:rPr>
                <w:rFonts w:hint="eastAsia" w:ascii="Times New Roman" w:hAnsi="Times New Roman" w:eastAsia="方正仿宋_GB2312" w:cs="Times New Roman"/>
                <w:color w:val="000000"/>
                <w:sz w:val="21"/>
                <w:szCs w:val="21"/>
                <w:lang w:eastAsia="zh-CN"/>
              </w:rPr>
              <w:t>较轻</w:t>
            </w:r>
          </w:p>
        </w:tc>
        <w:tc>
          <w:tcPr>
            <w:tcW w:w="2434" w:type="dxa"/>
            <w:tcBorders>
              <w:tl2br w:val="nil"/>
              <w:tr2bl w:val="nil"/>
            </w:tcBorders>
            <w:vAlign w:val="center"/>
          </w:tcPr>
          <w:p>
            <w:pPr>
              <w:widowControl w:val="0"/>
              <w:numPr>
                <w:ilvl w:val="0"/>
                <w:numId w:val="0"/>
              </w:numPr>
              <w:wordWrap/>
              <w:autoSpaceDE w:val="0"/>
              <w:autoSpaceDN w:val="0"/>
              <w:adjustRightInd/>
              <w:snapToGrid/>
              <w:spacing w:line="340" w:lineRule="exact"/>
              <w:ind w:right="0"/>
              <w:textAlignment w:val="auto"/>
              <w:rPr>
                <w:rFonts w:hint="eastAsia" w:ascii="Times New Roman" w:hAnsi="Times New Roman" w:eastAsia="方正仿宋_GB2312" w:cs="Times New Roman"/>
                <w:sz w:val="21"/>
                <w:szCs w:val="21"/>
                <w:lang w:eastAsia="zh-CN"/>
              </w:rPr>
            </w:pPr>
            <w:r>
              <w:rPr>
                <w:rFonts w:hint="eastAsia" w:ascii="Times New Roman" w:hAnsi="Times New Roman" w:eastAsia="方正仿宋_GB2312" w:cs="Times New Roman"/>
                <w:sz w:val="21"/>
                <w:szCs w:val="21"/>
                <w:lang w:eastAsia="zh-CN"/>
              </w:rPr>
              <w:t>初次违法，有下列情形之一的：</w:t>
            </w:r>
          </w:p>
          <w:p>
            <w:pPr>
              <w:widowControl w:val="0"/>
              <w:numPr>
                <w:ilvl w:val="0"/>
                <w:numId w:val="0"/>
              </w:numPr>
              <w:wordWrap/>
              <w:autoSpaceDE w:val="0"/>
              <w:autoSpaceDN w:val="0"/>
              <w:adjustRightInd/>
              <w:snapToGrid/>
              <w:spacing w:line="340" w:lineRule="exact"/>
              <w:ind w:right="0"/>
              <w:textAlignment w:val="auto"/>
              <w:rPr>
                <w:rFonts w:hint="eastAsia" w:ascii="Times New Roman" w:hAnsi="Times New Roman" w:eastAsia="方正仿宋_GB2312" w:cs="Times New Roman"/>
                <w:sz w:val="21"/>
                <w:szCs w:val="21"/>
                <w:lang w:val="en-US" w:eastAsia="zh-CN"/>
              </w:rPr>
            </w:pPr>
            <w:r>
              <w:rPr>
                <w:rFonts w:hint="eastAsia" w:ascii="Times New Roman" w:hAnsi="Times New Roman" w:eastAsia="方正仿宋_GB2312" w:cs="Times New Roman"/>
                <w:sz w:val="21"/>
                <w:szCs w:val="21"/>
                <w:lang w:val="en-US" w:eastAsia="zh-CN"/>
              </w:rPr>
              <w:t>1.</w:t>
            </w:r>
            <w:r>
              <w:rPr>
                <w:rFonts w:hint="eastAsia" w:ascii="Times New Roman" w:hAnsi="Times New Roman" w:eastAsia="方正仿宋_GB2312" w:cs="Times New Roman"/>
                <w:sz w:val="21"/>
                <w:szCs w:val="21"/>
                <w:lang w:eastAsia="zh-CN"/>
              </w:rPr>
              <w:t>超过规定的备案时间</w:t>
            </w:r>
            <w:r>
              <w:rPr>
                <w:rFonts w:hint="eastAsia" w:ascii="Times New Roman" w:hAnsi="Times New Roman" w:eastAsia="方正仿宋_GB2312" w:cs="Times New Roman"/>
                <w:sz w:val="21"/>
                <w:szCs w:val="21"/>
                <w:lang w:val="en-US" w:eastAsia="zh-CN"/>
              </w:rPr>
              <w:t>3个月以下的；</w:t>
            </w:r>
          </w:p>
          <w:p>
            <w:pPr>
              <w:widowControl w:val="0"/>
              <w:wordWrap/>
              <w:autoSpaceDE w:val="0"/>
              <w:autoSpaceDN w:val="0"/>
              <w:adjustRightInd/>
              <w:snapToGrid/>
              <w:spacing w:line="340" w:lineRule="exact"/>
              <w:ind w:right="0"/>
              <w:textAlignment w:val="auto"/>
              <w:rPr>
                <w:rFonts w:hint="default" w:ascii="Times New Roman" w:hAnsi="Times New Roman" w:eastAsia="方正仿宋_GB2312" w:cs="Times New Roman"/>
                <w:sz w:val="21"/>
                <w:szCs w:val="21"/>
              </w:rPr>
            </w:pPr>
            <w:r>
              <w:rPr>
                <w:rFonts w:hint="eastAsia" w:ascii="Times New Roman" w:hAnsi="Times New Roman" w:eastAsia="方正仿宋_GB2312" w:cs="Times New Roman"/>
                <w:sz w:val="21"/>
                <w:szCs w:val="21"/>
                <w:lang w:val="en-US" w:eastAsia="zh-CN"/>
              </w:rPr>
              <w:t>2.</w:t>
            </w:r>
            <w:r>
              <w:rPr>
                <w:rFonts w:hint="eastAsia" w:ascii="Times New Roman" w:hAnsi="Times New Roman" w:eastAsia="方正仿宋_GB2312" w:cs="Times New Roman"/>
                <w:sz w:val="21"/>
                <w:szCs w:val="21"/>
                <w:lang w:eastAsia="zh-CN"/>
              </w:rPr>
              <w:t>未备案的</w:t>
            </w:r>
            <w:r>
              <w:rPr>
                <w:rFonts w:hint="default" w:ascii="Times New Roman" w:hAnsi="Times New Roman" w:eastAsia="方正仿宋_GB2312" w:cs="Times New Roman"/>
                <w:sz w:val="21"/>
                <w:szCs w:val="21"/>
                <w:lang w:val="en-US" w:eastAsia="zh-CN"/>
              </w:rPr>
              <w:t>奖品目录</w:t>
            </w:r>
            <w:r>
              <w:rPr>
                <w:rFonts w:hint="eastAsia" w:ascii="Times New Roman" w:hAnsi="Times New Roman" w:eastAsia="方正仿宋_GB2312" w:cs="Times New Roman"/>
                <w:sz w:val="21"/>
                <w:szCs w:val="21"/>
                <w:lang w:val="en-US" w:eastAsia="zh-CN"/>
              </w:rPr>
              <w:t>10项以下的</w:t>
            </w:r>
            <w:r>
              <w:rPr>
                <w:rFonts w:hint="default" w:ascii="Times New Roman" w:hAnsi="Times New Roman" w:eastAsia="方正仿宋_GB2312" w:cs="Times New Roman"/>
                <w:sz w:val="21"/>
                <w:szCs w:val="21"/>
              </w:rPr>
              <w:t>。</w:t>
            </w:r>
          </w:p>
        </w:tc>
        <w:tc>
          <w:tcPr>
            <w:tcW w:w="4627" w:type="dxa"/>
            <w:tcBorders>
              <w:tl2br w:val="nil"/>
              <w:tr2bl w:val="nil"/>
            </w:tcBorders>
            <w:vAlign w:val="center"/>
          </w:tcPr>
          <w:p>
            <w:pPr>
              <w:widowControl w:val="0"/>
              <w:wordWrap/>
              <w:autoSpaceDE w:val="0"/>
              <w:autoSpaceDN w:val="0"/>
              <w:adjustRightInd/>
              <w:snapToGrid/>
              <w:spacing w:line="300" w:lineRule="exact"/>
              <w:ind w:left="0" w:leftChars="0" w:right="0"/>
              <w:jc w:val="center"/>
              <w:textAlignment w:val="auto"/>
              <w:rPr>
                <w:rFonts w:hint="default" w:ascii="Times New Roman" w:hAnsi="Times New Roman" w:eastAsia="方正仿宋_GB2312" w:cs="Times New Roman"/>
                <w:sz w:val="21"/>
                <w:szCs w:val="21"/>
              </w:rPr>
            </w:pPr>
            <w:r>
              <w:rPr>
                <w:rFonts w:hint="default" w:ascii="Times New Roman" w:hAnsi="Times New Roman" w:eastAsia="方正仿宋_GB2312" w:cs="Times New Roman"/>
                <w:sz w:val="21"/>
                <w:szCs w:val="21"/>
              </w:rPr>
              <w:t>处</w:t>
            </w:r>
            <w:r>
              <w:rPr>
                <w:rFonts w:hint="default" w:ascii="Times New Roman" w:hAnsi="Times New Roman" w:eastAsia="方正仿宋_GB2312" w:cs="Times New Roman"/>
                <w:sz w:val="21"/>
                <w:szCs w:val="21"/>
                <w:lang w:val="en-US" w:eastAsia="zh-CN"/>
              </w:rPr>
              <w:t>5000</w:t>
            </w:r>
            <w:r>
              <w:rPr>
                <w:rFonts w:hint="default" w:ascii="Times New Roman" w:hAnsi="Times New Roman" w:eastAsia="方正仿宋_GB2312" w:cs="Times New Roman"/>
                <w:sz w:val="21"/>
                <w:szCs w:val="21"/>
              </w:rPr>
              <w:t>元以上</w:t>
            </w:r>
            <w:r>
              <w:rPr>
                <w:rFonts w:hint="eastAsia" w:ascii="Times New Roman" w:hAnsi="Times New Roman" w:eastAsia="方正仿宋_GB2312" w:cs="Times New Roman"/>
                <w:sz w:val="21"/>
                <w:szCs w:val="21"/>
                <w:lang w:val="en-US" w:eastAsia="zh-CN"/>
              </w:rPr>
              <w:t>6</w:t>
            </w:r>
            <w:r>
              <w:rPr>
                <w:rFonts w:hint="default" w:ascii="Times New Roman" w:hAnsi="Times New Roman" w:eastAsia="方正仿宋_GB2312" w:cs="Times New Roman"/>
                <w:sz w:val="21"/>
                <w:szCs w:val="21"/>
                <w:lang w:val="en-US" w:eastAsia="zh-CN"/>
              </w:rPr>
              <w:t>000</w:t>
            </w:r>
            <w:r>
              <w:rPr>
                <w:rFonts w:hint="default" w:ascii="Times New Roman" w:hAnsi="Times New Roman" w:eastAsia="方正仿宋_GB2312" w:cs="Times New Roman"/>
                <w:sz w:val="21"/>
                <w:szCs w:val="21"/>
              </w:rPr>
              <w:t>元以下的罚款。</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914" w:hRule="atLeast"/>
        </w:trPr>
        <w:tc>
          <w:tcPr>
            <w:tcW w:w="703" w:type="dxa"/>
            <w:vMerge w:val="continue"/>
            <w:tcBorders>
              <w:tl2br w:val="nil"/>
              <w:tr2bl w:val="nil"/>
            </w:tcBorders>
            <w:vAlign w:val="center"/>
          </w:tcPr>
          <w:p>
            <w:pPr>
              <w:widowControl w:val="0"/>
              <w:wordWrap/>
              <w:autoSpaceDE w:val="0"/>
              <w:autoSpaceDN w:val="0"/>
              <w:adjustRightInd/>
              <w:snapToGrid/>
              <w:spacing w:line="300" w:lineRule="exact"/>
              <w:ind w:left="0" w:leftChars="0" w:right="-29"/>
              <w:jc w:val="center"/>
              <w:textAlignment w:val="auto"/>
              <w:rPr>
                <w:rFonts w:hint="default" w:ascii="Times New Roman" w:hAnsi="Times New Roman" w:eastAsia="方正仿宋_GB2312" w:cs="Times New Roman"/>
                <w:b/>
                <w:bCs/>
                <w:sz w:val="28"/>
                <w:szCs w:val="28"/>
                <w:lang w:val="en-US" w:eastAsia="zh-CN"/>
              </w:rPr>
            </w:pPr>
          </w:p>
        </w:tc>
        <w:tc>
          <w:tcPr>
            <w:tcW w:w="1421" w:type="dxa"/>
            <w:vMerge w:val="continue"/>
            <w:tcBorders>
              <w:tl2br w:val="nil"/>
              <w:tr2bl w:val="nil"/>
            </w:tcBorders>
            <w:vAlign w:val="center"/>
          </w:tcPr>
          <w:p>
            <w:pPr>
              <w:widowControl w:val="0"/>
              <w:wordWrap/>
              <w:autoSpaceDE w:val="0"/>
              <w:autoSpaceDN w:val="0"/>
              <w:adjustRightInd/>
              <w:snapToGrid/>
              <w:spacing w:line="260" w:lineRule="exact"/>
              <w:ind w:left="0" w:leftChars="0" w:right="0" w:firstLine="422" w:firstLineChars="200"/>
              <w:jc w:val="both"/>
              <w:textAlignment w:val="auto"/>
              <w:rPr>
                <w:rFonts w:hint="default" w:ascii="Times New Roman" w:hAnsi="Times New Roman" w:eastAsia="方正仿宋_GB2312" w:cs="Times New Roman"/>
                <w:b/>
                <w:bCs/>
                <w:sz w:val="21"/>
                <w:szCs w:val="21"/>
                <w:lang w:val="en-US" w:eastAsia="zh-CN"/>
              </w:rPr>
            </w:pPr>
          </w:p>
        </w:tc>
        <w:tc>
          <w:tcPr>
            <w:tcW w:w="4517" w:type="dxa"/>
            <w:vMerge w:val="continue"/>
            <w:tcBorders>
              <w:tl2br w:val="nil"/>
              <w:tr2bl w:val="nil"/>
            </w:tcBorders>
            <w:vAlign w:val="center"/>
          </w:tcPr>
          <w:p>
            <w:pPr>
              <w:widowControl w:val="0"/>
              <w:wordWrap/>
              <w:autoSpaceDE w:val="0"/>
              <w:autoSpaceDN w:val="0"/>
              <w:adjustRightInd/>
              <w:snapToGrid/>
              <w:spacing w:line="260" w:lineRule="exact"/>
              <w:ind w:left="0" w:leftChars="0" w:right="-29"/>
              <w:jc w:val="both"/>
              <w:textAlignment w:val="auto"/>
              <w:rPr>
                <w:rFonts w:hint="default" w:ascii="Times New Roman" w:hAnsi="Times New Roman" w:cs="Times New Roman"/>
              </w:rPr>
            </w:pPr>
          </w:p>
        </w:tc>
        <w:tc>
          <w:tcPr>
            <w:tcW w:w="1192" w:type="dxa"/>
            <w:tcBorders>
              <w:tl2br w:val="nil"/>
              <w:tr2bl w:val="nil"/>
            </w:tcBorders>
            <w:vAlign w:val="center"/>
          </w:tcPr>
          <w:p>
            <w:pPr>
              <w:widowControl w:val="0"/>
              <w:wordWrap/>
              <w:autoSpaceDE w:val="0"/>
              <w:autoSpaceDN w:val="0"/>
              <w:adjustRightInd/>
              <w:snapToGrid/>
              <w:spacing w:line="300" w:lineRule="exact"/>
              <w:ind w:left="0" w:leftChars="0" w:right="0"/>
              <w:jc w:val="center"/>
              <w:textAlignment w:val="auto"/>
              <w:rPr>
                <w:rFonts w:hint="eastAsia" w:ascii="Times New Roman" w:hAnsi="Times New Roman" w:eastAsia="方正仿宋_GB2312" w:cs="Times New Roman"/>
                <w:color w:val="000000"/>
                <w:sz w:val="21"/>
                <w:szCs w:val="21"/>
                <w:lang w:eastAsia="zh-CN"/>
              </w:rPr>
            </w:pPr>
            <w:r>
              <w:rPr>
                <w:rFonts w:hint="eastAsia" w:ascii="Times New Roman" w:hAnsi="Times New Roman" w:eastAsia="方正仿宋_GB2312" w:cs="Times New Roman"/>
                <w:color w:val="000000"/>
                <w:sz w:val="21"/>
                <w:szCs w:val="21"/>
                <w:lang w:eastAsia="zh-CN"/>
              </w:rPr>
              <w:t>一般</w:t>
            </w:r>
          </w:p>
        </w:tc>
        <w:tc>
          <w:tcPr>
            <w:tcW w:w="2434" w:type="dxa"/>
            <w:tcBorders>
              <w:tl2br w:val="nil"/>
              <w:tr2bl w:val="nil"/>
            </w:tcBorders>
            <w:vAlign w:val="center"/>
          </w:tcPr>
          <w:p>
            <w:pPr>
              <w:widowControl w:val="0"/>
              <w:numPr>
                <w:ilvl w:val="0"/>
                <w:numId w:val="0"/>
              </w:numPr>
              <w:wordWrap/>
              <w:autoSpaceDE w:val="0"/>
              <w:autoSpaceDN w:val="0"/>
              <w:adjustRightInd/>
              <w:snapToGrid/>
              <w:spacing w:line="340" w:lineRule="exact"/>
              <w:ind w:right="0"/>
              <w:textAlignment w:val="auto"/>
              <w:rPr>
                <w:rFonts w:hint="eastAsia" w:ascii="Times New Roman" w:hAnsi="Times New Roman" w:eastAsia="方正仿宋_GB2312" w:cs="Times New Roman"/>
                <w:sz w:val="21"/>
                <w:szCs w:val="21"/>
                <w:lang w:val="en-US" w:eastAsia="zh-CN"/>
              </w:rPr>
            </w:pPr>
            <w:r>
              <w:rPr>
                <w:rFonts w:hint="eastAsia" w:ascii="Times New Roman" w:hAnsi="Times New Roman" w:eastAsia="方正仿宋_GB2312" w:cs="Times New Roman"/>
                <w:sz w:val="21"/>
                <w:szCs w:val="21"/>
                <w:lang w:val="en-US" w:eastAsia="zh-CN"/>
              </w:rPr>
              <w:t>有下列情形之一的：</w:t>
            </w:r>
          </w:p>
          <w:p>
            <w:pPr>
              <w:widowControl w:val="0"/>
              <w:numPr>
                <w:ilvl w:val="0"/>
                <w:numId w:val="0"/>
              </w:numPr>
              <w:wordWrap/>
              <w:autoSpaceDE w:val="0"/>
              <w:autoSpaceDN w:val="0"/>
              <w:adjustRightInd/>
              <w:snapToGrid/>
              <w:spacing w:line="340" w:lineRule="exact"/>
              <w:ind w:right="0"/>
              <w:textAlignment w:val="auto"/>
              <w:rPr>
                <w:rFonts w:hint="eastAsia" w:ascii="Times New Roman" w:hAnsi="Times New Roman" w:eastAsia="方正仿宋_GB2312" w:cs="Times New Roman"/>
                <w:sz w:val="21"/>
                <w:szCs w:val="21"/>
                <w:lang w:val="en-US" w:eastAsia="zh-CN"/>
              </w:rPr>
            </w:pPr>
            <w:r>
              <w:rPr>
                <w:rFonts w:hint="eastAsia" w:ascii="Times New Roman" w:hAnsi="Times New Roman" w:eastAsia="方正仿宋_GB2312" w:cs="Times New Roman"/>
                <w:sz w:val="21"/>
                <w:szCs w:val="21"/>
                <w:lang w:val="en-US" w:eastAsia="zh-CN"/>
              </w:rPr>
              <w:t>1.</w:t>
            </w:r>
            <w:r>
              <w:rPr>
                <w:rFonts w:hint="eastAsia" w:ascii="Times New Roman" w:hAnsi="Times New Roman" w:eastAsia="方正仿宋_GB2312" w:cs="Times New Roman"/>
                <w:sz w:val="21"/>
                <w:szCs w:val="21"/>
                <w:lang w:eastAsia="zh-CN"/>
              </w:rPr>
              <w:t>初次违法，超过规定的备案时间</w:t>
            </w:r>
            <w:r>
              <w:rPr>
                <w:rFonts w:hint="eastAsia" w:ascii="Times New Roman" w:hAnsi="Times New Roman" w:eastAsia="方正仿宋_GB2312" w:cs="Times New Roman"/>
                <w:sz w:val="21"/>
                <w:szCs w:val="21"/>
                <w:lang w:val="en-US" w:eastAsia="zh-CN"/>
              </w:rPr>
              <w:t>3个月以上6个月以下的；</w:t>
            </w:r>
          </w:p>
          <w:p>
            <w:pPr>
              <w:widowControl w:val="0"/>
              <w:numPr>
                <w:ilvl w:val="0"/>
                <w:numId w:val="0"/>
              </w:numPr>
              <w:wordWrap/>
              <w:autoSpaceDE w:val="0"/>
              <w:autoSpaceDN w:val="0"/>
              <w:adjustRightInd/>
              <w:snapToGrid/>
              <w:spacing w:line="340" w:lineRule="exact"/>
              <w:ind w:right="0"/>
              <w:textAlignment w:val="auto"/>
              <w:rPr>
                <w:rFonts w:hint="default" w:ascii="Times New Roman" w:hAnsi="Times New Roman" w:eastAsia="方正仿宋_GB2312" w:cs="Times New Roman"/>
                <w:sz w:val="21"/>
                <w:szCs w:val="21"/>
              </w:rPr>
            </w:pPr>
            <w:r>
              <w:rPr>
                <w:rFonts w:hint="eastAsia" w:ascii="Times New Roman" w:hAnsi="Times New Roman" w:eastAsia="方正仿宋_GB2312" w:cs="Times New Roman"/>
                <w:sz w:val="21"/>
                <w:szCs w:val="21"/>
                <w:lang w:val="en-US" w:eastAsia="zh-CN"/>
              </w:rPr>
              <w:t>2</w:t>
            </w:r>
            <w:r>
              <w:rPr>
                <w:rFonts w:hint="eastAsia" w:ascii="Times New Roman" w:hAnsi="Times New Roman" w:eastAsia="方正仿宋_GB2312" w:cs="Times New Roman"/>
                <w:sz w:val="21"/>
                <w:szCs w:val="21"/>
                <w:lang w:eastAsia="zh-CN"/>
              </w:rPr>
              <w:t>未备案的</w:t>
            </w:r>
            <w:r>
              <w:rPr>
                <w:rFonts w:hint="default" w:ascii="Times New Roman" w:hAnsi="Times New Roman" w:eastAsia="方正仿宋_GB2312" w:cs="Times New Roman"/>
                <w:sz w:val="21"/>
                <w:szCs w:val="21"/>
                <w:lang w:val="en-US" w:eastAsia="zh-CN"/>
              </w:rPr>
              <w:t>奖品目录</w:t>
            </w:r>
            <w:r>
              <w:rPr>
                <w:rFonts w:hint="eastAsia" w:ascii="Times New Roman" w:hAnsi="Times New Roman" w:eastAsia="方正仿宋_GB2312" w:cs="Times New Roman"/>
                <w:sz w:val="21"/>
                <w:szCs w:val="21"/>
                <w:lang w:val="en-US" w:eastAsia="zh-CN"/>
              </w:rPr>
              <w:t>10项以上20项下的</w:t>
            </w:r>
            <w:r>
              <w:rPr>
                <w:rFonts w:hint="eastAsia" w:ascii="Times New Roman" w:hAnsi="Times New Roman" w:eastAsia="方正仿宋_GB2312" w:cs="Times New Roman"/>
                <w:sz w:val="21"/>
                <w:szCs w:val="21"/>
                <w:lang w:eastAsia="zh-CN"/>
              </w:rPr>
              <w:t>；</w:t>
            </w:r>
          </w:p>
          <w:p>
            <w:pPr>
              <w:widowControl w:val="0"/>
              <w:wordWrap/>
              <w:autoSpaceDE w:val="0"/>
              <w:autoSpaceDN w:val="0"/>
              <w:adjustRightInd/>
              <w:snapToGrid/>
              <w:spacing w:line="340" w:lineRule="exact"/>
              <w:ind w:left="0" w:leftChars="0" w:right="0"/>
              <w:textAlignment w:val="auto"/>
              <w:rPr>
                <w:rFonts w:hint="default" w:ascii="Times New Roman" w:hAnsi="Times New Roman" w:eastAsia="方正仿宋_GB2312" w:cs="Times New Roman"/>
                <w:sz w:val="21"/>
                <w:szCs w:val="21"/>
              </w:rPr>
            </w:pPr>
            <w:r>
              <w:rPr>
                <w:rFonts w:hint="eastAsia" w:ascii="Times New Roman" w:hAnsi="Times New Roman" w:eastAsia="方正仿宋_GB2312" w:cs="Times New Roman"/>
                <w:sz w:val="21"/>
                <w:szCs w:val="21"/>
                <w:lang w:val="en-US" w:eastAsia="zh-CN"/>
              </w:rPr>
              <w:t>2.</w:t>
            </w:r>
            <w:r>
              <w:rPr>
                <w:rFonts w:hint="eastAsia" w:ascii="Times New Roman" w:hAnsi="Times New Roman" w:eastAsia="方正仿宋_GB2312" w:cs="Times New Roman"/>
                <w:sz w:val="21"/>
                <w:szCs w:val="21"/>
                <w:lang w:eastAsia="zh-CN"/>
              </w:rPr>
              <w:t>再次被查处的</w:t>
            </w:r>
            <w:r>
              <w:rPr>
                <w:rFonts w:hint="default" w:ascii="Times New Roman" w:hAnsi="Times New Roman" w:eastAsia="方正仿宋_GB2312" w:cs="Times New Roman"/>
                <w:sz w:val="21"/>
                <w:szCs w:val="21"/>
              </w:rPr>
              <w:t>。</w:t>
            </w:r>
          </w:p>
        </w:tc>
        <w:tc>
          <w:tcPr>
            <w:tcW w:w="4627" w:type="dxa"/>
            <w:tcBorders>
              <w:tl2br w:val="nil"/>
              <w:tr2bl w:val="nil"/>
            </w:tcBorders>
            <w:vAlign w:val="center"/>
          </w:tcPr>
          <w:p>
            <w:pPr>
              <w:widowControl w:val="0"/>
              <w:wordWrap/>
              <w:autoSpaceDE w:val="0"/>
              <w:autoSpaceDN w:val="0"/>
              <w:adjustRightInd/>
              <w:snapToGrid/>
              <w:spacing w:line="300" w:lineRule="exact"/>
              <w:ind w:left="0" w:leftChars="0" w:right="0"/>
              <w:jc w:val="center"/>
              <w:textAlignment w:val="auto"/>
              <w:rPr>
                <w:rFonts w:hint="default" w:ascii="Times New Roman" w:hAnsi="Times New Roman" w:eastAsia="方正仿宋_GB2312" w:cs="Times New Roman"/>
                <w:sz w:val="21"/>
                <w:szCs w:val="21"/>
              </w:rPr>
            </w:pPr>
            <w:r>
              <w:rPr>
                <w:rFonts w:hint="default" w:ascii="Times New Roman" w:hAnsi="Times New Roman" w:eastAsia="方正仿宋_GB2312" w:cs="Times New Roman"/>
                <w:sz w:val="21"/>
                <w:szCs w:val="21"/>
              </w:rPr>
              <w:t>处</w:t>
            </w:r>
            <w:r>
              <w:rPr>
                <w:rFonts w:hint="eastAsia" w:ascii="Times New Roman" w:hAnsi="Times New Roman" w:eastAsia="方正仿宋_GB2312" w:cs="Times New Roman"/>
                <w:sz w:val="21"/>
                <w:szCs w:val="21"/>
                <w:lang w:val="en-US" w:eastAsia="zh-CN"/>
              </w:rPr>
              <w:t>6</w:t>
            </w:r>
            <w:r>
              <w:rPr>
                <w:rFonts w:hint="default" w:ascii="Times New Roman" w:hAnsi="Times New Roman" w:eastAsia="方正仿宋_GB2312" w:cs="Times New Roman"/>
                <w:sz w:val="21"/>
                <w:szCs w:val="21"/>
                <w:lang w:val="en-US" w:eastAsia="zh-CN"/>
              </w:rPr>
              <w:t>000</w:t>
            </w:r>
            <w:r>
              <w:rPr>
                <w:rFonts w:hint="default" w:ascii="Times New Roman" w:hAnsi="Times New Roman" w:eastAsia="方正仿宋_GB2312" w:cs="Times New Roman"/>
                <w:sz w:val="21"/>
                <w:szCs w:val="21"/>
              </w:rPr>
              <w:t>元以上</w:t>
            </w:r>
            <w:r>
              <w:rPr>
                <w:rFonts w:hint="default" w:ascii="Times New Roman" w:hAnsi="Times New Roman" w:eastAsia="方正仿宋_GB2312" w:cs="Times New Roman"/>
                <w:sz w:val="21"/>
                <w:szCs w:val="21"/>
                <w:lang w:val="en-US" w:eastAsia="zh-CN"/>
              </w:rPr>
              <w:t>8000</w:t>
            </w:r>
            <w:r>
              <w:rPr>
                <w:rFonts w:hint="default" w:ascii="Times New Roman" w:hAnsi="Times New Roman" w:eastAsia="方正仿宋_GB2312" w:cs="Times New Roman"/>
                <w:sz w:val="21"/>
                <w:szCs w:val="21"/>
              </w:rPr>
              <w:t>元以下的罚款。</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787" w:hRule="atLeast"/>
        </w:trPr>
        <w:tc>
          <w:tcPr>
            <w:tcW w:w="703" w:type="dxa"/>
            <w:vMerge w:val="continue"/>
            <w:tcBorders>
              <w:tl2br w:val="nil"/>
              <w:tr2bl w:val="nil"/>
            </w:tcBorders>
            <w:vAlign w:val="top"/>
          </w:tcPr>
          <w:p>
            <w:pPr>
              <w:widowControl w:val="0"/>
              <w:wordWrap/>
              <w:autoSpaceDE w:val="0"/>
              <w:autoSpaceDN w:val="0"/>
              <w:adjustRightInd/>
              <w:snapToGrid/>
              <w:spacing w:line="300" w:lineRule="exact"/>
              <w:ind w:left="114" w:leftChars="0" w:right="-29"/>
              <w:textAlignment w:val="auto"/>
              <w:rPr>
                <w:rFonts w:hint="default" w:ascii="Times New Roman" w:hAnsi="Times New Roman" w:cs="Times New Roman"/>
              </w:rPr>
            </w:pPr>
          </w:p>
        </w:tc>
        <w:tc>
          <w:tcPr>
            <w:tcW w:w="1421" w:type="dxa"/>
            <w:vMerge w:val="continue"/>
            <w:tcBorders>
              <w:tl2br w:val="nil"/>
              <w:tr2bl w:val="nil"/>
            </w:tcBorders>
            <w:vAlign w:val="top"/>
          </w:tcPr>
          <w:p>
            <w:pPr>
              <w:widowControl w:val="0"/>
              <w:wordWrap/>
              <w:autoSpaceDE w:val="0"/>
              <w:autoSpaceDN w:val="0"/>
              <w:adjustRightInd/>
              <w:snapToGrid/>
              <w:spacing w:line="300" w:lineRule="exact"/>
              <w:ind w:left="114" w:leftChars="0" w:right="-29"/>
              <w:textAlignment w:val="auto"/>
              <w:rPr>
                <w:rFonts w:hint="default" w:ascii="Times New Roman" w:hAnsi="Times New Roman" w:cs="Times New Roman"/>
              </w:rPr>
            </w:pPr>
          </w:p>
        </w:tc>
        <w:tc>
          <w:tcPr>
            <w:tcW w:w="4517" w:type="dxa"/>
            <w:vMerge w:val="continue"/>
            <w:tcBorders>
              <w:tl2br w:val="nil"/>
              <w:tr2bl w:val="nil"/>
            </w:tcBorders>
            <w:vAlign w:val="top"/>
          </w:tcPr>
          <w:p>
            <w:pPr>
              <w:widowControl w:val="0"/>
              <w:wordWrap/>
              <w:autoSpaceDE w:val="0"/>
              <w:autoSpaceDN w:val="0"/>
              <w:adjustRightInd/>
              <w:snapToGrid/>
              <w:spacing w:line="300" w:lineRule="exact"/>
              <w:ind w:left="114" w:leftChars="0" w:right="-29"/>
              <w:textAlignment w:val="auto"/>
              <w:rPr>
                <w:rFonts w:hint="default" w:ascii="Times New Roman" w:hAnsi="Times New Roman" w:cs="Times New Roman"/>
              </w:rPr>
            </w:pPr>
          </w:p>
        </w:tc>
        <w:tc>
          <w:tcPr>
            <w:tcW w:w="1192" w:type="dxa"/>
            <w:tcBorders>
              <w:tl2br w:val="nil"/>
              <w:tr2bl w:val="nil"/>
            </w:tcBorders>
            <w:vAlign w:val="center"/>
          </w:tcPr>
          <w:p>
            <w:pPr>
              <w:widowControl w:val="0"/>
              <w:wordWrap/>
              <w:autoSpaceDE w:val="0"/>
              <w:autoSpaceDN w:val="0"/>
              <w:adjustRightInd/>
              <w:snapToGrid/>
              <w:spacing w:line="300" w:lineRule="exact"/>
              <w:ind w:left="0" w:leftChars="0" w:right="0"/>
              <w:jc w:val="center"/>
              <w:textAlignment w:val="auto"/>
              <w:rPr>
                <w:rFonts w:hint="default" w:ascii="Times New Roman" w:hAnsi="Times New Roman" w:eastAsia="方正仿宋_GB2312" w:cs="Times New Roman"/>
                <w:color w:val="000000"/>
                <w:sz w:val="21"/>
                <w:szCs w:val="21"/>
              </w:rPr>
            </w:pPr>
            <w:r>
              <w:rPr>
                <w:rFonts w:hint="eastAsia" w:ascii="Times New Roman" w:hAnsi="Times New Roman" w:eastAsia="方正仿宋_GB2312" w:cs="Times New Roman"/>
                <w:color w:val="000000"/>
                <w:sz w:val="21"/>
                <w:szCs w:val="21"/>
                <w:lang w:eastAsia="zh-CN"/>
              </w:rPr>
              <w:t>严重</w:t>
            </w:r>
          </w:p>
        </w:tc>
        <w:tc>
          <w:tcPr>
            <w:tcW w:w="2434" w:type="dxa"/>
            <w:tcBorders>
              <w:tl2br w:val="nil"/>
              <w:tr2bl w:val="nil"/>
            </w:tcBorders>
            <w:vAlign w:val="center"/>
          </w:tcPr>
          <w:p>
            <w:pPr>
              <w:widowControl w:val="0"/>
              <w:numPr>
                <w:ilvl w:val="0"/>
                <w:numId w:val="0"/>
              </w:numPr>
              <w:wordWrap/>
              <w:autoSpaceDE w:val="0"/>
              <w:autoSpaceDN w:val="0"/>
              <w:adjustRightInd/>
              <w:snapToGrid/>
              <w:spacing w:line="340" w:lineRule="exact"/>
              <w:ind w:right="0"/>
              <w:textAlignment w:val="auto"/>
              <w:rPr>
                <w:rFonts w:hint="eastAsia" w:ascii="Times New Roman" w:hAnsi="Times New Roman" w:eastAsia="方正仿宋_GB2312" w:cs="Times New Roman"/>
                <w:sz w:val="21"/>
                <w:szCs w:val="21"/>
                <w:lang w:val="en-US" w:eastAsia="zh-CN"/>
              </w:rPr>
            </w:pPr>
            <w:r>
              <w:rPr>
                <w:rFonts w:hint="eastAsia" w:ascii="Times New Roman" w:hAnsi="Times New Roman" w:eastAsia="方正仿宋_GB2312" w:cs="Times New Roman"/>
                <w:sz w:val="21"/>
                <w:szCs w:val="21"/>
                <w:lang w:val="en-US" w:eastAsia="zh-CN"/>
              </w:rPr>
              <w:t>有下列情形之一的：</w:t>
            </w:r>
          </w:p>
          <w:p>
            <w:pPr>
              <w:widowControl w:val="0"/>
              <w:numPr>
                <w:ilvl w:val="0"/>
                <w:numId w:val="0"/>
              </w:numPr>
              <w:wordWrap/>
              <w:autoSpaceDE w:val="0"/>
              <w:autoSpaceDN w:val="0"/>
              <w:adjustRightInd/>
              <w:snapToGrid/>
              <w:spacing w:line="340" w:lineRule="exact"/>
              <w:ind w:right="0"/>
              <w:textAlignment w:val="auto"/>
              <w:rPr>
                <w:rFonts w:hint="eastAsia" w:ascii="Times New Roman" w:hAnsi="Times New Roman" w:eastAsia="方正仿宋_GB2312" w:cs="Times New Roman"/>
                <w:sz w:val="21"/>
                <w:szCs w:val="21"/>
                <w:lang w:val="en-US" w:eastAsia="zh-CN"/>
              </w:rPr>
            </w:pPr>
            <w:r>
              <w:rPr>
                <w:rFonts w:hint="eastAsia" w:ascii="Times New Roman" w:hAnsi="Times New Roman" w:eastAsia="方正仿宋_GB2312" w:cs="Times New Roman"/>
                <w:sz w:val="21"/>
                <w:szCs w:val="21"/>
                <w:lang w:val="en-US" w:eastAsia="zh-CN"/>
              </w:rPr>
              <w:t>1.</w:t>
            </w:r>
            <w:r>
              <w:rPr>
                <w:rFonts w:hint="eastAsia" w:ascii="Times New Roman" w:hAnsi="Times New Roman" w:eastAsia="方正仿宋_GB2312" w:cs="Times New Roman"/>
                <w:sz w:val="21"/>
                <w:szCs w:val="21"/>
                <w:lang w:eastAsia="zh-CN"/>
              </w:rPr>
              <w:t>初次违法，超过规定的备案时间</w:t>
            </w:r>
            <w:r>
              <w:rPr>
                <w:rFonts w:hint="eastAsia" w:ascii="Times New Roman" w:hAnsi="Times New Roman" w:eastAsia="方正仿宋_GB2312" w:cs="Times New Roman"/>
                <w:sz w:val="21"/>
                <w:szCs w:val="21"/>
                <w:lang w:val="en-US" w:eastAsia="zh-CN"/>
              </w:rPr>
              <w:t>6个月以上的；</w:t>
            </w:r>
          </w:p>
          <w:p>
            <w:pPr>
              <w:widowControl w:val="0"/>
              <w:numPr>
                <w:ilvl w:val="0"/>
                <w:numId w:val="0"/>
              </w:numPr>
              <w:wordWrap/>
              <w:autoSpaceDE w:val="0"/>
              <w:autoSpaceDN w:val="0"/>
              <w:adjustRightInd/>
              <w:snapToGrid/>
              <w:spacing w:line="340" w:lineRule="exact"/>
              <w:ind w:right="0"/>
              <w:textAlignment w:val="auto"/>
              <w:rPr>
                <w:rFonts w:hint="default" w:ascii="Times New Roman" w:hAnsi="Times New Roman" w:eastAsia="方正仿宋_GB2312" w:cs="Times New Roman"/>
                <w:sz w:val="21"/>
                <w:szCs w:val="21"/>
              </w:rPr>
            </w:pPr>
            <w:r>
              <w:rPr>
                <w:rFonts w:hint="eastAsia" w:ascii="Times New Roman" w:hAnsi="Times New Roman" w:eastAsia="方正仿宋_GB2312" w:cs="Times New Roman"/>
                <w:sz w:val="21"/>
                <w:szCs w:val="21"/>
                <w:lang w:val="en-US" w:eastAsia="zh-CN"/>
              </w:rPr>
              <w:t>2</w:t>
            </w:r>
            <w:r>
              <w:rPr>
                <w:rFonts w:hint="eastAsia" w:ascii="Times New Roman" w:hAnsi="Times New Roman" w:eastAsia="方正仿宋_GB2312" w:cs="Times New Roman"/>
                <w:sz w:val="21"/>
                <w:szCs w:val="21"/>
                <w:lang w:eastAsia="zh-CN"/>
              </w:rPr>
              <w:t>未备案的</w:t>
            </w:r>
            <w:r>
              <w:rPr>
                <w:rFonts w:hint="default" w:ascii="Times New Roman" w:hAnsi="Times New Roman" w:eastAsia="方正仿宋_GB2312" w:cs="Times New Roman"/>
                <w:sz w:val="21"/>
                <w:szCs w:val="21"/>
                <w:lang w:val="en-US" w:eastAsia="zh-CN"/>
              </w:rPr>
              <w:t>奖品目录</w:t>
            </w:r>
            <w:r>
              <w:rPr>
                <w:rFonts w:hint="eastAsia" w:ascii="Times New Roman" w:hAnsi="Times New Roman" w:eastAsia="方正仿宋_GB2312" w:cs="Times New Roman"/>
                <w:sz w:val="21"/>
                <w:szCs w:val="21"/>
                <w:lang w:val="en-US" w:eastAsia="zh-CN"/>
              </w:rPr>
              <w:t>20项以上的</w:t>
            </w:r>
            <w:r>
              <w:rPr>
                <w:rFonts w:hint="eastAsia" w:ascii="Times New Roman" w:hAnsi="Times New Roman" w:eastAsia="方正仿宋_GB2312" w:cs="Times New Roman"/>
                <w:sz w:val="21"/>
                <w:szCs w:val="21"/>
                <w:lang w:eastAsia="zh-CN"/>
              </w:rPr>
              <w:t>；</w:t>
            </w:r>
          </w:p>
          <w:p>
            <w:pPr>
              <w:widowControl w:val="0"/>
              <w:wordWrap/>
              <w:autoSpaceDE w:val="0"/>
              <w:autoSpaceDN w:val="0"/>
              <w:adjustRightInd/>
              <w:snapToGrid/>
              <w:spacing w:line="340" w:lineRule="exact"/>
              <w:ind w:right="0"/>
              <w:textAlignment w:val="auto"/>
              <w:rPr>
                <w:rFonts w:hint="default" w:ascii="Times New Roman" w:hAnsi="Times New Roman" w:eastAsia="方正仿宋_GB2312" w:cs="Times New Roman"/>
                <w:sz w:val="21"/>
                <w:szCs w:val="21"/>
              </w:rPr>
            </w:pPr>
            <w:r>
              <w:rPr>
                <w:rFonts w:hint="eastAsia" w:ascii="Times New Roman" w:hAnsi="Times New Roman" w:eastAsia="仿宋_GB2312" w:cs="Times New Roman"/>
                <w:color w:val="000000"/>
                <w:kern w:val="0"/>
                <w:sz w:val="21"/>
                <w:szCs w:val="21"/>
                <w:lang w:val="en-US" w:eastAsia="zh-CN"/>
              </w:rPr>
              <w:t>3.</w:t>
            </w:r>
            <w:r>
              <w:rPr>
                <w:rFonts w:hint="eastAsia" w:ascii="Times New Roman" w:hAnsi="Times New Roman" w:eastAsia="仿宋_GB2312" w:cs="Times New Roman"/>
                <w:color w:val="000000"/>
                <w:kern w:val="0"/>
                <w:sz w:val="21"/>
                <w:szCs w:val="21"/>
                <w:lang w:eastAsia="zh-CN"/>
              </w:rPr>
              <w:t>有《文化市场综合执法行政处罚裁量权适用办法》第十四条规定应当从重处罚情形的。</w:t>
            </w:r>
          </w:p>
        </w:tc>
        <w:tc>
          <w:tcPr>
            <w:tcW w:w="4627" w:type="dxa"/>
            <w:tcBorders>
              <w:tl2br w:val="nil"/>
              <w:tr2bl w:val="nil"/>
            </w:tcBorders>
            <w:vAlign w:val="center"/>
          </w:tcPr>
          <w:p>
            <w:pPr>
              <w:widowControl w:val="0"/>
              <w:wordWrap/>
              <w:autoSpaceDE w:val="0"/>
              <w:autoSpaceDN w:val="0"/>
              <w:adjustRightInd/>
              <w:snapToGrid/>
              <w:spacing w:line="300" w:lineRule="exact"/>
              <w:ind w:left="0" w:leftChars="0" w:right="0"/>
              <w:jc w:val="center"/>
              <w:textAlignment w:val="auto"/>
              <w:rPr>
                <w:rFonts w:hint="default" w:ascii="Times New Roman" w:hAnsi="Times New Roman" w:eastAsia="方正仿宋_GB2312" w:cs="Times New Roman"/>
                <w:sz w:val="21"/>
                <w:szCs w:val="21"/>
              </w:rPr>
            </w:pPr>
            <w:r>
              <w:rPr>
                <w:rFonts w:hint="default" w:ascii="Times New Roman" w:hAnsi="Times New Roman" w:eastAsia="方正仿宋_GB2312" w:cs="Times New Roman"/>
                <w:sz w:val="21"/>
                <w:szCs w:val="21"/>
              </w:rPr>
              <w:t>处</w:t>
            </w:r>
            <w:r>
              <w:rPr>
                <w:rFonts w:hint="default" w:ascii="Times New Roman" w:hAnsi="Times New Roman" w:eastAsia="方正仿宋_GB2312" w:cs="Times New Roman"/>
                <w:sz w:val="21"/>
                <w:szCs w:val="21"/>
                <w:lang w:val="en-US" w:eastAsia="zh-CN"/>
              </w:rPr>
              <w:t>8000</w:t>
            </w:r>
            <w:r>
              <w:rPr>
                <w:rFonts w:hint="default" w:ascii="Times New Roman" w:hAnsi="Times New Roman" w:eastAsia="方正仿宋_GB2312" w:cs="Times New Roman"/>
                <w:sz w:val="21"/>
                <w:szCs w:val="21"/>
              </w:rPr>
              <w:t>元以上</w:t>
            </w:r>
            <w:r>
              <w:rPr>
                <w:rFonts w:hint="default" w:ascii="Times New Roman" w:hAnsi="Times New Roman" w:eastAsia="方正仿宋_GB2312" w:cs="Times New Roman"/>
                <w:sz w:val="21"/>
                <w:szCs w:val="21"/>
                <w:lang w:val="en-US" w:eastAsia="zh-CN"/>
              </w:rPr>
              <w:t>1万元</w:t>
            </w:r>
            <w:r>
              <w:rPr>
                <w:rFonts w:hint="default" w:ascii="Times New Roman" w:hAnsi="Times New Roman" w:eastAsia="方正仿宋_GB2312" w:cs="Times New Roman"/>
                <w:sz w:val="21"/>
                <w:szCs w:val="21"/>
              </w:rPr>
              <w:t>以下的罚款。</w:t>
            </w:r>
          </w:p>
        </w:tc>
      </w:tr>
    </w:tbl>
    <w:p>
      <w:pPr>
        <w:ind w:left="0" w:leftChars="0" w:right="0"/>
        <w:jc w:val="center"/>
        <w:rPr>
          <w:rFonts w:hint="default" w:ascii="Times New Roman" w:hAnsi="Times New Roman" w:eastAsia="方正小标宋_GBK" w:cs="Times New Roman"/>
          <w:sz w:val="24"/>
          <w:szCs w:val="24"/>
          <w:lang w:eastAsia="zh-CN"/>
        </w:rPr>
      </w:pPr>
      <w:r>
        <w:rPr>
          <w:rFonts w:hint="default" w:ascii="Times New Roman" w:hAnsi="Times New Roman" w:eastAsia="方正小标宋_GBK" w:cs="Times New Roman"/>
          <w:sz w:val="24"/>
          <w:szCs w:val="24"/>
          <w:lang w:eastAsia="zh-CN"/>
        </w:rPr>
        <w:br w:type="page"/>
      </w:r>
    </w:p>
    <w:tbl>
      <w:tblPr>
        <w:tblStyle w:val="9"/>
        <w:tblW w:w="14894"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706"/>
        <w:gridCol w:w="1418"/>
        <w:gridCol w:w="4518"/>
        <w:gridCol w:w="1192"/>
        <w:gridCol w:w="2435"/>
        <w:gridCol w:w="4625"/>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424" w:hRule="atLeast"/>
        </w:trPr>
        <w:tc>
          <w:tcPr>
            <w:tcW w:w="706" w:type="dxa"/>
            <w:tcBorders>
              <w:tl2br w:val="nil"/>
              <w:tr2bl w:val="nil"/>
            </w:tcBorders>
            <w:vAlign w:val="center"/>
          </w:tcPr>
          <w:p>
            <w:pPr>
              <w:ind w:left="0" w:leftChars="0" w:right="0"/>
              <w:jc w:val="center"/>
              <w:rPr>
                <w:rFonts w:hint="default" w:ascii="Times New Roman" w:hAnsi="Times New Roman" w:cs="Times New Roman"/>
              </w:rPr>
            </w:pPr>
            <w:r>
              <w:rPr>
                <w:rFonts w:hint="default" w:ascii="Times New Roman" w:hAnsi="Times New Roman" w:eastAsia="方正小标宋_GBK" w:cs="Times New Roman"/>
                <w:sz w:val="24"/>
                <w:szCs w:val="24"/>
                <w:lang w:eastAsia="zh-CN"/>
              </w:rPr>
              <w:t>序号</w:t>
            </w:r>
          </w:p>
        </w:tc>
        <w:tc>
          <w:tcPr>
            <w:tcW w:w="1418" w:type="dxa"/>
            <w:tcBorders>
              <w:tl2br w:val="nil"/>
              <w:tr2bl w:val="nil"/>
            </w:tcBorders>
            <w:vAlign w:val="center"/>
          </w:tcPr>
          <w:p>
            <w:pPr>
              <w:ind w:left="0" w:leftChars="0" w:right="0"/>
              <w:jc w:val="center"/>
              <w:rPr>
                <w:rFonts w:hint="default" w:ascii="Times New Roman" w:hAnsi="Times New Roman" w:cs="Times New Roman"/>
              </w:rPr>
            </w:pPr>
            <w:r>
              <w:rPr>
                <w:rFonts w:hint="default" w:ascii="Times New Roman" w:hAnsi="Times New Roman" w:eastAsia="方正小标宋_GBK" w:cs="Times New Roman"/>
                <w:sz w:val="24"/>
                <w:szCs w:val="24"/>
                <w:lang w:eastAsia="zh-CN"/>
              </w:rPr>
              <w:t>事项名称</w:t>
            </w:r>
          </w:p>
        </w:tc>
        <w:tc>
          <w:tcPr>
            <w:tcW w:w="4518" w:type="dxa"/>
            <w:tcBorders>
              <w:tl2br w:val="nil"/>
              <w:tr2bl w:val="nil"/>
            </w:tcBorders>
            <w:vAlign w:val="center"/>
          </w:tcPr>
          <w:p>
            <w:pPr>
              <w:ind w:left="0" w:leftChars="0" w:right="0"/>
              <w:jc w:val="center"/>
              <w:rPr>
                <w:rFonts w:hint="default" w:ascii="Times New Roman" w:hAnsi="Times New Roman" w:eastAsia="方正仿宋_GB2312" w:cs="Times New Roman"/>
                <w:color w:val="auto"/>
                <w:sz w:val="21"/>
                <w:szCs w:val="21"/>
                <w:lang w:val="en-US" w:eastAsia="zh-CN"/>
              </w:rPr>
            </w:pPr>
            <w:r>
              <w:rPr>
                <w:rFonts w:hint="default" w:ascii="Times New Roman" w:hAnsi="Times New Roman" w:eastAsia="方正小标宋_GBK" w:cs="Times New Roman"/>
                <w:sz w:val="24"/>
                <w:szCs w:val="24"/>
                <w:lang w:eastAsia="zh-CN"/>
              </w:rPr>
              <w:t>处罚依据</w:t>
            </w:r>
          </w:p>
        </w:tc>
        <w:tc>
          <w:tcPr>
            <w:tcW w:w="1192" w:type="dxa"/>
            <w:tcBorders>
              <w:tl2br w:val="nil"/>
              <w:tr2bl w:val="nil"/>
            </w:tcBorders>
            <w:vAlign w:val="center"/>
          </w:tcPr>
          <w:p>
            <w:pPr>
              <w:ind w:left="0" w:leftChars="0" w:right="0"/>
              <w:jc w:val="center"/>
              <w:rPr>
                <w:rFonts w:hint="default" w:ascii="Times New Roman" w:hAnsi="Times New Roman" w:eastAsia="方正仿宋_GB2312" w:cs="Times New Roman"/>
                <w:sz w:val="21"/>
                <w:szCs w:val="21"/>
                <w:highlight w:val="none"/>
                <w:lang w:eastAsia="zh-CN"/>
              </w:rPr>
            </w:pPr>
            <w:r>
              <w:rPr>
                <w:rFonts w:hint="default" w:ascii="Times New Roman" w:hAnsi="Times New Roman" w:eastAsia="方正小标宋_GBK" w:cs="Times New Roman"/>
                <w:sz w:val="24"/>
                <w:szCs w:val="24"/>
                <w:lang w:eastAsia="zh-CN"/>
              </w:rPr>
              <w:t>裁量阶次</w:t>
            </w:r>
          </w:p>
        </w:tc>
        <w:tc>
          <w:tcPr>
            <w:tcW w:w="2435" w:type="dxa"/>
            <w:tcBorders>
              <w:tl2br w:val="nil"/>
              <w:tr2bl w:val="nil"/>
            </w:tcBorders>
            <w:vAlign w:val="center"/>
          </w:tcPr>
          <w:p>
            <w:pPr>
              <w:ind w:left="0" w:leftChars="0" w:right="0"/>
              <w:jc w:val="center"/>
              <w:rPr>
                <w:rFonts w:hint="default" w:ascii="Times New Roman" w:hAnsi="Times New Roman" w:eastAsia="方正仿宋_GB2312" w:cs="Times New Roman"/>
                <w:sz w:val="21"/>
                <w:szCs w:val="21"/>
                <w:highlight w:val="none"/>
              </w:rPr>
            </w:pPr>
            <w:r>
              <w:rPr>
                <w:rFonts w:hint="default" w:ascii="Times New Roman" w:hAnsi="Times New Roman" w:eastAsia="方正小标宋_GBK" w:cs="Times New Roman"/>
                <w:sz w:val="24"/>
                <w:szCs w:val="24"/>
                <w:lang w:eastAsia="zh-CN"/>
              </w:rPr>
              <w:t>违法行为表现</w:t>
            </w:r>
          </w:p>
        </w:tc>
        <w:tc>
          <w:tcPr>
            <w:tcW w:w="4625" w:type="dxa"/>
            <w:tcBorders>
              <w:tl2br w:val="nil"/>
              <w:tr2bl w:val="nil"/>
            </w:tcBorders>
            <w:vAlign w:val="center"/>
          </w:tcPr>
          <w:p>
            <w:pPr>
              <w:ind w:left="0" w:leftChars="0" w:right="0"/>
              <w:jc w:val="center"/>
              <w:rPr>
                <w:rFonts w:hint="default" w:ascii="Times New Roman" w:hAnsi="Times New Roman" w:eastAsia="方正仿宋_GB2312" w:cs="Times New Roman"/>
                <w:sz w:val="21"/>
                <w:szCs w:val="21"/>
                <w:highlight w:val="none"/>
              </w:rPr>
            </w:pPr>
            <w:r>
              <w:rPr>
                <w:rFonts w:hint="default" w:ascii="Times New Roman" w:hAnsi="Times New Roman" w:eastAsia="方正小标宋_GBK" w:cs="Times New Roman"/>
                <w:sz w:val="24"/>
                <w:szCs w:val="24"/>
                <w:lang w:eastAsia="zh-CN"/>
              </w:rPr>
              <w:t>行政处罚</w:t>
            </w:r>
            <w:r>
              <w:rPr>
                <w:rFonts w:hint="eastAsia" w:ascii="Times New Roman" w:hAnsi="Times New Roman" w:eastAsia="方正小标宋_GBK" w:cs="Times New Roman"/>
                <w:sz w:val="24"/>
                <w:szCs w:val="24"/>
                <w:lang w:eastAsia="zh-CN"/>
              </w:rPr>
              <w:t>基准</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90" w:hRule="atLeast"/>
        </w:trPr>
        <w:tc>
          <w:tcPr>
            <w:tcW w:w="706" w:type="dxa"/>
            <w:vMerge w:val="restart"/>
            <w:tcBorders>
              <w:tl2br w:val="nil"/>
              <w:tr2bl w:val="nil"/>
            </w:tcBorders>
            <w:vAlign w:val="center"/>
          </w:tcPr>
          <w:p>
            <w:pPr>
              <w:ind w:left="0" w:leftChars="0" w:right="0"/>
              <w:jc w:val="center"/>
              <w:rPr>
                <w:rFonts w:hint="default" w:ascii="Times New Roman" w:hAnsi="Times New Roman" w:cs="Times New Roman"/>
              </w:rPr>
            </w:pPr>
            <w:r>
              <w:rPr>
                <w:rFonts w:hint="default" w:ascii="Times New Roman" w:hAnsi="Times New Roman" w:eastAsia="方正仿宋_GB2312" w:cs="Times New Roman"/>
                <w:b/>
                <w:bCs/>
                <w:sz w:val="28"/>
                <w:szCs w:val="28"/>
                <w:lang w:val="en-US" w:eastAsia="zh-CN"/>
              </w:rPr>
              <w:t>25</w:t>
            </w:r>
          </w:p>
        </w:tc>
        <w:tc>
          <w:tcPr>
            <w:tcW w:w="1418" w:type="dxa"/>
            <w:vMerge w:val="restart"/>
            <w:tcBorders>
              <w:tl2br w:val="nil"/>
              <w:tr2bl w:val="nil"/>
            </w:tcBorders>
            <w:vAlign w:val="center"/>
          </w:tcPr>
          <w:p>
            <w:pPr>
              <w:widowControl/>
              <w:wordWrap/>
              <w:autoSpaceDN w:val="0"/>
              <w:adjustRightInd/>
              <w:snapToGrid/>
              <w:spacing w:line="360" w:lineRule="exact"/>
              <w:ind w:left="0" w:leftChars="0" w:right="0" w:firstLine="382" w:firstLineChars="200"/>
              <w:textAlignment w:val="auto"/>
              <w:rPr>
                <w:rFonts w:hint="default" w:ascii="Times New Roman" w:hAnsi="Times New Roman" w:eastAsia="方正仿宋_GB2312" w:cs="Times New Roman"/>
                <w:b/>
                <w:bCs/>
                <w:sz w:val="21"/>
                <w:szCs w:val="21"/>
              </w:rPr>
            </w:pPr>
            <w:r>
              <w:rPr>
                <w:rFonts w:hint="eastAsia" w:ascii="Times New Roman" w:hAnsi="Times New Roman" w:eastAsia="仿宋_GB2312" w:cs="Times New Roman"/>
                <w:b/>
                <w:bCs w:val="0"/>
                <w:spacing w:val="-10"/>
                <w:kern w:val="0"/>
                <w:sz w:val="21"/>
                <w:szCs w:val="21"/>
                <w:lang w:val="en-US" w:eastAsia="zh-CN"/>
              </w:rPr>
              <w:t>第3项</w:t>
            </w:r>
          </w:p>
          <w:p>
            <w:pPr>
              <w:widowControl w:val="0"/>
              <w:wordWrap/>
              <w:autoSpaceDE w:val="0"/>
              <w:autoSpaceDN w:val="0"/>
              <w:adjustRightInd/>
              <w:snapToGrid/>
              <w:spacing w:line="360" w:lineRule="exact"/>
              <w:ind w:left="0" w:leftChars="0" w:right="0"/>
              <w:jc w:val="left"/>
              <w:textAlignment w:val="auto"/>
              <w:rPr>
                <w:rFonts w:hint="default" w:ascii="Times New Roman" w:hAnsi="Times New Roman" w:cs="Times New Roman"/>
              </w:rPr>
            </w:pPr>
            <w:r>
              <w:rPr>
                <w:rFonts w:hint="default" w:ascii="Times New Roman" w:hAnsi="Times New Roman" w:eastAsia="方正仿宋_GB2312" w:cs="Times New Roman"/>
                <w:b/>
                <w:bCs/>
                <w:sz w:val="21"/>
                <w:szCs w:val="21"/>
                <w:lang w:val="en-US" w:eastAsia="zh-CN"/>
              </w:rPr>
              <w:t>对游艺娱乐场所设置的电子游戏机在国家法定节假日外向未成年人提供的行政处罚</w:t>
            </w:r>
          </w:p>
        </w:tc>
        <w:tc>
          <w:tcPr>
            <w:tcW w:w="4518" w:type="dxa"/>
            <w:vMerge w:val="restart"/>
            <w:tcBorders>
              <w:tl2br w:val="nil"/>
              <w:tr2bl w:val="nil"/>
            </w:tcBorders>
            <w:vAlign w:val="center"/>
          </w:tcPr>
          <w:p>
            <w:pPr>
              <w:widowControl w:val="0"/>
              <w:shd w:val="clear" w:color="auto" w:fill="auto"/>
              <w:wordWrap/>
              <w:autoSpaceDE w:val="0"/>
              <w:autoSpaceDN w:val="0"/>
              <w:adjustRightInd/>
              <w:snapToGrid/>
              <w:spacing w:line="360" w:lineRule="exact"/>
              <w:ind w:firstLine="420" w:firstLineChars="200"/>
              <w:jc w:val="both"/>
              <w:textAlignment w:val="auto"/>
              <w:rPr>
                <w:rFonts w:hint="default" w:ascii="Times New Roman" w:hAnsi="Times New Roman" w:eastAsia="方正仿宋_GB2312" w:cs="Times New Roman"/>
                <w:sz w:val="21"/>
                <w:szCs w:val="21"/>
                <w:lang w:val="en-US" w:eastAsia="zh-CN"/>
              </w:rPr>
            </w:pPr>
            <w:r>
              <w:rPr>
                <w:rFonts w:hint="default" w:ascii="Times New Roman" w:hAnsi="Times New Roman" w:eastAsia="方正仿宋_GB2312" w:cs="Times New Roman"/>
                <w:sz w:val="21"/>
                <w:szCs w:val="21"/>
                <w:lang w:val="en-US" w:eastAsia="zh-CN"/>
              </w:rPr>
              <w:t xml:space="preserve">《娱乐场所管理办法》 </w:t>
            </w:r>
          </w:p>
          <w:p>
            <w:pPr>
              <w:widowControl w:val="0"/>
              <w:shd w:val="clear" w:color="auto" w:fill="auto"/>
              <w:wordWrap/>
              <w:autoSpaceDE w:val="0"/>
              <w:autoSpaceDN w:val="0"/>
              <w:adjustRightInd/>
              <w:snapToGrid/>
              <w:spacing w:line="360" w:lineRule="exact"/>
              <w:ind w:left="0" w:leftChars="0" w:right="0" w:firstLine="420" w:firstLineChars="200"/>
              <w:jc w:val="left"/>
              <w:textAlignment w:val="auto"/>
              <w:rPr>
                <w:rFonts w:hint="default" w:ascii="Times New Roman" w:hAnsi="Times New Roman" w:eastAsia="方正仿宋_GB2312" w:cs="Times New Roman"/>
                <w:sz w:val="21"/>
                <w:szCs w:val="21"/>
                <w:lang w:val="en-US" w:eastAsia="zh-CN"/>
              </w:rPr>
            </w:pPr>
            <w:r>
              <w:rPr>
                <w:rFonts w:hint="default" w:ascii="Times New Roman" w:hAnsi="Times New Roman" w:eastAsia="方正仿宋_GB2312" w:cs="Times New Roman"/>
                <w:sz w:val="21"/>
                <w:szCs w:val="21"/>
                <w:lang w:val="en-US" w:eastAsia="zh-CN"/>
              </w:rPr>
              <w:t xml:space="preserve">第三十条：游艺娱乐场所违反本办法第二十一条第（一）项、第（二）项规定的，由县级以上人民政府文化主管部门责令改正，并处5000元以上1万元以下的罚款；违反本办法第二十一条第（三）项规定的，由县级以上人民政府文化主管部门依照《条例》第四十八条予以处罚。 </w:t>
            </w:r>
            <w:r>
              <w:rPr>
                <w:rFonts w:hint="default" w:ascii="Times New Roman" w:hAnsi="Times New Roman" w:eastAsia="方正仿宋_GB2312" w:cs="Times New Roman"/>
                <w:sz w:val="21"/>
                <w:szCs w:val="21"/>
                <w:lang w:val="en-US" w:eastAsia="zh-CN"/>
              </w:rPr>
              <w:br w:type="textWrapping"/>
            </w:r>
            <w:r>
              <w:rPr>
                <w:rFonts w:hint="default" w:ascii="Times New Roman" w:hAnsi="Times New Roman" w:eastAsia="方正仿宋_GB2312" w:cs="Times New Roman"/>
                <w:sz w:val="21"/>
                <w:szCs w:val="21"/>
                <w:lang w:val="en-US" w:eastAsia="zh-CN"/>
              </w:rPr>
              <w:t xml:space="preserve">    第二十一条：游艺娱乐场所经营应当符合以下规定：</w:t>
            </w:r>
          </w:p>
          <w:p>
            <w:pPr>
              <w:widowControl w:val="0"/>
              <w:numPr>
                <w:ilvl w:val="0"/>
                <w:numId w:val="1"/>
              </w:numPr>
              <w:shd w:val="clear" w:color="auto" w:fill="auto"/>
              <w:wordWrap/>
              <w:autoSpaceDE w:val="0"/>
              <w:autoSpaceDN w:val="0"/>
              <w:adjustRightInd/>
              <w:snapToGrid/>
              <w:spacing w:line="360" w:lineRule="exact"/>
              <w:ind w:left="0" w:leftChars="0" w:right="0" w:firstLine="420" w:firstLineChars="200"/>
              <w:jc w:val="left"/>
              <w:textAlignment w:val="auto"/>
              <w:rPr>
                <w:rFonts w:hint="default" w:ascii="Times New Roman" w:hAnsi="Times New Roman" w:eastAsia="方正仿宋_GB2312" w:cs="Times New Roman"/>
                <w:sz w:val="21"/>
                <w:szCs w:val="21"/>
                <w:lang w:val="en-US" w:eastAsia="zh-CN"/>
              </w:rPr>
            </w:pPr>
            <w:r>
              <w:rPr>
                <w:rFonts w:hint="default" w:ascii="Times New Roman" w:hAnsi="Times New Roman" w:eastAsia="方正仿宋_GB2312" w:cs="Times New Roman"/>
                <w:sz w:val="21"/>
                <w:szCs w:val="21"/>
                <w:lang w:val="en-US" w:eastAsia="zh-CN"/>
              </w:rPr>
              <w:t xml:space="preserve">除国家法定节假日外，设置的电子游戏机不得向未成年人提供。 </w:t>
            </w:r>
          </w:p>
          <w:p>
            <w:pPr>
              <w:pStyle w:val="3"/>
              <w:widowControl w:val="0"/>
              <w:shd w:val="clear" w:color="auto" w:fill="auto"/>
              <w:wordWrap/>
              <w:autoSpaceDE w:val="0"/>
              <w:autoSpaceDN w:val="0"/>
              <w:adjustRightInd/>
              <w:snapToGrid/>
              <w:spacing w:line="360" w:lineRule="exact"/>
              <w:ind w:firstLine="420" w:firstLineChars="200"/>
              <w:jc w:val="left"/>
              <w:textAlignment w:val="auto"/>
              <w:rPr>
                <w:rFonts w:hint="default" w:ascii="Times New Roman" w:hAnsi="Times New Roman" w:eastAsia="方正仿宋_GB2312" w:cs="Times New Roman"/>
                <w:sz w:val="21"/>
                <w:szCs w:val="21"/>
                <w:lang w:val="en-US" w:eastAsia="zh-CN"/>
              </w:rPr>
            </w:pPr>
            <w:r>
              <w:rPr>
                <w:rFonts w:hint="default" w:ascii="Times New Roman" w:hAnsi="Times New Roman" w:eastAsia="方正仿宋_GB2312" w:cs="Times New Roman"/>
                <w:sz w:val="21"/>
                <w:szCs w:val="21"/>
                <w:lang w:val="en-US" w:eastAsia="zh-CN"/>
              </w:rPr>
              <w:t>《娱乐场所管理条例》</w:t>
            </w:r>
          </w:p>
          <w:p>
            <w:pPr>
              <w:pStyle w:val="3"/>
              <w:widowControl w:val="0"/>
              <w:shd w:val="clear" w:color="auto" w:fill="auto"/>
              <w:wordWrap/>
              <w:autoSpaceDE w:val="0"/>
              <w:autoSpaceDN w:val="0"/>
              <w:adjustRightInd/>
              <w:snapToGrid/>
              <w:spacing w:line="360" w:lineRule="exact"/>
              <w:ind w:firstLine="420" w:firstLineChars="200"/>
              <w:jc w:val="both"/>
              <w:textAlignment w:val="auto"/>
              <w:rPr>
                <w:rFonts w:hint="default" w:ascii="Times New Roman" w:hAnsi="Times New Roman" w:eastAsia="方正仿宋_GB2312" w:cs="Times New Roman"/>
                <w:sz w:val="21"/>
                <w:szCs w:val="21"/>
                <w:lang w:val="en-US" w:eastAsia="zh-CN"/>
              </w:rPr>
            </w:pPr>
            <w:r>
              <w:rPr>
                <w:rFonts w:hint="default" w:ascii="Times New Roman" w:hAnsi="Times New Roman" w:eastAsia="方正仿宋_GB2312" w:cs="Times New Roman"/>
                <w:sz w:val="21"/>
                <w:szCs w:val="21"/>
                <w:lang w:val="en-US" w:eastAsia="zh-CN"/>
              </w:rPr>
              <w:t>第四十八条：违反本条例规定，有下列情形之一的，由县级人民政府文化主管部门没收违法所得和非法财物，并处违法所得1倍以上3倍以下的罚款；没有违法所得或者违法所得不足1万元的，并处1万元以上3万元以下的罚款；情节严重的，责令停业整顿1个月至6个月：</w:t>
            </w:r>
          </w:p>
          <w:p>
            <w:pPr>
              <w:widowControl w:val="0"/>
              <w:numPr>
                <w:ilvl w:val="0"/>
                <w:numId w:val="0"/>
              </w:numPr>
              <w:shd w:val="clear" w:color="auto" w:fill="auto"/>
              <w:wordWrap/>
              <w:autoSpaceDE w:val="0"/>
              <w:autoSpaceDN w:val="0"/>
              <w:adjustRightInd/>
              <w:snapToGrid/>
              <w:spacing w:line="360" w:lineRule="exact"/>
              <w:ind w:left="0" w:leftChars="0" w:right="0" w:firstLine="420" w:firstLineChars="200"/>
              <w:jc w:val="left"/>
              <w:textAlignment w:val="auto"/>
              <w:rPr>
                <w:rFonts w:hint="default" w:ascii="Times New Roman" w:hAnsi="Times New Roman" w:cs="Times New Roman"/>
              </w:rPr>
            </w:pPr>
            <w:r>
              <w:rPr>
                <w:rFonts w:hint="default" w:ascii="Times New Roman" w:hAnsi="Times New Roman" w:eastAsia="方正仿宋_GB2312" w:cs="Times New Roman"/>
                <w:sz w:val="21"/>
                <w:szCs w:val="21"/>
                <w:lang w:val="en-US" w:eastAsia="zh-CN"/>
              </w:rPr>
              <w:t>（四）游艺娱乐场所设置的电子游戏机在国家法定节假日外向未成年人提供的；</w:t>
            </w:r>
            <w:r>
              <w:rPr>
                <w:rFonts w:hint="default" w:ascii="Times New Roman" w:hAnsi="Times New Roman" w:eastAsia="方正仿宋_GB2312" w:cs="Times New Roman"/>
                <w:sz w:val="21"/>
                <w:szCs w:val="21"/>
                <w:lang w:val="en-US" w:eastAsia="zh-CN"/>
              </w:rPr>
              <w:br w:type="textWrapping"/>
            </w:r>
          </w:p>
        </w:tc>
        <w:tc>
          <w:tcPr>
            <w:tcW w:w="1192" w:type="dxa"/>
            <w:tcBorders>
              <w:tl2br w:val="nil"/>
              <w:tr2bl w:val="nil"/>
            </w:tcBorders>
            <w:vAlign w:val="center"/>
          </w:tcPr>
          <w:p>
            <w:pPr>
              <w:pStyle w:val="3"/>
              <w:ind w:left="0" w:leftChars="0" w:right="0"/>
              <w:jc w:val="center"/>
              <w:rPr>
                <w:rFonts w:hint="default" w:ascii="Times New Roman" w:hAnsi="Times New Roman" w:eastAsia="方正仿宋_GB2312" w:cs="Times New Roman"/>
                <w:sz w:val="21"/>
                <w:szCs w:val="21"/>
              </w:rPr>
            </w:pPr>
            <w:r>
              <w:rPr>
                <w:rFonts w:hint="default" w:ascii="Times New Roman" w:hAnsi="Times New Roman" w:eastAsia="方正仿宋_GB2312" w:cs="Times New Roman"/>
                <w:sz w:val="21"/>
                <w:szCs w:val="21"/>
                <w:lang w:eastAsia="zh-CN"/>
              </w:rPr>
              <w:t>较轻</w:t>
            </w:r>
          </w:p>
        </w:tc>
        <w:tc>
          <w:tcPr>
            <w:tcW w:w="2435" w:type="dxa"/>
            <w:tcBorders>
              <w:tl2br w:val="nil"/>
              <w:tr2bl w:val="nil"/>
            </w:tcBorders>
            <w:vAlign w:val="center"/>
          </w:tcPr>
          <w:p>
            <w:pPr>
              <w:widowControl/>
              <w:wordWrap/>
              <w:autoSpaceDN w:val="0"/>
              <w:adjustRightInd/>
              <w:snapToGrid/>
              <w:spacing w:line="240" w:lineRule="exact"/>
              <w:ind w:left="0" w:leftChars="0" w:right="0"/>
              <w:jc w:val="left"/>
              <w:textAlignment w:val="auto"/>
              <w:rPr>
                <w:rFonts w:hint="default" w:ascii="Times New Roman" w:hAnsi="Times New Roman" w:eastAsia="仿宋_GB2312" w:cs="Times New Roman"/>
                <w:color w:val="000000"/>
                <w:kern w:val="0"/>
                <w:sz w:val="21"/>
                <w:szCs w:val="21"/>
              </w:rPr>
            </w:pPr>
            <w:r>
              <w:rPr>
                <w:rFonts w:hint="eastAsia" w:ascii="方正仿宋_GBK" w:hAnsi="方正仿宋_GBK" w:eastAsia="方正仿宋_GBK" w:cs="方正仿宋_GBK"/>
                <w:color w:val="000000"/>
                <w:kern w:val="0"/>
                <w:sz w:val="21"/>
                <w:szCs w:val="21"/>
                <w:lang w:val="en-US" w:eastAsia="zh-CN"/>
              </w:rPr>
              <w:t>初次违法，没有造成危害后果</w:t>
            </w:r>
            <w:r>
              <w:rPr>
                <w:rFonts w:hint="default" w:ascii="Times New Roman" w:hAnsi="Times New Roman" w:eastAsia="仿宋_GB2312" w:cs="Times New Roman"/>
                <w:color w:val="000000"/>
                <w:kern w:val="0"/>
                <w:sz w:val="21"/>
                <w:szCs w:val="21"/>
              </w:rPr>
              <w:t>有下列情形之一</w:t>
            </w:r>
            <w:r>
              <w:rPr>
                <w:rFonts w:hint="eastAsia" w:ascii="Times New Roman" w:hAnsi="Times New Roman" w:eastAsia="仿宋_GB2312" w:cs="Times New Roman"/>
                <w:color w:val="000000"/>
                <w:kern w:val="0"/>
                <w:sz w:val="21"/>
                <w:szCs w:val="21"/>
                <w:lang w:eastAsia="zh-CN"/>
              </w:rPr>
              <w:t>的</w:t>
            </w:r>
            <w:r>
              <w:rPr>
                <w:rFonts w:hint="default" w:ascii="Times New Roman" w:hAnsi="Times New Roman" w:eastAsia="仿宋_GB2312" w:cs="Times New Roman"/>
                <w:color w:val="000000"/>
                <w:kern w:val="0"/>
                <w:sz w:val="21"/>
                <w:szCs w:val="21"/>
              </w:rPr>
              <w:t>：</w:t>
            </w:r>
          </w:p>
          <w:p>
            <w:pPr>
              <w:widowControl/>
              <w:wordWrap/>
              <w:autoSpaceDN w:val="0"/>
              <w:adjustRightInd/>
              <w:snapToGrid/>
              <w:spacing w:line="240" w:lineRule="exact"/>
              <w:ind w:left="0" w:leftChars="0" w:right="0"/>
              <w:jc w:val="left"/>
              <w:textAlignment w:val="auto"/>
              <w:rPr>
                <w:rFonts w:hint="eastAsia" w:ascii="Times New Roman" w:hAnsi="Times New Roman" w:eastAsia="方正仿宋_GB2312" w:cs="Times New Roman"/>
                <w:color w:val="000000"/>
                <w:kern w:val="0"/>
                <w:sz w:val="21"/>
                <w:szCs w:val="21"/>
                <w:lang w:eastAsia="zh-CN"/>
              </w:rPr>
            </w:pPr>
            <w:r>
              <w:rPr>
                <w:rFonts w:hint="eastAsia" w:ascii="Times New Roman" w:hAnsi="Times New Roman" w:eastAsia="仿宋_GB2312" w:cs="Times New Roman"/>
                <w:color w:val="000000"/>
                <w:kern w:val="0"/>
                <w:sz w:val="21"/>
                <w:szCs w:val="21"/>
                <w:lang w:val="en-US" w:eastAsia="zh-CN"/>
              </w:rPr>
              <w:t>1.</w:t>
            </w:r>
            <w:r>
              <w:rPr>
                <w:rFonts w:hint="default" w:ascii="Times New Roman" w:hAnsi="Times New Roman" w:eastAsia="方正仿宋_GB2312" w:cs="Times New Roman"/>
                <w:color w:val="000000"/>
                <w:sz w:val="21"/>
                <w:szCs w:val="21"/>
              </w:rPr>
              <w:t>接纳</w:t>
            </w:r>
            <w:r>
              <w:rPr>
                <w:rFonts w:hint="eastAsia" w:ascii="Times New Roman" w:hAnsi="Times New Roman" w:eastAsia="方正仿宋_GB2312" w:cs="Times New Roman"/>
                <w:color w:val="000000"/>
                <w:sz w:val="21"/>
                <w:szCs w:val="21"/>
                <w:lang w:val="en-US" w:eastAsia="zh-CN"/>
              </w:rPr>
              <w:t>3</w:t>
            </w:r>
            <w:r>
              <w:rPr>
                <w:rFonts w:hint="default" w:ascii="Times New Roman" w:hAnsi="Times New Roman" w:eastAsia="方正仿宋_GB2312" w:cs="Times New Roman"/>
                <w:color w:val="000000"/>
                <w:sz w:val="21"/>
                <w:szCs w:val="21"/>
              </w:rPr>
              <w:t>名</w:t>
            </w:r>
            <w:r>
              <w:rPr>
                <w:rFonts w:hint="eastAsia" w:ascii="Times New Roman" w:hAnsi="Times New Roman" w:eastAsia="方正仿宋_GB2312" w:cs="Times New Roman"/>
                <w:color w:val="000000"/>
                <w:sz w:val="21"/>
                <w:szCs w:val="21"/>
                <w:lang w:eastAsia="zh-CN"/>
              </w:rPr>
              <w:t>以下</w:t>
            </w:r>
            <w:r>
              <w:rPr>
                <w:rFonts w:hint="default" w:ascii="Times New Roman" w:hAnsi="Times New Roman" w:eastAsia="方正仿宋_GB2312" w:cs="Times New Roman"/>
                <w:color w:val="000000"/>
                <w:sz w:val="21"/>
                <w:szCs w:val="21"/>
              </w:rPr>
              <w:t>未成年人的</w:t>
            </w:r>
            <w:r>
              <w:rPr>
                <w:rFonts w:hint="eastAsia" w:ascii="Times New Roman" w:hAnsi="Times New Roman" w:eastAsia="方正仿宋_GB2312" w:cs="Times New Roman"/>
                <w:color w:val="000000"/>
                <w:sz w:val="21"/>
                <w:szCs w:val="21"/>
                <w:lang w:eastAsia="zh-CN"/>
              </w:rPr>
              <w:t>；</w:t>
            </w:r>
          </w:p>
          <w:p>
            <w:pPr>
              <w:widowControl/>
              <w:numPr>
                <w:ilvl w:val="0"/>
                <w:numId w:val="0"/>
              </w:numPr>
              <w:wordWrap/>
              <w:autoSpaceDN w:val="0"/>
              <w:adjustRightInd/>
              <w:snapToGrid/>
              <w:spacing w:line="240" w:lineRule="exact"/>
              <w:ind w:left="0" w:leftChars="0" w:right="0" w:firstLine="0" w:firstLineChars="0"/>
              <w:jc w:val="left"/>
              <w:textAlignment w:val="auto"/>
              <w:rPr>
                <w:rFonts w:hint="default" w:ascii="Times New Roman" w:hAnsi="Times New Roman" w:eastAsia="方正仿宋_GB2312" w:cs="Times New Roman"/>
                <w:color w:val="00B050"/>
                <w:sz w:val="21"/>
                <w:szCs w:val="21"/>
              </w:rPr>
            </w:pPr>
            <w:r>
              <w:rPr>
                <w:rFonts w:hint="eastAsia" w:ascii="Times New Roman" w:hAnsi="Times New Roman" w:eastAsia="仿宋_GB2312" w:cs="Times New Roman"/>
                <w:color w:val="000000"/>
                <w:kern w:val="0"/>
                <w:sz w:val="21"/>
                <w:szCs w:val="21"/>
                <w:lang w:val="en-US" w:eastAsia="zh-CN"/>
              </w:rPr>
              <w:t>2.</w:t>
            </w:r>
            <w:r>
              <w:rPr>
                <w:rFonts w:hint="default" w:ascii="Times New Roman" w:hAnsi="Times New Roman" w:eastAsia="方正仿宋_GB2312" w:cs="Times New Roman"/>
                <w:sz w:val="21"/>
                <w:szCs w:val="21"/>
                <w:lang w:val="en-US" w:eastAsia="zh-CN"/>
              </w:rPr>
              <w:t>没有违法所得或者违法所</w:t>
            </w:r>
            <w:r>
              <w:rPr>
                <w:rFonts w:hint="eastAsia" w:ascii="Times New Roman" w:hAnsi="Times New Roman" w:eastAsia="方正仿宋_GB2312" w:cs="Times New Roman"/>
                <w:color w:val="000000"/>
                <w:sz w:val="21"/>
                <w:szCs w:val="21"/>
                <w:lang w:val="en-US" w:eastAsia="zh-CN"/>
              </w:rPr>
              <w:t>得5000元以下。</w:t>
            </w:r>
          </w:p>
        </w:tc>
        <w:tc>
          <w:tcPr>
            <w:tcW w:w="4625" w:type="dxa"/>
            <w:tcBorders>
              <w:tl2br w:val="nil"/>
              <w:tr2bl w:val="nil"/>
            </w:tcBorders>
            <w:vAlign w:val="center"/>
          </w:tcPr>
          <w:p>
            <w:pPr>
              <w:pStyle w:val="3"/>
              <w:widowControl w:val="0"/>
              <w:wordWrap/>
              <w:autoSpaceDE w:val="0"/>
              <w:autoSpaceDN w:val="0"/>
              <w:adjustRightInd/>
              <w:snapToGrid/>
              <w:spacing w:line="260" w:lineRule="exact"/>
              <w:ind w:left="0" w:leftChars="0" w:right="0" w:firstLine="420" w:firstLineChars="200"/>
              <w:jc w:val="both"/>
              <w:textAlignment w:val="auto"/>
              <w:rPr>
                <w:rFonts w:hint="default" w:ascii="Times New Roman" w:hAnsi="Times New Roman" w:eastAsia="方正仿宋_GB2312" w:cs="Times New Roman"/>
                <w:color w:val="auto"/>
                <w:sz w:val="21"/>
                <w:szCs w:val="21"/>
              </w:rPr>
            </w:pPr>
            <w:r>
              <w:rPr>
                <w:rFonts w:hint="default" w:ascii="Times New Roman" w:hAnsi="Times New Roman" w:eastAsia="方正仿宋_GB2312" w:cs="Times New Roman"/>
                <w:sz w:val="21"/>
                <w:szCs w:val="21"/>
              </w:rPr>
              <w:t>没收违法所得和非法财物</w:t>
            </w:r>
            <w:r>
              <w:rPr>
                <w:rFonts w:hint="default" w:ascii="Times New Roman" w:hAnsi="Times New Roman" w:eastAsia="方正仿宋_GB2312" w:cs="Times New Roman"/>
                <w:sz w:val="21"/>
                <w:szCs w:val="21"/>
                <w:lang w:eastAsia="zh-CN"/>
              </w:rPr>
              <w:t>，并</w:t>
            </w:r>
            <w:r>
              <w:rPr>
                <w:rFonts w:hint="default" w:ascii="Times New Roman" w:hAnsi="Times New Roman" w:eastAsia="方正仿宋_GB2312" w:cs="Times New Roman"/>
                <w:sz w:val="21"/>
                <w:szCs w:val="21"/>
              </w:rPr>
              <w:t>处</w:t>
            </w:r>
            <w:r>
              <w:rPr>
                <w:rFonts w:hint="default" w:ascii="Times New Roman" w:hAnsi="Times New Roman" w:eastAsia="方正仿宋_GB2312" w:cs="Times New Roman"/>
                <w:sz w:val="21"/>
                <w:szCs w:val="21"/>
                <w:lang w:val="en-US" w:eastAsia="zh-CN"/>
              </w:rPr>
              <w:t>1</w:t>
            </w:r>
            <w:r>
              <w:rPr>
                <w:rFonts w:hint="eastAsia" w:ascii="Times New Roman" w:hAnsi="Times New Roman" w:eastAsia="方正仿宋_GB2312" w:cs="Times New Roman"/>
                <w:sz w:val="21"/>
                <w:szCs w:val="21"/>
                <w:lang w:val="en-US" w:eastAsia="zh-CN"/>
              </w:rPr>
              <w:t>万</w:t>
            </w:r>
            <w:r>
              <w:rPr>
                <w:rFonts w:hint="default" w:ascii="Times New Roman" w:hAnsi="Times New Roman" w:eastAsia="方正仿宋_GB2312" w:cs="Times New Roman"/>
                <w:sz w:val="21"/>
                <w:szCs w:val="21"/>
              </w:rPr>
              <w:t>元以上</w:t>
            </w:r>
            <w:r>
              <w:rPr>
                <w:rFonts w:hint="eastAsia" w:ascii="Times New Roman" w:hAnsi="Times New Roman" w:eastAsia="方正仿宋_GB2312" w:cs="Times New Roman"/>
                <w:sz w:val="21"/>
                <w:szCs w:val="21"/>
                <w:lang w:val="en-US" w:eastAsia="zh-CN"/>
              </w:rPr>
              <w:t>2</w:t>
            </w:r>
            <w:r>
              <w:rPr>
                <w:rFonts w:hint="default" w:ascii="Times New Roman" w:hAnsi="Times New Roman" w:eastAsia="方正仿宋_GB2312" w:cs="Times New Roman"/>
                <w:sz w:val="21"/>
                <w:szCs w:val="21"/>
                <w:lang w:val="en-US" w:eastAsia="zh-CN"/>
              </w:rPr>
              <w:t>万元</w:t>
            </w:r>
            <w:r>
              <w:rPr>
                <w:rFonts w:hint="default" w:ascii="Times New Roman" w:hAnsi="Times New Roman" w:eastAsia="方正仿宋_GB2312" w:cs="Times New Roman"/>
                <w:sz w:val="21"/>
                <w:szCs w:val="21"/>
              </w:rPr>
              <w:t>以下的罚款。</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181" w:hRule="atLeast"/>
        </w:trPr>
        <w:tc>
          <w:tcPr>
            <w:tcW w:w="706" w:type="dxa"/>
            <w:vMerge w:val="continue"/>
            <w:tcBorders>
              <w:tl2br w:val="nil"/>
              <w:tr2bl w:val="nil"/>
            </w:tcBorders>
            <w:vAlign w:val="center"/>
          </w:tcPr>
          <w:p>
            <w:pPr>
              <w:ind w:left="0" w:leftChars="0" w:right="0"/>
              <w:jc w:val="center"/>
              <w:rPr>
                <w:rFonts w:hint="default" w:ascii="Times New Roman" w:hAnsi="Times New Roman" w:cs="Times New Roman"/>
              </w:rPr>
            </w:pPr>
          </w:p>
        </w:tc>
        <w:tc>
          <w:tcPr>
            <w:tcW w:w="1418" w:type="dxa"/>
            <w:vMerge w:val="continue"/>
            <w:tcBorders>
              <w:tl2br w:val="nil"/>
              <w:tr2bl w:val="nil"/>
            </w:tcBorders>
            <w:vAlign w:val="center"/>
          </w:tcPr>
          <w:p>
            <w:pPr>
              <w:ind w:left="0" w:leftChars="0" w:right="0"/>
              <w:jc w:val="center"/>
              <w:rPr>
                <w:rFonts w:hint="default" w:ascii="Times New Roman" w:hAnsi="Times New Roman" w:cs="Times New Roman"/>
              </w:rPr>
            </w:pPr>
          </w:p>
        </w:tc>
        <w:tc>
          <w:tcPr>
            <w:tcW w:w="4518" w:type="dxa"/>
            <w:vMerge w:val="continue"/>
            <w:tcBorders>
              <w:tl2br w:val="nil"/>
              <w:tr2bl w:val="nil"/>
            </w:tcBorders>
            <w:vAlign w:val="center"/>
          </w:tcPr>
          <w:p>
            <w:pPr>
              <w:widowControl w:val="0"/>
              <w:wordWrap/>
              <w:autoSpaceDE w:val="0"/>
              <w:autoSpaceDN w:val="0"/>
              <w:adjustRightInd/>
              <w:snapToGrid/>
              <w:spacing w:line="360" w:lineRule="exact"/>
              <w:ind w:left="0" w:leftChars="0" w:right="0"/>
              <w:jc w:val="center"/>
              <w:textAlignment w:val="auto"/>
              <w:rPr>
                <w:rFonts w:hint="default" w:ascii="Times New Roman" w:hAnsi="Times New Roman" w:cs="Times New Roman"/>
              </w:rPr>
            </w:pPr>
          </w:p>
        </w:tc>
        <w:tc>
          <w:tcPr>
            <w:tcW w:w="1192" w:type="dxa"/>
            <w:tcBorders>
              <w:tl2br w:val="nil"/>
              <w:tr2bl w:val="nil"/>
            </w:tcBorders>
            <w:vAlign w:val="center"/>
          </w:tcPr>
          <w:p>
            <w:pPr>
              <w:pStyle w:val="3"/>
              <w:ind w:left="0" w:leftChars="0" w:right="0"/>
              <w:jc w:val="center"/>
              <w:rPr>
                <w:rFonts w:hint="default" w:ascii="Times New Roman" w:hAnsi="Times New Roman" w:eastAsia="方正仿宋_GB2312" w:cs="Times New Roman"/>
                <w:sz w:val="21"/>
                <w:szCs w:val="21"/>
                <w:lang w:val="zh-CN" w:eastAsia="zh-CN" w:bidi="zh-CN"/>
              </w:rPr>
            </w:pPr>
            <w:r>
              <w:rPr>
                <w:rFonts w:hint="default" w:ascii="Times New Roman" w:hAnsi="Times New Roman" w:eastAsia="方正仿宋_GB2312" w:cs="Times New Roman"/>
                <w:sz w:val="21"/>
                <w:szCs w:val="21"/>
                <w:lang w:eastAsia="zh-CN"/>
              </w:rPr>
              <w:t>一般</w:t>
            </w:r>
          </w:p>
        </w:tc>
        <w:tc>
          <w:tcPr>
            <w:tcW w:w="2435" w:type="dxa"/>
            <w:tcBorders>
              <w:tl2br w:val="nil"/>
              <w:tr2bl w:val="nil"/>
            </w:tcBorders>
            <w:vAlign w:val="center"/>
          </w:tcPr>
          <w:p>
            <w:pPr>
              <w:widowControl/>
              <w:wordWrap/>
              <w:autoSpaceDN w:val="0"/>
              <w:adjustRightInd/>
              <w:snapToGrid/>
              <w:spacing w:line="240" w:lineRule="exact"/>
              <w:ind w:left="0" w:leftChars="0" w:right="0"/>
              <w:jc w:val="left"/>
              <w:textAlignment w:val="auto"/>
              <w:rPr>
                <w:rFonts w:hint="default" w:ascii="Times New Roman" w:hAnsi="Times New Roman" w:eastAsia="仿宋_GB2312" w:cs="Times New Roman"/>
                <w:color w:val="000000"/>
                <w:kern w:val="0"/>
                <w:sz w:val="21"/>
                <w:szCs w:val="21"/>
              </w:rPr>
            </w:pPr>
            <w:r>
              <w:rPr>
                <w:rFonts w:hint="eastAsia" w:ascii="Times New Roman" w:hAnsi="Times New Roman" w:eastAsia="方正仿宋_GB2312" w:cs="Times New Roman"/>
                <w:lang w:val="en-US" w:eastAsia="zh-CN"/>
              </w:rPr>
              <w:t>初次违法，</w:t>
            </w:r>
            <w:r>
              <w:rPr>
                <w:rFonts w:hint="default" w:ascii="Times New Roman" w:hAnsi="Times New Roman" w:eastAsia="仿宋_GB2312" w:cs="Times New Roman"/>
                <w:color w:val="000000"/>
                <w:kern w:val="0"/>
                <w:sz w:val="21"/>
                <w:szCs w:val="21"/>
              </w:rPr>
              <w:t>有下列情形之一</w:t>
            </w:r>
            <w:r>
              <w:rPr>
                <w:rFonts w:hint="eastAsia" w:ascii="Times New Roman" w:hAnsi="Times New Roman" w:eastAsia="仿宋_GB2312" w:cs="Times New Roman"/>
                <w:color w:val="000000"/>
                <w:kern w:val="0"/>
                <w:sz w:val="21"/>
                <w:szCs w:val="21"/>
                <w:lang w:eastAsia="zh-CN"/>
              </w:rPr>
              <w:t>的</w:t>
            </w:r>
            <w:r>
              <w:rPr>
                <w:rFonts w:hint="default" w:ascii="Times New Roman" w:hAnsi="Times New Roman" w:eastAsia="仿宋_GB2312" w:cs="Times New Roman"/>
                <w:color w:val="000000"/>
                <w:kern w:val="0"/>
                <w:sz w:val="21"/>
                <w:szCs w:val="21"/>
              </w:rPr>
              <w:t>：</w:t>
            </w:r>
          </w:p>
          <w:p>
            <w:pPr>
              <w:widowControl/>
              <w:wordWrap/>
              <w:autoSpaceDN w:val="0"/>
              <w:adjustRightInd/>
              <w:snapToGrid/>
              <w:spacing w:line="240" w:lineRule="exact"/>
              <w:ind w:left="0" w:leftChars="0" w:right="0"/>
              <w:jc w:val="left"/>
              <w:textAlignment w:val="auto"/>
              <w:rPr>
                <w:rFonts w:hint="eastAsia" w:ascii="Times New Roman" w:hAnsi="Times New Roman" w:eastAsia="方正仿宋_GB2312" w:cs="Times New Roman"/>
                <w:color w:val="000000"/>
                <w:kern w:val="0"/>
                <w:sz w:val="21"/>
                <w:szCs w:val="21"/>
                <w:lang w:eastAsia="zh-CN"/>
              </w:rPr>
            </w:pPr>
            <w:r>
              <w:rPr>
                <w:rFonts w:hint="eastAsia" w:ascii="Times New Roman" w:hAnsi="Times New Roman" w:eastAsia="仿宋_GB2312" w:cs="Times New Roman"/>
                <w:color w:val="000000"/>
                <w:kern w:val="0"/>
                <w:sz w:val="21"/>
                <w:szCs w:val="21"/>
                <w:lang w:val="en-US" w:eastAsia="zh-CN"/>
              </w:rPr>
              <w:t>1.</w:t>
            </w:r>
            <w:r>
              <w:rPr>
                <w:rFonts w:hint="default" w:ascii="Times New Roman" w:hAnsi="Times New Roman" w:eastAsia="方正仿宋_GB2312" w:cs="Times New Roman"/>
                <w:color w:val="000000"/>
                <w:sz w:val="21"/>
                <w:szCs w:val="21"/>
              </w:rPr>
              <w:t>接纳</w:t>
            </w:r>
            <w:r>
              <w:rPr>
                <w:rFonts w:hint="eastAsia" w:ascii="Times New Roman" w:hAnsi="Times New Roman" w:eastAsia="方正仿宋_GB2312" w:cs="Times New Roman"/>
                <w:color w:val="000000"/>
                <w:sz w:val="21"/>
                <w:szCs w:val="21"/>
                <w:lang w:val="en-US" w:eastAsia="zh-CN"/>
              </w:rPr>
              <w:t>3</w:t>
            </w:r>
            <w:r>
              <w:rPr>
                <w:rFonts w:hint="default" w:ascii="Times New Roman" w:hAnsi="Times New Roman" w:eastAsia="方正仿宋_GB2312" w:cs="Times New Roman"/>
                <w:color w:val="000000"/>
                <w:sz w:val="21"/>
                <w:szCs w:val="21"/>
              </w:rPr>
              <w:t>名</w:t>
            </w:r>
            <w:r>
              <w:rPr>
                <w:rFonts w:hint="eastAsia" w:ascii="Times New Roman" w:hAnsi="Times New Roman" w:eastAsia="方正仿宋_GB2312" w:cs="Times New Roman"/>
                <w:color w:val="000000"/>
                <w:sz w:val="21"/>
                <w:szCs w:val="21"/>
                <w:lang w:eastAsia="zh-CN"/>
              </w:rPr>
              <w:t>以上</w:t>
            </w:r>
            <w:r>
              <w:rPr>
                <w:rFonts w:hint="eastAsia" w:ascii="Times New Roman" w:hAnsi="Times New Roman" w:eastAsia="方正仿宋_GB2312" w:cs="Times New Roman"/>
                <w:color w:val="000000"/>
                <w:sz w:val="21"/>
                <w:szCs w:val="21"/>
                <w:lang w:val="en-US" w:eastAsia="zh-CN"/>
              </w:rPr>
              <w:t>5名以下</w:t>
            </w:r>
            <w:r>
              <w:rPr>
                <w:rFonts w:hint="default" w:ascii="Times New Roman" w:hAnsi="Times New Roman" w:eastAsia="方正仿宋_GB2312" w:cs="Times New Roman"/>
                <w:color w:val="000000"/>
                <w:sz w:val="21"/>
                <w:szCs w:val="21"/>
              </w:rPr>
              <w:t>未成年人的</w:t>
            </w:r>
            <w:r>
              <w:rPr>
                <w:rFonts w:hint="eastAsia" w:ascii="Times New Roman" w:hAnsi="Times New Roman" w:eastAsia="方正仿宋_GB2312" w:cs="Times New Roman"/>
                <w:color w:val="000000"/>
                <w:sz w:val="21"/>
                <w:szCs w:val="21"/>
                <w:lang w:eastAsia="zh-CN"/>
              </w:rPr>
              <w:t>；</w:t>
            </w:r>
          </w:p>
          <w:p>
            <w:pPr>
              <w:widowControl/>
              <w:numPr>
                <w:ilvl w:val="0"/>
                <w:numId w:val="0"/>
              </w:numPr>
              <w:wordWrap/>
              <w:autoSpaceDN w:val="0"/>
              <w:adjustRightInd/>
              <w:snapToGrid/>
              <w:spacing w:line="240" w:lineRule="exact"/>
              <w:ind w:right="0"/>
              <w:jc w:val="left"/>
              <w:textAlignment w:val="auto"/>
              <w:rPr>
                <w:rFonts w:hint="eastAsia" w:ascii="Times New Roman" w:hAnsi="Times New Roman" w:eastAsia="方正仿宋_GB2312" w:cs="Times New Roman"/>
                <w:color w:val="000000"/>
                <w:sz w:val="21"/>
                <w:szCs w:val="21"/>
                <w:lang w:val="en-US" w:eastAsia="zh-CN"/>
              </w:rPr>
            </w:pPr>
            <w:r>
              <w:rPr>
                <w:rFonts w:hint="eastAsia" w:ascii="Times New Roman" w:hAnsi="Times New Roman" w:eastAsia="仿宋_GB2312" w:cs="Times New Roman"/>
                <w:color w:val="000000"/>
                <w:kern w:val="0"/>
                <w:sz w:val="21"/>
                <w:szCs w:val="21"/>
                <w:lang w:val="en-US" w:eastAsia="zh-CN"/>
              </w:rPr>
              <w:t>2.</w:t>
            </w:r>
            <w:r>
              <w:rPr>
                <w:rFonts w:hint="eastAsia" w:ascii="Times New Roman" w:hAnsi="Times New Roman" w:eastAsia="方正仿宋_GB2312" w:cs="Times New Roman"/>
                <w:color w:val="000000"/>
                <w:sz w:val="21"/>
                <w:szCs w:val="21"/>
                <w:lang w:val="en-US" w:eastAsia="zh-CN"/>
              </w:rPr>
              <w:t>违法所得5000元以上</w:t>
            </w:r>
            <w:r>
              <w:rPr>
                <w:rFonts w:hint="eastAsia" w:ascii="Times New Roman" w:hAnsi="Times New Roman" w:eastAsia="仿宋_GB2312" w:cs="Times New Roman"/>
                <w:color w:val="000000"/>
                <w:kern w:val="0"/>
                <w:sz w:val="21"/>
                <w:szCs w:val="21"/>
                <w:lang w:val="en-US" w:eastAsia="zh-CN"/>
              </w:rPr>
              <w:t>1万元以下的</w:t>
            </w:r>
            <w:r>
              <w:rPr>
                <w:rFonts w:hint="eastAsia" w:ascii="Times New Roman" w:hAnsi="Times New Roman" w:eastAsia="方正仿宋_GB2312" w:cs="Times New Roman"/>
                <w:color w:val="000000"/>
                <w:sz w:val="21"/>
                <w:szCs w:val="21"/>
                <w:lang w:val="en-US" w:eastAsia="zh-CN"/>
              </w:rPr>
              <w:t>；</w:t>
            </w:r>
          </w:p>
          <w:p>
            <w:pPr>
              <w:pStyle w:val="3"/>
              <w:wordWrap/>
              <w:autoSpaceDN w:val="0"/>
              <w:adjustRightInd/>
              <w:snapToGrid/>
              <w:spacing w:line="240" w:lineRule="exact"/>
              <w:ind w:left="0" w:leftChars="0" w:right="0"/>
              <w:jc w:val="both"/>
              <w:textAlignment w:val="auto"/>
              <w:rPr>
                <w:rFonts w:hint="default" w:ascii="Times New Roman" w:hAnsi="Times New Roman" w:eastAsia="方正仿宋_GB2312" w:cs="Times New Roman"/>
                <w:color w:val="00B050"/>
                <w:sz w:val="21"/>
                <w:szCs w:val="21"/>
                <w:lang w:val="zh-CN" w:eastAsia="zh-CN" w:bidi="zh-CN"/>
              </w:rPr>
            </w:pPr>
            <w:r>
              <w:rPr>
                <w:rFonts w:hint="eastAsia" w:ascii="Times New Roman" w:hAnsi="Times New Roman" w:eastAsia="方正仿宋_GB2312" w:cs="Times New Roman"/>
                <w:color w:val="000000"/>
                <w:sz w:val="21"/>
                <w:szCs w:val="21"/>
                <w:lang w:val="en-US" w:eastAsia="zh-CN"/>
              </w:rPr>
              <w:t>3.</w:t>
            </w:r>
            <w:r>
              <w:rPr>
                <w:rFonts w:hint="eastAsia" w:ascii="方正仿宋_GBK" w:hAnsi="方正仿宋_GBK" w:eastAsia="方正仿宋_GBK" w:cs="方正仿宋_GBK"/>
                <w:color w:val="000000"/>
                <w:kern w:val="0"/>
                <w:sz w:val="21"/>
                <w:szCs w:val="21"/>
                <w:lang w:val="en-US" w:eastAsia="zh-CN"/>
              </w:rPr>
              <w:t>造成危害后果的。</w:t>
            </w:r>
          </w:p>
        </w:tc>
        <w:tc>
          <w:tcPr>
            <w:tcW w:w="4625" w:type="dxa"/>
            <w:tcBorders>
              <w:tl2br w:val="nil"/>
              <w:tr2bl w:val="nil"/>
            </w:tcBorders>
            <w:vAlign w:val="center"/>
          </w:tcPr>
          <w:p>
            <w:pPr>
              <w:pStyle w:val="3"/>
              <w:widowControl w:val="0"/>
              <w:wordWrap/>
              <w:autoSpaceDE w:val="0"/>
              <w:autoSpaceDN w:val="0"/>
              <w:adjustRightInd/>
              <w:snapToGrid/>
              <w:spacing w:line="260" w:lineRule="exact"/>
              <w:ind w:left="0" w:leftChars="0" w:right="0" w:firstLine="420" w:firstLineChars="200"/>
              <w:jc w:val="both"/>
              <w:textAlignment w:val="auto"/>
              <w:rPr>
                <w:rFonts w:hint="default" w:ascii="Times New Roman" w:hAnsi="Times New Roman" w:eastAsia="方正仿宋_GB2312" w:cs="Times New Roman"/>
                <w:color w:val="auto"/>
                <w:sz w:val="21"/>
                <w:szCs w:val="21"/>
                <w:lang w:val="zh-CN" w:eastAsia="zh-CN" w:bidi="zh-CN"/>
              </w:rPr>
            </w:pPr>
            <w:r>
              <w:rPr>
                <w:rFonts w:hint="default" w:ascii="Times New Roman" w:hAnsi="Times New Roman" w:eastAsia="方正仿宋_GB2312" w:cs="Times New Roman"/>
                <w:sz w:val="21"/>
                <w:szCs w:val="21"/>
              </w:rPr>
              <w:t>没收违法所得和非法财物</w:t>
            </w:r>
            <w:r>
              <w:rPr>
                <w:rFonts w:hint="default" w:ascii="Times New Roman" w:hAnsi="Times New Roman" w:eastAsia="方正仿宋_GB2312" w:cs="Times New Roman"/>
                <w:sz w:val="21"/>
                <w:szCs w:val="21"/>
                <w:lang w:eastAsia="zh-CN"/>
              </w:rPr>
              <w:t>，并</w:t>
            </w:r>
            <w:r>
              <w:rPr>
                <w:rFonts w:hint="default" w:ascii="Times New Roman" w:hAnsi="Times New Roman" w:eastAsia="方正仿宋_GB2312" w:cs="Times New Roman"/>
                <w:sz w:val="21"/>
                <w:szCs w:val="21"/>
              </w:rPr>
              <w:t>处违法所得</w:t>
            </w:r>
            <w:r>
              <w:rPr>
                <w:rFonts w:hint="eastAsia" w:ascii="Times New Roman" w:hAnsi="Times New Roman" w:eastAsia="方正仿宋_GB2312" w:cs="Times New Roman"/>
                <w:sz w:val="21"/>
                <w:szCs w:val="21"/>
                <w:lang w:val="en-US" w:eastAsia="zh-CN"/>
              </w:rPr>
              <w:t>2</w:t>
            </w:r>
            <w:r>
              <w:rPr>
                <w:rFonts w:hint="eastAsia" w:ascii="Times New Roman" w:hAnsi="Times New Roman" w:eastAsia="方正仿宋_GB2312" w:cs="Times New Roman"/>
                <w:sz w:val="21"/>
                <w:szCs w:val="21"/>
                <w:lang w:eastAsia="zh-CN"/>
              </w:rPr>
              <w:t>万元</w:t>
            </w:r>
            <w:r>
              <w:rPr>
                <w:rFonts w:hint="default" w:ascii="Times New Roman" w:hAnsi="Times New Roman" w:eastAsia="方正仿宋_GB2312" w:cs="Times New Roman"/>
                <w:sz w:val="21"/>
                <w:szCs w:val="21"/>
              </w:rPr>
              <w:t>以上3</w:t>
            </w:r>
            <w:r>
              <w:rPr>
                <w:rFonts w:hint="eastAsia" w:ascii="Times New Roman" w:hAnsi="Times New Roman" w:eastAsia="方正仿宋_GB2312" w:cs="Times New Roman"/>
                <w:sz w:val="21"/>
                <w:szCs w:val="21"/>
                <w:lang w:eastAsia="zh-CN"/>
              </w:rPr>
              <w:t>万元</w:t>
            </w:r>
            <w:r>
              <w:rPr>
                <w:rFonts w:hint="default" w:ascii="Times New Roman" w:hAnsi="Times New Roman" w:eastAsia="方正仿宋_GB2312" w:cs="Times New Roman"/>
                <w:sz w:val="21"/>
                <w:szCs w:val="21"/>
              </w:rPr>
              <w:t>以下的罚款。</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163" w:hRule="atLeast"/>
        </w:trPr>
        <w:tc>
          <w:tcPr>
            <w:tcW w:w="706" w:type="dxa"/>
            <w:vMerge w:val="continue"/>
            <w:tcBorders>
              <w:tl2br w:val="nil"/>
              <w:tr2bl w:val="nil"/>
            </w:tcBorders>
            <w:vAlign w:val="center"/>
          </w:tcPr>
          <w:p>
            <w:pPr>
              <w:ind w:left="0" w:leftChars="0" w:right="0"/>
              <w:jc w:val="center"/>
              <w:rPr>
                <w:rFonts w:hint="default" w:ascii="Times New Roman" w:hAnsi="Times New Roman" w:cs="Times New Roman"/>
              </w:rPr>
            </w:pPr>
          </w:p>
        </w:tc>
        <w:tc>
          <w:tcPr>
            <w:tcW w:w="1418" w:type="dxa"/>
            <w:vMerge w:val="continue"/>
            <w:tcBorders>
              <w:tl2br w:val="nil"/>
              <w:tr2bl w:val="nil"/>
            </w:tcBorders>
            <w:vAlign w:val="center"/>
          </w:tcPr>
          <w:p>
            <w:pPr>
              <w:ind w:left="0" w:leftChars="0" w:right="0"/>
              <w:jc w:val="center"/>
              <w:rPr>
                <w:rFonts w:hint="default" w:ascii="Times New Roman" w:hAnsi="Times New Roman" w:cs="Times New Roman"/>
              </w:rPr>
            </w:pPr>
          </w:p>
        </w:tc>
        <w:tc>
          <w:tcPr>
            <w:tcW w:w="4518" w:type="dxa"/>
            <w:vMerge w:val="continue"/>
            <w:tcBorders>
              <w:tl2br w:val="nil"/>
              <w:tr2bl w:val="nil"/>
            </w:tcBorders>
            <w:vAlign w:val="center"/>
          </w:tcPr>
          <w:p>
            <w:pPr>
              <w:widowControl w:val="0"/>
              <w:wordWrap/>
              <w:autoSpaceDE w:val="0"/>
              <w:autoSpaceDN w:val="0"/>
              <w:adjustRightInd/>
              <w:snapToGrid/>
              <w:spacing w:line="360" w:lineRule="exact"/>
              <w:ind w:left="0" w:leftChars="0" w:right="0"/>
              <w:jc w:val="center"/>
              <w:textAlignment w:val="auto"/>
              <w:rPr>
                <w:rFonts w:hint="default" w:ascii="Times New Roman" w:hAnsi="Times New Roman" w:cs="Times New Roman"/>
              </w:rPr>
            </w:pPr>
          </w:p>
        </w:tc>
        <w:tc>
          <w:tcPr>
            <w:tcW w:w="1192" w:type="dxa"/>
            <w:tcBorders>
              <w:tl2br w:val="nil"/>
              <w:tr2bl w:val="nil"/>
            </w:tcBorders>
            <w:vAlign w:val="center"/>
          </w:tcPr>
          <w:p>
            <w:pPr>
              <w:pStyle w:val="3"/>
              <w:ind w:left="0" w:leftChars="0" w:right="0"/>
              <w:jc w:val="center"/>
              <w:rPr>
                <w:rFonts w:hint="default" w:ascii="Times New Roman" w:hAnsi="Times New Roman" w:eastAsia="方正仿宋_GB2312" w:cs="Times New Roman"/>
                <w:sz w:val="21"/>
                <w:szCs w:val="21"/>
              </w:rPr>
            </w:pPr>
            <w:r>
              <w:rPr>
                <w:rFonts w:hint="eastAsia" w:ascii="Times New Roman" w:hAnsi="Times New Roman" w:eastAsia="方正仿宋_GB2312" w:cs="Times New Roman"/>
                <w:sz w:val="21"/>
                <w:szCs w:val="21"/>
                <w:lang w:eastAsia="zh-CN"/>
              </w:rPr>
              <w:t>较重</w:t>
            </w:r>
          </w:p>
        </w:tc>
        <w:tc>
          <w:tcPr>
            <w:tcW w:w="2435" w:type="dxa"/>
            <w:tcBorders>
              <w:tl2br w:val="nil"/>
              <w:tr2bl w:val="nil"/>
            </w:tcBorders>
            <w:vAlign w:val="center"/>
          </w:tcPr>
          <w:p>
            <w:pPr>
              <w:pStyle w:val="3"/>
              <w:widowControl w:val="0"/>
              <w:wordWrap/>
              <w:autoSpaceDE w:val="0"/>
              <w:autoSpaceDN w:val="0"/>
              <w:adjustRightInd/>
              <w:snapToGrid/>
              <w:spacing w:line="240" w:lineRule="exact"/>
              <w:ind w:left="0" w:leftChars="0" w:right="0"/>
              <w:jc w:val="both"/>
              <w:textAlignment w:val="auto"/>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有下列情形之一</w:t>
            </w:r>
            <w:r>
              <w:rPr>
                <w:rFonts w:hint="eastAsia" w:ascii="Times New Roman" w:hAnsi="Times New Roman" w:eastAsia="仿宋_GB2312" w:cs="Times New Roman"/>
                <w:color w:val="000000"/>
                <w:kern w:val="0"/>
                <w:sz w:val="21"/>
                <w:szCs w:val="21"/>
                <w:lang w:eastAsia="zh-CN"/>
              </w:rPr>
              <w:t>的</w:t>
            </w:r>
            <w:r>
              <w:rPr>
                <w:rFonts w:hint="default" w:ascii="Times New Roman" w:hAnsi="Times New Roman" w:eastAsia="仿宋_GB2312" w:cs="Times New Roman"/>
                <w:color w:val="000000"/>
                <w:kern w:val="0"/>
                <w:sz w:val="21"/>
                <w:szCs w:val="21"/>
              </w:rPr>
              <w:t>：</w:t>
            </w:r>
          </w:p>
          <w:p>
            <w:pPr>
              <w:pStyle w:val="3"/>
              <w:widowControl w:val="0"/>
              <w:wordWrap/>
              <w:autoSpaceDE w:val="0"/>
              <w:autoSpaceDN w:val="0"/>
              <w:adjustRightInd/>
              <w:snapToGrid/>
              <w:spacing w:line="240" w:lineRule="exact"/>
              <w:ind w:left="0" w:leftChars="0" w:right="0"/>
              <w:jc w:val="both"/>
              <w:textAlignment w:val="auto"/>
              <w:rPr>
                <w:rFonts w:hint="eastAsia" w:ascii="Times New Roman" w:hAnsi="Times New Roman" w:eastAsia="方正仿宋_GB2312" w:cs="Times New Roman"/>
                <w:color w:val="000000"/>
                <w:sz w:val="21"/>
                <w:szCs w:val="21"/>
                <w:lang w:eastAsia="zh-CN"/>
              </w:rPr>
            </w:pPr>
            <w:r>
              <w:rPr>
                <w:rFonts w:hint="eastAsia" w:ascii="Times New Roman" w:hAnsi="Times New Roman" w:eastAsia="仿宋_GB2312" w:cs="Times New Roman"/>
                <w:color w:val="000000"/>
                <w:kern w:val="0"/>
                <w:sz w:val="21"/>
                <w:szCs w:val="21"/>
                <w:lang w:val="en-US" w:eastAsia="zh-CN"/>
              </w:rPr>
              <w:t>1.</w:t>
            </w:r>
            <w:r>
              <w:rPr>
                <w:rFonts w:hint="default" w:ascii="Times New Roman" w:hAnsi="Times New Roman" w:eastAsia="方正仿宋_GB2312" w:cs="Times New Roman"/>
                <w:color w:val="000000"/>
                <w:sz w:val="21"/>
                <w:szCs w:val="21"/>
              </w:rPr>
              <w:t>一年内2次接纳未成年人的</w:t>
            </w:r>
            <w:r>
              <w:rPr>
                <w:rFonts w:hint="eastAsia" w:ascii="Times New Roman" w:hAnsi="Times New Roman" w:eastAsia="方正仿宋_GB2312" w:cs="Times New Roman"/>
                <w:color w:val="000000"/>
                <w:sz w:val="21"/>
                <w:szCs w:val="21"/>
                <w:lang w:eastAsia="zh-CN"/>
              </w:rPr>
              <w:t>；</w:t>
            </w:r>
          </w:p>
          <w:p>
            <w:pPr>
              <w:pStyle w:val="3"/>
              <w:widowControl w:val="0"/>
              <w:wordWrap/>
              <w:autoSpaceDE w:val="0"/>
              <w:autoSpaceDN w:val="0"/>
              <w:adjustRightInd/>
              <w:snapToGrid/>
              <w:spacing w:line="240" w:lineRule="exact"/>
              <w:ind w:left="0" w:leftChars="0" w:right="0"/>
              <w:jc w:val="both"/>
              <w:textAlignment w:val="auto"/>
              <w:rPr>
                <w:rFonts w:hint="default" w:ascii="Times New Roman" w:hAnsi="Times New Roman" w:eastAsia="方正仿宋_GB2312" w:cs="Times New Roman"/>
                <w:color w:val="FF0000"/>
                <w:sz w:val="21"/>
                <w:szCs w:val="21"/>
              </w:rPr>
            </w:pPr>
            <w:r>
              <w:rPr>
                <w:rFonts w:hint="eastAsia" w:ascii="Times New Roman" w:hAnsi="Times New Roman" w:eastAsia="方正仿宋_GB2312" w:cs="Times New Roman"/>
                <w:color w:val="000000"/>
                <w:sz w:val="21"/>
                <w:szCs w:val="21"/>
                <w:lang w:val="en-US" w:eastAsia="zh-CN"/>
              </w:rPr>
              <w:t>2.违法所得1万元以上的。</w:t>
            </w:r>
          </w:p>
        </w:tc>
        <w:tc>
          <w:tcPr>
            <w:tcW w:w="4625" w:type="dxa"/>
            <w:tcBorders>
              <w:tl2br w:val="nil"/>
              <w:tr2bl w:val="nil"/>
            </w:tcBorders>
            <w:vAlign w:val="center"/>
          </w:tcPr>
          <w:p>
            <w:pPr>
              <w:pStyle w:val="3"/>
              <w:widowControl w:val="0"/>
              <w:wordWrap/>
              <w:autoSpaceDE w:val="0"/>
              <w:autoSpaceDN w:val="0"/>
              <w:adjustRightInd/>
              <w:snapToGrid/>
              <w:spacing w:line="260" w:lineRule="exact"/>
              <w:ind w:left="0" w:leftChars="0" w:right="0" w:firstLine="420" w:firstLineChars="200"/>
              <w:jc w:val="both"/>
              <w:textAlignment w:val="auto"/>
              <w:rPr>
                <w:rFonts w:hint="default" w:ascii="Times New Roman" w:hAnsi="Times New Roman" w:eastAsia="方正仿宋_GB2312" w:cs="Times New Roman"/>
                <w:sz w:val="21"/>
                <w:szCs w:val="21"/>
              </w:rPr>
            </w:pPr>
            <w:r>
              <w:rPr>
                <w:rFonts w:hint="default" w:ascii="Times New Roman" w:hAnsi="Times New Roman" w:eastAsia="方正仿宋_GB2312" w:cs="Times New Roman"/>
                <w:sz w:val="21"/>
                <w:szCs w:val="21"/>
                <w:lang w:val="en-US" w:eastAsia="zh-CN"/>
              </w:rPr>
              <w:t>没收违法所得和非法财物，并处违法所得1倍以上</w:t>
            </w:r>
            <w:r>
              <w:rPr>
                <w:rFonts w:hint="eastAsia" w:ascii="Times New Roman" w:hAnsi="Times New Roman" w:eastAsia="方正仿宋_GB2312" w:cs="Times New Roman"/>
                <w:sz w:val="21"/>
                <w:szCs w:val="21"/>
                <w:lang w:val="en-US" w:eastAsia="zh-CN"/>
              </w:rPr>
              <w:t>2</w:t>
            </w:r>
            <w:r>
              <w:rPr>
                <w:rFonts w:hint="default" w:ascii="Times New Roman" w:hAnsi="Times New Roman" w:eastAsia="方正仿宋_GB2312" w:cs="Times New Roman"/>
                <w:sz w:val="21"/>
                <w:szCs w:val="21"/>
                <w:lang w:val="en-US" w:eastAsia="zh-CN"/>
              </w:rPr>
              <w:t>倍以下的罚款；责令停业整顿1个月至</w:t>
            </w:r>
            <w:r>
              <w:rPr>
                <w:rFonts w:hint="eastAsia" w:ascii="Times New Roman" w:hAnsi="Times New Roman" w:eastAsia="方正仿宋_GB2312" w:cs="Times New Roman"/>
                <w:sz w:val="21"/>
                <w:szCs w:val="21"/>
                <w:lang w:val="en-US" w:eastAsia="zh-CN"/>
              </w:rPr>
              <w:t>3</w:t>
            </w:r>
            <w:r>
              <w:rPr>
                <w:rFonts w:hint="default" w:ascii="Times New Roman" w:hAnsi="Times New Roman" w:eastAsia="方正仿宋_GB2312" w:cs="Times New Roman"/>
                <w:sz w:val="21"/>
                <w:szCs w:val="21"/>
                <w:lang w:val="en-US" w:eastAsia="zh-CN"/>
              </w:rPr>
              <w:t>个月</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208" w:hRule="atLeast"/>
        </w:trPr>
        <w:tc>
          <w:tcPr>
            <w:tcW w:w="706" w:type="dxa"/>
            <w:vMerge w:val="continue"/>
            <w:tcBorders>
              <w:tl2br w:val="nil"/>
              <w:tr2bl w:val="nil"/>
            </w:tcBorders>
            <w:vAlign w:val="center"/>
          </w:tcPr>
          <w:p>
            <w:pPr>
              <w:ind w:left="0" w:leftChars="0" w:right="0"/>
              <w:jc w:val="center"/>
              <w:rPr>
                <w:rFonts w:hint="default" w:ascii="Times New Roman" w:hAnsi="Times New Roman" w:cs="Times New Roman"/>
              </w:rPr>
            </w:pPr>
          </w:p>
        </w:tc>
        <w:tc>
          <w:tcPr>
            <w:tcW w:w="1418" w:type="dxa"/>
            <w:vMerge w:val="continue"/>
            <w:tcBorders>
              <w:tl2br w:val="nil"/>
              <w:tr2bl w:val="nil"/>
            </w:tcBorders>
            <w:vAlign w:val="center"/>
          </w:tcPr>
          <w:p>
            <w:pPr>
              <w:ind w:left="0" w:leftChars="0" w:right="0"/>
              <w:jc w:val="center"/>
              <w:rPr>
                <w:rFonts w:hint="default" w:ascii="Times New Roman" w:hAnsi="Times New Roman" w:cs="Times New Roman"/>
              </w:rPr>
            </w:pPr>
          </w:p>
        </w:tc>
        <w:tc>
          <w:tcPr>
            <w:tcW w:w="4518" w:type="dxa"/>
            <w:vMerge w:val="continue"/>
            <w:tcBorders>
              <w:tl2br w:val="nil"/>
              <w:tr2bl w:val="nil"/>
            </w:tcBorders>
            <w:vAlign w:val="center"/>
          </w:tcPr>
          <w:p>
            <w:pPr>
              <w:widowControl w:val="0"/>
              <w:wordWrap/>
              <w:autoSpaceDE w:val="0"/>
              <w:autoSpaceDN w:val="0"/>
              <w:adjustRightInd/>
              <w:snapToGrid/>
              <w:spacing w:line="360" w:lineRule="exact"/>
              <w:ind w:left="0" w:leftChars="0" w:right="0"/>
              <w:jc w:val="center"/>
              <w:textAlignment w:val="auto"/>
              <w:rPr>
                <w:rFonts w:hint="default" w:ascii="Times New Roman" w:hAnsi="Times New Roman" w:cs="Times New Roman"/>
              </w:rPr>
            </w:pPr>
          </w:p>
        </w:tc>
        <w:tc>
          <w:tcPr>
            <w:tcW w:w="1192" w:type="dxa"/>
            <w:tcBorders>
              <w:tl2br w:val="nil"/>
              <w:tr2bl w:val="nil"/>
            </w:tcBorders>
            <w:vAlign w:val="center"/>
          </w:tcPr>
          <w:p>
            <w:pPr>
              <w:pStyle w:val="3"/>
              <w:ind w:left="0" w:leftChars="0" w:right="0"/>
              <w:jc w:val="center"/>
              <w:rPr>
                <w:rFonts w:hint="default" w:ascii="Times New Roman" w:hAnsi="Times New Roman" w:eastAsia="方正仿宋_GB2312" w:cs="Times New Roman"/>
                <w:sz w:val="21"/>
                <w:szCs w:val="21"/>
              </w:rPr>
            </w:pPr>
            <w:r>
              <w:rPr>
                <w:rFonts w:hint="default" w:ascii="Times New Roman" w:hAnsi="Times New Roman" w:eastAsia="方正仿宋_GB2312" w:cs="Times New Roman"/>
                <w:sz w:val="21"/>
                <w:szCs w:val="21"/>
              </w:rPr>
              <w:t>严</w:t>
            </w:r>
            <w:r>
              <w:rPr>
                <w:rFonts w:hint="default" w:ascii="Times New Roman" w:hAnsi="Times New Roman" w:eastAsia="方正仿宋_GB2312" w:cs="Times New Roman"/>
                <w:sz w:val="21"/>
                <w:szCs w:val="21"/>
                <w:lang w:eastAsia="zh-CN"/>
              </w:rPr>
              <w:t>重</w:t>
            </w:r>
          </w:p>
        </w:tc>
        <w:tc>
          <w:tcPr>
            <w:tcW w:w="2435" w:type="dxa"/>
            <w:tcBorders>
              <w:tl2br w:val="nil"/>
              <w:tr2bl w:val="nil"/>
            </w:tcBorders>
            <w:vAlign w:val="center"/>
          </w:tcPr>
          <w:p>
            <w:pPr>
              <w:pStyle w:val="3"/>
              <w:widowControl w:val="0"/>
              <w:wordWrap/>
              <w:autoSpaceDE w:val="0"/>
              <w:autoSpaceDN w:val="0"/>
              <w:adjustRightInd/>
              <w:snapToGrid/>
              <w:spacing w:line="240" w:lineRule="exact"/>
              <w:jc w:val="both"/>
              <w:textAlignment w:val="auto"/>
              <w:rPr>
                <w:rFonts w:hint="eastAsia" w:ascii="Times New Roman" w:hAnsi="Times New Roman" w:eastAsia="仿宋_GB2312" w:cs="Times New Roman"/>
                <w:color w:val="000000"/>
                <w:kern w:val="0"/>
                <w:sz w:val="21"/>
                <w:szCs w:val="21"/>
                <w:lang w:eastAsia="zh-CN"/>
              </w:rPr>
            </w:pPr>
            <w:r>
              <w:rPr>
                <w:rFonts w:hint="default" w:ascii="Times New Roman" w:hAnsi="Times New Roman" w:eastAsia="仿宋_GB2312" w:cs="Times New Roman"/>
                <w:color w:val="000000"/>
                <w:kern w:val="0"/>
                <w:sz w:val="21"/>
                <w:szCs w:val="21"/>
              </w:rPr>
              <w:t>有下列情形之一</w:t>
            </w:r>
            <w:r>
              <w:rPr>
                <w:rFonts w:hint="eastAsia" w:ascii="Times New Roman" w:hAnsi="Times New Roman" w:eastAsia="仿宋_GB2312" w:cs="Times New Roman"/>
                <w:color w:val="000000"/>
                <w:kern w:val="0"/>
                <w:sz w:val="21"/>
                <w:szCs w:val="21"/>
                <w:lang w:eastAsia="zh-CN"/>
              </w:rPr>
              <w:t>的</w:t>
            </w:r>
          </w:p>
          <w:p>
            <w:pPr>
              <w:pStyle w:val="3"/>
              <w:widowControl w:val="0"/>
              <w:wordWrap/>
              <w:autoSpaceDE w:val="0"/>
              <w:autoSpaceDN w:val="0"/>
              <w:adjustRightInd/>
              <w:snapToGrid/>
              <w:spacing w:line="240" w:lineRule="exact"/>
              <w:jc w:val="both"/>
              <w:textAlignment w:val="auto"/>
              <w:rPr>
                <w:rFonts w:hint="eastAsia" w:ascii="Times New Roman" w:hAnsi="Times New Roman" w:eastAsia="方正仿宋_GB2312" w:cs="Times New Roman"/>
                <w:color w:val="000000"/>
                <w:sz w:val="21"/>
                <w:szCs w:val="21"/>
                <w:lang w:eastAsia="zh-CN"/>
              </w:rPr>
            </w:pPr>
            <w:r>
              <w:rPr>
                <w:rFonts w:hint="default" w:ascii="Times New Roman" w:hAnsi="Times New Roman" w:eastAsia="方正仿宋_GB2312" w:cs="Times New Roman"/>
                <w:color w:val="000000"/>
                <w:sz w:val="21"/>
                <w:szCs w:val="21"/>
                <w:lang w:val="en-US" w:eastAsia="zh-CN"/>
              </w:rPr>
              <w:t>1.</w:t>
            </w:r>
            <w:r>
              <w:rPr>
                <w:rFonts w:hint="default" w:ascii="Times New Roman" w:hAnsi="Times New Roman" w:eastAsia="方正仿宋_GB2312" w:cs="Times New Roman"/>
                <w:color w:val="000000"/>
                <w:sz w:val="21"/>
                <w:szCs w:val="21"/>
              </w:rPr>
              <w:t xml:space="preserve"> 接 纳 </w:t>
            </w:r>
            <w:r>
              <w:rPr>
                <w:rFonts w:hint="eastAsia" w:ascii="Times New Roman" w:hAnsi="Times New Roman" w:eastAsia="方正仿宋_GB2312" w:cs="Times New Roman"/>
                <w:color w:val="000000"/>
                <w:sz w:val="21"/>
                <w:szCs w:val="21"/>
                <w:lang w:val="en-US" w:eastAsia="zh-CN"/>
              </w:rPr>
              <w:t>5</w:t>
            </w:r>
            <w:r>
              <w:rPr>
                <w:rFonts w:hint="default" w:ascii="Times New Roman" w:hAnsi="Times New Roman" w:eastAsia="方正仿宋_GB2312" w:cs="Times New Roman"/>
                <w:color w:val="000000"/>
                <w:sz w:val="21"/>
                <w:szCs w:val="21"/>
              </w:rPr>
              <w:t>名以上未成年人的</w:t>
            </w:r>
            <w:r>
              <w:rPr>
                <w:rFonts w:hint="eastAsia" w:ascii="Times New Roman" w:hAnsi="Times New Roman" w:eastAsia="方正仿宋_GB2312" w:cs="Times New Roman"/>
                <w:color w:val="000000"/>
                <w:sz w:val="21"/>
                <w:szCs w:val="21"/>
                <w:lang w:eastAsia="zh-CN"/>
              </w:rPr>
              <w:t>；</w:t>
            </w:r>
          </w:p>
          <w:p>
            <w:pPr>
              <w:pStyle w:val="3"/>
              <w:widowControl w:val="0"/>
              <w:wordWrap/>
              <w:autoSpaceDE w:val="0"/>
              <w:autoSpaceDN w:val="0"/>
              <w:adjustRightInd/>
              <w:snapToGrid/>
              <w:spacing w:line="240" w:lineRule="exact"/>
              <w:jc w:val="both"/>
              <w:textAlignment w:val="auto"/>
              <w:rPr>
                <w:rFonts w:hint="eastAsia" w:ascii="Times New Roman" w:hAnsi="Times New Roman" w:eastAsia="方正仿宋_GB2312" w:cs="Times New Roman"/>
                <w:color w:val="000000"/>
                <w:sz w:val="21"/>
                <w:szCs w:val="21"/>
                <w:lang w:eastAsia="zh-CN"/>
              </w:rPr>
            </w:pPr>
            <w:r>
              <w:rPr>
                <w:rFonts w:hint="eastAsia" w:ascii="Times New Roman" w:hAnsi="Times New Roman" w:eastAsia="方正仿宋_GB2312" w:cs="Times New Roman"/>
                <w:color w:val="000000"/>
                <w:sz w:val="21"/>
                <w:szCs w:val="21"/>
                <w:lang w:val="en-US" w:eastAsia="zh-CN"/>
              </w:rPr>
              <w:t>2</w:t>
            </w:r>
            <w:r>
              <w:rPr>
                <w:rFonts w:hint="default" w:ascii="Times New Roman" w:hAnsi="Times New Roman" w:eastAsia="方正仿宋_GB2312" w:cs="Times New Roman"/>
                <w:color w:val="000000"/>
                <w:sz w:val="21"/>
                <w:szCs w:val="21"/>
                <w:lang w:val="en-US" w:eastAsia="zh-CN"/>
              </w:rPr>
              <w:t>.</w:t>
            </w:r>
            <w:r>
              <w:rPr>
                <w:rFonts w:hint="default" w:ascii="Times New Roman" w:hAnsi="Times New Roman" w:eastAsia="方正仿宋_GB2312" w:cs="Times New Roman"/>
                <w:color w:val="000000"/>
                <w:sz w:val="21"/>
                <w:szCs w:val="21"/>
              </w:rPr>
              <w:t>在规定营业时间以外接纳未成年人进入营业场所的</w:t>
            </w:r>
            <w:r>
              <w:rPr>
                <w:rFonts w:hint="eastAsia" w:ascii="Times New Roman" w:hAnsi="Times New Roman" w:eastAsia="方正仿宋_GB2312" w:cs="Times New Roman"/>
                <w:color w:val="000000"/>
                <w:sz w:val="21"/>
                <w:szCs w:val="21"/>
                <w:lang w:eastAsia="zh-CN"/>
              </w:rPr>
              <w:t>；</w:t>
            </w:r>
          </w:p>
          <w:p>
            <w:pPr>
              <w:pStyle w:val="3"/>
              <w:widowControl w:val="0"/>
              <w:wordWrap/>
              <w:autoSpaceDE w:val="0"/>
              <w:autoSpaceDN w:val="0"/>
              <w:adjustRightInd/>
              <w:snapToGrid/>
              <w:spacing w:line="240" w:lineRule="exact"/>
              <w:ind w:right="0"/>
              <w:jc w:val="both"/>
              <w:textAlignment w:val="auto"/>
              <w:rPr>
                <w:rFonts w:hint="eastAsia" w:ascii="Times New Roman" w:hAnsi="Times New Roman" w:eastAsia="方正仿宋_GB2312" w:cs="Times New Roman"/>
                <w:color w:val="000000"/>
                <w:sz w:val="21"/>
                <w:szCs w:val="21"/>
                <w:lang w:eastAsia="zh-CN"/>
              </w:rPr>
            </w:pPr>
            <w:r>
              <w:rPr>
                <w:rFonts w:hint="eastAsia" w:ascii="Times New Roman" w:hAnsi="Times New Roman" w:eastAsia="方正仿宋_GB2312" w:cs="Times New Roman"/>
                <w:color w:val="000000"/>
                <w:sz w:val="21"/>
                <w:szCs w:val="21"/>
                <w:lang w:val="en-US" w:eastAsia="zh-CN"/>
              </w:rPr>
              <w:t>3</w:t>
            </w:r>
            <w:r>
              <w:rPr>
                <w:rFonts w:hint="default" w:ascii="Times New Roman" w:hAnsi="Times New Roman" w:eastAsia="方正仿宋_GB2312" w:cs="Times New Roman"/>
                <w:color w:val="000000"/>
                <w:sz w:val="21"/>
                <w:szCs w:val="21"/>
                <w:lang w:val="en-US" w:eastAsia="zh-CN"/>
              </w:rPr>
              <w:t>.</w:t>
            </w:r>
            <w:r>
              <w:rPr>
                <w:rFonts w:hint="default" w:ascii="Times New Roman" w:hAnsi="Times New Roman" w:eastAsia="方正仿宋_GB2312" w:cs="Times New Roman"/>
                <w:color w:val="000000"/>
                <w:sz w:val="21"/>
                <w:szCs w:val="21"/>
              </w:rPr>
              <w:t>由于接纳未成年人引发重大恶性案件的</w:t>
            </w:r>
            <w:r>
              <w:rPr>
                <w:rFonts w:hint="eastAsia" w:ascii="Times New Roman" w:hAnsi="Times New Roman" w:eastAsia="方正仿宋_GB2312" w:cs="Times New Roman"/>
                <w:color w:val="000000"/>
                <w:sz w:val="21"/>
                <w:szCs w:val="21"/>
                <w:lang w:eastAsia="zh-CN"/>
              </w:rPr>
              <w:t>；</w:t>
            </w:r>
          </w:p>
          <w:p>
            <w:pPr>
              <w:pStyle w:val="3"/>
              <w:widowControl w:val="0"/>
              <w:wordWrap/>
              <w:autoSpaceDE w:val="0"/>
              <w:autoSpaceDN w:val="0"/>
              <w:adjustRightInd/>
              <w:snapToGrid/>
              <w:spacing w:line="240" w:lineRule="exact"/>
              <w:ind w:right="0"/>
              <w:jc w:val="both"/>
              <w:textAlignment w:val="auto"/>
              <w:rPr>
                <w:rFonts w:hint="eastAsia" w:ascii="方正仿宋_GB2312" w:hAnsi="方正仿宋_GB2312" w:eastAsia="方正仿宋_GB2312" w:cs="方正仿宋_GB2312"/>
                <w:color w:val="000000"/>
                <w:sz w:val="21"/>
                <w:szCs w:val="21"/>
                <w:lang w:eastAsia="zh-CN"/>
              </w:rPr>
            </w:pPr>
            <w:r>
              <w:rPr>
                <w:rFonts w:hint="eastAsia" w:ascii="Times New Roman" w:hAnsi="Times New Roman" w:eastAsia="方正仿宋_GB2312" w:cs="Times New Roman"/>
                <w:color w:val="000000"/>
                <w:sz w:val="21"/>
                <w:szCs w:val="21"/>
                <w:lang w:val="en-US" w:eastAsia="zh-CN"/>
              </w:rPr>
              <w:t>4.</w:t>
            </w:r>
            <w:r>
              <w:rPr>
                <w:rFonts w:hint="eastAsia" w:ascii="方正仿宋_GB2312" w:hAnsi="方正仿宋_GB2312" w:eastAsia="方正仿宋_GB2312" w:cs="方正仿宋_GB2312"/>
                <w:color w:val="000000"/>
                <w:sz w:val="21"/>
                <w:szCs w:val="21"/>
                <w:lang w:eastAsia="zh-CN"/>
              </w:rPr>
              <w:t>停业整顿期间擅自营业的；</w:t>
            </w:r>
          </w:p>
          <w:p>
            <w:pPr>
              <w:pStyle w:val="3"/>
              <w:widowControl w:val="0"/>
              <w:wordWrap/>
              <w:autoSpaceDE w:val="0"/>
              <w:autoSpaceDN w:val="0"/>
              <w:adjustRightInd/>
              <w:snapToGrid/>
              <w:spacing w:line="240" w:lineRule="exact"/>
              <w:ind w:left="0" w:leftChars="0" w:right="0"/>
              <w:jc w:val="both"/>
              <w:textAlignment w:val="auto"/>
              <w:rPr>
                <w:rFonts w:hint="default" w:ascii="Times New Roman" w:hAnsi="Times New Roman" w:eastAsia="方正仿宋_GB2312" w:cs="Times New Roman"/>
                <w:color w:val="FF0000"/>
                <w:sz w:val="21"/>
                <w:szCs w:val="21"/>
              </w:rPr>
            </w:pPr>
            <w:r>
              <w:rPr>
                <w:rFonts w:hint="eastAsia" w:ascii="Times New Roman" w:hAnsi="Times New Roman" w:eastAsia="方正仿宋_GB2312" w:cs="Times New Roman"/>
                <w:sz w:val="21"/>
                <w:szCs w:val="21"/>
                <w:lang w:val="en-US" w:eastAsia="zh-CN"/>
              </w:rPr>
              <w:t>5</w:t>
            </w:r>
            <w:r>
              <w:rPr>
                <w:rFonts w:hint="eastAsia" w:ascii="Times New Roman" w:hAnsi="Times New Roman" w:eastAsia="方正仿宋_GB2312" w:cs="Times New Roman"/>
                <w:spacing w:val="17"/>
                <w:w w:val="110"/>
                <w:sz w:val="21"/>
                <w:szCs w:val="21"/>
                <w:lang w:eastAsia="zh-CN"/>
              </w:rPr>
              <w:t>有《文化市场综合执法行政处罚裁量权适用办法》第十四条规定应当从重处罚情形的。</w:t>
            </w:r>
          </w:p>
        </w:tc>
        <w:tc>
          <w:tcPr>
            <w:tcW w:w="4625" w:type="dxa"/>
            <w:tcBorders>
              <w:tl2br w:val="nil"/>
              <w:tr2bl w:val="nil"/>
            </w:tcBorders>
            <w:vAlign w:val="center"/>
          </w:tcPr>
          <w:p>
            <w:pPr>
              <w:pStyle w:val="3"/>
              <w:widowControl w:val="0"/>
              <w:wordWrap/>
              <w:autoSpaceDE w:val="0"/>
              <w:autoSpaceDN w:val="0"/>
              <w:adjustRightInd/>
              <w:snapToGrid/>
              <w:spacing w:line="260" w:lineRule="exact"/>
              <w:ind w:left="0" w:leftChars="0" w:right="0" w:firstLine="420" w:firstLineChars="200"/>
              <w:jc w:val="both"/>
              <w:textAlignment w:val="auto"/>
              <w:rPr>
                <w:rFonts w:hint="default" w:ascii="Times New Roman" w:hAnsi="Times New Roman" w:eastAsia="方正仿宋_GB2312" w:cs="Times New Roman"/>
                <w:sz w:val="21"/>
                <w:szCs w:val="21"/>
              </w:rPr>
            </w:pPr>
            <w:r>
              <w:rPr>
                <w:rFonts w:hint="default" w:ascii="Times New Roman" w:hAnsi="Times New Roman" w:eastAsia="方正仿宋_GB2312" w:cs="Times New Roman"/>
                <w:sz w:val="21"/>
                <w:szCs w:val="21"/>
              </w:rPr>
              <w:t>没收违法所得和非法财物</w:t>
            </w:r>
            <w:r>
              <w:rPr>
                <w:rFonts w:hint="eastAsia" w:ascii="Times New Roman" w:hAnsi="Times New Roman" w:eastAsia="方正仿宋_GB2312" w:cs="Times New Roman"/>
                <w:sz w:val="21"/>
                <w:szCs w:val="21"/>
                <w:lang w:eastAsia="zh-CN"/>
              </w:rPr>
              <w:t>，</w:t>
            </w:r>
            <w:r>
              <w:rPr>
                <w:rFonts w:hint="default" w:ascii="Times New Roman" w:hAnsi="Times New Roman" w:eastAsia="方正仿宋_GB2312" w:cs="Times New Roman"/>
                <w:sz w:val="21"/>
                <w:szCs w:val="21"/>
                <w:lang w:val="en-US" w:eastAsia="zh-CN"/>
              </w:rPr>
              <w:t>并处违法所得</w:t>
            </w:r>
            <w:r>
              <w:rPr>
                <w:rFonts w:hint="eastAsia" w:ascii="Times New Roman" w:hAnsi="Times New Roman" w:eastAsia="方正仿宋_GB2312" w:cs="Times New Roman"/>
                <w:sz w:val="21"/>
                <w:szCs w:val="21"/>
                <w:lang w:val="en-US" w:eastAsia="zh-CN"/>
              </w:rPr>
              <w:t>2</w:t>
            </w:r>
            <w:r>
              <w:rPr>
                <w:rFonts w:hint="default" w:ascii="Times New Roman" w:hAnsi="Times New Roman" w:eastAsia="方正仿宋_GB2312" w:cs="Times New Roman"/>
                <w:sz w:val="21"/>
                <w:szCs w:val="21"/>
                <w:lang w:val="en-US" w:eastAsia="zh-CN"/>
              </w:rPr>
              <w:t>倍以上3倍以下的罚款</w:t>
            </w:r>
            <w:r>
              <w:rPr>
                <w:rFonts w:hint="default" w:ascii="Times New Roman" w:hAnsi="Times New Roman" w:eastAsia="方正仿宋_GB2312" w:cs="Times New Roman"/>
                <w:sz w:val="21"/>
                <w:szCs w:val="21"/>
                <w:lang w:eastAsia="zh-CN"/>
              </w:rPr>
              <w:t>，</w:t>
            </w:r>
            <w:r>
              <w:rPr>
                <w:rFonts w:hint="default" w:ascii="Times New Roman" w:hAnsi="Times New Roman" w:eastAsia="方正仿宋_GB2312" w:cs="Times New Roman"/>
                <w:sz w:val="21"/>
                <w:szCs w:val="21"/>
              </w:rPr>
              <w:t>责令停业整顿</w:t>
            </w:r>
            <w:r>
              <w:rPr>
                <w:rFonts w:hint="eastAsia" w:ascii="Times New Roman" w:hAnsi="Times New Roman" w:eastAsia="方正仿宋_GB2312" w:cs="Times New Roman"/>
                <w:sz w:val="21"/>
                <w:szCs w:val="21"/>
                <w:lang w:val="en-US" w:eastAsia="zh-CN"/>
              </w:rPr>
              <w:t>4</w:t>
            </w:r>
            <w:r>
              <w:rPr>
                <w:rFonts w:hint="default" w:ascii="Times New Roman" w:hAnsi="Times New Roman" w:eastAsia="方正仿宋_GB2312" w:cs="Times New Roman"/>
                <w:sz w:val="21"/>
                <w:szCs w:val="21"/>
              </w:rPr>
              <w:t>个月至6个月。</w:t>
            </w:r>
          </w:p>
        </w:tc>
      </w:tr>
    </w:tbl>
    <w:p>
      <w:pPr>
        <w:ind w:left="0" w:leftChars="0" w:right="0"/>
        <w:jc w:val="both"/>
        <w:rPr>
          <w:rFonts w:hint="default" w:ascii="Times New Roman" w:hAnsi="Times New Roman" w:eastAsia="方正小标宋_GBK" w:cs="Times New Roman"/>
          <w:sz w:val="28"/>
          <w:szCs w:val="28"/>
          <w:lang w:val="en-US" w:eastAsia="zh-CN"/>
        </w:rPr>
      </w:pPr>
      <w:r>
        <w:rPr>
          <w:rFonts w:hint="default" w:ascii="Times New Roman" w:hAnsi="Times New Roman" w:eastAsia="方正小标宋_GBK" w:cs="Times New Roman"/>
          <w:sz w:val="36"/>
          <w:szCs w:val="36"/>
          <w:lang w:val="en-US" w:eastAsia="zh-CN"/>
        </w:rPr>
        <w:br w:type="page"/>
      </w:r>
    </w:p>
    <w:tbl>
      <w:tblPr>
        <w:tblStyle w:val="9"/>
        <w:tblW w:w="14894"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684"/>
        <w:gridCol w:w="1415"/>
        <w:gridCol w:w="4516"/>
        <w:gridCol w:w="1192"/>
        <w:gridCol w:w="2434"/>
        <w:gridCol w:w="4653"/>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424" w:hRule="atLeast"/>
        </w:trPr>
        <w:tc>
          <w:tcPr>
            <w:tcW w:w="14894" w:type="dxa"/>
            <w:gridSpan w:val="6"/>
            <w:tcBorders>
              <w:tl2br w:val="nil"/>
              <w:tr2bl w:val="nil"/>
            </w:tcBorders>
            <w:vAlign w:val="center"/>
          </w:tcPr>
          <w:p>
            <w:pPr>
              <w:ind w:left="0" w:leftChars="0" w:right="0"/>
              <w:jc w:val="both"/>
              <w:rPr>
                <w:rFonts w:hint="default" w:ascii="Times New Roman" w:hAnsi="Times New Roman" w:eastAsia="方正小标宋_GBK" w:cs="Times New Roman"/>
                <w:sz w:val="24"/>
                <w:szCs w:val="24"/>
                <w:lang w:eastAsia="zh-CN"/>
              </w:rPr>
            </w:pPr>
            <w:r>
              <w:rPr>
                <w:rFonts w:hint="default" w:ascii="Times New Roman" w:hAnsi="Times New Roman" w:eastAsia="方正小标宋_GBK" w:cs="Times New Roman"/>
                <w:sz w:val="36"/>
                <w:szCs w:val="36"/>
                <w:lang w:val="en-US" w:eastAsia="zh-CN"/>
              </w:rPr>
              <w:t>（四）《营业性演出管理条例》</w:t>
            </w:r>
            <w:r>
              <w:rPr>
                <w:rFonts w:hint="default" w:ascii="Times New Roman" w:hAnsi="Times New Roman" w:eastAsia="方正小标宋_GBK" w:cs="Times New Roman"/>
                <w:sz w:val="36"/>
                <w:szCs w:val="36"/>
              </w:rPr>
              <w:t>裁量</w:t>
            </w:r>
            <w:r>
              <w:rPr>
                <w:rFonts w:hint="default" w:ascii="Times New Roman" w:hAnsi="Times New Roman" w:eastAsia="宋体" w:cs="Times New Roman"/>
                <w:sz w:val="32"/>
                <w:szCs w:val="32"/>
                <w:lang w:val="zh-CN" w:eastAsia="zh-CN" w:bidi="zh-CN"/>
              </w:rPr>
              <w:pict>
                <v:rect id="文本框 33" o:spid="_x0000_s1027" o:spt="1" style="position:absolute;left:0pt;margin-left:74.1pt;margin-top:440.65pt;height:15.1pt;width:21.9pt;mso-position-horizontal-relative:page;mso-position-vertical-relative:page;z-index:251658240;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layout-flow:vertical;">
                    <w:txbxContent>
                      <w:p>
                        <w:pPr>
                          <w:spacing w:before="87"/>
                          <w:ind w:left="20" w:right="0" w:firstLine="0"/>
                          <w:jc w:val="left"/>
                          <w:rPr>
                            <w:rFonts w:ascii="Arial" w:hAnsi="Arial"/>
                            <w:sz w:val="26"/>
                          </w:rPr>
                        </w:pPr>
                      </w:p>
                    </w:txbxContent>
                  </v:textbox>
                </v:rect>
              </w:pict>
            </w:r>
            <w:r>
              <w:rPr>
                <w:rFonts w:hint="default" w:ascii="Times New Roman" w:hAnsi="Times New Roman" w:eastAsia="宋体" w:cs="Times New Roman"/>
                <w:sz w:val="32"/>
                <w:szCs w:val="32"/>
                <w:lang w:val="zh-CN" w:eastAsia="zh-CN" w:bidi="zh-CN"/>
              </w:rPr>
              <w:pict>
                <v:rect id="文本框 34" o:spid="_x0000_s1028" o:spt="1" style="position:absolute;left:0pt;margin-left:62.65pt;margin-top:461.6pt;height:22.1pt;width:33.05pt;mso-position-horizontal-relative:page;mso-position-vertical-relative:page;z-index:251659264;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layout-flow:vertical;">
                    <w:txbxContent>
                      <w:p>
                        <w:pPr>
                          <w:spacing w:before="109"/>
                          <w:ind w:left="20" w:right="0" w:firstLine="0"/>
                          <w:jc w:val="left"/>
                          <w:rPr>
                            <w:sz w:val="26"/>
                          </w:rPr>
                        </w:pPr>
                      </w:p>
                    </w:txbxContent>
                  </v:textbox>
                </v:rect>
              </w:pict>
            </w:r>
            <w:r>
              <w:rPr>
                <w:rFonts w:hint="default" w:ascii="Times New Roman" w:hAnsi="Times New Roman" w:eastAsia="宋体" w:cs="Times New Roman"/>
                <w:sz w:val="32"/>
                <w:szCs w:val="32"/>
                <w:lang w:val="zh-CN" w:eastAsia="zh-CN" w:bidi="zh-CN"/>
              </w:rPr>
              <w:pict>
                <v:rect id="文本框 35" o:spid="_x0000_s1029" o:spt="1" style="position:absolute;left:0pt;margin-left:74.1pt;margin-top:489.55pt;height:15.1pt;width:21.9pt;mso-position-horizontal-relative:page;mso-position-vertical-relative:page;z-index:251660288;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layout-flow:vertical;">
                    <w:txbxContent>
                      <w:p>
                        <w:pPr>
                          <w:spacing w:before="87"/>
                          <w:ind w:left="20" w:right="0" w:firstLine="0"/>
                          <w:jc w:val="left"/>
                          <w:rPr>
                            <w:rFonts w:ascii="Arial" w:hAnsi="Arial"/>
                            <w:sz w:val="26"/>
                          </w:rPr>
                        </w:pPr>
                      </w:p>
                    </w:txbxContent>
                  </v:textbox>
                </v:rect>
              </w:pict>
            </w:r>
            <w:r>
              <w:rPr>
                <w:rFonts w:hint="eastAsia" w:ascii="Times New Roman" w:hAnsi="Times New Roman" w:eastAsia="方正小标宋_GBK" w:cs="Times New Roman"/>
                <w:sz w:val="36"/>
                <w:szCs w:val="36"/>
                <w:lang w:eastAsia="zh-CN"/>
              </w:rPr>
              <w:t>基准</w:t>
            </w:r>
            <w:r>
              <w:rPr>
                <w:rFonts w:hint="default" w:ascii="Times New Roman" w:hAnsi="Times New Roman" w:eastAsia="方正小标宋_GBK" w:cs="Times New Roman"/>
                <w:sz w:val="32"/>
                <w:szCs w:val="32"/>
                <w:lang w:eastAsia="zh-CN"/>
              </w:rPr>
              <w:t>（</w:t>
            </w:r>
            <w:r>
              <w:rPr>
                <w:rFonts w:hint="default" w:ascii="Times New Roman" w:hAnsi="Times New Roman" w:eastAsia="方正小标宋_GBK" w:cs="Times New Roman"/>
                <w:sz w:val="32"/>
                <w:szCs w:val="32"/>
                <w:lang w:val="en-US" w:eastAsia="zh-CN"/>
              </w:rPr>
              <w:t>17项</w:t>
            </w:r>
            <w:r>
              <w:rPr>
                <w:rFonts w:hint="default" w:ascii="Times New Roman" w:hAnsi="Times New Roman" w:eastAsia="方正小标宋_GBK" w:cs="Times New Roman"/>
                <w:sz w:val="32"/>
                <w:szCs w:val="32"/>
                <w:lang w:eastAsia="zh-CN"/>
              </w:rPr>
              <w:t>）</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424" w:hRule="atLeast"/>
        </w:trPr>
        <w:tc>
          <w:tcPr>
            <w:tcW w:w="684" w:type="dxa"/>
            <w:tcBorders>
              <w:tl2br w:val="nil"/>
              <w:tr2bl w:val="nil"/>
            </w:tcBorders>
            <w:vAlign w:val="center"/>
          </w:tcPr>
          <w:p>
            <w:pPr>
              <w:ind w:left="0" w:leftChars="0" w:right="0"/>
              <w:jc w:val="center"/>
              <w:rPr>
                <w:rFonts w:hint="default" w:ascii="Times New Roman" w:hAnsi="Times New Roman" w:cs="Times New Roman"/>
              </w:rPr>
            </w:pPr>
            <w:r>
              <w:rPr>
                <w:rFonts w:hint="default" w:ascii="Times New Roman" w:hAnsi="Times New Roman" w:eastAsia="方正小标宋_GBK" w:cs="Times New Roman"/>
                <w:sz w:val="24"/>
                <w:szCs w:val="24"/>
                <w:lang w:eastAsia="zh-CN"/>
              </w:rPr>
              <w:t>序号</w:t>
            </w:r>
          </w:p>
        </w:tc>
        <w:tc>
          <w:tcPr>
            <w:tcW w:w="1415" w:type="dxa"/>
            <w:tcBorders>
              <w:tl2br w:val="nil"/>
              <w:tr2bl w:val="nil"/>
            </w:tcBorders>
            <w:vAlign w:val="center"/>
          </w:tcPr>
          <w:p>
            <w:pPr>
              <w:ind w:left="0" w:leftChars="0" w:right="0"/>
              <w:jc w:val="center"/>
              <w:rPr>
                <w:rFonts w:hint="default" w:ascii="Times New Roman" w:hAnsi="Times New Roman" w:cs="Times New Roman"/>
              </w:rPr>
            </w:pPr>
            <w:r>
              <w:rPr>
                <w:rFonts w:hint="default" w:ascii="Times New Roman" w:hAnsi="Times New Roman" w:eastAsia="方正小标宋_GBK" w:cs="Times New Roman"/>
                <w:sz w:val="24"/>
                <w:szCs w:val="24"/>
                <w:lang w:eastAsia="zh-CN"/>
              </w:rPr>
              <w:t>事项名称</w:t>
            </w:r>
          </w:p>
        </w:tc>
        <w:tc>
          <w:tcPr>
            <w:tcW w:w="4516" w:type="dxa"/>
            <w:tcBorders>
              <w:tl2br w:val="nil"/>
              <w:tr2bl w:val="nil"/>
            </w:tcBorders>
            <w:vAlign w:val="center"/>
          </w:tcPr>
          <w:p>
            <w:pPr>
              <w:ind w:left="0" w:leftChars="0" w:right="0"/>
              <w:jc w:val="center"/>
              <w:rPr>
                <w:rFonts w:hint="default" w:ascii="Times New Roman" w:hAnsi="Times New Roman" w:eastAsia="方正仿宋_GB2312" w:cs="Times New Roman"/>
                <w:color w:val="auto"/>
                <w:sz w:val="21"/>
                <w:szCs w:val="21"/>
                <w:lang w:val="en-US" w:eastAsia="zh-CN"/>
              </w:rPr>
            </w:pPr>
            <w:r>
              <w:rPr>
                <w:rFonts w:hint="default" w:ascii="Times New Roman" w:hAnsi="Times New Roman" w:eastAsia="方正小标宋_GBK" w:cs="Times New Roman"/>
                <w:sz w:val="24"/>
                <w:szCs w:val="24"/>
                <w:lang w:eastAsia="zh-CN"/>
              </w:rPr>
              <w:t>处罚依据</w:t>
            </w:r>
          </w:p>
        </w:tc>
        <w:tc>
          <w:tcPr>
            <w:tcW w:w="1192" w:type="dxa"/>
            <w:tcBorders>
              <w:tl2br w:val="nil"/>
              <w:tr2bl w:val="nil"/>
            </w:tcBorders>
            <w:vAlign w:val="center"/>
          </w:tcPr>
          <w:p>
            <w:pPr>
              <w:ind w:left="0" w:leftChars="0" w:right="0"/>
              <w:jc w:val="center"/>
              <w:rPr>
                <w:rFonts w:hint="default" w:ascii="Times New Roman" w:hAnsi="Times New Roman" w:eastAsia="方正仿宋_GB2312" w:cs="Times New Roman"/>
                <w:sz w:val="21"/>
                <w:szCs w:val="21"/>
                <w:highlight w:val="none"/>
                <w:lang w:eastAsia="zh-CN"/>
              </w:rPr>
            </w:pPr>
            <w:r>
              <w:rPr>
                <w:rFonts w:hint="default" w:ascii="Times New Roman" w:hAnsi="Times New Roman" w:eastAsia="方正小标宋_GBK" w:cs="Times New Roman"/>
                <w:sz w:val="24"/>
                <w:szCs w:val="24"/>
                <w:lang w:eastAsia="zh-CN"/>
              </w:rPr>
              <w:t>裁量阶次</w:t>
            </w:r>
          </w:p>
        </w:tc>
        <w:tc>
          <w:tcPr>
            <w:tcW w:w="2434" w:type="dxa"/>
            <w:tcBorders>
              <w:tl2br w:val="nil"/>
              <w:tr2bl w:val="nil"/>
            </w:tcBorders>
            <w:vAlign w:val="center"/>
          </w:tcPr>
          <w:p>
            <w:pPr>
              <w:ind w:left="0" w:leftChars="0" w:right="0"/>
              <w:jc w:val="center"/>
              <w:rPr>
                <w:rFonts w:hint="default" w:ascii="Times New Roman" w:hAnsi="Times New Roman" w:eastAsia="方正仿宋_GB2312" w:cs="Times New Roman"/>
                <w:sz w:val="21"/>
                <w:szCs w:val="21"/>
                <w:highlight w:val="none"/>
              </w:rPr>
            </w:pPr>
            <w:r>
              <w:rPr>
                <w:rFonts w:hint="default" w:ascii="Times New Roman" w:hAnsi="Times New Roman" w:eastAsia="方正小标宋_GBK" w:cs="Times New Roman"/>
                <w:sz w:val="24"/>
                <w:szCs w:val="24"/>
                <w:lang w:eastAsia="zh-CN"/>
              </w:rPr>
              <w:t>违法行为表现</w:t>
            </w:r>
          </w:p>
        </w:tc>
        <w:tc>
          <w:tcPr>
            <w:tcW w:w="4653" w:type="dxa"/>
            <w:tcBorders>
              <w:tl2br w:val="nil"/>
              <w:tr2bl w:val="nil"/>
            </w:tcBorders>
            <w:vAlign w:val="center"/>
          </w:tcPr>
          <w:p>
            <w:pPr>
              <w:ind w:left="0" w:leftChars="0" w:right="0"/>
              <w:jc w:val="center"/>
              <w:rPr>
                <w:rFonts w:hint="default" w:ascii="Times New Roman" w:hAnsi="Times New Roman" w:eastAsia="方正仿宋_GB2312" w:cs="Times New Roman"/>
                <w:sz w:val="21"/>
                <w:szCs w:val="21"/>
                <w:highlight w:val="none"/>
              </w:rPr>
            </w:pPr>
            <w:r>
              <w:rPr>
                <w:rFonts w:hint="default" w:ascii="Times New Roman" w:hAnsi="Times New Roman" w:eastAsia="方正小标宋_GBK" w:cs="Times New Roman"/>
                <w:sz w:val="24"/>
                <w:szCs w:val="24"/>
                <w:lang w:eastAsia="zh-CN"/>
              </w:rPr>
              <w:t>行政处罚</w:t>
            </w:r>
            <w:r>
              <w:rPr>
                <w:rFonts w:hint="eastAsia" w:ascii="Times New Roman" w:hAnsi="Times New Roman" w:eastAsia="方正小标宋_GBK" w:cs="Times New Roman"/>
                <w:sz w:val="24"/>
                <w:szCs w:val="24"/>
                <w:lang w:eastAsia="zh-CN"/>
              </w:rPr>
              <w:t>基准</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206" w:hRule="atLeast"/>
        </w:trPr>
        <w:tc>
          <w:tcPr>
            <w:tcW w:w="684" w:type="dxa"/>
            <w:vMerge w:val="restart"/>
            <w:tcBorders>
              <w:tl2br w:val="nil"/>
              <w:tr2bl w:val="nil"/>
            </w:tcBorders>
            <w:vAlign w:val="center"/>
          </w:tcPr>
          <w:p>
            <w:pPr>
              <w:ind w:left="0" w:leftChars="0" w:right="0"/>
              <w:jc w:val="center"/>
              <w:rPr>
                <w:rFonts w:hint="default" w:ascii="Times New Roman" w:hAnsi="Times New Roman" w:cs="Times New Roman"/>
              </w:rPr>
            </w:pPr>
            <w:r>
              <w:rPr>
                <w:rFonts w:hint="default" w:ascii="Times New Roman" w:hAnsi="Times New Roman" w:eastAsia="方正仿宋_GB2312" w:cs="Times New Roman"/>
                <w:b/>
                <w:bCs/>
                <w:sz w:val="28"/>
                <w:szCs w:val="28"/>
                <w:lang w:val="en-US" w:eastAsia="zh-CN"/>
              </w:rPr>
              <w:t>26</w:t>
            </w:r>
          </w:p>
        </w:tc>
        <w:tc>
          <w:tcPr>
            <w:tcW w:w="1415" w:type="dxa"/>
            <w:vMerge w:val="restart"/>
            <w:tcBorders>
              <w:tl2br w:val="nil"/>
              <w:tr2bl w:val="nil"/>
            </w:tcBorders>
            <w:vAlign w:val="center"/>
          </w:tcPr>
          <w:p>
            <w:pPr>
              <w:widowControl/>
              <w:wordWrap/>
              <w:autoSpaceDN w:val="0"/>
              <w:adjustRightInd/>
              <w:snapToGrid/>
              <w:spacing w:line="360" w:lineRule="exact"/>
              <w:ind w:left="0" w:leftChars="0" w:right="0" w:firstLine="382" w:firstLineChars="200"/>
              <w:textAlignment w:val="auto"/>
              <w:rPr>
                <w:rFonts w:hint="default" w:ascii="Times New Roman" w:hAnsi="Times New Roman" w:eastAsia="方正仿宋_GB2312" w:cs="Times New Roman"/>
                <w:b/>
                <w:bCs/>
                <w:sz w:val="21"/>
                <w:szCs w:val="21"/>
              </w:rPr>
            </w:pPr>
            <w:r>
              <w:rPr>
                <w:rFonts w:hint="eastAsia" w:ascii="Times New Roman" w:hAnsi="Times New Roman" w:eastAsia="仿宋_GB2312" w:cs="Times New Roman"/>
                <w:b/>
                <w:bCs w:val="0"/>
                <w:spacing w:val="-10"/>
                <w:kern w:val="0"/>
                <w:sz w:val="21"/>
                <w:szCs w:val="21"/>
                <w:lang w:val="en-US" w:eastAsia="zh-CN"/>
              </w:rPr>
              <w:t>第1项</w:t>
            </w:r>
          </w:p>
          <w:p>
            <w:pPr>
              <w:widowControl w:val="0"/>
              <w:wordWrap/>
              <w:autoSpaceDE w:val="0"/>
              <w:autoSpaceDN w:val="0"/>
              <w:adjustRightInd/>
              <w:snapToGrid/>
              <w:spacing w:line="360" w:lineRule="exact"/>
              <w:ind w:left="0" w:leftChars="0" w:right="0" w:firstLine="422" w:firstLineChars="200"/>
              <w:jc w:val="both"/>
              <w:textAlignment w:val="auto"/>
              <w:rPr>
                <w:rFonts w:hint="default" w:ascii="Times New Roman" w:hAnsi="Times New Roman" w:cs="Times New Roman"/>
              </w:rPr>
            </w:pPr>
            <w:r>
              <w:rPr>
                <w:rFonts w:hint="default" w:ascii="Times New Roman" w:hAnsi="Times New Roman" w:eastAsia="方正仿宋_GB2312" w:cs="Times New Roman"/>
                <w:b/>
                <w:bCs/>
                <w:sz w:val="21"/>
                <w:szCs w:val="21"/>
                <w:lang w:val="en-US" w:eastAsia="zh-CN"/>
              </w:rPr>
              <w:t>对擅自从事营业性演出经营活动等行为的行政处罚</w:t>
            </w:r>
          </w:p>
        </w:tc>
        <w:tc>
          <w:tcPr>
            <w:tcW w:w="4516" w:type="dxa"/>
            <w:vMerge w:val="restart"/>
            <w:tcBorders>
              <w:tl2br w:val="nil"/>
              <w:tr2bl w:val="nil"/>
            </w:tcBorders>
            <w:vAlign w:val="top"/>
          </w:tcPr>
          <w:p>
            <w:pPr>
              <w:widowControl w:val="0"/>
              <w:wordWrap/>
              <w:autoSpaceDE w:val="0"/>
              <w:autoSpaceDN w:val="0"/>
              <w:adjustRightInd/>
              <w:snapToGrid/>
              <w:spacing w:line="320" w:lineRule="exact"/>
              <w:ind w:firstLine="420" w:firstLineChars="200"/>
              <w:jc w:val="left"/>
              <w:textAlignment w:val="auto"/>
              <w:rPr>
                <w:rFonts w:hint="default" w:ascii="Times New Roman" w:hAnsi="Times New Roman" w:eastAsia="方正仿宋_GB2312" w:cs="Times New Roman"/>
                <w:sz w:val="21"/>
                <w:szCs w:val="21"/>
                <w:lang w:val="en-US" w:eastAsia="zh-CN"/>
              </w:rPr>
            </w:pPr>
            <w:r>
              <w:rPr>
                <w:rFonts w:hint="default" w:ascii="Times New Roman" w:hAnsi="Times New Roman" w:eastAsia="方正仿宋_GB2312" w:cs="Times New Roman"/>
                <w:sz w:val="21"/>
                <w:szCs w:val="21"/>
                <w:lang w:val="en-US" w:eastAsia="zh-CN"/>
              </w:rPr>
              <w:t>《营业性演出管理条例》</w:t>
            </w:r>
          </w:p>
          <w:p>
            <w:pPr>
              <w:widowControl w:val="0"/>
              <w:wordWrap/>
              <w:autoSpaceDE w:val="0"/>
              <w:autoSpaceDN w:val="0"/>
              <w:adjustRightInd/>
              <w:snapToGrid/>
              <w:spacing w:line="320" w:lineRule="exact"/>
              <w:ind w:firstLine="420" w:firstLineChars="200"/>
              <w:jc w:val="left"/>
              <w:textAlignment w:val="auto"/>
              <w:rPr>
                <w:rFonts w:hint="default" w:ascii="Times New Roman" w:hAnsi="Times New Roman" w:eastAsia="方正仿宋_GB2312" w:cs="Times New Roman"/>
                <w:sz w:val="21"/>
                <w:szCs w:val="21"/>
                <w:lang w:val="en-US" w:eastAsia="zh-CN"/>
              </w:rPr>
            </w:pPr>
            <w:r>
              <w:rPr>
                <w:rFonts w:hint="default" w:ascii="Times New Roman" w:hAnsi="Times New Roman" w:eastAsia="方正仿宋_GB2312" w:cs="Times New Roman"/>
                <w:sz w:val="21"/>
                <w:szCs w:val="21"/>
                <w:lang w:val="en-US" w:eastAsia="zh-CN"/>
              </w:rPr>
              <w:t>第四十三条第一款：有下列行为之一的，由县级人民政府文化主管部门予以取缔，没收演出器材和违法所得，并处违法所得8倍以上10倍以下的罚款；没有违法所得或者违法所得不足1万元的，并处5万元以上10万元以下的罚款；构成犯罪的，依法追究刑事责任：</w:t>
            </w:r>
          </w:p>
          <w:p>
            <w:pPr>
              <w:widowControl w:val="0"/>
              <w:wordWrap/>
              <w:autoSpaceDE w:val="0"/>
              <w:autoSpaceDN w:val="0"/>
              <w:adjustRightInd/>
              <w:snapToGrid/>
              <w:spacing w:line="320" w:lineRule="exact"/>
              <w:ind w:firstLine="420" w:firstLineChars="200"/>
              <w:jc w:val="left"/>
              <w:textAlignment w:val="auto"/>
              <w:rPr>
                <w:rFonts w:hint="default" w:ascii="Times New Roman" w:hAnsi="Times New Roman" w:eastAsia="方正仿宋_GB2312" w:cs="Times New Roman"/>
                <w:sz w:val="21"/>
                <w:szCs w:val="21"/>
                <w:lang w:val="en-US" w:eastAsia="zh-CN"/>
              </w:rPr>
            </w:pPr>
            <w:r>
              <w:rPr>
                <w:rFonts w:hint="default" w:ascii="Times New Roman" w:hAnsi="Times New Roman" w:eastAsia="方正仿宋_GB2312" w:cs="Times New Roman"/>
                <w:b w:val="0"/>
                <w:bCs w:val="0"/>
                <w:sz w:val="21"/>
                <w:szCs w:val="21"/>
                <w:lang w:val="en-US" w:eastAsia="zh-CN"/>
              </w:rPr>
              <w:t>（一）违反本条例第六条、第十条、第十一条规定，擅自从事营业性演出经营活动的；</w:t>
            </w:r>
            <w:r>
              <w:rPr>
                <w:rFonts w:hint="default" w:ascii="Times New Roman" w:hAnsi="Times New Roman" w:eastAsia="方正仿宋_GB2312" w:cs="Times New Roman"/>
                <w:sz w:val="21"/>
                <w:szCs w:val="21"/>
                <w:lang w:val="en-US" w:eastAsia="zh-CN"/>
              </w:rPr>
              <w:t xml:space="preserve">    </w:t>
            </w:r>
          </w:p>
          <w:p>
            <w:pPr>
              <w:widowControl w:val="0"/>
              <w:wordWrap/>
              <w:autoSpaceDE w:val="0"/>
              <w:autoSpaceDN w:val="0"/>
              <w:adjustRightInd/>
              <w:snapToGrid/>
              <w:spacing w:line="320" w:lineRule="exact"/>
              <w:ind w:left="0" w:leftChars="0" w:right="0" w:firstLine="420" w:firstLineChars="200"/>
              <w:jc w:val="left"/>
              <w:textAlignment w:val="auto"/>
              <w:rPr>
                <w:rFonts w:hint="default" w:ascii="Times New Roman" w:hAnsi="Times New Roman" w:cs="Times New Roman"/>
              </w:rPr>
            </w:pPr>
            <w:r>
              <w:rPr>
                <w:rFonts w:hint="default" w:ascii="Times New Roman" w:hAnsi="Times New Roman" w:eastAsia="方正仿宋_GB2312" w:cs="Times New Roman"/>
                <w:sz w:val="21"/>
                <w:szCs w:val="21"/>
                <w:lang w:val="en-US" w:eastAsia="zh-CN"/>
              </w:rPr>
              <w:t>第六条：文艺表演团体申请从事营业性演出活动，应当有与其业务相适应的专职演员和器材设备，并向县级人民政府文化主管部门提出申请；演出经纪机构申请从事营业性演出经营活动，应当有3名以上专职演出经纪人员和与其业务相适应的资金，并向省、自治区、直辖市人民政府文化主管部门提出申请。文化主管部门应当自受理申请之日起20日内作出决定。批准的，颁发营业性演出许可证；不批准的，应当书面通知申请人并说明理由。</w:t>
            </w:r>
            <w:r>
              <w:rPr>
                <w:rFonts w:hint="default" w:ascii="Times New Roman" w:hAnsi="Times New Roman" w:eastAsia="方正仿宋_GB2312" w:cs="Times New Roman"/>
                <w:sz w:val="21"/>
                <w:szCs w:val="21"/>
                <w:lang w:val="en-US" w:eastAsia="zh-CN"/>
              </w:rPr>
              <w:br w:type="textWrapping"/>
            </w:r>
            <w:r>
              <w:rPr>
                <w:rFonts w:hint="default" w:ascii="Times New Roman" w:hAnsi="Times New Roman" w:eastAsia="方正仿宋_GB2312" w:cs="Times New Roman"/>
                <w:sz w:val="21"/>
                <w:szCs w:val="21"/>
                <w:lang w:val="en-US" w:eastAsia="zh-CN"/>
              </w:rPr>
              <w:t xml:space="preserve">    第十条：外国投资者可以依法在中国境内设立演出经纪机构、演出场所经营单位；不得设立文艺表演团体。</w:t>
            </w:r>
            <w:r>
              <w:rPr>
                <w:rFonts w:hint="default" w:ascii="Times New Roman" w:hAnsi="Times New Roman" w:eastAsia="方正仿宋_GB2312" w:cs="Times New Roman"/>
                <w:sz w:val="21"/>
                <w:szCs w:val="21"/>
                <w:lang w:val="en-US" w:eastAsia="zh-CN"/>
              </w:rPr>
              <w:br w:type="textWrapping"/>
            </w:r>
            <w:r>
              <w:rPr>
                <w:rFonts w:hint="default" w:ascii="Times New Roman" w:hAnsi="Times New Roman" w:eastAsia="方正仿宋_GB2312" w:cs="Times New Roman"/>
                <w:sz w:val="21"/>
                <w:szCs w:val="21"/>
                <w:lang w:val="en-US" w:eastAsia="zh-CN"/>
              </w:rPr>
              <w:t xml:space="preserve">    外商投资的演出经纪机构申请从事营业性演出经营活动、外商投资的演出场所经营单位申请从事演出场所经营活动，应当向国务院文化主管部门提出申请。国务院文化主管部门应当自收到申请之日起20日内作出决定。批准的，颁发营业性演出许可证；不批准的，应当书面通知申请人并说明理由。</w:t>
            </w:r>
            <w:r>
              <w:rPr>
                <w:rFonts w:hint="default" w:ascii="Times New Roman" w:hAnsi="Times New Roman" w:eastAsia="方正仿宋_GB2312" w:cs="Times New Roman"/>
                <w:sz w:val="21"/>
                <w:szCs w:val="21"/>
                <w:lang w:val="en-US" w:eastAsia="zh-CN"/>
              </w:rPr>
              <w:br w:type="textWrapping"/>
            </w:r>
            <w:r>
              <w:rPr>
                <w:rFonts w:hint="default" w:ascii="Times New Roman" w:hAnsi="Times New Roman" w:eastAsia="方正仿宋_GB2312" w:cs="Times New Roman"/>
                <w:sz w:val="21"/>
                <w:szCs w:val="21"/>
                <w:lang w:val="en-US" w:eastAsia="zh-CN"/>
              </w:rPr>
              <w:t xml:space="preserve">    第十一条：香港特别行政区、澳门特别行政区的投资者可以在内地投资设立演出经纪机构、演出场所经营单位以及由内地方控股的文艺表演团体；香港特别行政区、澳门特别行政区的演出经纪机构可以在内地设立分支机构。</w:t>
            </w:r>
            <w:r>
              <w:rPr>
                <w:rFonts w:hint="default" w:ascii="Times New Roman" w:hAnsi="Times New Roman" w:eastAsia="方正仿宋_GB2312" w:cs="Times New Roman"/>
                <w:sz w:val="21"/>
                <w:szCs w:val="21"/>
                <w:lang w:val="en-US" w:eastAsia="zh-CN"/>
              </w:rPr>
              <w:br w:type="textWrapping"/>
            </w:r>
            <w:r>
              <w:rPr>
                <w:rFonts w:hint="default" w:ascii="Times New Roman" w:hAnsi="Times New Roman" w:eastAsia="方正仿宋_GB2312" w:cs="Times New Roman"/>
                <w:sz w:val="21"/>
                <w:szCs w:val="21"/>
                <w:lang w:val="en-US" w:eastAsia="zh-CN"/>
              </w:rPr>
              <w:t xml:space="preserve">    台湾地区的投资者可以在大陆投资设立演出经纪机构、演出场所经营单位，不得设立文艺表演团体。</w:t>
            </w:r>
            <w:r>
              <w:rPr>
                <w:rFonts w:hint="default" w:ascii="Times New Roman" w:hAnsi="Times New Roman" w:eastAsia="方正仿宋_GB2312" w:cs="Times New Roman"/>
                <w:sz w:val="21"/>
                <w:szCs w:val="21"/>
                <w:lang w:val="en-US" w:eastAsia="zh-CN"/>
              </w:rPr>
              <w:br w:type="textWrapping"/>
            </w:r>
            <w:r>
              <w:rPr>
                <w:rFonts w:hint="default" w:ascii="Times New Roman" w:hAnsi="Times New Roman" w:eastAsia="方正仿宋_GB2312" w:cs="Times New Roman"/>
                <w:sz w:val="21"/>
                <w:szCs w:val="21"/>
                <w:lang w:val="en-US" w:eastAsia="zh-CN"/>
              </w:rPr>
              <w:t xml:space="preserve">    依照本条规定设立的演出经纪机构、文艺表演团体申请从事营业性演出经营活动，依照本条规定设立的演出场所经营单位申请从事演出场所经营活动，应当向省、自治区、直辖市人民政府文化主管部门提出申请。省、自治区、直辖市人民政府文化主管部门应当自收到申请之日起20日内作出决定。批准的，颁发营业性演出许可证；不批准的，应当书面通知申请人并说明理由。</w:t>
            </w:r>
            <w:r>
              <w:rPr>
                <w:rFonts w:hint="default" w:ascii="Times New Roman" w:hAnsi="Times New Roman" w:eastAsia="方正仿宋_GB2312" w:cs="Times New Roman"/>
                <w:sz w:val="21"/>
                <w:szCs w:val="21"/>
                <w:lang w:val="en-US" w:eastAsia="zh-CN"/>
              </w:rPr>
              <w:br w:type="textWrapping"/>
            </w:r>
            <w:r>
              <w:rPr>
                <w:rFonts w:hint="default" w:ascii="Times New Roman" w:hAnsi="Times New Roman" w:eastAsia="方正仿宋_GB2312" w:cs="Times New Roman"/>
                <w:sz w:val="21"/>
                <w:szCs w:val="21"/>
                <w:lang w:val="en-US" w:eastAsia="zh-CN"/>
              </w:rPr>
              <w:t xml:space="preserve">    依照本条规定设立演出经纪机构、演出场所经营单位的，还应当遵守我国其他法律、法规的规定。</w:t>
            </w:r>
            <w:r>
              <w:rPr>
                <w:rFonts w:hint="default" w:ascii="Times New Roman" w:hAnsi="Times New Roman" w:eastAsia="方正仿宋_GB2312" w:cs="Times New Roman"/>
                <w:sz w:val="21"/>
                <w:szCs w:val="21"/>
                <w:lang w:val="en-US" w:eastAsia="zh-CN"/>
              </w:rPr>
              <w:br w:type="textWrapping"/>
            </w:r>
          </w:p>
        </w:tc>
        <w:tc>
          <w:tcPr>
            <w:tcW w:w="1192" w:type="dxa"/>
            <w:tcBorders>
              <w:tl2br w:val="nil"/>
              <w:tr2bl w:val="nil"/>
            </w:tcBorders>
            <w:vAlign w:val="center"/>
          </w:tcPr>
          <w:p>
            <w:pPr>
              <w:ind w:left="0" w:leftChars="0" w:right="0"/>
              <w:jc w:val="center"/>
              <w:rPr>
                <w:rFonts w:hint="default" w:ascii="Times New Roman" w:hAnsi="Times New Roman" w:eastAsia="方正仿宋_GB2312" w:cs="Times New Roman"/>
                <w:sz w:val="21"/>
                <w:szCs w:val="21"/>
              </w:rPr>
            </w:pPr>
            <w:r>
              <w:rPr>
                <w:rFonts w:hint="default" w:ascii="Times New Roman" w:hAnsi="Times New Roman" w:eastAsia="方正仿宋_GB2312" w:cs="Times New Roman"/>
                <w:sz w:val="21"/>
                <w:szCs w:val="21"/>
                <w:lang w:eastAsia="zh-CN"/>
              </w:rPr>
              <w:t>较轻</w:t>
            </w:r>
          </w:p>
        </w:tc>
        <w:tc>
          <w:tcPr>
            <w:tcW w:w="2434" w:type="dxa"/>
            <w:tcBorders>
              <w:tl2br w:val="nil"/>
              <w:tr2bl w:val="nil"/>
            </w:tcBorders>
            <w:vAlign w:val="center"/>
          </w:tcPr>
          <w:p>
            <w:pPr>
              <w:widowControl/>
              <w:numPr>
                <w:ilvl w:val="0"/>
                <w:numId w:val="0"/>
              </w:numPr>
              <w:wordWrap/>
              <w:autoSpaceDN w:val="0"/>
              <w:adjustRightInd/>
              <w:snapToGrid/>
              <w:spacing w:line="320" w:lineRule="exact"/>
              <w:ind w:right="0"/>
              <w:jc w:val="left"/>
              <w:textAlignment w:val="auto"/>
              <w:rPr>
                <w:rFonts w:hint="default" w:ascii="Times New Roman" w:hAnsi="Times New Roman" w:eastAsia="方正仿宋_GBK" w:cs="Times New Roman"/>
                <w:color w:val="000000"/>
                <w:kern w:val="0"/>
                <w:sz w:val="21"/>
                <w:szCs w:val="21"/>
                <w:lang w:val="en-US" w:eastAsia="zh-CN"/>
              </w:rPr>
            </w:pPr>
            <w:r>
              <w:rPr>
                <w:rFonts w:hint="eastAsia" w:ascii="方正仿宋_GBK" w:hAnsi="方正仿宋_GBK" w:eastAsia="方正仿宋_GBK" w:cs="方正仿宋_GBK"/>
                <w:color w:val="000000"/>
                <w:kern w:val="0"/>
                <w:sz w:val="21"/>
                <w:szCs w:val="21"/>
              </w:rPr>
              <w:t xml:space="preserve">   </w:t>
            </w:r>
            <w:r>
              <w:rPr>
                <w:rFonts w:hint="eastAsia" w:ascii="方正仿宋_GBK" w:hAnsi="方正仿宋_GBK" w:eastAsia="方正仿宋_GBK" w:cs="方正仿宋_GBK"/>
                <w:color w:val="000000"/>
                <w:kern w:val="0"/>
                <w:sz w:val="21"/>
                <w:szCs w:val="21"/>
                <w:lang w:eastAsia="zh-CN"/>
              </w:rPr>
              <w:t>初次违法，</w:t>
            </w:r>
            <w:r>
              <w:rPr>
                <w:rFonts w:hint="default" w:ascii="Times New Roman" w:hAnsi="Times New Roman" w:eastAsia="方正仿宋_GBK" w:cs="Times New Roman"/>
                <w:color w:val="000000"/>
                <w:kern w:val="0"/>
                <w:sz w:val="21"/>
                <w:szCs w:val="21"/>
                <w:lang w:val="en-US" w:eastAsia="zh-CN"/>
              </w:rPr>
              <w:t>违法经营额不足5千元的</w:t>
            </w:r>
            <w:r>
              <w:rPr>
                <w:rFonts w:hint="eastAsia" w:ascii="Times New Roman" w:hAnsi="Times New Roman" w:eastAsia="方正仿宋_GBK" w:cs="Times New Roman"/>
                <w:color w:val="000000"/>
                <w:kern w:val="0"/>
                <w:sz w:val="21"/>
                <w:szCs w:val="21"/>
                <w:lang w:val="en-US" w:eastAsia="zh-CN"/>
              </w:rPr>
              <w:t>。</w:t>
            </w:r>
          </w:p>
          <w:p>
            <w:pPr>
              <w:widowControl/>
              <w:numPr>
                <w:ilvl w:val="0"/>
                <w:numId w:val="0"/>
              </w:numPr>
              <w:wordWrap/>
              <w:autoSpaceDN w:val="0"/>
              <w:adjustRightInd/>
              <w:snapToGrid/>
              <w:spacing w:line="320" w:lineRule="exact"/>
              <w:ind w:right="0"/>
              <w:jc w:val="left"/>
              <w:textAlignment w:val="auto"/>
              <w:rPr>
                <w:rFonts w:hint="default" w:ascii="Times New Roman" w:hAnsi="Times New Roman" w:eastAsia="方正仿宋_GB2312" w:cs="Times New Roman"/>
                <w:color w:val="00B050"/>
                <w:sz w:val="21"/>
                <w:szCs w:val="21"/>
              </w:rPr>
            </w:pPr>
          </w:p>
        </w:tc>
        <w:tc>
          <w:tcPr>
            <w:tcW w:w="4653" w:type="dxa"/>
            <w:tcBorders>
              <w:tl2br w:val="nil"/>
              <w:tr2bl w:val="nil"/>
            </w:tcBorders>
            <w:vAlign w:val="center"/>
          </w:tcPr>
          <w:p>
            <w:pPr>
              <w:ind w:left="0" w:leftChars="0" w:right="0" w:firstLine="420" w:firstLineChars="200"/>
              <w:jc w:val="both"/>
              <w:rPr>
                <w:rFonts w:hint="default" w:ascii="Times New Roman" w:hAnsi="Times New Roman" w:eastAsia="方正仿宋_GB2312" w:cs="Times New Roman"/>
                <w:sz w:val="21"/>
                <w:szCs w:val="21"/>
              </w:rPr>
            </w:pPr>
            <w:r>
              <w:rPr>
                <w:rFonts w:hint="default" w:ascii="Times New Roman" w:hAnsi="Times New Roman" w:eastAsia="方正仿宋_GB2312" w:cs="Times New Roman"/>
                <w:sz w:val="21"/>
                <w:szCs w:val="21"/>
              </w:rPr>
              <w:t>处5万元以上</w:t>
            </w:r>
            <w:r>
              <w:rPr>
                <w:rFonts w:hint="eastAsia" w:ascii="Times New Roman" w:hAnsi="Times New Roman" w:eastAsia="方正仿宋_GB2312" w:cs="Times New Roman"/>
                <w:sz w:val="21"/>
                <w:szCs w:val="21"/>
                <w:lang w:val="en-US" w:eastAsia="zh-CN"/>
              </w:rPr>
              <w:t>7</w:t>
            </w:r>
            <w:r>
              <w:rPr>
                <w:rFonts w:hint="default" w:ascii="Times New Roman" w:hAnsi="Times New Roman" w:eastAsia="方正仿宋_GB2312" w:cs="Times New Roman"/>
                <w:sz w:val="21"/>
                <w:szCs w:val="21"/>
              </w:rPr>
              <w:t>万元以下的罚款。</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536" w:hRule="atLeast"/>
        </w:trPr>
        <w:tc>
          <w:tcPr>
            <w:tcW w:w="684" w:type="dxa"/>
            <w:vMerge w:val="continue"/>
            <w:tcBorders>
              <w:tl2br w:val="nil"/>
              <w:tr2bl w:val="nil"/>
            </w:tcBorders>
            <w:vAlign w:val="top"/>
          </w:tcPr>
          <w:p>
            <w:pPr>
              <w:ind w:left="0" w:leftChars="0" w:right="0"/>
              <w:rPr>
                <w:rFonts w:hint="default" w:ascii="Times New Roman" w:hAnsi="Times New Roman" w:cs="Times New Roman"/>
              </w:rPr>
            </w:pPr>
          </w:p>
        </w:tc>
        <w:tc>
          <w:tcPr>
            <w:tcW w:w="1415" w:type="dxa"/>
            <w:vMerge w:val="continue"/>
            <w:tcBorders>
              <w:tl2br w:val="nil"/>
              <w:tr2bl w:val="nil"/>
            </w:tcBorders>
            <w:vAlign w:val="top"/>
          </w:tcPr>
          <w:p>
            <w:pPr>
              <w:ind w:left="0" w:leftChars="0" w:right="0"/>
              <w:rPr>
                <w:rFonts w:hint="default" w:ascii="Times New Roman" w:hAnsi="Times New Roman" w:cs="Times New Roman"/>
              </w:rPr>
            </w:pPr>
          </w:p>
        </w:tc>
        <w:tc>
          <w:tcPr>
            <w:tcW w:w="4516" w:type="dxa"/>
            <w:vMerge w:val="continue"/>
            <w:tcBorders>
              <w:tl2br w:val="nil"/>
              <w:tr2bl w:val="nil"/>
            </w:tcBorders>
            <w:vAlign w:val="top"/>
          </w:tcPr>
          <w:p>
            <w:pPr>
              <w:ind w:left="0" w:leftChars="0" w:right="0"/>
              <w:rPr>
                <w:rFonts w:hint="default" w:ascii="Times New Roman" w:hAnsi="Times New Roman" w:cs="Times New Roman"/>
              </w:rPr>
            </w:pPr>
          </w:p>
        </w:tc>
        <w:tc>
          <w:tcPr>
            <w:tcW w:w="1192" w:type="dxa"/>
            <w:tcBorders>
              <w:tl2br w:val="nil"/>
              <w:tr2bl w:val="nil"/>
            </w:tcBorders>
            <w:vAlign w:val="center"/>
          </w:tcPr>
          <w:p>
            <w:pPr>
              <w:ind w:left="0" w:leftChars="0" w:right="0"/>
              <w:jc w:val="center"/>
              <w:rPr>
                <w:rFonts w:hint="default" w:ascii="Times New Roman" w:hAnsi="Times New Roman" w:eastAsia="方正仿宋_GB2312" w:cs="Times New Roman"/>
                <w:sz w:val="21"/>
                <w:szCs w:val="21"/>
              </w:rPr>
            </w:pPr>
            <w:r>
              <w:rPr>
                <w:rFonts w:hint="default" w:ascii="Times New Roman" w:hAnsi="Times New Roman" w:eastAsia="方正仿宋_GB2312" w:cs="Times New Roman"/>
                <w:sz w:val="21"/>
                <w:szCs w:val="21"/>
                <w:lang w:eastAsia="zh-CN"/>
              </w:rPr>
              <w:t>一般</w:t>
            </w:r>
          </w:p>
        </w:tc>
        <w:tc>
          <w:tcPr>
            <w:tcW w:w="2434" w:type="dxa"/>
            <w:tcBorders>
              <w:tl2br w:val="nil"/>
              <w:tr2bl w:val="nil"/>
            </w:tcBorders>
            <w:vAlign w:val="center"/>
          </w:tcPr>
          <w:p>
            <w:pPr>
              <w:widowControl/>
              <w:wordWrap/>
              <w:autoSpaceDN w:val="0"/>
              <w:adjustRightInd/>
              <w:snapToGrid/>
              <w:spacing w:line="320" w:lineRule="exact"/>
              <w:ind w:left="0" w:leftChars="0" w:right="0"/>
              <w:jc w:val="left"/>
              <w:textAlignment w:val="auto"/>
              <w:rPr>
                <w:rFonts w:hint="default" w:ascii="Times New Roman" w:hAnsi="Times New Roman" w:eastAsia="方正仿宋_GB2312" w:cs="Times New Roman"/>
                <w:color w:val="00B050"/>
                <w:sz w:val="21"/>
                <w:szCs w:val="21"/>
              </w:rPr>
            </w:pPr>
            <w:r>
              <w:rPr>
                <w:rFonts w:hint="eastAsia" w:ascii="方正仿宋_GBK" w:hAnsi="方正仿宋_GBK" w:eastAsia="方正仿宋_GBK" w:cs="方正仿宋_GBK"/>
                <w:color w:val="000000"/>
                <w:kern w:val="0"/>
                <w:sz w:val="21"/>
                <w:szCs w:val="21"/>
              </w:rPr>
              <w:t xml:space="preserve"> </w:t>
            </w:r>
            <w:r>
              <w:rPr>
                <w:rFonts w:hint="eastAsia" w:ascii="方正仿宋_GBK" w:hAnsi="方正仿宋_GBK" w:eastAsia="方正仿宋_GBK" w:cs="方正仿宋_GBK"/>
                <w:color w:val="000000"/>
                <w:kern w:val="0"/>
                <w:sz w:val="21"/>
                <w:szCs w:val="21"/>
                <w:lang w:eastAsia="zh-CN"/>
              </w:rPr>
              <w:t>初次违法，</w:t>
            </w:r>
            <w:r>
              <w:rPr>
                <w:rFonts w:hint="eastAsia" w:ascii="方正仿宋_GBK" w:hAnsi="方正仿宋_GBK" w:eastAsia="方正仿宋_GBK" w:cs="方正仿宋_GBK"/>
                <w:color w:val="000000"/>
                <w:kern w:val="0"/>
                <w:sz w:val="21"/>
                <w:szCs w:val="21"/>
                <w:lang w:val="en-US" w:eastAsia="zh-CN"/>
              </w:rPr>
              <w:t>违法经营额5千元以上不足1万元的。</w:t>
            </w:r>
          </w:p>
        </w:tc>
        <w:tc>
          <w:tcPr>
            <w:tcW w:w="4653" w:type="dxa"/>
            <w:tcBorders>
              <w:tl2br w:val="nil"/>
              <w:tr2bl w:val="nil"/>
            </w:tcBorders>
            <w:vAlign w:val="center"/>
          </w:tcPr>
          <w:p>
            <w:pPr>
              <w:ind w:left="0" w:leftChars="0" w:right="0" w:firstLine="420" w:firstLineChars="200"/>
              <w:jc w:val="both"/>
              <w:rPr>
                <w:rFonts w:hint="default" w:ascii="Times New Roman" w:hAnsi="Times New Roman" w:eastAsia="方正仿宋_GB2312" w:cs="Times New Roman"/>
                <w:sz w:val="21"/>
                <w:szCs w:val="21"/>
              </w:rPr>
            </w:pPr>
            <w:r>
              <w:rPr>
                <w:rFonts w:hint="default" w:ascii="Times New Roman" w:hAnsi="Times New Roman" w:eastAsia="方正仿宋_GB2312" w:cs="Times New Roman"/>
                <w:sz w:val="21"/>
                <w:szCs w:val="21"/>
              </w:rPr>
              <w:t>处</w:t>
            </w:r>
            <w:r>
              <w:rPr>
                <w:rFonts w:hint="eastAsia" w:ascii="Times New Roman" w:hAnsi="Times New Roman" w:eastAsia="方正仿宋_GB2312" w:cs="Times New Roman"/>
                <w:sz w:val="21"/>
                <w:szCs w:val="21"/>
                <w:lang w:val="en-US" w:eastAsia="zh-CN"/>
              </w:rPr>
              <w:t>7</w:t>
            </w:r>
            <w:r>
              <w:rPr>
                <w:rFonts w:hint="default" w:ascii="Times New Roman" w:hAnsi="Times New Roman" w:eastAsia="方正仿宋_GB2312" w:cs="Times New Roman"/>
                <w:sz w:val="21"/>
                <w:szCs w:val="21"/>
                <w:lang w:eastAsia="zh-CN"/>
              </w:rPr>
              <w:t>万</w:t>
            </w:r>
            <w:r>
              <w:rPr>
                <w:rFonts w:hint="default" w:ascii="Times New Roman" w:hAnsi="Times New Roman" w:eastAsia="方正仿宋_GB2312" w:cs="Times New Roman"/>
                <w:sz w:val="21"/>
                <w:szCs w:val="21"/>
              </w:rPr>
              <w:t>元以上</w:t>
            </w:r>
            <w:r>
              <w:rPr>
                <w:rFonts w:hint="default" w:ascii="Times New Roman" w:hAnsi="Times New Roman" w:eastAsia="方正仿宋_GB2312" w:cs="Times New Roman"/>
                <w:sz w:val="21"/>
                <w:szCs w:val="21"/>
                <w:lang w:val="en-US" w:eastAsia="zh-CN"/>
              </w:rPr>
              <w:t>10</w:t>
            </w:r>
            <w:r>
              <w:rPr>
                <w:rFonts w:hint="default" w:ascii="Times New Roman" w:hAnsi="Times New Roman" w:eastAsia="方正仿宋_GB2312" w:cs="Times New Roman"/>
                <w:sz w:val="21"/>
                <w:szCs w:val="21"/>
              </w:rPr>
              <w:t>万元以下的罚款。</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90" w:hRule="atLeast"/>
        </w:trPr>
        <w:tc>
          <w:tcPr>
            <w:tcW w:w="684" w:type="dxa"/>
            <w:vMerge w:val="continue"/>
            <w:tcBorders>
              <w:tl2br w:val="nil"/>
              <w:tr2bl w:val="nil"/>
            </w:tcBorders>
            <w:vAlign w:val="top"/>
          </w:tcPr>
          <w:p>
            <w:pPr>
              <w:ind w:left="0" w:leftChars="0" w:right="0"/>
              <w:rPr>
                <w:rFonts w:hint="default" w:ascii="Times New Roman" w:hAnsi="Times New Roman" w:cs="Times New Roman"/>
              </w:rPr>
            </w:pPr>
          </w:p>
        </w:tc>
        <w:tc>
          <w:tcPr>
            <w:tcW w:w="1415" w:type="dxa"/>
            <w:vMerge w:val="continue"/>
            <w:tcBorders>
              <w:tl2br w:val="nil"/>
              <w:tr2bl w:val="nil"/>
            </w:tcBorders>
            <w:vAlign w:val="top"/>
          </w:tcPr>
          <w:p>
            <w:pPr>
              <w:ind w:left="0" w:leftChars="0" w:right="0"/>
              <w:rPr>
                <w:rFonts w:hint="default" w:ascii="Times New Roman" w:hAnsi="Times New Roman" w:cs="Times New Roman"/>
              </w:rPr>
            </w:pPr>
          </w:p>
        </w:tc>
        <w:tc>
          <w:tcPr>
            <w:tcW w:w="4516" w:type="dxa"/>
            <w:vMerge w:val="continue"/>
            <w:tcBorders>
              <w:tl2br w:val="nil"/>
              <w:tr2bl w:val="nil"/>
            </w:tcBorders>
            <w:vAlign w:val="top"/>
          </w:tcPr>
          <w:p>
            <w:pPr>
              <w:ind w:left="0" w:leftChars="0" w:right="0"/>
              <w:rPr>
                <w:rFonts w:hint="default" w:ascii="Times New Roman" w:hAnsi="Times New Roman" w:cs="Times New Roman"/>
              </w:rPr>
            </w:pPr>
          </w:p>
        </w:tc>
        <w:tc>
          <w:tcPr>
            <w:tcW w:w="1192" w:type="dxa"/>
            <w:tcBorders>
              <w:tl2br w:val="nil"/>
              <w:tr2bl w:val="nil"/>
            </w:tcBorders>
            <w:vAlign w:val="center"/>
          </w:tcPr>
          <w:p>
            <w:pPr>
              <w:ind w:left="0" w:leftChars="0" w:right="0"/>
              <w:jc w:val="center"/>
              <w:rPr>
                <w:rFonts w:hint="eastAsia" w:ascii="Times New Roman" w:hAnsi="Times New Roman" w:eastAsia="方正仿宋_GB2312" w:cs="Times New Roman"/>
                <w:sz w:val="21"/>
                <w:szCs w:val="21"/>
                <w:lang w:eastAsia="zh-CN"/>
              </w:rPr>
            </w:pPr>
            <w:r>
              <w:rPr>
                <w:rFonts w:hint="eastAsia" w:ascii="Times New Roman" w:hAnsi="Times New Roman" w:eastAsia="方正仿宋_GB2312" w:cs="Times New Roman"/>
                <w:sz w:val="21"/>
                <w:szCs w:val="21"/>
                <w:lang w:eastAsia="zh-CN"/>
              </w:rPr>
              <w:t>较重</w:t>
            </w:r>
          </w:p>
        </w:tc>
        <w:tc>
          <w:tcPr>
            <w:tcW w:w="2434" w:type="dxa"/>
            <w:tcBorders>
              <w:tl2br w:val="nil"/>
              <w:tr2bl w:val="nil"/>
            </w:tcBorders>
            <w:vAlign w:val="center"/>
          </w:tcPr>
          <w:p>
            <w:pPr>
              <w:widowControl/>
              <w:wordWrap/>
              <w:autoSpaceDN w:val="0"/>
              <w:adjustRightInd/>
              <w:snapToGrid/>
              <w:spacing w:line="360" w:lineRule="exact"/>
              <w:ind w:left="0" w:leftChars="0" w:right="0"/>
              <w:textAlignment w:val="auto"/>
              <w:rPr>
                <w:rFonts w:hint="eastAsia" w:ascii="Times New Roman" w:hAnsi="Times New Roman" w:eastAsia="方正仿宋_GB2312" w:cs="Times New Roman"/>
                <w:lang w:eastAsia="zh-CN"/>
              </w:rPr>
            </w:pPr>
            <w:r>
              <w:rPr>
                <w:rFonts w:hint="eastAsia" w:ascii="Times New Roman" w:hAnsi="Times New Roman" w:eastAsia="方正仿宋_GB2312" w:cs="Times New Roman"/>
                <w:lang w:eastAsia="zh-CN"/>
              </w:rPr>
              <w:t>有下列情形之一的：</w:t>
            </w:r>
          </w:p>
          <w:p>
            <w:pPr>
              <w:widowControl/>
              <w:wordWrap/>
              <w:autoSpaceDN w:val="0"/>
              <w:adjustRightInd/>
              <w:snapToGrid/>
              <w:spacing w:line="360" w:lineRule="exact"/>
              <w:ind w:left="0" w:leftChars="0" w:right="0"/>
              <w:textAlignment w:val="auto"/>
              <w:rPr>
                <w:rFonts w:hint="eastAsia" w:ascii="Times New Roman" w:hAnsi="Times New Roman" w:eastAsia="方正仿宋_GB2312" w:cs="Times New Roman"/>
                <w:lang w:eastAsia="zh-CN"/>
              </w:rPr>
            </w:pPr>
            <w:r>
              <w:rPr>
                <w:rFonts w:hint="eastAsia" w:ascii="Times New Roman" w:hAnsi="Times New Roman" w:eastAsia="方正仿宋_GB2312" w:cs="Times New Roman"/>
                <w:lang w:val="en-US" w:eastAsia="zh-CN"/>
              </w:rPr>
              <w:t>1.初次违法，</w:t>
            </w:r>
            <w:r>
              <w:rPr>
                <w:rFonts w:hint="default" w:ascii="Times New Roman" w:hAnsi="Times New Roman" w:eastAsia="方正仿宋_GB2312" w:cs="Times New Roman"/>
              </w:rPr>
              <w:t>违法经营额1万元以上</w:t>
            </w:r>
            <w:r>
              <w:rPr>
                <w:rFonts w:hint="eastAsia" w:ascii="Times New Roman" w:hAnsi="Times New Roman" w:eastAsia="方正仿宋_GB2312" w:cs="Times New Roman"/>
                <w:lang w:val="en-US" w:eastAsia="zh-CN"/>
              </w:rPr>
              <w:t>5万元以下</w:t>
            </w:r>
            <w:r>
              <w:rPr>
                <w:rFonts w:hint="default" w:ascii="Times New Roman" w:hAnsi="Times New Roman" w:eastAsia="方正仿宋_GB2312" w:cs="Times New Roman"/>
              </w:rPr>
              <w:t>的</w:t>
            </w:r>
            <w:r>
              <w:rPr>
                <w:rFonts w:hint="eastAsia" w:ascii="Times New Roman" w:hAnsi="Times New Roman" w:eastAsia="方正仿宋_GB2312" w:cs="Times New Roman"/>
                <w:lang w:eastAsia="zh-CN"/>
              </w:rPr>
              <w:t>；</w:t>
            </w:r>
          </w:p>
          <w:p>
            <w:pPr>
              <w:widowControl/>
              <w:wordWrap/>
              <w:autoSpaceDN w:val="0"/>
              <w:adjustRightInd/>
              <w:snapToGrid/>
              <w:spacing w:line="360" w:lineRule="exact"/>
              <w:ind w:left="0" w:leftChars="0" w:right="0"/>
              <w:textAlignment w:val="auto"/>
              <w:rPr>
                <w:rFonts w:hint="default" w:ascii="Times New Roman" w:hAnsi="Times New Roman" w:eastAsia="方正仿宋_GB2312" w:cs="Times New Roman"/>
                <w:lang w:val="en-US" w:eastAsia="zh-CN"/>
              </w:rPr>
            </w:pPr>
            <w:r>
              <w:rPr>
                <w:rFonts w:hint="eastAsia" w:ascii="Times New Roman" w:hAnsi="Times New Roman" w:eastAsia="仿宋_GB2312" w:cs="Times New Roman"/>
                <w:color w:val="000000"/>
                <w:kern w:val="0"/>
                <w:sz w:val="21"/>
                <w:szCs w:val="21"/>
                <w:lang w:val="en-US" w:eastAsia="zh-CN"/>
              </w:rPr>
              <w:t>2.</w:t>
            </w:r>
            <w:r>
              <w:rPr>
                <w:rFonts w:hint="default" w:ascii="Times New Roman" w:hAnsi="Times New Roman" w:eastAsia="仿宋_GB2312" w:cs="Times New Roman"/>
                <w:color w:val="000000"/>
                <w:kern w:val="0"/>
                <w:sz w:val="21"/>
                <w:szCs w:val="21"/>
              </w:rPr>
              <w:t>两年内再次</w:t>
            </w:r>
            <w:r>
              <w:rPr>
                <w:rFonts w:hint="eastAsia" w:ascii="Times New Roman" w:hAnsi="Times New Roman" w:eastAsia="仿宋_GB2312" w:cs="Times New Roman"/>
                <w:color w:val="000000"/>
                <w:kern w:val="0"/>
                <w:sz w:val="21"/>
                <w:szCs w:val="21"/>
                <w:lang w:eastAsia="zh-CN"/>
              </w:rPr>
              <w:t>被查处的。</w:t>
            </w:r>
          </w:p>
        </w:tc>
        <w:tc>
          <w:tcPr>
            <w:tcW w:w="4653" w:type="dxa"/>
            <w:tcBorders>
              <w:tl2br w:val="nil"/>
              <w:tr2bl w:val="nil"/>
            </w:tcBorders>
            <w:vAlign w:val="center"/>
          </w:tcPr>
          <w:p>
            <w:pPr>
              <w:ind w:left="0" w:leftChars="0" w:right="0" w:firstLine="420" w:firstLineChars="200"/>
              <w:jc w:val="both"/>
              <w:rPr>
                <w:rFonts w:hint="default" w:ascii="Times New Roman" w:hAnsi="Times New Roman" w:eastAsia="方正仿宋_GB2312" w:cs="Times New Roman"/>
                <w:sz w:val="21"/>
                <w:szCs w:val="21"/>
              </w:rPr>
            </w:pPr>
            <w:r>
              <w:rPr>
                <w:rFonts w:hint="default" w:ascii="Times New Roman" w:hAnsi="Times New Roman" w:eastAsia="方正仿宋_GB2312" w:cs="Times New Roman"/>
                <w:sz w:val="21"/>
                <w:szCs w:val="21"/>
                <w:lang w:val="en-US" w:eastAsia="zh-CN"/>
              </w:rPr>
              <w:t>没收演出器材和违法所得，并处违法所得8倍以上</w:t>
            </w:r>
            <w:r>
              <w:rPr>
                <w:rFonts w:hint="eastAsia" w:ascii="Times New Roman" w:hAnsi="Times New Roman" w:eastAsia="方正仿宋_GB2312" w:cs="Times New Roman"/>
                <w:sz w:val="21"/>
                <w:szCs w:val="21"/>
                <w:lang w:val="en-US" w:eastAsia="zh-CN"/>
              </w:rPr>
              <w:t>9</w:t>
            </w:r>
            <w:r>
              <w:rPr>
                <w:rFonts w:hint="default" w:ascii="Times New Roman" w:hAnsi="Times New Roman" w:eastAsia="方正仿宋_GB2312" w:cs="Times New Roman"/>
                <w:sz w:val="21"/>
                <w:szCs w:val="21"/>
                <w:lang w:val="en-US" w:eastAsia="zh-CN"/>
              </w:rPr>
              <w:t>倍以下的罚款；</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90" w:hRule="atLeast"/>
        </w:trPr>
        <w:tc>
          <w:tcPr>
            <w:tcW w:w="684" w:type="dxa"/>
            <w:vMerge w:val="continue"/>
            <w:tcBorders>
              <w:tl2br w:val="nil"/>
              <w:tr2bl w:val="nil"/>
            </w:tcBorders>
            <w:vAlign w:val="top"/>
          </w:tcPr>
          <w:p>
            <w:pPr>
              <w:ind w:left="0" w:leftChars="0" w:right="0" w:firstLine="440" w:firstLineChars="200"/>
              <w:jc w:val="both"/>
            </w:pPr>
          </w:p>
        </w:tc>
        <w:tc>
          <w:tcPr>
            <w:tcW w:w="1415" w:type="dxa"/>
            <w:vMerge w:val="continue"/>
            <w:tcBorders>
              <w:tl2br w:val="nil"/>
              <w:tr2bl w:val="nil"/>
            </w:tcBorders>
            <w:vAlign w:val="top"/>
          </w:tcPr>
          <w:p>
            <w:pPr>
              <w:ind w:left="0" w:leftChars="0" w:right="0" w:firstLine="440" w:firstLineChars="200"/>
              <w:jc w:val="both"/>
            </w:pPr>
          </w:p>
        </w:tc>
        <w:tc>
          <w:tcPr>
            <w:tcW w:w="4516" w:type="dxa"/>
            <w:vMerge w:val="continue"/>
            <w:tcBorders>
              <w:tl2br w:val="nil"/>
              <w:tr2bl w:val="nil"/>
            </w:tcBorders>
            <w:vAlign w:val="top"/>
          </w:tcPr>
          <w:p>
            <w:pPr>
              <w:ind w:left="0" w:leftChars="0" w:right="0" w:firstLine="440" w:firstLineChars="200"/>
              <w:jc w:val="both"/>
            </w:pPr>
          </w:p>
        </w:tc>
        <w:tc>
          <w:tcPr>
            <w:tcW w:w="1192" w:type="dxa"/>
            <w:tcBorders>
              <w:tl2br w:val="nil"/>
              <w:tr2bl w:val="nil"/>
            </w:tcBorders>
            <w:vAlign w:val="center"/>
          </w:tcPr>
          <w:p>
            <w:pPr>
              <w:ind w:left="0" w:leftChars="0" w:right="0" w:firstLine="420" w:firstLineChars="200"/>
              <w:jc w:val="both"/>
              <w:rPr>
                <w:rFonts w:hint="eastAsia" w:ascii="Times New Roman" w:hAnsi="Times New Roman" w:eastAsia="方正仿宋_GB2312" w:cs="Times New Roman"/>
                <w:sz w:val="21"/>
                <w:szCs w:val="21"/>
                <w:lang w:eastAsia="zh-CN"/>
              </w:rPr>
            </w:pPr>
          </w:p>
          <w:p>
            <w:pPr>
              <w:ind w:left="0" w:leftChars="0" w:right="0"/>
              <w:jc w:val="center"/>
              <w:rPr>
                <w:rFonts w:hint="default" w:ascii="Times New Roman" w:hAnsi="Times New Roman" w:eastAsia="方正仿宋_GB2312" w:cs="Times New Roman"/>
                <w:sz w:val="21"/>
                <w:szCs w:val="21"/>
                <w:lang w:val="zh-CN" w:eastAsia="zh-CN" w:bidi="zh-CN"/>
              </w:rPr>
            </w:pPr>
            <w:r>
              <w:rPr>
                <w:rFonts w:hint="default" w:ascii="Times New Roman" w:hAnsi="Times New Roman" w:eastAsia="方正仿宋_GB2312" w:cs="Times New Roman"/>
                <w:sz w:val="21"/>
                <w:szCs w:val="21"/>
              </w:rPr>
              <w:t>严</w:t>
            </w:r>
            <w:r>
              <w:rPr>
                <w:rFonts w:hint="default" w:ascii="Times New Roman" w:hAnsi="Times New Roman" w:eastAsia="方正仿宋_GB2312" w:cs="Times New Roman"/>
                <w:sz w:val="21"/>
                <w:szCs w:val="21"/>
                <w:lang w:eastAsia="zh-CN"/>
              </w:rPr>
              <w:t>重</w:t>
            </w:r>
          </w:p>
        </w:tc>
        <w:tc>
          <w:tcPr>
            <w:tcW w:w="2434" w:type="dxa"/>
            <w:tcBorders>
              <w:tl2br w:val="nil"/>
              <w:tr2bl w:val="nil"/>
            </w:tcBorders>
            <w:vAlign w:val="center"/>
          </w:tcPr>
          <w:p>
            <w:pPr>
              <w:widowControl/>
              <w:wordWrap/>
              <w:autoSpaceDN w:val="0"/>
              <w:adjustRightInd/>
              <w:snapToGrid/>
              <w:spacing w:line="320" w:lineRule="exact"/>
              <w:ind w:left="0" w:leftChars="0" w:right="0"/>
              <w:jc w:val="left"/>
              <w:textAlignment w:val="auto"/>
              <w:rPr>
                <w:rFonts w:hint="eastAsia" w:ascii="方正仿宋_GBK" w:hAnsi="方正仿宋_GBK" w:eastAsia="方正仿宋_GBK" w:cs="方正仿宋_GBK"/>
                <w:color w:val="000000"/>
                <w:kern w:val="0"/>
                <w:sz w:val="21"/>
                <w:szCs w:val="21"/>
                <w:lang w:eastAsia="zh-CN"/>
              </w:rPr>
            </w:pPr>
            <w:r>
              <w:rPr>
                <w:rFonts w:hint="eastAsia" w:ascii="方正仿宋_GBK" w:hAnsi="方正仿宋_GBK" w:eastAsia="方正仿宋_GBK" w:cs="方正仿宋_GBK"/>
                <w:color w:val="000000"/>
                <w:kern w:val="0"/>
                <w:sz w:val="21"/>
                <w:szCs w:val="21"/>
              </w:rPr>
              <w:t xml:space="preserve"> </w:t>
            </w:r>
            <w:r>
              <w:rPr>
                <w:rFonts w:hint="eastAsia" w:ascii="方正仿宋_GBK" w:hAnsi="方正仿宋_GBK" w:eastAsia="方正仿宋_GBK" w:cs="方正仿宋_GBK"/>
                <w:color w:val="000000"/>
                <w:kern w:val="0"/>
                <w:sz w:val="21"/>
                <w:szCs w:val="21"/>
                <w:lang w:eastAsia="zh-CN"/>
              </w:rPr>
              <w:t>有下列情形之一的：</w:t>
            </w:r>
          </w:p>
          <w:p>
            <w:pPr>
              <w:widowControl/>
              <w:wordWrap/>
              <w:autoSpaceDN w:val="0"/>
              <w:adjustRightInd/>
              <w:snapToGrid/>
              <w:spacing w:line="320" w:lineRule="exact"/>
              <w:ind w:left="0" w:leftChars="0" w:right="0"/>
              <w:jc w:val="left"/>
              <w:textAlignment w:val="auto"/>
              <w:rPr>
                <w:rFonts w:hint="default" w:ascii="方正仿宋_GBK" w:hAnsi="方正仿宋_GBK" w:eastAsia="方正仿宋_GBK" w:cs="方正仿宋_GBK"/>
                <w:color w:val="000000"/>
                <w:kern w:val="0"/>
                <w:sz w:val="21"/>
                <w:szCs w:val="21"/>
                <w:lang w:val="en-US" w:eastAsia="zh-CN"/>
              </w:rPr>
            </w:pPr>
            <w:r>
              <w:rPr>
                <w:rFonts w:hint="default" w:ascii="Times New Roman" w:hAnsi="Times New Roman" w:eastAsia="方正仿宋_GBK" w:cs="Times New Roman"/>
                <w:color w:val="000000"/>
                <w:kern w:val="0"/>
                <w:sz w:val="21"/>
                <w:szCs w:val="21"/>
                <w:lang w:val="en-US" w:eastAsia="zh-CN"/>
              </w:rPr>
              <w:t>1.</w:t>
            </w:r>
            <w:r>
              <w:rPr>
                <w:rFonts w:hint="eastAsia" w:ascii="方正仿宋_GBK" w:hAnsi="方正仿宋_GBK" w:eastAsia="方正仿宋_GBK" w:cs="方正仿宋_GBK"/>
                <w:color w:val="000000"/>
                <w:kern w:val="0"/>
                <w:sz w:val="21"/>
                <w:szCs w:val="21"/>
                <w:lang w:eastAsia="zh-CN"/>
              </w:rPr>
              <w:t>违法经营额</w:t>
            </w:r>
            <w:r>
              <w:rPr>
                <w:rFonts w:hint="eastAsia" w:ascii="方正仿宋_GBK" w:hAnsi="方正仿宋_GBK" w:eastAsia="方正仿宋_GBK" w:cs="方正仿宋_GBK"/>
                <w:color w:val="000000"/>
                <w:kern w:val="0"/>
                <w:sz w:val="21"/>
                <w:szCs w:val="21"/>
                <w:lang w:val="en-US" w:eastAsia="zh-CN"/>
              </w:rPr>
              <w:t>5万元以上的；</w:t>
            </w:r>
          </w:p>
          <w:p>
            <w:pPr>
              <w:widowControl/>
              <w:wordWrap/>
              <w:autoSpaceDN w:val="0"/>
              <w:adjustRightInd/>
              <w:snapToGrid/>
              <w:spacing w:line="320" w:lineRule="exact"/>
              <w:ind w:left="0" w:leftChars="0" w:right="0"/>
              <w:jc w:val="left"/>
              <w:textAlignment w:val="auto"/>
              <w:rPr>
                <w:rFonts w:hint="default" w:ascii="Times New Roman" w:hAnsi="Times New Roman" w:eastAsia="方正仿宋_GB2312" w:cs="Times New Roman"/>
                <w:color w:val="00B050"/>
                <w:sz w:val="21"/>
                <w:szCs w:val="21"/>
                <w:lang w:val="zh-CN" w:eastAsia="zh-CN" w:bidi="zh-CN"/>
              </w:rPr>
            </w:pPr>
            <w:r>
              <w:rPr>
                <w:rFonts w:hint="eastAsia" w:ascii="Times New Roman" w:hAnsi="Times New Roman" w:eastAsia="仿宋_GB2312" w:cs="Times New Roman"/>
                <w:color w:val="000000"/>
                <w:kern w:val="0"/>
                <w:sz w:val="21"/>
                <w:szCs w:val="21"/>
                <w:lang w:val="en-US" w:eastAsia="zh-CN"/>
              </w:rPr>
              <w:t>2.</w:t>
            </w:r>
            <w:r>
              <w:rPr>
                <w:rFonts w:hint="eastAsia" w:ascii="Times New Roman" w:hAnsi="Times New Roman" w:eastAsia="仿宋_GB2312" w:cs="Times New Roman"/>
                <w:color w:val="000000"/>
                <w:kern w:val="0"/>
                <w:sz w:val="21"/>
                <w:szCs w:val="21"/>
                <w:lang w:eastAsia="zh-CN"/>
              </w:rPr>
              <w:t>有《文化市场综合执法行政处罚裁量权适用办法》第十四条规定应当从重处罚情形的。</w:t>
            </w:r>
          </w:p>
        </w:tc>
        <w:tc>
          <w:tcPr>
            <w:tcW w:w="4653" w:type="dxa"/>
            <w:tcBorders>
              <w:tl2br w:val="nil"/>
              <w:tr2bl w:val="nil"/>
            </w:tcBorders>
            <w:vAlign w:val="center"/>
          </w:tcPr>
          <w:p>
            <w:pPr>
              <w:ind w:left="0" w:leftChars="0" w:right="0" w:firstLine="420" w:firstLineChars="200"/>
              <w:jc w:val="both"/>
              <w:rPr>
                <w:rFonts w:hint="default" w:ascii="Times New Roman" w:hAnsi="Times New Roman" w:eastAsia="方正仿宋_GB2312" w:cs="Times New Roman"/>
                <w:sz w:val="21"/>
                <w:szCs w:val="21"/>
                <w:lang w:val="zh-CN" w:eastAsia="zh-CN" w:bidi="zh-CN"/>
              </w:rPr>
            </w:pPr>
            <w:r>
              <w:rPr>
                <w:rFonts w:hint="default" w:ascii="Times New Roman" w:hAnsi="Times New Roman" w:eastAsia="方正仿宋_GB2312" w:cs="Times New Roman"/>
                <w:sz w:val="21"/>
                <w:szCs w:val="21"/>
              </w:rPr>
              <w:t>没收演出器材和违法所得</w:t>
            </w:r>
            <w:r>
              <w:rPr>
                <w:rFonts w:hint="default" w:ascii="Times New Roman" w:hAnsi="Times New Roman" w:eastAsia="方正仿宋_GB2312" w:cs="Times New Roman"/>
                <w:sz w:val="21"/>
                <w:szCs w:val="21"/>
                <w:lang w:eastAsia="zh-CN"/>
              </w:rPr>
              <w:t>，并</w:t>
            </w:r>
            <w:r>
              <w:rPr>
                <w:rFonts w:hint="default" w:ascii="Times New Roman" w:hAnsi="Times New Roman" w:eastAsia="方正仿宋_GB2312" w:cs="Times New Roman"/>
                <w:sz w:val="21"/>
                <w:szCs w:val="21"/>
              </w:rPr>
              <w:t xml:space="preserve">处违法所得 </w:t>
            </w:r>
            <w:r>
              <w:rPr>
                <w:rFonts w:hint="eastAsia" w:ascii="Times New Roman" w:hAnsi="Times New Roman" w:eastAsia="方正仿宋_GB2312" w:cs="Times New Roman"/>
                <w:sz w:val="21"/>
                <w:szCs w:val="21"/>
                <w:lang w:val="en-US" w:eastAsia="zh-CN"/>
              </w:rPr>
              <w:t>9</w:t>
            </w:r>
            <w:r>
              <w:rPr>
                <w:rFonts w:hint="default" w:ascii="Times New Roman" w:hAnsi="Times New Roman" w:eastAsia="方正仿宋_GB2312" w:cs="Times New Roman"/>
                <w:sz w:val="21"/>
                <w:szCs w:val="21"/>
              </w:rPr>
              <w:t xml:space="preserve"> 倍以上</w:t>
            </w:r>
            <w:r>
              <w:rPr>
                <w:rFonts w:hint="default" w:ascii="Times New Roman" w:hAnsi="Times New Roman" w:eastAsia="方正仿宋_GB2312" w:cs="Times New Roman"/>
                <w:sz w:val="21"/>
                <w:szCs w:val="21"/>
                <w:lang w:eastAsia="zh-CN"/>
              </w:rPr>
              <w:t>1</w:t>
            </w:r>
            <w:r>
              <w:rPr>
                <w:rFonts w:hint="default" w:ascii="Times New Roman" w:hAnsi="Times New Roman" w:eastAsia="方正仿宋_GB2312" w:cs="Times New Roman"/>
                <w:sz w:val="21"/>
                <w:szCs w:val="21"/>
                <w:lang w:val="en-US" w:eastAsia="zh-CN"/>
              </w:rPr>
              <w:t>0</w:t>
            </w:r>
            <w:r>
              <w:rPr>
                <w:rFonts w:hint="default" w:ascii="Times New Roman" w:hAnsi="Times New Roman" w:eastAsia="方正仿宋_GB2312" w:cs="Times New Roman"/>
                <w:sz w:val="21"/>
                <w:szCs w:val="21"/>
              </w:rPr>
              <w:t>倍以下的罚款。</w:t>
            </w:r>
          </w:p>
        </w:tc>
      </w:tr>
    </w:tbl>
    <w:p>
      <w:pPr>
        <w:ind w:left="0" w:leftChars="0" w:right="0"/>
        <w:jc w:val="center"/>
        <w:rPr>
          <w:rFonts w:hint="default" w:ascii="Times New Roman" w:hAnsi="Times New Roman" w:eastAsia="方正小标宋_GBK" w:cs="Times New Roman"/>
          <w:sz w:val="24"/>
          <w:szCs w:val="24"/>
          <w:lang w:eastAsia="zh-CN"/>
        </w:rPr>
      </w:pPr>
      <w:r>
        <w:rPr>
          <w:rFonts w:hint="default" w:ascii="Times New Roman" w:hAnsi="Times New Roman" w:eastAsia="方正小标宋_GBK" w:cs="Times New Roman"/>
          <w:sz w:val="24"/>
          <w:szCs w:val="24"/>
          <w:lang w:eastAsia="zh-CN"/>
        </w:rPr>
        <w:br w:type="page"/>
      </w:r>
    </w:p>
    <w:p>
      <w:pPr>
        <w:ind w:left="0" w:leftChars="0" w:right="0"/>
        <w:jc w:val="both"/>
        <w:rPr>
          <w:rFonts w:hint="default" w:ascii="Times New Roman" w:hAnsi="Times New Roman" w:eastAsia="方正小标宋_GBK" w:cs="Times New Roman"/>
          <w:sz w:val="21"/>
          <w:szCs w:val="21"/>
          <w:lang w:eastAsia="zh-CN"/>
        </w:rPr>
      </w:pPr>
    </w:p>
    <w:tbl>
      <w:tblPr>
        <w:tblStyle w:val="9"/>
        <w:tblW w:w="14894"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703"/>
        <w:gridCol w:w="1413"/>
        <w:gridCol w:w="4519"/>
        <w:gridCol w:w="1192"/>
        <w:gridCol w:w="2435"/>
        <w:gridCol w:w="4632"/>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424" w:hRule="atLeast"/>
        </w:trPr>
        <w:tc>
          <w:tcPr>
            <w:tcW w:w="703" w:type="dxa"/>
            <w:tcBorders>
              <w:tl2br w:val="nil"/>
              <w:tr2bl w:val="nil"/>
            </w:tcBorders>
            <w:vAlign w:val="center"/>
          </w:tcPr>
          <w:p>
            <w:pPr>
              <w:ind w:left="0" w:leftChars="0" w:right="0"/>
              <w:jc w:val="center"/>
              <w:rPr>
                <w:rFonts w:hint="default" w:ascii="Times New Roman" w:hAnsi="Times New Roman" w:cs="Times New Roman"/>
              </w:rPr>
            </w:pPr>
            <w:r>
              <w:rPr>
                <w:rFonts w:hint="default" w:ascii="Times New Roman" w:hAnsi="Times New Roman" w:eastAsia="方正小标宋_GBK" w:cs="Times New Roman"/>
                <w:sz w:val="24"/>
                <w:szCs w:val="24"/>
                <w:lang w:eastAsia="zh-CN"/>
              </w:rPr>
              <w:t>序号</w:t>
            </w:r>
          </w:p>
        </w:tc>
        <w:tc>
          <w:tcPr>
            <w:tcW w:w="1413" w:type="dxa"/>
            <w:tcBorders>
              <w:tl2br w:val="nil"/>
              <w:tr2bl w:val="nil"/>
            </w:tcBorders>
            <w:vAlign w:val="center"/>
          </w:tcPr>
          <w:p>
            <w:pPr>
              <w:ind w:left="0" w:leftChars="0" w:right="0"/>
              <w:jc w:val="center"/>
              <w:rPr>
                <w:rFonts w:hint="default" w:ascii="Times New Roman" w:hAnsi="Times New Roman" w:cs="Times New Roman"/>
              </w:rPr>
            </w:pPr>
            <w:r>
              <w:rPr>
                <w:rFonts w:hint="default" w:ascii="Times New Roman" w:hAnsi="Times New Roman" w:eastAsia="方正小标宋_GBK" w:cs="Times New Roman"/>
                <w:sz w:val="24"/>
                <w:szCs w:val="24"/>
                <w:lang w:eastAsia="zh-CN"/>
              </w:rPr>
              <w:t>事项名称</w:t>
            </w:r>
          </w:p>
        </w:tc>
        <w:tc>
          <w:tcPr>
            <w:tcW w:w="4519" w:type="dxa"/>
            <w:tcBorders>
              <w:tl2br w:val="nil"/>
              <w:tr2bl w:val="nil"/>
            </w:tcBorders>
            <w:vAlign w:val="center"/>
          </w:tcPr>
          <w:p>
            <w:pPr>
              <w:ind w:left="0" w:leftChars="0" w:right="0"/>
              <w:jc w:val="center"/>
              <w:rPr>
                <w:rFonts w:hint="default" w:ascii="Times New Roman" w:hAnsi="Times New Roman" w:eastAsia="方正仿宋_GB2312" w:cs="Times New Roman"/>
                <w:color w:val="auto"/>
                <w:sz w:val="21"/>
                <w:szCs w:val="21"/>
                <w:lang w:val="en-US" w:eastAsia="zh-CN"/>
              </w:rPr>
            </w:pPr>
            <w:r>
              <w:rPr>
                <w:rFonts w:hint="default" w:ascii="Times New Roman" w:hAnsi="Times New Roman" w:eastAsia="方正小标宋_GBK" w:cs="Times New Roman"/>
                <w:sz w:val="24"/>
                <w:szCs w:val="24"/>
                <w:lang w:eastAsia="zh-CN"/>
              </w:rPr>
              <w:t>处罚依据</w:t>
            </w:r>
          </w:p>
        </w:tc>
        <w:tc>
          <w:tcPr>
            <w:tcW w:w="1192" w:type="dxa"/>
            <w:tcBorders>
              <w:tl2br w:val="nil"/>
              <w:tr2bl w:val="nil"/>
            </w:tcBorders>
            <w:vAlign w:val="center"/>
          </w:tcPr>
          <w:p>
            <w:pPr>
              <w:ind w:left="0" w:leftChars="0" w:right="0"/>
              <w:jc w:val="center"/>
              <w:rPr>
                <w:rFonts w:hint="default" w:ascii="Times New Roman" w:hAnsi="Times New Roman" w:eastAsia="方正仿宋_GB2312" w:cs="Times New Roman"/>
                <w:sz w:val="21"/>
                <w:szCs w:val="21"/>
                <w:highlight w:val="none"/>
                <w:lang w:eastAsia="zh-CN"/>
              </w:rPr>
            </w:pPr>
            <w:r>
              <w:rPr>
                <w:rFonts w:hint="default" w:ascii="Times New Roman" w:hAnsi="Times New Roman" w:eastAsia="方正小标宋_GBK" w:cs="Times New Roman"/>
                <w:sz w:val="24"/>
                <w:szCs w:val="24"/>
                <w:lang w:eastAsia="zh-CN"/>
              </w:rPr>
              <w:t>裁量阶次</w:t>
            </w:r>
          </w:p>
        </w:tc>
        <w:tc>
          <w:tcPr>
            <w:tcW w:w="2435" w:type="dxa"/>
            <w:tcBorders>
              <w:tl2br w:val="nil"/>
              <w:tr2bl w:val="nil"/>
            </w:tcBorders>
            <w:vAlign w:val="center"/>
          </w:tcPr>
          <w:p>
            <w:pPr>
              <w:ind w:left="0" w:leftChars="0" w:right="0"/>
              <w:jc w:val="center"/>
              <w:rPr>
                <w:rFonts w:hint="default" w:ascii="Times New Roman" w:hAnsi="Times New Roman" w:eastAsia="方正仿宋_GB2312" w:cs="Times New Roman"/>
                <w:sz w:val="21"/>
                <w:szCs w:val="21"/>
                <w:highlight w:val="none"/>
              </w:rPr>
            </w:pPr>
            <w:r>
              <w:rPr>
                <w:rFonts w:hint="default" w:ascii="Times New Roman" w:hAnsi="Times New Roman" w:eastAsia="方正小标宋_GBK" w:cs="Times New Roman"/>
                <w:sz w:val="24"/>
                <w:szCs w:val="24"/>
                <w:lang w:eastAsia="zh-CN"/>
              </w:rPr>
              <w:t>违法行为表现</w:t>
            </w:r>
          </w:p>
        </w:tc>
        <w:tc>
          <w:tcPr>
            <w:tcW w:w="4632" w:type="dxa"/>
            <w:tcBorders>
              <w:tl2br w:val="nil"/>
              <w:tr2bl w:val="nil"/>
            </w:tcBorders>
            <w:vAlign w:val="center"/>
          </w:tcPr>
          <w:p>
            <w:pPr>
              <w:ind w:left="0" w:leftChars="0" w:right="0"/>
              <w:jc w:val="center"/>
              <w:rPr>
                <w:rFonts w:hint="default" w:ascii="Times New Roman" w:hAnsi="Times New Roman" w:eastAsia="方正仿宋_GB2312" w:cs="Times New Roman"/>
                <w:sz w:val="21"/>
                <w:szCs w:val="21"/>
                <w:highlight w:val="none"/>
              </w:rPr>
            </w:pPr>
            <w:r>
              <w:rPr>
                <w:rFonts w:hint="default" w:ascii="Times New Roman" w:hAnsi="Times New Roman" w:eastAsia="方正小标宋_GBK" w:cs="Times New Roman"/>
                <w:sz w:val="24"/>
                <w:szCs w:val="24"/>
                <w:lang w:eastAsia="zh-CN"/>
              </w:rPr>
              <w:t>行政处罚</w:t>
            </w:r>
            <w:r>
              <w:rPr>
                <w:rFonts w:hint="eastAsia" w:ascii="Times New Roman" w:hAnsi="Times New Roman" w:eastAsia="方正小标宋_GBK" w:cs="Times New Roman"/>
                <w:sz w:val="24"/>
                <w:szCs w:val="24"/>
                <w:lang w:eastAsia="zh-CN"/>
              </w:rPr>
              <w:t>基准</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2147" w:hRule="atLeast"/>
        </w:trPr>
        <w:tc>
          <w:tcPr>
            <w:tcW w:w="703" w:type="dxa"/>
            <w:vMerge w:val="restart"/>
            <w:tcBorders>
              <w:tl2br w:val="nil"/>
              <w:tr2bl w:val="nil"/>
            </w:tcBorders>
            <w:vAlign w:val="center"/>
          </w:tcPr>
          <w:p>
            <w:pPr>
              <w:ind w:left="0" w:leftChars="0" w:right="0"/>
              <w:jc w:val="center"/>
              <w:rPr>
                <w:rFonts w:hint="default" w:ascii="Times New Roman" w:hAnsi="Times New Roman" w:cs="Times New Roman"/>
              </w:rPr>
            </w:pPr>
            <w:r>
              <w:rPr>
                <w:rFonts w:hint="default" w:ascii="Times New Roman" w:hAnsi="Times New Roman" w:eastAsia="方正仿宋_GB2312" w:cs="Times New Roman"/>
                <w:b/>
                <w:bCs/>
                <w:sz w:val="28"/>
                <w:szCs w:val="28"/>
                <w:lang w:val="en-US" w:eastAsia="zh-CN"/>
              </w:rPr>
              <w:t>27</w:t>
            </w:r>
          </w:p>
        </w:tc>
        <w:tc>
          <w:tcPr>
            <w:tcW w:w="1413" w:type="dxa"/>
            <w:vMerge w:val="restart"/>
            <w:tcBorders>
              <w:tl2br w:val="nil"/>
              <w:tr2bl w:val="nil"/>
            </w:tcBorders>
            <w:vAlign w:val="center"/>
          </w:tcPr>
          <w:p>
            <w:pPr>
              <w:widowControl/>
              <w:wordWrap/>
              <w:autoSpaceDN w:val="0"/>
              <w:adjustRightInd/>
              <w:snapToGrid/>
              <w:spacing w:line="360" w:lineRule="exact"/>
              <w:ind w:left="0" w:leftChars="0" w:right="0" w:firstLine="382" w:firstLineChars="200"/>
              <w:textAlignment w:val="auto"/>
              <w:rPr>
                <w:rFonts w:hint="default" w:ascii="Times New Roman" w:hAnsi="Times New Roman" w:eastAsia="方正仿宋_GB2312" w:cs="Times New Roman"/>
                <w:b/>
                <w:bCs/>
                <w:sz w:val="21"/>
                <w:szCs w:val="21"/>
              </w:rPr>
            </w:pPr>
            <w:r>
              <w:rPr>
                <w:rFonts w:hint="eastAsia" w:ascii="Times New Roman" w:hAnsi="Times New Roman" w:eastAsia="仿宋_GB2312" w:cs="Times New Roman"/>
                <w:b/>
                <w:bCs w:val="0"/>
                <w:spacing w:val="-10"/>
                <w:kern w:val="0"/>
                <w:sz w:val="21"/>
                <w:szCs w:val="21"/>
                <w:lang w:val="en-US" w:eastAsia="zh-CN"/>
              </w:rPr>
              <w:t>第2项</w:t>
            </w:r>
          </w:p>
          <w:p>
            <w:pPr>
              <w:widowControl w:val="0"/>
              <w:wordWrap/>
              <w:autoSpaceDE w:val="0"/>
              <w:autoSpaceDN w:val="0"/>
              <w:adjustRightInd/>
              <w:snapToGrid/>
              <w:spacing w:line="360" w:lineRule="exact"/>
              <w:ind w:left="0" w:leftChars="0" w:right="0" w:firstLine="422" w:firstLineChars="200"/>
              <w:jc w:val="left"/>
              <w:textAlignment w:val="auto"/>
              <w:rPr>
                <w:rFonts w:hint="default" w:ascii="Times New Roman" w:hAnsi="Times New Roman" w:cs="Times New Roman"/>
              </w:rPr>
            </w:pPr>
            <w:r>
              <w:rPr>
                <w:rFonts w:hint="default" w:ascii="Times New Roman" w:hAnsi="Times New Roman" w:eastAsia="方正仿宋_GB2312" w:cs="Times New Roman"/>
                <w:b/>
                <w:bCs/>
                <w:sz w:val="21"/>
                <w:szCs w:val="21"/>
                <w:lang w:val="en-US" w:eastAsia="zh-CN"/>
              </w:rPr>
              <w:t>对擅自从事营业性演出经营活动等行为的行政处罚</w:t>
            </w:r>
          </w:p>
        </w:tc>
        <w:tc>
          <w:tcPr>
            <w:tcW w:w="4519" w:type="dxa"/>
            <w:vMerge w:val="restart"/>
            <w:tcBorders>
              <w:tl2br w:val="nil"/>
              <w:tr2bl w:val="nil"/>
            </w:tcBorders>
            <w:vAlign w:val="top"/>
          </w:tcPr>
          <w:p>
            <w:pPr>
              <w:widowControl w:val="0"/>
              <w:wordWrap/>
              <w:autoSpaceDE w:val="0"/>
              <w:autoSpaceDN w:val="0"/>
              <w:adjustRightInd/>
              <w:snapToGrid/>
              <w:spacing w:line="300" w:lineRule="exact"/>
              <w:ind w:firstLine="420" w:firstLineChars="200"/>
              <w:jc w:val="left"/>
              <w:textAlignment w:val="auto"/>
              <w:rPr>
                <w:rFonts w:hint="default" w:ascii="Times New Roman" w:hAnsi="Times New Roman" w:eastAsia="方正仿宋_GB2312" w:cs="Times New Roman"/>
                <w:sz w:val="21"/>
                <w:szCs w:val="21"/>
                <w:lang w:val="en-US" w:eastAsia="zh-CN"/>
              </w:rPr>
            </w:pPr>
            <w:r>
              <w:rPr>
                <w:rFonts w:hint="default" w:ascii="Times New Roman" w:hAnsi="Times New Roman" w:eastAsia="方正仿宋_GB2312" w:cs="Times New Roman"/>
                <w:sz w:val="21"/>
                <w:szCs w:val="21"/>
                <w:lang w:val="en-US" w:eastAsia="zh-CN"/>
              </w:rPr>
              <w:t>《营业性演出管理条例》</w:t>
            </w:r>
          </w:p>
          <w:p>
            <w:pPr>
              <w:widowControl w:val="0"/>
              <w:wordWrap/>
              <w:autoSpaceDE w:val="0"/>
              <w:autoSpaceDN w:val="0"/>
              <w:adjustRightInd/>
              <w:snapToGrid/>
              <w:spacing w:line="300" w:lineRule="exact"/>
              <w:ind w:firstLine="420" w:firstLineChars="200"/>
              <w:jc w:val="left"/>
              <w:textAlignment w:val="auto"/>
              <w:rPr>
                <w:rFonts w:hint="default" w:ascii="Times New Roman" w:hAnsi="Times New Roman" w:eastAsia="方正仿宋_GB2312" w:cs="Times New Roman"/>
                <w:sz w:val="21"/>
                <w:szCs w:val="21"/>
                <w:lang w:val="en-US" w:eastAsia="zh-CN"/>
              </w:rPr>
            </w:pPr>
            <w:r>
              <w:rPr>
                <w:rFonts w:hint="default" w:ascii="Times New Roman" w:hAnsi="Times New Roman" w:eastAsia="方正仿宋_GB2312" w:cs="Times New Roman"/>
                <w:sz w:val="21"/>
                <w:szCs w:val="21"/>
                <w:lang w:val="en-US" w:eastAsia="zh-CN"/>
              </w:rPr>
              <w:t>第四十三条第一款：有下列行为之一的，由县级人民政府文化主管部门予以取缔，没收演出器材和违法所得，并处违法所得8倍以上10倍以下的罚款；没有违法所得或者违法所得不足1万元的，并处5万元以上10万元以下的罚款；构成犯罪的，依法追究刑事责任：</w:t>
            </w:r>
          </w:p>
          <w:p>
            <w:pPr>
              <w:widowControl w:val="0"/>
              <w:numPr>
                <w:ilvl w:val="0"/>
                <w:numId w:val="2"/>
              </w:numPr>
              <w:wordWrap/>
              <w:autoSpaceDE w:val="0"/>
              <w:autoSpaceDN w:val="0"/>
              <w:adjustRightInd/>
              <w:snapToGrid/>
              <w:spacing w:line="300" w:lineRule="exact"/>
              <w:ind w:firstLine="420" w:firstLineChars="200"/>
              <w:jc w:val="left"/>
              <w:textAlignment w:val="auto"/>
              <w:rPr>
                <w:rFonts w:hint="default" w:ascii="Times New Roman" w:hAnsi="Times New Roman" w:eastAsia="方正仿宋_GB2312" w:cs="Times New Roman"/>
                <w:sz w:val="21"/>
                <w:szCs w:val="21"/>
                <w:lang w:val="en-US" w:eastAsia="zh-CN"/>
              </w:rPr>
            </w:pPr>
            <w:r>
              <w:rPr>
                <w:rFonts w:hint="default" w:ascii="Times New Roman" w:hAnsi="Times New Roman" w:eastAsia="方正仿宋_GB2312" w:cs="Times New Roman"/>
                <w:sz w:val="21"/>
                <w:szCs w:val="21"/>
                <w:lang w:val="en-US" w:eastAsia="zh-CN"/>
              </w:rPr>
              <w:t>违反本条例第十二条、第十四条规定，超范围从事营业性演出经营活动的；</w:t>
            </w:r>
          </w:p>
          <w:p>
            <w:pPr>
              <w:widowControl w:val="0"/>
              <w:numPr>
                <w:ilvl w:val="0"/>
                <w:numId w:val="0"/>
              </w:numPr>
              <w:wordWrap/>
              <w:autoSpaceDE w:val="0"/>
              <w:autoSpaceDN w:val="0"/>
              <w:adjustRightInd/>
              <w:snapToGrid/>
              <w:spacing w:line="300" w:lineRule="exact"/>
              <w:ind w:left="0" w:leftChars="0" w:right="0" w:firstLine="420" w:firstLineChars="200"/>
              <w:jc w:val="left"/>
              <w:textAlignment w:val="auto"/>
              <w:rPr>
                <w:rFonts w:hint="default" w:ascii="Times New Roman" w:hAnsi="Times New Roman" w:cs="Times New Roman"/>
              </w:rPr>
            </w:pPr>
            <w:r>
              <w:rPr>
                <w:rFonts w:hint="default" w:ascii="Times New Roman" w:hAnsi="Times New Roman" w:eastAsia="方正仿宋_GB2312" w:cs="Times New Roman"/>
                <w:sz w:val="21"/>
                <w:szCs w:val="21"/>
                <w:lang w:val="en-US" w:eastAsia="zh-CN"/>
              </w:rPr>
              <w:t>第十二条：文艺表演团体、个体演员可以自行举办营业性演出，也可以参加营业性组台演出。</w:t>
            </w:r>
            <w:r>
              <w:rPr>
                <w:rFonts w:hint="default" w:ascii="Times New Roman" w:hAnsi="Times New Roman" w:eastAsia="方正仿宋_GB2312" w:cs="Times New Roman"/>
                <w:sz w:val="21"/>
                <w:szCs w:val="21"/>
                <w:lang w:val="en-US" w:eastAsia="zh-CN"/>
              </w:rPr>
              <w:br w:type="textWrapping"/>
            </w:r>
            <w:r>
              <w:rPr>
                <w:rFonts w:hint="eastAsia" w:ascii="Times New Roman" w:hAnsi="Times New Roman" w:eastAsia="方正仿宋_GB2312" w:cs="Times New Roman"/>
                <w:sz w:val="21"/>
                <w:szCs w:val="21"/>
                <w:lang w:val="en-US" w:eastAsia="zh-CN"/>
              </w:rPr>
              <w:t xml:space="preserve">    </w:t>
            </w:r>
            <w:r>
              <w:rPr>
                <w:rFonts w:hint="default" w:ascii="Times New Roman" w:hAnsi="Times New Roman" w:eastAsia="方正仿宋_GB2312" w:cs="Times New Roman"/>
                <w:sz w:val="21"/>
                <w:szCs w:val="21"/>
                <w:lang w:val="en-US" w:eastAsia="zh-CN"/>
              </w:rPr>
              <w:t>营业性组台演出应当由演出经纪机构举办；但是，演出场所经营单位可以在本单位经营的场所内举办营业性组台演出。</w:t>
            </w:r>
            <w:r>
              <w:rPr>
                <w:rFonts w:hint="default" w:ascii="Times New Roman" w:hAnsi="Times New Roman" w:eastAsia="方正仿宋_GB2312" w:cs="Times New Roman"/>
                <w:sz w:val="21"/>
                <w:szCs w:val="21"/>
                <w:lang w:val="en-US" w:eastAsia="zh-CN"/>
              </w:rPr>
              <w:br w:type="textWrapping"/>
            </w:r>
            <w:r>
              <w:rPr>
                <w:rFonts w:hint="eastAsia" w:ascii="Times New Roman" w:hAnsi="Times New Roman" w:eastAsia="方正仿宋_GB2312" w:cs="Times New Roman"/>
                <w:sz w:val="21"/>
                <w:szCs w:val="21"/>
                <w:lang w:val="en-US" w:eastAsia="zh-CN"/>
              </w:rPr>
              <w:t xml:space="preserve">    </w:t>
            </w:r>
            <w:r>
              <w:rPr>
                <w:rFonts w:hint="default" w:ascii="Times New Roman" w:hAnsi="Times New Roman" w:eastAsia="方正仿宋_GB2312" w:cs="Times New Roman"/>
                <w:sz w:val="21"/>
                <w:szCs w:val="21"/>
                <w:lang w:val="en-US" w:eastAsia="zh-CN"/>
              </w:rPr>
              <w:t>演出经纪机构可以从事营业性演出的居间、代理、行纪活动；个体演出经纪人只能从事营业性演出的居间、代理活动。</w:t>
            </w:r>
            <w:r>
              <w:rPr>
                <w:rFonts w:hint="default" w:ascii="Times New Roman" w:hAnsi="Times New Roman" w:eastAsia="方正仿宋_GB2312" w:cs="Times New Roman"/>
                <w:sz w:val="21"/>
                <w:szCs w:val="21"/>
                <w:lang w:val="en-US" w:eastAsia="zh-CN"/>
              </w:rPr>
              <w:br w:type="textWrapping"/>
            </w:r>
            <w:r>
              <w:rPr>
                <w:rFonts w:hint="default" w:ascii="Times New Roman" w:hAnsi="Times New Roman" w:eastAsia="方正仿宋_GB2312" w:cs="Times New Roman"/>
                <w:sz w:val="21"/>
                <w:szCs w:val="21"/>
                <w:lang w:val="en-US" w:eastAsia="zh-CN"/>
              </w:rPr>
              <w:t xml:space="preserve">    第十四条：除演出经纪机构外，其他任何单位或者个人不得举办外国的或者香港特别行政区、澳门特别行政区、台湾地区的文艺表演团体、个人参加的营业性演出。但是，文艺表演团体自行举办营业性演出，可以邀请外国的或者香港特别行政区、澳门特别行政区、台湾地区的文艺表演团体、个人参加。</w:t>
            </w:r>
          </w:p>
        </w:tc>
        <w:tc>
          <w:tcPr>
            <w:tcW w:w="1192" w:type="dxa"/>
            <w:tcBorders>
              <w:tl2br w:val="nil"/>
              <w:tr2bl w:val="nil"/>
            </w:tcBorders>
            <w:vAlign w:val="center"/>
          </w:tcPr>
          <w:p>
            <w:pPr>
              <w:ind w:left="0" w:leftChars="0" w:right="0"/>
              <w:jc w:val="center"/>
              <w:rPr>
                <w:rFonts w:hint="default" w:ascii="Times New Roman" w:hAnsi="Times New Roman" w:eastAsia="方正仿宋_GB2312" w:cs="Times New Roman"/>
                <w:sz w:val="21"/>
                <w:szCs w:val="21"/>
              </w:rPr>
            </w:pPr>
            <w:r>
              <w:rPr>
                <w:rFonts w:hint="default" w:ascii="Times New Roman" w:hAnsi="Times New Roman" w:eastAsia="方正仿宋_GB2312" w:cs="Times New Roman"/>
                <w:sz w:val="21"/>
                <w:szCs w:val="21"/>
                <w:lang w:eastAsia="zh-CN"/>
              </w:rPr>
              <w:t>较轻</w:t>
            </w:r>
          </w:p>
        </w:tc>
        <w:tc>
          <w:tcPr>
            <w:tcW w:w="2435" w:type="dxa"/>
            <w:tcBorders>
              <w:tl2br w:val="nil"/>
              <w:tr2bl w:val="nil"/>
            </w:tcBorders>
            <w:vAlign w:val="center"/>
          </w:tcPr>
          <w:p>
            <w:pPr>
              <w:widowControl/>
              <w:wordWrap/>
              <w:autoSpaceDN w:val="0"/>
              <w:adjustRightInd/>
              <w:snapToGrid/>
              <w:spacing w:line="320" w:lineRule="exact"/>
              <w:ind w:left="0" w:leftChars="0" w:right="0"/>
              <w:jc w:val="left"/>
              <w:textAlignment w:val="auto"/>
              <w:rPr>
                <w:rFonts w:hint="default" w:ascii="Times New Roman" w:hAnsi="Times New Roman" w:eastAsia="方正仿宋_GB2312" w:cs="Times New Roman"/>
                <w:color w:val="00B050"/>
                <w:sz w:val="21"/>
                <w:szCs w:val="21"/>
              </w:rPr>
            </w:pPr>
            <w:r>
              <w:rPr>
                <w:rFonts w:hint="eastAsia" w:ascii="方正仿宋_GBK" w:hAnsi="方正仿宋_GBK" w:eastAsia="方正仿宋_GBK" w:cs="方正仿宋_GBK"/>
                <w:color w:val="000000"/>
                <w:kern w:val="0"/>
                <w:sz w:val="21"/>
                <w:szCs w:val="21"/>
              </w:rPr>
              <w:t xml:space="preserve">   </w:t>
            </w:r>
            <w:r>
              <w:rPr>
                <w:rFonts w:hint="eastAsia" w:ascii="方正仿宋_GBK" w:hAnsi="方正仿宋_GBK" w:eastAsia="方正仿宋_GBK" w:cs="方正仿宋_GBK"/>
                <w:color w:val="000000"/>
                <w:kern w:val="0"/>
                <w:sz w:val="21"/>
                <w:szCs w:val="21"/>
                <w:lang w:eastAsia="zh-CN"/>
              </w:rPr>
              <w:t>初次违法，</w:t>
            </w:r>
            <w:r>
              <w:rPr>
                <w:rFonts w:hint="eastAsia" w:ascii="方正仿宋_GBK" w:hAnsi="方正仿宋_GBK" w:eastAsia="方正仿宋_GBK" w:cs="方正仿宋_GBK"/>
                <w:color w:val="000000"/>
                <w:kern w:val="0"/>
                <w:sz w:val="21"/>
                <w:szCs w:val="21"/>
                <w:lang w:val="en-US" w:eastAsia="zh-CN"/>
              </w:rPr>
              <w:t>违法经营额不足5千元的。</w:t>
            </w:r>
          </w:p>
        </w:tc>
        <w:tc>
          <w:tcPr>
            <w:tcW w:w="4632" w:type="dxa"/>
            <w:tcBorders>
              <w:tl2br w:val="nil"/>
              <w:tr2bl w:val="nil"/>
            </w:tcBorders>
            <w:vAlign w:val="center"/>
          </w:tcPr>
          <w:p>
            <w:pPr>
              <w:ind w:left="0" w:leftChars="0" w:right="0" w:firstLine="420" w:firstLineChars="200"/>
              <w:jc w:val="both"/>
              <w:rPr>
                <w:rFonts w:hint="default" w:ascii="Times New Roman" w:hAnsi="Times New Roman" w:eastAsia="方正仿宋_GB2312" w:cs="Times New Roman"/>
                <w:sz w:val="21"/>
                <w:szCs w:val="21"/>
              </w:rPr>
            </w:pPr>
            <w:r>
              <w:rPr>
                <w:rFonts w:hint="default" w:ascii="Times New Roman" w:hAnsi="Times New Roman" w:eastAsia="方正仿宋_GB2312" w:cs="Times New Roman"/>
                <w:sz w:val="21"/>
                <w:szCs w:val="21"/>
              </w:rPr>
              <w:t>处5万元以上</w:t>
            </w:r>
            <w:r>
              <w:rPr>
                <w:rFonts w:hint="eastAsia" w:ascii="Times New Roman" w:hAnsi="Times New Roman" w:eastAsia="方正仿宋_GB2312" w:cs="Times New Roman"/>
                <w:sz w:val="21"/>
                <w:szCs w:val="21"/>
                <w:lang w:val="en-US" w:eastAsia="zh-CN"/>
              </w:rPr>
              <w:t>7</w:t>
            </w:r>
            <w:r>
              <w:rPr>
                <w:rFonts w:hint="default" w:ascii="Times New Roman" w:hAnsi="Times New Roman" w:eastAsia="方正仿宋_GB2312" w:cs="Times New Roman"/>
                <w:sz w:val="21"/>
                <w:szCs w:val="21"/>
              </w:rPr>
              <w:t>万元以下的罚款。</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084" w:hRule="atLeast"/>
        </w:trPr>
        <w:tc>
          <w:tcPr>
            <w:tcW w:w="703" w:type="dxa"/>
            <w:vMerge w:val="continue"/>
            <w:tcBorders>
              <w:tl2br w:val="nil"/>
              <w:tr2bl w:val="nil"/>
            </w:tcBorders>
            <w:vAlign w:val="top"/>
          </w:tcPr>
          <w:p>
            <w:pPr>
              <w:ind w:left="0" w:leftChars="0" w:right="0"/>
              <w:rPr>
                <w:rFonts w:hint="default" w:ascii="Times New Roman" w:hAnsi="Times New Roman" w:cs="Times New Roman"/>
              </w:rPr>
            </w:pPr>
          </w:p>
        </w:tc>
        <w:tc>
          <w:tcPr>
            <w:tcW w:w="1413" w:type="dxa"/>
            <w:vMerge w:val="continue"/>
            <w:tcBorders>
              <w:tl2br w:val="nil"/>
              <w:tr2bl w:val="nil"/>
            </w:tcBorders>
            <w:vAlign w:val="top"/>
          </w:tcPr>
          <w:p>
            <w:pPr>
              <w:widowControl w:val="0"/>
              <w:wordWrap/>
              <w:autoSpaceDE w:val="0"/>
              <w:autoSpaceDN w:val="0"/>
              <w:adjustRightInd/>
              <w:snapToGrid/>
              <w:spacing w:line="360" w:lineRule="exact"/>
              <w:ind w:left="0" w:leftChars="0" w:right="0"/>
              <w:textAlignment w:val="auto"/>
              <w:rPr>
                <w:rFonts w:hint="default" w:ascii="Times New Roman" w:hAnsi="Times New Roman" w:cs="Times New Roman"/>
              </w:rPr>
            </w:pPr>
          </w:p>
        </w:tc>
        <w:tc>
          <w:tcPr>
            <w:tcW w:w="4519" w:type="dxa"/>
            <w:vMerge w:val="continue"/>
            <w:tcBorders>
              <w:tl2br w:val="nil"/>
              <w:tr2bl w:val="nil"/>
            </w:tcBorders>
            <w:vAlign w:val="top"/>
          </w:tcPr>
          <w:p>
            <w:pPr>
              <w:widowControl w:val="0"/>
              <w:wordWrap/>
              <w:autoSpaceDE w:val="0"/>
              <w:autoSpaceDN w:val="0"/>
              <w:adjustRightInd/>
              <w:snapToGrid/>
              <w:spacing w:line="300" w:lineRule="exact"/>
              <w:ind w:left="0" w:leftChars="0" w:right="0"/>
              <w:textAlignment w:val="auto"/>
              <w:rPr>
                <w:rFonts w:hint="default" w:ascii="Times New Roman" w:hAnsi="Times New Roman" w:cs="Times New Roman"/>
              </w:rPr>
            </w:pPr>
          </w:p>
        </w:tc>
        <w:tc>
          <w:tcPr>
            <w:tcW w:w="1192" w:type="dxa"/>
            <w:tcBorders>
              <w:tl2br w:val="nil"/>
              <w:tr2bl w:val="nil"/>
            </w:tcBorders>
            <w:vAlign w:val="center"/>
          </w:tcPr>
          <w:p>
            <w:pPr>
              <w:ind w:left="0" w:leftChars="0" w:right="0"/>
              <w:jc w:val="center"/>
              <w:rPr>
                <w:rFonts w:hint="default" w:ascii="Times New Roman" w:hAnsi="Times New Roman" w:eastAsia="方正仿宋_GB2312" w:cs="Times New Roman"/>
                <w:sz w:val="21"/>
                <w:szCs w:val="21"/>
              </w:rPr>
            </w:pPr>
            <w:r>
              <w:rPr>
                <w:rFonts w:hint="default" w:ascii="Times New Roman" w:hAnsi="Times New Roman" w:eastAsia="方正仿宋_GB2312" w:cs="Times New Roman"/>
                <w:sz w:val="21"/>
                <w:szCs w:val="21"/>
                <w:lang w:eastAsia="zh-CN"/>
              </w:rPr>
              <w:t>一般</w:t>
            </w:r>
          </w:p>
        </w:tc>
        <w:tc>
          <w:tcPr>
            <w:tcW w:w="2435" w:type="dxa"/>
            <w:tcBorders>
              <w:tl2br w:val="nil"/>
              <w:tr2bl w:val="nil"/>
            </w:tcBorders>
            <w:vAlign w:val="center"/>
          </w:tcPr>
          <w:p>
            <w:pPr>
              <w:widowControl/>
              <w:wordWrap/>
              <w:autoSpaceDN w:val="0"/>
              <w:adjustRightInd/>
              <w:snapToGrid/>
              <w:spacing w:line="320" w:lineRule="exact"/>
              <w:ind w:left="0" w:leftChars="0" w:right="0"/>
              <w:jc w:val="left"/>
              <w:textAlignment w:val="auto"/>
              <w:rPr>
                <w:rFonts w:hint="default" w:ascii="Times New Roman" w:hAnsi="Times New Roman" w:eastAsia="方正仿宋_GB2312" w:cs="Times New Roman"/>
                <w:color w:val="00B050"/>
                <w:sz w:val="21"/>
                <w:szCs w:val="21"/>
              </w:rPr>
            </w:pPr>
            <w:r>
              <w:rPr>
                <w:rFonts w:hint="eastAsia" w:ascii="方正仿宋_GBK" w:hAnsi="方正仿宋_GBK" w:eastAsia="方正仿宋_GBK" w:cs="方正仿宋_GBK"/>
                <w:color w:val="000000"/>
                <w:kern w:val="0"/>
                <w:sz w:val="21"/>
                <w:szCs w:val="21"/>
              </w:rPr>
              <w:t xml:space="preserve"> </w:t>
            </w:r>
            <w:r>
              <w:rPr>
                <w:rFonts w:hint="eastAsia" w:ascii="方正仿宋_GBK" w:hAnsi="方正仿宋_GBK" w:eastAsia="方正仿宋_GBK" w:cs="方正仿宋_GBK"/>
                <w:color w:val="000000"/>
                <w:kern w:val="0"/>
                <w:sz w:val="21"/>
                <w:szCs w:val="21"/>
                <w:lang w:eastAsia="zh-CN"/>
              </w:rPr>
              <w:t>初次违法，</w:t>
            </w:r>
            <w:r>
              <w:rPr>
                <w:rFonts w:hint="eastAsia" w:ascii="方正仿宋_GBK" w:hAnsi="方正仿宋_GBK" w:eastAsia="方正仿宋_GBK" w:cs="方正仿宋_GBK"/>
                <w:color w:val="000000"/>
                <w:kern w:val="0"/>
                <w:sz w:val="21"/>
                <w:szCs w:val="21"/>
                <w:lang w:val="en-US" w:eastAsia="zh-CN"/>
              </w:rPr>
              <w:t>违法经营额5千元以上不足1万元的。</w:t>
            </w:r>
          </w:p>
        </w:tc>
        <w:tc>
          <w:tcPr>
            <w:tcW w:w="4632" w:type="dxa"/>
            <w:tcBorders>
              <w:tl2br w:val="nil"/>
              <w:tr2bl w:val="nil"/>
            </w:tcBorders>
            <w:vAlign w:val="center"/>
          </w:tcPr>
          <w:p>
            <w:pPr>
              <w:ind w:left="0" w:leftChars="0" w:right="0" w:firstLine="420" w:firstLineChars="200"/>
              <w:jc w:val="both"/>
              <w:rPr>
                <w:rFonts w:hint="default" w:ascii="Times New Roman" w:hAnsi="Times New Roman" w:eastAsia="方正仿宋_GB2312" w:cs="Times New Roman"/>
                <w:sz w:val="21"/>
                <w:szCs w:val="21"/>
              </w:rPr>
            </w:pPr>
            <w:r>
              <w:rPr>
                <w:rFonts w:hint="default" w:ascii="Times New Roman" w:hAnsi="Times New Roman" w:eastAsia="方正仿宋_GB2312" w:cs="Times New Roman"/>
                <w:sz w:val="21"/>
                <w:szCs w:val="21"/>
              </w:rPr>
              <w:t>处</w:t>
            </w:r>
            <w:r>
              <w:rPr>
                <w:rFonts w:hint="eastAsia" w:ascii="Times New Roman" w:hAnsi="Times New Roman" w:eastAsia="方正仿宋_GB2312" w:cs="Times New Roman"/>
                <w:sz w:val="21"/>
                <w:szCs w:val="21"/>
                <w:lang w:val="en-US" w:eastAsia="zh-CN"/>
              </w:rPr>
              <w:t>7</w:t>
            </w:r>
            <w:r>
              <w:rPr>
                <w:rFonts w:hint="default" w:ascii="Times New Roman" w:hAnsi="Times New Roman" w:eastAsia="方正仿宋_GB2312" w:cs="Times New Roman"/>
                <w:sz w:val="21"/>
                <w:szCs w:val="21"/>
                <w:lang w:eastAsia="zh-CN"/>
              </w:rPr>
              <w:t>万</w:t>
            </w:r>
            <w:r>
              <w:rPr>
                <w:rFonts w:hint="default" w:ascii="Times New Roman" w:hAnsi="Times New Roman" w:eastAsia="方正仿宋_GB2312" w:cs="Times New Roman"/>
                <w:sz w:val="21"/>
                <w:szCs w:val="21"/>
              </w:rPr>
              <w:t>元以上</w:t>
            </w:r>
            <w:r>
              <w:rPr>
                <w:rFonts w:hint="default" w:ascii="Times New Roman" w:hAnsi="Times New Roman" w:eastAsia="方正仿宋_GB2312" w:cs="Times New Roman"/>
                <w:sz w:val="21"/>
                <w:szCs w:val="21"/>
                <w:lang w:val="en-US" w:eastAsia="zh-CN"/>
              </w:rPr>
              <w:t>10</w:t>
            </w:r>
            <w:r>
              <w:rPr>
                <w:rFonts w:hint="default" w:ascii="Times New Roman" w:hAnsi="Times New Roman" w:eastAsia="方正仿宋_GB2312" w:cs="Times New Roman"/>
                <w:sz w:val="21"/>
                <w:szCs w:val="21"/>
              </w:rPr>
              <w:t>万元以下的罚款。</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053" w:hRule="atLeast"/>
        </w:trPr>
        <w:tc>
          <w:tcPr>
            <w:tcW w:w="703" w:type="dxa"/>
            <w:vMerge w:val="continue"/>
            <w:tcBorders>
              <w:tl2br w:val="nil"/>
              <w:tr2bl w:val="nil"/>
            </w:tcBorders>
            <w:vAlign w:val="top"/>
          </w:tcPr>
          <w:p>
            <w:pPr>
              <w:ind w:left="0" w:leftChars="0" w:right="0"/>
              <w:rPr>
                <w:rFonts w:hint="default" w:ascii="Times New Roman" w:hAnsi="Times New Roman" w:cs="Times New Roman"/>
              </w:rPr>
            </w:pPr>
          </w:p>
        </w:tc>
        <w:tc>
          <w:tcPr>
            <w:tcW w:w="1413" w:type="dxa"/>
            <w:vMerge w:val="continue"/>
            <w:tcBorders>
              <w:tl2br w:val="nil"/>
              <w:tr2bl w:val="nil"/>
            </w:tcBorders>
            <w:vAlign w:val="top"/>
          </w:tcPr>
          <w:p>
            <w:pPr>
              <w:widowControl w:val="0"/>
              <w:wordWrap/>
              <w:autoSpaceDE w:val="0"/>
              <w:autoSpaceDN w:val="0"/>
              <w:adjustRightInd/>
              <w:snapToGrid/>
              <w:spacing w:line="360" w:lineRule="exact"/>
              <w:ind w:left="0" w:leftChars="0" w:right="0"/>
              <w:textAlignment w:val="auto"/>
              <w:rPr>
                <w:rFonts w:hint="default" w:ascii="Times New Roman" w:hAnsi="Times New Roman" w:cs="Times New Roman"/>
              </w:rPr>
            </w:pPr>
          </w:p>
        </w:tc>
        <w:tc>
          <w:tcPr>
            <w:tcW w:w="4519" w:type="dxa"/>
            <w:vMerge w:val="continue"/>
            <w:tcBorders>
              <w:tl2br w:val="nil"/>
              <w:tr2bl w:val="nil"/>
            </w:tcBorders>
            <w:vAlign w:val="top"/>
          </w:tcPr>
          <w:p>
            <w:pPr>
              <w:widowControl w:val="0"/>
              <w:wordWrap/>
              <w:autoSpaceDE w:val="0"/>
              <w:autoSpaceDN w:val="0"/>
              <w:adjustRightInd/>
              <w:snapToGrid/>
              <w:spacing w:line="300" w:lineRule="exact"/>
              <w:ind w:left="0" w:leftChars="0" w:right="0"/>
              <w:textAlignment w:val="auto"/>
              <w:rPr>
                <w:rFonts w:hint="default" w:ascii="Times New Roman" w:hAnsi="Times New Roman" w:cs="Times New Roman"/>
              </w:rPr>
            </w:pPr>
          </w:p>
        </w:tc>
        <w:tc>
          <w:tcPr>
            <w:tcW w:w="1192" w:type="dxa"/>
            <w:tcBorders>
              <w:tl2br w:val="nil"/>
              <w:tr2bl w:val="nil"/>
            </w:tcBorders>
            <w:vAlign w:val="center"/>
          </w:tcPr>
          <w:p>
            <w:pPr>
              <w:ind w:left="0" w:leftChars="0" w:right="0"/>
              <w:jc w:val="center"/>
              <w:rPr>
                <w:rFonts w:hint="default" w:ascii="Times New Roman" w:hAnsi="Times New Roman" w:eastAsia="方正仿宋_GB2312" w:cs="Times New Roman"/>
                <w:sz w:val="21"/>
                <w:szCs w:val="21"/>
              </w:rPr>
            </w:pPr>
            <w:r>
              <w:rPr>
                <w:rFonts w:hint="eastAsia" w:ascii="Times New Roman" w:hAnsi="Times New Roman" w:eastAsia="方正仿宋_GB2312" w:cs="Times New Roman"/>
                <w:sz w:val="21"/>
                <w:szCs w:val="21"/>
                <w:lang w:eastAsia="zh-CN"/>
              </w:rPr>
              <w:t>较重</w:t>
            </w:r>
          </w:p>
        </w:tc>
        <w:tc>
          <w:tcPr>
            <w:tcW w:w="2435" w:type="dxa"/>
            <w:tcBorders>
              <w:tl2br w:val="nil"/>
              <w:tr2bl w:val="nil"/>
            </w:tcBorders>
            <w:vAlign w:val="center"/>
          </w:tcPr>
          <w:p>
            <w:pPr>
              <w:widowControl/>
              <w:wordWrap/>
              <w:autoSpaceDN w:val="0"/>
              <w:adjustRightInd/>
              <w:snapToGrid/>
              <w:spacing w:line="360" w:lineRule="exact"/>
              <w:ind w:left="0" w:leftChars="0" w:right="0"/>
              <w:textAlignment w:val="auto"/>
              <w:rPr>
                <w:rFonts w:hint="eastAsia" w:ascii="Times New Roman" w:hAnsi="Times New Roman" w:eastAsia="方正仿宋_GB2312" w:cs="Times New Roman"/>
                <w:lang w:eastAsia="zh-CN"/>
              </w:rPr>
            </w:pPr>
            <w:r>
              <w:rPr>
                <w:rFonts w:hint="eastAsia" w:ascii="Times New Roman" w:hAnsi="Times New Roman" w:eastAsia="方正仿宋_GB2312" w:cs="Times New Roman"/>
                <w:lang w:eastAsia="zh-CN"/>
              </w:rPr>
              <w:t>有系列情形之一的：</w:t>
            </w:r>
          </w:p>
          <w:p>
            <w:pPr>
              <w:widowControl/>
              <w:wordWrap/>
              <w:autoSpaceDN w:val="0"/>
              <w:adjustRightInd/>
              <w:snapToGrid/>
              <w:spacing w:line="360" w:lineRule="exact"/>
              <w:ind w:left="0" w:leftChars="0" w:right="0"/>
              <w:textAlignment w:val="auto"/>
              <w:rPr>
                <w:rFonts w:hint="eastAsia" w:ascii="Times New Roman" w:hAnsi="Times New Roman" w:eastAsia="方正仿宋_GB2312" w:cs="Times New Roman"/>
                <w:lang w:eastAsia="zh-CN"/>
              </w:rPr>
            </w:pPr>
            <w:r>
              <w:rPr>
                <w:rFonts w:hint="eastAsia" w:ascii="Times New Roman" w:hAnsi="Times New Roman" w:eastAsia="方正仿宋_GB2312" w:cs="Times New Roman"/>
                <w:lang w:val="en-US" w:eastAsia="zh-CN"/>
              </w:rPr>
              <w:t>1.</w:t>
            </w:r>
            <w:r>
              <w:rPr>
                <w:rFonts w:hint="default" w:ascii="Times New Roman" w:hAnsi="Times New Roman" w:eastAsia="方正仿宋_GB2312" w:cs="Times New Roman"/>
              </w:rPr>
              <w:t>违法经营额1万元以上</w:t>
            </w:r>
            <w:r>
              <w:rPr>
                <w:rFonts w:hint="eastAsia" w:ascii="Times New Roman" w:hAnsi="Times New Roman" w:eastAsia="方正仿宋_GB2312" w:cs="Times New Roman"/>
                <w:lang w:val="en-US" w:eastAsia="zh-CN"/>
              </w:rPr>
              <w:t>5万元以下</w:t>
            </w:r>
            <w:r>
              <w:rPr>
                <w:rFonts w:hint="default" w:ascii="Times New Roman" w:hAnsi="Times New Roman" w:eastAsia="方正仿宋_GB2312" w:cs="Times New Roman"/>
              </w:rPr>
              <w:t>的</w:t>
            </w:r>
            <w:r>
              <w:rPr>
                <w:rFonts w:hint="eastAsia" w:ascii="Times New Roman" w:hAnsi="Times New Roman" w:eastAsia="方正仿宋_GB2312" w:cs="Times New Roman"/>
                <w:lang w:eastAsia="zh-CN"/>
              </w:rPr>
              <w:t>；</w:t>
            </w:r>
          </w:p>
          <w:p>
            <w:pPr>
              <w:widowControl/>
              <w:wordWrap/>
              <w:autoSpaceDN w:val="0"/>
              <w:adjustRightInd/>
              <w:snapToGrid/>
              <w:spacing w:line="360" w:lineRule="exact"/>
              <w:ind w:left="0" w:leftChars="0" w:right="0"/>
              <w:textAlignment w:val="auto"/>
              <w:rPr>
                <w:rFonts w:hint="default" w:ascii="Times New Roman" w:hAnsi="Times New Roman" w:eastAsia="方正仿宋_GB2312" w:cs="Times New Roman"/>
                <w:color w:val="FF0000"/>
                <w:sz w:val="21"/>
                <w:szCs w:val="21"/>
              </w:rPr>
            </w:pPr>
            <w:r>
              <w:rPr>
                <w:rFonts w:hint="eastAsia" w:ascii="Times New Roman" w:hAnsi="Times New Roman" w:eastAsia="仿宋_GB2312" w:cs="Times New Roman"/>
                <w:color w:val="000000"/>
                <w:kern w:val="0"/>
                <w:sz w:val="21"/>
                <w:szCs w:val="21"/>
                <w:lang w:val="en-US" w:eastAsia="zh-CN"/>
              </w:rPr>
              <w:t>2.</w:t>
            </w:r>
            <w:r>
              <w:rPr>
                <w:rFonts w:hint="default" w:ascii="Times New Roman" w:hAnsi="Times New Roman" w:eastAsia="仿宋_GB2312" w:cs="Times New Roman"/>
                <w:color w:val="000000"/>
                <w:kern w:val="0"/>
                <w:sz w:val="21"/>
                <w:szCs w:val="21"/>
              </w:rPr>
              <w:t>两年内再次</w:t>
            </w:r>
            <w:r>
              <w:rPr>
                <w:rFonts w:hint="eastAsia" w:ascii="Times New Roman" w:hAnsi="Times New Roman" w:eastAsia="仿宋_GB2312" w:cs="Times New Roman"/>
                <w:color w:val="000000"/>
                <w:kern w:val="0"/>
                <w:sz w:val="21"/>
                <w:szCs w:val="21"/>
                <w:lang w:eastAsia="zh-CN"/>
              </w:rPr>
              <w:t>被查处的。</w:t>
            </w:r>
          </w:p>
        </w:tc>
        <w:tc>
          <w:tcPr>
            <w:tcW w:w="4632" w:type="dxa"/>
            <w:tcBorders>
              <w:tl2br w:val="nil"/>
              <w:tr2bl w:val="nil"/>
            </w:tcBorders>
            <w:vAlign w:val="center"/>
          </w:tcPr>
          <w:p>
            <w:pPr>
              <w:ind w:left="0" w:leftChars="0" w:right="0" w:firstLine="420" w:firstLineChars="200"/>
              <w:jc w:val="both"/>
              <w:rPr>
                <w:rFonts w:hint="default" w:ascii="Times New Roman" w:hAnsi="Times New Roman" w:eastAsia="方正仿宋_GB2312" w:cs="Times New Roman"/>
                <w:sz w:val="21"/>
                <w:szCs w:val="21"/>
              </w:rPr>
            </w:pPr>
            <w:r>
              <w:rPr>
                <w:rFonts w:hint="default" w:ascii="Times New Roman" w:hAnsi="Times New Roman" w:eastAsia="方正仿宋_GB2312" w:cs="Times New Roman"/>
                <w:sz w:val="21"/>
                <w:szCs w:val="21"/>
                <w:lang w:val="en-US" w:eastAsia="zh-CN"/>
              </w:rPr>
              <w:t>没收演出器材和违法所得，并处违法所得8倍以上</w:t>
            </w:r>
            <w:r>
              <w:rPr>
                <w:rFonts w:hint="eastAsia" w:ascii="Times New Roman" w:hAnsi="Times New Roman" w:eastAsia="方正仿宋_GB2312" w:cs="Times New Roman"/>
                <w:sz w:val="21"/>
                <w:szCs w:val="21"/>
                <w:lang w:val="en-US" w:eastAsia="zh-CN"/>
              </w:rPr>
              <w:t>9</w:t>
            </w:r>
            <w:r>
              <w:rPr>
                <w:rFonts w:hint="default" w:ascii="Times New Roman" w:hAnsi="Times New Roman" w:eastAsia="方正仿宋_GB2312" w:cs="Times New Roman"/>
                <w:sz w:val="21"/>
                <w:szCs w:val="21"/>
                <w:lang w:val="en-US" w:eastAsia="zh-CN"/>
              </w:rPr>
              <w:t>倍以下的罚款；</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227" w:hRule="atLeast"/>
        </w:trPr>
        <w:tc>
          <w:tcPr>
            <w:tcW w:w="703" w:type="dxa"/>
            <w:vMerge w:val="continue"/>
            <w:tcBorders>
              <w:tl2br w:val="nil"/>
              <w:tr2bl w:val="nil"/>
            </w:tcBorders>
            <w:vAlign w:val="top"/>
          </w:tcPr>
          <w:p>
            <w:pPr>
              <w:widowControl w:val="0"/>
              <w:wordWrap/>
              <w:autoSpaceDE w:val="0"/>
              <w:autoSpaceDN w:val="0"/>
              <w:adjustRightInd/>
              <w:snapToGrid/>
              <w:spacing w:line="360" w:lineRule="exact"/>
              <w:ind w:left="0" w:leftChars="0" w:right="0" w:firstLine="440" w:firstLineChars="200"/>
              <w:jc w:val="left"/>
              <w:textAlignment w:val="auto"/>
            </w:pPr>
          </w:p>
        </w:tc>
        <w:tc>
          <w:tcPr>
            <w:tcW w:w="1413" w:type="dxa"/>
            <w:vMerge w:val="continue"/>
            <w:tcBorders>
              <w:tl2br w:val="nil"/>
              <w:tr2bl w:val="nil"/>
            </w:tcBorders>
            <w:vAlign w:val="top"/>
          </w:tcPr>
          <w:p>
            <w:pPr>
              <w:widowControl w:val="0"/>
              <w:wordWrap/>
              <w:autoSpaceDE w:val="0"/>
              <w:autoSpaceDN w:val="0"/>
              <w:adjustRightInd/>
              <w:snapToGrid/>
              <w:spacing w:line="360" w:lineRule="exact"/>
              <w:ind w:left="0" w:leftChars="0" w:right="0" w:firstLine="440" w:firstLineChars="200"/>
              <w:jc w:val="left"/>
              <w:textAlignment w:val="auto"/>
            </w:pPr>
          </w:p>
        </w:tc>
        <w:tc>
          <w:tcPr>
            <w:tcW w:w="4519" w:type="dxa"/>
            <w:vMerge w:val="continue"/>
            <w:tcBorders>
              <w:tl2br w:val="nil"/>
              <w:tr2bl w:val="nil"/>
            </w:tcBorders>
            <w:vAlign w:val="top"/>
          </w:tcPr>
          <w:p>
            <w:pPr>
              <w:widowControl w:val="0"/>
              <w:wordWrap/>
              <w:autoSpaceDE w:val="0"/>
              <w:autoSpaceDN w:val="0"/>
              <w:adjustRightInd/>
              <w:snapToGrid/>
              <w:spacing w:line="360" w:lineRule="exact"/>
              <w:ind w:left="0" w:leftChars="0" w:right="0" w:firstLine="440" w:firstLineChars="200"/>
              <w:jc w:val="left"/>
              <w:textAlignment w:val="auto"/>
            </w:pPr>
          </w:p>
        </w:tc>
        <w:tc>
          <w:tcPr>
            <w:tcW w:w="1192" w:type="dxa"/>
            <w:tcBorders>
              <w:tl2br w:val="nil"/>
              <w:tr2bl w:val="nil"/>
            </w:tcBorders>
            <w:vAlign w:val="center"/>
          </w:tcPr>
          <w:p>
            <w:pPr>
              <w:ind w:left="0" w:leftChars="0" w:right="0" w:firstLine="420" w:firstLineChars="200"/>
              <w:jc w:val="both"/>
              <w:rPr>
                <w:rFonts w:hint="eastAsia" w:ascii="Times New Roman" w:hAnsi="Times New Roman" w:eastAsia="方正仿宋_GB2312" w:cs="Times New Roman"/>
                <w:sz w:val="21"/>
                <w:szCs w:val="21"/>
                <w:lang w:eastAsia="zh-CN"/>
              </w:rPr>
            </w:pPr>
          </w:p>
          <w:p>
            <w:pPr>
              <w:ind w:left="0" w:leftChars="0" w:right="0"/>
              <w:jc w:val="center"/>
              <w:rPr>
                <w:rFonts w:hint="default" w:ascii="Times New Roman" w:hAnsi="Times New Roman" w:eastAsia="方正仿宋_GB2312" w:cs="Times New Roman"/>
                <w:sz w:val="21"/>
                <w:szCs w:val="21"/>
              </w:rPr>
            </w:pPr>
            <w:r>
              <w:rPr>
                <w:rFonts w:hint="default" w:ascii="Times New Roman" w:hAnsi="Times New Roman" w:eastAsia="方正仿宋_GB2312" w:cs="Times New Roman"/>
                <w:sz w:val="21"/>
                <w:szCs w:val="21"/>
              </w:rPr>
              <w:t>严</w:t>
            </w:r>
            <w:r>
              <w:rPr>
                <w:rFonts w:hint="default" w:ascii="Times New Roman" w:hAnsi="Times New Roman" w:eastAsia="方正仿宋_GB2312" w:cs="Times New Roman"/>
                <w:sz w:val="21"/>
                <w:szCs w:val="21"/>
                <w:lang w:eastAsia="zh-CN"/>
              </w:rPr>
              <w:t>重</w:t>
            </w:r>
          </w:p>
        </w:tc>
        <w:tc>
          <w:tcPr>
            <w:tcW w:w="2435" w:type="dxa"/>
            <w:tcBorders>
              <w:tl2br w:val="nil"/>
              <w:tr2bl w:val="nil"/>
            </w:tcBorders>
            <w:vAlign w:val="center"/>
          </w:tcPr>
          <w:p>
            <w:pPr>
              <w:widowControl/>
              <w:wordWrap/>
              <w:autoSpaceDN w:val="0"/>
              <w:adjustRightInd/>
              <w:snapToGrid/>
              <w:spacing w:line="320" w:lineRule="exact"/>
              <w:ind w:left="0" w:leftChars="0" w:right="0"/>
              <w:jc w:val="left"/>
              <w:textAlignment w:val="auto"/>
              <w:rPr>
                <w:rFonts w:hint="eastAsia" w:ascii="方正仿宋_GBK" w:hAnsi="方正仿宋_GBK" w:eastAsia="方正仿宋_GBK" w:cs="方正仿宋_GBK"/>
                <w:color w:val="000000"/>
                <w:kern w:val="0"/>
                <w:sz w:val="21"/>
                <w:szCs w:val="21"/>
                <w:lang w:eastAsia="zh-CN"/>
              </w:rPr>
            </w:pPr>
            <w:r>
              <w:rPr>
                <w:rFonts w:hint="eastAsia" w:ascii="方正仿宋_GBK" w:hAnsi="方正仿宋_GBK" w:eastAsia="方正仿宋_GBK" w:cs="方正仿宋_GBK"/>
                <w:color w:val="000000"/>
                <w:kern w:val="0"/>
                <w:sz w:val="21"/>
                <w:szCs w:val="21"/>
              </w:rPr>
              <w:t xml:space="preserve"> </w:t>
            </w:r>
            <w:r>
              <w:rPr>
                <w:rFonts w:hint="eastAsia" w:ascii="方正仿宋_GBK" w:hAnsi="方正仿宋_GBK" w:eastAsia="方正仿宋_GBK" w:cs="方正仿宋_GBK"/>
                <w:color w:val="000000"/>
                <w:kern w:val="0"/>
                <w:sz w:val="21"/>
                <w:szCs w:val="21"/>
                <w:lang w:eastAsia="zh-CN"/>
              </w:rPr>
              <w:t>有下列情形之一的：</w:t>
            </w:r>
          </w:p>
          <w:p>
            <w:pPr>
              <w:widowControl/>
              <w:wordWrap/>
              <w:autoSpaceDN w:val="0"/>
              <w:adjustRightInd/>
              <w:snapToGrid/>
              <w:spacing w:line="320" w:lineRule="exact"/>
              <w:ind w:left="0" w:leftChars="0" w:right="0"/>
              <w:jc w:val="left"/>
              <w:textAlignment w:val="auto"/>
              <w:rPr>
                <w:rFonts w:hint="default" w:ascii="方正仿宋_GBK" w:hAnsi="方正仿宋_GBK" w:eastAsia="方正仿宋_GBK" w:cs="方正仿宋_GBK"/>
                <w:color w:val="000000"/>
                <w:kern w:val="0"/>
                <w:sz w:val="21"/>
                <w:szCs w:val="21"/>
                <w:lang w:val="en-US" w:eastAsia="zh-CN"/>
              </w:rPr>
            </w:pPr>
            <w:r>
              <w:rPr>
                <w:rFonts w:hint="default" w:ascii="Times New Roman" w:hAnsi="Times New Roman" w:eastAsia="方正仿宋_GBK" w:cs="Times New Roman"/>
                <w:color w:val="000000"/>
                <w:kern w:val="0"/>
                <w:sz w:val="21"/>
                <w:szCs w:val="21"/>
                <w:lang w:val="en-US" w:eastAsia="zh-CN"/>
              </w:rPr>
              <w:t>1.</w:t>
            </w:r>
            <w:r>
              <w:rPr>
                <w:rFonts w:hint="eastAsia" w:ascii="方正仿宋_GBK" w:hAnsi="方正仿宋_GBK" w:eastAsia="方正仿宋_GBK" w:cs="方正仿宋_GBK"/>
                <w:color w:val="000000"/>
                <w:kern w:val="0"/>
                <w:sz w:val="21"/>
                <w:szCs w:val="21"/>
                <w:lang w:eastAsia="zh-CN"/>
              </w:rPr>
              <w:t>违法经营额</w:t>
            </w:r>
            <w:r>
              <w:rPr>
                <w:rFonts w:hint="eastAsia" w:ascii="方正仿宋_GBK" w:hAnsi="方正仿宋_GBK" w:eastAsia="方正仿宋_GBK" w:cs="方正仿宋_GBK"/>
                <w:color w:val="000000"/>
                <w:kern w:val="0"/>
                <w:sz w:val="21"/>
                <w:szCs w:val="21"/>
                <w:lang w:val="en-US" w:eastAsia="zh-CN"/>
              </w:rPr>
              <w:t>5万元以上的；</w:t>
            </w:r>
          </w:p>
          <w:p>
            <w:pPr>
              <w:widowControl/>
              <w:wordWrap/>
              <w:autoSpaceDN w:val="0"/>
              <w:adjustRightInd/>
              <w:snapToGrid/>
              <w:spacing w:line="320" w:lineRule="exact"/>
              <w:ind w:left="0" w:leftChars="0" w:right="0"/>
              <w:jc w:val="left"/>
              <w:textAlignment w:val="auto"/>
              <w:rPr>
                <w:rFonts w:hint="default" w:ascii="Times New Roman" w:hAnsi="Times New Roman" w:eastAsia="方正仿宋_GB2312" w:cs="Times New Roman"/>
                <w:sz w:val="21"/>
                <w:szCs w:val="21"/>
              </w:rPr>
            </w:pPr>
            <w:r>
              <w:rPr>
                <w:rFonts w:hint="eastAsia" w:ascii="Times New Roman" w:hAnsi="Times New Roman" w:eastAsia="仿宋_GB2312" w:cs="Times New Roman"/>
                <w:color w:val="000000"/>
                <w:kern w:val="0"/>
                <w:sz w:val="21"/>
                <w:szCs w:val="21"/>
                <w:lang w:val="en-US" w:eastAsia="zh-CN"/>
              </w:rPr>
              <w:t>2.</w:t>
            </w:r>
            <w:r>
              <w:rPr>
                <w:rFonts w:hint="eastAsia" w:ascii="Times New Roman" w:hAnsi="Times New Roman" w:eastAsia="仿宋_GB2312" w:cs="Times New Roman"/>
                <w:color w:val="000000"/>
                <w:kern w:val="0"/>
                <w:sz w:val="21"/>
                <w:szCs w:val="21"/>
                <w:lang w:eastAsia="zh-CN"/>
              </w:rPr>
              <w:t>有《文化市场综合执法行政处罚裁量权适用办法》第十四条规定应当从重处罚情形的。</w:t>
            </w:r>
          </w:p>
        </w:tc>
        <w:tc>
          <w:tcPr>
            <w:tcW w:w="4632" w:type="dxa"/>
            <w:tcBorders>
              <w:tl2br w:val="nil"/>
              <w:tr2bl w:val="nil"/>
            </w:tcBorders>
            <w:vAlign w:val="center"/>
          </w:tcPr>
          <w:p>
            <w:pPr>
              <w:ind w:left="0" w:leftChars="0" w:right="0" w:firstLine="420" w:firstLineChars="200"/>
              <w:jc w:val="both"/>
              <w:rPr>
                <w:rFonts w:hint="default" w:ascii="Times New Roman" w:hAnsi="Times New Roman" w:eastAsia="方正仿宋_GB2312" w:cs="Times New Roman"/>
                <w:sz w:val="21"/>
                <w:szCs w:val="21"/>
              </w:rPr>
            </w:pPr>
            <w:r>
              <w:rPr>
                <w:rFonts w:hint="default" w:ascii="Times New Roman" w:hAnsi="Times New Roman" w:eastAsia="方正仿宋_GB2312" w:cs="Times New Roman"/>
                <w:sz w:val="21"/>
                <w:szCs w:val="21"/>
              </w:rPr>
              <w:t>没收演出器材和违法所得</w:t>
            </w:r>
            <w:r>
              <w:rPr>
                <w:rFonts w:hint="default" w:ascii="Times New Roman" w:hAnsi="Times New Roman" w:eastAsia="方正仿宋_GB2312" w:cs="Times New Roman"/>
                <w:sz w:val="21"/>
                <w:szCs w:val="21"/>
                <w:lang w:eastAsia="zh-CN"/>
              </w:rPr>
              <w:t>，并</w:t>
            </w:r>
            <w:r>
              <w:rPr>
                <w:rFonts w:hint="default" w:ascii="Times New Roman" w:hAnsi="Times New Roman" w:eastAsia="方正仿宋_GB2312" w:cs="Times New Roman"/>
                <w:sz w:val="21"/>
                <w:szCs w:val="21"/>
              </w:rPr>
              <w:t xml:space="preserve">处违法所得 </w:t>
            </w:r>
            <w:r>
              <w:rPr>
                <w:rFonts w:hint="eastAsia" w:ascii="Times New Roman" w:hAnsi="Times New Roman" w:eastAsia="方正仿宋_GB2312" w:cs="Times New Roman"/>
                <w:sz w:val="21"/>
                <w:szCs w:val="21"/>
                <w:lang w:val="en-US" w:eastAsia="zh-CN"/>
              </w:rPr>
              <w:t>9</w:t>
            </w:r>
            <w:r>
              <w:rPr>
                <w:rFonts w:hint="default" w:ascii="Times New Roman" w:hAnsi="Times New Roman" w:eastAsia="方正仿宋_GB2312" w:cs="Times New Roman"/>
                <w:sz w:val="21"/>
                <w:szCs w:val="21"/>
              </w:rPr>
              <w:t xml:space="preserve"> 倍以上</w:t>
            </w:r>
            <w:r>
              <w:rPr>
                <w:rFonts w:hint="default" w:ascii="Times New Roman" w:hAnsi="Times New Roman" w:eastAsia="方正仿宋_GB2312" w:cs="Times New Roman"/>
                <w:sz w:val="21"/>
                <w:szCs w:val="21"/>
                <w:lang w:eastAsia="zh-CN"/>
              </w:rPr>
              <w:t>1</w:t>
            </w:r>
            <w:r>
              <w:rPr>
                <w:rFonts w:hint="default" w:ascii="Times New Roman" w:hAnsi="Times New Roman" w:eastAsia="方正仿宋_GB2312" w:cs="Times New Roman"/>
                <w:sz w:val="21"/>
                <w:szCs w:val="21"/>
                <w:lang w:val="en-US" w:eastAsia="zh-CN"/>
              </w:rPr>
              <w:t>0</w:t>
            </w:r>
            <w:r>
              <w:rPr>
                <w:rFonts w:hint="default" w:ascii="Times New Roman" w:hAnsi="Times New Roman" w:eastAsia="方正仿宋_GB2312" w:cs="Times New Roman"/>
                <w:sz w:val="21"/>
                <w:szCs w:val="21"/>
              </w:rPr>
              <w:t>倍以下的罚款。</w:t>
            </w:r>
          </w:p>
        </w:tc>
      </w:tr>
    </w:tbl>
    <w:p>
      <w:pPr>
        <w:ind w:left="0" w:leftChars="0" w:right="0"/>
        <w:jc w:val="center"/>
        <w:rPr>
          <w:rFonts w:hint="default" w:ascii="Times New Roman" w:hAnsi="Times New Roman" w:eastAsia="方正小标宋_GBK" w:cs="Times New Roman"/>
          <w:sz w:val="24"/>
          <w:szCs w:val="24"/>
          <w:lang w:eastAsia="zh-CN"/>
        </w:rPr>
      </w:pPr>
      <w:r>
        <w:rPr>
          <w:rFonts w:hint="default" w:ascii="Times New Roman" w:hAnsi="Times New Roman" w:eastAsia="方正小标宋_GBK" w:cs="Times New Roman"/>
          <w:sz w:val="24"/>
          <w:szCs w:val="24"/>
          <w:lang w:eastAsia="zh-CN"/>
        </w:rPr>
        <w:br w:type="page"/>
      </w:r>
    </w:p>
    <w:p>
      <w:pPr>
        <w:ind w:left="0" w:leftChars="0" w:right="0"/>
        <w:jc w:val="both"/>
        <w:rPr>
          <w:rFonts w:hint="default" w:ascii="Times New Roman" w:hAnsi="Times New Roman" w:eastAsia="方正小标宋_GBK" w:cs="Times New Roman"/>
          <w:sz w:val="24"/>
          <w:szCs w:val="24"/>
          <w:lang w:eastAsia="zh-CN"/>
        </w:rPr>
      </w:pPr>
    </w:p>
    <w:tbl>
      <w:tblPr>
        <w:tblStyle w:val="9"/>
        <w:tblW w:w="14894"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700"/>
        <w:gridCol w:w="1410"/>
        <w:gridCol w:w="4522"/>
        <w:gridCol w:w="1192"/>
        <w:gridCol w:w="2435"/>
        <w:gridCol w:w="4635"/>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424" w:hRule="atLeast"/>
        </w:trPr>
        <w:tc>
          <w:tcPr>
            <w:tcW w:w="700" w:type="dxa"/>
            <w:tcBorders>
              <w:tl2br w:val="nil"/>
              <w:tr2bl w:val="nil"/>
            </w:tcBorders>
            <w:vAlign w:val="center"/>
          </w:tcPr>
          <w:p>
            <w:pPr>
              <w:ind w:left="0" w:leftChars="0" w:right="0"/>
              <w:jc w:val="center"/>
              <w:rPr>
                <w:rFonts w:hint="default" w:ascii="Times New Roman" w:hAnsi="Times New Roman" w:cs="Times New Roman"/>
              </w:rPr>
            </w:pPr>
            <w:r>
              <w:rPr>
                <w:rFonts w:hint="default" w:ascii="Times New Roman" w:hAnsi="Times New Roman" w:eastAsia="方正小标宋_GBK" w:cs="Times New Roman"/>
                <w:sz w:val="24"/>
                <w:szCs w:val="24"/>
                <w:lang w:eastAsia="zh-CN"/>
              </w:rPr>
              <w:t>序号</w:t>
            </w:r>
          </w:p>
        </w:tc>
        <w:tc>
          <w:tcPr>
            <w:tcW w:w="1410" w:type="dxa"/>
            <w:tcBorders>
              <w:tl2br w:val="nil"/>
              <w:tr2bl w:val="nil"/>
            </w:tcBorders>
            <w:vAlign w:val="center"/>
          </w:tcPr>
          <w:p>
            <w:pPr>
              <w:ind w:left="0" w:leftChars="0" w:right="0"/>
              <w:jc w:val="center"/>
              <w:rPr>
                <w:rFonts w:hint="default" w:ascii="Times New Roman" w:hAnsi="Times New Roman" w:cs="Times New Roman"/>
              </w:rPr>
            </w:pPr>
            <w:r>
              <w:rPr>
                <w:rFonts w:hint="default" w:ascii="Times New Roman" w:hAnsi="Times New Roman" w:eastAsia="方正小标宋_GBK" w:cs="Times New Roman"/>
                <w:sz w:val="24"/>
                <w:szCs w:val="24"/>
                <w:lang w:eastAsia="zh-CN"/>
              </w:rPr>
              <w:t>事项名称</w:t>
            </w:r>
          </w:p>
        </w:tc>
        <w:tc>
          <w:tcPr>
            <w:tcW w:w="4522" w:type="dxa"/>
            <w:tcBorders>
              <w:tl2br w:val="nil"/>
              <w:tr2bl w:val="nil"/>
            </w:tcBorders>
            <w:vAlign w:val="center"/>
          </w:tcPr>
          <w:p>
            <w:pPr>
              <w:ind w:left="0" w:leftChars="0" w:right="0"/>
              <w:jc w:val="center"/>
              <w:rPr>
                <w:rFonts w:hint="default" w:ascii="Times New Roman" w:hAnsi="Times New Roman" w:eastAsia="方正仿宋_GB2312" w:cs="Times New Roman"/>
                <w:color w:val="auto"/>
                <w:sz w:val="21"/>
                <w:szCs w:val="21"/>
                <w:lang w:val="en-US" w:eastAsia="zh-CN"/>
              </w:rPr>
            </w:pPr>
            <w:r>
              <w:rPr>
                <w:rFonts w:hint="default" w:ascii="Times New Roman" w:hAnsi="Times New Roman" w:eastAsia="方正小标宋_GBK" w:cs="Times New Roman"/>
                <w:sz w:val="24"/>
                <w:szCs w:val="24"/>
                <w:lang w:eastAsia="zh-CN"/>
              </w:rPr>
              <w:t>处罚依据</w:t>
            </w:r>
          </w:p>
        </w:tc>
        <w:tc>
          <w:tcPr>
            <w:tcW w:w="1192" w:type="dxa"/>
            <w:tcBorders>
              <w:tl2br w:val="nil"/>
              <w:tr2bl w:val="nil"/>
            </w:tcBorders>
            <w:vAlign w:val="center"/>
          </w:tcPr>
          <w:p>
            <w:pPr>
              <w:ind w:left="0" w:leftChars="0" w:right="0"/>
              <w:jc w:val="center"/>
              <w:rPr>
                <w:rFonts w:hint="default" w:ascii="Times New Roman" w:hAnsi="Times New Roman" w:eastAsia="方正仿宋_GB2312" w:cs="Times New Roman"/>
                <w:sz w:val="21"/>
                <w:szCs w:val="21"/>
                <w:highlight w:val="none"/>
                <w:lang w:eastAsia="zh-CN"/>
              </w:rPr>
            </w:pPr>
            <w:r>
              <w:rPr>
                <w:rFonts w:hint="default" w:ascii="Times New Roman" w:hAnsi="Times New Roman" w:eastAsia="方正小标宋_GBK" w:cs="Times New Roman"/>
                <w:sz w:val="24"/>
                <w:szCs w:val="24"/>
                <w:lang w:eastAsia="zh-CN"/>
              </w:rPr>
              <w:t>裁量阶次</w:t>
            </w:r>
          </w:p>
        </w:tc>
        <w:tc>
          <w:tcPr>
            <w:tcW w:w="2435" w:type="dxa"/>
            <w:tcBorders>
              <w:tl2br w:val="nil"/>
              <w:tr2bl w:val="nil"/>
            </w:tcBorders>
            <w:vAlign w:val="center"/>
          </w:tcPr>
          <w:p>
            <w:pPr>
              <w:ind w:left="0" w:leftChars="0" w:right="0"/>
              <w:jc w:val="center"/>
              <w:rPr>
                <w:rFonts w:hint="default" w:ascii="Times New Roman" w:hAnsi="Times New Roman" w:eastAsia="方正仿宋_GB2312" w:cs="Times New Roman"/>
                <w:sz w:val="21"/>
                <w:szCs w:val="21"/>
                <w:highlight w:val="none"/>
              </w:rPr>
            </w:pPr>
            <w:r>
              <w:rPr>
                <w:rFonts w:hint="default" w:ascii="Times New Roman" w:hAnsi="Times New Roman" w:eastAsia="方正小标宋_GBK" w:cs="Times New Roman"/>
                <w:sz w:val="24"/>
                <w:szCs w:val="24"/>
                <w:lang w:eastAsia="zh-CN"/>
              </w:rPr>
              <w:t>违法行为表现</w:t>
            </w:r>
          </w:p>
        </w:tc>
        <w:tc>
          <w:tcPr>
            <w:tcW w:w="4635" w:type="dxa"/>
            <w:tcBorders>
              <w:tl2br w:val="nil"/>
              <w:tr2bl w:val="nil"/>
            </w:tcBorders>
            <w:vAlign w:val="center"/>
          </w:tcPr>
          <w:p>
            <w:pPr>
              <w:ind w:left="0" w:leftChars="0" w:right="0"/>
              <w:jc w:val="center"/>
              <w:rPr>
                <w:rFonts w:hint="default" w:ascii="Times New Roman" w:hAnsi="Times New Roman" w:eastAsia="方正仿宋_GB2312" w:cs="Times New Roman"/>
                <w:sz w:val="21"/>
                <w:szCs w:val="21"/>
                <w:highlight w:val="none"/>
              </w:rPr>
            </w:pPr>
            <w:r>
              <w:rPr>
                <w:rFonts w:hint="default" w:ascii="Times New Roman" w:hAnsi="Times New Roman" w:eastAsia="方正小标宋_GBK" w:cs="Times New Roman"/>
                <w:sz w:val="24"/>
                <w:szCs w:val="24"/>
                <w:lang w:eastAsia="zh-CN"/>
              </w:rPr>
              <w:t>行政处罚</w:t>
            </w:r>
            <w:r>
              <w:rPr>
                <w:rFonts w:hint="eastAsia" w:ascii="Times New Roman" w:hAnsi="Times New Roman" w:eastAsia="方正小标宋_GBK" w:cs="Times New Roman"/>
                <w:sz w:val="24"/>
                <w:szCs w:val="24"/>
                <w:lang w:eastAsia="zh-CN"/>
              </w:rPr>
              <w:t>基准</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2210" w:hRule="atLeast"/>
        </w:trPr>
        <w:tc>
          <w:tcPr>
            <w:tcW w:w="700" w:type="dxa"/>
            <w:vMerge w:val="restart"/>
            <w:tcBorders>
              <w:tl2br w:val="nil"/>
              <w:tr2bl w:val="nil"/>
            </w:tcBorders>
            <w:vAlign w:val="center"/>
          </w:tcPr>
          <w:p>
            <w:pPr>
              <w:ind w:left="0" w:leftChars="0" w:right="0"/>
              <w:jc w:val="center"/>
              <w:rPr>
                <w:rFonts w:hint="default" w:ascii="Times New Roman" w:hAnsi="Times New Roman" w:cs="Times New Roman"/>
              </w:rPr>
            </w:pPr>
            <w:r>
              <w:rPr>
                <w:rFonts w:hint="default" w:ascii="Times New Roman" w:hAnsi="Times New Roman" w:eastAsia="方正仿宋_GB2312" w:cs="Times New Roman"/>
                <w:b/>
                <w:bCs/>
                <w:sz w:val="28"/>
                <w:szCs w:val="28"/>
                <w:lang w:val="en-US" w:eastAsia="zh-CN"/>
              </w:rPr>
              <w:t>28</w:t>
            </w:r>
          </w:p>
        </w:tc>
        <w:tc>
          <w:tcPr>
            <w:tcW w:w="1410" w:type="dxa"/>
            <w:vMerge w:val="restart"/>
            <w:tcBorders>
              <w:tl2br w:val="nil"/>
              <w:tr2bl w:val="nil"/>
            </w:tcBorders>
            <w:vAlign w:val="center"/>
          </w:tcPr>
          <w:p>
            <w:pPr>
              <w:widowControl/>
              <w:wordWrap/>
              <w:autoSpaceDN w:val="0"/>
              <w:adjustRightInd/>
              <w:snapToGrid/>
              <w:spacing w:line="360" w:lineRule="exact"/>
              <w:ind w:left="0" w:leftChars="0" w:right="0" w:firstLine="382" w:firstLineChars="200"/>
              <w:textAlignment w:val="auto"/>
              <w:rPr>
                <w:rFonts w:hint="default" w:ascii="Times New Roman" w:hAnsi="Times New Roman" w:eastAsia="方正仿宋_GB2312" w:cs="Times New Roman"/>
                <w:b/>
                <w:bCs/>
                <w:sz w:val="21"/>
                <w:szCs w:val="21"/>
              </w:rPr>
            </w:pPr>
            <w:r>
              <w:rPr>
                <w:rFonts w:hint="eastAsia" w:ascii="Times New Roman" w:hAnsi="Times New Roman" w:eastAsia="仿宋_GB2312" w:cs="Times New Roman"/>
                <w:b/>
                <w:bCs w:val="0"/>
                <w:spacing w:val="-10"/>
                <w:kern w:val="0"/>
                <w:sz w:val="21"/>
                <w:szCs w:val="21"/>
                <w:lang w:val="en-US" w:eastAsia="zh-CN"/>
              </w:rPr>
              <w:t>第3项</w:t>
            </w:r>
          </w:p>
          <w:p>
            <w:pPr>
              <w:widowControl w:val="0"/>
              <w:wordWrap/>
              <w:autoSpaceDE w:val="0"/>
              <w:autoSpaceDN w:val="0"/>
              <w:adjustRightInd/>
              <w:snapToGrid/>
              <w:spacing w:line="360" w:lineRule="exact"/>
              <w:ind w:left="0" w:leftChars="0" w:right="0" w:firstLine="422" w:firstLineChars="200"/>
              <w:jc w:val="both"/>
              <w:textAlignment w:val="auto"/>
              <w:rPr>
                <w:rFonts w:hint="default" w:ascii="Times New Roman" w:hAnsi="Times New Roman" w:cs="Times New Roman"/>
              </w:rPr>
            </w:pPr>
            <w:r>
              <w:rPr>
                <w:rFonts w:hint="default" w:ascii="Times New Roman" w:hAnsi="Times New Roman" w:eastAsia="方正仿宋_GB2312" w:cs="Times New Roman"/>
                <w:b/>
                <w:bCs/>
                <w:sz w:val="21"/>
                <w:szCs w:val="21"/>
                <w:lang w:val="en-US" w:eastAsia="zh-CN"/>
              </w:rPr>
              <w:t>对擅自从事营业性演出经营活动等行为的行政处罚</w:t>
            </w:r>
          </w:p>
        </w:tc>
        <w:tc>
          <w:tcPr>
            <w:tcW w:w="4522" w:type="dxa"/>
            <w:vMerge w:val="restart"/>
            <w:tcBorders>
              <w:tl2br w:val="nil"/>
              <w:tr2bl w:val="nil"/>
            </w:tcBorders>
            <w:vAlign w:val="top"/>
          </w:tcPr>
          <w:p>
            <w:pPr>
              <w:widowControl w:val="0"/>
              <w:wordWrap/>
              <w:autoSpaceDE w:val="0"/>
              <w:autoSpaceDN w:val="0"/>
              <w:adjustRightInd/>
              <w:snapToGrid/>
              <w:spacing w:line="300" w:lineRule="exact"/>
              <w:ind w:firstLine="420" w:firstLineChars="200"/>
              <w:jc w:val="left"/>
              <w:textAlignment w:val="auto"/>
              <w:rPr>
                <w:rFonts w:hint="default" w:ascii="Times New Roman" w:hAnsi="Times New Roman" w:eastAsia="方正仿宋_GB2312" w:cs="Times New Roman"/>
                <w:sz w:val="21"/>
                <w:szCs w:val="21"/>
                <w:lang w:val="en-US" w:eastAsia="zh-CN"/>
              </w:rPr>
            </w:pPr>
            <w:r>
              <w:rPr>
                <w:rFonts w:hint="default" w:ascii="Times New Roman" w:hAnsi="Times New Roman" w:eastAsia="方正仿宋_GB2312" w:cs="Times New Roman"/>
                <w:sz w:val="21"/>
                <w:szCs w:val="21"/>
                <w:lang w:val="en-US" w:eastAsia="zh-CN"/>
              </w:rPr>
              <w:t>《营业性演出管理条例》</w:t>
            </w:r>
          </w:p>
          <w:p>
            <w:pPr>
              <w:widowControl w:val="0"/>
              <w:wordWrap/>
              <w:autoSpaceDE w:val="0"/>
              <w:autoSpaceDN w:val="0"/>
              <w:adjustRightInd/>
              <w:snapToGrid/>
              <w:spacing w:line="300" w:lineRule="exact"/>
              <w:ind w:firstLine="420" w:firstLineChars="200"/>
              <w:jc w:val="left"/>
              <w:textAlignment w:val="auto"/>
              <w:rPr>
                <w:rFonts w:hint="default" w:ascii="Times New Roman" w:hAnsi="Times New Roman" w:eastAsia="方正仿宋_GB2312" w:cs="Times New Roman"/>
                <w:sz w:val="21"/>
                <w:szCs w:val="21"/>
                <w:lang w:val="en-US" w:eastAsia="zh-CN"/>
              </w:rPr>
            </w:pPr>
            <w:r>
              <w:rPr>
                <w:rFonts w:hint="default" w:ascii="Times New Roman" w:hAnsi="Times New Roman" w:eastAsia="方正仿宋_GB2312" w:cs="Times New Roman"/>
                <w:sz w:val="21"/>
                <w:szCs w:val="21"/>
                <w:lang w:val="en-US" w:eastAsia="zh-CN"/>
              </w:rPr>
              <w:t>第四十三条第一款：有下列行为之一的，由县级人民政府文化主管部门予以取缔，没收演出器材和违法所得，并处违法所得8倍以上10倍以下的罚款；没有违法所得或者违法所得不足1万元的，并处5万元以上10万元以下的罚款；构成犯罪的，依法追究刑事责任：</w:t>
            </w:r>
          </w:p>
          <w:p>
            <w:pPr>
              <w:widowControl w:val="0"/>
              <w:wordWrap/>
              <w:autoSpaceDE w:val="0"/>
              <w:autoSpaceDN w:val="0"/>
              <w:adjustRightInd/>
              <w:snapToGrid/>
              <w:spacing w:line="300" w:lineRule="exact"/>
              <w:ind w:left="0" w:leftChars="0" w:right="0" w:firstLine="420" w:firstLineChars="200"/>
              <w:jc w:val="left"/>
              <w:textAlignment w:val="auto"/>
              <w:rPr>
                <w:rFonts w:hint="default" w:ascii="Times New Roman" w:hAnsi="Times New Roman" w:cs="Times New Roman"/>
              </w:rPr>
            </w:pPr>
            <w:r>
              <w:rPr>
                <w:rFonts w:hint="default" w:ascii="Times New Roman" w:hAnsi="Times New Roman" w:eastAsia="方正仿宋_GB2312" w:cs="Times New Roman"/>
                <w:sz w:val="21"/>
                <w:szCs w:val="21"/>
                <w:lang w:val="en-US" w:eastAsia="zh-CN"/>
              </w:rPr>
              <w:t>（三）违反本条例第八条第一款规定，变更营业性演出经营项目未向原发证机关申请换发营业性演出许可证的。</w:t>
            </w:r>
            <w:r>
              <w:rPr>
                <w:rFonts w:hint="default" w:ascii="Times New Roman" w:hAnsi="Times New Roman" w:eastAsia="方正仿宋_GB2312" w:cs="Times New Roman"/>
                <w:sz w:val="21"/>
                <w:szCs w:val="21"/>
                <w:lang w:val="en-US" w:eastAsia="zh-CN"/>
              </w:rPr>
              <w:br w:type="textWrapping"/>
            </w:r>
            <w:r>
              <w:rPr>
                <w:rFonts w:hint="default" w:ascii="Times New Roman" w:hAnsi="Times New Roman" w:eastAsia="方正仿宋_GB2312" w:cs="Times New Roman"/>
                <w:sz w:val="21"/>
                <w:szCs w:val="21"/>
                <w:lang w:val="en-US" w:eastAsia="zh-CN"/>
              </w:rPr>
              <w:t xml:space="preserve">    第八条第一款：文艺表演团体变更名称、住所、法定代表人或者主要负责人、营业性演出经营项目，应当向原发证机关申请换发营业性演出许可证，并依法到工商行政管理部门办理变更登记。</w:t>
            </w:r>
          </w:p>
        </w:tc>
        <w:tc>
          <w:tcPr>
            <w:tcW w:w="1192" w:type="dxa"/>
            <w:tcBorders>
              <w:tl2br w:val="nil"/>
              <w:tr2bl w:val="nil"/>
            </w:tcBorders>
            <w:vAlign w:val="center"/>
          </w:tcPr>
          <w:p>
            <w:pPr>
              <w:ind w:left="0" w:leftChars="0" w:right="0"/>
              <w:jc w:val="center"/>
              <w:rPr>
                <w:rFonts w:hint="default" w:ascii="Times New Roman" w:hAnsi="Times New Roman" w:eastAsia="方正仿宋_GB2312" w:cs="Times New Roman"/>
                <w:sz w:val="21"/>
                <w:szCs w:val="21"/>
              </w:rPr>
            </w:pPr>
            <w:r>
              <w:rPr>
                <w:rFonts w:hint="default" w:ascii="Times New Roman" w:hAnsi="Times New Roman" w:eastAsia="方正仿宋_GB2312" w:cs="Times New Roman"/>
                <w:sz w:val="21"/>
                <w:szCs w:val="21"/>
                <w:lang w:eastAsia="zh-CN"/>
              </w:rPr>
              <w:t>较轻</w:t>
            </w:r>
          </w:p>
        </w:tc>
        <w:tc>
          <w:tcPr>
            <w:tcW w:w="2435" w:type="dxa"/>
            <w:tcBorders>
              <w:tl2br w:val="nil"/>
              <w:tr2bl w:val="nil"/>
            </w:tcBorders>
            <w:vAlign w:val="center"/>
          </w:tcPr>
          <w:p>
            <w:pPr>
              <w:widowControl/>
              <w:wordWrap/>
              <w:autoSpaceDN w:val="0"/>
              <w:adjustRightInd/>
              <w:snapToGrid/>
              <w:spacing w:line="320" w:lineRule="exact"/>
              <w:ind w:left="0" w:leftChars="0" w:right="0"/>
              <w:jc w:val="left"/>
              <w:textAlignment w:val="auto"/>
              <w:rPr>
                <w:rFonts w:hint="default" w:ascii="Times New Roman" w:hAnsi="Times New Roman" w:eastAsia="方正仿宋_GB2312" w:cs="Times New Roman"/>
                <w:color w:val="00B050"/>
                <w:sz w:val="21"/>
                <w:szCs w:val="21"/>
              </w:rPr>
            </w:pPr>
            <w:r>
              <w:rPr>
                <w:rFonts w:hint="eastAsia" w:ascii="方正仿宋_GBK" w:hAnsi="方正仿宋_GBK" w:eastAsia="方正仿宋_GBK" w:cs="方正仿宋_GBK"/>
                <w:color w:val="000000"/>
                <w:kern w:val="0"/>
                <w:sz w:val="21"/>
                <w:szCs w:val="21"/>
              </w:rPr>
              <w:t xml:space="preserve">   </w:t>
            </w:r>
            <w:r>
              <w:rPr>
                <w:rFonts w:hint="eastAsia" w:ascii="方正仿宋_GBK" w:hAnsi="方正仿宋_GBK" w:eastAsia="方正仿宋_GBK" w:cs="方正仿宋_GBK"/>
                <w:color w:val="000000"/>
                <w:kern w:val="0"/>
                <w:sz w:val="21"/>
                <w:szCs w:val="21"/>
                <w:lang w:eastAsia="zh-CN"/>
              </w:rPr>
              <w:t>初次违法，</w:t>
            </w:r>
            <w:r>
              <w:rPr>
                <w:rFonts w:hint="eastAsia" w:ascii="方正仿宋_GBK" w:hAnsi="方正仿宋_GBK" w:eastAsia="方正仿宋_GBK" w:cs="方正仿宋_GBK"/>
                <w:color w:val="000000"/>
                <w:kern w:val="0"/>
                <w:sz w:val="21"/>
                <w:szCs w:val="21"/>
                <w:lang w:val="en-US" w:eastAsia="zh-CN"/>
              </w:rPr>
              <w:t>违法经营额不足5千元的。</w:t>
            </w:r>
          </w:p>
        </w:tc>
        <w:tc>
          <w:tcPr>
            <w:tcW w:w="4635" w:type="dxa"/>
            <w:tcBorders>
              <w:tl2br w:val="nil"/>
              <w:tr2bl w:val="nil"/>
            </w:tcBorders>
            <w:vAlign w:val="center"/>
          </w:tcPr>
          <w:p>
            <w:pPr>
              <w:ind w:left="0" w:leftChars="0" w:right="0" w:firstLine="420" w:firstLineChars="200"/>
              <w:jc w:val="both"/>
              <w:rPr>
                <w:rFonts w:hint="default" w:ascii="Times New Roman" w:hAnsi="Times New Roman" w:eastAsia="方正仿宋_GB2312" w:cs="Times New Roman"/>
                <w:sz w:val="21"/>
                <w:szCs w:val="21"/>
              </w:rPr>
            </w:pPr>
            <w:r>
              <w:rPr>
                <w:rFonts w:hint="default" w:ascii="Times New Roman" w:hAnsi="Times New Roman" w:eastAsia="方正仿宋_GB2312" w:cs="Times New Roman"/>
                <w:sz w:val="21"/>
                <w:szCs w:val="21"/>
              </w:rPr>
              <w:t>处5万元以上</w:t>
            </w:r>
            <w:r>
              <w:rPr>
                <w:rFonts w:hint="eastAsia" w:ascii="Times New Roman" w:hAnsi="Times New Roman" w:eastAsia="方正仿宋_GB2312" w:cs="Times New Roman"/>
                <w:sz w:val="21"/>
                <w:szCs w:val="21"/>
                <w:lang w:val="en-US" w:eastAsia="zh-CN"/>
              </w:rPr>
              <w:t>7</w:t>
            </w:r>
            <w:r>
              <w:rPr>
                <w:rFonts w:hint="default" w:ascii="Times New Roman" w:hAnsi="Times New Roman" w:eastAsia="方正仿宋_GB2312" w:cs="Times New Roman"/>
                <w:sz w:val="21"/>
                <w:szCs w:val="21"/>
              </w:rPr>
              <w:t>万元以下的罚款。</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348" w:hRule="atLeast"/>
        </w:trPr>
        <w:tc>
          <w:tcPr>
            <w:tcW w:w="700" w:type="dxa"/>
            <w:vMerge w:val="continue"/>
            <w:tcBorders>
              <w:tl2br w:val="nil"/>
              <w:tr2bl w:val="nil"/>
            </w:tcBorders>
            <w:vAlign w:val="top"/>
          </w:tcPr>
          <w:p>
            <w:pPr>
              <w:ind w:left="0" w:leftChars="0" w:right="0"/>
              <w:rPr>
                <w:rFonts w:hint="default" w:ascii="Times New Roman" w:hAnsi="Times New Roman" w:cs="Times New Roman"/>
              </w:rPr>
            </w:pPr>
          </w:p>
        </w:tc>
        <w:tc>
          <w:tcPr>
            <w:tcW w:w="1410" w:type="dxa"/>
            <w:vMerge w:val="continue"/>
            <w:tcBorders>
              <w:tl2br w:val="nil"/>
              <w:tr2bl w:val="nil"/>
            </w:tcBorders>
            <w:vAlign w:val="top"/>
          </w:tcPr>
          <w:p>
            <w:pPr>
              <w:widowControl w:val="0"/>
              <w:wordWrap/>
              <w:autoSpaceDE w:val="0"/>
              <w:autoSpaceDN w:val="0"/>
              <w:adjustRightInd/>
              <w:snapToGrid/>
              <w:spacing w:line="360" w:lineRule="exact"/>
              <w:ind w:left="0" w:leftChars="0" w:right="0"/>
              <w:textAlignment w:val="auto"/>
              <w:rPr>
                <w:rFonts w:hint="default" w:ascii="Times New Roman" w:hAnsi="Times New Roman" w:cs="Times New Roman"/>
              </w:rPr>
            </w:pPr>
          </w:p>
        </w:tc>
        <w:tc>
          <w:tcPr>
            <w:tcW w:w="4522" w:type="dxa"/>
            <w:vMerge w:val="continue"/>
            <w:tcBorders>
              <w:tl2br w:val="nil"/>
              <w:tr2bl w:val="nil"/>
            </w:tcBorders>
            <w:vAlign w:val="top"/>
          </w:tcPr>
          <w:p>
            <w:pPr>
              <w:ind w:left="0" w:leftChars="0" w:right="0"/>
              <w:rPr>
                <w:rFonts w:hint="default" w:ascii="Times New Roman" w:hAnsi="Times New Roman" w:cs="Times New Roman"/>
              </w:rPr>
            </w:pPr>
          </w:p>
        </w:tc>
        <w:tc>
          <w:tcPr>
            <w:tcW w:w="1192" w:type="dxa"/>
            <w:tcBorders>
              <w:tl2br w:val="nil"/>
              <w:tr2bl w:val="nil"/>
            </w:tcBorders>
            <w:vAlign w:val="center"/>
          </w:tcPr>
          <w:p>
            <w:pPr>
              <w:ind w:left="0" w:leftChars="0" w:right="0"/>
              <w:jc w:val="center"/>
              <w:rPr>
                <w:rFonts w:hint="default" w:ascii="Times New Roman" w:hAnsi="Times New Roman" w:eastAsia="方正仿宋_GB2312" w:cs="Times New Roman"/>
                <w:sz w:val="21"/>
                <w:szCs w:val="21"/>
              </w:rPr>
            </w:pPr>
            <w:r>
              <w:rPr>
                <w:rFonts w:hint="default" w:ascii="Times New Roman" w:hAnsi="Times New Roman" w:eastAsia="方正仿宋_GB2312" w:cs="Times New Roman"/>
                <w:sz w:val="21"/>
                <w:szCs w:val="21"/>
                <w:lang w:eastAsia="zh-CN"/>
              </w:rPr>
              <w:t>一般</w:t>
            </w:r>
          </w:p>
        </w:tc>
        <w:tc>
          <w:tcPr>
            <w:tcW w:w="2435" w:type="dxa"/>
            <w:tcBorders>
              <w:tl2br w:val="nil"/>
              <w:tr2bl w:val="nil"/>
            </w:tcBorders>
            <w:vAlign w:val="center"/>
          </w:tcPr>
          <w:p>
            <w:pPr>
              <w:widowControl/>
              <w:wordWrap/>
              <w:autoSpaceDN w:val="0"/>
              <w:adjustRightInd/>
              <w:snapToGrid/>
              <w:spacing w:line="320" w:lineRule="exact"/>
              <w:ind w:left="0" w:leftChars="0" w:right="0"/>
              <w:jc w:val="left"/>
              <w:textAlignment w:val="auto"/>
              <w:rPr>
                <w:rFonts w:hint="default" w:ascii="Times New Roman" w:hAnsi="Times New Roman" w:eastAsia="方正仿宋_GB2312" w:cs="Times New Roman"/>
                <w:color w:val="00B050"/>
                <w:sz w:val="21"/>
                <w:szCs w:val="21"/>
              </w:rPr>
            </w:pPr>
            <w:r>
              <w:rPr>
                <w:rFonts w:hint="eastAsia" w:ascii="方正仿宋_GBK" w:hAnsi="方正仿宋_GBK" w:eastAsia="方正仿宋_GBK" w:cs="方正仿宋_GBK"/>
                <w:color w:val="000000"/>
                <w:kern w:val="0"/>
                <w:sz w:val="21"/>
                <w:szCs w:val="21"/>
              </w:rPr>
              <w:t xml:space="preserve"> </w:t>
            </w:r>
            <w:r>
              <w:rPr>
                <w:rFonts w:hint="eastAsia" w:ascii="方正仿宋_GBK" w:hAnsi="方正仿宋_GBK" w:eastAsia="方正仿宋_GBK" w:cs="方正仿宋_GBK"/>
                <w:color w:val="000000"/>
                <w:kern w:val="0"/>
                <w:sz w:val="21"/>
                <w:szCs w:val="21"/>
                <w:lang w:eastAsia="zh-CN"/>
              </w:rPr>
              <w:t>初次违法，</w:t>
            </w:r>
            <w:r>
              <w:rPr>
                <w:rFonts w:hint="eastAsia" w:ascii="方正仿宋_GBK" w:hAnsi="方正仿宋_GBK" w:eastAsia="方正仿宋_GBK" w:cs="方正仿宋_GBK"/>
                <w:color w:val="000000"/>
                <w:kern w:val="0"/>
                <w:sz w:val="21"/>
                <w:szCs w:val="21"/>
                <w:lang w:val="en-US" w:eastAsia="zh-CN"/>
              </w:rPr>
              <w:t>违法经营额5千元以上不足1万元的。</w:t>
            </w:r>
          </w:p>
        </w:tc>
        <w:tc>
          <w:tcPr>
            <w:tcW w:w="4635" w:type="dxa"/>
            <w:tcBorders>
              <w:tl2br w:val="nil"/>
              <w:tr2bl w:val="nil"/>
            </w:tcBorders>
            <w:vAlign w:val="center"/>
          </w:tcPr>
          <w:p>
            <w:pPr>
              <w:ind w:left="0" w:leftChars="0" w:right="0" w:firstLine="420" w:firstLineChars="200"/>
              <w:jc w:val="both"/>
              <w:rPr>
                <w:rFonts w:hint="default" w:ascii="Times New Roman" w:hAnsi="Times New Roman" w:eastAsia="方正仿宋_GB2312" w:cs="Times New Roman"/>
                <w:sz w:val="21"/>
                <w:szCs w:val="21"/>
              </w:rPr>
            </w:pPr>
            <w:r>
              <w:rPr>
                <w:rFonts w:hint="default" w:ascii="Times New Roman" w:hAnsi="Times New Roman" w:eastAsia="方正仿宋_GB2312" w:cs="Times New Roman"/>
                <w:sz w:val="21"/>
                <w:szCs w:val="21"/>
              </w:rPr>
              <w:t>处</w:t>
            </w:r>
            <w:r>
              <w:rPr>
                <w:rFonts w:hint="eastAsia" w:ascii="Times New Roman" w:hAnsi="Times New Roman" w:eastAsia="方正仿宋_GB2312" w:cs="Times New Roman"/>
                <w:sz w:val="21"/>
                <w:szCs w:val="21"/>
                <w:lang w:val="en-US" w:eastAsia="zh-CN"/>
              </w:rPr>
              <w:t>7</w:t>
            </w:r>
            <w:r>
              <w:rPr>
                <w:rFonts w:hint="default" w:ascii="Times New Roman" w:hAnsi="Times New Roman" w:eastAsia="方正仿宋_GB2312" w:cs="Times New Roman"/>
                <w:sz w:val="21"/>
                <w:szCs w:val="21"/>
                <w:lang w:eastAsia="zh-CN"/>
              </w:rPr>
              <w:t>万</w:t>
            </w:r>
            <w:r>
              <w:rPr>
                <w:rFonts w:hint="default" w:ascii="Times New Roman" w:hAnsi="Times New Roman" w:eastAsia="方正仿宋_GB2312" w:cs="Times New Roman"/>
                <w:sz w:val="21"/>
                <w:szCs w:val="21"/>
              </w:rPr>
              <w:t>元以上</w:t>
            </w:r>
            <w:r>
              <w:rPr>
                <w:rFonts w:hint="default" w:ascii="Times New Roman" w:hAnsi="Times New Roman" w:eastAsia="方正仿宋_GB2312" w:cs="Times New Roman"/>
                <w:sz w:val="21"/>
                <w:szCs w:val="21"/>
                <w:lang w:val="en-US" w:eastAsia="zh-CN"/>
              </w:rPr>
              <w:t>10</w:t>
            </w:r>
            <w:r>
              <w:rPr>
                <w:rFonts w:hint="default" w:ascii="Times New Roman" w:hAnsi="Times New Roman" w:eastAsia="方正仿宋_GB2312" w:cs="Times New Roman"/>
                <w:sz w:val="21"/>
                <w:szCs w:val="21"/>
              </w:rPr>
              <w:t>万元以下的罚款。</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653" w:hRule="atLeast"/>
        </w:trPr>
        <w:tc>
          <w:tcPr>
            <w:tcW w:w="700" w:type="dxa"/>
            <w:vMerge w:val="continue"/>
            <w:tcBorders>
              <w:tl2br w:val="nil"/>
              <w:tr2bl w:val="nil"/>
            </w:tcBorders>
            <w:vAlign w:val="top"/>
          </w:tcPr>
          <w:p>
            <w:pPr>
              <w:ind w:left="0" w:leftChars="0" w:right="0"/>
              <w:rPr>
                <w:rFonts w:hint="default" w:ascii="Times New Roman" w:hAnsi="Times New Roman" w:cs="Times New Roman"/>
              </w:rPr>
            </w:pPr>
          </w:p>
        </w:tc>
        <w:tc>
          <w:tcPr>
            <w:tcW w:w="1410" w:type="dxa"/>
            <w:vMerge w:val="continue"/>
            <w:tcBorders>
              <w:tl2br w:val="nil"/>
              <w:tr2bl w:val="nil"/>
            </w:tcBorders>
            <w:vAlign w:val="top"/>
          </w:tcPr>
          <w:p>
            <w:pPr>
              <w:widowControl w:val="0"/>
              <w:wordWrap/>
              <w:autoSpaceDE w:val="0"/>
              <w:autoSpaceDN w:val="0"/>
              <w:adjustRightInd/>
              <w:snapToGrid/>
              <w:spacing w:line="360" w:lineRule="exact"/>
              <w:ind w:left="0" w:leftChars="0" w:right="0"/>
              <w:textAlignment w:val="auto"/>
              <w:rPr>
                <w:rFonts w:hint="default" w:ascii="Times New Roman" w:hAnsi="Times New Roman" w:cs="Times New Roman"/>
              </w:rPr>
            </w:pPr>
          </w:p>
        </w:tc>
        <w:tc>
          <w:tcPr>
            <w:tcW w:w="4522" w:type="dxa"/>
            <w:vMerge w:val="continue"/>
            <w:tcBorders>
              <w:tl2br w:val="nil"/>
              <w:tr2bl w:val="nil"/>
            </w:tcBorders>
            <w:vAlign w:val="top"/>
          </w:tcPr>
          <w:p>
            <w:pPr>
              <w:ind w:left="0" w:leftChars="0" w:right="0"/>
              <w:rPr>
                <w:rFonts w:hint="default" w:ascii="Times New Roman" w:hAnsi="Times New Roman" w:cs="Times New Roman"/>
              </w:rPr>
            </w:pPr>
          </w:p>
        </w:tc>
        <w:tc>
          <w:tcPr>
            <w:tcW w:w="1192" w:type="dxa"/>
            <w:tcBorders>
              <w:tl2br w:val="nil"/>
              <w:tr2bl w:val="nil"/>
            </w:tcBorders>
            <w:vAlign w:val="center"/>
          </w:tcPr>
          <w:p>
            <w:pPr>
              <w:ind w:left="0" w:leftChars="0" w:right="0"/>
              <w:jc w:val="center"/>
              <w:rPr>
                <w:rFonts w:hint="default" w:ascii="Times New Roman" w:hAnsi="Times New Roman" w:eastAsia="方正仿宋_GB2312" w:cs="Times New Roman"/>
                <w:sz w:val="21"/>
                <w:szCs w:val="21"/>
              </w:rPr>
            </w:pPr>
            <w:r>
              <w:rPr>
                <w:rFonts w:hint="eastAsia" w:ascii="Times New Roman" w:hAnsi="Times New Roman" w:eastAsia="方正仿宋_GB2312" w:cs="Times New Roman"/>
                <w:sz w:val="21"/>
                <w:szCs w:val="21"/>
                <w:lang w:eastAsia="zh-CN"/>
              </w:rPr>
              <w:t>较重</w:t>
            </w:r>
          </w:p>
        </w:tc>
        <w:tc>
          <w:tcPr>
            <w:tcW w:w="2435" w:type="dxa"/>
            <w:tcBorders>
              <w:tl2br w:val="nil"/>
              <w:tr2bl w:val="nil"/>
            </w:tcBorders>
            <w:vAlign w:val="center"/>
          </w:tcPr>
          <w:p>
            <w:pPr>
              <w:widowControl/>
              <w:wordWrap/>
              <w:autoSpaceDN w:val="0"/>
              <w:adjustRightInd/>
              <w:snapToGrid/>
              <w:spacing w:line="360" w:lineRule="exact"/>
              <w:ind w:left="0" w:leftChars="0" w:right="0"/>
              <w:textAlignment w:val="auto"/>
              <w:rPr>
                <w:rFonts w:hint="eastAsia" w:ascii="Times New Roman" w:hAnsi="Times New Roman" w:eastAsia="方正仿宋_GB2312" w:cs="Times New Roman"/>
                <w:lang w:eastAsia="zh-CN"/>
              </w:rPr>
            </w:pPr>
            <w:r>
              <w:rPr>
                <w:rFonts w:hint="eastAsia" w:ascii="Times New Roman" w:hAnsi="Times New Roman" w:eastAsia="方正仿宋_GB2312" w:cs="Times New Roman"/>
                <w:lang w:eastAsia="zh-CN"/>
              </w:rPr>
              <w:t>有系列情形之一的：</w:t>
            </w:r>
          </w:p>
          <w:p>
            <w:pPr>
              <w:widowControl/>
              <w:wordWrap/>
              <w:autoSpaceDN w:val="0"/>
              <w:adjustRightInd/>
              <w:snapToGrid/>
              <w:spacing w:line="360" w:lineRule="exact"/>
              <w:ind w:left="0" w:leftChars="0" w:right="0"/>
              <w:textAlignment w:val="auto"/>
              <w:rPr>
                <w:rFonts w:hint="eastAsia" w:ascii="Times New Roman" w:hAnsi="Times New Roman" w:eastAsia="方正仿宋_GB2312" w:cs="Times New Roman"/>
                <w:lang w:eastAsia="zh-CN"/>
              </w:rPr>
            </w:pPr>
            <w:r>
              <w:rPr>
                <w:rFonts w:hint="eastAsia" w:ascii="Times New Roman" w:hAnsi="Times New Roman" w:eastAsia="方正仿宋_GB2312" w:cs="Times New Roman"/>
                <w:lang w:val="en-US" w:eastAsia="zh-CN"/>
              </w:rPr>
              <w:t>1.</w:t>
            </w:r>
            <w:r>
              <w:rPr>
                <w:rFonts w:hint="default" w:ascii="Times New Roman" w:hAnsi="Times New Roman" w:eastAsia="方正仿宋_GB2312" w:cs="Times New Roman"/>
              </w:rPr>
              <w:t>违法经营额1万元以上</w:t>
            </w:r>
            <w:r>
              <w:rPr>
                <w:rFonts w:hint="eastAsia" w:ascii="Times New Roman" w:hAnsi="Times New Roman" w:eastAsia="方正仿宋_GB2312" w:cs="Times New Roman"/>
                <w:lang w:val="en-US" w:eastAsia="zh-CN"/>
              </w:rPr>
              <w:t>5万元以下</w:t>
            </w:r>
            <w:r>
              <w:rPr>
                <w:rFonts w:hint="default" w:ascii="Times New Roman" w:hAnsi="Times New Roman" w:eastAsia="方正仿宋_GB2312" w:cs="Times New Roman"/>
              </w:rPr>
              <w:t>的</w:t>
            </w:r>
            <w:r>
              <w:rPr>
                <w:rFonts w:hint="eastAsia" w:ascii="Times New Roman" w:hAnsi="Times New Roman" w:eastAsia="方正仿宋_GB2312" w:cs="Times New Roman"/>
                <w:lang w:eastAsia="zh-CN"/>
              </w:rPr>
              <w:t>；</w:t>
            </w:r>
          </w:p>
          <w:p>
            <w:pPr>
              <w:widowControl/>
              <w:wordWrap/>
              <w:autoSpaceDN w:val="0"/>
              <w:adjustRightInd/>
              <w:snapToGrid/>
              <w:spacing w:line="360" w:lineRule="exact"/>
              <w:ind w:left="0" w:leftChars="0" w:right="0"/>
              <w:textAlignment w:val="auto"/>
              <w:rPr>
                <w:rFonts w:hint="default" w:ascii="Times New Roman" w:hAnsi="Times New Roman" w:eastAsia="方正仿宋_GB2312" w:cs="Times New Roman"/>
                <w:color w:val="00B050"/>
                <w:sz w:val="21"/>
                <w:szCs w:val="21"/>
              </w:rPr>
            </w:pPr>
            <w:r>
              <w:rPr>
                <w:rFonts w:hint="eastAsia" w:ascii="Times New Roman" w:hAnsi="Times New Roman" w:eastAsia="仿宋_GB2312" w:cs="Times New Roman"/>
                <w:color w:val="000000"/>
                <w:kern w:val="0"/>
                <w:sz w:val="21"/>
                <w:szCs w:val="21"/>
                <w:lang w:val="en-US" w:eastAsia="zh-CN"/>
              </w:rPr>
              <w:t>2.</w:t>
            </w:r>
            <w:r>
              <w:rPr>
                <w:rFonts w:hint="default" w:ascii="Times New Roman" w:hAnsi="Times New Roman" w:eastAsia="仿宋_GB2312" w:cs="Times New Roman"/>
                <w:color w:val="000000"/>
                <w:kern w:val="0"/>
                <w:sz w:val="21"/>
                <w:szCs w:val="21"/>
              </w:rPr>
              <w:t>两年内再次</w:t>
            </w:r>
            <w:r>
              <w:rPr>
                <w:rFonts w:hint="eastAsia" w:ascii="Times New Roman" w:hAnsi="Times New Roman" w:eastAsia="仿宋_GB2312" w:cs="Times New Roman"/>
                <w:color w:val="000000"/>
                <w:kern w:val="0"/>
                <w:sz w:val="21"/>
                <w:szCs w:val="21"/>
                <w:lang w:eastAsia="zh-CN"/>
              </w:rPr>
              <w:t>被查处的。</w:t>
            </w:r>
          </w:p>
        </w:tc>
        <w:tc>
          <w:tcPr>
            <w:tcW w:w="4635" w:type="dxa"/>
            <w:tcBorders>
              <w:tl2br w:val="nil"/>
              <w:tr2bl w:val="nil"/>
            </w:tcBorders>
            <w:vAlign w:val="center"/>
          </w:tcPr>
          <w:p>
            <w:pPr>
              <w:ind w:left="0" w:leftChars="0" w:right="0" w:firstLine="420" w:firstLineChars="200"/>
              <w:jc w:val="both"/>
              <w:rPr>
                <w:rFonts w:hint="default" w:ascii="Times New Roman" w:hAnsi="Times New Roman" w:eastAsia="方正仿宋_GB2312" w:cs="Times New Roman"/>
                <w:sz w:val="21"/>
                <w:szCs w:val="21"/>
              </w:rPr>
            </w:pPr>
            <w:r>
              <w:rPr>
                <w:rFonts w:hint="default" w:ascii="Times New Roman" w:hAnsi="Times New Roman" w:eastAsia="方正仿宋_GB2312" w:cs="Times New Roman"/>
                <w:sz w:val="21"/>
                <w:szCs w:val="21"/>
                <w:lang w:val="en-US" w:eastAsia="zh-CN"/>
              </w:rPr>
              <w:t>没收演出器材和违法所得，并处违法所得8倍以上</w:t>
            </w:r>
            <w:r>
              <w:rPr>
                <w:rFonts w:hint="eastAsia" w:ascii="Times New Roman" w:hAnsi="Times New Roman" w:eastAsia="方正仿宋_GB2312" w:cs="Times New Roman"/>
                <w:sz w:val="21"/>
                <w:szCs w:val="21"/>
                <w:lang w:val="en-US" w:eastAsia="zh-CN"/>
              </w:rPr>
              <w:t>9</w:t>
            </w:r>
            <w:r>
              <w:rPr>
                <w:rFonts w:hint="default" w:ascii="Times New Roman" w:hAnsi="Times New Roman" w:eastAsia="方正仿宋_GB2312" w:cs="Times New Roman"/>
                <w:sz w:val="21"/>
                <w:szCs w:val="21"/>
                <w:lang w:val="en-US" w:eastAsia="zh-CN"/>
              </w:rPr>
              <w:t>倍以下的罚款；</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2388" w:hRule="atLeast"/>
        </w:trPr>
        <w:tc>
          <w:tcPr>
            <w:tcW w:w="700" w:type="dxa"/>
            <w:vMerge w:val="continue"/>
            <w:tcBorders>
              <w:tl2br w:val="nil"/>
              <w:tr2bl w:val="nil"/>
            </w:tcBorders>
            <w:vAlign w:val="top"/>
          </w:tcPr>
          <w:p>
            <w:pPr>
              <w:ind w:left="0" w:leftChars="0" w:right="0"/>
              <w:rPr>
                <w:rFonts w:hint="default" w:ascii="Times New Roman" w:hAnsi="Times New Roman" w:cs="Times New Roman"/>
              </w:rPr>
            </w:pPr>
          </w:p>
        </w:tc>
        <w:tc>
          <w:tcPr>
            <w:tcW w:w="1410" w:type="dxa"/>
            <w:vMerge w:val="continue"/>
            <w:tcBorders>
              <w:tl2br w:val="nil"/>
              <w:tr2bl w:val="nil"/>
            </w:tcBorders>
            <w:vAlign w:val="top"/>
          </w:tcPr>
          <w:p>
            <w:pPr>
              <w:widowControl w:val="0"/>
              <w:wordWrap/>
              <w:autoSpaceDE w:val="0"/>
              <w:autoSpaceDN w:val="0"/>
              <w:adjustRightInd/>
              <w:snapToGrid/>
              <w:spacing w:line="360" w:lineRule="exact"/>
              <w:ind w:left="0" w:leftChars="0" w:right="0"/>
              <w:textAlignment w:val="auto"/>
              <w:rPr>
                <w:rFonts w:hint="default" w:ascii="Times New Roman" w:hAnsi="Times New Roman" w:cs="Times New Roman"/>
              </w:rPr>
            </w:pPr>
          </w:p>
        </w:tc>
        <w:tc>
          <w:tcPr>
            <w:tcW w:w="4522" w:type="dxa"/>
            <w:vMerge w:val="continue"/>
            <w:tcBorders>
              <w:tl2br w:val="nil"/>
              <w:tr2bl w:val="nil"/>
            </w:tcBorders>
            <w:vAlign w:val="top"/>
          </w:tcPr>
          <w:p>
            <w:pPr>
              <w:ind w:left="0" w:leftChars="0" w:right="0"/>
              <w:rPr>
                <w:rFonts w:hint="default" w:ascii="Times New Roman" w:hAnsi="Times New Roman" w:cs="Times New Roman"/>
              </w:rPr>
            </w:pPr>
          </w:p>
        </w:tc>
        <w:tc>
          <w:tcPr>
            <w:tcW w:w="1192" w:type="dxa"/>
            <w:tcBorders>
              <w:tl2br w:val="nil"/>
              <w:tr2bl w:val="nil"/>
            </w:tcBorders>
            <w:vAlign w:val="center"/>
          </w:tcPr>
          <w:p>
            <w:pPr>
              <w:ind w:left="0" w:leftChars="0" w:right="0" w:firstLine="420" w:firstLineChars="200"/>
              <w:jc w:val="both"/>
              <w:rPr>
                <w:rFonts w:hint="eastAsia" w:ascii="Times New Roman" w:hAnsi="Times New Roman" w:eastAsia="方正仿宋_GB2312" w:cs="Times New Roman"/>
                <w:sz w:val="21"/>
                <w:szCs w:val="21"/>
                <w:lang w:eastAsia="zh-CN"/>
              </w:rPr>
            </w:pPr>
          </w:p>
          <w:p>
            <w:pPr>
              <w:ind w:left="0" w:leftChars="0" w:right="0"/>
              <w:jc w:val="center"/>
              <w:rPr>
                <w:rFonts w:hint="default" w:ascii="Times New Roman" w:hAnsi="Times New Roman" w:eastAsia="方正仿宋_GB2312" w:cs="Times New Roman"/>
                <w:sz w:val="21"/>
                <w:szCs w:val="21"/>
              </w:rPr>
            </w:pPr>
            <w:r>
              <w:rPr>
                <w:rFonts w:hint="default" w:ascii="Times New Roman" w:hAnsi="Times New Roman" w:eastAsia="方正仿宋_GB2312" w:cs="Times New Roman"/>
                <w:sz w:val="21"/>
                <w:szCs w:val="21"/>
              </w:rPr>
              <w:t>严</w:t>
            </w:r>
            <w:r>
              <w:rPr>
                <w:rFonts w:hint="default" w:ascii="Times New Roman" w:hAnsi="Times New Roman" w:eastAsia="方正仿宋_GB2312" w:cs="Times New Roman"/>
                <w:sz w:val="21"/>
                <w:szCs w:val="21"/>
                <w:lang w:eastAsia="zh-CN"/>
              </w:rPr>
              <w:t>重</w:t>
            </w:r>
          </w:p>
        </w:tc>
        <w:tc>
          <w:tcPr>
            <w:tcW w:w="2435" w:type="dxa"/>
            <w:tcBorders>
              <w:tl2br w:val="nil"/>
              <w:tr2bl w:val="nil"/>
            </w:tcBorders>
            <w:vAlign w:val="center"/>
          </w:tcPr>
          <w:p>
            <w:pPr>
              <w:widowControl/>
              <w:wordWrap/>
              <w:autoSpaceDN w:val="0"/>
              <w:adjustRightInd/>
              <w:snapToGrid/>
              <w:spacing w:line="320" w:lineRule="exact"/>
              <w:ind w:left="0" w:leftChars="0" w:right="0"/>
              <w:jc w:val="left"/>
              <w:textAlignment w:val="auto"/>
              <w:rPr>
                <w:rFonts w:hint="eastAsia" w:ascii="方正仿宋_GBK" w:hAnsi="方正仿宋_GBK" w:eastAsia="方正仿宋_GBK" w:cs="方正仿宋_GBK"/>
                <w:color w:val="000000"/>
                <w:kern w:val="0"/>
                <w:sz w:val="21"/>
                <w:szCs w:val="21"/>
                <w:lang w:eastAsia="zh-CN"/>
              </w:rPr>
            </w:pPr>
            <w:r>
              <w:rPr>
                <w:rFonts w:hint="eastAsia" w:ascii="方正仿宋_GBK" w:hAnsi="方正仿宋_GBK" w:eastAsia="方正仿宋_GBK" w:cs="方正仿宋_GBK"/>
                <w:color w:val="000000"/>
                <w:kern w:val="0"/>
                <w:sz w:val="21"/>
                <w:szCs w:val="21"/>
              </w:rPr>
              <w:t xml:space="preserve"> </w:t>
            </w:r>
            <w:r>
              <w:rPr>
                <w:rFonts w:hint="eastAsia" w:ascii="方正仿宋_GBK" w:hAnsi="方正仿宋_GBK" w:eastAsia="方正仿宋_GBK" w:cs="方正仿宋_GBK"/>
                <w:color w:val="000000"/>
                <w:kern w:val="0"/>
                <w:sz w:val="21"/>
                <w:szCs w:val="21"/>
                <w:lang w:eastAsia="zh-CN"/>
              </w:rPr>
              <w:t>有下列情形之一的：</w:t>
            </w:r>
          </w:p>
          <w:p>
            <w:pPr>
              <w:widowControl/>
              <w:wordWrap/>
              <w:autoSpaceDN w:val="0"/>
              <w:adjustRightInd/>
              <w:snapToGrid/>
              <w:spacing w:line="320" w:lineRule="exact"/>
              <w:ind w:left="0" w:leftChars="0" w:right="0"/>
              <w:jc w:val="left"/>
              <w:textAlignment w:val="auto"/>
              <w:rPr>
                <w:rFonts w:hint="default" w:ascii="方正仿宋_GBK" w:hAnsi="方正仿宋_GBK" w:eastAsia="方正仿宋_GBK" w:cs="方正仿宋_GBK"/>
                <w:color w:val="000000"/>
                <w:kern w:val="0"/>
                <w:sz w:val="21"/>
                <w:szCs w:val="21"/>
                <w:lang w:val="en-US" w:eastAsia="zh-CN"/>
              </w:rPr>
            </w:pPr>
            <w:r>
              <w:rPr>
                <w:rFonts w:hint="default" w:ascii="Times New Roman" w:hAnsi="Times New Roman" w:eastAsia="方正仿宋_GBK" w:cs="Times New Roman"/>
                <w:color w:val="000000"/>
                <w:kern w:val="0"/>
                <w:sz w:val="21"/>
                <w:szCs w:val="21"/>
                <w:lang w:val="en-US" w:eastAsia="zh-CN"/>
              </w:rPr>
              <w:t>1.</w:t>
            </w:r>
            <w:r>
              <w:rPr>
                <w:rFonts w:hint="eastAsia" w:ascii="方正仿宋_GBK" w:hAnsi="方正仿宋_GBK" w:eastAsia="方正仿宋_GBK" w:cs="方正仿宋_GBK"/>
                <w:color w:val="000000"/>
                <w:kern w:val="0"/>
                <w:sz w:val="21"/>
                <w:szCs w:val="21"/>
                <w:lang w:eastAsia="zh-CN"/>
              </w:rPr>
              <w:t>违法经营额</w:t>
            </w:r>
            <w:r>
              <w:rPr>
                <w:rFonts w:hint="eastAsia" w:ascii="方正仿宋_GBK" w:hAnsi="方正仿宋_GBK" w:eastAsia="方正仿宋_GBK" w:cs="方正仿宋_GBK"/>
                <w:color w:val="000000"/>
                <w:kern w:val="0"/>
                <w:sz w:val="21"/>
                <w:szCs w:val="21"/>
                <w:lang w:val="en-US" w:eastAsia="zh-CN"/>
              </w:rPr>
              <w:t>5万元以上的；</w:t>
            </w:r>
          </w:p>
          <w:p>
            <w:pPr>
              <w:widowControl/>
              <w:wordWrap/>
              <w:autoSpaceDN w:val="0"/>
              <w:adjustRightInd/>
              <w:snapToGrid/>
              <w:spacing w:line="320" w:lineRule="exact"/>
              <w:ind w:left="0" w:leftChars="0" w:right="0"/>
              <w:jc w:val="left"/>
              <w:textAlignment w:val="auto"/>
              <w:rPr>
                <w:rFonts w:hint="default" w:ascii="Times New Roman" w:hAnsi="Times New Roman" w:eastAsia="方正仿宋_GB2312" w:cs="Times New Roman"/>
                <w:color w:val="00B050"/>
                <w:sz w:val="21"/>
                <w:szCs w:val="21"/>
              </w:rPr>
            </w:pPr>
            <w:r>
              <w:rPr>
                <w:rFonts w:hint="eastAsia" w:ascii="Times New Roman" w:hAnsi="Times New Roman" w:eastAsia="仿宋_GB2312" w:cs="Times New Roman"/>
                <w:color w:val="000000"/>
                <w:kern w:val="0"/>
                <w:sz w:val="21"/>
                <w:szCs w:val="21"/>
                <w:lang w:val="en-US" w:eastAsia="zh-CN"/>
              </w:rPr>
              <w:t>2.</w:t>
            </w:r>
            <w:r>
              <w:rPr>
                <w:rFonts w:hint="eastAsia" w:ascii="Times New Roman" w:hAnsi="Times New Roman" w:eastAsia="仿宋_GB2312" w:cs="Times New Roman"/>
                <w:color w:val="000000"/>
                <w:kern w:val="0"/>
                <w:sz w:val="21"/>
                <w:szCs w:val="21"/>
                <w:lang w:eastAsia="zh-CN"/>
              </w:rPr>
              <w:t>有《文化市场综合执法行政处罚裁量权适用办法》第十四条规定应当从重处罚情形的。</w:t>
            </w:r>
          </w:p>
        </w:tc>
        <w:tc>
          <w:tcPr>
            <w:tcW w:w="4635" w:type="dxa"/>
            <w:tcBorders>
              <w:tl2br w:val="nil"/>
              <w:tr2bl w:val="nil"/>
            </w:tcBorders>
            <w:vAlign w:val="center"/>
          </w:tcPr>
          <w:p>
            <w:pPr>
              <w:ind w:left="0" w:leftChars="0" w:right="0" w:firstLine="420" w:firstLineChars="200"/>
              <w:jc w:val="both"/>
              <w:rPr>
                <w:rFonts w:hint="default" w:ascii="Times New Roman" w:hAnsi="Times New Roman" w:eastAsia="方正仿宋_GB2312" w:cs="Times New Roman"/>
                <w:sz w:val="21"/>
                <w:szCs w:val="21"/>
              </w:rPr>
            </w:pPr>
            <w:r>
              <w:rPr>
                <w:rFonts w:hint="default" w:ascii="Times New Roman" w:hAnsi="Times New Roman" w:eastAsia="方正仿宋_GB2312" w:cs="Times New Roman"/>
                <w:sz w:val="21"/>
                <w:szCs w:val="21"/>
              </w:rPr>
              <w:t>没收演出器材和违法所得</w:t>
            </w:r>
            <w:r>
              <w:rPr>
                <w:rFonts w:hint="default" w:ascii="Times New Roman" w:hAnsi="Times New Roman" w:eastAsia="方正仿宋_GB2312" w:cs="Times New Roman"/>
                <w:sz w:val="21"/>
                <w:szCs w:val="21"/>
                <w:lang w:eastAsia="zh-CN"/>
              </w:rPr>
              <w:t>，并</w:t>
            </w:r>
            <w:r>
              <w:rPr>
                <w:rFonts w:hint="default" w:ascii="Times New Roman" w:hAnsi="Times New Roman" w:eastAsia="方正仿宋_GB2312" w:cs="Times New Roman"/>
                <w:sz w:val="21"/>
                <w:szCs w:val="21"/>
              </w:rPr>
              <w:t xml:space="preserve">处违法所得 </w:t>
            </w:r>
            <w:r>
              <w:rPr>
                <w:rFonts w:hint="eastAsia" w:ascii="Times New Roman" w:hAnsi="Times New Roman" w:eastAsia="方正仿宋_GB2312" w:cs="Times New Roman"/>
                <w:sz w:val="21"/>
                <w:szCs w:val="21"/>
                <w:lang w:val="en-US" w:eastAsia="zh-CN"/>
              </w:rPr>
              <w:t>9</w:t>
            </w:r>
            <w:r>
              <w:rPr>
                <w:rFonts w:hint="default" w:ascii="Times New Roman" w:hAnsi="Times New Roman" w:eastAsia="方正仿宋_GB2312" w:cs="Times New Roman"/>
                <w:sz w:val="21"/>
                <w:szCs w:val="21"/>
              </w:rPr>
              <w:t xml:space="preserve"> 倍以上</w:t>
            </w:r>
            <w:r>
              <w:rPr>
                <w:rFonts w:hint="default" w:ascii="Times New Roman" w:hAnsi="Times New Roman" w:eastAsia="方正仿宋_GB2312" w:cs="Times New Roman"/>
                <w:sz w:val="21"/>
                <w:szCs w:val="21"/>
                <w:lang w:eastAsia="zh-CN"/>
              </w:rPr>
              <w:t>1</w:t>
            </w:r>
            <w:r>
              <w:rPr>
                <w:rFonts w:hint="default" w:ascii="Times New Roman" w:hAnsi="Times New Roman" w:eastAsia="方正仿宋_GB2312" w:cs="Times New Roman"/>
                <w:sz w:val="21"/>
                <w:szCs w:val="21"/>
                <w:lang w:val="en-US" w:eastAsia="zh-CN"/>
              </w:rPr>
              <w:t>0</w:t>
            </w:r>
            <w:r>
              <w:rPr>
                <w:rFonts w:hint="default" w:ascii="Times New Roman" w:hAnsi="Times New Roman" w:eastAsia="方正仿宋_GB2312" w:cs="Times New Roman"/>
                <w:sz w:val="21"/>
                <w:szCs w:val="21"/>
              </w:rPr>
              <w:t>倍以下的罚款。</w:t>
            </w:r>
          </w:p>
        </w:tc>
      </w:tr>
    </w:tbl>
    <w:p>
      <w:pPr>
        <w:ind w:left="0" w:leftChars="0" w:right="0"/>
        <w:jc w:val="center"/>
        <w:rPr>
          <w:rFonts w:hint="default" w:ascii="Times New Roman" w:hAnsi="Times New Roman" w:eastAsia="方正小标宋_GBK" w:cs="Times New Roman"/>
          <w:sz w:val="24"/>
          <w:szCs w:val="24"/>
          <w:lang w:eastAsia="zh-CN"/>
        </w:rPr>
      </w:pPr>
      <w:r>
        <w:rPr>
          <w:rFonts w:hint="default" w:ascii="Times New Roman" w:hAnsi="Times New Roman" w:eastAsia="方正小标宋_GBK" w:cs="Times New Roman"/>
          <w:sz w:val="24"/>
          <w:szCs w:val="24"/>
          <w:lang w:eastAsia="zh-CN"/>
        </w:rPr>
        <w:br w:type="page"/>
      </w:r>
    </w:p>
    <w:p>
      <w:pPr>
        <w:ind w:left="0" w:leftChars="0" w:right="0"/>
        <w:jc w:val="both"/>
        <w:rPr>
          <w:rFonts w:hint="default" w:ascii="Times New Roman" w:hAnsi="Times New Roman" w:eastAsia="方正小标宋_GBK" w:cs="Times New Roman"/>
          <w:sz w:val="21"/>
          <w:szCs w:val="21"/>
          <w:lang w:eastAsia="zh-CN"/>
        </w:rPr>
      </w:pPr>
    </w:p>
    <w:tbl>
      <w:tblPr>
        <w:tblStyle w:val="9"/>
        <w:tblW w:w="14894"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706"/>
        <w:gridCol w:w="1406"/>
        <w:gridCol w:w="4517"/>
        <w:gridCol w:w="1192"/>
        <w:gridCol w:w="2434"/>
        <w:gridCol w:w="4639"/>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424" w:hRule="atLeast"/>
        </w:trPr>
        <w:tc>
          <w:tcPr>
            <w:tcW w:w="706" w:type="dxa"/>
            <w:tcBorders>
              <w:tl2br w:val="nil"/>
              <w:tr2bl w:val="nil"/>
            </w:tcBorders>
            <w:vAlign w:val="center"/>
          </w:tcPr>
          <w:p>
            <w:pPr>
              <w:ind w:left="0" w:leftChars="0" w:right="0"/>
              <w:jc w:val="center"/>
              <w:rPr>
                <w:rFonts w:hint="default" w:ascii="Times New Roman" w:hAnsi="Times New Roman" w:cs="Times New Roman"/>
              </w:rPr>
            </w:pPr>
            <w:r>
              <w:rPr>
                <w:rFonts w:hint="default" w:ascii="Times New Roman" w:hAnsi="Times New Roman" w:eastAsia="方正小标宋_GBK" w:cs="Times New Roman"/>
                <w:sz w:val="24"/>
                <w:szCs w:val="24"/>
                <w:lang w:eastAsia="zh-CN"/>
              </w:rPr>
              <w:t>序号</w:t>
            </w:r>
          </w:p>
        </w:tc>
        <w:tc>
          <w:tcPr>
            <w:tcW w:w="1406" w:type="dxa"/>
            <w:tcBorders>
              <w:tl2br w:val="nil"/>
              <w:tr2bl w:val="nil"/>
            </w:tcBorders>
            <w:vAlign w:val="center"/>
          </w:tcPr>
          <w:p>
            <w:pPr>
              <w:ind w:left="0" w:leftChars="0" w:right="0"/>
              <w:jc w:val="center"/>
              <w:rPr>
                <w:rFonts w:hint="default" w:ascii="Times New Roman" w:hAnsi="Times New Roman" w:cs="Times New Roman"/>
              </w:rPr>
            </w:pPr>
            <w:r>
              <w:rPr>
                <w:rFonts w:hint="default" w:ascii="Times New Roman" w:hAnsi="Times New Roman" w:eastAsia="方正小标宋_GBK" w:cs="Times New Roman"/>
                <w:sz w:val="24"/>
                <w:szCs w:val="24"/>
                <w:lang w:eastAsia="zh-CN"/>
              </w:rPr>
              <w:t>事项名称</w:t>
            </w:r>
          </w:p>
        </w:tc>
        <w:tc>
          <w:tcPr>
            <w:tcW w:w="4517" w:type="dxa"/>
            <w:tcBorders>
              <w:tl2br w:val="nil"/>
              <w:tr2bl w:val="nil"/>
            </w:tcBorders>
            <w:vAlign w:val="center"/>
          </w:tcPr>
          <w:p>
            <w:pPr>
              <w:ind w:left="0" w:leftChars="0" w:right="0"/>
              <w:jc w:val="center"/>
              <w:rPr>
                <w:rFonts w:hint="default" w:ascii="Times New Roman" w:hAnsi="Times New Roman" w:eastAsia="方正仿宋_GB2312" w:cs="Times New Roman"/>
                <w:color w:val="auto"/>
                <w:sz w:val="21"/>
                <w:szCs w:val="21"/>
                <w:lang w:val="en-US" w:eastAsia="zh-CN"/>
              </w:rPr>
            </w:pPr>
            <w:r>
              <w:rPr>
                <w:rFonts w:hint="default" w:ascii="Times New Roman" w:hAnsi="Times New Roman" w:eastAsia="方正小标宋_GBK" w:cs="Times New Roman"/>
                <w:sz w:val="24"/>
                <w:szCs w:val="24"/>
                <w:lang w:eastAsia="zh-CN"/>
              </w:rPr>
              <w:t>处罚依据</w:t>
            </w:r>
          </w:p>
        </w:tc>
        <w:tc>
          <w:tcPr>
            <w:tcW w:w="1192" w:type="dxa"/>
            <w:tcBorders>
              <w:tl2br w:val="nil"/>
              <w:tr2bl w:val="nil"/>
            </w:tcBorders>
            <w:vAlign w:val="center"/>
          </w:tcPr>
          <w:p>
            <w:pPr>
              <w:ind w:left="0" w:leftChars="0" w:right="0"/>
              <w:jc w:val="center"/>
              <w:rPr>
                <w:rFonts w:hint="default" w:ascii="Times New Roman" w:hAnsi="Times New Roman" w:eastAsia="方正仿宋_GB2312" w:cs="Times New Roman"/>
                <w:sz w:val="21"/>
                <w:szCs w:val="21"/>
                <w:highlight w:val="none"/>
                <w:lang w:eastAsia="zh-CN"/>
              </w:rPr>
            </w:pPr>
            <w:r>
              <w:rPr>
                <w:rFonts w:hint="default" w:ascii="Times New Roman" w:hAnsi="Times New Roman" w:eastAsia="方正小标宋_GBK" w:cs="Times New Roman"/>
                <w:sz w:val="24"/>
                <w:szCs w:val="24"/>
                <w:lang w:eastAsia="zh-CN"/>
              </w:rPr>
              <w:t>裁量阶次</w:t>
            </w:r>
          </w:p>
        </w:tc>
        <w:tc>
          <w:tcPr>
            <w:tcW w:w="2434" w:type="dxa"/>
            <w:tcBorders>
              <w:tl2br w:val="nil"/>
              <w:tr2bl w:val="nil"/>
            </w:tcBorders>
            <w:vAlign w:val="center"/>
          </w:tcPr>
          <w:p>
            <w:pPr>
              <w:ind w:left="0" w:leftChars="0" w:right="0"/>
              <w:jc w:val="center"/>
              <w:rPr>
                <w:rFonts w:hint="default" w:ascii="Times New Roman" w:hAnsi="Times New Roman" w:eastAsia="方正仿宋_GB2312" w:cs="Times New Roman"/>
                <w:sz w:val="21"/>
                <w:szCs w:val="21"/>
                <w:highlight w:val="none"/>
              </w:rPr>
            </w:pPr>
            <w:r>
              <w:rPr>
                <w:rFonts w:hint="default" w:ascii="Times New Roman" w:hAnsi="Times New Roman" w:eastAsia="方正小标宋_GBK" w:cs="Times New Roman"/>
                <w:sz w:val="24"/>
                <w:szCs w:val="24"/>
                <w:lang w:eastAsia="zh-CN"/>
              </w:rPr>
              <w:t>违法行为表现</w:t>
            </w:r>
          </w:p>
        </w:tc>
        <w:tc>
          <w:tcPr>
            <w:tcW w:w="4639" w:type="dxa"/>
            <w:tcBorders>
              <w:tl2br w:val="nil"/>
              <w:tr2bl w:val="nil"/>
            </w:tcBorders>
            <w:vAlign w:val="center"/>
          </w:tcPr>
          <w:p>
            <w:pPr>
              <w:ind w:left="0" w:leftChars="0" w:right="0"/>
              <w:jc w:val="center"/>
              <w:rPr>
                <w:rFonts w:hint="default" w:ascii="Times New Roman" w:hAnsi="Times New Roman" w:eastAsia="方正仿宋_GB2312" w:cs="Times New Roman"/>
                <w:sz w:val="21"/>
                <w:szCs w:val="21"/>
                <w:highlight w:val="none"/>
              </w:rPr>
            </w:pPr>
            <w:r>
              <w:rPr>
                <w:rFonts w:hint="default" w:ascii="Times New Roman" w:hAnsi="Times New Roman" w:eastAsia="方正小标宋_GBK" w:cs="Times New Roman"/>
                <w:sz w:val="24"/>
                <w:szCs w:val="24"/>
                <w:lang w:eastAsia="zh-CN"/>
              </w:rPr>
              <w:t>行政处罚</w:t>
            </w:r>
            <w:r>
              <w:rPr>
                <w:rFonts w:hint="eastAsia" w:ascii="Times New Roman" w:hAnsi="Times New Roman" w:eastAsia="方正小标宋_GBK" w:cs="Times New Roman"/>
                <w:sz w:val="24"/>
                <w:szCs w:val="24"/>
                <w:lang w:eastAsia="zh-CN"/>
              </w:rPr>
              <w:t>基准</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474" w:hRule="atLeast"/>
        </w:trPr>
        <w:tc>
          <w:tcPr>
            <w:tcW w:w="706" w:type="dxa"/>
            <w:vMerge w:val="restart"/>
            <w:tcBorders>
              <w:tl2br w:val="nil"/>
              <w:tr2bl w:val="nil"/>
            </w:tcBorders>
            <w:vAlign w:val="center"/>
          </w:tcPr>
          <w:p>
            <w:pPr>
              <w:widowControl w:val="0"/>
              <w:wordWrap/>
              <w:autoSpaceDE w:val="0"/>
              <w:autoSpaceDN w:val="0"/>
              <w:adjustRightInd/>
              <w:snapToGrid/>
              <w:spacing w:line="280" w:lineRule="exact"/>
              <w:ind w:left="0" w:leftChars="0" w:right="0"/>
              <w:jc w:val="center"/>
              <w:textAlignment w:val="auto"/>
              <w:rPr>
                <w:rFonts w:hint="default" w:ascii="Times New Roman" w:hAnsi="Times New Roman" w:cs="Times New Roman"/>
              </w:rPr>
            </w:pPr>
            <w:r>
              <w:rPr>
                <w:rFonts w:hint="default" w:ascii="Times New Roman" w:hAnsi="Times New Roman" w:eastAsia="方正仿宋_GB2312" w:cs="Times New Roman"/>
                <w:b/>
                <w:bCs/>
                <w:sz w:val="28"/>
                <w:szCs w:val="28"/>
                <w:lang w:val="en-US" w:eastAsia="zh-CN"/>
              </w:rPr>
              <w:t>29</w:t>
            </w:r>
          </w:p>
        </w:tc>
        <w:tc>
          <w:tcPr>
            <w:tcW w:w="1406" w:type="dxa"/>
            <w:vMerge w:val="restart"/>
            <w:tcBorders>
              <w:tl2br w:val="nil"/>
              <w:tr2bl w:val="nil"/>
            </w:tcBorders>
            <w:vAlign w:val="center"/>
          </w:tcPr>
          <w:p>
            <w:pPr>
              <w:widowControl/>
              <w:wordWrap/>
              <w:autoSpaceDN w:val="0"/>
              <w:adjustRightInd/>
              <w:snapToGrid/>
              <w:spacing w:line="360" w:lineRule="exact"/>
              <w:ind w:left="0" w:leftChars="0" w:right="0" w:firstLine="382" w:firstLineChars="200"/>
              <w:textAlignment w:val="auto"/>
              <w:rPr>
                <w:rFonts w:hint="default" w:ascii="Times New Roman" w:hAnsi="Times New Roman" w:eastAsia="方正仿宋_GB2312" w:cs="Times New Roman"/>
                <w:b/>
                <w:bCs/>
                <w:sz w:val="21"/>
                <w:szCs w:val="21"/>
              </w:rPr>
            </w:pPr>
            <w:r>
              <w:rPr>
                <w:rFonts w:hint="eastAsia" w:ascii="Times New Roman" w:hAnsi="Times New Roman" w:eastAsia="仿宋_GB2312" w:cs="Times New Roman"/>
                <w:b/>
                <w:bCs w:val="0"/>
                <w:spacing w:val="-10"/>
                <w:kern w:val="0"/>
                <w:sz w:val="21"/>
                <w:szCs w:val="21"/>
                <w:lang w:val="en-US" w:eastAsia="zh-CN"/>
              </w:rPr>
              <w:t>第4项</w:t>
            </w:r>
          </w:p>
          <w:p>
            <w:pPr>
              <w:widowControl w:val="0"/>
              <w:wordWrap/>
              <w:autoSpaceDE w:val="0"/>
              <w:autoSpaceDN w:val="0"/>
              <w:adjustRightInd/>
              <w:snapToGrid/>
              <w:spacing w:line="280" w:lineRule="exact"/>
              <w:ind w:left="0" w:leftChars="0" w:right="0"/>
              <w:jc w:val="left"/>
              <w:textAlignment w:val="auto"/>
              <w:rPr>
                <w:rFonts w:hint="default" w:ascii="Times New Roman" w:hAnsi="Times New Roman" w:cs="Times New Roman"/>
              </w:rPr>
            </w:pPr>
            <w:r>
              <w:rPr>
                <w:rFonts w:hint="default" w:ascii="Times New Roman" w:hAnsi="Times New Roman" w:eastAsia="方正仿宋_GB2312" w:cs="Times New Roman"/>
                <w:b/>
                <w:bCs/>
                <w:sz w:val="21"/>
                <w:szCs w:val="21"/>
                <w:lang w:val="en-US" w:eastAsia="zh-CN"/>
              </w:rPr>
              <w:t>对未经批准举办营业性演出的行政处罚</w:t>
            </w:r>
          </w:p>
        </w:tc>
        <w:tc>
          <w:tcPr>
            <w:tcW w:w="4517" w:type="dxa"/>
            <w:vMerge w:val="restart"/>
            <w:tcBorders>
              <w:tl2br w:val="nil"/>
              <w:tr2bl w:val="nil"/>
            </w:tcBorders>
            <w:vAlign w:val="center"/>
          </w:tcPr>
          <w:p>
            <w:pPr>
              <w:widowControl w:val="0"/>
              <w:wordWrap/>
              <w:autoSpaceDE w:val="0"/>
              <w:autoSpaceDN w:val="0"/>
              <w:adjustRightInd/>
              <w:snapToGrid/>
              <w:spacing w:line="220" w:lineRule="exact"/>
              <w:ind w:firstLine="420" w:firstLineChars="200"/>
              <w:jc w:val="both"/>
              <w:textAlignment w:val="auto"/>
              <w:rPr>
                <w:rFonts w:hint="default" w:ascii="Times New Roman" w:hAnsi="Times New Roman" w:eastAsia="方正仿宋_GB2312" w:cs="Times New Roman"/>
                <w:sz w:val="21"/>
                <w:szCs w:val="21"/>
                <w:lang w:val="en-US" w:eastAsia="zh-CN"/>
              </w:rPr>
            </w:pPr>
            <w:r>
              <w:rPr>
                <w:rFonts w:hint="default" w:ascii="Times New Roman" w:hAnsi="Times New Roman" w:eastAsia="方正仿宋_GB2312" w:cs="Times New Roman"/>
                <w:sz w:val="21"/>
                <w:szCs w:val="21"/>
                <w:lang w:val="en-US" w:eastAsia="zh-CN"/>
              </w:rPr>
              <w:t>《营业性演出管理条例》</w:t>
            </w:r>
          </w:p>
          <w:p>
            <w:pPr>
              <w:widowControl w:val="0"/>
              <w:wordWrap/>
              <w:autoSpaceDE w:val="0"/>
              <w:autoSpaceDN w:val="0"/>
              <w:adjustRightInd/>
              <w:snapToGrid/>
              <w:spacing w:line="220" w:lineRule="exact"/>
              <w:ind w:firstLine="420" w:firstLineChars="200"/>
              <w:jc w:val="left"/>
              <w:textAlignment w:val="auto"/>
              <w:rPr>
                <w:rFonts w:hint="default" w:ascii="Times New Roman" w:hAnsi="Times New Roman" w:eastAsia="方正仿宋_GB2312" w:cs="Times New Roman"/>
                <w:sz w:val="21"/>
                <w:szCs w:val="21"/>
                <w:lang w:val="en-US" w:eastAsia="zh-CN"/>
              </w:rPr>
            </w:pPr>
            <w:r>
              <w:rPr>
                <w:rFonts w:hint="default" w:ascii="Times New Roman" w:hAnsi="Times New Roman" w:eastAsia="方正仿宋_GB2312" w:cs="Times New Roman"/>
                <w:sz w:val="21"/>
                <w:szCs w:val="21"/>
                <w:lang w:val="en-US" w:eastAsia="zh-CN"/>
              </w:rPr>
              <w:t xml:space="preserve">第四十四条第一款：违反本条例第十三条、第十五条规定，未经批准举办营业性演出的，由县级人民政府文化主管部门责令停止演出，没收违法所得，并处违法所得8倍以上10倍以下的罚款；没有违法所得或者违法所得不足1万元的，并处5万元以上10万元以下的罚款；情节严重的，由原发证机关吊销营业性演出许可证。 </w:t>
            </w:r>
            <w:r>
              <w:rPr>
                <w:rFonts w:hint="default" w:ascii="Times New Roman" w:hAnsi="Times New Roman" w:eastAsia="方正仿宋_GB2312" w:cs="Times New Roman"/>
                <w:sz w:val="21"/>
                <w:szCs w:val="21"/>
                <w:lang w:val="en-US" w:eastAsia="zh-CN"/>
              </w:rPr>
              <w:br w:type="textWrapping"/>
            </w:r>
            <w:r>
              <w:rPr>
                <w:rFonts w:hint="default" w:ascii="Times New Roman" w:hAnsi="Times New Roman" w:eastAsia="方正仿宋_GB2312" w:cs="Times New Roman"/>
                <w:sz w:val="21"/>
                <w:szCs w:val="21"/>
                <w:lang w:val="en-US" w:eastAsia="zh-CN"/>
              </w:rPr>
              <w:t xml:space="preserve">    第十三条：举办营业性演出，应当向演出所在地县级人民政府文化主管部门提出申请。县级人民政府文化主管部门应当自受理申请之日起3日内作出决定。对符合本条例第二十五条规定的，发给批准文件；对不符合本条例第二十五条规定的，不予批准，书面通知申请人并说明理由。 </w:t>
            </w:r>
            <w:r>
              <w:rPr>
                <w:rFonts w:hint="default" w:ascii="Times New Roman" w:hAnsi="Times New Roman" w:eastAsia="方正仿宋_GB2312" w:cs="Times New Roman"/>
                <w:sz w:val="21"/>
                <w:szCs w:val="21"/>
                <w:lang w:val="en-US" w:eastAsia="zh-CN"/>
              </w:rPr>
              <w:br w:type="textWrapping"/>
            </w:r>
            <w:r>
              <w:rPr>
                <w:rFonts w:hint="default" w:ascii="Times New Roman" w:hAnsi="Times New Roman" w:eastAsia="方正仿宋_GB2312" w:cs="Times New Roman"/>
                <w:sz w:val="21"/>
                <w:szCs w:val="21"/>
                <w:lang w:val="en-US" w:eastAsia="zh-CN"/>
              </w:rPr>
              <w:t xml:space="preserve">    第十五条：举办外国的文艺表演团体、个人参加的营业性演出，演出举办单位应当向演出所在地省、自治区、直辖市人民政府文化主管部门提出申请。 </w:t>
            </w:r>
            <w:r>
              <w:rPr>
                <w:rFonts w:hint="default" w:ascii="Times New Roman" w:hAnsi="Times New Roman" w:eastAsia="方正仿宋_GB2312" w:cs="Times New Roman"/>
                <w:sz w:val="21"/>
                <w:szCs w:val="21"/>
                <w:lang w:val="en-US" w:eastAsia="zh-CN"/>
              </w:rPr>
              <w:br w:type="textWrapping"/>
            </w:r>
            <w:r>
              <w:rPr>
                <w:rFonts w:hint="default" w:ascii="Times New Roman" w:hAnsi="Times New Roman" w:eastAsia="方正仿宋_GB2312" w:cs="Times New Roman"/>
                <w:sz w:val="21"/>
                <w:szCs w:val="21"/>
                <w:lang w:val="en-US" w:eastAsia="zh-CN"/>
              </w:rPr>
              <w:t xml:space="preserve">    举办香港特别行政区、澳门特别行政区的文艺表演团体、个人参加的营业性演出，演出举办单位应当向演出所在地省、自治区、直辖市人民政府文化主管部门提出申请；举办台湾地区的文艺表演团体、个人参加的营业性演出，演出举办单位应当向国务院文化主管部门会同国务院有关部门规定的审批机关提出申请。 </w:t>
            </w:r>
            <w:r>
              <w:rPr>
                <w:rFonts w:hint="default" w:ascii="Times New Roman" w:hAnsi="Times New Roman" w:eastAsia="方正仿宋_GB2312" w:cs="Times New Roman"/>
                <w:sz w:val="21"/>
                <w:szCs w:val="21"/>
                <w:lang w:val="en-US" w:eastAsia="zh-CN"/>
              </w:rPr>
              <w:br w:type="textWrapping"/>
            </w:r>
            <w:r>
              <w:rPr>
                <w:rFonts w:hint="default" w:ascii="Times New Roman" w:hAnsi="Times New Roman" w:eastAsia="方正仿宋_GB2312" w:cs="Times New Roman"/>
                <w:sz w:val="21"/>
                <w:szCs w:val="21"/>
                <w:lang w:val="en-US" w:eastAsia="zh-CN"/>
              </w:rPr>
              <w:t xml:space="preserve">     国务院文化主管部门或者省、自治区、直辖市人民政府文化主管部门应当自受理申请之日起20日内作出决定。对符合本条例第二十五条规定的，发给批准文件；对不符合本条例第二十五条规定的，不予批准，书面通知申请人并说明理由.</w:t>
            </w:r>
          </w:p>
          <w:p>
            <w:pPr>
              <w:widowControl w:val="0"/>
              <w:wordWrap/>
              <w:autoSpaceDE w:val="0"/>
              <w:autoSpaceDN w:val="0"/>
              <w:adjustRightInd/>
              <w:snapToGrid/>
              <w:spacing w:line="220" w:lineRule="exact"/>
              <w:ind w:left="0" w:leftChars="0" w:right="0" w:firstLine="420" w:firstLineChars="200"/>
              <w:textAlignment w:val="auto"/>
              <w:rPr>
                <w:rFonts w:hint="default" w:ascii="Times New Roman" w:hAnsi="Times New Roman" w:cs="Times New Roman"/>
              </w:rPr>
            </w:pPr>
            <w:r>
              <w:rPr>
                <w:rFonts w:hint="default" w:ascii="Times New Roman" w:hAnsi="Times New Roman" w:eastAsia="方正仿宋_GB2312" w:cs="Times New Roman"/>
                <w:sz w:val="21"/>
                <w:szCs w:val="21"/>
                <w:lang w:val="en-US" w:eastAsia="zh-CN"/>
              </w:rPr>
              <w:t xml:space="preserve">第十六条第三款：营业性演出需要变更申请材料所列事项的，应当分别依照本条例第十三条、第十五条规定重新报批。 </w:t>
            </w:r>
          </w:p>
        </w:tc>
        <w:tc>
          <w:tcPr>
            <w:tcW w:w="1192" w:type="dxa"/>
            <w:tcBorders>
              <w:tl2br w:val="nil"/>
              <w:tr2bl w:val="nil"/>
            </w:tcBorders>
            <w:vAlign w:val="center"/>
          </w:tcPr>
          <w:p>
            <w:pPr>
              <w:ind w:left="0" w:leftChars="0" w:right="0"/>
              <w:jc w:val="center"/>
              <w:rPr>
                <w:rFonts w:hint="default" w:ascii="Times New Roman" w:hAnsi="Times New Roman" w:eastAsia="方正仿宋_GB2312" w:cs="Times New Roman"/>
                <w:sz w:val="21"/>
                <w:szCs w:val="21"/>
                <w:lang w:eastAsia="zh-CN"/>
              </w:rPr>
            </w:pPr>
            <w:r>
              <w:rPr>
                <w:rFonts w:hint="default" w:ascii="Times New Roman" w:hAnsi="Times New Roman" w:eastAsia="方正仿宋_GB2312" w:cs="Times New Roman"/>
                <w:sz w:val="21"/>
                <w:szCs w:val="21"/>
                <w:lang w:eastAsia="zh-CN"/>
              </w:rPr>
              <w:t>较轻</w:t>
            </w:r>
          </w:p>
          <w:p>
            <w:pPr>
              <w:ind w:left="0" w:leftChars="0" w:right="0"/>
              <w:jc w:val="center"/>
              <w:rPr>
                <w:rFonts w:hint="default" w:ascii="Times New Roman" w:hAnsi="Times New Roman" w:eastAsia="方正仿宋_GB2312" w:cs="Times New Roman"/>
                <w:sz w:val="21"/>
                <w:szCs w:val="21"/>
              </w:rPr>
            </w:pPr>
          </w:p>
        </w:tc>
        <w:tc>
          <w:tcPr>
            <w:tcW w:w="2434" w:type="dxa"/>
            <w:tcBorders>
              <w:tl2br w:val="nil"/>
              <w:tr2bl w:val="nil"/>
            </w:tcBorders>
            <w:vAlign w:val="center"/>
          </w:tcPr>
          <w:p>
            <w:pPr>
              <w:widowControl/>
              <w:wordWrap/>
              <w:autoSpaceDN w:val="0"/>
              <w:adjustRightInd/>
              <w:snapToGrid/>
              <w:spacing w:line="320" w:lineRule="exact"/>
              <w:ind w:left="0" w:leftChars="0" w:right="0"/>
              <w:jc w:val="left"/>
              <w:textAlignment w:val="auto"/>
              <w:rPr>
                <w:rFonts w:hint="default" w:ascii="Times New Roman" w:hAnsi="Times New Roman" w:eastAsia="方正仿宋_GB2312" w:cs="Times New Roman"/>
                <w:color w:val="00B050"/>
                <w:sz w:val="21"/>
                <w:szCs w:val="21"/>
              </w:rPr>
            </w:pPr>
            <w:r>
              <w:rPr>
                <w:rFonts w:hint="eastAsia" w:ascii="方正仿宋_GBK" w:hAnsi="方正仿宋_GBK" w:eastAsia="方正仿宋_GBK" w:cs="方正仿宋_GBK"/>
                <w:color w:val="000000"/>
                <w:kern w:val="0"/>
                <w:sz w:val="21"/>
                <w:szCs w:val="21"/>
              </w:rPr>
              <w:t xml:space="preserve">   </w:t>
            </w:r>
            <w:r>
              <w:rPr>
                <w:rFonts w:hint="eastAsia" w:ascii="方正仿宋_GBK" w:hAnsi="方正仿宋_GBK" w:eastAsia="方正仿宋_GBK" w:cs="方正仿宋_GBK"/>
                <w:color w:val="000000"/>
                <w:kern w:val="0"/>
                <w:sz w:val="21"/>
                <w:szCs w:val="21"/>
                <w:lang w:eastAsia="zh-CN"/>
              </w:rPr>
              <w:t>初次违法，</w:t>
            </w:r>
            <w:r>
              <w:rPr>
                <w:rFonts w:hint="eastAsia" w:ascii="方正仿宋_GBK" w:hAnsi="方正仿宋_GBK" w:eastAsia="方正仿宋_GBK" w:cs="方正仿宋_GBK"/>
                <w:color w:val="000000"/>
                <w:kern w:val="0"/>
                <w:sz w:val="21"/>
                <w:szCs w:val="21"/>
                <w:lang w:val="en-US" w:eastAsia="zh-CN"/>
              </w:rPr>
              <w:t>违法经营额不足5千元的。</w:t>
            </w:r>
          </w:p>
        </w:tc>
        <w:tc>
          <w:tcPr>
            <w:tcW w:w="4639" w:type="dxa"/>
            <w:tcBorders>
              <w:tl2br w:val="nil"/>
              <w:tr2bl w:val="nil"/>
            </w:tcBorders>
            <w:vAlign w:val="center"/>
          </w:tcPr>
          <w:p>
            <w:pPr>
              <w:ind w:left="0" w:leftChars="0" w:right="0" w:firstLine="420" w:firstLineChars="200"/>
              <w:jc w:val="both"/>
              <w:rPr>
                <w:rFonts w:hint="default" w:ascii="Times New Roman" w:hAnsi="Times New Roman" w:eastAsia="方正仿宋_GB2312" w:cs="Times New Roman"/>
                <w:sz w:val="21"/>
                <w:szCs w:val="21"/>
              </w:rPr>
            </w:pPr>
            <w:r>
              <w:rPr>
                <w:rFonts w:hint="default" w:ascii="Times New Roman" w:hAnsi="Times New Roman" w:eastAsia="方正仿宋_GB2312" w:cs="Times New Roman"/>
                <w:sz w:val="21"/>
                <w:szCs w:val="21"/>
              </w:rPr>
              <w:t>处5万元以上</w:t>
            </w:r>
            <w:r>
              <w:rPr>
                <w:rFonts w:hint="eastAsia" w:ascii="Times New Roman" w:hAnsi="Times New Roman" w:eastAsia="方正仿宋_GB2312" w:cs="Times New Roman"/>
                <w:sz w:val="21"/>
                <w:szCs w:val="21"/>
                <w:lang w:val="en-US" w:eastAsia="zh-CN"/>
              </w:rPr>
              <w:t>7</w:t>
            </w:r>
            <w:r>
              <w:rPr>
                <w:rFonts w:hint="default" w:ascii="Times New Roman" w:hAnsi="Times New Roman" w:eastAsia="方正仿宋_GB2312" w:cs="Times New Roman"/>
                <w:sz w:val="21"/>
                <w:szCs w:val="21"/>
              </w:rPr>
              <w:t>万元以下的罚款。</w:t>
            </w:r>
          </w:p>
          <w:p>
            <w:pPr>
              <w:ind w:left="0" w:leftChars="0" w:right="0" w:firstLine="420" w:firstLineChars="200"/>
              <w:jc w:val="both"/>
              <w:rPr>
                <w:rFonts w:hint="default" w:ascii="Times New Roman" w:hAnsi="Times New Roman" w:eastAsia="方正仿宋_GB2312" w:cs="Times New Roman"/>
                <w:sz w:val="21"/>
                <w:szCs w:val="21"/>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203" w:hRule="atLeast"/>
        </w:trPr>
        <w:tc>
          <w:tcPr>
            <w:tcW w:w="706" w:type="dxa"/>
            <w:vMerge w:val="continue"/>
            <w:tcBorders>
              <w:tl2br w:val="nil"/>
              <w:tr2bl w:val="nil"/>
            </w:tcBorders>
            <w:vAlign w:val="top"/>
          </w:tcPr>
          <w:p>
            <w:pPr>
              <w:widowControl w:val="0"/>
              <w:wordWrap/>
              <w:autoSpaceDE w:val="0"/>
              <w:autoSpaceDN w:val="0"/>
              <w:adjustRightInd/>
              <w:snapToGrid/>
              <w:spacing w:line="280" w:lineRule="exact"/>
              <w:ind w:left="0" w:leftChars="0" w:right="0"/>
              <w:textAlignment w:val="auto"/>
              <w:rPr>
                <w:rFonts w:hint="default" w:ascii="Times New Roman" w:hAnsi="Times New Roman" w:cs="Times New Roman"/>
              </w:rPr>
            </w:pPr>
          </w:p>
        </w:tc>
        <w:tc>
          <w:tcPr>
            <w:tcW w:w="1406" w:type="dxa"/>
            <w:vMerge w:val="continue"/>
            <w:tcBorders>
              <w:tl2br w:val="nil"/>
              <w:tr2bl w:val="nil"/>
            </w:tcBorders>
            <w:vAlign w:val="top"/>
          </w:tcPr>
          <w:p>
            <w:pPr>
              <w:widowControl w:val="0"/>
              <w:wordWrap/>
              <w:autoSpaceDE w:val="0"/>
              <w:autoSpaceDN w:val="0"/>
              <w:adjustRightInd/>
              <w:snapToGrid/>
              <w:spacing w:line="280" w:lineRule="exact"/>
              <w:ind w:left="0" w:leftChars="0" w:right="0"/>
              <w:textAlignment w:val="auto"/>
              <w:rPr>
                <w:rFonts w:hint="default" w:ascii="Times New Roman" w:hAnsi="Times New Roman" w:cs="Times New Roman"/>
              </w:rPr>
            </w:pPr>
          </w:p>
        </w:tc>
        <w:tc>
          <w:tcPr>
            <w:tcW w:w="4517" w:type="dxa"/>
            <w:vMerge w:val="continue"/>
            <w:tcBorders>
              <w:tl2br w:val="nil"/>
              <w:tr2bl w:val="nil"/>
            </w:tcBorders>
            <w:vAlign w:val="center"/>
          </w:tcPr>
          <w:p>
            <w:pPr>
              <w:widowControl w:val="0"/>
              <w:wordWrap/>
              <w:autoSpaceDE w:val="0"/>
              <w:autoSpaceDN w:val="0"/>
              <w:adjustRightInd/>
              <w:snapToGrid/>
              <w:spacing w:line="280" w:lineRule="exact"/>
              <w:ind w:left="0" w:leftChars="0" w:right="0"/>
              <w:jc w:val="center"/>
              <w:textAlignment w:val="auto"/>
              <w:rPr>
                <w:rFonts w:hint="default" w:ascii="Times New Roman" w:hAnsi="Times New Roman" w:cs="Times New Roman"/>
              </w:rPr>
            </w:pPr>
          </w:p>
        </w:tc>
        <w:tc>
          <w:tcPr>
            <w:tcW w:w="1192" w:type="dxa"/>
            <w:tcBorders>
              <w:tl2br w:val="nil"/>
              <w:tr2bl w:val="nil"/>
            </w:tcBorders>
            <w:vAlign w:val="center"/>
          </w:tcPr>
          <w:p>
            <w:pPr>
              <w:ind w:left="0" w:leftChars="0" w:right="0"/>
              <w:jc w:val="center"/>
              <w:rPr>
                <w:rFonts w:hint="eastAsia" w:ascii="Times New Roman" w:hAnsi="Times New Roman" w:eastAsia="方正仿宋_GB2312" w:cs="Times New Roman"/>
                <w:sz w:val="21"/>
                <w:szCs w:val="21"/>
                <w:lang w:eastAsia="zh-CN"/>
              </w:rPr>
            </w:pPr>
            <w:r>
              <w:rPr>
                <w:rFonts w:hint="default" w:ascii="Times New Roman" w:hAnsi="Times New Roman" w:eastAsia="方正仿宋_GB2312" w:cs="Times New Roman"/>
                <w:sz w:val="21"/>
                <w:szCs w:val="21"/>
                <w:lang w:eastAsia="zh-CN"/>
              </w:rPr>
              <w:t>一般</w:t>
            </w:r>
          </w:p>
        </w:tc>
        <w:tc>
          <w:tcPr>
            <w:tcW w:w="2434" w:type="dxa"/>
            <w:tcBorders>
              <w:tl2br w:val="nil"/>
              <w:tr2bl w:val="nil"/>
            </w:tcBorders>
            <w:vAlign w:val="center"/>
          </w:tcPr>
          <w:p>
            <w:pPr>
              <w:widowControl/>
              <w:wordWrap/>
              <w:autoSpaceDN w:val="0"/>
              <w:adjustRightInd/>
              <w:snapToGrid/>
              <w:spacing w:line="320" w:lineRule="exact"/>
              <w:ind w:left="0" w:leftChars="0" w:right="0"/>
              <w:jc w:val="left"/>
              <w:textAlignment w:val="auto"/>
              <w:rPr>
                <w:rFonts w:hint="eastAsia" w:ascii="Times New Roman" w:hAnsi="Times New Roman" w:eastAsia="方正仿宋_GB2312" w:cs="Times New Roman"/>
                <w:color w:val="00B050"/>
                <w:sz w:val="21"/>
                <w:szCs w:val="21"/>
                <w:lang w:val="en-US" w:eastAsia="zh-CN" w:bidi="zh-CN"/>
              </w:rPr>
            </w:pPr>
            <w:r>
              <w:rPr>
                <w:rFonts w:hint="eastAsia" w:ascii="方正仿宋_GBK" w:hAnsi="方正仿宋_GBK" w:eastAsia="方正仿宋_GBK" w:cs="方正仿宋_GBK"/>
                <w:color w:val="000000"/>
                <w:kern w:val="0"/>
                <w:sz w:val="21"/>
                <w:szCs w:val="21"/>
              </w:rPr>
              <w:t xml:space="preserve"> </w:t>
            </w:r>
            <w:r>
              <w:rPr>
                <w:rFonts w:hint="eastAsia" w:ascii="方正仿宋_GBK" w:hAnsi="方正仿宋_GBK" w:eastAsia="方正仿宋_GBK" w:cs="方正仿宋_GBK"/>
                <w:color w:val="000000"/>
                <w:kern w:val="0"/>
                <w:sz w:val="21"/>
                <w:szCs w:val="21"/>
                <w:lang w:eastAsia="zh-CN"/>
              </w:rPr>
              <w:t>初次违法，</w:t>
            </w:r>
            <w:r>
              <w:rPr>
                <w:rFonts w:hint="eastAsia" w:ascii="方正仿宋_GBK" w:hAnsi="方正仿宋_GBK" w:eastAsia="方正仿宋_GBK" w:cs="方正仿宋_GBK"/>
                <w:color w:val="000000"/>
                <w:kern w:val="0"/>
                <w:sz w:val="21"/>
                <w:szCs w:val="21"/>
                <w:lang w:val="en-US" w:eastAsia="zh-CN"/>
              </w:rPr>
              <w:t>违法经营额5千元以上不足1万元的。</w:t>
            </w:r>
          </w:p>
        </w:tc>
        <w:tc>
          <w:tcPr>
            <w:tcW w:w="4639" w:type="dxa"/>
            <w:tcBorders>
              <w:tl2br w:val="nil"/>
              <w:tr2bl w:val="nil"/>
            </w:tcBorders>
            <w:vAlign w:val="center"/>
          </w:tcPr>
          <w:p>
            <w:pPr>
              <w:ind w:left="0" w:leftChars="0" w:right="0" w:firstLine="420" w:firstLineChars="200"/>
              <w:jc w:val="both"/>
              <w:rPr>
                <w:rFonts w:hint="default" w:ascii="Times New Roman" w:hAnsi="Times New Roman" w:eastAsia="方正仿宋_GB2312" w:cs="Times New Roman"/>
                <w:sz w:val="21"/>
                <w:szCs w:val="21"/>
                <w:lang w:val="en-US" w:eastAsia="zh-CN" w:bidi="zh-CN"/>
              </w:rPr>
            </w:pPr>
            <w:r>
              <w:rPr>
                <w:rFonts w:hint="default" w:ascii="Times New Roman" w:hAnsi="Times New Roman" w:eastAsia="方正仿宋_GB2312" w:cs="Times New Roman"/>
                <w:sz w:val="21"/>
                <w:szCs w:val="21"/>
              </w:rPr>
              <w:t>处</w:t>
            </w:r>
            <w:r>
              <w:rPr>
                <w:rFonts w:hint="eastAsia" w:ascii="Times New Roman" w:hAnsi="Times New Roman" w:eastAsia="方正仿宋_GB2312" w:cs="Times New Roman"/>
                <w:sz w:val="21"/>
                <w:szCs w:val="21"/>
                <w:lang w:val="en-US" w:eastAsia="zh-CN"/>
              </w:rPr>
              <w:t>7</w:t>
            </w:r>
            <w:r>
              <w:rPr>
                <w:rFonts w:hint="default" w:ascii="Times New Roman" w:hAnsi="Times New Roman" w:eastAsia="方正仿宋_GB2312" w:cs="Times New Roman"/>
                <w:sz w:val="21"/>
                <w:szCs w:val="21"/>
                <w:lang w:eastAsia="zh-CN"/>
              </w:rPr>
              <w:t>万</w:t>
            </w:r>
            <w:r>
              <w:rPr>
                <w:rFonts w:hint="default" w:ascii="Times New Roman" w:hAnsi="Times New Roman" w:eastAsia="方正仿宋_GB2312" w:cs="Times New Roman"/>
                <w:sz w:val="21"/>
                <w:szCs w:val="21"/>
              </w:rPr>
              <w:t>元以上</w:t>
            </w:r>
            <w:r>
              <w:rPr>
                <w:rFonts w:hint="default" w:ascii="Times New Roman" w:hAnsi="Times New Roman" w:eastAsia="方正仿宋_GB2312" w:cs="Times New Roman"/>
                <w:sz w:val="21"/>
                <w:szCs w:val="21"/>
                <w:lang w:val="en-US" w:eastAsia="zh-CN"/>
              </w:rPr>
              <w:t>10</w:t>
            </w:r>
            <w:r>
              <w:rPr>
                <w:rFonts w:hint="default" w:ascii="Times New Roman" w:hAnsi="Times New Roman" w:eastAsia="方正仿宋_GB2312" w:cs="Times New Roman"/>
                <w:sz w:val="21"/>
                <w:szCs w:val="21"/>
              </w:rPr>
              <w:t>万元以下的罚款。</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879" w:hRule="atLeast"/>
        </w:trPr>
        <w:tc>
          <w:tcPr>
            <w:tcW w:w="706" w:type="dxa"/>
            <w:vMerge w:val="continue"/>
            <w:tcBorders>
              <w:tl2br w:val="nil"/>
              <w:tr2bl w:val="nil"/>
            </w:tcBorders>
            <w:vAlign w:val="top"/>
          </w:tcPr>
          <w:p>
            <w:pPr>
              <w:widowControl w:val="0"/>
              <w:wordWrap/>
              <w:autoSpaceDE w:val="0"/>
              <w:autoSpaceDN w:val="0"/>
              <w:adjustRightInd/>
              <w:snapToGrid/>
              <w:spacing w:line="280" w:lineRule="exact"/>
              <w:ind w:left="0" w:leftChars="0" w:right="0"/>
              <w:textAlignment w:val="auto"/>
              <w:rPr>
                <w:rFonts w:hint="default" w:ascii="Times New Roman" w:hAnsi="Times New Roman" w:cs="Times New Roman"/>
              </w:rPr>
            </w:pPr>
          </w:p>
        </w:tc>
        <w:tc>
          <w:tcPr>
            <w:tcW w:w="1406" w:type="dxa"/>
            <w:vMerge w:val="continue"/>
            <w:tcBorders>
              <w:tl2br w:val="nil"/>
              <w:tr2bl w:val="nil"/>
            </w:tcBorders>
            <w:vAlign w:val="top"/>
          </w:tcPr>
          <w:p>
            <w:pPr>
              <w:widowControl w:val="0"/>
              <w:wordWrap/>
              <w:autoSpaceDE w:val="0"/>
              <w:autoSpaceDN w:val="0"/>
              <w:adjustRightInd/>
              <w:snapToGrid/>
              <w:spacing w:line="280" w:lineRule="exact"/>
              <w:ind w:left="0" w:leftChars="0" w:right="0"/>
              <w:textAlignment w:val="auto"/>
              <w:rPr>
                <w:rFonts w:hint="default" w:ascii="Times New Roman" w:hAnsi="Times New Roman" w:cs="Times New Roman"/>
              </w:rPr>
            </w:pPr>
          </w:p>
        </w:tc>
        <w:tc>
          <w:tcPr>
            <w:tcW w:w="4517" w:type="dxa"/>
            <w:vMerge w:val="continue"/>
            <w:tcBorders>
              <w:tl2br w:val="nil"/>
              <w:tr2bl w:val="nil"/>
            </w:tcBorders>
            <w:vAlign w:val="center"/>
          </w:tcPr>
          <w:p>
            <w:pPr>
              <w:widowControl w:val="0"/>
              <w:wordWrap/>
              <w:autoSpaceDE w:val="0"/>
              <w:autoSpaceDN w:val="0"/>
              <w:adjustRightInd/>
              <w:snapToGrid/>
              <w:spacing w:line="280" w:lineRule="exact"/>
              <w:ind w:left="0" w:leftChars="0" w:right="0"/>
              <w:jc w:val="center"/>
              <w:textAlignment w:val="auto"/>
              <w:rPr>
                <w:rFonts w:hint="default" w:ascii="Times New Roman" w:hAnsi="Times New Roman" w:cs="Times New Roman"/>
              </w:rPr>
            </w:pPr>
          </w:p>
        </w:tc>
        <w:tc>
          <w:tcPr>
            <w:tcW w:w="1192" w:type="dxa"/>
            <w:tcBorders>
              <w:tl2br w:val="nil"/>
              <w:tr2bl w:val="nil"/>
            </w:tcBorders>
            <w:vAlign w:val="center"/>
          </w:tcPr>
          <w:p>
            <w:pPr>
              <w:ind w:left="0" w:leftChars="0" w:right="0"/>
              <w:jc w:val="center"/>
              <w:rPr>
                <w:rFonts w:hint="default" w:ascii="Times New Roman" w:hAnsi="Times New Roman" w:eastAsia="方正仿宋_GB2312" w:cs="Times New Roman"/>
                <w:sz w:val="21"/>
                <w:szCs w:val="21"/>
                <w:lang w:eastAsia="zh-CN"/>
              </w:rPr>
            </w:pPr>
            <w:r>
              <w:rPr>
                <w:rFonts w:hint="eastAsia" w:ascii="Times New Roman" w:hAnsi="Times New Roman" w:eastAsia="方正仿宋_GB2312" w:cs="Times New Roman"/>
                <w:sz w:val="21"/>
                <w:szCs w:val="21"/>
                <w:lang w:eastAsia="zh-CN"/>
              </w:rPr>
              <w:t>较重</w:t>
            </w:r>
          </w:p>
        </w:tc>
        <w:tc>
          <w:tcPr>
            <w:tcW w:w="2434" w:type="dxa"/>
            <w:tcBorders>
              <w:tl2br w:val="nil"/>
              <w:tr2bl w:val="nil"/>
            </w:tcBorders>
            <w:vAlign w:val="center"/>
          </w:tcPr>
          <w:p>
            <w:pPr>
              <w:widowControl/>
              <w:wordWrap/>
              <w:autoSpaceDN w:val="0"/>
              <w:adjustRightInd/>
              <w:snapToGrid/>
              <w:spacing w:line="360" w:lineRule="exact"/>
              <w:ind w:left="0" w:leftChars="0" w:right="0"/>
              <w:textAlignment w:val="auto"/>
              <w:rPr>
                <w:rFonts w:hint="eastAsia" w:ascii="Times New Roman" w:hAnsi="Times New Roman" w:eastAsia="方正仿宋_GB2312" w:cs="Times New Roman"/>
                <w:lang w:eastAsia="zh-CN"/>
              </w:rPr>
            </w:pPr>
            <w:r>
              <w:rPr>
                <w:rFonts w:hint="eastAsia" w:ascii="Times New Roman" w:hAnsi="Times New Roman" w:eastAsia="方正仿宋_GB2312" w:cs="Times New Roman"/>
                <w:lang w:eastAsia="zh-CN"/>
              </w:rPr>
              <w:t>有系列情形之一的：</w:t>
            </w:r>
          </w:p>
          <w:p>
            <w:pPr>
              <w:widowControl/>
              <w:wordWrap/>
              <w:autoSpaceDN w:val="0"/>
              <w:adjustRightInd/>
              <w:snapToGrid/>
              <w:spacing w:line="360" w:lineRule="exact"/>
              <w:ind w:left="0" w:leftChars="0" w:right="0"/>
              <w:textAlignment w:val="auto"/>
              <w:rPr>
                <w:rFonts w:hint="eastAsia" w:ascii="Times New Roman" w:hAnsi="Times New Roman" w:eastAsia="方正仿宋_GB2312" w:cs="Times New Roman"/>
                <w:lang w:eastAsia="zh-CN"/>
              </w:rPr>
            </w:pPr>
            <w:r>
              <w:rPr>
                <w:rFonts w:hint="eastAsia" w:ascii="Times New Roman" w:hAnsi="Times New Roman" w:eastAsia="方正仿宋_GB2312" w:cs="Times New Roman"/>
                <w:lang w:val="en-US" w:eastAsia="zh-CN"/>
              </w:rPr>
              <w:t>1.</w:t>
            </w:r>
            <w:r>
              <w:rPr>
                <w:rFonts w:hint="default" w:ascii="Times New Roman" w:hAnsi="Times New Roman" w:eastAsia="方正仿宋_GB2312" w:cs="Times New Roman"/>
              </w:rPr>
              <w:t>违法经营额1万元以上</w:t>
            </w:r>
            <w:r>
              <w:rPr>
                <w:rFonts w:hint="eastAsia" w:ascii="Times New Roman" w:hAnsi="Times New Roman" w:eastAsia="方正仿宋_GB2312" w:cs="Times New Roman"/>
                <w:lang w:val="en-US" w:eastAsia="zh-CN"/>
              </w:rPr>
              <w:t>5万元以下</w:t>
            </w:r>
            <w:r>
              <w:rPr>
                <w:rFonts w:hint="default" w:ascii="Times New Roman" w:hAnsi="Times New Roman" w:eastAsia="方正仿宋_GB2312" w:cs="Times New Roman"/>
              </w:rPr>
              <w:t>的</w:t>
            </w:r>
            <w:r>
              <w:rPr>
                <w:rFonts w:hint="eastAsia" w:ascii="Times New Roman" w:hAnsi="Times New Roman" w:eastAsia="方正仿宋_GB2312" w:cs="Times New Roman"/>
                <w:lang w:eastAsia="zh-CN"/>
              </w:rPr>
              <w:t>；</w:t>
            </w:r>
          </w:p>
          <w:p>
            <w:pPr>
              <w:widowControl/>
              <w:wordWrap/>
              <w:autoSpaceDN w:val="0"/>
              <w:adjustRightInd/>
              <w:snapToGrid/>
              <w:spacing w:line="360" w:lineRule="exact"/>
              <w:ind w:left="0" w:leftChars="0" w:right="0"/>
              <w:textAlignment w:val="auto"/>
              <w:rPr>
                <w:rFonts w:hint="default" w:ascii="Times New Roman" w:hAnsi="Times New Roman" w:eastAsia="方正仿宋_GB2312" w:cs="Times New Roman"/>
                <w:color w:val="00B050"/>
                <w:sz w:val="21"/>
                <w:szCs w:val="21"/>
                <w:lang w:val="zh-CN" w:eastAsia="zh-CN" w:bidi="zh-CN"/>
              </w:rPr>
            </w:pPr>
            <w:r>
              <w:rPr>
                <w:rFonts w:hint="eastAsia" w:ascii="Times New Roman" w:hAnsi="Times New Roman" w:eastAsia="仿宋_GB2312" w:cs="Times New Roman"/>
                <w:color w:val="000000"/>
                <w:kern w:val="0"/>
                <w:sz w:val="21"/>
                <w:szCs w:val="21"/>
                <w:lang w:val="en-US" w:eastAsia="zh-CN"/>
              </w:rPr>
              <w:t>2.</w:t>
            </w:r>
            <w:r>
              <w:rPr>
                <w:rFonts w:hint="default" w:ascii="Times New Roman" w:hAnsi="Times New Roman" w:eastAsia="仿宋_GB2312" w:cs="Times New Roman"/>
                <w:color w:val="000000"/>
                <w:kern w:val="0"/>
                <w:sz w:val="21"/>
                <w:szCs w:val="21"/>
              </w:rPr>
              <w:t>两年内再次</w:t>
            </w:r>
            <w:r>
              <w:rPr>
                <w:rFonts w:hint="eastAsia" w:ascii="Times New Roman" w:hAnsi="Times New Roman" w:eastAsia="仿宋_GB2312" w:cs="Times New Roman"/>
                <w:color w:val="000000"/>
                <w:kern w:val="0"/>
                <w:sz w:val="21"/>
                <w:szCs w:val="21"/>
                <w:lang w:eastAsia="zh-CN"/>
              </w:rPr>
              <w:t>被查处的。</w:t>
            </w:r>
          </w:p>
        </w:tc>
        <w:tc>
          <w:tcPr>
            <w:tcW w:w="4639" w:type="dxa"/>
            <w:tcBorders>
              <w:tl2br w:val="nil"/>
              <w:tr2bl w:val="nil"/>
            </w:tcBorders>
            <w:vAlign w:val="center"/>
          </w:tcPr>
          <w:p>
            <w:pPr>
              <w:ind w:left="0" w:leftChars="0" w:right="0" w:firstLine="420" w:firstLineChars="200"/>
              <w:jc w:val="both"/>
              <w:rPr>
                <w:rFonts w:hint="default" w:ascii="Times New Roman" w:hAnsi="Times New Roman" w:eastAsia="方正仿宋_GB2312" w:cs="Times New Roman"/>
                <w:sz w:val="21"/>
                <w:szCs w:val="21"/>
                <w:lang w:val="zh-CN" w:eastAsia="zh-CN" w:bidi="zh-CN"/>
              </w:rPr>
            </w:pPr>
            <w:r>
              <w:rPr>
                <w:rFonts w:hint="default" w:ascii="Times New Roman" w:hAnsi="Times New Roman" w:eastAsia="方正仿宋_GB2312" w:cs="Times New Roman"/>
                <w:sz w:val="21"/>
                <w:szCs w:val="21"/>
                <w:lang w:val="en-US" w:eastAsia="zh-CN"/>
              </w:rPr>
              <w:t>没收违法所得，并处违法所得8倍以上</w:t>
            </w:r>
            <w:r>
              <w:rPr>
                <w:rFonts w:hint="eastAsia" w:ascii="Times New Roman" w:hAnsi="Times New Roman" w:eastAsia="方正仿宋_GB2312" w:cs="Times New Roman"/>
                <w:sz w:val="21"/>
                <w:szCs w:val="21"/>
                <w:lang w:val="en-US" w:eastAsia="zh-CN"/>
              </w:rPr>
              <w:t>9</w:t>
            </w:r>
            <w:r>
              <w:rPr>
                <w:rFonts w:hint="default" w:ascii="Times New Roman" w:hAnsi="Times New Roman" w:eastAsia="方正仿宋_GB2312" w:cs="Times New Roman"/>
                <w:sz w:val="21"/>
                <w:szCs w:val="21"/>
                <w:lang w:val="en-US" w:eastAsia="zh-CN"/>
              </w:rPr>
              <w:t>倍以下的罚款；</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506" w:hRule="atLeast"/>
        </w:trPr>
        <w:tc>
          <w:tcPr>
            <w:tcW w:w="706" w:type="dxa"/>
            <w:vMerge w:val="continue"/>
            <w:tcBorders>
              <w:tl2br w:val="nil"/>
              <w:tr2bl w:val="nil"/>
            </w:tcBorders>
            <w:vAlign w:val="top"/>
          </w:tcPr>
          <w:p>
            <w:pPr>
              <w:widowControl w:val="0"/>
              <w:wordWrap/>
              <w:autoSpaceDE w:val="0"/>
              <w:autoSpaceDN w:val="0"/>
              <w:adjustRightInd/>
              <w:snapToGrid/>
              <w:spacing w:line="280" w:lineRule="exact"/>
              <w:ind w:left="0" w:leftChars="0" w:right="0"/>
              <w:textAlignment w:val="auto"/>
              <w:rPr>
                <w:rFonts w:hint="default" w:ascii="Times New Roman" w:hAnsi="Times New Roman" w:cs="Times New Roman"/>
              </w:rPr>
            </w:pPr>
          </w:p>
        </w:tc>
        <w:tc>
          <w:tcPr>
            <w:tcW w:w="1406" w:type="dxa"/>
            <w:vMerge w:val="continue"/>
            <w:tcBorders>
              <w:tl2br w:val="nil"/>
              <w:tr2bl w:val="nil"/>
            </w:tcBorders>
            <w:vAlign w:val="top"/>
          </w:tcPr>
          <w:p>
            <w:pPr>
              <w:widowControl w:val="0"/>
              <w:wordWrap/>
              <w:autoSpaceDE w:val="0"/>
              <w:autoSpaceDN w:val="0"/>
              <w:adjustRightInd/>
              <w:snapToGrid/>
              <w:spacing w:line="280" w:lineRule="exact"/>
              <w:ind w:left="0" w:leftChars="0" w:right="0"/>
              <w:textAlignment w:val="auto"/>
              <w:rPr>
                <w:rFonts w:hint="default" w:ascii="Times New Roman" w:hAnsi="Times New Roman" w:cs="Times New Roman"/>
              </w:rPr>
            </w:pPr>
          </w:p>
        </w:tc>
        <w:tc>
          <w:tcPr>
            <w:tcW w:w="4517" w:type="dxa"/>
            <w:vMerge w:val="continue"/>
            <w:tcBorders>
              <w:tl2br w:val="nil"/>
              <w:tr2bl w:val="nil"/>
            </w:tcBorders>
            <w:vAlign w:val="center"/>
          </w:tcPr>
          <w:p>
            <w:pPr>
              <w:widowControl w:val="0"/>
              <w:wordWrap/>
              <w:autoSpaceDE w:val="0"/>
              <w:autoSpaceDN w:val="0"/>
              <w:adjustRightInd/>
              <w:snapToGrid/>
              <w:spacing w:line="280" w:lineRule="exact"/>
              <w:ind w:left="0" w:leftChars="0" w:right="0"/>
              <w:jc w:val="center"/>
              <w:textAlignment w:val="auto"/>
              <w:rPr>
                <w:rFonts w:hint="default" w:ascii="Times New Roman" w:hAnsi="Times New Roman" w:cs="Times New Roman"/>
              </w:rPr>
            </w:pPr>
          </w:p>
        </w:tc>
        <w:tc>
          <w:tcPr>
            <w:tcW w:w="1192" w:type="dxa"/>
            <w:tcBorders>
              <w:tl2br w:val="nil"/>
              <w:tr2bl w:val="nil"/>
            </w:tcBorders>
            <w:vAlign w:val="center"/>
          </w:tcPr>
          <w:p>
            <w:pPr>
              <w:ind w:left="0" w:leftChars="0" w:right="0" w:firstLine="420" w:firstLineChars="200"/>
              <w:jc w:val="both"/>
              <w:rPr>
                <w:rFonts w:hint="eastAsia" w:ascii="Times New Roman" w:hAnsi="Times New Roman" w:eastAsia="方正仿宋_GB2312" w:cs="Times New Roman"/>
                <w:sz w:val="21"/>
                <w:szCs w:val="21"/>
                <w:lang w:eastAsia="zh-CN"/>
              </w:rPr>
            </w:pPr>
          </w:p>
          <w:p>
            <w:pPr>
              <w:ind w:left="0" w:leftChars="0" w:right="0"/>
              <w:jc w:val="center"/>
              <w:rPr>
                <w:rFonts w:hint="default" w:ascii="Times New Roman" w:hAnsi="Times New Roman" w:eastAsia="方正仿宋_GB2312" w:cs="Times New Roman"/>
                <w:sz w:val="21"/>
                <w:szCs w:val="21"/>
              </w:rPr>
            </w:pPr>
            <w:r>
              <w:rPr>
                <w:rFonts w:hint="default" w:ascii="Times New Roman" w:hAnsi="Times New Roman" w:eastAsia="方正仿宋_GB2312" w:cs="Times New Roman"/>
                <w:sz w:val="21"/>
                <w:szCs w:val="21"/>
              </w:rPr>
              <w:t>严</w:t>
            </w:r>
            <w:r>
              <w:rPr>
                <w:rFonts w:hint="default" w:ascii="Times New Roman" w:hAnsi="Times New Roman" w:eastAsia="方正仿宋_GB2312" w:cs="Times New Roman"/>
                <w:sz w:val="21"/>
                <w:szCs w:val="21"/>
                <w:lang w:eastAsia="zh-CN"/>
              </w:rPr>
              <w:t>重</w:t>
            </w:r>
          </w:p>
        </w:tc>
        <w:tc>
          <w:tcPr>
            <w:tcW w:w="2434" w:type="dxa"/>
            <w:tcBorders>
              <w:tl2br w:val="nil"/>
              <w:tr2bl w:val="nil"/>
            </w:tcBorders>
            <w:vAlign w:val="center"/>
          </w:tcPr>
          <w:p>
            <w:pPr>
              <w:widowControl/>
              <w:wordWrap/>
              <w:autoSpaceDN w:val="0"/>
              <w:adjustRightInd/>
              <w:snapToGrid/>
              <w:spacing w:line="320" w:lineRule="exact"/>
              <w:ind w:left="0" w:leftChars="0" w:right="0"/>
              <w:jc w:val="left"/>
              <w:textAlignment w:val="auto"/>
              <w:rPr>
                <w:rFonts w:hint="eastAsia" w:ascii="方正仿宋_GBK" w:hAnsi="方正仿宋_GBK" w:eastAsia="方正仿宋_GBK" w:cs="方正仿宋_GBK"/>
                <w:color w:val="000000"/>
                <w:kern w:val="0"/>
                <w:sz w:val="21"/>
                <w:szCs w:val="21"/>
                <w:lang w:eastAsia="zh-CN"/>
              </w:rPr>
            </w:pPr>
            <w:r>
              <w:rPr>
                <w:rFonts w:hint="eastAsia" w:ascii="方正仿宋_GBK" w:hAnsi="方正仿宋_GBK" w:eastAsia="方正仿宋_GBK" w:cs="方正仿宋_GBK"/>
                <w:color w:val="000000"/>
                <w:kern w:val="0"/>
                <w:sz w:val="21"/>
                <w:szCs w:val="21"/>
              </w:rPr>
              <w:t xml:space="preserve"> </w:t>
            </w:r>
            <w:r>
              <w:rPr>
                <w:rFonts w:hint="eastAsia" w:ascii="方正仿宋_GBK" w:hAnsi="方正仿宋_GBK" w:eastAsia="方正仿宋_GBK" w:cs="方正仿宋_GBK"/>
                <w:color w:val="000000"/>
                <w:kern w:val="0"/>
                <w:sz w:val="21"/>
                <w:szCs w:val="21"/>
                <w:lang w:eastAsia="zh-CN"/>
              </w:rPr>
              <w:t>有下列情形之一的：</w:t>
            </w:r>
          </w:p>
          <w:p>
            <w:pPr>
              <w:widowControl/>
              <w:numPr>
                <w:ilvl w:val="0"/>
                <w:numId w:val="0"/>
              </w:numPr>
              <w:wordWrap/>
              <w:autoSpaceDN w:val="0"/>
              <w:adjustRightInd/>
              <w:snapToGrid/>
              <w:spacing w:line="320" w:lineRule="exact"/>
              <w:ind w:right="0"/>
              <w:jc w:val="left"/>
              <w:textAlignment w:val="auto"/>
              <w:rPr>
                <w:rFonts w:hint="eastAsia" w:ascii="方正仿宋_GBK" w:hAnsi="方正仿宋_GBK" w:eastAsia="方正仿宋_GBK" w:cs="方正仿宋_GBK"/>
                <w:color w:val="000000"/>
                <w:kern w:val="0"/>
                <w:sz w:val="21"/>
                <w:szCs w:val="21"/>
                <w:lang w:val="en-US" w:eastAsia="zh-CN"/>
              </w:rPr>
            </w:pPr>
            <w:r>
              <w:rPr>
                <w:rFonts w:hint="eastAsia" w:ascii="Times New Roman" w:hAnsi="Times New Roman" w:eastAsia="方正仿宋_GBK" w:cs="Times New Roman"/>
                <w:color w:val="000000"/>
                <w:kern w:val="0"/>
                <w:sz w:val="21"/>
                <w:szCs w:val="21"/>
                <w:lang w:val="en-US" w:eastAsia="zh-CN"/>
              </w:rPr>
              <w:t>1.</w:t>
            </w:r>
            <w:r>
              <w:rPr>
                <w:rFonts w:hint="eastAsia" w:ascii="方正仿宋_GBK" w:hAnsi="方正仿宋_GBK" w:eastAsia="方正仿宋_GBK" w:cs="方正仿宋_GBK"/>
                <w:color w:val="000000"/>
                <w:kern w:val="0"/>
                <w:sz w:val="21"/>
                <w:szCs w:val="21"/>
                <w:lang w:eastAsia="zh-CN"/>
              </w:rPr>
              <w:t>违法经营额</w:t>
            </w:r>
            <w:r>
              <w:rPr>
                <w:rFonts w:hint="eastAsia" w:ascii="方正仿宋_GBK" w:hAnsi="方正仿宋_GBK" w:eastAsia="方正仿宋_GBK" w:cs="方正仿宋_GBK"/>
                <w:color w:val="000000"/>
                <w:kern w:val="0"/>
                <w:sz w:val="21"/>
                <w:szCs w:val="21"/>
                <w:lang w:val="en-US" w:eastAsia="zh-CN"/>
              </w:rPr>
              <w:t>5万元以上的；</w:t>
            </w:r>
          </w:p>
          <w:p>
            <w:pPr>
              <w:widowControl/>
              <w:numPr>
                <w:ilvl w:val="0"/>
                <w:numId w:val="0"/>
              </w:numPr>
              <w:wordWrap/>
              <w:autoSpaceDN w:val="0"/>
              <w:adjustRightInd/>
              <w:snapToGrid/>
              <w:spacing w:line="320" w:lineRule="exact"/>
              <w:ind w:right="0"/>
              <w:jc w:val="left"/>
              <w:textAlignment w:val="auto"/>
              <w:rPr>
                <w:rFonts w:hint="default" w:ascii="Times New Roman" w:hAnsi="Times New Roman" w:eastAsia="方正仿宋_GB2312" w:cs="Times New Roman"/>
                <w:color w:val="00B050"/>
                <w:sz w:val="21"/>
                <w:szCs w:val="21"/>
              </w:rPr>
            </w:pPr>
            <w:r>
              <w:rPr>
                <w:rFonts w:hint="eastAsia" w:ascii="Times New Roman" w:hAnsi="Times New Roman" w:eastAsia="仿宋_GB2312" w:cs="Times New Roman"/>
                <w:color w:val="000000"/>
                <w:kern w:val="0"/>
                <w:sz w:val="21"/>
                <w:szCs w:val="21"/>
                <w:lang w:val="en-US" w:eastAsia="zh-CN"/>
              </w:rPr>
              <w:t>2.</w:t>
            </w:r>
            <w:r>
              <w:rPr>
                <w:rFonts w:hint="eastAsia" w:ascii="Times New Roman" w:hAnsi="Times New Roman" w:eastAsia="仿宋_GB2312" w:cs="Times New Roman"/>
                <w:color w:val="000000"/>
                <w:kern w:val="0"/>
                <w:sz w:val="21"/>
                <w:szCs w:val="21"/>
                <w:lang w:eastAsia="zh-CN"/>
              </w:rPr>
              <w:t>有《文化市场综合执法行政处罚裁量权适用办法》第十四条规定应当从重处罚情形的。</w:t>
            </w:r>
          </w:p>
        </w:tc>
        <w:tc>
          <w:tcPr>
            <w:tcW w:w="4639" w:type="dxa"/>
            <w:tcBorders>
              <w:tl2br w:val="nil"/>
              <w:tr2bl w:val="nil"/>
            </w:tcBorders>
            <w:vAlign w:val="center"/>
          </w:tcPr>
          <w:p>
            <w:pPr>
              <w:ind w:left="0" w:leftChars="0" w:right="0" w:firstLine="420" w:firstLineChars="200"/>
              <w:jc w:val="both"/>
              <w:rPr>
                <w:rFonts w:hint="default" w:ascii="Times New Roman" w:hAnsi="Times New Roman" w:eastAsia="方正仿宋_GB2312" w:cs="Times New Roman"/>
                <w:sz w:val="21"/>
                <w:szCs w:val="21"/>
              </w:rPr>
            </w:pPr>
            <w:r>
              <w:rPr>
                <w:rFonts w:hint="default" w:ascii="Times New Roman" w:hAnsi="Times New Roman" w:eastAsia="方正仿宋_GB2312" w:cs="Times New Roman"/>
                <w:sz w:val="21"/>
                <w:szCs w:val="21"/>
              </w:rPr>
              <w:t>没收违法所得</w:t>
            </w:r>
            <w:r>
              <w:rPr>
                <w:rFonts w:hint="default" w:ascii="Times New Roman" w:hAnsi="Times New Roman" w:eastAsia="方正仿宋_GB2312" w:cs="Times New Roman"/>
                <w:sz w:val="21"/>
                <w:szCs w:val="21"/>
                <w:lang w:eastAsia="zh-CN"/>
              </w:rPr>
              <w:t>，并</w:t>
            </w:r>
            <w:r>
              <w:rPr>
                <w:rFonts w:hint="default" w:ascii="Times New Roman" w:hAnsi="Times New Roman" w:eastAsia="方正仿宋_GB2312" w:cs="Times New Roman"/>
                <w:sz w:val="21"/>
                <w:szCs w:val="21"/>
              </w:rPr>
              <w:t xml:space="preserve">处违法所得 </w:t>
            </w:r>
            <w:r>
              <w:rPr>
                <w:rFonts w:hint="eastAsia" w:ascii="Times New Roman" w:hAnsi="Times New Roman" w:eastAsia="方正仿宋_GB2312" w:cs="Times New Roman"/>
                <w:sz w:val="21"/>
                <w:szCs w:val="21"/>
                <w:lang w:val="en-US" w:eastAsia="zh-CN"/>
              </w:rPr>
              <w:t>9</w:t>
            </w:r>
            <w:r>
              <w:rPr>
                <w:rFonts w:hint="default" w:ascii="Times New Roman" w:hAnsi="Times New Roman" w:eastAsia="方正仿宋_GB2312" w:cs="Times New Roman"/>
                <w:sz w:val="21"/>
                <w:szCs w:val="21"/>
              </w:rPr>
              <w:t xml:space="preserve"> 倍以上</w:t>
            </w:r>
            <w:r>
              <w:rPr>
                <w:rFonts w:hint="default" w:ascii="Times New Roman" w:hAnsi="Times New Roman" w:eastAsia="方正仿宋_GB2312" w:cs="Times New Roman"/>
                <w:sz w:val="21"/>
                <w:szCs w:val="21"/>
                <w:lang w:eastAsia="zh-CN"/>
              </w:rPr>
              <w:t>1</w:t>
            </w:r>
            <w:r>
              <w:rPr>
                <w:rFonts w:hint="default" w:ascii="Times New Roman" w:hAnsi="Times New Roman" w:eastAsia="方正仿宋_GB2312" w:cs="Times New Roman"/>
                <w:sz w:val="21"/>
                <w:szCs w:val="21"/>
                <w:lang w:val="en-US" w:eastAsia="zh-CN"/>
              </w:rPr>
              <w:t>0</w:t>
            </w:r>
            <w:r>
              <w:rPr>
                <w:rFonts w:hint="default" w:ascii="Times New Roman" w:hAnsi="Times New Roman" w:eastAsia="方正仿宋_GB2312" w:cs="Times New Roman"/>
                <w:sz w:val="21"/>
                <w:szCs w:val="21"/>
              </w:rPr>
              <w:t>倍以下的罚款</w:t>
            </w:r>
            <w:r>
              <w:rPr>
                <w:rFonts w:hint="eastAsia" w:ascii="Times New Roman" w:hAnsi="Times New Roman" w:eastAsia="方正仿宋_GB2312" w:cs="Times New Roman"/>
                <w:sz w:val="21"/>
                <w:szCs w:val="21"/>
                <w:lang w:eastAsia="zh-CN"/>
              </w:rPr>
              <w:t>，</w:t>
            </w:r>
            <w:r>
              <w:rPr>
                <w:rFonts w:hint="default" w:ascii="Times New Roman" w:hAnsi="Times New Roman" w:eastAsia="方正仿宋_GB2312" w:cs="Times New Roman"/>
                <w:sz w:val="21"/>
                <w:szCs w:val="21"/>
                <w:lang w:val="en-US" w:eastAsia="zh-CN"/>
              </w:rPr>
              <w:t>吊销营业性演出许可证</w:t>
            </w:r>
            <w:r>
              <w:rPr>
                <w:rFonts w:hint="eastAsia" w:ascii="Times New Roman" w:hAnsi="Times New Roman" w:eastAsia="方正仿宋_GB2312" w:cs="Times New Roman"/>
                <w:sz w:val="21"/>
                <w:szCs w:val="21"/>
                <w:lang w:val="en-US" w:eastAsia="zh-CN"/>
              </w:rPr>
              <w:t>。</w:t>
            </w:r>
          </w:p>
        </w:tc>
      </w:tr>
    </w:tbl>
    <w:p>
      <w:pPr>
        <w:ind w:left="0" w:leftChars="0" w:right="0"/>
        <w:jc w:val="center"/>
        <w:rPr>
          <w:rFonts w:hint="default" w:ascii="Times New Roman" w:hAnsi="Times New Roman" w:eastAsia="方正小标宋_GBK" w:cs="Times New Roman"/>
          <w:sz w:val="24"/>
          <w:szCs w:val="24"/>
          <w:lang w:eastAsia="zh-CN"/>
        </w:rPr>
      </w:pPr>
      <w:r>
        <w:rPr>
          <w:rFonts w:hint="default" w:ascii="Times New Roman" w:hAnsi="Times New Roman" w:eastAsia="方正小标宋_GBK" w:cs="Times New Roman"/>
          <w:sz w:val="24"/>
          <w:szCs w:val="24"/>
          <w:lang w:eastAsia="zh-CN"/>
        </w:rPr>
        <w:br w:type="page"/>
      </w:r>
    </w:p>
    <w:p>
      <w:pPr>
        <w:ind w:left="0" w:leftChars="0" w:right="0"/>
        <w:jc w:val="both"/>
        <w:rPr>
          <w:rFonts w:hint="default" w:ascii="Times New Roman" w:hAnsi="Times New Roman" w:eastAsia="方正小标宋_GBK" w:cs="Times New Roman"/>
          <w:sz w:val="24"/>
          <w:szCs w:val="24"/>
          <w:lang w:eastAsia="zh-CN"/>
        </w:rPr>
      </w:pPr>
    </w:p>
    <w:tbl>
      <w:tblPr>
        <w:tblStyle w:val="9"/>
        <w:tblW w:w="14894"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702"/>
        <w:gridCol w:w="1398"/>
        <w:gridCol w:w="4521"/>
        <w:gridCol w:w="1192"/>
        <w:gridCol w:w="2435"/>
        <w:gridCol w:w="4646"/>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424" w:hRule="atLeast"/>
        </w:trPr>
        <w:tc>
          <w:tcPr>
            <w:tcW w:w="702" w:type="dxa"/>
            <w:tcBorders>
              <w:tl2br w:val="nil"/>
              <w:tr2bl w:val="nil"/>
            </w:tcBorders>
            <w:vAlign w:val="center"/>
          </w:tcPr>
          <w:p>
            <w:pPr>
              <w:ind w:left="0" w:leftChars="0" w:right="0"/>
              <w:jc w:val="center"/>
              <w:rPr>
                <w:rFonts w:hint="default" w:ascii="Times New Roman" w:hAnsi="Times New Roman" w:cs="Times New Roman"/>
              </w:rPr>
            </w:pPr>
            <w:r>
              <w:rPr>
                <w:rFonts w:hint="default" w:ascii="Times New Roman" w:hAnsi="Times New Roman" w:eastAsia="方正小标宋_GBK" w:cs="Times New Roman"/>
                <w:sz w:val="24"/>
                <w:szCs w:val="24"/>
                <w:lang w:eastAsia="zh-CN"/>
              </w:rPr>
              <w:t>序号</w:t>
            </w:r>
          </w:p>
        </w:tc>
        <w:tc>
          <w:tcPr>
            <w:tcW w:w="1398" w:type="dxa"/>
            <w:tcBorders>
              <w:tl2br w:val="nil"/>
              <w:tr2bl w:val="nil"/>
            </w:tcBorders>
            <w:vAlign w:val="center"/>
          </w:tcPr>
          <w:p>
            <w:pPr>
              <w:ind w:left="0" w:leftChars="0" w:right="0"/>
              <w:jc w:val="center"/>
              <w:rPr>
                <w:rFonts w:hint="default" w:ascii="Times New Roman" w:hAnsi="Times New Roman" w:cs="Times New Roman"/>
              </w:rPr>
            </w:pPr>
            <w:r>
              <w:rPr>
                <w:rFonts w:hint="default" w:ascii="Times New Roman" w:hAnsi="Times New Roman" w:eastAsia="方正小标宋_GBK" w:cs="Times New Roman"/>
                <w:sz w:val="24"/>
                <w:szCs w:val="24"/>
                <w:lang w:eastAsia="zh-CN"/>
              </w:rPr>
              <w:t>事项名称</w:t>
            </w:r>
          </w:p>
        </w:tc>
        <w:tc>
          <w:tcPr>
            <w:tcW w:w="4521" w:type="dxa"/>
            <w:tcBorders>
              <w:tl2br w:val="nil"/>
              <w:tr2bl w:val="nil"/>
            </w:tcBorders>
            <w:vAlign w:val="center"/>
          </w:tcPr>
          <w:p>
            <w:pPr>
              <w:ind w:left="0" w:leftChars="0" w:right="0"/>
              <w:jc w:val="center"/>
              <w:rPr>
                <w:rFonts w:hint="default" w:ascii="Times New Roman" w:hAnsi="Times New Roman" w:eastAsia="方正仿宋_GB2312" w:cs="Times New Roman"/>
                <w:color w:val="auto"/>
                <w:sz w:val="21"/>
                <w:szCs w:val="21"/>
                <w:lang w:val="en-US" w:eastAsia="zh-CN"/>
              </w:rPr>
            </w:pPr>
            <w:r>
              <w:rPr>
                <w:rFonts w:hint="default" w:ascii="Times New Roman" w:hAnsi="Times New Roman" w:eastAsia="方正小标宋_GBK" w:cs="Times New Roman"/>
                <w:sz w:val="24"/>
                <w:szCs w:val="24"/>
                <w:lang w:eastAsia="zh-CN"/>
              </w:rPr>
              <w:t>处罚依据</w:t>
            </w:r>
          </w:p>
        </w:tc>
        <w:tc>
          <w:tcPr>
            <w:tcW w:w="1192" w:type="dxa"/>
            <w:tcBorders>
              <w:tl2br w:val="nil"/>
              <w:tr2bl w:val="nil"/>
            </w:tcBorders>
            <w:vAlign w:val="center"/>
          </w:tcPr>
          <w:p>
            <w:pPr>
              <w:ind w:left="0" w:leftChars="0" w:right="0"/>
              <w:jc w:val="center"/>
              <w:rPr>
                <w:rFonts w:hint="default" w:ascii="Times New Roman" w:hAnsi="Times New Roman" w:eastAsia="方正仿宋_GB2312" w:cs="Times New Roman"/>
                <w:sz w:val="21"/>
                <w:szCs w:val="21"/>
                <w:highlight w:val="none"/>
                <w:lang w:eastAsia="zh-CN"/>
              </w:rPr>
            </w:pPr>
            <w:r>
              <w:rPr>
                <w:rFonts w:hint="default" w:ascii="Times New Roman" w:hAnsi="Times New Roman" w:eastAsia="方正小标宋_GBK" w:cs="Times New Roman"/>
                <w:sz w:val="24"/>
                <w:szCs w:val="24"/>
                <w:lang w:eastAsia="zh-CN"/>
              </w:rPr>
              <w:t>裁量阶次</w:t>
            </w:r>
          </w:p>
        </w:tc>
        <w:tc>
          <w:tcPr>
            <w:tcW w:w="2435" w:type="dxa"/>
            <w:tcBorders>
              <w:tl2br w:val="nil"/>
              <w:tr2bl w:val="nil"/>
            </w:tcBorders>
            <w:vAlign w:val="center"/>
          </w:tcPr>
          <w:p>
            <w:pPr>
              <w:ind w:left="0" w:leftChars="0" w:right="0"/>
              <w:jc w:val="center"/>
              <w:rPr>
                <w:rFonts w:hint="default" w:ascii="Times New Roman" w:hAnsi="Times New Roman" w:eastAsia="方正仿宋_GB2312" w:cs="Times New Roman"/>
                <w:sz w:val="21"/>
                <w:szCs w:val="21"/>
                <w:highlight w:val="none"/>
              </w:rPr>
            </w:pPr>
            <w:r>
              <w:rPr>
                <w:rFonts w:hint="default" w:ascii="Times New Roman" w:hAnsi="Times New Roman" w:eastAsia="方正小标宋_GBK" w:cs="Times New Roman"/>
                <w:sz w:val="24"/>
                <w:szCs w:val="24"/>
                <w:lang w:eastAsia="zh-CN"/>
              </w:rPr>
              <w:t>违法行为表现</w:t>
            </w:r>
          </w:p>
        </w:tc>
        <w:tc>
          <w:tcPr>
            <w:tcW w:w="4646" w:type="dxa"/>
            <w:tcBorders>
              <w:tl2br w:val="nil"/>
              <w:tr2bl w:val="nil"/>
            </w:tcBorders>
            <w:vAlign w:val="center"/>
          </w:tcPr>
          <w:p>
            <w:pPr>
              <w:ind w:left="0" w:leftChars="0" w:right="0"/>
              <w:jc w:val="center"/>
              <w:rPr>
                <w:rFonts w:hint="default" w:ascii="Times New Roman" w:hAnsi="Times New Roman" w:eastAsia="方正仿宋_GB2312" w:cs="Times New Roman"/>
                <w:sz w:val="21"/>
                <w:szCs w:val="21"/>
                <w:highlight w:val="none"/>
              </w:rPr>
            </w:pPr>
            <w:r>
              <w:rPr>
                <w:rFonts w:hint="default" w:ascii="Times New Roman" w:hAnsi="Times New Roman" w:eastAsia="方正小标宋_GBK" w:cs="Times New Roman"/>
                <w:sz w:val="24"/>
                <w:szCs w:val="24"/>
                <w:lang w:eastAsia="zh-CN"/>
              </w:rPr>
              <w:t>行政处罚</w:t>
            </w:r>
            <w:r>
              <w:rPr>
                <w:rFonts w:hint="eastAsia" w:ascii="Times New Roman" w:hAnsi="Times New Roman" w:eastAsia="方正小标宋_GBK" w:cs="Times New Roman"/>
                <w:sz w:val="24"/>
                <w:szCs w:val="24"/>
                <w:lang w:eastAsia="zh-CN"/>
              </w:rPr>
              <w:t>基准</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819" w:hRule="atLeast"/>
        </w:trPr>
        <w:tc>
          <w:tcPr>
            <w:tcW w:w="702" w:type="dxa"/>
            <w:vMerge w:val="restart"/>
            <w:tcBorders>
              <w:tl2br w:val="nil"/>
              <w:tr2bl w:val="nil"/>
            </w:tcBorders>
            <w:vAlign w:val="center"/>
          </w:tcPr>
          <w:p>
            <w:pPr>
              <w:ind w:left="0" w:leftChars="0" w:right="0"/>
              <w:jc w:val="center"/>
              <w:rPr>
                <w:rFonts w:hint="default" w:ascii="Times New Roman" w:hAnsi="Times New Roman" w:cs="Times New Roman"/>
              </w:rPr>
            </w:pPr>
            <w:r>
              <w:rPr>
                <w:rFonts w:hint="default" w:ascii="Times New Roman" w:hAnsi="Times New Roman" w:eastAsia="方正仿宋_GB2312" w:cs="Times New Roman"/>
                <w:b/>
                <w:bCs/>
                <w:sz w:val="28"/>
                <w:szCs w:val="28"/>
                <w:lang w:val="en-US" w:eastAsia="zh-CN"/>
              </w:rPr>
              <w:t>30</w:t>
            </w:r>
          </w:p>
        </w:tc>
        <w:tc>
          <w:tcPr>
            <w:tcW w:w="1398" w:type="dxa"/>
            <w:vMerge w:val="restart"/>
            <w:tcBorders>
              <w:tl2br w:val="nil"/>
              <w:tr2bl w:val="nil"/>
            </w:tcBorders>
            <w:vAlign w:val="center"/>
          </w:tcPr>
          <w:p>
            <w:pPr>
              <w:widowControl/>
              <w:wordWrap/>
              <w:autoSpaceDN w:val="0"/>
              <w:adjustRightInd/>
              <w:snapToGrid/>
              <w:spacing w:line="360" w:lineRule="exact"/>
              <w:ind w:left="0" w:leftChars="0" w:right="0" w:firstLine="382" w:firstLineChars="200"/>
              <w:textAlignment w:val="auto"/>
              <w:rPr>
                <w:rFonts w:hint="default" w:ascii="Times New Roman" w:hAnsi="Times New Roman" w:eastAsia="方正仿宋_GB2312" w:cs="Times New Roman"/>
                <w:b/>
                <w:bCs/>
                <w:sz w:val="21"/>
                <w:szCs w:val="21"/>
              </w:rPr>
            </w:pPr>
            <w:r>
              <w:rPr>
                <w:rFonts w:hint="eastAsia" w:ascii="Times New Roman" w:hAnsi="Times New Roman" w:eastAsia="仿宋_GB2312" w:cs="Times New Roman"/>
                <w:b/>
                <w:bCs w:val="0"/>
                <w:spacing w:val="-10"/>
                <w:kern w:val="0"/>
                <w:sz w:val="21"/>
                <w:szCs w:val="21"/>
                <w:lang w:val="en-US" w:eastAsia="zh-CN"/>
              </w:rPr>
              <w:t>第5项</w:t>
            </w:r>
          </w:p>
          <w:p>
            <w:pPr>
              <w:widowControl w:val="0"/>
              <w:wordWrap/>
              <w:autoSpaceDE w:val="0"/>
              <w:autoSpaceDN w:val="0"/>
              <w:adjustRightInd/>
              <w:snapToGrid/>
              <w:spacing w:line="360" w:lineRule="exact"/>
              <w:ind w:left="0" w:leftChars="0" w:right="0"/>
              <w:jc w:val="left"/>
              <w:textAlignment w:val="auto"/>
              <w:rPr>
                <w:rFonts w:hint="default" w:ascii="Times New Roman" w:hAnsi="Times New Roman" w:cs="Times New Roman"/>
              </w:rPr>
            </w:pPr>
            <w:r>
              <w:rPr>
                <w:rFonts w:hint="default" w:ascii="Times New Roman" w:hAnsi="Times New Roman" w:eastAsia="方正仿宋_GB2312" w:cs="Times New Roman"/>
                <w:b/>
                <w:bCs/>
                <w:sz w:val="21"/>
                <w:szCs w:val="21"/>
                <w:lang w:val="en-US" w:eastAsia="zh-CN"/>
              </w:rPr>
              <w:t>对变更演出的名称、时间、地点、场次未重新报批等行为的行政处罚</w:t>
            </w:r>
          </w:p>
        </w:tc>
        <w:tc>
          <w:tcPr>
            <w:tcW w:w="4521" w:type="dxa"/>
            <w:vMerge w:val="restart"/>
            <w:tcBorders>
              <w:tl2br w:val="nil"/>
              <w:tr2bl w:val="nil"/>
            </w:tcBorders>
            <w:vAlign w:val="center"/>
          </w:tcPr>
          <w:p>
            <w:pPr>
              <w:widowControl w:val="0"/>
              <w:wordWrap/>
              <w:autoSpaceDE w:val="0"/>
              <w:autoSpaceDN w:val="0"/>
              <w:adjustRightInd/>
              <w:snapToGrid/>
              <w:spacing w:line="220" w:lineRule="exact"/>
              <w:ind w:firstLine="420" w:firstLineChars="200"/>
              <w:jc w:val="both"/>
              <w:textAlignment w:val="auto"/>
              <w:rPr>
                <w:rFonts w:hint="default" w:ascii="Times New Roman" w:hAnsi="Times New Roman" w:eastAsia="方正仿宋_GB2312" w:cs="Times New Roman"/>
                <w:sz w:val="21"/>
                <w:szCs w:val="21"/>
                <w:lang w:val="en-US" w:eastAsia="zh-CN"/>
              </w:rPr>
            </w:pPr>
            <w:r>
              <w:rPr>
                <w:rFonts w:hint="default" w:ascii="Times New Roman" w:hAnsi="Times New Roman" w:eastAsia="方正仿宋_GB2312" w:cs="Times New Roman"/>
                <w:sz w:val="21"/>
                <w:szCs w:val="21"/>
                <w:lang w:val="en-US" w:eastAsia="zh-CN"/>
              </w:rPr>
              <w:t xml:space="preserve">《营业性演出管理条例》 </w:t>
            </w:r>
          </w:p>
          <w:p>
            <w:pPr>
              <w:widowControl w:val="0"/>
              <w:wordWrap/>
              <w:autoSpaceDE w:val="0"/>
              <w:autoSpaceDN w:val="0"/>
              <w:adjustRightInd/>
              <w:snapToGrid/>
              <w:spacing w:line="220" w:lineRule="exact"/>
              <w:ind w:left="0" w:leftChars="0" w:right="0" w:firstLine="420" w:firstLineChars="200"/>
              <w:jc w:val="left"/>
              <w:textAlignment w:val="auto"/>
              <w:rPr>
                <w:rFonts w:hint="default" w:ascii="Times New Roman" w:hAnsi="Times New Roman" w:cs="Times New Roman"/>
              </w:rPr>
            </w:pPr>
            <w:r>
              <w:rPr>
                <w:rFonts w:hint="default" w:ascii="Times New Roman" w:hAnsi="Times New Roman" w:eastAsia="方正仿宋_GB2312" w:cs="Times New Roman"/>
                <w:sz w:val="21"/>
                <w:szCs w:val="21"/>
                <w:lang w:val="en-US" w:eastAsia="zh-CN"/>
              </w:rPr>
              <w:t xml:space="preserve">第四十四条第二款：违反本条例第十六条第三款规定，变更演出举办单位、参加演出的文艺表演团体、演员或者节目未重新报批的，依照前款规定处罚；变更演出的名称、时间、地点、场次未重新报批的，由县级人民政府文化主管部门责令改正，给予警告，可以并处3万元以下的罚款。 </w:t>
            </w:r>
            <w:r>
              <w:rPr>
                <w:rFonts w:hint="default" w:ascii="Times New Roman" w:hAnsi="Times New Roman" w:eastAsia="方正仿宋_GB2312" w:cs="Times New Roman"/>
                <w:sz w:val="21"/>
                <w:szCs w:val="21"/>
                <w:lang w:val="en-US" w:eastAsia="zh-CN"/>
              </w:rPr>
              <w:br w:type="textWrapping"/>
            </w:r>
            <w:r>
              <w:rPr>
                <w:rFonts w:hint="default" w:ascii="Times New Roman" w:hAnsi="Times New Roman" w:eastAsia="方正仿宋_GB2312" w:cs="Times New Roman"/>
                <w:sz w:val="21"/>
                <w:szCs w:val="21"/>
                <w:lang w:val="en-US" w:eastAsia="zh-CN"/>
              </w:rPr>
              <w:t xml:space="preserve">    第十六条第三款：营业性演出需要变更申请材料所列事项的，应当分别依照本条例第十三条、第十五条规定重新报批。 </w:t>
            </w:r>
            <w:r>
              <w:rPr>
                <w:rFonts w:hint="default" w:ascii="Times New Roman" w:hAnsi="Times New Roman" w:eastAsia="方正仿宋_GB2312" w:cs="Times New Roman"/>
                <w:sz w:val="21"/>
                <w:szCs w:val="21"/>
                <w:lang w:val="en-US" w:eastAsia="zh-CN"/>
              </w:rPr>
              <w:br w:type="textWrapping"/>
            </w:r>
            <w:r>
              <w:rPr>
                <w:rFonts w:hint="default" w:ascii="Times New Roman" w:hAnsi="Times New Roman" w:eastAsia="方正仿宋_GB2312" w:cs="Times New Roman"/>
                <w:sz w:val="21"/>
                <w:szCs w:val="21"/>
                <w:lang w:val="en-US" w:eastAsia="zh-CN"/>
              </w:rPr>
              <w:t xml:space="preserve">    第十三条：举办营业性演出，应当向演出所在地县级人民政府文化主管部门提出申请。县级人民政府文化主管部门应当自受理申请之日起3日内作出决定。对符合本条例第二十五条规定的，发给批准文件；对不符合本条例第二十五条规定的，不予批准，书面通知申请人并说明理由。 </w:t>
            </w:r>
            <w:r>
              <w:rPr>
                <w:rFonts w:hint="default" w:ascii="Times New Roman" w:hAnsi="Times New Roman" w:eastAsia="方正仿宋_GB2312" w:cs="Times New Roman"/>
                <w:sz w:val="21"/>
                <w:szCs w:val="21"/>
                <w:lang w:val="en-US" w:eastAsia="zh-CN"/>
              </w:rPr>
              <w:br w:type="textWrapping"/>
            </w:r>
            <w:r>
              <w:rPr>
                <w:rFonts w:hint="default" w:ascii="Times New Roman" w:hAnsi="Times New Roman" w:eastAsia="方正仿宋_GB2312" w:cs="Times New Roman"/>
                <w:sz w:val="21"/>
                <w:szCs w:val="21"/>
                <w:lang w:val="en-US" w:eastAsia="zh-CN"/>
              </w:rPr>
              <w:t xml:space="preserve">    第十五条：举办外国的文艺表演团体、个人参加的营业性演出，演出举办单位应当向演出所在地省、自治区、直辖市人民政府文化主管部门提出申请。 </w:t>
            </w:r>
            <w:r>
              <w:rPr>
                <w:rFonts w:hint="default" w:ascii="Times New Roman" w:hAnsi="Times New Roman" w:eastAsia="方正仿宋_GB2312" w:cs="Times New Roman"/>
                <w:sz w:val="21"/>
                <w:szCs w:val="21"/>
                <w:lang w:val="en-US" w:eastAsia="zh-CN"/>
              </w:rPr>
              <w:br w:type="textWrapping"/>
            </w:r>
            <w:r>
              <w:rPr>
                <w:rFonts w:hint="default" w:ascii="Times New Roman" w:hAnsi="Times New Roman" w:eastAsia="方正仿宋_GB2312" w:cs="Times New Roman"/>
                <w:sz w:val="21"/>
                <w:szCs w:val="21"/>
                <w:lang w:val="en-US" w:eastAsia="zh-CN"/>
              </w:rPr>
              <w:t xml:space="preserve">    举办香港特别行政区、澳门特别行政区的文艺表演团体、个人参加的营业性演出，演出举办单位应当向演出所在地省、自治区、直辖市人民政府文化主管部门提出申请；举办台湾地区的文艺表演团体、个人参加的营业性演出，演出举办单位应当向国务院文化主管部门会同国务院有关部门规定的审批机关提出申请。 </w:t>
            </w:r>
            <w:r>
              <w:rPr>
                <w:rFonts w:hint="default" w:ascii="Times New Roman" w:hAnsi="Times New Roman" w:eastAsia="方正仿宋_GB2312" w:cs="Times New Roman"/>
                <w:sz w:val="21"/>
                <w:szCs w:val="21"/>
                <w:lang w:val="en-US" w:eastAsia="zh-CN"/>
              </w:rPr>
              <w:br w:type="textWrapping"/>
            </w:r>
            <w:r>
              <w:rPr>
                <w:rFonts w:hint="default" w:ascii="Times New Roman" w:hAnsi="Times New Roman" w:eastAsia="方正仿宋_GB2312" w:cs="Times New Roman"/>
                <w:sz w:val="21"/>
                <w:szCs w:val="21"/>
                <w:lang w:val="en-US" w:eastAsia="zh-CN"/>
              </w:rPr>
              <w:t xml:space="preserve">    国务院文化主管部门或者省、自治区、直辖市人民政府文化主管部门应当自受理申请之日起20日内作出决定。对符合本条例第二十五条规定的，发给批准文件；对不符合本条例第二十五条规定的，不予批准，书面通知申请人并说明理由。</w:t>
            </w:r>
          </w:p>
        </w:tc>
        <w:tc>
          <w:tcPr>
            <w:tcW w:w="1192" w:type="dxa"/>
            <w:tcBorders>
              <w:tl2br w:val="nil"/>
              <w:tr2bl w:val="nil"/>
            </w:tcBorders>
            <w:vAlign w:val="center"/>
          </w:tcPr>
          <w:p>
            <w:pPr>
              <w:ind w:left="0" w:leftChars="0" w:right="0"/>
              <w:jc w:val="center"/>
              <w:rPr>
                <w:rFonts w:hint="default" w:ascii="Times New Roman" w:hAnsi="Times New Roman" w:eastAsia="方正仿宋_GB2312" w:cs="Times New Roman"/>
                <w:sz w:val="21"/>
                <w:szCs w:val="21"/>
              </w:rPr>
            </w:pPr>
            <w:r>
              <w:rPr>
                <w:rFonts w:hint="default" w:ascii="Times New Roman" w:hAnsi="Times New Roman" w:eastAsia="方正仿宋_GB2312" w:cs="Times New Roman"/>
                <w:sz w:val="21"/>
                <w:szCs w:val="21"/>
                <w:lang w:eastAsia="zh-CN"/>
              </w:rPr>
              <w:t>较轻</w:t>
            </w:r>
          </w:p>
        </w:tc>
        <w:tc>
          <w:tcPr>
            <w:tcW w:w="2435" w:type="dxa"/>
            <w:tcBorders>
              <w:tl2br w:val="nil"/>
              <w:tr2bl w:val="nil"/>
            </w:tcBorders>
            <w:vAlign w:val="center"/>
          </w:tcPr>
          <w:p>
            <w:pPr>
              <w:widowControl w:val="0"/>
              <w:wordWrap/>
              <w:autoSpaceDE w:val="0"/>
              <w:autoSpaceDN w:val="0"/>
              <w:adjustRightInd/>
              <w:snapToGrid/>
              <w:spacing w:line="360" w:lineRule="exact"/>
              <w:ind w:left="0" w:leftChars="0" w:right="0" w:firstLine="420" w:firstLineChars="200"/>
              <w:textAlignment w:val="auto"/>
              <w:rPr>
                <w:rFonts w:hint="default" w:ascii="Times New Roman" w:hAnsi="Times New Roman" w:eastAsia="方正仿宋_GB2312" w:cs="Times New Roman"/>
                <w:sz w:val="21"/>
                <w:szCs w:val="21"/>
              </w:rPr>
            </w:pPr>
            <w:r>
              <w:rPr>
                <w:rFonts w:hint="eastAsia" w:ascii="Times New Roman" w:hAnsi="Times New Roman" w:eastAsia="方正仿宋_GB2312" w:cs="Times New Roman"/>
                <w:sz w:val="21"/>
                <w:szCs w:val="21"/>
                <w:lang w:eastAsia="zh-CN"/>
              </w:rPr>
              <w:t>初次违法，造成危害后果或社会影响能</w:t>
            </w:r>
            <w:r>
              <w:rPr>
                <w:rFonts w:hint="default" w:ascii="Times New Roman" w:hAnsi="Times New Roman" w:eastAsia="方正仿宋_GB2312" w:cs="Times New Roman"/>
                <w:sz w:val="21"/>
                <w:szCs w:val="21"/>
              </w:rPr>
              <w:t>及时改正的。</w:t>
            </w:r>
          </w:p>
        </w:tc>
        <w:tc>
          <w:tcPr>
            <w:tcW w:w="4646" w:type="dxa"/>
            <w:tcBorders>
              <w:tl2br w:val="nil"/>
              <w:tr2bl w:val="nil"/>
            </w:tcBorders>
            <w:vAlign w:val="center"/>
          </w:tcPr>
          <w:p>
            <w:pPr>
              <w:ind w:left="0" w:leftChars="0" w:right="0" w:firstLine="420" w:firstLineChars="200"/>
              <w:jc w:val="both"/>
              <w:rPr>
                <w:rFonts w:hint="default" w:ascii="Times New Roman" w:hAnsi="Times New Roman" w:eastAsia="方正仿宋_GB2312" w:cs="Times New Roman"/>
                <w:sz w:val="21"/>
                <w:szCs w:val="21"/>
              </w:rPr>
            </w:pPr>
            <w:r>
              <w:rPr>
                <w:rFonts w:hint="default" w:ascii="Times New Roman" w:hAnsi="Times New Roman" w:eastAsia="方正仿宋_GB2312" w:cs="Times New Roman"/>
                <w:sz w:val="21"/>
                <w:szCs w:val="21"/>
              </w:rPr>
              <w:t>警告</w:t>
            </w:r>
            <w:r>
              <w:rPr>
                <w:rFonts w:hint="default" w:ascii="Times New Roman" w:hAnsi="Times New Roman" w:eastAsia="方正仿宋_GB2312" w:cs="Times New Roman"/>
                <w:sz w:val="21"/>
                <w:szCs w:val="21"/>
                <w:lang w:eastAsia="zh-CN"/>
              </w:rPr>
              <w:t>，</w:t>
            </w:r>
            <w:r>
              <w:rPr>
                <w:rFonts w:hint="default" w:ascii="Times New Roman" w:hAnsi="Times New Roman" w:eastAsia="方正仿宋_GB2312" w:cs="Times New Roman"/>
                <w:sz w:val="21"/>
                <w:szCs w:val="21"/>
              </w:rPr>
              <w:t>可以并处</w:t>
            </w:r>
            <w:r>
              <w:rPr>
                <w:rFonts w:hint="eastAsia" w:ascii="Times New Roman" w:hAnsi="Times New Roman" w:eastAsia="方正仿宋_GB2312" w:cs="Times New Roman"/>
                <w:sz w:val="21"/>
                <w:szCs w:val="21"/>
                <w:lang w:val="en-US" w:eastAsia="zh-CN"/>
              </w:rPr>
              <w:t>5千</w:t>
            </w:r>
            <w:r>
              <w:rPr>
                <w:rFonts w:hint="default" w:ascii="Times New Roman" w:hAnsi="Times New Roman" w:eastAsia="方正仿宋_GB2312" w:cs="Times New Roman"/>
                <w:sz w:val="21"/>
                <w:szCs w:val="21"/>
                <w:lang w:val="en-US" w:eastAsia="zh-CN"/>
              </w:rPr>
              <w:t>元</w:t>
            </w:r>
            <w:r>
              <w:rPr>
                <w:rFonts w:hint="default" w:ascii="Times New Roman" w:hAnsi="Times New Roman" w:eastAsia="方正仿宋_GB2312" w:cs="Times New Roman"/>
                <w:sz w:val="21"/>
                <w:szCs w:val="21"/>
              </w:rPr>
              <w:t>以下的罚款。</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2139" w:hRule="atLeast"/>
        </w:trPr>
        <w:tc>
          <w:tcPr>
            <w:tcW w:w="702" w:type="dxa"/>
            <w:vMerge w:val="continue"/>
            <w:tcBorders>
              <w:tl2br w:val="nil"/>
              <w:tr2bl w:val="nil"/>
            </w:tcBorders>
            <w:vAlign w:val="center"/>
          </w:tcPr>
          <w:p>
            <w:pPr>
              <w:ind w:left="0" w:leftChars="0" w:right="0"/>
              <w:jc w:val="center"/>
              <w:rPr>
                <w:rFonts w:hint="default" w:ascii="Times New Roman" w:hAnsi="Times New Roman" w:cs="Times New Roman"/>
              </w:rPr>
            </w:pPr>
          </w:p>
        </w:tc>
        <w:tc>
          <w:tcPr>
            <w:tcW w:w="1398" w:type="dxa"/>
            <w:vMerge w:val="continue"/>
            <w:tcBorders>
              <w:tl2br w:val="nil"/>
              <w:tr2bl w:val="nil"/>
            </w:tcBorders>
            <w:vAlign w:val="center"/>
          </w:tcPr>
          <w:p>
            <w:pPr>
              <w:widowControl w:val="0"/>
              <w:wordWrap/>
              <w:autoSpaceDE w:val="0"/>
              <w:autoSpaceDN w:val="0"/>
              <w:adjustRightInd/>
              <w:snapToGrid/>
              <w:spacing w:line="360" w:lineRule="exact"/>
              <w:ind w:left="0" w:leftChars="0" w:right="0"/>
              <w:jc w:val="center"/>
              <w:textAlignment w:val="auto"/>
              <w:rPr>
                <w:rFonts w:hint="default" w:ascii="Times New Roman" w:hAnsi="Times New Roman" w:cs="Times New Roman"/>
              </w:rPr>
            </w:pPr>
          </w:p>
        </w:tc>
        <w:tc>
          <w:tcPr>
            <w:tcW w:w="4521" w:type="dxa"/>
            <w:vMerge w:val="continue"/>
            <w:tcBorders>
              <w:tl2br w:val="nil"/>
              <w:tr2bl w:val="nil"/>
            </w:tcBorders>
            <w:vAlign w:val="center"/>
          </w:tcPr>
          <w:p>
            <w:pPr>
              <w:ind w:left="0" w:leftChars="0" w:right="0"/>
              <w:jc w:val="center"/>
              <w:rPr>
                <w:rFonts w:hint="default" w:ascii="Times New Roman" w:hAnsi="Times New Roman" w:cs="Times New Roman"/>
              </w:rPr>
            </w:pPr>
          </w:p>
        </w:tc>
        <w:tc>
          <w:tcPr>
            <w:tcW w:w="1192" w:type="dxa"/>
            <w:tcBorders>
              <w:tl2br w:val="nil"/>
              <w:tr2bl w:val="nil"/>
            </w:tcBorders>
            <w:vAlign w:val="center"/>
          </w:tcPr>
          <w:p>
            <w:pPr>
              <w:ind w:left="0" w:leftChars="0" w:right="0"/>
              <w:jc w:val="center"/>
              <w:rPr>
                <w:rFonts w:hint="default" w:ascii="Times New Roman" w:hAnsi="Times New Roman" w:eastAsia="方正仿宋_GB2312" w:cs="Times New Roman"/>
                <w:sz w:val="21"/>
                <w:szCs w:val="21"/>
              </w:rPr>
            </w:pPr>
            <w:r>
              <w:rPr>
                <w:rFonts w:hint="default" w:ascii="Times New Roman" w:hAnsi="Times New Roman" w:eastAsia="方正仿宋_GB2312" w:cs="Times New Roman"/>
                <w:sz w:val="21"/>
                <w:szCs w:val="21"/>
                <w:lang w:eastAsia="zh-CN"/>
              </w:rPr>
              <w:t>一般</w:t>
            </w:r>
          </w:p>
        </w:tc>
        <w:tc>
          <w:tcPr>
            <w:tcW w:w="2435" w:type="dxa"/>
            <w:tcBorders>
              <w:tl2br w:val="nil"/>
              <w:tr2bl w:val="nil"/>
            </w:tcBorders>
            <w:vAlign w:val="center"/>
          </w:tcPr>
          <w:p>
            <w:pPr>
              <w:widowControl w:val="0"/>
              <w:numPr>
                <w:ilvl w:val="0"/>
                <w:numId w:val="0"/>
              </w:numPr>
              <w:wordWrap/>
              <w:autoSpaceDE w:val="0"/>
              <w:autoSpaceDN w:val="0"/>
              <w:adjustRightInd/>
              <w:snapToGrid/>
              <w:spacing w:line="360" w:lineRule="exact"/>
              <w:ind w:right="0"/>
              <w:textAlignment w:val="auto"/>
              <w:rPr>
                <w:rFonts w:hint="eastAsia" w:ascii="Times New Roman" w:hAnsi="Times New Roman" w:eastAsia="方正仿宋_GB2312" w:cs="Times New Roman"/>
                <w:sz w:val="21"/>
                <w:szCs w:val="21"/>
                <w:lang w:val="en-US" w:eastAsia="zh-CN"/>
              </w:rPr>
            </w:pPr>
            <w:r>
              <w:rPr>
                <w:rFonts w:hint="eastAsia" w:ascii="Times New Roman" w:hAnsi="Times New Roman" w:eastAsia="方正仿宋_GB2312" w:cs="Times New Roman"/>
                <w:sz w:val="21"/>
                <w:szCs w:val="21"/>
                <w:lang w:val="en-US" w:eastAsia="zh-CN"/>
              </w:rPr>
              <w:t>有下列情形之一的：</w:t>
            </w:r>
          </w:p>
          <w:p>
            <w:pPr>
              <w:widowControl w:val="0"/>
              <w:numPr>
                <w:ilvl w:val="0"/>
                <w:numId w:val="0"/>
              </w:numPr>
              <w:wordWrap/>
              <w:autoSpaceDE w:val="0"/>
              <w:autoSpaceDN w:val="0"/>
              <w:adjustRightInd/>
              <w:snapToGrid/>
              <w:spacing w:line="360" w:lineRule="exact"/>
              <w:ind w:right="0"/>
              <w:textAlignment w:val="auto"/>
              <w:rPr>
                <w:rFonts w:hint="default" w:ascii="Times New Roman" w:hAnsi="Times New Roman" w:eastAsia="方正仿宋_GB2312" w:cs="Times New Roman"/>
                <w:sz w:val="21"/>
                <w:szCs w:val="21"/>
              </w:rPr>
            </w:pPr>
            <w:r>
              <w:rPr>
                <w:rFonts w:hint="eastAsia" w:ascii="Times New Roman" w:hAnsi="Times New Roman" w:eastAsia="方正仿宋_GB2312" w:cs="Times New Roman"/>
                <w:sz w:val="21"/>
                <w:szCs w:val="21"/>
                <w:lang w:val="en-US" w:eastAsia="zh-CN"/>
              </w:rPr>
              <w:t>1.</w:t>
            </w:r>
            <w:r>
              <w:rPr>
                <w:rFonts w:hint="eastAsia" w:ascii="Times New Roman" w:hAnsi="Times New Roman" w:eastAsia="方正仿宋_GB2312" w:cs="Times New Roman"/>
                <w:sz w:val="21"/>
                <w:szCs w:val="21"/>
                <w:lang w:eastAsia="zh-CN"/>
              </w:rPr>
              <w:t>初次违法造成危害后果或社会影响无法</w:t>
            </w:r>
            <w:r>
              <w:rPr>
                <w:rFonts w:hint="default" w:ascii="Times New Roman" w:hAnsi="Times New Roman" w:eastAsia="方正仿宋_GB2312" w:cs="Times New Roman"/>
                <w:sz w:val="21"/>
                <w:szCs w:val="21"/>
              </w:rPr>
              <w:t>及时改正的</w:t>
            </w:r>
            <w:r>
              <w:rPr>
                <w:rFonts w:hint="eastAsia" w:ascii="Times New Roman" w:hAnsi="Times New Roman" w:eastAsia="方正仿宋_GB2312" w:cs="Times New Roman"/>
                <w:sz w:val="21"/>
                <w:szCs w:val="21"/>
                <w:lang w:eastAsia="zh-CN"/>
              </w:rPr>
              <w:t>；</w:t>
            </w:r>
          </w:p>
          <w:p>
            <w:pPr>
              <w:widowControl w:val="0"/>
              <w:wordWrap/>
              <w:autoSpaceDE w:val="0"/>
              <w:autoSpaceDN w:val="0"/>
              <w:adjustRightInd/>
              <w:snapToGrid/>
              <w:spacing w:line="360" w:lineRule="exact"/>
              <w:ind w:left="0" w:leftChars="0" w:right="0"/>
              <w:textAlignment w:val="auto"/>
              <w:rPr>
                <w:rFonts w:hint="default" w:ascii="Times New Roman" w:hAnsi="Times New Roman" w:eastAsia="方正仿宋_GB2312" w:cs="Times New Roman"/>
                <w:sz w:val="21"/>
                <w:szCs w:val="21"/>
              </w:rPr>
            </w:pPr>
            <w:r>
              <w:rPr>
                <w:rFonts w:hint="eastAsia" w:ascii="Times New Roman" w:hAnsi="Times New Roman" w:eastAsia="方正仿宋_GB2312" w:cs="Times New Roman"/>
                <w:sz w:val="21"/>
                <w:szCs w:val="21"/>
                <w:lang w:val="en-US" w:eastAsia="zh-CN"/>
              </w:rPr>
              <w:t>2.</w:t>
            </w:r>
            <w:r>
              <w:rPr>
                <w:rFonts w:hint="eastAsia" w:ascii="Times New Roman" w:hAnsi="Times New Roman" w:eastAsia="方正仿宋_GB2312" w:cs="Times New Roman"/>
                <w:sz w:val="21"/>
                <w:szCs w:val="21"/>
                <w:lang w:eastAsia="zh-CN"/>
              </w:rPr>
              <w:t>再次被查处的</w:t>
            </w:r>
            <w:r>
              <w:rPr>
                <w:rFonts w:hint="default" w:ascii="Times New Roman" w:hAnsi="Times New Roman" w:eastAsia="方正仿宋_GB2312" w:cs="Times New Roman"/>
                <w:sz w:val="21"/>
                <w:szCs w:val="21"/>
              </w:rPr>
              <w:t>。</w:t>
            </w:r>
          </w:p>
        </w:tc>
        <w:tc>
          <w:tcPr>
            <w:tcW w:w="4646" w:type="dxa"/>
            <w:tcBorders>
              <w:tl2br w:val="nil"/>
              <w:tr2bl w:val="nil"/>
            </w:tcBorders>
            <w:vAlign w:val="center"/>
          </w:tcPr>
          <w:p>
            <w:pPr>
              <w:ind w:left="0" w:leftChars="0" w:right="0"/>
              <w:jc w:val="left"/>
              <w:rPr>
                <w:rFonts w:hint="default" w:ascii="Times New Roman" w:hAnsi="Times New Roman" w:eastAsia="方正仿宋_GB2312" w:cs="Times New Roman"/>
                <w:sz w:val="21"/>
                <w:szCs w:val="21"/>
              </w:rPr>
            </w:pPr>
            <w:r>
              <w:rPr>
                <w:rFonts w:hint="default" w:ascii="Times New Roman" w:hAnsi="Times New Roman" w:eastAsia="方正仿宋_GB2312" w:cs="Times New Roman"/>
                <w:sz w:val="21"/>
                <w:szCs w:val="21"/>
                <w:lang w:val="en-US" w:eastAsia="zh-CN"/>
              </w:rPr>
              <w:t xml:space="preserve">    </w:t>
            </w:r>
            <w:r>
              <w:rPr>
                <w:rFonts w:hint="default" w:ascii="Times New Roman" w:hAnsi="Times New Roman" w:eastAsia="方正仿宋_GB2312" w:cs="Times New Roman"/>
                <w:sz w:val="21"/>
                <w:szCs w:val="21"/>
              </w:rPr>
              <w:t>警告</w:t>
            </w:r>
            <w:r>
              <w:rPr>
                <w:rFonts w:hint="default" w:ascii="Times New Roman" w:hAnsi="Times New Roman" w:eastAsia="方正仿宋_GB2312" w:cs="Times New Roman"/>
                <w:sz w:val="21"/>
                <w:szCs w:val="21"/>
                <w:lang w:eastAsia="zh-CN"/>
              </w:rPr>
              <w:t>，</w:t>
            </w:r>
            <w:r>
              <w:rPr>
                <w:rFonts w:hint="default" w:ascii="Times New Roman" w:hAnsi="Times New Roman" w:eastAsia="方正仿宋_GB2312" w:cs="Times New Roman"/>
                <w:sz w:val="21"/>
                <w:szCs w:val="21"/>
              </w:rPr>
              <w:t>可以并处</w:t>
            </w:r>
            <w:r>
              <w:rPr>
                <w:rFonts w:hint="eastAsia" w:ascii="Times New Roman" w:hAnsi="Times New Roman" w:eastAsia="方正仿宋_GB2312" w:cs="Times New Roman"/>
                <w:sz w:val="21"/>
                <w:szCs w:val="21"/>
                <w:lang w:val="en-US" w:eastAsia="zh-CN"/>
              </w:rPr>
              <w:t>5千</w:t>
            </w:r>
            <w:r>
              <w:rPr>
                <w:rFonts w:hint="default" w:ascii="Times New Roman" w:hAnsi="Times New Roman" w:eastAsia="方正仿宋_GB2312" w:cs="Times New Roman"/>
                <w:sz w:val="21"/>
                <w:szCs w:val="21"/>
                <w:lang w:val="en-US" w:eastAsia="zh-CN"/>
              </w:rPr>
              <w:t>元</w:t>
            </w:r>
            <w:r>
              <w:rPr>
                <w:rFonts w:hint="default" w:ascii="Times New Roman" w:hAnsi="Times New Roman" w:eastAsia="方正仿宋_GB2312" w:cs="Times New Roman"/>
                <w:sz w:val="21"/>
                <w:szCs w:val="21"/>
                <w:lang w:eastAsia="zh-CN"/>
              </w:rPr>
              <w:t>以上</w:t>
            </w:r>
            <w:r>
              <w:rPr>
                <w:rFonts w:hint="default" w:ascii="Times New Roman" w:hAnsi="Times New Roman" w:eastAsia="方正仿宋_GB2312" w:cs="Times New Roman"/>
                <w:sz w:val="21"/>
                <w:szCs w:val="21"/>
                <w:lang w:val="en-US" w:eastAsia="zh-CN"/>
              </w:rPr>
              <w:t>2万元</w:t>
            </w:r>
            <w:r>
              <w:rPr>
                <w:rFonts w:hint="default" w:ascii="Times New Roman" w:hAnsi="Times New Roman" w:eastAsia="方正仿宋_GB2312" w:cs="Times New Roman"/>
                <w:sz w:val="21"/>
                <w:szCs w:val="21"/>
              </w:rPr>
              <w:t>以下的罚款。</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263" w:hRule="atLeast"/>
        </w:trPr>
        <w:tc>
          <w:tcPr>
            <w:tcW w:w="702" w:type="dxa"/>
            <w:vMerge w:val="continue"/>
            <w:tcBorders>
              <w:tl2br w:val="nil"/>
              <w:tr2bl w:val="nil"/>
            </w:tcBorders>
            <w:vAlign w:val="center"/>
          </w:tcPr>
          <w:p>
            <w:pPr>
              <w:ind w:left="0" w:leftChars="0" w:right="0"/>
              <w:jc w:val="center"/>
              <w:rPr>
                <w:rFonts w:hint="default" w:ascii="Times New Roman" w:hAnsi="Times New Roman" w:cs="Times New Roman"/>
              </w:rPr>
            </w:pPr>
          </w:p>
        </w:tc>
        <w:tc>
          <w:tcPr>
            <w:tcW w:w="1398" w:type="dxa"/>
            <w:vMerge w:val="continue"/>
            <w:tcBorders>
              <w:tl2br w:val="nil"/>
              <w:tr2bl w:val="nil"/>
            </w:tcBorders>
            <w:vAlign w:val="center"/>
          </w:tcPr>
          <w:p>
            <w:pPr>
              <w:widowControl w:val="0"/>
              <w:wordWrap/>
              <w:autoSpaceDE w:val="0"/>
              <w:autoSpaceDN w:val="0"/>
              <w:adjustRightInd/>
              <w:snapToGrid/>
              <w:spacing w:line="360" w:lineRule="exact"/>
              <w:ind w:left="0" w:leftChars="0" w:right="0"/>
              <w:jc w:val="center"/>
              <w:textAlignment w:val="auto"/>
              <w:rPr>
                <w:rFonts w:hint="default" w:ascii="Times New Roman" w:hAnsi="Times New Roman" w:cs="Times New Roman"/>
              </w:rPr>
            </w:pPr>
          </w:p>
        </w:tc>
        <w:tc>
          <w:tcPr>
            <w:tcW w:w="4521" w:type="dxa"/>
            <w:vMerge w:val="continue"/>
            <w:tcBorders>
              <w:tl2br w:val="nil"/>
              <w:tr2bl w:val="nil"/>
            </w:tcBorders>
            <w:vAlign w:val="center"/>
          </w:tcPr>
          <w:p>
            <w:pPr>
              <w:ind w:left="0" w:leftChars="0" w:right="0"/>
              <w:jc w:val="center"/>
              <w:rPr>
                <w:rFonts w:hint="default" w:ascii="Times New Roman" w:hAnsi="Times New Roman" w:cs="Times New Roman"/>
              </w:rPr>
            </w:pPr>
          </w:p>
        </w:tc>
        <w:tc>
          <w:tcPr>
            <w:tcW w:w="1192" w:type="dxa"/>
            <w:tcBorders>
              <w:tl2br w:val="nil"/>
              <w:tr2bl w:val="nil"/>
            </w:tcBorders>
            <w:vAlign w:val="center"/>
          </w:tcPr>
          <w:p>
            <w:pPr>
              <w:ind w:left="0" w:leftChars="0" w:right="0"/>
              <w:jc w:val="center"/>
              <w:rPr>
                <w:rFonts w:hint="default" w:ascii="Times New Roman" w:hAnsi="Times New Roman" w:eastAsia="方正仿宋_GB2312" w:cs="Times New Roman"/>
                <w:sz w:val="21"/>
                <w:szCs w:val="21"/>
              </w:rPr>
            </w:pPr>
            <w:r>
              <w:rPr>
                <w:rFonts w:hint="default" w:ascii="Times New Roman" w:hAnsi="Times New Roman" w:eastAsia="方正仿宋_GB2312" w:cs="Times New Roman"/>
                <w:sz w:val="21"/>
                <w:szCs w:val="21"/>
              </w:rPr>
              <w:t>严</w:t>
            </w:r>
            <w:r>
              <w:rPr>
                <w:rFonts w:hint="default" w:ascii="Times New Roman" w:hAnsi="Times New Roman" w:eastAsia="方正仿宋_GB2312" w:cs="Times New Roman"/>
                <w:sz w:val="21"/>
                <w:szCs w:val="21"/>
                <w:lang w:eastAsia="zh-CN"/>
              </w:rPr>
              <w:t>重</w:t>
            </w:r>
          </w:p>
        </w:tc>
        <w:tc>
          <w:tcPr>
            <w:tcW w:w="2435" w:type="dxa"/>
            <w:tcBorders>
              <w:tl2br w:val="nil"/>
              <w:tr2bl w:val="nil"/>
            </w:tcBorders>
            <w:vAlign w:val="center"/>
          </w:tcPr>
          <w:p>
            <w:pPr>
              <w:widowControl w:val="0"/>
              <w:wordWrap/>
              <w:autoSpaceDE w:val="0"/>
              <w:autoSpaceDN w:val="0"/>
              <w:adjustRightInd/>
              <w:snapToGrid/>
              <w:spacing w:line="360" w:lineRule="exact"/>
              <w:ind w:left="0" w:leftChars="0" w:right="0" w:firstLine="420" w:firstLineChars="200"/>
              <w:textAlignment w:val="auto"/>
              <w:rPr>
                <w:rFonts w:hint="default" w:ascii="Times New Roman" w:hAnsi="Times New Roman" w:eastAsia="方正仿宋_GB2312" w:cs="Times New Roman"/>
                <w:sz w:val="21"/>
                <w:szCs w:val="21"/>
              </w:rPr>
            </w:pPr>
            <w:r>
              <w:rPr>
                <w:rFonts w:hint="eastAsia" w:ascii="Times New Roman" w:hAnsi="Times New Roman" w:eastAsia="仿宋_GB2312" w:cs="Times New Roman"/>
                <w:color w:val="000000"/>
                <w:kern w:val="0"/>
                <w:sz w:val="21"/>
                <w:szCs w:val="21"/>
                <w:lang w:eastAsia="zh-CN"/>
              </w:rPr>
              <w:t>有《文化市场综合执法行政处罚裁量权适用办法》第十四条规定应当从重处罚情形的。</w:t>
            </w:r>
          </w:p>
        </w:tc>
        <w:tc>
          <w:tcPr>
            <w:tcW w:w="4646" w:type="dxa"/>
            <w:tcBorders>
              <w:tl2br w:val="nil"/>
              <w:tr2bl w:val="nil"/>
            </w:tcBorders>
            <w:vAlign w:val="center"/>
          </w:tcPr>
          <w:p>
            <w:pPr>
              <w:ind w:left="0" w:leftChars="0" w:right="0" w:firstLine="420" w:firstLineChars="200"/>
              <w:jc w:val="left"/>
              <w:rPr>
                <w:rFonts w:hint="default" w:ascii="Times New Roman" w:hAnsi="Times New Roman" w:eastAsia="方正仿宋_GB2312" w:cs="Times New Roman"/>
                <w:sz w:val="21"/>
                <w:szCs w:val="21"/>
              </w:rPr>
            </w:pPr>
            <w:r>
              <w:rPr>
                <w:rFonts w:hint="default" w:ascii="Times New Roman" w:hAnsi="Times New Roman" w:eastAsia="方正仿宋_GB2312" w:cs="Times New Roman"/>
                <w:sz w:val="21"/>
                <w:szCs w:val="21"/>
              </w:rPr>
              <w:t>警告</w:t>
            </w:r>
            <w:r>
              <w:rPr>
                <w:rFonts w:hint="default" w:ascii="Times New Roman" w:hAnsi="Times New Roman" w:eastAsia="方正仿宋_GB2312" w:cs="Times New Roman"/>
                <w:sz w:val="21"/>
                <w:szCs w:val="21"/>
                <w:lang w:eastAsia="zh-CN"/>
              </w:rPr>
              <w:t>，</w:t>
            </w:r>
            <w:r>
              <w:rPr>
                <w:rFonts w:hint="default" w:ascii="Times New Roman" w:hAnsi="Times New Roman" w:eastAsia="方正仿宋_GB2312" w:cs="Times New Roman"/>
                <w:sz w:val="21"/>
                <w:szCs w:val="21"/>
              </w:rPr>
              <w:t>可以并处</w:t>
            </w:r>
            <w:r>
              <w:rPr>
                <w:rFonts w:hint="eastAsia" w:ascii="Times New Roman" w:hAnsi="Times New Roman" w:eastAsia="方正仿宋_GB2312" w:cs="Times New Roman"/>
                <w:sz w:val="21"/>
                <w:szCs w:val="21"/>
                <w:lang w:val="en-US" w:eastAsia="zh-CN"/>
              </w:rPr>
              <w:t>2万</w:t>
            </w:r>
            <w:r>
              <w:rPr>
                <w:rFonts w:hint="default" w:ascii="Times New Roman" w:hAnsi="Times New Roman" w:eastAsia="方正仿宋_GB2312" w:cs="Times New Roman"/>
                <w:sz w:val="21"/>
                <w:szCs w:val="21"/>
              </w:rPr>
              <w:t>元以上</w:t>
            </w:r>
            <w:r>
              <w:rPr>
                <w:rFonts w:hint="eastAsia" w:ascii="Times New Roman" w:hAnsi="Times New Roman" w:eastAsia="方正仿宋_GB2312" w:cs="Times New Roman"/>
                <w:sz w:val="21"/>
                <w:szCs w:val="21"/>
                <w:lang w:val="en-US" w:eastAsia="zh-CN"/>
              </w:rPr>
              <w:t>3万</w:t>
            </w:r>
            <w:r>
              <w:rPr>
                <w:rFonts w:hint="default" w:ascii="Times New Roman" w:hAnsi="Times New Roman" w:eastAsia="方正仿宋_GB2312" w:cs="Times New Roman"/>
                <w:sz w:val="21"/>
                <w:szCs w:val="21"/>
              </w:rPr>
              <w:t>元以下的罚款。</w:t>
            </w:r>
          </w:p>
        </w:tc>
      </w:tr>
    </w:tbl>
    <w:p>
      <w:pPr>
        <w:ind w:left="0" w:leftChars="0" w:right="0"/>
        <w:jc w:val="center"/>
        <w:rPr>
          <w:rFonts w:hint="default" w:ascii="Times New Roman" w:hAnsi="Times New Roman" w:eastAsia="方正小标宋_GBK" w:cs="Times New Roman"/>
          <w:sz w:val="24"/>
          <w:szCs w:val="24"/>
          <w:lang w:eastAsia="zh-CN"/>
        </w:rPr>
      </w:pPr>
      <w:r>
        <w:rPr>
          <w:rFonts w:hint="default" w:ascii="Times New Roman" w:hAnsi="Times New Roman" w:eastAsia="方正小标宋_GBK" w:cs="Times New Roman"/>
          <w:sz w:val="24"/>
          <w:szCs w:val="24"/>
          <w:lang w:eastAsia="zh-CN"/>
        </w:rPr>
        <w:br w:type="page"/>
      </w:r>
    </w:p>
    <w:p>
      <w:pPr>
        <w:ind w:left="0" w:leftChars="0" w:right="0"/>
        <w:jc w:val="both"/>
        <w:rPr>
          <w:rFonts w:hint="default" w:ascii="Times New Roman" w:hAnsi="Times New Roman" w:eastAsia="方正小标宋_GBK" w:cs="Times New Roman"/>
          <w:sz w:val="24"/>
          <w:szCs w:val="24"/>
          <w:lang w:eastAsia="zh-CN"/>
        </w:rPr>
      </w:pPr>
    </w:p>
    <w:tbl>
      <w:tblPr>
        <w:tblStyle w:val="9"/>
        <w:tblW w:w="14894"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694"/>
        <w:gridCol w:w="1395"/>
        <w:gridCol w:w="4525"/>
        <w:gridCol w:w="1192"/>
        <w:gridCol w:w="2435"/>
        <w:gridCol w:w="4653"/>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424" w:hRule="atLeast"/>
        </w:trPr>
        <w:tc>
          <w:tcPr>
            <w:tcW w:w="694" w:type="dxa"/>
            <w:tcBorders>
              <w:tl2br w:val="nil"/>
              <w:tr2bl w:val="nil"/>
            </w:tcBorders>
            <w:vAlign w:val="center"/>
          </w:tcPr>
          <w:p>
            <w:pPr>
              <w:ind w:left="0" w:leftChars="0" w:right="0"/>
              <w:jc w:val="center"/>
              <w:rPr>
                <w:rFonts w:hint="default" w:ascii="Times New Roman" w:hAnsi="Times New Roman" w:cs="Times New Roman"/>
              </w:rPr>
            </w:pPr>
            <w:r>
              <w:rPr>
                <w:rFonts w:hint="default" w:ascii="Times New Roman" w:hAnsi="Times New Roman" w:eastAsia="方正小标宋_GBK" w:cs="Times New Roman"/>
                <w:sz w:val="24"/>
                <w:szCs w:val="24"/>
                <w:lang w:eastAsia="zh-CN"/>
              </w:rPr>
              <w:t>序号</w:t>
            </w:r>
          </w:p>
        </w:tc>
        <w:tc>
          <w:tcPr>
            <w:tcW w:w="1395" w:type="dxa"/>
            <w:tcBorders>
              <w:tl2br w:val="nil"/>
              <w:tr2bl w:val="nil"/>
            </w:tcBorders>
            <w:vAlign w:val="center"/>
          </w:tcPr>
          <w:p>
            <w:pPr>
              <w:ind w:left="0" w:leftChars="0" w:right="0"/>
              <w:jc w:val="center"/>
              <w:rPr>
                <w:rFonts w:hint="default" w:ascii="Times New Roman" w:hAnsi="Times New Roman" w:cs="Times New Roman"/>
              </w:rPr>
            </w:pPr>
            <w:r>
              <w:rPr>
                <w:rFonts w:hint="default" w:ascii="Times New Roman" w:hAnsi="Times New Roman" w:eastAsia="方正小标宋_GBK" w:cs="Times New Roman"/>
                <w:sz w:val="24"/>
                <w:szCs w:val="24"/>
                <w:lang w:eastAsia="zh-CN"/>
              </w:rPr>
              <w:t>事项名称</w:t>
            </w:r>
          </w:p>
        </w:tc>
        <w:tc>
          <w:tcPr>
            <w:tcW w:w="4525" w:type="dxa"/>
            <w:tcBorders>
              <w:tl2br w:val="nil"/>
              <w:tr2bl w:val="nil"/>
            </w:tcBorders>
            <w:vAlign w:val="center"/>
          </w:tcPr>
          <w:p>
            <w:pPr>
              <w:ind w:left="0" w:leftChars="0" w:right="0"/>
              <w:jc w:val="center"/>
              <w:rPr>
                <w:rFonts w:hint="default" w:ascii="Times New Roman" w:hAnsi="Times New Roman" w:eastAsia="方正仿宋_GB2312" w:cs="Times New Roman"/>
                <w:color w:val="auto"/>
                <w:sz w:val="21"/>
                <w:szCs w:val="21"/>
                <w:lang w:val="en-US" w:eastAsia="zh-CN"/>
              </w:rPr>
            </w:pPr>
            <w:r>
              <w:rPr>
                <w:rFonts w:hint="default" w:ascii="Times New Roman" w:hAnsi="Times New Roman" w:eastAsia="方正小标宋_GBK" w:cs="Times New Roman"/>
                <w:sz w:val="24"/>
                <w:szCs w:val="24"/>
                <w:lang w:eastAsia="zh-CN"/>
              </w:rPr>
              <w:t>处罚依据</w:t>
            </w:r>
          </w:p>
        </w:tc>
        <w:tc>
          <w:tcPr>
            <w:tcW w:w="1192" w:type="dxa"/>
            <w:tcBorders>
              <w:tl2br w:val="nil"/>
              <w:tr2bl w:val="nil"/>
            </w:tcBorders>
            <w:vAlign w:val="center"/>
          </w:tcPr>
          <w:p>
            <w:pPr>
              <w:ind w:left="0" w:leftChars="0" w:right="0"/>
              <w:jc w:val="center"/>
              <w:rPr>
                <w:rFonts w:hint="default" w:ascii="Times New Roman" w:hAnsi="Times New Roman" w:eastAsia="方正仿宋_GB2312" w:cs="Times New Roman"/>
                <w:sz w:val="21"/>
                <w:szCs w:val="21"/>
                <w:highlight w:val="none"/>
                <w:lang w:eastAsia="zh-CN"/>
              </w:rPr>
            </w:pPr>
            <w:r>
              <w:rPr>
                <w:rFonts w:hint="default" w:ascii="Times New Roman" w:hAnsi="Times New Roman" w:eastAsia="方正小标宋_GBK" w:cs="Times New Roman"/>
                <w:sz w:val="24"/>
                <w:szCs w:val="24"/>
                <w:lang w:eastAsia="zh-CN"/>
              </w:rPr>
              <w:t>裁量阶次</w:t>
            </w:r>
          </w:p>
        </w:tc>
        <w:tc>
          <w:tcPr>
            <w:tcW w:w="2435" w:type="dxa"/>
            <w:tcBorders>
              <w:tl2br w:val="nil"/>
              <w:tr2bl w:val="nil"/>
            </w:tcBorders>
            <w:vAlign w:val="center"/>
          </w:tcPr>
          <w:p>
            <w:pPr>
              <w:ind w:left="0" w:leftChars="0" w:right="0"/>
              <w:jc w:val="center"/>
              <w:rPr>
                <w:rFonts w:hint="default" w:ascii="Times New Roman" w:hAnsi="Times New Roman" w:eastAsia="方正仿宋_GB2312" w:cs="Times New Roman"/>
                <w:sz w:val="21"/>
                <w:szCs w:val="21"/>
                <w:highlight w:val="none"/>
              </w:rPr>
            </w:pPr>
            <w:r>
              <w:rPr>
                <w:rFonts w:hint="default" w:ascii="Times New Roman" w:hAnsi="Times New Roman" w:eastAsia="方正小标宋_GBK" w:cs="Times New Roman"/>
                <w:sz w:val="24"/>
                <w:szCs w:val="24"/>
                <w:lang w:eastAsia="zh-CN"/>
              </w:rPr>
              <w:t>违法行为表现</w:t>
            </w:r>
          </w:p>
        </w:tc>
        <w:tc>
          <w:tcPr>
            <w:tcW w:w="4653" w:type="dxa"/>
            <w:tcBorders>
              <w:tl2br w:val="nil"/>
              <w:tr2bl w:val="nil"/>
            </w:tcBorders>
            <w:vAlign w:val="center"/>
          </w:tcPr>
          <w:p>
            <w:pPr>
              <w:ind w:left="0" w:leftChars="0" w:right="0"/>
              <w:jc w:val="center"/>
              <w:rPr>
                <w:rFonts w:hint="default" w:ascii="Times New Roman" w:hAnsi="Times New Roman" w:eastAsia="方正仿宋_GB2312" w:cs="Times New Roman"/>
                <w:sz w:val="21"/>
                <w:szCs w:val="21"/>
                <w:highlight w:val="none"/>
              </w:rPr>
            </w:pPr>
            <w:r>
              <w:rPr>
                <w:rFonts w:hint="default" w:ascii="Times New Roman" w:hAnsi="Times New Roman" w:eastAsia="方正小标宋_GBK" w:cs="Times New Roman"/>
                <w:sz w:val="24"/>
                <w:szCs w:val="24"/>
                <w:lang w:eastAsia="zh-CN"/>
              </w:rPr>
              <w:t>行政处罚</w:t>
            </w:r>
            <w:r>
              <w:rPr>
                <w:rFonts w:hint="eastAsia" w:ascii="Times New Roman" w:hAnsi="Times New Roman" w:eastAsia="方正小标宋_GBK" w:cs="Times New Roman"/>
                <w:sz w:val="24"/>
                <w:szCs w:val="24"/>
                <w:lang w:eastAsia="zh-CN"/>
              </w:rPr>
              <w:t>基准</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592" w:hRule="atLeast"/>
        </w:trPr>
        <w:tc>
          <w:tcPr>
            <w:tcW w:w="694" w:type="dxa"/>
            <w:vMerge w:val="restart"/>
            <w:tcBorders>
              <w:tl2br w:val="nil"/>
              <w:tr2bl w:val="nil"/>
            </w:tcBorders>
            <w:vAlign w:val="center"/>
          </w:tcPr>
          <w:p>
            <w:pPr>
              <w:ind w:left="0" w:leftChars="0" w:right="0"/>
              <w:jc w:val="center"/>
              <w:rPr>
                <w:rFonts w:hint="default" w:ascii="Times New Roman" w:hAnsi="Times New Roman" w:cs="Times New Roman"/>
                <w:sz w:val="28"/>
                <w:szCs w:val="28"/>
              </w:rPr>
            </w:pPr>
            <w:r>
              <w:rPr>
                <w:rFonts w:hint="default" w:ascii="Times New Roman" w:hAnsi="Times New Roman" w:eastAsia="方正仿宋_GB2312" w:cs="Times New Roman"/>
                <w:b/>
                <w:bCs/>
                <w:sz w:val="28"/>
                <w:szCs w:val="28"/>
                <w:lang w:val="en-US" w:eastAsia="zh-CN"/>
              </w:rPr>
              <w:t>31</w:t>
            </w:r>
          </w:p>
        </w:tc>
        <w:tc>
          <w:tcPr>
            <w:tcW w:w="1395" w:type="dxa"/>
            <w:vMerge w:val="restart"/>
            <w:tcBorders>
              <w:tl2br w:val="nil"/>
              <w:tr2bl w:val="nil"/>
            </w:tcBorders>
            <w:vAlign w:val="center"/>
          </w:tcPr>
          <w:p>
            <w:pPr>
              <w:widowControl/>
              <w:wordWrap/>
              <w:autoSpaceDN w:val="0"/>
              <w:adjustRightInd/>
              <w:snapToGrid/>
              <w:spacing w:line="360" w:lineRule="exact"/>
              <w:ind w:left="0" w:leftChars="0" w:right="0" w:firstLine="382" w:firstLineChars="200"/>
              <w:textAlignment w:val="auto"/>
              <w:rPr>
                <w:rFonts w:hint="default" w:ascii="Times New Roman" w:hAnsi="Times New Roman" w:eastAsia="方正仿宋_GB2312" w:cs="Times New Roman"/>
                <w:b/>
                <w:bCs/>
                <w:sz w:val="21"/>
                <w:szCs w:val="21"/>
              </w:rPr>
            </w:pPr>
            <w:r>
              <w:rPr>
                <w:rFonts w:hint="eastAsia" w:ascii="Times New Roman" w:hAnsi="Times New Roman" w:eastAsia="仿宋_GB2312" w:cs="Times New Roman"/>
                <w:b/>
                <w:bCs w:val="0"/>
                <w:spacing w:val="-10"/>
                <w:kern w:val="0"/>
                <w:sz w:val="21"/>
                <w:szCs w:val="21"/>
                <w:lang w:val="en-US" w:eastAsia="zh-CN"/>
              </w:rPr>
              <w:t>第6项</w:t>
            </w:r>
          </w:p>
          <w:p>
            <w:pPr>
              <w:widowControl w:val="0"/>
              <w:wordWrap/>
              <w:autoSpaceDE w:val="0"/>
              <w:autoSpaceDN w:val="0"/>
              <w:adjustRightInd/>
              <w:snapToGrid/>
              <w:spacing w:line="360" w:lineRule="exact"/>
              <w:ind w:left="0" w:leftChars="0" w:right="0" w:firstLine="422" w:firstLineChars="200"/>
              <w:jc w:val="left"/>
              <w:textAlignment w:val="auto"/>
              <w:rPr>
                <w:rFonts w:hint="default" w:ascii="Times New Roman" w:hAnsi="Times New Roman" w:cs="Times New Roman"/>
              </w:rPr>
            </w:pPr>
            <w:r>
              <w:rPr>
                <w:rFonts w:hint="default" w:ascii="Times New Roman" w:hAnsi="Times New Roman" w:eastAsia="方正仿宋_GB2312" w:cs="Times New Roman"/>
                <w:b/>
                <w:bCs/>
                <w:sz w:val="21"/>
                <w:szCs w:val="21"/>
                <w:lang w:val="en-US" w:eastAsia="zh-CN"/>
              </w:rPr>
              <w:t>对演出场所经营单位为未经批准的营业性演出提供场地的行政处罚</w:t>
            </w:r>
          </w:p>
        </w:tc>
        <w:tc>
          <w:tcPr>
            <w:tcW w:w="4525" w:type="dxa"/>
            <w:vMerge w:val="restart"/>
            <w:tcBorders>
              <w:tl2br w:val="nil"/>
              <w:tr2bl w:val="nil"/>
            </w:tcBorders>
            <w:vAlign w:val="center"/>
          </w:tcPr>
          <w:p>
            <w:pPr>
              <w:widowControl w:val="0"/>
              <w:wordWrap/>
              <w:autoSpaceDE w:val="0"/>
              <w:autoSpaceDN w:val="0"/>
              <w:adjustRightInd/>
              <w:snapToGrid/>
              <w:spacing w:line="360" w:lineRule="exact"/>
              <w:ind w:firstLine="420" w:firstLineChars="200"/>
              <w:jc w:val="both"/>
              <w:textAlignment w:val="auto"/>
              <w:rPr>
                <w:rFonts w:hint="default" w:ascii="Times New Roman" w:hAnsi="Times New Roman" w:eastAsia="方正仿宋_GB2312" w:cs="Times New Roman"/>
                <w:i w:val="0"/>
                <w:iCs w:val="0"/>
                <w:sz w:val="21"/>
                <w:szCs w:val="21"/>
                <w:lang w:val="en-US" w:eastAsia="zh-CN"/>
              </w:rPr>
            </w:pPr>
            <w:r>
              <w:rPr>
                <w:rFonts w:hint="default" w:ascii="Times New Roman" w:hAnsi="Times New Roman" w:eastAsia="方正仿宋_GB2312" w:cs="Times New Roman"/>
                <w:i w:val="0"/>
                <w:iCs w:val="0"/>
                <w:sz w:val="21"/>
                <w:szCs w:val="21"/>
                <w:lang w:val="en-US" w:eastAsia="zh-CN"/>
              </w:rPr>
              <w:t>《营业性演出管理条例》</w:t>
            </w:r>
          </w:p>
          <w:p>
            <w:pPr>
              <w:widowControl w:val="0"/>
              <w:wordWrap/>
              <w:autoSpaceDE w:val="0"/>
              <w:autoSpaceDN w:val="0"/>
              <w:adjustRightInd/>
              <w:snapToGrid/>
              <w:spacing w:line="360" w:lineRule="exact"/>
              <w:ind w:left="0" w:leftChars="0" w:right="0" w:firstLine="420" w:firstLineChars="200"/>
              <w:jc w:val="both"/>
              <w:textAlignment w:val="auto"/>
              <w:rPr>
                <w:rFonts w:hint="default" w:ascii="Times New Roman" w:hAnsi="Times New Roman" w:cs="Times New Roman"/>
                <w:i w:val="0"/>
                <w:iCs w:val="0"/>
              </w:rPr>
            </w:pPr>
            <w:r>
              <w:rPr>
                <w:rFonts w:hint="default" w:ascii="Times New Roman" w:hAnsi="Times New Roman" w:eastAsia="方正仿宋_GB2312" w:cs="Times New Roman"/>
                <w:i w:val="0"/>
                <w:iCs w:val="0"/>
                <w:sz w:val="21"/>
                <w:szCs w:val="21"/>
                <w:lang w:val="en-US" w:eastAsia="zh-CN"/>
              </w:rPr>
              <w:t>第四十四条第三款：演出场所经营单位为未经批准的营业性演出提供场地的，由县级人民政府文化主管部门责令改正，没收违法所得，并处违法所得3倍以上5倍以下的罚款；没有违法所得或者违法所得不足1万元的，并处3万元以上5万元以下的罚款。</w:t>
            </w:r>
          </w:p>
        </w:tc>
        <w:tc>
          <w:tcPr>
            <w:tcW w:w="1192" w:type="dxa"/>
            <w:tcBorders>
              <w:tl2br w:val="nil"/>
              <w:tr2bl w:val="nil"/>
            </w:tcBorders>
            <w:vAlign w:val="center"/>
          </w:tcPr>
          <w:p>
            <w:pPr>
              <w:ind w:left="0" w:leftChars="0" w:right="0"/>
              <w:jc w:val="center"/>
              <w:rPr>
                <w:rFonts w:hint="default" w:ascii="Times New Roman" w:hAnsi="Times New Roman" w:eastAsia="方正仿宋_GB2312" w:cs="Times New Roman"/>
                <w:sz w:val="21"/>
                <w:szCs w:val="21"/>
                <w:lang w:eastAsia="zh-CN"/>
              </w:rPr>
            </w:pPr>
            <w:r>
              <w:rPr>
                <w:rFonts w:hint="default" w:ascii="Times New Roman" w:hAnsi="Times New Roman" w:eastAsia="方正仿宋_GB2312" w:cs="Times New Roman"/>
                <w:sz w:val="21"/>
                <w:szCs w:val="21"/>
                <w:lang w:eastAsia="zh-CN"/>
              </w:rPr>
              <w:t>较轻</w:t>
            </w:r>
          </w:p>
          <w:p>
            <w:pPr>
              <w:ind w:left="0" w:leftChars="0" w:right="0"/>
              <w:jc w:val="center"/>
              <w:rPr>
                <w:rFonts w:hint="default" w:ascii="Times New Roman" w:hAnsi="Times New Roman" w:eastAsia="方正仿宋_GB2312" w:cs="Times New Roman"/>
                <w:sz w:val="21"/>
                <w:szCs w:val="21"/>
              </w:rPr>
            </w:pPr>
          </w:p>
        </w:tc>
        <w:tc>
          <w:tcPr>
            <w:tcW w:w="2435" w:type="dxa"/>
            <w:tcBorders>
              <w:tl2br w:val="nil"/>
              <w:tr2bl w:val="nil"/>
            </w:tcBorders>
            <w:vAlign w:val="center"/>
          </w:tcPr>
          <w:p>
            <w:pPr>
              <w:widowControl/>
              <w:wordWrap/>
              <w:autoSpaceDN w:val="0"/>
              <w:adjustRightInd/>
              <w:snapToGrid/>
              <w:spacing w:line="320" w:lineRule="exact"/>
              <w:ind w:left="0" w:leftChars="0" w:right="0"/>
              <w:jc w:val="left"/>
              <w:textAlignment w:val="auto"/>
              <w:rPr>
                <w:rFonts w:hint="default" w:ascii="Times New Roman" w:hAnsi="Times New Roman" w:eastAsia="方正仿宋_GB2312" w:cs="Times New Roman"/>
                <w:color w:val="00B050"/>
                <w:sz w:val="21"/>
                <w:szCs w:val="21"/>
              </w:rPr>
            </w:pPr>
            <w:r>
              <w:rPr>
                <w:rFonts w:hint="eastAsia" w:ascii="方正仿宋_GBK" w:hAnsi="方正仿宋_GBK" w:eastAsia="方正仿宋_GBK" w:cs="方正仿宋_GBK"/>
                <w:color w:val="000000"/>
                <w:kern w:val="0"/>
                <w:sz w:val="21"/>
                <w:szCs w:val="21"/>
              </w:rPr>
              <w:t xml:space="preserve">   </w:t>
            </w:r>
            <w:r>
              <w:rPr>
                <w:rFonts w:hint="eastAsia" w:ascii="方正仿宋_GBK" w:hAnsi="方正仿宋_GBK" w:eastAsia="方正仿宋_GBK" w:cs="方正仿宋_GBK"/>
                <w:color w:val="000000"/>
                <w:kern w:val="0"/>
                <w:sz w:val="21"/>
                <w:szCs w:val="21"/>
                <w:lang w:eastAsia="zh-CN"/>
              </w:rPr>
              <w:t>初次违法，</w:t>
            </w:r>
            <w:r>
              <w:rPr>
                <w:rFonts w:hint="eastAsia" w:ascii="方正仿宋_GBK" w:hAnsi="方正仿宋_GBK" w:eastAsia="方正仿宋_GBK" w:cs="方正仿宋_GBK"/>
                <w:color w:val="000000"/>
                <w:kern w:val="0"/>
                <w:sz w:val="21"/>
                <w:szCs w:val="21"/>
                <w:lang w:val="en-US" w:eastAsia="zh-CN"/>
              </w:rPr>
              <w:t>违法经营额不足5千元的。</w:t>
            </w:r>
          </w:p>
        </w:tc>
        <w:tc>
          <w:tcPr>
            <w:tcW w:w="4653" w:type="dxa"/>
            <w:tcBorders>
              <w:tl2br w:val="nil"/>
              <w:tr2bl w:val="nil"/>
            </w:tcBorders>
            <w:vAlign w:val="center"/>
          </w:tcPr>
          <w:p>
            <w:pPr>
              <w:ind w:left="0" w:leftChars="0" w:right="0" w:firstLine="420" w:firstLineChars="200"/>
              <w:jc w:val="both"/>
              <w:rPr>
                <w:rFonts w:hint="default" w:ascii="Times New Roman" w:hAnsi="Times New Roman" w:eastAsia="方正仿宋_GB2312" w:cs="Times New Roman"/>
                <w:sz w:val="21"/>
                <w:szCs w:val="21"/>
              </w:rPr>
            </w:pPr>
            <w:r>
              <w:rPr>
                <w:rFonts w:hint="default" w:ascii="Times New Roman" w:hAnsi="Times New Roman" w:eastAsia="方正仿宋_GB2312" w:cs="Times New Roman"/>
                <w:sz w:val="21"/>
                <w:szCs w:val="21"/>
              </w:rPr>
              <w:t>处</w:t>
            </w:r>
            <w:r>
              <w:rPr>
                <w:rFonts w:hint="eastAsia" w:ascii="Times New Roman" w:hAnsi="Times New Roman" w:eastAsia="方正仿宋_GB2312" w:cs="Times New Roman"/>
                <w:sz w:val="21"/>
                <w:szCs w:val="21"/>
                <w:lang w:val="en-US" w:eastAsia="zh-CN"/>
              </w:rPr>
              <w:t>3</w:t>
            </w:r>
            <w:r>
              <w:rPr>
                <w:rFonts w:hint="default" w:ascii="Times New Roman" w:hAnsi="Times New Roman" w:eastAsia="方正仿宋_GB2312" w:cs="Times New Roman"/>
                <w:sz w:val="21"/>
                <w:szCs w:val="21"/>
              </w:rPr>
              <w:t>万元以上</w:t>
            </w:r>
            <w:r>
              <w:rPr>
                <w:rFonts w:hint="eastAsia" w:ascii="Times New Roman" w:hAnsi="Times New Roman" w:eastAsia="方正仿宋_GB2312" w:cs="Times New Roman"/>
                <w:sz w:val="21"/>
                <w:szCs w:val="21"/>
                <w:lang w:val="en-US" w:eastAsia="zh-CN"/>
              </w:rPr>
              <w:t>4</w:t>
            </w:r>
            <w:r>
              <w:rPr>
                <w:rFonts w:hint="default" w:ascii="Times New Roman" w:hAnsi="Times New Roman" w:eastAsia="方正仿宋_GB2312" w:cs="Times New Roman"/>
                <w:sz w:val="21"/>
                <w:szCs w:val="21"/>
              </w:rPr>
              <w:t>万元以下的罚款。</w:t>
            </w:r>
          </w:p>
          <w:p>
            <w:pPr>
              <w:ind w:left="0" w:leftChars="0" w:right="0" w:firstLine="420" w:firstLineChars="200"/>
              <w:jc w:val="both"/>
              <w:rPr>
                <w:rFonts w:hint="default" w:ascii="Times New Roman" w:hAnsi="Times New Roman" w:eastAsia="方正仿宋_GB2312" w:cs="Times New Roman"/>
                <w:sz w:val="21"/>
                <w:szCs w:val="21"/>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192" w:hRule="atLeast"/>
        </w:trPr>
        <w:tc>
          <w:tcPr>
            <w:tcW w:w="694" w:type="dxa"/>
            <w:vMerge w:val="continue"/>
            <w:tcBorders>
              <w:tl2br w:val="nil"/>
              <w:tr2bl w:val="nil"/>
            </w:tcBorders>
            <w:vAlign w:val="center"/>
          </w:tcPr>
          <w:p>
            <w:pPr>
              <w:ind w:left="0" w:leftChars="0" w:right="0"/>
              <w:jc w:val="center"/>
              <w:rPr>
                <w:rFonts w:hint="default" w:ascii="Times New Roman" w:hAnsi="Times New Roman" w:cs="Times New Roman"/>
                <w:sz w:val="28"/>
                <w:szCs w:val="28"/>
              </w:rPr>
            </w:pPr>
          </w:p>
        </w:tc>
        <w:tc>
          <w:tcPr>
            <w:tcW w:w="1395" w:type="dxa"/>
            <w:vMerge w:val="continue"/>
            <w:tcBorders>
              <w:tl2br w:val="nil"/>
              <w:tr2bl w:val="nil"/>
            </w:tcBorders>
            <w:vAlign w:val="center"/>
          </w:tcPr>
          <w:p>
            <w:pPr>
              <w:widowControl w:val="0"/>
              <w:wordWrap/>
              <w:autoSpaceDE w:val="0"/>
              <w:autoSpaceDN w:val="0"/>
              <w:adjustRightInd/>
              <w:snapToGrid/>
              <w:spacing w:line="360" w:lineRule="exact"/>
              <w:ind w:left="0" w:leftChars="0" w:right="0"/>
              <w:jc w:val="left"/>
              <w:textAlignment w:val="auto"/>
              <w:rPr>
                <w:rFonts w:hint="default" w:ascii="Times New Roman" w:hAnsi="Times New Roman" w:cs="Times New Roman"/>
              </w:rPr>
            </w:pPr>
          </w:p>
        </w:tc>
        <w:tc>
          <w:tcPr>
            <w:tcW w:w="4525" w:type="dxa"/>
            <w:vMerge w:val="continue"/>
            <w:tcBorders>
              <w:tl2br w:val="nil"/>
              <w:tr2bl w:val="nil"/>
            </w:tcBorders>
            <w:vAlign w:val="top"/>
          </w:tcPr>
          <w:p>
            <w:pPr>
              <w:widowControl w:val="0"/>
              <w:wordWrap/>
              <w:autoSpaceDE w:val="0"/>
              <w:autoSpaceDN w:val="0"/>
              <w:adjustRightInd/>
              <w:snapToGrid/>
              <w:spacing w:line="360" w:lineRule="exact"/>
              <w:ind w:left="0" w:leftChars="0" w:right="0"/>
              <w:textAlignment w:val="auto"/>
              <w:rPr>
                <w:rFonts w:hint="default" w:ascii="Times New Roman" w:hAnsi="Times New Roman" w:cs="Times New Roman"/>
              </w:rPr>
            </w:pPr>
          </w:p>
        </w:tc>
        <w:tc>
          <w:tcPr>
            <w:tcW w:w="1192" w:type="dxa"/>
            <w:tcBorders>
              <w:tl2br w:val="nil"/>
              <w:tr2bl w:val="nil"/>
            </w:tcBorders>
            <w:vAlign w:val="center"/>
          </w:tcPr>
          <w:p>
            <w:pPr>
              <w:ind w:left="0" w:leftChars="0" w:right="0"/>
              <w:jc w:val="center"/>
              <w:rPr>
                <w:rFonts w:hint="default" w:ascii="Times New Roman" w:hAnsi="Times New Roman" w:eastAsia="方正仿宋_GB2312" w:cs="Times New Roman"/>
                <w:sz w:val="21"/>
                <w:szCs w:val="21"/>
              </w:rPr>
            </w:pPr>
            <w:r>
              <w:rPr>
                <w:rFonts w:hint="default" w:ascii="Times New Roman" w:hAnsi="Times New Roman" w:eastAsia="方正仿宋_GB2312" w:cs="Times New Roman"/>
                <w:sz w:val="21"/>
                <w:szCs w:val="21"/>
                <w:lang w:eastAsia="zh-CN"/>
              </w:rPr>
              <w:t>一般</w:t>
            </w:r>
          </w:p>
        </w:tc>
        <w:tc>
          <w:tcPr>
            <w:tcW w:w="2435" w:type="dxa"/>
            <w:tcBorders>
              <w:tl2br w:val="nil"/>
              <w:tr2bl w:val="nil"/>
            </w:tcBorders>
            <w:vAlign w:val="center"/>
          </w:tcPr>
          <w:p>
            <w:pPr>
              <w:widowControl/>
              <w:wordWrap/>
              <w:autoSpaceDN w:val="0"/>
              <w:adjustRightInd/>
              <w:snapToGrid/>
              <w:spacing w:line="320" w:lineRule="exact"/>
              <w:ind w:left="0" w:leftChars="0" w:right="0"/>
              <w:jc w:val="left"/>
              <w:textAlignment w:val="auto"/>
              <w:rPr>
                <w:rFonts w:hint="default" w:ascii="Times New Roman" w:hAnsi="Times New Roman" w:eastAsia="方正仿宋_GB2312" w:cs="Times New Roman"/>
                <w:color w:val="00B050"/>
                <w:sz w:val="21"/>
                <w:szCs w:val="21"/>
              </w:rPr>
            </w:pPr>
            <w:r>
              <w:rPr>
                <w:rFonts w:hint="eastAsia" w:ascii="方正仿宋_GBK" w:hAnsi="方正仿宋_GBK" w:eastAsia="方正仿宋_GBK" w:cs="方正仿宋_GBK"/>
                <w:color w:val="000000"/>
                <w:kern w:val="0"/>
                <w:sz w:val="21"/>
                <w:szCs w:val="21"/>
              </w:rPr>
              <w:t xml:space="preserve"> </w:t>
            </w:r>
            <w:r>
              <w:rPr>
                <w:rFonts w:hint="eastAsia" w:ascii="方正仿宋_GBK" w:hAnsi="方正仿宋_GBK" w:eastAsia="方正仿宋_GBK" w:cs="方正仿宋_GBK"/>
                <w:color w:val="000000"/>
                <w:kern w:val="0"/>
                <w:sz w:val="21"/>
                <w:szCs w:val="21"/>
                <w:lang w:eastAsia="zh-CN"/>
              </w:rPr>
              <w:t>初次违法，</w:t>
            </w:r>
            <w:r>
              <w:rPr>
                <w:rFonts w:hint="eastAsia" w:ascii="方正仿宋_GBK" w:hAnsi="方正仿宋_GBK" w:eastAsia="方正仿宋_GBK" w:cs="方正仿宋_GBK"/>
                <w:color w:val="000000"/>
                <w:kern w:val="0"/>
                <w:sz w:val="21"/>
                <w:szCs w:val="21"/>
                <w:lang w:val="en-US" w:eastAsia="zh-CN"/>
              </w:rPr>
              <w:t>违法经营额5千元以上不足1万元的。</w:t>
            </w:r>
          </w:p>
        </w:tc>
        <w:tc>
          <w:tcPr>
            <w:tcW w:w="4653" w:type="dxa"/>
            <w:tcBorders>
              <w:tl2br w:val="nil"/>
              <w:tr2bl w:val="nil"/>
            </w:tcBorders>
            <w:vAlign w:val="center"/>
          </w:tcPr>
          <w:p>
            <w:pPr>
              <w:ind w:left="0" w:leftChars="0" w:right="0" w:firstLine="420" w:firstLineChars="200"/>
              <w:jc w:val="both"/>
              <w:rPr>
                <w:rFonts w:hint="default" w:ascii="Times New Roman" w:hAnsi="Times New Roman" w:eastAsia="方正仿宋_GB2312" w:cs="Times New Roman"/>
                <w:sz w:val="21"/>
                <w:szCs w:val="21"/>
              </w:rPr>
            </w:pPr>
            <w:r>
              <w:rPr>
                <w:rFonts w:hint="default" w:ascii="Times New Roman" w:hAnsi="Times New Roman" w:eastAsia="方正仿宋_GB2312" w:cs="Times New Roman"/>
                <w:sz w:val="21"/>
                <w:szCs w:val="21"/>
              </w:rPr>
              <w:t>处</w:t>
            </w:r>
            <w:r>
              <w:rPr>
                <w:rFonts w:hint="eastAsia" w:ascii="Times New Roman" w:hAnsi="Times New Roman" w:eastAsia="方正仿宋_GB2312" w:cs="Times New Roman"/>
                <w:sz w:val="21"/>
                <w:szCs w:val="21"/>
                <w:lang w:val="en-US" w:eastAsia="zh-CN"/>
              </w:rPr>
              <w:t>4</w:t>
            </w:r>
            <w:r>
              <w:rPr>
                <w:rFonts w:hint="default" w:ascii="Times New Roman" w:hAnsi="Times New Roman" w:eastAsia="方正仿宋_GB2312" w:cs="Times New Roman"/>
                <w:sz w:val="21"/>
                <w:szCs w:val="21"/>
                <w:lang w:eastAsia="zh-CN"/>
              </w:rPr>
              <w:t>万</w:t>
            </w:r>
            <w:r>
              <w:rPr>
                <w:rFonts w:hint="default" w:ascii="Times New Roman" w:hAnsi="Times New Roman" w:eastAsia="方正仿宋_GB2312" w:cs="Times New Roman"/>
                <w:sz w:val="21"/>
                <w:szCs w:val="21"/>
              </w:rPr>
              <w:t>元以上</w:t>
            </w:r>
            <w:r>
              <w:rPr>
                <w:rFonts w:hint="eastAsia" w:ascii="Times New Roman" w:hAnsi="Times New Roman" w:eastAsia="方正仿宋_GB2312" w:cs="Times New Roman"/>
                <w:sz w:val="21"/>
                <w:szCs w:val="21"/>
                <w:lang w:val="en-US" w:eastAsia="zh-CN"/>
              </w:rPr>
              <w:t>5</w:t>
            </w:r>
            <w:r>
              <w:rPr>
                <w:rFonts w:hint="default" w:ascii="Times New Roman" w:hAnsi="Times New Roman" w:eastAsia="方正仿宋_GB2312" w:cs="Times New Roman"/>
                <w:sz w:val="21"/>
                <w:szCs w:val="21"/>
              </w:rPr>
              <w:t>万元以下的罚款。</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860" w:hRule="atLeast"/>
        </w:trPr>
        <w:tc>
          <w:tcPr>
            <w:tcW w:w="694" w:type="dxa"/>
            <w:vMerge w:val="continue"/>
            <w:tcBorders>
              <w:tl2br w:val="nil"/>
              <w:tr2bl w:val="nil"/>
            </w:tcBorders>
            <w:vAlign w:val="center"/>
          </w:tcPr>
          <w:p>
            <w:pPr>
              <w:ind w:left="0" w:leftChars="0" w:right="0"/>
              <w:jc w:val="center"/>
              <w:rPr>
                <w:rFonts w:hint="default" w:ascii="Times New Roman" w:hAnsi="Times New Roman" w:cs="Times New Roman"/>
                <w:sz w:val="28"/>
                <w:szCs w:val="28"/>
              </w:rPr>
            </w:pPr>
          </w:p>
        </w:tc>
        <w:tc>
          <w:tcPr>
            <w:tcW w:w="1395" w:type="dxa"/>
            <w:vMerge w:val="continue"/>
            <w:tcBorders>
              <w:tl2br w:val="nil"/>
              <w:tr2bl w:val="nil"/>
            </w:tcBorders>
            <w:vAlign w:val="center"/>
          </w:tcPr>
          <w:p>
            <w:pPr>
              <w:widowControl w:val="0"/>
              <w:wordWrap/>
              <w:autoSpaceDE w:val="0"/>
              <w:autoSpaceDN w:val="0"/>
              <w:adjustRightInd/>
              <w:snapToGrid/>
              <w:spacing w:line="360" w:lineRule="exact"/>
              <w:ind w:left="0" w:leftChars="0" w:right="0"/>
              <w:jc w:val="left"/>
              <w:textAlignment w:val="auto"/>
              <w:rPr>
                <w:rFonts w:hint="default" w:ascii="Times New Roman" w:hAnsi="Times New Roman" w:cs="Times New Roman"/>
              </w:rPr>
            </w:pPr>
          </w:p>
        </w:tc>
        <w:tc>
          <w:tcPr>
            <w:tcW w:w="4525" w:type="dxa"/>
            <w:vMerge w:val="continue"/>
            <w:tcBorders>
              <w:tl2br w:val="nil"/>
              <w:tr2bl w:val="nil"/>
            </w:tcBorders>
            <w:vAlign w:val="top"/>
          </w:tcPr>
          <w:p>
            <w:pPr>
              <w:widowControl w:val="0"/>
              <w:wordWrap/>
              <w:autoSpaceDE w:val="0"/>
              <w:autoSpaceDN w:val="0"/>
              <w:adjustRightInd/>
              <w:snapToGrid/>
              <w:spacing w:line="360" w:lineRule="exact"/>
              <w:ind w:left="0" w:leftChars="0" w:right="0"/>
              <w:textAlignment w:val="auto"/>
              <w:rPr>
                <w:rFonts w:hint="default" w:ascii="Times New Roman" w:hAnsi="Times New Roman" w:cs="Times New Roman"/>
              </w:rPr>
            </w:pPr>
          </w:p>
        </w:tc>
        <w:tc>
          <w:tcPr>
            <w:tcW w:w="1192" w:type="dxa"/>
            <w:tcBorders>
              <w:tl2br w:val="nil"/>
              <w:tr2bl w:val="nil"/>
            </w:tcBorders>
            <w:vAlign w:val="center"/>
          </w:tcPr>
          <w:p>
            <w:pPr>
              <w:ind w:left="0" w:leftChars="0" w:right="0"/>
              <w:jc w:val="center"/>
              <w:rPr>
                <w:rFonts w:hint="default" w:ascii="Times New Roman" w:hAnsi="Times New Roman" w:eastAsia="方正仿宋_GB2312" w:cs="Times New Roman"/>
                <w:sz w:val="21"/>
                <w:szCs w:val="21"/>
              </w:rPr>
            </w:pPr>
            <w:r>
              <w:rPr>
                <w:rFonts w:hint="eastAsia" w:ascii="Times New Roman" w:hAnsi="Times New Roman" w:eastAsia="方正仿宋_GB2312" w:cs="Times New Roman"/>
                <w:sz w:val="21"/>
                <w:szCs w:val="21"/>
                <w:lang w:eastAsia="zh-CN"/>
              </w:rPr>
              <w:t>较重</w:t>
            </w:r>
          </w:p>
        </w:tc>
        <w:tc>
          <w:tcPr>
            <w:tcW w:w="2435" w:type="dxa"/>
            <w:tcBorders>
              <w:tl2br w:val="nil"/>
              <w:tr2bl w:val="nil"/>
            </w:tcBorders>
            <w:vAlign w:val="center"/>
          </w:tcPr>
          <w:p>
            <w:pPr>
              <w:widowControl/>
              <w:wordWrap/>
              <w:autoSpaceDN w:val="0"/>
              <w:adjustRightInd/>
              <w:snapToGrid/>
              <w:spacing w:line="360" w:lineRule="exact"/>
              <w:ind w:left="0" w:leftChars="0" w:right="0"/>
              <w:textAlignment w:val="auto"/>
              <w:rPr>
                <w:rFonts w:hint="eastAsia" w:ascii="Times New Roman" w:hAnsi="Times New Roman" w:eastAsia="方正仿宋_GB2312" w:cs="Times New Roman"/>
                <w:lang w:eastAsia="zh-CN"/>
              </w:rPr>
            </w:pPr>
            <w:r>
              <w:rPr>
                <w:rFonts w:hint="eastAsia" w:ascii="Times New Roman" w:hAnsi="Times New Roman" w:eastAsia="方正仿宋_GB2312" w:cs="Times New Roman"/>
                <w:lang w:eastAsia="zh-CN"/>
              </w:rPr>
              <w:t>有系列情形之一的：</w:t>
            </w:r>
          </w:p>
          <w:p>
            <w:pPr>
              <w:widowControl/>
              <w:wordWrap/>
              <w:autoSpaceDN w:val="0"/>
              <w:adjustRightInd/>
              <w:snapToGrid/>
              <w:spacing w:line="360" w:lineRule="exact"/>
              <w:ind w:left="0" w:leftChars="0" w:right="0"/>
              <w:textAlignment w:val="auto"/>
              <w:rPr>
                <w:rFonts w:hint="eastAsia" w:ascii="Times New Roman" w:hAnsi="Times New Roman" w:eastAsia="方正仿宋_GB2312" w:cs="Times New Roman"/>
                <w:lang w:eastAsia="zh-CN"/>
              </w:rPr>
            </w:pPr>
            <w:r>
              <w:rPr>
                <w:rFonts w:hint="eastAsia" w:ascii="Times New Roman" w:hAnsi="Times New Roman" w:eastAsia="方正仿宋_GB2312" w:cs="Times New Roman"/>
                <w:lang w:val="en-US" w:eastAsia="zh-CN"/>
              </w:rPr>
              <w:t>1.</w:t>
            </w:r>
            <w:r>
              <w:rPr>
                <w:rFonts w:hint="default" w:ascii="Times New Roman" w:hAnsi="Times New Roman" w:eastAsia="方正仿宋_GB2312" w:cs="Times New Roman"/>
              </w:rPr>
              <w:t>违法经营额1万元以上</w:t>
            </w:r>
            <w:r>
              <w:rPr>
                <w:rFonts w:hint="eastAsia" w:ascii="Times New Roman" w:hAnsi="Times New Roman" w:eastAsia="方正仿宋_GB2312" w:cs="Times New Roman"/>
                <w:lang w:val="en-US" w:eastAsia="zh-CN"/>
              </w:rPr>
              <w:t>5万元以下</w:t>
            </w:r>
            <w:r>
              <w:rPr>
                <w:rFonts w:hint="default" w:ascii="Times New Roman" w:hAnsi="Times New Roman" w:eastAsia="方正仿宋_GB2312" w:cs="Times New Roman"/>
              </w:rPr>
              <w:t>的</w:t>
            </w:r>
            <w:r>
              <w:rPr>
                <w:rFonts w:hint="eastAsia" w:ascii="Times New Roman" w:hAnsi="Times New Roman" w:eastAsia="方正仿宋_GB2312" w:cs="Times New Roman"/>
                <w:lang w:eastAsia="zh-CN"/>
              </w:rPr>
              <w:t>；</w:t>
            </w:r>
          </w:p>
          <w:p>
            <w:pPr>
              <w:widowControl/>
              <w:wordWrap/>
              <w:autoSpaceDN w:val="0"/>
              <w:adjustRightInd/>
              <w:snapToGrid/>
              <w:spacing w:line="360" w:lineRule="exact"/>
              <w:ind w:left="0" w:leftChars="0" w:right="0"/>
              <w:textAlignment w:val="auto"/>
              <w:rPr>
                <w:rFonts w:hint="default" w:ascii="Times New Roman" w:hAnsi="Times New Roman" w:eastAsia="方正仿宋_GB2312" w:cs="Times New Roman"/>
                <w:color w:val="00B050"/>
                <w:sz w:val="21"/>
                <w:szCs w:val="21"/>
              </w:rPr>
            </w:pPr>
            <w:r>
              <w:rPr>
                <w:rFonts w:hint="eastAsia" w:ascii="Times New Roman" w:hAnsi="Times New Roman" w:eastAsia="仿宋_GB2312" w:cs="Times New Roman"/>
                <w:color w:val="000000"/>
                <w:kern w:val="0"/>
                <w:sz w:val="21"/>
                <w:szCs w:val="21"/>
                <w:lang w:val="en-US" w:eastAsia="zh-CN"/>
              </w:rPr>
              <w:t>2.</w:t>
            </w:r>
            <w:r>
              <w:rPr>
                <w:rFonts w:hint="default" w:ascii="Times New Roman" w:hAnsi="Times New Roman" w:eastAsia="仿宋_GB2312" w:cs="Times New Roman"/>
                <w:color w:val="000000"/>
                <w:kern w:val="0"/>
                <w:sz w:val="21"/>
                <w:szCs w:val="21"/>
              </w:rPr>
              <w:t>两年内再次</w:t>
            </w:r>
            <w:r>
              <w:rPr>
                <w:rFonts w:hint="eastAsia" w:ascii="Times New Roman" w:hAnsi="Times New Roman" w:eastAsia="仿宋_GB2312" w:cs="Times New Roman"/>
                <w:color w:val="000000"/>
                <w:kern w:val="0"/>
                <w:sz w:val="21"/>
                <w:szCs w:val="21"/>
                <w:lang w:eastAsia="zh-CN"/>
              </w:rPr>
              <w:t>被查处的。</w:t>
            </w:r>
          </w:p>
        </w:tc>
        <w:tc>
          <w:tcPr>
            <w:tcW w:w="4653" w:type="dxa"/>
            <w:tcBorders>
              <w:tl2br w:val="nil"/>
              <w:tr2bl w:val="nil"/>
            </w:tcBorders>
            <w:vAlign w:val="center"/>
          </w:tcPr>
          <w:p>
            <w:pPr>
              <w:ind w:left="0" w:leftChars="0" w:right="0" w:firstLine="420" w:firstLineChars="200"/>
              <w:jc w:val="both"/>
              <w:rPr>
                <w:rFonts w:hint="default" w:ascii="Times New Roman" w:hAnsi="Times New Roman" w:eastAsia="方正仿宋_GB2312" w:cs="Times New Roman"/>
                <w:sz w:val="21"/>
                <w:szCs w:val="21"/>
              </w:rPr>
            </w:pPr>
            <w:r>
              <w:rPr>
                <w:rFonts w:hint="default" w:ascii="Times New Roman" w:hAnsi="Times New Roman" w:eastAsia="方正仿宋_GB2312" w:cs="Times New Roman"/>
                <w:sz w:val="21"/>
                <w:szCs w:val="21"/>
              </w:rPr>
              <w:t>没收违法所得</w:t>
            </w:r>
            <w:r>
              <w:rPr>
                <w:rFonts w:hint="default" w:ascii="Times New Roman" w:hAnsi="Times New Roman" w:eastAsia="方正仿宋_GB2312" w:cs="Times New Roman"/>
                <w:sz w:val="21"/>
                <w:szCs w:val="21"/>
                <w:lang w:eastAsia="zh-CN"/>
              </w:rPr>
              <w:t>，并</w:t>
            </w:r>
            <w:r>
              <w:rPr>
                <w:rFonts w:hint="default" w:ascii="Times New Roman" w:hAnsi="Times New Roman" w:eastAsia="方正仿宋_GB2312" w:cs="Times New Roman"/>
                <w:sz w:val="21"/>
                <w:szCs w:val="21"/>
              </w:rPr>
              <w:t>处违法所得</w:t>
            </w:r>
            <w:r>
              <w:rPr>
                <w:rFonts w:hint="eastAsia" w:ascii="Times New Roman" w:hAnsi="Times New Roman" w:eastAsia="方正仿宋_GB2312" w:cs="Times New Roman"/>
                <w:sz w:val="21"/>
                <w:szCs w:val="21"/>
                <w:lang w:val="en-US" w:eastAsia="zh-CN"/>
              </w:rPr>
              <w:t>3至4</w:t>
            </w:r>
            <w:r>
              <w:rPr>
                <w:rFonts w:hint="default" w:ascii="Times New Roman" w:hAnsi="Times New Roman" w:eastAsia="方正仿宋_GB2312" w:cs="Times New Roman"/>
                <w:sz w:val="21"/>
                <w:szCs w:val="21"/>
              </w:rPr>
              <w:t>倍的罚款。</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2784" w:hRule="atLeast"/>
        </w:trPr>
        <w:tc>
          <w:tcPr>
            <w:tcW w:w="694" w:type="dxa"/>
            <w:vMerge w:val="continue"/>
            <w:tcBorders>
              <w:tl2br w:val="nil"/>
              <w:tr2bl w:val="nil"/>
            </w:tcBorders>
            <w:vAlign w:val="center"/>
          </w:tcPr>
          <w:p>
            <w:pPr>
              <w:ind w:left="0" w:leftChars="0" w:right="0"/>
              <w:jc w:val="center"/>
              <w:rPr>
                <w:rFonts w:hint="default" w:ascii="Times New Roman" w:hAnsi="Times New Roman" w:cs="Times New Roman"/>
                <w:sz w:val="28"/>
                <w:szCs w:val="28"/>
              </w:rPr>
            </w:pPr>
          </w:p>
        </w:tc>
        <w:tc>
          <w:tcPr>
            <w:tcW w:w="1395" w:type="dxa"/>
            <w:vMerge w:val="continue"/>
            <w:tcBorders>
              <w:tl2br w:val="nil"/>
              <w:tr2bl w:val="nil"/>
            </w:tcBorders>
            <w:vAlign w:val="center"/>
          </w:tcPr>
          <w:p>
            <w:pPr>
              <w:widowControl w:val="0"/>
              <w:wordWrap/>
              <w:autoSpaceDE w:val="0"/>
              <w:autoSpaceDN w:val="0"/>
              <w:adjustRightInd/>
              <w:snapToGrid/>
              <w:spacing w:line="360" w:lineRule="exact"/>
              <w:ind w:left="0" w:leftChars="0" w:right="0"/>
              <w:jc w:val="left"/>
              <w:textAlignment w:val="auto"/>
              <w:rPr>
                <w:rFonts w:hint="default" w:ascii="Times New Roman" w:hAnsi="Times New Roman" w:cs="Times New Roman"/>
              </w:rPr>
            </w:pPr>
          </w:p>
        </w:tc>
        <w:tc>
          <w:tcPr>
            <w:tcW w:w="4525" w:type="dxa"/>
            <w:vMerge w:val="continue"/>
            <w:tcBorders>
              <w:tl2br w:val="nil"/>
              <w:tr2bl w:val="nil"/>
            </w:tcBorders>
            <w:vAlign w:val="top"/>
          </w:tcPr>
          <w:p>
            <w:pPr>
              <w:widowControl w:val="0"/>
              <w:wordWrap/>
              <w:autoSpaceDE w:val="0"/>
              <w:autoSpaceDN w:val="0"/>
              <w:adjustRightInd/>
              <w:snapToGrid/>
              <w:spacing w:line="360" w:lineRule="exact"/>
              <w:ind w:left="0" w:leftChars="0" w:right="0"/>
              <w:textAlignment w:val="auto"/>
              <w:rPr>
                <w:rFonts w:hint="default" w:ascii="Times New Roman" w:hAnsi="Times New Roman" w:cs="Times New Roman"/>
              </w:rPr>
            </w:pPr>
          </w:p>
        </w:tc>
        <w:tc>
          <w:tcPr>
            <w:tcW w:w="1192" w:type="dxa"/>
            <w:tcBorders>
              <w:tl2br w:val="nil"/>
              <w:tr2bl w:val="nil"/>
            </w:tcBorders>
            <w:vAlign w:val="center"/>
          </w:tcPr>
          <w:p>
            <w:pPr>
              <w:ind w:left="0" w:leftChars="0" w:right="0" w:firstLine="420" w:firstLineChars="200"/>
              <w:jc w:val="both"/>
              <w:rPr>
                <w:rFonts w:hint="eastAsia" w:ascii="Times New Roman" w:hAnsi="Times New Roman" w:eastAsia="方正仿宋_GB2312" w:cs="Times New Roman"/>
                <w:sz w:val="21"/>
                <w:szCs w:val="21"/>
                <w:lang w:eastAsia="zh-CN"/>
              </w:rPr>
            </w:pPr>
          </w:p>
          <w:p>
            <w:pPr>
              <w:ind w:left="0" w:leftChars="0" w:right="0"/>
              <w:jc w:val="center"/>
              <w:rPr>
                <w:rFonts w:hint="default" w:ascii="Times New Roman" w:hAnsi="Times New Roman" w:eastAsia="方正仿宋_GB2312" w:cs="Times New Roman"/>
                <w:sz w:val="21"/>
                <w:szCs w:val="21"/>
              </w:rPr>
            </w:pPr>
            <w:r>
              <w:rPr>
                <w:rFonts w:hint="default" w:ascii="Times New Roman" w:hAnsi="Times New Roman" w:eastAsia="方正仿宋_GB2312" w:cs="Times New Roman"/>
                <w:sz w:val="21"/>
                <w:szCs w:val="21"/>
              </w:rPr>
              <w:t>严</w:t>
            </w:r>
            <w:r>
              <w:rPr>
                <w:rFonts w:hint="default" w:ascii="Times New Roman" w:hAnsi="Times New Roman" w:eastAsia="方正仿宋_GB2312" w:cs="Times New Roman"/>
                <w:sz w:val="21"/>
                <w:szCs w:val="21"/>
                <w:lang w:eastAsia="zh-CN"/>
              </w:rPr>
              <w:t>重</w:t>
            </w:r>
          </w:p>
        </w:tc>
        <w:tc>
          <w:tcPr>
            <w:tcW w:w="2435" w:type="dxa"/>
            <w:tcBorders>
              <w:tl2br w:val="nil"/>
              <w:tr2bl w:val="nil"/>
            </w:tcBorders>
            <w:vAlign w:val="center"/>
          </w:tcPr>
          <w:p>
            <w:pPr>
              <w:widowControl/>
              <w:wordWrap/>
              <w:autoSpaceDN w:val="0"/>
              <w:adjustRightInd/>
              <w:snapToGrid/>
              <w:spacing w:line="320" w:lineRule="exact"/>
              <w:ind w:left="0" w:leftChars="0" w:right="0"/>
              <w:jc w:val="left"/>
              <w:textAlignment w:val="auto"/>
              <w:rPr>
                <w:rFonts w:hint="eastAsia" w:ascii="方正仿宋_GBK" w:hAnsi="方正仿宋_GBK" w:eastAsia="方正仿宋_GBK" w:cs="方正仿宋_GBK"/>
                <w:color w:val="000000"/>
                <w:kern w:val="0"/>
                <w:sz w:val="21"/>
                <w:szCs w:val="21"/>
                <w:lang w:eastAsia="zh-CN"/>
              </w:rPr>
            </w:pPr>
            <w:r>
              <w:rPr>
                <w:rFonts w:hint="eastAsia" w:ascii="方正仿宋_GBK" w:hAnsi="方正仿宋_GBK" w:eastAsia="方正仿宋_GBK" w:cs="方正仿宋_GBK"/>
                <w:color w:val="000000"/>
                <w:kern w:val="0"/>
                <w:sz w:val="21"/>
                <w:szCs w:val="21"/>
              </w:rPr>
              <w:t xml:space="preserve"> </w:t>
            </w:r>
            <w:r>
              <w:rPr>
                <w:rFonts w:hint="eastAsia" w:ascii="方正仿宋_GBK" w:hAnsi="方正仿宋_GBK" w:eastAsia="方正仿宋_GBK" w:cs="方正仿宋_GBK"/>
                <w:color w:val="000000"/>
                <w:kern w:val="0"/>
                <w:sz w:val="21"/>
                <w:szCs w:val="21"/>
                <w:lang w:eastAsia="zh-CN"/>
              </w:rPr>
              <w:t>有下列情形之一的：</w:t>
            </w:r>
          </w:p>
          <w:p>
            <w:pPr>
              <w:widowControl/>
              <w:wordWrap/>
              <w:autoSpaceDN w:val="0"/>
              <w:adjustRightInd/>
              <w:snapToGrid/>
              <w:spacing w:line="320" w:lineRule="exact"/>
              <w:ind w:left="0" w:leftChars="0" w:right="0"/>
              <w:jc w:val="left"/>
              <w:textAlignment w:val="auto"/>
              <w:rPr>
                <w:rFonts w:hint="default" w:ascii="方正仿宋_GBK" w:hAnsi="方正仿宋_GBK" w:eastAsia="方正仿宋_GBK" w:cs="方正仿宋_GBK"/>
                <w:color w:val="000000"/>
                <w:kern w:val="0"/>
                <w:sz w:val="21"/>
                <w:szCs w:val="21"/>
                <w:lang w:val="en-US" w:eastAsia="zh-CN"/>
              </w:rPr>
            </w:pPr>
            <w:r>
              <w:rPr>
                <w:rFonts w:hint="default" w:ascii="Times New Roman" w:hAnsi="Times New Roman" w:eastAsia="方正仿宋_GBK" w:cs="Times New Roman"/>
                <w:color w:val="000000"/>
                <w:kern w:val="0"/>
                <w:sz w:val="21"/>
                <w:szCs w:val="21"/>
                <w:lang w:val="en-US" w:eastAsia="zh-CN"/>
              </w:rPr>
              <w:t>1.</w:t>
            </w:r>
            <w:r>
              <w:rPr>
                <w:rFonts w:hint="eastAsia" w:ascii="方正仿宋_GBK" w:hAnsi="方正仿宋_GBK" w:eastAsia="方正仿宋_GBK" w:cs="方正仿宋_GBK"/>
                <w:color w:val="000000"/>
                <w:kern w:val="0"/>
                <w:sz w:val="21"/>
                <w:szCs w:val="21"/>
                <w:lang w:eastAsia="zh-CN"/>
              </w:rPr>
              <w:t>违法经营额</w:t>
            </w:r>
            <w:r>
              <w:rPr>
                <w:rFonts w:hint="eastAsia" w:ascii="方正仿宋_GBK" w:hAnsi="方正仿宋_GBK" w:eastAsia="方正仿宋_GBK" w:cs="方正仿宋_GBK"/>
                <w:color w:val="000000"/>
                <w:kern w:val="0"/>
                <w:sz w:val="21"/>
                <w:szCs w:val="21"/>
                <w:lang w:val="en-US" w:eastAsia="zh-CN"/>
              </w:rPr>
              <w:t>5万元以上的；</w:t>
            </w:r>
          </w:p>
          <w:p>
            <w:pPr>
              <w:widowControl/>
              <w:wordWrap/>
              <w:autoSpaceDN w:val="0"/>
              <w:adjustRightInd/>
              <w:snapToGrid/>
              <w:spacing w:line="320" w:lineRule="exact"/>
              <w:ind w:left="0" w:leftChars="0" w:right="0"/>
              <w:jc w:val="left"/>
              <w:textAlignment w:val="auto"/>
              <w:rPr>
                <w:rFonts w:hint="default" w:ascii="Times New Roman" w:hAnsi="Times New Roman" w:eastAsia="方正仿宋_GB2312" w:cs="Times New Roman"/>
                <w:color w:val="00B050"/>
                <w:sz w:val="21"/>
                <w:szCs w:val="21"/>
              </w:rPr>
            </w:pPr>
            <w:r>
              <w:rPr>
                <w:rFonts w:hint="eastAsia" w:ascii="Times New Roman" w:hAnsi="Times New Roman" w:eastAsia="仿宋_GB2312" w:cs="Times New Roman"/>
                <w:color w:val="000000"/>
                <w:kern w:val="0"/>
                <w:sz w:val="21"/>
                <w:szCs w:val="21"/>
                <w:lang w:val="en-US" w:eastAsia="zh-CN"/>
              </w:rPr>
              <w:t>2.</w:t>
            </w:r>
            <w:r>
              <w:rPr>
                <w:rFonts w:hint="eastAsia" w:ascii="Times New Roman" w:hAnsi="Times New Roman" w:eastAsia="仿宋_GB2312" w:cs="Times New Roman"/>
                <w:color w:val="000000"/>
                <w:kern w:val="0"/>
                <w:sz w:val="21"/>
                <w:szCs w:val="21"/>
                <w:lang w:eastAsia="zh-CN"/>
              </w:rPr>
              <w:t>有《文化市场综合执法行政处罚裁量权适用办法》第十四条规定应当从重处罚情形的。</w:t>
            </w:r>
          </w:p>
        </w:tc>
        <w:tc>
          <w:tcPr>
            <w:tcW w:w="4653" w:type="dxa"/>
            <w:tcBorders>
              <w:tl2br w:val="nil"/>
              <w:tr2bl w:val="nil"/>
            </w:tcBorders>
            <w:vAlign w:val="center"/>
          </w:tcPr>
          <w:p>
            <w:pPr>
              <w:ind w:left="0" w:leftChars="0" w:right="0" w:firstLine="420" w:firstLineChars="200"/>
              <w:jc w:val="both"/>
              <w:rPr>
                <w:rFonts w:hint="default" w:ascii="Times New Roman" w:hAnsi="Times New Roman" w:eastAsia="方正仿宋_GB2312" w:cs="Times New Roman"/>
                <w:sz w:val="21"/>
                <w:szCs w:val="21"/>
              </w:rPr>
            </w:pPr>
            <w:r>
              <w:rPr>
                <w:rFonts w:hint="default" w:ascii="Times New Roman" w:hAnsi="Times New Roman" w:eastAsia="方正仿宋_GB2312" w:cs="Times New Roman"/>
                <w:sz w:val="21"/>
                <w:szCs w:val="21"/>
              </w:rPr>
              <w:t>没收违法所得</w:t>
            </w:r>
            <w:r>
              <w:rPr>
                <w:rFonts w:hint="default" w:ascii="Times New Roman" w:hAnsi="Times New Roman" w:eastAsia="方正仿宋_GB2312" w:cs="Times New Roman"/>
                <w:sz w:val="21"/>
                <w:szCs w:val="21"/>
                <w:lang w:eastAsia="zh-CN"/>
              </w:rPr>
              <w:t>，并</w:t>
            </w:r>
            <w:r>
              <w:rPr>
                <w:rFonts w:hint="default" w:ascii="Times New Roman" w:hAnsi="Times New Roman" w:eastAsia="方正仿宋_GB2312" w:cs="Times New Roman"/>
                <w:sz w:val="21"/>
                <w:szCs w:val="21"/>
              </w:rPr>
              <w:t>处违法所得</w:t>
            </w:r>
            <w:r>
              <w:rPr>
                <w:rFonts w:hint="eastAsia" w:ascii="Times New Roman" w:hAnsi="Times New Roman" w:eastAsia="方正仿宋_GB2312" w:cs="Times New Roman"/>
                <w:sz w:val="21"/>
                <w:szCs w:val="21"/>
                <w:lang w:val="en-US" w:eastAsia="zh-CN"/>
              </w:rPr>
              <w:t>4至5</w:t>
            </w:r>
            <w:r>
              <w:rPr>
                <w:rFonts w:hint="default" w:ascii="Times New Roman" w:hAnsi="Times New Roman" w:eastAsia="方正仿宋_GB2312" w:cs="Times New Roman"/>
                <w:sz w:val="21"/>
                <w:szCs w:val="21"/>
              </w:rPr>
              <w:t>倍的罚款</w:t>
            </w:r>
          </w:p>
        </w:tc>
      </w:tr>
    </w:tbl>
    <w:p>
      <w:pPr>
        <w:ind w:left="0" w:leftChars="0" w:right="0"/>
        <w:jc w:val="center"/>
        <w:rPr>
          <w:rFonts w:hint="default" w:ascii="Times New Roman" w:hAnsi="Times New Roman" w:eastAsia="方正仿宋_GB2312" w:cs="Times New Roman"/>
          <w:b/>
          <w:bCs/>
          <w:sz w:val="28"/>
          <w:szCs w:val="28"/>
          <w:lang w:val="en-US" w:eastAsia="zh-CN"/>
        </w:rPr>
      </w:pPr>
      <w:r>
        <w:rPr>
          <w:rFonts w:hint="default" w:ascii="Times New Roman" w:hAnsi="Times New Roman" w:eastAsia="方正仿宋_GB2312" w:cs="Times New Roman"/>
          <w:b/>
          <w:bCs/>
          <w:sz w:val="28"/>
          <w:szCs w:val="28"/>
          <w:lang w:val="en-US" w:eastAsia="zh-CN"/>
        </w:rPr>
        <w:br w:type="page"/>
      </w:r>
    </w:p>
    <w:p>
      <w:pPr>
        <w:ind w:left="0" w:leftChars="0" w:right="0"/>
        <w:jc w:val="both"/>
        <w:rPr>
          <w:rFonts w:hint="default" w:ascii="Times New Roman" w:hAnsi="Times New Roman" w:eastAsia="方正小标宋_GBK" w:cs="Times New Roman"/>
          <w:sz w:val="24"/>
          <w:szCs w:val="24"/>
          <w:lang w:eastAsia="zh-CN"/>
        </w:rPr>
      </w:pPr>
    </w:p>
    <w:tbl>
      <w:tblPr>
        <w:tblStyle w:val="9"/>
        <w:tblW w:w="14894"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670"/>
        <w:gridCol w:w="6"/>
        <w:gridCol w:w="1389"/>
        <w:gridCol w:w="9"/>
        <w:gridCol w:w="4528"/>
        <w:gridCol w:w="3"/>
        <w:gridCol w:w="1186"/>
        <w:gridCol w:w="2435"/>
        <w:gridCol w:w="4668"/>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424" w:hRule="atLeast"/>
        </w:trPr>
        <w:tc>
          <w:tcPr>
            <w:tcW w:w="670" w:type="dxa"/>
            <w:tcBorders>
              <w:tl2br w:val="nil"/>
              <w:tr2bl w:val="nil"/>
            </w:tcBorders>
            <w:vAlign w:val="center"/>
          </w:tcPr>
          <w:p>
            <w:pPr>
              <w:ind w:left="0" w:leftChars="0" w:right="0"/>
              <w:jc w:val="center"/>
              <w:rPr>
                <w:rFonts w:hint="default" w:ascii="Times New Roman" w:hAnsi="Times New Roman" w:cs="Times New Roman"/>
              </w:rPr>
            </w:pPr>
            <w:r>
              <w:rPr>
                <w:rFonts w:hint="default" w:ascii="Times New Roman" w:hAnsi="Times New Roman" w:eastAsia="方正小标宋_GBK" w:cs="Times New Roman"/>
                <w:sz w:val="24"/>
                <w:szCs w:val="24"/>
                <w:lang w:eastAsia="zh-CN"/>
              </w:rPr>
              <w:t>序号</w:t>
            </w:r>
          </w:p>
        </w:tc>
        <w:tc>
          <w:tcPr>
            <w:tcW w:w="1395" w:type="dxa"/>
            <w:gridSpan w:val="2"/>
            <w:tcBorders>
              <w:tl2br w:val="nil"/>
              <w:tr2bl w:val="nil"/>
            </w:tcBorders>
            <w:vAlign w:val="center"/>
          </w:tcPr>
          <w:p>
            <w:pPr>
              <w:ind w:left="0" w:leftChars="0" w:right="0"/>
              <w:jc w:val="center"/>
              <w:rPr>
                <w:rFonts w:hint="default" w:ascii="Times New Roman" w:hAnsi="Times New Roman" w:cs="Times New Roman"/>
              </w:rPr>
            </w:pPr>
            <w:r>
              <w:rPr>
                <w:rFonts w:hint="default" w:ascii="Times New Roman" w:hAnsi="Times New Roman" w:eastAsia="方正小标宋_GBK" w:cs="Times New Roman"/>
                <w:sz w:val="24"/>
                <w:szCs w:val="24"/>
                <w:lang w:eastAsia="zh-CN"/>
              </w:rPr>
              <w:t>事项名称</w:t>
            </w:r>
          </w:p>
        </w:tc>
        <w:tc>
          <w:tcPr>
            <w:tcW w:w="4537" w:type="dxa"/>
            <w:gridSpan w:val="2"/>
            <w:tcBorders>
              <w:tl2br w:val="nil"/>
              <w:tr2bl w:val="nil"/>
            </w:tcBorders>
            <w:vAlign w:val="center"/>
          </w:tcPr>
          <w:p>
            <w:pPr>
              <w:ind w:left="0" w:leftChars="0" w:right="0"/>
              <w:jc w:val="center"/>
              <w:rPr>
                <w:rFonts w:hint="default" w:ascii="Times New Roman" w:hAnsi="Times New Roman" w:eastAsia="方正仿宋_GB2312" w:cs="Times New Roman"/>
                <w:color w:val="auto"/>
                <w:sz w:val="21"/>
                <w:szCs w:val="21"/>
                <w:lang w:val="en-US" w:eastAsia="zh-CN"/>
              </w:rPr>
            </w:pPr>
            <w:r>
              <w:rPr>
                <w:rFonts w:hint="default" w:ascii="Times New Roman" w:hAnsi="Times New Roman" w:eastAsia="方正小标宋_GBK" w:cs="Times New Roman"/>
                <w:sz w:val="24"/>
                <w:szCs w:val="24"/>
                <w:lang w:eastAsia="zh-CN"/>
              </w:rPr>
              <w:t>处罚依据</w:t>
            </w:r>
          </w:p>
        </w:tc>
        <w:tc>
          <w:tcPr>
            <w:tcW w:w="1189" w:type="dxa"/>
            <w:gridSpan w:val="2"/>
            <w:tcBorders>
              <w:tl2br w:val="nil"/>
              <w:tr2bl w:val="nil"/>
            </w:tcBorders>
            <w:vAlign w:val="center"/>
          </w:tcPr>
          <w:p>
            <w:pPr>
              <w:ind w:left="0" w:leftChars="0" w:right="0"/>
              <w:jc w:val="center"/>
              <w:rPr>
                <w:rFonts w:hint="default" w:ascii="Times New Roman" w:hAnsi="Times New Roman" w:eastAsia="方正仿宋_GB2312" w:cs="Times New Roman"/>
                <w:sz w:val="21"/>
                <w:szCs w:val="21"/>
                <w:highlight w:val="none"/>
                <w:lang w:eastAsia="zh-CN"/>
              </w:rPr>
            </w:pPr>
            <w:r>
              <w:rPr>
                <w:rFonts w:hint="default" w:ascii="Times New Roman" w:hAnsi="Times New Roman" w:eastAsia="方正小标宋_GBK" w:cs="Times New Roman"/>
                <w:sz w:val="24"/>
                <w:szCs w:val="24"/>
                <w:lang w:eastAsia="zh-CN"/>
              </w:rPr>
              <w:t>裁量阶次</w:t>
            </w:r>
          </w:p>
        </w:tc>
        <w:tc>
          <w:tcPr>
            <w:tcW w:w="2435" w:type="dxa"/>
            <w:tcBorders>
              <w:tl2br w:val="nil"/>
              <w:tr2bl w:val="nil"/>
            </w:tcBorders>
            <w:vAlign w:val="center"/>
          </w:tcPr>
          <w:p>
            <w:pPr>
              <w:ind w:left="0" w:leftChars="0" w:right="0"/>
              <w:jc w:val="center"/>
              <w:rPr>
                <w:rFonts w:hint="default" w:ascii="Times New Roman" w:hAnsi="Times New Roman" w:eastAsia="方正仿宋_GB2312" w:cs="Times New Roman"/>
                <w:sz w:val="21"/>
                <w:szCs w:val="21"/>
                <w:highlight w:val="none"/>
              </w:rPr>
            </w:pPr>
            <w:r>
              <w:rPr>
                <w:rFonts w:hint="default" w:ascii="Times New Roman" w:hAnsi="Times New Roman" w:eastAsia="方正小标宋_GBK" w:cs="Times New Roman"/>
                <w:sz w:val="24"/>
                <w:szCs w:val="24"/>
                <w:lang w:eastAsia="zh-CN"/>
              </w:rPr>
              <w:t>违法行为表现</w:t>
            </w:r>
          </w:p>
        </w:tc>
        <w:tc>
          <w:tcPr>
            <w:tcW w:w="4668" w:type="dxa"/>
            <w:tcBorders>
              <w:tl2br w:val="nil"/>
              <w:tr2bl w:val="nil"/>
            </w:tcBorders>
            <w:vAlign w:val="center"/>
          </w:tcPr>
          <w:p>
            <w:pPr>
              <w:ind w:left="0" w:leftChars="0" w:right="0"/>
              <w:jc w:val="center"/>
              <w:rPr>
                <w:rFonts w:hint="default" w:ascii="Times New Roman" w:hAnsi="Times New Roman" w:eastAsia="方正仿宋_GB2312" w:cs="Times New Roman"/>
                <w:sz w:val="21"/>
                <w:szCs w:val="21"/>
                <w:highlight w:val="none"/>
              </w:rPr>
            </w:pPr>
            <w:r>
              <w:rPr>
                <w:rFonts w:hint="default" w:ascii="Times New Roman" w:hAnsi="Times New Roman" w:eastAsia="方正小标宋_GBK" w:cs="Times New Roman"/>
                <w:sz w:val="24"/>
                <w:szCs w:val="24"/>
                <w:lang w:eastAsia="zh-CN"/>
              </w:rPr>
              <w:t>行政处罚</w:t>
            </w:r>
            <w:r>
              <w:rPr>
                <w:rFonts w:hint="eastAsia" w:ascii="Times New Roman" w:hAnsi="Times New Roman" w:eastAsia="方正小标宋_GBK" w:cs="Times New Roman"/>
                <w:sz w:val="24"/>
                <w:szCs w:val="24"/>
                <w:lang w:eastAsia="zh-CN"/>
              </w:rPr>
              <w:t>基准</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880" w:hRule="atLeast"/>
        </w:trPr>
        <w:tc>
          <w:tcPr>
            <w:tcW w:w="676" w:type="dxa"/>
            <w:gridSpan w:val="2"/>
            <w:vMerge w:val="restart"/>
            <w:tcBorders>
              <w:tl2br w:val="nil"/>
              <w:tr2bl w:val="nil"/>
            </w:tcBorders>
            <w:vAlign w:val="center"/>
          </w:tcPr>
          <w:p>
            <w:pPr>
              <w:ind w:left="0" w:leftChars="0" w:right="0"/>
              <w:jc w:val="center"/>
              <w:rPr>
                <w:rFonts w:hint="default" w:ascii="Times New Roman" w:hAnsi="Times New Roman" w:cs="Times New Roman"/>
                <w:sz w:val="28"/>
                <w:szCs w:val="28"/>
              </w:rPr>
            </w:pPr>
            <w:r>
              <w:rPr>
                <w:rFonts w:hint="default" w:ascii="Times New Roman" w:hAnsi="Times New Roman" w:eastAsia="方正仿宋_GB2312" w:cs="Times New Roman"/>
                <w:b/>
                <w:bCs/>
                <w:sz w:val="28"/>
                <w:szCs w:val="28"/>
                <w:lang w:val="en-US" w:eastAsia="zh-CN"/>
              </w:rPr>
              <w:t>32</w:t>
            </w:r>
          </w:p>
        </w:tc>
        <w:tc>
          <w:tcPr>
            <w:tcW w:w="1398" w:type="dxa"/>
            <w:gridSpan w:val="2"/>
            <w:vMerge w:val="restart"/>
            <w:tcBorders>
              <w:tl2br w:val="nil"/>
              <w:tr2bl w:val="nil"/>
            </w:tcBorders>
            <w:vAlign w:val="center"/>
          </w:tcPr>
          <w:p>
            <w:pPr>
              <w:widowControl/>
              <w:wordWrap/>
              <w:autoSpaceDN w:val="0"/>
              <w:adjustRightInd/>
              <w:snapToGrid/>
              <w:spacing w:line="360" w:lineRule="exact"/>
              <w:ind w:left="0" w:leftChars="0" w:right="0" w:firstLine="382" w:firstLineChars="200"/>
              <w:textAlignment w:val="auto"/>
              <w:rPr>
                <w:rFonts w:hint="default" w:ascii="Times New Roman" w:hAnsi="Times New Roman" w:eastAsia="方正仿宋_GB2312" w:cs="Times New Roman"/>
                <w:b/>
                <w:bCs/>
                <w:sz w:val="21"/>
                <w:szCs w:val="21"/>
              </w:rPr>
            </w:pPr>
            <w:r>
              <w:rPr>
                <w:rFonts w:hint="eastAsia" w:ascii="Times New Roman" w:hAnsi="Times New Roman" w:eastAsia="仿宋_GB2312" w:cs="Times New Roman"/>
                <w:b/>
                <w:bCs w:val="0"/>
                <w:spacing w:val="-10"/>
                <w:kern w:val="0"/>
                <w:sz w:val="21"/>
                <w:szCs w:val="21"/>
                <w:lang w:val="en-US" w:eastAsia="zh-CN"/>
              </w:rPr>
              <w:t>第7项</w:t>
            </w:r>
          </w:p>
          <w:p>
            <w:pPr>
              <w:widowControl w:val="0"/>
              <w:wordWrap/>
              <w:autoSpaceDE w:val="0"/>
              <w:autoSpaceDN w:val="0"/>
              <w:adjustRightInd/>
              <w:snapToGrid/>
              <w:spacing w:line="360" w:lineRule="exact"/>
              <w:ind w:left="0" w:leftChars="0" w:right="0" w:firstLine="422" w:firstLineChars="200"/>
              <w:jc w:val="left"/>
              <w:textAlignment w:val="auto"/>
              <w:rPr>
                <w:rFonts w:hint="default" w:ascii="Times New Roman" w:hAnsi="Times New Roman" w:cs="Times New Roman"/>
              </w:rPr>
            </w:pPr>
            <w:r>
              <w:rPr>
                <w:rFonts w:hint="default" w:ascii="Times New Roman" w:hAnsi="Times New Roman" w:eastAsia="方正仿宋_GB2312" w:cs="Times New Roman"/>
                <w:b/>
                <w:bCs/>
                <w:sz w:val="21"/>
                <w:szCs w:val="21"/>
                <w:lang w:val="en-US" w:eastAsia="zh-CN"/>
              </w:rPr>
              <w:t>对伪造、变造、出租、出借、买卖营业性演出许可证、批准文件，或者以非法手段取得营业性演出许可证、批准文件的行政处罚</w:t>
            </w:r>
          </w:p>
        </w:tc>
        <w:tc>
          <w:tcPr>
            <w:tcW w:w="4531" w:type="dxa"/>
            <w:gridSpan w:val="2"/>
            <w:vMerge w:val="restart"/>
            <w:tcBorders>
              <w:tl2br w:val="nil"/>
              <w:tr2bl w:val="nil"/>
            </w:tcBorders>
            <w:vAlign w:val="center"/>
          </w:tcPr>
          <w:p>
            <w:pPr>
              <w:widowControl w:val="0"/>
              <w:wordWrap/>
              <w:autoSpaceDE w:val="0"/>
              <w:autoSpaceDN w:val="0"/>
              <w:adjustRightInd/>
              <w:snapToGrid/>
              <w:spacing w:line="300" w:lineRule="exact"/>
              <w:ind w:firstLine="420" w:firstLineChars="200"/>
              <w:jc w:val="both"/>
              <w:textAlignment w:val="auto"/>
              <w:rPr>
                <w:rFonts w:hint="default" w:ascii="Times New Roman" w:hAnsi="Times New Roman" w:eastAsia="方正仿宋_GB2312" w:cs="Times New Roman"/>
                <w:sz w:val="21"/>
                <w:szCs w:val="21"/>
                <w:lang w:val="en-US" w:eastAsia="zh-CN"/>
              </w:rPr>
            </w:pPr>
            <w:r>
              <w:rPr>
                <w:rFonts w:hint="default" w:ascii="Times New Roman" w:hAnsi="Times New Roman" w:eastAsia="方正仿宋_GB2312" w:cs="Times New Roman"/>
                <w:sz w:val="21"/>
                <w:szCs w:val="21"/>
                <w:lang w:val="en-US" w:eastAsia="zh-CN"/>
              </w:rPr>
              <w:t>《营业性演出管理条例》</w:t>
            </w:r>
          </w:p>
          <w:p>
            <w:pPr>
              <w:widowControl w:val="0"/>
              <w:wordWrap/>
              <w:autoSpaceDE w:val="0"/>
              <w:autoSpaceDN w:val="0"/>
              <w:adjustRightInd/>
              <w:snapToGrid/>
              <w:spacing w:line="300" w:lineRule="exact"/>
              <w:ind w:firstLine="420" w:firstLineChars="200"/>
              <w:jc w:val="both"/>
              <w:textAlignment w:val="auto"/>
              <w:rPr>
                <w:rFonts w:hint="default" w:ascii="Times New Roman" w:hAnsi="Times New Roman" w:eastAsia="方正仿宋_GB2312" w:cs="Times New Roman"/>
                <w:sz w:val="21"/>
                <w:szCs w:val="21"/>
                <w:lang w:val="en-US" w:eastAsia="zh-CN"/>
              </w:rPr>
            </w:pPr>
            <w:r>
              <w:rPr>
                <w:rFonts w:hint="default" w:ascii="Times New Roman" w:hAnsi="Times New Roman" w:eastAsia="方正仿宋_GB2312" w:cs="Times New Roman"/>
                <w:sz w:val="21"/>
                <w:szCs w:val="21"/>
                <w:lang w:val="en-US" w:eastAsia="zh-CN"/>
              </w:rPr>
              <w:t xml:space="preserve">第四十五条：违反本条例第三十一条规定，伪造、变造、出租、出借、买卖营业性演出许可证、批准文件，或者以非法手段取得营业性演出许可证、批准文件的，由县级人民政府文化主管部门没收违法所得，并处违法所得8倍以上10倍以下的罚款；没有违法所得或者违法所得不足1万元的，并处5万元以上10万元以下的罚款；对原取得的营业性演出许可证、批准文件，予以吊销、撤销；构成犯罪的，依法追究刑事责任。 </w:t>
            </w:r>
          </w:p>
          <w:p>
            <w:pPr>
              <w:widowControl w:val="0"/>
              <w:wordWrap/>
              <w:autoSpaceDE w:val="0"/>
              <w:autoSpaceDN w:val="0"/>
              <w:adjustRightInd/>
              <w:snapToGrid/>
              <w:spacing w:line="300" w:lineRule="exact"/>
              <w:ind w:left="0" w:leftChars="0" w:right="0" w:firstLine="420" w:firstLineChars="200"/>
              <w:jc w:val="both"/>
              <w:textAlignment w:val="auto"/>
              <w:rPr>
                <w:rFonts w:hint="default" w:ascii="Times New Roman" w:hAnsi="Times New Roman" w:cs="Times New Roman"/>
              </w:rPr>
            </w:pPr>
            <w:r>
              <w:rPr>
                <w:rFonts w:hint="default" w:ascii="Times New Roman" w:hAnsi="Times New Roman" w:eastAsia="方正仿宋_GB2312" w:cs="Times New Roman"/>
                <w:sz w:val="21"/>
                <w:szCs w:val="21"/>
                <w:lang w:val="en-US" w:eastAsia="zh-CN"/>
              </w:rPr>
              <w:t>第三十一条：任何单位或者个人不得伪造、变造、出租、出借或者买卖营业性演出许可证、批准文件或者营业执照，不得伪造、变造营业性演出门票或者倒卖伪造、变造的营业性演出门票。</w:t>
            </w:r>
          </w:p>
        </w:tc>
        <w:tc>
          <w:tcPr>
            <w:tcW w:w="1186" w:type="dxa"/>
            <w:tcBorders>
              <w:tl2br w:val="nil"/>
              <w:tr2bl w:val="nil"/>
            </w:tcBorders>
            <w:vAlign w:val="center"/>
          </w:tcPr>
          <w:p>
            <w:pPr>
              <w:widowControl w:val="0"/>
              <w:wordWrap/>
              <w:autoSpaceDE w:val="0"/>
              <w:autoSpaceDN w:val="0"/>
              <w:adjustRightInd/>
              <w:snapToGrid/>
              <w:spacing w:line="360" w:lineRule="exact"/>
              <w:ind w:left="0" w:leftChars="0" w:right="0"/>
              <w:jc w:val="center"/>
              <w:textAlignment w:val="auto"/>
              <w:rPr>
                <w:rFonts w:hint="eastAsia" w:ascii="Times New Roman" w:hAnsi="Times New Roman" w:eastAsia="方正仿宋_GB2312" w:cs="Times New Roman"/>
                <w:sz w:val="21"/>
                <w:szCs w:val="21"/>
                <w:lang w:eastAsia="zh-CN"/>
              </w:rPr>
            </w:pPr>
            <w:r>
              <w:rPr>
                <w:rFonts w:hint="eastAsia" w:ascii="Times New Roman" w:hAnsi="Times New Roman" w:eastAsia="方正仿宋_GB2312" w:cs="Times New Roman"/>
                <w:sz w:val="21"/>
                <w:szCs w:val="21"/>
                <w:lang w:eastAsia="zh-CN"/>
              </w:rPr>
              <w:t>较轻</w:t>
            </w:r>
          </w:p>
        </w:tc>
        <w:tc>
          <w:tcPr>
            <w:tcW w:w="2435" w:type="dxa"/>
            <w:tcBorders>
              <w:tl2br w:val="nil"/>
              <w:tr2bl w:val="nil"/>
            </w:tcBorders>
            <w:vAlign w:val="center"/>
          </w:tcPr>
          <w:p>
            <w:pPr>
              <w:widowControl/>
              <w:wordWrap/>
              <w:autoSpaceDN w:val="0"/>
              <w:adjustRightInd/>
              <w:snapToGrid/>
              <w:spacing w:line="320" w:lineRule="exact"/>
              <w:ind w:left="0" w:leftChars="0" w:right="0"/>
              <w:jc w:val="left"/>
              <w:textAlignment w:val="auto"/>
              <w:rPr>
                <w:rFonts w:hint="default" w:ascii="Times New Roman" w:hAnsi="Times New Roman" w:eastAsia="方正仿宋_GB2312" w:cs="Times New Roman"/>
                <w:color w:val="00B050"/>
                <w:sz w:val="21"/>
                <w:szCs w:val="21"/>
              </w:rPr>
            </w:pPr>
            <w:r>
              <w:rPr>
                <w:rFonts w:hint="eastAsia" w:ascii="方正仿宋_GBK" w:hAnsi="方正仿宋_GBK" w:eastAsia="方正仿宋_GBK" w:cs="方正仿宋_GBK"/>
                <w:color w:val="000000"/>
                <w:kern w:val="0"/>
                <w:sz w:val="21"/>
                <w:szCs w:val="21"/>
              </w:rPr>
              <w:t xml:space="preserve">   </w:t>
            </w:r>
            <w:r>
              <w:rPr>
                <w:rFonts w:hint="eastAsia" w:ascii="方正仿宋_GBK" w:hAnsi="方正仿宋_GBK" w:eastAsia="方正仿宋_GBK" w:cs="方正仿宋_GBK"/>
                <w:color w:val="000000"/>
                <w:kern w:val="0"/>
                <w:sz w:val="21"/>
                <w:szCs w:val="21"/>
                <w:lang w:eastAsia="zh-CN"/>
              </w:rPr>
              <w:t>初次违法，</w:t>
            </w:r>
            <w:r>
              <w:rPr>
                <w:rFonts w:hint="eastAsia" w:ascii="方正仿宋_GBK" w:hAnsi="方正仿宋_GBK" w:eastAsia="方正仿宋_GBK" w:cs="方正仿宋_GBK"/>
                <w:color w:val="000000"/>
                <w:kern w:val="0"/>
                <w:sz w:val="21"/>
                <w:szCs w:val="21"/>
                <w:lang w:val="en-US" w:eastAsia="zh-CN"/>
              </w:rPr>
              <w:t>违法经营额不足5千元的。</w:t>
            </w:r>
          </w:p>
        </w:tc>
        <w:tc>
          <w:tcPr>
            <w:tcW w:w="4668" w:type="dxa"/>
            <w:tcBorders>
              <w:tl2br w:val="nil"/>
              <w:tr2bl w:val="nil"/>
            </w:tcBorders>
            <w:vAlign w:val="center"/>
          </w:tcPr>
          <w:p>
            <w:pPr>
              <w:widowControl w:val="0"/>
              <w:wordWrap/>
              <w:autoSpaceDE w:val="0"/>
              <w:autoSpaceDN w:val="0"/>
              <w:adjustRightInd/>
              <w:snapToGrid/>
              <w:spacing w:line="360" w:lineRule="exact"/>
              <w:ind w:left="0" w:leftChars="0" w:right="0"/>
              <w:jc w:val="left"/>
              <w:textAlignment w:val="auto"/>
              <w:rPr>
                <w:rFonts w:hint="default" w:ascii="Times New Roman" w:hAnsi="Times New Roman" w:eastAsia="方正仿宋_GB2312" w:cs="Times New Roman"/>
                <w:sz w:val="21"/>
                <w:szCs w:val="21"/>
              </w:rPr>
            </w:pPr>
            <w:r>
              <w:rPr>
                <w:rFonts w:hint="default" w:ascii="Times New Roman" w:hAnsi="Times New Roman" w:eastAsia="方正仿宋_GB2312" w:cs="Times New Roman"/>
                <w:sz w:val="21"/>
                <w:szCs w:val="21"/>
                <w:lang w:val="en-US" w:eastAsia="zh-CN"/>
              </w:rPr>
              <w:t xml:space="preserve">   </w:t>
            </w:r>
            <w:r>
              <w:rPr>
                <w:rFonts w:hint="default" w:ascii="Times New Roman" w:hAnsi="Times New Roman" w:eastAsia="方正仿宋_GB2312" w:cs="Times New Roman"/>
                <w:sz w:val="21"/>
                <w:szCs w:val="21"/>
              </w:rPr>
              <w:t>没收违法所得</w:t>
            </w:r>
            <w:r>
              <w:rPr>
                <w:rFonts w:hint="default" w:ascii="Times New Roman" w:hAnsi="Times New Roman" w:eastAsia="方正仿宋_GB2312" w:cs="Times New Roman"/>
                <w:sz w:val="21"/>
                <w:szCs w:val="21"/>
                <w:lang w:eastAsia="zh-CN"/>
              </w:rPr>
              <w:t>，</w:t>
            </w:r>
            <w:r>
              <w:rPr>
                <w:rFonts w:hint="default" w:ascii="Times New Roman" w:hAnsi="Times New Roman" w:eastAsia="方正仿宋_GB2312" w:cs="Times New Roman"/>
                <w:sz w:val="21"/>
                <w:szCs w:val="21"/>
              </w:rPr>
              <w:t>并处5万元以上</w:t>
            </w:r>
            <w:r>
              <w:rPr>
                <w:rFonts w:hint="default" w:ascii="Times New Roman" w:hAnsi="Times New Roman" w:eastAsia="方正仿宋_GB2312" w:cs="Times New Roman"/>
                <w:sz w:val="21"/>
                <w:szCs w:val="21"/>
                <w:lang w:val="en-US" w:eastAsia="zh-CN"/>
              </w:rPr>
              <w:t>8</w:t>
            </w:r>
            <w:r>
              <w:rPr>
                <w:rFonts w:hint="default" w:ascii="Times New Roman" w:hAnsi="Times New Roman" w:eastAsia="方正仿宋_GB2312" w:cs="Times New Roman"/>
                <w:sz w:val="21"/>
                <w:szCs w:val="21"/>
              </w:rPr>
              <w:t>万元以下的罚款</w:t>
            </w:r>
            <w:r>
              <w:rPr>
                <w:rFonts w:hint="eastAsia" w:ascii="Times New Roman" w:hAnsi="Times New Roman" w:eastAsia="方正仿宋_GB2312" w:cs="Times New Roman"/>
                <w:sz w:val="21"/>
                <w:szCs w:val="21"/>
                <w:lang w:eastAsia="zh-CN"/>
              </w:rPr>
              <w:t>，</w:t>
            </w:r>
            <w:r>
              <w:rPr>
                <w:rFonts w:hint="default" w:ascii="Times New Roman" w:hAnsi="Times New Roman" w:eastAsia="方正仿宋_GB2312" w:cs="Times New Roman"/>
                <w:sz w:val="21"/>
                <w:szCs w:val="21"/>
                <w:lang w:val="en-US" w:eastAsia="zh-CN"/>
              </w:rPr>
              <w:t>对原取得的营业性演出许可证、批准文件，予以吊销、撤销</w:t>
            </w:r>
            <w:r>
              <w:rPr>
                <w:rFonts w:hint="default" w:ascii="Times New Roman" w:hAnsi="Times New Roman" w:eastAsia="方正仿宋_GB2312" w:cs="Times New Roman"/>
                <w:sz w:val="21"/>
                <w:szCs w:val="21"/>
              </w:rPr>
              <w:t>。</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131" w:hRule="atLeast"/>
        </w:trPr>
        <w:tc>
          <w:tcPr>
            <w:tcW w:w="676" w:type="dxa"/>
            <w:gridSpan w:val="2"/>
            <w:vMerge w:val="continue"/>
            <w:tcBorders>
              <w:tl2br w:val="nil"/>
              <w:tr2bl w:val="nil"/>
            </w:tcBorders>
            <w:vAlign w:val="top"/>
          </w:tcPr>
          <w:p>
            <w:pPr>
              <w:ind w:left="0" w:leftChars="0" w:right="0"/>
              <w:rPr>
                <w:rFonts w:hint="default" w:ascii="Times New Roman" w:hAnsi="Times New Roman" w:cs="Times New Roman"/>
              </w:rPr>
            </w:pPr>
          </w:p>
        </w:tc>
        <w:tc>
          <w:tcPr>
            <w:tcW w:w="1398" w:type="dxa"/>
            <w:gridSpan w:val="2"/>
            <w:vMerge w:val="continue"/>
            <w:tcBorders>
              <w:tl2br w:val="nil"/>
              <w:tr2bl w:val="nil"/>
            </w:tcBorders>
            <w:vAlign w:val="center"/>
          </w:tcPr>
          <w:p>
            <w:pPr>
              <w:widowControl w:val="0"/>
              <w:wordWrap/>
              <w:autoSpaceDE w:val="0"/>
              <w:autoSpaceDN w:val="0"/>
              <w:adjustRightInd/>
              <w:snapToGrid/>
              <w:spacing w:line="360" w:lineRule="exact"/>
              <w:ind w:left="0" w:leftChars="0" w:right="0"/>
              <w:textAlignment w:val="auto"/>
              <w:rPr>
                <w:rFonts w:hint="default" w:ascii="Times New Roman" w:hAnsi="Times New Roman" w:cs="Times New Roman"/>
              </w:rPr>
            </w:pPr>
          </w:p>
        </w:tc>
        <w:tc>
          <w:tcPr>
            <w:tcW w:w="4531" w:type="dxa"/>
            <w:gridSpan w:val="2"/>
            <w:vMerge w:val="continue"/>
            <w:tcBorders>
              <w:tl2br w:val="nil"/>
              <w:tr2bl w:val="nil"/>
            </w:tcBorders>
            <w:vAlign w:val="top"/>
          </w:tcPr>
          <w:p>
            <w:pPr>
              <w:widowControl w:val="0"/>
              <w:wordWrap/>
              <w:autoSpaceDE w:val="0"/>
              <w:autoSpaceDN w:val="0"/>
              <w:adjustRightInd/>
              <w:snapToGrid/>
              <w:spacing w:line="300" w:lineRule="exact"/>
              <w:ind w:left="0" w:leftChars="0" w:right="0"/>
              <w:textAlignment w:val="auto"/>
              <w:rPr>
                <w:rFonts w:hint="default" w:ascii="Times New Roman" w:hAnsi="Times New Roman" w:cs="Times New Roman"/>
              </w:rPr>
            </w:pPr>
          </w:p>
        </w:tc>
        <w:tc>
          <w:tcPr>
            <w:tcW w:w="1186" w:type="dxa"/>
            <w:tcBorders>
              <w:tl2br w:val="nil"/>
              <w:tr2bl w:val="nil"/>
            </w:tcBorders>
            <w:vAlign w:val="center"/>
          </w:tcPr>
          <w:p>
            <w:pPr>
              <w:widowControl w:val="0"/>
              <w:wordWrap/>
              <w:autoSpaceDE w:val="0"/>
              <w:autoSpaceDN w:val="0"/>
              <w:adjustRightInd/>
              <w:snapToGrid/>
              <w:spacing w:line="360" w:lineRule="exact"/>
              <w:ind w:left="0" w:leftChars="0" w:right="0"/>
              <w:jc w:val="center"/>
              <w:textAlignment w:val="auto"/>
              <w:rPr>
                <w:rFonts w:hint="default" w:ascii="Times New Roman" w:hAnsi="Times New Roman" w:eastAsia="方正仿宋_GB2312" w:cs="Times New Roman"/>
                <w:sz w:val="21"/>
                <w:szCs w:val="21"/>
              </w:rPr>
            </w:pPr>
            <w:r>
              <w:rPr>
                <w:rFonts w:hint="default" w:ascii="Times New Roman" w:hAnsi="Times New Roman" w:eastAsia="方正仿宋_GB2312" w:cs="Times New Roman"/>
                <w:sz w:val="21"/>
                <w:szCs w:val="21"/>
                <w:lang w:eastAsia="zh-CN"/>
              </w:rPr>
              <w:t>一般</w:t>
            </w:r>
          </w:p>
        </w:tc>
        <w:tc>
          <w:tcPr>
            <w:tcW w:w="2435" w:type="dxa"/>
            <w:tcBorders>
              <w:tl2br w:val="nil"/>
              <w:tr2bl w:val="nil"/>
            </w:tcBorders>
            <w:vAlign w:val="center"/>
          </w:tcPr>
          <w:p>
            <w:pPr>
              <w:widowControl/>
              <w:wordWrap/>
              <w:autoSpaceDN w:val="0"/>
              <w:adjustRightInd/>
              <w:snapToGrid/>
              <w:spacing w:line="320" w:lineRule="exact"/>
              <w:ind w:left="0" w:leftChars="0" w:right="0"/>
              <w:jc w:val="left"/>
              <w:textAlignment w:val="auto"/>
              <w:rPr>
                <w:rFonts w:hint="default" w:ascii="Times New Roman" w:hAnsi="Times New Roman" w:eastAsia="方正仿宋_GB2312" w:cs="Times New Roman"/>
                <w:color w:val="0000FF"/>
                <w:sz w:val="21"/>
                <w:szCs w:val="21"/>
                <w:lang w:val="en-US" w:eastAsia="zh-CN" w:bidi="zh-CN"/>
              </w:rPr>
            </w:pPr>
            <w:r>
              <w:rPr>
                <w:rFonts w:hint="eastAsia" w:ascii="方正仿宋_GBK" w:hAnsi="方正仿宋_GBK" w:eastAsia="方正仿宋_GBK" w:cs="方正仿宋_GBK"/>
                <w:color w:val="000000"/>
                <w:kern w:val="0"/>
                <w:sz w:val="21"/>
                <w:szCs w:val="21"/>
              </w:rPr>
              <w:t xml:space="preserve"> </w:t>
            </w:r>
            <w:r>
              <w:rPr>
                <w:rFonts w:hint="eastAsia" w:ascii="方正仿宋_GBK" w:hAnsi="方正仿宋_GBK" w:eastAsia="方正仿宋_GBK" w:cs="方正仿宋_GBK"/>
                <w:color w:val="000000"/>
                <w:kern w:val="0"/>
                <w:sz w:val="21"/>
                <w:szCs w:val="21"/>
                <w:lang w:eastAsia="zh-CN"/>
              </w:rPr>
              <w:t>初次违法，</w:t>
            </w:r>
            <w:r>
              <w:rPr>
                <w:rFonts w:hint="eastAsia" w:ascii="方正仿宋_GBK" w:hAnsi="方正仿宋_GBK" w:eastAsia="方正仿宋_GBK" w:cs="方正仿宋_GBK"/>
                <w:color w:val="000000"/>
                <w:kern w:val="0"/>
                <w:sz w:val="21"/>
                <w:szCs w:val="21"/>
                <w:lang w:val="en-US" w:eastAsia="zh-CN"/>
              </w:rPr>
              <w:t>违法经营额5千元以上不足1万元的。</w:t>
            </w:r>
          </w:p>
        </w:tc>
        <w:tc>
          <w:tcPr>
            <w:tcW w:w="4668" w:type="dxa"/>
            <w:tcBorders>
              <w:tl2br w:val="nil"/>
              <w:tr2bl w:val="nil"/>
            </w:tcBorders>
            <w:vAlign w:val="center"/>
          </w:tcPr>
          <w:p>
            <w:pPr>
              <w:widowControl w:val="0"/>
              <w:wordWrap/>
              <w:autoSpaceDE w:val="0"/>
              <w:autoSpaceDN w:val="0"/>
              <w:adjustRightInd/>
              <w:snapToGrid/>
              <w:spacing w:line="360" w:lineRule="exact"/>
              <w:ind w:left="0" w:leftChars="0" w:right="0"/>
              <w:jc w:val="left"/>
              <w:textAlignment w:val="auto"/>
              <w:rPr>
                <w:rFonts w:hint="eastAsia" w:ascii="Times New Roman" w:hAnsi="Times New Roman" w:eastAsia="方正仿宋_GB2312" w:cs="Times New Roman"/>
                <w:sz w:val="21"/>
                <w:szCs w:val="21"/>
                <w:lang w:val="zh-CN" w:eastAsia="zh-CN" w:bidi="zh-CN"/>
              </w:rPr>
            </w:pPr>
            <w:r>
              <w:rPr>
                <w:rFonts w:hint="default" w:ascii="Times New Roman" w:hAnsi="Times New Roman" w:eastAsia="方正仿宋_GB2312" w:cs="Times New Roman"/>
                <w:sz w:val="21"/>
                <w:szCs w:val="21"/>
                <w:lang w:val="en-US" w:eastAsia="zh-CN"/>
              </w:rPr>
              <w:t xml:space="preserve"> </w:t>
            </w:r>
            <w:r>
              <w:rPr>
                <w:rFonts w:hint="eastAsia" w:ascii="Times New Roman" w:hAnsi="Times New Roman" w:eastAsia="方正仿宋_GB2312" w:cs="Times New Roman"/>
                <w:sz w:val="21"/>
                <w:szCs w:val="21"/>
                <w:lang w:val="en-US" w:eastAsia="zh-CN"/>
              </w:rPr>
              <w:t xml:space="preserve">  </w:t>
            </w:r>
            <w:r>
              <w:rPr>
                <w:rFonts w:hint="default" w:ascii="Times New Roman" w:hAnsi="Times New Roman" w:eastAsia="方正仿宋_GB2312" w:cs="Times New Roman"/>
                <w:sz w:val="21"/>
                <w:szCs w:val="21"/>
              </w:rPr>
              <w:t>没收违法所得</w:t>
            </w:r>
            <w:r>
              <w:rPr>
                <w:rFonts w:hint="default" w:ascii="Times New Roman" w:hAnsi="Times New Roman" w:eastAsia="方正仿宋_GB2312" w:cs="Times New Roman"/>
                <w:sz w:val="21"/>
                <w:szCs w:val="21"/>
                <w:lang w:eastAsia="zh-CN"/>
              </w:rPr>
              <w:t>，</w:t>
            </w:r>
            <w:r>
              <w:rPr>
                <w:rFonts w:hint="default" w:ascii="Times New Roman" w:hAnsi="Times New Roman" w:eastAsia="方正仿宋_GB2312" w:cs="Times New Roman"/>
                <w:sz w:val="21"/>
                <w:szCs w:val="21"/>
              </w:rPr>
              <w:t>并处8万元以上</w:t>
            </w:r>
            <w:r>
              <w:rPr>
                <w:rFonts w:hint="default" w:ascii="Times New Roman" w:hAnsi="Times New Roman" w:eastAsia="方正仿宋_GB2312" w:cs="Times New Roman"/>
                <w:sz w:val="21"/>
                <w:szCs w:val="21"/>
                <w:lang w:val="en-US" w:eastAsia="zh-CN"/>
              </w:rPr>
              <w:t>10</w:t>
            </w:r>
            <w:r>
              <w:rPr>
                <w:rFonts w:hint="default" w:ascii="Times New Roman" w:hAnsi="Times New Roman" w:eastAsia="方正仿宋_GB2312" w:cs="Times New Roman"/>
                <w:sz w:val="21"/>
                <w:szCs w:val="21"/>
              </w:rPr>
              <w:t>万元以下的罚款</w:t>
            </w:r>
            <w:r>
              <w:rPr>
                <w:rFonts w:hint="eastAsia" w:ascii="Times New Roman" w:hAnsi="Times New Roman" w:eastAsia="方正仿宋_GB2312" w:cs="Times New Roman"/>
                <w:sz w:val="21"/>
                <w:szCs w:val="21"/>
                <w:lang w:eastAsia="zh-CN"/>
              </w:rPr>
              <w:t>，</w:t>
            </w:r>
            <w:r>
              <w:rPr>
                <w:rFonts w:hint="default" w:ascii="Times New Roman" w:hAnsi="Times New Roman" w:eastAsia="方正仿宋_GB2312" w:cs="Times New Roman"/>
                <w:sz w:val="21"/>
                <w:szCs w:val="21"/>
                <w:lang w:val="en-US" w:eastAsia="zh-CN"/>
              </w:rPr>
              <w:t>对原取得的营业性演出许可证、批准文件，予以吊销、撤销</w:t>
            </w:r>
            <w:r>
              <w:rPr>
                <w:rFonts w:hint="default" w:ascii="Times New Roman" w:hAnsi="Times New Roman" w:eastAsia="方正仿宋_GB2312" w:cs="Times New Roman"/>
                <w:sz w:val="21"/>
                <w:szCs w:val="21"/>
              </w:rPr>
              <w:t>。</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714" w:hRule="atLeast"/>
        </w:trPr>
        <w:tc>
          <w:tcPr>
            <w:tcW w:w="676" w:type="dxa"/>
            <w:gridSpan w:val="2"/>
            <w:vMerge w:val="continue"/>
            <w:tcBorders>
              <w:tl2br w:val="nil"/>
              <w:tr2bl w:val="nil"/>
            </w:tcBorders>
            <w:vAlign w:val="top"/>
          </w:tcPr>
          <w:p>
            <w:pPr>
              <w:ind w:left="0" w:leftChars="0" w:right="0"/>
              <w:rPr>
                <w:rFonts w:hint="default" w:ascii="Times New Roman" w:hAnsi="Times New Roman" w:cs="Times New Roman"/>
              </w:rPr>
            </w:pPr>
          </w:p>
        </w:tc>
        <w:tc>
          <w:tcPr>
            <w:tcW w:w="1398" w:type="dxa"/>
            <w:gridSpan w:val="2"/>
            <w:vMerge w:val="continue"/>
            <w:tcBorders>
              <w:tl2br w:val="nil"/>
              <w:tr2bl w:val="nil"/>
            </w:tcBorders>
            <w:vAlign w:val="center"/>
          </w:tcPr>
          <w:p>
            <w:pPr>
              <w:widowControl w:val="0"/>
              <w:wordWrap/>
              <w:autoSpaceDE w:val="0"/>
              <w:autoSpaceDN w:val="0"/>
              <w:adjustRightInd/>
              <w:snapToGrid/>
              <w:spacing w:line="360" w:lineRule="exact"/>
              <w:ind w:left="0" w:leftChars="0" w:right="0"/>
              <w:textAlignment w:val="auto"/>
              <w:rPr>
                <w:rFonts w:hint="default" w:ascii="Times New Roman" w:hAnsi="Times New Roman" w:cs="Times New Roman"/>
              </w:rPr>
            </w:pPr>
          </w:p>
        </w:tc>
        <w:tc>
          <w:tcPr>
            <w:tcW w:w="4531" w:type="dxa"/>
            <w:gridSpan w:val="2"/>
            <w:vMerge w:val="continue"/>
            <w:tcBorders>
              <w:tl2br w:val="nil"/>
              <w:tr2bl w:val="nil"/>
            </w:tcBorders>
            <w:vAlign w:val="top"/>
          </w:tcPr>
          <w:p>
            <w:pPr>
              <w:widowControl w:val="0"/>
              <w:wordWrap/>
              <w:autoSpaceDE w:val="0"/>
              <w:autoSpaceDN w:val="0"/>
              <w:adjustRightInd/>
              <w:snapToGrid/>
              <w:spacing w:line="300" w:lineRule="exact"/>
              <w:ind w:left="0" w:leftChars="0" w:right="0"/>
              <w:textAlignment w:val="auto"/>
              <w:rPr>
                <w:rFonts w:hint="default" w:ascii="Times New Roman" w:hAnsi="Times New Roman" w:cs="Times New Roman"/>
              </w:rPr>
            </w:pPr>
          </w:p>
        </w:tc>
        <w:tc>
          <w:tcPr>
            <w:tcW w:w="1186" w:type="dxa"/>
            <w:tcBorders>
              <w:tl2br w:val="nil"/>
              <w:tr2bl w:val="nil"/>
            </w:tcBorders>
            <w:vAlign w:val="center"/>
          </w:tcPr>
          <w:p>
            <w:pPr>
              <w:widowControl w:val="0"/>
              <w:wordWrap/>
              <w:autoSpaceDE w:val="0"/>
              <w:autoSpaceDN w:val="0"/>
              <w:adjustRightInd/>
              <w:snapToGrid/>
              <w:spacing w:line="360" w:lineRule="exact"/>
              <w:ind w:left="0" w:leftChars="0" w:right="0"/>
              <w:jc w:val="center"/>
              <w:textAlignment w:val="auto"/>
              <w:rPr>
                <w:rFonts w:hint="default" w:ascii="Times New Roman" w:hAnsi="Times New Roman" w:eastAsia="方正仿宋_GB2312" w:cs="Times New Roman"/>
                <w:sz w:val="21"/>
                <w:szCs w:val="21"/>
                <w:lang w:eastAsia="zh-CN"/>
              </w:rPr>
            </w:pPr>
            <w:r>
              <w:rPr>
                <w:rFonts w:hint="default" w:ascii="Times New Roman" w:hAnsi="Times New Roman" w:eastAsia="方正仿宋_GB2312" w:cs="Times New Roman"/>
                <w:sz w:val="21"/>
                <w:szCs w:val="21"/>
                <w:lang w:eastAsia="zh-CN"/>
              </w:rPr>
              <w:t>较重</w:t>
            </w:r>
          </w:p>
        </w:tc>
        <w:tc>
          <w:tcPr>
            <w:tcW w:w="2435" w:type="dxa"/>
            <w:tcBorders>
              <w:tl2br w:val="nil"/>
              <w:tr2bl w:val="nil"/>
            </w:tcBorders>
            <w:vAlign w:val="center"/>
          </w:tcPr>
          <w:p>
            <w:pPr>
              <w:widowControl/>
              <w:wordWrap/>
              <w:autoSpaceDN w:val="0"/>
              <w:adjustRightInd/>
              <w:snapToGrid/>
              <w:spacing w:line="360" w:lineRule="exact"/>
              <w:ind w:left="0" w:leftChars="0" w:right="0"/>
              <w:textAlignment w:val="auto"/>
              <w:rPr>
                <w:rFonts w:hint="eastAsia" w:ascii="Times New Roman" w:hAnsi="Times New Roman" w:eastAsia="方正仿宋_GB2312" w:cs="Times New Roman"/>
                <w:lang w:eastAsia="zh-CN"/>
              </w:rPr>
            </w:pPr>
            <w:r>
              <w:rPr>
                <w:rFonts w:hint="eastAsia" w:ascii="Times New Roman" w:hAnsi="Times New Roman" w:eastAsia="方正仿宋_GB2312" w:cs="Times New Roman"/>
                <w:lang w:eastAsia="zh-CN"/>
              </w:rPr>
              <w:t>有系列情形之一的：</w:t>
            </w:r>
          </w:p>
          <w:p>
            <w:pPr>
              <w:widowControl/>
              <w:wordWrap/>
              <w:autoSpaceDN w:val="0"/>
              <w:adjustRightInd/>
              <w:snapToGrid/>
              <w:spacing w:line="360" w:lineRule="exact"/>
              <w:ind w:left="0" w:leftChars="0" w:right="0"/>
              <w:textAlignment w:val="auto"/>
              <w:rPr>
                <w:rFonts w:hint="eastAsia" w:ascii="Times New Roman" w:hAnsi="Times New Roman" w:eastAsia="方正仿宋_GB2312" w:cs="Times New Roman"/>
                <w:lang w:eastAsia="zh-CN"/>
              </w:rPr>
            </w:pPr>
            <w:r>
              <w:rPr>
                <w:rFonts w:hint="eastAsia" w:ascii="Times New Roman" w:hAnsi="Times New Roman" w:eastAsia="方正仿宋_GB2312" w:cs="Times New Roman"/>
                <w:lang w:val="en-US" w:eastAsia="zh-CN"/>
              </w:rPr>
              <w:t>1.</w:t>
            </w:r>
            <w:r>
              <w:rPr>
                <w:rFonts w:hint="default" w:ascii="Times New Roman" w:hAnsi="Times New Roman" w:eastAsia="方正仿宋_GB2312" w:cs="Times New Roman"/>
              </w:rPr>
              <w:t>违法经营额1万元以上</w:t>
            </w:r>
            <w:r>
              <w:rPr>
                <w:rFonts w:hint="eastAsia" w:ascii="Times New Roman" w:hAnsi="Times New Roman" w:eastAsia="方正仿宋_GB2312" w:cs="Times New Roman"/>
                <w:lang w:val="en-US" w:eastAsia="zh-CN"/>
              </w:rPr>
              <w:t>5万元以下</w:t>
            </w:r>
            <w:r>
              <w:rPr>
                <w:rFonts w:hint="default" w:ascii="Times New Roman" w:hAnsi="Times New Roman" w:eastAsia="方正仿宋_GB2312" w:cs="Times New Roman"/>
              </w:rPr>
              <w:t>的</w:t>
            </w:r>
            <w:r>
              <w:rPr>
                <w:rFonts w:hint="eastAsia" w:ascii="Times New Roman" w:hAnsi="Times New Roman" w:eastAsia="方正仿宋_GB2312" w:cs="Times New Roman"/>
                <w:lang w:eastAsia="zh-CN"/>
              </w:rPr>
              <w:t>；</w:t>
            </w:r>
          </w:p>
          <w:p>
            <w:pPr>
              <w:widowControl/>
              <w:wordWrap/>
              <w:autoSpaceDN w:val="0"/>
              <w:adjustRightInd/>
              <w:snapToGrid/>
              <w:spacing w:line="360" w:lineRule="exact"/>
              <w:ind w:left="0" w:leftChars="0" w:right="0"/>
              <w:textAlignment w:val="auto"/>
              <w:rPr>
                <w:rFonts w:hint="default" w:ascii="Times New Roman" w:hAnsi="Times New Roman" w:eastAsia="方正仿宋_GB2312" w:cs="Times New Roman"/>
                <w:color w:val="00B050"/>
                <w:sz w:val="21"/>
                <w:szCs w:val="21"/>
                <w:lang w:val="zh-CN" w:eastAsia="zh-CN" w:bidi="zh-CN"/>
              </w:rPr>
            </w:pPr>
            <w:r>
              <w:rPr>
                <w:rFonts w:hint="eastAsia" w:ascii="Times New Roman" w:hAnsi="Times New Roman" w:eastAsia="仿宋_GB2312" w:cs="Times New Roman"/>
                <w:color w:val="000000"/>
                <w:kern w:val="0"/>
                <w:sz w:val="21"/>
                <w:szCs w:val="21"/>
                <w:lang w:val="en-US" w:eastAsia="zh-CN"/>
              </w:rPr>
              <w:t>2.</w:t>
            </w:r>
            <w:r>
              <w:rPr>
                <w:rFonts w:hint="default" w:ascii="Times New Roman" w:hAnsi="Times New Roman" w:eastAsia="仿宋_GB2312" w:cs="Times New Roman"/>
                <w:color w:val="000000"/>
                <w:kern w:val="0"/>
                <w:sz w:val="21"/>
                <w:szCs w:val="21"/>
              </w:rPr>
              <w:t>两年内再次</w:t>
            </w:r>
            <w:r>
              <w:rPr>
                <w:rFonts w:hint="eastAsia" w:ascii="Times New Roman" w:hAnsi="Times New Roman" w:eastAsia="仿宋_GB2312" w:cs="Times New Roman"/>
                <w:color w:val="000000"/>
                <w:kern w:val="0"/>
                <w:sz w:val="21"/>
                <w:szCs w:val="21"/>
                <w:lang w:eastAsia="zh-CN"/>
              </w:rPr>
              <w:t>被查处的。</w:t>
            </w:r>
          </w:p>
        </w:tc>
        <w:tc>
          <w:tcPr>
            <w:tcW w:w="4668" w:type="dxa"/>
            <w:tcBorders>
              <w:tl2br w:val="nil"/>
              <w:tr2bl w:val="nil"/>
            </w:tcBorders>
            <w:vAlign w:val="center"/>
          </w:tcPr>
          <w:p>
            <w:pPr>
              <w:widowControl w:val="0"/>
              <w:wordWrap/>
              <w:autoSpaceDE w:val="0"/>
              <w:autoSpaceDN w:val="0"/>
              <w:adjustRightInd/>
              <w:snapToGrid/>
              <w:spacing w:line="360" w:lineRule="exact"/>
              <w:ind w:left="0" w:leftChars="0" w:right="0"/>
              <w:jc w:val="left"/>
              <w:textAlignment w:val="auto"/>
              <w:rPr>
                <w:rFonts w:hint="default" w:ascii="Times New Roman" w:hAnsi="Times New Roman" w:eastAsia="方正仿宋_GB2312" w:cs="Times New Roman"/>
                <w:sz w:val="21"/>
                <w:szCs w:val="21"/>
                <w:lang w:val="zh-CN" w:eastAsia="zh-CN" w:bidi="zh-CN"/>
              </w:rPr>
            </w:pPr>
            <w:r>
              <w:rPr>
                <w:rFonts w:hint="default" w:ascii="Times New Roman" w:hAnsi="Times New Roman" w:eastAsia="方正仿宋_GB2312" w:cs="Times New Roman"/>
                <w:sz w:val="21"/>
                <w:szCs w:val="21"/>
                <w:lang w:val="en-US" w:eastAsia="zh-CN"/>
              </w:rPr>
              <w:t xml:space="preserve">   </w:t>
            </w:r>
            <w:r>
              <w:rPr>
                <w:rFonts w:hint="default" w:ascii="Times New Roman" w:hAnsi="Times New Roman" w:eastAsia="方正仿宋_GB2312" w:cs="Times New Roman"/>
                <w:sz w:val="21"/>
                <w:szCs w:val="21"/>
              </w:rPr>
              <w:t>没收违法所得</w:t>
            </w:r>
            <w:r>
              <w:rPr>
                <w:rFonts w:hint="default" w:ascii="Times New Roman" w:hAnsi="Times New Roman" w:eastAsia="方正仿宋_GB2312" w:cs="Times New Roman"/>
                <w:sz w:val="21"/>
                <w:szCs w:val="21"/>
                <w:lang w:eastAsia="zh-CN"/>
              </w:rPr>
              <w:t>，</w:t>
            </w:r>
            <w:r>
              <w:rPr>
                <w:rFonts w:hint="default" w:ascii="Times New Roman" w:hAnsi="Times New Roman" w:eastAsia="方正仿宋_GB2312" w:cs="Times New Roman"/>
                <w:sz w:val="21"/>
                <w:szCs w:val="21"/>
              </w:rPr>
              <w:t>并处违法所得8倍以上</w:t>
            </w:r>
            <w:r>
              <w:rPr>
                <w:rFonts w:hint="eastAsia" w:ascii="Times New Roman" w:hAnsi="Times New Roman" w:eastAsia="方正仿宋_GB2312" w:cs="Times New Roman"/>
                <w:sz w:val="21"/>
                <w:szCs w:val="21"/>
                <w:lang w:val="en-US" w:eastAsia="zh-CN"/>
              </w:rPr>
              <w:t>9</w:t>
            </w:r>
            <w:r>
              <w:rPr>
                <w:rFonts w:hint="default" w:ascii="Times New Roman" w:hAnsi="Times New Roman" w:eastAsia="方正仿宋_GB2312" w:cs="Times New Roman"/>
                <w:sz w:val="21"/>
                <w:szCs w:val="21"/>
              </w:rPr>
              <w:t>倍以下的罚款</w:t>
            </w:r>
            <w:r>
              <w:rPr>
                <w:rFonts w:hint="eastAsia" w:ascii="Times New Roman" w:hAnsi="Times New Roman" w:eastAsia="方正仿宋_GB2312" w:cs="Times New Roman"/>
                <w:sz w:val="21"/>
                <w:szCs w:val="21"/>
                <w:lang w:eastAsia="zh-CN"/>
              </w:rPr>
              <w:t>，</w:t>
            </w:r>
            <w:r>
              <w:rPr>
                <w:rFonts w:hint="default" w:ascii="Times New Roman" w:hAnsi="Times New Roman" w:eastAsia="方正仿宋_GB2312" w:cs="Times New Roman"/>
                <w:sz w:val="21"/>
                <w:szCs w:val="21"/>
                <w:lang w:val="en-US" w:eastAsia="zh-CN"/>
              </w:rPr>
              <w:t>对原取得的营业性演出许可证、批准文件，予以吊销、撤销</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2159" w:hRule="atLeast"/>
        </w:trPr>
        <w:tc>
          <w:tcPr>
            <w:tcW w:w="676" w:type="dxa"/>
            <w:gridSpan w:val="2"/>
            <w:vMerge w:val="continue"/>
            <w:tcBorders>
              <w:tl2br w:val="nil"/>
              <w:tr2bl w:val="nil"/>
            </w:tcBorders>
            <w:vAlign w:val="top"/>
          </w:tcPr>
          <w:p>
            <w:pPr>
              <w:spacing w:before="11"/>
              <w:ind w:left="114" w:leftChars="0" w:right="96"/>
              <w:jc w:val="both"/>
              <w:rPr>
                <w:rFonts w:hint="default" w:ascii="Times New Roman" w:hAnsi="Times New Roman" w:cs="Times New Roman"/>
              </w:rPr>
            </w:pPr>
          </w:p>
        </w:tc>
        <w:tc>
          <w:tcPr>
            <w:tcW w:w="1398" w:type="dxa"/>
            <w:gridSpan w:val="2"/>
            <w:vMerge w:val="continue"/>
            <w:tcBorders>
              <w:tl2br w:val="nil"/>
              <w:tr2bl w:val="nil"/>
            </w:tcBorders>
            <w:vAlign w:val="center"/>
          </w:tcPr>
          <w:p>
            <w:pPr>
              <w:ind w:left="0" w:leftChars="0" w:right="0"/>
              <w:rPr>
                <w:rFonts w:hint="default" w:ascii="Times New Roman" w:hAnsi="Times New Roman" w:cs="Times New Roman"/>
              </w:rPr>
            </w:pPr>
          </w:p>
        </w:tc>
        <w:tc>
          <w:tcPr>
            <w:tcW w:w="4531" w:type="dxa"/>
            <w:gridSpan w:val="2"/>
            <w:vMerge w:val="continue"/>
            <w:tcBorders>
              <w:tl2br w:val="nil"/>
              <w:tr2bl w:val="nil"/>
            </w:tcBorders>
            <w:vAlign w:val="top"/>
          </w:tcPr>
          <w:p>
            <w:pPr>
              <w:widowControl w:val="0"/>
              <w:wordWrap/>
              <w:autoSpaceDE w:val="0"/>
              <w:autoSpaceDN w:val="0"/>
              <w:adjustRightInd/>
              <w:snapToGrid/>
              <w:spacing w:line="300" w:lineRule="exact"/>
              <w:ind w:left="0" w:leftChars="0" w:right="0"/>
              <w:textAlignment w:val="auto"/>
              <w:rPr>
                <w:rFonts w:hint="default" w:ascii="Times New Roman" w:hAnsi="Times New Roman" w:cs="Times New Roman"/>
              </w:rPr>
            </w:pPr>
          </w:p>
        </w:tc>
        <w:tc>
          <w:tcPr>
            <w:tcW w:w="1186" w:type="dxa"/>
            <w:tcBorders>
              <w:tl2br w:val="nil"/>
              <w:tr2bl w:val="nil"/>
            </w:tcBorders>
            <w:vAlign w:val="center"/>
          </w:tcPr>
          <w:p>
            <w:pPr>
              <w:widowControl w:val="0"/>
              <w:wordWrap/>
              <w:autoSpaceDE w:val="0"/>
              <w:autoSpaceDN w:val="0"/>
              <w:adjustRightInd/>
              <w:snapToGrid/>
              <w:spacing w:line="360" w:lineRule="exact"/>
              <w:ind w:left="0" w:leftChars="0" w:right="0"/>
              <w:jc w:val="center"/>
              <w:textAlignment w:val="auto"/>
              <w:rPr>
                <w:rFonts w:hint="default" w:ascii="Times New Roman" w:hAnsi="Times New Roman" w:eastAsia="方正仿宋_GB2312" w:cs="Times New Roman"/>
                <w:sz w:val="21"/>
                <w:szCs w:val="21"/>
              </w:rPr>
            </w:pPr>
            <w:r>
              <w:rPr>
                <w:rFonts w:hint="default" w:ascii="Times New Roman" w:hAnsi="Times New Roman" w:eastAsia="方正仿宋_GB2312" w:cs="Times New Roman"/>
                <w:sz w:val="21"/>
                <w:szCs w:val="21"/>
              </w:rPr>
              <w:t>严重</w:t>
            </w:r>
          </w:p>
        </w:tc>
        <w:tc>
          <w:tcPr>
            <w:tcW w:w="2435" w:type="dxa"/>
            <w:tcBorders>
              <w:tl2br w:val="nil"/>
              <w:tr2bl w:val="nil"/>
            </w:tcBorders>
            <w:vAlign w:val="center"/>
          </w:tcPr>
          <w:p>
            <w:pPr>
              <w:widowControl/>
              <w:wordWrap/>
              <w:autoSpaceDN w:val="0"/>
              <w:adjustRightInd/>
              <w:snapToGrid/>
              <w:spacing w:line="320" w:lineRule="exact"/>
              <w:ind w:left="0" w:leftChars="0" w:right="0"/>
              <w:jc w:val="left"/>
              <w:textAlignment w:val="auto"/>
              <w:rPr>
                <w:rFonts w:hint="eastAsia" w:ascii="方正仿宋_GBK" w:hAnsi="方正仿宋_GBK" w:eastAsia="方正仿宋_GBK" w:cs="方正仿宋_GBK"/>
                <w:color w:val="000000"/>
                <w:kern w:val="0"/>
                <w:sz w:val="21"/>
                <w:szCs w:val="21"/>
                <w:lang w:eastAsia="zh-CN"/>
              </w:rPr>
            </w:pPr>
            <w:r>
              <w:rPr>
                <w:rFonts w:hint="eastAsia" w:ascii="方正仿宋_GBK" w:hAnsi="方正仿宋_GBK" w:eastAsia="方正仿宋_GBK" w:cs="方正仿宋_GBK"/>
                <w:color w:val="000000"/>
                <w:kern w:val="0"/>
                <w:sz w:val="21"/>
                <w:szCs w:val="21"/>
              </w:rPr>
              <w:t xml:space="preserve"> </w:t>
            </w:r>
            <w:r>
              <w:rPr>
                <w:rFonts w:hint="eastAsia" w:ascii="方正仿宋_GBK" w:hAnsi="方正仿宋_GBK" w:eastAsia="方正仿宋_GBK" w:cs="方正仿宋_GBK"/>
                <w:color w:val="000000"/>
                <w:kern w:val="0"/>
                <w:sz w:val="21"/>
                <w:szCs w:val="21"/>
                <w:lang w:eastAsia="zh-CN"/>
              </w:rPr>
              <w:t>有下列情形之一的：</w:t>
            </w:r>
          </w:p>
          <w:p>
            <w:pPr>
              <w:widowControl/>
              <w:wordWrap/>
              <w:autoSpaceDN w:val="0"/>
              <w:adjustRightInd/>
              <w:snapToGrid/>
              <w:spacing w:line="320" w:lineRule="exact"/>
              <w:ind w:left="0" w:leftChars="0" w:right="0"/>
              <w:jc w:val="left"/>
              <w:textAlignment w:val="auto"/>
              <w:rPr>
                <w:rFonts w:hint="default" w:ascii="方正仿宋_GBK" w:hAnsi="方正仿宋_GBK" w:eastAsia="方正仿宋_GBK" w:cs="方正仿宋_GBK"/>
                <w:color w:val="000000"/>
                <w:kern w:val="0"/>
                <w:sz w:val="21"/>
                <w:szCs w:val="21"/>
                <w:lang w:val="en-US" w:eastAsia="zh-CN"/>
              </w:rPr>
            </w:pPr>
            <w:r>
              <w:rPr>
                <w:rFonts w:hint="default" w:ascii="Times New Roman" w:hAnsi="Times New Roman" w:eastAsia="方正仿宋_GBK" w:cs="Times New Roman"/>
                <w:color w:val="000000"/>
                <w:kern w:val="0"/>
                <w:sz w:val="21"/>
                <w:szCs w:val="21"/>
                <w:lang w:val="en-US" w:eastAsia="zh-CN"/>
              </w:rPr>
              <w:t>1.</w:t>
            </w:r>
            <w:r>
              <w:rPr>
                <w:rFonts w:hint="eastAsia" w:ascii="方正仿宋_GBK" w:hAnsi="方正仿宋_GBK" w:eastAsia="方正仿宋_GBK" w:cs="方正仿宋_GBK"/>
                <w:color w:val="000000"/>
                <w:kern w:val="0"/>
                <w:sz w:val="21"/>
                <w:szCs w:val="21"/>
                <w:lang w:eastAsia="zh-CN"/>
              </w:rPr>
              <w:t>违法经营额</w:t>
            </w:r>
            <w:r>
              <w:rPr>
                <w:rFonts w:hint="eastAsia" w:ascii="方正仿宋_GBK" w:hAnsi="方正仿宋_GBK" w:eastAsia="方正仿宋_GBK" w:cs="方正仿宋_GBK"/>
                <w:color w:val="000000"/>
                <w:kern w:val="0"/>
                <w:sz w:val="21"/>
                <w:szCs w:val="21"/>
                <w:lang w:val="en-US" w:eastAsia="zh-CN"/>
              </w:rPr>
              <w:t>5万元以上的；</w:t>
            </w:r>
          </w:p>
          <w:p>
            <w:pPr>
              <w:widowControl/>
              <w:wordWrap/>
              <w:autoSpaceDN w:val="0"/>
              <w:adjustRightInd/>
              <w:snapToGrid/>
              <w:spacing w:line="320" w:lineRule="exact"/>
              <w:ind w:left="0" w:leftChars="0" w:right="0"/>
              <w:jc w:val="left"/>
              <w:textAlignment w:val="auto"/>
              <w:rPr>
                <w:rFonts w:hint="default" w:ascii="Times New Roman" w:hAnsi="Times New Roman" w:eastAsia="方正仿宋_GB2312" w:cs="Times New Roman"/>
                <w:color w:val="00B050"/>
                <w:sz w:val="21"/>
                <w:szCs w:val="21"/>
              </w:rPr>
            </w:pPr>
            <w:r>
              <w:rPr>
                <w:rFonts w:hint="eastAsia" w:ascii="Times New Roman" w:hAnsi="Times New Roman" w:eastAsia="仿宋_GB2312" w:cs="Times New Roman"/>
                <w:color w:val="000000"/>
                <w:kern w:val="0"/>
                <w:sz w:val="21"/>
                <w:szCs w:val="21"/>
                <w:lang w:val="en-US" w:eastAsia="zh-CN"/>
              </w:rPr>
              <w:t>2.</w:t>
            </w:r>
            <w:r>
              <w:rPr>
                <w:rFonts w:hint="eastAsia" w:ascii="Times New Roman" w:hAnsi="Times New Roman" w:eastAsia="仿宋_GB2312" w:cs="Times New Roman"/>
                <w:color w:val="000000"/>
                <w:kern w:val="0"/>
                <w:sz w:val="21"/>
                <w:szCs w:val="21"/>
                <w:lang w:eastAsia="zh-CN"/>
              </w:rPr>
              <w:t>有《文化市场综合执法行政处罚裁量权适用办法》第十四条规定应当从重处罚情形的。</w:t>
            </w:r>
          </w:p>
        </w:tc>
        <w:tc>
          <w:tcPr>
            <w:tcW w:w="4668" w:type="dxa"/>
            <w:tcBorders>
              <w:tl2br w:val="nil"/>
              <w:tr2bl w:val="nil"/>
            </w:tcBorders>
            <w:vAlign w:val="center"/>
          </w:tcPr>
          <w:p>
            <w:pPr>
              <w:widowControl w:val="0"/>
              <w:wordWrap/>
              <w:autoSpaceDE w:val="0"/>
              <w:autoSpaceDN w:val="0"/>
              <w:adjustRightInd/>
              <w:snapToGrid/>
              <w:spacing w:line="360" w:lineRule="exact"/>
              <w:ind w:right="0" w:firstLine="420" w:firstLineChars="200"/>
              <w:jc w:val="left"/>
              <w:textAlignment w:val="auto"/>
              <w:rPr>
                <w:rFonts w:hint="default" w:ascii="Times New Roman" w:hAnsi="Times New Roman" w:eastAsia="方正仿宋_GB2312" w:cs="Times New Roman"/>
                <w:sz w:val="21"/>
                <w:szCs w:val="21"/>
              </w:rPr>
            </w:pPr>
            <w:r>
              <w:rPr>
                <w:rFonts w:hint="default" w:ascii="Times New Roman" w:hAnsi="Times New Roman" w:eastAsia="方正仿宋_GB2312" w:cs="Times New Roman"/>
                <w:sz w:val="21"/>
                <w:szCs w:val="21"/>
              </w:rPr>
              <w:t>没收违法所得</w:t>
            </w:r>
            <w:r>
              <w:rPr>
                <w:rFonts w:hint="default" w:ascii="Times New Roman" w:hAnsi="Times New Roman" w:eastAsia="方正仿宋_GB2312" w:cs="Times New Roman"/>
                <w:sz w:val="21"/>
                <w:szCs w:val="21"/>
                <w:lang w:eastAsia="zh-CN"/>
              </w:rPr>
              <w:t>，</w:t>
            </w:r>
            <w:r>
              <w:rPr>
                <w:rFonts w:hint="default" w:ascii="Times New Roman" w:hAnsi="Times New Roman" w:eastAsia="方正仿宋_GB2312" w:cs="Times New Roman"/>
                <w:sz w:val="21"/>
                <w:szCs w:val="21"/>
              </w:rPr>
              <w:t>并处违法所得</w:t>
            </w:r>
            <w:r>
              <w:rPr>
                <w:rFonts w:hint="eastAsia" w:ascii="Times New Roman" w:hAnsi="Times New Roman" w:eastAsia="方正仿宋_GB2312" w:cs="Times New Roman"/>
                <w:sz w:val="21"/>
                <w:szCs w:val="21"/>
                <w:lang w:val="en-US" w:eastAsia="zh-CN"/>
              </w:rPr>
              <w:t>9</w:t>
            </w:r>
            <w:r>
              <w:rPr>
                <w:rFonts w:hint="default" w:ascii="Times New Roman" w:hAnsi="Times New Roman" w:eastAsia="方正仿宋_GB2312" w:cs="Times New Roman"/>
                <w:sz w:val="21"/>
                <w:szCs w:val="21"/>
              </w:rPr>
              <w:t>倍以上</w:t>
            </w:r>
            <w:r>
              <w:rPr>
                <w:rFonts w:hint="default" w:ascii="Times New Roman" w:hAnsi="Times New Roman" w:eastAsia="方正仿宋_GB2312" w:cs="Times New Roman"/>
                <w:sz w:val="21"/>
                <w:szCs w:val="21"/>
                <w:lang w:val="en-US" w:eastAsia="zh-CN"/>
              </w:rPr>
              <w:t>10</w:t>
            </w:r>
            <w:r>
              <w:rPr>
                <w:rFonts w:hint="default" w:ascii="Times New Roman" w:hAnsi="Times New Roman" w:eastAsia="方正仿宋_GB2312" w:cs="Times New Roman"/>
                <w:sz w:val="21"/>
                <w:szCs w:val="21"/>
              </w:rPr>
              <w:t>倍以下的罚款</w:t>
            </w:r>
            <w:r>
              <w:rPr>
                <w:rFonts w:hint="eastAsia" w:ascii="Times New Roman" w:hAnsi="Times New Roman" w:eastAsia="方正仿宋_GB2312" w:cs="Times New Roman"/>
                <w:sz w:val="21"/>
                <w:szCs w:val="21"/>
                <w:lang w:eastAsia="zh-CN"/>
              </w:rPr>
              <w:t>，</w:t>
            </w:r>
            <w:r>
              <w:rPr>
                <w:rFonts w:hint="default" w:ascii="Times New Roman" w:hAnsi="Times New Roman" w:eastAsia="方正仿宋_GB2312" w:cs="Times New Roman"/>
                <w:sz w:val="21"/>
                <w:szCs w:val="21"/>
                <w:lang w:val="en-US" w:eastAsia="zh-CN"/>
              </w:rPr>
              <w:t>对原取得的营业性演出许可证、批准文件，予以吊销、撤销</w:t>
            </w:r>
            <w:r>
              <w:rPr>
                <w:rFonts w:hint="default" w:ascii="Times New Roman" w:hAnsi="Times New Roman" w:eastAsia="方正仿宋_GB2312" w:cs="Times New Roman"/>
                <w:sz w:val="21"/>
                <w:szCs w:val="21"/>
              </w:rPr>
              <w:t>。</w:t>
            </w:r>
          </w:p>
        </w:tc>
      </w:tr>
    </w:tbl>
    <w:p>
      <w:pPr>
        <w:ind w:left="0" w:leftChars="0" w:right="0"/>
        <w:jc w:val="center"/>
        <w:rPr>
          <w:rFonts w:hint="default" w:ascii="Times New Roman" w:hAnsi="Times New Roman" w:eastAsia="方正小标宋_GBK" w:cs="Times New Roman"/>
          <w:sz w:val="24"/>
          <w:szCs w:val="24"/>
          <w:lang w:eastAsia="zh-CN"/>
        </w:rPr>
      </w:pPr>
      <w:r>
        <w:rPr>
          <w:rFonts w:hint="default" w:ascii="Times New Roman" w:hAnsi="Times New Roman" w:eastAsia="方正小标宋_GBK" w:cs="Times New Roman"/>
          <w:sz w:val="24"/>
          <w:szCs w:val="24"/>
          <w:lang w:eastAsia="zh-CN"/>
        </w:rPr>
        <w:br w:type="page"/>
      </w:r>
    </w:p>
    <w:p>
      <w:pPr>
        <w:ind w:left="0" w:leftChars="0" w:right="0"/>
        <w:jc w:val="both"/>
        <w:rPr>
          <w:rFonts w:hint="default" w:ascii="Times New Roman" w:hAnsi="Times New Roman" w:eastAsia="方正小标宋_GBK" w:cs="Times New Roman"/>
          <w:sz w:val="24"/>
          <w:szCs w:val="24"/>
          <w:lang w:eastAsia="zh-CN"/>
        </w:rPr>
      </w:pPr>
    </w:p>
    <w:tbl>
      <w:tblPr>
        <w:tblStyle w:val="9"/>
        <w:tblW w:w="14894"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700"/>
        <w:gridCol w:w="1392"/>
        <w:gridCol w:w="4522"/>
        <w:gridCol w:w="1192"/>
        <w:gridCol w:w="2435"/>
        <w:gridCol w:w="4653"/>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424" w:hRule="atLeast"/>
        </w:trPr>
        <w:tc>
          <w:tcPr>
            <w:tcW w:w="700" w:type="dxa"/>
            <w:tcBorders>
              <w:tl2br w:val="nil"/>
              <w:tr2bl w:val="nil"/>
            </w:tcBorders>
            <w:vAlign w:val="center"/>
          </w:tcPr>
          <w:p>
            <w:pPr>
              <w:ind w:left="0" w:leftChars="0" w:right="0"/>
              <w:jc w:val="center"/>
              <w:rPr>
                <w:rFonts w:hint="default" w:ascii="Times New Roman" w:hAnsi="Times New Roman" w:cs="Times New Roman"/>
              </w:rPr>
            </w:pPr>
            <w:r>
              <w:rPr>
                <w:rFonts w:hint="default" w:ascii="Times New Roman" w:hAnsi="Times New Roman" w:eastAsia="方正小标宋_GBK" w:cs="Times New Roman"/>
                <w:sz w:val="24"/>
                <w:szCs w:val="24"/>
                <w:lang w:eastAsia="zh-CN"/>
              </w:rPr>
              <w:t>序号</w:t>
            </w:r>
          </w:p>
        </w:tc>
        <w:tc>
          <w:tcPr>
            <w:tcW w:w="1392" w:type="dxa"/>
            <w:tcBorders>
              <w:tl2br w:val="nil"/>
              <w:tr2bl w:val="nil"/>
            </w:tcBorders>
            <w:vAlign w:val="center"/>
          </w:tcPr>
          <w:p>
            <w:pPr>
              <w:ind w:left="0" w:leftChars="0" w:right="0"/>
              <w:jc w:val="center"/>
              <w:rPr>
                <w:rFonts w:hint="default" w:ascii="Times New Roman" w:hAnsi="Times New Roman" w:cs="Times New Roman"/>
              </w:rPr>
            </w:pPr>
            <w:r>
              <w:rPr>
                <w:rFonts w:hint="default" w:ascii="Times New Roman" w:hAnsi="Times New Roman" w:eastAsia="方正小标宋_GBK" w:cs="Times New Roman"/>
                <w:sz w:val="24"/>
                <w:szCs w:val="24"/>
                <w:lang w:eastAsia="zh-CN"/>
              </w:rPr>
              <w:t>事项名称</w:t>
            </w:r>
          </w:p>
        </w:tc>
        <w:tc>
          <w:tcPr>
            <w:tcW w:w="4522" w:type="dxa"/>
            <w:tcBorders>
              <w:tl2br w:val="nil"/>
              <w:tr2bl w:val="nil"/>
            </w:tcBorders>
            <w:vAlign w:val="center"/>
          </w:tcPr>
          <w:p>
            <w:pPr>
              <w:ind w:left="0" w:leftChars="0" w:right="0"/>
              <w:jc w:val="center"/>
              <w:rPr>
                <w:rFonts w:hint="default" w:ascii="Times New Roman" w:hAnsi="Times New Roman" w:eastAsia="方正仿宋_GB2312" w:cs="Times New Roman"/>
                <w:color w:val="auto"/>
                <w:sz w:val="21"/>
                <w:szCs w:val="21"/>
                <w:lang w:val="en-US" w:eastAsia="zh-CN"/>
              </w:rPr>
            </w:pPr>
            <w:r>
              <w:rPr>
                <w:rFonts w:hint="default" w:ascii="Times New Roman" w:hAnsi="Times New Roman" w:eastAsia="方正小标宋_GBK" w:cs="Times New Roman"/>
                <w:sz w:val="24"/>
                <w:szCs w:val="24"/>
                <w:lang w:eastAsia="zh-CN"/>
              </w:rPr>
              <w:t>处罚依据</w:t>
            </w:r>
          </w:p>
        </w:tc>
        <w:tc>
          <w:tcPr>
            <w:tcW w:w="1192" w:type="dxa"/>
            <w:tcBorders>
              <w:tl2br w:val="nil"/>
              <w:tr2bl w:val="nil"/>
            </w:tcBorders>
            <w:vAlign w:val="center"/>
          </w:tcPr>
          <w:p>
            <w:pPr>
              <w:ind w:left="0" w:leftChars="0" w:right="0"/>
              <w:jc w:val="center"/>
              <w:rPr>
                <w:rFonts w:hint="default" w:ascii="Times New Roman" w:hAnsi="Times New Roman" w:eastAsia="方正仿宋_GB2312" w:cs="Times New Roman"/>
                <w:sz w:val="21"/>
                <w:szCs w:val="21"/>
                <w:highlight w:val="none"/>
                <w:lang w:eastAsia="zh-CN"/>
              </w:rPr>
            </w:pPr>
            <w:r>
              <w:rPr>
                <w:rFonts w:hint="default" w:ascii="Times New Roman" w:hAnsi="Times New Roman" w:eastAsia="方正小标宋_GBK" w:cs="Times New Roman"/>
                <w:sz w:val="24"/>
                <w:szCs w:val="24"/>
                <w:lang w:eastAsia="zh-CN"/>
              </w:rPr>
              <w:t>裁量阶次</w:t>
            </w:r>
          </w:p>
        </w:tc>
        <w:tc>
          <w:tcPr>
            <w:tcW w:w="2435" w:type="dxa"/>
            <w:tcBorders>
              <w:tl2br w:val="nil"/>
              <w:tr2bl w:val="nil"/>
            </w:tcBorders>
            <w:vAlign w:val="center"/>
          </w:tcPr>
          <w:p>
            <w:pPr>
              <w:ind w:left="0" w:leftChars="0" w:right="0"/>
              <w:jc w:val="center"/>
              <w:rPr>
                <w:rFonts w:hint="default" w:ascii="Times New Roman" w:hAnsi="Times New Roman" w:eastAsia="方正仿宋_GB2312" w:cs="Times New Roman"/>
                <w:sz w:val="21"/>
                <w:szCs w:val="21"/>
                <w:highlight w:val="none"/>
              </w:rPr>
            </w:pPr>
            <w:r>
              <w:rPr>
                <w:rFonts w:hint="default" w:ascii="Times New Roman" w:hAnsi="Times New Roman" w:eastAsia="方正小标宋_GBK" w:cs="Times New Roman"/>
                <w:sz w:val="24"/>
                <w:szCs w:val="24"/>
                <w:lang w:eastAsia="zh-CN"/>
              </w:rPr>
              <w:t>违法行为表现</w:t>
            </w:r>
          </w:p>
        </w:tc>
        <w:tc>
          <w:tcPr>
            <w:tcW w:w="4653" w:type="dxa"/>
            <w:tcBorders>
              <w:tl2br w:val="nil"/>
              <w:tr2bl w:val="nil"/>
            </w:tcBorders>
            <w:vAlign w:val="center"/>
          </w:tcPr>
          <w:p>
            <w:pPr>
              <w:ind w:left="0" w:leftChars="0" w:right="0"/>
              <w:jc w:val="center"/>
              <w:rPr>
                <w:rFonts w:hint="default" w:ascii="Times New Roman" w:hAnsi="Times New Roman" w:eastAsia="方正仿宋_GB2312" w:cs="Times New Roman"/>
                <w:sz w:val="21"/>
                <w:szCs w:val="21"/>
                <w:highlight w:val="none"/>
              </w:rPr>
            </w:pPr>
            <w:r>
              <w:rPr>
                <w:rFonts w:hint="default" w:ascii="Times New Roman" w:hAnsi="Times New Roman" w:eastAsia="方正小标宋_GBK" w:cs="Times New Roman"/>
                <w:sz w:val="24"/>
                <w:szCs w:val="24"/>
                <w:lang w:eastAsia="zh-CN"/>
              </w:rPr>
              <w:t>行政处罚</w:t>
            </w:r>
            <w:r>
              <w:rPr>
                <w:rFonts w:hint="eastAsia" w:ascii="Times New Roman" w:hAnsi="Times New Roman" w:eastAsia="方正小标宋_GBK" w:cs="Times New Roman"/>
                <w:sz w:val="24"/>
                <w:szCs w:val="24"/>
                <w:lang w:eastAsia="zh-CN"/>
              </w:rPr>
              <w:t>基准</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2790" w:hRule="atLeast"/>
        </w:trPr>
        <w:tc>
          <w:tcPr>
            <w:tcW w:w="700" w:type="dxa"/>
            <w:vMerge w:val="restart"/>
            <w:tcBorders>
              <w:tl2br w:val="nil"/>
              <w:tr2bl w:val="nil"/>
            </w:tcBorders>
            <w:vAlign w:val="center"/>
          </w:tcPr>
          <w:p>
            <w:pPr>
              <w:widowControl w:val="0"/>
              <w:wordWrap/>
              <w:autoSpaceDE w:val="0"/>
              <w:autoSpaceDN w:val="0"/>
              <w:adjustRightInd/>
              <w:snapToGrid/>
              <w:spacing w:line="360" w:lineRule="exact"/>
              <w:ind w:left="0" w:leftChars="0" w:right="0"/>
              <w:jc w:val="center"/>
              <w:textAlignment w:val="auto"/>
              <w:rPr>
                <w:rFonts w:hint="default" w:ascii="Times New Roman" w:hAnsi="Times New Roman" w:cs="Times New Roman"/>
              </w:rPr>
            </w:pPr>
            <w:r>
              <w:rPr>
                <w:rFonts w:hint="default" w:ascii="Times New Roman" w:hAnsi="Times New Roman" w:eastAsia="方正仿宋_GB2312" w:cs="Times New Roman"/>
                <w:b/>
                <w:bCs/>
                <w:sz w:val="28"/>
                <w:szCs w:val="28"/>
                <w:lang w:val="en-US" w:eastAsia="zh-CN"/>
              </w:rPr>
              <w:t>33</w:t>
            </w:r>
          </w:p>
        </w:tc>
        <w:tc>
          <w:tcPr>
            <w:tcW w:w="1392" w:type="dxa"/>
            <w:vMerge w:val="restart"/>
            <w:tcBorders>
              <w:tl2br w:val="nil"/>
              <w:tr2bl w:val="nil"/>
            </w:tcBorders>
            <w:vAlign w:val="center"/>
          </w:tcPr>
          <w:p>
            <w:pPr>
              <w:widowControl/>
              <w:wordWrap/>
              <w:autoSpaceDN w:val="0"/>
              <w:adjustRightInd/>
              <w:snapToGrid/>
              <w:spacing w:line="360" w:lineRule="exact"/>
              <w:ind w:left="0" w:leftChars="0" w:right="0" w:firstLine="382" w:firstLineChars="200"/>
              <w:textAlignment w:val="auto"/>
              <w:rPr>
                <w:rFonts w:hint="default" w:ascii="Times New Roman" w:hAnsi="Times New Roman" w:eastAsia="方正仿宋_GB2312" w:cs="Times New Roman"/>
                <w:b/>
                <w:bCs/>
                <w:sz w:val="21"/>
                <w:szCs w:val="21"/>
              </w:rPr>
            </w:pPr>
            <w:r>
              <w:rPr>
                <w:rFonts w:hint="eastAsia" w:ascii="Times New Roman" w:hAnsi="Times New Roman" w:eastAsia="仿宋_GB2312" w:cs="Times New Roman"/>
                <w:b/>
                <w:bCs w:val="0"/>
                <w:spacing w:val="-10"/>
                <w:kern w:val="0"/>
                <w:sz w:val="21"/>
                <w:szCs w:val="21"/>
                <w:lang w:val="en-US" w:eastAsia="zh-CN"/>
              </w:rPr>
              <w:t>第8项</w:t>
            </w:r>
          </w:p>
          <w:p>
            <w:pPr>
              <w:widowControl w:val="0"/>
              <w:wordWrap/>
              <w:autoSpaceDE w:val="0"/>
              <w:autoSpaceDN w:val="0"/>
              <w:adjustRightInd/>
              <w:snapToGrid/>
              <w:spacing w:line="360" w:lineRule="exact"/>
              <w:ind w:left="0" w:leftChars="0" w:right="0" w:firstLine="422" w:firstLineChars="200"/>
              <w:jc w:val="both"/>
              <w:textAlignment w:val="auto"/>
              <w:rPr>
                <w:rFonts w:hint="default" w:ascii="Times New Roman" w:hAnsi="Times New Roman" w:cs="Times New Roman"/>
              </w:rPr>
            </w:pPr>
            <w:r>
              <w:rPr>
                <w:rFonts w:hint="default" w:ascii="Times New Roman" w:hAnsi="Times New Roman" w:eastAsia="方正仿宋_GB2312" w:cs="Times New Roman"/>
                <w:b/>
                <w:bCs/>
                <w:sz w:val="21"/>
                <w:szCs w:val="21"/>
                <w:lang w:val="en-US" w:eastAsia="zh-CN"/>
              </w:rPr>
              <w:t>对营业性演出有《营业性演出管理条例》第二十五条禁止情形的行政处罚</w:t>
            </w:r>
          </w:p>
        </w:tc>
        <w:tc>
          <w:tcPr>
            <w:tcW w:w="4522" w:type="dxa"/>
            <w:vMerge w:val="restart"/>
            <w:tcBorders>
              <w:tl2br w:val="nil"/>
              <w:tr2bl w:val="nil"/>
            </w:tcBorders>
            <w:vAlign w:val="center"/>
          </w:tcPr>
          <w:p>
            <w:pPr>
              <w:widowControl w:val="0"/>
              <w:wordWrap/>
              <w:autoSpaceDE w:val="0"/>
              <w:autoSpaceDN w:val="0"/>
              <w:adjustRightInd/>
              <w:snapToGrid/>
              <w:spacing w:line="320" w:lineRule="exact"/>
              <w:ind w:firstLine="420" w:firstLineChars="200"/>
              <w:jc w:val="both"/>
              <w:textAlignment w:val="auto"/>
              <w:rPr>
                <w:rFonts w:hint="default" w:ascii="Times New Roman" w:hAnsi="Times New Roman" w:eastAsia="方正仿宋_GB2312" w:cs="Times New Roman"/>
                <w:sz w:val="21"/>
                <w:szCs w:val="21"/>
                <w:lang w:val="en-US" w:eastAsia="zh-CN"/>
              </w:rPr>
            </w:pPr>
            <w:r>
              <w:rPr>
                <w:rFonts w:hint="default" w:ascii="Times New Roman" w:hAnsi="Times New Roman" w:eastAsia="方正仿宋_GB2312" w:cs="Times New Roman"/>
                <w:sz w:val="21"/>
                <w:szCs w:val="21"/>
                <w:lang w:val="en-US" w:eastAsia="zh-CN"/>
              </w:rPr>
              <w:t xml:space="preserve">《营业性演出管理条例》 </w:t>
            </w:r>
          </w:p>
          <w:p>
            <w:pPr>
              <w:widowControl w:val="0"/>
              <w:wordWrap/>
              <w:autoSpaceDE w:val="0"/>
              <w:autoSpaceDN w:val="0"/>
              <w:adjustRightInd/>
              <w:snapToGrid/>
              <w:spacing w:line="320" w:lineRule="exact"/>
              <w:ind w:left="0" w:leftChars="0" w:right="0" w:firstLine="420" w:firstLineChars="200"/>
              <w:jc w:val="both"/>
              <w:textAlignment w:val="auto"/>
              <w:rPr>
                <w:rFonts w:hint="default" w:ascii="Times New Roman" w:hAnsi="Times New Roman" w:cs="Times New Roman"/>
              </w:rPr>
            </w:pPr>
            <w:r>
              <w:rPr>
                <w:rFonts w:hint="default" w:ascii="Times New Roman" w:hAnsi="Times New Roman" w:eastAsia="方正仿宋_GB2312" w:cs="Times New Roman"/>
                <w:sz w:val="21"/>
                <w:szCs w:val="21"/>
                <w:lang w:val="en-US" w:eastAsia="zh-CN"/>
              </w:rPr>
              <w:t xml:space="preserve">第四十六条第一款：营业性演出有本条例第二十五条禁止情形的，由县级人民政府文化主管部门责令停止演出，没收违法所得，并处违法所得8倍以上10倍以下的罚款；没有违法所得或者违法所得不足1万元的，并处5万元以上10万元以下的罚款；情节严重的，由原发证机关吊销营业性演出许可证；违反治安管理规定的，由公安部门依法予以处罚；构成犯罪的，依法追究刑事责任。 </w:t>
            </w:r>
            <w:r>
              <w:rPr>
                <w:rFonts w:hint="default" w:ascii="Times New Roman" w:hAnsi="Times New Roman" w:eastAsia="方正仿宋_GB2312" w:cs="Times New Roman"/>
                <w:sz w:val="21"/>
                <w:szCs w:val="21"/>
                <w:lang w:val="en-US" w:eastAsia="zh-CN"/>
              </w:rPr>
              <w:br w:type="textWrapping"/>
            </w:r>
            <w:r>
              <w:rPr>
                <w:rFonts w:hint="default" w:ascii="Times New Roman" w:hAnsi="Times New Roman" w:eastAsia="方正仿宋_GB2312" w:cs="Times New Roman"/>
                <w:sz w:val="21"/>
                <w:szCs w:val="21"/>
                <w:lang w:val="en-US" w:eastAsia="zh-CN"/>
              </w:rPr>
              <w:t xml:space="preserve">    第二十五条：营业性演出不得有下列情形：（一）反对宪法确定的基本原则的；（二）危害国家统一、主权和领土完整，危害国家安全，或者损害国家荣誉和利益的；（三）煽动民族仇恨、民族歧视，侵害民族风俗习惯，伤害民族感情，破坏民族团结，违反宗教政策的；（四）扰乱社会秩序，破坏社会稳定的；（五）危害社会公德或者民族优秀文化传统的；（六）宣扬淫秽、色情、邪教、迷信或者渲染暴力的；（七）侮辱或者诽谤他人，侵害他人合法权益的；（八）表演方式恐怖、残忍，摧残演员身心健康的；（九）利用人体缺陷或者以展示人体变异等方式招徕观众的；（十）法律、行政法规禁止的其他情形。</w:t>
            </w:r>
          </w:p>
        </w:tc>
        <w:tc>
          <w:tcPr>
            <w:tcW w:w="1192" w:type="dxa"/>
            <w:tcBorders>
              <w:tl2br w:val="nil"/>
              <w:tr2bl w:val="nil"/>
            </w:tcBorders>
            <w:vAlign w:val="center"/>
          </w:tcPr>
          <w:p>
            <w:pPr>
              <w:widowControl w:val="0"/>
              <w:wordWrap/>
              <w:autoSpaceDE w:val="0"/>
              <w:autoSpaceDN w:val="0"/>
              <w:adjustRightInd/>
              <w:snapToGrid/>
              <w:spacing w:line="360" w:lineRule="exact"/>
              <w:ind w:left="0" w:leftChars="0" w:right="0"/>
              <w:jc w:val="both"/>
              <w:textAlignment w:val="auto"/>
              <w:rPr>
                <w:rFonts w:hint="eastAsia" w:ascii="Times New Roman" w:hAnsi="Times New Roman" w:eastAsia="方正仿宋_GB2312" w:cs="Times New Roman"/>
                <w:sz w:val="21"/>
                <w:szCs w:val="21"/>
                <w:lang w:eastAsia="zh-CN"/>
              </w:rPr>
            </w:pPr>
            <w:r>
              <w:rPr>
                <w:rFonts w:hint="eastAsia" w:ascii="Times New Roman" w:hAnsi="Times New Roman" w:eastAsia="方正仿宋_GB2312" w:cs="Times New Roman"/>
                <w:sz w:val="21"/>
                <w:szCs w:val="21"/>
                <w:lang w:eastAsia="zh-CN"/>
              </w:rPr>
              <w:t>较轻</w:t>
            </w:r>
          </w:p>
        </w:tc>
        <w:tc>
          <w:tcPr>
            <w:tcW w:w="2435" w:type="dxa"/>
            <w:tcBorders>
              <w:tl2br w:val="nil"/>
              <w:tr2bl w:val="nil"/>
            </w:tcBorders>
            <w:vAlign w:val="center"/>
          </w:tcPr>
          <w:p>
            <w:pPr>
              <w:widowControl/>
              <w:wordWrap/>
              <w:autoSpaceDN w:val="0"/>
              <w:adjustRightInd/>
              <w:snapToGrid/>
              <w:spacing w:line="320" w:lineRule="exact"/>
              <w:ind w:left="0" w:leftChars="0" w:right="0"/>
              <w:jc w:val="left"/>
              <w:textAlignment w:val="auto"/>
              <w:rPr>
                <w:rFonts w:hint="default" w:ascii="Times New Roman" w:hAnsi="Times New Roman" w:eastAsia="方正仿宋_GB2312" w:cs="Times New Roman"/>
                <w:color w:val="00B050"/>
                <w:sz w:val="21"/>
                <w:szCs w:val="21"/>
              </w:rPr>
            </w:pPr>
            <w:r>
              <w:rPr>
                <w:rFonts w:hint="eastAsia" w:ascii="方正仿宋_GBK" w:hAnsi="方正仿宋_GBK" w:eastAsia="方正仿宋_GBK" w:cs="方正仿宋_GBK"/>
                <w:color w:val="000000"/>
                <w:kern w:val="0"/>
                <w:sz w:val="21"/>
                <w:szCs w:val="21"/>
              </w:rPr>
              <w:t xml:space="preserve">   </w:t>
            </w:r>
            <w:r>
              <w:rPr>
                <w:rFonts w:hint="eastAsia" w:ascii="方正仿宋_GBK" w:hAnsi="方正仿宋_GBK" w:eastAsia="方正仿宋_GBK" w:cs="方正仿宋_GBK"/>
                <w:color w:val="000000"/>
                <w:kern w:val="0"/>
                <w:sz w:val="21"/>
                <w:szCs w:val="21"/>
                <w:lang w:val="en-US" w:eastAsia="zh-CN"/>
              </w:rPr>
              <w:t>违法经营额不足5千元的。</w:t>
            </w:r>
          </w:p>
        </w:tc>
        <w:tc>
          <w:tcPr>
            <w:tcW w:w="4653" w:type="dxa"/>
            <w:tcBorders>
              <w:tl2br w:val="nil"/>
              <w:tr2bl w:val="nil"/>
            </w:tcBorders>
            <w:vAlign w:val="center"/>
          </w:tcPr>
          <w:p>
            <w:pPr>
              <w:widowControl w:val="0"/>
              <w:wordWrap/>
              <w:autoSpaceDE w:val="0"/>
              <w:autoSpaceDN w:val="0"/>
              <w:adjustRightInd/>
              <w:snapToGrid/>
              <w:spacing w:line="360" w:lineRule="exact"/>
              <w:ind w:left="0" w:leftChars="0" w:right="0"/>
              <w:jc w:val="left"/>
              <w:textAlignment w:val="auto"/>
              <w:rPr>
                <w:rFonts w:hint="default" w:ascii="Times New Roman" w:hAnsi="Times New Roman" w:eastAsia="方正仿宋_GB2312" w:cs="Times New Roman"/>
                <w:sz w:val="21"/>
                <w:szCs w:val="21"/>
                <w:lang w:val="en-US" w:eastAsia="zh-CN"/>
              </w:rPr>
            </w:pPr>
            <w:r>
              <w:rPr>
                <w:rFonts w:hint="default" w:ascii="Times New Roman" w:hAnsi="Times New Roman" w:eastAsia="方正仿宋_GB2312" w:cs="Times New Roman"/>
                <w:sz w:val="21"/>
                <w:szCs w:val="21"/>
                <w:lang w:val="en-US" w:eastAsia="zh-CN"/>
              </w:rPr>
              <w:t xml:space="preserve">    </w:t>
            </w:r>
            <w:r>
              <w:rPr>
                <w:rFonts w:hint="default" w:ascii="Times New Roman" w:hAnsi="Times New Roman" w:eastAsia="方正仿宋_GB2312" w:cs="Times New Roman"/>
                <w:sz w:val="21"/>
                <w:szCs w:val="21"/>
              </w:rPr>
              <w:t>没收违法所得</w:t>
            </w:r>
            <w:r>
              <w:rPr>
                <w:rFonts w:hint="default" w:ascii="Times New Roman" w:hAnsi="Times New Roman" w:eastAsia="方正仿宋_GB2312" w:cs="Times New Roman"/>
                <w:sz w:val="21"/>
                <w:szCs w:val="21"/>
                <w:lang w:eastAsia="zh-CN"/>
              </w:rPr>
              <w:t>，</w:t>
            </w:r>
            <w:r>
              <w:rPr>
                <w:rFonts w:hint="default" w:ascii="Times New Roman" w:hAnsi="Times New Roman" w:eastAsia="方正仿宋_GB2312" w:cs="Times New Roman"/>
                <w:sz w:val="21"/>
                <w:szCs w:val="21"/>
              </w:rPr>
              <w:t>并处5万元以上</w:t>
            </w:r>
            <w:r>
              <w:rPr>
                <w:rFonts w:hint="default" w:ascii="Times New Roman" w:hAnsi="Times New Roman" w:eastAsia="方正仿宋_GB2312" w:cs="Times New Roman"/>
                <w:sz w:val="21"/>
                <w:szCs w:val="21"/>
                <w:lang w:val="en-US" w:eastAsia="zh-CN"/>
              </w:rPr>
              <w:t>8</w:t>
            </w:r>
            <w:r>
              <w:rPr>
                <w:rFonts w:hint="default" w:ascii="Times New Roman" w:hAnsi="Times New Roman" w:eastAsia="方正仿宋_GB2312" w:cs="Times New Roman"/>
                <w:sz w:val="21"/>
                <w:szCs w:val="21"/>
              </w:rPr>
              <w:t>万元以下的罚款。</w:t>
            </w:r>
          </w:p>
          <w:p>
            <w:pPr>
              <w:widowControl w:val="0"/>
              <w:wordWrap/>
              <w:autoSpaceDE w:val="0"/>
              <w:autoSpaceDN w:val="0"/>
              <w:adjustRightInd/>
              <w:snapToGrid/>
              <w:spacing w:line="360" w:lineRule="exact"/>
              <w:ind w:left="0" w:leftChars="0" w:right="0"/>
              <w:jc w:val="left"/>
              <w:textAlignment w:val="auto"/>
              <w:rPr>
                <w:rFonts w:hint="default" w:ascii="Times New Roman" w:hAnsi="Times New Roman" w:eastAsia="方正仿宋_GB2312" w:cs="Times New Roman"/>
                <w:sz w:val="21"/>
                <w:szCs w:val="21"/>
                <w:lang w:val="en-US" w:eastAsia="zh-CN"/>
              </w:rPr>
            </w:pPr>
            <w:r>
              <w:rPr>
                <w:rFonts w:hint="default" w:ascii="Times New Roman" w:hAnsi="Times New Roman" w:eastAsia="方正仿宋_GB2312" w:cs="Times New Roman"/>
                <w:sz w:val="21"/>
                <w:szCs w:val="21"/>
                <w:lang w:val="en-US" w:eastAsia="zh-CN"/>
              </w:rPr>
              <w:t xml:space="preserve"> </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603" w:hRule="atLeast"/>
        </w:trPr>
        <w:tc>
          <w:tcPr>
            <w:tcW w:w="700" w:type="dxa"/>
            <w:vMerge w:val="continue"/>
            <w:tcBorders>
              <w:tl2br w:val="nil"/>
              <w:tr2bl w:val="nil"/>
            </w:tcBorders>
            <w:vAlign w:val="center"/>
          </w:tcPr>
          <w:p>
            <w:pPr>
              <w:widowControl w:val="0"/>
              <w:wordWrap/>
              <w:autoSpaceDE w:val="0"/>
              <w:autoSpaceDN w:val="0"/>
              <w:adjustRightInd/>
              <w:snapToGrid/>
              <w:spacing w:line="360" w:lineRule="exact"/>
              <w:ind w:left="0" w:leftChars="0" w:right="0"/>
              <w:jc w:val="center"/>
              <w:textAlignment w:val="auto"/>
              <w:rPr>
                <w:rFonts w:hint="default" w:ascii="Times New Roman" w:hAnsi="Times New Roman" w:cs="Times New Roman"/>
              </w:rPr>
            </w:pPr>
          </w:p>
        </w:tc>
        <w:tc>
          <w:tcPr>
            <w:tcW w:w="1392" w:type="dxa"/>
            <w:vMerge w:val="continue"/>
            <w:tcBorders>
              <w:tl2br w:val="nil"/>
              <w:tr2bl w:val="nil"/>
            </w:tcBorders>
            <w:vAlign w:val="center"/>
          </w:tcPr>
          <w:p>
            <w:pPr>
              <w:widowControl w:val="0"/>
              <w:wordWrap/>
              <w:autoSpaceDE w:val="0"/>
              <w:autoSpaceDN w:val="0"/>
              <w:adjustRightInd/>
              <w:snapToGrid/>
              <w:spacing w:line="360" w:lineRule="exact"/>
              <w:ind w:left="0" w:leftChars="0" w:right="0"/>
              <w:jc w:val="center"/>
              <w:textAlignment w:val="auto"/>
              <w:rPr>
                <w:rFonts w:hint="default" w:ascii="Times New Roman" w:hAnsi="Times New Roman" w:cs="Times New Roman"/>
              </w:rPr>
            </w:pPr>
          </w:p>
        </w:tc>
        <w:tc>
          <w:tcPr>
            <w:tcW w:w="4522" w:type="dxa"/>
            <w:vMerge w:val="continue"/>
            <w:tcBorders>
              <w:tl2br w:val="nil"/>
              <w:tr2bl w:val="nil"/>
            </w:tcBorders>
            <w:vAlign w:val="center"/>
          </w:tcPr>
          <w:p>
            <w:pPr>
              <w:widowControl w:val="0"/>
              <w:wordWrap/>
              <w:autoSpaceDE w:val="0"/>
              <w:autoSpaceDN w:val="0"/>
              <w:adjustRightInd/>
              <w:snapToGrid/>
              <w:spacing w:line="360" w:lineRule="exact"/>
              <w:ind w:left="0" w:leftChars="0" w:right="0"/>
              <w:jc w:val="center"/>
              <w:textAlignment w:val="auto"/>
              <w:rPr>
                <w:rFonts w:hint="default" w:ascii="Times New Roman" w:hAnsi="Times New Roman" w:cs="Times New Roman"/>
              </w:rPr>
            </w:pPr>
          </w:p>
        </w:tc>
        <w:tc>
          <w:tcPr>
            <w:tcW w:w="1192" w:type="dxa"/>
            <w:tcBorders>
              <w:tl2br w:val="nil"/>
              <w:tr2bl w:val="nil"/>
            </w:tcBorders>
            <w:vAlign w:val="center"/>
          </w:tcPr>
          <w:p>
            <w:pPr>
              <w:widowControl w:val="0"/>
              <w:wordWrap/>
              <w:autoSpaceDE w:val="0"/>
              <w:autoSpaceDN w:val="0"/>
              <w:adjustRightInd/>
              <w:snapToGrid/>
              <w:spacing w:line="360" w:lineRule="exact"/>
              <w:ind w:left="0" w:leftChars="0" w:right="0"/>
              <w:jc w:val="center"/>
              <w:textAlignment w:val="auto"/>
              <w:rPr>
                <w:rFonts w:hint="default" w:ascii="Times New Roman" w:hAnsi="Times New Roman" w:eastAsia="方正仿宋_GB2312" w:cs="Times New Roman"/>
                <w:sz w:val="21"/>
                <w:szCs w:val="21"/>
              </w:rPr>
            </w:pPr>
            <w:r>
              <w:rPr>
                <w:rFonts w:hint="default" w:ascii="Times New Roman" w:hAnsi="Times New Roman" w:eastAsia="方正仿宋_GB2312" w:cs="Times New Roman"/>
                <w:sz w:val="21"/>
                <w:szCs w:val="21"/>
                <w:lang w:eastAsia="zh-CN"/>
              </w:rPr>
              <w:t>一般</w:t>
            </w:r>
          </w:p>
        </w:tc>
        <w:tc>
          <w:tcPr>
            <w:tcW w:w="2435" w:type="dxa"/>
            <w:tcBorders>
              <w:tl2br w:val="nil"/>
              <w:tr2bl w:val="nil"/>
            </w:tcBorders>
            <w:vAlign w:val="center"/>
          </w:tcPr>
          <w:p>
            <w:pPr>
              <w:widowControl/>
              <w:wordWrap/>
              <w:autoSpaceDN w:val="0"/>
              <w:adjustRightInd/>
              <w:snapToGrid/>
              <w:spacing w:line="320" w:lineRule="exact"/>
              <w:ind w:left="0" w:leftChars="0" w:right="0"/>
              <w:jc w:val="left"/>
              <w:textAlignment w:val="auto"/>
              <w:rPr>
                <w:rFonts w:hint="default" w:ascii="Times New Roman" w:hAnsi="Times New Roman" w:eastAsia="方正仿宋_GB2312" w:cs="Times New Roman"/>
                <w:color w:val="00B050"/>
                <w:sz w:val="21"/>
                <w:szCs w:val="21"/>
              </w:rPr>
            </w:pPr>
            <w:r>
              <w:rPr>
                <w:rFonts w:hint="eastAsia" w:ascii="方正仿宋_GBK" w:hAnsi="方正仿宋_GBK" w:eastAsia="方正仿宋_GBK" w:cs="方正仿宋_GBK"/>
                <w:color w:val="000000"/>
                <w:kern w:val="0"/>
                <w:sz w:val="21"/>
                <w:szCs w:val="21"/>
              </w:rPr>
              <w:t xml:space="preserve"> </w:t>
            </w:r>
            <w:r>
              <w:rPr>
                <w:rFonts w:hint="eastAsia" w:ascii="方正仿宋_GBK" w:hAnsi="方正仿宋_GBK" w:eastAsia="方正仿宋_GBK" w:cs="方正仿宋_GBK"/>
                <w:color w:val="000000"/>
                <w:kern w:val="0"/>
                <w:sz w:val="21"/>
                <w:szCs w:val="21"/>
                <w:lang w:val="en-US" w:eastAsia="zh-CN"/>
              </w:rPr>
              <w:t>违法经营额5千元以上不足1万元的。</w:t>
            </w:r>
          </w:p>
        </w:tc>
        <w:tc>
          <w:tcPr>
            <w:tcW w:w="4653" w:type="dxa"/>
            <w:tcBorders>
              <w:tl2br w:val="nil"/>
              <w:tr2bl w:val="nil"/>
            </w:tcBorders>
            <w:vAlign w:val="center"/>
          </w:tcPr>
          <w:p>
            <w:pPr>
              <w:widowControl w:val="0"/>
              <w:wordWrap/>
              <w:autoSpaceDE w:val="0"/>
              <w:autoSpaceDN w:val="0"/>
              <w:adjustRightInd/>
              <w:snapToGrid/>
              <w:spacing w:line="360" w:lineRule="exact"/>
              <w:ind w:left="0" w:leftChars="0" w:right="0"/>
              <w:jc w:val="left"/>
              <w:textAlignment w:val="auto"/>
              <w:rPr>
                <w:rFonts w:hint="default" w:ascii="Times New Roman" w:hAnsi="Times New Roman" w:eastAsia="方正仿宋_GB2312" w:cs="Times New Roman"/>
                <w:sz w:val="21"/>
                <w:szCs w:val="21"/>
              </w:rPr>
            </w:pPr>
            <w:r>
              <w:rPr>
                <w:rFonts w:hint="default" w:ascii="Times New Roman" w:hAnsi="Times New Roman" w:eastAsia="方正仿宋_GB2312" w:cs="Times New Roman"/>
                <w:sz w:val="21"/>
                <w:szCs w:val="21"/>
                <w:lang w:val="en-US" w:eastAsia="zh-CN"/>
              </w:rPr>
              <w:t xml:space="preserve">   </w:t>
            </w:r>
            <w:r>
              <w:rPr>
                <w:rFonts w:hint="default" w:ascii="Times New Roman" w:hAnsi="Times New Roman" w:eastAsia="方正仿宋_GB2312" w:cs="Times New Roman"/>
                <w:sz w:val="21"/>
                <w:szCs w:val="21"/>
              </w:rPr>
              <w:t>没收违法所得</w:t>
            </w:r>
            <w:r>
              <w:rPr>
                <w:rFonts w:hint="default" w:ascii="Times New Roman" w:hAnsi="Times New Roman" w:eastAsia="方正仿宋_GB2312" w:cs="Times New Roman"/>
                <w:sz w:val="21"/>
                <w:szCs w:val="21"/>
                <w:lang w:eastAsia="zh-CN"/>
              </w:rPr>
              <w:t>，</w:t>
            </w:r>
            <w:r>
              <w:rPr>
                <w:rFonts w:hint="default" w:ascii="Times New Roman" w:hAnsi="Times New Roman" w:eastAsia="方正仿宋_GB2312" w:cs="Times New Roman"/>
                <w:sz w:val="21"/>
                <w:szCs w:val="21"/>
              </w:rPr>
              <w:t>并处8万元以上</w:t>
            </w:r>
            <w:r>
              <w:rPr>
                <w:rFonts w:hint="default" w:ascii="Times New Roman" w:hAnsi="Times New Roman" w:eastAsia="方正仿宋_GB2312" w:cs="Times New Roman"/>
                <w:sz w:val="21"/>
                <w:szCs w:val="21"/>
                <w:lang w:val="en-US" w:eastAsia="zh-CN"/>
              </w:rPr>
              <w:t>10</w:t>
            </w:r>
            <w:r>
              <w:rPr>
                <w:rFonts w:hint="default" w:ascii="Times New Roman" w:hAnsi="Times New Roman" w:eastAsia="方正仿宋_GB2312" w:cs="Times New Roman"/>
                <w:sz w:val="21"/>
                <w:szCs w:val="21"/>
              </w:rPr>
              <w:t>万元以下的罚款。</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508" w:hRule="atLeast"/>
        </w:trPr>
        <w:tc>
          <w:tcPr>
            <w:tcW w:w="700" w:type="dxa"/>
            <w:vMerge w:val="continue"/>
            <w:tcBorders>
              <w:tl2br w:val="nil"/>
              <w:tr2bl w:val="nil"/>
            </w:tcBorders>
            <w:vAlign w:val="center"/>
          </w:tcPr>
          <w:p>
            <w:pPr>
              <w:widowControl w:val="0"/>
              <w:wordWrap/>
              <w:autoSpaceDE w:val="0"/>
              <w:autoSpaceDN w:val="0"/>
              <w:adjustRightInd/>
              <w:snapToGrid/>
              <w:spacing w:line="360" w:lineRule="exact"/>
              <w:ind w:left="0" w:leftChars="0" w:right="0"/>
              <w:jc w:val="center"/>
              <w:textAlignment w:val="auto"/>
              <w:rPr>
                <w:rFonts w:hint="default" w:ascii="Times New Roman" w:hAnsi="Times New Roman" w:cs="Times New Roman"/>
              </w:rPr>
            </w:pPr>
          </w:p>
        </w:tc>
        <w:tc>
          <w:tcPr>
            <w:tcW w:w="1392" w:type="dxa"/>
            <w:vMerge w:val="continue"/>
            <w:tcBorders>
              <w:tl2br w:val="nil"/>
              <w:tr2bl w:val="nil"/>
            </w:tcBorders>
            <w:vAlign w:val="center"/>
          </w:tcPr>
          <w:p>
            <w:pPr>
              <w:widowControl w:val="0"/>
              <w:wordWrap/>
              <w:autoSpaceDE w:val="0"/>
              <w:autoSpaceDN w:val="0"/>
              <w:adjustRightInd/>
              <w:snapToGrid/>
              <w:spacing w:line="360" w:lineRule="exact"/>
              <w:ind w:left="0" w:leftChars="0" w:right="0"/>
              <w:jc w:val="center"/>
              <w:textAlignment w:val="auto"/>
              <w:rPr>
                <w:rFonts w:hint="default" w:ascii="Times New Roman" w:hAnsi="Times New Roman" w:cs="Times New Roman"/>
              </w:rPr>
            </w:pPr>
          </w:p>
        </w:tc>
        <w:tc>
          <w:tcPr>
            <w:tcW w:w="4522" w:type="dxa"/>
            <w:vMerge w:val="continue"/>
            <w:tcBorders>
              <w:tl2br w:val="nil"/>
              <w:tr2bl w:val="nil"/>
            </w:tcBorders>
            <w:vAlign w:val="center"/>
          </w:tcPr>
          <w:p>
            <w:pPr>
              <w:widowControl w:val="0"/>
              <w:wordWrap/>
              <w:autoSpaceDE w:val="0"/>
              <w:autoSpaceDN w:val="0"/>
              <w:adjustRightInd/>
              <w:snapToGrid/>
              <w:spacing w:line="360" w:lineRule="exact"/>
              <w:ind w:left="0" w:leftChars="0" w:right="0"/>
              <w:jc w:val="center"/>
              <w:textAlignment w:val="auto"/>
              <w:rPr>
                <w:rFonts w:hint="default" w:ascii="Times New Roman" w:hAnsi="Times New Roman" w:cs="Times New Roman"/>
              </w:rPr>
            </w:pPr>
          </w:p>
        </w:tc>
        <w:tc>
          <w:tcPr>
            <w:tcW w:w="1192" w:type="dxa"/>
            <w:tcBorders>
              <w:tl2br w:val="nil"/>
              <w:tr2bl w:val="nil"/>
            </w:tcBorders>
            <w:vAlign w:val="center"/>
          </w:tcPr>
          <w:p>
            <w:pPr>
              <w:widowControl w:val="0"/>
              <w:wordWrap/>
              <w:autoSpaceDE w:val="0"/>
              <w:autoSpaceDN w:val="0"/>
              <w:adjustRightInd/>
              <w:snapToGrid/>
              <w:spacing w:line="360" w:lineRule="exact"/>
              <w:ind w:left="0" w:leftChars="0" w:right="0"/>
              <w:jc w:val="center"/>
              <w:textAlignment w:val="auto"/>
              <w:rPr>
                <w:rFonts w:hint="default" w:ascii="Times New Roman" w:hAnsi="Times New Roman" w:eastAsia="方正仿宋_GB2312" w:cs="Times New Roman"/>
                <w:sz w:val="21"/>
                <w:szCs w:val="21"/>
              </w:rPr>
            </w:pPr>
            <w:r>
              <w:rPr>
                <w:rFonts w:hint="default" w:ascii="Times New Roman" w:hAnsi="Times New Roman" w:eastAsia="方正仿宋_GB2312" w:cs="Times New Roman"/>
                <w:sz w:val="21"/>
                <w:szCs w:val="21"/>
                <w:lang w:eastAsia="zh-CN"/>
              </w:rPr>
              <w:t>较重</w:t>
            </w:r>
          </w:p>
        </w:tc>
        <w:tc>
          <w:tcPr>
            <w:tcW w:w="2435" w:type="dxa"/>
            <w:tcBorders>
              <w:tl2br w:val="nil"/>
              <w:tr2bl w:val="nil"/>
            </w:tcBorders>
            <w:vAlign w:val="center"/>
          </w:tcPr>
          <w:p>
            <w:pPr>
              <w:widowControl/>
              <w:wordWrap/>
              <w:autoSpaceDN w:val="0"/>
              <w:adjustRightInd/>
              <w:snapToGrid/>
              <w:spacing w:line="360" w:lineRule="exact"/>
              <w:ind w:left="0" w:leftChars="0" w:right="0"/>
              <w:textAlignment w:val="auto"/>
              <w:rPr>
                <w:rFonts w:hint="eastAsia" w:ascii="Times New Roman" w:hAnsi="Times New Roman" w:eastAsia="方正仿宋_GB2312" w:cs="Times New Roman"/>
                <w:color w:val="00B050"/>
                <w:sz w:val="21"/>
                <w:szCs w:val="21"/>
                <w:lang w:eastAsia="zh-CN"/>
              </w:rPr>
            </w:pPr>
            <w:r>
              <w:rPr>
                <w:rFonts w:hint="default" w:ascii="Times New Roman" w:hAnsi="Times New Roman" w:eastAsia="方正仿宋_GB2312" w:cs="Times New Roman"/>
              </w:rPr>
              <w:t>违法经营额1万元以上的</w:t>
            </w:r>
            <w:r>
              <w:rPr>
                <w:rFonts w:hint="eastAsia" w:ascii="Times New Roman" w:hAnsi="Times New Roman" w:eastAsia="方正仿宋_GB2312" w:cs="Times New Roman"/>
                <w:lang w:eastAsia="zh-CN"/>
              </w:rPr>
              <w:t>。</w:t>
            </w:r>
          </w:p>
        </w:tc>
        <w:tc>
          <w:tcPr>
            <w:tcW w:w="4653" w:type="dxa"/>
            <w:tcBorders>
              <w:tl2br w:val="nil"/>
              <w:tr2bl w:val="nil"/>
            </w:tcBorders>
            <w:vAlign w:val="center"/>
          </w:tcPr>
          <w:p>
            <w:pPr>
              <w:widowControl w:val="0"/>
              <w:wordWrap/>
              <w:autoSpaceDE w:val="0"/>
              <w:autoSpaceDN w:val="0"/>
              <w:adjustRightInd/>
              <w:snapToGrid/>
              <w:spacing w:line="360" w:lineRule="exact"/>
              <w:ind w:left="0" w:leftChars="0" w:right="0"/>
              <w:jc w:val="left"/>
              <w:textAlignment w:val="auto"/>
              <w:rPr>
                <w:rFonts w:hint="default" w:ascii="Times New Roman" w:hAnsi="Times New Roman" w:eastAsia="方正仿宋_GB2312" w:cs="Times New Roman"/>
                <w:sz w:val="21"/>
                <w:szCs w:val="21"/>
              </w:rPr>
            </w:pPr>
            <w:r>
              <w:rPr>
                <w:rFonts w:hint="default" w:ascii="Times New Roman" w:hAnsi="Times New Roman" w:eastAsia="方正仿宋_GB2312" w:cs="Times New Roman"/>
                <w:sz w:val="21"/>
                <w:szCs w:val="21"/>
                <w:lang w:val="en-US" w:eastAsia="zh-CN"/>
              </w:rPr>
              <w:t xml:space="preserve">    </w:t>
            </w:r>
            <w:r>
              <w:rPr>
                <w:rFonts w:hint="default" w:ascii="Times New Roman" w:hAnsi="Times New Roman" w:eastAsia="方正仿宋_GB2312" w:cs="Times New Roman"/>
                <w:sz w:val="21"/>
                <w:szCs w:val="21"/>
              </w:rPr>
              <w:t>没收违法所得</w:t>
            </w:r>
            <w:r>
              <w:rPr>
                <w:rFonts w:hint="default" w:ascii="Times New Roman" w:hAnsi="Times New Roman" w:eastAsia="方正仿宋_GB2312" w:cs="Times New Roman"/>
                <w:sz w:val="21"/>
                <w:szCs w:val="21"/>
                <w:lang w:eastAsia="zh-CN"/>
              </w:rPr>
              <w:t>，</w:t>
            </w:r>
            <w:r>
              <w:rPr>
                <w:rFonts w:hint="default" w:ascii="Times New Roman" w:hAnsi="Times New Roman" w:eastAsia="方正仿宋_GB2312" w:cs="Times New Roman"/>
                <w:sz w:val="21"/>
                <w:szCs w:val="21"/>
              </w:rPr>
              <w:t>并处违法所得</w:t>
            </w:r>
            <w:r>
              <w:rPr>
                <w:rFonts w:hint="eastAsia" w:ascii="Times New Roman" w:hAnsi="Times New Roman" w:eastAsia="方正仿宋_GB2312" w:cs="Times New Roman"/>
                <w:sz w:val="21"/>
                <w:szCs w:val="21"/>
                <w:lang w:val="en-US" w:eastAsia="zh-CN"/>
              </w:rPr>
              <w:t>8</w:t>
            </w:r>
            <w:r>
              <w:rPr>
                <w:rFonts w:hint="default" w:ascii="Times New Roman" w:hAnsi="Times New Roman" w:eastAsia="方正仿宋_GB2312" w:cs="Times New Roman"/>
                <w:sz w:val="21"/>
                <w:szCs w:val="21"/>
              </w:rPr>
              <w:t>倍以上</w:t>
            </w:r>
            <w:r>
              <w:rPr>
                <w:rFonts w:hint="eastAsia" w:ascii="Times New Roman" w:hAnsi="Times New Roman" w:eastAsia="方正仿宋_GB2312" w:cs="Times New Roman"/>
                <w:sz w:val="21"/>
                <w:szCs w:val="21"/>
                <w:lang w:val="en-US" w:eastAsia="zh-CN"/>
              </w:rPr>
              <w:t>10</w:t>
            </w:r>
            <w:r>
              <w:rPr>
                <w:rFonts w:hint="default" w:ascii="Times New Roman" w:hAnsi="Times New Roman" w:eastAsia="方正仿宋_GB2312" w:cs="Times New Roman"/>
                <w:sz w:val="21"/>
                <w:szCs w:val="21"/>
              </w:rPr>
              <w:t>倍以下的罚款。</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431" w:hRule="atLeast"/>
        </w:trPr>
        <w:tc>
          <w:tcPr>
            <w:tcW w:w="700" w:type="dxa"/>
            <w:vMerge w:val="continue"/>
            <w:tcBorders>
              <w:tl2br w:val="nil"/>
              <w:tr2bl w:val="nil"/>
            </w:tcBorders>
            <w:vAlign w:val="center"/>
          </w:tcPr>
          <w:p>
            <w:pPr>
              <w:widowControl w:val="0"/>
              <w:wordWrap/>
              <w:autoSpaceDE w:val="0"/>
              <w:autoSpaceDN w:val="0"/>
              <w:adjustRightInd/>
              <w:snapToGrid/>
              <w:spacing w:line="360" w:lineRule="exact"/>
              <w:ind w:left="0" w:leftChars="0" w:right="0"/>
              <w:jc w:val="center"/>
              <w:textAlignment w:val="auto"/>
              <w:rPr>
                <w:rFonts w:hint="default" w:ascii="Times New Roman" w:hAnsi="Times New Roman" w:cs="Times New Roman"/>
              </w:rPr>
            </w:pPr>
          </w:p>
        </w:tc>
        <w:tc>
          <w:tcPr>
            <w:tcW w:w="1392" w:type="dxa"/>
            <w:vMerge w:val="continue"/>
            <w:tcBorders>
              <w:tl2br w:val="nil"/>
              <w:tr2bl w:val="nil"/>
            </w:tcBorders>
            <w:vAlign w:val="center"/>
          </w:tcPr>
          <w:p>
            <w:pPr>
              <w:widowControl w:val="0"/>
              <w:wordWrap/>
              <w:autoSpaceDE w:val="0"/>
              <w:autoSpaceDN w:val="0"/>
              <w:adjustRightInd/>
              <w:snapToGrid/>
              <w:spacing w:line="360" w:lineRule="exact"/>
              <w:ind w:left="0" w:leftChars="0" w:right="0"/>
              <w:jc w:val="center"/>
              <w:textAlignment w:val="auto"/>
              <w:rPr>
                <w:rFonts w:hint="default" w:ascii="Times New Roman" w:hAnsi="Times New Roman" w:cs="Times New Roman"/>
              </w:rPr>
            </w:pPr>
          </w:p>
        </w:tc>
        <w:tc>
          <w:tcPr>
            <w:tcW w:w="4522" w:type="dxa"/>
            <w:vMerge w:val="continue"/>
            <w:tcBorders>
              <w:tl2br w:val="nil"/>
              <w:tr2bl w:val="nil"/>
            </w:tcBorders>
            <w:vAlign w:val="center"/>
          </w:tcPr>
          <w:p>
            <w:pPr>
              <w:widowControl w:val="0"/>
              <w:wordWrap/>
              <w:autoSpaceDE w:val="0"/>
              <w:autoSpaceDN w:val="0"/>
              <w:adjustRightInd/>
              <w:snapToGrid/>
              <w:spacing w:line="360" w:lineRule="exact"/>
              <w:ind w:left="0" w:leftChars="0" w:right="0"/>
              <w:jc w:val="center"/>
              <w:textAlignment w:val="auto"/>
              <w:rPr>
                <w:rFonts w:hint="default" w:ascii="Times New Roman" w:hAnsi="Times New Roman" w:cs="Times New Roman"/>
              </w:rPr>
            </w:pPr>
          </w:p>
        </w:tc>
        <w:tc>
          <w:tcPr>
            <w:tcW w:w="1192" w:type="dxa"/>
            <w:tcBorders>
              <w:tl2br w:val="nil"/>
              <w:tr2bl w:val="nil"/>
            </w:tcBorders>
            <w:vAlign w:val="center"/>
          </w:tcPr>
          <w:p>
            <w:pPr>
              <w:widowControl w:val="0"/>
              <w:wordWrap/>
              <w:autoSpaceDE w:val="0"/>
              <w:autoSpaceDN w:val="0"/>
              <w:adjustRightInd/>
              <w:snapToGrid/>
              <w:spacing w:line="360" w:lineRule="exact"/>
              <w:ind w:left="0" w:leftChars="0" w:right="0"/>
              <w:jc w:val="center"/>
              <w:textAlignment w:val="auto"/>
              <w:rPr>
                <w:rFonts w:hint="default" w:ascii="Times New Roman" w:hAnsi="Times New Roman" w:eastAsia="方正仿宋_GB2312" w:cs="Times New Roman"/>
                <w:sz w:val="21"/>
                <w:szCs w:val="21"/>
              </w:rPr>
            </w:pPr>
            <w:r>
              <w:rPr>
                <w:rFonts w:hint="default" w:ascii="Times New Roman" w:hAnsi="Times New Roman" w:eastAsia="方正仿宋_GB2312" w:cs="Times New Roman"/>
                <w:sz w:val="21"/>
                <w:szCs w:val="21"/>
              </w:rPr>
              <w:t>严重</w:t>
            </w:r>
          </w:p>
        </w:tc>
        <w:tc>
          <w:tcPr>
            <w:tcW w:w="2435" w:type="dxa"/>
            <w:tcBorders>
              <w:tl2br w:val="nil"/>
              <w:tr2bl w:val="nil"/>
            </w:tcBorders>
            <w:vAlign w:val="center"/>
          </w:tcPr>
          <w:p>
            <w:pPr>
              <w:widowControl/>
              <w:wordWrap/>
              <w:autoSpaceDN w:val="0"/>
              <w:adjustRightInd/>
              <w:snapToGrid/>
              <w:spacing w:line="320" w:lineRule="exact"/>
              <w:ind w:left="0" w:leftChars="0" w:right="0"/>
              <w:jc w:val="left"/>
              <w:textAlignment w:val="auto"/>
              <w:rPr>
                <w:rFonts w:hint="default" w:ascii="Times New Roman" w:hAnsi="Times New Roman" w:eastAsia="方正仿宋_GB2312" w:cs="Times New Roman"/>
                <w:sz w:val="21"/>
                <w:szCs w:val="21"/>
              </w:rPr>
            </w:pPr>
            <w:r>
              <w:rPr>
                <w:rFonts w:hint="eastAsia" w:ascii="方正仿宋_GBK" w:hAnsi="方正仿宋_GBK" w:eastAsia="方正仿宋_GBK" w:cs="方正仿宋_GBK"/>
                <w:color w:val="000000"/>
                <w:kern w:val="0"/>
                <w:sz w:val="21"/>
                <w:szCs w:val="21"/>
              </w:rPr>
              <w:t xml:space="preserve"> </w:t>
            </w:r>
            <w:r>
              <w:rPr>
                <w:rFonts w:hint="eastAsia" w:ascii="Times New Roman" w:hAnsi="Times New Roman" w:eastAsia="仿宋_GB2312" w:cs="Times New Roman"/>
                <w:color w:val="000000"/>
                <w:kern w:val="0"/>
                <w:sz w:val="21"/>
                <w:szCs w:val="21"/>
                <w:lang w:eastAsia="zh-CN"/>
              </w:rPr>
              <w:t>有《文化市场综合执法行政处罚裁量权适用办法》第十四条规定应当从重处罚情形的。</w:t>
            </w:r>
          </w:p>
        </w:tc>
        <w:tc>
          <w:tcPr>
            <w:tcW w:w="4653" w:type="dxa"/>
            <w:tcBorders>
              <w:tl2br w:val="nil"/>
              <w:tr2bl w:val="nil"/>
            </w:tcBorders>
            <w:vAlign w:val="center"/>
          </w:tcPr>
          <w:p>
            <w:pPr>
              <w:widowControl w:val="0"/>
              <w:wordWrap/>
              <w:autoSpaceDE w:val="0"/>
              <w:autoSpaceDN w:val="0"/>
              <w:adjustRightInd/>
              <w:snapToGrid/>
              <w:spacing w:line="360" w:lineRule="exact"/>
              <w:ind w:left="0" w:leftChars="0" w:right="0" w:firstLine="420" w:firstLineChars="200"/>
              <w:jc w:val="left"/>
              <w:textAlignment w:val="auto"/>
              <w:rPr>
                <w:rFonts w:hint="default" w:ascii="Times New Roman" w:hAnsi="Times New Roman" w:eastAsia="方正仿宋_GB2312" w:cs="Times New Roman"/>
                <w:sz w:val="21"/>
                <w:szCs w:val="21"/>
              </w:rPr>
            </w:pPr>
            <w:r>
              <w:rPr>
                <w:rFonts w:hint="default" w:ascii="Times New Roman" w:hAnsi="Times New Roman" w:eastAsia="方正仿宋_GB2312" w:cs="Times New Roman"/>
                <w:sz w:val="21"/>
                <w:szCs w:val="21"/>
              </w:rPr>
              <w:t>由原发证机关吊销营业性演出许可证。</w:t>
            </w:r>
          </w:p>
        </w:tc>
      </w:tr>
    </w:tbl>
    <w:p>
      <w:pPr>
        <w:ind w:left="0" w:leftChars="0" w:right="0"/>
        <w:jc w:val="center"/>
        <w:rPr>
          <w:rFonts w:hint="default" w:ascii="Times New Roman" w:hAnsi="Times New Roman" w:eastAsia="方正小标宋_GBK" w:cs="Times New Roman"/>
          <w:sz w:val="24"/>
          <w:szCs w:val="24"/>
          <w:lang w:eastAsia="zh-CN"/>
        </w:rPr>
      </w:pPr>
      <w:r>
        <w:rPr>
          <w:rFonts w:hint="default" w:ascii="Times New Roman" w:hAnsi="Times New Roman" w:eastAsia="方正小标宋_GBK" w:cs="Times New Roman"/>
          <w:sz w:val="24"/>
          <w:szCs w:val="24"/>
          <w:lang w:eastAsia="zh-CN"/>
        </w:rPr>
        <w:br w:type="page"/>
      </w:r>
    </w:p>
    <w:p>
      <w:pPr>
        <w:ind w:left="0" w:leftChars="0" w:right="0"/>
        <w:jc w:val="both"/>
        <w:rPr>
          <w:rFonts w:hint="default" w:ascii="Times New Roman" w:hAnsi="Times New Roman" w:eastAsia="方正小标宋_GBK" w:cs="Times New Roman"/>
          <w:sz w:val="24"/>
          <w:szCs w:val="24"/>
          <w:lang w:eastAsia="zh-CN"/>
        </w:rPr>
      </w:pPr>
    </w:p>
    <w:tbl>
      <w:tblPr>
        <w:tblStyle w:val="9"/>
        <w:tblW w:w="14894"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706"/>
        <w:gridCol w:w="1394"/>
        <w:gridCol w:w="4517"/>
        <w:gridCol w:w="1192"/>
        <w:gridCol w:w="2434"/>
        <w:gridCol w:w="4651"/>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424" w:hRule="atLeast"/>
        </w:trPr>
        <w:tc>
          <w:tcPr>
            <w:tcW w:w="706" w:type="dxa"/>
            <w:tcBorders>
              <w:tl2br w:val="nil"/>
              <w:tr2bl w:val="nil"/>
            </w:tcBorders>
            <w:vAlign w:val="center"/>
          </w:tcPr>
          <w:p>
            <w:pPr>
              <w:ind w:left="0" w:leftChars="0" w:right="0"/>
              <w:jc w:val="center"/>
              <w:rPr>
                <w:rFonts w:hint="default" w:ascii="Times New Roman" w:hAnsi="Times New Roman" w:cs="Times New Roman"/>
              </w:rPr>
            </w:pPr>
            <w:r>
              <w:rPr>
                <w:rFonts w:hint="default" w:ascii="Times New Roman" w:hAnsi="Times New Roman" w:eastAsia="方正小标宋_GBK" w:cs="Times New Roman"/>
                <w:sz w:val="24"/>
                <w:szCs w:val="24"/>
                <w:lang w:eastAsia="zh-CN"/>
              </w:rPr>
              <w:t>序号</w:t>
            </w:r>
          </w:p>
        </w:tc>
        <w:tc>
          <w:tcPr>
            <w:tcW w:w="1394" w:type="dxa"/>
            <w:tcBorders>
              <w:tl2br w:val="nil"/>
              <w:tr2bl w:val="nil"/>
            </w:tcBorders>
            <w:vAlign w:val="center"/>
          </w:tcPr>
          <w:p>
            <w:pPr>
              <w:ind w:left="0" w:leftChars="0" w:right="0"/>
              <w:jc w:val="center"/>
              <w:rPr>
                <w:rFonts w:hint="default" w:ascii="Times New Roman" w:hAnsi="Times New Roman" w:cs="Times New Roman"/>
              </w:rPr>
            </w:pPr>
            <w:r>
              <w:rPr>
                <w:rFonts w:hint="default" w:ascii="Times New Roman" w:hAnsi="Times New Roman" w:eastAsia="方正小标宋_GBK" w:cs="Times New Roman"/>
                <w:sz w:val="24"/>
                <w:szCs w:val="24"/>
                <w:lang w:eastAsia="zh-CN"/>
              </w:rPr>
              <w:t>事项名称</w:t>
            </w:r>
          </w:p>
        </w:tc>
        <w:tc>
          <w:tcPr>
            <w:tcW w:w="4517" w:type="dxa"/>
            <w:tcBorders>
              <w:tl2br w:val="nil"/>
              <w:tr2bl w:val="nil"/>
            </w:tcBorders>
            <w:vAlign w:val="center"/>
          </w:tcPr>
          <w:p>
            <w:pPr>
              <w:ind w:left="0" w:leftChars="0" w:right="0"/>
              <w:jc w:val="center"/>
              <w:rPr>
                <w:rFonts w:hint="default" w:ascii="Times New Roman" w:hAnsi="Times New Roman" w:eastAsia="方正仿宋_GB2312" w:cs="Times New Roman"/>
                <w:color w:val="auto"/>
                <w:sz w:val="21"/>
                <w:szCs w:val="21"/>
                <w:lang w:val="en-US" w:eastAsia="zh-CN"/>
              </w:rPr>
            </w:pPr>
            <w:r>
              <w:rPr>
                <w:rFonts w:hint="default" w:ascii="Times New Roman" w:hAnsi="Times New Roman" w:eastAsia="方正小标宋_GBK" w:cs="Times New Roman"/>
                <w:sz w:val="24"/>
                <w:szCs w:val="24"/>
                <w:lang w:eastAsia="zh-CN"/>
              </w:rPr>
              <w:t>处罚依据</w:t>
            </w:r>
          </w:p>
        </w:tc>
        <w:tc>
          <w:tcPr>
            <w:tcW w:w="1192" w:type="dxa"/>
            <w:tcBorders>
              <w:tl2br w:val="nil"/>
              <w:tr2bl w:val="nil"/>
            </w:tcBorders>
            <w:vAlign w:val="center"/>
          </w:tcPr>
          <w:p>
            <w:pPr>
              <w:ind w:left="0" w:leftChars="0" w:right="0"/>
              <w:jc w:val="center"/>
              <w:rPr>
                <w:rFonts w:hint="default" w:ascii="Times New Roman" w:hAnsi="Times New Roman" w:eastAsia="方正仿宋_GB2312" w:cs="Times New Roman"/>
                <w:sz w:val="21"/>
                <w:szCs w:val="21"/>
                <w:highlight w:val="none"/>
                <w:lang w:eastAsia="zh-CN"/>
              </w:rPr>
            </w:pPr>
            <w:r>
              <w:rPr>
                <w:rFonts w:hint="default" w:ascii="Times New Roman" w:hAnsi="Times New Roman" w:eastAsia="方正小标宋_GBK" w:cs="Times New Roman"/>
                <w:sz w:val="24"/>
                <w:szCs w:val="24"/>
                <w:lang w:eastAsia="zh-CN"/>
              </w:rPr>
              <w:t>裁量阶次</w:t>
            </w:r>
          </w:p>
        </w:tc>
        <w:tc>
          <w:tcPr>
            <w:tcW w:w="2434" w:type="dxa"/>
            <w:tcBorders>
              <w:tl2br w:val="nil"/>
              <w:tr2bl w:val="nil"/>
            </w:tcBorders>
            <w:vAlign w:val="center"/>
          </w:tcPr>
          <w:p>
            <w:pPr>
              <w:ind w:left="0" w:leftChars="0" w:right="0"/>
              <w:jc w:val="center"/>
              <w:rPr>
                <w:rFonts w:hint="default" w:ascii="Times New Roman" w:hAnsi="Times New Roman" w:eastAsia="方正仿宋_GB2312" w:cs="Times New Roman"/>
                <w:sz w:val="21"/>
                <w:szCs w:val="21"/>
                <w:highlight w:val="none"/>
              </w:rPr>
            </w:pPr>
            <w:r>
              <w:rPr>
                <w:rFonts w:hint="default" w:ascii="Times New Roman" w:hAnsi="Times New Roman" w:eastAsia="方正小标宋_GBK" w:cs="Times New Roman"/>
                <w:sz w:val="24"/>
                <w:szCs w:val="24"/>
                <w:lang w:eastAsia="zh-CN"/>
              </w:rPr>
              <w:t>违法行为表现</w:t>
            </w:r>
          </w:p>
        </w:tc>
        <w:tc>
          <w:tcPr>
            <w:tcW w:w="4651" w:type="dxa"/>
            <w:tcBorders>
              <w:tl2br w:val="nil"/>
              <w:tr2bl w:val="nil"/>
            </w:tcBorders>
            <w:vAlign w:val="center"/>
          </w:tcPr>
          <w:p>
            <w:pPr>
              <w:ind w:left="0" w:leftChars="0" w:right="0"/>
              <w:jc w:val="center"/>
              <w:rPr>
                <w:rFonts w:hint="default" w:ascii="Times New Roman" w:hAnsi="Times New Roman" w:eastAsia="方正仿宋_GB2312" w:cs="Times New Roman"/>
                <w:sz w:val="21"/>
                <w:szCs w:val="21"/>
                <w:highlight w:val="none"/>
              </w:rPr>
            </w:pPr>
            <w:r>
              <w:rPr>
                <w:rFonts w:hint="default" w:ascii="Times New Roman" w:hAnsi="Times New Roman" w:eastAsia="方正小标宋_GBK" w:cs="Times New Roman"/>
                <w:sz w:val="24"/>
                <w:szCs w:val="24"/>
                <w:lang w:eastAsia="zh-CN"/>
              </w:rPr>
              <w:t>行政处罚</w:t>
            </w:r>
            <w:r>
              <w:rPr>
                <w:rFonts w:hint="eastAsia" w:ascii="Times New Roman" w:hAnsi="Times New Roman" w:eastAsia="方正小标宋_GBK" w:cs="Times New Roman"/>
                <w:sz w:val="24"/>
                <w:szCs w:val="24"/>
                <w:lang w:eastAsia="zh-CN"/>
              </w:rPr>
              <w:t>基准</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310" w:hRule="atLeast"/>
        </w:trPr>
        <w:tc>
          <w:tcPr>
            <w:tcW w:w="706" w:type="dxa"/>
            <w:vMerge w:val="restart"/>
            <w:tcBorders>
              <w:tl2br w:val="nil"/>
              <w:tr2bl w:val="nil"/>
            </w:tcBorders>
            <w:vAlign w:val="center"/>
          </w:tcPr>
          <w:p>
            <w:pPr>
              <w:widowControl w:val="0"/>
              <w:wordWrap/>
              <w:autoSpaceDE w:val="0"/>
              <w:autoSpaceDN w:val="0"/>
              <w:adjustRightInd/>
              <w:snapToGrid/>
              <w:spacing w:line="280" w:lineRule="exact"/>
              <w:ind w:left="0" w:leftChars="0" w:right="0"/>
              <w:jc w:val="center"/>
              <w:textAlignment w:val="auto"/>
              <w:rPr>
                <w:rFonts w:hint="default" w:ascii="Times New Roman" w:hAnsi="Times New Roman" w:cs="Times New Roman"/>
              </w:rPr>
            </w:pPr>
            <w:r>
              <w:rPr>
                <w:rFonts w:hint="default" w:ascii="Times New Roman" w:hAnsi="Times New Roman" w:eastAsia="方正仿宋_GB2312" w:cs="Times New Roman"/>
                <w:b/>
                <w:bCs/>
                <w:sz w:val="28"/>
                <w:szCs w:val="28"/>
                <w:lang w:val="en-US" w:eastAsia="zh-CN"/>
              </w:rPr>
              <w:t>34</w:t>
            </w:r>
          </w:p>
        </w:tc>
        <w:tc>
          <w:tcPr>
            <w:tcW w:w="1394" w:type="dxa"/>
            <w:vMerge w:val="restart"/>
            <w:tcBorders>
              <w:tl2br w:val="nil"/>
              <w:tr2bl w:val="nil"/>
            </w:tcBorders>
            <w:vAlign w:val="center"/>
          </w:tcPr>
          <w:p>
            <w:pPr>
              <w:widowControl/>
              <w:wordWrap/>
              <w:autoSpaceDN w:val="0"/>
              <w:adjustRightInd/>
              <w:snapToGrid/>
              <w:spacing w:line="360" w:lineRule="exact"/>
              <w:ind w:left="0" w:leftChars="0" w:right="0" w:firstLine="382" w:firstLineChars="200"/>
              <w:textAlignment w:val="auto"/>
              <w:rPr>
                <w:rFonts w:hint="default" w:ascii="Times New Roman" w:hAnsi="Times New Roman" w:eastAsia="方正仿宋_GB2312" w:cs="Times New Roman"/>
                <w:b/>
                <w:bCs/>
                <w:sz w:val="21"/>
                <w:szCs w:val="21"/>
              </w:rPr>
            </w:pPr>
            <w:r>
              <w:rPr>
                <w:rFonts w:hint="eastAsia" w:ascii="Times New Roman" w:hAnsi="Times New Roman" w:eastAsia="仿宋_GB2312" w:cs="Times New Roman"/>
                <w:b/>
                <w:bCs w:val="0"/>
                <w:spacing w:val="-10"/>
                <w:kern w:val="0"/>
                <w:sz w:val="21"/>
                <w:szCs w:val="21"/>
                <w:lang w:val="en-US" w:eastAsia="zh-CN"/>
              </w:rPr>
              <w:t>第9项</w:t>
            </w:r>
          </w:p>
          <w:p>
            <w:pPr>
              <w:widowControl w:val="0"/>
              <w:wordWrap/>
              <w:autoSpaceDE w:val="0"/>
              <w:autoSpaceDN w:val="0"/>
              <w:adjustRightInd/>
              <w:snapToGrid/>
              <w:spacing w:line="280" w:lineRule="exact"/>
              <w:ind w:left="0" w:leftChars="0" w:right="0" w:firstLine="422" w:firstLineChars="200"/>
              <w:jc w:val="both"/>
              <w:textAlignment w:val="auto"/>
              <w:rPr>
                <w:rFonts w:hint="default" w:ascii="Times New Roman" w:hAnsi="Times New Roman" w:cs="Times New Roman"/>
              </w:rPr>
            </w:pPr>
            <w:r>
              <w:rPr>
                <w:rFonts w:hint="default" w:ascii="Times New Roman" w:hAnsi="Times New Roman" w:eastAsia="方正仿宋_GB2312" w:cs="Times New Roman"/>
                <w:b/>
                <w:bCs/>
                <w:sz w:val="21"/>
                <w:szCs w:val="21"/>
                <w:lang w:val="en-US" w:eastAsia="zh-CN"/>
              </w:rPr>
              <w:t>对演出场所经营单位、演出举办单位发现营业性演出有《营业性演出管理条例》第二十五条禁止情形未采取措施予以制止或者未依照《营业性演出管理条例》第二十六条规定报告的行政处罚</w:t>
            </w:r>
          </w:p>
        </w:tc>
        <w:tc>
          <w:tcPr>
            <w:tcW w:w="4517" w:type="dxa"/>
            <w:vMerge w:val="restart"/>
            <w:tcBorders>
              <w:tl2br w:val="nil"/>
              <w:tr2bl w:val="nil"/>
            </w:tcBorders>
            <w:vAlign w:val="center"/>
          </w:tcPr>
          <w:p>
            <w:pPr>
              <w:widowControl w:val="0"/>
              <w:wordWrap/>
              <w:autoSpaceDE w:val="0"/>
              <w:autoSpaceDN w:val="0"/>
              <w:adjustRightInd/>
              <w:snapToGrid/>
              <w:spacing w:line="260" w:lineRule="exact"/>
              <w:ind w:firstLine="420" w:firstLineChars="200"/>
              <w:jc w:val="both"/>
              <w:textAlignment w:val="auto"/>
              <w:rPr>
                <w:rFonts w:hint="default" w:ascii="Times New Roman" w:hAnsi="Times New Roman" w:eastAsia="方正仿宋_GB2312" w:cs="Times New Roman"/>
                <w:sz w:val="21"/>
                <w:szCs w:val="21"/>
                <w:lang w:val="en-US" w:eastAsia="zh-CN"/>
              </w:rPr>
            </w:pPr>
            <w:r>
              <w:rPr>
                <w:rFonts w:hint="default" w:ascii="Times New Roman" w:hAnsi="Times New Roman" w:eastAsia="方正仿宋_GB2312" w:cs="Times New Roman"/>
                <w:sz w:val="21"/>
                <w:szCs w:val="21"/>
                <w:lang w:val="en-US" w:eastAsia="zh-CN"/>
              </w:rPr>
              <w:t xml:space="preserve">《营业性演出管理条例》 </w:t>
            </w:r>
          </w:p>
          <w:p>
            <w:pPr>
              <w:widowControl w:val="0"/>
              <w:wordWrap/>
              <w:autoSpaceDE w:val="0"/>
              <w:autoSpaceDN w:val="0"/>
              <w:adjustRightInd/>
              <w:snapToGrid/>
              <w:spacing w:line="260" w:lineRule="exact"/>
              <w:ind w:firstLine="420" w:firstLineChars="200"/>
              <w:jc w:val="left"/>
              <w:textAlignment w:val="auto"/>
              <w:rPr>
                <w:rFonts w:hint="default" w:ascii="Times New Roman" w:hAnsi="Times New Roman" w:eastAsia="方正仿宋_GB2312" w:cs="Times New Roman"/>
                <w:sz w:val="21"/>
                <w:szCs w:val="21"/>
                <w:lang w:val="en-US" w:eastAsia="zh-CN"/>
              </w:rPr>
            </w:pPr>
            <w:r>
              <w:rPr>
                <w:rFonts w:hint="default" w:ascii="Times New Roman" w:hAnsi="Times New Roman" w:eastAsia="方正仿宋_GB2312" w:cs="Times New Roman"/>
                <w:sz w:val="21"/>
                <w:szCs w:val="21"/>
                <w:lang w:val="en-US" w:eastAsia="zh-CN"/>
              </w:rPr>
              <w:t xml:space="preserve">第四十六条第二款：演出场所经营单位、演出举办单位发现营业性演出有本条例第二十五条禁止情形未采取措施予以制止的，由县级人民政府文化主管部门、公安部门依据法定职权给予警告，并处5万元以上10万元以下的罚款；未依照本条例第二十六条规定报告的，由县级人民政府文化主管部门、公安部门依据法定职权给予警告，并处5000元以上1万元以下的罚款。 </w:t>
            </w:r>
            <w:r>
              <w:rPr>
                <w:rFonts w:hint="default" w:ascii="Times New Roman" w:hAnsi="Times New Roman" w:eastAsia="方正仿宋_GB2312" w:cs="Times New Roman"/>
                <w:sz w:val="21"/>
                <w:szCs w:val="21"/>
                <w:lang w:val="en-US" w:eastAsia="zh-CN"/>
              </w:rPr>
              <w:br w:type="textWrapping"/>
            </w:r>
            <w:r>
              <w:rPr>
                <w:rFonts w:hint="default" w:ascii="Times New Roman" w:hAnsi="Times New Roman" w:eastAsia="方正仿宋_GB2312" w:cs="Times New Roman"/>
                <w:sz w:val="21"/>
                <w:szCs w:val="21"/>
                <w:lang w:val="en-US" w:eastAsia="zh-CN"/>
              </w:rPr>
              <w:t xml:space="preserve">    第二十五条：营业性演出不得有下列情形：（一）反对宪法确定的基本原则的；（二）危害国家统一、主权和领土完整，危害国家安全，或者损害国家荣誉和利益的；（三）煽动民族仇恨、民族歧视，侵害民族风俗习惯，伤害民族感情，破坏民族团结，违反宗教政策的；（四）扰乱社会秩序，破坏社会稳定的；（五）危害社会公德或者民族优秀文化传统的；（六）宣扬淫秽、色情、邪教、迷信或者渲染暴力的；（七）侮辱或者诽谤他人，侵害他人合法权益的；（八）表演方式恐怖、残忍，摧残演员身心健康的；（九）利用人体缺陷或者以展示人体变异等方式招徕观众的；（十）法律、行政法规禁止的其他情形。 </w:t>
            </w:r>
          </w:p>
          <w:p>
            <w:pPr>
              <w:widowControl w:val="0"/>
              <w:wordWrap/>
              <w:autoSpaceDE w:val="0"/>
              <w:autoSpaceDN w:val="0"/>
              <w:adjustRightInd/>
              <w:snapToGrid/>
              <w:spacing w:line="260" w:lineRule="exact"/>
              <w:ind w:left="0" w:leftChars="0" w:right="0" w:firstLine="420" w:firstLineChars="200"/>
              <w:jc w:val="left"/>
              <w:textAlignment w:val="auto"/>
              <w:rPr>
                <w:rFonts w:hint="default" w:ascii="Times New Roman" w:hAnsi="Times New Roman" w:cs="Times New Roman"/>
              </w:rPr>
            </w:pPr>
            <w:r>
              <w:rPr>
                <w:rFonts w:hint="default" w:ascii="Times New Roman" w:hAnsi="Times New Roman" w:eastAsia="方正仿宋_GB2312" w:cs="Times New Roman"/>
                <w:sz w:val="21"/>
                <w:szCs w:val="21"/>
                <w:lang w:val="en-US" w:eastAsia="zh-CN"/>
              </w:rPr>
              <w:t>第二十六条：演出场所经营单位、演出举办单位发现营业性演出有本条例第二十五条禁止情形的，应当立即采取措施予以制止并同时向演出所在地县级人民政府文化主管部门、公安部门报告。</w:t>
            </w:r>
            <w:r>
              <w:rPr>
                <w:rFonts w:hint="default" w:ascii="Times New Roman" w:hAnsi="Times New Roman" w:eastAsia="方正仿宋_GB2312" w:cs="Times New Roman"/>
                <w:sz w:val="21"/>
                <w:szCs w:val="21"/>
                <w:lang w:val="en-US" w:eastAsia="zh-CN"/>
              </w:rPr>
              <w:br w:type="textWrapping"/>
            </w:r>
            <w:r>
              <w:rPr>
                <w:rFonts w:hint="default" w:ascii="Times New Roman" w:hAnsi="Times New Roman" w:eastAsia="方正仿宋_GB2312" w:cs="Times New Roman"/>
                <w:sz w:val="21"/>
                <w:szCs w:val="21"/>
                <w:lang w:val="en-US" w:eastAsia="zh-CN"/>
              </w:rPr>
              <w:t xml:space="preserve">   </w:t>
            </w:r>
          </w:p>
        </w:tc>
        <w:tc>
          <w:tcPr>
            <w:tcW w:w="1192" w:type="dxa"/>
            <w:tcBorders>
              <w:tl2br w:val="nil"/>
              <w:tr2bl w:val="nil"/>
            </w:tcBorders>
            <w:vAlign w:val="center"/>
          </w:tcPr>
          <w:p>
            <w:pPr>
              <w:widowControl w:val="0"/>
              <w:wordWrap/>
              <w:autoSpaceDE w:val="0"/>
              <w:autoSpaceDN w:val="0"/>
              <w:adjustRightInd/>
              <w:snapToGrid/>
              <w:spacing w:line="280" w:lineRule="exact"/>
              <w:ind w:left="0" w:leftChars="0" w:right="0"/>
              <w:jc w:val="center"/>
              <w:textAlignment w:val="auto"/>
              <w:rPr>
                <w:rFonts w:hint="default" w:ascii="Times New Roman" w:hAnsi="Times New Roman" w:eastAsia="方正仿宋_GB2312" w:cs="Times New Roman"/>
                <w:sz w:val="21"/>
                <w:szCs w:val="21"/>
              </w:rPr>
            </w:pPr>
            <w:r>
              <w:rPr>
                <w:rFonts w:hint="default" w:ascii="Times New Roman" w:hAnsi="Times New Roman" w:eastAsia="方正仿宋_GB2312" w:cs="Times New Roman"/>
                <w:sz w:val="21"/>
                <w:szCs w:val="21"/>
              </w:rPr>
              <w:t>一般</w:t>
            </w:r>
          </w:p>
        </w:tc>
        <w:tc>
          <w:tcPr>
            <w:tcW w:w="2434" w:type="dxa"/>
            <w:tcBorders>
              <w:tl2br w:val="nil"/>
              <w:tr2bl w:val="nil"/>
            </w:tcBorders>
            <w:vAlign w:val="center"/>
          </w:tcPr>
          <w:p>
            <w:pPr>
              <w:widowControl w:val="0"/>
              <w:wordWrap/>
              <w:autoSpaceDE w:val="0"/>
              <w:autoSpaceDN w:val="0"/>
              <w:adjustRightInd/>
              <w:snapToGrid/>
              <w:spacing w:line="280" w:lineRule="exact"/>
              <w:ind w:left="0" w:leftChars="0" w:right="0" w:firstLine="420" w:firstLineChars="200"/>
              <w:jc w:val="left"/>
              <w:textAlignment w:val="auto"/>
              <w:rPr>
                <w:rFonts w:hint="default" w:ascii="Times New Roman" w:hAnsi="Times New Roman" w:eastAsia="方正仿宋_GB2312" w:cs="Times New Roman"/>
                <w:color w:val="000000"/>
                <w:sz w:val="21"/>
                <w:szCs w:val="21"/>
              </w:rPr>
            </w:pPr>
            <w:r>
              <w:rPr>
                <w:rFonts w:hint="default" w:ascii="Times New Roman" w:hAnsi="Times New Roman" w:eastAsia="方正仿宋_GB2312" w:cs="Times New Roman"/>
                <w:color w:val="000000"/>
                <w:sz w:val="21"/>
                <w:szCs w:val="21"/>
                <w:lang w:val="en-US" w:eastAsia="zh-CN"/>
              </w:rPr>
              <w:t>发现营业性演出有禁止情形未及时报告的</w:t>
            </w:r>
            <w:r>
              <w:rPr>
                <w:rFonts w:hint="default" w:ascii="Times New Roman" w:hAnsi="Times New Roman" w:eastAsia="方正仿宋_GB2312" w:cs="Times New Roman"/>
                <w:color w:val="000000"/>
                <w:sz w:val="21"/>
                <w:szCs w:val="21"/>
              </w:rPr>
              <w:t>。</w:t>
            </w:r>
          </w:p>
        </w:tc>
        <w:tc>
          <w:tcPr>
            <w:tcW w:w="4651" w:type="dxa"/>
            <w:tcBorders>
              <w:tl2br w:val="nil"/>
              <w:tr2bl w:val="nil"/>
            </w:tcBorders>
            <w:vAlign w:val="center"/>
          </w:tcPr>
          <w:p>
            <w:pPr>
              <w:widowControl w:val="0"/>
              <w:wordWrap/>
              <w:autoSpaceDE w:val="0"/>
              <w:autoSpaceDN w:val="0"/>
              <w:adjustRightInd/>
              <w:snapToGrid/>
              <w:spacing w:line="280" w:lineRule="exact"/>
              <w:ind w:left="0" w:leftChars="0" w:right="0" w:firstLine="420" w:firstLineChars="200"/>
              <w:jc w:val="left"/>
              <w:textAlignment w:val="auto"/>
              <w:rPr>
                <w:rFonts w:hint="default" w:ascii="Times New Roman" w:hAnsi="Times New Roman" w:eastAsia="方正仿宋_GB2312" w:cs="Times New Roman"/>
                <w:sz w:val="21"/>
                <w:szCs w:val="21"/>
              </w:rPr>
            </w:pPr>
            <w:r>
              <w:rPr>
                <w:rFonts w:hint="default" w:ascii="Times New Roman" w:hAnsi="Times New Roman" w:eastAsia="方正仿宋_GB2312" w:cs="Times New Roman"/>
                <w:sz w:val="21"/>
                <w:szCs w:val="21"/>
                <w:lang w:val="en-US" w:eastAsia="zh-CN"/>
              </w:rPr>
              <w:t xml:space="preserve">警告，并处5000元以上1万元以下的罚款。 </w:t>
            </w:r>
            <w:r>
              <w:rPr>
                <w:rFonts w:hint="default" w:ascii="Times New Roman" w:hAnsi="Times New Roman" w:eastAsia="方正仿宋_GB2312" w:cs="Times New Roman"/>
                <w:sz w:val="21"/>
                <w:szCs w:val="21"/>
                <w:lang w:val="en-US" w:eastAsia="zh-CN"/>
              </w:rPr>
              <w:br w:type="textWrapping"/>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770" w:hRule="atLeast"/>
        </w:trPr>
        <w:tc>
          <w:tcPr>
            <w:tcW w:w="706" w:type="dxa"/>
            <w:vMerge w:val="continue"/>
            <w:tcBorders>
              <w:tl2br w:val="nil"/>
              <w:tr2bl w:val="nil"/>
            </w:tcBorders>
            <w:vAlign w:val="center"/>
          </w:tcPr>
          <w:p>
            <w:pPr>
              <w:widowControl w:val="0"/>
              <w:wordWrap/>
              <w:autoSpaceDE w:val="0"/>
              <w:autoSpaceDN w:val="0"/>
              <w:adjustRightInd/>
              <w:snapToGrid/>
              <w:spacing w:line="280" w:lineRule="exact"/>
              <w:ind w:left="0" w:leftChars="0" w:right="0"/>
              <w:jc w:val="center"/>
              <w:textAlignment w:val="auto"/>
              <w:rPr>
                <w:rFonts w:hint="default" w:ascii="Times New Roman" w:hAnsi="Times New Roman" w:cs="Times New Roman"/>
              </w:rPr>
            </w:pPr>
          </w:p>
        </w:tc>
        <w:tc>
          <w:tcPr>
            <w:tcW w:w="1394" w:type="dxa"/>
            <w:vMerge w:val="continue"/>
            <w:tcBorders>
              <w:tl2br w:val="nil"/>
              <w:tr2bl w:val="nil"/>
            </w:tcBorders>
            <w:vAlign w:val="center"/>
          </w:tcPr>
          <w:p>
            <w:pPr>
              <w:widowControl w:val="0"/>
              <w:wordWrap/>
              <w:autoSpaceDE w:val="0"/>
              <w:autoSpaceDN w:val="0"/>
              <w:adjustRightInd/>
              <w:snapToGrid/>
              <w:spacing w:line="280" w:lineRule="exact"/>
              <w:ind w:left="0" w:leftChars="0" w:right="0"/>
              <w:jc w:val="center"/>
              <w:textAlignment w:val="auto"/>
              <w:rPr>
                <w:rFonts w:hint="default" w:ascii="Times New Roman" w:hAnsi="Times New Roman" w:cs="Times New Roman"/>
              </w:rPr>
            </w:pPr>
          </w:p>
        </w:tc>
        <w:tc>
          <w:tcPr>
            <w:tcW w:w="4517" w:type="dxa"/>
            <w:vMerge w:val="continue"/>
            <w:tcBorders>
              <w:tl2br w:val="nil"/>
              <w:tr2bl w:val="nil"/>
            </w:tcBorders>
            <w:vAlign w:val="center"/>
          </w:tcPr>
          <w:p>
            <w:pPr>
              <w:widowControl w:val="0"/>
              <w:wordWrap/>
              <w:autoSpaceDE w:val="0"/>
              <w:autoSpaceDN w:val="0"/>
              <w:adjustRightInd/>
              <w:snapToGrid/>
              <w:spacing w:line="280" w:lineRule="exact"/>
              <w:ind w:left="0" w:leftChars="0" w:right="0"/>
              <w:jc w:val="center"/>
              <w:textAlignment w:val="auto"/>
              <w:rPr>
                <w:rFonts w:hint="default" w:ascii="Times New Roman" w:hAnsi="Times New Roman" w:cs="Times New Roman"/>
              </w:rPr>
            </w:pPr>
          </w:p>
        </w:tc>
        <w:tc>
          <w:tcPr>
            <w:tcW w:w="1192" w:type="dxa"/>
            <w:tcBorders>
              <w:tl2br w:val="nil"/>
              <w:tr2bl w:val="nil"/>
            </w:tcBorders>
            <w:vAlign w:val="center"/>
          </w:tcPr>
          <w:p>
            <w:pPr>
              <w:widowControl w:val="0"/>
              <w:wordWrap/>
              <w:autoSpaceDE w:val="0"/>
              <w:autoSpaceDN w:val="0"/>
              <w:adjustRightInd/>
              <w:snapToGrid/>
              <w:spacing w:line="280" w:lineRule="exact"/>
              <w:ind w:left="0" w:leftChars="0" w:right="0"/>
              <w:jc w:val="center"/>
              <w:textAlignment w:val="auto"/>
              <w:rPr>
                <w:rFonts w:hint="default" w:ascii="Times New Roman" w:hAnsi="Times New Roman" w:eastAsia="方正仿宋_GB2312" w:cs="Times New Roman"/>
                <w:sz w:val="21"/>
                <w:szCs w:val="21"/>
              </w:rPr>
            </w:pPr>
            <w:r>
              <w:rPr>
                <w:rFonts w:hint="default" w:ascii="Times New Roman" w:hAnsi="Times New Roman" w:eastAsia="方正仿宋_GB2312" w:cs="Times New Roman"/>
                <w:sz w:val="21"/>
                <w:szCs w:val="21"/>
                <w:lang w:val="en-US" w:eastAsia="zh-CN"/>
              </w:rPr>
              <w:t>较重</w:t>
            </w:r>
          </w:p>
        </w:tc>
        <w:tc>
          <w:tcPr>
            <w:tcW w:w="2434" w:type="dxa"/>
            <w:tcBorders>
              <w:tl2br w:val="nil"/>
              <w:tr2bl w:val="nil"/>
            </w:tcBorders>
            <w:vAlign w:val="center"/>
          </w:tcPr>
          <w:p>
            <w:pPr>
              <w:widowControl w:val="0"/>
              <w:wordWrap/>
              <w:autoSpaceDE w:val="0"/>
              <w:autoSpaceDN w:val="0"/>
              <w:adjustRightInd/>
              <w:snapToGrid/>
              <w:spacing w:line="280" w:lineRule="exact"/>
              <w:ind w:left="0" w:leftChars="0" w:right="0" w:firstLine="420" w:firstLineChars="200"/>
              <w:jc w:val="left"/>
              <w:textAlignment w:val="auto"/>
              <w:rPr>
                <w:rFonts w:hint="default" w:ascii="Times New Roman" w:hAnsi="Times New Roman" w:eastAsia="方正仿宋_GB2312" w:cs="Times New Roman"/>
                <w:color w:val="000000"/>
                <w:sz w:val="21"/>
                <w:szCs w:val="21"/>
              </w:rPr>
            </w:pPr>
            <w:r>
              <w:rPr>
                <w:rFonts w:hint="default" w:ascii="Times New Roman" w:hAnsi="Times New Roman" w:eastAsia="方正仿宋_GB2312" w:cs="Times New Roman"/>
                <w:color w:val="000000"/>
                <w:sz w:val="21"/>
                <w:szCs w:val="21"/>
                <w:lang w:val="en-US" w:eastAsia="zh-CN"/>
              </w:rPr>
              <w:t>发现营业性演出有禁止情形未采取措施予以制止并</w:t>
            </w:r>
            <w:r>
              <w:rPr>
                <w:rFonts w:hint="default" w:ascii="Times New Roman" w:hAnsi="Times New Roman" w:eastAsia="方正仿宋_GB2312" w:cs="Times New Roman"/>
                <w:color w:val="000000"/>
                <w:sz w:val="21"/>
                <w:szCs w:val="21"/>
              </w:rPr>
              <w:t>造成严重后果的。</w:t>
            </w:r>
          </w:p>
        </w:tc>
        <w:tc>
          <w:tcPr>
            <w:tcW w:w="4651" w:type="dxa"/>
            <w:tcBorders>
              <w:tl2br w:val="nil"/>
              <w:tr2bl w:val="nil"/>
            </w:tcBorders>
            <w:vAlign w:val="center"/>
          </w:tcPr>
          <w:p>
            <w:pPr>
              <w:widowControl w:val="0"/>
              <w:wordWrap/>
              <w:autoSpaceDE w:val="0"/>
              <w:autoSpaceDN w:val="0"/>
              <w:adjustRightInd/>
              <w:snapToGrid/>
              <w:spacing w:line="280" w:lineRule="exact"/>
              <w:ind w:left="0" w:leftChars="0" w:right="0" w:firstLine="420" w:firstLineChars="200"/>
              <w:jc w:val="left"/>
              <w:textAlignment w:val="auto"/>
              <w:rPr>
                <w:rFonts w:hint="default" w:ascii="Times New Roman" w:hAnsi="Times New Roman" w:eastAsia="方正仿宋_GB2312" w:cs="Times New Roman"/>
                <w:sz w:val="21"/>
                <w:szCs w:val="21"/>
              </w:rPr>
            </w:pPr>
            <w:r>
              <w:rPr>
                <w:rFonts w:hint="default" w:ascii="Times New Roman" w:hAnsi="Times New Roman" w:eastAsia="方正仿宋_GB2312" w:cs="Times New Roman"/>
                <w:sz w:val="21"/>
                <w:szCs w:val="21"/>
              </w:rPr>
              <w:t>警告</w:t>
            </w:r>
            <w:r>
              <w:rPr>
                <w:rFonts w:hint="default" w:ascii="Times New Roman" w:hAnsi="Times New Roman" w:eastAsia="方正仿宋_GB2312" w:cs="Times New Roman"/>
                <w:sz w:val="21"/>
                <w:szCs w:val="21"/>
                <w:lang w:eastAsia="zh-CN"/>
              </w:rPr>
              <w:t>，</w:t>
            </w:r>
            <w:r>
              <w:rPr>
                <w:rFonts w:hint="default" w:ascii="Times New Roman" w:hAnsi="Times New Roman" w:eastAsia="方正仿宋_GB2312" w:cs="Times New Roman"/>
                <w:sz w:val="21"/>
                <w:szCs w:val="21"/>
              </w:rPr>
              <w:t>并处5万元以上8万元以下的罚款。</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208" w:hRule="atLeast"/>
        </w:trPr>
        <w:tc>
          <w:tcPr>
            <w:tcW w:w="706" w:type="dxa"/>
            <w:vMerge w:val="continue"/>
            <w:tcBorders>
              <w:tl2br w:val="nil"/>
              <w:tr2bl w:val="nil"/>
            </w:tcBorders>
            <w:vAlign w:val="center"/>
          </w:tcPr>
          <w:p>
            <w:pPr>
              <w:widowControl w:val="0"/>
              <w:wordWrap/>
              <w:autoSpaceDE w:val="0"/>
              <w:autoSpaceDN w:val="0"/>
              <w:adjustRightInd/>
              <w:snapToGrid/>
              <w:spacing w:line="280" w:lineRule="exact"/>
              <w:ind w:left="0" w:leftChars="0" w:right="0" w:firstLine="440" w:firstLineChars="200"/>
              <w:jc w:val="left"/>
              <w:textAlignment w:val="auto"/>
              <w:rPr>
                <w:rFonts w:hint="default" w:ascii="Times New Roman" w:hAnsi="Times New Roman" w:cs="Times New Roman"/>
              </w:rPr>
            </w:pPr>
          </w:p>
        </w:tc>
        <w:tc>
          <w:tcPr>
            <w:tcW w:w="1394" w:type="dxa"/>
            <w:vMerge w:val="continue"/>
            <w:tcBorders>
              <w:tl2br w:val="nil"/>
              <w:tr2bl w:val="nil"/>
            </w:tcBorders>
            <w:vAlign w:val="center"/>
          </w:tcPr>
          <w:p>
            <w:pPr>
              <w:widowControl w:val="0"/>
              <w:wordWrap/>
              <w:autoSpaceDE w:val="0"/>
              <w:autoSpaceDN w:val="0"/>
              <w:adjustRightInd/>
              <w:snapToGrid/>
              <w:spacing w:line="280" w:lineRule="exact"/>
              <w:ind w:left="0" w:leftChars="0" w:right="0" w:firstLine="440" w:firstLineChars="200"/>
              <w:jc w:val="left"/>
              <w:textAlignment w:val="auto"/>
              <w:rPr>
                <w:rFonts w:hint="default" w:ascii="Times New Roman" w:hAnsi="Times New Roman" w:cs="Times New Roman"/>
              </w:rPr>
            </w:pPr>
          </w:p>
        </w:tc>
        <w:tc>
          <w:tcPr>
            <w:tcW w:w="4517" w:type="dxa"/>
            <w:vMerge w:val="continue"/>
            <w:tcBorders>
              <w:tl2br w:val="nil"/>
              <w:tr2bl w:val="nil"/>
            </w:tcBorders>
            <w:vAlign w:val="center"/>
          </w:tcPr>
          <w:p>
            <w:pPr>
              <w:widowControl w:val="0"/>
              <w:wordWrap/>
              <w:autoSpaceDE w:val="0"/>
              <w:autoSpaceDN w:val="0"/>
              <w:adjustRightInd/>
              <w:snapToGrid/>
              <w:spacing w:line="280" w:lineRule="exact"/>
              <w:ind w:left="0" w:leftChars="0" w:right="0" w:firstLine="440" w:firstLineChars="200"/>
              <w:jc w:val="left"/>
              <w:textAlignment w:val="auto"/>
              <w:rPr>
                <w:rFonts w:hint="default" w:ascii="Times New Roman" w:hAnsi="Times New Roman" w:cs="Times New Roman"/>
              </w:rPr>
            </w:pPr>
          </w:p>
        </w:tc>
        <w:tc>
          <w:tcPr>
            <w:tcW w:w="1192" w:type="dxa"/>
            <w:tcBorders>
              <w:tl2br w:val="nil"/>
              <w:tr2bl w:val="nil"/>
            </w:tcBorders>
            <w:vAlign w:val="center"/>
          </w:tcPr>
          <w:p>
            <w:pPr>
              <w:widowControl w:val="0"/>
              <w:wordWrap/>
              <w:autoSpaceDE w:val="0"/>
              <w:autoSpaceDN w:val="0"/>
              <w:adjustRightInd/>
              <w:snapToGrid/>
              <w:spacing w:line="280" w:lineRule="exact"/>
              <w:ind w:left="0" w:leftChars="0" w:right="0"/>
              <w:jc w:val="center"/>
              <w:textAlignment w:val="auto"/>
              <w:rPr>
                <w:rFonts w:hint="default" w:ascii="Times New Roman" w:hAnsi="Times New Roman" w:eastAsia="方正仿宋_GB2312" w:cs="Times New Roman"/>
                <w:sz w:val="21"/>
                <w:szCs w:val="21"/>
              </w:rPr>
            </w:pPr>
            <w:r>
              <w:rPr>
                <w:rFonts w:hint="default" w:ascii="Times New Roman" w:hAnsi="Times New Roman" w:eastAsia="方正仿宋_GB2312" w:cs="Times New Roman"/>
                <w:sz w:val="21"/>
                <w:szCs w:val="21"/>
              </w:rPr>
              <w:t>严重</w:t>
            </w:r>
          </w:p>
        </w:tc>
        <w:tc>
          <w:tcPr>
            <w:tcW w:w="2434" w:type="dxa"/>
            <w:tcBorders>
              <w:tl2br w:val="nil"/>
              <w:tr2bl w:val="nil"/>
            </w:tcBorders>
            <w:vAlign w:val="center"/>
          </w:tcPr>
          <w:p>
            <w:pPr>
              <w:widowControl w:val="0"/>
              <w:wordWrap/>
              <w:autoSpaceDE w:val="0"/>
              <w:autoSpaceDN w:val="0"/>
              <w:adjustRightInd/>
              <w:snapToGrid/>
              <w:spacing w:line="280" w:lineRule="exact"/>
              <w:ind w:left="0" w:leftChars="0" w:right="0" w:firstLine="420" w:firstLineChars="200"/>
              <w:jc w:val="left"/>
              <w:textAlignment w:val="auto"/>
              <w:rPr>
                <w:rFonts w:hint="default" w:ascii="Times New Roman" w:hAnsi="Times New Roman" w:eastAsia="方正仿宋_GB2312" w:cs="Times New Roman"/>
                <w:color w:val="000000"/>
                <w:sz w:val="21"/>
                <w:szCs w:val="21"/>
              </w:rPr>
            </w:pPr>
            <w:r>
              <w:rPr>
                <w:rFonts w:hint="default" w:ascii="Times New Roman" w:hAnsi="Times New Roman" w:eastAsia="方正仿宋_GB2312" w:cs="Times New Roman"/>
                <w:color w:val="000000"/>
                <w:sz w:val="21"/>
                <w:szCs w:val="21"/>
                <w:lang w:val="en-US" w:eastAsia="zh-CN"/>
              </w:rPr>
              <w:t>发现营业性演出有禁止情形未采取措施予以制止并</w:t>
            </w:r>
            <w:r>
              <w:rPr>
                <w:rFonts w:hint="default" w:ascii="Times New Roman" w:hAnsi="Times New Roman" w:eastAsia="方正仿宋_GB2312" w:cs="Times New Roman"/>
                <w:color w:val="000000"/>
                <w:sz w:val="21"/>
                <w:szCs w:val="21"/>
              </w:rPr>
              <w:t>造成特别严重后果的。</w:t>
            </w:r>
          </w:p>
        </w:tc>
        <w:tc>
          <w:tcPr>
            <w:tcW w:w="4651" w:type="dxa"/>
            <w:tcBorders>
              <w:tl2br w:val="nil"/>
              <w:tr2bl w:val="nil"/>
            </w:tcBorders>
            <w:vAlign w:val="center"/>
          </w:tcPr>
          <w:p>
            <w:pPr>
              <w:widowControl w:val="0"/>
              <w:wordWrap/>
              <w:autoSpaceDE w:val="0"/>
              <w:autoSpaceDN w:val="0"/>
              <w:adjustRightInd/>
              <w:snapToGrid/>
              <w:spacing w:line="280" w:lineRule="exact"/>
              <w:ind w:left="0" w:leftChars="0" w:right="0" w:firstLine="420" w:firstLineChars="200"/>
              <w:jc w:val="left"/>
              <w:textAlignment w:val="auto"/>
              <w:rPr>
                <w:rFonts w:hint="default" w:ascii="Times New Roman" w:hAnsi="Times New Roman" w:eastAsia="方正仿宋_GB2312" w:cs="Times New Roman"/>
                <w:sz w:val="21"/>
                <w:szCs w:val="21"/>
              </w:rPr>
            </w:pPr>
            <w:r>
              <w:rPr>
                <w:rFonts w:hint="default" w:ascii="Times New Roman" w:hAnsi="Times New Roman" w:eastAsia="方正仿宋_GB2312" w:cs="Times New Roman"/>
                <w:sz w:val="21"/>
                <w:szCs w:val="21"/>
              </w:rPr>
              <w:t>警告</w:t>
            </w:r>
            <w:r>
              <w:rPr>
                <w:rFonts w:hint="default" w:ascii="Times New Roman" w:hAnsi="Times New Roman" w:eastAsia="方正仿宋_GB2312" w:cs="Times New Roman"/>
                <w:sz w:val="21"/>
                <w:szCs w:val="21"/>
                <w:lang w:eastAsia="zh-CN"/>
              </w:rPr>
              <w:t>，并</w:t>
            </w:r>
            <w:r>
              <w:rPr>
                <w:rFonts w:hint="default" w:ascii="Times New Roman" w:hAnsi="Times New Roman" w:eastAsia="方正仿宋_GB2312" w:cs="Times New Roman"/>
                <w:sz w:val="21"/>
                <w:szCs w:val="21"/>
              </w:rPr>
              <w:t xml:space="preserve">处 </w:t>
            </w:r>
            <w:r>
              <w:rPr>
                <w:rFonts w:hint="default" w:ascii="Times New Roman" w:hAnsi="Times New Roman" w:eastAsia="方正仿宋_GB2312" w:cs="Times New Roman"/>
                <w:sz w:val="21"/>
                <w:szCs w:val="21"/>
                <w:lang w:val="en-US" w:eastAsia="zh-CN"/>
              </w:rPr>
              <w:t>8</w:t>
            </w:r>
            <w:r>
              <w:rPr>
                <w:rFonts w:hint="default" w:ascii="Times New Roman" w:hAnsi="Times New Roman" w:eastAsia="方正仿宋_GB2312" w:cs="Times New Roman"/>
                <w:sz w:val="21"/>
                <w:szCs w:val="21"/>
              </w:rPr>
              <w:t>万元以上</w:t>
            </w:r>
            <w:r>
              <w:rPr>
                <w:rFonts w:hint="default" w:ascii="Times New Roman" w:hAnsi="Times New Roman" w:eastAsia="方正仿宋_GB2312" w:cs="Times New Roman"/>
                <w:sz w:val="21"/>
                <w:szCs w:val="21"/>
                <w:lang w:val="en-US" w:eastAsia="zh-CN"/>
              </w:rPr>
              <w:t>10</w:t>
            </w:r>
            <w:r>
              <w:rPr>
                <w:rFonts w:hint="default" w:ascii="Times New Roman" w:hAnsi="Times New Roman" w:eastAsia="方正仿宋_GB2312" w:cs="Times New Roman"/>
                <w:sz w:val="21"/>
                <w:szCs w:val="21"/>
              </w:rPr>
              <w:t>万元以下的罚款。</w:t>
            </w:r>
          </w:p>
        </w:tc>
      </w:tr>
    </w:tbl>
    <w:p>
      <w:pPr>
        <w:ind w:left="0" w:leftChars="0" w:right="0"/>
        <w:jc w:val="center"/>
        <w:rPr>
          <w:rFonts w:hint="default" w:ascii="Times New Roman" w:hAnsi="Times New Roman" w:eastAsia="方正小标宋_GBK" w:cs="Times New Roman"/>
          <w:sz w:val="24"/>
          <w:szCs w:val="24"/>
          <w:lang w:eastAsia="zh-CN"/>
        </w:rPr>
      </w:pPr>
      <w:r>
        <w:rPr>
          <w:rFonts w:hint="default" w:ascii="Times New Roman" w:hAnsi="Times New Roman" w:eastAsia="方正小标宋_GBK" w:cs="Times New Roman"/>
          <w:sz w:val="24"/>
          <w:szCs w:val="24"/>
          <w:lang w:eastAsia="zh-CN"/>
        </w:rPr>
        <w:br w:type="page"/>
      </w:r>
    </w:p>
    <w:p>
      <w:pPr>
        <w:ind w:left="0" w:leftChars="0" w:right="0"/>
        <w:jc w:val="both"/>
        <w:rPr>
          <w:rFonts w:hint="default" w:ascii="Times New Roman" w:hAnsi="Times New Roman" w:eastAsia="方正小标宋_GBK" w:cs="Times New Roman"/>
          <w:sz w:val="24"/>
          <w:szCs w:val="24"/>
          <w:lang w:eastAsia="zh-CN"/>
        </w:rPr>
      </w:pPr>
    </w:p>
    <w:tbl>
      <w:tblPr>
        <w:tblStyle w:val="9"/>
        <w:tblW w:w="14894"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706"/>
        <w:gridCol w:w="1391"/>
        <w:gridCol w:w="4517"/>
        <w:gridCol w:w="1192"/>
        <w:gridCol w:w="2434"/>
        <w:gridCol w:w="4654"/>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424" w:hRule="atLeast"/>
        </w:trPr>
        <w:tc>
          <w:tcPr>
            <w:tcW w:w="706" w:type="dxa"/>
            <w:tcBorders>
              <w:tl2br w:val="nil"/>
              <w:tr2bl w:val="nil"/>
            </w:tcBorders>
            <w:vAlign w:val="center"/>
          </w:tcPr>
          <w:p>
            <w:pPr>
              <w:ind w:left="0" w:leftChars="0" w:right="0"/>
              <w:jc w:val="center"/>
              <w:rPr>
                <w:rFonts w:hint="default" w:ascii="Times New Roman" w:hAnsi="Times New Roman" w:cs="Times New Roman"/>
              </w:rPr>
            </w:pPr>
            <w:r>
              <w:rPr>
                <w:rFonts w:hint="default" w:ascii="Times New Roman" w:hAnsi="Times New Roman" w:eastAsia="方正小标宋_GBK" w:cs="Times New Roman"/>
                <w:sz w:val="24"/>
                <w:szCs w:val="24"/>
                <w:lang w:eastAsia="zh-CN"/>
              </w:rPr>
              <w:t>序号</w:t>
            </w:r>
          </w:p>
        </w:tc>
        <w:tc>
          <w:tcPr>
            <w:tcW w:w="1391" w:type="dxa"/>
            <w:tcBorders>
              <w:tl2br w:val="nil"/>
              <w:tr2bl w:val="nil"/>
            </w:tcBorders>
            <w:vAlign w:val="center"/>
          </w:tcPr>
          <w:p>
            <w:pPr>
              <w:ind w:left="0" w:leftChars="0" w:right="0"/>
              <w:jc w:val="center"/>
              <w:rPr>
                <w:rFonts w:hint="default" w:ascii="Times New Roman" w:hAnsi="Times New Roman" w:cs="Times New Roman"/>
              </w:rPr>
            </w:pPr>
            <w:r>
              <w:rPr>
                <w:rFonts w:hint="default" w:ascii="Times New Roman" w:hAnsi="Times New Roman" w:eastAsia="方正小标宋_GBK" w:cs="Times New Roman"/>
                <w:sz w:val="24"/>
                <w:szCs w:val="24"/>
                <w:lang w:eastAsia="zh-CN"/>
              </w:rPr>
              <w:t>事项名称</w:t>
            </w:r>
          </w:p>
        </w:tc>
        <w:tc>
          <w:tcPr>
            <w:tcW w:w="4517" w:type="dxa"/>
            <w:tcBorders>
              <w:tl2br w:val="nil"/>
              <w:tr2bl w:val="nil"/>
            </w:tcBorders>
            <w:vAlign w:val="center"/>
          </w:tcPr>
          <w:p>
            <w:pPr>
              <w:ind w:left="0" w:leftChars="0" w:right="0"/>
              <w:jc w:val="center"/>
              <w:rPr>
                <w:rFonts w:hint="default" w:ascii="Times New Roman" w:hAnsi="Times New Roman" w:eastAsia="方正仿宋_GB2312" w:cs="Times New Roman"/>
                <w:color w:val="auto"/>
                <w:sz w:val="21"/>
                <w:szCs w:val="21"/>
                <w:lang w:val="en-US" w:eastAsia="zh-CN"/>
              </w:rPr>
            </w:pPr>
            <w:r>
              <w:rPr>
                <w:rFonts w:hint="default" w:ascii="Times New Roman" w:hAnsi="Times New Roman" w:eastAsia="方正小标宋_GBK" w:cs="Times New Roman"/>
                <w:sz w:val="24"/>
                <w:szCs w:val="24"/>
                <w:lang w:eastAsia="zh-CN"/>
              </w:rPr>
              <w:t>处罚依据</w:t>
            </w:r>
          </w:p>
        </w:tc>
        <w:tc>
          <w:tcPr>
            <w:tcW w:w="1192" w:type="dxa"/>
            <w:tcBorders>
              <w:tl2br w:val="nil"/>
              <w:tr2bl w:val="nil"/>
            </w:tcBorders>
            <w:vAlign w:val="center"/>
          </w:tcPr>
          <w:p>
            <w:pPr>
              <w:ind w:left="0" w:leftChars="0" w:right="0"/>
              <w:jc w:val="center"/>
              <w:rPr>
                <w:rFonts w:hint="default" w:ascii="Times New Roman" w:hAnsi="Times New Roman" w:eastAsia="方正仿宋_GB2312" w:cs="Times New Roman"/>
                <w:sz w:val="21"/>
                <w:szCs w:val="21"/>
                <w:highlight w:val="none"/>
                <w:lang w:eastAsia="zh-CN"/>
              </w:rPr>
            </w:pPr>
            <w:r>
              <w:rPr>
                <w:rFonts w:hint="default" w:ascii="Times New Roman" w:hAnsi="Times New Roman" w:eastAsia="方正小标宋_GBK" w:cs="Times New Roman"/>
                <w:sz w:val="24"/>
                <w:szCs w:val="24"/>
                <w:lang w:eastAsia="zh-CN"/>
              </w:rPr>
              <w:t>裁量阶次</w:t>
            </w:r>
          </w:p>
        </w:tc>
        <w:tc>
          <w:tcPr>
            <w:tcW w:w="2434" w:type="dxa"/>
            <w:tcBorders>
              <w:tl2br w:val="nil"/>
              <w:tr2bl w:val="nil"/>
            </w:tcBorders>
            <w:vAlign w:val="center"/>
          </w:tcPr>
          <w:p>
            <w:pPr>
              <w:ind w:left="0" w:leftChars="0" w:right="0"/>
              <w:jc w:val="center"/>
              <w:rPr>
                <w:rFonts w:hint="default" w:ascii="Times New Roman" w:hAnsi="Times New Roman" w:eastAsia="方正仿宋_GB2312" w:cs="Times New Roman"/>
                <w:sz w:val="21"/>
                <w:szCs w:val="21"/>
                <w:highlight w:val="none"/>
              </w:rPr>
            </w:pPr>
            <w:r>
              <w:rPr>
                <w:rFonts w:hint="default" w:ascii="Times New Roman" w:hAnsi="Times New Roman" w:eastAsia="方正小标宋_GBK" w:cs="Times New Roman"/>
                <w:sz w:val="24"/>
                <w:szCs w:val="24"/>
                <w:lang w:eastAsia="zh-CN"/>
              </w:rPr>
              <w:t>违法行为表现</w:t>
            </w:r>
          </w:p>
        </w:tc>
        <w:tc>
          <w:tcPr>
            <w:tcW w:w="4654" w:type="dxa"/>
            <w:tcBorders>
              <w:tl2br w:val="nil"/>
              <w:tr2bl w:val="nil"/>
            </w:tcBorders>
            <w:vAlign w:val="center"/>
          </w:tcPr>
          <w:p>
            <w:pPr>
              <w:ind w:left="0" w:leftChars="0" w:right="0"/>
              <w:jc w:val="center"/>
              <w:rPr>
                <w:rFonts w:hint="default" w:ascii="Times New Roman" w:hAnsi="Times New Roman" w:eastAsia="方正仿宋_GB2312" w:cs="Times New Roman"/>
                <w:sz w:val="21"/>
                <w:szCs w:val="21"/>
                <w:highlight w:val="none"/>
              </w:rPr>
            </w:pPr>
            <w:r>
              <w:rPr>
                <w:rFonts w:hint="default" w:ascii="Times New Roman" w:hAnsi="Times New Roman" w:eastAsia="方正小标宋_GBK" w:cs="Times New Roman"/>
                <w:sz w:val="24"/>
                <w:szCs w:val="24"/>
                <w:lang w:eastAsia="zh-CN"/>
              </w:rPr>
              <w:t>行政处罚</w:t>
            </w:r>
            <w:r>
              <w:rPr>
                <w:rFonts w:hint="eastAsia" w:ascii="Times New Roman" w:hAnsi="Times New Roman" w:eastAsia="方正小标宋_GBK" w:cs="Times New Roman"/>
                <w:sz w:val="24"/>
                <w:szCs w:val="24"/>
                <w:lang w:eastAsia="zh-CN"/>
              </w:rPr>
              <w:t>基准</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480" w:hRule="atLeast"/>
        </w:trPr>
        <w:tc>
          <w:tcPr>
            <w:tcW w:w="706" w:type="dxa"/>
            <w:vMerge w:val="restart"/>
            <w:tcBorders>
              <w:tl2br w:val="nil"/>
              <w:tr2bl w:val="nil"/>
            </w:tcBorders>
            <w:vAlign w:val="center"/>
          </w:tcPr>
          <w:p>
            <w:pPr>
              <w:widowControl w:val="0"/>
              <w:wordWrap/>
              <w:autoSpaceDE w:val="0"/>
              <w:autoSpaceDN w:val="0"/>
              <w:adjustRightInd/>
              <w:snapToGrid/>
              <w:spacing w:line="360" w:lineRule="exact"/>
              <w:ind w:left="0" w:leftChars="0" w:right="0"/>
              <w:jc w:val="center"/>
              <w:textAlignment w:val="auto"/>
              <w:rPr>
                <w:rFonts w:hint="default" w:ascii="Times New Roman" w:hAnsi="Times New Roman" w:cs="Times New Roman"/>
              </w:rPr>
            </w:pPr>
            <w:r>
              <w:rPr>
                <w:rFonts w:hint="default" w:ascii="Times New Roman" w:hAnsi="Times New Roman" w:eastAsia="方正仿宋_GB2312" w:cs="Times New Roman"/>
                <w:b/>
                <w:bCs/>
                <w:sz w:val="28"/>
                <w:szCs w:val="28"/>
                <w:lang w:val="en-US" w:eastAsia="zh-CN"/>
              </w:rPr>
              <w:t>35</w:t>
            </w:r>
          </w:p>
        </w:tc>
        <w:tc>
          <w:tcPr>
            <w:tcW w:w="1391" w:type="dxa"/>
            <w:vMerge w:val="restart"/>
            <w:tcBorders>
              <w:tl2br w:val="nil"/>
              <w:tr2bl w:val="nil"/>
            </w:tcBorders>
            <w:vAlign w:val="center"/>
          </w:tcPr>
          <w:p>
            <w:pPr>
              <w:widowControl/>
              <w:wordWrap/>
              <w:autoSpaceDN w:val="0"/>
              <w:adjustRightInd/>
              <w:snapToGrid/>
              <w:spacing w:line="360" w:lineRule="exact"/>
              <w:ind w:left="0" w:leftChars="0" w:right="0" w:firstLine="382" w:firstLineChars="200"/>
              <w:textAlignment w:val="auto"/>
              <w:rPr>
                <w:rFonts w:hint="default" w:ascii="Times New Roman" w:hAnsi="Times New Roman" w:eastAsia="方正仿宋_GB2312" w:cs="Times New Roman"/>
                <w:b/>
                <w:bCs/>
                <w:sz w:val="21"/>
                <w:szCs w:val="21"/>
              </w:rPr>
            </w:pPr>
            <w:r>
              <w:rPr>
                <w:rFonts w:hint="eastAsia" w:ascii="Times New Roman" w:hAnsi="Times New Roman" w:eastAsia="仿宋_GB2312" w:cs="Times New Roman"/>
                <w:b/>
                <w:bCs w:val="0"/>
                <w:spacing w:val="-10"/>
                <w:kern w:val="0"/>
                <w:sz w:val="21"/>
                <w:szCs w:val="21"/>
                <w:lang w:val="en-US" w:eastAsia="zh-CN"/>
              </w:rPr>
              <w:t>第10项</w:t>
            </w:r>
          </w:p>
          <w:p>
            <w:pPr>
              <w:widowControl w:val="0"/>
              <w:wordWrap/>
              <w:autoSpaceDE w:val="0"/>
              <w:autoSpaceDN w:val="0"/>
              <w:adjustRightInd/>
              <w:snapToGrid/>
              <w:spacing w:line="360" w:lineRule="exact"/>
              <w:ind w:left="0" w:leftChars="0" w:right="0"/>
              <w:jc w:val="left"/>
              <w:textAlignment w:val="auto"/>
              <w:rPr>
                <w:rFonts w:hint="default" w:ascii="Times New Roman" w:hAnsi="Times New Roman" w:cs="Times New Roman"/>
              </w:rPr>
            </w:pPr>
            <w:r>
              <w:rPr>
                <w:rFonts w:hint="default" w:ascii="Times New Roman" w:hAnsi="Times New Roman" w:eastAsia="方正仿宋_GB2312" w:cs="Times New Roman"/>
                <w:b/>
                <w:bCs/>
                <w:sz w:val="21"/>
                <w:szCs w:val="21"/>
                <w:lang w:val="en-US" w:eastAsia="zh-CN"/>
              </w:rPr>
              <w:t>对演出举办单位、文艺表演团体、演员非因不可抗力中止、停止或者退出演出等行为的行政处罚</w:t>
            </w:r>
          </w:p>
        </w:tc>
        <w:tc>
          <w:tcPr>
            <w:tcW w:w="4517" w:type="dxa"/>
            <w:vMerge w:val="restart"/>
            <w:tcBorders>
              <w:tl2br w:val="nil"/>
              <w:tr2bl w:val="nil"/>
            </w:tcBorders>
            <w:vAlign w:val="center"/>
          </w:tcPr>
          <w:p>
            <w:pPr>
              <w:widowControl w:val="0"/>
              <w:wordWrap/>
              <w:autoSpaceDE w:val="0"/>
              <w:autoSpaceDN w:val="0"/>
              <w:adjustRightInd/>
              <w:snapToGrid/>
              <w:spacing w:line="300" w:lineRule="exact"/>
              <w:ind w:firstLine="420" w:firstLineChars="200"/>
              <w:jc w:val="both"/>
              <w:textAlignment w:val="auto"/>
              <w:rPr>
                <w:rFonts w:hint="default" w:ascii="Times New Roman" w:hAnsi="Times New Roman" w:eastAsia="方正仿宋_GB2312" w:cs="Times New Roman"/>
                <w:sz w:val="21"/>
                <w:szCs w:val="21"/>
                <w:lang w:val="en-US" w:eastAsia="zh-CN"/>
              </w:rPr>
            </w:pPr>
            <w:r>
              <w:rPr>
                <w:rFonts w:hint="default" w:ascii="Times New Roman" w:hAnsi="Times New Roman" w:eastAsia="方正仿宋_GB2312" w:cs="Times New Roman"/>
                <w:sz w:val="21"/>
                <w:szCs w:val="21"/>
                <w:lang w:val="en-US" w:eastAsia="zh-CN"/>
              </w:rPr>
              <w:t xml:space="preserve">《营业性演出管理条例》  </w:t>
            </w:r>
          </w:p>
          <w:p>
            <w:pPr>
              <w:widowControl w:val="0"/>
              <w:wordWrap/>
              <w:autoSpaceDE w:val="0"/>
              <w:autoSpaceDN w:val="0"/>
              <w:adjustRightInd/>
              <w:snapToGrid/>
              <w:spacing w:line="300" w:lineRule="exact"/>
              <w:ind w:firstLine="420" w:firstLineChars="200"/>
              <w:jc w:val="left"/>
              <w:textAlignment w:val="auto"/>
              <w:rPr>
                <w:rFonts w:hint="default" w:ascii="Times New Roman" w:hAnsi="Times New Roman" w:eastAsia="方正仿宋_GB2312" w:cs="Times New Roman"/>
                <w:sz w:val="21"/>
                <w:szCs w:val="21"/>
                <w:lang w:val="en-US" w:eastAsia="zh-CN"/>
              </w:rPr>
            </w:pPr>
            <w:r>
              <w:rPr>
                <w:rFonts w:hint="default" w:ascii="Times New Roman" w:hAnsi="Times New Roman" w:eastAsia="方正仿宋_GB2312" w:cs="Times New Roman"/>
                <w:sz w:val="21"/>
                <w:szCs w:val="21"/>
                <w:lang w:val="en-US" w:eastAsia="zh-CN"/>
              </w:rPr>
              <w:t>第四十七条：有下列行为之一的，对演出举办单位、文艺表演团体、演员，由国务院文化主管部门或者省、自治区、直辖市人民政府文化主管部门向社会公布；演出举办单位、文艺表演团体在2年内再次被公布的，由原发证机关吊销营业性演出许可证；个体演员在2年内再次被公布的，由工商行政管理部门吊销营业执照：</w:t>
            </w:r>
          </w:p>
          <w:p>
            <w:pPr>
              <w:widowControl w:val="0"/>
              <w:wordWrap/>
              <w:autoSpaceDE w:val="0"/>
              <w:autoSpaceDN w:val="0"/>
              <w:adjustRightInd/>
              <w:snapToGrid/>
              <w:spacing w:line="300" w:lineRule="exact"/>
              <w:ind w:left="0" w:leftChars="0" w:right="0" w:firstLine="422" w:firstLineChars="200"/>
              <w:jc w:val="left"/>
              <w:textAlignment w:val="auto"/>
              <w:rPr>
                <w:rFonts w:hint="default" w:ascii="Times New Roman" w:hAnsi="Times New Roman" w:cs="Times New Roman"/>
              </w:rPr>
            </w:pPr>
            <w:r>
              <w:rPr>
                <w:rFonts w:hint="default" w:ascii="Times New Roman" w:hAnsi="Times New Roman" w:eastAsia="方正仿宋_GB2312" w:cs="Times New Roman"/>
                <w:b/>
                <w:bCs/>
                <w:sz w:val="21"/>
                <w:szCs w:val="21"/>
                <w:lang w:val="en-US" w:eastAsia="zh-CN"/>
              </w:rPr>
              <w:t>（一）非因不可抗力中止、停止或者退出演出</w:t>
            </w:r>
            <w:r>
              <w:rPr>
                <w:rFonts w:hint="default" w:ascii="Times New Roman" w:hAnsi="Times New Roman" w:eastAsia="方正仿宋_GB2312" w:cs="Times New Roman"/>
                <w:sz w:val="21"/>
                <w:szCs w:val="21"/>
                <w:lang w:val="en-US" w:eastAsia="zh-CN"/>
              </w:rPr>
              <w:t xml:space="preserve">的； </w:t>
            </w:r>
            <w:r>
              <w:rPr>
                <w:rFonts w:hint="default" w:ascii="Times New Roman" w:hAnsi="Times New Roman" w:eastAsia="方正仿宋_GB2312" w:cs="Times New Roman"/>
                <w:sz w:val="21"/>
                <w:szCs w:val="21"/>
                <w:lang w:val="en-US" w:eastAsia="zh-CN"/>
              </w:rPr>
              <w:br w:type="textWrapping"/>
            </w:r>
            <w:r>
              <w:rPr>
                <w:rFonts w:hint="default" w:ascii="Times New Roman" w:hAnsi="Times New Roman" w:eastAsia="方正仿宋_GB2312" w:cs="Times New Roman"/>
                <w:sz w:val="21"/>
                <w:szCs w:val="21"/>
                <w:lang w:val="en-US" w:eastAsia="zh-CN"/>
              </w:rPr>
              <w:t xml:space="preserve">    有前款第（一）项、第（二）项和第（三）项所列行为之一的，观众有权在退场后依照有关消费者权益保护的法律规定要求演出举办单位赔偿损失；演出举办单位可以依法向负有责任的文艺表演团体、演员追偿。 </w:t>
            </w:r>
            <w:r>
              <w:rPr>
                <w:rFonts w:hint="default" w:ascii="Times New Roman" w:hAnsi="Times New Roman" w:eastAsia="方正仿宋_GB2312" w:cs="Times New Roman"/>
                <w:sz w:val="21"/>
                <w:szCs w:val="21"/>
                <w:lang w:val="en-US" w:eastAsia="zh-CN"/>
              </w:rPr>
              <w:br w:type="textWrapping"/>
            </w:r>
            <w:r>
              <w:rPr>
                <w:rFonts w:hint="default" w:ascii="Times New Roman" w:hAnsi="Times New Roman" w:eastAsia="方正仿宋_GB2312" w:cs="Times New Roman"/>
                <w:sz w:val="21"/>
                <w:szCs w:val="21"/>
                <w:lang w:val="en-US" w:eastAsia="zh-CN"/>
              </w:rPr>
              <w:t xml:space="preserve">    有本条第一款第（一）项、第（二）项和第（三）项所列行为之一的，由县级人民政府文化主管部门处5万元以上10万元以下的罚款；有本条第一款第（四）项所列行为的，由县级人民政府文化主管部门处5000元以上1万元以下的罚款。</w:t>
            </w:r>
          </w:p>
        </w:tc>
        <w:tc>
          <w:tcPr>
            <w:tcW w:w="1192" w:type="dxa"/>
            <w:tcBorders>
              <w:tl2br w:val="nil"/>
              <w:tr2bl w:val="nil"/>
            </w:tcBorders>
            <w:vAlign w:val="center"/>
          </w:tcPr>
          <w:p>
            <w:pPr>
              <w:widowControl w:val="0"/>
              <w:wordWrap/>
              <w:autoSpaceDE w:val="0"/>
              <w:autoSpaceDN w:val="0"/>
              <w:adjustRightInd/>
              <w:snapToGrid/>
              <w:spacing w:line="360" w:lineRule="exact"/>
              <w:ind w:left="0" w:leftChars="0" w:right="0"/>
              <w:jc w:val="center"/>
              <w:textAlignment w:val="auto"/>
              <w:rPr>
                <w:rFonts w:hint="default" w:ascii="Times New Roman" w:hAnsi="Times New Roman" w:eastAsia="方正仿宋_GB2312" w:cs="Times New Roman"/>
                <w:sz w:val="21"/>
                <w:szCs w:val="21"/>
              </w:rPr>
            </w:pPr>
            <w:r>
              <w:rPr>
                <w:rFonts w:hint="default" w:ascii="Times New Roman" w:hAnsi="Times New Roman" w:eastAsia="方正仿宋_GB2312" w:cs="Times New Roman"/>
                <w:sz w:val="21"/>
                <w:szCs w:val="21"/>
                <w:lang w:eastAsia="zh-CN"/>
              </w:rPr>
              <w:t>较轻</w:t>
            </w:r>
          </w:p>
        </w:tc>
        <w:tc>
          <w:tcPr>
            <w:tcW w:w="2434" w:type="dxa"/>
            <w:tcBorders>
              <w:tl2br w:val="nil"/>
              <w:tr2bl w:val="nil"/>
            </w:tcBorders>
            <w:vAlign w:val="center"/>
          </w:tcPr>
          <w:p>
            <w:pPr>
              <w:widowControl w:val="0"/>
              <w:wordWrap/>
              <w:autoSpaceDE w:val="0"/>
              <w:autoSpaceDN w:val="0"/>
              <w:adjustRightInd/>
              <w:snapToGrid/>
              <w:spacing w:line="360" w:lineRule="exact"/>
              <w:ind w:left="0" w:leftChars="0" w:right="0"/>
              <w:jc w:val="left"/>
              <w:textAlignment w:val="auto"/>
              <w:rPr>
                <w:rFonts w:hint="eastAsia" w:ascii="Times New Roman" w:hAnsi="Times New Roman" w:eastAsia="方正仿宋_GB2312" w:cs="Times New Roman"/>
                <w:color w:val="000000"/>
                <w:sz w:val="21"/>
                <w:szCs w:val="21"/>
                <w:lang w:val="en-US" w:eastAsia="zh-CN"/>
              </w:rPr>
            </w:pPr>
            <w:r>
              <w:rPr>
                <w:rFonts w:hint="eastAsia" w:ascii="Times New Roman" w:hAnsi="Times New Roman" w:eastAsia="方正仿宋_GB2312" w:cs="Times New Roman"/>
                <w:color w:val="000000"/>
                <w:sz w:val="21"/>
                <w:szCs w:val="21"/>
                <w:lang w:eastAsia="zh-CN"/>
              </w:rPr>
              <w:t>初次违法，</w:t>
            </w:r>
            <w:r>
              <w:rPr>
                <w:rFonts w:hint="default" w:ascii="Times New Roman" w:hAnsi="Times New Roman" w:eastAsia="方正仿宋_GB2312" w:cs="Times New Roman"/>
                <w:color w:val="000000"/>
                <w:sz w:val="21"/>
                <w:szCs w:val="21"/>
              </w:rPr>
              <w:t>未造成</w:t>
            </w:r>
            <w:r>
              <w:rPr>
                <w:rFonts w:hint="eastAsia" w:ascii="Times New Roman" w:hAnsi="Times New Roman" w:eastAsia="方正仿宋_GB2312" w:cs="Times New Roman"/>
                <w:color w:val="000000"/>
                <w:sz w:val="21"/>
                <w:szCs w:val="21"/>
                <w:lang w:eastAsia="zh-CN"/>
              </w:rPr>
              <w:t>危害</w:t>
            </w:r>
            <w:r>
              <w:rPr>
                <w:rFonts w:hint="default" w:ascii="Times New Roman" w:hAnsi="Times New Roman" w:eastAsia="方正仿宋_GB2312" w:cs="Times New Roman"/>
                <w:color w:val="000000"/>
                <w:sz w:val="21"/>
                <w:szCs w:val="21"/>
              </w:rPr>
              <w:t>后果</w:t>
            </w:r>
            <w:r>
              <w:rPr>
                <w:rFonts w:hint="eastAsia" w:ascii="Times New Roman" w:hAnsi="Times New Roman" w:eastAsia="方正仿宋_GB2312" w:cs="Times New Roman"/>
                <w:color w:val="000000"/>
                <w:sz w:val="21"/>
                <w:szCs w:val="21"/>
                <w:lang w:eastAsia="zh-CN"/>
              </w:rPr>
              <w:t>或社会影响</w:t>
            </w:r>
            <w:r>
              <w:rPr>
                <w:rFonts w:hint="default" w:ascii="Times New Roman" w:hAnsi="Times New Roman" w:eastAsia="方正仿宋_GB2312" w:cs="Times New Roman"/>
                <w:color w:val="000000"/>
                <w:sz w:val="21"/>
                <w:szCs w:val="21"/>
              </w:rPr>
              <w:t>。</w:t>
            </w:r>
          </w:p>
        </w:tc>
        <w:tc>
          <w:tcPr>
            <w:tcW w:w="4654" w:type="dxa"/>
            <w:tcBorders>
              <w:tl2br w:val="nil"/>
              <w:tr2bl w:val="nil"/>
            </w:tcBorders>
            <w:vAlign w:val="center"/>
          </w:tcPr>
          <w:p>
            <w:pPr>
              <w:widowControl w:val="0"/>
              <w:wordWrap/>
              <w:autoSpaceDE w:val="0"/>
              <w:autoSpaceDN w:val="0"/>
              <w:adjustRightInd/>
              <w:snapToGrid/>
              <w:spacing w:line="360" w:lineRule="exact"/>
              <w:ind w:left="0" w:leftChars="0" w:right="0" w:firstLine="420" w:firstLineChars="200"/>
              <w:jc w:val="both"/>
              <w:textAlignment w:val="auto"/>
              <w:rPr>
                <w:rFonts w:hint="default" w:ascii="Times New Roman" w:hAnsi="Times New Roman" w:eastAsia="方正仿宋_GB2312" w:cs="Times New Roman"/>
                <w:sz w:val="21"/>
                <w:szCs w:val="21"/>
              </w:rPr>
            </w:pPr>
            <w:r>
              <w:rPr>
                <w:rFonts w:hint="default" w:ascii="Times New Roman" w:hAnsi="Times New Roman" w:eastAsia="方正仿宋_GB2312" w:cs="Times New Roman"/>
                <w:sz w:val="21"/>
                <w:szCs w:val="21"/>
              </w:rPr>
              <w:t>处5万元以上8万元以下的罚款;</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060" w:hRule="atLeast"/>
        </w:trPr>
        <w:tc>
          <w:tcPr>
            <w:tcW w:w="706" w:type="dxa"/>
            <w:vMerge w:val="continue"/>
            <w:tcBorders>
              <w:tl2br w:val="nil"/>
              <w:tr2bl w:val="nil"/>
            </w:tcBorders>
            <w:vAlign w:val="center"/>
          </w:tcPr>
          <w:p>
            <w:pPr>
              <w:widowControl w:val="0"/>
              <w:wordWrap/>
              <w:autoSpaceDE w:val="0"/>
              <w:autoSpaceDN w:val="0"/>
              <w:adjustRightInd/>
              <w:snapToGrid/>
              <w:spacing w:line="360" w:lineRule="exact"/>
              <w:ind w:left="0" w:leftChars="0" w:right="0"/>
              <w:jc w:val="center"/>
              <w:textAlignment w:val="auto"/>
              <w:rPr>
                <w:rFonts w:hint="default" w:ascii="Times New Roman" w:hAnsi="Times New Roman" w:cs="Times New Roman"/>
              </w:rPr>
            </w:pPr>
          </w:p>
        </w:tc>
        <w:tc>
          <w:tcPr>
            <w:tcW w:w="1391" w:type="dxa"/>
            <w:vMerge w:val="continue"/>
            <w:tcBorders>
              <w:tl2br w:val="nil"/>
              <w:tr2bl w:val="nil"/>
            </w:tcBorders>
            <w:vAlign w:val="center"/>
          </w:tcPr>
          <w:p>
            <w:pPr>
              <w:widowControl w:val="0"/>
              <w:wordWrap/>
              <w:autoSpaceDE w:val="0"/>
              <w:autoSpaceDN w:val="0"/>
              <w:adjustRightInd/>
              <w:snapToGrid/>
              <w:spacing w:line="360" w:lineRule="exact"/>
              <w:ind w:left="0" w:leftChars="0" w:right="0"/>
              <w:jc w:val="center"/>
              <w:textAlignment w:val="auto"/>
              <w:rPr>
                <w:rFonts w:hint="default" w:ascii="Times New Roman" w:hAnsi="Times New Roman" w:cs="Times New Roman"/>
              </w:rPr>
            </w:pPr>
          </w:p>
        </w:tc>
        <w:tc>
          <w:tcPr>
            <w:tcW w:w="4517" w:type="dxa"/>
            <w:vMerge w:val="continue"/>
            <w:tcBorders>
              <w:tl2br w:val="nil"/>
              <w:tr2bl w:val="nil"/>
            </w:tcBorders>
            <w:vAlign w:val="center"/>
          </w:tcPr>
          <w:p>
            <w:pPr>
              <w:widowControl w:val="0"/>
              <w:wordWrap/>
              <w:autoSpaceDE w:val="0"/>
              <w:autoSpaceDN w:val="0"/>
              <w:adjustRightInd/>
              <w:snapToGrid/>
              <w:spacing w:line="360" w:lineRule="exact"/>
              <w:ind w:left="0" w:leftChars="0" w:right="0"/>
              <w:jc w:val="center"/>
              <w:textAlignment w:val="auto"/>
              <w:rPr>
                <w:rFonts w:hint="default" w:ascii="Times New Roman" w:hAnsi="Times New Roman" w:cs="Times New Roman"/>
              </w:rPr>
            </w:pPr>
          </w:p>
        </w:tc>
        <w:tc>
          <w:tcPr>
            <w:tcW w:w="1192" w:type="dxa"/>
            <w:tcBorders>
              <w:tl2br w:val="nil"/>
              <w:tr2bl w:val="nil"/>
            </w:tcBorders>
            <w:vAlign w:val="center"/>
          </w:tcPr>
          <w:p>
            <w:pPr>
              <w:widowControl w:val="0"/>
              <w:wordWrap/>
              <w:autoSpaceDE w:val="0"/>
              <w:autoSpaceDN w:val="0"/>
              <w:adjustRightInd/>
              <w:snapToGrid/>
              <w:spacing w:line="360" w:lineRule="exact"/>
              <w:ind w:left="0" w:leftChars="0" w:right="0"/>
              <w:jc w:val="center"/>
              <w:textAlignment w:val="auto"/>
              <w:rPr>
                <w:rFonts w:hint="default" w:ascii="Times New Roman" w:hAnsi="Times New Roman" w:eastAsia="方正仿宋_GB2312" w:cs="Times New Roman"/>
                <w:sz w:val="21"/>
                <w:szCs w:val="21"/>
              </w:rPr>
            </w:pPr>
            <w:r>
              <w:rPr>
                <w:rFonts w:hint="default" w:ascii="Times New Roman" w:hAnsi="Times New Roman" w:eastAsia="方正仿宋_GB2312" w:cs="Times New Roman"/>
                <w:sz w:val="21"/>
                <w:szCs w:val="21"/>
                <w:lang w:eastAsia="zh-CN"/>
              </w:rPr>
              <w:t>一般</w:t>
            </w:r>
          </w:p>
        </w:tc>
        <w:tc>
          <w:tcPr>
            <w:tcW w:w="2434" w:type="dxa"/>
            <w:tcBorders>
              <w:tl2br w:val="nil"/>
              <w:tr2bl w:val="nil"/>
            </w:tcBorders>
            <w:vAlign w:val="center"/>
          </w:tcPr>
          <w:p>
            <w:pPr>
              <w:widowControl w:val="0"/>
              <w:wordWrap/>
              <w:autoSpaceDE w:val="0"/>
              <w:autoSpaceDN w:val="0"/>
              <w:adjustRightInd/>
              <w:snapToGrid/>
              <w:spacing w:line="360" w:lineRule="exact"/>
              <w:ind w:left="0" w:leftChars="0" w:right="0"/>
              <w:jc w:val="left"/>
              <w:textAlignment w:val="auto"/>
              <w:rPr>
                <w:rFonts w:hint="default" w:ascii="Times New Roman" w:hAnsi="Times New Roman" w:eastAsia="方正仿宋_GB2312" w:cs="Times New Roman"/>
                <w:color w:val="000000"/>
                <w:sz w:val="21"/>
                <w:szCs w:val="21"/>
                <w:lang w:val="en-US" w:eastAsia="zh-CN"/>
              </w:rPr>
            </w:pPr>
            <w:r>
              <w:rPr>
                <w:rFonts w:hint="eastAsia" w:ascii="Times New Roman" w:hAnsi="Times New Roman" w:eastAsia="方正仿宋_GB2312" w:cs="Times New Roman"/>
                <w:color w:val="000000"/>
                <w:sz w:val="21"/>
                <w:szCs w:val="21"/>
                <w:lang w:eastAsia="zh-CN"/>
              </w:rPr>
              <w:t>初次违法，</w:t>
            </w:r>
            <w:r>
              <w:rPr>
                <w:rFonts w:hint="default" w:ascii="Times New Roman" w:hAnsi="Times New Roman" w:eastAsia="方正仿宋_GB2312" w:cs="Times New Roman"/>
                <w:color w:val="000000"/>
                <w:sz w:val="21"/>
                <w:szCs w:val="21"/>
              </w:rPr>
              <w:t>造成</w:t>
            </w:r>
            <w:r>
              <w:rPr>
                <w:rFonts w:hint="eastAsia" w:ascii="Times New Roman" w:hAnsi="Times New Roman" w:eastAsia="方正仿宋_GB2312" w:cs="Times New Roman"/>
                <w:color w:val="000000"/>
                <w:sz w:val="21"/>
                <w:szCs w:val="21"/>
                <w:lang w:eastAsia="zh-CN"/>
              </w:rPr>
              <w:t>危害</w:t>
            </w:r>
            <w:r>
              <w:rPr>
                <w:rFonts w:hint="default" w:ascii="Times New Roman" w:hAnsi="Times New Roman" w:eastAsia="方正仿宋_GB2312" w:cs="Times New Roman"/>
                <w:color w:val="000000"/>
                <w:sz w:val="21"/>
                <w:szCs w:val="21"/>
              </w:rPr>
              <w:t>后果</w:t>
            </w:r>
            <w:r>
              <w:rPr>
                <w:rFonts w:hint="eastAsia" w:ascii="Times New Roman" w:hAnsi="Times New Roman" w:eastAsia="方正仿宋_GB2312" w:cs="Times New Roman"/>
                <w:color w:val="000000"/>
                <w:sz w:val="21"/>
                <w:szCs w:val="21"/>
                <w:lang w:eastAsia="zh-CN"/>
              </w:rPr>
              <w:t>或社会影响</w:t>
            </w:r>
            <w:r>
              <w:rPr>
                <w:rFonts w:hint="default" w:ascii="Times New Roman" w:hAnsi="Times New Roman" w:eastAsia="方正仿宋_GB2312" w:cs="Times New Roman"/>
                <w:color w:val="000000"/>
                <w:sz w:val="21"/>
                <w:szCs w:val="21"/>
              </w:rPr>
              <w:t>的。</w:t>
            </w:r>
          </w:p>
        </w:tc>
        <w:tc>
          <w:tcPr>
            <w:tcW w:w="4654" w:type="dxa"/>
            <w:tcBorders>
              <w:tl2br w:val="nil"/>
              <w:tr2bl w:val="nil"/>
            </w:tcBorders>
            <w:vAlign w:val="center"/>
          </w:tcPr>
          <w:p>
            <w:pPr>
              <w:widowControl w:val="0"/>
              <w:wordWrap/>
              <w:autoSpaceDE w:val="0"/>
              <w:autoSpaceDN w:val="0"/>
              <w:adjustRightInd/>
              <w:snapToGrid/>
              <w:spacing w:line="360" w:lineRule="exact"/>
              <w:ind w:left="0" w:leftChars="0" w:right="0" w:firstLine="420" w:firstLineChars="200"/>
              <w:jc w:val="both"/>
              <w:textAlignment w:val="auto"/>
              <w:rPr>
                <w:rFonts w:hint="default" w:ascii="Times New Roman" w:hAnsi="Times New Roman" w:eastAsia="方正仿宋_GB2312" w:cs="Times New Roman"/>
                <w:sz w:val="21"/>
                <w:szCs w:val="21"/>
              </w:rPr>
            </w:pPr>
            <w:r>
              <w:rPr>
                <w:rFonts w:hint="default" w:ascii="Times New Roman" w:hAnsi="Times New Roman" w:eastAsia="方正仿宋_GB2312" w:cs="Times New Roman"/>
                <w:sz w:val="21"/>
                <w:szCs w:val="21"/>
              </w:rPr>
              <w:t>处</w:t>
            </w:r>
            <w:r>
              <w:rPr>
                <w:rFonts w:hint="default" w:ascii="Times New Roman" w:hAnsi="Times New Roman" w:eastAsia="方正仿宋_GB2312" w:cs="Times New Roman"/>
                <w:sz w:val="21"/>
                <w:szCs w:val="21"/>
                <w:lang w:val="en-US" w:eastAsia="zh-CN"/>
              </w:rPr>
              <w:t>8</w:t>
            </w:r>
            <w:r>
              <w:rPr>
                <w:rFonts w:hint="default" w:ascii="Times New Roman" w:hAnsi="Times New Roman" w:eastAsia="方正仿宋_GB2312" w:cs="Times New Roman"/>
                <w:sz w:val="21"/>
                <w:szCs w:val="21"/>
              </w:rPr>
              <w:t>万元以上</w:t>
            </w:r>
            <w:r>
              <w:rPr>
                <w:rFonts w:hint="default" w:ascii="Times New Roman" w:hAnsi="Times New Roman" w:eastAsia="方正仿宋_GB2312" w:cs="Times New Roman"/>
                <w:sz w:val="21"/>
                <w:szCs w:val="21"/>
                <w:lang w:val="en-US" w:eastAsia="zh-CN"/>
              </w:rPr>
              <w:t>10</w:t>
            </w:r>
            <w:r>
              <w:rPr>
                <w:rFonts w:hint="default" w:ascii="Times New Roman" w:hAnsi="Times New Roman" w:eastAsia="方正仿宋_GB2312" w:cs="Times New Roman"/>
                <w:sz w:val="21"/>
                <w:szCs w:val="21"/>
              </w:rPr>
              <w:t xml:space="preserve"> 万元以下的罚款;</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5160" w:hRule="atLeast"/>
        </w:trPr>
        <w:tc>
          <w:tcPr>
            <w:tcW w:w="706" w:type="dxa"/>
            <w:vMerge w:val="continue"/>
            <w:tcBorders>
              <w:tl2br w:val="nil"/>
              <w:tr2bl w:val="nil"/>
            </w:tcBorders>
            <w:vAlign w:val="center"/>
          </w:tcPr>
          <w:p>
            <w:pPr>
              <w:widowControl w:val="0"/>
              <w:wordWrap/>
              <w:autoSpaceDE w:val="0"/>
              <w:autoSpaceDN w:val="0"/>
              <w:adjustRightInd/>
              <w:snapToGrid/>
              <w:spacing w:line="360" w:lineRule="exact"/>
              <w:ind w:left="0" w:leftChars="0" w:right="0"/>
              <w:jc w:val="center"/>
              <w:textAlignment w:val="auto"/>
              <w:rPr>
                <w:rFonts w:hint="default" w:ascii="Times New Roman" w:hAnsi="Times New Roman" w:cs="Times New Roman"/>
              </w:rPr>
            </w:pPr>
          </w:p>
        </w:tc>
        <w:tc>
          <w:tcPr>
            <w:tcW w:w="1391" w:type="dxa"/>
            <w:vMerge w:val="continue"/>
            <w:tcBorders>
              <w:tl2br w:val="nil"/>
              <w:tr2bl w:val="nil"/>
            </w:tcBorders>
            <w:vAlign w:val="center"/>
          </w:tcPr>
          <w:p>
            <w:pPr>
              <w:widowControl w:val="0"/>
              <w:wordWrap/>
              <w:autoSpaceDE w:val="0"/>
              <w:autoSpaceDN w:val="0"/>
              <w:adjustRightInd/>
              <w:snapToGrid/>
              <w:spacing w:line="360" w:lineRule="exact"/>
              <w:ind w:left="0" w:leftChars="0" w:right="0"/>
              <w:jc w:val="center"/>
              <w:textAlignment w:val="auto"/>
              <w:rPr>
                <w:rFonts w:hint="default" w:ascii="Times New Roman" w:hAnsi="Times New Roman" w:cs="Times New Roman"/>
              </w:rPr>
            </w:pPr>
          </w:p>
        </w:tc>
        <w:tc>
          <w:tcPr>
            <w:tcW w:w="4517" w:type="dxa"/>
            <w:vMerge w:val="continue"/>
            <w:tcBorders>
              <w:tl2br w:val="nil"/>
              <w:tr2bl w:val="nil"/>
            </w:tcBorders>
            <w:vAlign w:val="center"/>
          </w:tcPr>
          <w:p>
            <w:pPr>
              <w:widowControl w:val="0"/>
              <w:wordWrap/>
              <w:autoSpaceDE w:val="0"/>
              <w:autoSpaceDN w:val="0"/>
              <w:adjustRightInd/>
              <w:snapToGrid/>
              <w:spacing w:line="360" w:lineRule="exact"/>
              <w:ind w:left="0" w:leftChars="0" w:right="0"/>
              <w:jc w:val="center"/>
              <w:textAlignment w:val="auto"/>
              <w:rPr>
                <w:rFonts w:hint="default" w:ascii="Times New Roman" w:hAnsi="Times New Roman" w:cs="Times New Roman"/>
              </w:rPr>
            </w:pPr>
          </w:p>
        </w:tc>
        <w:tc>
          <w:tcPr>
            <w:tcW w:w="1192" w:type="dxa"/>
            <w:tcBorders>
              <w:tl2br w:val="nil"/>
              <w:tr2bl w:val="nil"/>
            </w:tcBorders>
            <w:vAlign w:val="center"/>
          </w:tcPr>
          <w:p>
            <w:pPr>
              <w:widowControl w:val="0"/>
              <w:wordWrap/>
              <w:autoSpaceDE w:val="0"/>
              <w:autoSpaceDN w:val="0"/>
              <w:adjustRightInd/>
              <w:snapToGrid/>
              <w:spacing w:line="360" w:lineRule="exact"/>
              <w:ind w:left="0" w:leftChars="0" w:right="0"/>
              <w:jc w:val="center"/>
              <w:textAlignment w:val="auto"/>
              <w:rPr>
                <w:rFonts w:hint="default" w:ascii="Times New Roman" w:hAnsi="Times New Roman" w:eastAsia="方正仿宋_GB2312" w:cs="Times New Roman"/>
                <w:sz w:val="21"/>
                <w:szCs w:val="21"/>
              </w:rPr>
            </w:pPr>
            <w:r>
              <w:rPr>
                <w:rFonts w:hint="default" w:ascii="Times New Roman" w:hAnsi="Times New Roman" w:eastAsia="方正仿宋_GB2312" w:cs="Times New Roman"/>
                <w:sz w:val="21"/>
                <w:szCs w:val="21"/>
              </w:rPr>
              <w:t>严</w:t>
            </w:r>
            <w:r>
              <w:rPr>
                <w:rFonts w:hint="default" w:ascii="Times New Roman" w:hAnsi="Times New Roman" w:eastAsia="方正仿宋_GB2312" w:cs="Times New Roman"/>
                <w:sz w:val="21"/>
                <w:szCs w:val="21"/>
                <w:lang w:eastAsia="zh-CN"/>
              </w:rPr>
              <w:t>重</w:t>
            </w:r>
          </w:p>
        </w:tc>
        <w:tc>
          <w:tcPr>
            <w:tcW w:w="2434" w:type="dxa"/>
            <w:tcBorders>
              <w:tl2br w:val="nil"/>
              <w:tr2bl w:val="nil"/>
            </w:tcBorders>
            <w:vAlign w:val="center"/>
          </w:tcPr>
          <w:p>
            <w:pPr>
              <w:widowControl w:val="0"/>
              <w:wordWrap/>
              <w:autoSpaceDE w:val="0"/>
              <w:autoSpaceDN w:val="0"/>
              <w:adjustRightInd/>
              <w:snapToGrid/>
              <w:spacing w:line="360" w:lineRule="exact"/>
              <w:ind w:left="0" w:leftChars="0" w:right="0"/>
              <w:jc w:val="center"/>
              <w:textAlignment w:val="auto"/>
              <w:rPr>
                <w:rFonts w:hint="default" w:ascii="Times New Roman" w:hAnsi="Times New Roman" w:eastAsia="方正仿宋_GB2312" w:cs="Times New Roman"/>
                <w:color w:val="000000"/>
                <w:sz w:val="21"/>
                <w:szCs w:val="21"/>
                <w:lang w:val="en-US" w:eastAsia="zh-CN"/>
              </w:rPr>
            </w:pPr>
            <w:r>
              <w:rPr>
                <w:rFonts w:hint="default" w:ascii="Times New Roman" w:hAnsi="Times New Roman" w:eastAsia="方正仿宋_GB2312" w:cs="Times New Roman"/>
                <w:color w:val="000000"/>
                <w:sz w:val="21"/>
                <w:szCs w:val="21"/>
              </w:rPr>
              <w:t>在</w:t>
            </w:r>
            <w:r>
              <w:rPr>
                <w:rFonts w:hint="default" w:ascii="Times New Roman" w:hAnsi="Times New Roman" w:eastAsia="方正仿宋_GB2312" w:cs="Times New Roman"/>
                <w:color w:val="000000"/>
                <w:sz w:val="21"/>
                <w:szCs w:val="21"/>
                <w:lang w:val="en-US" w:eastAsia="zh-CN"/>
              </w:rPr>
              <w:t>2</w:t>
            </w:r>
            <w:r>
              <w:rPr>
                <w:rFonts w:hint="default" w:ascii="Times New Roman" w:hAnsi="Times New Roman" w:eastAsia="方正仿宋_GB2312" w:cs="Times New Roman"/>
                <w:color w:val="000000"/>
                <w:sz w:val="21"/>
                <w:szCs w:val="21"/>
              </w:rPr>
              <w:t>年内再次被公布的。</w:t>
            </w:r>
          </w:p>
        </w:tc>
        <w:tc>
          <w:tcPr>
            <w:tcW w:w="4654" w:type="dxa"/>
            <w:tcBorders>
              <w:tl2br w:val="nil"/>
              <w:tr2bl w:val="nil"/>
            </w:tcBorders>
            <w:vAlign w:val="center"/>
          </w:tcPr>
          <w:p>
            <w:pPr>
              <w:widowControl w:val="0"/>
              <w:wordWrap/>
              <w:autoSpaceDE w:val="0"/>
              <w:autoSpaceDN w:val="0"/>
              <w:adjustRightInd/>
              <w:snapToGrid/>
              <w:spacing w:line="360" w:lineRule="exact"/>
              <w:ind w:left="0" w:leftChars="0" w:right="0" w:firstLine="420" w:firstLineChars="200"/>
              <w:jc w:val="both"/>
              <w:textAlignment w:val="auto"/>
              <w:rPr>
                <w:rFonts w:hint="default" w:ascii="Times New Roman" w:hAnsi="Times New Roman" w:eastAsia="方正仿宋_GB2312" w:cs="Times New Roman"/>
                <w:sz w:val="21"/>
                <w:szCs w:val="21"/>
              </w:rPr>
            </w:pPr>
            <w:r>
              <w:rPr>
                <w:rFonts w:hint="default" w:ascii="Times New Roman" w:hAnsi="Times New Roman" w:eastAsia="方正仿宋_GB2312" w:cs="Times New Roman"/>
                <w:sz w:val="21"/>
                <w:szCs w:val="21"/>
              </w:rPr>
              <w:t>演出举办单位、文艺表演团体由原发证机关吊销营业性演出许可证。</w:t>
            </w:r>
          </w:p>
        </w:tc>
      </w:tr>
    </w:tbl>
    <w:p>
      <w:pPr>
        <w:ind w:left="0" w:leftChars="0" w:right="0"/>
        <w:jc w:val="center"/>
        <w:rPr>
          <w:rFonts w:hint="default" w:ascii="Times New Roman" w:hAnsi="Times New Roman" w:eastAsia="方正小标宋_GBK" w:cs="Times New Roman"/>
          <w:sz w:val="24"/>
          <w:szCs w:val="24"/>
          <w:lang w:eastAsia="zh-CN"/>
        </w:rPr>
      </w:pPr>
      <w:r>
        <w:rPr>
          <w:rFonts w:hint="default" w:ascii="Times New Roman" w:hAnsi="Times New Roman" w:eastAsia="方正小标宋_GBK" w:cs="Times New Roman"/>
          <w:sz w:val="24"/>
          <w:szCs w:val="24"/>
          <w:lang w:eastAsia="zh-CN"/>
        </w:rPr>
        <w:br w:type="page"/>
      </w:r>
    </w:p>
    <w:p>
      <w:pPr>
        <w:ind w:left="0" w:leftChars="0" w:right="0"/>
        <w:jc w:val="both"/>
        <w:rPr>
          <w:rFonts w:hint="default" w:ascii="Times New Roman" w:hAnsi="Times New Roman" w:eastAsia="方正小标宋_GBK" w:cs="Times New Roman"/>
          <w:sz w:val="24"/>
          <w:szCs w:val="24"/>
          <w:lang w:eastAsia="zh-CN"/>
        </w:rPr>
      </w:pPr>
    </w:p>
    <w:tbl>
      <w:tblPr>
        <w:tblStyle w:val="9"/>
        <w:tblW w:w="14894"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706"/>
        <w:gridCol w:w="1388"/>
        <w:gridCol w:w="4517"/>
        <w:gridCol w:w="1192"/>
        <w:gridCol w:w="2434"/>
        <w:gridCol w:w="4657"/>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424" w:hRule="atLeast"/>
        </w:trPr>
        <w:tc>
          <w:tcPr>
            <w:tcW w:w="706" w:type="dxa"/>
            <w:tcBorders>
              <w:tl2br w:val="nil"/>
              <w:tr2bl w:val="nil"/>
            </w:tcBorders>
            <w:vAlign w:val="center"/>
          </w:tcPr>
          <w:p>
            <w:pPr>
              <w:ind w:left="0" w:leftChars="0" w:right="0"/>
              <w:jc w:val="center"/>
              <w:rPr>
                <w:rFonts w:hint="default" w:ascii="Times New Roman" w:hAnsi="Times New Roman" w:cs="Times New Roman"/>
              </w:rPr>
            </w:pPr>
            <w:r>
              <w:rPr>
                <w:rFonts w:hint="default" w:ascii="Times New Roman" w:hAnsi="Times New Roman" w:eastAsia="方正小标宋_GBK" w:cs="Times New Roman"/>
                <w:sz w:val="24"/>
                <w:szCs w:val="24"/>
                <w:lang w:eastAsia="zh-CN"/>
              </w:rPr>
              <w:t>序号</w:t>
            </w:r>
          </w:p>
        </w:tc>
        <w:tc>
          <w:tcPr>
            <w:tcW w:w="1388" w:type="dxa"/>
            <w:tcBorders>
              <w:tl2br w:val="nil"/>
              <w:tr2bl w:val="nil"/>
            </w:tcBorders>
            <w:vAlign w:val="center"/>
          </w:tcPr>
          <w:p>
            <w:pPr>
              <w:ind w:left="0" w:leftChars="0" w:right="0"/>
              <w:jc w:val="center"/>
              <w:rPr>
                <w:rFonts w:hint="default" w:ascii="Times New Roman" w:hAnsi="Times New Roman" w:cs="Times New Roman"/>
              </w:rPr>
            </w:pPr>
            <w:r>
              <w:rPr>
                <w:rFonts w:hint="default" w:ascii="Times New Roman" w:hAnsi="Times New Roman" w:eastAsia="方正小标宋_GBK" w:cs="Times New Roman"/>
                <w:sz w:val="24"/>
                <w:szCs w:val="24"/>
                <w:lang w:eastAsia="zh-CN"/>
              </w:rPr>
              <w:t>事项名称</w:t>
            </w:r>
          </w:p>
        </w:tc>
        <w:tc>
          <w:tcPr>
            <w:tcW w:w="4517" w:type="dxa"/>
            <w:tcBorders>
              <w:tl2br w:val="nil"/>
              <w:tr2bl w:val="nil"/>
            </w:tcBorders>
            <w:vAlign w:val="center"/>
          </w:tcPr>
          <w:p>
            <w:pPr>
              <w:ind w:left="0" w:leftChars="0" w:right="0"/>
              <w:jc w:val="center"/>
              <w:rPr>
                <w:rFonts w:hint="default" w:ascii="Times New Roman" w:hAnsi="Times New Roman" w:eastAsia="方正仿宋_GB2312" w:cs="Times New Roman"/>
                <w:color w:val="auto"/>
                <w:sz w:val="21"/>
                <w:szCs w:val="21"/>
                <w:lang w:val="en-US" w:eastAsia="zh-CN"/>
              </w:rPr>
            </w:pPr>
            <w:r>
              <w:rPr>
                <w:rFonts w:hint="default" w:ascii="Times New Roman" w:hAnsi="Times New Roman" w:eastAsia="方正小标宋_GBK" w:cs="Times New Roman"/>
                <w:sz w:val="24"/>
                <w:szCs w:val="24"/>
                <w:lang w:eastAsia="zh-CN"/>
              </w:rPr>
              <w:t>处罚依据</w:t>
            </w:r>
          </w:p>
        </w:tc>
        <w:tc>
          <w:tcPr>
            <w:tcW w:w="1192" w:type="dxa"/>
            <w:tcBorders>
              <w:tl2br w:val="nil"/>
              <w:tr2bl w:val="nil"/>
            </w:tcBorders>
            <w:vAlign w:val="center"/>
          </w:tcPr>
          <w:p>
            <w:pPr>
              <w:ind w:left="0" w:leftChars="0" w:right="0"/>
              <w:jc w:val="center"/>
              <w:rPr>
                <w:rFonts w:hint="default" w:ascii="Times New Roman" w:hAnsi="Times New Roman" w:eastAsia="方正仿宋_GB2312" w:cs="Times New Roman"/>
                <w:sz w:val="21"/>
                <w:szCs w:val="21"/>
                <w:highlight w:val="none"/>
                <w:lang w:eastAsia="zh-CN"/>
              </w:rPr>
            </w:pPr>
            <w:r>
              <w:rPr>
                <w:rFonts w:hint="default" w:ascii="Times New Roman" w:hAnsi="Times New Roman" w:eastAsia="方正小标宋_GBK" w:cs="Times New Roman"/>
                <w:sz w:val="24"/>
                <w:szCs w:val="24"/>
                <w:lang w:eastAsia="zh-CN"/>
              </w:rPr>
              <w:t>裁量阶次</w:t>
            </w:r>
          </w:p>
        </w:tc>
        <w:tc>
          <w:tcPr>
            <w:tcW w:w="2434" w:type="dxa"/>
            <w:tcBorders>
              <w:tl2br w:val="nil"/>
              <w:tr2bl w:val="nil"/>
            </w:tcBorders>
            <w:vAlign w:val="center"/>
          </w:tcPr>
          <w:p>
            <w:pPr>
              <w:ind w:left="0" w:leftChars="0" w:right="0"/>
              <w:jc w:val="center"/>
              <w:rPr>
                <w:rFonts w:hint="default" w:ascii="Times New Roman" w:hAnsi="Times New Roman" w:eastAsia="方正仿宋_GB2312" w:cs="Times New Roman"/>
                <w:sz w:val="21"/>
                <w:szCs w:val="21"/>
                <w:highlight w:val="none"/>
              </w:rPr>
            </w:pPr>
            <w:r>
              <w:rPr>
                <w:rFonts w:hint="default" w:ascii="Times New Roman" w:hAnsi="Times New Roman" w:eastAsia="方正小标宋_GBK" w:cs="Times New Roman"/>
                <w:sz w:val="24"/>
                <w:szCs w:val="24"/>
                <w:lang w:eastAsia="zh-CN"/>
              </w:rPr>
              <w:t>违法行为表现</w:t>
            </w:r>
          </w:p>
        </w:tc>
        <w:tc>
          <w:tcPr>
            <w:tcW w:w="4657" w:type="dxa"/>
            <w:tcBorders>
              <w:tl2br w:val="nil"/>
              <w:tr2bl w:val="nil"/>
            </w:tcBorders>
            <w:vAlign w:val="center"/>
          </w:tcPr>
          <w:p>
            <w:pPr>
              <w:ind w:left="0" w:leftChars="0" w:right="0"/>
              <w:jc w:val="center"/>
              <w:rPr>
                <w:rFonts w:hint="default" w:ascii="Times New Roman" w:hAnsi="Times New Roman" w:eastAsia="方正仿宋_GB2312" w:cs="Times New Roman"/>
                <w:sz w:val="21"/>
                <w:szCs w:val="21"/>
                <w:highlight w:val="none"/>
              </w:rPr>
            </w:pPr>
            <w:r>
              <w:rPr>
                <w:rFonts w:hint="default" w:ascii="Times New Roman" w:hAnsi="Times New Roman" w:eastAsia="方正小标宋_GBK" w:cs="Times New Roman"/>
                <w:sz w:val="24"/>
                <w:szCs w:val="24"/>
                <w:lang w:eastAsia="zh-CN"/>
              </w:rPr>
              <w:t>行政处罚</w:t>
            </w:r>
            <w:r>
              <w:rPr>
                <w:rFonts w:hint="eastAsia" w:ascii="Times New Roman" w:hAnsi="Times New Roman" w:eastAsia="方正小标宋_GBK" w:cs="Times New Roman"/>
                <w:sz w:val="24"/>
                <w:szCs w:val="24"/>
                <w:lang w:eastAsia="zh-CN"/>
              </w:rPr>
              <w:t>基准</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020" w:hRule="atLeast"/>
        </w:trPr>
        <w:tc>
          <w:tcPr>
            <w:tcW w:w="706" w:type="dxa"/>
            <w:vMerge w:val="restart"/>
            <w:tcBorders>
              <w:tl2br w:val="nil"/>
              <w:tr2bl w:val="nil"/>
            </w:tcBorders>
            <w:vAlign w:val="center"/>
          </w:tcPr>
          <w:p>
            <w:pPr>
              <w:widowControl w:val="0"/>
              <w:wordWrap/>
              <w:autoSpaceDE w:val="0"/>
              <w:autoSpaceDN w:val="0"/>
              <w:adjustRightInd/>
              <w:snapToGrid/>
              <w:spacing w:line="360" w:lineRule="exact"/>
              <w:ind w:left="0" w:leftChars="0" w:right="0"/>
              <w:jc w:val="center"/>
              <w:textAlignment w:val="auto"/>
              <w:rPr>
                <w:rFonts w:hint="default" w:ascii="Times New Roman" w:hAnsi="Times New Roman" w:cs="Times New Roman"/>
              </w:rPr>
            </w:pPr>
            <w:r>
              <w:rPr>
                <w:rFonts w:hint="default" w:ascii="Times New Roman" w:hAnsi="Times New Roman" w:eastAsia="方正仿宋_GB2312" w:cs="Times New Roman"/>
                <w:b/>
                <w:bCs/>
                <w:sz w:val="28"/>
                <w:szCs w:val="28"/>
                <w:lang w:val="en-US" w:eastAsia="zh-CN"/>
              </w:rPr>
              <w:t>36</w:t>
            </w:r>
          </w:p>
        </w:tc>
        <w:tc>
          <w:tcPr>
            <w:tcW w:w="1388" w:type="dxa"/>
            <w:vMerge w:val="restart"/>
            <w:tcBorders>
              <w:tl2br w:val="nil"/>
              <w:tr2bl w:val="nil"/>
            </w:tcBorders>
            <w:vAlign w:val="center"/>
          </w:tcPr>
          <w:p>
            <w:pPr>
              <w:widowControl/>
              <w:wordWrap/>
              <w:autoSpaceDN w:val="0"/>
              <w:adjustRightInd/>
              <w:snapToGrid/>
              <w:spacing w:line="360" w:lineRule="exact"/>
              <w:ind w:left="0" w:leftChars="0" w:right="0" w:firstLine="382" w:firstLineChars="200"/>
              <w:textAlignment w:val="auto"/>
              <w:rPr>
                <w:rFonts w:hint="default" w:ascii="Times New Roman" w:hAnsi="Times New Roman" w:eastAsia="方正仿宋_GB2312" w:cs="Times New Roman"/>
                <w:b/>
                <w:bCs/>
                <w:sz w:val="21"/>
                <w:szCs w:val="21"/>
              </w:rPr>
            </w:pPr>
            <w:r>
              <w:rPr>
                <w:rFonts w:hint="eastAsia" w:ascii="Times New Roman" w:hAnsi="Times New Roman" w:eastAsia="仿宋_GB2312" w:cs="Times New Roman"/>
                <w:b/>
                <w:bCs w:val="0"/>
                <w:spacing w:val="-10"/>
                <w:kern w:val="0"/>
                <w:sz w:val="21"/>
                <w:szCs w:val="21"/>
                <w:lang w:val="en-US" w:eastAsia="zh-CN"/>
              </w:rPr>
              <w:t>第11项</w:t>
            </w:r>
          </w:p>
          <w:p>
            <w:pPr>
              <w:widowControl w:val="0"/>
              <w:wordWrap/>
              <w:autoSpaceDE w:val="0"/>
              <w:autoSpaceDN w:val="0"/>
              <w:adjustRightInd/>
              <w:snapToGrid/>
              <w:spacing w:line="360" w:lineRule="exact"/>
              <w:ind w:left="0" w:leftChars="0" w:right="0"/>
              <w:jc w:val="left"/>
              <w:textAlignment w:val="auto"/>
              <w:rPr>
                <w:rFonts w:hint="default" w:ascii="Times New Roman" w:hAnsi="Times New Roman" w:cs="Times New Roman"/>
              </w:rPr>
            </w:pPr>
            <w:r>
              <w:rPr>
                <w:rFonts w:hint="default" w:ascii="Times New Roman" w:hAnsi="Times New Roman" w:eastAsia="方正仿宋_GB2312" w:cs="Times New Roman"/>
                <w:b/>
                <w:bCs/>
                <w:sz w:val="21"/>
                <w:szCs w:val="21"/>
                <w:lang w:val="en-US" w:eastAsia="zh-CN"/>
              </w:rPr>
              <w:t>对文艺表演团体、主要演员或者主要节目内容等发生变更未及时告知观众的行政处罚</w:t>
            </w:r>
          </w:p>
        </w:tc>
        <w:tc>
          <w:tcPr>
            <w:tcW w:w="4517" w:type="dxa"/>
            <w:vMerge w:val="restart"/>
            <w:tcBorders>
              <w:tl2br w:val="nil"/>
              <w:tr2bl w:val="nil"/>
            </w:tcBorders>
            <w:vAlign w:val="center"/>
          </w:tcPr>
          <w:p>
            <w:pPr>
              <w:widowControl w:val="0"/>
              <w:wordWrap/>
              <w:autoSpaceDE w:val="0"/>
              <w:autoSpaceDN w:val="0"/>
              <w:adjustRightInd/>
              <w:snapToGrid/>
              <w:spacing w:line="360" w:lineRule="exact"/>
              <w:ind w:firstLine="420" w:firstLineChars="200"/>
              <w:jc w:val="both"/>
              <w:textAlignment w:val="auto"/>
              <w:rPr>
                <w:rFonts w:hint="default" w:ascii="Times New Roman" w:hAnsi="Times New Roman" w:eastAsia="方正仿宋_GB2312" w:cs="Times New Roman"/>
                <w:sz w:val="21"/>
                <w:szCs w:val="21"/>
                <w:lang w:val="en-US" w:eastAsia="zh-CN"/>
              </w:rPr>
            </w:pPr>
            <w:r>
              <w:rPr>
                <w:rFonts w:hint="default" w:ascii="Times New Roman" w:hAnsi="Times New Roman" w:eastAsia="方正仿宋_GB2312" w:cs="Times New Roman"/>
                <w:sz w:val="21"/>
                <w:szCs w:val="21"/>
                <w:lang w:val="en-US" w:eastAsia="zh-CN"/>
              </w:rPr>
              <w:t xml:space="preserve">《营业性演出管理条例》  </w:t>
            </w:r>
          </w:p>
          <w:p>
            <w:pPr>
              <w:widowControl w:val="0"/>
              <w:wordWrap/>
              <w:autoSpaceDE w:val="0"/>
              <w:autoSpaceDN w:val="0"/>
              <w:adjustRightInd/>
              <w:snapToGrid/>
              <w:spacing w:line="360" w:lineRule="exact"/>
              <w:ind w:firstLine="420" w:firstLineChars="200"/>
              <w:jc w:val="both"/>
              <w:textAlignment w:val="auto"/>
              <w:rPr>
                <w:rFonts w:hint="default" w:ascii="Times New Roman" w:hAnsi="Times New Roman" w:eastAsia="方正仿宋_GB2312" w:cs="Times New Roman"/>
                <w:sz w:val="21"/>
                <w:szCs w:val="21"/>
                <w:lang w:val="en-US" w:eastAsia="zh-CN"/>
              </w:rPr>
            </w:pPr>
            <w:r>
              <w:rPr>
                <w:rFonts w:hint="default" w:ascii="Times New Roman" w:hAnsi="Times New Roman" w:eastAsia="方正仿宋_GB2312" w:cs="Times New Roman"/>
                <w:sz w:val="21"/>
                <w:szCs w:val="21"/>
                <w:lang w:val="en-US" w:eastAsia="zh-CN"/>
              </w:rPr>
              <w:t>第四十七条：有下列行为之一的，对演出举办单位、文艺表演团体、演员，由国务院文化主管部门或者省、自治区、直辖市人民政府文化主管部门向社会公布；演出举办单位、文艺表演团体在2年内再次被公布的，由原发证机关吊销营业性演出许可证；个体演员在2年内再次被公布的，由工商行政管理部门吊销营业执照：</w:t>
            </w:r>
          </w:p>
          <w:p>
            <w:pPr>
              <w:widowControl w:val="0"/>
              <w:numPr>
                <w:ilvl w:val="0"/>
                <w:numId w:val="3"/>
              </w:numPr>
              <w:wordWrap/>
              <w:autoSpaceDE w:val="0"/>
              <w:autoSpaceDN w:val="0"/>
              <w:adjustRightInd/>
              <w:snapToGrid/>
              <w:spacing w:line="360" w:lineRule="exact"/>
              <w:ind w:firstLine="422" w:firstLineChars="200"/>
              <w:jc w:val="both"/>
              <w:textAlignment w:val="auto"/>
              <w:rPr>
                <w:rFonts w:hint="default" w:ascii="Times New Roman" w:hAnsi="Times New Roman" w:eastAsia="方正仿宋_GB2312" w:cs="Times New Roman"/>
                <w:sz w:val="21"/>
                <w:szCs w:val="21"/>
                <w:lang w:val="en-US" w:eastAsia="zh-CN"/>
              </w:rPr>
            </w:pPr>
            <w:r>
              <w:rPr>
                <w:rFonts w:hint="default" w:ascii="Times New Roman" w:hAnsi="Times New Roman" w:eastAsia="方正仿宋_GB2312" w:cs="Times New Roman"/>
                <w:b/>
                <w:bCs/>
                <w:sz w:val="21"/>
                <w:szCs w:val="21"/>
                <w:lang w:val="en-US" w:eastAsia="zh-CN"/>
              </w:rPr>
              <w:t>文艺表演团体、主要演员或者主要节目内容等发生变更未及时告知观众</w:t>
            </w:r>
            <w:r>
              <w:rPr>
                <w:rFonts w:hint="default" w:ascii="Times New Roman" w:hAnsi="Times New Roman" w:eastAsia="方正仿宋_GB2312" w:cs="Times New Roman"/>
                <w:sz w:val="21"/>
                <w:szCs w:val="21"/>
                <w:lang w:val="en-US" w:eastAsia="zh-CN"/>
              </w:rPr>
              <w:t>的</w:t>
            </w:r>
          </w:p>
          <w:p>
            <w:pPr>
              <w:widowControl w:val="0"/>
              <w:wordWrap/>
              <w:autoSpaceDE w:val="0"/>
              <w:autoSpaceDN w:val="0"/>
              <w:adjustRightInd/>
              <w:snapToGrid/>
              <w:spacing w:line="360" w:lineRule="exact"/>
              <w:ind w:left="0" w:leftChars="0" w:right="0" w:firstLine="420" w:firstLineChars="200"/>
              <w:jc w:val="left"/>
              <w:textAlignment w:val="auto"/>
              <w:rPr>
                <w:rFonts w:hint="default" w:ascii="Times New Roman" w:hAnsi="Times New Roman" w:cs="Times New Roman"/>
              </w:rPr>
            </w:pPr>
            <w:r>
              <w:rPr>
                <w:rFonts w:hint="default" w:ascii="Times New Roman" w:hAnsi="Times New Roman" w:eastAsia="方正仿宋_GB2312" w:cs="Times New Roman"/>
                <w:sz w:val="21"/>
                <w:szCs w:val="21"/>
                <w:lang w:val="en-US" w:eastAsia="zh-CN"/>
              </w:rPr>
              <w:t xml:space="preserve"> 有前款第（一）项、第（二）项和第（三）项所列行为之一的，观众有权在退场后依照有关消费者权益保护的法律规定要求演出举办单位赔偿损失；演出举办单位可以依法向负有责任的文艺表演团体、演员追偿。 </w:t>
            </w:r>
            <w:r>
              <w:rPr>
                <w:rFonts w:hint="default" w:ascii="Times New Roman" w:hAnsi="Times New Roman" w:eastAsia="方正仿宋_GB2312" w:cs="Times New Roman"/>
                <w:sz w:val="21"/>
                <w:szCs w:val="21"/>
                <w:lang w:val="en-US" w:eastAsia="zh-CN"/>
              </w:rPr>
              <w:br w:type="textWrapping"/>
            </w:r>
            <w:r>
              <w:rPr>
                <w:rFonts w:hint="default" w:ascii="Times New Roman" w:hAnsi="Times New Roman" w:eastAsia="方正仿宋_GB2312" w:cs="Times New Roman"/>
                <w:sz w:val="21"/>
                <w:szCs w:val="21"/>
                <w:lang w:val="en-US" w:eastAsia="zh-CN"/>
              </w:rPr>
              <w:t xml:space="preserve">    有本条第一款第（一）项、第（二）项和第（三）项所列行为之一的，由县级人民政府文化主管部门处5万元以上10万元以下的罚款；有本条第一款第（四）项所列行为的，由县级人民政府文化主管部门处5000元以上1万元以下的罚款。</w:t>
            </w:r>
          </w:p>
        </w:tc>
        <w:tc>
          <w:tcPr>
            <w:tcW w:w="1192" w:type="dxa"/>
            <w:tcBorders>
              <w:tl2br w:val="nil"/>
              <w:tr2bl w:val="nil"/>
            </w:tcBorders>
            <w:vAlign w:val="center"/>
          </w:tcPr>
          <w:p>
            <w:pPr>
              <w:widowControl w:val="0"/>
              <w:wordWrap/>
              <w:autoSpaceDE w:val="0"/>
              <w:autoSpaceDN w:val="0"/>
              <w:adjustRightInd/>
              <w:snapToGrid/>
              <w:spacing w:line="360" w:lineRule="exact"/>
              <w:ind w:left="0" w:leftChars="0" w:right="0"/>
              <w:jc w:val="center"/>
              <w:textAlignment w:val="auto"/>
              <w:rPr>
                <w:rFonts w:hint="default" w:ascii="Times New Roman" w:hAnsi="Times New Roman" w:eastAsia="方正仿宋_GB2312" w:cs="Times New Roman"/>
                <w:sz w:val="21"/>
                <w:szCs w:val="21"/>
              </w:rPr>
            </w:pPr>
            <w:r>
              <w:rPr>
                <w:rFonts w:hint="default" w:ascii="Times New Roman" w:hAnsi="Times New Roman" w:eastAsia="方正仿宋_GB2312" w:cs="Times New Roman"/>
                <w:sz w:val="21"/>
                <w:szCs w:val="21"/>
                <w:lang w:eastAsia="zh-CN"/>
              </w:rPr>
              <w:t>较轻</w:t>
            </w:r>
          </w:p>
        </w:tc>
        <w:tc>
          <w:tcPr>
            <w:tcW w:w="2434" w:type="dxa"/>
            <w:tcBorders>
              <w:tl2br w:val="nil"/>
              <w:tr2bl w:val="nil"/>
            </w:tcBorders>
            <w:vAlign w:val="center"/>
          </w:tcPr>
          <w:p>
            <w:pPr>
              <w:widowControl w:val="0"/>
              <w:wordWrap/>
              <w:autoSpaceDE w:val="0"/>
              <w:autoSpaceDN w:val="0"/>
              <w:adjustRightInd/>
              <w:snapToGrid/>
              <w:spacing w:line="360" w:lineRule="exact"/>
              <w:ind w:left="0" w:leftChars="0" w:right="0"/>
              <w:jc w:val="left"/>
              <w:textAlignment w:val="auto"/>
              <w:rPr>
                <w:rFonts w:hint="default" w:ascii="Times New Roman" w:hAnsi="Times New Roman" w:eastAsia="方正仿宋_GB2312" w:cs="Times New Roman"/>
                <w:color w:val="000000"/>
                <w:sz w:val="21"/>
                <w:szCs w:val="21"/>
                <w:lang w:val="en-US" w:eastAsia="zh-CN"/>
              </w:rPr>
            </w:pPr>
            <w:r>
              <w:rPr>
                <w:rFonts w:hint="eastAsia" w:ascii="Times New Roman" w:hAnsi="Times New Roman" w:eastAsia="方正仿宋_GB2312" w:cs="Times New Roman"/>
                <w:color w:val="000000"/>
                <w:sz w:val="21"/>
                <w:szCs w:val="21"/>
                <w:lang w:eastAsia="zh-CN"/>
              </w:rPr>
              <w:t>初次违法，</w:t>
            </w:r>
            <w:r>
              <w:rPr>
                <w:rFonts w:hint="default" w:ascii="Times New Roman" w:hAnsi="Times New Roman" w:eastAsia="方正仿宋_GB2312" w:cs="Times New Roman"/>
                <w:color w:val="000000"/>
                <w:sz w:val="21"/>
                <w:szCs w:val="21"/>
              </w:rPr>
              <w:t>未造成</w:t>
            </w:r>
            <w:r>
              <w:rPr>
                <w:rFonts w:hint="eastAsia" w:ascii="Times New Roman" w:hAnsi="Times New Roman" w:eastAsia="方正仿宋_GB2312" w:cs="Times New Roman"/>
                <w:color w:val="000000"/>
                <w:sz w:val="21"/>
                <w:szCs w:val="21"/>
                <w:lang w:eastAsia="zh-CN"/>
              </w:rPr>
              <w:t>危害</w:t>
            </w:r>
            <w:r>
              <w:rPr>
                <w:rFonts w:hint="default" w:ascii="Times New Roman" w:hAnsi="Times New Roman" w:eastAsia="方正仿宋_GB2312" w:cs="Times New Roman"/>
                <w:color w:val="000000"/>
                <w:sz w:val="21"/>
                <w:szCs w:val="21"/>
              </w:rPr>
              <w:t>后果</w:t>
            </w:r>
            <w:r>
              <w:rPr>
                <w:rFonts w:hint="eastAsia" w:ascii="Times New Roman" w:hAnsi="Times New Roman" w:eastAsia="方正仿宋_GB2312" w:cs="Times New Roman"/>
                <w:color w:val="000000"/>
                <w:sz w:val="21"/>
                <w:szCs w:val="21"/>
                <w:lang w:eastAsia="zh-CN"/>
              </w:rPr>
              <w:t>或社会影响</w:t>
            </w:r>
            <w:r>
              <w:rPr>
                <w:rFonts w:hint="default" w:ascii="Times New Roman" w:hAnsi="Times New Roman" w:eastAsia="方正仿宋_GB2312" w:cs="Times New Roman"/>
                <w:color w:val="000000"/>
                <w:sz w:val="21"/>
                <w:szCs w:val="21"/>
              </w:rPr>
              <w:t>。</w:t>
            </w:r>
          </w:p>
        </w:tc>
        <w:tc>
          <w:tcPr>
            <w:tcW w:w="4657" w:type="dxa"/>
            <w:tcBorders>
              <w:tl2br w:val="nil"/>
              <w:tr2bl w:val="nil"/>
            </w:tcBorders>
            <w:vAlign w:val="center"/>
          </w:tcPr>
          <w:p>
            <w:pPr>
              <w:widowControl w:val="0"/>
              <w:wordWrap/>
              <w:autoSpaceDE w:val="0"/>
              <w:autoSpaceDN w:val="0"/>
              <w:adjustRightInd/>
              <w:snapToGrid/>
              <w:spacing w:line="360" w:lineRule="exact"/>
              <w:ind w:left="0" w:leftChars="0" w:right="0" w:firstLine="420" w:firstLineChars="200"/>
              <w:jc w:val="both"/>
              <w:textAlignment w:val="auto"/>
              <w:rPr>
                <w:rFonts w:hint="default" w:ascii="Times New Roman" w:hAnsi="Times New Roman" w:eastAsia="方正仿宋_GB2312" w:cs="Times New Roman"/>
                <w:sz w:val="21"/>
                <w:szCs w:val="21"/>
              </w:rPr>
            </w:pPr>
            <w:r>
              <w:rPr>
                <w:rFonts w:hint="default" w:ascii="Times New Roman" w:hAnsi="Times New Roman" w:eastAsia="方正仿宋_GB2312" w:cs="Times New Roman"/>
                <w:sz w:val="21"/>
                <w:szCs w:val="21"/>
              </w:rPr>
              <w:t>处5万元以上8万元以下的罚款;</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270" w:hRule="atLeast"/>
        </w:trPr>
        <w:tc>
          <w:tcPr>
            <w:tcW w:w="706" w:type="dxa"/>
            <w:vMerge w:val="continue"/>
            <w:tcBorders>
              <w:tl2br w:val="nil"/>
              <w:tr2bl w:val="nil"/>
            </w:tcBorders>
            <w:vAlign w:val="center"/>
          </w:tcPr>
          <w:p>
            <w:pPr>
              <w:widowControl w:val="0"/>
              <w:wordWrap/>
              <w:autoSpaceDE w:val="0"/>
              <w:autoSpaceDN w:val="0"/>
              <w:adjustRightInd/>
              <w:snapToGrid/>
              <w:spacing w:line="360" w:lineRule="exact"/>
              <w:ind w:left="0" w:leftChars="0" w:right="0"/>
              <w:jc w:val="center"/>
              <w:textAlignment w:val="auto"/>
              <w:rPr>
                <w:rFonts w:hint="default" w:ascii="Times New Roman" w:hAnsi="Times New Roman" w:cs="Times New Roman"/>
              </w:rPr>
            </w:pPr>
          </w:p>
        </w:tc>
        <w:tc>
          <w:tcPr>
            <w:tcW w:w="1388" w:type="dxa"/>
            <w:vMerge w:val="continue"/>
            <w:tcBorders>
              <w:tl2br w:val="nil"/>
              <w:tr2bl w:val="nil"/>
            </w:tcBorders>
            <w:vAlign w:val="center"/>
          </w:tcPr>
          <w:p>
            <w:pPr>
              <w:widowControl w:val="0"/>
              <w:wordWrap/>
              <w:autoSpaceDE w:val="0"/>
              <w:autoSpaceDN w:val="0"/>
              <w:adjustRightInd/>
              <w:snapToGrid/>
              <w:spacing w:line="360" w:lineRule="exact"/>
              <w:ind w:left="0" w:leftChars="0" w:right="0"/>
              <w:jc w:val="center"/>
              <w:textAlignment w:val="auto"/>
              <w:rPr>
                <w:rFonts w:hint="default" w:ascii="Times New Roman" w:hAnsi="Times New Roman" w:cs="Times New Roman"/>
              </w:rPr>
            </w:pPr>
          </w:p>
        </w:tc>
        <w:tc>
          <w:tcPr>
            <w:tcW w:w="4517" w:type="dxa"/>
            <w:vMerge w:val="continue"/>
            <w:tcBorders>
              <w:tl2br w:val="nil"/>
              <w:tr2bl w:val="nil"/>
            </w:tcBorders>
            <w:vAlign w:val="center"/>
          </w:tcPr>
          <w:p>
            <w:pPr>
              <w:widowControl w:val="0"/>
              <w:wordWrap/>
              <w:autoSpaceDE w:val="0"/>
              <w:autoSpaceDN w:val="0"/>
              <w:adjustRightInd/>
              <w:snapToGrid/>
              <w:spacing w:line="360" w:lineRule="exact"/>
              <w:ind w:left="0" w:leftChars="0" w:right="0"/>
              <w:jc w:val="center"/>
              <w:textAlignment w:val="auto"/>
              <w:rPr>
                <w:rFonts w:hint="default" w:ascii="Times New Roman" w:hAnsi="Times New Roman" w:cs="Times New Roman"/>
              </w:rPr>
            </w:pPr>
          </w:p>
        </w:tc>
        <w:tc>
          <w:tcPr>
            <w:tcW w:w="1192" w:type="dxa"/>
            <w:tcBorders>
              <w:tl2br w:val="nil"/>
              <w:tr2bl w:val="nil"/>
            </w:tcBorders>
            <w:vAlign w:val="center"/>
          </w:tcPr>
          <w:p>
            <w:pPr>
              <w:widowControl w:val="0"/>
              <w:wordWrap/>
              <w:autoSpaceDE w:val="0"/>
              <w:autoSpaceDN w:val="0"/>
              <w:adjustRightInd/>
              <w:snapToGrid/>
              <w:spacing w:line="360" w:lineRule="exact"/>
              <w:ind w:left="0" w:leftChars="0" w:right="0"/>
              <w:jc w:val="center"/>
              <w:textAlignment w:val="auto"/>
              <w:rPr>
                <w:rFonts w:hint="default" w:ascii="Times New Roman" w:hAnsi="Times New Roman" w:eastAsia="方正仿宋_GB2312" w:cs="Times New Roman"/>
                <w:sz w:val="21"/>
                <w:szCs w:val="21"/>
              </w:rPr>
            </w:pPr>
            <w:r>
              <w:rPr>
                <w:rFonts w:hint="default" w:ascii="Times New Roman" w:hAnsi="Times New Roman" w:eastAsia="方正仿宋_GB2312" w:cs="Times New Roman"/>
                <w:sz w:val="21"/>
                <w:szCs w:val="21"/>
                <w:lang w:eastAsia="zh-CN"/>
              </w:rPr>
              <w:t>一般</w:t>
            </w:r>
          </w:p>
        </w:tc>
        <w:tc>
          <w:tcPr>
            <w:tcW w:w="2434" w:type="dxa"/>
            <w:tcBorders>
              <w:tl2br w:val="nil"/>
              <w:tr2bl w:val="nil"/>
            </w:tcBorders>
            <w:vAlign w:val="center"/>
          </w:tcPr>
          <w:p>
            <w:pPr>
              <w:widowControl w:val="0"/>
              <w:wordWrap/>
              <w:autoSpaceDE w:val="0"/>
              <w:autoSpaceDN w:val="0"/>
              <w:adjustRightInd/>
              <w:snapToGrid/>
              <w:spacing w:line="360" w:lineRule="exact"/>
              <w:ind w:left="0" w:leftChars="0" w:right="0"/>
              <w:jc w:val="left"/>
              <w:textAlignment w:val="auto"/>
              <w:rPr>
                <w:rFonts w:hint="default" w:ascii="Times New Roman" w:hAnsi="Times New Roman" w:eastAsia="方正仿宋_GB2312" w:cs="Times New Roman"/>
                <w:color w:val="000000"/>
                <w:sz w:val="21"/>
                <w:szCs w:val="21"/>
                <w:lang w:val="en-US" w:eastAsia="zh-CN"/>
              </w:rPr>
            </w:pPr>
            <w:r>
              <w:rPr>
                <w:rFonts w:hint="eastAsia" w:ascii="Times New Roman" w:hAnsi="Times New Roman" w:eastAsia="方正仿宋_GB2312" w:cs="Times New Roman"/>
                <w:color w:val="000000"/>
                <w:sz w:val="21"/>
                <w:szCs w:val="21"/>
                <w:lang w:eastAsia="zh-CN"/>
              </w:rPr>
              <w:t>初次违法，</w:t>
            </w:r>
            <w:r>
              <w:rPr>
                <w:rFonts w:hint="default" w:ascii="Times New Roman" w:hAnsi="Times New Roman" w:eastAsia="方正仿宋_GB2312" w:cs="Times New Roman"/>
                <w:color w:val="000000"/>
                <w:sz w:val="21"/>
                <w:szCs w:val="21"/>
              </w:rPr>
              <w:t>造成</w:t>
            </w:r>
            <w:r>
              <w:rPr>
                <w:rFonts w:hint="eastAsia" w:ascii="Times New Roman" w:hAnsi="Times New Roman" w:eastAsia="方正仿宋_GB2312" w:cs="Times New Roman"/>
                <w:color w:val="000000"/>
                <w:sz w:val="21"/>
                <w:szCs w:val="21"/>
                <w:lang w:eastAsia="zh-CN"/>
              </w:rPr>
              <w:t>危害</w:t>
            </w:r>
            <w:r>
              <w:rPr>
                <w:rFonts w:hint="default" w:ascii="Times New Roman" w:hAnsi="Times New Roman" w:eastAsia="方正仿宋_GB2312" w:cs="Times New Roman"/>
                <w:color w:val="000000"/>
                <w:sz w:val="21"/>
                <w:szCs w:val="21"/>
              </w:rPr>
              <w:t>后果</w:t>
            </w:r>
            <w:r>
              <w:rPr>
                <w:rFonts w:hint="eastAsia" w:ascii="Times New Roman" w:hAnsi="Times New Roman" w:eastAsia="方正仿宋_GB2312" w:cs="Times New Roman"/>
                <w:color w:val="000000"/>
                <w:sz w:val="21"/>
                <w:szCs w:val="21"/>
                <w:lang w:eastAsia="zh-CN"/>
              </w:rPr>
              <w:t>或社会影响</w:t>
            </w:r>
            <w:r>
              <w:rPr>
                <w:rFonts w:hint="default" w:ascii="Times New Roman" w:hAnsi="Times New Roman" w:eastAsia="方正仿宋_GB2312" w:cs="Times New Roman"/>
                <w:color w:val="000000"/>
                <w:sz w:val="21"/>
                <w:szCs w:val="21"/>
              </w:rPr>
              <w:t>的。</w:t>
            </w:r>
          </w:p>
        </w:tc>
        <w:tc>
          <w:tcPr>
            <w:tcW w:w="4657" w:type="dxa"/>
            <w:tcBorders>
              <w:tl2br w:val="nil"/>
              <w:tr2bl w:val="nil"/>
            </w:tcBorders>
            <w:vAlign w:val="center"/>
          </w:tcPr>
          <w:p>
            <w:pPr>
              <w:widowControl w:val="0"/>
              <w:wordWrap/>
              <w:autoSpaceDE w:val="0"/>
              <w:autoSpaceDN w:val="0"/>
              <w:adjustRightInd/>
              <w:snapToGrid/>
              <w:spacing w:line="360" w:lineRule="exact"/>
              <w:ind w:left="0" w:leftChars="0" w:right="0" w:firstLine="420" w:firstLineChars="200"/>
              <w:jc w:val="both"/>
              <w:textAlignment w:val="auto"/>
              <w:rPr>
                <w:rFonts w:hint="default" w:ascii="Times New Roman" w:hAnsi="Times New Roman" w:eastAsia="方正仿宋_GB2312" w:cs="Times New Roman"/>
                <w:sz w:val="21"/>
                <w:szCs w:val="21"/>
              </w:rPr>
            </w:pPr>
            <w:r>
              <w:rPr>
                <w:rFonts w:hint="default" w:ascii="Times New Roman" w:hAnsi="Times New Roman" w:eastAsia="方正仿宋_GB2312" w:cs="Times New Roman"/>
                <w:sz w:val="21"/>
                <w:szCs w:val="21"/>
              </w:rPr>
              <w:t>处</w:t>
            </w:r>
            <w:r>
              <w:rPr>
                <w:rFonts w:hint="default" w:ascii="Times New Roman" w:hAnsi="Times New Roman" w:eastAsia="方正仿宋_GB2312" w:cs="Times New Roman"/>
                <w:sz w:val="21"/>
                <w:szCs w:val="21"/>
                <w:lang w:val="en-US" w:eastAsia="zh-CN"/>
              </w:rPr>
              <w:t>8</w:t>
            </w:r>
            <w:r>
              <w:rPr>
                <w:rFonts w:hint="default" w:ascii="Times New Roman" w:hAnsi="Times New Roman" w:eastAsia="方正仿宋_GB2312" w:cs="Times New Roman"/>
                <w:sz w:val="21"/>
                <w:szCs w:val="21"/>
              </w:rPr>
              <w:t>万元以上</w:t>
            </w:r>
            <w:r>
              <w:rPr>
                <w:rFonts w:hint="default" w:ascii="Times New Roman" w:hAnsi="Times New Roman" w:eastAsia="方正仿宋_GB2312" w:cs="Times New Roman"/>
                <w:sz w:val="21"/>
                <w:szCs w:val="21"/>
                <w:lang w:val="en-US" w:eastAsia="zh-CN"/>
              </w:rPr>
              <w:t>10</w:t>
            </w:r>
            <w:r>
              <w:rPr>
                <w:rFonts w:hint="default" w:ascii="Times New Roman" w:hAnsi="Times New Roman" w:eastAsia="方正仿宋_GB2312" w:cs="Times New Roman"/>
                <w:sz w:val="21"/>
                <w:szCs w:val="21"/>
              </w:rPr>
              <w:t xml:space="preserve"> 万元以下的罚款;</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208" w:hRule="atLeast"/>
        </w:trPr>
        <w:tc>
          <w:tcPr>
            <w:tcW w:w="706" w:type="dxa"/>
            <w:vMerge w:val="continue"/>
            <w:tcBorders>
              <w:tl2br w:val="nil"/>
              <w:tr2bl w:val="nil"/>
            </w:tcBorders>
            <w:vAlign w:val="center"/>
          </w:tcPr>
          <w:p>
            <w:pPr>
              <w:widowControl w:val="0"/>
              <w:wordWrap/>
              <w:autoSpaceDE w:val="0"/>
              <w:autoSpaceDN w:val="0"/>
              <w:adjustRightInd/>
              <w:snapToGrid/>
              <w:spacing w:line="360" w:lineRule="exact"/>
              <w:ind w:left="0" w:leftChars="0" w:right="0"/>
              <w:jc w:val="center"/>
              <w:textAlignment w:val="auto"/>
              <w:rPr>
                <w:rFonts w:hint="default" w:ascii="Times New Roman" w:hAnsi="Times New Roman" w:cs="Times New Roman"/>
              </w:rPr>
            </w:pPr>
          </w:p>
        </w:tc>
        <w:tc>
          <w:tcPr>
            <w:tcW w:w="1388" w:type="dxa"/>
            <w:vMerge w:val="continue"/>
            <w:tcBorders>
              <w:tl2br w:val="nil"/>
              <w:tr2bl w:val="nil"/>
            </w:tcBorders>
            <w:vAlign w:val="center"/>
          </w:tcPr>
          <w:p>
            <w:pPr>
              <w:widowControl w:val="0"/>
              <w:wordWrap/>
              <w:autoSpaceDE w:val="0"/>
              <w:autoSpaceDN w:val="0"/>
              <w:adjustRightInd/>
              <w:snapToGrid/>
              <w:spacing w:line="360" w:lineRule="exact"/>
              <w:ind w:left="0" w:leftChars="0" w:right="0"/>
              <w:jc w:val="center"/>
              <w:textAlignment w:val="auto"/>
              <w:rPr>
                <w:rFonts w:hint="default" w:ascii="Times New Roman" w:hAnsi="Times New Roman" w:cs="Times New Roman"/>
              </w:rPr>
            </w:pPr>
          </w:p>
        </w:tc>
        <w:tc>
          <w:tcPr>
            <w:tcW w:w="4517" w:type="dxa"/>
            <w:vMerge w:val="continue"/>
            <w:tcBorders>
              <w:tl2br w:val="nil"/>
              <w:tr2bl w:val="nil"/>
            </w:tcBorders>
            <w:vAlign w:val="center"/>
          </w:tcPr>
          <w:p>
            <w:pPr>
              <w:widowControl w:val="0"/>
              <w:wordWrap/>
              <w:autoSpaceDE w:val="0"/>
              <w:autoSpaceDN w:val="0"/>
              <w:adjustRightInd/>
              <w:snapToGrid/>
              <w:spacing w:line="360" w:lineRule="exact"/>
              <w:ind w:left="0" w:leftChars="0" w:right="0"/>
              <w:jc w:val="center"/>
              <w:textAlignment w:val="auto"/>
              <w:rPr>
                <w:rFonts w:hint="default" w:ascii="Times New Roman" w:hAnsi="Times New Roman" w:cs="Times New Roman"/>
              </w:rPr>
            </w:pPr>
          </w:p>
        </w:tc>
        <w:tc>
          <w:tcPr>
            <w:tcW w:w="1192" w:type="dxa"/>
            <w:tcBorders>
              <w:tl2br w:val="nil"/>
              <w:tr2bl w:val="nil"/>
            </w:tcBorders>
            <w:vAlign w:val="center"/>
          </w:tcPr>
          <w:p>
            <w:pPr>
              <w:widowControl w:val="0"/>
              <w:wordWrap/>
              <w:autoSpaceDE w:val="0"/>
              <w:autoSpaceDN w:val="0"/>
              <w:adjustRightInd/>
              <w:snapToGrid/>
              <w:spacing w:line="360" w:lineRule="exact"/>
              <w:ind w:left="0" w:leftChars="0" w:right="0"/>
              <w:jc w:val="center"/>
              <w:textAlignment w:val="auto"/>
              <w:rPr>
                <w:rFonts w:hint="default" w:ascii="Times New Roman" w:hAnsi="Times New Roman" w:eastAsia="方正仿宋_GB2312" w:cs="Times New Roman"/>
                <w:sz w:val="21"/>
                <w:szCs w:val="21"/>
              </w:rPr>
            </w:pPr>
            <w:r>
              <w:rPr>
                <w:rFonts w:hint="default" w:ascii="Times New Roman" w:hAnsi="Times New Roman" w:eastAsia="方正仿宋_GB2312" w:cs="Times New Roman"/>
                <w:sz w:val="21"/>
                <w:szCs w:val="21"/>
              </w:rPr>
              <w:t>严</w:t>
            </w:r>
            <w:r>
              <w:rPr>
                <w:rFonts w:hint="default" w:ascii="Times New Roman" w:hAnsi="Times New Roman" w:eastAsia="方正仿宋_GB2312" w:cs="Times New Roman"/>
                <w:sz w:val="21"/>
                <w:szCs w:val="21"/>
                <w:lang w:eastAsia="zh-CN"/>
              </w:rPr>
              <w:t>重</w:t>
            </w:r>
          </w:p>
        </w:tc>
        <w:tc>
          <w:tcPr>
            <w:tcW w:w="2434" w:type="dxa"/>
            <w:tcBorders>
              <w:tl2br w:val="nil"/>
              <w:tr2bl w:val="nil"/>
            </w:tcBorders>
            <w:vAlign w:val="center"/>
          </w:tcPr>
          <w:p>
            <w:pPr>
              <w:widowControl w:val="0"/>
              <w:wordWrap/>
              <w:autoSpaceDE w:val="0"/>
              <w:autoSpaceDN w:val="0"/>
              <w:adjustRightInd/>
              <w:snapToGrid/>
              <w:spacing w:line="360" w:lineRule="exact"/>
              <w:ind w:left="0" w:leftChars="0" w:right="0"/>
              <w:jc w:val="center"/>
              <w:textAlignment w:val="auto"/>
              <w:rPr>
                <w:rFonts w:hint="default" w:ascii="Times New Roman" w:hAnsi="Times New Roman" w:eastAsia="方正仿宋_GB2312" w:cs="Times New Roman"/>
                <w:color w:val="000000"/>
                <w:sz w:val="21"/>
                <w:szCs w:val="21"/>
                <w:lang w:val="en-US" w:eastAsia="zh-CN"/>
              </w:rPr>
            </w:pPr>
            <w:r>
              <w:rPr>
                <w:rFonts w:hint="default" w:ascii="Times New Roman" w:hAnsi="Times New Roman" w:eastAsia="方正仿宋_GB2312" w:cs="Times New Roman"/>
                <w:color w:val="000000"/>
                <w:sz w:val="21"/>
                <w:szCs w:val="21"/>
              </w:rPr>
              <w:t>在</w:t>
            </w:r>
            <w:r>
              <w:rPr>
                <w:rFonts w:hint="default" w:ascii="Times New Roman" w:hAnsi="Times New Roman" w:eastAsia="方正仿宋_GB2312" w:cs="Times New Roman"/>
                <w:color w:val="000000"/>
                <w:sz w:val="21"/>
                <w:szCs w:val="21"/>
                <w:lang w:val="en-US" w:eastAsia="zh-CN"/>
              </w:rPr>
              <w:t>2</w:t>
            </w:r>
            <w:r>
              <w:rPr>
                <w:rFonts w:hint="default" w:ascii="Times New Roman" w:hAnsi="Times New Roman" w:eastAsia="方正仿宋_GB2312" w:cs="Times New Roman"/>
                <w:color w:val="000000"/>
                <w:sz w:val="21"/>
                <w:szCs w:val="21"/>
              </w:rPr>
              <w:t>年内再次被公布的。</w:t>
            </w:r>
          </w:p>
        </w:tc>
        <w:tc>
          <w:tcPr>
            <w:tcW w:w="4657" w:type="dxa"/>
            <w:tcBorders>
              <w:tl2br w:val="nil"/>
              <w:tr2bl w:val="nil"/>
            </w:tcBorders>
            <w:vAlign w:val="center"/>
          </w:tcPr>
          <w:p>
            <w:pPr>
              <w:widowControl w:val="0"/>
              <w:wordWrap/>
              <w:autoSpaceDE w:val="0"/>
              <w:autoSpaceDN w:val="0"/>
              <w:adjustRightInd/>
              <w:snapToGrid/>
              <w:spacing w:line="360" w:lineRule="exact"/>
              <w:ind w:left="0" w:leftChars="0" w:right="0" w:firstLine="420" w:firstLineChars="200"/>
              <w:jc w:val="both"/>
              <w:textAlignment w:val="auto"/>
              <w:rPr>
                <w:rFonts w:hint="default" w:ascii="Times New Roman" w:hAnsi="Times New Roman" w:eastAsia="方正仿宋_GB2312" w:cs="Times New Roman"/>
                <w:sz w:val="21"/>
                <w:szCs w:val="21"/>
              </w:rPr>
            </w:pPr>
            <w:r>
              <w:rPr>
                <w:rFonts w:hint="default" w:ascii="Times New Roman" w:hAnsi="Times New Roman" w:eastAsia="方正仿宋_GB2312" w:cs="Times New Roman"/>
                <w:sz w:val="21"/>
                <w:szCs w:val="21"/>
              </w:rPr>
              <w:t>演出举办单位、文艺表演团体由原发证机关吊销营业性演出许可证。</w:t>
            </w:r>
          </w:p>
        </w:tc>
      </w:tr>
    </w:tbl>
    <w:p>
      <w:pPr>
        <w:ind w:left="0" w:leftChars="0" w:right="0"/>
        <w:jc w:val="center"/>
        <w:rPr>
          <w:rFonts w:hint="default" w:ascii="Times New Roman" w:hAnsi="Times New Roman" w:eastAsia="方正小标宋_GBK" w:cs="Times New Roman"/>
          <w:sz w:val="24"/>
          <w:szCs w:val="24"/>
          <w:lang w:eastAsia="zh-CN"/>
        </w:rPr>
      </w:pPr>
      <w:r>
        <w:rPr>
          <w:rFonts w:hint="default" w:ascii="Times New Roman" w:hAnsi="Times New Roman" w:eastAsia="方正小标宋_GBK" w:cs="Times New Roman"/>
          <w:sz w:val="24"/>
          <w:szCs w:val="24"/>
          <w:lang w:eastAsia="zh-CN"/>
        </w:rPr>
        <w:br w:type="page"/>
      </w:r>
    </w:p>
    <w:p>
      <w:pPr>
        <w:ind w:left="0" w:leftChars="0" w:right="0"/>
        <w:jc w:val="both"/>
        <w:rPr>
          <w:rFonts w:hint="default" w:ascii="Times New Roman" w:hAnsi="Times New Roman" w:eastAsia="方正小标宋_GBK" w:cs="Times New Roman"/>
          <w:sz w:val="24"/>
          <w:szCs w:val="24"/>
          <w:lang w:eastAsia="zh-CN"/>
        </w:rPr>
      </w:pPr>
    </w:p>
    <w:tbl>
      <w:tblPr>
        <w:tblStyle w:val="9"/>
        <w:tblW w:w="14894"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706"/>
        <w:gridCol w:w="1385"/>
        <w:gridCol w:w="4517"/>
        <w:gridCol w:w="1192"/>
        <w:gridCol w:w="2434"/>
        <w:gridCol w:w="4660"/>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424" w:hRule="atLeast"/>
        </w:trPr>
        <w:tc>
          <w:tcPr>
            <w:tcW w:w="706" w:type="dxa"/>
            <w:tcBorders>
              <w:tl2br w:val="nil"/>
              <w:tr2bl w:val="nil"/>
            </w:tcBorders>
            <w:vAlign w:val="center"/>
          </w:tcPr>
          <w:p>
            <w:pPr>
              <w:ind w:left="0" w:leftChars="0" w:right="0"/>
              <w:jc w:val="center"/>
              <w:rPr>
                <w:rFonts w:hint="default" w:ascii="Times New Roman" w:hAnsi="Times New Roman" w:cs="Times New Roman"/>
              </w:rPr>
            </w:pPr>
            <w:r>
              <w:rPr>
                <w:rFonts w:hint="default" w:ascii="Times New Roman" w:hAnsi="Times New Roman" w:eastAsia="方正小标宋_GBK" w:cs="Times New Roman"/>
                <w:sz w:val="24"/>
                <w:szCs w:val="24"/>
                <w:lang w:eastAsia="zh-CN"/>
              </w:rPr>
              <w:t>序号</w:t>
            </w:r>
          </w:p>
        </w:tc>
        <w:tc>
          <w:tcPr>
            <w:tcW w:w="1385" w:type="dxa"/>
            <w:tcBorders>
              <w:tl2br w:val="nil"/>
              <w:tr2bl w:val="nil"/>
            </w:tcBorders>
            <w:vAlign w:val="center"/>
          </w:tcPr>
          <w:p>
            <w:pPr>
              <w:ind w:left="0" w:leftChars="0" w:right="0"/>
              <w:jc w:val="center"/>
              <w:rPr>
                <w:rFonts w:hint="default" w:ascii="Times New Roman" w:hAnsi="Times New Roman" w:cs="Times New Roman"/>
              </w:rPr>
            </w:pPr>
            <w:r>
              <w:rPr>
                <w:rFonts w:hint="default" w:ascii="Times New Roman" w:hAnsi="Times New Roman" w:eastAsia="方正小标宋_GBK" w:cs="Times New Roman"/>
                <w:sz w:val="24"/>
                <w:szCs w:val="24"/>
                <w:lang w:eastAsia="zh-CN"/>
              </w:rPr>
              <w:t>事项名称</w:t>
            </w:r>
          </w:p>
        </w:tc>
        <w:tc>
          <w:tcPr>
            <w:tcW w:w="4517" w:type="dxa"/>
            <w:tcBorders>
              <w:tl2br w:val="nil"/>
              <w:tr2bl w:val="nil"/>
            </w:tcBorders>
            <w:vAlign w:val="center"/>
          </w:tcPr>
          <w:p>
            <w:pPr>
              <w:ind w:left="0" w:leftChars="0" w:right="0"/>
              <w:jc w:val="center"/>
              <w:rPr>
                <w:rFonts w:hint="default" w:ascii="Times New Roman" w:hAnsi="Times New Roman" w:eastAsia="方正仿宋_GB2312" w:cs="Times New Roman"/>
                <w:color w:val="auto"/>
                <w:sz w:val="21"/>
                <w:szCs w:val="21"/>
                <w:lang w:val="en-US" w:eastAsia="zh-CN"/>
              </w:rPr>
            </w:pPr>
            <w:r>
              <w:rPr>
                <w:rFonts w:hint="default" w:ascii="Times New Roman" w:hAnsi="Times New Roman" w:eastAsia="方正小标宋_GBK" w:cs="Times New Roman"/>
                <w:sz w:val="24"/>
                <w:szCs w:val="24"/>
                <w:lang w:eastAsia="zh-CN"/>
              </w:rPr>
              <w:t>处罚依据</w:t>
            </w:r>
          </w:p>
        </w:tc>
        <w:tc>
          <w:tcPr>
            <w:tcW w:w="1192" w:type="dxa"/>
            <w:tcBorders>
              <w:tl2br w:val="nil"/>
              <w:tr2bl w:val="nil"/>
            </w:tcBorders>
            <w:vAlign w:val="center"/>
          </w:tcPr>
          <w:p>
            <w:pPr>
              <w:ind w:left="0" w:leftChars="0" w:right="0"/>
              <w:jc w:val="center"/>
              <w:rPr>
                <w:rFonts w:hint="default" w:ascii="Times New Roman" w:hAnsi="Times New Roman" w:eastAsia="方正仿宋_GB2312" w:cs="Times New Roman"/>
                <w:sz w:val="21"/>
                <w:szCs w:val="21"/>
                <w:highlight w:val="none"/>
                <w:lang w:eastAsia="zh-CN"/>
              </w:rPr>
            </w:pPr>
            <w:r>
              <w:rPr>
                <w:rFonts w:hint="default" w:ascii="Times New Roman" w:hAnsi="Times New Roman" w:eastAsia="方正小标宋_GBK" w:cs="Times New Roman"/>
                <w:sz w:val="24"/>
                <w:szCs w:val="24"/>
                <w:lang w:eastAsia="zh-CN"/>
              </w:rPr>
              <w:t>裁量阶次</w:t>
            </w:r>
          </w:p>
        </w:tc>
        <w:tc>
          <w:tcPr>
            <w:tcW w:w="2434" w:type="dxa"/>
            <w:tcBorders>
              <w:tl2br w:val="nil"/>
              <w:tr2bl w:val="nil"/>
            </w:tcBorders>
            <w:vAlign w:val="center"/>
          </w:tcPr>
          <w:p>
            <w:pPr>
              <w:ind w:left="0" w:leftChars="0" w:right="0"/>
              <w:jc w:val="center"/>
              <w:rPr>
                <w:rFonts w:hint="default" w:ascii="Times New Roman" w:hAnsi="Times New Roman" w:eastAsia="方正仿宋_GB2312" w:cs="Times New Roman"/>
                <w:sz w:val="21"/>
                <w:szCs w:val="21"/>
                <w:highlight w:val="none"/>
              </w:rPr>
            </w:pPr>
            <w:r>
              <w:rPr>
                <w:rFonts w:hint="default" w:ascii="Times New Roman" w:hAnsi="Times New Roman" w:eastAsia="方正小标宋_GBK" w:cs="Times New Roman"/>
                <w:sz w:val="24"/>
                <w:szCs w:val="24"/>
                <w:lang w:eastAsia="zh-CN"/>
              </w:rPr>
              <w:t>违法行为表现</w:t>
            </w:r>
          </w:p>
        </w:tc>
        <w:tc>
          <w:tcPr>
            <w:tcW w:w="4660" w:type="dxa"/>
            <w:tcBorders>
              <w:tl2br w:val="nil"/>
              <w:tr2bl w:val="nil"/>
            </w:tcBorders>
            <w:vAlign w:val="center"/>
          </w:tcPr>
          <w:p>
            <w:pPr>
              <w:ind w:left="0" w:leftChars="0" w:right="0"/>
              <w:jc w:val="center"/>
              <w:rPr>
                <w:rFonts w:hint="default" w:ascii="Times New Roman" w:hAnsi="Times New Roman" w:eastAsia="方正仿宋_GB2312" w:cs="Times New Roman"/>
                <w:sz w:val="21"/>
                <w:szCs w:val="21"/>
                <w:highlight w:val="none"/>
              </w:rPr>
            </w:pPr>
            <w:r>
              <w:rPr>
                <w:rFonts w:hint="default" w:ascii="Times New Roman" w:hAnsi="Times New Roman" w:eastAsia="方正小标宋_GBK" w:cs="Times New Roman"/>
                <w:sz w:val="24"/>
                <w:szCs w:val="24"/>
                <w:lang w:eastAsia="zh-CN"/>
              </w:rPr>
              <w:t>行政处罚</w:t>
            </w:r>
            <w:r>
              <w:rPr>
                <w:rFonts w:hint="eastAsia" w:ascii="Times New Roman" w:hAnsi="Times New Roman" w:eastAsia="方正小标宋_GBK" w:cs="Times New Roman"/>
                <w:sz w:val="24"/>
                <w:szCs w:val="24"/>
                <w:lang w:eastAsia="zh-CN"/>
              </w:rPr>
              <w:t>基准</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2330" w:hRule="atLeast"/>
        </w:trPr>
        <w:tc>
          <w:tcPr>
            <w:tcW w:w="706" w:type="dxa"/>
            <w:vMerge w:val="restart"/>
            <w:tcBorders>
              <w:tl2br w:val="nil"/>
              <w:tr2bl w:val="nil"/>
            </w:tcBorders>
            <w:vAlign w:val="center"/>
          </w:tcPr>
          <w:p>
            <w:pPr>
              <w:widowControl w:val="0"/>
              <w:wordWrap/>
              <w:autoSpaceDE w:val="0"/>
              <w:autoSpaceDN w:val="0"/>
              <w:adjustRightInd/>
              <w:snapToGrid/>
              <w:spacing w:line="360" w:lineRule="exact"/>
              <w:ind w:left="0" w:leftChars="0" w:right="0"/>
              <w:jc w:val="center"/>
              <w:textAlignment w:val="auto"/>
              <w:rPr>
                <w:rFonts w:hint="default" w:ascii="Times New Roman" w:hAnsi="Times New Roman" w:cs="Times New Roman"/>
              </w:rPr>
            </w:pPr>
            <w:r>
              <w:rPr>
                <w:rFonts w:hint="default" w:ascii="Times New Roman" w:hAnsi="Times New Roman" w:eastAsia="方正仿宋_GB2312" w:cs="Times New Roman"/>
                <w:b/>
                <w:bCs/>
                <w:sz w:val="28"/>
                <w:szCs w:val="28"/>
                <w:lang w:val="en-US" w:eastAsia="zh-CN"/>
              </w:rPr>
              <w:t>37</w:t>
            </w:r>
          </w:p>
        </w:tc>
        <w:tc>
          <w:tcPr>
            <w:tcW w:w="1385" w:type="dxa"/>
            <w:vMerge w:val="restart"/>
            <w:tcBorders>
              <w:tl2br w:val="nil"/>
              <w:tr2bl w:val="nil"/>
            </w:tcBorders>
            <w:vAlign w:val="center"/>
          </w:tcPr>
          <w:p>
            <w:pPr>
              <w:widowControl/>
              <w:wordWrap/>
              <w:autoSpaceDN w:val="0"/>
              <w:adjustRightInd/>
              <w:snapToGrid/>
              <w:spacing w:line="360" w:lineRule="exact"/>
              <w:ind w:right="0" w:firstLine="382" w:firstLineChars="200"/>
              <w:textAlignment w:val="auto"/>
              <w:rPr>
                <w:rFonts w:hint="default" w:ascii="Times New Roman" w:hAnsi="Times New Roman" w:eastAsia="方正仿宋_GB2312" w:cs="Times New Roman"/>
                <w:b/>
                <w:bCs/>
                <w:sz w:val="21"/>
                <w:szCs w:val="21"/>
              </w:rPr>
            </w:pPr>
            <w:r>
              <w:rPr>
                <w:rFonts w:hint="eastAsia" w:ascii="Times New Roman" w:hAnsi="Times New Roman" w:eastAsia="仿宋_GB2312" w:cs="Times New Roman"/>
                <w:b/>
                <w:bCs w:val="0"/>
                <w:spacing w:val="-10"/>
                <w:kern w:val="0"/>
                <w:sz w:val="21"/>
                <w:szCs w:val="21"/>
                <w:lang w:val="en-US" w:eastAsia="zh-CN"/>
              </w:rPr>
              <w:t>第12项</w:t>
            </w:r>
          </w:p>
          <w:p>
            <w:pPr>
              <w:widowControl w:val="0"/>
              <w:wordWrap/>
              <w:autoSpaceDE w:val="0"/>
              <w:autoSpaceDN w:val="0"/>
              <w:adjustRightInd/>
              <w:snapToGrid/>
              <w:spacing w:line="360" w:lineRule="exact"/>
              <w:ind w:left="0" w:leftChars="0" w:right="0"/>
              <w:jc w:val="left"/>
              <w:textAlignment w:val="auto"/>
              <w:rPr>
                <w:rFonts w:hint="default" w:ascii="Times New Roman" w:hAnsi="Times New Roman" w:cs="Times New Roman"/>
              </w:rPr>
            </w:pPr>
            <w:r>
              <w:rPr>
                <w:rFonts w:hint="default" w:ascii="Times New Roman" w:hAnsi="Times New Roman" w:eastAsia="方正仿宋_GB2312" w:cs="Times New Roman"/>
                <w:b/>
                <w:bCs/>
                <w:sz w:val="21"/>
                <w:szCs w:val="21"/>
                <w:lang w:val="en-US" w:eastAsia="zh-CN"/>
              </w:rPr>
              <w:t>对以假唱欺骗观众的行政处罚</w:t>
            </w:r>
          </w:p>
        </w:tc>
        <w:tc>
          <w:tcPr>
            <w:tcW w:w="4517" w:type="dxa"/>
            <w:vMerge w:val="restart"/>
            <w:tcBorders>
              <w:tl2br w:val="nil"/>
              <w:tr2bl w:val="nil"/>
            </w:tcBorders>
            <w:vAlign w:val="center"/>
          </w:tcPr>
          <w:p>
            <w:pPr>
              <w:widowControl w:val="0"/>
              <w:wordWrap/>
              <w:autoSpaceDE w:val="0"/>
              <w:autoSpaceDN w:val="0"/>
              <w:adjustRightInd/>
              <w:snapToGrid/>
              <w:spacing w:line="360" w:lineRule="exact"/>
              <w:ind w:firstLine="420" w:firstLineChars="200"/>
              <w:jc w:val="both"/>
              <w:textAlignment w:val="auto"/>
              <w:rPr>
                <w:rFonts w:hint="default" w:ascii="Times New Roman" w:hAnsi="Times New Roman" w:eastAsia="方正仿宋_GB2312" w:cs="Times New Roman"/>
                <w:sz w:val="21"/>
                <w:szCs w:val="21"/>
                <w:lang w:val="en-US" w:eastAsia="zh-CN"/>
              </w:rPr>
            </w:pPr>
            <w:r>
              <w:rPr>
                <w:rFonts w:hint="default" w:ascii="Times New Roman" w:hAnsi="Times New Roman" w:eastAsia="方正仿宋_GB2312" w:cs="Times New Roman"/>
                <w:sz w:val="21"/>
                <w:szCs w:val="21"/>
                <w:lang w:val="en-US" w:eastAsia="zh-CN"/>
              </w:rPr>
              <w:t xml:space="preserve">《营业性演出管理条例》  </w:t>
            </w:r>
          </w:p>
          <w:p>
            <w:pPr>
              <w:widowControl w:val="0"/>
              <w:wordWrap/>
              <w:autoSpaceDE w:val="0"/>
              <w:autoSpaceDN w:val="0"/>
              <w:adjustRightInd/>
              <w:snapToGrid/>
              <w:spacing w:line="360" w:lineRule="exact"/>
              <w:ind w:firstLine="420" w:firstLineChars="200"/>
              <w:jc w:val="both"/>
              <w:textAlignment w:val="auto"/>
              <w:rPr>
                <w:rFonts w:hint="default" w:ascii="Times New Roman" w:hAnsi="Times New Roman" w:eastAsia="方正仿宋_GB2312" w:cs="Times New Roman"/>
                <w:sz w:val="21"/>
                <w:szCs w:val="21"/>
                <w:lang w:val="en-US" w:eastAsia="zh-CN"/>
              </w:rPr>
            </w:pPr>
            <w:r>
              <w:rPr>
                <w:rFonts w:hint="default" w:ascii="Times New Roman" w:hAnsi="Times New Roman" w:eastAsia="方正仿宋_GB2312" w:cs="Times New Roman"/>
                <w:sz w:val="21"/>
                <w:szCs w:val="21"/>
                <w:lang w:val="en-US" w:eastAsia="zh-CN"/>
              </w:rPr>
              <w:t>第四十七条：有下列行为之一的，对演出举办单位、文艺表演团体、演员，由国务院文化主管部门或者省、自治区、直辖市人民政府文化主管部门向社会公布；演出举办单位、文艺表演团体在2年内再次被公布的，由原发证机关吊销营业性演出许可证；个体演员在2年内再次被公布的，由工商行政管理部门吊销营业执照：</w:t>
            </w:r>
          </w:p>
          <w:p>
            <w:pPr>
              <w:widowControl w:val="0"/>
              <w:numPr>
                <w:ilvl w:val="0"/>
                <w:numId w:val="3"/>
              </w:numPr>
              <w:wordWrap/>
              <w:autoSpaceDE w:val="0"/>
              <w:autoSpaceDN w:val="0"/>
              <w:adjustRightInd/>
              <w:snapToGrid/>
              <w:spacing w:line="360" w:lineRule="exact"/>
              <w:ind w:firstLine="420" w:firstLineChars="200"/>
              <w:jc w:val="both"/>
              <w:textAlignment w:val="auto"/>
              <w:rPr>
                <w:rFonts w:hint="default" w:ascii="Times New Roman" w:hAnsi="Times New Roman" w:eastAsia="方正仿宋_GB2312" w:cs="Times New Roman"/>
                <w:sz w:val="21"/>
                <w:szCs w:val="21"/>
                <w:lang w:val="en-US" w:eastAsia="zh-CN"/>
              </w:rPr>
            </w:pPr>
            <w:r>
              <w:rPr>
                <w:rFonts w:hint="default" w:ascii="Times New Roman" w:hAnsi="Times New Roman" w:eastAsia="方正仿宋_GB2312" w:cs="Times New Roman"/>
                <w:sz w:val="21"/>
                <w:szCs w:val="21"/>
                <w:lang w:val="en-US" w:eastAsia="zh-CN"/>
              </w:rPr>
              <w:t>以假唱欺骗观众的</w:t>
            </w:r>
          </w:p>
          <w:p>
            <w:pPr>
              <w:widowControl w:val="0"/>
              <w:numPr>
                <w:ilvl w:val="0"/>
                <w:numId w:val="0"/>
              </w:numPr>
              <w:wordWrap/>
              <w:autoSpaceDE w:val="0"/>
              <w:autoSpaceDN w:val="0"/>
              <w:adjustRightInd/>
              <w:snapToGrid/>
              <w:spacing w:line="360" w:lineRule="exact"/>
              <w:ind w:left="0" w:leftChars="0" w:right="0" w:firstLine="420" w:firstLineChars="200"/>
              <w:jc w:val="both"/>
              <w:textAlignment w:val="auto"/>
              <w:rPr>
                <w:rFonts w:hint="default" w:ascii="Times New Roman" w:hAnsi="Times New Roman" w:cs="Times New Roman"/>
              </w:rPr>
            </w:pPr>
            <w:r>
              <w:rPr>
                <w:rFonts w:hint="default" w:ascii="Times New Roman" w:hAnsi="Times New Roman" w:eastAsia="方正仿宋_GB2312" w:cs="Times New Roman"/>
                <w:sz w:val="21"/>
                <w:szCs w:val="21"/>
                <w:lang w:val="en-US" w:eastAsia="zh-CN"/>
              </w:rPr>
              <w:t xml:space="preserve">有前款第（一）项、第（二）项和第（三）项所列行为之一的，观众有权在退场后依照有关消费者权益保护的法律规定要求演出举办单位赔偿损失；演出举办单位可以依法向负有责任的文艺表演团体、演员追偿。 </w:t>
            </w:r>
            <w:r>
              <w:rPr>
                <w:rFonts w:hint="default" w:ascii="Times New Roman" w:hAnsi="Times New Roman" w:eastAsia="方正仿宋_GB2312" w:cs="Times New Roman"/>
                <w:sz w:val="21"/>
                <w:szCs w:val="21"/>
                <w:lang w:val="en-US" w:eastAsia="zh-CN"/>
              </w:rPr>
              <w:br w:type="textWrapping"/>
            </w:r>
            <w:r>
              <w:rPr>
                <w:rFonts w:hint="default" w:ascii="Times New Roman" w:hAnsi="Times New Roman" w:eastAsia="方正仿宋_GB2312" w:cs="Times New Roman"/>
                <w:sz w:val="21"/>
                <w:szCs w:val="21"/>
                <w:lang w:val="en-US" w:eastAsia="zh-CN"/>
              </w:rPr>
              <w:t xml:space="preserve">    有本条第一款第（一）项、第（二）项和第（三）项所列行为之一的，由县级人民政府文化主管部门处5万元以上10万元以下的罚款；有本条第一款第（四）项所列行为的，由县级人民政府文化主管部门处5000元以上1万元以下的罚款。</w:t>
            </w:r>
          </w:p>
        </w:tc>
        <w:tc>
          <w:tcPr>
            <w:tcW w:w="1192" w:type="dxa"/>
            <w:tcBorders>
              <w:tl2br w:val="nil"/>
              <w:tr2bl w:val="nil"/>
            </w:tcBorders>
            <w:vAlign w:val="center"/>
          </w:tcPr>
          <w:p>
            <w:pPr>
              <w:widowControl w:val="0"/>
              <w:wordWrap/>
              <w:autoSpaceDE w:val="0"/>
              <w:autoSpaceDN w:val="0"/>
              <w:adjustRightInd/>
              <w:snapToGrid/>
              <w:spacing w:line="360" w:lineRule="exact"/>
              <w:ind w:left="0" w:leftChars="0" w:right="0"/>
              <w:jc w:val="center"/>
              <w:textAlignment w:val="auto"/>
              <w:rPr>
                <w:rFonts w:hint="default" w:ascii="Times New Roman" w:hAnsi="Times New Roman" w:eastAsia="方正仿宋_GB2312" w:cs="Times New Roman"/>
                <w:sz w:val="21"/>
                <w:szCs w:val="21"/>
              </w:rPr>
            </w:pPr>
            <w:r>
              <w:rPr>
                <w:rFonts w:hint="default" w:ascii="Times New Roman" w:hAnsi="Times New Roman" w:eastAsia="方正仿宋_GB2312" w:cs="Times New Roman"/>
                <w:sz w:val="21"/>
                <w:szCs w:val="21"/>
                <w:lang w:eastAsia="zh-CN"/>
              </w:rPr>
              <w:t>较轻</w:t>
            </w:r>
          </w:p>
        </w:tc>
        <w:tc>
          <w:tcPr>
            <w:tcW w:w="2434" w:type="dxa"/>
            <w:tcBorders>
              <w:tl2br w:val="nil"/>
              <w:tr2bl w:val="nil"/>
            </w:tcBorders>
            <w:vAlign w:val="center"/>
          </w:tcPr>
          <w:p>
            <w:pPr>
              <w:widowControl w:val="0"/>
              <w:wordWrap/>
              <w:autoSpaceDE w:val="0"/>
              <w:autoSpaceDN w:val="0"/>
              <w:adjustRightInd/>
              <w:snapToGrid/>
              <w:spacing w:line="360" w:lineRule="exact"/>
              <w:ind w:left="0" w:leftChars="0" w:right="0"/>
              <w:jc w:val="center"/>
              <w:textAlignment w:val="auto"/>
              <w:rPr>
                <w:rFonts w:hint="default" w:ascii="Times New Roman" w:hAnsi="Times New Roman" w:eastAsia="方正仿宋_GB2312" w:cs="Times New Roman"/>
                <w:color w:val="000000"/>
                <w:sz w:val="21"/>
                <w:szCs w:val="21"/>
                <w:lang w:val="en-US" w:eastAsia="zh-CN"/>
              </w:rPr>
            </w:pPr>
            <w:r>
              <w:rPr>
                <w:rFonts w:hint="eastAsia" w:ascii="Times New Roman" w:hAnsi="Times New Roman" w:eastAsia="方正仿宋_GB2312" w:cs="Times New Roman"/>
                <w:color w:val="000000"/>
                <w:sz w:val="21"/>
                <w:szCs w:val="21"/>
                <w:lang w:eastAsia="zh-CN"/>
              </w:rPr>
              <w:t>初次违法，</w:t>
            </w:r>
            <w:r>
              <w:rPr>
                <w:rFonts w:hint="default" w:ascii="Times New Roman" w:hAnsi="Times New Roman" w:eastAsia="方正仿宋_GB2312" w:cs="Times New Roman"/>
                <w:color w:val="000000"/>
                <w:sz w:val="21"/>
                <w:szCs w:val="21"/>
              </w:rPr>
              <w:t>未造成</w:t>
            </w:r>
            <w:r>
              <w:rPr>
                <w:rFonts w:hint="eastAsia" w:ascii="Times New Roman" w:hAnsi="Times New Roman" w:eastAsia="方正仿宋_GB2312" w:cs="Times New Roman"/>
                <w:color w:val="000000"/>
                <w:sz w:val="21"/>
                <w:szCs w:val="21"/>
                <w:lang w:eastAsia="zh-CN"/>
              </w:rPr>
              <w:t>危害</w:t>
            </w:r>
            <w:r>
              <w:rPr>
                <w:rFonts w:hint="default" w:ascii="Times New Roman" w:hAnsi="Times New Roman" w:eastAsia="方正仿宋_GB2312" w:cs="Times New Roman"/>
                <w:color w:val="000000"/>
                <w:sz w:val="21"/>
                <w:szCs w:val="21"/>
              </w:rPr>
              <w:t>后果</w:t>
            </w:r>
            <w:r>
              <w:rPr>
                <w:rFonts w:hint="eastAsia" w:ascii="Times New Roman" w:hAnsi="Times New Roman" w:eastAsia="方正仿宋_GB2312" w:cs="Times New Roman"/>
                <w:color w:val="000000"/>
                <w:sz w:val="21"/>
                <w:szCs w:val="21"/>
                <w:lang w:eastAsia="zh-CN"/>
              </w:rPr>
              <w:t>或社会影响</w:t>
            </w:r>
            <w:r>
              <w:rPr>
                <w:rFonts w:hint="default" w:ascii="Times New Roman" w:hAnsi="Times New Roman" w:eastAsia="方正仿宋_GB2312" w:cs="Times New Roman"/>
                <w:color w:val="000000"/>
                <w:sz w:val="21"/>
                <w:szCs w:val="21"/>
              </w:rPr>
              <w:t>。</w:t>
            </w:r>
          </w:p>
        </w:tc>
        <w:tc>
          <w:tcPr>
            <w:tcW w:w="4660" w:type="dxa"/>
            <w:tcBorders>
              <w:tl2br w:val="nil"/>
              <w:tr2bl w:val="nil"/>
            </w:tcBorders>
            <w:vAlign w:val="center"/>
          </w:tcPr>
          <w:p>
            <w:pPr>
              <w:widowControl w:val="0"/>
              <w:wordWrap/>
              <w:autoSpaceDE w:val="0"/>
              <w:autoSpaceDN w:val="0"/>
              <w:adjustRightInd/>
              <w:snapToGrid/>
              <w:spacing w:line="360" w:lineRule="exact"/>
              <w:ind w:left="0" w:leftChars="0" w:right="0" w:firstLine="420" w:firstLineChars="200"/>
              <w:jc w:val="both"/>
              <w:textAlignment w:val="auto"/>
              <w:rPr>
                <w:rFonts w:hint="default" w:ascii="Times New Roman" w:hAnsi="Times New Roman" w:eastAsia="方正仿宋_GB2312" w:cs="Times New Roman"/>
                <w:sz w:val="21"/>
                <w:szCs w:val="21"/>
              </w:rPr>
            </w:pPr>
            <w:r>
              <w:rPr>
                <w:rFonts w:hint="default" w:ascii="Times New Roman" w:hAnsi="Times New Roman" w:eastAsia="方正仿宋_GB2312" w:cs="Times New Roman"/>
                <w:sz w:val="21"/>
                <w:szCs w:val="21"/>
              </w:rPr>
              <w:t>处5万元以上8万元以下的罚款;</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2490" w:hRule="atLeast"/>
        </w:trPr>
        <w:tc>
          <w:tcPr>
            <w:tcW w:w="706" w:type="dxa"/>
            <w:vMerge w:val="continue"/>
            <w:tcBorders>
              <w:tl2br w:val="nil"/>
              <w:tr2bl w:val="nil"/>
            </w:tcBorders>
            <w:vAlign w:val="center"/>
          </w:tcPr>
          <w:p>
            <w:pPr>
              <w:widowControl w:val="0"/>
              <w:wordWrap/>
              <w:autoSpaceDE w:val="0"/>
              <w:autoSpaceDN w:val="0"/>
              <w:adjustRightInd/>
              <w:snapToGrid/>
              <w:spacing w:line="360" w:lineRule="exact"/>
              <w:ind w:left="0" w:leftChars="0" w:right="0"/>
              <w:jc w:val="center"/>
              <w:textAlignment w:val="auto"/>
              <w:rPr>
                <w:rFonts w:hint="default" w:ascii="Times New Roman" w:hAnsi="Times New Roman" w:cs="Times New Roman"/>
              </w:rPr>
            </w:pPr>
          </w:p>
        </w:tc>
        <w:tc>
          <w:tcPr>
            <w:tcW w:w="1385" w:type="dxa"/>
            <w:vMerge w:val="continue"/>
            <w:tcBorders>
              <w:tl2br w:val="nil"/>
              <w:tr2bl w:val="nil"/>
            </w:tcBorders>
            <w:vAlign w:val="center"/>
          </w:tcPr>
          <w:p>
            <w:pPr>
              <w:widowControl w:val="0"/>
              <w:wordWrap/>
              <w:autoSpaceDE w:val="0"/>
              <w:autoSpaceDN w:val="0"/>
              <w:adjustRightInd/>
              <w:snapToGrid/>
              <w:spacing w:line="360" w:lineRule="exact"/>
              <w:ind w:left="0" w:leftChars="0" w:right="0"/>
              <w:jc w:val="center"/>
              <w:textAlignment w:val="auto"/>
              <w:rPr>
                <w:rFonts w:hint="default" w:ascii="Times New Roman" w:hAnsi="Times New Roman" w:cs="Times New Roman"/>
              </w:rPr>
            </w:pPr>
          </w:p>
        </w:tc>
        <w:tc>
          <w:tcPr>
            <w:tcW w:w="4517" w:type="dxa"/>
            <w:vMerge w:val="continue"/>
            <w:tcBorders>
              <w:tl2br w:val="nil"/>
              <w:tr2bl w:val="nil"/>
            </w:tcBorders>
            <w:vAlign w:val="center"/>
          </w:tcPr>
          <w:p>
            <w:pPr>
              <w:widowControl w:val="0"/>
              <w:wordWrap/>
              <w:autoSpaceDE w:val="0"/>
              <w:autoSpaceDN w:val="0"/>
              <w:adjustRightInd/>
              <w:snapToGrid/>
              <w:spacing w:line="360" w:lineRule="exact"/>
              <w:ind w:left="0" w:leftChars="0" w:right="0"/>
              <w:jc w:val="center"/>
              <w:textAlignment w:val="auto"/>
              <w:rPr>
                <w:rFonts w:hint="default" w:ascii="Times New Roman" w:hAnsi="Times New Roman" w:cs="Times New Roman"/>
              </w:rPr>
            </w:pPr>
          </w:p>
        </w:tc>
        <w:tc>
          <w:tcPr>
            <w:tcW w:w="1192" w:type="dxa"/>
            <w:tcBorders>
              <w:tl2br w:val="nil"/>
              <w:tr2bl w:val="nil"/>
            </w:tcBorders>
            <w:vAlign w:val="center"/>
          </w:tcPr>
          <w:p>
            <w:pPr>
              <w:widowControl w:val="0"/>
              <w:wordWrap/>
              <w:autoSpaceDE w:val="0"/>
              <w:autoSpaceDN w:val="0"/>
              <w:adjustRightInd/>
              <w:snapToGrid/>
              <w:spacing w:line="360" w:lineRule="exact"/>
              <w:ind w:left="0" w:leftChars="0" w:right="0"/>
              <w:jc w:val="center"/>
              <w:textAlignment w:val="auto"/>
              <w:rPr>
                <w:rFonts w:hint="default" w:ascii="Times New Roman" w:hAnsi="Times New Roman" w:eastAsia="方正仿宋_GB2312" w:cs="Times New Roman"/>
                <w:sz w:val="21"/>
                <w:szCs w:val="21"/>
              </w:rPr>
            </w:pPr>
            <w:r>
              <w:rPr>
                <w:rFonts w:hint="default" w:ascii="Times New Roman" w:hAnsi="Times New Roman" w:eastAsia="方正仿宋_GB2312" w:cs="Times New Roman"/>
                <w:sz w:val="21"/>
                <w:szCs w:val="21"/>
                <w:lang w:eastAsia="zh-CN"/>
              </w:rPr>
              <w:t>一般</w:t>
            </w:r>
          </w:p>
        </w:tc>
        <w:tc>
          <w:tcPr>
            <w:tcW w:w="2434" w:type="dxa"/>
            <w:tcBorders>
              <w:tl2br w:val="nil"/>
              <w:tr2bl w:val="nil"/>
            </w:tcBorders>
            <w:vAlign w:val="center"/>
          </w:tcPr>
          <w:p>
            <w:pPr>
              <w:widowControl w:val="0"/>
              <w:wordWrap/>
              <w:autoSpaceDE w:val="0"/>
              <w:autoSpaceDN w:val="0"/>
              <w:adjustRightInd/>
              <w:snapToGrid/>
              <w:spacing w:line="360" w:lineRule="exact"/>
              <w:ind w:left="0" w:leftChars="0" w:right="0"/>
              <w:jc w:val="center"/>
              <w:textAlignment w:val="auto"/>
              <w:rPr>
                <w:rFonts w:hint="default" w:ascii="Times New Roman" w:hAnsi="Times New Roman" w:eastAsia="方正仿宋_GB2312" w:cs="Times New Roman"/>
                <w:color w:val="000000"/>
                <w:sz w:val="21"/>
                <w:szCs w:val="21"/>
                <w:lang w:val="en-US" w:eastAsia="zh-CN"/>
              </w:rPr>
            </w:pPr>
            <w:r>
              <w:rPr>
                <w:rFonts w:hint="eastAsia" w:ascii="Times New Roman" w:hAnsi="Times New Roman" w:eastAsia="方正仿宋_GB2312" w:cs="Times New Roman"/>
                <w:color w:val="000000"/>
                <w:sz w:val="21"/>
                <w:szCs w:val="21"/>
                <w:lang w:eastAsia="zh-CN"/>
              </w:rPr>
              <w:t>初次违法，</w:t>
            </w:r>
            <w:r>
              <w:rPr>
                <w:rFonts w:hint="default" w:ascii="Times New Roman" w:hAnsi="Times New Roman" w:eastAsia="方正仿宋_GB2312" w:cs="Times New Roman"/>
                <w:color w:val="000000"/>
                <w:sz w:val="21"/>
                <w:szCs w:val="21"/>
              </w:rPr>
              <w:t>造成</w:t>
            </w:r>
            <w:r>
              <w:rPr>
                <w:rFonts w:hint="eastAsia" w:ascii="Times New Roman" w:hAnsi="Times New Roman" w:eastAsia="方正仿宋_GB2312" w:cs="Times New Roman"/>
                <w:color w:val="000000"/>
                <w:sz w:val="21"/>
                <w:szCs w:val="21"/>
                <w:lang w:eastAsia="zh-CN"/>
              </w:rPr>
              <w:t>危害</w:t>
            </w:r>
            <w:r>
              <w:rPr>
                <w:rFonts w:hint="default" w:ascii="Times New Roman" w:hAnsi="Times New Roman" w:eastAsia="方正仿宋_GB2312" w:cs="Times New Roman"/>
                <w:color w:val="000000"/>
                <w:sz w:val="21"/>
                <w:szCs w:val="21"/>
              </w:rPr>
              <w:t>后果</w:t>
            </w:r>
            <w:r>
              <w:rPr>
                <w:rFonts w:hint="eastAsia" w:ascii="Times New Roman" w:hAnsi="Times New Roman" w:eastAsia="方正仿宋_GB2312" w:cs="Times New Roman"/>
                <w:color w:val="000000"/>
                <w:sz w:val="21"/>
                <w:szCs w:val="21"/>
                <w:lang w:eastAsia="zh-CN"/>
              </w:rPr>
              <w:t>或社会影响</w:t>
            </w:r>
            <w:r>
              <w:rPr>
                <w:rFonts w:hint="default" w:ascii="Times New Roman" w:hAnsi="Times New Roman" w:eastAsia="方正仿宋_GB2312" w:cs="Times New Roman"/>
                <w:color w:val="000000"/>
                <w:sz w:val="21"/>
                <w:szCs w:val="21"/>
              </w:rPr>
              <w:t>的。</w:t>
            </w:r>
          </w:p>
        </w:tc>
        <w:tc>
          <w:tcPr>
            <w:tcW w:w="4660" w:type="dxa"/>
            <w:tcBorders>
              <w:tl2br w:val="nil"/>
              <w:tr2bl w:val="nil"/>
            </w:tcBorders>
            <w:vAlign w:val="center"/>
          </w:tcPr>
          <w:p>
            <w:pPr>
              <w:widowControl w:val="0"/>
              <w:wordWrap/>
              <w:autoSpaceDE w:val="0"/>
              <w:autoSpaceDN w:val="0"/>
              <w:adjustRightInd/>
              <w:snapToGrid/>
              <w:spacing w:line="360" w:lineRule="exact"/>
              <w:ind w:left="0" w:leftChars="0" w:right="0" w:firstLine="420" w:firstLineChars="200"/>
              <w:jc w:val="both"/>
              <w:textAlignment w:val="auto"/>
              <w:rPr>
                <w:rFonts w:hint="default" w:ascii="Times New Roman" w:hAnsi="Times New Roman" w:eastAsia="方正仿宋_GB2312" w:cs="Times New Roman"/>
                <w:sz w:val="21"/>
                <w:szCs w:val="21"/>
              </w:rPr>
            </w:pPr>
            <w:r>
              <w:rPr>
                <w:rFonts w:hint="default" w:ascii="Times New Roman" w:hAnsi="Times New Roman" w:eastAsia="方正仿宋_GB2312" w:cs="Times New Roman"/>
                <w:sz w:val="21"/>
                <w:szCs w:val="21"/>
              </w:rPr>
              <w:t>处</w:t>
            </w:r>
            <w:r>
              <w:rPr>
                <w:rFonts w:hint="default" w:ascii="Times New Roman" w:hAnsi="Times New Roman" w:eastAsia="方正仿宋_GB2312" w:cs="Times New Roman"/>
                <w:sz w:val="21"/>
                <w:szCs w:val="21"/>
                <w:lang w:val="en-US" w:eastAsia="zh-CN"/>
              </w:rPr>
              <w:t>8</w:t>
            </w:r>
            <w:r>
              <w:rPr>
                <w:rFonts w:hint="default" w:ascii="Times New Roman" w:hAnsi="Times New Roman" w:eastAsia="方正仿宋_GB2312" w:cs="Times New Roman"/>
                <w:sz w:val="21"/>
                <w:szCs w:val="21"/>
              </w:rPr>
              <w:t>万元以上</w:t>
            </w:r>
            <w:r>
              <w:rPr>
                <w:rFonts w:hint="default" w:ascii="Times New Roman" w:hAnsi="Times New Roman" w:eastAsia="方正仿宋_GB2312" w:cs="Times New Roman"/>
                <w:sz w:val="21"/>
                <w:szCs w:val="21"/>
                <w:lang w:val="en-US" w:eastAsia="zh-CN"/>
              </w:rPr>
              <w:t>10</w:t>
            </w:r>
            <w:r>
              <w:rPr>
                <w:rFonts w:hint="default" w:ascii="Times New Roman" w:hAnsi="Times New Roman" w:eastAsia="方正仿宋_GB2312" w:cs="Times New Roman"/>
                <w:sz w:val="21"/>
                <w:szCs w:val="21"/>
              </w:rPr>
              <w:t xml:space="preserve"> 万元以下的罚款;</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2835" w:hRule="atLeast"/>
        </w:trPr>
        <w:tc>
          <w:tcPr>
            <w:tcW w:w="706" w:type="dxa"/>
            <w:vMerge w:val="continue"/>
            <w:tcBorders>
              <w:tl2br w:val="nil"/>
              <w:tr2bl w:val="nil"/>
            </w:tcBorders>
            <w:vAlign w:val="center"/>
          </w:tcPr>
          <w:p>
            <w:pPr>
              <w:widowControl w:val="0"/>
              <w:wordWrap/>
              <w:autoSpaceDE w:val="0"/>
              <w:autoSpaceDN w:val="0"/>
              <w:adjustRightInd/>
              <w:snapToGrid/>
              <w:spacing w:line="360" w:lineRule="exact"/>
              <w:ind w:left="0" w:leftChars="0" w:right="0"/>
              <w:jc w:val="center"/>
              <w:textAlignment w:val="auto"/>
              <w:rPr>
                <w:rFonts w:hint="default" w:ascii="Times New Roman" w:hAnsi="Times New Roman" w:cs="Times New Roman"/>
              </w:rPr>
            </w:pPr>
          </w:p>
        </w:tc>
        <w:tc>
          <w:tcPr>
            <w:tcW w:w="1385" w:type="dxa"/>
            <w:vMerge w:val="continue"/>
            <w:tcBorders>
              <w:tl2br w:val="nil"/>
              <w:tr2bl w:val="nil"/>
            </w:tcBorders>
            <w:vAlign w:val="center"/>
          </w:tcPr>
          <w:p>
            <w:pPr>
              <w:widowControl w:val="0"/>
              <w:wordWrap/>
              <w:autoSpaceDE w:val="0"/>
              <w:autoSpaceDN w:val="0"/>
              <w:adjustRightInd/>
              <w:snapToGrid/>
              <w:spacing w:line="360" w:lineRule="exact"/>
              <w:ind w:left="0" w:leftChars="0" w:right="0"/>
              <w:jc w:val="center"/>
              <w:textAlignment w:val="auto"/>
              <w:rPr>
                <w:rFonts w:hint="default" w:ascii="Times New Roman" w:hAnsi="Times New Roman" w:cs="Times New Roman"/>
              </w:rPr>
            </w:pPr>
          </w:p>
        </w:tc>
        <w:tc>
          <w:tcPr>
            <w:tcW w:w="4517" w:type="dxa"/>
            <w:vMerge w:val="continue"/>
            <w:tcBorders>
              <w:tl2br w:val="nil"/>
              <w:tr2bl w:val="nil"/>
            </w:tcBorders>
            <w:vAlign w:val="center"/>
          </w:tcPr>
          <w:p>
            <w:pPr>
              <w:widowControl w:val="0"/>
              <w:wordWrap/>
              <w:autoSpaceDE w:val="0"/>
              <w:autoSpaceDN w:val="0"/>
              <w:adjustRightInd/>
              <w:snapToGrid/>
              <w:spacing w:line="360" w:lineRule="exact"/>
              <w:ind w:left="0" w:leftChars="0" w:right="0"/>
              <w:jc w:val="center"/>
              <w:textAlignment w:val="auto"/>
              <w:rPr>
                <w:rFonts w:hint="default" w:ascii="Times New Roman" w:hAnsi="Times New Roman" w:cs="Times New Roman"/>
              </w:rPr>
            </w:pPr>
          </w:p>
        </w:tc>
        <w:tc>
          <w:tcPr>
            <w:tcW w:w="1192" w:type="dxa"/>
            <w:tcBorders>
              <w:tl2br w:val="nil"/>
              <w:tr2bl w:val="nil"/>
            </w:tcBorders>
            <w:vAlign w:val="center"/>
          </w:tcPr>
          <w:p>
            <w:pPr>
              <w:widowControl w:val="0"/>
              <w:wordWrap/>
              <w:autoSpaceDE w:val="0"/>
              <w:autoSpaceDN w:val="0"/>
              <w:adjustRightInd/>
              <w:snapToGrid/>
              <w:spacing w:line="360" w:lineRule="exact"/>
              <w:ind w:left="0" w:leftChars="0" w:right="0"/>
              <w:jc w:val="center"/>
              <w:textAlignment w:val="auto"/>
              <w:rPr>
                <w:rFonts w:hint="default" w:ascii="Times New Roman" w:hAnsi="Times New Roman" w:eastAsia="方正仿宋_GB2312" w:cs="Times New Roman"/>
                <w:sz w:val="21"/>
                <w:szCs w:val="21"/>
              </w:rPr>
            </w:pPr>
            <w:r>
              <w:rPr>
                <w:rFonts w:hint="default" w:ascii="Times New Roman" w:hAnsi="Times New Roman" w:eastAsia="方正仿宋_GB2312" w:cs="Times New Roman"/>
                <w:sz w:val="21"/>
                <w:szCs w:val="21"/>
              </w:rPr>
              <w:t>严</w:t>
            </w:r>
            <w:r>
              <w:rPr>
                <w:rFonts w:hint="default" w:ascii="Times New Roman" w:hAnsi="Times New Roman" w:eastAsia="方正仿宋_GB2312" w:cs="Times New Roman"/>
                <w:sz w:val="21"/>
                <w:szCs w:val="21"/>
                <w:lang w:eastAsia="zh-CN"/>
              </w:rPr>
              <w:t>重</w:t>
            </w:r>
          </w:p>
        </w:tc>
        <w:tc>
          <w:tcPr>
            <w:tcW w:w="2434" w:type="dxa"/>
            <w:tcBorders>
              <w:tl2br w:val="nil"/>
              <w:tr2bl w:val="nil"/>
            </w:tcBorders>
            <w:vAlign w:val="center"/>
          </w:tcPr>
          <w:p>
            <w:pPr>
              <w:widowControl w:val="0"/>
              <w:wordWrap/>
              <w:autoSpaceDE w:val="0"/>
              <w:autoSpaceDN w:val="0"/>
              <w:adjustRightInd/>
              <w:snapToGrid/>
              <w:spacing w:line="360" w:lineRule="exact"/>
              <w:ind w:left="0" w:leftChars="0" w:right="0"/>
              <w:jc w:val="center"/>
              <w:textAlignment w:val="auto"/>
              <w:rPr>
                <w:rFonts w:hint="default" w:ascii="Times New Roman" w:hAnsi="Times New Roman" w:eastAsia="方正仿宋_GB2312" w:cs="Times New Roman"/>
                <w:color w:val="000000"/>
                <w:sz w:val="21"/>
                <w:szCs w:val="21"/>
                <w:lang w:val="en-US" w:eastAsia="zh-CN"/>
              </w:rPr>
            </w:pPr>
            <w:r>
              <w:rPr>
                <w:rFonts w:hint="default" w:ascii="Times New Roman" w:hAnsi="Times New Roman" w:eastAsia="方正仿宋_GB2312" w:cs="Times New Roman"/>
                <w:color w:val="000000"/>
                <w:sz w:val="21"/>
                <w:szCs w:val="21"/>
              </w:rPr>
              <w:t>在</w:t>
            </w:r>
            <w:r>
              <w:rPr>
                <w:rFonts w:hint="default" w:ascii="Times New Roman" w:hAnsi="Times New Roman" w:eastAsia="方正仿宋_GB2312" w:cs="Times New Roman"/>
                <w:color w:val="000000"/>
                <w:sz w:val="21"/>
                <w:szCs w:val="21"/>
                <w:lang w:val="en-US" w:eastAsia="zh-CN"/>
              </w:rPr>
              <w:t>2</w:t>
            </w:r>
            <w:r>
              <w:rPr>
                <w:rFonts w:hint="default" w:ascii="Times New Roman" w:hAnsi="Times New Roman" w:eastAsia="方正仿宋_GB2312" w:cs="Times New Roman"/>
                <w:color w:val="000000"/>
                <w:sz w:val="21"/>
                <w:szCs w:val="21"/>
              </w:rPr>
              <w:t>年内再次被公布的。</w:t>
            </w:r>
          </w:p>
        </w:tc>
        <w:tc>
          <w:tcPr>
            <w:tcW w:w="4660" w:type="dxa"/>
            <w:tcBorders>
              <w:tl2br w:val="nil"/>
              <w:tr2bl w:val="nil"/>
            </w:tcBorders>
            <w:vAlign w:val="center"/>
          </w:tcPr>
          <w:p>
            <w:pPr>
              <w:widowControl w:val="0"/>
              <w:wordWrap/>
              <w:autoSpaceDE w:val="0"/>
              <w:autoSpaceDN w:val="0"/>
              <w:adjustRightInd/>
              <w:snapToGrid/>
              <w:spacing w:line="360" w:lineRule="exact"/>
              <w:ind w:left="0" w:leftChars="0" w:right="0" w:firstLine="420" w:firstLineChars="200"/>
              <w:jc w:val="both"/>
              <w:textAlignment w:val="auto"/>
              <w:rPr>
                <w:rFonts w:hint="default" w:ascii="Times New Roman" w:hAnsi="Times New Roman" w:eastAsia="方正仿宋_GB2312" w:cs="Times New Roman"/>
                <w:sz w:val="21"/>
                <w:szCs w:val="21"/>
              </w:rPr>
            </w:pPr>
            <w:r>
              <w:rPr>
                <w:rFonts w:hint="default" w:ascii="Times New Roman" w:hAnsi="Times New Roman" w:eastAsia="方正仿宋_GB2312" w:cs="Times New Roman"/>
                <w:sz w:val="21"/>
                <w:szCs w:val="21"/>
              </w:rPr>
              <w:t>演出举办单位、文艺表演团体由原发证机关吊销营业性演出许可证。</w:t>
            </w:r>
          </w:p>
        </w:tc>
      </w:tr>
    </w:tbl>
    <w:p>
      <w:pPr>
        <w:ind w:left="0" w:leftChars="0" w:right="0"/>
        <w:jc w:val="center"/>
        <w:rPr>
          <w:rFonts w:hint="default" w:ascii="Times New Roman" w:hAnsi="Times New Roman" w:eastAsia="方正小标宋_GBK" w:cs="Times New Roman"/>
          <w:sz w:val="24"/>
          <w:szCs w:val="24"/>
          <w:lang w:eastAsia="zh-CN"/>
        </w:rPr>
      </w:pPr>
      <w:r>
        <w:rPr>
          <w:rFonts w:hint="default" w:ascii="Times New Roman" w:hAnsi="Times New Roman" w:eastAsia="方正小标宋_GBK" w:cs="Times New Roman"/>
          <w:sz w:val="24"/>
          <w:szCs w:val="24"/>
          <w:lang w:eastAsia="zh-CN"/>
        </w:rPr>
        <w:br w:type="page"/>
      </w:r>
    </w:p>
    <w:p>
      <w:pPr>
        <w:ind w:left="0" w:leftChars="0" w:right="0"/>
        <w:jc w:val="both"/>
        <w:rPr>
          <w:rFonts w:hint="default" w:ascii="Times New Roman" w:hAnsi="Times New Roman" w:eastAsia="方正小标宋_GBK" w:cs="Times New Roman"/>
          <w:sz w:val="24"/>
          <w:szCs w:val="24"/>
          <w:lang w:eastAsia="zh-CN"/>
        </w:rPr>
      </w:pPr>
    </w:p>
    <w:tbl>
      <w:tblPr>
        <w:tblStyle w:val="9"/>
        <w:tblW w:w="14894"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706"/>
        <w:gridCol w:w="1382"/>
        <w:gridCol w:w="4517"/>
        <w:gridCol w:w="1192"/>
        <w:gridCol w:w="2434"/>
        <w:gridCol w:w="4663"/>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424" w:hRule="atLeast"/>
        </w:trPr>
        <w:tc>
          <w:tcPr>
            <w:tcW w:w="706" w:type="dxa"/>
            <w:tcBorders>
              <w:tl2br w:val="nil"/>
              <w:tr2bl w:val="nil"/>
            </w:tcBorders>
            <w:vAlign w:val="center"/>
          </w:tcPr>
          <w:p>
            <w:pPr>
              <w:ind w:left="0" w:leftChars="0" w:right="0"/>
              <w:jc w:val="center"/>
              <w:rPr>
                <w:rFonts w:hint="default" w:ascii="Times New Roman" w:hAnsi="Times New Roman" w:cs="Times New Roman"/>
              </w:rPr>
            </w:pPr>
            <w:r>
              <w:rPr>
                <w:rFonts w:hint="default" w:ascii="Times New Roman" w:hAnsi="Times New Roman" w:eastAsia="方正小标宋_GBK" w:cs="Times New Roman"/>
                <w:sz w:val="24"/>
                <w:szCs w:val="24"/>
                <w:lang w:eastAsia="zh-CN"/>
              </w:rPr>
              <w:t>序号</w:t>
            </w:r>
          </w:p>
        </w:tc>
        <w:tc>
          <w:tcPr>
            <w:tcW w:w="1382" w:type="dxa"/>
            <w:tcBorders>
              <w:tl2br w:val="nil"/>
              <w:tr2bl w:val="nil"/>
            </w:tcBorders>
            <w:vAlign w:val="center"/>
          </w:tcPr>
          <w:p>
            <w:pPr>
              <w:ind w:left="0" w:leftChars="0" w:right="0"/>
              <w:jc w:val="center"/>
              <w:rPr>
                <w:rFonts w:hint="default" w:ascii="Times New Roman" w:hAnsi="Times New Roman" w:cs="Times New Roman"/>
              </w:rPr>
            </w:pPr>
            <w:r>
              <w:rPr>
                <w:rFonts w:hint="default" w:ascii="Times New Roman" w:hAnsi="Times New Roman" w:eastAsia="方正小标宋_GBK" w:cs="Times New Roman"/>
                <w:sz w:val="24"/>
                <w:szCs w:val="24"/>
                <w:lang w:eastAsia="zh-CN"/>
              </w:rPr>
              <w:t>事项名称</w:t>
            </w:r>
          </w:p>
        </w:tc>
        <w:tc>
          <w:tcPr>
            <w:tcW w:w="4517" w:type="dxa"/>
            <w:tcBorders>
              <w:tl2br w:val="nil"/>
              <w:tr2bl w:val="nil"/>
            </w:tcBorders>
            <w:vAlign w:val="center"/>
          </w:tcPr>
          <w:p>
            <w:pPr>
              <w:ind w:left="0" w:leftChars="0" w:right="0"/>
              <w:jc w:val="center"/>
              <w:rPr>
                <w:rFonts w:hint="default" w:ascii="Times New Roman" w:hAnsi="Times New Roman" w:eastAsia="方正仿宋_GB2312" w:cs="Times New Roman"/>
                <w:color w:val="auto"/>
                <w:sz w:val="21"/>
                <w:szCs w:val="21"/>
                <w:lang w:val="en-US" w:eastAsia="zh-CN"/>
              </w:rPr>
            </w:pPr>
            <w:r>
              <w:rPr>
                <w:rFonts w:hint="default" w:ascii="Times New Roman" w:hAnsi="Times New Roman" w:eastAsia="方正小标宋_GBK" w:cs="Times New Roman"/>
                <w:sz w:val="24"/>
                <w:szCs w:val="24"/>
                <w:lang w:eastAsia="zh-CN"/>
              </w:rPr>
              <w:t>处罚依据</w:t>
            </w:r>
          </w:p>
        </w:tc>
        <w:tc>
          <w:tcPr>
            <w:tcW w:w="1192" w:type="dxa"/>
            <w:tcBorders>
              <w:tl2br w:val="nil"/>
              <w:tr2bl w:val="nil"/>
            </w:tcBorders>
            <w:vAlign w:val="center"/>
          </w:tcPr>
          <w:p>
            <w:pPr>
              <w:ind w:left="0" w:leftChars="0" w:right="0"/>
              <w:jc w:val="center"/>
              <w:rPr>
                <w:rFonts w:hint="default" w:ascii="Times New Roman" w:hAnsi="Times New Roman" w:eastAsia="方正仿宋_GB2312" w:cs="Times New Roman"/>
                <w:sz w:val="21"/>
                <w:szCs w:val="21"/>
                <w:highlight w:val="none"/>
                <w:lang w:eastAsia="zh-CN"/>
              </w:rPr>
            </w:pPr>
            <w:r>
              <w:rPr>
                <w:rFonts w:hint="default" w:ascii="Times New Roman" w:hAnsi="Times New Roman" w:eastAsia="方正小标宋_GBK" w:cs="Times New Roman"/>
                <w:sz w:val="24"/>
                <w:szCs w:val="24"/>
                <w:lang w:eastAsia="zh-CN"/>
              </w:rPr>
              <w:t>裁量阶次</w:t>
            </w:r>
          </w:p>
        </w:tc>
        <w:tc>
          <w:tcPr>
            <w:tcW w:w="2434" w:type="dxa"/>
            <w:tcBorders>
              <w:tl2br w:val="nil"/>
              <w:tr2bl w:val="nil"/>
            </w:tcBorders>
            <w:vAlign w:val="center"/>
          </w:tcPr>
          <w:p>
            <w:pPr>
              <w:ind w:left="0" w:leftChars="0" w:right="0"/>
              <w:jc w:val="center"/>
              <w:rPr>
                <w:rFonts w:hint="default" w:ascii="Times New Roman" w:hAnsi="Times New Roman" w:eastAsia="方正仿宋_GB2312" w:cs="Times New Roman"/>
                <w:sz w:val="21"/>
                <w:szCs w:val="21"/>
                <w:highlight w:val="none"/>
              </w:rPr>
            </w:pPr>
            <w:r>
              <w:rPr>
                <w:rFonts w:hint="default" w:ascii="Times New Roman" w:hAnsi="Times New Roman" w:eastAsia="方正小标宋_GBK" w:cs="Times New Roman"/>
                <w:sz w:val="24"/>
                <w:szCs w:val="24"/>
                <w:lang w:eastAsia="zh-CN"/>
              </w:rPr>
              <w:t>违法行为表现</w:t>
            </w:r>
          </w:p>
        </w:tc>
        <w:tc>
          <w:tcPr>
            <w:tcW w:w="4663" w:type="dxa"/>
            <w:tcBorders>
              <w:tl2br w:val="nil"/>
              <w:tr2bl w:val="nil"/>
            </w:tcBorders>
            <w:vAlign w:val="center"/>
          </w:tcPr>
          <w:p>
            <w:pPr>
              <w:ind w:left="0" w:leftChars="0" w:right="0"/>
              <w:jc w:val="center"/>
              <w:rPr>
                <w:rFonts w:hint="default" w:ascii="Times New Roman" w:hAnsi="Times New Roman" w:eastAsia="方正仿宋_GB2312" w:cs="Times New Roman"/>
                <w:sz w:val="21"/>
                <w:szCs w:val="21"/>
                <w:highlight w:val="none"/>
              </w:rPr>
            </w:pPr>
            <w:r>
              <w:rPr>
                <w:rFonts w:hint="default" w:ascii="Times New Roman" w:hAnsi="Times New Roman" w:eastAsia="方正小标宋_GBK" w:cs="Times New Roman"/>
                <w:sz w:val="24"/>
                <w:szCs w:val="24"/>
                <w:lang w:eastAsia="zh-CN"/>
              </w:rPr>
              <w:t>行政处罚</w:t>
            </w:r>
            <w:r>
              <w:rPr>
                <w:rFonts w:hint="eastAsia" w:ascii="Times New Roman" w:hAnsi="Times New Roman" w:eastAsia="方正小标宋_GBK" w:cs="Times New Roman"/>
                <w:sz w:val="24"/>
                <w:szCs w:val="24"/>
                <w:lang w:eastAsia="zh-CN"/>
              </w:rPr>
              <w:t>基准</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3350" w:hRule="atLeast"/>
        </w:trPr>
        <w:tc>
          <w:tcPr>
            <w:tcW w:w="706" w:type="dxa"/>
            <w:vMerge w:val="restart"/>
            <w:tcBorders>
              <w:tl2br w:val="nil"/>
              <w:tr2bl w:val="nil"/>
            </w:tcBorders>
            <w:vAlign w:val="center"/>
          </w:tcPr>
          <w:p>
            <w:pPr>
              <w:widowControl w:val="0"/>
              <w:wordWrap/>
              <w:autoSpaceDE w:val="0"/>
              <w:autoSpaceDN w:val="0"/>
              <w:adjustRightInd/>
              <w:snapToGrid/>
              <w:spacing w:line="360" w:lineRule="exact"/>
              <w:ind w:left="0" w:leftChars="0" w:right="0"/>
              <w:jc w:val="center"/>
              <w:textAlignment w:val="auto"/>
              <w:rPr>
                <w:rFonts w:hint="default" w:ascii="Times New Roman" w:hAnsi="Times New Roman" w:cs="Times New Roman"/>
              </w:rPr>
            </w:pPr>
            <w:r>
              <w:rPr>
                <w:rFonts w:hint="default" w:ascii="Times New Roman" w:hAnsi="Times New Roman" w:eastAsia="方正仿宋_GB2312" w:cs="Times New Roman"/>
                <w:b/>
                <w:bCs/>
                <w:sz w:val="28"/>
                <w:szCs w:val="28"/>
                <w:lang w:val="en-US" w:eastAsia="zh-CN"/>
              </w:rPr>
              <w:t>38</w:t>
            </w:r>
          </w:p>
        </w:tc>
        <w:tc>
          <w:tcPr>
            <w:tcW w:w="1382" w:type="dxa"/>
            <w:vMerge w:val="restart"/>
            <w:tcBorders>
              <w:tl2br w:val="nil"/>
              <w:tr2bl w:val="nil"/>
            </w:tcBorders>
            <w:vAlign w:val="center"/>
          </w:tcPr>
          <w:p>
            <w:pPr>
              <w:widowControl/>
              <w:wordWrap/>
              <w:autoSpaceDN w:val="0"/>
              <w:adjustRightInd/>
              <w:snapToGrid/>
              <w:spacing w:line="360" w:lineRule="exact"/>
              <w:ind w:left="0" w:leftChars="0" w:right="0" w:firstLine="382" w:firstLineChars="200"/>
              <w:textAlignment w:val="auto"/>
              <w:rPr>
                <w:rFonts w:hint="default" w:ascii="Times New Roman" w:hAnsi="Times New Roman" w:eastAsia="方正仿宋_GB2312" w:cs="Times New Roman"/>
                <w:b/>
                <w:bCs/>
                <w:sz w:val="21"/>
                <w:szCs w:val="21"/>
              </w:rPr>
            </w:pPr>
            <w:r>
              <w:rPr>
                <w:rFonts w:hint="eastAsia" w:ascii="Times New Roman" w:hAnsi="Times New Roman" w:eastAsia="仿宋_GB2312" w:cs="Times New Roman"/>
                <w:b/>
                <w:bCs w:val="0"/>
                <w:spacing w:val="-10"/>
                <w:kern w:val="0"/>
                <w:sz w:val="21"/>
                <w:szCs w:val="21"/>
                <w:lang w:val="en-US" w:eastAsia="zh-CN"/>
              </w:rPr>
              <w:t>第13项</w:t>
            </w:r>
          </w:p>
          <w:p>
            <w:pPr>
              <w:widowControl w:val="0"/>
              <w:wordWrap/>
              <w:autoSpaceDE w:val="0"/>
              <w:autoSpaceDN w:val="0"/>
              <w:adjustRightInd/>
              <w:snapToGrid/>
              <w:spacing w:line="360" w:lineRule="exact"/>
              <w:ind w:right="0"/>
              <w:jc w:val="both"/>
              <w:textAlignment w:val="auto"/>
              <w:rPr>
                <w:rFonts w:hint="default" w:ascii="Times New Roman" w:hAnsi="Times New Roman" w:cs="Times New Roman"/>
              </w:rPr>
            </w:pPr>
            <w:r>
              <w:rPr>
                <w:rFonts w:hint="default" w:ascii="Times New Roman" w:hAnsi="Times New Roman" w:eastAsia="方正仿宋_GB2312" w:cs="Times New Roman"/>
                <w:b/>
                <w:bCs/>
                <w:sz w:val="21"/>
                <w:szCs w:val="21"/>
                <w:lang w:val="en-US" w:eastAsia="zh-CN"/>
              </w:rPr>
              <w:t>对为演员假唱提供条件的行政处罚</w:t>
            </w:r>
          </w:p>
        </w:tc>
        <w:tc>
          <w:tcPr>
            <w:tcW w:w="4517" w:type="dxa"/>
            <w:vMerge w:val="restart"/>
            <w:tcBorders>
              <w:tl2br w:val="nil"/>
              <w:tr2bl w:val="nil"/>
            </w:tcBorders>
            <w:vAlign w:val="center"/>
          </w:tcPr>
          <w:p>
            <w:pPr>
              <w:widowControl w:val="0"/>
              <w:wordWrap/>
              <w:autoSpaceDE w:val="0"/>
              <w:autoSpaceDN w:val="0"/>
              <w:adjustRightInd/>
              <w:snapToGrid/>
              <w:spacing w:line="360" w:lineRule="exact"/>
              <w:ind w:firstLine="420" w:firstLineChars="200"/>
              <w:jc w:val="both"/>
              <w:textAlignment w:val="auto"/>
              <w:rPr>
                <w:rFonts w:hint="default" w:ascii="Times New Roman" w:hAnsi="Times New Roman" w:eastAsia="方正仿宋_GB2312" w:cs="Times New Roman"/>
                <w:sz w:val="21"/>
                <w:szCs w:val="21"/>
                <w:lang w:val="en-US" w:eastAsia="zh-CN"/>
              </w:rPr>
            </w:pPr>
            <w:r>
              <w:rPr>
                <w:rFonts w:hint="default" w:ascii="Times New Roman" w:hAnsi="Times New Roman" w:eastAsia="方正仿宋_GB2312" w:cs="Times New Roman"/>
                <w:sz w:val="21"/>
                <w:szCs w:val="21"/>
                <w:lang w:val="en-US" w:eastAsia="zh-CN"/>
              </w:rPr>
              <w:t xml:space="preserve">《营业性演出管理条例》  </w:t>
            </w:r>
          </w:p>
          <w:p>
            <w:pPr>
              <w:widowControl w:val="0"/>
              <w:wordWrap/>
              <w:autoSpaceDE w:val="0"/>
              <w:autoSpaceDN w:val="0"/>
              <w:adjustRightInd/>
              <w:snapToGrid/>
              <w:spacing w:line="360" w:lineRule="exact"/>
              <w:ind w:firstLine="420" w:firstLineChars="200"/>
              <w:jc w:val="left"/>
              <w:textAlignment w:val="auto"/>
              <w:rPr>
                <w:rFonts w:hint="default" w:ascii="Times New Roman" w:hAnsi="Times New Roman" w:eastAsia="方正仿宋_GB2312" w:cs="Times New Roman"/>
                <w:sz w:val="21"/>
                <w:szCs w:val="21"/>
                <w:lang w:val="en-US" w:eastAsia="zh-CN"/>
              </w:rPr>
            </w:pPr>
            <w:r>
              <w:rPr>
                <w:rFonts w:hint="default" w:ascii="Times New Roman" w:hAnsi="Times New Roman" w:eastAsia="方正仿宋_GB2312" w:cs="Times New Roman"/>
                <w:sz w:val="21"/>
                <w:szCs w:val="21"/>
                <w:lang w:val="en-US" w:eastAsia="zh-CN"/>
              </w:rPr>
              <w:t>第四十七条：有下列行为之一的，对演出举办单位、文艺表演团体、演员，由国务院文化主管部门或者省、自治区、直辖市人民政府文化主管部门向社会公布；演出举办单位、文艺表演团体在2年内再次被公布的，由原发证机关吊销营业性演出许可证；个体演员在2年内再次被公布的，由工商行政管理部门吊销营业执照：</w:t>
            </w:r>
          </w:p>
          <w:p>
            <w:pPr>
              <w:widowControl w:val="0"/>
              <w:wordWrap/>
              <w:autoSpaceDE w:val="0"/>
              <w:autoSpaceDN w:val="0"/>
              <w:adjustRightInd/>
              <w:snapToGrid/>
              <w:spacing w:line="360" w:lineRule="exact"/>
              <w:ind w:firstLine="420" w:firstLineChars="200"/>
              <w:jc w:val="left"/>
              <w:textAlignment w:val="auto"/>
              <w:rPr>
                <w:rFonts w:hint="default" w:ascii="Times New Roman" w:hAnsi="Times New Roman" w:eastAsia="方正仿宋_GB2312" w:cs="Times New Roman"/>
                <w:sz w:val="21"/>
                <w:szCs w:val="21"/>
                <w:lang w:val="en-US" w:eastAsia="zh-CN"/>
              </w:rPr>
            </w:pPr>
            <w:r>
              <w:rPr>
                <w:rFonts w:hint="default" w:ascii="Times New Roman" w:hAnsi="Times New Roman" w:eastAsia="方正仿宋_GB2312" w:cs="Times New Roman"/>
                <w:sz w:val="21"/>
                <w:szCs w:val="21"/>
                <w:lang w:val="en-US" w:eastAsia="zh-CN"/>
              </w:rPr>
              <w:t xml:space="preserve">（四）为演员假唱提供条件的。 </w:t>
            </w:r>
            <w:r>
              <w:rPr>
                <w:rFonts w:hint="default" w:ascii="Times New Roman" w:hAnsi="Times New Roman" w:eastAsia="方正仿宋_GB2312" w:cs="Times New Roman"/>
                <w:sz w:val="21"/>
                <w:szCs w:val="21"/>
                <w:lang w:val="en-US" w:eastAsia="zh-CN"/>
              </w:rPr>
              <w:br w:type="textWrapping"/>
            </w:r>
            <w:r>
              <w:rPr>
                <w:rFonts w:hint="default" w:ascii="Times New Roman" w:hAnsi="Times New Roman" w:eastAsia="方正仿宋_GB2312" w:cs="Times New Roman"/>
                <w:sz w:val="21"/>
                <w:szCs w:val="21"/>
                <w:lang w:val="en-US" w:eastAsia="zh-CN"/>
              </w:rPr>
              <w:t xml:space="preserve">    有前款第（一）项、第（二）项和第（三）项所列行为之一的，观众有权在退场后依照有关消费者权益保护的法律规定要求演出举办单位赔偿损失；演出举办单位可以依法向负有责任的文艺表演团体、演员追偿。 </w:t>
            </w:r>
            <w:r>
              <w:rPr>
                <w:rFonts w:hint="default" w:ascii="Times New Roman" w:hAnsi="Times New Roman" w:eastAsia="方正仿宋_GB2312" w:cs="Times New Roman"/>
                <w:sz w:val="21"/>
                <w:szCs w:val="21"/>
                <w:lang w:val="en-US" w:eastAsia="zh-CN"/>
              </w:rPr>
              <w:br w:type="textWrapping"/>
            </w:r>
            <w:r>
              <w:rPr>
                <w:rFonts w:hint="default" w:ascii="Times New Roman" w:hAnsi="Times New Roman" w:eastAsia="方正仿宋_GB2312" w:cs="Times New Roman"/>
                <w:sz w:val="21"/>
                <w:szCs w:val="21"/>
                <w:lang w:val="en-US" w:eastAsia="zh-CN"/>
              </w:rPr>
              <w:t xml:space="preserve">    有本条第一款第（一）项、第（二）项和第（三）项所列行为之一的，由县级人民政府文化主管部门处5万元以上10万元以下的罚款；有本条第一款第（四）项所列行为的，由县级人民政府文化主管部门处5000元以上1万元以下的罚款。</w:t>
            </w:r>
          </w:p>
          <w:p>
            <w:pPr>
              <w:widowControl w:val="0"/>
              <w:wordWrap/>
              <w:autoSpaceDE w:val="0"/>
              <w:autoSpaceDN w:val="0"/>
              <w:adjustRightInd/>
              <w:snapToGrid/>
              <w:spacing w:line="360" w:lineRule="exact"/>
              <w:ind w:left="0" w:leftChars="0" w:right="0" w:firstLine="440" w:firstLineChars="200"/>
              <w:jc w:val="left"/>
              <w:textAlignment w:val="auto"/>
              <w:rPr>
                <w:rFonts w:hint="default" w:ascii="Times New Roman" w:hAnsi="Times New Roman" w:cs="Times New Roman"/>
              </w:rPr>
            </w:pPr>
          </w:p>
        </w:tc>
        <w:tc>
          <w:tcPr>
            <w:tcW w:w="1192" w:type="dxa"/>
            <w:tcBorders>
              <w:tl2br w:val="nil"/>
              <w:tr2bl w:val="nil"/>
            </w:tcBorders>
            <w:vAlign w:val="center"/>
          </w:tcPr>
          <w:p>
            <w:pPr>
              <w:widowControl w:val="0"/>
              <w:wordWrap/>
              <w:autoSpaceDE w:val="0"/>
              <w:autoSpaceDN w:val="0"/>
              <w:adjustRightInd/>
              <w:snapToGrid/>
              <w:spacing w:line="360" w:lineRule="exact"/>
              <w:ind w:left="0" w:leftChars="0" w:right="0"/>
              <w:jc w:val="center"/>
              <w:textAlignment w:val="auto"/>
              <w:rPr>
                <w:rFonts w:hint="default" w:ascii="Times New Roman" w:hAnsi="Times New Roman" w:eastAsia="方正仿宋_GB2312" w:cs="Times New Roman"/>
                <w:sz w:val="21"/>
                <w:szCs w:val="21"/>
              </w:rPr>
            </w:pPr>
            <w:r>
              <w:rPr>
                <w:rFonts w:hint="default" w:ascii="Times New Roman" w:hAnsi="Times New Roman" w:eastAsia="方正仿宋_GB2312" w:cs="Times New Roman"/>
                <w:sz w:val="21"/>
                <w:szCs w:val="21"/>
                <w:lang w:eastAsia="zh-CN"/>
              </w:rPr>
              <w:t>一般</w:t>
            </w:r>
          </w:p>
        </w:tc>
        <w:tc>
          <w:tcPr>
            <w:tcW w:w="2434" w:type="dxa"/>
            <w:tcBorders>
              <w:tl2br w:val="nil"/>
              <w:tr2bl w:val="nil"/>
            </w:tcBorders>
            <w:vAlign w:val="center"/>
          </w:tcPr>
          <w:p>
            <w:pPr>
              <w:widowControl w:val="0"/>
              <w:wordWrap/>
              <w:autoSpaceDE w:val="0"/>
              <w:autoSpaceDN w:val="0"/>
              <w:adjustRightInd/>
              <w:snapToGrid/>
              <w:spacing w:line="360" w:lineRule="exact"/>
              <w:ind w:left="0" w:leftChars="0" w:right="0"/>
              <w:jc w:val="center"/>
              <w:textAlignment w:val="auto"/>
              <w:rPr>
                <w:rFonts w:hint="default" w:ascii="Times New Roman" w:hAnsi="Times New Roman" w:eastAsia="方正仿宋_GB2312" w:cs="Times New Roman"/>
                <w:color w:val="000000"/>
                <w:sz w:val="21"/>
                <w:szCs w:val="21"/>
                <w:lang w:val="en-US" w:eastAsia="zh-CN"/>
              </w:rPr>
            </w:pPr>
            <w:r>
              <w:rPr>
                <w:rFonts w:hint="default" w:ascii="Times New Roman" w:hAnsi="Times New Roman" w:eastAsia="方正仿宋_GB2312" w:cs="Times New Roman"/>
                <w:color w:val="000000"/>
                <w:sz w:val="21"/>
                <w:szCs w:val="21"/>
              </w:rPr>
              <w:t>未造成严重后果的。</w:t>
            </w:r>
          </w:p>
        </w:tc>
        <w:tc>
          <w:tcPr>
            <w:tcW w:w="4663" w:type="dxa"/>
            <w:tcBorders>
              <w:tl2br w:val="nil"/>
              <w:tr2bl w:val="nil"/>
            </w:tcBorders>
            <w:vAlign w:val="center"/>
          </w:tcPr>
          <w:p>
            <w:pPr>
              <w:widowControl w:val="0"/>
              <w:wordWrap/>
              <w:autoSpaceDE w:val="0"/>
              <w:autoSpaceDN w:val="0"/>
              <w:adjustRightInd/>
              <w:snapToGrid/>
              <w:spacing w:line="360" w:lineRule="exact"/>
              <w:ind w:left="0" w:leftChars="0" w:right="0" w:firstLine="420" w:firstLineChars="200"/>
              <w:jc w:val="both"/>
              <w:textAlignment w:val="auto"/>
              <w:rPr>
                <w:rFonts w:hint="default" w:ascii="Times New Roman" w:hAnsi="Times New Roman" w:eastAsia="方正仿宋_GB2312" w:cs="Times New Roman"/>
                <w:sz w:val="21"/>
                <w:szCs w:val="21"/>
              </w:rPr>
            </w:pPr>
            <w:r>
              <w:rPr>
                <w:rFonts w:hint="default" w:ascii="Times New Roman" w:hAnsi="Times New Roman" w:eastAsia="方正仿宋_GB2312" w:cs="Times New Roman"/>
                <w:sz w:val="21"/>
                <w:szCs w:val="21"/>
              </w:rPr>
              <w:t>处5</w:t>
            </w:r>
            <w:r>
              <w:rPr>
                <w:rFonts w:hint="default" w:ascii="Times New Roman" w:hAnsi="Times New Roman" w:eastAsia="方正仿宋_GB2312" w:cs="Times New Roman"/>
                <w:sz w:val="21"/>
                <w:szCs w:val="21"/>
                <w:lang w:val="en-US" w:eastAsia="zh-CN"/>
              </w:rPr>
              <w:t>000</w:t>
            </w:r>
            <w:r>
              <w:rPr>
                <w:rFonts w:hint="default" w:ascii="Times New Roman" w:hAnsi="Times New Roman" w:eastAsia="方正仿宋_GB2312" w:cs="Times New Roman"/>
                <w:sz w:val="21"/>
                <w:szCs w:val="21"/>
              </w:rPr>
              <w:t>元以上8</w:t>
            </w:r>
            <w:r>
              <w:rPr>
                <w:rFonts w:hint="default" w:ascii="Times New Roman" w:hAnsi="Times New Roman" w:eastAsia="方正仿宋_GB2312" w:cs="Times New Roman"/>
                <w:sz w:val="21"/>
                <w:szCs w:val="21"/>
                <w:lang w:val="en-US" w:eastAsia="zh-CN"/>
              </w:rPr>
              <w:t>000</w:t>
            </w:r>
            <w:r>
              <w:rPr>
                <w:rFonts w:hint="default" w:ascii="Times New Roman" w:hAnsi="Times New Roman" w:eastAsia="方正仿宋_GB2312" w:cs="Times New Roman"/>
                <w:sz w:val="21"/>
                <w:szCs w:val="21"/>
              </w:rPr>
              <w:t>元以下的罚款;</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208" w:hRule="atLeast"/>
        </w:trPr>
        <w:tc>
          <w:tcPr>
            <w:tcW w:w="706" w:type="dxa"/>
            <w:vMerge w:val="continue"/>
            <w:tcBorders>
              <w:tl2br w:val="nil"/>
              <w:tr2bl w:val="nil"/>
            </w:tcBorders>
            <w:vAlign w:val="center"/>
          </w:tcPr>
          <w:p>
            <w:pPr>
              <w:widowControl w:val="0"/>
              <w:wordWrap/>
              <w:autoSpaceDE w:val="0"/>
              <w:autoSpaceDN w:val="0"/>
              <w:adjustRightInd/>
              <w:snapToGrid/>
              <w:spacing w:line="360" w:lineRule="exact"/>
              <w:ind w:left="0" w:leftChars="0" w:right="0"/>
              <w:jc w:val="center"/>
              <w:textAlignment w:val="auto"/>
              <w:rPr>
                <w:rFonts w:hint="default" w:ascii="Times New Roman" w:hAnsi="Times New Roman" w:cs="Times New Roman"/>
              </w:rPr>
            </w:pPr>
          </w:p>
        </w:tc>
        <w:tc>
          <w:tcPr>
            <w:tcW w:w="1382" w:type="dxa"/>
            <w:vMerge w:val="continue"/>
            <w:tcBorders>
              <w:tl2br w:val="nil"/>
              <w:tr2bl w:val="nil"/>
            </w:tcBorders>
            <w:vAlign w:val="center"/>
          </w:tcPr>
          <w:p>
            <w:pPr>
              <w:widowControl w:val="0"/>
              <w:wordWrap/>
              <w:autoSpaceDE w:val="0"/>
              <w:autoSpaceDN w:val="0"/>
              <w:adjustRightInd/>
              <w:snapToGrid/>
              <w:spacing w:line="360" w:lineRule="exact"/>
              <w:ind w:left="0" w:leftChars="0" w:right="0"/>
              <w:jc w:val="center"/>
              <w:textAlignment w:val="auto"/>
              <w:rPr>
                <w:rFonts w:hint="default" w:ascii="Times New Roman" w:hAnsi="Times New Roman" w:cs="Times New Roman"/>
              </w:rPr>
            </w:pPr>
          </w:p>
        </w:tc>
        <w:tc>
          <w:tcPr>
            <w:tcW w:w="4517" w:type="dxa"/>
            <w:vMerge w:val="continue"/>
            <w:tcBorders>
              <w:tl2br w:val="nil"/>
              <w:tr2bl w:val="nil"/>
            </w:tcBorders>
            <w:vAlign w:val="center"/>
          </w:tcPr>
          <w:p>
            <w:pPr>
              <w:widowControl w:val="0"/>
              <w:wordWrap/>
              <w:autoSpaceDE w:val="0"/>
              <w:autoSpaceDN w:val="0"/>
              <w:adjustRightInd/>
              <w:snapToGrid/>
              <w:spacing w:line="360" w:lineRule="exact"/>
              <w:ind w:left="0" w:leftChars="0" w:right="0"/>
              <w:jc w:val="center"/>
              <w:textAlignment w:val="auto"/>
              <w:rPr>
                <w:rFonts w:hint="default" w:ascii="Times New Roman" w:hAnsi="Times New Roman" w:cs="Times New Roman"/>
              </w:rPr>
            </w:pPr>
          </w:p>
        </w:tc>
        <w:tc>
          <w:tcPr>
            <w:tcW w:w="1192" w:type="dxa"/>
            <w:tcBorders>
              <w:tl2br w:val="nil"/>
              <w:tr2bl w:val="nil"/>
            </w:tcBorders>
            <w:vAlign w:val="center"/>
          </w:tcPr>
          <w:p>
            <w:pPr>
              <w:widowControl w:val="0"/>
              <w:wordWrap/>
              <w:autoSpaceDE w:val="0"/>
              <w:autoSpaceDN w:val="0"/>
              <w:adjustRightInd/>
              <w:snapToGrid/>
              <w:spacing w:line="360" w:lineRule="exact"/>
              <w:ind w:left="0" w:leftChars="0" w:right="0"/>
              <w:jc w:val="center"/>
              <w:textAlignment w:val="auto"/>
              <w:rPr>
                <w:rFonts w:hint="default" w:ascii="Times New Roman" w:hAnsi="Times New Roman" w:eastAsia="方正仿宋_GB2312" w:cs="Times New Roman"/>
                <w:sz w:val="21"/>
                <w:szCs w:val="21"/>
              </w:rPr>
            </w:pPr>
            <w:r>
              <w:rPr>
                <w:rFonts w:hint="default" w:ascii="Times New Roman" w:hAnsi="Times New Roman" w:eastAsia="方正仿宋_GB2312" w:cs="Times New Roman"/>
                <w:sz w:val="21"/>
                <w:szCs w:val="21"/>
              </w:rPr>
              <w:t>严</w:t>
            </w:r>
            <w:r>
              <w:rPr>
                <w:rFonts w:hint="default" w:ascii="Times New Roman" w:hAnsi="Times New Roman" w:eastAsia="方正仿宋_GB2312" w:cs="Times New Roman"/>
                <w:sz w:val="21"/>
                <w:szCs w:val="21"/>
                <w:lang w:eastAsia="zh-CN"/>
              </w:rPr>
              <w:t>重</w:t>
            </w:r>
          </w:p>
        </w:tc>
        <w:tc>
          <w:tcPr>
            <w:tcW w:w="2434" w:type="dxa"/>
            <w:tcBorders>
              <w:tl2br w:val="nil"/>
              <w:tr2bl w:val="nil"/>
            </w:tcBorders>
            <w:vAlign w:val="center"/>
          </w:tcPr>
          <w:p>
            <w:pPr>
              <w:widowControl w:val="0"/>
              <w:wordWrap/>
              <w:autoSpaceDE w:val="0"/>
              <w:autoSpaceDN w:val="0"/>
              <w:adjustRightInd/>
              <w:snapToGrid/>
              <w:spacing w:line="360" w:lineRule="exact"/>
              <w:ind w:left="0" w:leftChars="0" w:right="0"/>
              <w:jc w:val="center"/>
              <w:textAlignment w:val="auto"/>
              <w:rPr>
                <w:rFonts w:hint="default" w:ascii="Times New Roman" w:hAnsi="Times New Roman" w:eastAsia="方正仿宋_GB2312" w:cs="Times New Roman"/>
                <w:color w:val="000000"/>
                <w:sz w:val="21"/>
                <w:szCs w:val="21"/>
                <w:lang w:val="en-US" w:eastAsia="zh-CN"/>
              </w:rPr>
            </w:pPr>
            <w:r>
              <w:rPr>
                <w:rFonts w:hint="default" w:ascii="Times New Roman" w:hAnsi="Times New Roman" w:eastAsia="方正仿宋_GB2312" w:cs="Times New Roman"/>
                <w:color w:val="000000"/>
                <w:sz w:val="21"/>
                <w:szCs w:val="21"/>
              </w:rPr>
              <w:t>造成严重后果的。</w:t>
            </w:r>
          </w:p>
        </w:tc>
        <w:tc>
          <w:tcPr>
            <w:tcW w:w="4663" w:type="dxa"/>
            <w:tcBorders>
              <w:tl2br w:val="nil"/>
              <w:tr2bl w:val="nil"/>
            </w:tcBorders>
            <w:vAlign w:val="center"/>
          </w:tcPr>
          <w:p>
            <w:pPr>
              <w:widowControl w:val="0"/>
              <w:wordWrap/>
              <w:autoSpaceDE w:val="0"/>
              <w:autoSpaceDN w:val="0"/>
              <w:adjustRightInd/>
              <w:snapToGrid/>
              <w:spacing w:line="360" w:lineRule="exact"/>
              <w:ind w:left="0" w:leftChars="0" w:right="0" w:firstLine="420" w:firstLineChars="200"/>
              <w:jc w:val="both"/>
              <w:textAlignment w:val="auto"/>
              <w:rPr>
                <w:rFonts w:hint="default" w:ascii="Times New Roman" w:hAnsi="Times New Roman" w:eastAsia="方正仿宋_GB2312" w:cs="Times New Roman"/>
                <w:sz w:val="21"/>
                <w:szCs w:val="21"/>
              </w:rPr>
            </w:pPr>
            <w:r>
              <w:rPr>
                <w:rFonts w:hint="default" w:ascii="Times New Roman" w:hAnsi="Times New Roman" w:eastAsia="方正仿宋_GB2312" w:cs="Times New Roman"/>
                <w:sz w:val="21"/>
                <w:szCs w:val="21"/>
              </w:rPr>
              <w:t>处</w:t>
            </w:r>
            <w:r>
              <w:rPr>
                <w:rFonts w:hint="default" w:ascii="Times New Roman" w:hAnsi="Times New Roman" w:eastAsia="方正仿宋_GB2312" w:cs="Times New Roman"/>
                <w:sz w:val="21"/>
                <w:szCs w:val="21"/>
                <w:lang w:val="en-US" w:eastAsia="zh-CN"/>
              </w:rPr>
              <w:t>8000</w:t>
            </w:r>
            <w:r>
              <w:rPr>
                <w:rFonts w:hint="default" w:ascii="Times New Roman" w:hAnsi="Times New Roman" w:eastAsia="方正仿宋_GB2312" w:cs="Times New Roman"/>
                <w:sz w:val="21"/>
                <w:szCs w:val="21"/>
              </w:rPr>
              <w:t>元以上</w:t>
            </w:r>
            <w:r>
              <w:rPr>
                <w:rFonts w:hint="default" w:ascii="Times New Roman" w:hAnsi="Times New Roman" w:eastAsia="方正仿宋_GB2312" w:cs="Times New Roman"/>
                <w:sz w:val="21"/>
                <w:szCs w:val="21"/>
                <w:lang w:val="en-US" w:eastAsia="zh-CN"/>
              </w:rPr>
              <w:t>1</w:t>
            </w:r>
            <w:r>
              <w:rPr>
                <w:rFonts w:hint="default" w:ascii="Times New Roman" w:hAnsi="Times New Roman" w:eastAsia="方正仿宋_GB2312" w:cs="Times New Roman"/>
                <w:sz w:val="21"/>
                <w:szCs w:val="21"/>
              </w:rPr>
              <w:t>万元以下的罚款;</w:t>
            </w:r>
          </w:p>
        </w:tc>
      </w:tr>
    </w:tbl>
    <w:p>
      <w:pPr>
        <w:ind w:left="0" w:leftChars="0" w:right="0"/>
        <w:jc w:val="center"/>
        <w:rPr>
          <w:rFonts w:hint="default" w:ascii="Times New Roman" w:hAnsi="Times New Roman" w:eastAsia="方正小标宋_GBK" w:cs="Times New Roman"/>
          <w:sz w:val="24"/>
          <w:szCs w:val="24"/>
          <w:lang w:eastAsia="zh-CN"/>
        </w:rPr>
      </w:pPr>
      <w:r>
        <w:rPr>
          <w:rFonts w:hint="default" w:ascii="Times New Roman" w:hAnsi="Times New Roman" w:eastAsia="方正小标宋_GBK" w:cs="Times New Roman"/>
          <w:sz w:val="24"/>
          <w:szCs w:val="24"/>
          <w:lang w:eastAsia="zh-CN"/>
        </w:rPr>
        <w:br w:type="page"/>
      </w:r>
    </w:p>
    <w:p>
      <w:pPr>
        <w:ind w:left="0" w:leftChars="0" w:right="0"/>
        <w:jc w:val="both"/>
        <w:rPr>
          <w:rFonts w:hint="default" w:ascii="Times New Roman" w:hAnsi="Times New Roman" w:eastAsia="方正小标宋_GBK" w:cs="Times New Roman"/>
          <w:sz w:val="24"/>
          <w:szCs w:val="24"/>
          <w:lang w:eastAsia="zh-CN"/>
        </w:rPr>
      </w:pPr>
    </w:p>
    <w:tbl>
      <w:tblPr>
        <w:tblStyle w:val="9"/>
        <w:tblW w:w="14894"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753"/>
        <w:gridCol w:w="1311"/>
        <w:gridCol w:w="4527"/>
        <w:gridCol w:w="1192"/>
        <w:gridCol w:w="2435"/>
        <w:gridCol w:w="4676"/>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424" w:hRule="atLeast"/>
        </w:trPr>
        <w:tc>
          <w:tcPr>
            <w:tcW w:w="753" w:type="dxa"/>
            <w:tcBorders>
              <w:tl2br w:val="nil"/>
              <w:tr2bl w:val="nil"/>
            </w:tcBorders>
            <w:vAlign w:val="center"/>
          </w:tcPr>
          <w:p>
            <w:pPr>
              <w:ind w:left="0" w:leftChars="0" w:right="0"/>
              <w:jc w:val="center"/>
              <w:rPr>
                <w:rFonts w:hint="default" w:ascii="Times New Roman" w:hAnsi="Times New Roman" w:cs="Times New Roman"/>
              </w:rPr>
            </w:pPr>
            <w:r>
              <w:rPr>
                <w:rFonts w:hint="eastAsia" w:ascii="Times New Roman" w:hAnsi="Times New Roman" w:eastAsia="方正小标宋_GBK" w:cs="Times New Roman"/>
                <w:sz w:val="24"/>
                <w:szCs w:val="24"/>
                <w:lang w:eastAsia="zh-CN"/>
              </w:rPr>
              <w:t>序</w:t>
            </w:r>
            <w:r>
              <w:rPr>
                <w:rFonts w:hint="default" w:ascii="Times New Roman" w:hAnsi="Times New Roman" w:eastAsia="方正小标宋_GBK" w:cs="Times New Roman"/>
                <w:sz w:val="24"/>
                <w:szCs w:val="24"/>
                <w:lang w:eastAsia="zh-CN"/>
              </w:rPr>
              <w:t>号</w:t>
            </w:r>
          </w:p>
        </w:tc>
        <w:tc>
          <w:tcPr>
            <w:tcW w:w="1311" w:type="dxa"/>
            <w:tcBorders>
              <w:tl2br w:val="nil"/>
              <w:tr2bl w:val="nil"/>
            </w:tcBorders>
            <w:vAlign w:val="center"/>
          </w:tcPr>
          <w:p>
            <w:pPr>
              <w:ind w:left="0" w:leftChars="0" w:right="0"/>
              <w:jc w:val="center"/>
              <w:rPr>
                <w:rFonts w:hint="default" w:ascii="Times New Roman" w:hAnsi="Times New Roman" w:cs="Times New Roman"/>
              </w:rPr>
            </w:pPr>
            <w:r>
              <w:rPr>
                <w:rFonts w:hint="default" w:ascii="Times New Roman" w:hAnsi="Times New Roman" w:eastAsia="方正小标宋_GBK" w:cs="Times New Roman"/>
                <w:sz w:val="24"/>
                <w:szCs w:val="24"/>
                <w:lang w:eastAsia="zh-CN"/>
              </w:rPr>
              <w:t>事项名称</w:t>
            </w:r>
          </w:p>
        </w:tc>
        <w:tc>
          <w:tcPr>
            <w:tcW w:w="4527" w:type="dxa"/>
            <w:tcBorders>
              <w:tl2br w:val="nil"/>
              <w:tr2bl w:val="nil"/>
            </w:tcBorders>
            <w:vAlign w:val="center"/>
          </w:tcPr>
          <w:p>
            <w:pPr>
              <w:ind w:left="0" w:leftChars="0" w:right="0"/>
              <w:jc w:val="center"/>
              <w:rPr>
                <w:rFonts w:hint="default" w:ascii="Times New Roman" w:hAnsi="Times New Roman" w:eastAsia="方正仿宋_GB2312" w:cs="Times New Roman"/>
                <w:color w:val="auto"/>
                <w:sz w:val="21"/>
                <w:szCs w:val="21"/>
                <w:lang w:val="en-US" w:eastAsia="zh-CN"/>
              </w:rPr>
            </w:pPr>
            <w:r>
              <w:rPr>
                <w:rFonts w:hint="default" w:ascii="Times New Roman" w:hAnsi="Times New Roman" w:eastAsia="方正小标宋_GBK" w:cs="Times New Roman"/>
                <w:sz w:val="24"/>
                <w:szCs w:val="24"/>
                <w:lang w:eastAsia="zh-CN"/>
              </w:rPr>
              <w:t>处罚依据</w:t>
            </w:r>
          </w:p>
        </w:tc>
        <w:tc>
          <w:tcPr>
            <w:tcW w:w="1192" w:type="dxa"/>
            <w:tcBorders>
              <w:tl2br w:val="nil"/>
              <w:tr2bl w:val="nil"/>
            </w:tcBorders>
            <w:vAlign w:val="center"/>
          </w:tcPr>
          <w:p>
            <w:pPr>
              <w:ind w:left="0" w:leftChars="0" w:right="0"/>
              <w:jc w:val="center"/>
              <w:rPr>
                <w:rFonts w:hint="default" w:ascii="Times New Roman" w:hAnsi="Times New Roman" w:eastAsia="方正仿宋_GB2312" w:cs="Times New Roman"/>
                <w:sz w:val="21"/>
                <w:szCs w:val="21"/>
                <w:highlight w:val="none"/>
                <w:lang w:eastAsia="zh-CN"/>
              </w:rPr>
            </w:pPr>
            <w:r>
              <w:rPr>
                <w:rFonts w:hint="default" w:ascii="Times New Roman" w:hAnsi="Times New Roman" w:eastAsia="方正小标宋_GBK" w:cs="Times New Roman"/>
                <w:sz w:val="24"/>
                <w:szCs w:val="24"/>
                <w:lang w:eastAsia="zh-CN"/>
              </w:rPr>
              <w:t>裁量阶次</w:t>
            </w:r>
          </w:p>
        </w:tc>
        <w:tc>
          <w:tcPr>
            <w:tcW w:w="2435" w:type="dxa"/>
            <w:tcBorders>
              <w:tl2br w:val="nil"/>
              <w:tr2bl w:val="nil"/>
            </w:tcBorders>
            <w:vAlign w:val="center"/>
          </w:tcPr>
          <w:p>
            <w:pPr>
              <w:ind w:left="0" w:leftChars="0" w:right="0"/>
              <w:jc w:val="center"/>
              <w:rPr>
                <w:rFonts w:hint="default" w:ascii="Times New Roman" w:hAnsi="Times New Roman" w:eastAsia="方正仿宋_GB2312" w:cs="Times New Roman"/>
                <w:sz w:val="21"/>
                <w:szCs w:val="21"/>
                <w:highlight w:val="none"/>
              </w:rPr>
            </w:pPr>
            <w:r>
              <w:rPr>
                <w:rFonts w:hint="default" w:ascii="Times New Roman" w:hAnsi="Times New Roman" w:eastAsia="方正小标宋_GBK" w:cs="Times New Roman"/>
                <w:sz w:val="24"/>
                <w:szCs w:val="24"/>
                <w:lang w:eastAsia="zh-CN"/>
              </w:rPr>
              <w:t>违法行为表现</w:t>
            </w:r>
          </w:p>
        </w:tc>
        <w:tc>
          <w:tcPr>
            <w:tcW w:w="4676" w:type="dxa"/>
            <w:tcBorders>
              <w:tl2br w:val="nil"/>
              <w:tr2bl w:val="nil"/>
            </w:tcBorders>
            <w:vAlign w:val="center"/>
          </w:tcPr>
          <w:p>
            <w:pPr>
              <w:ind w:left="0" w:leftChars="0" w:right="0"/>
              <w:jc w:val="center"/>
              <w:rPr>
                <w:rFonts w:hint="default" w:ascii="Times New Roman" w:hAnsi="Times New Roman" w:eastAsia="方正仿宋_GB2312" w:cs="Times New Roman"/>
                <w:sz w:val="21"/>
                <w:szCs w:val="21"/>
                <w:highlight w:val="none"/>
              </w:rPr>
            </w:pPr>
            <w:r>
              <w:rPr>
                <w:rFonts w:hint="default" w:ascii="Times New Roman" w:hAnsi="Times New Roman" w:eastAsia="方正小标宋_GBK" w:cs="Times New Roman"/>
                <w:sz w:val="24"/>
                <w:szCs w:val="24"/>
                <w:lang w:eastAsia="zh-CN"/>
              </w:rPr>
              <w:t>行政处罚</w:t>
            </w:r>
            <w:r>
              <w:rPr>
                <w:rFonts w:hint="eastAsia" w:ascii="Times New Roman" w:hAnsi="Times New Roman" w:eastAsia="方正小标宋_GBK" w:cs="Times New Roman"/>
                <w:sz w:val="24"/>
                <w:szCs w:val="24"/>
                <w:lang w:eastAsia="zh-CN"/>
              </w:rPr>
              <w:t>基准</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2190" w:hRule="atLeast"/>
        </w:trPr>
        <w:tc>
          <w:tcPr>
            <w:tcW w:w="753" w:type="dxa"/>
            <w:vMerge w:val="restart"/>
            <w:tcBorders>
              <w:tl2br w:val="nil"/>
              <w:tr2bl w:val="nil"/>
            </w:tcBorders>
            <w:vAlign w:val="center"/>
          </w:tcPr>
          <w:p>
            <w:pPr>
              <w:widowControl w:val="0"/>
              <w:wordWrap/>
              <w:autoSpaceDE w:val="0"/>
              <w:autoSpaceDN w:val="0"/>
              <w:adjustRightInd/>
              <w:snapToGrid/>
              <w:spacing w:line="360" w:lineRule="exact"/>
              <w:ind w:left="0" w:leftChars="0" w:right="0"/>
              <w:jc w:val="center"/>
              <w:textAlignment w:val="auto"/>
              <w:rPr>
                <w:rFonts w:hint="default" w:ascii="Times New Roman" w:hAnsi="Times New Roman" w:eastAsia="方正仿宋_GB2312" w:cs="Times New Roman"/>
                <w:b/>
                <w:bCs/>
                <w:sz w:val="28"/>
                <w:szCs w:val="28"/>
                <w:lang w:val="en-US" w:eastAsia="zh-CN" w:bidi="zh-CN"/>
              </w:rPr>
            </w:pPr>
            <w:r>
              <w:rPr>
                <w:rFonts w:hint="default" w:ascii="Times New Roman" w:hAnsi="Times New Roman" w:eastAsia="方正仿宋_GB2312" w:cs="Times New Roman"/>
                <w:b/>
                <w:bCs/>
                <w:sz w:val="28"/>
                <w:szCs w:val="28"/>
                <w:lang w:val="en-US" w:eastAsia="zh-CN"/>
              </w:rPr>
              <w:t>39</w:t>
            </w:r>
          </w:p>
          <w:p>
            <w:pPr>
              <w:widowControl w:val="0"/>
              <w:wordWrap/>
              <w:autoSpaceDE w:val="0"/>
              <w:autoSpaceDN w:val="0"/>
              <w:adjustRightInd/>
              <w:snapToGrid/>
              <w:spacing w:line="280" w:lineRule="exact"/>
              <w:ind w:left="0" w:leftChars="0" w:right="0" w:firstLine="562" w:firstLineChars="200"/>
              <w:jc w:val="left"/>
              <w:textAlignment w:val="auto"/>
              <w:rPr>
                <w:rFonts w:hint="default" w:ascii="Times New Roman" w:hAnsi="Times New Roman" w:cs="Times New Roman"/>
                <w:b/>
                <w:bCs/>
                <w:sz w:val="28"/>
                <w:szCs w:val="28"/>
              </w:rPr>
            </w:pPr>
          </w:p>
        </w:tc>
        <w:tc>
          <w:tcPr>
            <w:tcW w:w="1311" w:type="dxa"/>
            <w:vMerge w:val="restart"/>
            <w:tcBorders>
              <w:tl2br w:val="nil"/>
              <w:tr2bl w:val="nil"/>
            </w:tcBorders>
            <w:vAlign w:val="center"/>
          </w:tcPr>
          <w:p>
            <w:pPr>
              <w:widowControl/>
              <w:wordWrap/>
              <w:autoSpaceDN w:val="0"/>
              <w:adjustRightInd/>
              <w:snapToGrid/>
              <w:spacing w:line="360" w:lineRule="exact"/>
              <w:ind w:left="0" w:leftChars="0" w:right="0" w:firstLine="382" w:firstLineChars="200"/>
              <w:textAlignment w:val="auto"/>
              <w:rPr>
                <w:rFonts w:hint="default" w:ascii="Times New Roman" w:hAnsi="Times New Roman" w:eastAsia="方正仿宋_GB2312" w:cs="Times New Roman"/>
                <w:b/>
                <w:bCs/>
                <w:sz w:val="21"/>
                <w:szCs w:val="21"/>
              </w:rPr>
            </w:pPr>
            <w:r>
              <w:rPr>
                <w:rFonts w:hint="eastAsia" w:ascii="Times New Roman" w:hAnsi="Times New Roman" w:eastAsia="仿宋_GB2312" w:cs="Times New Roman"/>
                <w:b/>
                <w:bCs w:val="0"/>
                <w:spacing w:val="-10"/>
                <w:kern w:val="0"/>
                <w:sz w:val="21"/>
                <w:szCs w:val="21"/>
                <w:lang w:val="en-US" w:eastAsia="zh-CN"/>
              </w:rPr>
              <w:t>第14项</w:t>
            </w:r>
          </w:p>
          <w:p>
            <w:pPr>
              <w:widowControl w:val="0"/>
              <w:wordWrap/>
              <w:autoSpaceDE w:val="0"/>
              <w:autoSpaceDN w:val="0"/>
              <w:adjustRightInd/>
              <w:snapToGrid/>
              <w:spacing w:line="300" w:lineRule="exact"/>
              <w:ind w:left="0" w:leftChars="0" w:right="0" w:firstLine="422" w:firstLineChars="200"/>
              <w:jc w:val="both"/>
              <w:textAlignment w:val="auto"/>
              <w:rPr>
                <w:rFonts w:hint="default" w:ascii="Times New Roman" w:hAnsi="Times New Roman" w:eastAsia="方正仿宋_GB2312" w:cs="Times New Roman"/>
                <w:b/>
                <w:bCs/>
                <w:sz w:val="21"/>
                <w:szCs w:val="21"/>
                <w:lang w:val="zh-CN" w:eastAsia="zh-CN" w:bidi="zh-CN"/>
              </w:rPr>
            </w:pPr>
            <w:r>
              <w:rPr>
                <w:rFonts w:hint="default" w:ascii="Times New Roman" w:hAnsi="Times New Roman" w:eastAsia="方正仿宋_GB2312" w:cs="Times New Roman"/>
                <w:b/>
                <w:bCs/>
                <w:sz w:val="21"/>
                <w:szCs w:val="21"/>
                <w:lang w:val="en-US" w:eastAsia="zh-CN"/>
              </w:rPr>
              <w:t>对以政府或者政府部门的名义举办营业性演出，或者营业性演出冠以“中国”、“中华”、“全国”、“国际”等字样的行政处罚</w:t>
            </w:r>
          </w:p>
          <w:p>
            <w:pPr>
              <w:widowControl w:val="0"/>
              <w:wordWrap/>
              <w:autoSpaceDE w:val="0"/>
              <w:autoSpaceDN w:val="0"/>
              <w:adjustRightInd/>
              <w:snapToGrid/>
              <w:spacing w:line="300" w:lineRule="exact"/>
              <w:ind w:left="0" w:leftChars="0" w:right="0" w:firstLine="440" w:firstLineChars="200"/>
              <w:jc w:val="left"/>
              <w:textAlignment w:val="auto"/>
              <w:rPr>
                <w:rFonts w:hint="default" w:ascii="Times New Roman" w:hAnsi="Times New Roman" w:cs="Times New Roman"/>
              </w:rPr>
            </w:pPr>
          </w:p>
        </w:tc>
        <w:tc>
          <w:tcPr>
            <w:tcW w:w="4527" w:type="dxa"/>
            <w:vMerge w:val="restart"/>
            <w:tcBorders>
              <w:tl2br w:val="nil"/>
              <w:tr2bl w:val="nil"/>
            </w:tcBorders>
            <w:vAlign w:val="center"/>
          </w:tcPr>
          <w:p>
            <w:pPr>
              <w:widowControl w:val="0"/>
              <w:wordWrap/>
              <w:autoSpaceDE w:val="0"/>
              <w:autoSpaceDN w:val="0"/>
              <w:adjustRightInd/>
              <w:snapToGrid/>
              <w:spacing w:line="300" w:lineRule="exact"/>
              <w:ind w:firstLine="420" w:firstLineChars="200"/>
              <w:jc w:val="both"/>
              <w:textAlignment w:val="auto"/>
              <w:rPr>
                <w:rFonts w:hint="default" w:ascii="Times New Roman" w:hAnsi="Times New Roman" w:eastAsia="方正仿宋_GB2312" w:cs="Times New Roman"/>
                <w:sz w:val="21"/>
                <w:szCs w:val="21"/>
                <w:lang w:val="en-US" w:eastAsia="zh-CN"/>
              </w:rPr>
            </w:pPr>
            <w:r>
              <w:rPr>
                <w:rFonts w:hint="default" w:ascii="Times New Roman" w:hAnsi="Times New Roman" w:eastAsia="方正仿宋_GB2312" w:cs="Times New Roman"/>
                <w:sz w:val="21"/>
                <w:szCs w:val="21"/>
                <w:lang w:val="en-US" w:eastAsia="zh-CN"/>
              </w:rPr>
              <w:t xml:space="preserve">《营业性演出管理条例》 </w:t>
            </w:r>
          </w:p>
          <w:p>
            <w:pPr>
              <w:widowControl w:val="0"/>
              <w:wordWrap/>
              <w:autoSpaceDE w:val="0"/>
              <w:autoSpaceDN w:val="0"/>
              <w:adjustRightInd/>
              <w:snapToGrid/>
              <w:spacing w:line="300" w:lineRule="exact"/>
              <w:ind w:left="0" w:leftChars="0" w:right="0" w:firstLine="420" w:firstLineChars="200"/>
              <w:jc w:val="both"/>
              <w:textAlignment w:val="auto"/>
              <w:rPr>
                <w:rFonts w:hint="default" w:ascii="Times New Roman" w:hAnsi="Times New Roman" w:eastAsia="方正仿宋_GB2312" w:cs="Times New Roman"/>
                <w:sz w:val="21"/>
                <w:szCs w:val="21"/>
                <w:lang w:val="zh-CN" w:eastAsia="zh-CN" w:bidi="zh-CN"/>
              </w:rPr>
            </w:pPr>
            <w:r>
              <w:rPr>
                <w:rFonts w:hint="default" w:ascii="Times New Roman" w:hAnsi="Times New Roman" w:eastAsia="方正仿宋_GB2312" w:cs="Times New Roman"/>
                <w:sz w:val="21"/>
                <w:szCs w:val="21"/>
                <w:lang w:val="en-US" w:eastAsia="zh-CN"/>
              </w:rPr>
              <w:t>第四十八条第一款：以政府或者政府部门的名义举办营业性演出，或者营业性演出冠以“中国”、“中华”、“全国”、“国际”等字样的，由县级人民政府文化主管部门责令改正，没收违法所得，并处违法所得3倍以上5倍以下的罚款；没有违法所得或者违法所得不足1万元的，并处3万元以上5万元以下的罚款；拒不改正或者造成严重后果的，由原发证机关吊销营业性演出许可证。</w:t>
            </w:r>
          </w:p>
          <w:p>
            <w:pPr>
              <w:widowControl w:val="0"/>
              <w:wordWrap/>
              <w:autoSpaceDE w:val="0"/>
              <w:autoSpaceDN w:val="0"/>
              <w:adjustRightInd/>
              <w:snapToGrid/>
              <w:spacing w:line="300" w:lineRule="exact"/>
              <w:ind w:left="0" w:leftChars="0" w:right="0" w:firstLine="440" w:firstLineChars="200"/>
              <w:jc w:val="left"/>
              <w:textAlignment w:val="auto"/>
              <w:rPr>
                <w:rFonts w:hint="default" w:ascii="Times New Roman" w:hAnsi="Times New Roman" w:cs="Times New Roman"/>
              </w:rPr>
            </w:pPr>
          </w:p>
        </w:tc>
        <w:tc>
          <w:tcPr>
            <w:tcW w:w="1192" w:type="dxa"/>
            <w:tcBorders>
              <w:tl2br w:val="nil"/>
              <w:tr2bl w:val="nil"/>
            </w:tcBorders>
            <w:vAlign w:val="center"/>
          </w:tcPr>
          <w:p>
            <w:pPr>
              <w:widowControl w:val="0"/>
              <w:wordWrap/>
              <w:autoSpaceDE w:val="0"/>
              <w:autoSpaceDN w:val="0"/>
              <w:adjustRightInd/>
              <w:snapToGrid/>
              <w:spacing w:line="360" w:lineRule="exact"/>
              <w:ind w:left="0" w:leftChars="0" w:right="0"/>
              <w:jc w:val="center"/>
              <w:textAlignment w:val="auto"/>
              <w:rPr>
                <w:rFonts w:hint="default" w:ascii="Times New Roman" w:hAnsi="Times New Roman" w:eastAsia="方正仿宋_GB2312" w:cs="Times New Roman"/>
                <w:sz w:val="21"/>
                <w:szCs w:val="21"/>
                <w:lang w:val="zh-CN" w:eastAsia="zh-CN" w:bidi="zh-CN"/>
              </w:rPr>
            </w:pPr>
            <w:r>
              <w:rPr>
                <w:rFonts w:hint="default" w:ascii="Times New Roman" w:hAnsi="Times New Roman" w:eastAsia="方正仿宋_GB2312" w:cs="Times New Roman"/>
                <w:sz w:val="21"/>
                <w:szCs w:val="21"/>
                <w:lang w:eastAsia="zh-CN"/>
              </w:rPr>
              <w:t>较轻</w:t>
            </w:r>
          </w:p>
        </w:tc>
        <w:tc>
          <w:tcPr>
            <w:tcW w:w="2435" w:type="dxa"/>
            <w:tcBorders>
              <w:tl2br w:val="nil"/>
              <w:tr2bl w:val="nil"/>
            </w:tcBorders>
            <w:vAlign w:val="center"/>
          </w:tcPr>
          <w:p>
            <w:pPr>
              <w:widowControl/>
              <w:wordWrap/>
              <w:autoSpaceDN w:val="0"/>
              <w:adjustRightInd/>
              <w:snapToGrid/>
              <w:spacing w:line="320" w:lineRule="exact"/>
              <w:ind w:left="0" w:leftChars="0" w:right="0"/>
              <w:jc w:val="left"/>
              <w:textAlignment w:val="auto"/>
              <w:rPr>
                <w:rFonts w:hint="default" w:ascii="Times New Roman" w:hAnsi="Times New Roman" w:eastAsia="方正仿宋_GB2312" w:cs="Times New Roman"/>
                <w:color w:val="00B050"/>
                <w:sz w:val="21"/>
                <w:szCs w:val="21"/>
                <w:lang w:val="en-US" w:eastAsia="zh-CN" w:bidi="zh-CN"/>
              </w:rPr>
            </w:pPr>
            <w:r>
              <w:rPr>
                <w:rFonts w:hint="eastAsia" w:ascii="方正仿宋_GBK" w:hAnsi="方正仿宋_GBK" w:eastAsia="方正仿宋_GBK" w:cs="方正仿宋_GBK"/>
                <w:color w:val="000000"/>
                <w:kern w:val="0"/>
                <w:sz w:val="21"/>
                <w:szCs w:val="21"/>
              </w:rPr>
              <w:t xml:space="preserve">   </w:t>
            </w:r>
            <w:r>
              <w:rPr>
                <w:rFonts w:hint="eastAsia" w:ascii="方正仿宋_GBK" w:hAnsi="方正仿宋_GBK" w:eastAsia="方正仿宋_GBK" w:cs="方正仿宋_GBK"/>
                <w:color w:val="000000"/>
                <w:kern w:val="0"/>
                <w:sz w:val="21"/>
                <w:szCs w:val="21"/>
                <w:lang w:val="en-US" w:eastAsia="zh-CN"/>
              </w:rPr>
              <w:t>违法经营额不足5千元的。</w:t>
            </w:r>
          </w:p>
        </w:tc>
        <w:tc>
          <w:tcPr>
            <w:tcW w:w="4676" w:type="dxa"/>
            <w:tcBorders>
              <w:tl2br w:val="nil"/>
              <w:tr2bl w:val="nil"/>
            </w:tcBorders>
            <w:vAlign w:val="top"/>
          </w:tcPr>
          <w:p>
            <w:pPr>
              <w:widowControl w:val="0"/>
              <w:wordWrap/>
              <w:autoSpaceDE w:val="0"/>
              <w:autoSpaceDN w:val="0"/>
              <w:adjustRightInd/>
              <w:snapToGrid/>
              <w:spacing w:line="360" w:lineRule="exact"/>
              <w:ind w:left="0" w:leftChars="0" w:right="0" w:firstLine="420" w:firstLineChars="200"/>
              <w:textAlignment w:val="auto"/>
              <w:rPr>
                <w:rFonts w:hint="default" w:ascii="Times New Roman" w:hAnsi="Times New Roman" w:eastAsia="方正仿宋_GB2312" w:cs="Times New Roman"/>
                <w:sz w:val="21"/>
                <w:szCs w:val="21"/>
                <w:lang w:val="en-US" w:eastAsia="zh-CN" w:bidi="zh-CN"/>
              </w:rPr>
            </w:pPr>
            <w:r>
              <w:rPr>
                <w:rFonts w:hint="default" w:ascii="Times New Roman" w:hAnsi="Times New Roman" w:eastAsia="方正仿宋_GB2312" w:cs="Times New Roman"/>
                <w:sz w:val="21"/>
                <w:szCs w:val="21"/>
              </w:rPr>
              <w:t>没收违法所得</w:t>
            </w:r>
            <w:r>
              <w:rPr>
                <w:rFonts w:hint="default" w:ascii="Times New Roman" w:hAnsi="Times New Roman" w:eastAsia="方正仿宋_GB2312" w:cs="Times New Roman"/>
                <w:sz w:val="21"/>
                <w:szCs w:val="21"/>
                <w:lang w:eastAsia="zh-CN"/>
              </w:rPr>
              <w:t>，</w:t>
            </w:r>
            <w:r>
              <w:rPr>
                <w:rFonts w:hint="default" w:ascii="Times New Roman" w:hAnsi="Times New Roman" w:eastAsia="方正仿宋_GB2312" w:cs="Times New Roman"/>
                <w:sz w:val="21"/>
                <w:szCs w:val="21"/>
              </w:rPr>
              <w:t>并处3万元以上4万元以下的罚款。</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690" w:hRule="atLeast"/>
        </w:trPr>
        <w:tc>
          <w:tcPr>
            <w:tcW w:w="753" w:type="dxa"/>
            <w:vMerge w:val="continue"/>
            <w:tcBorders>
              <w:tl2br w:val="nil"/>
              <w:tr2bl w:val="nil"/>
            </w:tcBorders>
            <w:vAlign w:val="center"/>
          </w:tcPr>
          <w:p>
            <w:pPr>
              <w:widowControl w:val="0"/>
              <w:wordWrap/>
              <w:autoSpaceDE w:val="0"/>
              <w:autoSpaceDN w:val="0"/>
              <w:adjustRightInd/>
              <w:snapToGrid/>
              <w:spacing w:line="280" w:lineRule="exact"/>
              <w:ind w:left="0" w:leftChars="0" w:right="0" w:firstLine="562" w:firstLineChars="200"/>
              <w:jc w:val="left"/>
              <w:textAlignment w:val="auto"/>
              <w:rPr>
                <w:rFonts w:hint="default" w:ascii="Times New Roman" w:hAnsi="Times New Roman" w:cs="Times New Roman"/>
                <w:b/>
                <w:bCs/>
                <w:sz w:val="28"/>
                <w:szCs w:val="28"/>
              </w:rPr>
            </w:pPr>
          </w:p>
        </w:tc>
        <w:tc>
          <w:tcPr>
            <w:tcW w:w="1311" w:type="dxa"/>
            <w:vMerge w:val="continue"/>
            <w:tcBorders>
              <w:tl2br w:val="nil"/>
              <w:tr2bl w:val="nil"/>
            </w:tcBorders>
            <w:vAlign w:val="center"/>
          </w:tcPr>
          <w:p>
            <w:pPr>
              <w:widowControl w:val="0"/>
              <w:wordWrap/>
              <w:autoSpaceDE w:val="0"/>
              <w:autoSpaceDN w:val="0"/>
              <w:adjustRightInd/>
              <w:snapToGrid/>
              <w:spacing w:line="280" w:lineRule="exact"/>
              <w:ind w:left="0" w:leftChars="0" w:right="0" w:firstLine="440" w:firstLineChars="200"/>
              <w:jc w:val="left"/>
              <w:textAlignment w:val="auto"/>
              <w:rPr>
                <w:rFonts w:hint="default" w:ascii="Times New Roman" w:hAnsi="Times New Roman" w:cs="Times New Roman"/>
              </w:rPr>
            </w:pPr>
          </w:p>
        </w:tc>
        <w:tc>
          <w:tcPr>
            <w:tcW w:w="4527" w:type="dxa"/>
            <w:vMerge w:val="continue"/>
            <w:tcBorders>
              <w:tl2br w:val="nil"/>
              <w:tr2bl w:val="nil"/>
            </w:tcBorders>
            <w:vAlign w:val="center"/>
          </w:tcPr>
          <w:p>
            <w:pPr>
              <w:widowControl w:val="0"/>
              <w:wordWrap/>
              <w:autoSpaceDE w:val="0"/>
              <w:autoSpaceDN w:val="0"/>
              <w:adjustRightInd/>
              <w:snapToGrid/>
              <w:spacing w:line="280" w:lineRule="exact"/>
              <w:ind w:left="0" w:leftChars="0" w:right="0" w:firstLine="440" w:firstLineChars="200"/>
              <w:jc w:val="left"/>
              <w:textAlignment w:val="auto"/>
              <w:rPr>
                <w:rFonts w:hint="default" w:ascii="Times New Roman" w:hAnsi="Times New Roman" w:cs="Times New Roman"/>
              </w:rPr>
            </w:pPr>
          </w:p>
        </w:tc>
        <w:tc>
          <w:tcPr>
            <w:tcW w:w="1192" w:type="dxa"/>
            <w:tcBorders>
              <w:tl2br w:val="nil"/>
              <w:tr2bl w:val="nil"/>
            </w:tcBorders>
            <w:vAlign w:val="center"/>
          </w:tcPr>
          <w:p>
            <w:pPr>
              <w:widowControl w:val="0"/>
              <w:wordWrap/>
              <w:autoSpaceDE w:val="0"/>
              <w:autoSpaceDN w:val="0"/>
              <w:adjustRightInd/>
              <w:snapToGrid/>
              <w:spacing w:line="360" w:lineRule="exact"/>
              <w:ind w:left="0" w:leftChars="0" w:right="0"/>
              <w:jc w:val="center"/>
              <w:textAlignment w:val="auto"/>
              <w:rPr>
                <w:rFonts w:hint="default" w:ascii="Times New Roman" w:hAnsi="Times New Roman" w:eastAsia="方正仿宋_GB2312" w:cs="Times New Roman"/>
                <w:sz w:val="21"/>
                <w:szCs w:val="21"/>
                <w:lang w:val="zh-CN" w:eastAsia="zh-CN" w:bidi="zh-CN"/>
              </w:rPr>
            </w:pPr>
            <w:r>
              <w:rPr>
                <w:rFonts w:hint="default" w:ascii="Times New Roman" w:hAnsi="Times New Roman" w:eastAsia="方正仿宋_GB2312" w:cs="Times New Roman"/>
                <w:sz w:val="21"/>
                <w:szCs w:val="21"/>
                <w:lang w:eastAsia="zh-CN"/>
              </w:rPr>
              <w:t>一般</w:t>
            </w:r>
          </w:p>
        </w:tc>
        <w:tc>
          <w:tcPr>
            <w:tcW w:w="2435" w:type="dxa"/>
            <w:tcBorders>
              <w:tl2br w:val="nil"/>
              <w:tr2bl w:val="nil"/>
            </w:tcBorders>
            <w:vAlign w:val="center"/>
          </w:tcPr>
          <w:p>
            <w:pPr>
              <w:widowControl/>
              <w:wordWrap/>
              <w:autoSpaceDN w:val="0"/>
              <w:adjustRightInd/>
              <w:snapToGrid/>
              <w:spacing w:line="320" w:lineRule="exact"/>
              <w:ind w:left="0" w:leftChars="0" w:right="0"/>
              <w:jc w:val="left"/>
              <w:textAlignment w:val="auto"/>
              <w:rPr>
                <w:rFonts w:hint="default" w:ascii="Times New Roman" w:hAnsi="Times New Roman" w:eastAsia="方正仿宋_GB2312" w:cs="Times New Roman"/>
                <w:color w:val="00B050"/>
                <w:sz w:val="21"/>
                <w:szCs w:val="21"/>
                <w:lang w:val="en-US" w:eastAsia="zh-CN" w:bidi="zh-CN"/>
              </w:rPr>
            </w:pPr>
            <w:r>
              <w:rPr>
                <w:rFonts w:hint="eastAsia" w:ascii="方正仿宋_GBK" w:hAnsi="方正仿宋_GBK" w:eastAsia="方正仿宋_GBK" w:cs="方正仿宋_GBK"/>
                <w:color w:val="000000"/>
                <w:kern w:val="0"/>
                <w:sz w:val="21"/>
                <w:szCs w:val="21"/>
              </w:rPr>
              <w:t xml:space="preserve"> </w:t>
            </w:r>
            <w:r>
              <w:rPr>
                <w:rFonts w:hint="eastAsia" w:ascii="方正仿宋_GBK" w:hAnsi="方正仿宋_GBK" w:eastAsia="方正仿宋_GBK" w:cs="方正仿宋_GBK"/>
                <w:color w:val="000000"/>
                <w:kern w:val="0"/>
                <w:sz w:val="21"/>
                <w:szCs w:val="21"/>
                <w:lang w:val="en-US" w:eastAsia="zh-CN"/>
              </w:rPr>
              <w:t>违法经营额5千元以上不足1万元的。</w:t>
            </w:r>
          </w:p>
        </w:tc>
        <w:tc>
          <w:tcPr>
            <w:tcW w:w="4676" w:type="dxa"/>
            <w:tcBorders>
              <w:tl2br w:val="nil"/>
              <w:tr2bl w:val="nil"/>
            </w:tcBorders>
            <w:vAlign w:val="top"/>
          </w:tcPr>
          <w:p>
            <w:pPr>
              <w:widowControl w:val="0"/>
              <w:wordWrap/>
              <w:autoSpaceDE w:val="0"/>
              <w:autoSpaceDN w:val="0"/>
              <w:adjustRightInd/>
              <w:snapToGrid/>
              <w:spacing w:line="360" w:lineRule="exact"/>
              <w:ind w:left="0" w:leftChars="0" w:right="0" w:firstLine="420" w:firstLineChars="200"/>
              <w:textAlignment w:val="auto"/>
              <w:rPr>
                <w:rFonts w:hint="default" w:ascii="Times New Roman" w:hAnsi="Times New Roman" w:eastAsia="方正仿宋_GB2312" w:cs="Times New Roman"/>
                <w:sz w:val="21"/>
                <w:szCs w:val="21"/>
                <w:lang w:val="zh-CN" w:eastAsia="zh-CN" w:bidi="zh-CN"/>
              </w:rPr>
            </w:pPr>
            <w:r>
              <w:rPr>
                <w:rFonts w:hint="default" w:ascii="Times New Roman" w:hAnsi="Times New Roman" w:eastAsia="方正仿宋_GB2312" w:cs="Times New Roman"/>
                <w:sz w:val="21"/>
                <w:szCs w:val="21"/>
              </w:rPr>
              <w:t>没收违法所得</w:t>
            </w:r>
            <w:r>
              <w:rPr>
                <w:rFonts w:hint="default" w:ascii="Times New Roman" w:hAnsi="Times New Roman" w:eastAsia="方正仿宋_GB2312" w:cs="Times New Roman"/>
                <w:sz w:val="21"/>
                <w:szCs w:val="21"/>
                <w:lang w:eastAsia="zh-CN"/>
              </w:rPr>
              <w:t>，</w:t>
            </w:r>
            <w:r>
              <w:rPr>
                <w:rFonts w:hint="default" w:ascii="Times New Roman" w:hAnsi="Times New Roman" w:eastAsia="方正仿宋_GB2312" w:cs="Times New Roman"/>
                <w:sz w:val="21"/>
                <w:szCs w:val="21"/>
              </w:rPr>
              <w:t>并处4万元以上5万元以下的罚款。</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384" w:hRule="atLeast"/>
        </w:trPr>
        <w:tc>
          <w:tcPr>
            <w:tcW w:w="753" w:type="dxa"/>
            <w:vMerge w:val="continue"/>
            <w:tcBorders>
              <w:tl2br w:val="nil"/>
              <w:tr2bl w:val="nil"/>
            </w:tcBorders>
            <w:vAlign w:val="center"/>
          </w:tcPr>
          <w:p>
            <w:pPr>
              <w:widowControl w:val="0"/>
              <w:wordWrap/>
              <w:autoSpaceDE w:val="0"/>
              <w:autoSpaceDN w:val="0"/>
              <w:adjustRightInd/>
              <w:snapToGrid/>
              <w:spacing w:line="280" w:lineRule="exact"/>
              <w:ind w:left="0" w:leftChars="0" w:right="0" w:firstLine="562" w:firstLineChars="200"/>
              <w:jc w:val="left"/>
              <w:textAlignment w:val="auto"/>
              <w:rPr>
                <w:rFonts w:hint="default" w:ascii="Times New Roman" w:hAnsi="Times New Roman" w:cs="Times New Roman"/>
                <w:b/>
                <w:bCs/>
                <w:sz w:val="28"/>
                <w:szCs w:val="28"/>
              </w:rPr>
            </w:pPr>
          </w:p>
        </w:tc>
        <w:tc>
          <w:tcPr>
            <w:tcW w:w="1311" w:type="dxa"/>
            <w:vMerge w:val="continue"/>
            <w:tcBorders>
              <w:tl2br w:val="nil"/>
              <w:tr2bl w:val="nil"/>
            </w:tcBorders>
            <w:vAlign w:val="center"/>
          </w:tcPr>
          <w:p>
            <w:pPr>
              <w:widowControl w:val="0"/>
              <w:wordWrap/>
              <w:autoSpaceDE w:val="0"/>
              <w:autoSpaceDN w:val="0"/>
              <w:adjustRightInd/>
              <w:snapToGrid/>
              <w:spacing w:line="280" w:lineRule="exact"/>
              <w:ind w:left="0" w:leftChars="0" w:right="0" w:firstLine="440" w:firstLineChars="200"/>
              <w:jc w:val="left"/>
              <w:textAlignment w:val="auto"/>
              <w:rPr>
                <w:rFonts w:hint="default" w:ascii="Times New Roman" w:hAnsi="Times New Roman" w:cs="Times New Roman"/>
              </w:rPr>
            </w:pPr>
          </w:p>
        </w:tc>
        <w:tc>
          <w:tcPr>
            <w:tcW w:w="4527" w:type="dxa"/>
            <w:vMerge w:val="continue"/>
            <w:tcBorders>
              <w:tl2br w:val="nil"/>
              <w:tr2bl w:val="nil"/>
            </w:tcBorders>
            <w:vAlign w:val="center"/>
          </w:tcPr>
          <w:p>
            <w:pPr>
              <w:widowControl w:val="0"/>
              <w:wordWrap/>
              <w:autoSpaceDE w:val="0"/>
              <w:autoSpaceDN w:val="0"/>
              <w:adjustRightInd/>
              <w:snapToGrid/>
              <w:spacing w:line="280" w:lineRule="exact"/>
              <w:ind w:left="0" w:leftChars="0" w:right="0" w:firstLine="440" w:firstLineChars="200"/>
              <w:jc w:val="left"/>
              <w:textAlignment w:val="auto"/>
              <w:rPr>
                <w:rFonts w:hint="default" w:ascii="Times New Roman" w:hAnsi="Times New Roman" w:cs="Times New Roman"/>
              </w:rPr>
            </w:pPr>
          </w:p>
        </w:tc>
        <w:tc>
          <w:tcPr>
            <w:tcW w:w="1192" w:type="dxa"/>
            <w:tcBorders>
              <w:tl2br w:val="nil"/>
              <w:tr2bl w:val="nil"/>
            </w:tcBorders>
            <w:vAlign w:val="center"/>
          </w:tcPr>
          <w:p>
            <w:pPr>
              <w:widowControl w:val="0"/>
              <w:wordWrap/>
              <w:autoSpaceDE w:val="0"/>
              <w:autoSpaceDN w:val="0"/>
              <w:adjustRightInd/>
              <w:snapToGrid/>
              <w:spacing w:line="360" w:lineRule="exact"/>
              <w:ind w:left="0" w:leftChars="0" w:right="0"/>
              <w:jc w:val="center"/>
              <w:textAlignment w:val="auto"/>
              <w:rPr>
                <w:rFonts w:hint="default" w:ascii="Times New Roman" w:hAnsi="Times New Roman" w:eastAsia="方正仿宋_GB2312" w:cs="Times New Roman"/>
                <w:sz w:val="21"/>
                <w:szCs w:val="21"/>
                <w:lang w:val="zh-CN" w:eastAsia="zh-CN" w:bidi="zh-CN"/>
              </w:rPr>
            </w:pPr>
            <w:r>
              <w:rPr>
                <w:rFonts w:hint="default" w:ascii="Times New Roman" w:hAnsi="Times New Roman" w:eastAsia="方正仿宋_GB2312" w:cs="Times New Roman"/>
                <w:sz w:val="21"/>
                <w:szCs w:val="21"/>
                <w:lang w:eastAsia="zh-CN"/>
              </w:rPr>
              <w:t>较重</w:t>
            </w:r>
          </w:p>
        </w:tc>
        <w:tc>
          <w:tcPr>
            <w:tcW w:w="2435" w:type="dxa"/>
            <w:tcBorders>
              <w:tl2br w:val="nil"/>
              <w:tr2bl w:val="nil"/>
            </w:tcBorders>
            <w:vAlign w:val="center"/>
          </w:tcPr>
          <w:p>
            <w:pPr>
              <w:widowControl/>
              <w:wordWrap/>
              <w:autoSpaceDN w:val="0"/>
              <w:adjustRightInd/>
              <w:snapToGrid/>
              <w:spacing w:line="360" w:lineRule="exact"/>
              <w:ind w:left="0" w:leftChars="0" w:right="0"/>
              <w:textAlignment w:val="auto"/>
              <w:rPr>
                <w:rFonts w:hint="eastAsia" w:ascii="Times New Roman" w:hAnsi="Times New Roman" w:eastAsia="方正仿宋_GB2312" w:cs="Times New Roman"/>
                <w:color w:val="00B050"/>
                <w:sz w:val="21"/>
                <w:szCs w:val="21"/>
                <w:lang w:val="en-US" w:eastAsia="zh-CN" w:bidi="zh-CN"/>
              </w:rPr>
            </w:pPr>
            <w:r>
              <w:rPr>
                <w:rFonts w:hint="default" w:ascii="Times New Roman" w:hAnsi="Times New Roman" w:eastAsia="方正仿宋_GB2312" w:cs="Times New Roman"/>
              </w:rPr>
              <w:t>违法经营额1万元以上的</w:t>
            </w:r>
            <w:r>
              <w:rPr>
                <w:rFonts w:hint="eastAsia" w:ascii="Times New Roman" w:hAnsi="Times New Roman" w:eastAsia="方正仿宋_GB2312" w:cs="Times New Roman"/>
                <w:lang w:eastAsia="zh-CN"/>
              </w:rPr>
              <w:t>。</w:t>
            </w:r>
          </w:p>
        </w:tc>
        <w:tc>
          <w:tcPr>
            <w:tcW w:w="4676" w:type="dxa"/>
            <w:tcBorders>
              <w:tl2br w:val="nil"/>
              <w:tr2bl w:val="nil"/>
            </w:tcBorders>
            <w:vAlign w:val="top"/>
          </w:tcPr>
          <w:p>
            <w:pPr>
              <w:widowControl w:val="0"/>
              <w:wordWrap/>
              <w:autoSpaceDE w:val="0"/>
              <w:autoSpaceDN w:val="0"/>
              <w:adjustRightInd/>
              <w:snapToGrid/>
              <w:spacing w:line="360" w:lineRule="exact"/>
              <w:ind w:left="0" w:leftChars="0" w:right="0" w:firstLine="420" w:firstLineChars="200"/>
              <w:textAlignment w:val="auto"/>
              <w:rPr>
                <w:rFonts w:hint="default" w:ascii="Times New Roman" w:hAnsi="Times New Roman" w:eastAsia="方正仿宋_GB2312" w:cs="Times New Roman"/>
                <w:sz w:val="21"/>
                <w:szCs w:val="21"/>
                <w:lang w:val="zh-CN" w:eastAsia="zh-CN" w:bidi="zh-CN"/>
              </w:rPr>
            </w:pPr>
            <w:r>
              <w:rPr>
                <w:rFonts w:hint="default" w:ascii="Times New Roman" w:hAnsi="Times New Roman" w:eastAsia="方正仿宋_GB2312" w:cs="Times New Roman"/>
                <w:sz w:val="21"/>
                <w:szCs w:val="21"/>
              </w:rPr>
              <w:t>没收违法所得</w:t>
            </w:r>
            <w:r>
              <w:rPr>
                <w:rFonts w:hint="default" w:ascii="Times New Roman" w:hAnsi="Times New Roman" w:eastAsia="方正仿宋_GB2312" w:cs="Times New Roman"/>
                <w:sz w:val="21"/>
                <w:szCs w:val="21"/>
                <w:lang w:eastAsia="zh-CN"/>
              </w:rPr>
              <w:t>，</w:t>
            </w:r>
            <w:r>
              <w:rPr>
                <w:rFonts w:hint="default" w:ascii="Times New Roman" w:hAnsi="Times New Roman" w:eastAsia="方正仿宋_GB2312" w:cs="Times New Roman"/>
                <w:sz w:val="21"/>
                <w:szCs w:val="21"/>
              </w:rPr>
              <w:t>并处违法所得3倍以上</w:t>
            </w:r>
            <w:r>
              <w:rPr>
                <w:rFonts w:hint="eastAsia" w:ascii="Times New Roman" w:hAnsi="Times New Roman" w:eastAsia="方正仿宋_GB2312" w:cs="Times New Roman"/>
                <w:sz w:val="21"/>
                <w:szCs w:val="21"/>
                <w:lang w:val="en-US" w:eastAsia="zh-CN"/>
              </w:rPr>
              <w:t>5</w:t>
            </w:r>
            <w:r>
              <w:rPr>
                <w:rFonts w:hint="default" w:ascii="Times New Roman" w:hAnsi="Times New Roman" w:eastAsia="方正仿宋_GB2312" w:cs="Times New Roman"/>
                <w:sz w:val="21"/>
                <w:szCs w:val="21"/>
              </w:rPr>
              <w:t>倍以下的罚款</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706" w:hRule="atLeast"/>
        </w:trPr>
        <w:tc>
          <w:tcPr>
            <w:tcW w:w="753" w:type="dxa"/>
            <w:vMerge w:val="continue"/>
            <w:tcBorders>
              <w:tl2br w:val="nil"/>
              <w:tr2bl w:val="nil"/>
            </w:tcBorders>
            <w:vAlign w:val="center"/>
          </w:tcPr>
          <w:p>
            <w:pPr>
              <w:widowControl w:val="0"/>
              <w:wordWrap/>
              <w:autoSpaceDE w:val="0"/>
              <w:autoSpaceDN w:val="0"/>
              <w:adjustRightInd/>
              <w:snapToGrid/>
              <w:spacing w:line="280" w:lineRule="exact"/>
              <w:ind w:left="0" w:leftChars="0" w:right="0" w:firstLine="562" w:firstLineChars="200"/>
              <w:jc w:val="left"/>
              <w:textAlignment w:val="auto"/>
              <w:rPr>
                <w:rFonts w:hint="default" w:ascii="Times New Roman" w:hAnsi="Times New Roman" w:cs="Times New Roman"/>
                <w:b/>
                <w:bCs/>
                <w:sz w:val="28"/>
                <w:szCs w:val="28"/>
              </w:rPr>
            </w:pPr>
          </w:p>
        </w:tc>
        <w:tc>
          <w:tcPr>
            <w:tcW w:w="1311" w:type="dxa"/>
            <w:vMerge w:val="continue"/>
            <w:tcBorders>
              <w:tl2br w:val="nil"/>
              <w:tr2bl w:val="nil"/>
            </w:tcBorders>
            <w:vAlign w:val="center"/>
          </w:tcPr>
          <w:p>
            <w:pPr>
              <w:widowControl w:val="0"/>
              <w:wordWrap/>
              <w:autoSpaceDE w:val="0"/>
              <w:autoSpaceDN w:val="0"/>
              <w:adjustRightInd/>
              <w:snapToGrid/>
              <w:spacing w:line="280" w:lineRule="exact"/>
              <w:ind w:left="0" w:leftChars="0" w:right="0" w:firstLine="440" w:firstLineChars="200"/>
              <w:jc w:val="left"/>
              <w:textAlignment w:val="auto"/>
              <w:rPr>
                <w:rFonts w:hint="default" w:ascii="Times New Roman" w:hAnsi="Times New Roman" w:cs="Times New Roman"/>
              </w:rPr>
            </w:pPr>
          </w:p>
        </w:tc>
        <w:tc>
          <w:tcPr>
            <w:tcW w:w="4527" w:type="dxa"/>
            <w:vMerge w:val="continue"/>
            <w:tcBorders>
              <w:tl2br w:val="nil"/>
              <w:tr2bl w:val="nil"/>
            </w:tcBorders>
            <w:vAlign w:val="center"/>
          </w:tcPr>
          <w:p>
            <w:pPr>
              <w:widowControl w:val="0"/>
              <w:wordWrap/>
              <w:autoSpaceDE w:val="0"/>
              <w:autoSpaceDN w:val="0"/>
              <w:adjustRightInd/>
              <w:snapToGrid/>
              <w:spacing w:line="280" w:lineRule="exact"/>
              <w:ind w:left="0" w:leftChars="0" w:right="0" w:firstLine="440" w:firstLineChars="200"/>
              <w:jc w:val="left"/>
              <w:textAlignment w:val="auto"/>
              <w:rPr>
                <w:rFonts w:hint="default" w:ascii="Times New Roman" w:hAnsi="Times New Roman" w:cs="Times New Roman"/>
              </w:rPr>
            </w:pPr>
          </w:p>
        </w:tc>
        <w:tc>
          <w:tcPr>
            <w:tcW w:w="1192" w:type="dxa"/>
            <w:tcBorders>
              <w:tl2br w:val="nil"/>
              <w:tr2bl w:val="nil"/>
            </w:tcBorders>
            <w:vAlign w:val="center"/>
          </w:tcPr>
          <w:p>
            <w:pPr>
              <w:widowControl w:val="0"/>
              <w:wordWrap/>
              <w:autoSpaceDE w:val="0"/>
              <w:autoSpaceDN w:val="0"/>
              <w:adjustRightInd/>
              <w:snapToGrid/>
              <w:spacing w:line="360" w:lineRule="exact"/>
              <w:ind w:left="0" w:leftChars="0" w:right="0"/>
              <w:jc w:val="center"/>
              <w:textAlignment w:val="auto"/>
              <w:rPr>
                <w:rFonts w:hint="default" w:ascii="Times New Roman" w:hAnsi="Times New Roman" w:eastAsia="方正仿宋_GB2312" w:cs="Times New Roman"/>
                <w:sz w:val="21"/>
                <w:szCs w:val="21"/>
                <w:lang w:val="zh-CN" w:eastAsia="zh-CN" w:bidi="zh-CN"/>
              </w:rPr>
            </w:pPr>
            <w:r>
              <w:rPr>
                <w:rFonts w:hint="default" w:ascii="Times New Roman" w:hAnsi="Times New Roman" w:eastAsia="方正仿宋_GB2312" w:cs="Times New Roman"/>
                <w:sz w:val="21"/>
                <w:szCs w:val="21"/>
              </w:rPr>
              <w:t>严重</w:t>
            </w:r>
          </w:p>
        </w:tc>
        <w:tc>
          <w:tcPr>
            <w:tcW w:w="2435" w:type="dxa"/>
            <w:tcBorders>
              <w:tl2br w:val="nil"/>
              <w:tr2bl w:val="nil"/>
            </w:tcBorders>
            <w:vAlign w:val="center"/>
          </w:tcPr>
          <w:p>
            <w:pPr>
              <w:widowControl/>
              <w:wordWrap/>
              <w:autoSpaceDN w:val="0"/>
              <w:adjustRightInd/>
              <w:snapToGrid/>
              <w:spacing w:line="320" w:lineRule="exact"/>
              <w:ind w:left="0" w:leftChars="0" w:right="0"/>
              <w:jc w:val="left"/>
              <w:textAlignment w:val="auto"/>
              <w:rPr>
                <w:rFonts w:hint="default" w:ascii="Times New Roman" w:hAnsi="Times New Roman" w:eastAsia="方正仿宋_GB2312" w:cs="Times New Roman"/>
                <w:sz w:val="21"/>
                <w:szCs w:val="21"/>
                <w:lang w:val="en-US" w:eastAsia="zh-CN" w:bidi="zh-CN"/>
              </w:rPr>
            </w:pPr>
            <w:r>
              <w:rPr>
                <w:rFonts w:hint="eastAsia" w:ascii="方正仿宋_GBK" w:hAnsi="方正仿宋_GBK" w:eastAsia="方正仿宋_GBK" w:cs="方正仿宋_GBK"/>
                <w:color w:val="000000"/>
                <w:kern w:val="0"/>
                <w:sz w:val="21"/>
                <w:szCs w:val="21"/>
              </w:rPr>
              <w:t xml:space="preserve"> </w:t>
            </w:r>
            <w:r>
              <w:rPr>
                <w:rFonts w:hint="eastAsia" w:ascii="Times New Roman" w:hAnsi="Times New Roman" w:eastAsia="仿宋_GB2312" w:cs="Times New Roman"/>
                <w:color w:val="000000"/>
                <w:kern w:val="0"/>
                <w:sz w:val="21"/>
                <w:szCs w:val="21"/>
                <w:lang w:eastAsia="zh-CN"/>
              </w:rPr>
              <w:t>有《文化市场综合执法行政处罚裁量权适用办法》第十四条规定应当从重处罚情形的。</w:t>
            </w:r>
          </w:p>
        </w:tc>
        <w:tc>
          <w:tcPr>
            <w:tcW w:w="4676" w:type="dxa"/>
            <w:tcBorders>
              <w:tl2br w:val="nil"/>
              <w:tr2bl w:val="nil"/>
            </w:tcBorders>
            <w:vAlign w:val="top"/>
          </w:tcPr>
          <w:p>
            <w:pPr>
              <w:widowControl w:val="0"/>
              <w:wordWrap/>
              <w:autoSpaceDE w:val="0"/>
              <w:autoSpaceDN w:val="0"/>
              <w:adjustRightInd/>
              <w:snapToGrid/>
              <w:spacing w:line="360" w:lineRule="exact"/>
              <w:ind w:left="0" w:leftChars="0" w:right="0" w:firstLine="420" w:firstLineChars="200"/>
              <w:textAlignment w:val="auto"/>
              <w:rPr>
                <w:rFonts w:hint="default" w:ascii="Times New Roman" w:hAnsi="Times New Roman" w:eastAsia="方正仿宋_GB2312" w:cs="Times New Roman"/>
                <w:sz w:val="21"/>
                <w:szCs w:val="21"/>
                <w:lang w:val="zh-CN" w:eastAsia="zh-CN" w:bidi="zh-CN"/>
              </w:rPr>
            </w:pPr>
            <w:r>
              <w:rPr>
                <w:rFonts w:hint="default" w:ascii="Times New Roman" w:hAnsi="Times New Roman" w:eastAsia="方正仿宋_GB2312" w:cs="Times New Roman"/>
                <w:sz w:val="21"/>
                <w:szCs w:val="21"/>
              </w:rPr>
              <w:t>没收违法所得</w:t>
            </w:r>
            <w:r>
              <w:rPr>
                <w:rFonts w:hint="default" w:ascii="Times New Roman" w:hAnsi="Times New Roman" w:eastAsia="方正仿宋_GB2312" w:cs="Times New Roman"/>
                <w:sz w:val="21"/>
                <w:szCs w:val="21"/>
                <w:lang w:eastAsia="zh-CN"/>
              </w:rPr>
              <w:t>，</w:t>
            </w:r>
            <w:r>
              <w:rPr>
                <w:rFonts w:hint="default" w:ascii="Times New Roman" w:hAnsi="Times New Roman" w:eastAsia="方正仿宋_GB2312" w:cs="Times New Roman"/>
                <w:sz w:val="21"/>
                <w:szCs w:val="21"/>
              </w:rPr>
              <w:t>由原发证机关吊销营业性演出许可证。</w:t>
            </w:r>
          </w:p>
        </w:tc>
      </w:tr>
    </w:tbl>
    <w:p>
      <w:pPr>
        <w:widowControl w:val="0"/>
        <w:wordWrap/>
        <w:autoSpaceDE w:val="0"/>
        <w:autoSpaceDN w:val="0"/>
        <w:adjustRightInd/>
        <w:snapToGrid/>
        <w:spacing w:before="283" w:line="320" w:lineRule="exact"/>
        <w:ind w:left="114" w:leftChars="0" w:right="96"/>
        <w:jc w:val="center"/>
        <w:textAlignment w:val="auto"/>
        <w:rPr>
          <w:rFonts w:hint="default" w:ascii="Times New Roman" w:hAnsi="Times New Roman" w:cs="Times New Roman"/>
          <w:b/>
          <w:bCs/>
          <w:sz w:val="28"/>
          <w:szCs w:val="28"/>
          <w:lang w:val="en-US" w:eastAsia="zh-CN"/>
        </w:rPr>
      </w:pPr>
      <w:r>
        <w:rPr>
          <w:rFonts w:hint="default" w:ascii="Times New Roman" w:hAnsi="Times New Roman" w:cs="Times New Roman"/>
          <w:b/>
          <w:bCs/>
          <w:sz w:val="28"/>
          <w:szCs w:val="28"/>
          <w:lang w:val="en-US" w:eastAsia="zh-CN"/>
        </w:rPr>
        <w:br w:type="page"/>
      </w:r>
    </w:p>
    <w:p>
      <w:pPr>
        <w:ind w:left="0" w:leftChars="0" w:right="0"/>
        <w:jc w:val="both"/>
        <w:rPr>
          <w:rFonts w:hint="eastAsia" w:ascii="Times New Roman" w:hAnsi="Times New Roman" w:eastAsia="方正小标宋_GBK" w:cs="Times New Roman"/>
          <w:sz w:val="24"/>
          <w:szCs w:val="24"/>
          <w:lang w:eastAsia="zh-CN"/>
        </w:rPr>
      </w:pPr>
    </w:p>
    <w:tbl>
      <w:tblPr>
        <w:tblStyle w:val="9"/>
        <w:tblW w:w="14894"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739"/>
        <w:gridCol w:w="1311"/>
        <w:gridCol w:w="4525"/>
        <w:gridCol w:w="1192"/>
        <w:gridCol w:w="2444"/>
        <w:gridCol w:w="9"/>
        <w:gridCol w:w="4674"/>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424" w:hRule="atLeast"/>
        </w:trPr>
        <w:tc>
          <w:tcPr>
            <w:tcW w:w="739" w:type="dxa"/>
            <w:tcBorders>
              <w:tl2br w:val="nil"/>
              <w:tr2bl w:val="nil"/>
            </w:tcBorders>
            <w:vAlign w:val="center"/>
          </w:tcPr>
          <w:p>
            <w:pPr>
              <w:ind w:left="0" w:leftChars="0" w:right="0"/>
              <w:jc w:val="center"/>
              <w:rPr>
                <w:rFonts w:hint="default" w:ascii="Times New Roman" w:hAnsi="Times New Roman" w:cs="Times New Roman"/>
              </w:rPr>
            </w:pPr>
            <w:r>
              <w:rPr>
                <w:rFonts w:hint="eastAsia" w:ascii="Times New Roman" w:hAnsi="Times New Roman" w:eastAsia="方正小标宋_GBK" w:cs="Times New Roman"/>
                <w:sz w:val="24"/>
                <w:szCs w:val="24"/>
                <w:lang w:eastAsia="zh-CN"/>
              </w:rPr>
              <w:t>序</w:t>
            </w:r>
            <w:r>
              <w:rPr>
                <w:rFonts w:hint="default" w:ascii="Times New Roman" w:hAnsi="Times New Roman" w:eastAsia="方正小标宋_GBK" w:cs="Times New Roman"/>
                <w:sz w:val="24"/>
                <w:szCs w:val="24"/>
                <w:lang w:eastAsia="zh-CN"/>
              </w:rPr>
              <w:t>号</w:t>
            </w:r>
          </w:p>
        </w:tc>
        <w:tc>
          <w:tcPr>
            <w:tcW w:w="1311" w:type="dxa"/>
            <w:tcBorders>
              <w:tl2br w:val="nil"/>
              <w:tr2bl w:val="nil"/>
            </w:tcBorders>
            <w:vAlign w:val="center"/>
          </w:tcPr>
          <w:p>
            <w:pPr>
              <w:ind w:left="0" w:leftChars="0" w:right="0"/>
              <w:jc w:val="center"/>
              <w:rPr>
                <w:rFonts w:hint="default" w:ascii="Times New Roman" w:hAnsi="Times New Roman" w:cs="Times New Roman"/>
              </w:rPr>
            </w:pPr>
            <w:r>
              <w:rPr>
                <w:rFonts w:hint="default" w:ascii="Times New Roman" w:hAnsi="Times New Roman" w:eastAsia="方正小标宋_GBK" w:cs="Times New Roman"/>
                <w:sz w:val="24"/>
                <w:szCs w:val="24"/>
                <w:lang w:eastAsia="zh-CN"/>
              </w:rPr>
              <w:t>事项名称</w:t>
            </w:r>
          </w:p>
        </w:tc>
        <w:tc>
          <w:tcPr>
            <w:tcW w:w="4525" w:type="dxa"/>
            <w:tcBorders>
              <w:tl2br w:val="nil"/>
              <w:tr2bl w:val="nil"/>
            </w:tcBorders>
            <w:vAlign w:val="center"/>
          </w:tcPr>
          <w:p>
            <w:pPr>
              <w:ind w:left="0" w:leftChars="0" w:right="0"/>
              <w:jc w:val="center"/>
              <w:rPr>
                <w:rFonts w:hint="default" w:ascii="Times New Roman" w:hAnsi="Times New Roman" w:eastAsia="方正仿宋_GB2312" w:cs="Times New Roman"/>
                <w:color w:val="auto"/>
                <w:sz w:val="21"/>
                <w:szCs w:val="21"/>
                <w:lang w:val="en-US" w:eastAsia="zh-CN"/>
              </w:rPr>
            </w:pPr>
            <w:r>
              <w:rPr>
                <w:rFonts w:hint="default" w:ascii="Times New Roman" w:hAnsi="Times New Roman" w:eastAsia="方正小标宋_GBK" w:cs="Times New Roman"/>
                <w:sz w:val="24"/>
                <w:szCs w:val="24"/>
                <w:lang w:eastAsia="zh-CN"/>
              </w:rPr>
              <w:t>处罚依据</w:t>
            </w:r>
          </w:p>
        </w:tc>
        <w:tc>
          <w:tcPr>
            <w:tcW w:w="1192" w:type="dxa"/>
            <w:tcBorders>
              <w:tl2br w:val="nil"/>
              <w:tr2bl w:val="nil"/>
            </w:tcBorders>
            <w:vAlign w:val="center"/>
          </w:tcPr>
          <w:p>
            <w:pPr>
              <w:ind w:left="0" w:leftChars="0" w:right="0"/>
              <w:jc w:val="center"/>
              <w:rPr>
                <w:rFonts w:hint="default" w:ascii="Times New Roman" w:hAnsi="Times New Roman" w:eastAsia="方正仿宋_GB2312" w:cs="Times New Roman"/>
                <w:sz w:val="21"/>
                <w:szCs w:val="21"/>
                <w:highlight w:val="none"/>
                <w:lang w:eastAsia="zh-CN"/>
              </w:rPr>
            </w:pPr>
            <w:r>
              <w:rPr>
                <w:rFonts w:hint="default" w:ascii="Times New Roman" w:hAnsi="Times New Roman" w:eastAsia="方正小标宋_GBK" w:cs="Times New Roman"/>
                <w:sz w:val="24"/>
                <w:szCs w:val="24"/>
                <w:lang w:eastAsia="zh-CN"/>
              </w:rPr>
              <w:t>裁量阶次</w:t>
            </w:r>
          </w:p>
        </w:tc>
        <w:tc>
          <w:tcPr>
            <w:tcW w:w="2444" w:type="dxa"/>
            <w:tcBorders>
              <w:tl2br w:val="nil"/>
              <w:tr2bl w:val="nil"/>
            </w:tcBorders>
            <w:vAlign w:val="center"/>
          </w:tcPr>
          <w:p>
            <w:pPr>
              <w:ind w:left="0" w:leftChars="0" w:right="0"/>
              <w:jc w:val="center"/>
              <w:rPr>
                <w:rFonts w:hint="default" w:ascii="Times New Roman" w:hAnsi="Times New Roman" w:eastAsia="方正仿宋_GB2312" w:cs="Times New Roman"/>
                <w:sz w:val="21"/>
                <w:szCs w:val="21"/>
                <w:highlight w:val="none"/>
              </w:rPr>
            </w:pPr>
            <w:r>
              <w:rPr>
                <w:rFonts w:hint="default" w:ascii="Times New Roman" w:hAnsi="Times New Roman" w:eastAsia="方正小标宋_GBK" w:cs="Times New Roman"/>
                <w:sz w:val="24"/>
                <w:szCs w:val="24"/>
                <w:lang w:eastAsia="zh-CN"/>
              </w:rPr>
              <w:t>违法行为表现</w:t>
            </w:r>
          </w:p>
        </w:tc>
        <w:tc>
          <w:tcPr>
            <w:tcW w:w="4683" w:type="dxa"/>
            <w:gridSpan w:val="2"/>
            <w:tcBorders>
              <w:tl2br w:val="nil"/>
              <w:tr2bl w:val="nil"/>
            </w:tcBorders>
            <w:vAlign w:val="center"/>
          </w:tcPr>
          <w:p>
            <w:pPr>
              <w:ind w:left="0" w:leftChars="0" w:right="0"/>
              <w:jc w:val="center"/>
              <w:rPr>
                <w:rFonts w:hint="default" w:ascii="Times New Roman" w:hAnsi="Times New Roman" w:eastAsia="方正仿宋_GB2312" w:cs="Times New Roman"/>
                <w:sz w:val="21"/>
                <w:szCs w:val="21"/>
                <w:highlight w:val="none"/>
              </w:rPr>
            </w:pPr>
            <w:r>
              <w:rPr>
                <w:rFonts w:hint="default" w:ascii="Times New Roman" w:hAnsi="Times New Roman" w:eastAsia="方正小标宋_GBK" w:cs="Times New Roman"/>
                <w:sz w:val="24"/>
                <w:szCs w:val="24"/>
                <w:lang w:eastAsia="zh-CN"/>
              </w:rPr>
              <w:t>行政处罚</w:t>
            </w:r>
            <w:r>
              <w:rPr>
                <w:rFonts w:hint="eastAsia" w:ascii="Times New Roman" w:hAnsi="Times New Roman" w:eastAsia="方正小标宋_GBK" w:cs="Times New Roman"/>
                <w:sz w:val="24"/>
                <w:szCs w:val="24"/>
                <w:lang w:eastAsia="zh-CN"/>
              </w:rPr>
              <w:t>基准</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623" w:hRule="atLeast"/>
        </w:trPr>
        <w:tc>
          <w:tcPr>
            <w:tcW w:w="739" w:type="dxa"/>
            <w:vMerge w:val="restart"/>
            <w:tcBorders>
              <w:tl2br w:val="nil"/>
              <w:tr2bl w:val="nil"/>
            </w:tcBorders>
            <w:vAlign w:val="center"/>
          </w:tcPr>
          <w:p>
            <w:pPr>
              <w:widowControl w:val="0"/>
              <w:wordWrap/>
              <w:autoSpaceDE w:val="0"/>
              <w:autoSpaceDN w:val="0"/>
              <w:adjustRightInd/>
              <w:snapToGrid/>
              <w:spacing w:before="283" w:line="320" w:lineRule="exact"/>
              <w:ind w:left="114" w:leftChars="0" w:right="96"/>
              <w:jc w:val="center"/>
              <w:textAlignment w:val="auto"/>
              <w:rPr>
                <w:rFonts w:hint="default" w:ascii="Times New Roman" w:hAnsi="Times New Roman" w:cs="Times New Roman"/>
                <w:b/>
                <w:bCs/>
                <w:sz w:val="28"/>
                <w:szCs w:val="28"/>
              </w:rPr>
            </w:pPr>
            <w:r>
              <w:rPr>
                <w:rFonts w:hint="default" w:ascii="Times New Roman" w:hAnsi="Times New Roman" w:cs="Times New Roman"/>
                <w:b/>
                <w:bCs/>
                <w:sz w:val="28"/>
                <w:szCs w:val="28"/>
                <w:lang w:val="en-US" w:eastAsia="zh-CN"/>
              </w:rPr>
              <w:t>40</w:t>
            </w:r>
          </w:p>
        </w:tc>
        <w:tc>
          <w:tcPr>
            <w:tcW w:w="1311" w:type="dxa"/>
            <w:vMerge w:val="restart"/>
            <w:tcBorders>
              <w:tl2br w:val="nil"/>
              <w:tr2bl w:val="nil"/>
            </w:tcBorders>
            <w:vAlign w:val="center"/>
          </w:tcPr>
          <w:p>
            <w:pPr>
              <w:widowControl/>
              <w:wordWrap/>
              <w:autoSpaceDN w:val="0"/>
              <w:adjustRightInd/>
              <w:snapToGrid/>
              <w:spacing w:line="360" w:lineRule="exact"/>
              <w:ind w:left="0" w:leftChars="0" w:right="0" w:firstLine="382" w:firstLineChars="200"/>
              <w:textAlignment w:val="auto"/>
              <w:rPr>
                <w:rFonts w:hint="default" w:ascii="Times New Roman" w:hAnsi="Times New Roman" w:eastAsia="方正仿宋_GB2312" w:cs="Times New Roman"/>
                <w:b/>
                <w:bCs/>
                <w:sz w:val="21"/>
                <w:szCs w:val="21"/>
              </w:rPr>
            </w:pPr>
            <w:r>
              <w:rPr>
                <w:rFonts w:hint="eastAsia" w:ascii="Times New Roman" w:hAnsi="Times New Roman" w:eastAsia="仿宋_GB2312" w:cs="Times New Roman"/>
                <w:b/>
                <w:bCs w:val="0"/>
                <w:spacing w:val="-10"/>
                <w:kern w:val="0"/>
                <w:sz w:val="21"/>
                <w:szCs w:val="21"/>
                <w:lang w:val="en-US" w:eastAsia="zh-CN"/>
              </w:rPr>
              <w:t>第15项</w:t>
            </w:r>
          </w:p>
          <w:p>
            <w:pPr>
              <w:widowControl w:val="0"/>
              <w:wordWrap/>
              <w:autoSpaceDE w:val="0"/>
              <w:autoSpaceDN w:val="0"/>
              <w:adjustRightInd/>
              <w:snapToGrid/>
              <w:spacing w:line="320" w:lineRule="exact"/>
              <w:ind w:left="0" w:leftChars="0" w:right="0" w:firstLine="422" w:firstLineChars="200"/>
              <w:jc w:val="both"/>
              <w:textAlignment w:val="auto"/>
              <w:rPr>
                <w:rFonts w:hint="default" w:ascii="Times New Roman" w:hAnsi="Times New Roman" w:cs="Times New Roman"/>
              </w:rPr>
            </w:pPr>
            <w:r>
              <w:rPr>
                <w:rFonts w:hint="default" w:ascii="Times New Roman" w:hAnsi="Times New Roman" w:eastAsia="方正仿宋_GB2312" w:cs="Times New Roman"/>
                <w:b/>
                <w:bCs/>
                <w:sz w:val="21"/>
                <w:szCs w:val="21"/>
                <w:lang w:val="en-US" w:eastAsia="zh-CN"/>
              </w:rPr>
              <w:t>对演出举办单位或者其法定代表人、主要负责人及其他直接责任人员在募捐义演中获取经济利益的行政处罚</w:t>
            </w:r>
          </w:p>
        </w:tc>
        <w:tc>
          <w:tcPr>
            <w:tcW w:w="4525" w:type="dxa"/>
            <w:vMerge w:val="restart"/>
            <w:tcBorders>
              <w:tl2br w:val="nil"/>
              <w:tr2bl w:val="nil"/>
            </w:tcBorders>
            <w:vAlign w:val="center"/>
          </w:tcPr>
          <w:p>
            <w:pPr>
              <w:widowControl w:val="0"/>
              <w:wordWrap/>
              <w:autoSpaceDE w:val="0"/>
              <w:autoSpaceDN w:val="0"/>
              <w:adjustRightInd/>
              <w:snapToGrid/>
              <w:spacing w:line="320" w:lineRule="exact"/>
              <w:ind w:firstLine="420" w:firstLineChars="200"/>
              <w:jc w:val="both"/>
              <w:textAlignment w:val="auto"/>
              <w:rPr>
                <w:rFonts w:hint="default" w:ascii="Times New Roman" w:hAnsi="Times New Roman" w:eastAsia="方正仿宋_GB2312" w:cs="Times New Roman"/>
                <w:sz w:val="21"/>
                <w:szCs w:val="21"/>
                <w:lang w:val="en-US" w:eastAsia="zh-CN"/>
              </w:rPr>
            </w:pPr>
            <w:r>
              <w:rPr>
                <w:rFonts w:hint="default" w:ascii="Times New Roman" w:hAnsi="Times New Roman" w:eastAsia="方正仿宋_GB2312" w:cs="Times New Roman"/>
                <w:sz w:val="21"/>
                <w:szCs w:val="21"/>
                <w:lang w:val="en-US" w:eastAsia="zh-CN"/>
              </w:rPr>
              <w:t>《营业性演出管理条例》</w:t>
            </w:r>
          </w:p>
          <w:p>
            <w:pPr>
              <w:widowControl w:val="0"/>
              <w:wordWrap/>
              <w:autoSpaceDE w:val="0"/>
              <w:autoSpaceDN w:val="0"/>
              <w:adjustRightInd/>
              <w:snapToGrid/>
              <w:spacing w:line="320" w:lineRule="exact"/>
              <w:ind w:left="0" w:leftChars="0" w:right="0"/>
              <w:jc w:val="left"/>
              <w:textAlignment w:val="auto"/>
              <w:rPr>
                <w:rFonts w:hint="default" w:ascii="Times New Roman" w:hAnsi="Times New Roman" w:cs="Times New Roman"/>
              </w:rPr>
            </w:pPr>
            <w:r>
              <w:rPr>
                <w:rFonts w:hint="default" w:ascii="Times New Roman" w:hAnsi="Times New Roman" w:eastAsia="方正仿宋_GB2312" w:cs="Times New Roman"/>
                <w:sz w:val="21"/>
                <w:szCs w:val="21"/>
                <w:lang w:val="en-US" w:eastAsia="zh-CN"/>
              </w:rPr>
              <w:t xml:space="preserve">    第四十九条第一款：演出举办单位或者其法定代表人、主要负责人及其他直接责任人员在募捐义演中获取经济利益的，由县级以上人民政府文化主管部门依据各自职权责令其退回并交付受捐单位；构成犯罪的，依法追究刑事责任；尚不构成犯罪的，由县级以上人民政府文化主管部门依据各自职权处违法所得3倍以上5倍以下的罚款，并由国务院文化主管部门或者省、自治区、直辖市人民政府文化主管部门向社会公布违法行为人的名称或者姓名，直至由原发证机关吊销演出举办单位的营业性演出许可证。</w:t>
            </w:r>
          </w:p>
        </w:tc>
        <w:tc>
          <w:tcPr>
            <w:tcW w:w="1192" w:type="dxa"/>
            <w:tcBorders>
              <w:tl2br w:val="nil"/>
              <w:tr2bl w:val="nil"/>
            </w:tcBorders>
            <w:vAlign w:val="center"/>
          </w:tcPr>
          <w:p>
            <w:pPr>
              <w:widowControl w:val="0"/>
              <w:wordWrap/>
              <w:autoSpaceDE w:val="0"/>
              <w:autoSpaceDN w:val="0"/>
              <w:adjustRightInd/>
              <w:snapToGrid/>
              <w:spacing w:line="320" w:lineRule="exact"/>
              <w:ind w:left="0" w:leftChars="0" w:right="0"/>
              <w:jc w:val="center"/>
              <w:textAlignment w:val="auto"/>
              <w:rPr>
                <w:rFonts w:hint="default" w:ascii="Times New Roman" w:hAnsi="Times New Roman" w:eastAsia="方正仿宋_GB2312" w:cs="Times New Roman"/>
                <w:sz w:val="21"/>
                <w:szCs w:val="21"/>
              </w:rPr>
            </w:pPr>
            <w:r>
              <w:rPr>
                <w:rFonts w:hint="default" w:ascii="Times New Roman" w:hAnsi="Times New Roman" w:eastAsia="方正仿宋_GB2312" w:cs="Times New Roman"/>
                <w:sz w:val="21"/>
                <w:szCs w:val="21"/>
                <w:lang w:eastAsia="zh-CN"/>
              </w:rPr>
              <w:t>较轻</w:t>
            </w:r>
          </w:p>
        </w:tc>
        <w:tc>
          <w:tcPr>
            <w:tcW w:w="2453" w:type="dxa"/>
            <w:gridSpan w:val="2"/>
            <w:tcBorders>
              <w:tl2br w:val="nil"/>
              <w:tr2bl w:val="nil"/>
            </w:tcBorders>
            <w:vAlign w:val="center"/>
          </w:tcPr>
          <w:p>
            <w:pPr>
              <w:widowControl w:val="0"/>
              <w:wordWrap/>
              <w:autoSpaceDE w:val="0"/>
              <w:autoSpaceDN w:val="0"/>
              <w:adjustRightInd/>
              <w:snapToGrid/>
              <w:spacing w:line="320" w:lineRule="exact"/>
              <w:ind w:left="0" w:leftChars="0" w:right="0"/>
              <w:jc w:val="left"/>
              <w:textAlignment w:val="auto"/>
              <w:rPr>
                <w:rFonts w:hint="default" w:ascii="Times New Roman" w:hAnsi="Times New Roman" w:eastAsia="方正仿宋_GB2312" w:cs="Times New Roman"/>
                <w:color w:val="000000"/>
                <w:sz w:val="21"/>
                <w:szCs w:val="21"/>
              </w:rPr>
            </w:pPr>
            <w:r>
              <w:rPr>
                <w:rFonts w:hint="default" w:ascii="Times New Roman" w:hAnsi="Times New Roman" w:eastAsia="方正仿宋_GB2312" w:cs="Times New Roman"/>
                <w:color w:val="000000"/>
                <w:sz w:val="21"/>
                <w:szCs w:val="21"/>
                <w:lang w:val="en-US" w:eastAsia="zh-CN"/>
              </w:rPr>
              <w:t xml:space="preserve">    </w:t>
            </w:r>
            <w:r>
              <w:rPr>
                <w:rFonts w:hint="default" w:ascii="Times New Roman" w:hAnsi="Times New Roman" w:eastAsia="方正仿宋_GB2312" w:cs="Times New Roman"/>
                <w:color w:val="000000"/>
                <w:sz w:val="21"/>
                <w:szCs w:val="21"/>
                <w:lang w:eastAsia="zh-CN"/>
              </w:rPr>
              <w:t>及时退回并交付受捐单位。</w:t>
            </w:r>
          </w:p>
        </w:tc>
        <w:tc>
          <w:tcPr>
            <w:tcW w:w="4674" w:type="dxa"/>
            <w:tcBorders>
              <w:tl2br w:val="nil"/>
              <w:tr2bl w:val="nil"/>
            </w:tcBorders>
            <w:vAlign w:val="center"/>
          </w:tcPr>
          <w:p>
            <w:pPr>
              <w:widowControl w:val="0"/>
              <w:wordWrap/>
              <w:autoSpaceDE w:val="0"/>
              <w:autoSpaceDN w:val="0"/>
              <w:adjustRightInd/>
              <w:snapToGrid/>
              <w:spacing w:line="320" w:lineRule="exact"/>
              <w:ind w:left="0" w:leftChars="0" w:right="0"/>
              <w:jc w:val="left"/>
              <w:textAlignment w:val="auto"/>
              <w:rPr>
                <w:rFonts w:hint="default" w:ascii="Times New Roman" w:hAnsi="Times New Roman" w:eastAsia="方正仿宋_GB2312" w:cs="Times New Roman"/>
                <w:sz w:val="21"/>
                <w:szCs w:val="21"/>
              </w:rPr>
            </w:pPr>
            <w:r>
              <w:rPr>
                <w:rFonts w:hint="default" w:ascii="Times New Roman" w:hAnsi="Times New Roman" w:eastAsia="方正仿宋_GB2312" w:cs="Times New Roman"/>
                <w:sz w:val="21"/>
                <w:szCs w:val="21"/>
                <w:lang w:val="en-US" w:eastAsia="zh-CN"/>
              </w:rPr>
              <w:t xml:space="preserve">  处违法所得3倍</w:t>
            </w:r>
            <w:r>
              <w:rPr>
                <w:rFonts w:hint="eastAsia" w:ascii="Times New Roman" w:hAnsi="Times New Roman" w:eastAsia="方正仿宋_GB2312" w:cs="Times New Roman"/>
                <w:sz w:val="21"/>
                <w:szCs w:val="21"/>
                <w:lang w:val="en-US" w:eastAsia="zh-CN"/>
              </w:rPr>
              <w:t>以上4倍以下</w:t>
            </w:r>
            <w:r>
              <w:rPr>
                <w:rFonts w:hint="default" w:ascii="Times New Roman" w:hAnsi="Times New Roman" w:eastAsia="方正仿宋_GB2312" w:cs="Times New Roman"/>
                <w:sz w:val="21"/>
                <w:szCs w:val="21"/>
                <w:lang w:val="en-US" w:eastAsia="zh-CN"/>
              </w:rPr>
              <w:t>的罚款。</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2153" w:hRule="atLeast"/>
        </w:trPr>
        <w:tc>
          <w:tcPr>
            <w:tcW w:w="739" w:type="dxa"/>
            <w:vMerge w:val="continue"/>
            <w:tcBorders>
              <w:tl2br w:val="nil"/>
              <w:tr2bl w:val="nil"/>
            </w:tcBorders>
            <w:vAlign w:val="top"/>
          </w:tcPr>
          <w:p>
            <w:pPr>
              <w:widowControl w:val="0"/>
              <w:wordWrap/>
              <w:autoSpaceDE w:val="0"/>
              <w:autoSpaceDN w:val="0"/>
              <w:adjustRightInd/>
              <w:snapToGrid/>
              <w:spacing w:line="320" w:lineRule="exact"/>
              <w:ind w:left="0" w:leftChars="0" w:right="96"/>
              <w:textAlignment w:val="auto"/>
              <w:rPr>
                <w:rFonts w:hint="default" w:ascii="Times New Roman" w:hAnsi="Times New Roman" w:cs="Times New Roman"/>
              </w:rPr>
            </w:pPr>
          </w:p>
        </w:tc>
        <w:tc>
          <w:tcPr>
            <w:tcW w:w="1311" w:type="dxa"/>
            <w:vMerge w:val="continue"/>
            <w:tcBorders>
              <w:tl2br w:val="nil"/>
              <w:tr2bl w:val="nil"/>
            </w:tcBorders>
            <w:vAlign w:val="center"/>
          </w:tcPr>
          <w:p>
            <w:pPr>
              <w:widowControl w:val="0"/>
              <w:wordWrap/>
              <w:autoSpaceDE w:val="0"/>
              <w:autoSpaceDN w:val="0"/>
              <w:adjustRightInd/>
              <w:snapToGrid/>
              <w:spacing w:line="320" w:lineRule="exact"/>
              <w:ind w:left="0" w:leftChars="0" w:right="0"/>
              <w:textAlignment w:val="auto"/>
              <w:rPr>
                <w:rFonts w:hint="default" w:ascii="Times New Roman" w:hAnsi="Times New Roman" w:cs="Times New Roman"/>
              </w:rPr>
            </w:pPr>
          </w:p>
        </w:tc>
        <w:tc>
          <w:tcPr>
            <w:tcW w:w="4525" w:type="dxa"/>
            <w:vMerge w:val="continue"/>
            <w:tcBorders>
              <w:tl2br w:val="nil"/>
              <w:tr2bl w:val="nil"/>
            </w:tcBorders>
            <w:vAlign w:val="top"/>
          </w:tcPr>
          <w:p>
            <w:pPr>
              <w:widowControl w:val="0"/>
              <w:wordWrap/>
              <w:autoSpaceDE w:val="0"/>
              <w:autoSpaceDN w:val="0"/>
              <w:adjustRightInd/>
              <w:snapToGrid/>
              <w:spacing w:line="320" w:lineRule="exact"/>
              <w:ind w:left="0" w:leftChars="0" w:right="0"/>
              <w:textAlignment w:val="auto"/>
              <w:rPr>
                <w:rFonts w:hint="default" w:ascii="Times New Roman" w:hAnsi="Times New Roman" w:cs="Times New Roman"/>
              </w:rPr>
            </w:pPr>
          </w:p>
        </w:tc>
        <w:tc>
          <w:tcPr>
            <w:tcW w:w="1192" w:type="dxa"/>
            <w:tcBorders>
              <w:tl2br w:val="nil"/>
              <w:tr2bl w:val="nil"/>
            </w:tcBorders>
            <w:vAlign w:val="center"/>
          </w:tcPr>
          <w:p>
            <w:pPr>
              <w:widowControl w:val="0"/>
              <w:wordWrap/>
              <w:autoSpaceDE w:val="0"/>
              <w:autoSpaceDN w:val="0"/>
              <w:adjustRightInd/>
              <w:snapToGrid/>
              <w:spacing w:line="320" w:lineRule="exact"/>
              <w:ind w:left="0" w:leftChars="0" w:right="0"/>
              <w:jc w:val="center"/>
              <w:textAlignment w:val="auto"/>
              <w:rPr>
                <w:rFonts w:hint="default" w:ascii="Times New Roman" w:hAnsi="Times New Roman" w:eastAsia="方正仿宋_GB2312" w:cs="Times New Roman"/>
                <w:sz w:val="21"/>
                <w:szCs w:val="21"/>
              </w:rPr>
            </w:pPr>
            <w:r>
              <w:rPr>
                <w:rFonts w:hint="default" w:ascii="Times New Roman" w:hAnsi="Times New Roman" w:eastAsia="方正仿宋_GB2312" w:cs="Times New Roman"/>
                <w:sz w:val="21"/>
                <w:szCs w:val="21"/>
                <w:lang w:eastAsia="zh-CN"/>
              </w:rPr>
              <w:t>一般</w:t>
            </w:r>
          </w:p>
        </w:tc>
        <w:tc>
          <w:tcPr>
            <w:tcW w:w="2453" w:type="dxa"/>
            <w:gridSpan w:val="2"/>
            <w:tcBorders>
              <w:tl2br w:val="nil"/>
              <w:tr2bl w:val="nil"/>
            </w:tcBorders>
            <w:vAlign w:val="center"/>
          </w:tcPr>
          <w:p>
            <w:pPr>
              <w:widowControl w:val="0"/>
              <w:wordWrap/>
              <w:autoSpaceDE w:val="0"/>
              <w:autoSpaceDN w:val="0"/>
              <w:adjustRightInd/>
              <w:snapToGrid/>
              <w:spacing w:line="320" w:lineRule="exact"/>
              <w:ind w:left="0" w:leftChars="0" w:right="0" w:firstLine="420" w:firstLineChars="200"/>
              <w:jc w:val="left"/>
              <w:textAlignment w:val="auto"/>
              <w:rPr>
                <w:rFonts w:hint="default" w:ascii="Times New Roman" w:hAnsi="Times New Roman" w:eastAsia="方正仿宋_GB2312" w:cs="Times New Roman"/>
                <w:color w:val="000000"/>
                <w:sz w:val="21"/>
                <w:szCs w:val="21"/>
              </w:rPr>
            </w:pPr>
            <w:r>
              <w:rPr>
                <w:rFonts w:hint="default" w:ascii="Times New Roman" w:hAnsi="Times New Roman" w:eastAsia="方正仿宋_GB2312" w:cs="Times New Roman"/>
                <w:color w:val="000000"/>
                <w:sz w:val="21"/>
                <w:szCs w:val="21"/>
                <w:lang w:eastAsia="zh-CN"/>
              </w:rPr>
              <w:t>及时退回并交付受捐单位社会影响较轻。</w:t>
            </w:r>
          </w:p>
        </w:tc>
        <w:tc>
          <w:tcPr>
            <w:tcW w:w="4674" w:type="dxa"/>
            <w:tcBorders>
              <w:tl2br w:val="nil"/>
              <w:tr2bl w:val="nil"/>
            </w:tcBorders>
            <w:vAlign w:val="center"/>
          </w:tcPr>
          <w:p>
            <w:pPr>
              <w:widowControl w:val="0"/>
              <w:wordWrap/>
              <w:autoSpaceDE w:val="0"/>
              <w:autoSpaceDN w:val="0"/>
              <w:adjustRightInd/>
              <w:snapToGrid/>
              <w:spacing w:line="320" w:lineRule="exact"/>
              <w:ind w:left="0" w:leftChars="0" w:right="0"/>
              <w:jc w:val="left"/>
              <w:textAlignment w:val="auto"/>
              <w:rPr>
                <w:rFonts w:hint="default" w:ascii="Times New Roman" w:hAnsi="Times New Roman" w:eastAsia="方正仿宋_GB2312" w:cs="Times New Roman"/>
                <w:sz w:val="21"/>
                <w:szCs w:val="21"/>
              </w:rPr>
            </w:pPr>
            <w:r>
              <w:rPr>
                <w:rFonts w:hint="default" w:ascii="Times New Roman" w:hAnsi="Times New Roman" w:eastAsia="方正仿宋_GB2312" w:cs="Times New Roman"/>
                <w:sz w:val="21"/>
                <w:szCs w:val="21"/>
                <w:lang w:val="en-US" w:eastAsia="zh-CN"/>
              </w:rPr>
              <w:t xml:space="preserve">  处违法所得</w:t>
            </w:r>
            <w:r>
              <w:rPr>
                <w:rFonts w:hint="eastAsia" w:ascii="Times New Roman" w:hAnsi="Times New Roman" w:eastAsia="方正仿宋_GB2312" w:cs="Times New Roman"/>
                <w:sz w:val="21"/>
                <w:szCs w:val="21"/>
                <w:lang w:val="en-US" w:eastAsia="zh-CN"/>
              </w:rPr>
              <w:t>4倍以上</w:t>
            </w:r>
            <w:r>
              <w:rPr>
                <w:rFonts w:hint="default" w:ascii="Times New Roman" w:hAnsi="Times New Roman" w:eastAsia="方正仿宋_GB2312" w:cs="Times New Roman"/>
                <w:sz w:val="21"/>
                <w:szCs w:val="21"/>
                <w:lang w:val="en-US" w:eastAsia="zh-CN"/>
              </w:rPr>
              <w:t>5倍</w:t>
            </w:r>
            <w:r>
              <w:rPr>
                <w:rFonts w:hint="eastAsia" w:ascii="Times New Roman" w:hAnsi="Times New Roman" w:eastAsia="方正仿宋_GB2312" w:cs="Times New Roman"/>
                <w:sz w:val="21"/>
                <w:szCs w:val="21"/>
                <w:lang w:val="en-US" w:eastAsia="zh-CN"/>
              </w:rPr>
              <w:t>以下</w:t>
            </w:r>
            <w:r>
              <w:rPr>
                <w:rFonts w:hint="default" w:ascii="Times New Roman" w:hAnsi="Times New Roman" w:eastAsia="方正仿宋_GB2312" w:cs="Times New Roman"/>
                <w:sz w:val="21"/>
                <w:szCs w:val="21"/>
                <w:lang w:val="en-US" w:eastAsia="zh-CN"/>
              </w:rPr>
              <w:t>的罚款。</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2685" w:hRule="atLeast"/>
        </w:trPr>
        <w:tc>
          <w:tcPr>
            <w:tcW w:w="739" w:type="dxa"/>
            <w:vMerge w:val="continue"/>
            <w:tcBorders>
              <w:tl2br w:val="nil"/>
              <w:tr2bl w:val="nil"/>
            </w:tcBorders>
            <w:vAlign w:val="top"/>
          </w:tcPr>
          <w:p>
            <w:pPr>
              <w:widowControl w:val="0"/>
              <w:wordWrap/>
              <w:autoSpaceDE w:val="0"/>
              <w:autoSpaceDN w:val="0"/>
              <w:adjustRightInd/>
              <w:snapToGrid/>
              <w:spacing w:line="320" w:lineRule="exact"/>
              <w:ind w:left="0" w:leftChars="0" w:right="96"/>
              <w:textAlignment w:val="auto"/>
              <w:rPr>
                <w:rFonts w:hint="default" w:ascii="Times New Roman" w:hAnsi="Times New Roman" w:cs="Times New Roman"/>
              </w:rPr>
            </w:pPr>
          </w:p>
        </w:tc>
        <w:tc>
          <w:tcPr>
            <w:tcW w:w="1311" w:type="dxa"/>
            <w:vMerge w:val="continue"/>
            <w:tcBorders>
              <w:tl2br w:val="nil"/>
              <w:tr2bl w:val="nil"/>
            </w:tcBorders>
            <w:vAlign w:val="center"/>
          </w:tcPr>
          <w:p>
            <w:pPr>
              <w:widowControl w:val="0"/>
              <w:wordWrap/>
              <w:autoSpaceDE w:val="0"/>
              <w:autoSpaceDN w:val="0"/>
              <w:adjustRightInd/>
              <w:snapToGrid/>
              <w:spacing w:line="320" w:lineRule="exact"/>
              <w:ind w:left="0" w:leftChars="0" w:right="0"/>
              <w:textAlignment w:val="auto"/>
              <w:rPr>
                <w:rFonts w:hint="default" w:ascii="Times New Roman" w:hAnsi="Times New Roman" w:cs="Times New Roman"/>
              </w:rPr>
            </w:pPr>
          </w:p>
        </w:tc>
        <w:tc>
          <w:tcPr>
            <w:tcW w:w="4525" w:type="dxa"/>
            <w:vMerge w:val="continue"/>
            <w:tcBorders>
              <w:tl2br w:val="nil"/>
              <w:tr2bl w:val="nil"/>
            </w:tcBorders>
            <w:vAlign w:val="top"/>
          </w:tcPr>
          <w:p>
            <w:pPr>
              <w:widowControl w:val="0"/>
              <w:wordWrap/>
              <w:autoSpaceDE w:val="0"/>
              <w:autoSpaceDN w:val="0"/>
              <w:adjustRightInd/>
              <w:snapToGrid/>
              <w:spacing w:line="320" w:lineRule="exact"/>
              <w:ind w:left="0" w:leftChars="0" w:right="0"/>
              <w:textAlignment w:val="auto"/>
              <w:rPr>
                <w:rFonts w:hint="default" w:ascii="Times New Roman" w:hAnsi="Times New Roman" w:cs="Times New Roman"/>
              </w:rPr>
            </w:pPr>
          </w:p>
        </w:tc>
        <w:tc>
          <w:tcPr>
            <w:tcW w:w="1192" w:type="dxa"/>
            <w:tcBorders>
              <w:tl2br w:val="nil"/>
              <w:tr2bl w:val="nil"/>
            </w:tcBorders>
            <w:vAlign w:val="center"/>
          </w:tcPr>
          <w:p>
            <w:pPr>
              <w:widowControl w:val="0"/>
              <w:wordWrap/>
              <w:autoSpaceDE w:val="0"/>
              <w:autoSpaceDN w:val="0"/>
              <w:adjustRightInd/>
              <w:snapToGrid/>
              <w:spacing w:line="320" w:lineRule="exact"/>
              <w:ind w:left="0" w:leftChars="0" w:right="0"/>
              <w:jc w:val="center"/>
              <w:textAlignment w:val="auto"/>
              <w:rPr>
                <w:rFonts w:hint="default" w:ascii="Times New Roman" w:hAnsi="Times New Roman" w:eastAsia="方正仿宋_GB2312" w:cs="Times New Roman"/>
                <w:sz w:val="21"/>
                <w:szCs w:val="21"/>
              </w:rPr>
            </w:pPr>
            <w:r>
              <w:rPr>
                <w:rFonts w:hint="default" w:ascii="Times New Roman" w:hAnsi="Times New Roman" w:eastAsia="方正仿宋_GB2312" w:cs="Times New Roman"/>
                <w:sz w:val="21"/>
                <w:szCs w:val="21"/>
              </w:rPr>
              <w:t>严</w:t>
            </w:r>
            <w:r>
              <w:rPr>
                <w:rFonts w:hint="default" w:ascii="Times New Roman" w:hAnsi="Times New Roman" w:eastAsia="方正仿宋_GB2312" w:cs="Times New Roman"/>
                <w:sz w:val="21"/>
                <w:szCs w:val="21"/>
                <w:lang w:eastAsia="zh-CN"/>
              </w:rPr>
              <w:t>重</w:t>
            </w:r>
          </w:p>
        </w:tc>
        <w:tc>
          <w:tcPr>
            <w:tcW w:w="2453" w:type="dxa"/>
            <w:gridSpan w:val="2"/>
            <w:tcBorders>
              <w:tl2br w:val="nil"/>
              <w:tr2bl w:val="nil"/>
            </w:tcBorders>
            <w:vAlign w:val="center"/>
          </w:tcPr>
          <w:p>
            <w:pPr>
              <w:widowControl w:val="0"/>
              <w:wordWrap/>
              <w:autoSpaceDE w:val="0"/>
              <w:autoSpaceDN w:val="0"/>
              <w:adjustRightInd/>
              <w:snapToGrid/>
              <w:spacing w:line="320" w:lineRule="exact"/>
              <w:ind w:left="0" w:leftChars="0" w:right="0" w:firstLine="420" w:firstLineChars="200"/>
              <w:jc w:val="both"/>
              <w:textAlignment w:val="auto"/>
              <w:rPr>
                <w:rFonts w:hint="default" w:ascii="Times New Roman" w:hAnsi="Times New Roman" w:eastAsia="方正仿宋_GB2312" w:cs="Times New Roman"/>
                <w:color w:val="000000"/>
                <w:sz w:val="21"/>
                <w:szCs w:val="21"/>
              </w:rPr>
            </w:pPr>
            <w:r>
              <w:rPr>
                <w:rFonts w:hint="default" w:ascii="Times New Roman" w:hAnsi="Times New Roman" w:eastAsia="方正仿宋_GB2312" w:cs="Times New Roman"/>
                <w:color w:val="000000"/>
                <w:sz w:val="21"/>
                <w:szCs w:val="21"/>
                <w:lang w:eastAsia="zh-CN"/>
              </w:rPr>
              <w:t>及时退回并交付受捐单位社会影响严重。</w:t>
            </w:r>
          </w:p>
        </w:tc>
        <w:tc>
          <w:tcPr>
            <w:tcW w:w="4674" w:type="dxa"/>
            <w:tcBorders>
              <w:tl2br w:val="nil"/>
              <w:tr2bl w:val="nil"/>
            </w:tcBorders>
            <w:vAlign w:val="center"/>
          </w:tcPr>
          <w:p>
            <w:pPr>
              <w:widowControl w:val="0"/>
              <w:wordWrap/>
              <w:autoSpaceDE w:val="0"/>
              <w:autoSpaceDN w:val="0"/>
              <w:adjustRightInd/>
              <w:snapToGrid/>
              <w:spacing w:line="320" w:lineRule="exact"/>
              <w:ind w:left="0" w:leftChars="0" w:right="0" w:firstLine="420" w:firstLineChars="200"/>
              <w:jc w:val="both"/>
              <w:textAlignment w:val="auto"/>
              <w:rPr>
                <w:rFonts w:hint="default" w:ascii="Times New Roman" w:hAnsi="Times New Roman" w:eastAsia="方正仿宋_GB2312" w:cs="Times New Roman"/>
                <w:sz w:val="21"/>
                <w:szCs w:val="21"/>
              </w:rPr>
            </w:pPr>
            <w:r>
              <w:rPr>
                <w:rFonts w:hint="default" w:ascii="Times New Roman" w:hAnsi="Times New Roman" w:eastAsia="方正仿宋_GB2312" w:cs="Times New Roman"/>
                <w:sz w:val="21"/>
                <w:szCs w:val="21"/>
                <w:lang w:val="en-US" w:eastAsia="zh-CN"/>
              </w:rPr>
              <w:t>由原发证机关吊销演出举办单位的营业性演出许可证。</w:t>
            </w:r>
          </w:p>
        </w:tc>
      </w:tr>
    </w:tbl>
    <w:p>
      <w:pPr>
        <w:ind w:left="0" w:leftChars="0" w:right="0"/>
        <w:jc w:val="center"/>
        <w:rPr>
          <w:rFonts w:hint="default" w:ascii="Times New Roman" w:hAnsi="Times New Roman" w:eastAsia="方正小标宋_GBK" w:cs="Times New Roman"/>
          <w:sz w:val="24"/>
          <w:szCs w:val="24"/>
          <w:lang w:eastAsia="zh-CN"/>
        </w:rPr>
      </w:pPr>
      <w:r>
        <w:rPr>
          <w:rFonts w:hint="default" w:ascii="Times New Roman" w:hAnsi="Times New Roman" w:eastAsia="方正小标宋_GBK" w:cs="Times New Roman"/>
          <w:sz w:val="24"/>
          <w:szCs w:val="24"/>
          <w:lang w:eastAsia="zh-CN"/>
        </w:rPr>
        <w:br w:type="page"/>
      </w:r>
    </w:p>
    <w:p>
      <w:pPr>
        <w:ind w:left="0" w:leftChars="0" w:right="0"/>
        <w:jc w:val="both"/>
        <w:rPr>
          <w:rFonts w:hint="default" w:ascii="Times New Roman" w:hAnsi="Times New Roman" w:eastAsia="方正小标宋_GBK" w:cs="Times New Roman"/>
          <w:sz w:val="24"/>
          <w:szCs w:val="24"/>
          <w:lang w:eastAsia="zh-CN"/>
        </w:rPr>
      </w:pPr>
    </w:p>
    <w:tbl>
      <w:tblPr>
        <w:tblStyle w:val="9"/>
        <w:tblW w:w="14894"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702"/>
        <w:gridCol w:w="1377"/>
        <w:gridCol w:w="4518"/>
        <w:gridCol w:w="1192"/>
        <w:gridCol w:w="2435"/>
        <w:gridCol w:w="4670"/>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424" w:hRule="atLeast"/>
        </w:trPr>
        <w:tc>
          <w:tcPr>
            <w:tcW w:w="702" w:type="dxa"/>
            <w:tcBorders>
              <w:tl2br w:val="nil"/>
              <w:tr2bl w:val="nil"/>
            </w:tcBorders>
            <w:vAlign w:val="center"/>
          </w:tcPr>
          <w:p>
            <w:pPr>
              <w:ind w:left="0" w:leftChars="0" w:right="0"/>
              <w:jc w:val="center"/>
              <w:rPr>
                <w:rFonts w:hint="default" w:ascii="Times New Roman" w:hAnsi="Times New Roman" w:cs="Times New Roman"/>
              </w:rPr>
            </w:pPr>
            <w:r>
              <w:rPr>
                <w:rFonts w:hint="default" w:ascii="Times New Roman" w:hAnsi="Times New Roman" w:eastAsia="方正小标宋_GBK" w:cs="Times New Roman"/>
                <w:sz w:val="24"/>
                <w:szCs w:val="24"/>
                <w:lang w:eastAsia="zh-CN"/>
              </w:rPr>
              <w:t>序号</w:t>
            </w:r>
          </w:p>
        </w:tc>
        <w:tc>
          <w:tcPr>
            <w:tcW w:w="1377" w:type="dxa"/>
            <w:tcBorders>
              <w:tl2br w:val="nil"/>
              <w:tr2bl w:val="nil"/>
            </w:tcBorders>
            <w:vAlign w:val="center"/>
          </w:tcPr>
          <w:p>
            <w:pPr>
              <w:ind w:left="0" w:leftChars="0" w:right="0"/>
              <w:jc w:val="center"/>
              <w:rPr>
                <w:rFonts w:hint="default" w:ascii="Times New Roman" w:hAnsi="Times New Roman" w:cs="Times New Roman"/>
              </w:rPr>
            </w:pPr>
            <w:r>
              <w:rPr>
                <w:rFonts w:hint="default" w:ascii="Times New Roman" w:hAnsi="Times New Roman" w:eastAsia="方正小标宋_GBK" w:cs="Times New Roman"/>
                <w:sz w:val="24"/>
                <w:szCs w:val="24"/>
                <w:lang w:eastAsia="zh-CN"/>
              </w:rPr>
              <w:t>事项名称</w:t>
            </w:r>
          </w:p>
        </w:tc>
        <w:tc>
          <w:tcPr>
            <w:tcW w:w="4518" w:type="dxa"/>
            <w:tcBorders>
              <w:tl2br w:val="nil"/>
              <w:tr2bl w:val="nil"/>
            </w:tcBorders>
            <w:vAlign w:val="center"/>
          </w:tcPr>
          <w:p>
            <w:pPr>
              <w:ind w:left="0" w:leftChars="0" w:right="0"/>
              <w:jc w:val="center"/>
              <w:rPr>
                <w:rFonts w:hint="default" w:ascii="Times New Roman" w:hAnsi="Times New Roman" w:eastAsia="方正仿宋_GB2312" w:cs="Times New Roman"/>
                <w:color w:val="auto"/>
                <w:sz w:val="21"/>
                <w:szCs w:val="21"/>
                <w:lang w:val="en-US" w:eastAsia="zh-CN"/>
              </w:rPr>
            </w:pPr>
            <w:r>
              <w:rPr>
                <w:rFonts w:hint="default" w:ascii="Times New Roman" w:hAnsi="Times New Roman" w:eastAsia="方正小标宋_GBK" w:cs="Times New Roman"/>
                <w:sz w:val="24"/>
                <w:szCs w:val="24"/>
                <w:lang w:eastAsia="zh-CN"/>
              </w:rPr>
              <w:t>处罚依据</w:t>
            </w:r>
          </w:p>
        </w:tc>
        <w:tc>
          <w:tcPr>
            <w:tcW w:w="1192" w:type="dxa"/>
            <w:tcBorders>
              <w:tl2br w:val="nil"/>
              <w:tr2bl w:val="nil"/>
            </w:tcBorders>
            <w:vAlign w:val="center"/>
          </w:tcPr>
          <w:p>
            <w:pPr>
              <w:ind w:left="0" w:leftChars="0" w:right="0"/>
              <w:jc w:val="center"/>
              <w:rPr>
                <w:rFonts w:hint="default" w:ascii="Times New Roman" w:hAnsi="Times New Roman" w:eastAsia="方正仿宋_GB2312" w:cs="Times New Roman"/>
                <w:sz w:val="21"/>
                <w:szCs w:val="21"/>
                <w:highlight w:val="none"/>
                <w:lang w:eastAsia="zh-CN"/>
              </w:rPr>
            </w:pPr>
            <w:r>
              <w:rPr>
                <w:rFonts w:hint="default" w:ascii="Times New Roman" w:hAnsi="Times New Roman" w:eastAsia="方正小标宋_GBK" w:cs="Times New Roman"/>
                <w:sz w:val="24"/>
                <w:szCs w:val="24"/>
                <w:lang w:eastAsia="zh-CN"/>
              </w:rPr>
              <w:t>裁量阶次</w:t>
            </w:r>
          </w:p>
        </w:tc>
        <w:tc>
          <w:tcPr>
            <w:tcW w:w="2435" w:type="dxa"/>
            <w:tcBorders>
              <w:tl2br w:val="nil"/>
              <w:tr2bl w:val="nil"/>
            </w:tcBorders>
            <w:vAlign w:val="center"/>
          </w:tcPr>
          <w:p>
            <w:pPr>
              <w:ind w:left="0" w:leftChars="0" w:right="0"/>
              <w:jc w:val="center"/>
              <w:rPr>
                <w:rFonts w:hint="default" w:ascii="Times New Roman" w:hAnsi="Times New Roman" w:eastAsia="方正仿宋_GB2312" w:cs="Times New Roman"/>
                <w:sz w:val="21"/>
                <w:szCs w:val="21"/>
                <w:highlight w:val="none"/>
              </w:rPr>
            </w:pPr>
            <w:r>
              <w:rPr>
                <w:rFonts w:hint="default" w:ascii="Times New Roman" w:hAnsi="Times New Roman" w:eastAsia="方正小标宋_GBK" w:cs="Times New Roman"/>
                <w:sz w:val="24"/>
                <w:szCs w:val="24"/>
                <w:lang w:eastAsia="zh-CN"/>
              </w:rPr>
              <w:t>违法行为表现</w:t>
            </w:r>
          </w:p>
        </w:tc>
        <w:tc>
          <w:tcPr>
            <w:tcW w:w="4670" w:type="dxa"/>
            <w:tcBorders>
              <w:tl2br w:val="nil"/>
              <w:tr2bl w:val="nil"/>
            </w:tcBorders>
            <w:vAlign w:val="center"/>
          </w:tcPr>
          <w:p>
            <w:pPr>
              <w:ind w:left="0" w:leftChars="0" w:right="0"/>
              <w:jc w:val="center"/>
              <w:rPr>
                <w:rFonts w:hint="default" w:ascii="Times New Roman" w:hAnsi="Times New Roman" w:eastAsia="方正仿宋_GB2312" w:cs="Times New Roman"/>
                <w:sz w:val="21"/>
                <w:szCs w:val="21"/>
                <w:highlight w:val="none"/>
              </w:rPr>
            </w:pPr>
            <w:r>
              <w:rPr>
                <w:rFonts w:hint="default" w:ascii="Times New Roman" w:hAnsi="Times New Roman" w:eastAsia="方正小标宋_GBK" w:cs="Times New Roman"/>
                <w:sz w:val="24"/>
                <w:szCs w:val="24"/>
                <w:lang w:eastAsia="zh-CN"/>
              </w:rPr>
              <w:t>行政处罚</w:t>
            </w:r>
            <w:r>
              <w:rPr>
                <w:rFonts w:hint="eastAsia" w:ascii="Times New Roman" w:hAnsi="Times New Roman" w:eastAsia="方正小标宋_GBK" w:cs="Times New Roman"/>
                <w:sz w:val="24"/>
                <w:szCs w:val="24"/>
                <w:lang w:eastAsia="zh-CN"/>
              </w:rPr>
              <w:t>基准</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852" w:hRule="atLeast"/>
        </w:trPr>
        <w:tc>
          <w:tcPr>
            <w:tcW w:w="702" w:type="dxa"/>
            <w:vMerge w:val="restart"/>
            <w:tcBorders>
              <w:tl2br w:val="nil"/>
              <w:tr2bl w:val="nil"/>
            </w:tcBorders>
            <w:vAlign w:val="center"/>
          </w:tcPr>
          <w:p>
            <w:pPr>
              <w:widowControl w:val="0"/>
              <w:wordWrap/>
              <w:autoSpaceDE w:val="0"/>
              <w:autoSpaceDN w:val="0"/>
              <w:adjustRightInd/>
              <w:snapToGrid/>
              <w:spacing w:line="360" w:lineRule="exact"/>
              <w:ind w:left="0" w:leftChars="0" w:right="96"/>
              <w:jc w:val="center"/>
              <w:textAlignment w:val="auto"/>
              <w:rPr>
                <w:rFonts w:hint="default" w:ascii="Times New Roman" w:hAnsi="Times New Roman" w:cs="Times New Roman"/>
                <w:b/>
                <w:bCs/>
                <w:sz w:val="28"/>
                <w:szCs w:val="28"/>
              </w:rPr>
            </w:pPr>
            <w:r>
              <w:rPr>
                <w:rFonts w:hint="default" w:ascii="Times New Roman" w:hAnsi="Times New Roman" w:eastAsia="方正仿宋_GB2312" w:cs="Times New Roman"/>
                <w:b/>
                <w:bCs/>
                <w:sz w:val="28"/>
                <w:szCs w:val="28"/>
                <w:lang w:val="en-US" w:eastAsia="zh-CN"/>
              </w:rPr>
              <w:t xml:space="preserve"> 41</w:t>
            </w:r>
          </w:p>
        </w:tc>
        <w:tc>
          <w:tcPr>
            <w:tcW w:w="1377" w:type="dxa"/>
            <w:vMerge w:val="restart"/>
            <w:tcBorders>
              <w:tl2br w:val="nil"/>
              <w:tr2bl w:val="nil"/>
            </w:tcBorders>
            <w:vAlign w:val="center"/>
          </w:tcPr>
          <w:p>
            <w:pPr>
              <w:widowControl/>
              <w:wordWrap/>
              <w:autoSpaceDN w:val="0"/>
              <w:adjustRightInd/>
              <w:snapToGrid/>
              <w:spacing w:line="360" w:lineRule="exact"/>
              <w:ind w:left="0" w:leftChars="0" w:right="0" w:firstLine="382" w:firstLineChars="200"/>
              <w:textAlignment w:val="auto"/>
              <w:rPr>
                <w:rFonts w:hint="default" w:ascii="Times New Roman" w:hAnsi="Times New Roman" w:eastAsia="方正仿宋_GB2312" w:cs="Times New Roman"/>
                <w:b/>
                <w:bCs/>
                <w:sz w:val="21"/>
                <w:szCs w:val="21"/>
              </w:rPr>
            </w:pPr>
            <w:r>
              <w:rPr>
                <w:rFonts w:hint="eastAsia" w:ascii="Times New Roman" w:hAnsi="Times New Roman" w:eastAsia="仿宋_GB2312" w:cs="Times New Roman"/>
                <w:b/>
                <w:bCs w:val="0"/>
                <w:spacing w:val="-10"/>
                <w:kern w:val="0"/>
                <w:sz w:val="21"/>
                <w:szCs w:val="21"/>
                <w:lang w:val="en-US" w:eastAsia="zh-CN"/>
              </w:rPr>
              <w:t>第16项</w:t>
            </w:r>
          </w:p>
          <w:p>
            <w:pPr>
              <w:widowControl w:val="0"/>
              <w:wordWrap/>
              <w:autoSpaceDE w:val="0"/>
              <w:autoSpaceDN w:val="0"/>
              <w:adjustRightInd/>
              <w:snapToGrid/>
              <w:spacing w:line="300" w:lineRule="exact"/>
              <w:ind w:left="0" w:leftChars="0" w:right="96"/>
              <w:jc w:val="left"/>
              <w:textAlignment w:val="auto"/>
              <w:rPr>
                <w:rFonts w:hint="default" w:ascii="Times New Roman" w:hAnsi="Times New Roman" w:cs="Times New Roman"/>
              </w:rPr>
            </w:pPr>
            <w:r>
              <w:rPr>
                <w:rFonts w:hint="default" w:ascii="Times New Roman" w:hAnsi="Times New Roman" w:eastAsia="方正仿宋_GB2312" w:cs="Times New Roman"/>
                <w:b/>
                <w:bCs/>
                <w:i w:val="0"/>
                <w:iCs w:val="0"/>
                <w:color w:val="auto"/>
                <w:kern w:val="0"/>
                <w:sz w:val="21"/>
                <w:szCs w:val="21"/>
                <w:u w:val="none"/>
                <w:lang w:val="en-US" w:eastAsia="zh-CN"/>
              </w:rPr>
              <w:t>对文艺表演团体变更名称、住所、法定代表人或者主要负责人未向原发证机关申请换发营业性演出许可证的行政处罚</w:t>
            </w:r>
          </w:p>
        </w:tc>
        <w:tc>
          <w:tcPr>
            <w:tcW w:w="4518" w:type="dxa"/>
            <w:vMerge w:val="restart"/>
            <w:tcBorders>
              <w:tl2br w:val="nil"/>
              <w:tr2bl w:val="nil"/>
            </w:tcBorders>
            <w:vAlign w:val="center"/>
          </w:tcPr>
          <w:p>
            <w:pPr>
              <w:widowControl w:val="0"/>
              <w:wordWrap/>
              <w:autoSpaceDE w:val="0"/>
              <w:autoSpaceDN w:val="0"/>
              <w:adjustRightInd/>
              <w:snapToGrid/>
              <w:spacing w:line="300" w:lineRule="exact"/>
              <w:ind w:right="96" w:firstLine="420" w:firstLineChars="200"/>
              <w:jc w:val="both"/>
              <w:textAlignment w:val="auto"/>
              <w:rPr>
                <w:rFonts w:hint="default" w:ascii="Times New Roman" w:hAnsi="Times New Roman" w:eastAsia="方正仿宋_GB2312" w:cs="Times New Roman"/>
                <w:i w:val="0"/>
                <w:iCs w:val="0"/>
                <w:color w:val="auto"/>
                <w:kern w:val="0"/>
                <w:sz w:val="21"/>
                <w:szCs w:val="21"/>
                <w:u w:val="none"/>
                <w:lang w:val="en-US" w:eastAsia="zh-CN"/>
              </w:rPr>
            </w:pPr>
            <w:r>
              <w:rPr>
                <w:rFonts w:hint="default" w:ascii="Times New Roman" w:hAnsi="Times New Roman" w:eastAsia="方正仿宋_GB2312" w:cs="Times New Roman"/>
                <w:i w:val="0"/>
                <w:iCs w:val="0"/>
                <w:color w:val="auto"/>
                <w:kern w:val="0"/>
                <w:sz w:val="21"/>
                <w:szCs w:val="21"/>
                <w:u w:val="none"/>
                <w:lang w:val="en-US" w:eastAsia="zh-CN"/>
              </w:rPr>
              <w:t xml:space="preserve">《营业性演出管理条例》 </w:t>
            </w:r>
          </w:p>
          <w:p>
            <w:pPr>
              <w:widowControl w:val="0"/>
              <w:wordWrap/>
              <w:autoSpaceDE w:val="0"/>
              <w:autoSpaceDN w:val="0"/>
              <w:adjustRightInd/>
              <w:snapToGrid/>
              <w:spacing w:line="300" w:lineRule="exact"/>
              <w:ind w:left="0" w:leftChars="0" w:right="96" w:firstLine="420" w:firstLineChars="200"/>
              <w:jc w:val="left"/>
              <w:textAlignment w:val="auto"/>
              <w:rPr>
                <w:rFonts w:hint="default" w:ascii="Times New Roman" w:hAnsi="Times New Roman" w:cs="Times New Roman"/>
              </w:rPr>
            </w:pPr>
            <w:r>
              <w:rPr>
                <w:rFonts w:hint="default" w:ascii="Times New Roman" w:hAnsi="Times New Roman" w:eastAsia="方正仿宋_GB2312" w:cs="Times New Roman"/>
                <w:i w:val="0"/>
                <w:iCs w:val="0"/>
                <w:color w:val="auto"/>
                <w:kern w:val="0"/>
                <w:sz w:val="21"/>
                <w:szCs w:val="21"/>
                <w:u w:val="none"/>
                <w:lang w:val="en-US" w:eastAsia="zh-CN"/>
              </w:rPr>
              <w:t xml:space="preserve">第五十条第一款：违反本条例第八条第一款规定，变更名称、住所、法定代表人或者主要负责人未向原发证机关申请换发营业性演出许可证的，由县级人民政府文化主管部门责令改正，给予警告，并处1万元以上3万元以下的罚款。 </w:t>
            </w:r>
            <w:r>
              <w:rPr>
                <w:rFonts w:hint="default" w:ascii="Times New Roman" w:hAnsi="Times New Roman" w:eastAsia="方正仿宋_GB2312" w:cs="Times New Roman"/>
                <w:i w:val="0"/>
                <w:iCs w:val="0"/>
                <w:color w:val="auto"/>
                <w:kern w:val="0"/>
                <w:sz w:val="21"/>
                <w:szCs w:val="21"/>
                <w:u w:val="none"/>
                <w:lang w:val="en-US" w:eastAsia="zh-CN"/>
              </w:rPr>
              <w:br w:type="textWrapping"/>
            </w:r>
            <w:r>
              <w:rPr>
                <w:rFonts w:hint="default" w:ascii="Times New Roman" w:hAnsi="Times New Roman" w:eastAsia="方正仿宋_GB2312" w:cs="Times New Roman"/>
                <w:i w:val="0"/>
                <w:iCs w:val="0"/>
                <w:color w:val="auto"/>
                <w:kern w:val="0"/>
                <w:sz w:val="21"/>
                <w:szCs w:val="21"/>
                <w:u w:val="none"/>
                <w:lang w:val="en-US" w:eastAsia="zh-CN"/>
              </w:rPr>
              <w:t xml:space="preserve">    第八条第一款：文艺表演团体变更名称、住所、法定代表人或者主要负责人、营业性演出经营项目，应当向原发证机关申请换发营业性演出许可证，并依法到工商行政管理部门办理变更登记。</w:t>
            </w:r>
          </w:p>
        </w:tc>
        <w:tc>
          <w:tcPr>
            <w:tcW w:w="1192" w:type="dxa"/>
            <w:tcBorders>
              <w:tl2br w:val="nil"/>
              <w:tr2bl w:val="nil"/>
            </w:tcBorders>
            <w:vAlign w:val="center"/>
          </w:tcPr>
          <w:p>
            <w:pPr>
              <w:widowControl w:val="0"/>
              <w:wordWrap/>
              <w:autoSpaceDE w:val="0"/>
              <w:autoSpaceDN w:val="0"/>
              <w:adjustRightInd/>
              <w:snapToGrid/>
              <w:spacing w:line="360" w:lineRule="exact"/>
              <w:ind w:left="0" w:leftChars="0" w:right="0"/>
              <w:jc w:val="center"/>
              <w:textAlignment w:val="auto"/>
              <w:rPr>
                <w:rFonts w:hint="default" w:ascii="Times New Roman" w:hAnsi="Times New Roman" w:eastAsia="方正仿宋_GB2312" w:cs="Times New Roman"/>
                <w:sz w:val="21"/>
                <w:szCs w:val="21"/>
              </w:rPr>
            </w:pPr>
            <w:r>
              <w:rPr>
                <w:rFonts w:hint="default" w:ascii="Times New Roman" w:hAnsi="Times New Roman" w:eastAsia="方正仿宋_GB2312" w:cs="Times New Roman"/>
                <w:sz w:val="21"/>
                <w:szCs w:val="21"/>
                <w:lang w:eastAsia="zh-CN"/>
              </w:rPr>
              <w:t>较轻</w:t>
            </w:r>
          </w:p>
        </w:tc>
        <w:tc>
          <w:tcPr>
            <w:tcW w:w="2435" w:type="dxa"/>
            <w:tcBorders>
              <w:tl2br w:val="nil"/>
              <w:tr2bl w:val="nil"/>
            </w:tcBorders>
            <w:vAlign w:val="center"/>
          </w:tcPr>
          <w:p>
            <w:pPr>
              <w:widowControl w:val="0"/>
              <w:wordWrap/>
              <w:autoSpaceDE w:val="0"/>
              <w:autoSpaceDN w:val="0"/>
              <w:adjustRightInd/>
              <w:snapToGrid/>
              <w:spacing w:line="360" w:lineRule="exact"/>
              <w:ind w:left="0" w:leftChars="0" w:right="0" w:firstLine="420" w:firstLineChars="200"/>
              <w:textAlignment w:val="auto"/>
              <w:rPr>
                <w:rFonts w:hint="eastAsia" w:ascii="Times New Roman" w:hAnsi="Times New Roman" w:eastAsia="方正仿宋_GB2312" w:cs="Times New Roman"/>
                <w:sz w:val="21"/>
                <w:szCs w:val="21"/>
                <w:lang w:eastAsia="zh-CN"/>
              </w:rPr>
            </w:pPr>
            <w:r>
              <w:rPr>
                <w:rFonts w:hint="eastAsia" w:ascii="Times New Roman" w:hAnsi="Times New Roman" w:eastAsia="方正仿宋_GB2312" w:cs="Times New Roman"/>
                <w:sz w:val="21"/>
                <w:szCs w:val="21"/>
                <w:lang w:eastAsia="zh-CN"/>
              </w:rPr>
              <w:t>初次违法能</w:t>
            </w:r>
            <w:r>
              <w:rPr>
                <w:rFonts w:hint="default" w:ascii="Times New Roman" w:hAnsi="Times New Roman" w:eastAsia="方正仿宋_GB2312" w:cs="Times New Roman"/>
                <w:sz w:val="21"/>
                <w:szCs w:val="21"/>
              </w:rPr>
              <w:t>及时改正的。</w:t>
            </w:r>
          </w:p>
        </w:tc>
        <w:tc>
          <w:tcPr>
            <w:tcW w:w="4670" w:type="dxa"/>
            <w:tcBorders>
              <w:tl2br w:val="nil"/>
              <w:tr2bl w:val="nil"/>
            </w:tcBorders>
            <w:vAlign w:val="center"/>
          </w:tcPr>
          <w:p>
            <w:pPr>
              <w:widowControl w:val="0"/>
              <w:wordWrap/>
              <w:autoSpaceDE w:val="0"/>
              <w:autoSpaceDN w:val="0"/>
              <w:adjustRightInd/>
              <w:snapToGrid/>
              <w:spacing w:line="360" w:lineRule="exact"/>
              <w:ind w:left="0" w:leftChars="0" w:right="0" w:firstLine="420" w:firstLineChars="200"/>
              <w:textAlignment w:val="auto"/>
              <w:rPr>
                <w:rFonts w:hint="default" w:ascii="Times New Roman" w:hAnsi="Times New Roman" w:eastAsia="方正仿宋_GB2312" w:cs="Times New Roman"/>
                <w:sz w:val="21"/>
                <w:szCs w:val="21"/>
                <w:lang w:val="en-US" w:eastAsia="zh-CN"/>
              </w:rPr>
            </w:pPr>
            <w:r>
              <w:rPr>
                <w:rFonts w:hint="default" w:ascii="Times New Roman" w:hAnsi="Times New Roman" w:eastAsia="方正仿宋_GB2312" w:cs="Times New Roman"/>
                <w:sz w:val="21"/>
                <w:szCs w:val="21"/>
              </w:rPr>
              <w:t>警告</w:t>
            </w:r>
            <w:r>
              <w:rPr>
                <w:rFonts w:hint="default" w:ascii="Times New Roman" w:hAnsi="Times New Roman" w:eastAsia="方正仿宋_GB2312" w:cs="Times New Roman"/>
                <w:sz w:val="21"/>
                <w:szCs w:val="21"/>
                <w:lang w:eastAsia="zh-CN"/>
              </w:rPr>
              <w:t>，</w:t>
            </w:r>
            <w:r>
              <w:rPr>
                <w:rFonts w:hint="default" w:ascii="Times New Roman" w:hAnsi="Times New Roman" w:eastAsia="方正仿宋_GB2312" w:cs="Times New Roman"/>
                <w:sz w:val="21"/>
                <w:szCs w:val="21"/>
              </w:rPr>
              <w:t>并处</w:t>
            </w:r>
            <w:r>
              <w:rPr>
                <w:rFonts w:hint="default" w:ascii="Times New Roman" w:hAnsi="Times New Roman" w:eastAsia="方正仿宋_GB2312" w:cs="Times New Roman"/>
                <w:sz w:val="21"/>
                <w:szCs w:val="21"/>
                <w:lang w:val="en-US" w:eastAsia="zh-CN"/>
              </w:rPr>
              <w:t>1万元</w:t>
            </w:r>
            <w:r>
              <w:rPr>
                <w:rFonts w:hint="eastAsia" w:ascii="Times New Roman" w:hAnsi="Times New Roman" w:eastAsia="方正仿宋_GB2312" w:cs="Times New Roman"/>
                <w:sz w:val="21"/>
                <w:szCs w:val="21"/>
                <w:lang w:val="en-US" w:eastAsia="zh-CN"/>
              </w:rPr>
              <w:t>以上1万5千元以下</w:t>
            </w:r>
            <w:r>
              <w:rPr>
                <w:rFonts w:hint="default" w:ascii="Times New Roman" w:hAnsi="Times New Roman" w:eastAsia="方正仿宋_GB2312" w:cs="Times New Roman"/>
                <w:sz w:val="21"/>
                <w:szCs w:val="21"/>
              </w:rPr>
              <w:t>的罚款。</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370" w:hRule="atLeast"/>
        </w:trPr>
        <w:tc>
          <w:tcPr>
            <w:tcW w:w="702" w:type="dxa"/>
            <w:vMerge w:val="continue"/>
            <w:tcBorders>
              <w:tl2br w:val="nil"/>
              <w:tr2bl w:val="nil"/>
            </w:tcBorders>
            <w:vAlign w:val="center"/>
          </w:tcPr>
          <w:p>
            <w:pPr>
              <w:widowControl w:val="0"/>
              <w:wordWrap/>
              <w:autoSpaceDE w:val="0"/>
              <w:autoSpaceDN w:val="0"/>
              <w:adjustRightInd/>
              <w:snapToGrid/>
              <w:spacing w:line="360" w:lineRule="exact"/>
              <w:ind w:left="0" w:leftChars="0" w:right="96"/>
              <w:jc w:val="center"/>
              <w:textAlignment w:val="auto"/>
              <w:rPr>
                <w:rFonts w:hint="default" w:ascii="Times New Roman" w:hAnsi="Times New Roman" w:cs="Times New Roman"/>
                <w:b/>
                <w:bCs/>
                <w:sz w:val="28"/>
                <w:szCs w:val="28"/>
              </w:rPr>
            </w:pPr>
          </w:p>
        </w:tc>
        <w:tc>
          <w:tcPr>
            <w:tcW w:w="1377" w:type="dxa"/>
            <w:vMerge w:val="continue"/>
            <w:tcBorders>
              <w:tl2br w:val="nil"/>
              <w:tr2bl w:val="nil"/>
            </w:tcBorders>
            <w:vAlign w:val="center"/>
          </w:tcPr>
          <w:p>
            <w:pPr>
              <w:widowControl w:val="0"/>
              <w:wordWrap/>
              <w:autoSpaceDE w:val="0"/>
              <w:autoSpaceDN w:val="0"/>
              <w:adjustRightInd/>
              <w:snapToGrid/>
              <w:spacing w:line="360" w:lineRule="exact"/>
              <w:ind w:left="0" w:leftChars="0" w:right="96"/>
              <w:jc w:val="center"/>
              <w:textAlignment w:val="auto"/>
              <w:rPr>
                <w:rFonts w:hint="default" w:ascii="Times New Roman" w:hAnsi="Times New Roman" w:cs="Times New Roman"/>
              </w:rPr>
            </w:pPr>
          </w:p>
        </w:tc>
        <w:tc>
          <w:tcPr>
            <w:tcW w:w="4518" w:type="dxa"/>
            <w:vMerge w:val="continue"/>
            <w:tcBorders>
              <w:tl2br w:val="nil"/>
              <w:tr2bl w:val="nil"/>
            </w:tcBorders>
            <w:vAlign w:val="center"/>
          </w:tcPr>
          <w:p>
            <w:pPr>
              <w:widowControl w:val="0"/>
              <w:wordWrap/>
              <w:autoSpaceDE w:val="0"/>
              <w:autoSpaceDN w:val="0"/>
              <w:adjustRightInd/>
              <w:snapToGrid/>
              <w:spacing w:line="360" w:lineRule="exact"/>
              <w:ind w:left="0" w:leftChars="0" w:right="96"/>
              <w:jc w:val="center"/>
              <w:textAlignment w:val="auto"/>
              <w:rPr>
                <w:rFonts w:hint="default" w:ascii="Times New Roman" w:hAnsi="Times New Roman" w:cs="Times New Roman"/>
              </w:rPr>
            </w:pPr>
          </w:p>
        </w:tc>
        <w:tc>
          <w:tcPr>
            <w:tcW w:w="1192" w:type="dxa"/>
            <w:tcBorders>
              <w:tl2br w:val="nil"/>
              <w:tr2bl w:val="nil"/>
            </w:tcBorders>
            <w:vAlign w:val="center"/>
          </w:tcPr>
          <w:p>
            <w:pPr>
              <w:widowControl w:val="0"/>
              <w:wordWrap/>
              <w:autoSpaceDE w:val="0"/>
              <w:autoSpaceDN w:val="0"/>
              <w:adjustRightInd/>
              <w:snapToGrid/>
              <w:spacing w:line="360" w:lineRule="exact"/>
              <w:ind w:left="0" w:leftChars="0" w:right="0"/>
              <w:jc w:val="center"/>
              <w:textAlignment w:val="auto"/>
              <w:rPr>
                <w:rFonts w:hint="default" w:ascii="Times New Roman" w:hAnsi="Times New Roman" w:eastAsia="方正仿宋_GB2312" w:cs="Times New Roman"/>
                <w:sz w:val="21"/>
                <w:szCs w:val="21"/>
              </w:rPr>
            </w:pPr>
            <w:r>
              <w:rPr>
                <w:rFonts w:hint="default" w:ascii="Times New Roman" w:hAnsi="Times New Roman" w:eastAsia="方正仿宋_GB2312" w:cs="Times New Roman"/>
                <w:sz w:val="21"/>
                <w:szCs w:val="21"/>
                <w:lang w:eastAsia="zh-CN"/>
              </w:rPr>
              <w:t>一般</w:t>
            </w:r>
          </w:p>
        </w:tc>
        <w:tc>
          <w:tcPr>
            <w:tcW w:w="2435" w:type="dxa"/>
            <w:tcBorders>
              <w:tl2br w:val="nil"/>
              <w:tr2bl w:val="nil"/>
            </w:tcBorders>
            <w:vAlign w:val="center"/>
          </w:tcPr>
          <w:p>
            <w:pPr>
              <w:widowControl w:val="0"/>
              <w:numPr>
                <w:ilvl w:val="0"/>
                <w:numId w:val="0"/>
              </w:numPr>
              <w:wordWrap/>
              <w:autoSpaceDE w:val="0"/>
              <w:autoSpaceDN w:val="0"/>
              <w:adjustRightInd/>
              <w:snapToGrid/>
              <w:spacing w:line="360" w:lineRule="exact"/>
              <w:ind w:right="0"/>
              <w:textAlignment w:val="auto"/>
              <w:rPr>
                <w:rFonts w:hint="eastAsia" w:ascii="Times New Roman" w:hAnsi="Times New Roman" w:eastAsia="方正仿宋_GB2312" w:cs="Times New Roman"/>
                <w:sz w:val="21"/>
                <w:szCs w:val="21"/>
                <w:lang w:val="en-US" w:eastAsia="zh-CN"/>
              </w:rPr>
            </w:pPr>
            <w:r>
              <w:rPr>
                <w:rFonts w:hint="eastAsia" w:ascii="Times New Roman" w:hAnsi="Times New Roman" w:eastAsia="方正仿宋_GB2312" w:cs="Times New Roman"/>
                <w:sz w:val="21"/>
                <w:szCs w:val="21"/>
                <w:lang w:val="en-US" w:eastAsia="zh-CN"/>
              </w:rPr>
              <w:t>有下列情形之一的：</w:t>
            </w:r>
          </w:p>
          <w:p>
            <w:pPr>
              <w:widowControl w:val="0"/>
              <w:numPr>
                <w:ilvl w:val="0"/>
                <w:numId w:val="0"/>
              </w:numPr>
              <w:wordWrap/>
              <w:autoSpaceDE w:val="0"/>
              <w:autoSpaceDN w:val="0"/>
              <w:adjustRightInd/>
              <w:snapToGrid/>
              <w:spacing w:line="360" w:lineRule="exact"/>
              <w:ind w:right="0"/>
              <w:textAlignment w:val="auto"/>
              <w:rPr>
                <w:rFonts w:hint="default" w:ascii="Times New Roman" w:hAnsi="Times New Roman" w:eastAsia="方正仿宋_GB2312" w:cs="Times New Roman"/>
                <w:sz w:val="21"/>
                <w:szCs w:val="21"/>
              </w:rPr>
            </w:pPr>
            <w:r>
              <w:rPr>
                <w:rFonts w:hint="eastAsia" w:ascii="Times New Roman" w:hAnsi="Times New Roman" w:eastAsia="方正仿宋_GB2312" w:cs="Times New Roman"/>
                <w:sz w:val="21"/>
                <w:szCs w:val="21"/>
                <w:lang w:val="en-US" w:eastAsia="zh-CN"/>
              </w:rPr>
              <w:t>1.</w:t>
            </w:r>
            <w:r>
              <w:rPr>
                <w:rFonts w:hint="eastAsia" w:ascii="Times New Roman" w:hAnsi="Times New Roman" w:eastAsia="方正仿宋_GB2312" w:cs="Times New Roman"/>
                <w:sz w:val="21"/>
                <w:szCs w:val="21"/>
                <w:lang w:eastAsia="zh-CN"/>
              </w:rPr>
              <w:t>初次违法</w:t>
            </w:r>
            <w:r>
              <w:rPr>
                <w:rFonts w:hint="default" w:ascii="Times New Roman" w:hAnsi="Times New Roman" w:eastAsia="方正仿宋_GB2312" w:cs="Times New Roman"/>
                <w:sz w:val="21"/>
                <w:szCs w:val="21"/>
                <w:lang w:eastAsia="zh-CN"/>
              </w:rPr>
              <w:t>没有</w:t>
            </w:r>
            <w:r>
              <w:rPr>
                <w:rFonts w:hint="default" w:ascii="Times New Roman" w:hAnsi="Times New Roman" w:eastAsia="方正仿宋_GB2312" w:cs="Times New Roman"/>
                <w:sz w:val="21"/>
                <w:szCs w:val="21"/>
              </w:rPr>
              <w:t>及时改正的</w:t>
            </w:r>
            <w:r>
              <w:rPr>
                <w:rFonts w:hint="eastAsia" w:ascii="Times New Roman" w:hAnsi="Times New Roman" w:eastAsia="方正仿宋_GB2312" w:cs="Times New Roman"/>
                <w:sz w:val="21"/>
                <w:szCs w:val="21"/>
                <w:lang w:eastAsia="zh-CN"/>
              </w:rPr>
              <w:t>；</w:t>
            </w:r>
          </w:p>
          <w:p>
            <w:pPr>
              <w:widowControl w:val="0"/>
              <w:wordWrap/>
              <w:autoSpaceDE w:val="0"/>
              <w:autoSpaceDN w:val="0"/>
              <w:adjustRightInd/>
              <w:snapToGrid/>
              <w:spacing w:line="360" w:lineRule="exact"/>
              <w:ind w:right="0"/>
              <w:textAlignment w:val="auto"/>
              <w:rPr>
                <w:rFonts w:hint="default" w:ascii="Times New Roman" w:hAnsi="Times New Roman" w:eastAsia="方正仿宋_GB2312" w:cs="Times New Roman"/>
                <w:sz w:val="21"/>
                <w:szCs w:val="21"/>
                <w:lang w:eastAsia="zh-CN"/>
              </w:rPr>
            </w:pPr>
            <w:r>
              <w:rPr>
                <w:rFonts w:hint="eastAsia" w:ascii="Times New Roman" w:hAnsi="Times New Roman" w:eastAsia="方正仿宋_GB2312" w:cs="Times New Roman"/>
                <w:sz w:val="21"/>
                <w:szCs w:val="21"/>
                <w:lang w:val="en-US" w:eastAsia="zh-CN"/>
              </w:rPr>
              <w:t>2.</w:t>
            </w:r>
            <w:r>
              <w:rPr>
                <w:rFonts w:hint="eastAsia" w:ascii="Times New Roman" w:hAnsi="Times New Roman" w:eastAsia="方正仿宋_GB2312" w:cs="Times New Roman"/>
                <w:sz w:val="21"/>
                <w:szCs w:val="21"/>
                <w:lang w:eastAsia="zh-CN"/>
              </w:rPr>
              <w:t>再次被查处的</w:t>
            </w:r>
            <w:r>
              <w:rPr>
                <w:rFonts w:hint="default" w:ascii="Times New Roman" w:hAnsi="Times New Roman" w:eastAsia="方正仿宋_GB2312" w:cs="Times New Roman"/>
                <w:sz w:val="21"/>
                <w:szCs w:val="21"/>
              </w:rPr>
              <w:t>。</w:t>
            </w:r>
          </w:p>
        </w:tc>
        <w:tc>
          <w:tcPr>
            <w:tcW w:w="4670" w:type="dxa"/>
            <w:tcBorders>
              <w:tl2br w:val="nil"/>
              <w:tr2bl w:val="nil"/>
            </w:tcBorders>
            <w:vAlign w:val="center"/>
          </w:tcPr>
          <w:p>
            <w:pPr>
              <w:widowControl w:val="0"/>
              <w:wordWrap/>
              <w:autoSpaceDE w:val="0"/>
              <w:autoSpaceDN w:val="0"/>
              <w:adjustRightInd/>
              <w:snapToGrid/>
              <w:spacing w:line="360" w:lineRule="exact"/>
              <w:ind w:left="0" w:leftChars="0" w:right="0" w:firstLine="420" w:firstLineChars="200"/>
              <w:textAlignment w:val="auto"/>
              <w:rPr>
                <w:rFonts w:hint="default" w:ascii="Times New Roman" w:hAnsi="Times New Roman" w:eastAsia="方正仿宋_GB2312" w:cs="Times New Roman"/>
                <w:sz w:val="21"/>
                <w:szCs w:val="21"/>
                <w:lang w:val="en-US" w:eastAsia="zh-CN"/>
              </w:rPr>
            </w:pPr>
            <w:r>
              <w:rPr>
                <w:rFonts w:hint="default" w:ascii="Times New Roman" w:hAnsi="Times New Roman" w:eastAsia="方正仿宋_GB2312" w:cs="Times New Roman"/>
                <w:sz w:val="21"/>
                <w:szCs w:val="21"/>
              </w:rPr>
              <w:t>警告</w:t>
            </w:r>
            <w:r>
              <w:rPr>
                <w:rFonts w:hint="default" w:ascii="Times New Roman" w:hAnsi="Times New Roman" w:eastAsia="方正仿宋_GB2312" w:cs="Times New Roman"/>
                <w:sz w:val="21"/>
                <w:szCs w:val="21"/>
                <w:lang w:eastAsia="zh-CN"/>
              </w:rPr>
              <w:t>，</w:t>
            </w:r>
            <w:r>
              <w:rPr>
                <w:rFonts w:hint="default" w:ascii="Times New Roman" w:hAnsi="Times New Roman" w:eastAsia="方正仿宋_GB2312" w:cs="Times New Roman"/>
                <w:sz w:val="21"/>
                <w:szCs w:val="21"/>
              </w:rPr>
              <w:t>并处</w:t>
            </w:r>
            <w:r>
              <w:rPr>
                <w:rFonts w:hint="eastAsia" w:ascii="Times New Roman" w:hAnsi="Times New Roman" w:eastAsia="方正仿宋_GB2312" w:cs="Times New Roman"/>
                <w:sz w:val="21"/>
                <w:szCs w:val="21"/>
                <w:lang w:val="en-US" w:eastAsia="zh-CN"/>
              </w:rPr>
              <w:t>1</w:t>
            </w:r>
            <w:r>
              <w:rPr>
                <w:rFonts w:hint="default" w:ascii="Times New Roman" w:hAnsi="Times New Roman" w:eastAsia="方正仿宋_GB2312" w:cs="Times New Roman"/>
                <w:sz w:val="21"/>
                <w:szCs w:val="21"/>
                <w:lang w:val="en-US" w:eastAsia="zh-CN"/>
              </w:rPr>
              <w:t>万</w:t>
            </w:r>
            <w:r>
              <w:rPr>
                <w:rFonts w:hint="eastAsia" w:ascii="Times New Roman" w:hAnsi="Times New Roman" w:eastAsia="方正仿宋_GB2312" w:cs="Times New Roman"/>
                <w:sz w:val="21"/>
                <w:szCs w:val="21"/>
                <w:lang w:val="en-US" w:eastAsia="zh-CN"/>
              </w:rPr>
              <w:t>5千</w:t>
            </w:r>
            <w:r>
              <w:rPr>
                <w:rFonts w:hint="default" w:ascii="Times New Roman" w:hAnsi="Times New Roman" w:eastAsia="方正仿宋_GB2312" w:cs="Times New Roman"/>
                <w:sz w:val="21"/>
                <w:szCs w:val="21"/>
                <w:lang w:val="en-US" w:eastAsia="zh-CN"/>
              </w:rPr>
              <w:t>元</w:t>
            </w:r>
            <w:r>
              <w:rPr>
                <w:rFonts w:hint="default" w:ascii="Times New Roman" w:hAnsi="Times New Roman" w:eastAsia="方正仿宋_GB2312" w:cs="Times New Roman"/>
                <w:sz w:val="21"/>
                <w:szCs w:val="21"/>
              </w:rPr>
              <w:t>以</w:t>
            </w:r>
            <w:r>
              <w:rPr>
                <w:rFonts w:hint="eastAsia" w:ascii="Times New Roman" w:hAnsi="Times New Roman" w:eastAsia="方正仿宋_GB2312" w:cs="Times New Roman"/>
                <w:sz w:val="21"/>
                <w:szCs w:val="21"/>
                <w:lang w:eastAsia="zh-CN"/>
              </w:rPr>
              <w:t>上</w:t>
            </w:r>
            <w:r>
              <w:rPr>
                <w:rFonts w:hint="eastAsia" w:ascii="Times New Roman" w:hAnsi="Times New Roman" w:eastAsia="方正仿宋_GB2312" w:cs="Times New Roman"/>
                <w:sz w:val="21"/>
                <w:szCs w:val="21"/>
                <w:lang w:val="en-US" w:eastAsia="zh-CN"/>
              </w:rPr>
              <w:t>2万元以下</w:t>
            </w:r>
            <w:r>
              <w:rPr>
                <w:rFonts w:hint="default" w:ascii="Times New Roman" w:hAnsi="Times New Roman" w:eastAsia="方正仿宋_GB2312" w:cs="Times New Roman"/>
                <w:sz w:val="21"/>
                <w:szCs w:val="21"/>
              </w:rPr>
              <w:t>罚款。</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575" w:hRule="atLeast"/>
        </w:trPr>
        <w:tc>
          <w:tcPr>
            <w:tcW w:w="702" w:type="dxa"/>
            <w:vMerge w:val="continue"/>
            <w:tcBorders>
              <w:tl2br w:val="nil"/>
              <w:tr2bl w:val="nil"/>
            </w:tcBorders>
            <w:vAlign w:val="center"/>
          </w:tcPr>
          <w:p>
            <w:pPr>
              <w:widowControl w:val="0"/>
              <w:wordWrap/>
              <w:autoSpaceDE w:val="0"/>
              <w:autoSpaceDN w:val="0"/>
              <w:adjustRightInd/>
              <w:snapToGrid/>
              <w:spacing w:line="360" w:lineRule="exact"/>
              <w:ind w:left="0" w:leftChars="0" w:right="96"/>
              <w:jc w:val="center"/>
              <w:textAlignment w:val="auto"/>
              <w:rPr>
                <w:rFonts w:hint="default" w:ascii="Times New Roman" w:hAnsi="Times New Roman" w:cs="Times New Roman"/>
                <w:b/>
                <w:bCs/>
                <w:sz w:val="28"/>
                <w:szCs w:val="28"/>
              </w:rPr>
            </w:pPr>
          </w:p>
        </w:tc>
        <w:tc>
          <w:tcPr>
            <w:tcW w:w="1377" w:type="dxa"/>
            <w:vMerge w:val="continue"/>
            <w:tcBorders>
              <w:tl2br w:val="nil"/>
              <w:tr2bl w:val="nil"/>
            </w:tcBorders>
            <w:vAlign w:val="center"/>
          </w:tcPr>
          <w:p>
            <w:pPr>
              <w:widowControl w:val="0"/>
              <w:wordWrap/>
              <w:autoSpaceDE w:val="0"/>
              <w:autoSpaceDN w:val="0"/>
              <w:adjustRightInd/>
              <w:snapToGrid/>
              <w:spacing w:line="360" w:lineRule="exact"/>
              <w:ind w:left="0" w:leftChars="0" w:right="96"/>
              <w:jc w:val="center"/>
              <w:textAlignment w:val="auto"/>
              <w:rPr>
                <w:rFonts w:hint="default" w:ascii="Times New Roman" w:hAnsi="Times New Roman" w:cs="Times New Roman"/>
              </w:rPr>
            </w:pPr>
          </w:p>
        </w:tc>
        <w:tc>
          <w:tcPr>
            <w:tcW w:w="4518" w:type="dxa"/>
            <w:vMerge w:val="continue"/>
            <w:tcBorders>
              <w:tl2br w:val="nil"/>
              <w:tr2bl w:val="nil"/>
            </w:tcBorders>
            <w:vAlign w:val="center"/>
          </w:tcPr>
          <w:p>
            <w:pPr>
              <w:widowControl w:val="0"/>
              <w:wordWrap/>
              <w:autoSpaceDE w:val="0"/>
              <w:autoSpaceDN w:val="0"/>
              <w:adjustRightInd/>
              <w:snapToGrid/>
              <w:spacing w:line="360" w:lineRule="exact"/>
              <w:ind w:left="0" w:leftChars="0" w:right="96"/>
              <w:jc w:val="center"/>
              <w:textAlignment w:val="auto"/>
              <w:rPr>
                <w:rFonts w:hint="default" w:ascii="Times New Roman" w:hAnsi="Times New Roman" w:cs="Times New Roman"/>
              </w:rPr>
            </w:pPr>
          </w:p>
        </w:tc>
        <w:tc>
          <w:tcPr>
            <w:tcW w:w="1192" w:type="dxa"/>
            <w:tcBorders>
              <w:tl2br w:val="nil"/>
              <w:tr2bl w:val="nil"/>
            </w:tcBorders>
            <w:vAlign w:val="center"/>
          </w:tcPr>
          <w:p>
            <w:pPr>
              <w:widowControl w:val="0"/>
              <w:wordWrap/>
              <w:autoSpaceDE w:val="0"/>
              <w:autoSpaceDN w:val="0"/>
              <w:adjustRightInd/>
              <w:snapToGrid/>
              <w:spacing w:line="360" w:lineRule="exact"/>
              <w:ind w:left="0" w:leftChars="0" w:right="0"/>
              <w:jc w:val="center"/>
              <w:textAlignment w:val="auto"/>
              <w:rPr>
                <w:rFonts w:hint="default" w:ascii="Times New Roman" w:hAnsi="Times New Roman" w:eastAsia="方正仿宋_GB2312" w:cs="Times New Roman"/>
                <w:sz w:val="21"/>
                <w:szCs w:val="21"/>
              </w:rPr>
            </w:pPr>
            <w:r>
              <w:rPr>
                <w:rFonts w:hint="default" w:ascii="Times New Roman" w:hAnsi="Times New Roman" w:eastAsia="方正仿宋_GB2312" w:cs="Times New Roman"/>
                <w:sz w:val="21"/>
                <w:szCs w:val="21"/>
              </w:rPr>
              <w:t>严</w:t>
            </w:r>
            <w:r>
              <w:rPr>
                <w:rFonts w:hint="default" w:ascii="Times New Roman" w:hAnsi="Times New Roman" w:eastAsia="方正仿宋_GB2312" w:cs="Times New Roman"/>
                <w:sz w:val="21"/>
                <w:szCs w:val="21"/>
                <w:lang w:eastAsia="zh-CN"/>
              </w:rPr>
              <w:t>重</w:t>
            </w:r>
          </w:p>
        </w:tc>
        <w:tc>
          <w:tcPr>
            <w:tcW w:w="2435" w:type="dxa"/>
            <w:tcBorders>
              <w:tl2br w:val="nil"/>
              <w:tr2bl w:val="nil"/>
            </w:tcBorders>
            <w:vAlign w:val="center"/>
          </w:tcPr>
          <w:p>
            <w:pPr>
              <w:widowControl w:val="0"/>
              <w:wordWrap/>
              <w:autoSpaceDE w:val="0"/>
              <w:autoSpaceDN w:val="0"/>
              <w:adjustRightInd/>
              <w:snapToGrid/>
              <w:spacing w:line="360" w:lineRule="exact"/>
              <w:ind w:left="0" w:leftChars="0" w:right="0" w:firstLine="420" w:firstLineChars="200"/>
              <w:textAlignment w:val="auto"/>
              <w:rPr>
                <w:rFonts w:hint="default" w:ascii="Times New Roman" w:hAnsi="Times New Roman" w:eastAsia="方正仿宋_GB2312" w:cs="Times New Roman"/>
                <w:sz w:val="21"/>
                <w:szCs w:val="21"/>
                <w:lang w:eastAsia="zh-CN"/>
              </w:rPr>
            </w:pPr>
            <w:r>
              <w:rPr>
                <w:rFonts w:hint="eastAsia" w:ascii="Times New Roman" w:hAnsi="Times New Roman" w:eastAsia="仿宋_GB2312" w:cs="Times New Roman"/>
                <w:color w:val="000000"/>
                <w:kern w:val="0"/>
                <w:sz w:val="21"/>
                <w:szCs w:val="21"/>
                <w:lang w:eastAsia="zh-CN"/>
              </w:rPr>
              <w:t>有《文化市场综合执法行政处罚裁量权适用办法》第十四条规定应当从重处罚情形的。</w:t>
            </w:r>
          </w:p>
        </w:tc>
        <w:tc>
          <w:tcPr>
            <w:tcW w:w="4670" w:type="dxa"/>
            <w:tcBorders>
              <w:tl2br w:val="nil"/>
              <w:tr2bl w:val="nil"/>
            </w:tcBorders>
            <w:vAlign w:val="center"/>
          </w:tcPr>
          <w:p>
            <w:pPr>
              <w:widowControl w:val="0"/>
              <w:wordWrap/>
              <w:autoSpaceDE w:val="0"/>
              <w:autoSpaceDN w:val="0"/>
              <w:adjustRightInd/>
              <w:snapToGrid/>
              <w:spacing w:line="360" w:lineRule="exact"/>
              <w:ind w:left="0" w:leftChars="0" w:right="0" w:firstLine="420" w:firstLineChars="200"/>
              <w:textAlignment w:val="auto"/>
              <w:rPr>
                <w:rFonts w:hint="default" w:ascii="Times New Roman" w:hAnsi="Times New Roman" w:eastAsia="方正仿宋_GB2312" w:cs="Times New Roman"/>
                <w:sz w:val="21"/>
                <w:szCs w:val="21"/>
                <w:lang w:val="en-US" w:eastAsia="zh-CN"/>
              </w:rPr>
            </w:pPr>
            <w:r>
              <w:rPr>
                <w:rFonts w:hint="default" w:ascii="Times New Roman" w:hAnsi="Times New Roman" w:eastAsia="方正仿宋_GB2312" w:cs="Times New Roman"/>
                <w:sz w:val="21"/>
                <w:szCs w:val="21"/>
              </w:rPr>
              <w:t>警告</w:t>
            </w:r>
            <w:r>
              <w:rPr>
                <w:rFonts w:hint="default" w:ascii="Times New Roman" w:hAnsi="Times New Roman" w:eastAsia="方正仿宋_GB2312" w:cs="Times New Roman"/>
                <w:sz w:val="21"/>
                <w:szCs w:val="21"/>
                <w:lang w:eastAsia="zh-CN"/>
              </w:rPr>
              <w:t>，</w:t>
            </w:r>
            <w:r>
              <w:rPr>
                <w:rFonts w:hint="default" w:ascii="Times New Roman" w:hAnsi="Times New Roman" w:eastAsia="方正仿宋_GB2312" w:cs="Times New Roman"/>
                <w:sz w:val="21"/>
                <w:szCs w:val="21"/>
              </w:rPr>
              <w:t>并处</w:t>
            </w:r>
            <w:r>
              <w:rPr>
                <w:rFonts w:hint="eastAsia" w:ascii="Times New Roman" w:hAnsi="Times New Roman" w:eastAsia="方正仿宋_GB2312" w:cs="Times New Roman"/>
                <w:sz w:val="21"/>
                <w:szCs w:val="21"/>
                <w:lang w:val="en-US" w:eastAsia="zh-CN"/>
              </w:rPr>
              <w:t>2万元以上</w:t>
            </w:r>
            <w:r>
              <w:rPr>
                <w:rFonts w:hint="default" w:ascii="Times New Roman" w:hAnsi="Times New Roman" w:eastAsia="方正仿宋_GB2312" w:cs="Times New Roman"/>
                <w:sz w:val="21"/>
                <w:szCs w:val="21"/>
                <w:lang w:val="en-US" w:eastAsia="zh-CN"/>
              </w:rPr>
              <w:t>3</w:t>
            </w:r>
            <w:r>
              <w:rPr>
                <w:rFonts w:hint="eastAsia" w:ascii="Times New Roman" w:hAnsi="Times New Roman" w:eastAsia="方正仿宋_GB2312" w:cs="Times New Roman"/>
                <w:sz w:val="21"/>
                <w:szCs w:val="21"/>
                <w:lang w:val="en-US" w:eastAsia="zh-CN"/>
              </w:rPr>
              <w:t>万</w:t>
            </w:r>
            <w:r>
              <w:rPr>
                <w:rFonts w:hint="default" w:ascii="Times New Roman" w:hAnsi="Times New Roman" w:eastAsia="方正仿宋_GB2312" w:cs="Times New Roman"/>
                <w:sz w:val="21"/>
                <w:szCs w:val="21"/>
              </w:rPr>
              <w:t>元的</w:t>
            </w:r>
            <w:r>
              <w:rPr>
                <w:rFonts w:hint="default" w:ascii="Times New Roman" w:hAnsi="Times New Roman" w:eastAsia="方正仿宋_GB2312" w:cs="Times New Roman"/>
                <w:sz w:val="21"/>
                <w:szCs w:val="21"/>
                <w:lang w:eastAsia="zh-CN"/>
              </w:rPr>
              <w:t>罚</w:t>
            </w:r>
            <w:r>
              <w:rPr>
                <w:rFonts w:hint="default" w:ascii="Times New Roman" w:hAnsi="Times New Roman" w:eastAsia="方正仿宋_GB2312" w:cs="Times New Roman"/>
                <w:sz w:val="21"/>
                <w:szCs w:val="21"/>
              </w:rPr>
              <w:t>款。</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895" w:hRule="atLeast"/>
        </w:trPr>
        <w:tc>
          <w:tcPr>
            <w:tcW w:w="702" w:type="dxa"/>
            <w:vMerge w:val="restart"/>
            <w:tcBorders>
              <w:tl2br w:val="nil"/>
              <w:tr2bl w:val="nil"/>
            </w:tcBorders>
            <w:vAlign w:val="center"/>
          </w:tcPr>
          <w:p>
            <w:pPr>
              <w:widowControl w:val="0"/>
              <w:wordWrap/>
              <w:autoSpaceDE w:val="0"/>
              <w:autoSpaceDN w:val="0"/>
              <w:adjustRightInd/>
              <w:snapToGrid/>
              <w:spacing w:line="240" w:lineRule="exact"/>
              <w:ind w:left="0" w:leftChars="0" w:right="96"/>
              <w:jc w:val="center"/>
              <w:textAlignment w:val="auto"/>
              <w:rPr>
                <w:rFonts w:hint="default" w:ascii="Times New Roman" w:hAnsi="Times New Roman" w:cs="Times New Roman"/>
                <w:b/>
                <w:bCs/>
                <w:sz w:val="28"/>
                <w:szCs w:val="28"/>
              </w:rPr>
            </w:pPr>
            <w:r>
              <w:rPr>
                <w:rFonts w:hint="default" w:ascii="Times New Roman" w:hAnsi="Times New Roman" w:eastAsia="方正仿宋_GB2312" w:cs="Times New Roman"/>
                <w:b/>
                <w:bCs/>
                <w:sz w:val="28"/>
                <w:szCs w:val="28"/>
                <w:lang w:val="en-US" w:eastAsia="zh-CN"/>
              </w:rPr>
              <w:t>42</w:t>
            </w:r>
          </w:p>
        </w:tc>
        <w:tc>
          <w:tcPr>
            <w:tcW w:w="1377" w:type="dxa"/>
            <w:vMerge w:val="restart"/>
            <w:tcBorders>
              <w:tl2br w:val="nil"/>
              <w:tr2bl w:val="nil"/>
            </w:tcBorders>
            <w:vAlign w:val="center"/>
          </w:tcPr>
          <w:p>
            <w:pPr>
              <w:widowControl/>
              <w:wordWrap/>
              <w:autoSpaceDN w:val="0"/>
              <w:adjustRightInd/>
              <w:snapToGrid/>
              <w:spacing w:line="360" w:lineRule="exact"/>
              <w:ind w:left="0" w:leftChars="0" w:right="0" w:firstLine="382" w:firstLineChars="200"/>
              <w:textAlignment w:val="auto"/>
              <w:rPr>
                <w:rFonts w:hint="default" w:ascii="Times New Roman" w:hAnsi="Times New Roman" w:eastAsia="方正仿宋_GB2312" w:cs="Times New Roman"/>
                <w:b/>
                <w:bCs/>
                <w:sz w:val="21"/>
                <w:szCs w:val="21"/>
              </w:rPr>
            </w:pPr>
            <w:r>
              <w:rPr>
                <w:rFonts w:hint="eastAsia" w:ascii="Times New Roman" w:hAnsi="Times New Roman" w:eastAsia="仿宋_GB2312" w:cs="Times New Roman"/>
                <w:b/>
                <w:bCs w:val="0"/>
                <w:spacing w:val="-10"/>
                <w:kern w:val="0"/>
                <w:sz w:val="21"/>
                <w:szCs w:val="21"/>
                <w:lang w:val="en-US" w:eastAsia="zh-CN"/>
              </w:rPr>
              <w:t>第17项</w:t>
            </w:r>
          </w:p>
          <w:p>
            <w:pPr>
              <w:widowControl w:val="0"/>
              <w:wordWrap/>
              <w:autoSpaceDE w:val="0"/>
              <w:autoSpaceDN w:val="0"/>
              <w:adjustRightInd/>
              <w:snapToGrid/>
              <w:spacing w:line="320" w:lineRule="exact"/>
              <w:ind w:left="0" w:leftChars="0" w:right="96" w:firstLine="422" w:firstLineChars="200"/>
              <w:jc w:val="both"/>
              <w:textAlignment w:val="auto"/>
              <w:rPr>
                <w:rFonts w:hint="default" w:ascii="Times New Roman" w:hAnsi="Times New Roman" w:cs="Times New Roman"/>
              </w:rPr>
            </w:pPr>
            <w:r>
              <w:rPr>
                <w:rFonts w:hint="default" w:ascii="Times New Roman" w:hAnsi="Times New Roman" w:eastAsia="方正仿宋_GB2312" w:cs="Times New Roman"/>
                <w:b/>
                <w:bCs/>
                <w:i w:val="0"/>
                <w:iCs w:val="0"/>
                <w:color w:val="auto"/>
                <w:kern w:val="0"/>
                <w:sz w:val="21"/>
                <w:szCs w:val="21"/>
                <w:u w:val="none"/>
                <w:lang w:val="en-US" w:eastAsia="zh-CN"/>
              </w:rPr>
              <w:t>对违反《营业性演出管理条例》第七条第二款、第八条第二款、第九条第二款规定，未办理备案手续的行政处罚</w:t>
            </w:r>
          </w:p>
        </w:tc>
        <w:tc>
          <w:tcPr>
            <w:tcW w:w="4518" w:type="dxa"/>
            <w:vMerge w:val="restart"/>
            <w:tcBorders>
              <w:tl2br w:val="nil"/>
              <w:tr2bl w:val="nil"/>
            </w:tcBorders>
            <w:vAlign w:val="center"/>
          </w:tcPr>
          <w:p>
            <w:pPr>
              <w:widowControl w:val="0"/>
              <w:wordWrap/>
              <w:autoSpaceDE w:val="0"/>
              <w:autoSpaceDN w:val="0"/>
              <w:adjustRightInd/>
              <w:snapToGrid/>
              <w:spacing w:line="220" w:lineRule="exact"/>
              <w:ind w:firstLine="420" w:firstLineChars="200"/>
              <w:jc w:val="both"/>
              <w:textAlignment w:val="auto"/>
              <w:rPr>
                <w:rFonts w:hint="default" w:ascii="Times New Roman" w:hAnsi="Times New Roman" w:eastAsia="方正仿宋_GB2312" w:cs="Times New Roman"/>
                <w:sz w:val="21"/>
                <w:szCs w:val="21"/>
                <w:lang w:val="en-US" w:eastAsia="zh-CN"/>
              </w:rPr>
            </w:pPr>
            <w:r>
              <w:rPr>
                <w:rFonts w:hint="default" w:ascii="Times New Roman" w:hAnsi="Times New Roman" w:eastAsia="方正仿宋_GB2312" w:cs="Times New Roman"/>
                <w:sz w:val="21"/>
                <w:szCs w:val="21"/>
                <w:lang w:val="en-US" w:eastAsia="zh-CN"/>
              </w:rPr>
              <w:t>《营业性演出管理条例》</w:t>
            </w:r>
          </w:p>
          <w:p>
            <w:pPr>
              <w:widowControl w:val="0"/>
              <w:wordWrap/>
              <w:autoSpaceDE w:val="0"/>
              <w:autoSpaceDN w:val="0"/>
              <w:adjustRightInd/>
              <w:snapToGrid/>
              <w:spacing w:line="220" w:lineRule="exact"/>
              <w:ind w:right="96" w:firstLine="420" w:firstLineChars="200"/>
              <w:jc w:val="left"/>
              <w:textAlignment w:val="auto"/>
              <w:rPr>
                <w:rFonts w:hint="default" w:ascii="Times New Roman" w:hAnsi="Times New Roman" w:eastAsia="方正仿宋_GB2312" w:cs="Times New Roman"/>
                <w:i w:val="0"/>
                <w:iCs w:val="0"/>
                <w:color w:val="auto"/>
                <w:kern w:val="0"/>
                <w:sz w:val="21"/>
                <w:szCs w:val="21"/>
                <w:u w:val="none"/>
                <w:lang w:val="en-US" w:eastAsia="zh-CN"/>
              </w:rPr>
            </w:pPr>
            <w:r>
              <w:rPr>
                <w:rFonts w:hint="default" w:ascii="Times New Roman" w:hAnsi="Times New Roman" w:eastAsia="方正仿宋_GB2312" w:cs="Times New Roman"/>
                <w:i w:val="0"/>
                <w:iCs w:val="0"/>
                <w:color w:val="auto"/>
                <w:kern w:val="0"/>
                <w:sz w:val="21"/>
                <w:szCs w:val="21"/>
                <w:u w:val="none"/>
                <w:lang w:val="en-US" w:eastAsia="zh-CN"/>
              </w:rPr>
              <w:t xml:space="preserve">第五十条第二款：违反本条例第七条第二款、第八条第二款、第九条第二款规定，未办理备案手续的，由县级人民政府文化主管部门责令改正，给予警告，并处5000元以上1万元以下的罚款。 </w:t>
            </w:r>
            <w:r>
              <w:rPr>
                <w:rFonts w:hint="default" w:ascii="Times New Roman" w:hAnsi="Times New Roman" w:eastAsia="方正仿宋_GB2312" w:cs="Times New Roman"/>
                <w:i w:val="0"/>
                <w:iCs w:val="0"/>
                <w:color w:val="auto"/>
                <w:kern w:val="0"/>
                <w:sz w:val="21"/>
                <w:szCs w:val="21"/>
                <w:u w:val="none"/>
                <w:lang w:val="en-US" w:eastAsia="zh-CN"/>
              </w:rPr>
              <w:br w:type="textWrapping"/>
            </w:r>
            <w:r>
              <w:rPr>
                <w:rFonts w:hint="default" w:ascii="Times New Roman" w:hAnsi="Times New Roman" w:eastAsia="方正仿宋_GB2312" w:cs="Times New Roman"/>
                <w:i w:val="0"/>
                <w:iCs w:val="0"/>
                <w:color w:val="auto"/>
                <w:kern w:val="0"/>
                <w:sz w:val="21"/>
                <w:szCs w:val="21"/>
                <w:u w:val="none"/>
                <w:lang w:val="en-US" w:eastAsia="zh-CN"/>
              </w:rPr>
              <w:t xml:space="preserve">    第七条第二款：演出场所经营单位应当自领取营业执照之日起20日内向所在地县级人民政府文化主管部门备案。 </w:t>
            </w:r>
            <w:r>
              <w:rPr>
                <w:rFonts w:hint="default" w:ascii="Times New Roman" w:hAnsi="Times New Roman" w:eastAsia="方正仿宋_GB2312" w:cs="Times New Roman"/>
                <w:i w:val="0"/>
                <w:iCs w:val="0"/>
                <w:color w:val="auto"/>
                <w:kern w:val="0"/>
                <w:sz w:val="21"/>
                <w:szCs w:val="21"/>
                <w:u w:val="none"/>
                <w:lang w:val="en-US" w:eastAsia="zh-CN"/>
              </w:rPr>
              <w:br w:type="textWrapping"/>
            </w:r>
            <w:r>
              <w:rPr>
                <w:rFonts w:hint="default" w:ascii="Times New Roman" w:hAnsi="Times New Roman" w:eastAsia="方正仿宋_GB2312" w:cs="Times New Roman"/>
                <w:i w:val="0"/>
                <w:iCs w:val="0"/>
                <w:color w:val="auto"/>
                <w:kern w:val="0"/>
                <w:sz w:val="21"/>
                <w:szCs w:val="21"/>
                <w:u w:val="none"/>
                <w:lang w:val="en-US" w:eastAsia="zh-CN"/>
              </w:rPr>
              <w:t xml:space="preserve">    第八条第二款：演出场所经营单位变更名称、住所、法定代表人或者主要负责人，应当依法到工商行政管理部门办理变更登记，并向原备案机关重新备案。 </w:t>
            </w:r>
            <w:r>
              <w:rPr>
                <w:rFonts w:hint="default" w:ascii="Times New Roman" w:hAnsi="Times New Roman" w:eastAsia="方正仿宋_GB2312" w:cs="Times New Roman"/>
                <w:i w:val="0"/>
                <w:iCs w:val="0"/>
                <w:color w:val="auto"/>
                <w:kern w:val="0"/>
                <w:sz w:val="21"/>
                <w:szCs w:val="21"/>
                <w:u w:val="none"/>
                <w:lang w:val="en-US" w:eastAsia="zh-CN"/>
              </w:rPr>
              <w:br w:type="textWrapping"/>
            </w:r>
            <w:r>
              <w:rPr>
                <w:rFonts w:hint="default" w:ascii="Times New Roman" w:hAnsi="Times New Roman" w:eastAsia="方正仿宋_GB2312" w:cs="Times New Roman"/>
                <w:i w:val="0"/>
                <w:iCs w:val="0"/>
                <w:color w:val="auto"/>
                <w:kern w:val="0"/>
                <w:sz w:val="21"/>
                <w:szCs w:val="21"/>
                <w:u w:val="none"/>
                <w:lang w:val="en-US" w:eastAsia="zh-CN"/>
              </w:rPr>
              <w:t xml:space="preserve">    第九条第二款：个体演员、个体演出经纪人应当自领取营业执照之日起20日内向所在地县级人民政府文化主管部门备案。</w:t>
            </w:r>
          </w:p>
          <w:p>
            <w:pPr>
              <w:widowControl w:val="0"/>
              <w:wordWrap/>
              <w:autoSpaceDE w:val="0"/>
              <w:autoSpaceDN w:val="0"/>
              <w:adjustRightInd/>
              <w:snapToGrid/>
              <w:spacing w:line="240" w:lineRule="exact"/>
              <w:ind w:left="0" w:leftChars="0" w:right="96" w:firstLine="440" w:firstLineChars="200"/>
              <w:jc w:val="left"/>
              <w:textAlignment w:val="auto"/>
              <w:rPr>
                <w:rFonts w:hint="default" w:ascii="Times New Roman" w:hAnsi="Times New Roman" w:cs="Times New Roman"/>
              </w:rPr>
            </w:pPr>
          </w:p>
        </w:tc>
        <w:tc>
          <w:tcPr>
            <w:tcW w:w="1192" w:type="dxa"/>
            <w:tcBorders>
              <w:tl2br w:val="nil"/>
              <w:tr2bl w:val="nil"/>
            </w:tcBorders>
            <w:vAlign w:val="center"/>
          </w:tcPr>
          <w:p>
            <w:pPr>
              <w:widowControl w:val="0"/>
              <w:wordWrap/>
              <w:autoSpaceDE w:val="0"/>
              <w:autoSpaceDN w:val="0"/>
              <w:adjustRightInd/>
              <w:snapToGrid/>
              <w:spacing w:line="360" w:lineRule="exact"/>
              <w:ind w:left="0" w:leftChars="0" w:right="0"/>
              <w:jc w:val="center"/>
              <w:textAlignment w:val="auto"/>
              <w:rPr>
                <w:rFonts w:hint="default" w:ascii="Times New Roman" w:hAnsi="Times New Roman" w:eastAsia="方正仿宋_GB2312" w:cs="Times New Roman"/>
                <w:sz w:val="21"/>
                <w:szCs w:val="21"/>
              </w:rPr>
            </w:pPr>
            <w:r>
              <w:rPr>
                <w:rFonts w:hint="default" w:ascii="Times New Roman" w:hAnsi="Times New Roman" w:eastAsia="方正仿宋_GB2312" w:cs="Times New Roman"/>
                <w:sz w:val="21"/>
                <w:szCs w:val="21"/>
                <w:lang w:eastAsia="zh-CN"/>
              </w:rPr>
              <w:t>较轻</w:t>
            </w:r>
          </w:p>
        </w:tc>
        <w:tc>
          <w:tcPr>
            <w:tcW w:w="2435" w:type="dxa"/>
            <w:tcBorders>
              <w:tl2br w:val="nil"/>
              <w:tr2bl w:val="nil"/>
            </w:tcBorders>
            <w:vAlign w:val="center"/>
          </w:tcPr>
          <w:p>
            <w:pPr>
              <w:widowControl w:val="0"/>
              <w:wordWrap/>
              <w:autoSpaceDE w:val="0"/>
              <w:autoSpaceDN w:val="0"/>
              <w:adjustRightInd/>
              <w:snapToGrid/>
              <w:spacing w:line="360" w:lineRule="exact"/>
              <w:ind w:left="0" w:leftChars="0" w:right="0" w:firstLine="420" w:firstLineChars="200"/>
              <w:textAlignment w:val="auto"/>
              <w:rPr>
                <w:rFonts w:hint="default" w:ascii="Times New Roman" w:hAnsi="Times New Roman" w:eastAsia="方正仿宋_GB2312" w:cs="Times New Roman"/>
                <w:sz w:val="21"/>
                <w:szCs w:val="21"/>
                <w:lang w:eastAsia="zh-CN"/>
              </w:rPr>
            </w:pPr>
            <w:r>
              <w:rPr>
                <w:rFonts w:hint="eastAsia" w:ascii="Times New Roman" w:hAnsi="Times New Roman" w:eastAsia="方正仿宋_GB2312" w:cs="Times New Roman"/>
                <w:sz w:val="21"/>
                <w:szCs w:val="21"/>
                <w:lang w:eastAsia="zh-CN"/>
              </w:rPr>
              <w:t>初次违法能</w:t>
            </w:r>
            <w:r>
              <w:rPr>
                <w:rFonts w:hint="default" w:ascii="Times New Roman" w:hAnsi="Times New Roman" w:eastAsia="方正仿宋_GB2312" w:cs="Times New Roman"/>
                <w:sz w:val="21"/>
                <w:szCs w:val="21"/>
              </w:rPr>
              <w:t>及时改正的。</w:t>
            </w:r>
          </w:p>
        </w:tc>
        <w:tc>
          <w:tcPr>
            <w:tcW w:w="4670" w:type="dxa"/>
            <w:tcBorders>
              <w:tl2br w:val="nil"/>
              <w:tr2bl w:val="nil"/>
            </w:tcBorders>
            <w:vAlign w:val="center"/>
          </w:tcPr>
          <w:p>
            <w:pPr>
              <w:widowControl w:val="0"/>
              <w:wordWrap/>
              <w:autoSpaceDE w:val="0"/>
              <w:autoSpaceDN w:val="0"/>
              <w:adjustRightInd/>
              <w:snapToGrid/>
              <w:spacing w:line="240" w:lineRule="exact"/>
              <w:ind w:left="0" w:leftChars="0" w:right="0"/>
              <w:jc w:val="left"/>
              <w:textAlignment w:val="auto"/>
              <w:rPr>
                <w:rFonts w:hint="default" w:ascii="Times New Roman" w:hAnsi="Times New Roman" w:eastAsia="方正仿宋_GB2312" w:cs="Times New Roman"/>
                <w:sz w:val="21"/>
                <w:szCs w:val="21"/>
                <w:lang w:val="en-US" w:eastAsia="zh-CN"/>
              </w:rPr>
            </w:pPr>
            <w:r>
              <w:rPr>
                <w:rFonts w:hint="default" w:ascii="Times New Roman" w:hAnsi="Times New Roman" w:eastAsia="方正仿宋_GB2312" w:cs="Times New Roman"/>
                <w:sz w:val="21"/>
                <w:szCs w:val="21"/>
                <w:lang w:val="en-US" w:eastAsia="zh-CN"/>
              </w:rPr>
              <w:t xml:space="preserve">    </w:t>
            </w:r>
            <w:r>
              <w:rPr>
                <w:rFonts w:hint="default" w:ascii="Times New Roman" w:hAnsi="Times New Roman" w:eastAsia="方正仿宋_GB2312" w:cs="Times New Roman"/>
                <w:sz w:val="21"/>
                <w:szCs w:val="21"/>
              </w:rPr>
              <w:t>警告</w:t>
            </w:r>
            <w:r>
              <w:rPr>
                <w:rFonts w:hint="default" w:ascii="Times New Roman" w:hAnsi="Times New Roman" w:eastAsia="方正仿宋_GB2312" w:cs="Times New Roman"/>
                <w:sz w:val="21"/>
                <w:szCs w:val="21"/>
                <w:lang w:eastAsia="zh-CN"/>
              </w:rPr>
              <w:t>，</w:t>
            </w:r>
            <w:r>
              <w:rPr>
                <w:rFonts w:hint="default" w:ascii="Times New Roman" w:hAnsi="Times New Roman" w:eastAsia="方正仿宋_GB2312" w:cs="Times New Roman"/>
                <w:sz w:val="21"/>
                <w:szCs w:val="21"/>
              </w:rPr>
              <w:t>并</w:t>
            </w:r>
            <w:r>
              <w:rPr>
                <w:rFonts w:hint="default" w:ascii="Times New Roman" w:hAnsi="Times New Roman" w:eastAsia="方正仿宋_GB2312" w:cs="Times New Roman"/>
                <w:sz w:val="21"/>
                <w:szCs w:val="21"/>
                <w:lang w:eastAsia="zh-CN"/>
              </w:rPr>
              <w:t>处</w:t>
            </w:r>
            <w:r>
              <w:rPr>
                <w:rFonts w:hint="default" w:ascii="Times New Roman" w:hAnsi="Times New Roman" w:eastAsia="方正仿宋_GB2312" w:cs="Times New Roman"/>
                <w:sz w:val="21"/>
                <w:szCs w:val="21"/>
                <w:lang w:val="en-US" w:eastAsia="zh-CN"/>
              </w:rPr>
              <w:t>5</w:t>
            </w:r>
            <w:r>
              <w:rPr>
                <w:rFonts w:hint="eastAsia" w:ascii="Times New Roman" w:hAnsi="Times New Roman" w:eastAsia="方正仿宋_GB2312" w:cs="Times New Roman"/>
                <w:sz w:val="21"/>
                <w:szCs w:val="21"/>
                <w:lang w:val="en-US" w:eastAsia="zh-CN"/>
              </w:rPr>
              <w:t>千元以上7千</w:t>
            </w:r>
            <w:r>
              <w:rPr>
                <w:rFonts w:hint="default" w:ascii="Times New Roman" w:hAnsi="Times New Roman" w:eastAsia="方正仿宋_GB2312" w:cs="Times New Roman"/>
                <w:sz w:val="21"/>
                <w:szCs w:val="21"/>
                <w:lang w:val="en-US" w:eastAsia="zh-CN"/>
              </w:rPr>
              <w:t>元</w:t>
            </w:r>
            <w:r>
              <w:rPr>
                <w:rFonts w:hint="eastAsia" w:ascii="Times New Roman" w:hAnsi="Times New Roman" w:eastAsia="方正仿宋_GB2312" w:cs="Times New Roman"/>
                <w:sz w:val="21"/>
                <w:szCs w:val="21"/>
                <w:lang w:val="en-US" w:eastAsia="zh-CN"/>
              </w:rPr>
              <w:t>以下</w:t>
            </w:r>
            <w:r>
              <w:rPr>
                <w:rFonts w:hint="default" w:ascii="Times New Roman" w:hAnsi="Times New Roman" w:eastAsia="方正仿宋_GB2312" w:cs="Times New Roman"/>
                <w:sz w:val="21"/>
                <w:szCs w:val="21"/>
              </w:rPr>
              <w:t>的罚款。</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928" w:hRule="atLeast"/>
        </w:trPr>
        <w:tc>
          <w:tcPr>
            <w:tcW w:w="702" w:type="dxa"/>
            <w:vMerge w:val="continue"/>
            <w:tcBorders>
              <w:tl2br w:val="nil"/>
              <w:tr2bl w:val="nil"/>
            </w:tcBorders>
            <w:vAlign w:val="center"/>
          </w:tcPr>
          <w:p>
            <w:pPr>
              <w:widowControl w:val="0"/>
              <w:wordWrap/>
              <w:autoSpaceDE w:val="0"/>
              <w:autoSpaceDN w:val="0"/>
              <w:adjustRightInd/>
              <w:snapToGrid/>
              <w:spacing w:line="240" w:lineRule="exact"/>
              <w:ind w:left="0" w:leftChars="0" w:right="96"/>
              <w:jc w:val="center"/>
              <w:textAlignment w:val="auto"/>
              <w:rPr>
                <w:rFonts w:hint="default" w:ascii="Times New Roman" w:hAnsi="Times New Roman" w:eastAsia="方正仿宋_GB2312" w:cs="Times New Roman"/>
                <w:b/>
                <w:bCs/>
                <w:sz w:val="28"/>
                <w:szCs w:val="28"/>
                <w:lang w:val="en-US" w:eastAsia="zh-CN"/>
              </w:rPr>
            </w:pPr>
          </w:p>
        </w:tc>
        <w:tc>
          <w:tcPr>
            <w:tcW w:w="1377" w:type="dxa"/>
            <w:vMerge w:val="continue"/>
            <w:tcBorders>
              <w:tl2br w:val="nil"/>
              <w:tr2bl w:val="nil"/>
            </w:tcBorders>
            <w:vAlign w:val="center"/>
          </w:tcPr>
          <w:p>
            <w:pPr>
              <w:widowControl w:val="0"/>
              <w:wordWrap/>
              <w:autoSpaceDE w:val="0"/>
              <w:autoSpaceDN w:val="0"/>
              <w:adjustRightInd/>
              <w:snapToGrid/>
              <w:spacing w:line="320" w:lineRule="exact"/>
              <w:ind w:left="0" w:leftChars="0" w:right="96" w:firstLine="422" w:firstLineChars="200"/>
              <w:jc w:val="both"/>
              <w:textAlignment w:val="auto"/>
              <w:rPr>
                <w:rFonts w:hint="default" w:ascii="Times New Roman" w:hAnsi="Times New Roman" w:eastAsia="方正仿宋_GB2312" w:cs="Times New Roman"/>
                <w:b/>
                <w:bCs/>
                <w:i w:val="0"/>
                <w:iCs w:val="0"/>
                <w:color w:val="auto"/>
                <w:kern w:val="0"/>
                <w:sz w:val="21"/>
                <w:szCs w:val="21"/>
                <w:u w:val="none"/>
                <w:lang w:val="en-US" w:eastAsia="zh-CN"/>
              </w:rPr>
            </w:pPr>
          </w:p>
        </w:tc>
        <w:tc>
          <w:tcPr>
            <w:tcW w:w="4518" w:type="dxa"/>
            <w:vMerge w:val="continue"/>
            <w:tcBorders>
              <w:tl2br w:val="nil"/>
              <w:tr2bl w:val="nil"/>
            </w:tcBorders>
            <w:vAlign w:val="center"/>
          </w:tcPr>
          <w:p>
            <w:pPr>
              <w:widowControl w:val="0"/>
              <w:wordWrap/>
              <w:autoSpaceDE w:val="0"/>
              <w:autoSpaceDN w:val="0"/>
              <w:adjustRightInd/>
              <w:snapToGrid/>
              <w:spacing w:line="240" w:lineRule="exact"/>
              <w:ind w:left="0" w:leftChars="0" w:right="96" w:firstLine="440" w:firstLineChars="200"/>
              <w:jc w:val="left"/>
              <w:textAlignment w:val="auto"/>
              <w:rPr>
                <w:rFonts w:hint="default" w:ascii="Times New Roman" w:hAnsi="Times New Roman" w:cs="Times New Roman"/>
              </w:rPr>
            </w:pPr>
          </w:p>
        </w:tc>
        <w:tc>
          <w:tcPr>
            <w:tcW w:w="1192" w:type="dxa"/>
            <w:tcBorders>
              <w:tl2br w:val="nil"/>
              <w:tr2bl w:val="nil"/>
            </w:tcBorders>
            <w:vAlign w:val="center"/>
          </w:tcPr>
          <w:p>
            <w:pPr>
              <w:widowControl w:val="0"/>
              <w:wordWrap/>
              <w:autoSpaceDE w:val="0"/>
              <w:autoSpaceDN w:val="0"/>
              <w:adjustRightInd/>
              <w:snapToGrid/>
              <w:spacing w:line="360" w:lineRule="exact"/>
              <w:ind w:left="0" w:leftChars="0" w:right="0"/>
              <w:jc w:val="center"/>
              <w:textAlignment w:val="auto"/>
              <w:rPr>
                <w:rFonts w:hint="default" w:ascii="Times New Roman" w:hAnsi="Times New Roman" w:eastAsia="方正仿宋_GB2312" w:cs="Times New Roman"/>
                <w:sz w:val="21"/>
                <w:szCs w:val="21"/>
              </w:rPr>
            </w:pPr>
            <w:r>
              <w:rPr>
                <w:rFonts w:hint="default" w:ascii="Times New Roman" w:hAnsi="Times New Roman" w:eastAsia="方正仿宋_GB2312" w:cs="Times New Roman"/>
                <w:sz w:val="21"/>
                <w:szCs w:val="21"/>
                <w:lang w:eastAsia="zh-CN"/>
              </w:rPr>
              <w:t>一般</w:t>
            </w:r>
          </w:p>
        </w:tc>
        <w:tc>
          <w:tcPr>
            <w:tcW w:w="2435" w:type="dxa"/>
            <w:tcBorders>
              <w:tl2br w:val="nil"/>
              <w:tr2bl w:val="nil"/>
            </w:tcBorders>
            <w:vAlign w:val="center"/>
          </w:tcPr>
          <w:p>
            <w:pPr>
              <w:widowControl w:val="0"/>
              <w:numPr>
                <w:ilvl w:val="0"/>
                <w:numId w:val="0"/>
              </w:numPr>
              <w:wordWrap/>
              <w:autoSpaceDE w:val="0"/>
              <w:autoSpaceDN w:val="0"/>
              <w:adjustRightInd/>
              <w:snapToGrid/>
              <w:spacing w:line="360" w:lineRule="exact"/>
              <w:ind w:right="0"/>
              <w:textAlignment w:val="auto"/>
              <w:rPr>
                <w:rFonts w:hint="eastAsia" w:ascii="Times New Roman" w:hAnsi="Times New Roman" w:eastAsia="方正仿宋_GB2312" w:cs="Times New Roman"/>
                <w:sz w:val="21"/>
                <w:szCs w:val="21"/>
                <w:lang w:val="en-US" w:eastAsia="zh-CN"/>
              </w:rPr>
            </w:pPr>
            <w:r>
              <w:rPr>
                <w:rFonts w:hint="eastAsia" w:ascii="Times New Roman" w:hAnsi="Times New Roman" w:eastAsia="方正仿宋_GB2312" w:cs="Times New Roman"/>
                <w:sz w:val="21"/>
                <w:szCs w:val="21"/>
                <w:lang w:val="en-US" w:eastAsia="zh-CN"/>
              </w:rPr>
              <w:t>有下列情形之一的：</w:t>
            </w:r>
          </w:p>
          <w:p>
            <w:pPr>
              <w:widowControl w:val="0"/>
              <w:numPr>
                <w:ilvl w:val="0"/>
                <w:numId w:val="0"/>
              </w:numPr>
              <w:wordWrap/>
              <w:autoSpaceDE w:val="0"/>
              <w:autoSpaceDN w:val="0"/>
              <w:adjustRightInd/>
              <w:snapToGrid/>
              <w:spacing w:line="360" w:lineRule="exact"/>
              <w:ind w:right="0"/>
              <w:textAlignment w:val="auto"/>
              <w:rPr>
                <w:rFonts w:hint="default" w:ascii="Times New Roman" w:hAnsi="Times New Roman" w:eastAsia="方正仿宋_GB2312" w:cs="Times New Roman"/>
                <w:sz w:val="21"/>
                <w:szCs w:val="21"/>
              </w:rPr>
            </w:pPr>
            <w:r>
              <w:rPr>
                <w:rFonts w:hint="eastAsia" w:ascii="Times New Roman" w:hAnsi="Times New Roman" w:eastAsia="方正仿宋_GB2312" w:cs="Times New Roman"/>
                <w:sz w:val="21"/>
                <w:szCs w:val="21"/>
                <w:lang w:val="en-US" w:eastAsia="zh-CN"/>
              </w:rPr>
              <w:t>1.</w:t>
            </w:r>
            <w:r>
              <w:rPr>
                <w:rFonts w:hint="eastAsia" w:ascii="Times New Roman" w:hAnsi="Times New Roman" w:eastAsia="方正仿宋_GB2312" w:cs="Times New Roman"/>
                <w:sz w:val="21"/>
                <w:szCs w:val="21"/>
                <w:lang w:eastAsia="zh-CN"/>
              </w:rPr>
              <w:t>初次违法</w:t>
            </w:r>
            <w:r>
              <w:rPr>
                <w:rFonts w:hint="default" w:ascii="Times New Roman" w:hAnsi="Times New Roman" w:eastAsia="方正仿宋_GB2312" w:cs="Times New Roman"/>
                <w:sz w:val="21"/>
                <w:szCs w:val="21"/>
                <w:lang w:eastAsia="zh-CN"/>
              </w:rPr>
              <w:t>没有</w:t>
            </w:r>
            <w:r>
              <w:rPr>
                <w:rFonts w:hint="default" w:ascii="Times New Roman" w:hAnsi="Times New Roman" w:eastAsia="方正仿宋_GB2312" w:cs="Times New Roman"/>
                <w:sz w:val="21"/>
                <w:szCs w:val="21"/>
              </w:rPr>
              <w:t>及时改正的</w:t>
            </w:r>
            <w:r>
              <w:rPr>
                <w:rFonts w:hint="eastAsia" w:ascii="Times New Roman" w:hAnsi="Times New Roman" w:eastAsia="方正仿宋_GB2312" w:cs="Times New Roman"/>
                <w:sz w:val="21"/>
                <w:szCs w:val="21"/>
                <w:lang w:eastAsia="zh-CN"/>
              </w:rPr>
              <w:t>；</w:t>
            </w:r>
          </w:p>
          <w:p>
            <w:pPr>
              <w:widowControl w:val="0"/>
              <w:numPr>
                <w:ilvl w:val="0"/>
                <w:numId w:val="0"/>
              </w:numPr>
              <w:wordWrap/>
              <w:autoSpaceDE w:val="0"/>
              <w:autoSpaceDN w:val="0"/>
              <w:adjustRightInd/>
              <w:snapToGrid/>
              <w:spacing w:line="360" w:lineRule="exact"/>
              <w:ind w:right="0"/>
              <w:textAlignment w:val="auto"/>
              <w:rPr>
                <w:rFonts w:hint="default" w:ascii="Times New Roman" w:hAnsi="Times New Roman" w:eastAsia="方正仿宋_GB2312" w:cs="Times New Roman"/>
                <w:sz w:val="21"/>
                <w:szCs w:val="21"/>
              </w:rPr>
            </w:pPr>
            <w:r>
              <w:rPr>
                <w:rFonts w:hint="eastAsia" w:ascii="Times New Roman" w:hAnsi="Times New Roman" w:eastAsia="方正仿宋_GB2312" w:cs="Times New Roman"/>
                <w:sz w:val="21"/>
                <w:szCs w:val="21"/>
                <w:lang w:val="en-US" w:eastAsia="zh-CN"/>
              </w:rPr>
              <w:t>2.</w:t>
            </w:r>
            <w:r>
              <w:rPr>
                <w:rFonts w:hint="eastAsia" w:ascii="Times New Roman" w:hAnsi="Times New Roman" w:eastAsia="方正仿宋_GB2312" w:cs="Times New Roman"/>
                <w:sz w:val="21"/>
                <w:szCs w:val="21"/>
                <w:lang w:eastAsia="zh-CN"/>
              </w:rPr>
              <w:t>再次被查处的</w:t>
            </w:r>
            <w:r>
              <w:rPr>
                <w:rFonts w:hint="default" w:ascii="Times New Roman" w:hAnsi="Times New Roman" w:eastAsia="方正仿宋_GB2312" w:cs="Times New Roman"/>
                <w:sz w:val="21"/>
                <w:szCs w:val="21"/>
              </w:rPr>
              <w:t>。</w:t>
            </w:r>
          </w:p>
        </w:tc>
        <w:tc>
          <w:tcPr>
            <w:tcW w:w="4670" w:type="dxa"/>
            <w:tcBorders>
              <w:tl2br w:val="nil"/>
              <w:tr2bl w:val="nil"/>
            </w:tcBorders>
            <w:vAlign w:val="center"/>
          </w:tcPr>
          <w:p>
            <w:pPr>
              <w:widowControl w:val="0"/>
              <w:wordWrap/>
              <w:autoSpaceDE w:val="0"/>
              <w:autoSpaceDN w:val="0"/>
              <w:adjustRightInd/>
              <w:snapToGrid/>
              <w:spacing w:line="240" w:lineRule="exact"/>
              <w:ind w:left="0" w:leftChars="0" w:right="0"/>
              <w:jc w:val="left"/>
              <w:textAlignment w:val="auto"/>
              <w:rPr>
                <w:rFonts w:hint="default" w:ascii="Times New Roman" w:hAnsi="Times New Roman" w:eastAsia="方正仿宋_GB2312" w:cs="Times New Roman"/>
                <w:sz w:val="21"/>
                <w:szCs w:val="21"/>
                <w:lang w:val="en-US" w:eastAsia="zh-CN"/>
              </w:rPr>
            </w:pPr>
            <w:r>
              <w:rPr>
                <w:rFonts w:hint="default" w:ascii="Times New Roman" w:hAnsi="Times New Roman" w:eastAsia="方正仿宋_GB2312" w:cs="Times New Roman"/>
                <w:sz w:val="21"/>
                <w:szCs w:val="21"/>
                <w:lang w:val="en-US" w:eastAsia="zh-CN"/>
              </w:rPr>
              <w:t xml:space="preserve"> </w:t>
            </w:r>
            <w:r>
              <w:rPr>
                <w:rFonts w:hint="eastAsia" w:ascii="Times New Roman" w:hAnsi="Times New Roman" w:eastAsia="方正仿宋_GB2312" w:cs="Times New Roman"/>
                <w:sz w:val="21"/>
                <w:szCs w:val="21"/>
                <w:lang w:val="en-US" w:eastAsia="zh-CN"/>
              </w:rPr>
              <w:t xml:space="preserve">   </w:t>
            </w:r>
            <w:r>
              <w:rPr>
                <w:rFonts w:hint="default" w:ascii="Times New Roman" w:hAnsi="Times New Roman" w:eastAsia="方正仿宋_GB2312" w:cs="Times New Roman"/>
                <w:sz w:val="21"/>
                <w:szCs w:val="21"/>
              </w:rPr>
              <w:t>警告</w:t>
            </w:r>
            <w:r>
              <w:rPr>
                <w:rFonts w:hint="default" w:ascii="Times New Roman" w:hAnsi="Times New Roman" w:eastAsia="方正仿宋_GB2312" w:cs="Times New Roman"/>
                <w:sz w:val="21"/>
                <w:szCs w:val="21"/>
                <w:lang w:eastAsia="zh-CN"/>
              </w:rPr>
              <w:t>，</w:t>
            </w:r>
            <w:r>
              <w:rPr>
                <w:rFonts w:hint="default" w:ascii="Times New Roman" w:hAnsi="Times New Roman" w:eastAsia="方正仿宋_GB2312" w:cs="Times New Roman"/>
                <w:sz w:val="21"/>
                <w:szCs w:val="21"/>
              </w:rPr>
              <w:t>并</w:t>
            </w:r>
            <w:r>
              <w:rPr>
                <w:rFonts w:hint="default" w:ascii="Times New Roman" w:hAnsi="Times New Roman" w:eastAsia="方正仿宋_GB2312" w:cs="Times New Roman"/>
                <w:sz w:val="21"/>
                <w:szCs w:val="21"/>
                <w:lang w:eastAsia="zh-CN"/>
              </w:rPr>
              <w:t>处</w:t>
            </w:r>
            <w:r>
              <w:rPr>
                <w:rFonts w:hint="eastAsia" w:ascii="Times New Roman" w:hAnsi="Times New Roman" w:eastAsia="方正仿宋_GB2312" w:cs="Times New Roman"/>
                <w:sz w:val="21"/>
                <w:szCs w:val="21"/>
                <w:lang w:val="en-US" w:eastAsia="zh-CN"/>
              </w:rPr>
              <w:t>7千元以上8千</w:t>
            </w:r>
            <w:r>
              <w:rPr>
                <w:rFonts w:hint="default" w:ascii="Times New Roman" w:hAnsi="Times New Roman" w:eastAsia="方正仿宋_GB2312" w:cs="Times New Roman"/>
                <w:sz w:val="21"/>
                <w:szCs w:val="21"/>
                <w:lang w:val="en-US" w:eastAsia="zh-CN"/>
              </w:rPr>
              <w:t>元</w:t>
            </w:r>
            <w:r>
              <w:rPr>
                <w:rFonts w:hint="eastAsia" w:ascii="Times New Roman" w:hAnsi="Times New Roman" w:eastAsia="方正仿宋_GB2312" w:cs="Times New Roman"/>
                <w:sz w:val="21"/>
                <w:szCs w:val="21"/>
                <w:lang w:val="en-US" w:eastAsia="zh-CN"/>
              </w:rPr>
              <w:t>以下</w:t>
            </w:r>
            <w:r>
              <w:rPr>
                <w:rFonts w:hint="default" w:ascii="Times New Roman" w:hAnsi="Times New Roman" w:eastAsia="方正仿宋_GB2312" w:cs="Times New Roman"/>
                <w:sz w:val="21"/>
                <w:szCs w:val="21"/>
              </w:rPr>
              <w:t>的罚款。</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208" w:hRule="atLeast"/>
        </w:trPr>
        <w:tc>
          <w:tcPr>
            <w:tcW w:w="702" w:type="dxa"/>
            <w:vMerge w:val="continue"/>
            <w:tcBorders>
              <w:tl2br w:val="nil"/>
              <w:tr2bl w:val="nil"/>
            </w:tcBorders>
            <w:vAlign w:val="top"/>
          </w:tcPr>
          <w:p>
            <w:pPr>
              <w:widowControl w:val="0"/>
              <w:wordWrap/>
              <w:autoSpaceDE w:val="0"/>
              <w:autoSpaceDN w:val="0"/>
              <w:adjustRightInd/>
              <w:snapToGrid/>
              <w:spacing w:before="53" w:line="240" w:lineRule="exact"/>
              <w:ind w:left="114" w:leftChars="0" w:right="96"/>
              <w:textAlignment w:val="auto"/>
              <w:rPr>
                <w:rFonts w:hint="default" w:ascii="Times New Roman" w:hAnsi="Times New Roman" w:cs="Times New Roman"/>
              </w:rPr>
            </w:pPr>
          </w:p>
        </w:tc>
        <w:tc>
          <w:tcPr>
            <w:tcW w:w="1377" w:type="dxa"/>
            <w:vMerge w:val="continue"/>
            <w:tcBorders>
              <w:tl2br w:val="nil"/>
              <w:tr2bl w:val="nil"/>
            </w:tcBorders>
            <w:vAlign w:val="center"/>
          </w:tcPr>
          <w:p>
            <w:pPr>
              <w:widowControl w:val="0"/>
              <w:wordWrap/>
              <w:autoSpaceDE w:val="0"/>
              <w:autoSpaceDN w:val="0"/>
              <w:adjustRightInd/>
              <w:snapToGrid/>
              <w:spacing w:before="53" w:line="240" w:lineRule="exact"/>
              <w:ind w:left="114" w:leftChars="0" w:right="96"/>
              <w:jc w:val="center"/>
              <w:textAlignment w:val="auto"/>
              <w:rPr>
                <w:rFonts w:hint="default" w:ascii="Times New Roman" w:hAnsi="Times New Roman" w:cs="Times New Roman"/>
              </w:rPr>
            </w:pPr>
          </w:p>
        </w:tc>
        <w:tc>
          <w:tcPr>
            <w:tcW w:w="4518" w:type="dxa"/>
            <w:vMerge w:val="continue"/>
            <w:tcBorders>
              <w:tl2br w:val="nil"/>
              <w:tr2bl w:val="nil"/>
            </w:tcBorders>
            <w:vAlign w:val="center"/>
          </w:tcPr>
          <w:p>
            <w:pPr>
              <w:widowControl w:val="0"/>
              <w:wordWrap/>
              <w:autoSpaceDE w:val="0"/>
              <w:autoSpaceDN w:val="0"/>
              <w:adjustRightInd/>
              <w:snapToGrid/>
              <w:spacing w:before="53" w:line="240" w:lineRule="exact"/>
              <w:ind w:left="114" w:leftChars="0" w:right="96"/>
              <w:jc w:val="center"/>
              <w:textAlignment w:val="auto"/>
              <w:rPr>
                <w:rFonts w:hint="default" w:ascii="Times New Roman" w:hAnsi="Times New Roman" w:cs="Times New Roman"/>
              </w:rPr>
            </w:pPr>
          </w:p>
        </w:tc>
        <w:tc>
          <w:tcPr>
            <w:tcW w:w="1192" w:type="dxa"/>
            <w:tcBorders>
              <w:tl2br w:val="nil"/>
              <w:tr2bl w:val="nil"/>
            </w:tcBorders>
            <w:vAlign w:val="center"/>
          </w:tcPr>
          <w:p>
            <w:pPr>
              <w:widowControl w:val="0"/>
              <w:wordWrap/>
              <w:autoSpaceDE w:val="0"/>
              <w:autoSpaceDN w:val="0"/>
              <w:adjustRightInd/>
              <w:snapToGrid/>
              <w:spacing w:line="360" w:lineRule="exact"/>
              <w:ind w:left="0" w:leftChars="0" w:right="0"/>
              <w:jc w:val="center"/>
              <w:textAlignment w:val="auto"/>
              <w:rPr>
                <w:rFonts w:hint="default" w:ascii="Times New Roman" w:hAnsi="Times New Roman" w:eastAsia="方正仿宋_GB2312" w:cs="Times New Roman"/>
                <w:sz w:val="21"/>
                <w:szCs w:val="21"/>
              </w:rPr>
            </w:pPr>
            <w:r>
              <w:rPr>
                <w:rFonts w:hint="default" w:ascii="Times New Roman" w:hAnsi="Times New Roman" w:eastAsia="方正仿宋_GB2312" w:cs="Times New Roman"/>
                <w:sz w:val="21"/>
                <w:szCs w:val="21"/>
              </w:rPr>
              <w:t>严</w:t>
            </w:r>
            <w:r>
              <w:rPr>
                <w:rFonts w:hint="default" w:ascii="Times New Roman" w:hAnsi="Times New Roman" w:eastAsia="方正仿宋_GB2312" w:cs="Times New Roman"/>
                <w:sz w:val="21"/>
                <w:szCs w:val="21"/>
                <w:lang w:eastAsia="zh-CN"/>
              </w:rPr>
              <w:t>重</w:t>
            </w:r>
          </w:p>
        </w:tc>
        <w:tc>
          <w:tcPr>
            <w:tcW w:w="2435" w:type="dxa"/>
            <w:tcBorders>
              <w:tl2br w:val="nil"/>
              <w:tr2bl w:val="nil"/>
            </w:tcBorders>
            <w:vAlign w:val="center"/>
          </w:tcPr>
          <w:p>
            <w:pPr>
              <w:widowControl w:val="0"/>
              <w:wordWrap/>
              <w:autoSpaceDE w:val="0"/>
              <w:autoSpaceDN w:val="0"/>
              <w:adjustRightInd/>
              <w:snapToGrid/>
              <w:spacing w:line="360" w:lineRule="exact"/>
              <w:ind w:left="0" w:leftChars="0" w:right="0" w:firstLine="420" w:firstLineChars="200"/>
              <w:textAlignment w:val="auto"/>
              <w:rPr>
                <w:rFonts w:hint="default" w:ascii="Times New Roman" w:hAnsi="Times New Roman" w:eastAsia="方正仿宋_GB2312" w:cs="Times New Roman"/>
                <w:sz w:val="21"/>
                <w:szCs w:val="21"/>
                <w:lang w:eastAsia="zh-CN"/>
              </w:rPr>
            </w:pPr>
            <w:r>
              <w:rPr>
                <w:rFonts w:hint="eastAsia" w:ascii="Times New Roman" w:hAnsi="Times New Roman" w:eastAsia="仿宋_GB2312" w:cs="Times New Roman"/>
                <w:color w:val="000000"/>
                <w:kern w:val="0"/>
                <w:sz w:val="21"/>
                <w:szCs w:val="21"/>
                <w:lang w:eastAsia="zh-CN"/>
              </w:rPr>
              <w:t>有《文化市场综合执法行政处罚裁量权适用办法》第十四条规定应当从重处罚情形的。</w:t>
            </w:r>
          </w:p>
        </w:tc>
        <w:tc>
          <w:tcPr>
            <w:tcW w:w="4670" w:type="dxa"/>
            <w:tcBorders>
              <w:tl2br w:val="nil"/>
              <w:tr2bl w:val="nil"/>
            </w:tcBorders>
            <w:vAlign w:val="center"/>
          </w:tcPr>
          <w:p>
            <w:pPr>
              <w:widowControl w:val="0"/>
              <w:wordWrap/>
              <w:autoSpaceDE w:val="0"/>
              <w:autoSpaceDN w:val="0"/>
              <w:adjustRightInd/>
              <w:snapToGrid/>
              <w:spacing w:line="240" w:lineRule="exact"/>
              <w:ind w:left="0" w:leftChars="0" w:right="0" w:firstLine="420" w:firstLineChars="200"/>
              <w:jc w:val="left"/>
              <w:textAlignment w:val="auto"/>
              <w:rPr>
                <w:rFonts w:hint="default" w:ascii="Times New Roman" w:hAnsi="Times New Roman" w:eastAsia="方正仿宋_GB2312" w:cs="Times New Roman"/>
                <w:sz w:val="21"/>
                <w:szCs w:val="21"/>
                <w:lang w:val="en-US" w:eastAsia="zh-CN"/>
              </w:rPr>
            </w:pPr>
            <w:r>
              <w:rPr>
                <w:rFonts w:hint="default" w:ascii="Times New Roman" w:hAnsi="Times New Roman" w:eastAsia="方正仿宋_GB2312" w:cs="Times New Roman"/>
                <w:sz w:val="21"/>
                <w:szCs w:val="21"/>
              </w:rPr>
              <w:t>警告</w:t>
            </w:r>
            <w:r>
              <w:rPr>
                <w:rFonts w:hint="default" w:ascii="Times New Roman" w:hAnsi="Times New Roman" w:eastAsia="方正仿宋_GB2312" w:cs="Times New Roman"/>
                <w:sz w:val="21"/>
                <w:szCs w:val="21"/>
                <w:lang w:eastAsia="zh-CN"/>
              </w:rPr>
              <w:t>，</w:t>
            </w:r>
            <w:r>
              <w:rPr>
                <w:rFonts w:hint="default" w:ascii="Times New Roman" w:hAnsi="Times New Roman" w:eastAsia="方正仿宋_GB2312" w:cs="Times New Roman"/>
                <w:sz w:val="21"/>
                <w:szCs w:val="21"/>
              </w:rPr>
              <w:t>并处</w:t>
            </w:r>
            <w:r>
              <w:rPr>
                <w:rFonts w:hint="eastAsia" w:ascii="Times New Roman" w:hAnsi="Times New Roman" w:eastAsia="方正仿宋_GB2312" w:cs="Times New Roman"/>
                <w:sz w:val="21"/>
                <w:szCs w:val="21"/>
                <w:lang w:val="en-US" w:eastAsia="zh-CN"/>
              </w:rPr>
              <w:t>8千元以上</w:t>
            </w:r>
            <w:r>
              <w:rPr>
                <w:rFonts w:hint="default" w:ascii="Times New Roman" w:hAnsi="Times New Roman" w:eastAsia="方正仿宋_GB2312" w:cs="Times New Roman"/>
                <w:sz w:val="21"/>
                <w:szCs w:val="21"/>
                <w:lang w:val="en-US" w:eastAsia="zh-CN"/>
              </w:rPr>
              <w:t>1</w:t>
            </w:r>
            <w:r>
              <w:rPr>
                <w:rFonts w:hint="eastAsia" w:ascii="Times New Roman" w:hAnsi="Times New Roman" w:eastAsia="方正仿宋_GB2312" w:cs="Times New Roman"/>
                <w:sz w:val="21"/>
                <w:szCs w:val="21"/>
                <w:lang w:val="en-US" w:eastAsia="zh-CN"/>
              </w:rPr>
              <w:t>万元以下</w:t>
            </w:r>
            <w:r>
              <w:rPr>
                <w:rFonts w:hint="default" w:ascii="Times New Roman" w:hAnsi="Times New Roman" w:eastAsia="方正仿宋_GB2312" w:cs="Times New Roman"/>
                <w:sz w:val="21"/>
                <w:szCs w:val="21"/>
              </w:rPr>
              <w:t>的罚款。</w:t>
            </w:r>
          </w:p>
        </w:tc>
      </w:tr>
    </w:tbl>
    <w:p>
      <w:pPr>
        <w:ind w:left="0" w:leftChars="0" w:right="0"/>
        <w:jc w:val="both"/>
        <w:rPr>
          <w:rFonts w:hint="default" w:ascii="Times New Roman" w:hAnsi="Times New Roman" w:eastAsia="方正小标宋_GBK" w:cs="Times New Roman"/>
          <w:sz w:val="24"/>
          <w:szCs w:val="24"/>
          <w:lang w:val="en-US" w:eastAsia="zh-CN"/>
        </w:rPr>
      </w:pPr>
      <w:r>
        <w:rPr>
          <w:rFonts w:hint="default" w:ascii="Times New Roman" w:hAnsi="Times New Roman" w:eastAsia="方正小标宋_GBK" w:cs="Times New Roman"/>
          <w:sz w:val="36"/>
          <w:szCs w:val="36"/>
          <w:lang w:val="en-US" w:eastAsia="zh-CN"/>
        </w:rPr>
        <w:br w:type="page"/>
      </w:r>
    </w:p>
    <w:p>
      <w:pPr>
        <w:ind w:left="0" w:leftChars="0" w:right="0"/>
        <w:jc w:val="both"/>
        <w:rPr>
          <w:rFonts w:hint="default" w:ascii="Times New Roman" w:hAnsi="Times New Roman" w:eastAsia="方正小标宋_GBK" w:cs="Times New Roman"/>
          <w:sz w:val="21"/>
          <w:szCs w:val="21"/>
          <w:lang w:val="en-US" w:eastAsia="zh-CN"/>
        </w:rPr>
      </w:pPr>
    </w:p>
    <w:tbl>
      <w:tblPr>
        <w:tblStyle w:val="9"/>
        <w:tblW w:w="14894"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687"/>
        <w:gridCol w:w="1361"/>
        <w:gridCol w:w="4516"/>
        <w:gridCol w:w="1192"/>
        <w:gridCol w:w="2434"/>
        <w:gridCol w:w="4704"/>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424" w:hRule="atLeast"/>
        </w:trPr>
        <w:tc>
          <w:tcPr>
            <w:tcW w:w="14894" w:type="dxa"/>
            <w:gridSpan w:val="6"/>
            <w:tcBorders>
              <w:tl2br w:val="nil"/>
              <w:tr2bl w:val="nil"/>
            </w:tcBorders>
            <w:vAlign w:val="center"/>
          </w:tcPr>
          <w:p>
            <w:pPr>
              <w:ind w:left="0" w:leftChars="0" w:right="0"/>
              <w:jc w:val="both"/>
              <w:rPr>
                <w:rFonts w:hint="default" w:ascii="Times New Roman" w:hAnsi="Times New Roman" w:eastAsia="方正小标宋_GBK" w:cs="Times New Roman"/>
                <w:sz w:val="24"/>
                <w:szCs w:val="24"/>
                <w:lang w:eastAsia="zh-CN"/>
              </w:rPr>
            </w:pPr>
            <w:r>
              <w:rPr>
                <w:rFonts w:hint="default" w:ascii="Times New Roman" w:hAnsi="Times New Roman" w:eastAsia="方正小标宋_GBK" w:cs="Times New Roman"/>
                <w:sz w:val="36"/>
                <w:szCs w:val="36"/>
                <w:lang w:val="en-US" w:eastAsia="zh-CN"/>
              </w:rPr>
              <w:t>（五）《营业性演出管理条例实施细则》</w:t>
            </w:r>
            <w:r>
              <w:rPr>
                <w:rFonts w:hint="default" w:ascii="Times New Roman" w:hAnsi="Times New Roman" w:eastAsia="方正小标宋_GBK" w:cs="Times New Roman"/>
                <w:sz w:val="36"/>
                <w:szCs w:val="36"/>
              </w:rPr>
              <w:t>裁量</w:t>
            </w:r>
            <w:r>
              <w:rPr>
                <w:rFonts w:hint="eastAsia" w:ascii="Times New Roman" w:hAnsi="Times New Roman" w:eastAsia="方正小标宋_GBK" w:cs="Times New Roman"/>
                <w:sz w:val="36"/>
                <w:szCs w:val="36"/>
                <w:lang w:eastAsia="zh-CN"/>
              </w:rPr>
              <w:t>基准</w:t>
            </w:r>
            <w:r>
              <w:rPr>
                <w:rFonts w:hint="default" w:ascii="Times New Roman" w:hAnsi="Times New Roman" w:eastAsia="方正小标宋_GBK" w:cs="Times New Roman"/>
                <w:sz w:val="36"/>
                <w:szCs w:val="36"/>
                <w:lang w:eastAsia="zh-CN"/>
              </w:rPr>
              <w:t>（</w:t>
            </w:r>
            <w:r>
              <w:rPr>
                <w:rFonts w:hint="default" w:ascii="Times New Roman" w:hAnsi="Times New Roman" w:eastAsia="方正小标宋_GBK" w:cs="Times New Roman"/>
                <w:sz w:val="36"/>
                <w:szCs w:val="36"/>
                <w:lang w:val="en-US" w:eastAsia="zh-CN"/>
              </w:rPr>
              <w:t>11项</w:t>
            </w:r>
            <w:r>
              <w:rPr>
                <w:rFonts w:hint="default" w:ascii="Times New Roman" w:hAnsi="Times New Roman" w:eastAsia="方正小标宋_GBK" w:cs="Times New Roman"/>
                <w:sz w:val="36"/>
                <w:szCs w:val="36"/>
                <w:lang w:eastAsia="zh-CN"/>
              </w:rPr>
              <w:t>）</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424" w:hRule="atLeast"/>
        </w:trPr>
        <w:tc>
          <w:tcPr>
            <w:tcW w:w="687" w:type="dxa"/>
            <w:tcBorders>
              <w:tl2br w:val="nil"/>
              <w:tr2bl w:val="nil"/>
            </w:tcBorders>
            <w:vAlign w:val="center"/>
          </w:tcPr>
          <w:p>
            <w:pPr>
              <w:ind w:left="0" w:leftChars="0" w:right="0"/>
              <w:jc w:val="center"/>
              <w:rPr>
                <w:rFonts w:hint="default" w:ascii="Times New Roman" w:hAnsi="Times New Roman" w:cs="Times New Roman"/>
              </w:rPr>
            </w:pPr>
            <w:r>
              <w:rPr>
                <w:rFonts w:hint="default" w:ascii="Times New Roman" w:hAnsi="Times New Roman" w:eastAsia="方正小标宋_GBK" w:cs="Times New Roman"/>
                <w:sz w:val="24"/>
                <w:szCs w:val="24"/>
                <w:lang w:eastAsia="zh-CN"/>
              </w:rPr>
              <w:t>序号</w:t>
            </w:r>
          </w:p>
        </w:tc>
        <w:tc>
          <w:tcPr>
            <w:tcW w:w="1361" w:type="dxa"/>
            <w:tcBorders>
              <w:tl2br w:val="nil"/>
              <w:tr2bl w:val="nil"/>
            </w:tcBorders>
            <w:vAlign w:val="center"/>
          </w:tcPr>
          <w:p>
            <w:pPr>
              <w:ind w:left="0" w:leftChars="0" w:right="0"/>
              <w:jc w:val="center"/>
              <w:rPr>
                <w:rFonts w:hint="default" w:ascii="Times New Roman" w:hAnsi="Times New Roman" w:cs="Times New Roman"/>
              </w:rPr>
            </w:pPr>
            <w:r>
              <w:rPr>
                <w:rFonts w:hint="default" w:ascii="Times New Roman" w:hAnsi="Times New Roman" w:eastAsia="方正小标宋_GBK" w:cs="Times New Roman"/>
                <w:sz w:val="24"/>
                <w:szCs w:val="24"/>
                <w:lang w:eastAsia="zh-CN"/>
              </w:rPr>
              <w:t>事项名称</w:t>
            </w:r>
          </w:p>
        </w:tc>
        <w:tc>
          <w:tcPr>
            <w:tcW w:w="4516" w:type="dxa"/>
            <w:tcBorders>
              <w:tl2br w:val="nil"/>
              <w:tr2bl w:val="nil"/>
            </w:tcBorders>
            <w:vAlign w:val="center"/>
          </w:tcPr>
          <w:p>
            <w:pPr>
              <w:ind w:left="0" w:leftChars="0" w:right="0"/>
              <w:jc w:val="center"/>
              <w:rPr>
                <w:rFonts w:hint="default" w:ascii="Times New Roman" w:hAnsi="Times New Roman" w:eastAsia="方正仿宋_GB2312" w:cs="Times New Roman"/>
                <w:color w:val="auto"/>
                <w:sz w:val="21"/>
                <w:szCs w:val="21"/>
                <w:lang w:val="en-US" w:eastAsia="zh-CN"/>
              </w:rPr>
            </w:pPr>
            <w:r>
              <w:rPr>
                <w:rFonts w:hint="default" w:ascii="Times New Roman" w:hAnsi="Times New Roman" w:eastAsia="方正小标宋_GBK" w:cs="Times New Roman"/>
                <w:sz w:val="24"/>
                <w:szCs w:val="24"/>
                <w:lang w:eastAsia="zh-CN"/>
              </w:rPr>
              <w:t>处罚依据</w:t>
            </w:r>
          </w:p>
        </w:tc>
        <w:tc>
          <w:tcPr>
            <w:tcW w:w="1192" w:type="dxa"/>
            <w:tcBorders>
              <w:tl2br w:val="nil"/>
              <w:tr2bl w:val="nil"/>
            </w:tcBorders>
            <w:vAlign w:val="center"/>
          </w:tcPr>
          <w:p>
            <w:pPr>
              <w:ind w:left="0" w:leftChars="0" w:right="0"/>
              <w:jc w:val="center"/>
              <w:rPr>
                <w:rFonts w:hint="default" w:ascii="Times New Roman" w:hAnsi="Times New Roman" w:eastAsia="方正仿宋_GB2312" w:cs="Times New Roman"/>
                <w:sz w:val="21"/>
                <w:szCs w:val="21"/>
                <w:highlight w:val="none"/>
                <w:lang w:eastAsia="zh-CN"/>
              </w:rPr>
            </w:pPr>
            <w:r>
              <w:rPr>
                <w:rFonts w:hint="default" w:ascii="Times New Roman" w:hAnsi="Times New Roman" w:eastAsia="方正小标宋_GBK" w:cs="Times New Roman"/>
                <w:sz w:val="24"/>
                <w:szCs w:val="24"/>
                <w:lang w:eastAsia="zh-CN"/>
              </w:rPr>
              <w:t>裁量阶次</w:t>
            </w:r>
          </w:p>
        </w:tc>
        <w:tc>
          <w:tcPr>
            <w:tcW w:w="2434" w:type="dxa"/>
            <w:tcBorders>
              <w:tl2br w:val="nil"/>
              <w:tr2bl w:val="nil"/>
            </w:tcBorders>
            <w:vAlign w:val="center"/>
          </w:tcPr>
          <w:p>
            <w:pPr>
              <w:ind w:left="0" w:leftChars="0" w:right="0"/>
              <w:jc w:val="center"/>
              <w:rPr>
                <w:rFonts w:hint="default" w:ascii="Times New Roman" w:hAnsi="Times New Roman" w:eastAsia="方正仿宋_GB2312" w:cs="Times New Roman"/>
                <w:sz w:val="21"/>
                <w:szCs w:val="21"/>
                <w:highlight w:val="none"/>
              </w:rPr>
            </w:pPr>
            <w:r>
              <w:rPr>
                <w:rFonts w:hint="default" w:ascii="Times New Roman" w:hAnsi="Times New Roman" w:eastAsia="方正小标宋_GBK" w:cs="Times New Roman"/>
                <w:sz w:val="24"/>
                <w:szCs w:val="24"/>
                <w:lang w:eastAsia="zh-CN"/>
              </w:rPr>
              <w:t>违法行为表现</w:t>
            </w:r>
          </w:p>
        </w:tc>
        <w:tc>
          <w:tcPr>
            <w:tcW w:w="4704" w:type="dxa"/>
            <w:tcBorders>
              <w:tl2br w:val="nil"/>
              <w:tr2bl w:val="nil"/>
            </w:tcBorders>
            <w:vAlign w:val="center"/>
          </w:tcPr>
          <w:p>
            <w:pPr>
              <w:ind w:left="0" w:leftChars="0" w:right="0"/>
              <w:jc w:val="center"/>
              <w:rPr>
                <w:rFonts w:hint="default" w:ascii="Times New Roman" w:hAnsi="Times New Roman" w:eastAsia="方正仿宋_GB2312" w:cs="Times New Roman"/>
                <w:sz w:val="21"/>
                <w:szCs w:val="21"/>
                <w:highlight w:val="none"/>
              </w:rPr>
            </w:pPr>
            <w:r>
              <w:rPr>
                <w:rFonts w:hint="default" w:ascii="Times New Roman" w:hAnsi="Times New Roman" w:eastAsia="方正小标宋_GBK" w:cs="Times New Roman"/>
                <w:sz w:val="24"/>
                <w:szCs w:val="24"/>
                <w:lang w:eastAsia="zh-CN"/>
              </w:rPr>
              <w:t>行政处罚</w:t>
            </w:r>
            <w:r>
              <w:rPr>
                <w:rFonts w:hint="eastAsia" w:ascii="Times New Roman" w:hAnsi="Times New Roman" w:eastAsia="方正小标宋_GBK" w:cs="Times New Roman"/>
                <w:sz w:val="24"/>
                <w:szCs w:val="24"/>
                <w:lang w:eastAsia="zh-CN"/>
              </w:rPr>
              <w:t>基准</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372" w:hRule="atLeast"/>
        </w:trPr>
        <w:tc>
          <w:tcPr>
            <w:tcW w:w="687" w:type="dxa"/>
            <w:vMerge w:val="restart"/>
            <w:tcBorders>
              <w:tl2br w:val="nil"/>
              <w:tr2bl w:val="nil"/>
            </w:tcBorders>
            <w:vAlign w:val="center"/>
          </w:tcPr>
          <w:p>
            <w:pPr>
              <w:ind w:left="0" w:leftChars="0" w:right="0"/>
              <w:jc w:val="center"/>
              <w:rPr>
                <w:rFonts w:hint="default" w:ascii="Times New Roman" w:hAnsi="Times New Roman" w:eastAsia="方正小标宋_GBK" w:cs="Times New Roman"/>
                <w:sz w:val="24"/>
                <w:szCs w:val="24"/>
                <w:lang w:val="en-US" w:eastAsia="zh-CN"/>
              </w:rPr>
            </w:pPr>
            <w:r>
              <w:rPr>
                <w:rFonts w:hint="default" w:ascii="Times New Roman" w:hAnsi="Times New Roman" w:eastAsia="方正小标宋_GBK" w:cs="Times New Roman"/>
                <w:b/>
                <w:bCs/>
                <w:sz w:val="28"/>
                <w:szCs w:val="28"/>
                <w:lang w:val="en-US" w:eastAsia="zh-CN"/>
              </w:rPr>
              <w:t>43</w:t>
            </w:r>
          </w:p>
        </w:tc>
        <w:tc>
          <w:tcPr>
            <w:tcW w:w="1361" w:type="dxa"/>
            <w:vMerge w:val="restart"/>
            <w:tcBorders>
              <w:tl2br w:val="nil"/>
              <w:tr2bl w:val="nil"/>
            </w:tcBorders>
            <w:vAlign w:val="center"/>
          </w:tcPr>
          <w:p>
            <w:pPr>
              <w:widowControl/>
              <w:wordWrap/>
              <w:autoSpaceDN w:val="0"/>
              <w:adjustRightInd/>
              <w:snapToGrid/>
              <w:spacing w:line="360" w:lineRule="exact"/>
              <w:ind w:left="0" w:leftChars="0" w:right="0" w:firstLine="382" w:firstLineChars="200"/>
              <w:textAlignment w:val="auto"/>
              <w:rPr>
                <w:rFonts w:hint="default" w:ascii="Times New Roman" w:hAnsi="Times New Roman" w:eastAsia="方正仿宋_GB2312" w:cs="Times New Roman"/>
                <w:b/>
                <w:bCs/>
                <w:sz w:val="21"/>
                <w:szCs w:val="21"/>
              </w:rPr>
            </w:pPr>
            <w:r>
              <w:rPr>
                <w:rFonts w:hint="eastAsia" w:ascii="Times New Roman" w:hAnsi="Times New Roman" w:eastAsia="仿宋_GB2312" w:cs="Times New Roman"/>
                <w:b/>
                <w:bCs w:val="0"/>
                <w:spacing w:val="-10"/>
                <w:kern w:val="0"/>
                <w:sz w:val="21"/>
                <w:szCs w:val="21"/>
                <w:lang w:val="en-US" w:eastAsia="zh-CN"/>
              </w:rPr>
              <w:t>第1项</w:t>
            </w:r>
          </w:p>
          <w:p>
            <w:pPr>
              <w:ind w:left="0" w:leftChars="0" w:right="0"/>
              <w:jc w:val="left"/>
              <w:rPr>
                <w:rFonts w:hint="default" w:ascii="Times New Roman" w:hAnsi="Times New Roman" w:eastAsia="方正小标宋_GBK" w:cs="Times New Roman"/>
                <w:sz w:val="24"/>
                <w:szCs w:val="24"/>
                <w:lang w:eastAsia="zh-CN"/>
              </w:rPr>
            </w:pPr>
            <w:r>
              <w:rPr>
                <w:rFonts w:hint="default" w:ascii="Times New Roman" w:hAnsi="Times New Roman" w:eastAsia="仿宋" w:cs="Times New Roman"/>
                <w:b/>
                <w:bCs/>
                <w:i w:val="0"/>
                <w:iCs w:val="0"/>
                <w:color w:val="auto"/>
                <w:kern w:val="0"/>
                <w:sz w:val="21"/>
                <w:szCs w:val="21"/>
                <w:u w:val="none"/>
                <w:lang w:val="en-US" w:eastAsia="zh-CN"/>
              </w:rPr>
              <w:t>对“未在演出前向演出所在地县级文化主管部门提交《营业性演出管理条例》第二十条规定的演出场所合格证明而举办临时搭建舞台、看台营业性演出”的行政处罚</w:t>
            </w:r>
          </w:p>
        </w:tc>
        <w:tc>
          <w:tcPr>
            <w:tcW w:w="4516" w:type="dxa"/>
            <w:vMerge w:val="restart"/>
            <w:tcBorders>
              <w:tl2br w:val="nil"/>
              <w:tr2bl w:val="nil"/>
            </w:tcBorders>
            <w:vAlign w:val="center"/>
          </w:tcPr>
          <w:p>
            <w:pPr>
              <w:widowControl/>
              <w:numPr>
                <w:ilvl w:val="0"/>
                <w:numId w:val="4"/>
              </w:numPr>
              <w:wordWrap/>
              <w:autoSpaceDE w:val="0"/>
              <w:autoSpaceDN w:val="0"/>
              <w:adjustRightInd/>
              <w:snapToGrid/>
              <w:spacing w:line="280" w:lineRule="exact"/>
              <w:jc w:val="left"/>
              <w:textAlignment w:val="center"/>
              <w:rPr>
                <w:rFonts w:hint="default" w:ascii="Times New Roman" w:hAnsi="Times New Roman" w:eastAsia="仿宋" w:cs="Times New Roman"/>
                <w:i w:val="0"/>
                <w:iCs w:val="0"/>
                <w:color w:val="auto"/>
                <w:kern w:val="0"/>
                <w:sz w:val="21"/>
                <w:szCs w:val="21"/>
                <w:u w:val="none"/>
                <w:lang w:val="en-US" w:eastAsia="zh-CN"/>
              </w:rPr>
            </w:pPr>
            <w:r>
              <w:rPr>
                <w:rFonts w:hint="default" w:ascii="Times New Roman" w:hAnsi="Times New Roman" w:eastAsia="仿宋" w:cs="Times New Roman"/>
                <w:i w:val="0"/>
                <w:iCs w:val="0"/>
                <w:color w:val="auto"/>
                <w:kern w:val="0"/>
                <w:sz w:val="21"/>
                <w:szCs w:val="21"/>
                <w:u w:val="none"/>
                <w:lang w:val="en-US" w:eastAsia="zh-CN"/>
              </w:rPr>
              <w:t xml:space="preserve">《营业性演出管理条例实施细则》 </w:t>
            </w:r>
            <w:r>
              <w:rPr>
                <w:rFonts w:hint="default" w:ascii="Times New Roman" w:hAnsi="Times New Roman" w:eastAsia="仿宋" w:cs="Times New Roman"/>
                <w:i w:val="0"/>
                <w:iCs w:val="0"/>
                <w:color w:val="auto"/>
                <w:kern w:val="0"/>
                <w:sz w:val="21"/>
                <w:szCs w:val="21"/>
                <w:u w:val="none"/>
                <w:lang w:val="en-US" w:eastAsia="zh-CN"/>
              </w:rPr>
              <w:br w:type="textWrapping"/>
            </w:r>
            <w:r>
              <w:rPr>
                <w:rFonts w:hint="default" w:ascii="Times New Roman" w:hAnsi="Times New Roman" w:eastAsia="仿宋" w:cs="Times New Roman"/>
                <w:i w:val="0"/>
                <w:iCs w:val="0"/>
                <w:color w:val="auto"/>
                <w:kern w:val="0"/>
                <w:sz w:val="21"/>
                <w:szCs w:val="21"/>
                <w:u w:val="none"/>
                <w:lang w:val="en-US" w:eastAsia="zh-CN"/>
              </w:rPr>
              <w:t xml:space="preserve">    第四十二条：违反本实施细则第十七条的规定，未在演出前向演出所在地县级文化主管部门提交《条例》第二十条规定的演出场所合格证明而举办临时搭建舞台、看台营业性演出的，由县级文化主管部门依照《条例》第四十四条第一款的规定给予处罚。 </w:t>
            </w:r>
            <w:r>
              <w:rPr>
                <w:rFonts w:hint="default" w:ascii="Times New Roman" w:hAnsi="Times New Roman" w:eastAsia="仿宋" w:cs="Times New Roman"/>
                <w:i w:val="0"/>
                <w:iCs w:val="0"/>
                <w:color w:val="auto"/>
                <w:kern w:val="0"/>
                <w:sz w:val="21"/>
                <w:szCs w:val="21"/>
                <w:u w:val="none"/>
                <w:lang w:val="en-US" w:eastAsia="zh-CN"/>
              </w:rPr>
              <w:br w:type="textWrapping"/>
            </w:r>
            <w:r>
              <w:rPr>
                <w:rFonts w:hint="default" w:ascii="Times New Roman" w:hAnsi="Times New Roman" w:eastAsia="仿宋" w:cs="Times New Roman"/>
                <w:i w:val="0"/>
                <w:iCs w:val="0"/>
                <w:color w:val="auto"/>
                <w:kern w:val="0"/>
                <w:sz w:val="21"/>
                <w:szCs w:val="21"/>
                <w:u w:val="none"/>
                <w:lang w:val="en-US" w:eastAsia="zh-CN"/>
              </w:rPr>
              <w:t xml:space="preserve">    第十七条：申请举办营业性演出，应当持营业性演出许可证或者备案证明，向文化主管部门提交符合《条例》第十六条规定的文件。 </w:t>
            </w:r>
            <w:r>
              <w:rPr>
                <w:rFonts w:hint="default" w:ascii="Times New Roman" w:hAnsi="Times New Roman" w:eastAsia="仿宋" w:cs="Times New Roman"/>
                <w:i w:val="0"/>
                <w:iCs w:val="0"/>
                <w:color w:val="auto"/>
                <w:kern w:val="0"/>
                <w:sz w:val="21"/>
                <w:szCs w:val="21"/>
                <w:u w:val="none"/>
                <w:lang w:val="en-US" w:eastAsia="zh-CN"/>
              </w:rPr>
              <w:br w:type="textWrapping"/>
            </w:r>
            <w:r>
              <w:rPr>
                <w:rFonts w:hint="default" w:ascii="Times New Roman" w:hAnsi="Times New Roman" w:eastAsia="仿宋" w:cs="Times New Roman"/>
                <w:i w:val="0"/>
                <w:iCs w:val="0"/>
                <w:color w:val="auto"/>
                <w:kern w:val="0"/>
                <w:sz w:val="21"/>
                <w:szCs w:val="21"/>
                <w:u w:val="none"/>
                <w:lang w:val="en-US" w:eastAsia="zh-CN"/>
              </w:rPr>
              <w:t xml:space="preserve">    申请举办临时搭建舞台、看台的营业性演出，还应当提交符合《条例》第二十条第（二）、（三）项规定的文件。 </w:t>
            </w:r>
          </w:p>
          <w:p>
            <w:pPr>
              <w:wordWrap/>
              <w:autoSpaceDE w:val="0"/>
              <w:autoSpaceDN w:val="0"/>
              <w:adjustRightInd/>
              <w:snapToGrid/>
              <w:spacing w:line="280" w:lineRule="exact"/>
              <w:ind w:left="0" w:leftChars="0" w:right="0"/>
              <w:jc w:val="left"/>
              <w:rPr>
                <w:rFonts w:hint="default" w:ascii="Times New Roman" w:hAnsi="Times New Roman" w:eastAsia="方正小标宋_GBK" w:cs="Times New Roman"/>
                <w:sz w:val="24"/>
                <w:szCs w:val="24"/>
                <w:lang w:eastAsia="zh-CN"/>
              </w:rPr>
            </w:pPr>
            <w:r>
              <w:rPr>
                <w:rFonts w:hint="default" w:ascii="Times New Roman" w:hAnsi="Times New Roman" w:eastAsia="仿宋" w:cs="Times New Roman"/>
                <w:i w:val="0"/>
                <w:iCs w:val="0"/>
                <w:color w:val="auto"/>
                <w:kern w:val="0"/>
                <w:sz w:val="21"/>
                <w:szCs w:val="21"/>
                <w:u w:val="none"/>
                <w:lang w:val="en-US" w:eastAsia="zh-CN"/>
              </w:rPr>
              <w:t xml:space="preserve">对经批准的临时搭建舞台、看台的演出活动，演出举办单位还应当在演出前向演出所在地县级文化主管部门提交符合《条例》第二十条第（一）项规定的文件，不符合规定条件的，演出活动不得举行。 </w:t>
            </w:r>
            <w:r>
              <w:rPr>
                <w:rFonts w:hint="default" w:ascii="Times New Roman" w:hAnsi="Times New Roman" w:eastAsia="仿宋" w:cs="Times New Roman"/>
                <w:i w:val="0"/>
                <w:iCs w:val="0"/>
                <w:color w:val="auto"/>
                <w:kern w:val="0"/>
                <w:sz w:val="21"/>
                <w:szCs w:val="21"/>
                <w:u w:val="none"/>
                <w:lang w:val="en-US" w:eastAsia="zh-CN"/>
              </w:rPr>
              <w:br w:type="textWrapping"/>
            </w:r>
            <w:r>
              <w:rPr>
                <w:rFonts w:hint="default" w:ascii="Times New Roman" w:hAnsi="Times New Roman" w:eastAsia="仿宋" w:cs="Times New Roman"/>
                <w:i w:val="0"/>
                <w:iCs w:val="0"/>
                <w:color w:val="auto"/>
                <w:kern w:val="0"/>
                <w:sz w:val="21"/>
                <w:szCs w:val="21"/>
                <w:u w:val="none"/>
                <w:lang w:val="en-US" w:eastAsia="zh-CN"/>
              </w:rPr>
              <w:t xml:space="preserve">2.《营业性演出管理条例》 </w:t>
            </w:r>
            <w:r>
              <w:rPr>
                <w:rFonts w:hint="default" w:ascii="Times New Roman" w:hAnsi="Times New Roman" w:eastAsia="仿宋" w:cs="Times New Roman"/>
                <w:i w:val="0"/>
                <w:iCs w:val="0"/>
                <w:color w:val="auto"/>
                <w:kern w:val="0"/>
                <w:sz w:val="21"/>
                <w:szCs w:val="21"/>
                <w:u w:val="none"/>
                <w:lang w:val="en-US" w:eastAsia="zh-CN"/>
              </w:rPr>
              <w:br w:type="textWrapping"/>
            </w:r>
            <w:r>
              <w:rPr>
                <w:rFonts w:hint="default" w:ascii="Times New Roman" w:hAnsi="Times New Roman" w:eastAsia="仿宋" w:cs="Times New Roman"/>
                <w:i w:val="0"/>
                <w:iCs w:val="0"/>
                <w:color w:val="auto"/>
                <w:kern w:val="0"/>
                <w:sz w:val="21"/>
                <w:szCs w:val="21"/>
                <w:u w:val="none"/>
                <w:lang w:val="en-US" w:eastAsia="zh-CN"/>
              </w:rPr>
              <w:t xml:space="preserve">    第四十四条第一款：违反本条例第十三条、第十五条规定，未经批准举办营业性演出的，由县级人民政府文化主管部门责令停止演出，没收违法所得，并处违法所得8倍以上10倍以下的罚款；没有违法所得或者违法所得不足1万元的，并处5万元以上10万元以下的罚款；情节严重的，由原发证机关吊销营业性演出许可证。 </w:t>
            </w:r>
            <w:r>
              <w:rPr>
                <w:rFonts w:hint="default" w:ascii="Times New Roman" w:hAnsi="Times New Roman" w:eastAsia="仿宋" w:cs="Times New Roman"/>
                <w:i w:val="0"/>
                <w:iCs w:val="0"/>
                <w:color w:val="auto"/>
                <w:kern w:val="0"/>
                <w:sz w:val="21"/>
                <w:szCs w:val="21"/>
                <w:u w:val="none"/>
                <w:lang w:val="en-US" w:eastAsia="zh-CN"/>
              </w:rPr>
              <w:br w:type="textWrapping"/>
            </w:r>
            <w:r>
              <w:rPr>
                <w:rFonts w:hint="default" w:ascii="Times New Roman" w:hAnsi="Times New Roman" w:eastAsia="仿宋" w:cs="Times New Roman"/>
                <w:i w:val="0"/>
                <w:iCs w:val="0"/>
                <w:color w:val="auto"/>
                <w:kern w:val="0"/>
                <w:sz w:val="21"/>
                <w:szCs w:val="21"/>
                <w:u w:val="none"/>
                <w:lang w:val="en-US" w:eastAsia="zh-CN"/>
              </w:rPr>
              <w:t xml:space="preserve">    第十六条：申请举办营业性演出，提交的申请材料应当包括下列内容：（一）演出名称、演出举办单位和参加演出的文艺表演团体、演员；（二）演出时间、地点、场次；（三）节目及其视听资料。 </w:t>
            </w:r>
            <w:r>
              <w:rPr>
                <w:rFonts w:hint="default" w:ascii="Times New Roman" w:hAnsi="Times New Roman" w:eastAsia="仿宋" w:cs="Times New Roman"/>
                <w:i w:val="0"/>
                <w:iCs w:val="0"/>
                <w:color w:val="auto"/>
                <w:kern w:val="0"/>
                <w:sz w:val="21"/>
                <w:szCs w:val="21"/>
                <w:u w:val="none"/>
                <w:lang w:val="en-US" w:eastAsia="zh-CN"/>
              </w:rPr>
              <w:br w:type="textWrapping"/>
            </w:r>
            <w:r>
              <w:rPr>
                <w:rFonts w:hint="default" w:ascii="Times New Roman" w:hAnsi="Times New Roman" w:eastAsia="仿宋" w:cs="Times New Roman"/>
                <w:i w:val="0"/>
                <w:iCs w:val="0"/>
                <w:color w:val="auto"/>
                <w:kern w:val="0"/>
                <w:sz w:val="21"/>
                <w:szCs w:val="21"/>
                <w:u w:val="none"/>
                <w:lang w:val="en-US" w:eastAsia="zh-CN"/>
              </w:rPr>
              <w:t xml:space="preserve">申请举办营业性组台演出，还应当提交文艺表演团体、演员同意参加演出的书面函件。 </w:t>
            </w:r>
            <w:r>
              <w:rPr>
                <w:rFonts w:hint="default" w:ascii="Times New Roman" w:hAnsi="Times New Roman" w:eastAsia="仿宋" w:cs="Times New Roman"/>
                <w:i w:val="0"/>
                <w:iCs w:val="0"/>
                <w:color w:val="auto"/>
                <w:kern w:val="0"/>
                <w:sz w:val="21"/>
                <w:szCs w:val="21"/>
                <w:u w:val="none"/>
                <w:lang w:val="en-US" w:eastAsia="zh-CN"/>
              </w:rPr>
              <w:br w:type="textWrapping"/>
            </w:r>
            <w:r>
              <w:rPr>
                <w:rFonts w:hint="default" w:ascii="Times New Roman" w:hAnsi="Times New Roman" w:eastAsia="仿宋" w:cs="Times New Roman"/>
                <w:i w:val="0"/>
                <w:iCs w:val="0"/>
                <w:color w:val="auto"/>
                <w:kern w:val="0"/>
                <w:sz w:val="21"/>
                <w:szCs w:val="21"/>
                <w:u w:val="none"/>
                <w:lang w:val="en-US" w:eastAsia="zh-CN"/>
              </w:rPr>
              <w:t xml:space="preserve">营业性演出需要变更申请材料所列事项的，应当分别依照本条例第十三条、第十五条规定重新报批。 </w:t>
            </w:r>
            <w:r>
              <w:rPr>
                <w:rFonts w:hint="default" w:ascii="Times New Roman" w:hAnsi="Times New Roman" w:eastAsia="仿宋" w:cs="Times New Roman"/>
                <w:i w:val="0"/>
                <w:iCs w:val="0"/>
                <w:color w:val="auto"/>
                <w:kern w:val="0"/>
                <w:sz w:val="21"/>
                <w:szCs w:val="21"/>
                <w:u w:val="none"/>
                <w:lang w:val="en-US" w:eastAsia="zh-CN"/>
              </w:rPr>
              <w:br w:type="textWrapping"/>
            </w:r>
            <w:r>
              <w:rPr>
                <w:rFonts w:hint="default" w:ascii="Times New Roman" w:hAnsi="Times New Roman" w:eastAsia="仿宋" w:cs="Times New Roman"/>
                <w:i w:val="0"/>
                <w:iCs w:val="0"/>
                <w:color w:val="auto"/>
                <w:kern w:val="0"/>
                <w:sz w:val="21"/>
                <w:szCs w:val="21"/>
                <w:u w:val="none"/>
                <w:lang w:val="en-US" w:eastAsia="zh-CN"/>
              </w:rPr>
              <w:t xml:space="preserve">    第二十条：审批临时搭建舞台、看台的营业性演出时，文化主管部门应当核验演出举办单位的下列文件：（一）依法验收后取得的演出场所合格证明；（二）安全保卫工作方案和灭火、应急疏散预案；（三）依法取得的安全、消防批准文件。</w:t>
            </w:r>
          </w:p>
        </w:tc>
        <w:tc>
          <w:tcPr>
            <w:tcW w:w="1192" w:type="dxa"/>
            <w:tcBorders>
              <w:tl2br w:val="nil"/>
              <w:tr2bl w:val="nil"/>
            </w:tcBorders>
            <w:vAlign w:val="center"/>
          </w:tcPr>
          <w:p>
            <w:pPr>
              <w:ind w:left="0" w:leftChars="0" w:right="0"/>
              <w:jc w:val="center"/>
              <w:rPr>
                <w:rFonts w:hint="default" w:ascii="Times New Roman" w:hAnsi="Times New Roman" w:eastAsia="方正仿宋_GB2312" w:cs="Times New Roman"/>
                <w:sz w:val="21"/>
                <w:szCs w:val="21"/>
                <w:lang w:eastAsia="zh-CN"/>
              </w:rPr>
            </w:pPr>
            <w:r>
              <w:rPr>
                <w:rFonts w:hint="default" w:ascii="Times New Roman" w:hAnsi="Times New Roman" w:eastAsia="方正仿宋_GB2312" w:cs="Times New Roman"/>
                <w:sz w:val="21"/>
                <w:szCs w:val="21"/>
                <w:lang w:eastAsia="zh-CN"/>
              </w:rPr>
              <w:t>较轻</w:t>
            </w:r>
          </w:p>
          <w:p>
            <w:pPr>
              <w:ind w:left="0" w:leftChars="0" w:right="0"/>
              <w:jc w:val="center"/>
              <w:rPr>
                <w:rFonts w:hint="default" w:ascii="Times New Roman" w:hAnsi="Times New Roman" w:eastAsia="方正小标宋_GBK" w:cs="Times New Roman"/>
                <w:sz w:val="24"/>
                <w:szCs w:val="24"/>
                <w:lang w:eastAsia="zh-CN"/>
              </w:rPr>
            </w:pPr>
          </w:p>
        </w:tc>
        <w:tc>
          <w:tcPr>
            <w:tcW w:w="2434" w:type="dxa"/>
            <w:tcBorders>
              <w:tl2br w:val="nil"/>
              <w:tr2bl w:val="nil"/>
            </w:tcBorders>
            <w:vAlign w:val="center"/>
          </w:tcPr>
          <w:p>
            <w:pPr>
              <w:widowControl/>
              <w:wordWrap/>
              <w:autoSpaceDN w:val="0"/>
              <w:adjustRightInd/>
              <w:snapToGrid/>
              <w:spacing w:line="320" w:lineRule="exact"/>
              <w:ind w:left="0" w:leftChars="0" w:right="0"/>
              <w:jc w:val="left"/>
              <w:textAlignment w:val="auto"/>
              <w:rPr>
                <w:rFonts w:hint="default" w:ascii="Times New Roman" w:hAnsi="Times New Roman" w:eastAsia="方正小标宋_GBK" w:cs="Times New Roman"/>
                <w:color w:val="00B050"/>
                <w:sz w:val="24"/>
                <w:szCs w:val="24"/>
                <w:lang w:eastAsia="zh-CN"/>
              </w:rPr>
            </w:pPr>
            <w:r>
              <w:rPr>
                <w:rFonts w:hint="eastAsia" w:ascii="方正仿宋_GBK" w:hAnsi="方正仿宋_GBK" w:eastAsia="方正仿宋_GBK" w:cs="方正仿宋_GBK"/>
                <w:color w:val="000000"/>
                <w:kern w:val="0"/>
                <w:sz w:val="21"/>
                <w:szCs w:val="21"/>
              </w:rPr>
              <w:t xml:space="preserve">   </w:t>
            </w:r>
            <w:r>
              <w:rPr>
                <w:rFonts w:hint="eastAsia" w:ascii="方正仿宋_GBK" w:hAnsi="方正仿宋_GBK" w:eastAsia="方正仿宋_GBK" w:cs="方正仿宋_GBK"/>
                <w:color w:val="000000"/>
                <w:kern w:val="0"/>
                <w:sz w:val="21"/>
                <w:szCs w:val="21"/>
                <w:lang w:val="en-US" w:eastAsia="zh-CN"/>
              </w:rPr>
              <w:t>违法经营额不足5千元的。</w:t>
            </w:r>
          </w:p>
        </w:tc>
        <w:tc>
          <w:tcPr>
            <w:tcW w:w="4704" w:type="dxa"/>
            <w:tcBorders>
              <w:tl2br w:val="nil"/>
              <w:tr2bl w:val="nil"/>
            </w:tcBorders>
            <w:vAlign w:val="center"/>
          </w:tcPr>
          <w:p>
            <w:pPr>
              <w:ind w:left="0" w:leftChars="0" w:right="0" w:firstLine="420" w:firstLineChars="200"/>
              <w:jc w:val="both"/>
              <w:rPr>
                <w:rFonts w:hint="default" w:ascii="Times New Roman" w:hAnsi="Times New Roman" w:eastAsia="方正小标宋_GBK" w:cs="Times New Roman"/>
                <w:sz w:val="24"/>
                <w:szCs w:val="24"/>
                <w:lang w:eastAsia="zh-CN"/>
              </w:rPr>
            </w:pPr>
            <w:r>
              <w:rPr>
                <w:rFonts w:hint="default" w:ascii="Times New Roman" w:hAnsi="Times New Roman" w:eastAsia="方正仿宋_GB2312" w:cs="Times New Roman"/>
                <w:sz w:val="21"/>
                <w:szCs w:val="21"/>
              </w:rPr>
              <w:t>处5万元以上</w:t>
            </w:r>
            <w:r>
              <w:rPr>
                <w:rFonts w:hint="eastAsia" w:ascii="Times New Roman" w:hAnsi="Times New Roman" w:eastAsia="方正仿宋_GB2312" w:cs="Times New Roman"/>
                <w:sz w:val="21"/>
                <w:szCs w:val="21"/>
                <w:lang w:val="en-US" w:eastAsia="zh-CN"/>
              </w:rPr>
              <w:t>7</w:t>
            </w:r>
            <w:r>
              <w:rPr>
                <w:rFonts w:hint="default" w:ascii="Times New Roman" w:hAnsi="Times New Roman" w:eastAsia="方正仿宋_GB2312" w:cs="Times New Roman"/>
                <w:sz w:val="21"/>
                <w:szCs w:val="21"/>
              </w:rPr>
              <w:t>万元以下的罚款。</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372" w:hRule="atLeast"/>
        </w:trPr>
        <w:tc>
          <w:tcPr>
            <w:tcW w:w="687" w:type="dxa"/>
            <w:vMerge w:val="continue"/>
            <w:tcBorders>
              <w:tl2br w:val="nil"/>
              <w:tr2bl w:val="nil"/>
            </w:tcBorders>
            <w:vAlign w:val="center"/>
          </w:tcPr>
          <w:p>
            <w:pPr>
              <w:widowControl w:val="0"/>
              <w:wordWrap/>
              <w:autoSpaceDE w:val="0"/>
              <w:autoSpaceDN w:val="0"/>
              <w:adjustRightInd/>
              <w:snapToGrid/>
              <w:spacing w:line="280" w:lineRule="exact"/>
              <w:ind w:left="0" w:leftChars="0" w:right="0" w:firstLine="440" w:firstLineChars="200"/>
              <w:jc w:val="left"/>
              <w:textAlignment w:val="auto"/>
            </w:pPr>
          </w:p>
        </w:tc>
        <w:tc>
          <w:tcPr>
            <w:tcW w:w="1361" w:type="dxa"/>
            <w:vMerge w:val="continue"/>
            <w:tcBorders>
              <w:tl2br w:val="nil"/>
              <w:tr2bl w:val="nil"/>
            </w:tcBorders>
            <w:vAlign w:val="center"/>
          </w:tcPr>
          <w:p>
            <w:pPr>
              <w:widowControl w:val="0"/>
              <w:wordWrap/>
              <w:autoSpaceDE w:val="0"/>
              <w:autoSpaceDN w:val="0"/>
              <w:adjustRightInd/>
              <w:snapToGrid/>
              <w:spacing w:line="280" w:lineRule="exact"/>
              <w:ind w:left="0" w:leftChars="0" w:right="0" w:firstLine="440" w:firstLineChars="200"/>
              <w:jc w:val="left"/>
              <w:textAlignment w:val="auto"/>
            </w:pPr>
          </w:p>
        </w:tc>
        <w:tc>
          <w:tcPr>
            <w:tcW w:w="4516" w:type="dxa"/>
            <w:vMerge w:val="continue"/>
            <w:tcBorders>
              <w:tl2br w:val="nil"/>
              <w:tr2bl w:val="nil"/>
            </w:tcBorders>
            <w:vAlign w:val="center"/>
          </w:tcPr>
          <w:p>
            <w:pPr>
              <w:widowControl w:val="0"/>
              <w:wordWrap/>
              <w:autoSpaceDE w:val="0"/>
              <w:autoSpaceDN w:val="0"/>
              <w:adjustRightInd/>
              <w:snapToGrid/>
              <w:spacing w:line="280" w:lineRule="exact"/>
              <w:ind w:left="0" w:leftChars="0" w:right="0" w:firstLine="440" w:firstLineChars="200"/>
              <w:jc w:val="left"/>
              <w:textAlignment w:val="auto"/>
            </w:pPr>
          </w:p>
        </w:tc>
        <w:tc>
          <w:tcPr>
            <w:tcW w:w="1192" w:type="dxa"/>
            <w:tcBorders>
              <w:tl2br w:val="nil"/>
              <w:tr2bl w:val="nil"/>
            </w:tcBorders>
            <w:vAlign w:val="center"/>
          </w:tcPr>
          <w:p>
            <w:pPr>
              <w:ind w:left="0" w:leftChars="0" w:right="0"/>
              <w:jc w:val="center"/>
            </w:pPr>
            <w:r>
              <w:rPr>
                <w:rFonts w:hint="default" w:ascii="Times New Roman" w:hAnsi="Times New Roman" w:eastAsia="方正仿宋_GB2312" w:cs="Times New Roman"/>
                <w:sz w:val="21"/>
                <w:szCs w:val="21"/>
                <w:lang w:eastAsia="zh-CN"/>
              </w:rPr>
              <w:t>一般</w:t>
            </w:r>
          </w:p>
        </w:tc>
        <w:tc>
          <w:tcPr>
            <w:tcW w:w="2434" w:type="dxa"/>
            <w:tcBorders>
              <w:tl2br w:val="nil"/>
              <w:tr2bl w:val="nil"/>
            </w:tcBorders>
            <w:vAlign w:val="center"/>
          </w:tcPr>
          <w:p>
            <w:pPr>
              <w:widowControl/>
              <w:wordWrap/>
              <w:autoSpaceDN w:val="0"/>
              <w:adjustRightInd/>
              <w:snapToGrid/>
              <w:spacing w:line="320" w:lineRule="exact"/>
              <w:ind w:left="0" w:leftChars="0" w:right="0"/>
              <w:jc w:val="left"/>
              <w:textAlignment w:val="auto"/>
              <w:rPr>
                <w:rFonts w:hint="default" w:ascii="Times New Roman" w:hAnsi="Times New Roman" w:eastAsia="方正仿宋_GB2312" w:cs="Times New Roman"/>
                <w:color w:val="00B050"/>
                <w:sz w:val="21"/>
                <w:szCs w:val="21"/>
              </w:rPr>
            </w:pPr>
            <w:r>
              <w:rPr>
                <w:rFonts w:hint="eastAsia" w:ascii="方正仿宋_GBK" w:hAnsi="方正仿宋_GBK" w:eastAsia="方正仿宋_GBK" w:cs="方正仿宋_GBK"/>
                <w:color w:val="000000"/>
                <w:kern w:val="0"/>
                <w:sz w:val="21"/>
                <w:szCs w:val="21"/>
              </w:rPr>
              <w:t xml:space="preserve"> </w:t>
            </w:r>
            <w:r>
              <w:rPr>
                <w:rFonts w:hint="eastAsia" w:ascii="方正仿宋_GBK" w:hAnsi="方正仿宋_GBK" w:eastAsia="方正仿宋_GBK" w:cs="方正仿宋_GBK"/>
                <w:color w:val="000000"/>
                <w:kern w:val="0"/>
                <w:sz w:val="21"/>
                <w:szCs w:val="21"/>
                <w:lang w:val="en-US" w:eastAsia="zh-CN"/>
              </w:rPr>
              <w:t>违法经营额5千元以上不足1万元的。</w:t>
            </w:r>
          </w:p>
        </w:tc>
        <w:tc>
          <w:tcPr>
            <w:tcW w:w="4704" w:type="dxa"/>
            <w:tcBorders>
              <w:tl2br w:val="nil"/>
              <w:tr2bl w:val="nil"/>
            </w:tcBorders>
            <w:vAlign w:val="center"/>
          </w:tcPr>
          <w:p>
            <w:pPr>
              <w:ind w:left="0" w:leftChars="0" w:right="0" w:firstLine="420" w:firstLineChars="200"/>
              <w:jc w:val="both"/>
              <w:rPr>
                <w:rFonts w:hint="default" w:ascii="Times New Roman" w:hAnsi="Times New Roman" w:eastAsia="方正仿宋_GB2312" w:cs="Times New Roman"/>
                <w:color w:val="00B050"/>
                <w:sz w:val="21"/>
                <w:szCs w:val="21"/>
              </w:rPr>
            </w:pPr>
            <w:r>
              <w:rPr>
                <w:rFonts w:hint="default" w:ascii="Times New Roman" w:hAnsi="Times New Roman" w:eastAsia="方正仿宋_GB2312" w:cs="Times New Roman"/>
                <w:sz w:val="21"/>
                <w:szCs w:val="21"/>
              </w:rPr>
              <w:t>处</w:t>
            </w:r>
            <w:r>
              <w:rPr>
                <w:rFonts w:hint="eastAsia" w:ascii="Times New Roman" w:hAnsi="Times New Roman" w:eastAsia="方正仿宋_GB2312" w:cs="Times New Roman"/>
                <w:sz w:val="21"/>
                <w:szCs w:val="21"/>
                <w:lang w:val="en-US" w:eastAsia="zh-CN"/>
              </w:rPr>
              <w:t>7</w:t>
            </w:r>
            <w:r>
              <w:rPr>
                <w:rFonts w:hint="default" w:ascii="Times New Roman" w:hAnsi="Times New Roman" w:eastAsia="方正仿宋_GB2312" w:cs="Times New Roman"/>
                <w:sz w:val="21"/>
                <w:szCs w:val="21"/>
                <w:lang w:eastAsia="zh-CN"/>
              </w:rPr>
              <w:t>万</w:t>
            </w:r>
            <w:r>
              <w:rPr>
                <w:rFonts w:hint="default" w:ascii="Times New Roman" w:hAnsi="Times New Roman" w:eastAsia="方正仿宋_GB2312" w:cs="Times New Roman"/>
                <w:sz w:val="21"/>
                <w:szCs w:val="21"/>
              </w:rPr>
              <w:t>元以上</w:t>
            </w:r>
            <w:r>
              <w:rPr>
                <w:rFonts w:hint="default" w:ascii="Times New Roman" w:hAnsi="Times New Roman" w:eastAsia="方正仿宋_GB2312" w:cs="Times New Roman"/>
                <w:sz w:val="21"/>
                <w:szCs w:val="21"/>
                <w:lang w:val="en-US" w:eastAsia="zh-CN"/>
              </w:rPr>
              <w:t>10</w:t>
            </w:r>
            <w:r>
              <w:rPr>
                <w:rFonts w:hint="default" w:ascii="Times New Roman" w:hAnsi="Times New Roman" w:eastAsia="方正仿宋_GB2312" w:cs="Times New Roman"/>
                <w:sz w:val="21"/>
                <w:szCs w:val="21"/>
              </w:rPr>
              <w:t>万元以下的罚款。</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496" w:hRule="atLeast"/>
        </w:trPr>
        <w:tc>
          <w:tcPr>
            <w:tcW w:w="687" w:type="dxa"/>
            <w:vMerge w:val="continue"/>
            <w:tcBorders>
              <w:tl2br w:val="nil"/>
              <w:tr2bl w:val="nil"/>
            </w:tcBorders>
            <w:vAlign w:val="center"/>
          </w:tcPr>
          <w:p>
            <w:pPr>
              <w:ind w:left="0" w:leftChars="0" w:right="0"/>
              <w:jc w:val="center"/>
              <w:rPr>
                <w:rFonts w:hint="default" w:ascii="Times New Roman" w:hAnsi="Times New Roman" w:eastAsia="方正小标宋_GBK" w:cs="Times New Roman"/>
                <w:sz w:val="24"/>
                <w:szCs w:val="24"/>
                <w:lang w:eastAsia="zh-CN"/>
              </w:rPr>
            </w:pPr>
          </w:p>
        </w:tc>
        <w:tc>
          <w:tcPr>
            <w:tcW w:w="1361" w:type="dxa"/>
            <w:vMerge w:val="continue"/>
            <w:tcBorders>
              <w:tl2br w:val="nil"/>
              <w:tr2bl w:val="nil"/>
            </w:tcBorders>
            <w:vAlign w:val="center"/>
          </w:tcPr>
          <w:p>
            <w:pPr>
              <w:ind w:left="0" w:leftChars="0" w:right="0"/>
              <w:jc w:val="center"/>
              <w:rPr>
                <w:rFonts w:hint="default" w:ascii="Times New Roman" w:hAnsi="Times New Roman" w:eastAsia="方正小标宋_GBK" w:cs="Times New Roman"/>
                <w:sz w:val="24"/>
                <w:szCs w:val="24"/>
                <w:lang w:eastAsia="zh-CN"/>
              </w:rPr>
            </w:pPr>
          </w:p>
        </w:tc>
        <w:tc>
          <w:tcPr>
            <w:tcW w:w="4516" w:type="dxa"/>
            <w:vMerge w:val="continue"/>
            <w:tcBorders>
              <w:tl2br w:val="nil"/>
              <w:tr2bl w:val="nil"/>
            </w:tcBorders>
            <w:vAlign w:val="center"/>
          </w:tcPr>
          <w:p>
            <w:pPr>
              <w:ind w:left="0" w:leftChars="0" w:right="0"/>
              <w:jc w:val="center"/>
              <w:rPr>
                <w:rFonts w:hint="default" w:ascii="Times New Roman" w:hAnsi="Times New Roman" w:eastAsia="方正小标宋_GBK" w:cs="Times New Roman"/>
                <w:sz w:val="24"/>
                <w:szCs w:val="24"/>
                <w:lang w:eastAsia="zh-CN"/>
              </w:rPr>
            </w:pPr>
          </w:p>
        </w:tc>
        <w:tc>
          <w:tcPr>
            <w:tcW w:w="1192" w:type="dxa"/>
            <w:tcBorders>
              <w:tl2br w:val="nil"/>
              <w:tr2bl w:val="nil"/>
            </w:tcBorders>
            <w:vAlign w:val="center"/>
          </w:tcPr>
          <w:p>
            <w:pPr>
              <w:ind w:left="0" w:leftChars="0" w:right="0"/>
              <w:jc w:val="center"/>
              <w:rPr>
                <w:rFonts w:hint="default" w:ascii="Times New Roman" w:hAnsi="Times New Roman" w:eastAsia="方正小标宋_GBK" w:cs="Times New Roman"/>
                <w:sz w:val="24"/>
                <w:szCs w:val="24"/>
                <w:lang w:eastAsia="zh-CN"/>
              </w:rPr>
            </w:pPr>
            <w:r>
              <w:rPr>
                <w:rFonts w:hint="eastAsia" w:ascii="Times New Roman" w:hAnsi="Times New Roman" w:eastAsia="方正仿宋_GB2312" w:cs="Times New Roman"/>
                <w:sz w:val="21"/>
                <w:szCs w:val="21"/>
                <w:lang w:eastAsia="zh-CN"/>
              </w:rPr>
              <w:t>较重</w:t>
            </w:r>
          </w:p>
        </w:tc>
        <w:tc>
          <w:tcPr>
            <w:tcW w:w="2434" w:type="dxa"/>
            <w:tcBorders>
              <w:tl2br w:val="nil"/>
              <w:tr2bl w:val="nil"/>
            </w:tcBorders>
            <w:vAlign w:val="center"/>
          </w:tcPr>
          <w:p>
            <w:pPr>
              <w:widowControl/>
              <w:wordWrap/>
              <w:autoSpaceDN w:val="0"/>
              <w:adjustRightInd/>
              <w:snapToGrid/>
              <w:spacing w:line="360" w:lineRule="exact"/>
              <w:ind w:left="0" w:leftChars="0" w:right="0"/>
              <w:textAlignment w:val="auto"/>
              <w:rPr>
                <w:rFonts w:hint="eastAsia" w:ascii="Times New Roman" w:hAnsi="Times New Roman" w:eastAsia="方正仿宋_GB2312" w:cs="Times New Roman"/>
                <w:color w:val="00B050"/>
                <w:sz w:val="24"/>
                <w:szCs w:val="24"/>
                <w:lang w:eastAsia="zh-CN"/>
              </w:rPr>
            </w:pPr>
            <w:r>
              <w:rPr>
                <w:rFonts w:hint="default" w:ascii="Times New Roman" w:hAnsi="Times New Roman" w:eastAsia="方正仿宋_GB2312" w:cs="Times New Roman"/>
              </w:rPr>
              <w:t>违法经营额1万元以上的</w:t>
            </w:r>
            <w:r>
              <w:rPr>
                <w:rFonts w:hint="eastAsia" w:ascii="Times New Roman" w:hAnsi="Times New Roman" w:eastAsia="方正仿宋_GB2312" w:cs="Times New Roman"/>
                <w:lang w:eastAsia="zh-CN"/>
              </w:rPr>
              <w:t>。</w:t>
            </w:r>
          </w:p>
        </w:tc>
        <w:tc>
          <w:tcPr>
            <w:tcW w:w="4704" w:type="dxa"/>
            <w:tcBorders>
              <w:tl2br w:val="nil"/>
              <w:tr2bl w:val="nil"/>
            </w:tcBorders>
            <w:vAlign w:val="center"/>
          </w:tcPr>
          <w:p>
            <w:pPr>
              <w:ind w:left="0" w:leftChars="0" w:right="0" w:firstLine="420" w:firstLineChars="200"/>
              <w:jc w:val="both"/>
              <w:rPr>
                <w:rFonts w:hint="default" w:ascii="Times New Roman" w:hAnsi="Times New Roman" w:eastAsia="方正小标宋_GBK" w:cs="Times New Roman"/>
                <w:sz w:val="24"/>
                <w:szCs w:val="24"/>
                <w:lang w:eastAsia="zh-CN"/>
              </w:rPr>
            </w:pPr>
            <w:r>
              <w:rPr>
                <w:rFonts w:hint="default" w:ascii="Times New Roman" w:hAnsi="Times New Roman" w:eastAsia="方正仿宋_GB2312" w:cs="Times New Roman"/>
                <w:sz w:val="21"/>
                <w:szCs w:val="21"/>
                <w:lang w:val="en-US" w:eastAsia="zh-CN"/>
              </w:rPr>
              <w:t>没收违法所得，并处违法所得8倍以上</w:t>
            </w:r>
            <w:r>
              <w:rPr>
                <w:rFonts w:hint="eastAsia" w:ascii="Times New Roman" w:hAnsi="Times New Roman" w:eastAsia="方正仿宋_GB2312" w:cs="Times New Roman"/>
                <w:sz w:val="21"/>
                <w:szCs w:val="21"/>
                <w:lang w:val="en-US" w:eastAsia="zh-CN"/>
              </w:rPr>
              <w:t>10</w:t>
            </w:r>
            <w:r>
              <w:rPr>
                <w:rFonts w:hint="default" w:ascii="Times New Roman" w:hAnsi="Times New Roman" w:eastAsia="方正仿宋_GB2312" w:cs="Times New Roman"/>
                <w:sz w:val="21"/>
                <w:szCs w:val="21"/>
                <w:lang w:val="en-US" w:eastAsia="zh-CN"/>
              </w:rPr>
              <w:t>倍以下的罚款；</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323" w:hRule="atLeast"/>
        </w:trPr>
        <w:tc>
          <w:tcPr>
            <w:tcW w:w="687" w:type="dxa"/>
            <w:vMerge w:val="continue"/>
            <w:tcBorders>
              <w:tl2br w:val="nil"/>
              <w:tr2bl w:val="nil"/>
            </w:tcBorders>
            <w:vAlign w:val="center"/>
          </w:tcPr>
          <w:p>
            <w:pPr>
              <w:widowControl w:val="0"/>
              <w:wordWrap/>
              <w:autoSpaceDE w:val="0"/>
              <w:autoSpaceDN w:val="0"/>
              <w:adjustRightInd/>
              <w:snapToGrid/>
              <w:spacing w:line="280" w:lineRule="exact"/>
              <w:ind w:left="0" w:leftChars="0" w:right="0" w:firstLine="440" w:firstLineChars="200"/>
              <w:jc w:val="both"/>
              <w:textAlignment w:val="auto"/>
              <w:rPr>
                <w:rFonts w:hint="default" w:ascii="Times New Roman" w:hAnsi="Times New Roman" w:cs="Times New Roman"/>
              </w:rPr>
            </w:pPr>
          </w:p>
        </w:tc>
        <w:tc>
          <w:tcPr>
            <w:tcW w:w="1361" w:type="dxa"/>
            <w:vMerge w:val="continue"/>
            <w:tcBorders>
              <w:tl2br w:val="nil"/>
              <w:tr2bl w:val="nil"/>
            </w:tcBorders>
            <w:vAlign w:val="center"/>
          </w:tcPr>
          <w:p>
            <w:pPr>
              <w:widowControl w:val="0"/>
              <w:wordWrap/>
              <w:autoSpaceDE w:val="0"/>
              <w:autoSpaceDN w:val="0"/>
              <w:adjustRightInd/>
              <w:snapToGrid/>
              <w:spacing w:line="280" w:lineRule="exact"/>
              <w:ind w:left="0" w:leftChars="0" w:right="0" w:firstLine="440" w:firstLineChars="200"/>
              <w:jc w:val="both"/>
              <w:textAlignment w:val="auto"/>
              <w:rPr>
                <w:rFonts w:hint="default" w:ascii="Times New Roman" w:hAnsi="Times New Roman" w:cs="Times New Roman"/>
              </w:rPr>
            </w:pPr>
          </w:p>
        </w:tc>
        <w:tc>
          <w:tcPr>
            <w:tcW w:w="4516" w:type="dxa"/>
            <w:vMerge w:val="continue"/>
            <w:tcBorders>
              <w:tl2br w:val="nil"/>
              <w:tr2bl w:val="nil"/>
            </w:tcBorders>
            <w:vAlign w:val="center"/>
          </w:tcPr>
          <w:p>
            <w:pPr>
              <w:widowControl w:val="0"/>
              <w:wordWrap/>
              <w:autoSpaceDE w:val="0"/>
              <w:autoSpaceDN w:val="0"/>
              <w:adjustRightInd/>
              <w:snapToGrid/>
              <w:spacing w:line="280" w:lineRule="exact"/>
              <w:ind w:left="0" w:leftChars="0" w:right="0" w:firstLine="440" w:firstLineChars="200"/>
              <w:jc w:val="both"/>
              <w:textAlignment w:val="auto"/>
              <w:rPr>
                <w:rFonts w:hint="default" w:ascii="Times New Roman" w:hAnsi="Times New Roman" w:cs="Times New Roman"/>
              </w:rPr>
            </w:pPr>
          </w:p>
        </w:tc>
        <w:tc>
          <w:tcPr>
            <w:tcW w:w="1192" w:type="dxa"/>
            <w:tcBorders>
              <w:tl2br w:val="nil"/>
              <w:tr2bl w:val="nil"/>
            </w:tcBorders>
            <w:vAlign w:val="center"/>
          </w:tcPr>
          <w:p>
            <w:pPr>
              <w:ind w:left="0" w:leftChars="0" w:right="0" w:firstLine="420" w:firstLineChars="200"/>
              <w:jc w:val="both"/>
              <w:rPr>
                <w:rFonts w:hint="eastAsia" w:ascii="Times New Roman" w:hAnsi="Times New Roman" w:eastAsia="方正仿宋_GB2312" w:cs="Times New Roman"/>
                <w:sz w:val="21"/>
                <w:szCs w:val="21"/>
                <w:lang w:eastAsia="zh-CN"/>
              </w:rPr>
            </w:pPr>
          </w:p>
          <w:p>
            <w:pPr>
              <w:ind w:left="0" w:leftChars="0" w:right="0"/>
              <w:jc w:val="center"/>
              <w:rPr>
                <w:rFonts w:hint="default" w:ascii="Times New Roman" w:hAnsi="Times New Roman" w:eastAsia="方正仿宋_GB2312" w:cs="Times New Roman"/>
                <w:sz w:val="21"/>
                <w:szCs w:val="21"/>
                <w:lang w:eastAsia="zh-CN"/>
              </w:rPr>
            </w:pPr>
            <w:r>
              <w:rPr>
                <w:rFonts w:hint="default" w:ascii="Times New Roman" w:hAnsi="Times New Roman" w:eastAsia="方正仿宋_GB2312" w:cs="Times New Roman"/>
                <w:sz w:val="21"/>
                <w:szCs w:val="21"/>
              </w:rPr>
              <w:t>严</w:t>
            </w:r>
            <w:r>
              <w:rPr>
                <w:rFonts w:hint="default" w:ascii="Times New Roman" w:hAnsi="Times New Roman" w:eastAsia="方正仿宋_GB2312" w:cs="Times New Roman"/>
                <w:sz w:val="21"/>
                <w:szCs w:val="21"/>
                <w:lang w:eastAsia="zh-CN"/>
              </w:rPr>
              <w:t>重</w:t>
            </w:r>
          </w:p>
        </w:tc>
        <w:tc>
          <w:tcPr>
            <w:tcW w:w="2434" w:type="dxa"/>
            <w:tcBorders>
              <w:tl2br w:val="nil"/>
              <w:tr2bl w:val="nil"/>
            </w:tcBorders>
            <w:vAlign w:val="center"/>
          </w:tcPr>
          <w:p>
            <w:pPr>
              <w:widowControl/>
              <w:wordWrap/>
              <w:autoSpaceDN w:val="0"/>
              <w:adjustRightInd/>
              <w:snapToGrid/>
              <w:spacing w:line="320" w:lineRule="exact"/>
              <w:ind w:left="0" w:leftChars="0" w:right="0"/>
              <w:jc w:val="left"/>
              <w:textAlignment w:val="auto"/>
              <w:rPr>
                <w:rFonts w:hint="default" w:ascii="Times New Roman" w:hAnsi="Times New Roman" w:eastAsia="方正仿宋_GB2312" w:cs="Times New Roman"/>
                <w:sz w:val="21"/>
                <w:szCs w:val="21"/>
                <w:lang w:eastAsia="zh-CN"/>
              </w:rPr>
            </w:pPr>
            <w:r>
              <w:rPr>
                <w:rFonts w:hint="eastAsia" w:ascii="方正仿宋_GBK" w:hAnsi="方正仿宋_GBK" w:eastAsia="方正仿宋_GBK" w:cs="方正仿宋_GBK"/>
                <w:color w:val="000000"/>
                <w:kern w:val="0"/>
                <w:sz w:val="21"/>
                <w:szCs w:val="21"/>
              </w:rPr>
              <w:t xml:space="preserve"> </w:t>
            </w:r>
            <w:r>
              <w:rPr>
                <w:rFonts w:hint="eastAsia" w:ascii="Times New Roman" w:hAnsi="Times New Roman" w:eastAsia="仿宋_GB2312" w:cs="Times New Roman"/>
                <w:color w:val="000000"/>
                <w:kern w:val="0"/>
                <w:sz w:val="21"/>
                <w:szCs w:val="21"/>
                <w:lang w:eastAsia="zh-CN"/>
              </w:rPr>
              <w:t>有《文化市场综合执法行政处罚裁量权适用办法》第十四条规定应当从重处罚情形的。</w:t>
            </w:r>
          </w:p>
        </w:tc>
        <w:tc>
          <w:tcPr>
            <w:tcW w:w="4704" w:type="dxa"/>
            <w:tcBorders>
              <w:tl2br w:val="nil"/>
              <w:tr2bl w:val="nil"/>
            </w:tcBorders>
            <w:vAlign w:val="center"/>
          </w:tcPr>
          <w:p>
            <w:pPr>
              <w:ind w:left="0" w:leftChars="0" w:right="0" w:firstLine="420" w:firstLineChars="200"/>
              <w:jc w:val="both"/>
              <w:rPr>
                <w:rFonts w:hint="default" w:ascii="Times New Roman" w:hAnsi="Times New Roman" w:eastAsia="方正仿宋_GB2312" w:cs="Times New Roman"/>
                <w:sz w:val="21"/>
                <w:szCs w:val="21"/>
                <w:lang w:eastAsia="zh-CN"/>
              </w:rPr>
            </w:pPr>
            <w:r>
              <w:rPr>
                <w:rFonts w:hint="default" w:ascii="Times New Roman" w:hAnsi="Times New Roman" w:eastAsia="方正仿宋_GB2312" w:cs="Times New Roman"/>
                <w:sz w:val="21"/>
                <w:szCs w:val="21"/>
                <w:lang w:val="en-US" w:eastAsia="zh-CN"/>
              </w:rPr>
              <w:t>吊销营业性演出许可证</w:t>
            </w:r>
          </w:p>
        </w:tc>
      </w:tr>
    </w:tbl>
    <w:p>
      <w:pPr>
        <w:ind w:left="0" w:leftChars="0" w:right="0"/>
        <w:jc w:val="center"/>
        <w:rPr>
          <w:rFonts w:hint="default" w:ascii="Times New Roman" w:hAnsi="Times New Roman" w:eastAsia="方正小标宋_GBK" w:cs="Times New Roman"/>
          <w:sz w:val="24"/>
          <w:szCs w:val="24"/>
          <w:lang w:eastAsia="zh-CN"/>
        </w:rPr>
      </w:pPr>
      <w:r>
        <w:rPr>
          <w:rFonts w:hint="default" w:ascii="Times New Roman" w:hAnsi="Times New Roman" w:eastAsia="方正小标宋_GBK" w:cs="Times New Roman"/>
          <w:sz w:val="24"/>
          <w:szCs w:val="24"/>
          <w:lang w:eastAsia="zh-CN"/>
        </w:rPr>
        <w:br w:type="page"/>
      </w:r>
    </w:p>
    <w:p>
      <w:pPr>
        <w:ind w:left="0" w:leftChars="0" w:right="0"/>
        <w:jc w:val="both"/>
        <w:rPr>
          <w:rFonts w:hint="default" w:ascii="Times New Roman" w:hAnsi="Times New Roman" w:eastAsia="方正小标宋_GBK" w:cs="Times New Roman"/>
          <w:sz w:val="24"/>
          <w:szCs w:val="24"/>
          <w:lang w:eastAsia="zh-CN"/>
        </w:rPr>
      </w:pPr>
    </w:p>
    <w:tbl>
      <w:tblPr>
        <w:tblStyle w:val="9"/>
        <w:tblW w:w="14894"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696"/>
        <w:gridCol w:w="1371"/>
        <w:gridCol w:w="4518"/>
        <w:gridCol w:w="1192"/>
        <w:gridCol w:w="2435"/>
        <w:gridCol w:w="4682"/>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424" w:hRule="atLeast"/>
        </w:trPr>
        <w:tc>
          <w:tcPr>
            <w:tcW w:w="696" w:type="dxa"/>
            <w:tcBorders>
              <w:tl2br w:val="nil"/>
              <w:tr2bl w:val="nil"/>
            </w:tcBorders>
            <w:vAlign w:val="center"/>
          </w:tcPr>
          <w:p>
            <w:pPr>
              <w:ind w:left="0" w:leftChars="0" w:right="0"/>
              <w:jc w:val="center"/>
              <w:rPr>
                <w:rFonts w:hint="default" w:ascii="Times New Roman" w:hAnsi="Times New Roman" w:cs="Times New Roman"/>
              </w:rPr>
            </w:pPr>
            <w:r>
              <w:rPr>
                <w:rFonts w:hint="default" w:ascii="Times New Roman" w:hAnsi="Times New Roman" w:eastAsia="方正小标宋_GBK" w:cs="Times New Roman"/>
                <w:sz w:val="24"/>
                <w:szCs w:val="24"/>
                <w:lang w:eastAsia="zh-CN"/>
              </w:rPr>
              <w:t>序号</w:t>
            </w:r>
          </w:p>
        </w:tc>
        <w:tc>
          <w:tcPr>
            <w:tcW w:w="1371" w:type="dxa"/>
            <w:tcBorders>
              <w:tl2br w:val="nil"/>
              <w:tr2bl w:val="nil"/>
            </w:tcBorders>
            <w:vAlign w:val="center"/>
          </w:tcPr>
          <w:p>
            <w:pPr>
              <w:ind w:left="0" w:leftChars="0" w:right="0"/>
              <w:jc w:val="center"/>
              <w:rPr>
                <w:rFonts w:hint="default" w:ascii="Times New Roman" w:hAnsi="Times New Roman" w:cs="Times New Roman"/>
              </w:rPr>
            </w:pPr>
            <w:r>
              <w:rPr>
                <w:rFonts w:hint="default" w:ascii="Times New Roman" w:hAnsi="Times New Roman" w:eastAsia="方正小标宋_GBK" w:cs="Times New Roman"/>
                <w:sz w:val="24"/>
                <w:szCs w:val="24"/>
                <w:lang w:eastAsia="zh-CN"/>
              </w:rPr>
              <w:t>事项名称</w:t>
            </w:r>
          </w:p>
        </w:tc>
        <w:tc>
          <w:tcPr>
            <w:tcW w:w="4518" w:type="dxa"/>
            <w:tcBorders>
              <w:tl2br w:val="nil"/>
              <w:tr2bl w:val="nil"/>
            </w:tcBorders>
            <w:vAlign w:val="center"/>
          </w:tcPr>
          <w:p>
            <w:pPr>
              <w:ind w:left="0" w:leftChars="0" w:right="0"/>
              <w:jc w:val="center"/>
              <w:rPr>
                <w:rFonts w:hint="default" w:ascii="Times New Roman" w:hAnsi="Times New Roman" w:eastAsia="方正仿宋_GB2312" w:cs="Times New Roman"/>
                <w:color w:val="auto"/>
                <w:sz w:val="21"/>
                <w:szCs w:val="21"/>
                <w:lang w:val="en-US" w:eastAsia="zh-CN"/>
              </w:rPr>
            </w:pPr>
            <w:r>
              <w:rPr>
                <w:rFonts w:hint="default" w:ascii="Times New Roman" w:hAnsi="Times New Roman" w:eastAsia="方正小标宋_GBK" w:cs="Times New Roman"/>
                <w:sz w:val="24"/>
                <w:szCs w:val="24"/>
                <w:lang w:eastAsia="zh-CN"/>
              </w:rPr>
              <w:t>处罚依据</w:t>
            </w:r>
          </w:p>
        </w:tc>
        <w:tc>
          <w:tcPr>
            <w:tcW w:w="1192" w:type="dxa"/>
            <w:tcBorders>
              <w:tl2br w:val="nil"/>
              <w:tr2bl w:val="nil"/>
            </w:tcBorders>
            <w:vAlign w:val="center"/>
          </w:tcPr>
          <w:p>
            <w:pPr>
              <w:ind w:left="0" w:leftChars="0" w:right="0"/>
              <w:jc w:val="center"/>
              <w:rPr>
                <w:rFonts w:hint="default" w:ascii="Times New Roman" w:hAnsi="Times New Roman" w:eastAsia="方正仿宋_GB2312" w:cs="Times New Roman"/>
                <w:sz w:val="21"/>
                <w:szCs w:val="21"/>
                <w:highlight w:val="none"/>
                <w:lang w:eastAsia="zh-CN"/>
              </w:rPr>
            </w:pPr>
            <w:r>
              <w:rPr>
                <w:rFonts w:hint="default" w:ascii="Times New Roman" w:hAnsi="Times New Roman" w:eastAsia="方正小标宋_GBK" w:cs="Times New Roman"/>
                <w:sz w:val="24"/>
                <w:szCs w:val="24"/>
                <w:lang w:eastAsia="zh-CN"/>
              </w:rPr>
              <w:t>裁量阶次</w:t>
            </w:r>
          </w:p>
        </w:tc>
        <w:tc>
          <w:tcPr>
            <w:tcW w:w="2435" w:type="dxa"/>
            <w:tcBorders>
              <w:tl2br w:val="nil"/>
              <w:tr2bl w:val="nil"/>
            </w:tcBorders>
            <w:vAlign w:val="center"/>
          </w:tcPr>
          <w:p>
            <w:pPr>
              <w:ind w:left="0" w:leftChars="0" w:right="0"/>
              <w:jc w:val="center"/>
              <w:rPr>
                <w:rFonts w:hint="default" w:ascii="Times New Roman" w:hAnsi="Times New Roman" w:eastAsia="方正仿宋_GB2312" w:cs="Times New Roman"/>
                <w:sz w:val="21"/>
                <w:szCs w:val="21"/>
                <w:highlight w:val="none"/>
              </w:rPr>
            </w:pPr>
            <w:r>
              <w:rPr>
                <w:rFonts w:hint="default" w:ascii="Times New Roman" w:hAnsi="Times New Roman" w:eastAsia="方正小标宋_GBK" w:cs="Times New Roman"/>
                <w:sz w:val="24"/>
                <w:szCs w:val="24"/>
                <w:lang w:eastAsia="zh-CN"/>
              </w:rPr>
              <w:t>违法行为表现</w:t>
            </w:r>
          </w:p>
        </w:tc>
        <w:tc>
          <w:tcPr>
            <w:tcW w:w="4682" w:type="dxa"/>
            <w:tcBorders>
              <w:tl2br w:val="nil"/>
              <w:tr2bl w:val="nil"/>
            </w:tcBorders>
            <w:vAlign w:val="center"/>
          </w:tcPr>
          <w:p>
            <w:pPr>
              <w:ind w:left="0" w:leftChars="0" w:right="0"/>
              <w:jc w:val="center"/>
              <w:rPr>
                <w:rFonts w:hint="default" w:ascii="Times New Roman" w:hAnsi="Times New Roman" w:eastAsia="方正仿宋_GB2312" w:cs="Times New Roman"/>
                <w:sz w:val="21"/>
                <w:szCs w:val="21"/>
                <w:highlight w:val="none"/>
              </w:rPr>
            </w:pPr>
            <w:r>
              <w:rPr>
                <w:rFonts w:hint="default" w:ascii="Times New Roman" w:hAnsi="Times New Roman" w:eastAsia="方正小标宋_GBK" w:cs="Times New Roman"/>
                <w:sz w:val="24"/>
                <w:szCs w:val="24"/>
                <w:lang w:eastAsia="zh-CN"/>
              </w:rPr>
              <w:t>行政处罚</w:t>
            </w:r>
            <w:r>
              <w:rPr>
                <w:rFonts w:hint="eastAsia" w:ascii="Times New Roman" w:hAnsi="Times New Roman" w:eastAsia="方正小标宋_GBK" w:cs="Times New Roman"/>
                <w:sz w:val="24"/>
                <w:szCs w:val="24"/>
                <w:lang w:eastAsia="zh-CN"/>
              </w:rPr>
              <w:t>基准</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2150" w:hRule="atLeast"/>
        </w:trPr>
        <w:tc>
          <w:tcPr>
            <w:tcW w:w="696" w:type="dxa"/>
            <w:vMerge w:val="restart"/>
            <w:tcBorders>
              <w:tl2br w:val="nil"/>
              <w:tr2bl w:val="nil"/>
            </w:tcBorders>
            <w:vAlign w:val="center"/>
          </w:tcPr>
          <w:p>
            <w:pPr>
              <w:widowControl w:val="0"/>
              <w:wordWrap/>
              <w:autoSpaceDE w:val="0"/>
              <w:autoSpaceDN w:val="0"/>
              <w:adjustRightInd/>
              <w:snapToGrid/>
              <w:spacing w:line="360" w:lineRule="exact"/>
              <w:ind w:left="0" w:leftChars="0" w:right="0"/>
              <w:jc w:val="center"/>
              <w:textAlignment w:val="auto"/>
              <w:rPr>
                <w:rFonts w:hint="default" w:ascii="Times New Roman" w:hAnsi="Times New Roman" w:cs="Times New Roman"/>
              </w:rPr>
            </w:pPr>
            <w:r>
              <w:rPr>
                <w:rFonts w:hint="default" w:ascii="Times New Roman" w:hAnsi="Times New Roman" w:eastAsia="方正仿宋_GB2312" w:cs="Times New Roman"/>
                <w:b/>
                <w:bCs/>
                <w:sz w:val="28"/>
                <w:szCs w:val="28"/>
                <w:lang w:val="en-US" w:eastAsia="zh-CN"/>
              </w:rPr>
              <w:t>44</w:t>
            </w:r>
          </w:p>
        </w:tc>
        <w:tc>
          <w:tcPr>
            <w:tcW w:w="1371" w:type="dxa"/>
            <w:vMerge w:val="restart"/>
            <w:tcBorders>
              <w:tl2br w:val="nil"/>
              <w:tr2bl w:val="nil"/>
            </w:tcBorders>
            <w:vAlign w:val="center"/>
          </w:tcPr>
          <w:p>
            <w:pPr>
              <w:widowControl/>
              <w:wordWrap/>
              <w:autoSpaceDN w:val="0"/>
              <w:adjustRightInd/>
              <w:snapToGrid/>
              <w:spacing w:line="360" w:lineRule="exact"/>
              <w:ind w:left="0" w:leftChars="0" w:right="0" w:firstLine="382" w:firstLineChars="200"/>
              <w:textAlignment w:val="auto"/>
              <w:rPr>
                <w:rFonts w:hint="default" w:ascii="Times New Roman" w:hAnsi="Times New Roman" w:eastAsia="方正仿宋_GB2312" w:cs="Times New Roman"/>
                <w:b/>
                <w:bCs/>
                <w:sz w:val="21"/>
                <w:szCs w:val="21"/>
              </w:rPr>
            </w:pPr>
            <w:r>
              <w:rPr>
                <w:rFonts w:hint="eastAsia" w:ascii="Times New Roman" w:hAnsi="Times New Roman" w:eastAsia="仿宋_GB2312" w:cs="Times New Roman"/>
                <w:b/>
                <w:bCs w:val="0"/>
                <w:spacing w:val="-10"/>
                <w:kern w:val="0"/>
                <w:sz w:val="21"/>
                <w:szCs w:val="21"/>
                <w:lang w:val="en-US" w:eastAsia="zh-CN"/>
              </w:rPr>
              <w:t>第2项</w:t>
            </w:r>
          </w:p>
          <w:p>
            <w:pPr>
              <w:widowControl w:val="0"/>
              <w:wordWrap/>
              <w:autoSpaceDE w:val="0"/>
              <w:autoSpaceDN w:val="0"/>
              <w:adjustRightInd/>
              <w:snapToGrid/>
              <w:spacing w:line="360" w:lineRule="exact"/>
              <w:ind w:left="0" w:leftChars="0" w:right="0" w:firstLine="422" w:firstLineChars="200"/>
              <w:jc w:val="both"/>
              <w:textAlignment w:val="auto"/>
              <w:rPr>
                <w:rFonts w:hint="default" w:ascii="Times New Roman" w:hAnsi="Times New Roman" w:cs="Times New Roman"/>
              </w:rPr>
            </w:pPr>
            <w:r>
              <w:rPr>
                <w:rFonts w:hint="default" w:ascii="Times New Roman" w:hAnsi="Times New Roman" w:eastAsia="方正仿宋_GB2312" w:cs="Times New Roman"/>
                <w:b/>
                <w:bCs/>
                <w:sz w:val="21"/>
                <w:szCs w:val="21"/>
                <w:lang w:val="en-US" w:eastAsia="zh-CN"/>
              </w:rPr>
              <w:t>对举办营业性涉外或者涉港澳台演出，隐瞒近2年内违反《营业性演出管理条例》规定的记录，提交虚假书面声明的行政处罚</w:t>
            </w:r>
          </w:p>
        </w:tc>
        <w:tc>
          <w:tcPr>
            <w:tcW w:w="4518" w:type="dxa"/>
            <w:vMerge w:val="restart"/>
            <w:tcBorders>
              <w:tl2br w:val="nil"/>
              <w:tr2bl w:val="nil"/>
            </w:tcBorders>
            <w:vAlign w:val="center"/>
          </w:tcPr>
          <w:p>
            <w:pPr>
              <w:widowControl w:val="0"/>
              <w:wordWrap/>
              <w:autoSpaceDE w:val="0"/>
              <w:autoSpaceDN w:val="0"/>
              <w:adjustRightInd/>
              <w:snapToGrid/>
              <w:spacing w:line="360" w:lineRule="exact"/>
              <w:ind w:firstLine="420" w:firstLineChars="200"/>
              <w:jc w:val="both"/>
              <w:textAlignment w:val="auto"/>
              <w:rPr>
                <w:rFonts w:hint="default" w:ascii="Times New Roman" w:hAnsi="Times New Roman" w:eastAsia="方正仿宋_GB2312" w:cs="Times New Roman"/>
                <w:sz w:val="21"/>
                <w:szCs w:val="21"/>
                <w:lang w:val="en-US" w:eastAsia="zh-CN"/>
              </w:rPr>
            </w:pPr>
            <w:r>
              <w:rPr>
                <w:rFonts w:hint="default" w:ascii="Times New Roman" w:hAnsi="Times New Roman" w:eastAsia="方正仿宋_GB2312" w:cs="Times New Roman"/>
                <w:sz w:val="21"/>
                <w:szCs w:val="21"/>
                <w:lang w:val="en-US" w:eastAsia="zh-CN"/>
              </w:rPr>
              <w:t xml:space="preserve">《营业性演出管理条例实施细则》 </w:t>
            </w:r>
          </w:p>
          <w:p>
            <w:pPr>
              <w:widowControl w:val="0"/>
              <w:wordWrap/>
              <w:autoSpaceDE w:val="0"/>
              <w:autoSpaceDN w:val="0"/>
              <w:adjustRightInd/>
              <w:snapToGrid/>
              <w:spacing w:line="360" w:lineRule="exact"/>
              <w:ind w:left="0" w:leftChars="0" w:right="0" w:firstLine="420" w:firstLineChars="200"/>
              <w:jc w:val="left"/>
              <w:textAlignment w:val="auto"/>
              <w:rPr>
                <w:rFonts w:hint="default" w:ascii="Times New Roman" w:hAnsi="Times New Roman" w:cs="Times New Roman"/>
              </w:rPr>
            </w:pPr>
            <w:r>
              <w:rPr>
                <w:rFonts w:hint="default" w:ascii="Times New Roman" w:hAnsi="Times New Roman" w:eastAsia="方正仿宋_GB2312" w:cs="Times New Roman"/>
                <w:sz w:val="21"/>
                <w:szCs w:val="21"/>
                <w:lang w:val="en-US" w:eastAsia="zh-CN"/>
              </w:rPr>
              <w:t>第四十三条：举办营业性涉外或者涉港澳台演出，隐瞒近2年内违反《条例》规定的记录，提交虚假书面声明的，由负责审批的文化主管部门处以3万元以下罚款。</w:t>
            </w:r>
          </w:p>
        </w:tc>
        <w:tc>
          <w:tcPr>
            <w:tcW w:w="1192" w:type="dxa"/>
            <w:tcBorders>
              <w:tl2br w:val="nil"/>
              <w:tr2bl w:val="nil"/>
            </w:tcBorders>
            <w:vAlign w:val="center"/>
          </w:tcPr>
          <w:p>
            <w:pPr>
              <w:widowControl w:val="0"/>
              <w:wordWrap/>
              <w:autoSpaceDE w:val="0"/>
              <w:autoSpaceDN w:val="0"/>
              <w:adjustRightInd/>
              <w:snapToGrid/>
              <w:spacing w:line="360" w:lineRule="exact"/>
              <w:ind w:left="0" w:leftChars="0" w:right="0"/>
              <w:jc w:val="center"/>
              <w:textAlignment w:val="auto"/>
              <w:rPr>
                <w:rFonts w:hint="default" w:ascii="Times New Roman" w:hAnsi="Times New Roman" w:eastAsia="方正仿宋_GB2312" w:cs="Times New Roman"/>
                <w:sz w:val="21"/>
                <w:szCs w:val="21"/>
              </w:rPr>
            </w:pPr>
            <w:r>
              <w:rPr>
                <w:rFonts w:hint="default" w:ascii="Times New Roman" w:hAnsi="Times New Roman" w:eastAsia="方正仿宋_GB2312" w:cs="Times New Roman"/>
                <w:sz w:val="21"/>
                <w:szCs w:val="21"/>
                <w:lang w:eastAsia="zh-CN"/>
              </w:rPr>
              <w:t>较轻</w:t>
            </w:r>
          </w:p>
        </w:tc>
        <w:tc>
          <w:tcPr>
            <w:tcW w:w="2435" w:type="dxa"/>
            <w:tcBorders>
              <w:tl2br w:val="nil"/>
              <w:tr2bl w:val="nil"/>
            </w:tcBorders>
            <w:vAlign w:val="center"/>
          </w:tcPr>
          <w:p>
            <w:pPr>
              <w:widowControl w:val="0"/>
              <w:wordWrap/>
              <w:autoSpaceDE w:val="0"/>
              <w:autoSpaceDN w:val="0"/>
              <w:adjustRightInd/>
              <w:snapToGrid/>
              <w:spacing w:line="360" w:lineRule="exact"/>
              <w:ind w:left="0" w:leftChars="0" w:right="0"/>
              <w:jc w:val="left"/>
              <w:textAlignment w:val="auto"/>
              <w:rPr>
                <w:rFonts w:hint="default" w:ascii="Times New Roman" w:hAnsi="Times New Roman" w:eastAsia="方正仿宋_GB2312" w:cs="Times New Roman"/>
                <w:color w:val="000000"/>
                <w:sz w:val="21"/>
                <w:szCs w:val="21"/>
                <w:lang w:eastAsia="zh-CN"/>
              </w:rPr>
            </w:pPr>
            <w:r>
              <w:rPr>
                <w:rFonts w:hint="eastAsia" w:ascii="Times New Roman" w:hAnsi="Times New Roman" w:eastAsia="方正仿宋_GB2312" w:cs="Times New Roman"/>
                <w:color w:val="000000"/>
                <w:sz w:val="21"/>
                <w:szCs w:val="21"/>
                <w:lang w:eastAsia="zh-CN"/>
              </w:rPr>
              <w:t>初次违法，</w:t>
            </w:r>
            <w:r>
              <w:rPr>
                <w:rFonts w:hint="default" w:ascii="Times New Roman" w:hAnsi="Times New Roman" w:eastAsia="方正仿宋_GB2312" w:cs="Times New Roman"/>
                <w:color w:val="000000"/>
                <w:sz w:val="21"/>
                <w:szCs w:val="21"/>
              </w:rPr>
              <w:t>未造成</w:t>
            </w:r>
            <w:r>
              <w:rPr>
                <w:rFonts w:hint="eastAsia" w:ascii="Times New Roman" w:hAnsi="Times New Roman" w:eastAsia="方正仿宋_GB2312" w:cs="Times New Roman"/>
                <w:color w:val="000000"/>
                <w:sz w:val="21"/>
                <w:szCs w:val="21"/>
                <w:lang w:eastAsia="zh-CN"/>
              </w:rPr>
              <w:t>危害</w:t>
            </w:r>
            <w:r>
              <w:rPr>
                <w:rFonts w:hint="default" w:ascii="Times New Roman" w:hAnsi="Times New Roman" w:eastAsia="方正仿宋_GB2312" w:cs="Times New Roman"/>
                <w:color w:val="000000"/>
                <w:sz w:val="21"/>
                <w:szCs w:val="21"/>
              </w:rPr>
              <w:t>后果</w:t>
            </w:r>
            <w:r>
              <w:rPr>
                <w:rFonts w:hint="eastAsia" w:ascii="Times New Roman" w:hAnsi="Times New Roman" w:eastAsia="方正仿宋_GB2312" w:cs="Times New Roman"/>
                <w:color w:val="000000"/>
                <w:sz w:val="21"/>
                <w:szCs w:val="21"/>
                <w:lang w:eastAsia="zh-CN"/>
              </w:rPr>
              <w:t>或社会影响</w:t>
            </w:r>
            <w:r>
              <w:rPr>
                <w:rFonts w:hint="default" w:ascii="Times New Roman" w:hAnsi="Times New Roman" w:eastAsia="方正仿宋_GB2312" w:cs="Times New Roman"/>
                <w:color w:val="000000"/>
                <w:sz w:val="21"/>
                <w:szCs w:val="21"/>
              </w:rPr>
              <w:t>。</w:t>
            </w:r>
          </w:p>
        </w:tc>
        <w:tc>
          <w:tcPr>
            <w:tcW w:w="4682" w:type="dxa"/>
            <w:tcBorders>
              <w:tl2br w:val="nil"/>
              <w:tr2bl w:val="nil"/>
            </w:tcBorders>
            <w:vAlign w:val="center"/>
          </w:tcPr>
          <w:p>
            <w:pPr>
              <w:widowControl w:val="0"/>
              <w:wordWrap/>
              <w:autoSpaceDE w:val="0"/>
              <w:autoSpaceDN w:val="0"/>
              <w:adjustRightInd/>
              <w:snapToGrid/>
              <w:spacing w:line="360" w:lineRule="exact"/>
              <w:ind w:left="0" w:leftChars="0" w:right="0"/>
              <w:jc w:val="center"/>
              <w:textAlignment w:val="auto"/>
              <w:rPr>
                <w:rFonts w:hint="default" w:ascii="Times New Roman" w:hAnsi="Times New Roman" w:eastAsia="方正仿宋_GB2312" w:cs="Times New Roman"/>
                <w:sz w:val="21"/>
                <w:szCs w:val="21"/>
                <w:lang w:val="en-US" w:eastAsia="zh-CN"/>
              </w:rPr>
            </w:pPr>
            <w:r>
              <w:rPr>
                <w:rFonts w:hint="default" w:ascii="Times New Roman" w:hAnsi="Times New Roman" w:eastAsia="方正仿宋_GB2312" w:cs="Times New Roman"/>
                <w:sz w:val="21"/>
                <w:szCs w:val="21"/>
              </w:rPr>
              <w:t>处以</w:t>
            </w:r>
            <w:r>
              <w:rPr>
                <w:rFonts w:hint="default" w:ascii="Times New Roman" w:hAnsi="Times New Roman" w:eastAsia="方正仿宋_GB2312" w:cs="Times New Roman"/>
                <w:sz w:val="21"/>
                <w:szCs w:val="21"/>
                <w:lang w:val="en-US" w:eastAsia="zh-CN"/>
              </w:rPr>
              <w:t>1</w:t>
            </w:r>
            <w:r>
              <w:rPr>
                <w:rFonts w:hint="default" w:ascii="Times New Roman" w:hAnsi="Times New Roman" w:eastAsia="方正仿宋_GB2312" w:cs="Times New Roman"/>
                <w:sz w:val="21"/>
                <w:szCs w:val="21"/>
              </w:rPr>
              <w:t>万元以下罚款</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2330" w:hRule="atLeast"/>
        </w:trPr>
        <w:tc>
          <w:tcPr>
            <w:tcW w:w="696" w:type="dxa"/>
            <w:vMerge w:val="continue"/>
            <w:tcBorders>
              <w:tl2br w:val="nil"/>
              <w:tr2bl w:val="nil"/>
            </w:tcBorders>
            <w:vAlign w:val="center"/>
          </w:tcPr>
          <w:p>
            <w:pPr>
              <w:widowControl w:val="0"/>
              <w:wordWrap/>
              <w:autoSpaceDE w:val="0"/>
              <w:autoSpaceDN w:val="0"/>
              <w:adjustRightInd/>
              <w:snapToGrid/>
              <w:spacing w:line="360" w:lineRule="exact"/>
              <w:ind w:left="0" w:leftChars="0" w:right="0"/>
              <w:jc w:val="center"/>
              <w:textAlignment w:val="auto"/>
              <w:rPr>
                <w:rFonts w:hint="default" w:ascii="Times New Roman" w:hAnsi="Times New Roman" w:cs="Times New Roman"/>
              </w:rPr>
            </w:pPr>
          </w:p>
        </w:tc>
        <w:tc>
          <w:tcPr>
            <w:tcW w:w="1371" w:type="dxa"/>
            <w:vMerge w:val="continue"/>
            <w:tcBorders>
              <w:tl2br w:val="nil"/>
              <w:tr2bl w:val="nil"/>
            </w:tcBorders>
            <w:vAlign w:val="center"/>
          </w:tcPr>
          <w:p>
            <w:pPr>
              <w:widowControl w:val="0"/>
              <w:wordWrap/>
              <w:autoSpaceDE w:val="0"/>
              <w:autoSpaceDN w:val="0"/>
              <w:adjustRightInd/>
              <w:snapToGrid/>
              <w:spacing w:line="360" w:lineRule="exact"/>
              <w:ind w:left="0" w:leftChars="0" w:right="0"/>
              <w:jc w:val="center"/>
              <w:textAlignment w:val="auto"/>
              <w:rPr>
                <w:rFonts w:hint="default" w:ascii="Times New Roman" w:hAnsi="Times New Roman" w:cs="Times New Roman"/>
              </w:rPr>
            </w:pPr>
          </w:p>
        </w:tc>
        <w:tc>
          <w:tcPr>
            <w:tcW w:w="4518" w:type="dxa"/>
            <w:vMerge w:val="continue"/>
            <w:tcBorders>
              <w:tl2br w:val="nil"/>
              <w:tr2bl w:val="nil"/>
            </w:tcBorders>
            <w:vAlign w:val="center"/>
          </w:tcPr>
          <w:p>
            <w:pPr>
              <w:widowControl w:val="0"/>
              <w:wordWrap/>
              <w:autoSpaceDE w:val="0"/>
              <w:autoSpaceDN w:val="0"/>
              <w:adjustRightInd/>
              <w:snapToGrid/>
              <w:spacing w:line="360" w:lineRule="exact"/>
              <w:ind w:left="0" w:leftChars="0" w:right="0"/>
              <w:jc w:val="center"/>
              <w:textAlignment w:val="auto"/>
              <w:rPr>
                <w:rFonts w:hint="default" w:ascii="Times New Roman" w:hAnsi="Times New Roman" w:cs="Times New Roman"/>
              </w:rPr>
            </w:pPr>
          </w:p>
        </w:tc>
        <w:tc>
          <w:tcPr>
            <w:tcW w:w="1192" w:type="dxa"/>
            <w:tcBorders>
              <w:tl2br w:val="nil"/>
              <w:tr2bl w:val="nil"/>
            </w:tcBorders>
            <w:vAlign w:val="center"/>
          </w:tcPr>
          <w:p>
            <w:pPr>
              <w:widowControl w:val="0"/>
              <w:wordWrap/>
              <w:autoSpaceDE w:val="0"/>
              <w:autoSpaceDN w:val="0"/>
              <w:adjustRightInd/>
              <w:snapToGrid/>
              <w:spacing w:line="360" w:lineRule="exact"/>
              <w:ind w:left="0" w:leftChars="0" w:right="0"/>
              <w:jc w:val="center"/>
              <w:textAlignment w:val="auto"/>
              <w:rPr>
                <w:rFonts w:hint="default" w:ascii="Times New Roman" w:hAnsi="Times New Roman" w:eastAsia="方正仿宋_GB2312" w:cs="Times New Roman"/>
                <w:sz w:val="21"/>
                <w:szCs w:val="21"/>
              </w:rPr>
            </w:pPr>
            <w:r>
              <w:rPr>
                <w:rFonts w:hint="default" w:ascii="Times New Roman" w:hAnsi="Times New Roman" w:eastAsia="方正仿宋_GB2312" w:cs="Times New Roman"/>
                <w:sz w:val="21"/>
                <w:szCs w:val="21"/>
                <w:lang w:eastAsia="zh-CN"/>
              </w:rPr>
              <w:t>一般</w:t>
            </w:r>
          </w:p>
        </w:tc>
        <w:tc>
          <w:tcPr>
            <w:tcW w:w="2435" w:type="dxa"/>
            <w:tcBorders>
              <w:tl2br w:val="nil"/>
              <w:tr2bl w:val="nil"/>
            </w:tcBorders>
            <w:vAlign w:val="center"/>
          </w:tcPr>
          <w:p>
            <w:pPr>
              <w:widowControl w:val="0"/>
              <w:wordWrap/>
              <w:autoSpaceDE w:val="0"/>
              <w:autoSpaceDN w:val="0"/>
              <w:adjustRightInd/>
              <w:snapToGrid/>
              <w:spacing w:line="360" w:lineRule="exact"/>
              <w:ind w:left="0" w:leftChars="0" w:right="0"/>
              <w:jc w:val="left"/>
              <w:textAlignment w:val="auto"/>
              <w:rPr>
                <w:rFonts w:hint="default" w:ascii="Times New Roman" w:hAnsi="Times New Roman" w:eastAsia="方正仿宋_GB2312" w:cs="Times New Roman"/>
                <w:color w:val="000000"/>
                <w:sz w:val="21"/>
                <w:szCs w:val="21"/>
                <w:lang w:eastAsia="zh-CN"/>
              </w:rPr>
            </w:pPr>
            <w:r>
              <w:rPr>
                <w:rFonts w:hint="eastAsia" w:ascii="Times New Roman" w:hAnsi="Times New Roman" w:eastAsia="方正仿宋_GB2312" w:cs="Times New Roman"/>
                <w:color w:val="000000"/>
                <w:sz w:val="21"/>
                <w:szCs w:val="21"/>
                <w:lang w:eastAsia="zh-CN"/>
              </w:rPr>
              <w:t>初次违法，</w:t>
            </w:r>
            <w:r>
              <w:rPr>
                <w:rFonts w:hint="default" w:ascii="Times New Roman" w:hAnsi="Times New Roman" w:eastAsia="方正仿宋_GB2312" w:cs="Times New Roman"/>
                <w:color w:val="000000"/>
                <w:sz w:val="21"/>
                <w:szCs w:val="21"/>
              </w:rPr>
              <w:t>造成</w:t>
            </w:r>
            <w:r>
              <w:rPr>
                <w:rFonts w:hint="eastAsia" w:ascii="Times New Roman" w:hAnsi="Times New Roman" w:eastAsia="方正仿宋_GB2312" w:cs="Times New Roman"/>
                <w:color w:val="000000"/>
                <w:sz w:val="21"/>
                <w:szCs w:val="21"/>
                <w:lang w:eastAsia="zh-CN"/>
              </w:rPr>
              <w:t>危害</w:t>
            </w:r>
            <w:r>
              <w:rPr>
                <w:rFonts w:hint="default" w:ascii="Times New Roman" w:hAnsi="Times New Roman" w:eastAsia="方正仿宋_GB2312" w:cs="Times New Roman"/>
                <w:color w:val="000000"/>
                <w:sz w:val="21"/>
                <w:szCs w:val="21"/>
              </w:rPr>
              <w:t>后果</w:t>
            </w:r>
            <w:r>
              <w:rPr>
                <w:rFonts w:hint="eastAsia" w:ascii="Times New Roman" w:hAnsi="Times New Roman" w:eastAsia="方正仿宋_GB2312" w:cs="Times New Roman"/>
                <w:color w:val="000000"/>
                <w:sz w:val="21"/>
                <w:szCs w:val="21"/>
                <w:lang w:eastAsia="zh-CN"/>
              </w:rPr>
              <w:t>或社会影响</w:t>
            </w:r>
            <w:r>
              <w:rPr>
                <w:rFonts w:hint="default" w:ascii="Times New Roman" w:hAnsi="Times New Roman" w:eastAsia="方正仿宋_GB2312" w:cs="Times New Roman"/>
                <w:color w:val="000000"/>
                <w:sz w:val="21"/>
                <w:szCs w:val="21"/>
              </w:rPr>
              <w:t>的。</w:t>
            </w:r>
          </w:p>
        </w:tc>
        <w:tc>
          <w:tcPr>
            <w:tcW w:w="4682" w:type="dxa"/>
            <w:tcBorders>
              <w:tl2br w:val="nil"/>
              <w:tr2bl w:val="nil"/>
            </w:tcBorders>
            <w:vAlign w:val="center"/>
          </w:tcPr>
          <w:p>
            <w:pPr>
              <w:widowControl w:val="0"/>
              <w:wordWrap/>
              <w:autoSpaceDE w:val="0"/>
              <w:autoSpaceDN w:val="0"/>
              <w:adjustRightInd/>
              <w:snapToGrid/>
              <w:spacing w:line="360" w:lineRule="exact"/>
              <w:ind w:left="0" w:leftChars="0" w:right="0" w:firstLine="420" w:firstLineChars="200"/>
              <w:jc w:val="center"/>
              <w:textAlignment w:val="auto"/>
              <w:rPr>
                <w:rFonts w:hint="default" w:ascii="Times New Roman" w:hAnsi="Times New Roman" w:eastAsia="方正仿宋_GB2312" w:cs="Times New Roman"/>
                <w:sz w:val="21"/>
                <w:szCs w:val="21"/>
                <w:lang w:val="en-US" w:eastAsia="zh-CN"/>
              </w:rPr>
            </w:pPr>
            <w:r>
              <w:rPr>
                <w:rFonts w:hint="default" w:ascii="Times New Roman" w:hAnsi="Times New Roman" w:eastAsia="方正仿宋_GB2312" w:cs="Times New Roman"/>
                <w:sz w:val="21"/>
                <w:szCs w:val="21"/>
              </w:rPr>
              <w:t>处以</w:t>
            </w:r>
            <w:r>
              <w:rPr>
                <w:rFonts w:hint="default" w:ascii="Times New Roman" w:hAnsi="Times New Roman" w:eastAsia="方正仿宋_GB2312" w:cs="Times New Roman"/>
                <w:sz w:val="21"/>
                <w:szCs w:val="21"/>
                <w:lang w:val="en-US" w:eastAsia="zh-CN"/>
              </w:rPr>
              <w:t>1万元以上</w:t>
            </w:r>
            <w:r>
              <w:rPr>
                <w:rFonts w:hint="default" w:ascii="Times New Roman" w:hAnsi="Times New Roman" w:eastAsia="方正仿宋_GB2312" w:cs="Times New Roman"/>
                <w:sz w:val="21"/>
                <w:szCs w:val="21"/>
              </w:rPr>
              <w:t>2万元以下罚款。</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2910" w:hRule="atLeast"/>
        </w:trPr>
        <w:tc>
          <w:tcPr>
            <w:tcW w:w="696" w:type="dxa"/>
            <w:vMerge w:val="continue"/>
            <w:tcBorders>
              <w:tl2br w:val="nil"/>
              <w:tr2bl w:val="nil"/>
            </w:tcBorders>
            <w:vAlign w:val="center"/>
          </w:tcPr>
          <w:p>
            <w:pPr>
              <w:widowControl w:val="0"/>
              <w:wordWrap/>
              <w:autoSpaceDE w:val="0"/>
              <w:autoSpaceDN w:val="0"/>
              <w:adjustRightInd/>
              <w:snapToGrid/>
              <w:spacing w:line="360" w:lineRule="exact"/>
              <w:ind w:left="0" w:leftChars="0" w:right="0"/>
              <w:jc w:val="center"/>
              <w:textAlignment w:val="auto"/>
              <w:rPr>
                <w:rFonts w:hint="default" w:ascii="Times New Roman" w:hAnsi="Times New Roman" w:cs="Times New Roman"/>
              </w:rPr>
            </w:pPr>
          </w:p>
        </w:tc>
        <w:tc>
          <w:tcPr>
            <w:tcW w:w="1371" w:type="dxa"/>
            <w:vMerge w:val="continue"/>
            <w:tcBorders>
              <w:tl2br w:val="nil"/>
              <w:tr2bl w:val="nil"/>
            </w:tcBorders>
            <w:vAlign w:val="center"/>
          </w:tcPr>
          <w:p>
            <w:pPr>
              <w:widowControl w:val="0"/>
              <w:wordWrap/>
              <w:autoSpaceDE w:val="0"/>
              <w:autoSpaceDN w:val="0"/>
              <w:adjustRightInd/>
              <w:snapToGrid/>
              <w:spacing w:line="360" w:lineRule="exact"/>
              <w:ind w:left="0" w:leftChars="0" w:right="0"/>
              <w:jc w:val="center"/>
              <w:textAlignment w:val="auto"/>
              <w:rPr>
                <w:rFonts w:hint="default" w:ascii="Times New Roman" w:hAnsi="Times New Roman" w:cs="Times New Roman"/>
              </w:rPr>
            </w:pPr>
          </w:p>
        </w:tc>
        <w:tc>
          <w:tcPr>
            <w:tcW w:w="4518" w:type="dxa"/>
            <w:vMerge w:val="continue"/>
            <w:tcBorders>
              <w:tl2br w:val="nil"/>
              <w:tr2bl w:val="nil"/>
            </w:tcBorders>
            <w:vAlign w:val="center"/>
          </w:tcPr>
          <w:p>
            <w:pPr>
              <w:widowControl w:val="0"/>
              <w:wordWrap/>
              <w:autoSpaceDE w:val="0"/>
              <w:autoSpaceDN w:val="0"/>
              <w:adjustRightInd/>
              <w:snapToGrid/>
              <w:spacing w:line="360" w:lineRule="exact"/>
              <w:ind w:left="0" w:leftChars="0" w:right="0"/>
              <w:jc w:val="center"/>
              <w:textAlignment w:val="auto"/>
              <w:rPr>
                <w:rFonts w:hint="default" w:ascii="Times New Roman" w:hAnsi="Times New Roman" w:cs="Times New Roman"/>
              </w:rPr>
            </w:pPr>
          </w:p>
        </w:tc>
        <w:tc>
          <w:tcPr>
            <w:tcW w:w="1192" w:type="dxa"/>
            <w:tcBorders>
              <w:tl2br w:val="nil"/>
              <w:tr2bl w:val="nil"/>
            </w:tcBorders>
            <w:vAlign w:val="center"/>
          </w:tcPr>
          <w:p>
            <w:pPr>
              <w:widowControl w:val="0"/>
              <w:wordWrap/>
              <w:autoSpaceDE w:val="0"/>
              <w:autoSpaceDN w:val="0"/>
              <w:adjustRightInd/>
              <w:snapToGrid/>
              <w:spacing w:line="360" w:lineRule="exact"/>
              <w:ind w:left="0" w:leftChars="0" w:right="0"/>
              <w:jc w:val="center"/>
              <w:textAlignment w:val="auto"/>
              <w:rPr>
                <w:rFonts w:hint="default" w:ascii="Times New Roman" w:hAnsi="Times New Roman" w:eastAsia="方正仿宋_GB2312" w:cs="Times New Roman"/>
                <w:sz w:val="21"/>
                <w:szCs w:val="21"/>
              </w:rPr>
            </w:pPr>
            <w:r>
              <w:rPr>
                <w:rFonts w:hint="default" w:ascii="Times New Roman" w:hAnsi="Times New Roman" w:eastAsia="方正仿宋_GB2312" w:cs="Times New Roman"/>
                <w:sz w:val="21"/>
                <w:szCs w:val="21"/>
              </w:rPr>
              <w:t>严</w:t>
            </w:r>
            <w:r>
              <w:rPr>
                <w:rFonts w:hint="default" w:ascii="Times New Roman" w:hAnsi="Times New Roman" w:eastAsia="方正仿宋_GB2312" w:cs="Times New Roman"/>
                <w:sz w:val="21"/>
                <w:szCs w:val="21"/>
                <w:lang w:eastAsia="zh-CN"/>
              </w:rPr>
              <w:t>重</w:t>
            </w:r>
          </w:p>
        </w:tc>
        <w:tc>
          <w:tcPr>
            <w:tcW w:w="2435" w:type="dxa"/>
            <w:tcBorders>
              <w:tl2br w:val="nil"/>
              <w:tr2bl w:val="nil"/>
            </w:tcBorders>
            <w:vAlign w:val="center"/>
          </w:tcPr>
          <w:p>
            <w:pPr>
              <w:widowControl w:val="0"/>
              <w:wordWrap/>
              <w:autoSpaceDE w:val="0"/>
              <w:autoSpaceDN w:val="0"/>
              <w:adjustRightInd/>
              <w:snapToGrid/>
              <w:spacing w:line="360" w:lineRule="exact"/>
              <w:ind w:left="0" w:leftChars="0" w:right="0"/>
              <w:jc w:val="left"/>
              <w:textAlignment w:val="auto"/>
              <w:rPr>
                <w:rFonts w:hint="default" w:ascii="Times New Roman" w:hAnsi="Times New Roman" w:eastAsia="方正仿宋_GB2312" w:cs="Times New Roman"/>
                <w:color w:val="000000"/>
                <w:sz w:val="21"/>
                <w:szCs w:val="21"/>
                <w:lang w:eastAsia="zh-CN"/>
              </w:rPr>
            </w:pPr>
            <w:r>
              <w:rPr>
                <w:rFonts w:hint="eastAsia" w:ascii="Times New Roman" w:hAnsi="Times New Roman" w:eastAsia="仿宋_GB2312" w:cs="Times New Roman"/>
                <w:color w:val="000000"/>
                <w:kern w:val="0"/>
                <w:sz w:val="21"/>
                <w:szCs w:val="21"/>
                <w:lang w:eastAsia="zh-CN"/>
              </w:rPr>
              <w:t>有《文化市场综合执法行政处罚裁量权适用办法》第十四条规定应当从重处罚情形的。</w:t>
            </w:r>
          </w:p>
        </w:tc>
        <w:tc>
          <w:tcPr>
            <w:tcW w:w="4682" w:type="dxa"/>
            <w:tcBorders>
              <w:tl2br w:val="nil"/>
              <w:tr2bl w:val="nil"/>
            </w:tcBorders>
            <w:vAlign w:val="center"/>
          </w:tcPr>
          <w:p>
            <w:pPr>
              <w:widowControl w:val="0"/>
              <w:wordWrap/>
              <w:autoSpaceDE w:val="0"/>
              <w:autoSpaceDN w:val="0"/>
              <w:adjustRightInd/>
              <w:snapToGrid/>
              <w:spacing w:line="360" w:lineRule="exact"/>
              <w:ind w:left="0" w:leftChars="0" w:right="0" w:firstLine="420" w:firstLineChars="200"/>
              <w:jc w:val="center"/>
              <w:textAlignment w:val="auto"/>
              <w:rPr>
                <w:rFonts w:hint="default" w:ascii="Times New Roman" w:hAnsi="Times New Roman" w:eastAsia="方正仿宋_GB2312" w:cs="Times New Roman"/>
                <w:sz w:val="21"/>
                <w:szCs w:val="21"/>
                <w:lang w:val="en-US" w:eastAsia="zh-CN"/>
              </w:rPr>
            </w:pPr>
            <w:r>
              <w:rPr>
                <w:rFonts w:hint="default" w:ascii="Times New Roman" w:hAnsi="Times New Roman" w:eastAsia="方正仿宋_GB2312" w:cs="Times New Roman"/>
                <w:sz w:val="21"/>
                <w:szCs w:val="21"/>
              </w:rPr>
              <w:t>处以2万元以上3万元以下罚款。</w:t>
            </w:r>
          </w:p>
        </w:tc>
      </w:tr>
    </w:tbl>
    <w:p>
      <w:pPr>
        <w:ind w:left="0" w:leftChars="0" w:right="0"/>
        <w:jc w:val="center"/>
        <w:rPr>
          <w:rFonts w:hint="default" w:ascii="Times New Roman" w:hAnsi="Times New Roman" w:eastAsia="方正小标宋_GBK" w:cs="Times New Roman"/>
          <w:sz w:val="24"/>
          <w:szCs w:val="24"/>
          <w:lang w:eastAsia="zh-CN"/>
        </w:rPr>
      </w:pPr>
      <w:r>
        <w:rPr>
          <w:rFonts w:hint="default" w:ascii="Times New Roman" w:hAnsi="Times New Roman" w:eastAsia="方正小标宋_GBK" w:cs="Times New Roman"/>
          <w:sz w:val="24"/>
          <w:szCs w:val="24"/>
          <w:lang w:eastAsia="zh-CN"/>
        </w:rPr>
        <w:br w:type="page"/>
      </w:r>
    </w:p>
    <w:p>
      <w:pPr>
        <w:widowControl w:val="0"/>
        <w:wordWrap/>
        <w:autoSpaceDE w:val="0"/>
        <w:autoSpaceDN w:val="0"/>
        <w:adjustRightInd/>
        <w:snapToGrid/>
        <w:spacing w:line="280" w:lineRule="exact"/>
        <w:ind w:left="0" w:leftChars="0" w:right="0"/>
        <w:jc w:val="both"/>
        <w:textAlignment w:val="auto"/>
        <w:rPr>
          <w:rFonts w:hint="default" w:ascii="Times New Roman" w:hAnsi="Times New Roman" w:eastAsia="方正小标宋_GBK" w:cs="Times New Roman"/>
          <w:sz w:val="24"/>
          <w:szCs w:val="24"/>
          <w:lang w:eastAsia="zh-CN"/>
        </w:rPr>
      </w:pPr>
    </w:p>
    <w:tbl>
      <w:tblPr>
        <w:tblStyle w:val="9"/>
        <w:tblW w:w="14963" w:type="dxa"/>
        <w:tblInd w:w="-8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763"/>
        <w:gridCol w:w="1365"/>
        <w:gridCol w:w="4524"/>
        <w:gridCol w:w="1189"/>
        <w:gridCol w:w="2431"/>
        <w:gridCol w:w="4691"/>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674" w:hRule="atLeast"/>
        </w:trPr>
        <w:tc>
          <w:tcPr>
            <w:tcW w:w="763" w:type="dxa"/>
            <w:tcBorders>
              <w:tl2br w:val="nil"/>
              <w:tr2bl w:val="nil"/>
            </w:tcBorders>
            <w:vAlign w:val="center"/>
          </w:tcPr>
          <w:p>
            <w:pPr>
              <w:widowControl w:val="0"/>
              <w:wordWrap/>
              <w:autoSpaceDE w:val="0"/>
              <w:autoSpaceDN w:val="0"/>
              <w:adjustRightInd/>
              <w:snapToGrid/>
              <w:spacing w:line="280" w:lineRule="exact"/>
              <w:ind w:left="0" w:leftChars="0" w:right="0"/>
              <w:jc w:val="center"/>
              <w:textAlignment w:val="auto"/>
              <w:rPr>
                <w:rFonts w:hint="eastAsia" w:ascii="Times New Roman" w:hAnsi="Times New Roman" w:eastAsia="宋体" w:cs="Times New Roman"/>
                <w:lang w:eastAsia="zh-CN"/>
              </w:rPr>
            </w:pPr>
            <w:r>
              <w:rPr>
                <w:rFonts w:hint="default" w:ascii="Times New Roman" w:hAnsi="Times New Roman" w:eastAsia="方正小标宋_GBK" w:cs="Times New Roman"/>
                <w:sz w:val="24"/>
                <w:szCs w:val="24"/>
                <w:lang w:eastAsia="zh-CN"/>
              </w:rPr>
              <w:t>序号</w:t>
            </w:r>
          </w:p>
        </w:tc>
        <w:tc>
          <w:tcPr>
            <w:tcW w:w="1365" w:type="dxa"/>
            <w:tcBorders>
              <w:tl2br w:val="nil"/>
              <w:tr2bl w:val="nil"/>
            </w:tcBorders>
            <w:vAlign w:val="center"/>
          </w:tcPr>
          <w:p>
            <w:pPr>
              <w:ind w:left="0" w:leftChars="0" w:right="0"/>
              <w:jc w:val="center"/>
              <w:rPr>
                <w:rFonts w:hint="default" w:ascii="Times New Roman" w:hAnsi="Times New Roman" w:cs="Times New Roman"/>
              </w:rPr>
            </w:pPr>
            <w:r>
              <w:rPr>
                <w:rFonts w:hint="default" w:ascii="Times New Roman" w:hAnsi="Times New Roman" w:eastAsia="方正小标宋_GBK" w:cs="Times New Roman"/>
                <w:sz w:val="24"/>
                <w:szCs w:val="24"/>
                <w:lang w:eastAsia="zh-CN"/>
              </w:rPr>
              <w:t>事项名称</w:t>
            </w:r>
          </w:p>
        </w:tc>
        <w:tc>
          <w:tcPr>
            <w:tcW w:w="4524" w:type="dxa"/>
            <w:tcBorders>
              <w:tl2br w:val="nil"/>
              <w:tr2bl w:val="nil"/>
            </w:tcBorders>
            <w:vAlign w:val="center"/>
          </w:tcPr>
          <w:p>
            <w:pPr>
              <w:ind w:left="0" w:leftChars="0" w:right="0"/>
              <w:jc w:val="center"/>
              <w:rPr>
                <w:rFonts w:hint="default" w:ascii="Times New Roman" w:hAnsi="Times New Roman" w:eastAsia="方正仿宋_GB2312" w:cs="Times New Roman"/>
                <w:color w:val="auto"/>
                <w:sz w:val="21"/>
                <w:szCs w:val="21"/>
                <w:lang w:val="en-US" w:eastAsia="zh-CN"/>
              </w:rPr>
            </w:pPr>
            <w:r>
              <w:rPr>
                <w:rFonts w:hint="default" w:ascii="Times New Roman" w:hAnsi="Times New Roman" w:eastAsia="方正小标宋_GBK" w:cs="Times New Roman"/>
                <w:sz w:val="24"/>
                <w:szCs w:val="24"/>
                <w:lang w:eastAsia="zh-CN"/>
              </w:rPr>
              <w:t>处罚依据</w:t>
            </w:r>
          </w:p>
        </w:tc>
        <w:tc>
          <w:tcPr>
            <w:tcW w:w="1189" w:type="dxa"/>
            <w:tcBorders>
              <w:tl2br w:val="nil"/>
              <w:tr2bl w:val="nil"/>
            </w:tcBorders>
            <w:vAlign w:val="center"/>
          </w:tcPr>
          <w:p>
            <w:pPr>
              <w:ind w:left="0" w:leftChars="0" w:right="0"/>
              <w:jc w:val="center"/>
              <w:rPr>
                <w:rFonts w:hint="default" w:ascii="Times New Roman" w:hAnsi="Times New Roman" w:eastAsia="方正仿宋_GB2312" w:cs="Times New Roman"/>
                <w:sz w:val="21"/>
                <w:szCs w:val="21"/>
                <w:highlight w:val="none"/>
                <w:lang w:eastAsia="zh-CN"/>
              </w:rPr>
            </w:pPr>
            <w:r>
              <w:rPr>
                <w:rFonts w:hint="default" w:ascii="Times New Roman" w:hAnsi="Times New Roman" w:eastAsia="方正小标宋_GBK" w:cs="Times New Roman"/>
                <w:sz w:val="24"/>
                <w:szCs w:val="24"/>
                <w:lang w:eastAsia="zh-CN"/>
              </w:rPr>
              <w:t>裁量阶次</w:t>
            </w:r>
          </w:p>
        </w:tc>
        <w:tc>
          <w:tcPr>
            <w:tcW w:w="2431" w:type="dxa"/>
            <w:tcBorders>
              <w:tl2br w:val="nil"/>
              <w:tr2bl w:val="nil"/>
            </w:tcBorders>
            <w:vAlign w:val="center"/>
          </w:tcPr>
          <w:p>
            <w:pPr>
              <w:ind w:left="0" w:leftChars="0" w:right="0"/>
              <w:jc w:val="center"/>
              <w:rPr>
                <w:rFonts w:hint="default" w:ascii="Times New Roman" w:hAnsi="Times New Roman" w:eastAsia="方正仿宋_GB2312" w:cs="Times New Roman"/>
                <w:sz w:val="21"/>
                <w:szCs w:val="21"/>
                <w:highlight w:val="none"/>
              </w:rPr>
            </w:pPr>
            <w:r>
              <w:rPr>
                <w:rFonts w:hint="default" w:ascii="Times New Roman" w:hAnsi="Times New Roman" w:eastAsia="方正小标宋_GBK" w:cs="Times New Roman"/>
                <w:sz w:val="24"/>
                <w:szCs w:val="24"/>
                <w:lang w:eastAsia="zh-CN"/>
              </w:rPr>
              <w:t>违法行为表现</w:t>
            </w:r>
          </w:p>
        </w:tc>
        <w:tc>
          <w:tcPr>
            <w:tcW w:w="4691" w:type="dxa"/>
            <w:tcBorders>
              <w:tl2br w:val="nil"/>
              <w:tr2bl w:val="nil"/>
            </w:tcBorders>
            <w:vAlign w:val="center"/>
          </w:tcPr>
          <w:p>
            <w:pPr>
              <w:ind w:left="0" w:leftChars="0" w:right="0"/>
              <w:jc w:val="center"/>
              <w:rPr>
                <w:rFonts w:hint="default" w:ascii="Times New Roman" w:hAnsi="Times New Roman" w:eastAsia="方正仿宋_GB2312" w:cs="Times New Roman"/>
                <w:sz w:val="21"/>
                <w:szCs w:val="21"/>
                <w:highlight w:val="none"/>
              </w:rPr>
            </w:pPr>
            <w:r>
              <w:rPr>
                <w:rFonts w:hint="default" w:ascii="Times New Roman" w:hAnsi="Times New Roman" w:eastAsia="方正小标宋_GBK" w:cs="Times New Roman"/>
                <w:sz w:val="24"/>
                <w:szCs w:val="24"/>
                <w:lang w:eastAsia="zh-CN"/>
              </w:rPr>
              <w:t>行政处罚</w:t>
            </w:r>
            <w:r>
              <w:rPr>
                <w:rFonts w:hint="eastAsia" w:ascii="Times New Roman" w:hAnsi="Times New Roman" w:eastAsia="方正小标宋_GBK" w:cs="Times New Roman"/>
                <w:sz w:val="24"/>
                <w:szCs w:val="24"/>
                <w:lang w:eastAsia="zh-CN"/>
              </w:rPr>
              <w:t>基准</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940" w:hRule="atLeast"/>
        </w:trPr>
        <w:tc>
          <w:tcPr>
            <w:tcW w:w="763" w:type="dxa"/>
            <w:vMerge w:val="restart"/>
            <w:tcBorders>
              <w:tl2br w:val="nil"/>
              <w:tr2bl w:val="nil"/>
            </w:tcBorders>
            <w:vAlign w:val="center"/>
          </w:tcPr>
          <w:p>
            <w:pPr>
              <w:widowControl w:val="0"/>
              <w:wordWrap/>
              <w:autoSpaceDE w:val="0"/>
              <w:autoSpaceDN w:val="0"/>
              <w:adjustRightInd/>
              <w:snapToGrid/>
              <w:spacing w:line="320" w:lineRule="exact"/>
              <w:ind w:left="0" w:leftChars="0" w:right="96"/>
              <w:jc w:val="center"/>
              <w:textAlignment w:val="auto"/>
              <w:rPr>
                <w:rFonts w:hint="default" w:ascii="Times New Roman" w:hAnsi="Times New Roman" w:eastAsia="宋体" w:cs="Times New Roman"/>
                <w:lang w:val="en-US" w:eastAsia="zh-CN"/>
              </w:rPr>
            </w:pPr>
            <w:r>
              <w:rPr>
                <w:rFonts w:hint="default" w:ascii="Times New Roman" w:hAnsi="Times New Roman" w:cs="Times New Roman"/>
                <w:b/>
                <w:bCs/>
                <w:sz w:val="28"/>
                <w:szCs w:val="28"/>
                <w:lang w:val="en-US" w:eastAsia="zh-CN"/>
              </w:rPr>
              <w:t>45</w:t>
            </w:r>
          </w:p>
        </w:tc>
        <w:tc>
          <w:tcPr>
            <w:tcW w:w="1365" w:type="dxa"/>
            <w:vMerge w:val="restart"/>
            <w:tcBorders>
              <w:tl2br w:val="nil"/>
              <w:tr2bl w:val="nil"/>
            </w:tcBorders>
            <w:vAlign w:val="center"/>
          </w:tcPr>
          <w:p>
            <w:pPr>
              <w:widowControl/>
              <w:wordWrap/>
              <w:autoSpaceDN w:val="0"/>
              <w:adjustRightInd/>
              <w:snapToGrid/>
              <w:spacing w:line="360" w:lineRule="exact"/>
              <w:ind w:left="0" w:leftChars="0" w:right="0" w:firstLine="382" w:firstLineChars="200"/>
              <w:textAlignment w:val="auto"/>
              <w:rPr>
                <w:rFonts w:hint="default" w:ascii="Times New Roman" w:hAnsi="Times New Roman" w:eastAsia="方正仿宋_GB2312" w:cs="Times New Roman"/>
                <w:b/>
                <w:bCs/>
                <w:sz w:val="21"/>
                <w:szCs w:val="21"/>
              </w:rPr>
            </w:pPr>
            <w:r>
              <w:rPr>
                <w:rFonts w:hint="eastAsia" w:ascii="Times New Roman" w:hAnsi="Times New Roman" w:eastAsia="仿宋_GB2312" w:cs="Times New Roman"/>
                <w:b/>
                <w:bCs w:val="0"/>
                <w:spacing w:val="-10"/>
                <w:kern w:val="0"/>
                <w:sz w:val="21"/>
                <w:szCs w:val="21"/>
                <w:lang w:val="en-US" w:eastAsia="zh-CN"/>
              </w:rPr>
              <w:t>第3项</w:t>
            </w:r>
          </w:p>
          <w:p>
            <w:pPr>
              <w:widowControl w:val="0"/>
              <w:wordWrap/>
              <w:autoSpaceDE w:val="0"/>
              <w:autoSpaceDN w:val="0"/>
              <w:adjustRightInd/>
              <w:snapToGrid/>
              <w:spacing w:line="320" w:lineRule="exact"/>
              <w:ind w:left="0" w:leftChars="0" w:right="0"/>
              <w:jc w:val="both"/>
              <w:textAlignment w:val="auto"/>
              <w:rPr>
                <w:rFonts w:hint="default" w:ascii="Times New Roman" w:hAnsi="Times New Roman" w:eastAsia="宋体" w:cs="Times New Roman"/>
                <w:lang w:eastAsia="zh-CN"/>
              </w:rPr>
            </w:pPr>
            <w:r>
              <w:rPr>
                <w:rFonts w:hint="default" w:ascii="Times New Roman" w:hAnsi="Times New Roman" w:eastAsia="仿宋" w:cs="Times New Roman"/>
                <w:b/>
                <w:bCs/>
                <w:i w:val="0"/>
                <w:iCs w:val="0"/>
                <w:color w:val="auto"/>
                <w:kern w:val="0"/>
                <w:sz w:val="21"/>
                <w:szCs w:val="21"/>
                <w:u w:val="none"/>
                <w:lang w:val="en-US" w:eastAsia="zh-CN"/>
              </w:rPr>
              <w:t>对“经批准到艺术院校从事教学、研究工作的外国或者港澳台艺术人员擅自从事营业性演出”的行政处罚</w:t>
            </w:r>
          </w:p>
        </w:tc>
        <w:tc>
          <w:tcPr>
            <w:tcW w:w="4524" w:type="dxa"/>
            <w:vMerge w:val="restart"/>
            <w:tcBorders>
              <w:tl2br w:val="nil"/>
              <w:tr2bl w:val="nil"/>
            </w:tcBorders>
            <w:vAlign w:val="top"/>
          </w:tcPr>
          <w:p>
            <w:pPr>
              <w:widowControl/>
              <w:numPr>
                <w:ilvl w:val="0"/>
                <w:numId w:val="5"/>
              </w:numPr>
              <w:wordWrap/>
              <w:autoSpaceDE w:val="0"/>
              <w:autoSpaceDN w:val="0"/>
              <w:adjustRightInd/>
              <w:snapToGrid/>
              <w:spacing w:line="300" w:lineRule="exact"/>
              <w:jc w:val="left"/>
              <w:textAlignment w:val="center"/>
              <w:rPr>
                <w:rFonts w:hint="default" w:ascii="Times New Roman" w:hAnsi="Times New Roman" w:eastAsia="仿宋" w:cs="Times New Roman"/>
                <w:i w:val="0"/>
                <w:iCs w:val="0"/>
                <w:color w:val="auto"/>
                <w:kern w:val="0"/>
                <w:sz w:val="21"/>
                <w:szCs w:val="21"/>
                <w:u w:val="none"/>
                <w:lang w:val="en-US" w:eastAsia="zh-CN"/>
              </w:rPr>
            </w:pPr>
            <w:r>
              <w:rPr>
                <w:rFonts w:hint="default" w:ascii="Times New Roman" w:hAnsi="Times New Roman" w:eastAsia="仿宋" w:cs="Times New Roman"/>
                <w:i w:val="0"/>
                <w:iCs w:val="0"/>
                <w:color w:val="auto"/>
                <w:kern w:val="0"/>
                <w:sz w:val="21"/>
                <w:szCs w:val="21"/>
                <w:u w:val="none"/>
                <w:lang w:val="en-US" w:eastAsia="zh-CN"/>
              </w:rPr>
              <w:t xml:space="preserve">《营业性演出管理条例实施细则》 </w:t>
            </w:r>
          </w:p>
          <w:p>
            <w:pPr>
              <w:widowControl w:val="0"/>
              <w:wordWrap/>
              <w:autoSpaceDE w:val="0"/>
              <w:autoSpaceDN w:val="0"/>
              <w:adjustRightInd/>
              <w:snapToGrid/>
              <w:spacing w:line="300" w:lineRule="exact"/>
              <w:ind w:left="0" w:leftChars="0" w:right="0"/>
              <w:textAlignment w:val="auto"/>
              <w:rPr>
                <w:rFonts w:hint="default" w:ascii="Times New Roman" w:hAnsi="Times New Roman" w:cs="Times New Roman"/>
              </w:rPr>
            </w:pPr>
            <w:r>
              <w:rPr>
                <w:rFonts w:hint="default" w:ascii="Times New Roman" w:hAnsi="Times New Roman" w:eastAsia="仿宋" w:cs="Times New Roman"/>
                <w:i w:val="0"/>
                <w:iCs w:val="0"/>
                <w:color w:val="auto"/>
                <w:kern w:val="0"/>
                <w:sz w:val="21"/>
                <w:szCs w:val="21"/>
                <w:u w:val="none"/>
                <w:lang w:val="en-US" w:eastAsia="zh-CN"/>
              </w:rPr>
              <w:t xml:space="preserve">第四十五条：违反本实施细则第二十条规定，经批准到艺术院校从事教学、研究工作的外国或者港澳台艺术人员擅自从事营业性演出的，由县级文化主管部门依照《条例》第四十三条规定给予处罚。 </w:t>
            </w:r>
            <w:r>
              <w:rPr>
                <w:rFonts w:hint="default" w:ascii="Times New Roman" w:hAnsi="Times New Roman" w:eastAsia="仿宋" w:cs="Times New Roman"/>
                <w:i w:val="0"/>
                <w:iCs w:val="0"/>
                <w:color w:val="auto"/>
                <w:kern w:val="0"/>
                <w:sz w:val="21"/>
                <w:szCs w:val="21"/>
                <w:u w:val="none"/>
                <w:lang w:val="en-US" w:eastAsia="zh-CN"/>
              </w:rPr>
              <w:br w:type="textWrapping"/>
            </w:r>
            <w:r>
              <w:rPr>
                <w:rFonts w:hint="default" w:ascii="Times New Roman" w:hAnsi="Times New Roman" w:eastAsia="仿宋" w:cs="Times New Roman"/>
                <w:i w:val="0"/>
                <w:iCs w:val="0"/>
                <w:color w:val="auto"/>
                <w:kern w:val="0"/>
                <w:sz w:val="21"/>
                <w:szCs w:val="21"/>
                <w:u w:val="none"/>
                <w:lang w:val="en-US" w:eastAsia="zh-CN"/>
              </w:rPr>
              <w:t xml:space="preserve">    第二十条：经批准到艺术院校从事教学、研究工作的外国或者港澳台艺术人员从事营业性演出的，应当委托演出经纪机构承办。 </w:t>
            </w:r>
            <w:r>
              <w:rPr>
                <w:rFonts w:hint="default" w:ascii="Times New Roman" w:hAnsi="Times New Roman" w:eastAsia="仿宋" w:cs="Times New Roman"/>
                <w:i w:val="0"/>
                <w:iCs w:val="0"/>
                <w:color w:val="auto"/>
                <w:kern w:val="0"/>
                <w:sz w:val="21"/>
                <w:szCs w:val="21"/>
                <w:u w:val="none"/>
                <w:lang w:val="en-US" w:eastAsia="zh-CN"/>
              </w:rPr>
              <w:br w:type="textWrapping"/>
            </w:r>
            <w:r>
              <w:rPr>
                <w:rFonts w:hint="default" w:ascii="Times New Roman" w:hAnsi="Times New Roman" w:eastAsia="仿宋" w:cs="Times New Roman"/>
                <w:i w:val="0"/>
                <w:iCs w:val="0"/>
                <w:color w:val="auto"/>
                <w:kern w:val="0"/>
                <w:sz w:val="21"/>
                <w:szCs w:val="21"/>
                <w:u w:val="none"/>
                <w:lang w:val="en-US" w:eastAsia="zh-CN"/>
              </w:rPr>
              <w:t xml:space="preserve">2.《营业性演出管理条例》 </w:t>
            </w:r>
            <w:r>
              <w:rPr>
                <w:rFonts w:hint="default" w:ascii="Times New Roman" w:hAnsi="Times New Roman" w:eastAsia="仿宋" w:cs="Times New Roman"/>
                <w:i w:val="0"/>
                <w:iCs w:val="0"/>
                <w:color w:val="auto"/>
                <w:kern w:val="0"/>
                <w:sz w:val="21"/>
                <w:szCs w:val="21"/>
                <w:u w:val="none"/>
                <w:lang w:val="en-US" w:eastAsia="zh-CN"/>
              </w:rPr>
              <w:br w:type="textWrapping"/>
            </w:r>
            <w:r>
              <w:rPr>
                <w:rFonts w:hint="default" w:ascii="Times New Roman" w:hAnsi="Times New Roman" w:eastAsia="仿宋" w:cs="Times New Roman"/>
                <w:i w:val="0"/>
                <w:iCs w:val="0"/>
                <w:color w:val="auto"/>
                <w:kern w:val="0"/>
                <w:sz w:val="21"/>
                <w:szCs w:val="21"/>
                <w:u w:val="none"/>
                <w:lang w:val="en-US" w:eastAsia="zh-CN"/>
              </w:rPr>
              <w:t xml:space="preserve">    第四十三条：有下列行为之一的，由县级人民政府文化主管部门予以取缔，没收演出器材和违法所得，并处违法所得8倍以上10倍以下的罚款；没有违法所得或者违法所得不足1万元的，并处5万元以上10万元以下的罚款；构成犯罪的，依法追究刑事责任：（一）违反本条例第六条、第十条、第十一条规定，擅自从事营业性演出经营活动的；（二）违反本条例第十二条、第十四条规定，超范围从事营业性演出经营活动的；（三）违反本条例第八条第一款规定，变更营业性演出经营项目未向原发证机关申请换发营业性演出许可证的。 </w:t>
            </w:r>
            <w:r>
              <w:rPr>
                <w:rFonts w:hint="default" w:ascii="Times New Roman" w:hAnsi="Times New Roman" w:eastAsia="仿宋" w:cs="Times New Roman"/>
                <w:i w:val="0"/>
                <w:iCs w:val="0"/>
                <w:color w:val="auto"/>
                <w:kern w:val="0"/>
                <w:sz w:val="21"/>
                <w:szCs w:val="21"/>
                <w:u w:val="none"/>
                <w:lang w:val="en-US" w:eastAsia="zh-CN"/>
              </w:rPr>
              <w:br w:type="textWrapping"/>
            </w:r>
            <w:r>
              <w:rPr>
                <w:rFonts w:hint="default" w:ascii="Times New Roman" w:hAnsi="Times New Roman" w:eastAsia="仿宋" w:cs="Times New Roman"/>
                <w:i w:val="0"/>
                <w:iCs w:val="0"/>
                <w:color w:val="auto"/>
                <w:kern w:val="0"/>
                <w:sz w:val="21"/>
                <w:szCs w:val="21"/>
                <w:u w:val="none"/>
                <w:lang w:val="en-US" w:eastAsia="zh-CN"/>
              </w:rPr>
              <w:t xml:space="preserve">    违反本条例第七条、第九条规定，擅自设立演出场所经营单位或者擅自从事营业性演出经营活动的，由工商行政管理部门依法予以取缔、处罚；构成犯罪的，依法追究刑事责任。</w:t>
            </w:r>
          </w:p>
        </w:tc>
        <w:tc>
          <w:tcPr>
            <w:tcW w:w="1189" w:type="dxa"/>
            <w:tcBorders>
              <w:tl2br w:val="nil"/>
              <w:tr2bl w:val="nil"/>
            </w:tcBorders>
            <w:vAlign w:val="center"/>
          </w:tcPr>
          <w:p>
            <w:pPr>
              <w:ind w:left="0" w:leftChars="0" w:right="0"/>
              <w:jc w:val="center"/>
              <w:rPr>
                <w:rFonts w:hint="default" w:ascii="Times New Roman" w:hAnsi="Times New Roman" w:eastAsia="方正仿宋_GB2312" w:cs="Times New Roman"/>
                <w:sz w:val="21"/>
                <w:szCs w:val="21"/>
                <w:lang w:eastAsia="zh-CN"/>
              </w:rPr>
            </w:pPr>
            <w:r>
              <w:rPr>
                <w:rFonts w:hint="default" w:ascii="Times New Roman" w:hAnsi="Times New Roman" w:eastAsia="方正仿宋_GB2312" w:cs="Times New Roman"/>
                <w:sz w:val="21"/>
                <w:szCs w:val="21"/>
                <w:lang w:eastAsia="zh-CN"/>
              </w:rPr>
              <w:t>较轻</w:t>
            </w:r>
          </w:p>
          <w:p>
            <w:pPr>
              <w:ind w:left="0" w:leftChars="0" w:right="0"/>
              <w:jc w:val="center"/>
              <w:rPr>
                <w:rFonts w:hint="default" w:ascii="Times New Roman" w:hAnsi="Times New Roman" w:eastAsia="方正仿宋_GB2312" w:cs="Times New Roman"/>
                <w:sz w:val="21"/>
                <w:szCs w:val="21"/>
              </w:rPr>
            </w:pPr>
          </w:p>
        </w:tc>
        <w:tc>
          <w:tcPr>
            <w:tcW w:w="2431" w:type="dxa"/>
            <w:tcBorders>
              <w:tl2br w:val="nil"/>
              <w:tr2bl w:val="nil"/>
            </w:tcBorders>
            <w:vAlign w:val="center"/>
          </w:tcPr>
          <w:p>
            <w:pPr>
              <w:widowControl/>
              <w:wordWrap/>
              <w:autoSpaceDN w:val="0"/>
              <w:adjustRightInd/>
              <w:snapToGrid/>
              <w:spacing w:line="320" w:lineRule="exact"/>
              <w:ind w:left="0" w:leftChars="0" w:right="0"/>
              <w:jc w:val="left"/>
              <w:textAlignment w:val="auto"/>
              <w:rPr>
                <w:rFonts w:hint="default" w:ascii="Times New Roman" w:hAnsi="Times New Roman" w:eastAsia="方正仿宋_GB2312" w:cs="Times New Roman"/>
                <w:color w:val="00B050"/>
                <w:sz w:val="21"/>
                <w:szCs w:val="21"/>
                <w:lang w:eastAsia="zh-CN"/>
              </w:rPr>
            </w:pPr>
            <w:r>
              <w:rPr>
                <w:rFonts w:hint="eastAsia" w:ascii="方正仿宋_GBK" w:hAnsi="方正仿宋_GBK" w:eastAsia="方正仿宋_GBK" w:cs="方正仿宋_GBK"/>
                <w:color w:val="000000"/>
                <w:kern w:val="0"/>
                <w:sz w:val="21"/>
                <w:szCs w:val="21"/>
              </w:rPr>
              <w:t xml:space="preserve">   </w:t>
            </w:r>
            <w:r>
              <w:rPr>
                <w:rFonts w:hint="eastAsia" w:ascii="方正仿宋_GBK" w:hAnsi="方正仿宋_GBK" w:eastAsia="方正仿宋_GBK" w:cs="方正仿宋_GBK"/>
                <w:color w:val="000000"/>
                <w:kern w:val="0"/>
                <w:sz w:val="21"/>
                <w:szCs w:val="21"/>
                <w:lang w:val="en-US" w:eastAsia="zh-CN"/>
              </w:rPr>
              <w:t>违法经营额不足5千元的。</w:t>
            </w:r>
          </w:p>
        </w:tc>
        <w:tc>
          <w:tcPr>
            <w:tcW w:w="4691" w:type="dxa"/>
            <w:tcBorders>
              <w:tl2br w:val="nil"/>
              <w:tr2bl w:val="nil"/>
            </w:tcBorders>
            <w:vAlign w:val="center"/>
          </w:tcPr>
          <w:p>
            <w:pPr>
              <w:ind w:left="0" w:leftChars="0" w:right="0" w:firstLine="420" w:firstLineChars="200"/>
              <w:jc w:val="both"/>
              <w:rPr>
                <w:rFonts w:hint="default" w:ascii="Times New Roman" w:hAnsi="Times New Roman" w:eastAsia="方正仿宋_GB2312" w:cs="Times New Roman"/>
                <w:sz w:val="21"/>
                <w:szCs w:val="21"/>
                <w:lang w:val="en-US" w:eastAsia="zh-CN"/>
              </w:rPr>
            </w:pPr>
            <w:r>
              <w:rPr>
                <w:rFonts w:hint="default" w:ascii="Times New Roman" w:hAnsi="Times New Roman" w:eastAsia="方正仿宋_GB2312" w:cs="Times New Roman"/>
                <w:sz w:val="21"/>
                <w:szCs w:val="21"/>
              </w:rPr>
              <w:t>处5万元以上</w:t>
            </w:r>
            <w:r>
              <w:rPr>
                <w:rFonts w:hint="eastAsia" w:ascii="Times New Roman" w:hAnsi="Times New Roman" w:eastAsia="方正仿宋_GB2312" w:cs="Times New Roman"/>
                <w:sz w:val="21"/>
                <w:szCs w:val="21"/>
                <w:lang w:val="en-US" w:eastAsia="zh-CN"/>
              </w:rPr>
              <w:t>7</w:t>
            </w:r>
            <w:r>
              <w:rPr>
                <w:rFonts w:hint="default" w:ascii="Times New Roman" w:hAnsi="Times New Roman" w:eastAsia="方正仿宋_GB2312" w:cs="Times New Roman"/>
                <w:sz w:val="21"/>
                <w:szCs w:val="21"/>
              </w:rPr>
              <w:t>万元以下的罚款。</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940" w:hRule="atLeast"/>
        </w:trPr>
        <w:tc>
          <w:tcPr>
            <w:tcW w:w="763" w:type="dxa"/>
            <w:vMerge w:val="continue"/>
            <w:tcBorders>
              <w:tl2br w:val="nil"/>
              <w:tr2bl w:val="nil"/>
            </w:tcBorders>
            <w:vAlign w:val="center"/>
          </w:tcPr>
          <w:p>
            <w:pPr>
              <w:widowControl w:val="0"/>
              <w:wordWrap/>
              <w:autoSpaceDE w:val="0"/>
              <w:autoSpaceDN w:val="0"/>
              <w:adjustRightInd/>
              <w:snapToGrid/>
              <w:spacing w:line="360" w:lineRule="exact"/>
              <w:ind w:left="0" w:leftChars="0" w:right="0" w:firstLine="440" w:firstLineChars="200"/>
              <w:jc w:val="left"/>
              <w:textAlignment w:val="auto"/>
            </w:pPr>
          </w:p>
        </w:tc>
        <w:tc>
          <w:tcPr>
            <w:tcW w:w="1365" w:type="dxa"/>
            <w:vMerge w:val="continue"/>
            <w:tcBorders>
              <w:tl2br w:val="nil"/>
              <w:tr2bl w:val="nil"/>
            </w:tcBorders>
            <w:vAlign w:val="center"/>
          </w:tcPr>
          <w:p>
            <w:pPr>
              <w:widowControl w:val="0"/>
              <w:wordWrap/>
              <w:autoSpaceDE w:val="0"/>
              <w:autoSpaceDN w:val="0"/>
              <w:adjustRightInd/>
              <w:snapToGrid/>
              <w:spacing w:line="360" w:lineRule="exact"/>
              <w:ind w:left="0" w:leftChars="0" w:right="0" w:firstLine="440" w:firstLineChars="200"/>
              <w:jc w:val="left"/>
              <w:textAlignment w:val="auto"/>
            </w:pPr>
          </w:p>
        </w:tc>
        <w:tc>
          <w:tcPr>
            <w:tcW w:w="4524" w:type="dxa"/>
            <w:vMerge w:val="continue"/>
            <w:tcBorders>
              <w:tl2br w:val="nil"/>
              <w:tr2bl w:val="nil"/>
            </w:tcBorders>
            <w:vAlign w:val="top"/>
          </w:tcPr>
          <w:p>
            <w:pPr>
              <w:widowControl w:val="0"/>
              <w:wordWrap/>
              <w:autoSpaceDE w:val="0"/>
              <w:autoSpaceDN w:val="0"/>
              <w:adjustRightInd/>
              <w:snapToGrid/>
              <w:spacing w:line="360" w:lineRule="exact"/>
              <w:ind w:left="0" w:leftChars="0" w:right="0" w:firstLine="440" w:firstLineChars="200"/>
              <w:jc w:val="left"/>
              <w:textAlignment w:val="auto"/>
            </w:pPr>
          </w:p>
        </w:tc>
        <w:tc>
          <w:tcPr>
            <w:tcW w:w="1189" w:type="dxa"/>
            <w:tcBorders>
              <w:tl2br w:val="nil"/>
              <w:tr2bl w:val="nil"/>
            </w:tcBorders>
            <w:vAlign w:val="center"/>
          </w:tcPr>
          <w:p>
            <w:pPr>
              <w:ind w:left="0" w:leftChars="0" w:right="0"/>
              <w:jc w:val="center"/>
            </w:pPr>
            <w:r>
              <w:rPr>
                <w:rFonts w:hint="default" w:ascii="Times New Roman" w:hAnsi="Times New Roman" w:eastAsia="方正仿宋_GB2312" w:cs="Times New Roman"/>
                <w:sz w:val="21"/>
                <w:szCs w:val="21"/>
                <w:lang w:eastAsia="zh-CN"/>
              </w:rPr>
              <w:t>一般</w:t>
            </w:r>
          </w:p>
        </w:tc>
        <w:tc>
          <w:tcPr>
            <w:tcW w:w="2431" w:type="dxa"/>
            <w:tcBorders>
              <w:tl2br w:val="nil"/>
              <w:tr2bl w:val="nil"/>
            </w:tcBorders>
            <w:vAlign w:val="center"/>
          </w:tcPr>
          <w:p>
            <w:pPr>
              <w:widowControl/>
              <w:wordWrap/>
              <w:autoSpaceDN w:val="0"/>
              <w:adjustRightInd/>
              <w:snapToGrid/>
              <w:spacing w:line="320" w:lineRule="exact"/>
              <w:ind w:left="0" w:leftChars="0" w:right="0"/>
              <w:jc w:val="left"/>
              <w:textAlignment w:val="auto"/>
              <w:rPr>
                <w:rFonts w:hint="default" w:ascii="Times New Roman" w:hAnsi="Times New Roman" w:eastAsia="方正仿宋_GB2312" w:cs="Times New Roman"/>
                <w:color w:val="00B050"/>
                <w:sz w:val="21"/>
                <w:szCs w:val="21"/>
              </w:rPr>
            </w:pPr>
            <w:r>
              <w:rPr>
                <w:rFonts w:hint="eastAsia" w:ascii="方正仿宋_GBK" w:hAnsi="方正仿宋_GBK" w:eastAsia="方正仿宋_GBK" w:cs="方正仿宋_GBK"/>
                <w:color w:val="000000"/>
                <w:kern w:val="0"/>
                <w:sz w:val="21"/>
                <w:szCs w:val="21"/>
              </w:rPr>
              <w:t xml:space="preserve"> </w:t>
            </w:r>
            <w:r>
              <w:rPr>
                <w:rFonts w:hint="eastAsia" w:ascii="方正仿宋_GBK" w:hAnsi="方正仿宋_GBK" w:eastAsia="方正仿宋_GBK" w:cs="方正仿宋_GBK"/>
                <w:color w:val="000000"/>
                <w:kern w:val="0"/>
                <w:sz w:val="21"/>
                <w:szCs w:val="21"/>
                <w:lang w:val="en-US" w:eastAsia="zh-CN"/>
              </w:rPr>
              <w:t>违法经营额5千元以上不足1万元的。</w:t>
            </w:r>
          </w:p>
        </w:tc>
        <w:tc>
          <w:tcPr>
            <w:tcW w:w="4691" w:type="dxa"/>
            <w:tcBorders>
              <w:tl2br w:val="nil"/>
              <w:tr2bl w:val="nil"/>
            </w:tcBorders>
            <w:vAlign w:val="center"/>
          </w:tcPr>
          <w:p>
            <w:pPr>
              <w:ind w:left="0" w:leftChars="0" w:right="0" w:firstLine="420" w:firstLineChars="200"/>
              <w:jc w:val="both"/>
              <w:rPr>
                <w:rFonts w:hint="default" w:ascii="Times New Roman" w:hAnsi="Times New Roman" w:eastAsia="方正仿宋_GB2312" w:cs="Times New Roman"/>
                <w:color w:val="00B050"/>
                <w:sz w:val="21"/>
                <w:szCs w:val="21"/>
              </w:rPr>
            </w:pPr>
            <w:r>
              <w:rPr>
                <w:rFonts w:hint="default" w:ascii="Times New Roman" w:hAnsi="Times New Roman" w:eastAsia="方正仿宋_GB2312" w:cs="Times New Roman"/>
                <w:sz w:val="21"/>
                <w:szCs w:val="21"/>
              </w:rPr>
              <w:t>处</w:t>
            </w:r>
            <w:r>
              <w:rPr>
                <w:rFonts w:hint="eastAsia" w:ascii="Times New Roman" w:hAnsi="Times New Roman" w:eastAsia="方正仿宋_GB2312" w:cs="Times New Roman"/>
                <w:sz w:val="21"/>
                <w:szCs w:val="21"/>
                <w:lang w:val="en-US" w:eastAsia="zh-CN"/>
              </w:rPr>
              <w:t>7</w:t>
            </w:r>
            <w:r>
              <w:rPr>
                <w:rFonts w:hint="default" w:ascii="Times New Roman" w:hAnsi="Times New Roman" w:eastAsia="方正仿宋_GB2312" w:cs="Times New Roman"/>
                <w:sz w:val="21"/>
                <w:szCs w:val="21"/>
                <w:lang w:eastAsia="zh-CN"/>
              </w:rPr>
              <w:t>万</w:t>
            </w:r>
            <w:r>
              <w:rPr>
                <w:rFonts w:hint="default" w:ascii="Times New Roman" w:hAnsi="Times New Roman" w:eastAsia="方正仿宋_GB2312" w:cs="Times New Roman"/>
                <w:sz w:val="21"/>
                <w:szCs w:val="21"/>
              </w:rPr>
              <w:t>元以上</w:t>
            </w:r>
            <w:r>
              <w:rPr>
                <w:rFonts w:hint="default" w:ascii="Times New Roman" w:hAnsi="Times New Roman" w:eastAsia="方正仿宋_GB2312" w:cs="Times New Roman"/>
                <w:sz w:val="21"/>
                <w:szCs w:val="21"/>
                <w:lang w:val="en-US" w:eastAsia="zh-CN"/>
              </w:rPr>
              <w:t>10</w:t>
            </w:r>
            <w:r>
              <w:rPr>
                <w:rFonts w:hint="default" w:ascii="Times New Roman" w:hAnsi="Times New Roman" w:eastAsia="方正仿宋_GB2312" w:cs="Times New Roman"/>
                <w:sz w:val="21"/>
                <w:szCs w:val="21"/>
              </w:rPr>
              <w:t>万元以下的罚款。</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2130" w:hRule="atLeast"/>
        </w:trPr>
        <w:tc>
          <w:tcPr>
            <w:tcW w:w="763" w:type="dxa"/>
            <w:vMerge w:val="continue"/>
            <w:tcBorders>
              <w:tl2br w:val="nil"/>
              <w:tr2bl w:val="nil"/>
            </w:tcBorders>
            <w:vAlign w:val="top"/>
          </w:tcPr>
          <w:p>
            <w:pPr>
              <w:widowControl w:val="0"/>
              <w:wordWrap/>
              <w:autoSpaceDE w:val="0"/>
              <w:autoSpaceDN w:val="0"/>
              <w:adjustRightInd/>
              <w:snapToGrid/>
              <w:spacing w:line="320" w:lineRule="exact"/>
              <w:ind w:left="0" w:leftChars="0" w:right="96"/>
              <w:textAlignment w:val="auto"/>
              <w:rPr>
                <w:rFonts w:hint="default" w:ascii="Times New Roman" w:hAnsi="Times New Roman" w:cs="Times New Roman"/>
              </w:rPr>
            </w:pPr>
          </w:p>
        </w:tc>
        <w:tc>
          <w:tcPr>
            <w:tcW w:w="1365" w:type="dxa"/>
            <w:vMerge w:val="continue"/>
            <w:tcBorders>
              <w:tl2br w:val="nil"/>
              <w:tr2bl w:val="nil"/>
            </w:tcBorders>
            <w:vAlign w:val="center"/>
          </w:tcPr>
          <w:p>
            <w:pPr>
              <w:widowControl w:val="0"/>
              <w:wordWrap/>
              <w:autoSpaceDE w:val="0"/>
              <w:autoSpaceDN w:val="0"/>
              <w:adjustRightInd/>
              <w:snapToGrid/>
              <w:spacing w:line="320" w:lineRule="exact"/>
              <w:ind w:left="0" w:leftChars="0" w:right="0"/>
              <w:textAlignment w:val="auto"/>
              <w:rPr>
                <w:rFonts w:hint="default" w:ascii="Times New Roman" w:hAnsi="Times New Roman" w:cs="Times New Roman"/>
              </w:rPr>
            </w:pPr>
          </w:p>
        </w:tc>
        <w:tc>
          <w:tcPr>
            <w:tcW w:w="4524" w:type="dxa"/>
            <w:vMerge w:val="continue"/>
            <w:tcBorders>
              <w:tl2br w:val="nil"/>
              <w:tr2bl w:val="nil"/>
            </w:tcBorders>
            <w:vAlign w:val="top"/>
          </w:tcPr>
          <w:p>
            <w:pPr>
              <w:widowControl w:val="0"/>
              <w:wordWrap/>
              <w:autoSpaceDE w:val="0"/>
              <w:autoSpaceDN w:val="0"/>
              <w:adjustRightInd/>
              <w:snapToGrid/>
              <w:spacing w:line="320" w:lineRule="exact"/>
              <w:ind w:left="0" w:leftChars="0" w:right="0"/>
              <w:textAlignment w:val="auto"/>
              <w:rPr>
                <w:rFonts w:hint="default" w:ascii="Times New Roman" w:hAnsi="Times New Roman" w:cs="Times New Roman"/>
              </w:rPr>
            </w:pPr>
          </w:p>
        </w:tc>
        <w:tc>
          <w:tcPr>
            <w:tcW w:w="1189" w:type="dxa"/>
            <w:tcBorders>
              <w:tl2br w:val="nil"/>
              <w:tr2bl w:val="nil"/>
            </w:tcBorders>
            <w:vAlign w:val="center"/>
          </w:tcPr>
          <w:p>
            <w:pPr>
              <w:ind w:left="0" w:leftChars="0" w:right="0"/>
              <w:jc w:val="center"/>
              <w:rPr>
                <w:rFonts w:hint="default" w:ascii="Times New Roman" w:hAnsi="Times New Roman" w:eastAsia="方正仿宋_GB2312" w:cs="Times New Roman"/>
                <w:sz w:val="21"/>
                <w:szCs w:val="21"/>
              </w:rPr>
            </w:pPr>
            <w:r>
              <w:rPr>
                <w:rFonts w:hint="eastAsia" w:ascii="Times New Roman" w:hAnsi="Times New Roman" w:eastAsia="方正仿宋_GB2312" w:cs="Times New Roman"/>
                <w:sz w:val="21"/>
                <w:szCs w:val="21"/>
                <w:lang w:eastAsia="zh-CN"/>
              </w:rPr>
              <w:t>较重</w:t>
            </w:r>
          </w:p>
        </w:tc>
        <w:tc>
          <w:tcPr>
            <w:tcW w:w="2431" w:type="dxa"/>
            <w:tcBorders>
              <w:tl2br w:val="nil"/>
              <w:tr2bl w:val="nil"/>
            </w:tcBorders>
            <w:vAlign w:val="center"/>
          </w:tcPr>
          <w:p>
            <w:pPr>
              <w:widowControl/>
              <w:wordWrap/>
              <w:autoSpaceDN w:val="0"/>
              <w:adjustRightInd/>
              <w:snapToGrid/>
              <w:spacing w:line="360" w:lineRule="exact"/>
              <w:ind w:left="0" w:leftChars="0" w:right="0"/>
              <w:textAlignment w:val="auto"/>
              <w:rPr>
                <w:rFonts w:hint="eastAsia" w:ascii="Times New Roman" w:hAnsi="Times New Roman" w:eastAsia="方正仿宋_GB2312" w:cs="Times New Roman"/>
                <w:color w:val="00B050"/>
                <w:sz w:val="21"/>
                <w:szCs w:val="21"/>
                <w:lang w:eastAsia="zh-CN"/>
              </w:rPr>
            </w:pPr>
            <w:r>
              <w:rPr>
                <w:rFonts w:hint="default" w:ascii="Times New Roman" w:hAnsi="Times New Roman" w:eastAsia="方正仿宋_GB2312" w:cs="Times New Roman"/>
              </w:rPr>
              <w:t>违法经营额1万元以上的</w:t>
            </w:r>
            <w:r>
              <w:rPr>
                <w:rFonts w:hint="eastAsia" w:ascii="Times New Roman" w:hAnsi="Times New Roman" w:eastAsia="方正仿宋_GB2312" w:cs="Times New Roman"/>
                <w:lang w:eastAsia="zh-CN"/>
              </w:rPr>
              <w:t>。</w:t>
            </w:r>
          </w:p>
        </w:tc>
        <w:tc>
          <w:tcPr>
            <w:tcW w:w="4691" w:type="dxa"/>
            <w:tcBorders>
              <w:tl2br w:val="nil"/>
              <w:tr2bl w:val="nil"/>
            </w:tcBorders>
            <w:vAlign w:val="center"/>
          </w:tcPr>
          <w:p>
            <w:pPr>
              <w:ind w:left="0" w:leftChars="0" w:right="0" w:firstLine="420" w:firstLineChars="200"/>
              <w:jc w:val="both"/>
              <w:rPr>
                <w:rFonts w:hint="default" w:ascii="Times New Roman" w:hAnsi="Times New Roman" w:eastAsia="方正仿宋_GB2312" w:cs="Times New Roman"/>
                <w:sz w:val="21"/>
                <w:szCs w:val="21"/>
                <w:lang w:val="en-US" w:eastAsia="zh-CN"/>
              </w:rPr>
            </w:pPr>
            <w:r>
              <w:rPr>
                <w:rFonts w:hint="default" w:ascii="Times New Roman" w:hAnsi="Times New Roman" w:eastAsia="仿宋" w:cs="Times New Roman"/>
                <w:i w:val="0"/>
                <w:iCs w:val="0"/>
                <w:color w:val="auto"/>
                <w:kern w:val="0"/>
                <w:sz w:val="21"/>
                <w:szCs w:val="21"/>
                <w:u w:val="none"/>
                <w:lang w:val="en-US" w:eastAsia="zh-CN"/>
              </w:rPr>
              <w:t>没收演出器材</w:t>
            </w:r>
            <w:r>
              <w:rPr>
                <w:rFonts w:hint="eastAsia" w:ascii="Times New Roman" w:hAnsi="Times New Roman" w:eastAsia="仿宋" w:cs="Times New Roman"/>
                <w:i w:val="0"/>
                <w:iCs w:val="0"/>
                <w:color w:val="auto"/>
                <w:kern w:val="0"/>
                <w:sz w:val="21"/>
                <w:szCs w:val="21"/>
                <w:u w:val="none"/>
                <w:lang w:val="en-US" w:eastAsia="zh-CN"/>
              </w:rPr>
              <w:t>和</w:t>
            </w:r>
            <w:r>
              <w:rPr>
                <w:rFonts w:hint="default" w:ascii="Times New Roman" w:hAnsi="Times New Roman" w:eastAsia="方正仿宋_GB2312" w:cs="Times New Roman"/>
                <w:sz w:val="21"/>
                <w:szCs w:val="21"/>
                <w:lang w:val="en-US" w:eastAsia="zh-CN"/>
              </w:rPr>
              <w:t>违法所得，并处违法所得8倍</w:t>
            </w:r>
            <w:r>
              <w:rPr>
                <w:rFonts w:hint="default" w:ascii="Times New Roman" w:hAnsi="Times New Roman" w:eastAsia="仿宋" w:cs="Times New Roman"/>
                <w:i w:val="0"/>
                <w:iCs w:val="0"/>
                <w:color w:val="auto"/>
                <w:kern w:val="0"/>
                <w:sz w:val="21"/>
                <w:szCs w:val="21"/>
                <w:u w:val="none"/>
                <w:lang w:val="en-US" w:eastAsia="zh-CN"/>
              </w:rPr>
              <w:t>以上</w:t>
            </w:r>
            <w:r>
              <w:rPr>
                <w:rFonts w:hint="eastAsia" w:ascii="Times New Roman" w:hAnsi="Times New Roman" w:eastAsia="仿宋" w:cs="Times New Roman"/>
                <w:i w:val="0"/>
                <w:iCs w:val="0"/>
                <w:color w:val="auto"/>
                <w:kern w:val="0"/>
                <w:sz w:val="21"/>
                <w:szCs w:val="21"/>
                <w:u w:val="none"/>
                <w:lang w:val="en-US" w:eastAsia="zh-CN"/>
              </w:rPr>
              <w:t>9</w:t>
            </w:r>
            <w:r>
              <w:rPr>
                <w:rFonts w:hint="default" w:ascii="Times New Roman" w:hAnsi="Times New Roman" w:eastAsia="仿宋" w:cs="Times New Roman"/>
                <w:i w:val="0"/>
                <w:iCs w:val="0"/>
                <w:color w:val="auto"/>
                <w:kern w:val="0"/>
                <w:sz w:val="21"/>
                <w:szCs w:val="21"/>
                <w:u w:val="none"/>
                <w:lang w:val="en-US" w:eastAsia="zh-CN"/>
              </w:rPr>
              <w:t>倍以下</w:t>
            </w:r>
            <w:r>
              <w:rPr>
                <w:rFonts w:hint="default" w:ascii="Times New Roman" w:hAnsi="Times New Roman" w:eastAsia="方正仿宋_GB2312" w:cs="Times New Roman"/>
                <w:sz w:val="21"/>
                <w:szCs w:val="21"/>
                <w:lang w:val="en-US" w:eastAsia="zh-CN"/>
              </w:rPr>
              <w:t>的罚款；</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2130" w:hRule="atLeast"/>
        </w:trPr>
        <w:tc>
          <w:tcPr>
            <w:tcW w:w="763" w:type="dxa"/>
            <w:vMerge w:val="continue"/>
            <w:tcBorders>
              <w:tl2br w:val="nil"/>
              <w:tr2bl w:val="nil"/>
            </w:tcBorders>
            <w:vAlign w:val="top"/>
          </w:tcPr>
          <w:p>
            <w:pPr>
              <w:widowControl w:val="0"/>
              <w:wordWrap/>
              <w:autoSpaceDE w:val="0"/>
              <w:autoSpaceDN w:val="0"/>
              <w:adjustRightInd/>
              <w:snapToGrid/>
              <w:spacing w:line="320" w:lineRule="exact"/>
              <w:ind w:left="0" w:leftChars="0" w:right="96"/>
              <w:textAlignment w:val="auto"/>
              <w:rPr>
                <w:rFonts w:hint="default" w:ascii="Times New Roman" w:hAnsi="Times New Roman" w:cs="Times New Roman"/>
              </w:rPr>
            </w:pPr>
          </w:p>
        </w:tc>
        <w:tc>
          <w:tcPr>
            <w:tcW w:w="1365" w:type="dxa"/>
            <w:vMerge w:val="continue"/>
            <w:tcBorders>
              <w:tl2br w:val="nil"/>
              <w:tr2bl w:val="nil"/>
            </w:tcBorders>
            <w:vAlign w:val="center"/>
          </w:tcPr>
          <w:p>
            <w:pPr>
              <w:widowControl w:val="0"/>
              <w:wordWrap/>
              <w:autoSpaceDE w:val="0"/>
              <w:autoSpaceDN w:val="0"/>
              <w:adjustRightInd/>
              <w:snapToGrid/>
              <w:spacing w:line="320" w:lineRule="exact"/>
              <w:ind w:left="0" w:leftChars="0" w:right="0"/>
              <w:textAlignment w:val="auto"/>
              <w:rPr>
                <w:rFonts w:hint="default" w:ascii="Times New Roman" w:hAnsi="Times New Roman" w:cs="Times New Roman"/>
              </w:rPr>
            </w:pPr>
          </w:p>
        </w:tc>
        <w:tc>
          <w:tcPr>
            <w:tcW w:w="4524" w:type="dxa"/>
            <w:vMerge w:val="continue"/>
            <w:tcBorders>
              <w:tl2br w:val="nil"/>
              <w:tr2bl w:val="nil"/>
            </w:tcBorders>
            <w:vAlign w:val="top"/>
          </w:tcPr>
          <w:p>
            <w:pPr>
              <w:widowControl w:val="0"/>
              <w:wordWrap/>
              <w:autoSpaceDE w:val="0"/>
              <w:autoSpaceDN w:val="0"/>
              <w:adjustRightInd/>
              <w:snapToGrid/>
              <w:spacing w:line="320" w:lineRule="exact"/>
              <w:ind w:left="0" w:leftChars="0" w:right="0"/>
              <w:textAlignment w:val="auto"/>
              <w:rPr>
                <w:rFonts w:hint="default" w:ascii="Times New Roman" w:hAnsi="Times New Roman" w:cs="Times New Roman"/>
              </w:rPr>
            </w:pPr>
          </w:p>
        </w:tc>
        <w:tc>
          <w:tcPr>
            <w:tcW w:w="1189" w:type="dxa"/>
            <w:tcBorders>
              <w:tl2br w:val="nil"/>
              <w:tr2bl w:val="nil"/>
            </w:tcBorders>
            <w:vAlign w:val="center"/>
          </w:tcPr>
          <w:p>
            <w:pPr>
              <w:ind w:left="0" w:leftChars="0" w:right="0"/>
              <w:jc w:val="center"/>
              <w:rPr>
                <w:rFonts w:hint="default" w:ascii="Times New Roman" w:hAnsi="Times New Roman" w:eastAsia="方正仿宋_GB2312" w:cs="Times New Roman"/>
                <w:sz w:val="21"/>
                <w:szCs w:val="21"/>
                <w:lang w:eastAsia="zh-CN"/>
              </w:rPr>
            </w:pPr>
            <w:r>
              <w:rPr>
                <w:rFonts w:hint="default" w:ascii="Times New Roman" w:hAnsi="Times New Roman" w:eastAsia="方正仿宋_GB2312" w:cs="Times New Roman"/>
                <w:sz w:val="21"/>
                <w:szCs w:val="21"/>
              </w:rPr>
              <w:t>严</w:t>
            </w:r>
            <w:r>
              <w:rPr>
                <w:rFonts w:hint="default" w:ascii="Times New Roman" w:hAnsi="Times New Roman" w:eastAsia="方正仿宋_GB2312" w:cs="Times New Roman"/>
                <w:sz w:val="21"/>
                <w:szCs w:val="21"/>
                <w:lang w:eastAsia="zh-CN"/>
              </w:rPr>
              <w:t>重</w:t>
            </w:r>
          </w:p>
        </w:tc>
        <w:tc>
          <w:tcPr>
            <w:tcW w:w="2431" w:type="dxa"/>
            <w:tcBorders>
              <w:tl2br w:val="nil"/>
              <w:tr2bl w:val="nil"/>
            </w:tcBorders>
            <w:vAlign w:val="center"/>
          </w:tcPr>
          <w:p>
            <w:pPr>
              <w:widowControl/>
              <w:wordWrap/>
              <w:autoSpaceDN w:val="0"/>
              <w:adjustRightInd/>
              <w:snapToGrid/>
              <w:spacing w:line="320" w:lineRule="exact"/>
              <w:ind w:left="0" w:leftChars="0" w:right="0"/>
              <w:jc w:val="left"/>
              <w:textAlignment w:val="auto"/>
              <w:rPr>
                <w:rFonts w:hint="default" w:ascii="Times New Roman" w:hAnsi="Times New Roman" w:eastAsia="方正仿宋_GB2312" w:cs="Times New Roman"/>
                <w:color w:val="00B050"/>
                <w:sz w:val="21"/>
                <w:szCs w:val="21"/>
              </w:rPr>
            </w:pPr>
            <w:r>
              <w:rPr>
                <w:rFonts w:hint="eastAsia" w:ascii="方正仿宋_GBK" w:hAnsi="方正仿宋_GBK" w:eastAsia="方正仿宋_GBK" w:cs="方正仿宋_GBK"/>
                <w:color w:val="000000"/>
                <w:kern w:val="0"/>
                <w:sz w:val="21"/>
                <w:szCs w:val="21"/>
              </w:rPr>
              <w:t xml:space="preserve"> </w:t>
            </w:r>
            <w:r>
              <w:rPr>
                <w:rFonts w:hint="eastAsia" w:ascii="Times New Roman" w:hAnsi="Times New Roman" w:eastAsia="仿宋_GB2312" w:cs="Times New Roman"/>
                <w:color w:val="000000"/>
                <w:kern w:val="0"/>
                <w:sz w:val="21"/>
                <w:szCs w:val="21"/>
                <w:lang w:eastAsia="zh-CN"/>
              </w:rPr>
              <w:t>有《文化市场综合执法行政处罚裁量权适用办法》第十四条规定应当从重处罚情形的。</w:t>
            </w:r>
          </w:p>
        </w:tc>
        <w:tc>
          <w:tcPr>
            <w:tcW w:w="4691" w:type="dxa"/>
            <w:tcBorders>
              <w:tl2br w:val="nil"/>
              <w:tr2bl w:val="nil"/>
            </w:tcBorders>
            <w:vAlign w:val="center"/>
          </w:tcPr>
          <w:p>
            <w:pPr>
              <w:ind w:left="0" w:leftChars="0" w:right="0" w:firstLine="420" w:firstLineChars="200"/>
              <w:jc w:val="both"/>
              <w:rPr>
                <w:rFonts w:hint="default" w:ascii="Times New Roman" w:hAnsi="Times New Roman" w:eastAsia="方正仿宋_GB2312" w:cs="Times New Roman"/>
                <w:sz w:val="21"/>
                <w:szCs w:val="21"/>
              </w:rPr>
            </w:pPr>
            <w:r>
              <w:rPr>
                <w:rFonts w:hint="default" w:ascii="Times New Roman" w:hAnsi="Times New Roman" w:eastAsia="仿宋" w:cs="Times New Roman"/>
                <w:i w:val="0"/>
                <w:iCs w:val="0"/>
                <w:color w:val="auto"/>
                <w:kern w:val="0"/>
                <w:sz w:val="21"/>
                <w:szCs w:val="21"/>
                <w:u w:val="none"/>
                <w:lang w:val="en-US" w:eastAsia="zh-CN"/>
              </w:rPr>
              <w:t>没收演出器材</w:t>
            </w:r>
            <w:r>
              <w:rPr>
                <w:rFonts w:hint="eastAsia" w:ascii="Times New Roman" w:hAnsi="Times New Roman" w:eastAsia="仿宋" w:cs="Times New Roman"/>
                <w:i w:val="0"/>
                <w:iCs w:val="0"/>
                <w:color w:val="auto"/>
                <w:kern w:val="0"/>
                <w:sz w:val="21"/>
                <w:szCs w:val="21"/>
                <w:u w:val="none"/>
                <w:lang w:val="en-US" w:eastAsia="zh-CN"/>
              </w:rPr>
              <w:t>和</w:t>
            </w:r>
            <w:r>
              <w:rPr>
                <w:rFonts w:hint="default" w:ascii="Times New Roman" w:hAnsi="Times New Roman" w:eastAsia="方正仿宋_GB2312" w:cs="Times New Roman"/>
                <w:sz w:val="21"/>
                <w:szCs w:val="21"/>
              </w:rPr>
              <w:t>违法所得</w:t>
            </w:r>
            <w:r>
              <w:rPr>
                <w:rFonts w:hint="default" w:ascii="Times New Roman" w:hAnsi="Times New Roman" w:eastAsia="方正仿宋_GB2312" w:cs="Times New Roman"/>
                <w:sz w:val="21"/>
                <w:szCs w:val="21"/>
                <w:lang w:eastAsia="zh-CN"/>
              </w:rPr>
              <w:t>，并</w:t>
            </w:r>
            <w:r>
              <w:rPr>
                <w:rFonts w:hint="default" w:ascii="Times New Roman" w:hAnsi="Times New Roman" w:eastAsia="方正仿宋_GB2312" w:cs="Times New Roman"/>
                <w:sz w:val="21"/>
                <w:szCs w:val="21"/>
              </w:rPr>
              <w:t xml:space="preserve">处违法所得 </w:t>
            </w:r>
            <w:r>
              <w:rPr>
                <w:rFonts w:hint="eastAsia" w:ascii="Times New Roman" w:hAnsi="Times New Roman" w:eastAsia="方正仿宋_GB2312" w:cs="Times New Roman"/>
                <w:sz w:val="21"/>
                <w:szCs w:val="21"/>
                <w:lang w:val="en-US" w:eastAsia="zh-CN"/>
              </w:rPr>
              <w:t>9</w:t>
            </w:r>
            <w:r>
              <w:rPr>
                <w:rFonts w:hint="default" w:ascii="Times New Roman" w:hAnsi="Times New Roman" w:eastAsia="方正仿宋_GB2312" w:cs="Times New Roman"/>
                <w:sz w:val="21"/>
                <w:szCs w:val="21"/>
              </w:rPr>
              <w:t xml:space="preserve"> 倍</w:t>
            </w:r>
            <w:r>
              <w:rPr>
                <w:rFonts w:hint="default" w:ascii="Times New Roman" w:hAnsi="Times New Roman" w:eastAsia="仿宋" w:cs="Times New Roman"/>
                <w:i w:val="0"/>
                <w:iCs w:val="0"/>
                <w:color w:val="auto"/>
                <w:kern w:val="0"/>
                <w:sz w:val="21"/>
                <w:szCs w:val="21"/>
                <w:u w:val="none"/>
                <w:lang w:val="en-US" w:eastAsia="zh-CN"/>
              </w:rPr>
              <w:t>以上10倍以下</w:t>
            </w:r>
            <w:r>
              <w:rPr>
                <w:rFonts w:hint="default" w:ascii="Times New Roman" w:hAnsi="Times New Roman" w:eastAsia="方正仿宋_GB2312" w:cs="Times New Roman"/>
                <w:sz w:val="21"/>
                <w:szCs w:val="21"/>
              </w:rPr>
              <w:t>的罚款。</w:t>
            </w:r>
          </w:p>
        </w:tc>
      </w:tr>
    </w:tbl>
    <w:p>
      <w:pPr>
        <w:ind w:left="0" w:leftChars="0" w:right="0"/>
        <w:jc w:val="center"/>
        <w:rPr>
          <w:rFonts w:hint="default" w:ascii="Times New Roman" w:hAnsi="Times New Roman" w:eastAsia="方正小标宋_GBK" w:cs="Times New Roman"/>
          <w:sz w:val="24"/>
          <w:szCs w:val="24"/>
          <w:lang w:eastAsia="zh-CN"/>
        </w:rPr>
      </w:pPr>
      <w:r>
        <w:rPr>
          <w:rFonts w:hint="default" w:ascii="Times New Roman" w:hAnsi="Times New Roman" w:eastAsia="方正小标宋_GBK" w:cs="Times New Roman"/>
          <w:sz w:val="24"/>
          <w:szCs w:val="24"/>
          <w:lang w:eastAsia="zh-CN"/>
        </w:rPr>
        <w:br w:type="page"/>
      </w:r>
    </w:p>
    <w:p>
      <w:pPr>
        <w:widowControl w:val="0"/>
        <w:wordWrap/>
        <w:autoSpaceDE w:val="0"/>
        <w:autoSpaceDN w:val="0"/>
        <w:adjustRightInd/>
        <w:snapToGrid/>
        <w:spacing w:line="240" w:lineRule="exact"/>
        <w:ind w:left="0" w:leftChars="0" w:right="0"/>
        <w:jc w:val="both"/>
        <w:textAlignment w:val="auto"/>
        <w:rPr>
          <w:rFonts w:hint="default" w:ascii="Times New Roman" w:hAnsi="Times New Roman" w:eastAsia="方正小标宋_GBK" w:cs="Times New Roman"/>
          <w:sz w:val="24"/>
          <w:szCs w:val="24"/>
          <w:lang w:eastAsia="zh-CN"/>
        </w:rPr>
      </w:pPr>
    </w:p>
    <w:tbl>
      <w:tblPr>
        <w:tblStyle w:val="9"/>
        <w:tblW w:w="14998" w:type="dxa"/>
        <w:tblInd w:w="-10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790"/>
        <w:gridCol w:w="1357"/>
        <w:gridCol w:w="4516"/>
        <w:gridCol w:w="1189"/>
        <w:gridCol w:w="2432"/>
        <w:gridCol w:w="4714"/>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424" w:hRule="atLeast"/>
        </w:trPr>
        <w:tc>
          <w:tcPr>
            <w:tcW w:w="790" w:type="dxa"/>
            <w:tcBorders>
              <w:tl2br w:val="nil"/>
              <w:tr2bl w:val="nil"/>
            </w:tcBorders>
            <w:vAlign w:val="center"/>
          </w:tcPr>
          <w:p>
            <w:pPr>
              <w:widowControl w:val="0"/>
              <w:wordWrap/>
              <w:autoSpaceDE w:val="0"/>
              <w:autoSpaceDN w:val="0"/>
              <w:adjustRightInd/>
              <w:snapToGrid/>
              <w:spacing w:line="240" w:lineRule="exact"/>
              <w:ind w:left="0" w:leftChars="0" w:right="0"/>
              <w:jc w:val="center"/>
              <w:textAlignment w:val="auto"/>
              <w:rPr>
                <w:rFonts w:hint="default" w:ascii="Times New Roman" w:hAnsi="Times New Roman" w:cs="Times New Roman"/>
              </w:rPr>
            </w:pPr>
            <w:r>
              <w:rPr>
                <w:rFonts w:hint="default" w:ascii="Times New Roman" w:hAnsi="Times New Roman" w:eastAsia="方正小标宋_GBK" w:cs="Times New Roman"/>
                <w:sz w:val="24"/>
                <w:szCs w:val="24"/>
                <w:lang w:eastAsia="zh-CN"/>
              </w:rPr>
              <w:t>序号</w:t>
            </w:r>
          </w:p>
        </w:tc>
        <w:tc>
          <w:tcPr>
            <w:tcW w:w="1357" w:type="dxa"/>
            <w:tcBorders>
              <w:tl2br w:val="nil"/>
              <w:tr2bl w:val="nil"/>
            </w:tcBorders>
            <w:vAlign w:val="center"/>
          </w:tcPr>
          <w:p>
            <w:pPr>
              <w:ind w:left="0" w:leftChars="0" w:right="0"/>
              <w:jc w:val="center"/>
              <w:rPr>
                <w:rFonts w:hint="default" w:ascii="Times New Roman" w:hAnsi="Times New Roman" w:cs="Times New Roman"/>
              </w:rPr>
            </w:pPr>
            <w:r>
              <w:rPr>
                <w:rFonts w:hint="default" w:ascii="Times New Roman" w:hAnsi="Times New Roman" w:eastAsia="方正小标宋_GBK" w:cs="Times New Roman"/>
                <w:sz w:val="24"/>
                <w:szCs w:val="24"/>
                <w:lang w:eastAsia="zh-CN"/>
              </w:rPr>
              <w:t>事项名称</w:t>
            </w:r>
          </w:p>
        </w:tc>
        <w:tc>
          <w:tcPr>
            <w:tcW w:w="4516" w:type="dxa"/>
            <w:tcBorders>
              <w:tl2br w:val="nil"/>
              <w:tr2bl w:val="nil"/>
            </w:tcBorders>
            <w:vAlign w:val="center"/>
          </w:tcPr>
          <w:p>
            <w:pPr>
              <w:ind w:left="0" w:leftChars="0" w:right="0"/>
              <w:jc w:val="center"/>
              <w:rPr>
                <w:rFonts w:hint="default" w:ascii="Times New Roman" w:hAnsi="Times New Roman" w:eastAsia="方正仿宋_GB2312" w:cs="Times New Roman"/>
                <w:color w:val="auto"/>
                <w:sz w:val="21"/>
                <w:szCs w:val="21"/>
                <w:lang w:val="en-US" w:eastAsia="zh-CN"/>
              </w:rPr>
            </w:pPr>
            <w:r>
              <w:rPr>
                <w:rFonts w:hint="default" w:ascii="Times New Roman" w:hAnsi="Times New Roman" w:eastAsia="方正小标宋_GBK" w:cs="Times New Roman"/>
                <w:sz w:val="24"/>
                <w:szCs w:val="24"/>
                <w:lang w:eastAsia="zh-CN"/>
              </w:rPr>
              <w:t>处罚依据</w:t>
            </w:r>
          </w:p>
        </w:tc>
        <w:tc>
          <w:tcPr>
            <w:tcW w:w="1189" w:type="dxa"/>
            <w:tcBorders>
              <w:tl2br w:val="nil"/>
              <w:tr2bl w:val="nil"/>
            </w:tcBorders>
            <w:vAlign w:val="center"/>
          </w:tcPr>
          <w:p>
            <w:pPr>
              <w:ind w:left="0" w:leftChars="0" w:right="0"/>
              <w:jc w:val="center"/>
              <w:rPr>
                <w:rFonts w:hint="default" w:ascii="Times New Roman" w:hAnsi="Times New Roman" w:eastAsia="方正仿宋_GB2312" w:cs="Times New Roman"/>
                <w:sz w:val="21"/>
                <w:szCs w:val="21"/>
                <w:highlight w:val="none"/>
                <w:lang w:eastAsia="zh-CN"/>
              </w:rPr>
            </w:pPr>
            <w:r>
              <w:rPr>
                <w:rFonts w:hint="default" w:ascii="Times New Roman" w:hAnsi="Times New Roman" w:eastAsia="方正小标宋_GBK" w:cs="Times New Roman"/>
                <w:sz w:val="24"/>
                <w:szCs w:val="24"/>
                <w:lang w:eastAsia="zh-CN"/>
              </w:rPr>
              <w:t>裁量阶次</w:t>
            </w:r>
          </w:p>
        </w:tc>
        <w:tc>
          <w:tcPr>
            <w:tcW w:w="2432" w:type="dxa"/>
            <w:tcBorders>
              <w:tl2br w:val="nil"/>
              <w:tr2bl w:val="nil"/>
            </w:tcBorders>
            <w:vAlign w:val="center"/>
          </w:tcPr>
          <w:p>
            <w:pPr>
              <w:ind w:left="0" w:leftChars="0" w:right="0"/>
              <w:jc w:val="center"/>
              <w:rPr>
                <w:rFonts w:hint="default" w:ascii="Times New Roman" w:hAnsi="Times New Roman" w:eastAsia="方正仿宋_GB2312" w:cs="Times New Roman"/>
                <w:sz w:val="21"/>
                <w:szCs w:val="21"/>
                <w:highlight w:val="none"/>
              </w:rPr>
            </w:pPr>
            <w:r>
              <w:rPr>
                <w:rFonts w:hint="default" w:ascii="Times New Roman" w:hAnsi="Times New Roman" w:eastAsia="方正小标宋_GBK" w:cs="Times New Roman"/>
                <w:sz w:val="24"/>
                <w:szCs w:val="24"/>
                <w:lang w:eastAsia="zh-CN"/>
              </w:rPr>
              <w:t>违法行为表现</w:t>
            </w:r>
          </w:p>
        </w:tc>
        <w:tc>
          <w:tcPr>
            <w:tcW w:w="4714" w:type="dxa"/>
            <w:tcBorders>
              <w:tl2br w:val="nil"/>
              <w:tr2bl w:val="nil"/>
            </w:tcBorders>
            <w:vAlign w:val="center"/>
          </w:tcPr>
          <w:p>
            <w:pPr>
              <w:ind w:left="0" w:leftChars="0" w:right="0"/>
              <w:jc w:val="center"/>
              <w:rPr>
                <w:rFonts w:hint="default" w:ascii="Times New Roman" w:hAnsi="Times New Roman" w:eastAsia="方正仿宋_GB2312" w:cs="Times New Roman"/>
                <w:sz w:val="21"/>
                <w:szCs w:val="21"/>
                <w:highlight w:val="none"/>
              </w:rPr>
            </w:pPr>
            <w:r>
              <w:rPr>
                <w:rFonts w:hint="default" w:ascii="Times New Roman" w:hAnsi="Times New Roman" w:eastAsia="方正小标宋_GBK" w:cs="Times New Roman"/>
                <w:sz w:val="24"/>
                <w:szCs w:val="24"/>
                <w:lang w:eastAsia="zh-CN"/>
              </w:rPr>
              <w:t>行政处罚</w:t>
            </w:r>
            <w:r>
              <w:rPr>
                <w:rFonts w:hint="eastAsia" w:ascii="Times New Roman" w:hAnsi="Times New Roman" w:eastAsia="方正小标宋_GBK" w:cs="Times New Roman"/>
                <w:sz w:val="24"/>
                <w:szCs w:val="24"/>
                <w:lang w:eastAsia="zh-CN"/>
              </w:rPr>
              <w:t>基准</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700" w:hRule="atLeast"/>
        </w:trPr>
        <w:tc>
          <w:tcPr>
            <w:tcW w:w="790" w:type="dxa"/>
            <w:vMerge w:val="restart"/>
            <w:tcBorders>
              <w:tl2br w:val="nil"/>
              <w:tr2bl w:val="nil"/>
            </w:tcBorders>
            <w:vAlign w:val="center"/>
          </w:tcPr>
          <w:p>
            <w:pPr>
              <w:widowControl w:val="0"/>
              <w:wordWrap/>
              <w:autoSpaceDE w:val="0"/>
              <w:autoSpaceDN w:val="0"/>
              <w:adjustRightInd/>
              <w:snapToGrid/>
              <w:spacing w:line="320" w:lineRule="exact"/>
              <w:ind w:left="0" w:leftChars="0" w:right="96"/>
              <w:jc w:val="center"/>
              <w:textAlignment w:val="auto"/>
              <w:rPr>
                <w:rFonts w:hint="default" w:ascii="Times New Roman" w:hAnsi="Times New Roman" w:eastAsia="宋体" w:cs="Times New Roman"/>
                <w:lang w:val="en-US" w:eastAsia="zh-CN"/>
              </w:rPr>
            </w:pPr>
            <w:r>
              <w:rPr>
                <w:rFonts w:hint="default" w:ascii="Times New Roman" w:hAnsi="Times New Roman" w:cs="Times New Roman"/>
                <w:b/>
                <w:bCs/>
                <w:sz w:val="28"/>
                <w:szCs w:val="28"/>
                <w:lang w:val="en-US" w:eastAsia="zh-CN"/>
              </w:rPr>
              <w:t>46</w:t>
            </w:r>
          </w:p>
        </w:tc>
        <w:tc>
          <w:tcPr>
            <w:tcW w:w="1357" w:type="dxa"/>
            <w:vMerge w:val="restart"/>
            <w:tcBorders>
              <w:tl2br w:val="nil"/>
              <w:tr2bl w:val="nil"/>
            </w:tcBorders>
            <w:vAlign w:val="center"/>
          </w:tcPr>
          <w:p>
            <w:pPr>
              <w:widowControl/>
              <w:wordWrap/>
              <w:autoSpaceDN w:val="0"/>
              <w:adjustRightInd/>
              <w:snapToGrid/>
              <w:spacing w:line="360" w:lineRule="exact"/>
              <w:ind w:left="0" w:leftChars="0" w:right="0" w:firstLine="382" w:firstLineChars="200"/>
              <w:textAlignment w:val="auto"/>
              <w:rPr>
                <w:rFonts w:hint="default" w:ascii="Times New Roman" w:hAnsi="Times New Roman" w:eastAsia="方正仿宋_GB2312" w:cs="Times New Roman"/>
                <w:b/>
                <w:bCs/>
                <w:sz w:val="21"/>
                <w:szCs w:val="21"/>
              </w:rPr>
            </w:pPr>
            <w:r>
              <w:rPr>
                <w:rFonts w:hint="eastAsia" w:ascii="Times New Roman" w:hAnsi="Times New Roman" w:eastAsia="仿宋_GB2312" w:cs="Times New Roman"/>
                <w:b/>
                <w:bCs w:val="0"/>
                <w:spacing w:val="-10"/>
                <w:kern w:val="0"/>
                <w:sz w:val="21"/>
                <w:szCs w:val="21"/>
                <w:lang w:val="en-US" w:eastAsia="zh-CN"/>
              </w:rPr>
              <w:t>第4项</w:t>
            </w:r>
          </w:p>
          <w:p>
            <w:pPr>
              <w:widowControl w:val="0"/>
              <w:wordWrap/>
              <w:autoSpaceDE w:val="0"/>
              <w:autoSpaceDN w:val="0"/>
              <w:adjustRightInd/>
              <w:snapToGrid/>
              <w:spacing w:line="320" w:lineRule="exact"/>
              <w:ind w:left="0" w:leftChars="0" w:right="0"/>
              <w:textAlignment w:val="auto"/>
              <w:rPr>
                <w:rFonts w:hint="default" w:ascii="Times New Roman" w:hAnsi="Times New Roman" w:cs="Times New Roman"/>
              </w:rPr>
            </w:pPr>
            <w:r>
              <w:rPr>
                <w:rFonts w:hint="default" w:ascii="Times New Roman" w:hAnsi="Times New Roman" w:eastAsia="仿宋" w:cs="Times New Roman"/>
                <w:b/>
                <w:bCs/>
                <w:i w:val="0"/>
                <w:iCs w:val="0"/>
                <w:color w:val="auto"/>
                <w:kern w:val="0"/>
                <w:sz w:val="21"/>
                <w:szCs w:val="21"/>
                <w:u w:val="none"/>
                <w:lang w:val="en-US" w:eastAsia="zh-CN"/>
              </w:rPr>
              <w:t>对“非演出场所经营单位擅自举办演出”的行政处罚</w:t>
            </w:r>
          </w:p>
        </w:tc>
        <w:tc>
          <w:tcPr>
            <w:tcW w:w="4516" w:type="dxa"/>
            <w:vMerge w:val="restart"/>
            <w:tcBorders>
              <w:tl2br w:val="nil"/>
              <w:tr2bl w:val="nil"/>
            </w:tcBorders>
            <w:vAlign w:val="top"/>
          </w:tcPr>
          <w:p>
            <w:pPr>
              <w:widowControl/>
              <w:numPr>
                <w:ilvl w:val="0"/>
                <w:numId w:val="6"/>
              </w:numPr>
              <w:wordWrap/>
              <w:autoSpaceDE w:val="0"/>
              <w:autoSpaceDN w:val="0"/>
              <w:adjustRightInd/>
              <w:snapToGrid/>
              <w:spacing w:line="280" w:lineRule="exact"/>
              <w:jc w:val="left"/>
              <w:textAlignment w:val="center"/>
              <w:rPr>
                <w:rFonts w:hint="default" w:ascii="Times New Roman" w:hAnsi="Times New Roman" w:eastAsia="仿宋" w:cs="Times New Roman"/>
                <w:i w:val="0"/>
                <w:iCs w:val="0"/>
                <w:color w:val="auto"/>
                <w:kern w:val="0"/>
                <w:sz w:val="21"/>
                <w:szCs w:val="21"/>
                <w:u w:val="none"/>
                <w:lang w:val="en-US" w:eastAsia="zh-CN"/>
              </w:rPr>
            </w:pPr>
            <w:r>
              <w:rPr>
                <w:rFonts w:hint="default" w:ascii="Times New Roman" w:hAnsi="Times New Roman" w:eastAsia="仿宋" w:cs="Times New Roman"/>
                <w:i w:val="0"/>
                <w:iCs w:val="0"/>
                <w:color w:val="auto"/>
                <w:kern w:val="0"/>
                <w:sz w:val="21"/>
                <w:szCs w:val="21"/>
                <w:u w:val="none"/>
                <w:lang w:val="en-US" w:eastAsia="zh-CN"/>
              </w:rPr>
              <w:t xml:space="preserve">《营业性演出管理条例实施细则》 </w:t>
            </w:r>
          </w:p>
          <w:p>
            <w:pPr>
              <w:widowControl w:val="0"/>
              <w:wordWrap/>
              <w:autoSpaceDE w:val="0"/>
              <w:autoSpaceDN w:val="0"/>
              <w:adjustRightInd/>
              <w:snapToGrid/>
              <w:spacing w:line="280" w:lineRule="exact"/>
              <w:ind w:left="0" w:leftChars="0" w:right="0"/>
              <w:textAlignment w:val="auto"/>
              <w:rPr>
                <w:rFonts w:hint="default" w:ascii="Times New Roman" w:hAnsi="Times New Roman" w:cs="Times New Roman"/>
              </w:rPr>
            </w:pPr>
            <w:r>
              <w:rPr>
                <w:rFonts w:hint="default" w:ascii="Times New Roman" w:hAnsi="Times New Roman" w:eastAsia="仿宋" w:cs="Times New Roman"/>
                <w:i w:val="0"/>
                <w:iCs w:val="0"/>
                <w:color w:val="auto"/>
                <w:kern w:val="0"/>
                <w:sz w:val="21"/>
                <w:szCs w:val="21"/>
                <w:u w:val="none"/>
                <w:lang w:val="en-US" w:eastAsia="zh-CN"/>
              </w:rPr>
              <w:t xml:space="preserve">第四十六条：违反本实施细则第二十一条规定，非演出场所经营单位擅自举办演出的，由县级文化主管部门依照《条例》第四十三条规定给予处罚。 </w:t>
            </w:r>
            <w:r>
              <w:rPr>
                <w:rFonts w:hint="default" w:ascii="Times New Roman" w:hAnsi="Times New Roman" w:eastAsia="仿宋" w:cs="Times New Roman"/>
                <w:i w:val="0"/>
                <w:iCs w:val="0"/>
                <w:color w:val="auto"/>
                <w:kern w:val="0"/>
                <w:sz w:val="21"/>
                <w:szCs w:val="21"/>
                <w:u w:val="none"/>
                <w:lang w:val="en-US" w:eastAsia="zh-CN"/>
              </w:rPr>
              <w:br w:type="textWrapping"/>
            </w:r>
            <w:r>
              <w:rPr>
                <w:rFonts w:hint="default" w:ascii="Times New Roman" w:hAnsi="Times New Roman" w:eastAsia="仿宋" w:cs="Times New Roman"/>
                <w:i w:val="0"/>
                <w:iCs w:val="0"/>
                <w:color w:val="auto"/>
                <w:kern w:val="0"/>
                <w:sz w:val="21"/>
                <w:szCs w:val="21"/>
                <w:u w:val="none"/>
                <w:lang w:val="en-US" w:eastAsia="zh-CN"/>
              </w:rPr>
              <w:t xml:space="preserve">    第二十一条：歌舞娱乐场所、旅游景区、主题公园、游乐园、宾馆、饭店、酒吧、餐饮场所等非演出场所经营单位需要在本场所内举办营业性演出的，应当委托演出经纪机构承办。 </w:t>
            </w:r>
            <w:r>
              <w:rPr>
                <w:rFonts w:hint="default" w:ascii="Times New Roman" w:hAnsi="Times New Roman" w:eastAsia="仿宋" w:cs="Times New Roman"/>
                <w:i w:val="0"/>
                <w:iCs w:val="0"/>
                <w:color w:val="auto"/>
                <w:kern w:val="0"/>
                <w:sz w:val="21"/>
                <w:szCs w:val="21"/>
                <w:u w:val="none"/>
                <w:lang w:val="en-US" w:eastAsia="zh-CN"/>
              </w:rPr>
              <w:br w:type="textWrapping"/>
            </w:r>
            <w:r>
              <w:rPr>
                <w:rFonts w:hint="default" w:ascii="Times New Roman" w:hAnsi="Times New Roman" w:eastAsia="仿宋" w:cs="Times New Roman"/>
                <w:i w:val="0"/>
                <w:iCs w:val="0"/>
                <w:color w:val="auto"/>
                <w:kern w:val="0"/>
                <w:sz w:val="21"/>
                <w:szCs w:val="21"/>
                <w:u w:val="none"/>
                <w:lang w:val="en-US" w:eastAsia="zh-CN"/>
              </w:rPr>
              <w:t xml:space="preserve">在上述场所举办驻场涉外演出，应当报演出所在地省级文化主管部门审批。 </w:t>
            </w:r>
            <w:r>
              <w:rPr>
                <w:rFonts w:hint="default" w:ascii="Times New Roman" w:hAnsi="Times New Roman" w:eastAsia="仿宋" w:cs="Times New Roman"/>
                <w:i w:val="0"/>
                <w:iCs w:val="0"/>
                <w:color w:val="auto"/>
                <w:kern w:val="0"/>
                <w:sz w:val="21"/>
                <w:szCs w:val="21"/>
                <w:u w:val="none"/>
                <w:lang w:val="en-US" w:eastAsia="zh-CN"/>
              </w:rPr>
              <w:br w:type="textWrapping"/>
            </w:r>
            <w:r>
              <w:rPr>
                <w:rFonts w:hint="default" w:ascii="Times New Roman" w:hAnsi="Times New Roman" w:eastAsia="仿宋" w:cs="Times New Roman"/>
                <w:i w:val="0"/>
                <w:iCs w:val="0"/>
                <w:color w:val="auto"/>
                <w:kern w:val="0"/>
                <w:sz w:val="21"/>
                <w:szCs w:val="21"/>
                <w:u w:val="none"/>
                <w:lang w:val="en-US" w:eastAsia="zh-CN"/>
              </w:rPr>
              <w:t xml:space="preserve">2.《营业性演出管理条例》 </w:t>
            </w:r>
            <w:r>
              <w:rPr>
                <w:rFonts w:hint="default" w:ascii="Times New Roman" w:hAnsi="Times New Roman" w:eastAsia="仿宋" w:cs="Times New Roman"/>
                <w:i w:val="0"/>
                <w:iCs w:val="0"/>
                <w:color w:val="auto"/>
                <w:kern w:val="0"/>
                <w:sz w:val="21"/>
                <w:szCs w:val="21"/>
                <w:u w:val="none"/>
                <w:lang w:val="en-US" w:eastAsia="zh-CN"/>
              </w:rPr>
              <w:br w:type="textWrapping"/>
            </w:r>
            <w:r>
              <w:rPr>
                <w:rFonts w:hint="default" w:ascii="Times New Roman" w:hAnsi="Times New Roman" w:eastAsia="仿宋" w:cs="Times New Roman"/>
                <w:i w:val="0"/>
                <w:iCs w:val="0"/>
                <w:color w:val="auto"/>
                <w:kern w:val="0"/>
                <w:sz w:val="21"/>
                <w:szCs w:val="21"/>
                <w:u w:val="none"/>
                <w:lang w:val="en-US" w:eastAsia="zh-CN"/>
              </w:rPr>
              <w:t xml:space="preserve">    第四十三条：有下列行为之一的，由县级人民政府文化主管部门予以取缔，没收演出器材和违法所得，并处违法所得8倍以上10倍以下的罚款；没有违法所得或者违法所得不足1万元的，并处5万元以上10万元以下的罚款；构成犯罪的，依法追究刑事责任：（一）违反本条例第六条、第十条、第十一条规定，擅自从事营业性演出经营活动的；（二）违反本条例第十二条、第十四条规定，超范围从事营业性演出经营活动的；（三）违反本条例第八条第一款规定，变更营业性演出经营项目未向原发证机关申请换发营业性演出许可证的。 </w:t>
            </w:r>
            <w:r>
              <w:rPr>
                <w:rFonts w:hint="default" w:ascii="Times New Roman" w:hAnsi="Times New Roman" w:eastAsia="仿宋" w:cs="Times New Roman"/>
                <w:i w:val="0"/>
                <w:iCs w:val="0"/>
                <w:color w:val="auto"/>
                <w:kern w:val="0"/>
                <w:sz w:val="21"/>
                <w:szCs w:val="21"/>
                <w:u w:val="none"/>
                <w:lang w:val="en-US" w:eastAsia="zh-CN"/>
              </w:rPr>
              <w:br w:type="textWrapping"/>
            </w:r>
            <w:r>
              <w:rPr>
                <w:rFonts w:hint="default" w:ascii="Times New Roman" w:hAnsi="Times New Roman" w:eastAsia="仿宋" w:cs="Times New Roman"/>
                <w:i w:val="0"/>
                <w:iCs w:val="0"/>
                <w:color w:val="auto"/>
                <w:kern w:val="0"/>
                <w:sz w:val="21"/>
                <w:szCs w:val="21"/>
                <w:u w:val="none"/>
                <w:lang w:val="en-US" w:eastAsia="zh-CN"/>
              </w:rPr>
              <w:t xml:space="preserve">    违反本条例第七条、第九条规定，擅自设立演出场所经营单位或者擅自从事营业性演出经营活动的，由工商行政管理部门依法予以取缔、处罚；构成犯罪的，依法追究刑事责任。</w:t>
            </w:r>
          </w:p>
        </w:tc>
        <w:tc>
          <w:tcPr>
            <w:tcW w:w="1189" w:type="dxa"/>
            <w:tcBorders>
              <w:tl2br w:val="nil"/>
              <w:tr2bl w:val="nil"/>
            </w:tcBorders>
            <w:vAlign w:val="center"/>
          </w:tcPr>
          <w:p>
            <w:pPr>
              <w:ind w:left="0" w:leftChars="0" w:right="0"/>
              <w:jc w:val="center"/>
              <w:rPr>
                <w:rFonts w:hint="default" w:ascii="Times New Roman" w:hAnsi="Times New Roman" w:eastAsia="方正仿宋_GB2312" w:cs="Times New Roman"/>
                <w:sz w:val="21"/>
                <w:szCs w:val="21"/>
                <w:lang w:eastAsia="zh-CN"/>
              </w:rPr>
            </w:pPr>
            <w:r>
              <w:rPr>
                <w:rFonts w:hint="default" w:ascii="Times New Roman" w:hAnsi="Times New Roman" w:eastAsia="方正仿宋_GB2312" w:cs="Times New Roman"/>
                <w:sz w:val="21"/>
                <w:szCs w:val="21"/>
                <w:lang w:eastAsia="zh-CN"/>
              </w:rPr>
              <w:t>较轻</w:t>
            </w:r>
          </w:p>
          <w:p>
            <w:pPr>
              <w:ind w:left="0" w:leftChars="0" w:right="0"/>
              <w:jc w:val="center"/>
              <w:rPr>
                <w:rFonts w:hint="default" w:ascii="Times New Roman" w:hAnsi="Times New Roman" w:eastAsia="方正仿宋_GB2312" w:cs="Times New Roman"/>
                <w:sz w:val="21"/>
                <w:szCs w:val="21"/>
              </w:rPr>
            </w:pPr>
          </w:p>
        </w:tc>
        <w:tc>
          <w:tcPr>
            <w:tcW w:w="2432" w:type="dxa"/>
            <w:tcBorders>
              <w:tl2br w:val="nil"/>
              <w:tr2bl w:val="nil"/>
            </w:tcBorders>
            <w:vAlign w:val="center"/>
          </w:tcPr>
          <w:p>
            <w:pPr>
              <w:widowControl/>
              <w:wordWrap/>
              <w:autoSpaceDN w:val="0"/>
              <w:adjustRightInd/>
              <w:snapToGrid/>
              <w:spacing w:line="320" w:lineRule="exact"/>
              <w:ind w:left="0" w:leftChars="0" w:right="0"/>
              <w:jc w:val="left"/>
              <w:textAlignment w:val="auto"/>
              <w:rPr>
                <w:rFonts w:hint="default" w:ascii="Times New Roman" w:hAnsi="Times New Roman" w:eastAsia="方正仿宋_GB2312" w:cs="Times New Roman"/>
                <w:color w:val="00B050"/>
                <w:sz w:val="21"/>
                <w:szCs w:val="21"/>
                <w:lang w:eastAsia="zh-CN"/>
              </w:rPr>
            </w:pPr>
            <w:r>
              <w:rPr>
                <w:rFonts w:hint="eastAsia" w:ascii="方正仿宋_GBK" w:hAnsi="方正仿宋_GBK" w:eastAsia="方正仿宋_GBK" w:cs="方正仿宋_GBK"/>
                <w:color w:val="000000"/>
                <w:kern w:val="0"/>
                <w:sz w:val="21"/>
                <w:szCs w:val="21"/>
              </w:rPr>
              <w:t xml:space="preserve">   </w:t>
            </w:r>
            <w:r>
              <w:rPr>
                <w:rFonts w:hint="eastAsia" w:ascii="方正仿宋_GBK" w:hAnsi="方正仿宋_GBK" w:eastAsia="方正仿宋_GBK" w:cs="方正仿宋_GBK"/>
                <w:color w:val="000000"/>
                <w:kern w:val="0"/>
                <w:sz w:val="21"/>
                <w:szCs w:val="21"/>
                <w:lang w:val="en-US" w:eastAsia="zh-CN"/>
              </w:rPr>
              <w:t>违法经营额不足5千元的。</w:t>
            </w:r>
          </w:p>
        </w:tc>
        <w:tc>
          <w:tcPr>
            <w:tcW w:w="4714" w:type="dxa"/>
            <w:tcBorders>
              <w:tl2br w:val="nil"/>
              <w:tr2bl w:val="nil"/>
            </w:tcBorders>
            <w:vAlign w:val="center"/>
          </w:tcPr>
          <w:p>
            <w:pPr>
              <w:ind w:left="0" w:leftChars="0" w:right="0" w:firstLine="420" w:firstLineChars="200"/>
              <w:jc w:val="both"/>
              <w:rPr>
                <w:rFonts w:hint="default" w:ascii="Times New Roman" w:hAnsi="Times New Roman" w:eastAsia="方正仿宋_GB2312" w:cs="Times New Roman"/>
                <w:sz w:val="21"/>
                <w:szCs w:val="21"/>
                <w:lang w:val="en-US" w:eastAsia="zh-CN"/>
              </w:rPr>
            </w:pPr>
            <w:r>
              <w:rPr>
                <w:rFonts w:hint="default" w:ascii="Times New Roman" w:hAnsi="Times New Roman" w:eastAsia="方正仿宋_GB2312" w:cs="Times New Roman"/>
                <w:sz w:val="21"/>
                <w:szCs w:val="21"/>
              </w:rPr>
              <w:t>处5万元以上</w:t>
            </w:r>
            <w:r>
              <w:rPr>
                <w:rFonts w:hint="eastAsia" w:ascii="Times New Roman" w:hAnsi="Times New Roman" w:eastAsia="方正仿宋_GB2312" w:cs="Times New Roman"/>
                <w:sz w:val="21"/>
                <w:szCs w:val="21"/>
                <w:lang w:val="en-US" w:eastAsia="zh-CN"/>
              </w:rPr>
              <w:t>7</w:t>
            </w:r>
            <w:r>
              <w:rPr>
                <w:rFonts w:hint="default" w:ascii="Times New Roman" w:hAnsi="Times New Roman" w:eastAsia="方正仿宋_GB2312" w:cs="Times New Roman"/>
                <w:sz w:val="21"/>
                <w:szCs w:val="21"/>
              </w:rPr>
              <w:t>万元以下的罚款。</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520" w:hRule="atLeast"/>
        </w:trPr>
        <w:tc>
          <w:tcPr>
            <w:tcW w:w="790" w:type="dxa"/>
            <w:vMerge w:val="continue"/>
            <w:tcBorders>
              <w:tl2br w:val="nil"/>
              <w:tr2bl w:val="nil"/>
            </w:tcBorders>
            <w:vAlign w:val="top"/>
          </w:tcPr>
          <w:p>
            <w:pPr>
              <w:widowControl w:val="0"/>
              <w:wordWrap/>
              <w:autoSpaceDE w:val="0"/>
              <w:autoSpaceDN w:val="0"/>
              <w:adjustRightInd/>
              <w:snapToGrid/>
              <w:spacing w:line="320" w:lineRule="exact"/>
              <w:ind w:left="0" w:leftChars="0" w:right="96"/>
              <w:textAlignment w:val="auto"/>
              <w:rPr>
                <w:rFonts w:hint="default" w:ascii="Times New Roman" w:hAnsi="Times New Roman" w:cs="Times New Roman"/>
              </w:rPr>
            </w:pPr>
          </w:p>
        </w:tc>
        <w:tc>
          <w:tcPr>
            <w:tcW w:w="1357" w:type="dxa"/>
            <w:vMerge w:val="continue"/>
            <w:tcBorders>
              <w:tl2br w:val="nil"/>
              <w:tr2bl w:val="nil"/>
            </w:tcBorders>
            <w:vAlign w:val="center"/>
          </w:tcPr>
          <w:p>
            <w:pPr>
              <w:widowControl w:val="0"/>
              <w:wordWrap/>
              <w:autoSpaceDE w:val="0"/>
              <w:autoSpaceDN w:val="0"/>
              <w:adjustRightInd/>
              <w:snapToGrid/>
              <w:spacing w:line="320" w:lineRule="exact"/>
              <w:ind w:left="0" w:leftChars="0" w:right="0"/>
              <w:textAlignment w:val="auto"/>
              <w:rPr>
                <w:rFonts w:hint="default" w:ascii="Times New Roman" w:hAnsi="Times New Roman" w:cs="Times New Roman"/>
              </w:rPr>
            </w:pPr>
          </w:p>
        </w:tc>
        <w:tc>
          <w:tcPr>
            <w:tcW w:w="4516" w:type="dxa"/>
            <w:vMerge w:val="continue"/>
            <w:tcBorders>
              <w:tl2br w:val="nil"/>
              <w:tr2bl w:val="nil"/>
            </w:tcBorders>
            <w:vAlign w:val="top"/>
          </w:tcPr>
          <w:p>
            <w:pPr>
              <w:widowControl w:val="0"/>
              <w:wordWrap/>
              <w:autoSpaceDE w:val="0"/>
              <w:autoSpaceDN w:val="0"/>
              <w:adjustRightInd/>
              <w:snapToGrid/>
              <w:spacing w:line="320" w:lineRule="exact"/>
              <w:ind w:left="0" w:leftChars="0" w:right="0"/>
              <w:textAlignment w:val="auto"/>
              <w:rPr>
                <w:rFonts w:hint="default" w:ascii="Times New Roman" w:hAnsi="Times New Roman" w:cs="Times New Roman"/>
              </w:rPr>
            </w:pPr>
          </w:p>
        </w:tc>
        <w:tc>
          <w:tcPr>
            <w:tcW w:w="1189" w:type="dxa"/>
            <w:tcBorders>
              <w:tl2br w:val="nil"/>
              <w:tr2bl w:val="nil"/>
            </w:tcBorders>
            <w:vAlign w:val="center"/>
          </w:tcPr>
          <w:p>
            <w:pPr>
              <w:ind w:left="0" w:leftChars="0" w:right="0"/>
              <w:jc w:val="center"/>
              <w:rPr>
                <w:rFonts w:hint="default" w:ascii="Times New Roman" w:hAnsi="Times New Roman" w:eastAsia="方正仿宋_GB2312" w:cs="Times New Roman"/>
                <w:sz w:val="21"/>
                <w:szCs w:val="21"/>
              </w:rPr>
            </w:pPr>
            <w:r>
              <w:rPr>
                <w:rFonts w:hint="default" w:ascii="Times New Roman" w:hAnsi="Times New Roman" w:eastAsia="方正仿宋_GB2312" w:cs="Times New Roman"/>
                <w:sz w:val="21"/>
                <w:szCs w:val="21"/>
                <w:lang w:eastAsia="zh-CN"/>
              </w:rPr>
              <w:t>一般</w:t>
            </w:r>
          </w:p>
        </w:tc>
        <w:tc>
          <w:tcPr>
            <w:tcW w:w="2432" w:type="dxa"/>
            <w:tcBorders>
              <w:tl2br w:val="nil"/>
              <w:tr2bl w:val="nil"/>
            </w:tcBorders>
            <w:vAlign w:val="center"/>
          </w:tcPr>
          <w:p>
            <w:pPr>
              <w:widowControl/>
              <w:wordWrap/>
              <w:autoSpaceDN w:val="0"/>
              <w:adjustRightInd/>
              <w:snapToGrid/>
              <w:spacing w:line="320" w:lineRule="exact"/>
              <w:ind w:left="0" w:leftChars="0" w:right="0"/>
              <w:jc w:val="left"/>
              <w:textAlignment w:val="auto"/>
              <w:rPr>
                <w:rFonts w:hint="default" w:ascii="Times New Roman" w:hAnsi="Times New Roman" w:eastAsia="方正仿宋_GB2312" w:cs="Times New Roman"/>
                <w:color w:val="00B050"/>
                <w:sz w:val="21"/>
                <w:szCs w:val="21"/>
                <w:lang w:eastAsia="zh-CN"/>
              </w:rPr>
            </w:pPr>
            <w:r>
              <w:rPr>
                <w:rFonts w:hint="eastAsia" w:ascii="方正仿宋_GBK" w:hAnsi="方正仿宋_GBK" w:eastAsia="方正仿宋_GBK" w:cs="方正仿宋_GBK"/>
                <w:color w:val="000000"/>
                <w:kern w:val="0"/>
                <w:sz w:val="21"/>
                <w:szCs w:val="21"/>
              </w:rPr>
              <w:t xml:space="preserve"> </w:t>
            </w:r>
            <w:r>
              <w:rPr>
                <w:rFonts w:hint="eastAsia" w:ascii="方正仿宋_GBK" w:hAnsi="方正仿宋_GBK" w:eastAsia="方正仿宋_GBK" w:cs="方正仿宋_GBK"/>
                <w:color w:val="000000"/>
                <w:kern w:val="0"/>
                <w:sz w:val="21"/>
                <w:szCs w:val="21"/>
                <w:lang w:val="en-US" w:eastAsia="zh-CN"/>
              </w:rPr>
              <w:t>违法经营额5千元以上不足1万元的。</w:t>
            </w:r>
          </w:p>
        </w:tc>
        <w:tc>
          <w:tcPr>
            <w:tcW w:w="4714" w:type="dxa"/>
            <w:tcBorders>
              <w:tl2br w:val="nil"/>
              <w:tr2bl w:val="nil"/>
            </w:tcBorders>
            <w:vAlign w:val="center"/>
          </w:tcPr>
          <w:p>
            <w:pPr>
              <w:ind w:left="0" w:leftChars="0" w:right="0" w:firstLine="420" w:firstLineChars="200"/>
              <w:jc w:val="both"/>
              <w:rPr>
                <w:rFonts w:hint="default" w:ascii="Times New Roman" w:hAnsi="Times New Roman" w:eastAsia="方正仿宋_GB2312" w:cs="Times New Roman"/>
                <w:sz w:val="21"/>
                <w:szCs w:val="21"/>
                <w:lang w:val="en-US" w:eastAsia="zh-CN"/>
              </w:rPr>
            </w:pPr>
            <w:r>
              <w:rPr>
                <w:rFonts w:hint="default" w:ascii="Times New Roman" w:hAnsi="Times New Roman" w:eastAsia="方正仿宋_GB2312" w:cs="Times New Roman"/>
                <w:sz w:val="21"/>
                <w:szCs w:val="21"/>
              </w:rPr>
              <w:t>处</w:t>
            </w:r>
            <w:r>
              <w:rPr>
                <w:rFonts w:hint="eastAsia" w:ascii="Times New Roman" w:hAnsi="Times New Roman" w:eastAsia="方正仿宋_GB2312" w:cs="Times New Roman"/>
                <w:sz w:val="21"/>
                <w:szCs w:val="21"/>
                <w:lang w:val="en-US" w:eastAsia="zh-CN"/>
              </w:rPr>
              <w:t>7</w:t>
            </w:r>
            <w:r>
              <w:rPr>
                <w:rFonts w:hint="default" w:ascii="Times New Roman" w:hAnsi="Times New Roman" w:eastAsia="方正仿宋_GB2312" w:cs="Times New Roman"/>
                <w:sz w:val="21"/>
                <w:szCs w:val="21"/>
                <w:lang w:eastAsia="zh-CN"/>
              </w:rPr>
              <w:t>万</w:t>
            </w:r>
            <w:r>
              <w:rPr>
                <w:rFonts w:hint="default" w:ascii="Times New Roman" w:hAnsi="Times New Roman" w:eastAsia="方正仿宋_GB2312" w:cs="Times New Roman"/>
                <w:sz w:val="21"/>
                <w:szCs w:val="21"/>
              </w:rPr>
              <w:t>元以上</w:t>
            </w:r>
            <w:r>
              <w:rPr>
                <w:rFonts w:hint="default" w:ascii="Times New Roman" w:hAnsi="Times New Roman" w:eastAsia="方正仿宋_GB2312" w:cs="Times New Roman"/>
                <w:sz w:val="21"/>
                <w:szCs w:val="21"/>
                <w:lang w:val="en-US" w:eastAsia="zh-CN"/>
              </w:rPr>
              <w:t>10</w:t>
            </w:r>
            <w:r>
              <w:rPr>
                <w:rFonts w:hint="default" w:ascii="Times New Roman" w:hAnsi="Times New Roman" w:eastAsia="方正仿宋_GB2312" w:cs="Times New Roman"/>
                <w:sz w:val="21"/>
                <w:szCs w:val="21"/>
              </w:rPr>
              <w:t>万元以下的罚款。</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520" w:hRule="atLeast"/>
        </w:trPr>
        <w:tc>
          <w:tcPr>
            <w:tcW w:w="790" w:type="dxa"/>
            <w:vMerge w:val="continue"/>
            <w:tcBorders>
              <w:tl2br w:val="nil"/>
              <w:tr2bl w:val="nil"/>
            </w:tcBorders>
            <w:vAlign w:val="top"/>
          </w:tcPr>
          <w:p>
            <w:pPr>
              <w:widowControl w:val="0"/>
              <w:wordWrap/>
              <w:autoSpaceDE w:val="0"/>
              <w:autoSpaceDN w:val="0"/>
              <w:adjustRightInd/>
              <w:snapToGrid/>
              <w:spacing w:line="320" w:lineRule="exact"/>
              <w:ind w:left="0" w:leftChars="0" w:right="96"/>
              <w:textAlignment w:val="auto"/>
              <w:rPr>
                <w:rFonts w:hint="default" w:ascii="Times New Roman" w:hAnsi="Times New Roman" w:cs="Times New Roman"/>
              </w:rPr>
            </w:pPr>
          </w:p>
        </w:tc>
        <w:tc>
          <w:tcPr>
            <w:tcW w:w="1357" w:type="dxa"/>
            <w:vMerge w:val="continue"/>
            <w:tcBorders>
              <w:tl2br w:val="nil"/>
              <w:tr2bl w:val="nil"/>
            </w:tcBorders>
            <w:vAlign w:val="center"/>
          </w:tcPr>
          <w:p>
            <w:pPr>
              <w:widowControl w:val="0"/>
              <w:wordWrap/>
              <w:autoSpaceDE w:val="0"/>
              <w:autoSpaceDN w:val="0"/>
              <w:adjustRightInd/>
              <w:snapToGrid/>
              <w:spacing w:line="320" w:lineRule="exact"/>
              <w:ind w:left="0" w:leftChars="0" w:right="0"/>
              <w:textAlignment w:val="auto"/>
              <w:rPr>
                <w:rFonts w:hint="default" w:ascii="Times New Roman" w:hAnsi="Times New Roman" w:cs="Times New Roman"/>
              </w:rPr>
            </w:pPr>
          </w:p>
        </w:tc>
        <w:tc>
          <w:tcPr>
            <w:tcW w:w="4516" w:type="dxa"/>
            <w:vMerge w:val="continue"/>
            <w:tcBorders>
              <w:tl2br w:val="nil"/>
              <w:tr2bl w:val="nil"/>
            </w:tcBorders>
            <w:vAlign w:val="top"/>
          </w:tcPr>
          <w:p>
            <w:pPr>
              <w:widowControl w:val="0"/>
              <w:wordWrap/>
              <w:autoSpaceDE w:val="0"/>
              <w:autoSpaceDN w:val="0"/>
              <w:adjustRightInd/>
              <w:snapToGrid/>
              <w:spacing w:line="320" w:lineRule="exact"/>
              <w:ind w:left="0" w:leftChars="0" w:right="0"/>
              <w:textAlignment w:val="auto"/>
              <w:rPr>
                <w:rFonts w:hint="default" w:ascii="Times New Roman" w:hAnsi="Times New Roman" w:cs="Times New Roman"/>
              </w:rPr>
            </w:pPr>
          </w:p>
        </w:tc>
        <w:tc>
          <w:tcPr>
            <w:tcW w:w="1189" w:type="dxa"/>
            <w:tcBorders>
              <w:tl2br w:val="nil"/>
              <w:tr2bl w:val="nil"/>
            </w:tcBorders>
            <w:vAlign w:val="center"/>
          </w:tcPr>
          <w:p>
            <w:pPr>
              <w:ind w:left="0" w:leftChars="0" w:right="0"/>
              <w:jc w:val="center"/>
              <w:rPr>
                <w:rFonts w:hint="default" w:ascii="Times New Roman" w:hAnsi="Times New Roman" w:eastAsia="方正仿宋_GB2312" w:cs="Times New Roman"/>
                <w:sz w:val="21"/>
                <w:szCs w:val="21"/>
                <w:lang w:eastAsia="zh-CN"/>
              </w:rPr>
            </w:pPr>
            <w:r>
              <w:rPr>
                <w:rFonts w:hint="eastAsia" w:ascii="Times New Roman" w:hAnsi="Times New Roman" w:eastAsia="方正仿宋_GB2312" w:cs="Times New Roman"/>
                <w:sz w:val="21"/>
                <w:szCs w:val="21"/>
                <w:lang w:eastAsia="zh-CN"/>
              </w:rPr>
              <w:t>较重</w:t>
            </w:r>
          </w:p>
        </w:tc>
        <w:tc>
          <w:tcPr>
            <w:tcW w:w="2432" w:type="dxa"/>
            <w:tcBorders>
              <w:tl2br w:val="nil"/>
              <w:tr2bl w:val="nil"/>
            </w:tcBorders>
            <w:vAlign w:val="center"/>
          </w:tcPr>
          <w:p>
            <w:pPr>
              <w:widowControl/>
              <w:wordWrap/>
              <w:autoSpaceDN w:val="0"/>
              <w:adjustRightInd/>
              <w:snapToGrid/>
              <w:spacing w:line="360" w:lineRule="exact"/>
              <w:ind w:left="0" w:leftChars="0" w:right="0"/>
              <w:textAlignment w:val="auto"/>
              <w:rPr>
                <w:rFonts w:hint="eastAsia" w:ascii="Times New Roman" w:hAnsi="Times New Roman" w:eastAsia="方正仿宋_GB2312" w:cs="Times New Roman"/>
                <w:color w:val="00B050"/>
                <w:sz w:val="21"/>
                <w:szCs w:val="21"/>
                <w:lang w:eastAsia="zh-CN"/>
              </w:rPr>
            </w:pPr>
            <w:r>
              <w:rPr>
                <w:rFonts w:hint="default" w:ascii="Times New Roman" w:hAnsi="Times New Roman" w:eastAsia="方正仿宋_GB2312" w:cs="Times New Roman"/>
              </w:rPr>
              <w:t>违法经营额1万元以上的</w:t>
            </w:r>
            <w:r>
              <w:rPr>
                <w:rFonts w:hint="eastAsia" w:ascii="Times New Roman" w:hAnsi="Times New Roman" w:eastAsia="方正仿宋_GB2312" w:cs="Times New Roman"/>
                <w:lang w:eastAsia="zh-CN"/>
              </w:rPr>
              <w:t>。</w:t>
            </w:r>
          </w:p>
        </w:tc>
        <w:tc>
          <w:tcPr>
            <w:tcW w:w="4714" w:type="dxa"/>
            <w:tcBorders>
              <w:tl2br w:val="nil"/>
              <w:tr2bl w:val="nil"/>
            </w:tcBorders>
            <w:vAlign w:val="center"/>
          </w:tcPr>
          <w:p>
            <w:pPr>
              <w:ind w:left="0" w:leftChars="0" w:right="0" w:firstLine="420" w:firstLineChars="200"/>
              <w:jc w:val="both"/>
              <w:rPr>
                <w:rFonts w:hint="default" w:ascii="Times New Roman" w:hAnsi="Times New Roman" w:eastAsia="方正仿宋_GB2312" w:cs="Times New Roman"/>
                <w:sz w:val="21"/>
                <w:szCs w:val="21"/>
              </w:rPr>
            </w:pPr>
            <w:r>
              <w:rPr>
                <w:rFonts w:hint="default" w:ascii="Times New Roman" w:hAnsi="Times New Roman" w:eastAsia="仿宋" w:cs="Times New Roman"/>
                <w:i w:val="0"/>
                <w:iCs w:val="0"/>
                <w:color w:val="auto"/>
                <w:kern w:val="0"/>
                <w:sz w:val="21"/>
                <w:szCs w:val="21"/>
                <w:u w:val="none"/>
                <w:lang w:val="en-US" w:eastAsia="zh-CN"/>
              </w:rPr>
              <w:t>没收演出器材</w:t>
            </w:r>
            <w:r>
              <w:rPr>
                <w:rFonts w:hint="eastAsia" w:ascii="Times New Roman" w:hAnsi="Times New Roman" w:eastAsia="仿宋" w:cs="Times New Roman"/>
                <w:i w:val="0"/>
                <w:iCs w:val="0"/>
                <w:color w:val="auto"/>
                <w:kern w:val="0"/>
                <w:sz w:val="21"/>
                <w:szCs w:val="21"/>
                <w:u w:val="none"/>
                <w:lang w:val="en-US" w:eastAsia="zh-CN"/>
              </w:rPr>
              <w:t>和</w:t>
            </w:r>
            <w:r>
              <w:rPr>
                <w:rFonts w:hint="default" w:ascii="Times New Roman" w:hAnsi="Times New Roman" w:eastAsia="方正仿宋_GB2312" w:cs="Times New Roman"/>
                <w:sz w:val="21"/>
                <w:szCs w:val="21"/>
                <w:lang w:val="en-US" w:eastAsia="zh-CN"/>
              </w:rPr>
              <w:t>违法所得，并处违法所得8倍</w:t>
            </w:r>
            <w:r>
              <w:rPr>
                <w:rFonts w:hint="default" w:ascii="Times New Roman" w:hAnsi="Times New Roman" w:eastAsia="仿宋" w:cs="Times New Roman"/>
                <w:i w:val="0"/>
                <w:iCs w:val="0"/>
                <w:color w:val="auto"/>
                <w:kern w:val="0"/>
                <w:sz w:val="21"/>
                <w:szCs w:val="21"/>
                <w:u w:val="none"/>
                <w:lang w:val="en-US" w:eastAsia="zh-CN"/>
              </w:rPr>
              <w:t>以上</w:t>
            </w:r>
            <w:r>
              <w:rPr>
                <w:rFonts w:hint="eastAsia" w:ascii="Times New Roman" w:hAnsi="Times New Roman" w:eastAsia="仿宋" w:cs="Times New Roman"/>
                <w:i w:val="0"/>
                <w:iCs w:val="0"/>
                <w:color w:val="auto"/>
                <w:kern w:val="0"/>
                <w:sz w:val="21"/>
                <w:szCs w:val="21"/>
                <w:u w:val="none"/>
                <w:lang w:val="en-US" w:eastAsia="zh-CN"/>
              </w:rPr>
              <w:t>9</w:t>
            </w:r>
            <w:r>
              <w:rPr>
                <w:rFonts w:hint="default" w:ascii="Times New Roman" w:hAnsi="Times New Roman" w:eastAsia="仿宋" w:cs="Times New Roman"/>
                <w:i w:val="0"/>
                <w:iCs w:val="0"/>
                <w:color w:val="auto"/>
                <w:kern w:val="0"/>
                <w:sz w:val="21"/>
                <w:szCs w:val="21"/>
                <w:u w:val="none"/>
                <w:lang w:val="en-US" w:eastAsia="zh-CN"/>
              </w:rPr>
              <w:t>倍以下</w:t>
            </w:r>
            <w:r>
              <w:rPr>
                <w:rFonts w:hint="default" w:ascii="Times New Roman" w:hAnsi="Times New Roman" w:eastAsia="方正仿宋_GB2312" w:cs="Times New Roman"/>
                <w:sz w:val="21"/>
                <w:szCs w:val="21"/>
                <w:lang w:val="en-US" w:eastAsia="zh-CN"/>
              </w:rPr>
              <w:t>的罚款；</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208" w:hRule="atLeast"/>
        </w:trPr>
        <w:tc>
          <w:tcPr>
            <w:tcW w:w="790" w:type="dxa"/>
            <w:vMerge w:val="continue"/>
            <w:tcBorders>
              <w:tl2br w:val="nil"/>
              <w:tr2bl w:val="nil"/>
            </w:tcBorders>
            <w:vAlign w:val="top"/>
          </w:tcPr>
          <w:p>
            <w:pPr>
              <w:widowControl w:val="0"/>
              <w:wordWrap/>
              <w:autoSpaceDE w:val="0"/>
              <w:autoSpaceDN w:val="0"/>
              <w:adjustRightInd/>
              <w:snapToGrid/>
              <w:spacing w:line="320" w:lineRule="exact"/>
              <w:ind w:left="0" w:leftChars="0" w:right="96"/>
              <w:textAlignment w:val="auto"/>
              <w:rPr>
                <w:rFonts w:hint="default" w:ascii="Times New Roman" w:hAnsi="Times New Roman" w:cs="Times New Roman"/>
              </w:rPr>
            </w:pPr>
          </w:p>
        </w:tc>
        <w:tc>
          <w:tcPr>
            <w:tcW w:w="1357" w:type="dxa"/>
            <w:vMerge w:val="continue"/>
            <w:tcBorders>
              <w:tl2br w:val="nil"/>
              <w:tr2bl w:val="nil"/>
            </w:tcBorders>
            <w:vAlign w:val="center"/>
          </w:tcPr>
          <w:p>
            <w:pPr>
              <w:widowControl w:val="0"/>
              <w:wordWrap/>
              <w:autoSpaceDE w:val="0"/>
              <w:autoSpaceDN w:val="0"/>
              <w:adjustRightInd/>
              <w:snapToGrid/>
              <w:spacing w:line="320" w:lineRule="exact"/>
              <w:ind w:left="0" w:leftChars="0" w:right="0"/>
              <w:textAlignment w:val="auto"/>
              <w:rPr>
                <w:rFonts w:hint="default" w:ascii="Times New Roman" w:hAnsi="Times New Roman" w:cs="Times New Roman"/>
              </w:rPr>
            </w:pPr>
          </w:p>
        </w:tc>
        <w:tc>
          <w:tcPr>
            <w:tcW w:w="4516" w:type="dxa"/>
            <w:vMerge w:val="continue"/>
            <w:tcBorders>
              <w:tl2br w:val="nil"/>
              <w:tr2bl w:val="nil"/>
            </w:tcBorders>
            <w:vAlign w:val="top"/>
          </w:tcPr>
          <w:p>
            <w:pPr>
              <w:widowControl w:val="0"/>
              <w:wordWrap/>
              <w:autoSpaceDE w:val="0"/>
              <w:autoSpaceDN w:val="0"/>
              <w:adjustRightInd/>
              <w:snapToGrid/>
              <w:spacing w:line="320" w:lineRule="exact"/>
              <w:ind w:left="0" w:leftChars="0" w:right="0"/>
              <w:textAlignment w:val="auto"/>
              <w:rPr>
                <w:rFonts w:hint="default" w:ascii="Times New Roman" w:hAnsi="Times New Roman" w:cs="Times New Roman"/>
              </w:rPr>
            </w:pPr>
          </w:p>
        </w:tc>
        <w:tc>
          <w:tcPr>
            <w:tcW w:w="1189" w:type="dxa"/>
            <w:tcBorders>
              <w:tl2br w:val="nil"/>
              <w:tr2bl w:val="nil"/>
            </w:tcBorders>
            <w:vAlign w:val="center"/>
          </w:tcPr>
          <w:p>
            <w:pPr>
              <w:ind w:left="0" w:leftChars="0" w:right="0"/>
              <w:jc w:val="center"/>
              <w:rPr>
                <w:rFonts w:hint="default" w:ascii="Times New Roman" w:hAnsi="Times New Roman" w:eastAsia="方正仿宋_GB2312" w:cs="Times New Roman"/>
                <w:sz w:val="21"/>
                <w:szCs w:val="21"/>
              </w:rPr>
            </w:pPr>
            <w:r>
              <w:rPr>
                <w:rFonts w:hint="default" w:ascii="Times New Roman" w:hAnsi="Times New Roman" w:eastAsia="方正仿宋_GB2312" w:cs="Times New Roman"/>
                <w:sz w:val="21"/>
                <w:szCs w:val="21"/>
              </w:rPr>
              <w:t>严</w:t>
            </w:r>
            <w:r>
              <w:rPr>
                <w:rFonts w:hint="default" w:ascii="Times New Roman" w:hAnsi="Times New Roman" w:eastAsia="方正仿宋_GB2312" w:cs="Times New Roman"/>
                <w:sz w:val="21"/>
                <w:szCs w:val="21"/>
                <w:lang w:eastAsia="zh-CN"/>
              </w:rPr>
              <w:t>重</w:t>
            </w:r>
          </w:p>
        </w:tc>
        <w:tc>
          <w:tcPr>
            <w:tcW w:w="2432" w:type="dxa"/>
            <w:tcBorders>
              <w:tl2br w:val="nil"/>
              <w:tr2bl w:val="nil"/>
            </w:tcBorders>
            <w:vAlign w:val="center"/>
          </w:tcPr>
          <w:p>
            <w:pPr>
              <w:widowControl/>
              <w:wordWrap/>
              <w:autoSpaceDN w:val="0"/>
              <w:adjustRightInd/>
              <w:snapToGrid/>
              <w:spacing w:line="320" w:lineRule="exact"/>
              <w:ind w:left="0" w:leftChars="0" w:right="0"/>
              <w:jc w:val="left"/>
              <w:textAlignment w:val="auto"/>
              <w:rPr>
                <w:rFonts w:hint="default" w:ascii="Times New Roman" w:hAnsi="Times New Roman" w:eastAsia="方正仿宋_GB2312" w:cs="Times New Roman"/>
                <w:color w:val="00B050"/>
                <w:sz w:val="21"/>
                <w:szCs w:val="21"/>
                <w:lang w:eastAsia="zh-CN"/>
              </w:rPr>
            </w:pPr>
            <w:r>
              <w:rPr>
                <w:rFonts w:hint="eastAsia" w:ascii="方正仿宋_GBK" w:hAnsi="方正仿宋_GBK" w:eastAsia="方正仿宋_GBK" w:cs="方正仿宋_GBK"/>
                <w:color w:val="000000"/>
                <w:kern w:val="0"/>
                <w:sz w:val="21"/>
                <w:szCs w:val="21"/>
              </w:rPr>
              <w:t xml:space="preserve"> </w:t>
            </w:r>
            <w:r>
              <w:rPr>
                <w:rFonts w:hint="eastAsia" w:ascii="Times New Roman" w:hAnsi="Times New Roman" w:eastAsia="仿宋_GB2312" w:cs="Times New Roman"/>
                <w:color w:val="000000"/>
                <w:kern w:val="0"/>
                <w:sz w:val="21"/>
                <w:szCs w:val="21"/>
                <w:lang w:eastAsia="zh-CN"/>
              </w:rPr>
              <w:t>有《文化市场综合执法行政处罚裁量权适用办法》第十四条规定应当从重处罚情形的。</w:t>
            </w:r>
          </w:p>
        </w:tc>
        <w:tc>
          <w:tcPr>
            <w:tcW w:w="4714" w:type="dxa"/>
            <w:tcBorders>
              <w:tl2br w:val="nil"/>
              <w:tr2bl w:val="nil"/>
            </w:tcBorders>
            <w:vAlign w:val="center"/>
          </w:tcPr>
          <w:p>
            <w:pPr>
              <w:ind w:left="0" w:leftChars="0" w:right="0" w:firstLine="420" w:firstLineChars="200"/>
              <w:jc w:val="both"/>
              <w:rPr>
                <w:rFonts w:hint="default" w:ascii="Times New Roman" w:hAnsi="Times New Roman" w:eastAsia="方正仿宋_GB2312" w:cs="Times New Roman"/>
                <w:sz w:val="21"/>
                <w:szCs w:val="21"/>
                <w:lang w:val="en-US" w:eastAsia="zh-CN"/>
              </w:rPr>
            </w:pPr>
            <w:r>
              <w:rPr>
                <w:rFonts w:hint="default" w:ascii="Times New Roman" w:hAnsi="Times New Roman" w:eastAsia="仿宋" w:cs="Times New Roman"/>
                <w:i w:val="0"/>
                <w:iCs w:val="0"/>
                <w:color w:val="auto"/>
                <w:kern w:val="0"/>
                <w:sz w:val="21"/>
                <w:szCs w:val="21"/>
                <w:u w:val="none"/>
                <w:lang w:val="en-US" w:eastAsia="zh-CN"/>
              </w:rPr>
              <w:t>没收演出器材</w:t>
            </w:r>
            <w:r>
              <w:rPr>
                <w:rFonts w:hint="eastAsia" w:ascii="Times New Roman" w:hAnsi="Times New Roman" w:eastAsia="仿宋" w:cs="Times New Roman"/>
                <w:i w:val="0"/>
                <w:iCs w:val="0"/>
                <w:color w:val="auto"/>
                <w:kern w:val="0"/>
                <w:sz w:val="21"/>
                <w:szCs w:val="21"/>
                <w:u w:val="none"/>
                <w:lang w:val="en-US" w:eastAsia="zh-CN"/>
              </w:rPr>
              <w:t>和</w:t>
            </w:r>
            <w:r>
              <w:rPr>
                <w:rFonts w:hint="default" w:ascii="Times New Roman" w:hAnsi="Times New Roman" w:eastAsia="方正仿宋_GB2312" w:cs="Times New Roman"/>
                <w:sz w:val="21"/>
                <w:szCs w:val="21"/>
              </w:rPr>
              <w:t>违法所得</w:t>
            </w:r>
            <w:r>
              <w:rPr>
                <w:rFonts w:hint="default" w:ascii="Times New Roman" w:hAnsi="Times New Roman" w:eastAsia="方正仿宋_GB2312" w:cs="Times New Roman"/>
                <w:sz w:val="21"/>
                <w:szCs w:val="21"/>
                <w:lang w:eastAsia="zh-CN"/>
              </w:rPr>
              <w:t>，并</w:t>
            </w:r>
            <w:r>
              <w:rPr>
                <w:rFonts w:hint="default" w:ascii="Times New Roman" w:hAnsi="Times New Roman" w:eastAsia="方正仿宋_GB2312" w:cs="Times New Roman"/>
                <w:sz w:val="21"/>
                <w:szCs w:val="21"/>
              </w:rPr>
              <w:t xml:space="preserve">处违法所得 </w:t>
            </w:r>
            <w:r>
              <w:rPr>
                <w:rFonts w:hint="eastAsia" w:ascii="Times New Roman" w:hAnsi="Times New Roman" w:eastAsia="方正仿宋_GB2312" w:cs="Times New Roman"/>
                <w:sz w:val="21"/>
                <w:szCs w:val="21"/>
                <w:lang w:val="en-US" w:eastAsia="zh-CN"/>
              </w:rPr>
              <w:t>9</w:t>
            </w:r>
            <w:r>
              <w:rPr>
                <w:rFonts w:hint="default" w:ascii="Times New Roman" w:hAnsi="Times New Roman" w:eastAsia="方正仿宋_GB2312" w:cs="Times New Roman"/>
                <w:sz w:val="21"/>
                <w:szCs w:val="21"/>
              </w:rPr>
              <w:t xml:space="preserve"> 倍</w:t>
            </w:r>
            <w:r>
              <w:rPr>
                <w:rFonts w:hint="default" w:ascii="Times New Roman" w:hAnsi="Times New Roman" w:eastAsia="仿宋" w:cs="Times New Roman"/>
                <w:i w:val="0"/>
                <w:iCs w:val="0"/>
                <w:color w:val="auto"/>
                <w:kern w:val="0"/>
                <w:sz w:val="21"/>
                <w:szCs w:val="21"/>
                <w:u w:val="none"/>
                <w:lang w:val="en-US" w:eastAsia="zh-CN"/>
              </w:rPr>
              <w:t>以上10倍以下</w:t>
            </w:r>
            <w:r>
              <w:rPr>
                <w:rFonts w:hint="default" w:ascii="Times New Roman" w:hAnsi="Times New Roman" w:eastAsia="方正仿宋_GB2312" w:cs="Times New Roman"/>
                <w:sz w:val="21"/>
                <w:szCs w:val="21"/>
              </w:rPr>
              <w:t>的罚款。</w:t>
            </w:r>
          </w:p>
        </w:tc>
      </w:tr>
    </w:tbl>
    <w:p>
      <w:pPr>
        <w:ind w:left="0" w:leftChars="0" w:right="0"/>
        <w:jc w:val="center"/>
        <w:rPr>
          <w:rFonts w:hint="default" w:ascii="Times New Roman" w:hAnsi="Times New Roman" w:eastAsia="方正小标宋_GBK" w:cs="Times New Roman"/>
          <w:sz w:val="24"/>
          <w:szCs w:val="24"/>
          <w:lang w:eastAsia="zh-CN"/>
        </w:rPr>
      </w:pPr>
      <w:r>
        <w:rPr>
          <w:rFonts w:hint="default" w:ascii="Times New Roman" w:hAnsi="Times New Roman" w:eastAsia="方正小标宋_GBK" w:cs="Times New Roman"/>
          <w:sz w:val="24"/>
          <w:szCs w:val="24"/>
          <w:lang w:eastAsia="zh-CN"/>
        </w:rPr>
        <w:br w:type="page"/>
      </w:r>
    </w:p>
    <w:p>
      <w:pPr>
        <w:ind w:left="0" w:leftChars="0" w:right="0"/>
        <w:jc w:val="both"/>
        <w:rPr>
          <w:rFonts w:hint="default" w:ascii="Times New Roman" w:hAnsi="Times New Roman" w:eastAsia="方正小标宋_GBK" w:cs="Times New Roman"/>
          <w:sz w:val="24"/>
          <w:szCs w:val="24"/>
          <w:lang w:eastAsia="zh-CN"/>
        </w:rPr>
      </w:pPr>
    </w:p>
    <w:tbl>
      <w:tblPr>
        <w:tblStyle w:val="9"/>
        <w:tblW w:w="14995" w:type="dxa"/>
        <w:tblInd w:w="-10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789"/>
        <w:gridCol w:w="1356"/>
        <w:gridCol w:w="4509"/>
        <w:gridCol w:w="1188"/>
        <w:gridCol w:w="2430"/>
        <w:gridCol w:w="4723"/>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424" w:hRule="atLeast"/>
        </w:trPr>
        <w:tc>
          <w:tcPr>
            <w:tcW w:w="789" w:type="dxa"/>
            <w:tcBorders>
              <w:tl2br w:val="nil"/>
              <w:tr2bl w:val="nil"/>
            </w:tcBorders>
            <w:vAlign w:val="center"/>
          </w:tcPr>
          <w:p>
            <w:pPr>
              <w:ind w:left="0" w:leftChars="0" w:right="0"/>
              <w:jc w:val="center"/>
              <w:rPr>
                <w:rFonts w:hint="default" w:ascii="Times New Roman" w:hAnsi="Times New Roman" w:cs="Times New Roman"/>
              </w:rPr>
            </w:pPr>
            <w:r>
              <w:rPr>
                <w:rFonts w:hint="default" w:ascii="Times New Roman" w:hAnsi="Times New Roman" w:eastAsia="方正小标宋_GBK" w:cs="Times New Roman"/>
                <w:sz w:val="24"/>
                <w:szCs w:val="24"/>
                <w:lang w:eastAsia="zh-CN"/>
              </w:rPr>
              <w:t>序号</w:t>
            </w:r>
          </w:p>
        </w:tc>
        <w:tc>
          <w:tcPr>
            <w:tcW w:w="1356" w:type="dxa"/>
            <w:tcBorders>
              <w:tl2br w:val="nil"/>
              <w:tr2bl w:val="nil"/>
            </w:tcBorders>
            <w:vAlign w:val="center"/>
          </w:tcPr>
          <w:p>
            <w:pPr>
              <w:ind w:left="0" w:leftChars="0" w:right="0"/>
              <w:jc w:val="center"/>
              <w:rPr>
                <w:rFonts w:hint="default" w:ascii="Times New Roman" w:hAnsi="Times New Roman" w:cs="Times New Roman"/>
              </w:rPr>
            </w:pPr>
            <w:r>
              <w:rPr>
                <w:rFonts w:hint="default" w:ascii="Times New Roman" w:hAnsi="Times New Roman" w:eastAsia="方正小标宋_GBK" w:cs="Times New Roman"/>
                <w:sz w:val="24"/>
                <w:szCs w:val="24"/>
                <w:lang w:eastAsia="zh-CN"/>
              </w:rPr>
              <w:t>事项名称</w:t>
            </w:r>
          </w:p>
        </w:tc>
        <w:tc>
          <w:tcPr>
            <w:tcW w:w="4509" w:type="dxa"/>
            <w:tcBorders>
              <w:tl2br w:val="nil"/>
              <w:tr2bl w:val="nil"/>
            </w:tcBorders>
            <w:vAlign w:val="center"/>
          </w:tcPr>
          <w:p>
            <w:pPr>
              <w:ind w:left="0" w:leftChars="0" w:right="0"/>
              <w:jc w:val="center"/>
              <w:rPr>
                <w:rFonts w:hint="default" w:ascii="Times New Roman" w:hAnsi="Times New Roman" w:eastAsia="方正仿宋_GB2312" w:cs="Times New Roman"/>
                <w:color w:val="auto"/>
                <w:sz w:val="21"/>
                <w:szCs w:val="21"/>
                <w:lang w:val="en-US" w:eastAsia="zh-CN"/>
              </w:rPr>
            </w:pPr>
            <w:r>
              <w:rPr>
                <w:rFonts w:hint="default" w:ascii="Times New Roman" w:hAnsi="Times New Roman" w:eastAsia="方正小标宋_GBK" w:cs="Times New Roman"/>
                <w:sz w:val="24"/>
                <w:szCs w:val="24"/>
                <w:lang w:eastAsia="zh-CN"/>
              </w:rPr>
              <w:t>处罚依据</w:t>
            </w:r>
          </w:p>
        </w:tc>
        <w:tc>
          <w:tcPr>
            <w:tcW w:w="1188" w:type="dxa"/>
            <w:tcBorders>
              <w:tl2br w:val="nil"/>
              <w:tr2bl w:val="nil"/>
            </w:tcBorders>
            <w:vAlign w:val="center"/>
          </w:tcPr>
          <w:p>
            <w:pPr>
              <w:ind w:left="0" w:leftChars="0" w:right="0"/>
              <w:jc w:val="center"/>
              <w:rPr>
                <w:rFonts w:hint="default" w:ascii="Times New Roman" w:hAnsi="Times New Roman" w:eastAsia="方正仿宋_GB2312" w:cs="Times New Roman"/>
                <w:sz w:val="21"/>
                <w:szCs w:val="21"/>
                <w:highlight w:val="none"/>
                <w:lang w:eastAsia="zh-CN"/>
              </w:rPr>
            </w:pPr>
            <w:r>
              <w:rPr>
                <w:rFonts w:hint="default" w:ascii="Times New Roman" w:hAnsi="Times New Roman" w:eastAsia="方正小标宋_GBK" w:cs="Times New Roman"/>
                <w:sz w:val="24"/>
                <w:szCs w:val="24"/>
                <w:lang w:eastAsia="zh-CN"/>
              </w:rPr>
              <w:t>裁量阶次</w:t>
            </w:r>
          </w:p>
        </w:tc>
        <w:tc>
          <w:tcPr>
            <w:tcW w:w="2430" w:type="dxa"/>
            <w:tcBorders>
              <w:tl2br w:val="nil"/>
              <w:tr2bl w:val="nil"/>
            </w:tcBorders>
            <w:vAlign w:val="center"/>
          </w:tcPr>
          <w:p>
            <w:pPr>
              <w:ind w:left="0" w:leftChars="0" w:right="0"/>
              <w:jc w:val="center"/>
              <w:rPr>
                <w:rFonts w:hint="default" w:ascii="Times New Roman" w:hAnsi="Times New Roman" w:eastAsia="方正仿宋_GB2312" w:cs="Times New Roman"/>
                <w:sz w:val="21"/>
                <w:szCs w:val="21"/>
                <w:highlight w:val="none"/>
              </w:rPr>
            </w:pPr>
            <w:r>
              <w:rPr>
                <w:rFonts w:hint="default" w:ascii="Times New Roman" w:hAnsi="Times New Roman" w:eastAsia="方正小标宋_GBK" w:cs="Times New Roman"/>
                <w:sz w:val="24"/>
                <w:szCs w:val="24"/>
                <w:lang w:eastAsia="zh-CN"/>
              </w:rPr>
              <w:t>违法行为表现</w:t>
            </w:r>
          </w:p>
        </w:tc>
        <w:tc>
          <w:tcPr>
            <w:tcW w:w="4723" w:type="dxa"/>
            <w:tcBorders>
              <w:tl2br w:val="nil"/>
              <w:tr2bl w:val="nil"/>
            </w:tcBorders>
            <w:vAlign w:val="center"/>
          </w:tcPr>
          <w:p>
            <w:pPr>
              <w:ind w:left="0" w:leftChars="0" w:right="0"/>
              <w:jc w:val="center"/>
              <w:rPr>
                <w:rFonts w:hint="default" w:ascii="Times New Roman" w:hAnsi="Times New Roman" w:eastAsia="方正仿宋_GB2312" w:cs="Times New Roman"/>
                <w:sz w:val="21"/>
                <w:szCs w:val="21"/>
                <w:highlight w:val="none"/>
              </w:rPr>
            </w:pPr>
            <w:r>
              <w:rPr>
                <w:rFonts w:hint="default" w:ascii="Times New Roman" w:hAnsi="Times New Roman" w:eastAsia="方正小标宋_GBK" w:cs="Times New Roman"/>
                <w:sz w:val="24"/>
                <w:szCs w:val="24"/>
                <w:lang w:eastAsia="zh-CN"/>
              </w:rPr>
              <w:t>行政处罚</w:t>
            </w:r>
            <w:r>
              <w:rPr>
                <w:rFonts w:hint="eastAsia" w:ascii="Times New Roman" w:hAnsi="Times New Roman" w:eastAsia="方正小标宋_GBK" w:cs="Times New Roman"/>
                <w:sz w:val="24"/>
                <w:szCs w:val="24"/>
                <w:lang w:eastAsia="zh-CN"/>
              </w:rPr>
              <w:t>基准</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420" w:hRule="atLeast"/>
        </w:trPr>
        <w:tc>
          <w:tcPr>
            <w:tcW w:w="789" w:type="dxa"/>
            <w:vMerge w:val="restart"/>
            <w:tcBorders>
              <w:tl2br w:val="nil"/>
              <w:tr2bl w:val="nil"/>
            </w:tcBorders>
            <w:vAlign w:val="center"/>
          </w:tcPr>
          <w:p>
            <w:pPr>
              <w:widowControl w:val="0"/>
              <w:wordWrap/>
              <w:autoSpaceDE w:val="0"/>
              <w:autoSpaceDN w:val="0"/>
              <w:adjustRightInd/>
              <w:snapToGrid/>
              <w:spacing w:line="320" w:lineRule="exact"/>
              <w:ind w:left="0" w:leftChars="0" w:right="96"/>
              <w:jc w:val="center"/>
              <w:textAlignment w:val="auto"/>
              <w:rPr>
                <w:rFonts w:hint="default" w:ascii="Times New Roman" w:hAnsi="Times New Roman" w:eastAsia="宋体" w:cs="Times New Roman"/>
                <w:lang w:val="en-US" w:eastAsia="zh-CN"/>
              </w:rPr>
            </w:pPr>
            <w:r>
              <w:rPr>
                <w:rFonts w:hint="default" w:ascii="Times New Roman" w:hAnsi="Times New Roman" w:cs="Times New Roman"/>
                <w:b/>
                <w:bCs/>
                <w:sz w:val="28"/>
                <w:szCs w:val="28"/>
                <w:lang w:val="en-US" w:eastAsia="zh-CN"/>
              </w:rPr>
              <w:t>47</w:t>
            </w:r>
          </w:p>
        </w:tc>
        <w:tc>
          <w:tcPr>
            <w:tcW w:w="1356" w:type="dxa"/>
            <w:vMerge w:val="restart"/>
            <w:tcBorders>
              <w:tl2br w:val="nil"/>
              <w:tr2bl w:val="nil"/>
            </w:tcBorders>
            <w:vAlign w:val="center"/>
          </w:tcPr>
          <w:p>
            <w:pPr>
              <w:widowControl/>
              <w:wordWrap/>
              <w:autoSpaceDN w:val="0"/>
              <w:adjustRightInd/>
              <w:snapToGrid/>
              <w:spacing w:line="360" w:lineRule="exact"/>
              <w:ind w:left="0" w:leftChars="0" w:right="0" w:firstLine="382" w:firstLineChars="200"/>
              <w:textAlignment w:val="auto"/>
              <w:rPr>
                <w:rFonts w:hint="default" w:ascii="Times New Roman" w:hAnsi="Times New Roman" w:eastAsia="方正仿宋_GB2312" w:cs="Times New Roman"/>
                <w:b/>
                <w:bCs/>
                <w:sz w:val="21"/>
                <w:szCs w:val="21"/>
              </w:rPr>
            </w:pPr>
            <w:r>
              <w:rPr>
                <w:rFonts w:hint="eastAsia" w:ascii="Times New Roman" w:hAnsi="Times New Roman" w:eastAsia="仿宋_GB2312" w:cs="Times New Roman"/>
                <w:b/>
                <w:bCs w:val="0"/>
                <w:spacing w:val="-10"/>
                <w:kern w:val="0"/>
                <w:sz w:val="21"/>
                <w:szCs w:val="21"/>
                <w:lang w:val="en-US" w:eastAsia="zh-CN"/>
              </w:rPr>
              <w:t>第5项</w:t>
            </w:r>
          </w:p>
          <w:p>
            <w:pPr>
              <w:widowControl w:val="0"/>
              <w:wordWrap/>
              <w:autoSpaceDE w:val="0"/>
              <w:autoSpaceDN w:val="0"/>
              <w:adjustRightInd/>
              <w:snapToGrid/>
              <w:spacing w:line="320" w:lineRule="exact"/>
              <w:ind w:left="0" w:leftChars="0" w:right="0"/>
              <w:textAlignment w:val="auto"/>
              <w:rPr>
                <w:rFonts w:hint="default" w:ascii="Times New Roman" w:hAnsi="Times New Roman" w:cs="Times New Roman"/>
              </w:rPr>
            </w:pPr>
            <w:r>
              <w:rPr>
                <w:rFonts w:hint="default" w:ascii="Times New Roman" w:hAnsi="Times New Roman" w:eastAsia="仿宋" w:cs="Times New Roman"/>
                <w:b/>
                <w:bCs/>
                <w:i w:val="0"/>
                <w:iCs w:val="0"/>
                <w:color w:val="auto"/>
                <w:kern w:val="0"/>
                <w:sz w:val="21"/>
                <w:szCs w:val="21"/>
                <w:u w:val="none"/>
                <w:lang w:val="en-US" w:eastAsia="zh-CN"/>
              </w:rPr>
              <w:t>对“在演播厅外从事符合《营业性演出管理条例实施细则》第二条规定条件的电视文艺节目的现场录制，未办理审批手续”的行政处罚</w:t>
            </w:r>
          </w:p>
        </w:tc>
        <w:tc>
          <w:tcPr>
            <w:tcW w:w="4509" w:type="dxa"/>
            <w:vMerge w:val="restart"/>
            <w:tcBorders>
              <w:tl2br w:val="nil"/>
              <w:tr2bl w:val="nil"/>
            </w:tcBorders>
            <w:vAlign w:val="top"/>
          </w:tcPr>
          <w:p>
            <w:pPr>
              <w:widowControl/>
              <w:numPr>
                <w:ilvl w:val="0"/>
                <w:numId w:val="7"/>
              </w:numPr>
              <w:wordWrap/>
              <w:autoSpaceDE w:val="0"/>
              <w:autoSpaceDN w:val="0"/>
              <w:adjustRightInd/>
              <w:snapToGrid/>
              <w:spacing w:line="300" w:lineRule="exact"/>
              <w:jc w:val="left"/>
              <w:textAlignment w:val="center"/>
              <w:rPr>
                <w:rFonts w:hint="default" w:ascii="Times New Roman" w:hAnsi="Times New Roman" w:eastAsia="仿宋" w:cs="Times New Roman"/>
                <w:i w:val="0"/>
                <w:iCs w:val="0"/>
                <w:color w:val="auto"/>
                <w:kern w:val="0"/>
                <w:sz w:val="21"/>
                <w:szCs w:val="21"/>
                <w:u w:val="none"/>
                <w:lang w:val="en-US" w:eastAsia="zh-CN"/>
              </w:rPr>
            </w:pPr>
            <w:r>
              <w:rPr>
                <w:rFonts w:hint="default" w:ascii="Times New Roman" w:hAnsi="Times New Roman" w:eastAsia="仿宋" w:cs="Times New Roman"/>
                <w:i w:val="0"/>
                <w:iCs w:val="0"/>
                <w:color w:val="auto"/>
                <w:kern w:val="0"/>
                <w:sz w:val="21"/>
                <w:szCs w:val="21"/>
                <w:u w:val="none"/>
                <w:lang w:val="en-US" w:eastAsia="zh-CN"/>
              </w:rPr>
              <w:t xml:space="preserve">《营业性演出管理条例实施细则》 </w:t>
            </w:r>
          </w:p>
          <w:p>
            <w:pPr>
              <w:widowControl/>
              <w:numPr>
                <w:ilvl w:val="0"/>
                <w:numId w:val="0"/>
              </w:numPr>
              <w:wordWrap/>
              <w:autoSpaceDE w:val="0"/>
              <w:autoSpaceDN w:val="0"/>
              <w:adjustRightInd/>
              <w:snapToGrid/>
              <w:spacing w:line="300" w:lineRule="exact"/>
              <w:ind w:firstLine="420" w:firstLineChars="200"/>
              <w:jc w:val="left"/>
              <w:textAlignment w:val="center"/>
              <w:rPr>
                <w:rFonts w:hint="default" w:ascii="Times New Roman" w:hAnsi="Times New Roman" w:eastAsia="仿宋" w:cs="Times New Roman"/>
                <w:i w:val="0"/>
                <w:iCs w:val="0"/>
                <w:color w:val="auto"/>
                <w:kern w:val="0"/>
                <w:sz w:val="21"/>
                <w:szCs w:val="21"/>
                <w:u w:val="none"/>
                <w:lang w:val="en-US" w:eastAsia="zh-CN"/>
              </w:rPr>
            </w:pPr>
            <w:r>
              <w:rPr>
                <w:rFonts w:hint="default" w:ascii="Times New Roman" w:hAnsi="Times New Roman" w:eastAsia="仿宋" w:cs="Times New Roman"/>
                <w:i w:val="0"/>
                <w:iCs w:val="0"/>
                <w:color w:val="auto"/>
                <w:kern w:val="0"/>
                <w:sz w:val="21"/>
                <w:szCs w:val="21"/>
                <w:u w:val="none"/>
                <w:lang w:val="en-US" w:eastAsia="zh-CN"/>
              </w:rPr>
              <w:t xml:space="preserve">第四十八条：违反本实施细则第二十三条规定，在演播厅外从事符合本实施细则第二条规定条件的电视文艺节目的现场录制，未办理审批手续的，由县级文化主管部门依照《条例》第四十三条规定给予处罚。 </w:t>
            </w:r>
            <w:r>
              <w:rPr>
                <w:rFonts w:hint="default" w:ascii="Times New Roman" w:hAnsi="Times New Roman" w:eastAsia="仿宋" w:cs="Times New Roman"/>
                <w:i w:val="0"/>
                <w:iCs w:val="0"/>
                <w:color w:val="auto"/>
                <w:kern w:val="0"/>
                <w:sz w:val="21"/>
                <w:szCs w:val="21"/>
                <w:u w:val="none"/>
                <w:lang w:val="en-US" w:eastAsia="zh-CN"/>
              </w:rPr>
              <w:br w:type="textWrapping"/>
            </w:r>
            <w:r>
              <w:rPr>
                <w:rFonts w:hint="default" w:ascii="Times New Roman" w:hAnsi="Times New Roman" w:eastAsia="仿宋" w:cs="Times New Roman"/>
                <w:i w:val="0"/>
                <w:iCs w:val="0"/>
                <w:color w:val="auto"/>
                <w:kern w:val="0"/>
                <w:sz w:val="21"/>
                <w:szCs w:val="21"/>
                <w:u w:val="none"/>
                <w:lang w:val="en-US" w:eastAsia="zh-CN"/>
              </w:rPr>
              <w:t xml:space="preserve">第二十三条：在演播厅外从事电视文艺节目的现场录制，符合本实施细则第二条规定条件的，应当依照《条例》和本实施细则的规定办理审批手续。 </w:t>
            </w:r>
            <w:r>
              <w:rPr>
                <w:rFonts w:hint="default" w:ascii="Times New Roman" w:hAnsi="Times New Roman" w:eastAsia="仿宋" w:cs="Times New Roman"/>
                <w:i w:val="0"/>
                <w:iCs w:val="0"/>
                <w:color w:val="auto"/>
                <w:kern w:val="0"/>
                <w:sz w:val="21"/>
                <w:szCs w:val="21"/>
                <w:u w:val="none"/>
                <w:lang w:val="en-US" w:eastAsia="zh-CN"/>
              </w:rPr>
              <w:br w:type="textWrapping"/>
            </w:r>
            <w:r>
              <w:rPr>
                <w:rFonts w:hint="default" w:ascii="Times New Roman" w:hAnsi="Times New Roman" w:eastAsia="仿宋" w:cs="Times New Roman"/>
                <w:i w:val="0"/>
                <w:iCs w:val="0"/>
                <w:color w:val="auto"/>
                <w:kern w:val="0"/>
                <w:sz w:val="21"/>
                <w:szCs w:val="21"/>
                <w:u w:val="none"/>
                <w:lang w:val="en-US" w:eastAsia="zh-CN"/>
              </w:rPr>
              <w:t xml:space="preserve">2.《营业性演出管理条例》 </w:t>
            </w:r>
          </w:p>
          <w:p>
            <w:pPr>
              <w:widowControl w:val="0"/>
              <w:wordWrap/>
              <w:autoSpaceDE w:val="0"/>
              <w:autoSpaceDN w:val="0"/>
              <w:adjustRightInd/>
              <w:snapToGrid/>
              <w:spacing w:line="300" w:lineRule="exact"/>
              <w:ind w:left="0" w:leftChars="0" w:right="0"/>
              <w:textAlignment w:val="auto"/>
              <w:rPr>
                <w:rFonts w:hint="default" w:ascii="Times New Roman" w:hAnsi="Times New Roman" w:cs="Times New Roman"/>
              </w:rPr>
            </w:pPr>
            <w:r>
              <w:rPr>
                <w:rFonts w:hint="default" w:ascii="Times New Roman" w:hAnsi="Times New Roman" w:eastAsia="仿宋" w:cs="Times New Roman"/>
                <w:i w:val="0"/>
                <w:iCs w:val="0"/>
                <w:color w:val="auto"/>
                <w:kern w:val="0"/>
                <w:sz w:val="21"/>
                <w:szCs w:val="21"/>
                <w:u w:val="none"/>
                <w:lang w:val="en-US" w:eastAsia="zh-CN"/>
              </w:rPr>
              <w:t xml:space="preserve">第四十三条：有下列行为之一的，由县级人民政府文化主管部门予以取缔，没收演出器材和违法所得，并处违法所得8倍以上10倍以下的罚款；没有违法所得或者违法所得不足1万元的，并处5万元以上10万元以下的罚款；构成犯罪的，依法追究刑事责任：（一）违反本条例第六条、第十条、第十一条规定，擅自从事营业性演出经营活动的；（二）违反本条例第十二条、第十四条规定，超范围从事营业性演出经营活动的；（三）违反本条例第八条第一款规定，变更营业性演出经营项目未向原发证机关申请换发营业性演出许可证的。 </w:t>
            </w:r>
            <w:r>
              <w:rPr>
                <w:rFonts w:hint="default" w:ascii="Times New Roman" w:hAnsi="Times New Roman" w:eastAsia="仿宋" w:cs="Times New Roman"/>
                <w:i w:val="0"/>
                <w:iCs w:val="0"/>
                <w:color w:val="auto"/>
                <w:kern w:val="0"/>
                <w:sz w:val="21"/>
                <w:szCs w:val="21"/>
                <w:u w:val="none"/>
                <w:lang w:val="en-US" w:eastAsia="zh-CN"/>
              </w:rPr>
              <w:br w:type="textWrapping"/>
            </w:r>
            <w:r>
              <w:rPr>
                <w:rFonts w:hint="default" w:ascii="Times New Roman" w:hAnsi="Times New Roman" w:eastAsia="仿宋" w:cs="Times New Roman"/>
                <w:i w:val="0"/>
                <w:iCs w:val="0"/>
                <w:color w:val="auto"/>
                <w:kern w:val="0"/>
                <w:sz w:val="21"/>
                <w:szCs w:val="21"/>
                <w:u w:val="none"/>
                <w:lang w:val="en-US" w:eastAsia="zh-CN"/>
              </w:rPr>
              <w:t xml:space="preserve">    违反本条例第七条、第九条规定，擅自设立演出场所经营单位或者擅自从事营业性演出经营活动的，由工商行政管理部门依法予以取缔、处罚；构成犯罪的，依法追究刑事责任。</w:t>
            </w:r>
          </w:p>
        </w:tc>
        <w:tc>
          <w:tcPr>
            <w:tcW w:w="1188" w:type="dxa"/>
            <w:tcBorders>
              <w:tl2br w:val="nil"/>
              <w:tr2bl w:val="nil"/>
            </w:tcBorders>
            <w:vAlign w:val="center"/>
          </w:tcPr>
          <w:p>
            <w:pPr>
              <w:ind w:left="0" w:leftChars="0" w:right="0"/>
              <w:jc w:val="center"/>
              <w:rPr>
                <w:rFonts w:hint="default" w:ascii="Times New Roman" w:hAnsi="Times New Roman" w:eastAsia="方正仿宋_GB2312" w:cs="Times New Roman"/>
                <w:sz w:val="21"/>
                <w:szCs w:val="21"/>
                <w:lang w:eastAsia="zh-CN"/>
              </w:rPr>
            </w:pPr>
            <w:r>
              <w:rPr>
                <w:rFonts w:hint="default" w:ascii="Times New Roman" w:hAnsi="Times New Roman" w:eastAsia="方正仿宋_GB2312" w:cs="Times New Roman"/>
                <w:sz w:val="21"/>
                <w:szCs w:val="21"/>
                <w:lang w:eastAsia="zh-CN"/>
              </w:rPr>
              <w:t>较轻</w:t>
            </w:r>
          </w:p>
          <w:p>
            <w:pPr>
              <w:ind w:left="0" w:leftChars="0" w:right="0"/>
              <w:jc w:val="center"/>
              <w:rPr>
                <w:rFonts w:hint="default" w:ascii="Times New Roman" w:hAnsi="Times New Roman" w:eastAsia="方正仿宋_GB2312" w:cs="Times New Roman"/>
                <w:sz w:val="21"/>
                <w:szCs w:val="21"/>
              </w:rPr>
            </w:pPr>
          </w:p>
        </w:tc>
        <w:tc>
          <w:tcPr>
            <w:tcW w:w="2430" w:type="dxa"/>
            <w:tcBorders>
              <w:tl2br w:val="nil"/>
              <w:tr2bl w:val="nil"/>
            </w:tcBorders>
            <w:vAlign w:val="center"/>
          </w:tcPr>
          <w:p>
            <w:pPr>
              <w:widowControl/>
              <w:wordWrap/>
              <w:autoSpaceDN w:val="0"/>
              <w:adjustRightInd/>
              <w:snapToGrid/>
              <w:spacing w:line="320" w:lineRule="exact"/>
              <w:ind w:left="0" w:leftChars="0" w:right="0"/>
              <w:jc w:val="left"/>
              <w:textAlignment w:val="auto"/>
              <w:rPr>
                <w:rFonts w:hint="default" w:ascii="Times New Roman" w:hAnsi="Times New Roman" w:eastAsia="方正仿宋_GB2312" w:cs="Times New Roman"/>
                <w:color w:val="00B050"/>
                <w:sz w:val="21"/>
                <w:szCs w:val="21"/>
                <w:lang w:eastAsia="zh-CN"/>
              </w:rPr>
            </w:pPr>
            <w:r>
              <w:rPr>
                <w:rFonts w:hint="eastAsia" w:ascii="方正仿宋_GBK" w:hAnsi="方正仿宋_GBK" w:eastAsia="方正仿宋_GBK" w:cs="方正仿宋_GBK"/>
                <w:color w:val="000000"/>
                <w:kern w:val="0"/>
                <w:sz w:val="21"/>
                <w:szCs w:val="21"/>
              </w:rPr>
              <w:t xml:space="preserve">   </w:t>
            </w:r>
            <w:r>
              <w:rPr>
                <w:rFonts w:hint="eastAsia" w:ascii="方正仿宋_GBK" w:hAnsi="方正仿宋_GBK" w:eastAsia="方正仿宋_GBK" w:cs="方正仿宋_GBK"/>
                <w:color w:val="000000"/>
                <w:kern w:val="0"/>
                <w:sz w:val="21"/>
                <w:szCs w:val="21"/>
                <w:lang w:val="en-US" w:eastAsia="zh-CN"/>
              </w:rPr>
              <w:t>违法经营额不足5千元的。</w:t>
            </w:r>
          </w:p>
        </w:tc>
        <w:tc>
          <w:tcPr>
            <w:tcW w:w="4723" w:type="dxa"/>
            <w:tcBorders>
              <w:tl2br w:val="nil"/>
              <w:tr2bl w:val="nil"/>
            </w:tcBorders>
            <w:vAlign w:val="center"/>
          </w:tcPr>
          <w:p>
            <w:pPr>
              <w:ind w:left="0" w:leftChars="0" w:right="0" w:firstLine="420" w:firstLineChars="200"/>
              <w:jc w:val="both"/>
              <w:rPr>
                <w:rFonts w:hint="default" w:ascii="Times New Roman" w:hAnsi="Times New Roman" w:eastAsia="方正仿宋_GB2312" w:cs="Times New Roman"/>
                <w:sz w:val="21"/>
                <w:szCs w:val="21"/>
                <w:lang w:val="en-US" w:eastAsia="zh-CN"/>
              </w:rPr>
            </w:pPr>
            <w:r>
              <w:rPr>
                <w:rFonts w:hint="default" w:ascii="Times New Roman" w:hAnsi="Times New Roman" w:eastAsia="方正仿宋_GB2312" w:cs="Times New Roman"/>
                <w:sz w:val="21"/>
                <w:szCs w:val="21"/>
              </w:rPr>
              <w:t>处5万元以上</w:t>
            </w:r>
            <w:r>
              <w:rPr>
                <w:rFonts w:hint="eastAsia" w:ascii="Times New Roman" w:hAnsi="Times New Roman" w:eastAsia="方正仿宋_GB2312" w:cs="Times New Roman"/>
                <w:sz w:val="21"/>
                <w:szCs w:val="21"/>
                <w:lang w:val="en-US" w:eastAsia="zh-CN"/>
              </w:rPr>
              <w:t>7</w:t>
            </w:r>
            <w:r>
              <w:rPr>
                <w:rFonts w:hint="default" w:ascii="Times New Roman" w:hAnsi="Times New Roman" w:eastAsia="方正仿宋_GB2312" w:cs="Times New Roman"/>
                <w:sz w:val="21"/>
                <w:szCs w:val="21"/>
              </w:rPr>
              <w:t>万元以下的罚款。</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2190" w:hRule="atLeast"/>
        </w:trPr>
        <w:tc>
          <w:tcPr>
            <w:tcW w:w="789" w:type="dxa"/>
            <w:vMerge w:val="continue"/>
            <w:tcBorders>
              <w:tl2br w:val="nil"/>
              <w:tr2bl w:val="nil"/>
            </w:tcBorders>
            <w:vAlign w:val="top"/>
          </w:tcPr>
          <w:p>
            <w:pPr>
              <w:widowControl w:val="0"/>
              <w:wordWrap/>
              <w:autoSpaceDE w:val="0"/>
              <w:autoSpaceDN w:val="0"/>
              <w:adjustRightInd/>
              <w:snapToGrid/>
              <w:spacing w:line="320" w:lineRule="exact"/>
              <w:ind w:left="0" w:leftChars="0" w:right="96"/>
              <w:textAlignment w:val="auto"/>
              <w:rPr>
                <w:rFonts w:hint="default" w:ascii="Times New Roman" w:hAnsi="Times New Roman" w:cs="Times New Roman"/>
              </w:rPr>
            </w:pPr>
          </w:p>
        </w:tc>
        <w:tc>
          <w:tcPr>
            <w:tcW w:w="1356" w:type="dxa"/>
            <w:vMerge w:val="continue"/>
            <w:tcBorders>
              <w:tl2br w:val="nil"/>
              <w:tr2bl w:val="nil"/>
            </w:tcBorders>
            <w:vAlign w:val="center"/>
          </w:tcPr>
          <w:p>
            <w:pPr>
              <w:widowControl w:val="0"/>
              <w:wordWrap/>
              <w:autoSpaceDE w:val="0"/>
              <w:autoSpaceDN w:val="0"/>
              <w:adjustRightInd/>
              <w:snapToGrid/>
              <w:spacing w:line="320" w:lineRule="exact"/>
              <w:ind w:left="0" w:leftChars="0" w:right="0"/>
              <w:textAlignment w:val="auto"/>
              <w:rPr>
                <w:rFonts w:hint="default" w:ascii="Times New Roman" w:hAnsi="Times New Roman" w:cs="Times New Roman"/>
              </w:rPr>
            </w:pPr>
          </w:p>
        </w:tc>
        <w:tc>
          <w:tcPr>
            <w:tcW w:w="4509" w:type="dxa"/>
            <w:vMerge w:val="continue"/>
            <w:tcBorders>
              <w:tl2br w:val="nil"/>
              <w:tr2bl w:val="nil"/>
            </w:tcBorders>
            <w:vAlign w:val="top"/>
          </w:tcPr>
          <w:p>
            <w:pPr>
              <w:widowControl w:val="0"/>
              <w:wordWrap/>
              <w:autoSpaceDE w:val="0"/>
              <w:autoSpaceDN w:val="0"/>
              <w:adjustRightInd/>
              <w:snapToGrid/>
              <w:spacing w:line="320" w:lineRule="exact"/>
              <w:ind w:left="0" w:leftChars="0" w:right="0"/>
              <w:textAlignment w:val="auto"/>
              <w:rPr>
                <w:rFonts w:hint="default" w:ascii="Times New Roman" w:hAnsi="Times New Roman" w:cs="Times New Roman"/>
              </w:rPr>
            </w:pPr>
          </w:p>
        </w:tc>
        <w:tc>
          <w:tcPr>
            <w:tcW w:w="1188" w:type="dxa"/>
            <w:tcBorders>
              <w:tl2br w:val="nil"/>
              <w:tr2bl w:val="nil"/>
            </w:tcBorders>
            <w:vAlign w:val="center"/>
          </w:tcPr>
          <w:p>
            <w:pPr>
              <w:ind w:left="0" w:leftChars="0" w:right="0"/>
              <w:jc w:val="center"/>
              <w:rPr>
                <w:rFonts w:hint="default" w:ascii="Times New Roman" w:hAnsi="Times New Roman" w:eastAsia="方正仿宋_GB2312" w:cs="Times New Roman"/>
                <w:sz w:val="21"/>
                <w:szCs w:val="21"/>
              </w:rPr>
            </w:pPr>
            <w:r>
              <w:rPr>
                <w:rFonts w:hint="default" w:ascii="Times New Roman" w:hAnsi="Times New Roman" w:eastAsia="方正仿宋_GB2312" w:cs="Times New Roman"/>
                <w:sz w:val="21"/>
                <w:szCs w:val="21"/>
                <w:lang w:eastAsia="zh-CN"/>
              </w:rPr>
              <w:t>一般</w:t>
            </w:r>
          </w:p>
        </w:tc>
        <w:tc>
          <w:tcPr>
            <w:tcW w:w="2430" w:type="dxa"/>
            <w:tcBorders>
              <w:tl2br w:val="nil"/>
              <w:tr2bl w:val="nil"/>
            </w:tcBorders>
            <w:vAlign w:val="center"/>
          </w:tcPr>
          <w:p>
            <w:pPr>
              <w:widowControl/>
              <w:wordWrap/>
              <w:autoSpaceDN w:val="0"/>
              <w:adjustRightInd/>
              <w:snapToGrid/>
              <w:spacing w:line="320" w:lineRule="exact"/>
              <w:ind w:left="0" w:leftChars="0" w:right="0"/>
              <w:jc w:val="left"/>
              <w:textAlignment w:val="auto"/>
              <w:rPr>
                <w:rFonts w:hint="default" w:ascii="Times New Roman" w:hAnsi="Times New Roman" w:eastAsia="方正仿宋_GB2312" w:cs="Times New Roman"/>
                <w:color w:val="00B050"/>
                <w:sz w:val="21"/>
                <w:szCs w:val="21"/>
                <w:lang w:eastAsia="zh-CN"/>
              </w:rPr>
            </w:pPr>
            <w:r>
              <w:rPr>
                <w:rFonts w:hint="eastAsia" w:ascii="方正仿宋_GBK" w:hAnsi="方正仿宋_GBK" w:eastAsia="方正仿宋_GBK" w:cs="方正仿宋_GBK"/>
                <w:color w:val="000000"/>
                <w:kern w:val="0"/>
                <w:sz w:val="21"/>
                <w:szCs w:val="21"/>
              </w:rPr>
              <w:t xml:space="preserve"> </w:t>
            </w:r>
            <w:r>
              <w:rPr>
                <w:rFonts w:hint="eastAsia" w:ascii="方正仿宋_GBK" w:hAnsi="方正仿宋_GBK" w:eastAsia="方正仿宋_GBK" w:cs="方正仿宋_GBK"/>
                <w:color w:val="000000"/>
                <w:kern w:val="0"/>
                <w:sz w:val="21"/>
                <w:szCs w:val="21"/>
                <w:lang w:val="en-US" w:eastAsia="zh-CN"/>
              </w:rPr>
              <w:t>违法经营额5千元以上不足1万元的。</w:t>
            </w:r>
          </w:p>
        </w:tc>
        <w:tc>
          <w:tcPr>
            <w:tcW w:w="4723" w:type="dxa"/>
            <w:tcBorders>
              <w:tl2br w:val="nil"/>
              <w:tr2bl w:val="nil"/>
            </w:tcBorders>
            <w:vAlign w:val="center"/>
          </w:tcPr>
          <w:p>
            <w:pPr>
              <w:ind w:left="0" w:leftChars="0" w:right="0" w:firstLine="420" w:firstLineChars="200"/>
              <w:jc w:val="both"/>
              <w:rPr>
                <w:rFonts w:hint="default" w:ascii="Times New Roman" w:hAnsi="Times New Roman" w:eastAsia="方正仿宋_GB2312" w:cs="Times New Roman"/>
                <w:sz w:val="21"/>
                <w:szCs w:val="21"/>
                <w:lang w:val="en-US" w:eastAsia="zh-CN"/>
              </w:rPr>
            </w:pPr>
            <w:r>
              <w:rPr>
                <w:rFonts w:hint="default" w:ascii="Times New Roman" w:hAnsi="Times New Roman" w:eastAsia="方正仿宋_GB2312" w:cs="Times New Roman"/>
                <w:sz w:val="21"/>
                <w:szCs w:val="21"/>
              </w:rPr>
              <w:t>处</w:t>
            </w:r>
            <w:r>
              <w:rPr>
                <w:rFonts w:hint="eastAsia" w:ascii="Times New Roman" w:hAnsi="Times New Roman" w:eastAsia="方正仿宋_GB2312" w:cs="Times New Roman"/>
                <w:sz w:val="21"/>
                <w:szCs w:val="21"/>
                <w:lang w:val="en-US" w:eastAsia="zh-CN"/>
              </w:rPr>
              <w:t>7</w:t>
            </w:r>
            <w:r>
              <w:rPr>
                <w:rFonts w:hint="default" w:ascii="Times New Roman" w:hAnsi="Times New Roman" w:eastAsia="方正仿宋_GB2312" w:cs="Times New Roman"/>
                <w:sz w:val="21"/>
                <w:szCs w:val="21"/>
                <w:lang w:eastAsia="zh-CN"/>
              </w:rPr>
              <w:t>万</w:t>
            </w:r>
            <w:r>
              <w:rPr>
                <w:rFonts w:hint="default" w:ascii="Times New Roman" w:hAnsi="Times New Roman" w:eastAsia="方正仿宋_GB2312" w:cs="Times New Roman"/>
                <w:sz w:val="21"/>
                <w:szCs w:val="21"/>
              </w:rPr>
              <w:t>元以上</w:t>
            </w:r>
            <w:r>
              <w:rPr>
                <w:rFonts w:hint="default" w:ascii="Times New Roman" w:hAnsi="Times New Roman" w:eastAsia="方正仿宋_GB2312" w:cs="Times New Roman"/>
                <w:sz w:val="21"/>
                <w:szCs w:val="21"/>
                <w:lang w:val="en-US" w:eastAsia="zh-CN"/>
              </w:rPr>
              <w:t>10</w:t>
            </w:r>
            <w:r>
              <w:rPr>
                <w:rFonts w:hint="default" w:ascii="Times New Roman" w:hAnsi="Times New Roman" w:eastAsia="方正仿宋_GB2312" w:cs="Times New Roman"/>
                <w:sz w:val="21"/>
                <w:szCs w:val="21"/>
              </w:rPr>
              <w:t>万元以下的罚款。</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2190" w:hRule="atLeast"/>
        </w:trPr>
        <w:tc>
          <w:tcPr>
            <w:tcW w:w="789" w:type="dxa"/>
            <w:vMerge w:val="continue"/>
            <w:tcBorders>
              <w:tl2br w:val="nil"/>
              <w:tr2bl w:val="nil"/>
            </w:tcBorders>
            <w:vAlign w:val="top"/>
          </w:tcPr>
          <w:p>
            <w:pPr>
              <w:widowControl w:val="0"/>
              <w:wordWrap/>
              <w:autoSpaceDE w:val="0"/>
              <w:autoSpaceDN w:val="0"/>
              <w:adjustRightInd/>
              <w:snapToGrid/>
              <w:spacing w:line="320" w:lineRule="exact"/>
              <w:ind w:left="0" w:leftChars="0" w:right="96"/>
              <w:textAlignment w:val="auto"/>
              <w:rPr>
                <w:rFonts w:hint="default" w:ascii="Times New Roman" w:hAnsi="Times New Roman" w:cs="Times New Roman"/>
              </w:rPr>
            </w:pPr>
          </w:p>
        </w:tc>
        <w:tc>
          <w:tcPr>
            <w:tcW w:w="1356" w:type="dxa"/>
            <w:vMerge w:val="continue"/>
            <w:tcBorders>
              <w:tl2br w:val="nil"/>
              <w:tr2bl w:val="nil"/>
            </w:tcBorders>
            <w:vAlign w:val="center"/>
          </w:tcPr>
          <w:p>
            <w:pPr>
              <w:widowControl w:val="0"/>
              <w:wordWrap/>
              <w:autoSpaceDE w:val="0"/>
              <w:autoSpaceDN w:val="0"/>
              <w:adjustRightInd/>
              <w:snapToGrid/>
              <w:spacing w:line="320" w:lineRule="exact"/>
              <w:ind w:left="0" w:leftChars="0" w:right="0"/>
              <w:textAlignment w:val="auto"/>
              <w:rPr>
                <w:rFonts w:hint="default" w:ascii="Times New Roman" w:hAnsi="Times New Roman" w:cs="Times New Roman"/>
              </w:rPr>
            </w:pPr>
          </w:p>
        </w:tc>
        <w:tc>
          <w:tcPr>
            <w:tcW w:w="4509" w:type="dxa"/>
            <w:vMerge w:val="continue"/>
            <w:tcBorders>
              <w:tl2br w:val="nil"/>
              <w:tr2bl w:val="nil"/>
            </w:tcBorders>
            <w:vAlign w:val="top"/>
          </w:tcPr>
          <w:p>
            <w:pPr>
              <w:widowControl w:val="0"/>
              <w:wordWrap/>
              <w:autoSpaceDE w:val="0"/>
              <w:autoSpaceDN w:val="0"/>
              <w:adjustRightInd/>
              <w:snapToGrid/>
              <w:spacing w:line="320" w:lineRule="exact"/>
              <w:ind w:left="0" w:leftChars="0" w:right="0"/>
              <w:textAlignment w:val="auto"/>
              <w:rPr>
                <w:rFonts w:hint="default" w:ascii="Times New Roman" w:hAnsi="Times New Roman" w:cs="Times New Roman"/>
              </w:rPr>
            </w:pPr>
          </w:p>
        </w:tc>
        <w:tc>
          <w:tcPr>
            <w:tcW w:w="1188" w:type="dxa"/>
            <w:tcBorders>
              <w:tl2br w:val="nil"/>
              <w:tr2bl w:val="nil"/>
            </w:tcBorders>
            <w:vAlign w:val="center"/>
          </w:tcPr>
          <w:p>
            <w:pPr>
              <w:ind w:left="0" w:leftChars="0" w:right="0"/>
              <w:jc w:val="center"/>
              <w:rPr>
                <w:rFonts w:hint="default" w:ascii="Times New Roman" w:hAnsi="Times New Roman" w:eastAsia="方正仿宋_GB2312" w:cs="Times New Roman"/>
                <w:sz w:val="21"/>
                <w:szCs w:val="21"/>
                <w:lang w:eastAsia="zh-CN"/>
              </w:rPr>
            </w:pPr>
            <w:r>
              <w:rPr>
                <w:rFonts w:hint="eastAsia" w:ascii="Times New Roman" w:hAnsi="Times New Roman" w:eastAsia="方正仿宋_GB2312" w:cs="Times New Roman"/>
                <w:sz w:val="21"/>
                <w:szCs w:val="21"/>
                <w:lang w:eastAsia="zh-CN"/>
              </w:rPr>
              <w:t>较重</w:t>
            </w:r>
          </w:p>
        </w:tc>
        <w:tc>
          <w:tcPr>
            <w:tcW w:w="2430" w:type="dxa"/>
            <w:tcBorders>
              <w:tl2br w:val="nil"/>
              <w:tr2bl w:val="nil"/>
            </w:tcBorders>
            <w:vAlign w:val="center"/>
          </w:tcPr>
          <w:p>
            <w:pPr>
              <w:widowControl/>
              <w:wordWrap/>
              <w:autoSpaceDN w:val="0"/>
              <w:adjustRightInd/>
              <w:snapToGrid/>
              <w:spacing w:line="360" w:lineRule="exact"/>
              <w:ind w:left="0" w:leftChars="0" w:right="0"/>
              <w:textAlignment w:val="auto"/>
              <w:rPr>
                <w:rFonts w:hint="eastAsia" w:ascii="Times New Roman" w:hAnsi="Times New Roman" w:eastAsia="方正仿宋_GB2312" w:cs="Times New Roman"/>
                <w:color w:val="00B050"/>
                <w:sz w:val="21"/>
                <w:szCs w:val="21"/>
                <w:lang w:eastAsia="zh-CN"/>
              </w:rPr>
            </w:pPr>
            <w:r>
              <w:rPr>
                <w:rFonts w:hint="default" w:ascii="Times New Roman" w:hAnsi="Times New Roman" w:eastAsia="方正仿宋_GB2312" w:cs="Times New Roman"/>
              </w:rPr>
              <w:t>违法经营额1万元以上的</w:t>
            </w:r>
            <w:r>
              <w:rPr>
                <w:rFonts w:hint="eastAsia" w:ascii="Times New Roman" w:hAnsi="Times New Roman" w:eastAsia="方正仿宋_GB2312" w:cs="Times New Roman"/>
                <w:lang w:eastAsia="zh-CN"/>
              </w:rPr>
              <w:t>。</w:t>
            </w:r>
          </w:p>
        </w:tc>
        <w:tc>
          <w:tcPr>
            <w:tcW w:w="4723" w:type="dxa"/>
            <w:tcBorders>
              <w:tl2br w:val="nil"/>
              <w:tr2bl w:val="nil"/>
            </w:tcBorders>
            <w:vAlign w:val="center"/>
          </w:tcPr>
          <w:p>
            <w:pPr>
              <w:ind w:left="0" w:leftChars="0" w:right="0" w:firstLine="420" w:firstLineChars="200"/>
              <w:jc w:val="both"/>
              <w:rPr>
                <w:rFonts w:hint="default" w:ascii="Times New Roman" w:hAnsi="Times New Roman" w:eastAsia="方正仿宋_GB2312" w:cs="Times New Roman"/>
                <w:sz w:val="21"/>
                <w:szCs w:val="21"/>
              </w:rPr>
            </w:pPr>
            <w:r>
              <w:rPr>
                <w:rFonts w:hint="default" w:ascii="Times New Roman" w:hAnsi="Times New Roman" w:eastAsia="仿宋" w:cs="Times New Roman"/>
                <w:i w:val="0"/>
                <w:iCs w:val="0"/>
                <w:color w:val="auto"/>
                <w:kern w:val="0"/>
                <w:sz w:val="21"/>
                <w:szCs w:val="21"/>
                <w:u w:val="none"/>
                <w:lang w:val="en-US" w:eastAsia="zh-CN"/>
              </w:rPr>
              <w:t>没收演出器材</w:t>
            </w:r>
            <w:r>
              <w:rPr>
                <w:rFonts w:hint="eastAsia" w:ascii="Times New Roman" w:hAnsi="Times New Roman" w:eastAsia="仿宋" w:cs="Times New Roman"/>
                <w:i w:val="0"/>
                <w:iCs w:val="0"/>
                <w:color w:val="auto"/>
                <w:kern w:val="0"/>
                <w:sz w:val="21"/>
                <w:szCs w:val="21"/>
                <w:u w:val="none"/>
                <w:lang w:val="en-US" w:eastAsia="zh-CN"/>
              </w:rPr>
              <w:t>和</w:t>
            </w:r>
            <w:r>
              <w:rPr>
                <w:rFonts w:hint="default" w:ascii="Times New Roman" w:hAnsi="Times New Roman" w:eastAsia="方正仿宋_GB2312" w:cs="Times New Roman"/>
                <w:sz w:val="21"/>
                <w:szCs w:val="21"/>
                <w:lang w:val="en-US" w:eastAsia="zh-CN"/>
              </w:rPr>
              <w:t>违法所得，并处违法所得8倍</w:t>
            </w:r>
            <w:r>
              <w:rPr>
                <w:rFonts w:hint="default" w:ascii="Times New Roman" w:hAnsi="Times New Roman" w:eastAsia="仿宋" w:cs="Times New Roman"/>
                <w:i w:val="0"/>
                <w:iCs w:val="0"/>
                <w:color w:val="auto"/>
                <w:kern w:val="0"/>
                <w:sz w:val="21"/>
                <w:szCs w:val="21"/>
                <w:u w:val="none"/>
                <w:lang w:val="en-US" w:eastAsia="zh-CN"/>
              </w:rPr>
              <w:t>以上</w:t>
            </w:r>
            <w:r>
              <w:rPr>
                <w:rFonts w:hint="eastAsia" w:ascii="Times New Roman" w:hAnsi="Times New Roman" w:eastAsia="仿宋" w:cs="Times New Roman"/>
                <w:i w:val="0"/>
                <w:iCs w:val="0"/>
                <w:color w:val="auto"/>
                <w:kern w:val="0"/>
                <w:sz w:val="21"/>
                <w:szCs w:val="21"/>
                <w:u w:val="none"/>
                <w:lang w:val="en-US" w:eastAsia="zh-CN"/>
              </w:rPr>
              <w:t>9</w:t>
            </w:r>
            <w:r>
              <w:rPr>
                <w:rFonts w:hint="default" w:ascii="Times New Roman" w:hAnsi="Times New Roman" w:eastAsia="仿宋" w:cs="Times New Roman"/>
                <w:i w:val="0"/>
                <w:iCs w:val="0"/>
                <w:color w:val="auto"/>
                <w:kern w:val="0"/>
                <w:sz w:val="21"/>
                <w:szCs w:val="21"/>
                <w:u w:val="none"/>
                <w:lang w:val="en-US" w:eastAsia="zh-CN"/>
              </w:rPr>
              <w:t>倍以下</w:t>
            </w:r>
            <w:r>
              <w:rPr>
                <w:rFonts w:hint="default" w:ascii="Times New Roman" w:hAnsi="Times New Roman" w:eastAsia="方正仿宋_GB2312" w:cs="Times New Roman"/>
                <w:sz w:val="21"/>
                <w:szCs w:val="21"/>
                <w:lang w:val="en-US" w:eastAsia="zh-CN"/>
              </w:rPr>
              <w:t>的罚款；</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208" w:hRule="atLeast"/>
        </w:trPr>
        <w:tc>
          <w:tcPr>
            <w:tcW w:w="789" w:type="dxa"/>
            <w:vMerge w:val="continue"/>
            <w:tcBorders>
              <w:tl2br w:val="nil"/>
              <w:tr2bl w:val="nil"/>
            </w:tcBorders>
            <w:vAlign w:val="top"/>
          </w:tcPr>
          <w:p>
            <w:pPr>
              <w:widowControl w:val="0"/>
              <w:wordWrap/>
              <w:autoSpaceDE w:val="0"/>
              <w:autoSpaceDN w:val="0"/>
              <w:adjustRightInd/>
              <w:snapToGrid/>
              <w:spacing w:line="320" w:lineRule="exact"/>
              <w:ind w:left="0" w:leftChars="0" w:right="96"/>
              <w:textAlignment w:val="auto"/>
              <w:rPr>
                <w:rFonts w:hint="default" w:ascii="Times New Roman" w:hAnsi="Times New Roman" w:cs="Times New Roman"/>
              </w:rPr>
            </w:pPr>
          </w:p>
        </w:tc>
        <w:tc>
          <w:tcPr>
            <w:tcW w:w="1356" w:type="dxa"/>
            <w:vMerge w:val="continue"/>
            <w:tcBorders>
              <w:tl2br w:val="nil"/>
              <w:tr2bl w:val="nil"/>
            </w:tcBorders>
            <w:vAlign w:val="center"/>
          </w:tcPr>
          <w:p>
            <w:pPr>
              <w:widowControl w:val="0"/>
              <w:wordWrap/>
              <w:autoSpaceDE w:val="0"/>
              <w:autoSpaceDN w:val="0"/>
              <w:adjustRightInd/>
              <w:snapToGrid/>
              <w:spacing w:line="320" w:lineRule="exact"/>
              <w:ind w:left="0" w:leftChars="0" w:right="0"/>
              <w:textAlignment w:val="auto"/>
              <w:rPr>
                <w:rFonts w:hint="default" w:ascii="Times New Roman" w:hAnsi="Times New Roman" w:cs="Times New Roman"/>
              </w:rPr>
            </w:pPr>
          </w:p>
        </w:tc>
        <w:tc>
          <w:tcPr>
            <w:tcW w:w="4509" w:type="dxa"/>
            <w:vMerge w:val="continue"/>
            <w:tcBorders>
              <w:tl2br w:val="nil"/>
              <w:tr2bl w:val="nil"/>
            </w:tcBorders>
            <w:vAlign w:val="top"/>
          </w:tcPr>
          <w:p>
            <w:pPr>
              <w:widowControl w:val="0"/>
              <w:wordWrap/>
              <w:autoSpaceDE w:val="0"/>
              <w:autoSpaceDN w:val="0"/>
              <w:adjustRightInd/>
              <w:snapToGrid/>
              <w:spacing w:line="320" w:lineRule="exact"/>
              <w:ind w:left="0" w:leftChars="0" w:right="0"/>
              <w:textAlignment w:val="auto"/>
              <w:rPr>
                <w:rFonts w:hint="default" w:ascii="Times New Roman" w:hAnsi="Times New Roman" w:cs="Times New Roman"/>
              </w:rPr>
            </w:pPr>
          </w:p>
        </w:tc>
        <w:tc>
          <w:tcPr>
            <w:tcW w:w="1188" w:type="dxa"/>
            <w:tcBorders>
              <w:tl2br w:val="nil"/>
              <w:tr2bl w:val="nil"/>
            </w:tcBorders>
            <w:vAlign w:val="center"/>
          </w:tcPr>
          <w:p>
            <w:pPr>
              <w:ind w:left="0" w:leftChars="0" w:right="0"/>
              <w:jc w:val="center"/>
              <w:rPr>
                <w:rFonts w:hint="default" w:ascii="Times New Roman" w:hAnsi="Times New Roman" w:eastAsia="方正仿宋_GB2312" w:cs="Times New Roman"/>
                <w:sz w:val="21"/>
                <w:szCs w:val="21"/>
              </w:rPr>
            </w:pPr>
            <w:r>
              <w:rPr>
                <w:rFonts w:hint="default" w:ascii="Times New Roman" w:hAnsi="Times New Roman" w:eastAsia="方正仿宋_GB2312" w:cs="Times New Roman"/>
                <w:sz w:val="21"/>
                <w:szCs w:val="21"/>
              </w:rPr>
              <w:t>严</w:t>
            </w:r>
            <w:r>
              <w:rPr>
                <w:rFonts w:hint="default" w:ascii="Times New Roman" w:hAnsi="Times New Roman" w:eastAsia="方正仿宋_GB2312" w:cs="Times New Roman"/>
                <w:sz w:val="21"/>
                <w:szCs w:val="21"/>
                <w:lang w:eastAsia="zh-CN"/>
              </w:rPr>
              <w:t>重</w:t>
            </w:r>
          </w:p>
        </w:tc>
        <w:tc>
          <w:tcPr>
            <w:tcW w:w="2430" w:type="dxa"/>
            <w:tcBorders>
              <w:tl2br w:val="nil"/>
              <w:tr2bl w:val="nil"/>
            </w:tcBorders>
            <w:vAlign w:val="center"/>
          </w:tcPr>
          <w:p>
            <w:pPr>
              <w:widowControl/>
              <w:wordWrap/>
              <w:autoSpaceDN w:val="0"/>
              <w:adjustRightInd/>
              <w:snapToGrid/>
              <w:spacing w:line="320" w:lineRule="exact"/>
              <w:ind w:left="0" w:leftChars="0" w:right="0"/>
              <w:jc w:val="left"/>
              <w:textAlignment w:val="auto"/>
              <w:rPr>
                <w:rFonts w:hint="default" w:ascii="Times New Roman" w:hAnsi="Times New Roman" w:eastAsia="方正仿宋_GB2312" w:cs="Times New Roman"/>
                <w:color w:val="00B050"/>
                <w:sz w:val="21"/>
                <w:szCs w:val="21"/>
                <w:lang w:eastAsia="zh-CN"/>
              </w:rPr>
            </w:pPr>
            <w:r>
              <w:rPr>
                <w:rFonts w:hint="eastAsia" w:ascii="方正仿宋_GBK" w:hAnsi="方正仿宋_GBK" w:eastAsia="方正仿宋_GBK" w:cs="方正仿宋_GBK"/>
                <w:color w:val="000000"/>
                <w:kern w:val="0"/>
                <w:sz w:val="21"/>
                <w:szCs w:val="21"/>
              </w:rPr>
              <w:t xml:space="preserve"> </w:t>
            </w:r>
            <w:r>
              <w:rPr>
                <w:rFonts w:hint="eastAsia" w:ascii="Times New Roman" w:hAnsi="Times New Roman" w:eastAsia="仿宋_GB2312" w:cs="Times New Roman"/>
                <w:color w:val="000000"/>
                <w:kern w:val="0"/>
                <w:sz w:val="21"/>
                <w:szCs w:val="21"/>
                <w:lang w:eastAsia="zh-CN"/>
              </w:rPr>
              <w:t>有《文化市场综合执法行政处罚裁量权适用办法》第十四条规定应当从重处罚情形的。</w:t>
            </w:r>
          </w:p>
        </w:tc>
        <w:tc>
          <w:tcPr>
            <w:tcW w:w="4723" w:type="dxa"/>
            <w:tcBorders>
              <w:tl2br w:val="nil"/>
              <w:tr2bl w:val="nil"/>
            </w:tcBorders>
            <w:vAlign w:val="center"/>
          </w:tcPr>
          <w:p>
            <w:pPr>
              <w:ind w:left="0" w:leftChars="0" w:right="0" w:firstLine="420" w:firstLineChars="200"/>
              <w:jc w:val="both"/>
              <w:rPr>
                <w:rFonts w:hint="default" w:ascii="Times New Roman" w:hAnsi="Times New Roman" w:eastAsia="方正仿宋_GB2312" w:cs="Times New Roman"/>
                <w:sz w:val="21"/>
                <w:szCs w:val="21"/>
                <w:lang w:val="en-US" w:eastAsia="zh-CN"/>
              </w:rPr>
            </w:pPr>
            <w:r>
              <w:rPr>
                <w:rFonts w:hint="default" w:ascii="Times New Roman" w:hAnsi="Times New Roman" w:eastAsia="仿宋" w:cs="Times New Roman"/>
                <w:i w:val="0"/>
                <w:iCs w:val="0"/>
                <w:color w:val="auto"/>
                <w:kern w:val="0"/>
                <w:sz w:val="21"/>
                <w:szCs w:val="21"/>
                <w:u w:val="none"/>
                <w:lang w:val="en-US" w:eastAsia="zh-CN"/>
              </w:rPr>
              <w:t>没收演出器材</w:t>
            </w:r>
            <w:r>
              <w:rPr>
                <w:rFonts w:hint="eastAsia" w:ascii="Times New Roman" w:hAnsi="Times New Roman" w:eastAsia="仿宋" w:cs="Times New Roman"/>
                <w:i w:val="0"/>
                <w:iCs w:val="0"/>
                <w:color w:val="auto"/>
                <w:kern w:val="0"/>
                <w:sz w:val="21"/>
                <w:szCs w:val="21"/>
                <w:u w:val="none"/>
                <w:lang w:val="en-US" w:eastAsia="zh-CN"/>
              </w:rPr>
              <w:t>和</w:t>
            </w:r>
            <w:r>
              <w:rPr>
                <w:rFonts w:hint="default" w:ascii="Times New Roman" w:hAnsi="Times New Roman" w:eastAsia="方正仿宋_GB2312" w:cs="Times New Roman"/>
                <w:sz w:val="21"/>
                <w:szCs w:val="21"/>
              </w:rPr>
              <w:t>违法所得</w:t>
            </w:r>
            <w:r>
              <w:rPr>
                <w:rFonts w:hint="default" w:ascii="Times New Roman" w:hAnsi="Times New Roman" w:eastAsia="方正仿宋_GB2312" w:cs="Times New Roman"/>
                <w:sz w:val="21"/>
                <w:szCs w:val="21"/>
                <w:lang w:eastAsia="zh-CN"/>
              </w:rPr>
              <w:t>，并</w:t>
            </w:r>
            <w:r>
              <w:rPr>
                <w:rFonts w:hint="default" w:ascii="Times New Roman" w:hAnsi="Times New Roman" w:eastAsia="方正仿宋_GB2312" w:cs="Times New Roman"/>
                <w:sz w:val="21"/>
                <w:szCs w:val="21"/>
              </w:rPr>
              <w:t xml:space="preserve">处违法所得 </w:t>
            </w:r>
            <w:r>
              <w:rPr>
                <w:rFonts w:hint="eastAsia" w:ascii="Times New Roman" w:hAnsi="Times New Roman" w:eastAsia="方正仿宋_GB2312" w:cs="Times New Roman"/>
                <w:sz w:val="21"/>
                <w:szCs w:val="21"/>
                <w:lang w:val="en-US" w:eastAsia="zh-CN"/>
              </w:rPr>
              <w:t>9</w:t>
            </w:r>
            <w:r>
              <w:rPr>
                <w:rFonts w:hint="default" w:ascii="Times New Roman" w:hAnsi="Times New Roman" w:eastAsia="方正仿宋_GB2312" w:cs="Times New Roman"/>
                <w:sz w:val="21"/>
                <w:szCs w:val="21"/>
              </w:rPr>
              <w:t xml:space="preserve"> 倍</w:t>
            </w:r>
            <w:r>
              <w:rPr>
                <w:rFonts w:hint="default" w:ascii="Times New Roman" w:hAnsi="Times New Roman" w:eastAsia="仿宋" w:cs="Times New Roman"/>
                <w:i w:val="0"/>
                <w:iCs w:val="0"/>
                <w:color w:val="auto"/>
                <w:kern w:val="0"/>
                <w:sz w:val="21"/>
                <w:szCs w:val="21"/>
                <w:u w:val="none"/>
                <w:lang w:val="en-US" w:eastAsia="zh-CN"/>
              </w:rPr>
              <w:t>以上10倍以下</w:t>
            </w:r>
            <w:r>
              <w:rPr>
                <w:rFonts w:hint="default" w:ascii="Times New Roman" w:hAnsi="Times New Roman" w:eastAsia="方正仿宋_GB2312" w:cs="Times New Roman"/>
                <w:sz w:val="21"/>
                <w:szCs w:val="21"/>
              </w:rPr>
              <w:t>的罚款。</w:t>
            </w:r>
          </w:p>
        </w:tc>
      </w:tr>
    </w:tbl>
    <w:p>
      <w:pPr>
        <w:ind w:left="0" w:leftChars="0" w:right="0"/>
        <w:jc w:val="center"/>
        <w:rPr>
          <w:rFonts w:hint="default" w:ascii="Times New Roman" w:hAnsi="Times New Roman" w:eastAsia="方正小标宋_GBK" w:cs="Times New Roman"/>
          <w:sz w:val="24"/>
          <w:szCs w:val="24"/>
          <w:lang w:eastAsia="zh-CN"/>
        </w:rPr>
      </w:pPr>
      <w:r>
        <w:rPr>
          <w:rFonts w:hint="default" w:ascii="Times New Roman" w:hAnsi="Times New Roman" w:eastAsia="方正小标宋_GBK" w:cs="Times New Roman"/>
          <w:sz w:val="24"/>
          <w:szCs w:val="24"/>
          <w:lang w:eastAsia="zh-CN"/>
        </w:rPr>
        <w:br w:type="page"/>
      </w:r>
    </w:p>
    <w:p>
      <w:pPr>
        <w:ind w:left="0" w:leftChars="0" w:right="0"/>
        <w:jc w:val="both"/>
        <w:rPr>
          <w:rFonts w:hint="default" w:ascii="Times New Roman" w:hAnsi="Times New Roman" w:eastAsia="方正小标宋_GBK" w:cs="Times New Roman"/>
          <w:sz w:val="24"/>
          <w:szCs w:val="24"/>
          <w:lang w:eastAsia="zh-CN"/>
        </w:rPr>
      </w:pPr>
    </w:p>
    <w:tbl>
      <w:tblPr>
        <w:tblStyle w:val="9"/>
        <w:tblW w:w="14992" w:type="dxa"/>
        <w:tblInd w:w="-10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789"/>
        <w:gridCol w:w="1356"/>
        <w:gridCol w:w="4506"/>
        <w:gridCol w:w="1188"/>
        <w:gridCol w:w="2427"/>
        <w:gridCol w:w="4726"/>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424" w:hRule="atLeast"/>
        </w:trPr>
        <w:tc>
          <w:tcPr>
            <w:tcW w:w="789" w:type="dxa"/>
            <w:tcBorders>
              <w:tl2br w:val="nil"/>
              <w:tr2bl w:val="nil"/>
            </w:tcBorders>
            <w:vAlign w:val="center"/>
          </w:tcPr>
          <w:p>
            <w:pPr>
              <w:ind w:left="0" w:leftChars="0" w:right="0"/>
              <w:jc w:val="center"/>
              <w:rPr>
                <w:rFonts w:hint="default" w:ascii="Times New Roman" w:hAnsi="Times New Roman" w:cs="Times New Roman"/>
              </w:rPr>
            </w:pPr>
            <w:r>
              <w:rPr>
                <w:rFonts w:hint="default" w:ascii="Times New Roman" w:hAnsi="Times New Roman" w:eastAsia="方正小标宋_GBK" w:cs="Times New Roman"/>
                <w:sz w:val="24"/>
                <w:szCs w:val="24"/>
                <w:lang w:eastAsia="zh-CN"/>
              </w:rPr>
              <w:t>序号</w:t>
            </w:r>
          </w:p>
        </w:tc>
        <w:tc>
          <w:tcPr>
            <w:tcW w:w="1356" w:type="dxa"/>
            <w:tcBorders>
              <w:tl2br w:val="nil"/>
              <w:tr2bl w:val="nil"/>
            </w:tcBorders>
            <w:vAlign w:val="center"/>
          </w:tcPr>
          <w:p>
            <w:pPr>
              <w:ind w:left="0" w:leftChars="0" w:right="0"/>
              <w:jc w:val="center"/>
              <w:rPr>
                <w:rFonts w:hint="default" w:ascii="Times New Roman" w:hAnsi="Times New Roman" w:cs="Times New Roman"/>
              </w:rPr>
            </w:pPr>
            <w:r>
              <w:rPr>
                <w:rFonts w:hint="default" w:ascii="Times New Roman" w:hAnsi="Times New Roman" w:eastAsia="方正小标宋_GBK" w:cs="Times New Roman"/>
                <w:sz w:val="24"/>
                <w:szCs w:val="24"/>
                <w:lang w:eastAsia="zh-CN"/>
              </w:rPr>
              <w:t>事项名称</w:t>
            </w:r>
          </w:p>
        </w:tc>
        <w:tc>
          <w:tcPr>
            <w:tcW w:w="4506" w:type="dxa"/>
            <w:tcBorders>
              <w:tl2br w:val="nil"/>
              <w:tr2bl w:val="nil"/>
            </w:tcBorders>
            <w:vAlign w:val="center"/>
          </w:tcPr>
          <w:p>
            <w:pPr>
              <w:ind w:left="0" w:leftChars="0" w:right="0"/>
              <w:jc w:val="center"/>
              <w:rPr>
                <w:rFonts w:hint="default" w:ascii="Times New Roman" w:hAnsi="Times New Roman" w:eastAsia="方正仿宋_GB2312" w:cs="Times New Roman"/>
                <w:color w:val="auto"/>
                <w:sz w:val="21"/>
                <w:szCs w:val="21"/>
                <w:lang w:val="en-US" w:eastAsia="zh-CN"/>
              </w:rPr>
            </w:pPr>
            <w:r>
              <w:rPr>
                <w:rFonts w:hint="default" w:ascii="Times New Roman" w:hAnsi="Times New Roman" w:eastAsia="方正小标宋_GBK" w:cs="Times New Roman"/>
                <w:sz w:val="24"/>
                <w:szCs w:val="24"/>
                <w:lang w:eastAsia="zh-CN"/>
              </w:rPr>
              <w:t>处罚依据</w:t>
            </w:r>
          </w:p>
        </w:tc>
        <w:tc>
          <w:tcPr>
            <w:tcW w:w="1188" w:type="dxa"/>
            <w:tcBorders>
              <w:tl2br w:val="nil"/>
              <w:tr2bl w:val="nil"/>
            </w:tcBorders>
            <w:vAlign w:val="center"/>
          </w:tcPr>
          <w:p>
            <w:pPr>
              <w:ind w:left="0" w:leftChars="0" w:right="0"/>
              <w:jc w:val="center"/>
              <w:rPr>
                <w:rFonts w:hint="default" w:ascii="Times New Roman" w:hAnsi="Times New Roman" w:eastAsia="方正仿宋_GB2312" w:cs="Times New Roman"/>
                <w:sz w:val="21"/>
                <w:szCs w:val="21"/>
                <w:highlight w:val="none"/>
                <w:lang w:eastAsia="zh-CN"/>
              </w:rPr>
            </w:pPr>
            <w:r>
              <w:rPr>
                <w:rFonts w:hint="default" w:ascii="Times New Roman" w:hAnsi="Times New Roman" w:eastAsia="方正小标宋_GBK" w:cs="Times New Roman"/>
                <w:sz w:val="24"/>
                <w:szCs w:val="24"/>
                <w:lang w:eastAsia="zh-CN"/>
              </w:rPr>
              <w:t>裁量阶次</w:t>
            </w:r>
          </w:p>
        </w:tc>
        <w:tc>
          <w:tcPr>
            <w:tcW w:w="2427" w:type="dxa"/>
            <w:tcBorders>
              <w:tl2br w:val="nil"/>
              <w:tr2bl w:val="nil"/>
            </w:tcBorders>
            <w:vAlign w:val="center"/>
          </w:tcPr>
          <w:p>
            <w:pPr>
              <w:ind w:left="0" w:leftChars="0" w:right="0"/>
              <w:jc w:val="center"/>
              <w:rPr>
                <w:rFonts w:hint="default" w:ascii="Times New Roman" w:hAnsi="Times New Roman" w:eastAsia="方正仿宋_GB2312" w:cs="Times New Roman"/>
                <w:sz w:val="21"/>
                <w:szCs w:val="21"/>
                <w:highlight w:val="none"/>
              </w:rPr>
            </w:pPr>
            <w:r>
              <w:rPr>
                <w:rFonts w:hint="default" w:ascii="Times New Roman" w:hAnsi="Times New Roman" w:eastAsia="方正小标宋_GBK" w:cs="Times New Roman"/>
                <w:sz w:val="24"/>
                <w:szCs w:val="24"/>
                <w:lang w:eastAsia="zh-CN"/>
              </w:rPr>
              <w:t>违法行为表现</w:t>
            </w:r>
          </w:p>
        </w:tc>
        <w:tc>
          <w:tcPr>
            <w:tcW w:w="4726" w:type="dxa"/>
            <w:tcBorders>
              <w:tl2br w:val="nil"/>
              <w:tr2bl w:val="nil"/>
            </w:tcBorders>
            <w:vAlign w:val="center"/>
          </w:tcPr>
          <w:p>
            <w:pPr>
              <w:ind w:left="0" w:leftChars="0" w:right="0"/>
              <w:jc w:val="center"/>
              <w:rPr>
                <w:rFonts w:hint="default" w:ascii="Times New Roman" w:hAnsi="Times New Roman" w:eastAsia="方正仿宋_GB2312" w:cs="Times New Roman"/>
                <w:sz w:val="21"/>
                <w:szCs w:val="21"/>
                <w:highlight w:val="none"/>
              </w:rPr>
            </w:pPr>
            <w:r>
              <w:rPr>
                <w:rFonts w:hint="default" w:ascii="Times New Roman" w:hAnsi="Times New Roman" w:eastAsia="方正小标宋_GBK" w:cs="Times New Roman"/>
                <w:sz w:val="24"/>
                <w:szCs w:val="24"/>
                <w:lang w:eastAsia="zh-CN"/>
              </w:rPr>
              <w:t>行政处罚</w:t>
            </w:r>
            <w:r>
              <w:rPr>
                <w:rFonts w:hint="eastAsia" w:ascii="Times New Roman" w:hAnsi="Times New Roman" w:eastAsia="方正小标宋_GBK" w:cs="Times New Roman"/>
                <w:sz w:val="24"/>
                <w:szCs w:val="24"/>
                <w:lang w:eastAsia="zh-CN"/>
              </w:rPr>
              <w:t>基准</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890" w:hRule="atLeast"/>
        </w:trPr>
        <w:tc>
          <w:tcPr>
            <w:tcW w:w="789" w:type="dxa"/>
            <w:vMerge w:val="restart"/>
            <w:tcBorders>
              <w:tl2br w:val="nil"/>
              <w:tr2bl w:val="nil"/>
            </w:tcBorders>
            <w:vAlign w:val="center"/>
          </w:tcPr>
          <w:p>
            <w:pPr>
              <w:widowControl w:val="0"/>
              <w:wordWrap/>
              <w:autoSpaceDE w:val="0"/>
              <w:autoSpaceDN w:val="0"/>
              <w:adjustRightInd/>
              <w:snapToGrid/>
              <w:spacing w:line="320" w:lineRule="exact"/>
              <w:ind w:left="0" w:leftChars="0" w:right="96"/>
              <w:jc w:val="center"/>
              <w:textAlignment w:val="auto"/>
              <w:rPr>
                <w:rFonts w:hint="default" w:ascii="Times New Roman" w:hAnsi="Times New Roman" w:eastAsia="宋体" w:cs="Times New Roman"/>
                <w:lang w:val="en-US" w:eastAsia="zh-CN"/>
              </w:rPr>
            </w:pPr>
            <w:r>
              <w:rPr>
                <w:rFonts w:hint="default" w:ascii="Times New Roman" w:hAnsi="Times New Roman" w:cs="Times New Roman"/>
                <w:b/>
                <w:bCs/>
                <w:sz w:val="28"/>
                <w:szCs w:val="28"/>
                <w:lang w:val="en-US" w:eastAsia="zh-CN"/>
              </w:rPr>
              <w:t>48</w:t>
            </w:r>
          </w:p>
        </w:tc>
        <w:tc>
          <w:tcPr>
            <w:tcW w:w="1356" w:type="dxa"/>
            <w:vMerge w:val="restart"/>
            <w:tcBorders>
              <w:tl2br w:val="nil"/>
              <w:tr2bl w:val="nil"/>
            </w:tcBorders>
            <w:vAlign w:val="center"/>
          </w:tcPr>
          <w:p>
            <w:pPr>
              <w:widowControl/>
              <w:wordWrap/>
              <w:autoSpaceDN w:val="0"/>
              <w:adjustRightInd/>
              <w:snapToGrid/>
              <w:spacing w:line="360" w:lineRule="exact"/>
              <w:ind w:left="0" w:leftChars="0" w:right="0" w:firstLine="382" w:firstLineChars="200"/>
              <w:textAlignment w:val="auto"/>
              <w:rPr>
                <w:rFonts w:hint="default" w:ascii="Times New Roman" w:hAnsi="Times New Roman" w:eastAsia="方正仿宋_GB2312" w:cs="Times New Roman"/>
                <w:b/>
                <w:bCs/>
                <w:sz w:val="21"/>
                <w:szCs w:val="21"/>
              </w:rPr>
            </w:pPr>
            <w:r>
              <w:rPr>
                <w:rFonts w:hint="eastAsia" w:ascii="Times New Roman" w:hAnsi="Times New Roman" w:eastAsia="仿宋_GB2312" w:cs="Times New Roman"/>
                <w:b/>
                <w:bCs w:val="0"/>
                <w:spacing w:val="-10"/>
                <w:kern w:val="0"/>
                <w:sz w:val="21"/>
                <w:szCs w:val="21"/>
                <w:lang w:val="en-US" w:eastAsia="zh-CN"/>
              </w:rPr>
              <w:t>第6项</w:t>
            </w:r>
          </w:p>
          <w:p>
            <w:pPr>
              <w:widowControl w:val="0"/>
              <w:wordWrap/>
              <w:autoSpaceDE w:val="0"/>
              <w:autoSpaceDN w:val="0"/>
              <w:adjustRightInd/>
              <w:snapToGrid/>
              <w:spacing w:line="320" w:lineRule="exact"/>
              <w:ind w:left="0" w:leftChars="0" w:right="0"/>
              <w:textAlignment w:val="auto"/>
              <w:rPr>
                <w:rFonts w:hint="default" w:ascii="Times New Roman" w:hAnsi="Times New Roman" w:cs="Times New Roman"/>
              </w:rPr>
            </w:pPr>
            <w:r>
              <w:rPr>
                <w:rFonts w:hint="default" w:ascii="Times New Roman" w:hAnsi="Times New Roman" w:eastAsia="仿宋" w:cs="Times New Roman"/>
                <w:b/>
                <w:bCs/>
                <w:i w:val="0"/>
                <w:iCs w:val="0"/>
                <w:color w:val="auto"/>
                <w:kern w:val="0"/>
                <w:sz w:val="21"/>
                <w:szCs w:val="21"/>
                <w:u w:val="none"/>
                <w:lang w:val="en-US" w:eastAsia="zh-CN"/>
              </w:rPr>
              <w:t>对“擅自举办募捐义演或者其他公益性演出”的行政处罚</w:t>
            </w:r>
          </w:p>
        </w:tc>
        <w:tc>
          <w:tcPr>
            <w:tcW w:w="4506" w:type="dxa"/>
            <w:vMerge w:val="restart"/>
            <w:tcBorders>
              <w:tl2br w:val="nil"/>
              <w:tr2bl w:val="nil"/>
            </w:tcBorders>
            <w:vAlign w:val="top"/>
          </w:tcPr>
          <w:p>
            <w:pPr>
              <w:widowControl/>
              <w:numPr>
                <w:ilvl w:val="0"/>
                <w:numId w:val="8"/>
              </w:numPr>
              <w:wordWrap/>
              <w:autoSpaceDE w:val="0"/>
              <w:autoSpaceDN w:val="0"/>
              <w:adjustRightInd/>
              <w:snapToGrid/>
              <w:spacing w:line="240" w:lineRule="exact"/>
              <w:jc w:val="left"/>
              <w:textAlignment w:val="center"/>
              <w:rPr>
                <w:rFonts w:hint="default" w:ascii="Times New Roman" w:hAnsi="Times New Roman" w:eastAsia="仿宋" w:cs="Times New Roman"/>
                <w:i w:val="0"/>
                <w:iCs w:val="0"/>
                <w:color w:val="auto"/>
                <w:kern w:val="0"/>
                <w:sz w:val="21"/>
                <w:szCs w:val="21"/>
                <w:u w:val="none"/>
                <w:lang w:val="en-US" w:eastAsia="zh-CN"/>
              </w:rPr>
            </w:pPr>
            <w:r>
              <w:rPr>
                <w:rFonts w:hint="default" w:ascii="Times New Roman" w:hAnsi="Times New Roman" w:eastAsia="仿宋" w:cs="Times New Roman"/>
                <w:i w:val="0"/>
                <w:iCs w:val="0"/>
                <w:color w:val="auto"/>
                <w:kern w:val="0"/>
                <w:sz w:val="21"/>
                <w:szCs w:val="21"/>
                <w:u w:val="none"/>
                <w:lang w:val="en-US" w:eastAsia="zh-CN"/>
              </w:rPr>
              <w:t xml:space="preserve">《营业性演出管理条例实施细则》 </w:t>
            </w:r>
          </w:p>
          <w:p>
            <w:pPr>
              <w:widowControl/>
              <w:numPr>
                <w:ilvl w:val="0"/>
                <w:numId w:val="0"/>
              </w:numPr>
              <w:wordWrap/>
              <w:autoSpaceDE w:val="0"/>
              <w:autoSpaceDN w:val="0"/>
              <w:adjustRightInd/>
              <w:snapToGrid/>
              <w:spacing w:line="240" w:lineRule="exact"/>
              <w:ind w:firstLine="420" w:firstLineChars="200"/>
              <w:jc w:val="left"/>
              <w:textAlignment w:val="center"/>
              <w:rPr>
                <w:rFonts w:hint="default" w:ascii="Times New Roman" w:hAnsi="Times New Roman" w:eastAsia="仿宋" w:cs="Times New Roman"/>
                <w:i w:val="0"/>
                <w:iCs w:val="0"/>
                <w:color w:val="auto"/>
                <w:kern w:val="0"/>
                <w:sz w:val="21"/>
                <w:szCs w:val="21"/>
                <w:u w:val="none"/>
                <w:lang w:val="en-US" w:eastAsia="zh-CN"/>
              </w:rPr>
            </w:pPr>
            <w:r>
              <w:rPr>
                <w:rFonts w:hint="default" w:ascii="Times New Roman" w:hAnsi="Times New Roman" w:eastAsia="仿宋" w:cs="Times New Roman"/>
                <w:i w:val="0"/>
                <w:iCs w:val="0"/>
                <w:color w:val="auto"/>
                <w:kern w:val="0"/>
                <w:sz w:val="21"/>
                <w:szCs w:val="21"/>
                <w:u w:val="none"/>
                <w:lang w:val="en-US" w:eastAsia="zh-CN"/>
              </w:rPr>
              <w:t xml:space="preserve">第四十九条：违反本实施细则第二十四条规定，擅自举办募捐义演或者其他公益性演出的，由县级以上文化主管部门依照《条例》第四十三条规定给予处罚。 </w:t>
            </w:r>
            <w:r>
              <w:rPr>
                <w:rFonts w:hint="default" w:ascii="Times New Roman" w:hAnsi="Times New Roman" w:eastAsia="仿宋" w:cs="Times New Roman"/>
                <w:i w:val="0"/>
                <w:iCs w:val="0"/>
                <w:color w:val="auto"/>
                <w:kern w:val="0"/>
                <w:sz w:val="21"/>
                <w:szCs w:val="21"/>
                <w:u w:val="none"/>
                <w:lang w:val="en-US" w:eastAsia="zh-CN"/>
              </w:rPr>
              <w:br w:type="textWrapping"/>
            </w:r>
            <w:r>
              <w:rPr>
                <w:rFonts w:hint="eastAsia" w:ascii="Times New Roman" w:hAnsi="Times New Roman" w:eastAsia="仿宋" w:cs="Times New Roman"/>
                <w:i w:val="0"/>
                <w:iCs w:val="0"/>
                <w:color w:val="auto"/>
                <w:kern w:val="0"/>
                <w:sz w:val="21"/>
                <w:szCs w:val="21"/>
                <w:u w:val="none"/>
                <w:lang w:val="en-US" w:eastAsia="zh-CN"/>
              </w:rPr>
              <w:t xml:space="preserve">    </w:t>
            </w:r>
            <w:r>
              <w:rPr>
                <w:rFonts w:hint="default" w:ascii="Times New Roman" w:hAnsi="Times New Roman" w:eastAsia="仿宋" w:cs="Times New Roman"/>
                <w:i w:val="0"/>
                <w:iCs w:val="0"/>
                <w:color w:val="auto"/>
                <w:kern w:val="0"/>
                <w:sz w:val="21"/>
                <w:szCs w:val="21"/>
                <w:u w:val="none"/>
                <w:lang w:val="en-US" w:eastAsia="zh-CN"/>
              </w:rPr>
              <w:t xml:space="preserve">第二十四条：举办募捐义演，应当依照《条例》和本实施细则的规定办理审批手续。 </w:t>
            </w:r>
            <w:r>
              <w:rPr>
                <w:rFonts w:hint="default" w:ascii="Times New Roman" w:hAnsi="Times New Roman" w:eastAsia="仿宋" w:cs="Times New Roman"/>
                <w:i w:val="0"/>
                <w:iCs w:val="0"/>
                <w:color w:val="auto"/>
                <w:kern w:val="0"/>
                <w:sz w:val="21"/>
                <w:szCs w:val="21"/>
                <w:u w:val="none"/>
                <w:lang w:val="en-US" w:eastAsia="zh-CN"/>
              </w:rPr>
              <w:br w:type="textWrapping"/>
            </w:r>
            <w:r>
              <w:rPr>
                <w:rFonts w:hint="eastAsia" w:ascii="Times New Roman" w:hAnsi="Times New Roman" w:eastAsia="仿宋" w:cs="Times New Roman"/>
                <w:i w:val="0"/>
                <w:iCs w:val="0"/>
                <w:color w:val="auto"/>
                <w:kern w:val="0"/>
                <w:sz w:val="21"/>
                <w:szCs w:val="21"/>
                <w:u w:val="none"/>
                <w:lang w:val="en-US" w:eastAsia="zh-CN"/>
              </w:rPr>
              <w:t xml:space="preserve">    </w:t>
            </w:r>
            <w:r>
              <w:rPr>
                <w:rFonts w:hint="default" w:ascii="Times New Roman" w:hAnsi="Times New Roman" w:eastAsia="仿宋" w:cs="Times New Roman"/>
                <w:i w:val="0"/>
                <w:iCs w:val="0"/>
                <w:color w:val="auto"/>
                <w:kern w:val="0"/>
                <w:sz w:val="21"/>
                <w:szCs w:val="21"/>
                <w:u w:val="none"/>
                <w:lang w:val="en-US" w:eastAsia="zh-CN"/>
              </w:rPr>
              <w:t xml:space="preserve">参加募捐义演的演职人员不得获取演出报酬；演出举办单位或者演员应当将扣除成本后的演出收入捐赠给社会公益事业，不得从中获取利润。 </w:t>
            </w:r>
            <w:r>
              <w:rPr>
                <w:rFonts w:hint="default" w:ascii="Times New Roman" w:hAnsi="Times New Roman" w:eastAsia="仿宋" w:cs="Times New Roman"/>
                <w:i w:val="0"/>
                <w:iCs w:val="0"/>
                <w:color w:val="auto"/>
                <w:kern w:val="0"/>
                <w:sz w:val="21"/>
                <w:szCs w:val="21"/>
                <w:u w:val="none"/>
                <w:lang w:val="en-US" w:eastAsia="zh-CN"/>
              </w:rPr>
              <w:br w:type="textWrapping"/>
            </w:r>
            <w:r>
              <w:rPr>
                <w:rFonts w:hint="eastAsia" w:ascii="Times New Roman" w:hAnsi="Times New Roman" w:eastAsia="仿宋" w:cs="Times New Roman"/>
                <w:i w:val="0"/>
                <w:iCs w:val="0"/>
                <w:color w:val="auto"/>
                <w:kern w:val="0"/>
                <w:sz w:val="21"/>
                <w:szCs w:val="21"/>
                <w:u w:val="none"/>
                <w:lang w:val="en-US" w:eastAsia="zh-CN"/>
              </w:rPr>
              <w:t xml:space="preserve">    </w:t>
            </w:r>
            <w:r>
              <w:rPr>
                <w:rFonts w:hint="default" w:ascii="Times New Roman" w:hAnsi="Times New Roman" w:eastAsia="仿宋" w:cs="Times New Roman"/>
                <w:i w:val="0"/>
                <w:iCs w:val="0"/>
                <w:color w:val="auto"/>
                <w:kern w:val="0"/>
                <w:sz w:val="21"/>
                <w:szCs w:val="21"/>
                <w:u w:val="none"/>
                <w:lang w:val="en-US" w:eastAsia="zh-CN"/>
              </w:rPr>
              <w:t xml:space="preserve">演出收入是指门票收入、捐赠款物、赞助收入等与演出活动相关的全部收入。演出成本是指演职员食、宿、交通费用和舞台灯光音响、服装道具、场地、宣传等费用。 </w:t>
            </w:r>
            <w:r>
              <w:rPr>
                <w:rFonts w:hint="default" w:ascii="Times New Roman" w:hAnsi="Times New Roman" w:eastAsia="仿宋" w:cs="Times New Roman"/>
                <w:i w:val="0"/>
                <w:iCs w:val="0"/>
                <w:color w:val="auto"/>
                <w:kern w:val="0"/>
                <w:sz w:val="21"/>
                <w:szCs w:val="21"/>
                <w:u w:val="none"/>
                <w:lang w:val="en-US" w:eastAsia="zh-CN"/>
              </w:rPr>
              <w:br w:type="textWrapping"/>
            </w:r>
            <w:r>
              <w:rPr>
                <w:rFonts w:hint="eastAsia" w:ascii="Times New Roman" w:hAnsi="Times New Roman" w:eastAsia="仿宋" w:cs="Times New Roman"/>
                <w:i w:val="0"/>
                <w:iCs w:val="0"/>
                <w:color w:val="auto"/>
                <w:kern w:val="0"/>
                <w:sz w:val="21"/>
                <w:szCs w:val="21"/>
                <w:u w:val="none"/>
                <w:lang w:val="en-US" w:eastAsia="zh-CN"/>
              </w:rPr>
              <w:t xml:space="preserve">    </w:t>
            </w:r>
            <w:r>
              <w:rPr>
                <w:rFonts w:hint="default" w:ascii="Times New Roman" w:hAnsi="Times New Roman" w:eastAsia="仿宋" w:cs="Times New Roman"/>
                <w:i w:val="0"/>
                <w:iCs w:val="0"/>
                <w:color w:val="auto"/>
                <w:kern w:val="0"/>
                <w:sz w:val="21"/>
                <w:szCs w:val="21"/>
                <w:u w:val="none"/>
                <w:lang w:val="en-US" w:eastAsia="zh-CN"/>
              </w:rPr>
              <w:t xml:space="preserve">募捐义演结束后10日内，演出举办单位或者演员应当将演出收支结算报审批机关备案。 </w:t>
            </w:r>
            <w:r>
              <w:rPr>
                <w:rFonts w:hint="default" w:ascii="Times New Roman" w:hAnsi="Times New Roman" w:eastAsia="仿宋" w:cs="Times New Roman"/>
                <w:i w:val="0"/>
                <w:iCs w:val="0"/>
                <w:color w:val="auto"/>
                <w:kern w:val="0"/>
                <w:sz w:val="21"/>
                <w:szCs w:val="21"/>
                <w:u w:val="none"/>
                <w:lang w:val="en-US" w:eastAsia="zh-CN"/>
              </w:rPr>
              <w:br w:type="textWrapping"/>
            </w:r>
            <w:r>
              <w:rPr>
                <w:rFonts w:hint="default" w:ascii="Times New Roman" w:hAnsi="Times New Roman" w:eastAsia="仿宋" w:cs="Times New Roman"/>
                <w:i w:val="0"/>
                <w:iCs w:val="0"/>
                <w:color w:val="auto"/>
                <w:kern w:val="0"/>
                <w:sz w:val="21"/>
                <w:szCs w:val="21"/>
                <w:u w:val="none"/>
                <w:lang w:val="en-US" w:eastAsia="zh-CN"/>
              </w:rPr>
              <w:t xml:space="preserve">举办其他符合本实施细则第二条所述方式的公益性演出，参照本条规定执行。 </w:t>
            </w:r>
            <w:r>
              <w:rPr>
                <w:rFonts w:hint="default" w:ascii="Times New Roman" w:hAnsi="Times New Roman" w:eastAsia="仿宋" w:cs="Times New Roman"/>
                <w:i w:val="0"/>
                <w:iCs w:val="0"/>
                <w:color w:val="auto"/>
                <w:kern w:val="0"/>
                <w:sz w:val="21"/>
                <w:szCs w:val="21"/>
                <w:u w:val="none"/>
                <w:lang w:val="en-US" w:eastAsia="zh-CN"/>
              </w:rPr>
              <w:br w:type="textWrapping"/>
            </w:r>
            <w:r>
              <w:rPr>
                <w:rFonts w:hint="default" w:ascii="Times New Roman" w:hAnsi="Times New Roman" w:eastAsia="仿宋" w:cs="Times New Roman"/>
                <w:i w:val="0"/>
                <w:iCs w:val="0"/>
                <w:color w:val="auto"/>
                <w:kern w:val="0"/>
                <w:sz w:val="21"/>
                <w:szCs w:val="21"/>
                <w:u w:val="none"/>
                <w:lang w:val="en-US" w:eastAsia="zh-CN"/>
              </w:rPr>
              <w:t xml:space="preserve">2.《营业性演出管理条例》 </w:t>
            </w:r>
          </w:p>
          <w:p>
            <w:pPr>
              <w:widowControl/>
              <w:numPr>
                <w:ilvl w:val="0"/>
                <w:numId w:val="0"/>
              </w:numPr>
              <w:wordWrap/>
              <w:autoSpaceDE w:val="0"/>
              <w:autoSpaceDN w:val="0"/>
              <w:adjustRightInd/>
              <w:snapToGrid/>
              <w:spacing w:line="240" w:lineRule="exact"/>
              <w:ind w:firstLine="420" w:firstLineChars="200"/>
              <w:jc w:val="left"/>
              <w:textAlignment w:val="center"/>
              <w:rPr>
                <w:rFonts w:hint="default" w:ascii="Times New Roman" w:hAnsi="Times New Roman" w:eastAsia="仿宋" w:cs="Times New Roman"/>
                <w:i w:val="0"/>
                <w:iCs w:val="0"/>
                <w:color w:val="auto"/>
                <w:kern w:val="0"/>
                <w:sz w:val="21"/>
                <w:szCs w:val="21"/>
                <w:u w:val="none"/>
                <w:lang w:val="en-US" w:eastAsia="zh-CN"/>
              </w:rPr>
            </w:pPr>
            <w:r>
              <w:rPr>
                <w:rFonts w:hint="default" w:ascii="Times New Roman" w:hAnsi="Times New Roman" w:eastAsia="仿宋" w:cs="Times New Roman"/>
                <w:i w:val="0"/>
                <w:iCs w:val="0"/>
                <w:color w:val="auto"/>
                <w:kern w:val="0"/>
                <w:sz w:val="21"/>
                <w:szCs w:val="21"/>
                <w:u w:val="none"/>
                <w:lang w:val="en-US" w:eastAsia="zh-CN"/>
              </w:rPr>
              <w:t xml:space="preserve">第四十三条第一款：有下列行为之一的，由县级人民政府文化主管部门予以取缔，没收演出器材和违法所得，并处违法所得8倍以上10倍以下的罚款；没有违法所得或者违法所得不足1万元的，并处5万元以上10万元以下的罚款；构成犯罪的，依法追究刑事责任：    </w:t>
            </w:r>
          </w:p>
          <w:p>
            <w:pPr>
              <w:widowControl/>
              <w:numPr>
                <w:ilvl w:val="0"/>
                <w:numId w:val="9"/>
              </w:numPr>
              <w:wordWrap/>
              <w:autoSpaceDE w:val="0"/>
              <w:autoSpaceDN w:val="0"/>
              <w:adjustRightInd/>
              <w:snapToGrid/>
              <w:spacing w:line="240" w:lineRule="exact"/>
              <w:ind w:firstLine="420" w:firstLineChars="200"/>
              <w:jc w:val="left"/>
              <w:textAlignment w:val="center"/>
              <w:rPr>
                <w:rFonts w:hint="default" w:ascii="Times New Roman" w:hAnsi="Times New Roman" w:eastAsia="仿宋" w:cs="Times New Roman"/>
                <w:i w:val="0"/>
                <w:iCs w:val="0"/>
                <w:color w:val="auto"/>
                <w:kern w:val="0"/>
                <w:sz w:val="21"/>
                <w:szCs w:val="21"/>
                <w:u w:val="none"/>
                <w:lang w:val="en-US" w:eastAsia="zh-CN"/>
              </w:rPr>
            </w:pPr>
            <w:r>
              <w:rPr>
                <w:rFonts w:hint="default" w:ascii="Times New Roman" w:hAnsi="Times New Roman" w:eastAsia="仿宋" w:cs="Times New Roman"/>
                <w:i w:val="0"/>
                <w:iCs w:val="0"/>
                <w:color w:val="auto"/>
                <w:kern w:val="0"/>
                <w:sz w:val="21"/>
                <w:szCs w:val="21"/>
                <w:u w:val="none"/>
                <w:lang w:val="en-US" w:eastAsia="zh-CN"/>
              </w:rPr>
              <w:t>违反本条例第六条、第十条、第十一条规定，擅自从事营业性演出经营活动的；</w:t>
            </w:r>
          </w:p>
          <w:p>
            <w:pPr>
              <w:widowControl/>
              <w:numPr>
                <w:ilvl w:val="0"/>
                <w:numId w:val="9"/>
              </w:numPr>
              <w:wordWrap/>
              <w:autoSpaceDE w:val="0"/>
              <w:autoSpaceDN w:val="0"/>
              <w:adjustRightInd/>
              <w:snapToGrid/>
              <w:spacing w:line="240" w:lineRule="exact"/>
              <w:ind w:left="0" w:leftChars="0" w:firstLine="420" w:firstLineChars="200"/>
              <w:jc w:val="left"/>
              <w:textAlignment w:val="center"/>
              <w:rPr>
                <w:rFonts w:hint="default" w:ascii="Times New Roman" w:hAnsi="Times New Roman" w:eastAsia="仿宋" w:cs="Times New Roman"/>
                <w:i w:val="0"/>
                <w:iCs w:val="0"/>
                <w:color w:val="auto"/>
                <w:kern w:val="0"/>
                <w:sz w:val="21"/>
                <w:szCs w:val="21"/>
                <w:u w:val="none"/>
                <w:lang w:val="en-US" w:eastAsia="zh-CN"/>
              </w:rPr>
            </w:pPr>
            <w:r>
              <w:rPr>
                <w:rFonts w:hint="default" w:ascii="Times New Roman" w:hAnsi="Times New Roman" w:eastAsia="仿宋" w:cs="Times New Roman"/>
                <w:i w:val="0"/>
                <w:iCs w:val="0"/>
                <w:color w:val="auto"/>
                <w:kern w:val="0"/>
                <w:sz w:val="21"/>
                <w:szCs w:val="21"/>
                <w:u w:val="none"/>
                <w:lang w:val="en-US" w:eastAsia="zh-CN"/>
              </w:rPr>
              <w:t>违反本条例第十二条、第十四条规定，超范围从事营业性演出经营活动的；</w:t>
            </w:r>
          </w:p>
          <w:p>
            <w:pPr>
              <w:widowControl w:val="0"/>
              <w:wordWrap/>
              <w:autoSpaceDE w:val="0"/>
              <w:autoSpaceDN w:val="0"/>
              <w:adjustRightInd/>
              <w:snapToGrid/>
              <w:spacing w:line="240" w:lineRule="exact"/>
              <w:ind w:left="0" w:leftChars="0" w:right="0"/>
              <w:textAlignment w:val="auto"/>
              <w:rPr>
                <w:rFonts w:hint="default" w:ascii="Times New Roman" w:hAnsi="Times New Roman" w:cs="Times New Roman"/>
              </w:rPr>
            </w:pPr>
            <w:r>
              <w:rPr>
                <w:rFonts w:hint="default" w:ascii="Times New Roman" w:hAnsi="Times New Roman" w:eastAsia="仿宋" w:cs="Times New Roman"/>
                <w:i w:val="0"/>
                <w:iCs w:val="0"/>
                <w:color w:val="auto"/>
                <w:kern w:val="0"/>
                <w:sz w:val="21"/>
                <w:szCs w:val="21"/>
                <w:u w:val="none"/>
                <w:lang w:val="en-US" w:eastAsia="zh-CN"/>
              </w:rPr>
              <w:t>（三）违反本条例第八条第一款规定，变更营业性演出经营项目未向原发证机关申请换发营业性演出许可证的。</w:t>
            </w:r>
          </w:p>
        </w:tc>
        <w:tc>
          <w:tcPr>
            <w:tcW w:w="1188" w:type="dxa"/>
            <w:tcBorders>
              <w:tl2br w:val="nil"/>
              <w:tr2bl w:val="nil"/>
            </w:tcBorders>
            <w:vAlign w:val="center"/>
          </w:tcPr>
          <w:p>
            <w:pPr>
              <w:ind w:left="0" w:leftChars="0" w:right="0"/>
              <w:jc w:val="center"/>
              <w:rPr>
                <w:rFonts w:hint="default" w:ascii="Times New Roman" w:hAnsi="Times New Roman" w:eastAsia="方正仿宋_GB2312" w:cs="Times New Roman"/>
                <w:sz w:val="21"/>
                <w:szCs w:val="21"/>
                <w:lang w:eastAsia="zh-CN"/>
              </w:rPr>
            </w:pPr>
            <w:r>
              <w:rPr>
                <w:rFonts w:hint="default" w:ascii="Times New Roman" w:hAnsi="Times New Roman" w:eastAsia="方正仿宋_GB2312" w:cs="Times New Roman"/>
                <w:sz w:val="21"/>
                <w:szCs w:val="21"/>
                <w:lang w:eastAsia="zh-CN"/>
              </w:rPr>
              <w:t>较轻</w:t>
            </w:r>
          </w:p>
          <w:p>
            <w:pPr>
              <w:ind w:left="0" w:leftChars="0" w:right="0"/>
              <w:jc w:val="center"/>
              <w:rPr>
                <w:rFonts w:hint="default" w:ascii="Times New Roman" w:hAnsi="Times New Roman" w:eastAsia="方正仿宋_GB2312" w:cs="Times New Roman"/>
                <w:sz w:val="21"/>
                <w:szCs w:val="21"/>
              </w:rPr>
            </w:pPr>
          </w:p>
        </w:tc>
        <w:tc>
          <w:tcPr>
            <w:tcW w:w="2427" w:type="dxa"/>
            <w:tcBorders>
              <w:tl2br w:val="nil"/>
              <w:tr2bl w:val="nil"/>
            </w:tcBorders>
            <w:vAlign w:val="center"/>
          </w:tcPr>
          <w:p>
            <w:pPr>
              <w:widowControl/>
              <w:wordWrap/>
              <w:autoSpaceDN w:val="0"/>
              <w:adjustRightInd/>
              <w:snapToGrid/>
              <w:spacing w:line="320" w:lineRule="exact"/>
              <w:ind w:left="0" w:leftChars="0" w:right="0"/>
              <w:jc w:val="left"/>
              <w:textAlignment w:val="auto"/>
              <w:rPr>
                <w:rFonts w:hint="default" w:ascii="Times New Roman" w:hAnsi="Times New Roman" w:eastAsia="方正仿宋_GB2312" w:cs="Times New Roman"/>
                <w:color w:val="00B050"/>
                <w:sz w:val="21"/>
                <w:szCs w:val="21"/>
                <w:lang w:eastAsia="zh-CN"/>
              </w:rPr>
            </w:pPr>
            <w:r>
              <w:rPr>
                <w:rFonts w:hint="eastAsia" w:ascii="方正仿宋_GBK" w:hAnsi="方正仿宋_GBK" w:eastAsia="方正仿宋_GBK" w:cs="方正仿宋_GBK"/>
                <w:color w:val="000000"/>
                <w:kern w:val="0"/>
                <w:sz w:val="21"/>
                <w:szCs w:val="21"/>
              </w:rPr>
              <w:t xml:space="preserve">   </w:t>
            </w:r>
            <w:r>
              <w:rPr>
                <w:rFonts w:hint="eastAsia" w:ascii="方正仿宋_GBK" w:hAnsi="方正仿宋_GBK" w:eastAsia="方正仿宋_GBK" w:cs="方正仿宋_GBK"/>
                <w:color w:val="000000"/>
                <w:kern w:val="0"/>
                <w:sz w:val="21"/>
                <w:szCs w:val="21"/>
                <w:lang w:val="en-US" w:eastAsia="zh-CN"/>
              </w:rPr>
              <w:t>违法经营额不足5千元的。</w:t>
            </w:r>
          </w:p>
        </w:tc>
        <w:tc>
          <w:tcPr>
            <w:tcW w:w="4726" w:type="dxa"/>
            <w:tcBorders>
              <w:tl2br w:val="nil"/>
              <w:tr2bl w:val="nil"/>
            </w:tcBorders>
            <w:vAlign w:val="center"/>
          </w:tcPr>
          <w:p>
            <w:pPr>
              <w:ind w:left="0" w:leftChars="0" w:right="0" w:firstLine="420" w:firstLineChars="200"/>
              <w:jc w:val="both"/>
              <w:rPr>
                <w:rFonts w:hint="default" w:ascii="Times New Roman" w:hAnsi="Times New Roman" w:eastAsia="方正仿宋_GB2312" w:cs="Times New Roman"/>
                <w:sz w:val="21"/>
                <w:szCs w:val="21"/>
                <w:lang w:val="en-US" w:eastAsia="zh-CN"/>
              </w:rPr>
            </w:pPr>
            <w:r>
              <w:rPr>
                <w:rFonts w:hint="default" w:ascii="Times New Roman" w:hAnsi="Times New Roman" w:eastAsia="方正仿宋_GB2312" w:cs="Times New Roman"/>
                <w:sz w:val="21"/>
                <w:szCs w:val="21"/>
              </w:rPr>
              <w:t>处5万元以上</w:t>
            </w:r>
            <w:r>
              <w:rPr>
                <w:rFonts w:hint="eastAsia" w:ascii="Times New Roman" w:hAnsi="Times New Roman" w:eastAsia="方正仿宋_GB2312" w:cs="Times New Roman"/>
                <w:sz w:val="21"/>
                <w:szCs w:val="21"/>
                <w:lang w:val="en-US" w:eastAsia="zh-CN"/>
              </w:rPr>
              <w:t>7</w:t>
            </w:r>
            <w:r>
              <w:rPr>
                <w:rFonts w:hint="default" w:ascii="Times New Roman" w:hAnsi="Times New Roman" w:eastAsia="方正仿宋_GB2312" w:cs="Times New Roman"/>
                <w:sz w:val="21"/>
                <w:szCs w:val="21"/>
              </w:rPr>
              <w:t>万元以下的罚款。</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887" w:hRule="atLeast"/>
        </w:trPr>
        <w:tc>
          <w:tcPr>
            <w:tcW w:w="789" w:type="dxa"/>
            <w:vMerge w:val="continue"/>
            <w:tcBorders>
              <w:tl2br w:val="nil"/>
              <w:tr2bl w:val="nil"/>
            </w:tcBorders>
            <w:vAlign w:val="top"/>
          </w:tcPr>
          <w:p>
            <w:pPr>
              <w:widowControl w:val="0"/>
              <w:wordWrap/>
              <w:autoSpaceDE w:val="0"/>
              <w:autoSpaceDN w:val="0"/>
              <w:adjustRightInd/>
              <w:snapToGrid/>
              <w:spacing w:line="320" w:lineRule="exact"/>
              <w:ind w:left="0" w:leftChars="0" w:right="96"/>
              <w:textAlignment w:val="auto"/>
              <w:rPr>
                <w:rFonts w:hint="default" w:ascii="Times New Roman" w:hAnsi="Times New Roman" w:cs="Times New Roman"/>
              </w:rPr>
            </w:pPr>
          </w:p>
        </w:tc>
        <w:tc>
          <w:tcPr>
            <w:tcW w:w="1356" w:type="dxa"/>
            <w:vMerge w:val="continue"/>
            <w:tcBorders>
              <w:tl2br w:val="nil"/>
              <w:tr2bl w:val="nil"/>
            </w:tcBorders>
            <w:vAlign w:val="center"/>
          </w:tcPr>
          <w:p>
            <w:pPr>
              <w:widowControl w:val="0"/>
              <w:wordWrap/>
              <w:autoSpaceDE w:val="0"/>
              <w:autoSpaceDN w:val="0"/>
              <w:adjustRightInd/>
              <w:snapToGrid/>
              <w:spacing w:line="320" w:lineRule="exact"/>
              <w:ind w:left="0" w:leftChars="0" w:right="0"/>
              <w:textAlignment w:val="auto"/>
              <w:rPr>
                <w:rFonts w:hint="default" w:ascii="Times New Roman" w:hAnsi="Times New Roman" w:cs="Times New Roman"/>
              </w:rPr>
            </w:pPr>
          </w:p>
        </w:tc>
        <w:tc>
          <w:tcPr>
            <w:tcW w:w="4506" w:type="dxa"/>
            <w:vMerge w:val="continue"/>
            <w:tcBorders>
              <w:tl2br w:val="nil"/>
              <w:tr2bl w:val="nil"/>
            </w:tcBorders>
            <w:vAlign w:val="top"/>
          </w:tcPr>
          <w:p>
            <w:pPr>
              <w:widowControl w:val="0"/>
              <w:wordWrap/>
              <w:autoSpaceDE w:val="0"/>
              <w:autoSpaceDN w:val="0"/>
              <w:adjustRightInd/>
              <w:snapToGrid/>
              <w:spacing w:line="320" w:lineRule="exact"/>
              <w:ind w:left="0" w:leftChars="0" w:right="0"/>
              <w:textAlignment w:val="auto"/>
              <w:rPr>
                <w:rFonts w:hint="default" w:ascii="Times New Roman" w:hAnsi="Times New Roman" w:cs="Times New Roman"/>
              </w:rPr>
            </w:pPr>
          </w:p>
        </w:tc>
        <w:tc>
          <w:tcPr>
            <w:tcW w:w="1188" w:type="dxa"/>
            <w:tcBorders>
              <w:tl2br w:val="nil"/>
              <w:tr2bl w:val="nil"/>
            </w:tcBorders>
            <w:vAlign w:val="center"/>
          </w:tcPr>
          <w:p>
            <w:pPr>
              <w:ind w:left="0" w:leftChars="0" w:right="0"/>
              <w:jc w:val="center"/>
              <w:rPr>
                <w:rFonts w:hint="default" w:ascii="Times New Roman" w:hAnsi="Times New Roman" w:eastAsia="方正仿宋_GB2312" w:cs="Times New Roman"/>
                <w:sz w:val="21"/>
                <w:szCs w:val="21"/>
              </w:rPr>
            </w:pPr>
            <w:r>
              <w:rPr>
                <w:rFonts w:hint="default" w:ascii="Times New Roman" w:hAnsi="Times New Roman" w:eastAsia="方正仿宋_GB2312" w:cs="Times New Roman"/>
                <w:sz w:val="21"/>
                <w:szCs w:val="21"/>
                <w:lang w:eastAsia="zh-CN"/>
              </w:rPr>
              <w:t>一般</w:t>
            </w:r>
          </w:p>
        </w:tc>
        <w:tc>
          <w:tcPr>
            <w:tcW w:w="2427" w:type="dxa"/>
            <w:tcBorders>
              <w:tl2br w:val="nil"/>
              <w:tr2bl w:val="nil"/>
            </w:tcBorders>
            <w:vAlign w:val="center"/>
          </w:tcPr>
          <w:p>
            <w:pPr>
              <w:widowControl/>
              <w:wordWrap/>
              <w:autoSpaceDN w:val="0"/>
              <w:adjustRightInd/>
              <w:snapToGrid/>
              <w:spacing w:line="320" w:lineRule="exact"/>
              <w:ind w:left="0" w:leftChars="0" w:right="0"/>
              <w:jc w:val="left"/>
              <w:textAlignment w:val="auto"/>
              <w:rPr>
                <w:rFonts w:hint="default" w:ascii="Times New Roman" w:hAnsi="Times New Roman" w:eastAsia="方正仿宋_GB2312" w:cs="Times New Roman"/>
                <w:color w:val="00B050"/>
                <w:sz w:val="21"/>
                <w:szCs w:val="21"/>
                <w:lang w:eastAsia="zh-CN"/>
              </w:rPr>
            </w:pPr>
            <w:r>
              <w:rPr>
                <w:rFonts w:hint="eastAsia" w:ascii="方正仿宋_GBK" w:hAnsi="方正仿宋_GBK" w:eastAsia="方正仿宋_GBK" w:cs="方正仿宋_GBK"/>
                <w:color w:val="000000"/>
                <w:kern w:val="0"/>
                <w:sz w:val="21"/>
                <w:szCs w:val="21"/>
              </w:rPr>
              <w:t xml:space="preserve"> </w:t>
            </w:r>
            <w:r>
              <w:rPr>
                <w:rFonts w:hint="eastAsia" w:ascii="方正仿宋_GBK" w:hAnsi="方正仿宋_GBK" w:eastAsia="方正仿宋_GBK" w:cs="方正仿宋_GBK"/>
                <w:color w:val="000000"/>
                <w:kern w:val="0"/>
                <w:sz w:val="21"/>
                <w:szCs w:val="21"/>
                <w:lang w:val="en-US" w:eastAsia="zh-CN"/>
              </w:rPr>
              <w:t>违法经营额5千元以上不足1万元的。</w:t>
            </w:r>
          </w:p>
        </w:tc>
        <w:tc>
          <w:tcPr>
            <w:tcW w:w="4726" w:type="dxa"/>
            <w:tcBorders>
              <w:tl2br w:val="nil"/>
              <w:tr2bl w:val="nil"/>
            </w:tcBorders>
            <w:vAlign w:val="center"/>
          </w:tcPr>
          <w:p>
            <w:pPr>
              <w:ind w:left="0" w:leftChars="0" w:right="0" w:firstLine="420" w:firstLineChars="200"/>
              <w:jc w:val="both"/>
              <w:rPr>
                <w:rFonts w:hint="default" w:ascii="Times New Roman" w:hAnsi="Times New Roman" w:eastAsia="方正仿宋_GB2312" w:cs="Times New Roman"/>
                <w:sz w:val="21"/>
                <w:szCs w:val="21"/>
                <w:lang w:val="en-US" w:eastAsia="zh-CN"/>
              </w:rPr>
            </w:pPr>
            <w:r>
              <w:rPr>
                <w:rFonts w:hint="default" w:ascii="Times New Roman" w:hAnsi="Times New Roman" w:eastAsia="方正仿宋_GB2312" w:cs="Times New Roman"/>
                <w:sz w:val="21"/>
                <w:szCs w:val="21"/>
              </w:rPr>
              <w:t>处</w:t>
            </w:r>
            <w:r>
              <w:rPr>
                <w:rFonts w:hint="eastAsia" w:ascii="Times New Roman" w:hAnsi="Times New Roman" w:eastAsia="方正仿宋_GB2312" w:cs="Times New Roman"/>
                <w:sz w:val="21"/>
                <w:szCs w:val="21"/>
                <w:lang w:val="en-US" w:eastAsia="zh-CN"/>
              </w:rPr>
              <w:t>7</w:t>
            </w:r>
            <w:r>
              <w:rPr>
                <w:rFonts w:hint="default" w:ascii="Times New Roman" w:hAnsi="Times New Roman" w:eastAsia="方正仿宋_GB2312" w:cs="Times New Roman"/>
                <w:sz w:val="21"/>
                <w:szCs w:val="21"/>
                <w:lang w:eastAsia="zh-CN"/>
              </w:rPr>
              <w:t>万</w:t>
            </w:r>
            <w:r>
              <w:rPr>
                <w:rFonts w:hint="default" w:ascii="Times New Roman" w:hAnsi="Times New Roman" w:eastAsia="方正仿宋_GB2312" w:cs="Times New Roman"/>
                <w:sz w:val="21"/>
                <w:szCs w:val="21"/>
              </w:rPr>
              <w:t>元以上</w:t>
            </w:r>
            <w:r>
              <w:rPr>
                <w:rFonts w:hint="default" w:ascii="Times New Roman" w:hAnsi="Times New Roman" w:eastAsia="方正仿宋_GB2312" w:cs="Times New Roman"/>
                <w:sz w:val="21"/>
                <w:szCs w:val="21"/>
                <w:lang w:val="en-US" w:eastAsia="zh-CN"/>
              </w:rPr>
              <w:t>10</w:t>
            </w:r>
            <w:r>
              <w:rPr>
                <w:rFonts w:hint="default" w:ascii="Times New Roman" w:hAnsi="Times New Roman" w:eastAsia="方正仿宋_GB2312" w:cs="Times New Roman"/>
                <w:sz w:val="21"/>
                <w:szCs w:val="21"/>
              </w:rPr>
              <w:t>万元以下的罚款。</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105" w:hRule="atLeast"/>
        </w:trPr>
        <w:tc>
          <w:tcPr>
            <w:tcW w:w="789" w:type="dxa"/>
            <w:vMerge w:val="continue"/>
            <w:tcBorders>
              <w:tl2br w:val="nil"/>
              <w:tr2bl w:val="nil"/>
            </w:tcBorders>
            <w:vAlign w:val="top"/>
          </w:tcPr>
          <w:p>
            <w:pPr>
              <w:widowControl w:val="0"/>
              <w:wordWrap/>
              <w:autoSpaceDE w:val="0"/>
              <w:autoSpaceDN w:val="0"/>
              <w:adjustRightInd/>
              <w:snapToGrid/>
              <w:spacing w:line="320" w:lineRule="exact"/>
              <w:ind w:left="0" w:leftChars="0" w:right="96"/>
              <w:textAlignment w:val="auto"/>
              <w:rPr>
                <w:rFonts w:hint="default" w:ascii="Times New Roman" w:hAnsi="Times New Roman" w:cs="Times New Roman"/>
              </w:rPr>
            </w:pPr>
          </w:p>
        </w:tc>
        <w:tc>
          <w:tcPr>
            <w:tcW w:w="1356" w:type="dxa"/>
            <w:vMerge w:val="continue"/>
            <w:tcBorders>
              <w:tl2br w:val="nil"/>
              <w:tr2bl w:val="nil"/>
            </w:tcBorders>
            <w:vAlign w:val="center"/>
          </w:tcPr>
          <w:p>
            <w:pPr>
              <w:widowControl w:val="0"/>
              <w:wordWrap/>
              <w:autoSpaceDE w:val="0"/>
              <w:autoSpaceDN w:val="0"/>
              <w:adjustRightInd/>
              <w:snapToGrid/>
              <w:spacing w:line="320" w:lineRule="exact"/>
              <w:ind w:left="0" w:leftChars="0" w:right="0"/>
              <w:textAlignment w:val="auto"/>
              <w:rPr>
                <w:rFonts w:hint="default" w:ascii="Times New Roman" w:hAnsi="Times New Roman" w:cs="Times New Roman"/>
              </w:rPr>
            </w:pPr>
          </w:p>
        </w:tc>
        <w:tc>
          <w:tcPr>
            <w:tcW w:w="4506" w:type="dxa"/>
            <w:vMerge w:val="continue"/>
            <w:tcBorders>
              <w:tl2br w:val="nil"/>
              <w:tr2bl w:val="nil"/>
            </w:tcBorders>
            <w:vAlign w:val="top"/>
          </w:tcPr>
          <w:p>
            <w:pPr>
              <w:widowControl w:val="0"/>
              <w:wordWrap/>
              <w:autoSpaceDE w:val="0"/>
              <w:autoSpaceDN w:val="0"/>
              <w:adjustRightInd/>
              <w:snapToGrid/>
              <w:spacing w:line="320" w:lineRule="exact"/>
              <w:ind w:left="0" w:leftChars="0" w:right="0"/>
              <w:textAlignment w:val="auto"/>
              <w:rPr>
                <w:rFonts w:hint="default" w:ascii="Times New Roman" w:hAnsi="Times New Roman" w:cs="Times New Roman"/>
              </w:rPr>
            </w:pPr>
          </w:p>
        </w:tc>
        <w:tc>
          <w:tcPr>
            <w:tcW w:w="1188" w:type="dxa"/>
            <w:tcBorders>
              <w:tl2br w:val="nil"/>
              <w:tr2bl w:val="nil"/>
            </w:tcBorders>
            <w:vAlign w:val="center"/>
          </w:tcPr>
          <w:p>
            <w:pPr>
              <w:ind w:left="0" w:leftChars="0" w:right="0"/>
              <w:jc w:val="center"/>
              <w:rPr>
                <w:rFonts w:hint="default" w:ascii="Times New Roman" w:hAnsi="Times New Roman" w:eastAsia="方正仿宋_GB2312" w:cs="Times New Roman"/>
                <w:sz w:val="21"/>
                <w:szCs w:val="21"/>
                <w:lang w:eastAsia="zh-CN"/>
              </w:rPr>
            </w:pPr>
            <w:r>
              <w:rPr>
                <w:rFonts w:hint="eastAsia" w:ascii="Times New Roman" w:hAnsi="Times New Roman" w:eastAsia="方正仿宋_GB2312" w:cs="Times New Roman"/>
                <w:sz w:val="21"/>
                <w:szCs w:val="21"/>
                <w:lang w:eastAsia="zh-CN"/>
              </w:rPr>
              <w:t>较重</w:t>
            </w:r>
          </w:p>
        </w:tc>
        <w:tc>
          <w:tcPr>
            <w:tcW w:w="2427" w:type="dxa"/>
            <w:tcBorders>
              <w:tl2br w:val="nil"/>
              <w:tr2bl w:val="nil"/>
            </w:tcBorders>
            <w:vAlign w:val="center"/>
          </w:tcPr>
          <w:p>
            <w:pPr>
              <w:widowControl/>
              <w:wordWrap/>
              <w:autoSpaceDN w:val="0"/>
              <w:adjustRightInd/>
              <w:snapToGrid/>
              <w:spacing w:line="360" w:lineRule="exact"/>
              <w:ind w:left="0" w:leftChars="0" w:right="0"/>
              <w:textAlignment w:val="auto"/>
              <w:rPr>
                <w:rFonts w:hint="eastAsia" w:ascii="Times New Roman" w:hAnsi="Times New Roman" w:eastAsia="方正仿宋_GB2312" w:cs="Times New Roman"/>
                <w:color w:val="00B050"/>
                <w:sz w:val="21"/>
                <w:szCs w:val="21"/>
                <w:lang w:eastAsia="zh-CN"/>
              </w:rPr>
            </w:pPr>
            <w:r>
              <w:rPr>
                <w:rFonts w:hint="default" w:ascii="Times New Roman" w:hAnsi="Times New Roman" w:eastAsia="方正仿宋_GB2312" w:cs="Times New Roman"/>
              </w:rPr>
              <w:t>违法经营额1万元以上的</w:t>
            </w:r>
            <w:r>
              <w:rPr>
                <w:rFonts w:hint="eastAsia" w:ascii="Times New Roman" w:hAnsi="Times New Roman" w:eastAsia="方正仿宋_GB2312" w:cs="Times New Roman"/>
                <w:lang w:eastAsia="zh-CN"/>
              </w:rPr>
              <w:t>。</w:t>
            </w:r>
          </w:p>
        </w:tc>
        <w:tc>
          <w:tcPr>
            <w:tcW w:w="4726" w:type="dxa"/>
            <w:tcBorders>
              <w:tl2br w:val="nil"/>
              <w:tr2bl w:val="nil"/>
            </w:tcBorders>
            <w:vAlign w:val="center"/>
          </w:tcPr>
          <w:p>
            <w:pPr>
              <w:ind w:left="0" w:leftChars="0" w:right="0" w:firstLine="420" w:firstLineChars="200"/>
              <w:jc w:val="both"/>
              <w:rPr>
                <w:rFonts w:hint="default" w:ascii="Times New Roman" w:hAnsi="Times New Roman" w:eastAsia="方正仿宋_GB2312" w:cs="Times New Roman"/>
                <w:sz w:val="21"/>
                <w:szCs w:val="21"/>
              </w:rPr>
            </w:pPr>
            <w:r>
              <w:rPr>
                <w:rFonts w:hint="default" w:ascii="Times New Roman" w:hAnsi="Times New Roman" w:eastAsia="仿宋" w:cs="Times New Roman"/>
                <w:i w:val="0"/>
                <w:iCs w:val="0"/>
                <w:color w:val="auto"/>
                <w:kern w:val="0"/>
                <w:sz w:val="21"/>
                <w:szCs w:val="21"/>
                <w:u w:val="none"/>
                <w:lang w:val="en-US" w:eastAsia="zh-CN"/>
              </w:rPr>
              <w:t>没收演出器材</w:t>
            </w:r>
            <w:r>
              <w:rPr>
                <w:rFonts w:hint="eastAsia" w:ascii="Times New Roman" w:hAnsi="Times New Roman" w:eastAsia="仿宋" w:cs="Times New Roman"/>
                <w:i w:val="0"/>
                <w:iCs w:val="0"/>
                <w:color w:val="auto"/>
                <w:kern w:val="0"/>
                <w:sz w:val="21"/>
                <w:szCs w:val="21"/>
                <w:u w:val="none"/>
                <w:lang w:val="en-US" w:eastAsia="zh-CN"/>
              </w:rPr>
              <w:t>和</w:t>
            </w:r>
            <w:r>
              <w:rPr>
                <w:rFonts w:hint="default" w:ascii="Times New Roman" w:hAnsi="Times New Roman" w:eastAsia="方正仿宋_GB2312" w:cs="Times New Roman"/>
                <w:sz w:val="21"/>
                <w:szCs w:val="21"/>
                <w:lang w:val="en-US" w:eastAsia="zh-CN"/>
              </w:rPr>
              <w:t>违法所得，并处违法所得8倍</w:t>
            </w:r>
            <w:r>
              <w:rPr>
                <w:rFonts w:hint="default" w:ascii="Times New Roman" w:hAnsi="Times New Roman" w:eastAsia="仿宋" w:cs="Times New Roman"/>
                <w:i w:val="0"/>
                <w:iCs w:val="0"/>
                <w:color w:val="auto"/>
                <w:kern w:val="0"/>
                <w:sz w:val="21"/>
                <w:szCs w:val="21"/>
                <w:u w:val="none"/>
                <w:lang w:val="en-US" w:eastAsia="zh-CN"/>
              </w:rPr>
              <w:t>以上</w:t>
            </w:r>
            <w:r>
              <w:rPr>
                <w:rFonts w:hint="eastAsia" w:ascii="Times New Roman" w:hAnsi="Times New Roman" w:eastAsia="仿宋" w:cs="Times New Roman"/>
                <w:i w:val="0"/>
                <w:iCs w:val="0"/>
                <w:color w:val="auto"/>
                <w:kern w:val="0"/>
                <w:sz w:val="21"/>
                <w:szCs w:val="21"/>
                <w:u w:val="none"/>
                <w:lang w:val="en-US" w:eastAsia="zh-CN"/>
              </w:rPr>
              <w:t>9</w:t>
            </w:r>
            <w:r>
              <w:rPr>
                <w:rFonts w:hint="default" w:ascii="Times New Roman" w:hAnsi="Times New Roman" w:eastAsia="仿宋" w:cs="Times New Roman"/>
                <w:i w:val="0"/>
                <w:iCs w:val="0"/>
                <w:color w:val="auto"/>
                <w:kern w:val="0"/>
                <w:sz w:val="21"/>
                <w:szCs w:val="21"/>
                <w:u w:val="none"/>
                <w:lang w:val="en-US" w:eastAsia="zh-CN"/>
              </w:rPr>
              <w:t>倍以下</w:t>
            </w:r>
            <w:r>
              <w:rPr>
                <w:rFonts w:hint="default" w:ascii="Times New Roman" w:hAnsi="Times New Roman" w:eastAsia="方正仿宋_GB2312" w:cs="Times New Roman"/>
                <w:sz w:val="21"/>
                <w:szCs w:val="21"/>
                <w:lang w:val="en-US" w:eastAsia="zh-CN"/>
              </w:rPr>
              <w:t>的罚款；</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208" w:hRule="atLeast"/>
        </w:trPr>
        <w:tc>
          <w:tcPr>
            <w:tcW w:w="789" w:type="dxa"/>
            <w:vMerge w:val="continue"/>
            <w:tcBorders>
              <w:tl2br w:val="nil"/>
              <w:tr2bl w:val="nil"/>
            </w:tcBorders>
            <w:vAlign w:val="top"/>
          </w:tcPr>
          <w:p>
            <w:pPr>
              <w:widowControl w:val="0"/>
              <w:wordWrap/>
              <w:autoSpaceDE w:val="0"/>
              <w:autoSpaceDN w:val="0"/>
              <w:adjustRightInd/>
              <w:snapToGrid/>
              <w:spacing w:line="320" w:lineRule="exact"/>
              <w:ind w:left="0" w:leftChars="0" w:right="96"/>
              <w:textAlignment w:val="auto"/>
              <w:rPr>
                <w:rFonts w:hint="default" w:ascii="Times New Roman" w:hAnsi="Times New Roman" w:cs="Times New Roman"/>
              </w:rPr>
            </w:pPr>
          </w:p>
        </w:tc>
        <w:tc>
          <w:tcPr>
            <w:tcW w:w="1356" w:type="dxa"/>
            <w:vMerge w:val="continue"/>
            <w:tcBorders>
              <w:tl2br w:val="nil"/>
              <w:tr2bl w:val="nil"/>
            </w:tcBorders>
            <w:vAlign w:val="center"/>
          </w:tcPr>
          <w:p>
            <w:pPr>
              <w:widowControl w:val="0"/>
              <w:wordWrap/>
              <w:autoSpaceDE w:val="0"/>
              <w:autoSpaceDN w:val="0"/>
              <w:adjustRightInd/>
              <w:snapToGrid/>
              <w:spacing w:line="320" w:lineRule="exact"/>
              <w:ind w:left="0" w:leftChars="0" w:right="0"/>
              <w:textAlignment w:val="auto"/>
              <w:rPr>
                <w:rFonts w:hint="default" w:ascii="Times New Roman" w:hAnsi="Times New Roman" w:cs="Times New Roman"/>
              </w:rPr>
            </w:pPr>
          </w:p>
        </w:tc>
        <w:tc>
          <w:tcPr>
            <w:tcW w:w="4506" w:type="dxa"/>
            <w:vMerge w:val="continue"/>
            <w:tcBorders>
              <w:tl2br w:val="nil"/>
              <w:tr2bl w:val="nil"/>
            </w:tcBorders>
            <w:vAlign w:val="top"/>
          </w:tcPr>
          <w:p>
            <w:pPr>
              <w:widowControl w:val="0"/>
              <w:wordWrap/>
              <w:autoSpaceDE w:val="0"/>
              <w:autoSpaceDN w:val="0"/>
              <w:adjustRightInd/>
              <w:snapToGrid/>
              <w:spacing w:line="320" w:lineRule="exact"/>
              <w:ind w:left="0" w:leftChars="0" w:right="0"/>
              <w:textAlignment w:val="auto"/>
              <w:rPr>
                <w:rFonts w:hint="default" w:ascii="Times New Roman" w:hAnsi="Times New Roman" w:cs="Times New Roman"/>
              </w:rPr>
            </w:pPr>
          </w:p>
        </w:tc>
        <w:tc>
          <w:tcPr>
            <w:tcW w:w="1188" w:type="dxa"/>
            <w:tcBorders>
              <w:tl2br w:val="nil"/>
              <w:tr2bl w:val="nil"/>
            </w:tcBorders>
            <w:vAlign w:val="center"/>
          </w:tcPr>
          <w:p>
            <w:pPr>
              <w:ind w:left="0" w:leftChars="0" w:right="0"/>
              <w:jc w:val="center"/>
              <w:rPr>
                <w:rFonts w:hint="default" w:ascii="Times New Roman" w:hAnsi="Times New Roman" w:eastAsia="方正仿宋_GB2312" w:cs="Times New Roman"/>
                <w:sz w:val="21"/>
                <w:szCs w:val="21"/>
              </w:rPr>
            </w:pPr>
            <w:r>
              <w:rPr>
                <w:rFonts w:hint="default" w:ascii="Times New Roman" w:hAnsi="Times New Roman" w:eastAsia="方正仿宋_GB2312" w:cs="Times New Roman"/>
                <w:sz w:val="21"/>
                <w:szCs w:val="21"/>
              </w:rPr>
              <w:t>严</w:t>
            </w:r>
            <w:r>
              <w:rPr>
                <w:rFonts w:hint="default" w:ascii="Times New Roman" w:hAnsi="Times New Roman" w:eastAsia="方正仿宋_GB2312" w:cs="Times New Roman"/>
                <w:sz w:val="21"/>
                <w:szCs w:val="21"/>
                <w:lang w:eastAsia="zh-CN"/>
              </w:rPr>
              <w:t>重</w:t>
            </w:r>
          </w:p>
        </w:tc>
        <w:tc>
          <w:tcPr>
            <w:tcW w:w="2427" w:type="dxa"/>
            <w:tcBorders>
              <w:tl2br w:val="nil"/>
              <w:tr2bl w:val="nil"/>
            </w:tcBorders>
            <w:vAlign w:val="center"/>
          </w:tcPr>
          <w:p>
            <w:pPr>
              <w:widowControl/>
              <w:wordWrap/>
              <w:autoSpaceDN w:val="0"/>
              <w:adjustRightInd/>
              <w:snapToGrid/>
              <w:spacing w:line="320" w:lineRule="exact"/>
              <w:ind w:left="0" w:leftChars="0" w:right="0"/>
              <w:jc w:val="left"/>
              <w:textAlignment w:val="auto"/>
              <w:rPr>
                <w:rFonts w:hint="default" w:ascii="Times New Roman" w:hAnsi="Times New Roman" w:eastAsia="方正仿宋_GB2312" w:cs="Times New Roman"/>
                <w:color w:val="00B050"/>
                <w:sz w:val="21"/>
                <w:szCs w:val="21"/>
                <w:lang w:eastAsia="zh-CN"/>
              </w:rPr>
            </w:pPr>
            <w:r>
              <w:rPr>
                <w:rFonts w:hint="eastAsia" w:ascii="方正仿宋_GBK" w:hAnsi="方正仿宋_GBK" w:eastAsia="方正仿宋_GBK" w:cs="方正仿宋_GBK"/>
                <w:color w:val="000000"/>
                <w:kern w:val="0"/>
                <w:sz w:val="21"/>
                <w:szCs w:val="21"/>
              </w:rPr>
              <w:t xml:space="preserve"> </w:t>
            </w:r>
            <w:r>
              <w:rPr>
                <w:rFonts w:hint="eastAsia" w:ascii="Times New Roman" w:hAnsi="Times New Roman" w:eastAsia="仿宋_GB2312" w:cs="Times New Roman"/>
                <w:color w:val="000000"/>
                <w:kern w:val="0"/>
                <w:sz w:val="21"/>
                <w:szCs w:val="21"/>
                <w:lang w:eastAsia="zh-CN"/>
              </w:rPr>
              <w:t>有《文化市场综合执法行政处罚裁量权适用办法》第十四条规定应当从重处罚情形的。</w:t>
            </w:r>
          </w:p>
        </w:tc>
        <w:tc>
          <w:tcPr>
            <w:tcW w:w="4726" w:type="dxa"/>
            <w:tcBorders>
              <w:tl2br w:val="nil"/>
              <w:tr2bl w:val="nil"/>
            </w:tcBorders>
            <w:vAlign w:val="center"/>
          </w:tcPr>
          <w:p>
            <w:pPr>
              <w:ind w:left="0" w:leftChars="0" w:right="0" w:firstLine="420" w:firstLineChars="200"/>
              <w:jc w:val="both"/>
              <w:rPr>
                <w:rFonts w:hint="default" w:ascii="Times New Roman" w:hAnsi="Times New Roman" w:eastAsia="方正仿宋_GB2312" w:cs="Times New Roman"/>
                <w:sz w:val="21"/>
                <w:szCs w:val="21"/>
                <w:lang w:val="en-US" w:eastAsia="zh-CN"/>
              </w:rPr>
            </w:pPr>
            <w:r>
              <w:rPr>
                <w:rFonts w:hint="default" w:ascii="Times New Roman" w:hAnsi="Times New Roman" w:eastAsia="仿宋" w:cs="Times New Roman"/>
                <w:i w:val="0"/>
                <w:iCs w:val="0"/>
                <w:color w:val="auto"/>
                <w:kern w:val="0"/>
                <w:sz w:val="21"/>
                <w:szCs w:val="21"/>
                <w:u w:val="none"/>
                <w:lang w:val="en-US" w:eastAsia="zh-CN"/>
              </w:rPr>
              <w:t>没收演出器材</w:t>
            </w:r>
            <w:r>
              <w:rPr>
                <w:rFonts w:hint="eastAsia" w:ascii="Times New Roman" w:hAnsi="Times New Roman" w:eastAsia="仿宋" w:cs="Times New Roman"/>
                <w:i w:val="0"/>
                <w:iCs w:val="0"/>
                <w:color w:val="auto"/>
                <w:kern w:val="0"/>
                <w:sz w:val="21"/>
                <w:szCs w:val="21"/>
                <w:u w:val="none"/>
                <w:lang w:val="en-US" w:eastAsia="zh-CN"/>
              </w:rPr>
              <w:t>和</w:t>
            </w:r>
            <w:r>
              <w:rPr>
                <w:rFonts w:hint="default" w:ascii="Times New Roman" w:hAnsi="Times New Roman" w:eastAsia="方正仿宋_GB2312" w:cs="Times New Roman"/>
                <w:sz w:val="21"/>
                <w:szCs w:val="21"/>
              </w:rPr>
              <w:t>违法所得</w:t>
            </w:r>
            <w:r>
              <w:rPr>
                <w:rFonts w:hint="default" w:ascii="Times New Roman" w:hAnsi="Times New Roman" w:eastAsia="方正仿宋_GB2312" w:cs="Times New Roman"/>
                <w:sz w:val="21"/>
                <w:szCs w:val="21"/>
                <w:lang w:eastAsia="zh-CN"/>
              </w:rPr>
              <w:t>，并</w:t>
            </w:r>
            <w:r>
              <w:rPr>
                <w:rFonts w:hint="default" w:ascii="Times New Roman" w:hAnsi="Times New Roman" w:eastAsia="方正仿宋_GB2312" w:cs="Times New Roman"/>
                <w:sz w:val="21"/>
                <w:szCs w:val="21"/>
              </w:rPr>
              <w:t xml:space="preserve">处违法所得 </w:t>
            </w:r>
            <w:r>
              <w:rPr>
                <w:rFonts w:hint="eastAsia" w:ascii="Times New Roman" w:hAnsi="Times New Roman" w:eastAsia="方正仿宋_GB2312" w:cs="Times New Roman"/>
                <w:sz w:val="21"/>
                <w:szCs w:val="21"/>
                <w:lang w:val="en-US" w:eastAsia="zh-CN"/>
              </w:rPr>
              <w:t>9</w:t>
            </w:r>
            <w:r>
              <w:rPr>
                <w:rFonts w:hint="default" w:ascii="Times New Roman" w:hAnsi="Times New Roman" w:eastAsia="方正仿宋_GB2312" w:cs="Times New Roman"/>
                <w:sz w:val="21"/>
                <w:szCs w:val="21"/>
              </w:rPr>
              <w:t xml:space="preserve"> 倍</w:t>
            </w:r>
            <w:r>
              <w:rPr>
                <w:rFonts w:hint="default" w:ascii="Times New Roman" w:hAnsi="Times New Roman" w:eastAsia="仿宋" w:cs="Times New Roman"/>
                <w:i w:val="0"/>
                <w:iCs w:val="0"/>
                <w:color w:val="auto"/>
                <w:kern w:val="0"/>
                <w:sz w:val="21"/>
                <w:szCs w:val="21"/>
                <w:u w:val="none"/>
                <w:lang w:val="en-US" w:eastAsia="zh-CN"/>
              </w:rPr>
              <w:t>以上10倍以下</w:t>
            </w:r>
            <w:r>
              <w:rPr>
                <w:rFonts w:hint="default" w:ascii="Times New Roman" w:hAnsi="Times New Roman" w:eastAsia="方正仿宋_GB2312" w:cs="Times New Roman"/>
                <w:sz w:val="21"/>
                <w:szCs w:val="21"/>
              </w:rPr>
              <w:t>的罚款。</w:t>
            </w:r>
          </w:p>
        </w:tc>
      </w:tr>
    </w:tbl>
    <w:p>
      <w:pPr>
        <w:ind w:left="0" w:leftChars="0" w:right="0"/>
        <w:jc w:val="center"/>
        <w:rPr>
          <w:rFonts w:hint="default" w:ascii="Times New Roman" w:hAnsi="Times New Roman" w:eastAsia="方正小标宋_GBK" w:cs="Times New Roman"/>
          <w:sz w:val="24"/>
          <w:szCs w:val="24"/>
          <w:lang w:eastAsia="zh-CN"/>
        </w:rPr>
      </w:pPr>
      <w:r>
        <w:rPr>
          <w:rFonts w:hint="default" w:ascii="Times New Roman" w:hAnsi="Times New Roman" w:eastAsia="方正小标宋_GBK" w:cs="Times New Roman"/>
          <w:sz w:val="24"/>
          <w:szCs w:val="24"/>
          <w:lang w:eastAsia="zh-CN"/>
        </w:rPr>
        <w:br w:type="page"/>
      </w:r>
    </w:p>
    <w:p>
      <w:pPr>
        <w:ind w:left="0" w:leftChars="0" w:right="0"/>
        <w:jc w:val="both"/>
        <w:rPr>
          <w:rFonts w:hint="default" w:ascii="Times New Roman" w:hAnsi="Times New Roman" w:eastAsia="方正小标宋_GBK" w:cs="Times New Roman"/>
          <w:sz w:val="24"/>
          <w:szCs w:val="24"/>
          <w:lang w:eastAsia="zh-CN"/>
        </w:rPr>
      </w:pPr>
    </w:p>
    <w:tbl>
      <w:tblPr>
        <w:tblStyle w:val="9"/>
        <w:tblW w:w="14971" w:type="dxa"/>
        <w:tblInd w:w="-10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782"/>
        <w:gridCol w:w="1348"/>
        <w:gridCol w:w="4505"/>
        <w:gridCol w:w="1177"/>
        <w:gridCol w:w="2420"/>
        <w:gridCol w:w="4739"/>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13" w:hRule="atLeast"/>
        </w:trPr>
        <w:tc>
          <w:tcPr>
            <w:tcW w:w="782" w:type="dxa"/>
            <w:tcBorders>
              <w:tl2br w:val="nil"/>
              <w:tr2bl w:val="nil"/>
            </w:tcBorders>
            <w:vAlign w:val="center"/>
          </w:tcPr>
          <w:p>
            <w:pPr>
              <w:ind w:left="0" w:leftChars="0" w:right="0"/>
              <w:jc w:val="center"/>
              <w:rPr>
                <w:rFonts w:hint="default" w:ascii="Times New Roman" w:hAnsi="Times New Roman" w:cs="Times New Roman"/>
              </w:rPr>
            </w:pPr>
            <w:r>
              <w:rPr>
                <w:rFonts w:hint="default" w:ascii="Times New Roman" w:hAnsi="Times New Roman" w:eastAsia="方正小标宋_GBK" w:cs="Times New Roman"/>
                <w:sz w:val="24"/>
                <w:szCs w:val="24"/>
                <w:lang w:eastAsia="zh-CN"/>
              </w:rPr>
              <w:t>序号</w:t>
            </w:r>
          </w:p>
        </w:tc>
        <w:tc>
          <w:tcPr>
            <w:tcW w:w="1348" w:type="dxa"/>
            <w:tcBorders>
              <w:tl2br w:val="nil"/>
              <w:tr2bl w:val="nil"/>
            </w:tcBorders>
            <w:vAlign w:val="center"/>
          </w:tcPr>
          <w:p>
            <w:pPr>
              <w:ind w:left="0" w:leftChars="0" w:right="0"/>
              <w:jc w:val="center"/>
              <w:rPr>
                <w:rFonts w:hint="default" w:ascii="Times New Roman" w:hAnsi="Times New Roman" w:cs="Times New Roman"/>
              </w:rPr>
            </w:pPr>
            <w:r>
              <w:rPr>
                <w:rFonts w:hint="default" w:ascii="Times New Roman" w:hAnsi="Times New Roman" w:eastAsia="方正小标宋_GBK" w:cs="Times New Roman"/>
                <w:sz w:val="24"/>
                <w:szCs w:val="24"/>
                <w:lang w:eastAsia="zh-CN"/>
              </w:rPr>
              <w:t>事项名称</w:t>
            </w:r>
          </w:p>
        </w:tc>
        <w:tc>
          <w:tcPr>
            <w:tcW w:w="4505" w:type="dxa"/>
            <w:tcBorders>
              <w:tl2br w:val="nil"/>
              <w:tr2bl w:val="nil"/>
            </w:tcBorders>
            <w:vAlign w:val="center"/>
          </w:tcPr>
          <w:p>
            <w:pPr>
              <w:ind w:left="0" w:leftChars="0" w:right="0"/>
              <w:jc w:val="center"/>
              <w:rPr>
                <w:rFonts w:hint="default" w:ascii="Times New Roman" w:hAnsi="Times New Roman" w:eastAsia="方正仿宋_GB2312" w:cs="Times New Roman"/>
                <w:color w:val="auto"/>
                <w:sz w:val="21"/>
                <w:szCs w:val="21"/>
                <w:lang w:val="en-US" w:eastAsia="zh-CN"/>
              </w:rPr>
            </w:pPr>
            <w:r>
              <w:rPr>
                <w:rFonts w:hint="default" w:ascii="Times New Roman" w:hAnsi="Times New Roman" w:eastAsia="方正小标宋_GBK" w:cs="Times New Roman"/>
                <w:sz w:val="24"/>
                <w:szCs w:val="24"/>
                <w:lang w:eastAsia="zh-CN"/>
              </w:rPr>
              <w:t>处罚依据</w:t>
            </w:r>
          </w:p>
        </w:tc>
        <w:tc>
          <w:tcPr>
            <w:tcW w:w="1177" w:type="dxa"/>
            <w:tcBorders>
              <w:tl2br w:val="nil"/>
              <w:tr2bl w:val="nil"/>
            </w:tcBorders>
            <w:vAlign w:val="center"/>
          </w:tcPr>
          <w:p>
            <w:pPr>
              <w:ind w:left="0" w:leftChars="0" w:right="0"/>
              <w:jc w:val="center"/>
              <w:rPr>
                <w:rFonts w:hint="default" w:ascii="Times New Roman" w:hAnsi="Times New Roman" w:eastAsia="方正仿宋_GB2312" w:cs="Times New Roman"/>
                <w:sz w:val="21"/>
                <w:szCs w:val="21"/>
                <w:highlight w:val="none"/>
                <w:lang w:eastAsia="zh-CN"/>
              </w:rPr>
            </w:pPr>
            <w:r>
              <w:rPr>
                <w:rFonts w:hint="default" w:ascii="Times New Roman" w:hAnsi="Times New Roman" w:eastAsia="方正小标宋_GBK" w:cs="Times New Roman"/>
                <w:sz w:val="24"/>
                <w:szCs w:val="24"/>
                <w:lang w:eastAsia="zh-CN"/>
              </w:rPr>
              <w:t>裁量阶次</w:t>
            </w:r>
          </w:p>
        </w:tc>
        <w:tc>
          <w:tcPr>
            <w:tcW w:w="2420" w:type="dxa"/>
            <w:tcBorders>
              <w:tl2br w:val="nil"/>
              <w:tr2bl w:val="nil"/>
            </w:tcBorders>
            <w:vAlign w:val="center"/>
          </w:tcPr>
          <w:p>
            <w:pPr>
              <w:ind w:left="0" w:leftChars="0" w:right="0"/>
              <w:jc w:val="center"/>
              <w:rPr>
                <w:rFonts w:hint="default" w:ascii="Times New Roman" w:hAnsi="Times New Roman" w:eastAsia="方正仿宋_GB2312" w:cs="Times New Roman"/>
                <w:sz w:val="21"/>
                <w:szCs w:val="21"/>
                <w:highlight w:val="none"/>
              </w:rPr>
            </w:pPr>
            <w:r>
              <w:rPr>
                <w:rFonts w:hint="default" w:ascii="Times New Roman" w:hAnsi="Times New Roman" w:eastAsia="方正小标宋_GBK" w:cs="Times New Roman"/>
                <w:sz w:val="24"/>
                <w:szCs w:val="24"/>
                <w:lang w:eastAsia="zh-CN"/>
              </w:rPr>
              <w:t>违法行为表现</w:t>
            </w:r>
          </w:p>
        </w:tc>
        <w:tc>
          <w:tcPr>
            <w:tcW w:w="4739" w:type="dxa"/>
            <w:tcBorders>
              <w:tl2br w:val="nil"/>
              <w:tr2bl w:val="nil"/>
            </w:tcBorders>
            <w:vAlign w:val="center"/>
          </w:tcPr>
          <w:p>
            <w:pPr>
              <w:ind w:left="0" w:leftChars="0" w:right="0"/>
              <w:jc w:val="center"/>
              <w:rPr>
                <w:rFonts w:hint="default" w:ascii="Times New Roman" w:hAnsi="Times New Roman" w:eastAsia="方正仿宋_GB2312" w:cs="Times New Roman"/>
                <w:sz w:val="21"/>
                <w:szCs w:val="21"/>
                <w:highlight w:val="none"/>
              </w:rPr>
            </w:pPr>
            <w:r>
              <w:rPr>
                <w:rFonts w:hint="default" w:ascii="Times New Roman" w:hAnsi="Times New Roman" w:eastAsia="方正小标宋_GBK" w:cs="Times New Roman"/>
                <w:sz w:val="24"/>
                <w:szCs w:val="24"/>
                <w:lang w:eastAsia="zh-CN"/>
              </w:rPr>
              <w:t>行政处罚</w:t>
            </w:r>
            <w:r>
              <w:rPr>
                <w:rFonts w:hint="eastAsia" w:ascii="Times New Roman" w:hAnsi="Times New Roman" w:eastAsia="方正小标宋_GBK" w:cs="Times New Roman"/>
                <w:sz w:val="24"/>
                <w:szCs w:val="24"/>
                <w:lang w:eastAsia="zh-CN"/>
              </w:rPr>
              <w:t>基准</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2073" w:hRule="atLeast"/>
        </w:trPr>
        <w:tc>
          <w:tcPr>
            <w:tcW w:w="782" w:type="dxa"/>
            <w:vMerge w:val="restart"/>
            <w:tcBorders>
              <w:tl2br w:val="nil"/>
              <w:tr2bl w:val="nil"/>
            </w:tcBorders>
            <w:vAlign w:val="center"/>
          </w:tcPr>
          <w:p>
            <w:pPr>
              <w:widowControl w:val="0"/>
              <w:wordWrap/>
              <w:autoSpaceDE w:val="0"/>
              <w:autoSpaceDN w:val="0"/>
              <w:adjustRightInd/>
              <w:snapToGrid/>
              <w:spacing w:line="320" w:lineRule="exact"/>
              <w:ind w:left="0" w:leftChars="0" w:right="96"/>
              <w:jc w:val="center"/>
              <w:textAlignment w:val="auto"/>
              <w:rPr>
                <w:rFonts w:hint="default" w:ascii="Times New Roman" w:hAnsi="Times New Roman" w:eastAsia="宋体" w:cs="Times New Roman"/>
                <w:lang w:val="en-US" w:eastAsia="zh-CN"/>
              </w:rPr>
            </w:pPr>
            <w:r>
              <w:rPr>
                <w:rFonts w:hint="default" w:ascii="Times New Roman" w:hAnsi="Times New Roman" w:cs="Times New Roman"/>
                <w:b/>
                <w:bCs/>
                <w:sz w:val="28"/>
                <w:szCs w:val="28"/>
                <w:lang w:val="en-US" w:eastAsia="zh-CN"/>
              </w:rPr>
              <w:t>49</w:t>
            </w:r>
          </w:p>
        </w:tc>
        <w:tc>
          <w:tcPr>
            <w:tcW w:w="1348" w:type="dxa"/>
            <w:vMerge w:val="restart"/>
            <w:tcBorders>
              <w:tl2br w:val="nil"/>
              <w:tr2bl w:val="nil"/>
            </w:tcBorders>
            <w:vAlign w:val="center"/>
          </w:tcPr>
          <w:p>
            <w:pPr>
              <w:widowControl/>
              <w:wordWrap/>
              <w:autoSpaceDN w:val="0"/>
              <w:adjustRightInd/>
              <w:snapToGrid/>
              <w:spacing w:line="360" w:lineRule="exact"/>
              <w:ind w:left="0" w:leftChars="0" w:right="0" w:firstLine="382" w:firstLineChars="200"/>
              <w:textAlignment w:val="auto"/>
              <w:rPr>
                <w:rFonts w:hint="default" w:ascii="Times New Roman" w:hAnsi="Times New Roman" w:eastAsia="方正仿宋_GB2312" w:cs="Times New Roman"/>
                <w:b/>
                <w:bCs/>
                <w:sz w:val="21"/>
                <w:szCs w:val="21"/>
              </w:rPr>
            </w:pPr>
            <w:r>
              <w:rPr>
                <w:rFonts w:hint="eastAsia" w:ascii="Times New Roman" w:hAnsi="Times New Roman" w:eastAsia="仿宋_GB2312" w:cs="Times New Roman"/>
                <w:b/>
                <w:bCs w:val="0"/>
                <w:spacing w:val="-10"/>
                <w:kern w:val="0"/>
                <w:sz w:val="21"/>
                <w:szCs w:val="21"/>
                <w:lang w:val="en-US" w:eastAsia="zh-CN"/>
              </w:rPr>
              <w:t>第7项</w:t>
            </w:r>
          </w:p>
          <w:p>
            <w:pPr>
              <w:widowControl w:val="0"/>
              <w:wordWrap/>
              <w:autoSpaceDE w:val="0"/>
              <w:autoSpaceDN w:val="0"/>
              <w:adjustRightInd/>
              <w:snapToGrid/>
              <w:spacing w:line="320" w:lineRule="exact"/>
              <w:ind w:left="0" w:leftChars="0" w:right="0"/>
              <w:textAlignment w:val="auto"/>
              <w:rPr>
                <w:rFonts w:hint="default" w:ascii="Times New Roman" w:hAnsi="Times New Roman" w:cs="Times New Roman"/>
              </w:rPr>
            </w:pPr>
            <w:r>
              <w:rPr>
                <w:rFonts w:hint="default" w:ascii="Times New Roman" w:hAnsi="Times New Roman" w:eastAsia="仿宋" w:cs="Times New Roman"/>
                <w:b/>
                <w:bCs/>
                <w:i w:val="0"/>
                <w:iCs w:val="0"/>
                <w:color w:val="auto"/>
                <w:kern w:val="0"/>
                <w:sz w:val="21"/>
                <w:szCs w:val="21"/>
                <w:u w:val="none"/>
                <w:lang w:val="en-US" w:eastAsia="zh-CN"/>
              </w:rPr>
              <w:t>对“在演出经营活动中，不履行应尽义务，倒卖、转让演出活动经营权”的行政处罚</w:t>
            </w:r>
          </w:p>
        </w:tc>
        <w:tc>
          <w:tcPr>
            <w:tcW w:w="4505" w:type="dxa"/>
            <w:vMerge w:val="restart"/>
            <w:tcBorders>
              <w:tl2br w:val="nil"/>
              <w:tr2bl w:val="nil"/>
            </w:tcBorders>
            <w:vAlign w:val="top"/>
          </w:tcPr>
          <w:p>
            <w:pPr>
              <w:widowControl/>
              <w:numPr>
                <w:ilvl w:val="0"/>
                <w:numId w:val="10"/>
              </w:numPr>
              <w:wordWrap/>
              <w:autoSpaceDE w:val="0"/>
              <w:autoSpaceDN w:val="0"/>
              <w:adjustRightInd/>
              <w:snapToGrid/>
              <w:spacing w:line="240" w:lineRule="exact"/>
              <w:jc w:val="left"/>
              <w:textAlignment w:val="center"/>
              <w:rPr>
                <w:rFonts w:hint="default" w:ascii="Times New Roman" w:hAnsi="Times New Roman" w:eastAsia="仿宋" w:cs="Times New Roman"/>
                <w:i w:val="0"/>
                <w:iCs w:val="0"/>
                <w:color w:val="auto"/>
                <w:kern w:val="0"/>
                <w:sz w:val="21"/>
                <w:szCs w:val="21"/>
                <w:u w:val="none"/>
                <w:lang w:val="en-US" w:eastAsia="zh-CN"/>
              </w:rPr>
            </w:pPr>
            <w:r>
              <w:rPr>
                <w:rFonts w:hint="default" w:ascii="Times New Roman" w:hAnsi="Times New Roman" w:eastAsia="仿宋" w:cs="Times New Roman"/>
                <w:i w:val="0"/>
                <w:iCs w:val="0"/>
                <w:color w:val="auto"/>
                <w:kern w:val="0"/>
                <w:sz w:val="21"/>
                <w:szCs w:val="21"/>
                <w:u w:val="none"/>
                <w:lang w:val="en-US" w:eastAsia="zh-CN"/>
              </w:rPr>
              <w:t xml:space="preserve">《营业性演出管理条例实施细则》 </w:t>
            </w:r>
          </w:p>
          <w:p>
            <w:pPr>
              <w:widowControl/>
              <w:numPr>
                <w:ilvl w:val="0"/>
                <w:numId w:val="0"/>
              </w:numPr>
              <w:wordWrap/>
              <w:autoSpaceDE w:val="0"/>
              <w:autoSpaceDN w:val="0"/>
              <w:adjustRightInd/>
              <w:snapToGrid/>
              <w:spacing w:line="240" w:lineRule="exact"/>
              <w:ind w:firstLine="420" w:firstLineChars="200"/>
              <w:jc w:val="left"/>
              <w:textAlignment w:val="center"/>
              <w:rPr>
                <w:rFonts w:hint="default" w:ascii="Times New Roman" w:hAnsi="Times New Roman" w:eastAsia="仿宋" w:cs="Times New Roman"/>
                <w:i w:val="0"/>
                <w:iCs w:val="0"/>
                <w:color w:val="auto"/>
                <w:kern w:val="0"/>
                <w:sz w:val="21"/>
                <w:szCs w:val="21"/>
                <w:u w:val="none"/>
                <w:lang w:val="en-US" w:eastAsia="zh-CN"/>
              </w:rPr>
            </w:pPr>
            <w:r>
              <w:rPr>
                <w:rFonts w:hint="default" w:ascii="Times New Roman" w:hAnsi="Times New Roman" w:eastAsia="仿宋" w:cs="Times New Roman"/>
                <w:i w:val="0"/>
                <w:iCs w:val="0"/>
                <w:color w:val="auto"/>
                <w:kern w:val="0"/>
                <w:sz w:val="21"/>
                <w:szCs w:val="21"/>
                <w:u w:val="none"/>
                <w:lang w:val="en-US" w:eastAsia="zh-CN"/>
              </w:rPr>
              <w:t xml:space="preserve">第五十条：违反本实施细则第二十五条、第二十六条规定，在演出经营活动中，不履行应尽义务，倒卖、转让演出活动经营权的，由县级文化主管部门依照《条例》第四十五条规定给予处罚。 </w:t>
            </w:r>
            <w:r>
              <w:rPr>
                <w:rFonts w:hint="default" w:ascii="Times New Roman" w:hAnsi="Times New Roman" w:eastAsia="仿宋" w:cs="Times New Roman"/>
                <w:i w:val="0"/>
                <w:iCs w:val="0"/>
                <w:color w:val="auto"/>
                <w:kern w:val="0"/>
                <w:sz w:val="21"/>
                <w:szCs w:val="21"/>
                <w:u w:val="none"/>
                <w:lang w:val="en-US" w:eastAsia="zh-CN"/>
              </w:rPr>
              <w:br w:type="textWrapping"/>
            </w:r>
            <w:r>
              <w:rPr>
                <w:rFonts w:hint="default" w:ascii="Times New Roman" w:hAnsi="Times New Roman" w:eastAsia="仿宋" w:cs="Times New Roman"/>
                <w:i w:val="0"/>
                <w:iCs w:val="0"/>
                <w:color w:val="auto"/>
                <w:kern w:val="0"/>
                <w:sz w:val="21"/>
                <w:szCs w:val="21"/>
                <w:u w:val="none"/>
                <w:lang w:val="en-US" w:eastAsia="zh-CN"/>
              </w:rPr>
              <w:t xml:space="preserve">    第二十五条：营业性演出经营主体举办营业性演出，应当履行下列义务：（一）办理演出申报手续；（二）安排演出节目内容；（三）安排演出场地并负责演出现场管理；（四）确定演出票价并负责演出活动的收支结算；（五）依法缴纳或者代扣代缴有关税费；（六）接受文化主管部门的监督管理；（七）其他依法需要承担的义务。 </w:t>
            </w:r>
            <w:r>
              <w:rPr>
                <w:rFonts w:hint="default" w:ascii="Times New Roman" w:hAnsi="Times New Roman" w:eastAsia="仿宋" w:cs="Times New Roman"/>
                <w:i w:val="0"/>
                <w:iCs w:val="0"/>
                <w:color w:val="auto"/>
                <w:kern w:val="0"/>
                <w:sz w:val="21"/>
                <w:szCs w:val="21"/>
                <w:u w:val="none"/>
                <w:lang w:val="en-US" w:eastAsia="zh-CN"/>
              </w:rPr>
              <w:br w:type="textWrapping"/>
            </w:r>
            <w:r>
              <w:rPr>
                <w:rFonts w:hint="default" w:ascii="Times New Roman" w:hAnsi="Times New Roman" w:eastAsia="仿宋" w:cs="Times New Roman"/>
                <w:i w:val="0"/>
                <w:iCs w:val="0"/>
                <w:color w:val="auto"/>
                <w:kern w:val="0"/>
                <w:sz w:val="21"/>
                <w:szCs w:val="21"/>
                <w:u w:val="none"/>
                <w:lang w:val="en-US" w:eastAsia="zh-CN"/>
              </w:rPr>
              <w:t xml:space="preserve">    第二十六条：举办营业性涉外或者涉港澳台演出，举办单位应当负责统一办理外国或者港澳台文艺表演团体、个人的入出境手续，巡回演出的还要负责其全程联络和节目安排。 </w:t>
            </w:r>
            <w:r>
              <w:rPr>
                <w:rFonts w:hint="default" w:ascii="Times New Roman" w:hAnsi="Times New Roman" w:eastAsia="仿宋" w:cs="Times New Roman"/>
                <w:i w:val="0"/>
                <w:iCs w:val="0"/>
                <w:color w:val="auto"/>
                <w:kern w:val="0"/>
                <w:sz w:val="21"/>
                <w:szCs w:val="21"/>
                <w:u w:val="none"/>
                <w:lang w:val="en-US" w:eastAsia="zh-CN"/>
              </w:rPr>
              <w:br w:type="textWrapping"/>
            </w:r>
            <w:r>
              <w:rPr>
                <w:rFonts w:hint="default" w:ascii="Times New Roman" w:hAnsi="Times New Roman" w:eastAsia="仿宋" w:cs="Times New Roman"/>
                <w:i w:val="0"/>
                <w:iCs w:val="0"/>
                <w:color w:val="auto"/>
                <w:kern w:val="0"/>
                <w:sz w:val="21"/>
                <w:szCs w:val="21"/>
                <w:u w:val="none"/>
                <w:lang w:val="en-US" w:eastAsia="zh-CN"/>
              </w:rPr>
              <w:t xml:space="preserve">2.《营业性演出管理条例》 </w:t>
            </w:r>
          </w:p>
          <w:p>
            <w:pPr>
              <w:widowControl w:val="0"/>
              <w:wordWrap/>
              <w:autoSpaceDE w:val="0"/>
              <w:autoSpaceDN w:val="0"/>
              <w:adjustRightInd/>
              <w:snapToGrid/>
              <w:spacing w:line="240" w:lineRule="exact"/>
              <w:ind w:right="0" w:firstLine="420" w:firstLineChars="200"/>
              <w:textAlignment w:val="auto"/>
              <w:rPr>
                <w:rFonts w:hint="default" w:ascii="Times New Roman" w:hAnsi="Times New Roman" w:cs="Times New Roman"/>
              </w:rPr>
            </w:pPr>
            <w:r>
              <w:rPr>
                <w:rFonts w:hint="default" w:ascii="Times New Roman" w:hAnsi="Times New Roman" w:eastAsia="仿宋" w:cs="Times New Roman"/>
                <w:i w:val="0"/>
                <w:iCs w:val="0"/>
                <w:color w:val="auto"/>
                <w:kern w:val="0"/>
                <w:sz w:val="21"/>
                <w:szCs w:val="21"/>
                <w:u w:val="none"/>
                <w:lang w:val="en-US" w:eastAsia="zh-CN"/>
              </w:rPr>
              <w:t xml:space="preserve">第四十五条：违反本条例第三十一条规定，伪造、变造、出租、出借、买卖营业性演出许可证、批准文件，或者以非法手段取得营业性演出许可证、批准文件的，由县级人民政府文化主管部门没收违法所得，并处违法所得8倍以上10倍以下的罚款；没有违法所得或者违法所得不足1万元的，并处5万元以上10万元以下的罚款；对原取得的营业性演出许可证、批准文件，予以吊销、撤销；构成犯罪的，依法追究刑事责任。 </w:t>
            </w:r>
            <w:r>
              <w:rPr>
                <w:rFonts w:hint="default" w:ascii="Times New Roman" w:hAnsi="Times New Roman" w:eastAsia="仿宋" w:cs="Times New Roman"/>
                <w:i w:val="0"/>
                <w:iCs w:val="0"/>
                <w:color w:val="auto"/>
                <w:kern w:val="0"/>
                <w:sz w:val="21"/>
                <w:szCs w:val="21"/>
                <w:u w:val="none"/>
                <w:lang w:val="en-US" w:eastAsia="zh-CN"/>
              </w:rPr>
              <w:br w:type="textWrapping"/>
            </w:r>
            <w:r>
              <w:rPr>
                <w:rFonts w:hint="default" w:ascii="Times New Roman" w:hAnsi="Times New Roman" w:eastAsia="仿宋" w:cs="Times New Roman"/>
                <w:i w:val="0"/>
                <w:iCs w:val="0"/>
                <w:color w:val="auto"/>
                <w:kern w:val="0"/>
                <w:sz w:val="21"/>
                <w:szCs w:val="21"/>
                <w:u w:val="none"/>
                <w:lang w:val="en-US" w:eastAsia="zh-CN"/>
              </w:rPr>
              <w:t xml:space="preserve">    第三十一条：任何单位或者个人不得伪造、变造、出租、出借或者买卖营业性演出许可证、批准文件或者营业执照，不得伪造、变造营业性演出门票或者倒卖伪造、变造的营业性演出门票。</w:t>
            </w:r>
          </w:p>
        </w:tc>
        <w:tc>
          <w:tcPr>
            <w:tcW w:w="1177" w:type="dxa"/>
            <w:tcBorders>
              <w:tl2br w:val="nil"/>
              <w:tr2bl w:val="nil"/>
            </w:tcBorders>
            <w:vAlign w:val="center"/>
          </w:tcPr>
          <w:p>
            <w:pPr>
              <w:widowControl w:val="0"/>
              <w:wordWrap/>
              <w:autoSpaceDE w:val="0"/>
              <w:autoSpaceDN w:val="0"/>
              <w:adjustRightInd/>
              <w:snapToGrid/>
              <w:spacing w:line="360" w:lineRule="exact"/>
              <w:ind w:left="0" w:leftChars="0" w:right="0"/>
              <w:jc w:val="center"/>
              <w:textAlignment w:val="auto"/>
              <w:rPr>
                <w:rFonts w:hint="default" w:ascii="Times New Roman" w:hAnsi="Times New Roman" w:eastAsia="方正仿宋_GB2312" w:cs="Times New Roman"/>
                <w:sz w:val="21"/>
                <w:szCs w:val="21"/>
              </w:rPr>
            </w:pPr>
            <w:r>
              <w:rPr>
                <w:rFonts w:hint="default" w:ascii="Times New Roman" w:hAnsi="Times New Roman" w:eastAsia="方正仿宋_GB2312" w:cs="Times New Roman"/>
                <w:sz w:val="21"/>
                <w:szCs w:val="21"/>
                <w:lang w:eastAsia="zh-CN"/>
              </w:rPr>
              <w:t>较轻</w:t>
            </w:r>
          </w:p>
        </w:tc>
        <w:tc>
          <w:tcPr>
            <w:tcW w:w="2420" w:type="dxa"/>
            <w:tcBorders>
              <w:tl2br w:val="nil"/>
              <w:tr2bl w:val="nil"/>
            </w:tcBorders>
            <w:vAlign w:val="center"/>
          </w:tcPr>
          <w:p>
            <w:pPr>
              <w:widowControl/>
              <w:wordWrap/>
              <w:autoSpaceDN w:val="0"/>
              <w:adjustRightInd/>
              <w:snapToGrid/>
              <w:spacing w:line="320" w:lineRule="exact"/>
              <w:ind w:left="0" w:leftChars="0" w:right="0"/>
              <w:jc w:val="left"/>
              <w:textAlignment w:val="auto"/>
              <w:rPr>
                <w:rFonts w:hint="default" w:ascii="Times New Roman" w:hAnsi="Times New Roman" w:eastAsia="方正仿宋_GB2312" w:cs="Times New Roman"/>
                <w:color w:val="00B050"/>
                <w:sz w:val="21"/>
                <w:szCs w:val="21"/>
              </w:rPr>
            </w:pPr>
            <w:r>
              <w:rPr>
                <w:rFonts w:hint="eastAsia" w:ascii="方正仿宋_GBK" w:hAnsi="方正仿宋_GBK" w:eastAsia="方正仿宋_GBK" w:cs="方正仿宋_GBK"/>
                <w:color w:val="000000"/>
                <w:kern w:val="0"/>
                <w:sz w:val="21"/>
                <w:szCs w:val="21"/>
              </w:rPr>
              <w:t xml:space="preserve">   </w:t>
            </w:r>
            <w:r>
              <w:rPr>
                <w:rFonts w:hint="eastAsia" w:ascii="方正仿宋_GBK" w:hAnsi="方正仿宋_GBK" w:eastAsia="方正仿宋_GBK" w:cs="方正仿宋_GBK"/>
                <w:color w:val="000000"/>
                <w:kern w:val="0"/>
                <w:sz w:val="21"/>
                <w:szCs w:val="21"/>
                <w:lang w:val="en-US" w:eastAsia="zh-CN"/>
              </w:rPr>
              <w:t>违法经营额不足5千元的。</w:t>
            </w:r>
          </w:p>
        </w:tc>
        <w:tc>
          <w:tcPr>
            <w:tcW w:w="4739" w:type="dxa"/>
            <w:tcBorders>
              <w:tl2br w:val="nil"/>
              <w:tr2bl w:val="nil"/>
            </w:tcBorders>
            <w:vAlign w:val="center"/>
          </w:tcPr>
          <w:p>
            <w:pPr>
              <w:widowControl w:val="0"/>
              <w:wordWrap/>
              <w:autoSpaceDE w:val="0"/>
              <w:autoSpaceDN w:val="0"/>
              <w:adjustRightInd/>
              <w:snapToGrid/>
              <w:spacing w:line="360" w:lineRule="exact"/>
              <w:ind w:left="0" w:leftChars="0" w:right="0"/>
              <w:jc w:val="left"/>
              <w:textAlignment w:val="auto"/>
              <w:rPr>
                <w:rFonts w:hint="default" w:ascii="Times New Roman" w:hAnsi="Times New Roman" w:eastAsia="方正仿宋_GB2312" w:cs="Times New Roman"/>
                <w:sz w:val="21"/>
                <w:szCs w:val="21"/>
              </w:rPr>
            </w:pPr>
            <w:r>
              <w:rPr>
                <w:rFonts w:hint="default" w:ascii="Times New Roman" w:hAnsi="Times New Roman" w:eastAsia="方正仿宋_GB2312" w:cs="Times New Roman"/>
                <w:sz w:val="21"/>
                <w:szCs w:val="21"/>
                <w:lang w:val="en-US" w:eastAsia="zh-CN"/>
              </w:rPr>
              <w:t xml:space="preserve">   </w:t>
            </w:r>
            <w:r>
              <w:rPr>
                <w:rFonts w:hint="default" w:ascii="Times New Roman" w:hAnsi="Times New Roman" w:eastAsia="方正仿宋_GB2312" w:cs="Times New Roman"/>
                <w:sz w:val="21"/>
                <w:szCs w:val="21"/>
              </w:rPr>
              <w:t>没收违法所得</w:t>
            </w:r>
            <w:r>
              <w:rPr>
                <w:rFonts w:hint="default" w:ascii="Times New Roman" w:hAnsi="Times New Roman" w:eastAsia="方正仿宋_GB2312" w:cs="Times New Roman"/>
                <w:sz w:val="21"/>
                <w:szCs w:val="21"/>
                <w:lang w:eastAsia="zh-CN"/>
              </w:rPr>
              <w:t>，</w:t>
            </w:r>
            <w:r>
              <w:rPr>
                <w:rFonts w:hint="default" w:ascii="Times New Roman" w:hAnsi="Times New Roman" w:eastAsia="方正仿宋_GB2312" w:cs="Times New Roman"/>
                <w:sz w:val="21"/>
                <w:szCs w:val="21"/>
              </w:rPr>
              <w:t>并处5万元以上</w:t>
            </w:r>
            <w:r>
              <w:rPr>
                <w:rFonts w:hint="default" w:ascii="Times New Roman" w:hAnsi="Times New Roman" w:eastAsia="方正仿宋_GB2312" w:cs="Times New Roman"/>
                <w:sz w:val="21"/>
                <w:szCs w:val="21"/>
                <w:lang w:val="en-US" w:eastAsia="zh-CN"/>
              </w:rPr>
              <w:t>8</w:t>
            </w:r>
            <w:r>
              <w:rPr>
                <w:rFonts w:hint="default" w:ascii="Times New Roman" w:hAnsi="Times New Roman" w:eastAsia="方正仿宋_GB2312" w:cs="Times New Roman"/>
                <w:sz w:val="21"/>
                <w:szCs w:val="21"/>
              </w:rPr>
              <w:t>万元以下的罚款</w:t>
            </w:r>
            <w:r>
              <w:rPr>
                <w:rFonts w:hint="eastAsia" w:ascii="Times New Roman" w:hAnsi="Times New Roman" w:eastAsia="方正仿宋_GB2312" w:cs="Times New Roman"/>
                <w:sz w:val="21"/>
                <w:szCs w:val="21"/>
                <w:lang w:eastAsia="zh-CN"/>
              </w:rPr>
              <w:t>，</w:t>
            </w:r>
            <w:r>
              <w:rPr>
                <w:rFonts w:hint="default" w:ascii="Times New Roman" w:hAnsi="Times New Roman" w:eastAsia="仿宋" w:cs="Times New Roman"/>
                <w:i w:val="0"/>
                <w:iCs w:val="0"/>
                <w:color w:val="auto"/>
                <w:kern w:val="0"/>
                <w:sz w:val="21"/>
                <w:szCs w:val="21"/>
                <w:u w:val="none"/>
                <w:lang w:val="en-US" w:eastAsia="zh-CN"/>
              </w:rPr>
              <w:t>对原取得的营业性演出许可证、批准文件，予以吊销、撤销</w:t>
            </w:r>
            <w:r>
              <w:rPr>
                <w:rFonts w:hint="default" w:ascii="Times New Roman" w:hAnsi="Times New Roman" w:eastAsia="方正仿宋_GB2312" w:cs="Times New Roman"/>
                <w:sz w:val="21"/>
                <w:szCs w:val="21"/>
              </w:rPr>
              <w:t>。</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436" w:hRule="atLeast"/>
        </w:trPr>
        <w:tc>
          <w:tcPr>
            <w:tcW w:w="782" w:type="dxa"/>
            <w:vMerge w:val="continue"/>
            <w:tcBorders>
              <w:tl2br w:val="nil"/>
              <w:tr2bl w:val="nil"/>
            </w:tcBorders>
            <w:vAlign w:val="top"/>
          </w:tcPr>
          <w:p>
            <w:pPr>
              <w:widowControl w:val="0"/>
              <w:wordWrap/>
              <w:autoSpaceDE w:val="0"/>
              <w:autoSpaceDN w:val="0"/>
              <w:adjustRightInd/>
              <w:snapToGrid/>
              <w:spacing w:line="320" w:lineRule="exact"/>
              <w:ind w:left="0" w:leftChars="0" w:right="96"/>
              <w:textAlignment w:val="auto"/>
              <w:rPr>
                <w:rFonts w:hint="default" w:ascii="Times New Roman" w:hAnsi="Times New Roman" w:cs="Times New Roman"/>
              </w:rPr>
            </w:pPr>
          </w:p>
        </w:tc>
        <w:tc>
          <w:tcPr>
            <w:tcW w:w="1348" w:type="dxa"/>
            <w:vMerge w:val="continue"/>
            <w:tcBorders>
              <w:tl2br w:val="nil"/>
              <w:tr2bl w:val="nil"/>
            </w:tcBorders>
            <w:vAlign w:val="center"/>
          </w:tcPr>
          <w:p>
            <w:pPr>
              <w:widowControl w:val="0"/>
              <w:wordWrap/>
              <w:autoSpaceDE w:val="0"/>
              <w:autoSpaceDN w:val="0"/>
              <w:adjustRightInd/>
              <w:snapToGrid/>
              <w:spacing w:line="320" w:lineRule="exact"/>
              <w:ind w:left="0" w:leftChars="0" w:right="0"/>
              <w:textAlignment w:val="auto"/>
              <w:rPr>
                <w:rFonts w:hint="default" w:ascii="Times New Roman" w:hAnsi="Times New Roman" w:cs="Times New Roman"/>
              </w:rPr>
            </w:pPr>
          </w:p>
        </w:tc>
        <w:tc>
          <w:tcPr>
            <w:tcW w:w="4505" w:type="dxa"/>
            <w:vMerge w:val="continue"/>
            <w:tcBorders>
              <w:tl2br w:val="nil"/>
              <w:tr2bl w:val="nil"/>
            </w:tcBorders>
            <w:vAlign w:val="top"/>
          </w:tcPr>
          <w:p>
            <w:pPr>
              <w:widowControl w:val="0"/>
              <w:wordWrap/>
              <w:autoSpaceDE w:val="0"/>
              <w:autoSpaceDN w:val="0"/>
              <w:adjustRightInd/>
              <w:snapToGrid/>
              <w:spacing w:line="320" w:lineRule="exact"/>
              <w:ind w:left="0" w:leftChars="0" w:right="0"/>
              <w:textAlignment w:val="auto"/>
              <w:rPr>
                <w:rFonts w:hint="default" w:ascii="Times New Roman" w:hAnsi="Times New Roman" w:cs="Times New Roman"/>
              </w:rPr>
            </w:pPr>
          </w:p>
        </w:tc>
        <w:tc>
          <w:tcPr>
            <w:tcW w:w="1177" w:type="dxa"/>
            <w:tcBorders>
              <w:tl2br w:val="nil"/>
              <w:tr2bl w:val="nil"/>
            </w:tcBorders>
            <w:vAlign w:val="center"/>
          </w:tcPr>
          <w:p>
            <w:pPr>
              <w:widowControl w:val="0"/>
              <w:wordWrap/>
              <w:autoSpaceDE w:val="0"/>
              <w:autoSpaceDN w:val="0"/>
              <w:adjustRightInd/>
              <w:snapToGrid/>
              <w:spacing w:line="360" w:lineRule="exact"/>
              <w:ind w:left="0" w:leftChars="0" w:right="0"/>
              <w:jc w:val="center"/>
              <w:textAlignment w:val="auto"/>
              <w:rPr>
                <w:rFonts w:hint="default" w:ascii="Times New Roman" w:hAnsi="Times New Roman" w:eastAsia="方正仿宋_GB2312" w:cs="Times New Roman"/>
                <w:sz w:val="21"/>
                <w:szCs w:val="21"/>
              </w:rPr>
            </w:pPr>
            <w:r>
              <w:rPr>
                <w:rFonts w:hint="default" w:ascii="Times New Roman" w:hAnsi="Times New Roman" w:eastAsia="方正仿宋_GB2312" w:cs="Times New Roman"/>
                <w:sz w:val="21"/>
                <w:szCs w:val="21"/>
                <w:lang w:eastAsia="zh-CN"/>
              </w:rPr>
              <w:t>一般</w:t>
            </w:r>
          </w:p>
        </w:tc>
        <w:tc>
          <w:tcPr>
            <w:tcW w:w="2420" w:type="dxa"/>
            <w:tcBorders>
              <w:tl2br w:val="nil"/>
              <w:tr2bl w:val="nil"/>
            </w:tcBorders>
            <w:vAlign w:val="center"/>
          </w:tcPr>
          <w:p>
            <w:pPr>
              <w:widowControl/>
              <w:wordWrap/>
              <w:autoSpaceDN w:val="0"/>
              <w:adjustRightInd/>
              <w:snapToGrid/>
              <w:spacing w:line="320" w:lineRule="exact"/>
              <w:ind w:left="0" w:leftChars="0" w:right="0"/>
              <w:jc w:val="left"/>
              <w:textAlignment w:val="auto"/>
              <w:rPr>
                <w:rFonts w:hint="default" w:ascii="Times New Roman" w:hAnsi="Times New Roman" w:eastAsia="方正仿宋_GB2312" w:cs="Times New Roman"/>
                <w:color w:val="00B050"/>
                <w:sz w:val="21"/>
                <w:szCs w:val="21"/>
              </w:rPr>
            </w:pPr>
            <w:r>
              <w:rPr>
                <w:rFonts w:hint="eastAsia" w:ascii="方正仿宋_GBK" w:hAnsi="方正仿宋_GBK" w:eastAsia="方正仿宋_GBK" w:cs="方正仿宋_GBK"/>
                <w:color w:val="000000"/>
                <w:kern w:val="0"/>
                <w:sz w:val="21"/>
                <w:szCs w:val="21"/>
              </w:rPr>
              <w:t xml:space="preserve"> </w:t>
            </w:r>
            <w:r>
              <w:rPr>
                <w:rFonts w:hint="eastAsia" w:ascii="方正仿宋_GBK" w:hAnsi="方正仿宋_GBK" w:eastAsia="方正仿宋_GBK" w:cs="方正仿宋_GBK"/>
                <w:color w:val="000000"/>
                <w:kern w:val="0"/>
                <w:sz w:val="21"/>
                <w:szCs w:val="21"/>
                <w:lang w:val="en-US" w:eastAsia="zh-CN"/>
              </w:rPr>
              <w:t>违法经营额5千元以上不足1万元的。</w:t>
            </w:r>
          </w:p>
        </w:tc>
        <w:tc>
          <w:tcPr>
            <w:tcW w:w="4739" w:type="dxa"/>
            <w:tcBorders>
              <w:tl2br w:val="nil"/>
              <w:tr2bl w:val="nil"/>
            </w:tcBorders>
            <w:vAlign w:val="center"/>
          </w:tcPr>
          <w:p>
            <w:pPr>
              <w:widowControl w:val="0"/>
              <w:wordWrap/>
              <w:autoSpaceDE w:val="0"/>
              <w:autoSpaceDN w:val="0"/>
              <w:adjustRightInd/>
              <w:snapToGrid/>
              <w:spacing w:line="360" w:lineRule="exact"/>
              <w:ind w:left="0" w:leftChars="0" w:right="0"/>
              <w:jc w:val="left"/>
              <w:textAlignment w:val="auto"/>
              <w:rPr>
                <w:rFonts w:hint="default" w:ascii="Times New Roman" w:hAnsi="Times New Roman" w:eastAsia="方正仿宋_GB2312" w:cs="Times New Roman"/>
                <w:sz w:val="21"/>
                <w:szCs w:val="21"/>
              </w:rPr>
            </w:pPr>
            <w:r>
              <w:rPr>
                <w:rFonts w:hint="default" w:ascii="Times New Roman" w:hAnsi="Times New Roman" w:eastAsia="方正仿宋_GB2312" w:cs="Times New Roman"/>
                <w:sz w:val="21"/>
                <w:szCs w:val="21"/>
                <w:lang w:val="en-US" w:eastAsia="zh-CN"/>
              </w:rPr>
              <w:t xml:space="preserve"> </w:t>
            </w:r>
            <w:r>
              <w:rPr>
                <w:rFonts w:hint="eastAsia" w:ascii="Times New Roman" w:hAnsi="Times New Roman" w:eastAsia="方正仿宋_GB2312" w:cs="Times New Roman"/>
                <w:sz w:val="21"/>
                <w:szCs w:val="21"/>
                <w:lang w:val="en-US" w:eastAsia="zh-CN"/>
              </w:rPr>
              <w:t xml:space="preserve">  </w:t>
            </w:r>
            <w:r>
              <w:rPr>
                <w:rFonts w:hint="default" w:ascii="Times New Roman" w:hAnsi="Times New Roman" w:eastAsia="方正仿宋_GB2312" w:cs="Times New Roman"/>
                <w:sz w:val="21"/>
                <w:szCs w:val="21"/>
              </w:rPr>
              <w:t>没收违法所得</w:t>
            </w:r>
            <w:r>
              <w:rPr>
                <w:rFonts w:hint="default" w:ascii="Times New Roman" w:hAnsi="Times New Roman" w:eastAsia="方正仿宋_GB2312" w:cs="Times New Roman"/>
                <w:sz w:val="21"/>
                <w:szCs w:val="21"/>
                <w:lang w:eastAsia="zh-CN"/>
              </w:rPr>
              <w:t>，</w:t>
            </w:r>
            <w:r>
              <w:rPr>
                <w:rFonts w:hint="default" w:ascii="Times New Roman" w:hAnsi="Times New Roman" w:eastAsia="方正仿宋_GB2312" w:cs="Times New Roman"/>
                <w:sz w:val="21"/>
                <w:szCs w:val="21"/>
              </w:rPr>
              <w:t>并处8万元以上</w:t>
            </w:r>
            <w:r>
              <w:rPr>
                <w:rFonts w:hint="default" w:ascii="Times New Roman" w:hAnsi="Times New Roman" w:eastAsia="方正仿宋_GB2312" w:cs="Times New Roman"/>
                <w:sz w:val="21"/>
                <w:szCs w:val="21"/>
                <w:lang w:val="en-US" w:eastAsia="zh-CN"/>
              </w:rPr>
              <w:t>10</w:t>
            </w:r>
            <w:r>
              <w:rPr>
                <w:rFonts w:hint="default" w:ascii="Times New Roman" w:hAnsi="Times New Roman" w:eastAsia="方正仿宋_GB2312" w:cs="Times New Roman"/>
                <w:sz w:val="21"/>
                <w:szCs w:val="21"/>
              </w:rPr>
              <w:t>万元以下的罚款</w:t>
            </w:r>
            <w:r>
              <w:rPr>
                <w:rFonts w:hint="eastAsia" w:ascii="Times New Roman" w:hAnsi="Times New Roman" w:eastAsia="方正仿宋_GB2312" w:cs="Times New Roman"/>
                <w:sz w:val="21"/>
                <w:szCs w:val="21"/>
                <w:lang w:eastAsia="zh-CN"/>
              </w:rPr>
              <w:t>，</w:t>
            </w:r>
            <w:r>
              <w:rPr>
                <w:rFonts w:hint="default" w:ascii="Times New Roman" w:hAnsi="Times New Roman" w:eastAsia="仿宋" w:cs="Times New Roman"/>
                <w:i w:val="0"/>
                <w:iCs w:val="0"/>
                <w:color w:val="auto"/>
                <w:kern w:val="0"/>
                <w:sz w:val="21"/>
                <w:szCs w:val="21"/>
                <w:u w:val="none"/>
                <w:lang w:val="en-US" w:eastAsia="zh-CN"/>
              </w:rPr>
              <w:t>对原取得的营业性演出许可证、批准文件，予以吊销、撤销</w:t>
            </w:r>
            <w:r>
              <w:rPr>
                <w:rFonts w:hint="default" w:ascii="Times New Roman" w:hAnsi="Times New Roman" w:eastAsia="方正仿宋_GB2312" w:cs="Times New Roman"/>
                <w:sz w:val="21"/>
                <w:szCs w:val="21"/>
              </w:rPr>
              <w:t>。</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817" w:hRule="atLeast"/>
        </w:trPr>
        <w:tc>
          <w:tcPr>
            <w:tcW w:w="782" w:type="dxa"/>
            <w:vMerge w:val="continue"/>
            <w:tcBorders>
              <w:tl2br w:val="nil"/>
              <w:tr2bl w:val="nil"/>
            </w:tcBorders>
            <w:vAlign w:val="top"/>
          </w:tcPr>
          <w:p>
            <w:pPr>
              <w:widowControl w:val="0"/>
              <w:wordWrap/>
              <w:autoSpaceDE w:val="0"/>
              <w:autoSpaceDN w:val="0"/>
              <w:adjustRightInd/>
              <w:snapToGrid/>
              <w:spacing w:line="320" w:lineRule="exact"/>
              <w:ind w:left="0" w:leftChars="0" w:right="96"/>
              <w:textAlignment w:val="auto"/>
              <w:rPr>
                <w:rFonts w:hint="default" w:ascii="Times New Roman" w:hAnsi="Times New Roman" w:cs="Times New Roman"/>
              </w:rPr>
            </w:pPr>
          </w:p>
        </w:tc>
        <w:tc>
          <w:tcPr>
            <w:tcW w:w="1348" w:type="dxa"/>
            <w:vMerge w:val="continue"/>
            <w:tcBorders>
              <w:tl2br w:val="nil"/>
              <w:tr2bl w:val="nil"/>
            </w:tcBorders>
            <w:vAlign w:val="center"/>
          </w:tcPr>
          <w:p>
            <w:pPr>
              <w:widowControl w:val="0"/>
              <w:wordWrap/>
              <w:autoSpaceDE w:val="0"/>
              <w:autoSpaceDN w:val="0"/>
              <w:adjustRightInd/>
              <w:snapToGrid/>
              <w:spacing w:line="320" w:lineRule="exact"/>
              <w:ind w:left="0" w:leftChars="0" w:right="0"/>
              <w:textAlignment w:val="auto"/>
              <w:rPr>
                <w:rFonts w:hint="default" w:ascii="Times New Roman" w:hAnsi="Times New Roman" w:cs="Times New Roman"/>
              </w:rPr>
            </w:pPr>
          </w:p>
        </w:tc>
        <w:tc>
          <w:tcPr>
            <w:tcW w:w="4505" w:type="dxa"/>
            <w:vMerge w:val="continue"/>
            <w:tcBorders>
              <w:tl2br w:val="nil"/>
              <w:tr2bl w:val="nil"/>
            </w:tcBorders>
            <w:vAlign w:val="top"/>
          </w:tcPr>
          <w:p>
            <w:pPr>
              <w:widowControl w:val="0"/>
              <w:wordWrap/>
              <w:autoSpaceDE w:val="0"/>
              <w:autoSpaceDN w:val="0"/>
              <w:adjustRightInd/>
              <w:snapToGrid/>
              <w:spacing w:line="320" w:lineRule="exact"/>
              <w:ind w:left="0" w:leftChars="0" w:right="0"/>
              <w:textAlignment w:val="auto"/>
              <w:rPr>
                <w:rFonts w:hint="default" w:ascii="Times New Roman" w:hAnsi="Times New Roman" w:cs="Times New Roman"/>
              </w:rPr>
            </w:pPr>
          </w:p>
        </w:tc>
        <w:tc>
          <w:tcPr>
            <w:tcW w:w="1177" w:type="dxa"/>
            <w:tcBorders>
              <w:tl2br w:val="nil"/>
              <w:tr2bl w:val="nil"/>
            </w:tcBorders>
            <w:vAlign w:val="center"/>
          </w:tcPr>
          <w:p>
            <w:pPr>
              <w:widowControl w:val="0"/>
              <w:wordWrap/>
              <w:autoSpaceDE w:val="0"/>
              <w:autoSpaceDN w:val="0"/>
              <w:adjustRightInd/>
              <w:snapToGrid/>
              <w:spacing w:line="360" w:lineRule="exact"/>
              <w:ind w:left="0" w:leftChars="0" w:right="0"/>
              <w:jc w:val="center"/>
              <w:textAlignment w:val="auto"/>
              <w:rPr>
                <w:rFonts w:hint="default" w:ascii="Times New Roman" w:hAnsi="Times New Roman" w:eastAsia="方正仿宋_GB2312" w:cs="Times New Roman"/>
                <w:sz w:val="21"/>
                <w:szCs w:val="21"/>
                <w:lang w:val="zh-CN" w:eastAsia="zh-CN" w:bidi="zh-CN"/>
              </w:rPr>
            </w:pPr>
            <w:r>
              <w:rPr>
                <w:rFonts w:hint="default" w:ascii="Times New Roman" w:hAnsi="Times New Roman" w:eastAsia="方正仿宋_GB2312" w:cs="Times New Roman"/>
                <w:sz w:val="21"/>
                <w:szCs w:val="21"/>
                <w:lang w:eastAsia="zh-CN"/>
              </w:rPr>
              <w:t>较重</w:t>
            </w:r>
          </w:p>
        </w:tc>
        <w:tc>
          <w:tcPr>
            <w:tcW w:w="2420" w:type="dxa"/>
            <w:tcBorders>
              <w:tl2br w:val="nil"/>
              <w:tr2bl w:val="nil"/>
            </w:tcBorders>
            <w:vAlign w:val="center"/>
          </w:tcPr>
          <w:p>
            <w:pPr>
              <w:widowControl/>
              <w:wordWrap/>
              <w:autoSpaceDN w:val="0"/>
              <w:adjustRightInd/>
              <w:snapToGrid/>
              <w:spacing w:line="360" w:lineRule="exact"/>
              <w:ind w:left="0" w:leftChars="0" w:right="0"/>
              <w:textAlignment w:val="auto"/>
              <w:rPr>
                <w:rFonts w:hint="eastAsia" w:ascii="Times New Roman" w:hAnsi="Times New Roman" w:eastAsia="方正仿宋_GB2312" w:cs="Times New Roman"/>
                <w:color w:val="00B050"/>
                <w:sz w:val="21"/>
                <w:szCs w:val="21"/>
                <w:lang w:val="zh-CN" w:eastAsia="zh-CN" w:bidi="zh-CN"/>
              </w:rPr>
            </w:pPr>
            <w:r>
              <w:rPr>
                <w:rFonts w:hint="default" w:ascii="Times New Roman" w:hAnsi="Times New Roman" w:eastAsia="方正仿宋_GB2312" w:cs="Times New Roman"/>
              </w:rPr>
              <w:t>违法经营额1万元以上的</w:t>
            </w:r>
            <w:r>
              <w:rPr>
                <w:rFonts w:hint="eastAsia" w:ascii="Times New Roman" w:hAnsi="Times New Roman" w:eastAsia="方正仿宋_GB2312" w:cs="Times New Roman"/>
                <w:lang w:eastAsia="zh-CN"/>
              </w:rPr>
              <w:t>。</w:t>
            </w:r>
          </w:p>
        </w:tc>
        <w:tc>
          <w:tcPr>
            <w:tcW w:w="4739" w:type="dxa"/>
            <w:tcBorders>
              <w:tl2br w:val="nil"/>
              <w:tr2bl w:val="nil"/>
            </w:tcBorders>
            <w:vAlign w:val="center"/>
          </w:tcPr>
          <w:p>
            <w:pPr>
              <w:widowControl w:val="0"/>
              <w:wordWrap/>
              <w:autoSpaceDE w:val="0"/>
              <w:autoSpaceDN w:val="0"/>
              <w:adjustRightInd/>
              <w:snapToGrid/>
              <w:spacing w:line="360" w:lineRule="exact"/>
              <w:ind w:left="0" w:leftChars="0" w:right="0"/>
              <w:jc w:val="left"/>
              <w:textAlignment w:val="auto"/>
              <w:rPr>
                <w:rFonts w:hint="default" w:ascii="Times New Roman" w:hAnsi="Times New Roman" w:eastAsia="方正仿宋_GB2312" w:cs="Times New Roman"/>
                <w:sz w:val="21"/>
                <w:szCs w:val="21"/>
                <w:lang w:val="zh-CN" w:eastAsia="zh-CN" w:bidi="zh-CN"/>
              </w:rPr>
            </w:pPr>
            <w:r>
              <w:rPr>
                <w:rFonts w:hint="default" w:ascii="Times New Roman" w:hAnsi="Times New Roman" w:eastAsia="方正仿宋_GB2312" w:cs="Times New Roman"/>
                <w:sz w:val="21"/>
                <w:szCs w:val="21"/>
                <w:lang w:val="en-US" w:eastAsia="zh-CN"/>
              </w:rPr>
              <w:t xml:space="preserve">   </w:t>
            </w:r>
            <w:r>
              <w:rPr>
                <w:rFonts w:hint="default" w:ascii="Times New Roman" w:hAnsi="Times New Roman" w:eastAsia="方正仿宋_GB2312" w:cs="Times New Roman"/>
                <w:sz w:val="21"/>
                <w:szCs w:val="21"/>
              </w:rPr>
              <w:t>没收违法所得</w:t>
            </w:r>
            <w:r>
              <w:rPr>
                <w:rFonts w:hint="default" w:ascii="Times New Roman" w:hAnsi="Times New Roman" w:eastAsia="方正仿宋_GB2312" w:cs="Times New Roman"/>
                <w:sz w:val="21"/>
                <w:szCs w:val="21"/>
                <w:lang w:eastAsia="zh-CN"/>
              </w:rPr>
              <w:t>，</w:t>
            </w:r>
            <w:r>
              <w:rPr>
                <w:rFonts w:hint="default" w:ascii="Times New Roman" w:hAnsi="Times New Roman" w:eastAsia="方正仿宋_GB2312" w:cs="Times New Roman"/>
                <w:sz w:val="21"/>
                <w:szCs w:val="21"/>
              </w:rPr>
              <w:t>并处违法所得8倍以上</w:t>
            </w:r>
            <w:r>
              <w:rPr>
                <w:rFonts w:hint="eastAsia" w:ascii="Times New Roman" w:hAnsi="Times New Roman" w:eastAsia="方正仿宋_GB2312" w:cs="Times New Roman"/>
                <w:sz w:val="21"/>
                <w:szCs w:val="21"/>
                <w:lang w:val="en-US" w:eastAsia="zh-CN"/>
              </w:rPr>
              <w:t>9</w:t>
            </w:r>
            <w:r>
              <w:rPr>
                <w:rFonts w:hint="default" w:ascii="Times New Roman" w:hAnsi="Times New Roman" w:eastAsia="方正仿宋_GB2312" w:cs="Times New Roman"/>
                <w:sz w:val="21"/>
                <w:szCs w:val="21"/>
              </w:rPr>
              <w:t>倍以下的罚款</w:t>
            </w:r>
            <w:r>
              <w:rPr>
                <w:rFonts w:hint="eastAsia" w:ascii="Times New Roman" w:hAnsi="Times New Roman" w:eastAsia="方正仿宋_GB2312" w:cs="Times New Roman"/>
                <w:sz w:val="21"/>
                <w:szCs w:val="21"/>
                <w:lang w:eastAsia="zh-CN"/>
              </w:rPr>
              <w:t>，</w:t>
            </w:r>
            <w:r>
              <w:rPr>
                <w:rFonts w:hint="default" w:ascii="Times New Roman" w:hAnsi="Times New Roman" w:eastAsia="仿宋" w:cs="Times New Roman"/>
                <w:i w:val="0"/>
                <w:iCs w:val="0"/>
                <w:color w:val="auto"/>
                <w:kern w:val="0"/>
                <w:sz w:val="21"/>
                <w:szCs w:val="21"/>
                <w:u w:val="none"/>
                <w:lang w:val="en-US" w:eastAsia="zh-CN"/>
              </w:rPr>
              <w:t>对原取得的营业性演出许可证、批准文件，予以吊销、撤销</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323" w:hRule="atLeast"/>
        </w:trPr>
        <w:tc>
          <w:tcPr>
            <w:tcW w:w="782" w:type="dxa"/>
            <w:vMerge w:val="continue"/>
            <w:tcBorders>
              <w:tl2br w:val="nil"/>
              <w:tr2bl w:val="nil"/>
            </w:tcBorders>
            <w:vAlign w:val="top"/>
          </w:tcPr>
          <w:p>
            <w:pPr>
              <w:widowControl w:val="0"/>
              <w:wordWrap/>
              <w:autoSpaceDE w:val="0"/>
              <w:autoSpaceDN w:val="0"/>
              <w:adjustRightInd/>
              <w:snapToGrid/>
              <w:spacing w:line="440" w:lineRule="exact"/>
              <w:ind w:left="0" w:leftChars="0" w:right="0" w:firstLine="440" w:firstLineChars="200"/>
              <w:jc w:val="left"/>
              <w:textAlignment w:val="auto"/>
            </w:pPr>
          </w:p>
        </w:tc>
        <w:tc>
          <w:tcPr>
            <w:tcW w:w="1348" w:type="dxa"/>
            <w:vMerge w:val="continue"/>
            <w:tcBorders>
              <w:tl2br w:val="nil"/>
              <w:tr2bl w:val="nil"/>
            </w:tcBorders>
            <w:vAlign w:val="center"/>
          </w:tcPr>
          <w:p>
            <w:pPr>
              <w:widowControl w:val="0"/>
              <w:wordWrap/>
              <w:autoSpaceDE w:val="0"/>
              <w:autoSpaceDN w:val="0"/>
              <w:adjustRightInd/>
              <w:snapToGrid/>
              <w:spacing w:line="440" w:lineRule="exact"/>
              <w:ind w:left="0" w:leftChars="0" w:right="0" w:firstLine="440" w:firstLineChars="200"/>
              <w:jc w:val="left"/>
              <w:textAlignment w:val="auto"/>
            </w:pPr>
          </w:p>
        </w:tc>
        <w:tc>
          <w:tcPr>
            <w:tcW w:w="4505" w:type="dxa"/>
            <w:vMerge w:val="continue"/>
            <w:tcBorders>
              <w:tl2br w:val="nil"/>
              <w:tr2bl w:val="nil"/>
            </w:tcBorders>
            <w:vAlign w:val="top"/>
          </w:tcPr>
          <w:p>
            <w:pPr>
              <w:widowControl w:val="0"/>
              <w:wordWrap/>
              <w:autoSpaceDE w:val="0"/>
              <w:autoSpaceDN w:val="0"/>
              <w:adjustRightInd/>
              <w:snapToGrid/>
              <w:spacing w:line="440" w:lineRule="exact"/>
              <w:ind w:left="0" w:leftChars="0" w:right="0" w:firstLine="440" w:firstLineChars="200"/>
              <w:jc w:val="left"/>
              <w:textAlignment w:val="auto"/>
            </w:pPr>
          </w:p>
        </w:tc>
        <w:tc>
          <w:tcPr>
            <w:tcW w:w="1177" w:type="dxa"/>
            <w:tcBorders>
              <w:tl2br w:val="nil"/>
              <w:tr2bl w:val="nil"/>
            </w:tcBorders>
            <w:vAlign w:val="center"/>
          </w:tcPr>
          <w:p>
            <w:pPr>
              <w:widowControl w:val="0"/>
              <w:wordWrap/>
              <w:autoSpaceDE w:val="0"/>
              <w:autoSpaceDN w:val="0"/>
              <w:adjustRightInd/>
              <w:snapToGrid/>
              <w:spacing w:line="360" w:lineRule="exact"/>
              <w:ind w:left="0" w:leftChars="0" w:right="0"/>
              <w:jc w:val="center"/>
              <w:textAlignment w:val="auto"/>
              <w:rPr>
                <w:rFonts w:hint="default" w:ascii="Times New Roman" w:hAnsi="Times New Roman" w:eastAsia="方正仿宋_GB2312" w:cs="Times New Roman"/>
                <w:sz w:val="21"/>
                <w:szCs w:val="21"/>
              </w:rPr>
            </w:pPr>
            <w:r>
              <w:rPr>
                <w:rFonts w:hint="default" w:ascii="Times New Roman" w:hAnsi="Times New Roman" w:eastAsia="方正仿宋_GB2312" w:cs="Times New Roman"/>
                <w:sz w:val="21"/>
                <w:szCs w:val="21"/>
              </w:rPr>
              <w:t>严重</w:t>
            </w:r>
          </w:p>
        </w:tc>
        <w:tc>
          <w:tcPr>
            <w:tcW w:w="2420" w:type="dxa"/>
            <w:tcBorders>
              <w:tl2br w:val="nil"/>
              <w:tr2bl w:val="nil"/>
            </w:tcBorders>
            <w:vAlign w:val="center"/>
          </w:tcPr>
          <w:p>
            <w:pPr>
              <w:widowControl/>
              <w:wordWrap/>
              <w:autoSpaceDN w:val="0"/>
              <w:adjustRightInd/>
              <w:snapToGrid/>
              <w:spacing w:line="320" w:lineRule="exact"/>
              <w:ind w:left="0" w:leftChars="0" w:right="0"/>
              <w:jc w:val="left"/>
              <w:textAlignment w:val="auto"/>
              <w:rPr>
                <w:rFonts w:hint="default" w:ascii="Times New Roman" w:hAnsi="Times New Roman" w:eastAsia="方正仿宋_GB2312" w:cs="Times New Roman"/>
                <w:sz w:val="21"/>
                <w:szCs w:val="21"/>
              </w:rPr>
            </w:pPr>
            <w:r>
              <w:rPr>
                <w:rFonts w:hint="eastAsia" w:ascii="方正仿宋_GBK" w:hAnsi="方正仿宋_GBK" w:eastAsia="方正仿宋_GBK" w:cs="方正仿宋_GBK"/>
                <w:color w:val="000000"/>
                <w:kern w:val="0"/>
                <w:sz w:val="21"/>
                <w:szCs w:val="21"/>
              </w:rPr>
              <w:t xml:space="preserve"> </w:t>
            </w:r>
            <w:r>
              <w:rPr>
                <w:rFonts w:hint="eastAsia" w:ascii="Times New Roman" w:hAnsi="Times New Roman" w:eastAsia="仿宋_GB2312" w:cs="Times New Roman"/>
                <w:color w:val="000000"/>
                <w:kern w:val="0"/>
                <w:sz w:val="21"/>
                <w:szCs w:val="21"/>
                <w:lang w:eastAsia="zh-CN"/>
              </w:rPr>
              <w:t>有《文化市场综合执法行政处罚裁量权适用办法》第十四条规定应当从重处罚情形的。</w:t>
            </w:r>
          </w:p>
        </w:tc>
        <w:tc>
          <w:tcPr>
            <w:tcW w:w="4739" w:type="dxa"/>
            <w:tcBorders>
              <w:tl2br w:val="nil"/>
              <w:tr2bl w:val="nil"/>
            </w:tcBorders>
            <w:vAlign w:val="center"/>
          </w:tcPr>
          <w:p>
            <w:pPr>
              <w:widowControl w:val="0"/>
              <w:wordWrap/>
              <w:autoSpaceDE w:val="0"/>
              <w:autoSpaceDN w:val="0"/>
              <w:adjustRightInd/>
              <w:snapToGrid/>
              <w:spacing w:line="360" w:lineRule="exact"/>
              <w:ind w:left="0" w:leftChars="0" w:right="0"/>
              <w:jc w:val="left"/>
              <w:textAlignment w:val="auto"/>
              <w:rPr>
                <w:rFonts w:hint="default" w:ascii="Times New Roman" w:hAnsi="Times New Roman" w:eastAsia="方正仿宋_GB2312" w:cs="Times New Roman"/>
                <w:sz w:val="21"/>
                <w:szCs w:val="21"/>
              </w:rPr>
            </w:pPr>
            <w:r>
              <w:rPr>
                <w:rFonts w:hint="default" w:ascii="Times New Roman" w:hAnsi="Times New Roman" w:eastAsia="方正仿宋_GB2312" w:cs="Times New Roman"/>
                <w:sz w:val="21"/>
                <w:szCs w:val="21"/>
                <w:lang w:val="en-US" w:eastAsia="zh-CN"/>
              </w:rPr>
              <w:t xml:space="preserve">    </w:t>
            </w:r>
            <w:r>
              <w:rPr>
                <w:rFonts w:hint="default" w:ascii="Times New Roman" w:hAnsi="Times New Roman" w:eastAsia="方正仿宋_GB2312" w:cs="Times New Roman"/>
                <w:sz w:val="21"/>
                <w:szCs w:val="21"/>
              </w:rPr>
              <w:t>没收违法所得</w:t>
            </w:r>
            <w:r>
              <w:rPr>
                <w:rFonts w:hint="default" w:ascii="Times New Roman" w:hAnsi="Times New Roman" w:eastAsia="方正仿宋_GB2312" w:cs="Times New Roman"/>
                <w:sz w:val="21"/>
                <w:szCs w:val="21"/>
                <w:lang w:eastAsia="zh-CN"/>
              </w:rPr>
              <w:t>，</w:t>
            </w:r>
            <w:r>
              <w:rPr>
                <w:rFonts w:hint="default" w:ascii="Times New Roman" w:hAnsi="Times New Roman" w:eastAsia="方正仿宋_GB2312" w:cs="Times New Roman"/>
                <w:sz w:val="21"/>
                <w:szCs w:val="21"/>
              </w:rPr>
              <w:t>并处违法所得</w:t>
            </w:r>
            <w:r>
              <w:rPr>
                <w:rFonts w:hint="eastAsia" w:ascii="Times New Roman" w:hAnsi="Times New Roman" w:eastAsia="方正仿宋_GB2312" w:cs="Times New Roman"/>
                <w:sz w:val="21"/>
                <w:szCs w:val="21"/>
                <w:lang w:val="en-US" w:eastAsia="zh-CN"/>
              </w:rPr>
              <w:t>9</w:t>
            </w:r>
            <w:r>
              <w:rPr>
                <w:rFonts w:hint="default" w:ascii="Times New Roman" w:hAnsi="Times New Roman" w:eastAsia="方正仿宋_GB2312" w:cs="Times New Roman"/>
                <w:sz w:val="21"/>
                <w:szCs w:val="21"/>
              </w:rPr>
              <w:t>倍以上</w:t>
            </w:r>
            <w:r>
              <w:rPr>
                <w:rFonts w:hint="default" w:ascii="Times New Roman" w:hAnsi="Times New Roman" w:eastAsia="方正仿宋_GB2312" w:cs="Times New Roman"/>
                <w:sz w:val="21"/>
                <w:szCs w:val="21"/>
                <w:lang w:val="en-US" w:eastAsia="zh-CN"/>
              </w:rPr>
              <w:t>10</w:t>
            </w:r>
            <w:r>
              <w:rPr>
                <w:rFonts w:hint="default" w:ascii="Times New Roman" w:hAnsi="Times New Roman" w:eastAsia="方正仿宋_GB2312" w:cs="Times New Roman"/>
                <w:sz w:val="21"/>
                <w:szCs w:val="21"/>
              </w:rPr>
              <w:t>倍以下的罚款</w:t>
            </w:r>
            <w:r>
              <w:rPr>
                <w:rFonts w:hint="eastAsia" w:ascii="Times New Roman" w:hAnsi="Times New Roman" w:eastAsia="方正仿宋_GB2312" w:cs="Times New Roman"/>
                <w:sz w:val="21"/>
                <w:szCs w:val="21"/>
                <w:lang w:eastAsia="zh-CN"/>
              </w:rPr>
              <w:t>，</w:t>
            </w:r>
            <w:r>
              <w:rPr>
                <w:rFonts w:hint="default" w:ascii="Times New Roman" w:hAnsi="Times New Roman" w:eastAsia="仿宋" w:cs="Times New Roman"/>
                <w:i w:val="0"/>
                <w:iCs w:val="0"/>
                <w:color w:val="auto"/>
                <w:kern w:val="0"/>
                <w:sz w:val="21"/>
                <w:szCs w:val="21"/>
                <w:u w:val="none"/>
                <w:lang w:val="en-US" w:eastAsia="zh-CN"/>
              </w:rPr>
              <w:t>对原取得的营业性演出许可证、批准文件，予以吊销、撤销</w:t>
            </w:r>
            <w:r>
              <w:rPr>
                <w:rFonts w:hint="default" w:ascii="Times New Roman" w:hAnsi="Times New Roman" w:eastAsia="方正仿宋_GB2312" w:cs="Times New Roman"/>
                <w:sz w:val="21"/>
                <w:szCs w:val="21"/>
              </w:rPr>
              <w:t>。</w:t>
            </w:r>
          </w:p>
        </w:tc>
      </w:tr>
    </w:tbl>
    <w:p>
      <w:pPr>
        <w:ind w:left="0" w:leftChars="0" w:right="0"/>
        <w:jc w:val="center"/>
        <w:rPr>
          <w:rFonts w:hint="default" w:ascii="Times New Roman" w:hAnsi="Times New Roman" w:eastAsia="方正小标宋_GBK" w:cs="Times New Roman"/>
          <w:sz w:val="24"/>
          <w:szCs w:val="24"/>
          <w:lang w:eastAsia="zh-CN"/>
        </w:rPr>
      </w:pPr>
      <w:r>
        <w:rPr>
          <w:rFonts w:hint="default" w:ascii="Times New Roman" w:hAnsi="Times New Roman" w:eastAsia="方正小标宋_GBK" w:cs="Times New Roman"/>
          <w:sz w:val="24"/>
          <w:szCs w:val="24"/>
          <w:lang w:eastAsia="zh-CN"/>
        </w:rPr>
        <w:br w:type="page"/>
      </w:r>
    </w:p>
    <w:p>
      <w:pPr>
        <w:ind w:left="0" w:leftChars="0" w:right="0"/>
        <w:jc w:val="both"/>
        <w:rPr>
          <w:rFonts w:hint="default" w:ascii="Times New Roman" w:hAnsi="Times New Roman" w:eastAsia="方正小标宋_GBK" w:cs="Times New Roman"/>
          <w:sz w:val="24"/>
          <w:szCs w:val="24"/>
          <w:lang w:eastAsia="zh-CN"/>
        </w:rPr>
      </w:pPr>
    </w:p>
    <w:tbl>
      <w:tblPr>
        <w:tblStyle w:val="9"/>
        <w:tblW w:w="14983" w:type="dxa"/>
        <w:tblInd w:w="-10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781"/>
        <w:gridCol w:w="1349"/>
        <w:gridCol w:w="4502"/>
        <w:gridCol w:w="1181"/>
        <w:gridCol w:w="2422"/>
        <w:gridCol w:w="4748"/>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13" w:hRule="atLeast"/>
        </w:trPr>
        <w:tc>
          <w:tcPr>
            <w:tcW w:w="781" w:type="dxa"/>
            <w:tcBorders>
              <w:tl2br w:val="nil"/>
              <w:tr2bl w:val="nil"/>
            </w:tcBorders>
            <w:vAlign w:val="center"/>
          </w:tcPr>
          <w:p>
            <w:pPr>
              <w:ind w:left="0" w:leftChars="0" w:right="0"/>
              <w:jc w:val="center"/>
              <w:rPr>
                <w:rFonts w:hint="default" w:ascii="Times New Roman" w:hAnsi="Times New Roman" w:cs="Times New Roman"/>
              </w:rPr>
            </w:pPr>
            <w:r>
              <w:rPr>
                <w:rFonts w:hint="default" w:ascii="Times New Roman" w:hAnsi="Times New Roman" w:eastAsia="方正小标宋_GBK" w:cs="Times New Roman"/>
                <w:sz w:val="24"/>
                <w:szCs w:val="24"/>
                <w:lang w:eastAsia="zh-CN"/>
              </w:rPr>
              <w:t>序号</w:t>
            </w:r>
          </w:p>
        </w:tc>
        <w:tc>
          <w:tcPr>
            <w:tcW w:w="1349" w:type="dxa"/>
            <w:tcBorders>
              <w:tl2br w:val="nil"/>
              <w:tr2bl w:val="nil"/>
            </w:tcBorders>
            <w:vAlign w:val="center"/>
          </w:tcPr>
          <w:p>
            <w:pPr>
              <w:ind w:left="0" w:leftChars="0" w:right="0"/>
              <w:jc w:val="center"/>
              <w:rPr>
                <w:rFonts w:hint="default" w:ascii="Times New Roman" w:hAnsi="Times New Roman" w:cs="Times New Roman"/>
              </w:rPr>
            </w:pPr>
            <w:r>
              <w:rPr>
                <w:rFonts w:hint="default" w:ascii="Times New Roman" w:hAnsi="Times New Roman" w:eastAsia="方正小标宋_GBK" w:cs="Times New Roman"/>
                <w:sz w:val="24"/>
                <w:szCs w:val="24"/>
                <w:lang w:eastAsia="zh-CN"/>
              </w:rPr>
              <w:t>事项名称</w:t>
            </w:r>
          </w:p>
        </w:tc>
        <w:tc>
          <w:tcPr>
            <w:tcW w:w="4502" w:type="dxa"/>
            <w:tcBorders>
              <w:tl2br w:val="nil"/>
              <w:tr2bl w:val="nil"/>
            </w:tcBorders>
            <w:vAlign w:val="center"/>
          </w:tcPr>
          <w:p>
            <w:pPr>
              <w:ind w:left="0" w:leftChars="0" w:right="0"/>
              <w:jc w:val="center"/>
              <w:rPr>
                <w:rFonts w:hint="default" w:ascii="Times New Roman" w:hAnsi="Times New Roman" w:eastAsia="方正仿宋_GB2312" w:cs="Times New Roman"/>
                <w:color w:val="auto"/>
                <w:sz w:val="21"/>
                <w:szCs w:val="21"/>
                <w:lang w:val="en-US" w:eastAsia="zh-CN"/>
              </w:rPr>
            </w:pPr>
            <w:r>
              <w:rPr>
                <w:rFonts w:hint="default" w:ascii="Times New Roman" w:hAnsi="Times New Roman" w:eastAsia="方正小标宋_GBK" w:cs="Times New Roman"/>
                <w:sz w:val="24"/>
                <w:szCs w:val="24"/>
                <w:lang w:eastAsia="zh-CN"/>
              </w:rPr>
              <w:t>处罚依据</w:t>
            </w:r>
          </w:p>
        </w:tc>
        <w:tc>
          <w:tcPr>
            <w:tcW w:w="1181" w:type="dxa"/>
            <w:tcBorders>
              <w:tl2br w:val="nil"/>
              <w:tr2bl w:val="nil"/>
            </w:tcBorders>
            <w:vAlign w:val="center"/>
          </w:tcPr>
          <w:p>
            <w:pPr>
              <w:ind w:left="0" w:leftChars="0" w:right="0"/>
              <w:jc w:val="center"/>
              <w:rPr>
                <w:rFonts w:hint="default" w:ascii="Times New Roman" w:hAnsi="Times New Roman" w:eastAsia="方正仿宋_GB2312" w:cs="Times New Roman"/>
                <w:sz w:val="21"/>
                <w:szCs w:val="21"/>
                <w:highlight w:val="none"/>
                <w:lang w:eastAsia="zh-CN"/>
              </w:rPr>
            </w:pPr>
            <w:r>
              <w:rPr>
                <w:rFonts w:hint="default" w:ascii="Times New Roman" w:hAnsi="Times New Roman" w:eastAsia="方正小标宋_GBK" w:cs="Times New Roman"/>
                <w:sz w:val="24"/>
                <w:szCs w:val="24"/>
                <w:lang w:eastAsia="zh-CN"/>
              </w:rPr>
              <w:t>裁量阶次</w:t>
            </w:r>
          </w:p>
        </w:tc>
        <w:tc>
          <w:tcPr>
            <w:tcW w:w="2422" w:type="dxa"/>
            <w:tcBorders>
              <w:tl2br w:val="nil"/>
              <w:tr2bl w:val="nil"/>
            </w:tcBorders>
            <w:vAlign w:val="center"/>
          </w:tcPr>
          <w:p>
            <w:pPr>
              <w:ind w:left="0" w:leftChars="0" w:right="0"/>
              <w:jc w:val="center"/>
              <w:rPr>
                <w:rFonts w:hint="default" w:ascii="Times New Roman" w:hAnsi="Times New Roman" w:eastAsia="方正仿宋_GB2312" w:cs="Times New Roman"/>
                <w:sz w:val="21"/>
                <w:szCs w:val="21"/>
                <w:highlight w:val="none"/>
              </w:rPr>
            </w:pPr>
            <w:r>
              <w:rPr>
                <w:rFonts w:hint="default" w:ascii="Times New Roman" w:hAnsi="Times New Roman" w:eastAsia="方正小标宋_GBK" w:cs="Times New Roman"/>
                <w:sz w:val="24"/>
                <w:szCs w:val="24"/>
                <w:lang w:eastAsia="zh-CN"/>
              </w:rPr>
              <w:t>违法行为表现</w:t>
            </w:r>
          </w:p>
        </w:tc>
        <w:tc>
          <w:tcPr>
            <w:tcW w:w="4748" w:type="dxa"/>
            <w:tcBorders>
              <w:tl2br w:val="nil"/>
              <w:tr2bl w:val="nil"/>
            </w:tcBorders>
            <w:vAlign w:val="center"/>
          </w:tcPr>
          <w:p>
            <w:pPr>
              <w:ind w:left="0" w:leftChars="0" w:right="0"/>
              <w:jc w:val="center"/>
              <w:rPr>
                <w:rFonts w:hint="default" w:ascii="Times New Roman" w:hAnsi="Times New Roman" w:eastAsia="方正仿宋_GB2312" w:cs="Times New Roman"/>
                <w:sz w:val="21"/>
                <w:szCs w:val="21"/>
                <w:highlight w:val="none"/>
              </w:rPr>
            </w:pPr>
            <w:r>
              <w:rPr>
                <w:rFonts w:hint="default" w:ascii="Times New Roman" w:hAnsi="Times New Roman" w:eastAsia="方正小标宋_GBK" w:cs="Times New Roman"/>
                <w:sz w:val="24"/>
                <w:szCs w:val="24"/>
                <w:lang w:eastAsia="zh-CN"/>
              </w:rPr>
              <w:t>行政处罚</w:t>
            </w:r>
            <w:r>
              <w:rPr>
                <w:rFonts w:hint="eastAsia" w:ascii="Times New Roman" w:hAnsi="Times New Roman" w:eastAsia="方正小标宋_GBK" w:cs="Times New Roman"/>
                <w:sz w:val="24"/>
                <w:szCs w:val="24"/>
                <w:lang w:eastAsia="zh-CN"/>
              </w:rPr>
              <w:t>基准</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937" w:hRule="atLeast"/>
        </w:trPr>
        <w:tc>
          <w:tcPr>
            <w:tcW w:w="781" w:type="dxa"/>
            <w:vMerge w:val="restart"/>
            <w:tcBorders>
              <w:tl2br w:val="nil"/>
              <w:tr2bl w:val="nil"/>
            </w:tcBorders>
            <w:vAlign w:val="center"/>
          </w:tcPr>
          <w:p>
            <w:pPr>
              <w:widowControl w:val="0"/>
              <w:wordWrap/>
              <w:autoSpaceDE w:val="0"/>
              <w:autoSpaceDN w:val="0"/>
              <w:adjustRightInd/>
              <w:snapToGrid/>
              <w:spacing w:line="360" w:lineRule="exact"/>
              <w:ind w:left="0" w:leftChars="0" w:right="0"/>
              <w:jc w:val="center"/>
              <w:textAlignment w:val="auto"/>
              <w:rPr>
                <w:rFonts w:hint="default" w:ascii="Times New Roman" w:hAnsi="Times New Roman" w:cs="Times New Roman"/>
                <w:b/>
                <w:bCs/>
                <w:sz w:val="28"/>
                <w:szCs w:val="28"/>
                <w:lang w:val="en-US"/>
              </w:rPr>
            </w:pPr>
            <w:r>
              <w:rPr>
                <w:rFonts w:hint="default" w:ascii="Times New Roman" w:hAnsi="Times New Roman" w:eastAsia="方正仿宋_GB2312" w:cs="Times New Roman"/>
                <w:b/>
                <w:bCs/>
                <w:sz w:val="28"/>
                <w:szCs w:val="28"/>
                <w:lang w:val="en-US" w:eastAsia="zh-CN"/>
              </w:rPr>
              <w:t>50</w:t>
            </w:r>
          </w:p>
        </w:tc>
        <w:tc>
          <w:tcPr>
            <w:tcW w:w="1349" w:type="dxa"/>
            <w:vMerge w:val="restart"/>
            <w:tcBorders>
              <w:tl2br w:val="nil"/>
              <w:tr2bl w:val="nil"/>
            </w:tcBorders>
            <w:vAlign w:val="center"/>
          </w:tcPr>
          <w:p>
            <w:pPr>
              <w:widowControl/>
              <w:wordWrap/>
              <w:autoSpaceDN w:val="0"/>
              <w:adjustRightInd/>
              <w:snapToGrid/>
              <w:spacing w:line="360" w:lineRule="exact"/>
              <w:ind w:left="0" w:leftChars="0" w:right="0" w:firstLine="382" w:firstLineChars="200"/>
              <w:textAlignment w:val="auto"/>
              <w:rPr>
                <w:rFonts w:hint="default" w:ascii="Times New Roman" w:hAnsi="Times New Roman" w:eastAsia="方正仿宋_GB2312" w:cs="Times New Roman"/>
                <w:b/>
                <w:bCs/>
                <w:sz w:val="21"/>
                <w:szCs w:val="21"/>
              </w:rPr>
            </w:pPr>
            <w:r>
              <w:rPr>
                <w:rFonts w:hint="eastAsia" w:ascii="Times New Roman" w:hAnsi="Times New Roman" w:eastAsia="仿宋_GB2312" w:cs="Times New Roman"/>
                <w:b/>
                <w:bCs w:val="0"/>
                <w:spacing w:val="-10"/>
                <w:kern w:val="0"/>
                <w:sz w:val="21"/>
                <w:szCs w:val="21"/>
                <w:lang w:val="en-US" w:eastAsia="zh-CN"/>
              </w:rPr>
              <w:t>第8项</w:t>
            </w:r>
          </w:p>
          <w:p>
            <w:pPr>
              <w:widowControl w:val="0"/>
              <w:wordWrap/>
              <w:autoSpaceDE w:val="0"/>
              <w:autoSpaceDN w:val="0"/>
              <w:adjustRightInd/>
              <w:snapToGrid/>
              <w:spacing w:line="360" w:lineRule="exact"/>
              <w:ind w:left="0" w:leftChars="0" w:right="0" w:firstLine="422" w:firstLineChars="200"/>
              <w:jc w:val="both"/>
              <w:textAlignment w:val="auto"/>
              <w:rPr>
                <w:rFonts w:hint="default" w:ascii="Times New Roman" w:hAnsi="Times New Roman" w:cs="Times New Roman"/>
              </w:rPr>
            </w:pPr>
            <w:r>
              <w:rPr>
                <w:rFonts w:hint="default" w:ascii="Times New Roman" w:hAnsi="Times New Roman" w:eastAsia="方正仿宋_GB2312" w:cs="Times New Roman"/>
                <w:b/>
                <w:bCs/>
                <w:sz w:val="21"/>
                <w:szCs w:val="21"/>
                <w:lang w:val="en-US" w:eastAsia="zh-CN"/>
              </w:rPr>
              <w:t>对未经批准，擅自出售演出门票的行政处罚</w:t>
            </w:r>
          </w:p>
        </w:tc>
        <w:tc>
          <w:tcPr>
            <w:tcW w:w="4502" w:type="dxa"/>
            <w:vMerge w:val="restart"/>
            <w:tcBorders>
              <w:tl2br w:val="nil"/>
              <w:tr2bl w:val="nil"/>
            </w:tcBorders>
            <w:vAlign w:val="center"/>
          </w:tcPr>
          <w:p>
            <w:pPr>
              <w:widowControl w:val="0"/>
              <w:wordWrap/>
              <w:autoSpaceDE w:val="0"/>
              <w:autoSpaceDN w:val="0"/>
              <w:adjustRightInd/>
              <w:snapToGrid/>
              <w:spacing w:line="240" w:lineRule="exact"/>
              <w:ind w:firstLine="420" w:firstLineChars="200"/>
              <w:jc w:val="both"/>
              <w:textAlignment w:val="auto"/>
              <w:rPr>
                <w:rFonts w:hint="default" w:ascii="Times New Roman" w:hAnsi="Times New Roman" w:eastAsia="方正仿宋_GB2312" w:cs="Times New Roman"/>
                <w:sz w:val="21"/>
                <w:szCs w:val="21"/>
                <w:lang w:val="en-US" w:eastAsia="zh-CN"/>
              </w:rPr>
            </w:pPr>
            <w:r>
              <w:rPr>
                <w:rFonts w:hint="default" w:ascii="Times New Roman" w:hAnsi="Times New Roman" w:eastAsia="方正仿宋_GB2312" w:cs="Times New Roman"/>
                <w:sz w:val="21"/>
                <w:szCs w:val="21"/>
                <w:lang w:val="en-US" w:eastAsia="zh-CN"/>
              </w:rPr>
              <w:t xml:space="preserve">《营业性演出管理条例实施细则》 </w:t>
            </w:r>
          </w:p>
          <w:p>
            <w:pPr>
              <w:widowControl w:val="0"/>
              <w:wordWrap/>
              <w:autoSpaceDE w:val="0"/>
              <w:autoSpaceDN w:val="0"/>
              <w:adjustRightInd/>
              <w:snapToGrid/>
              <w:spacing w:line="240" w:lineRule="exact"/>
              <w:ind w:left="0" w:leftChars="0" w:right="0" w:firstLine="420" w:firstLineChars="200"/>
              <w:jc w:val="left"/>
              <w:textAlignment w:val="auto"/>
              <w:rPr>
                <w:rFonts w:hint="default" w:ascii="Times New Roman" w:hAnsi="Times New Roman" w:cs="Times New Roman"/>
              </w:rPr>
            </w:pPr>
            <w:r>
              <w:rPr>
                <w:rFonts w:hint="default" w:ascii="Times New Roman" w:hAnsi="Times New Roman" w:eastAsia="方正仿宋_GB2312" w:cs="Times New Roman"/>
                <w:sz w:val="21"/>
                <w:szCs w:val="21"/>
                <w:lang w:val="en-US" w:eastAsia="zh-CN"/>
              </w:rPr>
              <w:t xml:space="preserve">第五十一条：违反本实施细则第二十七条规定，未经批准，擅自出售演出门票的，由县级文化主管部门责令停止违法活动，并处3万元以下罚款。 </w:t>
            </w:r>
            <w:r>
              <w:rPr>
                <w:rFonts w:hint="default" w:ascii="Times New Roman" w:hAnsi="Times New Roman" w:eastAsia="方正仿宋_GB2312" w:cs="Times New Roman"/>
                <w:sz w:val="21"/>
                <w:szCs w:val="21"/>
                <w:lang w:val="en-US" w:eastAsia="zh-CN"/>
              </w:rPr>
              <w:br w:type="textWrapping"/>
            </w:r>
            <w:r>
              <w:rPr>
                <w:rFonts w:hint="default" w:ascii="Times New Roman" w:hAnsi="Times New Roman" w:eastAsia="方正仿宋_GB2312" w:cs="Times New Roman"/>
                <w:sz w:val="21"/>
                <w:szCs w:val="21"/>
                <w:lang w:val="en-US" w:eastAsia="zh-CN"/>
              </w:rPr>
              <w:t xml:space="preserve">    第二十七条：营业性演出活动经批准后方可出售门票。</w:t>
            </w:r>
          </w:p>
        </w:tc>
        <w:tc>
          <w:tcPr>
            <w:tcW w:w="1181" w:type="dxa"/>
            <w:tcBorders>
              <w:tl2br w:val="nil"/>
              <w:tr2bl w:val="nil"/>
            </w:tcBorders>
            <w:vAlign w:val="center"/>
          </w:tcPr>
          <w:p>
            <w:pPr>
              <w:widowControl w:val="0"/>
              <w:wordWrap/>
              <w:autoSpaceDE w:val="0"/>
              <w:autoSpaceDN w:val="0"/>
              <w:adjustRightInd/>
              <w:snapToGrid/>
              <w:spacing w:line="360" w:lineRule="exact"/>
              <w:ind w:left="0" w:leftChars="0" w:right="0"/>
              <w:jc w:val="center"/>
              <w:textAlignment w:val="auto"/>
              <w:rPr>
                <w:rFonts w:hint="default" w:ascii="Times New Roman" w:hAnsi="Times New Roman" w:eastAsia="方正仿宋_GB2312" w:cs="Times New Roman"/>
                <w:sz w:val="21"/>
                <w:szCs w:val="21"/>
              </w:rPr>
            </w:pPr>
            <w:r>
              <w:rPr>
                <w:rFonts w:hint="default" w:ascii="Times New Roman" w:hAnsi="Times New Roman" w:eastAsia="方正仿宋_GB2312" w:cs="Times New Roman"/>
                <w:sz w:val="21"/>
                <w:szCs w:val="21"/>
                <w:lang w:eastAsia="zh-CN"/>
              </w:rPr>
              <w:t>较轻</w:t>
            </w:r>
          </w:p>
        </w:tc>
        <w:tc>
          <w:tcPr>
            <w:tcW w:w="2422" w:type="dxa"/>
            <w:tcBorders>
              <w:tl2br w:val="nil"/>
              <w:tr2bl w:val="nil"/>
            </w:tcBorders>
            <w:vAlign w:val="center"/>
          </w:tcPr>
          <w:p>
            <w:pPr>
              <w:widowControl w:val="0"/>
              <w:wordWrap/>
              <w:autoSpaceDE w:val="0"/>
              <w:autoSpaceDN w:val="0"/>
              <w:adjustRightInd/>
              <w:snapToGrid/>
              <w:spacing w:line="300" w:lineRule="exact"/>
              <w:ind w:left="0" w:leftChars="0" w:right="0" w:firstLine="420" w:firstLineChars="200"/>
              <w:jc w:val="both"/>
              <w:textAlignment w:val="auto"/>
              <w:rPr>
                <w:rFonts w:hint="default" w:ascii="Times New Roman" w:hAnsi="Times New Roman" w:eastAsia="方正仿宋_GB2312" w:cs="Times New Roman"/>
                <w:color w:val="FF0000"/>
                <w:sz w:val="21"/>
                <w:szCs w:val="21"/>
              </w:rPr>
            </w:pPr>
            <w:r>
              <w:rPr>
                <w:rFonts w:hint="eastAsia" w:ascii="Times New Roman" w:hAnsi="Times New Roman" w:eastAsia="方正仿宋_GB2312" w:cs="Times New Roman"/>
                <w:sz w:val="21"/>
                <w:szCs w:val="21"/>
                <w:lang w:eastAsia="zh-CN"/>
              </w:rPr>
              <w:t>初次违法，</w:t>
            </w:r>
            <w:r>
              <w:rPr>
                <w:rFonts w:hint="default" w:ascii="Times New Roman" w:hAnsi="Times New Roman" w:eastAsia="方正仿宋_GB2312" w:cs="Times New Roman"/>
                <w:sz w:val="21"/>
                <w:szCs w:val="21"/>
                <w:lang w:eastAsia="zh-CN"/>
              </w:rPr>
              <w:t>及时停止销售</w:t>
            </w:r>
            <w:r>
              <w:rPr>
                <w:rFonts w:hint="default" w:ascii="Times New Roman" w:hAnsi="Times New Roman" w:eastAsia="方正仿宋_GB2312" w:cs="Times New Roman"/>
                <w:sz w:val="21"/>
                <w:szCs w:val="21"/>
              </w:rPr>
              <w:t>造成后果</w:t>
            </w:r>
            <w:r>
              <w:rPr>
                <w:rFonts w:hint="eastAsia" w:ascii="Times New Roman" w:hAnsi="Times New Roman" w:eastAsia="方正仿宋_GB2312" w:cs="Times New Roman"/>
                <w:sz w:val="21"/>
                <w:szCs w:val="21"/>
                <w:lang w:eastAsia="zh-CN"/>
              </w:rPr>
              <w:t>较轻</w:t>
            </w:r>
            <w:r>
              <w:rPr>
                <w:rFonts w:hint="default" w:ascii="Times New Roman" w:hAnsi="Times New Roman" w:eastAsia="方正仿宋_GB2312" w:cs="Times New Roman"/>
                <w:sz w:val="21"/>
                <w:szCs w:val="21"/>
              </w:rPr>
              <w:t>的。</w:t>
            </w:r>
          </w:p>
        </w:tc>
        <w:tc>
          <w:tcPr>
            <w:tcW w:w="4748" w:type="dxa"/>
            <w:tcBorders>
              <w:tl2br w:val="nil"/>
              <w:tr2bl w:val="nil"/>
            </w:tcBorders>
            <w:vAlign w:val="center"/>
          </w:tcPr>
          <w:p>
            <w:pPr>
              <w:widowControl w:val="0"/>
              <w:wordWrap/>
              <w:autoSpaceDE w:val="0"/>
              <w:autoSpaceDN w:val="0"/>
              <w:adjustRightInd/>
              <w:snapToGrid/>
              <w:spacing w:line="360" w:lineRule="exact"/>
              <w:ind w:left="0" w:leftChars="0" w:right="0"/>
              <w:jc w:val="center"/>
              <w:textAlignment w:val="auto"/>
              <w:rPr>
                <w:rFonts w:hint="default" w:ascii="Times New Roman" w:hAnsi="Times New Roman" w:eastAsia="方正仿宋_GB2312" w:cs="Times New Roman"/>
                <w:sz w:val="21"/>
                <w:szCs w:val="21"/>
              </w:rPr>
            </w:pPr>
            <w:r>
              <w:rPr>
                <w:rFonts w:hint="default" w:ascii="Times New Roman" w:hAnsi="Times New Roman" w:eastAsia="方正仿宋_GB2312" w:cs="Times New Roman"/>
                <w:sz w:val="21"/>
                <w:szCs w:val="21"/>
              </w:rPr>
              <w:t>处以</w:t>
            </w:r>
            <w:r>
              <w:rPr>
                <w:rFonts w:hint="default" w:ascii="Times New Roman" w:hAnsi="Times New Roman" w:eastAsia="方正仿宋_GB2312" w:cs="Times New Roman"/>
                <w:sz w:val="21"/>
                <w:szCs w:val="21"/>
                <w:lang w:val="en-US" w:eastAsia="zh-CN"/>
              </w:rPr>
              <w:t>1</w:t>
            </w:r>
            <w:r>
              <w:rPr>
                <w:rFonts w:hint="default" w:ascii="Times New Roman" w:hAnsi="Times New Roman" w:eastAsia="方正仿宋_GB2312" w:cs="Times New Roman"/>
                <w:sz w:val="21"/>
                <w:szCs w:val="21"/>
              </w:rPr>
              <w:t>万元以下罚款</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767" w:hRule="atLeast"/>
        </w:trPr>
        <w:tc>
          <w:tcPr>
            <w:tcW w:w="781" w:type="dxa"/>
            <w:vMerge w:val="continue"/>
            <w:tcBorders>
              <w:tl2br w:val="nil"/>
              <w:tr2bl w:val="nil"/>
            </w:tcBorders>
            <w:vAlign w:val="top"/>
          </w:tcPr>
          <w:p>
            <w:pPr>
              <w:widowControl w:val="0"/>
              <w:wordWrap/>
              <w:autoSpaceDE w:val="0"/>
              <w:autoSpaceDN w:val="0"/>
              <w:adjustRightInd/>
              <w:snapToGrid/>
              <w:spacing w:line="360" w:lineRule="exact"/>
              <w:ind w:left="0" w:leftChars="0" w:right="0"/>
              <w:textAlignment w:val="auto"/>
              <w:rPr>
                <w:rFonts w:hint="default" w:ascii="Times New Roman" w:hAnsi="Times New Roman" w:cs="Times New Roman"/>
                <w:b/>
                <w:bCs/>
                <w:sz w:val="28"/>
                <w:szCs w:val="28"/>
              </w:rPr>
            </w:pPr>
          </w:p>
        </w:tc>
        <w:tc>
          <w:tcPr>
            <w:tcW w:w="1349" w:type="dxa"/>
            <w:vMerge w:val="continue"/>
            <w:tcBorders>
              <w:tl2br w:val="nil"/>
              <w:tr2bl w:val="nil"/>
            </w:tcBorders>
            <w:vAlign w:val="center"/>
          </w:tcPr>
          <w:p>
            <w:pPr>
              <w:widowControl w:val="0"/>
              <w:wordWrap/>
              <w:autoSpaceDE w:val="0"/>
              <w:autoSpaceDN w:val="0"/>
              <w:adjustRightInd/>
              <w:snapToGrid/>
              <w:spacing w:line="360" w:lineRule="exact"/>
              <w:ind w:left="0" w:leftChars="0" w:right="0"/>
              <w:textAlignment w:val="auto"/>
              <w:rPr>
                <w:rFonts w:hint="default" w:ascii="Times New Roman" w:hAnsi="Times New Roman" w:cs="Times New Roman"/>
              </w:rPr>
            </w:pPr>
          </w:p>
        </w:tc>
        <w:tc>
          <w:tcPr>
            <w:tcW w:w="4502" w:type="dxa"/>
            <w:vMerge w:val="continue"/>
            <w:tcBorders>
              <w:tl2br w:val="nil"/>
              <w:tr2bl w:val="nil"/>
            </w:tcBorders>
            <w:vAlign w:val="top"/>
          </w:tcPr>
          <w:p>
            <w:pPr>
              <w:widowControl w:val="0"/>
              <w:wordWrap/>
              <w:autoSpaceDE w:val="0"/>
              <w:autoSpaceDN w:val="0"/>
              <w:adjustRightInd/>
              <w:snapToGrid/>
              <w:spacing w:line="240" w:lineRule="exact"/>
              <w:ind w:left="0" w:leftChars="0" w:right="0"/>
              <w:textAlignment w:val="auto"/>
              <w:rPr>
                <w:rFonts w:hint="default" w:ascii="Times New Roman" w:hAnsi="Times New Roman" w:cs="Times New Roman"/>
              </w:rPr>
            </w:pPr>
          </w:p>
        </w:tc>
        <w:tc>
          <w:tcPr>
            <w:tcW w:w="1181" w:type="dxa"/>
            <w:tcBorders>
              <w:tl2br w:val="nil"/>
              <w:tr2bl w:val="nil"/>
            </w:tcBorders>
            <w:vAlign w:val="center"/>
          </w:tcPr>
          <w:p>
            <w:pPr>
              <w:widowControl w:val="0"/>
              <w:wordWrap/>
              <w:autoSpaceDE w:val="0"/>
              <w:autoSpaceDN w:val="0"/>
              <w:adjustRightInd/>
              <w:snapToGrid/>
              <w:spacing w:line="360" w:lineRule="exact"/>
              <w:ind w:left="0" w:leftChars="0" w:right="0"/>
              <w:jc w:val="center"/>
              <w:textAlignment w:val="auto"/>
              <w:rPr>
                <w:rFonts w:hint="default" w:ascii="Times New Roman" w:hAnsi="Times New Roman" w:eastAsia="方正仿宋_GB2312" w:cs="Times New Roman"/>
                <w:sz w:val="21"/>
                <w:szCs w:val="21"/>
              </w:rPr>
            </w:pPr>
            <w:r>
              <w:rPr>
                <w:rFonts w:hint="default" w:ascii="Times New Roman" w:hAnsi="Times New Roman" w:eastAsia="方正仿宋_GB2312" w:cs="Times New Roman"/>
                <w:sz w:val="21"/>
                <w:szCs w:val="21"/>
                <w:lang w:eastAsia="zh-CN"/>
              </w:rPr>
              <w:t>一般</w:t>
            </w:r>
          </w:p>
        </w:tc>
        <w:tc>
          <w:tcPr>
            <w:tcW w:w="2422" w:type="dxa"/>
            <w:tcBorders>
              <w:tl2br w:val="nil"/>
              <w:tr2bl w:val="nil"/>
            </w:tcBorders>
            <w:vAlign w:val="center"/>
          </w:tcPr>
          <w:p>
            <w:pPr>
              <w:widowControl w:val="0"/>
              <w:wordWrap/>
              <w:autoSpaceDE w:val="0"/>
              <w:autoSpaceDN w:val="0"/>
              <w:adjustRightInd/>
              <w:snapToGrid/>
              <w:spacing w:line="300" w:lineRule="exact"/>
              <w:ind w:right="0"/>
              <w:jc w:val="both"/>
              <w:textAlignment w:val="auto"/>
              <w:rPr>
                <w:rFonts w:hint="default" w:ascii="Times New Roman" w:hAnsi="Times New Roman" w:eastAsia="方正仿宋_GB2312" w:cs="Times New Roman"/>
                <w:color w:val="FF0000"/>
                <w:sz w:val="21"/>
                <w:szCs w:val="21"/>
              </w:rPr>
            </w:pPr>
            <w:r>
              <w:rPr>
                <w:rFonts w:hint="eastAsia" w:ascii="Times New Roman" w:hAnsi="Times New Roman" w:eastAsia="方正仿宋_GB2312" w:cs="Times New Roman"/>
                <w:sz w:val="21"/>
                <w:szCs w:val="21"/>
                <w:lang w:val="en-US" w:eastAsia="zh-CN"/>
              </w:rPr>
              <w:t>再次被查处的</w:t>
            </w:r>
            <w:r>
              <w:rPr>
                <w:rFonts w:hint="default" w:ascii="Times New Roman" w:hAnsi="Times New Roman" w:eastAsia="方正仿宋_GB2312" w:cs="Times New Roman"/>
                <w:sz w:val="21"/>
                <w:szCs w:val="21"/>
              </w:rPr>
              <w:t>。</w:t>
            </w:r>
          </w:p>
        </w:tc>
        <w:tc>
          <w:tcPr>
            <w:tcW w:w="4748" w:type="dxa"/>
            <w:tcBorders>
              <w:tl2br w:val="nil"/>
              <w:tr2bl w:val="nil"/>
            </w:tcBorders>
            <w:vAlign w:val="center"/>
          </w:tcPr>
          <w:p>
            <w:pPr>
              <w:widowControl w:val="0"/>
              <w:wordWrap/>
              <w:autoSpaceDE w:val="0"/>
              <w:autoSpaceDN w:val="0"/>
              <w:adjustRightInd/>
              <w:snapToGrid/>
              <w:spacing w:line="360" w:lineRule="exact"/>
              <w:ind w:left="0" w:leftChars="0" w:right="0" w:firstLine="420" w:firstLineChars="200"/>
              <w:jc w:val="center"/>
              <w:textAlignment w:val="auto"/>
              <w:rPr>
                <w:rFonts w:hint="default" w:ascii="Times New Roman" w:hAnsi="Times New Roman" w:eastAsia="方正仿宋_GB2312" w:cs="Times New Roman"/>
                <w:sz w:val="21"/>
                <w:szCs w:val="21"/>
              </w:rPr>
            </w:pPr>
            <w:r>
              <w:rPr>
                <w:rFonts w:hint="default" w:ascii="Times New Roman" w:hAnsi="Times New Roman" w:eastAsia="方正仿宋_GB2312" w:cs="Times New Roman"/>
                <w:sz w:val="21"/>
                <w:szCs w:val="21"/>
              </w:rPr>
              <w:t>处以</w:t>
            </w:r>
            <w:r>
              <w:rPr>
                <w:rFonts w:hint="default" w:ascii="Times New Roman" w:hAnsi="Times New Roman" w:eastAsia="方正仿宋_GB2312" w:cs="Times New Roman"/>
                <w:sz w:val="21"/>
                <w:szCs w:val="21"/>
                <w:lang w:val="en-US" w:eastAsia="zh-CN"/>
              </w:rPr>
              <w:t>1万元以上</w:t>
            </w:r>
            <w:r>
              <w:rPr>
                <w:rFonts w:hint="default" w:ascii="Times New Roman" w:hAnsi="Times New Roman" w:eastAsia="方正仿宋_GB2312" w:cs="Times New Roman"/>
                <w:sz w:val="21"/>
                <w:szCs w:val="21"/>
              </w:rPr>
              <w:t>2万元以下罚款。</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716" w:hRule="atLeast"/>
        </w:trPr>
        <w:tc>
          <w:tcPr>
            <w:tcW w:w="781" w:type="dxa"/>
            <w:vMerge w:val="continue"/>
            <w:tcBorders>
              <w:tl2br w:val="nil"/>
              <w:tr2bl w:val="nil"/>
            </w:tcBorders>
            <w:vAlign w:val="top"/>
          </w:tcPr>
          <w:p>
            <w:pPr>
              <w:widowControl w:val="0"/>
              <w:wordWrap/>
              <w:autoSpaceDE w:val="0"/>
              <w:autoSpaceDN w:val="0"/>
              <w:adjustRightInd/>
              <w:snapToGrid/>
              <w:spacing w:line="360" w:lineRule="exact"/>
              <w:ind w:left="0" w:leftChars="0" w:right="0"/>
              <w:textAlignment w:val="auto"/>
              <w:rPr>
                <w:rFonts w:hint="default" w:ascii="Times New Roman" w:hAnsi="Times New Roman" w:cs="Times New Roman"/>
                <w:b/>
                <w:bCs/>
                <w:sz w:val="28"/>
                <w:szCs w:val="28"/>
              </w:rPr>
            </w:pPr>
          </w:p>
        </w:tc>
        <w:tc>
          <w:tcPr>
            <w:tcW w:w="1349" w:type="dxa"/>
            <w:vMerge w:val="continue"/>
            <w:tcBorders>
              <w:tl2br w:val="nil"/>
              <w:tr2bl w:val="nil"/>
            </w:tcBorders>
            <w:vAlign w:val="center"/>
          </w:tcPr>
          <w:p>
            <w:pPr>
              <w:widowControl w:val="0"/>
              <w:wordWrap/>
              <w:autoSpaceDE w:val="0"/>
              <w:autoSpaceDN w:val="0"/>
              <w:adjustRightInd/>
              <w:snapToGrid/>
              <w:spacing w:line="360" w:lineRule="exact"/>
              <w:ind w:left="0" w:leftChars="0" w:right="0"/>
              <w:textAlignment w:val="auto"/>
              <w:rPr>
                <w:rFonts w:hint="default" w:ascii="Times New Roman" w:hAnsi="Times New Roman" w:cs="Times New Roman"/>
              </w:rPr>
            </w:pPr>
          </w:p>
        </w:tc>
        <w:tc>
          <w:tcPr>
            <w:tcW w:w="4502" w:type="dxa"/>
            <w:vMerge w:val="continue"/>
            <w:tcBorders>
              <w:tl2br w:val="nil"/>
              <w:tr2bl w:val="nil"/>
            </w:tcBorders>
            <w:vAlign w:val="top"/>
          </w:tcPr>
          <w:p>
            <w:pPr>
              <w:widowControl w:val="0"/>
              <w:wordWrap/>
              <w:autoSpaceDE w:val="0"/>
              <w:autoSpaceDN w:val="0"/>
              <w:adjustRightInd/>
              <w:snapToGrid/>
              <w:spacing w:line="240" w:lineRule="exact"/>
              <w:ind w:left="0" w:leftChars="0" w:right="0"/>
              <w:textAlignment w:val="auto"/>
              <w:rPr>
                <w:rFonts w:hint="default" w:ascii="Times New Roman" w:hAnsi="Times New Roman" w:cs="Times New Roman"/>
              </w:rPr>
            </w:pPr>
          </w:p>
        </w:tc>
        <w:tc>
          <w:tcPr>
            <w:tcW w:w="1181" w:type="dxa"/>
            <w:tcBorders>
              <w:tl2br w:val="nil"/>
              <w:tr2bl w:val="nil"/>
            </w:tcBorders>
            <w:vAlign w:val="center"/>
          </w:tcPr>
          <w:p>
            <w:pPr>
              <w:widowControl w:val="0"/>
              <w:wordWrap/>
              <w:autoSpaceDE w:val="0"/>
              <w:autoSpaceDN w:val="0"/>
              <w:adjustRightInd/>
              <w:snapToGrid/>
              <w:spacing w:line="360" w:lineRule="exact"/>
              <w:ind w:left="0" w:leftChars="0" w:right="0"/>
              <w:jc w:val="center"/>
              <w:textAlignment w:val="auto"/>
              <w:rPr>
                <w:rFonts w:hint="default" w:ascii="Times New Roman" w:hAnsi="Times New Roman" w:eastAsia="方正仿宋_GB2312" w:cs="Times New Roman"/>
                <w:sz w:val="21"/>
                <w:szCs w:val="21"/>
              </w:rPr>
            </w:pPr>
            <w:r>
              <w:rPr>
                <w:rFonts w:hint="default" w:ascii="Times New Roman" w:hAnsi="Times New Roman" w:eastAsia="方正仿宋_GB2312" w:cs="Times New Roman"/>
                <w:sz w:val="21"/>
                <w:szCs w:val="21"/>
              </w:rPr>
              <w:t>严</w:t>
            </w:r>
            <w:r>
              <w:rPr>
                <w:rFonts w:hint="default" w:ascii="Times New Roman" w:hAnsi="Times New Roman" w:eastAsia="方正仿宋_GB2312" w:cs="Times New Roman"/>
                <w:sz w:val="21"/>
                <w:szCs w:val="21"/>
                <w:lang w:eastAsia="zh-CN"/>
              </w:rPr>
              <w:t>重</w:t>
            </w:r>
          </w:p>
        </w:tc>
        <w:tc>
          <w:tcPr>
            <w:tcW w:w="2422" w:type="dxa"/>
            <w:tcBorders>
              <w:tl2br w:val="nil"/>
              <w:tr2bl w:val="nil"/>
            </w:tcBorders>
            <w:vAlign w:val="center"/>
          </w:tcPr>
          <w:p>
            <w:pPr>
              <w:widowControl w:val="0"/>
              <w:numPr>
                <w:ilvl w:val="0"/>
                <w:numId w:val="0"/>
              </w:numPr>
              <w:wordWrap/>
              <w:autoSpaceDE w:val="0"/>
              <w:autoSpaceDN w:val="0"/>
              <w:adjustRightInd/>
              <w:snapToGrid/>
              <w:spacing w:line="300" w:lineRule="exact"/>
              <w:ind w:right="0"/>
              <w:jc w:val="both"/>
              <w:textAlignment w:val="auto"/>
              <w:rPr>
                <w:rFonts w:hint="default" w:ascii="Times New Roman" w:hAnsi="Times New Roman" w:eastAsia="方正仿宋_GB2312" w:cs="Times New Roman"/>
                <w:sz w:val="21"/>
                <w:szCs w:val="21"/>
              </w:rPr>
            </w:pPr>
            <w:r>
              <w:rPr>
                <w:rFonts w:hint="eastAsia" w:ascii="Times New Roman" w:hAnsi="Times New Roman" w:eastAsia="仿宋_GB2312" w:cs="Times New Roman"/>
                <w:color w:val="000000"/>
                <w:kern w:val="0"/>
                <w:sz w:val="21"/>
                <w:szCs w:val="21"/>
                <w:lang w:eastAsia="zh-CN"/>
              </w:rPr>
              <w:t>有《文化市场综合执法行政处罚裁量权适用办法》第十四条规定应当从重处罚情形的。</w:t>
            </w:r>
          </w:p>
        </w:tc>
        <w:tc>
          <w:tcPr>
            <w:tcW w:w="4748" w:type="dxa"/>
            <w:tcBorders>
              <w:tl2br w:val="nil"/>
              <w:tr2bl w:val="nil"/>
            </w:tcBorders>
            <w:vAlign w:val="center"/>
          </w:tcPr>
          <w:p>
            <w:pPr>
              <w:widowControl w:val="0"/>
              <w:wordWrap/>
              <w:autoSpaceDE w:val="0"/>
              <w:autoSpaceDN w:val="0"/>
              <w:adjustRightInd/>
              <w:snapToGrid/>
              <w:spacing w:line="360" w:lineRule="exact"/>
              <w:ind w:left="0" w:leftChars="0" w:right="0" w:firstLine="420" w:firstLineChars="200"/>
              <w:jc w:val="center"/>
              <w:textAlignment w:val="auto"/>
              <w:rPr>
                <w:rFonts w:hint="default" w:ascii="Times New Roman" w:hAnsi="Times New Roman" w:eastAsia="方正仿宋_GB2312" w:cs="Times New Roman"/>
                <w:sz w:val="21"/>
                <w:szCs w:val="21"/>
              </w:rPr>
            </w:pPr>
            <w:r>
              <w:rPr>
                <w:rFonts w:hint="default" w:ascii="Times New Roman" w:hAnsi="Times New Roman" w:eastAsia="方正仿宋_GB2312" w:cs="Times New Roman"/>
                <w:sz w:val="21"/>
                <w:szCs w:val="21"/>
              </w:rPr>
              <w:t>处以2万元以上3万元以下罚款。</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106" w:hRule="atLeast"/>
        </w:trPr>
        <w:tc>
          <w:tcPr>
            <w:tcW w:w="781" w:type="dxa"/>
            <w:vMerge w:val="restart"/>
            <w:tcBorders>
              <w:tl2br w:val="nil"/>
              <w:tr2bl w:val="nil"/>
            </w:tcBorders>
            <w:vAlign w:val="center"/>
          </w:tcPr>
          <w:p>
            <w:pPr>
              <w:widowControl w:val="0"/>
              <w:wordWrap/>
              <w:autoSpaceDE w:val="0"/>
              <w:autoSpaceDN w:val="0"/>
              <w:adjustRightInd/>
              <w:snapToGrid/>
              <w:spacing w:line="360" w:lineRule="exact"/>
              <w:ind w:left="0" w:leftChars="0" w:right="0"/>
              <w:jc w:val="center"/>
              <w:textAlignment w:val="auto"/>
              <w:rPr>
                <w:rFonts w:hint="default" w:ascii="Times New Roman" w:hAnsi="Times New Roman" w:cs="Times New Roman"/>
                <w:b/>
                <w:bCs/>
                <w:sz w:val="28"/>
                <w:szCs w:val="28"/>
                <w:lang w:val="en-US"/>
              </w:rPr>
            </w:pPr>
            <w:r>
              <w:rPr>
                <w:rFonts w:hint="default" w:ascii="Times New Roman" w:hAnsi="Times New Roman" w:eastAsia="方正仿宋_GB2312" w:cs="Times New Roman"/>
                <w:b/>
                <w:bCs/>
                <w:sz w:val="28"/>
                <w:szCs w:val="28"/>
                <w:lang w:val="en-US" w:eastAsia="zh-CN"/>
              </w:rPr>
              <w:t>51</w:t>
            </w:r>
          </w:p>
        </w:tc>
        <w:tc>
          <w:tcPr>
            <w:tcW w:w="1349" w:type="dxa"/>
            <w:vMerge w:val="restart"/>
            <w:tcBorders>
              <w:tl2br w:val="nil"/>
              <w:tr2bl w:val="nil"/>
            </w:tcBorders>
            <w:vAlign w:val="center"/>
          </w:tcPr>
          <w:p>
            <w:pPr>
              <w:widowControl/>
              <w:wordWrap/>
              <w:autoSpaceDN w:val="0"/>
              <w:adjustRightInd/>
              <w:snapToGrid/>
              <w:spacing w:line="360" w:lineRule="exact"/>
              <w:ind w:left="0" w:leftChars="0" w:right="0" w:firstLine="382" w:firstLineChars="200"/>
              <w:textAlignment w:val="auto"/>
              <w:rPr>
                <w:rFonts w:hint="default" w:ascii="Times New Roman" w:hAnsi="Times New Roman" w:eastAsia="方正仿宋_GB2312" w:cs="Times New Roman"/>
                <w:b/>
                <w:bCs/>
                <w:sz w:val="21"/>
                <w:szCs w:val="21"/>
              </w:rPr>
            </w:pPr>
            <w:r>
              <w:rPr>
                <w:rFonts w:hint="eastAsia" w:ascii="Times New Roman" w:hAnsi="Times New Roman" w:eastAsia="仿宋_GB2312" w:cs="Times New Roman"/>
                <w:b/>
                <w:bCs w:val="0"/>
                <w:spacing w:val="-10"/>
                <w:kern w:val="0"/>
                <w:sz w:val="21"/>
                <w:szCs w:val="21"/>
                <w:lang w:val="en-US" w:eastAsia="zh-CN"/>
              </w:rPr>
              <w:t>第9项</w:t>
            </w:r>
          </w:p>
          <w:p>
            <w:pPr>
              <w:widowControl w:val="0"/>
              <w:wordWrap/>
              <w:autoSpaceDE w:val="0"/>
              <w:autoSpaceDN w:val="0"/>
              <w:adjustRightInd/>
              <w:snapToGrid/>
              <w:spacing w:line="360" w:lineRule="exact"/>
              <w:ind w:left="0" w:leftChars="0" w:right="0" w:firstLine="422" w:firstLineChars="200"/>
              <w:jc w:val="left"/>
              <w:textAlignment w:val="auto"/>
              <w:rPr>
                <w:rFonts w:hint="default" w:ascii="Times New Roman" w:hAnsi="Times New Roman" w:cs="Times New Roman"/>
              </w:rPr>
            </w:pPr>
            <w:r>
              <w:rPr>
                <w:rFonts w:hint="default" w:ascii="Times New Roman" w:hAnsi="Times New Roman" w:eastAsia="方正仿宋_GB2312" w:cs="Times New Roman"/>
                <w:b/>
                <w:bCs/>
                <w:sz w:val="21"/>
                <w:szCs w:val="21"/>
                <w:lang w:val="en-US" w:eastAsia="zh-CN"/>
              </w:rPr>
              <w:t>对演出举办单位没有现场演唱、演奏记录的行政处罚</w:t>
            </w:r>
          </w:p>
        </w:tc>
        <w:tc>
          <w:tcPr>
            <w:tcW w:w="4502" w:type="dxa"/>
            <w:vMerge w:val="restart"/>
            <w:tcBorders>
              <w:tl2br w:val="nil"/>
              <w:tr2bl w:val="nil"/>
            </w:tcBorders>
            <w:vAlign w:val="center"/>
          </w:tcPr>
          <w:p>
            <w:pPr>
              <w:widowControl w:val="0"/>
              <w:wordWrap/>
              <w:autoSpaceDE w:val="0"/>
              <w:autoSpaceDN w:val="0"/>
              <w:adjustRightInd/>
              <w:snapToGrid/>
              <w:spacing w:line="240" w:lineRule="exact"/>
              <w:ind w:firstLine="420" w:firstLineChars="200"/>
              <w:jc w:val="both"/>
              <w:textAlignment w:val="auto"/>
              <w:rPr>
                <w:rFonts w:hint="default" w:ascii="Times New Roman" w:hAnsi="Times New Roman" w:eastAsia="方正仿宋_GB2312" w:cs="Times New Roman"/>
                <w:sz w:val="21"/>
                <w:szCs w:val="21"/>
                <w:lang w:val="en-US" w:eastAsia="zh-CN"/>
              </w:rPr>
            </w:pPr>
            <w:r>
              <w:rPr>
                <w:rFonts w:hint="default" w:ascii="Times New Roman" w:hAnsi="Times New Roman" w:eastAsia="方正仿宋_GB2312" w:cs="Times New Roman"/>
                <w:sz w:val="21"/>
                <w:szCs w:val="21"/>
                <w:lang w:val="en-US" w:eastAsia="zh-CN"/>
              </w:rPr>
              <w:t xml:space="preserve">《营业性演出管理条例实施细则》 </w:t>
            </w:r>
          </w:p>
          <w:p>
            <w:pPr>
              <w:widowControl w:val="0"/>
              <w:wordWrap/>
              <w:autoSpaceDE w:val="0"/>
              <w:autoSpaceDN w:val="0"/>
              <w:adjustRightInd/>
              <w:snapToGrid/>
              <w:spacing w:line="240" w:lineRule="exact"/>
              <w:ind w:left="0" w:leftChars="0" w:right="0" w:firstLine="420" w:firstLineChars="200"/>
              <w:jc w:val="left"/>
              <w:textAlignment w:val="auto"/>
              <w:rPr>
                <w:rFonts w:hint="default" w:ascii="Times New Roman" w:hAnsi="Times New Roman" w:cs="Times New Roman"/>
              </w:rPr>
            </w:pPr>
            <w:r>
              <w:rPr>
                <w:rFonts w:hint="default" w:ascii="Times New Roman" w:hAnsi="Times New Roman" w:eastAsia="方正仿宋_GB2312" w:cs="Times New Roman"/>
                <w:sz w:val="21"/>
                <w:szCs w:val="21"/>
                <w:lang w:val="en-US" w:eastAsia="zh-CN"/>
              </w:rPr>
              <w:t xml:space="preserve">第五十二条第一款：违反本实施细则第二十八条规定，演出举办单位没有现场演唱、演奏记录的，由县级文化主管部门处以3000元以下罚款。 </w:t>
            </w:r>
            <w:r>
              <w:rPr>
                <w:rFonts w:hint="default" w:ascii="Times New Roman" w:hAnsi="Times New Roman" w:eastAsia="方正仿宋_GB2312" w:cs="Times New Roman"/>
                <w:sz w:val="21"/>
                <w:szCs w:val="21"/>
                <w:lang w:val="en-US" w:eastAsia="zh-CN"/>
              </w:rPr>
              <w:br w:type="textWrapping"/>
            </w:r>
            <w:r>
              <w:rPr>
                <w:rFonts w:hint="default" w:ascii="Times New Roman" w:hAnsi="Times New Roman" w:eastAsia="方正仿宋_GB2312" w:cs="Times New Roman"/>
                <w:sz w:val="21"/>
                <w:szCs w:val="21"/>
                <w:lang w:val="en-US" w:eastAsia="zh-CN"/>
              </w:rPr>
              <w:t xml:space="preserve">    第二十八条：营业性演出不得以假唱、假演奏等手段欺骗观众。 </w:t>
            </w:r>
            <w:r>
              <w:rPr>
                <w:rFonts w:hint="default" w:ascii="Times New Roman" w:hAnsi="Times New Roman" w:eastAsia="方正仿宋_GB2312" w:cs="Times New Roman"/>
                <w:sz w:val="21"/>
                <w:szCs w:val="21"/>
                <w:lang w:val="en-US" w:eastAsia="zh-CN"/>
              </w:rPr>
              <w:br w:type="textWrapping"/>
            </w:r>
            <w:r>
              <w:rPr>
                <w:rFonts w:hint="default" w:ascii="Times New Roman" w:hAnsi="Times New Roman" w:eastAsia="方正仿宋_GB2312" w:cs="Times New Roman"/>
                <w:sz w:val="21"/>
                <w:szCs w:val="21"/>
                <w:lang w:val="en-US" w:eastAsia="zh-CN"/>
              </w:rPr>
              <w:t xml:space="preserve">    前款所称假唱、假演奏是指演员在演出过程中，使用事先录制好的歌曲、乐曲代替现场演唱、演奏的行为。 </w:t>
            </w:r>
            <w:r>
              <w:rPr>
                <w:rFonts w:hint="default" w:ascii="Times New Roman" w:hAnsi="Times New Roman" w:eastAsia="方正仿宋_GB2312" w:cs="Times New Roman"/>
                <w:sz w:val="21"/>
                <w:szCs w:val="21"/>
                <w:lang w:val="en-US" w:eastAsia="zh-CN"/>
              </w:rPr>
              <w:br w:type="textWrapping"/>
            </w:r>
            <w:r>
              <w:rPr>
                <w:rFonts w:hint="default" w:ascii="Times New Roman" w:hAnsi="Times New Roman" w:eastAsia="方正仿宋_GB2312" w:cs="Times New Roman"/>
                <w:sz w:val="21"/>
                <w:szCs w:val="21"/>
                <w:lang w:val="en-US" w:eastAsia="zh-CN"/>
              </w:rPr>
              <w:t xml:space="preserve">    演出举办单位应当派专人对演唱、演奏行为进行监督，并作出记录备查。记录内容包括演员、乐队、曲目的名称和演唱、演奏过程的基本情况，并由演出举办单位负责人和监督人员签字确认。</w:t>
            </w:r>
          </w:p>
        </w:tc>
        <w:tc>
          <w:tcPr>
            <w:tcW w:w="1181" w:type="dxa"/>
            <w:tcBorders>
              <w:tl2br w:val="nil"/>
              <w:tr2bl w:val="nil"/>
            </w:tcBorders>
            <w:vAlign w:val="center"/>
          </w:tcPr>
          <w:p>
            <w:pPr>
              <w:widowControl w:val="0"/>
              <w:wordWrap/>
              <w:autoSpaceDE w:val="0"/>
              <w:autoSpaceDN w:val="0"/>
              <w:adjustRightInd/>
              <w:snapToGrid/>
              <w:spacing w:line="360" w:lineRule="exact"/>
              <w:ind w:left="0" w:leftChars="0" w:right="0"/>
              <w:jc w:val="center"/>
              <w:textAlignment w:val="auto"/>
              <w:rPr>
                <w:rFonts w:hint="default" w:ascii="Times New Roman" w:hAnsi="Times New Roman" w:eastAsia="方正仿宋_GB2312" w:cs="Times New Roman"/>
                <w:sz w:val="21"/>
                <w:szCs w:val="21"/>
              </w:rPr>
            </w:pPr>
            <w:r>
              <w:rPr>
                <w:rFonts w:hint="default" w:ascii="Times New Roman" w:hAnsi="Times New Roman" w:eastAsia="方正仿宋_GB2312" w:cs="Times New Roman"/>
                <w:sz w:val="21"/>
                <w:szCs w:val="21"/>
                <w:lang w:eastAsia="zh-CN"/>
              </w:rPr>
              <w:t>较轻</w:t>
            </w:r>
          </w:p>
        </w:tc>
        <w:tc>
          <w:tcPr>
            <w:tcW w:w="2422" w:type="dxa"/>
            <w:tcBorders>
              <w:tl2br w:val="nil"/>
              <w:tr2bl w:val="nil"/>
            </w:tcBorders>
            <w:vAlign w:val="center"/>
          </w:tcPr>
          <w:p>
            <w:pPr>
              <w:widowControl w:val="0"/>
              <w:wordWrap/>
              <w:autoSpaceDE w:val="0"/>
              <w:autoSpaceDN w:val="0"/>
              <w:adjustRightInd/>
              <w:snapToGrid/>
              <w:spacing w:line="300" w:lineRule="exact"/>
              <w:ind w:left="0" w:leftChars="0" w:right="0" w:firstLine="420" w:firstLineChars="200"/>
              <w:jc w:val="both"/>
              <w:textAlignment w:val="auto"/>
              <w:rPr>
                <w:rFonts w:hint="default" w:ascii="Times New Roman" w:hAnsi="Times New Roman" w:eastAsia="方正仿宋_GB2312" w:cs="Times New Roman"/>
                <w:color w:val="FF0000"/>
                <w:sz w:val="21"/>
                <w:szCs w:val="21"/>
                <w:lang w:val="en-US"/>
              </w:rPr>
            </w:pPr>
            <w:r>
              <w:rPr>
                <w:rFonts w:hint="eastAsia" w:ascii="Times New Roman" w:hAnsi="Times New Roman" w:eastAsia="方正仿宋_GB2312" w:cs="Times New Roman"/>
                <w:sz w:val="21"/>
                <w:szCs w:val="21"/>
                <w:lang w:eastAsia="zh-CN"/>
              </w:rPr>
              <w:t>初次违法，</w:t>
            </w:r>
            <w:r>
              <w:rPr>
                <w:rFonts w:hint="default" w:ascii="Times New Roman" w:hAnsi="Times New Roman" w:eastAsia="方正仿宋_GB2312" w:cs="Times New Roman"/>
                <w:sz w:val="21"/>
                <w:szCs w:val="21"/>
                <w:lang w:eastAsia="zh-CN"/>
              </w:rPr>
              <w:t>及时停止</w:t>
            </w:r>
            <w:r>
              <w:rPr>
                <w:rFonts w:hint="default" w:ascii="Times New Roman" w:hAnsi="Times New Roman" w:eastAsia="方正仿宋_GB2312" w:cs="Times New Roman"/>
                <w:sz w:val="21"/>
                <w:szCs w:val="21"/>
              </w:rPr>
              <w:t>造成后果</w:t>
            </w:r>
            <w:r>
              <w:rPr>
                <w:rFonts w:hint="eastAsia" w:ascii="Times New Roman" w:hAnsi="Times New Roman" w:eastAsia="方正仿宋_GB2312" w:cs="Times New Roman"/>
                <w:sz w:val="21"/>
                <w:szCs w:val="21"/>
                <w:lang w:eastAsia="zh-CN"/>
              </w:rPr>
              <w:t>较轻</w:t>
            </w:r>
            <w:r>
              <w:rPr>
                <w:rFonts w:hint="default" w:ascii="Times New Roman" w:hAnsi="Times New Roman" w:eastAsia="方正仿宋_GB2312" w:cs="Times New Roman"/>
                <w:sz w:val="21"/>
                <w:szCs w:val="21"/>
              </w:rPr>
              <w:t>的。</w:t>
            </w:r>
          </w:p>
        </w:tc>
        <w:tc>
          <w:tcPr>
            <w:tcW w:w="4748" w:type="dxa"/>
            <w:tcBorders>
              <w:tl2br w:val="nil"/>
              <w:tr2bl w:val="nil"/>
            </w:tcBorders>
            <w:vAlign w:val="center"/>
          </w:tcPr>
          <w:p>
            <w:pPr>
              <w:widowControl w:val="0"/>
              <w:wordWrap/>
              <w:autoSpaceDE w:val="0"/>
              <w:autoSpaceDN w:val="0"/>
              <w:adjustRightInd/>
              <w:snapToGrid/>
              <w:spacing w:line="360" w:lineRule="exact"/>
              <w:ind w:left="0" w:leftChars="0" w:right="0"/>
              <w:jc w:val="center"/>
              <w:textAlignment w:val="auto"/>
              <w:rPr>
                <w:rFonts w:hint="default" w:ascii="Times New Roman" w:hAnsi="Times New Roman" w:eastAsia="方正仿宋_GB2312" w:cs="Times New Roman"/>
                <w:sz w:val="21"/>
                <w:szCs w:val="21"/>
                <w:lang w:eastAsia="zh-CN"/>
              </w:rPr>
            </w:pPr>
            <w:r>
              <w:rPr>
                <w:rFonts w:hint="default" w:ascii="Times New Roman" w:hAnsi="Times New Roman" w:eastAsia="方正仿宋_GB2312" w:cs="Times New Roman"/>
                <w:sz w:val="21"/>
                <w:szCs w:val="21"/>
                <w:lang w:eastAsia="zh-CN"/>
              </w:rPr>
              <w:t>不予处罚</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069" w:hRule="atLeast"/>
        </w:trPr>
        <w:tc>
          <w:tcPr>
            <w:tcW w:w="781" w:type="dxa"/>
            <w:vMerge w:val="continue"/>
            <w:tcBorders>
              <w:tl2br w:val="nil"/>
              <w:tr2bl w:val="nil"/>
            </w:tcBorders>
            <w:vAlign w:val="center"/>
          </w:tcPr>
          <w:p>
            <w:pPr>
              <w:widowControl w:val="0"/>
              <w:wordWrap/>
              <w:autoSpaceDE w:val="0"/>
              <w:autoSpaceDN w:val="0"/>
              <w:adjustRightInd/>
              <w:snapToGrid/>
              <w:spacing w:line="360" w:lineRule="exact"/>
              <w:ind w:left="0" w:leftChars="0" w:right="0"/>
              <w:jc w:val="center"/>
              <w:textAlignment w:val="auto"/>
              <w:rPr>
                <w:rFonts w:hint="default" w:ascii="Times New Roman" w:hAnsi="Times New Roman" w:cs="Times New Roman"/>
              </w:rPr>
            </w:pPr>
          </w:p>
        </w:tc>
        <w:tc>
          <w:tcPr>
            <w:tcW w:w="1349" w:type="dxa"/>
            <w:vMerge w:val="continue"/>
            <w:tcBorders>
              <w:tl2br w:val="nil"/>
              <w:tr2bl w:val="nil"/>
            </w:tcBorders>
            <w:vAlign w:val="center"/>
          </w:tcPr>
          <w:p>
            <w:pPr>
              <w:widowControl w:val="0"/>
              <w:wordWrap/>
              <w:autoSpaceDE w:val="0"/>
              <w:autoSpaceDN w:val="0"/>
              <w:adjustRightInd/>
              <w:snapToGrid/>
              <w:spacing w:line="360" w:lineRule="exact"/>
              <w:ind w:left="0" w:leftChars="0" w:right="0"/>
              <w:jc w:val="center"/>
              <w:textAlignment w:val="auto"/>
              <w:rPr>
                <w:rFonts w:hint="default" w:ascii="Times New Roman" w:hAnsi="Times New Roman" w:cs="Times New Roman"/>
              </w:rPr>
            </w:pPr>
          </w:p>
        </w:tc>
        <w:tc>
          <w:tcPr>
            <w:tcW w:w="4502" w:type="dxa"/>
            <w:vMerge w:val="continue"/>
            <w:tcBorders>
              <w:tl2br w:val="nil"/>
              <w:tr2bl w:val="nil"/>
            </w:tcBorders>
            <w:vAlign w:val="center"/>
          </w:tcPr>
          <w:p>
            <w:pPr>
              <w:widowControl w:val="0"/>
              <w:wordWrap/>
              <w:autoSpaceDE w:val="0"/>
              <w:autoSpaceDN w:val="0"/>
              <w:adjustRightInd/>
              <w:snapToGrid/>
              <w:spacing w:line="360" w:lineRule="exact"/>
              <w:ind w:left="0" w:leftChars="0" w:right="0"/>
              <w:jc w:val="center"/>
              <w:textAlignment w:val="auto"/>
              <w:rPr>
                <w:rFonts w:hint="default" w:ascii="Times New Roman" w:hAnsi="Times New Roman" w:cs="Times New Roman"/>
              </w:rPr>
            </w:pPr>
          </w:p>
        </w:tc>
        <w:tc>
          <w:tcPr>
            <w:tcW w:w="1181" w:type="dxa"/>
            <w:tcBorders>
              <w:tl2br w:val="nil"/>
              <w:tr2bl w:val="nil"/>
            </w:tcBorders>
            <w:vAlign w:val="center"/>
          </w:tcPr>
          <w:p>
            <w:pPr>
              <w:widowControl w:val="0"/>
              <w:wordWrap/>
              <w:autoSpaceDE w:val="0"/>
              <w:autoSpaceDN w:val="0"/>
              <w:adjustRightInd/>
              <w:snapToGrid/>
              <w:spacing w:line="360" w:lineRule="exact"/>
              <w:ind w:left="0" w:leftChars="0" w:right="0"/>
              <w:jc w:val="center"/>
              <w:textAlignment w:val="auto"/>
              <w:rPr>
                <w:rFonts w:hint="default" w:ascii="Times New Roman" w:hAnsi="Times New Roman" w:eastAsia="方正仿宋_GB2312" w:cs="Times New Roman"/>
                <w:sz w:val="21"/>
                <w:szCs w:val="21"/>
              </w:rPr>
            </w:pPr>
            <w:r>
              <w:rPr>
                <w:rFonts w:hint="default" w:ascii="Times New Roman" w:hAnsi="Times New Roman" w:eastAsia="方正仿宋_GB2312" w:cs="Times New Roman"/>
                <w:sz w:val="21"/>
                <w:szCs w:val="21"/>
                <w:lang w:eastAsia="zh-CN"/>
              </w:rPr>
              <w:t>一般</w:t>
            </w:r>
          </w:p>
        </w:tc>
        <w:tc>
          <w:tcPr>
            <w:tcW w:w="2422" w:type="dxa"/>
            <w:tcBorders>
              <w:tl2br w:val="nil"/>
              <w:tr2bl w:val="nil"/>
            </w:tcBorders>
            <w:vAlign w:val="center"/>
          </w:tcPr>
          <w:p>
            <w:pPr>
              <w:widowControl w:val="0"/>
              <w:wordWrap/>
              <w:autoSpaceDE w:val="0"/>
              <w:autoSpaceDN w:val="0"/>
              <w:adjustRightInd/>
              <w:snapToGrid/>
              <w:spacing w:line="300" w:lineRule="exact"/>
              <w:ind w:left="0" w:leftChars="0" w:right="0"/>
              <w:jc w:val="both"/>
              <w:textAlignment w:val="auto"/>
              <w:rPr>
                <w:rFonts w:hint="default" w:ascii="Times New Roman" w:hAnsi="Times New Roman" w:eastAsia="方正仿宋_GB2312" w:cs="Times New Roman"/>
                <w:color w:val="FF0000"/>
                <w:sz w:val="21"/>
                <w:szCs w:val="21"/>
              </w:rPr>
            </w:pPr>
            <w:r>
              <w:rPr>
                <w:rFonts w:hint="eastAsia" w:ascii="Times New Roman" w:hAnsi="Times New Roman" w:eastAsia="方正仿宋_GB2312" w:cs="Times New Roman"/>
                <w:sz w:val="21"/>
                <w:szCs w:val="21"/>
                <w:lang w:val="en-US" w:eastAsia="zh-CN"/>
              </w:rPr>
              <w:t>再次被查处的</w:t>
            </w:r>
            <w:r>
              <w:rPr>
                <w:rFonts w:hint="default" w:ascii="Times New Roman" w:hAnsi="Times New Roman" w:eastAsia="方正仿宋_GB2312" w:cs="Times New Roman"/>
                <w:sz w:val="21"/>
                <w:szCs w:val="21"/>
              </w:rPr>
              <w:t>。</w:t>
            </w:r>
          </w:p>
        </w:tc>
        <w:tc>
          <w:tcPr>
            <w:tcW w:w="4748" w:type="dxa"/>
            <w:tcBorders>
              <w:tl2br w:val="nil"/>
              <w:tr2bl w:val="nil"/>
            </w:tcBorders>
            <w:vAlign w:val="center"/>
          </w:tcPr>
          <w:p>
            <w:pPr>
              <w:widowControl w:val="0"/>
              <w:wordWrap/>
              <w:autoSpaceDE w:val="0"/>
              <w:autoSpaceDN w:val="0"/>
              <w:adjustRightInd/>
              <w:snapToGrid/>
              <w:spacing w:line="360" w:lineRule="exact"/>
              <w:ind w:left="0" w:leftChars="0" w:right="0"/>
              <w:jc w:val="center"/>
              <w:textAlignment w:val="auto"/>
              <w:rPr>
                <w:rFonts w:hint="default" w:ascii="Times New Roman" w:hAnsi="Times New Roman" w:eastAsia="方正仿宋_GB2312" w:cs="Times New Roman"/>
                <w:sz w:val="21"/>
                <w:szCs w:val="21"/>
                <w:lang w:val="en-US" w:eastAsia="zh-CN"/>
              </w:rPr>
            </w:pPr>
            <w:r>
              <w:rPr>
                <w:rFonts w:hint="default" w:ascii="Times New Roman" w:hAnsi="Times New Roman" w:eastAsia="方正仿宋_GB2312" w:cs="Times New Roman"/>
                <w:sz w:val="21"/>
                <w:szCs w:val="21"/>
                <w:lang w:eastAsia="zh-CN"/>
              </w:rPr>
              <w:t>处以</w:t>
            </w:r>
            <w:r>
              <w:rPr>
                <w:rFonts w:hint="default" w:ascii="Times New Roman" w:hAnsi="Times New Roman" w:eastAsia="方正仿宋_GB2312" w:cs="Times New Roman"/>
                <w:sz w:val="21"/>
                <w:szCs w:val="21"/>
                <w:lang w:val="en-US" w:eastAsia="zh-CN"/>
              </w:rPr>
              <w:t>1000元以下的罚款</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2126" w:hRule="atLeast"/>
        </w:trPr>
        <w:tc>
          <w:tcPr>
            <w:tcW w:w="781" w:type="dxa"/>
            <w:vMerge w:val="continue"/>
            <w:tcBorders>
              <w:tl2br w:val="nil"/>
              <w:tr2bl w:val="nil"/>
            </w:tcBorders>
            <w:vAlign w:val="center"/>
          </w:tcPr>
          <w:p>
            <w:pPr>
              <w:widowControl w:val="0"/>
              <w:wordWrap/>
              <w:autoSpaceDE w:val="0"/>
              <w:autoSpaceDN w:val="0"/>
              <w:adjustRightInd/>
              <w:snapToGrid/>
              <w:spacing w:line="360" w:lineRule="exact"/>
              <w:ind w:left="0" w:leftChars="0" w:right="0"/>
              <w:jc w:val="center"/>
              <w:textAlignment w:val="auto"/>
              <w:rPr>
                <w:rFonts w:hint="default" w:ascii="Times New Roman" w:hAnsi="Times New Roman" w:eastAsia="方正仿宋_GB2312" w:cs="Times New Roman"/>
                <w:sz w:val="21"/>
                <w:szCs w:val="21"/>
              </w:rPr>
            </w:pPr>
          </w:p>
        </w:tc>
        <w:tc>
          <w:tcPr>
            <w:tcW w:w="1349" w:type="dxa"/>
            <w:vMerge w:val="continue"/>
            <w:tcBorders>
              <w:tl2br w:val="nil"/>
              <w:tr2bl w:val="nil"/>
            </w:tcBorders>
            <w:vAlign w:val="center"/>
          </w:tcPr>
          <w:p>
            <w:pPr>
              <w:widowControl w:val="0"/>
              <w:wordWrap/>
              <w:autoSpaceDE w:val="0"/>
              <w:autoSpaceDN w:val="0"/>
              <w:adjustRightInd/>
              <w:snapToGrid/>
              <w:spacing w:line="360" w:lineRule="exact"/>
              <w:ind w:left="0" w:leftChars="0" w:right="0"/>
              <w:jc w:val="center"/>
              <w:textAlignment w:val="auto"/>
              <w:rPr>
                <w:rFonts w:hint="default" w:ascii="Times New Roman" w:hAnsi="Times New Roman" w:eastAsia="方正仿宋_GB2312" w:cs="Times New Roman"/>
                <w:sz w:val="21"/>
                <w:szCs w:val="21"/>
              </w:rPr>
            </w:pPr>
          </w:p>
        </w:tc>
        <w:tc>
          <w:tcPr>
            <w:tcW w:w="4502" w:type="dxa"/>
            <w:vMerge w:val="continue"/>
            <w:tcBorders>
              <w:tl2br w:val="nil"/>
              <w:tr2bl w:val="nil"/>
            </w:tcBorders>
            <w:vAlign w:val="center"/>
          </w:tcPr>
          <w:p>
            <w:pPr>
              <w:widowControl w:val="0"/>
              <w:wordWrap/>
              <w:autoSpaceDE w:val="0"/>
              <w:autoSpaceDN w:val="0"/>
              <w:adjustRightInd/>
              <w:snapToGrid/>
              <w:spacing w:line="360" w:lineRule="exact"/>
              <w:ind w:left="0" w:leftChars="0" w:right="0"/>
              <w:jc w:val="center"/>
              <w:textAlignment w:val="auto"/>
              <w:rPr>
                <w:rFonts w:hint="default" w:ascii="Times New Roman" w:hAnsi="Times New Roman" w:eastAsia="方正仿宋_GB2312" w:cs="Times New Roman"/>
                <w:sz w:val="21"/>
                <w:szCs w:val="21"/>
              </w:rPr>
            </w:pPr>
          </w:p>
        </w:tc>
        <w:tc>
          <w:tcPr>
            <w:tcW w:w="1181" w:type="dxa"/>
            <w:tcBorders>
              <w:tl2br w:val="nil"/>
              <w:tr2bl w:val="nil"/>
            </w:tcBorders>
            <w:vAlign w:val="center"/>
          </w:tcPr>
          <w:p>
            <w:pPr>
              <w:widowControl w:val="0"/>
              <w:wordWrap/>
              <w:autoSpaceDE w:val="0"/>
              <w:autoSpaceDN w:val="0"/>
              <w:adjustRightInd/>
              <w:snapToGrid/>
              <w:spacing w:line="360" w:lineRule="exact"/>
              <w:ind w:left="0" w:leftChars="0" w:right="0"/>
              <w:jc w:val="center"/>
              <w:textAlignment w:val="auto"/>
              <w:rPr>
                <w:rFonts w:hint="default" w:ascii="Times New Roman" w:hAnsi="Times New Roman" w:eastAsia="方正仿宋_GB2312" w:cs="Times New Roman"/>
                <w:sz w:val="21"/>
                <w:szCs w:val="21"/>
              </w:rPr>
            </w:pPr>
            <w:r>
              <w:rPr>
                <w:rFonts w:hint="default" w:ascii="Times New Roman" w:hAnsi="Times New Roman" w:eastAsia="方正仿宋_GB2312" w:cs="Times New Roman"/>
                <w:sz w:val="21"/>
                <w:szCs w:val="21"/>
              </w:rPr>
              <w:t>严</w:t>
            </w:r>
            <w:r>
              <w:rPr>
                <w:rFonts w:hint="default" w:ascii="Times New Roman" w:hAnsi="Times New Roman" w:eastAsia="方正仿宋_GB2312" w:cs="Times New Roman"/>
                <w:sz w:val="21"/>
                <w:szCs w:val="21"/>
                <w:lang w:eastAsia="zh-CN"/>
              </w:rPr>
              <w:t>重</w:t>
            </w:r>
          </w:p>
        </w:tc>
        <w:tc>
          <w:tcPr>
            <w:tcW w:w="2422" w:type="dxa"/>
            <w:tcBorders>
              <w:tl2br w:val="nil"/>
              <w:tr2bl w:val="nil"/>
            </w:tcBorders>
            <w:vAlign w:val="center"/>
          </w:tcPr>
          <w:p>
            <w:pPr>
              <w:widowControl w:val="0"/>
              <w:numPr>
                <w:ilvl w:val="0"/>
                <w:numId w:val="0"/>
              </w:numPr>
              <w:wordWrap/>
              <w:autoSpaceDE w:val="0"/>
              <w:autoSpaceDN w:val="0"/>
              <w:adjustRightInd/>
              <w:snapToGrid/>
              <w:spacing w:line="300" w:lineRule="exact"/>
              <w:ind w:left="0" w:leftChars="0" w:right="0" w:firstLine="0" w:firstLineChars="0"/>
              <w:jc w:val="both"/>
              <w:textAlignment w:val="auto"/>
              <w:rPr>
                <w:rFonts w:hint="default" w:ascii="Times New Roman" w:hAnsi="Times New Roman" w:eastAsia="方正仿宋_GB2312" w:cs="Times New Roman"/>
                <w:color w:val="FF0000"/>
                <w:sz w:val="21"/>
                <w:szCs w:val="21"/>
                <w:lang w:eastAsia="zh-CN"/>
              </w:rPr>
            </w:pPr>
            <w:r>
              <w:rPr>
                <w:rFonts w:hint="eastAsia" w:ascii="Times New Roman" w:hAnsi="Times New Roman" w:eastAsia="仿宋_GB2312" w:cs="Times New Roman"/>
                <w:color w:val="000000"/>
                <w:kern w:val="0"/>
                <w:sz w:val="21"/>
                <w:szCs w:val="21"/>
                <w:lang w:eastAsia="zh-CN"/>
              </w:rPr>
              <w:t>有《文化市场综合执法行政处罚裁量权适用办法》第十四条规定应当从重处罚情形的。</w:t>
            </w:r>
          </w:p>
        </w:tc>
        <w:tc>
          <w:tcPr>
            <w:tcW w:w="4748" w:type="dxa"/>
            <w:tcBorders>
              <w:tl2br w:val="nil"/>
              <w:tr2bl w:val="nil"/>
            </w:tcBorders>
            <w:vAlign w:val="center"/>
          </w:tcPr>
          <w:p>
            <w:pPr>
              <w:widowControl w:val="0"/>
              <w:wordWrap/>
              <w:autoSpaceDE w:val="0"/>
              <w:autoSpaceDN w:val="0"/>
              <w:adjustRightInd/>
              <w:snapToGrid/>
              <w:spacing w:line="360" w:lineRule="exact"/>
              <w:ind w:left="0" w:leftChars="0" w:right="0"/>
              <w:jc w:val="center"/>
              <w:textAlignment w:val="auto"/>
              <w:rPr>
                <w:rFonts w:hint="default" w:ascii="Times New Roman" w:hAnsi="Times New Roman" w:eastAsia="方正仿宋_GB2312" w:cs="Times New Roman"/>
                <w:sz w:val="21"/>
                <w:szCs w:val="21"/>
                <w:lang w:val="en-US" w:eastAsia="zh-CN"/>
              </w:rPr>
            </w:pPr>
            <w:r>
              <w:rPr>
                <w:rFonts w:hint="default" w:ascii="Times New Roman" w:hAnsi="Times New Roman" w:eastAsia="方正仿宋_GB2312" w:cs="Times New Roman"/>
                <w:sz w:val="21"/>
                <w:szCs w:val="21"/>
                <w:lang w:eastAsia="zh-CN"/>
              </w:rPr>
              <w:t>处以</w:t>
            </w:r>
            <w:r>
              <w:rPr>
                <w:rFonts w:hint="default" w:ascii="Times New Roman" w:hAnsi="Times New Roman" w:eastAsia="方正仿宋_GB2312" w:cs="Times New Roman"/>
                <w:sz w:val="21"/>
                <w:szCs w:val="21"/>
                <w:lang w:val="en-US" w:eastAsia="zh-CN"/>
              </w:rPr>
              <w:t>1000元以上3000元以下的罚款</w:t>
            </w:r>
          </w:p>
        </w:tc>
      </w:tr>
    </w:tbl>
    <w:p>
      <w:pPr>
        <w:ind w:left="0" w:leftChars="0" w:right="0"/>
        <w:jc w:val="center"/>
        <w:rPr>
          <w:rFonts w:hint="default" w:ascii="Times New Roman" w:hAnsi="Times New Roman" w:eastAsia="方正小标宋_GBK" w:cs="Times New Roman"/>
          <w:sz w:val="24"/>
          <w:szCs w:val="24"/>
          <w:lang w:eastAsia="zh-CN"/>
        </w:rPr>
      </w:pPr>
      <w:r>
        <w:rPr>
          <w:rFonts w:hint="default" w:ascii="Times New Roman" w:hAnsi="Times New Roman" w:eastAsia="方正小标宋_GBK" w:cs="Times New Roman"/>
          <w:sz w:val="24"/>
          <w:szCs w:val="24"/>
          <w:lang w:eastAsia="zh-CN"/>
        </w:rPr>
        <w:br w:type="page"/>
      </w:r>
    </w:p>
    <w:p>
      <w:pPr>
        <w:ind w:left="0" w:leftChars="0" w:right="0"/>
        <w:jc w:val="both"/>
        <w:rPr>
          <w:rFonts w:hint="default" w:ascii="Times New Roman" w:hAnsi="Times New Roman" w:eastAsia="方正小标宋_GBK" w:cs="Times New Roman"/>
          <w:sz w:val="24"/>
          <w:szCs w:val="24"/>
          <w:lang w:eastAsia="zh-CN"/>
        </w:rPr>
      </w:pPr>
    </w:p>
    <w:tbl>
      <w:tblPr>
        <w:tblStyle w:val="9"/>
        <w:tblW w:w="14980" w:type="dxa"/>
        <w:tblInd w:w="-10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779"/>
        <w:gridCol w:w="1346"/>
        <w:gridCol w:w="4503"/>
        <w:gridCol w:w="1181"/>
        <w:gridCol w:w="2419"/>
        <w:gridCol w:w="4752"/>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13" w:hRule="atLeast"/>
        </w:trPr>
        <w:tc>
          <w:tcPr>
            <w:tcW w:w="779" w:type="dxa"/>
            <w:tcBorders>
              <w:tl2br w:val="nil"/>
              <w:tr2bl w:val="nil"/>
            </w:tcBorders>
            <w:vAlign w:val="center"/>
          </w:tcPr>
          <w:p>
            <w:pPr>
              <w:ind w:left="0" w:leftChars="0" w:right="0"/>
              <w:jc w:val="center"/>
              <w:rPr>
                <w:rFonts w:hint="default" w:ascii="Times New Roman" w:hAnsi="Times New Roman" w:cs="Times New Roman"/>
              </w:rPr>
            </w:pPr>
            <w:r>
              <w:rPr>
                <w:rFonts w:hint="default" w:ascii="Times New Roman" w:hAnsi="Times New Roman" w:eastAsia="方正小标宋_GBK" w:cs="Times New Roman"/>
                <w:sz w:val="24"/>
                <w:szCs w:val="24"/>
                <w:lang w:eastAsia="zh-CN"/>
              </w:rPr>
              <w:t>序号</w:t>
            </w:r>
          </w:p>
        </w:tc>
        <w:tc>
          <w:tcPr>
            <w:tcW w:w="1346" w:type="dxa"/>
            <w:tcBorders>
              <w:tl2br w:val="nil"/>
              <w:tr2bl w:val="nil"/>
            </w:tcBorders>
            <w:vAlign w:val="center"/>
          </w:tcPr>
          <w:p>
            <w:pPr>
              <w:ind w:left="0" w:leftChars="0" w:right="0"/>
              <w:jc w:val="center"/>
              <w:rPr>
                <w:rFonts w:hint="default" w:ascii="Times New Roman" w:hAnsi="Times New Roman" w:cs="Times New Roman"/>
              </w:rPr>
            </w:pPr>
            <w:r>
              <w:rPr>
                <w:rFonts w:hint="default" w:ascii="Times New Roman" w:hAnsi="Times New Roman" w:eastAsia="方正小标宋_GBK" w:cs="Times New Roman"/>
                <w:sz w:val="24"/>
                <w:szCs w:val="24"/>
                <w:lang w:eastAsia="zh-CN"/>
              </w:rPr>
              <w:t>事项名称</w:t>
            </w:r>
          </w:p>
        </w:tc>
        <w:tc>
          <w:tcPr>
            <w:tcW w:w="4503" w:type="dxa"/>
            <w:tcBorders>
              <w:tl2br w:val="nil"/>
              <w:tr2bl w:val="nil"/>
            </w:tcBorders>
            <w:vAlign w:val="center"/>
          </w:tcPr>
          <w:p>
            <w:pPr>
              <w:ind w:left="0" w:leftChars="0" w:right="0"/>
              <w:jc w:val="center"/>
              <w:rPr>
                <w:rFonts w:hint="default" w:ascii="Times New Roman" w:hAnsi="Times New Roman" w:eastAsia="方正仿宋_GB2312" w:cs="Times New Roman"/>
                <w:color w:val="auto"/>
                <w:sz w:val="21"/>
                <w:szCs w:val="21"/>
                <w:lang w:val="en-US" w:eastAsia="zh-CN"/>
              </w:rPr>
            </w:pPr>
            <w:r>
              <w:rPr>
                <w:rFonts w:hint="default" w:ascii="Times New Roman" w:hAnsi="Times New Roman" w:eastAsia="方正小标宋_GBK" w:cs="Times New Roman"/>
                <w:sz w:val="24"/>
                <w:szCs w:val="24"/>
                <w:lang w:eastAsia="zh-CN"/>
              </w:rPr>
              <w:t>处罚依据</w:t>
            </w:r>
          </w:p>
        </w:tc>
        <w:tc>
          <w:tcPr>
            <w:tcW w:w="1181" w:type="dxa"/>
            <w:tcBorders>
              <w:tl2br w:val="nil"/>
              <w:tr2bl w:val="nil"/>
            </w:tcBorders>
            <w:vAlign w:val="center"/>
          </w:tcPr>
          <w:p>
            <w:pPr>
              <w:ind w:left="0" w:leftChars="0" w:right="0"/>
              <w:jc w:val="center"/>
              <w:rPr>
                <w:rFonts w:hint="default" w:ascii="Times New Roman" w:hAnsi="Times New Roman" w:eastAsia="方正仿宋_GB2312" w:cs="Times New Roman"/>
                <w:sz w:val="21"/>
                <w:szCs w:val="21"/>
                <w:highlight w:val="none"/>
                <w:lang w:eastAsia="zh-CN"/>
              </w:rPr>
            </w:pPr>
            <w:r>
              <w:rPr>
                <w:rFonts w:hint="default" w:ascii="Times New Roman" w:hAnsi="Times New Roman" w:eastAsia="方正小标宋_GBK" w:cs="Times New Roman"/>
                <w:sz w:val="24"/>
                <w:szCs w:val="24"/>
                <w:lang w:eastAsia="zh-CN"/>
              </w:rPr>
              <w:t>裁量阶次</w:t>
            </w:r>
          </w:p>
        </w:tc>
        <w:tc>
          <w:tcPr>
            <w:tcW w:w="2419" w:type="dxa"/>
            <w:tcBorders>
              <w:tl2br w:val="nil"/>
              <w:tr2bl w:val="nil"/>
            </w:tcBorders>
            <w:vAlign w:val="center"/>
          </w:tcPr>
          <w:p>
            <w:pPr>
              <w:ind w:left="0" w:leftChars="0" w:right="0"/>
              <w:jc w:val="center"/>
              <w:rPr>
                <w:rFonts w:hint="default" w:ascii="Times New Roman" w:hAnsi="Times New Roman" w:eastAsia="方正仿宋_GB2312" w:cs="Times New Roman"/>
                <w:sz w:val="21"/>
                <w:szCs w:val="21"/>
                <w:highlight w:val="none"/>
              </w:rPr>
            </w:pPr>
            <w:r>
              <w:rPr>
                <w:rFonts w:hint="default" w:ascii="Times New Roman" w:hAnsi="Times New Roman" w:eastAsia="方正小标宋_GBK" w:cs="Times New Roman"/>
                <w:sz w:val="24"/>
                <w:szCs w:val="24"/>
                <w:lang w:eastAsia="zh-CN"/>
              </w:rPr>
              <w:t>违法行为表现</w:t>
            </w:r>
          </w:p>
        </w:tc>
        <w:tc>
          <w:tcPr>
            <w:tcW w:w="4752" w:type="dxa"/>
            <w:tcBorders>
              <w:tl2br w:val="nil"/>
              <w:tr2bl w:val="nil"/>
            </w:tcBorders>
            <w:vAlign w:val="center"/>
          </w:tcPr>
          <w:p>
            <w:pPr>
              <w:ind w:left="0" w:leftChars="0" w:right="0"/>
              <w:jc w:val="center"/>
              <w:rPr>
                <w:rFonts w:hint="default" w:ascii="Times New Roman" w:hAnsi="Times New Roman" w:eastAsia="方正仿宋_GB2312" w:cs="Times New Roman"/>
                <w:sz w:val="21"/>
                <w:szCs w:val="21"/>
                <w:highlight w:val="none"/>
              </w:rPr>
            </w:pPr>
            <w:r>
              <w:rPr>
                <w:rFonts w:hint="default" w:ascii="Times New Roman" w:hAnsi="Times New Roman" w:eastAsia="方正小标宋_GBK" w:cs="Times New Roman"/>
                <w:sz w:val="24"/>
                <w:szCs w:val="24"/>
                <w:lang w:eastAsia="zh-CN"/>
              </w:rPr>
              <w:t>行政处罚</w:t>
            </w:r>
            <w:r>
              <w:rPr>
                <w:rFonts w:hint="eastAsia" w:ascii="Times New Roman" w:hAnsi="Times New Roman" w:eastAsia="方正小标宋_GBK" w:cs="Times New Roman"/>
                <w:sz w:val="24"/>
                <w:szCs w:val="24"/>
                <w:lang w:eastAsia="zh-CN"/>
              </w:rPr>
              <w:t>基准</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305" w:hRule="atLeast"/>
        </w:trPr>
        <w:tc>
          <w:tcPr>
            <w:tcW w:w="779" w:type="dxa"/>
            <w:vMerge w:val="restart"/>
            <w:tcBorders>
              <w:tl2br w:val="nil"/>
              <w:tr2bl w:val="nil"/>
            </w:tcBorders>
            <w:vAlign w:val="center"/>
          </w:tcPr>
          <w:p>
            <w:pPr>
              <w:ind w:left="0" w:leftChars="0" w:right="0"/>
              <w:jc w:val="center"/>
              <w:rPr>
                <w:rFonts w:hint="default" w:ascii="Times New Roman" w:hAnsi="Times New Roman" w:eastAsia="方正小标宋_GBK" w:cs="Times New Roman"/>
                <w:sz w:val="24"/>
                <w:szCs w:val="24"/>
                <w:lang w:val="en-US" w:eastAsia="zh-CN"/>
              </w:rPr>
            </w:pPr>
            <w:r>
              <w:rPr>
                <w:rFonts w:hint="default" w:ascii="Times New Roman" w:hAnsi="Times New Roman" w:eastAsia="方正小标宋_GBK" w:cs="Times New Roman"/>
                <w:b/>
                <w:bCs/>
                <w:sz w:val="28"/>
                <w:szCs w:val="28"/>
                <w:lang w:val="en-US" w:eastAsia="zh-CN"/>
              </w:rPr>
              <w:t>52</w:t>
            </w:r>
          </w:p>
        </w:tc>
        <w:tc>
          <w:tcPr>
            <w:tcW w:w="1346" w:type="dxa"/>
            <w:vMerge w:val="restart"/>
            <w:tcBorders>
              <w:tl2br w:val="nil"/>
              <w:tr2bl w:val="nil"/>
            </w:tcBorders>
            <w:vAlign w:val="center"/>
          </w:tcPr>
          <w:p>
            <w:pPr>
              <w:widowControl/>
              <w:wordWrap/>
              <w:autoSpaceDN w:val="0"/>
              <w:adjustRightInd/>
              <w:snapToGrid/>
              <w:spacing w:line="360" w:lineRule="exact"/>
              <w:ind w:left="0" w:leftChars="0" w:right="0" w:firstLine="382" w:firstLineChars="200"/>
              <w:textAlignment w:val="auto"/>
              <w:rPr>
                <w:rFonts w:hint="default" w:ascii="Times New Roman" w:hAnsi="Times New Roman" w:eastAsia="方正仿宋_GB2312" w:cs="Times New Roman"/>
                <w:b/>
                <w:bCs/>
                <w:sz w:val="21"/>
                <w:szCs w:val="21"/>
              </w:rPr>
            </w:pPr>
            <w:r>
              <w:rPr>
                <w:rFonts w:hint="eastAsia" w:ascii="Times New Roman" w:hAnsi="Times New Roman" w:eastAsia="仿宋_GB2312" w:cs="Times New Roman"/>
                <w:b/>
                <w:bCs w:val="0"/>
                <w:spacing w:val="-10"/>
                <w:kern w:val="0"/>
                <w:sz w:val="21"/>
                <w:szCs w:val="21"/>
                <w:lang w:val="en-US" w:eastAsia="zh-CN"/>
              </w:rPr>
              <w:t>第10项</w:t>
            </w:r>
          </w:p>
          <w:p>
            <w:pPr>
              <w:widowControl/>
              <w:jc w:val="both"/>
              <w:textAlignment w:val="center"/>
              <w:rPr>
                <w:rFonts w:hint="default" w:ascii="Times New Roman" w:hAnsi="Times New Roman" w:eastAsia="仿宋" w:cs="Times New Roman"/>
                <w:b/>
                <w:bCs/>
                <w:i w:val="0"/>
                <w:iCs w:val="0"/>
                <w:color w:val="auto"/>
                <w:kern w:val="0"/>
                <w:sz w:val="21"/>
                <w:szCs w:val="21"/>
                <w:u w:val="none"/>
                <w:lang w:val="en-US" w:eastAsia="zh-CN"/>
              </w:rPr>
            </w:pPr>
            <w:r>
              <w:rPr>
                <w:rFonts w:hint="default" w:ascii="Times New Roman" w:hAnsi="Times New Roman" w:eastAsia="仿宋" w:cs="Times New Roman"/>
                <w:b/>
                <w:bCs/>
                <w:i w:val="0"/>
                <w:iCs w:val="0"/>
                <w:color w:val="auto"/>
                <w:kern w:val="0"/>
                <w:sz w:val="21"/>
                <w:szCs w:val="21"/>
                <w:u w:val="none"/>
                <w:lang w:val="en-US" w:eastAsia="zh-CN"/>
              </w:rPr>
              <w:t>对“以假演奏等手段欺骗观众”的行政</w:t>
            </w:r>
            <w:r>
              <w:rPr>
                <w:rFonts w:hint="eastAsia" w:ascii="Times New Roman" w:hAnsi="Times New Roman" w:eastAsia="仿宋" w:cs="Times New Roman"/>
                <w:b/>
                <w:bCs/>
                <w:i w:val="0"/>
                <w:iCs w:val="0"/>
                <w:color w:val="auto"/>
                <w:kern w:val="0"/>
                <w:sz w:val="21"/>
                <w:szCs w:val="21"/>
                <w:u w:val="none"/>
                <w:lang w:val="en-US" w:eastAsia="zh-CN"/>
              </w:rPr>
              <w:t>处罚</w:t>
            </w:r>
          </w:p>
          <w:p>
            <w:pPr>
              <w:ind w:left="0" w:leftChars="0" w:right="0"/>
              <w:jc w:val="center"/>
              <w:rPr>
                <w:rFonts w:hint="default" w:ascii="Times New Roman" w:hAnsi="Times New Roman" w:eastAsia="方正小标宋_GBK" w:cs="Times New Roman"/>
                <w:sz w:val="24"/>
                <w:szCs w:val="24"/>
                <w:lang w:eastAsia="zh-CN"/>
              </w:rPr>
            </w:pPr>
          </w:p>
        </w:tc>
        <w:tc>
          <w:tcPr>
            <w:tcW w:w="4503" w:type="dxa"/>
            <w:vMerge w:val="restart"/>
            <w:tcBorders>
              <w:tl2br w:val="nil"/>
              <w:tr2bl w:val="nil"/>
            </w:tcBorders>
            <w:vAlign w:val="top"/>
          </w:tcPr>
          <w:p>
            <w:pPr>
              <w:widowControl/>
              <w:numPr>
                <w:ilvl w:val="0"/>
                <w:numId w:val="11"/>
              </w:numPr>
              <w:wordWrap/>
              <w:autoSpaceDE w:val="0"/>
              <w:autoSpaceDN w:val="0"/>
              <w:adjustRightInd/>
              <w:snapToGrid/>
              <w:spacing w:line="280" w:lineRule="exact"/>
              <w:jc w:val="both"/>
              <w:textAlignment w:val="center"/>
              <w:rPr>
                <w:rFonts w:hint="default" w:ascii="Times New Roman" w:hAnsi="Times New Roman" w:eastAsia="仿宋" w:cs="Times New Roman"/>
                <w:i w:val="0"/>
                <w:iCs w:val="0"/>
                <w:color w:val="auto"/>
                <w:kern w:val="0"/>
                <w:sz w:val="21"/>
                <w:szCs w:val="21"/>
                <w:u w:val="none"/>
                <w:lang w:val="en-US" w:eastAsia="zh-CN"/>
              </w:rPr>
            </w:pPr>
            <w:r>
              <w:rPr>
                <w:rFonts w:hint="default" w:ascii="Times New Roman" w:hAnsi="Times New Roman" w:eastAsia="仿宋" w:cs="Times New Roman"/>
                <w:i w:val="0"/>
                <w:iCs w:val="0"/>
                <w:color w:val="auto"/>
                <w:kern w:val="0"/>
                <w:sz w:val="21"/>
                <w:szCs w:val="21"/>
                <w:u w:val="none"/>
                <w:lang w:val="en-US" w:eastAsia="zh-CN"/>
              </w:rPr>
              <w:t xml:space="preserve">《营业性演出管理条例实施细则》 </w:t>
            </w:r>
          </w:p>
          <w:p>
            <w:pPr>
              <w:wordWrap/>
              <w:autoSpaceDE w:val="0"/>
              <w:autoSpaceDN w:val="0"/>
              <w:adjustRightInd/>
              <w:snapToGrid/>
              <w:spacing w:line="280" w:lineRule="exact"/>
              <w:ind w:left="0" w:leftChars="0" w:right="0"/>
              <w:jc w:val="both"/>
              <w:rPr>
                <w:rFonts w:hint="default" w:ascii="Times New Roman" w:hAnsi="Times New Roman" w:eastAsia="方正小标宋_GBK" w:cs="Times New Roman"/>
                <w:sz w:val="24"/>
                <w:szCs w:val="24"/>
                <w:lang w:eastAsia="zh-CN"/>
              </w:rPr>
            </w:pPr>
            <w:r>
              <w:rPr>
                <w:rFonts w:hint="default" w:ascii="Times New Roman" w:hAnsi="Times New Roman" w:eastAsia="仿宋" w:cs="Times New Roman"/>
                <w:i w:val="0"/>
                <w:iCs w:val="0"/>
                <w:color w:val="auto"/>
                <w:kern w:val="0"/>
                <w:sz w:val="21"/>
                <w:szCs w:val="21"/>
                <w:u w:val="none"/>
                <w:lang w:val="en-US" w:eastAsia="zh-CN"/>
              </w:rPr>
              <w:t xml:space="preserve">第五十二条第二款：以假演奏等手段欺骗观众的，由县级文化主管部门依照《条例》第四十七条的规定给予处罚。 </w:t>
            </w:r>
            <w:r>
              <w:rPr>
                <w:rFonts w:hint="default" w:ascii="Times New Roman" w:hAnsi="Times New Roman" w:eastAsia="仿宋" w:cs="Times New Roman"/>
                <w:i w:val="0"/>
                <w:iCs w:val="0"/>
                <w:color w:val="auto"/>
                <w:kern w:val="0"/>
                <w:sz w:val="21"/>
                <w:szCs w:val="21"/>
                <w:u w:val="none"/>
                <w:lang w:val="en-US" w:eastAsia="zh-CN"/>
              </w:rPr>
              <w:br w:type="textWrapping"/>
            </w:r>
            <w:r>
              <w:rPr>
                <w:rFonts w:hint="default" w:ascii="Times New Roman" w:hAnsi="Times New Roman" w:eastAsia="仿宋" w:cs="Times New Roman"/>
                <w:i w:val="0"/>
                <w:iCs w:val="0"/>
                <w:color w:val="auto"/>
                <w:kern w:val="0"/>
                <w:sz w:val="21"/>
                <w:szCs w:val="21"/>
                <w:u w:val="none"/>
                <w:lang w:val="en-US" w:eastAsia="zh-CN"/>
              </w:rPr>
              <w:t xml:space="preserve">2.《营业性演出管理条例》 </w:t>
            </w:r>
            <w:r>
              <w:rPr>
                <w:rFonts w:hint="default" w:ascii="Times New Roman" w:hAnsi="Times New Roman" w:eastAsia="仿宋" w:cs="Times New Roman"/>
                <w:i w:val="0"/>
                <w:iCs w:val="0"/>
                <w:color w:val="auto"/>
                <w:kern w:val="0"/>
                <w:sz w:val="21"/>
                <w:szCs w:val="21"/>
                <w:u w:val="none"/>
                <w:lang w:val="en-US" w:eastAsia="zh-CN"/>
              </w:rPr>
              <w:br w:type="textWrapping"/>
            </w:r>
            <w:r>
              <w:rPr>
                <w:rFonts w:hint="default" w:ascii="Times New Roman" w:hAnsi="Times New Roman" w:eastAsia="仿宋" w:cs="Times New Roman"/>
                <w:i w:val="0"/>
                <w:iCs w:val="0"/>
                <w:color w:val="auto"/>
                <w:kern w:val="0"/>
                <w:sz w:val="21"/>
                <w:szCs w:val="21"/>
                <w:u w:val="none"/>
                <w:lang w:val="en-US" w:eastAsia="zh-CN"/>
              </w:rPr>
              <w:t xml:space="preserve">    第四十七条：有下列行为之一的，对演出举办单位、文艺表演团体、演员，由国务院文化主管部门或者省、自治区、直辖市人民政府文化主管部门向社会公布；演出举办单位、文艺表演团体在2年内再次被公布的，由原发证机关吊销营业性演出许可证；个体演员在2年内再次被公布的，由工商行政管理部门吊销营业执照：（一）非因不可抗力中止、停止或者退出演出的；（二）文艺表演团体、主要演员或者主要节目内容等发生变更未及时告知观众的；（三）以假唱欺骗观众的；（四）为演员假唱提供条件的。 </w:t>
            </w:r>
            <w:r>
              <w:rPr>
                <w:rFonts w:hint="default" w:ascii="Times New Roman" w:hAnsi="Times New Roman" w:eastAsia="仿宋" w:cs="Times New Roman"/>
                <w:i w:val="0"/>
                <w:iCs w:val="0"/>
                <w:color w:val="auto"/>
                <w:kern w:val="0"/>
                <w:sz w:val="21"/>
                <w:szCs w:val="21"/>
                <w:u w:val="none"/>
                <w:lang w:val="en-US" w:eastAsia="zh-CN"/>
              </w:rPr>
              <w:br w:type="textWrapping"/>
            </w:r>
            <w:r>
              <w:rPr>
                <w:rFonts w:hint="default" w:ascii="Times New Roman" w:hAnsi="Times New Roman" w:eastAsia="仿宋" w:cs="Times New Roman"/>
                <w:i w:val="0"/>
                <w:iCs w:val="0"/>
                <w:color w:val="auto"/>
                <w:kern w:val="0"/>
                <w:sz w:val="21"/>
                <w:szCs w:val="21"/>
                <w:u w:val="none"/>
                <w:lang w:val="en-US" w:eastAsia="zh-CN"/>
              </w:rPr>
              <w:t xml:space="preserve">    有前款第（一）项、第（二）项和第（三）项所列行为之一的，观众有权在退场后依照有关消费者权益保护的法律规定要求演出举办单位赔偿损失；演出举办单位可以依法向负有责任的文艺表演团体、演员追偿。 </w:t>
            </w:r>
            <w:r>
              <w:rPr>
                <w:rFonts w:hint="default" w:ascii="Times New Roman" w:hAnsi="Times New Roman" w:eastAsia="仿宋" w:cs="Times New Roman"/>
                <w:i w:val="0"/>
                <w:iCs w:val="0"/>
                <w:color w:val="auto"/>
                <w:kern w:val="0"/>
                <w:sz w:val="21"/>
                <w:szCs w:val="21"/>
                <w:u w:val="none"/>
                <w:lang w:val="en-US" w:eastAsia="zh-CN"/>
              </w:rPr>
              <w:br w:type="textWrapping"/>
            </w:r>
            <w:r>
              <w:rPr>
                <w:rFonts w:hint="default" w:ascii="Times New Roman" w:hAnsi="Times New Roman" w:eastAsia="仿宋" w:cs="Times New Roman"/>
                <w:i w:val="0"/>
                <w:iCs w:val="0"/>
                <w:color w:val="auto"/>
                <w:kern w:val="0"/>
                <w:sz w:val="21"/>
                <w:szCs w:val="21"/>
                <w:u w:val="none"/>
                <w:lang w:val="en-US" w:eastAsia="zh-CN"/>
              </w:rPr>
              <w:t xml:space="preserve">    有本条第一款第（一）项、第（二）项和第（三）项所列行为之一的，由县级人民政府文化主管部门处5万元以上10万元以下的罚款；有本条第一款第（四）项所列行为的，由县级人民政府文化主管部门处5000元以上1万元以下的罚款。</w:t>
            </w:r>
          </w:p>
        </w:tc>
        <w:tc>
          <w:tcPr>
            <w:tcW w:w="1181" w:type="dxa"/>
            <w:tcBorders>
              <w:tl2br w:val="nil"/>
              <w:tr2bl w:val="nil"/>
            </w:tcBorders>
            <w:vAlign w:val="center"/>
          </w:tcPr>
          <w:p>
            <w:pPr>
              <w:widowControl w:val="0"/>
              <w:wordWrap/>
              <w:autoSpaceDE w:val="0"/>
              <w:autoSpaceDN w:val="0"/>
              <w:adjustRightInd/>
              <w:snapToGrid/>
              <w:spacing w:line="360" w:lineRule="exact"/>
              <w:ind w:left="0" w:leftChars="0" w:right="0"/>
              <w:jc w:val="center"/>
              <w:textAlignment w:val="auto"/>
              <w:rPr>
                <w:rFonts w:hint="default" w:ascii="Times New Roman" w:hAnsi="Times New Roman" w:eastAsia="方正小标宋_GBK" w:cs="Times New Roman"/>
                <w:sz w:val="24"/>
                <w:szCs w:val="24"/>
                <w:lang w:eastAsia="zh-CN"/>
              </w:rPr>
            </w:pPr>
            <w:r>
              <w:rPr>
                <w:rFonts w:hint="default" w:ascii="Times New Roman" w:hAnsi="Times New Roman" w:eastAsia="方正仿宋_GB2312" w:cs="Times New Roman"/>
                <w:sz w:val="21"/>
                <w:szCs w:val="21"/>
                <w:lang w:eastAsia="zh-CN"/>
              </w:rPr>
              <w:t>较轻</w:t>
            </w:r>
          </w:p>
        </w:tc>
        <w:tc>
          <w:tcPr>
            <w:tcW w:w="2419" w:type="dxa"/>
            <w:tcBorders>
              <w:tl2br w:val="nil"/>
              <w:tr2bl w:val="nil"/>
            </w:tcBorders>
            <w:vAlign w:val="center"/>
          </w:tcPr>
          <w:p>
            <w:pPr>
              <w:widowControl w:val="0"/>
              <w:wordWrap/>
              <w:autoSpaceDE w:val="0"/>
              <w:autoSpaceDN w:val="0"/>
              <w:adjustRightInd/>
              <w:snapToGrid/>
              <w:spacing w:line="300" w:lineRule="exact"/>
              <w:ind w:left="0" w:leftChars="0" w:right="0" w:firstLine="420" w:firstLineChars="200"/>
              <w:jc w:val="both"/>
              <w:textAlignment w:val="auto"/>
              <w:rPr>
                <w:rFonts w:hint="default" w:ascii="Times New Roman" w:hAnsi="Times New Roman" w:eastAsia="方正小标宋_GBK" w:cs="Times New Roman"/>
                <w:color w:val="000000"/>
                <w:sz w:val="24"/>
                <w:szCs w:val="24"/>
                <w:lang w:eastAsia="zh-CN"/>
              </w:rPr>
            </w:pPr>
            <w:r>
              <w:rPr>
                <w:rFonts w:hint="eastAsia" w:ascii="Times New Roman" w:hAnsi="Times New Roman" w:eastAsia="方正仿宋_GB2312" w:cs="Times New Roman"/>
                <w:sz w:val="21"/>
                <w:szCs w:val="21"/>
                <w:lang w:eastAsia="zh-CN"/>
              </w:rPr>
              <w:t>初次违法，</w:t>
            </w:r>
            <w:r>
              <w:rPr>
                <w:rFonts w:hint="default" w:ascii="Times New Roman" w:hAnsi="Times New Roman" w:eastAsia="方正仿宋_GB2312" w:cs="Times New Roman"/>
                <w:sz w:val="21"/>
                <w:szCs w:val="21"/>
                <w:lang w:eastAsia="zh-CN"/>
              </w:rPr>
              <w:t>及时停止</w:t>
            </w:r>
            <w:r>
              <w:rPr>
                <w:rFonts w:hint="default" w:ascii="Times New Roman" w:hAnsi="Times New Roman" w:eastAsia="方正仿宋_GB2312" w:cs="Times New Roman"/>
                <w:sz w:val="21"/>
                <w:szCs w:val="21"/>
              </w:rPr>
              <w:t>造成后果</w:t>
            </w:r>
            <w:r>
              <w:rPr>
                <w:rFonts w:hint="eastAsia" w:ascii="Times New Roman" w:hAnsi="Times New Roman" w:eastAsia="方正仿宋_GB2312" w:cs="Times New Roman"/>
                <w:sz w:val="21"/>
                <w:szCs w:val="21"/>
                <w:lang w:eastAsia="zh-CN"/>
              </w:rPr>
              <w:t>较轻</w:t>
            </w:r>
            <w:r>
              <w:rPr>
                <w:rFonts w:hint="default" w:ascii="Times New Roman" w:hAnsi="Times New Roman" w:eastAsia="方正仿宋_GB2312" w:cs="Times New Roman"/>
                <w:sz w:val="21"/>
                <w:szCs w:val="21"/>
              </w:rPr>
              <w:t>的。</w:t>
            </w:r>
          </w:p>
        </w:tc>
        <w:tc>
          <w:tcPr>
            <w:tcW w:w="4752" w:type="dxa"/>
            <w:tcBorders>
              <w:tl2br w:val="nil"/>
              <w:tr2bl w:val="nil"/>
            </w:tcBorders>
            <w:vAlign w:val="center"/>
          </w:tcPr>
          <w:p>
            <w:pPr>
              <w:widowControl w:val="0"/>
              <w:wordWrap/>
              <w:autoSpaceDE w:val="0"/>
              <w:autoSpaceDN w:val="0"/>
              <w:adjustRightInd/>
              <w:snapToGrid/>
              <w:spacing w:line="360" w:lineRule="exact"/>
              <w:ind w:left="0" w:leftChars="0" w:right="0" w:firstLine="420" w:firstLineChars="200"/>
              <w:jc w:val="both"/>
              <w:textAlignment w:val="auto"/>
              <w:rPr>
                <w:rFonts w:hint="default" w:ascii="Times New Roman" w:hAnsi="Times New Roman" w:eastAsia="方正小标宋_GBK" w:cs="Times New Roman"/>
                <w:sz w:val="24"/>
                <w:szCs w:val="24"/>
                <w:lang w:eastAsia="zh-CN"/>
              </w:rPr>
            </w:pPr>
            <w:r>
              <w:rPr>
                <w:rFonts w:hint="default" w:ascii="Times New Roman" w:hAnsi="Times New Roman" w:eastAsia="方正仿宋_GB2312" w:cs="Times New Roman"/>
                <w:sz w:val="21"/>
                <w:szCs w:val="21"/>
              </w:rPr>
              <w:t>处5万元以上8万元以下的罚款;</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680" w:hRule="atLeast"/>
        </w:trPr>
        <w:tc>
          <w:tcPr>
            <w:tcW w:w="779" w:type="dxa"/>
            <w:vMerge w:val="continue"/>
            <w:tcBorders>
              <w:tl2br w:val="nil"/>
              <w:tr2bl w:val="nil"/>
            </w:tcBorders>
            <w:vAlign w:val="center"/>
          </w:tcPr>
          <w:p>
            <w:pPr>
              <w:ind w:left="0" w:leftChars="0" w:right="0"/>
              <w:jc w:val="center"/>
              <w:rPr>
                <w:rFonts w:hint="default" w:ascii="Times New Roman" w:hAnsi="Times New Roman" w:eastAsia="方正小标宋_GBK" w:cs="Times New Roman"/>
                <w:sz w:val="24"/>
                <w:szCs w:val="24"/>
                <w:lang w:eastAsia="zh-CN"/>
              </w:rPr>
            </w:pPr>
          </w:p>
        </w:tc>
        <w:tc>
          <w:tcPr>
            <w:tcW w:w="1346" w:type="dxa"/>
            <w:vMerge w:val="continue"/>
            <w:tcBorders>
              <w:tl2br w:val="nil"/>
              <w:tr2bl w:val="nil"/>
            </w:tcBorders>
            <w:vAlign w:val="center"/>
          </w:tcPr>
          <w:p>
            <w:pPr>
              <w:ind w:left="0" w:leftChars="0" w:right="0"/>
              <w:jc w:val="center"/>
              <w:rPr>
                <w:rFonts w:hint="default" w:ascii="Times New Roman" w:hAnsi="Times New Roman" w:eastAsia="方正小标宋_GBK" w:cs="Times New Roman"/>
                <w:sz w:val="24"/>
                <w:szCs w:val="24"/>
                <w:lang w:eastAsia="zh-CN"/>
              </w:rPr>
            </w:pPr>
          </w:p>
        </w:tc>
        <w:tc>
          <w:tcPr>
            <w:tcW w:w="4503" w:type="dxa"/>
            <w:vMerge w:val="continue"/>
            <w:tcBorders>
              <w:tl2br w:val="nil"/>
              <w:tr2bl w:val="nil"/>
            </w:tcBorders>
            <w:vAlign w:val="center"/>
          </w:tcPr>
          <w:p>
            <w:pPr>
              <w:ind w:left="0" w:leftChars="0" w:right="0"/>
              <w:jc w:val="center"/>
              <w:rPr>
                <w:rFonts w:hint="default" w:ascii="Times New Roman" w:hAnsi="Times New Roman" w:eastAsia="方正小标宋_GBK" w:cs="Times New Roman"/>
                <w:sz w:val="24"/>
                <w:szCs w:val="24"/>
                <w:lang w:eastAsia="zh-CN"/>
              </w:rPr>
            </w:pPr>
          </w:p>
        </w:tc>
        <w:tc>
          <w:tcPr>
            <w:tcW w:w="1181" w:type="dxa"/>
            <w:tcBorders>
              <w:tl2br w:val="nil"/>
              <w:tr2bl w:val="nil"/>
            </w:tcBorders>
            <w:vAlign w:val="center"/>
          </w:tcPr>
          <w:p>
            <w:pPr>
              <w:widowControl w:val="0"/>
              <w:wordWrap/>
              <w:autoSpaceDE w:val="0"/>
              <w:autoSpaceDN w:val="0"/>
              <w:adjustRightInd/>
              <w:snapToGrid/>
              <w:spacing w:line="360" w:lineRule="exact"/>
              <w:ind w:left="0" w:leftChars="0" w:right="0"/>
              <w:jc w:val="center"/>
              <w:textAlignment w:val="auto"/>
              <w:rPr>
                <w:rFonts w:hint="default" w:ascii="Times New Roman" w:hAnsi="Times New Roman" w:eastAsia="方正小标宋_GBK" w:cs="Times New Roman"/>
                <w:sz w:val="24"/>
                <w:szCs w:val="24"/>
                <w:lang w:eastAsia="zh-CN"/>
              </w:rPr>
            </w:pPr>
            <w:r>
              <w:rPr>
                <w:rFonts w:hint="default" w:ascii="Times New Roman" w:hAnsi="Times New Roman" w:eastAsia="方正仿宋_GB2312" w:cs="Times New Roman"/>
                <w:sz w:val="21"/>
                <w:szCs w:val="21"/>
                <w:lang w:eastAsia="zh-CN"/>
              </w:rPr>
              <w:t>一般</w:t>
            </w:r>
          </w:p>
        </w:tc>
        <w:tc>
          <w:tcPr>
            <w:tcW w:w="2419" w:type="dxa"/>
            <w:tcBorders>
              <w:tl2br w:val="nil"/>
              <w:tr2bl w:val="nil"/>
            </w:tcBorders>
            <w:vAlign w:val="center"/>
          </w:tcPr>
          <w:p>
            <w:pPr>
              <w:widowControl w:val="0"/>
              <w:wordWrap/>
              <w:autoSpaceDE w:val="0"/>
              <w:autoSpaceDN w:val="0"/>
              <w:adjustRightInd/>
              <w:snapToGrid/>
              <w:spacing w:line="300" w:lineRule="exact"/>
              <w:ind w:left="0" w:leftChars="0" w:right="0"/>
              <w:jc w:val="both"/>
              <w:textAlignment w:val="auto"/>
              <w:rPr>
                <w:rFonts w:hint="default" w:ascii="Times New Roman" w:hAnsi="Times New Roman" w:eastAsia="方正小标宋_GBK" w:cs="Times New Roman"/>
                <w:color w:val="000000"/>
                <w:sz w:val="24"/>
                <w:szCs w:val="24"/>
                <w:lang w:eastAsia="zh-CN"/>
              </w:rPr>
            </w:pPr>
            <w:r>
              <w:rPr>
                <w:rFonts w:hint="eastAsia" w:ascii="Times New Roman" w:hAnsi="Times New Roman" w:eastAsia="方正仿宋_GB2312" w:cs="Times New Roman"/>
                <w:sz w:val="21"/>
                <w:szCs w:val="21"/>
                <w:lang w:eastAsia="zh-CN"/>
              </w:rPr>
              <w:t>初次违法，不能</w:t>
            </w:r>
            <w:r>
              <w:rPr>
                <w:rFonts w:hint="default" w:ascii="Times New Roman" w:hAnsi="Times New Roman" w:eastAsia="方正仿宋_GB2312" w:cs="Times New Roman"/>
                <w:sz w:val="21"/>
                <w:szCs w:val="21"/>
                <w:lang w:eastAsia="zh-CN"/>
              </w:rPr>
              <w:t>及时停止</w:t>
            </w:r>
            <w:r>
              <w:rPr>
                <w:rFonts w:hint="default" w:ascii="Times New Roman" w:hAnsi="Times New Roman" w:eastAsia="方正仿宋_GB2312" w:cs="Times New Roman"/>
                <w:sz w:val="21"/>
                <w:szCs w:val="21"/>
              </w:rPr>
              <w:t>造成后果</w:t>
            </w:r>
            <w:r>
              <w:rPr>
                <w:rFonts w:hint="eastAsia" w:ascii="Times New Roman" w:hAnsi="Times New Roman" w:eastAsia="方正仿宋_GB2312" w:cs="Times New Roman"/>
                <w:sz w:val="21"/>
                <w:szCs w:val="21"/>
                <w:lang w:eastAsia="zh-CN"/>
              </w:rPr>
              <w:t>较重</w:t>
            </w:r>
            <w:r>
              <w:rPr>
                <w:rFonts w:hint="default" w:ascii="Times New Roman" w:hAnsi="Times New Roman" w:eastAsia="方正仿宋_GB2312" w:cs="Times New Roman"/>
                <w:sz w:val="21"/>
                <w:szCs w:val="21"/>
              </w:rPr>
              <w:t>的。</w:t>
            </w:r>
          </w:p>
        </w:tc>
        <w:tc>
          <w:tcPr>
            <w:tcW w:w="4752" w:type="dxa"/>
            <w:tcBorders>
              <w:tl2br w:val="nil"/>
              <w:tr2bl w:val="nil"/>
            </w:tcBorders>
            <w:vAlign w:val="center"/>
          </w:tcPr>
          <w:p>
            <w:pPr>
              <w:widowControl w:val="0"/>
              <w:wordWrap/>
              <w:autoSpaceDE w:val="0"/>
              <w:autoSpaceDN w:val="0"/>
              <w:adjustRightInd/>
              <w:snapToGrid/>
              <w:spacing w:line="360" w:lineRule="exact"/>
              <w:ind w:left="0" w:leftChars="0" w:right="0" w:firstLine="420" w:firstLineChars="200"/>
              <w:jc w:val="both"/>
              <w:textAlignment w:val="auto"/>
              <w:rPr>
                <w:rFonts w:hint="default" w:ascii="Times New Roman" w:hAnsi="Times New Roman" w:eastAsia="方正小标宋_GBK" w:cs="Times New Roman"/>
                <w:sz w:val="24"/>
                <w:szCs w:val="24"/>
                <w:lang w:eastAsia="zh-CN"/>
              </w:rPr>
            </w:pPr>
            <w:r>
              <w:rPr>
                <w:rFonts w:hint="default" w:ascii="Times New Roman" w:hAnsi="Times New Roman" w:eastAsia="方正仿宋_GB2312" w:cs="Times New Roman"/>
                <w:sz w:val="21"/>
                <w:szCs w:val="21"/>
              </w:rPr>
              <w:t>处</w:t>
            </w:r>
            <w:r>
              <w:rPr>
                <w:rFonts w:hint="default" w:ascii="Times New Roman" w:hAnsi="Times New Roman" w:eastAsia="方正仿宋_GB2312" w:cs="Times New Roman"/>
                <w:sz w:val="21"/>
                <w:szCs w:val="21"/>
                <w:lang w:val="en-US" w:eastAsia="zh-CN"/>
              </w:rPr>
              <w:t>8</w:t>
            </w:r>
            <w:r>
              <w:rPr>
                <w:rFonts w:hint="default" w:ascii="Times New Roman" w:hAnsi="Times New Roman" w:eastAsia="方正仿宋_GB2312" w:cs="Times New Roman"/>
                <w:sz w:val="21"/>
                <w:szCs w:val="21"/>
              </w:rPr>
              <w:t>万元以上</w:t>
            </w:r>
            <w:r>
              <w:rPr>
                <w:rFonts w:hint="default" w:ascii="Times New Roman" w:hAnsi="Times New Roman" w:eastAsia="方正仿宋_GB2312" w:cs="Times New Roman"/>
                <w:sz w:val="21"/>
                <w:szCs w:val="21"/>
                <w:lang w:val="en-US" w:eastAsia="zh-CN"/>
              </w:rPr>
              <w:t>10</w:t>
            </w:r>
            <w:r>
              <w:rPr>
                <w:rFonts w:hint="default" w:ascii="Times New Roman" w:hAnsi="Times New Roman" w:eastAsia="方正仿宋_GB2312" w:cs="Times New Roman"/>
                <w:sz w:val="21"/>
                <w:szCs w:val="21"/>
              </w:rPr>
              <w:t xml:space="preserve"> 万元以下的罚款;</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13" w:hRule="atLeast"/>
        </w:trPr>
        <w:tc>
          <w:tcPr>
            <w:tcW w:w="779" w:type="dxa"/>
            <w:vMerge w:val="continue"/>
            <w:tcBorders>
              <w:tl2br w:val="nil"/>
              <w:tr2bl w:val="nil"/>
            </w:tcBorders>
            <w:vAlign w:val="center"/>
          </w:tcPr>
          <w:p>
            <w:pPr>
              <w:ind w:left="0" w:leftChars="0" w:right="0"/>
              <w:jc w:val="center"/>
              <w:rPr>
                <w:rFonts w:hint="default" w:ascii="Times New Roman" w:hAnsi="Times New Roman" w:eastAsia="方正小标宋_GBK" w:cs="Times New Roman"/>
                <w:sz w:val="24"/>
                <w:szCs w:val="24"/>
                <w:lang w:eastAsia="zh-CN"/>
              </w:rPr>
            </w:pPr>
          </w:p>
        </w:tc>
        <w:tc>
          <w:tcPr>
            <w:tcW w:w="1346" w:type="dxa"/>
            <w:vMerge w:val="continue"/>
            <w:tcBorders>
              <w:tl2br w:val="nil"/>
              <w:tr2bl w:val="nil"/>
            </w:tcBorders>
            <w:vAlign w:val="center"/>
          </w:tcPr>
          <w:p>
            <w:pPr>
              <w:ind w:left="0" w:leftChars="0" w:right="0"/>
              <w:jc w:val="center"/>
              <w:rPr>
                <w:rFonts w:hint="default" w:ascii="Times New Roman" w:hAnsi="Times New Roman" w:eastAsia="方正小标宋_GBK" w:cs="Times New Roman"/>
                <w:sz w:val="24"/>
                <w:szCs w:val="24"/>
                <w:lang w:eastAsia="zh-CN"/>
              </w:rPr>
            </w:pPr>
          </w:p>
        </w:tc>
        <w:tc>
          <w:tcPr>
            <w:tcW w:w="4503" w:type="dxa"/>
            <w:vMerge w:val="continue"/>
            <w:tcBorders>
              <w:tl2br w:val="nil"/>
              <w:tr2bl w:val="nil"/>
            </w:tcBorders>
            <w:vAlign w:val="center"/>
          </w:tcPr>
          <w:p>
            <w:pPr>
              <w:ind w:left="0" w:leftChars="0" w:right="0"/>
              <w:jc w:val="center"/>
              <w:rPr>
                <w:rFonts w:hint="default" w:ascii="Times New Roman" w:hAnsi="Times New Roman" w:eastAsia="方正小标宋_GBK" w:cs="Times New Roman"/>
                <w:sz w:val="24"/>
                <w:szCs w:val="24"/>
                <w:lang w:eastAsia="zh-CN"/>
              </w:rPr>
            </w:pPr>
          </w:p>
        </w:tc>
        <w:tc>
          <w:tcPr>
            <w:tcW w:w="1181" w:type="dxa"/>
            <w:tcBorders>
              <w:tl2br w:val="nil"/>
              <w:tr2bl w:val="nil"/>
            </w:tcBorders>
            <w:vAlign w:val="center"/>
          </w:tcPr>
          <w:p>
            <w:pPr>
              <w:widowControl w:val="0"/>
              <w:wordWrap/>
              <w:autoSpaceDE w:val="0"/>
              <w:autoSpaceDN w:val="0"/>
              <w:adjustRightInd/>
              <w:snapToGrid/>
              <w:spacing w:line="360" w:lineRule="exact"/>
              <w:ind w:left="0" w:leftChars="0" w:right="0"/>
              <w:jc w:val="center"/>
              <w:textAlignment w:val="auto"/>
              <w:rPr>
                <w:rFonts w:hint="default" w:ascii="Times New Roman" w:hAnsi="Times New Roman" w:eastAsia="方正小标宋_GBK" w:cs="Times New Roman"/>
                <w:sz w:val="24"/>
                <w:szCs w:val="24"/>
                <w:lang w:eastAsia="zh-CN"/>
              </w:rPr>
            </w:pPr>
            <w:r>
              <w:rPr>
                <w:rFonts w:hint="default" w:ascii="Times New Roman" w:hAnsi="Times New Roman" w:eastAsia="方正仿宋_GB2312" w:cs="Times New Roman"/>
                <w:sz w:val="21"/>
                <w:szCs w:val="21"/>
              </w:rPr>
              <w:t>严</w:t>
            </w:r>
            <w:r>
              <w:rPr>
                <w:rFonts w:hint="default" w:ascii="Times New Roman" w:hAnsi="Times New Roman" w:eastAsia="方正仿宋_GB2312" w:cs="Times New Roman"/>
                <w:sz w:val="21"/>
                <w:szCs w:val="21"/>
                <w:lang w:eastAsia="zh-CN"/>
              </w:rPr>
              <w:t>重</w:t>
            </w:r>
          </w:p>
        </w:tc>
        <w:tc>
          <w:tcPr>
            <w:tcW w:w="2419" w:type="dxa"/>
            <w:tcBorders>
              <w:tl2br w:val="nil"/>
              <w:tr2bl w:val="nil"/>
            </w:tcBorders>
            <w:vAlign w:val="center"/>
          </w:tcPr>
          <w:p>
            <w:pPr>
              <w:widowControl w:val="0"/>
              <w:wordWrap/>
              <w:autoSpaceDE w:val="0"/>
              <w:autoSpaceDN w:val="0"/>
              <w:adjustRightInd/>
              <w:snapToGrid/>
              <w:spacing w:line="360" w:lineRule="exact"/>
              <w:ind w:left="0" w:leftChars="0" w:right="0"/>
              <w:jc w:val="center"/>
              <w:textAlignment w:val="auto"/>
              <w:rPr>
                <w:rFonts w:hint="default" w:ascii="Times New Roman" w:hAnsi="Times New Roman" w:eastAsia="方正小标宋_GBK" w:cs="Times New Roman"/>
                <w:color w:val="000000"/>
                <w:sz w:val="24"/>
                <w:szCs w:val="24"/>
                <w:lang w:eastAsia="zh-CN"/>
              </w:rPr>
            </w:pPr>
            <w:r>
              <w:rPr>
                <w:rFonts w:hint="default" w:ascii="Times New Roman" w:hAnsi="Times New Roman" w:eastAsia="方正仿宋_GB2312" w:cs="Times New Roman"/>
                <w:color w:val="000000"/>
                <w:sz w:val="21"/>
                <w:szCs w:val="21"/>
              </w:rPr>
              <w:t>在</w:t>
            </w:r>
            <w:r>
              <w:rPr>
                <w:rFonts w:hint="default" w:ascii="Times New Roman" w:hAnsi="Times New Roman" w:eastAsia="方正仿宋_GB2312" w:cs="Times New Roman"/>
                <w:color w:val="000000"/>
                <w:sz w:val="21"/>
                <w:szCs w:val="21"/>
                <w:lang w:val="en-US" w:eastAsia="zh-CN"/>
              </w:rPr>
              <w:t>2</w:t>
            </w:r>
            <w:r>
              <w:rPr>
                <w:rFonts w:hint="default" w:ascii="Times New Roman" w:hAnsi="Times New Roman" w:eastAsia="方正仿宋_GB2312" w:cs="Times New Roman"/>
                <w:color w:val="000000"/>
                <w:sz w:val="21"/>
                <w:szCs w:val="21"/>
              </w:rPr>
              <w:t>年内再次被公布的。</w:t>
            </w:r>
          </w:p>
        </w:tc>
        <w:tc>
          <w:tcPr>
            <w:tcW w:w="4752" w:type="dxa"/>
            <w:tcBorders>
              <w:tl2br w:val="nil"/>
              <w:tr2bl w:val="nil"/>
            </w:tcBorders>
            <w:vAlign w:val="center"/>
          </w:tcPr>
          <w:p>
            <w:pPr>
              <w:widowControl w:val="0"/>
              <w:wordWrap/>
              <w:autoSpaceDE w:val="0"/>
              <w:autoSpaceDN w:val="0"/>
              <w:adjustRightInd/>
              <w:snapToGrid/>
              <w:spacing w:line="360" w:lineRule="exact"/>
              <w:ind w:left="0" w:leftChars="0" w:right="0" w:firstLine="420" w:firstLineChars="200"/>
              <w:jc w:val="both"/>
              <w:textAlignment w:val="auto"/>
              <w:rPr>
                <w:rFonts w:hint="default" w:ascii="Times New Roman" w:hAnsi="Times New Roman" w:eastAsia="方正小标宋_GBK" w:cs="Times New Roman"/>
                <w:sz w:val="24"/>
                <w:szCs w:val="24"/>
                <w:lang w:eastAsia="zh-CN"/>
              </w:rPr>
            </w:pPr>
            <w:r>
              <w:rPr>
                <w:rFonts w:hint="default" w:ascii="Times New Roman" w:hAnsi="Times New Roman" w:eastAsia="方正仿宋_GB2312" w:cs="Times New Roman"/>
                <w:sz w:val="21"/>
                <w:szCs w:val="21"/>
              </w:rPr>
              <w:t>演出举办单位、文艺表演团体由原发证机关吊销营业性演出许可证。</w:t>
            </w:r>
          </w:p>
        </w:tc>
      </w:tr>
    </w:tbl>
    <w:p>
      <w:pPr>
        <w:ind w:left="0" w:leftChars="0" w:right="0"/>
        <w:jc w:val="center"/>
        <w:rPr>
          <w:rFonts w:hint="default" w:ascii="Times New Roman" w:hAnsi="Times New Roman" w:eastAsia="方正小标宋_GBK" w:cs="Times New Roman"/>
          <w:sz w:val="24"/>
          <w:szCs w:val="24"/>
          <w:lang w:eastAsia="zh-CN"/>
        </w:rPr>
      </w:pPr>
      <w:r>
        <w:rPr>
          <w:rFonts w:hint="default" w:ascii="Times New Roman" w:hAnsi="Times New Roman" w:eastAsia="方正小标宋_GBK" w:cs="Times New Roman"/>
          <w:sz w:val="24"/>
          <w:szCs w:val="24"/>
          <w:lang w:eastAsia="zh-CN"/>
        </w:rPr>
        <w:br w:type="page"/>
      </w:r>
    </w:p>
    <w:tbl>
      <w:tblPr>
        <w:tblStyle w:val="9"/>
        <w:tblW w:w="14977" w:type="dxa"/>
        <w:tblInd w:w="-10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779"/>
        <w:gridCol w:w="1342"/>
        <w:gridCol w:w="4501"/>
        <w:gridCol w:w="1178"/>
        <w:gridCol w:w="2418"/>
        <w:gridCol w:w="4759"/>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13" w:hRule="atLeast"/>
        </w:trPr>
        <w:tc>
          <w:tcPr>
            <w:tcW w:w="779" w:type="dxa"/>
            <w:tcBorders>
              <w:tl2br w:val="nil"/>
              <w:tr2bl w:val="nil"/>
            </w:tcBorders>
            <w:vAlign w:val="center"/>
          </w:tcPr>
          <w:p>
            <w:pPr>
              <w:ind w:left="0" w:leftChars="0" w:right="0"/>
              <w:jc w:val="center"/>
              <w:rPr>
                <w:rFonts w:hint="default" w:ascii="Times New Roman" w:hAnsi="Times New Roman" w:cs="Times New Roman"/>
              </w:rPr>
            </w:pPr>
            <w:r>
              <w:rPr>
                <w:rFonts w:hint="default" w:ascii="Times New Roman" w:hAnsi="Times New Roman" w:eastAsia="方正小标宋_GBK" w:cs="Times New Roman"/>
                <w:sz w:val="24"/>
                <w:szCs w:val="24"/>
                <w:lang w:eastAsia="zh-CN"/>
              </w:rPr>
              <w:t>序号</w:t>
            </w:r>
          </w:p>
        </w:tc>
        <w:tc>
          <w:tcPr>
            <w:tcW w:w="1342" w:type="dxa"/>
            <w:tcBorders>
              <w:tl2br w:val="nil"/>
              <w:tr2bl w:val="nil"/>
            </w:tcBorders>
            <w:vAlign w:val="center"/>
          </w:tcPr>
          <w:p>
            <w:pPr>
              <w:ind w:left="0" w:leftChars="0" w:right="0"/>
              <w:jc w:val="center"/>
              <w:rPr>
                <w:rFonts w:hint="default" w:ascii="Times New Roman" w:hAnsi="Times New Roman" w:cs="Times New Roman"/>
              </w:rPr>
            </w:pPr>
            <w:r>
              <w:rPr>
                <w:rFonts w:hint="default" w:ascii="Times New Roman" w:hAnsi="Times New Roman" w:eastAsia="方正小标宋_GBK" w:cs="Times New Roman"/>
                <w:sz w:val="24"/>
                <w:szCs w:val="24"/>
                <w:lang w:eastAsia="zh-CN"/>
              </w:rPr>
              <w:t>事项名称</w:t>
            </w:r>
          </w:p>
        </w:tc>
        <w:tc>
          <w:tcPr>
            <w:tcW w:w="4501" w:type="dxa"/>
            <w:tcBorders>
              <w:tl2br w:val="nil"/>
              <w:tr2bl w:val="nil"/>
            </w:tcBorders>
            <w:vAlign w:val="center"/>
          </w:tcPr>
          <w:p>
            <w:pPr>
              <w:ind w:left="0" w:leftChars="0" w:right="0"/>
              <w:jc w:val="center"/>
              <w:rPr>
                <w:rFonts w:hint="default" w:ascii="Times New Roman" w:hAnsi="Times New Roman" w:eastAsia="方正仿宋_GB2312" w:cs="Times New Roman"/>
                <w:color w:val="auto"/>
                <w:sz w:val="21"/>
                <w:szCs w:val="21"/>
                <w:lang w:val="en-US" w:eastAsia="zh-CN"/>
              </w:rPr>
            </w:pPr>
            <w:r>
              <w:rPr>
                <w:rFonts w:hint="default" w:ascii="Times New Roman" w:hAnsi="Times New Roman" w:eastAsia="方正小标宋_GBK" w:cs="Times New Roman"/>
                <w:sz w:val="24"/>
                <w:szCs w:val="24"/>
                <w:lang w:eastAsia="zh-CN"/>
              </w:rPr>
              <w:t>处罚依据</w:t>
            </w:r>
          </w:p>
        </w:tc>
        <w:tc>
          <w:tcPr>
            <w:tcW w:w="1178" w:type="dxa"/>
            <w:tcBorders>
              <w:tl2br w:val="nil"/>
              <w:tr2bl w:val="nil"/>
            </w:tcBorders>
            <w:vAlign w:val="center"/>
          </w:tcPr>
          <w:p>
            <w:pPr>
              <w:ind w:left="0" w:leftChars="0" w:right="0"/>
              <w:jc w:val="center"/>
              <w:rPr>
                <w:rFonts w:hint="default" w:ascii="Times New Roman" w:hAnsi="Times New Roman" w:eastAsia="方正仿宋_GB2312" w:cs="Times New Roman"/>
                <w:sz w:val="21"/>
                <w:szCs w:val="21"/>
                <w:highlight w:val="none"/>
                <w:lang w:eastAsia="zh-CN"/>
              </w:rPr>
            </w:pPr>
            <w:r>
              <w:rPr>
                <w:rFonts w:hint="default" w:ascii="Times New Roman" w:hAnsi="Times New Roman" w:eastAsia="方正小标宋_GBK" w:cs="Times New Roman"/>
                <w:sz w:val="24"/>
                <w:szCs w:val="24"/>
                <w:lang w:eastAsia="zh-CN"/>
              </w:rPr>
              <w:t>裁量阶次</w:t>
            </w:r>
          </w:p>
        </w:tc>
        <w:tc>
          <w:tcPr>
            <w:tcW w:w="2418" w:type="dxa"/>
            <w:tcBorders>
              <w:tl2br w:val="nil"/>
              <w:tr2bl w:val="nil"/>
            </w:tcBorders>
            <w:vAlign w:val="center"/>
          </w:tcPr>
          <w:p>
            <w:pPr>
              <w:ind w:left="0" w:leftChars="0" w:right="0"/>
              <w:jc w:val="center"/>
              <w:rPr>
                <w:rFonts w:hint="default" w:ascii="Times New Roman" w:hAnsi="Times New Roman" w:eastAsia="方正仿宋_GB2312" w:cs="Times New Roman"/>
                <w:sz w:val="21"/>
                <w:szCs w:val="21"/>
                <w:highlight w:val="none"/>
              </w:rPr>
            </w:pPr>
            <w:r>
              <w:rPr>
                <w:rFonts w:hint="default" w:ascii="Times New Roman" w:hAnsi="Times New Roman" w:eastAsia="方正小标宋_GBK" w:cs="Times New Roman"/>
                <w:sz w:val="24"/>
                <w:szCs w:val="24"/>
                <w:lang w:eastAsia="zh-CN"/>
              </w:rPr>
              <w:t>违法行为表现</w:t>
            </w:r>
          </w:p>
        </w:tc>
        <w:tc>
          <w:tcPr>
            <w:tcW w:w="4759" w:type="dxa"/>
            <w:tcBorders>
              <w:tl2br w:val="nil"/>
              <w:tr2bl w:val="nil"/>
            </w:tcBorders>
            <w:vAlign w:val="center"/>
          </w:tcPr>
          <w:p>
            <w:pPr>
              <w:ind w:left="0" w:leftChars="0" w:right="0"/>
              <w:jc w:val="center"/>
              <w:rPr>
                <w:rFonts w:hint="default" w:ascii="Times New Roman" w:hAnsi="Times New Roman" w:eastAsia="方正仿宋_GB2312" w:cs="Times New Roman"/>
                <w:sz w:val="21"/>
                <w:szCs w:val="21"/>
                <w:highlight w:val="none"/>
              </w:rPr>
            </w:pPr>
            <w:r>
              <w:rPr>
                <w:rFonts w:hint="default" w:ascii="Times New Roman" w:hAnsi="Times New Roman" w:eastAsia="方正小标宋_GBK" w:cs="Times New Roman"/>
                <w:sz w:val="24"/>
                <w:szCs w:val="24"/>
                <w:lang w:eastAsia="zh-CN"/>
              </w:rPr>
              <w:t>行政处罚</w:t>
            </w:r>
            <w:r>
              <w:rPr>
                <w:rFonts w:hint="eastAsia" w:ascii="Times New Roman" w:hAnsi="Times New Roman" w:eastAsia="方正小标宋_GBK" w:cs="Times New Roman"/>
                <w:sz w:val="24"/>
                <w:szCs w:val="24"/>
                <w:lang w:eastAsia="zh-CN"/>
              </w:rPr>
              <w:t>基准</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2050" w:hRule="atLeast"/>
        </w:trPr>
        <w:tc>
          <w:tcPr>
            <w:tcW w:w="779" w:type="dxa"/>
            <w:vMerge w:val="restart"/>
            <w:tcBorders>
              <w:tl2br w:val="nil"/>
              <w:tr2bl w:val="nil"/>
            </w:tcBorders>
            <w:vAlign w:val="center"/>
          </w:tcPr>
          <w:p>
            <w:pPr>
              <w:widowControl w:val="0"/>
              <w:wordWrap/>
              <w:autoSpaceDE w:val="0"/>
              <w:autoSpaceDN w:val="0"/>
              <w:adjustRightInd/>
              <w:snapToGrid/>
              <w:spacing w:line="360" w:lineRule="exact"/>
              <w:ind w:left="0" w:leftChars="0" w:right="0"/>
              <w:jc w:val="center"/>
              <w:textAlignment w:val="auto"/>
              <w:rPr>
                <w:rFonts w:hint="default" w:ascii="Times New Roman" w:hAnsi="Times New Roman" w:eastAsia="方正仿宋_GB2312" w:cs="Times New Roman"/>
                <w:sz w:val="21"/>
                <w:szCs w:val="21"/>
                <w:lang w:val="en-US"/>
              </w:rPr>
            </w:pPr>
            <w:r>
              <w:rPr>
                <w:rFonts w:hint="default" w:ascii="Times New Roman" w:hAnsi="Times New Roman" w:eastAsia="方正仿宋_GB2312" w:cs="Times New Roman"/>
                <w:b/>
                <w:bCs/>
                <w:sz w:val="28"/>
                <w:szCs w:val="28"/>
                <w:lang w:val="en-US" w:eastAsia="zh-CN"/>
              </w:rPr>
              <w:t>53</w:t>
            </w:r>
          </w:p>
        </w:tc>
        <w:tc>
          <w:tcPr>
            <w:tcW w:w="1342" w:type="dxa"/>
            <w:vMerge w:val="restart"/>
            <w:tcBorders>
              <w:tl2br w:val="nil"/>
              <w:tr2bl w:val="nil"/>
            </w:tcBorders>
            <w:vAlign w:val="center"/>
          </w:tcPr>
          <w:p>
            <w:pPr>
              <w:widowControl/>
              <w:wordWrap/>
              <w:autoSpaceDN w:val="0"/>
              <w:adjustRightInd/>
              <w:snapToGrid/>
              <w:spacing w:line="360" w:lineRule="exact"/>
              <w:ind w:left="0" w:leftChars="0" w:right="0" w:firstLine="382" w:firstLineChars="200"/>
              <w:textAlignment w:val="auto"/>
              <w:rPr>
                <w:rFonts w:hint="default" w:ascii="Times New Roman" w:hAnsi="Times New Roman" w:eastAsia="方正仿宋_GB2312" w:cs="Times New Roman"/>
                <w:b/>
                <w:bCs/>
                <w:sz w:val="21"/>
                <w:szCs w:val="21"/>
              </w:rPr>
            </w:pPr>
            <w:r>
              <w:rPr>
                <w:rFonts w:hint="eastAsia" w:ascii="Times New Roman" w:hAnsi="Times New Roman" w:eastAsia="仿宋_GB2312" w:cs="Times New Roman"/>
                <w:b/>
                <w:bCs w:val="0"/>
                <w:spacing w:val="-10"/>
                <w:kern w:val="0"/>
                <w:sz w:val="21"/>
                <w:szCs w:val="21"/>
                <w:lang w:val="en-US" w:eastAsia="zh-CN"/>
              </w:rPr>
              <w:t>第11项</w:t>
            </w:r>
          </w:p>
          <w:p>
            <w:pPr>
              <w:widowControl w:val="0"/>
              <w:wordWrap/>
              <w:autoSpaceDE w:val="0"/>
              <w:autoSpaceDN w:val="0"/>
              <w:adjustRightInd/>
              <w:snapToGrid/>
              <w:spacing w:line="360" w:lineRule="exact"/>
              <w:ind w:left="0" w:leftChars="0" w:right="0" w:firstLine="422" w:firstLineChars="200"/>
              <w:jc w:val="both"/>
              <w:textAlignment w:val="auto"/>
              <w:rPr>
                <w:rFonts w:hint="default" w:ascii="Times New Roman" w:hAnsi="Times New Roman" w:eastAsia="方正仿宋_GB2312" w:cs="Times New Roman"/>
                <w:sz w:val="21"/>
                <w:szCs w:val="21"/>
              </w:rPr>
            </w:pPr>
            <w:r>
              <w:rPr>
                <w:rFonts w:hint="default" w:ascii="Times New Roman" w:hAnsi="Times New Roman" w:eastAsia="方正仿宋_GB2312" w:cs="Times New Roman"/>
                <w:b/>
                <w:bCs/>
                <w:sz w:val="21"/>
                <w:szCs w:val="21"/>
                <w:lang w:val="en-US" w:eastAsia="zh-CN"/>
              </w:rPr>
              <w:t>对文化主管部门或者文化行政执法机构检查营业性演出现场，演出举办单位拒不接受检查的行政处罚</w:t>
            </w:r>
          </w:p>
        </w:tc>
        <w:tc>
          <w:tcPr>
            <w:tcW w:w="4501" w:type="dxa"/>
            <w:vMerge w:val="restart"/>
            <w:tcBorders>
              <w:tl2br w:val="nil"/>
              <w:tr2bl w:val="nil"/>
            </w:tcBorders>
            <w:vAlign w:val="center"/>
          </w:tcPr>
          <w:p>
            <w:pPr>
              <w:widowControl w:val="0"/>
              <w:wordWrap/>
              <w:autoSpaceDE w:val="0"/>
              <w:autoSpaceDN w:val="0"/>
              <w:adjustRightInd/>
              <w:snapToGrid/>
              <w:spacing w:line="360" w:lineRule="exact"/>
              <w:ind w:firstLine="420" w:firstLineChars="200"/>
              <w:jc w:val="both"/>
              <w:textAlignment w:val="auto"/>
              <w:rPr>
                <w:rFonts w:hint="default" w:ascii="Times New Roman" w:hAnsi="Times New Roman" w:eastAsia="方正仿宋_GB2312" w:cs="Times New Roman"/>
                <w:sz w:val="21"/>
                <w:szCs w:val="21"/>
                <w:lang w:val="en-US" w:eastAsia="zh-CN"/>
              </w:rPr>
            </w:pPr>
            <w:r>
              <w:rPr>
                <w:rFonts w:hint="default" w:ascii="Times New Roman" w:hAnsi="Times New Roman" w:eastAsia="方正仿宋_GB2312" w:cs="Times New Roman"/>
                <w:sz w:val="21"/>
                <w:szCs w:val="21"/>
                <w:lang w:val="en-US" w:eastAsia="zh-CN"/>
              </w:rPr>
              <w:t>《营业性演出管理条例实施细则》</w:t>
            </w:r>
          </w:p>
          <w:p>
            <w:pPr>
              <w:widowControl w:val="0"/>
              <w:wordWrap/>
              <w:autoSpaceDE w:val="0"/>
              <w:autoSpaceDN w:val="0"/>
              <w:adjustRightInd/>
              <w:snapToGrid/>
              <w:spacing w:line="360" w:lineRule="exact"/>
              <w:ind w:left="0" w:leftChars="0" w:right="0" w:firstLine="420" w:firstLineChars="200"/>
              <w:jc w:val="both"/>
              <w:textAlignment w:val="auto"/>
              <w:rPr>
                <w:rFonts w:hint="default" w:ascii="Times New Roman" w:hAnsi="Times New Roman" w:eastAsia="方正仿宋_GB2312" w:cs="Times New Roman"/>
                <w:sz w:val="21"/>
                <w:szCs w:val="21"/>
              </w:rPr>
            </w:pPr>
            <w:r>
              <w:rPr>
                <w:rFonts w:hint="default" w:ascii="Times New Roman" w:hAnsi="Times New Roman" w:eastAsia="方正仿宋_GB2312" w:cs="Times New Roman"/>
                <w:sz w:val="21"/>
                <w:szCs w:val="21"/>
                <w:lang w:val="en-US" w:eastAsia="zh-CN"/>
              </w:rPr>
              <w:t>第五十三条：县级以上文化主管部门或者文化行政执法机构检查营业性演出现场，演出举办单位拒不接受检查的，由县级以上文化主管部门或者文化行政执法机构处以3万元以下罚款。</w:t>
            </w:r>
          </w:p>
        </w:tc>
        <w:tc>
          <w:tcPr>
            <w:tcW w:w="1178" w:type="dxa"/>
            <w:tcBorders>
              <w:tl2br w:val="nil"/>
              <w:tr2bl w:val="nil"/>
            </w:tcBorders>
            <w:vAlign w:val="center"/>
          </w:tcPr>
          <w:p>
            <w:pPr>
              <w:widowControl w:val="0"/>
              <w:wordWrap/>
              <w:autoSpaceDE w:val="0"/>
              <w:autoSpaceDN w:val="0"/>
              <w:adjustRightInd/>
              <w:snapToGrid/>
              <w:spacing w:line="360" w:lineRule="exact"/>
              <w:ind w:left="0" w:leftChars="0" w:right="0"/>
              <w:jc w:val="center"/>
              <w:textAlignment w:val="auto"/>
              <w:rPr>
                <w:rFonts w:hint="default" w:ascii="Times New Roman" w:hAnsi="Times New Roman" w:eastAsia="方正仿宋_GB2312" w:cs="Times New Roman"/>
                <w:sz w:val="21"/>
                <w:szCs w:val="21"/>
              </w:rPr>
            </w:pPr>
            <w:r>
              <w:rPr>
                <w:rFonts w:hint="default" w:ascii="Times New Roman" w:hAnsi="Times New Roman" w:eastAsia="方正仿宋_GB2312" w:cs="Times New Roman"/>
                <w:sz w:val="21"/>
                <w:szCs w:val="21"/>
                <w:lang w:eastAsia="zh-CN"/>
              </w:rPr>
              <w:t>较轻</w:t>
            </w:r>
          </w:p>
        </w:tc>
        <w:tc>
          <w:tcPr>
            <w:tcW w:w="2418" w:type="dxa"/>
            <w:tcBorders>
              <w:tl2br w:val="nil"/>
              <w:tr2bl w:val="nil"/>
            </w:tcBorders>
            <w:vAlign w:val="center"/>
          </w:tcPr>
          <w:p>
            <w:pPr>
              <w:widowControl w:val="0"/>
              <w:wordWrap/>
              <w:autoSpaceDE w:val="0"/>
              <w:autoSpaceDN w:val="0"/>
              <w:adjustRightInd/>
              <w:snapToGrid/>
              <w:spacing w:line="360" w:lineRule="exact"/>
              <w:ind w:left="0" w:leftChars="0" w:right="0"/>
              <w:jc w:val="center"/>
              <w:textAlignment w:val="auto"/>
              <w:rPr>
                <w:rFonts w:hint="default" w:ascii="Times New Roman" w:hAnsi="Times New Roman" w:eastAsia="方正仿宋_GB2312" w:cs="Times New Roman"/>
                <w:color w:val="000000"/>
                <w:sz w:val="21"/>
                <w:szCs w:val="21"/>
                <w:lang w:eastAsia="zh-CN"/>
              </w:rPr>
            </w:pPr>
            <w:r>
              <w:rPr>
                <w:rFonts w:hint="default" w:ascii="Times New Roman" w:hAnsi="Times New Roman" w:eastAsia="方正仿宋_GB2312" w:cs="Times New Roman"/>
                <w:color w:val="000000"/>
                <w:sz w:val="21"/>
                <w:szCs w:val="21"/>
              </w:rPr>
              <w:t>未造成后果的。</w:t>
            </w:r>
          </w:p>
        </w:tc>
        <w:tc>
          <w:tcPr>
            <w:tcW w:w="4759" w:type="dxa"/>
            <w:tcBorders>
              <w:tl2br w:val="nil"/>
              <w:tr2bl w:val="nil"/>
            </w:tcBorders>
            <w:vAlign w:val="center"/>
          </w:tcPr>
          <w:p>
            <w:pPr>
              <w:widowControl w:val="0"/>
              <w:wordWrap/>
              <w:autoSpaceDE w:val="0"/>
              <w:autoSpaceDN w:val="0"/>
              <w:adjustRightInd/>
              <w:snapToGrid/>
              <w:spacing w:line="360" w:lineRule="exact"/>
              <w:ind w:left="0" w:leftChars="0" w:right="0"/>
              <w:jc w:val="center"/>
              <w:textAlignment w:val="auto"/>
              <w:rPr>
                <w:rFonts w:hint="default" w:ascii="Times New Roman" w:hAnsi="Times New Roman" w:eastAsia="方正仿宋_GB2312" w:cs="Times New Roman"/>
                <w:sz w:val="21"/>
                <w:szCs w:val="21"/>
                <w:lang w:eastAsia="zh-CN"/>
              </w:rPr>
            </w:pPr>
            <w:r>
              <w:rPr>
                <w:rFonts w:hint="default" w:ascii="Times New Roman" w:hAnsi="Times New Roman" w:eastAsia="方正仿宋_GB2312" w:cs="Times New Roman"/>
                <w:sz w:val="21"/>
                <w:szCs w:val="21"/>
              </w:rPr>
              <w:t>处以</w:t>
            </w:r>
            <w:r>
              <w:rPr>
                <w:rFonts w:hint="default" w:ascii="Times New Roman" w:hAnsi="Times New Roman" w:eastAsia="方正仿宋_GB2312" w:cs="Times New Roman"/>
                <w:sz w:val="21"/>
                <w:szCs w:val="21"/>
                <w:lang w:val="en-US" w:eastAsia="zh-CN"/>
              </w:rPr>
              <w:t>1</w:t>
            </w:r>
            <w:r>
              <w:rPr>
                <w:rFonts w:hint="default" w:ascii="Times New Roman" w:hAnsi="Times New Roman" w:eastAsia="方正仿宋_GB2312" w:cs="Times New Roman"/>
                <w:sz w:val="21"/>
                <w:szCs w:val="21"/>
              </w:rPr>
              <w:t>万元以下罚款</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2500" w:hRule="atLeast"/>
        </w:trPr>
        <w:tc>
          <w:tcPr>
            <w:tcW w:w="779" w:type="dxa"/>
            <w:vMerge w:val="continue"/>
            <w:tcBorders>
              <w:tl2br w:val="nil"/>
              <w:tr2bl w:val="nil"/>
            </w:tcBorders>
            <w:vAlign w:val="top"/>
          </w:tcPr>
          <w:p>
            <w:pPr>
              <w:widowControl w:val="0"/>
              <w:wordWrap/>
              <w:autoSpaceDE w:val="0"/>
              <w:autoSpaceDN w:val="0"/>
              <w:adjustRightInd/>
              <w:snapToGrid/>
              <w:spacing w:line="360" w:lineRule="exact"/>
              <w:ind w:left="0" w:leftChars="0" w:right="0"/>
              <w:textAlignment w:val="auto"/>
              <w:rPr>
                <w:rFonts w:hint="default" w:ascii="Times New Roman" w:hAnsi="Times New Roman" w:eastAsia="方正仿宋_GB2312" w:cs="Times New Roman"/>
                <w:sz w:val="21"/>
                <w:szCs w:val="21"/>
              </w:rPr>
            </w:pPr>
          </w:p>
        </w:tc>
        <w:tc>
          <w:tcPr>
            <w:tcW w:w="1342" w:type="dxa"/>
            <w:vMerge w:val="continue"/>
            <w:tcBorders>
              <w:tl2br w:val="nil"/>
              <w:tr2bl w:val="nil"/>
            </w:tcBorders>
            <w:vAlign w:val="center"/>
          </w:tcPr>
          <w:p>
            <w:pPr>
              <w:widowControl w:val="0"/>
              <w:wordWrap/>
              <w:autoSpaceDE w:val="0"/>
              <w:autoSpaceDN w:val="0"/>
              <w:adjustRightInd/>
              <w:snapToGrid/>
              <w:spacing w:line="360" w:lineRule="exact"/>
              <w:ind w:left="0" w:leftChars="0" w:right="0"/>
              <w:textAlignment w:val="auto"/>
              <w:rPr>
                <w:rFonts w:hint="default" w:ascii="Times New Roman" w:hAnsi="Times New Roman" w:eastAsia="方正仿宋_GB2312" w:cs="Times New Roman"/>
                <w:sz w:val="21"/>
                <w:szCs w:val="21"/>
              </w:rPr>
            </w:pPr>
          </w:p>
        </w:tc>
        <w:tc>
          <w:tcPr>
            <w:tcW w:w="4501" w:type="dxa"/>
            <w:vMerge w:val="continue"/>
            <w:tcBorders>
              <w:tl2br w:val="nil"/>
              <w:tr2bl w:val="nil"/>
            </w:tcBorders>
            <w:vAlign w:val="top"/>
          </w:tcPr>
          <w:p>
            <w:pPr>
              <w:widowControl w:val="0"/>
              <w:wordWrap/>
              <w:autoSpaceDE w:val="0"/>
              <w:autoSpaceDN w:val="0"/>
              <w:adjustRightInd/>
              <w:snapToGrid/>
              <w:spacing w:line="360" w:lineRule="exact"/>
              <w:ind w:left="0" w:leftChars="0" w:right="0"/>
              <w:textAlignment w:val="auto"/>
              <w:rPr>
                <w:rFonts w:hint="default" w:ascii="Times New Roman" w:hAnsi="Times New Roman" w:eastAsia="方正仿宋_GB2312" w:cs="Times New Roman"/>
                <w:sz w:val="21"/>
                <w:szCs w:val="21"/>
              </w:rPr>
            </w:pPr>
          </w:p>
        </w:tc>
        <w:tc>
          <w:tcPr>
            <w:tcW w:w="1178" w:type="dxa"/>
            <w:tcBorders>
              <w:tl2br w:val="nil"/>
              <w:tr2bl w:val="nil"/>
            </w:tcBorders>
            <w:vAlign w:val="center"/>
          </w:tcPr>
          <w:p>
            <w:pPr>
              <w:widowControl w:val="0"/>
              <w:wordWrap/>
              <w:autoSpaceDE w:val="0"/>
              <w:autoSpaceDN w:val="0"/>
              <w:adjustRightInd/>
              <w:snapToGrid/>
              <w:spacing w:line="360" w:lineRule="exact"/>
              <w:ind w:left="0" w:leftChars="0" w:right="0"/>
              <w:jc w:val="center"/>
              <w:textAlignment w:val="auto"/>
              <w:rPr>
                <w:rFonts w:hint="default" w:ascii="Times New Roman" w:hAnsi="Times New Roman" w:eastAsia="方正仿宋_GB2312" w:cs="Times New Roman"/>
                <w:sz w:val="21"/>
                <w:szCs w:val="21"/>
              </w:rPr>
            </w:pPr>
            <w:r>
              <w:rPr>
                <w:rFonts w:hint="default" w:ascii="Times New Roman" w:hAnsi="Times New Roman" w:eastAsia="方正仿宋_GB2312" w:cs="Times New Roman"/>
                <w:sz w:val="21"/>
                <w:szCs w:val="21"/>
                <w:lang w:eastAsia="zh-CN"/>
              </w:rPr>
              <w:t>一般</w:t>
            </w:r>
          </w:p>
        </w:tc>
        <w:tc>
          <w:tcPr>
            <w:tcW w:w="2418" w:type="dxa"/>
            <w:tcBorders>
              <w:tl2br w:val="nil"/>
              <w:tr2bl w:val="nil"/>
            </w:tcBorders>
            <w:vAlign w:val="center"/>
          </w:tcPr>
          <w:p>
            <w:pPr>
              <w:widowControl w:val="0"/>
              <w:wordWrap/>
              <w:autoSpaceDE w:val="0"/>
              <w:autoSpaceDN w:val="0"/>
              <w:adjustRightInd/>
              <w:snapToGrid/>
              <w:spacing w:line="360" w:lineRule="exact"/>
              <w:ind w:left="0" w:leftChars="0" w:right="0"/>
              <w:jc w:val="center"/>
              <w:textAlignment w:val="auto"/>
              <w:rPr>
                <w:rFonts w:hint="default" w:ascii="Times New Roman" w:hAnsi="Times New Roman" w:eastAsia="方正仿宋_GB2312" w:cs="Times New Roman"/>
                <w:color w:val="000000"/>
                <w:sz w:val="21"/>
                <w:szCs w:val="21"/>
                <w:lang w:eastAsia="zh-CN"/>
              </w:rPr>
            </w:pPr>
            <w:r>
              <w:rPr>
                <w:rFonts w:hint="default" w:ascii="Times New Roman" w:hAnsi="Times New Roman" w:eastAsia="方正仿宋_GB2312" w:cs="Times New Roman"/>
                <w:color w:val="000000"/>
                <w:sz w:val="21"/>
                <w:szCs w:val="21"/>
              </w:rPr>
              <w:t>造成</w:t>
            </w:r>
            <w:r>
              <w:rPr>
                <w:rFonts w:hint="eastAsia" w:ascii="Times New Roman" w:hAnsi="Times New Roman" w:eastAsia="方正仿宋_GB2312" w:cs="Times New Roman"/>
                <w:color w:val="000000"/>
                <w:sz w:val="21"/>
                <w:szCs w:val="21"/>
                <w:lang w:eastAsia="zh-CN"/>
              </w:rPr>
              <w:t>一般</w:t>
            </w:r>
            <w:r>
              <w:rPr>
                <w:rFonts w:hint="default" w:ascii="Times New Roman" w:hAnsi="Times New Roman" w:eastAsia="方正仿宋_GB2312" w:cs="Times New Roman"/>
                <w:color w:val="000000"/>
                <w:sz w:val="21"/>
                <w:szCs w:val="21"/>
              </w:rPr>
              <w:t>后果的。</w:t>
            </w:r>
          </w:p>
        </w:tc>
        <w:tc>
          <w:tcPr>
            <w:tcW w:w="4759" w:type="dxa"/>
            <w:tcBorders>
              <w:tl2br w:val="nil"/>
              <w:tr2bl w:val="nil"/>
            </w:tcBorders>
            <w:vAlign w:val="center"/>
          </w:tcPr>
          <w:p>
            <w:pPr>
              <w:widowControl w:val="0"/>
              <w:wordWrap/>
              <w:autoSpaceDE w:val="0"/>
              <w:autoSpaceDN w:val="0"/>
              <w:adjustRightInd/>
              <w:snapToGrid/>
              <w:spacing w:line="360" w:lineRule="exact"/>
              <w:ind w:left="0" w:leftChars="0" w:right="0" w:firstLine="420" w:firstLineChars="200"/>
              <w:jc w:val="both"/>
              <w:textAlignment w:val="auto"/>
              <w:rPr>
                <w:rFonts w:hint="default" w:ascii="Times New Roman" w:hAnsi="Times New Roman" w:eastAsia="方正仿宋_GB2312" w:cs="Times New Roman"/>
                <w:sz w:val="21"/>
                <w:szCs w:val="21"/>
                <w:lang w:eastAsia="zh-CN"/>
              </w:rPr>
            </w:pPr>
            <w:r>
              <w:rPr>
                <w:rFonts w:hint="default" w:ascii="Times New Roman" w:hAnsi="Times New Roman" w:eastAsia="方正仿宋_GB2312" w:cs="Times New Roman"/>
                <w:sz w:val="21"/>
                <w:szCs w:val="21"/>
              </w:rPr>
              <w:t>处以</w:t>
            </w:r>
            <w:r>
              <w:rPr>
                <w:rFonts w:hint="default" w:ascii="Times New Roman" w:hAnsi="Times New Roman" w:eastAsia="方正仿宋_GB2312" w:cs="Times New Roman"/>
                <w:sz w:val="21"/>
                <w:szCs w:val="21"/>
                <w:lang w:val="en-US" w:eastAsia="zh-CN"/>
              </w:rPr>
              <w:t>1万元以上</w:t>
            </w:r>
            <w:r>
              <w:rPr>
                <w:rFonts w:hint="default" w:ascii="Times New Roman" w:hAnsi="Times New Roman" w:eastAsia="方正仿宋_GB2312" w:cs="Times New Roman"/>
                <w:sz w:val="21"/>
                <w:szCs w:val="21"/>
              </w:rPr>
              <w:t>2万元以下罚款。</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3420" w:hRule="atLeast"/>
        </w:trPr>
        <w:tc>
          <w:tcPr>
            <w:tcW w:w="779" w:type="dxa"/>
            <w:vMerge w:val="continue"/>
            <w:tcBorders>
              <w:tl2br w:val="nil"/>
              <w:tr2bl w:val="nil"/>
            </w:tcBorders>
            <w:vAlign w:val="top"/>
          </w:tcPr>
          <w:p>
            <w:pPr>
              <w:widowControl w:val="0"/>
              <w:wordWrap/>
              <w:autoSpaceDE w:val="0"/>
              <w:autoSpaceDN w:val="0"/>
              <w:adjustRightInd/>
              <w:snapToGrid/>
              <w:spacing w:line="360" w:lineRule="exact"/>
              <w:ind w:left="0" w:leftChars="0" w:right="0"/>
              <w:textAlignment w:val="auto"/>
              <w:rPr>
                <w:rFonts w:hint="default" w:ascii="Times New Roman" w:hAnsi="Times New Roman" w:eastAsia="方正仿宋_GB2312" w:cs="Times New Roman"/>
                <w:sz w:val="21"/>
                <w:szCs w:val="21"/>
              </w:rPr>
            </w:pPr>
          </w:p>
        </w:tc>
        <w:tc>
          <w:tcPr>
            <w:tcW w:w="1342" w:type="dxa"/>
            <w:vMerge w:val="continue"/>
            <w:tcBorders>
              <w:tl2br w:val="nil"/>
              <w:tr2bl w:val="nil"/>
            </w:tcBorders>
            <w:vAlign w:val="center"/>
          </w:tcPr>
          <w:p>
            <w:pPr>
              <w:widowControl w:val="0"/>
              <w:wordWrap/>
              <w:autoSpaceDE w:val="0"/>
              <w:autoSpaceDN w:val="0"/>
              <w:adjustRightInd/>
              <w:snapToGrid/>
              <w:spacing w:line="360" w:lineRule="exact"/>
              <w:ind w:left="0" w:leftChars="0" w:right="0"/>
              <w:textAlignment w:val="auto"/>
              <w:rPr>
                <w:rFonts w:hint="default" w:ascii="Times New Roman" w:hAnsi="Times New Roman" w:eastAsia="方正仿宋_GB2312" w:cs="Times New Roman"/>
                <w:sz w:val="21"/>
                <w:szCs w:val="21"/>
              </w:rPr>
            </w:pPr>
          </w:p>
        </w:tc>
        <w:tc>
          <w:tcPr>
            <w:tcW w:w="4501" w:type="dxa"/>
            <w:vMerge w:val="continue"/>
            <w:tcBorders>
              <w:tl2br w:val="nil"/>
              <w:tr2bl w:val="nil"/>
            </w:tcBorders>
            <w:vAlign w:val="top"/>
          </w:tcPr>
          <w:p>
            <w:pPr>
              <w:widowControl w:val="0"/>
              <w:wordWrap/>
              <w:autoSpaceDE w:val="0"/>
              <w:autoSpaceDN w:val="0"/>
              <w:adjustRightInd/>
              <w:snapToGrid/>
              <w:spacing w:line="360" w:lineRule="exact"/>
              <w:ind w:left="0" w:leftChars="0" w:right="0"/>
              <w:textAlignment w:val="auto"/>
              <w:rPr>
                <w:rFonts w:hint="default" w:ascii="Times New Roman" w:hAnsi="Times New Roman" w:eastAsia="方正仿宋_GB2312" w:cs="Times New Roman"/>
                <w:sz w:val="21"/>
                <w:szCs w:val="21"/>
              </w:rPr>
            </w:pPr>
          </w:p>
        </w:tc>
        <w:tc>
          <w:tcPr>
            <w:tcW w:w="1178" w:type="dxa"/>
            <w:tcBorders>
              <w:tl2br w:val="nil"/>
              <w:tr2bl w:val="nil"/>
            </w:tcBorders>
            <w:vAlign w:val="center"/>
          </w:tcPr>
          <w:p>
            <w:pPr>
              <w:widowControl w:val="0"/>
              <w:wordWrap/>
              <w:autoSpaceDE w:val="0"/>
              <w:autoSpaceDN w:val="0"/>
              <w:adjustRightInd/>
              <w:snapToGrid/>
              <w:spacing w:line="360" w:lineRule="exact"/>
              <w:ind w:left="0" w:leftChars="0" w:right="0"/>
              <w:jc w:val="center"/>
              <w:textAlignment w:val="auto"/>
              <w:rPr>
                <w:rFonts w:hint="default" w:ascii="Times New Roman" w:hAnsi="Times New Roman" w:eastAsia="方正仿宋_GB2312" w:cs="Times New Roman"/>
                <w:sz w:val="21"/>
                <w:szCs w:val="21"/>
              </w:rPr>
            </w:pPr>
            <w:r>
              <w:rPr>
                <w:rFonts w:hint="default" w:ascii="Times New Roman" w:hAnsi="Times New Roman" w:eastAsia="方正仿宋_GB2312" w:cs="Times New Roman"/>
                <w:sz w:val="21"/>
                <w:szCs w:val="21"/>
              </w:rPr>
              <w:t>严</w:t>
            </w:r>
            <w:r>
              <w:rPr>
                <w:rFonts w:hint="default" w:ascii="Times New Roman" w:hAnsi="Times New Roman" w:eastAsia="方正仿宋_GB2312" w:cs="Times New Roman"/>
                <w:sz w:val="21"/>
                <w:szCs w:val="21"/>
                <w:lang w:eastAsia="zh-CN"/>
              </w:rPr>
              <w:t>重</w:t>
            </w:r>
          </w:p>
        </w:tc>
        <w:tc>
          <w:tcPr>
            <w:tcW w:w="2418" w:type="dxa"/>
            <w:tcBorders>
              <w:tl2br w:val="nil"/>
              <w:tr2bl w:val="nil"/>
            </w:tcBorders>
            <w:vAlign w:val="center"/>
          </w:tcPr>
          <w:p>
            <w:pPr>
              <w:widowControl w:val="0"/>
              <w:wordWrap/>
              <w:autoSpaceDE w:val="0"/>
              <w:autoSpaceDN w:val="0"/>
              <w:adjustRightInd/>
              <w:snapToGrid/>
              <w:spacing w:line="360" w:lineRule="exact"/>
              <w:ind w:left="0" w:leftChars="0" w:right="0"/>
              <w:jc w:val="left"/>
              <w:textAlignment w:val="auto"/>
              <w:rPr>
                <w:rFonts w:hint="default" w:ascii="Times New Roman" w:hAnsi="Times New Roman" w:eastAsia="方正仿宋_GB2312" w:cs="Times New Roman"/>
                <w:color w:val="000000"/>
                <w:sz w:val="21"/>
                <w:szCs w:val="21"/>
                <w:lang w:eastAsia="zh-CN"/>
              </w:rPr>
            </w:pPr>
            <w:r>
              <w:rPr>
                <w:rFonts w:hint="eastAsia" w:ascii="Times New Roman" w:hAnsi="Times New Roman" w:eastAsia="仿宋_GB2312" w:cs="Times New Roman"/>
                <w:color w:val="000000"/>
                <w:kern w:val="0"/>
                <w:sz w:val="21"/>
                <w:szCs w:val="21"/>
                <w:lang w:eastAsia="zh-CN"/>
              </w:rPr>
              <w:t>有《文化市场综合执法行政处罚裁量权适用办法》第十四条规定应当从重处罚情形的</w:t>
            </w:r>
            <w:r>
              <w:rPr>
                <w:rFonts w:hint="default" w:ascii="Times New Roman" w:hAnsi="Times New Roman" w:eastAsia="方正仿宋_GB2312" w:cs="Times New Roman"/>
                <w:color w:val="000000"/>
                <w:sz w:val="21"/>
                <w:szCs w:val="21"/>
              </w:rPr>
              <w:t>。</w:t>
            </w:r>
          </w:p>
        </w:tc>
        <w:tc>
          <w:tcPr>
            <w:tcW w:w="4759" w:type="dxa"/>
            <w:tcBorders>
              <w:tl2br w:val="nil"/>
              <w:tr2bl w:val="nil"/>
            </w:tcBorders>
            <w:vAlign w:val="center"/>
          </w:tcPr>
          <w:p>
            <w:pPr>
              <w:widowControl w:val="0"/>
              <w:wordWrap/>
              <w:autoSpaceDE w:val="0"/>
              <w:autoSpaceDN w:val="0"/>
              <w:adjustRightInd/>
              <w:snapToGrid/>
              <w:spacing w:line="360" w:lineRule="exact"/>
              <w:ind w:left="0" w:leftChars="0" w:right="0" w:firstLine="420" w:firstLineChars="200"/>
              <w:jc w:val="both"/>
              <w:textAlignment w:val="auto"/>
              <w:rPr>
                <w:rFonts w:hint="default" w:ascii="Times New Roman" w:hAnsi="Times New Roman" w:eastAsia="方正仿宋_GB2312" w:cs="Times New Roman"/>
                <w:sz w:val="21"/>
                <w:szCs w:val="21"/>
                <w:lang w:eastAsia="zh-CN"/>
              </w:rPr>
            </w:pPr>
            <w:r>
              <w:rPr>
                <w:rFonts w:hint="default" w:ascii="Times New Roman" w:hAnsi="Times New Roman" w:eastAsia="方正仿宋_GB2312" w:cs="Times New Roman"/>
                <w:sz w:val="21"/>
                <w:szCs w:val="21"/>
              </w:rPr>
              <w:t>处以2万元以上3万元以下罚款。</w:t>
            </w:r>
          </w:p>
        </w:tc>
      </w:tr>
    </w:tbl>
    <w:p>
      <w:pPr>
        <w:widowControl w:val="0"/>
        <w:wordWrap/>
        <w:autoSpaceDE w:val="0"/>
        <w:autoSpaceDN w:val="0"/>
        <w:adjustRightInd/>
        <w:snapToGrid/>
        <w:spacing w:line="360" w:lineRule="exact"/>
        <w:ind w:right="0"/>
        <w:jc w:val="both"/>
        <w:textAlignment w:val="auto"/>
        <w:rPr>
          <w:rFonts w:hint="default" w:ascii="Times New Roman" w:hAnsi="Times New Roman" w:eastAsia="方正小标宋_GBK" w:cs="Times New Roman"/>
          <w:b w:val="0"/>
          <w:bCs w:val="0"/>
          <w:spacing w:val="24"/>
          <w:sz w:val="36"/>
          <w:szCs w:val="36"/>
          <w:lang w:eastAsia="zh-CN"/>
        </w:rPr>
      </w:pPr>
      <w:r>
        <w:rPr>
          <w:rFonts w:hint="default" w:ascii="Times New Roman" w:hAnsi="Times New Roman" w:eastAsia="方正小标宋_GBK" w:cs="Times New Roman"/>
          <w:b w:val="0"/>
          <w:bCs w:val="0"/>
          <w:spacing w:val="24"/>
          <w:sz w:val="36"/>
          <w:szCs w:val="36"/>
          <w:lang w:eastAsia="zh-CN"/>
        </w:rPr>
        <w:br w:type="page"/>
      </w:r>
    </w:p>
    <w:tbl>
      <w:tblPr>
        <w:tblStyle w:val="9"/>
        <w:tblW w:w="14963" w:type="dxa"/>
        <w:tblInd w:w="-10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766"/>
        <w:gridCol w:w="1335"/>
        <w:gridCol w:w="4483"/>
        <w:gridCol w:w="1227"/>
        <w:gridCol w:w="2346"/>
        <w:gridCol w:w="4806"/>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780" w:hRule="atLeast"/>
        </w:trPr>
        <w:tc>
          <w:tcPr>
            <w:tcW w:w="14963" w:type="dxa"/>
            <w:gridSpan w:val="6"/>
            <w:tcBorders>
              <w:tl2br w:val="nil"/>
              <w:tr2bl w:val="nil"/>
            </w:tcBorders>
            <w:vAlign w:val="center"/>
          </w:tcPr>
          <w:p>
            <w:pPr>
              <w:widowControl w:val="0"/>
              <w:wordWrap/>
              <w:autoSpaceDE w:val="0"/>
              <w:autoSpaceDN w:val="0"/>
              <w:adjustRightInd/>
              <w:snapToGrid/>
              <w:spacing w:line="500" w:lineRule="exact"/>
              <w:ind w:right="0"/>
              <w:jc w:val="both"/>
              <w:textAlignment w:val="auto"/>
              <w:rPr>
                <w:rFonts w:hint="default" w:ascii="Times New Roman" w:hAnsi="Times New Roman" w:eastAsia="方正仿宋_GB2312" w:cs="Times New Roman"/>
                <w:sz w:val="21"/>
                <w:szCs w:val="21"/>
              </w:rPr>
            </w:pPr>
            <w:r>
              <w:rPr>
                <w:rFonts w:hint="default" w:ascii="Times New Roman" w:hAnsi="Times New Roman" w:eastAsia="方正小标宋_GBK" w:cs="Times New Roman"/>
                <w:b w:val="0"/>
                <w:bCs w:val="0"/>
                <w:spacing w:val="24"/>
                <w:sz w:val="36"/>
                <w:szCs w:val="36"/>
                <w:lang w:eastAsia="zh-CN"/>
              </w:rPr>
              <w:t>（六）《互</w:t>
            </w:r>
            <w:r>
              <w:rPr>
                <w:rFonts w:hint="default" w:ascii="Times New Roman" w:hAnsi="Times New Roman" w:eastAsia="方正小标宋_GBK" w:cs="Times New Roman"/>
                <w:b w:val="0"/>
                <w:bCs w:val="0"/>
                <w:spacing w:val="24"/>
                <w:sz w:val="36"/>
                <w:szCs w:val="36"/>
              </w:rPr>
              <w:t>联网文化管理暂行规定</w:t>
            </w:r>
            <w:r>
              <w:rPr>
                <w:rFonts w:hint="default" w:ascii="Times New Roman" w:hAnsi="Times New Roman" w:eastAsia="方正小标宋_GBK" w:cs="Times New Roman"/>
                <w:b w:val="0"/>
                <w:bCs w:val="0"/>
                <w:spacing w:val="24"/>
                <w:sz w:val="36"/>
                <w:szCs w:val="36"/>
                <w:lang w:eastAsia="zh-CN"/>
              </w:rPr>
              <w:t>》</w:t>
            </w:r>
            <w:r>
              <w:rPr>
                <w:rFonts w:hint="default" w:ascii="Times New Roman" w:hAnsi="Times New Roman" w:eastAsia="方正小标宋_GBK" w:cs="Times New Roman"/>
                <w:b w:val="0"/>
                <w:bCs w:val="0"/>
                <w:sz w:val="36"/>
                <w:szCs w:val="36"/>
              </w:rPr>
              <w:t>裁量</w:t>
            </w:r>
            <w:r>
              <w:rPr>
                <w:rFonts w:hint="eastAsia" w:ascii="Times New Roman" w:hAnsi="Times New Roman" w:eastAsia="方正小标宋_GBK" w:cs="Times New Roman"/>
                <w:b w:val="0"/>
                <w:bCs w:val="0"/>
                <w:sz w:val="36"/>
                <w:szCs w:val="36"/>
                <w:lang w:eastAsia="zh-CN"/>
              </w:rPr>
              <w:t>基准</w:t>
            </w:r>
            <w:r>
              <w:rPr>
                <w:rFonts w:hint="default" w:ascii="Times New Roman" w:hAnsi="Times New Roman" w:eastAsia="方正小标宋_GBK" w:cs="Times New Roman"/>
                <w:b w:val="0"/>
                <w:bCs w:val="0"/>
                <w:sz w:val="36"/>
                <w:szCs w:val="36"/>
                <w:lang w:eastAsia="zh-CN"/>
              </w:rPr>
              <w:t>（</w:t>
            </w:r>
            <w:r>
              <w:rPr>
                <w:rFonts w:hint="default" w:ascii="Times New Roman" w:hAnsi="Times New Roman" w:eastAsia="方正小标宋_GBK" w:cs="Times New Roman"/>
                <w:b w:val="0"/>
                <w:bCs w:val="0"/>
                <w:sz w:val="36"/>
                <w:szCs w:val="36"/>
                <w:lang w:val="en-US" w:eastAsia="zh-CN"/>
              </w:rPr>
              <w:t>5项</w:t>
            </w:r>
            <w:r>
              <w:rPr>
                <w:rFonts w:hint="default" w:ascii="Times New Roman" w:hAnsi="Times New Roman" w:eastAsia="方正小标宋_GBK" w:cs="Times New Roman"/>
                <w:b w:val="0"/>
                <w:bCs w:val="0"/>
                <w:sz w:val="36"/>
                <w:szCs w:val="36"/>
                <w:lang w:eastAsia="zh-CN"/>
              </w:rPr>
              <w:t>）</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13" w:hRule="atLeast"/>
        </w:trPr>
        <w:tc>
          <w:tcPr>
            <w:tcW w:w="766" w:type="dxa"/>
            <w:tcBorders>
              <w:tl2br w:val="nil"/>
              <w:tr2bl w:val="nil"/>
            </w:tcBorders>
            <w:vAlign w:val="center"/>
          </w:tcPr>
          <w:p>
            <w:pPr>
              <w:ind w:left="0" w:leftChars="0" w:right="0"/>
              <w:jc w:val="center"/>
              <w:rPr>
                <w:rFonts w:hint="default" w:ascii="Times New Roman" w:hAnsi="Times New Roman" w:cs="Times New Roman"/>
              </w:rPr>
            </w:pPr>
            <w:r>
              <w:rPr>
                <w:rFonts w:hint="default" w:ascii="Times New Roman" w:hAnsi="Times New Roman" w:eastAsia="方正小标宋_GBK" w:cs="Times New Roman"/>
                <w:sz w:val="24"/>
                <w:szCs w:val="24"/>
                <w:lang w:eastAsia="zh-CN"/>
              </w:rPr>
              <w:t>序号</w:t>
            </w:r>
          </w:p>
        </w:tc>
        <w:tc>
          <w:tcPr>
            <w:tcW w:w="1335" w:type="dxa"/>
            <w:tcBorders>
              <w:tl2br w:val="nil"/>
              <w:tr2bl w:val="nil"/>
            </w:tcBorders>
            <w:vAlign w:val="center"/>
          </w:tcPr>
          <w:p>
            <w:pPr>
              <w:ind w:left="0" w:leftChars="0" w:right="0"/>
              <w:jc w:val="center"/>
              <w:rPr>
                <w:rFonts w:hint="default" w:ascii="Times New Roman" w:hAnsi="Times New Roman" w:cs="Times New Roman"/>
              </w:rPr>
            </w:pPr>
            <w:r>
              <w:rPr>
                <w:rFonts w:hint="default" w:ascii="Times New Roman" w:hAnsi="Times New Roman" w:eastAsia="方正小标宋_GBK" w:cs="Times New Roman"/>
                <w:sz w:val="24"/>
                <w:szCs w:val="24"/>
                <w:lang w:eastAsia="zh-CN"/>
              </w:rPr>
              <w:t>事项名称</w:t>
            </w:r>
          </w:p>
        </w:tc>
        <w:tc>
          <w:tcPr>
            <w:tcW w:w="4483" w:type="dxa"/>
            <w:tcBorders>
              <w:tl2br w:val="nil"/>
              <w:tr2bl w:val="nil"/>
            </w:tcBorders>
            <w:vAlign w:val="center"/>
          </w:tcPr>
          <w:p>
            <w:pPr>
              <w:ind w:left="0" w:leftChars="0" w:right="0"/>
              <w:jc w:val="center"/>
              <w:rPr>
                <w:rFonts w:hint="default" w:ascii="Times New Roman" w:hAnsi="Times New Roman" w:eastAsia="方正仿宋_GB2312" w:cs="Times New Roman"/>
                <w:color w:val="auto"/>
                <w:sz w:val="21"/>
                <w:szCs w:val="21"/>
                <w:lang w:val="en-US" w:eastAsia="zh-CN"/>
              </w:rPr>
            </w:pPr>
            <w:r>
              <w:rPr>
                <w:rFonts w:hint="default" w:ascii="Times New Roman" w:hAnsi="Times New Roman" w:eastAsia="方正小标宋_GBK" w:cs="Times New Roman"/>
                <w:sz w:val="24"/>
                <w:szCs w:val="24"/>
                <w:lang w:eastAsia="zh-CN"/>
              </w:rPr>
              <w:t>处罚依据</w:t>
            </w:r>
          </w:p>
        </w:tc>
        <w:tc>
          <w:tcPr>
            <w:tcW w:w="1227" w:type="dxa"/>
            <w:tcBorders>
              <w:tl2br w:val="nil"/>
              <w:tr2bl w:val="nil"/>
            </w:tcBorders>
            <w:vAlign w:val="center"/>
          </w:tcPr>
          <w:p>
            <w:pPr>
              <w:widowControl w:val="0"/>
              <w:wordWrap/>
              <w:autoSpaceDE w:val="0"/>
              <w:autoSpaceDN w:val="0"/>
              <w:adjustRightInd/>
              <w:snapToGrid/>
              <w:spacing w:line="280" w:lineRule="exact"/>
              <w:ind w:left="0" w:leftChars="0" w:right="0"/>
              <w:jc w:val="left"/>
              <w:textAlignment w:val="auto"/>
              <w:rPr>
                <w:rFonts w:hint="default" w:ascii="Times New Roman" w:hAnsi="Times New Roman" w:eastAsia="方正仿宋_GB2312" w:cs="Times New Roman"/>
                <w:sz w:val="21"/>
                <w:szCs w:val="21"/>
                <w:highlight w:val="none"/>
                <w:lang w:eastAsia="zh-CN"/>
              </w:rPr>
            </w:pPr>
            <w:r>
              <w:rPr>
                <w:rFonts w:hint="eastAsia" w:ascii="Times New Roman" w:hAnsi="Times New Roman" w:eastAsia="方正小标宋_GBK" w:cs="Times New Roman"/>
                <w:sz w:val="24"/>
                <w:szCs w:val="24"/>
                <w:lang w:eastAsia="zh-CN"/>
              </w:rPr>
              <w:t>裁量阶次</w:t>
            </w:r>
          </w:p>
        </w:tc>
        <w:tc>
          <w:tcPr>
            <w:tcW w:w="2346" w:type="dxa"/>
            <w:tcBorders>
              <w:tl2br w:val="nil"/>
              <w:tr2bl w:val="nil"/>
            </w:tcBorders>
            <w:vAlign w:val="center"/>
          </w:tcPr>
          <w:p>
            <w:pPr>
              <w:ind w:left="0" w:leftChars="0" w:right="0"/>
              <w:jc w:val="center"/>
              <w:rPr>
                <w:rFonts w:hint="default" w:ascii="Times New Roman" w:hAnsi="Times New Roman" w:eastAsia="方正仿宋_GB2312" w:cs="Times New Roman"/>
                <w:sz w:val="21"/>
                <w:szCs w:val="21"/>
                <w:highlight w:val="none"/>
              </w:rPr>
            </w:pPr>
            <w:r>
              <w:rPr>
                <w:rFonts w:hint="default" w:ascii="Times New Roman" w:hAnsi="Times New Roman" w:eastAsia="方正小标宋_GBK" w:cs="Times New Roman"/>
                <w:sz w:val="24"/>
                <w:szCs w:val="24"/>
                <w:lang w:eastAsia="zh-CN"/>
              </w:rPr>
              <w:t>违法行为表现</w:t>
            </w:r>
          </w:p>
        </w:tc>
        <w:tc>
          <w:tcPr>
            <w:tcW w:w="4806" w:type="dxa"/>
            <w:tcBorders>
              <w:tl2br w:val="nil"/>
              <w:tr2bl w:val="nil"/>
            </w:tcBorders>
            <w:vAlign w:val="center"/>
          </w:tcPr>
          <w:p>
            <w:pPr>
              <w:ind w:left="0" w:leftChars="0" w:right="0"/>
              <w:jc w:val="center"/>
              <w:rPr>
                <w:rFonts w:hint="default" w:ascii="Times New Roman" w:hAnsi="Times New Roman" w:eastAsia="方正仿宋_GB2312" w:cs="Times New Roman"/>
                <w:sz w:val="21"/>
                <w:szCs w:val="21"/>
                <w:highlight w:val="none"/>
              </w:rPr>
            </w:pPr>
            <w:r>
              <w:rPr>
                <w:rFonts w:hint="default" w:ascii="Times New Roman" w:hAnsi="Times New Roman" w:eastAsia="方正小标宋_GBK" w:cs="Times New Roman"/>
                <w:sz w:val="24"/>
                <w:szCs w:val="24"/>
                <w:lang w:eastAsia="zh-CN"/>
              </w:rPr>
              <w:t>行政处罚</w:t>
            </w:r>
            <w:r>
              <w:rPr>
                <w:rFonts w:hint="eastAsia" w:ascii="Times New Roman" w:hAnsi="Times New Roman" w:eastAsia="方正小标宋_GBK" w:cs="Times New Roman"/>
                <w:sz w:val="24"/>
                <w:szCs w:val="24"/>
                <w:lang w:eastAsia="zh-CN"/>
              </w:rPr>
              <w:t>基准</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960" w:hRule="atLeast"/>
        </w:trPr>
        <w:tc>
          <w:tcPr>
            <w:tcW w:w="766" w:type="dxa"/>
            <w:vMerge w:val="restart"/>
            <w:tcBorders>
              <w:tl2br w:val="nil"/>
              <w:tr2bl w:val="nil"/>
            </w:tcBorders>
            <w:vAlign w:val="center"/>
          </w:tcPr>
          <w:p>
            <w:pPr>
              <w:widowControl w:val="0"/>
              <w:wordWrap/>
              <w:autoSpaceDE w:val="0"/>
              <w:autoSpaceDN w:val="0"/>
              <w:adjustRightInd/>
              <w:snapToGrid/>
              <w:spacing w:line="360" w:lineRule="exact"/>
              <w:ind w:left="0" w:leftChars="0" w:right="0"/>
              <w:jc w:val="center"/>
              <w:textAlignment w:val="auto"/>
              <w:rPr>
                <w:rFonts w:hint="default" w:ascii="Times New Roman" w:hAnsi="Times New Roman" w:eastAsia="方正仿宋_GB2312" w:cs="Times New Roman"/>
                <w:sz w:val="21"/>
                <w:szCs w:val="21"/>
                <w:lang w:val="en-US"/>
              </w:rPr>
            </w:pPr>
            <w:r>
              <w:rPr>
                <w:rFonts w:hint="default" w:ascii="Times New Roman" w:hAnsi="Times New Roman" w:eastAsia="方正仿宋_GB2312" w:cs="Times New Roman"/>
                <w:b/>
                <w:bCs/>
                <w:sz w:val="28"/>
                <w:szCs w:val="28"/>
                <w:lang w:val="en-US" w:eastAsia="zh-CN"/>
              </w:rPr>
              <w:t>54</w:t>
            </w:r>
          </w:p>
        </w:tc>
        <w:tc>
          <w:tcPr>
            <w:tcW w:w="1335" w:type="dxa"/>
            <w:vMerge w:val="restart"/>
            <w:tcBorders>
              <w:tl2br w:val="nil"/>
              <w:tr2bl w:val="nil"/>
            </w:tcBorders>
            <w:vAlign w:val="center"/>
          </w:tcPr>
          <w:p>
            <w:pPr>
              <w:widowControl/>
              <w:wordWrap/>
              <w:autoSpaceDN w:val="0"/>
              <w:adjustRightInd/>
              <w:snapToGrid/>
              <w:spacing w:line="360" w:lineRule="exact"/>
              <w:ind w:left="0" w:leftChars="0" w:right="0" w:firstLine="382" w:firstLineChars="200"/>
              <w:textAlignment w:val="auto"/>
              <w:rPr>
                <w:rFonts w:hint="default" w:ascii="Times New Roman" w:hAnsi="Times New Roman" w:eastAsia="方正仿宋_GB2312" w:cs="Times New Roman"/>
                <w:b/>
                <w:bCs/>
                <w:sz w:val="21"/>
                <w:szCs w:val="21"/>
              </w:rPr>
            </w:pPr>
            <w:r>
              <w:rPr>
                <w:rFonts w:hint="eastAsia" w:ascii="Times New Roman" w:hAnsi="Times New Roman" w:eastAsia="仿宋_GB2312" w:cs="Times New Roman"/>
                <w:b/>
                <w:bCs w:val="0"/>
                <w:spacing w:val="-10"/>
                <w:kern w:val="0"/>
                <w:sz w:val="21"/>
                <w:szCs w:val="21"/>
                <w:lang w:val="en-US" w:eastAsia="zh-CN"/>
              </w:rPr>
              <w:t>第1项</w:t>
            </w:r>
          </w:p>
          <w:p>
            <w:pPr>
              <w:widowControl w:val="0"/>
              <w:wordWrap/>
              <w:autoSpaceDE w:val="0"/>
              <w:autoSpaceDN w:val="0"/>
              <w:adjustRightInd/>
              <w:snapToGrid/>
              <w:spacing w:line="360" w:lineRule="exact"/>
              <w:ind w:left="0" w:leftChars="0" w:right="0" w:firstLine="422" w:firstLineChars="200"/>
              <w:jc w:val="both"/>
              <w:textAlignment w:val="auto"/>
              <w:rPr>
                <w:rFonts w:hint="default" w:ascii="Times New Roman" w:hAnsi="Times New Roman" w:eastAsia="方正仿宋_GB2312" w:cs="Times New Roman"/>
                <w:sz w:val="21"/>
                <w:szCs w:val="21"/>
              </w:rPr>
            </w:pPr>
            <w:r>
              <w:rPr>
                <w:rFonts w:hint="default" w:ascii="Times New Roman" w:hAnsi="Times New Roman" w:eastAsia="方正仿宋_GB2312" w:cs="Times New Roman"/>
                <w:b/>
                <w:bCs/>
                <w:sz w:val="21"/>
                <w:szCs w:val="21"/>
                <w:lang w:val="en-US" w:eastAsia="zh-CN"/>
              </w:rPr>
              <w:t>对未经批准，擅自从事经营性互联网文化活动的行政处罚</w:t>
            </w:r>
          </w:p>
        </w:tc>
        <w:tc>
          <w:tcPr>
            <w:tcW w:w="4483" w:type="dxa"/>
            <w:vMerge w:val="restart"/>
            <w:tcBorders>
              <w:tl2br w:val="nil"/>
              <w:tr2bl w:val="nil"/>
            </w:tcBorders>
            <w:vAlign w:val="center"/>
          </w:tcPr>
          <w:p>
            <w:pPr>
              <w:widowControl w:val="0"/>
              <w:wordWrap/>
              <w:autoSpaceDE w:val="0"/>
              <w:autoSpaceDN w:val="0"/>
              <w:adjustRightInd/>
              <w:snapToGrid/>
              <w:spacing w:line="360" w:lineRule="exact"/>
              <w:ind w:firstLine="420" w:firstLineChars="200"/>
              <w:jc w:val="both"/>
              <w:textAlignment w:val="auto"/>
              <w:rPr>
                <w:rFonts w:hint="default" w:ascii="Times New Roman" w:hAnsi="Times New Roman" w:eastAsia="方正仿宋_GB2312" w:cs="Times New Roman"/>
                <w:sz w:val="21"/>
                <w:szCs w:val="21"/>
                <w:lang w:val="en-US" w:eastAsia="zh-CN"/>
              </w:rPr>
            </w:pPr>
            <w:r>
              <w:rPr>
                <w:rFonts w:hint="default" w:ascii="Times New Roman" w:hAnsi="Times New Roman" w:eastAsia="方正仿宋_GB2312" w:cs="Times New Roman"/>
                <w:sz w:val="21"/>
                <w:szCs w:val="21"/>
                <w:lang w:val="en-US" w:eastAsia="zh-CN"/>
              </w:rPr>
              <w:t xml:space="preserve">《互联网文化管理暂行规定》 </w:t>
            </w:r>
          </w:p>
          <w:p>
            <w:pPr>
              <w:widowControl w:val="0"/>
              <w:wordWrap/>
              <w:autoSpaceDE w:val="0"/>
              <w:autoSpaceDN w:val="0"/>
              <w:adjustRightInd/>
              <w:snapToGrid/>
              <w:spacing w:line="360" w:lineRule="exact"/>
              <w:ind w:left="0" w:leftChars="0" w:right="0" w:firstLine="420" w:firstLineChars="200"/>
              <w:jc w:val="left"/>
              <w:textAlignment w:val="auto"/>
              <w:rPr>
                <w:rFonts w:hint="default" w:ascii="Times New Roman" w:hAnsi="Times New Roman" w:eastAsia="方正仿宋_GB2312" w:cs="Times New Roman"/>
                <w:sz w:val="21"/>
                <w:szCs w:val="21"/>
              </w:rPr>
            </w:pPr>
            <w:r>
              <w:rPr>
                <w:rFonts w:hint="default" w:ascii="Times New Roman" w:hAnsi="Times New Roman" w:eastAsia="方正仿宋_GB2312" w:cs="Times New Roman"/>
                <w:sz w:val="21"/>
                <w:szCs w:val="21"/>
                <w:lang w:val="en-US" w:eastAsia="zh-CN"/>
              </w:rPr>
              <w:t>第二十一条：未经批准，擅自从事经营性互联网文化活动的，由县级以上人民政府文化行政部门或者文化市场综合执法机构责令停止经营性互联网文化活动，予以警告，并处3万元以下罚款；拒不停止经营活动的，依法列入文化市场黑名单，予以信用惩戒。</w:t>
            </w:r>
          </w:p>
        </w:tc>
        <w:tc>
          <w:tcPr>
            <w:tcW w:w="1227" w:type="dxa"/>
            <w:tcBorders>
              <w:tl2br w:val="nil"/>
              <w:tr2bl w:val="nil"/>
            </w:tcBorders>
            <w:vAlign w:val="center"/>
          </w:tcPr>
          <w:p>
            <w:pPr>
              <w:widowControl w:val="0"/>
              <w:wordWrap/>
              <w:autoSpaceDE w:val="0"/>
              <w:autoSpaceDN w:val="0"/>
              <w:adjustRightInd/>
              <w:snapToGrid/>
              <w:spacing w:line="360" w:lineRule="exact"/>
              <w:ind w:left="0" w:leftChars="0" w:right="0"/>
              <w:jc w:val="center"/>
              <w:textAlignment w:val="auto"/>
              <w:rPr>
                <w:rFonts w:hint="default" w:ascii="Times New Roman" w:hAnsi="Times New Roman" w:eastAsia="方正仿宋_GB2312" w:cs="Times New Roman"/>
                <w:sz w:val="21"/>
                <w:szCs w:val="21"/>
              </w:rPr>
            </w:pPr>
            <w:r>
              <w:rPr>
                <w:rFonts w:hint="default" w:ascii="Times New Roman" w:hAnsi="Times New Roman" w:eastAsia="方正仿宋_GB2312" w:cs="Times New Roman"/>
                <w:sz w:val="21"/>
                <w:szCs w:val="21"/>
                <w:lang w:eastAsia="zh-CN"/>
              </w:rPr>
              <w:t>较轻</w:t>
            </w:r>
          </w:p>
        </w:tc>
        <w:tc>
          <w:tcPr>
            <w:tcW w:w="2346" w:type="dxa"/>
            <w:tcBorders>
              <w:tl2br w:val="nil"/>
              <w:tr2bl w:val="nil"/>
            </w:tcBorders>
            <w:vAlign w:val="center"/>
          </w:tcPr>
          <w:p>
            <w:pPr>
              <w:widowControl w:val="0"/>
              <w:wordWrap/>
              <w:autoSpaceDE w:val="0"/>
              <w:autoSpaceDN w:val="0"/>
              <w:adjustRightInd/>
              <w:snapToGrid/>
              <w:spacing w:line="360" w:lineRule="exact"/>
              <w:ind w:left="0" w:leftChars="0" w:right="0" w:firstLine="420" w:firstLineChars="200"/>
              <w:jc w:val="left"/>
              <w:textAlignment w:val="auto"/>
              <w:rPr>
                <w:rFonts w:hint="default" w:ascii="Times New Roman" w:hAnsi="Times New Roman" w:eastAsia="方正仿宋_GB2312" w:cs="Times New Roman"/>
                <w:color w:val="00B050"/>
                <w:sz w:val="21"/>
                <w:szCs w:val="21"/>
              </w:rPr>
            </w:pPr>
            <w:r>
              <w:rPr>
                <w:rFonts w:hint="default" w:ascii="Times New Roman" w:hAnsi="Times New Roman" w:eastAsia="方正仿宋_GB2312" w:cs="Times New Roman"/>
                <w:sz w:val="21"/>
                <w:szCs w:val="21"/>
              </w:rPr>
              <w:t>责令停止经营性互联网文化活动及时停止的。</w:t>
            </w:r>
          </w:p>
        </w:tc>
        <w:tc>
          <w:tcPr>
            <w:tcW w:w="4806" w:type="dxa"/>
            <w:tcBorders>
              <w:tl2br w:val="nil"/>
              <w:tr2bl w:val="nil"/>
            </w:tcBorders>
            <w:vAlign w:val="center"/>
          </w:tcPr>
          <w:p>
            <w:pPr>
              <w:widowControl w:val="0"/>
              <w:wordWrap/>
              <w:autoSpaceDE w:val="0"/>
              <w:autoSpaceDN w:val="0"/>
              <w:adjustRightInd/>
              <w:snapToGrid/>
              <w:spacing w:line="360" w:lineRule="exact"/>
              <w:ind w:left="0" w:leftChars="0" w:right="0" w:firstLine="420" w:firstLineChars="200"/>
              <w:jc w:val="left"/>
              <w:textAlignment w:val="auto"/>
              <w:rPr>
                <w:rFonts w:hint="default" w:ascii="Times New Roman" w:hAnsi="Times New Roman" w:eastAsia="方正仿宋_GB2312" w:cs="Times New Roman"/>
                <w:sz w:val="21"/>
                <w:szCs w:val="21"/>
              </w:rPr>
            </w:pPr>
            <w:r>
              <w:rPr>
                <w:rFonts w:hint="default" w:ascii="Times New Roman" w:hAnsi="Times New Roman" w:eastAsia="方正仿宋_GB2312" w:cs="Times New Roman"/>
                <w:sz w:val="21"/>
                <w:szCs w:val="21"/>
              </w:rPr>
              <w:t>警告</w:t>
            </w:r>
            <w:r>
              <w:rPr>
                <w:rFonts w:hint="default" w:ascii="Times New Roman" w:hAnsi="Times New Roman" w:eastAsia="方正仿宋_GB2312" w:cs="Times New Roman"/>
                <w:sz w:val="21"/>
                <w:szCs w:val="21"/>
                <w:lang w:eastAsia="zh-CN"/>
              </w:rPr>
              <w:t>，</w:t>
            </w:r>
            <w:r>
              <w:rPr>
                <w:rFonts w:hint="default" w:ascii="Times New Roman" w:hAnsi="Times New Roman" w:eastAsia="方正仿宋_GB2312" w:cs="Times New Roman"/>
                <w:sz w:val="21"/>
                <w:szCs w:val="21"/>
              </w:rPr>
              <w:t>并处</w:t>
            </w:r>
            <w:r>
              <w:rPr>
                <w:rFonts w:hint="default" w:ascii="Times New Roman" w:hAnsi="Times New Roman" w:eastAsia="方正仿宋_GB2312" w:cs="Times New Roman"/>
                <w:sz w:val="21"/>
                <w:szCs w:val="21"/>
                <w:lang w:val="en-US" w:eastAsia="zh-CN"/>
              </w:rPr>
              <w:t>1万元</w:t>
            </w:r>
            <w:r>
              <w:rPr>
                <w:rFonts w:hint="default" w:ascii="Times New Roman" w:hAnsi="Times New Roman" w:eastAsia="方正仿宋_GB2312" w:cs="Times New Roman"/>
                <w:sz w:val="21"/>
                <w:szCs w:val="21"/>
              </w:rPr>
              <w:t>以下罚款。</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870" w:hRule="atLeast"/>
        </w:trPr>
        <w:tc>
          <w:tcPr>
            <w:tcW w:w="766" w:type="dxa"/>
            <w:vMerge w:val="continue"/>
            <w:tcBorders>
              <w:tl2br w:val="nil"/>
              <w:tr2bl w:val="nil"/>
            </w:tcBorders>
            <w:vAlign w:val="center"/>
          </w:tcPr>
          <w:p>
            <w:pPr>
              <w:widowControl w:val="0"/>
              <w:wordWrap/>
              <w:autoSpaceDE w:val="0"/>
              <w:autoSpaceDN w:val="0"/>
              <w:adjustRightInd/>
              <w:snapToGrid/>
              <w:spacing w:line="360" w:lineRule="exact"/>
              <w:ind w:left="0" w:leftChars="0" w:right="0"/>
              <w:jc w:val="center"/>
              <w:textAlignment w:val="auto"/>
              <w:rPr>
                <w:rFonts w:hint="default" w:ascii="Times New Roman" w:hAnsi="Times New Roman" w:eastAsia="方正仿宋_GB2312" w:cs="Times New Roman"/>
                <w:sz w:val="21"/>
                <w:szCs w:val="21"/>
              </w:rPr>
            </w:pPr>
          </w:p>
        </w:tc>
        <w:tc>
          <w:tcPr>
            <w:tcW w:w="1335" w:type="dxa"/>
            <w:vMerge w:val="continue"/>
            <w:tcBorders>
              <w:tl2br w:val="nil"/>
              <w:tr2bl w:val="nil"/>
            </w:tcBorders>
            <w:vAlign w:val="center"/>
          </w:tcPr>
          <w:p>
            <w:pPr>
              <w:widowControl w:val="0"/>
              <w:wordWrap/>
              <w:autoSpaceDE w:val="0"/>
              <w:autoSpaceDN w:val="0"/>
              <w:adjustRightInd/>
              <w:snapToGrid/>
              <w:spacing w:line="360" w:lineRule="exact"/>
              <w:ind w:left="0" w:leftChars="0" w:right="0"/>
              <w:jc w:val="center"/>
              <w:textAlignment w:val="auto"/>
              <w:rPr>
                <w:rFonts w:hint="default" w:ascii="Times New Roman" w:hAnsi="Times New Roman" w:eastAsia="方正仿宋_GB2312" w:cs="Times New Roman"/>
                <w:sz w:val="21"/>
                <w:szCs w:val="21"/>
              </w:rPr>
            </w:pPr>
          </w:p>
        </w:tc>
        <w:tc>
          <w:tcPr>
            <w:tcW w:w="4483" w:type="dxa"/>
            <w:vMerge w:val="continue"/>
            <w:tcBorders>
              <w:tl2br w:val="nil"/>
              <w:tr2bl w:val="nil"/>
            </w:tcBorders>
            <w:vAlign w:val="center"/>
          </w:tcPr>
          <w:p>
            <w:pPr>
              <w:widowControl w:val="0"/>
              <w:wordWrap/>
              <w:autoSpaceDE w:val="0"/>
              <w:autoSpaceDN w:val="0"/>
              <w:adjustRightInd/>
              <w:snapToGrid/>
              <w:spacing w:line="360" w:lineRule="exact"/>
              <w:ind w:left="0" w:leftChars="0" w:right="0"/>
              <w:jc w:val="center"/>
              <w:textAlignment w:val="auto"/>
              <w:rPr>
                <w:rFonts w:hint="default" w:ascii="Times New Roman" w:hAnsi="Times New Roman" w:eastAsia="方正仿宋_GB2312" w:cs="Times New Roman"/>
                <w:sz w:val="21"/>
                <w:szCs w:val="21"/>
              </w:rPr>
            </w:pPr>
          </w:p>
        </w:tc>
        <w:tc>
          <w:tcPr>
            <w:tcW w:w="1227" w:type="dxa"/>
            <w:tcBorders>
              <w:tl2br w:val="nil"/>
              <w:tr2bl w:val="nil"/>
            </w:tcBorders>
            <w:vAlign w:val="center"/>
          </w:tcPr>
          <w:p>
            <w:pPr>
              <w:widowControl w:val="0"/>
              <w:wordWrap/>
              <w:autoSpaceDE w:val="0"/>
              <w:autoSpaceDN w:val="0"/>
              <w:adjustRightInd/>
              <w:snapToGrid/>
              <w:spacing w:line="360" w:lineRule="exact"/>
              <w:ind w:left="0" w:leftChars="0" w:right="0"/>
              <w:jc w:val="center"/>
              <w:textAlignment w:val="auto"/>
              <w:rPr>
                <w:rFonts w:hint="default" w:ascii="Times New Roman" w:hAnsi="Times New Roman" w:eastAsia="方正仿宋_GB2312" w:cs="Times New Roman"/>
                <w:sz w:val="21"/>
                <w:szCs w:val="21"/>
              </w:rPr>
            </w:pPr>
            <w:r>
              <w:rPr>
                <w:rFonts w:hint="default" w:ascii="Times New Roman" w:hAnsi="Times New Roman" w:eastAsia="方正仿宋_GB2312" w:cs="Times New Roman"/>
                <w:sz w:val="21"/>
                <w:szCs w:val="21"/>
                <w:lang w:eastAsia="zh-CN"/>
              </w:rPr>
              <w:t>一般</w:t>
            </w:r>
          </w:p>
        </w:tc>
        <w:tc>
          <w:tcPr>
            <w:tcW w:w="2346" w:type="dxa"/>
            <w:tcBorders>
              <w:tl2br w:val="nil"/>
              <w:tr2bl w:val="nil"/>
            </w:tcBorders>
            <w:vAlign w:val="center"/>
          </w:tcPr>
          <w:p>
            <w:pPr>
              <w:widowControl w:val="0"/>
              <w:wordWrap/>
              <w:autoSpaceDE w:val="0"/>
              <w:autoSpaceDN w:val="0"/>
              <w:adjustRightInd/>
              <w:snapToGrid/>
              <w:spacing w:line="360" w:lineRule="exact"/>
              <w:ind w:left="0" w:leftChars="0" w:right="0" w:firstLine="420" w:firstLineChars="200"/>
              <w:jc w:val="left"/>
              <w:textAlignment w:val="auto"/>
              <w:rPr>
                <w:rFonts w:hint="default" w:ascii="Times New Roman" w:hAnsi="Times New Roman" w:eastAsia="方正仿宋_GB2312" w:cs="Times New Roman"/>
                <w:color w:val="00B050"/>
                <w:sz w:val="21"/>
                <w:szCs w:val="21"/>
              </w:rPr>
            </w:pPr>
            <w:r>
              <w:rPr>
                <w:rFonts w:hint="default" w:ascii="Times New Roman" w:hAnsi="Times New Roman" w:eastAsia="方正仿宋_GB2312" w:cs="Times New Roman"/>
                <w:sz w:val="21"/>
                <w:szCs w:val="21"/>
              </w:rPr>
              <w:t>责令停止经营性互联网文化活动</w:t>
            </w:r>
            <w:r>
              <w:rPr>
                <w:rFonts w:hint="default" w:ascii="Times New Roman" w:hAnsi="Times New Roman" w:eastAsia="方正仿宋_GB2312" w:cs="Times New Roman"/>
                <w:sz w:val="21"/>
                <w:szCs w:val="21"/>
                <w:lang w:eastAsia="zh-CN"/>
              </w:rPr>
              <w:t>没有</w:t>
            </w:r>
            <w:r>
              <w:rPr>
                <w:rFonts w:hint="default" w:ascii="Times New Roman" w:hAnsi="Times New Roman" w:eastAsia="方正仿宋_GB2312" w:cs="Times New Roman"/>
                <w:sz w:val="21"/>
                <w:szCs w:val="21"/>
              </w:rPr>
              <w:t>及时停止的。</w:t>
            </w:r>
          </w:p>
        </w:tc>
        <w:tc>
          <w:tcPr>
            <w:tcW w:w="4806" w:type="dxa"/>
            <w:tcBorders>
              <w:tl2br w:val="nil"/>
              <w:tr2bl w:val="nil"/>
            </w:tcBorders>
            <w:vAlign w:val="center"/>
          </w:tcPr>
          <w:p>
            <w:pPr>
              <w:widowControl w:val="0"/>
              <w:wordWrap/>
              <w:autoSpaceDE w:val="0"/>
              <w:autoSpaceDN w:val="0"/>
              <w:adjustRightInd/>
              <w:snapToGrid/>
              <w:spacing w:line="360" w:lineRule="exact"/>
              <w:ind w:left="0" w:leftChars="0" w:right="0" w:firstLine="420" w:firstLineChars="200"/>
              <w:jc w:val="left"/>
              <w:textAlignment w:val="auto"/>
              <w:rPr>
                <w:rFonts w:hint="default" w:ascii="Times New Roman" w:hAnsi="Times New Roman" w:eastAsia="方正仿宋_GB2312" w:cs="Times New Roman"/>
                <w:sz w:val="21"/>
                <w:szCs w:val="21"/>
              </w:rPr>
            </w:pPr>
            <w:r>
              <w:rPr>
                <w:rFonts w:hint="default" w:ascii="Times New Roman" w:hAnsi="Times New Roman" w:eastAsia="方正仿宋_GB2312" w:cs="Times New Roman"/>
                <w:sz w:val="21"/>
                <w:szCs w:val="21"/>
              </w:rPr>
              <w:t>警告</w:t>
            </w:r>
            <w:r>
              <w:rPr>
                <w:rFonts w:hint="default" w:ascii="Times New Roman" w:hAnsi="Times New Roman" w:eastAsia="方正仿宋_GB2312" w:cs="Times New Roman"/>
                <w:sz w:val="21"/>
                <w:szCs w:val="21"/>
                <w:lang w:eastAsia="zh-CN"/>
              </w:rPr>
              <w:t>，</w:t>
            </w:r>
            <w:r>
              <w:rPr>
                <w:rFonts w:hint="default" w:ascii="Times New Roman" w:hAnsi="Times New Roman" w:eastAsia="方正仿宋_GB2312" w:cs="Times New Roman"/>
                <w:sz w:val="21"/>
                <w:szCs w:val="21"/>
              </w:rPr>
              <w:t>并处</w:t>
            </w:r>
            <w:r>
              <w:rPr>
                <w:rFonts w:hint="default" w:ascii="Times New Roman" w:hAnsi="Times New Roman" w:eastAsia="方正仿宋_GB2312" w:cs="Times New Roman"/>
                <w:sz w:val="21"/>
                <w:szCs w:val="21"/>
                <w:lang w:val="en-US" w:eastAsia="zh-CN"/>
              </w:rPr>
              <w:t>1万元以上2万元</w:t>
            </w:r>
            <w:r>
              <w:rPr>
                <w:rFonts w:hint="default" w:ascii="Times New Roman" w:hAnsi="Times New Roman" w:eastAsia="方正仿宋_GB2312" w:cs="Times New Roman"/>
                <w:sz w:val="21"/>
                <w:szCs w:val="21"/>
              </w:rPr>
              <w:t>以下罚款。</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2580" w:hRule="atLeast"/>
        </w:trPr>
        <w:tc>
          <w:tcPr>
            <w:tcW w:w="766" w:type="dxa"/>
            <w:vMerge w:val="continue"/>
            <w:tcBorders>
              <w:tl2br w:val="nil"/>
              <w:tr2bl w:val="nil"/>
            </w:tcBorders>
            <w:vAlign w:val="center"/>
          </w:tcPr>
          <w:p>
            <w:pPr>
              <w:widowControl w:val="0"/>
              <w:wordWrap/>
              <w:autoSpaceDE w:val="0"/>
              <w:autoSpaceDN w:val="0"/>
              <w:adjustRightInd/>
              <w:snapToGrid/>
              <w:spacing w:line="360" w:lineRule="exact"/>
              <w:ind w:left="0" w:leftChars="0" w:right="0"/>
              <w:jc w:val="center"/>
              <w:textAlignment w:val="auto"/>
              <w:rPr>
                <w:rFonts w:hint="default" w:ascii="Times New Roman" w:hAnsi="Times New Roman" w:eastAsia="方正仿宋_GB2312" w:cs="Times New Roman"/>
                <w:sz w:val="21"/>
                <w:szCs w:val="21"/>
              </w:rPr>
            </w:pPr>
          </w:p>
        </w:tc>
        <w:tc>
          <w:tcPr>
            <w:tcW w:w="1335" w:type="dxa"/>
            <w:vMerge w:val="continue"/>
            <w:tcBorders>
              <w:tl2br w:val="nil"/>
              <w:tr2bl w:val="nil"/>
            </w:tcBorders>
            <w:vAlign w:val="center"/>
          </w:tcPr>
          <w:p>
            <w:pPr>
              <w:widowControl w:val="0"/>
              <w:wordWrap/>
              <w:autoSpaceDE w:val="0"/>
              <w:autoSpaceDN w:val="0"/>
              <w:adjustRightInd/>
              <w:snapToGrid/>
              <w:spacing w:line="360" w:lineRule="exact"/>
              <w:ind w:left="0" w:leftChars="0" w:right="0"/>
              <w:jc w:val="center"/>
              <w:textAlignment w:val="auto"/>
              <w:rPr>
                <w:rFonts w:hint="default" w:ascii="Times New Roman" w:hAnsi="Times New Roman" w:eastAsia="方正仿宋_GB2312" w:cs="Times New Roman"/>
                <w:sz w:val="21"/>
                <w:szCs w:val="21"/>
              </w:rPr>
            </w:pPr>
          </w:p>
        </w:tc>
        <w:tc>
          <w:tcPr>
            <w:tcW w:w="4483" w:type="dxa"/>
            <w:vMerge w:val="continue"/>
            <w:tcBorders>
              <w:tl2br w:val="nil"/>
              <w:tr2bl w:val="nil"/>
            </w:tcBorders>
            <w:vAlign w:val="center"/>
          </w:tcPr>
          <w:p>
            <w:pPr>
              <w:widowControl w:val="0"/>
              <w:wordWrap/>
              <w:autoSpaceDE w:val="0"/>
              <w:autoSpaceDN w:val="0"/>
              <w:adjustRightInd/>
              <w:snapToGrid/>
              <w:spacing w:line="360" w:lineRule="exact"/>
              <w:ind w:left="0" w:leftChars="0" w:right="0"/>
              <w:jc w:val="center"/>
              <w:textAlignment w:val="auto"/>
              <w:rPr>
                <w:rFonts w:hint="default" w:ascii="Times New Roman" w:hAnsi="Times New Roman" w:eastAsia="方正仿宋_GB2312" w:cs="Times New Roman"/>
                <w:sz w:val="21"/>
                <w:szCs w:val="21"/>
              </w:rPr>
            </w:pPr>
          </w:p>
        </w:tc>
        <w:tc>
          <w:tcPr>
            <w:tcW w:w="1227" w:type="dxa"/>
            <w:tcBorders>
              <w:tl2br w:val="nil"/>
              <w:tr2bl w:val="nil"/>
            </w:tcBorders>
            <w:vAlign w:val="center"/>
          </w:tcPr>
          <w:p>
            <w:pPr>
              <w:widowControl w:val="0"/>
              <w:wordWrap/>
              <w:autoSpaceDE w:val="0"/>
              <w:autoSpaceDN w:val="0"/>
              <w:adjustRightInd/>
              <w:snapToGrid/>
              <w:spacing w:line="360" w:lineRule="exact"/>
              <w:ind w:left="0" w:leftChars="0" w:right="0"/>
              <w:jc w:val="center"/>
              <w:textAlignment w:val="auto"/>
              <w:rPr>
                <w:rFonts w:hint="default" w:ascii="Times New Roman" w:hAnsi="Times New Roman" w:eastAsia="方正仿宋_GB2312" w:cs="Times New Roman"/>
                <w:sz w:val="21"/>
                <w:szCs w:val="21"/>
              </w:rPr>
            </w:pPr>
            <w:r>
              <w:rPr>
                <w:rFonts w:hint="default" w:ascii="Times New Roman" w:hAnsi="Times New Roman" w:eastAsia="方正仿宋_GB2312" w:cs="Times New Roman"/>
                <w:sz w:val="21"/>
                <w:szCs w:val="21"/>
              </w:rPr>
              <w:t>严</w:t>
            </w:r>
            <w:r>
              <w:rPr>
                <w:rFonts w:hint="default" w:ascii="Times New Roman" w:hAnsi="Times New Roman" w:eastAsia="方正仿宋_GB2312" w:cs="Times New Roman"/>
                <w:sz w:val="21"/>
                <w:szCs w:val="21"/>
                <w:lang w:eastAsia="zh-CN"/>
              </w:rPr>
              <w:t>重</w:t>
            </w:r>
          </w:p>
        </w:tc>
        <w:tc>
          <w:tcPr>
            <w:tcW w:w="2346" w:type="dxa"/>
            <w:tcBorders>
              <w:tl2br w:val="nil"/>
              <w:tr2bl w:val="nil"/>
            </w:tcBorders>
            <w:vAlign w:val="center"/>
          </w:tcPr>
          <w:p>
            <w:pPr>
              <w:widowControl w:val="0"/>
              <w:wordWrap/>
              <w:autoSpaceDE w:val="0"/>
              <w:autoSpaceDN w:val="0"/>
              <w:adjustRightInd/>
              <w:snapToGrid/>
              <w:spacing w:line="360" w:lineRule="exact"/>
              <w:ind w:left="0" w:leftChars="0" w:right="0" w:firstLine="420" w:firstLineChars="200"/>
              <w:jc w:val="left"/>
              <w:textAlignment w:val="auto"/>
              <w:rPr>
                <w:rFonts w:hint="default" w:ascii="Times New Roman" w:hAnsi="Times New Roman" w:eastAsia="方正仿宋_GB2312" w:cs="Times New Roman"/>
                <w:sz w:val="21"/>
                <w:szCs w:val="21"/>
              </w:rPr>
            </w:pPr>
            <w:r>
              <w:rPr>
                <w:rFonts w:hint="eastAsia" w:ascii="Times New Roman" w:hAnsi="Times New Roman" w:eastAsia="仿宋_GB2312" w:cs="Times New Roman"/>
                <w:color w:val="000000"/>
                <w:kern w:val="0"/>
                <w:sz w:val="21"/>
                <w:szCs w:val="21"/>
                <w:lang w:eastAsia="zh-CN"/>
              </w:rPr>
              <w:t>有《文化市场综合执法行政处罚裁量权适用办法》第十四条规定应当从重处罚情形的。</w:t>
            </w:r>
          </w:p>
        </w:tc>
        <w:tc>
          <w:tcPr>
            <w:tcW w:w="4806" w:type="dxa"/>
            <w:tcBorders>
              <w:tl2br w:val="nil"/>
              <w:tr2bl w:val="nil"/>
            </w:tcBorders>
            <w:vAlign w:val="center"/>
          </w:tcPr>
          <w:p>
            <w:pPr>
              <w:widowControl w:val="0"/>
              <w:wordWrap/>
              <w:autoSpaceDE w:val="0"/>
              <w:autoSpaceDN w:val="0"/>
              <w:adjustRightInd/>
              <w:snapToGrid/>
              <w:spacing w:line="360" w:lineRule="exact"/>
              <w:ind w:left="0" w:leftChars="0" w:right="0" w:firstLine="420" w:firstLineChars="200"/>
              <w:jc w:val="left"/>
              <w:textAlignment w:val="auto"/>
              <w:rPr>
                <w:rFonts w:hint="default" w:ascii="Times New Roman" w:hAnsi="Times New Roman" w:eastAsia="方正仿宋_GB2312" w:cs="Times New Roman"/>
                <w:sz w:val="21"/>
                <w:szCs w:val="21"/>
              </w:rPr>
            </w:pPr>
            <w:r>
              <w:rPr>
                <w:rFonts w:hint="default" w:ascii="Times New Roman" w:hAnsi="Times New Roman" w:eastAsia="方正仿宋_GB2312" w:cs="Times New Roman"/>
                <w:sz w:val="21"/>
                <w:szCs w:val="21"/>
              </w:rPr>
              <w:t>警告</w:t>
            </w:r>
            <w:r>
              <w:rPr>
                <w:rFonts w:hint="default" w:ascii="Times New Roman" w:hAnsi="Times New Roman" w:eastAsia="方正仿宋_GB2312" w:cs="Times New Roman"/>
                <w:sz w:val="21"/>
                <w:szCs w:val="21"/>
                <w:lang w:eastAsia="zh-CN"/>
              </w:rPr>
              <w:t>，</w:t>
            </w:r>
            <w:r>
              <w:rPr>
                <w:rFonts w:hint="default" w:ascii="Times New Roman" w:hAnsi="Times New Roman" w:eastAsia="方正仿宋_GB2312" w:cs="Times New Roman"/>
                <w:sz w:val="21"/>
                <w:szCs w:val="21"/>
              </w:rPr>
              <w:t>并</w:t>
            </w:r>
            <w:r>
              <w:rPr>
                <w:rFonts w:hint="default" w:ascii="Times New Roman" w:hAnsi="Times New Roman" w:eastAsia="方正仿宋_GB2312" w:cs="Times New Roman"/>
                <w:sz w:val="21"/>
                <w:szCs w:val="21"/>
                <w:lang w:eastAsia="zh-CN"/>
              </w:rPr>
              <w:t>处</w:t>
            </w:r>
            <w:r>
              <w:rPr>
                <w:rFonts w:hint="default" w:ascii="Times New Roman" w:hAnsi="Times New Roman" w:eastAsia="方正仿宋_GB2312" w:cs="Times New Roman"/>
                <w:sz w:val="21"/>
                <w:szCs w:val="21"/>
                <w:lang w:val="en-US" w:eastAsia="zh-CN"/>
              </w:rPr>
              <w:t>2万元</w:t>
            </w:r>
            <w:r>
              <w:rPr>
                <w:rFonts w:hint="default" w:ascii="Times New Roman" w:hAnsi="Times New Roman" w:eastAsia="方正仿宋_GB2312" w:cs="Times New Roman"/>
                <w:sz w:val="21"/>
                <w:szCs w:val="21"/>
              </w:rPr>
              <w:t>以上</w:t>
            </w:r>
            <w:r>
              <w:rPr>
                <w:rFonts w:hint="default" w:ascii="Times New Roman" w:hAnsi="Times New Roman" w:eastAsia="方正仿宋_GB2312" w:cs="Times New Roman"/>
                <w:sz w:val="21"/>
                <w:szCs w:val="21"/>
                <w:lang w:val="en-US" w:eastAsia="zh-CN"/>
              </w:rPr>
              <w:t>3万元</w:t>
            </w:r>
            <w:r>
              <w:rPr>
                <w:rFonts w:hint="default" w:ascii="Times New Roman" w:hAnsi="Times New Roman" w:eastAsia="方正仿宋_GB2312" w:cs="Times New Roman"/>
                <w:sz w:val="21"/>
                <w:szCs w:val="21"/>
              </w:rPr>
              <w:t>以下罚款</w:t>
            </w:r>
            <w:r>
              <w:rPr>
                <w:rFonts w:hint="default" w:ascii="Times New Roman" w:hAnsi="Times New Roman" w:eastAsia="方正仿宋_GB2312" w:cs="Times New Roman"/>
                <w:sz w:val="21"/>
                <w:szCs w:val="21"/>
                <w:lang w:eastAsia="zh-CN"/>
              </w:rPr>
              <w:t>，</w:t>
            </w:r>
            <w:r>
              <w:rPr>
                <w:rFonts w:hint="default" w:ascii="Times New Roman" w:hAnsi="Times New Roman" w:eastAsia="方正仿宋_GB2312" w:cs="Times New Roman"/>
                <w:sz w:val="21"/>
                <w:szCs w:val="21"/>
              </w:rPr>
              <w:t>依法列入文化市场黑名单</w:t>
            </w:r>
            <w:r>
              <w:rPr>
                <w:rFonts w:hint="default" w:ascii="Times New Roman" w:hAnsi="Times New Roman" w:eastAsia="方正仿宋_GB2312" w:cs="Times New Roman"/>
                <w:sz w:val="21"/>
                <w:szCs w:val="21"/>
                <w:lang w:eastAsia="zh-CN"/>
              </w:rPr>
              <w:t>，</w:t>
            </w:r>
            <w:r>
              <w:rPr>
                <w:rFonts w:hint="default" w:ascii="Times New Roman" w:hAnsi="Times New Roman" w:eastAsia="方正仿宋_GB2312" w:cs="Times New Roman"/>
                <w:sz w:val="21"/>
                <w:szCs w:val="21"/>
              </w:rPr>
              <w:t>予以信用惩戒。</w:t>
            </w:r>
          </w:p>
        </w:tc>
      </w:tr>
    </w:tbl>
    <w:p>
      <w:pPr>
        <w:ind w:left="0" w:leftChars="0" w:right="0"/>
        <w:jc w:val="center"/>
        <w:rPr>
          <w:rFonts w:hint="default" w:ascii="Times New Roman" w:hAnsi="Times New Roman" w:eastAsia="方正小标宋_GBK" w:cs="Times New Roman"/>
          <w:sz w:val="24"/>
          <w:szCs w:val="24"/>
          <w:lang w:eastAsia="zh-CN"/>
        </w:rPr>
      </w:pPr>
      <w:r>
        <w:rPr>
          <w:rFonts w:hint="default" w:ascii="Times New Roman" w:hAnsi="Times New Roman" w:eastAsia="方正小标宋_GBK" w:cs="Times New Roman"/>
          <w:sz w:val="24"/>
          <w:szCs w:val="24"/>
          <w:lang w:eastAsia="zh-CN"/>
        </w:rPr>
        <w:br w:type="page"/>
      </w:r>
    </w:p>
    <w:tbl>
      <w:tblPr>
        <w:tblStyle w:val="9"/>
        <w:tblW w:w="14965" w:type="dxa"/>
        <w:tblInd w:w="-10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776"/>
        <w:gridCol w:w="1336"/>
        <w:gridCol w:w="4487"/>
        <w:gridCol w:w="1297"/>
        <w:gridCol w:w="2282"/>
        <w:gridCol w:w="4787"/>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13" w:hRule="atLeast"/>
        </w:trPr>
        <w:tc>
          <w:tcPr>
            <w:tcW w:w="776" w:type="dxa"/>
            <w:tcBorders>
              <w:tl2br w:val="nil"/>
              <w:tr2bl w:val="nil"/>
            </w:tcBorders>
            <w:vAlign w:val="center"/>
          </w:tcPr>
          <w:p>
            <w:pPr>
              <w:ind w:left="0" w:leftChars="0" w:right="0"/>
              <w:jc w:val="center"/>
              <w:rPr>
                <w:rFonts w:hint="default" w:ascii="Times New Roman" w:hAnsi="Times New Roman" w:cs="Times New Roman"/>
              </w:rPr>
            </w:pPr>
            <w:r>
              <w:rPr>
                <w:rFonts w:hint="default" w:ascii="Times New Roman" w:hAnsi="Times New Roman" w:eastAsia="方正小标宋_GBK" w:cs="Times New Roman"/>
                <w:sz w:val="24"/>
                <w:szCs w:val="24"/>
                <w:lang w:eastAsia="zh-CN"/>
              </w:rPr>
              <w:t>序号</w:t>
            </w:r>
          </w:p>
        </w:tc>
        <w:tc>
          <w:tcPr>
            <w:tcW w:w="1336" w:type="dxa"/>
            <w:tcBorders>
              <w:tl2br w:val="nil"/>
              <w:tr2bl w:val="nil"/>
            </w:tcBorders>
            <w:vAlign w:val="center"/>
          </w:tcPr>
          <w:p>
            <w:pPr>
              <w:ind w:left="0" w:leftChars="0" w:right="0"/>
              <w:jc w:val="center"/>
              <w:rPr>
                <w:rFonts w:hint="default" w:ascii="Times New Roman" w:hAnsi="Times New Roman" w:cs="Times New Roman"/>
              </w:rPr>
            </w:pPr>
            <w:r>
              <w:rPr>
                <w:rFonts w:hint="default" w:ascii="Times New Roman" w:hAnsi="Times New Roman" w:eastAsia="方正小标宋_GBK" w:cs="Times New Roman"/>
                <w:sz w:val="24"/>
                <w:szCs w:val="24"/>
                <w:lang w:eastAsia="zh-CN"/>
              </w:rPr>
              <w:t>事项名称</w:t>
            </w:r>
          </w:p>
        </w:tc>
        <w:tc>
          <w:tcPr>
            <w:tcW w:w="4487" w:type="dxa"/>
            <w:tcBorders>
              <w:tl2br w:val="nil"/>
              <w:tr2bl w:val="nil"/>
            </w:tcBorders>
            <w:vAlign w:val="center"/>
          </w:tcPr>
          <w:p>
            <w:pPr>
              <w:ind w:left="0" w:leftChars="0" w:right="0"/>
              <w:jc w:val="center"/>
              <w:rPr>
                <w:rFonts w:hint="default" w:ascii="Times New Roman" w:hAnsi="Times New Roman" w:eastAsia="方正仿宋_GB2312" w:cs="Times New Roman"/>
                <w:color w:val="auto"/>
                <w:sz w:val="21"/>
                <w:szCs w:val="21"/>
                <w:lang w:val="en-US" w:eastAsia="zh-CN"/>
              </w:rPr>
            </w:pPr>
            <w:r>
              <w:rPr>
                <w:rFonts w:hint="default" w:ascii="Times New Roman" w:hAnsi="Times New Roman" w:eastAsia="方正小标宋_GBK" w:cs="Times New Roman"/>
                <w:sz w:val="24"/>
                <w:szCs w:val="24"/>
                <w:lang w:eastAsia="zh-CN"/>
              </w:rPr>
              <w:t>处罚依据</w:t>
            </w:r>
          </w:p>
        </w:tc>
        <w:tc>
          <w:tcPr>
            <w:tcW w:w="1297" w:type="dxa"/>
            <w:tcBorders>
              <w:tl2br w:val="nil"/>
              <w:tr2bl w:val="nil"/>
            </w:tcBorders>
            <w:vAlign w:val="center"/>
          </w:tcPr>
          <w:p>
            <w:pPr>
              <w:ind w:left="0" w:leftChars="0" w:right="0"/>
              <w:jc w:val="center"/>
              <w:rPr>
                <w:rFonts w:hint="default" w:ascii="Times New Roman" w:hAnsi="Times New Roman" w:eastAsia="方正仿宋_GB2312" w:cs="Times New Roman"/>
                <w:sz w:val="21"/>
                <w:szCs w:val="21"/>
                <w:highlight w:val="none"/>
                <w:lang w:eastAsia="zh-CN"/>
              </w:rPr>
            </w:pPr>
            <w:r>
              <w:rPr>
                <w:rFonts w:hint="default" w:ascii="Times New Roman" w:hAnsi="Times New Roman" w:eastAsia="方正小标宋_GBK" w:cs="Times New Roman"/>
                <w:sz w:val="24"/>
                <w:szCs w:val="24"/>
                <w:lang w:eastAsia="zh-CN"/>
              </w:rPr>
              <w:t>裁量阶次</w:t>
            </w:r>
          </w:p>
        </w:tc>
        <w:tc>
          <w:tcPr>
            <w:tcW w:w="2282" w:type="dxa"/>
            <w:tcBorders>
              <w:tl2br w:val="nil"/>
              <w:tr2bl w:val="nil"/>
            </w:tcBorders>
            <w:vAlign w:val="center"/>
          </w:tcPr>
          <w:p>
            <w:pPr>
              <w:ind w:left="0" w:leftChars="0" w:right="0"/>
              <w:jc w:val="center"/>
              <w:rPr>
                <w:rFonts w:hint="default" w:ascii="Times New Roman" w:hAnsi="Times New Roman" w:eastAsia="方正仿宋_GB2312" w:cs="Times New Roman"/>
                <w:sz w:val="21"/>
                <w:szCs w:val="21"/>
                <w:highlight w:val="none"/>
              </w:rPr>
            </w:pPr>
            <w:r>
              <w:rPr>
                <w:rFonts w:hint="default" w:ascii="Times New Roman" w:hAnsi="Times New Roman" w:eastAsia="方正小标宋_GBK" w:cs="Times New Roman"/>
                <w:sz w:val="24"/>
                <w:szCs w:val="24"/>
                <w:lang w:eastAsia="zh-CN"/>
              </w:rPr>
              <w:t>违法行为表现</w:t>
            </w:r>
          </w:p>
        </w:tc>
        <w:tc>
          <w:tcPr>
            <w:tcW w:w="4787" w:type="dxa"/>
            <w:tcBorders>
              <w:tl2br w:val="nil"/>
              <w:tr2bl w:val="nil"/>
            </w:tcBorders>
            <w:vAlign w:val="center"/>
          </w:tcPr>
          <w:p>
            <w:pPr>
              <w:ind w:left="0" w:leftChars="0" w:right="0"/>
              <w:jc w:val="center"/>
              <w:rPr>
                <w:rFonts w:hint="default" w:ascii="Times New Roman" w:hAnsi="Times New Roman" w:eastAsia="方正仿宋_GB2312" w:cs="Times New Roman"/>
                <w:sz w:val="21"/>
                <w:szCs w:val="21"/>
                <w:highlight w:val="none"/>
              </w:rPr>
            </w:pPr>
            <w:r>
              <w:rPr>
                <w:rFonts w:hint="default" w:ascii="Times New Roman" w:hAnsi="Times New Roman" w:eastAsia="方正小标宋_GBK" w:cs="Times New Roman"/>
                <w:sz w:val="24"/>
                <w:szCs w:val="24"/>
                <w:lang w:eastAsia="zh-CN"/>
              </w:rPr>
              <w:t>行政处罚</w:t>
            </w:r>
            <w:r>
              <w:rPr>
                <w:rFonts w:hint="eastAsia" w:ascii="Times New Roman" w:hAnsi="Times New Roman" w:eastAsia="方正小标宋_GBK" w:cs="Times New Roman"/>
                <w:sz w:val="24"/>
                <w:szCs w:val="24"/>
                <w:lang w:eastAsia="zh-CN"/>
              </w:rPr>
              <w:t>基准</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3230" w:hRule="atLeast"/>
        </w:trPr>
        <w:tc>
          <w:tcPr>
            <w:tcW w:w="776" w:type="dxa"/>
            <w:vMerge w:val="restart"/>
            <w:tcBorders>
              <w:tl2br w:val="nil"/>
              <w:tr2bl w:val="nil"/>
            </w:tcBorders>
            <w:vAlign w:val="center"/>
          </w:tcPr>
          <w:p>
            <w:pPr>
              <w:widowControl w:val="0"/>
              <w:wordWrap/>
              <w:autoSpaceDE w:val="0"/>
              <w:autoSpaceDN w:val="0"/>
              <w:adjustRightInd/>
              <w:snapToGrid/>
              <w:spacing w:line="360" w:lineRule="exact"/>
              <w:jc w:val="center"/>
              <w:textAlignment w:val="auto"/>
              <w:rPr>
                <w:rFonts w:hint="default" w:ascii="Times New Roman" w:hAnsi="Times New Roman" w:eastAsia="方正仿宋_GB2312" w:cs="Times New Roman"/>
                <w:b/>
                <w:bCs/>
                <w:sz w:val="21"/>
                <w:szCs w:val="21"/>
              </w:rPr>
            </w:pPr>
          </w:p>
          <w:p>
            <w:pPr>
              <w:widowControl w:val="0"/>
              <w:wordWrap/>
              <w:autoSpaceDE w:val="0"/>
              <w:autoSpaceDN w:val="0"/>
              <w:adjustRightInd/>
              <w:snapToGrid/>
              <w:spacing w:line="360" w:lineRule="exact"/>
              <w:ind w:left="0" w:leftChars="0" w:right="0"/>
              <w:jc w:val="center"/>
              <w:textAlignment w:val="auto"/>
              <w:rPr>
                <w:rFonts w:hint="default" w:ascii="Times New Roman" w:hAnsi="Times New Roman" w:eastAsia="方正仿宋_GB2312" w:cs="Times New Roman"/>
                <w:sz w:val="21"/>
                <w:szCs w:val="21"/>
                <w:lang w:val="en-US"/>
              </w:rPr>
            </w:pPr>
            <w:r>
              <w:rPr>
                <w:rFonts w:hint="default" w:ascii="Times New Roman" w:hAnsi="Times New Roman" w:eastAsia="方正仿宋_GB2312" w:cs="Times New Roman"/>
                <w:b/>
                <w:bCs/>
                <w:sz w:val="28"/>
                <w:szCs w:val="28"/>
                <w:lang w:val="en-US" w:eastAsia="zh-CN"/>
              </w:rPr>
              <w:t>55</w:t>
            </w:r>
          </w:p>
        </w:tc>
        <w:tc>
          <w:tcPr>
            <w:tcW w:w="1336" w:type="dxa"/>
            <w:vMerge w:val="restart"/>
            <w:tcBorders>
              <w:tl2br w:val="nil"/>
              <w:tr2bl w:val="nil"/>
            </w:tcBorders>
            <w:vAlign w:val="center"/>
          </w:tcPr>
          <w:p>
            <w:pPr>
              <w:widowControl/>
              <w:wordWrap/>
              <w:autoSpaceDN w:val="0"/>
              <w:adjustRightInd/>
              <w:snapToGrid/>
              <w:spacing w:line="360" w:lineRule="exact"/>
              <w:ind w:left="0" w:leftChars="0" w:right="0" w:firstLine="382" w:firstLineChars="200"/>
              <w:textAlignment w:val="auto"/>
              <w:rPr>
                <w:rFonts w:hint="default" w:ascii="Times New Roman" w:hAnsi="Times New Roman" w:eastAsia="方正仿宋_GB2312" w:cs="Times New Roman"/>
                <w:b/>
                <w:bCs/>
                <w:sz w:val="21"/>
                <w:szCs w:val="21"/>
              </w:rPr>
            </w:pPr>
            <w:r>
              <w:rPr>
                <w:rFonts w:hint="eastAsia" w:ascii="Times New Roman" w:hAnsi="Times New Roman" w:eastAsia="仿宋_GB2312" w:cs="Times New Roman"/>
                <w:b/>
                <w:bCs w:val="0"/>
                <w:spacing w:val="-10"/>
                <w:kern w:val="0"/>
                <w:sz w:val="21"/>
                <w:szCs w:val="21"/>
                <w:lang w:val="en-US" w:eastAsia="zh-CN"/>
              </w:rPr>
              <w:t>第2项</w:t>
            </w:r>
          </w:p>
          <w:p>
            <w:pPr>
              <w:widowControl w:val="0"/>
              <w:wordWrap/>
              <w:autoSpaceDE w:val="0"/>
              <w:autoSpaceDN w:val="0"/>
              <w:adjustRightInd/>
              <w:snapToGrid/>
              <w:spacing w:line="360" w:lineRule="exact"/>
              <w:ind w:left="0" w:leftChars="0" w:right="0" w:firstLine="422" w:firstLineChars="200"/>
              <w:jc w:val="both"/>
              <w:textAlignment w:val="auto"/>
              <w:rPr>
                <w:rFonts w:hint="default" w:ascii="Times New Roman" w:hAnsi="Times New Roman" w:eastAsia="方正仿宋_GB2312" w:cs="Times New Roman"/>
                <w:sz w:val="21"/>
                <w:szCs w:val="21"/>
              </w:rPr>
            </w:pPr>
            <w:r>
              <w:rPr>
                <w:rFonts w:hint="default" w:ascii="Times New Roman" w:hAnsi="Times New Roman" w:eastAsia="方正仿宋_GB2312" w:cs="Times New Roman"/>
                <w:b/>
                <w:bCs/>
                <w:sz w:val="21"/>
                <w:szCs w:val="21"/>
                <w:lang w:val="en-US" w:eastAsia="zh-CN"/>
              </w:rPr>
              <w:t>对互联网文化单位未在其网站主页的显著位置标明文化行政部门颁发的《网络文化经营许可证》编号或者备案编号的行政处罚</w:t>
            </w:r>
          </w:p>
        </w:tc>
        <w:tc>
          <w:tcPr>
            <w:tcW w:w="4487" w:type="dxa"/>
            <w:vMerge w:val="restart"/>
            <w:tcBorders>
              <w:tl2br w:val="nil"/>
              <w:tr2bl w:val="nil"/>
            </w:tcBorders>
            <w:vAlign w:val="center"/>
          </w:tcPr>
          <w:p>
            <w:pPr>
              <w:widowControl w:val="0"/>
              <w:wordWrap/>
              <w:autoSpaceDE w:val="0"/>
              <w:autoSpaceDN w:val="0"/>
              <w:adjustRightInd/>
              <w:snapToGrid/>
              <w:spacing w:line="360" w:lineRule="exact"/>
              <w:ind w:firstLine="420" w:firstLineChars="200"/>
              <w:jc w:val="both"/>
              <w:textAlignment w:val="auto"/>
              <w:rPr>
                <w:rFonts w:hint="default" w:ascii="Times New Roman" w:hAnsi="Times New Roman" w:eastAsia="方正仿宋_GB2312" w:cs="Times New Roman"/>
                <w:sz w:val="21"/>
                <w:szCs w:val="21"/>
                <w:lang w:val="en-US" w:eastAsia="zh-CN"/>
              </w:rPr>
            </w:pPr>
            <w:r>
              <w:rPr>
                <w:rFonts w:hint="default" w:ascii="Times New Roman" w:hAnsi="Times New Roman" w:eastAsia="方正仿宋_GB2312" w:cs="Times New Roman"/>
                <w:sz w:val="21"/>
                <w:szCs w:val="21"/>
                <w:lang w:val="en-US" w:eastAsia="zh-CN"/>
              </w:rPr>
              <w:t>《互联网文化管理暂行规定》</w:t>
            </w:r>
          </w:p>
          <w:p>
            <w:pPr>
              <w:widowControl w:val="0"/>
              <w:wordWrap/>
              <w:autoSpaceDE w:val="0"/>
              <w:autoSpaceDN w:val="0"/>
              <w:adjustRightInd/>
              <w:snapToGrid/>
              <w:spacing w:line="360" w:lineRule="exact"/>
              <w:ind w:left="0" w:leftChars="0" w:right="0" w:firstLine="420" w:firstLineChars="200"/>
              <w:jc w:val="left"/>
              <w:textAlignment w:val="auto"/>
              <w:rPr>
                <w:rFonts w:hint="default" w:ascii="Times New Roman" w:hAnsi="Times New Roman" w:eastAsia="方正仿宋_GB2312" w:cs="Times New Roman"/>
                <w:sz w:val="21"/>
                <w:szCs w:val="21"/>
              </w:rPr>
            </w:pPr>
            <w:r>
              <w:rPr>
                <w:rFonts w:hint="default" w:ascii="Times New Roman" w:hAnsi="Times New Roman" w:eastAsia="方正仿宋_GB2312" w:cs="Times New Roman"/>
                <w:sz w:val="21"/>
                <w:szCs w:val="21"/>
                <w:lang w:val="en-US" w:eastAsia="zh-CN"/>
              </w:rPr>
              <w:t xml:space="preserve">第二十三条：经营性互联网文化单位违反本规定第十二条的，由县级以上人民政府文化行政部门或者文化市场综合执法机构责令限期改正，并可根据情节轻重处1万元以下罚款。 </w:t>
            </w:r>
            <w:r>
              <w:rPr>
                <w:rFonts w:hint="default" w:ascii="Times New Roman" w:hAnsi="Times New Roman" w:eastAsia="方正仿宋_GB2312" w:cs="Times New Roman"/>
                <w:sz w:val="21"/>
                <w:szCs w:val="21"/>
                <w:lang w:val="en-US" w:eastAsia="zh-CN"/>
              </w:rPr>
              <w:br w:type="textWrapping"/>
            </w:r>
            <w:r>
              <w:rPr>
                <w:rFonts w:hint="default" w:ascii="Times New Roman" w:hAnsi="Times New Roman" w:eastAsia="方正仿宋_GB2312" w:cs="Times New Roman"/>
                <w:sz w:val="21"/>
                <w:szCs w:val="21"/>
                <w:lang w:val="en-US" w:eastAsia="zh-CN"/>
              </w:rPr>
              <w:t xml:space="preserve">    非经营性互联网文化单位违反本规定第十二条的，由县级以上人民政府文化行政部门或者文化市场综合执法机构责令限期改正；拒不改正的，责令停止互联网文化活动，并处500元以下罚款。 </w:t>
            </w:r>
            <w:r>
              <w:rPr>
                <w:rFonts w:hint="default" w:ascii="Times New Roman" w:hAnsi="Times New Roman" w:eastAsia="方正仿宋_GB2312" w:cs="Times New Roman"/>
                <w:sz w:val="21"/>
                <w:szCs w:val="21"/>
                <w:lang w:val="en-US" w:eastAsia="zh-CN"/>
              </w:rPr>
              <w:br w:type="textWrapping"/>
            </w:r>
            <w:r>
              <w:rPr>
                <w:rFonts w:hint="default" w:ascii="Times New Roman" w:hAnsi="Times New Roman" w:eastAsia="方正仿宋_GB2312" w:cs="Times New Roman"/>
                <w:sz w:val="21"/>
                <w:szCs w:val="21"/>
                <w:lang w:val="en-US" w:eastAsia="zh-CN"/>
              </w:rPr>
              <w:t xml:space="preserve">    第十二条：互联网文化单位应当在其网站主页的显著位置标明文化行政部门颁发的《网络文化经营许可证》编号或者备案编号，标明国务院信息产业主管部门或者省、自治区、直辖市电信管理机构颁发的经营许可证编号或者备案编号。</w:t>
            </w:r>
          </w:p>
        </w:tc>
        <w:tc>
          <w:tcPr>
            <w:tcW w:w="1297" w:type="dxa"/>
            <w:tcBorders>
              <w:tl2br w:val="nil"/>
              <w:tr2bl w:val="nil"/>
            </w:tcBorders>
            <w:vAlign w:val="center"/>
          </w:tcPr>
          <w:p>
            <w:pPr>
              <w:widowControl w:val="0"/>
              <w:wordWrap/>
              <w:autoSpaceDE w:val="0"/>
              <w:autoSpaceDN w:val="0"/>
              <w:adjustRightInd/>
              <w:snapToGrid/>
              <w:spacing w:line="360" w:lineRule="exact"/>
              <w:ind w:left="0" w:leftChars="0" w:right="0"/>
              <w:jc w:val="center"/>
              <w:textAlignment w:val="auto"/>
              <w:rPr>
                <w:rFonts w:hint="default" w:ascii="Times New Roman" w:hAnsi="Times New Roman" w:eastAsia="方正仿宋_GB2312" w:cs="Times New Roman"/>
                <w:sz w:val="21"/>
                <w:szCs w:val="21"/>
              </w:rPr>
            </w:pPr>
            <w:r>
              <w:rPr>
                <w:rFonts w:hint="default" w:ascii="Times New Roman" w:hAnsi="Times New Roman" w:eastAsia="方正仿宋_GB2312" w:cs="Times New Roman"/>
                <w:sz w:val="21"/>
                <w:szCs w:val="21"/>
              </w:rPr>
              <w:t>一般</w:t>
            </w:r>
          </w:p>
        </w:tc>
        <w:tc>
          <w:tcPr>
            <w:tcW w:w="2282" w:type="dxa"/>
            <w:tcBorders>
              <w:tl2br w:val="nil"/>
              <w:tr2bl w:val="nil"/>
            </w:tcBorders>
            <w:vAlign w:val="center"/>
          </w:tcPr>
          <w:p>
            <w:pPr>
              <w:widowControl w:val="0"/>
              <w:wordWrap/>
              <w:autoSpaceDE w:val="0"/>
              <w:autoSpaceDN w:val="0"/>
              <w:adjustRightInd/>
              <w:snapToGrid/>
              <w:spacing w:line="360" w:lineRule="exact"/>
              <w:ind w:left="0" w:leftChars="0" w:right="0"/>
              <w:jc w:val="left"/>
              <w:textAlignment w:val="auto"/>
              <w:rPr>
                <w:rFonts w:hint="default" w:ascii="Times New Roman" w:hAnsi="Times New Roman" w:eastAsia="方正仿宋_GB2312" w:cs="Times New Roman"/>
                <w:color w:val="000000"/>
                <w:sz w:val="21"/>
                <w:szCs w:val="21"/>
              </w:rPr>
            </w:pPr>
            <w:r>
              <w:rPr>
                <w:rFonts w:hint="default" w:ascii="Times New Roman" w:hAnsi="Times New Roman" w:eastAsia="方正仿宋_GB2312" w:cs="Times New Roman"/>
                <w:color w:val="000000"/>
                <w:sz w:val="21"/>
                <w:szCs w:val="21"/>
              </w:rPr>
              <w:t>责令限期改正及时改正的。</w:t>
            </w:r>
          </w:p>
        </w:tc>
        <w:tc>
          <w:tcPr>
            <w:tcW w:w="4787" w:type="dxa"/>
            <w:tcBorders>
              <w:tl2br w:val="nil"/>
              <w:tr2bl w:val="nil"/>
            </w:tcBorders>
            <w:vAlign w:val="center"/>
          </w:tcPr>
          <w:p>
            <w:pPr>
              <w:widowControl w:val="0"/>
              <w:wordWrap/>
              <w:autoSpaceDE w:val="0"/>
              <w:autoSpaceDN w:val="0"/>
              <w:adjustRightInd/>
              <w:snapToGrid/>
              <w:spacing w:line="360" w:lineRule="exact"/>
              <w:ind w:left="0" w:leftChars="0" w:right="0"/>
              <w:jc w:val="center"/>
              <w:textAlignment w:val="auto"/>
              <w:rPr>
                <w:rFonts w:hint="default" w:ascii="Times New Roman" w:hAnsi="Times New Roman" w:eastAsia="方正仿宋_GB2312" w:cs="Times New Roman"/>
                <w:sz w:val="21"/>
                <w:szCs w:val="21"/>
              </w:rPr>
            </w:pPr>
            <w:r>
              <w:rPr>
                <w:rFonts w:hint="default" w:ascii="Times New Roman" w:hAnsi="Times New Roman" w:eastAsia="方正仿宋_GB2312" w:cs="Times New Roman"/>
                <w:sz w:val="21"/>
                <w:szCs w:val="21"/>
              </w:rPr>
              <w:t>处</w:t>
            </w:r>
            <w:r>
              <w:rPr>
                <w:rFonts w:hint="default" w:ascii="Times New Roman" w:hAnsi="Times New Roman" w:eastAsia="方正仿宋_GB2312" w:cs="Times New Roman"/>
                <w:sz w:val="21"/>
                <w:szCs w:val="21"/>
                <w:lang w:val="en-US" w:eastAsia="zh-CN"/>
              </w:rPr>
              <w:t>5000</w:t>
            </w:r>
            <w:r>
              <w:rPr>
                <w:rFonts w:hint="default" w:ascii="Times New Roman" w:hAnsi="Times New Roman" w:eastAsia="方正仿宋_GB2312" w:cs="Times New Roman"/>
                <w:sz w:val="21"/>
                <w:szCs w:val="21"/>
              </w:rPr>
              <w:t>元以下罚款。</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4710" w:hRule="atLeast"/>
        </w:trPr>
        <w:tc>
          <w:tcPr>
            <w:tcW w:w="776" w:type="dxa"/>
            <w:vMerge w:val="continue"/>
            <w:tcBorders>
              <w:tl2br w:val="nil"/>
              <w:tr2bl w:val="nil"/>
            </w:tcBorders>
            <w:vAlign w:val="top"/>
          </w:tcPr>
          <w:p>
            <w:pPr>
              <w:widowControl w:val="0"/>
              <w:wordWrap/>
              <w:autoSpaceDE w:val="0"/>
              <w:autoSpaceDN w:val="0"/>
              <w:adjustRightInd/>
              <w:snapToGrid/>
              <w:spacing w:line="360" w:lineRule="exact"/>
              <w:ind w:left="0" w:leftChars="0" w:right="0"/>
              <w:textAlignment w:val="auto"/>
              <w:rPr>
                <w:rFonts w:hint="default" w:ascii="Times New Roman" w:hAnsi="Times New Roman" w:eastAsia="方正仿宋_GB2312" w:cs="Times New Roman"/>
                <w:sz w:val="21"/>
                <w:szCs w:val="21"/>
              </w:rPr>
            </w:pPr>
          </w:p>
        </w:tc>
        <w:tc>
          <w:tcPr>
            <w:tcW w:w="1336" w:type="dxa"/>
            <w:vMerge w:val="continue"/>
            <w:tcBorders>
              <w:tl2br w:val="nil"/>
              <w:tr2bl w:val="nil"/>
            </w:tcBorders>
            <w:vAlign w:val="top"/>
          </w:tcPr>
          <w:p>
            <w:pPr>
              <w:widowControl w:val="0"/>
              <w:wordWrap/>
              <w:autoSpaceDE w:val="0"/>
              <w:autoSpaceDN w:val="0"/>
              <w:adjustRightInd/>
              <w:snapToGrid/>
              <w:spacing w:line="360" w:lineRule="exact"/>
              <w:ind w:left="0" w:leftChars="0" w:right="0"/>
              <w:textAlignment w:val="auto"/>
              <w:rPr>
                <w:rFonts w:hint="default" w:ascii="Times New Roman" w:hAnsi="Times New Roman" w:eastAsia="方正仿宋_GB2312" w:cs="Times New Roman"/>
                <w:sz w:val="21"/>
                <w:szCs w:val="21"/>
              </w:rPr>
            </w:pPr>
          </w:p>
        </w:tc>
        <w:tc>
          <w:tcPr>
            <w:tcW w:w="4487" w:type="dxa"/>
            <w:vMerge w:val="continue"/>
            <w:tcBorders>
              <w:tl2br w:val="nil"/>
              <w:tr2bl w:val="nil"/>
            </w:tcBorders>
            <w:vAlign w:val="top"/>
          </w:tcPr>
          <w:p>
            <w:pPr>
              <w:widowControl w:val="0"/>
              <w:wordWrap/>
              <w:autoSpaceDE w:val="0"/>
              <w:autoSpaceDN w:val="0"/>
              <w:adjustRightInd/>
              <w:snapToGrid/>
              <w:spacing w:line="360" w:lineRule="exact"/>
              <w:ind w:left="0" w:leftChars="0" w:right="0"/>
              <w:textAlignment w:val="auto"/>
              <w:rPr>
                <w:rFonts w:hint="default" w:ascii="Times New Roman" w:hAnsi="Times New Roman" w:eastAsia="方正仿宋_GB2312" w:cs="Times New Roman"/>
                <w:sz w:val="21"/>
                <w:szCs w:val="21"/>
              </w:rPr>
            </w:pPr>
          </w:p>
        </w:tc>
        <w:tc>
          <w:tcPr>
            <w:tcW w:w="1297" w:type="dxa"/>
            <w:tcBorders>
              <w:tl2br w:val="nil"/>
              <w:tr2bl w:val="nil"/>
            </w:tcBorders>
            <w:vAlign w:val="center"/>
          </w:tcPr>
          <w:p>
            <w:pPr>
              <w:widowControl w:val="0"/>
              <w:wordWrap/>
              <w:autoSpaceDE w:val="0"/>
              <w:autoSpaceDN w:val="0"/>
              <w:adjustRightInd/>
              <w:snapToGrid/>
              <w:spacing w:line="360" w:lineRule="exact"/>
              <w:ind w:left="0" w:leftChars="0" w:right="0"/>
              <w:jc w:val="center"/>
              <w:textAlignment w:val="auto"/>
              <w:rPr>
                <w:rFonts w:hint="default" w:ascii="Times New Roman" w:hAnsi="Times New Roman" w:eastAsia="方正仿宋_GB2312" w:cs="Times New Roman"/>
                <w:sz w:val="21"/>
                <w:szCs w:val="21"/>
              </w:rPr>
            </w:pPr>
            <w:r>
              <w:rPr>
                <w:rFonts w:hint="default" w:ascii="Times New Roman" w:hAnsi="Times New Roman" w:eastAsia="方正仿宋_GB2312" w:cs="Times New Roman"/>
                <w:sz w:val="21"/>
                <w:szCs w:val="21"/>
              </w:rPr>
              <w:t>严重</w:t>
            </w:r>
          </w:p>
        </w:tc>
        <w:tc>
          <w:tcPr>
            <w:tcW w:w="2282" w:type="dxa"/>
            <w:tcBorders>
              <w:tl2br w:val="nil"/>
              <w:tr2bl w:val="nil"/>
            </w:tcBorders>
            <w:vAlign w:val="center"/>
          </w:tcPr>
          <w:p>
            <w:pPr>
              <w:widowControl w:val="0"/>
              <w:wordWrap/>
              <w:autoSpaceDE w:val="0"/>
              <w:autoSpaceDN w:val="0"/>
              <w:adjustRightInd/>
              <w:snapToGrid/>
              <w:spacing w:line="360" w:lineRule="exact"/>
              <w:jc w:val="center"/>
              <w:textAlignment w:val="auto"/>
              <w:rPr>
                <w:rFonts w:hint="default" w:ascii="Times New Roman" w:hAnsi="Times New Roman" w:eastAsia="方正仿宋_GB2312" w:cs="Times New Roman"/>
                <w:color w:val="000000"/>
                <w:sz w:val="21"/>
                <w:szCs w:val="21"/>
              </w:rPr>
            </w:pPr>
          </w:p>
          <w:p>
            <w:pPr>
              <w:widowControl w:val="0"/>
              <w:wordWrap/>
              <w:autoSpaceDE w:val="0"/>
              <w:autoSpaceDN w:val="0"/>
              <w:adjustRightInd/>
              <w:snapToGrid/>
              <w:spacing w:line="360" w:lineRule="exact"/>
              <w:ind w:left="0" w:leftChars="0" w:right="0"/>
              <w:jc w:val="center"/>
              <w:textAlignment w:val="auto"/>
              <w:rPr>
                <w:rFonts w:hint="default" w:ascii="Times New Roman" w:hAnsi="Times New Roman" w:eastAsia="方正仿宋_GB2312" w:cs="Times New Roman"/>
                <w:color w:val="000000"/>
                <w:sz w:val="21"/>
                <w:szCs w:val="21"/>
              </w:rPr>
            </w:pPr>
            <w:r>
              <w:rPr>
                <w:rFonts w:hint="eastAsia" w:ascii="Times New Roman" w:hAnsi="Times New Roman" w:eastAsia="仿宋_GB2312" w:cs="Times New Roman"/>
                <w:color w:val="000000"/>
                <w:kern w:val="0"/>
                <w:sz w:val="21"/>
                <w:szCs w:val="21"/>
                <w:lang w:eastAsia="zh-CN"/>
              </w:rPr>
              <w:t>有《文化市场综合执法行政处罚裁量权适用办法》第十四条规定应当从重处罚情形的</w:t>
            </w:r>
            <w:r>
              <w:rPr>
                <w:rFonts w:hint="default" w:ascii="Times New Roman" w:hAnsi="Times New Roman" w:eastAsia="方正仿宋_GB2312" w:cs="Times New Roman"/>
                <w:color w:val="000000"/>
                <w:sz w:val="21"/>
                <w:szCs w:val="21"/>
              </w:rPr>
              <w:t>。</w:t>
            </w:r>
          </w:p>
        </w:tc>
        <w:tc>
          <w:tcPr>
            <w:tcW w:w="4787" w:type="dxa"/>
            <w:tcBorders>
              <w:tl2br w:val="nil"/>
              <w:tr2bl w:val="nil"/>
            </w:tcBorders>
            <w:vAlign w:val="center"/>
          </w:tcPr>
          <w:p>
            <w:pPr>
              <w:widowControl w:val="0"/>
              <w:wordWrap/>
              <w:autoSpaceDE w:val="0"/>
              <w:autoSpaceDN w:val="0"/>
              <w:adjustRightInd/>
              <w:snapToGrid/>
              <w:spacing w:line="360" w:lineRule="exact"/>
              <w:ind w:left="0" w:leftChars="0" w:right="0" w:firstLine="420" w:firstLineChars="200"/>
              <w:jc w:val="both"/>
              <w:textAlignment w:val="auto"/>
              <w:rPr>
                <w:rFonts w:hint="default" w:ascii="Times New Roman" w:hAnsi="Times New Roman" w:eastAsia="方正仿宋_GB2312" w:cs="Times New Roman"/>
                <w:sz w:val="21"/>
                <w:szCs w:val="21"/>
              </w:rPr>
            </w:pPr>
            <w:r>
              <w:rPr>
                <w:rFonts w:hint="default" w:ascii="Times New Roman" w:hAnsi="Times New Roman" w:eastAsia="方正仿宋_GB2312" w:cs="Times New Roman"/>
                <w:sz w:val="21"/>
                <w:szCs w:val="21"/>
              </w:rPr>
              <w:t>处</w:t>
            </w:r>
            <w:r>
              <w:rPr>
                <w:rFonts w:hint="default" w:ascii="Times New Roman" w:hAnsi="Times New Roman" w:eastAsia="方正仿宋_GB2312" w:cs="Times New Roman"/>
                <w:sz w:val="21"/>
                <w:szCs w:val="21"/>
                <w:lang w:val="en-US" w:eastAsia="zh-CN"/>
              </w:rPr>
              <w:t>5000</w:t>
            </w:r>
            <w:r>
              <w:rPr>
                <w:rFonts w:hint="default" w:ascii="Times New Roman" w:hAnsi="Times New Roman" w:eastAsia="方正仿宋_GB2312" w:cs="Times New Roman"/>
                <w:sz w:val="21"/>
                <w:szCs w:val="21"/>
              </w:rPr>
              <w:t>元以上</w:t>
            </w:r>
            <w:r>
              <w:rPr>
                <w:rFonts w:hint="default" w:ascii="Times New Roman" w:hAnsi="Times New Roman" w:eastAsia="方正仿宋_GB2312" w:cs="Times New Roman"/>
                <w:sz w:val="21"/>
                <w:szCs w:val="21"/>
                <w:lang w:val="en-US" w:eastAsia="zh-CN"/>
              </w:rPr>
              <w:t>1万元</w:t>
            </w:r>
            <w:r>
              <w:rPr>
                <w:rFonts w:hint="default" w:ascii="Times New Roman" w:hAnsi="Times New Roman" w:eastAsia="方正仿宋_GB2312" w:cs="Times New Roman"/>
                <w:sz w:val="21"/>
                <w:szCs w:val="21"/>
              </w:rPr>
              <w:t>以下罚款。</w:t>
            </w:r>
          </w:p>
        </w:tc>
      </w:tr>
    </w:tbl>
    <w:p>
      <w:pPr>
        <w:ind w:left="0" w:leftChars="0" w:right="0"/>
        <w:jc w:val="center"/>
        <w:rPr>
          <w:rFonts w:hint="default" w:ascii="Times New Roman" w:hAnsi="Times New Roman" w:eastAsia="方正小标宋_GBK" w:cs="Times New Roman"/>
          <w:sz w:val="24"/>
          <w:szCs w:val="24"/>
          <w:lang w:eastAsia="zh-CN"/>
        </w:rPr>
      </w:pPr>
      <w:r>
        <w:rPr>
          <w:rFonts w:hint="default" w:ascii="Times New Roman" w:hAnsi="Times New Roman" w:eastAsia="方正小标宋_GBK" w:cs="Times New Roman"/>
          <w:sz w:val="24"/>
          <w:szCs w:val="24"/>
          <w:lang w:eastAsia="zh-CN"/>
        </w:rPr>
        <w:br w:type="page"/>
      </w:r>
    </w:p>
    <w:tbl>
      <w:tblPr>
        <w:tblStyle w:val="9"/>
        <w:tblW w:w="14963" w:type="dxa"/>
        <w:tblInd w:w="-10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772"/>
        <w:gridCol w:w="1335"/>
        <w:gridCol w:w="4484"/>
        <w:gridCol w:w="1296"/>
        <w:gridCol w:w="2284"/>
        <w:gridCol w:w="4792"/>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13" w:hRule="atLeast"/>
        </w:trPr>
        <w:tc>
          <w:tcPr>
            <w:tcW w:w="772" w:type="dxa"/>
            <w:tcBorders>
              <w:tl2br w:val="nil"/>
              <w:tr2bl w:val="nil"/>
            </w:tcBorders>
            <w:vAlign w:val="center"/>
          </w:tcPr>
          <w:p>
            <w:pPr>
              <w:ind w:left="0" w:leftChars="0" w:right="0"/>
              <w:jc w:val="center"/>
              <w:rPr>
                <w:rFonts w:hint="default" w:ascii="Times New Roman" w:hAnsi="Times New Roman" w:cs="Times New Roman"/>
              </w:rPr>
            </w:pPr>
            <w:r>
              <w:rPr>
                <w:rFonts w:hint="default" w:ascii="Times New Roman" w:hAnsi="Times New Roman" w:eastAsia="方正小标宋_GBK" w:cs="Times New Roman"/>
                <w:sz w:val="24"/>
                <w:szCs w:val="24"/>
                <w:lang w:eastAsia="zh-CN"/>
              </w:rPr>
              <w:t>序号</w:t>
            </w:r>
          </w:p>
        </w:tc>
        <w:tc>
          <w:tcPr>
            <w:tcW w:w="1335" w:type="dxa"/>
            <w:tcBorders>
              <w:tl2br w:val="nil"/>
              <w:tr2bl w:val="nil"/>
            </w:tcBorders>
            <w:vAlign w:val="center"/>
          </w:tcPr>
          <w:p>
            <w:pPr>
              <w:ind w:left="0" w:leftChars="0" w:right="0"/>
              <w:jc w:val="center"/>
              <w:rPr>
                <w:rFonts w:hint="default" w:ascii="Times New Roman" w:hAnsi="Times New Roman" w:cs="Times New Roman"/>
              </w:rPr>
            </w:pPr>
            <w:r>
              <w:rPr>
                <w:rFonts w:hint="default" w:ascii="Times New Roman" w:hAnsi="Times New Roman" w:eastAsia="方正小标宋_GBK" w:cs="Times New Roman"/>
                <w:sz w:val="24"/>
                <w:szCs w:val="24"/>
                <w:lang w:eastAsia="zh-CN"/>
              </w:rPr>
              <w:t>事项名称</w:t>
            </w:r>
          </w:p>
        </w:tc>
        <w:tc>
          <w:tcPr>
            <w:tcW w:w="4484" w:type="dxa"/>
            <w:tcBorders>
              <w:tl2br w:val="nil"/>
              <w:tr2bl w:val="nil"/>
            </w:tcBorders>
            <w:vAlign w:val="center"/>
          </w:tcPr>
          <w:p>
            <w:pPr>
              <w:ind w:left="0" w:leftChars="0" w:right="0"/>
              <w:jc w:val="center"/>
              <w:rPr>
                <w:rFonts w:hint="default" w:ascii="Times New Roman" w:hAnsi="Times New Roman" w:eastAsia="方正仿宋_GB2312" w:cs="Times New Roman"/>
                <w:color w:val="auto"/>
                <w:sz w:val="21"/>
                <w:szCs w:val="21"/>
                <w:lang w:val="en-US" w:eastAsia="zh-CN"/>
              </w:rPr>
            </w:pPr>
            <w:r>
              <w:rPr>
                <w:rFonts w:hint="default" w:ascii="Times New Roman" w:hAnsi="Times New Roman" w:eastAsia="方正小标宋_GBK" w:cs="Times New Roman"/>
                <w:sz w:val="24"/>
                <w:szCs w:val="24"/>
                <w:lang w:eastAsia="zh-CN"/>
              </w:rPr>
              <w:t>处罚依据</w:t>
            </w:r>
          </w:p>
        </w:tc>
        <w:tc>
          <w:tcPr>
            <w:tcW w:w="1296" w:type="dxa"/>
            <w:tcBorders>
              <w:tl2br w:val="nil"/>
              <w:tr2bl w:val="nil"/>
            </w:tcBorders>
            <w:vAlign w:val="center"/>
          </w:tcPr>
          <w:p>
            <w:pPr>
              <w:ind w:left="0" w:leftChars="0" w:right="0"/>
              <w:jc w:val="center"/>
              <w:rPr>
                <w:rFonts w:hint="default" w:ascii="Times New Roman" w:hAnsi="Times New Roman" w:eastAsia="方正仿宋_GB2312" w:cs="Times New Roman"/>
                <w:sz w:val="21"/>
                <w:szCs w:val="21"/>
                <w:highlight w:val="none"/>
                <w:lang w:eastAsia="zh-CN"/>
              </w:rPr>
            </w:pPr>
            <w:r>
              <w:rPr>
                <w:rFonts w:hint="default" w:ascii="Times New Roman" w:hAnsi="Times New Roman" w:eastAsia="方正小标宋_GBK" w:cs="Times New Roman"/>
                <w:sz w:val="24"/>
                <w:szCs w:val="24"/>
                <w:lang w:eastAsia="zh-CN"/>
              </w:rPr>
              <w:t>裁量阶次</w:t>
            </w:r>
          </w:p>
        </w:tc>
        <w:tc>
          <w:tcPr>
            <w:tcW w:w="2284" w:type="dxa"/>
            <w:tcBorders>
              <w:tl2br w:val="nil"/>
              <w:tr2bl w:val="nil"/>
            </w:tcBorders>
            <w:vAlign w:val="center"/>
          </w:tcPr>
          <w:p>
            <w:pPr>
              <w:ind w:left="0" w:leftChars="0" w:right="0"/>
              <w:jc w:val="center"/>
              <w:rPr>
                <w:rFonts w:hint="default" w:ascii="Times New Roman" w:hAnsi="Times New Roman" w:eastAsia="方正仿宋_GB2312" w:cs="Times New Roman"/>
                <w:sz w:val="21"/>
                <w:szCs w:val="21"/>
                <w:highlight w:val="none"/>
              </w:rPr>
            </w:pPr>
            <w:r>
              <w:rPr>
                <w:rFonts w:hint="default" w:ascii="Times New Roman" w:hAnsi="Times New Roman" w:eastAsia="方正小标宋_GBK" w:cs="Times New Roman"/>
                <w:sz w:val="24"/>
                <w:szCs w:val="24"/>
                <w:lang w:eastAsia="zh-CN"/>
              </w:rPr>
              <w:t>违法行为表现</w:t>
            </w:r>
          </w:p>
        </w:tc>
        <w:tc>
          <w:tcPr>
            <w:tcW w:w="4792" w:type="dxa"/>
            <w:tcBorders>
              <w:tl2br w:val="nil"/>
              <w:tr2bl w:val="nil"/>
            </w:tcBorders>
            <w:vAlign w:val="center"/>
          </w:tcPr>
          <w:p>
            <w:pPr>
              <w:ind w:left="0" w:leftChars="0" w:right="0"/>
              <w:jc w:val="center"/>
              <w:rPr>
                <w:rFonts w:hint="default" w:ascii="Times New Roman" w:hAnsi="Times New Roman" w:eastAsia="方正仿宋_GB2312" w:cs="Times New Roman"/>
                <w:sz w:val="21"/>
                <w:szCs w:val="21"/>
                <w:highlight w:val="none"/>
              </w:rPr>
            </w:pPr>
            <w:r>
              <w:rPr>
                <w:rFonts w:hint="default" w:ascii="Times New Roman" w:hAnsi="Times New Roman" w:eastAsia="方正小标宋_GBK" w:cs="Times New Roman"/>
                <w:sz w:val="24"/>
                <w:szCs w:val="24"/>
                <w:lang w:eastAsia="zh-CN"/>
              </w:rPr>
              <w:t>行政处罚</w:t>
            </w:r>
            <w:r>
              <w:rPr>
                <w:rFonts w:hint="eastAsia" w:ascii="Times New Roman" w:hAnsi="Times New Roman" w:eastAsia="方正小标宋_GBK" w:cs="Times New Roman"/>
                <w:sz w:val="24"/>
                <w:szCs w:val="24"/>
                <w:lang w:eastAsia="zh-CN"/>
              </w:rPr>
              <w:t>基准</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790" w:hRule="atLeast"/>
        </w:trPr>
        <w:tc>
          <w:tcPr>
            <w:tcW w:w="772" w:type="dxa"/>
            <w:vMerge w:val="restart"/>
            <w:tcBorders>
              <w:tl2br w:val="nil"/>
              <w:tr2bl w:val="nil"/>
            </w:tcBorders>
            <w:vAlign w:val="center"/>
          </w:tcPr>
          <w:p>
            <w:pPr>
              <w:widowControl w:val="0"/>
              <w:wordWrap/>
              <w:autoSpaceDE w:val="0"/>
              <w:autoSpaceDN w:val="0"/>
              <w:adjustRightInd/>
              <w:snapToGrid/>
              <w:spacing w:line="360" w:lineRule="exact"/>
              <w:ind w:left="0" w:leftChars="0" w:right="0"/>
              <w:jc w:val="center"/>
              <w:textAlignment w:val="auto"/>
              <w:rPr>
                <w:rFonts w:hint="default" w:ascii="Times New Roman" w:hAnsi="Times New Roman" w:eastAsia="方正仿宋_GB2312" w:cs="Times New Roman"/>
                <w:sz w:val="21"/>
                <w:szCs w:val="21"/>
                <w:lang w:val="en-US"/>
              </w:rPr>
            </w:pPr>
            <w:r>
              <w:rPr>
                <w:rFonts w:hint="default" w:ascii="Times New Roman" w:hAnsi="Times New Roman" w:eastAsia="方正仿宋_GB2312" w:cs="Times New Roman"/>
                <w:b/>
                <w:bCs/>
                <w:sz w:val="28"/>
                <w:szCs w:val="28"/>
                <w:lang w:val="en-US" w:eastAsia="zh-CN"/>
              </w:rPr>
              <w:t>56</w:t>
            </w:r>
          </w:p>
        </w:tc>
        <w:tc>
          <w:tcPr>
            <w:tcW w:w="1335" w:type="dxa"/>
            <w:vMerge w:val="restart"/>
            <w:tcBorders>
              <w:tl2br w:val="nil"/>
              <w:tr2bl w:val="nil"/>
            </w:tcBorders>
            <w:vAlign w:val="center"/>
          </w:tcPr>
          <w:p>
            <w:pPr>
              <w:widowControl/>
              <w:wordWrap/>
              <w:autoSpaceDN w:val="0"/>
              <w:adjustRightInd/>
              <w:snapToGrid/>
              <w:spacing w:line="360" w:lineRule="exact"/>
              <w:ind w:left="0" w:leftChars="0" w:right="0" w:firstLine="382" w:firstLineChars="200"/>
              <w:textAlignment w:val="auto"/>
              <w:rPr>
                <w:rFonts w:hint="default" w:ascii="Times New Roman" w:hAnsi="Times New Roman" w:eastAsia="方正仿宋_GB2312" w:cs="Times New Roman"/>
                <w:b/>
                <w:bCs/>
                <w:sz w:val="21"/>
                <w:szCs w:val="21"/>
              </w:rPr>
            </w:pPr>
            <w:r>
              <w:rPr>
                <w:rFonts w:hint="eastAsia" w:ascii="Times New Roman" w:hAnsi="Times New Roman" w:eastAsia="仿宋_GB2312" w:cs="Times New Roman"/>
                <w:b/>
                <w:bCs w:val="0"/>
                <w:spacing w:val="-10"/>
                <w:kern w:val="0"/>
                <w:sz w:val="21"/>
                <w:szCs w:val="21"/>
                <w:lang w:val="en-US" w:eastAsia="zh-CN"/>
              </w:rPr>
              <w:t>第3项</w:t>
            </w:r>
          </w:p>
          <w:p>
            <w:pPr>
              <w:widowControl w:val="0"/>
              <w:wordWrap/>
              <w:autoSpaceDE w:val="0"/>
              <w:autoSpaceDN w:val="0"/>
              <w:adjustRightInd/>
              <w:snapToGrid/>
              <w:spacing w:line="320" w:lineRule="exact"/>
              <w:ind w:left="0" w:leftChars="0" w:right="0" w:firstLine="422" w:firstLineChars="200"/>
              <w:jc w:val="both"/>
              <w:textAlignment w:val="auto"/>
              <w:rPr>
                <w:rFonts w:hint="default" w:ascii="Times New Roman" w:hAnsi="Times New Roman" w:eastAsia="方正仿宋_GB2312" w:cs="Times New Roman"/>
                <w:sz w:val="21"/>
                <w:szCs w:val="21"/>
              </w:rPr>
            </w:pPr>
            <w:r>
              <w:rPr>
                <w:rFonts w:hint="default" w:ascii="Times New Roman" w:hAnsi="Times New Roman" w:eastAsia="方正仿宋_GB2312" w:cs="Times New Roman"/>
                <w:b/>
                <w:bCs/>
                <w:sz w:val="21"/>
                <w:szCs w:val="21"/>
                <w:lang w:val="en-US" w:eastAsia="zh-CN"/>
              </w:rPr>
              <w:t>对经营性互联网文化单位违反《互联网文化管理暂行规定》第十五条，经营进口互联网文化产品未在其显著位置标明文化部批准文号、经营国产互联网文化产品未在其显著位置标明文化部备案编号的行政处罚</w:t>
            </w:r>
          </w:p>
        </w:tc>
        <w:tc>
          <w:tcPr>
            <w:tcW w:w="4484" w:type="dxa"/>
            <w:vMerge w:val="restart"/>
            <w:tcBorders>
              <w:tl2br w:val="nil"/>
              <w:tr2bl w:val="nil"/>
            </w:tcBorders>
            <w:vAlign w:val="top"/>
          </w:tcPr>
          <w:p>
            <w:pPr>
              <w:widowControl w:val="0"/>
              <w:wordWrap/>
              <w:autoSpaceDE w:val="0"/>
              <w:autoSpaceDN w:val="0"/>
              <w:adjustRightInd/>
              <w:snapToGrid/>
              <w:spacing w:line="300" w:lineRule="exact"/>
              <w:ind w:firstLine="420" w:firstLineChars="200"/>
              <w:jc w:val="both"/>
              <w:textAlignment w:val="auto"/>
              <w:rPr>
                <w:rFonts w:hint="default" w:ascii="Times New Roman" w:hAnsi="Times New Roman" w:eastAsia="方正仿宋_GB2312" w:cs="Times New Roman"/>
                <w:sz w:val="21"/>
                <w:szCs w:val="21"/>
                <w:lang w:val="en-US" w:eastAsia="zh-CN"/>
              </w:rPr>
            </w:pPr>
            <w:r>
              <w:rPr>
                <w:rFonts w:hint="default" w:ascii="Times New Roman" w:hAnsi="Times New Roman" w:eastAsia="方正仿宋_GB2312" w:cs="Times New Roman"/>
                <w:sz w:val="21"/>
                <w:szCs w:val="21"/>
                <w:lang w:val="en-US" w:eastAsia="zh-CN"/>
              </w:rPr>
              <w:t xml:space="preserve">《互联网文化管理暂行规定》 </w:t>
            </w:r>
          </w:p>
          <w:p>
            <w:pPr>
              <w:widowControl w:val="0"/>
              <w:wordWrap/>
              <w:autoSpaceDE w:val="0"/>
              <w:autoSpaceDN w:val="0"/>
              <w:adjustRightInd/>
              <w:snapToGrid/>
              <w:spacing w:line="300" w:lineRule="exact"/>
              <w:ind w:left="0" w:leftChars="0" w:right="0" w:firstLine="420" w:firstLineChars="200"/>
              <w:jc w:val="left"/>
              <w:textAlignment w:val="auto"/>
              <w:rPr>
                <w:rFonts w:hint="default" w:ascii="Times New Roman" w:hAnsi="Times New Roman" w:eastAsia="方正仿宋_GB2312" w:cs="Times New Roman"/>
                <w:sz w:val="21"/>
                <w:szCs w:val="21"/>
              </w:rPr>
            </w:pPr>
            <w:r>
              <w:rPr>
                <w:rFonts w:hint="default" w:ascii="Times New Roman" w:hAnsi="Times New Roman" w:eastAsia="方正仿宋_GB2312" w:cs="Times New Roman"/>
                <w:sz w:val="21"/>
                <w:szCs w:val="21"/>
                <w:lang w:val="en-US" w:eastAsia="zh-CN"/>
              </w:rPr>
              <w:t xml:space="preserve">第二十五条：经营性互联网文化单位违反本规定第十五条，经营进口互联网文化产品未在其显著位置标明文化部批准文号、经营国产互联网文化产品未在其显著位置标明文化部备案编号的，由县级以上人民政府文化行政部门或者文化市场综合执法机构责令改正，并可根据情节轻重处1万元以下罚款。 </w:t>
            </w:r>
            <w:r>
              <w:rPr>
                <w:rFonts w:hint="default" w:ascii="Times New Roman" w:hAnsi="Times New Roman" w:eastAsia="方正仿宋_GB2312" w:cs="Times New Roman"/>
                <w:sz w:val="21"/>
                <w:szCs w:val="21"/>
                <w:lang w:val="en-US" w:eastAsia="zh-CN"/>
              </w:rPr>
              <w:br w:type="textWrapping"/>
            </w:r>
            <w:r>
              <w:rPr>
                <w:rFonts w:hint="default" w:ascii="Times New Roman" w:hAnsi="Times New Roman" w:eastAsia="方正仿宋_GB2312" w:cs="Times New Roman"/>
                <w:sz w:val="21"/>
                <w:szCs w:val="21"/>
                <w:lang w:val="en-US" w:eastAsia="zh-CN"/>
              </w:rPr>
              <w:t xml:space="preserve">    第十五条：经营进口互联网文化产品的活动应当由取得文化行政部门核发的《网络文化经营许可证》的经营性互联网文化单位实施，进口互联网文化产品应当报文化部进行内容审查。 </w:t>
            </w:r>
            <w:r>
              <w:rPr>
                <w:rFonts w:hint="default" w:ascii="Times New Roman" w:hAnsi="Times New Roman" w:eastAsia="方正仿宋_GB2312" w:cs="Times New Roman"/>
                <w:sz w:val="21"/>
                <w:szCs w:val="21"/>
                <w:lang w:val="en-US" w:eastAsia="zh-CN"/>
              </w:rPr>
              <w:br w:type="textWrapping"/>
            </w:r>
            <w:r>
              <w:rPr>
                <w:rFonts w:hint="default" w:ascii="Times New Roman" w:hAnsi="Times New Roman" w:eastAsia="方正仿宋_GB2312" w:cs="Times New Roman"/>
                <w:sz w:val="21"/>
                <w:szCs w:val="21"/>
                <w:lang w:val="en-US" w:eastAsia="zh-CN"/>
              </w:rPr>
              <w:t xml:space="preserve">    文化部应当自受理内容审查申请之日起20日内（不包括专家评审所需时间）做出批准或者不批准的决定。批准的，发给批准文件；不批准的，应当说明理由。 </w:t>
            </w:r>
            <w:r>
              <w:rPr>
                <w:rFonts w:hint="default" w:ascii="Times New Roman" w:hAnsi="Times New Roman" w:eastAsia="方正仿宋_GB2312" w:cs="Times New Roman"/>
                <w:sz w:val="21"/>
                <w:szCs w:val="21"/>
                <w:lang w:val="en-US" w:eastAsia="zh-CN"/>
              </w:rPr>
              <w:br w:type="textWrapping"/>
            </w:r>
            <w:r>
              <w:rPr>
                <w:rFonts w:hint="default" w:ascii="Times New Roman" w:hAnsi="Times New Roman" w:eastAsia="方正仿宋_GB2312" w:cs="Times New Roman"/>
                <w:sz w:val="21"/>
                <w:szCs w:val="21"/>
                <w:lang w:val="en-US" w:eastAsia="zh-CN"/>
              </w:rPr>
              <w:t xml:space="preserve">    经批准的进口互联网文化产品应当在其显著位置标明文化部的批准文号，不得擅自变更产品名称或者增删产品内容。自批准之日起一年内未在国内经营的，进口单位应当报文化部备案并说明原因；决定终止进口的，文化部撤销其批准文号。 </w:t>
            </w:r>
            <w:r>
              <w:rPr>
                <w:rFonts w:hint="default" w:ascii="Times New Roman" w:hAnsi="Times New Roman" w:eastAsia="方正仿宋_GB2312" w:cs="Times New Roman"/>
                <w:sz w:val="21"/>
                <w:szCs w:val="21"/>
                <w:lang w:val="en-US" w:eastAsia="zh-CN"/>
              </w:rPr>
              <w:br w:type="textWrapping"/>
            </w:r>
            <w:r>
              <w:rPr>
                <w:rFonts w:hint="default" w:ascii="Times New Roman" w:hAnsi="Times New Roman" w:eastAsia="方正仿宋_GB2312" w:cs="Times New Roman"/>
                <w:sz w:val="21"/>
                <w:szCs w:val="21"/>
                <w:lang w:val="en-US" w:eastAsia="zh-CN"/>
              </w:rPr>
              <w:t xml:space="preserve">    经营性互联网文化单位经营的国产互联网文化产品应当自正式经营起30日内报省级以上文化行政部门备案，并在其显著位置</w:t>
            </w:r>
          </w:p>
        </w:tc>
        <w:tc>
          <w:tcPr>
            <w:tcW w:w="1296" w:type="dxa"/>
            <w:tcBorders>
              <w:tl2br w:val="nil"/>
              <w:tr2bl w:val="nil"/>
            </w:tcBorders>
            <w:vAlign w:val="center"/>
          </w:tcPr>
          <w:p>
            <w:pPr>
              <w:widowControl w:val="0"/>
              <w:wordWrap/>
              <w:autoSpaceDE w:val="0"/>
              <w:autoSpaceDN w:val="0"/>
              <w:adjustRightInd/>
              <w:snapToGrid/>
              <w:spacing w:line="320" w:lineRule="exact"/>
              <w:ind w:left="0" w:leftChars="0" w:right="0"/>
              <w:jc w:val="center"/>
              <w:textAlignment w:val="auto"/>
              <w:rPr>
                <w:rFonts w:hint="default" w:ascii="Times New Roman" w:hAnsi="Times New Roman" w:eastAsia="方正仿宋_GB2312" w:cs="Times New Roman"/>
                <w:sz w:val="21"/>
                <w:szCs w:val="21"/>
              </w:rPr>
            </w:pPr>
            <w:r>
              <w:rPr>
                <w:rFonts w:hint="default" w:ascii="Times New Roman" w:hAnsi="Times New Roman" w:eastAsia="方正仿宋_GB2312" w:cs="Times New Roman"/>
                <w:sz w:val="21"/>
                <w:szCs w:val="21"/>
                <w:lang w:eastAsia="zh-CN"/>
              </w:rPr>
              <w:t>较轻</w:t>
            </w:r>
          </w:p>
        </w:tc>
        <w:tc>
          <w:tcPr>
            <w:tcW w:w="2284" w:type="dxa"/>
            <w:tcBorders>
              <w:tl2br w:val="nil"/>
              <w:tr2bl w:val="nil"/>
            </w:tcBorders>
            <w:vAlign w:val="center"/>
          </w:tcPr>
          <w:p>
            <w:pPr>
              <w:widowControl w:val="0"/>
              <w:wordWrap/>
              <w:autoSpaceDE w:val="0"/>
              <w:autoSpaceDN w:val="0"/>
              <w:adjustRightInd/>
              <w:snapToGrid/>
              <w:spacing w:line="320" w:lineRule="exact"/>
              <w:ind w:left="0" w:leftChars="0" w:right="0"/>
              <w:jc w:val="center"/>
              <w:textAlignment w:val="auto"/>
              <w:rPr>
                <w:rFonts w:hint="default" w:ascii="Times New Roman" w:hAnsi="Times New Roman" w:eastAsia="方正仿宋_GB2312" w:cs="Times New Roman"/>
                <w:color w:val="00B050"/>
                <w:sz w:val="21"/>
                <w:szCs w:val="21"/>
              </w:rPr>
            </w:pPr>
            <w:r>
              <w:rPr>
                <w:rFonts w:hint="default" w:ascii="Times New Roman" w:hAnsi="Times New Roman" w:eastAsia="方正仿宋_GB2312" w:cs="Times New Roman"/>
                <w:sz w:val="21"/>
                <w:szCs w:val="21"/>
              </w:rPr>
              <w:t>责令改正及时改正的。</w:t>
            </w:r>
          </w:p>
        </w:tc>
        <w:tc>
          <w:tcPr>
            <w:tcW w:w="4792" w:type="dxa"/>
            <w:tcBorders>
              <w:tl2br w:val="nil"/>
              <w:tr2bl w:val="nil"/>
            </w:tcBorders>
            <w:vAlign w:val="center"/>
          </w:tcPr>
          <w:p>
            <w:pPr>
              <w:widowControl w:val="0"/>
              <w:wordWrap/>
              <w:autoSpaceDE w:val="0"/>
              <w:autoSpaceDN w:val="0"/>
              <w:adjustRightInd/>
              <w:snapToGrid/>
              <w:spacing w:line="320" w:lineRule="exact"/>
              <w:ind w:left="0" w:leftChars="0" w:right="0" w:firstLine="420" w:firstLineChars="200"/>
              <w:jc w:val="both"/>
              <w:textAlignment w:val="auto"/>
              <w:rPr>
                <w:rFonts w:hint="default" w:ascii="Times New Roman" w:hAnsi="Times New Roman" w:eastAsia="方正仿宋_GB2312" w:cs="Times New Roman"/>
                <w:sz w:val="21"/>
                <w:szCs w:val="21"/>
              </w:rPr>
            </w:pPr>
            <w:r>
              <w:rPr>
                <w:rFonts w:hint="default" w:ascii="Times New Roman" w:hAnsi="Times New Roman" w:eastAsia="方正仿宋_GB2312" w:cs="Times New Roman"/>
                <w:sz w:val="21"/>
                <w:szCs w:val="21"/>
              </w:rPr>
              <w:t>处</w:t>
            </w:r>
            <w:r>
              <w:rPr>
                <w:rFonts w:hint="eastAsia" w:ascii="Times New Roman" w:hAnsi="Times New Roman" w:eastAsia="方正仿宋_GB2312" w:cs="Times New Roman"/>
                <w:sz w:val="21"/>
                <w:szCs w:val="21"/>
                <w:lang w:val="en-US" w:eastAsia="zh-CN"/>
              </w:rPr>
              <w:t>3千</w:t>
            </w:r>
            <w:r>
              <w:rPr>
                <w:rFonts w:hint="default" w:ascii="Times New Roman" w:hAnsi="Times New Roman" w:eastAsia="方正仿宋_GB2312" w:cs="Times New Roman"/>
                <w:sz w:val="21"/>
                <w:szCs w:val="21"/>
              </w:rPr>
              <w:t>元以下罚款。</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2370" w:hRule="atLeast"/>
        </w:trPr>
        <w:tc>
          <w:tcPr>
            <w:tcW w:w="772" w:type="dxa"/>
            <w:vMerge w:val="continue"/>
            <w:tcBorders>
              <w:tl2br w:val="nil"/>
              <w:tr2bl w:val="nil"/>
            </w:tcBorders>
            <w:vAlign w:val="top"/>
          </w:tcPr>
          <w:p>
            <w:pPr>
              <w:widowControl w:val="0"/>
              <w:wordWrap/>
              <w:autoSpaceDE w:val="0"/>
              <w:autoSpaceDN w:val="0"/>
              <w:adjustRightInd/>
              <w:snapToGrid/>
              <w:spacing w:line="360" w:lineRule="exact"/>
              <w:ind w:left="0" w:leftChars="0" w:right="0"/>
              <w:textAlignment w:val="auto"/>
              <w:rPr>
                <w:rFonts w:hint="default" w:ascii="Times New Roman" w:hAnsi="Times New Roman" w:eastAsia="方正仿宋_GB2312" w:cs="Times New Roman"/>
                <w:sz w:val="21"/>
                <w:szCs w:val="21"/>
              </w:rPr>
            </w:pPr>
          </w:p>
        </w:tc>
        <w:tc>
          <w:tcPr>
            <w:tcW w:w="1335" w:type="dxa"/>
            <w:vMerge w:val="continue"/>
            <w:tcBorders>
              <w:tl2br w:val="nil"/>
              <w:tr2bl w:val="nil"/>
            </w:tcBorders>
            <w:vAlign w:val="top"/>
          </w:tcPr>
          <w:p>
            <w:pPr>
              <w:widowControl w:val="0"/>
              <w:wordWrap/>
              <w:autoSpaceDE w:val="0"/>
              <w:autoSpaceDN w:val="0"/>
              <w:adjustRightInd/>
              <w:snapToGrid/>
              <w:spacing w:line="320" w:lineRule="exact"/>
              <w:ind w:left="0" w:leftChars="0" w:right="0"/>
              <w:textAlignment w:val="auto"/>
              <w:rPr>
                <w:rFonts w:hint="default" w:ascii="Times New Roman" w:hAnsi="Times New Roman" w:eastAsia="方正仿宋_GB2312" w:cs="Times New Roman"/>
                <w:sz w:val="21"/>
                <w:szCs w:val="21"/>
              </w:rPr>
            </w:pPr>
          </w:p>
        </w:tc>
        <w:tc>
          <w:tcPr>
            <w:tcW w:w="4484" w:type="dxa"/>
            <w:vMerge w:val="continue"/>
            <w:tcBorders>
              <w:tl2br w:val="nil"/>
              <w:tr2bl w:val="nil"/>
            </w:tcBorders>
            <w:vAlign w:val="top"/>
          </w:tcPr>
          <w:p>
            <w:pPr>
              <w:widowControl w:val="0"/>
              <w:wordWrap/>
              <w:autoSpaceDE w:val="0"/>
              <w:autoSpaceDN w:val="0"/>
              <w:adjustRightInd/>
              <w:snapToGrid/>
              <w:spacing w:line="320" w:lineRule="exact"/>
              <w:ind w:left="0" w:leftChars="0" w:right="0"/>
              <w:textAlignment w:val="auto"/>
              <w:rPr>
                <w:rFonts w:hint="default" w:ascii="Times New Roman" w:hAnsi="Times New Roman" w:eastAsia="方正仿宋_GB2312" w:cs="Times New Roman"/>
                <w:sz w:val="21"/>
                <w:szCs w:val="21"/>
              </w:rPr>
            </w:pPr>
          </w:p>
        </w:tc>
        <w:tc>
          <w:tcPr>
            <w:tcW w:w="1296" w:type="dxa"/>
            <w:tcBorders>
              <w:tl2br w:val="nil"/>
              <w:tr2bl w:val="nil"/>
            </w:tcBorders>
            <w:vAlign w:val="center"/>
          </w:tcPr>
          <w:p>
            <w:pPr>
              <w:widowControl w:val="0"/>
              <w:wordWrap/>
              <w:autoSpaceDE w:val="0"/>
              <w:autoSpaceDN w:val="0"/>
              <w:adjustRightInd/>
              <w:snapToGrid/>
              <w:spacing w:line="320" w:lineRule="exact"/>
              <w:ind w:left="0" w:leftChars="0" w:right="0"/>
              <w:jc w:val="center"/>
              <w:textAlignment w:val="auto"/>
              <w:rPr>
                <w:rFonts w:hint="default" w:ascii="Times New Roman" w:hAnsi="Times New Roman" w:eastAsia="方正仿宋_GB2312" w:cs="Times New Roman"/>
                <w:sz w:val="21"/>
                <w:szCs w:val="21"/>
              </w:rPr>
            </w:pPr>
            <w:r>
              <w:rPr>
                <w:rFonts w:hint="default" w:ascii="Times New Roman" w:hAnsi="Times New Roman" w:eastAsia="方正仿宋_GB2312" w:cs="Times New Roman"/>
                <w:sz w:val="21"/>
                <w:szCs w:val="21"/>
                <w:lang w:eastAsia="zh-CN"/>
              </w:rPr>
              <w:t>一般</w:t>
            </w:r>
          </w:p>
        </w:tc>
        <w:tc>
          <w:tcPr>
            <w:tcW w:w="2284" w:type="dxa"/>
            <w:tcBorders>
              <w:tl2br w:val="nil"/>
              <w:tr2bl w:val="nil"/>
            </w:tcBorders>
            <w:vAlign w:val="center"/>
          </w:tcPr>
          <w:p>
            <w:pPr>
              <w:widowControl w:val="0"/>
              <w:wordWrap/>
              <w:autoSpaceDE w:val="0"/>
              <w:autoSpaceDN w:val="0"/>
              <w:adjustRightInd/>
              <w:snapToGrid/>
              <w:spacing w:line="320" w:lineRule="exact"/>
              <w:ind w:left="0" w:leftChars="0" w:right="0"/>
              <w:jc w:val="center"/>
              <w:textAlignment w:val="auto"/>
              <w:rPr>
                <w:rFonts w:hint="default" w:ascii="Times New Roman" w:hAnsi="Times New Roman" w:eastAsia="方正仿宋_GB2312" w:cs="Times New Roman"/>
                <w:color w:val="00B050"/>
                <w:sz w:val="21"/>
                <w:szCs w:val="21"/>
              </w:rPr>
            </w:pPr>
            <w:r>
              <w:rPr>
                <w:rFonts w:hint="default" w:ascii="Times New Roman" w:hAnsi="Times New Roman" w:eastAsia="方正仿宋_GB2312" w:cs="Times New Roman"/>
                <w:sz w:val="21"/>
                <w:szCs w:val="21"/>
              </w:rPr>
              <w:t>责令改正仍不改正的。</w:t>
            </w:r>
          </w:p>
        </w:tc>
        <w:tc>
          <w:tcPr>
            <w:tcW w:w="4792" w:type="dxa"/>
            <w:tcBorders>
              <w:tl2br w:val="nil"/>
              <w:tr2bl w:val="nil"/>
            </w:tcBorders>
            <w:vAlign w:val="center"/>
          </w:tcPr>
          <w:p>
            <w:pPr>
              <w:widowControl w:val="0"/>
              <w:wordWrap/>
              <w:autoSpaceDE w:val="0"/>
              <w:autoSpaceDN w:val="0"/>
              <w:adjustRightInd/>
              <w:snapToGrid/>
              <w:spacing w:line="320" w:lineRule="exact"/>
              <w:ind w:left="0" w:leftChars="0" w:right="0" w:firstLine="420" w:firstLineChars="200"/>
              <w:jc w:val="both"/>
              <w:textAlignment w:val="auto"/>
              <w:rPr>
                <w:rFonts w:hint="default" w:ascii="Times New Roman" w:hAnsi="Times New Roman" w:eastAsia="方正仿宋_GB2312" w:cs="Times New Roman"/>
                <w:sz w:val="21"/>
                <w:szCs w:val="21"/>
              </w:rPr>
            </w:pPr>
            <w:r>
              <w:rPr>
                <w:rFonts w:hint="default" w:ascii="Times New Roman" w:hAnsi="Times New Roman" w:eastAsia="方正仿宋_GB2312" w:cs="Times New Roman"/>
                <w:sz w:val="21"/>
                <w:szCs w:val="21"/>
              </w:rPr>
              <w:t>处</w:t>
            </w:r>
            <w:r>
              <w:rPr>
                <w:rFonts w:hint="eastAsia" w:ascii="Times New Roman" w:hAnsi="Times New Roman" w:eastAsia="方正仿宋_GB2312" w:cs="Times New Roman"/>
                <w:sz w:val="21"/>
                <w:szCs w:val="21"/>
                <w:lang w:val="en-US" w:eastAsia="zh-CN"/>
              </w:rPr>
              <w:t>3千元以上</w:t>
            </w:r>
            <w:r>
              <w:rPr>
                <w:rFonts w:hint="default" w:ascii="Times New Roman" w:hAnsi="Times New Roman" w:eastAsia="方正仿宋_GB2312" w:cs="Times New Roman"/>
                <w:sz w:val="21"/>
                <w:szCs w:val="21"/>
                <w:lang w:val="en-US" w:eastAsia="zh-CN"/>
              </w:rPr>
              <w:t>5</w:t>
            </w:r>
            <w:r>
              <w:rPr>
                <w:rFonts w:hint="eastAsia" w:ascii="Times New Roman" w:hAnsi="Times New Roman" w:eastAsia="方正仿宋_GB2312" w:cs="Times New Roman"/>
                <w:sz w:val="21"/>
                <w:szCs w:val="21"/>
                <w:lang w:val="en-US" w:eastAsia="zh-CN"/>
              </w:rPr>
              <w:t>千</w:t>
            </w:r>
            <w:r>
              <w:rPr>
                <w:rFonts w:hint="default" w:ascii="Times New Roman" w:hAnsi="Times New Roman" w:eastAsia="方正仿宋_GB2312" w:cs="Times New Roman"/>
                <w:sz w:val="21"/>
                <w:szCs w:val="21"/>
              </w:rPr>
              <w:t>元以下</w:t>
            </w:r>
            <w:r>
              <w:rPr>
                <w:rFonts w:hint="default" w:ascii="Times New Roman" w:hAnsi="Times New Roman" w:eastAsia="方正仿宋_GB2312" w:cs="Times New Roman"/>
                <w:sz w:val="21"/>
                <w:szCs w:val="21"/>
                <w:lang w:eastAsia="zh-CN"/>
              </w:rPr>
              <w:t>罚款</w:t>
            </w:r>
            <w:r>
              <w:rPr>
                <w:rFonts w:hint="eastAsia" w:ascii="Times New Roman" w:hAnsi="Times New Roman" w:eastAsia="方正仿宋_GB2312" w:cs="Times New Roman"/>
                <w:sz w:val="21"/>
                <w:szCs w:val="21"/>
                <w:lang w:eastAsia="zh-CN"/>
              </w:rPr>
              <w:t>。</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3998" w:hRule="exact"/>
        </w:trPr>
        <w:tc>
          <w:tcPr>
            <w:tcW w:w="772" w:type="dxa"/>
            <w:vMerge w:val="continue"/>
            <w:tcBorders>
              <w:tl2br w:val="nil"/>
              <w:tr2bl w:val="nil"/>
            </w:tcBorders>
            <w:vAlign w:val="top"/>
          </w:tcPr>
          <w:p>
            <w:pPr>
              <w:widowControl w:val="0"/>
              <w:wordWrap/>
              <w:autoSpaceDE w:val="0"/>
              <w:autoSpaceDN w:val="0"/>
              <w:adjustRightInd/>
              <w:snapToGrid/>
              <w:spacing w:line="360" w:lineRule="exact"/>
              <w:ind w:left="0" w:leftChars="0" w:right="0"/>
              <w:textAlignment w:val="auto"/>
              <w:rPr>
                <w:rFonts w:hint="default" w:ascii="Times New Roman" w:hAnsi="Times New Roman" w:eastAsia="方正仿宋_GB2312" w:cs="Times New Roman"/>
                <w:sz w:val="21"/>
                <w:szCs w:val="21"/>
              </w:rPr>
            </w:pPr>
          </w:p>
        </w:tc>
        <w:tc>
          <w:tcPr>
            <w:tcW w:w="1335" w:type="dxa"/>
            <w:vMerge w:val="continue"/>
            <w:tcBorders>
              <w:tl2br w:val="nil"/>
              <w:tr2bl w:val="nil"/>
            </w:tcBorders>
            <w:vAlign w:val="top"/>
          </w:tcPr>
          <w:p>
            <w:pPr>
              <w:widowControl w:val="0"/>
              <w:wordWrap/>
              <w:autoSpaceDE w:val="0"/>
              <w:autoSpaceDN w:val="0"/>
              <w:adjustRightInd/>
              <w:snapToGrid/>
              <w:spacing w:line="320" w:lineRule="exact"/>
              <w:ind w:left="0" w:leftChars="0" w:right="0"/>
              <w:textAlignment w:val="auto"/>
              <w:rPr>
                <w:rFonts w:hint="default" w:ascii="Times New Roman" w:hAnsi="Times New Roman" w:eastAsia="方正仿宋_GB2312" w:cs="Times New Roman"/>
                <w:sz w:val="21"/>
                <w:szCs w:val="21"/>
              </w:rPr>
            </w:pPr>
          </w:p>
        </w:tc>
        <w:tc>
          <w:tcPr>
            <w:tcW w:w="4484" w:type="dxa"/>
            <w:vMerge w:val="continue"/>
            <w:tcBorders>
              <w:tl2br w:val="nil"/>
              <w:tr2bl w:val="nil"/>
            </w:tcBorders>
            <w:vAlign w:val="top"/>
          </w:tcPr>
          <w:p>
            <w:pPr>
              <w:widowControl w:val="0"/>
              <w:wordWrap/>
              <w:autoSpaceDE w:val="0"/>
              <w:autoSpaceDN w:val="0"/>
              <w:adjustRightInd/>
              <w:snapToGrid/>
              <w:spacing w:line="320" w:lineRule="exact"/>
              <w:ind w:left="0" w:leftChars="0" w:right="0"/>
              <w:textAlignment w:val="auto"/>
              <w:rPr>
                <w:rFonts w:hint="default" w:ascii="Times New Roman" w:hAnsi="Times New Roman" w:eastAsia="方正仿宋_GB2312" w:cs="Times New Roman"/>
                <w:sz w:val="21"/>
                <w:szCs w:val="21"/>
              </w:rPr>
            </w:pPr>
          </w:p>
        </w:tc>
        <w:tc>
          <w:tcPr>
            <w:tcW w:w="1296" w:type="dxa"/>
            <w:tcBorders>
              <w:tl2br w:val="nil"/>
              <w:tr2bl w:val="nil"/>
            </w:tcBorders>
            <w:vAlign w:val="center"/>
          </w:tcPr>
          <w:p>
            <w:pPr>
              <w:widowControl w:val="0"/>
              <w:wordWrap/>
              <w:autoSpaceDE w:val="0"/>
              <w:autoSpaceDN w:val="0"/>
              <w:adjustRightInd/>
              <w:snapToGrid/>
              <w:spacing w:line="320" w:lineRule="exact"/>
              <w:ind w:left="0" w:leftChars="0" w:right="0"/>
              <w:jc w:val="center"/>
              <w:textAlignment w:val="auto"/>
              <w:rPr>
                <w:rFonts w:hint="default" w:ascii="Times New Roman" w:hAnsi="Times New Roman" w:eastAsia="方正仿宋_GB2312" w:cs="Times New Roman"/>
                <w:sz w:val="21"/>
                <w:szCs w:val="21"/>
              </w:rPr>
            </w:pPr>
            <w:r>
              <w:rPr>
                <w:rFonts w:hint="default" w:ascii="Times New Roman" w:hAnsi="Times New Roman" w:eastAsia="方正仿宋_GB2312" w:cs="Times New Roman"/>
                <w:sz w:val="21"/>
                <w:szCs w:val="21"/>
              </w:rPr>
              <w:t>严</w:t>
            </w:r>
            <w:r>
              <w:rPr>
                <w:rFonts w:hint="default" w:ascii="Times New Roman" w:hAnsi="Times New Roman" w:eastAsia="方正仿宋_GB2312" w:cs="Times New Roman"/>
                <w:sz w:val="21"/>
                <w:szCs w:val="21"/>
                <w:lang w:eastAsia="zh-CN"/>
              </w:rPr>
              <w:t>重</w:t>
            </w:r>
          </w:p>
        </w:tc>
        <w:tc>
          <w:tcPr>
            <w:tcW w:w="2284" w:type="dxa"/>
            <w:tcBorders>
              <w:tl2br w:val="nil"/>
              <w:tr2bl w:val="nil"/>
            </w:tcBorders>
            <w:vAlign w:val="center"/>
          </w:tcPr>
          <w:p>
            <w:pPr>
              <w:widowControl w:val="0"/>
              <w:wordWrap/>
              <w:autoSpaceDE w:val="0"/>
              <w:autoSpaceDN w:val="0"/>
              <w:adjustRightInd/>
              <w:snapToGrid/>
              <w:spacing w:line="320" w:lineRule="exact"/>
              <w:ind w:left="0" w:leftChars="0" w:right="0"/>
              <w:jc w:val="center"/>
              <w:textAlignment w:val="auto"/>
              <w:rPr>
                <w:rFonts w:hint="default" w:ascii="Times New Roman" w:hAnsi="Times New Roman" w:eastAsia="方正仿宋_GB2312" w:cs="Times New Roman"/>
                <w:sz w:val="21"/>
                <w:szCs w:val="21"/>
              </w:rPr>
            </w:pPr>
            <w:r>
              <w:rPr>
                <w:rFonts w:hint="eastAsia" w:ascii="Times New Roman" w:hAnsi="Times New Roman" w:eastAsia="仿宋_GB2312" w:cs="Times New Roman"/>
                <w:color w:val="000000"/>
                <w:kern w:val="0"/>
                <w:sz w:val="21"/>
                <w:szCs w:val="21"/>
                <w:lang w:eastAsia="zh-CN"/>
              </w:rPr>
              <w:t>有《文化市场综合执法行政处罚裁量权适用办法》第十四条规定应当从重处罚情形的。</w:t>
            </w:r>
          </w:p>
        </w:tc>
        <w:tc>
          <w:tcPr>
            <w:tcW w:w="4792" w:type="dxa"/>
            <w:tcBorders>
              <w:tl2br w:val="nil"/>
              <w:tr2bl w:val="nil"/>
            </w:tcBorders>
            <w:vAlign w:val="center"/>
          </w:tcPr>
          <w:p>
            <w:pPr>
              <w:widowControl w:val="0"/>
              <w:wordWrap/>
              <w:autoSpaceDE w:val="0"/>
              <w:autoSpaceDN w:val="0"/>
              <w:adjustRightInd/>
              <w:snapToGrid/>
              <w:spacing w:line="320" w:lineRule="exact"/>
              <w:ind w:left="0" w:leftChars="0" w:right="0" w:firstLine="420" w:firstLineChars="200"/>
              <w:jc w:val="both"/>
              <w:textAlignment w:val="auto"/>
              <w:rPr>
                <w:rFonts w:hint="default" w:ascii="Times New Roman" w:hAnsi="Times New Roman" w:eastAsia="方正仿宋_GB2312" w:cs="Times New Roman"/>
                <w:sz w:val="21"/>
                <w:szCs w:val="21"/>
              </w:rPr>
            </w:pPr>
            <w:r>
              <w:rPr>
                <w:rFonts w:hint="default" w:ascii="Times New Roman" w:hAnsi="Times New Roman" w:eastAsia="方正仿宋_GB2312" w:cs="Times New Roman"/>
                <w:sz w:val="21"/>
                <w:szCs w:val="21"/>
              </w:rPr>
              <w:t>处</w:t>
            </w:r>
            <w:r>
              <w:rPr>
                <w:rFonts w:hint="eastAsia" w:ascii="Times New Roman" w:hAnsi="Times New Roman" w:eastAsia="方正仿宋_GB2312" w:cs="Times New Roman"/>
                <w:sz w:val="21"/>
                <w:szCs w:val="21"/>
                <w:lang w:val="en-US" w:eastAsia="zh-CN"/>
              </w:rPr>
              <w:t>5千元以上1万</w:t>
            </w:r>
            <w:r>
              <w:rPr>
                <w:rFonts w:hint="default" w:ascii="Times New Roman" w:hAnsi="Times New Roman" w:eastAsia="方正仿宋_GB2312" w:cs="Times New Roman"/>
                <w:sz w:val="21"/>
                <w:szCs w:val="21"/>
              </w:rPr>
              <w:t>元以下</w:t>
            </w:r>
            <w:r>
              <w:rPr>
                <w:rFonts w:hint="default" w:ascii="Times New Roman" w:hAnsi="Times New Roman" w:eastAsia="方正仿宋_GB2312" w:cs="Times New Roman"/>
                <w:sz w:val="21"/>
                <w:szCs w:val="21"/>
                <w:lang w:eastAsia="zh-CN"/>
              </w:rPr>
              <w:t>罚款</w:t>
            </w:r>
            <w:r>
              <w:rPr>
                <w:rFonts w:hint="default" w:ascii="Times New Roman" w:hAnsi="Times New Roman" w:eastAsia="方正仿宋_GB2312" w:cs="Times New Roman"/>
                <w:sz w:val="21"/>
                <w:szCs w:val="21"/>
              </w:rPr>
              <w:t>。</w:t>
            </w:r>
          </w:p>
        </w:tc>
      </w:tr>
    </w:tbl>
    <w:p>
      <w:pPr>
        <w:ind w:left="0" w:leftChars="0" w:right="0"/>
        <w:jc w:val="center"/>
        <w:rPr>
          <w:rFonts w:hint="default" w:ascii="Times New Roman" w:hAnsi="Times New Roman" w:eastAsia="方正小标宋_GBK" w:cs="Times New Roman"/>
          <w:sz w:val="24"/>
          <w:szCs w:val="24"/>
          <w:lang w:eastAsia="zh-CN"/>
        </w:rPr>
      </w:pPr>
      <w:r>
        <w:rPr>
          <w:rFonts w:hint="default" w:ascii="Times New Roman" w:hAnsi="Times New Roman" w:eastAsia="方正小标宋_GBK" w:cs="Times New Roman"/>
          <w:sz w:val="24"/>
          <w:szCs w:val="24"/>
          <w:lang w:eastAsia="zh-CN"/>
        </w:rPr>
        <w:br w:type="page"/>
      </w:r>
    </w:p>
    <w:tbl>
      <w:tblPr>
        <w:tblStyle w:val="9"/>
        <w:tblW w:w="14963" w:type="dxa"/>
        <w:tblInd w:w="-10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769"/>
        <w:gridCol w:w="1335"/>
        <w:gridCol w:w="4486"/>
        <w:gridCol w:w="1297"/>
        <w:gridCol w:w="2282"/>
        <w:gridCol w:w="4794"/>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13" w:hRule="atLeast"/>
        </w:trPr>
        <w:tc>
          <w:tcPr>
            <w:tcW w:w="769" w:type="dxa"/>
            <w:tcBorders>
              <w:tl2br w:val="nil"/>
              <w:tr2bl w:val="nil"/>
            </w:tcBorders>
            <w:vAlign w:val="center"/>
          </w:tcPr>
          <w:p>
            <w:pPr>
              <w:ind w:left="0" w:leftChars="0" w:right="0"/>
              <w:jc w:val="center"/>
              <w:rPr>
                <w:rFonts w:hint="default" w:ascii="Times New Roman" w:hAnsi="Times New Roman" w:cs="Times New Roman"/>
              </w:rPr>
            </w:pPr>
            <w:r>
              <w:rPr>
                <w:rFonts w:hint="default" w:ascii="Times New Roman" w:hAnsi="Times New Roman" w:eastAsia="方正小标宋_GBK" w:cs="Times New Roman"/>
                <w:sz w:val="24"/>
                <w:szCs w:val="24"/>
                <w:lang w:eastAsia="zh-CN"/>
              </w:rPr>
              <w:t>序号</w:t>
            </w:r>
          </w:p>
        </w:tc>
        <w:tc>
          <w:tcPr>
            <w:tcW w:w="1335" w:type="dxa"/>
            <w:tcBorders>
              <w:tl2br w:val="nil"/>
              <w:tr2bl w:val="nil"/>
            </w:tcBorders>
            <w:vAlign w:val="center"/>
          </w:tcPr>
          <w:p>
            <w:pPr>
              <w:ind w:left="0" w:leftChars="0" w:right="0"/>
              <w:jc w:val="center"/>
              <w:rPr>
                <w:rFonts w:hint="default" w:ascii="Times New Roman" w:hAnsi="Times New Roman" w:cs="Times New Roman"/>
              </w:rPr>
            </w:pPr>
            <w:r>
              <w:rPr>
                <w:rFonts w:hint="default" w:ascii="Times New Roman" w:hAnsi="Times New Roman" w:eastAsia="方正小标宋_GBK" w:cs="Times New Roman"/>
                <w:sz w:val="24"/>
                <w:szCs w:val="24"/>
                <w:lang w:eastAsia="zh-CN"/>
              </w:rPr>
              <w:t>事项名称</w:t>
            </w:r>
          </w:p>
        </w:tc>
        <w:tc>
          <w:tcPr>
            <w:tcW w:w="4486" w:type="dxa"/>
            <w:tcBorders>
              <w:tl2br w:val="nil"/>
              <w:tr2bl w:val="nil"/>
            </w:tcBorders>
            <w:vAlign w:val="center"/>
          </w:tcPr>
          <w:p>
            <w:pPr>
              <w:ind w:left="0" w:leftChars="0" w:right="0"/>
              <w:jc w:val="center"/>
              <w:rPr>
                <w:rFonts w:hint="default" w:ascii="Times New Roman" w:hAnsi="Times New Roman" w:eastAsia="方正仿宋_GB2312" w:cs="Times New Roman"/>
                <w:color w:val="auto"/>
                <w:sz w:val="21"/>
                <w:szCs w:val="21"/>
                <w:lang w:val="en-US" w:eastAsia="zh-CN"/>
              </w:rPr>
            </w:pPr>
            <w:r>
              <w:rPr>
                <w:rFonts w:hint="default" w:ascii="Times New Roman" w:hAnsi="Times New Roman" w:eastAsia="方正小标宋_GBK" w:cs="Times New Roman"/>
                <w:sz w:val="24"/>
                <w:szCs w:val="24"/>
                <w:lang w:eastAsia="zh-CN"/>
              </w:rPr>
              <w:t>处罚依据</w:t>
            </w:r>
          </w:p>
        </w:tc>
        <w:tc>
          <w:tcPr>
            <w:tcW w:w="1297" w:type="dxa"/>
            <w:tcBorders>
              <w:tl2br w:val="nil"/>
              <w:tr2bl w:val="nil"/>
            </w:tcBorders>
            <w:vAlign w:val="center"/>
          </w:tcPr>
          <w:p>
            <w:pPr>
              <w:ind w:left="0" w:leftChars="0" w:right="0"/>
              <w:jc w:val="center"/>
              <w:rPr>
                <w:rFonts w:hint="default" w:ascii="Times New Roman" w:hAnsi="Times New Roman" w:eastAsia="方正仿宋_GB2312" w:cs="Times New Roman"/>
                <w:sz w:val="21"/>
                <w:szCs w:val="21"/>
                <w:highlight w:val="none"/>
                <w:lang w:eastAsia="zh-CN"/>
              </w:rPr>
            </w:pPr>
            <w:r>
              <w:rPr>
                <w:rFonts w:hint="default" w:ascii="Times New Roman" w:hAnsi="Times New Roman" w:eastAsia="方正小标宋_GBK" w:cs="Times New Roman"/>
                <w:sz w:val="24"/>
                <w:szCs w:val="24"/>
                <w:lang w:eastAsia="zh-CN"/>
              </w:rPr>
              <w:t>裁量阶次</w:t>
            </w:r>
          </w:p>
        </w:tc>
        <w:tc>
          <w:tcPr>
            <w:tcW w:w="2282" w:type="dxa"/>
            <w:tcBorders>
              <w:tl2br w:val="nil"/>
              <w:tr2bl w:val="nil"/>
            </w:tcBorders>
            <w:vAlign w:val="center"/>
          </w:tcPr>
          <w:p>
            <w:pPr>
              <w:ind w:left="0" w:leftChars="0" w:right="0"/>
              <w:jc w:val="center"/>
              <w:rPr>
                <w:rFonts w:hint="default" w:ascii="Times New Roman" w:hAnsi="Times New Roman" w:eastAsia="方正仿宋_GB2312" w:cs="Times New Roman"/>
                <w:sz w:val="21"/>
                <w:szCs w:val="21"/>
                <w:highlight w:val="none"/>
              </w:rPr>
            </w:pPr>
            <w:r>
              <w:rPr>
                <w:rFonts w:hint="default" w:ascii="Times New Roman" w:hAnsi="Times New Roman" w:eastAsia="方正小标宋_GBK" w:cs="Times New Roman"/>
                <w:sz w:val="24"/>
                <w:szCs w:val="24"/>
                <w:lang w:eastAsia="zh-CN"/>
              </w:rPr>
              <w:t>违法行为表现</w:t>
            </w:r>
          </w:p>
        </w:tc>
        <w:tc>
          <w:tcPr>
            <w:tcW w:w="4794" w:type="dxa"/>
            <w:tcBorders>
              <w:tl2br w:val="nil"/>
              <w:tr2bl w:val="nil"/>
            </w:tcBorders>
            <w:vAlign w:val="center"/>
          </w:tcPr>
          <w:p>
            <w:pPr>
              <w:ind w:left="0" w:leftChars="0" w:right="0"/>
              <w:jc w:val="center"/>
              <w:rPr>
                <w:rFonts w:hint="default" w:ascii="Times New Roman" w:hAnsi="Times New Roman" w:eastAsia="方正仿宋_GB2312" w:cs="Times New Roman"/>
                <w:sz w:val="21"/>
                <w:szCs w:val="21"/>
                <w:highlight w:val="none"/>
              </w:rPr>
            </w:pPr>
            <w:r>
              <w:rPr>
                <w:rFonts w:hint="default" w:ascii="Times New Roman" w:hAnsi="Times New Roman" w:eastAsia="方正小标宋_GBK" w:cs="Times New Roman"/>
                <w:sz w:val="24"/>
                <w:szCs w:val="24"/>
                <w:lang w:eastAsia="zh-CN"/>
              </w:rPr>
              <w:t>行政处罚</w:t>
            </w:r>
            <w:r>
              <w:rPr>
                <w:rFonts w:hint="eastAsia" w:ascii="Times New Roman" w:hAnsi="Times New Roman" w:eastAsia="方正小标宋_GBK" w:cs="Times New Roman"/>
                <w:sz w:val="24"/>
                <w:szCs w:val="24"/>
                <w:lang w:eastAsia="zh-CN"/>
              </w:rPr>
              <w:t>基准</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930" w:hRule="atLeast"/>
        </w:trPr>
        <w:tc>
          <w:tcPr>
            <w:tcW w:w="769" w:type="dxa"/>
            <w:vMerge w:val="restart"/>
            <w:tcBorders>
              <w:tl2br w:val="nil"/>
              <w:tr2bl w:val="nil"/>
            </w:tcBorders>
            <w:vAlign w:val="center"/>
          </w:tcPr>
          <w:p>
            <w:pPr>
              <w:widowControl w:val="0"/>
              <w:wordWrap/>
              <w:autoSpaceDE w:val="0"/>
              <w:autoSpaceDN w:val="0"/>
              <w:adjustRightInd/>
              <w:snapToGrid/>
              <w:spacing w:line="320" w:lineRule="exact"/>
              <w:ind w:left="0" w:leftChars="0" w:right="0"/>
              <w:jc w:val="center"/>
              <w:textAlignment w:val="auto"/>
              <w:rPr>
                <w:rFonts w:hint="default" w:ascii="Times New Roman" w:hAnsi="Times New Roman" w:eastAsia="方正仿宋_GB2312" w:cs="Times New Roman"/>
                <w:sz w:val="21"/>
                <w:szCs w:val="21"/>
              </w:rPr>
            </w:pPr>
            <w:r>
              <w:rPr>
                <w:rFonts w:hint="default" w:ascii="Times New Roman" w:hAnsi="Times New Roman" w:eastAsia="方正仿宋_GB2312" w:cs="Times New Roman"/>
                <w:b/>
                <w:bCs/>
                <w:sz w:val="28"/>
                <w:szCs w:val="28"/>
                <w:lang w:val="en-US" w:eastAsia="zh-CN"/>
              </w:rPr>
              <w:t>57</w:t>
            </w:r>
          </w:p>
        </w:tc>
        <w:tc>
          <w:tcPr>
            <w:tcW w:w="1335" w:type="dxa"/>
            <w:vMerge w:val="restart"/>
            <w:tcBorders>
              <w:tl2br w:val="nil"/>
              <w:tr2bl w:val="nil"/>
            </w:tcBorders>
            <w:vAlign w:val="center"/>
          </w:tcPr>
          <w:p>
            <w:pPr>
              <w:widowControl/>
              <w:wordWrap/>
              <w:autoSpaceDN w:val="0"/>
              <w:adjustRightInd/>
              <w:snapToGrid/>
              <w:spacing w:line="360" w:lineRule="exact"/>
              <w:ind w:left="0" w:leftChars="0" w:right="0" w:firstLine="382" w:firstLineChars="200"/>
              <w:textAlignment w:val="auto"/>
              <w:rPr>
                <w:rFonts w:hint="default" w:ascii="Times New Roman" w:hAnsi="Times New Roman" w:eastAsia="方正仿宋_GB2312" w:cs="Times New Roman"/>
                <w:b/>
                <w:bCs/>
                <w:sz w:val="21"/>
                <w:szCs w:val="21"/>
              </w:rPr>
            </w:pPr>
            <w:r>
              <w:rPr>
                <w:rFonts w:hint="eastAsia" w:ascii="Times New Roman" w:hAnsi="Times New Roman" w:eastAsia="仿宋_GB2312" w:cs="Times New Roman"/>
                <w:b/>
                <w:bCs w:val="0"/>
                <w:spacing w:val="-10"/>
                <w:kern w:val="0"/>
                <w:sz w:val="21"/>
                <w:szCs w:val="21"/>
                <w:lang w:val="en-US" w:eastAsia="zh-CN"/>
              </w:rPr>
              <w:t>第4项</w:t>
            </w:r>
          </w:p>
          <w:p>
            <w:pPr>
              <w:widowControl w:val="0"/>
              <w:wordWrap/>
              <w:autoSpaceDE w:val="0"/>
              <w:autoSpaceDN w:val="0"/>
              <w:adjustRightInd/>
              <w:snapToGrid/>
              <w:spacing w:line="320" w:lineRule="exact"/>
              <w:ind w:left="0" w:leftChars="0" w:right="0" w:firstLine="422" w:firstLineChars="200"/>
              <w:jc w:val="both"/>
              <w:textAlignment w:val="auto"/>
              <w:rPr>
                <w:rFonts w:hint="default" w:ascii="Times New Roman" w:hAnsi="Times New Roman" w:eastAsia="方正仿宋_GB2312" w:cs="Times New Roman"/>
                <w:sz w:val="21"/>
                <w:szCs w:val="21"/>
              </w:rPr>
            </w:pPr>
            <w:r>
              <w:rPr>
                <w:rFonts w:hint="default" w:ascii="Times New Roman" w:hAnsi="Times New Roman" w:eastAsia="方正仿宋_GB2312" w:cs="Times New Roman"/>
                <w:b/>
                <w:bCs/>
                <w:sz w:val="21"/>
                <w:szCs w:val="21"/>
                <w:lang w:val="en-US" w:eastAsia="zh-CN"/>
              </w:rPr>
              <w:t>对经营性互联网文化单位经营国产互联网文化产品逾期未报文化行政部门备案的行政处罚</w:t>
            </w:r>
          </w:p>
        </w:tc>
        <w:tc>
          <w:tcPr>
            <w:tcW w:w="4486" w:type="dxa"/>
            <w:vMerge w:val="restart"/>
            <w:tcBorders>
              <w:tl2br w:val="nil"/>
              <w:tr2bl w:val="nil"/>
            </w:tcBorders>
            <w:vAlign w:val="top"/>
          </w:tcPr>
          <w:p>
            <w:pPr>
              <w:widowControl w:val="0"/>
              <w:wordWrap/>
              <w:autoSpaceDE w:val="0"/>
              <w:autoSpaceDN w:val="0"/>
              <w:adjustRightInd/>
              <w:snapToGrid/>
              <w:spacing w:line="300" w:lineRule="exact"/>
              <w:ind w:firstLine="420" w:firstLineChars="200"/>
              <w:jc w:val="both"/>
              <w:textAlignment w:val="auto"/>
              <w:rPr>
                <w:rFonts w:hint="default" w:ascii="Times New Roman" w:hAnsi="Times New Roman" w:eastAsia="方正仿宋_GB2312" w:cs="Times New Roman"/>
                <w:sz w:val="21"/>
                <w:szCs w:val="21"/>
                <w:lang w:val="en-US" w:eastAsia="zh-CN"/>
              </w:rPr>
            </w:pPr>
            <w:r>
              <w:rPr>
                <w:rFonts w:hint="default" w:ascii="Times New Roman" w:hAnsi="Times New Roman" w:eastAsia="方正仿宋_GB2312" w:cs="Times New Roman"/>
                <w:sz w:val="21"/>
                <w:szCs w:val="21"/>
                <w:lang w:val="en-US" w:eastAsia="zh-CN"/>
              </w:rPr>
              <w:t>《互联网文化管理暂行规定》</w:t>
            </w:r>
          </w:p>
          <w:p>
            <w:pPr>
              <w:widowControl w:val="0"/>
              <w:wordWrap/>
              <w:autoSpaceDE w:val="0"/>
              <w:autoSpaceDN w:val="0"/>
              <w:adjustRightInd/>
              <w:snapToGrid/>
              <w:spacing w:line="300" w:lineRule="exact"/>
              <w:ind w:left="0" w:leftChars="0" w:right="0" w:firstLine="420" w:firstLineChars="200"/>
              <w:jc w:val="left"/>
              <w:textAlignment w:val="auto"/>
              <w:rPr>
                <w:rFonts w:hint="default" w:ascii="Times New Roman" w:hAnsi="Times New Roman" w:eastAsia="方正仿宋_GB2312" w:cs="Times New Roman"/>
                <w:sz w:val="21"/>
                <w:szCs w:val="21"/>
              </w:rPr>
            </w:pPr>
            <w:r>
              <w:rPr>
                <w:rFonts w:hint="default" w:ascii="Times New Roman" w:hAnsi="Times New Roman" w:eastAsia="方正仿宋_GB2312" w:cs="Times New Roman"/>
                <w:sz w:val="21"/>
                <w:szCs w:val="21"/>
                <w:lang w:val="en-US" w:eastAsia="zh-CN"/>
              </w:rPr>
              <w:t xml:space="preserve">第二十七条：经营性互联网文化单位违反本规定第十五条，经营国产互联网文化产品逾期未报文化行政部门备案的，由县级以上人民政府文化行政部门或者文化市场综合执法机构责令改正，并可根据情节轻重处2万元以下罚款。 </w:t>
            </w:r>
            <w:r>
              <w:rPr>
                <w:rFonts w:hint="default" w:ascii="Times New Roman" w:hAnsi="Times New Roman" w:eastAsia="方正仿宋_GB2312" w:cs="Times New Roman"/>
                <w:sz w:val="21"/>
                <w:szCs w:val="21"/>
                <w:lang w:val="en-US" w:eastAsia="zh-CN"/>
              </w:rPr>
              <w:br w:type="textWrapping"/>
            </w:r>
            <w:r>
              <w:rPr>
                <w:rFonts w:hint="default" w:ascii="Times New Roman" w:hAnsi="Times New Roman" w:eastAsia="方正仿宋_GB2312" w:cs="Times New Roman"/>
                <w:sz w:val="21"/>
                <w:szCs w:val="21"/>
                <w:lang w:val="en-US" w:eastAsia="zh-CN"/>
              </w:rPr>
              <w:t xml:space="preserve">    第十五条：经营进口互联网文化产品的活动应当由取得文化行政部门核发的《网络文化经营许可证》的经营性互联网文化单位实施，进口互联网文化产品应当报文化部进行内容审查。 </w:t>
            </w:r>
            <w:r>
              <w:rPr>
                <w:rFonts w:hint="default" w:ascii="Times New Roman" w:hAnsi="Times New Roman" w:eastAsia="方正仿宋_GB2312" w:cs="Times New Roman"/>
                <w:sz w:val="21"/>
                <w:szCs w:val="21"/>
                <w:lang w:val="en-US" w:eastAsia="zh-CN"/>
              </w:rPr>
              <w:br w:type="textWrapping"/>
            </w:r>
            <w:r>
              <w:rPr>
                <w:rFonts w:hint="default" w:ascii="Times New Roman" w:hAnsi="Times New Roman" w:eastAsia="方正仿宋_GB2312" w:cs="Times New Roman"/>
                <w:sz w:val="21"/>
                <w:szCs w:val="21"/>
                <w:lang w:val="en-US" w:eastAsia="zh-CN"/>
              </w:rPr>
              <w:t xml:space="preserve">文化部应当自受理内容审查申请之日起20日内（不包括专家评审所需时间）做出批准或者不批准的决定。批准的，发给批准文件；不批准的，应当说明理由。 </w:t>
            </w:r>
            <w:r>
              <w:rPr>
                <w:rFonts w:hint="default" w:ascii="Times New Roman" w:hAnsi="Times New Roman" w:eastAsia="方正仿宋_GB2312" w:cs="Times New Roman"/>
                <w:sz w:val="21"/>
                <w:szCs w:val="21"/>
                <w:lang w:val="en-US" w:eastAsia="zh-CN"/>
              </w:rPr>
              <w:br w:type="textWrapping"/>
            </w:r>
            <w:r>
              <w:rPr>
                <w:rFonts w:hint="default" w:ascii="Times New Roman" w:hAnsi="Times New Roman" w:eastAsia="方正仿宋_GB2312" w:cs="Times New Roman"/>
                <w:sz w:val="21"/>
                <w:szCs w:val="21"/>
                <w:lang w:val="en-US" w:eastAsia="zh-CN"/>
              </w:rPr>
              <w:t xml:space="preserve">    经批准的进口互联网文化产品应当在其显著位置标明文化部的批准文号，不得擅自变更产品名称或者增删产品内容。自批准之日起一年内未在国内经营的，进口单位应当报文化部备案并说明原因；决定终止进口的，文化部撤销其批准文号。 </w:t>
            </w:r>
            <w:r>
              <w:rPr>
                <w:rFonts w:hint="default" w:ascii="Times New Roman" w:hAnsi="Times New Roman" w:eastAsia="方正仿宋_GB2312" w:cs="Times New Roman"/>
                <w:sz w:val="21"/>
                <w:szCs w:val="21"/>
                <w:lang w:val="en-US" w:eastAsia="zh-CN"/>
              </w:rPr>
              <w:br w:type="textWrapping"/>
            </w:r>
            <w:r>
              <w:rPr>
                <w:rFonts w:hint="default" w:ascii="Times New Roman" w:hAnsi="Times New Roman" w:eastAsia="方正仿宋_GB2312" w:cs="Times New Roman"/>
                <w:sz w:val="21"/>
                <w:szCs w:val="21"/>
                <w:lang w:val="en-US" w:eastAsia="zh-CN"/>
              </w:rPr>
              <w:t xml:space="preserve">    经营性互联网文化单位经营的国产互联网文化产品应当自正式经营起30日内报省级以上文化行政部门备案，并在其显著位置标明文化部备案编号，具体办法另行规定。</w:t>
            </w:r>
          </w:p>
        </w:tc>
        <w:tc>
          <w:tcPr>
            <w:tcW w:w="1297" w:type="dxa"/>
            <w:tcBorders>
              <w:tl2br w:val="nil"/>
              <w:tr2bl w:val="nil"/>
            </w:tcBorders>
            <w:vAlign w:val="center"/>
          </w:tcPr>
          <w:p>
            <w:pPr>
              <w:widowControl w:val="0"/>
              <w:wordWrap/>
              <w:autoSpaceDE w:val="0"/>
              <w:autoSpaceDN w:val="0"/>
              <w:adjustRightInd/>
              <w:snapToGrid/>
              <w:spacing w:line="320" w:lineRule="exact"/>
              <w:ind w:left="0" w:leftChars="0" w:right="0"/>
              <w:jc w:val="center"/>
              <w:textAlignment w:val="auto"/>
              <w:rPr>
                <w:rFonts w:hint="default" w:ascii="Times New Roman" w:hAnsi="Times New Roman" w:eastAsia="方正仿宋_GB2312" w:cs="Times New Roman"/>
                <w:sz w:val="21"/>
                <w:szCs w:val="21"/>
              </w:rPr>
            </w:pPr>
            <w:r>
              <w:rPr>
                <w:rFonts w:hint="default" w:ascii="Times New Roman" w:hAnsi="Times New Roman" w:eastAsia="方正仿宋_GB2312" w:cs="Times New Roman"/>
                <w:sz w:val="21"/>
                <w:szCs w:val="21"/>
                <w:lang w:eastAsia="zh-CN"/>
              </w:rPr>
              <w:t>较轻</w:t>
            </w:r>
          </w:p>
        </w:tc>
        <w:tc>
          <w:tcPr>
            <w:tcW w:w="2282" w:type="dxa"/>
            <w:tcBorders>
              <w:tl2br w:val="nil"/>
              <w:tr2bl w:val="nil"/>
            </w:tcBorders>
            <w:vAlign w:val="center"/>
          </w:tcPr>
          <w:p>
            <w:pPr>
              <w:widowControl w:val="0"/>
              <w:wordWrap/>
              <w:autoSpaceDE w:val="0"/>
              <w:autoSpaceDN w:val="0"/>
              <w:adjustRightInd/>
              <w:snapToGrid/>
              <w:spacing w:line="320" w:lineRule="exact"/>
              <w:ind w:left="0" w:leftChars="0" w:right="0"/>
              <w:jc w:val="center"/>
              <w:textAlignment w:val="auto"/>
              <w:rPr>
                <w:rFonts w:hint="default" w:ascii="Times New Roman" w:hAnsi="Times New Roman" w:eastAsia="方正仿宋_GB2312" w:cs="Times New Roman"/>
                <w:color w:val="00B050"/>
                <w:sz w:val="21"/>
                <w:szCs w:val="21"/>
              </w:rPr>
            </w:pPr>
            <w:r>
              <w:rPr>
                <w:rFonts w:hint="default" w:ascii="Times New Roman" w:hAnsi="Times New Roman" w:eastAsia="方正仿宋_GB2312" w:cs="Times New Roman"/>
                <w:sz w:val="21"/>
                <w:szCs w:val="21"/>
              </w:rPr>
              <w:t>责令改正及时改正的。</w:t>
            </w:r>
          </w:p>
        </w:tc>
        <w:tc>
          <w:tcPr>
            <w:tcW w:w="4794" w:type="dxa"/>
            <w:tcBorders>
              <w:tl2br w:val="nil"/>
              <w:tr2bl w:val="nil"/>
            </w:tcBorders>
            <w:vAlign w:val="center"/>
          </w:tcPr>
          <w:p>
            <w:pPr>
              <w:widowControl w:val="0"/>
              <w:wordWrap/>
              <w:autoSpaceDE w:val="0"/>
              <w:autoSpaceDN w:val="0"/>
              <w:adjustRightInd/>
              <w:snapToGrid/>
              <w:spacing w:line="320" w:lineRule="exact"/>
              <w:ind w:left="0" w:leftChars="0" w:right="0" w:firstLine="420" w:firstLineChars="200"/>
              <w:jc w:val="both"/>
              <w:textAlignment w:val="auto"/>
              <w:rPr>
                <w:rFonts w:hint="default" w:ascii="Times New Roman" w:hAnsi="Times New Roman" w:eastAsia="方正仿宋_GB2312" w:cs="Times New Roman"/>
                <w:sz w:val="21"/>
                <w:szCs w:val="21"/>
              </w:rPr>
            </w:pPr>
            <w:r>
              <w:rPr>
                <w:rFonts w:hint="default" w:ascii="Times New Roman" w:hAnsi="Times New Roman" w:eastAsia="方正仿宋_GB2312" w:cs="Times New Roman"/>
                <w:sz w:val="21"/>
                <w:szCs w:val="21"/>
              </w:rPr>
              <w:t>处</w:t>
            </w:r>
            <w:r>
              <w:rPr>
                <w:rFonts w:hint="eastAsia" w:ascii="Times New Roman" w:hAnsi="Times New Roman" w:eastAsia="方正仿宋_GB2312" w:cs="Times New Roman"/>
                <w:sz w:val="21"/>
                <w:szCs w:val="21"/>
                <w:lang w:val="en-US" w:eastAsia="zh-CN"/>
              </w:rPr>
              <w:t>5千</w:t>
            </w:r>
            <w:r>
              <w:rPr>
                <w:rFonts w:hint="default" w:ascii="Times New Roman" w:hAnsi="Times New Roman" w:eastAsia="方正仿宋_GB2312" w:cs="Times New Roman"/>
                <w:sz w:val="21"/>
                <w:szCs w:val="21"/>
                <w:lang w:val="en-US" w:eastAsia="zh-CN"/>
              </w:rPr>
              <w:t>元</w:t>
            </w:r>
            <w:r>
              <w:rPr>
                <w:rFonts w:hint="default" w:ascii="Times New Roman" w:hAnsi="Times New Roman" w:eastAsia="方正仿宋_GB2312" w:cs="Times New Roman"/>
                <w:sz w:val="21"/>
                <w:szCs w:val="21"/>
              </w:rPr>
              <w:t>以下罚款。</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2230" w:hRule="atLeast"/>
        </w:trPr>
        <w:tc>
          <w:tcPr>
            <w:tcW w:w="769" w:type="dxa"/>
            <w:vMerge w:val="continue"/>
            <w:tcBorders>
              <w:tl2br w:val="nil"/>
              <w:tr2bl w:val="nil"/>
            </w:tcBorders>
            <w:vAlign w:val="center"/>
          </w:tcPr>
          <w:p>
            <w:pPr>
              <w:widowControl w:val="0"/>
              <w:wordWrap/>
              <w:autoSpaceDE w:val="0"/>
              <w:autoSpaceDN w:val="0"/>
              <w:adjustRightInd/>
              <w:snapToGrid/>
              <w:spacing w:line="320" w:lineRule="exact"/>
              <w:ind w:left="0" w:leftChars="0" w:right="0"/>
              <w:jc w:val="center"/>
              <w:textAlignment w:val="auto"/>
              <w:rPr>
                <w:rFonts w:hint="default" w:ascii="Times New Roman" w:hAnsi="Times New Roman" w:eastAsia="方正仿宋_GB2312" w:cs="Times New Roman"/>
                <w:sz w:val="21"/>
                <w:szCs w:val="21"/>
              </w:rPr>
            </w:pPr>
          </w:p>
        </w:tc>
        <w:tc>
          <w:tcPr>
            <w:tcW w:w="1335" w:type="dxa"/>
            <w:vMerge w:val="continue"/>
            <w:tcBorders>
              <w:tl2br w:val="nil"/>
              <w:tr2bl w:val="nil"/>
            </w:tcBorders>
            <w:vAlign w:val="center"/>
          </w:tcPr>
          <w:p>
            <w:pPr>
              <w:widowControl w:val="0"/>
              <w:wordWrap/>
              <w:autoSpaceDE w:val="0"/>
              <w:autoSpaceDN w:val="0"/>
              <w:adjustRightInd/>
              <w:snapToGrid/>
              <w:spacing w:line="320" w:lineRule="exact"/>
              <w:ind w:left="0" w:leftChars="0" w:right="0"/>
              <w:jc w:val="center"/>
              <w:textAlignment w:val="auto"/>
              <w:rPr>
                <w:rFonts w:hint="default" w:ascii="Times New Roman" w:hAnsi="Times New Roman" w:eastAsia="方正仿宋_GB2312" w:cs="Times New Roman"/>
                <w:sz w:val="21"/>
                <w:szCs w:val="21"/>
              </w:rPr>
            </w:pPr>
          </w:p>
        </w:tc>
        <w:tc>
          <w:tcPr>
            <w:tcW w:w="4486" w:type="dxa"/>
            <w:vMerge w:val="continue"/>
            <w:tcBorders>
              <w:tl2br w:val="nil"/>
              <w:tr2bl w:val="nil"/>
            </w:tcBorders>
            <w:vAlign w:val="top"/>
          </w:tcPr>
          <w:p>
            <w:pPr>
              <w:widowControl w:val="0"/>
              <w:wordWrap/>
              <w:autoSpaceDE w:val="0"/>
              <w:autoSpaceDN w:val="0"/>
              <w:adjustRightInd/>
              <w:snapToGrid/>
              <w:spacing w:line="320" w:lineRule="exact"/>
              <w:ind w:left="0" w:leftChars="0" w:right="0"/>
              <w:textAlignment w:val="auto"/>
              <w:rPr>
                <w:rFonts w:hint="default" w:ascii="Times New Roman" w:hAnsi="Times New Roman" w:eastAsia="方正仿宋_GB2312" w:cs="Times New Roman"/>
                <w:sz w:val="21"/>
                <w:szCs w:val="21"/>
              </w:rPr>
            </w:pPr>
          </w:p>
        </w:tc>
        <w:tc>
          <w:tcPr>
            <w:tcW w:w="1297" w:type="dxa"/>
            <w:tcBorders>
              <w:tl2br w:val="nil"/>
              <w:tr2bl w:val="nil"/>
            </w:tcBorders>
            <w:vAlign w:val="center"/>
          </w:tcPr>
          <w:p>
            <w:pPr>
              <w:widowControl w:val="0"/>
              <w:wordWrap/>
              <w:autoSpaceDE w:val="0"/>
              <w:autoSpaceDN w:val="0"/>
              <w:adjustRightInd/>
              <w:snapToGrid/>
              <w:spacing w:line="320" w:lineRule="exact"/>
              <w:ind w:left="0" w:leftChars="0" w:right="0"/>
              <w:jc w:val="center"/>
              <w:textAlignment w:val="auto"/>
              <w:rPr>
                <w:rFonts w:hint="default" w:ascii="Times New Roman" w:hAnsi="Times New Roman" w:eastAsia="方正仿宋_GB2312" w:cs="Times New Roman"/>
                <w:sz w:val="21"/>
                <w:szCs w:val="21"/>
              </w:rPr>
            </w:pPr>
            <w:r>
              <w:rPr>
                <w:rFonts w:hint="default" w:ascii="Times New Roman" w:hAnsi="Times New Roman" w:eastAsia="方正仿宋_GB2312" w:cs="Times New Roman"/>
                <w:sz w:val="21"/>
                <w:szCs w:val="21"/>
                <w:lang w:eastAsia="zh-CN"/>
              </w:rPr>
              <w:t>一般</w:t>
            </w:r>
          </w:p>
        </w:tc>
        <w:tc>
          <w:tcPr>
            <w:tcW w:w="2282" w:type="dxa"/>
            <w:tcBorders>
              <w:tl2br w:val="nil"/>
              <w:tr2bl w:val="nil"/>
            </w:tcBorders>
            <w:vAlign w:val="center"/>
          </w:tcPr>
          <w:p>
            <w:pPr>
              <w:widowControl w:val="0"/>
              <w:wordWrap/>
              <w:autoSpaceDE w:val="0"/>
              <w:autoSpaceDN w:val="0"/>
              <w:adjustRightInd/>
              <w:snapToGrid/>
              <w:spacing w:line="320" w:lineRule="exact"/>
              <w:ind w:left="0" w:leftChars="0" w:right="0"/>
              <w:jc w:val="center"/>
              <w:textAlignment w:val="auto"/>
              <w:rPr>
                <w:rFonts w:hint="default" w:ascii="Times New Roman" w:hAnsi="Times New Roman" w:eastAsia="方正仿宋_GB2312" w:cs="Times New Roman"/>
                <w:color w:val="00B050"/>
                <w:sz w:val="21"/>
                <w:szCs w:val="21"/>
              </w:rPr>
            </w:pPr>
            <w:r>
              <w:rPr>
                <w:rFonts w:hint="default" w:ascii="Times New Roman" w:hAnsi="Times New Roman" w:eastAsia="方正仿宋_GB2312" w:cs="Times New Roman"/>
                <w:sz w:val="21"/>
                <w:szCs w:val="21"/>
              </w:rPr>
              <w:t>责令改正仍不改正的。</w:t>
            </w:r>
          </w:p>
        </w:tc>
        <w:tc>
          <w:tcPr>
            <w:tcW w:w="4794" w:type="dxa"/>
            <w:tcBorders>
              <w:tl2br w:val="nil"/>
              <w:tr2bl w:val="nil"/>
            </w:tcBorders>
            <w:vAlign w:val="center"/>
          </w:tcPr>
          <w:p>
            <w:pPr>
              <w:widowControl w:val="0"/>
              <w:wordWrap/>
              <w:autoSpaceDE w:val="0"/>
              <w:autoSpaceDN w:val="0"/>
              <w:adjustRightInd/>
              <w:snapToGrid/>
              <w:spacing w:line="320" w:lineRule="exact"/>
              <w:ind w:left="0" w:leftChars="0" w:right="0" w:firstLine="420" w:firstLineChars="200"/>
              <w:jc w:val="both"/>
              <w:textAlignment w:val="auto"/>
              <w:rPr>
                <w:rFonts w:hint="default" w:ascii="Times New Roman" w:hAnsi="Times New Roman" w:eastAsia="方正仿宋_GB2312" w:cs="Times New Roman"/>
                <w:sz w:val="21"/>
                <w:szCs w:val="21"/>
              </w:rPr>
            </w:pPr>
            <w:r>
              <w:rPr>
                <w:rFonts w:hint="default" w:ascii="Times New Roman" w:hAnsi="Times New Roman" w:eastAsia="方正仿宋_GB2312" w:cs="Times New Roman"/>
                <w:sz w:val="21"/>
                <w:szCs w:val="21"/>
              </w:rPr>
              <w:t>处</w:t>
            </w:r>
            <w:r>
              <w:rPr>
                <w:rFonts w:hint="eastAsia" w:ascii="Times New Roman" w:hAnsi="Times New Roman" w:eastAsia="方正仿宋_GB2312" w:cs="Times New Roman"/>
                <w:sz w:val="21"/>
                <w:szCs w:val="21"/>
                <w:lang w:val="en-US" w:eastAsia="zh-CN"/>
              </w:rPr>
              <w:t>5千</w:t>
            </w:r>
            <w:r>
              <w:rPr>
                <w:rFonts w:hint="default" w:ascii="Times New Roman" w:hAnsi="Times New Roman" w:eastAsia="方正仿宋_GB2312" w:cs="Times New Roman"/>
                <w:sz w:val="21"/>
                <w:szCs w:val="21"/>
                <w:lang w:val="en-US" w:eastAsia="zh-CN"/>
              </w:rPr>
              <w:t>元</w:t>
            </w:r>
            <w:r>
              <w:rPr>
                <w:rFonts w:hint="default" w:ascii="Times New Roman" w:hAnsi="Times New Roman" w:eastAsia="方正仿宋_GB2312" w:cs="Times New Roman"/>
                <w:sz w:val="21"/>
                <w:szCs w:val="21"/>
              </w:rPr>
              <w:t>以上</w:t>
            </w:r>
            <w:r>
              <w:rPr>
                <w:rFonts w:hint="default" w:ascii="Times New Roman" w:hAnsi="Times New Roman" w:eastAsia="方正仿宋_GB2312" w:cs="Times New Roman"/>
                <w:sz w:val="21"/>
                <w:szCs w:val="21"/>
                <w:lang w:val="en-US" w:eastAsia="zh-CN"/>
              </w:rPr>
              <w:t>1</w:t>
            </w:r>
            <w:r>
              <w:rPr>
                <w:rFonts w:hint="eastAsia" w:ascii="Times New Roman" w:hAnsi="Times New Roman" w:eastAsia="方正仿宋_GB2312" w:cs="Times New Roman"/>
                <w:sz w:val="21"/>
                <w:szCs w:val="21"/>
                <w:lang w:val="en-US" w:eastAsia="zh-CN"/>
              </w:rPr>
              <w:t>万</w:t>
            </w:r>
            <w:r>
              <w:rPr>
                <w:rFonts w:hint="default" w:ascii="Times New Roman" w:hAnsi="Times New Roman" w:eastAsia="方正仿宋_GB2312" w:cs="Times New Roman"/>
                <w:sz w:val="21"/>
                <w:szCs w:val="21"/>
              </w:rPr>
              <w:t>元以下罚款。</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3992" w:hRule="exact"/>
        </w:trPr>
        <w:tc>
          <w:tcPr>
            <w:tcW w:w="769" w:type="dxa"/>
            <w:vMerge w:val="continue"/>
            <w:tcBorders>
              <w:tl2br w:val="nil"/>
              <w:tr2bl w:val="nil"/>
            </w:tcBorders>
            <w:vAlign w:val="center"/>
          </w:tcPr>
          <w:p>
            <w:pPr>
              <w:widowControl w:val="0"/>
              <w:wordWrap/>
              <w:autoSpaceDE w:val="0"/>
              <w:autoSpaceDN w:val="0"/>
              <w:adjustRightInd/>
              <w:snapToGrid/>
              <w:spacing w:line="320" w:lineRule="exact"/>
              <w:ind w:left="0" w:leftChars="0" w:right="0"/>
              <w:jc w:val="center"/>
              <w:textAlignment w:val="auto"/>
              <w:rPr>
                <w:rFonts w:hint="default" w:ascii="Times New Roman" w:hAnsi="Times New Roman" w:eastAsia="方正仿宋_GB2312" w:cs="Times New Roman"/>
                <w:sz w:val="21"/>
                <w:szCs w:val="21"/>
              </w:rPr>
            </w:pPr>
          </w:p>
        </w:tc>
        <w:tc>
          <w:tcPr>
            <w:tcW w:w="1335" w:type="dxa"/>
            <w:vMerge w:val="continue"/>
            <w:tcBorders>
              <w:tl2br w:val="nil"/>
              <w:tr2bl w:val="nil"/>
            </w:tcBorders>
            <w:vAlign w:val="center"/>
          </w:tcPr>
          <w:p>
            <w:pPr>
              <w:widowControl w:val="0"/>
              <w:wordWrap/>
              <w:autoSpaceDE w:val="0"/>
              <w:autoSpaceDN w:val="0"/>
              <w:adjustRightInd/>
              <w:snapToGrid/>
              <w:spacing w:line="320" w:lineRule="exact"/>
              <w:ind w:left="0" w:leftChars="0" w:right="0"/>
              <w:jc w:val="center"/>
              <w:textAlignment w:val="auto"/>
              <w:rPr>
                <w:rFonts w:hint="default" w:ascii="Times New Roman" w:hAnsi="Times New Roman" w:eastAsia="方正仿宋_GB2312" w:cs="Times New Roman"/>
                <w:sz w:val="21"/>
                <w:szCs w:val="21"/>
              </w:rPr>
            </w:pPr>
          </w:p>
        </w:tc>
        <w:tc>
          <w:tcPr>
            <w:tcW w:w="4486" w:type="dxa"/>
            <w:vMerge w:val="continue"/>
            <w:tcBorders>
              <w:tl2br w:val="nil"/>
              <w:tr2bl w:val="nil"/>
            </w:tcBorders>
            <w:vAlign w:val="top"/>
          </w:tcPr>
          <w:p>
            <w:pPr>
              <w:widowControl w:val="0"/>
              <w:wordWrap/>
              <w:autoSpaceDE w:val="0"/>
              <w:autoSpaceDN w:val="0"/>
              <w:adjustRightInd/>
              <w:snapToGrid/>
              <w:spacing w:line="320" w:lineRule="exact"/>
              <w:ind w:left="0" w:leftChars="0" w:right="0"/>
              <w:textAlignment w:val="auto"/>
              <w:rPr>
                <w:rFonts w:hint="default" w:ascii="Times New Roman" w:hAnsi="Times New Roman" w:eastAsia="方正仿宋_GB2312" w:cs="Times New Roman"/>
                <w:sz w:val="21"/>
                <w:szCs w:val="21"/>
              </w:rPr>
            </w:pPr>
          </w:p>
        </w:tc>
        <w:tc>
          <w:tcPr>
            <w:tcW w:w="1297" w:type="dxa"/>
            <w:tcBorders>
              <w:tl2br w:val="nil"/>
              <w:tr2bl w:val="nil"/>
            </w:tcBorders>
            <w:vAlign w:val="center"/>
          </w:tcPr>
          <w:p>
            <w:pPr>
              <w:widowControl w:val="0"/>
              <w:wordWrap/>
              <w:autoSpaceDE w:val="0"/>
              <w:autoSpaceDN w:val="0"/>
              <w:adjustRightInd/>
              <w:snapToGrid/>
              <w:spacing w:line="320" w:lineRule="exact"/>
              <w:ind w:left="0" w:leftChars="0" w:right="0"/>
              <w:jc w:val="center"/>
              <w:textAlignment w:val="auto"/>
              <w:rPr>
                <w:rFonts w:hint="default" w:ascii="Times New Roman" w:hAnsi="Times New Roman" w:eastAsia="方正仿宋_GB2312" w:cs="Times New Roman"/>
                <w:sz w:val="21"/>
                <w:szCs w:val="21"/>
              </w:rPr>
            </w:pPr>
            <w:r>
              <w:rPr>
                <w:rFonts w:hint="default" w:ascii="Times New Roman" w:hAnsi="Times New Roman" w:eastAsia="方正仿宋_GB2312" w:cs="Times New Roman"/>
                <w:sz w:val="21"/>
                <w:szCs w:val="21"/>
              </w:rPr>
              <w:t>严</w:t>
            </w:r>
            <w:r>
              <w:rPr>
                <w:rFonts w:hint="default" w:ascii="Times New Roman" w:hAnsi="Times New Roman" w:eastAsia="方正仿宋_GB2312" w:cs="Times New Roman"/>
                <w:sz w:val="21"/>
                <w:szCs w:val="21"/>
                <w:lang w:eastAsia="zh-CN"/>
              </w:rPr>
              <w:t>重</w:t>
            </w:r>
          </w:p>
        </w:tc>
        <w:tc>
          <w:tcPr>
            <w:tcW w:w="2282" w:type="dxa"/>
            <w:tcBorders>
              <w:tl2br w:val="nil"/>
              <w:tr2bl w:val="nil"/>
            </w:tcBorders>
            <w:vAlign w:val="center"/>
          </w:tcPr>
          <w:p>
            <w:pPr>
              <w:widowControl w:val="0"/>
              <w:wordWrap/>
              <w:autoSpaceDE w:val="0"/>
              <w:autoSpaceDN w:val="0"/>
              <w:adjustRightInd/>
              <w:snapToGrid/>
              <w:spacing w:line="320" w:lineRule="exact"/>
              <w:ind w:left="0" w:leftChars="0" w:right="0"/>
              <w:jc w:val="center"/>
              <w:textAlignment w:val="auto"/>
              <w:rPr>
                <w:rFonts w:hint="default" w:ascii="Times New Roman" w:hAnsi="Times New Roman" w:eastAsia="方正仿宋_GB2312" w:cs="Times New Roman"/>
                <w:sz w:val="21"/>
                <w:szCs w:val="21"/>
              </w:rPr>
            </w:pPr>
            <w:r>
              <w:rPr>
                <w:rFonts w:hint="eastAsia" w:ascii="Times New Roman" w:hAnsi="Times New Roman" w:eastAsia="仿宋_GB2312" w:cs="Times New Roman"/>
                <w:color w:val="000000"/>
                <w:kern w:val="0"/>
                <w:sz w:val="21"/>
                <w:szCs w:val="21"/>
                <w:lang w:eastAsia="zh-CN"/>
              </w:rPr>
              <w:t>有《文化市场综合执法行政处罚裁量权适用办法》第十四条规定应当从重处罚情形的。</w:t>
            </w:r>
          </w:p>
        </w:tc>
        <w:tc>
          <w:tcPr>
            <w:tcW w:w="4794" w:type="dxa"/>
            <w:tcBorders>
              <w:tl2br w:val="nil"/>
              <w:tr2bl w:val="nil"/>
            </w:tcBorders>
            <w:vAlign w:val="center"/>
          </w:tcPr>
          <w:p>
            <w:pPr>
              <w:widowControl w:val="0"/>
              <w:wordWrap/>
              <w:autoSpaceDE w:val="0"/>
              <w:autoSpaceDN w:val="0"/>
              <w:adjustRightInd/>
              <w:snapToGrid/>
              <w:spacing w:line="320" w:lineRule="exact"/>
              <w:ind w:left="0" w:leftChars="0" w:right="0" w:firstLine="420" w:firstLineChars="200"/>
              <w:jc w:val="both"/>
              <w:textAlignment w:val="auto"/>
              <w:rPr>
                <w:rFonts w:hint="default" w:ascii="Times New Roman" w:hAnsi="Times New Roman" w:eastAsia="方正仿宋_GB2312" w:cs="Times New Roman"/>
                <w:sz w:val="21"/>
                <w:szCs w:val="21"/>
              </w:rPr>
            </w:pPr>
            <w:r>
              <w:rPr>
                <w:rFonts w:hint="default" w:ascii="Times New Roman" w:hAnsi="Times New Roman" w:eastAsia="方正仿宋_GB2312" w:cs="Times New Roman"/>
                <w:sz w:val="21"/>
                <w:szCs w:val="21"/>
              </w:rPr>
              <w:t>处</w:t>
            </w:r>
            <w:r>
              <w:rPr>
                <w:rFonts w:hint="default" w:ascii="Times New Roman" w:hAnsi="Times New Roman" w:eastAsia="方正仿宋_GB2312" w:cs="Times New Roman"/>
                <w:sz w:val="21"/>
                <w:szCs w:val="21"/>
                <w:lang w:val="en-US" w:eastAsia="zh-CN"/>
              </w:rPr>
              <w:t>1</w:t>
            </w:r>
            <w:r>
              <w:rPr>
                <w:rFonts w:hint="eastAsia" w:ascii="Times New Roman" w:hAnsi="Times New Roman" w:eastAsia="方正仿宋_GB2312" w:cs="Times New Roman"/>
                <w:sz w:val="21"/>
                <w:szCs w:val="21"/>
                <w:lang w:val="en-US" w:eastAsia="zh-CN"/>
              </w:rPr>
              <w:t>万</w:t>
            </w:r>
            <w:r>
              <w:rPr>
                <w:rFonts w:hint="default" w:ascii="Times New Roman" w:hAnsi="Times New Roman" w:eastAsia="方正仿宋_GB2312" w:cs="Times New Roman"/>
                <w:sz w:val="21"/>
                <w:szCs w:val="21"/>
              </w:rPr>
              <w:t>元以上</w:t>
            </w:r>
            <w:r>
              <w:rPr>
                <w:rFonts w:hint="default" w:ascii="Times New Roman" w:hAnsi="Times New Roman" w:eastAsia="方正仿宋_GB2312" w:cs="Times New Roman"/>
                <w:sz w:val="21"/>
                <w:szCs w:val="21"/>
                <w:lang w:val="en-US" w:eastAsia="zh-CN"/>
              </w:rPr>
              <w:t>2万元</w:t>
            </w:r>
            <w:r>
              <w:rPr>
                <w:rFonts w:hint="default" w:ascii="Times New Roman" w:hAnsi="Times New Roman" w:eastAsia="方正仿宋_GB2312" w:cs="Times New Roman"/>
                <w:sz w:val="21"/>
                <w:szCs w:val="21"/>
              </w:rPr>
              <w:t>以下罚款。</w:t>
            </w:r>
          </w:p>
        </w:tc>
      </w:tr>
    </w:tbl>
    <w:p>
      <w:pPr>
        <w:ind w:left="0" w:leftChars="0" w:right="0"/>
        <w:jc w:val="center"/>
        <w:rPr>
          <w:rFonts w:hint="default" w:ascii="Times New Roman" w:hAnsi="Times New Roman" w:eastAsia="方正小标宋_GBK" w:cs="Times New Roman"/>
          <w:sz w:val="24"/>
          <w:szCs w:val="24"/>
          <w:lang w:eastAsia="zh-CN"/>
        </w:rPr>
      </w:pPr>
      <w:r>
        <w:rPr>
          <w:rFonts w:hint="default" w:ascii="Times New Roman" w:hAnsi="Times New Roman" w:eastAsia="方正小标宋_GBK" w:cs="Times New Roman"/>
          <w:sz w:val="24"/>
          <w:szCs w:val="24"/>
          <w:lang w:eastAsia="zh-CN"/>
        </w:rPr>
        <w:br w:type="page"/>
      </w:r>
    </w:p>
    <w:tbl>
      <w:tblPr>
        <w:tblStyle w:val="9"/>
        <w:tblW w:w="14963" w:type="dxa"/>
        <w:tblInd w:w="-10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766"/>
        <w:gridCol w:w="1335"/>
        <w:gridCol w:w="4486"/>
        <w:gridCol w:w="1297"/>
        <w:gridCol w:w="2279"/>
        <w:gridCol w:w="4800"/>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13" w:hRule="atLeast"/>
        </w:trPr>
        <w:tc>
          <w:tcPr>
            <w:tcW w:w="766" w:type="dxa"/>
            <w:tcBorders>
              <w:tl2br w:val="nil"/>
              <w:tr2bl w:val="nil"/>
            </w:tcBorders>
            <w:vAlign w:val="center"/>
          </w:tcPr>
          <w:p>
            <w:pPr>
              <w:ind w:left="0" w:leftChars="0" w:right="0"/>
              <w:jc w:val="center"/>
              <w:rPr>
                <w:rFonts w:hint="default" w:ascii="Times New Roman" w:hAnsi="Times New Roman" w:cs="Times New Roman"/>
              </w:rPr>
            </w:pPr>
            <w:r>
              <w:rPr>
                <w:rFonts w:hint="default" w:ascii="Times New Roman" w:hAnsi="Times New Roman" w:eastAsia="方正小标宋_GBK" w:cs="Times New Roman"/>
                <w:sz w:val="24"/>
                <w:szCs w:val="24"/>
                <w:lang w:eastAsia="zh-CN"/>
              </w:rPr>
              <w:t>序号</w:t>
            </w:r>
          </w:p>
        </w:tc>
        <w:tc>
          <w:tcPr>
            <w:tcW w:w="1335" w:type="dxa"/>
            <w:tcBorders>
              <w:tl2br w:val="nil"/>
              <w:tr2bl w:val="nil"/>
            </w:tcBorders>
            <w:vAlign w:val="center"/>
          </w:tcPr>
          <w:p>
            <w:pPr>
              <w:ind w:left="0" w:leftChars="0" w:right="0"/>
              <w:jc w:val="center"/>
              <w:rPr>
                <w:rFonts w:hint="default" w:ascii="Times New Roman" w:hAnsi="Times New Roman" w:cs="Times New Roman"/>
              </w:rPr>
            </w:pPr>
            <w:r>
              <w:rPr>
                <w:rFonts w:hint="default" w:ascii="Times New Roman" w:hAnsi="Times New Roman" w:eastAsia="方正小标宋_GBK" w:cs="Times New Roman"/>
                <w:sz w:val="24"/>
                <w:szCs w:val="24"/>
                <w:lang w:eastAsia="zh-CN"/>
              </w:rPr>
              <w:t>事项名称</w:t>
            </w:r>
          </w:p>
        </w:tc>
        <w:tc>
          <w:tcPr>
            <w:tcW w:w="4486" w:type="dxa"/>
            <w:tcBorders>
              <w:tl2br w:val="nil"/>
              <w:tr2bl w:val="nil"/>
            </w:tcBorders>
            <w:vAlign w:val="center"/>
          </w:tcPr>
          <w:p>
            <w:pPr>
              <w:ind w:left="0" w:leftChars="0" w:right="0"/>
              <w:jc w:val="center"/>
              <w:rPr>
                <w:rFonts w:hint="default" w:ascii="Times New Roman" w:hAnsi="Times New Roman" w:eastAsia="方正仿宋_GB2312" w:cs="Times New Roman"/>
                <w:color w:val="auto"/>
                <w:sz w:val="21"/>
                <w:szCs w:val="21"/>
                <w:lang w:val="en-US" w:eastAsia="zh-CN"/>
              </w:rPr>
            </w:pPr>
            <w:r>
              <w:rPr>
                <w:rFonts w:hint="default" w:ascii="Times New Roman" w:hAnsi="Times New Roman" w:eastAsia="方正小标宋_GBK" w:cs="Times New Roman"/>
                <w:sz w:val="24"/>
                <w:szCs w:val="24"/>
                <w:lang w:eastAsia="zh-CN"/>
              </w:rPr>
              <w:t>处罚依据</w:t>
            </w:r>
          </w:p>
        </w:tc>
        <w:tc>
          <w:tcPr>
            <w:tcW w:w="1297" w:type="dxa"/>
            <w:tcBorders>
              <w:tl2br w:val="nil"/>
              <w:tr2bl w:val="nil"/>
            </w:tcBorders>
            <w:vAlign w:val="center"/>
          </w:tcPr>
          <w:p>
            <w:pPr>
              <w:ind w:left="0" w:leftChars="0" w:right="0"/>
              <w:jc w:val="center"/>
              <w:rPr>
                <w:rFonts w:hint="default" w:ascii="Times New Roman" w:hAnsi="Times New Roman" w:eastAsia="方正仿宋_GB2312" w:cs="Times New Roman"/>
                <w:sz w:val="21"/>
                <w:szCs w:val="21"/>
                <w:highlight w:val="none"/>
                <w:lang w:eastAsia="zh-CN"/>
              </w:rPr>
            </w:pPr>
            <w:r>
              <w:rPr>
                <w:rFonts w:hint="default" w:ascii="Times New Roman" w:hAnsi="Times New Roman" w:eastAsia="方正小标宋_GBK" w:cs="Times New Roman"/>
                <w:sz w:val="24"/>
                <w:szCs w:val="24"/>
                <w:lang w:eastAsia="zh-CN"/>
              </w:rPr>
              <w:t>裁量阶次</w:t>
            </w:r>
          </w:p>
        </w:tc>
        <w:tc>
          <w:tcPr>
            <w:tcW w:w="2279" w:type="dxa"/>
            <w:tcBorders>
              <w:tl2br w:val="nil"/>
              <w:tr2bl w:val="nil"/>
            </w:tcBorders>
            <w:vAlign w:val="center"/>
          </w:tcPr>
          <w:p>
            <w:pPr>
              <w:ind w:left="0" w:leftChars="0" w:right="0"/>
              <w:jc w:val="center"/>
              <w:rPr>
                <w:rFonts w:hint="default" w:ascii="Times New Roman" w:hAnsi="Times New Roman" w:eastAsia="方正仿宋_GB2312" w:cs="Times New Roman"/>
                <w:sz w:val="21"/>
                <w:szCs w:val="21"/>
                <w:highlight w:val="none"/>
              </w:rPr>
            </w:pPr>
            <w:r>
              <w:rPr>
                <w:rFonts w:hint="default" w:ascii="Times New Roman" w:hAnsi="Times New Roman" w:eastAsia="方正小标宋_GBK" w:cs="Times New Roman"/>
                <w:sz w:val="24"/>
                <w:szCs w:val="24"/>
                <w:lang w:eastAsia="zh-CN"/>
              </w:rPr>
              <w:t>违法行为表现</w:t>
            </w:r>
          </w:p>
        </w:tc>
        <w:tc>
          <w:tcPr>
            <w:tcW w:w="4800" w:type="dxa"/>
            <w:tcBorders>
              <w:tl2br w:val="nil"/>
              <w:tr2bl w:val="nil"/>
            </w:tcBorders>
            <w:vAlign w:val="center"/>
          </w:tcPr>
          <w:p>
            <w:pPr>
              <w:ind w:left="0" w:leftChars="0" w:right="0"/>
              <w:jc w:val="center"/>
              <w:rPr>
                <w:rFonts w:hint="default" w:ascii="Times New Roman" w:hAnsi="Times New Roman" w:eastAsia="方正仿宋_GB2312" w:cs="Times New Roman"/>
                <w:sz w:val="21"/>
                <w:szCs w:val="21"/>
                <w:highlight w:val="none"/>
              </w:rPr>
            </w:pPr>
            <w:r>
              <w:rPr>
                <w:rFonts w:hint="default" w:ascii="Times New Roman" w:hAnsi="Times New Roman" w:eastAsia="方正小标宋_GBK" w:cs="Times New Roman"/>
                <w:sz w:val="24"/>
                <w:szCs w:val="24"/>
                <w:lang w:eastAsia="zh-CN"/>
              </w:rPr>
              <w:t>行政处罚</w:t>
            </w:r>
            <w:r>
              <w:rPr>
                <w:rFonts w:hint="eastAsia" w:ascii="Times New Roman" w:hAnsi="Times New Roman" w:eastAsia="方正小标宋_GBK" w:cs="Times New Roman"/>
                <w:sz w:val="24"/>
                <w:szCs w:val="24"/>
                <w:lang w:eastAsia="zh-CN"/>
              </w:rPr>
              <w:t>基准</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2720" w:hRule="atLeast"/>
        </w:trPr>
        <w:tc>
          <w:tcPr>
            <w:tcW w:w="766" w:type="dxa"/>
            <w:vMerge w:val="restart"/>
            <w:tcBorders>
              <w:tl2br w:val="nil"/>
              <w:tr2bl w:val="nil"/>
            </w:tcBorders>
            <w:vAlign w:val="center"/>
          </w:tcPr>
          <w:p>
            <w:pPr>
              <w:widowControl w:val="0"/>
              <w:wordWrap/>
              <w:autoSpaceDE w:val="0"/>
              <w:autoSpaceDN w:val="0"/>
              <w:adjustRightInd/>
              <w:snapToGrid/>
              <w:spacing w:line="360" w:lineRule="exact"/>
              <w:ind w:left="0" w:leftChars="0" w:right="0"/>
              <w:jc w:val="center"/>
              <w:textAlignment w:val="auto"/>
              <w:rPr>
                <w:rFonts w:hint="default" w:ascii="Times New Roman" w:hAnsi="Times New Roman" w:eastAsia="方正仿宋_GB2312" w:cs="Times New Roman"/>
                <w:sz w:val="21"/>
                <w:szCs w:val="21"/>
              </w:rPr>
            </w:pPr>
            <w:r>
              <w:rPr>
                <w:rFonts w:hint="default" w:ascii="Times New Roman" w:hAnsi="Times New Roman" w:eastAsia="方正仿宋_GB2312" w:cs="Times New Roman"/>
                <w:b/>
                <w:bCs/>
                <w:sz w:val="28"/>
                <w:szCs w:val="28"/>
                <w:lang w:val="en-US" w:eastAsia="zh-CN"/>
              </w:rPr>
              <w:t>58</w:t>
            </w:r>
          </w:p>
        </w:tc>
        <w:tc>
          <w:tcPr>
            <w:tcW w:w="1335" w:type="dxa"/>
            <w:vMerge w:val="restart"/>
            <w:tcBorders>
              <w:tl2br w:val="nil"/>
              <w:tr2bl w:val="nil"/>
            </w:tcBorders>
            <w:vAlign w:val="center"/>
          </w:tcPr>
          <w:p>
            <w:pPr>
              <w:widowControl/>
              <w:wordWrap/>
              <w:autoSpaceDN w:val="0"/>
              <w:adjustRightInd/>
              <w:snapToGrid/>
              <w:spacing w:line="360" w:lineRule="exact"/>
              <w:ind w:left="0" w:leftChars="0" w:right="0" w:firstLine="382" w:firstLineChars="200"/>
              <w:textAlignment w:val="auto"/>
              <w:rPr>
                <w:rFonts w:hint="default" w:ascii="Times New Roman" w:hAnsi="Times New Roman" w:eastAsia="方正仿宋_GB2312" w:cs="Times New Roman"/>
                <w:b/>
                <w:bCs/>
                <w:sz w:val="21"/>
                <w:szCs w:val="21"/>
              </w:rPr>
            </w:pPr>
            <w:r>
              <w:rPr>
                <w:rFonts w:hint="eastAsia" w:ascii="Times New Roman" w:hAnsi="Times New Roman" w:eastAsia="仿宋_GB2312" w:cs="Times New Roman"/>
                <w:b/>
                <w:bCs w:val="0"/>
                <w:spacing w:val="-10"/>
                <w:kern w:val="0"/>
                <w:sz w:val="21"/>
                <w:szCs w:val="21"/>
                <w:lang w:val="en-US" w:eastAsia="zh-CN"/>
              </w:rPr>
              <w:t>第5项</w:t>
            </w:r>
          </w:p>
          <w:p>
            <w:pPr>
              <w:widowControl w:val="0"/>
              <w:wordWrap/>
              <w:autoSpaceDE w:val="0"/>
              <w:autoSpaceDN w:val="0"/>
              <w:adjustRightInd/>
              <w:snapToGrid/>
              <w:spacing w:line="360" w:lineRule="exact"/>
              <w:ind w:left="0" w:leftChars="0" w:right="0" w:firstLine="422" w:firstLineChars="200"/>
              <w:jc w:val="both"/>
              <w:textAlignment w:val="auto"/>
              <w:rPr>
                <w:rFonts w:hint="default" w:ascii="Times New Roman" w:hAnsi="Times New Roman" w:eastAsia="方正仿宋_GB2312" w:cs="Times New Roman"/>
                <w:sz w:val="21"/>
                <w:szCs w:val="21"/>
              </w:rPr>
            </w:pPr>
            <w:r>
              <w:rPr>
                <w:rFonts w:hint="default" w:ascii="Times New Roman" w:hAnsi="Times New Roman" w:eastAsia="方正仿宋_GB2312" w:cs="Times New Roman"/>
                <w:b/>
                <w:bCs/>
                <w:sz w:val="21"/>
                <w:szCs w:val="21"/>
                <w:lang w:val="en-US" w:eastAsia="zh-CN"/>
              </w:rPr>
              <w:t>对经营性互联网文化单位未建立自审制度的行政处罚</w:t>
            </w:r>
          </w:p>
        </w:tc>
        <w:tc>
          <w:tcPr>
            <w:tcW w:w="4486" w:type="dxa"/>
            <w:vMerge w:val="restart"/>
            <w:tcBorders>
              <w:tl2br w:val="nil"/>
              <w:tr2bl w:val="nil"/>
            </w:tcBorders>
            <w:vAlign w:val="center"/>
          </w:tcPr>
          <w:p>
            <w:pPr>
              <w:widowControl w:val="0"/>
              <w:wordWrap/>
              <w:autoSpaceDE w:val="0"/>
              <w:autoSpaceDN w:val="0"/>
              <w:adjustRightInd/>
              <w:snapToGrid/>
              <w:spacing w:line="280" w:lineRule="exact"/>
              <w:ind w:firstLine="420" w:firstLineChars="200"/>
              <w:jc w:val="both"/>
              <w:textAlignment w:val="auto"/>
              <w:rPr>
                <w:rFonts w:hint="default" w:ascii="Times New Roman" w:hAnsi="Times New Roman" w:eastAsia="方正仿宋_GB2312" w:cs="Times New Roman"/>
                <w:sz w:val="21"/>
                <w:szCs w:val="21"/>
                <w:lang w:val="en-US" w:eastAsia="zh-CN"/>
              </w:rPr>
            </w:pPr>
            <w:r>
              <w:rPr>
                <w:rFonts w:hint="default" w:ascii="Times New Roman" w:hAnsi="Times New Roman" w:eastAsia="方正仿宋_GB2312" w:cs="Times New Roman"/>
                <w:sz w:val="21"/>
                <w:szCs w:val="21"/>
                <w:lang w:val="en-US" w:eastAsia="zh-CN"/>
              </w:rPr>
              <w:t xml:space="preserve">《互联网文化管理暂行规定》 </w:t>
            </w:r>
          </w:p>
          <w:p>
            <w:pPr>
              <w:widowControl w:val="0"/>
              <w:wordWrap/>
              <w:autoSpaceDE w:val="0"/>
              <w:autoSpaceDN w:val="0"/>
              <w:adjustRightInd/>
              <w:snapToGrid/>
              <w:spacing w:line="280" w:lineRule="exact"/>
              <w:ind w:left="0" w:leftChars="0" w:right="0" w:firstLine="420" w:firstLineChars="200"/>
              <w:jc w:val="both"/>
              <w:textAlignment w:val="auto"/>
              <w:rPr>
                <w:rFonts w:hint="default" w:ascii="Times New Roman" w:hAnsi="Times New Roman" w:eastAsia="方正仿宋_GB2312" w:cs="Times New Roman"/>
                <w:sz w:val="21"/>
                <w:szCs w:val="21"/>
              </w:rPr>
            </w:pPr>
            <w:r>
              <w:rPr>
                <w:rFonts w:hint="default" w:ascii="Times New Roman" w:hAnsi="Times New Roman" w:eastAsia="方正仿宋_GB2312" w:cs="Times New Roman"/>
                <w:sz w:val="21"/>
                <w:szCs w:val="21"/>
                <w:lang w:val="en-US" w:eastAsia="zh-CN"/>
              </w:rPr>
              <w:t xml:space="preserve">第二十九条：经营性互联网文化单位违反本规定第十八条的，由县级以上人民政府文化行政部门或者文化市场综合执法机构责令改正，并可根据情节轻重处2万元以下罚款。 </w:t>
            </w:r>
            <w:r>
              <w:rPr>
                <w:rFonts w:hint="default" w:ascii="Times New Roman" w:hAnsi="Times New Roman" w:eastAsia="方正仿宋_GB2312" w:cs="Times New Roman"/>
                <w:sz w:val="21"/>
                <w:szCs w:val="21"/>
                <w:lang w:val="en-US" w:eastAsia="zh-CN"/>
              </w:rPr>
              <w:br w:type="textWrapping"/>
            </w:r>
            <w:r>
              <w:rPr>
                <w:rFonts w:hint="default" w:ascii="Times New Roman" w:hAnsi="Times New Roman" w:eastAsia="方正仿宋_GB2312" w:cs="Times New Roman"/>
                <w:sz w:val="21"/>
                <w:szCs w:val="21"/>
                <w:lang w:val="en-US" w:eastAsia="zh-CN"/>
              </w:rPr>
              <w:t xml:space="preserve">    第十八条：互联网文化单位应当建立自审制度，明确专门部门，配备专业人员负责互联网文化产品内容和活动的自查与管理，保障互联网文化产品内容和活动的合法性。</w:t>
            </w:r>
          </w:p>
        </w:tc>
        <w:tc>
          <w:tcPr>
            <w:tcW w:w="1297" w:type="dxa"/>
            <w:tcBorders>
              <w:tl2br w:val="nil"/>
              <w:tr2bl w:val="nil"/>
            </w:tcBorders>
            <w:vAlign w:val="center"/>
          </w:tcPr>
          <w:p>
            <w:pPr>
              <w:widowControl w:val="0"/>
              <w:wordWrap/>
              <w:autoSpaceDE w:val="0"/>
              <w:autoSpaceDN w:val="0"/>
              <w:adjustRightInd/>
              <w:snapToGrid/>
              <w:spacing w:line="360" w:lineRule="exact"/>
              <w:ind w:left="0" w:leftChars="0" w:right="0"/>
              <w:jc w:val="center"/>
              <w:textAlignment w:val="auto"/>
              <w:rPr>
                <w:rFonts w:hint="default" w:ascii="Times New Roman" w:hAnsi="Times New Roman" w:eastAsia="方正仿宋_GB2312" w:cs="Times New Roman"/>
                <w:sz w:val="21"/>
                <w:szCs w:val="21"/>
              </w:rPr>
            </w:pPr>
            <w:r>
              <w:rPr>
                <w:rFonts w:hint="default" w:ascii="Times New Roman" w:hAnsi="Times New Roman" w:eastAsia="方正仿宋_GB2312" w:cs="Times New Roman"/>
                <w:sz w:val="21"/>
                <w:szCs w:val="21"/>
                <w:lang w:eastAsia="zh-CN"/>
              </w:rPr>
              <w:t>较轻</w:t>
            </w:r>
          </w:p>
        </w:tc>
        <w:tc>
          <w:tcPr>
            <w:tcW w:w="2279" w:type="dxa"/>
            <w:tcBorders>
              <w:tl2br w:val="nil"/>
              <w:tr2bl w:val="nil"/>
            </w:tcBorders>
            <w:vAlign w:val="center"/>
          </w:tcPr>
          <w:p>
            <w:pPr>
              <w:widowControl w:val="0"/>
              <w:wordWrap/>
              <w:autoSpaceDE w:val="0"/>
              <w:autoSpaceDN w:val="0"/>
              <w:adjustRightInd/>
              <w:snapToGrid/>
              <w:spacing w:line="320" w:lineRule="exact"/>
              <w:ind w:left="0" w:leftChars="0" w:right="0"/>
              <w:jc w:val="center"/>
              <w:textAlignment w:val="auto"/>
              <w:rPr>
                <w:rFonts w:hint="default" w:ascii="Times New Roman" w:hAnsi="Times New Roman" w:eastAsia="方正仿宋_GB2312" w:cs="Times New Roman"/>
                <w:color w:val="00B050"/>
                <w:sz w:val="21"/>
                <w:szCs w:val="21"/>
              </w:rPr>
            </w:pPr>
            <w:r>
              <w:rPr>
                <w:rFonts w:hint="default" w:ascii="Times New Roman" w:hAnsi="Times New Roman" w:eastAsia="方正仿宋_GB2312" w:cs="Times New Roman"/>
                <w:sz w:val="21"/>
                <w:szCs w:val="21"/>
              </w:rPr>
              <w:t>责令改正及时改正的。</w:t>
            </w:r>
          </w:p>
        </w:tc>
        <w:tc>
          <w:tcPr>
            <w:tcW w:w="4800" w:type="dxa"/>
            <w:tcBorders>
              <w:tl2br w:val="nil"/>
              <w:tr2bl w:val="nil"/>
            </w:tcBorders>
            <w:vAlign w:val="center"/>
          </w:tcPr>
          <w:p>
            <w:pPr>
              <w:widowControl w:val="0"/>
              <w:wordWrap/>
              <w:autoSpaceDE w:val="0"/>
              <w:autoSpaceDN w:val="0"/>
              <w:adjustRightInd/>
              <w:snapToGrid/>
              <w:spacing w:line="320" w:lineRule="exact"/>
              <w:ind w:left="0" w:leftChars="0" w:right="0" w:firstLine="420" w:firstLineChars="200"/>
              <w:jc w:val="both"/>
              <w:textAlignment w:val="auto"/>
              <w:rPr>
                <w:rFonts w:hint="default" w:ascii="Times New Roman" w:hAnsi="Times New Roman" w:eastAsia="方正仿宋_GB2312" w:cs="Times New Roman"/>
                <w:sz w:val="21"/>
                <w:szCs w:val="21"/>
              </w:rPr>
            </w:pPr>
            <w:r>
              <w:rPr>
                <w:rFonts w:hint="default" w:ascii="Times New Roman" w:hAnsi="Times New Roman" w:eastAsia="方正仿宋_GB2312" w:cs="Times New Roman"/>
                <w:sz w:val="21"/>
                <w:szCs w:val="21"/>
              </w:rPr>
              <w:t>处</w:t>
            </w:r>
            <w:r>
              <w:rPr>
                <w:rFonts w:hint="eastAsia" w:ascii="Times New Roman" w:hAnsi="Times New Roman" w:eastAsia="方正仿宋_GB2312" w:cs="Times New Roman"/>
                <w:sz w:val="21"/>
                <w:szCs w:val="21"/>
                <w:lang w:val="en-US" w:eastAsia="zh-CN"/>
              </w:rPr>
              <w:t>5千</w:t>
            </w:r>
            <w:r>
              <w:rPr>
                <w:rFonts w:hint="default" w:ascii="Times New Roman" w:hAnsi="Times New Roman" w:eastAsia="方正仿宋_GB2312" w:cs="Times New Roman"/>
                <w:sz w:val="21"/>
                <w:szCs w:val="21"/>
                <w:lang w:val="en-US" w:eastAsia="zh-CN"/>
              </w:rPr>
              <w:t>元</w:t>
            </w:r>
            <w:r>
              <w:rPr>
                <w:rFonts w:hint="default" w:ascii="Times New Roman" w:hAnsi="Times New Roman" w:eastAsia="方正仿宋_GB2312" w:cs="Times New Roman"/>
                <w:sz w:val="21"/>
                <w:szCs w:val="21"/>
              </w:rPr>
              <w:t>以下罚款。</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2950" w:hRule="atLeast"/>
        </w:trPr>
        <w:tc>
          <w:tcPr>
            <w:tcW w:w="766" w:type="dxa"/>
            <w:vMerge w:val="continue"/>
            <w:tcBorders>
              <w:tl2br w:val="nil"/>
              <w:tr2bl w:val="nil"/>
            </w:tcBorders>
            <w:vAlign w:val="top"/>
          </w:tcPr>
          <w:p>
            <w:pPr>
              <w:widowControl w:val="0"/>
              <w:wordWrap/>
              <w:autoSpaceDE w:val="0"/>
              <w:autoSpaceDN w:val="0"/>
              <w:adjustRightInd/>
              <w:snapToGrid/>
              <w:spacing w:line="360" w:lineRule="exact"/>
              <w:ind w:left="0" w:leftChars="0" w:right="0"/>
              <w:textAlignment w:val="auto"/>
              <w:rPr>
                <w:rFonts w:hint="default" w:ascii="Times New Roman" w:hAnsi="Times New Roman" w:eastAsia="方正仿宋_GB2312" w:cs="Times New Roman"/>
                <w:sz w:val="21"/>
                <w:szCs w:val="21"/>
              </w:rPr>
            </w:pPr>
          </w:p>
        </w:tc>
        <w:tc>
          <w:tcPr>
            <w:tcW w:w="1335" w:type="dxa"/>
            <w:vMerge w:val="continue"/>
            <w:tcBorders>
              <w:tl2br w:val="nil"/>
              <w:tr2bl w:val="nil"/>
            </w:tcBorders>
            <w:vAlign w:val="top"/>
          </w:tcPr>
          <w:p>
            <w:pPr>
              <w:widowControl w:val="0"/>
              <w:wordWrap/>
              <w:autoSpaceDE w:val="0"/>
              <w:autoSpaceDN w:val="0"/>
              <w:adjustRightInd/>
              <w:snapToGrid/>
              <w:spacing w:line="360" w:lineRule="exact"/>
              <w:ind w:left="0" w:leftChars="0" w:right="0"/>
              <w:textAlignment w:val="auto"/>
              <w:rPr>
                <w:rFonts w:hint="default" w:ascii="Times New Roman" w:hAnsi="Times New Roman" w:eastAsia="方正仿宋_GB2312" w:cs="Times New Roman"/>
                <w:sz w:val="21"/>
                <w:szCs w:val="21"/>
              </w:rPr>
            </w:pPr>
          </w:p>
        </w:tc>
        <w:tc>
          <w:tcPr>
            <w:tcW w:w="4486" w:type="dxa"/>
            <w:vMerge w:val="continue"/>
            <w:tcBorders>
              <w:tl2br w:val="nil"/>
              <w:tr2bl w:val="nil"/>
            </w:tcBorders>
            <w:vAlign w:val="top"/>
          </w:tcPr>
          <w:p>
            <w:pPr>
              <w:widowControl w:val="0"/>
              <w:wordWrap/>
              <w:autoSpaceDE w:val="0"/>
              <w:autoSpaceDN w:val="0"/>
              <w:adjustRightInd/>
              <w:snapToGrid/>
              <w:spacing w:line="360" w:lineRule="exact"/>
              <w:ind w:left="0" w:leftChars="0" w:right="0"/>
              <w:textAlignment w:val="auto"/>
              <w:rPr>
                <w:rFonts w:hint="default" w:ascii="Times New Roman" w:hAnsi="Times New Roman" w:eastAsia="方正仿宋_GB2312" w:cs="Times New Roman"/>
                <w:sz w:val="21"/>
                <w:szCs w:val="21"/>
              </w:rPr>
            </w:pPr>
          </w:p>
        </w:tc>
        <w:tc>
          <w:tcPr>
            <w:tcW w:w="1297" w:type="dxa"/>
            <w:tcBorders>
              <w:tl2br w:val="nil"/>
              <w:tr2bl w:val="nil"/>
            </w:tcBorders>
            <w:vAlign w:val="center"/>
          </w:tcPr>
          <w:p>
            <w:pPr>
              <w:widowControl w:val="0"/>
              <w:wordWrap/>
              <w:autoSpaceDE w:val="0"/>
              <w:autoSpaceDN w:val="0"/>
              <w:adjustRightInd/>
              <w:snapToGrid/>
              <w:spacing w:line="360" w:lineRule="exact"/>
              <w:ind w:left="0" w:leftChars="0" w:right="0"/>
              <w:jc w:val="center"/>
              <w:textAlignment w:val="auto"/>
              <w:rPr>
                <w:rFonts w:hint="default" w:ascii="Times New Roman" w:hAnsi="Times New Roman" w:eastAsia="方正仿宋_GB2312" w:cs="Times New Roman"/>
                <w:sz w:val="21"/>
                <w:szCs w:val="21"/>
              </w:rPr>
            </w:pPr>
            <w:r>
              <w:rPr>
                <w:rFonts w:hint="default" w:ascii="Times New Roman" w:hAnsi="Times New Roman" w:eastAsia="方正仿宋_GB2312" w:cs="Times New Roman"/>
                <w:sz w:val="21"/>
                <w:szCs w:val="21"/>
                <w:lang w:eastAsia="zh-CN"/>
              </w:rPr>
              <w:t>一般</w:t>
            </w:r>
          </w:p>
        </w:tc>
        <w:tc>
          <w:tcPr>
            <w:tcW w:w="2279" w:type="dxa"/>
            <w:tcBorders>
              <w:tl2br w:val="nil"/>
              <w:tr2bl w:val="nil"/>
            </w:tcBorders>
            <w:vAlign w:val="center"/>
          </w:tcPr>
          <w:p>
            <w:pPr>
              <w:widowControl w:val="0"/>
              <w:wordWrap/>
              <w:autoSpaceDE w:val="0"/>
              <w:autoSpaceDN w:val="0"/>
              <w:adjustRightInd/>
              <w:snapToGrid/>
              <w:spacing w:line="320" w:lineRule="exact"/>
              <w:ind w:left="0" w:leftChars="0" w:right="0"/>
              <w:jc w:val="center"/>
              <w:textAlignment w:val="auto"/>
              <w:rPr>
                <w:rFonts w:hint="default" w:ascii="Times New Roman" w:hAnsi="Times New Roman" w:eastAsia="方正仿宋_GB2312" w:cs="Times New Roman"/>
                <w:color w:val="00B050"/>
                <w:sz w:val="21"/>
                <w:szCs w:val="21"/>
              </w:rPr>
            </w:pPr>
            <w:r>
              <w:rPr>
                <w:rFonts w:hint="default" w:ascii="Times New Roman" w:hAnsi="Times New Roman" w:eastAsia="方正仿宋_GB2312" w:cs="Times New Roman"/>
                <w:sz w:val="21"/>
                <w:szCs w:val="21"/>
              </w:rPr>
              <w:t>责令改正仍不改正的。</w:t>
            </w:r>
          </w:p>
        </w:tc>
        <w:tc>
          <w:tcPr>
            <w:tcW w:w="4800" w:type="dxa"/>
            <w:tcBorders>
              <w:tl2br w:val="nil"/>
              <w:tr2bl w:val="nil"/>
            </w:tcBorders>
            <w:vAlign w:val="center"/>
          </w:tcPr>
          <w:p>
            <w:pPr>
              <w:widowControl w:val="0"/>
              <w:wordWrap/>
              <w:autoSpaceDE w:val="0"/>
              <w:autoSpaceDN w:val="0"/>
              <w:adjustRightInd/>
              <w:snapToGrid/>
              <w:spacing w:line="320" w:lineRule="exact"/>
              <w:ind w:left="0" w:leftChars="0" w:right="0" w:firstLine="420" w:firstLineChars="200"/>
              <w:jc w:val="both"/>
              <w:textAlignment w:val="auto"/>
              <w:rPr>
                <w:rFonts w:hint="default" w:ascii="Times New Roman" w:hAnsi="Times New Roman" w:eastAsia="方正仿宋_GB2312" w:cs="Times New Roman"/>
                <w:sz w:val="21"/>
                <w:szCs w:val="21"/>
              </w:rPr>
            </w:pPr>
            <w:r>
              <w:rPr>
                <w:rFonts w:hint="default" w:ascii="Times New Roman" w:hAnsi="Times New Roman" w:eastAsia="方正仿宋_GB2312" w:cs="Times New Roman"/>
                <w:sz w:val="21"/>
                <w:szCs w:val="21"/>
              </w:rPr>
              <w:t>处</w:t>
            </w:r>
            <w:r>
              <w:rPr>
                <w:rFonts w:hint="eastAsia" w:ascii="Times New Roman" w:hAnsi="Times New Roman" w:eastAsia="方正仿宋_GB2312" w:cs="Times New Roman"/>
                <w:sz w:val="21"/>
                <w:szCs w:val="21"/>
                <w:lang w:val="en-US" w:eastAsia="zh-CN"/>
              </w:rPr>
              <w:t>5千</w:t>
            </w:r>
            <w:r>
              <w:rPr>
                <w:rFonts w:hint="default" w:ascii="Times New Roman" w:hAnsi="Times New Roman" w:eastAsia="方正仿宋_GB2312" w:cs="Times New Roman"/>
                <w:sz w:val="21"/>
                <w:szCs w:val="21"/>
                <w:lang w:val="en-US" w:eastAsia="zh-CN"/>
              </w:rPr>
              <w:t>元</w:t>
            </w:r>
            <w:r>
              <w:rPr>
                <w:rFonts w:hint="default" w:ascii="Times New Roman" w:hAnsi="Times New Roman" w:eastAsia="方正仿宋_GB2312" w:cs="Times New Roman"/>
                <w:sz w:val="21"/>
                <w:szCs w:val="21"/>
              </w:rPr>
              <w:t>以上</w:t>
            </w:r>
            <w:r>
              <w:rPr>
                <w:rFonts w:hint="default" w:ascii="Times New Roman" w:hAnsi="Times New Roman" w:eastAsia="方正仿宋_GB2312" w:cs="Times New Roman"/>
                <w:sz w:val="21"/>
                <w:szCs w:val="21"/>
                <w:lang w:val="en-US" w:eastAsia="zh-CN"/>
              </w:rPr>
              <w:t>1</w:t>
            </w:r>
            <w:r>
              <w:rPr>
                <w:rFonts w:hint="eastAsia" w:ascii="Times New Roman" w:hAnsi="Times New Roman" w:eastAsia="方正仿宋_GB2312" w:cs="Times New Roman"/>
                <w:sz w:val="21"/>
                <w:szCs w:val="21"/>
                <w:lang w:val="en-US" w:eastAsia="zh-CN"/>
              </w:rPr>
              <w:t>万</w:t>
            </w:r>
            <w:r>
              <w:rPr>
                <w:rFonts w:hint="default" w:ascii="Times New Roman" w:hAnsi="Times New Roman" w:eastAsia="方正仿宋_GB2312" w:cs="Times New Roman"/>
                <w:sz w:val="21"/>
                <w:szCs w:val="21"/>
              </w:rPr>
              <w:t>元以下罚款。</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900" w:hRule="atLeast"/>
        </w:trPr>
        <w:tc>
          <w:tcPr>
            <w:tcW w:w="766" w:type="dxa"/>
            <w:vMerge w:val="continue"/>
            <w:tcBorders>
              <w:tl2br w:val="nil"/>
              <w:tr2bl w:val="nil"/>
            </w:tcBorders>
            <w:vAlign w:val="top"/>
          </w:tcPr>
          <w:p>
            <w:pPr>
              <w:widowControl w:val="0"/>
              <w:wordWrap/>
              <w:autoSpaceDE w:val="0"/>
              <w:autoSpaceDN w:val="0"/>
              <w:adjustRightInd/>
              <w:snapToGrid/>
              <w:spacing w:line="360" w:lineRule="exact"/>
              <w:ind w:left="0" w:leftChars="0" w:right="0"/>
              <w:textAlignment w:val="auto"/>
              <w:rPr>
                <w:rFonts w:hint="default" w:ascii="Times New Roman" w:hAnsi="Times New Roman" w:eastAsia="方正仿宋_GB2312" w:cs="Times New Roman"/>
                <w:sz w:val="21"/>
                <w:szCs w:val="21"/>
              </w:rPr>
            </w:pPr>
          </w:p>
        </w:tc>
        <w:tc>
          <w:tcPr>
            <w:tcW w:w="1335" w:type="dxa"/>
            <w:vMerge w:val="continue"/>
            <w:tcBorders>
              <w:tl2br w:val="nil"/>
              <w:tr2bl w:val="nil"/>
            </w:tcBorders>
            <w:vAlign w:val="top"/>
          </w:tcPr>
          <w:p>
            <w:pPr>
              <w:widowControl w:val="0"/>
              <w:wordWrap/>
              <w:autoSpaceDE w:val="0"/>
              <w:autoSpaceDN w:val="0"/>
              <w:adjustRightInd/>
              <w:snapToGrid/>
              <w:spacing w:line="360" w:lineRule="exact"/>
              <w:ind w:left="0" w:leftChars="0" w:right="0"/>
              <w:textAlignment w:val="auto"/>
              <w:rPr>
                <w:rFonts w:hint="default" w:ascii="Times New Roman" w:hAnsi="Times New Roman" w:eastAsia="方正仿宋_GB2312" w:cs="Times New Roman"/>
                <w:sz w:val="21"/>
                <w:szCs w:val="21"/>
              </w:rPr>
            </w:pPr>
          </w:p>
        </w:tc>
        <w:tc>
          <w:tcPr>
            <w:tcW w:w="4486" w:type="dxa"/>
            <w:vMerge w:val="continue"/>
            <w:tcBorders>
              <w:tl2br w:val="nil"/>
              <w:tr2bl w:val="nil"/>
            </w:tcBorders>
            <w:vAlign w:val="top"/>
          </w:tcPr>
          <w:p>
            <w:pPr>
              <w:widowControl w:val="0"/>
              <w:wordWrap/>
              <w:autoSpaceDE w:val="0"/>
              <w:autoSpaceDN w:val="0"/>
              <w:adjustRightInd/>
              <w:snapToGrid/>
              <w:spacing w:line="360" w:lineRule="exact"/>
              <w:ind w:left="0" w:leftChars="0" w:right="0"/>
              <w:textAlignment w:val="auto"/>
              <w:rPr>
                <w:rFonts w:hint="default" w:ascii="Times New Roman" w:hAnsi="Times New Roman" w:eastAsia="方正仿宋_GB2312" w:cs="Times New Roman"/>
                <w:sz w:val="21"/>
                <w:szCs w:val="21"/>
              </w:rPr>
            </w:pPr>
          </w:p>
        </w:tc>
        <w:tc>
          <w:tcPr>
            <w:tcW w:w="1297" w:type="dxa"/>
            <w:tcBorders>
              <w:tl2br w:val="nil"/>
              <w:tr2bl w:val="nil"/>
            </w:tcBorders>
            <w:vAlign w:val="center"/>
          </w:tcPr>
          <w:p>
            <w:pPr>
              <w:widowControl w:val="0"/>
              <w:wordWrap/>
              <w:autoSpaceDE w:val="0"/>
              <w:autoSpaceDN w:val="0"/>
              <w:adjustRightInd/>
              <w:snapToGrid/>
              <w:spacing w:line="360" w:lineRule="exact"/>
              <w:ind w:left="0" w:leftChars="0" w:right="0"/>
              <w:jc w:val="center"/>
              <w:textAlignment w:val="auto"/>
              <w:rPr>
                <w:rFonts w:hint="default" w:ascii="Times New Roman" w:hAnsi="Times New Roman" w:eastAsia="方正仿宋_GB2312" w:cs="Times New Roman"/>
                <w:sz w:val="21"/>
                <w:szCs w:val="21"/>
              </w:rPr>
            </w:pPr>
            <w:r>
              <w:rPr>
                <w:rFonts w:hint="default" w:ascii="Times New Roman" w:hAnsi="Times New Roman" w:eastAsia="方正仿宋_GB2312" w:cs="Times New Roman"/>
                <w:sz w:val="21"/>
                <w:szCs w:val="21"/>
              </w:rPr>
              <w:t>严</w:t>
            </w:r>
            <w:r>
              <w:rPr>
                <w:rFonts w:hint="default" w:ascii="Times New Roman" w:hAnsi="Times New Roman" w:eastAsia="方正仿宋_GB2312" w:cs="Times New Roman"/>
                <w:sz w:val="21"/>
                <w:szCs w:val="21"/>
                <w:lang w:eastAsia="zh-CN"/>
              </w:rPr>
              <w:t>重</w:t>
            </w:r>
          </w:p>
        </w:tc>
        <w:tc>
          <w:tcPr>
            <w:tcW w:w="2279" w:type="dxa"/>
            <w:tcBorders>
              <w:tl2br w:val="nil"/>
              <w:tr2bl w:val="nil"/>
            </w:tcBorders>
            <w:vAlign w:val="center"/>
          </w:tcPr>
          <w:p>
            <w:pPr>
              <w:widowControl w:val="0"/>
              <w:wordWrap/>
              <w:autoSpaceDE w:val="0"/>
              <w:autoSpaceDN w:val="0"/>
              <w:adjustRightInd/>
              <w:snapToGrid/>
              <w:spacing w:line="320" w:lineRule="exact"/>
              <w:ind w:left="0" w:leftChars="0" w:right="0"/>
              <w:jc w:val="center"/>
              <w:textAlignment w:val="auto"/>
              <w:rPr>
                <w:rFonts w:hint="default" w:ascii="Times New Roman" w:hAnsi="Times New Roman" w:eastAsia="方正仿宋_GB2312" w:cs="Times New Roman"/>
                <w:sz w:val="21"/>
                <w:szCs w:val="21"/>
              </w:rPr>
            </w:pPr>
            <w:r>
              <w:rPr>
                <w:rFonts w:hint="eastAsia" w:ascii="Times New Roman" w:hAnsi="Times New Roman" w:eastAsia="仿宋_GB2312" w:cs="Times New Roman"/>
                <w:color w:val="000000"/>
                <w:kern w:val="0"/>
                <w:sz w:val="21"/>
                <w:szCs w:val="21"/>
                <w:lang w:eastAsia="zh-CN"/>
              </w:rPr>
              <w:t>有《文化市场综合执法行政处罚裁量权适用办法》第十四条规定应当从重处罚情形的。</w:t>
            </w:r>
          </w:p>
        </w:tc>
        <w:tc>
          <w:tcPr>
            <w:tcW w:w="4800" w:type="dxa"/>
            <w:tcBorders>
              <w:tl2br w:val="nil"/>
              <w:tr2bl w:val="nil"/>
            </w:tcBorders>
            <w:vAlign w:val="center"/>
          </w:tcPr>
          <w:p>
            <w:pPr>
              <w:widowControl w:val="0"/>
              <w:wordWrap/>
              <w:autoSpaceDE w:val="0"/>
              <w:autoSpaceDN w:val="0"/>
              <w:adjustRightInd/>
              <w:snapToGrid/>
              <w:spacing w:line="320" w:lineRule="exact"/>
              <w:ind w:left="0" w:leftChars="0" w:right="0" w:firstLine="420" w:firstLineChars="200"/>
              <w:jc w:val="both"/>
              <w:textAlignment w:val="auto"/>
              <w:rPr>
                <w:rFonts w:hint="default" w:ascii="Times New Roman" w:hAnsi="Times New Roman" w:eastAsia="方正仿宋_GB2312" w:cs="Times New Roman"/>
                <w:sz w:val="21"/>
                <w:szCs w:val="21"/>
              </w:rPr>
            </w:pPr>
            <w:r>
              <w:rPr>
                <w:rFonts w:hint="default" w:ascii="Times New Roman" w:hAnsi="Times New Roman" w:eastAsia="方正仿宋_GB2312" w:cs="Times New Roman"/>
                <w:sz w:val="21"/>
                <w:szCs w:val="21"/>
              </w:rPr>
              <w:t>处</w:t>
            </w:r>
            <w:r>
              <w:rPr>
                <w:rFonts w:hint="default" w:ascii="Times New Roman" w:hAnsi="Times New Roman" w:eastAsia="方正仿宋_GB2312" w:cs="Times New Roman"/>
                <w:sz w:val="21"/>
                <w:szCs w:val="21"/>
                <w:lang w:val="en-US" w:eastAsia="zh-CN"/>
              </w:rPr>
              <w:t>1</w:t>
            </w:r>
            <w:r>
              <w:rPr>
                <w:rFonts w:hint="eastAsia" w:ascii="Times New Roman" w:hAnsi="Times New Roman" w:eastAsia="方正仿宋_GB2312" w:cs="Times New Roman"/>
                <w:sz w:val="21"/>
                <w:szCs w:val="21"/>
                <w:lang w:val="en-US" w:eastAsia="zh-CN"/>
              </w:rPr>
              <w:t>万</w:t>
            </w:r>
            <w:r>
              <w:rPr>
                <w:rFonts w:hint="default" w:ascii="Times New Roman" w:hAnsi="Times New Roman" w:eastAsia="方正仿宋_GB2312" w:cs="Times New Roman"/>
                <w:sz w:val="21"/>
                <w:szCs w:val="21"/>
              </w:rPr>
              <w:t>元以上</w:t>
            </w:r>
            <w:r>
              <w:rPr>
                <w:rFonts w:hint="default" w:ascii="Times New Roman" w:hAnsi="Times New Roman" w:eastAsia="方正仿宋_GB2312" w:cs="Times New Roman"/>
                <w:sz w:val="21"/>
                <w:szCs w:val="21"/>
                <w:lang w:val="en-US" w:eastAsia="zh-CN"/>
              </w:rPr>
              <w:t>2万元</w:t>
            </w:r>
            <w:r>
              <w:rPr>
                <w:rFonts w:hint="default" w:ascii="Times New Roman" w:hAnsi="Times New Roman" w:eastAsia="方正仿宋_GB2312" w:cs="Times New Roman"/>
                <w:sz w:val="21"/>
                <w:szCs w:val="21"/>
              </w:rPr>
              <w:t>以下罚款。</w:t>
            </w:r>
          </w:p>
        </w:tc>
      </w:tr>
    </w:tbl>
    <w:p>
      <w:pPr>
        <w:widowControl w:val="0"/>
        <w:wordWrap/>
        <w:autoSpaceDE w:val="0"/>
        <w:autoSpaceDN w:val="0"/>
        <w:adjustRightInd/>
        <w:snapToGrid/>
        <w:spacing w:line="360" w:lineRule="exact"/>
        <w:ind w:right="0"/>
        <w:jc w:val="both"/>
        <w:textAlignment w:val="auto"/>
        <w:rPr>
          <w:rFonts w:hint="default" w:ascii="Times New Roman" w:hAnsi="Times New Roman" w:eastAsia="方正小标宋_GBK" w:cs="Times New Roman"/>
          <w:b w:val="0"/>
          <w:bCs w:val="0"/>
          <w:spacing w:val="24"/>
          <w:sz w:val="36"/>
          <w:szCs w:val="36"/>
          <w:lang w:eastAsia="zh-CN"/>
        </w:rPr>
      </w:pPr>
      <w:r>
        <w:rPr>
          <w:rFonts w:hint="default" w:ascii="Times New Roman" w:hAnsi="Times New Roman" w:eastAsia="方正小标宋_GBK" w:cs="Times New Roman"/>
          <w:b w:val="0"/>
          <w:bCs w:val="0"/>
          <w:spacing w:val="24"/>
          <w:sz w:val="36"/>
          <w:szCs w:val="36"/>
          <w:lang w:eastAsia="zh-CN"/>
        </w:rPr>
        <w:br w:type="page"/>
      </w:r>
    </w:p>
    <w:tbl>
      <w:tblPr>
        <w:tblStyle w:val="9"/>
        <w:tblW w:w="14963" w:type="dxa"/>
        <w:tblInd w:w="-10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745"/>
        <w:gridCol w:w="1335"/>
        <w:gridCol w:w="4483"/>
        <w:gridCol w:w="1296"/>
        <w:gridCol w:w="2256"/>
        <w:gridCol w:w="4848"/>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870" w:hRule="atLeast"/>
        </w:trPr>
        <w:tc>
          <w:tcPr>
            <w:tcW w:w="14963" w:type="dxa"/>
            <w:gridSpan w:val="6"/>
            <w:tcBorders>
              <w:tl2br w:val="nil"/>
              <w:tr2bl w:val="nil"/>
            </w:tcBorders>
            <w:vAlign w:val="center"/>
          </w:tcPr>
          <w:p>
            <w:pPr>
              <w:widowControl w:val="0"/>
              <w:wordWrap/>
              <w:autoSpaceDE w:val="0"/>
              <w:autoSpaceDN w:val="0"/>
              <w:adjustRightInd/>
              <w:snapToGrid/>
              <w:spacing w:line="360" w:lineRule="exact"/>
              <w:ind w:right="0"/>
              <w:jc w:val="both"/>
              <w:textAlignment w:val="auto"/>
              <w:rPr>
                <w:rFonts w:hint="default" w:ascii="Times New Roman" w:hAnsi="Times New Roman" w:eastAsia="方正仿宋_GB2312" w:cs="Times New Roman"/>
                <w:sz w:val="21"/>
                <w:szCs w:val="21"/>
              </w:rPr>
            </w:pPr>
            <w:r>
              <w:rPr>
                <w:rFonts w:hint="default" w:ascii="Times New Roman" w:hAnsi="Times New Roman" w:eastAsia="方正小标宋_GBK" w:cs="Times New Roman"/>
                <w:b w:val="0"/>
                <w:bCs w:val="0"/>
                <w:spacing w:val="24"/>
                <w:sz w:val="36"/>
                <w:szCs w:val="36"/>
                <w:lang w:eastAsia="zh-CN"/>
              </w:rPr>
              <w:t>（七）</w:t>
            </w:r>
            <w:r>
              <w:rPr>
                <w:rFonts w:hint="default" w:ascii="Times New Roman" w:hAnsi="Times New Roman" w:eastAsia="方正小标宋_GBK" w:cs="Times New Roman"/>
                <w:b/>
                <w:bCs/>
                <w:spacing w:val="24"/>
                <w:sz w:val="36"/>
                <w:szCs w:val="36"/>
                <w:lang w:eastAsia="zh-CN"/>
              </w:rPr>
              <w:t>《</w:t>
            </w:r>
            <w:r>
              <w:rPr>
                <w:rFonts w:hint="default" w:ascii="Times New Roman" w:hAnsi="Times New Roman" w:eastAsia="方正小标宋_GBK" w:cs="Times New Roman"/>
                <w:spacing w:val="24"/>
                <w:sz w:val="36"/>
                <w:szCs w:val="36"/>
                <w:lang w:eastAsia="zh-CN"/>
              </w:rPr>
              <w:t>艺</w:t>
            </w:r>
            <w:r>
              <w:rPr>
                <w:rFonts w:hint="default" w:ascii="Times New Roman" w:hAnsi="Times New Roman" w:eastAsia="方正小标宋_GBK" w:cs="Times New Roman"/>
                <w:spacing w:val="24"/>
                <w:sz w:val="36"/>
                <w:szCs w:val="36"/>
              </w:rPr>
              <w:t>术品经营管理办法</w:t>
            </w:r>
            <w:r>
              <w:rPr>
                <w:rFonts w:hint="default" w:ascii="Times New Roman" w:hAnsi="Times New Roman" w:eastAsia="方正小标宋_GBK" w:cs="Times New Roman"/>
                <w:b/>
                <w:bCs/>
                <w:spacing w:val="24"/>
                <w:sz w:val="36"/>
                <w:szCs w:val="36"/>
                <w:lang w:eastAsia="zh-CN"/>
              </w:rPr>
              <w:t>》</w:t>
            </w:r>
            <w:r>
              <w:rPr>
                <w:rFonts w:hint="default" w:ascii="Times New Roman" w:hAnsi="Times New Roman" w:eastAsia="方正小标宋_GBK" w:cs="Times New Roman"/>
                <w:sz w:val="36"/>
                <w:szCs w:val="36"/>
              </w:rPr>
              <w:t>裁量</w:t>
            </w:r>
            <w:r>
              <w:rPr>
                <w:rFonts w:hint="eastAsia" w:ascii="Times New Roman" w:hAnsi="Times New Roman" w:eastAsia="方正小标宋_GBK" w:cs="Times New Roman"/>
                <w:sz w:val="36"/>
                <w:szCs w:val="36"/>
                <w:lang w:eastAsia="zh-CN"/>
              </w:rPr>
              <w:t>基准</w:t>
            </w:r>
            <w:r>
              <w:rPr>
                <w:rFonts w:hint="default" w:ascii="Times New Roman" w:hAnsi="Times New Roman" w:eastAsia="方正小标宋_GBK" w:cs="Times New Roman"/>
                <w:sz w:val="36"/>
                <w:szCs w:val="36"/>
                <w:lang w:eastAsia="zh-CN"/>
              </w:rPr>
              <w:t>（</w:t>
            </w:r>
            <w:r>
              <w:rPr>
                <w:rFonts w:hint="default" w:ascii="Times New Roman" w:hAnsi="Times New Roman" w:eastAsia="方正小标宋_GBK" w:cs="Times New Roman"/>
                <w:sz w:val="36"/>
                <w:szCs w:val="36"/>
                <w:lang w:val="en-US" w:eastAsia="zh-CN"/>
              </w:rPr>
              <w:t>7项</w:t>
            </w:r>
            <w:r>
              <w:rPr>
                <w:rFonts w:hint="default" w:ascii="Times New Roman" w:hAnsi="Times New Roman" w:eastAsia="方正小标宋_GBK" w:cs="Times New Roman"/>
                <w:sz w:val="36"/>
                <w:szCs w:val="36"/>
                <w:lang w:eastAsia="zh-CN"/>
              </w:rPr>
              <w:t>）</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13" w:hRule="atLeast"/>
        </w:trPr>
        <w:tc>
          <w:tcPr>
            <w:tcW w:w="745" w:type="dxa"/>
            <w:tcBorders>
              <w:tl2br w:val="nil"/>
              <w:tr2bl w:val="nil"/>
            </w:tcBorders>
            <w:vAlign w:val="center"/>
          </w:tcPr>
          <w:p>
            <w:pPr>
              <w:ind w:left="0" w:leftChars="0" w:right="0"/>
              <w:jc w:val="center"/>
              <w:rPr>
                <w:rFonts w:hint="default" w:ascii="Times New Roman" w:hAnsi="Times New Roman" w:cs="Times New Roman"/>
              </w:rPr>
            </w:pPr>
            <w:r>
              <w:rPr>
                <w:rFonts w:hint="default" w:ascii="Times New Roman" w:hAnsi="Times New Roman" w:eastAsia="方正小标宋_GBK" w:cs="Times New Roman"/>
                <w:sz w:val="24"/>
                <w:szCs w:val="24"/>
                <w:lang w:eastAsia="zh-CN"/>
              </w:rPr>
              <w:t>序号</w:t>
            </w:r>
          </w:p>
        </w:tc>
        <w:tc>
          <w:tcPr>
            <w:tcW w:w="1335" w:type="dxa"/>
            <w:tcBorders>
              <w:tl2br w:val="nil"/>
              <w:tr2bl w:val="nil"/>
            </w:tcBorders>
            <w:vAlign w:val="center"/>
          </w:tcPr>
          <w:p>
            <w:pPr>
              <w:ind w:left="0" w:leftChars="0" w:right="0"/>
              <w:jc w:val="center"/>
              <w:rPr>
                <w:rFonts w:hint="default" w:ascii="Times New Roman" w:hAnsi="Times New Roman" w:cs="Times New Roman"/>
              </w:rPr>
            </w:pPr>
            <w:r>
              <w:rPr>
                <w:rFonts w:hint="default" w:ascii="Times New Roman" w:hAnsi="Times New Roman" w:eastAsia="方正小标宋_GBK" w:cs="Times New Roman"/>
                <w:sz w:val="24"/>
                <w:szCs w:val="24"/>
                <w:lang w:eastAsia="zh-CN"/>
              </w:rPr>
              <w:t>事项名称</w:t>
            </w:r>
          </w:p>
        </w:tc>
        <w:tc>
          <w:tcPr>
            <w:tcW w:w="4483" w:type="dxa"/>
            <w:tcBorders>
              <w:tl2br w:val="nil"/>
              <w:tr2bl w:val="nil"/>
            </w:tcBorders>
            <w:vAlign w:val="center"/>
          </w:tcPr>
          <w:p>
            <w:pPr>
              <w:ind w:left="0" w:leftChars="0" w:right="0"/>
              <w:jc w:val="center"/>
              <w:rPr>
                <w:rFonts w:hint="default" w:ascii="Times New Roman" w:hAnsi="Times New Roman" w:eastAsia="方正仿宋_GB2312" w:cs="Times New Roman"/>
                <w:color w:val="auto"/>
                <w:sz w:val="21"/>
                <w:szCs w:val="21"/>
                <w:lang w:val="en-US" w:eastAsia="zh-CN"/>
              </w:rPr>
            </w:pPr>
            <w:r>
              <w:rPr>
                <w:rFonts w:hint="default" w:ascii="Times New Roman" w:hAnsi="Times New Roman" w:eastAsia="方正小标宋_GBK" w:cs="Times New Roman"/>
                <w:sz w:val="24"/>
                <w:szCs w:val="24"/>
                <w:lang w:eastAsia="zh-CN"/>
              </w:rPr>
              <w:t>处罚依据</w:t>
            </w:r>
          </w:p>
        </w:tc>
        <w:tc>
          <w:tcPr>
            <w:tcW w:w="1296" w:type="dxa"/>
            <w:tcBorders>
              <w:tl2br w:val="nil"/>
              <w:tr2bl w:val="nil"/>
            </w:tcBorders>
            <w:vAlign w:val="center"/>
          </w:tcPr>
          <w:p>
            <w:pPr>
              <w:ind w:left="0" w:leftChars="0" w:right="0"/>
              <w:jc w:val="center"/>
              <w:rPr>
                <w:rFonts w:hint="default" w:ascii="Times New Roman" w:hAnsi="Times New Roman" w:eastAsia="方正仿宋_GB2312" w:cs="Times New Roman"/>
                <w:sz w:val="21"/>
                <w:szCs w:val="21"/>
                <w:highlight w:val="none"/>
                <w:lang w:eastAsia="zh-CN"/>
              </w:rPr>
            </w:pPr>
            <w:r>
              <w:rPr>
                <w:rFonts w:hint="default" w:ascii="Times New Roman" w:hAnsi="Times New Roman" w:eastAsia="方正小标宋_GBK" w:cs="Times New Roman"/>
                <w:sz w:val="24"/>
                <w:szCs w:val="24"/>
                <w:lang w:eastAsia="zh-CN"/>
              </w:rPr>
              <w:t>裁量阶次</w:t>
            </w:r>
          </w:p>
        </w:tc>
        <w:tc>
          <w:tcPr>
            <w:tcW w:w="2256" w:type="dxa"/>
            <w:tcBorders>
              <w:tl2br w:val="nil"/>
              <w:tr2bl w:val="nil"/>
            </w:tcBorders>
            <w:vAlign w:val="center"/>
          </w:tcPr>
          <w:p>
            <w:pPr>
              <w:ind w:left="0" w:leftChars="0" w:right="0"/>
              <w:jc w:val="center"/>
              <w:rPr>
                <w:rFonts w:hint="default" w:ascii="Times New Roman" w:hAnsi="Times New Roman" w:eastAsia="方正仿宋_GB2312" w:cs="Times New Roman"/>
                <w:sz w:val="21"/>
                <w:szCs w:val="21"/>
                <w:highlight w:val="none"/>
              </w:rPr>
            </w:pPr>
            <w:r>
              <w:rPr>
                <w:rFonts w:hint="default" w:ascii="Times New Roman" w:hAnsi="Times New Roman" w:eastAsia="方正小标宋_GBK" w:cs="Times New Roman"/>
                <w:sz w:val="24"/>
                <w:szCs w:val="24"/>
                <w:lang w:eastAsia="zh-CN"/>
              </w:rPr>
              <w:t>违法行为表现</w:t>
            </w:r>
          </w:p>
        </w:tc>
        <w:tc>
          <w:tcPr>
            <w:tcW w:w="4848" w:type="dxa"/>
            <w:tcBorders>
              <w:tl2br w:val="nil"/>
              <w:tr2bl w:val="nil"/>
            </w:tcBorders>
            <w:vAlign w:val="center"/>
          </w:tcPr>
          <w:p>
            <w:pPr>
              <w:ind w:left="0" w:leftChars="0" w:right="0"/>
              <w:jc w:val="center"/>
              <w:rPr>
                <w:rFonts w:hint="default" w:ascii="Times New Roman" w:hAnsi="Times New Roman" w:eastAsia="方正仿宋_GB2312" w:cs="Times New Roman"/>
                <w:sz w:val="21"/>
                <w:szCs w:val="21"/>
                <w:highlight w:val="none"/>
              </w:rPr>
            </w:pPr>
            <w:r>
              <w:rPr>
                <w:rFonts w:hint="default" w:ascii="Times New Roman" w:hAnsi="Times New Roman" w:eastAsia="方正小标宋_GBK" w:cs="Times New Roman"/>
                <w:sz w:val="24"/>
                <w:szCs w:val="24"/>
                <w:lang w:eastAsia="zh-CN"/>
              </w:rPr>
              <w:t>行政处罚</w:t>
            </w:r>
            <w:r>
              <w:rPr>
                <w:rFonts w:hint="eastAsia" w:ascii="Times New Roman" w:hAnsi="Times New Roman" w:eastAsia="方正小标宋_GBK" w:cs="Times New Roman"/>
                <w:sz w:val="24"/>
                <w:szCs w:val="24"/>
                <w:lang w:eastAsia="zh-CN"/>
              </w:rPr>
              <w:t>基准</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698" w:hRule="atLeast"/>
        </w:trPr>
        <w:tc>
          <w:tcPr>
            <w:tcW w:w="745" w:type="dxa"/>
            <w:vMerge w:val="restart"/>
            <w:tcBorders>
              <w:tl2br w:val="nil"/>
              <w:tr2bl w:val="nil"/>
            </w:tcBorders>
            <w:vAlign w:val="center"/>
          </w:tcPr>
          <w:p>
            <w:pPr>
              <w:widowControl w:val="0"/>
              <w:wordWrap/>
              <w:autoSpaceDE w:val="0"/>
              <w:autoSpaceDN w:val="0"/>
              <w:adjustRightInd/>
              <w:snapToGrid/>
              <w:spacing w:line="240" w:lineRule="exact"/>
              <w:ind w:left="0" w:leftChars="0" w:right="0"/>
              <w:jc w:val="center"/>
              <w:textAlignment w:val="auto"/>
              <w:rPr>
                <w:rFonts w:hint="default" w:ascii="Times New Roman" w:hAnsi="Times New Roman" w:eastAsia="方正仿宋_GB2312" w:cs="Times New Roman"/>
                <w:sz w:val="21"/>
                <w:szCs w:val="21"/>
              </w:rPr>
            </w:pPr>
            <w:r>
              <w:rPr>
                <w:rFonts w:hint="default" w:ascii="Times New Roman" w:hAnsi="Times New Roman" w:eastAsia="方正仿宋_GB2312" w:cs="Times New Roman"/>
                <w:b/>
                <w:bCs/>
                <w:sz w:val="28"/>
                <w:szCs w:val="28"/>
                <w:lang w:val="en-US" w:eastAsia="zh-CN"/>
              </w:rPr>
              <w:t>59</w:t>
            </w:r>
          </w:p>
        </w:tc>
        <w:tc>
          <w:tcPr>
            <w:tcW w:w="1335" w:type="dxa"/>
            <w:vMerge w:val="restart"/>
            <w:tcBorders>
              <w:tl2br w:val="nil"/>
              <w:tr2bl w:val="nil"/>
            </w:tcBorders>
            <w:vAlign w:val="center"/>
          </w:tcPr>
          <w:p>
            <w:pPr>
              <w:widowControl/>
              <w:wordWrap/>
              <w:autoSpaceDN w:val="0"/>
              <w:adjustRightInd/>
              <w:snapToGrid/>
              <w:spacing w:line="360" w:lineRule="exact"/>
              <w:ind w:left="0" w:leftChars="0" w:right="0" w:firstLine="382" w:firstLineChars="200"/>
              <w:textAlignment w:val="auto"/>
              <w:rPr>
                <w:rFonts w:hint="default" w:ascii="Times New Roman" w:hAnsi="Times New Roman" w:eastAsia="方正仿宋_GB2312" w:cs="Times New Roman"/>
                <w:b/>
                <w:bCs/>
                <w:sz w:val="21"/>
                <w:szCs w:val="21"/>
              </w:rPr>
            </w:pPr>
            <w:r>
              <w:rPr>
                <w:rFonts w:hint="eastAsia" w:ascii="Times New Roman" w:hAnsi="Times New Roman" w:eastAsia="仿宋_GB2312" w:cs="Times New Roman"/>
                <w:b/>
                <w:bCs w:val="0"/>
                <w:spacing w:val="-10"/>
                <w:kern w:val="0"/>
                <w:sz w:val="21"/>
                <w:szCs w:val="21"/>
                <w:lang w:val="en-US" w:eastAsia="zh-CN"/>
              </w:rPr>
              <w:t>第1项</w:t>
            </w:r>
          </w:p>
          <w:p>
            <w:pPr>
              <w:widowControl w:val="0"/>
              <w:wordWrap/>
              <w:autoSpaceDE w:val="0"/>
              <w:autoSpaceDN w:val="0"/>
              <w:adjustRightInd/>
              <w:snapToGrid/>
              <w:spacing w:line="320" w:lineRule="exact"/>
              <w:ind w:left="0" w:leftChars="0" w:right="0" w:firstLine="422" w:firstLineChars="200"/>
              <w:jc w:val="center"/>
              <w:textAlignment w:val="auto"/>
              <w:rPr>
                <w:rFonts w:hint="default" w:ascii="Times New Roman" w:hAnsi="Times New Roman" w:eastAsia="方正仿宋_GB2312" w:cs="Times New Roman"/>
                <w:sz w:val="21"/>
                <w:szCs w:val="21"/>
              </w:rPr>
            </w:pPr>
            <w:r>
              <w:rPr>
                <w:rFonts w:hint="default" w:ascii="Times New Roman" w:hAnsi="Times New Roman" w:eastAsia="方正仿宋_GB2312" w:cs="Times New Roman"/>
                <w:b/>
                <w:bCs/>
                <w:sz w:val="21"/>
                <w:szCs w:val="21"/>
                <w:lang w:val="en-US" w:eastAsia="zh-CN"/>
              </w:rPr>
              <w:t>对设立从事艺术品经营活动的经营单位未按规定到住所地县级以上人民政府文化行政部门备案的行政处罚</w:t>
            </w:r>
          </w:p>
        </w:tc>
        <w:tc>
          <w:tcPr>
            <w:tcW w:w="4483" w:type="dxa"/>
            <w:vMerge w:val="restart"/>
            <w:tcBorders>
              <w:tl2br w:val="nil"/>
              <w:tr2bl w:val="nil"/>
            </w:tcBorders>
            <w:vAlign w:val="center"/>
          </w:tcPr>
          <w:p>
            <w:pPr>
              <w:widowControl w:val="0"/>
              <w:wordWrap/>
              <w:autoSpaceDE w:val="0"/>
              <w:autoSpaceDN w:val="0"/>
              <w:adjustRightInd/>
              <w:snapToGrid/>
              <w:spacing w:line="260" w:lineRule="exact"/>
              <w:ind w:firstLine="420" w:firstLineChars="200"/>
              <w:jc w:val="left"/>
              <w:textAlignment w:val="auto"/>
              <w:rPr>
                <w:rFonts w:hint="default" w:ascii="Times New Roman" w:hAnsi="Times New Roman" w:eastAsia="方正仿宋_GB2312" w:cs="Times New Roman"/>
                <w:sz w:val="21"/>
                <w:szCs w:val="21"/>
                <w:lang w:val="en-US" w:eastAsia="zh-CN"/>
              </w:rPr>
            </w:pPr>
            <w:r>
              <w:rPr>
                <w:rFonts w:hint="default" w:ascii="Times New Roman" w:hAnsi="Times New Roman" w:eastAsia="方正仿宋_GB2312" w:cs="Times New Roman"/>
                <w:sz w:val="21"/>
                <w:szCs w:val="21"/>
                <w:lang w:val="en-US" w:eastAsia="zh-CN"/>
              </w:rPr>
              <w:t>《艺术品经营管理办法》</w:t>
            </w:r>
          </w:p>
          <w:p>
            <w:pPr>
              <w:widowControl w:val="0"/>
              <w:wordWrap/>
              <w:autoSpaceDE w:val="0"/>
              <w:autoSpaceDN w:val="0"/>
              <w:adjustRightInd/>
              <w:snapToGrid/>
              <w:spacing w:line="260" w:lineRule="exact"/>
              <w:ind w:left="0" w:leftChars="0" w:right="0" w:firstLine="420" w:firstLineChars="200"/>
              <w:jc w:val="left"/>
              <w:textAlignment w:val="auto"/>
              <w:rPr>
                <w:rFonts w:hint="default" w:ascii="Times New Roman" w:hAnsi="Times New Roman" w:eastAsia="方正仿宋_GB2312" w:cs="Times New Roman"/>
                <w:sz w:val="21"/>
                <w:szCs w:val="21"/>
              </w:rPr>
            </w:pPr>
            <w:r>
              <w:rPr>
                <w:rFonts w:hint="default" w:ascii="Times New Roman" w:hAnsi="Times New Roman" w:eastAsia="方正仿宋_GB2312" w:cs="Times New Roman"/>
                <w:sz w:val="21"/>
                <w:szCs w:val="21"/>
                <w:lang w:val="en-US" w:eastAsia="zh-CN"/>
              </w:rPr>
              <w:t>第十九条：违反本办法第五条规定的，由县级以上人民政府文化行政部门或者依法授权的文化市场综合执法机构责令改正，并可根据情节轻重处1万元以下罚款。</w:t>
            </w:r>
            <w:r>
              <w:rPr>
                <w:rFonts w:hint="default" w:ascii="Times New Roman" w:hAnsi="Times New Roman" w:eastAsia="方正仿宋_GB2312" w:cs="Times New Roman"/>
                <w:sz w:val="21"/>
                <w:szCs w:val="21"/>
                <w:lang w:val="en-US" w:eastAsia="zh-CN"/>
              </w:rPr>
              <w:br w:type="textWrapping"/>
            </w:r>
            <w:r>
              <w:rPr>
                <w:rFonts w:hint="default" w:ascii="Times New Roman" w:hAnsi="Times New Roman" w:eastAsia="方正仿宋_GB2312" w:cs="Times New Roman"/>
                <w:sz w:val="21"/>
                <w:szCs w:val="21"/>
                <w:lang w:val="en-US" w:eastAsia="zh-CN"/>
              </w:rPr>
              <w:t xml:space="preserve">    第五条：设立从事艺术品经营活动的经营单位，应当到其住所地县级以上人民政府工商行政管理部门申领营业执照，并在领取营业执照之日起15日内，到其住所地县级以上人民政府文化行政部门备案。</w:t>
            </w:r>
            <w:r>
              <w:rPr>
                <w:rFonts w:hint="default" w:ascii="Times New Roman" w:hAnsi="Times New Roman" w:eastAsia="方正仿宋_GB2312" w:cs="Times New Roman"/>
                <w:sz w:val="21"/>
                <w:szCs w:val="21"/>
                <w:lang w:val="en-US" w:eastAsia="zh-CN"/>
              </w:rPr>
              <w:br w:type="textWrapping"/>
            </w:r>
            <w:r>
              <w:rPr>
                <w:rFonts w:hint="default" w:ascii="Times New Roman" w:hAnsi="Times New Roman" w:eastAsia="方正仿宋_GB2312" w:cs="Times New Roman"/>
                <w:sz w:val="21"/>
                <w:szCs w:val="21"/>
                <w:lang w:val="en-US" w:eastAsia="zh-CN"/>
              </w:rPr>
              <w:t xml:space="preserve">    其他经营单位增设艺术品经营业务的，应当按前款办理备案手续。</w:t>
            </w:r>
          </w:p>
        </w:tc>
        <w:tc>
          <w:tcPr>
            <w:tcW w:w="1296" w:type="dxa"/>
            <w:tcBorders>
              <w:tl2br w:val="nil"/>
              <w:tr2bl w:val="nil"/>
            </w:tcBorders>
            <w:vAlign w:val="center"/>
          </w:tcPr>
          <w:p>
            <w:pPr>
              <w:widowControl w:val="0"/>
              <w:wordWrap/>
              <w:autoSpaceDE w:val="0"/>
              <w:autoSpaceDN w:val="0"/>
              <w:adjustRightInd/>
              <w:snapToGrid/>
              <w:spacing w:line="240" w:lineRule="exact"/>
              <w:ind w:left="0" w:leftChars="0" w:right="0"/>
              <w:jc w:val="center"/>
              <w:textAlignment w:val="auto"/>
              <w:rPr>
                <w:rFonts w:hint="eastAsia" w:ascii="Times New Roman" w:hAnsi="Times New Roman" w:eastAsia="方正仿宋_GB2312" w:cs="Times New Roman"/>
                <w:sz w:val="21"/>
                <w:szCs w:val="21"/>
                <w:lang w:eastAsia="zh-CN"/>
              </w:rPr>
            </w:pPr>
            <w:r>
              <w:rPr>
                <w:rFonts w:hint="eastAsia" w:ascii="Times New Roman" w:hAnsi="Times New Roman" w:eastAsia="方正仿宋_GB2312" w:cs="Times New Roman"/>
                <w:sz w:val="21"/>
                <w:szCs w:val="21"/>
                <w:lang w:eastAsia="zh-CN"/>
              </w:rPr>
              <w:t>较轻</w:t>
            </w:r>
          </w:p>
        </w:tc>
        <w:tc>
          <w:tcPr>
            <w:tcW w:w="2256" w:type="dxa"/>
            <w:tcBorders>
              <w:tl2br w:val="nil"/>
              <w:tr2bl w:val="nil"/>
            </w:tcBorders>
            <w:vAlign w:val="center"/>
          </w:tcPr>
          <w:p>
            <w:pPr>
              <w:widowControl w:val="0"/>
              <w:wordWrap/>
              <w:autoSpaceDE w:val="0"/>
              <w:autoSpaceDN w:val="0"/>
              <w:adjustRightInd/>
              <w:snapToGrid/>
              <w:spacing w:line="320" w:lineRule="exact"/>
              <w:ind w:left="0" w:leftChars="0" w:right="0"/>
              <w:jc w:val="both"/>
              <w:textAlignment w:val="auto"/>
              <w:rPr>
                <w:rFonts w:hint="default" w:ascii="Times New Roman" w:hAnsi="Times New Roman" w:eastAsia="方正仿宋_GB2312" w:cs="Times New Roman"/>
                <w:sz w:val="21"/>
                <w:szCs w:val="21"/>
              </w:rPr>
            </w:pPr>
            <w:r>
              <w:rPr>
                <w:rFonts w:hint="eastAsia" w:ascii="Times New Roman" w:hAnsi="Times New Roman" w:eastAsia="方正仿宋_GB2312" w:cs="Times New Roman"/>
                <w:sz w:val="21"/>
                <w:szCs w:val="21"/>
                <w:lang w:eastAsia="zh-CN"/>
              </w:rPr>
              <w:t>初次违法，超过备案规定时间</w:t>
            </w:r>
            <w:r>
              <w:rPr>
                <w:rFonts w:hint="eastAsia" w:ascii="Times New Roman" w:hAnsi="Times New Roman" w:eastAsia="方正仿宋_GB2312" w:cs="Times New Roman"/>
                <w:sz w:val="21"/>
                <w:szCs w:val="21"/>
                <w:lang w:val="en-US" w:eastAsia="zh-CN"/>
              </w:rPr>
              <w:t>1</w:t>
            </w:r>
            <w:r>
              <w:rPr>
                <w:rFonts w:hint="eastAsia" w:ascii="Times New Roman" w:hAnsi="Times New Roman" w:eastAsia="方正仿宋_GB2312" w:cs="Times New Roman"/>
                <w:sz w:val="21"/>
                <w:szCs w:val="21"/>
                <w:lang w:eastAsia="zh-CN"/>
              </w:rPr>
              <w:t>个月以内的</w:t>
            </w:r>
            <w:r>
              <w:rPr>
                <w:rFonts w:hint="default" w:ascii="Times New Roman" w:hAnsi="Times New Roman" w:eastAsia="方正仿宋_GB2312" w:cs="Times New Roman"/>
                <w:sz w:val="21"/>
                <w:szCs w:val="21"/>
              </w:rPr>
              <w:t>。</w:t>
            </w:r>
          </w:p>
        </w:tc>
        <w:tc>
          <w:tcPr>
            <w:tcW w:w="4848" w:type="dxa"/>
            <w:tcBorders>
              <w:tl2br w:val="nil"/>
              <w:tr2bl w:val="nil"/>
            </w:tcBorders>
            <w:vAlign w:val="center"/>
          </w:tcPr>
          <w:p>
            <w:pPr>
              <w:widowControl w:val="0"/>
              <w:wordWrap/>
              <w:autoSpaceDE w:val="0"/>
              <w:autoSpaceDN w:val="0"/>
              <w:adjustRightInd/>
              <w:snapToGrid/>
              <w:spacing w:line="320" w:lineRule="exact"/>
              <w:ind w:left="0" w:leftChars="0" w:right="0" w:firstLine="420" w:firstLineChars="200"/>
              <w:jc w:val="both"/>
              <w:textAlignment w:val="auto"/>
              <w:rPr>
                <w:rFonts w:hint="default" w:ascii="Times New Roman" w:hAnsi="Times New Roman" w:eastAsia="方正仿宋_GB2312" w:cs="Times New Roman"/>
                <w:sz w:val="21"/>
                <w:szCs w:val="21"/>
              </w:rPr>
            </w:pPr>
            <w:r>
              <w:rPr>
                <w:rFonts w:hint="default" w:ascii="Times New Roman" w:hAnsi="Times New Roman" w:eastAsia="方正仿宋_GB2312" w:cs="Times New Roman"/>
                <w:sz w:val="21"/>
                <w:szCs w:val="21"/>
              </w:rPr>
              <w:t>处</w:t>
            </w:r>
            <w:r>
              <w:rPr>
                <w:rFonts w:hint="eastAsia" w:ascii="Times New Roman" w:hAnsi="Times New Roman" w:eastAsia="方正仿宋_GB2312" w:cs="Times New Roman"/>
                <w:sz w:val="21"/>
                <w:szCs w:val="21"/>
                <w:lang w:val="en-US" w:eastAsia="zh-CN"/>
              </w:rPr>
              <w:t>3千</w:t>
            </w:r>
            <w:r>
              <w:rPr>
                <w:rFonts w:hint="default" w:ascii="Times New Roman" w:hAnsi="Times New Roman" w:eastAsia="方正仿宋_GB2312" w:cs="Times New Roman"/>
                <w:sz w:val="21"/>
                <w:szCs w:val="21"/>
                <w:lang w:val="en-US" w:eastAsia="zh-CN"/>
              </w:rPr>
              <w:t>元</w:t>
            </w:r>
            <w:r>
              <w:rPr>
                <w:rFonts w:hint="default" w:ascii="Times New Roman" w:hAnsi="Times New Roman" w:eastAsia="方正仿宋_GB2312" w:cs="Times New Roman"/>
                <w:sz w:val="21"/>
                <w:szCs w:val="21"/>
              </w:rPr>
              <w:t>以下罚款。</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701" w:hRule="atLeast"/>
        </w:trPr>
        <w:tc>
          <w:tcPr>
            <w:tcW w:w="745" w:type="dxa"/>
            <w:vMerge w:val="continue"/>
            <w:tcBorders>
              <w:tl2br w:val="nil"/>
              <w:tr2bl w:val="nil"/>
            </w:tcBorders>
            <w:vAlign w:val="center"/>
          </w:tcPr>
          <w:p>
            <w:pPr>
              <w:widowControl w:val="0"/>
              <w:wordWrap/>
              <w:autoSpaceDE w:val="0"/>
              <w:autoSpaceDN w:val="0"/>
              <w:adjustRightInd/>
              <w:snapToGrid/>
              <w:spacing w:line="240" w:lineRule="exact"/>
              <w:ind w:left="0" w:leftChars="0" w:right="0"/>
              <w:jc w:val="center"/>
              <w:textAlignment w:val="auto"/>
              <w:rPr>
                <w:rFonts w:hint="default" w:ascii="Times New Roman" w:hAnsi="Times New Roman" w:eastAsia="方正仿宋_GB2312" w:cs="Times New Roman"/>
                <w:b/>
                <w:bCs/>
                <w:sz w:val="28"/>
                <w:szCs w:val="28"/>
                <w:lang w:val="en-US" w:eastAsia="zh-CN"/>
              </w:rPr>
            </w:pPr>
          </w:p>
        </w:tc>
        <w:tc>
          <w:tcPr>
            <w:tcW w:w="1335" w:type="dxa"/>
            <w:vMerge w:val="continue"/>
            <w:tcBorders>
              <w:tl2br w:val="nil"/>
              <w:tr2bl w:val="nil"/>
            </w:tcBorders>
            <w:vAlign w:val="center"/>
          </w:tcPr>
          <w:p>
            <w:pPr>
              <w:widowControl w:val="0"/>
              <w:wordWrap/>
              <w:autoSpaceDE w:val="0"/>
              <w:autoSpaceDN w:val="0"/>
              <w:adjustRightInd/>
              <w:snapToGrid/>
              <w:spacing w:line="320" w:lineRule="exact"/>
              <w:ind w:left="0" w:leftChars="0" w:right="0" w:firstLine="422" w:firstLineChars="200"/>
              <w:jc w:val="center"/>
              <w:textAlignment w:val="auto"/>
              <w:rPr>
                <w:rFonts w:hint="default" w:ascii="Times New Roman" w:hAnsi="Times New Roman" w:eastAsia="方正仿宋_GB2312" w:cs="Times New Roman"/>
                <w:b/>
                <w:bCs/>
                <w:sz w:val="21"/>
                <w:szCs w:val="21"/>
                <w:lang w:val="en-US" w:eastAsia="zh-CN"/>
              </w:rPr>
            </w:pPr>
          </w:p>
        </w:tc>
        <w:tc>
          <w:tcPr>
            <w:tcW w:w="4483" w:type="dxa"/>
            <w:vMerge w:val="continue"/>
            <w:tcBorders>
              <w:tl2br w:val="nil"/>
              <w:tr2bl w:val="nil"/>
            </w:tcBorders>
            <w:vAlign w:val="center"/>
          </w:tcPr>
          <w:p>
            <w:pPr>
              <w:widowControl w:val="0"/>
              <w:wordWrap/>
              <w:autoSpaceDE w:val="0"/>
              <w:autoSpaceDN w:val="0"/>
              <w:adjustRightInd/>
              <w:snapToGrid/>
              <w:spacing w:line="260" w:lineRule="exact"/>
              <w:ind w:left="0" w:leftChars="0" w:right="0" w:firstLine="420" w:firstLineChars="200"/>
              <w:jc w:val="left"/>
              <w:textAlignment w:val="auto"/>
              <w:rPr>
                <w:rFonts w:hint="default" w:ascii="Times New Roman" w:hAnsi="Times New Roman" w:eastAsia="方正仿宋_GB2312" w:cs="Times New Roman"/>
                <w:sz w:val="21"/>
                <w:szCs w:val="21"/>
                <w:lang w:val="en-US" w:eastAsia="zh-CN"/>
              </w:rPr>
            </w:pPr>
          </w:p>
        </w:tc>
        <w:tc>
          <w:tcPr>
            <w:tcW w:w="1296" w:type="dxa"/>
            <w:tcBorders>
              <w:tl2br w:val="nil"/>
              <w:tr2bl w:val="nil"/>
            </w:tcBorders>
            <w:vAlign w:val="center"/>
          </w:tcPr>
          <w:p>
            <w:pPr>
              <w:widowControl w:val="0"/>
              <w:wordWrap/>
              <w:autoSpaceDE w:val="0"/>
              <w:autoSpaceDN w:val="0"/>
              <w:adjustRightInd/>
              <w:snapToGrid/>
              <w:spacing w:line="240" w:lineRule="exact"/>
              <w:ind w:left="0" w:leftChars="0" w:right="0"/>
              <w:jc w:val="center"/>
              <w:textAlignment w:val="auto"/>
              <w:rPr>
                <w:rFonts w:hint="default" w:ascii="Times New Roman" w:hAnsi="Times New Roman" w:eastAsia="方正仿宋_GB2312" w:cs="Times New Roman"/>
                <w:sz w:val="21"/>
                <w:szCs w:val="21"/>
                <w:lang w:val="zh-CN" w:eastAsia="zh-CN" w:bidi="zh-CN"/>
              </w:rPr>
            </w:pPr>
            <w:r>
              <w:rPr>
                <w:rFonts w:hint="default" w:ascii="Times New Roman" w:hAnsi="Times New Roman" w:eastAsia="方正仿宋_GB2312" w:cs="Times New Roman"/>
                <w:sz w:val="21"/>
                <w:szCs w:val="21"/>
              </w:rPr>
              <w:t>一般</w:t>
            </w:r>
          </w:p>
        </w:tc>
        <w:tc>
          <w:tcPr>
            <w:tcW w:w="2256" w:type="dxa"/>
            <w:tcBorders>
              <w:tl2br w:val="nil"/>
              <w:tr2bl w:val="nil"/>
            </w:tcBorders>
            <w:vAlign w:val="center"/>
          </w:tcPr>
          <w:p>
            <w:pPr>
              <w:widowControl w:val="0"/>
              <w:wordWrap/>
              <w:autoSpaceDE w:val="0"/>
              <w:autoSpaceDN w:val="0"/>
              <w:adjustRightInd/>
              <w:snapToGrid/>
              <w:spacing w:line="320" w:lineRule="exact"/>
              <w:ind w:left="0" w:leftChars="0" w:right="0"/>
              <w:jc w:val="both"/>
              <w:textAlignment w:val="auto"/>
              <w:rPr>
                <w:rFonts w:hint="default" w:ascii="Times New Roman" w:hAnsi="Times New Roman" w:eastAsia="方正仿宋_GB2312" w:cs="Times New Roman"/>
                <w:sz w:val="21"/>
                <w:szCs w:val="21"/>
                <w:lang w:val="zh-CN" w:eastAsia="zh-CN" w:bidi="zh-CN"/>
              </w:rPr>
            </w:pPr>
            <w:r>
              <w:rPr>
                <w:rFonts w:hint="eastAsia" w:ascii="Times New Roman" w:hAnsi="Times New Roman" w:eastAsia="方正仿宋_GB2312" w:cs="Times New Roman"/>
                <w:sz w:val="21"/>
                <w:szCs w:val="21"/>
                <w:lang w:eastAsia="zh-CN"/>
              </w:rPr>
              <w:t>初次违法，超过备案规定时间</w:t>
            </w:r>
            <w:r>
              <w:rPr>
                <w:rFonts w:hint="eastAsia" w:ascii="Times New Roman" w:hAnsi="Times New Roman" w:eastAsia="方正仿宋_GB2312" w:cs="Times New Roman"/>
                <w:sz w:val="21"/>
                <w:szCs w:val="21"/>
                <w:lang w:val="en-US" w:eastAsia="zh-CN"/>
              </w:rPr>
              <w:t>1</w:t>
            </w:r>
            <w:r>
              <w:rPr>
                <w:rFonts w:hint="eastAsia" w:ascii="Times New Roman" w:hAnsi="Times New Roman" w:eastAsia="方正仿宋_GB2312" w:cs="Times New Roman"/>
                <w:sz w:val="21"/>
                <w:szCs w:val="21"/>
                <w:lang w:eastAsia="zh-CN"/>
              </w:rPr>
              <w:t>个月以上</w:t>
            </w:r>
            <w:r>
              <w:rPr>
                <w:rFonts w:hint="eastAsia" w:ascii="Times New Roman" w:hAnsi="Times New Roman" w:eastAsia="方正仿宋_GB2312" w:cs="Times New Roman"/>
                <w:sz w:val="21"/>
                <w:szCs w:val="21"/>
                <w:lang w:val="en-US" w:eastAsia="zh-CN"/>
              </w:rPr>
              <w:t>3个月以下</w:t>
            </w:r>
            <w:r>
              <w:rPr>
                <w:rFonts w:hint="eastAsia" w:ascii="Times New Roman" w:hAnsi="Times New Roman" w:eastAsia="方正仿宋_GB2312" w:cs="Times New Roman"/>
                <w:sz w:val="21"/>
                <w:szCs w:val="21"/>
                <w:lang w:eastAsia="zh-CN"/>
              </w:rPr>
              <w:t>的</w:t>
            </w:r>
            <w:r>
              <w:rPr>
                <w:rFonts w:hint="default" w:ascii="Times New Roman" w:hAnsi="Times New Roman" w:eastAsia="方正仿宋_GB2312" w:cs="Times New Roman"/>
                <w:sz w:val="21"/>
                <w:szCs w:val="21"/>
              </w:rPr>
              <w:t>。</w:t>
            </w:r>
          </w:p>
        </w:tc>
        <w:tc>
          <w:tcPr>
            <w:tcW w:w="4848" w:type="dxa"/>
            <w:tcBorders>
              <w:tl2br w:val="nil"/>
              <w:tr2bl w:val="nil"/>
            </w:tcBorders>
            <w:vAlign w:val="center"/>
          </w:tcPr>
          <w:p>
            <w:pPr>
              <w:widowControl w:val="0"/>
              <w:wordWrap/>
              <w:autoSpaceDE w:val="0"/>
              <w:autoSpaceDN w:val="0"/>
              <w:adjustRightInd/>
              <w:snapToGrid/>
              <w:spacing w:line="320" w:lineRule="exact"/>
              <w:ind w:left="0" w:leftChars="0" w:right="0" w:firstLine="420" w:firstLineChars="200"/>
              <w:jc w:val="both"/>
              <w:textAlignment w:val="auto"/>
              <w:rPr>
                <w:rFonts w:hint="default" w:ascii="Times New Roman" w:hAnsi="Times New Roman" w:eastAsia="方正仿宋_GB2312" w:cs="Times New Roman"/>
                <w:sz w:val="21"/>
                <w:szCs w:val="21"/>
                <w:lang w:val="zh-CN" w:eastAsia="zh-CN" w:bidi="zh-CN"/>
              </w:rPr>
            </w:pPr>
            <w:r>
              <w:rPr>
                <w:rFonts w:hint="default" w:ascii="Times New Roman" w:hAnsi="Times New Roman" w:eastAsia="方正仿宋_GB2312" w:cs="Times New Roman"/>
                <w:sz w:val="21"/>
                <w:szCs w:val="21"/>
              </w:rPr>
              <w:t>处</w:t>
            </w:r>
            <w:r>
              <w:rPr>
                <w:rFonts w:hint="eastAsia" w:ascii="Times New Roman" w:hAnsi="Times New Roman" w:eastAsia="方正仿宋_GB2312" w:cs="Times New Roman"/>
                <w:sz w:val="21"/>
                <w:szCs w:val="21"/>
                <w:lang w:val="en-US" w:eastAsia="zh-CN"/>
              </w:rPr>
              <w:t>3千</w:t>
            </w:r>
            <w:r>
              <w:rPr>
                <w:rFonts w:hint="default" w:ascii="Times New Roman" w:hAnsi="Times New Roman" w:eastAsia="方正仿宋_GB2312" w:cs="Times New Roman"/>
                <w:sz w:val="21"/>
                <w:szCs w:val="21"/>
                <w:lang w:val="en-US" w:eastAsia="zh-CN"/>
              </w:rPr>
              <w:t>元</w:t>
            </w:r>
            <w:r>
              <w:rPr>
                <w:rFonts w:hint="default" w:ascii="Times New Roman" w:hAnsi="Times New Roman" w:eastAsia="方正仿宋_GB2312" w:cs="Times New Roman"/>
                <w:sz w:val="21"/>
                <w:szCs w:val="21"/>
              </w:rPr>
              <w:t>以上</w:t>
            </w:r>
            <w:r>
              <w:rPr>
                <w:rFonts w:hint="eastAsia" w:ascii="Times New Roman" w:hAnsi="Times New Roman" w:eastAsia="方正仿宋_GB2312" w:cs="Times New Roman"/>
                <w:sz w:val="21"/>
                <w:szCs w:val="21"/>
                <w:lang w:val="en-US" w:eastAsia="zh-CN"/>
              </w:rPr>
              <w:t>6千</w:t>
            </w:r>
            <w:r>
              <w:rPr>
                <w:rFonts w:hint="default" w:ascii="Times New Roman" w:hAnsi="Times New Roman" w:eastAsia="方正仿宋_GB2312" w:cs="Times New Roman"/>
                <w:sz w:val="21"/>
                <w:szCs w:val="21"/>
              </w:rPr>
              <w:t>元以下罚款。</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3231" w:hRule="exact"/>
        </w:trPr>
        <w:tc>
          <w:tcPr>
            <w:tcW w:w="745" w:type="dxa"/>
            <w:vMerge w:val="continue"/>
            <w:tcBorders>
              <w:tl2br w:val="nil"/>
              <w:tr2bl w:val="nil"/>
            </w:tcBorders>
            <w:vAlign w:val="center"/>
          </w:tcPr>
          <w:p>
            <w:pPr>
              <w:widowControl w:val="0"/>
              <w:wordWrap/>
              <w:autoSpaceDE w:val="0"/>
              <w:autoSpaceDN w:val="0"/>
              <w:adjustRightInd/>
              <w:snapToGrid/>
              <w:spacing w:line="240" w:lineRule="exact"/>
              <w:ind w:left="0" w:leftChars="0" w:right="0"/>
              <w:jc w:val="center"/>
              <w:textAlignment w:val="auto"/>
              <w:rPr>
                <w:rFonts w:hint="default" w:ascii="Times New Roman" w:hAnsi="Times New Roman" w:eastAsia="方正仿宋_GB2312" w:cs="Times New Roman"/>
                <w:sz w:val="21"/>
                <w:szCs w:val="21"/>
              </w:rPr>
            </w:pPr>
          </w:p>
        </w:tc>
        <w:tc>
          <w:tcPr>
            <w:tcW w:w="1335" w:type="dxa"/>
            <w:vMerge w:val="continue"/>
            <w:tcBorders>
              <w:tl2br w:val="nil"/>
              <w:tr2bl w:val="nil"/>
            </w:tcBorders>
            <w:vAlign w:val="center"/>
          </w:tcPr>
          <w:p>
            <w:pPr>
              <w:widowControl w:val="0"/>
              <w:wordWrap/>
              <w:autoSpaceDE w:val="0"/>
              <w:autoSpaceDN w:val="0"/>
              <w:adjustRightInd/>
              <w:snapToGrid/>
              <w:spacing w:line="240" w:lineRule="exact"/>
              <w:ind w:left="0" w:leftChars="0" w:right="0"/>
              <w:jc w:val="center"/>
              <w:textAlignment w:val="auto"/>
              <w:rPr>
                <w:rFonts w:hint="default" w:ascii="Times New Roman" w:hAnsi="Times New Roman" w:eastAsia="方正仿宋_GB2312" w:cs="Times New Roman"/>
                <w:sz w:val="21"/>
                <w:szCs w:val="21"/>
              </w:rPr>
            </w:pPr>
          </w:p>
        </w:tc>
        <w:tc>
          <w:tcPr>
            <w:tcW w:w="4483" w:type="dxa"/>
            <w:vMerge w:val="continue"/>
            <w:tcBorders>
              <w:tl2br w:val="nil"/>
              <w:tr2bl w:val="nil"/>
            </w:tcBorders>
            <w:vAlign w:val="center"/>
          </w:tcPr>
          <w:p>
            <w:pPr>
              <w:widowControl w:val="0"/>
              <w:wordWrap/>
              <w:autoSpaceDE w:val="0"/>
              <w:autoSpaceDN w:val="0"/>
              <w:adjustRightInd/>
              <w:snapToGrid/>
              <w:spacing w:line="240" w:lineRule="exact"/>
              <w:ind w:left="0" w:leftChars="0" w:right="0"/>
              <w:jc w:val="center"/>
              <w:textAlignment w:val="auto"/>
              <w:rPr>
                <w:rFonts w:hint="default" w:ascii="Times New Roman" w:hAnsi="Times New Roman" w:eastAsia="方正仿宋_GB2312" w:cs="Times New Roman"/>
                <w:sz w:val="21"/>
                <w:szCs w:val="21"/>
              </w:rPr>
            </w:pPr>
          </w:p>
        </w:tc>
        <w:tc>
          <w:tcPr>
            <w:tcW w:w="1296" w:type="dxa"/>
            <w:tcBorders>
              <w:tl2br w:val="nil"/>
              <w:tr2bl w:val="nil"/>
            </w:tcBorders>
            <w:vAlign w:val="center"/>
          </w:tcPr>
          <w:p>
            <w:pPr>
              <w:widowControl w:val="0"/>
              <w:wordWrap/>
              <w:autoSpaceDE w:val="0"/>
              <w:autoSpaceDN w:val="0"/>
              <w:adjustRightInd/>
              <w:snapToGrid/>
              <w:spacing w:line="240" w:lineRule="exact"/>
              <w:ind w:left="0" w:leftChars="0" w:right="0"/>
              <w:jc w:val="center"/>
              <w:textAlignment w:val="auto"/>
              <w:rPr>
                <w:rFonts w:hint="default" w:ascii="Times New Roman" w:hAnsi="Times New Roman" w:eastAsia="方正仿宋_GB2312" w:cs="Times New Roman"/>
                <w:sz w:val="21"/>
                <w:szCs w:val="21"/>
              </w:rPr>
            </w:pPr>
            <w:r>
              <w:rPr>
                <w:rFonts w:hint="default" w:ascii="Times New Roman" w:hAnsi="Times New Roman" w:eastAsia="方正仿宋_GB2312" w:cs="Times New Roman"/>
                <w:sz w:val="21"/>
                <w:szCs w:val="21"/>
              </w:rPr>
              <w:t>严重</w:t>
            </w:r>
          </w:p>
        </w:tc>
        <w:tc>
          <w:tcPr>
            <w:tcW w:w="2256" w:type="dxa"/>
            <w:tcBorders>
              <w:tl2br w:val="nil"/>
              <w:tr2bl w:val="nil"/>
            </w:tcBorders>
            <w:vAlign w:val="center"/>
          </w:tcPr>
          <w:p>
            <w:pPr>
              <w:widowControl w:val="0"/>
              <w:wordWrap/>
              <w:autoSpaceDE w:val="0"/>
              <w:autoSpaceDN w:val="0"/>
              <w:adjustRightInd/>
              <w:snapToGrid/>
              <w:spacing w:line="320" w:lineRule="exact"/>
              <w:ind w:left="0" w:leftChars="0" w:right="0"/>
              <w:jc w:val="both"/>
              <w:textAlignment w:val="auto"/>
              <w:rPr>
                <w:rFonts w:hint="eastAsia" w:ascii="Times New Roman" w:hAnsi="Times New Roman" w:eastAsia="方正仿宋_GB2312" w:cs="Times New Roman"/>
                <w:sz w:val="21"/>
                <w:szCs w:val="21"/>
                <w:lang w:eastAsia="zh-CN"/>
              </w:rPr>
            </w:pPr>
            <w:r>
              <w:rPr>
                <w:rFonts w:hint="eastAsia" w:ascii="Times New Roman" w:hAnsi="Times New Roman" w:eastAsia="方正仿宋_GB2312" w:cs="Times New Roman"/>
                <w:sz w:val="21"/>
                <w:szCs w:val="21"/>
                <w:lang w:eastAsia="zh-CN"/>
              </w:rPr>
              <w:t>有下列情形之一的：</w:t>
            </w:r>
          </w:p>
          <w:p>
            <w:pPr>
              <w:widowControl w:val="0"/>
              <w:wordWrap/>
              <w:autoSpaceDE w:val="0"/>
              <w:autoSpaceDN w:val="0"/>
              <w:adjustRightInd/>
              <w:snapToGrid/>
              <w:spacing w:line="320" w:lineRule="exact"/>
              <w:ind w:left="0" w:leftChars="0" w:right="0"/>
              <w:jc w:val="both"/>
              <w:textAlignment w:val="auto"/>
              <w:rPr>
                <w:rFonts w:hint="eastAsia" w:ascii="Times New Roman" w:hAnsi="Times New Roman" w:eastAsia="方正仿宋_GB2312" w:cs="Times New Roman"/>
                <w:sz w:val="21"/>
                <w:szCs w:val="21"/>
                <w:lang w:eastAsia="zh-CN"/>
              </w:rPr>
            </w:pPr>
            <w:r>
              <w:rPr>
                <w:rFonts w:hint="eastAsia" w:ascii="Times New Roman" w:hAnsi="Times New Roman" w:eastAsia="方正仿宋_GB2312" w:cs="Times New Roman"/>
                <w:sz w:val="21"/>
                <w:szCs w:val="21"/>
                <w:lang w:val="en-US" w:eastAsia="zh-CN"/>
              </w:rPr>
              <w:t>1.</w:t>
            </w:r>
            <w:r>
              <w:rPr>
                <w:rFonts w:hint="eastAsia" w:ascii="Times New Roman" w:hAnsi="Times New Roman" w:eastAsia="方正仿宋_GB2312" w:cs="Times New Roman"/>
                <w:sz w:val="21"/>
                <w:szCs w:val="21"/>
                <w:lang w:eastAsia="zh-CN"/>
              </w:rPr>
              <w:t>初次违法，超过备案规定时间</w:t>
            </w:r>
            <w:r>
              <w:rPr>
                <w:rFonts w:hint="eastAsia" w:ascii="Times New Roman" w:hAnsi="Times New Roman" w:eastAsia="方正仿宋_GB2312" w:cs="Times New Roman"/>
                <w:sz w:val="21"/>
                <w:szCs w:val="21"/>
                <w:lang w:val="en-US" w:eastAsia="zh-CN"/>
              </w:rPr>
              <w:t>3个月以上</w:t>
            </w:r>
            <w:r>
              <w:rPr>
                <w:rFonts w:hint="eastAsia" w:ascii="Times New Roman" w:hAnsi="Times New Roman" w:eastAsia="方正仿宋_GB2312" w:cs="Times New Roman"/>
                <w:sz w:val="21"/>
                <w:szCs w:val="21"/>
                <w:lang w:eastAsia="zh-CN"/>
              </w:rPr>
              <w:t>的；</w:t>
            </w:r>
          </w:p>
          <w:p>
            <w:pPr>
              <w:widowControl w:val="0"/>
              <w:wordWrap/>
              <w:autoSpaceDE w:val="0"/>
              <w:autoSpaceDN w:val="0"/>
              <w:adjustRightInd/>
              <w:snapToGrid/>
              <w:spacing w:line="320" w:lineRule="exact"/>
              <w:ind w:left="0" w:leftChars="0" w:right="0"/>
              <w:jc w:val="both"/>
              <w:textAlignment w:val="auto"/>
              <w:rPr>
                <w:rFonts w:hint="eastAsia" w:ascii="Times New Roman" w:hAnsi="Times New Roman" w:eastAsia="方正仿宋_GB2312" w:cs="Times New Roman"/>
                <w:sz w:val="21"/>
                <w:szCs w:val="21"/>
                <w:lang w:eastAsia="zh-CN"/>
              </w:rPr>
            </w:pPr>
            <w:r>
              <w:rPr>
                <w:rFonts w:hint="eastAsia" w:ascii="Times New Roman" w:hAnsi="Times New Roman" w:eastAsia="方正仿宋_GB2312" w:cs="Times New Roman"/>
                <w:sz w:val="21"/>
                <w:szCs w:val="21"/>
                <w:lang w:val="en-US" w:eastAsia="zh-CN"/>
              </w:rPr>
              <w:t>2.</w:t>
            </w:r>
            <w:r>
              <w:rPr>
                <w:rFonts w:hint="eastAsia" w:ascii="Times New Roman" w:hAnsi="Times New Roman" w:eastAsia="方正仿宋_GB2312" w:cs="Times New Roman"/>
                <w:sz w:val="21"/>
                <w:szCs w:val="21"/>
                <w:lang w:eastAsia="zh-CN"/>
              </w:rPr>
              <w:t>再次被查处的；</w:t>
            </w:r>
          </w:p>
          <w:p>
            <w:pPr>
              <w:widowControl w:val="0"/>
              <w:wordWrap/>
              <w:autoSpaceDE w:val="0"/>
              <w:autoSpaceDN w:val="0"/>
              <w:adjustRightInd/>
              <w:snapToGrid/>
              <w:spacing w:line="320" w:lineRule="exact"/>
              <w:ind w:left="0" w:leftChars="0" w:right="0"/>
              <w:jc w:val="both"/>
              <w:textAlignment w:val="auto"/>
              <w:rPr>
                <w:rFonts w:hint="default" w:ascii="Times New Roman" w:hAnsi="Times New Roman" w:eastAsia="方正仿宋_GB2312" w:cs="Times New Roman"/>
                <w:sz w:val="21"/>
                <w:szCs w:val="21"/>
              </w:rPr>
            </w:pPr>
            <w:r>
              <w:rPr>
                <w:rFonts w:hint="eastAsia" w:ascii="Times New Roman" w:hAnsi="Times New Roman" w:eastAsia="仿宋_GB2312" w:cs="Times New Roman"/>
                <w:color w:val="000000"/>
                <w:kern w:val="0"/>
                <w:sz w:val="21"/>
                <w:szCs w:val="21"/>
                <w:lang w:val="en-US" w:eastAsia="zh-CN"/>
              </w:rPr>
              <w:t>3.</w:t>
            </w:r>
            <w:r>
              <w:rPr>
                <w:rFonts w:hint="eastAsia" w:ascii="Times New Roman" w:hAnsi="Times New Roman" w:eastAsia="仿宋_GB2312" w:cs="Times New Roman"/>
                <w:color w:val="000000"/>
                <w:kern w:val="0"/>
                <w:sz w:val="21"/>
                <w:szCs w:val="21"/>
                <w:lang w:eastAsia="zh-CN"/>
              </w:rPr>
              <w:t>有《文化市场综合执法行政处罚裁量权适用办法》第十四条规定应当从重处罚情形的。</w:t>
            </w:r>
          </w:p>
        </w:tc>
        <w:tc>
          <w:tcPr>
            <w:tcW w:w="4848" w:type="dxa"/>
            <w:tcBorders>
              <w:tl2br w:val="nil"/>
              <w:tr2bl w:val="nil"/>
            </w:tcBorders>
            <w:vAlign w:val="center"/>
          </w:tcPr>
          <w:p>
            <w:pPr>
              <w:widowControl w:val="0"/>
              <w:wordWrap/>
              <w:autoSpaceDE w:val="0"/>
              <w:autoSpaceDN w:val="0"/>
              <w:adjustRightInd/>
              <w:snapToGrid/>
              <w:spacing w:line="320" w:lineRule="exact"/>
              <w:ind w:left="0" w:leftChars="0" w:right="0" w:firstLine="420" w:firstLineChars="200"/>
              <w:jc w:val="both"/>
              <w:textAlignment w:val="auto"/>
              <w:rPr>
                <w:rFonts w:hint="default" w:ascii="Times New Roman" w:hAnsi="Times New Roman" w:eastAsia="方正仿宋_GB2312" w:cs="Times New Roman"/>
                <w:sz w:val="21"/>
                <w:szCs w:val="21"/>
              </w:rPr>
            </w:pPr>
            <w:r>
              <w:rPr>
                <w:rFonts w:hint="default" w:ascii="Times New Roman" w:hAnsi="Times New Roman" w:eastAsia="方正仿宋_GB2312" w:cs="Times New Roman"/>
                <w:sz w:val="21"/>
                <w:szCs w:val="21"/>
              </w:rPr>
              <w:t>处</w:t>
            </w:r>
            <w:r>
              <w:rPr>
                <w:rFonts w:hint="eastAsia" w:ascii="Times New Roman" w:hAnsi="Times New Roman" w:eastAsia="方正仿宋_GB2312" w:cs="Times New Roman"/>
                <w:sz w:val="21"/>
                <w:szCs w:val="21"/>
                <w:lang w:val="en-US" w:eastAsia="zh-CN"/>
              </w:rPr>
              <w:t>6千</w:t>
            </w:r>
            <w:r>
              <w:rPr>
                <w:rFonts w:hint="default" w:ascii="Times New Roman" w:hAnsi="Times New Roman" w:eastAsia="方正仿宋_GB2312" w:cs="Times New Roman"/>
                <w:sz w:val="21"/>
                <w:szCs w:val="21"/>
              </w:rPr>
              <w:t>元以上</w:t>
            </w:r>
            <w:r>
              <w:rPr>
                <w:rFonts w:hint="eastAsia" w:ascii="Times New Roman" w:hAnsi="Times New Roman" w:eastAsia="方正仿宋_GB2312" w:cs="Times New Roman"/>
                <w:sz w:val="21"/>
                <w:szCs w:val="21"/>
                <w:lang w:val="en-US" w:eastAsia="zh-CN"/>
              </w:rPr>
              <w:t>1</w:t>
            </w:r>
            <w:r>
              <w:rPr>
                <w:rFonts w:hint="default" w:ascii="Times New Roman" w:hAnsi="Times New Roman" w:eastAsia="方正仿宋_GB2312" w:cs="Times New Roman"/>
                <w:sz w:val="21"/>
                <w:szCs w:val="21"/>
                <w:lang w:val="en-US" w:eastAsia="zh-CN"/>
              </w:rPr>
              <w:t>万元</w:t>
            </w:r>
            <w:r>
              <w:rPr>
                <w:rFonts w:hint="default" w:ascii="Times New Roman" w:hAnsi="Times New Roman" w:eastAsia="方正仿宋_GB2312" w:cs="Times New Roman"/>
                <w:sz w:val="21"/>
                <w:szCs w:val="21"/>
              </w:rPr>
              <w:t>以下罚款。</w:t>
            </w:r>
          </w:p>
        </w:tc>
      </w:tr>
    </w:tbl>
    <w:p>
      <w:pPr>
        <w:widowControl w:val="0"/>
        <w:wordWrap/>
        <w:autoSpaceDE w:val="0"/>
        <w:autoSpaceDN w:val="0"/>
        <w:adjustRightInd/>
        <w:snapToGrid/>
        <w:spacing w:line="360" w:lineRule="exact"/>
        <w:jc w:val="center"/>
        <w:textAlignment w:val="auto"/>
        <w:rPr>
          <w:rFonts w:hint="default" w:ascii="Times New Roman" w:hAnsi="Times New Roman" w:eastAsia="方正仿宋_GB2312" w:cs="Times New Roman"/>
          <w:b/>
          <w:bCs/>
          <w:sz w:val="28"/>
          <w:szCs w:val="28"/>
        </w:rPr>
      </w:pPr>
      <w:r>
        <w:rPr>
          <w:rFonts w:hint="default" w:ascii="Times New Roman" w:hAnsi="Times New Roman" w:eastAsia="方正仿宋_GB2312" w:cs="Times New Roman"/>
          <w:b/>
          <w:bCs/>
          <w:sz w:val="28"/>
          <w:szCs w:val="28"/>
        </w:rPr>
        <w:br w:type="page"/>
      </w:r>
    </w:p>
    <w:tbl>
      <w:tblPr>
        <w:tblStyle w:val="9"/>
        <w:tblW w:w="14963" w:type="dxa"/>
        <w:tblInd w:w="-10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736"/>
        <w:gridCol w:w="1335"/>
        <w:gridCol w:w="4491"/>
        <w:gridCol w:w="3"/>
        <w:gridCol w:w="1290"/>
        <w:gridCol w:w="2251"/>
        <w:gridCol w:w="4857"/>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13" w:hRule="atLeast"/>
        </w:trPr>
        <w:tc>
          <w:tcPr>
            <w:tcW w:w="736" w:type="dxa"/>
            <w:tcBorders>
              <w:tl2br w:val="nil"/>
              <w:tr2bl w:val="nil"/>
            </w:tcBorders>
            <w:vAlign w:val="center"/>
          </w:tcPr>
          <w:p>
            <w:pPr>
              <w:ind w:left="0" w:leftChars="0" w:right="0"/>
              <w:jc w:val="center"/>
              <w:rPr>
                <w:rFonts w:hint="default" w:ascii="Times New Roman" w:hAnsi="Times New Roman" w:cs="Times New Roman"/>
              </w:rPr>
            </w:pPr>
            <w:r>
              <w:rPr>
                <w:rFonts w:hint="default" w:ascii="Times New Roman" w:hAnsi="Times New Roman" w:eastAsia="方正小标宋_GBK" w:cs="Times New Roman"/>
                <w:sz w:val="24"/>
                <w:szCs w:val="24"/>
                <w:lang w:eastAsia="zh-CN"/>
              </w:rPr>
              <w:t>序号</w:t>
            </w:r>
          </w:p>
        </w:tc>
        <w:tc>
          <w:tcPr>
            <w:tcW w:w="1335" w:type="dxa"/>
            <w:tcBorders>
              <w:tl2br w:val="nil"/>
              <w:tr2bl w:val="nil"/>
            </w:tcBorders>
            <w:vAlign w:val="center"/>
          </w:tcPr>
          <w:p>
            <w:pPr>
              <w:ind w:left="0" w:leftChars="0" w:right="0"/>
              <w:jc w:val="center"/>
              <w:rPr>
                <w:rFonts w:hint="default" w:ascii="Times New Roman" w:hAnsi="Times New Roman" w:cs="Times New Roman"/>
              </w:rPr>
            </w:pPr>
            <w:r>
              <w:rPr>
                <w:rFonts w:hint="default" w:ascii="Times New Roman" w:hAnsi="Times New Roman" w:eastAsia="方正小标宋_GBK" w:cs="Times New Roman"/>
                <w:sz w:val="24"/>
                <w:szCs w:val="24"/>
                <w:lang w:eastAsia="zh-CN"/>
              </w:rPr>
              <w:t>事项名称</w:t>
            </w:r>
          </w:p>
        </w:tc>
        <w:tc>
          <w:tcPr>
            <w:tcW w:w="4491" w:type="dxa"/>
            <w:tcBorders>
              <w:tl2br w:val="nil"/>
              <w:tr2bl w:val="nil"/>
            </w:tcBorders>
            <w:vAlign w:val="center"/>
          </w:tcPr>
          <w:p>
            <w:pPr>
              <w:ind w:left="0" w:leftChars="0" w:right="0"/>
              <w:jc w:val="center"/>
              <w:rPr>
                <w:rFonts w:hint="default" w:ascii="Times New Roman" w:hAnsi="Times New Roman" w:eastAsia="方正仿宋_GB2312" w:cs="Times New Roman"/>
                <w:color w:val="auto"/>
                <w:sz w:val="21"/>
                <w:szCs w:val="21"/>
                <w:lang w:val="en-US" w:eastAsia="zh-CN"/>
              </w:rPr>
            </w:pPr>
            <w:r>
              <w:rPr>
                <w:rFonts w:hint="default" w:ascii="Times New Roman" w:hAnsi="Times New Roman" w:eastAsia="方正小标宋_GBK" w:cs="Times New Roman"/>
                <w:sz w:val="24"/>
                <w:szCs w:val="24"/>
                <w:lang w:eastAsia="zh-CN"/>
              </w:rPr>
              <w:t>处罚依据</w:t>
            </w:r>
          </w:p>
        </w:tc>
        <w:tc>
          <w:tcPr>
            <w:tcW w:w="1293" w:type="dxa"/>
            <w:gridSpan w:val="2"/>
            <w:tcBorders>
              <w:tl2br w:val="nil"/>
              <w:tr2bl w:val="nil"/>
            </w:tcBorders>
            <w:vAlign w:val="center"/>
          </w:tcPr>
          <w:p>
            <w:pPr>
              <w:ind w:left="0" w:leftChars="0" w:right="0"/>
              <w:jc w:val="center"/>
              <w:rPr>
                <w:rFonts w:hint="default" w:ascii="Times New Roman" w:hAnsi="Times New Roman" w:eastAsia="方正仿宋_GB2312" w:cs="Times New Roman"/>
                <w:sz w:val="21"/>
                <w:szCs w:val="21"/>
                <w:highlight w:val="none"/>
                <w:lang w:eastAsia="zh-CN"/>
              </w:rPr>
            </w:pPr>
            <w:r>
              <w:rPr>
                <w:rFonts w:hint="default" w:ascii="Times New Roman" w:hAnsi="Times New Roman" w:eastAsia="方正小标宋_GBK" w:cs="Times New Roman"/>
                <w:sz w:val="24"/>
                <w:szCs w:val="24"/>
                <w:lang w:eastAsia="zh-CN"/>
              </w:rPr>
              <w:t>裁量阶次</w:t>
            </w:r>
          </w:p>
        </w:tc>
        <w:tc>
          <w:tcPr>
            <w:tcW w:w="2251" w:type="dxa"/>
            <w:tcBorders>
              <w:tl2br w:val="nil"/>
              <w:tr2bl w:val="nil"/>
            </w:tcBorders>
            <w:vAlign w:val="center"/>
          </w:tcPr>
          <w:p>
            <w:pPr>
              <w:ind w:left="0" w:leftChars="0" w:right="0"/>
              <w:jc w:val="center"/>
              <w:rPr>
                <w:rFonts w:hint="default" w:ascii="Times New Roman" w:hAnsi="Times New Roman" w:eastAsia="方正仿宋_GB2312" w:cs="Times New Roman"/>
                <w:sz w:val="21"/>
                <w:szCs w:val="21"/>
                <w:highlight w:val="none"/>
              </w:rPr>
            </w:pPr>
            <w:r>
              <w:rPr>
                <w:rFonts w:hint="default" w:ascii="Times New Roman" w:hAnsi="Times New Roman" w:eastAsia="方正小标宋_GBK" w:cs="Times New Roman"/>
                <w:sz w:val="24"/>
                <w:szCs w:val="24"/>
                <w:lang w:eastAsia="zh-CN"/>
              </w:rPr>
              <w:t>违法行为表现</w:t>
            </w:r>
          </w:p>
        </w:tc>
        <w:tc>
          <w:tcPr>
            <w:tcW w:w="4857" w:type="dxa"/>
            <w:tcBorders>
              <w:tl2br w:val="nil"/>
              <w:tr2bl w:val="nil"/>
            </w:tcBorders>
            <w:vAlign w:val="center"/>
          </w:tcPr>
          <w:p>
            <w:pPr>
              <w:ind w:left="0" w:leftChars="0" w:right="0"/>
              <w:jc w:val="center"/>
              <w:rPr>
                <w:rFonts w:hint="default" w:ascii="Times New Roman" w:hAnsi="Times New Roman" w:eastAsia="方正仿宋_GB2312" w:cs="Times New Roman"/>
                <w:sz w:val="21"/>
                <w:szCs w:val="21"/>
                <w:highlight w:val="none"/>
              </w:rPr>
            </w:pPr>
            <w:r>
              <w:rPr>
                <w:rFonts w:hint="default" w:ascii="Times New Roman" w:hAnsi="Times New Roman" w:eastAsia="方正小标宋_GBK" w:cs="Times New Roman"/>
                <w:sz w:val="24"/>
                <w:szCs w:val="24"/>
                <w:lang w:eastAsia="zh-CN"/>
              </w:rPr>
              <w:t>行政处罚</w:t>
            </w:r>
            <w:r>
              <w:rPr>
                <w:rFonts w:hint="eastAsia" w:ascii="Times New Roman" w:hAnsi="Times New Roman" w:eastAsia="方正小标宋_GBK" w:cs="Times New Roman"/>
                <w:sz w:val="24"/>
                <w:szCs w:val="24"/>
                <w:lang w:eastAsia="zh-CN"/>
              </w:rPr>
              <w:t>基准</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130" w:hRule="atLeast"/>
        </w:trPr>
        <w:tc>
          <w:tcPr>
            <w:tcW w:w="736" w:type="dxa"/>
            <w:vMerge w:val="restart"/>
            <w:tcBorders>
              <w:tl2br w:val="nil"/>
              <w:tr2bl w:val="nil"/>
            </w:tcBorders>
            <w:vAlign w:val="center"/>
          </w:tcPr>
          <w:p>
            <w:pPr>
              <w:widowControl w:val="0"/>
              <w:wordWrap/>
              <w:autoSpaceDE w:val="0"/>
              <w:autoSpaceDN w:val="0"/>
              <w:adjustRightInd/>
              <w:snapToGrid/>
              <w:spacing w:line="360" w:lineRule="exact"/>
              <w:jc w:val="center"/>
              <w:textAlignment w:val="auto"/>
              <w:rPr>
                <w:rFonts w:hint="default" w:ascii="Times New Roman" w:hAnsi="Times New Roman" w:eastAsia="方正仿宋_GB2312" w:cs="Times New Roman"/>
                <w:b/>
                <w:bCs/>
                <w:sz w:val="28"/>
                <w:szCs w:val="28"/>
              </w:rPr>
            </w:pPr>
          </w:p>
          <w:p>
            <w:pPr>
              <w:widowControl w:val="0"/>
              <w:wordWrap/>
              <w:autoSpaceDE w:val="0"/>
              <w:autoSpaceDN w:val="0"/>
              <w:adjustRightInd/>
              <w:snapToGrid/>
              <w:spacing w:line="360" w:lineRule="exact"/>
              <w:ind w:left="0" w:leftChars="0" w:right="0"/>
              <w:jc w:val="center"/>
              <w:textAlignment w:val="auto"/>
              <w:rPr>
                <w:rFonts w:hint="default" w:ascii="Times New Roman" w:hAnsi="Times New Roman" w:eastAsia="方正仿宋_GB2312" w:cs="Times New Roman"/>
                <w:b/>
                <w:bCs/>
                <w:sz w:val="28"/>
                <w:szCs w:val="28"/>
                <w:lang w:val="en-US"/>
              </w:rPr>
            </w:pPr>
            <w:r>
              <w:rPr>
                <w:rFonts w:hint="default" w:ascii="Times New Roman" w:hAnsi="Times New Roman" w:eastAsia="方正仿宋_GB2312" w:cs="Times New Roman"/>
                <w:b/>
                <w:bCs/>
                <w:sz w:val="28"/>
                <w:szCs w:val="28"/>
                <w:lang w:val="en-US" w:eastAsia="zh-CN"/>
              </w:rPr>
              <w:t>60</w:t>
            </w:r>
          </w:p>
        </w:tc>
        <w:tc>
          <w:tcPr>
            <w:tcW w:w="1335" w:type="dxa"/>
            <w:vMerge w:val="restart"/>
            <w:tcBorders>
              <w:tl2br w:val="nil"/>
              <w:tr2bl w:val="nil"/>
            </w:tcBorders>
            <w:vAlign w:val="center"/>
          </w:tcPr>
          <w:p>
            <w:pPr>
              <w:widowControl/>
              <w:wordWrap/>
              <w:autoSpaceDN w:val="0"/>
              <w:adjustRightInd/>
              <w:snapToGrid/>
              <w:spacing w:line="360" w:lineRule="exact"/>
              <w:ind w:left="0" w:leftChars="0" w:right="0" w:firstLine="382" w:firstLineChars="200"/>
              <w:textAlignment w:val="auto"/>
              <w:rPr>
                <w:rFonts w:hint="default" w:ascii="Times New Roman" w:hAnsi="Times New Roman" w:eastAsia="方正仿宋_GB2312" w:cs="Times New Roman"/>
                <w:b/>
                <w:bCs/>
                <w:sz w:val="21"/>
                <w:szCs w:val="21"/>
              </w:rPr>
            </w:pPr>
            <w:r>
              <w:rPr>
                <w:rFonts w:hint="eastAsia" w:ascii="Times New Roman" w:hAnsi="Times New Roman" w:eastAsia="仿宋_GB2312" w:cs="Times New Roman"/>
                <w:b/>
                <w:bCs w:val="0"/>
                <w:spacing w:val="-10"/>
                <w:kern w:val="0"/>
                <w:sz w:val="21"/>
                <w:szCs w:val="21"/>
                <w:lang w:val="en-US" w:eastAsia="zh-CN"/>
              </w:rPr>
              <w:t>第2项</w:t>
            </w:r>
          </w:p>
          <w:p>
            <w:pPr>
              <w:widowControl w:val="0"/>
              <w:wordWrap/>
              <w:autoSpaceDE w:val="0"/>
              <w:autoSpaceDN w:val="0"/>
              <w:adjustRightInd/>
              <w:snapToGrid/>
              <w:spacing w:line="360" w:lineRule="exact"/>
              <w:ind w:left="0" w:leftChars="0" w:right="0" w:firstLine="422" w:firstLineChars="200"/>
              <w:jc w:val="both"/>
              <w:textAlignment w:val="auto"/>
              <w:rPr>
                <w:rFonts w:hint="default" w:ascii="Times New Roman" w:hAnsi="Times New Roman" w:eastAsia="方正仿宋_GB2312" w:cs="Times New Roman"/>
                <w:sz w:val="21"/>
                <w:szCs w:val="21"/>
              </w:rPr>
            </w:pPr>
            <w:r>
              <w:rPr>
                <w:rFonts w:hint="default" w:ascii="Times New Roman" w:hAnsi="Times New Roman" w:eastAsia="方正仿宋_GB2312" w:cs="Times New Roman"/>
                <w:b/>
                <w:bCs/>
                <w:sz w:val="21"/>
                <w:szCs w:val="21"/>
                <w:lang w:val="en-US" w:eastAsia="zh-CN"/>
              </w:rPr>
              <w:t>对所经营的艺术品未标明作者、年代、尺寸、材料、保存状况和销售价格等信息等行为的行政处罚</w:t>
            </w:r>
          </w:p>
        </w:tc>
        <w:tc>
          <w:tcPr>
            <w:tcW w:w="4494" w:type="dxa"/>
            <w:gridSpan w:val="2"/>
            <w:vMerge w:val="restart"/>
            <w:tcBorders>
              <w:tl2br w:val="nil"/>
              <w:tr2bl w:val="nil"/>
            </w:tcBorders>
            <w:vAlign w:val="top"/>
          </w:tcPr>
          <w:p>
            <w:pPr>
              <w:widowControl w:val="0"/>
              <w:wordWrap/>
              <w:autoSpaceDE w:val="0"/>
              <w:autoSpaceDN w:val="0"/>
              <w:adjustRightInd/>
              <w:snapToGrid/>
              <w:spacing w:line="340" w:lineRule="exact"/>
              <w:ind w:firstLine="420" w:firstLineChars="200"/>
              <w:jc w:val="both"/>
              <w:textAlignment w:val="auto"/>
              <w:rPr>
                <w:rFonts w:hint="default" w:ascii="Times New Roman" w:hAnsi="Times New Roman" w:eastAsia="方正仿宋_GB2312" w:cs="Times New Roman"/>
                <w:sz w:val="21"/>
                <w:szCs w:val="21"/>
                <w:lang w:val="en-US" w:eastAsia="zh-CN"/>
              </w:rPr>
            </w:pPr>
            <w:r>
              <w:rPr>
                <w:rFonts w:hint="default" w:ascii="Times New Roman" w:hAnsi="Times New Roman" w:eastAsia="方正仿宋_GB2312" w:cs="Times New Roman"/>
                <w:sz w:val="21"/>
                <w:szCs w:val="21"/>
                <w:lang w:val="en-US" w:eastAsia="zh-CN"/>
              </w:rPr>
              <w:t xml:space="preserve">《艺术品经营管理办法》 </w:t>
            </w:r>
          </w:p>
          <w:p>
            <w:pPr>
              <w:widowControl w:val="0"/>
              <w:wordWrap/>
              <w:autoSpaceDE w:val="0"/>
              <w:autoSpaceDN w:val="0"/>
              <w:adjustRightInd/>
              <w:snapToGrid/>
              <w:spacing w:line="340" w:lineRule="exact"/>
              <w:ind w:left="0" w:leftChars="0" w:right="0" w:firstLine="420" w:firstLineChars="200"/>
              <w:jc w:val="left"/>
              <w:textAlignment w:val="auto"/>
              <w:rPr>
                <w:rFonts w:hint="default" w:ascii="Times New Roman" w:hAnsi="Times New Roman" w:eastAsia="方正仿宋_GB2312" w:cs="Times New Roman"/>
                <w:sz w:val="21"/>
                <w:szCs w:val="21"/>
              </w:rPr>
            </w:pPr>
            <w:r>
              <w:rPr>
                <w:rFonts w:hint="default" w:ascii="Times New Roman" w:hAnsi="Times New Roman" w:eastAsia="方正仿宋_GB2312" w:cs="Times New Roman"/>
                <w:sz w:val="21"/>
                <w:szCs w:val="21"/>
                <w:lang w:val="en-US" w:eastAsia="zh-CN"/>
              </w:rPr>
              <w:t xml:space="preserve">第二十二条：违反本办法第九条、第十一条规定的，由县级以上人民政府文化行政部门或者依法授权的文化市场综合执法机构责令改正，并可根据情节轻重处3万元以下罚款。 </w:t>
            </w:r>
            <w:r>
              <w:rPr>
                <w:rFonts w:hint="default" w:ascii="Times New Roman" w:hAnsi="Times New Roman" w:eastAsia="方正仿宋_GB2312" w:cs="Times New Roman"/>
                <w:sz w:val="21"/>
                <w:szCs w:val="21"/>
                <w:lang w:val="en-US" w:eastAsia="zh-CN"/>
              </w:rPr>
              <w:br w:type="textWrapping"/>
            </w:r>
            <w:r>
              <w:rPr>
                <w:rFonts w:hint="default" w:ascii="Times New Roman" w:hAnsi="Times New Roman" w:eastAsia="方正仿宋_GB2312" w:cs="Times New Roman"/>
                <w:sz w:val="21"/>
                <w:szCs w:val="21"/>
                <w:lang w:val="en-US" w:eastAsia="zh-CN"/>
              </w:rPr>
              <w:t xml:space="preserve">    第九条第一项：艺术品经营单位应当遵守以下规定：（一）</w:t>
            </w:r>
            <w:r>
              <w:rPr>
                <w:rFonts w:hint="default" w:ascii="Times New Roman" w:hAnsi="Times New Roman" w:eastAsia="方正仿宋_GB2312" w:cs="Times New Roman"/>
                <w:b/>
                <w:bCs/>
                <w:sz w:val="21"/>
                <w:szCs w:val="21"/>
                <w:lang w:val="en-US" w:eastAsia="zh-CN"/>
              </w:rPr>
              <w:t>对所经营的艺术品应当标明作者、年代、尺寸、材料、保存状况和销售价格等信息</w:t>
            </w:r>
            <w:r>
              <w:rPr>
                <w:rFonts w:hint="default" w:ascii="Times New Roman" w:hAnsi="Times New Roman" w:eastAsia="方正仿宋_GB2312" w:cs="Times New Roman"/>
                <w:sz w:val="21"/>
                <w:szCs w:val="21"/>
                <w:lang w:val="en-US" w:eastAsia="zh-CN"/>
              </w:rPr>
              <w:t xml:space="preserve">； </w:t>
            </w:r>
          </w:p>
        </w:tc>
        <w:tc>
          <w:tcPr>
            <w:tcW w:w="1290" w:type="dxa"/>
            <w:tcBorders>
              <w:tl2br w:val="nil"/>
              <w:tr2bl w:val="nil"/>
            </w:tcBorders>
            <w:vAlign w:val="center"/>
          </w:tcPr>
          <w:p>
            <w:pPr>
              <w:widowControl w:val="0"/>
              <w:wordWrap/>
              <w:autoSpaceDE w:val="0"/>
              <w:autoSpaceDN w:val="0"/>
              <w:adjustRightInd/>
              <w:snapToGrid/>
              <w:spacing w:line="360" w:lineRule="exact"/>
              <w:ind w:left="0" w:leftChars="0" w:right="0"/>
              <w:jc w:val="center"/>
              <w:textAlignment w:val="auto"/>
              <w:rPr>
                <w:rFonts w:hint="default" w:ascii="Times New Roman" w:hAnsi="Times New Roman" w:eastAsia="方正仿宋_GB2312" w:cs="Times New Roman"/>
                <w:sz w:val="21"/>
                <w:szCs w:val="21"/>
              </w:rPr>
            </w:pPr>
            <w:r>
              <w:rPr>
                <w:rFonts w:hint="default" w:ascii="Times New Roman" w:hAnsi="Times New Roman" w:eastAsia="方正仿宋_GB2312" w:cs="Times New Roman"/>
                <w:sz w:val="21"/>
                <w:szCs w:val="21"/>
                <w:lang w:eastAsia="zh-CN"/>
              </w:rPr>
              <w:t>较轻</w:t>
            </w:r>
          </w:p>
        </w:tc>
        <w:tc>
          <w:tcPr>
            <w:tcW w:w="2251" w:type="dxa"/>
            <w:tcBorders>
              <w:tl2br w:val="nil"/>
              <w:tr2bl w:val="nil"/>
            </w:tcBorders>
            <w:vAlign w:val="center"/>
          </w:tcPr>
          <w:p>
            <w:pPr>
              <w:widowControl w:val="0"/>
              <w:wordWrap/>
              <w:autoSpaceDE w:val="0"/>
              <w:autoSpaceDN w:val="0"/>
              <w:adjustRightInd/>
              <w:snapToGrid/>
              <w:spacing w:line="320" w:lineRule="exact"/>
              <w:ind w:left="0" w:leftChars="0" w:right="0"/>
              <w:jc w:val="both"/>
              <w:textAlignment w:val="auto"/>
              <w:rPr>
                <w:rFonts w:hint="default" w:ascii="Times New Roman" w:hAnsi="Times New Roman" w:eastAsia="方正仿宋_GB2312" w:cs="Times New Roman"/>
                <w:sz w:val="21"/>
                <w:szCs w:val="21"/>
              </w:rPr>
            </w:pPr>
            <w:r>
              <w:rPr>
                <w:rFonts w:hint="eastAsia" w:ascii="Times New Roman" w:hAnsi="Times New Roman" w:eastAsia="方正仿宋_GB2312" w:cs="Times New Roman"/>
                <w:sz w:val="21"/>
                <w:szCs w:val="21"/>
                <w:lang w:eastAsia="zh-CN"/>
              </w:rPr>
              <w:t>初次违法，</w:t>
            </w:r>
            <w:r>
              <w:rPr>
                <w:rFonts w:hint="eastAsia" w:ascii="Times New Roman" w:hAnsi="Times New Roman" w:eastAsia="方正仿宋_GB2312" w:cs="Times New Roman"/>
                <w:sz w:val="21"/>
                <w:szCs w:val="21"/>
                <w:lang w:val="en-US" w:eastAsia="zh-CN"/>
              </w:rPr>
              <w:t>所经营的艺术品未标明作者、年代、尺寸、材料、保存状况和销售价格等信息10件以下的</w:t>
            </w:r>
            <w:r>
              <w:rPr>
                <w:rFonts w:hint="default" w:ascii="Times New Roman" w:hAnsi="Times New Roman" w:eastAsia="方正仿宋_GB2312" w:cs="Times New Roman"/>
                <w:sz w:val="21"/>
                <w:szCs w:val="21"/>
              </w:rPr>
              <w:t>。</w:t>
            </w:r>
          </w:p>
        </w:tc>
        <w:tc>
          <w:tcPr>
            <w:tcW w:w="4857" w:type="dxa"/>
            <w:tcBorders>
              <w:tl2br w:val="nil"/>
              <w:tr2bl w:val="nil"/>
            </w:tcBorders>
            <w:vAlign w:val="center"/>
          </w:tcPr>
          <w:p>
            <w:pPr>
              <w:widowControl w:val="0"/>
              <w:wordWrap/>
              <w:autoSpaceDE w:val="0"/>
              <w:autoSpaceDN w:val="0"/>
              <w:adjustRightInd/>
              <w:snapToGrid/>
              <w:spacing w:line="360" w:lineRule="exact"/>
              <w:ind w:left="0" w:leftChars="0" w:right="0" w:firstLine="420" w:firstLineChars="200"/>
              <w:jc w:val="both"/>
              <w:textAlignment w:val="auto"/>
              <w:rPr>
                <w:rFonts w:hint="default" w:ascii="Times New Roman" w:hAnsi="Times New Roman" w:eastAsia="方正仿宋_GB2312" w:cs="Times New Roman"/>
                <w:sz w:val="21"/>
                <w:szCs w:val="21"/>
              </w:rPr>
            </w:pPr>
            <w:r>
              <w:rPr>
                <w:rFonts w:hint="default" w:ascii="Times New Roman" w:hAnsi="Times New Roman" w:eastAsia="方正仿宋_GB2312" w:cs="Times New Roman"/>
                <w:sz w:val="21"/>
                <w:szCs w:val="21"/>
              </w:rPr>
              <w:t>处</w:t>
            </w:r>
            <w:r>
              <w:rPr>
                <w:rFonts w:hint="eastAsia" w:ascii="Times New Roman" w:hAnsi="Times New Roman" w:eastAsia="方正仿宋_GB2312" w:cs="Times New Roman"/>
                <w:sz w:val="21"/>
                <w:szCs w:val="21"/>
                <w:lang w:val="en-US" w:eastAsia="zh-CN"/>
              </w:rPr>
              <w:t>5千</w:t>
            </w:r>
            <w:r>
              <w:rPr>
                <w:rFonts w:hint="default" w:ascii="Times New Roman" w:hAnsi="Times New Roman" w:eastAsia="方正仿宋_GB2312" w:cs="Times New Roman"/>
                <w:sz w:val="21"/>
                <w:szCs w:val="21"/>
                <w:lang w:val="en-US" w:eastAsia="zh-CN"/>
              </w:rPr>
              <w:t>元</w:t>
            </w:r>
            <w:r>
              <w:rPr>
                <w:rFonts w:hint="default" w:ascii="Times New Roman" w:hAnsi="Times New Roman" w:eastAsia="方正仿宋_GB2312" w:cs="Times New Roman"/>
                <w:sz w:val="21"/>
                <w:szCs w:val="21"/>
              </w:rPr>
              <w:t>以下罚款。</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090" w:hRule="atLeast"/>
        </w:trPr>
        <w:tc>
          <w:tcPr>
            <w:tcW w:w="736" w:type="dxa"/>
            <w:vMerge w:val="continue"/>
            <w:tcBorders>
              <w:tl2br w:val="nil"/>
              <w:tr2bl w:val="nil"/>
            </w:tcBorders>
            <w:vAlign w:val="top"/>
          </w:tcPr>
          <w:p>
            <w:pPr>
              <w:widowControl w:val="0"/>
              <w:wordWrap/>
              <w:autoSpaceDE w:val="0"/>
              <w:autoSpaceDN w:val="0"/>
              <w:adjustRightInd/>
              <w:snapToGrid/>
              <w:spacing w:line="360" w:lineRule="exact"/>
              <w:ind w:left="0" w:leftChars="0" w:right="0"/>
              <w:textAlignment w:val="auto"/>
              <w:rPr>
                <w:rFonts w:hint="default" w:ascii="Times New Roman" w:hAnsi="Times New Roman" w:eastAsia="方正仿宋_GB2312" w:cs="Times New Roman"/>
                <w:b/>
                <w:bCs/>
                <w:sz w:val="28"/>
                <w:szCs w:val="28"/>
              </w:rPr>
            </w:pPr>
          </w:p>
        </w:tc>
        <w:tc>
          <w:tcPr>
            <w:tcW w:w="1335" w:type="dxa"/>
            <w:vMerge w:val="continue"/>
            <w:tcBorders>
              <w:tl2br w:val="nil"/>
              <w:tr2bl w:val="nil"/>
            </w:tcBorders>
            <w:vAlign w:val="center"/>
          </w:tcPr>
          <w:p>
            <w:pPr>
              <w:widowControl w:val="0"/>
              <w:wordWrap/>
              <w:autoSpaceDE w:val="0"/>
              <w:autoSpaceDN w:val="0"/>
              <w:adjustRightInd/>
              <w:snapToGrid/>
              <w:spacing w:line="360" w:lineRule="exact"/>
              <w:ind w:left="0" w:leftChars="0" w:right="0"/>
              <w:textAlignment w:val="auto"/>
              <w:rPr>
                <w:rFonts w:hint="default" w:ascii="Times New Roman" w:hAnsi="Times New Roman" w:eastAsia="方正仿宋_GB2312" w:cs="Times New Roman"/>
                <w:sz w:val="21"/>
                <w:szCs w:val="21"/>
              </w:rPr>
            </w:pPr>
          </w:p>
        </w:tc>
        <w:tc>
          <w:tcPr>
            <w:tcW w:w="4494" w:type="dxa"/>
            <w:gridSpan w:val="2"/>
            <w:vMerge w:val="continue"/>
            <w:tcBorders>
              <w:tl2br w:val="nil"/>
              <w:tr2bl w:val="nil"/>
            </w:tcBorders>
            <w:vAlign w:val="top"/>
          </w:tcPr>
          <w:p>
            <w:pPr>
              <w:widowControl w:val="0"/>
              <w:wordWrap/>
              <w:autoSpaceDE w:val="0"/>
              <w:autoSpaceDN w:val="0"/>
              <w:adjustRightInd/>
              <w:snapToGrid/>
              <w:spacing w:line="360" w:lineRule="exact"/>
              <w:ind w:left="0" w:leftChars="0" w:right="0"/>
              <w:textAlignment w:val="auto"/>
              <w:rPr>
                <w:rFonts w:hint="default" w:ascii="Times New Roman" w:hAnsi="Times New Roman" w:eastAsia="方正仿宋_GB2312" w:cs="Times New Roman"/>
                <w:sz w:val="21"/>
                <w:szCs w:val="21"/>
              </w:rPr>
            </w:pPr>
          </w:p>
        </w:tc>
        <w:tc>
          <w:tcPr>
            <w:tcW w:w="1290" w:type="dxa"/>
            <w:tcBorders>
              <w:tl2br w:val="nil"/>
              <w:tr2bl w:val="nil"/>
            </w:tcBorders>
            <w:vAlign w:val="center"/>
          </w:tcPr>
          <w:p>
            <w:pPr>
              <w:widowControl w:val="0"/>
              <w:wordWrap/>
              <w:autoSpaceDE w:val="0"/>
              <w:autoSpaceDN w:val="0"/>
              <w:adjustRightInd/>
              <w:snapToGrid/>
              <w:spacing w:line="360" w:lineRule="exact"/>
              <w:ind w:left="0" w:leftChars="0" w:right="0"/>
              <w:jc w:val="center"/>
              <w:textAlignment w:val="auto"/>
              <w:rPr>
                <w:rFonts w:hint="default" w:ascii="Times New Roman" w:hAnsi="Times New Roman" w:eastAsia="方正仿宋_GB2312" w:cs="Times New Roman"/>
                <w:sz w:val="21"/>
                <w:szCs w:val="21"/>
              </w:rPr>
            </w:pPr>
            <w:r>
              <w:rPr>
                <w:rFonts w:hint="default" w:ascii="Times New Roman" w:hAnsi="Times New Roman" w:eastAsia="方正仿宋_GB2312" w:cs="Times New Roman"/>
                <w:sz w:val="21"/>
                <w:szCs w:val="21"/>
                <w:lang w:eastAsia="zh-CN"/>
              </w:rPr>
              <w:t>一般</w:t>
            </w:r>
          </w:p>
        </w:tc>
        <w:tc>
          <w:tcPr>
            <w:tcW w:w="2251" w:type="dxa"/>
            <w:tcBorders>
              <w:tl2br w:val="nil"/>
              <w:tr2bl w:val="nil"/>
            </w:tcBorders>
            <w:vAlign w:val="center"/>
          </w:tcPr>
          <w:p>
            <w:pPr>
              <w:widowControl w:val="0"/>
              <w:wordWrap/>
              <w:autoSpaceDE w:val="0"/>
              <w:autoSpaceDN w:val="0"/>
              <w:adjustRightInd/>
              <w:snapToGrid/>
              <w:spacing w:line="320" w:lineRule="exact"/>
              <w:ind w:left="0" w:leftChars="0" w:right="0"/>
              <w:jc w:val="both"/>
              <w:textAlignment w:val="auto"/>
              <w:rPr>
                <w:rFonts w:hint="eastAsia" w:ascii="Times New Roman" w:hAnsi="Times New Roman" w:eastAsia="方正仿宋_GB2312" w:cs="Times New Roman"/>
                <w:sz w:val="21"/>
                <w:szCs w:val="21"/>
                <w:lang w:eastAsia="zh-CN"/>
              </w:rPr>
            </w:pPr>
            <w:r>
              <w:rPr>
                <w:rFonts w:hint="eastAsia" w:ascii="Times New Roman" w:hAnsi="Times New Roman" w:eastAsia="方正仿宋_GB2312" w:cs="Times New Roman"/>
                <w:sz w:val="21"/>
                <w:szCs w:val="21"/>
                <w:lang w:eastAsia="zh-CN"/>
              </w:rPr>
              <w:t>有下列情形之一的：</w:t>
            </w:r>
          </w:p>
          <w:p>
            <w:pPr>
              <w:widowControl w:val="0"/>
              <w:wordWrap/>
              <w:autoSpaceDE w:val="0"/>
              <w:autoSpaceDN w:val="0"/>
              <w:adjustRightInd/>
              <w:snapToGrid/>
              <w:spacing w:line="320" w:lineRule="exact"/>
              <w:ind w:left="0" w:leftChars="0" w:right="0"/>
              <w:jc w:val="both"/>
              <w:textAlignment w:val="auto"/>
              <w:rPr>
                <w:rFonts w:hint="eastAsia" w:ascii="Times New Roman" w:hAnsi="Times New Roman" w:eastAsia="方正仿宋_GB2312" w:cs="Times New Roman"/>
                <w:sz w:val="21"/>
                <w:szCs w:val="21"/>
                <w:lang w:eastAsia="zh-CN"/>
              </w:rPr>
            </w:pPr>
            <w:r>
              <w:rPr>
                <w:rFonts w:hint="eastAsia" w:ascii="Times New Roman" w:hAnsi="Times New Roman" w:eastAsia="方正仿宋_GB2312" w:cs="Times New Roman"/>
                <w:sz w:val="21"/>
                <w:szCs w:val="21"/>
                <w:lang w:val="en-US" w:eastAsia="zh-CN"/>
              </w:rPr>
              <w:t>1.</w:t>
            </w:r>
            <w:r>
              <w:rPr>
                <w:rFonts w:hint="eastAsia" w:ascii="Times New Roman" w:hAnsi="Times New Roman" w:eastAsia="方正仿宋_GB2312" w:cs="Times New Roman"/>
                <w:sz w:val="21"/>
                <w:szCs w:val="21"/>
                <w:lang w:eastAsia="zh-CN"/>
              </w:rPr>
              <w:t>初次违法，</w:t>
            </w:r>
            <w:r>
              <w:rPr>
                <w:rFonts w:hint="eastAsia" w:ascii="Times New Roman" w:hAnsi="Times New Roman" w:eastAsia="方正仿宋_GB2312" w:cs="Times New Roman"/>
                <w:sz w:val="21"/>
                <w:szCs w:val="21"/>
                <w:lang w:val="en-US" w:eastAsia="zh-CN"/>
              </w:rPr>
              <w:t>所经营的艺术品未标明作者、年代、尺寸、材料、保存状况和销售价格等信息10件以上20件以下的;</w:t>
            </w:r>
          </w:p>
          <w:p>
            <w:pPr>
              <w:widowControl w:val="0"/>
              <w:wordWrap/>
              <w:autoSpaceDE w:val="0"/>
              <w:autoSpaceDN w:val="0"/>
              <w:adjustRightInd/>
              <w:snapToGrid/>
              <w:spacing w:line="320" w:lineRule="exact"/>
              <w:ind w:left="0" w:leftChars="0" w:right="0"/>
              <w:jc w:val="both"/>
              <w:textAlignment w:val="auto"/>
              <w:rPr>
                <w:rFonts w:hint="default" w:ascii="Times New Roman" w:hAnsi="Times New Roman" w:eastAsia="方正仿宋_GB2312" w:cs="Times New Roman"/>
                <w:sz w:val="21"/>
                <w:szCs w:val="21"/>
              </w:rPr>
            </w:pPr>
            <w:r>
              <w:rPr>
                <w:rFonts w:hint="eastAsia" w:ascii="Times New Roman" w:hAnsi="Times New Roman" w:eastAsia="方正仿宋_GB2312" w:cs="Times New Roman"/>
                <w:sz w:val="21"/>
                <w:szCs w:val="21"/>
                <w:lang w:val="en-US" w:eastAsia="zh-CN"/>
              </w:rPr>
              <w:t>2.</w:t>
            </w:r>
            <w:r>
              <w:rPr>
                <w:rFonts w:hint="eastAsia" w:ascii="Times New Roman" w:hAnsi="Times New Roman" w:eastAsia="方正仿宋_GB2312" w:cs="Times New Roman"/>
                <w:sz w:val="21"/>
                <w:szCs w:val="21"/>
                <w:lang w:eastAsia="zh-CN"/>
              </w:rPr>
              <w:t>再次被查处的</w:t>
            </w:r>
            <w:r>
              <w:rPr>
                <w:rFonts w:hint="default" w:ascii="Times New Roman" w:hAnsi="Times New Roman" w:eastAsia="方正仿宋_GB2312" w:cs="Times New Roman"/>
                <w:sz w:val="21"/>
                <w:szCs w:val="21"/>
              </w:rPr>
              <w:t>。</w:t>
            </w:r>
          </w:p>
        </w:tc>
        <w:tc>
          <w:tcPr>
            <w:tcW w:w="4857" w:type="dxa"/>
            <w:tcBorders>
              <w:tl2br w:val="nil"/>
              <w:tr2bl w:val="nil"/>
            </w:tcBorders>
            <w:vAlign w:val="center"/>
          </w:tcPr>
          <w:p>
            <w:pPr>
              <w:widowControl w:val="0"/>
              <w:wordWrap/>
              <w:autoSpaceDE w:val="0"/>
              <w:autoSpaceDN w:val="0"/>
              <w:adjustRightInd/>
              <w:snapToGrid/>
              <w:spacing w:line="360" w:lineRule="exact"/>
              <w:ind w:left="0" w:leftChars="0" w:right="0" w:firstLine="420" w:firstLineChars="200"/>
              <w:jc w:val="both"/>
              <w:textAlignment w:val="auto"/>
              <w:rPr>
                <w:rFonts w:hint="default" w:ascii="Times New Roman" w:hAnsi="Times New Roman" w:eastAsia="方正仿宋_GB2312" w:cs="Times New Roman"/>
                <w:sz w:val="21"/>
                <w:szCs w:val="21"/>
              </w:rPr>
            </w:pPr>
            <w:r>
              <w:rPr>
                <w:rFonts w:hint="default" w:ascii="Times New Roman" w:hAnsi="Times New Roman" w:eastAsia="方正仿宋_GB2312" w:cs="Times New Roman"/>
                <w:sz w:val="21"/>
                <w:szCs w:val="21"/>
              </w:rPr>
              <w:t>处</w:t>
            </w:r>
            <w:r>
              <w:rPr>
                <w:rFonts w:hint="eastAsia" w:ascii="Times New Roman" w:hAnsi="Times New Roman" w:eastAsia="方正仿宋_GB2312" w:cs="Times New Roman"/>
                <w:sz w:val="21"/>
                <w:szCs w:val="21"/>
                <w:lang w:val="en-US" w:eastAsia="zh-CN"/>
              </w:rPr>
              <w:t>5千</w:t>
            </w:r>
            <w:r>
              <w:rPr>
                <w:rFonts w:hint="default" w:ascii="Times New Roman" w:hAnsi="Times New Roman" w:eastAsia="方正仿宋_GB2312" w:cs="Times New Roman"/>
                <w:sz w:val="21"/>
                <w:szCs w:val="21"/>
                <w:lang w:val="en-US" w:eastAsia="zh-CN"/>
              </w:rPr>
              <w:t>元</w:t>
            </w:r>
            <w:r>
              <w:rPr>
                <w:rFonts w:hint="default" w:ascii="Times New Roman" w:hAnsi="Times New Roman" w:eastAsia="方正仿宋_GB2312" w:cs="Times New Roman"/>
                <w:sz w:val="21"/>
                <w:szCs w:val="21"/>
              </w:rPr>
              <w:t>以上</w:t>
            </w:r>
            <w:r>
              <w:rPr>
                <w:rFonts w:hint="eastAsia" w:ascii="Times New Roman" w:hAnsi="Times New Roman" w:eastAsia="方正仿宋_GB2312" w:cs="Times New Roman"/>
                <w:sz w:val="21"/>
                <w:szCs w:val="21"/>
                <w:lang w:val="en-US" w:eastAsia="zh-CN"/>
              </w:rPr>
              <w:t>1</w:t>
            </w:r>
            <w:r>
              <w:rPr>
                <w:rFonts w:hint="default" w:ascii="Times New Roman" w:hAnsi="Times New Roman" w:eastAsia="方正仿宋_GB2312" w:cs="Times New Roman"/>
                <w:sz w:val="21"/>
                <w:szCs w:val="21"/>
                <w:lang w:val="en-US" w:eastAsia="zh-CN"/>
              </w:rPr>
              <w:t>万</w:t>
            </w:r>
            <w:r>
              <w:rPr>
                <w:rFonts w:hint="eastAsia" w:ascii="Times New Roman" w:hAnsi="Times New Roman" w:eastAsia="方正仿宋_GB2312" w:cs="Times New Roman"/>
                <w:sz w:val="21"/>
                <w:szCs w:val="21"/>
                <w:lang w:val="en-US" w:eastAsia="zh-CN"/>
              </w:rPr>
              <w:t>5千</w:t>
            </w:r>
            <w:r>
              <w:rPr>
                <w:rFonts w:hint="default" w:ascii="Times New Roman" w:hAnsi="Times New Roman" w:eastAsia="方正仿宋_GB2312" w:cs="Times New Roman"/>
                <w:sz w:val="21"/>
                <w:szCs w:val="21"/>
                <w:lang w:val="en-US" w:eastAsia="zh-CN"/>
              </w:rPr>
              <w:t>元</w:t>
            </w:r>
            <w:r>
              <w:rPr>
                <w:rFonts w:hint="default" w:ascii="Times New Roman" w:hAnsi="Times New Roman" w:eastAsia="方正仿宋_GB2312" w:cs="Times New Roman"/>
                <w:sz w:val="21"/>
                <w:szCs w:val="21"/>
              </w:rPr>
              <w:t>以下罚款。</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3902" w:hRule="exact"/>
        </w:trPr>
        <w:tc>
          <w:tcPr>
            <w:tcW w:w="736" w:type="dxa"/>
            <w:vMerge w:val="continue"/>
            <w:tcBorders>
              <w:tl2br w:val="nil"/>
              <w:tr2bl w:val="nil"/>
            </w:tcBorders>
            <w:vAlign w:val="top"/>
          </w:tcPr>
          <w:p>
            <w:pPr>
              <w:widowControl w:val="0"/>
              <w:wordWrap/>
              <w:autoSpaceDE w:val="0"/>
              <w:autoSpaceDN w:val="0"/>
              <w:adjustRightInd/>
              <w:snapToGrid/>
              <w:spacing w:line="360" w:lineRule="exact"/>
              <w:ind w:left="0" w:leftChars="0" w:right="0"/>
              <w:textAlignment w:val="auto"/>
              <w:rPr>
                <w:rFonts w:hint="default" w:ascii="Times New Roman" w:hAnsi="Times New Roman" w:eastAsia="方正仿宋_GB2312" w:cs="Times New Roman"/>
                <w:b/>
                <w:bCs/>
                <w:sz w:val="28"/>
                <w:szCs w:val="28"/>
              </w:rPr>
            </w:pPr>
          </w:p>
        </w:tc>
        <w:tc>
          <w:tcPr>
            <w:tcW w:w="1335" w:type="dxa"/>
            <w:vMerge w:val="continue"/>
            <w:tcBorders>
              <w:tl2br w:val="nil"/>
              <w:tr2bl w:val="nil"/>
            </w:tcBorders>
            <w:vAlign w:val="center"/>
          </w:tcPr>
          <w:p>
            <w:pPr>
              <w:widowControl w:val="0"/>
              <w:wordWrap/>
              <w:autoSpaceDE w:val="0"/>
              <w:autoSpaceDN w:val="0"/>
              <w:adjustRightInd/>
              <w:snapToGrid/>
              <w:spacing w:line="360" w:lineRule="exact"/>
              <w:ind w:left="0" w:leftChars="0" w:right="0"/>
              <w:textAlignment w:val="auto"/>
              <w:rPr>
                <w:rFonts w:hint="default" w:ascii="Times New Roman" w:hAnsi="Times New Roman" w:eastAsia="方正仿宋_GB2312" w:cs="Times New Roman"/>
                <w:sz w:val="21"/>
                <w:szCs w:val="21"/>
              </w:rPr>
            </w:pPr>
          </w:p>
        </w:tc>
        <w:tc>
          <w:tcPr>
            <w:tcW w:w="4494" w:type="dxa"/>
            <w:gridSpan w:val="2"/>
            <w:vMerge w:val="continue"/>
            <w:tcBorders>
              <w:tl2br w:val="nil"/>
              <w:tr2bl w:val="nil"/>
            </w:tcBorders>
            <w:vAlign w:val="top"/>
          </w:tcPr>
          <w:p>
            <w:pPr>
              <w:widowControl w:val="0"/>
              <w:wordWrap/>
              <w:autoSpaceDE w:val="0"/>
              <w:autoSpaceDN w:val="0"/>
              <w:adjustRightInd/>
              <w:snapToGrid/>
              <w:spacing w:line="360" w:lineRule="exact"/>
              <w:ind w:left="0" w:leftChars="0" w:right="0"/>
              <w:textAlignment w:val="auto"/>
              <w:rPr>
                <w:rFonts w:hint="default" w:ascii="Times New Roman" w:hAnsi="Times New Roman" w:eastAsia="方正仿宋_GB2312" w:cs="Times New Roman"/>
                <w:sz w:val="21"/>
                <w:szCs w:val="21"/>
              </w:rPr>
            </w:pPr>
          </w:p>
        </w:tc>
        <w:tc>
          <w:tcPr>
            <w:tcW w:w="1290" w:type="dxa"/>
            <w:tcBorders>
              <w:tl2br w:val="nil"/>
              <w:tr2bl w:val="nil"/>
            </w:tcBorders>
            <w:vAlign w:val="center"/>
          </w:tcPr>
          <w:p>
            <w:pPr>
              <w:widowControl w:val="0"/>
              <w:wordWrap/>
              <w:autoSpaceDE w:val="0"/>
              <w:autoSpaceDN w:val="0"/>
              <w:adjustRightInd/>
              <w:snapToGrid/>
              <w:spacing w:line="360" w:lineRule="exact"/>
              <w:ind w:left="0" w:leftChars="0" w:right="0"/>
              <w:jc w:val="center"/>
              <w:textAlignment w:val="auto"/>
              <w:rPr>
                <w:rFonts w:hint="default" w:ascii="Times New Roman" w:hAnsi="Times New Roman" w:eastAsia="方正仿宋_GB2312" w:cs="Times New Roman"/>
                <w:sz w:val="21"/>
                <w:szCs w:val="21"/>
              </w:rPr>
            </w:pPr>
            <w:r>
              <w:rPr>
                <w:rFonts w:hint="default" w:ascii="Times New Roman" w:hAnsi="Times New Roman" w:eastAsia="方正仿宋_GB2312" w:cs="Times New Roman"/>
                <w:sz w:val="21"/>
                <w:szCs w:val="21"/>
              </w:rPr>
              <w:t>严</w:t>
            </w:r>
            <w:r>
              <w:rPr>
                <w:rFonts w:hint="default" w:ascii="Times New Roman" w:hAnsi="Times New Roman" w:eastAsia="方正仿宋_GB2312" w:cs="Times New Roman"/>
                <w:sz w:val="21"/>
                <w:szCs w:val="21"/>
                <w:lang w:eastAsia="zh-CN"/>
              </w:rPr>
              <w:t>重</w:t>
            </w:r>
          </w:p>
        </w:tc>
        <w:tc>
          <w:tcPr>
            <w:tcW w:w="2251" w:type="dxa"/>
            <w:tcBorders>
              <w:tl2br w:val="nil"/>
              <w:tr2bl w:val="nil"/>
            </w:tcBorders>
            <w:vAlign w:val="center"/>
          </w:tcPr>
          <w:p>
            <w:pPr>
              <w:widowControl w:val="0"/>
              <w:wordWrap/>
              <w:autoSpaceDE w:val="0"/>
              <w:autoSpaceDN w:val="0"/>
              <w:adjustRightInd/>
              <w:snapToGrid/>
              <w:spacing w:line="320" w:lineRule="exact"/>
              <w:ind w:left="0" w:leftChars="0" w:right="0"/>
              <w:jc w:val="both"/>
              <w:textAlignment w:val="auto"/>
              <w:rPr>
                <w:rFonts w:hint="eastAsia" w:ascii="Times New Roman" w:hAnsi="Times New Roman" w:eastAsia="方正仿宋_GB2312" w:cs="Times New Roman"/>
                <w:sz w:val="21"/>
                <w:szCs w:val="21"/>
                <w:lang w:eastAsia="zh-CN"/>
              </w:rPr>
            </w:pPr>
            <w:r>
              <w:rPr>
                <w:rFonts w:hint="eastAsia" w:ascii="Times New Roman" w:hAnsi="Times New Roman" w:eastAsia="方正仿宋_GB2312" w:cs="Times New Roman"/>
                <w:sz w:val="21"/>
                <w:szCs w:val="21"/>
                <w:lang w:eastAsia="zh-CN"/>
              </w:rPr>
              <w:t>有下列情形之一的：</w:t>
            </w:r>
          </w:p>
          <w:p>
            <w:pPr>
              <w:widowControl w:val="0"/>
              <w:wordWrap/>
              <w:autoSpaceDE w:val="0"/>
              <w:autoSpaceDN w:val="0"/>
              <w:adjustRightInd/>
              <w:snapToGrid/>
              <w:spacing w:line="320" w:lineRule="exact"/>
              <w:ind w:left="0" w:leftChars="0" w:right="0"/>
              <w:jc w:val="both"/>
              <w:textAlignment w:val="auto"/>
              <w:rPr>
                <w:rFonts w:hint="eastAsia" w:ascii="Times New Roman" w:hAnsi="Times New Roman" w:eastAsia="方正仿宋_GB2312" w:cs="Times New Roman"/>
                <w:sz w:val="21"/>
                <w:szCs w:val="21"/>
                <w:lang w:eastAsia="zh-CN"/>
              </w:rPr>
            </w:pPr>
            <w:r>
              <w:rPr>
                <w:rFonts w:hint="eastAsia" w:ascii="Times New Roman" w:hAnsi="Times New Roman" w:eastAsia="方正仿宋_GB2312" w:cs="Times New Roman"/>
                <w:sz w:val="21"/>
                <w:szCs w:val="21"/>
                <w:lang w:val="en-US" w:eastAsia="zh-CN"/>
              </w:rPr>
              <w:t>1.</w:t>
            </w:r>
            <w:r>
              <w:rPr>
                <w:rFonts w:hint="eastAsia" w:ascii="Times New Roman" w:hAnsi="Times New Roman" w:eastAsia="方正仿宋_GB2312" w:cs="Times New Roman"/>
                <w:sz w:val="21"/>
                <w:szCs w:val="21"/>
                <w:lang w:eastAsia="zh-CN"/>
              </w:rPr>
              <w:t>初次违法，</w:t>
            </w:r>
            <w:r>
              <w:rPr>
                <w:rFonts w:hint="eastAsia" w:ascii="Times New Roman" w:hAnsi="Times New Roman" w:eastAsia="方正仿宋_GB2312" w:cs="Times New Roman"/>
                <w:sz w:val="21"/>
                <w:szCs w:val="21"/>
                <w:lang w:val="en-US" w:eastAsia="zh-CN"/>
              </w:rPr>
              <w:t>对所经营的艺术品未标明作者、年代、尺寸、材料、保存状况和销售价格等信息20件以上的;</w:t>
            </w:r>
          </w:p>
          <w:p>
            <w:pPr>
              <w:widowControl w:val="0"/>
              <w:wordWrap/>
              <w:autoSpaceDE w:val="0"/>
              <w:autoSpaceDN w:val="0"/>
              <w:adjustRightInd/>
              <w:snapToGrid/>
              <w:spacing w:line="320" w:lineRule="exact"/>
              <w:ind w:left="0" w:leftChars="0" w:right="0"/>
              <w:jc w:val="both"/>
              <w:textAlignment w:val="auto"/>
              <w:rPr>
                <w:rFonts w:hint="default" w:ascii="Times New Roman" w:hAnsi="Times New Roman" w:eastAsia="方正仿宋_GB2312" w:cs="Times New Roman"/>
                <w:sz w:val="21"/>
                <w:szCs w:val="21"/>
                <w:lang w:val="en-US" w:eastAsia="zh-CN"/>
              </w:rPr>
            </w:pPr>
            <w:r>
              <w:rPr>
                <w:rFonts w:hint="eastAsia" w:ascii="Times New Roman" w:hAnsi="Times New Roman" w:eastAsia="方正仿宋_GB2312" w:cs="Times New Roman"/>
                <w:sz w:val="21"/>
                <w:szCs w:val="21"/>
                <w:lang w:val="en-US" w:eastAsia="zh-CN"/>
              </w:rPr>
              <w:t>2.</w:t>
            </w:r>
            <w:r>
              <w:rPr>
                <w:rFonts w:hint="eastAsia" w:ascii="Times New Roman" w:hAnsi="Times New Roman" w:eastAsia="仿宋_GB2312" w:cs="Times New Roman"/>
                <w:color w:val="000000"/>
                <w:kern w:val="0"/>
                <w:sz w:val="21"/>
                <w:szCs w:val="21"/>
                <w:lang w:eastAsia="zh-CN"/>
              </w:rPr>
              <w:t>有《文化市场综合执法行政处罚裁量权适用办法》第十四条规定应当从重处罚情形的。</w:t>
            </w:r>
          </w:p>
        </w:tc>
        <w:tc>
          <w:tcPr>
            <w:tcW w:w="4857" w:type="dxa"/>
            <w:tcBorders>
              <w:tl2br w:val="nil"/>
              <w:tr2bl w:val="nil"/>
            </w:tcBorders>
            <w:vAlign w:val="center"/>
          </w:tcPr>
          <w:p>
            <w:pPr>
              <w:widowControl w:val="0"/>
              <w:wordWrap/>
              <w:autoSpaceDE w:val="0"/>
              <w:autoSpaceDN w:val="0"/>
              <w:adjustRightInd/>
              <w:snapToGrid/>
              <w:spacing w:line="360" w:lineRule="exact"/>
              <w:ind w:left="0" w:leftChars="0" w:right="0" w:firstLine="420" w:firstLineChars="200"/>
              <w:jc w:val="both"/>
              <w:textAlignment w:val="auto"/>
              <w:rPr>
                <w:rFonts w:hint="default" w:ascii="Times New Roman" w:hAnsi="Times New Roman" w:eastAsia="方正仿宋_GB2312" w:cs="Times New Roman"/>
                <w:sz w:val="21"/>
                <w:szCs w:val="21"/>
              </w:rPr>
            </w:pPr>
            <w:r>
              <w:rPr>
                <w:rFonts w:hint="default" w:ascii="Times New Roman" w:hAnsi="Times New Roman" w:eastAsia="方正仿宋_GB2312" w:cs="Times New Roman"/>
                <w:sz w:val="21"/>
                <w:szCs w:val="21"/>
              </w:rPr>
              <w:t>处</w:t>
            </w:r>
            <w:r>
              <w:rPr>
                <w:rFonts w:hint="eastAsia" w:ascii="Times New Roman" w:hAnsi="Times New Roman" w:eastAsia="方正仿宋_GB2312" w:cs="Times New Roman"/>
                <w:sz w:val="21"/>
                <w:szCs w:val="21"/>
                <w:lang w:val="en-US" w:eastAsia="zh-CN"/>
              </w:rPr>
              <w:t>1</w:t>
            </w:r>
            <w:r>
              <w:rPr>
                <w:rFonts w:hint="default" w:ascii="Times New Roman" w:hAnsi="Times New Roman" w:eastAsia="方正仿宋_GB2312" w:cs="Times New Roman"/>
                <w:sz w:val="21"/>
                <w:szCs w:val="21"/>
                <w:lang w:val="en-US" w:eastAsia="zh-CN"/>
              </w:rPr>
              <w:t>万</w:t>
            </w:r>
            <w:r>
              <w:rPr>
                <w:rFonts w:hint="eastAsia" w:ascii="Times New Roman" w:hAnsi="Times New Roman" w:eastAsia="方正仿宋_GB2312" w:cs="Times New Roman"/>
                <w:sz w:val="21"/>
                <w:szCs w:val="21"/>
                <w:lang w:val="en-US" w:eastAsia="zh-CN"/>
              </w:rPr>
              <w:t>5千</w:t>
            </w:r>
            <w:r>
              <w:rPr>
                <w:rFonts w:hint="default" w:ascii="Times New Roman" w:hAnsi="Times New Roman" w:eastAsia="方正仿宋_GB2312" w:cs="Times New Roman"/>
                <w:sz w:val="21"/>
                <w:szCs w:val="21"/>
                <w:lang w:val="en-US" w:eastAsia="zh-CN"/>
              </w:rPr>
              <w:t>元</w:t>
            </w:r>
            <w:r>
              <w:rPr>
                <w:rFonts w:hint="default" w:ascii="Times New Roman" w:hAnsi="Times New Roman" w:eastAsia="方正仿宋_GB2312" w:cs="Times New Roman"/>
                <w:sz w:val="21"/>
                <w:szCs w:val="21"/>
              </w:rPr>
              <w:t>以上</w:t>
            </w:r>
            <w:r>
              <w:rPr>
                <w:rFonts w:hint="default" w:ascii="Times New Roman" w:hAnsi="Times New Roman" w:eastAsia="方正仿宋_GB2312" w:cs="Times New Roman"/>
                <w:sz w:val="21"/>
                <w:szCs w:val="21"/>
                <w:lang w:val="en-US" w:eastAsia="zh-CN"/>
              </w:rPr>
              <w:t>3万元</w:t>
            </w:r>
            <w:r>
              <w:rPr>
                <w:rFonts w:hint="default" w:ascii="Times New Roman" w:hAnsi="Times New Roman" w:eastAsia="方正仿宋_GB2312" w:cs="Times New Roman"/>
                <w:sz w:val="21"/>
                <w:szCs w:val="21"/>
              </w:rPr>
              <w:t>以下罚款。</w:t>
            </w:r>
          </w:p>
        </w:tc>
      </w:tr>
    </w:tbl>
    <w:p>
      <w:pPr>
        <w:ind w:left="0" w:leftChars="0" w:right="0"/>
        <w:jc w:val="center"/>
        <w:rPr>
          <w:rFonts w:hint="default" w:ascii="Times New Roman" w:hAnsi="Times New Roman" w:eastAsia="方正小标宋_GBK" w:cs="Times New Roman"/>
          <w:sz w:val="24"/>
          <w:szCs w:val="24"/>
          <w:lang w:eastAsia="zh-CN"/>
        </w:rPr>
      </w:pPr>
      <w:r>
        <w:rPr>
          <w:rFonts w:hint="default" w:ascii="Times New Roman" w:hAnsi="Times New Roman" w:eastAsia="方正小标宋_GBK" w:cs="Times New Roman"/>
          <w:sz w:val="24"/>
          <w:szCs w:val="24"/>
          <w:lang w:eastAsia="zh-CN"/>
        </w:rPr>
        <w:br w:type="page"/>
      </w:r>
    </w:p>
    <w:tbl>
      <w:tblPr>
        <w:tblStyle w:val="9"/>
        <w:tblW w:w="14963" w:type="dxa"/>
        <w:tblInd w:w="-10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748"/>
        <w:gridCol w:w="1335"/>
        <w:gridCol w:w="4486"/>
        <w:gridCol w:w="1297"/>
        <w:gridCol w:w="2261"/>
        <w:gridCol w:w="4836"/>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13" w:hRule="atLeast"/>
        </w:trPr>
        <w:tc>
          <w:tcPr>
            <w:tcW w:w="748" w:type="dxa"/>
            <w:tcBorders>
              <w:tl2br w:val="nil"/>
              <w:tr2bl w:val="nil"/>
            </w:tcBorders>
            <w:vAlign w:val="center"/>
          </w:tcPr>
          <w:p>
            <w:pPr>
              <w:ind w:left="0" w:leftChars="0" w:right="0"/>
              <w:jc w:val="center"/>
              <w:rPr>
                <w:rFonts w:hint="default" w:ascii="Times New Roman" w:hAnsi="Times New Roman" w:cs="Times New Roman"/>
              </w:rPr>
            </w:pPr>
            <w:r>
              <w:rPr>
                <w:rFonts w:hint="default" w:ascii="Times New Roman" w:hAnsi="Times New Roman" w:eastAsia="方正小标宋_GBK" w:cs="Times New Roman"/>
                <w:sz w:val="24"/>
                <w:szCs w:val="24"/>
                <w:lang w:eastAsia="zh-CN"/>
              </w:rPr>
              <w:t>序号</w:t>
            </w:r>
          </w:p>
        </w:tc>
        <w:tc>
          <w:tcPr>
            <w:tcW w:w="1335" w:type="dxa"/>
            <w:tcBorders>
              <w:tl2br w:val="nil"/>
              <w:tr2bl w:val="nil"/>
            </w:tcBorders>
            <w:vAlign w:val="center"/>
          </w:tcPr>
          <w:p>
            <w:pPr>
              <w:ind w:left="0" w:leftChars="0" w:right="0"/>
              <w:jc w:val="center"/>
              <w:rPr>
                <w:rFonts w:hint="default" w:ascii="Times New Roman" w:hAnsi="Times New Roman" w:cs="Times New Roman"/>
              </w:rPr>
            </w:pPr>
            <w:r>
              <w:rPr>
                <w:rFonts w:hint="default" w:ascii="Times New Roman" w:hAnsi="Times New Roman" w:eastAsia="方正小标宋_GBK" w:cs="Times New Roman"/>
                <w:sz w:val="24"/>
                <w:szCs w:val="24"/>
                <w:lang w:eastAsia="zh-CN"/>
              </w:rPr>
              <w:t>事项名称</w:t>
            </w:r>
          </w:p>
        </w:tc>
        <w:tc>
          <w:tcPr>
            <w:tcW w:w="4486" w:type="dxa"/>
            <w:tcBorders>
              <w:tl2br w:val="nil"/>
              <w:tr2bl w:val="nil"/>
            </w:tcBorders>
            <w:vAlign w:val="center"/>
          </w:tcPr>
          <w:p>
            <w:pPr>
              <w:ind w:left="0" w:leftChars="0" w:right="0"/>
              <w:jc w:val="center"/>
              <w:rPr>
                <w:rFonts w:hint="default" w:ascii="Times New Roman" w:hAnsi="Times New Roman" w:eastAsia="方正仿宋_GB2312" w:cs="Times New Roman"/>
                <w:color w:val="auto"/>
                <w:sz w:val="21"/>
                <w:szCs w:val="21"/>
                <w:lang w:val="en-US" w:eastAsia="zh-CN"/>
              </w:rPr>
            </w:pPr>
            <w:r>
              <w:rPr>
                <w:rFonts w:hint="default" w:ascii="Times New Roman" w:hAnsi="Times New Roman" w:eastAsia="方正小标宋_GBK" w:cs="Times New Roman"/>
                <w:sz w:val="24"/>
                <w:szCs w:val="24"/>
                <w:lang w:eastAsia="zh-CN"/>
              </w:rPr>
              <w:t>处罚依据</w:t>
            </w:r>
          </w:p>
        </w:tc>
        <w:tc>
          <w:tcPr>
            <w:tcW w:w="1297" w:type="dxa"/>
            <w:tcBorders>
              <w:tl2br w:val="nil"/>
              <w:tr2bl w:val="nil"/>
            </w:tcBorders>
            <w:vAlign w:val="center"/>
          </w:tcPr>
          <w:p>
            <w:pPr>
              <w:ind w:left="0" w:leftChars="0" w:right="0"/>
              <w:jc w:val="center"/>
              <w:rPr>
                <w:rFonts w:hint="default" w:ascii="Times New Roman" w:hAnsi="Times New Roman" w:eastAsia="方正仿宋_GB2312" w:cs="Times New Roman"/>
                <w:sz w:val="21"/>
                <w:szCs w:val="21"/>
                <w:highlight w:val="none"/>
                <w:lang w:eastAsia="zh-CN"/>
              </w:rPr>
            </w:pPr>
            <w:r>
              <w:rPr>
                <w:rFonts w:hint="default" w:ascii="Times New Roman" w:hAnsi="Times New Roman" w:eastAsia="方正小标宋_GBK" w:cs="Times New Roman"/>
                <w:sz w:val="24"/>
                <w:szCs w:val="24"/>
                <w:lang w:eastAsia="zh-CN"/>
              </w:rPr>
              <w:t>裁量阶次</w:t>
            </w:r>
          </w:p>
        </w:tc>
        <w:tc>
          <w:tcPr>
            <w:tcW w:w="2261" w:type="dxa"/>
            <w:tcBorders>
              <w:tl2br w:val="nil"/>
              <w:tr2bl w:val="nil"/>
            </w:tcBorders>
            <w:vAlign w:val="center"/>
          </w:tcPr>
          <w:p>
            <w:pPr>
              <w:ind w:left="0" w:leftChars="0" w:right="0"/>
              <w:jc w:val="center"/>
              <w:rPr>
                <w:rFonts w:hint="default" w:ascii="Times New Roman" w:hAnsi="Times New Roman" w:eastAsia="方正仿宋_GB2312" w:cs="Times New Roman"/>
                <w:sz w:val="21"/>
                <w:szCs w:val="21"/>
                <w:highlight w:val="none"/>
              </w:rPr>
            </w:pPr>
            <w:r>
              <w:rPr>
                <w:rFonts w:hint="default" w:ascii="Times New Roman" w:hAnsi="Times New Roman" w:eastAsia="方正小标宋_GBK" w:cs="Times New Roman"/>
                <w:sz w:val="24"/>
                <w:szCs w:val="24"/>
                <w:lang w:eastAsia="zh-CN"/>
              </w:rPr>
              <w:t>违法行为表现</w:t>
            </w:r>
          </w:p>
        </w:tc>
        <w:tc>
          <w:tcPr>
            <w:tcW w:w="4836" w:type="dxa"/>
            <w:tcBorders>
              <w:tl2br w:val="nil"/>
              <w:tr2bl w:val="nil"/>
            </w:tcBorders>
            <w:vAlign w:val="center"/>
          </w:tcPr>
          <w:p>
            <w:pPr>
              <w:ind w:left="0" w:leftChars="0" w:right="0"/>
              <w:jc w:val="center"/>
              <w:rPr>
                <w:rFonts w:hint="default" w:ascii="Times New Roman" w:hAnsi="Times New Roman" w:eastAsia="方正仿宋_GB2312" w:cs="Times New Roman"/>
                <w:sz w:val="21"/>
                <w:szCs w:val="21"/>
                <w:highlight w:val="none"/>
              </w:rPr>
            </w:pPr>
            <w:r>
              <w:rPr>
                <w:rFonts w:hint="default" w:ascii="Times New Roman" w:hAnsi="Times New Roman" w:eastAsia="方正小标宋_GBK" w:cs="Times New Roman"/>
                <w:sz w:val="24"/>
                <w:szCs w:val="24"/>
                <w:lang w:eastAsia="zh-CN"/>
              </w:rPr>
              <w:t>行政处罚</w:t>
            </w:r>
            <w:r>
              <w:rPr>
                <w:rFonts w:hint="eastAsia" w:ascii="Times New Roman" w:hAnsi="Times New Roman" w:eastAsia="方正小标宋_GBK" w:cs="Times New Roman"/>
                <w:sz w:val="24"/>
                <w:szCs w:val="24"/>
                <w:lang w:eastAsia="zh-CN"/>
              </w:rPr>
              <w:t>基准</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2330" w:hRule="atLeast"/>
        </w:trPr>
        <w:tc>
          <w:tcPr>
            <w:tcW w:w="748" w:type="dxa"/>
            <w:vMerge w:val="restart"/>
            <w:tcBorders>
              <w:tl2br w:val="nil"/>
              <w:tr2bl w:val="nil"/>
            </w:tcBorders>
            <w:vAlign w:val="center"/>
          </w:tcPr>
          <w:p>
            <w:pPr>
              <w:widowControl w:val="0"/>
              <w:wordWrap/>
              <w:autoSpaceDE w:val="0"/>
              <w:autoSpaceDN w:val="0"/>
              <w:adjustRightInd/>
              <w:snapToGrid/>
              <w:spacing w:line="360" w:lineRule="exact"/>
              <w:ind w:left="0" w:leftChars="0" w:right="0"/>
              <w:jc w:val="center"/>
              <w:textAlignment w:val="auto"/>
              <w:rPr>
                <w:rFonts w:hint="default" w:ascii="Times New Roman" w:hAnsi="Times New Roman" w:eastAsia="方正仿宋_GB2312" w:cs="Times New Roman"/>
                <w:b/>
                <w:bCs/>
                <w:sz w:val="28"/>
                <w:szCs w:val="28"/>
                <w:lang w:val="en-US" w:eastAsia="zh-CN"/>
              </w:rPr>
            </w:pPr>
            <w:r>
              <w:rPr>
                <w:rFonts w:hint="default" w:ascii="Times New Roman" w:hAnsi="Times New Roman" w:eastAsia="方正仿宋_GB2312" w:cs="Times New Roman"/>
                <w:b/>
                <w:bCs/>
                <w:sz w:val="28"/>
                <w:szCs w:val="28"/>
                <w:lang w:val="en-US" w:eastAsia="zh-CN"/>
              </w:rPr>
              <w:t>61</w:t>
            </w:r>
          </w:p>
        </w:tc>
        <w:tc>
          <w:tcPr>
            <w:tcW w:w="1335" w:type="dxa"/>
            <w:vMerge w:val="restart"/>
            <w:tcBorders>
              <w:tl2br w:val="nil"/>
              <w:tr2bl w:val="nil"/>
            </w:tcBorders>
            <w:vAlign w:val="center"/>
          </w:tcPr>
          <w:p>
            <w:pPr>
              <w:widowControl/>
              <w:wordWrap/>
              <w:autoSpaceDN w:val="0"/>
              <w:adjustRightInd/>
              <w:snapToGrid/>
              <w:spacing w:line="360" w:lineRule="exact"/>
              <w:ind w:left="0" w:leftChars="0" w:right="0" w:firstLine="382" w:firstLineChars="200"/>
              <w:textAlignment w:val="auto"/>
              <w:rPr>
                <w:rFonts w:hint="default" w:ascii="Times New Roman" w:hAnsi="Times New Roman" w:eastAsia="方正仿宋_GB2312" w:cs="Times New Roman"/>
                <w:b/>
                <w:bCs/>
                <w:sz w:val="21"/>
                <w:szCs w:val="21"/>
              </w:rPr>
            </w:pPr>
            <w:r>
              <w:rPr>
                <w:rFonts w:hint="eastAsia" w:ascii="Times New Roman" w:hAnsi="Times New Roman" w:eastAsia="仿宋_GB2312" w:cs="Times New Roman"/>
                <w:b/>
                <w:bCs w:val="0"/>
                <w:spacing w:val="-10"/>
                <w:kern w:val="0"/>
                <w:sz w:val="21"/>
                <w:szCs w:val="21"/>
                <w:lang w:val="en-US" w:eastAsia="zh-CN"/>
              </w:rPr>
              <w:t>第3项</w:t>
            </w:r>
          </w:p>
          <w:p>
            <w:pPr>
              <w:widowControl w:val="0"/>
              <w:wordWrap/>
              <w:autoSpaceDE w:val="0"/>
              <w:autoSpaceDN w:val="0"/>
              <w:adjustRightInd/>
              <w:snapToGrid/>
              <w:spacing w:line="360" w:lineRule="exact"/>
              <w:ind w:left="0" w:leftChars="0" w:right="0" w:firstLine="422" w:firstLineChars="200"/>
              <w:textAlignment w:val="auto"/>
              <w:rPr>
                <w:rFonts w:hint="default" w:ascii="Times New Roman" w:hAnsi="Times New Roman" w:eastAsia="方正仿宋_GB2312" w:cs="Times New Roman"/>
                <w:sz w:val="21"/>
                <w:szCs w:val="21"/>
              </w:rPr>
            </w:pPr>
            <w:r>
              <w:rPr>
                <w:rFonts w:hint="default" w:ascii="Times New Roman" w:hAnsi="Times New Roman" w:eastAsia="方正仿宋_GB2312" w:cs="Times New Roman"/>
                <w:b/>
                <w:bCs/>
                <w:sz w:val="21"/>
                <w:szCs w:val="21"/>
                <w:lang w:val="en-US" w:eastAsia="zh-CN"/>
              </w:rPr>
              <w:t>对保留交易有关的原始凭证、销售合同、台账、账簿等销售记录，法律、法规要求有明确期限的，按照法律、法规规定执行；法律、法规没有明确规定的，保存期少于5年的行政处罚</w:t>
            </w:r>
          </w:p>
        </w:tc>
        <w:tc>
          <w:tcPr>
            <w:tcW w:w="4486" w:type="dxa"/>
            <w:vMerge w:val="restart"/>
            <w:tcBorders>
              <w:tl2br w:val="nil"/>
              <w:tr2bl w:val="nil"/>
            </w:tcBorders>
            <w:vAlign w:val="top"/>
          </w:tcPr>
          <w:p>
            <w:pPr>
              <w:widowControl w:val="0"/>
              <w:wordWrap/>
              <w:autoSpaceDE w:val="0"/>
              <w:autoSpaceDN w:val="0"/>
              <w:adjustRightInd/>
              <w:snapToGrid/>
              <w:spacing w:line="360" w:lineRule="exact"/>
              <w:ind w:firstLine="420" w:firstLineChars="200"/>
              <w:jc w:val="both"/>
              <w:textAlignment w:val="auto"/>
              <w:rPr>
                <w:rFonts w:hint="default" w:ascii="Times New Roman" w:hAnsi="Times New Roman" w:eastAsia="方正仿宋_GB2312" w:cs="Times New Roman"/>
                <w:sz w:val="21"/>
                <w:szCs w:val="21"/>
                <w:lang w:val="en-US" w:eastAsia="zh-CN"/>
              </w:rPr>
            </w:pPr>
            <w:r>
              <w:rPr>
                <w:rFonts w:hint="default" w:ascii="Times New Roman" w:hAnsi="Times New Roman" w:eastAsia="方正仿宋_GB2312" w:cs="Times New Roman"/>
                <w:sz w:val="21"/>
                <w:szCs w:val="21"/>
                <w:lang w:val="en-US" w:eastAsia="zh-CN"/>
              </w:rPr>
              <w:t xml:space="preserve">《艺术品经营管理办法》 </w:t>
            </w:r>
          </w:p>
          <w:p>
            <w:pPr>
              <w:widowControl w:val="0"/>
              <w:wordWrap/>
              <w:autoSpaceDE w:val="0"/>
              <w:autoSpaceDN w:val="0"/>
              <w:adjustRightInd/>
              <w:snapToGrid/>
              <w:spacing w:line="360" w:lineRule="exact"/>
              <w:ind w:left="0" w:leftChars="0" w:right="0"/>
              <w:textAlignment w:val="auto"/>
              <w:rPr>
                <w:rFonts w:hint="default" w:ascii="Times New Roman" w:hAnsi="Times New Roman" w:eastAsia="方正仿宋_GB2312" w:cs="Times New Roman"/>
                <w:sz w:val="21"/>
                <w:szCs w:val="21"/>
              </w:rPr>
            </w:pPr>
            <w:r>
              <w:rPr>
                <w:rFonts w:hint="default" w:ascii="Times New Roman" w:hAnsi="Times New Roman" w:eastAsia="方正仿宋_GB2312" w:cs="Times New Roman"/>
                <w:sz w:val="21"/>
                <w:szCs w:val="21"/>
                <w:lang w:val="en-US" w:eastAsia="zh-CN"/>
              </w:rPr>
              <w:t xml:space="preserve">第二十二条：违反本办法第九条、第十一条规定的，由县级以上人民政府文化行政部门或者依法授权的文化市场综合执法机构责令改正，并可根据情节轻重处3万元以下罚款。 </w:t>
            </w:r>
            <w:r>
              <w:rPr>
                <w:rFonts w:hint="default" w:ascii="Times New Roman" w:hAnsi="Times New Roman" w:eastAsia="方正仿宋_GB2312" w:cs="Times New Roman"/>
                <w:sz w:val="21"/>
                <w:szCs w:val="21"/>
                <w:lang w:val="en-US" w:eastAsia="zh-CN"/>
              </w:rPr>
              <w:br w:type="textWrapping"/>
            </w:r>
            <w:r>
              <w:rPr>
                <w:rFonts w:hint="default" w:ascii="Times New Roman" w:hAnsi="Times New Roman" w:eastAsia="方正仿宋_GB2312" w:cs="Times New Roman"/>
                <w:sz w:val="21"/>
                <w:szCs w:val="21"/>
                <w:lang w:val="en-US" w:eastAsia="zh-CN"/>
              </w:rPr>
              <w:t xml:space="preserve">    第九条第二项：艺术品经营单位应当遵守以下规定：（二）保留交易有关的原始凭证、销售合同、台账、账簿等销售记录，法律、法规要求有明确期限的，按照法律、法规规定执行；法律、法规没有明确规定的，保存期不得少于5年。 </w:t>
            </w:r>
            <w:r>
              <w:rPr>
                <w:rFonts w:hint="default" w:ascii="Times New Roman" w:hAnsi="Times New Roman" w:eastAsia="方正仿宋_GB2312" w:cs="Times New Roman"/>
                <w:sz w:val="21"/>
                <w:szCs w:val="21"/>
                <w:lang w:val="en-US" w:eastAsia="zh-CN"/>
              </w:rPr>
              <w:br w:type="textWrapping"/>
            </w:r>
            <w:r>
              <w:rPr>
                <w:rFonts w:hint="default" w:ascii="Times New Roman" w:hAnsi="Times New Roman" w:eastAsia="方正仿宋_GB2312" w:cs="Times New Roman"/>
                <w:sz w:val="21"/>
                <w:szCs w:val="21"/>
                <w:lang w:val="en-US" w:eastAsia="zh-CN"/>
              </w:rPr>
              <w:t xml:space="preserve">   </w:t>
            </w:r>
          </w:p>
        </w:tc>
        <w:tc>
          <w:tcPr>
            <w:tcW w:w="1297" w:type="dxa"/>
            <w:tcBorders>
              <w:tl2br w:val="nil"/>
              <w:tr2bl w:val="nil"/>
            </w:tcBorders>
            <w:vAlign w:val="center"/>
          </w:tcPr>
          <w:p>
            <w:pPr>
              <w:widowControl w:val="0"/>
              <w:wordWrap/>
              <w:autoSpaceDE w:val="0"/>
              <w:autoSpaceDN w:val="0"/>
              <w:adjustRightInd/>
              <w:snapToGrid/>
              <w:spacing w:line="360" w:lineRule="exact"/>
              <w:ind w:left="0" w:leftChars="0" w:right="0"/>
              <w:jc w:val="center"/>
              <w:textAlignment w:val="auto"/>
              <w:rPr>
                <w:rFonts w:hint="default" w:ascii="Times New Roman" w:hAnsi="Times New Roman" w:eastAsia="方正仿宋_GB2312" w:cs="Times New Roman"/>
                <w:sz w:val="21"/>
                <w:szCs w:val="21"/>
              </w:rPr>
            </w:pPr>
            <w:r>
              <w:rPr>
                <w:rFonts w:hint="default" w:ascii="Times New Roman" w:hAnsi="Times New Roman" w:eastAsia="方正仿宋_GB2312" w:cs="Times New Roman"/>
                <w:sz w:val="21"/>
                <w:szCs w:val="21"/>
                <w:lang w:eastAsia="zh-CN"/>
              </w:rPr>
              <w:t>较轻</w:t>
            </w:r>
          </w:p>
        </w:tc>
        <w:tc>
          <w:tcPr>
            <w:tcW w:w="2261" w:type="dxa"/>
            <w:tcBorders>
              <w:tl2br w:val="nil"/>
              <w:tr2bl w:val="nil"/>
            </w:tcBorders>
            <w:vAlign w:val="center"/>
          </w:tcPr>
          <w:p>
            <w:pPr>
              <w:widowControl w:val="0"/>
              <w:wordWrap/>
              <w:autoSpaceDE w:val="0"/>
              <w:autoSpaceDN w:val="0"/>
              <w:adjustRightInd/>
              <w:snapToGrid/>
              <w:spacing w:line="320" w:lineRule="exact"/>
              <w:ind w:left="0" w:leftChars="0" w:right="0"/>
              <w:jc w:val="both"/>
              <w:textAlignment w:val="auto"/>
              <w:rPr>
                <w:rFonts w:hint="eastAsia" w:ascii="Times New Roman" w:hAnsi="Times New Roman" w:eastAsia="方正仿宋_GB2312" w:cs="Times New Roman"/>
                <w:sz w:val="21"/>
                <w:szCs w:val="21"/>
                <w:lang w:val="en-US" w:eastAsia="zh-CN"/>
              </w:rPr>
            </w:pPr>
            <w:r>
              <w:rPr>
                <w:rFonts w:hint="eastAsia" w:ascii="Times New Roman" w:hAnsi="Times New Roman" w:eastAsia="方正仿宋_GB2312" w:cs="Times New Roman"/>
                <w:sz w:val="21"/>
                <w:szCs w:val="21"/>
                <w:lang w:val="en-US" w:eastAsia="zh-CN"/>
              </w:rPr>
              <w:t>初次违法，有下列情形之一的：</w:t>
            </w:r>
          </w:p>
          <w:p>
            <w:pPr>
              <w:widowControl w:val="0"/>
              <w:wordWrap/>
              <w:autoSpaceDE w:val="0"/>
              <w:autoSpaceDN w:val="0"/>
              <w:adjustRightInd/>
              <w:snapToGrid/>
              <w:spacing w:line="320" w:lineRule="exact"/>
              <w:ind w:left="0" w:leftChars="0" w:right="0"/>
              <w:jc w:val="both"/>
              <w:textAlignment w:val="auto"/>
              <w:rPr>
                <w:rFonts w:hint="eastAsia" w:ascii="Times New Roman" w:hAnsi="Times New Roman" w:eastAsia="方正仿宋_GB2312" w:cs="Times New Roman"/>
                <w:sz w:val="21"/>
                <w:szCs w:val="21"/>
                <w:lang w:val="en-US" w:eastAsia="zh-CN"/>
              </w:rPr>
            </w:pPr>
            <w:r>
              <w:rPr>
                <w:rFonts w:hint="eastAsia" w:ascii="Times New Roman" w:hAnsi="Times New Roman" w:eastAsia="方正仿宋_GB2312" w:cs="Times New Roman"/>
                <w:sz w:val="21"/>
                <w:szCs w:val="21"/>
                <w:lang w:val="en-US" w:eastAsia="zh-CN"/>
              </w:rPr>
              <w:t>1.</w:t>
            </w:r>
            <w:r>
              <w:rPr>
                <w:rFonts w:hint="default" w:ascii="Times New Roman" w:hAnsi="Times New Roman" w:eastAsia="方正仿宋_GB2312" w:cs="Times New Roman"/>
                <w:sz w:val="21"/>
                <w:szCs w:val="21"/>
                <w:lang w:val="en-US" w:eastAsia="zh-CN"/>
              </w:rPr>
              <w:t>保留交易有关的原始凭证、销售合同、台账、账簿等销售记录，</w:t>
            </w:r>
            <w:r>
              <w:rPr>
                <w:rFonts w:hint="eastAsia" w:ascii="Times New Roman" w:hAnsi="Times New Roman" w:eastAsia="方正仿宋_GB2312" w:cs="Times New Roman"/>
                <w:sz w:val="21"/>
                <w:szCs w:val="21"/>
                <w:lang w:val="en-US" w:eastAsia="zh-CN"/>
              </w:rPr>
              <w:t>少于5年</w:t>
            </w:r>
            <w:r>
              <w:rPr>
                <w:rFonts w:hint="default" w:ascii="Times New Roman" w:hAnsi="Times New Roman" w:eastAsia="方正仿宋_GB2312" w:cs="Times New Roman"/>
                <w:sz w:val="21"/>
                <w:szCs w:val="21"/>
                <w:lang w:val="en-US" w:eastAsia="zh-CN"/>
              </w:rPr>
              <w:t>的</w:t>
            </w:r>
            <w:r>
              <w:rPr>
                <w:rFonts w:hint="eastAsia" w:ascii="Times New Roman" w:hAnsi="Times New Roman" w:eastAsia="方正仿宋_GB2312" w:cs="Times New Roman"/>
                <w:sz w:val="21"/>
                <w:szCs w:val="21"/>
                <w:lang w:val="en-US" w:eastAsia="zh-CN"/>
              </w:rPr>
              <w:t>；</w:t>
            </w:r>
          </w:p>
          <w:p>
            <w:pPr>
              <w:widowControl w:val="0"/>
              <w:wordWrap/>
              <w:autoSpaceDE w:val="0"/>
              <w:autoSpaceDN w:val="0"/>
              <w:adjustRightInd/>
              <w:snapToGrid/>
              <w:spacing w:line="320" w:lineRule="exact"/>
              <w:ind w:left="0" w:leftChars="0" w:right="0"/>
              <w:jc w:val="both"/>
              <w:textAlignment w:val="auto"/>
              <w:rPr>
                <w:rFonts w:hint="default" w:ascii="Times New Roman" w:hAnsi="Times New Roman" w:eastAsia="方正仿宋_GB2312" w:cs="Times New Roman"/>
                <w:sz w:val="21"/>
                <w:szCs w:val="21"/>
              </w:rPr>
            </w:pPr>
            <w:r>
              <w:rPr>
                <w:rFonts w:hint="eastAsia" w:ascii="Times New Roman" w:hAnsi="Times New Roman" w:eastAsia="方正仿宋_GB2312" w:cs="Times New Roman"/>
                <w:sz w:val="21"/>
                <w:szCs w:val="21"/>
                <w:lang w:val="en-US" w:eastAsia="zh-CN"/>
              </w:rPr>
              <w:t>2.</w:t>
            </w:r>
            <w:r>
              <w:rPr>
                <w:rFonts w:hint="default" w:ascii="Times New Roman" w:hAnsi="Times New Roman" w:eastAsia="方正仿宋_GB2312" w:cs="Times New Roman"/>
                <w:sz w:val="21"/>
                <w:szCs w:val="21"/>
                <w:lang w:val="en-US" w:eastAsia="zh-CN"/>
              </w:rPr>
              <w:t>保留交易有关的原始凭证、销售合同、台账、账簿等销售记录</w:t>
            </w:r>
            <w:r>
              <w:rPr>
                <w:rFonts w:hint="eastAsia" w:ascii="Times New Roman" w:hAnsi="Times New Roman" w:eastAsia="方正仿宋_GB2312" w:cs="Times New Roman"/>
                <w:sz w:val="21"/>
                <w:szCs w:val="21"/>
                <w:lang w:val="en-US" w:eastAsia="zh-CN"/>
              </w:rPr>
              <w:t>3种以下的。</w:t>
            </w:r>
          </w:p>
        </w:tc>
        <w:tc>
          <w:tcPr>
            <w:tcW w:w="4836" w:type="dxa"/>
            <w:tcBorders>
              <w:tl2br w:val="nil"/>
              <w:tr2bl w:val="nil"/>
            </w:tcBorders>
            <w:vAlign w:val="center"/>
          </w:tcPr>
          <w:p>
            <w:pPr>
              <w:widowControl w:val="0"/>
              <w:wordWrap/>
              <w:autoSpaceDE w:val="0"/>
              <w:autoSpaceDN w:val="0"/>
              <w:adjustRightInd/>
              <w:snapToGrid/>
              <w:spacing w:line="360" w:lineRule="exact"/>
              <w:ind w:left="0" w:leftChars="0" w:right="0" w:firstLine="420" w:firstLineChars="200"/>
              <w:jc w:val="both"/>
              <w:textAlignment w:val="auto"/>
              <w:rPr>
                <w:rFonts w:hint="default" w:ascii="Times New Roman" w:hAnsi="Times New Roman" w:eastAsia="方正仿宋_GB2312" w:cs="Times New Roman"/>
                <w:sz w:val="21"/>
                <w:szCs w:val="21"/>
              </w:rPr>
            </w:pPr>
            <w:r>
              <w:rPr>
                <w:rFonts w:hint="default" w:ascii="Times New Roman" w:hAnsi="Times New Roman" w:eastAsia="方正仿宋_GB2312" w:cs="Times New Roman"/>
                <w:sz w:val="21"/>
                <w:szCs w:val="21"/>
              </w:rPr>
              <w:t>处</w:t>
            </w:r>
            <w:r>
              <w:rPr>
                <w:rFonts w:hint="eastAsia" w:ascii="Times New Roman" w:hAnsi="Times New Roman" w:eastAsia="方正仿宋_GB2312" w:cs="Times New Roman"/>
                <w:sz w:val="21"/>
                <w:szCs w:val="21"/>
                <w:lang w:val="en-US" w:eastAsia="zh-CN"/>
              </w:rPr>
              <w:t>5千</w:t>
            </w:r>
            <w:r>
              <w:rPr>
                <w:rFonts w:hint="default" w:ascii="Times New Roman" w:hAnsi="Times New Roman" w:eastAsia="方正仿宋_GB2312" w:cs="Times New Roman"/>
                <w:sz w:val="21"/>
                <w:szCs w:val="21"/>
                <w:lang w:val="en-US" w:eastAsia="zh-CN"/>
              </w:rPr>
              <w:t>元</w:t>
            </w:r>
            <w:r>
              <w:rPr>
                <w:rFonts w:hint="default" w:ascii="Times New Roman" w:hAnsi="Times New Roman" w:eastAsia="方正仿宋_GB2312" w:cs="Times New Roman"/>
                <w:sz w:val="21"/>
                <w:szCs w:val="21"/>
              </w:rPr>
              <w:t>以下罚款。</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2220" w:hRule="atLeast"/>
        </w:trPr>
        <w:tc>
          <w:tcPr>
            <w:tcW w:w="748" w:type="dxa"/>
            <w:vMerge w:val="continue"/>
            <w:tcBorders>
              <w:tl2br w:val="nil"/>
              <w:tr2bl w:val="nil"/>
            </w:tcBorders>
            <w:vAlign w:val="top"/>
          </w:tcPr>
          <w:p>
            <w:pPr>
              <w:widowControl w:val="0"/>
              <w:wordWrap/>
              <w:autoSpaceDE w:val="0"/>
              <w:autoSpaceDN w:val="0"/>
              <w:adjustRightInd/>
              <w:snapToGrid/>
              <w:spacing w:line="360" w:lineRule="exact"/>
              <w:ind w:left="0" w:leftChars="0" w:right="0"/>
              <w:textAlignment w:val="auto"/>
              <w:rPr>
                <w:rFonts w:hint="default" w:ascii="Times New Roman" w:hAnsi="Times New Roman" w:eastAsia="方正仿宋_GB2312" w:cs="Times New Roman"/>
                <w:sz w:val="21"/>
                <w:szCs w:val="21"/>
              </w:rPr>
            </w:pPr>
          </w:p>
        </w:tc>
        <w:tc>
          <w:tcPr>
            <w:tcW w:w="1335" w:type="dxa"/>
            <w:vMerge w:val="continue"/>
            <w:tcBorders>
              <w:tl2br w:val="nil"/>
              <w:tr2bl w:val="nil"/>
            </w:tcBorders>
            <w:vAlign w:val="center"/>
          </w:tcPr>
          <w:p>
            <w:pPr>
              <w:widowControl w:val="0"/>
              <w:wordWrap/>
              <w:autoSpaceDE w:val="0"/>
              <w:autoSpaceDN w:val="0"/>
              <w:adjustRightInd/>
              <w:snapToGrid/>
              <w:spacing w:line="360" w:lineRule="exact"/>
              <w:ind w:left="0" w:leftChars="0" w:right="0"/>
              <w:textAlignment w:val="auto"/>
              <w:rPr>
                <w:rFonts w:hint="default" w:ascii="Times New Roman" w:hAnsi="Times New Roman" w:eastAsia="方正仿宋_GB2312" w:cs="Times New Roman"/>
                <w:sz w:val="21"/>
                <w:szCs w:val="21"/>
              </w:rPr>
            </w:pPr>
          </w:p>
        </w:tc>
        <w:tc>
          <w:tcPr>
            <w:tcW w:w="4486" w:type="dxa"/>
            <w:vMerge w:val="continue"/>
            <w:tcBorders>
              <w:tl2br w:val="nil"/>
              <w:tr2bl w:val="nil"/>
            </w:tcBorders>
            <w:vAlign w:val="top"/>
          </w:tcPr>
          <w:p>
            <w:pPr>
              <w:widowControl w:val="0"/>
              <w:wordWrap/>
              <w:autoSpaceDE w:val="0"/>
              <w:autoSpaceDN w:val="0"/>
              <w:adjustRightInd/>
              <w:snapToGrid/>
              <w:spacing w:line="360" w:lineRule="exact"/>
              <w:ind w:left="0" w:leftChars="0" w:right="0"/>
              <w:textAlignment w:val="auto"/>
              <w:rPr>
                <w:rFonts w:hint="default" w:ascii="Times New Roman" w:hAnsi="Times New Roman" w:eastAsia="方正仿宋_GB2312" w:cs="Times New Roman"/>
                <w:sz w:val="21"/>
                <w:szCs w:val="21"/>
              </w:rPr>
            </w:pPr>
          </w:p>
        </w:tc>
        <w:tc>
          <w:tcPr>
            <w:tcW w:w="1297" w:type="dxa"/>
            <w:tcBorders>
              <w:tl2br w:val="nil"/>
              <w:tr2bl w:val="nil"/>
            </w:tcBorders>
            <w:vAlign w:val="center"/>
          </w:tcPr>
          <w:p>
            <w:pPr>
              <w:widowControl w:val="0"/>
              <w:wordWrap/>
              <w:autoSpaceDE w:val="0"/>
              <w:autoSpaceDN w:val="0"/>
              <w:adjustRightInd/>
              <w:snapToGrid/>
              <w:spacing w:line="360" w:lineRule="exact"/>
              <w:ind w:left="0" w:leftChars="0" w:right="0"/>
              <w:jc w:val="center"/>
              <w:textAlignment w:val="auto"/>
              <w:rPr>
                <w:rFonts w:hint="default" w:ascii="Times New Roman" w:hAnsi="Times New Roman" w:eastAsia="方正仿宋_GB2312" w:cs="Times New Roman"/>
                <w:sz w:val="21"/>
                <w:szCs w:val="21"/>
              </w:rPr>
            </w:pPr>
            <w:r>
              <w:rPr>
                <w:rFonts w:hint="default" w:ascii="Times New Roman" w:hAnsi="Times New Roman" w:eastAsia="方正仿宋_GB2312" w:cs="Times New Roman"/>
                <w:sz w:val="21"/>
                <w:szCs w:val="21"/>
                <w:lang w:eastAsia="zh-CN"/>
              </w:rPr>
              <w:t>一般</w:t>
            </w:r>
          </w:p>
        </w:tc>
        <w:tc>
          <w:tcPr>
            <w:tcW w:w="2261" w:type="dxa"/>
            <w:tcBorders>
              <w:tl2br w:val="nil"/>
              <w:tr2bl w:val="nil"/>
            </w:tcBorders>
            <w:vAlign w:val="center"/>
          </w:tcPr>
          <w:p>
            <w:pPr>
              <w:widowControl w:val="0"/>
              <w:wordWrap/>
              <w:autoSpaceDE w:val="0"/>
              <w:autoSpaceDN w:val="0"/>
              <w:adjustRightInd/>
              <w:snapToGrid/>
              <w:spacing w:line="320" w:lineRule="exact"/>
              <w:ind w:left="0" w:leftChars="0" w:right="0"/>
              <w:jc w:val="both"/>
              <w:textAlignment w:val="auto"/>
              <w:rPr>
                <w:rFonts w:hint="default" w:ascii="Times New Roman" w:hAnsi="Times New Roman" w:eastAsia="方正仿宋_GB2312" w:cs="Times New Roman"/>
                <w:sz w:val="21"/>
                <w:szCs w:val="21"/>
              </w:rPr>
            </w:pPr>
            <w:r>
              <w:rPr>
                <w:rFonts w:hint="eastAsia" w:ascii="Times New Roman" w:hAnsi="Times New Roman" w:eastAsia="方正仿宋_GB2312" w:cs="Times New Roman"/>
                <w:sz w:val="21"/>
                <w:szCs w:val="21"/>
                <w:lang w:val="en-US" w:eastAsia="zh-CN"/>
              </w:rPr>
              <w:t>初次违法，没有</w:t>
            </w:r>
            <w:r>
              <w:rPr>
                <w:rFonts w:hint="default" w:ascii="Times New Roman" w:hAnsi="Times New Roman" w:eastAsia="方正仿宋_GB2312" w:cs="Times New Roman"/>
                <w:sz w:val="21"/>
                <w:szCs w:val="21"/>
                <w:lang w:val="en-US" w:eastAsia="zh-CN"/>
              </w:rPr>
              <w:t>保留交易有关的原始凭证、销售合同、台账、账簿等销售记录的</w:t>
            </w:r>
            <w:r>
              <w:rPr>
                <w:rFonts w:hint="eastAsia" w:ascii="Times New Roman" w:hAnsi="Times New Roman" w:eastAsia="方正仿宋_GB2312" w:cs="Times New Roman"/>
                <w:sz w:val="21"/>
                <w:szCs w:val="21"/>
                <w:lang w:val="en-US" w:eastAsia="zh-CN"/>
              </w:rPr>
              <w:t>。</w:t>
            </w:r>
          </w:p>
        </w:tc>
        <w:tc>
          <w:tcPr>
            <w:tcW w:w="4836" w:type="dxa"/>
            <w:tcBorders>
              <w:tl2br w:val="nil"/>
              <w:tr2bl w:val="nil"/>
            </w:tcBorders>
            <w:vAlign w:val="center"/>
          </w:tcPr>
          <w:p>
            <w:pPr>
              <w:widowControl w:val="0"/>
              <w:wordWrap/>
              <w:autoSpaceDE w:val="0"/>
              <w:autoSpaceDN w:val="0"/>
              <w:adjustRightInd/>
              <w:snapToGrid/>
              <w:spacing w:line="360" w:lineRule="exact"/>
              <w:ind w:left="0" w:leftChars="0" w:right="0" w:firstLine="420" w:firstLineChars="200"/>
              <w:jc w:val="both"/>
              <w:textAlignment w:val="auto"/>
              <w:rPr>
                <w:rFonts w:hint="default" w:ascii="Times New Roman" w:hAnsi="Times New Roman" w:eastAsia="方正仿宋_GB2312" w:cs="Times New Roman"/>
                <w:sz w:val="21"/>
                <w:szCs w:val="21"/>
              </w:rPr>
            </w:pPr>
            <w:r>
              <w:rPr>
                <w:rFonts w:hint="default" w:ascii="Times New Roman" w:hAnsi="Times New Roman" w:eastAsia="方正仿宋_GB2312" w:cs="Times New Roman"/>
                <w:sz w:val="21"/>
                <w:szCs w:val="21"/>
              </w:rPr>
              <w:t>处</w:t>
            </w:r>
            <w:r>
              <w:rPr>
                <w:rFonts w:hint="eastAsia" w:ascii="Times New Roman" w:hAnsi="Times New Roman" w:eastAsia="方正仿宋_GB2312" w:cs="Times New Roman"/>
                <w:sz w:val="21"/>
                <w:szCs w:val="21"/>
                <w:lang w:val="en-US" w:eastAsia="zh-CN"/>
              </w:rPr>
              <w:t>5千</w:t>
            </w:r>
            <w:r>
              <w:rPr>
                <w:rFonts w:hint="default" w:ascii="Times New Roman" w:hAnsi="Times New Roman" w:eastAsia="方正仿宋_GB2312" w:cs="Times New Roman"/>
                <w:sz w:val="21"/>
                <w:szCs w:val="21"/>
                <w:lang w:val="en-US" w:eastAsia="zh-CN"/>
              </w:rPr>
              <w:t>元</w:t>
            </w:r>
            <w:r>
              <w:rPr>
                <w:rFonts w:hint="default" w:ascii="Times New Roman" w:hAnsi="Times New Roman" w:eastAsia="方正仿宋_GB2312" w:cs="Times New Roman"/>
                <w:sz w:val="21"/>
                <w:szCs w:val="21"/>
              </w:rPr>
              <w:t>以上</w:t>
            </w:r>
            <w:r>
              <w:rPr>
                <w:rFonts w:hint="eastAsia" w:ascii="Times New Roman" w:hAnsi="Times New Roman" w:eastAsia="方正仿宋_GB2312" w:cs="Times New Roman"/>
                <w:sz w:val="21"/>
                <w:szCs w:val="21"/>
                <w:lang w:val="en-US" w:eastAsia="zh-CN"/>
              </w:rPr>
              <w:t>1</w:t>
            </w:r>
            <w:r>
              <w:rPr>
                <w:rFonts w:hint="default" w:ascii="Times New Roman" w:hAnsi="Times New Roman" w:eastAsia="方正仿宋_GB2312" w:cs="Times New Roman"/>
                <w:sz w:val="21"/>
                <w:szCs w:val="21"/>
                <w:lang w:val="en-US" w:eastAsia="zh-CN"/>
              </w:rPr>
              <w:t>万</w:t>
            </w:r>
            <w:r>
              <w:rPr>
                <w:rFonts w:hint="eastAsia" w:ascii="Times New Roman" w:hAnsi="Times New Roman" w:eastAsia="方正仿宋_GB2312" w:cs="Times New Roman"/>
                <w:sz w:val="21"/>
                <w:szCs w:val="21"/>
                <w:lang w:val="en-US" w:eastAsia="zh-CN"/>
              </w:rPr>
              <w:t>5千</w:t>
            </w:r>
            <w:r>
              <w:rPr>
                <w:rFonts w:hint="default" w:ascii="Times New Roman" w:hAnsi="Times New Roman" w:eastAsia="方正仿宋_GB2312" w:cs="Times New Roman"/>
                <w:sz w:val="21"/>
                <w:szCs w:val="21"/>
                <w:lang w:val="en-US" w:eastAsia="zh-CN"/>
              </w:rPr>
              <w:t>元</w:t>
            </w:r>
            <w:r>
              <w:rPr>
                <w:rFonts w:hint="default" w:ascii="Times New Roman" w:hAnsi="Times New Roman" w:eastAsia="方正仿宋_GB2312" w:cs="Times New Roman"/>
                <w:sz w:val="21"/>
                <w:szCs w:val="21"/>
              </w:rPr>
              <w:t>以下罚款。</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2835" w:hRule="exact"/>
        </w:trPr>
        <w:tc>
          <w:tcPr>
            <w:tcW w:w="748" w:type="dxa"/>
            <w:vMerge w:val="continue"/>
            <w:tcBorders>
              <w:tl2br w:val="nil"/>
              <w:tr2bl w:val="nil"/>
            </w:tcBorders>
            <w:vAlign w:val="top"/>
          </w:tcPr>
          <w:p>
            <w:pPr>
              <w:widowControl w:val="0"/>
              <w:wordWrap/>
              <w:autoSpaceDE w:val="0"/>
              <w:autoSpaceDN w:val="0"/>
              <w:adjustRightInd/>
              <w:snapToGrid/>
              <w:spacing w:line="360" w:lineRule="exact"/>
              <w:ind w:left="0" w:leftChars="0" w:right="0"/>
              <w:textAlignment w:val="auto"/>
              <w:rPr>
                <w:rFonts w:hint="default" w:ascii="Times New Roman" w:hAnsi="Times New Roman" w:eastAsia="方正仿宋_GB2312" w:cs="Times New Roman"/>
                <w:sz w:val="21"/>
                <w:szCs w:val="21"/>
              </w:rPr>
            </w:pPr>
          </w:p>
        </w:tc>
        <w:tc>
          <w:tcPr>
            <w:tcW w:w="1335" w:type="dxa"/>
            <w:vMerge w:val="continue"/>
            <w:tcBorders>
              <w:tl2br w:val="nil"/>
              <w:tr2bl w:val="nil"/>
            </w:tcBorders>
            <w:vAlign w:val="center"/>
          </w:tcPr>
          <w:p>
            <w:pPr>
              <w:widowControl w:val="0"/>
              <w:wordWrap/>
              <w:autoSpaceDE w:val="0"/>
              <w:autoSpaceDN w:val="0"/>
              <w:adjustRightInd/>
              <w:snapToGrid/>
              <w:spacing w:line="360" w:lineRule="exact"/>
              <w:ind w:left="0" w:leftChars="0" w:right="0"/>
              <w:textAlignment w:val="auto"/>
              <w:rPr>
                <w:rFonts w:hint="default" w:ascii="Times New Roman" w:hAnsi="Times New Roman" w:eastAsia="方正仿宋_GB2312" w:cs="Times New Roman"/>
                <w:sz w:val="21"/>
                <w:szCs w:val="21"/>
              </w:rPr>
            </w:pPr>
          </w:p>
        </w:tc>
        <w:tc>
          <w:tcPr>
            <w:tcW w:w="4486" w:type="dxa"/>
            <w:vMerge w:val="continue"/>
            <w:tcBorders>
              <w:tl2br w:val="nil"/>
              <w:tr2bl w:val="nil"/>
            </w:tcBorders>
            <w:vAlign w:val="top"/>
          </w:tcPr>
          <w:p>
            <w:pPr>
              <w:widowControl w:val="0"/>
              <w:wordWrap/>
              <w:autoSpaceDE w:val="0"/>
              <w:autoSpaceDN w:val="0"/>
              <w:adjustRightInd/>
              <w:snapToGrid/>
              <w:spacing w:line="360" w:lineRule="exact"/>
              <w:ind w:left="0" w:leftChars="0" w:right="0"/>
              <w:textAlignment w:val="auto"/>
              <w:rPr>
                <w:rFonts w:hint="default" w:ascii="Times New Roman" w:hAnsi="Times New Roman" w:eastAsia="方正仿宋_GB2312" w:cs="Times New Roman"/>
                <w:sz w:val="21"/>
                <w:szCs w:val="21"/>
              </w:rPr>
            </w:pPr>
          </w:p>
        </w:tc>
        <w:tc>
          <w:tcPr>
            <w:tcW w:w="1297" w:type="dxa"/>
            <w:tcBorders>
              <w:tl2br w:val="nil"/>
              <w:tr2bl w:val="nil"/>
            </w:tcBorders>
            <w:vAlign w:val="center"/>
          </w:tcPr>
          <w:p>
            <w:pPr>
              <w:widowControl w:val="0"/>
              <w:wordWrap/>
              <w:autoSpaceDE w:val="0"/>
              <w:autoSpaceDN w:val="0"/>
              <w:adjustRightInd/>
              <w:snapToGrid/>
              <w:spacing w:line="360" w:lineRule="exact"/>
              <w:ind w:left="0" w:leftChars="0" w:right="0"/>
              <w:jc w:val="center"/>
              <w:textAlignment w:val="auto"/>
              <w:rPr>
                <w:rFonts w:hint="default" w:ascii="Times New Roman" w:hAnsi="Times New Roman" w:eastAsia="方正仿宋_GB2312" w:cs="Times New Roman"/>
                <w:sz w:val="21"/>
                <w:szCs w:val="21"/>
              </w:rPr>
            </w:pPr>
            <w:r>
              <w:rPr>
                <w:rFonts w:hint="default" w:ascii="Times New Roman" w:hAnsi="Times New Roman" w:eastAsia="方正仿宋_GB2312" w:cs="Times New Roman"/>
                <w:sz w:val="21"/>
                <w:szCs w:val="21"/>
              </w:rPr>
              <w:t>严</w:t>
            </w:r>
            <w:r>
              <w:rPr>
                <w:rFonts w:hint="default" w:ascii="Times New Roman" w:hAnsi="Times New Roman" w:eastAsia="方正仿宋_GB2312" w:cs="Times New Roman"/>
                <w:sz w:val="21"/>
                <w:szCs w:val="21"/>
                <w:lang w:eastAsia="zh-CN"/>
              </w:rPr>
              <w:t>重</w:t>
            </w:r>
          </w:p>
        </w:tc>
        <w:tc>
          <w:tcPr>
            <w:tcW w:w="2261" w:type="dxa"/>
            <w:tcBorders>
              <w:tl2br w:val="nil"/>
              <w:tr2bl w:val="nil"/>
            </w:tcBorders>
            <w:vAlign w:val="center"/>
          </w:tcPr>
          <w:p>
            <w:pPr>
              <w:widowControl w:val="0"/>
              <w:wordWrap/>
              <w:autoSpaceDE w:val="0"/>
              <w:autoSpaceDN w:val="0"/>
              <w:adjustRightInd/>
              <w:snapToGrid/>
              <w:spacing w:line="320" w:lineRule="exact"/>
              <w:ind w:left="0" w:leftChars="0" w:right="0"/>
              <w:jc w:val="both"/>
              <w:textAlignment w:val="auto"/>
              <w:rPr>
                <w:rFonts w:hint="default" w:ascii="Times New Roman" w:hAnsi="Times New Roman" w:eastAsia="方正仿宋_GB2312" w:cs="Times New Roman"/>
                <w:sz w:val="21"/>
                <w:szCs w:val="21"/>
                <w:lang w:val="en-US" w:eastAsia="zh-CN"/>
              </w:rPr>
            </w:pPr>
          </w:p>
          <w:p>
            <w:pPr>
              <w:widowControl w:val="0"/>
              <w:wordWrap/>
              <w:autoSpaceDE w:val="0"/>
              <w:autoSpaceDN w:val="0"/>
              <w:adjustRightInd/>
              <w:snapToGrid/>
              <w:spacing w:line="320" w:lineRule="exact"/>
              <w:ind w:left="0" w:leftChars="0" w:right="0"/>
              <w:jc w:val="both"/>
              <w:textAlignment w:val="auto"/>
              <w:rPr>
                <w:rFonts w:hint="default" w:ascii="Times New Roman" w:hAnsi="Times New Roman" w:eastAsia="方正仿宋_GB2312" w:cs="Times New Roman"/>
                <w:sz w:val="21"/>
                <w:szCs w:val="21"/>
              </w:rPr>
            </w:pPr>
            <w:r>
              <w:rPr>
                <w:rFonts w:hint="eastAsia" w:ascii="Times New Roman" w:hAnsi="Times New Roman" w:eastAsia="仿宋_GB2312" w:cs="Times New Roman"/>
                <w:color w:val="000000"/>
                <w:kern w:val="0"/>
                <w:sz w:val="21"/>
                <w:szCs w:val="21"/>
                <w:lang w:eastAsia="zh-CN"/>
              </w:rPr>
              <w:t>有《文化市场综合执法行政处罚裁量权适用办法》第十四条规定应当从重处罚情形的。</w:t>
            </w:r>
          </w:p>
        </w:tc>
        <w:tc>
          <w:tcPr>
            <w:tcW w:w="4836" w:type="dxa"/>
            <w:tcBorders>
              <w:tl2br w:val="nil"/>
              <w:tr2bl w:val="nil"/>
            </w:tcBorders>
            <w:vAlign w:val="center"/>
          </w:tcPr>
          <w:p>
            <w:pPr>
              <w:widowControl w:val="0"/>
              <w:wordWrap/>
              <w:autoSpaceDE w:val="0"/>
              <w:autoSpaceDN w:val="0"/>
              <w:adjustRightInd/>
              <w:snapToGrid/>
              <w:spacing w:line="360" w:lineRule="exact"/>
              <w:ind w:left="0" w:leftChars="0" w:right="0" w:firstLine="420" w:firstLineChars="200"/>
              <w:jc w:val="both"/>
              <w:textAlignment w:val="auto"/>
              <w:rPr>
                <w:rFonts w:hint="default" w:ascii="Times New Roman" w:hAnsi="Times New Roman" w:eastAsia="方正仿宋_GB2312" w:cs="Times New Roman"/>
                <w:sz w:val="21"/>
                <w:szCs w:val="21"/>
              </w:rPr>
            </w:pPr>
            <w:r>
              <w:rPr>
                <w:rFonts w:hint="default" w:ascii="Times New Roman" w:hAnsi="Times New Roman" w:eastAsia="方正仿宋_GB2312" w:cs="Times New Roman"/>
                <w:sz w:val="21"/>
                <w:szCs w:val="21"/>
              </w:rPr>
              <w:t>处</w:t>
            </w:r>
            <w:r>
              <w:rPr>
                <w:rFonts w:hint="eastAsia" w:ascii="Times New Roman" w:hAnsi="Times New Roman" w:eastAsia="方正仿宋_GB2312" w:cs="Times New Roman"/>
                <w:sz w:val="21"/>
                <w:szCs w:val="21"/>
                <w:lang w:val="en-US" w:eastAsia="zh-CN"/>
              </w:rPr>
              <w:t>1</w:t>
            </w:r>
            <w:r>
              <w:rPr>
                <w:rFonts w:hint="default" w:ascii="Times New Roman" w:hAnsi="Times New Roman" w:eastAsia="方正仿宋_GB2312" w:cs="Times New Roman"/>
                <w:sz w:val="21"/>
                <w:szCs w:val="21"/>
                <w:lang w:val="en-US" w:eastAsia="zh-CN"/>
              </w:rPr>
              <w:t>万</w:t>
            </w:r>
            <w:r>
              <w:rPr>
                <w:rFonts w:hint="eastAsia" w:ascii="Times New Roman" w:hAnsi="Times New Roman" w:eastAsia="方正仿宋_GB2312" w:cs="Times New Roman"/>
                <w:sz w:val="21"/>
                <w:szCs w:val="21"/>
                <w:lang w:val="en-US" w:eastAsia="zh-CN"/>
              </w:rPr>
              <w:t>5千</w:t>
            </w:r>
            <w:r>
              <w:rPr>
                <w:rFonts w:hint="default" w:ascii="Times New Roman" w:hAnsi="Times New Roman" w:eastAsia="方正仿宋_GB2312" w:cs="Times New Roman"/>
                <w:sz w:val="21"/>
                <w:szCs w:val="21"/>
                <w:lang w:val="en-US" w:eastAsia="zh-CN"/>
              </w:rPr>
              <w:t>元</w:t>
            </w:r>
            <w:r>
              <w:rPr>
                <w:rFonts w:hint="default" w:ascii="Times New Roman" w:hAnsi="Times New Roman" w:eastAsia="方正仿宋_GB2312" w:cs="Times New Roman"/>
                <w:sz w:val="21"/>
                <w:szCs w:val="21"/>
              </w:rPr>
              <w:t>以上</w:t>
            </w:r>
            <w:r>
              <w:rPr>
                <w:rFonts w:hint="default" w:ascii="Times New Roman" w:hAnsi="Times New Roman" w:eastAsia="方正仿宋_GB2312" w:cs="Times New Roman"/>
                <w:sz w:val="21"/>
                <w:szCs w:val="21"/>
                <w:lang w:val="en-US" w:eastAsia="zh-CN"/>
              </w:rPr>
              <w:t>3万元</w:t>
            </w:r>
            <w:r>
              <w:rPr>
                <w:rFonts w:hint="default" w:ascii="Times New Roman" w:hAnsi="Times New Roman" w:eastAsia="方正仿宋_GB2312" w:cs="Times New Roman"/>
                <w:sz w:val="21"/>
                <w:szCs w:val="21"/>
              </w:rPr>
              <w:t>以下罚款。</w:t>
            </w:r>
          </w:p>
        </w:tc>
      </w:tr>
    </w:tbl>
    <w:p>
      <w:pPr>
        <w:ind w:left="0" w:leftChars="0" w:right="0"/>
        <w:jc w:val="center"/>
        <w:rPr>
          <w:rFonts w:hint="default" w:ascii="Times New Roman" w:hAnsi="Times New Roman" w:eastAsia="方正小标宋_GBK" w:cs="Times New Roman"/>
          <w:sz w:val="24"/>
          <w:szCs w:val="24"/>
          <w:lang w:eastAsia="zh-CN"/>
        </w:rPr>
      </w:pPr>
      <w:r>
        <w:rPr>
          <w:rFonts w:hint="default" w:ascii="Times New Roman" w:hAnsi="Times New Roman" w:eastAsia="方正小标宋_GBK" w:cs="Times New Roman"/>
          <w:sz w:val="24"/>
          <w:szCs w:val="24"/>
          <w:lang w:eastAsia="zh-CN"/>
        </w:rPr>
        <w:br w:type="page"/>
      </w:r>
    </w:p>
    <w:tbl>
      <w:tblPr>
        <w:tblStyle w:val="9"/>
        <w:tblW w:w="14963" w:type="dxa"/>
        <w:tblInd w:w="-10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745"/>
        <w:gridCol w:w="1335"/>
        <w:gridCol w:w="4486"/>
        <w:gridCol w:w="1297"/>
        <w:gridCol w:w="2258"/>
        <w:gridCol w:w="4842"/>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13" w:hRule="atLeast"/>
        </w:trPr>
        <w:tc>
          <w:tcPr>
            <w:tcW w:w="745" w:type="dxa"/>
            <w:tcBorders>
              <w:tl2br w:val="nil"/>
              <w:tr2bl w:val="nil"/>
            </w:tcBorders>
            <w:vAlign w:val="center"/>
          </w:tcPr>
          <w:p>
            <w:pPr>
              <w:ind w:left="0" w:leftChars="0" w:right="0"/>
              <w:jc w:val="center"/>
              <w:rPr>
                <w:rFonts w:hint="default" w:ascii="Times New Roman" w:hAnsi="Times New Roman" w:cs="Times New Roman"/>
              </w:rPr>
            </w:pPr>
            <w:r>
              <w:rPr>
                <w:rFonts w:hint="default" w:ascii="Times New Roman" w:hAnsi="Times New Roman" w:eastAsia="方正小标宋_GBK" w:cs="Times New Roman"/>
                <w:sz w:val="24"/>
                <w:szCs w:val="24"/>
                <w:lang w:eastAsia="zh-CN"/>
              </w:rPr>
              <w:t>序号</w:t>
            </w:r>
          </w:p>
        </w:tc>
        <w:tc>
          <w:tcPr>
            <w:tcW w:w="1335" w:type="dxa"/>
            <w:tcBorders>
              <w:tl2br w:val="nil"/>
              <w:tr2bl w:val="nil"/>
            </w:tcBorders>
            <w:vAlign w:val="center"/>
          </w:tcPr>
          <w:p>
            <w:pPr>
              <w:ind w:left="0" w:leftChars="0" w:right="0"/>
              <w:jc w:val="center"/>
              <w:rPr>
                <w:rFonts w:hint="default" w:ascii="Times New Roman" w:hAnsi="Times New Roman" w:cs="Times New Roman"/>
              </w:rPr>
            </w:pPr>
            <w:r>
              <w:rPr>
                <w:rFonts w:hint="default" w:ascii="Times New Roman" w:hAnsi="Times New Roman" w:eastAsia="方正小标宋_GBK" w:cs="Times New Roman"/>
                <w:sz w:val="24"/>
                <w:szCs w:val="24"/>
                <w:lang w:eastAsia="zh-CN"/>
              </w:rPr>
              <w:t>事项名称</w:t>
            </w:r>
          </w:p>
        </w:tc>
        <w:tc>
          <w:tcPr>
            <w:tcW w:w="4486" w:type="dxa"/>
            <w:tcBorders>
              <w:tl2br w:val="nil"/>
              <w:tr2bl w:val="nil"/>
            </w:tcBorders>
            <w:vAlign w:val="center"/>
          </w:tcPr>
          <w:p>
            <w:pPr>
              <w:ind w:left="0" w:leftChars="0" w:right="0"/>
              <w:jc w:val="center"/>
              <w:rPr>
                <w:rFonts w:hint="default" w:ascii="Times New Roman" w:hAnsi="Times New Roman" w:eastAsia="方正仿宋_GB2312" w:cs="Times New Roman"/>
                <w:color w:val="auto"/>
                <w:sz w:val="21"/>
                <w:szCs w:val="21"/>
                <w:lang w:val="en-US" w:eastAsia="zh-CN"/>
              </w:rPr>
            </w:pPr>
            <w:r>
              <w:rPr>
                <w:rFonts w:hint="default" w:ascii="Times New Roman" w:hAnsi="Times New Roman" w:eastAsia="方正小标宋_GBK" w:cs="Times New Roman"/>
                <w:sz w:val="24"/>
                <w:szCs w:val="24"/>
                <w:lang w:eastAsia="zh-CN"/>
              </w:rPr>
              <w:t>处罚依据</w:t>
            </w:r>
          </w:p>
        </w:tc>
        <w:tc>
          <w:tcPr>
            <w:tcW w:w="1297" w:type="dxa"/>
            <w:tcBorders>
              <w:tl2br w:val="nil"/>
              <w:tr2bl w:val="nil"/>
            </w:tcBorders>
            <w:vAlign w:val="center"/>
          </w:tcPr>
          <w:p>
            <w:pPr>
              <w:ind w:left="0" w:leftChars="0" w:right="0"/>
              <w:jc w:val="center"/>
              <w:rPr>
                <w:rFonts w:hint="default" w:ascii="Times New Roman" w:hAnsi="Times New Roman" w:eastAsia="方正仿宋_GB2312" w:cs="Times New Roman"/>
                <w:sz w:val="21"/>
                <w:szCs w:val="21"/>
                <w:highlight w:val="none"/>
                <w:lang w:eastAsia="zh-CN"/>
              </w:rPr>
            </w:pPr>
            <w:r>
              <w:rPr>
                <w:rFonts w:hint="default" w:ascii="Times New Roman" w:hAnsi="Times New Roman" w:eastAsia="方正小标宋_GBK" w:cs="Times New Roman"/>
                <w:sz w:val="24"/>
                <w:szCs w:val="24"/>
                <w:lang w:eastAsia="zh-CN"/>
              </w:rPr>
              <w:t>裁量阶次</w:t>
            </w:r>
          </w:p>
        </w:tc>
        <w:tc>
          <w:tcPr>
            <w:tcW w:w="2258" w:type="dxa"/>
            <w:tcBorders>
              <w:tl2br w:val="nil"/>
              <w:tr2bl w:val="nil"/>
            </w:tcBorders>
            <w:vAlign w:val="center"/>
          </w:tcPr>
          <w:p>
            <w:pPr>
              <w:ind w:left="0" w:leftChars="0" w:right="0"/>
              <w:jc w:val="center"/>
              <w:rPr>
                <w:rFonts w:hint="default" w:ascii="Times New Roman" w:hAnsi="Times New Roman" w:eastAsia="方正仿宋_GB2312" w:cs="Times New Roman"/>
                <w:sz w:val="21"/>
                <w:szCs w:val="21"/>
                <w:highlight w:val="none"/>
              </w:rPr>
            </w:pPr>
            <w:r>
              <w:rPr>
                <w:rFonts w:hint="default" w:ascii="Times New Roman" w:hAnsi="Times New Roman" w:eastAsia="方正小标宋_GBK" w:cs="Times New Roman"/>
                <w:sz w:val="24"/>
                <w:szCs w:val="24"/>
                <w:lang w:eastAsia="zh-CN"/>
              </w:rPr>
              <w:t>违法行为表现</w:t>
            </w:r>
          </w:p>
        </w:tc>
        <w:tc>
          <w:tcPr>
            <w:tcW w:w="4842" w:type="dxa"/>
            <w:tcBorders>
              <w:tl2br w:val="nil"/>
              <w:tr2bl w:val="nil"/>
            </w:tcBorders>
            <w:vAlign w:val="center"/>
          </w:tcPr>
          <w:p>
            <w:pPr>
              <w:ind w:left="0" w:leftChars="0" w:right="0"/>
              <w:jc w:val="center"/>
              <w:rPr>
                <w:rFonts w:hint="default" w:ascii="Times New Roman" w:hAnsi="Times New Roman" w:eastAsia="方正仿宋_GB2312" w:cs="Times New Roman"/>
                <w:sz w:val="21"/>
                <w:szCs w:val="21"/>
                <w:highlight w:val="none"/>
              </w:rPr>
            </w:pPr>
            <w:r>
              <w:rPr>
                <w:rFonts w:hint="default" w:ascii="Times New Roman" w:hAnsi="Times New Roman" w:eastAsia="方正小标宋_GBK" w:cs="Times New Roman"/>
                <w:sz w:val="24"/>
                <w:szCs w:val="24"/>
                <w:lang w:eastAsia="zh-CN"/>
              </w:rPr>
              <w:t>行政处罚</w:t>
            </w:r>
            <w:r>
              <w:rPr>
                <w:rFonts w:hint="eastAsia" w:ascii="Times New Roman" w:hAnsi="Times New Roman" w:eastAsia="方正小标宋_GBK" w:cs="Times New Roman"/>
                <w:sz w:val="24"/>
                <w:szCs w:val="24"/>
                <w:lang w:eastAsia="zh-CN"/>
              </w:rPr>
              <w:t>基准</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970" w:hRule="atLeast"/>
        </w:trPr>
        <w:tc>
          <w:tcPr>
            <w:tcW w:w="745" w:type="dxa"/>
            <w:vMerge w:val="restart"/>
            <w:tcBorders>
              <w:tl2br w:val="nil"/>
              <w:tr2bl w:val="nil"/>
            </w:tcBorders>
            <w:vAlign w:val="center"/>
          </w:tcPr>
          <w:p>
            <w:pPr>
              <w:widowControl w:val="0"/>
              <w:wordWrap/>
              <w:autoSpaceDE w:val="0"/>
              <w:autoSpaceDN w:val="0"/>
              <w:adjustRightInd/>
              <w:snapToGrid/>
              <w:spacing w:line="360" w:lineRule="exact"/>
              <w:ind w:left="0" w:leftChars="0" w:right="0"/>
              <w:jc w:val="center"/>
              <w:textAlignment w:val="auto"/>
              <w:rPr>
                <w:rFonts w:hint="default" w:ascii="Times New Roman" w:hAnsi="Times New Roman" w:eastAsia="方正仿宋_GB2312" w:cs="Times New Roman"/>
                <w:b/>
                <w:bCs/>
                <w:sz w:val="28"/>
                <w:szCs w:val="28"/>
                <w:lang w:val="en-US" w:eastAsia="zh-CN"/>
              </w:rPr>
            </w:pPr>
            <w:r>
              <w:rPr>
                <w:rFonts w:hint="default" w:ascii="Times New Roman" w:hAnsi="Times New Roman" w:eastAsia="方正仿宋_GB2312" w:cs="Times New Roman"/>
                <w:b/>
                <w:bCs/>
                <w:sz w:val="28"/>
                <w:szCs w:val="28"/>
                <w:lang w:val="en-US" w:eastAsia="zh-CN"/>
              </w:rPr>
              <w:t>62</w:t>
            </w:r>
          </w:p>
        </w:tc>
        <w:tc>
          <w:tcPr>
            <w:tcW w:w="1335" w:type="dxa"/>
            <w:vMerge w:val="restart"/>
            <w:tcBorders>
              <w:tl2br w:val="nil"/>
              <w:tr2bl w:val="nil"/>
            </w:tcBorders>
            <w:vAlign w:val="center"/>
          </w:tcPr>
          <w:p>
            <w:pPr>
              <w:keepNext w:val="0"/>
              <w:keepLines w:val="0"/>
              <w:pageBreakBefore w:val="0"/>
              <w:widowControl/>
              <w:kinsoku/>
              <w:wordWrap/>
              <w:overflowPunct/>
              <w:topLinePunct w:val="0"/>
              <w:autoSpaceDE w:val="0"/>
              <w:autoSpaceDN w:val="0"/>
              <w:bidi w:val="0"/>
              <w:adjustRightInd/>
              <w:snapToGrid/>
              <w:spacing w:line="320" w:lineRule="exact"/>
              <w:ind w:left="0" w:leftChars="0" w:right="0" w:firstLine="382" w:firstLineChars="200"/>
              <w:textAlignment w:val="auto"/>
              <w:outlineLvl w:val="9"/>
              <w:rPr>
                <w:rFonts w:hint="default" w:ascii="Times New Roman" w:hAnsi="Times New Roman" w:eastAsia="方正仿宋_GB2312" w:cs="Times New Roman"/>
                <w:b/>
                <w:bCs/>
                <w:sz w:val="21"/>
                <w:szCs w:val="21"/>
              </w:rPr>
            </w:pPr>
            <w:r>
              <w:rPr>
                <w:rFonts w:hint="eastAsia" w:ascii="Times New Roman" w:hAnsi="Times New Roman" w:eastAsia="仿宋_GB2312" w:cs="Times New Roman"/>
                <w:b/>
                <w:bCs w:val="0"/>
                <w:spacing w:val="-10"/>
                <w:kern w:val="0"/>
                <w:sz w:val="21"/>
                <w:szCs w:val="21"/>
                <w:lang w:val="en-US" w:eastAsia="zh-CN"/>
              </w:rPr>
              <w:t>第4项</w:t>
            </w:r>
          </w:p>
          <w:p>
            <w:pPr>
              <w:keepNext w:val="0"/>
              <w:keepLines w:val="0"/>
              <w:pageBreakBefore w:val="0"/>
              <w:widowControl w:val="0"/>
              <w:kinsoku/>
              <w:wordWrap/>
              <w:overflowPunct/>
              <w:topLinePunct w:val="0"/>
              <w:autoSpaceDE w:val="0"/>
              <w:autoSpaceDN w:val="0"/>
              <w:bidi w:val="0"/>
              <w:adjustRightInd/>
              <w:snapToGrid/>
              <w:spacing w:line="320" w:lineRule="exact"/>
              <w:ind w:left="0" w:leftChars="0" w:right="0"/>
              <w:textAlignment w:val="auto"/>
              <w:outlineLvl w:val="9"/>
              <w:rPr>
                <w:rFonts w:hint="default" w:ascii="Times New Roman" w:hAnsi="Times New Roman" w:eastAsia="方正仿宋_GB2312" w:cs="Times New Roman"/>
                <w:sz w:val="21"/>
                <w:szCs w:val="21"/>
              </w:rPr>
            </w:pPr>
            <w:r>
              <w:rPr>
                <w:rFonts w:hint="default" w:ascii="Times New Roman" w:hAnsi="Times New Roman" w:eastAsia="仿宋" w:cs="Times New Roman"/>
                <w:b/>
                <w:bCs/>
                <w:i w:val="0"/>
                <w:iCs w:val="0"/>
                <w:color w:val="auto"/>
                <w:kern w:val="0"/>
                <w:sz w:val="21"/>
                <w:szCs w:val="21"/>
                <w:u w:val="none"/>
                <w:lang w:val="en-US" w:eastAsia="zh-CN"/>
              </w:rPr>
              <w:t>对“与委托人签订书面协议，约定鉴定、评估的事项，鉴定、评估的结论适用范围以及被委托人未承担责任”的行政处罚</w:t>
            </w:r>
          </w:p>
        </w:tc>
        <w:tc>
          <w:tcPr>
            <w:tcW w:w="4486" w:type="dxa"/>
            <w:vMerge w:val="restart"/>
            <w:tcBorders>
              <w:tl2br w:val="nil"/>
              <w:tr2bl w:val="nil"/>
            </w:tcBorders>
            <w:vAlign w:val="top"/>
          </w:tcPr>
          <w:p>
            <w:pPr>
              <w:widowControl/>
              <w:jc w:val="left"/>
              <w:textAlignment w:val="center"/>
              <w:rPr>
                <w:rFonts w:hint="default" w:ascii="Times New Roman" w:hAnsi="Times New Roman" w:eastAsia="仿宋" w:cs="Times New Roman"/>
                <w:i w:val="0"/>
                <w:iCs w:val="0"/>
                <w:color w:val="auto"/>
                <w:kern w:val="0"/>
                <w:sz w:val="21"/>
                <w:szCs w:val="21"/>
                <w:u w:val="none"/>
                <w:lang w:val="en-US" w:eastAsia="zh-CN"/>
              </w:rPr>
            </w:pPr>
            <w:r>
              <w:rPr>
                <w:rFonts w:hint="default" w:ascii="Times New Roman" w:hAnsi="Times New Roman" w:eastAsia="仿宋" w:cs="Times New Roman"/>
                <w:i w:val="0"/>
                <w:iCs w:val="0"/>
                <w:color w:val="auto"/>
                <w:kern w:val="0"/>
                <w:sz w:val="21"/>
                <w:szCs w:val="21"/>
                <w:u w:val="none"/>
                <w:lang w:val="en-US" w:eastAsia="zh-CN"/>
              </w:rPr>
              <w:t xml:space="preserve">《艺术品经营管理办法》 </w:t>
            </w:r>
          </w:p>
          <w:p>
            <w:pPr>
              <w:widowControl/>
              <w:ind w:firstLine="420" w:firstLineChars="200"/>
              <w:jc w:val="left"/>
              <w:textAlignment w:val="center"/>
              <w:rPr>
                <w:rFonts w:hint="default" w:ascii="Times New Roman" w:hAnsi="Times New Roman" w:eastAsia="仿宋" w:cs="Times New Roman"/>
                <w:i w:val="0"/>
                <w:iCs w:val="0"/>
                <w:color w:val="auto"/>
                <w:kern w:val="0"/>
                <w:sz w:val="21"/>
                <w:szCs w:val="21"/>
                <w:u w:val="none"/>
                <w:lang w:val="en-US" w:eastAsia="zh-CN"/>
              </w:rPr>
            </w:pPr>
            <w:r>
              <w:rPr>
                <w:rFonts w:hint="default" w:ascii="Times New Roman" w:hAnsi="Times New Roman" w:eastAsia="仿宋" w:cs="Times New Roman"/>
                <w:i w:val="0"/>
                <w:iCs w:val="0"/>
                <w:color w:val="auto"/>
                <w:kern w:val="0"/>
                <w:sz w:val="21"/>
                <w:szCs w:val="21"/>
                <w:u w:val="none"/>
                <w:lang w:val="en-US" w:eastAsia="zh-CN"/>
              </w:rPr>
              <w:t xml:space="preserve">第二十二条：违反本办法第九条、第十一条规定的，由县级以上人民政府文化行政部门或者依法授权的文化市场综合执法机构责令改正，并可根据情节轻重处30000元以下罚款。  </w:t>
            </w:r>
            <w:r>
              <w:rPr>
                <w:rFonts w:hint="default" w:ascii="Times New Roman" w:hAnsi="Times New Roman" w:eastAsia="仿宋" w:cs="Times New Roman"/>
                <w:i w:val="0"/>
                <w:iCs w:val="0"/>
                <w:color w:val="auto"/>
                <w:kern w:val="0"/>
                <w:sz w:val="21"/>
                <w:szCs w:val="21"/>
                <w:u w:val="none"/>
                <w:lang w:val="en-US" w:eastAsia="zh-CN"/>
              </w:rPr>
              <w:br w:type="textWrapping"/>
            </w:r>
            <w:r>
              <w:rPr>
                <w:rFonts w:hint="default" w:ascii="Times New Roman" w:hAnsi="Times New Roman" w:eastAsia="仿宋" w:cs="Times New Roman"/>
                <w:i w:val="0"/>
                <w:iCs w:val="0"/>
                <w:color w:val="auto"/>
                <w:kern w:val="0"/>
                <w:sz w:val="21"/>
                <w:szCs w:val="21"/>
                <w:u w:val="none"/>
                <w:lang w:val="en-US" w:eastAsia="zh-CN"/>
              </w:rPr>
              <w:t xml:space="preserve">    第十一条：艺术品经营单位从事艺术品鉴定、评估等服务，应当遵守以下规定：</w:t>
            </w:r>
          </w:p>
          <w:p>
            <w:pPr>
              <w:widowControl w:val="0"/>
              <w:wordWrap/>
              <w:autoSpaceDE w:val="0"/>
              <w:autoSpaceDN w:val="0"/>
              <w:adjustRightInd/>
              <w:snapToGrid/>
              <w:spacing w:line="360" w:lineRule="exact"/>
              <w:ind w:left="0" w:leftChars="0" w:right="0"/>
              <w:textAlignment w:val="auto"/>
              <w:rPr>
                <w:rFonts w:hint="default" w:ascii="Times New Roman" w:hAnsi="Times New Roman" w:eastAsia="方正仿宋_GB2312" w:cs="Times New Roman"/>
                <w:sz w:val="21"/>
                <w:szCs w:val="21"/>
              </w:rPr>
            </w:pPr>
            <w:r>
              <w:rPr>
                <w:rFonts w:hint="default" w:ascii="Times New Roman" w:hAnsi="Times New Roman" w:eastAsia="仿宋" w:cs="Times New Roman"/>
                <w:i w:val="0"/>
                <w:iCs w:val="0"/>
                <w:color w:val="auto"/>
                <w:kern w:val="0"/>
                <w:sz w:val="21"/>
                <w:szCs w:val="21"/>
                <w:u w:val="none"/>
                <w:lang w:val="en-US" w:eastAsia="zh-CN"/>
              </w:rPr>
              <w:t>（一）与委托人签订书面协议，约定鉴定、评估的事项，鉴定、评估的结论适用范围以及被委托人应当承担的责任；</w:t>
            </w:r>
          </w:p>
        </w:tc>
        <w:tc>
          <w:tcPr>
            <w:tcW w:w="1297" w:type="dxa"/>
            <w:tcBorders>
              <w:tl2br w:val="nil"/>
              <w:tr2bl w:val="nil"/>
            </w:tcBorders>
            <w:vAlign w:val="center"/>
          </w:tcPr>
          <w:p>
            <w:pPr>
              <w:widowControl w:val="0"/>
              <w:wordWrap/>
              <w:autoSpaceDE w:val="0"/>
              <w:autoSpaceDN w:val="0"/>
              <w:adjustRightInd/>
              <w:snapToGrid/>
              <w:spacing w:line="360" w:lineRule="exact"/>
              <w:ind w:left="0" w:leftChars="0" w:right="0"/>
              <w:jc w:val="center"/>
              <w:textAlignment w:val="auto"/>
              <w:rPr>
                <w:rFonts w:hint="default" w:ascii="Times New Roman" w:hAnsi="Times New Roman" w:eastAsia="方正仿宋_GB2312" w:cs="Times New Roman"/>
                <w:sz w:val="21"/>
                <w:szCs w:val="21"/>
              </w:rPr>
            </w:pPr>
            <w:r>
              <w:rPr>
                <w:rFonts w:hint="default" w:ascii="Times New Roman" w:hAnsi="Times New Roman" w:eastAsia="方正仿宋_GB2312" w:cs="Times New Roman"/>
                <w:sz w:val="21"/>
                <w:szCs w:val="21"/>
                <w:lang w:eastAsia="zh-CN"/>
              </w:rPr>
              <w:t>较轻</w:t>
            </w:r>
          </w:p>
        </w:tc>
        <w:tc>
          <w:tcPr>
            <w:tcW w:w="2258" w:type="dxa"/>
            <w:tcBorders>
              <w:tl2br w:val="nil"/>
              <w:tr2bl w:val="nil"/>
            </w:tcBorders>
            <w:vAlign w:val="center"/>
          </w:tcPr>
          <w:p>
            <w:pPr>
              <w:widowControl w:val="0"/>
              <w:wordWrap/>
              <w:autoSpaceDE w:val="0"/>
              <w:autoSpaceDN w:val="0"/>
              <w:adjustRightInd/>
              <w:snapToGrid/>
              <w:spacing w:line="320" w:lineRule="exact"/>
              <w:ind w:left="0" w:leftChars="0" w:right="0"/>
              <w:jc w:val="both"/>
              <w:textAlignment w:val="auto"/>
              <w:rPr>
                <w:rFonts w:hint="default" w:ascii="Times New Roman" w:hAnsi="Times New Roman" w:eastAsia="方正仿宋_GB2312" w:cs="Times New Roman"/>
                <w:sz w:val="21"/>
                <w:szCs w:val="21"/>
              </w:rPr>
            </w:pPr>
            <w:r>
              <w:rPr>
                <w:rFonts w:hint="eastAsia" w:ascii="Times New Roman" w:hAnsi="Times New Roman" w:eastAsia="仿宋" w:cs="Times New Roman"/>
                <w:i w:val="0"/>
                <w:iCs w:val="0"/>
                <w:color w:val="auto"/>
                <w:kern w:val="0"/>
                <w:sz w:val="21"/>
                <w:szCs w:val="21"/>
                <w:u w:val="none"/>
                <w:lang w:val="en-US" w:eastAsia="zh-CN"/>
              </w:rPr>
              <w:t>未按规定</w:t>
            </w:r>
            <w:r>
              <w:rPr>
                <w:rFonts w:hint="default" w:ascii="Times New Roman" w:hAnsi="Times New Roman" w:eastAsia="仿宋" w:cs="Times New Roman"/>
                <w:i w:val="0"/>
                <w:iCs w:val="0"/>
                <w:color w:val="auto"/>
                <w:kern w:val="0"/>
                <w:sz w:val="21"/>
                <w:szCs w:val="21"/>
                <w:u w:val="none"/>
                <w:lang w:val="en-US" w:eastAsia="zh-CN"/>
              </w:rPr>
              <w:t>与委托人签订书面协议</w:t>
            </w:r>
            <w:r>
              <w:rPr>
                <w:rFonts w:hint="default" w:ascii="Times New Roman" w:hAnsi="Times New Roman" w:eastAsia="方正仿宋_GB2312" w:cs="Times New Roman"/>
                <w:sz w:val="21"/>
                <w:szCs w:val="21"/>
              </w:rPr>
              <w:t>及时改正的。</w:t>
            </w:r>
          </w:p>
        </w:tc>
        <w:tc>
          <w:tcPr>
            <w:tcW w:w="4842" w:type="dxa"/>
            <w:tcBorders>
              <w:tl2br w:val="nil"/>
              <w:tr2bl w:val="nil"/>
            </w:tcBorders>
            <w:vAlign w:val="center"/>
          </w:tcPr>
          <w:p>
            <w:pPr>
              <w:widowControl w:val="0"/>
              <w:wordWrap/>
              <w:autoSpaceDE w:val="0"/>
              <w:autoSpaceDN w:val="0"/>
              <w:adjustRightInd/>
              <w:snapToGrid/>
              <w:spacing w:line="360" w:lineRule="exact"/>
              <w:ind w:left="0" w:leftChars="0" w:right="0" w:firstLine="420" w:firstLineChars="200"/>
              <w:jc w:val="both"/>
              <w:textAlignment w:val="auto"/>
              <w:rPr>
                <w:rFonts w:hint="default" w:ascii="Times New Roman" w:hAnsi="Times New Roman" w:eastAsia="方正仿宋_GB2312" w:cs="Times New Roman"/>
                <w:sz w:val="21"/>
                <w:szCs w:val="21"/>
              </w:rPr>
            </w:pPr>
            <w:r>
              <w:rPr>
                <w:rFonts w:hint="default" w:ascii="Times New Roman" w:hAnsi="Times New Roman" w:eastAsia="方正仿宋_GB2312" w:cs="Times New Roman"/>
                <w:sz w:val="21"/>
                <w:szCs w:val="21"/>
              </w:rPr>
              <w:t>处</w:t>
            </w:r>
            <w:r>
              <w:rPr>
                <w:rFonts w:hint="eastAsia" w:ascii="Times New Roman" w:hAnsi="Times New Roman" w:eastAsia="方正仿宋_GB2312" w:cs="Times New Roman"/>
                <w:sz w:val="21"/>
                <w:szCs w:val="21"/>
                <w:lang w:val="en-US" w:eastAsia="zh-CN"/>
              </w:rPr>
              <w:t>5千</w:t>
            </w:r>
            <w:r>
              <w:rPr>
                <w:rFonts w:hint="default" w:ascii="Times New Roman" w:hAnsi="Times New Roman" w:eastAsia="方正仿宋_GB2312" w:cs="Times New Roman"/>
                <w:sz w:val="21"/>
                <w:szCs w:val="21"/>
                <w:lang w:val="en-US" w:eastAsia="zh-CN"/>
              </w:rPr>
              <w:t>元</w:t>
            </w:r>
            <w:r>
              <w:rPr>
                <w:rFonts w:hint="default" w:ascii="Times New Roman" w:hAnsi="Times New Roman" w:eastAsia="方正仿宋_GB2312" w:cs="Times New Roman"/>
                <w:sz w:val="21"/>
                <w:szCs w:val="21"/>
              </w:rPr>
              <w:t>以下罚款。</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960" w:hRule="atLeast"/>
        </w:trPr>
        <w:tc>
          <w:tcPr>
            <w:tcW w:w="745" w:type="dxa"/>
            <w:vMerge w:val="continue"/>
            <w:tcBorders>
              <w:tl2br w:val="nil"/>
              <w:tr2bl w:val="nil"/>
            </w:tcBorders>
            <w:vAlign w:val="top"/>
          </w:tcPr>
          <w:p>
            <w:pPr>
              <w:widowControl w:val="0"/>
              <w:wordWrap/>
              <w:autoSpaceDE w:val="0"/>
              <w:autoSpaceDN w:val="0"/>
              <w:adjustRightInd/>
              <w:snapToGrid/>
              <w:spacing w:line="360" w:lineRule="exact"/>
              <w:ind w:left="0" w:leftChars="0" w:right="0"/>
              <w:textAlignment w:val="auto"/>
              <w:rPr>
                <w:rFonts w:hint="default" w:ascii="Times New Roman" w:hAnsi="Times New Roman" w:eastAsia="方正仿宋_GB2312" w:cs="Times New Roman"/>
                <w:sz w:val="21"/>
                <w:szCs w:val="21"/>
              </w:rPr>
            </w:pPr>
          </w:p>
        </w:tc>
        <w:tc>
          <w:tcPr>
            <w:tcW w:w="1335" w:type="dxa"/>
            <w:vMerge w:val="continue"/>
            <w:tcBorders>
              <w:tl2br w:val="nil"/>
              <w:tr2bl w:val="nil"/>
            </w:tcBorders>
            <w:vAlign w:val="center"/>
          </w:tcPr>
          <w:p>
            <w:pPr>
              <w:widowControl w:val="0"/>
              <w:wordWrap/>
              <w:autoSpaceDE w:val="0"/>
              <w:autoSpaceDN w:val="0"/>
              <w:adjustRightInd/>
              <w:snapToGrid/>
              <w:spacing w:line="360" w:lineRule="exact"/>
              <w:ind w:left="0" w:leftChars="0" w:right="0"/>
              <w:textAlignment w:val="auto"/>
              <w:rPr>
                <w:rFonts w:hint="default" w:ascii="Times New Roman" w:hAnsi="Times New Roman" w:eastAsia="方正仿宋_GB2312" w:cs="Times New Roman"/>
                <w:sz w:val="21"/>
                <w:szCs w:val="21"/>
              </w:rPr>
            </w:pPr>
          </w:p>
        </w:tc>
        <w:tc>
          <w:tcPr>
            <w:tcW w:w="4486" w:type="dxa"/>
            <w:vMerge w:val="continue"/>
            <w:tcBorders>
              <w:tl2br w:val="nil"/>
              <w:tr2bl w:val="nil"/>
            </w:tcBorders>
            <w:vAlign w:val="top"/>
          </w:tcPr>
          <w:p>
            <w:pPr>
              <w:widowControl w:val="0"/>
              <w:wordWrap/>
              <w:autoSpaceDE w:val="0"/>
              <w:autoSpaceDN w:val="0"/>
              <w:adjustRightInd/>
              <w:snapToGrid/>
              <w:spacing w:line="360" w:lineRule="exact"/>
              <w:ind w:left="0" w:leftChars="0" w:right="0"/>
              <w:textAlignment w:val="auto"/>
              <w:rPr>
                <w:rFonts w:hint="default" w:ascii="Times New Roman" w:hAnsi="Times New Roman" w:eastAsia="方正仿宋_GB2312" w:cs="Times New Roman"/>
                <w:sz w:val="21"/>
                <w:szCs w:val="21"/>
              </w:rPr>
            </w:pPr>
          </w:p>
        </w:tc>
        <w:tc>
          <w:tcPr>
            <w:tcW w:w="1297" w:type="dxa"/>
            <w:tcBorders>
              <w:tl2br w:val="nil"/>
              <w:tr2bl w:val="nil"/>
            </w:tcBorders>
            <w:vAlign w:val="center"/>
          </w:tcPr>
          <w:p>
            <w:pPr>
              <w:widowControl w:val="0"/>
              <w:wordWrap/>
              <w:autoSpaceDE w:val="0"/>
              <w:autoSpaceDN w:val="0"/>
              <w:adjustRightInd/>
              <w:snapToGrid/>
              <w:spacing w:line="360" w:lineRule="exact"/>
              <w:ind w:left="0" w:leftChars="0" w:right="0"/>
              <w:jc w:val="center"/>
              <w:textAlignment w:val="auto"/>
              <w:rPr>
                <w:rFonts w:hint="default" w:ascii="Times New Roman" w:hAnsi="Times New Roman" w:eastAsia="方正仿宋_GB2312" w:cs="Times New Roman"/>
                <w:sz w:val="21"/>
                <w:szCs w:val="21"/>
              </w:rPr>
            </w:pPr>
            <w:r>
              <w:rPr>
                <w:rFonts w:hint="default" w:ascii="Times New Roman" w:hAnsi="Times New Roman" w:eastAsia="方正仿宋_GB2312" w:cs="Times New Roman"/>
                <w:sz w:val="21"/>
                <w:szCs w:val="21"/>
                <w:lang w:eastAsia="zh-CN"/>
              </w:rPr>
              <w:t>一般</w:t>
            </w:r>
          </w:p>
        </w:tc>
        <w:tc>
          <w:tcPr>
            <w:tcW w:w="2258" w:type="dxa"/>
            <w:tcBorders>
              <w:tl2br w:val="nil"/>
              <w:tr2bl w:val="nil"/>
            </w:tcBorders>
            <w:vAlign w:val="center"/>
          </w:tcPr>
          <w:p>
            <w:pPr>
              <w:widowControl w:val="0"/>
              <w:wordWrap/>
              <w:autoSpaceDE w:val="0"/>
              <w:autoSpaceDN w:val="0"/>
              <w:adjustRightInd/>
              <w:snapToGrid/>
              <w:spacing w:line="320" w:lineRule="exact"/>
              <w:ind w:left="0" w:leftChars="0" w:right="0"/>
              <w:jc w:val="both"/>
              <w:textAlignment w:val="auto"/>
              <w:rPr>
                <w:rFonts w:hint="eastAsia" w:ascii="Times New Roman" w:hAnsi="Times New Roman" w:eastAsia="仿宋" w:cs="Times New Roman"/>
                <w:sz w:val="21"/>
                <w:szCs w:val="21"/>
                <w:lang w:eastAsia="zh-CN"/>
              </w:rPr>
            </w:pPr>
            <w:r>
              <w:rPr>
                <w:rFonts w:hint="eastAsia" w:ascii="Times New Roman" w:hAnsi="Times New Roman" w:eastAsia="仿宋" w:cs="Times New Roman"/>
                <w:i w:val="0"/>
                <w:iCs w:val="0"/>
                <w:color w:val="auto"/>
                <w:kern w:val="0"/>
                <w:sz w:val="21"/>
                <w:szCs w:val="21"/>
                <w:u w:val="none"/>
                <w:lang w:val="en-US" w:eastAsia="zh-CN"/>
              </w:rPr>
              <w:t>未按规定</w:t>
            </w:r>
            <w:r>
              <w:rPr>
                <w:rFonts w:hint="default" w:ascii="Times New Roman" w:hAnsi="Times New Roman" w:eastAsia="仿宋" w:cs="Times New Roman"/>
                <w:i w:val="0"/>
                <w:iCs w:val="0"/>
                <w:color w:val="auto"/>
                <w:kern w:val="0"/>
                <w:sz w:val="21"/>
                <w:szCs w:val="21"/>
                <w:u w:val="none"/>
                <w:lang w:val="en-US" w:eastAsia="zh-CN"/>
              </w:rPr>
              <w:t>与委托人签订书面协议</w:t>
            </w:r>
            <w:r>
              <w:rPr>
                <w:rFonts w:hint="eastAsia" w:ascii="Times New Roman" w:hAnsi="Times New Roman" w:eastAsia="方正仿宋_GB2312" w:cs="Times New Roman"/>
                <w:sz w:val="21"/>
                <w:szCs w:val="21"/>
                <w:lang w:eastAsia="zh-CN"/>
              </w:rPr>
              <w:t>造成纠纷或有危害后果的。</w:t>
            </w:r>
          </w:p>
        </w:tc>
        <w:tc>
          <w:tcPr>
            <w:tcW w:w="4842" w:type="dxa"/>
            <w:tcBorders>
              <w:tl2br w:val="nil"/>
              <w:tr2bl w:val="nil"/>
            </w:tcBorders>
            <w:vAlign w:val="center"/>
          </w:tcPr>
          <w:p>
            <w:pPr>
              <w:widowControl w:val="0"/>
              <w:wordWrap/>
              <w:autoSpaceDE w:val="0"/>
              <w:autoSpaceDN w:val="0"/>
              <w:adjustRightInd/>
              <w:snapToGrid/>
              <w:spacing w:line="360" w:lineRule="exact"/>
              <w:ind w:left="0" w:leftChars="0" w:right="0" w:firstLine="420" w:firstLineChars="200"/>
              <w:jc w:val="both"/>
              <w:textAlignment w:val="auto"/>
              <w:rPr>
                <w:rFonts w:hint="default" w:ascii="Times New Roman" w:hAnsi="Times New Roman" w:eastAsia="方正仿宋_GB2312" w:cs="Times New Roman"/>
                <w:sz w:val="21"/>
                <w:szCs w:val="21"/>
              </w:rPr>
            </w:pPr>
            <w:r>
              <w:rPr>
                <w:rFonts w:hint="default" w:ascii="Times New Roman" w:hAnsi="Times New Roman" w:eastAsia="方正仿宋_GB2312" w:cs="Times New Roman"/>
                <w:sz w:val="21"/>
                <w:szCs w:val="21"/>
              </w:rPr>
              <w:t>处</w:t>
            </w:r>
            <w:r>
              <w:rPr>
                <w:rFonts w:hint="eastAsia" w:ascii="Times New Roman" w:hAnsi="Times New Roman" w:eastAsia="方正仿宋_GB2312" w:cs="Times New Roman"/>
                <w:sz w:val="21"/>
                <w:szCs w:val="21"/>
                <w:lang w:val="en-US" w:eastAsia="zh-CN"/>
              </w:rPr>
              <w:t>5千</w:t>
            </w:r>
            <w:r>
              <w:rPr>
                <w:rFonts w:hint="default" w:ascii="Times New Roman" w:hAnsi="Times New Roman" w:eastAsia="方正仿宋_GB2312" w:cs="Times New Roman"/>
                <w:sz w:val="21"/>
                <w:szCs w:val="21"/>
                <w:lang w:val="en-US" w:eastAsia="zh-CN"/>
              </w:rPr>
              <w:t>元</w:t>
            </w:r>
            <w:r>
              <w:rPr>
                <w:rFonts w:hint="default" w:ascii="Times New Roman" w:hAnsi="Times New Roman" w:eastAsia="方正仿宋_GB2312" w:cs="Times New Roman"/>
                <w:sz w:val="21"/>
                <w:szCs w:val="21"/>
              </w:rPr>
              <w:t>以上</w:t>
            </w:r>
            <w:r>
              <w:rPr>
                <w:rFonts w:hint="eastAsia" w:ascii="Times New Roman" w:hAnsi="Times New Roman" w:eastAsia="方正仿宋_GB2312" w:cs="Times New Roman"/>
                <w:sz w:val="21"/>
                <w:szCs w:val="21"/>
                <w:lang w:val="en-US" w:eastAsia="zh-CN"/>
              </w:rPr>
              <w:t>1</w:t>
            </w:r>
            <w:r>
              <w:rPr>
                <w:rFonts w:hint="default" w:ascii="Times New Roman" w:hAnsi="Times New Roman" w:eastAsia="方正仿宋_GB2312" w:cs="Times New Roman"/>
                <w:sz w:val="21"/>
                <w:szCs w:val="21"/>
                <w:lang w:val="en-US" w:eastAsia="zh-CN"/>
              </w:rPr>
              <w:t>万</w:t>
            </w:r>
            <w:r>
              <w:rPr>
                <w:rFonts w:hint="eastAsia" w:ascii="Times New Roman" w:hAnsi="Times New Roman" w:eastAsia="方正仿宋_GB2312" w:cs="Times New Roman"/>
                <w:sz w:val="21"/>
                <w:szCs w:val="21"/>
                <w:lang w:val="en-US" w:eastAsia="zh-CN"/>
              </w:rPr>
              <w:t>5千</w:t>
            </w:r>
            <w:r>
              <w:rPr>
                <w:rFonts w:hint="default" w:ascii="Times New Roman" w:hAnsi="Times New Roman" w:eastAsia="方正仿宋_GB2312" w:cs="Times New Roman"/>
                <w:sz w:val="21"/>
                <w:szCs w:val="21"/>
                <w:lang w:val="en-US" w:eastAsia="zh-CN"/>
              </w:rPr>
              <w:t>元</w:t>
            </w:r>
            <w:r>
              <w:rPr>
                <w:rFonts w:hint="default" w:ascii="Times New Roman" w:hAnsi="Times New Roman" w:eastAsia="方正仿宋_GB2312" w:cs="Times New Roman"/>
                <w:sz w:val="21"/>
                <w:szCs w:val="21"/>
              </w:rPr>
              <w:t>以下罚款。</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2151" w:hRule="exact"/>
        </w:trPr>
        <w:tc>
          <w:tcPr>
            <w:tcW w:w="745" w:type="dxa"/>
            <w:vMerge w:val="continue"/>
            <w:tcBorders>
              <w:tl2br w:val="nil"/>
              <w:tr2bl w:val="nil"/>
            </w:tcBorders>
            <w:vAlign w:val="top"/>
          </w:tcPr>
          <w:p>
            <w:pPr>
              <w:widowControl w:val="0"/>
              <w:wordWrap/>
              <w:autoSpaceDE w:val="0"/>
              <w:autoSpaceDN w:val="0"/>
              <w:adjustRightInd/>
              <w:snapToGrid/>
              <w:spacing w:line="360" w:lineRule="exact"/>
              <w:ind w:left="0" w:leftChars="0" w:right="0"/>
              <w:textAlignment w:val="auto"/>
              <w:rPr>
                <w:rFonts w:hint="default" w:ascii="Times New Roman" w:hAnsi="Times New Roman" w:eastAsia="方正仿宋_GB2312" w:cs="Times New Roman"/>
                <w:sz w:val="21"/>
                <w:szCs w:val="21"/>
              </w:rPr>
            </w:pPr>
          </w:p>
        </w:tc>
        <w:tc>
          <w:tcPr>
            <w:tcW w:w="1335" w:type="dxa"/>
            <w:vMerge w:val="continue"/>
            <w:tcBorders>
              <w:tl2br w:val="nil"/>
              <w:tr2bl w:val="nil"/>
            </w:tcBorders>
            <w:vAlign w:val="center"/>
          </w:tcPr>
          <w:p>
            <w:pPr>
              <w:widowControl w:val="0"/>
              <w:wordWrap/>
              <w:autoSpaceDE w:val="0"/>
              <w:autoSpaceDN w:val="0"/>
              <w:adjustRightInd/>
              <w:snapToGrid/>
              <w:spacing w:line="360" w:lineRule="exact"/>
              <w:ind w:left="0" w:leftChars="0" w:right="0"/>
              <w:textAlignment w:val="auto"/>
              <w:rPr>
                <w:rFonts w:hint="default" w:ascii="Times New Roman" w:hAnsi="Times New Roman" w:eastAsia="方正仿宋_GB2312" w:cs="Times New Roman"/>
                <w:sz w:val="21"/>
                <w:szCs w:val="21"/>
              </w:rPr>
            </w:pPr>
          </w:p>
        </w:tc>
        <w:tc>
          <w:tcPr>
            <w:tcW w:w="4486" w:type="dxa"/>
            <w:vMerge w:val="continue"/>
            <w:tcBorders>
              <w:tl2br w:val="nil"/>
              <w:tr2bl w:val="nil"/>
            </w:tcBorders>
            <w:vAlign w:val="top"/>
          </w:tcPr>
          <w:p>
            <w:pPr>
              <w:widowControl w:val="0"/>
              <w:wordWrap/>
              <w:autoSpaceDE w:val="0"/>
              <w:autoSpaceDN w:val="0"/>
              <w:adjustRightInd/>
              <w:snapToGrid/>
              <w:spacing w:line="360" w:lineRule="exact"/>
              <w:ind w:left="0" w:leftChars="0" w:right="0"/>
              <w:textAlignment w:val="auto"/>
              <w:rPr>
                <w:rFonts w:hint="default" w:ascii="Times New Roman" w:hAnsi="Times New Roman" w:eastAsia="方正仿宋_GB2312" w:cs="Times New Roman"/>
                <w:sz w:val="21"/>
                <w:szCs w:val="21"/>
              </w:rPr>
            </w:pPr>
          </w:p>
        </w:tc>
        <w:tc>
          <w:tcPr>
            <w:tcW w:w="1297" w:type="dxa"/>
            <w:tcBorders>
              <w:tl2br w:val="nil"/>
              <w:tr2bl w:val="nil"/>
            </w:tcBorders>
            <w:vAlign w:val="center"/>
          </w:tcPr>
          <w:p>
            <w:pPr>
              <w:widowControl w:val="0"/>
              <w:wordWrap/>
              <w:autoSpaceDE w:val="0"/>
              <w:autoSpaceDN w:val="0"/>
              <w:adjustRightInd/>
              <w:snapToGrid/>
              <w:spacing w:line="360" w:lineRule="exact"/>
              <w:ind w:left="0" w:leftChars="0" w:right="0"/>
              <w:jc w:val="center"/>
              <w:textAlignment w:val="auto"/>
              <w:rPr>
                <w:rFonts w:hint="default" w:ascii="Times New Roman" w:hAnsi="Times New Roman" w:eastAsia="方正仿宋_GB2312" w:cs="Times New Roman"/>
                <w:sz w:val="21"/>
                <w:szCs w:val="21"/>
              </w:rPr>
            </w:pPr>
            <w:r>
              <w:rPr>
                <w:rFonts w:hint="default" w:ascii="Times New Roman" w:hAnsi="Times New Roman" w:eastAsia="方正仿宋_GB2312" w:cs="Times New Roman"/>
                <w:sz w:val="21"/>
                <w:szCs w:val="21"/>
              </w:rPr>
              <w:t>严</w:t>
            </w:r>
            <w:r>
              <w:rPr>
                <w:rFonts w:hint="default" w:ascii="Times New Roman" w:hAnsi="Times New Roman" w:eastAsia="方正仿宋_GB2312" w:cs="Times New Roman"/>
                <w:sz w:val="21"/>
                <w:szCs w:val="21"/>
                <w:lang w:eastAsia="zh-CN"/>
              </w:rPr>
              <w:t>重</w:t>
            </w:r>
          </w:p>
        </w:tc>
        <w:tc>
          <w:tcPr>
            <w:tcW w:w="2258" w:type="dxa"/>
            <w:tcBorders>
              <w:tl2br w:val="nil"/>
              <w:tr2bl w:val="nil"/>
            </w:tcBorders>
            <w:vAlign w:val="center"/>
          </w:tcPr>
          <w:p>
            <w:pPr>
              <w:widowControl w:val="0"/>
              <w:wordWrap/>
              <w:autoSpaceDE w:val="0"/>
              <w:autoSpaceDN w:val="0"/>
              <w:adjustRightInd/>
              <w:snapToGrid/>
              <w:spacing w:line="320" w:lineRule="exact"/>
              <w:ind w:left="0" w:leftChars="0" w:right="0"/>
              <w:jc w:val="both"/>
              <w:textAlignment w:val="auto"/>
              <w:rPr>
                <w:rFonts w:hint="default" w:ascii="Times New Roman" w:hAnsi="Times New Roman" w:eastAsia="方正仿宋_GB2312" w:cs="Times New Roman"/>
                <w:sz w:val="21"/>
                <w:szCs w:val="21"/>
              </w:rPr>
            </w:pPr>
            <w:r>
              <w:rPr>
                <w:rFonts w:hint="eastAsia" w:ascii="Times New Roman" w:hAnsi="Times New Roman" w:eastAsia="仿宋_GB2312" w:cs="Times New Roman"/>
                <w:color w:val="000000"/>
                <w:kern w:val="0"/>
                <w:sz w:val="21"/>
                <w:szCs w:val="21"/>
                <w:lang w:eastAsia="zh-CN"/>
              </w:rPr>
              <w:t>有《文化市场综合执法行政处罚裁量权适用办法》第十四条规定应当从重处罚情形的。</w:t>
            </w:r>
          </w:p>
        </w:tc>
        <w:tc>
          <w:tcPr>
            <w:tcW w:w="4842" w:type="dxa"/>
            <w:tcBorders>
              <w:tl2br w:val="nil"/>
              <w:tr2bl w:val="nil"/>
            </w:tcBorders>
            <w:vAlign w:val="center"/>
          </w:tcPr>
          <w:p>
            <w:pPr>
              <w:widowControl w:val="0"/>
              <w:wordWrap/>
              <w:autoSpaceDE w:val="0"/>
              <w:autoSpaceDN w:val="0"/>
              <w:adjustRightInd/>
              <w:snapToGrid/>
              <w:spacing w:line="360" w:lineRule="exact"/>
              <w:ind w:left="0" w:leftChars="0" w:right="0" w:firstLine="420" w:firstLineChars="200"/>
              <w:jc w:val="both"/>
              <w:textAlignment w:val="auto"/>
              <w:rPr>
                <w:rFonts w:hint="default" w:ascii="Times New Roman" w:hAnsi="Times New Roman" w:eastAsia="方正仿宋_GB2312" w:cs="Times New Roman"/>
                <w:sz w:val="21"/>
                <w:szCs w:val="21"/>
              </w:rPr>
            </w:pPr>
            <w:r>
              <w:rPr>
                <w:rFonts w:hint="default" w:ascii="Times New Roman" w:hAnsi="Times New Roman" w:eastAsia="方正仿宋_GB2312" w:cs="Times New Roman"/>
                <w:sz w:val="21"/>
                <w:szCs w:val="21"/>
              </w:rPr>
              <w:t>处</w:t>
            </w:r>
            <w:r>
              <w:rPr>
                <w:rFonts w:hint="eastAsia" w:ascii="Times New Roman" w:hAnsi="Times New Roman" w:eastAsia="方正仿宋_GB2312" w:cs="Times New Roman"/>
                <w:sz w:val="21"/>
                <w:szCs w:val="21"/>
                <w:lang w:val="en-US" w:eastAsia="zh-CN"/>
              </w:rPr>
              <w:t>1</w:t>
            </w:r>
            <w:r>
              <w:rPr>
                <w:rFonts w:hint="default" w:ascii="Times New Roman" w:hAnsi="Times New Roman" w:eastAsia="方正仿宋_GB2312" w:cs="Times New Roman"/>
                <w:sz w:val="21"/>
                <w:szCs w:val="21"/>
                <w:lang w:val="en-US" w:eastAsia="zh-CN"/>
              </w:rPr>
              <w:t>万</w:t>
            </w:r>
            <w:r>
              <w:rPr>
                <w:rFonts w:hint="eastAsia" w:ascii="Times New Roman" w:hAnsi="Times New Roman" w:eastAsia="方正仿宋_GB2312" w:cs="Times New Roman"/>
                <w:sz w:val="21"/>
                <w:szCs w:val="21"/>
                <w:lang w:val="en-US" w:eastAsia="zh-CN"/>
              </w:rPr>
              <w:t>5千</w:t>
            </w:r>
            <w:r>
              <w:rPr>
                <w:rFonts w:hint="default" w:ascii="Times New Roman" w:hAnsi="Times New Roman" w:eastAsia="方正仿宋_GB2312" w:cs="Times New Roman"/>
                <w:sz w:val="21"/>
                <w:szCs w:val="21"/>
                <w:lang w:val="en-US" w:eastAsia="zh-CN"/>
              </w:rPr>
              <w:t>元</w:t>
            </w:r>
            <w:r>
              <w:rPr>
                <w:rFonts w:hint="default" w:ascii="Times New Roman" w:hAnsi="Times New Roman" w:eastAsia="方正仿宋_GB2312" w:cs="Times New Roman"/>
                <w:sz w:val="21"/>
                <w:szCs w:val="21"/>
              </w:rPr>
              <w:t>以上</w:t>
            </w:r>
            <w:r>
              <w:rPr>
                <w:rFonts w:hint="default" w:ascii="Times New Roman" w:hAnsi="Times New Roman" w:eastAsia="方正仿宋_GB2312" w:cs="Times New Roman"/>
                <w:sz w:val="21"/>
                <w:szCs w:val="21"/>
                <w:lang w:val="en-US" w:eastAsia="zh-CN"/>
              </w:rPr>
              <w:t>3万元</w:t>
            </w:r>
            <w:r>
              <w:rPr>
                <w:rFonts w:hint="default" w:ascii="Times New Roman" w:hAnsi="Times New Roman" w:eastAsia="方正仿宋_GB2312" w:cs="Times New Roman"/>
                <w:sz w:val="21"/>
                <w:szCs w:val="21"/>
              </w:rPr>
              <w:t>以下罚款。</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417" w:hRule="atLeast"/>
        </w:trPr>
        <w:tc>
          <w:tcPr>
            <w:tcW w:w="745" w:type="dxa"/>
            <w:vMerge w:val="restart"/>
            <w:tcBorders>
              <w:tl2br w:val="nil"/>
              <w:tr2bl w:val="nil"/>
            </w:tcBorders>
            <w:vAlign w:val="center"/>
          </w:tcPr>
          <w:p>
            <w:pPr>
              <w:widowControl w:val="0"/>
              <w:wordWrap/>
              <w:autoSpaceDE w:val="0"/>
              <w:autoSpaceDN w:val="0"/>
              <w:adjustRightInd/>
              <w:snapToGrid/>
              <w:spacing w:line="360" w:lineRule="exact"/>
              <w:ind w:left="0" w:leftChars="0" w:right="0"/>
              <w:jc w:val="center"/>
              <w:textAlignment w:val="auto"/>
              <w:rPr>
                <w:rFonts w:hint="default" w:ascii="Times New Roman" w:hAnsi="Times New Roman" w:eastAsia="方正仿宋_GB2312" w:cs="Times New Roman"/>
                <w:b/>
                <w:bCs/>
                <w:sz w:val="28"/>
                <w:szCs w:val="28"/>
                <w:lang w:val="en-US" w:eastAsia="zh-CN"/>
              </w:rPr>
            </w:pPr>
            <w:r>
              <w:rPr>
                <w:rFonts w:hint="default" w:ascii="Times New Roman" w:hAnsi="Times New Roman" w:eastAsia="方正仿宋_GB2312" w:cs="Times New Roman"/>
                <w:b/>
                <w:bCs/>
                <w:sz w:val="28"/>
                <w:szCs w:val="28"/>
                <w:lang w:val="en-US" w:eastAsia="zh-CN"/>
              </w:rPr>
              <w:t>63</w:t>
            </w:r>
          </w:p>
        </w:tc>
        <w:tc>
          <w:tcPr>
            <w:tcW w:w="1335" w:type="dxa"/>
            <w:vMerge w:val="restart"/>
            <w:tcBorders>
              <w:tl2br w:val="nil"/>
              <w:tr2bl w:val="nil"/>
            </w:tcBorders>
            <w:vAlign w:val="center"/>
          </w:tcPr>
          <w:p>
            <w:pPr>
              <w:widowControl/>
              <w:wordWrap/>
              <w:autoSpaceDN w:val="0"/>
              <w:adjustRightInd/>
              <w:snapToGrid/>
              <w:spacing w:line="360" w:lineRule="exact"/>
              <w:ind w:left="0" w:leftChars="0" w:right="0" w:firstLine="382" w:firstLineChars="200"/>
              <w:textAlignment w:val="auto"/>
              <w:rPr>
                <w:rFonts w:hint="default" w:ascii="Times New Roman" w:hAnsi="Times New Roman" w:eastAsia="方正仿宋_GB2312" w:cs="Times New Roman"/>
                <w:b/>
                <w:bCs/>
                <w:sz w:val="21"/>
                <w:szCs w:val="21"/>
              </w:rPr>
            </w:pPr>
            <w:r>
              <w:rPr>
                <w:rFonts w:hint="eastAsia" w:ascii="Times New Roman" w:hAnsi="Times New Roman" w:eastAsia="仿宋_GB2312" w:cs="Times New Roman"/>
                <w:b/>
                <w:bCs w:val="0"/>
                <w:spacing w:val="-10"/>
                <w:kern w:val="0"/>
                <w:sz w:val="21"/>
                <w:szCs w:val="21"/>
                <w:lang w:val="en-US" w:eastAsia="zh-CN"/>
              </w:rPr>
              <w:t>第5项</w:t>
            </w:r>
          </w:p>
          <w:p>
            <w:pPr>
              <w:widowControl w:val="0"/>
              <w:wordWrap/>
              <w:autoSpaceDE w:val="0"/>
              <w:autoSpaceDN w:val="0"/>
              <w:adjustRightInd/>
              <w:snapToGrid/>
              <w:spacing w:line="360" w:lineRule="exact"/>
              <w:ind w:left="0" w:leftChars="0" w:right="0"/>
              <w:textAlignment w:val="auto"/>
              <w:rPr>
                <w:rFonts w:hint="default" w:ascii="Times New Roman" w:hAnsi="Times New Roman" w:eastAsia="方正仿宋_GB2312" w:cs="Times New Roman"/>
                <w:sz w:val="21"/>
                <w:szCs w:val="21"/>
              </w:rPr>
            </w:pPr>
            <w:r>
              <w:rPr>
                <w:rFonts w:hint="default" w:ascii="Times New Roman" w:hAnsi="Times New Roman" w:eastAsia="仿宋" w:cs="Times New Roman"/>
                <w:b/>
                <w:bCs/>
                <w:i w:val="0"/>
                <w:iCs w:val="0"/>
                <w:color w:val="auto"/>
                <w:kern w:val="0"/>
                <w:sz w:val="21"/>
                <w:szCs w:val="21"/>
                <w:u w:val="none"/>
                <w:lang w:val="en-US" w:eastAsia="zh-CN"/>
              </w:rPr>
              <w:t>对“未明示艺术品鉴定、评估程序或者需要告知、提示委托人”的行政处罚</w:t>
            </w:r>
          </w:p>
        </w:tc>
        <w:tc>
          <w:tcPr>
            <w:tcW w:w="4486" w:type="dxa"/>
            <w:vMerge w:val="restart"/>
            <w:tcBorders>
              <w:tl2br w:val="nil"/>
              <w:tr2bl w:val="nil"/>
            </w:tcBorders>
            <w:vAlign w:val="top"/>
          </w:tcPr>
          <w:p>
            <w:pPr>
              <w:widowControl/>
              <w:wordWrap/>
              <w:autoSpaceDE w:val="0"/>
              <w:autoSpaceDN w:val="0"/>
              <w:adjustRightInd/>
              <w:snapToGrid/>
              <w:spacing w:line="300" w:lineRule="exact"/>
              <w:jc w:val="left"/>
              <w:textAlignment w:val="center"/>
              <w:rPr>
                <w:rFonts w:hint="default" w:ascii="Times New Roman" w:hAnsi="Times New Roman" w:eastAsia="仿宋" w:cs="Times New Roman"/>
                <w:i w:val="0"/>
                <w:iCs w:val="0"/>
                <w:color w:val="auto"/>
                <w:kern w:val="0"/>
                <w:sz w:val="21"/>
                <w:szCs w:val="21"/>
                <w:u w:val="none"/>
                <w:lang w:val="en-US" w:eastAsia="zh-CN"/>
              </w:rPr>
            </w:pPr>
            <w:r>
              <w:rPr>
                <w:rFonts w:hint="default" w:ascii="Times New Roman" w:hAnsi="Times New Roman" w:eastAsia="仿宋" w:cs="Times New Roman"/>
                <w:i w:val="0"/>
                <w:iCs w:val="0"/>
                <w:color w:val="auto"/>
                <w:kern w:val="0"/>
                <w:sz w:val="21"/>
                <w:szCs w:val="21"/>
                <w:u w:val="none"/>
                <w:lang w:val="en-US" w:eastAsia="zh-CN"/>
              </w:rPr>
              <w:t xml:space="preserve">《艺术品经营管理办法》 </w:t>
            </w:r>
          </w:p>
          <w:p>
            <w:pPr>
              <w:widowControl/>
              <w:wordWrap/>
              <w:autoSpaceDE w:val="0"/>
              <w:autoSpaceDN w:val="0"/>
              <w:adjustRightInd/>
              <w:snapToGrid/>
              <w:spacing w:line="300" w:lineRule="exact"/>
              <w:ind w:firstLine="420" w:firstLineChars="200"/>
              <w:jc w:val="left"/>
              <w:textAlignment w:val="center"/>
              <w:rPr>
                <w:rFonts w:hint="default" w:ascii="Times New Roman" w:hAnsi="Times New Roman" w:eastAsia="仿宋" w:cs="Times New Roman"/>
                <w:i w:val="0"/>
                <w:iCs w:val="0"/>
                <w:color w:val="auto"/>
                <w:kern w:val="0"/>
                <w:sz w:val="21"/>
                <w:szCs w:val="21"/>
                <w:u w:val="none"/>
                <w:lang w:val="en-US" w:eastAsia="zh-CN"/>
              </w:rPr>
            </w:pPr>
            <w:r>
              <w:rPr>
                <w:rFonts w:hint="default" w:ascii="Times New Roman" w:hAnsi="Times New Roman" w:eastAsia="仿宋" w:cs="Times New Roman"/>
                <w:i w:val="0"/>
                <w:iCs w:val="0"/>
                <w:color w:val="auto"/>
                <w:kern w:val="0"/>
                <w:sz w:val="21"/>
                <w:szCs w:val="21"/>
                <w:u w:val="none"/>
                <w:lang w:val="en-US" w:eastAsia="zh-CN"/>
              </w:rPr>
              <w:t xml:space="preserve">第二十二条：违反本办法第九条、第十一条规定的，由县级以上人民政府文化行政部门或者依法授权的文化市场综合执法机构责令改正，并可根据情节轻重处30000元以下罚款。  </w:t>
            </w:r>
            <w:r>
              <w:rPr>
                <w:rFonts w:hint="default" w:ascii="Times New Roman" w:hAnsi="Times New Roman" w:eastAsia="仿宋" w:cs="Times New Roman"/>
                <w:i w:val="0"/>
                <w:iCs w:val="0"/>
                <w:color w:val="auto"/>
                <w:kern w:val="0"/>
                <w:sz w:val="21"/>
                <w:szCs w:val="21"/>
                <w:u w:val="none"/>
                <w:lang w:val="en-US" w:eastAsia="zh-CN"/>
              </w:rPr>
              <w:br w:type="textWrapping"/>
            </w:r>
            <w:r>
              <w:rPr>
                <w:rFonts w:hint="default" w:ascii="Times New Roman" w:hAnsi="Times New Roman" w:eastAsia="仿宋" w:cs="Times New Roman"/>
                <w:i w:val="0"/>
                <w:iCs w:val="0"/>
                <w:color w:val="auto"/>
                <w:kern w:val="0"/>
                <w:sz w:val="21"/>
                <w:szCs w:val="21"/>
                <w:u w:val="none"/>
                <w:lang w:val="en-US" w:eastAsia="zh-CN"/>
              </w:rPr>
              <w:t xml:space="preserve">    第十一条：艺术品经营单位从事艺术品鉴定、评估等服务，应当遵守以下规定：</w:t>
            </w:r>
          </w:p>
          <w:p>
            <w:pPr>
              <w:widowControl w:val="0"/>
              <w:wordWrap/>
              <w:autoSpaceDE w:val="0"/>
              <w:autoSpaceDN w:val="0"/>
              <w:adjustRightInd/>
              <w:snapToGrid/>
              <w:spacing w:line="300" w:lineRule="exact"/>
              <w:ind w:left="0" w:leftChars="0" w:right="0" w:firstLine="420" w:firstLineChars="200"/>
              <w:textAlignment w:val="auto"/>
              <w:rPr>
                <w:rFonts w:hint="default" w:ascii="Times New Roman" w:hAnsi="Times New Roman" w:eastAsia="方正仿宋_GB2312" w:cs="Times New Roman"/>
                <w:sz w:val="21"/>
                <w:szCs w:val="21"/>
              </w:rPr>
            </w:pPr>
            <w:r>
              <w:rPr>
                <w:rFonts w:hint="default" w:ascii="Times New Roman" w:hAnsi="Times New Roman" w:eastAsia="仿宋" w:cs="Times New Roman"/>
                <w:i w:val="0"/>
                <w:iCs w:val="0"/>
                <w:color w:val="auto"/>
                <w:kern w:val="0"/>
                <w:sz w:val="21"/>
                <w:szCs w:val="21"/>
                <w:u w:val="none"/>
                <w:lang w:val="en-US" w:eastAsia="zh-CN"/>
              </w:rPr>
              <w:t>（二）明示艺术品鉴定、评估程序或者需要告知、提示委托人的事项；</w:t>
            </w:r>
          </w:p>
        </w:tc>
        <w:tc>
          <w:tcPr>
            <w:tcW w:w="1297" w:type="dxa"/>
            <w:tcBorders>
              <w:tl2br w:val="nil"/>
              <w:tr2bl w:val="nil"/>
            </w:tcBorders>
            <w:vAlign w:val="center"/>
          </w:tcPr>
          <w:p>
            <w:pPr>
              <w:widowControl w:val="0"/>
              <w:wordWrap/>
              <w:autoSpaceDE w:val="0"/>
              <w:autoSpaceDN w:val="0"/>
              <w:adjustRightInd/>
              <w:snapToGrid/>
              <w:spacing w:line="360" w:lineRule="exact"/>
              <w:ind w:left="0" w:leftChars="0" w:right="0"/>
              <w:jc w:val="center"/>
              <w:textAlignment w:val="auto"/>
              <w:rPr>
                <w:rFonts w:hint="default" w:ascii="Times New Roman" w:hAnsi="Times New Roman" w:eastAsia="方正仿宋_GB2312" w:cs="Times New Roman"/>
                <w:sz w:val="21"/>
                <w:szCs w:val="21"/>
              </w:rPr>
            </w:pPr>
            <w:r>
              <w:rPr>
                <w:rFonts w:hint="default" w:ascii="Times New Roman" w:hAnsi="Times New Roman" w:eastAsia="方正仿宋_GB2312" w:cs="Times New Roman"/>
                <w:sz w:val="21"/>
                <w:szCs w:val="21"/>
                <w:lang w:eastAsia="zh-CN"/>
              </w:rPr>
              <w:t>较轻</w:t>
            </w:r>
          </w:p>
        </w:tc>
        <w:tc>
          <w:tcPr>
            <w:tcW w:w="2258" w:type="dxa"/>
            <w:tcBorders>
              <w:tl2br w:val="nil"/>
              <w:tr2bl w:val="nil"/>
            </w:tcBorders>
            <w:vAlign w:val="center"/>
          </w:tcPr>
          <w:p>
            <w:pPr>
              <w:widowControl w:val="0"/>
              <w:wordWrap/>
              <w:autoSpaceDE w:val="0"/>
              <w:autoSpaceDN w:val="0"/>
              <w:adjustRightInd/>
              <w:snapToGrid/>
              <w:spacing w:line="320" w:lineRule="exact"/>
              <w:ind w:left="0" w:leftChars="0" w:right="0"/>
              <w:jc w:val="both"/>
              <w:textAlignment w:val="auto"/>
              <w:rPr>
                <w:rFonts w:hint="default" w:ascii="Times New Roman" w:hAnsi="Times New Roman" w:eastAsia="方正仿宋_GB2312" w:cs="Times New Roman"/>
                <w:sz w:val="21"/>
                <w:szCs w:val="21"/>
              </w:rPr>
            </w:pPr>
            <w:r>
              <w:rPr>
                <w:rFonts w:hint="eastAsia" w:ascii="Times New Roman" w:hAnsi="Times New Roman" w:eastAsia="仿宋" w:cs="Times New Roman"/>
                <w:i w:val="0"/>
                <w:iCs w:val="0"/>
                <w:color w:val="auto"/>
                <w:kern w:val="0"/>
                <w:sz w:val="21"/>
                <w:szCs w:val="21"/>
                <w:u w:val="none"/>
                <w:lang w:val="en-US" w:eastAsia="zh-CN"/>
              </w:rPr>
              <w:t>未</w:t>
            </w:r>
            <w:r>
              <w:rPr>
                <w:rFonts w:hint="default" w:ascii="Times New Roman" w:hAnsi="Times New Roman" w:eastAsia="仿宋" w:cs="Times New Roman"/>
                <w:i w:val="0"/>
                <w:iCs w:val="0"/>
                <w:color w:val="auto"/>
                <w:kern w:val="0"/>
                <w:sz w:val="21"/>
                <w:szCs w:val="21"/>
                <w:u w:val="none"/>
                <w:lang w:val="en-US" w:eastAsia="zh-CN"/>
              </w:rPr>
              <w:t>明示艺术品鉴定、评估程序或者需要告知、提示委托人的事项</w:t>
            </w:r>
            <w:r>
              <w:rPr>
                <w:rFonts w:hint="default" w:ascii="Times New Roman" w:hAnsi="Times New Roman" w:eastAsia="方正仿宋_GB2312" w:cs="Times New Roman"/>
                <w:sz w:val="21"/>
                <w:szCs w:val="21"/>
              </w:rPr>
              <w:t>及时改正的。</w:t>
            </w:r>
          </w:p>
        </w:tc>
        <w:tc>
          <w:tcPr>
            <w:tcW w:w="4842" w:type="dxa"/>
            <w:tcBorders>
              <w:tl2br w:val="nil"/>
              <w:tr2bl w:val="nil"/>
            </w:tcBorders>
            <w:vAlign w:val="center"/>
          </w:tcPr>
          <w:p>
            <w:pPr>
              <w:widowControl w:val="0"/>
              <w:wordWrap/>
              <w:autoSpaceDE w:val="0"/>
              <w:autoSpaceDN w:val="0"/>
              <w:adjustRightInd/>
              <w:snapToGrid/>
              <w:spacing w:line="360" w:lineRule="exact"/>
              <w:ind w:left="0" w:leftChars="0" w:right="0" w:firstLine="420" w:firstLineChars="200"/>
              <w:jc w:val="both"/>
              <w:textAlignment w:val="auto"/>
              <w:rPr>
                <w:rFonts w:hint="default" w:ascii="Times New Roman" w:hAnsi="Times New Roman" w:eastAsia="方正仿宋_GB2312" w:cs="Times New Roman"/>
                <w:sz w:val="21"/>
                <w:szCs w:val="21"/>
              </w:rPr>
            </w:pPr>
            <w:r>
              <w:rPr>
                <w:rFonts w:hint="default" w:ascii="Times New Roman" w:hAnsi="Times New Roman" w:eastAsia="方正仿宋_GB2312" w:cs="Times New Roman"/>
                <w:sz w:val="21"/>
                <w:szCs w:val="21"/>
              </w:rPr>
              <w:t>处</w:t>
            </w:r>
            <w:r>
              <w:rPr>
                <w:rFonts w:hint="eastAsia" w:ascii="Times New Roman" w:hAnsi="Times New Roman" w:eastAsia="方正仿宋_GB2312" w:cs="Times New Roman"/>
                <w:sz w:val="21"/>
                <w:szCs w:val="21"/>
                <w:lang w:val="en-US" w:eastAsia="zh-CN"/>
              </w:rPr>
              <w:t>5千</w:t>
            </w:r>
            <w:r>
              <w:rPr>
                <w:rFonts w:hint="default" w:ascii="Times New Roman" w:hAnsi="Times New Roman" w:eastAsia="方正仿宋_GB2312" w:cs="Times New Roman"/>
                <w:sz w:val="21"/>
                <w:szCs w:val="21"/>
                <w:lang w:val="en-US" w:eastAsia="zh-CN"/>
              </w:rPr>
              <w:t>元</w:t>
            </w:r>
            <w:r>
              <w:rPr>
                <w:rFonts w:hint="default" w:ascii="Times New Roman" w:hAnsi="Times New Roman" w:eastAsia="方正仿宋_GB2312" w:cs="Times New Roman"/>
                <w:sz w:val="21"/>
                <w:szCs w:val="21"/>
              </w:rPr>
              <w:t>以下罚款。</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728" w:hRule="atLeast"/>
        </w:trPr>
        <w:tc>
          <w:tcPr>
            <w:tcW w:w="745" w:type="dxa"/>
            <w:vMerge w:val="continue"/>
            <w:tcBorders>
              <w:tl2br w:val="nil"/>
              <w:tr2bl w:val="nil"/>
            </w:tcBorders>
            <w:vAlign w:val="top"/>
          </w:tcPr>
          <w:p>
            <w:pPr>
              <w:widowControl w:val="0"/>
              <w:wordWrap/>
              <w:autoSpaceDE w:val="0"/>
              <w:autoSpaceDN w:val="0"/>
              <w:adjustRightInd/>
              <w:snapToGrid/>
              <w:spacing w:line="360" w:lineRule="exact"/>
              <w:ind w:left="0" w:leftChars="0" w:right="0"/>
              <w:textAlignment w:val="auto"/>
              <w:rPr>
                <w:rFonts w:hint="default" w:ascii="Times New Roman" w:hAnsi="Times New Roman" w:eastAsia="方正仿宋_GB2312" w:cs="Times New Roman"/>
                <w:sz w:val="21"/>
                <w:szCs w:val="21"/>
              </w:rPr>
            </w:pPr>
          </w:p>
        </w:tc>
        <w:tc>
          <w:tcPr>
            <w:tcW w:w="1335" w:type="dxa"/>
            <w:vMerge w:val="continue"/>
            <w:tcBorders>
              <w:tl2br w:val="nil"/>
              <w:tr2bl w:val="nil"/>
            </w:tcBorders>
            <w:vAlign w:val="center"/>
          </w:tcPr>
          <w:p>
            <w:pPr>
              <w:widowControl w:val="0"/>
              <w:wordWrap/>
              <w:autoSpaceDE w:val="0"/>
              <w:autoSpaceDN w:val="0"/>
              <w:adjustRightInd/>
              <w:snapToGrid/>
              <w:spacing w:line="360" w:lineRule="exact"/>
              <w:ind w:left="0" w:leftChars="0" w:right="0"/>
              <w:textAlignment w:val="auto"/>
              <w:rPr>
                <w:rFonts w:hint="default" w:ascii="Times New Roman" w:hAnsi="Times New Roman" w:eastAsia="方正仿宋_GB2312" w:cs="Times New Roman"/>
                <w:sz w:val="21"/>
                <w:szCs w:val="21"/>
              </w:rPr>
            </w:pPr>
          </w:p>
        </w:tc>
        <w:tc>
          <w:tcPr>
            <w:tcW w:w="4486" w:type="dxa"/>
            <w:vMerge w:val="continue"/>
            <w:tcBorders>
              <w:tl2br w:val="nil"/>
              <w:tr2bl w:val="nil"/>
            </w:tcBorders>
            <w:vAlign w:val="top"/>
          </w:tcPr>
          <w:p>
            <w:pPr>
              <w:widowControl w:val="0"/>
              <w:wordWrap/>
              <w:autoSpaceDE w:val="0"/>
              <w:autoSpaceDN w:val="0"/>
              <w:adjustRightInd/>
              <w:snapToGrid/>
              <w:spacing w:line="360" w:lineRule="exact"/>
              <w:ind w:left="0" w:leftChars="0" w:right="0"/>
              <w:textAlignment w:val="auto"/>
              <w:rPr>
                <w:rFonts w:hint="default" w:ascii="Times New Roman" w:hAnsi="Times New Roman" w:eastAsia="方正仿宋_GB2312" w:cs="Times New Roman"/>
                <w:sz w:val="21"/>
                <w:szCs w:val="21"/>
              </w:rPr>
            </w:pPr>
          </w:p>
        </w:tc>
        <w:tc>
          <w:tcPr>
            <w:tcW w:w="1297" w:type="dxa"/>
            <w:tcBorders>
              <w:tl2br w:val="nil"/>
              <w:tr2bl w:val="nil"/>
            </w:tcBorders>
            <w:vAlign w:val="center"/>
          </w:tcPr>
          <w:p>
            <w:pPr>
              <w:widowControl w:val="0"/>
              <w:wordWrap/>
              <w:autoSpaceDE w:val="0"/>
              <w:autoSpaceDN w:val="0"/>
              <w:adjustRightInd/>
              <w:snapToGrid/>
              <w:spacing w:line="360" w:lineRule="exact"/>
              <w:ind w:left="0" w:leftChars="0" w:right="0"/>
              <w:jc w:val="center"/>
              <w:textAlignment w:val="auto"/>
              <w:rPr>
                <w:rFonts w:hint="default" w:ascii="Times New Roman" w:hAnsi="Times New Roman" w:eastAsia="方正仿宋_GB2312" w:cs="Times New Roman"/>
                <w:sz w:val="21"/>
                <w:szCs w:val="21"/>
              </w:rPr>
            </w:pPr>
            <w:r>
              <w:rPr>
                <w:rFonts w:hint="default" w:ascii="Times New Roman" w:hAnsi="Times New Roman" w:eastAsia="方正仿宋_GB2312" w:cs="Times New Roman"/>
                <w:sz w:val="21"/>
                <w:szCs w:val="21"/>
                <w:lang w:eastAsia="zh-CN"/>
              </w:rPr>
              <w:t>一般</w:t>
            </w:r>
          </w:p>
        </w:tc>
        <w:tc>
          <w:tcPr>
            <w:tcW w:w="2258" w:type="dxa"/>
            <w:tcBorders>
              <w:tl2br w:val="nil"/>
              <w:tr2bl w:val="nil"/>
            </w:tcBorders>
            <w:vAlign w:val="center"/>
          </w:tcPr>
          <w:p>
            <w:pPr>
              <w:widowControl w:val="0"/>
              <w:wordWrap/>
              <w:autoSpaceDE w:val="0"/>
              <w:autoSpaceDN w:val="0"/>
              <w:adjustRightInd/>
              <w:snapToGrid/>
              <w:spacing w:line="320" w:lineRule="exact"/>
              <w:ind w:left="0" w:leftChars="0" w:right="0"/>
              <w:jc w:val="both"/>
              <w:textAlignment w:val="auto"/>
              <w:rPr>
                <w:rFonts w:hint="default" w:ascii="Times New Roman" w:hAnsi="Times New Roman" w:eastAsia="方正仿宋_GB2312" w:cs="Times New Roman"/>
                <w:sz w:val="21"/>
                <w:szCs w:val="21"/>
              </w:rPr>
            </w:pPr>
            <w:r>
              <w:rPr>
                <w:rFonts w:hint="eastAsia" w:ascii="Times New Roman" w:hAnsi="Times New Roman" w:eastAsia="仿宋" w:cs="Times New Roman"/>
                <w:i w:val="0"/>
                <w:iCs w:val="0"/>
                <w:color w:val="auto"/>
                <w:kern w:val="0"/>
                <w:sz w:val="21"/>
                <w:szCs w:val="21"/>
                <w:u w:val="none"/>
                <w:lang w:val="en-US" w:eastAsia="zh-CN"/>
              </w:rPr>
              <w:t>未</w:t>
            </w:r>
            <w:r>
              <w:rPr>
                <w:rFonts w:hint="default" w:ascii="Times New Roman" w:hAnsi="Times New Roman" w:eastAsia="仿宋" w:cs="Times New Roman"/>
                <w:i w:val="0"/>
                <w:iCs w:val="0"/>
                <w:color w:val="auto"/>
                <w:kern w:val="0"/>
                <w:sz w:val="21"/>
                <w:szCs w:val="21"/>
                <w:u w:val="none"/>
                <w:lang w:val="en-US" w:eastAsia="zh-CN"/>
              </w:rPr>
              <w:t>明示艺术品鉴定、评估程序或者需要告知、提示委托人的事项</w:t>
            </w:r>
            <w:r>
              <w:rPr>
                <w:rFonts w:hint="eastAsia" w:ascii="Times New Roman" w:hAnsi="Times New Roman" w:eastAsia="方正仿宋_GB2312" w:cs="Times New Roman"/>
                <w:sz w:val="21"/>
                <w:szCs w:val="21"/>
                <w:lang w:eastAsia="zh-CN"/>
              </w:rPr>
              <w:t>造成纠纷或有危害后果的。</w:t>
            </w:r>
          </w:p>
        </w:tc>
        <w:tc>
          <w:tcPr>
            <w:tcW w:w="4842" w:type="dxa"/>
            <w:tcBorders>
              <w:tl2br w:val="nil"/>
              <w:tr2bl w:val="nil"/>
            </w:tcBorders>
            <w:vAlign w:val="center"/>
          </w:tcPr>
          <w:p>
            <w:pPr>
              <w:widowControl w:val="0"/>
              <w:wordWrap/>
              <w:autoSpaceDE w:val="0"/>
              <w:autoSpaceDN w:val="0"/>
              <w:adjustRightInd/>
              <w:snapToGrid/>
              <w:spacing w:line="360" w:lineRule="exact"/>
              <w:ind w:left="0" w:leftChars="0" w:right="0" w:firstLine="420" w:firstLineChars="200"/>
              <w:jc w:val="both"/>
              <w:textAlignment w:val="auto"/>
              <w:rPr>
                <w:rFonts w:hint="default" w:ascii="Times New Roman" w:hAnsi="Times New Roman" w:eastAsia="方正仿宋_GB2312" w:cs="Times New Roman"/>
                <w:sz w:val="21"/>
                <w:szCs w:val="21"/>
              </w:rPr>
            </w:pPr>
            <w:r>
              <w:rPr>
                <w:rFonts w:hint="default" w:ascii="Times New Roman" w:hAnsi="Times New Roman" w:eastAsia="方正仿宋_GB2312" w:cs="Times New Roman"/>
                <w:sz w:val="21"/>
                <w:szCs w:val="21"/>
              </w:rPr>
              <w:t>处</w:t>
            </w:r>
            <w:r>
              <w:rPr>
                <w:rFonts w:hint="eastAsia" w:ascii="Times New Roman" w:hAnsi="Times New Roman" w:eastAsia="方正仿宋_GB2312" w:cs="Times New Roman"/>
                <w:sz w:val="21"/>
                <w:szCs w:val="21"/>
                <w:lang w:val="en-US" w:eastAsia="zh-CN"/>
              </w:rPr>
              <w:t>5千</w:t>
            </w:r>
            <w:r>
              <w:rPr>
                <w:rFonts w:hint="default" w:ascii="Times New Roman" w:hAnsi="Times New Roman" w:eastAsia="方正仿宋_GB2312" w:cs="Times New Roman"/>
                <w:sz w:val="21"/>
                <w:szCs w:val="21"/>
                <w:lang w:val="en-US" w:eastAsia="zh-CN"/>
              </w:rPr>
              <w:t>元</w:t>
            </w:r>
            <w:r>
              <w:rPr>
                <w:rFonts w:hint="default" w:ascii="Times New Roman" w:hAnsi="Times New Roman" w:eastAsia="方正仿宋_GB2312" w:cs="Times New Roman"/>
                <w:sz w:val="21"/>
                <w:szCs w:val="21"/>
              </w:rPr>
              <w:t>以上</w:t>
            </w:r>
            <w:r>
              <w:rPr>
                <w:rFonts w:hint="eastAsia" w:ascii="Times New Roman" w:hAnsi="Times New Roman" w:eastAsia="方正仿宋_GB2312" w:cs="Times New Roman"/>
                <w:sz w:val="21"/>
                <w:szCs w:val="21"/>
                <w:lang w:val="en-US" w:eastAsia="zh-CN"/>
              </w:rPr>
              <w:t>1</w:t>
            </w:r>
            <w:r>
              <w:rPr>
                <w:rFonts w:hint="default" w:ascii="Times New Roman" w:hAnsi="Times New Roman" w:eastAsia="方正仿宋_GB2312" w:cs="Times New Roman"/>
                <w:sz w:val="21"/>
                <w:szCs w:val="21"/>
                <w:lang w:val="en-US" w:eastAsia="zh-CN"/>
              </w:rPr>
              <w:t>万</w:t>
            </w:r>
            <w:r>
              <w:rPr>
                <w:rFonts w:hint="eastAsia" w:ascii="Times New Roman" w:hAnsi="Times New Roman" w:eastAsia="方正仿宋_GB2312" w:cs="Times New Roman"/>
                <w:sz w:val="21"/>
                <w:szCs w:val="21"/>
                <w:lang w:val="en-US" w:eastAsia="zh-CN"/>
              </w:rPr>
              <w:t>5千</w:t>
            </w:r>
            <w:r>
              <w:rPr>
                <w:rFonts w:hint="default" w:ascii="Times New Roman" w:hAnsi="Times New Roman" w:eastAsia="方正仿宋_GB2312" w:cs="Times New Roman"/>
                <w:sz w:val="21"/>
                <w:szCs w:val="21"/>
                <w:lang w:val="en-US" w:eastAsia="zh-CN"/>
              </w:rPr>
              <w:t>元</w:t>
            </w:r>
            <w:r>
              <w:rPr>
                <w:rFonts w:hint="default" w:ascii="Times New Roman" w:hAnsi="Times New Roman" w:eastAsia="方正仿宋_GB2312" w:cs="Times New Roman"/>
                <w:sz w:val="21"/>
                <w:szCs w:val="21"/>
              </w:rPr>
              <w:t>以下罚款。</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761" w:hRule="exact"/>
        </w:trPr>
        <w:tc>
          <w:tcPr>
            <w:tcW w:w="745" w:type="dxa"/>
            <w:vMerge w:val="continue"/>
            <w:tcBorders>
              <w:tl2br w:val="nil"/>
              <w:tr2bl w:val="nil"/>
            </w:tcBorders>
            <w:vAlign w:val="top"/>
          </w:tcPr>
          <w:p>
            <w:pPr>
              <w:widowControl w:val="0"/>
              <w:wordWrap/>
              <w:autoSpaceDE w:val="0"/>
              <w:autoSpaceDN w:val="0"/>
              <w:adjustRightInd/>
              <w:snapToGrid/>
              <w:spacing w:line="360" w:lineRule="exact"/>
              <w:ind w:left="0" w:leftChars="0" w:right="0"/>
              <w:textAlignment w:val="auto"/>
              <w:rPr>
                <w:rFonts w:hint="default" w:ascii="Times New Roman" w:hAnsi="Times New Roman" w:eastAsia="方正仿宋_GB2312" w:cs="Times New Roman"/>
                <w:sz w:val="21"/>
                <w:szCs w:val="21"/>
              </w:rPr>
            </w:pPr>
          </w:p>
        </w:tc>
        <w:tc>
          <w:tcPr>
            <w:tcW w:w="1335" w:type="dxa"/>
            <w:vMerge w:val="continue"/>
            <w:tcBorders>
              <w:tl2br w:val="nil"/>
              <w:tr2bl w:val="nil"/>
            </w:tcBorders>
            <w:vAlign w:val="center"/>
          </w:tcPr>
          <w:p>
            <w:pPr>
              <w:widowControl w:val="0"/>
              <w:wordWrap/>
              <w:autoSpaceDE w:val="0"/>
              <w:autoSpaceDN w:val="0"/>
              <w:adjustRightInd/>
              <w:snapToGrid/>
              <w:spacing w:line="360" w:lineRule="exact"/>
              <w:ind w:left="0" w:leftChars="0" w:right="0"/>
              <w:textAlignment w:val="auto"/>
              <w:rPr>
                <w:rFonts w:hint="default" w:ascii="Times New Roman" w:hAnsi="Times New Roman" w:eastAsia="方正仿宋_GB2312" w:cs="Times New Roman"/>
                <w:sz w:val="21"/>
                <w:szCs w:val="21"/>
              </w:rPr>
            </w:pPr>
          </w:p>
        </w:tc>
        <w:tc>
          <w:tcPr>
            <w:tcW w:w="4486" w:type="dxa"/>
            <w:vMerge w:val="continue"/>
            <w:tcBorders>
              <w:tl2br w:val="nil"/>
              <w:tr2bl w:val="nil"/>
            </w:tcBorders>
            <w:vAlign w:val="top"/>
          </w:tcPr>
          <w:p>
            <w:pPr>
              <w:widowControl w:val="0"/>
              <w:wordWrap/>
              <w:autoSpaceDE w:val="0"/>
              <w:autoSpaceDN w:val="0"/>
              <w:adjustRightInd/>
              <w:snapToGrid/>
              <w:spacing w:line="360" w:lineRule="exact"/>
              <w:ind w:left="0" w:leftChars="0" w:right="0"/>
              <w:textAlignment w:val="auto"/>
              <w:rPr>
                <w:rFonts w:hint="default" w:ascii="Times New Roman" w:hAnsi="Times New Roman" w:eastAsia="方正仿宋_GB2312" w:cs="Times New Roman"/>
                <w:sz w:val="21"/>
                <w:szCs w:val="21"/>
              </w:rPr>
            </w:pPr>
          </w:p>
        </w:tc>
        <w:tc>
          <w:tcPr>
            <w:tcW w:w="1297" w:type="dxa"/>
            <w:tcBorders>
              <w:tl2br w:val="nil"/>
              <w:tr2bl w:val="nil"/>
            </w:tcBorders>
            <w:vAlign w:val="center"/>
          </w:tcPr>
          <w:p>
            <w:pPr>
              <w:widowControl w:val="0"/>
              <w:wordWrap/>
              <w:autoSpaceDE w:val="0"/>
              <w:autoSpaceDN w:val="0"/>
              <w:adjustRightInd/>
              <w:snapToGrid/>
              <w:spacing w:line="360" w:lineRule="exact"/>
              <w:ind w:left="0" w:leftChars="0" w:right="0"/>
              <w:jc w:val="center"/>
              <w:textAlignment w:val="auto"/>
              <w:rPr>
                <w:rFonts w:hint="default" w:ascii="Times New Roman" w:hAnsi="Times New Roman" w:eastAsia="方正仿宋_GB2312" w:cs="Times New Roman"/>
                <w:sz w:val="21"/>
                <w:szCs w:val="21"/>
              </w:rPr>
            </w:pPr>
            <w:r>
              <w:rPr>
                <w:rFonts w:hint="default" w:ascii="Times New Roman" w:hAnsi="Times New Roman" w:eastAsia="方正仿宋_GB2312" w:cs="Times New Roman"/>
                <w:sz w:val="21"/>
                <w:szCs w:val="21"/>
              </w:rPr>
              <w:t>严</w:t>
            </w:r>
            <w:r>
              <w:rPr>
                <w:rFonts w:hint="default" w:ascii="Times New Roman" w:hAnsi="Times New Roman" w:eastAsia="方正仿宋_GB2312" w:cs="Times New Roman"/>
                <w:sz w:val="21"/>
                <w:szCs w:val="21"/>
                <w:lang w:eastAsia="zh-CN"/>
              </w:rPr>
              <w:t>重</w:t>
            </w:r>
          </w:p>
        </w:tc>
        <w:tc>
          <w:tcPr>
            <w:tcW w:w="2258" w:type="dxa"/>
            <w:tcBorders>
              <w:tl2br w:val="nil"/>
              <w:tr2bl w:val="nil"/>
            </w:tcBorders>
            <w:vAlign w:val="center"/>
          </w:tcPr>
          <w:p>
            <w:pPr>
              <w:widowControl w:val="0"/>
              <w:wordWrap/>
              <w:autoSpaceDE w:val="0"/>
              <w:autoSpaceDN w:val="0"/>
              <w:adjustRightInd/>
              <w:snapToGrid/>
              <w:spacing w:line="320" w:lineRule="exact"/>
              <w:ind w:left="0" w:leftChars="0" w:right="0"/>
              <w:jc w:val="both"/>
              <w:textAlignment w:val="auto"/>
              <w:rPr>
                <w:rFonts w:hint="default" w:ascii="Times New Roman" w:hAnsi="Times New Roman" w:eastAsia="方正仿宋_GB2312" w:cs="Times New Roman"/>
                <w:sz w:val="21"/>
                <w:szCs w:val="21"/>
              </w:rPr>
            </w:pPr>
            <w:r>
              <w:rPr>
                <w:rFonts w:hint="eastAsia" w:ascii="Times New Roman" w:hAnsi="Times New Roman" w:eastAsia="仿宋_GB2312" w:cs="Times New Roman"/>
                <w:color w:val="000000"/>
                <w:kern w:val="0"/>
                <w:sz w:val="21"/>
                <w:szCs w:val="21"/>
                <w:lang w:eastAsia="zh-CN"/>
              </w:rPr>
              <w:t>有《文化市场综合执法行政处罚裁量权适用办法》第十四条规定应当从重处罚情形的。</w:t>
            </w:r>
          </w:p>
        </w:tc>
        <w:tc>
          <w:tcPr>
            <w:tcW w:w="4842" w:type="dxa"/>
            <w:tcBorders>
              <w:tl2br w:val="nil"/>
              <w:tr2bl w:val="nil"/>
            </w:tcBorders>
            <w:vAlign w:val="center"/>
          </w:tcPr>
          <w:p>
            <w:pPr>
              <w:widowControl w:val="0"/>
              <w:wordWrap/>
              <w:autoSpaceDE w:val="0"/>
              <w:autoSpaceDN w:val="0"/>
              <w:adjustRightInd/>
              <w:snapToGrid/>
              <w:spacing w:line="360" w:lineRule="exact"/>
              <w:ind w:left="0" w:leftChars="0" w:right="0" w:firstLine="420" w:firstLineChars="200"/>
              <w:jc w:val="both"/>
              <w:textAlignment w:val="auto"/>
              <w:rPr>
                <w:rFonts w:hint="default" w:ascii="Times New Roman" w:hAnsi="Times New Roman" w:eastAsia="方正仿宋_GB2312" w:cs="Times New Roman"/>
                <w:sz w:val="21"/>
                <w:szCs w:val="21"/>
              </w:rPr>
            </w:pPr>
            <w:r>
              <w:rPr>
                <w:rFonts w:hint="default" w:ascii="Times New Roman" w:hAnsi="Times New Roman" w:eastAsia="方正仿宋_GB2312" w:cs="Times New Roman"/>
                <w:sz w:val="21"/>
                <w:szCs w:val="21"/>
              </w:rPr>
              <w:t>处</w:t>
            </w:r>
            <w:r>
              <w:rPr>
                <w:rFonts w:hint="eastAsia" w:ascii="Times New Roman" w:hAnsi="Times New Roman" w:eastAsia="方正仿宋_GB2312" w:cs="Times New Roman"/>
                <w:sz w:val="21"/>
                <w:szCs w:val="21"/>
                <w:lang w:val="en-US" w:eastAsia="zh-CN"/>
              </w:rPr>
              <w:t>1</w:t>
            </w:r>
            <w:r>
              <w:rPr>
                <w:rFonts w:hint="default" w:ascii="Times New Roman" w:hAnsi="Times New Roman" w:eastAsia="方正仿宋_GB2312" w:cs="Times New Roman"/>
                <w:sz w:val="21"/>
                <w:szCs w:val="21"/>
                <w:lang w:val="en-US" w:eastAsia="zh-CN"/>
              </w:rPr>
              <w:t>万</w:t>
            </w:r>
            <w:r>
              <w:rPr>
                <w:rFonts w:hint="eastAsia" w:ascii="Times New Roman" w:hAnsi="Times New Roman" w:eastAsia="方正仿宋_GB2312" w:cs="Times New Roman"/>
                <w:sz w:val="21"/>
                <w:szCs w:val="21"/>
                <w:lang w:val="en-US" w:eastAsia="zh-CN"/>
              </w:rPr>
              <w:t>5千</w:t>
            </w:r>
            <w:r>
              <w:rPr>
                <w:rFonts w:hint="default" w:ascii="Times New Roman" w:hAnsi="Times New Roman" w:eastAsia="方正仿宋_GB2312" w:cs="Times New Roman"/>
                <w:sz w:val="21"/>
                <w:szCs w:val="21"/>
                <w:lang w:val="en-US" w:eastAsia="zh-CN"/>
              </w:rPr>
              <w:t>元</w:t>
            </w:r>
            <w:r>
              <w:rPr>
                <w:rFonts w:hint="default" w:ascii="Times New Roman" w:hAnsi="Times New Roman" w:eastAsia="方正仿宋_GB2312" w:cs="Times New Roman"/>
                <w:sz w:val="21"/>
                <w:szCs w:val="21"/>
              </w:rPr>
              <w:t>以上</w:t>
            </w:r>
            <w:r>
              <w:rPr>
                <w:rFonts w:hint="default" w:ascii="Times New Roman" w:hAnsi="Times New Roman" w:eastAsia="方正仿宋_GB2312" w:cs="Times New Roman"/>
                <w:sz w:val="21"/>
                <w:szCs w:val="21"/>
                <w:lang w:val="en-US" w:eastAsia="zh-CN"/>
              </w:rPr>
              <w:t>3万元</w:t>
            </w:r>
            <w:r>
              <w:rPr>
                <w:rFonts w:hint="default" w:ascii="Times New Roman" w:hAnsi="Times New Roman" w:eastAsia="方正仿宋_GB2312" w:cs="Times New Roman"/>
                <w:sz w:val="21"/>
                <w:szCs w:val="21"/>
              </w:rPr>
              <w:t>以下罚款。</w:t>
            </w:r>
          </w:p>
        </w:tc>
      </w:tr>
    </w:tbl>
    <w:p>
      <w:pPr>
        <w:ind w:left="0" w:leftChars="0" w:right="0"/>
        <w:jc w:val="center"/>
        <w:rPr>
          <w:rFonts w:hint="default" w:ascii="Times New Roman" w:hAnsi="Times New Roman" w:eastAsia="方正小标宋_GBK" w:cs="Times New Roman"/>
          <w:sz w:val="24"/>
          <w:szCs w:val="24"/>
          <w:lang w:eastAsia="zh-CN"/>
        </w:rPr>
      </w:pPr>
      <w:r>
        <w:rPr>
          <w:rFonts w:hint="default" w:ascii="Times New Roman" w:hAnsi="Times New Roman" w:eastAsia="方正小标宋_GBK" w:cs="Times New Roman"/>
          <w:sz w:val="24"/>
          <w:szCs w:val="24"/>
          <w:lang w:eastAsia="zh-CN"/>
        </w:rPr>
        <w:br w:type="page"/>
      </w:r>
    </w:p>
    <w:tbl>
      <w:tblPr>
        <w:tblStyle w:val="9"/>
        <w:tblW w:w="14963" w:type="dxa"/>
        <w:tblInd w:w="-10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739"/>
        <w:gridCol w:w="1335"/>
        <w:gridCol w:w="4489"/>
        <w:gridCol w:w="1297"/>
        <w:gridCol w:w="2255"/>
        <w:gridCol w:w="4848"/>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13" w:hRule="atLeast"/>
        </w:trPr>
        <w:tc>
          <w:tcPr>
            <w:tcW w:w="739" w:type="dxa"/>
            <w:tcBorders>
              <w:tl2br w:val="nil"/>
              <w:tr2bl w:val="nil"/>
            </w:tcBorders>
            <w:vAlign w:val="center"/>
          </w:tcPr>
          <w:p>
            <w:pPr>
              <w:ind w:left="0" w:leftChars="0" w:right="0"/>
              <w:jc w:val="center"/>
              <w:rPr>
                <w:rFonts w:hint="default" w:ascii="Times New Roman" w:hAnsi="Times New Roman" w:cs="Times New Roman"/>
              </w:rPr>
            </w:pPr>
            <w:r>
              <w:rPr>
                <w:rFonts w:hint="default" w:ascii="Times New Roman" w:hAnsi="Times New Roman" w:eastAsia="方正小标宋_GBK" w:cs="Times New Roman"/>
                <w:sz w:val="24"/>
                <w:szCs w:val="24"/>
                <w:lang w:eastAsia="zh-CN"/>
              </w:rPr>
              <w:t>序号</w:t>
            </w:r>
          </w:p>
        </w:tc>
        <w:tc>
          <w:tcPr>
            <w:tcW w:w="1335" w:type="dxa"/>
            <w:tcBorders>
              <w:tl2br w:val="nil"/>
              <w:tr2bl w:val="nil"/>
            </w:tcBorders>
            <w:vAlign w:val="center"/>
          </w:tcPr>
          <w:p>
            <w:pPr>
              <w:ind w:left="0" w:leftChars="0" w:right="0"/>
              <w:jc w:val="center"/>
              <w:rPr>
                <w:rFonts w:hint="default" w:ascii="Times New Roman" w:hAnsi="Times New Roman" w:cs="Times New Roman"/>
              </w:rPr>
            </w:pPr>
            <w:r>
              <w:rPr>
                <w:rFonts w:hint="default" w:ascii="Times New Roman" w:hAnsi="Times New Roman" w:eastAsia="方正小标宋_GBK" w:cs="Times New Roman"/>
                <w:sz w:val="24"/>
                <w:szCs w:val="24"/>
                <w:lang w:eastAsia="zh-CN"/>
              </w:rPr>
              <w:t>事项名称</w:t>
            </w:r>
          </w:p>
        </w:tc>
        <w:tc>
          <w:tcPr>
            <w:tcW w:w="4489" w:type="dxa"/>
            <w:tcBorders>
              <w:tl2br w:val="nil"/>
              <w:tr2bl w:val="nil"/>
            </w:tcBorders>
            <w:vAlign w:val="center"/>
          </w:tcPr>
          <w:p>
            <w:pPr>
              <w:ind w:left="0" w:leftChars="0" w:right="0"/>
              <w:jc w:val="center"/>
              <w:rPr>
                <w:rFonts w:hint="default" w:ascii="Times New Roman" w:hAnsi="Times New Roman" w:eastAsia="方正仿宋_GB2312" w:cs="Times New Roman"/>
                <w:color w:val="auto"/>
                <w:sz w:val="21"/>
                <w:szCs w:val="21"/>
                <w:lang w:val="en-US" w:eastAsia="zh-CN"/>
              </w:rPr>
            </w:pPr>
            <w:r>
              <w:rPr>
                <w:rFonts w:hint="default" w:ascii="Times New Roman" w:hAnsi="Times New Roman" w:eastAsia="方正小标宋_GBK" w:cs="Times New Roman"/>
                <w:sz w:val="24"/>
                <w:szCs w:val="24"/>
                <w:lang w:eastAsia="zh-CN"/>
              </w:rPr>
              <w:t>处罚依据</w:t>
            </w:r>
          </w:p>
        </w:tc>
        <w:tc>
          <w:tcPr>
            <w:tcW w:w="1297" w:type="dxa"/>
            <w:tcBorders>
              <w:tl2br w:val="nil"/>
              <w:tr2bl w:val="nil"/>
            </w:tcBorders>
            <w:vAlign w:val="center"/>
          </w:tcPr>
          <w:p>
            <w:pPr>
              <w:ind w:left="0" w:leftChars="0" w:right="0"/>
              <w:jc w:val="center"/>
              <w:rPr>
                <w:rFonts w:hint="default" w:ascii="Times New Roman" w:hAnsi="Times New Roman" w:eastAsia="方正仿宋_GB2312" w:cs="Times New Roman"/>
                <w:sz w:val="21"/>
                <w:szCs w:val="21"/>
                <w:highlight w:val="none"/>
                <w:lang w:eastAsia="zh-CN"/>
              </w:rPr>
            </w:pPr>
            <w:r>
              <w:rPr>
                <w:rFonts w:hint="default" w:ascii="Times New Roman" w:hAnsi="Times New Roman" w:eastAsia="方正小标宋_GBK" w:cs="Times New Roman"/>
                <w:sz w:val="24"/>
                <w:szCs w:val="24"/>
                <w:lang w:eastAsia="zh-CN"/>
              </w:rPr>
              <w:t>裁量阶次</w:t>
            </w:r>
          </w:p>
        </w:tc>
        <w:tc>
          <w:tcPr>
            <w:tcW w:w="2255" w:type="dxa"/>
            <w:tcBorders>
              <w:tl2br w:val="nil"/>
              <w:tr2bl w:val="nil"/>
            </w:tcBorders>
            <w:vAlign w:val="center"/>
          </w:tcPr>
          <w:p>
            <w:pPr>
              <w:ind w:left="0" w:leftChars="0" w:right="0"/>
              <w:jc w:val="center"/>
              <w:rPr>
                <w:rFonts w:hint="default" w:ascii="Times New Roman" w:hAnsi="Times New Roman" w:eastAsia="方正仿宋_GB2312" w:cs="Times New Roman"/>
                <w:sz w:val="21"/>
                <w:szCs w:val="21"/>
                <w:highlight w:val="none"/>
              </w:rPr>
            </w:pPr>
            <w:r>
              <w:rPr>
                <w:rFonts w:hint="default" w:ascii="Times New Roman" w:hAnsi="Times New Roman" w:eastAsia="方正小标宋_GBK" w:cs="Times New Roman"/>
                <w:sz w:val="24"/>
                <w:szCs w:val="24"/>
                <w:lang w:eastAsia="zh-CN"/>
              </w:rPr>
              <w:t>违法行为表现</w:t>
            </w:r>
          </w:p>
        </w:tc>
        <w:tc>
          <w:tcPr>
            <w:tcW w:w="4848" w:type="dxa"/>
            <w:tcBorders>
              <w:tl2br w:val="nil"/>
              <w:tr2bl w:val="nil"/>
            </w:tcBorders>
            <w:vAlign w:val="center"/>
          </w:tcPr>
          <w:p>
            <w:pPr>
              <w:ind w:left="0" w:leftChars="0" w:right="0"/>
              <w:jc w:val="center"/>
              <w:rPr>
                <w:rFonts w:hint="default" w:ascii="Times New Roman" w:hAnsi="Times New Roman" w:eastAsia="方正仿宋_GB2312" w:cs="Times New Roman"/>
                <w:sz w:val="21"/>
                <w:szCs w:val="21"/>
                <w:highlight w:val="none"/>
              </w:rPr>
            </w:pPr>
            <w:r>
              <w:rPr>
                <w:rFonts w:hint="default" w:ascii="Times New Roman" w:hAnsi="Times New Roman" w:eastAsia="方正小标宋_GBK" w:cs="Times New Roman"/>
                <w:sz w:val="24"/>
                <w:szCs w:val="24"/>
                <w:lang w:eastAsia="zh-CN"/>
              </w:rPr>
              <w:t>行政处罚</w:t>
            </w:r>
            <w:r>
              <w:rPr>
                <w:rFonts w:hint="eastAsia" w:ascii="Times New Roman" w:hAnsi="Times New Roman" w:eastAsia="方正小标宋_GBK" w:cs="Times New Roman"/>
                <w:sz w:val="24"/>
                <w:szCs w:val="24"/>
                <w:lang w:eastAsia="zh-CN"/>
              </w:rPr>
              <w:t>基准</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2119" w:hRule="atLeast"/>
        </w:trPr>
        <w:tc>
          <w:tcPr>
            <w:tcW w:w="739" w:type="dxa"/>
            <w:vMerge w:val="restart"/>
            <w:tcBorders>
              <w:tl2br w:val="nil"/>
              <w:tr2bl w:val="nil"/>
            </w:tcBorders>
            <w:vAlign w:val="center"/>
          </w:tcPr>
          <w:p>
            <w:pPr>
              <w:widowControl w:val="0"/>
              <w:wordWrap/>
              <w:autoSpaceDE w:val="0"/>
              <w:autoSpaceDN w:val="0"/>
              <w:adjustRightInd/>
              <w:snapToGrid/>
              <w:spacing w:line="360" w:lineRule="exact"/>
              <w:ind w:left="0" w:leftChars="0" w:right="0"/>
              <w:jc w:val="center"/>
              <w:textAlignment w:val="auto"/>
              <w:rPr>
                <w:rFonts w:hint="default" w:ascii="Times New Roman" w:hAnsi="Times New Roman" w:eastAsia="方正仿宋_GB2312" w:cs="Times New Roman"/>
                <w:b/>
                <w:bCs/>
                <w:sz w:val="28"/>
                <w:szCs w:val="28"/>
                <w:lang w:val="en-US" w:eastAsia="zh-CN"/>
              </w:rPr>
            </w:pPr>
            <w:r>
              <w:rPr>
                <w:rFonts w:hint="default" w:ascii="Times New Roman" w:hAnsi="Times New Roman" w:eastAsia="方正仿宋_GB2312" w:cs="Times New Roman"/>
                <w:b/>
                <w:bCs/>
                <w:sz w:val="28"/>
                <w:szCs w:val="28"/>
                <w:lang w:val="en-US" w:eastAsia="zh-CN"/>
              </w:rPr>
              <w:t>64</w:t>
            </w:r>
          </w:p>
        </w:tc>
        <w:tc>
          <w:tcPr>
            <w:tcW w:w="1335" w:type="dxa"/>
            <w:vMerge w:val="restart"/>
            <w:tcBorders>
              <w:tl2br w:val="nil"/>
              <w:tr2bl w:val="nil"/>
            </w:tcBorders>
            <w:vAlign w:val="center"/>
          </w:tcPr>
          <w:p>
            <w:pPr>
              <w:widowControl/>
              <w:wordWrap/>
              <w:autoSpaceDN w:val="0"/>
              <w:adjustRightInd/>
              <w:snapToGrid/>
              <w:spacing w:line="360" w:lineRule="exact"/>
              <w:ind w:left="0" w:leftChars="0" w:right="0" w:firstLine="382" w:firstLineChars="200"/>
              <w:textAlignment w:val="auto"/>
              <w:rPr>
                <w:rFonts w:hint="default" w:ascii="Times New Roman" w:hAnsi="Times New Roman" w:eastAsia="方正仿宋_GB2312" w:cs="Times New Roman"/>
                <w:b/>
                <w:bCs/>
                <w:sz w:val="21"/>
                <w:szCs w:val="21"/>
              </w:rPr>
            </w:pPr>
            <w:r>
              <w:rPr>
                <w:rFonts w:hint="eastAsia" w:ascii="Times New Roman" w:hAnsi="Times New Roman" w:eastAsia="仿宋_GB2312" w:cs="Times New Roman"/>
                <w:b/>
                <w:bCs w:val="0"/>
                <w:spacing w:val="-10"/>
                <w:kern w:val="0"/>
                <w:sz w:val="21"/>
                <w:szCs w:val="21"/>
                <w:lang w:val="en-US" w:eastAsia="zh-CN"/>
              </w:rPr>
              <w:t>第6项</w:t>
            </w:r>
          </w:p>
          <w:p>
            <w:pPr>
              <w:widowControl w:val="0"/>
              <w:wordWrap/>
              <w:autoSpaceDE w:val="0"/>
              <w:autoSpaceDN w:val="0"/>
              <w:adjustRightInd/>
              <w:snapToGrid/>
              <w:spacing w:line="360" w:lineRule="exact"/>
              <w:ind w:left="0" w:leftChars="0" w:right="0"/>
              <w:textAlignment w:val="auto"/>
              <w:rPr>
                <w:rFonts w:hint="default" w:ascii="Times New Roman" w:hAnsi="Times New Roman" w:eastAsia="方正仿宋_GB2312" w:cs="Times New Roman"/>
                <w:b/>
                <w:bCs/>
                <w:sz w:val="21"/>
                <w:szCs w:val="21"/>
              </w:rPr>
            </w:pPr>
            <w:r>
              <w:rPr>
                <w:rFonts w:hint="default" w:ascii="Times New Roman" w:hAnsi="Times New Roman" w:eastAsia="仿宋" w:cs="Times New Roman"/>
                <w:b/>
                <w:bCs/>
                <w:i w:val="0"/>
                <w:iCs w:val="0"/>
                <w:color w:val="auto"/>
                <w:kern w:val="0"/>
                <w:sz w:val="21"/>
                <w:szCs w:val="21"/>
                <w:u w:val="none"/>
                <w:lang w:val="en-US" w:eastAsia="zh-CN"/>
              </w:rPr>
              <w:t>对“未对鉴定、评估结论的真实性负责”的行政处罚</w:t>
            </w:r>
          </w:p>
        </w:tc>
        <w:tc>
          <w:tcPr>
            <w:tcW w:w="4489" w:type="dxa"/>
            <w:vMerge w:val="restart"/>
            <w:tcBorders>
              <w:tl2br w:val="nil"/>
              <w:tr2bl w:val="nil"/>
            </w:tcBorders>
            <w:vAlign w:val="top"/>
          </w:tcPr>
          <w:p>
            <w:pPr>
              <w:widowControl/>
              <w:wordWrap/>
              <w:autoSpaceDE w:val="0"/>
              <w:autoSpaceDN w:val="0"/>
              <w:adjustRightInd/>
              <w:snapToGrid/>
              <w:spacing w:line="300" w:lineRule="exact"/>
              <w:jc w:val="left"/>
              <w:textAlignment w:val="center"/>
              <w:rPr>
                <w:rFonts w:hint="default" w:ascii="Times New Roman" w:hAnsi="Times New Roman" w:eastAsia="仿宋" w:cs="Times New Roman"/>
                <w:i w:val="0"/>
                <w:iCs w:val="0"/>
                <w:color w:val="auto"/>
                <w:kern w:val="0"/>
                <w:sz w:val="21"/>
                <w:szCs w:val="21"/>
                <w:u w:val="none"/>
                <w:lang w:val="en-US" w:eastAsia="zh-CN"/>
              </w:rPr>
            </w:pPr>
            <w:r>
              <w:rPr>
                <w:rFonts w:hint="default" w:ascii="Times New Roman" w:hAnsi="Times New Roman" w:eastAsia="仿宋" w:cs="Times New Roman"/>
                <w:i w:val="0"/>
                <w:iCs w:val="0"/>
                <w:color w:val="auto"/>
                <w:kern w:val="0"/>
                <w:sz w:val="21"/>
                <w:szCs w:val="21"/>
                <w:u w:val="none"/>
                <w:lang w:val="en-US" w:eastAsia="zh-CN"/>
              </w:rPr>
              <w:t xml:space="preserve">《艺术品经营管理办法》 </w:t>
            </w:r>
          </w:p>
          <w:p>
            <w:pPr>
              <w:widowControl/>
              <w:wordWrap/>
              <w:autoSpaceDE w:val="0"/>
              <w:autoSpaceDN w:val="0"/>
              <w:adjustRightInd/>
              <w:snapToGrid/>
              <w:spacing w:line="300" w:lineRule="exact"/>
              <w:ind w:firstLine="420" w:firstLineChars="200"/>
              <w:jc w:val="left"/>
              <w:textAlignment w:val="center"/>
              <w:rPr>
                <w:rFonts w:hint="default" w:ascii="Times New Roman" w:hAnsi="Times New Roman" w:eastAsia="仿宋" w:cs="Times New Roman"/>
                <w:i w:val="0"/>
                <w:iCs w:val="0"/>
                <w:color w:val="auto"/>
                <w:kern w:val="0"/>
                <w:sz w:val="21"/>
                <w:szCs w:val="21"/>
                <w:u w:val="none"/>
                <w:lang w:val="en-US" w:eastAsia="zh-CN"/>
              </w:rPr>
            </w:pPr>
            <w:r>
              <w:rPr>
                <w:rFonts w:hint="default" w:ascii="Times New Roman" w:hAnsi="Times New Roman" w:eastAsia="仿宋" w:cs="Times New Roman"/>
                <w:i w:val="0"/>
                <w:iCs w:val="0"/>
                <w:color w:val="auto"/>
                <w:kern w:val="0"/>
                <w:sz w:val="21"/>
                <w:szCs w:val="21"/>
                <w:u w:val="none"/>
                <w:lang w:val="en-US" w:eastAsia="zh-CN"/>
              </w:rPr>
              <w:t xml:space="preserve">第二十二条：违反本办法第九条、第十一条规定的，由县级以上人民政府文化行政部门或者依法授权的文化市场综合执法机构责令改正，并可根据情节轻重处30000元以下罚款。 </w:t>
            </w:r>
            <w:r>
              <w:rPr>
                <w:rFonts w:hint="default" w:ascii="Times New Roman" w:hAnsi="Times New Roman" w:eastAsia="仿宋" w:cs="Times New Roman"/>
                <w:i w:val="0"/>
                <w:iCs w:val="0"/>
                <w:color w:val="auto"/>
                <w:kern w:val="0"/>
                <w:sz w:val="21"/>
                <w:szCs w:val="21"/>
                <w:u w:val="none"/>
                <w:lang w:val="en-US" w:eastAsia="zh-CN"/>
              </w:rPr>
              <w:br w:type="textWrapping"/>
            </w:r>
            <w:r>
              <w:rPr>
                <w:rFonts w:hint="default" w:ascii="Times New Roman" w:hAnsi="Times New Roman" w:eastAsia="仿宋" w:cs="Times New Roman"/>
                <w:i w:val="0"/>
                <w:iCs w:val="0"/>
                <w:color w:val="auto"/>
                <w:kern w:val="0"/>
                <w:sz w:val="21"/>
                <w:szCs w:val="21"/>
                <w:u w:val="none"/>
                <w:lang w:val="en-US" w:eastAsia="zh-CN"/>
              </w:rPr>
              <w:t xml:space="preserve">    第十一条：艺术品经营单位从事艺术品鉴定、评估等服务，应当遵守以下规定：</w:t>
            </w:r>
          </w:p>
          <w:p>
            <w:pPr>
              <w:widowControl w:val="0"/>
              <w:wordWrap/>
              <w:autoSpaceDE w:val="0"/>
              <w:autoSpaceDN w:val="0"/>
              <w:adjustRightInd/>
              <w:snapToGrid/>
              <w:spacing w:line="300" w:lineRule="exact"/>
              <w:ind w:left="0" w:leftChars="0" w:right="0"/>
              <w:textAlignment w:val="auto"/>
              <w:rPr>
                <w:rFonts w:hint="default" w:ascii="Times New Roman" w:hAnsi="Times New Roman" w:eastAsia="方正仿宋_GB2312" w:cs="Times New Roman"/>
                <w:sz w:val="21"/>
                <w:szCs w:val="21"/>
              </w:rPr>
            </w:pPr>
            <w:r>
              <w:rPr>
                <w:rFonts w:hint="default" w:ascii="Times New Roman" w:hAnsi="Times New Roman" w:eastAsia="仿宋" w:cs="Times New Roman"/>
                <w:i w:val="0"/>
                <w:iCs w:val="0"/>
                <w:color w:val="auto"/>
                <w:kern w:val="0"/>
                <w:sz w:val="21"/>
                <w:szCs w:val="21"/>
                <w:u w:val="none"/>
                <w:lang w:val="en-US" w:eastAsia="zh-CN"/>
              </w:rPr>
              <w:t>（三）书面出具鉴定、评估结论，鉴定、评估结论应当包括对委托艺术品的全面客观说明，鉴定、评估的程序，做出鉴定、评估结论的证据，鉴定、评估结论的责任说明，并对鉴定、评估结论的真实性负责；</w:t>
            </w:r>
          </w:p>
        </w:tc>
        <w:tc>
          <w:tcPr>
            <w:tcW w:w="1297" w:type="dxa"/>
            <w:tcBorders>
              <w:tl2br w:val="nil"/>
              <w:tr2bl w:val="nil"/>
            </w:tcBorders>
            <w:vAlign w:val="center"/>
          </w:tcPr>
          <w:p>
            <w:pPr>
              <w:widowControl w:val="0"/>
              <w:wordWrap/>
              <w:autoSpaceDE w:val="0"/>
              <w:autoSpaceDN w:val="0"/>
              <w:adjustRightInd/>
              <w:snapToGrid/>
              <w:spacing w:line="360" w:lineRule="exact"/>
              <w:ind w:left="0" w:leftChars="0" w:right="0"/>
              <w:jc w:val="center"/>
              <w:textAlignment w:val="auto"/>
              <w:rPr>
                <w:rFonts w:hint="default" w:ascii="Times New Roman" w:hAnsi="Times New Roman" w:eastAsia="方正仿宋_GB2312" w:cs="Times New Roman"/>
                <w:sz w:val="21"/>
                <w:szCs w:val="21"/>
              </w:rPr>
            </w:pPr>
            <w:r>
              <w:rPr>
                <w:rFonts w:hint="default" w:ascii="Times New Roman" w:hAnsi="Times New Roman" w:eastAsia="方正仿宋_GB2312" w:cs="Times New Roman"/>
                <w:sz w:val="21"/>
                <w:szCs w:val="21"/>
                <w:lang w:eastAsia="zh-CN"/>
              </w:rPr>
              <w:t>较轻</w:t>
            </w:r>
          </w:p>
        </w:tc>
        <w:tc>
          <w:tcPr>
            <w:tcW w:w="2255" w:type="dxa"/>
            <w:tcBorders>
              <w:tl2br w:val="nil"/>
              <w:tr2bl w:val="nil"/>
            </w:tcBorders>
            <w:vAlign w:val="center"/>
          </w:tcPr>
          <w:p>
            <w:pPr>
              <w:widowControl w:val="0"/>
              <w:wordWrap/>
              <w:autoSpaceDE w:val="0"/>
              <w:autoSpaceDN w:val="0"/>
              <w:adjustRightInd/>
              <w:snapToGrid/>
              <w:spacing w:line="320" w:lineRule="exact"/>
              <w:ind w:left="0" w:leftChars="0" w:right="0"/>
              <w:jc w:val="center"/>
              <w:textAlignment w:val="auto"/>
              <w:rPr>
                <w:rFonts w:hint="default" w:ascii="Times New Roman" w:hAnsi="Times New Roman" w:eastAsia="方正仿宋_GB2312" w:cs="Times New Roman"/>
                <w:sz w:val="21"/>
                <w:szCs w:val="21"/>
              </w:rPr>
            </w:pPr>
            <w:r>
              <w:rPr>
                <w:rFonts w:hint="default" w:ascii="Times New Roman" w:hAnsi="Times New Roman" w:eastAsia="方正仿宋_GB2312" w:cs="Times New Roman"/>
                <w:sz w:val="21"/>
                <w:szCs w:val="21"/>
              </w:rPr>
              <w:t>责令改正及时改正的。</w:t>
            </w:r>
          </w:p>
        </w:tc>
        <w:tc>
          <w:tcPr>
            <w:tcW w:w="4848" w:type="dxa"/>
            <w:tcBorders>
              <w:tl2br w:val="nil"/>
              <w:tr2bl w:val="nil"/>
            </w:tcBorders>
            <w:vAlign w:val="center"/>
          </w:tcPr>
          <w:p>
            <w:pPr>
              <w:widowControl w:val="0"/>
              <w:wordWrap/>
              <w:autoSpaceDE w:val="0"/>
              <w:autoSpaceDN w:val="0"/>
              <w:adjustRightInd/>
              <w:snapToGrid/>
              <w:spacing w:line="360" w:lineRule="exact"/>
              <w:ind w:left="0" w:leftChars="0" w:right="0" w:firstLine="420" w:firstLineChars="200"/>
              <w:jc w:val="both"/>
              <w:textAlignment w:val="auto"/>
              <w:rPr>
                <w:rFonts w:hint="default" w:ascii="Times New Roman" w:hAnsi="Times New Roman" w:eastAsia="方正仿宋_GB2312" w:cs="Times New Roman"/>
                <w:sz w:val="21"/>
                <w:szCs w:val="21"/>
              </w:rPr>
            </w:pPr>
            <w:r>
              <w:rPr>
                <w:rFonts w:hint="default" w:ascii="Times New Roman" w:hAnsi="Times New Roman" w:eastAsia="方正仿宋_GB2312" w:cs="Times New Roman"/>
                <w:sz w:val="21"/>
                <w:szCs w:val="21"/>
              </w:rPr>
              <w:t>处</w:t>
            </w:r>
            <w:r>
              <w:rPr>
                <w:rFonts w:hint="eastAsia" w:ascii="Times New Roman" w:hAnsi="Times New Roman" w:eastAsia="方正仿宋_GB2312" w:cs="Times New Roman"/>
                <w:sz w:val="21"/>
                <w:szCs w:val="21"/>
                <w:lang w:val="en-US" w:eastAsia="zh-CN"/>
              </w:rPr>
              <w:t>5千</w:t>
            </w:r>
            <w:r>
              <w:rPr>
                <w:rFonts w:hint="default" w:ascii="Times New Roman" w:hAnsi="Times New Roman" w:eastAsia="方正仿宋_GB2312" w:cs="Times New Roman"/>
                <w:sz w:val="21"/>
                <w:szCs w:val="21"/>
                <w:lang w:val="en-US" w:eastAsia="zh-CN"/>
              </w:rPr>
              <w:t>元</w:t>
            </w:r>
            <w:r>
              <w:rPr>
                <w:rFonts w:hint="default" w:ascii="Times New Roman" w:hAnsi="Times New Roman" w:eastAsia="方正仿宋_GB2312" w:cs="Times New Roman"/>
                <w:sz w:val="21"/>
                <w:szCs w:val="21"/>
              </w:rPr>
              <w:t>以下罚款。</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2466" w:hRule="atLeast"/>
        </w:trPr>
        <w:tc>
          <w:tcPr>
            <w:tcW w:w="739" w:type="dxa"/>
            <w:vMerge w:val="continue"/>
            <w:tcBorders>
              <w:tl2br w:val="nil"/>
              <w:tr2bl w:val="nil"/>
            </w:tcBorders>
            <w:vAlign w:val="center"/>
          </w:tcPr>
          <w:p>
            <w:pPr>
              <w:widowControl w:val="0"/>
              <w:wordWrap/>
              <w:autoSpaceDE w:val="0"/>
              <w:autoSpaceDN w:val="0"/>
              <w:adjustRightInd/>
              <w:snapToGrid/>
              <w:spacing w:line="360" w:lineRule="exact"/>
              <w:ind w:left="0" w:leftChars="0" w:right="0"/>
              <w:jc w:val="center"/>
              <w:textAlignment w:val="auto"/>
              <w:rPr>
                <w:rFonts w:hint="default" w:ascii="Times New Roman" w:hAnsi="Times New Roman" w:eastAsia="方正仿宋_GB2312" w:cs="Times New Roman"/>
                <w:b/>
                <w:bCs/>
                <w:sz w:val="28"/>
                <w:szCs w:val="28"/>
              </w:rPr>
            </w:pPr>
          </w:p>
        </w:tc>
        <w:tc>
          <w:tcPr>
            <w:tcW w:w="1335" w:type="dxa"/>
            <w:vMerge w:val="continue"/>
            <w:tcBorders>
              <w:tl2br w:val="nil"/>
              <w:tr2bl w:val="nil"/>
            </w:tcBorders>
            <w:vAlign w:val="center"/>
          </w:tcPr>
          <w:p>
            <w:pPr>
              <w:widowControl w:val="0"/>
              <w:wordWrap/>
              <w:autoSpaceDE w:val="0"/>
              <w:autoSpaceDN w:val="0"/>
              <w:adjustRightInd/>
              <w:snapToGrid/>
              <w:spacing w:line="360" w:lineRule="exact"/>
              <w:ind w:left="0" w:leftChars="0" w:right="0"/>
              <w:textAlignment w:val="auto"/>
              <w:rPr>
                <w:rFonts w:hint="default" w:ascii="Times New Roman" w:hAnsi="Times New Roman" w:eastAsia="方正仿宋_GB2312" w:cs="Times New Roman"/>
                <w:sz w:val="21"/>
                <w:szCs w:val="21"/>
              </w:rPr>
            </w:pPr>
          </w:p>
        </w:tc>
        <w:tc>
          <w:tcPr>
            <w:tcW w:w="4489" w:type="dxa"/>
            <w:vMerge w:val="continue"/>
            <w:tcBorders>
              <w:tl2br w:val="nil"/>
              <w:tr2bl w:val="nil"/>
            </w:tcBorders>
            <w:vAlign w:val="top"/>
          </w:tcPr>
          <w:p>
            <w:pPr>
              <w:widowControl w:val="0"/>
              <w:wordWrap/>
              <w:autoSpaceDE w:val="0"/>
              <w:autoSpaceDN w:val="0"/>
              <w:adjustRightInd/>
              <w:snapToGrid/>
              <w:spacing w:line="300" w:lineRule="exact"/>
              <w:ind w:left="0" w:leftChars="0" w:right="0"/>
              <w:textAlignment w:val="auto"/>
              <w:rPr>
                <w:rFonts w:hint="default" w:ascii="Times New Roman" w:hAnsi="Times New Roman" w:eastAsia="方正仿宋_GB2312" w:cs="Times New Roman"/>
                <w:sz w:val="21"/>
                <w:szCs w:val="21"/>
              </w:rPr>
            </w:pPr>
          </w:p>
        </w:tc>
        <w:tc>
          <w:tcPr>
            <w:tcW w:w="1297" w:type="dxa"/>
            <w:tcBorders>
              <w:tl2br w:val="nil"/>
              <w:tr2bl w:val="nil"/>
            </w:tcBorders>
            <w:vAlign w:val="center"/>
          </w:tcPr>
          <w:p>
            <w:pPr>
              <w:widowControl w:val="0"/>
              <w:wordWrap/>
              <w:autoSpaceDE w:val="0"/>
              <w:autoSpaceDN w:val="0"/>
              <w:adjustRightInd/>
              <w:snapToGrid/>
              <w:spacing w:line="360" w:lineRule="exact"/>
              <w:ind w:left="0" w:leftChars="0" w:right="0"/>
              <w:jc w:val="center"/>
              <w:textAlignment w:val="auto"/>
              <w:rPr>
                <w:rFonts w:hint="default" w:ascii="Times New Roman" w:hAnsi="Times New Roman" w:eastAsia="方正仿宋_GB2312" w:cs="Times New Roman"/>
                <w:sz w:val="21"/>
                <w:szCs w:val="21"/>
              </w:rPr>
            </w:pPr>
            <w:r>
              <w:rPr>
                <w:rFonts w:hint="default" w:ascii="Times New Roman" w:hAnsi="Times New Roman" w:eastAsia="方正仿宋_GB2312" w:cs="Times New Roman"/>
                <w:sz w:val="21"/>
                <w:szCs w:val="21"/>
                <w:lang w:eastAsia="zh-CN"/>
              </w:rPr>
              <w:t>一般</w:t>
            </w:r>
          </w:p>
        </w:tc>
        <w:tc>
          <w:tcPr>
            <w:tcW w:w="2255" w:type="dxa"/>
            <w:tcBorders>
              <w:tl2br w:val="nil"/>
              <w:tr2bl w:val="nil"/>
            </w:tcBorders>
            <w:vAlign w:val="center"/>
          </w:tcPr>
          <w:p>
            <w:pPr>
              <w:widowControl w:val="0"/>
              <w:wordWrap/>
              <w:autoSpaceDE w:val="0"/>
              <w:autoSpaceDN w:val="0"/>
              <w:adjustRightInd/>
              <w:snapToGrid/>
              <w:spacing w:line="320" w:lineRule="exact"/>
              <w:ind w:left="0" w:leftChars="0" w:right="0"/>
              <w:jc w:val="center"/>
              <w:textAlignment w:val="auto"/>
              <w:rPr>
                <w:rFonts w:hint="default" w:ascii="Times New Roman" w:hAnsi="Times New Roman" w:eastAsia="方正仿宋_GB2312" w:cs="Times New Roman"/>
                <w:sz w:val="21"/>
                <w:szCs w:val="21"/>
              </w:rPr>
            </w:pPr>
            <w:r>
              <w:rPr>
                <w:rFonts w:hint="default" w:ascii="Times New Roman" w:hAnsi="Times New Roman" w:eastAsia="方正仿宋_GB2312" w:cs="Times New Roman"/>
                <w:sz w:val="21"/>
                <w:szCs w:val="21"/>
              </w:rPr>
              <w:t>责令改正仍不改正的。</w:t>
            </w:r>
          </w:p>
        </w:tc>
        <w:tc>
          <w:tcPr>
            <w:tcW w:w="4848" w:type="dxa"/>
            <w:tcBorders>
              <w:tl2br w:val="nil"/>
              <w:tr2bl w:val="nil"/>
            </w:tcBorders>
            <w:vAlign w:val="center"/>
          </w:tcPr>
          <w:p>
            <w:pPr>
              <w:widowControl w:val="0"/>
              <w:wordWrap/>
              <w:autoSpaceDE w:val="0"/>
              <w:autoSpaceDN w:val="0"/>
              <w:adjustRightInd/>
              <w:snapToGrid/>
              <w:spacing w:line="360" w:lineRule="exact"/>
              <w:ind w:left="0" w:leftChars="0" w:right="0" w:firstLine="420" w:firstLineChars="200"/>
              <w:jc w:val="both"/>
              <w:textAlignment w:val="auto"/>
              <w:rPr>
                <w:rFonts w:hint="default" w:ascii="Times New Roman" w:hAnsi="Times New Roman" w:eastAsia="方正仿宋_GB2312" w:cs="Times New Roman"/>
                <w:sz w:val="21"/>
                <w:szCs w:val="21"/>
              </w:rPr>
            </w:pPr>
            <w:r>
              <w:rPr>
                <w:rFonts w:hint="default" w:ascii="Times New Roman" w:hAnsi="Times New Roman" w:eastAsia="方正仿宋_GB2312" w:cs="Times New Roman"/>
                <w:sz w:val="21"/>
                <w:szCs w:val="21"/>
              </w:rPr>
              <w:t>处</w:t>
            </w:r>
            <w:r>
              <w:rPr>
                <w:rFonts w:hint="eastAsia" w:ascii="Times New Roman" w:hAnsi="Times New Roman" w:eastAsia="方正仿宋_GB2312" w:cs="Times New Roman"/>
                <w:sz w:val="21"/>
                <w:szCs w:val="21"/>
                <w:lang w:val="en-US" w:eastAsia="zh-CN"/>
              </w:rPr>
              <w:t>5千</w:t>
            </w:r>
            <w:r>
              <w:rPr>
                <w:rFonts w:hint="default" w:ascii="Times New Roman" w:hAnsi="Times New Roman" w:eastAsia="方正仿宋_GB2312" w:cs="Times New Roman"/>
                <w:sz w:val="21"/>
                <w:szCs w:val="21"/>
                <w:lang w:val="en-US" w:eastAsia="zh-CN"/>
              </w:rPr>
              <w:t>元</w:t>
            </w:r>
            <w:r>
              <w:rPr>
                <w:rFonts w:hint="default" w:ascii="Times New Roman" w:hAnsi="Times New Roman" w:eastAsia="方正仿宋_GB2312" w:cs="Times New Roman"/>
                <w:sz w:val="21"/>
                <w:szCs w:val="21"/>
              </w:rPr>
              <w:t>以上</w:t>
            </w:r>
            <w:r>
              <w:rPr>
                <w:rFonts w:hint="eastAsia" w:ascii="Times New Roman" w:hAnsi="Times New Roman" w:eastAsia="方正仿宋_GB2312" w:cs="Times New Roman"/>
                <w:sz w:val="21"/>
                <w:szCs w:val="21"/>
                <w:lang w:val="en-US" w:eastAsia="zh-CN"/>
              </w:rPr>
              <w:t>1</w:t>
            </w:r>
            <w:r>
              <w:rPr>
                <w:rFonts w:hint="default" w:ascii="Times New Roman" w:hAnsi="Times New Roman" w:eastAsia="方正仿宋_GB2312" w:cs="Times New Roman"/>
                <w:sz w:val="21"/>
                <w:szCs w:val="21"/>
                <w:lang w:val="en-US" w:eastAsia="zh-CN"/>
              </w:rPr>
              <w:t>万</w:t>
            </w:r>
            <w:r>
              <w:rPr>
                <w:rFonts w:hint="eastAsia" w:ascii="Times New Roman" w:hAnsi="Times New Roman" w:eastAsia="方正仿宋_GB2312" w:cs="Times New Roman"/>
                <w:sz w:val="21"/>
                <w:szCs w:val="21"/>
                <w:lang w:val="en-US" w:eastAsia="zh-CN"/>
              </w:rPr>
              <w:t>5千</w:t>
            </w:r>
            <w:r>
              <w:rPr>
                <w:rFonts w:hint="default" w:ascii="Times New Roman" w:hAnsi="Times New Roman" w:eastAsia="方正仿宋_GB2312" w:cs="Times New Roman"/>
                <w:sz w:val="21"/>
                <w:szCs w:val="21"/>
                <w:lang w:val="en-US" w:eastAsia="zh-CN"/>
              </w:rPr>
              <w:t>元</w:t>
            </w:r>
            <w:r>
              <w:rPr>
                <w:rFonts w:hint="default" w:ascii="Times New Roman" w:hAnsi="Times New Roman" w:eastAsia="方正仿宋_GB2312" w:cs="Times New Roman"/>
                <w:sz w:val="21"/>
                <w:szCs w:val="21"/>
              </w:rPr>
              <w:t>以下罚款。</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701" w:hRule="exact"/>
        </w:trPr>
        <w:tc>
          <w:tcPr>
            <w:tcW w:w="739" w:type="dxa"/>
            <w:vMerge w:val="continue"/>
            <w:tcBorders>
              <w:tl2br w:val="nil"/>
              <w:tr2bl w:val="nil"/>
            </w:tcBorders>
            <w:vAlign w:val="center"/>
          </w:tcPr>
          <w:p>
            <w:pPr>
              <w:widowControl w:val="0"/>
              <w:wordWrap/>
              <w:autoSpaceDE w:val="0"/>
              <w:autoSpaceDN w:val="0"/>
              <w:adjustRightInd/>
              <w:snapToGrid/>
              <w:spacing w:line="360" w:lineRule="exact"/>
              <w:ind w:left="0" w:leftChars="0" w:right="0"/>
              <w:jc w:val="center"/>
              <w:textAlignment w:val="auto"/>
              <w:rPr>
                <w:rFonts w:hint="default" w:ascii="Times New Roman" w:hAnsi="Times New Roman" w:eastAsia="方正仿宋_GB2312" w:cs="Times New Roman"/>
                <w:b/>
                <w:bCs/>
                <w:sz w:val="28"/>
                <w:szCs w:val="28"/>
              </w:rPr>
            </w:pPr>
          </w:p>
        </w:tc>
        <w:tc>
          <w:tcPr>
            <w:tcW w:w="1335" w:type="dxa"/>
            <w:vMerge w:val="continue"/>
            <w:tcBorders>
              <w:tl2br w:val="nil"/>
              <w:tr2bl w:val="nil"/>
            </w:tcBorders>
            <w:vAlign w:val="center"/>
          </w:tcPr>
          <w:p>
            <w:pPr>
              <w:widowControl w:val="0"/>
              <w:wordWrap/>
              <w:autoSpaceDE w:val="0"/>
              <w:autoSpaceDN w:val="0"/>
              <w:adjustRightInd/>
              <w:snapToGrid/>
              <w:spacing w:line="360" w:lineRule="exact"/>
              <w:ind w:left="0" w:leftChars="0" w:right="0"/>
              <w:textAlignment w:val="auto"/>
              <w:rPr>
                <w:rFonts w:hint="default" w:ascii="Times New Roman" w:hAnsi="Times New Roman" w:eastAsia="方正仿宋_GB2312" w:cs="Times New Roman"/>
                <w:sz w:val="21"/>
                <w:szCs w:val="21"/>
              </w:rPr>
            </w:pPr>
          </w:p>
        </w:tc>
        <w:tc>
          <w:tcPr>
            <w:tcW w:w="4489" w:type="dxa"/>
            <w:vMerge w:val="continue"/>
            <w:tcBorders>
              <w:tl2br w:val="nil"/>
              <w:tr2bl w:val="nil"/>
            </w:tcBorders>
            <w:vAlign w:val="top"/>
          </w:tcPr>
          <w:p>
            <w:pPr>
              <w:widowControl w:val="0"/>
              <w:wordWrap/>
              <w:autoSpaceDE w:val="0"/>
              <w:autoSpaceDN w:val="0"/>
              <w:adjustRightInd/>
              <w:snapToGrid/>
              <w:spacing w:line="300" w:lineRule="exact"/>
              <w:ind w:left="0" w:leftChars="0" w:right="0"/>
              <w:textAlignment w:val="auto"/>
              <w:rPr>
                <w:rFonts w:hint="default" w:ascii="Times New Roman" w:hAnsi="Times New Roman" w:eastAsia="方正仿宋_GB2312" w:cs="Times New Roman"/>
                <w:sz w:val="21"/>
                <w:szCs w:val="21"/>
              </w:rPr>
            </w:pPr>
          </w:p>
        </w:tc>
        <w:tc>
          <w:tcPr>
            <w:tcW w:w="1297" w:type="dxa"/>
            <w:tcBorders>
              <w:tl2br w:val="nil"/>
              <w:tr2bl w:val="nil"/>
            </w:tcBorders>
            <w:vAlign w:val="center"/>
          </w:tcPr>
          <w:p>
            <w:pPr>
              <w:widowControl w:val="0"/>
              <w:wordWrap/>
              <w:autoSpaceDE w:val="0"/>
              <w:autoSpaceDN w:val="0"/>
              <w:adjustRightInd/>
              <w:snapToGrid/>
              <w:spacing w:line="360" w:lineRule="exact"/>
              <w:ind w:left="0" w:leftChars="0" w:right="0"/>
              <w:jc w:val="center"/>
              <w:textAlignment w:val="auto"/>
              <w:rPr>
                <w:rFonts w:hint="default" w:ascii="Times New Roman" w:hAnsi="Times New Roman" w:eastAsia="方正仿宋_GB2312" w:cs="Times New Roman"/>
                <w:sz w:val="21"/>
                <w:szCs w:val="21"/>
              </w:rPr>
            </w:pPr>
            <w:r>
              <w:rPr>
                <w:rFonts w:hint="default" w:ascii="Times New Roman" w:hAnsi="Times New Roman" w:eastAsia="方正仿宋_GB2312" w:cs="Times New Roman"/>
                <w:sz w:val="21"/>
                <w:szCs w:val="21"/>
              </w:rPr>
              <w:t>严</w:t>
            </w:r>
            <w:r>
              <w:rPr>
                <w:rFonts w:hint="default" w:ascii="Times New Roman" w:hAnsi="Times New Roman" w:eastAsia="方正仿宋_GB2312" w:cs="Times New Roman"/>
                <w:sz w:val="21"/>
                <w:szCs w:val="21"/>
                <w:lang w:eastAsia="zh-CN"/>
              </w:rPr>
              <w:t>重</w:t>
            </w:r>
          </w:p>
        </w:tc>
        <w:tc>
          <w:tcPr>
            <w:tcW w:w="2255" w:type="dxa"/>
            <w:tcBorders>
              <w:tl2br w:val="nil"/>
              <w:tr2bl w:val="nil"/>
            </w:tcBorders>
            <w:vAlign w:val="center"/>
          </w:tcPr>
          <w:p>
            <w:pPr>
              <w:widowControl w:val="0"/>
              <w:wordWrap/>
              <w:autoSpaceDE w:val="0"/>
              <w:autoSpaceDN w:val="0"/>
              <w:adjustRightInd/>
              <w:snapToGrid/>
              <w:spacing w:line="320" w:lineRule="exact"/>
              <w:ind w:left="0" w:leftChars="0" w:right="0"/>
              <w:jc w:val="center"/>
              <w:textAlignment w:val="auto"/>
              <w:rPr>
                <w:rFonts w:hint="default" w:ascii="Times New Roman" w:hAnsi="Times New Roman" w:eastAsia="方正仿宋_GB2312" w:cs="Times New Roman"/>
                <w:sz w:val="21"/>
                <w:szCs w:val="21"/>
              </w:rPr>
            </w:pPr>
            <w:r>
              <w:rPr>
                <w:rFonts w:hint="default" w:ascii="Times New Roman" w:hAnsi="Times New Roman" w:eastAsia="方正仿宋_GB2312" w:cs="Times New Roman"/>
                <w:sz w:val="21"/>
                <w:szCs w:val="21"/>
              </w:rPr>
              <w:t>情节严重的。</w:t>
            </w:r>
          </w:p>
        </w:tc>
        <w:tc>
          <w:tcPr>
            <w:tcW w:w="4848" w:type="dxa"/>
            <w:tcBorders>
              <w:tl2br w:val="nil"/>
              <w:tr2bl w:val="nil"/>
            </w:tcBorders>
            <w:vAlign w:val="center"/>
          </w:tcPr>
          <w:p>
            <w:pPr>
              <w:widowControl w:val="0"/>
              <w:wordWrap/>
              <w:autoSpaceDE w:val="0"/>
              <w:autoSpaceDN w:val="0"/>
              <w:adjustRightInd/>
              <w:snapToGrid/>
              <w:spacing w:line="360" w:lineRule="exact"/>
              <w:ind w:left="0" w:leftChars="0" w:right="0" w:firstLine="420" w:firstLineChars="200"/>
              <w:jc w:val="both"/>
              <w:textAlignment w:val="auto"/>
              <w:rPr>
                <w:rFonts w:hint="default" w:ascii="Times New Roman" w:hAnsi="Times New Roman" w:eastAsia="方正仿宋_GB2312" w:cs="Times New Roman"/>
                <w:sz w:val="21"/>
                <w:szCs w:val="21"/>
              </w:rPr>
            </w:pPr>
            <w:r>
              <w:rPr>
                <w:rFonts w:hint="default" w:ascii="Times New Roman" w:hAnsi="Times New Roman" w:eastAsia="方正仿宋_GB2312" w:cs="Times New Roman"/>
                <w:sz w:val="21"/>
                <w:szCs w:val="21"/>
              </w:rPr>
              <w:t>处</w:t>
            </w:r>
            <w:r>
              <w:rPr>
                <w:rFonts w:hint="eastAsia" w:ascii="Times New Roman" w:hAnsi="Times New Roman" w:eastAsia="方正仿宋_GB2312" w:cs="Times New Roman"/>
                <w:sz w:val="21"/>
                <w:szCs w:val="21"/>
                <w:lang w:val="en-US" w:eastAsia="zh-CN"/>
              </w:rPr>
              <w:t>1</w:t>
            </w:r>
            <w:r>
              <w:rPr>
                <w:rFonts w:hint="default" w:ascii="Times New Roman" w:hAnsi="Times New Roman" w:eastAsia="方正仿宋_GB2312" w:cs="Times New Roman"/>
                <w:sz w:val="21"/>
                <w:szCs w:val="21"/>
                <w:lang w:val="en-US" w:eastAsia="zh-CN"/>
              </w:rPr>
              <w:t>万</w:t>
            </w:r>
            <w:r>
              <w:rPr>
                <w:rFonts w:hint="eastAsia" w:ascii="Times New Roman" w:hAnsi="Times New Roman" w:eastAsia="方正仿宋_GB2312" w:cs="Times New Roman"/>
                <w:sz w:val="21"/>
                <w:szCs w:val="21"/>
                <w:lang w:val="en-US" w:eastAsia="zh-CN"/>
              </w:rPr>
              <w:t>5千</w:t>
            </w:r>
            <w:r>
              <w:rPr>
                <w:rFonts w:hint="default" w:ascii="Times New Roman" w:hAnsi="Times New Roman" w:eastAsia="方正仿宋_GB2312" w:cs="Times New Roman"/>
                <w:sz w:val="21"/>
                <w:szCs w:val="21"/>
                <w:lang w:val="en-US" w:eastAsia="zh-CN"/>
              </w:rPr>
              <w:t>元</w:t>
            </w:r>
            <w:r>
              <w:rPr>
                <w:rFonts w:hint="default" w:ascii="Times New Roman" w:hAnsi="Times New Roman" w:eastAsia="方正仿宋_GB2312" w:cs="Times New Roman"/>
                <w:sz w:val="21"/>
                <w:szCs w:val="21"/>
              </w:rPr>
              <w:t>以上</w:t>
            </w:r>
            <w:r>
              <w:rPr>
                <w:rFonts w:hint="default" w:ascii="Times New Roman" w:hAnsi="Times New Roman" w:eastAsia="方正仿宋_GB2312" w:cs="Times New Roman"/>
                <w:sz w:val="21"/>
                <w:szCs w:val="21"/>
                <w:lang w:val="en-US" w:eastAsia="zh-CN"/>
              </w:rPr>
              <w:t>3万元</w:t>
            </w:r>
            <w:r>
              <w:rPr>
                <w:rFonts w:hint="default" w:ascii="Times New Roman" w:hAnsi="Times New Roman" w:eastAsia="方正仿宋_GB2312" w:cs="Times New Roman"/>
                <w:sz w:val="21"/>
                <w:szCs w:val="21"/>
              </w:rPr>
              <w:t>以下罚款。</w:t>
            </w:r>
          </w:p>
        </w:tc>
      </w:tr>
    </w:tbl>
    <w:p>
      <w:pPr>
        <w:widowControl w:val="0"/>
        <w:wordWrap/>
        <w:autoSpaceDE w:val="0"/>
        <w:autoSpaceDN w:val="0"/>
        <w:adjustRightInd/>
        <w:snapToGrid/>
        <w:spacing w:line="360" w:lineRule="exact"/>
        <w:ind w:left="0" w:leftChars="0" w:right="0"/>
        <w:jc w:val="center"/>
        <w:textAlignment w:val="auto"/>
        <w:rPr>
          <w:rFonts w:hint="default" w:ascii="Times New Roman" w:hAnsi="Times New Roman" w:eastAsia="方正仿宋_GB2312" w:cs="Times New Roman"/>
          <w:b/>
          <w:bCs/>
          <w:sz w:val="28"/>
          <w:szCs w:val="28"/>
          <w:lang w:val="en-US" w:eastAsia="zh-CN"/>
        </w:rPr>
      </w:pPr>
      <w:r>
        <w:rPr>
          <w:rFonts w:hint="default" w:ascii="Times New Roman" w:hAnsi="Times New Roman" w:eastAsia="方正仿宋_GB2312" w:cs="Times New Roman"/>
          <w:b/>
          <w:bCs/>
          <w:sz w:val="28"/>
          <w:szCs w:val="28"/>
          <w:lang w:val="en-US" w:eastAsia="zh-CN"/>
        </w:rPr>
        <w:br w:type="page"/>
      </w:r>
    </w:p>
    <w:tbl>
      <w:tblPr>
        <w:tblStyle w:val="9"/>
        <w:tblW w:w="14963" w:type="dxa"/>
        <w:tblInd w:w="-10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736"/>
        <w:gridCol w:w="1335"/>
        <w:gridCol w:w="4492"/>
        <w:gridCol w:w="1297"/>
        <w:gridCol w:w="2255"/>
        <w:gridCol w:w="4848"/>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13" w:hRule="atLeast"/>
        </w:trPr>
        <w:tc>
          <w:tcPr>
            <w:tcW w:w="736" w:type="dxa"/>
            <w:tcBorders>
              <w:tl2br w:val="nil"/>
              <w:tr2bl w:val="nil"/>
            </w:tcBorders>
            <w:vAlign w:val="center"/>
          </w:tcPr>
          <w:p>
            <w:pPr>
              <w:ind w:left="0" w:leftChars="0" w:right="0"/>
              <w:jc w:val="center"/>
              <w:rPr>
                <w:rFonts w:hint="default" w:ascii="Times New Roman" w:hAnsi="Times New Roman" w:cs="Times New Roman"/>
              </w:rPr>
            </w:pPr>
            <w:r>
              <w:rPr>
                <w:rFonts w:hint="default" w:ascii="Times New Roman" w:hAnsi="Times New Roman" w:eastAsia="方正小标宋_GBK" w:cs="Times New Roman"/>
                <w:sz w:val="24"/>
                <w:szCs w:val="24"/>
                <w:lang w:eastAsia="zh-CN"/>
              </w:rPr>
              <w:t>序号</w:t>
            </w:r>
          </w:p>
        </w:tc>
        <w:tc>
          <w:tcPr>
            <w:tcW w:w="1335" w:type="dxa"/>
            <w:tcBorders>
              <w:tl2br w:val="nil"/>
              <w:tr2bl w:val="nil"/>
            </w:tcBorders>
            <w:vAlign w:val="center"/>
          </w:tcPr>
          <w:p>
            <w:pPr>
              <w:ind w:left="0" w:leftChars="0" w:right="0"/>
              <w:jc w:val="center"/>
              <w:rPr>
                <w:rFonts w:hint="default" w:ascii="Times New Roman" w:hAnsi="Times New Roman" w:cs="Times New Roman"/>
              </w:rPr>
            </w:pPr>
            <w:r>
              <w:rPr>
                <w:rFonts w:hint="default" w:ascii="Times New Roman" w:hAnsi="Times New Roman" w:eastAsia="方正小标宋_GBK" w:cs="Times New Roman"/>
                <w:sz w:val="24"/>
                <w:szCs w:val="24"/>
                <w:lang w:eastAsia="zh-CN"/>
              </w:rPr>
              <w:t>事项名称</w:t>
            </w:r>
          </w:p>
        </w:tc>
        <w:tc>
          <w:tcPr>
            <w:tcW w:w="4492" w:type="dxa"/>
            <w:tcBorders>
              <w:tl2br w:val="nil"/>
              <w:tr2bl w:val="nil"/>
            </w:tcBorders>
            <w:vAlign w:val="center"/>
          </w:tcPr>
          <w:p>
            <w:pPr>
              <w:ind w:left="0" w:leftChars="0" w:right="0"/>
              <w:jc w:val="center"/>
              <w:rPr>
                <w:rFonts w:hint="default" w:ascii="Times New Roman" w:hAnsi="Times New Roman" w:eastAsia="方正仿宋_GB2312" w:cs="Times New Roman"/>
                <w:color w:val="auto"/>
                <w:sz w:val="21"/>
                <w:szCs w:val="21"/>
                <w:lang w:val="en-US" w:eastAsia="zh-CN"/>
              </w:rPr>
            </w:pPr>
            <w:r>
              <w:rPr>
                <w:rFonts w:hint="default" w:ascii="Times New Roman" w:hAnsi="Times New Roman" w:eastAsia="方正小标宋_GBK" w:cs="Times New Roman"/>
                <w:sz w:val="24"/>
                <w:szCs w:val="24"/>
                <w:lang w:eastAsia="zh-CN"/>
              </w:rPr>
              <w:t>处罚依据</w:t>
            </w:r>
          </w:p>
        </w:tc>
        <w:tc>
          <w:tcPr>
            <w:tcW w:w="1297" w:type="dxa"/>
            <w:tcBorders>
              <w:tl2br w:val="nil"/>
              <w:tr2bl w:val="nil"/>
            </w:tcBorders>
            <w:vAlign w:val="center"/>
          </w:tcPr>
          <w:p>
            <w:pPr>
              <w:ind w:left="0" w:leftChars="0" w:right="0"/>
              <w:jc w:val="center"/>
              <w:rPr>
                <w:rFonts w:hint="default" w:ascii="Times New Roman" w:hAnsi="Times New Roman" w:eastAsia="方正仿宋_GB2312" w:cs="Times New Roman"/>
                <w:sz w:val="21"/>
                <w:szCs w:val="21"/>
                <w:highlight w:val="none"/>
                <w:lang w:eastAsia="zh-CN"/>
              </w:rPr>
            </w:pPr>
            <w:r>
              <w:rPr>
                <w:rFonts w:hint="default" w:ascii="Times New Roman" w:hAnsi="Times New Roman" w:eastAsia="方正小标宋_GBK" w:cs="Times New Roman"/>
                <w:sz w:val="24"/>
                <w:szCs w:val="24"/>
                <w:lang w:eastAsia="zh-CN"/>
              </w:rPr>
              <w:t>裁量阶次</w:t>
            </w:r>
          </w:p>
        </w:tc>
        <w:tc>
          <w:tcPr>
            <w:tcW w:w="2255" w:type="dxa"/>
            <w:tcBorders>
              <w:tl2br w:val="nil"/>
              <w:tr2bl w:val="nil"/>
            </w:tcBorders>
            <w:vAlign w:val="center"/>
          </w:tcPr>
          <w:p>
            <w:pPr>
              <w:ind w:left="0" w:leftChars="0" w:right="0"/>
              <w:jc w:val="center"/>
              <w:rPr>
                <w:rFonts w:hint="default" w:ascii="Times New Roman" w:hAnsi="Times New Roman" w:eastAsia="方正仿宋_GB2312" w:cs="Times New Roman"/>
                <w:sz w:val="21"/>
                <w:szCs w:val="21"/>
                <w:highlight w:val="none"/>
              </w:rPr>
            </w:pPr>
            <w:r>
              <w:rPr>
                <w:rFonts w:hint="default" w:ascii="Times New Roman" w:hAnsi="Times New Roman" w:eastAsia="方正小标宋_GBK" w:cs="Times New Roman"/>
                <w:sz w:val="24"/>
                <w:szCs w:val="24"/>
                <w:lang w:eastAsia="zh-CN"/>
              </w:rPr>
              <w:t>违法行为表现</w:t>
            </w:r>
          </w:p>
        </w:tc>
        <w:tc>
          <w:tcPr>
            <w:tcW w:w="4848" w:type="dxa"/>
            <w:tcBorders>
              <w:tl2br w:val="nil"/>
              <w:tr2bl w:val="nil"/>
            </w:tcBorders>
            <w:vAlign w:val="center"/>
          </w:tcPr>
          <w:p>
            <w:pPr>
              <w:ind w:left="0" w:leftChars="0" w:right="0"/>
              <w:jc w:val="center"/>
              <w:rPr>
                <w:rFonts w:hint="default" w:ascii="Times New Roman" w:hAnsi="Times New Roman" w:eastAsia="方正仿宋_GB2312" w:cs="Times New Roman"/>
                <w:sz w:val="21"/>
                <w:szCs w:val="21"/>
                <w:highlight w:val="none"/>
              </w:rPr>
            </w:pPr>
            <w:r>
              <w:rPr>
                <w:rFonts w:hint="default" w:ascii="Times New Roman" w:hAnsi="Times New Roman" w:eastAsia="方正小标宋_GBK" w:cs="Times New Roman"/>
                <w:sz w:val="24"/>
                <w:szCs w:val="24"/>
                <w:lang w:eastAsia="zh-CN"/>
              </w:rPr>
              <w:t>行政处罚</w:t>
            </w:r>
            <w:r>
              <w:rPr>
                <w:rFonts w:hint="eastAsia" w:ascii="Times New Roman" w:hAnsi="Times New Roman" w:eastAsia="方正小标宋_GBK" w:cs="Times New Roman"/>
                <w:sz w:val="24"/>
                <w:szCs w:val="24"/>
                <w:lang w:eastAsia="zh-CN"/>
              </w:rPr>
              <w:t>基准</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2202" w:hRule="atLeast"/>
        </w:trPr>
        <w:tc>
          <w:tcPr>
            <w:tcW w:w="736" w:type="dxa"/>
            <w:vMerge w:val="restart"/>
            <w:tcBorders>
              <w:tl2br w:val="nil"/>
              <w:tr2bl w:val="nil"/>
            </w:tcBorders>
            <w:vAlign w:val="center"/>
          </w:tcPr>
          <w:p>
            <w:pPr>
              <w:widowControl w:val="0"/>
              <w:wordWrap/>
              <w:autoSpaceDE w:val="0"/>
              <w:autoSpaceDN w:val="0"/>
              <w:adjustRightInd/>
              <w:snapToGrid/>
              <w:spacing w:line="360" w:lineRule="exact"/>
              <w:ind w:left="0" w:leftChars="0" w:right="0"/>
              <w:jc w:val="center"/>
              <w:textAlignment w:val="auto"/>
              <w:rPr>
                <w:rFonts w:hint="default" w:ascii="Times New Roman" w:hAnsi="Times New Roman" w:eastAsia="方正仿宋_GB2312" w:cs="Times New Roman"/>
                <w:b/>
                <w:bCs/>
                <w:sz w:val="28"/>
                <w:szCs w:val="28"/>
                <w:lang w:val="en-US" w:eastAsia="zh-CN"/>
              </w:rPr>
            </w:pPr>
            <w:r>
              <w:rPr>
                <w:rFonts w:hint="default" w:ascii="Times New Roman" w:hAnsi="Times New Roman" w:eastAsia="方正仿宋_GB2312" w:cs="Times New Roman"/>
                <w:b/>
                <w:bCs/>
                <w:sz w:val="28"/>
                <w:szCs w:val="28"/>
                <w:lang w:val="en-US" w:eastAsia="zh-CN"/>
              </w:rPr>
              <w:t>65</w:t>
            </w:r>
          </w:p>
        </w:tc>
        <w:tc>
          <w:tcPr>
            <w:tcW w:w="1335" w:type="dxa"/>
            <w:vMerge w:val="restart"/>
            <w:tcBorders>
              <w:tl2br w:val="nil"/>
              <w:tr2bl w:val="nil"/>
            </w:tcBorders>
            <w:vAlign w:val="center"/>
          </w:tcPr>
          <w:p>
            <w:pPr>
              <w:widowControl/>
              <w:wordWrap/>
              <w:autoSpaceDN w:val="0"/>
              <w:adjustRightInd/>
              <w:snapToGrid/>
              <w:spacing w:line="360" w:lineRule="exact"/>
              <w:ind w:left="0" w:leftChars="0" w:right="0" w:firstLine="382" w:firstLineChars="200"/>
              <w:textAlignment w:val="auto"/>
              <w:rPr>
                <w:rFonts w:hint="default" w:ascii="Times New Roman" w:hAnsi="Times New Roman" w:eastAsia="方正仿宋_GB2312" w:cs="Times New Roman"/>
                <w:b/>
                <w:bCs/>
                <w:sz w:val="21"/>
                <w:szCs w:val="21"/>
              </w:rPr>
            </w:pPr>
            <w:r>
              <w:rPr>
                <w:rFonts w:hint="eastAsia" w:ascii="Times New Roman" w:hAnsi="Times New Roman" w:eastAsia="仿宋_GB2312" w:cs="Times New Roman"/>
                <w:b/>
                <w:bCs w:val="0"/>
                <w:spacing w:val="-10"/>
                <w:kern w:val="0"/>
                <w:sz w:val="21"/>
                <w:szCs w:val="21"/>
                <w:lang w:val="en-US" w:eastAsia="zh-CN"/>
              </w:rPr>
              <w:t>第7项</w:t>
            </w:r>
          </w:p>
          <w:p>
            <w:pPr>
              <w:widowControl w:val="0"/>
              <w:wordWrap/>
              <w:autoSpaceDE w:val="0"/>
              <w:autoSpaceDN w:val="0"/>
              <w:adjustRightInd/>
              <w:snapToGrid/>
              <w:spacing w:line="360" w:lineRule="exact"/>
              <w:ind w:left="0" w:leftChars="0" w:right="0"/>
              <w:textAlignment w:val="auto"/>
              <w:rPr>
                <w:rFonts w:hint="default" w:ascii="Times New Roman" w:hAnsi="Times New Roman" w:eastAsia="方正仿宋_GB2312" w:cs="Times New Roman"/>
                <w:sz w:val="21"/>
                <w:szCs w:val="21"/>
              </w:rPr>
            </w:pPr>
            <w:r>
              <w:rPr>
                <w:rFonts w:hint="default" w:ascii="Times New Roman" w:hAnsi="Times New Roman" w:eastAsia="仿宋" w:cs="Times New Roman"/>
                <w:b/>
                <w:bCs/>
                <w:i w:val="0"/>
                <w:iCs w:val="0"/>
                <w:color w:val="auto"/>
                <w:kern w:val="0"/>
                <w:sz w:val="21"/>
                <w:szCs w:val="21"/>
                <w:u w:val="none"/>
                <w:lang w:val="en-US" w:eastAsia="zh-CN"/>
              </w:rPr>
              <w:t>对“保留书面鉴定、评估结论副本及鉴定、评估人签字等档案少于5年”的行政处罚</w:t>
            </w:r>
          </w:p>
        </w:tc>
        <w:tc>
          <w:tcPr>
            <w:tcW w:w="4492" w:type="dxa"/>
            <w:vMerge w:val="restart"/>
            <w:tcBorders>
              <w:tl2br w:val="nil"/>
              <w:tr2bl w:val="nil"/>
            </w:tcBorders>
            <w:vAlign w:val="top"/>
          </w:tcPr>
          <w:p>
            <w:pPr>
              <w:widowControl/>
              <w:wordWrap/>
              <w:autoSpaceDE w:val="0"/>
              <w:autoSpaceDN w:val="0"/>
              <w:adjustRightInd/>
              <w:snapToGrid/>
              <w:spacing w:line="300" w:lineRule="exact"/>
              <w:jc w:val="left"/>
              <w:textAlignment w:val="center"/>
              <w:rPr>
                <w:rFonts w:hint="default" w:ascii="Times New Roman" w:hAnsi="Times New Roman" w:eastAsia="仿宋" w:cs="Times New Roman"/>
                <w:i w:val="0"/>
                <w:iCs w:val="0"/>
                <w:color w:val="auto"/>
                <w:kern w:val="0"/>
                <w:sz w:val="21"/>
                <w:szCs w:val="21"/>
                <w:u w:val="none"/>
                <w:lang w:val="en-US" w:eastAsia="zh-CN"/>
              </w:rPr>
            </w:pPr>
            <w:r>
              <w:rPr>
                <w:rFonts w:hint="default" w:ascii="Times New Roman" w:hAnsi="Times New Roman" w:eastAsia="仿宋" w:cs="Times New Roman"/>
                <w:i w:val="0"/>
                <w:iCs w:val="0"/>
                <w:color w:val="auto"/>
                <w:kern w:val="0"/>
                <w:sz w:val="21"/>
                <w:szCs w:val="21"/>
                <w:u w:val="none"/>
                <w:lang w:val="en-US" w:eastAsia="zh-CN"/>
              </w:rPr>
              <w:t xml:space="preserve">《艺术品经营管理办法》 </w:t>
            </w:r>
          </w:p>
          <w:p>
            <w:pPr>
              <w:widowControl/>
              <w:wordWrap/>
              <w:autoSpaceDE w:val="0"/>
              <w:autoSpaceDN w:val="0"/>
              <w:adjustRightInd/>
              <w:snapToGrid/>
              <w:spacing w:line="300" w:lineRule="exact"/>
              <w:ind w:firstLine="420" w:firstLineChars="200"/>
              <w:jc w:val="left"/>
              <w:textAlignment w:val="center"/>
              <w:rPr>
                <w:rFonts w:hint="default" w:ascii="Times New Roman" w:hAnsi="Times New Roman" w:eastAsia="仿宋" w:cs="Times New Roman"/>
                <w:i w:val="0"/>
                <w:iCs w:val="0"/>
                <w:color w:val="auto"/>
                <w:kern w:val="0"/>
                <w:sz w:val="21"/>
                <w:szCs w:val="21"/>
                <w:u w:val="none"/>
                <w:lang w:val="en-US" w:eastAsia="zh-CN"/>
              </w:rPr>
            </w:pPr>
            <w:r>
              <w:rPr>
                <w:rFonts w:hint="default" w:ascii="Times New Roman" w:hAnsi="Times New Roman" w:eastAsia="仿宋" w:cs="Times New Roman"/>
                <w:i w:val="0"/>
                <w:iCs w:val="0"/>
                <w:color w:val="auto"/>
                <w:kern w:val="0"/>
                <w:sz w:val="21"/>
                <w:szCs w:val="21"/>
                <w:u w:val="none"/>
                <w:lang w:val="en-US" w:eastAsia="zh-CN"/>
              </w:rPr>
              <w:t xml:space="preserve">第二十二条：违反本办法第九条、第十一条规定的，由县级以上人民政府文化行政部门或者依法授权的文化市场综合执法机构责令改正，并可根据情节轻重处30000元以下罚款。 </w:t>
            </w:r>
            <w:r>
              <w:rPr>
                <w:rFonts w:hint="default" w:ascii="Times New Roman" w:hAnsi="Times New Roman" w:eastAsia="仿宋" w:cs="Times New Roman"/>
                <w:i w:val="0"/>
                <w:iCs w:val="0"/>
                <w:color w:val="auto"/>
                <w:kern w:val="0"/>
                <w:sz w:val="21"/>
                <w:szCs w:val="21"/>
                <w:u w:val="none"/>
                <w:lang w:val="en-US" w:eastAsia="zh-CN"/>
              </w:rPr>
              <w:br w:type="textWrapping"/>
            </w:r>
            <w:r>
              <w:rPr>
                <w:rFonts w:hint="default" w:ascii="Times New Roman" w:hAnsi="Times New Roman" w:eastAsia="仿宋" w:cs="Times New Roman"/>
                <w:i w:val="0"/>
                <w:iCs w:val="0"/>
                <w:color w:val="auto"/>
                <w:kern w:val="0"/>
                <w:sz w:val="21"/>
                <w:szCs w:val="21"/>
                <w:u w:val="none"/>
                <w:lang w:val="en-US" w:eastAsia="zh-CN"/>
              </w:rPr>
              <w:t xml:space="preserve">    第十一条：艺术品经营单位从事艺术品鉴定、评估等服务，应当遵守以下规定：</w:t>
            </w:r>
          </w:p>
          <w:p>
            <w:pPr>
              <w:widowControl w:val="0"/>
              <w:wordWrap/>
              <w:autoSpaceDE w:val="0"/>
              <w:autoSpaceDN w:val="0"/>
              <w:adjustRightInd/>
              <w:snapToGrid/>
              <w:spacing w:line="300" w:lineRule="exact"/>
              <w:ind w:left="0" w:leftChars="0" w:right="0"/>
              <w:textAlignment w:val="auto"/>
              <w:rPr>
                <w:rFonts w:hint="default" w:ascii="Times New Roman" w:hAnsi="Times New Roman" w:eastAsia="方正仿宋_GB2312" w:cs="Times New Roman"/>
                <w:sz w:val="21"/>
                <w:szCs w:val="21"/>
              </w:rPr>
            </w:pPr>
            <w:r>
              <w:rPr>
                <w:rFonts w:hint="default" w:ascii="Times New Roman" w:hAnsi="Times New Roman" w:eastAsia="仿宋" w:cs="Times New Roman"/>
                <w:i w:val="0"/>
                <w:iCs w:val="0"/>
                <w:color w:val="auto"/>
                <w:kern w:val="0"/>
                <w:sz w:val="21"/>
                <w:szCs w:val="21"/>
                <w:u w:val="none"/>
                <w:lang w:val="en-US" w:eastAsia="zh-CN"/>
              </w:rPr>
              <w:t>（四）保留书面鉴定、评估结论副本及鉴定、评估人签字等档案不得少于5年。</w:t>
            </w:r>
          </w:p>
        </w:tc>
        <w:tc>
          <w:tcPr>
            <w:tcW w:w="1297" w:type="dxa"/>
            <w:tcBorders>
              <w:tl2br w:val="nil"/>
              <w:tr2bl w:val="nil"/>
            </w:tcBorders>
            <w:vAlign w:val="center"/>
          </w:tcPr>
          <w:p>
            <w:pPr>
              <w:widowControl w:val="0"/>
              <w:wordWrap/>
              <w:autoSpaceDE w:val="0"/>
              <w:autoSpaceDN w:val="0"/>
              <w:adjustRightInd/>
              <w:snapToGrid/>
              <w:spacing w:line="360" w:lineRule="exact"/>
              <w:ind w:left="0" w:leftChars="0" w:right="0"/>
              <w:jc w:val="center"/>
              <w:textAlignment w:val="auto"/>
              <w:rPr>
                <w:rFonts w:hint="default" w:ascii="Times New Roman" w:hAnsi="Times New Roman" w:eastAsia="方正仿宋_GB2312" w:cs="Times New Roman"/>
                <w:sz w:val="21"/>
                <w:szCs w:val="21"/>
              </w:rPr>
            </w:pPr>
            <w:r>
              <w:rPr>
                <w:rFonts w:hint="default" w:ascii="Times New Roman" w:hAnsi="Times New Roman" w:eastAsia="方正仿宋_GB2312" w:cs="Times New Roman"/>
                <w:sz w:val="21"/>
                <w:szCs w:val="21"/>
                <w:lang w:eastAsia="zh-CN"/>
              </w:rPr>
              <w:t>较轻</w:t>
            </w:r>
          </w:p>
        </w:tc>
        <w:tc>
          <w:tcPr>
            <w:tcW w:w="2255" w:type="dxa"/>
            <w:tcBorders>
              <w:tl2br w:val="nil"/>
              <w:tr2bl w:val="nil"/>
            </w:tcBorders>
            <w:vAlign w:val="center"/>
          </w:tcPr>
          <w:p>
            <w:pPr>
              <w:widowControl w:val="0"/>
              <w:wordWrap/>
              <w:autoSpaceDE w:val="0"/>
              <w:autoSpaceDN w:val="0"/>
              <w:adjustRightInd/>
              <w:snapToGrid/>
              <w:spacing w:line="320" w:lineRule="exact"/>
              <w:ind w:left="0" w:leftChars="0" w:right="0"/>
              <w:jc w:val="both"/>
              <w:textAlignment w:val="auto"/>
              <w:rPr>
                <w:rFonts w:hint="eastAsia" w:ascii="Times New Roman" w:hAnsi="Times New Roman" w:eastAsia="方正仿宋_GB2312" w:cs="Times New Roman"/>
                <w:sz w:val="21"/>
                <w:szCs w:val="21"/>
                <w:lang w:val="en-US" w:eastAsia="zh-CN"/>
              </w:rPr>
            </w:pPr>
            <w:r>
              <w:rPr>
                <w:rFonts w:hint="eastAsia" w:ascii="Times New Roman" w:hAnsi="Times New Roman" w:eastAsia="方正仿宋_GB2312" w:cs="Times New Roman"/>
                <w:sz w:val="21"/>
                <w:szCs w:val="21"/>
                <w:lang w:val="en-US" w:eastAsia="zh-CN"/>
              </w:rPr>
              <w:t>保留</w:t>
            </w:r>
            <w:r>
              <w:rPr>
                <w:rFonts w:hint="default" w:ascii="Times New Roman" w:hAnsi="Times New Roman" w:eastAsia="仿宋" w:cs="Times New Roman"/>
                <w:i w:val="0"/>
                <w:iCs w:val="0"/>
                <w:color w:val="auto"/>
                <w:kern w:val="0"/>
                <w:sz w:val="21"/>
                <w:szCs w:val="21"/>
                <w:u w:val="none"/>
                <w:lang w:val="en-US" w:eastAsia="zh-CN"/>
              </w:rPr>
              <w:t>书面鉴定、评估结论副本及鉴定、评估人签字等档案</w:t>
            </w:r>
            <w:r>
              <w:rPr>
                <w:rFonts w:hint="default" w:ascii="Times New Roman" w:hAnsi="Times New Roman" w:eastAsia="方正仿宋_GB2312" w:cs="Times New Roman"/>
                <w:sz w:val="21"/>
                <w:szCs w:val="21"/>
                <w:lang w:val="en-US" w:eastAsia="zh-CN"/>
              </w:rPr>
              <w:t>，</w:t>
            </w:r>
            <w:r>
              <w:rPr>
                <w:rFonts w:hint="eastAsia" w:ascii="Times New Roman" w:hAnsi="Times New Roman" w:eastAsia="方正仿宋_GB2312" w:cs="Times New Roman"/>
                <w:sz w:val="21"/>
                <w:szCs w:val="21"/>
                <w:lang w:val="en-US" w:eastAsia="zh-CN"/>
              </w:rPr>
              <w:t>少于5年</w:t>
            </w:r>
            <w:r>
              <w:rPr>
                <w:rFonts w:hint="default" w:ascii="Times New Roman" w:hAnsi="Times New Roman" w:eastAsia="方正仿宋_GB2312" w:cs="Times New Roman"/>
                <w:sz w:val="21"/>
                <w:szCs w:val="21"/>
                <w:lang w:val="en-US" w:eastAsia="zh-CN"/>
              </w:rPr>
              <w:t>的</w:t>
            </w:r>
            <w:r>
              <w:rPr>
                <w:rFonts w:hint="eastAsia" w:ascii="Times New Roman" w:hAnsi="Times New Roman" w:eastAsia="方正仿宋_GB2312" w:cs="Times New Roman"/>
                <w:sz w:val="21"/>
                <w:szCs w:val="21"/>
                <w:lang w:val="en-US" w:eastAsia="zh-CN"/>
              </w:rPr>
              <w:t>。</w:t>
            </w:r>
          </w:p>
          <w:p>
            <w:pPr>
              <w:widowControl w:val="0"/>
              <w:wordWrap/>
              <w:autoSpaceDE w:val="0"/>
              <w:autoSpaceDN w:val="0"/>
              <w:adjustRightInd/>
              <w:snapToGrid/>
              <w:spacing w:line="320" w:lineRule="exact"/>
              <w:ind w:left="0" w:leftChars="0" w:right="0"/>
              <w:jc w:val="both"/>
              <w:textAlignment w:val="auto"/>
              <w:rPr>
                <w:rFonts w:hint="default" w:ascii="Times New Roman" w:hAnsi="Times New Roman" w:eastAsia="方正仿宋_GB2312" w:cs="Times New Roman"/>
                <w:sz w:val="21"/>
                <w:szCs w:val="21"/>
              </w:rPr>
            </w:pPr>
          </w:p>
        </w:tc>
        <w:tc>
          <w:tcPr>
            <w:tcW w:w="4848" w:type="dxa"/>
            <w:tcBorders>
              <w:tl2br w:val="nil"/>
              <w:tr2bl w:val="nil"/>
            </w:tcBorders>
            <w:vAlign w:val="center"/>
          </w:tcPr>
          <w:p>
            <w:pPr>
              <w:widowControl w:val="0"/>
              <w:wordWrap/>
              <w:autoSpaceDE w:val="0"/>
              <w:autoSpaceDN w:val="0"/>
              <w:adjustRightInd/>
              <w:snapToGrid/>
              <w:spacing w:line="360" w:lineRule="exact"/>
              <w:ind w:left="0" w:leftChars="0" w:right="0" w:firstLine="420" w:firstLineChars="200"/>
              <w:jc w:val="both"/>
              <w:textAlignment w:val="auto"/>
              <w:rPr>
                <w:rFonts w:hint="default" w:ascii="Times New Roman" w:hAnsi="Times New Roman" w:eastAsia="方正仿宋_GB2312" w:cs="Times New Roman"/>
                <w:sz w:val="21"/>
                <w:szCs w:val="21"/>
              </w:rPr>
            </w:pPr>
            <w:r>
              <w:rPr>
                <w:rFonts w:hint="default" w:ascii="Times New Roman" w:hAnsi="Times New Roman" w:eastAsia="方正仿宋_GB2312" w:cs="Times New Roman"/>
                <w:sz w:val="21"/>
                <w:szCs w:val="21"/>
              </w:rPr>
              <w:t>处</w:t>
            </w:r>
            <w:r>
              <w:rPr>
                <w:rFonts w:hint="eastAsia" w:ascii="Times New Roman" w:hAnsi="Times New Roman" w:eastAsia="方正仿宋_GB2312" w:cs="Times New Roman"/>
                <w:sz w:val="21"/>
                <w:szCs w:val="21"/>
                <w:lang w:val="en-US" w:eastAsia="zh-CN"/>
              </w:rPr>
              <w:t>5千</w:t>
            </w:r>
            <w:r>
              <w:rPr>
                <w:rFonts w:hint="default" w:ascii="Times New Roman" w:hAnsi="Times New Roman" w:eastAsia="方正仿宋_GB2312" w:cs="Times New Roman"/>
                <w:sz w:val="21"/>
                <w:szCs w:val="21"/>
                <w:lang w:val="en-US" w:eastAsia="zh-CN"/>
              </w:rPr>
              <w:t>元</w:t>
            </w:r>
            <w:r>
              <w:rPr>
                <w:rFonts w:hint="default" w:ascii="Times New Roman" w:hAnsi="Times New Roman" w:eastAsia="方正仿宋_GB2312" w:cs="Times New Roman"/>
                <w:sz w:val="21"/>
                <w:szCs w:val="21"/>
              </w:rPr>
              <w:t>以下罚款。</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2295" w:hRule="atLeast"/>
        </w:trPr>
        <w:tc>
          <w:tcPr>
            <w:tcW w:w="736" w:type="dxa"/>
            <w:vMerge w:val="continue"/>
            <w:tcBorders>
              <w:tl2br w:val="nil"/>
              <w:tr2bl w:val="nil"/>
            </w:tcBorders>
            <w:vAlign w:val="top"/>
          </w:tcPr>
          <w:p>
            <w:pPr>
              <w:widowControl w:val="0"/>
              <w:wordWrap/>
              <w:autoSpaceDE w:val="0"/>
              <w:autoSpaceDN w:val="0"/>
              <w:adjustRightInd/>
              <w:snapToGrid/>
              <w:spacing w:line="360" w:lineRule="exact"/>
              <w:ind w:left="0" w:leftChars="0" w:right="0"/>
              <w:textAlignment w:val="auto"/>
              <w:rPr>
                <w:rFonts w:hint="default" w:ascii="Times New Roman" w:hAnsi="Times New Roman" w:eastAsia="方正仿宋_GB2312" w:cs="Times New Roman"/>
                <w:sz w:val="21"/>
                <w:szCs w:val="21"/>
              </w:rPr>
            </w:pPr>
          </w:p>
        </w:tc>
        <w:tc>
          <w:tcPr>
            <w:tcW w:w="1335" w:type="dxa"/>
            <w:vMerge w:val="continue"/>
            <w:tcBorders>
              <w:tl2br w:val="nil"/>
              <w:tr2bl w:val="nil"/>
            </w:tcBorders>
            <w:vAlign w:val="center"/>
          </w:tcPr>
          <w:p>
            <w:pPr>
              <w:widowControl w:val="0"/>
              <w:wordWrap/>
              <w:autoSpaceDE w:val="0"/>
              <w:autoSpaceDN w:val="0"/>
              <w:adjustRightInd/>
              <w:snapToGrid/>
              <w:spacing w:line="360" w:lineRule="exact"/>
              <w:ind w:left="0" w:leftChars="0" w:right="0"/>
              <w:textAlignment w:val="auto"/>
              <w:rPr>
                <w:rFonts w:hint="default" w:ascii="Times New Roman" w:hAnsi="Times New Roman" w:eastAsia="方正仿宋_GB2312" w:cs="Times New Roman"/>
                <w:sz w:val="21"/>
                <w:szCs w:val="21"/>
              </w:rPr>
            </w:pPr>
          </w:p>
        </w:tc>
        <w:tc>
          <w:tcPr>
            <w:tcW w:w="4492" w:type="dxa"/>
            <w:vMerge w:val="continue"/>
            <w:tcBorders>
              <w:tl2br w:val="nil"/>
              <w:tr2bl w:val="nil"/>
            </w:tcBorders>
            <w:vAlign w:val="top"/>
          </w:tcPr>
          <w:p>
            <w:pPr>
              <w:widowControl w:val="0"/>
              <w:wordWrap/>
              <w:autoSpaceDE w:val="0"/>
              <w:autoSpaceDN w:val="0"/>
              <w:adjustRightInd/>
              <w:snapToGrid/>
              <w:spacing w:line="480" w:lineRule="exact"/>
              <w:ind w:left="0" w:leftChars="0" w:right="0"/>
              <w:textAlignment w:val="auto"/>
              <w:rPr>
                <w:rFonts w:hint="default" w:ascii="Times New Roman" w:hAnsi="Times New Roman" w:eastAsia="方正仿宋_GB2312" w:cs="Times New Roman"/>
                <w:sz w:val="21"/>
                <w:szCs w:val="21"/>
              </w:rPr>
            </w:pPr>
          </w:p>
        </w:tc>
        <w:tc>
          <w:tcPr>
            <w:tcW w:w="1297" w:type="dxa"/>
            <w:tcBorders>
              <w:tl2br w:val="nil"/>
              <w:tr2bl w:val="nil"/>
            </w:tcBorders>
            <w:vAlign w:val="center"/>
          </w:tcPr>
          <w:p>
            <w:pPr>
              <w:widowControl w:val="0"/>
              <w:wordWrap/>
              <w:autoSpaceDE w:val="0"/>
              <w:autoSpaceDN w:val="0"/>
              <w:adjustRightInd/>
              <w:snapToGrid/>
              <w:spacing w:line="360" w:lineRule="exact"/>
              <w:ind w:left="0" w:leftChars="0" w:right="0"/>
              <w:jc w:val="center"/>
              <w:textAlignment w:val="auto"/>
              <w:rPr>
                <w:rFonts w:hint="default" w:ascii="Times New Roman" w:hAnsi="Times New Roman" w:eastAsia="方正仿宋_GB2312" w:cs="Times New Roman"/>
                <w:sz w:val="21"/>
                <w:szCs w:val="21"/>
              </w:rPr>
            </w:pPr>
            <w:r>
              <w:rPr>
                <w:rFonts w:hint="default" w:ascii="Times New Roman" w:hAnsi="Times New Roman" w:eastAsia="方正仿宋_GB2312" w:cs="Times New Roman"/>
                <w:sz w:val="21"/>
                <w:szCs w:val="21"/>
                <w:lang w:eastAsia="zh-CN"/>
              </w:rPr>
              <w:t>一般</w:t>
            </w:r>
          </w:p>
        </w:tc>
        <w:tc>
          <w:tcPr>
            <w:tcW w:w="2255" w:type="dxa"/>
            <w:tcBorders>
              <w:tl2br w:val="nil"/>
              <w:tr2bl w:val="nil"/>
            </w:tcBorders>
            <w:vAlign w:val="center"/>
          </w:tcPr>
          <w:p>
            <w:pPr>
              <w:widowControl w:val="0"/>
              <w:wordWrap/>
              <w:autoSpaceDE w:val="0"/>
              <w:autoSpaceDN w:val="0"/>
              <w:adjustRightInd/>
              <w:snapToGrid/>
              <w:spacing w:line="320" w:lineRule="exact"/>
              <w:ind w:left="0" w:leftChars="0" w:right="0"/>
              <w:jc w:val="both"/>
              <w:textAlignment w:val="auto"/>
              <w:rPr>
                <w:rFonts w:hint="default" w:ascii="Times New Roman" w:hAnsi="Times New Roman" w:eastAsia="方正仿宋_GB2312" w:cs="Times New Roman"/>
                <w:sz w:val="21"/>
                <w:szCs w:val="21"/>
              </w:rPr>
            </w:pPr>
            <w:r>
              <w:rPr>
                <w:rFonts w:hint="eastAsia" w:ascii="Times New Roman" w:hAnsi="Times New Roman" w:eastAsia="方正仿宋_GB2312" w:cs="Times New Roman"/>
                <w:sz w:val="21"/>
                <w:szCs w:val="21"/>
                <w:lang w:val="en-US" w:eastAsia="zh-CN"/>
              </w:rPr>
              <w:t>初次违法，没有</w:t>
            </w:r>
            <w:r>
              <w:rPr>
                <w:rFonts w:hint="default" w:ascii="Times New Roman" w:hAnsi="Times New Roman" w:eastAsia="方正仿宋_GB2312" w:cs="Times New Roman"/>
                <w:sz w:val="21"/>
                <w:szCs w:val="21"/>
                <w:lang w:val="en-US" w:eastAsia="zh-CN"/>
              </w:rPr>
              <w:t>保留</w:t>
            </w:r>
            <w:r>
              <w:rPr>
                <w:rFonts w:hint="default" w:ascii="Times New Roman" w:hAnsi="Times New Roman" w:eastAsia="仿宋" w:cs="Times New Roman"/>
                <w:i w:val="0"/>
                <w:iCs w:val="0"/>
                <w:color w:val="auto"/>
                <w:kern w:val="0"/>
                <w:sz w:val="21"/>
                <w:szCs w:val="21"/>
                <w:u w:val="none"/>
                <w:lang w:val="en-US" w:eastAsia="zh-CN"/>
              </w:rPr>
              <w:t>书面鉴定、评估结论副本及鉴定、评估人签字等档案</w:t>
            </w:r>
            <w:r>
              <w:rPr>
                <w:rFonts w:hint="default" w:ascii="Times New Roman" w:hAnsi="Times New Roman" w:eastAsia="方正仿宋_GB2312" w:cs="Times New Roman"/>
                <w:sz w:val="21"/>
                <w:szCs w:val="21"/>
                <w:lang w:val="en-US" w:eastAsia="zh-CN"/>
              </w:rPr>
              <w:t>的</w:t>
            </w:r>
            <w:r>
              <w:rPr>
                <w:rFonts w:hint="eastAsia" w:ascii="Times New Roman" w:hAnsi="Times New Roman" w:eastAsia="方正仿宋_GB2312" w:cs="Times New Roman"/>
                <w:sz w:val="21"/>
                <w:szCs w:val="21"/>
                <w:lang w:val="en-US" w:eastAsia="zh-CN"/>
              </w:rPr>
              <w:t>。</w:t>
            </w:r>
          </w:p>
        </w:tc>
        <w:tc>
          <w:tcPr>
            <w:tcW w:w="4848" w:type="dxa"/>
            <w:tcBorders>
              <w:tl2br w:val="nil"/>
              <w:tr2bl w:val="nil"/>
            </w:tcBorders>
            <w:vAlign w:val="center"/>
          </w:tcPr>
          <w:p>
            <w:pPr>
              <w:widowControl w:val="0"/>
              <w:wordWrap/>
              <w:autoSpaceDE w:val="0"/>
              <w:autoSpaceDN w:val="0"/>
              <w:adjustRightInd/>
              <w:snapToGrid/>
              <w:spacing w:line="360" w:lineRule="exact"/>
              <w:ind w:left="0" w:leftChars="0" w:right="0" w:firstLine="420" w:firstLineChars="200"/>
              <w:jc w:val="both"/>
              <w:textAlignment w:val="auto"/>
              <w:rPr>
                <w:rFonts w:hint="default" w:ascii="Times New Roman" w:hAnsi="Times New Roman" w:eastAsia="方正仿宋_GB2312" w:cs="Times New Roman"/>
                <w:sz w:val="21"/>
                <w:szCs w:val="21"/>
              </w:rPr>
            </w:pPr>
            <w:r>
              <w:rPr>
                <w:rFonts w:hint="default" w:ascii="Times New Roman" w:hAnsi="Times New Roman" w:eastAsia="方正仿宋_GB2312" w:cs="Times New Roman"/>
                <w:sz w:val="21"/>
                <w:szCs w:val="21"/>
              </w:rPr>
              <w:t>处</w:t>
            </w:r>
            <w:r>
              <w:rPr>
                <w:rFonts w:hint="eastAsia" w:ascii="Times New Roman" w:hAnsi="Times New Roman" w:eastAsia="方正仿宋_GB2312" w:cs="Times New Roman"/>
                <w:sz w:val="21"/>
                <w:szCs w:val="21"/>
                <w:lang w:val="en-US" w:eastAsia="zh-CN"/>
              </w:rPr>
              <w:t>5千</w:t>
            </w:r>
            <w:r>
              <w:rPr>
                <w:rFonts w:hint="default" w:ascii="Times New Roman" w:hAnsi="Times New Roman" w:eastAsia="方正仿宋_GB2312" w:cs="Times New Roman"/>
                <w:sz w:val="21"/>
                <w:szCs w:val="21"/>
                <w:lang w:val="en-US" w:eastAsia="zh-CN"/>
              </w:rPr>
              <w:t>元</w:t>
            </w:r>
            <w:r>
              <w:rPr>
                <w:rFonts w:hint="default" w:ascii="Times New Roman" w:hAnsi="Times New Roman" w:eastAsia="方正仿宋_GB2312" w:cs="Times New Roman"/>
                <w:sz w:val="21"/>
                <w:szCs w:val="21"/>
              </w:rPr>
              <w:t>以上</w:t>
            </w:r>
            <w:r>
              <w:rPr>
                <w:rFonts w:hint="eastAsia" w:ascii="Times New Roman" w:hAnsi="Times New Roman" w:eastAsia="方正仿宋_GB2312" w:cs="Times New Roman"/>
                <w:sz w:val="21"/>
                <w:szCs w:val="21"/>
                <w:lang w:val="en-US" w:eastAsia="zh-CN"/>
              </w:rPr>
              <w:t>1</w:t>
            </w:r>
            <w:r>
              <w:rPr>
                <w:rFonts w:hint="default" w:ascii="Times New Roman" w:hAnsi="Times New Roman" w:eastAsia="方正仿宋_GB2312" w:cs="Times New Roman"/>
                <w:sz w:val="21"/>
                <w:szCs w:val="21"/>
                <w:lang w:val="en-US" w:eastAsia="zh-CN"/>
              </w:rPr>
              <w:t>万</w:t>
            </w:r>
            <w:r>
              <w:rPr>
                <w:rFonts w:hint="eastAsia" w:ascii="Times New Roman" w:hAnsi="Times New Roman" w:eastAsia="方正仿宋_GB2312" w:cs="Times New Roman"/>
                <w:sz w:val="21"/>
                <w:szCs w:val="21"/>
                <w:lang w:val="en-US" w:eastAsia="zh-CN"/>
              </w:rPr>
              <w:t>5千</w:t>
            </w:r>
            <w:r>
              <w:rPr>
                <w:rFonts w:hint="default" w:ascii="Times New Roman" w:hAnsi="Times New Roman" w:eastAsia="方正仿宋_GB2312" w:cs="Times New Roman"/>
                <w:sz w:val="21"/>
                <w:szCs w:val="21"/>
                <w:lang w:val="en-US" w:eastAsia="zh-CN"/>
              </w:rPr>
              <w:t>元</w:t>
            </w:r>
            <w:r>
              <w:rPr>
                <w:rFonts w:hint="default" w:ascii="Times New Roman" w:hAnsi="Times New Roman" w:eastAsia="方正仿宋_GB2312" w:cs="Times New Roman"/>
                <w:sz w:val="21"/>
                <w:szCs w:val="21"/>
              </w:rPr>
              <w:t>以下罚款。</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2965" w:hRule="exact"/>
        </w:trPr>
        <w:tc>
          <w:tcPr>
            <w:tcW w:w="736" w:type="dxa"/>
            <w:vMerge w:val="continue"/>
            <w:tcBorders>
              <w:tl2br w:val="nil"/>
              <w:tr2bl w:val="nil"/>
            </w:tcBorders>
            <w:vAlign w:val="top"/>
          </w:tcPr>
          <w:p>
            <w:pPr>
              <w:widowControl w:val="0"/>
              <w:wordWrap/>
              <w:autoSpaceDE w:val="0"/>
              <w:autoSpaceDN w:val="0"/>
              <w:adjustRightInd/>
              <w:snapToGrid/>
              <w:spacing w:line="360" w:lineRule="exact"/>
              <w:ind w:left="0" w:leftChars="0" w:right="0"/>
              <w:textAlignment w:val="auto"/>
              <w:rPr>
                <w:rFonts w:hint="default" w:ascii="Times New Roman" w:hAnsi="Times New Roman" w:eastAsia="方正仿宋_GB2312" w:cs="Times New Roman"/>
                <w:sz w:val="21"/>
                <w:szCs w:val="21"/>
              </w:rPr>
            </w:pPr>
          </w:p>
        </w:tc>
        <w:tc>
          <w:tcPr>
            <w:tcW w:w="1335" w:type="dxa"/>
            <w:vMerge w:val="continue"/>
            <w:tcBorders>
              <w:tl2br w:val="nil"/>
              <w:tr2bl w:val="nil"/>
            </w:tcBorders>
            <w:vAlign w:val="center"/>
          </w:tcPr>
          <w:p>
            <w:pPr>
              <w:widowControl w:val="0"/>
              <w:wordWrap/>
              <w:autoSpaceDE w:val="0"/>
              <w:autoSpaceDN w:val="0"/>
              <w:adjustRightInd/>
              <w:snapToGrid/>
              <w:spacing w:line="360" w:lineRule="exact"/>
              <w:ind w:left="0" w:leftChars="0" w:right="0"/>
              <w:textAlignment w:val="auto"/>
              <w:rPr>
                <w:rFonts w:hint="default" w:ascii="Times New Roman" w:hAnsi="Times New Roman" w:eastAsia="方正仿宋_GB2312" w:cs="Times New Roman"/>
                <w:sz w:val="21"/>
                <w:szCs w:val="21"/>
              </w:rPr>
            </w:pPr>
          </w:p>
        </w:tc>
        <w:tc>
          <w:tcPr>
            <w:tcW w:w="4492" w:type="dxa"/>
            <w:vMerge w:val="continue"/>
            <w:tcBorders>
              <w:tl2br w:val="nil"/>
              <w:tr2bl w:val="nil"/>
            </w:tcBorders>
            <w:vAlign w:val="top"/>
          </w:tcPr>
          <w:p>
            <w:pPr>
              <w:widowControl w:val="0"/>
              <w:wordWrap/>
              <w:autoSpaceDE w:val="0"/>
              <w:autoSpaceDN w:val="0"/>
              <w:adjustRightInd/>
              <w:snapToGrid/>
              <w:spacing w:line="480" w:lineRule="exact"/>
              <w:ind w:left="0" w:leftChars="0" w:right="0"/>
              <w:textAlignment w:val="auto"/>
              <w:rPr>
                <w:rFonts w:hint="default" w:ascii="Times New Roman" w:hAnsi="Times New Roman" w:eastAsia="方正仿宋_GB2312" w:cs="Times New Roman"/>
                <w:sz w:val="21"/>
                <w:szCs w:val="21"/>
              </w:rPr>
            </w:pPr>
          </w:p>
        </w:tc>
        <w:tc>
          <w:tcPr>
            <w:tcW w:w="1297" w:type="dxa"/>
            <w:tcBorders>
              <w:tl2br w:val="nil"/>
              <w:tr2bl w:val="nil"/>
            </w:tcBorders>
            <w:vAlign w:val="center"/>
          </w:tcPr>
          <w:p>
            <w:pPr>
              <w:widowControl w:val="0"/>
              <w:wordWrap/>
              <w:autoSpaceDE w:val="0"/>
              <w:autoSpaceDN w:val="0"/>
              <w:adjustRightInd/>
              <w:snapToGrid/>
              <w:spacing w:line="360" w:lineRule="exact"/>
              <w:ind w:left="0" w:leftChars="0" w:right="0"/>
              <w:jc w:val="center"/>
              <w:textAlignment w:val="auto"/>
              <w:rPr>
                <w:rFonts w:hint="default" w:ascii="Times New Roman" w:hAnsi="Times New Roman" w:eastAsia="方正仿宋_GB2312" w:cs="Times New Roman"/>
                <w:sz w:val="21"/>
                <w:szCs w:val="21"/>
              </w:rPr>
            </w:pPr>
            <w:r>
              <w:rPr>
                <w:rFonts w:hint="default" w:ascii="Times New Roman" w:hAnsi="Times New Roman" w:eastAsia="方正仿宋_GB2312" w:cs="Times New Roman"/>
                <w:sz w:val="21"/>
                <w:szCs w:val="21"/>
              </w:rPr>
              <w:t>严</w:t>
            </w:r>
            <w:r>
              <w:rPr>
                <w:rFonts w:hint="default" w:ascii="Times New Roman" w:hAnsi="Times New Roman" w:eastAsia="方正仿宋_GB2312" w:cs="Times New Roman"/>
                <w:sz w:val="21"/>
                <w:szCs w:val="21"/>
                <w:lang w:eastAsia="zh-CN"/>
              </w:rPr>
              <w:t>重</w:t>
            </w:r>
          </w:p>
        </w:tc>
        <w:tc>
          <w:tcPr>
            <w:tcW w:w="2255" w:type="dxa"/>
            <w:tcBorders>
              <w:tl2br w:val="nil"/>
              <w:tr2bl w:val="nil"/>
            </w:tcBorders>
            <w:vAlign w:val="center"/>
          </w:tcPr>
          <w:p>
            <w:pPr>
              <w:widowControl w:val="0"/>
              <w:wordWrap/>
              <w:autoSpaceDE w:val="0"/>
              <w:autoSpaceDN w:val="0"/>
              <w:adjustRightInd/>
              <w:snapToGrid/>
              <w:spacing w:line="320" w:lineRule="exact"/>
              <w:ind w:left="0" w:leftChars="0" w:right="0"/>
              <w:jc w:val="both"/>
              <w:textAlignment w:val="auto"/>
              <w:rPr>
                <w:rFonts w:hint="default" w:ascii="Times New Roman" w:hAnsi="Times New Roman" w:eastAsia="方正仿宋_GB2312" w:cs="Times New Roman"/>
                <w:sz w:val="21"/>
                <w:szCs w:val="21"/>
                <w:lang w:val="en-US" w:eastAsia="zh-CN"/>
              </w:rPr>
            </w:pPr>
          </w:p>
          <w:p>
            <w:pPr>
              <w:widowControl w:val="0"/>
              <w:wordWrap/>
              <w:autoSpaceDE w:val="0"/>
              <w:autoSpaceDN w:val="0"/>
              <w:adjustRightInd/>
              <w:snapToGrid/>
              <w:spacing w:line="320" w:lineRule="exact"/>
              <w:ind w:left="0" w:leftChars="0" w:right="0"/>
              <w:jc w:val="both"/>
              <w:textAlignment w:val="auto"/>
              <w:rPr>
                <w:rFonts w:hint="default" w:ascii="Times New Roman" w:hAnsi="Times New Roman" w:eastAsia="方正仿宋_GB2312" w:cs="Times New Roman"/>
                <w:sz w:val="21"/>
                <w:szCs w:val="21"/>
              </w:rPr>
            </w:pPr>
            <w:r>
              <w:rPr>
                <w:rFonts w:hint="eastAsia" w:ascii="Times New Roman" w:hAnsi="Times New Roman" w:eastAsia="仿宋_GB2312" w:cs="Times New Roman"/>
                <w:color w:val="000000"/>
                <w:kern w:val="0"/>
                <w:sz w:val="21"/>
                <w:szCs w:val="21"/>
                <w:lang w:eastAsia="zh-CN"/>
              </w:rPr>
              <w:t>有《文化市场综合执法行政处罚裁量权适用办法》第十四条规定应当从重处罚情形的。</w:t>
            </w:r>
          </w:p>
        </w:tc>
        <w:tc>
          <w:tcPr>
            <w:tcW w:w="4848" w:type="dxa"/>
            <w:tcBorders>
              <w:tl2br w:val="nil"/>
              <w:tr2bl w:val="nil"/>
            </w:tcBorders>
            <w:vAlign w:val="center"/>
          </w:tcPr>
          <w:p>
            <w:pPr>
              <w:widowControl w:val="0"/>
              <w:wordWrap/>
              <w:autoSpaceDE w:val="0"/>
              <w:autoSpaceDN w:val="0"/>
              <w:adjustRightInd/>
              <w:snapToGrid/>
              <w:spacing w:line="360" w:lineRule="exact"/>
              <w:ind w:left="0" w:leftChars="0" w:right="0" w:firstLine="420" w:firstLineChars="200"/>
              <w:jc w:val="both"/>
              <w:textAlignment w:val="auto"/>
              <w:rPr>
                <w:rFonts w:hint="default" w:ascii="Times New Roman" w:hAnsi="Times New Roman" w:eastAsia="方正仿宋_GB2312" w:cs="Times New Roman"/>
                <w:sz w:val="21"/>
                <w:szCs w:val="21"/>
              </w:rPr>
            </w:pPr>
            <w:r>
              <w:rPr>
                <w:rFonts w:hint="default" w:ascii="Times New Roman" w:hAnsi="Times New Roman" w:eastAsia="方正仿宋_GB2312" w:cs="Times New Roman"/>
                <w:sz w:val="21"/>
                <w:szCs w:val="21"/>
              </w:rPr>
              <w:t>处</w:t>
            </w:r>
            <w:r>
              <w:rPr>
                <w:rFonts w:hint="eastAsia" w:ascii="Times New Roman" w:hAnsi="Times New Roman" w:eastAsia="方正仿宋_GB2312" w:cs="Times New Roman"/>
                <w:sz w:val="21"/>
                <w:szCs w:val="21"/>
                <w:lang w:val="en-US" w:eastAsia="zh-CN"/>
              </w:rPr>
              <w:t>1</w:t>
            </w:r>
            <w:r>
              <w:rPr>
                <w:rFonts w:hint="default" w:ascii="Times New Roman" w:hAnsi="Times New Roman" w:eastAsia="方正仿宋_GB2312" w:cs="Times New Roman"/>
                <w:sz w:val="21"/>
                <w:szCs w:val="21"/>
                <w:lang w:val="en-US" w:eastAsia="zh-CN"/>
              </w:rPr>
              <w:t>万</w:t>
            </w:r>
            <w:r>
              <w:rPr>
                <w:rFonts w:hint="eastAsia" w:ascii="Times New Roman" w:hAnsi="Times New Roman" w:eastAsia="方正仿宋_GB2312" w:cs="Times New Roman"/>
                <w:sz w:val="21"/>
                <w:szCs w:val="21"/>
                <w:lang w:val="en-US" w:eastAsia="zh-CN"/>
              </w:rPr>
              <w:t>5千</w:t>
            </w:r>
            <w:r>
              <w:rPr>
                <w:rFonts w:hint="default" w:ascii="Times New Roman" w:hAnsi="Times New Roman" w:eastAsia="方正仿宋_GB2312" w:cs="Times New Roman"/>
                <w:sz w:val="21"/>
                <w:szCs w:val="21"/>
                <w:lang w:val="en-US" w:eastAsia="zh-CN"/>
              </w:rPr>
              <w:t>元</w:t>
            </w:r>
            <w:r>
              <w:rPr>
                <w:rFonts w:hint="default" w:ascii="Times New Roman" w:hAnsi="Times New Roman" w:eastAsia="方正仿宋_GB2312" w:cs="Times New Roman"/>
                <w:sz w:val="21"/>
                <w:szCs w:val="21"/>
              </w:rPr>
              <w:t>以上</w:t>
            </w:r>
            <w:r>
              <w:rPr>
                <w:rFonts w:hint="default" w:ascii="Times New Roman" w:hAnsi="Times New Roman" w:eastAsia="方正仿宋_GB2312" w:cs="Times New Roman"/>
                <w:sz w:val="21"/>
                <w:szCs w:val="21"/>
                <w:lang w:val="en-US" w:eastAsia="zh-CN"/>
              </w:rPr>
              <w:t>3万元</w:t>
            </w:r>
            <w:r>
              <w:rPr>
                <w:rFonts w:hint="default" w:ascii="Times New Roman" w:hAnsi="Times New Roman" w:eastAsia="方正仿宋_GB2312" w:cs="Times New Roman"/>
                <w:sz w:val="21"/>
                <w:szCs w:val="21"/>
              </w:rPr>
              <w:t>以下罚款。</w:t>
            </w:r>
          </w:p>
        </w:tc>
      </w:tr>
    </w:tbl>
    <w:p>
      <w:pPr>
        <w:ind w:left="0" w:leftChars="0" w:right="0"/>
        <w:jc w:val="both"/>
        <w:rPr>
          <w:rFonts w:hint="default" w:ascii="Times New Roman" w:hAnsi="Times New Roman" w:eastAsia="方正小标宋_GBK" w:cs="Times New Roman"/>
          <w:sz w:val="24"/>
          <w:szCs w:val="24"/>
          <w:lang w:eastAsia="zh-CN"/>
        </w:rPr>
      </w:pPr>
      <w:r>
        <w:rPr>
          <w:rFonts w:hint="default" w:ascii="Times New Roman" w:hAnsi="Times New Roman" w:eastAsia="方正小标宋_GBK" w:cs="Times New Roman"/>
          <w:sz w:val="36"/>
          <w:szCs w:val="36"/>
          <w:lang w:eastAsia="zh-CN"/>
        </w:rPr>
        <w:br w:type="page"/>
      </w:r>
    </w:p>
    <w:tbl>
      <w:tblPr>
        <w:tblStyle w:val="9"/>
        <w:tblW w:w="14963" w:type="dxa"/>
        <w:tblInd w:w="-10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736"/>
        <w:gridCol w:w="1335"/>
        <w:gridCol w:w="4483"/>
        <w:gridCol w:w="1296"/>
        <w:gridCol w:w="2247"/>
        <w:gridCol w:w="4866"/>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13" w:hRule="atLeast"/>
        </w:trPr>
        <w:tc>
          <w:tcPr>
            <w:tcW w:w="14963" w:type="dxa"/>
            <w:gridSpan w:val="6"/>
            <w:tcBorders>
              <w:tl2br w:val="nil"/>
              <w:tr2bl w:val="nil"/>
            </w:tcBorders>
            <w:vAlign w:val="center"/>
          </w:tcPr>
          <w:p>
            <w:pPr>
              <w:ind w:left="0" w:leftChars="0" w:right="0"/>
              <w:jc w:val="both"/>
              <w:rPr>
                <w:rFonts w:hint="default" w:ascii="Times New Roman" w:hAnsi="Times New Roman" w:eastAsia="方正小标宋_GBK" w:cs="Times New Roman"/>
                <w:sz w:val="24"/>
                <w:szCs w:val="24"/>
                <w:lang w:eastAsia="zh-CN"/>
              </w:rPr>
            </w:pPr>
            <w:r>
              <w:rPr>
                <w:rFonts w:hint="default" w:ascii="Times New Roman" w:hAnsi="Times New Roman" w:eastAsia="方正小标宋_GBK" w:cs="Times New Roman"/>
                <w:sz w:val="36"/>
                <w:szCs w:val="36"/>
                <w:lang w:eastAsia="zh-CN"/>
              </w:rPr>
              <w:t>（八）</w:t>
            </w:r>
            <w:r>
              <w:rPr>
                <w:rFonts w:hint="default" w:ascii="Times New Roman" w:hAnsi="Times New Roman" w:eastAsia="方正小标宋_GBK" w:cs="Times New Roman"/>
                <w:sz w:val="36"/>
                <w:szCs w:val="36"/>
              </w:rPr>
              <w:t>《社会艺术水平考级管理办法</w:t>
            </w:r>
            <w:r>
              <w:rPr>
                <w:rFonts w:hint="default" w:ascii="Times New Roman" w:hAnsi="Times New Roman" w:eastAsia="方正小标宋_GBK" w:cs="Times New Roman"/>
                <w:sz w:val="36"/>
                <w:szCs w:val="36"/>
                <w:lang w:eastAsia="zh-CN"/>
              </w:rPr>
              <w:t>》</w:t>
            </w:r>
            <w:r>
              <w:rPr>
                <w:rFonts w:hint="default" w:ascii="Times New Roman" w:hAnsi="Times New Roman" w:eastAsia="方正小标宋_GBK" w:cs="Times New Roman"/>
                <w:sz w:val="36"/>
                <w:szCs w:val="36"/>
              </w:rPr>
              <w:t>裁量</w:t>
            </w:r>
            <w:r>
              <w:rPr>
                <w:rFonts w:hint="eastAsia" w:ascii="Times New Roman" w:hAnsi="Times New Roman" w:eastAsia="方正小标宋_GBK" w:cs="Times New Roman"/>
                <w:sz w:val="36"/>
                <w:szCs w:val="36"/>
                <w:lang w:eastAsia="zh-CN"/>
              </w:rPr>
              <w:t>基准</w:t>
            </w:r>
            <w:r>
              <w:rPr>
                <w:rFonts w:hint="default" w:ascii="Times New Roman" w:hAnsi="Times New Roman" w:eastAsia="方正小标宋_GBK" w:cs="Times New Roman"/>
                <w:sz w:val="36"/>
                <w:szCs w:val="36"/>
                <w:lang w:eastAsia="zh-CN"/>
              </w:rPr>
              <w:t>（</w:t>
            </w:r>
            <w:r>
              <w:rPr>
                <w:rFonts w:hint="default" w:ascii="Times New Roman" w:hAnsi="Times New Roman" w:eastAsia="方正小标宋_GBK" w:cs="Times New Roman"/>
                <w:sz w:val="36"/>
                <w:szCs w:val="36"/>
                <w:lang w:val="en-US" w:eastAsia="zh-CN"/>
              </w:rPr>
              <w:t>6项</w:t>
            </w:r>
            <w:r>
              <w:rPr>
                <w:rFonts w:hint="default" w:ascii="Times New Roman" w:hAnsi="Times New Roman" w:eastAsia="方正小标宋_GBK" w:cs="Times New Roman"/>
                <w:sz w:val="36"/>
                <w:szCs w:val="36"/>
                <w:lang w:eastAsia="zh-CN"/>
              </w:rPr>
              <w:t>）</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13" w:hRule="atLeast"/>
        </w:trPr>
        <w:tc>
          <w:tcPr>
            <w:tcW w:w="736" w:type="dxa"/>
            <w:tcBorders>
              <w:tl2br w:val="nil"/>
              <w:tr2bl w:val="nil"/>
            </w:tcBorders>
            <w:vAlign w:val="center"/>
          </w:tcPr>
          <w:p>
            <w:pPr>
              <w:ind w:left="0" w:leftChars="0" w:right="0"/>
              <w:jc w:val="center"/>
              <w:rPr>
                <w:rFonts w:hint="default" w:ascii="Times New Roman" w:hAnsi="Times New Roman" w:cs="Times New Roman"/>
              </w:rPr>
            </w:pPr>
            <w:r>
              <w:rPr>
                <w:rFonts w:hint="default" w:ascii="Times New Roman" w:hAnsi="Times New Roman" w:eastAsia="方正小标宋_GBK" w:cs="Times New Roman"/>
                <w:sz w:val="24"/>
                <w:szCs w:val="24"/>
                <w:lang w:eastAsia="zh-CN"/>
              </w:rPr>
              <w:t>序号</w:t>
            </w:r>
          </w:p>
        </w:tc>
        <w:tc>
          <w:tcPr>
            <w:tcW w:w="1335" w:type="dxa"/>
            <w:tcBorders>
              <w:tl2br w:val="nil"/>
              <w:tr2bl w:val="nil"/>
            </w:tcBorders>
            <w:vAlign w:val="center"/>
          </w:tcPr>
          <w:p>
            <w:pPr>
              <w:ind w:left="0" w:leftChars="0" w:right="0"/>
              <w:jc w:val="center"/>
              <w:rPr>
                <w:rFonts w:hint="default" w:ascii="Times New Roman" w:hAnsi="Times New Roman" w:cs="Times New Roman"/>
              </w:rPr>
            </w:pPr>
            <w:r>
              <w:rPr>
                <w:rFonts w:hint="default" w:ascii="Times New Roman" w:hAnsi="Times New Roman" w:eastAsia="方正小标宋_GBK" w:cs="Times New Roman"/>
                <w:sz w:val="24"/>
                <w:szCs w:val="24"/>
                <w:lang w:eastAsia="zh-CN"/>
              </w:rPr>
              <w:t>事项名称</w:t>
            </w:r>
          </w:p>
        </w:tc>
        <w:tc>
          <w:tcPr>
            <w:tcW w:w="4483" w:type="dxa"/>
            <w:tcBorders>
              <w:tl2br w:val="nil"/>
              <w:tr2bl w:val="nil"/>
            </w:tcBorders>
            <w:vAlign w:val="center"/>
          </w:tcPr>
          <w:p>
            <w:pPr>
              <w:ind w:left="0" w:leftChars="0" w:right="0"/>
              <w:jc w:val="center"/>
              <w:rPr>
                <w:rFonts w:hint="default" w:ascii="Times New Roman" w:hAnsi="Times New Roman" w:eastAsia="方正仿宋_GB2312" w:cs="Times New Roman"/>
                <w:color w:val="auto"/>
                <w:sz w:val="21"/>
                <w:szCs w:val="21"/>
                <w:lang w:val="en-US" w:eastAsia="zh-CN"/>
              </w:rPr>
            </w:pPr>
            <w:r>
              <w:rPr>
                <w:rFonts w:hint="default" w:ascii="Times New Roman" w:hAnsi="Times New Roman" w:eastAsia="方正小标宋_GBK" w:cs="Times New Roman"/>
                <w:sz w:val="24"/>
                <w:szCs w:val="24"/>
                <w:lang w:eastAsia="zh-CN"/>
              </w:rPr>
              <w:t>处罚依据</w:t>
            </w:r>
          </w:p>
        </w:tc>
        <w:tc>
          <w:tcPr>
            <w:tcW w:w="1296" w:type="dxa"/>
            <w:tcBorders>
              <w:tl2br w:val="nil"/>
              <w:tr2bl w:val="nil"/>
            </w:tcBorders>
            <w:vAlign w:val="center"/>
          </w:tcPr>
          <w:p>
            <w:pPr>
              <w:ind w:left="0" w:leftChars="0" w:right="0"/>
              <w:jc w:val="center"/>
              <w:rPr>
                <w:rFonts w:hint="default" w:ascii="Times New Roman" w:hAnsi="Times New Roman" w:eastAsia="方正仿宋_GB2312" w:cs="Times New Roman"/>
                <w:sz w:val="21"/>
                <w:szCs w:val="21"/>
                <w:highlight w:val="none"/>
                <w:lang w:eastAsia="zh-CN"/>
              </w:rPr>
            </w:pPr>
            <w:r>
              <w:rPr>
                <w:rFonts w:hint="default" w:ascii="Times New Roman" w:hAnsi="Times New Roman" w:eastAsia="方正小标宋_GBK" w:cs="Times New Roman"/>
                <w:sz w:val="24"/>
                <w:szCs w:val="24"/>
                <w:lang w:eastAsia="zh-CN"/>
              </w:rPr>
              <w:t>裁量阶次</w:t>
            </w:r>
          </w:p>
        </w:tc>
        <w:tc>
          <w:tcPr>
            <w:tcW w:w="2247" w:type="dxa"/>
            <w:tcBorders>
              <w:tl2br w:val="nil"/>
              <w:tr2bl w:val="nil"/>
            </w:tcBorders>
            <w:vAlign w:val="center"/>
          </w:tcPr>
          <w:p>
            <w:pPr>
              <w:ind w:left="0" w:leftChars="0" w:right="0"/>
              <w:jc w:val="center"/>
              <w:rPr>
                <w:rFonts w:hint="default" w:ascii="Times New Roman" w:hAnsi="Times New Roman" w:eastAsia="方正仿宋_GB2312" w:cs="Times New Roman"/>
                <w:sz w:val="21"/>
                <w:szCs w:val="21"/>
                <w:highlight w:val="none"/>
              </w:rPr>
            </w:pPr>
            <w:r>
              <w:rPr>
                <w:rFonts w:hint="default" w:ascii="Times New Roman" w:hAnsi="Times New Roman" w:eastAsia="方正小标宋_GBK" w:cs="Times New Roman"/>
                <w:sz w:val="24"/>
                <w:szCs w:val="24"/>
                <w:lang w:eastAsia="zh-CN"/>
              </w:rPr>
              <w:t>违法行为表现</w:t>
            </w:r>
          </w:p>
        </w:tc>
        <w:tc>
          <w:tcPr>
            <w:tcW w:w="4866" w:type="dxa"/>
            <w:tcBorders>
              <w:tl2br w:val="nil"/>
              <w:tr2bl w:val="nil"/>
            </w:tcBorders>
            <w:vAlign w:val="center"/>
          </w:tcPr>
          <w:p>
            <w:pPr>
              <w:ind w:left="0" w:leftChars="0" w:right="0"/>
              <w:jc w:val="center"/>
              <w:rPr>
                <w:rFonts w:hint="default" w:ascii="Times New Roman" w:hAnsi="Times New Roman" w:eastAsia="方正仿宋_GB2312" w:cs="Times New Roman"/>
                <w:sz w:val="21"/>
                <w:szCs w:val="21"/>
                <w:highlight w:val="none"/>
              </w:rPr>
            </w:pPr>
            <w:r>
              <w:rPr>
                <w:rFonts w:hint="default" w:ascii="Times New Roman" w:hAnsi="Times New Roman" w:eastAsia="方正小标宋_GBK" w:cs="Times New Roman"/>
                <w:sz w:val="24"/>
                <w:szCs w:val="24"/>
                <w:lang w:eastAsia="zh-CN"/>
              </w:rPr>
              <w:t>行政处罚</w:t>
            </w:r>
            <w:r>
              <w:rPr>
                <w:rFonts w:hint="eastAsia" w:ascii="Times New Roman" w:hAnsi="Times New Roman" w:eastAsia="方正小标宋_GBK" w:cs="Times New Roman"/>
                <w:sz w:val="24"/>
                <w:szCs w:val="24"/>
                <w:lang w:eastAsia="zh-CN"/>
              </w:rPr>
              <w:t>基准</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843" w:hRule="atLeast"/>
        </w:trPr>
        <w:tc>
          <w:tcPr>
            <w:tcW w:w="736" w:type="dxa"/>
            <w:vMerge w:val="restart"/>
            <w:tcBorders>
              <w:tl2br w:val="nil"/>
              <w:tr2bl w:val="nil"/>
            </w:tcBorders>
            <w:vAlign w:val="center"/>
          </w:tcPr>
          <w:p>
            <w:pPr>
              <w:widowControl w:val="0"/>
              <w:wordWrap/>
              <w:autoSpaceDE w:val="0"/>
              <w:autoSpaceDN w:val="0"/>
              <w:adjustRightInd/>
              <w:snapToGrid/>
              <w:spacing w:line="360" w:lineRule="exact"/>
              <w:ind w:left="0" w:leftChars="0" w:right="0"/>
              <w:jc w:val="center"/>
              <w:textAlignment w:val="auto"/>
              <w:rPr>
                <w:rFonts w:hint="default" w:ascii="Times New Roman" w:hAnsi="Times New Roman" w:eastAsia="方正仿宋_GB2312" w:cs="Times New Roman"/>
                <w:b/>
                <w:bCs/>
                <w:sz w:val="28"/>
                <w:szCs w:val="28"/>
                <w:lang w:val="en-US" w:eastAsia="zh-CN"/>
              </w:rPr>
            </w:pPr>
            <w:r>
              <w:rPr>
                <w:rFonts w:hint="default" w:ascii="Times New Roman" w:hAnsi="Times New Roman" w:eastAsia="方正仿宋_GB2312" w:cs="Times New Roman"/>
                <w:b/>
                <w:bCs/>
                <w:sz w:val="28"/>
                <w:szCs w:val="28"/>
                <w:lang w:val="en-US" w:eastAsia="zh-CN"/>
              </w:rPr>
              <w:t>66</w:t>
            </w:r>
          </w:p>
        </w:tc>
        <w:tc>
          <w:tcPr>
            <w:tcW w:w="1335" w:type="dxa"/>
            <w:vMerge w:val="restart"/>
            <w:tcBorders>
              <w:tl2br w:val="nil"/>
              <w:tr2bl w:val="nil"/>
            </w:tcBorders>
            <w:vAlign w:val="center"/>
          </w:tcPr>
          <w:p>
            <w:pPr>
              <w:widowControl/>
              <w:wordWrap/>
              <w:autoSpaceDN w:val="0"/>
              <w:adjustRightInd/>
              <w:snapToGrid/>
              <w:spacing w:line="360" w:lineRule="exact"/>
              <w:ind w:left="0" w:leftChars="0" w:right="0" w:firstLine="382" w:firstLineChars="200"/>
              <w:textAlignment w:val="auto"/>
              <w:rPr>
                <w:rFonts w:hint="default" w:ascii="Times New Roman" w:hAnsi="Times New Roman" w:eastAsia="方正仿宋_GB2312" w:cs="Times New Roman"/>
                <w:b/>
                <w:bCs/>
                <w:sz w:val="21"/>
                <w:szCs w:val="21"/>
              </w:rPr>
            </w:pPr>
            <w:r>
              <w:rPr>
                <w:rFonts w:hint="eastAsia" w:ascii="Times New Roman" w:hAnsi="Times New Roman" w:eastAsia="仿宋_GB2312" w:cs="Times New Roman"/>
                <w:b/>
                <w:bCs w:val="0"/>
                <w:spacing w:val="-10"/>
                <w:kern w:val="0"/>
                <w:sz w:val="21"/>
                <w:szCs w:val="21"/>
                <w:lang w:val="en-US" w:eastAsia="zh-CN"/>
              </w:rPr>
              <w:t>第1项</w:t>
            </w:r>
          </w:p>
          <w:p>
            <w:pPr>
              <w:widowControl w:val="0"/>
              <w:wordWrap/>
              <w:autoSpaceDE w:val="0"/>
              <w:autoSpaceDN w:val="0"/>
              <w:adjustRightInd/>
              <w:snapToGrid/>
              <w:spacing w:line="360" w:lineRule="exact"/>
              <w:ind w:left="0" w:leftChars="0" w:right="0" w:firstLine="422" w:firstLineChars="200"/>
              <w:jc w:val="both"/>
              <w:textAlignment w:val="auto"/>
              <w:rPr>
                <w:rFonts w:hint="default" w:ascii="Times New Roman" w:hAnsi="Times New Roman" w:eastAsia="方正仿宋_GB2312" w:cs="Times New Roman"/>
                <w:sz w:val="21"/>
                <w:szCs w:val="21"/>
              </w:rPr>
            </w:pPr>
            <w:r>
              <w:rPr>
                <w:rFonts w:hint="default" w:ascii="Times New Roman" w:hAnsi="Times New Roman" w:eastAsia="方正仿宋_GB2312" w:cs="Times New Roman"/>
                <w:b/>
                <w:bCs/>
                <w:sz w:val="21"/>
                <w:szCs w:val="21"/>
                <w:lang w:val="en-US" w:eastAsia="zh-CN"/>
              </w:rPr>
              <w:t>对未经批准擅自开办艺术考级活动的行政处罚</w:t>
            </w:r>
          </w:p>
        </w:tc>
        <w:tc>
          <w:tcPr>
            <w:tcW w:w="4483" w:type="dxa"/>
            <w:vMerge w:val="restart"/>
            <w:tcBorders>
              <w:tl2br w:val="nil"/>
              <w:tr2bl w:val="nil"/>
            </w:tcBorders>
            <w:vAlign w:val="center"/>
          </w:tcPr>
          <w:p>
            <w:pPr>
              <w:widowControl w:val="0"/>
              <w:wordWrap/>
              <w:autoSpaceDE w:val="0"/>
              <w:autoSpaceDN w:val="0"/>
              <w:adjustRightInd/>
              <w:snapToGrid/>
              <w:spacing w:line="360" w:lineRule="exact"/>
              <w:ind w:firstLine="420" w:firstLineChars="200"/>
              <w:jc w:val="both"/>
              <w:textAlignment w:val="auto"/>
              <w:rPr>
                <w:rFonts w:hint="default" w:ascii="Times New Roman" w:hAnsi="Times New Roman" w:eastAsia="方正仿宋_GB2312" w:cs="Times New Roman"/>
                <w:sz w:val="21"/>
                <w:szCs w:val="21"/>
                <w:lang w:val="en-US" w:eastAsia="zh-CN"/>
              </w:rPr>
            </w:pPr>
            <w:r>
              <w:rPr>
                <w:rFonts w:hint="default" w:ascii="Times New Roman" w:hAnsi="Times New Roman" w:eastAsia="方正仿宋_GB2312" w:cs="Times New Roman"/>
                <w:sz w:val="21"/>
                <w:szCs w:val="21"/>
                <w:lang w:val="en-US" w:eastAsia="zh-CN"/>
              </w:rPr>
              <w:t>《社会艺术水平考级管理办法》</w:t>
            </w:r>
          </w:p>
          <w:p>
            <w:pPr>
              <w:widowControl w:val="0"/>
              <w:wordWrap/>
              <w:autoSpaceDE w:val="0"/>
              <w:autoSpaceDN w:val="0"/>
              <w:adjustRightInd/>
              <w:snapToGrid/>
              <w:spacing w:line="360" w:lineRule="exact"/>
              <w:ind w:left="0" w:leftChars="0" w:right="0" w:firstLine="420" w:firstLineChars="200"/>
              <w:jc w:val="left"/>
              <w:textAlignment w:val="auto"/>
              <w:rPr>
                <w:rFonts w:hint="default" w:ascii="Times New Roman" w:hAnsi="Times New Roman" w:eastAsia="方正仿宋_GB2312" w:cs="Times New Roman"/>
                <w:sz w:val="21"/>
                <w:szCs w:val="21"/>
              </w:rPr>
            </w:pPr>
            <w:r>
              <w:rPr>
                <w:rFonts w:hint="default" w:ascii="Times New Roman" w:hAnsi="Times New Roman" w:eastAsia="方正仿宋_GB2312" w:cs="Times New Roman"/>
                <w:sz w:val="21"/>
                <w:szCs w:val="21"/>
                <w:lang w:val="en-US" w:eastAsia="zh-CN"/>
              </w:rPr>
              <w:t>第二十四条：未经批准擅自开办艺术考级活动的，由县级以上文化行政部门或者文化市场综合执法机构责令停止违法活动，并处1万元以上3万元以下罚款。</w:t>
            </w:r>
          </w:p>
        </w:tc>
        <w:tc>
          <w:tcPr>
            <w:tcW w:w="1296" w:type="dxa"/>
            <w:tcBorders>
              <w:tl2br w:val="nil"/>
              <w:tr2bl w:val="nil"/>
            </w:tcBorders>
            <w:vAlign w:val="center"/>
          </w:tcPr>
          <w:p>
            <w:pPr>
              <w:widowControl w:val="0"/>
              <w:wordWrap/>
              <w:autoSpaceDE w:val="0"/>
              <w:autoSpaceDN w:val="0"/>
              <w:adjustRightInd/>
              <w:snapToGrid/>
              <w:spacing w:line="360" w:lineRule="exact"/>
              <w:ind w:left="0" w:leftChars="0" w:right="0"/>
              <w:jc w:val="center"/>
              <w:textAlignment w:val="auto"/>
              <w:rPr>
                <w:rFonts w:hint="default" w:ascii="Times New Roman" w:hAnsi="Times New Roman" w:eastAsia="方正仿宋_GB2312" w:cs="Times New Roman"/>
                <w:sz w:val="21"/>
                <w:szCs w:val="21"/>
              </w:rPr>
            </w:pPr>
            <w:r>
              <w:rPr>
                <w:rFonts w:hint="default" w:ascii="Times New Roman" w:hAnsi="Times New Roman" w:eastAsia="方正仿宋_GB2312" w:cs="Times New Roman"/>
                <w:sz w:val="21"/>
                <w:szCs w:val="21"/>
                <w:lang w:eastAsia="zh-CN"/>
              </w:rPr>
              <w:t>较轻</w:t>
            </w:r>
          </w:p>
        </w:tc>
        <w:tc>
          <w:tcPr>
            <w:tcW w:w="2247" w:type="dxa"/>
            <w:tcBorders>
              <w:tl2br w:val="nil"/>
              <w:tr2bl w:val="nil"/>
            </w:tcBorders>
            <w:vAlign w:val="center"/>
          </w:tcPr>
          <w:p>
            <w:pPr>
              <w:widowControl w:val="0"/>
              <w:wordWrap/>
              <w:autoSpaceDE w:val="0"/>
              <w:autoSpaceDN w:val="0"/>
              <w:adjustRightInd/>
              <w:snapToGrid/>
              <w:spacing w:line="360" w:lineRule="exact"/>
              <w:ind w:left="0" w:leftChars="0" w:right="0" w:firstLine="420" w:firstLineChars="200"/>
              <w:jc w:val="both"/>
              <w:textAlignment w:val="auto"/>
              <w:rPr>
                <w:rFonts w:hint="default" w:ascii="Times New Roman" w:hAnsi="Times New Roman" w:eastAsia="方正仿宋_GB2312" w:cs="Times New Roman"/>
                <w:color w:val="FF0000"/>
                <w:sz w:val="21"/>
                <w:szCs w:val="21"/>
              </w:rPr>
            </w:pPr>
            <w:r>
              <w:rPr>
                <w:rFonts w:hint="eastAsia" w:ascii="Times New Roman" w:hAnsi="Times New Roman" w:eastAsia="方正仿宋_GB2312" w:cs="Times New Roman"/>
                <w:sz w:val="21"/>
                <w:szCs w:val="21"/>
                <w:lang w:val="en-US" w:eastAsia="zh-CN"/>
              </w:rPr>
              <w:t>考级人数10人以下的，</w:t>
            </w:r>
            <w:r>
              <w:rPr>
                <w:rFonts w:hint="default" w:ascii="Times New Roman" w:hAnsi="Times New Roman" w:eastAsia="方正仿宋_GB2312" w:cs="Times New Roman"/>
                <w:sz w:val="21"/>
                <w:szCs w:val="21"/>
                <w:lang w:val="en-US" w:eastAsia="zh-CN"/>
              </w:rPr>
              <w:t>未造成不良后果</w:t>
            </w:r>
            <w:r>
              <w:rPr>
                <w:rFonts w:hint="eastAsia" w:ascii="Times New Roman" w:hAnsi="Times New Roman" w:eastAsia="方正仿宋_GB2312" w:cs="Times New Roman"/>
                <w:sz w:val="21"/>
                <w:szCs w:val="21"/>
                <w:lang w:val="en-US" w:eastAsia="zh-CN"/>
              </w:rPr>
              <w:t>的。</w:t>
            </w:r>
          </w:p>
        </w:tc>
        <w:tc>
          <w:tcPr>
            <w:tcW w:w="4866" w:type="dxa"/>
            <w:tcBorders>
              <w:tl2br w:val="nil"/>
              <w:tr2bl w:val="nil"/>
            </w:tcBorders>
            <w:vAlign w:val="center"/>
          </w:tcPr>
          <w:p>
            <w:pPr>
              <w:widowControl w:val="0"/>
              <w:wordWrap/>
              <w:autoSpaceDE w:val="0"/>
              <w:autoSpaceDN w:val="0"/>
              <w:adjustRightInd/>
              <w:snapToGrid/>
              <w:spacing w:line="360" w:lineRule="exact"/>
              <w:ind w:left="0" w:leftChars="0" w:right="0" w:firstLine="420" w:firstLineChars="200"/>
              <w:jc w:val="both"/>
              <w:textAlignment w:val="auto"/>
              <w:rPr>
                <w:rFonts w:hint="default" w:ascii="Times New Roman" w:hAnsi="Times New Roman" w:eastAsia="方正仿宋_GB2312" w:cs="Times New Roman"/>
                <w:sz w:val="21"/>
                <w:szCs w:val="21"/>
              </w:rPr>
            </w:pPr>
            <w:r>
              <w:rPr>
                <w:rFonts w:hint="default" w:ascii="Times New Roman" w:hAnsi="Times New Roman" w:eastAsia="方正仿宋_GB2312" w:cs="Times New Roman"/>
                <w:sz w:val="21"/>
                <w:szCs w:val="21"/>
                <w:lang w:val="en-US" w:eastAsia="zh-CN"/>
              </w:rPr>
              <w:t>较轻：处1万元的罚款；</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586" w:hRule="atLeast"/>
        </w:trPr>
        <w:tc>
          <w:tcPr>
            <w:tcW w:w="736" w:type="dxa"/>
            <w:vMerge w:val="continue"/>
            <w:tcBorders>
              <w:tl2br w:val="nil"/>
              <w:tr2bl w:val="nil"/>
            </w:tcBorders>
            <w:vAlign w:val="top"/>
          </w:tcPr>
          <w:p>
            <w:pPr>
              <w:widowControl w:val="0"/>
              <w:wordWrap/>
              <w:autoSpaceDE w:val="0"/>
              <w:autoSpaceDN w:val="0"/>
              <w:adjustRightInd/>
              <w:snapToGrid/>
              <w:spacing w:line="360" w:lineRule="exact"/>
              <w:ind w:left="0" w:leftChars="0" w:right="0"/>
              <w:textAlignment w:val="auto"/>
              <w:rPr>
                <w:rFonts w:hint="default" w:ascii="Times New Roman" w:hAnsi="Times New Roman" w:eastAsia="方正仿宋_GB2312" w:cs="Times New Roman"/>
                <w:sz w:val="21"/>
                <w:szCs w:val="21"/>
              </w:rPr>
            </w:pPr>
          </w:p>
        </w:tc>
        <w:tc>
          <w:tcPr>
            <w:tcW w:w="1335" w:type="dxa"/>
            <w:vMerge w:val="continue"/>
            <w:tcBorders>
              <w:tl2br w:val="nil"/>
              <w:tr2bl w:val="nil"/>
            </w:tcBorders>
            <w:vAlign w:val="center"/>
          </w:tcPr>
          <w:p>
            <w:pPr>
              <w:widowControl w:val="0"/>
              <w:wordWrap/>
              <w:autoSpaceDE w:val="0"/>
              <w:autoSpaceDN w:val="0"/>
              <w:adjustRightInd/>
              <w:snapToGrid/>
              <w:spacing w:line="360" w:lineRule="exact"/>
              <w:ind w:left="0" w:leftChars="0" w:right="0"/>
              <w:jc w:val="center"/>
              <w:textAlignment w:val="auto"/>
              <w:rPr>
                <w:rFonts w:hint="default" w:ascii="Times New Roman" w:hAnsi="Times New Roman" w:eastAsia="方正仿宋_GB2312" w:cs="Times New Roman"/>
                <w:sz w:val="21"/>
                <w:szCs w:val="21"/>
              </w:rPr>
            </w:pPr>
          </w:p>
        </w:tc>
        <w:tc>
          <w:tcPr>
            <w:tcW w:w="4483" w:type="dxa"/>
            <w:vMerge w:val="continue"/>
            <w:tcBorders>
              <w:tl2br w:val="nil"/>
              <w:tr2bl w:val="nil"/>
            </w:tcBorders>
            <w:vAlign w:val="center"/>
          </w:tcPr>
          <w:p>
            <w:pPr>
              <w:widowControl w:val="0"/>
              <w:wordWrap/>
              <w:autoSpaceDE w:val="0"/>
              <w:autoSpaceDN w:val="0"/>
              <w:adjustRightInd/>
              <w:snapToGrid/>
              <w:spacing w:line="360" w:lineRule="exact"/>
              <w:ind w:left="0" w:leftChars="0" w:right="0"/>
              <w:jc w:val="center"/>
              <w:textAlignment w:val="auto"/>
              <w:rPr>
                <w:rFonts w:hint="default" w:ascii="Times New Roman" w:hAnsi="Times New Roman" w:eastAsia="方正仿宋_GB2312" w:cs="Times New Roman"/>
                <w:sz w:val="21"/>
                <w:szCs w:val="21"/>
              </w:rPr>
            </w:pPr>
          </w:p>
        </w:tc>
        <w:tc>
          <w:tcPr>
            <w:tcW w:w="1296" w:type="dxa"/>
            <w:tcBorders>
              <w:tl2br w:val="nil"/>
              <w:tr2bl w:val="nil"/>
            </w:tcBorders>
            <w:vAlign w:val="center"/>
          </w:tcPr>
          <w:p>
            <w:pPr>
              <w:widowControl w:val="0"/>
              <w:wordWrap/>
              <w:autoSpaceDE w:val="0"/>
              <w:autoSpaceDN w:val="0"/>
              <w:adjustRightInd/>
              <w:snapToGrid/>
              <w:spacing w:line="360" w:lineRule="exact"/>
              <w:ind w:left="0" w:leftChars="0" w:right="0"/>
              <w:jc w:val="center"/>
              <w:textAlignment w:val="auto"/>
              <w:rPr>
                <w:rFonts w:hint="default" w:ascii="Times New Roman" w:hAnsi="Times New Roman" w:eastAsia="方正仿宋_GB2312" w:cs="Times New Roman"/>
                <w:sz w:val="21"/>
                <w:szCs w:val="21"/>
              </w:rPr>
            </w:pPr>
            <w:r>
              <w:rPr>
                <w:rFonts w:hint="default" w:ascii="Times New Roman" w:hAnsi="Times New Roman" w:eastAsia="方正仿宋_GB2312" w:cs="Times New Roman"/>
                <w:sz w:val="21"/>
                <w:szCs w:val="21"/>
              </w:rPr>
              <w:t>一般</w:t>
            </w:r>
          </w:p>
        </w:tc>
        <w:tc>
          <w:tcPr>
            <w:tcW w:w="2247" w:type="dxa"/>
            <w:tcBorders>
              <w:tl2br w:val="nil"/>
              <w:tr2bl w:val="nil"/>
            </w:tcBorders>
            <w:vAlign w:val="center"/>
          </w:tcPr>
          <w:p>
            <w:pPr>
              <w:widowControl w:val="0"/>
              <w:wordWrap/>
              <w:autoSpaceDE w:val="0"/>
              <w:autoSpaceDN w:val="0"/>
              <w:adjustRightInd/>
              <w:snapToGrid/>
              <w:spacing w:line="360" w:lineRule="exact"/>
              <w:ind w:left="0" w:leftChars="0" w:right="0" w:firstLine="420" w:firstLineChars="200"/>
              <w:jc w:val="both"/>
              <w:textAlignment w:val="auto"/>
              <w:rPr>
                <w:rFonts w:hint="default" w:ascii="Times New Roman" w:hAnsi="Times New Roman" w:eastAsia="方正仿宋_GB2312" w:cs="Times New Roman"/>
                <w:color w:val="FF0000"/>
                <w:sz w:val="21"/>
                <w:szCs w:val="21"/>
              </w:rPr>
            </w:pPr>
            <w:r>
              <w:rPr>
                <w:rFonts w:hint="eastAsia" w:ascii="Times New Roman" w:hAnsi="Times New Roman" w:eastAsia="方正仿宋_GB2312" w:cs="Times New Roman"/>
                <w:sz w:val="21"/>
                <w:szCs w:val="21"/>
                <w:lang w:val="en-US" w:eastAsia="zh-CN"/>
              </w:rPr>
              <w:t>考级人数10人以上20人以下的或</w:t>
            </w:r>
            <w:r>
              <w:rPr>
                <w:rFonts w:hint="default" w:ascii="Times New Roman" w:hAnsi="Times New Roman" w:eastAsia="方正仿宋_GB2312" w:cs="Times New Roman"/>
                <w:sz w:val="21"/>
                <w:szCs w:val="21"/>
                <w:lang w:val="en-US" w:eastAsia="zh-CN"/>
              </w:rPr>
              <w:t>造成不良后果的。</w:t>
            </w:r>
          </w:p>
        </w:tc>
        <w:tc>
          <w:tcPr>
            <w:tcW w:w="4866" w:type="dxa"/>
            <w:tcBorders>
              <w:tl2br w:val="nil"/>
              <w:tr2bl w:val="nil"/>
            </w:tcBorders>
            <w:vAlign w:val="center"/>
          </w:tcPr>
          <w:p>
            <w:pPr>
              <w:widowControl w:val="0"/>
              <w:wordWrap/>
              <w:autoSpaceDE w:val="0"/>
              <w:autoSpaceDN w:val="0"/>
              <w:adjustRightInd/>
              <w:snapToGrid/>
              <w:spacing w:line="360" w:lineRule="exact"/>
              <w:ind w:left="0" w:leftChars="0" w:right="0" w:firstLine="420" w:firstLineChars="200"/>
              <w:jc w:val="both"/>
              <w:textAlignment w:val="auto"/>
              <w:rPr>
                <w:rFonts w:hint="default" w:ascii="Times New Roman" w:hAnsi="Times New Roman" w:eastAsia="方正仿宋_GB2312" w:cs="Times New Roman"/>
                <w:sz w:val="21"/>
                <w:szCs w:val="21"/>
              </w:rPr>
            </w:pPr>
            <w:r>
              <w:rPr>
                <w:rFonts w:hint="default" w:ascii="Times New Roman" w:hAnsi="Times New Roman" w:eastAsia="方正仿宋_GB2312" w:cs="Times New Roman"/>
                <w:sz w:val="21"/>
                <w:szCs w:val="21"/>
                <w:lang w:val="en-US" w:eastAsia="zh-CN"/>
              </w:rPr>
              <w:t>处1万元以上2万元以下的罚款；</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480" w:hRule="atLeast"/>
        </w:trPr>
        <w:tc>
          <w:tcPr>
            <w:tcW w:w="736" w:type="dxa"/>
            <w:vMerge w:val="continue"/>
            <w:tcBorders>
              <w:tl2br w:val="nil"/>
              <w:tr2bl w:val="nil"/>
            </w:tcBorders>
            <w:vAlign w:val="top"/>
          </w:tcPr>
          <w:p>
            <w:pPr>
              <w:widowControl w:val="0"/>
              <w:wordWrap/>
              <w:autoSpaceDE w:val="0"/>
              <w:autoSpaceDN w:val="0"/>
              <w:adjustRightInd/>
              <w:snapToGrid/>
              <w:spacing w:line="360" w:lineRule="exact"/>
              <w:ind w:left="0" w:leftChars="0" w:right="0"/>
              <w:textAlignment w:val="auto"/>
              <w:rPr>
                <w:rFonts w:hint="default" w:ascii="Times New Roman" w:hAnsi="Times New Roman" w:eastAsia="方正仿宋_GB2312" w:cs="Times New Roman"/>
                <w:sz w:val="21"/>
                <w:szCs w:val="21"/>
              </w:rPr>
            </w:pPr>
          </w:p>
        </w:tc>
        <w:tc>
          <w:tcPr>
            <w:tcW w:w="1335" w:type="dxa"/>
            <w:vMerge w:val="continue"/>
            <w:tcBorders>
              <w:tl2br w:val="nil"/>
              <w:tr2bl w:val="nil"/>
            </w:tcBorders>
            <w:vAlign w:val="center"/>
          </w:tcPr>
          <w:p>
            <w:pPr>
              <w:widowControl w:val="0"/>
              <w:wordWrap/>
              <w:autoSpaceDE w:val="0"/>
              <w:autoSpaceDN w:val="0"/>
              <w:adjustRightInd/>
              <w:snapToGrid/>
              <w:spacing w:line="360" w:lineRule="exact"/>
              <w:ind w:left="0" w:leftChars="0" w:right="0"/>
              <w:jc w:val="center"/>
              <w:textAlignment w:val="auto"/>
              <w:rPr>
                <w:rFonts w:hint="default" w:ascii="Times New Roman" w:hAnsi="Times New Roman" w:eastAsia="方正仿宋_GB2312" w:cs="Times New Roman"/>
                <w:sz w:val="21"/>
                <w:szCs w:val="21"/>
              </w:rPr>
            </w:pPr>
          </w:p>
        </w:tc>
        <w:tc>
          <w:tcPr>
            <w:tcW w:w="4483" w:type="dxa"/>
            <w:vMerge w:val="continue"/>
            <w:tcBorders>
              <w:tl2br w:val="nil"/>
              <w:tr2bl w:val="nil"/>
            </w:tcBorders>
            <w:vAlign w:val="center"/>
          </w:tcPr>
          <w:p>
            <w:pPr>
              <w:widowControl w:val="0"/>
              <w:wordWrap/>
              <w:autoSpaceDE w:val="0"/>
              <w:autoSpaceDN w:val="0"/>
              <w:adjustRightInd/>
              <w:snapToGrid/>
              <w:spacing w:line="360" w:lineRule="exact"/>
              <w:ind w:left="0" w:leftChars="0" w:right="0"/>
              <w:jc w:val="center"/>
              <w:textAlignment w:val="auto"/>
              <w:rPr>
                <w:rFonts w:hint="default" w:ascii="Times New Roman" w:hAnsi="Times New Roman" w:eastAsia="方正仿宋_GB2312" w:cs="Times New Roman"/>
                <w:sz w:val="21"/>
                <w:szCs w:val="21"/>
              </w:rPr>
            </w:pPr>
          </w:p>
        </w:tc>
        <w:tc>
          <w:tcPr>
            <w:tcW w:w="1296" w:type="dxa"/>
            <w:tcBorders>
              <w:tl2br w:val="nil"/>
              <w:tr2bl w:val="nil"/>
            </w:tcBorders>
            <w:vAlign w:val="center"/>
          </w:tcPr>
          <w:p>
            <w:pPr>
              <w:widowControl w:val="0"/>
              <w:wordWrap/>
              <w:autoSpaceDE w:val="0"/>
              <w:autoSpaceDN w:val="0"/>
              <w:adjustRightInd/>
              <w:snapToGrid/>
              <w:spacing w:line="360" w:lineRule="exact"/>
              <w:ind w:left="0" w:leftChars="0" w:right="0"/>
              <w:jc w:val="center"/>
              <w:textAlignment w:val="auto"/>
              <w:rPr>
                <w:rFonts w:hint="default" w:ascii="Times New Roman" w:hAnsi="Times New Roman" w:eastAsia="方正仿宋_GB2312" w:cs="Times New Roman"/>
                <w:sz w:val="21"/>
                <w:szCs w:val="21"/>
              </w:rPr>
            </w:pPr>
            <w:r>
              <w:rPr>
                <w:rFonts w:hint="default" w:ascii="Times New Roman" w:hAnsi="Times New Roman" w:eastAsia="方正仿宋_GB2312" w:cs="Times New Roman"/>
                <w:sz w:val="21"/>
                <w:szCs w:val="21"/>
              </w:rPr>
              <w:t>严重</w:t>
            </w:r>
          </w:p>
        </w:tc>
        <w:tc>
          <w:tcPr>
            <w:tcW w:w="2247" w:type="dxa"/>
            <w:tcBorders>
              <w:tl2br w:val="nil"/>
              <w:tr2bl w:val="nil"/>
            </w:tcBorders>
            <w:vAlign w:val="center"/>
          </w:tcPr>
          <w:p>
            <w:pPr>
              <w:widowControl w:val="0"/>
              <w:wordWrap/>
              <w:autoSpaceDE w:val="0"/>
              <w:autoSpaceDN w:val="0"/>
              <w:adjustRightInd/>
              <w:snapToGrid/>
              <w:spacing w:line="360" w:lineRule="exact"/>
              <w:ind w:right="0"/>
              <w:jc w:val="both"/>
              <w:textAlignment w:val="auto"/>
              <w:rPr>
                <w:rFonts w:hint="eastAsia" w:ascii="Times New Roman" w:hAnsi="Times New Roman" w:eastAsia="方正仿宋_GB2312" w:cs="Times New Roman"/>
                <w:sz w:val="21"/>
                <w:szCs w:val="21"/>
                <w:lang w:val="en-US" w:eastAsia="zh-CN"/>
              </w:rPr>
            </w:pPr>
            <w:r>
              <w:rPr>
                <w:rFonts w:hint="eastAsia" w:ascii="Times New Roman" w:hAnsi="Times New Roman" w:eastAsia="方正仿宋_GB2312" w:cs="Times New Roman"/>
                <w:sz w:val="21"/>
                <w:szCs w:val="21"/>
                <w:lang w:val="en-US" w:eastAsia="zh-CN"/>
              </w:rPr>
              <w:t>有下列情形之一的：</w:t>
            </w:r>
          </w:p>
          <w:p>
            <w:pPr>
              <w:widowControl w:val="0"/>
              <w:wordWrap/>
              <w:autoSpaceDE w:val="0"/>
              <w:autoSpaceDN w:val="0"/>
              <w:adjustRightInd/>
              <w:snapToGrid/>
              <w:spacing w:line="360" w:lineRule="exact"/>
              <w:ind w:right="0"/>
              <w:jc w:val="both"/>
              <w:textAlignment w:val="auto"/>
              <w:rPr>
                <w:rFonts w:hint="eastAsia" w:ascii="Times New Roman" w:hAnsi="Times New Roman" w:eastAsia="方正仿宋_GB2312" w:cs="Times New Roman"/>
                <w:sz w:val="21"/>
                <w:szCs w:val="21"/>
                <w:lang w:val="en-US" w:eastAsia="zh-CN"/>
              </w:rPr>
            </w:pPr>
            <w:r>
              <w:rPr>
                <w:rFonts w:hint="eastAsia" w:ascii="Times New Roman" w:hAnsi="Times New Roman" w:eastAsia="方正仿宋_GB2312" w:cs="Times New Roman"/>
                <w:sz w:val="21"/>
                <w:szCs w:val="21"/>
                <w:lang w:val="en-US" w:eastAsia="zh-CN"/>
              </w:rPr>
              <w:t>1.考级人数10人以上20人以下的；</w:t>
            </w:r>
          </w:p>
          <w:p>
            <w:pPr>
              <w:widowControl w:val="0"/>
              <w:wordWrap/>
              <w:autoSpaceDE w:val="0"/>
              <w:autoSpaceDN w:val="0"/>
              <w:adjustRightInd/>
              <w:snapToGrid/>
              <w:spacing w:line="360" w:lineRule="exact"/>
              <w:ind w:right="0"/>
              <w:jc w:val="both"/>
              <w:textAlignment w:val="auto"/>
              <w:rPr>
                <w:rFonts w:hint="eastAsia" w:ascii="Times New Roman" w:hAnsi="Times New Roman" w:eastAsia="方正仿宋_GB2312" w:cs="Times New Roman"/>
                <w:sz w:val="21"/>
                <w:szCs w:val="21"/>
                <w:lang w:val="en-US" w:eastAsia="zh-CN"/>
              </w:rPr>
            </w:pPr>
            <w:r>
              <w:rPr>
                <w:rFonts w:hint="eastAsia" w:ascii="Times New Roman" w:hAnsi="Times New Roman" w:eastAsia="方正仿宋_GB2312" w:cs="Times New Roman"/>
                <w:sz w:val="21"/>
                <w:szCs w:val="21"/>
                <w:lang w:val="en-US" w:eastAsia="zh-CN"/>
              </w:rPr>
              <w:t>2.再次被查处的；</w:t>
            </w:r>
          </w:p>
          <w:p>
            <w:pPr>
              <w:widowControl w:val="0"/>
              <w:wordWrap/>
              <w:autoSpaceDE w:val="0"/>
              <w:autoSpaceDN w:val="0"/>
              <w:adjustRightInd/>
              <w:snapToGrid/>
              <w:spacing w:line="360" w:lineRule="exact"/>
              <w:ind w:right="0"/>
              <w:jc w:val="both"/>
              <w:textAlignment w:val="auto"/>
              <w:rPr>
                <w:rFonts w:hint="default" w:ascii="Times New Roman" w:hAnsi="Times New Roman" w:eastAsia="方正仿宋_GB2312" w:cs="Times New Roman"/>
                <w:color w:val="FF0000"/>
                <w:sz w:val="21"/>
                <w:szCs w:val="21"/>
              </w:rPr>
            </w:pPr>
            <w:r>
              <w:rPr>
                <w:rFonts w:hint="eastAsia" w:ascii="Times New Roman" w:hAnsi="Times New Roman" w:eastAsia="仿宋_GB2312" w:cs="Times New Roman"/>
                <w:color w:val="000000"/>
                <w:kern w:val="0"/>
                <w:sz w:val="21"/>
                <w:szCs w:val="21"/>
                <w:lang w:val="en-US" w:eastAsia="zh-CN"/>
              </w:rPr>
              <w:t>3.</w:t>
            </w:r>
            <w:r>
              <w:rPr>
                <w:rFonts w:hint="eastAsia" w:ascii="Times New Roman" w:hAnsi="Times New Roman" w:eastAsia="仿宋_GB2312" w:cs="Times New Roman"/>
                <w:color w:val="000000"/>
                <w:kern w:val="0"/>
                <w:sz w:val="21"/>
                <w:szCs w:val="21"/>
                <w:lang w:eastAsia="zh-CN"/>
              </w:rPr>
              <w:t>有《文化市场综合执法行政处罚裁量权适用办法》第十四条规定应当从重处罚情形的。</w:t>
            </w:r>
          </w:p>
        </w:tc>
        <w:tc>
          <w:tcPr>
            <w:tcW w:w="4866" w:type="dxa"/>
            <w:tcBorders>
              <w:tl2br w:val="nil"/>
              <w:tr2bl w:val="nil"/>
            </w:tcBorders>
            <w:vAlign w:val="center"/>
          </w:tcPr>
          <w:p>
            <w:pPr>
              <w:widowControl w:val="0"/>
              <w:wordWrap/>
              <w:autoSpaceDE w:val="0"/>
              <w:autoSpaceDN w:val="0"/>
              <w:adjustRightInd/>
              <w:snapToGrid/>
              <w:spacing w:line="360" w:lineRule="exact"/>
              <w:ind w:left="0" w:leftChars="0" w:right="0" w:firstLine="420" w:firstLineChars="200"/>
              <w:jc w:val="both"/>
              <w:textAlignment w:val="auto"/>
              <w:rPr>
                <w:rFonts w:hint="default" w:ascii="Times New Roman" w:hAnsi="Times New Roman" w:eastAsia="方正仿宋_GB2312" w:cs="Times New Roman"/>
                <w:sz w:val="21"/>
                <w:szCs w:val="21"/>
              </w:rPr>
            </w:pPr>
            <w:r>
              <w:rPr>
                <w:rFonts w:hint="default" w:ascii="Times New Roman" w:hAnsi="Times New Roman" w:eastAsia="方正仿宋_GB2312" w:cs="Times New Roman"/>
                <w:sz w:val="21"/>
                <w:szCs w:val="21"/>
                <w:lang w:val="en-US" w:eastAsia="zh-CN"/>
              </w:rPr>
              <w:t>处2万元以上3万元以下的罚款。</w:t>
            </w:r>
          </w:p>
        </w:tc>
      </w:tr>
    </w:tbl>
    <w:p>
      <w:pPr>
        <w:widowControl w:val="0"/>
        <w:wordWrap/>
        <w:autoSpaceDE w:val="0"/>
        <w:autoSpaceDN w:val="0"/>
        <w:adjustRightInd/>
        <w:snapToGrid/>
        <w:spacing w:line="360" w:lineRule="exact"/>
        <w:ind w:left="0" w:leftChars="0" w:right="0"/>
        <w:jc w:val="center"/>
        <w:textAlignment w:val="auto"/>
        <w:rPr>
          <w:rFonts w:hint="default" w:ascii="Times New Roman" w:hAnsi="Times New Roman" w:eastAsia="方正仿宋_GB2312" w:cs="Times New Roman"/>
          <w:b/>
          <w:bCs/>
          <w:sz w:val="28"/>
          <w:szCs w:val="28"/>
          <w:lang w:val="en-US" w:eastAsia="zh-CN"/>
        </w:rPr>
      </w:pPr>
      <w:r>
        <w:rPr>
          <w:rFonts w:hint="default" w:ascii="Times New Roman" w:hAnsi="Times New Roman" w:eastAsia="方正仿宋_GB2312" w:cs="Times New Roman"/>
          <w:b/>
          <w:bCs/>
          <w:sz w:val="28"/>
          <w:szCs w:val="28"/>
          <w:lang w:val="en-US" w:eastAsia="zh-CN"/>
        </w:rPr>
        <w:br w:type="page"/>
      </w:r>
    </w:p>
    <w:tbl>
      <w:tblPr>
        <w:tblStyle w:val="9"/>
        <w:tblW w:w="14963" w:type="dxa"/>
        <w:tblInd w:w="-10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713"/>
        <w:gridCol w:w="1317"/>
        <w:gridCol w:w="4470"/>
        <w:gridCol w:w="1278"/>
        <w:gridCol w:w="2227"/>
        <w:gridCol w:w="4958"/>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13" w:hRule="atLeast"/>
        </w:trPr>
        <w:tc>
          <w:tcPr>
            <w:tcW w:w="713" w:type="dxa"/>
            <w:tcBorders>
              <w:tl2br w:val="nil"/>
              <w:tr2bl w:val="nil"/>
            </w:tcBorders>
            <w:vAlign w:val="center"/>
          </w:tcPr>
          <w:p>
            <w:pPr>
              <w:ind w:left="0" w:leftChars="0" w:right="0"/>
              <w:jc w:val="center"/>
              <w:rPr>
                <w:rFonts w:hint="default" w:ascii="Times New Roman" w:hAnsi="Times New Roman" w:cs="Times New Roman"/>
              </w:rPr>
            </w:pPr>
            <w:r>
              <w:rPr>
                <w:rFonts w:hint="default" w:ascii="Times New Roman" w:hAnsi="Times New Roman" w:eastAsia="方正小标宋_GBK" w:cs="Times New Roman"/>
                <w:sz w:val="24"/>
                <w:szCs w:val="24"/>
                <w:lang w:eastAsia="zh-CN"/>
              </w:rPr>
              <w:t>序号</w:t>
            </w:r>
          </w:p>
        </w:tc>
        <w:tc>
          <w:tcPr>
            <w:tcW w:w="1317" w:type="dxa"/>
            <w:tcBorders>
              <w:tl2br w:val="nil"/>
              <w:tr2bl w:val="nil"/>
            </w:tcBorders>
            <w:vAlign w:val="center"/>
          </w:tcPr>
          <w:p>
            <w:pPr>
              <w:ind w:left="0" w:leftChars="0" w:right="0"/>
              <w:jc w:val="center"/>
              <w:rPr>
                <w:rFonts w:hint="default" w:ascii="Times New Roman" w:hAnsi="Times New Roman" w:cs="Times New Roman"/>
              </w:rPr>
            </w:pPr>
            <w:r>
              <w:rPr>
                <w:rFonts w:hint="default" w:ascii="Times New Roman" w:hAnsi="Times New Roman" w:eastAsia="方正小标宋_GBK" w:cs="Times New Roman"/>
                <w:sz w:val="24"/>
                <w:szCs w:val="24"/>
                <w:lang w:eastAsia="zh-CN"/>
              </w:rPr>
              <w:t>事项名称</w:t>
            </w:r>
          </w:p>
        </w:tc>
        <w:tc>
          <w:tcPr>
            <w:tcW w:w="4470" w:type="dxa"/>
            <w:tcBorders>
              <w:tl2br w:val="nil"/>
              <w:tr2bl w:val="nil"/>
            </w:tcBorders>
            <w:vAlign w:val="center"/>
          </w:tcPr>
          <w:p>
            <w:pPr>
              <w:ind w:left="0" w:leftChars="0" w:right="0"/>
              <w:jc w:val="center"/>
              <w:rPr>
                <w:rFonts w:hint="default" w:ascii="Times New Roman" w:hAnsi="Times New Roman" w:eastAsia="方正仿宋_GB2312" w:cs="Times New Roman"/>
                <w:color w:val="auto"/>
                <w:sz w:val="21"/>
                <w:szCs w:val="21"/>
                <w:lang w:val="en-US" w:eastAsia="zh-CN"/>
              </w:rPr>
            </w:pPr>
            <w:r>
              <w:rPr>
                <w:rFonts w:hint="default" w:ascii="Times New Roman" w:hAnsi="Times New Roman" w:eastAsia="方正小标宋_GBK" w:cs="Times New Roman"/>
                <w:sz w:val="24"/>
                <w:szCs w:val="24"/>
                <w:lang w:eastAsia="zh-CN"/>
              </w:rPr>
              <w:t>处罚依据</w:t>
            </w:r>
          </w:p>
        </w:tc>
        <w:tc>
          <w:tcPr>
            <w:tcW w:w="1278" w:type="dxa"/>
            <w:tcBorders>
              <w:tl2br w:val="nil"/>
              <w:tr2bl w:val="nil"/>
            </w:tcBorders>
            <w:vAlign w:val="center"/>
          </w:tcPr>
          <w:p>
            <w:pPr>
              <w:ind w:left="0" w:leftChars="0" w:right="0"/>
              <w:jc w:val="center"/>
              <w:rPr>
                <w:rFonts w:hint="default" w:ascii="Times New Roman" w:hAnsi="Times New Roman" w:eastAsia="方正仿宋_GB2312" w:cs="Times New Roman"/>
                <w:sz w:val="21"/>
                <w:szCs w:val="21"/>
                <w:highlight w:val="none"/>
                <w:lang w:eastAsia="zh-CN"/>
              </w:rPr>
            </w:pPr>
            <w:r>
              <w:rPr>
                <w:rFonts w:hint="default" w:ascii="Times New Roman" w:hAnsi="Times New Roman" w:eastAsia="方正小标宋_GBK" w:cs="Times New Roman"/>
                <w:sz w:val="24"/>
                <w:szCs w:val="24"/>
                <w:lang w:eastAsia="zh-CN"/>
              </w:rPr>
              <w:t>裁量阶次</w:t>
            </w:r>
          </w:p>
        </w:tc>
        <w:tc>
          <w:tcPr>
            <w:tcW w:w="2227" w:type="dxa"/>
            <w:tcBorders>
              <w:tl2br w:val="nil"/>
              <w:tr2bl w:val="nil"/>
            </w:tcBorders>
            <w:vAlign w:val="center"/>
          </w:tcPr>
          <w:p>
            <w:pPr>
              <w:ind w:left="0" w:leftChars="0" w:right="0"/>
              <w:jc w:val="center"/>
              <w:rPr>
                <w:rFonts w:hint="default" w:ascii="Times New Roman" w:hAnsi="Times New Roman" w:eastAsia="方正仿宋_GB2312" w:cs="Times New Roman"/>
                <w:sz w:val="21"/>
                <w:szCs w:val="21"/>
                <w:highlight w:val="none"/>
              </w:rPr>
            </w:pPr>
            <w:r>
              <w:rPr>
                <w:rFonts w:hint="default" w:ascii="Times New Roman" w:hAnsi="Times New Roman" w:eastAsia="方正小标宋_GBK" w:cs="Times New Roman"/>
                <w:sz w:val="24"/>
                <w:szCs w:val="24"/>
                <w:lang w:eastAsia="zh-CN"/>
              </w:rPr>
              <w:t>违法行为表现</w:t>
            </w:r>
          </w:p>
        </w:tc>
        <w:tc>
          <w:tcPr>
            <w:tcW w:w="4958" w:type="dxa"/>
            <w:tcBorders>
              <w:tl2br w:val="nil"/>
              <w:tr2bl w:val="nil"/>
            </w:tcBorders>
            <w:vAlign w:val="center"/>
          </w:tcPr>
          <w:p>
            <w:pPr>
              <w:ind w:left="0" w:leftChars="0" w:right="0"/>
              <w:jc w:val="center"/>
              <w:rPr>
                <w:rFonts w:hint="default" w:ascii="Times New Roman" w:hAnsi="Times New Roman" w:eastAsia="方正仿宋_GB2312" w:cs="Times New Roman"/>
                <w:sz w:val="21"/>
                <w:szCs w:val="21"/>
                <w:highlight w:val="none"/>
              </w:rPr>
            </w:pPr>
            <w:r>
              <w:rPr>
                <w:rFonts w:hint="default" w:ascii="Times New Roman" w:hAnsi="Times New Roman" w:eastAsia="方正小标宋_GBK" w:cs="Times New Roman"/>
                <w:sz w:val="24"/>
                <w:szCs w:val="24"/>
                <w:lang w:eastAsia="zh-CN"/>
              </w:rPr>
              <w:t>行政处罚</w:t>
            </w:r>
            <w:r>
              <w:rPr>
                <w:rFonts w:hint="eastAsia" w:ascii="Times New Roman" w:hAnsi="Times New Roman" w:eastAsia="方正小标宋_GBK" w:cs="Times New Roman"/>
                <w:sz w:val="24"/>
                <w:szCs w:val="24"/>
                <w:lang w:eastAsia="zh-CN"/>
              </w:rPr>
              <w:t>基准</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489" w:hRule="atLeast"/>
        </w:trPr>
        <w:tc>
          <w:tcPr>
            <w:tcW w:w="713" w:type="dxa"/>
            <w:vMerge w:val="restart"/>
            <w:tcBorders>
              <w:tl2br w:val="nil"/>
              <w:tr2bl w:val="nil"/>
            </w:tcBorders>
            <w:vAlign w:val="center"/>
          </w:tcPr>
          <w:p>
            <w:pPr>
              <w:widowControl w:val="0"/>
              <w:wordWrap/>
              <w:autoSpaceDE w:val="0"/>
              <w:autoSpaceDN w:val="0"/>
              <w:adjustRightInd/>
              <w:snapToGrid/>
              <w:spacing w:line="360" w:lineRule="exact"/>
              <w:ind w:left="0" w:leftChars="0" w:right="0"/>
              <w:jc w:val="center"/>
              <w:textAlignment w:val="auto"/>
              <w:rPr>
                <w:rFonts w:hint="default" w:ascii="Times New Roman" w:hAnsi="Times New Roman" w:eastAsia="方正仿宋_GB2312" w:cs="Times New Roman"/>
                <w:b/>
                <w:bCs/>
                <w:sz w:val="28"/>
                <w:szCs w:val="28"/>
                <w:lang w:val="en-US" w:eastAsia="zh-CN"/>
              </w:rPr>
            </w:pPr>
            <w:r>
              <w:rPr>
                <w:rFonts w:hint="default" w:ascii="Times New Roman" w:hAnsi="Times New Roman" w:eastAsia="方正仿宋_GB2312" w:cs="Times New Roman"/>
                <w:b/>
                <w:bCs/>
                <w:sz w:val="28"/>
                <w:szCs w:val="28"/>
                <w:lang w:val="en-US" w:eastAsia="zh-CN"/>
              </w:rPr>
              <w:t>67</w:t>
            </w:r>
          </w:p>
        </w:tc>
        <w:tc>
          <w:tcPr>
            <w:tcW w:w="1317" w:type="dxa"/>
            <w:vMerge w:val="restart"/>
            <w:tcBorders>
              <w:tl2br w:val="nil"/>
              <w:tr2bl w:val="nil"/>
            </w:tcBorders>
            <w:vAlign w:val="center"/>
          </w:tcPr>
          <w:p>
            <w:pPr>
              <w:widowControl/>
              <w:wordWrap/>
              <w:autoSpaceDN w:val="0"/>
              <w:adjustRightInd/>
              <w:snapToGrid/>
              <w:spacing w:line="360" w:lineRule="exact"/>
              <w:ind w:left="0" w:leftChars="0" w:right="0" w:firstLine="382" w:firstLineChars="200"/>
              <w:textAlignment w:val="auto"/>
              <w:rPr>
                <w:rFonts w:hint="default" w:ascii="Times New Roman" w:hAnsi="Times New Roman" w:eastAsia="方正仿宋_GB2312" w:cs="Times New Roman"/>
                <w:b/>
                <w:bCs/>
                <w:sz w:val="21"/>
                <w:szCs w:val="21"/>
              </w:rPr>
            </w:pPr>
            <w:r>
              <w:rPr>
                <w:rFonts w:hint="eastAsia" w:ascii="Times New Roman" w:hAnsi="Times New Roman" w:eastAsia="仿宋_GB2312" w:cs="Times New Roman"/>
                <w:b/>
                <w:bCs w:val="0"/>
                <w:spacing w:val="-10"/>
                <w:kern w:val="0"/>
                <w:sz w:val="21"/>
                <w:szCs w:val="21"/>
                <w:lang w:val="en-US" w:eastAsia="zh-CN"/>
              </w:rPr>
              <w:t>第2项</w:t>
            </w:r>
          </w:p>
          <w:p>
            <w:pPr>
              <w:widowControl w:val="0"/>
              <w:wordWrap/>
              <w:autoSpaceDE w:val="0"/>
              <w:autoSpaceDN w:val="0"/>
              <w:adjustRightInd/>
              <w:snapToGrid/>
              <w:spacing w:line="360" w:lineRule="exact"/>
              <w:ind w:left="0" w:leftChars="0" w:right="0" w:firstLine="422" w:firstLineChars="200"/>
              <w:jc w:val="both"/>
              <w:textAlignment w:val="auto"/>
              <w:rPr>
                <w:rFonts w:hint="default" w:ascii="Times New Roman" w:hAnsi="Times New Roman" w:eastAsia="方正仿宋_GB2312" w:cs="Times New Roman"/>
                <w:sz w:val="21"/>
                <w:szCs w:val="21"/>
              </w:rPr>
            </w:pPr>
            <w:r>
              <w:rPr>
                <w:rFonts w:hint="default" w:ascii="Times New Roman" w:hAnsi="Times New Roman" w:eastAsia="方正仿宋_GB2312" w:cs="Times New Roman"/>
                <w:b/>
                <w:bCs/>
                <w:sz w:val="21"/>
                <w:szCs w:val="21"/>
                <w:lang w:val="en-US" w:eastAsia="zh-CN"/>
              </w:rPr>
              <w:t>对艺术考级机构组织艺术考级活动前未向社会发布考级简章或考级简章内容不符合规定的行政处罚</w:t>
            </w:r>
          </w:p>
        </w:tc>
        <w:tc>
          <w:tcPr>
            <w:tcW w:w="4470" w:type="dxa"/>
            <w:vMerge w:val="restart"/>
            <w:tcBorders>
              <w:tl2br w:val="nil"/>
              <w:tr2bl w:val="nil"/>
            </w:tcBorders>
            <w:vAlign w:val="center"/>
          </w:tcPr>
          <w:p>
            <w:pPr>
              <w:widowControl w:val="0"/>
              <w:wordWrap/>
              <w:autoSpaceDE w:val="0"/>
              <w:autoSpaceDN w:val="0"/>
              <w:adjustRightInd/>
              <w:snapToGrid/>
              <w:spacing w:line="360" w:lineRule="exact"/>
              <w:ind w:firstLine="420" w:firstLineChars="200"/>
              <w:jc w:val="both"/>
              <w:textAlignment w:val="auto"/>
              <w:rPr>
                <w:rFonts w:hint="default" w:ascii="Times New Roman" w:hAnsi="Times New Roman" w:eastAsia="方正仿宋_GB2312" w:cs="Times New Roman"/>
                <w:sz w:val="21"/>
                <w:szCs w:val="21"/>
                <w:lang w:val="en-US" w:eastAsia="zh-CN"/>
              </w:rPr>
            </w:pPr>
            <w:r>
              <w:rPr>
                <w:rFonts w:hint="default" w:ascii="Times New Roman" w:hAnsi="Times New Roman" w:eastAsia="方正仿宋_GB2312" w:cs="Times New Roman"/>
                <w:sz w:val="21"/>
                <w:szCs w:val="21"/>
                <w:lang w:val="en-US" w:eastAsia="zh-CN"/>
              </w:rPr>
              <w:t>《社会艺术水平考级管理办法》</w:t>
            </w:r>
          </w:p>
          <w:p>
            <w:pPr>
              <w:widowControl w:val="0"/>
              <w:wordWrap/>
              <w:autoSpaceDE w:val="0"/>
              <w:autoSpaceDN w:val="0"/>
              <w:adjustRightInd/>
              <w:snapToGrid/>
              <w:spacing w:line="360" w:lineRule="exact"/>
              <w:ind w:firstLine="420" w:firstLineChars="200"/>
              <w:jc w:val="left"/>
              <w:textAlignment w:val="auto"/>
              <w:rPr>
                <w:rFonts w:hint="default" w:ascii="Times New Roman" w:hAnsi="Times New Roman" w:eastAsia="方正仿宋_GB2312" w:cs="Times New Roman"/>
                <w:sz w:val="21"/>
                <w:szCs w:val="21"/>
                <w:lang w:val="en-US" w:eastAsia="zh-CN"/>
              </w:rPr>
            </w:pPr>
            <w:r>
              <w:rPr>
                <w:rFonts w:hint="default" w:ascii="Times New Roman" w:hAnsi="Times New Roman" w:eastAsia="方正仿宋_GB2312" w:cs="Times New Roman"/>
                <w:sz w:val="21"/>
                <w:szCs w:val="21"/>
                <w:lang w:val="en-US" w:eastAsia="zh-CN"/>
              </w:rPr>
              <w:t>第二十五条：艺术考级机构有下列行为之一的，由县级以上文化行政部门或者文化市场综合执法机构予以警告，责令改正并处1万元以下罚款：</w:t>
            </w:r>
          </w:p>
          <w:p>
            <w:pPr>
              <w:widowControl w:val="0"/>
              <w:wordWrap/>
              <w:autoSpaceDE w:val="0"/>
              <w:autoSpaceDN w:val="0"/>
              <w:adjustRightInd/>
              <w:snapToGrid/>
              <w:spacing w:line="360" w:lineRule="exact"/>
              <w:ind w:left="0" w:leftChars="0" w:right="0" w:firstLine="420" w:firstLineChars="200"/>
              <w:jc w:val="left"/>
              <w:textAlignment w:val="auto"/>
              <w:rPr>
                <w:rFonts w:hint="default" w:ascii="Times New Roman" w:hAnsi="Times New Roman" w:eastAsia="方正仿宋_GB2312" w:cs="Times New Roman"/>
                <w:sz w:val="21"/>
                <w:szCs w:val="21"/>
              </w:rPr>
            </w:pPr>
            <w:r>
              <w:rPr>
                <w:rFonts w:hint="default" w:ascii="Times New Roman" w:hAnsi="Times New Roman" w:eastAsia="方正仿宋_GB2312" w:cs="Times New Roman"/>
                <w:sz w:val="21"/>
                <w:szCs w:val="21"/>
                <w:lang w:val="en-US" w:eastAsia="zh-CN"/>
              </w:rPr>
              <w:t>（一）组织艺术考级活动前未向社会发布考级简章或考级简章内容不符合规定的；</w:t>
            </w:r>
          </w:p>
        </w:tc>
        <w:tc>
          <w:tcPr>
            <w:tcW w:w="1278" w:type="dxa"/>
            <w:tcBorders>
              <w:tl2br w:val="nil"/>
              <w:tr2bl w:val="nil"/>
            </w:tcBorders>
            <w:vAlign w:val="center"/>
          </w:tcPr>
          <w:p>
            <w:pPr>
              <w:widowControl w:val="0"/>
              <w:wordWrap/>
              <w:autoSpaceDE w:val="0"/>
              <w:autoSpaceDN w:val="0"/>
              <w:adjustRightInd/>
              <w:snapToGrid/>
              <w:spacing w:line="360" w:lineRule="exact"/>
              <w:ind w:left="0" w:leftChars="0" w:right="0"/>
              <w:jc w:val="center"/>
              <w:textAlignment w:val="auto"/>
              <w:rPr>
                <w:rFonts w:hint="default" w:ascii="Times New Roman" w:hAnsi="Times New Roman" w:eastAsia="方正仿宋_GB2312" w:cs="Times New Roman"/>
                <w:sz w:val="21"/>
                <w:szCs w:val="21"/>
              </w:rPr>
            </w:pPr>
            <w:r>
              <w:rPr>
                <w:rFonts w:hint="default" w:ascii="Times New Roman" w:hAnsi="Times New Roman" w:eastAsia="方正仿宋_GB2312" w:cs="Times New Roman"/>
                <w:sz w:val="21"/>
                <w:szCs w:val="21"/>
                <w:lang w:eastAsia="zh-CN"/>
              </w:rPr>
              <w:t>较轻</w:t>
            </w:r>
          </w:p>
        </w:tc>
        <w:tc>
          <w:tcPr>
            <w:tcW w:w="2227" w:type="dxa"/>
            <w:tcBorders>
              <w:tl2br w:val="nil"/>
              <w:tr2bl w:val="nil"/>
            </w:tcBorders>
            <w:vAlign w:val="center"/>
          </w:tcPr>
          <w:p>
            <w:pPr>
              <w:widowControl w:val="0"/>
              <w:wordWrap/>
              <w:autoSpaceDE w:val="0"/>
              <w:autoSpaceDN w:val="0"/>
              <w:adjustRightInd/>
              <w:snapToGrid/>
              <w:spacing w:line="360" w:lineRule="exact"/>
              <w:ind w:left="0" w:leftChars="0" w:right="0" w:firstLine="420" w:firstLineChars="200"/>
              <w:jc w:val="both"/>
              <w:textAlignment w:val="auto"/>
              <w:rPr>
                <w:rFonts w:hint="default" w:ascii="Times New Roman" w:hAnsi="Times New Roman" w:eastAsia="方正仿宋_GB2312" w:cs="Times New Roman"/>
                <w:color w:val="FF0000"/>
                <w:sz w:val="21"/>
                <w:szCs w:val="21"/>
                <w:lang w:val="en-US" w:eastAsia="zh-CN"/>
              </w:rPr>
            </w:pPr>
            <w:r>
              <w:rPr>
                <w:rFonts w:hint="eastAsia" w:ascii="Times New Roman" w:hAnsi="Times New Roman" w:eastAsia="方正仿宋_GB2312" w:cs="Times New Roman"/>
                <w:sz w:val="21"/>
                <w:szCs w:val="21"/>
                <w:lang w:val="en-US" w:eastAsia="zh-CN"/>
              </w:rPr>
              <w:t>考级人数10人以下的，</w:t>
            </w:r>
            <w:r>
              <w:rPr>
                <w:rFonts w:hint="default" w:ascii="Times New Roman" w:hAnsi="Times New Roman" w:eastAsia="方正仿宋_GB2312" w:cs="Times New Roman"/>
                <w:sz w:val="21"/>
                <w:szCs w:val="21"/>
                <w:lang w:val="en-US" w:eastAsia="zh-CN"/>
              </w:rPr>
              <w:t>未造成不良后果</w:t>
            </w:r>
            <w:r>
              <w:rPr>
                <w:rFonts w:hint="eastAsia" w:ascii="Times New Roman" w:hAnsi="Times New Roman" w:eastAsia="方正仿宋_GB2312" w:cs="Times New Roman"/>
                <w:sz w:val="21"/>
                <w:szCs w:val="21"/>
                <w:lang w:val="en-US" w:eastAsia="zh-CN"/>
              </w:rPr>
              <w:t>的。</w:t>
            </w:r>
          </w:p>
        </w:tc>
        <w:tc>
          <w:tcPr>
            <w:tcW w:w="4958" w:type="dxa"/>
            <w:tcBorders>
              <w:tl2br w:val="nil"/>
              <w:tr2bl w:val="nil"/>
            </w:tcBorders>
            <w:vAlign w:val="center"/>
          </w:tcPr>
          <w:p>
            <w:pPr>
              <w:widowControl w:val="0"/>
              <w:wordWrap/>
              <w:autoSpaceDE w:val="0"/>
              <w:autoSpaceDN w:val="0"/>
              <w:adjustRightInd/>
              <w:snapToGrid/>
              <w:spacing w:line="360" w:lineRule="exact"/>
              <w:ind w:left="0" w:leftChars="0" w:right="0" w:firstLine="420" w:firstLineChars="200"/>
              <w:jc w:val="both"/>
              <w:textAlignment w:val="auto"/>
              <w:rPr>
                <w:rFonts w:hint="default" w:ascii="Times New Roman" w:hAnsi="Times New Roman" w:eastAsia="方正仿宋_GB2312" w:cs="Times New Roman"/>
                <w:sz w:val="21"/>
                <w:szCs w:val="21"/>
                <w:lang w:val="en-US" w:eastAsia="zh-CN"/>
              </w:rPr>
            </w:pPr>
            <w:r>
              <w:rPr>
                <w:rFonts w:hint="default" w:ascii="Times New Roman" w:hAnsi="Times New Roman" w:eastAsia="方正仿宋_GB2312" w:cs="Times New Roman"/>
                <w:sz w:val="21"/>
                <w:szCs w:val="21"/>
                <w:lang w:val="en-US" w:eastAsia="zh-CN"/>
              </w:rPr>
              <w:t>处警告，3000元以下的罚款；</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961" w:hRule="atLeast"/>
        </w:trPr>
        <w:tc>
          <w:tcPr>
            <w:tcW w:w="713" w:type="dxa"/>
            <w:vMerge w:val="continue"/>
            <w:tcBorders>
              <w:tl2br w:val="nil"/>
              <w:tr2bl w:val="nil"/>
            </w:tcBorders>
            <w:vAlign w:val="top"/>
          </w:tcPr>
          <w:p>
            <w:pPr>
              <w:widowControl w:val="0"/>
              <w:wordWrap/>
              <w:autoSpaceDE w:val="0"/>
              <w:autoSpaceDN w:val="0"/>
              <w:adjustRightInd/>
              <w:snapToGrid/>
              <w:spacing w:line="360" w:lineRule="exact"/>
              <w:ind w:left="0" w:leftChars="0" w:right="0"/>
              <w:textAlignment w:val="auto"/>
              <w:rPr>
                <w:rFonts w:hint="default" w:ascii="Times New Roman" w:hAnsi="Times New Roman" w:eastAsia="方正仿宋_GB2312" w:cs="Times New Roman"/>
                <w:sz w:val="21"/>
                <w:szCs w:val="21"/>
              </w:rPr>
            </w:pPr>
          </w:p>
        </w:tc>
        <w:tc>
          <w:tcPr>
            <w:tcW w:w="1317" w:type="dxa"/>
            <w:vMerge w:val="continue"/>
            <w:tcBorders>
              <w:tl2br w:val="nil"/>
              <w:tr2bl w:val="nil"/>
            </w:tcBorders>
            <w:vAlign w:val="top"/>
          </w:tcPr>
          <w:p>
            <w:pPr>
              <w:widowControl w:val="0"/>
              <w:wordWrap/>
              <w:autoSpaceDE w:val="0"/>
              <w:autoSpaceDN w:val="0"/>
              <w:adjustRightInd/>
              <w:snapToGrid/>
              <w:spacing w:line="360" w:lineRule="exact"/>
              <w:ind w:left="0" w:leftChars="0" w:right="0"/>
              <w:textAlignment w:val="auto"/>
              <w:rPr>
                <w:rFonts w:hint="default" w:ascii="Times New Roman" w:hAnsi="Times New Roman" w:eastAsia="方正仿宋_GB2312" w:cs="Times New Roman"/>
                <w:sz w:val="21"/>
                <w:szCs w:val="21"/>
              </w:rPr>
            </w:pPr>
          </w:p>
        </w:tc>
        <w:tc>
          <w:tcPr>
            <w:tcW w:w="4470" w:type="dxa"/>
            <w:vMerge w:val="continue"/>
            <w:tcBorders>
              <w:tl2br w:val="nil"/>
              <w:tr2bl w:val="nil"/>
            </w:tcBorders>
            <w:vAlign w:val="top"/>
          </w:tcPr>
          <w:p>
            <w:pPr>
              <w:widowControl w:val="0"/>
              <w:wordWrap/>
              <w:autoSpaceDE w:val="0"/>
              <w:autoSpaceDN w:val="0"/>
              <w:adjustRightInd/>
              <w:snapToGrid/>
              <w:spacing w:line="360" w:lineRule="exact"/>
              <w:ind w:left="0" w:leftChars="0" w:right="0"/>
              <w:textAlignment w:val="auto"/>
              <w:rPr>
                <w:rFonts w:hint="default" w:ascii="Times New Roman" w:hAnsi="Times New Roman" w:eastAsia="方正仿宋_GB2312" w:cs="Times New Roman"/>
                <w:sz w:val="21"/>
                <w:szCs w:val="21"/>
              </w:rPr>
            </w:pPr>
          </w:p>
        </w:tc>
        <w:tc>
          <w:tcPr>
            <w:tcW w:w="1278" w:type="dxa"/>
            <w:tcBorders>
              <w:tl2br w:val="nil"/>
              <w:tr2bl w:val="nil"/>
            </w:tcBorders>
            <w:vAlign w:val="center"/>
          </w:tcPr>
          <w:p>
            <w:pPr>
              <w:widowControl w:val="0"/>
              <w:wordWrap/>
              <w:autoSpaceDE w:val="0"/>
              <w:autoSpaceDN w:val="0"/>
              <w:adjustRightInd/>
              <w:snapToGrid/>
              <w:spacing w:line="360" w:lineRule="exact"/>
              <w:ind w:left="0" w:leftChars="0" w:right="0"/>
              <w:jc w:val="center"/>
              <w:textAlignment w:val="auto"/>
              <w:rPr>
                <w:rFonts w:hint="default" w:ascii="Times New Roman" w:hAnsi="Times New Roman" w:eastAsia="方正仿宋_GB2312" w:cs="Times New Roman"/>
                <w:sz w:val="21"/>
                <w:szCs w:val="21"/>
              </w:rPr>
            </w:pPr>
            <w:r>
              <w:rPr>
                <w:rFonts w:hint="default" w:ascii="Times New Roman" w:hAnsi="Times New Roman" w:eastAsia="方正仿宋_GB2312" w:cs="Times New Roman"/>
                <w:sz w:val="21"/>
                <w:szCs w:val="21"/>
                <w:lang w:val="en-US" w:eastAsia="zh-CN"/>
              </w:rPr>
              <w:t>一般</w:t>
            </w:r>
          </w:p>
        </w:tc>
        <w:tc>
          <w:tcPr>
            <w:tcW w:w="2227" w:type="dxa"/>
            <w:tcBorders>
              <w:tl2br w:val="nil"/>
              <w:tr2bl w:val="nil"/>
            </w:tcBorders>
            <w:vAlign w:val="center"/>
          </w:tcPr>
          <w:p>
            <w:pPr>
              <w:widowControl w:val="0"/>
              <w:wordWrap/>
              <w:autoSpaceDE w:val="0"/>
              <w:autoSpaceDN w:val="0"/>
              <w:adjustRightInd/>
              <w:snapToGrid/>
              <w:spacing w:line="360" w:lineRule="exact"/>
              <w:ind w:left="0" w:leftChars="0" w:right="0" w:firstLine="420" w:firstLineChars="200"/>
              <w:jc w:val="both"/>
              <w:textAlignment w:val="auto"/>
              <w:rPr>
                <w:rFonts w:hint="default" w:ascii="Times New Roman" w:hAnsi="Times New Roman" w:eastAsia="方正仿宋_GB2312" w:cs="Times New Roman"/>
                <w:color w:val="FF0000"/>
                <w:sz w:val="21"/>
                <w:szCs w:val="21"/>
                <w:lang w:val="en-US" w:eastAsia="zh-CN"/>
              </w:rPr>
            </w:pPr>
            <w:r>
              <w:rPr>
                <w:rFonts w:hint="eastAsia" w:ascii="Times New Roman" w:hAnsi="Times New Roman" w:eastAsia="方正仿宋_GB2312" w:cs="Times New Roman"/>
                <w:sz w:val="21"/>
                <w:szCs w:val="21"/>
                <w:lang w:val="en-US" w:eastAsia="zh-CN"/>
              </w:rPr>
              <w:t>考级人数10人以上20人以下的或</w:t>
            </w:r>
            <w:r>
              <w:rPr>
                <w:rFonts w:hint="default" w:ascii="Times New Roman" w:hAnsi="Times New Roman" w:eastAsia="方正仿宋_GB2312" w:cs="Times New Roman"/>
                <w:sz w:val="21"/>
                <w:szCs w:val="21"/>
                <w:lang w:val="en-US" w:eastAsia="zh-CN"/>
              </w:rPr>
              <w:t>造成不良后果的。</w:t>
            </w:r>
          </w:p>
        </w:tc>
        <w:tc>
          <w:tcPr>
            <w:tcW w:w="4958" w:type="dxa"/>
            <w:tcBorders>
              <w:tl2br w:val="nil"/>
              <w:tr2bl w:val="nil"/>
            </w:tcBorders>
            <w:vAlign w:val="center"/>
          </w:tcPr>
          <w:p>
            <w:pPr>
              <w:widowControl w:val="0"/>
              <w:wordWrap/>
              <w:autoSpaceDE w:val="0"/>
              <w:autoSpaceDN w:val="0"/>
              <w:adjustRightInd/>
              <w:snapToGrid/>
              <w:spacing w:line="360" w:lineRule="exact"/>
              <w:ind w:left="0" w:leftChars="0" w:right="0" w:firstLine="420" w:firstLineChars="200"/>
              <w:jc w:val="both"/>
              <w:textAlignment w:val="auto"/>
              <w:rPr>
                <w:rFonts w:hint="default" w:ascii="Times New Roman" w:hAnsi="Times New Roman" w:eastAsia="方正仿宋_GB2312" w:cs="Times New Roman"/>
                <w:sz w:val="21"/>
                <w:szCs w:val="21"/>
                <w:lang w:val="en-US" w:eastAsia="zh-CN"/>
              </w:rPr>
            </w:pPr>
            <w:r>
              <w:rPr>
                <w:rFonts w:hint="default" w:ascii="Times New Roman" w:hAnsi="Times New Roman" w:eastAsia="方正仿宋_GB2312" w:cs="Times New Roman"/>
                <w:sz w:val="21"/>
                <w:szCs w:val="21"/>
                <w:lang w:val="en-US" w:eastAsia="zh-CN"/>
              </w:rPr>
              <w:t>处警告，3000元以上5000元以下的罚款；</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4369" w:hRule="atLeast"/>
        </w:trPr>
        <w:tc>
          <w:tcPr>
            <w:tcW w:w="713" w:type="dxa"/>
            <w:vMerge w:val="continue"/>
            <w:tcBorders>
              <w:tl2br w:val="nil"/>
              <w:tr2bl w:val="nil"/>
            </w:tcBorders>
            <w:vAlign w:val="top"/>
          </w:tcPr>
          <w:p>
            <w:pPr>
              <w:widowControl w:val="0"/>
              <w:wordWrap/>
              <w:autoSpaceDE w:val="0"/>
              <w:autoSpaceDN w:val="0"/>
              <w:adjustRightInd/>
              <w:snapToGrid/>
              <w:spacing w:line="360" w:lineRule="exact"/>
              <w:ind w:left="0" w:leftChars="0" w:right="0"/>
              <w:textAlignment w:val="auto"/>
              <w:rPr>
                <w:rFonts w:hint="default" w:ascii="Times New Roman" w:hAnsi="Times New Roman" w:eastAsia="方正仿宋_GB2312" w:cs="Times New Roman"/>
                <w:sz w:val="21"/>
                <w:szCs w:val="21"/>
              </w:rPr>
            </w:pPr>
          </w:p>
        </w:tc>
        <w:tc>
          <w:tcPr>
            <w:tcW w:w="1317" w:type="dxa"/>
            <w:vMerge w:val="continue"/>
            <w:tcBorders>
              <w:tl2br w:val="nil"/>
              <w:tr2bl w:val="nil"/>
            </w:tcBorders>
            <w:vAlign w:val="top"/>
          </w:tcPr>
          <w:p>
            <w:pPr>
              <w:widowControl w:val="0"/>
              <w:wordWrap/>
              <w:autoSpaceDE w:val="0"/>
              <w:autoSpaceDN w:val="0"/>
              <w:adjustRightInd/>
              <w:snapToGrid/>
              <w:spacing w:line="360" w:lineRule="exact"/>
              <w:ind w:left="0" w:leftChars="0" w:right="0"/>
              <w:textAlignment w:val="auto"/>
              <w:rPr>
                <w:rFonts w:hint="default" w:ascii="Times New Roman" w:hAnsi="Times New Roman" w:eastAsia="方正仿宋_GB2312" w:cs="Times New Roman"/>
                <w:sz w:val="21"/>
                <w:szCs w:val="21"/>
              </w:rPr>
            </w:pPr>
          </w:p>
        </w:tc>
        <w:tc>
          <w:tcPr>
            <w:tcW w:w="4470" w:type="dxa"/>
            <w:vMerge w:val="continue"/>
            <w:tcBorders>
              <w:tl2br w:val="nil"/>
              <w:tr2bl w:val="nil"/>
            </w:tcBorders>
            <w:vAlign w:val="top"/>
          </w:tcPr>
          <w:p>
            <w:pPr>
              <w:widowControl w:val="0"/>
              <w:wordWrap/>
              <w:autoSpaceDE w:val="0"/>
              <w:autoSpaceDN w:val="0"/>
              <w:adjustRightInd/>
              <w:snapToGrid/>
              <w:spacing w:line="360" w:lineRule="exact"/>
              <w:ind w:left="0" w:leftChars="0" w:right="0"/>
              <w:textAlignment w:val="auto"/>
              <w:rPr>
                <w:rFonts w:hint="default" w:ascii="Times New Roman" w:hAnsi="Times New Roman" w:eastAsia="方正仿宋_GB2312" w:cs="Times New Roman"/>
                <w:sz w:val="21"/>
                <w:szCs w:val="21"/>
              </w:rPr>
            </w:pPr>
          </w:p>
        </w:tc>
        <w:tc>
          <w:tcPr>
            <w:tcW w:w="1278" w:type="dxa"/>
            <w:tcBorders>
              <w:tl2br w:val="nil"/>
              <w:tr2bl w:val="nil"/>
            </w:tcBorders>
            <w:vAlign w:val="center"/>
          </w:tcPr>
          <w:p>
            <w:pPr>
              <w:widowControl w:val="0"/>
              <w:wordWrap/>
              <w:autoSpaceDE w:val="0"/>
              <w:autoSpaceDN w:val="0"/>
              <w:adjustRightInd/>
              <w:snapToGrid/>
              <w:spacing w:line="360" w:lineRule="exact"/>
              <w:ind w:left="0" w:leftChars="0" w:right="0"/>
              <w:jc w:val="center"/>
              <w:textAlignment w:val="auto"/>
              <w:rPr>
                <w:rFonts w:hint="default" w:ascii="Times New Roman" w:hAnsi="Times New Roman" w:eastAsia="方正仿宋_GB2312" w:cs="Times New Roman"/>
                <w:sz w:val="21"/>
                <w:szCs w:val="21"/>
              </w:rPr>
            </w:pPr>
            <w:r>
              <w:rPr>
                <w:rFonts w:hint="default" w:ascii="Times New Roman" w:hAnsi="Times New Roman" w:eastAsia="方正仿宋_GB2312" w:cs="Times New Roman"/>
                <w:sz w:val="21"/>
                <w:szCs w:val="21"/>
              </w:rPr>
              <w:t>严重</w:t>
            </w:r>
          </w:p>
        </w:tc>
        <w:tc>
          <w:tcPr>
            <w:tcW w:w="2227" w:type="dxa"/>
            <w:tcBorders>
              <w:tl2br w:val="nil"/>
              <w:tr2bl w:val="nil"/>
            </w:tcBorders>
            <w:vAlign w:val="center"/>
          </w:tcPr>
          <w:p>
            <w:pPr>
              <w:widowControl w:val="0"/>
              <w:wordWrap/>
              <w:autoSpaceDE w:val="0"/>
              <w:autoSpaceDN w:val="0"/>
              <w:adjustRightInd/>
              <w:snapToGrid/>
              <w:spacing w:line="360" w:lineRule="exact"/>
              <w:ind w:right="0"/>
              <w:jc w:val="both"/>
              <w:textAlignment w:val="auto"/>
              <w:rPr>
                <w:rFonts w:hint="eastAsia" w:ascii="Times New Roman" w:hAnsi="Times New Roman" w:eastAsia="方正仿宋_GB2312" w:cs="Times New Roman"/>
                <w:sz w:val="21"/>
                <w:szCs w:val="21"/>
                <w:lang w:val="en-US" w:eastAsia="zh-CN"/>
              </w:rPr>
            </w:pPr>
            <w:r>
              <w:rPr>
                <w:rFonts w:hint="eastAsia" w:ascii="Times New Roman" w:hAnsi="Times New Roman" w:eastAsia="方正仿宋_GB2312" w:cs="Times New Roman"/>
                <w:sz w:val="21"/>
                <w:szCs w:val="21"/>
                <w:lang w:val="en-US" w:eastAsia="zh-CN"/>
              </w:rPr>
              <w:t>有下列情形之一的：</w:t>
            </w:r>
          </w:p>
          <w:p>
            <w:pPr>
              <w:widowControl w:val="0"/>
              <w:wordWrap/>
              <w:autoSpaceDE w:val="0"/>
              <w:autoSpaceDN w:val="0"/>
              <w:adjustRightInd/>
              <w:snapToGrid/>
              <w:spacing w:line="360" w:lineRule="exact"/>
              <w:ind w:right="0"/>
              <w:jc w:val="both"/>
              <w:textAlignment w:val="auto"/>
              <w:rPr>
                <w:rFonts w:hint="eastAsia" w:ascii="Times New Roman" w:hAnsi="Times New Roman" w:eastAsia="方正仿宋_GB2312" w:cs="Times New Roman"/>
                <w:sz w:val="21"/>
                <w:szCs w:val="21"/>
                <w:lang w:val="en-US" w:eastAsia="zh-CN"/>
              </w:rPr>
            </w:pPr>
            <w:r>
              <w:rPr>
                <w:rFonts w:hint="eastAsia" w:ascii="Times New Roman" w:hAnsi="Times New Roman" w:eastAsia="方正仿宋_GB2312" w:cs="Times New Roman"/>
                <w:sz w:val="21"/>
                <w:szCs w:val="21"/>
                <w:lang w:val="en-US" w:eastAsia="zh-CN"/>
              </w:rPr>
              <w:t>1.考级人数20人以上的；</w:t>
            </w:r>
          </w:p>
          <w:p>
            <w:pPr>
              <w:widowControl w:val="0"/>
              <w:wordWrap/>
              <w:autoSpaceDE w:val="0"/>
              <w:autoSpaceDN w:val="0"/>
              <w:adjustRightInd/>
              <w:snapToGrid/>
              <w:spacing w:line="360" w:lineRule="exact"/>
              <w:ind w:right="0"/>
              <w:jc w:val="both"/>
              <w:textAlignment w:val="auto"/>
              <w:rPr>
                <w:rFonts w:hint="eastAsia" w:ascii="Times New Roman" w:hAnsi="Times New Roman" w:eastAsia="方正仿宋_GB2312" w:cs="Times New Roman"/>
                <w:sz w:val="21"/>
                <w:szCs w:val="21"/>
                <w:lang w:val="en-US" w:eastAsia="zh-CN"/>
              </w:rPr>
            </w:pPr>
            <w:r>
              <w:rPr>
                <w:rFonts w:hint="eastAsia" w:ascii="Times New Roman" w:hAnsi="Times New Roman" w:eastAsia="方正仿宋_GB2312" w:cs="Times New Roman"/>
                <w:sz w:val="21"/>
                <w:szCs w:val="21"/>
                <w:lang w:val="en-US" w:eastAsia="zh-CN"/>
              </w:rPr>
              <w:t>2.再次被查处的；</w:t>
            </w:r>
          </w:p>
          <w:p>
            <w:pPr>
              <w:widowControl w:val="0"/>
              <w:wordWrap/>
              <w:autoSpaceDE w:val="0"/>
              <w:autoSpaceDN w:val="0"/>
              <w:adjustRightInd/>
              <w:snapToGrid/>
              <w:spacing w:line="360" w:lineRule="exact"/>
              <w:ind w:left="0" w:leftChars="0" w:right="0"/>
              <w:jc w:val="both"/>
              <w:textAlignment w:val="auto"/>
              <w:rPr>
                <w:rFonts w:hint="default" w:ascii="Times New Roman" w:hAnsi="Times New Roman" w:eastAsia="方正仿宋_GB2312" w:cs="Times New Roman"/>
                <w:color w:val="FF0000"/>
                <w:sz w:val="21"/>
                <w:szCs w:val="21"/>
                <w:lang w:val="en-US" w:eastAsia="zh-CN"/>
              </w:rPr>
            </w:pPr>
            <w:r>
              <w:rPr>
                <w:rFonts w:hint="eastAsia" w:ascii="Times New Roman" w:hAnsi="Times New Roman" w:eastAsia="仿宋_GB2312" w:cs="Times New Roman"/>
                <w:color w:val="000000"/>
                <w:kern w:val="0"/>
                <w:sz w:val="21"/>
                <w:szCs w:val="21"/>
                <w:lang w:val="en-US" w:eastAsia="zh-CN"/>
              </w:rPr>
              <w:t>3.</w:t>
            </w:r>
            <w:r>
              <w:rPr>
                <w:rFonts w:hint="eastAsia" w:ascii="Times New Roman" w:hAnsi="Times New Roman" w:eastAsia="仿宋_GB2312" w:cs="Times New Roman"/>
                <w:color w:val="000000"/>
                <w:kern w:val="0"/>
                <w:sz w:val="21"/>
                <w:szCs w:val="21"/>
                <w:lang w:eastAsia="zh-CN"/>
              </w:rPr>
              <w:t>有《文化市场综合执法行政处罚裁量权适用办法》第十四条规定应当从重处罚情形的。</w:t>
            </w:r>
          </w:p>
        </w:tc>
        <w:tc>
          <w:tcPr>
            <w:tcW w:w="4958" w:type="dxa"/>
            <w:tcBorders>
              <w:tl2br w:val="nil"/>
              <w:tr2bl w:val="nil"/>
            </w:tcBorders>
            <w:vAlign w:val="center"/>
          </w:tcPr>
          <w:p>
            <w:pPr>
              <w:widowControl w:val="0"/>
              <w:wordWrap/>
              <w:autoSpaceDE w:val="0"/>
              <w:autoSpaceDN w:val="0"/>
              <w:adjustRightInd/>
              <w:snapToGrid/>
              <w:spacing w:line="360" w:lineRule="exact"/>
              <w:ind w:left="0" w:leftChars="0" w:right="0" w:firstLine="420" w:firstLineChars="200"/>
              <w:jc w:val="both"/>
              <w:textAlignment w:val="auto"/>
              <w:rPr>
                <w:rFonts w:hint="default" w:ascii="Times New Roman" w:hAnsi="Times New Roman" w:eastAsia="方正仿宋_GB2312" w:cs="Times New Roman"/>
                <w:sz w:val="21"/>
                <w:szCs w:val="21"/>
                <w:lang w:val="en-US" w:eastAsia="zh-CN"/>
              </w:rPr>
            </w:pPr>
            <w:r>
              <w:rPr>
                <w:rFonts w:hint="default" w:ascii="Times New Roman" w:hAnsi="Times New Roman" w:eastAsia="方正仿宋_GB2312" w:cs="Times New Roman"/>
                <w:sz w:val="21"/>
                <w:szCs w:val="21"/>
                <w:lang w:val="en-US" w:eastAsia="zh-CN"/>
              </w:rPr>
              <w:t>处警告，5000元以上1万元以下的罚款。</w:t>
            </w:r>
          </w:p>
        </w:tc>
      </w:tr>
    </w:tbl>
    <w:p>
      <w:pPr>
        <w:ind w:left="0" w:leftChars="0" w:right="0"/>
        <w:jc w:val="center"/>
        <w:rPr>
          <w:rFonts w:hint="default" w:ascii="Times New Roman" w:hAnsi="Times New Roman" w:eastAsia="方正小标宋_GBK" w:cs="Times New Roman"/>
          <w:sz w:val="24"/>
          <w:szCs w:val="24"/>
          <w:lang w:eastAsia="zh-CN"/>
        </w:rPr>
      </w:pPr>
      <w:r>
        <w:rPr>
          <w:rFonts w:hint="default" w:ascii="Times New Roman" w:hAnsi="Times New Roman" w:eastAsia="方正小标宋_GBK" w:cs="Times New Roman"/>
          <w:sz w:val="24"/>
          <w:szCs w:val="24"/>
          <w:lang w:eastAsia="zh-CN"/>
        </w:rPr>
        <w:br w:type="page"/>
      </w:r>
    </w:p>
    <w:tbl>
      <w:tblPr>
        <w:tblStyle w:val="9"/>
        <w:tblW w:w="14963" w:type="dxa"/>
        <w:tblInd w:w="-10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733"/>
        <w:gridCol w:w="1335"/>
        <w:gridCol w:w="4485"/>
        <w:gridCol w:w="1296"/>
        <w:gridCol w:w="2248"/>
        <w:gridCol w:w="4866"/>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13" w:hRule="atLeast"/>
        </w:trPr>
        <w:tc>
          <w:tcPr>
            <w:tcW w:w="733" w:type="dxa"/>
            <w:tcBorders>
              <w:tl2br w:val="nil"/>
              <w:tr2bl w:val="nil"/>
            </w:tcBorders>
            <w:vAlign w:val="center"/>
          </w:tcPr>
          <w:p>
            <w:pPr>
              <w:ind w:left="0" w:leftChars="0" w:right="0"/>
              <w:jc w:val="center"/>
              <w:rPr>
                <w:rFonts w:hint="default" w:ascii="Times New Roman" w:hAnsi="Times New Roman" w:cs="Times New Roman"/>
              </w:rPr>
            </w:pPr>
            <w:r>
              <w:rPr>
                <w:rFonts w:hint="default" w:ascii="Times New Roman" w:hAnsi="Times New Roman" w:eastAsia="方正小标宋_GBK" w:cs="Times New Roman"/>
                <w:sz w:val="24"/>
                <w:szCs w:val="24"/>
                <w:lang w:eastAsia="zh-CN"/>
              </w:rPr>
              <w:t>序号</w:t>
            </w:r>
          </w:p>
        </w:tc>
        <w:tc>
          <w:tcPr>
            <w:tcW w:w="1335" w:type="dxa"/>
            <w:tcBorders>
              <w:tl2br w:val="nil"/>
              <w:tr2bl w:val="nil"/>
            </w:tcBorders>
            <w:vAlign w:val="center"/>
          </w:tcPr>
          <w:p>
            <w:pPr>
              <w:ind w:left="0" w:leftChars="0" w:right="0"/>
              <w:jc w:val="center"/>
              <w:rPr>
                <w:rFonts w:hint="default" w:ascii="Times New Roman" w:hAnsi="Times New Roman" w:cs="Times New Roman"/>
              </w:rPr>
            </w:pPr>
            <w:r>
              <w:rPr>
                <w:rFonts w:hint="default" w:ascii="Times New Roman" w:hAnsi="Times New Roman" w:eastAsia="方正小标宋_GBK" w:cs="Times New Roman"/>
                <w:sz w:val="24"/>
                <w:szCs w:val="24"/>
                <w:lang w:eastAsia="zh-CN"/>
              </w:rPr>
              <w:t>事项名称</w:t>
            </w:r>
          </w:p>
        </w:tc>
        <w:tc>
          <w:tcPr>
            <w:tcW w:w="4485" w:type="dxa"/>
            <w:tcBorders>
              <w:tl2br w:val="nil"/>
              <w:tr2bl w:val="nil"/>
            </w:tcBorders>
            <w:vAlign w:val="center"/>
          </w:tcPr>
          <w:p>
            <w:pPr>
              <w:ind w:left="0" w:leftChars="0" w:right="0"/>
              <w:jc w:val="center"/>
              <w:rPr>
                <w:rFonts w:hint="default" w:ascii="Times New Roman" w:hAnsi="Times New Roman" w:eastAsia="方正仿宋_GB2312" w:cs="Times New Roman"/>
                <w:color w:val="auto"/>
                <w:sz w:val="21"/>
                <w:szCs w:val="21"/>
                <w:lang w:val="en-US" w:eastAsia="zh-CN"/>
              </w:rPr>
            </w:pPr>
            <w:r>
              <w:rPr>
                <w:rFonts w:hint="default" w:ascii="Times New Roman" w:hAnsi="Times New Roman" w:eastAsia="方正小标宋_GBK" w:cs="Times New Roman"/>
                <w:sz w:val="24"/>
                <w:szCs w:val="24"/>
                <w:lang w:eastAsia="zh-CN"/>
              </w:rPr>
              <w:t>处罚依据</w:t>
            </w:r>
          </w:p>
        </w:tc>
        <w:tc>
          <w:tcPr>
            <w:tcW w:w="1296" w:type="dxa"/>
            <w:tcBorders>
              <w:tl2br w:val="nil"/>
              <w:tr2bl w:val="nil"/>
            </w:tcBorders>
            <w:vAlign w:val="center"/>
          </w:tcPr>
          <w:p>
            <w:pPr>
              <w:ind w:left="0" w:leftChars="0" w:right="0"/>
              <w:jc w:val="center"/>
              <w:rPr>
                <w:rFonts w:hint="default" w:ascii="Times New Roman" w:hAnsi="Times New Roman" w:eastAsia="方正仿宋_GB2312" w:cs="Times New Roman"/>
                <w:sz w:val="21"/>
                <w:szCs w:val="21"/>
                <w:highlight w:val="none"/>
                <w:lang w:eastAsia="zh-CN"/>
              </w:rPr>
            </w:pPr>
            <w:r>
              <w:rPr>
                <w:rFonts w:hint="default" w:ascii="Times New Roman" w:hAnsi="Times New Roman" w:eastAsia="方正小标宋_GBK" w:cs="Times New Roman"/>
                <w:sz w:val="24"/>
                <w:szCs w:val="24"/>
                <w:lang w:eastAsia="zh-CN"/>
              </w:rPr>
              <w:t>裁量阶次</w:t>
            </w:r>
          </w:p>
        </w:tc>
        <w:tc>
          <w:tcPr>
            <w:tcW w:w="2248" w:type="dxa"/>
            <w:tcBorders>
              <w:tl2br w:val="nil"/>
              <w:tr2bl w:val="nil"/>
            </w:tcBorders>
            <w:vAlign w:val="center"/>
          </w:tcPr>
          <w:p>
            <w:pPr>
              <w:ind w:left="0" w:leftChars="0" w:right="0"/>
              <w:jc w:val="center"/>
              <w:rPr>
                <w:rFonts w:hint="default" w:ascii="Times New Roman" w:hAnsi="Times New Roman" w:eastAsia="方正仿宋_GB2312" w:cs="Times New Roman"/>
                <w:sz w:val="21"/>
                <w:szCs w:val="21"/>
                <w:highlight w:val="none"/>
              </w:rPr>
            </w:pPr>
            <w:r>
              <w:rPr>
                <w:rFonts w:hint="default" w:ascii="Times New Roman" w:hAnsi="Times New Roman" w:eastAsia="方正小标宋_GBK" w:cs="Times New Roman"/>
                <w:sz w:val="24"/>
                <w:szCs w:val="24"/>
                <w:lang w:eastAsia="zh-CN"/>
              </w:rPr>
              <w:t>违法行为表现</w:t>
            </w:r>
          </w:p>
        </w:tc>
        <w:tc>
          <w:tcPr>
            <w:tcW w:w="4866" w:type="dxa"/>
            <w:tcBorders>
              <w:tl2br w:val="nil"/>
              <w:tr2bl w:val="nil"/>
            </w:tcBorders>
            <w:vAlign w:val="center"/>
          </w:tcPr>
          <w:p>
            <w:pPr>
              <w:ind w:left="0" w:leftChars="0" w:right="0"/>
              <w:jc w:val="center"/>
              <w:rPr>
                <w:rFonts w:hint="default" w:ascii="Times New Roman" w:hAnsi="Times New Roman" w:eastAsia="方正仿宋_GB2312" w:cs="Times New Roman"/>
                <w:sz w:val="21"/>
                <w:szCs w:val="21"/>
                <w:highlight w:val="none"/>
              </w:rPr>
            </w:pPr>
            <w:r>
              <w:rPr>
                <w:rFonts w:hint="default" w:ascii="Times New Roman" w:hAnsi="Times New Roman" w:eastAsia="方正小标宋_GBK" w:cs="Times New Roman"/>
                <w:sz w:val="24"/>
                <w:szCs w:val="24"/>
                <w:lang w:eastAsia="zh-CN"/>
              </w:rPr>
              <w:t>行政处罚</w:t>
            </w:r>
            <w:r>
              <w:rPr>
                <w:rFonts w:hint="eastAsia" w:ascii="Times New Roman" w:hAnsi="Times New Roman" w:eastAsia="方正小标宋_GBK" w:cs="Times New Roman"/>
                <w:sz w:val="24"/>
                <w:szCs w:val="24"/>
                <w:lang w:eastAsia="zh-CN"/>
              </w:rPr>
              <w:t>基准</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592" w:hRule="atLeast"/>
        </w:trPr>
        <w:tc>
          <w:tcPr>
            <w:tcW w:w="733" w:type="dxa"/>
            <w:vMerge w:val="restart"/>
            <w:tcBorders>
              <w:tl2br w:val="nil"/>
              <w:tr2bl w:val="nil"/>
            </w:tcBorders>
            <w:vAlign w:val="center"/>
          </w:tcPr>
          <w:p>
            <w:pPr>
              <w:widowControl w:val="0"/>
              <w:wordWrap/>
              <w:autoSpaceDE w:val="0"/>
              <w:autoSpaceDN w:val="0"/>
              <w:adjustRightInd/>
              <w:snapToGrid/>
              <w:spacing w:line="360" w:lineRule="exact"/>
              <w:ind w:left="0" w:leftChars="0" w:right="0"/>
              <w:jc w:val="center"/>
              <w:textAlignment w:val="auto"/>
              <w:rPr>
                <w:rFonts w:hint="default" w:ascii="Times New Roman" w:hAnsi="Times New Roman" w:eastAsia="方正仿宋_GB2312" w:cs="Times New Roman"/>
                <w:b/>
                <w:bCs/>
                <w:sz w:val="28"/>
                <w:szCs w:val="28"/>
                <w:lang w:val="en-US" w:eastAsia="zh-CN"/>
              </w:rPr>
            </w:pPr>
            <w:r>
              <w:rPr>
                <w:rFonts w:hint="default" w:ascii="Times New Roman" w:hAnsi="Times New Roman" w:eastAsia="方正仿宋_GB2312" w:cs="Times New Roman"/>
                <w:b/>
                <w:bCs/>
                <w:sz w:val="28"/>
                <w:szCs w:val="28"/>
                <w:lang w:val="en-US" w:eastAsia="zh-CN"/>
              </w:rPr>
              <w:t>68</w:t>
            </w:r>
          </w:p>
        </w:tc>
        <w:tc>
          <w:tcPr>
            <w:tcW w:w="1335" w:type="dxa"/>
            <w:vMerge w:val="restart"/>
            <w:tcBorders>
              <w:tl2br w:val="nil"/>
              <w:tr2bl w:val="nil"/>
            </w:tcBorders>
            <w:vAlign w:val="center"/>
          </w:tcPr>
          <w:p>
            <w:pPr>
              <w:widowControl/>
              <w:wordWrap/>
              <w:autoSpaceDN w:val="0"/>
              <w:adjustRightInd/>
              <w:snapToGrid/>
              <w:spacing w:line="360" w:lineRule="exact"/>
              <w:ind w:left="0" w:leftChars="0" w:right="0" w:firstLine="382" w:firstLineChars="200"/>
              <w:textAlignment w:val="auto"/>
              <w:rPr>
                <w:rFonts w:hint="default" w:ascii="Times New Roman" w:hAnsi="Times New Roman" w:eastAsia="方正仿宋_GB2312" w:cs="Times New Roman"/>
                <w:b/>
                <w:bCs/>
                <w:sz w:val="21"/>
                <w:szCs w:val="21"/>
              </w:rPr>
            </w:pPr>
            <w:r>
              <w:rPr>
                <w:rFonts w:hint="eastAsia" w:ascii="Times New Roman" w:hAnsi="Times New Roman" w:eastAsia="仿宋_GB2312" w:cs="Times New Roman"/>
                <w:b/>
                <w:bCs w:val="0"/>
                <w:spacing w:val="-10"/>
                <w:kern w:val="0"/>
                <w:sz w:val="21"/>
                <w:szCs w:val="21"/>
                <w:lang w:val="en-US" w:eastAsia="zh-CN"/>
              </w:rPr>
              <w:t>第3项</w:t>
            </w:r>
          </w:p>
          <w:p>
            <w:pPr>
              <w:widowControl w:val="0"/>
              <w:wordWrap/>
              <w:autoSpaceDE w:val="0"/>
              <w:autoSpaceDN w:val="0"/>
              <w:adjustRightInd/>
              <w:snapToGrid/>
              <w:spacing w:line="360" w:lineRule="exact"/>
              <w:ind w:left="0" w:leftChars="0" w:right="0" w:firstLine="422" w:firstLineChars="200"/>
              <w:jc w:val="both"/>
              <w:textAlignment w:val="auto"/>
              <w:rPr>
                <w:rFonts w:hint="default" w:ascii="Times New Roman" w:hAnsi="Times New Roman" w:eastAsia="方正仿宋_GB2312" w:cs="Times New Roman"/>
                <w:sz w:val="21"/>
                <w:szCs w:val="21"/>
              </w:rPr>
            </w:pPr>
            <w:r>
              <w:rPr>
                <w:rFonts w:hint="default" w:ascii="Times New Roman" w:hAnsi="Times New Roman" w:eastAsia="方正仿宋_GB2312" w:cs="Times New Roman"/>
                <w:b/>
                <w:bCs/>
                <w:sz w:val="21"/>
                <w:szCs w:val="21"/>
                <w:lang w:val="en-US" w:eastAsia="zh-CN"/>
              </w:rPr>
              <w:t>对艺术考级机构未按规定将承办单位的基本情况和合作协议备案的行政处罚</w:t>
            </w:r>
          </w:p>
        </w:tc>
        <w:tc>
          <w:tcPr>
            <w:tcW w:w="4485" w:type="dxa"/>
            <w:vMerge w:val="restart"/>
            <w:tcBorders>
              <w:tl2br w:val="nil"/>
              <w:tr2bl w:val="nil"/>
            </w:tcBorders>
            <w:vAlign w:val="center"/>
          </w:tcPr>
          <w:p>
            <w:pPr>
              <w:widowControl w:val="0"/>
              <w:wordWrap/>
              <w:autoSpaceDE w:val="0"/>
              <w:autoSpaceDN w:val="0"/>
              <w:adjustRightInd/>
              <w:snapToGrid/>
              <w:spacing w:line="360" w:lineRule="exact"/>
              <w:ind w:firstLine="420" w:firstLineChars="200"/>
              <w:jc w:val="both"/>
              <w:textAlignment w:val="auto"/>
              <w:rPr>
                <w:rFonts w:hint="default" w:ascii="Times New Roman" w:hAnsi="Times New Roman" w:eastAsia="方正仿宋_GB2312" w:cs="Times New Roman"/>
                <w:sz w:val="21"/>
                <w:szCs w:val="21"/>
                <w:lang w:val="en-US" w:eastAsia="zh-CN"/>
              </w:rPr>
            </w:pPr>
            <w:r>
              <w:rPr>
                <w:rFonts w:hint="default" w:ascii="Times New Roman" w:hAnsi="Times New Roman" w:eastAsia="方正仿宋_GB2312" w:cs="Times New Roman"/>
                <w:sz w:val="21"/>
                <w:szCs w:val="21"/>
                <w:lang w:val="en-US" w:eastAsia="zh-CN"/>
              </w:rPr>
              <w:t>《社会艺术水平考级管理办法》</w:t>
            </w:r>
          </w:p>
          <w:p>
            <w:pPr>
              <w:widowControl w:val="0"/>
              <w:wordWrap/>
              <w:autoSpaceDE w:val="0"/>
              <w:autoSpaceDN w:val="0"/>
              <w:adjustRightInd/>
              <w:snapToGrid/>
              <w:spacing w:line="360" w:lineRule="exact"/>
              <w:ind w:firstLine="420" w:firstLineChars="200"/>
              <w:jc w:val="left"/>
              <w:textAlignment w:val="auto"/>
              <w:rPr>
                <w:rFonts w:hint="default" w:ascii="Times New Roman" w:hAnsi="Times New Roman" w:eastAsia="方正仿宋_GB2312" w:cs="Times New Roman"/>
                <w:sz w:val="21"/>
                <w:szCs w:val="21"/>
                <w:lang w:val="en-US" w:eastAsia="zh-CN"/>
              </w:rPr>
            </w:pPr>
            <w:r>
              <w:rPr>
                <w:rFonts w:hint="default" w:ascii="Times New Roman" w:hAnsi="Times New Roman" w:eastAsia="方正仿宋_GB2312" w:cs="Times New Roman"/>
                <w:sz w:val="21"/>
                <w:szCs w:val="21"/>
                <w:lang w:val="en-US" w:eastAsia="zh-CN"/>
              </w:rPr>
              <w:t>第二十五条：艺术考级机构有下列行为之一的，由县级以上文化行政部门或者文化市场综合执法机构予以警告，责令改正并处1万元以下罚款：</w:t>
            </w:r>
          </w:p>
          <w:p>
            <w:pPr>
              <w:widowControl w:val="0"/>
              <w:wordWrap/>
              <w:autoSpaceDE w:val="0"/>
              <w:autoSpaceDN w:val="0"/>
              <w:adjustRightInd/>
              <w:snapToGrid/>
              <w:spacing w:line="360" w:lineRule="exact"/>
              <w:ind w:left="0" w:leftChars="0" w:right="0" w:firstLine="420" w:firstLineChars="200"/>
              <w:jc w:val="left"/>
              <w:textAlignment w:val="auto"/>
              <w:rPr>
                <w:rFonts w:hint="default" w:ascii="Times New Roman" w:hAnsi="Times New Roman" w:eastAsia="方正仿宋_GB2312" w:cs="Times New Roman"/>
                <w:sz w:val="21"/>
                <w:szCs w:val="21"/>
              </w:rPr>
            </w:pPr>
            <w:r>
              <w:rPr>
                <w:rFonts w:hint="default" w:ascii="Times New Roman" w:hAnsi="Times New Roman" w:eastAsia="方正仿宋_GB2312" w:cs="Times New Roman"/>
                <w:sz w:val="21"/>
                <w:szCs w:val="21"/>
                <w:lang w:val="en-US" w:eastAsia="zh-CN"/>
              </w:rPr>
              <w:t>（二）未按规定将承办单位的基本情况和合作协议备案的；</w:t>
            </w:r>
          </w:p>
        </w:tc>
        <w:tc>
          <w:tcPr>
            <w:tcW w:w="1296" w:type="dxa"/>
            <w:tcBorders>
              <w:tl2br w:val="nil"/>
              <w:tr2bl w:val="nil"/>
            </w:tcBorders>
            <w:vAlign w:val="center"/>
          </w:tcPr>
          <w:p>
            <w:pPr>
              <w:widowControl w:val="0"/>
              <w:wordWrap/>
              <w:autoSpaceDE w:val="0"/>
              <w:autoSpaceDN w:val="0"/>
              <w:adjustRightInd/>
              <w:snapToGrid/>
              <w:spacing w:line="360" w:lineRule="exact"/>
              <w:ind w:left="0" w:leftChars="0" w:right="0"/>
              <w:jc w:val="center"/>
              <w:textAlignment w:val="auto"/>
              <w:rPr>
                <w:rFonts w:hint="default" w:ascii="Times New Roman" w:hAnsi="Times New Roman" w:eastAsia="方正仿宋_GB2312" w:cs="Times New Roman"/>
                <w:sz w:val="21"/>
                <w:szCs w:val="21"/>
              </w:rPr>
            </w:pPr>
            <w:r>
              <w:rPr>
                <w:rFonts w:hint="default" w:ascii="Times New Roman" w:hAnsi="Times New Roman" w:eastAsia="方正仿宋_GB2312" w:cs="Times New Roman"/>
                <w:sz w:val="21"/>
                <w:szCs w:val="21"/>
                <w:lang w:eastAsia="zh-CN"/>
              </w:rPr>
              <w:t>较轻</w:t>
            </w:r>
          </w:p>
        </w:tc>
        <w:tc>
          <w:tcPr>
            <w:tcW w:w="2248" w:type="dxa"/>
            <w:tcBorders>
              <w:tl2br w:val="nil"/>
              <w:tr2bl w:val="nil"/>
            </w:tcBorders>
            <w:vAlign w:val="center"/>
          </w:tcPr>
          <w:p>
            <w:pPr>
              <w:widowControl w:val="0"/>
              <w:wordWrap/>
              <w:autoSpaceDE w:val="0"/>
              <w:autoSpaceDN w:val="0"/>
              <w:adjustRightInd/>
              <w:snapToGrid/>
              <w:spacing w:line="320" w:lineRule="exact"/>
              <w:ind w:left="0" w:leftChars="0" w:right="0"/>
              <w:jc w:val="both"/>
              <w:textAlignment w:val="auto"/>
              <w:rPr>
                <w:rFonts w:hint="default" w:ascii="Times New Roman" w:hAnsi="Times New Roman" w:eastAsia="方正仿宋_GB2312" w:cs="Times New Roman"/>
                <w:color w:val="FF0000"/>
                <w:sz w:val="21"/>
                <w:szCs w:val="21"/>
                <w:lang w:val="en-US" w:eastAsia="zh-CN"/>
              </w:rPr>
            </w:pPr>
            <w:r>
              <w:rPr>
                <w:rFonts w:hint="eastAsia" w:ascii="Times New Roman" w:hAnsi="Times New Roman" w:eastAsia="方正仿宋_GB2312" w:cs="Times New Roman"/>
                <w:sz w:val="21"/>
                <w:szCs w:val="21"/>
                <w:lang w:eastAsia="zh-CN"/>
              </w:rPr>
              <w:t>初次违法，超过备案规定时间</w:t>
            </w:r>
            <w:r>
              <w:rPr>
                <w:rFonts w:hint="eastAsia" w:ascii="Times New Roman" w:hAnsi="Times New Roman" w:eastAsia="方正仿宋_GB2312" w:cs="Times New Roman"/>
                <w:sz w:val="21"/>
                <w:szCs w:val="21"/>
                <w:lang w:val="en-US" w:eastAsia="zh-CN"/>
              </w:rPr>
              <w:t>10</w:t>
            </w:r>
            <w:r>
              <w:rPr>
                <w:rFonts w:hint="eastAsia" w:ascii="Times New Roman" w:hAnsi="Times New Roman" w:eastAsia="方正仿宋_GB2312" w:cs="Times New Roman"/>
                <w:sz w:val="21"/>
                <w:szCs w:val="21"/>
                <w:lang w:eastAsia="zh-CN"/>
              </w:rPr>
              <w:t>日以内的</w:t>
            </w:r>
            <w:r>
              <w:rPr>
                <w:rFonts w:hint="default" w:ascii="Times New Roman" w:hAnsi="Times New Roman" w:eastAsia="方正仿宋_GB2312" w:cs="Times New Roman"/>
                <w:sz w:val="21"/>
                <w:szCs w:val="21"/>
              </w:rPr>
              <w:t>。</w:t>
            </w:r>
          </w:p>
        </w:tc>
        <w:tc>
          <w:tcPr>
            <w:tcW w:w="4866" w:type="dxa"/>
            <w:tcBorders>
              <w:tl2br w:val="nil"/>
              <w:tr2bl w:val="nil"/>
            </w:tcBorders>
            <w:vAlign w:val="center"/>
          </w:tcPr>
          <w:p>
            <w:pPr>
              <w:widowControl w:val="0"/>
              <w:wordWrap/>
              <w:autoSpaceDE w:val="0"/>
              <w:autoSpaceDN w:val="0"/>
              <w:adjustRightInd/>
              <w:snapToGrid/>
              <w:spacing w:line="360" w:lineRule="exact"/>
              <w:ind w:left="0" w:leftChars="0" w:right="0" w:firstLine="420" w:firstLineChars="200"/>
              <w:jc w:val="both"/>
              <w:textAlignment w:val="auto"/>
              <w:rPr>
                <w:rFonts w:hint="default" w:ascii="Times New Roman" w:hAnsi="Times New Roman" w:eastAsia="方正仿宋_GB2312" w:cs="Times New Roman"/>
                <w:sz w:val="21"/>
                <w:szCs w:val="21"/>
                <w:lang w:val="en-US" w:eastAsia="zh-CN"/>
              </w:rPr>
            </w:pPr>
            <w:r>
              <w:rPr>
                <w:rFonts w:hint="default" w:ascii="Times New Roman" w:hAnsi="Times New Roman" w:eastAsia="方正仿宋_GB2312" w:cs="Times New Roman"/>
                <w:sz w:val="21"/>
                <w:szCs w:val="21"/>
                <w:lang w:val="en-US" w:eastAsia="zh-CN"/>
              </w:rPr>
              <w:t>处警告，3000元以下的罚款；</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2197" w:hRule="atLeast"/>
        </w:trPr>
        <w:tc>
          <w:tcPr>
            <w:tcW w:w="733" w:type="dxa"/>
            <w:vMerge w:val="continue"/>
            <w:tcBorders>
              <w:tl2br w:val="nil"/>
              <w:tr2bl w:val="nil"/>
            </w:tcBorders>
            <w:vAlign w:val="top"/>
          </w:tcPr>
          <w:p>
            <w:pPr>
              <w:widowControl w:val="0"/>
              <w:wordWrap/>
              <w:autoSpaceDE w:val="0"/>
              <w:autoSpaceDN w:val="0"/>
              <w:adjustRightInd/>
              <w:snapToGrid/>
              <w:spacing w:line="360" w:lineRule="exact"/>
              <w:ind w:left="0" w:leftChars="0" w:right="0"/>
              <w:textAlignment w:val="auto"/>
              <w:rPr>
                <w:rFonts w:hint="default" w:ascii="Times New Roman" w:hAnsi="Times New Roman" w:eastAsia="方正仿宋_GB2312" w:cs="Times New Roman"/>
                <w:sz w:val="21"/>
                <w:szCs w:val="21"/>
              </w:rPr>
            </w:pPr>
          </w:p>
        </w:tc>
        <w:tc>
          <w:tcPr>
            <w:tcW w:w="1335" w:type="dxa"/>
            <w:vMerge w:val="continue"/>
            <w:tcBorders>
              <w:tl2br w:val="nil"/>
              <w:tr2bl w:val="nil"/>
            </w:tcBorders>
            <w:vAlign w:val="center"/>
          </w:tcPr>
          <w:p>
            <w:pPr>
              <w:widowControl w:val="0"/>
              <w:wordWrap/>
              <w:autoSpaceDE w:val="0"/>
              <w:autoSpaceDN w:val="0"/>
              <w:adjustRightInd/>
              <w:snapToGrid/>
              <w:spacing w:line="360" w:lineRule="exact"/>
              <w:ind w:left="0" w:leftChars="0" w:right="0"/>
              <w:jc w:val="center"/>
              <w:textAlignment w:val="auto"/>
              <w:rPr>
                <w:rFonts w:hint="default" w:ascii="Times New Roman" w:hAnsi="Times New Roman" w:eastAsia="方正仿宋_GB2312" w:cs="Times New Roman"/>
                <w:sz w:val="21"/>
                <w:szCs w:val="21"/>
              </w:rPr>
            </w:pPr>
          </w:p>
        </w:tc>
        <w:tc>
          <w:tcPr>
            <w:tcW w:w="4485" w:type="dxa"/>
            <w:vMerge w:val="continue"/>
            <w:tcBorders>
              <w:tl2br w:val="nil"/>
              <w:tr2bl w:val="nil"/>
            </w:tcBorders>
            <w:vAlign w:val="center"/>
          </w:tcPr>
          <w:p>
            <w:pPr>
              <w:widowControl w:val="0"/>
              <w:wordWrap/>
              <w:autoSpaceDE w:val="0"/>
              <w:autoSpaceDN w:val="0"/>
              <w:adjustRightInd/>
              <w:snapToGrid/>
              <w:spacing w:line="360" w:lineRule="exact"/>
              <w:ind w:left="0" w:leftChars="0" w:right="0"/>
              <w:jc w:val="center"/>
              <w:textAlignment w:val="auto"/>
              <w:rPr>
                <w:rFonts w:hint="default" w:ascii="Times New Roman" w:hAnsi="Times New Roman" w:eastAsia="方正仿宋_GB2312" w:cs="Times New Roman"/>
                <w:sz w:val="21"/>
                <w:szCs w:val="21"/>
              </w:rPr>
            </w:pPr>
          </w:p>
        </w:tc>
        <w:tc>
          <w:tcPr>
            <w:tcW w:w="1296" w:type="dxa"/>
            <w:tcBorders>
              <w:tl2br w:val="nil"/>
              <w:tr2bl w:val="nil"/>
            </w:tcBorders>
            <w:vAlign w:val="center"/>
          </w:tcPr>
          <w:p>
            <w:pPr>
              <w:widowControl w:val="0"/>
              <w:wordWrap/>
              <w:autoSpaceDE w:val="0"/>
              <w:autoSpaceDN w:val="0"/>
              <w:adjustRightInd/>
              <w:snapToGrid/>
              <w:spacing w:line="360" w:lineRule="exact"/>
              <w:ind w:left="0" w:leftChars="0" w:right="0"/>
              <w:jc w:val="center"/>
              <w:textAlignment w:val="auto"/>
              <w:rPr>
                <w:rFonts w:hint="default" w:ascii="Times New Roman" w:hAnsi="Times New Roman" w:eastAsia="方正仿宋_GB2312" w:cs="Times New Roman"/>
                <w:sz w:val="21"/>
                <w:szCs w:val="21"/>
              </w:rPr>
            </w:pPr>
            <w:r>
              <w:rPr>
                <w:rFonts w:hint="default" w:ascii="Times New Roman" w:hAnsi="Times New Roman" w:eastAsia="方正仿宋_GB2312" w:cs="Times New Roman"/>
                <w:sz w:val="21"/>
                <w:szCs w:val="21"/>
              </w:rPr>
              <w:t>一般</w:t>
            </w:r>
          </w:p>
        </w:tc>
        <w:tc>
          <w:tcPr>
            <w:tcW w:w="2248" w:type="dxa"/>
            <w:tcBorders>
              <w:tl2br w:val="nil"/>
              <w:tr2bl w:val="nil"/>
            </w:tcBorders>
            <w:vAlign w:val="center"/>
          </w:tcPr>
          <w:p>
            <w:pPr>
              <w:widowControl w:val="0"/>
              <w:wordWrap/>
              <w:autoSpaceDE w:val="0"/>
              <w:autoSpaceDN w:val="0"/>
              <w:adjustRightInd/>
              <w:snapToGrid/>
              <w:spacing w:line="320" w:lineRule="exact"/>
              <w:ind w:left="0" w:leftChars="0" w:right="0"/>
              <w:jc w:val="both"/>
              <w:textAlignment w:val="auto"/>
              <w:rPr>
                <w:rFonts w:hint="default" w:ascii="Times New Roman" w:hAnsi="Times New Roman" w:eastAsia="方正仿宋_GB2312" w:cs="Times New Roman"/>
                <w:color w:val="FF0000"/>
                <w:sz w:val="21"/>
                <w:szCs w:val="21"/>
                <w:lang w:val="en-US" w:eastAsia="zh-CN"/>
              </w:rPr>
            </w:pPr>
            <w:r>
              <w:rPr>
                <w:rFonts w:hint="eastAsia" w:ascii="Times New Roman" w:hAnsi="Times New Roman" w:eastAsia="方正仿宋_GB2312" w:cs="Times New Roman"/>
                <w:sz w:val="21"/>
                <w:szCs w:val="21"/>
                <w:lang w:eastAsia="zh-CN"/>
              </w:rPr>
              <w:t>初次违法，超过备案规定时间</w:t>
            </w:r>
            <w:r>
              <w:rPr>
                <w:rFonts w:hint="eastAsia" w:ascii="Times New Roman" w:hAnsi="Times New Roman" w:eastAsia="方正仿宋_GB2312" w:cs="Times New Roman"/>
                <w:sz w:val="21"/>
                <w:szCs w:val="21"/>
                <w:lang w:val="en-US" w:eastAsia="zh-CN"/>
              </w:rPr>
              <w:t>10</w:t>
            </w:r>
            <w:r>
              <w:rPr>
                <w:rFonts w:hint="eastAsia" w:ascii="Times New Roman" w:hAnsi="Times New Roman" w:eastAsia="方正仿宋_GB2312" w:cs="Times New Roman"/>
                <w:sz w:val="21"/>
                <w:szCs w:val="21"/>
                <w:lang w:eastAsia="zh-CN"/>
              </w:rPr>
              <w:t>日以上</w:t>
            </w:r>
            <w:r>
              <w:rPr>
                <w:rFonts w:hint="eastAsia" w:ascii="Times New Roman" w:hAnsi="Times New Roman" w:eastAsia="方正仿宋_GB2312" w:cs="Times New Roman"/>
                <w:sz w:val="21"/>
                <w:szCs w:val="21"/>
                <w:lang w:val="en-US" w:eastAsia="zh-CN"/>
              </w:rPr>
              <w:t>20日以下</w:t>
            </w:r>
            <w:r>
              <w:rPr>
                <w:rFonts w:hint="eastAsia" w:ascii="Times New Roman" w:hAnsi="Times New Roman" w:eastAsia="方正仿宋_GB2312" w:cs="Times New Roman"/>
                <w:sz w:val="21"/>
                <w:szCs w:val="21"/>
                <w:lang w:eastAsia="zh-CN"/>
              </w:rPr>
              <w:t>的</w:t>
            </w:r>
            <w:r>
              <w:rPr>
                <w:rFonts w:hint="default" w:ascii="Times New Roman" w:hAnsi="Times New Roman" w:eastAsia="方正仿宋_GB2312" w:cs="Times New Roman"/>
                <w:sz w:val="21"/>
                <w:szCs w:val="21"/>
              </w:rPr>
              <w:t>。</w:t>
            </w:r>
          </w:p>
        </w:tc>
        <w:tc>
          <w:tcPr>
            <w:tcW w:w="4866" w:type="dxa"/>
            <w:tcBorders>
              <w:tl2br w:val="nil"/>
              <w:tr2bl w:val="nil"/>
            </w:tcBorders>
            <w:vAlign w:val="center"/>
          </w:tcPr>
          <w:p>
            <w:pPr>
              <w:widowControl w:val="0"/>
              <w:wordWrap/>
              <w:autoSpaceDE w:val="0"/>
              <w:autoSpaceDN w:val="0"/>
              <w:adjustRightInd/>
              <w:snapToGrid/>
              <w:spacing w:line="360" w:lineRule="exact"/>
              <w:ind w:left="0" w:leftChars="0" w:right="0" w:firstLine="420" w:firstLineChars="200"/>
              <w:jc w:val="both"/>
              <w:textAlignment w:val="auto"/>
              <w:rPr>
                <w:rFonts w:hint="default" w:ascii="Times New Roman" w:hAnsi="Times New Roman" w:eastAsia="方正仿宋_GB2312" w:cs="Times New Roman"/>
                <w:sz w:val="21"/>
                <w:szCs w:val="21"/>
                <w:lang w:val="en-US" w:eastAsia="zh-CN"/>
              </w:rPr>
            </w:pPr>
            <w:r>
              <w:rPr>
                <w:rFonts w:hint="default" w:ascii="Times New Roman" w:hAnsi="Times New Roman" w:eastAsia="方正仿宋_GB2312" w:cs="Times New Roman"/>
                <w:sz w:val="21"/>
                <w:szCs w:val="21"/>
                <w:lang w:val="en-US" w:eastAsia="zh-CN"/>
              </w:rPr>
              <w:t>处警告，3000元以上5000元以下的罚款；</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3773" w:hRule="atLeast"/>
        </w:trPr>
        <w:tc>
          <w:tcPr>
            <w:tcW w:w="733" w:type="dxa"/>
            <w:vMerge w:val="continue"/>
            <w:tcBorders>
              <w:tl2br w:val="nil"/>
              <w:tr2bl w:val="nil"/>
            </w:tcBorders>
            <w:vAlign w:val="top"/>
          </w:tcPr>
          <w:p>
            <w:pPr>
              <w:widowControl w:val="0"/>
              <w:wordWrap/>
              <w:autoSpaceDE w:val="0"/>
              <w:autoSpaceDN w:val="0"/>
              <w:adjustRightInd/>
              <w:snapToGrid/>
              <w:spacing w:line="360" w:lineRule="exact"/>
              <w:ind w:left="0" w:leftChars="0" w:right="0"/>
              <w:textAlignment w:val="auto"/>
              <w:rPr>
                <w:rFonts w:hint="default" w:ascii="Times New Roman" w:hAnsi="Times New Roman" w:eastAsia="方正仿宋_GB2312" w:cs="Times New Roman"/>
                <w:sz w:val="21"/>
                <w:szCs w:val="21"/>
              </w:rPr>
            </w:pPr>
          </w:p>
        </w:tc>
        <w:tc>
          <w:tcPr>
            <w:tcW w:w="1335" w:type="dxa"/>
            <w:vMerge w:val="continue"/>
            <w:tcBorders>
              <w:tl2br w:val="nil"/>
              <w:tr2bl w:val="nil"/>
            </w:tcBorders>
            <w:vAlign w:val="center"/>
          </w:tcPr>
          <w:p>
            <w:pPr>
              <w:widowControl w:val="0"/>
              <w:wordWrap/>
              <w:autoSpaceDE w:val="0"/>
              <w:autoSpaceDN w:val="0"/>
              <w:adjustRightInd/>
              <w:snapToGrid/>
              <w:spacing w:line="360" w:lineRule="exact"/>
              <w:ind w:left="0" w:leftChars="0" w:right="0"/>
              <w:jc w:val="center"/>
              <w:textAlignment w:val="auto"/>
              <w:rPr>
                <w:rFonts w:hint="default" w:ascii="Times New Roman" w:hAnsi="Times New Roman" w:eastAsia="方正仿宋_GB2312" w:cs="Times New Roman"/>
                <w:sz w:val="21"/>
                <w:szCs w:val="21"/>
              </w:rPr>
            </w:pPr>
          </w:p>
        </w:tc>
        <w:tc>
          <w:tcPr>
            <w:tcW w:w="4485" w:type="dxa"/>
            <w:vMerge w:val="continue"/>
            <w:tcBorders>
              <w:tl2br w:val="nil"/>
              <w:tr2bl w:val="nil"/>
            </w:tcBorders>
            <w:vAlign w:val="center"/>
          </w:tcPr>
          <w:p>
            <w:pPr>
              <w:widowControl w:val="0"/>
              <w:wordWrap/>
              <w:autoSpaceDE w:val="0"/>
              <w:autoSpaceDN w:val="0"/>
              <w:adjustRightInd/>
              <w:snapToGrid/>
              <w:spacing w:line="360" w:lineRule="exact"/>
              <w:ind w:left="0" w:leftChars="0" w:right="0"/>
              <w:jc w:val="center"/>
              <w:textAlignment w:val="auto"/>
              <w:rPr>
                <w:rFonts w:hint="default" w:ascii="Times New Roman" w:hAnsi="Times New Roman" w:eastAsia="方正仿宋_GB2312" w:cs="Times New Roman"/>
                <w:sz w:val="21"/>
                <w:szCs w:val="21"/>
              </w:rPr>
            </w:pPr>
          </w:p>
        </w:tc>
        <w:tc>
          <w:tcPr>
            <w:tcW w:w="1296" w:type="dxa"/>
            <w:tcBorders>
              <w:tl2br w:val="nil"/>
              <w:tr2bl w:val="nil"/>
            </w:tcBorders>
            <w:vAlign w:val="center"/>
          </w:tcPr>
          <w:p>
            <w:pPr>
              <w:widowControl w:val="0"/>
              <w:wordWrap/>
              <w:autoSpaceDE w:val="0"/>
              <w:autoSpaceDN w:val="0"/>
              <w:adjustRightInd/>
              <w:snapToGrid/>
              <w:spacing w:line="360" w:lineRule="exact"/>
              <w:ind w:left="0" w:leftChars="0" w:right="0"/>
              <w:jc w:val="center"/>
              <w:textAlignment w:val="auto"/>
              <w:rPr>
                <w:rFonts w:hint="default" w:ascii="Times New Roman" w:hAnsi="Times New Roman" w:eastAsia="方正仿宋_GB2312" w:cs="Times New Roman"/>
                <w:sz w:val="21"/>
                <w:szCs w:val="21"/>
              </w:rPr>
            </w:pPr>
            <w:r>
              <w:rPr>
                <w:rFonts w:hint="default" w:ascii="Times New Roman" w:hAnsi="Times New Roman" w:eastAsia="方正仿宋_GB2312" w:cs="Times New Roman"/>
                <w:sz w:val="21"/>
                <w:szCs w:val="21"/>
              </w:rPr>
              <w:t>严重</w:t>
            </w:r>
          </w:p>
        </w:tc>
        <w:tc>
          <w:tcPr>
            <w:tcW w:w="2248" w:type="dxa"/>
            <w:tcBorders>
              <w:tl2br w:val="nil"/>
              <w:tr2bl w:val="nil"/>
            </w:tcBorders>
            <w:vAlign w:val="center"/>
          </w:tcPr>
          <w:p>
            <w:pPr>
              <w:widowControl w:val="0"/>
              <w:wordWrap/>
              <w:autoSpaceDE w:val="0"/>
              <w:autoSpaceDN w:val="0"/>
              <w:adjustRightInd/>
              <w:snapToGrid/>
              <w:spacing w:line="320" w:lineRule="exact"/>
              <w:ind w:left="0" w:leftChars="0" w:right="0"/>
              <w:jc w:val="both"/>
              <w:textAlignment w:val="auto"/>
              <w:rPr>
                <w:rFonts w:hint="eastAsia" w:ascii="Times New Roman" w:hAnsi="Times New Roman" w:eastAsia="方正仿宋_GB2312" w:cs="Times New Roman"/>
                <w:sz w:val="21"/>
                <w:szCs w:val="21"/>
                <w:lang w:eastAsia="zh-CN"/>
              </w:rPr>
            </w:pPr>
            <w:r>
              <w:rPr>
                <w:rFonts w:hint="eastAsia" w:ascii="Times New Roman" w:hAnsi="Times New Roman" w:eastAsia="方正仿宋_GB2312" w:cs="Times New Roman"/>
                <w:sz w:val="21"/>
                <w:szCs w:val="21"/>
                <w:lang w:eastAsia="zh-CN"/>
              </w:rPr>
              <w:t>有下列情形之一的：</w:t>
            </w:r>
          </w:p>
          <w:p>
            <w:pPr>
              <w:widowControl w:val="0"/>
              <w:wordWrap/>
              <w:autoSpaceDE w:val="0"/>
              <w:autoSpaceDN w:val="0"/>
              <w:adjustRightInd/>
              <w:snapToGrid/>
              <w:spacing w:line="320" w:lineRule="exact"/>
              <w:ind w:left="0" w:leftChars="0" w:right="0"/>
              <w:jc w:val="both"/>
              <w:textAlignment w:val="auto"/>
              <w:rPr>
                <w:rFonts w:hint="eastAsia" w:ascii="Times New Roman" w:hAnsi="Times New Roman" w:eastAsia="方正仿宋_GB2312" w:cs="Times New Roman"/>
                <w:sz w:val="21"/>
                <w:szCs w:val="21"/>
                <w:lang w:eastAsia="zh-CN"/>
              </w:rPr>
            </w:pPr>
            <w:r>
              <w:rPr>
                <w:rFonts w:hint="eastAsia" w:ascii="Times New Roman" w:hAnsi="Times New Roman" w:eastAsia="方正仿宋_GB2312" w:cs="Times New Roman"/>
                <w:sz w:val="21"/>
                <w:szCs w:val="21"/>
                <w:lang w:val="en-US" w:eastAsia="zh-CN"/>
              </w:rPr>
              <w:t>1.</w:t>
            </w:r>
            <w:r>
              <w:rPr>
                <w:rFonts w:hint="eastAsia" w:ascii="Times New Roman" w:hAnsi="Times New Roman" w:eastAsia="方正仿宋_GB2312" w:cs="Times New Roman"/>
                <w:sz w:val="21"/>
                <w:szCs w:val="21"/>
                <w:lang w:eastAsia="zh-CN"/>
              </w:rPr>
              <w:t>初次违法，超过备案规定时间</w:t>
            </w:r>
            <w:r>
              <w:rPr>
                <w:rFonts w:hint="eastAsia" w:ascii="Times New Roman" w:hAnsi="Times New Roman" w:eastAsia="方正仿宋_GB2312" w:cs="Times New Roman"/>
                <w:sz w:val="21"/>
                <w:szCs w:val="21"/>
                <w:lang w:val="en-US" w:eastAsia="zh-CN"/>
              </w:rPr>
              <w:t>20日</w:t>
            </w:r>
            <w:r>
              <w:rPr>
                <w:rFonts w:hint="eastAsia" w:ascii="Times New Roman" w:hAnsi="Times New Roman" w:eastAsia="方正仿宋_GB2312" w:cs="Times New Roman"/>
                <w:sz w:val="21"/>
                <w:szCs w:val="21"/>
                <w:lang w:eastAsia="zh-CN"/>
              </w:rPr>
              <w:t>以上的；</w:t>
            </w:r>
          </w:p>
          <w:p>
            <w:pPr>
              <w:widowControl w:val="0"/>
              <w:wordWrap/>
              <w:autoSpaceDE w:val="0"/>
              <w:autoSpaceDN w:val="0"/>
              <w:adjustRightInd/>
              <w:snapToGrid/>
              <w:spacing w:line="320" w:lineRule="exact"/>
              <w:ind w:left="0" w:leftChars="0" w:right="0"/>
              <w:jc w:val="both"/>
              <w:textAlignment w:val="auto"/>
              <w:rPr>
                <w:rFonts w:hint="eastAsia" w:ascii="Times New Roman" w:hAnsi="Times New Roman" w:eastAsia="方正仿宋_GB2312" w:cs="Times New Roman"/>
                <w:sz w:val="21"/>
                <w:szCs w:val="21"/>
                <w:lang w:eastAsia="zh-CN"/>
              </w:rPr>
            </w:pPr>
            <w:r>
              <w:rPr>
                <w:rFonts w:hint="eastAsia" w:ascii="Times New Roman" w:hAnsi="Times New Roman" w:eastAsia="方正仿宋_GB2312" w:cs="Times New Roman"/>
                <w:sz w:val="21"/>
                <w:szCs w:val="21"/>
                <w:lang w:val="en-US" w:eastAsia="zh-CN"/>
              </w:rPr>
              <w:t>2.</w:t>
            </w:r>
            <w:r>
              <w:rPr>
                <w:rFonts w:hint="eastAsia" w:ascii="Times New Roman" w:hAnsi="Times New Roman" w:eastAsia="方正仿宋_GB2312" w:cs="Times New Roman"/>
                <w:sz w:val="21"/>
                <w:szCs w:val="21"/>
                <w:lang w:eastAsia="zh-CN"/>
              </w:rPr>
              <w:t>再次被查处的；</w:t>
            </w:r>
          </w:p>
          <w:p>
            <w:pPr>
              <w:widowControl w:val="0"/>
              <w:wordWrap/>
              <w:autoSpaceDE w:val="0"/>
              <w:autoSpaceDN w:val="0"/>
              <w:adjustRightInd/>
              <w:snapToGrid/>
              <w:spacing w:line="320" w:lineRule="exact"/>
              <w:ind w:left="0" w:leftChars="0" w:right="0"/>
              <w:jc w:val="both"/>
              <w:textAlignment w:val="auto"/>
              <w:rPr>
                <w:rFonts w:hint="default" w:ascii="Times New Roman" w:hAnsi="Times New Roman" w:eastAsia="方正仿宋_GB2312" w:cs="Times New Roman"/>
                <w:color w:val="FF0000"/>
                <w:sz w:val="21"/>
                <w:szCs w:val="21"/>
                <w:lang w:val="en-US" w:eastAsia="zh-CN"/>
              </w:rPr>
            </w:pPr>
            <w:r>
              <w:rPr>
                <w:rFonts w:hint="eastAsia" w:ascii="Times New Roman" w:hAnsi="Times New Roman" w:eastAsia="仿宋_GB2312" w:cs="Times New Roman"/>
                <w:color w:val="000000"/>
                <w:kern w:val="0"/>
                <w:sz w:val="21"/>
                <w:szCs w:val="21"/>
                <w:lang w:val="en-US" w:eastAsia="zh-CN"/>
              </w:rPr>
              <w:t>3.</w:t>
            </w:r>
            <w:r>
              <w:rPr>
                <w:rFonts w:hint="eastAsia" w:ascii="Times New Roman" w:hAnsi="Times New Roman" w:eastAsia="仿宋_GB2312" w:cs="Times New Roman"/>
                <w:color w:val="000000"/>
                <w:kern w:val="0"/>
                <w:sz w:val="21"/>
                <w:szCs w:val="21"/>
                <w:lang w:eastAsia="zh-CN"/>
              </w:rPr>
              <w:t>有《文化市场综合执法行政处罚裁量权适用办法》第十四条规定应当从重处罚情形的。</w:t>
            </w:r>
          </w:p>
        </w:tc>
        <w:tc>
          <w:tcPr>
            <w:tcW w:w="4866" w:type="dxa"/>
            <w:tcBorders>
              <w:tl2br w:val="nil"/>
              <w:tr2bl w:val="nil"/>
            </w:tcBorders>
            <w:vAlign w:val="center"/>
          </w:tcPr>
          <w:p>
            <w:pPr>
              <w:widowControl w:val="0"/>
              <w:wordWrap/>
              <w:autoSpaceDE w:val="0"/>
              <w:autoSpaceDN w:val="0"/>
              <w:adjustRightInd/>
              <w:snapToGrid/>
              <w:spacing w:line="360" w:lineRule="exact"/>
              <w:ind w:left="0" w:leftChars="0" w:right="0" w:firstLine="420" w:firstLineChars="200"/>
              <w:jc w:val="both"/>
              <w:textAlignment w:val="auto"/>
              <w:rPr>
                <w:rFonts w:hint="default" w:ascii="Times New Roman" w:hAnsi="Times New Roman" w:eastAsia="方正仿宋_GB2312" w:cs="Times New Roman"/>
                <w:sz w:val="21"/>
                <w:szCs w:val="21"/>
                <w:lang w:val="en-US" w:eastAsia="zh-CN"/>
              </w:rPr>
            </w:pPr>
            <w:r>
              <w:rPr>
                <w:rFonts w:hint="default" w:ascii="Times New Roman" w:hAnsi="Times New Roman" w:eastAsia="方正仿宋_GB2312" w:cs="Times New Roman"/>
                <w:sz w:val="21"/>
                <w:szCs w:val="21"/>
                <w:lang w:val="en-US" w:eastAsia="zh-CN"/>
              </w:rPr>
              <w:t>处警告，5000元以上1万元以下的罚款。</w:t>
            </w:r>
          </w:p>
        </w:tc>
      </w:tr>
    </w:tbl>
    <w:p>
      <w:pPr>
        <w:widowControl w:val="0"/>
        <w:wordWrap/>
        <w:autoSpaceDE w:val="0"/>
        <w:autoSpaceDN w:val="0"/>
        <w:adjustRightInd/>
        <w:snapToGrid/>
        <w:spacing w:line="360" w:lineRule="exact"/>
        <w:ind w:left="0" w:leftChars="0" w:right="0"/>
        <w:jc w:val="center"/>
        <w:textAlignment w:val="auto"/>
        <w:rPr>
          <w:rFonts w:hint="default" w:ascii="Times New Roman" w:hAnsi="Times New Roman" w:eastAsia="方正仿宋_GB2312" w:cs="Times New Roman"/>
          <w:b/>
          <w:bCs/>
          <w:sz w:val="28"/>
          <w:szCs w:val="28"/>
          <w:lang w:val="en-US" w:eastAsia="zh-CN"/>
        </w:rPr>
      </w:pPr>
      <w:r>
        <w:rPr>
          <w:rFonts w:hint="default" w:ascii="Times New Roman" w:hAnsi="Times New Roman" w:eastAsia="方正仿宋_GB2312" w:cs="Times New Roman"/>
          <w:b/>
          <w:bCs/>
          <w:sz w:val="28"/>
          <w:szCs w:val="28"/>
          <w:lang w:val="en-US" w:eastAsia="zh-CN"/>
        </w:rPr>
        <w:br w:type="page"/>
      </w:r>
    </w:p>
    <w:tbl>
      <w:tblPr>
        <w:tblStyle w:val="9"/>
        <w:tblW w:w="14963" w:type="dxa"/>
        <w:tblInd w:w="-10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730"/>
        <w:gridCol w:w="1335"/>
        <w:gridCol w:w="4485"/>
        <w:gridCol w:w="1296"/>
        <w:gridCol w:w="2248"/>
        <w:gridCol w:w="4869"/>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13" w:hRule="atLeast"/>
        </w:trPr>
        <w:tc>
          <w:tcPr>
            <w:tcW w:w="730" w:type="dxa"/>
            <w:tcBorders>
              <w:tl2br w:val="nil"/>
              <w:tr2bl w:val="nil"/>
            </w:tcBorders>
            <w:vAlign w:val="center"/>
          </w:tcPr>
          <w:p>
            <w:pPr>
              <w:ind w:left="0" w:leftChars="0" w:right="0"/>
              <w:jc w:val="center"/>
              <w:rPr>
                <w:rFonts w:hint="default" w:ascii="Times New Roman" w:hAnsi="Times New Roman" w:cs="Times New Roman"/>
              </w:rPr>
            </w:pPr>
            <w:r>
              <w:rPr>
                <w:rFonts w:hint="default" w:ascii="Times New Roman" w:hAnsi="Times New Roman" w:eastAsia="方正小标宋_GBK" w:cs="Times New Roman"/>
                <w:sz w:val="24"/>
                <w:szCs w:val="24"/>
                <w:lang w:eastAsia="zh-CN"/>
              </w:rPr>
              <w:t>序号</w:t>
            </w:r>
          </w:p>
        </w:tc>
        <w:tc>
          <w:tcPr>
            <w:tcW w:w="1335" w:type="dxa"/>
            <w:tcBorders>
              <w:tl2br w:val="nil"/>
              <w:tr2bl w:val="nil"/>
            </w:tcBorders>
            <w:vAlign w:val="center"/>
          </w:tcPr>
          <w:p>
            <w:pPr>
              <w:ind w:left="0" w:leftChars="0" w:right="0"/>
              <w:jc w:val="center"/>
              <w:rPr>
                <w:rFonts w:hint="default" w:ascii="Times New Roman" w:hAnsi="Times New Roman" w:cs="Times New Roman"/>
              </w:rPr>
            </w:pPr>
            <w:r>
              <w:rPr>
                <w:rFonts w:hint="default" w:ascii="Times New Roman" w:hAnsi="Times New Roman" w:eastAsia="方正小标宋_GBK" w:cs="Times New Roman"/>
                <w:sz w:val="24"/>
                <w:szCs w:val="24"/>
                <w:lang w:eastAsia="zh-CN"/>
              </w:rPr>
              <w:t>事项名称</w:t>
            </w:r>
          </w:p>
        </w:tc>
        <w:tc>
          <w:tcPr>
            <w:tcW w:w="4485" w:type="dxa"/>
            <w:tcBorders>
              <w:tl2br w:val="nil"/>
              <w:tr2bl w:val="nil"/>
            </w:tcBorders>
            <w:vAlign w:val="center"/>
          </w:tcPr>
          <w:p>
            <w:pPr>
              <w:ind w:left="0" w:leftChars="0" w:right="0"/>
              <w:jc w:val="center"/>
              <w:rPr>
                <w:rFonts w:hint="default" w:ascii="Times New Roman" w:hAnsi="Times New Roman" w:eastAsia="方正仿宋_GB2312" w:cs="Times New Roman"/>
                <w:color w:val="auto"/>
                <w:sz w:val="21"/>
                <w:szCs w:val="21"/>
                <w:lang w:val="en-US" w:eastAsia="zh-CN"/>
              </w:rPr>
            </w:pPr>
            <w:r>
              <w:rPr>
                <w:rFonts w:hint="default" w:ascii="Times New Roman" w:hAnsi="Times New Roman" w:eastAsia="方正小标宋_GBK" w:cs="Times New Roman"/>
                <w:sz w:val="24"/>
                <w:szCs w:val="24"/>
                <w:lang w:eastAsia="zh-CN"/>
              </w:rPr>
              <w:t>处罚依据</w:t>
            </w:r>
          </w:p>
        </w:tc>
        <w:tc>
          <w:tcPr>
            <w:tcW w:w="1296" w:type="dxa"/>
            <w:tcBorders>
              <w:tl2br w:val="nil"/>
              <w:tr2bl w:val="nil"/>
            </w:tcBorders>
            <w:vAlign w:val="center"/>
          </w:tcPr>
          <w:p>
            <w:pPr>
              <w:ind w:left="0" w:leftChars="0" w:right="0"/>
              <w:jc w:val="center"/>
              <w:rPr>
                <w:rFonts w:hint="default" w:ascii="Times New Roman" w:hAnsi="Times New Roman" w:eastAsia="方正仿宋_GB2312" w:cs="Times New Roman"/>
                <w:sz w:val="21"/>
                <w:szCs w:val="21"/>
                <w:highlight w:val="none"/>
                <w:lang w:eastAsia="zh-CN"/>
              </w:rPr>
            </w:pPr>
            <w:r>
              <w:rPr>
                <w:rFonts w:hint="default" w:ascii="Times New Roman" w:hAnsi="Times New Roman" w:eastAsia="方正小标宋_GBK" w:cs="Times New Roman"/>
                <w:sz w:val="24"/>
                <w:szCs w:val="24"/>
                <w:lang w:eastAsia="zh-CN"/>
              </w:rPr>
              <w:t>裁量阶次</w:t>
            </w:r>
          </w:p>
        </w:tc>
        <w:tc>
          <w:tcPr>
            <w:tcW w:w="2248" w:type="dxa"/>
            <w:tcBorders>
              <w:tl2br w:val="nil"/>
              <w:tr2bl w:val="nil"/>
            </w:tcBorders>
            <w:vAlign w:val="center"/>
          </w:tcPr>
          <w:p>
            <w:pPr>
              <w:ind w:left="0" w:leftChars="0" w:right="0"/>
              <w:jc w:val="center"/>
              <w:rPr>
                <w:rFonts w:hint="default" w:ascii="Times New Roman" w:hAnsi="Times New Roman" w:eastAsia="方正仿宋_GB2312" w:cs="Times New Roman"/>
                <w:sz w:val="21"/>
                <w:szCs w:val="21"/>
                <w:highlight w:val="none"/>
              </w:rPr>
            </w:pPr>
            <w:r>
              <w:rPr>
                <w:rFonts w:hint="default" w:ascii="Times New Roman" w:hAnsi="Times New Roman" w:eastAsia="方正小标宋_GBK" w:cs="Times New Roman"/>
                <w:sz w:val="24"/>
                <w:szCs w:val="24"/>
                <w:lang w:eastAsia="zh-CN"/>
              </w:rPr>
              <w:t>违法行为表现</w:t>
            </w:r>
          </w:p>
        </w:tc>
        <w:tc>
          <w:tcPr>
            <w:tcW w:w="4869" w:type="dxa"/>
            <w:tcBorders>
              <w:tl2br w:val="nil"/>
              <w:tr2bl w:val="nil"/>
            </w:tcBorders>
            <w:vAlign w:val="center"/>
          </w:tcPr>
          <w:p>
            <w:pPr>
              <w:ind w:left="0" w:leftChars="0" w:right="0"/>
              <w:jc w:val="center"/>
              <w:rPr>
                <w:rFonts w:hint="default" w:ascii="Times New Roman" w:hAnsi="Times New Roman" w:eastAsia="方正仿宋_GB2312" w:cs="Times New Roman"/>
                <w:sz w:val="21"/>
                <w:szCs w:val="21"/>
                <w:highlight w:val="none"/>
              </w:rPr>
            </w:pPr>
            <w:r>
              <w:rPr>
                <w:rFonts w:hint="default" w:ascii="Times New Roman" w:hAnsi="Times New Roman" w:eastAsia="方正小标宋_GBK" w:cs="Times New Roman"/>
                <w:sz w:val="24"/>
                <w:szCs w:val="24"/>
                <w:lang w:eastAsia="zh-CN"/>
              </w:rPr>
              <w:t>行政处罚</w:t>
            </w:r>
            <w:r>
              <w:rPr>
                <w:rFonts w:hint="eastAsia" w:ascii="Times New Roman" w:hAnsi="Times New Roman" w:eastAsia="方正小标宋_GBK" w:cs="Times New Roman"/>
                <w:sz w:val="24"/>
                <w:szCs w:val="24"/>
                <w:lang w:eastAsia="zh-CN"/>
              </w:rPr>
              <w:t>基准</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653" w:hRule="atLeast"/>
        </w:trPr>
        <w:tc>
          <w:tcPr>
            <w:tcW w:w="730" w:type="dxa"/>
            <w:vMerge w:val="restart"/>
            <w:tcBorders>
              <w:tl2br w:val="nil"/>
              <w:tr2bl w:val="nil"/>
            </w:tcBorders>
            <w:vAlign w:val="center"/>
          </w:tcPr>
          <w:p>
            <w:pPr>
              <w:widowControl w:val="0"/>
              <w:wordWrap/>
              <w:autoSpaceDE w:val="0"/>
              <w:autoSpaceDN w:val="0"/>
              <w:adjustRightInd/>
              <w:snapToGrid/>
              <w:spacing w:line="360" w:lineRule="exact"/>
              <w:ind w:left="0" w:leftChars="0" w:right="0"/>
              <w:jc w:val="center"/>
              <w:textAlignment w:val="auto"/>
              <w:rPr>
                <w:rFonts w:hint="default" w:ascii="Times New Roman" w:hAnsi="Times New Roman" w:eastAsia="方正仿宋_GB2312" w:cs="Times New Roman"/>
                <w:b/>
                <w:bCs/>
                <w:sz w:val="28"/>
                <w:szCs w:val="28"/>
                <w:lang w:val="en-US" w:eastAsia="zh-CN"/>
              </w:rPr>
            </w:pPr>
            <w:r>
              <w:rPr>
                <w:rFonts w:hint="default" w:ascii="Times New Roman" w:hAnsi="Times New Roman" w:eastAsia="方正仿宋_GB2312" w:cs="Times New Roman"/>
                <w:b/>
                <w:bCs/>
                <w:sz w:val="28"/>
                <w:szCs w:val="28"/>
                <w:lang w:val="en-US" w:eastAsia="zh-CN"/>
              </w:rPr>
              <w:t>69</w:t>
            </w:r>
          </w:p>
        </w:tc>
        <w:tc>
          <w:tcPr>
            <w:tcW w:w="1335" w:type="dxa"/>
            <w:vMerge w:val="restart"/>
            <w:tcBorders>
              <w:tl2br w:val="nil"/>
              <w:tr2bl w:val="nil"/>
            </w:tcBorders>
            <w:vAlign w:val="center"/>
          </w:tcPr>
          <w:p>
            <w:pPr>
              <w:widowControl/>
              <w:wordWrap/>
              <w:autoSpaceDN w:val="0"/>
              <w:adjustRightInd/>
              <w:snapToGrid/>
              <w:spacing w:line="360" w:lineRule="exact"/>
              <w:ind w:left="0" w:leftChars="0" w:right="0" w:firstLine="382" w:firstLineChars="200"/>
              <w:textAlignment w:val="auto"/>
              <w:rPr>
                <w:rFonts w:hint="default" w:ascii="Times New Roman" w:hAnsi="Times New Roman" w:eastAsia="方正仿宋_GB2312" w:cs="Times New Roman"/>
                <w:b/>
                <w:bCs/>
                <w:sz w:val="21"/>
                <w:szCs w:val="21"/>
              </w:rPr>
            </w:pPr>
            <w:r>
              <w:rPr>
                <w:rFonts w:hint="eastAsia" w:ascii="Times New Roman" w:hAnsi="Times New Roman" w:eastAsia="仿宋_GB2312" w:cs="Times New Roman"/>
                <w:b/>
                <w:bCs w:val="0"/>
                <w:spacing w:val="-10"/>
                <w:kern w:val="0"/>
                <w:sz w:val="21"/>
                <w:szCs w:val="21"/>
                <w:lang w:val="en-US" w:eastAsia="zh-CN"/>
              </w:rPr>
              <w:t>第4项</w:t>
            </w:r>
          </w:p>
          <w:p>
            <w:pPr>
              <w:widowControl w:val="0"/>
              <w:wordWrap/>
              <w:autoSpaceDE w:val="0"/>
              <w:autoSpaceDN w:val="0"/>
              <w:adjustRightInd/>
              <w:snapToGrid/>
              <w:spacing w:line="320" w:lineRule="exact"/>
              <w:ind w:left="0" w:leftChars="0" w:right="0" w:firstLine="422" w:firstLineChars="200"/>
              <w:jc w:val="both"/>
              <w:textAlignment w:val="auto"/>
              <w:rPr>
                <w:rFonts w:hint="default" w:ascii="Times New Roman" w:hAnsi="Times New Roman" w:eastAsia="方正仿宋_GB2312" w:cs="Times New Roman"/>
                <w:sz w:val="21"/>
                <w:szCs w:val="21"/>
              </w:rPr>
            </w:pPr>
            <w:r>
              <w:rPr>
                <w:rFonts w:hint="default" w:ascii="Times New Roman" w:hAnsi="Times New Roman" w:eastAsia="方正仿宋_GB2312" w:cs="Times New Roman"/>
                <w:b/>
                <w:bCs/>
                <w:sz w:val="21"/>
                <w:szCs w:val="21"/>
                <w:lang w:val="en-US" w:eastAsia="zh-CN"/>
              </w:rPr>
              <w:t>对艺术考级机构组织艺术考级活动未按规定将考级简章、考级时间、考级地点、考生数量、考场安排、考官名单等情况备案的行政处罚</w:t>
            </w:r>
          </w:p>
        </w:tc>
        <w:tc>
          <w:tcPr>
            <w:tcW w:w="4485" w:type="dxa"/>
            <w:vMerge w:val="restart"/>
            <w:tcBorders>
              <w:tl2br w:val="nil"/>
              <w:tr2bl w:val="nil"/>
            </w:tcBorders>
            <w:vAlign w:val="center"/>
          </w:tcPr>
          <w:p>
            <w:pPr>
              <w:widowControl w:val="0"/>
              <w:wordWrap/>
              <w:autoSpaceDE w:val="0"/>
              <w:autoSpaceDN w:val="0"/>
              <w:adjustRightInd/>
              <w:snapToGrid/>
              <w:spacing w:line="360" w:lineRule="exact"/>
              <w:ind w:firstLine="420" w:firstLineChars="200"/>
              <w:jc w:val="both"/>
              <w:textAlignment w:val="auto"/>
              <w:rPr>
                <w:rFonts w:hint="default" w:ascii="Times New Roman" w:hAnsi="Times New Roman" w:eastAsia="方正仿宋_GB2312" w:cs="Times New Roman"/>
                <w:sz w:val="21"/>
                <w:szCs w:val="21"/>
                <w:lang w:val="en-US" w:eastAsia="zh-CN"/>
              </w:rPr>
            </w:pPr>
            <w:r>
              <w:rPr>
                <w:rFonts w:hint="default" w:ascii="Times New Roman" w:hAnsi="Times New Roman" w:eastAsia="方正仿宋_GB2312" w:cs="Times New Roman"/>
                <w:sz w:val="21"/>
                <w:szCs w:val="21"/>
                <w:lang w:val="en-US" w:eastAsia="zh-CN"/>
              </w:rPr>
              <w:t>《社会艺术水平考级管理办法》</w:t>
            </w:r>
          </w:p>
          <w:p>
            <w:pPr>
              <w:widowControl w:val="0"/>
              <w:wordWrap/>
              <w:autoSpaceDE w:val="0"/>
              <w:autoSpaceDN w:val="0"/>
              <w:adjustRightInd/>
              <w:snapToGrid/>
              <w:spacing w:line="360" w:lineRule="exact"/>
              <w:ind w:firstLine="420" w:firstLineChars="200"/>
              <w:jc w:val="left"/>
              <w:textAlignment w:val="auto"/>
              <w:rPr>
                <w:rFonts w:hint="default" w:ascii="Times New Roman" w:hAnsi="Times New Roman" w:eastAsia="方正仿宋_GB2312" w:cs="Times New Roman"/>
                <w:sz w:val="21"/>
                <w:szCs w:val="21"/>
                <w:lang w:val="en-US" w:eastAsia="zh-CN"/>
              </w:rPr>
            </w:pPr>
            <w:r>
              <w:rPr>
                <w:rFonts w:hint="default" w:ascii="Times New Roman" w:hAnsi="Times New Roman" w:eastAsia="方正仿宋_GB2312" w:cs="Times New Roman"/>
                <w:sz w:val="21"/>
                <w:szCs w:val="21"/>
                <w:lang w:val="en-US" w:eastAsia="zh-CN"/>
              </w:rPr>
              <w:t>第二十五条：艺术考级机构有下列行为之一的，由县级以上文化行政部门或者文化市场综合执法机构予以警告，责令改正并处1万元以下罚款：</w:t>
            </w:r>
          </w:p>
          <w:p>
            <w:pPr>
              <w:widowControl w:val="0"/>
              <w:wordWrap/>
              <w:autoSpaceDE w:val="0"/>
              <w:autoSpaceDN w:val="0"/>
              <w:adjustRightInd/>
              <w:snapToGrid/>
              <w:spacing w:line="360" w:lineRule="exact"/>
              <w:ind w:left="0" w:leftChars="0" w:right="0" w:firstLine="420" w:firstLineChars="200"/>
              <w:jc w:val="left"/>
              <w:textAlignment w:val="auto"/>
              <w:rPr>
                <w:rFonts w:hint="default" w:ascii="Times New Roman" w:hAnsi="Times New Roman" w:eastAsia="方正仿宋_GB2312" w:cs="Times New Roman"/>
                <w:sz w:val="21"/>
                <w:szCs w:val="21"/>
              </w:rPr>
            </w:pPr>
            <w:r>
              <w:rPr>
                <w:rFonts w:hint="default" w:ascii="Times New Roman" w:hAnsi="Times New Roman" w:eastAsia="方正仿宋_GB2312" w:cs="Times New Roman"/>
                <w:sz w:val="21"/>
                <w:szCs w:val="21"/>
                <w:lang w:val="en-US" w:eastAsia="zh-CN"/>
              </w:rPr>
              <w:t>（三）组织艺术考级活动未按规定将考级简章、考级时间、考级地点、考生数量、考场安排、考官名单等情况备案的；</w:t>
            </w:r>
          </w:p>
        </w:tc>
        <w:tc>
          <w:tcPr>
            <w:tcW w:w="1296" w:type="dxa"/>
            <w:tcBorders>
              <w:tl2br w:val="nil"/>
              <w:tr2bl w:val="nil"/>
            </w:tcBorders>
            <w:vAlign w:val="center"/>
          </w:tcPr>
          <w:p>
            <w:pPr>
              <w:widowControl w:val="0"/>
              <w:wordWrap/>
              <w:autoSpaceDE w:val="0"/>
              <w:autoSpaceDN w:val="0"/>
              <w:adjustRightInd/>
              <w:snapToGrid/>
              <w:spacing w:line="360" w:lineRule="exact"/>
              <w:ind w:left="0" w:leftChars="0" w:right="0"/>
              <w:jc w:val="center"/>
              <w:textAlignment w:val="auto"/>
              <w:rPr>
                <w:rFonts w:hint="default" w:ascii="Times New Roman" w:hAnsi="Times New Roman" w:eastAsia="方正仿宋_GB2312" w:cs="Times New Roman"/>
                <w:sz w:val="21"/>
                <w:szCs w:val="21"/>
              </w:rPr>
            </w:pPr>
            <w:r>
              <w:rPr>
                <w:rFonts w:hint="default" w:ascii="Times New Roman" w:hAnsi="Times New Roman" w:eastAsia="方正仿宋_GB2312" w:cs="Times New Roman"/>
                <w:sz w:val="21"/>
                <w:szCs w:val="21"/>
                <w:lang w:eastAsia="zh-CN"/>
              </w:rPr>
              <w:t>较轻</w:t>
            </w:r>
          </w:p>
        </w:tc>
        <w:tc>
          <w:tcPr>
            <w:tcW w:w="2248" w:type="dxa"/>
            <w:tcBorders>
              <w:tl2br w:val="nil"/>
              <w:tr2bl w:val="nil"/>
            </w:tcBorders>
            <w:vAlign w:val="center"/>
          </w:tcPr>
          <w:p>
            <w:pPr>
              <w:widowControl w:val="0"/>
              <w:wordWrap/>
              <w:autoSpaceDE w:val="0"/>
              <w:autoSpaceDN w:val="0"/>
              <w:adjustRightInd/>
              <w:snapToGrid/>
              <w:spacing w:line="320" w:lineRule="exact"/>
              <w:ind w:left="0" w:leftChars="0" w:right="0"/>
              <w:jc w:val="both"/>
              <w:textAlignment w:val="auto"/>
              <w:rPr>
                <w:rFonts w:hint="default" w:ascii="Times New Roman" w:hAnsi="Times New Roman" w:eastAsia="方正仿宋_GB2312" w:cs="Times New Roman"/>
                <w:color w:val="FF0000"/>
                <w:sz w:val="21"/>
                <w:szCs w:val="21"/>
                <w:lang w:val="en-US" w:eastAsia="zh-CN"/>
              </w:rPr>
            </w:pPr>
            <w:r>
              <w:rPr>
                <w:rFonts w:hint="eastAsia" w:ascii="Times New Roman" w:hAnsi="Times New Roman" w:eastAsia="方正仿宋_GB2312" w:cs="Times New Roman"/>
                <w:sz w:val="21"/>
                <w:szCs w:val="21"/>
                <w:lang w:eastAsia="zh-CN"/>
              </w:rPr>
              <w:t>初次违法，超过备案规定时间</w:t>
            </w:r>
            <w:r>
              <w:rPr>
                <w:rFonts w:hint="eastAsia" w:ascii="Times New Roman" w:hAnsi="Times New Roman" w:eastAsia="方正仿宋_GB2312" w:cs="Times New Roman"/>
                <w:sz w:val="21"/>
                <w:szCs w:val="21"/>
                <w:lang w:val="en-US" w:eastAsia="zh-CN"/>
              </w:rPr>
              <w:t>5</w:t>
            </w:r>
            <w:r>
              <w:rPr>
                <w:rFonts w:hint="eastAsia" w:ascii="Times New Roman" w:hAnsi="Times New Roman" w:eastAsia="方正仿宋_GB2312" w:cs="Times New Roman"/>
                <w:sz w:val="21"/>
                <w:szCs w:val="21"/>
                <w:lang w:eastAsia="zh-CN"/>
              </w:rPr>
              <w:t>日以内的</w:t>
            </w:r>
            <w:r>
              <w:rPr>
                <w:rFonts w:hint="default" w:ascii="Times New Roman" w:hAnsi="Times New Roman" w:eastAsia="方正仿宋_GB2312" w:cs="Times New Roman"/>
                <w:sz w:val="21"/>
                <w:szCs w:val="21"/>
              </w:rPr>
              <w:t>。</w:t>
            </w:r>
          </w:p>
        </w:tc>
        <w:tc>
          <w:tcPr>
            <w:tcW w:w="4869" w:type="dxa"/>
            <w:tcBorders>
              <w:tl2br w:val="nil"/>
              <w:tr2bl w:val="nil"/>
            </w:tcBorders>
            <w:vAlign w:val="center"/>
          </w:tcPr>
          <w:p>
            <w:pPr>
              <w:widowControl w:val="0"/>
              <w:wordWrap/>
              <w:autoSpaceDE w:val="0"/>
              <w:autoSpaceDN w:val="0"/>
              <w:adjustRightInd/>
              <w:snapToGrid/>
              <w:spacing w:line="360" w:lineRule="exact"/>
              <w:ind w:left="0" w:leftChars="0" w:right="0" w:firstLine="420" w:firstLineChars="200"/>
              <w:jc w:val="both"/>
              <w:textAlignment w:val="auto"/>
              <w:rPr>
                <w:rFonts w:hint="default" w:ascii="Times New Roman" w:hAnsi="Times New Roman" w:eastAsia="方正仿宋_GB2312" w:cs="Times New Roman"/>
                <w:sz w:val="21"/>
                <w:szCs w:val="21"/>
                <w:lang w:val="en-US" w:eastAsia="zh-CN"/>
              </w:rPr>
            </w:pPr>
            <w:r>
              <w:rPr>
                <w:rFonts w:hint="default" w:ascii="Times New Roman" w:hAnsi="Times New Roman" w:eastAsia="方正仿宋_GB2312" w:cs="Times New Roman"/>
                <w:sz w:val="21"/>
                <w:szCs w:val="21"/>
                <w:lang w:val="en-US" w:eastAsia="zh-CN"/>
              </w:rPr>
              <w:t>处警告，3000元以下的罚款；</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927" w:hRule="atLeast"/>
        </w:trPr>
        <w:tc>
          <w:tcPr>
            <w:tcW w:w="730" w:type="dxa"/>
            <w:vMerge w:val="continue"/>
            <w:tcBorders>
              <w:tl2br w:val="nil"/>
              <w:tr2bl w:val="nil"/>
            </w:tcBorders>
            <w:vAlign w:val="top"/>
          </w:tcPr>
          <w:p>
            <w:pPr>
              <w:widowControl w:val="0"/>
              <w:wordWrap/>
              <w:autoSpaceDE w:val="0"/>
              <w:autoSpaceDN w:val="0"/>
              <w:adjustRightInd/>
              <w:snapToGrid/>
              <w:spacing w:line="360" w:lineRule="exact"/>
              <w:ind w:left="0" w:leftChars="0" w:right="0"/>
              <w:textAlignment w:val="auto"/>
              <w:rPr>
                <w:rFonts w:hint="default" w:ascii="Times New Roman" w:hAnsi="Times New Roman" w:eastAsia="方正仿宋_GB2312" w:cs="Times New Roman"/>
                <w:sz w:val="21"/>
                <w:szCs w:val="21"/>
              </w:rPr>
            </w:pPr>
          </w:p>
        </w:tc>
        <w:tc>
          <w:tcPr>
            <w:tcW w:w="1335" w:type="dxa"/>
            <w:vMerge w:val="continue"/>
            <w:tcBorders>
              <w:tl2br w:val="nil"/>
              <w:tr2bl w:val="nil"/>
            </w:tcBorders>
            <w:vAlign w:val="top"/>
          </w:tcPr>
          <w:p>
            <w:pPr>
              <w:widowControl w:val="0"/>
              <w:wordWrap/>
              <w:autoSpaceDE w:val="0"/>
              <w:autoSpaceDN w:val="0"/>
              <w:adjustRightInd/>
              <w:snapToGrid/>
              <w:spacing w:line="360" w:lineRule="exact"/>
              <w:ind w:left="0" w:leftChars="0" w:right="0"/>
              <w:textAlignment w:val="auto"/>
              <w:rPr>
                <w:rFonts w:hint="default" w:ascii="Times New Roman" w:hAnsi="Times New Roman" w:eastAsia="方正仿宋_GB2312" w:cs="Times New Roman"/>
                <w:sz w:val="21"/>
                <w:szCs w:val="21"/>
              </w:rPr>
            </w:pPr>
          </w:p>
        </w:tc>
        <w:tc>
          <w:tcPr>
            <w:tcW w:w="4485" w:type="dxa"/>
            <w:vMerge w:val="continue"/>
            <w:tcBorders>
              <w:tl2br w:val="nil"/>
              <w:tr2bl w:val="nil"/>
            </w:tcBorders>
            <w:vAlign w:val="top"/>
          </w:tcPr>
          <w:p>
            <w:pPr>
              <w:widowControl w:val="0"/>
              <w:wordWrap/>
              <w:autoSpaceDE w:val="0"/>
              <w:autoSpaceDN w:val="0"/>
              <w:adjustRightInd/>
              <w:snapToGrid/>
              <w:spacing w:line="360" w:lineRule="exact"/>
              <w:ind w:left="0" w:leftChars="0" w:right="0"/>
              <w:textAlignment w:val="auto"/>
              <w:rPr>
                <w:rFonts w:hint="default" w:ascii="Times New Roman" w:hAnsi="Times New Roman" w:eastAsia="方正仿宋_GB2312" w:cs="Times New Roman"/>
                <w:sz w:val="21"/>
                <w:szCs w:val="21"/>
              </w:rPr>
            </w:pPr>
          </w:p>
        </w:tc>
        <w:tc>
          <w:tcPr>
            <w:tcW w:w="1296" w:type="dxa"/>
            <w:tcBorders>
              <w:tl2br w:val="nil"/>
              <w:tr2bl w:val="nil"/>
            </w:tcBorders>
            <w:vAlign w:val="center"/>
          </w:tcPr>
          <w:p>
            <w:pPr>
              <w:widowControl w:val="0"/>
              <w:wordWrap/>
              <w:autoSpaceDE w:val="0"/>
              <w:autoSpaceDN w:val="0"/>
              <w:adjustRightInd/>
              <w:snapToGrid/>
              <w:spacing w:line="360" w:lineRule="exact"/>
              <w:ind w:left="0" w:leftChars="0" w:right="0"/>
              <w:jc w:val="center"/>
              <w:textAlignment w:val="auto"/>
              <w:rPr>
                <w:rFonts w:hint="default" w:ascii="Times New Roman" w:hAnsi="Times New Roman" w:eastAsia="方正仿宋_GB2312" w:cs="Times New Roman"/>
                <w:sz w:val="21"/>
                <w:szCs w:val="21"/>
              </w:rPr>
            </w:pPr>
            <w:r>
              <w:rPr>
                <w:rFonts w:hint="default" w:ascii="Times New Roman" w:hAnsi="Times New Roman" w:eastAsia="方正仿宋_GB2312" w:cs="Times New Roman"/>
                <w:sz w:val="21"/>
                <w:szCs w:val="21"/>
                <w:lang w:val="en-US" w:eastAsia="zh-CN"/>
              </w:rPr>
              <w:t>一般</w:t>
            </w:r>
          </w:p>
        </w:tc>
        <w:tc>
          <w:tcPr>
            <w:tcW w:w="2248" w:type="dxa"/>
            <w:tcBorders>
              <w:tl2br w:val="nil"/>
              <w:tr2bl w:val="nil"/>
            </w:tcBorders>
            <w:vAlign w:val="center"/>
          </w:tcPr>
          <w:p>
            <w:pPr>
              <w:widowControl w:val="0"/>
              <w:wordWrap/>
              <w:autoSpaceDE w:val="0"/>
              <w:autoSpaceDN w:val="0"/>
              <w:adjustRightInd/>
              <w:snapToGrid/>
              <w:spacing w:line="320" w:lineRule="exact"/>
              <w:ind w:left="0" w:leftChars="0" w:right="0"/>
              <w:jc w:val="both"/>
              <w:textAlignment w:val="auto"/>
              <w:rPr>
                <w:rFonts w:hint="default" w:ascii="Times New Roman" w:hAnsi="Times New Roman" w:eastAsia="方正仿宋_GB2312" w:cs="Times New Roman"/>
                <w:color w:val="FF0000"/>
                <w:sz w:val="21"/>
                <w:szCs w:val="21"/>
                <w:lang w:val="en-US" w:eastAsia="zh-CN"/>
              </w:rPr>
            </w:pPr>
            <w:r>
              <w:rPr>
                <w:rFonts w:hint="eastAsia" w:ascii="Times New Roman" w:hAnsi="Times New Roman" w:eastAsia="方正仿宋_GB2312" w:cs="Times New Roman"/>
                <w:sz w:val="21"/>
                <w:szCs w:val="21"/>
                <w:lang w:eastAsia="zh-CN"/>
              </w:rPr>
              <w:t>初次违法，超过备案规定时间</w:t>
            </w:r>
            <w:r>
              <w:rPr>
                <w:rFonts w:hint="eastAsia" w:ascii="Times New Roman" w:hAnsi="Times New Roman" w:eastAsia="方正仿宋_GB2312" w:cs="Times New Roman"/>
                <w:sz w:val="21"/>
                <w:szCs w:val="21"/>
                <w:lang w:val="en-US" w:eastAsia="zh-CN"/>
              </w:rPr>
              <w:t>5</w:t>
            </w:r>
            <w:r>
              <w:rPr>
                <w:rFonts w:hint="eastAsia" w:ascii="Times New Roman" w:hAnsi="Times New Roman" w:eastAsia="方正仿宋_GB2312" w:cs="Times New Roman"/>
                <w:sz w:val="21"/>
                <w:szCs w:val="21"/>
                <w:lang w:eastAsia="zh-CN"/>
              </w:rPr>
              <w:t>日以上</w:t>
            </w:r>
            <w:r>
              <w:rPr>
                <w:rFonts w:hint="eastAsia" w:ascii="Times New Roman" w:hAnsi="Times New Roman" w:eastAsia="方正仿宋_GB2312" w:cs="Times New Roman"/>
                <w:sz w:val="21"/>
                <w:szCs w:val="21"/>
                <w:lang w:val="en-US" w:eastAsia="zh-CN"/>
              </w:rPr>
              <w:t>10日以下</w:t>
            </w:r>
            <w:r>
              <w:rPr>
                <w:rFonts w:hint="eastAsia" w:ascii="Times New Roman" w:hAnsi="Times New Roman" w:eastAsia="方正仿宋_GB2312" w:cs="Times New Roman"/>
                <w:sz w:val="21"/>
                <w:szCs w:val="21"/>
                <w:lang w:eastAsia="zh-CN"/>
              </w:rPr>
              <w:t>的</w:t>
            </w:r>
            <w:r>
              <w:rPr>
                <w:rFonts w:hint="default" w:ascii="Times New Roman" w:hAnsi="Times New Roman" w:eastAsia="方正仿宋_GB2312" w:cs="Times New Roman"/>
                <w:sz w:val="21"/>
                <w:szCs w:val="21"/>
              </w:rPr>
              <w:t>。</w:t>
            </w:r>
          </w:p>
        </w:tc>
        <w:tc>
          <w:tcPr>
            <w:tcW w:w="4869" w:type="dxa"/>
            <w:tcBorders>
              <w:tl2br w:val="nil"/>
              <w:tr2bl w:val="nil"/>
            </w:tcBorders>
            <w:vAlign w:val="center"/>
          </w:tcPr>
          <w:p>
            <w:pPr>
              <w:widowControl w:val="0"/>
              <w:wordWrap/>
              <w:autoSpaceDE w:val="0"/>
              <w:autoSpaceDN w:val="0"/>
              <w:adjustRightInd/>
              <w:snapToGrid/>
              <w:spacing w:line="360" w:lineRule="exact"/>
              <w:ind w:left="0" w:leftChars="0" w:right="0" w:firstLine="420" w:firstLineChars="200"/>
              <w:jc w:val="both"/>
              <w:textAlignment w:val="auto"/>
              <w:rPr>
                <w:rFonts w:hint="default" w:ascii="Times New Roman" w:hAnsi="Times New Roman" w:eastAsia="方正仿宋_GB2312" w:cs="Times New Roman"/>
                <w:sz w:val="21"/>
                <w:szCs w:val="21"/>
                <w:lang w:val="en-US" w:eastAsia="zh-CN"/>
              </w:rPr>
            </w:pPr>
            <w:r>
              <w:rPr>
                <w:rFonts w:hint="default" w:ascii="Times New Roman" w:hAnsi="Times New Roman" w:eastAsia="方正仿宋_GB2312" w:cs="Times New Roman"/>
                <w:sz w:val="21"/>
                <w:szCs w:val="21"/>
                <w:lang w:val="en-US" w:eastAsia="zh-CN"/>
              </w:rPr>
              <w:t>处警告，3000元以上5000元以下的罚款；</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3653" w:hRule="atLeast"/>
        </w:trPr>
        <w:tc>
          <w:tcPr>
            <w:tcW w:w="730" w:type="dxa"/>
            <w:vMerge w:val="continue"/>
            <w:tcBorders>
              <w:tl2br w:val="nil"/>
              <w:tr2bl w:val="nil"/>
            </w:tcBorders>
            <w:vAlign w:val="top"/>
          </w:tcPr>
          <w:p>
            <w:pPr>
              <w:widowControl w:val="0"/>
              <w:wordWrap/>
              <w:autoSpaceDE w:val="0"/>
              <w:autoSpaceDN w:val="0"/>
              <w:adjustRightInd/>
              <w:snapToGrid/>
              <w:spacing w:line="360" w:lineRule="exact"/>
              <w:ind w:left="0" w:leftChars="0" w:right="0"/>
              <w:textAlignment w:val="auto"/>
              <w:rPr>
                <w:rFonts w:hint="default" w:ascii="Times New Roman" w:hAnsi="Times New Roman" w:eastAsia="方正仿宋_GB2312" w:cs="Times New Roman"/>
                <w:sz w:val="21"/>
                <w:szCs w:val="21"/>
              </w:rPr>
            </w:pPr>
          </w:p>
        </w:tc>
        <w:tc>
          <w:tcPr>
            <w:tcW w:w="1335" w:type="dxa"/>
            <w:vMerge w:val="continue"/>
            <w:tcBorders>
              <w:tl2br w:val="nil"/>
              <w:tr2bl w:val="nil"/>
            </w:tcBorders>
            <w:vAlign w:val="top"/>
          </w:tcPr>
          <w:p>
            <w:pPr>
              <w:widowControl w:val="0"/>
              <w:wordWrap/>
              <w:autoSpaceDE w:val="0"/>
              <w:autoSpaceDN w:val="0"/>
              <w:adjustRightInd/>
              <w:snapToGrid/>
              <w:spacing w:line="360" w:lineRule="exact"/>
              <w:ind w:left="0" w:leftChars="0" w:right="0"/>
              <w:textAlignment w:val="auto"/>
              <w:rPr>
                <w:rFonts w:hint="default" w:ascii="Times New Roman" w:hAnsi="Times New Roman" w:eastAsia="方正仿宋_GB2312" w:cs="Times New Roman"/>
                <w:sz w:val="21"/>
                <w:szCs w:val="21"/>
              </w:rPr>
            </w:pPr>
          </w:p>
        </w:tc>
        <w:tc>
          <w:tcPr>
            <w:tcW w:w="4485" w:type="dxa"/>
            <w:vMerge w:val="continue"/>
            <w:tcBorders>
              <w:tl2br w:val="nil"/>
              <w:tr2bl w:val="nil"/>
            </w:tcBorders>
            <w:vAlign w:val="top"/>
          </w:tcPr>
          <w:p>
            <w:pPr>
              <w:widowControl w:val="0"/>
              <w:wordWrap/>
              <w:autoSpaceDE w:val="0"/>
              <w:autoSpaceDN w:val="0"/>
              <w:adjustRightInd/>
              <w:snapToGrid/>
              <w:spacing w:line="360" w:lineRule="exact"/>
              <w:ind w:left="0" w:leftChars="0" w:right="0"/>
              <w:textAlignment w:val="auto"/>
              <w:rPr>
                <w:rFonts w:hint="default" w:ascii="Times New Roman" w:hAnsi="Times New Roman" w:eastAsia="方正仿宋_GB2312" w:cs="Times New Roman"/>
                <w:sz w:val="21"/>
                <w:szCs w:val="21"/>
              </w:rPr>
            </w:pPr>
          </w:p>
        </w:tc>
        <w:tc>
          <w:tcPr>
            <w:tcW w:w="1296" w:type="dxa"/>
            <w:tcBorders>
              <w:tl2br w:val="nil"/>
              <w:tr2bl w:val="nil"/>
            </w:tcBorders>
            <w:vAlign w:val="center"/>
          </w:tcPr>
          <w:p>
            <w:pPr>
              <w:widowControl w:val="0"/>
              <w:wordWrap/>
              <w:autoSpaceDE w:val="0"/>
              <w:autoSpaceDN w:val="0"/>
              <w:adjustRightInd/>
              <w:snapToGrid/>
              <w:spacing w:line="360" w:lineRule="exact"/>
              <w:ind w:left="0" w:leftChars="0" w:right="0"/>
              <w:jc w:val="center"/>
              <w:textAlignment w:val="auto"/>
              <w:rPr>
                <w:rFonts w:hint="default" w:ascii="Times New Roman" w:hAnsi="Times New Roman" w:eastAsia="方正仿宋_GB2312" w:cs="Times New Roman"/>
                <w:sz w:val="21"/>
                <w:szCs w:val="21"/>
              </w:rPr>
            </w:pPr>
            <w:r>
              <w:rPr>
                <w:rFonts w:hint="default" w:ascii="Times New Roman" w:hAnsi="Times New Roman" w:eastAsia="方正仿宋_GB2312" w:cs="Times New Roman"/>
                <w:sz w:val="21"/>
                <w:szCs w:val="21"/>
              </w:rPr>
              <w:t>严重</w:t>
            </w:r>
          </w:p>
        </w:tc>
        <w:tc>
          <w:tcPr>
            <w:tcW w:w="2248" w:type="dxa"/>
            <w:tcBorders>
              <w:tl2br w:val="nil"/>
              <w:tr2bl w:val="nil"/>
            </w:tcBorders>
            <w:vAlign w:val="center"/>
          </w:tcPr>
          <w:p>
            <w:pPr>
              <w:widowControl w:val="0"/>
              <w:wordWrap/>
              <w:autoSpaceDE w:val="0"/>
              <w:autoSpaceDN w:val="0"/>
              <w:adjustRightInd/>
              <w:snapToGrid/>
              <w:spacing w:line="320" w:lineRule="exact"/>
              <w:ind w:left="0" w:leftChars="0" w:right="0"/>
              <w:jc w:val="both"/>
              <w:textAlignment w:val="auto"/>
              <w:rPr>
                <w:rFonts w:hint="eastAsia" w:ascii="Times New Roman" w:hAnsi="Times New Roman" w:eastAsia="方正仿宋_GB2312" w:cs="Times New Roman"/>
                <w:sz w:val="21"/>
                <w:szCs w:val="21"/>
                <w:lang w:eastAsia="zh-CN"/>
              </w:rPr>
            </w:pPr>
            <w:r>
              <w:rPr>
                <w:rFonts w:hint="eastAsia" w:ascii="Times New Roman" w:hAnsi="Times New Roman" w:eastAsia="方正仿宋_GB2312" w:cs="Times New Roman"/>
                <w:sz w:val="21"/>
                <w:szCs w:val="21"/>
                <w:lang w:eastAsia="zh-CN"/>
              </w:rPr>
              <w:t>有下列情形之一的：</w:t>
            </w:r>
          </w:p>
          <w:p>
            <w:pPr>
              <w:widowControl w:val="0"/>
              <w:wordWrap/>
              <w:autoSpaceDE w:val="0"/>
              <w:autoSpaceDN w:val="0"/>
              <w:adjustRightInd/>
              <w:snapToGrid/>
              <w:spacing w:line="320" w:lineRule="exact"/>
              <w:ind w:left="0" w:leftChars="0" w:right="0"/>
              <w:jc w:val="both"/>
              <w:textAlignment w:val="auto"/>
              <w:rPr>
                <w:rFonts w:hint="eastAsia" w:ascii="Times New Roman" w:hAnsi="Times New Roman" w:eastAsia="方正仿宋_GB2312" w:cs="Times New Roman"/>
                <w:sz w:val="21"/>
                <w:szCs w:val="21"/>
                <w:lang w:eastAsia="zh-CN"/>
              </w:rPr>
            </w:pPr>
            <w:r>
              <w:rPr>
                <w:rFonts w:hint="eastAsia" w:ascii="Times New Roman" w:hAnsi="Times New Roman" w:eastAsia="方正仿宋_GB2312" w:cs="Times New Roman"/>
                <w:sz w:val="21"/>
                <w:szCs w:val="21"/>
                <w:lang w:val="en-US" w:eastAsia="zh-CN"/>
              </w:rPr>
              <w:t>1.</w:t>
            </w:r>
            <w:r>
              <w:rPr>
                <w:rFonts w:hint="eastAsia" w:ascii="Times New Roman" w:hAnsi="Times New Roman" w:eastAsia="方正仿宋_GB2312" w:cs="Times New Roman"/>
                <w:sz w:val="21"/>
                <w:szCs w:val="21"/>
                <w:lang w:eastAsia="zh-CN"/>
              </w:rPr>
              <w:t>初次违法，超过备案规定时间</w:t>
            </w:r>
            <w:r>
              <w:rPr>
                <w:rFonts w:hint="eastAsia" w:ascii="Times New Roman" w:hAnsi="Times New Roman" w:eastAsia="方正仿宋_GB2312" w:cs="Times New Roman"/>
                <w:sz w:val="21"/>
                <w:szCs w:val="21"/>
                <w:lang w:val="en-US" w:eastAsia="zh-CN"/>
              </w:rPr>
              <w:t>10日</w:t>
            </w:r>
            <w:r>
              <w:rPr>
                <w:rFonts w:hint="eastAsia" w:ascii="Times New Roman" w:hAnsi="Times New Roman" w:eastAsia="方正仿宋_GB2312" w:cs="Times New Roman"/>
                <w:sz w:val="21"/>
                <w:szCs w:val="21"/>
                <w:lang w:eastAsia="zh-CN"/>
              </w:rPr>
              <w:t>以上的；</w:t>
            </w:r>
          </w:p>
          <w:p>
            <w:pPr>
              <w:widowControl w:val="0"/>
              <w:wordWrap/>
              <w:autoSpaceDE w:val="0"/>
              <w:autoSpaceDN w:val="0"/>
              <w:adjustRightInd/>
              <w:snapToGrid/>
              <w:spacing w:line="320" w:lineRule="exact"/>
              <w:ind w:left="0" w:leftChars="0" w:right="0"/>
              <w:jc w:val="both"/>
              <w:textAlignment w:val="auto"/>
              <w:rPr>
                <w:rFonts w:hint="eastAsia" w:ascii="Times New Roman" w:hAnsi="Times New Roman" w:eastAsia="方正仿宋_GB2312" w:cs="Times New Roman"/>
                <w:sz w:val="21"/>
                <w:szCs w:val="21"/>
                <w:lang w:eastAsia="zh-CN"/>
              </w:rPr>
            </w:pPr>
            <w:r>
              <w:rPr>
                <w:rFonts w:hint="eastAsia" w:ascii="Times New Roman" w:hAnsi="Times New Roman" w:eastAsia="方正仿宋_GB2312" w:cs="Times New Roman"/>
                <w:sz w:val="21"/>
                <w:szCs w:val="21"/>
                <w:lang w:val="en-US" w:eastAsia="zh-CN"/>
              </w:rPr>
              <w:t>2.</w:t>
            </w:r>
            <w:r>
              <w:rPr>
                <w:rFonts w:hint="eastAsia" w:ascii="Times New Roman" w:hAnsi="Times New Roman" w:eastAsia="方正仿宋_GB2312" w:cs="Times New Roman"/>
                <w:sz w:val="21"/>
                <w:szCs w:val="21"/>
                <w:lang w:eastAsia="zh-CN"/>
              </w:rPr>
              <w:t>再次被查处的；</w:t>
            </w:r>
          </w:p>
          <w:p>
            <w:pPr>
              <w:widowControl w:val="0"/>
              <w:wordWrap/>
              <w:autoSpaceDE w:val="0"/>
              <w:autoSpaceDN w:val="0"/>
              <w:adjustRightInd/>
              <w:snapToGrid/>
              <w:spacing w:line="320" w:lineRule="exact"/>
              <w:ind w:left="0" w:leftChars="0" w:right="0"/>
              <w:jc w:val="both"/>
              <w:textAlignment w:val="auto"/>
              <w:rPr>
                <w:rFonts w:hint="default" w:ascii="Times New Roman" w:hAnsi="Times New Roman" w:eastAsia="方正仿宋_GB2312" w:cs="Times New Roman"/>
                <w:color w:val="FF0000"/>
                <w:sz w:val="21"/>
                <w:szCs w:val="21"/>
                <w:lang w:val="en-US" w:eastAsia="zh-CN"/>
              </w:rPr>
            </w:pPr>
            <w:r>
              <w:rPr>
                <w:rFonts w:hint="eastAsia" w:ascii="Times New Roman" w:hAnsi="Times New Roman" w:eastAsia="仿宋_GB2312" w:cs="Times New Roman"/>
                <w:color w:val="000000"/>
                <w:kern w:val="0"/>
                <w:sz w:val="21"/>
                <w:szCs w:val="21"/>
                <w:lang w:val="en-US" w:eastAsia="zh-CN"/>
              </w:rPr>
              <w:t>3.</w:t>
            </w:r>
            <w:r>
              <w:rPr>
                <w:rFonts w:hint="eastAsia" w:ascii="Times New Roman" w:hAnsi="Times New Roman" w:eastAsia="仿宋_GB2312" w:cs="Times New Roman"/>
                <w:color w:val="000000"/>
                <w:kern w:val="0"/>
                <w:sz w:val="21"/>
                <w:szCs w:val="21"/>
                <w:lang w:eastAsia="zh-CN"/>
              </w:rPr>
              <w:t>有《文化市场综合执法行政处罚裁量权适用办法》第十四条规定应当从重处罚情形的。</w:t>
            </w:r>
          </w:p>
        </w:tc>
        <w:tc>
          <w:tcPr>
            <w:tcW w:w="4869" w:type="dxa"/>
            <w:tcBorders>
              <w:tl2br w:val="nil"/>
              <w:tr2bl w:val="nil"/>
            </w:tcBorders>
            <w:vAlign w:val="center"/>
          </w:tcPr>
          <w:p>
            <w:pPr>
              <w:widowControl w:val="0"/>
              <w:wordWrap/>
              <w:autoSpaceDE w:val="0"/>
              <w:autoSpaceDN w:val="0"/>
              <w:adjustRightInd/>
              <w:snapToGrid/>
              <w:spacing w:line="360" w:lineRule="exact"/>
              <w:ind w:left="0" w:leftChars="0" w:right="0" w:firstLine="420" w:firstLineChars="200"/>
              <w:jc w:val="both"/>
              <w:textAlignment w:val="auto"/>
              <w:rPr>
                <w:rFonts w:hint="default" w:ascii="Times New Roman" w:hAnsi="Times New Roman" w:eastAsia="方正仿宋_GB2312" w:cs="Times New Roman"/>
                <w:sz w:val="21"/>
                <w:szCs w:val="21"/>
                <w:lang w:val="en-US" w:eastAsia="zh-CN"/>
              </w:rPr>
            </w:pPr>
            <w:r>
              <w:rPr>
                <w:rFonts w:hint="default" w:ascii="Times New Roman" w:hAnsi="Times New Roman" w:eastAsia="方正仿宋_GB2312" w:cs="Times New Roman"/>
                <w:sz w:val="21"/>
                <w:szCs w:val="21"/>
                <w:lang w:val="en-US" w:eastAsia="zh-CN"/>
              </w:rPr>
              <w:t>处警告，5000元以上1万元以下的罚款。</w:t>
            </w:r>
          </w:p>
        </w:tc>
      </w:tr>
    </w:tbl>
    <w:p>
      <w:pPr>
        <w:ind w:left="0" w:leftChars="0" w:right="0"/>
        <w:jc w:val="center"/>
        <w:rPr>
          <w:rFonts w:hint="default" w:ascii="Times New Roman" w:hAnsi="Times New Roman" w:eastAsia="方正小标宋_GBK" w:cs="Times New Roman"/>
          <w:sz w:val="24"/>
          <w:szCs w:val="24"/>
          <w:lang w:eastAsia="zh-CN"/>
        </w:rPr>
      </w:pPr>
      <w:r>
        <w:rPr>
          <w:rFonts w:hint="default" w:ascii="Times New Roman" w:hAnsi="Times New Roman" w:eastAsia="方正小标宋_GBK" w:cs="Times New Roman"/>
          <w:sz w:val="24"/>
          <w:szCs w:val="24"/>
          <w:lang w:eastAsia="zh-CN"/>
        </w:rPr>
        <w:br w:type="page"/>
      </w:r>
    </w:p>
    <w:tbl>
      <w:tblPr>
        <w:tblStyle w:val="9"/>
        <w:tblW w:w="14963" w:type="dxa"/>
        <w:tblInd w:w="-10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730"/>
        <w:gridCol w:w="1335"/>
        <w:gridCol w:w="4485"/>
        <w:gridCol w:w="1296"/>
        <w:gridCol w:w="2245"/>
        <w:gridCol w:w="4872"/>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13" w:hRule="atLeast"/>
        </w:trPr>
        <w:tc>
          <w:tcPr>
            <w:tcW w:w="730" w:type="dxa"/>
            <w:tcBorders>
              <w:tl2br w:val="nil"/>
              <w:tr2bl w:val="nil"/>
            </w:tcBorders>
            <w:vAlign w:val="center"/>
          </w:tcPr>
          <w:p>
            <w:pPr>
              <w:ind w:left="0" w:leftChars="0" w:right="0"/>
              <w:jc w:val="center"/>
              <w:rPr>
                <w:rFonts w:hint="default" w:ascii="Times New Roman" w:hAnsi="Times New Roman" w:cs="Times New Roman"/>
              </w:rPr>
            </w:pPr>
            <w:r>
              <w:rPr>
                <w:rFonts w:hint="default" w:ascii="Times New Roman" w:hAnsi="Times New Roman" w:eastAsia="方正小标宋_GBK" w:cs="Times New Roman"/>
                <w:sz w:val="24"/>
                <w:szCs w:val="24"/>
                <w:lang w:eastAsia="zh-CN"/>
              </w:rPr>
              <w:t>序号</w:t>
            </w:r>
          </w:p>
        </w:tc>
        <w:tc>
          <w:tcPr>
            <w:tcW w:w="1335" w:type="dxa"/>
            <w:tcBorders>
              <w:tl2br w:val="nil"/>
              <w:tr2bl w:val="nil"/>
            </w:tcBorders>
            <w:vAlign w:val="center"/>
          </w:tcPr>
          <w:p>
            <w:pPr>
              <w:ind w:left="0" w:leftChars="0" w:right="0"/>
              <w:jc w:val="center"/>
              <w:rPr>
                <w:rFonts w:hint="default" w:ascii="Times New Roman" w:hAnsi="Times New Roman" w:cs="Times New Roman"/>
              </w:rPr>
            </w:pPr>
            <w:r>
              <w:rPr>
                <w:rFonts w:hint="default" w:ascii="Times New Roman" w:hAnsi="Times New Roman" w:eastAsia="方正小标宋_GBK" w:cs="Times New Roman"/>
                <w:sz w:val="24"/>
                <w:szCs w:val="24"/>
                <w:lang w:eastAsia="zh-CN"/>
              </w:rPr>
              <w:t>事项名称</w:t>
            </w:r>
          </w:p>
        </w:tc>
        <w:tc>
          <w:tcPr>
            <w:tcW w:w="4485" w:type="dxa"/>
            <w:tcBorders>
              <w:tl2br w:val="nil"/>
              <w:tr2bl w:val="nil"/>
            </w:tcBorders>
            <w:vAlign w:val="center"/>
          </w:tcPr>
          <w:p>
            <w:pPr>
              <w:ind w:left="0" w:leftChars="0" w:right="0"/>
              <w:jc w:val="center"/>
              <w:rPr>
                <w:rFonts w:hint="default" w:ascii="Times New Roman" w:hAnsi="Times New Roman" w:eastAsia="方正仿宋_GB2312" w:cs="Times New Roman"/>
                <w:color w:val="auto"/>
                <w:sz w:val="21"/>
                <w:szCs w:val="21"/>
                <w:lang w:val="en-US" w:eastAsia="zh-CN"/>
              </w:rPr>
            </w:pPr>
            <w:r>
              <w:rPr>
                <w:rFonts w:hint="default" w:ascii="Times New Roman" w:hAnsi="Times New Roman" w:eastAsia="方正小标宋_GBK" w:cs="Times New Roman"/>
                <w:sz w:val="24"/>
                <w:szCs w:val="24"/>
                <w:lang w:eastAsia="zh-CN"/>
              </w:rPr>
              <w:t>处罚依据</w:t>
            </w:r>
          </w:p>
        </w:tc>
        <w:tc>
          <w:tcPr>
            <w:tcW w:w="1296" w:type="dxa"/>
            <w:tcBorders>
              <w:tl2br w:val="nil"/>
              <w:tr2bl w:val="nil"/>
            </w:tcBorders>
            <w:vAlign w:val="center"/>
          </w:tcPr>
          <w:p>
            <w:pPr>
              <w:ind w:left="0" w:leftChars="0" w:right="0"/>
              <w:jc w:val="center"/>
              <w:rPr>
                <w:rFonts w:hint="default" w:ascii="Times New Roman" w:hAnsi="Times New Roman" w:eastAsia="方正仿宋_GB2312" w:cs="Times New Roman"/>
                <w:sz w:val="21"/>
                <w:szCs w:val="21"/>
                <w:highlight w:val="none"/>
                <w:lang w:eastAsia="zh-CN"/>
              </w:rPr>
            </w:pPr>
            <w:r>
              <w:rPr>
                <w:rFonts w:hint="default" w:ascii="Times New Roman" w:hAnsi="Times New Roman" w:eastAsia="方正小标宋_GBK" w:cs="Times New Roman"/>
                <w:sz w:val="24"/>
                <w:szCs w:val="24"/>
                <w:lang w:eastAsia="zh-CN"/>
              </w:rPr>
              <w:t>裁量阶次</w:t>
            </w:r>
          </w:p>
        </w:tc>
        <w:tc>
          <w:tcPr>
            <w:tcW w:w="2245" w:type="dxa"/>
            <w:tcBorders>
              <w:tl2br w:val="nil"/>
              <w:tr2bl w:val="nil"/>
            </w:tcBorders>
            <w:vAlign w:val="center"/>
          </w:tcPr>
          <w:p>
            <w:pPr>
              <w:ind w:left="0" w:leftChars="0" w:right="0"/>
              <w:jc w:val="center"/>
              <w:rPr>
                <w:rFonts w:hint="default" w:ascii="Times New Roman" w:hAnsi="Times New Roman" w:eastAsia="方正仿宋_GB2312" w:cs="Times New Roman"/>
                <w:sz w:val="21"/>
                <w:szCs w:val="21"/>
                <w:highlight w:val="none"/>
              </w:rPr>
            </w:pPr>
            <w:r>
              <w:rPr>
                <w:rFonts w:hint="default" w:ascii="Times New Roman" w:hAnsi="Times New Roman" w:eastAsia="方正小标宋_GBK" w:cs="Times New Roman"/>
                <w:sz w:val="24"/>
                <w:szCs w:val="24"/>
                <w:lang w:eastAsia="zh-CN"/>
              </w:rPr>
              <w:t>违法行为表现</w:t>
            </w:r>
          </w:p>
        </w:tc>
        <w:tc>
          <w:tcPr>
            <w:tcW w:w="4872" w:type="dxa"/>
            <w:tcBorders>
              <w:tl2br w:val="nil"/>
              <w:tr2bl w:val="nil"/>
            </w:tcBorders>
            <w:vAlign w:val="center"/>
          </w:tcPr>
          <w:p>
            <w:pPr>
              <w:ind w:left="0" w:leftChars="0" w:right="0"/>
              <w:jc w:val="center"/>
              <w:rPr>
                <w:rFonts w:hint="default" w:ascii="Times New Roman" w:hAnsi="Times New Roman" w:eastAsia="方正仿宋_GB2312" w:cs="Times New Roman"/>
                <w:sz w:val="21"/>
                <w:szCs w:val="21"/>
                <w:highlight w:val="none"/>
              </w:rPr>
            </w:pPr>
            <w:r>
              <w:rPr>
                <w:rFonts w:hint="default" w:ascii="Times New Roman" w:hAnsi="Times New Roman" w:eastAsia="方正小标宋_GBK" w:cs="Times New Roman"/>
                <w:sz w:val="24"/>
                <w:szCs w:val="24"/>
                <w:lang w:eastAsia="zh-CN"/>
              </w:rPr>
              <w:t>行政处罚</w:t>
            </w:r>
            <w:r>
              <w:rPr>
                <w:rFonts w:hint="eastAsia" w:ascii="Times New Roman" w:hAnsi="Times New Roman" w:eastAsia="方正小标宋_GBK" w:cs="Times New Roman"/>
                <w:sz w:val="24"/>
                <w:szCs w:val="24"/>
                <w:lang w:eastAsia="zh-CN"/>
              </w:rPr>
              <w:t>基准</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716" w:hRule="atLeast"/>
        </w:trPr>
        <w:tc>
          <w:tcPr>
            <w:tcW w:w="730" w:type="dxa"/>
            <w:vMerge w:val="restart"/>
            <w:tcBorders>
              <w:tl2br w:val="nil"/>
              <w:tr2bl w:val="nil"/>
            </w:tcBorders>
            <w:vAlign w:val="center"/>
          </w:tcPr>
          <w:p>
            <w:pPr>
              <w:widowControl w:val="0"/>
              <w:wordWrap/>
              <w:autoSpaceDE w:val="0"/>
              <w:autoSpaceDN w:val="0"/>
              <w:adjustRightInd/>
              <w:snapToGrid/>
              <w:spacing w:line="360" w:lineRule="exact"/>
              <w:ind w:left="0" w:leftChars="0" w:right="0"/>
              <w:jc w:val="center"/>
              <w:textAlignment w:val="auto"/>
              <w:rPr>
                <w:rFonts w:hint="default" w:ascii="Times New Roman" w:hAnsi="Times New Roman" w:eastAsia="方正仿宋_GB2312" w:cs="Times New Roman"/>
                <w:b/>
                <w:bCs/>
                <w:sz w:val="28"/>
                <w:szCs w:val="28"/>
                <w:lang w:val="en-US" w:eastAsia="zh-CN"/>
              </w:rPr>
            </w:pPr>
            <w:r>
              <w:rPr>
                <w:rFonts w:hint="default" w:ascii="Times New Roman" w:hAnsi="Times New Roman" w:eastAsia="方正仿宋_GB2312" w:cs="Times New Roman"/>
                <w:b/>
                <w:bCs/>
                <w:sz w:val="28"/>
                <w:szCs w:val="28"/>
                <w:lang w:val="en-US" w:eastAsia="zh-CN"/>
              </w:rPr>
              <w:t>70</w:t>
            </w:r>
          </w:p>
        </w:tc>
        <w:tc>
          <w:tcPr>
            <w:tcW w:w="1335" w:type="dxa"/>
            <w:vMerge w:val="restart"/>
            <w:tcBorders>
              <w:tl2br w:val="nil"/>
              <w:tr2bl w:val="nil"/>
            </w:tcBorders>
            <w:vAlign w:val="center"/>
          </w:tcPr>
          <w:p>
            <w:pPr>
              <w:widowControl/>
              <w:wordWrap/>
              <w:autoSpaceDN w:val="0"/>
              <w:adjustRightInd/>
              <w:snapToGrid/>
              <w:spacing w:line="360" w:lineRule="exact"/>
              <w:ind w:left="0" w:leftChars="0" w:right="0" w:firstLine="382" w:firstLineChars="200"/>
              <w:textAlignment w:val="auto"/>
              <w:rPr>
                <w:rFonts w:hint="default" w:ascii="Times New Roman" w:hAnsi="Times New Roman" w:eastAsia="方正仿宋_GB2312" w:cs="Times New Roman"/>
                <w:b/>
                <w:bCs/>
                <w:sz w:val="21"/>
                <w:szCs w:val="21"/>
              </w:rPr>
            </w:pPr>
            <w:r>
              <w:rPr>
                <w:rFonts w:hint="eastAsia" w:ascii="Times New Roman" w:hAnsi="Times New Roman" w:eastAsia="仿宋_GB2312" w:cs="Times New Roman"/>
                <w:b/>
                <w:bCs w:val="0"/>
                <w:spacing w:val="-10"/>
                <w:kern w:val="0"/>
                <w:sz w:val="21"/>
                <w:szCs w:val="21"/>
                <w:lang w:val="en-US" w:eastAsia="zh-CN"/>
              </w:rPr>
              <w:t>第5项</w:t>
            </w:r>
          </w:p>
          <w:p>
            <w:pPr>
              <w:widowControl w:val="0"/>
              <w:wordWrap/>
              <w:autoSpaceDE w:val="0"/>
              <w:autoSpaceDN w:val="0"/>
              <w:adjustRightInd/>
              <w:snapToGrid/>
              <w:spacing w:line="360" w:lineRule="exact"/>
              <w:ind w:left="0" w:leftChars="0" w:right="0" w:firstLine="422" w:firstLineChars="200"/>
              <w:jc w:val="both"/>
              <w:textAlignment w:val="auto"/>
              <w:rPr>
                <w:rFonts w:hint="default" w:ascii="Times New Roman" w:hAnsi="Times New Roman" w:eastAsia="方正仿宋_GB2312" w:cs="Times New Roman"/>
                <w:b/>
                <w:bCs/>
                <w:sz w:val="21"/>
                <w:szCs w:val="21"/>
                <w:lang w:val="zh-CN" w:eastAsia="zh-CN" w:bidi="zh-CN"/>
              </w:rPr>
            </w:pPr>
            <w:r>
              <w:rPr>
                <w:rFonts w:hint="default" w:ascii="Times New Roman" w:hAnsi="Times New Roman" w:eastAsia="方正仿宋_GB2312" w:cs="Times New Roman"/>
                <w:b/>
                <w:bCs/>
                <w:sz w:val="21"/>
                <w:szCs w:val="21"/>
                <w:lang w:val="en-US" w:eastAsia="zh-CN"/>
              </w:rPr>
              <w:t>对艺术考级机构艺术考级活动结束后未按规定报送考级结果的行政处罚</w:t>
            </w:r>
          </w:p>
          <w:p>
            <w:pPr>
              <w:widowControl w:val="0"/>
              <w:wordWrap/>
              <w:autoSpaceDE w:val="0"/>
              <w:autoSpaceDN w:val="0"/>
              <w:adjustRightInd/>
              <w:snapToGrid/>
              <w:spacing w:line="360" w:lineRule="exact"/>
              <w:ind w:left="0" w:leftChars="0" w:right="0"/>
              <w:textAlignment w:val="auto"/>
              <w:rPr>
                <w:rFonts w:hint="default" w:ascii="Times New Roman" w:hAnsi="Times New Roman" w:eastAsia="方正仿宋_GB2312" w:cs="Times New Roman"/>
                <w:sz w:val="21"/>
                <w:szCs w:val="21"/>
              </w:rPr>
            </w:pPr>
          </w:p>
        </w:tc>
        <w:tc>
          <w:tcPr>
            <w:tcW w:w="4485" w:type="dxa"/>
            <w:vMerge w:val="restart"/>
            <w:tcBorders>
              <w:tl2br w:val="nil"/>
              <w:tr2bl w:val="nil"/>
            </w:tcBorders>
            <w:vAlign w:val="center"/>
          </w:tcPr>
          <w:p>
            <w:pPr>
              <w:widowControl w:val="0"/>
              <w:wordWrap/>
              <w:autoSpaceDE w:val="0"/>
              <w:autoSpaceDN w:val="0"/>
              <w:adjustRightInd/>
              <w:snapToGrid/>
              <w:spacing w:line="360" w:lineRule="exact"/>
              <w:ind w:firstLine="420" w:firstLineChars="200"/>
              <w:jc w:val="both"/>
              <w:textAlignment w:val="auto"/>
              <w:rPr>
                <w:rFonts w:hint="default" w:ascii="Times New Roman" w:hAnsi="Times New Roman" w:eastAsia="方正仿宋_GB2312" w:cs="Times New Roman"/>
                <w:sz w:val="21"/>
                <w:szCs w:val="21"/>
                <w:lang w:val="en-US" w:eastAsia="zh-CN"/>
              </w:rPr>
            </w:pPr>
            <w:r>
              <w:rPr>
                <w:rFonts w:hint="default" w:ascii="Times New Roman" w:hAnsi="Times New Roman" w:eastAsia="方正仿宋_GB2312" w:cs="Times New Roman"/>
                <w:sz w:val="21"/>
                <w:szCs w:val="21"/>
                <w:lang w:val="en-US" w:eastAsia="zh-CN"/>
              </w:rPr>
              <w:t>《社会艺术水平考级管理办法》</w:t>
            </w:r>
          </w:p>
          <w:p>
            <w:pPr>
              <w:widowControl w:val="0"/>
              <w:wordWrap/>
              <w:autoSpaceDE w:val="0"/>
              <w:autoSpaceDN w:val="0"/>
              <w:adjustRightInd/>
              <w:snapToGrid/>
              <w:spacing w:line="360" w:lineRule="exact"/>
              <w:ind w:left="0" w:leftChars="0" w:right="0" w:firstLine="420" w:firstLineChars="200"/>
              <w:jc w:val="left"/>
              <w:textAlignment w:val="auto"/>
              <w:rPr>
                <w:rFonts w:hint="default" w:ascii="Times New Roman" w:hAnsi="Times New Roman" w:eastAsia="方正仿宋_GB2312" w:cs="Times New Roman"/>
                <w:sz w:val="21"/>
                <w:szCs w:val="21"/>
                <w:lang w:val="en-US" w:eastAsia="zh-CN"/>
              </w:rPr>
            </w:pPr>
            <w:r>
              <w:rPr>
                <w:rFonts w:hint="default" w:ascii="Times New Roman" w:hAnsi="Times New Roman" w:eastAsia="方正仿宋_GB2312" w:cs="Times New Roman"/>
                <w:sz w:val="21"/>
                <w:szCs w:val="21"/>
                <w:lang w:val="en-US" w:eastAsia="zh-CN"/>
              </w:rPr>
              <w:t>第二十五条：艺术考级机构有下列行为之一的，由县级以上文化行政部门或者文化市场综合执法机构予以警告，责令改正并处1万元以下罚款：</w:t>
            </w:r>
          </w:p>
          <w:p>
            <w:pPr>
              <w:widowControl w:val="0"/>
              <w:wordWrap/>
              <w:autoSpaceDE w:val="0"/>
              <w:autoSpaceDN w:val="0"/>
              <w:adjustRightInd/>
              <w:snapToGrid/>
              <w:spacing w:line="360" w:lineRule="exact"/>
              <w:ind w:left="0" w:leftChars="0" w:right="0" w:firstLine="420" w:firstLineChars="200"/>
              <w:jc w:val="left"/>
              <w:textAlignment w:val="auto"/>
              <w:rPr>
                <w:rFonts w:hint="default" w:ascii="Times New Roman" w:hAnsi="Times New Roman" w:eastAsia="方正仿宋_GB2312" w:cs="Times New Roman"/>
                <w:sz w:val="21"/>
                <w:szCs w:val="21"/>
                <w:lang w:val="zh-CN" w:eastAsia="zh-CN" w:bidi="zh-CN"/>
              </w:rPr>
            </w:pPr>
            <w:r>
              <w:rPr>
                <w:rFonts w:hint="default" w:ascii="Times New Roman" w:hAnsi="Times New Roman" w:eastAsia="方正仿宋_GB2312" w:cs="Times New Roman"/>
                <w:sz w:val="21"/>
                <w:szCs w:val="21"/>
                <w:lang w:val="en-US" w:eastAsia="zh-CN"/>
              </w:rPr>
              <w:t>（四）艺术考级活动结束后未按规定报送考级结果的；</w:t>
            </w:r>
          </w:p>
          <w:p>
            <w:pPr>
              <w:widowControl w:val="0"/>
              <w:wordWrap/>
              <w:autoSpaceDE w:val="0"/>
              <w:autoSpaceDN w:val="0"/>
              <w:adjustRightInd/>
              <w:snapToGrid/>
              <w:spacing w:line="360" w:lineRule="exact"/>
              <w:ind w:left="0" w:leftChars="0" w:right="0"/>
              <w:textAlignment w:val="auto"/>
              <w:rPr>
                <w:rFonts w:hint="default" w:ascii="Times New Roman" w:hAnsi="Times New Roman" w:eastAsia="方正仿宋_GB2312" w:cs="Times New Roman"/>
                <w:sz w:val="21"/>
                <w:szCs w:val="21"/>
              </w:rPr>
            </w:pPr>
          </w:p>
        </w:tc>
        <w:tc>
          <w:tcPr>
            <w:tcW w:w="1296" w:type="dxa"/>
            <w:tcBorders>
              <w:tl2br w:val="nil"/>
              <w:tr2bl w:val="nil"/>
            </w:tcBorders>
            <w:vAlign w:val="center"/>
          </w:tcPr>
          <w:p>
            <w:pPr>
              <w:widowControl w:val="0"/>
              <w:wordWrap/>
              <w:autoSpaceDE w:val="0"/>
              <w:autoSpaceDN w:val="0"/>
              <w:adjustRightInd/>
              <w:snapToGrid/>
              <w:spacing w:line="360" w:lineRule="exact"/>
              <w:ind w:left="0" w:leftChars="0" w:right="0"/>
              <w:jc w:val="center"/>
              <w:textAlignment w:val="auto"/>
              <w:rPr>
                <w:rFonts w:hint="default" w:ascii="Times New Roman" w:hAnsi="Times New Roman" w:eastAsia="方正仿宋_GB2312" w:cs="Times New Roman"/>
                <w:sz w:val="21"/>
                <w:szCs w:val="21"/>
              </w:rPr>
            </w:pPr>
            <w:r>
              <w:rPr>
                <w:rFonts w:hint="default" w:ascii="Times New Roman" w:hAnsi="Times New Roman" w:eastAsia="方正仿宋_GB2312" w:cs="Times New Roman"/>
                <w:sz w:val="21"/>
                <w:szCs w:val="21"/>
                <w:lang w:eastAsia="zh-CN"/>
              </w:rPr>
              <w:t>较轻</w:t>
            </w:r>
          </w:p>
        </w:tc>
        <w:tc>
          <w:tcPr>
            <w:tcW w:w="2245" w:type="dxa"/>
            <w:tcBorders>
              <w:tl2br w:val="nil"/>
              <w:tr2bl w:val="nil"/>
            </w:tcBorders>
            <w:vAlign w:val="center"/>
          </w:tcPr>
          <w:p>
            <w:pPr>
              <w:widowControl w:val="0"/>
              <w:wordWrap/>
              <w:autoSpaceDE w:val="0"/>
              <w:autoSpaceDN w:val="0"/>
              <w:adjustRightInd/>
              <w:snapToGrid/>
              <w:spacing w:line="320" w:lineRule="exact"/>
              <w:ind w:left="0" w:leftChars="0" w:right="0"/>
              <w:jc w:val="both"/>
              <w:textAlignment w:val="auto"/>
              <w:rPr>
                <w:rFonts w:hint="default" w:ascii="Times New Roman" w:hAnsi="Times New Roman" w:eastAsia="方正仿宋_GB2312" w:cs="Times New Roman"/>
                <w:color w:val="FF0000"/>
                <w:sz w:val="21"/>
                <w:szCs w:val="21"/>
                <w:lang w:val="en-US" w:eastAsia="zh-CN"/>
              </w:rPr>
            </w:pPr>
            <w:r>
              <w:rPr>
                <w:rFonts w:hint="eastAsia" w:ascii="Times New Roman" w:hAnsi="Times New Roman" w:eastAsia="方正仿宋_GB2312" w:cs="Times New Roman"/>
                <w:sz w:val="21"/>
                <w:szCs w:val="21"/>
                <w:lang w:eastAsia="zh-CN"/>
              </w:rPr>
              <w:t>初次违法，超过备案规定时间</w:t>
            </w:r>
            <w:r>
              <w:rPr>
                <w:rFonts w:hint="eastAsia" w:ascii="Times New Roman" w:hAnsi="Times New Roman" w:eastAsia="方正仿宋_GB2312" w:cs="Times New Roman"/>
                <w:sz w:val="21"/>
                <w:szCs w:val="21"/>
                <w:lang w:val="en-US" w:eastAsia="zh-CN"/>
              </w:rPr>
              <w:t>1</w:t>
            </w:r>
            <w:r>
              <w:rPr>
                <w:rFonts w:hint="eastAsia" w:ascii="Times New Roman" w:hAnsi="Times New Roman" w:eastAsia="方正仿宋_GB2312" w:cs="Times New Roman"/>
                <w:sz w:val="21"/>
                <w:szCs w:val="21"/>
                <w:lang w:eastAsia="zh-CN"/>
              </w:rPr>
              <w:t>个月以内的</w:t>
            </w:r>
            <w:r>
              <w:rPr>
                <w:rFonts w:hint="default" w:ascii="Times New Roman" w:hAnsi="Times New Roman" w:eastAsia="方正仿宋_GB2312" w:cs="Times New Roman"/>
                <w:sz w:val="21"/>
                <w:szCs w:val="21"/>
              </w:rPr>
              <w:t>。</w:t>
            </w:r>
          </w:p>
        </w:tc>
        <w:tc>
          <w:tcPr>
            <w:tcW w:w="4872" w:type="dxa"/>
            <w:tcBorders>
              <w:tl2br w:val="nil"/>
              <w:tr2bl w:val="nil"/>
            </w:tcBorders>
            <w:vAlign w:val="center"/>
          </w:tcPr>
          <w:p>
            <w:pPr>
              <w:widowControl w:val="0"/>
              <w:wordWrap/>
              <w:autoSpaceDE w:val="0"/>
              <w:autoSpaceDN w:val="0"/>
              <w:adjustRightInd/>
              <w:snapToGrid/>
              <w:spacing w:line="360" w:lineRule="exact"/>
              <w:ind w:left="0" w:leftChars="0" w:right="0" w:firstLine="420" w:firstLineChars="200"/>
              <w:jc w:val="both"/>
              <w:textAlignment w:val="auto"/>
              <w:rPr>
                <w:rFonts w:hint="default" w:ascii="Times New Roman" w:hAnsi="Times New Roman" w:eastAsia="方正仿宋_GB2312" w:cs="Times New Roman"/>
                <w:sz w:val="21"/>
                <w:szCs w:val="21"/>
                <w:lang w:val="en-US" w:eastAsia="zh-CN"/>
              </w:rPr>
            </w:pPr>
            <w:r>
              <w:rPr>
                <w:rFonts w:hint="default" w:ascii="Times New Roman" w:hAnsi="Times New Roman" w:eastAsia="方正仿宋_GB2312" w:cs="Times New Roman"/>
                <w:sz w:val="21"/>
                <w:szCs w:val="21"/>
                <w:lang w:val="en-US" w:eastAsia="zh-CN"/>
              </w:rPr>
              <w:t>处警告，3000元以下的罚款；</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2259" w:hRule="atLeast"/>
        </w:trPr>
        <w:tc>
          <w:tcPr>
            <w:tcW w:w="730" w:type="dxa"/>
            <w:vMerge w:val="continue"/>
            <w:tcBorders>
              <w:tl2br w:val="nil"/>
              <w:tr2bl w:val="nil"/>
            </w:tcBorders>
            <w:vAlign w:val="center"/>
          </w:tcPr>
          <w:p>
            <w:pPr>
              <w:widowControl w:val="0"/>
              <w:wordWrap/>
              <w:autoSpaceDE w:val="0"/>
              <w:autoSpaceDN w:val="0"/>
              <w:adjustRightInd/>
              <w:snapToGrid/>
              <w:spacing w:line="360" w:lineRule="exact"/>
              <w:ind w:left="0" w:leftChars="0" w:right="0"/>
              <w:jc w:val="center"/>
              <w:textAlignment w:val="auto"/>
              <w:rPr>
                <w:rFonts w:hint="default" w:ascii="Times New Roman" w:hAnsi="Times New Roman" w:eastAsia="方正仿宋_GB2312" w:cs="Times New Roman"/>
                <w:b/>
                <w:bCs/>
                <w:sz w:val="28"/>
                <w:szCs w:val="28"/>
              </w:rPr>
            </w:pPr>
          </w:p>
        </w:tc>
        <w:tc>
          <w:tcPr>
            <w:tcW w:w="1335" w:type="dxa"/>
            <w:vMerge w:val="continue"/>
            <w:tcBorders>
              <w:tl2br w:val="nil"/>
              <w:tr2bl w:val="nil"/>
            </w:tcBorders>
            <w:vAlign w:val="top"/>
          </w:tcPr>
          <w:p>
            <w:pPr>
              <w:widowControl w:val="0"/>
              <w:wordWrap/>
              <w:autoSpaceDE w:val="0"/>
              <w:autoSpaceDN w:val="0"/>
              <w:adjustRightInd/>
              <w:snapToGrid/>
              <w:spacing w:line="360" w:lineRule="exact"/>
              <w:ind w:left="0" w:leftChars="0" w:right="0"/>
              <w:textAlignment w:val="auto"/>
              <w:rPr>
                <w:rFonts w:hint="default" w:ascii="Times New Roman" w:hAnsi="Times New Roman" w:eastAsia="方正仿宋_GB2312" w:cs="Times New Roman"/>
                <w:sz w:val="21"/>
                <w:szCs w:val="21"/>
              </w:rPr>
            </w:pPr>
          </w:p>
        </w:tc>
        <w:tc>
          <w:tcPr>
            <w:tcW w:w="4485" w:type="dxa"/>
            <w:vMerge w:val="continue"/>
            <w:tcBorders>
              <w:tl2br w:val="nil"/>
              <w:tr2bl w:val="nil"/>
            </w:tcBorders>
            <w:vAlign w:val="top"/>
          </w:tcPr>
          <w:p>
            <w:pPr>
              <w:widowControl w:val="0"/>
              <w:wordWrap/>
              <w:autoSpaceDE w:val="0"/>
              <w:autoSpaceDN w:val="0"/>
              <w:adjustRightInd/>
              <w:snapToGrid/>
              <w:spacing w:line="360" w:lineRule="exact"/>
              <w:ind w:left="0" w:leftChars="0" w:right="0"/>
              <w:textAlignment w:val="auto"/>
              <w:rPr>
                <w:rFonts w:hint="default" w:ascii="Times New Roman" w:hAnsi="Times New Roman" w:eastAsia="方正仿宋_GB2312" w:cs="Times New Roman"/>
                <w:sz w:val="21"/>
                <w:szCs w:val="21"/>
              </w:rPr>
            </w:pPr>
          </w:p>
        </w:tc>
        <w:tc>
          <w:tcPr>
            <w:tcW w:w="1296" w:type="dxa"/>
            <w:tcBorders>
              <w:tl2br w:val="nil"/>
              <w:tr2bl w:val="nil"/>
            </w:tcBorders>
            <w:vAlign w:val="center"/>
          </w:tcPr>
          <w:p>
            <w:pPr>
              <w:widowControl w:val="0"/>
              <w:wordWrap/>
              <w:autoSpaceDE w:val="0"/>
              <w:autoSpaceDN w:val="0"/>
              <w:adjustRightInd/>
              <w:snapToGrid/>
              <w:spacing w:line="360" w:lineRule="exact"/>
              <w:ind w:left="0" w:leftChars="0" w:right="0"/>
              <w:jc w:val="center"/>
              <w:textAlignment w:val="auto"/>
              <w:rPr>
                <w:rFonts w:hint="default" w:ascii="Times New Roman" w:hAnsi="Times New Roman" w:eastAsia="方正仿宋_GB2312" w:cs="Times New Roman"/>
                <w:sz w:val="21"/>
                <w:szCs w:val="21"/>
              </w:rPr>
            </w:pPr>
            <w:r>
              <w:rPr>
                <w:rFonts w:hint="default" w:ascii="Times New Roman" w:hAnsi="Times New Roman" w:eastAsia="方正仿宋_GB2312" w:cs="Times New Roman"/>
                <w:sz w:val="21"/>
                <w:szCs w:val="21"/>
                <w:lang w:val="en-US" w:eastAsia="zh-CN"/>
              </w:rPr>
              <w:t>一般</w:t>
            </w:r>
          </w:p>
        </w:tc>
        <w:tc>
          <w:tcPr>
            <w:tcW w:w="2245" w:type="dxa"/>
            <w:tcBorders>
              <w:tl2br w:val="nil"/>
              <w:tr2bl w:val="nil"/>
            </w:tcBorders>
            <w:vAlign w:val="center"/>
          </w:tcPr>
          <w:p>
            <w:pPr>
              <w:widowControl w:val="0"/>
              <w:wordWrap/>
              <w:autoSpaceDE w:val="0"/>
              <w:autoSpaceDN w:val="0"/>
              <w:adjustRightInd/>
              <w:snapToGrid/>
              <w:spacing w:line="320" w:lineRule="exact"/>
              <w:ind w:left="0" w:leftChars="0" w:right="0"/>
              <w:jc w:val="both"/>
              <w:textAlignment w:val="auto"/>
              <w:rPr>
                <w:rFonts w:hint="default" w:ascii="Times New Roman" w:hAnsi="Times New Roman" w:eastAsia="方正仿宋_GB2312" w:cs="Times New Roman"/>
                <w:color w:val="FF0000"/>
                <w:sz w:val="21"/>
                <w:szCs w:val="21"/>
                <w:lang w:val="en-US" w:eastAsia="zh-CN"/>
              </w:rPr>
            </w:pPr>
            <w:r>
              <w:rPr>
                <w:rFonts w:hint="eastAsia" w:ascii="Times New Roman" w:hAnsi="Times New Roman" w:eastAsia="方正仿宋_GB2312" w:cs="Times New Roman"/>
                <w:sz w:val="21"/>
                <w:szCs w:val="21"/>
                <w:lang w:eastAsia="zh-CN"/>
              </w:rPr>
              <w:t>初次违法，超过备案规定时间</w:t>
            </w:r>
            <w:r>
              <w:rPr>
                <w:rFonts w:hint="eastAsia" w:ascii="Times New Roman" w:hAnsi="Times New Roman" w:eastAsia="方正仿宋_GB2312" w:cs="Times New Roman"/>
                <w:sz w:val="21"/>
                <w:szCs w:val="21"/>
                <w:lang w:val="en-US" w:eastAsia="zh-CN"/>
              </w:rPr>
              <w:t>1</w:t>
            </w:r>
            <w:r>
              <w:rPr>
                <w:rFonts w:hint="eastAsia" w:ascii="Times New Roman" w:hAnsi="Times New Roman" w:eastAsia="方正仿宋_GB2312" w:cs="Times New Roman"/>
                <w:sz w:val="21"/>
                <w:szCs w:val="21"/>
                <w:lang w:eastAsia="zh-CN"/>
              </w:rPr>
              <w:t>个月以上</w:t>
            </w:r>
            <w:r>
              <w:rPr>
                <w:rFonts w:hint="eastAsia" w:ascii="Times New Roman" w:hAnsi="Times New Roman" w:eastAsia="方正仿宋_GB2312" w:cs="Times New Roman"/>
                <w:sz w:val="21"/>
                <w:szCs w:val="21"/>
                <w:lang w:val="en-US" w:eastAsia="zh-CN"/>
              </w:rPr>
              <w:t>3个月以下</w:t>
            </w:r>
            <w:r>
              <w:rPr>
                <w:rFonts w:hint="eastAsia" w:ascii="Times New Roman" w:hAnsi="Times New Roman" w:eastAsia="方正仿宋_GB2312" w:cs="Times New Roman"/>
                <w:sz w:val="21"/>
                <w:szCs w:val="21"/>
                <w:lang w:eastAsia="zh-CN"/>
              </w:rPr>
              <w:t>的</w:t>
            </w:r>
            <w:r>
              <w:rPr>
                <w:rFonts w:hint="default" w:ascii="Times New Roman" w:hAnsi="Times New Roman" w:eastAsia="方正仿宋_GB2312" w:cs="Times New Roman"/>
                <w:sz w:val="21"/>
                <w:szCs w:val="21"/>
              </w:rPr>
              <w:t>。</w:t>
            </w:r>
          </w:p>
        </w:tc>
        <w:tc>
          <w:tcPr>
            <w:tcW w:w="4872" w:type="dxa"/>
            <w:tcBorders>
              <w:tl2br w:val="nil"/>
              <w:tr2bl w:val="nil"/>
            </w:tcBorders>
            <w:vAlign w:val="center"/>
          </w:tcPr>
          <w:p>
            <w:pPr>
              <w:widowControl w:val="0"/>
              <w:wordWrap/>
              <w:autoSpaceDE w:val="0"/>
              <w:autoSpaceDN w:val="0"/>
              <w:adjustRightInd/>
              <w:snapToGrid/>
              <w:spacing w:line="360" w:lineRule="exact"/>
              <w:ind w:left="0" w:leftChars="0" w:right="0" w:firstLine="420" w:firstLineChars="200"/>
              <w:jc w:val="both"/>
              <w:textAlignment w:val="auto"/>
              <w:rPr>
                <w:rFonts w:hint="default" w:ascii="Times New Roman" w:hAnsi="Times New Roman" w:eastAsia="方正仿宋_GB2312" w:cs="Times New Roman"/>
                <w:sz w:val="21"/>
                <w:szCs w:val="21"/>
                <w:lang w:val="en-US" w:eastAsia="zh-CN"/>
              </w:rPr>
            </w:pPr>
            <w:r>
              <w:rPr>
                <w:rFonts w:hint="default" w:ascii="Times New Roman" w:hAnsi="Times New Roman" w:eastAsia="方正仿宋_GB2312" w:cs="Times New Roman"/>
                <w:sz w:val="21"/>
                <w:szCs w:val="21"/>
                <w:lang w:val="en-US" w:eastAsia="zh-CN"/>
              </w:rPr>
              <w:t>处警告，3000元以上5000元以下的罚款；</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690" w:hRule="atLeast"/>
        </w:trPr>
        <w:tc>
          <w:tcPr>
            <w:tcW w:w="730" w:type="dxa"/>
            <w:vMerge w:val="continue"/>
            <w:tcBorders>
              <w:tl2br w:val="nil"/>
              <w:tr2bl w:val="nil"/>
            </w:tcBorders>
            <w:vAlign w:val="center"/>
          </w:tcPr>
          <w:p>
            <w:pPr>
              <w:widowControl w:val="0"/>
              <w:wordWrap/>
              <w:autoSpaceDE w:val="0"/>
              <w:autoSpaceDN w:val="0"/>
              <w:adjustRightInd/>
              <w:snapToGrid/>
              <w:spacing w:line="360" w:lineRule="exact"/>
              <w:ind w:left="0" w:leftChars="0" w:right="0"/>
              <w:jc w:val="center"/>
              <w:textAlignment w:val="auto"/>
              <w:rPr>
                <w:rFonts w:hint="default" w:ascii="Times New Roman" w:hAnsi="Times New Roman" w:eastAsia="方正仿宋_GB2312" w:cs="Times New Roman"/>
                <w:b/>
                <w:bCs/>
                <w:sz w:val="28"/>
                <w:szCs w:val="28"/>
              </w:rPr>
            </w:pPr>
          </w:p>
        </w:tc>
        <w:tc>
          <w:tcPr>
            <w:tcW w:w="1335" w:type="dxa"/>
            <w:vMerge w:val="continue"/>
            <w:tcBorders>
              <w:tl2br w:val="nil"/>
              <w:tr2bl w:val="nil"/>
            </w:tcBorders>
            <w:vAlign w:val="top"/>
          </w:tcPr>
          <w:p>
            <w:pPr>
              <w:widowControl w:val="0"/>
              <w:wordWrap/>
              <w:autoSpaceDE w:val="0"/>
              <w:autoSpaceDN w:val="0"/>
              <w:adjustRightInd/>
              <w:snapToGrid/>
              <w:spacing w:line="360" w:lineRule="exact"/>
              <w:ind w:left="0" w:leftChars="0" w:right="0"/>
              <w:textAlignment w:val="auto"/>
              <w:rPr>
                <w:rFonts w:hint="default" w:ascii="Times New Roman" w:hAnsi="Times New Roman" w:eastAsia="方正仿宋_GB2312" w:cs="Times New Roman"/>
                <w:sz w:val="21"/>
                <w:szCs w:val="21"/>
              </w:rPr>
            </w:pPr>
          </w:p>
        </w:tc>
        <w:tc>
          <w:tcPr>
            <w:tcW w:w="4485" w:type="dxa"/>
            <w:vMerge w:val="continue"/>
            <w:tcBorders>
              <w:tl2br w:val="nil"/>
              <w:tr2bl w:val="nil"/>
            </w:tcBorders>
            <w:vAlign w:val="top"/>
          </w:tcPr>
          <w:p>
            <w:pPr>
              <w:widowControl w:val="0"/>
              <w:wordWrap/>
              <w:autoSpaceDE w:val="0"/>
              <w:autoSpaceDN w:val="0"/>
              <w:adjustRightInd/>
              <w:snapToGrid/>
              <w:spacing w:line="360" w:lineRule="exact"/>
              <w:ind w:left="0" w:leftChars="0" w:right="0"/>
              <w:textAlignment w:val="auto"/>
              <w:rPr>
                <w:rFonts w:hint="default" w:ascii="Times New Roman" w:hAnsi="Times New Roman" w:eastAsia="方正仿宋_GB2312" w:cs="Times New Roman"/>
                <w:sz w:val="21"/>
                <w:szCs w:val="21"/>
              </w:rPr>
            </w:pPr>
          </w:p>
        </w:tc>
        <w:tc>
          <w:tcPr>
            <w:tcW w:w="1296" w:type="dxa"/>
            <w:tcBorders>
              <w:tl2br w:val="nil"/>
              <w:tr2bl w:val="nil"/>
            </w:tcBorders>
            <w:vAlign w:val="center"/>
          </w:tcPr>
          <w:p>
            <w:pPr>
              <w:widowControl w:val="0"/>
              <w:wordWrap/>
              <w:autoSpaceDE w:val="0"/>
              <w:autoSpaceDN w:val="0"/>
              <w:adjustRightInd/>
              <w:snapToGrid/>
              <w:spacing w:line="360" w:lineRule="exact"/>
              <w:ind w:left="0" w:leftChars="0" w:right="0"/>
              <w:jc w:val="center"/>
              <w:textAlignment w:val="auto"/>
              <w:rPr>
                <w:rFonts w:hint="default" w:ascii="Times New Roman" w:hAnsi="Times New Roman" w:eastAsia="方正仿宋_GB2312" w:cs="Times New Roman"/>
                <w:sz w:val="21"/>
                <w:szCs w:val="21"/>
              </w:rPr>
            </w:pPr>
            <w:r>
              <w:rPr>
                <w:rFonts w:hint="default" w:ascii="Times New Roman" w:hAnsi="Times New Roman" w:eastAsia="方正仿宋_GB2312" w:cs="Times New Roman"/>
                <w:sz w:val="21"/>
                <w:szCs w:val="21"/>
              </w:rPr>
              <w:t>严重</w:t>
            </w:r>
          </w:p>
        </w:tc>
        <w:tc>
          <w:tcPr>
            <w:tcW w:w="2245" w:type="dxa"/>
            <w:tcBorders>
              <w:tl2br w:val="nil"/>
              <w:tr2bl w:val="nil"/>
            </w:tcBorders>
            <w:vAlign w:val="center"/>
          </w:tcPr>
          <w:p>
            <w:pPr>
              <w:widowControl w:val="0"/>
              <w:wordWrap/>
              <w:autoSpaceDE w:val="0"/>
              <w:autoSpaceDN w:val="0"/>
              <w:adjustRightInd/>
              <w:snapToGrid/>
              <w:spacing w:line="320" w:lineRule="exact"/>
              <w:ind w:left="0" w:leftChars="0" w:right="0"/>
              <w:jc w:val="both"/>
              <w:textAlignment w:val="auto"/>
              <w:rPr>
                <w:rFonts w:hint="eastAsia" w:ascii="Times New Roman" w:hAnsi="Times New Roman" w:eastAsia="方正仿宋_GB2312" w:cs="Times New Roman"/>
                <w:sz w:val="21"/>
                <w:szCs w:val="21"/>
                <w:lang w:eastAsia="zh-CN"/>
              </w:rPr>
            </w:pPr>
            <w:r>
              <w:rPr>
                <w:rFonts w:hint="eastAsia" w:ascii="Times New Roman" w:hAnsi="Times New Roman" w:eastAsia="方正仿宋_GB2312" w:cs="Times New Roman"/>
                <w:sz w:val="21"/>
                <w:szCs w:val="21"/>
                <w:lang w:eastAsia="zh-CN"/>
              </w:rPr>
              <w:t>有下列情形之一的：</w:t>
            </w:r>
          </w:p>
          <w:p>
            <w:pPr>
              <w:widowControl w:val="0"/>
              <w:wordWrap/>
              <w:autoSpaceDE w:val="0"/>
              <w:autoSpaceDN w:val="0"/>
              <w:adjustRightInd/>
              <w:snapToGrid/>
              <w:spacing w:line="320" w:lineRule="exact"/>
              <w:ind w:left="0" w:leftChars="0" w:right="0"/>
              <w:jc w:val="both"/>
              <w:textAlignment w:val="auto"/>
              <w:rPr>
                <w:rFonts w:hint="eastAsia" w:ascii="Times New Roman" w:hAnsi="Times New Roman" w:eastAsia="方正仿宋_GB2312" w:cs="Times New Roman"/>
                <w:sz w:val="21"/>
                <w:szCs w:val="21"/>
                <w:lang w:eastAsia="zh-CN"/>
              </w:rPr>
            </w:pPr>
            <w:r>
              <w:rPr>
                <w:rFonts w:hint="eastAsia" w:ascii="Times New Roman" w:hAnsi="Times New Roman" w:eastAsia="方正仿宋_GB2312" w:cs="Times New Roman"/>
                <w:sz w:val="21"/>
                <w:szCs w:val="21"/>
                <w:lang w:val="en-US" w:eastAsia="zh-CN"/>
              </w:rPr>
              <w:t>1.</w:t>
            </w:r>
            <w:r>
              <w:rPr>
                <w:rFonts w:hint="eastAsia" w:ascii="Times New Roman" w:hAnsi="Times New Roman" w:eastAsia="方正仿宋_GB2312" w:cs="Times New Roman"/>
                <w:sz w:val="21"/>
                <w:szCs w:val="21"/>
                <w:lang w:eastAsia="zh-CN"/>
              </w:rPr>
              <w:t>初次违法，超过备案规定时间</w:t>
            </w:r>
            <w:r>
              <w:rPr>
                <w:rFonts w:hint="eastAsia" w:ascii="Times New Roman" w:hAnsi="Times New Roman" w:eastAsia="方正仿宋_GB2312" w:cs="Times New Roman"/>
                <w:sz w:val="21"/>
                <w:szCs w:val="21"/>
                <w:lang w:val="en-US" w:eastAsia="zh-CN"/>
              </w:rPr>
              <w:t>3个月以上</w:t>
            </w:r>
            <w:r>
              <w:rPr>
                <w:rFonts w:hint="eastAsia" w:ascii="Times New Roman" w:hAnsi="Times New Roman" w:eastAsia="方正仿宋_GB2312" w:cs="Times New Roman"/>
                <w:sz w:val="21"/>
                <w:szCs w:val="21"/>
                <w:lang w:eastAsia="zh-CN"/>
              </w:rPr>
              <w:t>的；</w:t>
            </w:r>
          </w:p>
          <w:p>
            <w:pPr>
              <w:widowControl w:val="0"/>
              <w:wordWrap/>
              <w:autoSpaceDE w:val="0"/>
              <w:autoSpaceDN w:val="0"/>
              <w:adjustRightInd/>
              <w:snapToGrid/>
              <w:spacing w:line="320" w:lineRule="exact"/>
              <w:ind w:left="0" w:leftChars="0" w:right="0"/>
              <w:jc w:val="both"/>
              <w:textAlignment w:val="auto"/>
              <w:rPr>
                <w:rFonts w:hint="eastAsia" w:ascii="Times New Roman" w:hAnsi="Times New Roman" w:eastAsia="方正仿宋_GB2312" w:cs="Times New Roman"/>
                <w:sz w:val="21"/>
                <w:szCs w:val="21"/>
                <w:lang w:eastAsia="zh-CN"/>
              </w:rPr>
            </w:pPr>
            <w:r>
              <w:rPr>
                <w:rFonts w:hint="eastAsia" w:ascii="Times New Roman" w:hAnsi="Times New Roman" w:eastAsia="方正仿宋_GB2312" w:cs="Times New Roman"/>
                <w:sz w:val="21"/>
                <w:szCs w:val="21"/>
                <w:lang w:val="en-US" w:eastAsia="zh-CN"/>
              </w:rPr>
              <w:t>2.</w:t>
            </w:r>
            <w:r>
              <w:rPr>
                <w:rFonts w:hint="eastAsia" w:ascii="Times New Roman" w:hAnsi="Times New Roman" w:eastAsia="方正仿宋_GB2312" w:cs="Times New Roman"/>
                <w:sz w:val="21"/>
                <w:szCs w:val="21"/>
                <w:lang w:eastAsia="zh-CN"/>
              </w:rPr>
              <w:t>再次被查处的；</w:t>
            </w:r>
          </w:p>
          <w:p>
            <w:pPr>
              <w:widowControl w:val="0"/>
              <w:wordWrap/>
              <w:autoSpaceDE w:val="0"/>
              <w:autoSpaceDN w:val="0"/>
              <w:adjustRightInd/>
              <w:snapToGrid/>
              <w:spacing w:line="320" w:lineRule="exact"/>
              <w:ind w:left="0" w:leftChars="0" w:right="0"/>
              <w:jc w:val="both"/>
              <w:textAlignment w:val="auto"/>
              <w:rPr>
                <w:rFonts w:hint="default" w:ascii="Times New Roman" w:hAnsi="Times New Roman" w:eastAsia="方正仿宋_GB2312" w:cs="Times New Roman"/>
                <w:color w:val="FF0000"/>
                <w:sz w:val="21"/>
                <w:szCs w:val="21"/>
                <w:lang w:val="en-US" w:eastAsia="zh-CN"/>
              </w:rPr>
            </w:pPr>
            <w:r>
              <w:rPr>
                <w:rFonts w:hint="eastAsia" w:ascii="Times New Roman" w:hAnsi="Times New Roman" w:eastAsia="仿宋_GB2312" w:cs="Times New Roman"/>
                <w:color w:val="000000"/>
                <w:kern w:val="0"/>
                <w:sz w:val="21"/>
                <w:szCs w:val="21"/>
                <w:lang w:val="en-US" w:eastAsia="zh-CN"/>
              </w:rPr>
              <w:t>3.</w:t>
            </w:r>
            <w:r>
              <w:rPr>
                <w:rFonts w:hint="eastAsia" w:ascii="Times New Roman" w:hAnsi="Times New Roman" w:eastAsia="仿宋_GB2312" w:cs="Times New Roman"/>
                <w:color w:val="000000"/>
                <w:kern w:val="0"/>
                <w:sz w:val="21"/>
                <w:szCs w:val="21"/>
                <w:lang w:eastAsia="zh-CN"/>
              </w:rPr>
              <w:t>有《文化市场综合执法行政处罚裁量权适用办法》第十四条规定应当从重处罚情形的。</w:t>
            </w:r>
          </w:p>
        </w:tc>
        <w:tc>
          <w:tcPr>
            <w:tcW w:w="4872" w:type="dxa"/>
            <w:tcBorders>
              <w:tl2br w:val="nil"/>
              <w:tr2bl w:val="nil"/>
            </w:tcBorders>
            <w:vAlign w:val="center"/>
          </w:tcPr>
          <w:p>
            <w:pPr>
              <w:widowControl w:val="0"/>
              <w:wordWrap/>
              <w:autoSpaceDE w:val="0"/>
              <w:autoSpaceDN w:val="0"/>
              <w:adjustRightInd/>
              <w:snapToGrid/>
              <w:spacing w:line="360" w:lineRule="exact"/>
              <w:ind w:left="0" w:leftChars="0" w:right="0" w:firstLine="420" w:firstLineChars="200"/>
              <w:jc w:val="both"/>
              <w:textAlignment w:val="auto"/>
              <w:rPr>
                <w:rFonts w:hint="default" w:ascii="Times New Roman" w:hAnsi="Times New Roman" w:eastAsia="方正仿宋_GB2312" w:cs="Times New Roman"/>
                <w:sz w:val="21"/>
                <w:szCs w:val="21"/>
                <w:lang w:val="en-US" w:eastAsia="zh-CN"/>
              </w:rPr>
            </w:pPr>
            <w:r>
              <w:rPr>
                <w:rFonts w:hint="default" w:ascii="Times New Roman" w:hAnsi="Times New Roman" w:eastAsia="方正仿宋_GB2312" w:cs="Times New Roman"/>
                <w:sz w:val="21"/>
                <w:szCs w:val="21"/>
                <w:lang w:val="en-US" w:eastAsia="zh-CN"/>
              </w:rPr>
              <w:t>处警告，5000元以上1万元以下的罚款。</w:t>
            </w:r>
          </w:p>
        </w:tc>
      </w:tr>
    </w:tbl>
    <w:p>
      <w:pPr>
        <w:widowControl w:val="0"/>
        <w:wordWrap/>
        <w:autoSpaceDE w:val="0"/>
        <w:autoSpaceDN w:val="0"/>
        <w:adjustRightInd/>
        <w:snapToGrid/>
        <w:spacing w:line="360" w:lineRule="exact"/>
        <w:ind w:left="0" w:leftChars="0" w:right="0"/>
        <w:jc w:val="center"/>
        <w:textAlignment w:val="auto"/>
        <w:rPr>
          <w:rFonts w:hint="default" w:ascii="Times New Roman" w:hAnsi="Times New Roman" w:eastAsia="方正仿宋_GB2312" w:cs="Times New Roman"/>
          <w:b/>
          <w:bCs/>
          <w:sz w:val="28"/>
          <w:szCs w:val="28"/>
          <w:lang w:val="en-US" w:eastAsia="zh-CN"/>
        </w:rPr>
      </w:pPr>
      <w:r>
        <w:rPr>
          <w:rFonts w:hint="default" w:ascii="Times New Roman" w:hAnsi="Times New Roman" w:eastAsia="方正仿宋_GB2312" w:cs="Times New Roman"/>
          <w:b/>
          <w:bCs/>
          <w:sz w:val="28"/>
          <w:szCs w:val="28"/>
          <w:lang w:val="en-US" w:eastAsia="zh-CN"/>
        </w:rPr>
        <w:br w:type="page"/>
      </w:r>
    </w:p>
    <w:tbl>
      <w:tblPr>
        <w:tblStyle w:val="9"/>
        <w:tblW w:w="14963" w:type="dxa"/>
        <w:tblInd w:w="-10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727"/>
        <w:gridCol w:w="1335"/>
        <w:gridCol w:w="4485"/>
        <w:gridCol w:w="1296"/>
        <w:gridCol w:w="2245"/>
        <w:gridCol w:w="4875"/>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13" w:hRule="atLeast"/>
        </w:trPr>
        <w:tc>
          <w:tcPr>
            <w:tcW w:w="727" w:type="dxa"/>
            <w:tcBorders>
              <w:tl2br w:val="nil"/>
              <w:tr2bl w:val="nil"/>
            </w:tcBorders>
            <w:vAlign w:val="center"/>
          </w:tcPr>
          <w:p>
            <w:pPr>
              <w:ind w:left="0" w:leftChars="0" w:right="0"/>
              <w:jc w:val="center"/>
              <w:rPr>
                <w:rFonts w:hint="default" w:ascii="Times New Roman" w:hAnsi="Times New Roman" w:cs="Times New Roman"/>
              </w:rPr>
            </w:pPr>
            <w:r>
              <w:rPr>
                <w:rFonts w:hint="default" w:ascii="Times New Roman" w:hAnsi="Times New Roman" w:eastAsia="方正小标宋_GBK" w:cs="Times New Roman"/>
                <w:sz w:val="24"/>
                <w:szCs w:val="24"/>
                <w:lang w:eastAsia="zh-CN"/>
              </w:rPr>
              <w:t>序号</w:t>
            </w:r>
          </w:p>
        </w:tc>
        <w:tc>
          <w:tcPr>
            <w:tcW w:w="1335" w:type="dxa"/>
            <w:tcBorders>
              <w:tl2br w:val="nil"/>
              <w:tr2bl w:val="nil"/>
            </w:tcBorders>
            <w:vAlign w:val="center"/>
          </w:tcPr>
          <w:p>
            <w:pPr>
              <w:ind w:left="0" w:leftChars="0" w:right="0"/>
              <w:jc w:val="center"/>
              <w:rPr>
                <w:rFonts w:hint="default" w:ascii="Times New Roman" w:hAnsi="Times New Roman" w:cs="Times New Roman"/>
              </w:rPr>
            </w:pPr>
            <w:r>
              <w:rPr>
                <w:rFonts w:hint="default" w:ascii="Times New Roman" w:hAnsi="Times New Roman" w:eastAsia="方正小标宋_GBK" w:cs="Times New Roman"/>
                <w:sz w:val="24"/>
                <w:szCs w:val="24"/>
                <w:lang w:eastAsia="zh-CN"/>
              </w:rPr>
              <w:t>事项名称</w:t>
            </w:r>
          </w:p>
        </w:tc>
        <w:tc>
          <w:tcPr>
            <w:tcW w:w="4485" w:type="dxa"/>
            <w:tcBorders>
              <w:tl2br w:val="nil"/>
              <w:tr2bl w:val="nil"/>
            </w:tcBorders>
            <w:vAlign w:val="center"/>
          </w:tcPr>
          <w:p>
            <w:pPr>
              <w:ind w:left="0" w:leftChars="0" w:right="0"/>
              <w:jc w:val="center"/>
              <w:rPr>
                <w:rFonts w:hint="default" w:ascii="Times New Roman" w:hAnsi="Times New Roman" w:eastAsia="方正仿宋_GB2312" w:cs="Times New Roman"/>
                <w:color w:val="auto"/>
                <w:sz w:val="21"/>
                <w:szCs w:val="21"/>
                <w:lang w:val="en-US" w:eastAsia="zh-CN"/>
              </w:rPr>
            </w:pPr>
            <w:r>
              <w:rPr>
                <w:rFonts w:hint="default" w:ascii="Times New Roman" w:hAnsi="Times New Roman" w:eastAsia="方正小标宋_GBK" w:cs="Times New Roman"/>
                <w:sz w:val="24"/>
                <w:szCs w:val="24"/>
                <w:lang w:eastAsia="zh-CN"/>
              </w:rPr>
              <w:t>处罚依据</w:t>
            </w:r>
          </w:p>
        </w:tc>
        <w:tc>
          <w:tcPr>
            <w:tcW w:w="1296" w:type="dxa"/>
            <w:tcBorders>
              <w:tl2br w:val="nil"/>
              <w:tr2bl w:val="nil"/>
            </w:tcBorders>
            <w:vAlign w:val="center"/>
          </w:tcPr>
          <w:p>
            <w:pPr>
              <w:ind w:left="0" w:leftChars="0" w:right="0"/>
              <w:jc w:val="center"/>
              <w:rPr>
                <w:rFonts w:hint="default" w:ascii="Times New Roman" w:hAnsi="Times New Roman" w:eastAsia="方正仿宋_GB2312" w:cs="Times New Roman"/>
                <w:sz w:val="21"/>
                <w:szCs w:val="21"/>
                <w:highlight w:val="none"/>
                <w:lang w:eastAsia="zh-CN"/>
              </w:rPr>
            </w:pPr>
            <w:r>
              <w:rPr>
                <w:rFonts w:hint="default" w:ascii="Times New Roman" w:hAnsi="Times New Roman" w:eastAsia="方正小标宋_GBK" w:cs="Times New Roman"/>
                <w:sz w:val="24"/>
                <w:szCs w:val="24"/>
                <w:lang w:eastAsia="zh-CN"/>
              </w:rPr>
              <w:t>裁量阶次</w:t>
            </w:r>
          </w:p>
        </w:tc>
        <w:tc>
          <w:tcPr>
            <w:tcW w:w="2245" w:type="dxa"/>
            <w:tcBorders>
              <w:tl2br w:val="nil"/>
              <w:tr2bl w:val="nil"/>
            </w:tcBorders>
            <w:vAlign w:val="center"/>
          </w:tcPr>
          <w:p>
            <w:pPr>
              <w:ind w:left="0" w:leftChars="0" w:right="0"/>
              <w:jc w:val="center"/>
              <w:rPr>
                <w:rFonts w:hint="default" w:ascii="Times New Roman" w:hAnsi="Times New Roman" w:eastAsia="方正仿宋_GB2312" w:cs="Times New Roman"/>
                <w:sz w:val="21"/>
                <w:szCs w:val="21"/>
                <w:highlight w:val="none"/>
              </w:rPr>
            </w:pPr>
            <w:r>
              <w:rPr>
                <w:rFonts w:hint="default" w:ascii="Times New Roman" w:hAnsi="Times New Roman" w:eastAsia="方正小标宋_GBK" w:cs="Times New Roman"/>
                <w:sz w:val="24"/>
                <w:szCs w:val="24"/>
                <w:lang w:eastAsia="zh-CN"/>
              </w:rPr>
              <w:t>违法行为表现</w:t>
            </w:r>
          </w:p>
        </w:tc>
        <w:tc>
          <w:tcPr>
            <w:tcW w:w="4875" w:type="dxa"/>
            <w:tcBorders>
              <w:tl2br w:val="nil"/>
              <w:tr2bl w:val="nil"/>
            </w:tcBorders>
            <w:vAlign w:val="center"/>
          </w:tcPr>
          <w:p>
            <w:pPr>
              <w:ind w:left="0" w:leftChars="0" w:right="0"/>
              <w:jc w:val="center"/>
              <w:rPr>
                <w:rFonts w:hint="default" w:ascii="Times New Roman" w:hAnsi="Times New Roman" w:eastAsia="方正仿宋_GB2312" w:cs="Times New Roman"/>
                <w:sz w:val="21"/>
                <w:szCs w:val="21"/>
                <w:highlight w:val="none"/>
              </w:rPr>
            </w:pPr>
            <w:r>
              <w:rPr>
                <w:rFonts w:hint="default" w:ascii="Times New Roman" w:hAnsi="Times New Roman" w:eastAsia="方正小标宋_GBK" w:cs="Times New Roman"/>
                <w:sz w:val="24"/>
                <w:szCs w:val="24"/>
                <w:lang w:eastAsia="zh-CN"/>
              </w:rPr>
              <w:t>行政处罚</w:t>
            </w:r>
            <w:r>
              <w:rPr>
                <w:rFonts w:hint="eastAsia" w:ascii="Times New Roman" w:hAnsi="Times New Roman" w:eastAsia="方正小标宋_GBK" w:cs="Times New Roman"/>
                <w:sz w:val="24"/>
                <w:szCs w:val="24"/>
                <w:lang w:eastAsia="zh-CN"/>
              </w:rPr>
              <w:t>基准</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2409" w:hRule="atLeast"/>
        </w:trPr>
        <w:tc>
          <w:tcPr>
            <w:tcW w:w="727" w:type="dxa"/>
            <w:vMerge w:val="restart"/>
            <w:tcBorders>
              <w:tl2br w:val="nil"/>
              <w:tr2bl w:val="nil"/>
            </w:tcBorders>
            <w:vAlign w:val="center"/>
          </w:tcPr>
          <w:p>
            <w:pPr>
              <w:widowControl w:val="0"/>
              <w:wordWrap/>
              <w:autoSpaceDE w:val="0"/>
              <w:autoSpaceDN w:val="0"/>
              <w:adjustRightInd/>
              <w:snapToGrid/>
              <w:spacing w:line="360" w:lineRule="exact"/>
              <w:ind w:left="0" w:leftChars="0" w:right="0"/>
              <w:jc w:val="center"/>
              <w:textAlignment w:val="auto"/>
              <w:rPr>
                <w:rFonts w:hint="default" w:ascii="Times New Roman" w:hAnsi="Times New Roman" w:eastAsia="方正仿宋_GB2312" w:cs="Times New Roman"/>
                <w:b/>
                <w:bCs/>
                <w:sz w:val="28"/>
                <w:szCs w:val="28"/>
                <w:lang w:val="en-US" w:eastAsia="zh-CN"/>
              </w:rPr>
            </w:pPr>
            <w:r>
              <w:rPr>
                <w:rFonts w:hint="default" w:ascii="Times New Roman" w:hAnsi="Times New Roman" w:eastAsia="方正仿宋_GB2312" w:cs="Times New Roman"/>
                <w:b/>
                <w:bCs/>
                <w:sz w:val="28"/>
                <w:szCs w:val="28"/>
                <w:lang w:val="en-US" w:eastAsia="zh-CN"/>
              </w:rPr>
              <w:t>71</w:t>
            </w:r>
          </w:p>
        </w:tc>
        <w:tc>
          <w:tcPr>
            <w:tcW w:w="1335" w:type="dxa"/>
            <w:vMerge w:val="restart"/>
            <w:tcBorders>
              <w:tl2br w:val="nil"/>
              <w:tr2bl w:val="nil"/>
            </w:tcBorders>
            <w:vAlign w:val="center"/>
          </w:tcPr>
          <w:p>
            <w:pPr>
              <w:widowControl/>
              <w:wordWrap/>
              <w:autoSpaceDN w:val="0"/>
              <w:adjustRightInd/>
              <w:snapToGrid/>
              <w:spacing w:line="360" w:lineRule="exact"/>
              <w:ind w:left="0" w:leftChars="0" w:right="0" w:firstLine="382" w:firstLineChars="200"/>
              <w:textAlignment w:val="auto"/>
              <w:rPr>
                <w:rFonts w:hint="default" w:ascii="Times New Roman" w:hAnsi="Times New Roman" w:eastAsia="方正仿宋_GB2312" w:cs="Times New Roman"/>
                <w:b/>
                <w:bCs/>
                <w:sz w:val="21"/>
                <w:szCs w:val="21"/>
              </w:rPr>
            </w:pPr>
            <w:r>
              <w:rPr>
                <w:rFonts w:hint="eastAsia" w:ascii="Times New Roman" w:hAnsi="Times New Roman" w:eastAsia="仿宋_GB2312" w:cs="Times New Roman"/>
                <w:b/>
                <w:bCs w:val="0"/>
                <w:spacing w:val="-10"/>
                <w:kern w:val="0"/>
                <w:sz w:val="21"/>
                <w:szCs w:val="21"/>
                <w:lang w:val="en-US" w:eastAsia="zh-CN"/>
              </w:rPr>
              <w:t>第6项</w:t>
            </w:r>
          </w:p>
          <w:p>
            <w:pPr>
              <w:widowControl w:val="0"/>
              <w:wordWrap/>
              <w:autoSpaceDE w:val="0"/>
              <w:autoSpaceDN w:val="0"/>
              <w:adjustRightInd/>
              <w:snapToGrid/>
              <w:spacing w:line="360" w:lineRule="exact"/>
              <w:ind w:left="0" w:leftChars="0" w:right="0" w:firstLine="422" w:firstLineChars="200"/>
              <w:jc w:val="both"/>
              <w:textAlignment w:val="auto"/>
              <w:rPr>
                <w:rFonts w:hint="default" w:ascii="Times New Roman" w:hAnsi="Times New Roman" w:eastAsia="方正仿宋_GB2312" w:cs="Times New Roman"/>
                <w:b/>
                <w:bCs/>
                <w:sz w:val="21"/>
                <w:szCs w:val="21"/>
                <w:lang w:val="zh-CN" w:eastAsia="zh-CN" w:bidi="zh-CN"/>
              </w:rPr>
            </w:pPr>
            <w:r>
              <w:rPr>
                <w:rFonts w:hint="default" w:ascii="Times New Roman" w:hAnsi="Times New Roman" w:eastAsia="方正仿宋_GB2312" w:cs="Times New Roman"/>
                <w:b/>
                <w:bCs/>
                <w:sz w:val="21"/>
                <w:szCs w:val="21"/>
                <w:lang w:val="en-US" w:eastAsia="zh-CN"/>
              </w:rPr>
              <w:t>对艺术考级机构艺术考级机构主要负责人、办公地点有变动未按规定向审批机关备案的行政处罚</w:t>
            </w:r>
          </w:p>
          <w:p>
            <w:pPr>
              <w:widowControl w:val="0"/>
              <w:wordWrap/>
              <w:autoSpaceDE w:val="0"/>
              <w:autoSpaceDN w:val="0"/>
              <w:adjustRightInd/>
              <w:snapToGrid/>
              <w:spacing w:line="360" w:lineRule="exact"/>
              <w:ind w:left="0" w:leftChars="0" w:right="0"/>
              <w:textAlignment w:val="auto"/>
              <w:rPr>
                <w:rFonts w:hint="default" w:ascii="Times New Roman" w:hAnsi="Times New Roman" w:eastAsia="方正仿宋_GB2312" w:cs="Times New Roman"/>
                <w:sz w:val="21"/>
                <w:szCs w:val="21"/>
              </w:rPr>
            </w:pPr>
          </w:p>
        </w:tc>
        <w:tc>
          <w:tcPr>
            <w:tcW w:w="4485" w:type="dxa"/>
            <w:vMerge w:val="restart"/>
            <w:tcBorders>
              <w:tl2br w:val="nil"/>
              <w:tr2bl w:val="nil"/>
            </w:tcBorders>
            <w:vAlign w:val="center"/>
          </w:tcPr>
          <w:p>
            <w:pPr>
              <w:widowControl w:val="0"/>
              <w:wordWrap/>
              <w:autoSpaceDE w:val="0"/>
              <w:autoSpaceDN w:val="0"/>
              <w:adjustRightInd/>
              <w:snapToGrid/>
              <w:spacing w:line="360" w:lineRule="exact"/>
              <w:ind w:firstLine="420" w:firstLineChars="200"/>
              <w:jc w:val="both"/>
              <w:textAlignment w:val="auto"/>
              <w:rPr>
                <w:rFonts w:hint="default" w:ascii="Times New Roman" w:hAnsi="Times New Roman" w:eastAsia="方正仿宋_GB2312" w:cs="Times New Roman"/>
                <w:sz w:val="21"/>
                <w:szCs w:val="21"/>
                <w:lang w:val="en-US" w:eastAsia="zh-CN"/>
              </w:rPr>
            </w:pPr>
            <w:r>
              <w:rPr>
                <w:rFonts w:hint="default" w:ascii="Times New Roman" w:hAnsi="Times New Roman" w:eastAsia="方正仿宋_GB2312" w:cs="Times New Roman"/>
                <w:sz w:val="21"/>
                <w:szCs w:val="21"/>
                <w:lang w:val="en-US" w:eastAsia="zh-CN"/>
              </w:rPr>
              <w:t>《社会艺术水平考级管理办法》</w:t>
            </w:r>
          </w:p>
          <w:p>
            <w:pPr>
              <w:widowControl w:val="0"/>
              <w:wordWrap/>
              <w:autoSpaceDE w:val="0"/>
              <w:autoSpaceDN w:val="0"/>
              <w:adjustRightInd/>
              <w:snapToGrid/>
              <w:spacing w:line="360" w:lineRule="exact"/>
              <w:ind w:left="0" w:leftChars="0" w:right="0" w:firstLine="420" w:firstLineChars="200"/>
              <w:jc w:val="left"/>
              <w:textAlignment w:val="auto"/>
              <w:rPr>
                <w:rFonts w:hint="default" w:ascii="Times New Roman" w:hAnsi="Times New Roman" w:eastAsia="方正仿宋_GB2312" w:cs="Times New Roman"/>
                <w:sz w:val="21"/>
                <w:szCs w:val="21"/>
                <w:lang w:val="en-US" w:eastAsia="zh-CN"/>
              </w:rPr>
            </w:pPr>
            <w:r>
              <w:rPr>
                <w:rFonts w:hint="default" w:ascii="Times New Roman" w:hAnsi="Times New Roman" w:eastAsia="方正仿宋_GB2312" w:cs="Times New Roman"/>
                <w:sz w:val="21"/>
                <w:szCs w:val="21"/>
                <w:lang w:val="en-US" w:eastAsia="zh-CN"/>
              </w:rPr>
              <w:t>第二十五条：艺术考级机构有下列行为之一的，由县级以上文化行政部门或者文化市场综合执法机构予以警告，责令改正并处1万元以下罚款：</w:t>
            </w:r>
          </w:p>
          <w:p>
            <w:pPr>
              <w:widowControl w:val="0"/>
              <w:wordWrap/>
              <w:autoSpaceDE w:val="0"/>
              <w:autoSpaceDN w:val="0"/>
              <w:adjustRightInd/>
              <w:snapToGrid/>
              <w:spacing w:line="360" w:lineRule="exact"/>
              <w:ind w:left="0" w:leftChars="0" w:right="0" w:firstLine="420" w:firstLineChars="200"/>
              <w:jc w:val="left"/>
              <w:textAlignment w:val="auto"/>
              <w:rPr>
                <w:rFonts w:hint="default" w:ascii="Times New Roman" w:hAnsi="Times New Roman" w:eastAsia="方正仿宋_GB2312" w:cs="Times New Roman"/>
                <w:sz w:val="21"/>
                <w:szCs w:val="21"/>
                <w:lang w:val="zh-CN" w:eastAsia="zh-CN" w:bidi="zh-CN"/>
              </w:rPr>
            </w:pPr>
            <w:r>
              <w:rPr>
                <w:rFonts w:hint="default" w:ascii="Times New Roman" w:hAnsi="Times New Roman" w:eastAsia="方正仿宋_GB2312" w:cs="Times New Roman"/>
                <w:sz w:val="21"/>
                <w:szCs w:val="21"/>
                <w:lang w:val="en-US" w:eastAsia="zh-CN"/>
              </w:rPr>
              <w:t>（五）艺术考级机构主要负责人、办公地点有变动未按规定向审批机关备案的。</w:t>
            </w:r>
          </w:p>
          <w:p>
            <w:pPr>
              <w:widowControl w:val="0"/>
              <w:wordWrap/>
              <w:autoSpaceDE w:val="0"/>
              <w:autoSpaceDN w:val="0"/>
              <w:adjustRightInd/>
              <w:snapToGrid/>
              <w:spacing w:line="360" w:lineRule="exact"/>
              <w:ind w:left="0" w:leftChars="0" w:right="0"/>
              <w:textAlignment w:val="auto"/>
              <w:rPr>
                <w:rFonts w:hint="default" w:ascii="Times New Roman" w:hAnsi="Times New Roman" w:eastAsia="方正仿宋_GB2312" w:cs="Times New Roman"/>
                <w:sz w:val="21"/>
                <w:szCs w:val="21"/>
              </w:rPr>
            </w:pPr>
          </w:p>
        </w:tc>
        <w:tc>
          <w:tcPr>
            <w:tcW w:w="1296" w:type="dxa"/>
            <w:tcBorders>
              <w:tl2br w:val="nil"/>
              <w:tr2bl w:val="nil"/>
            </w:tcBorders>
            <w:vAlign w:val="center"/>
          </w:tcPr>
          <w:p>
            <w:pPr>
              <w:widowControl w:val="0"/>
              <w:wordWrap/>
              <w:autoSpaceDE w:val="0"/>
              <w:autoSpaceDN w:val="0"/>
              <w:adjustRightInd/>
              <w:snapToGrid/>
              <w:spacing w:line="360" w:lineRule="exact"/>
              <w:ind w:left="0" w:leftChars="0" w:right="0"/>
              <w:jc w:val="center"/>
              <w:textAlignment w:val="auto"/>
              <w:rPr>
                <w:rFonts w:hint="default" w:ascii="Times New Roman" w:hAnsi="Times New Roman" w:eastAsia="方正仿宋_GB2312" w:cs="Times New Roman"/>
                <w:sz w:val="21"/>
                <w:szCs w:val="21"/>
              </w:rPr>
            </w:pPr>
            <w:r>
              <w:rPr>
                <w:rFonts w:hint="default" w:ascii="Times New Roman" w:hAnsi="Times New Roman" w:eastAsia="方正仿宋_GB2312" w:cs="Times New Roman"/>
                <w:sz w:val="21"/>
                <w:szCs w:val="21"/>
                <w:lang w:eastAsia="zh-CN"/>
              </w:rPr>
              <w:t>较轻</w:t>
            </w:r>
          </w:p>
        </w:tc>
        <w:tc>
          <w:tcPr>
            <w:tcW w:w="2245" w:type="dxa"/>
            <w:tcBorders>
              <w:tl2br w:val="nil"/>
              <w:tr2bl w:val="nil"/>
            </w:tcBorders>
            <w:vAlign w:val="center"/>
          </w:tcPr>
          <w:p>
            <w:pPr>
              <w:widowControl w:val="0"/>
              <w:wordWrap/>
              <w:autoSpaceDE w:val="0"/>
              <w:autoSpaceDN w:val="0"/>
              <w:adjustRightInd/>
              <w:snapToGrid/>
              <w:spacing w:line="320" w:lineRule="exact"/>
              <w:ind w:left="0" w:leftChars="0" w:right="0"/>
              <w:jc w:val="both"/>
              <w:textAlignment w:val="auto"/>
              <w:rPr>
                <w:rFonts w:hint="default" w:ascii="Times New Roman" w:hAnsi="Times New Roman" w:eastAsia="方正仿宋_GB2312" w:cs="Times New Roman"/>
                <w:color w:val="FF0000"/>
                <w:sz w:val="21"/>
                <w:szCs w:val="21"/>
                <w:lang w:val="en-US" w:eastAsia="zh-CN"/>
              </w:rPr>
            </w:pPr>
            <w:r>
              <w:rPr>
                <w:rFonts w:hint="eastAsia" w:ascii="Times New Roman" w:hAnsi="Times New Roman" w:eastAsia="方正仿宋_GB2312" w:cs="Times New Roman"/>
                <w:sz w:val="21"/>
                <w:szCs w:val="21"/>
                <w:lang w:eastAsia="zh-CN"/>
              </w:rPr>
              <w:t>初次违法，超过备案规定时间</w:t>
            </w:r>
            <w:r>
              <w:rPr>
                <w:rFonts w:hint="eastAsia" w:ascii="Times New Roman" w:hAnsi="Times New Roman" w:eastAsia="方正仿宋_GB2312" w:cs="Times New Roman"/>
                <w:sz w:val="21"/>
                <w:szCs w:val="21"/>
                <w:lang w:val="en-US" w:eastAsia="zh-CN"/>
              </w:rPr>
              <w:t>1</w:t>
            </w:r>
            <w:r>
              <w:rPr>
                <w:rFonts w:hint="eastAsia" w:ascii="Times New Roman" w:hAnsi="Times New Roman" w:eastAsia="方正仿宋_GB2312" w:cs="Times New Roman"/>
                <w:sz w:val="21"/>
                <w:szCs w:val="21"/>
                <w:lang w:eastAsia="zh-CN"/>
              </w:rPr>
              <w:t>个月以内的</w:t>
            </w:r>
            <w:r>
              <w:rPr>
                <w:rFonts w:hint="default" w:ascii="Times New Roman" w:hAnsi="Times New Roman" w:eastAsia="方正仿宋_GB2312" w:cs="Times New Roman"/>
                <w:sz w:val="21"/>
                <w:szCs w:val="21"/>
              </w:rPr>
              <w:t>。</w:t>
            </w:r>
          </w:p>
        </w:tc>
        <w:tc>
          <w:tcPr>
            <w:tcW w:w="4875" w:type="dxa"/>
            <w:tcBorders>
              <w:tl2br w:val="nil"/>
              <w:tr2bl w:val="nil"/>
            </w:tcBorders>
            <w:vAlign w:val="center"/>
          </w:tcPr>
          <w:p>
            <w:pPr>
              <w:widowControl w:val="0"/>
              <w:wordWrap/>
              <w:autoSpaceDE w:val="0"/>
              <w:autoSpaceDN w:val="0"/>
              <w:adjustRightInd/>
              <w:snapToGrid/>
              <w:spacing w:line="360" w:lineRule="exact"/>
              <w:ind w:left="0" w:leftChars="0" w:right="0" w:firstLine="420" w:firstLineChars="200"/>
              <w:jc w:val="both"/>
              <w:textAlignment w:val="auto"/>
              <w:rPr>
                <w:rFonts w:hint="default" w:ascii="Times New Roman" w:hAnsi="Times New Roman" w:eastAsia="方正仿宋_GB2312" w:cs="Times New Roman"/>
                <w:sz w:val="21"/>
                <w:szCs w:val="21"/>
                <w:lang w:val="en-US" w:eastAsia="zh-CN"/>
              </w:rPr>
            </w:pPr>
            <w:r>
              <w:rPr>
                <w:rFonts w:hint="default" w:ascii="Times New Roman" w:hAnsi="Times New Roman" w:eastAsia="方正仿宋_GB2312" w:cs="Times New Roman"/>
                <w:sz w:val="21"/>
                <w:szCs w:val="21"/>
                <w:lang w:val="en-US" w:eastAsia="zh-CN"/>
              </w:rPr>
              <w:t>处警告，3000元以下的罚款；</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972" w:hRule="atLeast"/>
        </w:trPr>
        <w:tc>
          <w:tcPr>
            <w:tcW w:w="727" w:type="dxa"/>
            <w:vMerge w:val="continue"/>
            <w:tcBorders>
              <w:tl2br w:val="nil"/>
              <w:tr2bl w:val="nil"/>
            </w:tcBorders>
            <w:vAlign w:val="top"/>
          </w:tcPr>
          <w:p>
            <w:pPr>
              <w:widowControl w:val="0"/>
              <w:wordWrap/>
              <w:autoSpaceDE w:val="0"/>
              <w:autoSpaceDN w:val="0"/>
              <w:adjustRightInd/>
              <w:snapToGrid/>
              <w:spacing w:line="360" w:lineRule="exact"/>
              <w:ind w:left="0" w:leftChars="0" w:right="0"/>
              <w:textAlignment w:val="auto"/>
              <w:rPr>
                <w:rFonts w:hint="default" w:ascii="Times New Roman" w:hAnsi="Times New Roman" w:eastAsia="方正仿宋_GB2312" w:cs="Times New Roman"/>
                <w:sz w:val="21"/>
                <w:szCs w:val="21"/>
              </w:rPr>
            </w:pPr>
          </w:p>
        </w:tc>
        <w:tc>
          <w:tcPr>
            <w:tcW w:w="1335" w:type="dxa"/>
            <w:vMerge w:val="continue"/>
            <w:tcBorders>
              <w:tl2br w:val="nil"/>
              <w:tr2bl w:val="nil"/>
            </w:tcBorders>
            <w:vAlign w:val="top"/>
          </w:tcPr>
          <w:p>
            <w:pPr>
              <w:widowControl w:val="0"/>
              <w:wordWrap/>
              <w:autoSpaceDE w:val="0"/>
              <w:autoSpaceDN w:val="0"/>
              <w:adjustRightInd/>
              <w:snapToGrid/>
              <w:spacing w:line="360" w:lineRule="exact"/>
              <w:ind w:left="0" w:leftChars="0" w:right="0"/>
              <w:textAlignment w:val="auto"/>
              <w:rPr>
                <w:rFonts w:hint="default" w:ascii="Times New Roman" w:hAnsi="Times New Roman" w:eastAsia="方正仿宋_GB2312" w:cs="Times New Roman"/>
                <w:sz w:val="21"/>
                <w:szCs w:val="21"/>
              </w:rPr>
            </w:pPr>
          </w:p>
        </w:tc>
        <w:tc>
          <w:tcPr>
            <w:tcW w:w="4485" w:type="dxa"/>
            <w:vMerge w:val="continue"/>
            <w:tcBorders>
              <w:tl2br w:val="nil"/>
              <w:tr2bl w:val="nil"/>
            </w:tcBorders>
            <w:vAlign w:val="top"/>
          </w:tcPr>
          <w:p>
            <w:pPr>
              <w:widowControl w:val="0"/>
              <w:wordWrap/>
              <w:autoSpaceDE w:val="0"/>
              <w:autoSpaceDN w:val="0"/>
              <w:adjustRightInd/>
              <w:snapToGrid/>
              <w:spacing w:line="360" w:lineRule="exact"/>
              <w:ind w:left="0" w:leftChars="0" w:right="0"/>
              <w:textAlignment w:val="auto"/>
              <w:rPr>
                <w:rFonts w:hint="default" w:ascii="Times New Roman" w:hAnsi="Times New Roman" w:eastAsia="方正仿宋_GB2312" w:cs="Times New Roman"/>
                <w:sz w:val="21"/>
                <w:szCs w:val="21"/>
              </w:rPr>
            </w:pPr>
          </w:p>
        </w:tc>
        <w:tc>
          <w:tcPr>
            <w:tcW w:w="1296" w:type="dxa"/>
            <w:tcBorders>
              <w:tl2br w:val="nil"/>
              <w:tr2bl w:val="nil"/>
            </w:tcBorders>
            <w:vAlign w:val="center"/>
          </w:tcPr>
          <w:p>
            <w:pPr>
              <w:widowControl w:val="0"/>
              <w:wordWrap/>
              <w:autoSpaceDE w:val="0"/>
              <w:autoSpaceDN w:val="0"/>
              <w:adjustRightInd/>
              <w:snapToGrid/>
              <w:spacing w:line="360" w:lineRule="exact"/>
              <w:ind w:left="0" w:leftChars="0" w:right="0"/>
              <w:jc w:val="center"/>
              <w:textAlignment w:val="auto"/>
              <w:rPr>
                <w:rFonts w:hint="default" w:ascii="Times New Roman" w:hAnsi="Times New Roman" w:eastAsia="方正仿宋_GB2312" w:cs="Times New Roman"/>
                <w:sz w:val="21"/>
                <w:szCs w:val="21"/>
              </w:rPr>
            </w:pPr>
            <w:r>
              <w:rPr>
                <w:rFonts w:hint="default" w:ascii="Times New Roman" w:hAnsi="Times New Roman" w:eastAsia="方正仿宋_GB2312" w:cs="Times New Roman"/>
                <w:sz w:val="21"/>
                <w:szCs w:val="21"/>
                <w:lang w:val="en-US" w:eastAsia="zh-CN"/>
              </w:rPr>
              <w:t>一般</w:t>
            </w:r>
          </w:p>
        </w:tc>
        <w:tc>
          <w:tcPr>
            <w:tcW w:w="2245" w:type="dxa"/>
            <w:tcBorders>
              <w:tl2br w:val="nil"/>
              <w:tr2bl w:val="nil"/>
            </w:tcBorders>
            <w:vAlign w:val="center"/>
          </w:tcPr>
          <w:p>
            <w:pPr>
              <w:widowControl w:val="0"/>
              <w:wordWrap/>
              <w:autoSpaceDE w:val="0"/>
              <w:autoSpaceDN w:val="0"/>
              <w:adjustRightInd/>
              <w:snapToGrid/>
              <w:spacing w:line="320" w:lineRule="exact"/>
              <w:ind w:left="0" w:leftChars="0" w:right="0"/>
              <w:jc w:val="both"/>
              <w:textAlignment w:val="auto"/>
              <w:rPr>
                <w:rFonts w:hint="default" w:ascii="Times New Roman" w:hAnsi="Times New Roman" w:eastAsia="方正仿宋_GB2312" w:cs="Times New Roman"/>
                <w:color w:val="FF0000"/>
                <w:sz w:val="21"/>
                <w:szCs w:val="21"/>
                <w:lang w:val="en-US" w:eastAsia="zh-CN"/>
              </w:rPr>
            </w:pPr>
            <w:r>
              <w:rPr>
                <w:rFonts w:hint="eastAsia" w:ascii="Times New Roman" w:hAnsi="Times New Roman" w:eastAsia="方正仿宋_GB2312" w:cs="Times New Roman"/>
                <w:sz w:val="21"/>
                <w:szCs w:val="21"/>
                <w:lang w:eastAsia="zh-CN"/>
              </w:rPr>
              <w:t>初次违法，超过备案规定时间</w:t>
            </w:r>
            <w:r>
              <w:rPr>
                <w:rFonts w:hint="eastAsia" w:ascii="Times New Roman" w:hAnsi="Times New Roman" w:eastAsia="方正仿宋_GB2312" w:cs="Times New Roman"/>
                <w:sz w:val="21"/>
                <w:szCs w:val="21"/>
                <w:lang w:val="en-US" w:eastAsia="zh-CN"/>
              </w:rPr>
              <w:t>1</w:t>
            </w:r>
            <w:r>
              <w:rPr>
                <w:rFonts w:hint="eastAsia" w:ascii="Times New Roman" w:hAnsi="Times New Roman" w:eastAsia="方正仿宋_GB2312" w:cs="Times New Roman"/>
                <w:sz w:val="21"/>
                <w:szCs w:val="21"/>
                <w:lang w:eastAsia="zh-CN"/>
              </w:rPr>
              <w:t>个月以上</w:t>
            </w:r>
            <w:r>
              <w:rPr>
                <w:rFonts w:hint="eastAsia" w:ascii="Times New Roman" w:hAnsi="Times New Roman" w:eastAsia="方正仿宋_GB2312" w:cs="Times New Roman"/>
                <w:sz w:val="21"/>
                <w:szCs w:val="21"/>
                <w:lang w:val="en-US" w:eastAsia="zh-CN"/>
              </w:rPr>
              <w:t>3个月以下</w:t>
            </w:r>
            <w:r>
              <w:rPr>
                <w:rFonts w:hint="eastAsia" w:ascii="Times New Roman" w:hAnsi="Times New Roman" w:eastAsia="方正仿宋_GB2312" w:cs="Times New Roman"/>
                <w:sz w:val="21"/>
                <w:szCs w:val="21"/>
                <w:lang w:eastAsia="zh-CN"/>
              </w:rPr>
              <w:t>的</w:t>
            </w:r>
            <w:r>
              <w:rPr>
                <w:rFonts w:hint="default" w:ascii="Times New Roman" w:hAnsi="Times New Roman" w:eastAsia="方正仿宋_GB2312" w:cs="Times New Roman"/>
                <w:sz w:val="21"/>
                <w:szCs w:val="21"/>
              </w:rPr>
              <w:t>。</w:t>
            </w:r>
          </w:p>
        </w:tc>
        <w:tc>
          <w:tcPr>
            <w:tcW w:w="4875" w:type="dxa"/>
            <w:tcBorders>
              <w:tl2br w:val="nil"/>
              <w:tr2bl w:val="nil"/>
            </w:tcBorders>
            <w:vAlign w:val="center"/>
          </w:tcPr>
          <w:p>
            <w:pPr>
              <w:widowControl w:val="0"/>
              <w:wordWrap/>
              <w:autoSpaceDE w:val="0"/>
              <w:autoSpaceDN w:val="0"/>
              <w:adjustRightInd/>
              <w:snapToGrid/>
              <w:spacing w:line="360" w:lineRule="exact"/>
              <w:ind w:left="0" w:leftChars="0" w:right="0" w:firstLine="420" w:firstLineChars="200"/>
              <w:jc w:val="both"/>
              <w:textAlignment w:val="auto"/>
              <w:rPr>
                <w:rFonts w:hint="default" w:ascii="Times New Roman" w:hAnsi="Times New Roman" w:eastAsia="方正仿宋_GB2312" w:cs="Times New Roman"/>
                <w:sz w:val="21"/>
                <w:szCs w:val="21"/>
                <w:lang w:val="en-US" w:eastAsia="zh-CN"/>
              </w:rPr>
            </w:pPr>
            <w:r>
              <w:rPr>
                <w:rFonts w:hint="default" w:ascii="Times New Roman" w:hAnsi="Times New Roman" w:eastAsia="方正仿宋_GB2312" w:cs="Times New Roman"/>
                <w:sz w:val="21"/>
                <w:szCs w:val="21"/>
                <w:lang w:val="en-US" w:eastAsia="zh-CN"/>
              </w:rPr>
              <w:t>处警告，3000元以上5000元以下的罚款；</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2200" w:hRule="atLeast"/>
        </w:trPr>
        <w:tc>
          <w:tcPr>
            <w:tcW w:w="727" w:type="dxa"/>
            <w:vMerge w:val="continue"/>
            <w:tcBorders>
              <w:tl2br w:val="nil"/>
              <w:tr2bl w:val="nil"/>
            </w:tcBorders>
            <w:vAlign w:val="top"/>
          </w:tcPr>
          <w:p>
            <w:pPr>
              <w:widowControl w:val="0"/>
              <w:wordWrap/>
              <w:autoSpaceDE w:val="0"/>
              <w:autoSpaceDN w:val="0"/>
              <w:adjustRightInd/>
              <w:snapToGrid/>
              <w:spacing w:line="360" w:lineRule="exact"/>
              <w:ind w:left="0" w:leftChars="0" w:right="0"/>
              <w:textAlignment w:val="auto"/>
              <w:rPr>
                <w:rFonts w:hint="default" w:ascii="Times New Roman" w:hAnsi="Times New Roman" w:eastAsia="方正仿宋_GB2312" w:cs="Times New Roman"/>
                <w:sz w:val="21"/>
                <w:szCs w:val="21"/>
              </w:rPr>
            </w:pPr>
          </w:p>
        </w:tc>
        <w:tc>
          <w:tcPr>
            <w:tcW w:w="1335" w:type="dxa"/>
            <w:vMerge w:val="continue"/>
            <w:tcBorders>
              <w:tl2br w:val="nil"/>
              <w:tr2bl w:val="nil"/>
            </w:tcBorders>
            <w:vAlign w:val="top"/>
          </w:tcPr>
          <w:p>
            <w:pPr>
              <w:widowControl w:val="0"/>
              <w:wordWrap/>
              <w:autoSpaceDE w:val="0"/>
              <w:autoSpaceDN w:val="0"/>
              <w:adjustRightInd/>
              <w:snapToGrid/>
              <w:spacing w:line="360" w:lineRule="exact"/>
              <w:ind w:left="0" w:leftChars="0" w:right="0"/>
              <w:textAlignment w:val="auto"/>
              <w:rPr>
                <w:rFonts w:hint="default" w:ascii="Times New Roman" w:hAnsi="Times New Roman" w:eastAsia="方正仿宋_GB2312" w:cs="Times New Roman"/>
                <w:sz w:val="21"/>
                <w:szCs w:val="21"/>
              </w:rPr>
            </w:pPr>
          </w:p>
        </w:tc>
        <w:tc>
          <w:tcPr>
            <w:tcW w:w="4485" w:type="dxa"/>
            <w:vMerge w:val="continue"/>
            <w:tcBorders>
              <w:tl2br w:val="nil"/>
              <w:tr2bl w:val="nil"/>
            </w:tcBorders>
            <w:vAlign w:val="top"/>
          </w:tcPr>
          <w:p>
            <w:pPr>
              <w:widowControl w:val="0"/>
              <w:wordWrap/>
              <w:autoSpaceDE w:val="0"/>
              <w:autoSpaceDN w:val="0"/>
              <w:adjustRightInd/>
              <w:snapToGrid/>
              <w:spacing w:line="360" w:lineRule="exact"/>
              <w:ind w:left="0" w:leftChars="0" w:right="0"/>
              <w:textAlignment w:val="auto"/>
              <w:rPr>
                <w:rFonts w:hint="default" w:ascii="Times New Roman" w:hAnsi="Times New Roman" w:eastAsia="方正仿宋_GB2312" w:cs="Times New Roman"/>
                <w:sz w:val="21"/>
                <w:szCs w:val="21"/>
              </w:rPr>
            </w:pPr>
          </w:p>
        </w:tc>
        <w:tc>
          <w:tcPr>
            <w:tcW w:w="1296" w:type="dxa"/>
            <w:tcBorders>
              <w:tl2br w:val="nil"/>
              <w:tr2bl w:val="nil"/>
            </w:tcBorders>
            <w:vAlign w:val="center"/>
          </w:tcPr>
          <w:p>
            <w:pPr>
              <w:widowControl w:val="0"/>
              <w:wordWrap/>
              <w:autoSpaceDE w:val="0"/>
              <w:autoSpaceDN w:val="0"/>
              <w:adjustRightInd/>
              <w:snapToGrid/>
              <w:spacing w:line="360" w:lineRule="exact"/>
              <w:ind w:left="0" w:leftChars="0" w:right="0"/>
              <w:jc w:val="center"/>
              <w:textAlignment w:val="auto"/>
              <w:rPr>
                <w:rFonts w:hint="default" w:ascii="Times New Roman" w:hAnsi="Times New Roman" w:eastAsia="方正仿宋_GB2312" w:cs="Times New Roman"/>
                <w:sz w:val="21"/>
                <w:szCs w:val="21"/>
              </w:rPr>
            </w:pPr>
            <w:r>
              <w:rPr>
                <w:rFonts w:hint="default" w:ascii="Times New Roman" w:hAnsi="Times New Roman" w:eastAsia="方正仿宋_GB2312" w:cs="Times New Roman"/>
                <w:sz w:val="21"/>
                <w:szCs w:val="21"/>
              </w:rPr>
              <w:t>严重</w:t>
            </w:r>
          </w:p>
        </w:tc>
        <w:tc>
          <w:tcPr>
            <w:tcW w:w="2245" w:type="dxa"/>
            <w:tcBorders>
              <w:tl2br w:val="nil"/>
              <w:tr2bl w:val="nil"/>
            </w:tcBorders>
            <w:vAlign w:val="center"/>
          </w:tcPr>
          <w:p>
            <w:pPr>
              <w:widowControl w:val="0"/>
              <w:wordWrap/>
              <w:autoSpaceDE w:val="0"/>
              <w:autoSpaceDN w:val="0"/>
              <w:adjustRightInd/>
              <w:snapToGrid/>
              <w:spacing w:line="320" w:lineRule="exact"/>
              <w:ind w:left="0" w:leftChars="0" w:right="0"/>
              <w:jc w:val="both"/>
              <w:textAlignment w:val="auto"/>
              <w:rPr>
                <w:rFonts w:hint="eastAsia" w:ascii="Times New Roman" w:hAnsi="Times New Roman" w:eastAsia="方正仿宋_GB2312" w:cs="Times New Roman"/>
                <w:sz w:val="21"/>
                <w:szCs w:val="21"/>
                <w:lang w:eastAsia="zh-CN"/>
              </w:rPr>
            </w:pPr>
            <w:r>
              <w:rPr>
                <w:rFonts w:hint="eastAsia" w:ascii="Times New Roman" w:hAnsi="Times New Roman" w:eastAsia="方正仿宋_GB2312" w:cs="Times New Roman"/>
                <w:sz w:val="21"/>
                <w:szCs w:val="21"/>
                <w:lang w:eastAsia="zh-CN"/>
              </w:rPr>
              <w:t>有下列情形之一的：</w:t>
            </w:r>
          </w:p>
          <w:p>
            <w:pPr>
              <w:widowControl w:val="0"/>
              <w:wordWrap/>
              <w:autoSpaceDE w:val="0"/>
              <w:autoSpaceDN w:val="0"/>
              <w:adjustRightInd/>
              <w:snapToGrid/>
              <w:spacing w:line="320" w:lineRule="exact"/>
              <w:ind w:left="0" w:leftChars="0" w:right="0"/>
              <w:jc w:val="both"/>
              <w:textAlignment w:val="auto"/>
              <w:rPr>
                <w:rFonts w:hint="eastAsia" w:ascii="Times New Roman" w:hAnsi="Times New Roman" w:eastAsia="方正仿宋_GB2312" w:cs="Times New Roman"/>
                <w:sz w:val="21"/>
                <w:szCs w:val="21"/>
                <w:lang w:eastAsia="zh-CN"/>
              </w:rPr>
            </w:pPr>
            <w:r>
              <w:rPr>
                <w:rFonts w:hint="eastAsia" w:ascii="Times New Roman" w:hAnsi="Times New Roman" w:eastAsia="方正仿宋_GB2312" w:cs="Times New Roman"/>
                <w:sz w:val="21"/>
                <w:szCs w:val="21"/>
                <w:lang w:val="en-US" w:eastAsia="zh-CN"/>
              </w:rPr>
              <w:t>1.</w:t>
            </w:r>
            <w:r>
              <w:rPr>
                <w:rFonts w:hint="eastAsia" w:ascii="Times New Roman" w:hAnsi="Times New Roman" w:eastAsia="方正仿宋_GB2312" w:cs="Times New Roman"/>
                <w:sz w:val="21"/>
                <w:szCs w:val="21"/>
                <w:lang w:eastAsia="zh-CN"/>
              </w:rPr>
              <w:t>初次违法，超过备案规定时间</w:t>
            </w:r>
            <w:r>
              <w:rPr>
                <w:rFonts w:hint="eastAsia" w:ascii="Times New Roman" w:hAnsi="Times New Roman" w:eastAsia="方正仿宋_GB2312" w:cs="Times New Roman"/>
                <w:sz w:val="21"/>
                <w:szCs w:val="21"/>
                <w:lang w:val="en-US" w:eastAsia="zh-CN"/>
              </w:rPr>
              <w:t>3个月以上</w:t>
            </w:r>
            <w:r>
              <w:rPr>
                <w:rFonts w:hint="eastAsia" w:ascii="Times New Roman" w:hAnsi="Times New Roman" w:eastAsia="方正仿宋_GB2312" w:cs="Times New Roman"/>
                <w:sz w:val="21"/>
                <w:szCs w:val="21"/>
                <w:lang w:eastAsia="zh-CN"/>
              </w:rPr>
              <w:t>的；</w:t>
            </w:r>
          </w:p>
          <w:p>
            <w:pPr>
              <w:widowControl w:val="0"/>
              <w:wordWrap/>
              <w:autoSpaceDE w:val="0"/>
              <w:autoSpaceDN w:val="0"/>
              <w:adjustRightInd/>
              <w:snapToGrid/>
              <w:spacing w:line="320" w:lineRule="exact"/>
              <w:ind w:left="0" w:leftChars="0" w:right="0"/>
              <w:jc w:val="both"/>
              <w:textAlignment w:val="auto"/>
              <w:rPr>
                <w:rFonts w:hint="eastAsia" w:ascii="Times New Roman" w:hAnsi="Times New Roman" w:eastAsia="方正仿宋_GB2312" w:cs="Times New Roman"/>
                <w:sz w:val="21"/>
                <w:szCs w:val="21"/>
                <w:lang w:eastAsia="zh-CN"/>
              </w:rPr>
            </w:pPr>
            <w:r>
              <w:rPr>
                <w:rFonts w:hint="eastAsia" w:ascii="Times New Roman" w:hAnsi="Times New Roman" w:eastAsia="方正仿宋_GB2312" w:cs="Times New Roman"/>
                <w:sz w:val="21"/>
                <w:szCs w:val="21"/>
                <w:lang w:val="en-US" w:eastAsia="zh-CN"/>
              </w:rPr>
              <w:t>2.</w:t>
            </w:r>
            <w:r>
              <w:rPr>
                <w:rFonts w:hint="eastAsia" w:ascii="Times New Roman" w:hAnsi="Times New Roman" w:eastAsia="方正仿宋_GB2312" w:cs="Times New Roman"/>
                <w:sz w:val="21"/>
                <w:szCs w:val="21"/>
                <w:lang w:eastAsia="zh-CN"/>
              </w:rPr>
              <w:t>再次被查处的；</w:t>
            </w:r>
          </w:p>
          <w:p>
            <w:pPr>
              <w:widowControl w:val="0"/>
              <w:wordWrap/>
              <w:autoSpaceDE w:val="0"/>
              <w:autoSpaceDN w:val="0"/>
              <w:adjustRightInd/>
              <w:snapToGrid/>
              <w:spacing w:line="320" w:lineRule="exact"/>
              <w:ind w:left="0" w:leftChars="0" w:right="0"/>
              <w:jc w:val="both"/>
              <w:textAlignment w:val="auto"/>
              <w:rPr>
                <w:rFonts w:hint="default" w:ascii="Times New Roman" w:hAnsi="Times New Roman" w:eastAsia="方正仿宋_GB2312" w:cs="Times New Roman"/>
                <w:color w:val="FF0000"/>
                <w:sz w:val="21"/>
                <w:szCs w:val="21"/>
                <w:lang w:val="en-US" w:eastAsia="zh-CN"/>
              </w:rPr>
            </w:pPr>
            <w:r>
              <w:rPr>
                <w:rFonts w:hint="eastAsia" w:ascii="Times New Roman" w:hAnsi="Times New Roman" w:eastAsia="仿宋_GB2312" w:cs="Times New Roman"/>
                <w:color w:val="000000"/>
                <w:kern w:val="0"/>
                <w:sz w:val="21"/>
                <w:szCs w:val="21"/>
                <w:lang w:val="en-US" w:eastAsia="zh-CN"/>
              </w:rPr>
              <w:t>3.</w:t>
            </w:r>
            <w:r>
              <w:rPr>
                <w:rFonts w:hint="eastAsia" w:ascii="Times New Roman" w:hAnsi="Times New Roman" w:eastAsia="仿宋_GB2312" w:cs="Times New Roman"/>
                <w:color w:val="000000"/>
                <w:kern w:val="0"/>
                <w:sz w:val="21"/>
                <w:szCs w:val="21"/>
                <w:lang w:eastAsia="zh-CN"/>
              </w:rPr>
              <w:t>有《文化市场综合执法行政处罚裁量权适用办法》第十四条规定应当从重处罚情形的。</w:t>
            </w:r>
          </w:p>
        </w:tc>
        <w:tc>
          <w:tcPr>
            <w:tcW w:w="4875" w:type="dxa"/>
            <w:tcBorders>
              <w:tl2br w:val="nil"/>
              <w:tr2bl w:val="nil"/>
            </w:tcBorders>
            <w:vAlign w:val="center"/>
          </w:tcPr>
          <w:p>
            <w:pPr>
              <w:widowControl w:val="0"/>
              <w:wordWrap/>
              <w:autoSpaceDE w:val="0"/>
              <w:autoSpaceDN w:val="0"/>
              <w:adjustRightInd/>
              <w:snapToGrid/>
              <w:spacing w:line="360" w:lineRule="exact"/>
              <w:ind w:left="0" w:leftChars="0" w:right="0" w:firstLine="420" w:firstLineChars="200"/>
              <w:jc w:val="both"/>
              <w:textAlignment w:val="auto"/>
              <w:rPr>
                <w:rFonts w:hint="default" w:ascii="Times New Roman" w:hAnsi="Times New Roman" w:eastAsia="方正仿宋_GB2312" w:cs="Times New Roman"/>
                <w:sz w:val="21"/>
                <w:szCs w:val="21"/>
                <w:lang w:val="en-US" w:eastAsia="zh-CN"/>
              </w:rPr>
            </w:pPr>
            <w:r>
              <w:rPr>
                <w:rFonts w:hint="default" w:ascii="Times New Roman" w:hAnsi="Times New Roman" w:eastAsia="方正仿宋_GB2312" w:cs="Times New Roman"/>
                <w:sz w:val="21"/>
                <w:szCs w:val="21"/>
                <w:lang w:val="en-US" w:eastAsia="zh-CN"/>
              </w:rPr>
              <w:t>处警告，5000元以上1万元以下的罚款。</w:t>
            </w:r>
          </w:p>
        </w:tc>
      </w:tr>
    </w:tbl>
    <w:p>
      <w:pPr>
        <w:widowControl w:val="0"/>
        <w:wordWrap/>
        <w:autoSpaceDE w:val="0"/>
        <w:autoSpaceDN w:val="0"/>
        <w:adjustRightInd/>
        <w:snapToGrid/>
        <w:spacing w:line="560" w:lineRule="exact"/>
        <w:ind w:left="0" w:leftChars="0" w:right="0"/>
        <w:jc w:val="center"/>
        <w:textAlignment w:val="auto"/>
        <w:rPr>
          <w:rFonts w:hint="default" w:ascii="Times New Roman" w:hAnsi="Times New Roman" w:eastAsia="方正小标宋_GBK" w:cs="Times New Roman"/>
          <w:b w:val="0"/>
          <w:bCs w:val="0"/>
          <w:sz w:val="44"/>
          <w:szCs w:val="44"/>
          <w:lang w:eastAsia="zh-CN"/>
        </w:rPr>
      </w:pPr>
      <w:r>
        <w:rPr>
          <w:rFonts w:hint="default" w:ascii="Times New Roman" w:hAnsi="Times New Roman" w:eastAsia="方正小标宋_GBK" w:cs="Times New Roman"/>
          <w:b w:val="0"/>
          <w:bCs w:val="0"/>
          <w:sz w:val="44"/>
          <w:szCs w:val="44"/>
          <w:lang w:eastAsia="zh-CN"/>
        </w:rPr>
        <w:br w:type="page"/>
      </w:r>
    </w:p>
    <w:tbl>
      <w:tblPr>
        <w:tblStyle w:val="9"/>
        <w:tblW w:w="14963" w:type="dxa"/>
        <w:tblInd w:w="-10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730"/>
        <w:gridCol w:w="1335"/>
        <w:gridCol w:w="4483"/>
        <w:gridCol w:w="1296"/>
        <w:gridCol w:w="2241"/>
        <w:gridCol w:w="4878"/>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760" w:hRule="atLeast"/>
        </w:trPr>
        <w:tc>
          <w:tcPr>
            <w:tcW w:w="14963" w:type="dxa"/>
            <w:gridSpan w:val="6"/>
            <w:tcBorders>
              <w:tl2br w:val="nil"/>
              <w:tr2bl w:val="nil"/>
            </w:tcBorders>
            <w:vAlign w:val="center"/>
          </w:tcPr>
          <w:p>
            <w:pPr>
              <w:widowControl w:val="0"/>
              <w:wordWrap/>
              <w:autoSpaceDE w:val="0"/>
              <w:autoSpaceDN w:val="0"/>
              <w:adjustRightInd/>
              <w:snapToGrid/>
              <w:spacing w:line="560" w:lineRule="exact"/>
              <w:ind w:left="0" w:leftChars="0" w:right="0"/>
              <w:jc w:val="center"/>
              <w:textAlignment w:val="auto"/>
              <w:rPr>
                <w:rFonts w:hint="default" w:ascii="Times New Roman" w:hAnsi="Times New Roman" w:eastAsia="方正仿宋_GB2312" w:cs="Times New Roman"/>
                <w:sz w:val="21"/>
                <w:szCs w:val="21"/>
                <w:lang w:val="en-US" w:eastAsia="zh-CN"/>
              </w:rPr>
            </w:pPr>
            <w:r>
              <w:rPr>
                <w:rFonts w:hint="default" w:ascii="Times New Roman" w:hAnsi="Times New Roman" w:eastAsia="方正小标宋_GBK" w:cs="Times New Roman"/>
                <w:b w:val="0"/>
                <w:bCs w:val="0"/>
                <w:sz w:val="44"/>
                <w:szCs w:val="44"/>
                <w:lang w:eastAsia="zh-CN"/>
              </w:rPr>
              <w:t>文物领域行政执法事项行政处罚裁量</w:t>
            </w:r>
            <w:r>
              <w:rPr>
                <w:rFonts w:hint="eastAsia" w:ascii="Times New Roman" w:hAnsi="Times New Roman" w:eastAsia="方正小标宋_GBK" w:cs="Times New Roman"/>
                <w:b w:val="0"/>
                <w:bCs w:val="0"/>
                <w:sz w:val="44"/>
                <w:szCs w:val="44"/>
                <w:lang w:eastAsia="zh-CN"/>
              </w:rPr>
              <w:t>基准</w:t>
            </w:r>
            <w:r>
              <w:rPr>
                <w:rFonts w:hint="default" w:ascii="Times New Roman" w:hAnsi="Times New Roman" w:eastAsia="方正小标宋_GBK" w:cs="Times New Roman"/>
                <w:b w:val="0"/>
                <w:bCs w:val="0"/>
                <w:sz w:val="44"/>
                <w:szCs w:val="44"/>
                <w:lang w:eastAsia="zh-CN"/>
              </w:rPr>
              <w:t>（共</w:t>
            </w:r>
            <w:r>
              <w:rPr>
                <w:rFonts w:hint="eastAsia" w:ascii="Times New Roman" w:hAnsi="Times New Roman" w:eastAsia="方正小标宋_GBK" w:cs="Times New Roman"/>
                <w:b w:val="0"/>
                <w:bCs w:val="0"/>
                <w:sz w:val="44"/>
                <w:szCs w:val="44"/>
                <w:lang w:val="en-US" w:eastAsia="zh-CN"/>
              </w:rPr>
              <w:t>22</w:t>
            </w:r>
            <w:r>
              <w:rPr>
                <w:rFonts w:hint="default" w:ascii="Times New Roman" w:hAnsi="Times New Roman" w:eastAsia="方正小标宋_GBK" w:cs="Times New Roman"/>
                <w:b w:val="0"/>
                <w:bCs w:val="0"/>
                <w:sz w:val="44"/>
                <w:szCs w:val="44"/>
                <w:lang w:val="en-US" w:eastAsia="zh-CN"/>
              </w:rPr>
              <w:t>项</w:t>
            </w:r>
            <w:r>
              <w:rPr>
                <w:rFonts w:hint="default" w:ascii="Times New Roman" w:hAnsi="Times New Roman" w:eastAsia="方正小标宋_GBK" w:cs="Times New Roman"/>
                <w:b w:val="0"/>
                <w:bCs w:val="0"/>
                <w:sz w:val="44"/>
                <w:szCs w:val="44"/>
                <w:lang w:eastAsia="zh-CN"/>
              </w:rPr>
              <w:t>）</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13" w:hRule="atLeast"/>
        </w:trPr>
        <w:tc>
          <w:tcPr>
            <w:tcW w:w="14963" w:type="dxa"/>
            <w:gridSpan w:val="6"/>
            <w:tcBorders>
              <w:tl2br w:val="nil"/>
              <w:tr2bl w:val="nil"/>
            </w:tcBorders>
            <w:vAlign w:val="center"/>
          </w:tcPr>
          <w:p>
            <w:pPr>
              <w:spacing w:before="174"/>
              <w:ind w:left="0" w:leftChars="0" w:right="1625"/>
              <w:jc w:val="both"/>
              <w:rPr>
                <w:rFonts w:hint="default" w:ascii="Times New Roman" w:hAnsi="Times New Roman" w:eastAsia="方正小标宋_GBK" w:cs="Times New Roman"/>
                <w:sz w:val="24"/>
                <w:szCs w:val="24"/>
                <w:lang w:eastAsia="zh-CN"/>
              </w:rPr>
            </w:pPr>
            <w:r>
              <w:rPr>
                <w:rFonts w:hint="default" w:ascii="Times New Roman" w:hAnsi="Times New Roman" w:eastAsia="方正小标宋_GBK" w:cs="Times New Roman"/>
                <w:sz w:val="36"/>
                <w:szCs w:val="36"/>
                <w:lang w:eastAsia="zh-CN"/>
              </w:rPr>
              <w:t>（九）</w:t>
            </w:r>
            <w:r>
              <w:rPr>
                <w:rFonts w:hint="default" w:ascii="Times New Roman" w:hAnsi="Times New Roman" w:eastAsia="方正小标宋_GBK" w:cs="Times New Roman"/>
                <w:sz w:val="36"/>
                <w:szCs w:val="36"/>
              </w:rPr>
              <w:t>《</w:t>
            </w:r>
            <w:r>
              <w:rPr>
                <w:rFonts w:hint="default" w:ascii="Times New Roman" w:hAnsi="Times New Roman" w:eastAsia="方正小标宋_GBK" w:cs="Times New Roman"/>
                <w:sz w:val="36"/>
                <w:szCs w:val="36"/>
                <w:lang w:val="en-US" w:eastAsia="zh-CN"/>
              </w:rPr>
              <w:t>中华人民共和国文物保护法</w:t>
            </w:r>
            <w:r>
              <w:rPr>
                <w:rFonts w:hint="default" w:ascii="Times New Roman" w:hAnsi="Times New Roman" w:eastAsia="方正小标宋_GBK" w:cs="Times New Roman"/>
                <w:sz w:val="36"/>
                <w:szCs w:val="36"/>
                <w:lang w:eastAsia="zh-CN"/>
              </w:rPr>
              <w:t>》</w:t>
            </w:r>
            <w:r>
              <w:rPr>
                <w:rFonts w:hint="default" w:ascii="Times New Roman" w:hAnsi="Times New Roman" w:eastAsia="方正小标宋_GBK" w:cs="Times New Roman"/>
                <w:sz w:val="36"/>
                <w:szCs w:val="36"/>
              </w:rPr>
              <w:t>裁量</w:t>
            </w:r>
            <w:r>
              <w:rPr>
                <w:rFonts w:hint="eastAsia" w:ascii="Times New Roman" w:hAnsi="Times New Roman" w:eastAsia="方正小标宋_GBK" w:cs="Times New Roman"/>
                <w:sz w:val="36"/>
                <w:szCs w:val="36"/>
                <w:lang w:eastAsia="zh-CN"/>
              </w:rPr>
              <w:t>基准</w:t>
            </w:r>
            <w:r>
              <w:rPr>
                <w:rFonts w:hint="default" w:ascii="Times New Roman" w:hAnsi="Times New Roman" w:eastAsia="方正小标宋_GBK" w:cs="Times New Roman"/>
                <w:sz w:val="36"/>
                <w:szCs w:val="36"/>
                <w:lang w:eastAsia="zh-CN"/>
              </w:rPr>
              <w:t>（</w:t>
            </w:r>
            <w:r>
              <w:rPr>
                <w:rFonts w:hint="eastAsia" w:ascii="Times New Roman" w:hAnsi="Times New Roman" w:eastAsia="方正小标宋_GBK" w:cs="Times New Roman"/>
                <w:sz w:val="36"/>
                <w:szCs w:val="36"/>
                <w:lang w:val="en-US" w:eastAsia="zh-CN"/>
              </w:rPr>
              <w:t>18</w:t>
            </w:r>
            <w:r>
              <w:rPr>
                <w:rFonts w:hint="default" w:ascii="Times New Roman" w:hAnsi="Times New Roman" w:eastAsia="方正小标宋_GBK" w:cs="Times New Roman"/>
                <w:sz w:val="36"/>
                <w:szCs w:val="36"/>
                <w:lang w:val="en-US" w:eastAsia="zh-CN"/>
              </w:rPr>
              <w:t>项</w:t>
            </w:r>
            <w:r>
              <w:rPr>
                <w:rFonts w:hint="default" w:ascii="Times New Roman" w:hAnsi="Times New Roman" w:eastAsia="方正小标宋_GBK" w:cs="Times New Roman"/>
                <w:sz w:val="36"/>
                <w:szCs w:val="36"/>
                <w:lang w:eastAsia="zh-CN"/>
              </w:rPr>
              <w:t>）</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13" w:hRule="atLeast"/>
        </w:trPr>
        <w:tc>
          <w:tcPr>
            <w:tcW w:w="730" w:type="dxa"/>
            <w:tcBorders>
              <w:tl2br w:val="nil"/>
              <w:tr2bl w:val="nil"/>
            </w:tcBorders>
            <w:vAlign w:val="center"/>
          </w:tcPr>
          <w:p>
            <w:pPr>
              <w:ind w:left="0" w:leftChars="0" w:right="0"/>
              <w:jc w:val="center"/>
              <w:rPr>
                <w:rFonts w:hint="default" w:ascii="Times New Roman" w:hAnsi="Times New Roman" w:cs="Times New Roman"/>
              </w:rPr>
            </w:pPr>
            <w:r>
              <w:rPr>
                <w:rFonts w:hint="default" w:ascii="Times New Roman" w:hAnsi="Times New Roman" w:eastAsia="方正小标宋_GBK" w:cs="Times New Roman"/>
                <w:sz w:val="24"/>
                <w:szCs w:val="24"/>
                <w:lang w:eastAsia="zh-CN"/>
              </w:rPr>
              <w:t>序号</w:t>
            </w:r>
          </w:p>
        </w:tc>
        <w:tc>
          <w:tcPr>
            <w:tcW w:w="1335" w:type="dxa"/>
            <w:tcBorders>
              <w:tl2br w:val="nil"/>
              <w:tr2bl w:val="nil"/>
            </w:tcBorders>
            <w:vAlign w:val="center"/>
          </w:tcPr>
          <w:p>
            <w:pPr>
              <w:ind w:left="0" w:leftChars="0" w:right="0"/>
              <w:jc w:val="center"/>
              <w:rPr>
                <w:rFonts w:hint="default" w:ascii="Times New Roman" w:hAnsi="Times New Roman" w:cs="Times New Roman"/>
              </w:rPr>
            </w:pPr>
            <w:r>
              <w:rPr>
                <w:rFonts w:hint="default" w:ascii="Times New Roman" w:hAnsi="Times New Roman" w:eastAsia="方正小标宋_GBK" w:cs="Times New Roman"/>
                <w:sz w:val="24"/>
                <w:szCs w:val="24"/>
                <w:lang w:eastAsia="zh-CN"/>
              </w:rPr>
              <w:t>事项名称</w:t>
            </w:r>
          </w:p>
        </w:tc>
        <w:tc>
          <w:tcPr>
            <w:tcW w:w="4483" w:type="dxa"/>
            <w:tcBorders>
              <w:tl2br w:val="nil"/>
              <w:tr2bl w:val="nil"/>
            </w:tcBorders>
            <w:vAlign w:val="center"/>
          </w:tcPr>
          <w:p>
            <w:pPr>
              <w:ind w:left="0" w:leftChars="0" w:right="0"/>
              <w:jc w:val="center"/>
              <w:rPr>
                <w:rFonts w:hint="default" w:ascii="Times New Roman" w:hAnsi="Times New Roman" w:eastAsia="方正仿宋_GB2312" w:cs="Times New Roman"/>
                <w:color w:val="auto"/>
                <w:sz w:val="21"/>
                <w:szCs w:val="21"/>
                <w:lang w:val="en-US" w:eastAsia="zh-CN"/>
              </w:rPr>
            </w:pPr>
            <w:r>
              <w:rPr>
                <w:rFonts w:hint="default" w:ascii="Times New Roman" w:hAnsi="Times New Roman" w:eastAsia="方正小标宋_GBK" w:cs="Times New Roman"/>
                <w:sz w:val="24"/>
                <w:szCs w:val="24"/>
                <w:lang w:eastAsia="zh-CN"/>
              </w:rPr>
              <w:t>处罚依据</w:t>
            </w:r>
          </w:p>
        </w:tc>
        <w:tc>
          <w:tcPr>
            <w:tcW w:w="1296" w:type="dxa"/>
            <w:tcBorders>
              <w:tl2br w:val="nil"/>
              <w:tr2bl w:val="nil"/>
            </w:tcBorders>
            <w:vAlign w:val="center"/>
          </w:tcPr>
          <w:p>
            <w:pPr>
              <w:ind w:left="0" w:leftChars="0" w:right="0"/>
              <w:jc w:val="center"/>
              <w:rPr>
                <w:rFonts w:hint="default" w:ascii="Times New Roman" w:hAnsi="Times New Roman" w:eastAsia="方正仿宋_GB2312" w:cs="Times New Roman"/>
                <w:sz w:val="21"/>
                <w:szCs w:val="21"/>
                <w:highlight w:val="none"/>
                <w:lang w:eastAsia="zh-CN"/>
              </w:rPr>
            </w:pPr>
            <w:r>
              <w:rPr>
                <w:rFonts w:hint="default" w:ascii="Times New Roman" w:hAnsi="Times New Roman" w:eastAsia="方正小标宋_GBK" w:cs="Times New Roman"/>
                <w:sz w:val="24"/>
                <w:szCs w:val="24"/>
                <w:lang w:eastAsia="zh-CN"/>
              </w:rPr>
              <w:t>裁量阶次</w:t>
            </w:r>
          </w:p>
        </w:tc>
        <w:tc>
          <w:tcPr>
            <w:tcW w:w="2241" w:type="dxa"/>
            <w:tcBorders>
              <w:tl2br w:val="nil"/>
              <w:tr2bl w:val="nil"/>
            </w:tcBorders>
            <w:vAlign w:val="center"/>
          </w:tcPr>
          <w:p>
            <w:pPr>
              <w:ind w:left="0" w:leftChars="0" w:right="0"/>
              <w:jc w:val="center"/>
              <w:rPr>
                <w:rFonts w:hint="default" w:ascii="Times New Roman" w:hAnsi="Times New Roman" w:eastAsia="方正仿宋_GB2312" w:cs="Times New Roman"/>
                <w:sz w:val="21"/>
                <w:szCs w:val="21"/>
                <w:highlight w:val="none"/>
              </w:rPr>
            </w:pPr>
            <w:r>
              <w:rPr>
                <w:rFonts w:hint="default" w:ascii="Times New Roman" w:hAnsi="Times New Roman" w:eastAsia="方正小标宋_GBK" w:cs="Times New Roman"/>
                <w:sz w:val="24"/>
                <w:szCs w:val="24"/>
                <w:lang w:eastAsia="zh-CN"/>
              </w:rPr>
              <w:t>违法行为表现</w:t>
            </w:r>
          </w:p>
        </w:tc>
        <w:tc>
          <w:tcPr>
            <w:tcW w:w="4878" w:type="dxa"/>
            <w:tcBorders>
              <w:tl2br w:val="nil"/>
              <w:tr2bl w:val="nil"/>
            </w:tcBorders>
            <w:vAlign w:val="center"/>
          </w:tcPr>
          <w:p>
            <w:pPr>
              <w:ind w:left="0" w:leftChars="0" w:right="0"/>
              <w:jc w:val="center"/>
              <w:rPr>
                <w:rFonts w:hint="default" w:ascii="Times New Roman" w:hAnsi="Times New Roman" w:eastAsia="方正仿宋_GB2312" w:cs="Times New Roman"/>
                <w:sz w:val="21"/>
                <w:szCs w:val="21"/>
                <w:highlight w:val="none"/>
              </w:rPr>
            </w:pPr>
            <w:r>
              <w:rPr>
                <w:rFonts w:hint="default" w:ascii="Times New Roman" w:hAnsi="Times New Roman" w:eastAsia="方正小标宋_GBK" w:cs="Times New Roman"/>
                <w:sz w:val="24"/>
                <w:szCs w:val="24"/>
                <w:lang w:eastAsia="zh-CN"/>
              </w:rPr>
              <w:t>行政处罚</w:t>
            </w:r>
            <w:r>
              <w:rPr>
                <w:rFonts w:hint="eastAsia" w:ascii="Times New Roman" w:hAnsi="Times New Roman" w:eastAsia="方正小标宋_GBK" w:cs="Times New Roman"/>
                <w:sz w:val="24"/>
                <w:szCs w:val="24"/>
                <w:lang w:eastAsia="zh-CN"/>
              </w:rPr>
              <w:t>基准</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420" w:hRule="atLeast"/>
        </w:trPr>
        <w:tc>
          <w:tcPr>
            <w:tcW w:w="730" w:type="dxa"/>
            <w:vMerge w:val="restart"/>
            <w:tcBorders>
              <w:tl2br w:val="nil"/>
              <w:tr2bl w:val="nil"/>
            </w:tcBorders>
            <w:vAlign w:val="center"/>
          </w:tcPr>
          <w:p>
            <w:pPr>
              <w:widowControl w:val="0"/>
              <w:wordWrap/>
              <w:autoSpaceDE w:val="0"/>
              <w:autoSpaceDN w:val="0"/>
              <w:adjustRightInd/>
              <w:snapToGrid/>
              <w:spacing w:line="360" w:lineRule="exact"/>
              <w:ind w:left="0" w:leftChars="0" w:right="0"/>
              <w:jc w:val="center"/>
              <w:textAlignment w:val="auto"/>
              <w:rPr>
                <w:rFonts w:hint="default" w:ascii="Times New Roman" w:hAnsi="Times New Roman" w:eastAsia="方正仿宋_GB2312" w:cs="Times New Roman"/>
                <w:b/>
                <w:bCs/>
                <w:sz w:val="28"/>
                <w:szCs w:val="28"/>
                <w:lang w:val="en-US" w:eastAsia="zh-CN"/>
              </w:rPr>
            </w:pPr>
            <w:r>
              <w:rPr>
                <w:rFonts w:hint="default" w:ascii="Times New Roman" w:hAnsi="Times New Roman" w:eastAsia="方正仿宋_GB2312" w:cs="Times New Roman"/>
                <w:b/>
                <w:bCs/>
                <w:sz w:val="28"/>
                <w:szCs w:val="28"/>
                <w:lang w:val="en-US" w:eastAsia="zh-CN"/>
              </w:rPr>
              <w:t>72</w:t>
            </w:r>
          </w:p>
        </w:tc>
        <w:tc>
          <w:tcPr>
            <w:tcW w:w="1335" w:type="dxa"/>
            <w:vMerge w:val="restart"/>
            <w:tcBorders>
              <w:tl2br w:val="nil"/>
              <w:tr2bl w:val="nil"/>
            </w:tcBorders>
            <w:vAlign w:val="center"/>
          </w:tcPr>
          <w:p>
            <w:pPr>
              <w:widowControl/>
              <w:wordWrap/>
              <w:autoSpaceDN w:val="0"/>
              <w:adjustRightInd/>
              <w:snapToGrid/>
              <w:spacing w:line="360" w:lineRule="exact"/>
              <w:ind w:left="0" w:leftChars="0" w:right="0" w:firstLine="382" w:firstLineChars="200"/>
              <w:textAlignment w:val="auto"/>
              <w:rPr>
                <w:rFonts w:hint="default" w:ascii="Times New Roman" w:hAnsi="Times New Roman" w:eastAsia="方正仿宋_GB2312" w:cs="Times New Roman"/>
                <w:b/>
                <w:bCs/>
                <w:sz w:val="21"/>
                <w:szCs w:val="21"/>
              </w:rPr>
            </w:pPr>
            <w:r>
              <w:rPr>
                <w:rFonts w:hint="eastAsia" w:ascii="Times New Roman" w:hAnsi="Times New Roman" w:eastAsia="仿宋_GB2312" w:cs="Times New Roman"/>
                <w:b/>
                <w:bCs w:val="0"/>
                <w:spacing w:val="-10"/>
                <w:kern w:val="0"/>
                <w:sz w:val="21"/>
                <w:szCs w:val="21"/>
                <w:lang w:val="en-US" w:eastAsia="zh-CN"/>
              </w:rPr>
              <w:t>第1项</w:t>
            </w:r>
          </w:p>
          <w:p>
            <w:pPr>
              <w:widowControl w:val="0"/>
              <w:wordWrap/>
              <w:autoSpaceDE w:val="0"/>
              <w:autoSpaceDN w:val="0"/>
              <w:adjustRightInd/>
              <w:snapToGrid/>
              <w:spacing w:line="360" w:lineRule="exact"/>
              <w:ind w:left="0" w:leftChars="0" w:right="0" w:firstLine="422" w:firstLineChars="200"/>
              <w:jc w:val="both"/>
              <w:textAlignment w:val="auto"/>
              <w:rPr>
                <w:rFonts w:hint="default" w:ascii="Times New Roman" w:hAnsi="Times New Roman" w:eastAsia="方正仿宋_GB2312" w:cs="Times New Roman"/>
                <w:sz w:val="21"/>
                <w:szCs w:val="21"/>
                <w:lang w:eastAsia="zh-CN"/>
              </w:rPr>
            </w:pPr>
            <w:r>
              <w:rPr>
                <w:rFonts w:hint="default" w:ascii="Times New Roman" w:hAnsi="Times New Roman" w:eastAsia="仿宋" w:cs="Times New Roman"/>
                <w:b/>
                <w:bCs/>
                <w:i w:val="0"/>
                <w:iCs w:val="0"/>
                <w:color w:val="auto"/>
                <w:kern w:val="0"/>
                <w:sz w:val="21"/>
                <w:szCs w:val="21"/>
                <w:u w:val="none"/>
                <w:lang w:val="en-US" w:eastAsia="zh-CN"/>
              </w:rPr>
              <w:t>对“擅自在文物保护单位的保护范围内进行建设工程或者爆破、钻探、挖掘等作业”的行政处罚</w:t>
            </w:r>
          </w:p>
        </w:tc>
        <w:tc>
          <w:tcPr>
            <w:tcW w:w="4483" w:type="dxa"/>
            <w:vMerge w:val="restart"/>
            <w:tcBorders>
              <w:tl2br w:val="nil"/>
              <w:tr2bl w:val="nil"/>
            </w:tcBorders>
            <w:vAlign w:val="center"/>
          </w:tcPr>
          <w:p>
            <w:pPr>
              <w:widowControl/>
              <w:jc w:val="left"/>
              <w:textAlignment w:val="center"/>
              <w:rPr>
                <w:rFonts w:hint="default" w:ascii="Times New Roman" w:hAnsi="Times New Roman" w:eastAsia="仿宋" w:cs="Times New Roman"/>
                <w:i w:val="0"/>
                <w:iCs w:val="0"/>
                <w:color w:val="auto"/>
                <w:kern w:val="0"/>
                <w:sz w:val="21"/>
                <w:szCs w:val="21"/>
                <w:u w:val="none"/>
                <w:lang w:val="en-US" w:eastAsia="zh-CN"/>
              </w:rPr>
            </w:pPr>
            <w:r>
              <w:rPr>
                <w:rFonts w:hint="default" w:ascii="Times New Roman" w:hAnsi="Times New Roman" w:eastAsia="仿宋" w:cs="Times New Roman"/>
                <w:i w:val="0"/>
                <w:iCs w:val="0"/>
                <w:color w:val="auto"/>
                <w:kern w:val="0"/>
                <w:sz w:val="21"/>
                <w:szCs w:val="21"/>
                <w:u w:val="none"/>
                <w:lang w:val="en-US" w:eastAsia="zh-CN"/>
              </w:rPr>
              <w:t xml:space="preserve">《中华人民共和国文物保护法》 </w:t>
            </w:r>
          </w:p>
          <w:p>
            <w:pPr>
              <w:widowControl/>
              <w:ind w:firstLine="420" w:firstLineChars="200"/>
              <w:jc w:val="left"/>
              <w:textAlignment w:val="center"/>
              <w:rPr>
                <w:rFonts w:hint="default" w:ascii="Times New Roman" w:hAnsi="Times New Roman" w:eastAsia="仿宋" w:cs="Times New Roman"/>
                <w:i w:val="0"/>
                <w:iCs w:val="0"/>
                <w:color w:val="auto"/>
                <w:kern w:val="0"/>
                <w:sz w:val="21"/>
                <w:szCs w:val="21"/>
                <w:u w:val="none"/>
                <w:lang w:val="en-US" w:eastAsia="zh-CN"/>
              </w:rPr>
            </w:pPr>
            <w:r>
              <w:rPr>
                <w:rFonts w:hint="default" w:ascii="Times New Roman" w:hAnsi="Times New Roman" w:eastAsia="仿宋" w:cs="Times New Roman"/>
                <w:i w:val="0"/>
                <w:iCs w:val="0"/>
                <w:color w:val="auto"/>
                <w:kern w:val="0"/>
                <w:sz w:val="21"/>
                <w:szCs w:val="21"/>
                <w:u w:val="none"/>
                <w:lang w:val="en-US" w:eastAsia="zh-CN"/>
              </w:rPr>
              <w:t>第六十六条 有下列行为之一，尚不构成犯罪的，由县级以上人民政府文物主管部门责令改正，造成严重后果的，处五万元以上五十万元以下的罚款；情节严重的，由原发证机关吊销资质证书：</w:t>
            </w:r>
          </w:p>
          <w:p>
            <w:pPr>
              <w:widowControl/>
              <w:ind w:firstLine="420" w:firstLineChars="200"/>
              <w:jc w:val="left"/>
              <w:textAlignment w:val="center"/>
              <w:rPr>
                <w:rFonts w:hint="default" w:ascii="Times New Roman" w:hAnsi="Times New Roman" w:eastAsia="仿宋" w:cs="Times New Roman"/>
                <w:i w:val="0"/>
                <w:iCs w:val="0"/>
                <w:color w:val="auto"/>
                <w:kern w:val="0"/>
                <w:sz w:val="21"/>
                <w:szCs w:val="21"/>
                <w:u w:val="none"/>
                <w:lang w:val="en-US" w:eastAsia="zh-CN"/>
              </w:rPr>
            </w:pPr>
            <w:r>
              <w:rPr>
                <w:rFonts w:hint="default" w:ascii="Times New Roman" w:hAnsi="Times New Roman" w:eastAsia="仿宋" w:cs="Times New Roman"/>
                <w:i w:val="0"/>
                <w:iCs w:val="0"/>
                <w:color w:val="auto"/>
                <w:kern w:val="0"/>
                <w:sz w:val="21"/>
                <w:szCs w:val="21"/>
                <w:u w:val="none"/>
                <w:lang w:val="en-US" w:eastAsia="zh-CN"/>
              </w:rPr>
              <w:t>（一）擅自在文物保护单位的保护范围内进行建设工程或者爆破、钻探、挖掘等作业的；</w:t>
            </w:r>
          </w:p>
          <w:p>
            <w:pPr>
              <w:widowControl w:val="0"/>
              <w:wordWrap/>
              <w:autoSpaceDE w:val="0"/>
              <w:autoSpaceDN w:val="0"/>
              <w:adjustRightInd/>
              <w:snapToGrid/>
              <w:spacing w:line="360" w:lineRule="exact"/>
              <w:ind w:left="0" w:leftChars="0" w:right="0" w:firstLine="420" w:firstLineChars="200"/>
              <w:jc w:val="both"/>
              <w:textAlignment w:val="auto"/>
              <w:rPr>
                <w:rFonts w:hint="default" w:ascii="Times New Roman" w:hAnsi="Times New Roman" w:eastAsia="方正仿宋_GB2312" w:cs="Times New Roman"/>
                <w:sz w:val="21"/>
                <w:szCs w:val="21"/>
              </w:rPr>
            </w:pPr>
          </w:p>
        </w:tc>
        <w:tc>
          <w:tcPr>
            <w:tcW w:w="1296" w:type="dxa"/>
            <w:tcBorders>
              <w:tl2br w:val="nil"/>
              <w:tr2bl w:val="nil"/>
            </w:tcBorders>
            <w:vAlign w:val="center"/>
          </w:tcPr>
          <w:p>
            <w:pPr>
              <w:widowControl w:val="0"/>
              <w:wordWrap/>
              <w:autoSpaceDE w:val="0"/>
              <w:autoSpaceDN w:val="0"/>
              <w:adjustRightInd/>
              <w:snapToGrid/>
              <w:spacing w:line="280" w:lineRule="exact"/>
              <w:ind w:left="0" w:leftChars="0" w:right="0"/>
              <w:jc w:val="center"/>
              <w:textAlignment w:val="auto"/>
              <w:rPr>
                <w:rFonts w:hint="default" w:ascii="Times New Roman" w:hAnsi="Times New Roman" w:eastAsia="方正仿宋_GB2312" w:cs="Times New Roman"/>
                <w:sz w:val="21"/>
                <w:szCs w:val="21"/>
                <w:lang w:eastAsia="zh-CN"/>
              </w:rPr>
            </w:pPr>
            <w:r>
              <w:rPr>
                <w:rFonts w:hint="default" w:ascii="Times New Roman" w:hAnsi="Times New Roman" w:eastAsia="方正仿宋_GB2312" w:cs="Times New Roman"/>
                <w:sz w:val="21"/>
                <w:szCs w:val="21"/>
                <w:lang w:eastAsia="zh-CN"/>
              </w:rPr>
              <w:t>较轻</w:t>
            </w:r>
          </w:p>
        </w:tc>
        <w:tc>
          <w:tcPr>
            <w:tcW w:w="2241" w:type="dxa"/>
            <w:tcBorders>
              <w:tl2br w:val="nil"/>
              <w:tr2bl w:val="nil"/>
            </w:tcBorders>
            <w:vAlign w:val="center"/>
          </w:tcPr>
          <w:p>
            <w:pPr>
              <w:widowControl w:val="0"/>
              <w:wordWrap/>
              <w:autoSpaceDE w:val="0"/>
              <w:autoSpaceDN w:val="0"/>
              <w:adjustRightInd/>
              <w:snapToGrid/>
              <w:spacing w:line="280" w:lineRule="exact"/>
              <w:ind w:left="0" w:leftChars="0" w:right="0"/>
              <w:jc w:val="both"/>
              <w:textAlignment w:val="auto"/>
              <w:rPr>
                <w:rFonts w:hint="default" w:ascii="Times New Roman" w:hAnsi="Times New Roman" w:eastAsia="方正仿宋_GB2312" w:cs="Times New Roman"/>
                <w:sz w:val="21"/>
                <w:szCs w:val="21"/>
                <w:lang w:val="en-US" w:eastAsia="zh-CN"/>
              </w:rPr>
            </w:pPr>
            <w:r>
              <w:rPr>
                <w:rFonts w:hint="default" w:ascii="Times New Roman" w:hAnsi="Times New Roman" w:eastAsia="方正仿宋_GB2312" w:cs="Times New Roman"/>
                <w:b w:val="0"/>
                <w:bCs w:val="0"/>
                <w:sz w:val="21"/>
                <w:szCs w:val="21"/>
                <w:lang w:val="en-US" w:eastAsia="zh-CN"/>
              </w:rPr>
              <w:t>对文物保护单位保护范围造成破坏能够进行原状恢复的</w:t>
            </w:r>
            <w:r>
              <w:rPr>
                <w:rFonts w:hint="eastAsia" w:ascii="Times New Roman" w:hAnsi="Times New Roman" w:eastAsia="方正仿宋_GB2312" w:cs="Times New Roman"/>
                <w:b w:val="0"/>
                <w:bCs w:val="0"/>
                <w:sz w:val="21"/>
                <w:szCs w:val="21"/>
                <w:lang w:val="en-US" w:eastAsia="zh-CN"/>
              </w:rPr>
              <w:t>。</w:t>
            </w:r>
          </w:p>
        </w:tc>
        <w:tc>
          <w:tcPr>
            <w:tcW w:w="4878" w:type="dxa"/>
            <w:tcBorders>
              <w:tl2br w:val="nil"/>
              <w:tr2bl w:val="nil"/>
            </w:tcBorders>
            <w:vAlign w:val="center"/>
          </w:tcPr>
          <w:p>
            <w:pPr>
              <w:widowControl w:val="0"/>
              <w:wordWrap/>
              <w:autoSpaceDE w:val="0"/>
              <w:autoSpaceDN w:val="0"/>
              <w:adjustRightInd/>
              <w:snapToGrid/>
              <w:spacing w:line="280" w:lineRule="exact"/>
              <w:ind w:left="0" w:leftChars="0" w:right="0" w:firstLine="420" w:firstLineChars="200"/>
              <w:jc w:val="both"/>
              <w:textAlignment w:val="auto"/>
              <w:rPr>
                <w:rFonts w:hint="default" w:ascii="Times New Roman" w:hAnsi="Times New Roman" w:eastAsia="方正仿宋_GB2312" w:cs="Times New Roman"/>
                <w:sz w:val="21"/>
                <w:szCs w:val="21"/>
                <w:lang w:val="en-US" w:eastAsia="zh-CN"/>
              </w:rPr>
            </w:pPr>
            <w:r>
              <w:rPr>
                <w:rFonts w:hint="default" w:ascii="Times New Roman" w:hAnsi="Times New Roman" w:eastAsia="方正仿宋_GB2312" w:cs="Times New Roman"/>
                <w:sz w:val="21"/>
                <w:szCs w:val="21"/>
                <w:lang w:val="en-US" w:eastAsia="zh-CN"/>
              </w:rPr>
              <w:t>处以5万元以上10万以下的罚款；</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360" w:hRule="atLeast"/>
        </w:trPr>
        <w:tc>
          <w:tcPr>
            <w:tcW w:w="730" w:type="dxa"/>
            <w:vMerge w:val="continue"/>
            <w:tcBorders>
              <w:tl2br w:val="nil"/>
              <w:tr2bl w:val="nil"/>
            </w:tcBorders>
            <w:vAlign w:val="center"/>
          </w:tcPr>
          <w:p>
            <w:pPr>
              <w:widowControl w:val="0"/>
              <w:wordWrap/>
              <w:autoSpaceDE w:val="0"/>
              <w:autoSpaceDN w:val="0"/>
              <w:adjustRightInd/>
              <w:snapToGrid/>
              <w:spacing w:line="360" w:lineRule="exact"/>
              <w:ind w:left="0" w:leftChars="0" w:right="0"/>
              <w:jc w:val="center"/>
              <w:textAlignment w:val="auto"/>
              <w:rPr>
                <w:rFonts w:hint="default" w:ascii="Times New Roman" w:hAnsi="Times New Roman" w:eastAsia="方正仿宋_GB2312" w:cs="Times New Roman"/>
                <w:b/>
                <w:bCs/>
                <w:sz w:val="28"/>
                <w:szCs w:val="28"/>
                <w:lang w:val="en-US" w:eastAsia="zh-CN"/>
              </w:rPr>
            </w:pPr>
          </w:p>
        </w:tc>
        <w:tc>
          <w:tcPr>
            <w:tcW w:w="1335" w:type="dxa"/>
            <w:vMerge w:val="continue"/>
            <w:tcBorders>
              <w:tl2br w:val="nil"/>
              <w:tr2bl w:val="nil"/>
            </w:tcBorders>
            <w:vAlign w:val="center"/>
          </w:tcPr>
          <w:p>
            <w:pPr>
              <w:widowControl w:val="0"/>
              <w:wordWrap/>
              <w:autoSpaceDE w:val="0"/>
              <w:autoSpaceDN w:val="0"/>
              <w:adjustRightInd/>
              <w:snapToGrid/>
              <w:spacing w:line="360" w:lineRule="exact"/>
              <w:ind w:left="0" w:leftChars="0" w:right="0" w:firstLine="420" w:firstLineChars="200"/>
              <w:jc w:val="both"/>
              <w:textAlignment w:val="auto"/>
              <w:rPr>
                <w:rFonts w:hint="default" w:ascii="Times New Roman" w:hAnsi="Times New Roman" w:eastAsia="仿宋" w:cs="Times New Roman"/>
                <w:i w:val="0"/>
                <w:iCs w:val="0"/>
                <w:color w:val="auto"/>
                <w:kern w:val="0"/>
                <w:sz w:val="21"/>
                <w:szCs w:val="21"/>
                <w:u w:val="none"/>
                <w:lang w:val="en-US" w:eastAsia="zh-CN"/>
              </w:rPr>
            </w:pPr>
          </w:p>
        </w:tc>
        <w:tc>
          <w:tcPr>
            <w:tcW w:w="4483" w:type="dxa"/>
            <w:vMerge w:val="continue"/>
            <w:tcBorders>
              <w:tl2br w:val="nil"/>
              <w:tr2bl w:val="nil"/>
            </w:tcBorders>
            <w:vAlign w:val="center"/>
          </w:tcPr>
          <w:p>
            <w:pPr>
              <w:widowControl w:val="0"/>
              <w:wordWrap/>
              <w:autoSpaceDE w:val="0"/>
              <w:autoSpaceDN w:val="0"/>
              <w:adjustRightInd/>
              <w:snapToGrid/>
              <w:spacing w:line="360" w:lineRule="exact"/>
              <w:ind w:left="0" w:leftChars="0" w:right="0" w:firstLine="420" w:firstLineChars="200"/>
              <w:jc w:val="both"/>
              <w:textAlignment w:val="auto"/>
              <w:rPr>
                <w:rFonts w:hint="default" w:ascii="Times New Roman" w:hAnsi="Times New Roman" w:eastAsia="方正仿宋_GB2312" w:cs="Times New Roman"/>
                <w:sz w:val="21"/>
                <w:szCs w:val="21"/>
              </w:rPr>
            </w:pPr>
          </w:p>
        </w:tc>
        <w:tc>
          <w:tcPr>
            <w:tcW w:w="1296" w:type="dxa"/>
            <w:tcBorders>
              <w:tl2br w:val="nil"/>
              <w:tr2bl w:val="nil"/>
            </w:tcBorders>
            <w:vAlign w:val="center"/>
          </w:tcPr>
          <w:p>
            <w:pPr>
              <w:widowControl w:val="0"/>
              <w:wordWrap/>
              <w:autoSpaceDE w:val="0"/>
              <w:autoSpaceDN w:val="0"/>
              <w:adjustRightInd/>
              <w:snapToGrid/>
              <w:spacing w:line="280" w:lineRule="exact"/>
              <w:ind w:left="0" w:leftChars="0" w:right="0"/>
              <w:jc w:val="center"/>
              <w:textAlignment w:val="auto"/>
              <w:rPr>
                <w:rFonts w:hint="default" w:ascii="Times New Roman" w:hAnsi="Times New Roman" w:eastAsia="方正仿宋_GB2312" w:cs="Times New Roman"/>
                <w:sz w:val="21"/>
                <w:szCs w:val="21"/>
                <w:lang w:val="zh-CN" w:eastAsia="zh-CN" w:bidi="zh-CN"/>
              </w:rPr>
            </w:pPr>
            <w:r>
              <w:rPr>
                <w:rFonts w:hint="default" w:ascii="Times New Roman" w:hAnsi="Times New Roman" w:eastAsia="方正仿宋_GB2312" w:cs="Times New Roman"/>
                <w:sz w:val="21"/>
                <w:szCs w:val="21"/>
                <w:lang w:eastAsia="zh-CN"/>
              </w:rPr>
              <w:t>一般</w:t>
            </w:r>
          </w:p>
        </w:tc>
        <w:tc>
          <w:tcPr>
            <w:tcW w:w="2241" w:type="dxa"/>
            <w:tcBorders>
              <w:tl2br w:val="nil"/>
              <w:tr2bl w:val="nil"/>
            </w:tcBorders>
            <w:vAlign w:val="center"/>
          </w:tcPr>
          <w:p>
            <w:pPr>
              <w:widowControl w:val="0"/>
              <w:wordWrap/>
              <w:autoSpaceDE w:val="0"/>
              <w:autoSpaceDN w:val="0"/>
              <w:adjustRightInd/>
              <w:snapToGrid/>
              <w:spacing w:line="280" w:lineRule="exact"/>
              <w:ind w:left="0" w:leftChars="0" w:right="0"/>
              <w:jc w:val="both"/>
              <w:textAlignment w:val="auto"/>
              <w:rPr>
                <w:rFonts w:hint="default" w:ascii="Times New Roman" w:hAnsi="Times New Roman" w:eastAsia="方正仿宋_GB2312" w:cs="Times New Roman"/>
                <w:sz w:val="21"/>
                <w:szCs w:val="21"/>
                <w:lang w:val="en-US" w:eastAsia="zh-CN" w:bidi="zh-CN"/>
              </w:rPr>
            </w:pPr>
            <w:r>
              <w:rPr>
                <w:rFonts w:hint="default" w:ascii="Times New Roman" w:hAnsi="Times New Roman" w:eastAsia="方正仿宋_GB2312" w:cs="Times New Roman"/>
                <w:sz w:val="21"/>
                <w:szCs w:val="21"/>
                <w:lang w:val="en-US" w:eastAsia="zh-CN"/>
              </w:rPr>
              <w:t>对文物保护单位保护范围造成破坏不能恢复到原状</w:t>
            </w:r>
            <w:r>
              <w:rPr>
                <w:rFonts w:hint="eastAsia" w:ascii="Times New Roman" w:hAnsi="Times New Roman" w:eastAsia="方正仿宋_GB2312" w:cs="Times New Roman"/>
                <w:sz w:val="21"/>
                <w:szCs w:val="21"/>
                <w:lang w:val="en-US" w:eastAsia="zh-CN"/>
              </w:rPr>
              <w:t>的。</w:t>
            </w:r>
          </w:p>
        </w:tc>
        <w:tc>
          <w:tcPr>
            <w:tcW w:w="4878" w:type="dxa"/>
            <w:tcBorders>
              <w:tl2br w:val="nil"/>
              <w:tr2bl w:val="nil"/>
            </w:tcBorders>
            <w:vAlign w:val="center"/>
          </w:tcPr>
          <w:p>
            <w:pPr>
              <w:widowControl w:val="0"/>
              <w:wordWrap/>
              <w:autoSpaceDE w:val="0"/>
              <w:autoSpaceDN w:val="0"/>
              <w:adjustRightInd/>
              <w:snapToGrid/>
              <w:spacing w:line="280" w:lineRule="exact"/>
              <w:ind w:left="0" w:leftChars="0" w:right="0" w:firstLine="420" w:firstLineChars="200"/>
              <w:jc w:val="both"/>
              <w:textAlignment w:val="auto"/>
              <w:rPr>
                <w:rFonts w:hint="default" w:ascii="Times New Roman" w:hAnsi="Times New Roman" w:eastAsia="方正仿宋_GB2312" w:cs="Times New Roman"/>
                <w:sz w:val="21"/>
                <w:szCs w:val="21"/>
                <w:lang w:val="en-US" w:eastAsia="zh-CN" w:bidi="zh-CN"/>
              </w:rPr>
            </w:pPr>
            <w:r>
              <w:rPr>
                <w:rFonts w:hint="default" w:ascii="Times New Roman" w:hAnsi="Times New Roman" w:eastAsia="方正仿宋_GB2312" w:cs="Times New Roman"/>
                <w:sz w:val="21"/>
                <w:szCs w:val="21"/>
                <w:lang w:val="en-US" w:eastAsia="zh-CN"/>
              </w:rPr>
              <w:t>处以10万元以上</w:t>
            </w:r>
            <w:r>
              <w:rPr>
                <w:rFonts w:hint="eastAsia" w:ascii="Times New Roman" w:hAnsi="Times New Roman" w:eastAsia="方正仿宋_GB2312" w:cs="Times New Roman"/>
                <w:sz w:val="21"/>
                <w:szCs w:val="21"/>
                <w:lang w:val="en-US" w:eastAsia="zh-CN"/>
              </w:rPr>
              <w:t>20</w:t>
            </w:r>
            <w:r>
              <w:rPr>
                <w:rFonts w:hint="default" w:ascii="Times New Roman" w:hAnsi="Times New Roman" w:eastAsia="方正仿宋_GB2312" w:cs="Times New Roman"/>
                <w:sz w:val="21"/>
                <w:szCs w:val="21"/>
                <w:lang w:val="en-US" w:eastAsia="zh-CN"/>
              </w:rPr>
              <w:t>万以下；</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540" w:hRule="atLeast"/>
        </w:trPr>
        <w:tc>
          <w:tcPr>
            <w:tcW w:w="730" w:type="dxa"/>
            <w:vMerge w:val="continue"/>
            <w:tcBorders>
              <w:tl2br w:val="nil"/>
              <w:tr2bl w:val="nil"/>
            </w:tcBorders>
            <w:vAlign w:val="top"/>
          </w:tcPr>
          <w:p>
            <w:pPr>
              <w:widowControl w:val="0"/>
              <w:wordWrap/>
              <w:autoSpaceDE w:val="0"/>
              <w:autoSpaceDN w:val="0"/>
              <w:adjustRightInd/>
              <w:snapToGrid/>
              <w:spacing w:line="360" w:lineRule="exact"/>
              <w:ind w:left="0" w:leftChars="0" w:right="0"/>
              <w:textAlignment w:val="auto"/>
              <w:rPr>
                <w:rFonts w:hint="default" w:ascii="Times New Roman" w:hAnsi="Times New Roman" w:eastAsia="方正仿宋_GB2312" w:cs="Times New Roman"/>
                <w:sz w:val="21"/>
                <w:szCs w:val="21"/>
              </w:rPr>
            </w:pPr>
          </w:p>
        </w:tc>
        <w:tc>
          <w:tcPr>
            <w:tcW w:w="1335" w:type="dxa"/>
            <w:vMerge w:val="continue"/>
            <w:tcBorders>
              <w:tl2br w:val="nil"/>
              <w:tr2bl w:val="nil"/>
            </w:tcBorders>
            <w:vAlign w:val="center"/>
          </w:tcPr>
          <w:p>
            <w:pPr>
              <w:widowControl w:val="0"/>
              <w:wordWrap/>
              <w:autoSpaceDE w:val="0"/>
              <w:autoSpaceDN w:val="0"/>
              <w:adjustRightInd/>
              <w:snapToGrid/>
              <w:spacing w:line="360" w:lineRule="exact"/>
              <w:ind w:left="0" w:leftChars="0" w:right="0"/>
              <w:jc w:val="center"/>
              <w:textAlignment w:val="auto"/>
              <w:rPr>
                <w:rFonts w:hint="default" w:ascii="Times New Roman" w:hAnsi="Times New Roman" w:eastAsia="方正仿宋_GB2312" w:cs="Times New Roman"/>
                <w:sz w:val="21"/>
                <w:szCs w:val="21"/>
              </w:rPr>
            </w:pPr>
          </w:p>
        </w:tc>
        <w:tc>
          <w:tcPr>
            <w:tcW w:w="4483" w:type="dxa"/>
            <w:vMerge w:val="continue"/>
            <w:tcBorders>
              <w:tl2br w:val="nil"/>
              <w:tr2bl w:val="nil"/>
            </w:tcBorders>
            <w:vAlign w:val="center"/>
          </w:tcPr>
          <w:p>
            <w:pPr>
              <w:widowControl w:val="0"/>
              <w:wordWrap/>
              <w:autoSpaceDE w:val="0"/>
              <w:autoSpaceDN w:val="0"/>
              <w:adjustRightInd/>
              <w:snapToGrid/>
              <w:spacing w:line="360" w:lineRule="exact"/>
              <w:ind w:left="0" w:leftChars="0" w:right="0"/>
              <w:jc w:val="center"/>
              <w:textAlignment w:val="auto"/>
              <w:rPr>
                <w:rFonts w:hint="default" w:ascii="Times New Roman" w:hAnsi="Times New Roman" w:eastAsia="方正仿宋_GB2312" w:cs="Times New Roman"/>
                <w:sz w:val="21"/>
                <w:szCs w:val="21"/>
              </w:rPr>
            </w:pPr>
          </w:p>
        </w:tc>
        <w:tc>
          <w:tcPr>
            <w:tcW w:w="1296" w:type="dxa"/>
            <w:tcBorders>
              <w:tl2br w:val="nil"/>
              <w:tr2bl w:val="nil"/>
            </w:tcBorders>
            <w:vAlign w:val="center"/>
          </w:tcPr>
          <w:p>
            <w:pPr>
              <w:widowControl w:val="0"/>
              <w:wordWrap/>
              <w:autoSpaceDE w:val="0"/>
              <w:autoSpaceDN w:val="0"/>
              <w:adjustRightInd/>
              <w:snapToGrid/>
              <w:spacing w:line="280" w:lineRule="exact"/>
              <w:ind w:left="0" w:leftChars="0" w:right="0"/>
              <w:jc w:val="center"/>
              <w:textAlignment w:val="auto"/>
              <w:rPr>
                <w:rFonts w:hint="default" w:ascii="Times New Roman" w:hAnsi="Times New Roman" w:eastAsia="方正仿宋_GB2312" w:cs="Times New Roman"/>
                <w:sz w:val="21"/>
                <w:szCs w:val="21"/>
                <w:lang w:val="zh-CN" w:eastAsia="zh-CN" w:bidi="zh-CN"/>
              </w:rPr>
            </w:pPr>
            <w:r>
              <w:rPr>
                <w:rFonts w:hint="default" w:ascii="Times New Roman" w:hAnsi="Times New Roman" w:eastAsia="方正仿宋_GB2312" w:cs="Times New Roman"/>
                <w:sz w:val="21"/>
                <w:szCs w:val="21"/>
                <w:lang w:eastAsia="zh-CN"/>
              </w:rPr>
              <w:t>较重</w:t>
            </w:r>
          </w:p>
        </w:tc>
        <w:tc>
          <w:tcPr>
            <w:tcW w:w="2241" w:type="dxa"/>
            <w:tcBorders>
              <w:tl2br w:val="nil"/>
              <w:tr2bl w:val="nil"/>
            </w:tcBorders>
            <w:vAlign w:val="center"/>
          </w:tcPr>
          <w:p>
            <w:pPr>
              <w:widowControl w:val="0"/>
              <w:wordWrap/>
              <w:autoSpaceDE w:val="0"/>
              <w:autoSpaceDN w:val="0"/>
              <w:adjustRightInd/>
              <w:snapToGrid/>
              <w:spacing w:line="280" w:lineRule="exact"/>
              <w:ind w:left="0" w:leftChars="0" w:right="0"/>
              <w:jc w:val="both"/>
              <w:textAlignment w:val="auto"/>
              <w:rPr>
                <w:rFonts w:hint="default" w:ascii="Times New Roman" w:hAnsi="Times New Roman" w:eastAsia="方正仿宋_GB2312" w:cs="Times New Roman"/>
                <w:sz w:val="21"/>
                <w:szCs w:val="21"/>
                <w:lang w:val="en-US" w:eastAsia="zh-CN" w:bidi="zh-CN"/>
              </w:rPr>
            </w:pPr>
            <w:r>
              <w:rPr>
                <w:rFonts w:hint="default" w:ascii="Times New Roman" w:hAnsi="Times New Roman" w:eastAsia="方正仿宋_GB2312" w:cs="Times New Roman"/>
                <w:sz w:val="21"/>
                <w:szCs w:val="21"/>
                <w:lang w:val="en-US" w:eastAsia="zh-CN"/>
              </w:rPr>
              <w:t>对文物保护单位保护范围造成破坏，后果严重</w:t>
            </w:r>
            <w:r>
              <w:rPr>
                <w:rFonts w:hint="eastAsia" w:ascii="Times New Roman" w:hAnsi="Times New Roman" w:eastAsia="方正仿宋_GB2312" w:cs="Times New Roman"/>
                <w:sz w:val="21"/>
                <w:szCs w:val="21"/>
                <w:lang w:val="en-US" w:eastAsia="zh-CN"/>
              </w:rPr>
              <w:t>的。</w:t>
            </w:r>
          </w:p>
        </w:tc>
        <w:tc>
          <w:tcPr>
            <w:tcW w:w="4878" w:type="dxa"/>
            <w:tcBorders>
              <w:tl2br w:val="nil"/>
              <w:tr2bl w:val="nil"/>
            </w:tcBorders>
            <w:vAlign w:val="center"/>
          </w:tcPr>
          <w:p>
            <w:pPr>
              <w:widowControl w:val="0"/>
              <w:wordWrap/>
              <w:autoSpaceDE w:val="0"/>
              <w:autoSpaceDN w:val="0"/>
              <w:adjustRightInd/>
              <w:snapToGrid/>
              <w:spacing w:line="280" w:lineRule="exact"/>
              <w:ind w:left="0" w:leftChars="0" w:right="0" w:firstLine="420" w:firstLineChars="200"/>
              <w:jc w:val="both"/>
              <w:textAlignment w:val="auto"/>
              <w:rPr>
                <w:rFonts w:hint="default" w:ascii="Times New Roman" w:hAnsi="Times New Roman" w:eastAsia="方正仿宋_GB2312" w:cs="Times New Roman"/>
                <w:sz w:val="21"/>
                <w:szCs w:val="21"/>
                <w:lang w:val="en-US" w:eastAsia="zh-CN" w:bidi="zh-CN"/>
              </w:rPr>
            </w:pPr>
            <w:r>
              <w:rPr>
                <w:rFonts w:hint="default" w:ascii="Times New Roman" w:hAnsi="Times New Roman" w:eastAsia="方正仿宋_GB2312" w:cs="Times New Roman"/>
                <w:sz w:val="21"/>
                <w:szCs w:val="21"/>
                <w:lang w:val="en-US" w:eastAsia="zh-CN"/>
              </w:rPr>
              <w:t>处以</w:t>
            </w:r>
            <w:r>
              <w:rPr>
                <w:rFonts w:hint="eastAsia" w:ascii="Times New Roman" w:hAnsi="Times New Roman" w:eastAsia="方正仿宋_GB2312" w:cs="Times New Roman"/>
                <w:sz w:val="21"/>
                <w:szCs w:val="21"/>
                <w:lang w:val="en-US" w:eastAsia="zh-CN"/>
              </w:rPr>
              <w:t>20</w:t>
            </w:r>
            <w:r>
              <w:rPr>
                <w:rFonts w:hint="default" w:ascii="Times New Roman" w:hAnsi="Times New Roman" w:eastAsia="方正仿宋_GB2312" w:cs="Times New Roman"/>
                <w:sz w:val="21"/>
                <w:szCs w:val="21"/>
                <w:lang w:val="en-US" w:eastAsia="zh-CN"/>
              </w:rPr>
              <w:t>万元以上</w:t>
            </w:r>
            <w:r>
              <w:rPr>
                <w:rFonts w:hint="eastAsia" w:ascii="Times New Roman" w:hAnsi="Times New Roman" w:eastAsia="方正仿宋_GB2312" w:cs="Times New Roman"/>
                <w:sz w:val="21"/>
                <w:szCs w:val="21"/>
                <w:lang w:val="en-US" w:eastAsia="zh-CN"/>
              </w:rPr>
              <w:t>40</w:t>
            </w:r>
            <w:r>
              <w:rPr>
                <w:rFonts w:hint="default" w:ascii="Times New Roman" w:hAnsi="Times New Roman" w:eastAsia="方正仿宋_GB2312" w:cs="Times New Roman"/>
                <w:sz w:val="21"/>
                <w:szCs w:val="21"/>
                <w:lang w:val="en-US" w:eastAsia="zh-CN"/>
              </w:rPr>
              <w:t>万元以下的罚款。</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880" w:hRule="atLeast"/>
        </w:trPr>
        <w:tc>
          <w:tcPr>
            <w:tcW w:w="730" w:type="dxa"/>
            <w:vMerge w:val="continue"/>
            <w:tcBorders>
              <w:tl2br w:val="nil"/>
              <w:tr2bl w:val="nil"/>
            </w:tcBorders>
            <w:vAlign w:val="top"/>
          </w:tcPr>
          <w:p>
            <w:pPr>
              <w:widowControl w:val="0"/>
              <w:wordWrap/>
              <w:autoSpaceDE w:val="0"/>
              <w:autoSpaceDN w:val="0"/>
              <w:adjustRightInd/>
              <w:snapToGrid/>
              <w:spacing w:line="360" w:lineRule="exact"/>
              <w:ind w:left="0" w:leftChars="0" w:right="0"/>
              <w:textAlignment w:val="auto"/>
              <w:rPr>
                <w:rFonts w:hint="default" w:ascii="Times New Roman" w:hAnsi="Times New Roman" w:eastAsia="方正仿宋_GB2312" w:cs="Times New Roman"/>
                <w:sz w:val="21"/>
                <w:szCs w:val="21"/>
              </w:rPr>
            </w:pPr>
          </w:p>
        </w:tc>
        <w:tc>
          <w:tcPr>
            <w:tcW w:w="1335" w:type="dxa"/>
            <w:vMerge w:val="continue"/>
            <w:tcBorders>
              <w:tl2br w:val="nil"/>
              <w:tr2bl w:val="nil"/>
            </w:tcBorders>
            <w:vAlign w:val="center"/>
          </w:tcPr>
          <w:p>
            <w:pPr>
              <w:widowControl w:val="0"/>
              <w:wordWrap/>
              <w:autoSpaceDE w:val="0"/>
              <w:autoSpaceDN w:val="0"/>
              <w:adjustRightInd/>
              <w:snapToGrid/>
              <w:spacing w:line="360" w:lineRule="exact"/>
              <w:ind w:left="0" w:leftChars="0" w:right="0"/>
              <w:jc w:val="center"/>
              <w:textAlignment w:val="auto"/>
              <w:rPr>
                <w:rFonts w:hint="default" w:ascii="Times New Roman" w:hAnsi="Times New Roman" w:eastAsia="方正仿宋_GB2312" w:cs="Times New Roman"/>
                <w:sz w:val="21"/>
                <w:szCs w:val="21"/>
              </w:rPr>
            </w:pPr>
          </w:p>
        </w:tc>
        <w:tc>
          <w:tcPr>
            <w:tcW w:w="4483" w:type="dxa"/>
            <w:vMerge w:val="continue"/>
            <w:tcBorders>
              <w:tl2br w:val="nil"/>
              <w:tr2bl w:val="nil"/>
            </w:tcBorders>
            <w:vAlign w:val="center"/>
          </w:tcPr>
          <w:p>
            <w:pPr>
              <w:widowControl w:val="0"/>
              <w:wordWrap/>
              <w:autoSpaceDE w:val="0"/>
              <w:autoSpaceDN w:val="0"/>
              <w:adjustRightInd/>
              <w:snapToGrid/>
              <w:spacing w:line="360" w:lineRule="exact"/>
              <w:ind w:left="0" w:leftChars="0" w:right="0"/>
              <w:jc w:val="center"/>
              <w:textAlignment w:val="auto"/>
              <w:rPr>
                <w:rFonts w:hint="default" w:ascii="Times New Roman" w:hAnsi="Times New Roman" w:eastAsia="方正仿宋_GB2312" w:cs="Times New Roman"/>
                <w:sz w:val="21"/>
                <w:szCs w:val="21"/>
              </w:rPr>
            </w:pPr>
          </w:p>
        </w:tc>
        <w:tc>
          <w:tcPr>
            <w:tcW w:w="1296" w:type="dxa"/>
            <w:tcBorders>
              <w:tl2br w:val="nil"/>
              <w:tr2bl w:val="nil"/>
            </w:tcBorders>
            <w:vAlign w:val="center"/>
          </w:tcPr>
          <w:p>
            <w:pPr>
              <w:widowControl w:val="0"/>
              <w:wordWrap/>
              <w:autoSpaceDE w:val="0"/>
              <w:autoSpaceDN w:val="0"/>
              <w:adjustRightInd/>
              <w:snapToGrid/>
              <w:spacing w:line="280" w:lineRule="exact"/>
              <w:ind w:left="0" w:leftChars="0" w:right="0"/>
              <w:jc w:val="center"/>
              <w:textAlignment w:val="auto"/>
              <w:rPr>
                <w:rFonts w:hint="default" w:ascii="Times New Roman" w:hAnsi="Times New Roman" w:eastAsia="方正仿宋_GB2312" w:cs="Times New Roman"/>
                <w:sz w:val="21"/>
                <w:szCs w:val="21"/>
                <w:lang w:eastAsia="zh-CN"/>
              </w:rPr>
            </w:pPr>
            <w:r>
              <w:rPr>
                <w:rFonts w:hint="default" w:ascii="Times New Roman" w:hAnsi="Times New Roman" w:eastAsia="方正仿宋_GB2312" w:cs="Times New Roman"/>
                <w:sz w:val="21"/>
                <w:szCs w:val="21"/>
                <w:lang w:eastAsia="zh-CN"/>
              </w:rPr>
              <w:t>严重</w:t>
            </w:r>
          </w:p>
        </w:tc>
        <w:tc>
          <w:tcPr>
            <w:tcW w:w="2241" w:type="dxa"/>
            <w:tcBorders>
              <w:tl2br w:val="nil"/>
              <w:tr2bl w:val="nil"/>
            </w:tcBorders>
            <w:vAlign w:val="center"/>
          </w:tcPr>
          <w:p>
            <w:pPr>
              <w:widowControl w:val="0"/>
              <w:wordWrap/>
              <w:autoSpaceDE w:val="0"/>
              <w:autoSpaceDN w:val="0"/>
              <w:adjustRightInd/>
              <w:snapToGrid/>
              <w:spacing w:line="280" w:lineRule="exact"/>
              <w:ind w:left="0" w:leftChars="0" w:right="0"/>
              <w:jc w:val="both"/>
              <w:textAlignment w:val="auto"/>
              <w:rPr>
                <w:rFonts w:hint="default" w:ascii="Times New Roman" w:hAnsi="Times New Roman" w:eastAsia="方正仿宋_GB2312" w:cs="Times New Roman"/>
                <w:sz w:val="21"/>
                <w:szCs w:val="21"/>
                <w:lang w:val="en-US" w:eastAsia="zh-CN"/>
              </w:rPr>
            </w:pPr>
            <w:r>
              <w:rPr>
                <w:rFonts w:hint="default" w:ascii="Times New Roman" w:hAnsi="Times New Roman" w:eastAsia="方正仿宋_GB2312" w:cs="Times New Roman"/>
                <w:sz w:val="21"/>
                <w:szCs w:val="21"/>
                <w:lang w:val="en-US" w:eastAsia="zh-CN"/>
              </w:rPr>
              <w:t>对文物保护单位保护范围造成破坏，情节严重</w:t>
            </w:r>
            <w:r>
              <w:rPr>
                <w:rFonts w:hint="eastAsia" w:ascii="Times New Roman" w:hAnsi="Times New Roman" w:eastAsia="方正仿宋_GB2312" w:cs="Times New Roman"/>
                <w:sz w:val="21"/>
                <w:szCs w:val="21"/>
                <w:lang w:val="en-US" w:eastAsia="zh-CN"/>
              </w:rPr>
              <w:t>的。</w:t>
            </w:r>
          </w:p>
        </w:tc>
        <w:tc>
          <w:tcPr>
            <w:tcW w:w="4878" w:type="dxa"/>
            <w:tcBorders>
              <w:tl2br w:val="nil"/>
              <w:tr2bl w:val="nil"/>
            </w:tcBorders>
            <w:vAlign w:val="center"/>
          </w:tcPr>
          <w:p>
            <w:pPr>
              <w:widowControl w:val="0"/>
              <w:wordWrap/>
              <w:autoSpaceDE w:val="0"/>
              <w:autoSpaceDN w:val="0"/>
              <w:adjustRightInd/>
              <w:snapToGrid/>
              <w:spacing w:line="280" w:lineRule="exact"/>
              <w:ind w:left="0" w:leftChars="0" w:right="0" w:firstLine="420" w:firstLineChars="200"/>
              <w:jc w:val="both"/>
              <w:textAlignment w:val="auto"/>
              <w:rPr>
                <w:rFonts w:hint="default" w:ascii="Times New Roman" w:hAnsi="Times New Roman" w:eastAsia="方正仿宋_GB2312" w:cs="Times New Roman"/>
                <w:sz w:val="21"/>
                <w:szCs w:val="21"/>
                <w:lang w:val="en-US" w:eastAsia="zh-CN"/>
              </w:rPr>
            </w:pPr>
            <w:r>
              <w:rPr>
                <w:rFonts w:hint="default" w:ascii="Times New Roman" w:hAnsi="Times New Roman" w:eastAsia="方正仿宋_GB2312" w:cs="Times New Roman"/>
                <w:sz w:val="21"/>
                <w:szCs w:val="21"/>
                <w:lang w:val="en-US" w:eastAsia="zh-CN"/>
              </w:rPr>
              <w:t>处以</w:t>
            </w:r>
            <w:r>
              <w:rPr>
                <w:rFonts w:hint="eastAsia" w:ascii="Times New Roman" w:hAnsi="Times New Roman" w:eastAsia="方正仿宋_GB2312" w:cs="Times New Roman"/>
                <w:sz w:val="21"/>
                <w:szCs w:val="21"/>
                <w:lang w:val="en-US" w:eastAsia="zh-CN"/>
              </w:rPr>
              <w:t>40</w:t>
            </w:r>
            <w:r>
              <w:rPr>
                <w:rFonts w:hint="default" w:ascii="Times New Roman" w:hAnsi="Times New Roman" w:eastAsia="方正仿宋_GB2312" w:cs="Times New Roman"/>
                <w:sz w:val="21"/>
                <w:szCs w:val="21"/>
                <w:lang w:val="en-US" w:eastAsia="zh-CN"/>
              </w:rPr>
              <w:t>万元以上50万元以下</w:t>
            </w:r>
            <w:r>
              <w:rPr>
                <w:rFonts w:hint="eastAsia" w:ascii="Times New Roman" w:hAnsi="Times New Roman" w:eastAsia="方正仿宋_GB2312" w:cs="Times New Roman"/>
                <w:sz w:val="21"/>
                <w:szCs w:val="21"/>
                <w:lang w:val="en-US" w:eastAsia="zh-CN"/>
              </w:rPr>
              <w:t>，直至</w:t>
            </w:r>
            <w:r>
              <w:rPr>
                <w:rFonts w:hint="default" w:ascii="Times New Roman" w:hAnsi="Times New Roman" w:eastAsia="方正仿宋_GB2312" w:cs="Times New Roman"/>
                <w:sz w:val="21"/>
                <w:szCs w:val="21"/>
                <w:lang w:val="en-US" w:eastAsia="zh-CN"/>
              </w:rPr>
              <w:t>由原发证机关吊销资质证书。</w:t>
            </w:r>
          </w:p>
        </w:tc>
      </w:tr>
    </w:tbl>
    <w:p>
      <w:pPr>
        <w:ind w:left="0" w:leftChars="0" w:right="0"/>
        <w:jc w:val="center"/>
        <w:rPr>
          <w:rFonts w:hint="default" w:ascii="Times New Roman" w:hAnsi="Times New Roman" w:eastAsia="方正小标宋_GBK" w:cs="Times New Roman"/>
          <w:sz w:val="24"/>
          <w:szCs w:val="24"/>
          <w:lang w:eastAsia="zh-CN"/>
        </w:rPr>
      </w:pPr>
      <w:r>
        <w:rPr>
          <w:rFonts w:hint="default" w:ascii="Times New Roman" w:hAnsi="Times New Roman" w:eastAsia="方正小标宋_GBK" w:cs="Times New Roman"/>
          <w:sz w:val="24"/>
          <w:szCs w:val="24"/>
          <w:lang w:eastAsia="zh-CN"/>
        </w:rPr>
        <w:br w:type="page"/>
      </w:r>
    </w:p>
    <w:tbl>
      <w:tblPr>
        <w:tblStyle w:val="9"/>
        <w:tblW w:w="14963" w:type="dxa"/>
        <w:tblInd w:w="-10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724"/>
        <w:gridCol w:w="1335"/>
        <w:gridCol w:w="4485"/>
        <w:gridCol w:w="1296"/>
        <w:gridCol w:w="2239"/>
        <w:gridCol w:w="4884"/>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13" w:hRule="atLeast"/>
        </w:trPr>
        <w:tc>
          <w:tcPr>
            <w:tcW w:w="724" w:type="dxa"/>
            <w:tcBorders>
              <w:tl2br w:val="nil"/>
              <w:tr2bl w:val="nil"/>
            </w:tcBorders>
            <w:vAlign w:val="center"/>
          </w:tcPr>
          <w:p>
            <w:pPr>
              <w:ind w:left="0" w:leftChars="0" w:right="0"/>
              <w:jc w:val="center"/>
              <w:rPr>
                <w:rFonts w:hint="default" w:ascii="Times New Roman" w:hAnsi="Times New Roman" w:cs="Times New Roman"/>
              </w:rPr>
            </w:pPr>
            <w:r>
              <w:rPr>
                <w:rFonts w:hint="default" w:ascii="Times New Roman" w:hAnsi="Times New Roman" w:eastAsia="方正小标宋_GBK" w:cs="Times New Roman"/>
                <w:sz w:val="24"/>
                <w:szCs w:val="24"/>
                <w:lang w:eastAsia="zh-CN"/>
              </w:rPr>
              <w:t>序号</w:t>
            </w:r>
          </w:p>
        </w:tc>
        <w:tc>
          <w:tcPr>
            <w:tcW w:w="1335" w:type="dxa"/>
            <w:tcBorders>
              <w:tl2br w:val="nil"/>
              <w:tr2bl w:val="nil"/>
            </w:tcBorders>
            <w:vAlign w:val="center"/>
          </w:tcPr>
          <w:p>
            <w:pPr>
              <w:ind w:left="0" w:leftChars="0" w:right="0"/>
              <w:jc w:val="center"/>
              <w:rPr>
                <w:rFonts w:hint="default" w:ascii="Times New Roman" w:hAnsi="Times New Roman" w:cs="Times New Roman"/>
              </w:rPr>
            </w:pPr>
            <w:r>
              <w:rPr>
                <w:rFonts w:hint="default" w:ascii="Times New Roman" w:hAnsi="Times New Roman" w:eastAsia="方正小标宋_GBK" w:cs="Times New Roman"/>
                <w:sz w:val="24"/>
                <w:szCs w:val="24"/>
                <w:lang w:eastAsia="zh-CN"/>
              </w:rPr>
              <w:t>事项名称</w:t>
            </w:r>
          </w:p>
        </w:tc>
        <w:tc>
          <w:tcPr>
            <w:tcW w:w="4485" w:type="dxa"/>
            <w:tcBorders>
              <w:tl2br w:val="nil"/>
              <w:tr2bl w:val="nil"/>
            </w:tcBorders>
            <w:vAlign w:val="center"/>
          </w:tcPr>
          <w:p>
            <w:pPr>
              <w:ind w:left="0" w:leftChars="0" w:right="0"/>
              <w:jc w:val="center"/>
              <w:rPr>
                <w:rFonts w:hint="default" w:ascii="Times New Roman" w:hAnsi="Times New Roman" w:eastAsia="方正仿宋_GB2312" w:cs="Times New Roman"/>
                <w:color w:val="auto"/>
                <w:sz w:val="21"/>
                <w:szCs w:val="21"/>
                <w:lang w:val="en-US" w:eastAsia="zh-CN"/>
              </w:rPr>
            </w:pPr>
            <w:r>
              <w:rPr>
                <w:rFonts w:hint="default" w:ascii="Times New Roman" w:hAnsi="Times New Roman" w:eastAsia="方正小标宋_GBK" w:cs="Times New Roman"/>
                <w:sz w:val="24"/>
                <w:szCs w:val="24"/>
                <w:lang w:eastAsia="zh-CN"/>
              </w:rPr>
              <w:t>处罚依据</w:t>
            </w:r>
          </w:p>
        </w:tc>
        <w:tc>
          <w:tcPr>
            <w:tcW w:w="1296" w:type="dxa"/>
            <w:tcBorders>
              <w:tl2br w:val="nil"/>
              <w:tr2bl w:val="nil"/>
            </w:tcBorders>
            <w:vAlign w:val="center"/>
          </w:tcPr>
          <w:p>
            <w:pPr>
              <w:ind w:left="0" w:leftChars="0" w:right="0"/>
              <w:jc w:val="center"/>
              <w:rPr>
                <w:rFonts w:hint="default" w:ascii="Times New Roman" w:hAnsi="Times New Roman" w:eastAsia="方正仿宋_GB2312" w:cs="Times New Roman"/>
                <w:sz w:val="21"/>
                <w:szCs w:val="21"/>
                <w:highlight w:val="none"/>
                <w:lang w:eastAsia="zh-CN"/>
              </w:rPr>
            </w:pPr>
            <w:r>
              <w:rPr>
                <w:rFonts w:hint="default" w:ascii="Times New Roman" w:hAnsi="Times New Roman" w:eastAsia="方正小标宋_GBK" w:cs="Times New Roman"/>
                <w:sz w:val="24"/>
                <w:szCs w:val="24"/>
                <w:lang w:eastAsia="zh-CN"/>
              </w:rPr>
              <w:t>裁量阶次</w:t>
            </w:r>
          </w:p>
        </w:tc>
        <w:tc>
          <w:tcPr>
            <w:tcW w:w="2239" w:type="dxa"/>
            <w:tcBorders>
              <w:tl2br w:val="nil"/>
              <w:tr2bl w:val="nil"/>
            </w:tcBorders>
            <w:vAlign w:val="center"/>
          </w:tcPr>
          <w:p>
            <w:pPr>
              <w:ind w:left="0" w:leftChars="0" w:right="0"/>
              <w:jc w:val="center"/>
              <w:rPr>
                <w:rFonts w:hint="default" w:ascii="Times New Roman" w:hAnsi="Times New Roman" w:eastAsia="方正仿宋_GB2312" w:cs="Times New Roman"/>
                <w:sz w:val="21"/>
                <w:szCs w:val="21"/>
                <w:highlight w:val="none"/>
              </w:rPr>
            </w:pPr>
            <w:r>
              <w:rPr>
                <w:rFonts w:hint="default" w:ascii="Times New Roman" w:hAnsi="Times New Roman" w:eastAsia="方正小标宋_GBK" w:cs="Times New Roman"/>
                <w:sz w:val="24"/>
                <w:szCs w:val="24"/>
                <w:lang w:eastAsia="zh-CN"/>
              </w:rPr>
              <w:t>违法行为表现</w:t>
            </w:r>
          </w:p>
        </w:tc>
        <w:tc>
          <w:tcPr>
            <w:tcW w:w="4884" w:type="dxa"/>
            <w:tcBorders>
              <w:tl2br w:val="nil"/>
              <w:tr2bl w:val="nil"/>
            </w:tcBorders>
            <w:vAlign w:val="center"/>
          </w:tcPr>
          <w:p>
            <w:pPr>
              <w:ind w:left="0" w:leftChars="0" w:right="0"/>
              <w:jc w:val="center"/>
              <w:rPr>
                <w:rFonts w:hint="default" w:ascii="Times New Roman" w:hAnsi="Times New Roman" w:eastAsia="方正仿宋_GB2312" w:cs="Times New Roman"/>
                <w:sz w:val="21"/>
                <w:szCs w:val="21"/>
                <w:highlight w:val="none"/>
              </w:rPr>
            </w:pPr>
            <w:r>
              <w:rPr>
                <w:rFonts w:hint="default" w:ascii="Times New Roman" w:hAnsi="Times New Roman" w:eastAsia="方正小标宋_GBK" w:cs="Times New Roman"/>
                <w:sz w:val="24"/>
                <w:szCs w:val="24"/>
                <w:lang w:eastAsia="zh-CN"/>
              </w:rPr>
              <w:t>行政处罚</w:t>
            </w:r>
            <w:r>
              <w:rPr>
                <w:rFonts w:hint="eastAsia" w:ascii="Times New Roman" w:hAnsi="Times New Roman" w:eastAsia="方正小标宋_GBK" w:cs="Times New Roman"/>
                <w:sz w:val="24"/>
                <w:szCs w:val="24"/>
                <w:lang w:eastAsia="zh-CN"/>
              </w:rPr>
              <w:t>基准</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765" w:hRule="atLeast"/>
        </w:trPr>
        <w:tc>
          <w:tcPr>
            <w:tcW w:w="724" w:type="dxa"/>
            <w:vMerge w:val="restart"/>
            <w:tcBorders>
              <w:tl2br w:val="nil"/>
              <w:tr2bl w:val="nil"/>
            </w:tcBorders>
            <w:vAlign w:val="center"/>
          </w:tcPr>
          <w:p>
            <w:pPr>
              <w:widowControl w:val="0"/>
              <w:wordWrap/>
              <w:autoSpaceDE w:val="0"/>
              <w:autoSpaceDN w:val="0"/>
              <w:adjustRightInd/>
              <w:snapToGrid/>
              <w:spacing w:line="360" w:lineRule="exact"/>
              <w:ind w:left="0" w:leftChars="0" w:right="0"/>
              <w:jc w:val="center"/>
              <w:textAlignment w:val="auto"/>
              <w:rPr>
                <w:rFonts w:hint="default" w:ascii="Times New Roman" w:hAnsi="Times New Roman" w:eastAsia="方正仿宋_GB2312" w:cs="Times New Roman"/>
                <w:b/>
                <w:bCs/>
                <w:sz w:val="28"/>
                <w:szCs w:val="28"/>
                <w:lang w:val="en-US" w:eastAsia="zh-CN"/>
              </w:rPr>
            </w:pPr>
            <w:r>
              <w:rPr>
                <w:rFonts w:hint="default" w:ascii="Times New Roman" w:hAnsi="Times New Roman" w:eastAsia="方正仿宋_GB2312" w:cs="Times New Roman"/>
                <w:b/>
                <w:bCs/>
                <w:sz w:val="28"/>
                <w:szCs w:val="28"/>
                <w:lang w:val="en-US" w:eastAsia="zh-CN"/>
              </w:rPr>
              <w:t>73</w:t>
            </w:r>
          </w:p>
        </w:tc>
        <w:tc>
          <w:tcPr>
            <w:tcW w:w="1335" w:type="dxa"/>
            <w:vMerge w:val="restart"/>
            <w:tcBorders>
              <w:tl2br w:val="nil"/>
              <w:tr2bl w:val="nil"/>
            </w:tcBorders>
            <w:vAlign w:val="center"/>
          </w:tcPr>
          <w:p>
            <w:pPr>
              <w:widowControl/>
              <w:wordWrap/>
              <w:autoSpaceDN w:val="0"/>
              <w:adjustRightInd/>
              <w:snapToGrid/>
              <w:spacing w:line="360" w:lineRule="exact"/>
              <w:ind w:left="0" w:leftChars="0" w:right="0" w:firstLine="382" w:firstLineChars="200"/>
              <w:textAlignment w:val="auto"/>
              <w:rPr>
                <w:rFonts w:hint="default" w:ascii="Times New Roman" w:hAnsi="Times New Roman" w:eastAsia="方正仿宋_GB2312" w:cs="Times New Roman"/>
                <w:b/>
                <w:bCs/>
                <w:sz w:val="21"/>
                <w:szCs w:val="21"/>
              </w:rPr>
            </w:pPr>
            <w:r>
              <w:rPr>
                <w:rFonts w:hint="eastAsia" w:ascii="Times New Roman" w:hAnsi="Times New Roman" w:eastAsia="仿宋_GB2312" w:cs="Times New Roman"/>
                <w:b/>
                <w:bCs w:val="0"/>
                <w:spacing w:val="-10"/>
                <w:kern w:val="0"/>
                <w:sz w:val="21"/>
                <w:szCs w:val="21"/>
                <w:lang w:val="en-US" w:eastAsia="zh-CN"/>
              </w:rPr>
              <w:t>第2项</w:t>
            </w:r>
          </w:p>
          <w:p>
            <w:pPr>
              <w:widowControl w:val="0"/>
              <w:wordWrap/>
              <w:autoSpaceDE w:val="0"/>
              <w:autoSpaceDN w:val="0"/>
              <w:adjustRightInd/>
              <w:snapToGrid/>
              <w:spacing w:line="280" w:lineRule="exact"/>
              <w:ind w:left="0" w:leftChars="0" w:right="0"/>
              <w:jc w:val="both"/>
              <w:textAlignment w:val="auto"/>
              <w:rPr>
                <w:rFonts w:hint="default" w:ascii="Times New Roman" w:hAnsi="Times New Roman" w:eastAsia="方正仿宋_GB2312" w:cs="Times New Roman"/>
                <w:sz w:val="21"/>
                <w:szCs w:val="21"/>
              </w:rPr>
            </w:pPr>
            <w:r>
              <w:rPr>
                <w:rFonts w:hint="default" w:ascii="Times New Roman" w:hAnsi="Times New Roman" w:eastAsia="仿宋" w:cs="Times New Roman"/>
                <w:b/>
                <w:bCs/>
                <w:i w:val="0"/>
                <w:iCs w:val="0"/>
                <w:color w:val="auto"/>
                <w:kern w:val="0"/>
                <w:sz w:val="21"/>
                <w:szCs w:val="21"/>
                <w:u w:val="none"/>
                <w:lang w:val="en-US" w:eastAsia="zh-CN"/>
              </w:rPr>
              <w:t>对“在文物保护单位的建设控制地带内进行建设工程，其工程设计方案未经文物行政部门同意、报城乡建设规划部门批准，对文物保护单位的历史风貌造成破坏”的行政处罚</w:t>
            </w:r>
          </w:p>
        </w:tc>
        <w:tc>
          <w:tcPr>
            <w:tcW w:w="4485" w:type="dxa"/>
            <w:vMerge w:val="restart"/>
            <w:tcBorders>
              <w:tl2br w:val="nil"/>
              <w:tr2bl w:val="nil"/>
            </w:tcBorders>
            <w:vAlign w:val="center"/>
          </w:tcPr>
          <w:p>
            <w:pPr>
              <w:widowControl/>
              <w:wordWrap/>
              <w:autoSpaceDE w:val="0"/>
              <w:autoSpaceDN w:val="0"/>
              <w:adjustRightInd/>
              <w:snapToGrid/>
              <w:spacing w:line="480" w:lineRule="exact"/>
              <w:jc w:val="left"/>
              <w:textAlignment w:val="center"/>
              <w:rPr>
                <w:rFonts w:hint="default" w:ascii="Times New Roman" w:hAnsi="Times New Roman" w:eastAsia="仿宋" w:cs="Times New Roman"/>
                <w:i w:val="0"/>
                <w:iCs w:val="0"/>
                <w:color w:val="auto"/>
                <w:kern w:val="0"/>
                <w:sz w:val="21"/>
                <w:szCs w:val="21"/>
                <w:u w:val="none"/>
                <w:lang w:val="en-US" w:eastAsia="zh-CN"/>
              </w:rPr>
            </w:pPr>
            <w:r>
              <w:rPr>
                <w:rFonts w:hint="default" w:ascii="Times New Roman" w:hAnsi="Times New Roman" w:eastAsia="仿宋" w:cs="Times New Roman"/>
                <w:i w:val="0"/>
                <w:iCs w:val="0"/>
                <w:color w:val="auto"/>
                <w:kern w:val="0"/>
                <w:sz w:val="21"/>
                <w:szCs w:val="21"/>
                <w:u w:val="none"/>
                <w:lang w:val="en-US" w:eastAsia="zh-CN"/>
              </w:rPr>
              <w:t xml:space="preserve">《中华人民共和国文物保护法》 </w:t>
            </w:r>
          </w:p>
          <w:p>
            <w:pPr>
              <w:widowControl/>
              <w:wordWrap/>
              <w:autoSpaceDE w:val="0"/>
              <w:autoSpaceDN w:val="0"/>
              <w:adjustRightInd/>
              <w:snapToGrid/>
              <w:spacing w:line="480" w:lineRule="exact"/>
              <w:ind w:firstLine="420" w:firstLineChars="200"/>
              <w:jc w:val="left"/>
              <w:textAlignment w:val="center"/>
              <w:rPr>
                <w:rFonts w:hint="default" w:ascii="Times New Roman" w:hAnsi="Times New Roman" w:eastAsia="仿宋" w:cs="Times New Roman"/>
                <w:i w:val="0"/>
                <w:iCs w:val="0"/>
                <w:color w:val="auto"/>
                <w:kern w:val="0"/>
                <w:sz w:val="21"/>
                <w:szCs w:val="21"/>
                <w:u w:val="none"/>
                <w:lang w:val="en-US" w:eastAsia="zh-CN"/>
              </w:rPr>
            </w:pPr>
            <w:r>
              <w:rPr>
                <w:rFonts w:hint="default" w:ascii="Times New Roman" w:hAnsi="Times New Roman" w:eastAsia="仿宋" w:cs="Times New Roman"/>
                <w:i w:val="0"/>
                <w:iCs w:val="0"/>
                <w:color w:val="auto"/>
                <w:kern w:val="0"/>
                <w:sz w:val="21"/>
                <w:szCs w:val="21"/>
                <w:u w:val="none"/>
                <w:lang w:val="en-US" w:eastAsia="zh-CN"/>
              </w:rPr>
              <w:t>第六十六条 有下列行为之一，尚不构成犯罪的，由县级以上人民政府文物主管部门责令改正，造成严重后果的，处五万元以上五十万元以下的罚款；情节严重的，由原发证机关吊销资质证书：</w:t>
            </w:r>
          </w:p>
          <w:p>
            <w:pPr>
              <w:widowControl/>
              <w:wordWrap/>
              <w:autoSpaceDE w:val="0"/>
              <w:autoSpaceDN w:val="0"/>
              <w:adjustRightInd/>
              <w:snapToGrid/>
              <w:spacing w:line="480" w:lineRule="exact"/>
              <w:ind w:firstLine="420" w:firstLineChars="200"/>
              <w:jc w:val="left"/>
              <w:textAlignment w:val="center"/>
              <w:rPr>
                <w:rFonts w:hint="default" w:ascii="Times New Roman" w:hAnsi="Times New Roman" w:eastAsia="方正仿宋_GB2312" w:cs="Times New Roman"/>
                <w:sz w:val="21"/>
                <w:szCs w:val="21"/>
              </w:rPr>
            </w:pPr>
            <w:r>
              <w:rPr>
                <w:rFonts w:hint="default" w:ascii="Times New Roman" w:hAnsi="Times New Roman" w:eastAsia="仿宋" w:cs="Times New Roman"/>
                <w:i w:val="0"/>
                <w:iCs w:val="0"/>
                <w:color w:val="auto"/>
                <w:kern w:val="0"/>
                <w:sz w:val="21"/>
                <w:szCs w:val="21"/>
                <w:u w:val="none"/>
                <w:lang w:val="en-US" w:eastAsia="zh-CN"/>
              </w:rPr>
              <w:t>（二）在文物保护单位的建设控制地带内进行建设工程，其工程设计方案未经文物行政部门同意、报城乡建设规划部门批准，对文物保护单位的历史风貌造成破坏的；</w:t>
            </w:r>
          </w:p>
        </w:tc>
        <w:tc>
          <w:tcPr>
            <w:tcW w:w="1296" w:type="dxa"/>
            <w:tcBorders>
              <w:tl2br w:val="nil"/>
              <w:tr2bl w:val="nil"/>
            </w:tcBorders>
            <w:vAlign w:val="center"/>
          </w:tcPr>
          <w:p>
            <w:pPr>
              <w:widowControl w:val="0"/>
              <w:wordWrap/>
              <w:autoSpaceDE w:val="0"/>
              <w:autoSpaceDN w:val="0"/>
              <w:adjustRightInd/>
              <w:snapToGrid/>
              <w:spacing w:line="280" w:lineRule="exact"/>
              <w:ind w:left="0" w:leftChars="0" w:right="0"/>
              <w:jc w:val="center"/>
              <w:textAlignment w:val="auto"/>
              <w:rPr>
                <w:rFonts w:hint="default" w:ascii="Times New Roman" w:hAnsi="Times New Roman" w:eastAsia="方正仿宋_GB2312" w:cs="Times New Roman"/>
                <w:sz w:val="21"/>
                <w:szCs w:val="21"/>
                <w:lang w:eastAsia="zh-CN"/>
              </w:rPr>
            </w:pPr>
            <w:r>
              <w:rPr>
                <w:rFonts w:hint="default" w:ascii="Times New Roman" w:hAnsi="Times New Roman" w:eastAsia="方正仿宋_GB2312" w:cs="Times New Roman"/>
                <w:sz w:val="21"/>
                <w:szCs w:val="21"/>
                <w:lang w:eastAsia="zh-CN"/>
              </w:rPr>
              <w:t>较轻</w:t>
            </w:r>
          </w:p>
        </w:tc>
        <w:tc>
          <w:tcPr>
            <w:tcW w:w="2239" w:type="dxa"/>
            <w:tcBorders>
              <w:tl2br w:val="nil"/>
              <w:tr2bl w:val="nil"/>
            </w:tcBorders>
            <w:vAlign w:val="center"/>
          </w:tcPr>
          <w:p>
            <w:pPr>
              <w:widowControl w:val="0"/>
              <w:wordWrap/>
              <w:autoSpaceDE w:val="0"/>
              <w:autoSpaceDN w:val="0"/>
              <w:adjustRightInd/>
              <w:snapToGrid/>
              <w:spacing w:line="280" w:lineRule="exact"/>
              <w:ind w:left="0" w:leftChars="0" w:right="0"/>
              <w:jc w:val="both"/>
              <w:textAlignment w:val="auto"/>
              <w:rPr>
                <w:rFonts w:hint="default" w:ascii="Times New Roman" w:hAnsi="Times New Roman" w:eastAsia="方正仿宋_GB2312" w:cs="Times New Roman"/>
                <w:sz w:val="21"/>
                <w:szCs w:val="21"/>
                <w:lang w:val="en-US" w:eastAsia="zh-CN"/>
              </w:rPr>
            </w:pPr>
            <w:r>
              <w:rPr>
                <w:rFonts w:hint="default" w:ascii="Times New Roman" w:hAnsi="Times New Roman" w:eastAsia="仿宋" w:cs="Times New Roman"/>
                <w:i w:val="0"/>
                <w:iCs w:val="0"/>
                <w:color w:val="auto"/>
                <w:kern w:val="0"/>
                <w:sz w:val="21"/>
                <w:szCs w:val="21"/>
                <w:u w:val="none"/>
                <w:lang w:val="en-US" w:eastAsia="zh-CN"/>
              </w:rPr>
              <w:t>对文物保护单位的历史风貌造成破坏</w:t>
            </w:r>
            <w:r>
              <w:rPr>
                <w:rFonts w:hint="default" w:ascii="Times New Roman" w:hAnsi="Times New Roman" w:eastAsia="方正仿宋_GB2312" w:cs="Times New Roman"/>
                <w:sz w:val="21"/>
                <w:szCs w:val="21"/>
                <w:lang w:val="en-US" w:eastAsia="zh-CN"/>
              </w:rPr>
              <w:t>能够进行原状恢复的</w:t>
            </w:r>
            <w:r>
              <w:rPr>
                <w:rFonts w:hint="eastAsia" w:ascii="Times New Roman" w:hAnsi="Times New Roman" w:eastAsia="方正仿宋_GB2312" w:cs="Times New Roman"/>
                <w:sz w:val="21"/>
                <w:szCs w:val="21"/>
                <w:lang w:val="en-US" w:eastAsia="zh-CN"/>
              </w:rPr>
              <w:t>。</w:t>
            </w:r>
          </w:p>
        </w:tc>
        <w:tc>
          <w:tcPr>
            <w:tcW w:w="4884" w:type="dxa"/>
            <w:tcBorders>
              <w:tl2br w:val="nil"/>
              <w:tr2bl w:val="nil"/>
            </w:tcBorders>
            <w:vAlign w:val="center"/>
          </w:tcPr>
          <w:p>
            <w:pPr>
              <w:widowControl w:val="0"/>
              <w:wordWrap/>
              <w:autoSpaceDE w:val="0"/>
              <w:autoSpaceDN w:val="0"/>
              <w:adjustRightInd/>
              <w:snapToGrid/>
              <w:spacing w:line="280" w:lineRule="exact"/>
              <w:ind w:left="0" w:leftChars="0" w:right="0" w:firstLine="420" w:firstLineChars="200"/>
              <w:jc w:val="both"/>
              <w:textAlignment w:val="auto"/>
              <w:rPr>
                <w:rFonts w:hint="default" w:ascii="Times New Roman" w:hAnsi="Times New Roman" w:eastAsia="方正仿宋_GB2312" w:cs="Times New Roman"/>
                <w:sz w:val="21"/>
                <w:szCs w:val="21"/>
                <w:lang w:val="en-US" w:eastAsia="zh-CN"/>
              </w:rPr>
            </w:pPr>
            <w:r>
              <w:rPr>
                <w:rFonts w:hint="default" w:ascii="Times New Roman" w:hAnsi="Times New Roman" w:eastAsia="方正仿宋_GB2312" w:cs="Times New Roman"/>
                <w:sz w:val="21"/>
                <w:szCs w:val="21"/>
                <w:lang w:val="en-US" w:eastAsia="zh-CN"/>
              </w:rPr>
              <w:t>处以5万元以上10万以下的罚款；</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797" w:hRule="atLeast"/>
        </w:trPr>
        <w:tc>
          <w:tcPr>
            <w:tcW w:w="724" w:type="dxa"/>
            <w:vMerge w:val="continue"/>
            <w:tcBorders>
              <w:tl2br w:val="nil"/>
              <w:tr2bl w:val="nil"/>
            </w:tcBorders>
            <w:vAlign w:val="top"/>
          </w:tcPr>
          <w:p>
            <w:pPr>
              <w:widowControl w:val="0"/>
              <w:wordWrap/>
              <w:autoSpaceDE w:val="0"/>
              <w:autoSpaceDN w:val="0"/>
              <w:adjustRightInd/>
              <w:snapToGrid/>
              <w:spacing w:line="360" w:lineRule="exact"/>
              <w:ind w:left="0" w:leftChars="0" w:right="0"/>
              <w:textAlignment w:val="auto"/>
              <w:rPr>
                <w:rFonts w:hint="default" w:ascii="Times New Roman" w:hAnsi="Times New Roman" w:eastAsia="方正仿宋_GB2312" w:cs="Times New Roman"/>
                <w:sz w:val="21"/>
                <w:szCs w:val="21"/>
              </w:rPr>
            </w:pPr>
          </w:p>
        </w:tc>
        <w:tc>
          <w:tcPr>
            <w:tcW w:w="1335" w:type="dxa"/>
            <w:vMerge w:val="continue"/>
            <w:tcBorders>
              <w:tl2br w:val="nil"/>
              <w:tr2bl w:val="nil"/>
            </w:tcBorders>
            <w:vAlign w:val="center"/>
          </w:tcPr>
          <w:p>
            <w:pPr>
              <w:widowControl w:val="0"/>
              <w:wordWrap/>
              <w:autoSpaceDE w:val="0"/>
              <w:autoSpaceDN w:val="0"/>
              <w:adjustRightInd/>
              <w:snapToGrid/>
              <w:spacing w:line="280" w:lineRule="exact"/>
              <w:ind w:left="0" w:leftChars="0" w:right="0"/>
              <w:jc w:val="center"/>
              <w:textAlignment w:val="auto"/>
              <w:rPr>
                <w:rFonts w:hint="default" w:ascii="Times New Roman" w:hAnsi="Times New Roman" w:eastAsia="方正仿宋_GB2312" w:cs="Times New Roman"/>
                <w:sz w:val="21"/>
                <w:szCs w:val="21"/>
              </w:rPr>
            </w:pPr>
          </w:p>
        </w:tc>
        <w:tc>
          <w:tcPr>
            <w:tcW w:w="4485" w:type="dxa"/>
            <w:vMerge w:val="continue"/>
            <w:tcBorders>
              <w:tl2br w:val="nil"/>
              <w:tr2bl w:val="nil"/>
            </w:tcBorders>
            <w:vAlign w:val="center"/>
          </w:tcPr>
          <w:p>
            <w:pPr>
              <w:widowControl w:val="0"/>
              <w:wordWrap/>
              <w:autoSpaceDE w:val="0"/>
              <w:autoSpaceDN w:val="0"/>
              <w:adjustRightInd/>
              <w:snapToGrid/>
              <w:spacing w:line="480" w:lineRule="exact"/>
              <w:ind w:left="0" w:leftChars="0" w:right="0"/>
              <w:jc w:val="center"/>
              <w:textAlignment w:val="auto"/>
              <w:rPr>
                <w:rFonts w:hint="default" w:ascii="Times New Roman" w:hAnsi="Times New Roman" w:eastAsia="方正仿宋_GB2312" w:cs="Times New Roman"/>
                <w:sz w:val="21"/>
                <w:szCs w:val="21"/>
              </w:rPr>
            </w:pPr>
          </w:p>
        </w:tc>
        <w:tc>
          <w:tcPr>
            <w:tcW w:w="1296" w:type="dxa"/>
            <w:tcBorders>
              <w:tl2br w:val="nil"/>
              <w:tr2bl w:val="nil"/>
            </w:tcBorders>
            <w:vAlign w:val="center"/>
          </w:tcPr>
          <w:p>
            <w:pPr>
              <w:widowControl w:val="0"/>
              <w:wordWrap/>
              <w:autoSpaceDE w:val="0"/>
              <w:autoSpaceDN w:val="0"/>
              <w:adjustRightInd/>
              <w:snapToGrid/>
              <w:spacing w:line="280" w:lineRule="exact"/>
              <w:ind w:left="0" w:leftChars="0" w:right="0"/>
              <w:jc w:val="center"/>
              <w:textAlignment w:val="auto"/>
              <w:rPr>
                <w:rFonts w:hint="default" w:ascii="Times New Roman" w:hAnsi="Times New Roman" w:eastAsia="方正仿宋_GB2312" w:cs="Times New Roman"/>
                <w:sz w:val="21"/>
                <w:szCs w:val="21"/>
                <w:lang w:eastAsia="zh-CN"/>
              </w:rPr>
            </w:pPr>
            <w:r>
              <w:rPr>
                <w:rFonts w:hint="default" w:ascii="Times New Roman" w:hAnsi="Times New Roman" w:eastAsia="方正仿宋_GB2312" w:cs="Times New Roman"/>
                <w:sz w:val="21"/>
                <w:szCs w:val="21"/>
                <w:lang w:eastAsia="zh-CN"/>
              </w:rPr>
              <w:t>一般</w:t>
            </w:r>
          </w:p>
        </w:tc>
        <w:tc>
          <w:tcPr>
            <w:tcW w:w="2239" w:type="dxa"/>
            <w:tcBorders>
              <w:tl2br w:val="nil"/>
              <w:tr2bl w:val="nil"/>
            </w:tcBorders>
            <w:vAlign w:val="center"/>
          </w:tcPr>
          <w:p>
            <w:pPr>
              <w:widowControl w:val="0"/>
              <w:wordWrap/>
              <w:autoSpaceDE w:val="0"/>
              <w:autoSpaceDN w:val="0"/>
              <w:adjustRightInd/>
              <w:snapToGrid/>
              <w:spacing w:line="280" w:lineRule="exact"/>
              <w:ind w:left="0" w:leftChars="0" w:right="0"/>
              <w:jc w:val="both"/>
              <w:textAlignment w:val="auto"/>
              <w:rPr>
                <w:rFonts w:hint="default" w:ascii="Times New Roman" w:hAnsi="Times New Roman" w:eastAsia="方正仿宋_GB2312" w:cs="Times New Roman"/>
                <w:sz w:val="21"/>
                <w:szCs w:val="21"/>
                <w:lang w:val="en-US" w:eastAsia="zh-CN"/>
              </w:rPr>
            </w:pPr>
            <w:r>
              <w:rPr>
                <w:rFonts w:hint="default" w:ascii="Times New Roman" w:hAnsi="Times New Roman" w:eastAsia="仿宋" w:cs="Times New Roman"/>
                <w:i w:val="0"/>
                <w:iCs w:val="0"/>
                <w:color w:val="auto"/>
                <w:kern w:val="0"/>
                <w:sz w:val="21"/>
                <w:szCs w:val="21"/>
                <w:u w:val="none"/>
                <w:lang w:val="en-US" w:eastAsia="zh-CN"/>
              </w:rPr>
              <w:t>对文物保护单位的历史风貌造成破坏</w:t>
            </w:r>
            <w:r>
              <w:rPr>
                <w:rFonts w:hint="default" w:ascii="Times New Roman" w:hAnsi="Times New Roman" w:eastAsia="方正仿宋_GB2312" w:cs="Times New Roman"/>
                <w:sz w:val="21"/>
                <w:szCs w:val="21"/>
                <w:lang w:val="en-US" w:eastAsia="zh-CN"/>
              </w:rPr>
              <w:t>不能恢复到原状</w:t>
            </w:r>
            <w:r>
              <w:rPr>
                <w:rFonts w:hint="eastAsia" w:ascii="Times New Roman" w:hAnsi="Times New Roman" w:eastAsia="方正仿宋_GB2312" w:cs="Times New Roman"/>
                <w:sz w:val="21"/>
                <w:szCs w:val="21"/>
                <w:lang w:val="en-US" w:eastAsia="zh-CN"/>
              </w:rPr>
              <w:t>的。</w:t>
            </w:r>
          </w:p>
        </w:tc>
        <w:tc>
          <w:tcPr>
            <w:tcW w:w="4884" w:type="dxa"/>
            <w:tcBorders>
              <w:tl2br w:val="nil"/>
              <w:tr2bl w:val="nil"/>
            </w:tcBorders>
            <w:vAlign w:val="center"/>
          </w:tcPr>
          <w:p>
            <w:pPr>
              <w:widowControl w:val="0"/>
              <w:wordWrap/>
              <w:autoSpaceDE w:val="0"/>
              <w:autoSpaceDN w:val="0"/>
              <w:adjustRightInd/>
              <w:snapToGrid/>
              <w:spacing w:line="280" w:lineRule="exact"/>
              <w:ind w:left="0" w:leftChars="0" w:right="0" w:firstLine="420" w:firstLineChars="200"/>
              <w:jc w:val="both"/>
              <w:textAlignment w:val="auto"/>
              <w:rPr>
                <w:rFonts w:hint="default" w:ascii="Times New Roman" w:hAnsi="Times New Roman" w:eastAsia="方正仿宋_GB2312" w:cs="Times New Roman"/>
                <w:sz w:val="21"/>
                <w:szCs w:val="21"/>
                <w:lang w:val="en-US" w:eastAsia="zh-CN"/>
              </w:rPr>
            </w:pPr>
            <w:r>
              <w:rPr>
                <w:rFonts w:hint="default" w:ascii="Times New Roman" w:hAnsi="Times New Roman" w:eastAsia="方正仿宋_GB2312" w:cs="Times New Roman"/>
                <w:sz w:val="21"/>
                <w:szCs w:val="21"/>
                <w:lang w:val="en-US" w:eastAsia="zh-CN"/>
              </w:rPr>
              <w:t>处以10万元以上30万以下；</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2215" w:hRule="atLeast"/>
        </w:trPr>
        <w:tc>
          <w:tcPr>
            <w:tcW w:w="724" w:type="dxa"/>
            <w:vMerge w:val="continue"/>
            <w:tcBorders>
              <w:tl2br w:val="nil"/>
              <w:tr2bl w:val="nil"/>
            </w:tcBorders>
            <w:vAlign w:val="top"/>
          </w:tcPr>
          <w:p>
            <w:pPr>
              <w:widowControl w:val="0"/>
              <w:wordWrap/>
              <w:autoSpaceDE w:val="0"/>
              <w:autoSpaceDN w:val="0"/>
              <w:adjustRightInd/>
              <w:snapToGrid/>
              <w:spacing w:line="360" w:lineRule="exact"/>
              <w:ind w:left="0" w:leftChars="0" w:right="0"/>
              <w:textAlignment w:val="auto"/>
              <w:rPr>
                <w:rFonts w:hint="default" w:ascii="Times New Roman" w:hAnsi="Times New Roman" w:eastAsia="方正仿宋_GB2312" w:cs="Times New Roman"/>
                <w:sz w:val="21"/>
                <w:szCs w:val="21"/>
              </w:rPr>
            </w:pPr>
          </w:p>
        </w:tc>
        <w:tc>
          <w:tcPr>
            <w:tcW w:w="1335" w:type="dxa"/>
            <w:vMerge w:val="continue"/>
            <w:tcBorders>
              <w:tl2br w:val="nil"/>
              <w:tr2bl w:val="nil"/>
            </w:tcBorders>
            <w:vAlign w:val="center"/>
          </w:tcPr>
          <w:p>
            <w:pPr>
              <w:widowControl w:val="0"/>
              <w:wordWrap/>
              <w:autoSpaceDE w:val="0"/>
              <w:autoSpaceDN w:val="0"/>
              <w:adjustRightInd/>
              <w:snapToGrid/>
              <w:spacing w:line="280" w:lineRule="exact"/>
              <w:ind w:left="0" w:leftChars="0" w:right="0"/>
              <w:jc w:val="center"/>
              <w:textAlignment w:val="auto"/>
              <w:rPr>
                <w:rFonts w:hint="default" w:ascii="Times New Roman" w:hAnsi="Times New Roman" w:eastAsia="方正仿宋_GB2312" w:cs="Times New Roman"/>
                <w:sz w:val="21"/>
                <w:szCs w:val="21"/>
              </w:rPr>
            </w:pPr>
          </w:p>
        </w:tc>
        <w:tc>
          <w:tcPr>
            <w:tcW w:w="4485" w:type="dxa"/>
            <w:vMerge w:val="continue"/>
            <w:tcBorders>
              <w:tl2br w:val="nil"/>
              <w:tr2bl w:val="nil"/>
            </w:tcBorders>
            <w:vAlign w:val="center"/>
          </w:tcPr>
          <w:p>
            <w:pPr>
              <w:widowControl w:val="0"/>
              <w:wordWrap/>
              <w:autoSpaceDE w:val="0"/>
              <w:autoSpaceDN w:val="0"/>
              <w:adjustRightInd/>
              <w:snapToGrid/>
              <w:spacing w:line="480" w:lineRule="exact"/>
              <w:ind w:left="0" w:leftChars="0" w:right="0"/>
              <w:jc w:val="center"/>
              <w:textAlignment w:val="auto"/>
              <w:rPr>
                <w:rFonts w:hint="default" w:ascii="Times New Roman" w:hAnsi="Times New Roman" w:eastAsia="方正仿宋_GB2312" w:cs="Times New Roman"/>
                <w:sz w:val="21"/>
                <w:szCs w:val="21"/>
              </w:rPr>
            </w:pPr>
          </w:p>
        </w:tc>
        <w:tc>
          <w:tcPr>
            <w:tcW w:w="1296" w:type="dxa"/>
            <w:tcBorders>
              <w:tl2br w:val="nil"/>
              <w:tr2bl w:val="nil"/>
            </w:tcBorders>
            <w:vAlign w:val="center"/>
          </w:tcPr>
          <w:p>
            <w:pPr>
              <w:widowControl w:val="0"/>
              <w:wordWrap/>
              <w:autoSpaceDE w:val="0"/>
              <w:autoSpaceDN w:val="0"/>
              <w:adjustRightInd/>
              <w:snapToGrid/>
              <w:spacing w:line="280" w:lineRule="exact"/>
              <w:ind w:left="0" w:leftChars="0" w:right="0"/>
              <w:jc w:val="center"/>
              <w:textAlignment w:val="auto"/>
              <w:rPr>
                <w:rFonts w:hint="default" w:ascii="Times New Roman" w:hAnsi="Times New Roman" w:eastAsia="方正仿宋_GB2312" w:cs="Times New Roman"/>
                <w:sz w:val="21"/>
                <w:szCs w:val="21"/>
                <w:lang w:eastAsia="zh-CN"/>
              </w:rPr>
            </w:pPr>
            <w:r>
              <w:rPr>
                <w:rFonts w:hint="default" w:ascii="Times New Roman" w:hAnsi="Times New Roman" w:eastAsia="方正仿宋_GB2312" w:cs="Times New Roman"/>
                <w:sz w:val="21"/>
                <w:szCs w:val="21"/>
                <w:lang w:eastAsia="zh-CN"/>
              </w:rPr>
              <w:t>较重</w:t>
            </w:r>
          </w:p>
        </w:tc>
        <w:tc>
          <w:tcPr>
            <w:tcW w:w="2239" w:type="dxa"/>
            <w:tcBorders>
              <w:tl2br w:val="nil"/>
              <w:tr2bl w:val="nil"/>
            </w:tcBorders>
            <w:vAlign w:val="center"/>
          </w:tcPr>
          <w:p>
            <w:pPr>
              <w:widowControl w:val="0"/>
              <w:wordWrap/>
              <w:autoSpaceDE w:val="0"/>
              <w:autoSpaceDN w:val="0"/>
              <w:adjustRightInd/>
              <w:snapToGrid/>
              <w:spacing w:line="280" w:lineRule="exact"/>
              <w:ind w:left="0" w:leftChars="0" w:right="0"/>
              <w:jc w:val="both"/>
              <w:textAlignment w:val="auto"/>
              <w:rPr>
                <w:rFonts w:hint="default" w:ascii="Times New Roman" w:hAnsi="Times New Roman" w:eastAsia="方正仿宋_GB2312" w:cs="Times New Roman"/>
                <w:sz w:val="21"/>
                <w:szCs w:val="21"/>
                <w:lang w:val="en-US" w:eastAsia="zh-CN"/>
              </w:rPr>
            </w:pPr>
            <w:r>
              <w:rPr>
                <w:rFonts w:hint="default" w:ascii="Times New Roman" w:hAnsi="Times New Roman" w:eastAsia="仿宋" w:cs="Times New Roman"/>
                <w:i w:val="0"/>
                <w:iCs w:val="0"/>
                <w:color w:val="auto"/>
                <w:kern w:val="0"/>
                <w:sz w:val="21"/>
                <w:szCs w:val="21"/>
                <w:u w:val="none"/>
                <w:lang w:val="en-US" w:eastAsia="zh-CN"/>
              </w:rPr>
              <w:t>对文物保护单位的历史风貌造成破坏</w:t>
            </w:r>
            <w:r>
              <w:rPr>
                <w:rFonts w:hint="default" w:ascii="Times New Roman" w:hAnsi="Times New Roman" w:eastAsia="方正仿宋_GB2312" w:cs="Times New Roman"/>
                <w:sz w:val="21"/>
                <w:szCs w:val="21"/>
                <w:lang w:val="en-US" w:eastAsia="zh-CN"/>
              </w:rPr>
              <w:t>，后果严重</w:t>
            </w:r>
            <w:r>
              <w:rPr>
                <w:rFonts w:hint="eastAsia" w:ascii="Times New Roman" w:hAnsi="Times New Roman" w:eastAsia="方正仿宋_GB2312" w:cs="Times New Roman"/>
                <w:sz w:val="21"/>
                <w:szCs w:val="21"/>
                <w:lang w:val="en-US" w:eastAsia="zh-CN"/>
              </w:rPr>
              <w:t>的。</w:t>
            </w:r>
          </w:p>
        </w:tc>
        <w:tc>
          <w:tcPr>
            <w:tcW w:w="4884" w:type="dxa"/>
            <w:tcBorders>
              <w:tl2br w:val="nil"/>
              <w:tr2bl w:val="nil"/>
            </w:tcBorders>
            <w:vAlign w:val="center"/>
          </w:tcPr>
          <w:p>
            <w:pPr>
              <w:widowControl w:val="0"/>
              <w:wordWrap/>
              <w:autoSpaceDE w:val="0"/>
              <w:autoSpaceDN w:val="0"/>
              <w:adjustRightInd/>
              <w:snapToGrid/>
              <w:spacing w:line="280" w:lineRule="exact"/>
              <w:ind w:left="0" w:leftChars="0" w:right="0" w:firstLine="420" w:firstLineChars="200"/>
              <w:jc w:val="both"/>
              <w:textAlignment w:val="auto"/>
              <w:rPr>
                <w:rFonts w:hint="default" w:ascii="Times New Roman" w:hAnsi="Times New Roman" w:eastAsia="方正仿宋_GB2312" w:cs="Times New Roman"/>
                <w:sz w:val="21"/>
                <w:szCs w:val="21"/>
                <w:lang w:val="en-US" w:eastAsia="zh-CN"/>
              </w:rPr>
            </w:pPr>
            <w:r>
              <w:rPr>
                <w:rFonts w:hint="default" w:ascii="Times New Roman" w:hAnsi="Times New Roman" w:eastAsia="方正仿宋_GB2312" w:cs="Times New Roman"/>
                <w:sz w:val="21"/>
                <w:szCs w:val="21"/>
                <w:lang w:val="en-US" w:eastAsia="zh-CN"/>
              </w:rPr>
              <w:t>处以30万元以上50万元以下的罚款。</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2137" w:hRule="atLeast"/>
        </w:trPr>
        <w:tc>
          <w:tcPr>
            <w:tcW w:w="724" w:type="dxa"/>
            <w:vMerge w:val="continue"/>
            <w:tcBorders>
              <w:tl2br w:val="nil"/>
              <w:tr2bl w:val="nil"/>
            </w:tcBorders>
            <w:vAlign w:val="top"/>
          </w:tcPr>
          <w:p>
            <w:pPr>
              <w:widowControl w:val="0"/>
              <w:wordWrap/>
              <w:autoSpaceDE w:val="0"/>
              <w:autoSpaceDN w:val="0"/>
              <w:adjustRightInd/>
              <w:snapToGrid/>
              <w:spacing w:line="360" w:lineRule="exact"/>
              <w:ind w:left="0" w:leftChars="0" w:right="0"/>
              <w:textAlignment w:val="auto"/>
              <w:rPr>
                <w:rFonts w:hint="default" w:ascii="Times New Roman" w:hAnsi="Times New Roman" w:eastAsia="方正仿宋_GB2312" w:cs="Times New Roman"/>
                <w:sz w:val="21"/>
                <w:szCs w:val="21"/>
              </w:rPr>
            </w:pPr>
          </w:p>
        </w:tc>
        <w:tc>
          <w:tcPr>
            <w:tcW w:w="1335" w:type="dxa"/>
            <w:vMerge w:val="continue"/>
            <w:tcBorders>
              <w:tl2br w:val="nil"/>
              <w:tr2bl w:val="nil"/>
            </w:tcBorders>
            <w:vAlign w:val="center"/>
          </w:tcPr>
          <w:p>
            <w:pPr>
              <w:widowControl w:val="0"/>
              <w:wordWrap/>
              <w:autoSpaceDE w:val="0"/>
              <w:autoSpaceDN w:val="0"/>
              <w:adjustRightInd/>
              <w:snapToGrid/>
              <w:spacing w:line="280" w:lineRule="exact"/>
              <w:ind w:left="0" w:leftChars="0" w:right="0"/>
              <w:jc w:val="center"/>
              <w:textAlignment w:val="auto"/>
              <w:rPr>
                <w:rFonts w:hint="default" w:ascii="Times New Roman" w:hAnsi="Times New Roman" w:eastAsia="方正仿宋_GB2312" w:cs="Times New Roman"/>
                <w:sz w:val="21"/>
                <w:szCs w:val="21"/>
              </w:rPr>
            </w:pPr>
          </w:p>
        </w:tc>
        <w:tc>
          <w:tcPr>
            <w:tcW w:w="4485" w:type="dxa"/>
            <w:vMerge w:val="continue"/>
            <w:tcBorders>
              <w:tl2br w:val="nil"/>
              <w:tr2bl w:val="nil"/>
            </w:tcBorders>
            <w:vAlign w:val="center"/>
          </w:tcPr>
          <w:p>
            <w:pPr>
              <w:widowControl w:val="0"/>
              <w:wordWrap/>
              <w:autoSpaceDE w:val="0"/>
              <w:autoSpaceDN w:val="0"/>
              <w:adjustRightInd/>
              <w:snapToGrid/>
              <w:spacing w:line="480" w:lineRule="exact"/>
              <w:ind w:left="0" w:leftChars="0" w:right="0"/>
              <w:jc w:val="center"/>
              <w:textAlignment w:val="auto"/>
              <w:rPr>
                <w:rFonts w:hint="default" w:ascii="Times New Roman" w:hAnsi="Times New Roman" w:eastAsia="方正仿宋_GB2312" w:cs="Times New Roman"/>
                <w:sz w:val="21"/>
                <w:szCs w:val="21"/>
              </w:rPr>
            </w:pPr>
          </w:p>
        </w:tc>
        <w:tc>
          <w:tcPr>
            <w:tcW w:w="1296" w:type="dxa"/>
            <w:tcBorders>
              <w:tl2br w:val="nil"/>
              <w:tr2bl w:val="nil"/>
            </w:tcBorders>
            <w:vAlign w:val="center"/>
          </w:tcPr>
          <w:p>
            <w:pPr>
              <w:widowControl w:val="0"/>
              <w:wordWrap/>
              <w:autoSpaceDE w:val="0"/>
              <w:autoSpaceDN w:val="0"/>
              <w:adjustRightInd/>
              <w:snapToGrid/>
              <w:spacing w:line="280" w:lineRule="exact"/>
              <w:ind w:left="0" w:leftChars="0" w:right="0"/>
              <w:jc w:val="center"/>
              <w:textAlignment w:val="auto"/>
              <w:rPr>
                <w:rFonts w:hint="default" w:ascii="Times New Roman" w:hAnsi="Times New Roman" w:eastAsia="方正仿宋_GB2312" w:cs="Times New Roman"/>
                <w:sz w:val="21"/>
                <w:szCs w:val="21"/>
                <w:lang w:eastAsia="zh-CN"/>
              </w:rPr>
            </w:pPr>
            <w:r>
              <w:rPr>
                <w:rFonts w:hint="default" w:ascii="Times New Roman" w:hAnsi="Times New Roman" w:eastAsia="方正仿宋_GB2312" w:cs="Times New Roman"/>
                <w:sz w:val="21"/>
                <w:szCs w:val="21"/>
                <w:lang w:eastAsia="zh-CN"/>
              </w:rPr>
              <w:t>严重</w:t>
            </w:r>
          </w:p>
        </w:tc>
        <w:tc>
          <w:tcPr>
            <w:tcW w:w="2239" w:type="dxa"/>
            <w:tcBorders>
              <w:tl2br w:val="nil"/>
              <w:tr2bl w:val="nil"/>
            </w:tcBorders>
            <w:vAlign w:val="center"/>
          </w:tcPr>
          <w:p>
            <w:pPr>
              <w:widowControl w:val="0"/>
              <w:wordWrap/>
              <w:autoSpaceDE w:val="0"/>
              <w:autoSpaceDN w:val="0"/>
              <w:adjustRightInd/>
              <w:snapToGrid/>
              <w:spacing w:line="280" w:lineRule="exact"/>
              <w:ind w:left="0" w:leftChars="0" w:right="0"/>
              <w:jc w:val="both"/>
              <w:textAlignment w:val="auto"/>
              <w:rPr>
                <w:rFonts w:hint="default" w:ascii="Times New Roman" w:hAnsi="Times New Roman" w:eastAsia="方正仿宋_GB2312" w:cs="Times New Roman"/>
                <w:sz w:val="21"/>
                <w:szCs w:val="21"/>
                <w:lang w:val="en-US" w:eastAsia="zh-CN"/>
              </w:rPr>
            </w:pPr>
            <w:r>
              <w:rPr>
                <w:rFonts w:hint="default" w:ascii="Times New Roman" w:hAnsi="Times New Roman" w:eastAsia="仿宋" w:cs="Times New Roman"/>
                <w:i w:val="0"/>
                <w:iCs w:val="0"/>
                <w:color w:val="auto"/>
                <w:kern w:val="0"/>
                <w:sz w:val="21"/>
                <w:szCs w:val="21"/>
                <w:u w:val="none"/>
                <w:lang w:val="en-US" w:eastAsia="zh-CN"/>
              </w:rPr>
              <w:t>对文物保护单位的历史风貌造成破坏</w:t>
            </w:r>
            <w:r>
              <w:rPr>
                <w:rFonts w:hint="default" w:ascii="Times New Roman" w:hAnsi="Times New Roman" w:eastAsia="方正仿宋_GB2312" w:cs="Times New Roman"/>
                <w:sz w:val="21"/>
                <w:szCs w:val="21"/>
                <w:lang w:val="en-US" w:eastAsia="zh-CN"/>
              </w:rPr>
              <w:t>，情节严重</w:t>
            </w:r>
            <w:r>
              <w:rPr>
                <w:rFonts w:hint="eastAsia" w:ascii="Times New Roman" w:hAnsi="Times New Roman" w:eastAsia="方正仿宋_GB2312" w:cs="Times New Roman"/>
                <w:sz w:val="21"/>
                <w:szCs w:val="21"/>
                <w:lang w:val="en-US" w:eastAsia="zh-CN"/>
              </w:rPr>
              <w:t>的。</w:t>
            </w:r>
          </w:p>
        </w:tc>
        <w:tc>
          <w:tcPr>
            <w:tcW w:w="4884" w:type="dxa"/>
            <w:tcBorders>
              <w:tl2br w:val="nil"/>
              <w:tr2bl w:val="nil"/>
            </w:tcBorders>
            <w:vAlign w:val="center"/>
          </w:tcPr>
          <w:p>
            <w:pPr>
              <w:widowControl w:val="0"/>
              <w:wordWrap/>
              <w:autoSpaceDE w:val="0"/>
              <w:autoSpaceDN w:val="0"/>
              <w:adjustRightInd/>
              <w:snapToGrid/>
              <w:spacing w:line="280" w:lineRule="exact"/>
              <w:ind w:left="0" w:leftChars="0" w:right="0" w:firstLine="420" w:firstLineChars="200"/>
              <w:jc w:val="both"/>
              <w:textAlignment w:val="auto"/>
              <w:rPr>
                <w:rFonts w:hint="default" w:ascii="Times New Roman" w:hAnsi="Times New Roman" w:eastAsia="方正仿宋_GB2312" w:cs="Times New Roman"/>
                <w:sz w:val="21"/>
                <w:szCs w:val="21"/>
                <w:lang w:val="en-US" w:eastAsia="zh-CN"/>
              </w:rPr>
            </w:pPr>
            <w:r>
              <w:rPr>
                <w:rFonts w:hint="default" w:ascii="Times New Roman" w:hAnsi="Times New Roman" w:eastAsia="方正仿宋_GB2312" w:cs="Times New Roman"/>
                <w:sz w:val="21"/>
                <w:szCs w:val="21"/>
                <w:lang w:val="en-US" w:eastAsia="zh-CN"/>
              </w:rPr>
              <w:t>由原发证机关吊销资质证书。</w:t>
            </w:r>
          </w:p>
        </w:tc>
      </w:tr>
    </w:tbl>
    <w:p>
      <w:pPr>
        <w:widowControl w:val="0"/>
        <w:wordWrap/>
        <w:autoSpaceDE w:val="0"/>
        <w:autoSpaceDN w:val="0"/>
        <w:adjustRightInd/>
        <w:snapToGrid/>
        <w:spacing w:line="360" w:lineRule="exact"/>
        <w:ind w:left="0" w:leftChars="0" w:right="0"/>
        <w:jc w:val="center"/>
        <w:textAlignment w:val="auto"/>
        <w:rPr>
          <w:rFonts w:hint="default" w:ascii="Times New Roman" w:hAnsi="Times New Roman" w:eastAsia="方正仿宋_GB2312" w:cs="Times New Roman"/>
          <w:b/>
          <w:bCs/>
          <w:sz w:val="28"/>
          <w:szCs w:val="28"/>
          <w:lang w:val="en-US" w:eastAsia="zh-CN"/>
        </w:rPr>
      </w:pPr>
      <w:r>
        <w:rPr>
          <w:rFonts w:hint="default" w:ascii="Times New Roman" w:hAnsi="Times New Roman" w:eastAsia="方正仿宋_GB2312" w:cs="Times New Roman"/>
          <w:b/>
          <w:bCs/>
          <w:sz w:val="28"/>
          <w:szCs w:val="28"/>
          <w:lang w:val="en-US" w:eastAsia="zh-CN"/>
        </w:rPr>
        <w:br w:type="page"/>
      </w:r>
    </w:p>
    <w:p>
      <w:pPr>
        <w:widowControl w:val="0"/>
        <w:wordWrap/>
        <w:autoSpaceDE w:val="0"/>
        <w:autoSpaceDN w:val="0"/>
        <w:adjustRightInd/>
        <w:snapToGrid/>
        <w:spacing w:line="360" w:lineRule="exact"/>
        <w:ind w:left="0" w:leftChars="0" w:right="0"/>
        <w:jc w:val="both"/>
        <w:textAlignment w:val="auto"/>
        <w:rPr>
          <w:rFonts w:hint="default" w:ascii="Times New Roman" w:hAnsi="Times New Roman" w:eastAsia="方正仿宋_GB2312" w:cs="Times New Roman"/>
          <w:b/>
          <w:bCs/>
          <w:sz w:val="28"/>
          <w:szCs w:val="28"/>
          <w:lang w:val="en-US" w:eastAsia="zh-CN"/>
        </w:rPr>
      </w:pPr>
    </w:p>
    <w:tbl>
      <w:tblPr>
        <w:tblStyle w:val="9"/>
        <w:tblW w:w="14963" w:type="dxa"/>
        <w:tblInd w:w="-10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722"/>
        <w:gridCol w:w="1335"/>
        <w:gridCol w:w="4485"/>
        <w:gridCol w:w="1296"/>
        <w:gridCol w:w="2239"/>
        <w:gridCol w:w="4886"/>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13" w:hRule="atLeast"/>
        </w:trPr>
        <w:tc>
          <w:tcPr>
            <w:tcW w:w="722" w:type="dxa"/>
            <w:tcBorders>
              <w:tl2br w:val="nil"/>
              <w:tr2bl w:val="nil"/>
            </w:tcBorders>
            <w:vAlign w:val="center"/>
          </w:tcPr>
          <w:p>
            <w:pPr>
              <w:ind w:left="0" w:leftChars="0" w:right="0"/>
              <w:jc w:val="center"/>
              <w:rPr>
                <w:rFonts w:hint="default" w:ascii="Times New Roman" w:hAnsi="Times New Roman" w:cs="Times New Roman"/>
              </w:rPr>
            </w:pPr>
            <w:r>
              <w:rPr>
                <w:rFonts w:hint="default" w:ascii="Times New Roman" w:hAnsi="Times New Roman" w:eastAsia="方正小标宋_GBK" w:cs="Times New Roman"/>
                <w:sz w:val="24"/>
                <w:szCs w:val="24"/>
                <w:lang w:eastAsia="zh-CN"/>
              </w:rPr>
              <w:t>序号</w:t>
            </w:r>
          </w:p>
        </w:tc>
        <w:tc>
          <w:tcPr>
            <w:tcW w:w="1335" w:type="dxa"/>
            <w:tcBorders>
              <w:tl2br w:val="nil"/>
              <w:tr2bl w:val="nil"/>
            </w:tcBorders>
            <w:vAlign w:val="center"/>
          </w:tcPr>
          <w:p>
            <w:pPr>
              <w:ind w:left="0" w:leftChars="0" w:right="0"/>
              <w:jc w:val="center"/>
              <w:rPr>
                <w:rFonts w:hint="default" w:ascii="Times New Roman" w:hAnsi="Times New Roman" w:cs="Times New Roman"/>
              </w:rPr>
            </w:pPr>
            <w:r>
              <w:rPr>
                <w:rFonts w:hint="default" w:ascii="Times New Roman" w:hAnsi="Times New Roman" w:eastAsia="方正小标宋_GBK" w:cs="Times New Roman"/>
                <w:sz w:val="24"/>
                <w:szCs w:val="24"/>
                <w:lang w:eastAsia="zh-CN"/>
              </w:rPr>
              <w:t>事项名称</w:t>
            </w:r>
          </w:p>
        </w:tc>
        <w:tc>
          <w:tcPr>
            <w:tcW w:w="4485" w:type="dxa"/>
            <w:tcBorders>
              <w:tl2br w:val="nil"/>
              <w:tr2bl w:val="nil"/>
            </w:tcBorders>
            <w:vAlign w:val="center"/>
          </w:tcPr>
          <w:p>
            <w:pPr>
              <w:ind w:left="0" w:leftChars="0" w:right="0"/>
              <w:jc w:val="center"/>
              <w:rPr>
                <w:rFonts w:hint="default" w:ascii="Times New Roman" w:hAnsi="Times New Roman" w:eastAsia="方正仿宋_GB2312" w:cs="Times New Roman"/>
                <w:color w:val="auto"/>
                <w:sz w:val="21"/>
                <w:szCs w:val="21"/>
                <w:lang w:val="en-US" w:eastAsia="zh-CN"/>
              </w:rPr>
            </w:pPr>
            <w:r>
              <w:rPr>
                <w:rFonts w:hint="default" w:ascii="Times New Roman" w:hAnsi="Times New Roman" w:eastAsia="方正小标宋_GBK" w:cs="Times New Roman"/>
                <w:sz w:val="24"/>
                <w:szCs w:val="24"/>
                <w:lang w:eastAsia="zh-CN"/>
              </w:rPr>
              <w:t>处罚依据</w:t>
            </w:r>
          </w:p>
        </w:tc>
        <w:tc>
          <w:tcPr>
            <w:tcW w:w="1296" w:type="dxa"/>
            <w:tcBorders>
              <w:tl2br w:val="nil"/>
              <w:tr2bl w:val="nil"/>
            </w:tcBorders>
            <w:vAlign w:val="center"/>
          </w:tcPr>
          <w:p>
            <w:pPr>
              <w:ind w:left="0" w:leftChars="0" w:right="0"/>
              <w:jc w:val="center"/>
              <w:rPr>
                <w:rFonts w:hint="default" w:ascii="Times New Roman" w:hAnsi="Times New Roman" w:eastAsia="方正仿宋_GB2312" w:cs="Times New Roman"/>
                <w:sz w:val="21"/>
                <w:szCs w:val="21"/>
                <w:highlight w:val="none"/>
                <w:lang w:eastAsia="zh-CN"/>
              </w:rPr>
            </w:pPr>
            <w:r>
              <w:rPr>
                <w:rFonts w:hint="default" w:ascii="Times New Roman" w:hAnsi="Times New Roman" w:eastAsia="方正小标宋_GBK" w:cs="Times New Roman"/>
                <w:sz w:val="24"/>
                <w:szCs w:val="24"/>
                <w:lang w:eastAsia="zh-CN"/>
              </w:rPr>
              <w:t>裁量阶次</w:t>
            </w:r>
          </w:p>
        </w:tc>
        <w:tc>
          <w:tcPr>
            <w:tcW w:w="2239" w:type="dxa"/>
            <w:tcBorders>
              <w:tl2br w:val="nil"/>
              <w:tr2bl w:val="nil"/>
            </w:tcBorders>
            <w:vAlign w:val="center"/>
          </w:tcPr>
          <w:p>
            <w:pPr>
              <w:ind w:left="0" w:leftChars="0" w:right="0"/>
              <w:jc w:val="center"/>
              <w:rPr>
                <w:rFonts w:hint="default" w:ascii="Times New Roman" w:hAnsi="Times New Roman" w:eastAsia="方正仿宋_GB2312" w:cs="Times New Roman"/>
                <w:sz w:val="21"/>
                <w:szCs w:val="21"/>
                <w:highlight w:val="none"/>
              </w:rPr>
            </w:pPr>
            <w:r>
              <w:rPr>
                <w:rFonts w:hint="default" w:ascii="Times New Roman" w:hAnsi="Times New Roman" w:eastAsia="方正小标宋_GBK" w:cs="Times New Roman"/>
                <w:sz w:val="24"/>
                <w:szCs w:val="24"/>
                <w:lang w:eastAsia="zh-CN"/>
              </w:rPr>
              <w:t>违法行为表现</w:t>
            </w:r>
          </w:p>
        </w:tc>
        <w:tc>
          <w:tcPr>
            <w:tcW w:w="4886" w:type="dxa"/>
            <w:tcBorders>
              <w:tl2br w:val="nil"/>
              <w:tr2bl w:val="nil"/>
            </w:tcBorders>
            <w:vAlign w:val="center"/>
          </w:tcPr>
          <w:p>
            <w:pPr>
              <w:ind w:left="0" w:leftChars="0" w:right="0"/>
              <w:jc w:val="center"/>
              <w:rPr>
                <w:rFonts w:hint="default" w:ascii="Times New Roman" w:hAnsi="Times New Roman" w:eastAsia="方正仿宋_GB2312" w:cs="Times New Roman"/>
                <w:sz w:val="21"/>
                <w:szCs w:val="21"/>
                <w:highlight w:val="none"/>
              </w:rPr>
            </w:pPr>
            <w:r>
              <w:rPr>
                <w:rFonts w:hint="default" w:ascii="Times New Roman" w:hAnsi="Times New Roman" w:eastAsia="方正小标宋_GBK" w:cs="Times New Roman"/>
                <w:sz w:val="24"/>
                <w:szCs w:val="24"/>
                <w:lang w:eastAsia="zh-CN"/>
              </w:rPr>
              <w:t>行政处罚</w:t>
            </w:r>
            <w:r>
              <w:rPr>
                <w:rFonts w:hint="eastAsia" w:ascii="Times New Roman" w:hAnsi="Times New Roman" w:eastAsia="方正小标宋_GBK" w:cs="Times New Roman"/>
                <w:sz w:val="24"/>
                <w:szCs w:val="24"/>
                <w:lang w:eastAsia="zh-CN"/>
              </w:rPr>
              <w:t>基准</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978" w:hRule="atLeast"/>
        </w:trPr>
        <w:tc>
          <w:tcPr>
            <w:tcW w:w="722" w:type="dxa"/>
            <w:vMerge w:val="restart"/>
            <w:tcBorders>
              <w:tl2br w:val="nil"/>
              <w:tr2bl w:val="nil"/>
            </w:tcBorders>
            <w:vAlign w:val="center"/>
          </w:tcPr>
          <w:p>
            <w:pPr>
              <w:widowControl w:val="0"/>
              <w:wordWrap/>
              <w:autoSpaceDE w:val="0"/>
              <w:autoSpaceDN w:val="0"/>
              <w:adjustRightInd/>
              <w:snapToGrid/>
              <w:spacing w:line="360" w:lineRule="exact"/>
              <w:ind w:left="0" w:leftChars="0" w:right="0"/>
              <w:jc w:val="center"/>
              <w:textAlignment w:val="auto"/>
              <w:rPr>
                <w:rFonts w:hint="default" w:ascii="Times New Roman" w:hAnsi="Times New Roman" w:eastAsia="方正仿宋_GB2312" w:cs="Times New Roman"/>
                <w:b/>
                <w:bCs/>
                <w:sz w:val="28"/>
                <w:szCs w:val="28"/>
                <w:lang w:val="en-US" w:eastAsia="zh-CN"/>
              </w:rPr>
            </w:pPr>
            <w:r>
              <w:rPr>
                <w:rFonts w:hint="default" w:ascii="Times New Roman" w:hAnsi="Times New Roman" w:eastAsia="方正仿宋_GB2312" w:cs="Times New Roman"/>
                <w:b/>
                <w:bCs/>
                <w:sz w:val="28"/>
                <w:szCs w:val="28"/>
                <w:lang w:val="en-US" w:eastAsia="zh-CN"/>
              </w:rPr>
              <w:t>74</w:t>
            </w:r>
          </w:p>
        </w:tc>
        <w:tc>
          <w:tcPr>
            <w:tcW w:w="1335" w:type="dxa"/>
            <w:vMerge w:val="restart"/>
            <w:tcBorders>
              <w:tl2br w:val="nil"/>
              <w:tr2bl w:val="nil"/>
            </w:tcBorders>
            <w:vAlign w:val="center"/>
          </w:tcPr>
          <w:p>
            <w:pPr>
              <w:widowControl/>
              <w:wordWrap/>
              <w:autoSpaceDN w:val="0"/>
              <w:adjustRightInd/>
              <w:snapToGrid/>
              <w:spacing w:line="360" w:lineRule="exact"/>
              <w:ind w:left="0" w:leftChars="0" w:right="0" w:firstLine="382" w:firstLineChars="200"/>
              <w:textAlignment w:val="auto"/>
              <w:rPr>
                <w:rFonts w:hint="default" w:ascii="Times New Roman" w:hAnsi="Times New Roman" w:eastAsia="方正仿宋_GB2312" w:cs="Times New Roman"/>
                <w:b/>
                <w:bCs/>
                <w:sz w:val="21"/>
                <w:szCs w:val="21"/>
              </w:rPr>
            </w:pPr>
            <w:r>
              <w:rPr>
                <w:rFonts w:hint="eastAsia" w:ascii="Times New Roman" w:hAnsi="Times New Roman" w:eastAsia="仿宋_GB2312" w:cs="Times New Roman"/>
                <w:b/>
                <w:bCs w:val="0"/>
                <w:spacing w:val="-10"/>
                <w:kern w:val="0"/>
                <w:sz w:val="21"/>
                <w:szCs w:val="21"/>
                <w:lang w:val="en-US" w:eastAsia="zh-CN"/>
              </w:rPr>
              <w:t>第3项</w:t>
            </w:r>
          </w:p>
          <w:p>
            <w:pPr>
              <w:widowControl w:val="0"/>
              <w:wordWrap/>
              <w:autoSpaceDE w:val="0"/>
              <w:autoSpaceDN w:val="0"/>
              <w:adjustRightInd/>
              <w:snapToGrid/>
              <w:spacing w:line="360" w:lineRule="exact"/>
              <w:ind w:left="0" w:leftChars="0" w:right="0"/>
              <w:jc w:val="left"/>
              <w:textAlignment w:val="auto"/>
              <w:rPr>
                <w:rFonts w:hint="default" w:ascii="Times New Roman" w:hAnsi="Times New Roman" w:eastAsia="方正仿宋_GB2312" w:cs="Times New Roman"/>
                <w:sz w:val="21"/>
                <w:szCs w:val="21"/>
              </w:rPr>
            </w:pPr>
            <w:r>
              <w:rPr>
                <w:rFonts w:hint="default" w:ascii="Times New Roman" w:hAnsi="Times New Roman" w:eastAsia="仿宋" w:cs="Times New Roman"/>
                <w:b/>
                <w:bCs/>
                <w:i w:val="0"/>
                <w:iCs w:val="0"/>
                <w:color w:val="auto"/>
                <w:kern w:val="0"/>
                <w:sz w:val="21"/>
                <w:szCs w:val="21"/>
                <w:u w:val="none"/>
                <w:lang w:val="en-US" w:eastAsia="zh-CN"/>
              </w:rPr>
              <w:t>对“擅自迁移、拆除不可移动文物”的行政处罚</w:t>
            </w:r>
          </w:p>
        </w:tc>
        <w:tc>
          <w:tcPr>
            <w:tcW w:w="4485" w:type="dxa"/>
            <w:vMerge w:val="restart"/>
            <w:tcBorders>
              <w:tl2br w:val="nil"/>
              <w:tr2bl w:val="nil"/>
            </w:tcBorders>
            <w:vAlign w:val="center"/>
          </w:tcPr>
          <w:p>
            <w:pPr>
              <w:widowControl/>
              <w:wordWrap/>
              <w:autoSpaceDE w:val="0"/>
              <w:autoSpaceDN w:val="0"/>
              <w:adjustRightInd/>
              <w:snapToGrid/>
              <w:spacing w:line="480" w:lineRule="exact"/>
              <w:jc w:val="left"/>
              <w:textAlignment w:val="center"/>
              <w:rPr>
                <w:rFonts w:hint="default" w:ascii="Times New Roman" w:hAnsi="Times New Roman" w:eastAsia="仿宋" w:cs="Times New Roman"/>
                <w:i w:val="0"/>
                <w:iCs w:val="0"/>
                <w:color w:val="auto"/>
                <w:kern w:val="0"/>
                <w:sz w:val="21"/>
                <w:szCs w:val="21"/>
                <w:u w:val="none"/>
                <w:lang w:val="en-US" w:eastAsia="zh-CN"/>
              </w:rPr>
            </w:pPr>
            <w:r>
              <w:rPr>
                <w:rFonts w:hint="default" w:ascii="Times New Roman" w:hAnsi="Times New Roman" w:eastAsia="仿宋" w:cs="Times New Roman"/>
                <w:i w:val="0"/>
                <w:iCs w:val="0"/>
                <w:color w:val="auto"/>
                <w:kern w:val="0"/>
                <w:sz w:val="21"/>
                <w:szCs w:val="21"/>
                <w:u w:val="none"/>
                <w:lang w:val="en-US" w:eastAsia="zh-CN"/>
              </w:rPr>
              <w:t xml:space="preserve">《中华人民共和国文物保护法》 </w:t>
            </w:r>
          </w:p>
          <w:p>
            <w:pPr>
              <w:widowControl/>
              <w:wordWrap/>
              <w:autoSpaceDE w:val="0"/>
              <w:autoSpaceDN w:val="0"/>
              <w:adjustRightInd/>
              <w:snapToGrid/>
              <w:spacing w:line="480" w:lineRule="exact"/>
              <w:ind w:firstLine="420" w:firstLineChars="200"/>
              <w:jc w:val="left"/>
              <w:textAlignment w:val="center"/>
              <w:rPr>
                <w:rFonts w:hint="default" w:ascii="Times New Roman" w:hAnsi="Times New Roman" w:eastAsia="仿宋" w:cs="Times New Roman"/>
                <w:i w:val="0"/>
                <w:iCs w:val="0"/>
                <w:color w:val="auto"/>
                <w:kern w:val="0"/>
                <w:sz w:val="21"/>
                <w:szCs w:val="21"/>
                <w:u w:val="none"/>
                <w:lang w:val="en-US" w:eastAsia="zh-CN"/>
              </w:rPr>
            </w:pPr>
            <w:r>
              <w:rPr>
                <w:rFonts w:hint="default" w:ascii="Times New Roman" w:hAnsi="Times New Roman" w:eastAsia="仿宋" w:cs="Times New Roman"/>
                <w:i w:val="0"/>
                <w:iCs w:val="0"/>
                <w:color w:val="auto"/>
                <w:kern w:val="0"/>
                <w:sz w:val="21"/>
                <w:szCs w:val="21"/>
                <w:u w:val="none"/>
                <w:lang w:val="en-US" w:eastAsia="zh-CN"/>
              </w:rPr>
              <w:t>第六十六条 有下列行为之一，尚不构成犯罪的，由县级以上人民政府文物主管部门责令改正，造成严重后果的，处五万元以上五十万元以下的罚款；情节严重的，由原发证机关吊销资质证书：</w:t>
            </w:r>
          </w:p>
          <w:p>
            <w:pPr>
              <w:widowControl/>
              <w:wordWrap/>
              <w:autoSpaceDE w:val="0"/>
              <w:autoSpaceDN w:val="0"/>
              <w:adjustRightInd/>
              <w:snapToGrid/>
              <w:spacing w:line="480" w:lineRule="exact"/>
              <w:ind w:firstLine="420" w:firstLineChars="200"/>
              <w:jc w:val="left"/>
              <w:textAlignment w:val="center"/>
              <w:rPr>
                <w:rFonts w:hint="default" w:ascii="Times New Roman" w:hAnsi="Times New Roman" w:eastAsia="方正仿宋_GB2312" w:cs="Times New Roman"/>
                <w:sz w:val="21"/>
                <w:szCs w:val="21"/>
              </w:rPr>
            </w:pPr>
            <w:r>
              <w:rPr>
                <w:rFonts w:hint="default" w:ascii="Times New Roman" w:hAnsi="Times New Roman" w:eastAsia="仿宋" w:cs="Times New Roman"/>
                <w:i w:val="0"/>
                <w:iCs w:val="0"/>
                <w:color w:val="auto"/>
                <w:kern w:val="0"/>
                <w:sz w:val="21"/>
                <w:szCs w:val="21"/>
                <w:u w:val="none"/>
                <w:lang w:val="en-US" w:eastAsia="zh-CN"/>
              </w:rPr>
              <w:t>（三）擅自迁移、拆除不可移动文物的；</w:t>
            </w:r>
          </w:p>
        </w:tc>
        <w:tc>
          <w:tcPr>
            <w:tcW w:w="1296" w:type="dxa"/>
            <w:tcBorders>
              <w:tl2br w:val="nil"/>
              <w:tr2bl w:val="nil"/>
            </w:tcBorders>
            <w:vAlign w:val="center"/>
          </w:tcPr>
          <w:p>
            <w:pPr>
              <w:widowControl w:val="0"/>
              <w:wordWrap/>
              <w:autoSpaceDE w:val="0"/>
              <w:autoSpaceDN w:val="0"/>
              <w:adjustRightInd/>
              <w:snapToGrid/>
              <w:spacing w:line="280" w:lineRule="exact"/>
              <w:ind w:left="0" w:leftChars="0" w:right="0"/>
              <w:jc w:val="center"/>
              <w:textAlignment w:val="auto"/>
              <w:rPr>
                <w:rFonts w:hint="default" w:ascii="Times New Roman" w:hAnsi="Times New Roman" w:eastAsia="方正仿宋_GB2312" w:cs="Times New Roman"/>
                <w:sz w:val="21"/>
                <w:szCs w:val="21"/>
              </w:rPr>
            </w:pPr>
            <w:r>
              <w:rPr>
                <w:rFonts w:hint="default" w:ascii="Times New Roman" w:hAnsi="Times New Roman" w:eastAsia="方正仿宋_GB2312" w:cs="Times New Roman"/>
                <w:sz w:val="21"/>
                <w:szCs w:val="21"/>
                <w:lang w:eastAsia="zh-CN"/>
              </w:rPr>
              <w:t>较轻</w:t>
            </w:r>
          </w:p>
        </w:tc>
        <w:tc>
          <w:tcPr>
            <w:tcW w:w="2239" w:type="dxa"/>
            <w:tcBorders>
              <w:tl2br w:val="nil"/>
              <w:tr2bl w:val="nil"/>
            </w:tcBorders>
            <w:vAlign w:val="center"/>
          </w:tcPr>
          <w:p>
            <w:pPr>
              <w:widowControl w:val="0"/>
              <w:wordWrap/>
              <w:autoSpaceDE w:val="0"/>
              <w:autoSpaceDN w:val="0"/>
              <w:adjustRightInd/>
              <w:snapToGrid/>
              <w:spacing w:line="280" w:lineRule="exact"/>
              <w:ind w:left="0" w:leftChars="0" w:right="0"/>
              <w:jc w:val="both"/>
              <w:textAlignment w:val="auto"/>
              <w:rPr>
                <w:rFonts w:hint="default" w:ascii="Times New Roman" w:hAnsi="Times New Roman" w:eastAsia="方正仿宋_GB2312" w:cs="Times New Roman"/>
                <w:sz w:val="21"/>
                <w:szCs w:val="21"/>
              </w:rPr>
            </w:pPr>
            <w:r>
              <w:rPr>
                <w:rFonts w:hint="default" w:ascii="Times New Roman" w:hAnsi="Times New Roman" w:eastAsia="仿宋" w:cs="Times New Roman"/>
                <w:i w:val="0"/>
                <w:iCs w:val="0"/>
                <w:color w:val="auto"/>
                <w:kern w:val="0"/>
                <w:sz w:val="21"/>
                <w:szCs w:val="21"/>
                <w:u w:val="none"/>
                <w:lang w:val="en-US" w:eastAsia="zh-CN"/>
              </w:rPr>
              <w:t>对擅自迁移、拆除不可移动文物</w:t>
            </w:r>
            <w:r>
              <w:rPr>
                <w:rFonts w:hint="default" w:ascii="Times New Roman" w:hAnsi="Times New Roman" w:eastAsia="方正仿宋_GB2312" w:cs="Times New Roman"/>
                <w:sz w:val="21"/>
                <w:szCs w:val="21"/>
                <w:lang w:val="en-US" w:eastAsia="zh-CN"/>
              </w:rPr>
              <w:t>能够进行原状恢复的</w:t>
            </w:r>
            <w:r>
              <w:rPr>
                <w:rFonts w:hint="eastAsia" w:ascii="Times New Roman" w:hAnsi="Times New Roman" w:eastAsia="方正仿宋_GB2312" w:cs="Times New Roman"/>
                <w:sz w:val="21"/>
                <w:szCs w:val="21"/>
                <w:lang w:val="en-US" w:eastAsia="zh-CN"/>
              </w:rPr>
              <w:t>。</w:t>
            </w:r>
          </w:p>
        </w:tc>
        <w:tc>
          <w:tcPr>
            <w:tcW w:w="4886" w:type="dxa"/>
            <w:tcBorders>
              <w:tl2br w:val="nil"/>
              <w:tr2bl w:val="nil"/>
            </w:tcBorders>
            <w:vAlign w:val="center"/>
          </w:tcPr>
          <w:p>
            <w:pPr>
              <w:widowControl w:val="0"/>
              <w:wordWrap/>
              <w:autoSpaceDE w:val="0"/>
              <w:autoSpaceDN w:val="0"/>
              <w:adjustRightInd/>
              <w:snapToGrid/>
              <w:spacing w:line="280" w:lineRule="exact"/>
              <w:ind w:left="0" w:leftChars="0" w:right="0" w:firstLine="420" w:firstLineChars="200"/>
              <w:jc w:val="both"/>
              <w:textAlignment w:val="auto"/>
              <w:rPr>
                <w:rFonts w:hint="default" w:ascii="Times New Roman" w:hAnsi="Times New Roman" w:eastAsia="方正仿宋_GB2312" w:cs="Times New Roman"/>
                <w:sz w:val="21"/>
                <w:szCs w:val="21"/>
              </w:rPr>
            </w:pPr>
            <w:r>
              <w:rPr>
                <w:rFonts w:hint="default" w:ascii="Times New Roman" w:hAnsi="Times New Roman" w:eastAsia="方正仿宋_GB2312" w:cs="Times New Roman"/>
                <w:sz w:val="21"/>
                <w:szCs w:val="21"/>
                <w:lang w:val="en-US" w:eastAsia="zh-CN"/>
              </w:rPr>
              <w:t>处以5万元以上10万以下的罚款；</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2052" w:hRule="atLeast"/>
        </w:trPr>
        <w:tc>
          <w:tcPr>
            <w:tcW w:w="722" w:type="dxa"/>
            <w:vMerge w:val="continue"/>
            <w:tcBorders>
              <w:tl2br w:val="nil"/>
              <w:tr2bl w:val="nil"/>
            </w:tcBorders>
            <w:vAlign w:val="top"/>
          </w:tcPr>
          <w:p>
            <w:pPr>
              <w:widowControl w:val="0"/>
              <w:wordWrap/>
              <w:autoSpaceDE w:val="0"/>
              <w:autoSpaceDN w:val="0"/>
              <w:adjustRightInd/>
              <w:snapToGrid/>
              <w:spacing w:line="360" w:lineRule="exact"/>
              <w:ind w:left="0" w:leftChars="0" w:right="0"/>
              <w:textAlignment w:val="auto"/>
              <w:rPr>
                <w:rFonts w:hint="default" w:ascii="Times New Roman" w:hAnsi="Times New Roman" w:eastAsia="方正仿宋_GB2312" w:cs="Times New Roman"/>
                <w:sz w:val="21"/>
                <w:szCs w:val="21"/>
              </w:rPr>
            </w:pPr>
          </w:p>
        </w:tc>
        <w:tc>
          <w:tcPr>
            <w:tcW w:w="1335" w:type="dxa"/>
            <w:vMerge w:val="continue"/>
            <w:tcBorders>
              <w:tl2br w:val="nil"/>
              <w:tr2bl w:val="nil"/>
            </w:tcBorders>
            <w:vAlign w:val="center"/>
          </w:tcPr>
          <w:p>
            <w:pPr>
              <w:widowControl w:val="0"/>
              <w:wordWrap/>
              <w:autoSpaceDE w:val="0"/>
              <w:autoSpaceDN w:val="0"/>
              <w:adjustRightInd/>
              <w:snapToGrid/>
              <w:spacing w:line="360" w:lineRule="exact"/>
              <w:ind w:left="0" w:leftChars="0" w:right="0"/>
              <w:jc w:val="center"/>
              <w:textAlignment w:val="auto"/>
              <w:rPr>
                <w:rFonts w:hint="default" w:ascii="Times New Roman" w:hAnsi="Times New Roman" w:eastAsia="方正仿宋_GB2312" w:cs="Times New Roman"/>
                <w:sz w:val="21"/>
                <w:szCs w:val="21"/>
              </w:rPr>
            </w:pPr>
          </w:p>
        </w:tc>
        <w:tc>
          <w:tcPr>
            <w:tcW w:w="4485" w:type="dxa"/>
            <w:vMerge w:val="continue"/>
            <w:tcBorders>
              <w:tl2br w:val="nil"/>
              <w:tr2bl w:val="nil"/>
            </w:tcBorders>
            <w:vAlign w:val="center"/>
          </w:tcPr>
          <w:p>
            <w:pPr>
              <w:widowControl w:val="0"/>
              <w:wordWrap/>
              <w:autoSpaceDE w:val="0"/>
              <w:autoSpaceDN w:val="0"/>
              <w:adjustRightInd/>
              <w:snapToGrid/>
              <w:spacing w:line="360" w:lineRule="exact"/>
              <w:ind w:left="0" w:leftChars="0" w:right="0"/>
              <w:jc w:val="center"/>
              <w:textAlignment w:val="auto"/>
              <w:rPr>
                <w:rFonts w:hint="default" w:ascii="Times New Roman" w:hAnsi="Times New Roman" w:eastAsia="方正仿宋_GB2312" w:cs="Times New Roman"/>
                <w:sz w:val="21"/>
                <w:szCs w:val="21"/>
              </w:rPr>
            </w:pPr>
          </w:p>
        </w:tc>
        <w:tc>
          <w:tcPr>
            <w:tcW w:w="1296" w:type="dxa"/>
            <w:tcBorders>
              <w:tl2br w:val="nil"/>
              <w:tr2bl w:val="nil"/>
            </w:tcBorders>
            <w:vAlign w:val="center"/>
          </w:tcPr>
          <w:p>
            <w:pPr>
              <w:widowControl w:val="0"/>
              <w:wordWrap/>
              <w:autoSpaceDE w:val="0"/>
              <w:autoSpaceDN w:val="0"/>
              <w:adjustRightInd/>
              <w:snapToGrid/>
              <w:spacing w:line="280" w:lineRule="exact"/>
              <w:ind w:left="0" w:leftChars="0" w:right="0"/>
              <w:jc w:val="center"/>
              <w:textAlignment w:val="auto"/>
              <w:rPr>
                <w:rFonts w:hint="default" w:ascii="Times New Roman" w:hAnsi="Times New Roman" w:eastAsia="方正仿宋_GB2312" w:cs="Times New Roman"/>
                <w:sz w:val="21"/>
                <w:szCs w:val="21"/>
              </w:rPr>
            </w:pPr>
            <w:r>
              <w:rPr>
                <w:rFonts w:hint="default" w:ascii="Times New Roman" w:hAnsi="Times New Roman" w:eastAsia="方正仿宋_GB2312" w:cs="Times New Roman"/>
                <w:sz w:val="21"/>
                <w:szCs w:val="21"/>
                <w:lang w:eastAsia="zh-CN"/>
              </w:rPr>
              <w:t>一般</w:t>
            </w:r>
          </w:p>
        </w:tc>
        <w:tc>
          <w:tcPr>
            <w:tcW w:w="2239" w:type="dxa"/>
            <w:tcBorders>
              <w:tl2br w:val="nil"/>
              <w:tr2bl w:val="nil"/>
            </w:tcBorders>
            <w:vAlign w:val="center"/>
          </w:tcPr>
          <w:p>
            <w:pPr>
              <w:widowControl w:val="0"/>
              <w:wordWrap/>
              <w:autoSpaceDE w:val="0"/>
              <w:autoSpaceDN w:val="0"/>
              <w:adjustRightInd/>
              <w:snapToGrid/>
              <w:spacing w:line="280" w:lineRule="exact"/>
              <w:ind w:left="0" w:leftChars="0" w:right="0"/>
              <w:jc w:val="both"/>
              <w:textAlignment w:val="auto"/>
              <w:rPr>
                <w:rFonts w:hint="default" w:ascii="Times New Roman" w:hAnsi="Times New Roman" w:eastAsia="方正仿宋_GB2312" w:cs="Times New Roman"/>
                <w:sz w:val="21"/>
                <w:szCs w:val="21"/>
              </w:rPr>
            </w:pPr>
            <w:r>
              <w:rPr>
                <w:rFonts w:hint="eastAsia" w:ascii="Times New Roman" w:hAnsi="Times New Roman" w:eastAsia="仿宋" w:cs="Times New Roman"/>
                <w:i w:val="0"/>
                <w:iCs w:val="0"/>
                <w:color w:val="auto"/>
                <w:kern w:val="0"/>
                <w:sz w:val="21"/>
                <w:szCs w:val="21"/>
                <w:u w:val="none"/>
                <w:lang w:val="en-US" w:eastAsia="zh-CN"/>
              </w:rPr>
              <w:t>对</w:t>
            </w:r>
            <w:r>
              <w:rPr>
                <w:rFonts w:hint="default" w:ascii="Times New Roman" w:hAnsi="Times New Roman" w:eastAsia="仿宋" w:cs="Times New Roman"/>
                <w:i w:val="0"/>
                <w:iCs w:val="0"/>
                <w:color w:val="auto"/>
                <w:kern w:val="0"/>
                <w:sz w:val="21"/>
                <w:szCs w:val="21"/>
                <w:u w:val="none"/>
                <w:lang w:val="en-US" w:eastAsia="zh-CN"/>
              </w:rPr>
              <w:t>擅自迁移、拆除不可移动文物</w:t>
            </w:r>
            <w:r>
              <w:rPr>
                <w:rFonts w:hint="default" w:ascii="Times New Roman" w:hAnsi="Times New Roman" w:eastAsia="方正仿宋_GB2312" w:cs="Times New Roman"/>
                <w:sz w:val="21"/>
                <w:szCs w:val="21"/>
                <w:lang w:val="en-US" w:eastAsia="zh-CN"/>
              </w:rPr>
              <w:t>不能恢复到原状</w:t>
            </w:r>
            <w:r>
              <w:rPr>
                <w:rFonts w:hint="eastAsia" w:ascii="Times New Roman" w:hAnsi="Times New Roman" w:eastAsia="方正仿宋_GB2312" w:cs="Times New Roman"/>
                <w:sz w:val="21"/>
                <w:szCs w:val="21"/>
                <w:lang w:val="en-US" w:eastAsia="zh-CN"/>
              </w:rPr>
              <w:t>的。</w:t>
            </w:r>
          </w:p>
        </w:tc>
        <w:tc>
          <w:tcPr>
            <w:tcW w:w="4886" w:type="dxa"/>
            <w:tcBorders>
              <w:tl2br w:val="nil"/>
              <w:tr2bl w:val="nil"/>
            </w:tcBorders>
            <w:vAlign w:val="center"/>
          </w:tcPr>
          <w:p>
            <w:pPr>
              <w:widowControl w:val="0"/>
              <w:wordWrap/>
              <w:autoSpaceDE w:val="0"/>
              <w:autoSpaceDN w:val="0"/>
              <w:adjustRightInd/>
              <w:snapToGrid/>
              <w:spacing w:line="280" w:lineRule="exact"/>
              <w:ind w:left="0" w:leftChars="0" w:right="0" w:firstLine="420" w:firstLineChars="200"/>
              <w:jc w:val="both"/>
              <w:textAlignment w:val="auto"/>
              <w:rPr>
                <w:rFonts w:hint="default" w:ascii="Times New Roman" w:hAnsi="Times New Roman" w:eastAsia="方正仿宋_GB2312" w:cs="Times New Roman"/>
                <w:sz w:val="21"/>
                <w:szCs w:val="21"/>
              </w:rPr>
            </w:pPr>
            <w:r>
              <w:rPr>
                <w:rFonts w:hint="default" w:ascii="Times New Roman" w:hAnsi="Times New Roman" w:eastAsia="方正仿宋_GB2312" w:cs="Times New Roman"/>
                <w:sz w:val="21"/>
                <w:szCs w:val="21"/>
                <w:lang w:val="en-US" w:eastAsia="zh-CN"/>
              </w:rPr>
              <w:t>处以10万元以上30万以下；</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773" w:hRule="atLeast"/>
        </w:trPr>
        <w:tc>
          <w:tcPr>
            <w:tcW w:w="722" w:type="dxa"/>
            <w:vMerge w:val="continue"/>
            <w:tcBorders>
              <w:tl2br w:val="nil"/>
              <w:tr2bl w:val="nil"/>
            </w:tcBorders>
            <w:vAlign w:val="top"/>
          </w:tcPr>
          <w:p>
            <w:pPr>
              <w:widowControl w:val="0"/>
              <w:wordWrap/>
              <w:autoSpaceDE w:val="0"/>
              <w:autoSpaceDN w:val="0"/>
              <w:adjustRightInd/>
              <w:snapToGrid/>
              <w:spacing w:line="360" w:lineRule="exact"/>
              <w:ind w:left="0" w:leftChars="0" w:right="0"/>
              <w:textAlignment w:val="auto"/>
              <w:rPr>
                <w:rFonts w:hint="default" w:ascii="Times New Roman" w:hAnsi="Times New Roman" w:eastAsia="方正仿宋_GB2312" w:cs="Times New Roman"/>
                <w:sz w:val="21"/>
                <w:szCs w:val="21"/>
              </w:rPr>
            </w:pPr>
          </w:p>
        </w:tc>
        <w:tc>
          <w:tcPr>
            <w:tcW w:w="1335" w:type="dxa"/>
            <w:vMerge w:val="continue"/>
            <w:tcBorders>
              <w:tl2br w:val="nil"/>
              <w:tr2bl w:val="nil"/>
            </w:tcBorders>
            <w:vAlign w:val="center"/>
          </w:tcPr>
          <w:p>
            <w:pPr>
              <w:widowControl w:val="0"/>
              <w:wordWrap/>
              <w:autoSpaceDE w:val="0"/>
              <w:autoSpaceDN w:val="0"/>
              <w:adjustRightInd/>
              <w:snapToGrid/>
              <w:spacing w:line="360" w:lineRule="exact"/>
              <w:ind w:left="0" w:leftChars="0" w:right="0"/>
              <w:jc w:val="center"/>
              <w:textAlignment w:val="auto"/>
              <w:rPr>
                <w:rFonts w:hint="default" w:ascii="Times New Roman" w:hAnsi="Times New Roman" w:eastAsia="方正仿宋_GB2312" w:cs="Times New Roman"/>
                <w:sz w:val="21"/>
                <w:szCs w:val="21"/>
              </w:rPr>
            </w:pPr>
          </w:p>
        </w:tc>
        <w:tc>
          <w:tcPr>
            <w:tcW w:w="4485" w:type="dxa"/>
            <w:vMerge w:val="continue"/>
            <w:tcBorders>
              <w:tl2br w:val="nil"/>
              <w:tr2bl w:val="nil"/>
            </w:tcBorders>
            <w:vAlign w:val="center"/>
          </w:tcPr>
          <w:p>
            <w:pPr>
              <w:widowControl w:val="0"/>
              <w:wordWrap/>
              <w:autoSpaceDE w:val="0"/>
              <w:autoSpaceDN w:val="0"/>
              <w:adjustRightInd/>
              <w:snapToGrid/>
              <w:spacing w:line="360" w:lineRule="exact"/>
              <w:ind w:left="0" w:leftChars="0" w:right="0"/>
              <w:jc w:val="center"/>
              <w:textAlignment w:val="auto"/>
              <w:rPr>
                <w:rFonts w:hint="default" w:ascii="Times New Roman" w:hAnsi="Times New Roman" w:eastAsia="方正仿宋_GB2312" w:cs="Times New Roman"/>
                <w:sz w:val="21"/>
                <w:szCs w:val="21"/>
              </w:rPr>
            </w:pPr>
          </w:p>
        </w:tc>
        <w:tc>
          <w:tcPr>
            <w:tcW w:w="1296" w:type="dxa"/>
            <w:tcBorders>
              <w:tl2br w:val="nil"/>
              <w:tr2bl w:val="nil"/>
            </w:tcBorders>
            <w:vAlign w:val="center"/>
          </w:tcPr>
          <w:p>
            <w:pPr>
              <w:widowControl w:val="0"/>
              <w:wordWrap/>
              <w:autoSpaceDE w:val="0"/>
              <w:autoSpaceDN w:val="0"/>
              <w:adjustRightInd/>
              <w:snapToGrid/>
              <w:spacing w:line="280" w:lineRule="exact"/>
              <w:ind w:left="0" w:leftChars="0" w:right="0"/>
              <w:jc w:val="center"/>
              <w:textAlignment w:val="auto"/>
              <w:rPr>
                <w:rFonts w:hint="default" w:ascii="Times New Roman" w:hAnsi="Times New Roman" w:eastAsia="方正仿宋_GB2312" w:cs="Times New Roman"/>
                <w:sz w:val="21"/>
                <w:szCs w:val="21"/>
              </w:rPr>
            </w:pPr>
            <w:r>
              <w:rPr>
                <w:rFonts w:hint="default" w:ascii="Times New Roman" w:hAnsi="Times New Roman" w:eastAsia="方正仿宋_GB2312" w:cs="Times New Roman"/>
                <w:sz w:val="21"/>
                <w:szCs w:val="21"/>
                <w:lang w:eastAsia="zh-CN"/>
              </w:rPr>
              <w:t>较重</w:t>
            </w:r>
          </w:p>
        </w:tc>
        <w:tc>
          <w:tcPr>
            <w:tcW w:w="2239" w:type="dxa"/>
            <w:tcBorders>
              <w:tl2br w:val="nil"/>
              <w:tr2bl w:val="nil"/>
            </w:tcBorders>
            <w:vAlign w:val="center"/>
          </w:tcPr>
          <w:p>
            <w:pPr>
              <w:widowControl w:val="0"/>
              <w:wordWrap/>
              <w:autoSpaceDE w:val="0"/>
              <w:autoSpaceDN w:val="0"/>
              <w:adjustRightInd/>
              <w:snapToGrid/>
              <w:spacing w:line="280" w:lineRule="exact"/>
              <w:ind w:left="0" w:leftChars="0" w:right="0"/>
              <w:jc w:val="both"/>
              <w:textAlignment w:val="auto"/>
              <w:rPr>
                <w:rFonts w:hint="default" w:ascii="Times New Roman" w:hAnsi="Times New Roman" w:eastAsia="方正仿宋_GB2312" w:cs="Times New Roman"/>
                <w:sz w:val="21"/>
                <w:szCs w:val="21"/>
              </w:rPr>
            </w:pPr>
            <w:r>
              <w:rPr>
                <w:rFonts w:hint="eastAsia" w:ascii="Times New Roman" w:hAnsi="Times New Roman" w:eastAsia="仿宋" w:cs="Times New Roman"/>
                <w:i w:val="0"/>
                <w:iCs w:val="0"/>
                <w:color w:val="auto"/>
                <w:kern w:val="0"/>
                <w:sz w:val="21"/>
                <w:szCs w:val="21"/>
                <w:u w:val="none"/>
                <w:lang w:val="en-US" w:eastAsia="zh-CN"/>
              </w:rPr>
              <w:t>对</w:t>
            </w:r>
            <w:r>
              <w:rPr>
                <w:rFonts w:hint="default" w:ascii="Times New Roman" w:hAnsi="Times New Roman" w:eastAsia="仿宋" w:cs="Times New Roman"/>
                <w:i w:val="0"/>
                <w:iCs w:val="0"/>
                <w:color w:val="auto"/>
                <w:kern w:val="0"/>
                <w:sz w:val="21"/>
                <w:szCs w:val="21"/>
                <w:u w:val="none"/>
                <w:lang w:val="en-US" w:eastAsia="zh-CN"/>
              </w:rPr>
              <w:t>擅自迁移、拆除不可移动文物</w:t>
            </w:r>
            <w:r>
              <w:rPr>
                <w:rFonts w:hint="eastAsia" w:ascii="Times New Roman" w:hAnsi="Times New Roman" w:eastAsia="仿宋" w:cs="Times New Roman"/>
                <w:i w:val="0"/>
                <w:iCs w:val="0"/>
                <w:color w:val="auto"/>
                <w:kern w:val="0"/>
                <w:sz w:val="21"/>
                <w:szCs w:val="21"/>
                <w:u w:val="none"/>
                <w:lang w:val="en-US" w:eastAsia="zh-CN"/>
              </w:rPr>
              <w:t>，</w:t>
            </w:r>
            <w:r>
              <w:rPr>
                <w:rFonts w:hint="default" w:ascii="Times New Roman" w:hAnsi="Times New Roman" w:eastAsia="方正仿宋_GB2312" w:cs="Times New Roman"/>
                <w:sz w:val="21"/>
                <w:szCs w:val="21"/>
                <w:lang w:val="en-US" w:eastAsia="zh-CN"/>
              </w:rPr>
              <w:t>后果严重</w:t>
            </w:r>
            <w:r>
              <w:rPr>
                <w:rFonts w:hint="eastAsia" w:ascii="Times New Roman" w:hAnsi="Times New Roman" w:eastAsia="方正仿宋_GB2312" w:cs="Times New Roman"/>
                <w:sz w:val="21"/>
                <w:szCs w:val="21"/>
                <w:lang w:val="en-US" w:eastAsia="zh-CN"/>
              </w:rPr>
              <w:t>的。</w:t>
            </w:r>
          </w:p>
        </w:tc>
        <w:tc>
          <w:tcPr>
            <w:tcW w:w="4886" w:type="dxa"/>
            <w:tcBorders>
              <w:tl2br w:val="nil"/>
              <w:tr2bl w:val="nil"/>
            </w:tcBorders>
            <w:vAlign w:val="center"/>
          </w:tcPr>
          <w:p>
            <w:pPr>
              <w:widowControl w:val="0"/>
              <w:wordWrap/>
              <w:autoSpaceDE w:val="0"/>
              <w:autoSpaceDN w:val="0"/>
              <w:adjustRightInd/>
              <w:snapToGrid/>
              <w:spacing w:line="280" w:lineRule="exact"/>
              <w:ind w:left="0" w:leftChars="0" w:right="0" w:firstLine="420" w:firstLineChars="200"/>
              <w:jc w:val="both"/>
              <w:textAlignment w:val="auto"/>
              <w:rPr>
                <w:rFonts w:hint="default" w:ascii="Times New Roman" w:hAnsi="Times New Roman" w:eastAsia="方正仿宋_GB2312" w:cs="Times New Roman"/>
                <w:sz w:val="21"/>
                <w:szCs w:val="21"/>
              </w:rPr>
            </w:pPr>
            <w:r>
              <w:rPr>
                <w:rFonts w:hint="default" w:ascii="Times New Roman" w:hAnsi="Times New Roman" w:eastAsia="方正仿宋_GB2312" w:cs="Times New Roman"/>
                <w:sz w:val="21"/>
                <w:szCs w:val="21"/>
                <w:lang w:val="en-US" w:eastAsia="zh-CN"/>
              </w:rPr>
              <w:t>处以30万元以上50万元以下的罚款。</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503" w:hRule="atLeast"/>
        </w:trPr>
        <w:tc>
          <w:tcPr>
            <w:tcW w:w="722" w:type="dxa"/>
            <w:vMerge w:val="continue"/>
            <w:tcBorders>
              <w:tl2br w:val="nil"/>
              <w:tr2bl w:val="nil"/>
            </w:tcBorders>
            <w:vAlign w:val="top"/>
          </w:tcPr>
          <w:p>
            <w:pPr>
              <w:widowControl w:val="0"/>
              <w:wordWrap/>
              <w:autoSpaceDE w:val="0"/>
              <w:autoSpaceDN w:val="0"/>
              <w:adjustRightInd/>
              <w:snapToGrid/>
              <w:spacing w:line="360" w:lineRule="exact"/>
              <w:ind w:left="0" w:leftChars="0" w:right="0"/>
              <w:textAlignment w:val="auto"/>
              <w:rPr>
                <w:rFonts w:hint="default" w:ascii="Times New Roman" w:hAnsi="Times New Roman" w:eastAsia="方正仿宋_GB2312" w:cs="Times New Roman"/>
                <w:sz w:val="21"/>
                <w:szCs w:val="21"/>
              </w:rPr>
            </w:pPr>
          </w:p>
        </w:tc>
        <w:tc>
          <w:tcPr>
            <w:tcW w:w="1335" w:type="dxa"/>
            <w:vMerge w:val="continue"/>
            <w:tcBorders>
              <w:tl2br w:val="nil"/>
              <w:tr2bl w:val="nil"/>
            </w:tcBorders>
            <w:vAlign w:val="center"/>
          </w:tcPr>
          <w:p>
            <w:pPr>
              <w:widowControl w:val="0"/>
              <w:wordWrap/>
              <w:autoSpaceDE w:val="0"/>
              <w:autoSpaceDN w:val="0"/>
              <w:adjustRightInd/>
              <w:snapToGrid/>
              <w:spacing w:line="360" w:lineRule="exact"/>
              <w:ind w:left="0" w:leftChars="0" w:right="0"/>
              <w:jc w:val="center"/>
              <w:textAlignment w:val="auto"/>
              <w:rPr>
                <w:rFonts w:hint="default" w:ascii="Times New Roman" w:hAnsi="Times New Roman" w:eastAsia="方正仿宋_GB2312" w:cs="Times New Roman"/>
                <w:sz w:val="21"/>
                <w:szCs w:val="21"/>
              </w:rPr>
            </w:pPr>
          </w:p>
        </w:tc>
        <w:tc>
          <w:tcPr>
            <w:tcW w:w="4485" w:type="dxa"/>
            <w:vMerge w:val="continue"/>
            <w:tcBorders>
              <w:tl2br w:val="nil"/>
              <w:tr2bl w:val="nil"/>
            </w:tcBorders>
            <w:vAlign w:val="center"/>
          </w:tcPr>
          <w:p>
            <w:pPr>
              <w:widowControl w:val="0"/>
              <w:wordWrap/>
              <w:autoSpaceDE w:val="0"/>
              <w:autoSpaceDN w:val="0"/>
              <w:adjustRightInd/>
              <w:snapToGrid/>
              <w:spacing w:line="360" w:lineRule="exact"/>
              <w:ind w:left="0" w:leftChars="0" w:right="0"/>
              <w:jc w:val="center"/>
              <w:textAlignment w:val="auto"/>
              <w:rPr>
                <w:rFonts w:hint="default" w:ascii="Times New Roman" w:hAnsi="Times New Roman" w:eastAsia="方正仿宋_GB2312" w:cs="Times New Roman"/>
                <w:sz w:val="21"/>
                <w:szCs w:val="21"/>
              </w:rPr>
            </w:pPr>
          </w:p>
        </w:tc>
        <w:tc>
          <w:tcPr>
            <w:tcW w:w="1296" w:type="dxa"/>
            <w:tcBorders>
              <w:tl2br w:val="nil"/>
              <w:tr2bl w:val="nil"/>
            </w:tcBorders>
            <w:vAlign w:val="center"/>
          </w:tcPr>
          <w:p>
            <w:pPr>
              <w:widowControl w:val="0"/>
              <w:wordWrap/>
              <w:autoSpaceDE w:val="0"/>
              <w:autoSpaceDN w:val="0"/>
              <w:adjustRightInd/>
              <w:snapToGrid/>
              <w:spacing w:line="280" w:lineRule="exact"/>
              <w:ind w:left="0" w:leftChars="0" w:right="0"/>
              <w:jc w:val="center"/>
              <w:textAlignment w:val="auto"/>
              <w:rPr>
                <w:rFonts w:hint="default" w:ascii="Times New Roman" w:hAnsi="Times New Roman" w:eastAsia="方正仿宋_GB2312" w:cs="Times New Roman"/>
                <w:sz w:val="21"/>
                <w:szCs w:val="21"/>
              </w:rPr>
            </w:pPr>
            <w:r>
              <w:rPr>
                <w:rFonts w:hint="default" w:ascii="Times New Roman" w:hAnsi="Times New Roman" w:eastAsia="方正仿宋_GB2312" w:cs="Times New Roman"/>
                <w:sz w:val="21"/>
                <w:szCs w:val="21"/>
                <w:lang w:eastAsia="zh-CN"/>
              </w:rPr>
              <w:t>严重</w:t>
            </w:r>
          </w:p>
        </w:tc>
        <w:tc>
          <w:tcPr>
            <w:tcW w:w="2239" w:type="dxa"/>
            <w:tcBorders>
              <w:tl2br w:val="nil"/>
              <w:tr2bl w:val="nil"/>
            </w:tcBorders>
            <w:vAlign w:val="center"/>
          </w:tcPr>
          <w:p>
            <w:pPr>
              <w:widowControl w:val="0"/>
              <w:wordWrap/>
              <w:autoSpaceDE w:val="0"/>
              <w:autoSpaceDN w:val="0"/>
              <w:adjustRightInd/>
              <w:snapToGrid/>
              <w:spacing w:line="280" w:lineRule="exact"/>
              <w:ind w:left="0" w:leftChars="0" w:right="0"/>
              <w:jc w:val="both"/>
              <w:textAlignment w:val="auto"/>
              <w:rPr>
                <w:rFonts w:hint="default" w:ascii="Times New Roman" w:hAnsi="Times New Roman" w:eastAsia="方正仿宋_GB2312" w:cs="Times New Roman"/>
                <w:sz w:val="21"/>
                <w:szCs w:val="21"/>
              </w:rPr>
            </w:pPr>
            <w:r>
              <w:rPr>
                <w:rFonts w:hint="eastAsia" w:ascii="Times New Roman" w:hAnsi="Times New Roman" w:eastAsia="仿宋" w:cs="Times New Roman"/>
                <w:i w:val="0"/>
                <w:iCs w:val="0"/>
                <w:color w:val="auto"/>
                <w:kern w:val="0"/>
                <w:sz w:val="21"/>
                <w:szCs w:val="21"/>
                <w:u w:val="none"/>
                <w:lang w:val="en-US" w:eastAsia="zh-CN"/>
              </w:rPr>
              <w:t>对</w:t>
            </w:r>
            <w:r>
              <w:rPr>
                <w:rFonts w:hint="default" w:ascii="Times New Roman" w:hAnsi="Times New Roman" w:eastAsia="仿宋" w:cs="Times New Roman"/>
                <w:i w:val="0"/>
                <w:iCs w:val="0"/>
                <w:color w:val="auto"/>
                <w:kern w:val="0"/>
                <w:sz w:val="21"/>
                <w:szCs w:val="21"/>
                <w:u w:val="none"/>
                <w:lang w:val="en-US" w:eastAsia="zh-CN"/>
              </w:rPr>
              <w:t>擅自迁移、拆除不可移动文物</w:t>
            </w:r>
            <w:r>
              <w:rPr>
                <w:rFonts w:hint="default" w:ascii="Times New Roman" w:hAnsi="Times New Roman" w:eastAsia="方正仿宋_GB2312" w:cs="Times New Roman"/>
                <w:sz w:val="21"/>
                <w:szCs w:val="21"/>
                <w:lang w:val="en-US" w:eastAsia="zh-CN"/>
              </w:rPr>
              <w:t>，情节严重</w:t>
            </w:r>
            <w:r>
              <w:rPr>
                <w:rFonts w:hint="eastAsia" w:ascii="Times New Roman" w:hAnsi="Times New Roman" w:eastAsia="方正仿宋_GB2312" w:cs="Times New Roman"/>
                <w:sz w:val="21"/>
                <w:szCs w:val="21"/>
                <w:lang w:val="en-US" w:eastAsia="zh-CN"/>
              </w:rPr>
              <w:t>的。</w:t>
            </w:r>
          </w:p>
        </w:tc>
        <w:tc>
          <w:tcPr>
            <w:tcW w:w="4886" w:type="dxa"/>
            <w:tcBorders>
              <w:tl2br w:val="nil"/>
              <w:tr2bl w:val="nil"/>
            </w:tcBorders>
            <w:vAlign w:val="center"/>
          </w:tcPr>
          <w:p>
            <w:pPr>
              <w:widowControl w:val="0"/>
              <w:wordWrap/>
              <w:autoSpaceDE w:val="0"/>
              <w:autoSpaceDN w:val="0"/>
              <w:adjustRightInd/>
              <w:snapToGrid/>
              <w:spacing w:line="280" w:lineRule="exact"/>
              <w:ind w:left="0" w:leftChars="0" w:right="0" w:firstLine="420" w:firstLineChars="200"/>
              <w:jc w:val="both"/>
              <w:textAlignment w:val="auto"/>
              <w:rPr>
                <w:rFonts w:hint="default" w:ascii="Times New Roman" w:hAnsi="Times New Roman" w:eastAsia="方正仿宋_GB2312" w:cs="Times New Roman"/>
                <w:sz w:val="21"/>
                <w:szCs w:val="21"/>
              </w:rPr>
            </w:pPr>
            <w:r>
              <w:rPr>
                <w:rFonts w:hint="default" w:ascii="Times New Roman" w:hAnsi="Times New Roman" w:eastAsia="方正仿宋_GB2312" w:cs="Times New Roman"/>
                <w:sz w:val="21"/>
                <w:szCs w:val="21"/>
                <w:lang w:val="en-US" w:eastAsia="zh-CN"/>
              </w:rPr>
              <w:t>由原发证机关吊销资质证书。</w:t>
            </w:r>
          </w:p>
        </w:tc>
      </w:tr>
    </w:tbl>
    <w:p>
      <w:pPr>
        <w:ind w:left="0" w:leftChars="0" w:right="0"/>
        <w:jc w:val="center"/>
        <w:rPr>
          <w:rFonts w:hint="default" w:ascii="Times New Roman" w:hAnsi="Times New Roman" w:eastAsia="方正小标宋_GBK" w:cs="Times New Roman"/>
          <w:sz w:val="24"/>
          <w:szCs w:val="24"/>
          <w:lang w:eastAsia="zh-CN"/>
        </w:rPr>
      </w:pPr>
      <w:r>
        <w:rPr>
          <w:rFonts w:hint="default" w:ascii="Times New Roman" w:hAnsi="Times New Roman" w:eastAsia="方正小标宋_GBK" w:cs="Times New Roman"/>
          <w:sz w:val="24"/>
          <w:szCs w:val="24"/>
          <w:lang w:eastAsia="zh-CN"/>
        </w:rPr>
        <w:br w:type="page"/>
      </w:r>
    </w:p>
    <w:tbl>
      <w:tblPr>
        <w:tblStyle w:val="9"/>
        <w:tblW w:w="14963" w:type="dxa"/>
        <w:tblInd w:w="-10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724"/>
        <w:gridCol w:w="1332"/>
        <w:gridCol w:w="4485"/>
        <w:gridCol w:w="1296"/>
        <w:gridCol w:w="2236"/>
        <w:gridCol w:w="4890"/>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13" w:hRule="atLeast"/>
        </w:trPr>
        <w:tc>
          <w:tcPr>
            <w:tcW w:w="724" w:type="dxa"/>
            <w:tcBorders>
              <w:tl2br w:val="nil"/>
              <w:tr2bl w:val="nil"/>
            </w:tcBorders>
            <w:vAlign w:val="center"/>
          </w:tcPr>
          <w:p>
            <w:pPr>
              <w:ind w:left="0" w:leftChars="0" w:right="0"/>
              <w:jc w:val="center"/>
              <w:rPr>
                <w:rFonts w:hint="default" w:ascii="Times New Roman" w:hAnsi="Times New Roman" w:cs="Times New Roman"/>
              </w:rPr>
            </w:pPr>
            <w:r>
              <w:rPr>
                <w:rFonts w:hint="default" w:ascii="Times New Roman" w:hAnsi="Times New Roman" w:eastAsia="方正小标宋_GBK" w:cs="Times New Roman"/>
                <w:sz w:val="24"/>
                <w:szCs w:val="24"/>
                <w:lang w:eastAsia="zh-CN"/>
              </w:rPr>
              <w:t>序号</w:t>
            </w:r>
          </w:p>
        </w:tc>
        <w:tc>
          <w:tcPr>
            <w:tcW w:w="1332" w:type="dxa"/>
            <w:tcBorders>
              <w:tl2br w:val="nil"/>
              <w:tr2bl w:val="nil"/>
            </w:tcBorders>
            <w:vAlign w:val="center"/>
          </w:tcPr>
          <w:p>
            <w:pPr>
              <w:ind w:left="0" w:leftChars="0" w:right="0"/>
              <w:jc w:val="center"/>
              <w:rPr>
                <w:rFonts w:hint="default" w:ascii="Times New Roman" w:hAnsi="Times New Roman" w:cs="Times New Roman"/>
              </w:rPr>
            </w:pPr>
            <w:r>
              <w:rPr>
                <w:rFonts w:hint="default" w:ascii="Times New Roman" w:hAnsi="Times New Roman" w:eastAsia="方正小标宋_GBK" w:cs="Times New Roman"/>
                <w:sz w:val="24"/>
                <w:szCs w:val="24"/>
                <w:lang w:eastAsia="zh-CN"/>
              </w:rPr>
              <w:t>事项名称</w:t>
            </w:r>
          </w:p>
        </w:tc>
        <w:tc>
          <w:tcPr>
            <w:tcW w:w="4485" w:type="dxa"/>
            <w:tcBorders>
              <w:tl2br w:val="nil"/>
              <w:tr2bl w:val="nil"/>
            </w:tcBorders>
            <w:vAlign w:val="center"/>
          </w:tcPr>
          <w:p>
            <w:pPr>
              <w:ind w:left="0" w:leftChars="0" w:right="0"/>
              <w:jc w:val="center"/>
              <w:rPr>
                <w:rFonts w:hint="default" w:ascii="Times New Roman" w:hAnsi="Times New Roman" w:eastAsia="方正仿宋_GB2312" w:cs="Times New Roman"/>
                <w:color w:val="auto"/>
                <w:sz w:val="21"/>
                <w:szCs w:val="21"/>
                <w:lang w:val="en-US" w:eastAsia="zh-CN"/>
              </w:rPr>
            </w:pPr>
            <w:r>
              <w:rPr>
                <w:rFonts w:hint="default" w:ascii="Times New Roman" w:hAnsi="Times New Roman" w:eastAsia="方正小标宋_GBK" w:cs="Times New Roman"/>
                <w:sz w:val="24"/>
                <w:szCs w:val="24"/>
                <w:lang w:eastAsia="zh-CN"/>
              </w:rPr>
              <w:t>处罚依据</w:t>
            </w:r>
          </w:p>
        </w:tc>
        <w:tc>
          <w:tcPr>
            <w:tcW w:w="1296" w:type="dxa"/>
            <w:tcBorders>
              <w:tl2br w:val="nil"/>
              <w:tr2bl w:val="nil"/>
            </w:tcBorders>
            <w:vAlign w:val="center"/>
          </w:tcPr>
          <w:p>
            <w:pPr>
              <w:ind w:left="0" w:leftChars="0" w:right="0"/>
              <w:jc w:val="center"/>
              <w:rPr>
                <w:rFonts w:hint="default" w:ascii="Times New Roman" w:hAnsi="Times New Roman" w:eastAsia="方正仿宋_GB2312" w:cs="Times New Roman"/>
                <w:sz w:val="21"/>
                <w:szCs w:val="21"/>
                <w:highlight w:val="none"/>
                <w:lang w:eastAsia="zh-CN"/>
              </w:rPr>
            </w:pPr>
            <w:r>
              <w:rPr>
                <w:rFonts w:hint="default" w:ascii="Times New Roman" w:hAnsi="Times New Roman" w:eastAsia="方正小标宋_GBK" w:cs="Times New Roman"/>
                <w:sz w:val="24"/>
                <w:szCs w:val="24"/>
                <w:lang w:eastAsia="zh-CN"/>
              </w:rPr>
              <w:t>裁量阶次</w:t>
            </w:r>
          </w:p>
        </w:tc>
        <w:tc>
          <w:tcPr>
            <w:tcW w:w="2236" w:type="dxa"/>
            <w:tcBorders>
              <w:tl2br w:val="nil"/>
              <w:tr2bl w:val="nil"/>
            </w:tcBorders>
            <w:vAlign w:val="center"/>
          </w:tcPr>
          <w:p>
            <w:pPr>
              <w:ind w:left="0" w:leftChars="0" w:right="0"/>
              <w:jc w:val="center"/>
              <w:rPr>
                <w:rFonts w:hint="default" w:ascii="Times New Roman" w:hAnsi="Times New Roman" w:eastAsia="方正仿宋_GB2312" w:cs="Times New Roman"/>
                <w:sz w:val="21"/>
                <w:szCs w:val="21"/>
                <w:highlight w:val="none"/>
              </w:rPr>
            </w:pPr>
            <w:r>
              <w:rPr>
                <w:rFonts w:hint="default" w:ascii="Times New Roman" w:hAnsi="Times New Roman" w:eastAsia="方正小标宋_GBK" w:cs="Times New Roman"/>
                <w:sz w:val="24"/>
                <w:szCs w:val="24"/>
                <w:lang w:eastAsia="zh-CN"/>
              </w:rPr>
              <w:t>违法行为表现</w:t>
            </w:r>
          </w:p>
        </w:tc>
        <w:tc>
          <w:tcPr>
            <w:tcW w:w="4890" w:type="dxa"/>
            <w:tcBorders>
              <w:tl2br w:val="nil"/>
              <w:tr2bl w:val="nil"/>
            </w:tcBorders>
            <w:vAlign w:val="center"/>
          </w:tcPr>
          <w:p>
            <w:pPr>
              <w:ind w:left="0" w:leftChars="0" w:right="0"/>
              <w:jc w:val="center"/>
              <w:rPr>
                <w:rFonts w:hint="default" w:ascii="Times New Roman" w:hAnsi="Times New Roman" w:eastAsia="方正仿宋_GB2312" w:cs="Times New Roman"/>
                <w:sz w:val="21"/>
                <w:szCs w:val="21"/>
                <w:highlight w:val="none"/>
              </w:rPr>
            </w:pPr>
            <w:r>
              <w:rPr>
                <w:rFonts w:hint="default" w:ascii="Times New Roman" w:hAnsi="Times New Roman" w:eastAsia="方正小标宋_GBK" w:cs="Times New Roman"/>
                <w:sz w:val="24"/>
                <w:szCs w:val="24"/>
                <w:lang w:eastAsia="zh-CN"/>
              </w:rPr>
              <w:t>行政处罚</w:t>
            </w:r>
            <w:r>
              <w:rPr>
                <w:rFonts w:hint="eastAsia" w:ascii="Times New Roman" w:hAnsi="Times New Roman" w:eastAsia="方正小标宋_GBK" w:cs="Times New Roman"/>
                <w:sz w:val="24"/>
                <w:szCs w:val="24"/>
                <w:lang w:eastAsia="zh-CN"/>
              </w:rPr>
              <w:t>基准</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2140" w:hRule="atLeast"/>
        </w:trPr>
        <w:tc>
          <w:tcPr>
            <w:tcW w:w="724" w:type="dxa"/>
            <w:vMerge w:val="restart"/>
            <w:tcBorders>
              <w:tl2br w:val="nil"/>
              <w:tr2bl w:val="nil"/>
            </w:tcBorders>
            <w:vAlign w:val="center"/>
          </w:tcPr>
          <w:p>
            <w:pPr>
              <w:widowControl w:val="0"/>
              <w:wordWrap/>
              <w:autoSpaceDE w:val="0"/>
              <w:autoSpaceDN w:val="0"/>
              <w:adjustRightInd/>
              <w:snapToGrid/>
              <w:spacing w:line="360" w:lineRule="exact"/>
              <w:ind w:left="0" w:leftChars="0" w:right="0"/>
              <w:jc w:val="center"/>
              <w:textAlignment w:val="auto"/>
              <w:rPr>
                <w:rFonts w:hint="default" w:ascii="Times New Roman" w:hAnsi="Times New Roman" w:eastAsia="方正仿宋_GB2312" w:cs="Times New Roman"/>
                <w:b/>
                <w:bCs/>
                <w:sz w:val="28"/>
                <w:szCs w:val="28"/>
                <w:lang w:val="en-US" w:eastAsia="zh-CN"/>
              </w:rPr>
            </w:pPr>
            <w:r>
              <w:rPr>
                <w:rFonts w:hint="default" w:ascii="Times New Roman" w:hAnsi="Times New Roman" w:eastAsia="方正仿宋_GB2312" w:cs="Times New Roman"/>
                <w:b/>
                <w:bCs/>
                <w:sz w:val="28"/>
                <w:szCs w:val="28"/>
                <w:lang w:val="en-US" w:eastAsia="zh-CN"/>
              </w:rPr>
              <w:t>75</w:t>
            </w:r>
          </w:p>
        </w:tc>
        <w:tc>
          <w:tcPr>
            <w:tcW w:w="1332" w:type="dxa"/>
            <w:vMerge w:val="restart"/>
            <w:tcBorders>
              <w:tl2br w:val="nil"/>
              <w:tr2bl w:val="nil"/>
            </w:tcBorders>
            <w:vAlign w:val="center"/>
          </w:tcPr>
          <w:p>
            <w:pPr>
              <w:widowControl/>
              <w:wordWrap/>
              <w:autoSpaceDN w:val="0"/>
              <w:adjustRightInd/>
              <w:snapToGrid/>
              <w:spacing w:line="360" w:lineRule="exact"/>
              <w:ind w:left="0" w:leftChars="0" w:right="0" w:firstLine="382" w:firstLineChars="200"/>
              <w:textAlignment w:val="auto"/>
              <w:rPr>
                <w:rFonts w:hint="default" w:ascii="Times New Roman" w:hAnsi="Times New Roman" w:eastAsia="方正仿宋_GB2312" w:cs="Times New Roman"/>
                <w:b/>
                <w:bCs/>
                <w:sz w:val="21"/>
                <w:szCs w:val="21"/>
              </w:rPr>
            </w:pPr>
            <w:r>
              <w:rPr>
                <w:rFonts w:hint="eastAsia" w:ascii="Times New Roman" w:hAnsi="Times New Roman" w:eastAsia="仿宋_GB2312" w:cs="Times New Roman"/>
                <w:b/>
                <w:bCs w:val="0"/>
                <w:spacing w:val="-10"/>
                <w:kern w:val="0"/>
                <w:sz w:val="21"/>
                <w:szCs w:val="21"/>
                <w:lang w:val="en-US" w:eastAsia="zh-CN"/>
              </w:rPr>
              <w:t>第4项</w:t>
            </w:r>
          </w:p>
          <w:p>
            <w:pPr>
              <w:widowControl w:val="0"/>
              <w:wordWrap/>
              <w:autoSpaceDE w:val="0"/>
              <w:autoSpaceDN w:val="0"/>
              <w:adjustRightInd/>
              <w:snapToGrid/>
              <w:spacing w:line="360" w:lineRule="exact"/>
              <w:ind w:left="0" w:leftChars="0" w:right="0"/>
              <w:jc w:val="left"/>
              <w:textAlignment w:val="auto"/>
              <w:rPr>
                <w:rFonts w:hint="default" w:ascii="Times New Roman" w:hAnsi="Times New Roman" w:eastAsia="方正仿宋_GB2312" w:cs="Times New Roman"/>
                <w:sz w:val="21"/>
                <w:szCs w:val="21"/>
              </w:rPr>
            </w:pPr>
            <w:r>
              <w:rPr>
                <w:rFonts w:hint="default" w:ascii="Times New Roman" w:hAnsi="Times New Roman" w:eastAsia="仿宋" w:cs="Times New Roman"/>
                <w:b/>
                <w:bCs/>
                <w:i w:val="0"/>
                <w:iCs w:val="0"/>
                <w:color w:val="auto"/>
                <w:kern w:val="0"/>
                <w:sz w:val="21"/>
                <w:szCs w:val="21"/>
                <w:u w:val="none"/>
                <w:lang w:val="en-US" w:eastAsia="zh-CN"/>
              </w:rPr>
              <w:t>对“擅自修缮不可移动文物，明显改变文物原状”的行政处罚</w:t>
            </w:r>
          </w:p>
        </w:tc>
        <w:tc>
          <w:tcPr>
            <w:tcW w:w="4485" w:type="dxa"/>
            <w:vMerge w:val="restart"/>
            <w:tcBorders>
              <w:tl2br w:val="nil"/>
              <w:tr2bl w:val="nil"/>
            </w:tcBorders>
            <w:vAlign w:val="center"/>
          </w:tcPr>
          <w:p>
            <w:pPr>
              <w:widowControl/>
              <w:wordWrap/>
              <w:autoSpaceDE w:val="0"/>
              <w:autoSpaceDN w:val="0"/>
              <w:adjustRightInd/>
              <w:snapToGrid/>
              <w:spacing w:line="440" w:lineRule="exact"/>
              <w:jc w:val="left"/>
              <w:textAlignment w:val="center"/>
              <w:rPr>
                <w:rFonts w:hint="default" w:ascii="Times New Roman" w:hAnsi="Times New Roman" w:eastAsia="仿宋" w:cs="Times New Roman"/>
                <w:i w:val="0"/>
                <w:iCs w:val="0"/>
                <w:color w:val="auto"/>
                <w:kern w:val="0"/>
                <w:sz w:val="21"/>
                <w:szCs w:val="21"/>
                <w:u w:val="none"/>
                <w:lang w:val="en-US" w:eastAsia="zh-CN"/>
              </w:rPr>
            </w:pPr>
            <w:r>
              <w:rPr>
                <w:rFonts w:hint="default" w:ascii="Times New Roman" w:hAnsi="Times New Roman" w:eastAsia="仿宋" w:cs="Times New Roman"/>
                <w:i w:val="0"/>
                <w:iCs w:val="0"/>
                <w:color w:val="auto"/>
                <w:kern w:val="0"/>
                <w:sz w:val="21"/>
                <w:szCs w:val="21"/>
                <w:u w:val="none"/>
                <w:lang w:val="en-US" w:eastAsia="zh-CN"/>
              </w:rPr>
              <w:t xml:space="preserve">《中华人民共和国文物保护法》 </w:t>
            </w:r>
          </w:p>
          <w:p>
            <w:pPr>
              <w:widowControl/>
              <w:wordWrap/>
              <w:autoSpaceDE w:val="0"/>
              <w:autoSpaceDN w:val="0"/>
              <w:adjustRightInd/>
              <w:snapToGrid/>
              <w:spacing w:line="440" w:lineRule="exact"/>
              <w:ind w:firstLine="420" w:firstLineChars="200"/>
              <w:jc w:val="left"/>
              <w:textAlignment w:val="center"/>
              <w:rPr>
                <w:rFonts w:hint="default" w:ascii="Times New Roman" w:hAnsi="Times New Roman" w:eastAsia="仿宋" w:cs="Times New Roman"/>
                <w:i w:val="0"/>
                <w:iCs w:val="0"/>
                <w:color w:val="auto"/>
                <w:kern w:val="0"/>
                <w:sz w:val="21"/>
                <w:szCs w:val="21"/>
                <w:u w:val="none"/>
                <w:lang w:val="en-US" w:eastAsia="zh-CN"/>
              </w:rPr>
            </w:pPr>
            <w:r>
              <w:rPr>
                <w:rFonts w:hint="default" w:ascii="Times New Roman" w:hAnsi="Times New Roman" w:eastAsia="仿宋" w:cs="Times New Roman"/>
                <w:i w:val="0"/>
                <w:iCs w:val="0"/>
                <w:color w:val="auto"/>
                <w:kern w:val="0"/>
                <w:sz w:val="21"/>
                <w:szCs w:val="21"/>
                <w:u w:val="none"/>
                <w:lang w:val="en-US" w:eastAsia="zh-CN"/>
              </w:rPr>
              <w:t>第六十六条 有下列行为之一，尚不构成犯罪的，由县级以上人民政府文物主管部门责令改正，造成严重后果的，处五万元以上五十万元以下的罚款；情节严重的，由原发证机关吊销资质证书：</w:t>
            </w:r>
          </w:p>
          <w:p>
            <w:pPr>
              <w:widowControl/>
              <w:wordWrap/>
              <w:autoSpaceDE w:val="0"/>
              <w:autoSpaceDN w:val="0"/>
              <w:adjustRightInd/>
              <w:snapToGrid/>
              <w:spacing w:line="440" w:lineRule="exact"/>
              <w:ind w:firstLine="420" w:firstLineChars="200"/>
              <w:jc w:val="left"/>
              <w:textAlignment w:val="center"/>
              <w:rPr>
                <w:rFonts w:hint="default" w:ascii="Times New Roman" w:hAnsi="Times New Roman" w:eastAsia="方正仿宋_GB2312" w:cs="Times New Roman"/>
                <w:sz w:val="21"/>
                <w:szCs w:val="21"/>
              </w:rPr>
            </w:pPr>
            <w:r>
              <w:rPr>
                <w:rFonts w:hint="default" w:ascii="Times New Roman" w:hAnsi="Times New Roman" w:eastAsia="仿宋" w:cs="Times New Roman"/>
                <w:i w:val="0"/>
                <w:iCs w:val="0"/>
                <w:color w:val="auto"/>
                <w:kern w:val="0"/>
                <w:sz w:val="21"/>
                <w:szCs w:val="21"/>
                <w:u w:val="none"/>
                <w:lang w:val="en-US" w:eastAsia="zh-CN"/>
              </w:rPr>
              <w:t>（四）擅自修缮不可移动文物，明显改变文物原状的；</w:t>
            </w:r>
          </w:p>
        </w:tc>
        <w:tc>
          <w:tcPr>
            <w:tcW w:w="1296" w:type="dxa"/>
            <w:tcBorders>
              <w:tl2br w:val="nil"/>
              <w:tr2bl w:val="nil"/>
            </w:tcBorders>
            <w:vAlign w:val="center"/>
          </w:tcPr>
          <w:p>
            <w:pPr>
              <w:widowControl w:val="0"/>
              <w:wordWrap/>
              <w:autoSpaceDE w:val="0"/>
              <w:autoSpaceDN w:val="0"/>
              <w:adjustRightInd/>
              <w:snapToGrid/>
              <w:spacing w:line="280" w:lineRule="exact"/>
              <w:ind w:left="0" w:leftChars="0" w:right="0"/>
              <w:jc w:val="center"/>
              <w:textAlignment w:val="auto"/>
              <w:rPr>
                <w:rFonts w:hint="default" w:ascii="Times New Roman" w:hAnsi="Times New Roman" w:eastAsia="方正仿宋_GB2312" w:cs="Times New Roman"/>
                <w:sz w:val="21"/>
                <w:szCs w:val="21"/>
              </w:rPr>
            </w:pPr>
            <w:r>
              <w:rPr>
                <w:rFonts w:hint="default" w:ascii="Times New Roman" w:hAnsi="Times New Roman" w:eastAsia="方正仿宋_GB2312" w:cs="Times New Roman"/>
                <w:sz w:val="21"/>
                <w:szCs w:val="21"/>
                <w:lang w:eastAsia="zh-CN"/>
              </w:rPr>
              <w:t>较轻</w:t>
            </w:r>
          </w:p>
        </w:tc>
        <w:tc>
          <w:tcPr>
            <w:tcW w:w="2236" w:type="dxa"/>
            <w:tcBorders>
              <w:tl2br w:val="nil"/>
              <w:tr2bl w:val="nil"/>
            </w:tcBorders>
            <w:vAlign w:val="center"/>
          </w:tcPr>
          <w:p>
            <w:pPr>
              <w:widowControl w:val="0"/>
              <w:wordWrap/>
              <w:autoSpaceDE w:val="0"/>
              <w:autoSpaceDN w:val="0"/>
              <w:adjustRightInd/>
              <w:snapToGrid/>
              <w:spacing w:line="280" w:lineRule="exact"/>
              <w:ind w:left="0" w:leftChars="0" w:right="0"/>
              <w:jc w:val="both"/>
              <w:textAlignment w:val="auto"/>
              <w:rPr>
                <w:rFonts w:hint="default" w:ascii="Times New Roman" w:hAnsi="Times New Roman" w:eastAsia="方正仿宋_GB2312" w:cs="Times New Roman"/>
                <w:sz w:val="21"/>
                <w:szCs w:val="21"/>
              </w:rPr>
            </w:pPr>
            <w:r>
              <w:rPr>
                <w:rFonts w:hint="default" w:ascii="Times New Roman" w:hAnsi="Times New Roman" w:eastAsia="仿宋" w:cs="Times New Roman"/>
                <w:i w:val="0"/>
                <w:iCs w:val="0"/>
                <w:color w:val="auto"/>
                <w:kern w:val="0"/>
                <w:sz w:val="21"/>
                <w:szCs w:val="21"/>
                <w:u w:val="none"/>
                <w:lang w:val="en-US" w:eastAsia="zh-CN"/>
              </w:rPr>
              <w:t>对擅自修缮不可移动文物，明显改变文物原状</w:t>
            </w:r>
            <w:r>
              <w:rPr>
                <w:rFonts w:hint="default" w:ascii="Times New Roman" w:hAnsi="Times New Roman" w:eastAsia="方正仿宋_GB2312" w:cs="Times New Roman"/>
                <w:sz w:val="21"/>
                <w:szCs w:val="21"/>
                <w:lang w:val="en-US" w:eastAsia="zh-CN"/>
              </w:rPr>
              <w:t>能够进行原状恢复的</w:t>
            </w:r>
            <w:r>
              <w:rPr>
                <w:rFonts w:hint="eastAsia" w:ascii="Times New Roman" w:hAnsi="Times New Roman" w:eastAsia="方正仿宋_GB2312" w:cs="Times New Roman"/>
                <w:sz w:val="21"/>
                <w:szCs w:val="21"/>
                <w:lang w:val="en-US" w:eastAsia="zh-CN"/>
              </w:rPr>
              <w:t>。</w:t>
            </w:r>
          </w:p>
        </w:tc>
        <w:tc>
          <w:tcPr>
            <w:tcW w:w="4890" w:type="dxa"/>
            <w:tcBorders>
              <w:tl2br w:val="nil"/>
              <w:tr2bl w:val="nil"/>
            </w:tcBorders>
            <w:vAlign w:val="center"/>
          </w:tcPr>
          <w:p>
            <w:pPr>
              <w:widowControl w:val="0"/>
              <w:wordWrap/>
              <w:autoSpaceDE w:val="0"/>
              <w:autoSpaceDN w:val="0"/>
              <w:adjustRightInd/>
              <w:snapToGrid/>
              <w:spacing w:line="240" w:lineRule="exact"/>
              <w:ind w:left="0" w:leftChars="0" w:right="0" w:firstLine="420" w:firstLineChars="200"/>
              <w:jc w:val="both"/>
              <w:textAlignment w:val="auto"/>
              <w:rPr>
                <w:rFonts w:hint="default" w:ascii="Times New Roman" w:hAnsi="Times New Roman" w:eastAsia="方正仿宋_GB2312" w:cs="Times New Roman"/>
                <w:sz w:val="21"/>
                <w:szCs w:val="21"/>
              </w:rPr>
            </w:pPr>
            <w:r>
              <w:rPr>
                <w:rFonts w:hint="default" w:ascii="Times New Roman" w:hAnsi="Times New Roman" w:eastAsia="方正仿宋_GB2312" w:cs="Times New Roman"/>
                <w:sz w:val="21"/>
                <w:szCs w:val="21"/>
                <w:lang w:val="en-US" w:eastAsia="zh-CN"/>
              </w:rPr>
              <w:t>处以5万元以上10万以下的罚款；</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773" w:hRule="atLeast"/>
        </w:trPr>
        <w:tc>
          <w:tcPr>
            <w:tcW w:w="724" w:type="dxa"/>
            <w:vMerge w:val="continue"/>
            <w:tcBorders>
              <w:tl2br w:val="nil"/>
              <w:tr2bl w:val="nil"/>
            </w:tcBorders>
            <w:vAlign w:val="top"/>
          </w:tcPr>
          <w:p>
            <w:pPr>
              <w:widowControl w:val="0"/>
              <w:wordWrap/>
              <w:autoSpaceDE w:val="0"/>
              <w:autoSpaceDN w:val="0"/>
              <w:adjustRightInd/>
              <w:snapToGrid/>
              <w:spacing w:line="360" w:lineRule="exact"/>
              <w:ind w:left="0" w:leftChars="0" w:right="0"/>
              <w:textAlignment w:val="auto"/>
              <w:rPr>
                <w:rFonts w:hint="default" w:ascii="Times New Roman" w:hAnsi="Times New Roman" w:eastAsia="方正仿宋_GB2312" w:cs="Times New Roman"/>
                <w:sz w:val="21"/>
                <w:szCs w:val="21"/>
              </w:rPr>
            </w:pPr>
          </w:p>
        </w:tc>
        <w:tc>
          <w:tcPr>
            <w:tcW w:w="1332" w:type="dxa"/>
            <w:vMerge w:val="continue"/>
            <w:tcBorders>
              <w:tl2br w:val="nil"/>
              <w:tr2bl w:val="nil"/>
            </w:tcBorders>
            <w:vAlign w:val="center"/>
          </w:tcPr>
          <w:p>
            <w:pPr>
              <w:widowControl w:val="0"/>
              <w:wordWrap/>
              <w:autoSpaceDE w:val="0"/>
              <w:autoSpaceDN w:val="0"/>
              <w:adjustRightInd/>
              <w:snapToGrid/>
              <w:spacing w:line="360" w:lineRule="exact"/>
              <w:ind w:left="0" w:leftChars="0" w:right="0"/>
              <w:jc w:val="center"/>
              <w:textAlignment w:val="auto"/>
              <w:rPr>
                <w:rFonts w:hint="default" w:ascii="Times New Roman" w:hAnsi="Times New Roman" w:eastAsia="方正仿宋_GB2312" w:cs="Times New Roman"/>
                <w:sz w:val="21"/>
                <w:szCs w:val="21"/>
              </w:rPr>
            </w:pPr>
          </w:p>
        </w:tc>
        <w:tc>
          <w:tcPr>
            <w:tcW w:w="4485" w:type="dxa"/>
            <w:vMerge w:val="continue"/>
            <w:tcBorders>
              <w:tl2br w:val="nil"/>
              <w:tr2bl w:val="nil"/>
            </w:tcBorders>
            <w:vAlign w:val="center"/>
          </w:tcPr>
          <w:p>
            <w:pPr>
              <w:widowControl w:val="0"/>
              <w:wordWrap/>
              <w:autoSpaceDE w:val="0"/>
              <w:autoSpaceDN w:val="0"/>
              <w:adjustRightInd/>
              <w:snapToGrid/>
              <w:spacing w:line="440" w:lineRule="exact"/>
              <w:ind w:left="0" w:leftChars="0" w:right="0"/>
              <w:jc w:val="center"/>
              <w:textAlignment w:val="auto"/>
              <w:rPr>
                <w:rFonts w:hint="default" w:ascii="Times New Roman" w:hAnsi="Times New Roman" w:eastAsia="方正仿宋_GB2312" w:cs="Times New Roman"/>
                <w:sz w:val="21"/>
                <w:szCs w:val="21"/>
              </w:rPr>
            </w:pPr>
          </w:p>
        </w:tc>
        <w:tc>
          <w:tcPr>
            <w:tcW w:w="1296" w:type="dxa"/>
            <w:tcBorders>
              <w:tl2br w:val="nil"/>
              <w:tr2bl w:val="nil"/>
            </w:tcBorders>
            <w:vAlign w:val="center"/>
          </w:tcPr>
          <w:p>
            <w:pPr>
              <w:widowControl w:val="0"/>
              <w:wordWrap/>
              <w:autoSpaceDE w:val="0"/>
              <w:autoSpaceDN w:val="0"/>
              <w:adjustRightInd/>
              <w:snapToGrid/>
              <w:spacing w:line="280" w:lineRule="exact"/>
              <w:ind w:left="0" w:leftChars="0" w:right="0"/>
              <w:jc w:val="center"/>
              <w:textAlignment w:val="auto"/>
              <w:rPr>
                <w:rFonts w:hint="default" w:ascii="Times New Roman" w:hAnsi="Times New Roman" w:eastAsia="方正仿宋_GB2312" w:cs="Times New Roman"/>
                <w:sz w:val="21"/>
                <w:szCs w:val="21"/>
              </w:rPr>
            </w:pPr>
            <w:r>
              <w:rPr>
                <w:rFonts w:hint="default" w:ascii="Times New Roman" w:hAnsi="Times New Roman" w:eastAsia="方正仿宋_GB2312" w:cs="Times New Roman"/>
                <w:sz w:val="21"/>
                <w:szCs w:val="21"/>
                <w:lang w:eastAsia="zh-CN"/>
              </w:rPr>
              <w:t>一般</w:t>
            </w:r>
          </w:p>
        </w:tc>
        <w:tc>
          <w:tcPr>
            <w:tcW w:w="2236" w:type="dxa"/>
            <w:tcBorders>
              <w:tl2br w:val="nil"/>
              <w:tr2bl w:val="nil"/>
            </w:tcBorders>
            <w:vAlign w:val="center"/>
          </w:tcPr>
          <w:p>
            <w:pPr>
              <w:widowControl w:val="0"/>
              <w:wordWrap/>
              <w:autoSpaceDE w:val="0"/>
              <w:autoSpaceDN w:val="0"/>
              <w:adjustRightInd/>
              <w:snapToGrid/>
              <w:spacing w:line="280" w:lineRule="exact"/>
              <w:ind w:left="0" w:leftChars="0" w:right="0"/>
              <w:jc w:val="both"/>
              <w:textAlignment w:val="auto"/>
              <w:rPr>
                <w:rFonts w:hint="default" w:ascii="Times New Roman" w:hAnsi="Times New Roman" w:eastAsia="方正仿宋_GB2312" w:cs="Times New Roman"/>
                <w:sz w:val="21"/>
                <w:szCs w:val="21"/>
              </w:rPr>
            </w:pPr>
            <w:r>
              <w:rPr>
                <w:rFonts w:hint="default" w:ascii="Times New Roman" w:hAnsi="Times New Roman" w:eastAsia="仿宋" w:cs="Times New Roman"/>
                <w:i w:val="0"/>
                <w:iCs w:val="0"/>
                <w:color w:val="auto"/>
                <w:kern w:val="0"/>
                <w:sz w:val="21"/>
                <w:szCs w:val="21"/>
                <w:u w:val="none"/>
                <w:lang w:val="en-US" w:eastAsia="zh-CN"/>
              </w:rPr>
              <w:t>对擅自修缮不可移动文物，明显改变文物原状</w:t>
            </w:r>
            <w:r>
              <w:rPr>
                <w:rFonts w:hint="default" w:ascii="Times New Roman" w:hAnsi="Times New Roman" w:eastAsia="方正仿宋_GB2312" w:cs="Times New Roman"/>
                <w:sz w:val="21"/>
                <w:szCs w:val="21"/>
                <w:lang w:val="en-US" w:eastAsia="zh-CN"/>
              </w:rPr>
              <w:t>不能恢复到原状</w:t>
            </w:r>
            <w:r>
              <w:rPr>
                <w:rFonts w:hint="eastAsia" w:ascii="Times New Roman" w:hAnsi="Times New Roman" w:eastAsia="方正仿宋_GB2312" w:cs="Times New Roman"/>
                <w:sz w:val="21"/>
                <w:szCs w:val="21"/>
                <w:lang w:val="en-US" w:eastAsia="zh-CN"/>
              </w:rPr>
              <w:t>的。</w:t>
            </w:r>
          </w:p>
        </w:tc>
        <w:tc>
          <w:tcPr>
            <w:tcW w:w="4890" w:type="dxa"/>
            <w:tcBorders>
              <w:tl2br w:val="nil"/>
              <w:tr2bl w:val="nil"/>
            </w:tcBorders>
            <w:vAlign w:val="center"/>
          </w:tcPr>
          <w:p>
            <w:pPr>
              <w:widowControl w:val="0"/>
              <w:wordWrap/>
              <w:autoSpaceDE w:val="0"/>
              <w:autoSpaceDN w:val="0"/>
              <w:adjustRightInd/>
              <w:snapToGrid/>
              <w:spacing w:line="240" w:lineRule="exact"/>
              <w:ind w:left="0" w:leftChars="0" w:right="0" w:firstLine="420" w:firstLineChars="200"/>
              <w:jc w:val="both"/>
              <w:textAlignment w:val="auto"/>
              <w:rPr>
                <w:rFonts w:hint="default" w:ascii="Times New Roman" w:hAnsi="Times New Roman" w:eastAsia="方正仿宋_GB2312" w:cs="Times New Roman"/>
                <w:sz w:val="21"/>
                <w:szCs w:val="21"/>
              </w:rPr>
            </w:pPr>
            <w:r>
              <w:rPr>
                <w:rFonts w:hint="default" w:ascii="Times New Roman" w:hAnsi="Times New Roman" w:eastAsia="方正仿宋_GB2312" w:cs="Times New Roman"/>
                <w:sz w:val="21"/>
                <w:szCs w:val="21"/>
                <w:lang w:val="en-US" w:eastAsia="zh-CN"/>
              </w:rPr>
              <w:t>处以10万元以上30万以下；</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474" w:hRule="atLeast"/>
        </w:trPr>
        <w:tc>
          <w:tcPr>
            <w:tcW w:w="724" w:type="dxa"/>
            <w:vMerge w:val="continue"/>
            <w:tcBorders>
              <w:tl2br w:val="nil"/>
              <w:tr2bl w:val="nil"/>
            </w:tcBorders>
            <w:vAlign w:val="top"/>
          </w:tcPr>
          <w:p>
            <w:pPr>
              <w:widowControl w:val="0"/>
              <w:wordWrap/>
              <w:autoSpaceDE w:val="0"/>
              <w:autoSpaceDN w:val="0"/>
              <w:adjustRightInd/>
              <w:snapToGrid/>
              <w:spacing w:line="360" w:lineRule="exact"/>
              <w:ind w:left="0" w:leftChars="0" w:right="0"/>
              <w:textAlignment w:val="auto"/>
              <w:rPr>
                <w:rFonts w:hint="default" w:ascii="Times New Roman" w:hAnsi="Times New Roman" w:eastAsia="方正仿宋_GB2312" w:cs="Times New Roman"/>
                <w:sz w:val="21"/>
                <w:szCs w:val="21"/>
              </w:rPr>
            </w:pPr>
          </w:p>
        </w:tc>
        <w:tc>
          <w:tcPr>
            <w:tcW w:w="1332" w:type="dxa"/>
            <w:vMerge w:val="continue"/>
            <w:tcBorders>
              <w:tl2br w:val="nil"/>
              <w:tr2bl w:val="nil"/>
            </w:tcBorders>
            <w:vAlign w:val="center"/>
          </w:tcPr>
          <w:p>
            <w:pPr>
              <w:widowControl w:val="0"/>
              <w:wordWrap/>
              <w:autoSpaceDE w:val="0"/>
              <w:autoSpaceDN w:val="0"/>
              <w:adjustRightInd/>
              <w:snapToGrid/>
              <w:spacing w:line="360" w:lineRule="exact"/>
              <w:ind w:left="0" w:leftChars="0" w:right="0"/>
              <w:jc w:val="center"/>
              <w:textAlignment w:val="auto"/>
              <w:rPr>
                <w:rFonts w:hint="default" w:ascii="Times New Roman" w:hAnsi="Times New Roman" w:eastAsia="方正仿宋_GB2312" w:cs="Times New Roman"/>
                <w:sz w:val="21"/>
                <w:szCs w:val="21"/>
              </w:rPr>
            </w:pPr>
          </w:p>
        </w:tc>
        <w:tc>
          <w:tcPr>
            <w:tcW w:w="4485" w:type="dxa"/>
            <w:vMerge w:val="continue"/>
            <w:tcBorders>
              <w:tl2br w:val="nil"/>
              <w:tr2bl w:val="nil"/>
            </w:tcBorders>
            <w:vAlign w:val="center"/>
          </w:tcPr>
          <w:p>
            <w:pPr>
              <w:widowControl w:val="0"/>
              <w:wordWrap/>
              <w:autoSpaceDE w:val="0"/>
              <w:autoSpaceDN w:val="0"/>
              <w:adjustRightInd/>
              <w:snapToGrid/>
              <w:spacing w:line="440" w:lineRule="exact"/>
              <w:ind w:left="0" w:leftChars="0" w:right="0"/>
              <w:jc w:val="center"/>
              <w:textAlignment w:val="auto"/>
              <w:rPr>
                <w:rFonts w:hint="default" w:ascii="Times New Roman" w:hAnsi="Times New Roman" w:eastAsia="方正仿宋_GB2312" w:cs="Times New Roman"/>
                <w:sz w:val="21"/>
                <w:szCs w:val="21"/>
              </w:rPr>
            </w:pPr>
          </w:p>
        </w:tc>
        <w:tc>
          <w:tcPr>
            <w:tcW w:w="1296" w:type="dxa"/>
            <w:tcBorders>
              <w:tl2br w:val="nil"/>
              <w:tr2bl w:val="nil"/>
            </w:tcBorders>
            <w:vAlign w:val="center"/>
          </w:tcPr>
          <w:p>
            <w:pPr>
              <w:widowControl w:val="0"/>
              <w:wordWrap/>
              <w:autoSpaceDE w:val="0"/>
              <w:autoSpaceDN w:val="0"/>
              <w:adjustRightInd/>
              <w:snapToGrid/>
              <w:spacing w:line="280" w:lineRule="exact"/>
              <w:ind w:left="0" w:leftChars="0" w:right="0"/>
              <w:jc w:val="center"/>
              <w:textAlignment w:val="auto"/>
              <w:rPr>
                <w:rFonts w:hint="default" w:ascii="Times New Roman" w:hAnsi="Times New Roman" w:eastAsia="方正仿宋_GB2312" w:cs="Times New Roman"/>
                <w:sz w:val="21"/>
                <w:szCs w:val="21"/>
              </w:rPr>
            </w:pPr>
            <w:r>
              <w:rPr>
                <w:rFonts w:hint="default" w:ascii="Times New Roman" w:hAnsi="Times New Roman" w:eastAsia="方正仿宋_GB2312" w:cs="Times New Roman"/>
                <w:sz w:val="21"/>
                <w:szCs w:val="21"/>
                <w:lang w:eastAsia="zh-CN"/>
              </w:rPr>
              <w:t>较重</w:t>
            </w:r>
          </w:p>
        </w:tc>
        <w:tc>
          <w:tcPr>
            <w:tcW w:w="2236" w:type="dxa"/>
            <w:tcBorders>
              <w:tl2br w:val="nil"/>
              <w:tr2bl w:val="nil"/>
            </w:tcBorders>
            <w:vAlign w:val="center"/>
          </w:tcPr>
          <w:p>
            <w:pPr>
              <w:widowControl w:val="0"/>
              <w:wordWrap/>
              <w:autoSpaceDE w:val="0"/>
              <w:autoSpaceDN w:val="0"/>
              <w:adjustRightInd/>
              <w:snapToGrid/>
              <w:spacing w:line="280" w:lineRule="exact"/>
              <w:ind w:left="0" w:leftChars="0" w:right="0"/>
              <w:jc w:val="both"/>
              <w:textAlignment w:val="auto"/>
              <w:rPr>
                <w:rFonts w:hint="default" w:ascii="Times New Roman" w:hAnsi="Times New Roman" w:eastAsia="方正仿宋_GB2312" w:cs="Times New Roman"/>
                <w:sz w:val="21"/>
                <w:szCs w:val="21"/>
              </w:rPr>
            </w:pPr>
            <w:r>
              <w:rPr>
                <w:rFonts w:hint="default" w:ascii="Times New Roman" w:hAnsi="Times New Roman" w:eastAsia="仿宋" w:cs="Times New Roman"/>
                <w:i w:val="0"/>
                <w:iCs w:val="0"/>
                <w:color w:val="auto"/>
                <w:kern w:val="0"/>
                <w:sz w:val="21"/>
                <w:szCs w:val="21"/>
                <w:u w:val="none"/>
                <w:lang w:val="en-US" w:eastAsia="zh-CN"/>
              </w:rPr>
              <w:t>对擅自修缮不可移动文物，明显改变文物原状</w:t>
            </w:r>
            <w:r>
              <w:rPr>
                <w:rFonts w:hint="default" w:ascii="Times New Roman" w:hAnsi="Times New Roman" w:eastAsia="方正仿宋_GB2312" w:cs="Times New Roman"/>
                <w:sz w:val="21"/>
                <w:szCs w:val="21"/>
                <w:lang w:val="en-US" w:eastAsia="zh-CN"/>
              </w:rPr>
              <w:t>，后果严重</w:t>
            </w:r>
            <w:r>
              <w:rPr>
                <w:rFonts w:hint="eastAsia" w:ascii="Times New Roman" w:hAnsi="Times New Roman" w:eastAsia="方正仿宋_GB2312" w:cs="Times New Roman"/>
                <w:sz w:val="21"/>
                <w:szCs w:val="21"/>
                <w:lang w:val="en-US" w:eastAsia="zh-CN"/>
              </w:rPr>
              <w:t>的。</w:t>
            </w:r>
          </w:p>
        </w:tc>
        <w:tc>
          <w:tcPr>
            <w:tcW w:w="4890" w:type="dxa"/>
            <w:tcBorders>
              <w:tl2br w:val="nil"/>
              <w:tr2bl w:val="nil"/>
            </w:tcBorders>
            <w:vAlign w:val="center"/>
          </w:tcPr>
          <w:p>
            <w:pPr>
              <w:widowControl w:val="0"/>
              <w:wordWrap/>
              <w:autoSpaceDE w:val="0"/>
              <w:autoSpaceDN w:val="0"/>
              <w:adjustRightInd/>
              <w:snapToGrid/>
              <w:spacing w:line="240" w:lineRule="exact"/>
              <w:ind w:left="0" w:leftChars="0" w:right="0" w:firstLine="420" w:firstLineChars="200"/>
              <w:jc w:val="both"/>
              <w:textAlignment w:val="auto"/>
              <w:rPr>
                <w:rFonts w:hint="default" w:ascii="Times New Roman" w:hAnsi="Times New Roman" w:eastAsia="方正仿宋_GB2312" w:cs="Times New Roman"/>
                <w:sz w:val="21"/>
                <w:szCs w:val="21"/>
              </w:rPr>
            </w:pPr>
            <w:r>
              <w:rPr>
                <w:rFonts w:hint="default" w:ascii="Times New Roman" w:hAnsi="Times New Roman" w:eastAsia="方正仿宋_GB2312" w:cs="Times New Roman"/>
                <w:sz w:val="21"/>
                <w:szCs w:val="21"/>
                <w:lang w:val="en-US" w:eastAsia="zh-CN"/>
              </w:rPr>
              <w:t>处以30万元以上50万元以下的罚款。</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2157" w:hRule="atLeast"/>
        </w:trPr>
        <w:tc>
          <w:tcPr>
            <w:tcW w:w="724" w:type="dxa"/>
            <w:vMerge w:val="continue"/>
            <w:tcBorders>
              <w:tl2br w:val="nil"/>
              <w:tr2bl w:val="nil"/>
            </w:tcBorders>
            <w:vAlign w:val="top"/>
          </w:tcPr>
          <w:p>
            <w:pPr>
              <w:widowControl w:val="0"/>
              <w:wordWrap/>
              <w:autoSpaceDE w:val="0"/>
              <w:autoSpaceDN w:val="0"/>
              <w:adjustRightInd/>
              <w:snapToGrid/>
              <w:spacing w:line="360" w:lineRule="exact"/>
              <w:ind w:left="0" w:leftChars="0" w:right="0"/>
              <w:textAlignment w:val="auto"/>
              <w:rPr>
                <w:rFonts w:hint="default" w:ascii="Times New Roman" w:hAnsi="Times New Roman" w:eastAsia="方正仿宋_GB2312" w:cs="Times New Roman"/>
                <w:sz w:val="21"/>
                <w:szCs w:val="21"/>
              </w:rPr>
            </w:pPr>
          </w:p>
        </w:tc>
        <w:tc>
          <w:tcPr>
            <w:tcW w:w="1332" w:type="dxa"/>
            <w:vMerge w:val="continue"/>
            <w:tcBorders>
              <w:tl2br w:val="nil"/>
              <w:tr2bl w:val="nil"/>
            </w:tcBorders>
            <w:vAlign w:val="center"/>
          </w:tcPr>
          <w:p>
            <w:pPr>
              <w:widowControl w:val="0"/>
              <w:wordWrap/>
              <w:autoSpaceDE w:val="0"/>
              <w:autoSpaceDN w:val="0"/>
              <w:adjustRightInd/>
              <w:snapToGrid/>
              <w:spacing w:line="360" w:lineRule="exact"/>
              <w:ind w:left="0" w:leftChars="0" w:right="0"/>
              <w:jc w:val="center"/>
              <w:textAlignment w:val="auto"/>
              <w:rPr>
                <w:rFonts w:hint="default" w:ascii="Times New Roman" w:hAnsi="Times New Roman" w:eastAsia="方正仿宋_GB2312" w:cs="Times New Roman"/>
                <w:sz w:val="21"/>
                <w:szCs w:val="21"/>
              </w:rPr>
            </w:pPr>
          </w:p>
        </w:tc>
        <w:tc>
          <w:tcPr>
            <w:tcW w:w="4485" w:type="dxa"/>
            <w:vMerge w:val="continue"/>
            <w:tcBorders>
              <w:tl2br w:val="nil"/>
              <w:tr2bl w:val="nil"/>
            </w:tcBorders>
            <w:vAlign w:val="center"/>
          </w:tcPr>
          <w:p>
            <w:pPr>
              <w:widowControl w:val="0"/>
              <w:wordWrap/>
              <w:autoSpaceDE w:val="0"/>
              <w:autoSpaceDN w:val="0"/>
              <w:adjustRightInd/>
              <w:snapToGrid/>
              <w:spacing w:line="440" w:lineRule="exact"/>
              <w:ind w:left="0" w:leftChars="0" w:right="0"/>
              <w:jc w:val="center"/>
              <w:textAlignment w:val="auto"/>
              <w:rPr>
                <w:rFonts w:hint="default" w:ascii="Times New Roman" w:hAnsi="Times New Roman" w:eastAsia="方正仿宋_GB2312" w:cs="Times New Roman"/>
                <w:sz w:val="21"/>
                <w:szCs w:val="21"/>
              </w:rPr>
            </w:pPr>
          </w:p>
        </w:tc>
        <w:tc>
          <w:tcPr>
            <w:tcW w:w="1296" w:type="dxa"/>
            <w:tcBorders>
              <w:tl2br w:val="nil"/>
              <w:tr2bl w:val="nil"/>
            </w:tcBorders>
            <w:vAlign w:val="center"/>
          </w:tcPr>
          <w:p>
            <w:pPr>
              <w:widowControl w:val="0"/>
              <w:wordWrap/>
              <w:autoSpaceDE w:val="0"/>
              <w:autoSpaceDN w:val="0"/>
              <w:adjustRightInd/>
              <w:snapToGrid/>
              <w:spacing w:line="280" w:lineRule="exact"/>
              <w:ind w:left="0" w:leftChars="0" w:right="0"/>
              <w:jc w:val="center"/>
              <w:textAlignment w:val="auto"/>
              <w:rPr>
                <w:rFonts w:hint="default" w:ascii="Times New Roman" w:hAnsi="Times New Roman" w:eastAsia="方正仿宋_GB2312" w:cs="Times New Roman"/>
                <w:sz w:val="21"/>
                <w:szCs w:val="21"/>
              </w:rPr>
            </w:pPr>
            <w:r>
              <w:rPr>
                <w:rFonts w:hint="default" w:ascii="Times New Roman" w:hAnsi="Times New Roman" w:eastAsia="方正仿宋_GB2312" w:cs="Times New Roman"/>
                <w:sz w:val="21"/>
                <w:szCs w:val="21"/>
                <w:lang w:eastAsia="zh-CN"/>
              </w:rPr>
              <w:t>严重</w:t>
            </w:r>
          </w:p>
        </w:tc>
        <w:tc>
          <w:tcPr>
            <w:tcW w:w="2236" w:type="dxa"/>
            <w:tcBorders>
              <w:tl2br w:val="nil"/>
              <w:tr2bl w:val="nil"/>
            </w:tcBorders>
            <w:vAlign w:val="center"/>
          </w:tcPr>
          <w:p>
            <w:pPr>
              <w:widowControl w:val="0"/>
              <w:wordWrap/>
              <w:autoSpaceDE w:val="0"/>
              <w:autoSpaceDN w:val="0"/>
              <w:adjustRightInd/>
              <w:snapToGrid/>
              <w:spacing w:line="280" w:lineRule="exact"/>
              <w:ind w:left="0" w:leftChars="0" w:right="0"/>
              <w:jc w:val="both"/>
              <w:textAlignment w:val="auto"/>
              <w:rPr>
                <w:rFonts w:hint="default" w:ascii="Times New Roman" w:hAnsi="Times New Roman" w:eastAsia="方正仿宋_GB2312" w:cs="Times New Roman"/>
                <w:sz w:val="21"/>
                <w:szCs w:val="21"/>
              </w:rPr>
            </w:pPr>
            <w:r>
              <w:rPr>
                <w:rFonts w:hint="default" w:ascii="Times New Roman" w:hAnsi="Times New Roman" w:eastAsia="仿宋" w:cs="Times New Roman"/>
                <w:i w:val="0"/>
                <w:iCs w:val="0"/>
                <w:color w:val="auto"/>
                <w:kern w:val="0"/>
                <w:sz w:val="21"/>
                <w:szCs w:val="21"/>
                <w:u w:val="none"/>
                <w:lang w:val="en-US" w:eastAsia="zh-CN"/>
              </w:rPr>
              <w:t>对擅自修缮不可移动文物，明显改变文物原状</w:t>
            </w:r>
            <w:r>
              <w:rPr>
                <w:rFonts w:hint="default" w:ascii="Times New Roman" w:hAnsi="Times New Roman" w:eastAsia="方正仿宋_GB2312" w:cs="Times New Roman"/>
                <w:sz w:val="21"/>
                <w:szCs w:val="21"/>
                <w:lang w:val="en-US" w:eastAsia="zh-CN"/>
              </w:rPr>
              <w:t>，情节严重</w:t>
            </w:r>
            <w:r>
              <w:rPr>
                <w:rFonts w:hint="eastAsia" w:ascii="Times New Roman" w:hAnsi="Times New Roman" w:eastAsia="方正仿宋_GB2312" w:cs="Times New Roman"/>
                <w:sz w:val="21"/>
                <w:szCs w:val="21"/>
                <w:lang w:val="en-US" w:eastAsia="zh-CN"/>
              </w:rPr>
              <w:t>都的。</w:t>
            </w:r>
          </w:p>
        </w:tc>
        <w:tc>
          <w:tcPr>
            <w:tcW w:w="4890" w:type="dxa"/>
            <w:tcBorders>
              <w:tl2br w:val="nil"/>
              <w:tr2bl w:val="nil"/>
            </w:tcBorders>
            <w:vAlign w:val="center"/>
          </w:tcPr>
          <w:p>
            <w:pPr>
              <w:widowControl w:val="0"/>
              <w:wordWrap/>
              <w:autoSpaceDE w:val="0"/>
              <w:autoSpaceDN w:val="0"/>
              <w:adjustRightInd/>
              <w:snapToGrid/>
              <w:spacing w:line="240" w:lineRule="exact"/>
              <w:ind w:left="0" w:leftChars="0" w:right="0" w:firstLine="420" w:firstLineChars="200"/>
              <w:jc w:val="both"/>
              <w:textAlignment w:val="auto"/>
              <w:rPr>
                <w:rFonts w:hint="default" w:ascii="Times New Roman" w:hAnsi="Times New Roman" w:eastAsia="方正仿宋_GB2312" w:cs="Times New Roman"/>
                <w:sz w:val="21"/>
                <w:szCs w:val="21"/>
              </w:rPr>
            </w:pPr>
            <w:r>
              <w:rPr>
                <w:rFonts w:hint="default" w:ascii="Times New Roman" w:hAnsi="Times New Roman" w:eastAsia="方正仿宋_GB2312" w:cs="Times New Roman"/>
                <w:sz w:val="21"/>
                <w:szCs w:val="21"/>
                <w:lang w:val="en-US" w:eastAsia="zh-CN"/>
              </w:rPr>
              <w:t>由原发证机关吊销资质证书。</w:t>
            </w:r>
          </w:p>
        </w:tc>
      </w:tr>
    </w:tbl>
    <w:p>
      <w:pPr>
        <w:widowControl w:val="0"/>
        <w:wordWrap/>
        <w:autoSpaceDE w:val="0"/>
        <w:autoSpaceDN w:val="0"/>
        <w:adjustRightInd/>
        <w:snapToGrid/>
        <w:spacing w:line="360" w:lineRule="exact"/>
        <w:ind w:left="0" w:leftChars="0" w:right="0"/>
        <w:jc w:val="center"/>
        <w:textAlignment w:val="auto"/>
        <w:rPr>
          <w:rFonts w:hint="default" w:ascii="Times New Roman" w:hAnsi="Times New Roman" w:eastAsia="方正仿宋_GB2312" w:cs="Times New Roman"/>
          <w:b/>
          <w:bCs/>
          <w:sz w:val="28"/>
          <w:szCs w:val="28"/>
          <w:lang w:val="en-US" w:eastAsia="zh-CN"/>
        </w:rPr>
      </w:pPr>
      <w:r>
        <w:rPr>
          <w:rFonts w:hint="default" w:ascii="Times New Roman" w:hAnsi="Times New Roman" w:eastAsia="方正仿宋_GB2312" w:cs="Times New Roman"/>
          <w:b/>
          <w:bCs/>
          <w:sz w:val="28"/>
          <w:szCs w:val="28"/>
          <w:lang w:val="en-US" w:eastAsia="zh-CN"/>
        </w:rPr>
        <w:br w:type="page"/>
      </w:r>
    </w:p>
    <w:tbl>
      <w:tblPr>
        <w:tblStyle w:val="9"/>
        <w:tblW w:w="14963" w:type="dxa"/>
        <w:tblInd w:w="-10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722"/>
        <w:gridCol w:w="1332"/>
        <w:gridCol w:w="4485"/>
        <w:gridCol w:w="1296"/>
        <w:gridCol w:w="2236"/>
        <w:gridCol w:w="3"/>
        <w:gridCol w:w="4889"/>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13" w:hRule="atLeast"/>
        </w:trPr>
        <w:tc>
          <w:tcPr>
            <w:tcW w:w="722" w:type="dxa"/>
            <w:tcBorders>
              <w:tl2br w:val="nil"/>
              <w:tr2bl w:val="nil"/>
            </w:tcBorders>
            <w:vAlign w:val="center"/>
          </w:tcPr>
          <w:p>
            <w:pPr>
              <w:ind w:left="0" w:leftChars="0" w:right="0"/>
              <w:jc w:val="center"/>
              <w:rPr>
                <w:rFonts w:hint="default" w:ascii="Times New Roman" w:hAnsi="Times New Roman" w:cs="Times New Roman"/>
              </w:rPr>
            </w:pPr>
            <w:r>
              <w:rPr>
                <w:rFonts w:hint="default" w:ascii="Times New Roman" w:hAnsi="Times New Roman" w:eastAsia="方正小标宋_GBK" w:cs="Times New Roman"/>
                <w:sz w:val="24"/>
                <w:szCs w:val="24"/>
                <w:lang w:eastAsia="zh-CN"/>
              </w:rPr>
              <w:t>序号</w:t>
            </w:r>
          </w:p>
        </w:tc>
        <w:tc>
          <w:tcPr>
            <w:tcW w:w="1332" w:type="dxa"/>
            <w:tcBorders>
              <w:tl2br w:val="nil"/>
              <w:tr2bl w:val="nil"/>
            </w:tcBorders>
            <w:vAlign w:val="center"/>
          </w:tcPr>
          <w:p>
            <w:pPr>
              <w:ind w:left="0" w:leftChars="0" w:right="0"/>
              <w:jc w:val="center"/>
              <w:rPr>
                <w:rFonts w:hint="default" w:ascii="Times New Roman" w:hAnsi="Times New Roman" w:cs="Times New Roman"/>
              </w:rPr>
            </w:pPr>
            <w:r>
              <w:rPr>
                <w:rFonts w:hint="default" w:ascii="Times New Roman" w:hAnsi="Times New Roman" w:eastAsia="方正小标宋_GBK" w:cs="Times New Roman"/>
                <w:sz w:val="24"/>
                <w:szCs w:val="24"/>
                <w:lang w:eastAsia="zh-CN"/>
              </w:rPr>
              <w:t>事项名称</w:t>
            </w:r>
          </w:p>
        </w:tc>
        <w:tc>
          <w:tcPr>
            <w:tcW w:w="4485" w:type="dxa"/>
            <w:tcBorders>
              <w:tl2br w:val="nil"/>
              <w:tr2bl w:val="nil"/>
            </w:tcBorders>
            <w:vAlign w:val="center"/>
          </w:tcPr>
          <w:p>
            <w:pPr>
              <w:ind w:left="0" w:leftChars="0" w:right="0"/>
              <w:jc w:val="center"/>
              <w:rPr>
                <w:rFonts w:hint="default" w:ascii="Times New Roman" w:hAnsi="Times New Roman" w:eastAsia="方正仿宋_GB2312" w:cs="Times New Roman"/>
                <w:color w:val="auto"/>
                <w:sz w:val="21"/>
                <w:szCs w:val="21"/>
                <w:lang w:val="en-US" w:eastAsia="zh-CN"/>
              </w:rPr>
            </w:pPr>
            <w:r>
              <w:rPr>
                <w:rFonts w:hint="default" w:ascii="Times New Roman" w:hAnsi="Times New Roman" w:eastAsia="方正小标宋_GBK" w:cs="Times New Roman"/>
                <w:sz w:val="24"/>
                <w:szCs w:val="24"/>
                <w:lang w:eastAsia="zh-CN"/>
              </w:rPr>
              <w:t>处罚依据</w:t>
            </w:r>
          </w:p>
        </w:tc>
        <w:tc>
          <w:tcPr>
            <w:tcW w:w="1296" w:type="dxa"/>
            <w:tcBorders>
              <w:tl2br w:val="nil"/>
              <w:tr2bl w:val="nil"/>
            </w:tcBorders>
            <w:vAlign w:val="center"/>
          </w:tcPr>
          <w:p>
            <w:pPr>
              <w:ind w:left="0" w:leftChars="0" w:right="0"/>
              <w:jc w:val="center"/>
              <w:rPr>
                <w:rFonts w:hint="default" w:ascii="Times New Roman" w:hAnsi="Times New Roman" w:eastAsia="方正仿宋_GB2312" w:cs="Times New Roman"/>
                <w:sz w:val="21"/>
                <w:szCs w:val="21"/>
                <w:highlight w:val="none"/>
                <w:lang w:eastAsia="zh-CN"/>
              </w:rPr>
            </w:pPr>
            <w:r>
              <w:rPr>
                <w:rFonts w:hint="default" w:ascii="Times New Roman" w:hAnsi="Times New Roman" w:eastAsia="方正小标宋_GBK" w:cs="Times New Roman"/>
                <w:sz w:val="24"/>
                <w:szCs w:val="24"/>
                <w:lang w:eastAsia="zh-CN"/>
              </w:rPr>
              <w:t>裁量阶次</w:t>
            </w:r>
          </w:p>
        </w:tc>
        <w:tc>
          <w:tcPr>
            <w:tcW w:w="2236" w:type="dxa"/>
            <w:tcBorders>
              <w:tl2br w:val="nil"/>
              <w:tr2bl w:val="nil"/>
            </w:tcBorders>
            <w:vAlign w:val="center"/>
          </w:tcPr>
          <w:p>
            <w:pPr>
              <w:ind w:left="0" w:leftChars="0" w:right="0"/>
              <w:jc w:val="center"/>
              <w:rPr>
                <w:rFonts w:hint="default" w:ascii="Times New Roman" w:hAnsi="Times New Roman" w:eastAsia="方正仿宋_GB2312" w:cs="Times New Roman"/>
                <w:sz w:val="21"/>
                <w:szCs w:val="21"/>
                <w:highlight w:val="none"/>
              </w:rPr>
            </w:pPr>
            <w:r>
              <w:rPr>
                <w:rFonts w:hint="default" w:ascii="Times New Roman" w:hAnsi="Times New Roman" w:eastAsia="方正小标宋_GBK" w:cs="Times New Roman"/>
                <w:sz w:val="24"/>
                <w:szCs w:val="24"/>
                <w:lang w:eastAsia="zh-CN"/>
              </w:rPr>
              <w:t>违法行为表现</w:t>
            </w:r>
          </w:p>
        </w:tc>
        <w:tc>
          <w:tcPr>
            <w:tcW w:w="4892" w:type="dxa"/>
            <w:gridSpan w:val="2"/>
            <w:tcBorders>
              <w:tl2br w:val="nil"/>
              <w:tr2bl w:val="nil"/>
            </w:tcBorders>
            <w:vAlign w:val="center"/>
          </w:tcPr>
          <w:p>
            <w:pPr>
              <w:ind w:left="0" w:leftChars="0" w:right="0"/>
              <w:jc w:val="center"/>
              <w:rPr>
                <w:rFonts w:hint="default" w:ascii="Times New Roman" w:hAnsi="Times New Roman" w:eastAsia="方正仿宋_GB2312" w:cs="Times New Roman"/>
                <w:sz w:val="21"/>
                <w:szCs w:val="21"/>
                <w:highlight w:val="none"/>
              </w:rPr>
            </w:pPr>
            <w:r>
              <w:rPr>
                <w:rFonts w:hint="default" w:ascii="Times New Roman" w:hAnsi="Times New Roman" w:eastAsia="方正小标宋_GBK" w:cs="Times New Roman"/>
                <w:sz w:val="24"/>
                <w:szCs w:val="24"/>
                <w:lang w:eastAsia="zh-CN"/>
              </w:rPr>
              <w:t>行政处罚</w:t>
            </w:r>
            <w:r>
              <w:rPr>
                <w:rFonts w:hint="eastAsia" w:ascii="Times New Roman" w:hAnsi="Times New Roman" w:eastAsia="方正小标宋_GBK" w:cs="Times New Roman"/>
                <w:sz w:val="24"/>
                <w:szCs w:val="24"/>
                <w:lang w:eastAsia="zh-CN"/>
              </w:rPr>
              <w:t>基准</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2010" w:hRule="atLeast"/>
        </w:trPr>
        <w:tc>
          <w:tcPr>
            <w:tcW w:w="722" w:type="dxa"/>
            <w:vMerge w:val="restart"/>
            <w:tcBorders>
              <w:tl2br w:val="nil"/>
              <w:tr2bl w:val="nil"/>
            </w:tcBorders>
            <w:vAlign w:val="center"/>
          </w:tcPr>
          <w:p>
            <w:pPr>
              <w:widowControl w:val="0"/>
              <w:wordWrap/>
              <w:autoSpaceDE w:val="0"/>
              <w:autoSpaceDN w:val="0"/>
              <w:adjustRightInd/>
              <w:snapToGrid/>
              <w:spacing w:line="360" w:lineRule="exact"/>
              <w:ind w:left="0" w:leftChars="0" w:right="0"/>
              <w:jc w:val="center"/>
              <w:textAlignment w:val="auto"/>
              <w:rPr>
                <w:rFonts w:hint="default" w:ascii="Times New Roman" w:hAnsi="Times New Roman" w:eastAsia="方正仿宋_GB2312" w:cs="Times New Roman"/>
                <w:b/>
                <w:bCs/>
                <w:sz w:val="28"/>
                <w:szCs w:val="28"/>
                <w:lang w:val="en-US" w:eastAsia="zh-CN"/>
              </w:rPr>
            </w:pPr>
            <w:r>
              <w:rPr>
                <w:rFonts w:hint="default" w:ascii="Times New Roman" w:hAnsi="Times New Roman" w:eastAsia="方正仿宋_GB2312" w:cs="Times New Roman"/>
                <w:b/>
                <w:bCs/>
                <w:sz w:val="28"/>
                <w:szCs w:val="28"/>
                <w:lang w:val="en-US" w:eastAsia="zh-CN"/>
              </w:rPr>
              <w:t>76</w:t>
            </w:r>
          </w:p>
        </w:tc>
        <w:tc>
          <w:tcPr>
            <w:tcW w:w="1332" w:type="dxa"/>
            <w:vMerge w:val="restart"/>
            <w:tcBorders>
              <w:tl2br w:val="nil"/>
              <w:tr2bl w:val="nil"/>
            </w:tcBorders>
            <w:vAlign w:val="center"/>
          </w:tcPr>
          <w:p>
            <w:pPr>
              <w:widowControl/>
              <w:wordWrap/>
              <w:autoSpaceDN w:val="0"/>
              <w:adjustRightInd/>
              <w:snapToGrid/>
              <w:spacing w:line="360" w:lineRule="exact"/>
              <w:ind w:left="0" w:leftChars="0" w:right="0" w:firstLine="382" w:firstLineChars="200"/>
              <w:textAlignment w:val="auto"/>
              <w:rPr>
                <w:rFonts w:hint="default" w:ascii="Times New Roman" w:hAnsi="Times New Roman" w:eastAsia="方正仿宋_GB2312" w:cs="Times New Roman"/>
                <w:b/>
                <w:bCs/>
                <w:sz w:val="21"/>
                <w:szCs w:val="21"/>
              </w:rPr>
            </w:pPr>
            <w:r>
              <w:rPr>
                <w:rFonts w:hint="eastAsia" w:ascii="Times New Roman" w:hAnsi="Times New Roman" w:eastAsia="仿宋_GB2312" w:cs="Times New Roman"/>
                <w:b/>
                <w:bCs w:val="0"/>
                <w:spacing w:val="-10"/>
                <w:kern w:val="0"/>
                <w:sz w:val="21"/>
                <w:szCs w:val="21"/>
                <w:lang w:val="en-US" w:eastAsia="zh-CN"/>
              </w:rPr>
              <w:t>第5项</w:t>
            </w:r>
          </w:p>
          <w:p>
            <w:pPr>
              <w:widowControl w:val="0"/>
              <w:wordWrap/>
              <w:autoSpaceDE w:val="0"/>
              <w:autoSpaceDN w:val="0"/>
              <w:adjustRightInd/>
              <w:snapToGrid/>
              <w:spacing w:line="360" w:lineRule="exact"/>
              <w:ind w:left="0" w:leftChars="0" w:right="0"/>
              <w:jc w:val="left"/>
              <w:textAlignment w:val="auto"/>
              <w:rPr>
                <w:rFonts w:hint="default" w:ascii="Times New Roman" w:hAnsi="Times New Roman" w:eastAsia="方正仿宋_GB2312" w:cs="Times New Roman"/>
                <w:sz w:val="21"/>
                <w:szCs w:val="21"/>
              </w:rPr>
            </w:pPr>
            <w:r>
              <w:rPr>
                <w:rFonts w:hint="default" w:ascii="Times New Roman" w:hAnsi="Times New Roman" w:eastAsia="仿宋" w:cs="Times New Roman"/>
                <w:b/>
                <w:bCs/>
                <w:i w:val="0"/>
                <w:iCs w:val="0"/>
                <w:color w:val="auto"/>
                <w:kern w:val="0"/>
                <w:sz w:val="21"/>
                <w:szCs w:val="21"/>
                <w:u w:val="none"/>
                <w:lang w:val="en-US" w:eastAsia="zh-CN"/>
              </w:rPr>
              <w:t>对“擅自在原址重建已全部毁坏的不可移动文物，造成文物破坏”的行政处罚</w:t>
            </w:r>
          </w:p>
        </w:tc>
        <w:tc>
          <w:tcPr>
            <w:tcW w:w="4485" w:type="dxa"/>
            <w:vMerge w:val="restart"/>
            <w:tcBorders>
              <w:tl2br w:val="nil"/>
              <w:tr2bl w:val="nil"/>
            </w:tcBorders>
            <w:vAlign w:val="center"/>
          </w:tcPr>
          <w:p>
            <w:pPr>
              <w:widowControl/>
              <w:wordWrap/>
              <w:autoSpaceDE w:val="0"/>
              <w:autoSpaceDN w:val="0"/>
              <w:adjustRightInd/>
              <w:snapToGrid/>
              <w:spacing w:line="440" w:lineRule="exact"/>
              <w:jc w:val="left"/>
              <w:textAlignment w:val="center"/>
              <w:rPr>
                <w:rFonts w:hint="default" w:ascii="Times New Roman" w:hAnsi="Times New Roman" w:eastAsia="仿宋" w:cs="Times New Roman"/>
                <w:i w:val="0"/>
                <w:iCs w:val="0"/>
                <w:color w:val="auto"/>
                <w:kern w:val="0"/>
                <w:sz w:val="21"/>
                <w:szCs w:val="21"/>
                <w:u w:val="none"/>
                <w:lang w:val="en-US" w:eastAsia="zh-CN"/>
              </w:rPr>
            </w:pPr>
            <w:r>
              <w:rPr>
                <w:rFonts w:hint="eastAsia" w:ascii="Times New Roman" w:hAnsi="Times New Roman" w:eastAsia="仿宋" w:cs="Times New Roman"/>
                <w:i w:val="0"/>
                <w:iCs w:val="0"/>
                <w:color w:val="auto"/>
                <w:kern w:val="0"/>
                <w:sz w:val="21"/>
                <w:szCs w:val="21"/>
                <w:u w:val="none"/>
                <w:lang w:val="en-US" w:eastAsia="zh-CN"/>
              </w:rPr>
              <w:t>《</w:t>
            </w:r>
            <w:r>
              <w:rPr>
                <w:rFonts w:hint="default" w:ascii="Times New Roman" w:hAnsi="Times New Roman" w:eastAsia="仿宋" w:cs="Times New Roman"/>
                <w:i w:val="0"/>
                <w:iCs w:val="0"/>
                <w:color w:val="auto"/>
                <w:kern w:val="0"/>
                <w:sz w:val="21"/>
                <w:szCs w:val="21"/>
                <w:u w:val="none"/>
                <w:lang w:val="en-US" w:eastAsia="zh-CN"/>
              </w:rPr>
              <w:t xml:space="preserve">中华人民共和国文物保护法》 </w:t>
            </w:r>
          </w:p>
          <w:p>
            <w:pPr>
              <w:widowControl/>
              <w:wordWrap/>
              <w:autoSpaceDE w:val="0"/>
              <w:autoSpaceDN w:val="0"/>
              <w:adjustRightInd/>
              <w:snapToGrid/>
              <w:spacing w:line="440" w:lineRule="exact"/>
              <w:ind w:firstLine="420" w:firstLineChars="200"/>
              <w:jc w:val="left"/>
              <w:textAlignment w:val="center"/>
              <w:rPr>
                <w:rFonts w:hint="default" w:ascii="Times New Roman" w:hAnsi="Times New Roman" w:eastAsia="仿宋" w:cs="Times New Roman"/>
                <w:i w:val="0"/>
                <w:iCs w:val="0"/>
                <w:color w:val="auto"/>
                <w:kern w:val="0"/>
                <w:sz w:val="21"/>
                <w:szCs w:val="21"/>
                <w:u w:val="none"/>
                <w:lang w:val="en-US" w:eastAsia="zh-CN"/>
              </w:rPr>
            </w:pPr>
            <w:r>
              <w:rPr>
                <w:rFonts w:hint="default" w:ascii="Times New Roman" w:hAnsi="Times New Roman" w:eastAsia="仿宋" w:cs="Times New Roman"/>
                <w:i w:val="0"/>
                <w:iCs w:val="0"/>
                <w:color w:val="auto"/>
                <w:kern w:val="0"/>
                <w:sz w:val="21"/>
                <w:szCs w:val="21"/>
                <w:u w:val="none"/>
                <w:lang w:val="en-US" w:eastAsia="zh-CN"/>
              </w:rPr>
              <w:t>第六十六条 有下列行为之一，尚不构成犯罪的，由县级以上人民政府文物主管部门责令改正，造成严重后果的，处五万元以上五十万元以下的罚款；情节严重的，由原发证机关吊销资质证书：</w:t>
            </w:r>
          </w:p>
          <w:p>
            <w:pPr>
              <w:widowControl/>
              <w:wordWrap/>
              <w:autoSpaceDE w:val="0"/>
              <w:autoSpaceDN w:val="0"/>
              <w:adjustRightInd/>
              <w:snapToGrid/>
              <w:spacing w:line="440" w:lineRule="exact"/>
              <w:ind w:firstLine="420" w:firstLineChars="200"/>
              <w:jc w:val="left"/>
              <w:textAlignment w:val="center"/>
              <w:rPr>
                <w:rFonts w:hint="default" w:ascii="Times New Roman" w:hAnsi="Times New Roman" w:eastAsia="仿宋" w:cs="Times New Roman"/>
                <w:i w:val="0"/>
                <w:iCs w:val="0"/>
                <w:color w:val="auto"/>
                <w:kern w:val="0"/>
                <w:sz w:val="21"/>
                <w:szCs w:val="21"/>
                <w:u w:val="none"/>
                <w:lang w:val="en-US" w:eastAsia="zh-CN"/>
              </w:rPr>
            </w:pPr>
            <w:r>
              <w:rPr>
                <w:rFonts w:hint="default" w:ascii="Times New Roman" w:hAnsi="Times New Roman" w:eastAsia="仿宋" w:cs="Times New Roman"/>
                <w:i w:val="0"/>
                <w:iCs w:val="0"/>
                <w:color w:val="auto"/>
                <w:kern w:val="0"/>
                <w:sz w:val="21"/>
                <w:szCs w:val="21"/>
                <w:u w:val="none"/>
                <w:lang w:val="en-US" w:eastAsia="zh-CN"/>
              </w:rPr>
              <w:t>（五）擅自在原址重建已全部毁坏的不可移动文物，造成文物破坏的；</w:t>
            </w:r>
          </w:p>
          <w:p>
            <w:pPr>
              <w:widowControl w:val="0"/>
              <w:wordWrap/>
              <w:autoSpaceDE w:val="0"/>
              <w:autoSpaceDN w:val="0"/>
              <w:adjustRightInd/>
              <w:snapToGrid/>
              <w:spacing w:line="440" w:lineRule="exact"/>
              <w:ind w:left="0" w:leftChars="0" w:right="0"/>
              <w:jc w:val="center"/>
              <w:textAlignment w:val="auto"/>
              <w:rPr>
                <w:rFonts w:hint="default" w:ascii="Times New Roman" w:hAnsi="Times New Roman" w:eastAsia="方正仿宋_GB2312" w:cs="Times New Roman"/>
                <w:sz w:val="21"/>
                <w:szCs w:val="21"/>
              </w:rPr>
            </w:pPr>
          </w:p>
        </w:tc>
        <w:tc>
          <w:tcPr>
            <w:tcW w:w="1296" w:type="dxa"/>
            <w:tcBorders>
              <w:tl2br w:val="nil"/>
              <w:tr2bl w:val="nil"/>
            </w:tcBorders>
            <w:vAlign w:val="center"/>
          </w:tcPr>
          <w:p>
            <w:pPr>
              <w:widowControl w:val="0"/>
              <w:wordWrap/>
              <w:autoSpaceDE w:val="0"/>
              <w:autoSpaceDN w:val="0"/>
              <w:adjustRightInd/>
              <w:snapToGrid/>
              <w:spacing w:line="280" w:lineRule="exact"/>
              <w:ind w:left="0" w:leftChars="0" w:right="0"/>
              <w:jc w:val="center"/>
              <w:textAlignment w:val="auto"/>
              <w:rPr>
                <w:rFonts w:hint="default" w:ascii="Times New Roman" w:hAnsi="Times New Roman" w:eastAsia="方正仿宋_GB2312" w:cs="Times New Roman"/>
                <w:sz w:val="21"/>
                <w:szCs w:val="21"/>
              </w:rPr>
            </w:pPr>
            <w:r>
              <w:rPr>
                <w:rFonts w:hint="default" w:ascii="Times New Roman" w:hAnsi="Times New Roman" w:eastAsia="方正仿宋_GB2312" w:cs="Times New Roman"/>
                <w:sz w:val="21"/>
                <w:szCs w:val="21"/>
                <w:lang w:eastAsia="zh-CN"/>
              </w:rPr>
              <w:t>较轻</w:t>
            </w:r>
          </w:p>
        </w:tc>
        <w:tc>
          <w:tcPr>
            <w:tcW w:w="2239" w:type="dxa"/>
            <w:gridSpan w:val="2"/>
            <w:tcBorders>
              <w:tl2br w:val="nil"/>
              <w:tr2bl w:val="nil"/>
            </w:tcBorders>
            <w:vAlign w:val="center"/>
          </w:tcPr>
          <w:p>
            <w:pPr>
              <w:widowControl w:val="0"/>
              <w:wordWrap/>
              <w:autoSpaceDE w:val="0"/>
              <w:autoSpaceDN w:val="0"/>
              <w:adjustRightInd/>
              <w:snapToGrid/>
              <w:spacing w:line="360" w:lineRule="exact"/>
              <w:ind w:left="0" w:leftChars="0" w:right="0"/>
              <w:jc w:val="both"/>
              <w:textAlignment w:val="auto"/>
              <w:rPr>
                <w:rFonts w:hint="default" w:ascii="Times New Roman" w:hAnsi="Times New Roman" w:eastAsia="方正仿宋_GB2312" w:cs="Times New Roman"/>
                <w:sz w:val="21"/>
                <w:szCs w:val="21"/>
              </w:rPr>
            </w:pPr>
            <w:r>
              <w:rPr>
                <w:rFonts w:hint="default" w:ascii="Times New Roman" w:hAnsi="Times New Roman" w:eastAsia="仿宋" w:cs="Times New Roman"/>
                <w:i w:val="0"/>
                <w:iCs w:val="0"/>
                <w:color w:val="auto"/>
                <w:kern w:val="0"/>
                <w:sz w:val="21"/>
                <w:szCs w:val="21"/>
                <w:u w:val="none"/>
                <w:lang w:val="en-US" w:eastAsia="zh-CN"/>
              </w:rPr>
              <w:t>对擅自在原址重建已全部毁坏的不可移动文物，造成文物破坏</w:t>
            </w:r>
            <w:r>
              <w:rPr>
                <w:rFonts w:hint="default" w:ascii="Times New Roman" w:hAnsi="Times New Roman" w:eastAsia="方正仿宋_GB2312" w:cs="Times New Roman"/>
                <w:sz w:val="21"/>
                <w:szCs w:val="21"/>
                <w:lang w:val="en-US" w:eastAsia="zh-CN"/>
              </w:rPr>
              <w:t>能够进行原状恢复的</w:t>
            </w:r>
            <w:r>
              <w:rPr>
                <w:rFonts w:hint="eastAsia" w:ascii="Times New Roman" w:hAnsi="Times New Roman" w:eastAsia="方正仿宋_GB2312" w:cs="Times New Roman"/>
                <w:sz w:val="21"/>
                <w:szCs w:val="21"/>
                <w:lang w:val="en-US" w:eastAsia="zh-CN"/>
              </w:rPr>
              <w:t>。</w:t>
            </w:r>
          </w:p>
        </w:tc>
        <w:tc>
          <w:tcPr>
            <w:tcW w:w="4889" w:type="dxa"/>
            <w:tcBorders>
              <w:tl2br w:val="nil"/>
              <w:tr2bl w:val="nil"/>
            </w:tcBorders>
            <w:vAlign w:val="center"/>
          </w:tcPr>
          <w:p>
            <w:pPr>
              <w:widowControl w:val="0"/>
              <w:wordWrap/>
              <w:autoSpaceDE w:val="0"/>
              <w:autoSpaceDN w:val="0"/>
              <w:adjustRightInd/>
              <w:snapToGrid/>
              <w:spacing w:line="240" w:lineRule="exact"/>
              <w:ind w:left="0" w:leftChars="0" w:right="0" w:firstLine="420" w:firstLineChars="200"/>
              <w:jc w:val="both"/>
              <w:textAlignment w:val="auto"/>
              <w:rPr>
                <w:rFonts w:hint="default" w:ascii="Times New Roman" w:hAnsi="Times New Roman" w:eastAsia="方正仿宋_GB2312" w:cs="Times New Roman"/>
                <w:sz w:val="21"/>
                <w:szCs w:val="21"/>
              </w:rPr>
            </w:pPr>
            <w:r>
              <w:rPr>
                <w:rFonts w:hint="default" w:ascii="Times New Roman" w:hAnsi="Times New Roman" w:eastAsia="方正仿宋_GB2312" w:cs="Times New Roman"/>
                <w:sz w:val="21"/>
                <w:szCs w:val="21"/>
                <w:lang w:val="en-US" w:eastAsia="zh-CN"/>
              </w:rPr>
              <w:t>处以5万元以上10万以下的罚款；</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780" w:hRule="atLeast"/>
        </w:trPr>
        <w:tc>
          <w:tcPr>
            <w:tcW w:w="722" w:type="dxa"/>
            <w:vMerge w:val="continue"/>
            <w:tcBorders>
              <w:tl2br w:val="nil"/>
              <w:tr2bl w:val="nil"/>
            </w:tcBorders>
            <w:vAlign w:val="top"/>
          </w:tcPr>
          <w:p>
            <w:pPr>
              <w:widowControl w:val="0"/>
              <w:wordWrap/>
              <w:autoSpaceDE w:val="0"/>
              <w:autoSpaceDN w:val="0"/>
              <w:adjustRightInd/>
              <w:snapToGrid/>
              <w:spacing w:line="360" w:lineRule="exact"/>
              <w:ind w:left="0" w:leftChars="0" w:right="0"/>
              <w:textAlignment w:val="auto"/>
              <w:rPr>
                <w:rFonts w:hint="default" w:ascii="Times New Roman" w:hAnsi="Times New Roman" w:eastAsia="方正仿宋_GB2312" w:cs="Times New Roman"/>
                <w:sz w:val="21"/>
                <w:szCs w:val="21"/>
              </w:rPr>
            </w:pPr>
          </w:p>
        </w:tc>
        <w:tc>
          <w:tcPr>
            <w:tcW w:w="1332" w:type="dxa"/>
            <w:vMerge w:val="continue"/>
            <w:tcBorders>
              <w:tl2br w:val="nil"/>
              <w:tr2bl w:val="nil"/>
            </w:tcBorders>
            <w:vAlign w:val="center"/>
          </w:tcPr>
          <w:p>
            <w:pPr>
              <w:widowControl w:val="0"/>
              <w:wordWrap/>
              <w:autoSpaceDE w:val="0"/>
              <w:autoSpaceDN w:val="0"/>
              <w:adjustRightInd/>
              <w:snapToGrid/>
              <w:spacing w:line="360" w:lineRule="exact"/>
              <w:ind w:left="0" w:leftChars="0" w:right="0"/>
              <w:jc w:val="center"/>
              <w:textAlignment w:val="auto"/>
              <w:rPr>
                <w:rFonts w:hint="default" w:ascii="Times New Roman" w:hAnsi="Times New Roman" w:eastAsia="方正仿宋_GB2312" w:cs="Times New Roman"/>
                <w:sz w:val="21"/>
                <w:szCs w:val="21"/>
              </w:rPr>
            </w:pPr>
          </w:p>
        </w:tc>
        <w:tc>
          <w:tcPr>
            <w:tcW w:w="4485" w:type="dxa"/>
            <w:vMerge w:val="continue"/>
            <w:tcBorders>
              <w:tl2br w:val="nil"/>
              <w:tr2bl w:val="nil"/>
            </w:tcBorders>
            <w:vAlign w:val="center"/>
          </w:tcPr>
          <w:p>
            <w:pPr>
              <w:widowControl w:val="0"/>
              <w:wordWrap/>
              <w:autoSpaceDE w:val="0"/>
              <w:autoSpaceDN w:val="0"/>
              <w:adjustRightInd/>
              <w:snapToGrid/>
              <w:spacing w:line="360" w:lineRule="exact"/>
              <w:ind w:left="0" w:leftChars="0" w:right="0"/>
              <w:jc w:val="center"/>
              <w:textAlignment w:val="auto"/>
              <w:rPr>
                <w:rFonts w:hint="default" w:ascii="Times New Roman" w:hAnsi="Times New Roman" w:eastAsia="方正仿宋_GB2312" w:cs="Times New Roman"/>
                <w:sz w:val="21"/>
                <w:szCs w:val="21"/>
              </w:rPr>
            </w:pPr>
          </w:p>
        </w:tc>
        <w:tc>
          <w:tcPr>
            <w:tcW w:w="1296" w:type="dxa"/>
            <w:tcBorders>
              <w:tl2br w:val="nil"/>
              <w:tr2bl w:val="nil"/>
            </w:tcBorders>
            <w:vAlign w:val="center"/>
          </w:tcPr>
          <w:p>
            <w:pPr>
              <w:widowControl w:val="0"/>
              <w:wordWrap/>
              <w:autoSpaceDE w:val="0"/>
              <w:autoSpaceDN w:val="0"/>
              <w:adjustRightInd/>
              <w:snapToGrid/>
              <w:spacing w:line="280" w:lineRule="exact"/>
              <w:ind w:left="0" w:leftChars="0" w:right="0"/>
              <w:jc w:val="center"/>
              <w:textAlignment w:val="auto"/>
              <w:rPr>
                <w:rFonts w:hint="default" w:ascii="Times New Roman" w:hAnsi="Times New Roman" w:eastAsia="方正仿宋_GB2312" w:cs="Times New Roman"/>
                <w:sz w:val="21"/>
                <w:szCs w:val="21"/>
              </w:rPr>
            </w:pPr>
            <w:r>
              <w:rPr>
                <w:rFonts w:hint="default" w:ascii="Times New Roman" w:hAnsi="Times New Roman" w:eastAsia="方正仿宋_GB2312" w:cs="Times New Roman"/>
                <w:sz w:val="21"/>
                <w:szCs w:val="21"/>
                <w:lang w:eastAsia="zh-CN"/>
              </w:rPr>
              <w:t>一般</w:t>
            </w:r>
          </w:p>
        </w:tc>
        <w:tc>
          <w:tcPr>
            <w:tcW w:w="2239" w:type="dxa"/>
            <w:gridSpan w:val="2"/>
            <w:tcBorders>
              <w:tl2br w:val="nil"/>
              <w:tr2bl w:val="nil"/>
            </w:tcBorders>
            <w:vAlign w:val="center"/>
          </w:tcPr>
          <w:p>
            <w:pPr>
              <w:widowControl w:val="0"/>
              <w:wordWrap/>
              <w:autoSpaceDE w:val="0"/>
              <w:autoSpaceDN w:val="0"/>
              <w:adjustRightInd/>
              <w:snapToGrid/>
              <w:spacing w:line="360" w:lineRule="exact"/>
              <w:ind w:left="0" w:leftChars="0" w:right="0"/>
              <w:jc w:val="both"/>
              <w:textAlignment w:val="auto"/>
              <w:rPr>
                <w:rFonts w:hint="default" w:ascii="Times New Roman" w:hAnsi="Times New Roman" w:eastAsia="方正仿宋_GB2312" w:cs="Times New Roman"/>
                <w:sz w:val="21"/>
                <w:szCs w:val="21"/>
              </w:rPr>
            </w:pPr>
            <w:r>
              <w:rPr>
                <w:rFonts w:hint="default" w:ascii="Times New Roman" w:hAnsi="Times New Roman" w:eastAsia="仿宋" w:cs="Times New Roman"/>
                <w:i w:val="0"/>
                <w:iCs w:val="0"/>
                <w:color w:val="auto"/>
                <w:kern w:val="0"/>
                <w:sz w:val="21"/>
                <w:szCs w:val="21"/>
                <w:u w:val="none"/>
                <w:lang w:val="en-US" w:eastAsia="zh-CN"/>
              </w:rPr>
              <w:t>对擅自在原址重建已全部毁坏的不可移动文物，造成文物破坏</w:t>
            </w:r>
            <w:r>
              <w:rPr>
                <w:rFonts w:hint="default" w:ascii="Times New Roman" w:hAnsi="Times New Roman" w:eastAsia="方正仿宋_GB2312" w:cs="Times New Roman"/>
                <w:sz w:val="21"/>
                <w:szCs w:val="21"/>
                <w:lang w:val="en-US" w:eastAsia="zh-CN"/>
              </w:rPr>
              <w:t>不能恢复到原状</w:t>
            </w:r>
            <w:r>
              <w:rPr>
                <w:rFonts w:hint="eastAsia" w:ascii="Times New Roman" w:hAnsi="Times New Roman" w:eastAsia="方正仿宋_GB2312" w:cs="Times New Roman"/>
                <w:sz w:val="21"/>
                <w:szCs w:val="21"/>
                <w:lang w:val="en-US" w:eastAsia="zh-CN"/>
              </w:rPr>
              <w:t>的。</w:t>
            </w:r>
          </w:p>
        </w:tc>
        <w:tc>
          <w:tcPr>
            <w:tcW w:w="4889" w:type="dxa"/>
            <w:tcBorders>
              <w:tl2br w:val="nil"/>
              <w:tr2bl w:val="nil"/>
            </w:tcBorders>
            <w:vAlign w:val="center"/>
          </w:tcPr>
          <w:p>
            <w:pPr>
              <w:widowControl w:val="0"/>
              <w:wordWrap/>
              <w:autoSpaceDE w:val="0"/>
              <w:autoSpaceDN w:val="0"/>
              <w:adjustRightInd/>
              <w:snapToGrid/>
              <w:spacing w:line="240" w:lineRule="exact"/>
              <w:ind w:left="0" w:leftChars="0" w:right="0" w:firstLine="420" w:firstLineChars="200"/>
              <w:jc w:val="both"/>
              <w:textAlignment w:val="auto"/>
              <w:rPr>
                <w:rFonts w:hint="default" w:ascii="Times New Roman" w:hAnsi="Times New Roman" w:eastAsia="方正仿宋_GB2312" w:cs="Times New Roman"/>
                <w:sz w:val="21"/>
                <w:szCs w:val="21"/>
              </w:rPr>
            </w:pPr>
            <w:r>
              <w:rPr>
                <w:rFonts w:hint="default" w:ascii="Times New Roman" w:hAnsi="Times New Roman" w:eastAsia="方正仿宋_GB2312" w:cs="Times New Roman"/>
                <w:sz w:val="21"/>
                <w:szCs w:val="21"/>
                <w:lang w:val="en-US" w:eastAsia="zh-CN"/>
              </w:rPr>
              <w:t>处以10万元以上30万以下；</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700" w:hRule="atLeast"/>
        </w:trPr>
        <w:tc>
          <w:tcPr>
            <w:tcW w:w="722" w:type="dxa"/>
            <w:vMerge w:val="continue"/>
            <w:tcBorders>
              <w:tl2br w:val="nil"/>
              <w:tr2bl w:val="nil"/>
            </w:tcBorders>
            <w:vAlign w:val="top"/>
          </w:tcPr>
          <w:p>
            <w:pPr>
              <w:widowControl w:val="0"/>
              <w:wordWrap/>
              <w:autoSpaceDE w:val="0"/>
              <w:autoSpaceDN w:val="0"/>
              <w:adjustRightInd/>
              <w:snapToGrid/>
              <w:spacing w:line="360" w:lineRule="exact"/>
              <w:ind w:left="0" w:leftChars="0" w:right="0"/>
              <w:textAlignment w:val="auto"/>
              <w:rPr>
                <w:rFonts w:hint="default" w:ascii="Times New Roman" w:hAnsi="Times New Roman" w:eastAsia="方正仿宋_GB2312" w:cs="Times New Roman"/>
                <w:sz w:val="21"/>
                <w:szCs w:val="21"/>
              </w:rPr>
            </w:pPr>
          </w:p>
        </w:tc>
        <w:tc>
          <w:tcPr>
            <w:tcW w:w="1332" w:type="dxa"/>
            <w:vMerge w:val="continue"/>
            <w:tcBorders>
              <w:tl2br w:val="nil"/>
              <w:tr2bl w:val="nil"/>
            </w:tcBorders>
            <w:vAlign w:val="center"/>
          </w:tcPr>
          <w:p>
            <w:pPr>
              <w:widowControl w:val="0"/>
              <w:wordWrap/>
              <w:autoSpaceDE w:val="0"/>
              <w:autoSpaceDN w:val="0"/>
              <w:adjustRightInd/>
              <w:snapToGrid/>
              <w:spacing w:line="360" w:lineRule="exact"/>
              <w:ind w:left="0" w:leftChars="0" w:right="0"/>
              <w:jc w:val="center"/>
              <w:textAlignment w:val="auto"/>
              <w:rPr>
                <w:rFonts w:hint="default" w:ascii="Times New Roman" w:hAnsi="Times New Roman" w:eastAsia="方正仿宋_GB2312" w:cs="Times New Roman"/>
                <w:sz w:val="21"/>
                <w:szCs w:val="21"/>
              </w:rPr>
            </w:pPr>
          </w:p>
        </w:tc>
        <w:tc>
          <w:tcPr>
            <w:tcW w:w="4485" w:type="dxa"/>
            <w:vMerge w:val="continue"/>
            <w:tcBorders>
              <w:tl2br w:val="nil"/>
              <w:tr2bl w:val="nil"/>
            </w:tcBorders>
            <w:vAlign w:val="center"/>
          </w:tcPr>
          <w:p>
            <w:pPr>
              <w:widowControl w:val="0"/>
              <w:wordWrap/>
              <w:autoSpaceDE w:val="0"/>
              <w:autoSpaceDN w:val="0"/>
              <w:adjustRightInd/>
              <w:snapToGrid/>
              <w:spacing w:line="360" w:lineRule="exact"/>
              <w:ind w:left="0" w:leftChars="0" w:right="0"/>
              <w:jc w:val="center"/>
              <w:textAlignment w:val="auto"/>
              <w:rPr>
                <w:rFonts w:hint="default" w:ascii="Times New Roman" w:hAnsi="Times New Roman" w:eastAsia="方正仿宋_GB2312" w:cs="Times New Roman"/>
                <w:sz w:val="21"/>
                <w:szCs w:val="21"/>
              </w:rPr>
            </w:pPr>
          </w:p>
        </w:tc>
        <w:tc>
          <w:tcPr>
            <w:tcW w:w="1296" w:type="dxa"/>
            <w:tcBorders>
              <w:tl2br w:val="nil"/>
              <w:tr2bl w:val="nil"/>
            </w:tcBorders>
            <w:vAlign w:val="center"/>
          </w:tcPr>
          <w:p>
            <w:pPr>
              <w:widowControl w:val="0"/>
              <w:wordWrap/>
              <w:autoSpaceDE w:val="0"/>
              <w:autoSpaceDN w:val="0"/>
              <w:adjustRightInd/>
              <w:snapToGrid/>
              <w:spacing w:line="280" w:lineRule="exact"/>
              <w:ind w:left="0" w:leftChars="0" w:right="0"/>
              <w:jc w:val="center"/>
              <w:textAlignment w:val="auto"/>
              <w:rPr>
                <w:rFonts w:hint="default" w:ascii="Times New Roman" w:hAnsi="Times New Roman" w:eastAsia="方正仿宋_GB2312" w:cs="Times New Roman"/>
                <w:sz w:val="21"/>
                <w:szCs w:val="21"/>
              </w:rPr>
            </w:pPr>
            <w:r>
              <w:rPr>
                <w:rFonts w:hint="default" w:ascii="Times New Roman" w:hAnsi="Times New Roman" w:eastAsia="方正仿宋_GB2312" w:cs="Times New Roman"/>
                <w:sz w:val="21"/>
                <w:szCs w:val="21"/>
                <w:lang w:eastAsia="zh-CN"/>
              </w:rPr>
              <w:t>较重</w:t>
            </w:r>
          </w:p>
        </w:tc>
        <w:tc>
          <w:tcPr>
            <w:tcW w:w="2239" w:type="dxa"/>
            <w:gridSpan w:val="2"/>
            <w:tcBorders>
              <w:tl2br w:val="nil"/>
              <w:tr2bl w:val="nil"/>
            </w:tcBorders>
            <w:vAlign w:val="center"/>
          </w:tcPr>
          <w:p>
            <w:pPr>
              <w:widowControl w:val="0"/>
              <w:wordWrap/>
              <w:autoSpaceDE w:val="0"/>
              <w:autoSpaceDN w:val="0"/>
              <w:adjustRightInd/>
              <w:snapToGrid/>
              <w:spacing w:line="360" w:lineRule="exact"/>
              <w:ind w:left="0" w:leftChars="0" w:right="0"/>
              <w:jc w:val="both"/>
              <w:textAlignment w:val="auto"/>
              <w:rPr>
                <w:rFonts w:hint="default" w:ascii="Times New Roman" w:hAnsi="Times New Roman" w:eastAsia="方正仿宋_GB2312" w:cs="Times New Roman"/>
                <w:sz w:val="21"/>
                <w:szCs w:val="21"/>
              </w:rPr>
            </w:pPr>
            <w:r>
              <w:rPr>
                <w:rFonts w:hint="default" w:ascii="Times New Roman" w:hAnsi="Times New Roman" w:eastAsia="仿宋" w:cs="Times New Roman"/>
                <w:i w:val="0"/>
                <w:iCs w:val="0"/>
                <w:color w:val="auto"/>
                <w:kern w:val="0"/>
                <w:sz w:val="21"/>
                <w:szCs w:val="21"/>
                <w:u w:val="none"/>
                <w:lang w:val="en-US" w:eastAsia="zh-CN"/>
              </w:rPr>
              <w:t>对擅自在原址重建已全部毁坏的不可移动文物，造成文物破坏的</w:t>
            </w:r>
            <w:r>
              <w:rPr>
                <w:rFonts w:hint="default" w:ascii="Times New Roman" w:hAnsi="Times New Roman" w:eastAsia="方正仿宋_GB2312" w:cs="Times New Roman"/>
                <w:sz w:val="21"/>
                <w:szCs w:val="21"/>
                <w:lang w:val="en-US" w:eastAsia="zh-CN"/>
              </w:rPr>
              <w:t>，后果严重</w:t>
            </w:r>
            <w:r>
              <w:rPr>
                <w:rFonts w:hint="eastAsia" w:ascii="Times New Roman" w:hAnsi="Times New Roman" w:eastAsia="方正仿宋_GB2312" w:cs="Times New Roman"/>
                <w:sz w:val="21"/>
                <w:szCs w:val="21"/>
                <w:lang w:val="en-US" w:eastAsia="zh-CN"/>
              </w:rPr>
              <w:t>但。</w:t>
            </w:r>
          </w:p>
        </w:tc>
        <w:tc>
          <w:tcPr>
            <w:tcW w:w="4889" w:type="dxa"/>
            <w:tcBorders>
              <w:tl2br w:val="nil"/>
              <w:tr2bl w:val="nil"/>
            </w:tcBorders>
            <w:vAlign w:val="center"/>
          </w:tcPr>
          <w:p>
            <w:pPr>
              <w:widowControl w:val="0"/>
              <w:wordWrap/>
              <w:autoSpaceDE w:val="0"/>
              <w:autoSpaceDN w:val="0"/>
              <w:adjustRightInd/>
              <w:snapToGrid/>
              <w:spacing w:line="240" w:lineRule="exact"/>
              <w:ind w:left="0" w:leftChars="0" w:right="0" w:firstLine="420" w:firstLineChars="200"/>
              <w:jc w:val="both"/>
              <w:textAlignment w:val="auto"/>
              <w:rPr>
                <w:rFonts w:hint="default" w:ascii="Times New Roman" w:hAnsi="Times New Roman" w:eastAsia="方正仿宋_GB2312" w:cs="Times New Roman"/>
                <w:sz w:val="21"/>
                <w:szCs w:val="21"/>
              </w:rPr>
            </w:pPr>
            <w:r>
              <w:rPr>
                <w:rFonts w:hint="default" w:ascii="Times New Roman" w:hAnsi="Times New Roman" w:eastAsia="方正仿宋_GB2312" w:cs="Times New Roman"/>
                <w:sz w:val="21"/>
                <w:szCs w:val="21"/>
                <w:lang w:val="en-US" w:eastAsia="zh-CN"/>
              </w:rPr>
              <w:t>处以30万元以上50万元以下的罚款。</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2380" w:hRule="atLeast"/>
        </w:trPr>
        <w:tc>
          <w:tcPr>
            <w:tcW w:w="722" w:type="dxa"/>
            <w:vMerge w:val="continue"/>
            <w:tcBorders>
              <w:tl2br w:val="nil"/>
              <w:tr2bl w:val="nil"/>
            </w:tcBorders>
            <w:vAlign w:val="top"/>
          </w:tcPr>
          <w:p>
            <w:pPr>
              <w:widowControl w:val="0"/>
              <w:wordWrap/>
              <w:autoSpaceDE w:val="0"/>
              <w:autoSpaceDN w:val="0"/>
              <w:adjustRightInd/>
              <w:snapToGrid/>
              <w:spacing w:line="360" w:lineRule="exact"/>
              <w:ind w:left="0" w:leftChars="0" w:right="0"/>
              <w:textAlignment w:val="auto"/>
              <w:rPr>
                <w:rFonts w:hint="default" w:ascii="Times New Roman" w:hAnsi="Times New Roman" w:eastAsia="方正仿宋_GB2312" w:cs="Times New Roman"/>
                <w:sz w:val="21"/>
                <w:szCs w:val="21"/>
              </w:rPr>
            </w:pPr>
          </w:p>
        </w:tc>
        <w:tc>
          <w:tcPr>
            <w:tcW w:w="1332" w:type="dxa"/>
            <w:vMerge w:val="continue"/>
            <w:tcBorders>
              <w:tl2br w:val="nil"/>
              <w:tr2bl w:val="nil"/>
            </w:tcBorders>
            <w:vAlign w:val="center"/>
          </w:tcPr>
          <w:p>
            <w:pPr>
              <w:widowControl w:val="0"/>
              <w:wordWrap/>
              <w:autoSpaceDE w:val="0"/>
              <w:autoSpaceDN w:val="0"/>
              <w:adjustRightInd/>
              <w:snapToGrid/>
              <w:spacing w:line="360" w:lineRule="exact"/>
              <w:ind w:left="0" w:leftChars="0" w:right="0"/>
              <w:jc w:val="center"/>
              <w:textAlignment w:val="auto"/>
              <w:rPr>
                <w:rFonts w:hint="default" w:ascii="Times New Roman" w:hAnsi="Times New Roman" w:eastAsia="方正仿宋_GB2312" w:cs="Times New Roman"/>
                <w:sz w:val="21"/>
                <w:szCs w:val="21"/>
              </w:rPr>
            </w:pPr>
          </w:p>
        </w:tc>
        <w:tc>
          <w:tcPr>
            <w:tcW w:w="4485" w:type="dxa"/>
            <w:vMerge w:val="continue"/>
            <w:tcBorders>
              <w:tl2br w:val="nil"/>
              <w:tr2bl w:val="nil"/>
            </w:tcBorders>
            <w:vAlign w:val="center"/>
          </w:tcPr>
          <w:p>
            <w:pPr>
              <w:widowControl w:val="0"/>
              <w:wordWrap/>
              <w:autoSpaceDE w:val="0"/>
              <w:autoSpaceDN w:val="0"/>
              <w:adjustRightInd/>
              <w:snapToGrid/>
              <w:spacing w:line="360" w:lineRule="exact"/>
              <w:ind w:left="0" w:leftChars="0" w:right="0"/>
              <w:jc w:val="center"/>
              <w:textAlignment w:val="auto"/>
              <w:rPr>
                <w:rFonts w:hint="default" w:ascii="Times New Roman" w:hAnsi="Times New Roman" w:eastAsia="方正仿宋_GB2312" w:cs="Times New Roman"/>
                <w:sz w:val="21"/>
                <w:szCs w:val="21"/>
              </w:rPr>
            </w:pPr>
          </w:p>
        </w:tc>
        <w:tc>
          <w:tcPr>
            <w:tcW w:w="1296" w:type="dxa"/>
            <w:tcBorders>
              <w:tl2br w:val="nil"/>
              <w:tr2bl w:val="nil"/>
            </w:tcBorders>
            <w:vAlign w:val="center"/>
          </w:tcPr>
          <w:p>
            <w:pPr>
              <w:widowControl w:val="0"/>
              <w:wordWrap/>
              <w:autoSpaceDE w:val="0"/>
              <w:autoSpaceDN w:val="0"/>
              <w:adjustRightInd/>
              <w:snapToGrid/>
              <w:spacing w:line="280" w:lineRule="exact"/>
              <w:ind w:left="0" w:leftChars="0" w:right="0"/>
              <w:jc w:val="center"/>
              <w:textAlignment w:val="auto"/>
              <w:rPr>
                <w:rFonts w:hint="default" w:ascii="Times New Roman" w:hAnsi="Times New Roman" w:eastAsia="方正仿宋_GB2312" w:cs="Times New Roman"/>
                <w:sz w:val="21"/>
                <w:szCs w:val="21"/>
              </w:rPr>
            </w:pPr>
            <w:r>
              <w:rPr>
                <w:rFonts w:hint="default" w:ascii="Times New Roman" w:hAnsi="Times New Roman" w:eastAsia="方正仿宋_GB2312" w:cs="Times New Roman"/>
                <w:sz w:val="21"/>
                <w:szCs w:val="21"/>
                <w:lang w:eastAsia="zh-CN"/>
              </w:rPr>
              <w:t>严重</w:t>
            </w:r>
          </w:p>
        </w:tc>
        <w:tc>
          <w:tcPr>
            <w:tcW w:w="2239" w:type="dxa"/>
            <w:gridSpan w:val="2"/>
            <w:tcBorders>
              <w:tl2br w:val="nil"/>
              <w:tr2bl w:val="nil"/>
            </w:tcBorders>
            <w:vAlign w:val="center"/>
          </w:tcPr>
          <w:p>
            <w:pPr>
              <w:widowControl w:val="0"/>
              <w:wordWrap/>
              <w:autoSpaceDE w:val="0"/>
              <w:autoSpaceDN w:val="0"/>
              <w:adjustRightInd/>
              <w:snapToGrid/>
              <w:spacing w:line="360" w:lineRule="exact"/>
              <w:ind w:left="0" w:leftChars="0" w:right="0"/>
              <w:jc w:val="both"/>
              <w:textAlignment w:val="auto"/>
              <w:rPr>
                <w:rFonts w:hint="default" w:ascii="Times New Roman" w:hAnsi="Times New Roman" w:eastAsia="方正仿宋_GB2312" w:cs="Times New Roman"/>
                <w:sz w:val="21"/>
                <w:szCs w:val="21"/>
              </w:rPr>
            </w:pPr>
            <w:r>
              <w:rPr>
                <w:rFonts w:hint="default" w:ascii="Times New Roman" w:hAnsi="Times New Roman" w:eastAsia="仿宋" w:cs="Times New Roman"/>
                <w:i w:val="0"/>
                <w:iCs w:val="0"/>
                <w:color w:val="auto"/>
                <w:kern w:val="0"/>
                <w:sz w:val="21"/>
                <w:szCs w:val="21"/>
                <w:u w:val="none"/>
                <w:lang w:val="en-US" w:eastAsia="zh-CN"/>
              </w:rPr>
              <w:t>对擅自在原址重建已全部毁坏的不可移动文物，造成文物破坏的</w:t>
            </w:r>
            <w:r>
              <w:rPr>
                <w:rFonts w:hint="default" w:ascii="Times New Roman" w:hAnsi="Times New Roman" w:eastAsia="方正仿宋_GB2312" w:cs="Times New Roman"/>
                <w:sz w:val="21"/>
                <w:szCs w:val="21"/>
                <w:lang w:val="en-US" w:eastAsia="zh-CN"/>
              </w:rPr>
              <w:t>，情节严重</w:t>
            </w:r>
            <w:r>
              <w:rPr>
                <w:rFonts w:hint="eastAsia" w:ascii="Times New Roman" w:hAnsi="Times New Roman" w:eastAsia="方正仿宋_GB2312" w:cs="Times New Roman"/>
                <w:sz w:val="21"/>
                <w:szCs w:val="21"/>
                <w:lang w:val="en-US" w:eastAsia="zh-CN"/>
              </w:rPr>
              <w:t>的。</w:t>
            </w:r>
          </w:p>
        </w:tc>
        <w:tc>
          <w:tcPr>
            <w:tcW w:w="4889" w:type="dxa"/>
            <w:tcBorders>
              <w:tl2br w:val="nil"/>
              <w:tr2bl w:val="nil"/>
            </w:tcBorders>
            <w:vAlign w:val="center"/>
          </w:tcPr>
          <w:p>
            <w:pPr>
              <w:widowControl w:val="0"/>
              <w:wordWrap/>
              <w:autoSpaceDE w:val="0"/>
              <w:autoSpaceDN w:val="0"/>
              <w:adjustRightInd/>
              <w:snapToGrid/>
              <w:spacing w:line="240" w:lineRule="exact"/>
              <w:ind w:left="0" w:leftChars="0" w:right="0" w:firstLine="420" w:firstLineChars="200"/>
              <w:jc w:val="both"/>
              <w:textAlignment w:val="auto"/>
              <w:rPr>
                <w:rFonts w:hint="default" w:ascii="Times New Roman" w:hAnsi="Times New Roman" w:eastAsia="方正仿宋_GB2312" w:cs="Times New Roman"/>
                <w:sz w:val="21"/>
                <w:szCs w:val="21"/>
              </w:rPr>
            </w:pPr>
            <w:r>
              <w:rPr>
                <w:rFonts w:hint="default" w:ascii="Times New Roman" w:hAnsi="Times New Roman" w:eastAsia="方正仿宋_GB2312" w:cs="Times New Roman"/>
                <w:sz w:val="21"/>
                <w:szCs w:val="21"/>
                <w:lang w:val="en-US" w:eastAsia="zh-CN"/>
              </w:rPr>
              <w:t>由原发证机关吊销资质证书。</w:t>
            </w:r>
          </w:p>
        </w:tc>
      </w:tr>
    </w:tbl>
    <w:p>
      <w:pPr>
        <w:ind w:left="0" w:leftChars="0" w:right="0"/>
        <w:jc w:val="center"/>
        <w:rPr>
          <w:rFonts w:hint="default" w:ascii="Times New Roman" w:hAnsi="Times New Roman" w:eastAsia="方正小标宋_GBK" w:cs="Times New Roman"/>
          <w:sz w:val="24"/>
          <w:szCs w:val="24"/>
          <w:lang w:eastAsia="zh-CN"/>
        </w:rPr>
      </w:pPr>
      <w:r>
        <w:rPr>
          <w:rFonts w:hint="default" w:ascii="Times New Roman" w:hAnsi="Times New Roman" w:eastAsia="方正小标宋_GBK" w:cs="Times New Roman"/>
          <w:sz w:val="24"/>
          <w:szCs w:val="24"/>
          <w:lang w:eastAsia="zh-CN"/>
        </w:rPr>
        <w:br w:type="page"/>
      </w:r>
    </w:p>
    <w:tbl>
      <w:tblPr>
        <w:tblStyle w:val="9"/>
        <w:tblW w:w="14963" w:type="dxa"/>
        <w:tblInd w:w="-10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724"/>
        <w:gridCol w:w="1332"/>
        <w:gridCol w:w="4485"/>
        <w:gridCol w:w="1296"/>
        <w:gridCol w:w="2233"/>
        <w:gridCol w:w="4893"/>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13" w:hRule="atLeast"/>
        </w:trPr>
        <w:tc>
          <w:tcPr>
            <w:tcW w:w="724" w:type="dxa"/>
            <w:tcBorders>
              <w:tl2br w:val="nil"/>
              <w:tr2bl w:val="nil"/>
            </w:tcBorders>
            <w:vAlign w:val="center"/>
          </w:tcPr>
          <w:p>
            <w:pPr>
              <w:ind w:left="0" w:leftChars="0" w:right="0"/>
              <w:jc w:val="center"/>
              <w:rPr>
                <w:rFonts w:hint="default" w:ascii="Times New Roman" w:hAnsi="Times New Roman" w:cs="Times New Roman"/>
              </w:rPr>
            </w:pPr>
            <w:r>
              <w:rPr>
                <w:rFonts w:hint="default" w:ascii="Times New Roman" w:hAnsi="Times New Roman" w:eastAsia="方正小标宋_GBK" w:cs="Times New Roman"/>
                <w:sz w:val="24"/>
                <w:szCs w:val="24"/>
                <w:lang w:eastAsia="zh-CN"/>
              </w:rPr>
              <w:t>序号</w:t>
            </w:r>
          </w:p>
        </w:tc>
        <w:tc>
          <w:tcPr>
            <w:tcW w:w="1332" w:type="dxa"/>
            <w:tcBorders>
              <w:tl2br w:val="nil"/>
              <w:tr2bl w:val="nil"/>
            </w:tcBorders>
            <w:vAlign w:val="center"/>
          </w:tcPr>
          <w:p>
            <w:pPr>
              <w:ind w:left="0" w:leftChars="0" w:right="0"/>
              <w:jc w:val="center"/>
              <w:rPr>
                <w:rFonts w:hint="default" w:ascii="Times New Roman" w:hAnsi="Times New Roman" w:cs="Times New Roman"/>
              </w:rPr>
            </w:pPr>
            <w:r>
              <w:rPr>
                <w:rFonts w:hint="default" w:ascii="Times New Roman" w:hAnsi="Times New Roman" w:eastAsia="方正小标宋_GBK" w:cs="Times New Roman"/>
                <w:sz w:val="24"/>
                <w:szCs w:val="24"/>
                <w:lang w:eastAsia="zh-CN"/>
              </w:rPr>
              <w:t>事项名称</w:t>
            </w:r>
          </w:p>
        </w:tc>
        <w:tc>
          <w:tcPr>
            <w:tcW w:w="4485" w:type="dxa"/>
            <w:tcBorders>
              <w:tl2br w:val="nil"/>
              <w:tr2bl w:val="nil"/>
            </w:tcBorders>
            <w:vAlign w:val="center"/>
          </w:tcPr>
          <w:p>
            <w:pPr>
              <w:ind w:left="0" w:leftChars="0" w:right="0"/>
              <w:jc w:val="center"/>
              <w:rPr>
                <w:rFonts w:hint="default" w:ascii="Times New Roman" w:hAnsi="Times New Roman" w:eastAsia="方正仿宋_GB2312" w:cs="Times New Roman"/>
                <w:color w:val="auto"/>
                <w:sz w:val="21"/>
                <w:szCs w:val="21"/>
                <w:lang w:val="en-US" w:eastAsia="zh-CN"/>
              </w:rPr>
            </w:pPr>
            <w:r>
              <w:rPr>
                <w:rFonts w:hint="default" w:ascii="Times New Roman" w:hAnsi="Times New Roman" w:eastAsia="方正小标宋_GBK" w:cs="Times New Roman"/>
                <w:sz w:val="24"/>
                <w:szCs w:val="24"/>
                <w:lang w:eastAsia="zh-CN"/>
              </w:rPr>
              <w:t>处罚依据</w:t>
            </w:r>
          </w:p>
        </w:tc>
        <w:tc>
          <w:tcPr>
            <w:tcW w:w="1296" w:type="dxa"/>
            <w:tcBorders>
              <w:tl2br w:val="nil"/>
              <w:tr2bl w:val="nil"/>
            </w:tcBorders>
            <w:vAlign w:val="center"/>
          </w:tcPr>
          <w:p>
            <w:pPr>
              <w:ind w:left="0" w:leftChars="0" w:right="0"/>
              <w:jc w:val="center"/>
              <w:rPr>
                <w:rFonts w:hint="default" w:ascii="Times New Roman" w:hAnsi="Times New Roman" w:eastAsia="方正仿宋_GB2312" w:cs="Times New Roman"/>
                <w:sz w:val="21"/>
                <w:szCs w:val="21"/>
                <w:highlight w:val="none"/>
                <w:lang w:eastAsia="zh-CN"/>
              </w:rPr>
            </w:pPr>
            <w:r>
              <w:rPr>
                <w:rFonts w:hint="default" w:ascii="Times New Roman" w:hAnsi="Times New Roman" w:eastAsia="方正小标宋_GBK" w:cs="Times New Roman"/>
                <w:sz w:val="24"/>
                <w:szCs w:val="24"/>
                <w:lang w:eastAsia="zh-CN"/>
              </w:rPr>
              <w:t>裁量阶次</w:t>
            </w:r>
          </w:p>
        </w:tc>
        <w:tc>
          <w:tcPr>
            <w:tcW w:w="2233" w:type="dxa"/>
            <w:tcBorders>
              <w:tl2br w:val="nil"/>
              <w:tr2bl w:val="nil"/>
            </w:tcBorders>
            <w:vAlign w:val="center"/>
          </w:tcPr>
          <w:p>
            <w:pPr>
              <w:ind w:left="0" w:leftChars="0" w:right="0"/>
              <w:jc w:val="center"/>
              <w:rPr>
                <w:rFonts w:hint="default" w:ascii="Times New Roman" w:hAnsi="Times New Roman" w:eastAsia="方正仿宋_GB2312" w:cs="Times New Roman"/>
                <w:sz w:val="21"/>
                <w:szCs w:val="21"/>
                <w:highlight w:val="none"/>
              </w:rPr>
            </w:pPr>
            <w:r>
              <w:rPr>
                <w:rFonts w:hint="default" w:ascii="Times New Roman" w:hAnsi="Times New Roman" w:eastAsia="方正小标宋_GBK" w:cs="Times New Roman"/>
                <w:sz w:val="24"/>
                <w:szCs w:val="24"/>
                <w:lang w:eastAsia="zh-CN"/>
              </w:rPr>
              <w:t>违法行为表现</w:t>
            </w:r>
          </w:p>
        </w:tc>
        <w:tc>
          <w:tcPr>
            <w:tcW w:w="4893" w:type="dxa"/>
            <w:tcBorders>
              <w:tl2br w:val="nil"/>
              <w:tr2bl w:val="nil"/>
            </w:tcBorders>
            <w:vAlign w:val="center"/>
          </w:tcPr>
          <w:p>
            <w:pPr>
              <w:ind w:left="0" w:leftChars="0" w:right="0"/>
              <w:jc w:val="center"/>
              <w:rPr>
                <w:rFonts w:hint="default" w:ascii="Times New Roman" w:hAnsi="Times New Roman" w:eastAsia="方正仿宋_GB2312" w:cs="Times New Roman"/>
                <w:sz w:val="21"/>
                <w:szCs w:val="21"/>
                <w:highlight w:val="none"/>
              </w:rPr>
            </w:pPr>
            <w:r>
              <w:rPr>
                <w:rFonts w:hint="default" w:ascii="Times New Roman" w:hAnsi="Times New Roman" w:eastAsia="方正小标宋_GBK" w:cs="Times New Roman"/>
                <w:sz w:val="24"/>
                <w:szCs w:val="24"/>
                <w:lang w:eastAsia="zh-CN"/>
              </w:rPr>
              <w:t>行政处罚</w:t>
            </w:r>
            <w:r>
              <w:rPr>
                <w:rFonts w:hint="eastAsia" w:ascii="Times New Roman" w:hAnsi="Times New Roman" w:eastAsia="方正小标宋_GBK" w:cs="Times New Roman"/>
                <w:sz w:val="24"/>
                <w:szCs w:val="24"/>
                <w:lang w:eastAsia="zh-CN"/>
              </w:rPr>
              <w:t>基准</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2200" w:hRule="atLeast"/>
        </w:trPr>
        <w:tc>
          <w:tcPr>
            <w:tcW w:w="724" w:type="dxa"/>
            <w:vMerge w:val="restart"/>
            <w:tcBorders>
              <w:tl2br w:val="nil"/>
              <w:tr2bl w:val="nil"/>
            </w:tcBorders>
            <w:vAlign w:val="center"/>
          </w:tcPr>
          <w:p>
            <w:pPr>
              <w:widowControl w:val="0"/>
              <w:wordWrap/>
              <w:autoSpaceDE w:val="0"/>
              <w:autoSpaceDN w:val="0"/>
              <w:adjustRightInd/>
              <w:snapToGrid/>
              <w:spacing w:line="360" w:lineRule="exact"/>
              <w:ind w:left="0" w:leftChars="0" w:right="0"/>
              <w:jc w:val="center"/>
              <w:textAlignment w:val="auto"/>
              <w:rPr>
                <w:rFonts w:hint="default" w:ascii="Times New Roman" w:hAnsi="Times New Roman" w:eastAsia="方正仿宋_GB2312" w:cs="Times New Roman"/>
                <w:b/>
                <w:bCs/>
                <w:sz w:val="28"/>
                <w:szCs w:val="28"/>
                <w:lang w:val="en-US" w:eastAsia="zh-CN"/>
              </w:rPr>
            </w:pPr>
            <w:r>
              <w:rPr>
                <w:rFonts w:hint="default" w:ascii="Times New Roman" w:hAnsi="Times New Roman" w:eastAsia="方正仿宋_GB2312" w:cs="Times New Roman"/>
                <w:b/>
                <w:bCs/>
                <w:sz w:val="28"/>
                <w:szCs w:val="28"/>
                <w:lang w:val="en-US" w:eastAsia="zh-CN"/>
              </w:rPr>
              <w:t>77</w:t>
            </w:r>
          </w:p>
        </w:tc>
        <w:tc>
          <w:tcPr>
            <w:tcW w:w="1332" w:type="dxa"/>
            <w:vMerge w:val="restart"/>
            <w:tcBorders>
              <w:tl2br w:val="nil"/>
              <w:tr2bl w:val="nil"/>
            </w:tcBorders>
            <w:vAlign w:val="center"/>
          </w:tcPr>
          <w:p>
            <w:pPr>
              <w:widowControl/>
              <w:wordWrap/>
              <w:autoSpaceDN w:val="0"/>
              <w:adjustRightInd/>
              <w:snapToGrid/>
              <w:spacing w:line="360" w:lineRule="exact"/>
              <w:ind w:left="0" w:leftChars="0" w:right="0" w:firstLine="382" w:firstLineChars="200"/>
              <w:textAlignment w:val="auto"/>
              <w:rPr>
                <w:rFonts w:hint="default" w:ascii="Times New Roman" w:hAnsi="Times New Roman" w:eastAsia="方正仿宋_GB2312" w:cs="Times New Roman"/>
                <w:b/>
                <w:bCs/>
                <w:sz w:val="21"/>
                <w:szCs w:val="21"/>
              </w:rPr>
            </w:pPr>
            <w:r>
              <w:rPr>
                <w:rFonts w:hint="eastAsia" w:ascii="Times New Roman" w:hAnsi="Times New Roman" w:eastAsia="仿宋_GB2312" w:cs="Times New Roman"/>
                <w:b/>
                <w:bCs w:val="0"/>
                <w:spacing w:val="-10"/>
                <w:kern w:val="0"/>
                <w:sz w:val="21"/>
                <w:szCs w:val="21"/>
                <w:lang w:val="en-US" w:eastAsia="zh-CN"/>
              </w:rPr>
              <w:t>第6项</w:t>
            </w:r>
          </w:p>
          <w:p>
            <w:pPr>
              <w:widowControl w:val="0"/>
              <w:wordWrap/>
              <w:autoSpaceDE w:val="0"/>
              <w:autoSpaceDN w:val="0"/>
              <w:adjustRightInd/>
              <w:snapToGrid/>
              <w:spacing w:line="360" w:lineRule="exact"/>
              <w:ind w:left="0" w:leftChars="0" w:right="0"/>
              <w:jc w:val="left"/>
              <w:textAlignment w:val="auto"/>
              <w:rPr>
                <w:rFonts w:hint="default" w:ascii="Times New Roman" w:hAnsi="Times New Roman" w:eastAsia="方正仿宋_GB2312" w:cs="Times New Roman"/>
                <w:sz w:val="21"/>
                <w:szCs w:val="21"/>
              </w:rPr>
            </w:pPr>
            <w:r>
              <w:rPr>
                <w:rFonts w:hint="default" w:ascii="Times New Roman" w:hAnsi="Times New Roman" w:eastAsia="仿宋" w:cs="Times New Roman"/>
                <w:b/>
                <w:bCs/>
                <w:i w:val="0"/>
                <w:iCs w:val="0"/>
                <w:color w:val="auto"/>
                <w:kern w:val="0"/>
                <w:sz w:val="21"/>
                <w:szCs w:val="21"/>
                <w:u w:val="none"/>
                <w:lang w:val="en-US" w:eastAsia="zh-CN"/>
              </w:rPr>
              <w:t>对“施工单位未取得文物保护工程资质证书，擅自从事文物修缮、迁移、重建”的行政处罚</w:t>
            </w:r>
          </w:p>
        </w:tc>
        <w:tc>
          <w:tcPr>
            <w:tcW w:w="4485" w:type="dxa"/>
            <w:vMerge w:val="restart"/>
            <w:tcBorders>
              <w:tl2br w:val="nil"/>
              <w:tr2bl w:val="nil"/>
            </w:tcBorders>
            <w:vAlign w:val="center"/>
          </w:tcPr>
          <w:p>
            <w:pPr>
              <w:widowControl/>
              <w:jc w:val="left"/>
              <w:textAlignment w:val="center"/>
              <w:rPr>
                <w:rFonts w:hint="default" w:ascii="Times New Roman" w:hAnsi="Times New Roman" w:eastAsia="仿宋" w:cs="Times New Roman"/>
                <w:i w:val="0"/>
                <w:iCs w:val="0"/>
                <w:color w:val="auto"/>
                <w:kern w:val="0"/>
                <w:sz w:val="21"/>
                <w:szCs w:val="21"/>
                <w:u w:val="none"/>
                <w:lang w:val="en-US" w:eastAsia="zh-CN"/>
              </w:rPr>
            </w:pPr>
            <w:r>
              <w:rPr>
                <w:rFonts w:hint="default" w:ascii="Times New Roman" w:hAnsi="Times New Roman" w:eastAsia="仿宋" w:cs="Times New Roman"/>
                <w:i w:val="0"/>
                <w:iCs w:val="0"/>
                <w:color w:val="auto"/>
                <w:kern w:val="0"/>
                <w:sz w:val="21"/>
                <w:szCs w:val="21"/>
                <w:u w:val="none"/>
                <w:lang w:val="en-US" w:eastAsia="zh-CN"/>
              </w:rPr>
              <w:t xml:space="preserve">《中华人民共和国文物保护法》 </w:t>
            </w:r>
          </w:p>
          <w:p>
            <w:pPr>
              <w:widowControl/>
              <w:ind w:firstLine="420" w:firstLineChars="200"/>
              <w:jc w:val="left"/>
              <w:textAlignment w:val="center"/>
              <w:rPr>
                <w:rFonts w:hint="default" w:ascii="Times New Roman" w:hAnsi="Times New Roman" w:eastAsia="仿宋" w:cs="Times New Roman"/>
                <w:i w:val="0"/>
                <w:iCs w:val="0"/>
                <w:color w:val="auto"/>
                <w:kern w:val="0"/>
                <w:sz w:val="21"/>
                <w:szCs w:val="21"/>
                <w:u w:val="none"/>
                <w:lang w:val="en-US" w:eastAsia="zh-CN"/>
              </w:rPr>
            </w:pPr>
            <w:r>
              <w:rPr>
                <w:rFonts w:hint="default" w:ascii="Times New Roman" w:hAnsi="Times New Roman" w:eastAsia="仿宋" w:cs="Times New Roman"/>
                <w:i w:val="0"/>
                <w:iCs w:val="0"/>
                <w:color w:val="auto"/>
                <w:kern w:val="0"/>
                <w:sz w:val="21"/>
                <w:szCs w:val="21"/>
                <w:u w:val="none"/>
                <w:lang w:val="en-US" w:eastAsia="zh-CN"/>
              </w:rPr>
              <w:t>第六十六条 有下列行为之一，尚不构成犯罪的，由县级以上人民政府文物主管部门责令改正，造成严重后果的，处五万元以上五十万元以下的罚款；情节严重的，由原发证机关吊销资质证书：</w:t>
            </w:r>
          </w:p>
          <w:p>
            <w:pPr>
              <w:widowControl/>
              <w:ind w:firstLine="420" w:firstLineChars="200"/>
              <w:jc w:val="left"/>
              <w:textAlignment w:val="center"/>
              <w:rPr>
                <w:rFonts w:hint="default" w:ascii="Times New Roman" w:hAnsi="Times New Roman" w:eastAsia="仿宋" w:cs="Times New Roman"/>
                <w:i w:val="0"/>
                <w:iCs w:val="0"/>
                <w:color w:val="auto"/>
                <w:kern w:val="0"/>
                <w:sz w:val="21"/>
                <w:szCs w:val="21"/>
                <w:u w:val="none"/>
                <w:lang w:val="en-US" w:eastAsia="zh-CN"/>
              </w:rPr>
            </w:pPr>
            <w:r>
              <w:rPr>
                <w:rFonts w:hint="default" w:ascii="Times New Roman" w:hAnsi="Times New Roman" w:eastAsia="仿宋" w:cs="Times New Roman"/>
                <w:i w:val="0"/>
                <w:iCs w:val="0"/>
                <w:color w:val="auto"/>
                <w:kern w:val="0"/>
                <w:sz w:val="21"/>
                <w:szCs w:val="21"/>
                <w:u w:val="none"/>
                <w:lang w:val="en-US" w:eastAsia="zh-CN"/>
              </w:rPr>
              <w:t>（六）施工单位未取得文物保护工程资质证书，擅自从事文物修缮、迁移、重建的。</w:t>
            </w:r>
          </w:p>
          <w:p>
            <w:pPr>
              <w:widowControl/>
              <w:ind w:firstLine="420" w:firstLineChars="200"/>
              <w:jc w:val="left"/>
              <w:textAlignment w:val="center"/>
              <w:rPr>
                <w:rFonts w:hint="default" w:ascii="Times New Roman" w:hAnsi="Times New Roman" w:eastAsia="仿宋" w:cs="Times New Roman"/>
                <w:i w:val="0"/>
                <w:iCs w:val="0"/>
                <w:color w:val="auto"/>
                <w:kern w:val="0"/>
                <w:sz w:val="21"/>
                <w:szCs w:val="21"/>
                <w:u w:val="none"/>
                <w:lang w:val="en-US" w:eastAsia="zh-CN"/>
              </w:rPr>
            </w:pPr>
            <w:r>
              <w:rPr>
                <w:rFonts w:hint="default" w:ascii="Times New Roman" w:hAnsi="Times New Roman" w:eastAsia="仿宋" w:cs="Times New Roman"/>
                <w:i w:val="0"/>
                <w:iCs w:val="0"/>
                <w:color w:val="auto"/>
                <w:kern w:val="0"/>
                <w:sz w:val="21"/>
                <w:szCs w:val="21"/>
                <w:u w:val="none"/>
                <w:lang w:val="en-US" w:eastAsia="zh-CN"/>
              </w:rPr>
              <w:t>刻划、涂污或者损坏文物尚不严重的，或者损毁依照本法第十五条第一款规定设立的文物保护单位标志的，由公安机关或者文物所在单位给予警告，可以并处罚款。</w:t>
            </w:r>
          </w:p>
          <w:p>
            <w:pPr>
              <w:widowControl w:val="0"/>
              <w:wordWrap/>
              <w:autoSpaceDE w:val="0"/>
              <w:autoSpaceDN w:val="0"/>
              <w:adjustRightInd/>
              <w:snapToGrid/>
              <w:spacing w:line="360" w:lineRule="exact"/>
              <w:ind w:left="0" w:leftChars="0" w:right="0"/>
              <w:jc w:val="center"/>
              <w:textAlignment w:val="auto"/>
              <w:rPr>
                <w:rFonts w:hint="default" w:ascii="Times New Roman" w:hAnsi="Times New Roman" w:eastAsia="方正仿宋_GB2312" w:cs="Times New Roman"/>
                <w:sz w:val="21"/>
                <w:szCs w:val="21"/>
              </w:rPr>
            </w:pPr>
          </w:p>
        </w:tc>
        <w:tc>
          <w:tcPr>
            <w:tcW w:w="1296" w:type="dxa"/>
            <w:tcBorders>
              <w:tl2br w:val="nil"/>
              <w:tr2bl w:val="nil"/>
            </w:tcBorders>
            <w:vAlign w:val="center"/>
          </w:tcPr>
          <w:p>
            <w:pPr>
              <w:widowControl w:val="0"/>
              <w:wordWrap/>
              <w:autoSpaceDE w:val="0"/>
              <w:autoSpaceDN w:val="0"/>
              <w:adjustRightInd/>
              <w:snapToGrid/>
              <w:spacing w:line="280" w:lineRule="exact"/>
              <w:ind w:left="0" w:leftChars="0" w:right="0"/>
              <w:jc w:val="center"/>
              <w:textAlignment w:val="auto"/>
              <w:rPr>
                <w:rFonts w:hint="default" w:ascii="Times New Roman" w:hAnsi="Times New Roman" w:eastAsia="方正仿宋_GB2312" w:cs="Times New Roman"/>
                <w:sz w:val="21"/>
                <w:szCs w:val="21"/>
                <w:lang w:eastAsia="zh-CN"/>
              </w:rPr>
            </w:pPr>
            <w:r>
              <w:rPr>
                <w:rFonts w:hint="default" w:ascii="Times New Roman" w:hAnsi="Times New Roman" w:eastAsia="方正仿宋_GB2312" w:cs="Times New Roman"/>
                <w:sz w:val="21"/>
                <w:szCs w:val="21"/>
                <w:lang w:eastAsia="zh-CN"/>
              </w:rPr>
              <w:t>较轻</w:t>
            </w:r>
          </w:p>
        </w:tc>
        <w:tc>
          <w:tcPr>
            <w:tcW w:w="2233" w:type="dxa"/>
            <w:tcBorders>
              <w:tl2br w:val="nil"/>
              <w:tr2bl w:val="nil"/>
            </w:tcBorders>
            <w:vAlign w:val="center"/>
          </w:tcPr>
          <w:p>
            <w:pPr>
              <w:widowControl w:val="0"/>
              <w:wordWrap/>
              <w:autoSpaceDE w:val="0"/>
              <w:autoSpaceDN w:val="0"/>
              <w:adjustRightInd/>
              <w:snapToGrid/>
              <w:spacing w:line="360" w:lineRule="exact"/>
              <w:ind w:left="0" w:leftChars="0" w:right="0"/>
              <w:jc w:val="both"/>
              <w:textAlignment w:val="auto"/>
              <w:rPr>
                <w:rFonts w:hint="default" w:ascii="Times New Roman" w:hAnsi="Times New Roman" w:eastAsia="仿宋" w:cs="Times New Roman"/>
                <w:i w:val="0"/>
                <w:iCs w:val="0"/>
                <w:color w:val="auto"/>
                <w:kern w:val="0"/>
                <w:sz w:val="21"/>
                <w:szCs w:val="21"/>
                <w:u w:val="none"/>
                <w:lang w:val="en-US" w:eastAsia="zh-CN"/>
              </w:rPr>
            </w:pPr>
            <w:r>
              <w:rPr>
                <w:rFonts w:hint="default" w:ascii="Times New Roman" w:hAnsi="Times New Roman" w:eastAsia="仿宋" w:cs="Times New Roman"/>
                <w:i w:val="0"/>
                <w:iCs w:val="0"/>
                <w:color w:val="auto"/>
                <w:kern w:val="0"/>
                <w:sz w:val="21"/>
                <w:szCs w:val="21"/>
                <w:u w:val="none"/>
                <w:lang w:val="en-US" w:eastAsia="zh-CN"/>
              </w:rPr>
              <w:t>对施工单位未取得文物保护工程资质证书，擅自从事文物修缮、迁移、重建，造成文物破坏</w:t>
            </w:r>
            <w:r>
              <w:rPr>
                <w:rFonts w:hint="default" w:ascii="Times New Roman" w:hAnsi="Times New Roman" w:eastAsia="方正仿宋_GB2312" w:cs="Times New Roman"/>
                <w:sz w:val="21"/>
                <w:szCs w:val="21"/>
                <w:lang w:val="en-US" w:eastAsia="zh-CN"/>
              </w:rPr>
              <w:t>能够进行原状恢复的</w:t>
            </w:r>
            <w:r>
              <w:rPr>
                <w:rFonts w:hint="eastAsia" w:ascii="Times New Roman" w:hAnsi="Times New Roman" w:eastAsia="方正仿宋_GB2312" w:cs="Times New Roman"/>
                <w:sz w:val="21"/>
                <w:szCs w:val="21"/>
                <w:lang w:val="en-US" w:eastAsia="zh-CN"/>
              </w:rPr>
              <w:t>。</w:t>
            </w:r>
          </w:p>
        </w:tc>
        <w:tc>
          <w:tcPr>
            <w:tcW w:w="4893" w:type="dxa"/>
            <w:tcBorders>
              <w:tl2br w:val="nil"/>
              <w:tr2bl w:val="nil"/>
            </w:tcBorders>
            <w:vAlign w:val="center"/>
          </w:tcPr>
          <w:p>
            <w:pPr>
              <w:widowControl w:val="0"/>
              <w:wordWrap/>
              <w:autoSpaceDE w:val="0"/>
              <w:autoSpaceDN w:val="0"/>
              <w:adjustRightInd/>
              <w:snapToGrid/>
              <w:spacing w:line="240" w:lineRule="exact"/>
              <w:ind w:left="0" w:leftChars="0" w:right="0" w:firstLine="420" w:firstLineChars="200"/>
              <w:jc w:val="both"/>
              <w:textAlignment w:val="auto"/>
              <w:rPr>
                <w:rFonts w:hint="default" w:ascii="Times New Roman" w:hAnsi="Times New Roman" w:eastAsia="方正仿宋_GB2312" w:cs="Times New Roman"/>
                <w:sz w:val="21"/>
                <w:szCs w:val="21"/>
                <w:lang w:val="en-US" w:eastAsia="zh-CN"/>
              </w:rPr>
            </w:pPr>
            <w:r>
              <w:rPr>
                <w:rFonts w:hint="default" w:ascii="Times New Roman" w:hAnsi="Times New Roman" w:eastAsia="方正仿宋_GB2312" w:cs="Times New Roman"/>
                <w:sz w:val="21"/>
                <w:szCs w:val="21"/>
                <w:lang w:val="en-US" w:eastAsia="zh-CN"/>
              </w:rPr>
              <w:t>处以5万元以上10万以下的罚款；</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900" w:hRule="atLeast"/>
        </w:trPr>
        <w:tc>
          <w:tcPr>
            <w:tcW w:w="724" w:type="dxa"/>
            <w:vMerge w:val="continue"/>
            <w:tcBorders>
              <w:tl2br w:val="nil"/>
              <w:tr2bl w:val="nil"/>
            </w:tcBorders>
            <w:vAlign w:val="top"/>
          </w:tcPr>
          <w:p>
            <w:pPr>
              <w:widowControl w:val="0"/>
              <w:wordWrap/>
              <w:autoSpaceDE w:val="0"/>
              <w:autoSpaceDN w:val="0"/>
              <w:adjustRightInd/>
              <w:snapToGrid/>
              <w:spacing w:line="360" w:lineRule="exact"/>
              <w:ind w:left="0" w:leftChars="0" w:right="0"/>
              <w:textAlignment w:val="auto"/>
              <w:rPr>
                <w:rFonts w:hint="default" w:ascii="Times New Roman" w:hAnsi="Times New Roman" w:eastAsia="方正仿宋_GB2312" w:cs="Times New Roman"/>
                <w:sz w:val="21"/>
                <w:szCs w:val="21"/>
              </w:rPr>
            </w:pPr>
          </w:p>
        </w:tc>
        <w:tc>
          <w:tcPr>
            <w:tcW w:w="1332" w:type="dxa"/>
            <w:vMerge w:val="continue"/>
            <w:tcBorders>
              <w:tl2br w:val="nil"/>
              <w:tr2bl w:val="nil"/>
            </w:tcBorders>
            <w:vAlign w:val="center"/>
          </w:tcPr>
          <w:p>
            <w:pPr>
              <w:widowControl w:val="0"/>
              <w:wordWrap/>
              <w:autoSpaceDE w:val="0"/>
              <w:autoSpaceDN w:val="0"/>
              <w:adjustRightInd/>
              <w:snapToGrid/>
              <w:spacing w:line="360" w:lineRule="exact"/>
              <w:ind w:left="0" w:leftChars="0" w:right="0"/>
              <w:jc w:val="center"/>
              <w:textAlignment w:val="auto"/>
              <w:rPr>
                <w:rFonts w:hint="default" w:ascii="Times New Roman" w:hAnsi="Times New Roman" w:eastAsia="方正仿宋_GB2312" w:cs="Times New Roman"/>
                <w:sz w:val="21"/>
                <w:szCs w:val="21"/>
              </w:rPr>
            </w:pPr>
          </w:p>
        </w:tc>
        <w:tc>
          <w:tcPr>
            <w:tcW w:w="4485" w:type="dxa"/>
            <w:vMerge w:val="continue"/>
            <w:tcBorders>
              <w:tl2br w:val="nil"/>
              <w:tr2bl w:val="nil"/>
            </w:tcBorders>
            <w:vAlign w:val="center"/>
          </w:tcPr>
          <w:p>
            <w:pPr>
              <w:widowControl w:val="0"/>
              <w:wordWrap/>
              <w:autoSpaceDE w:val="0"/>
              <w:autoSpaceDN w:val="0"/>
              <w:adjustRightInd/>
              <w:snapToGrid/>
              <w:spacing w:line="360" w:lineRule="exact"/>
              <w:ind w:left="0" w:leftChars="0" w:right="0"/>
              <w:jc w:val="center"/>
              <w:textAlignment w:val="auto"/>
              <w:rPr>
                <w:rFonts w:hint="default" w:ascii="Times New Roman" w:hAnsi="Times New Roman" w:eastAsia="方正仿宋_GB2312" w:cs="Times New Roman"/>
                <w:sz w:val="21"/>
                <w:szCs w:val="21"/>
              </w:rPr>
            </w:pPr>
          </w:p>
        </w:tc>
        <w:tc>
          <w:tcPr>
            <w:tcW w:w="1296" w:type="dxa"/>
            <w:tcBorders>
              <w:tl2br w:val="nil"/>
              <w:tr2bl w:val="nil"/>
            </w:tcBorders>
            <w:vAlign w:val="center"/>
          </w:tcPr>
          <w:p>
            <w:pPr>
              <w:widowControl w:val="0"/>
              <w:wordWrap/>
              <w:autoSpaceDE w:val="0"/>
              <w:autoSpaceDN w:val="0"/>
              <w:adjustRightInd/>
              <w:snapToGrid/>
              <w:spacing w:line="280" w:lineRule="exact"/>
              <w:ind w:left="0" w:leftChars="0" w:right="0"/>
              <w:jc w:val="center"/>
              <w:textAlignment w:val="auto"/>
              <w:rPr>
                <w:rFonts w:hint="default" w:ascii="Times New Roman" w:hAnsi="Times New Roman" w:eastAsia="方正仿宋_GB2312" w:cs="Times New Roman"/>
                <w:sz w:val="21"/>
                <w:szCs w:val="21"/>
                <w:lang w:eastAsia="zh-CN"/>
              </w:rPr>
            </w:pPr>
            <w:r>
              <w:rPr>
                <w:rFonts w:hint="default" w:ascii="Times New Roman" w:hAnsi="Times New Roman" w:eastAsia="方正仿宋_GB2312" w:cs="Times New Roman"/>
                <w:sz w:val="21"/>
                <w:szCs w:val="21"/>
                <w:lang w:eastAsia="zh-CN"/>
              </w:rPr>
              <w:t>一般</w:t>
            </w:r>
          </w:p>
        </w:tc>
        <w:tc>
          <w:tcPr>
            <w:tcW w:w="2233" w:type="dxa"/>
            <w:tcBorders>
              <w:tl2br w:val="nil"/>
              <w:tr2bl w:val="nil"/>
            </w:tcBorders>
            <w:vAlign w:val="center"/>
          </w:tcPr>
          <w:p>
            <w:pPr>
              <w:widowControl w:val="0"/>
              <w:wordWrap/>
              <w:autoSpaceDE w:val="0"/>
              <w:autoSpaceDN w:val="0"/>
              <w:adjustRightInd/>
              <w:snapToGrid/>
              <w:spacing w:line="360" w:lineRule="exact"/>
              <w:ind w:left="0" w:leftChars="0" w:right="0"/>
              <w:jc w:val="both"/>
              <w:textAlignment w:val="auto"/>
              <w:rPr>
                <w:rFonts w:hint="default" w:ascii="Times New Roman" w:hAnsi="Times New Roman" w:eastAsia="仿宋" w:cs="Times New Roman"/>
                <w:i w:val="0"/>
                <w:iCs w:val="0"/>
                <w:color w:val="auto"/>
                <w:kern w:val="0"/>
                <w:sz w:val="21"/>
                <w:szCs w:val="21"/>
                <w:u w:val="none"/>
                <w:lang w:val="en-US" w:eastAsia="zh-CN"/>
              </w:rPr>
            </w:pPr>
            <w:r>
              <w:rPr>
                <w:rFonts w:hint="default" w:ascii="Times New Roman" w:hAnsi="Times New Roman" w:eastAsia="仿宋" w:cs="Times New Roman"/>
                <w:i w:val="0"/>
                <w:iCs w:val="0"/>
                <w:color w:val="auto"/>
                <w:kern w:val="0"/>
                <w:sz w:val="21"/>
                <w:szCs w:val="21"/>
                <w:u w:val="none"/>
                <w:lang w:val="en-US" w:eastAsia="zh-CN"/>
              </w:rPr>
              <w:t>对施工单位未取得文物保护工程资质证书，擅自从事文物修缮、迁移、重建，造成文物破坏</w:t>
            </w:r>
            <w:r>
              <w:rPr>
                <w:rFonts w:hint="default" w:ascii="Times New Roman" w:hAnsi="Times New Roman" w:eastAsia="方正仿宋_GB2312" w:cs="Times New Roman"/>
                <w:sz w:val="21"/>
                <w:szCs w:val="21"/>
                <w:lang w:val="en-US" w:eastAsia="zh-CN"/>
              </w:rPr>
              <w:t>不能恢复到原状</w:t>
            </w:r>
            <w:r>
              <w:rPr>
                <w:rFonts w:hint="eastAsia" w:ascii="Times New Roman" w:hAnsi="Times New Roman" w:eastAsia="方正仿宋_GB2312" w:cs="Times New Roman"/>
                <w:sz w:val="21"/>
                <w:szCs w:val="21"/>
                <w:lang w:val="en-US" w:eastAsia="zh-CN"/>
              </w:rPr>
              <w:t>的 。</w:t>
            </w:r>
          </w:p>
        </w:tc>
        <w:tc>
          <w:tcPr>
            <w:tcW w:w="4893" w:type="dxa"/>
            <w:tcBorders>
              <w:tl2br w:val="nil"/>
              <w:tr2bl w:val="nil"/>
            </w:tcBorders>
            <w:vAlign w:val="center"/>
          </w:tcPr>
          <w:p>
            <w:pPr>
              <w:widowControl w:val="0"/>
              <w:wordWrap/>
              <w:autoSpaceDE w:val="0"/>
              <w:autoSpaceDN w:val="0"/>
              <w:adjustRightInd/>
              <w:snapToGrid/>
              <w:spacing w:line="240" w:lineRule="exact"/>
              <w:ind w:left="0" w:leftChars="0" w:right="0" w:firstLine="420" w:firstLineChars="200"/>
              <w:jc w:val="both"/>
              <w:textAlignment w:val="auto"/>
              <w:rPr>
                <w:rFonts w:hint="default" w:ascii="Times New Roman" w:hAnsi="Times New Roman" w:eastAsia="方正仿宋_GB2312" w:cs="Times New Roman"/>
                <w:sz w:val="21"/>
                <w:szCs w:val="21"/>
                <w:lang w:val="en-US" w:eastAsia="zh-CN"/>
              </w:rPr>
            </w:pPr>
            <w:r>
              <w:rPr>
                <w:rFonts w:hint="default" w:ascii="Times New Roman" w:hAnsi="Times New Roman" w:eastAsia="方正仿宋_GB2312" w:cs="Times New Roman"/>
                <w:sz w:val="21"/>
                <w:szCs w:val="21"/>
                <w:lang w:val="en-US" w:eastAsia="zh-CN"/>
              </w:rPr>
              <w:t>处以</w:t>
            </w:r>
            <w:r>
              <w:rPr>
                <w:rFonts w:hint="default" w:ascii="Times New Roman" w:hAnsi="Times New Roman" w:eastAsia="方正仿宋_GB2312" w:cs="Times New Roman"/>
                <w:b/>
                <w:bCs/>
                <w:sz w:val="21"/>
                <w:szCs w:val="21"/>
                <w:lang w:val="en-US" w:eastAsia="zh-CN"/>
              </w:rPr>
              <w:t>10</w:t>
            </w:r>
            <w:r>
              <w:rPr>
                <w:rFonts w:hint="default" w:ascii="Times New Roman" w:hAnsi="Times New Roman" w:eastAsia="方正仿宋_GB2312" w:cs="Times New Roman"/>
                <w:sz w:val="21"/>
                <w:szCs w:val="21"/>
                <w:lang w:val="en-US" w:eastAsia="zh-CN"/>
              </w:rPr>
              <w:t>万元以上</w:t>
            </w:r>
            <w:r>
              <w:rPr>
                <w:rFonts w:hint="default" w:ascii="Times New Roman" w:hAnsi="Times New Roman" w:eastAsia="方正仿宋_GB2312" w:cs="Times New Roman"/>
                <w:b/>
                <w:bCs/>
                <w:sz w:val="21"/>
                <w:szCs w:val="21"/>
                <w:lang w:val="en-US" w:eastAsia="zh-CN"/>
              </w:rPr>
              <w:t>30</w:t>
            </w:r>
            <w:r>
              <w:rPr>
                <w:rFonts w:hint="default" w:ascii="Times New Roman" w:hAnsi="Times New Roman" w:eastAsia="方正仿宋_GB2312" w:cs="Times New Roman"/>
                <w:sz w:val="21"/>
                <w:szCs w:val="21"/>
                <w:lang w:val="en-US" w:eastAsia="zh-CN"/>
              </w:rPr>
              <w:t>万以下；</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13" w:hRule="atLeast"/>
        </w:trPr>
        <w:tc>
          <w:tcPr>
            <w:tcW w:w="724" w:type="dxa"/>
            <w:vMerge w:val="continue"/>
            <w:tcBorders>
              <w:tl2br w:val="nil"/>
              <w:tr2bl w:val="nil"/>
            </w:tcBorders>
            <w:vAlign w:val="top"/>
          </w:tcPr>
          <w:p>
            <w:pPr>
              <w:widowControl w:val="0"/>
              <w:wordWrap/>
              <w:autoSpaceDE w:val="0"/>
              <w:autoSpaceDN w:val="0"/>
              <w:adjustRightInd/>
              <w:snapToGrid/>
              <w:spacing w:line="360" w:lineRule="exact"/>
              <w:ind w:left="0" w:leftChars="0" w:right="0"/>
              <w:textAlignment w:val="auto"/>
              <w:rPr>
                <w:rFonts w:hint="default" w:ascii="Times New Roman" w:hAnsi="Times New Roman" w:eastAsia="方正仿宋_GB2312" w:cs="Times New Roman"/>
                <w:sz w:val="21"/>
                <w:szCs w:val="21"/>
              </w:rPr>
            </w:pPr>
          </w:p>
        </w:tc>
        <w:tc>
          <w:tcPr>
            <w:tcW w:w="1332" w:type="dxa"/>
            <w:vMerge w:val="continue"/>
            <w:tcBorders>
              <w:tl2br w:val="nil"/>
              <w:tr2bl w:val="nil"/>
            </w:tcBorders>
            <w:vAlign w:val="center"/>
          </w:tcPr>
          <w:p>
            <w:pPr>
              <w:widowControl w:val="0"/>
              <w:wordWrap/>
              <w:autoSpaceDE w:val="0"/>
              <w:autoSpaceDN w:val="0"/>
              <w:adjustRightInd/>
              <w:snapToGrid/>
              <w:spacing w:line="360" w:lineRule="exact"/>
              <w:ind w:left="0" w:leftChars="0" w:right="0"/>
              <w:jc w:val="center"/>
              <w:textAlignment w:val="auto"/>
              <w:rPr>
                <w:rFonts w:hint="default" w:ascii="Times New Roman" w:hAnsi="Times New Roman" w:eastAsia="方正仿宋_GB2312" w:cs="Times New Roman"/>
                <w:sz w:val="21"/>
                <w:szCs w:val="21"/>
              </w:rPr>
            </w:pPr>
          </w:p>
        </w:tc>
        <w:tc>
          <w:tcPr>
            <w:tcW w:w="4485" w:type="dxa"/>
            <w:vMerge w:val="continue"/>
            <w:tcBorders>
              <w:tl2br w:val="nil"/>
              <w:tr2bl w:val="nil"/>
            </w:tcBorders>
            <w:vAlign w:val="center"/>
          </w:tcPr>
          <w:p>
            <w:pPr>
              <w:widowControl w:val="0"/>
              <w:wordWrap/>
              <w:autoSpaceDE w:val="0"/>
              <w:autoSpaceDN w:val="0"/>
              <w:adjustRightInd/>
              <w:snapToGrid/>
              <w:spacing w:line="360" w:lineRule="exact"/>
              <w:ind w:left="0" w:leftChars="0" w:right="0"/>
              <w:jc w:val="center"/>
              <w:textAlignment w:val="auto"/>
              <w:rPr>
                <w:rFonts w:hint="default" w:ascii="Times New Roman" w:hAnsi="Times New Roman" w:eastAsia="方正仿宋_GB2312" w:cs="Times New Roman"/>
                <w:sz w:val="21"/>
                <w:szCs w:val="21"/>
              </w:rPr>
            </w:pPr>
          </w:p>
        </w:tc>
        <w:tc>
          <w:tcPr>
            <w:tcW w:w="1296" w:type="dxa"/>
            <w:tcBorders>
              <w:tl2br w:val="nil"/>
              <w:tr2bl w:val="nil"/>
            </w:tcBorders>
            <w:vAlign w:val="center"/>
          </w:tcPr>
          <w:p>
            <w:pPr>
              <w:widowControl w:val="0"/>
              <w:wordWrap/>
              <w:autoSpaceDE w:val="0"/>
              <w:autoSpaceDN w:val="0"/>
              <w:adjustRightInd/>
              <w:snapToGrid/>
              <w:spacing w:line="280" w:lineRule="exact"/>
              <w:ind w:left="0" w:leftChars="0" w:right="0"/>
              <w:jc w:val="center"/>
              <w:textAlignment w:val="auto"/>
              <w:rPr>
                <w:rFonts w:hint="default" w:ascii="Times New Roman" w:hAnsi="Times New Roman" w:eastAsia="方正仿宋_GB2312" w:cs="Times New Roman"/>
                <w:sz w:val="21"/>
                <w:szCs w:val="21"/>
                <w:lang w:eastAsia="zh-CN"/>
              </w:rPr>
            </w:pPr>
            <w:r>
              <w:rPr>
                <w:rFonts w:hint="default" w:ascii="Times New Roman" w:hAnsi="Times New Roman" w:eastAsia="方正仿宋_GB2312" w:cs="Times New Roman"/>
                <w:sz w:val="21"/>
                <w:szCs w:val="21"/>
                <w:lang w:eastAsia="zh-CN"/>
              </w:rPr>
              <w:t>较重</w:t>
            </w:r>
          </w:p>
        </w:tc>
        <w:tc>
          <w:tcPr>
            <w:tcW w:w="2233" w:type="dxa"/>
            <w:tcBorders>
              <w:tl2br w:val="nil"/>
              <w:tr2bl w:val="nil"/>
            </w:tcBorders>
            <w:vAlign w:val="center"/>
          </w:tcPr>
          <w:p>
            <w:pPr>
              <w:widowControl w:val="0"/>
              <w:wordWrap/>
              <w:autoSpaceDE w:val="0"/>
              <w:autoSpaceDN w:val="0"/>
              <w:adjustRightInd/>
              <w:snapToGrid/>
              <w:spacing w:line="360" w:lineRule="exact"/>
              <w:ind w:left="0" w:leftChars="0" w:right="0"/>
              <w:jc w:val="both"/>
              <w:textAlignment w:val="auto"/>
              <w:rPr>
                <w:rFonts w:hint="default" w:ascii="Times New Roman" w:hAnsi="Times New Roman" w:eastAsia="仿宋" w:cs="Times New Roman"/>
                <w:i w:val="0"/>
                <w:iCs w:val="0"/>
                <w:color w:val="auto"/>
                <w:kern w:val="0"/>
                <w:sz w:val="21"/>
                <w:szCs w:val="21"/>
                <w:u w:val="none"/>
                <w:lang w:val="en-US" w:eastAsia="zh-CN"/>
              </w:rPr>
            </w:pPr>
            <w:r>
              <w:rPr>
                <w:rFonts w:hint="default" w:ascii="Times New Roman" w:hAnsi="Times New Roman" w:eastAsia="仿宋" w:cs="Times New Roman"/>
                <w:i w:val="0"/>
                <w:iCs w:val="0"/>
                <w:color w:val="auto"/>
                <w:kern w:val="0"/>
                <w:sz w:val="21"/>
                <w:szCs w:val="21"/>
                <w:u w:val="none"/>
                <w:lang w:val="en-US" w:eastAsia="zh-CN"/>
              </w:rPr>
              <w:t>对施工单位未取得文物保护工程资质证书，擅自从事文物修缮、迁移、重建，造成文物破坏的</w:t>
            </w:r>
            <w:r>
              <w:rPr>
                <w:rFonts w:hint="default" w:ascii="Times New Roman" w:hAnsi="Times New Roman" w:eastAsia="方正仿宋_GB2312" w:cs="Times New Roman"/>
                <w:sz w:val="21"/>
                <w:szCs w:val="21"/>
                <w:lang w:val="en-US" w:eastAsia="zh-CN"/>
              </w:rPr>
              <w:t>，后果严重</w:t>
            </w:r>
            <w:r>
              <w:rPr>
                <w:rFonts w:hint="eastAsia" w:ascii="Times New Roman" w:hAnsi="Times New Roman" w:eastAsia="方正仿宋_GB2312" w:cs="Times New Roman"/>
                <w:sz w:val="21"/>
                <w:szCs w:val="21"/>
                <w:lang w:val="en-US" w:eastAsia="zh-CN"/>
              </w:rPr>
              <w:t>的。</w:t>
            </w:r>
          </w:p>
        </w:tc>
        <w:tc>
          <w:tcPr>
            <w:tcW w:w="4893" w:type="dxa"/>
            <w:tcBorders>
              <w:tl2br w:val="nil"/>
              <w:tr2bl w:val="nil"/>
            </w:tcBorders>
            <w:vAlign w:val="center"/>
          </w:tcPr>
          <w:p>
            <w:pPr>
              <w:widowControl w:val="0"/>
              <w:wordWrap/>
              <w:autoSpaceDE w:val="0"/>
              <w:autoSpaceDN w:val="0"/>
              <w:adjustRightInd/>
              <w:snapToGrid/>
              <w:spacing w:line="240" w:lineRule="exact"/>
              <w:ind w:left="0" w:leftChars="0" w:right="0" w:firstLine="420" w:firstLineChars="200"/>
              <w:jc w:val="both"/>
              <w:textAlignment w:val="auto"/>
              <w:rPr>
                <w:rFonts w:hint="default" w:ascii="Times New Roman" w:hAnsi="Times New Roman" w:eastAsia="方正仿宋_GB2312" w:cs="Times New Roman"/>
                <w:sz w:val="21"/>
                <w:szCs w:val="21"/>
                <w:lang w:val="en-US" w:eastAsia="zh-CN"/>
              </w:rPr>
            </w:pPr>
            <w:r>
              <w:rPr>
                <w:rFonts w:hint="default" w:ascii="Times New Roman" w:hAnsi="Times New Roman" w:eastAsia="方正仿宋_GB2312" w:cs="Times New Roman"/>
                <w:sz w:val="21"/>
                <w:szCs w:val="21"/>
                <w:lang w:val="en-US" w:eastAsia="zh-CN"/>
              </w:rPr>
              <w:t>处以30万元以上50万元以下的罚款。</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2080" w:hRule="atLeast"/>
        </w:trPr>
        <w:tc>
          <w:tcPr>
            <w:tcW w:w="724" w:type="dxa"/>
            <w:vMerge w:val="continue"/>
            <w:tcBorders>
              <w:tl2br w:val="nil"/>
              <w:tr2bl w:val="nil"/>
            </w:tcBorders>
            <w:vAlign w:val="top"/>
          </w:tcPr>
          <w:p>
            <w:pPr>
              <w:widowControl w:val="0"/>
              <w:wordWrap/>
              <w:autoSpaceDE w:val="0"/>
              <w:autoSpaceDN w:val="0"/>
              <w:adjustRightInd/>
              <w:snapToGrid/>
              <w:spacing w:line="360" w:lineRule="exact"/>
              <w:ind w:left="0" w:leftChars="0" w:right="0"/>
              <w:textAlignment w:val="auto"/>
              <w:rPr>
                <w:rFonts w:hint="default" w:ascii="Times New Roman" w:hAnsi="Times New Roman" w:eastAsia="方正仿宋_GB2312" w:cs="Times New Roman"/>
                <w:sz w:val="21"/>
                <w:szCs w:val="21"/>
              </w:rPr>
            </w:pPr>
          </w:p>
        </w:tc>
        <w:tc>
          <w:tcPr>
            <w:tcW w:w="1332" w:type="dxa"/>
            <w:vMerge w:val="continue"/>
            <w:tcBorders>
              <w:tl2br w:val="nil"/>
              <w:tr2bl w:val="nil"/>
            </w:tcBorders>
            <w:vAlign w:val="center"/>
          </w:tcPr>
          <w:p>
            <w:pPr>
              <w:widowControl w:val="0"/>
              <w:wordWrap/>
              <w:autoSpaceDE w:val="0"/>
              <w:autoSpaceDN w:val="0"/>
              <w:adjustRightInd/>
              <w:snapToGrid/>
              <w:spacing w:line="360" w:lineRule="exact"/>
              <w:ind w:left="0" w:leftChars="0" w:right="0"/>
              <w:jc w:val="center"/>
              <w:textAlignment w:val="auto"/>
              <w:rPr>
                <w:rFonts w:hint="default" w:ascii="Times New Roman" w:hAnsi="Times New Roman" w:eastAsia="方正仿宋_GB2312" w:cs="Times New Roman"/>
                <w:sz w:val="21"/>
                <w:szCs w:val="21"/>
              </w:rPr>
            </w:pPr>
          </w:p>
        </w:tc>
        <w:tc>
          <w:tcPr>
            <w:tcW w:w="4485" w:type="dxa"/>
            <w:vMerge w:val="continue"/>
            <w:tcBorders>
              <w:tl2br w:val="nil"/>
              <w:tr2bl w:val="nil"/>
            </w:tcBorders>
            <w:vAlign w:val="center"/>
          </w:tcPr>
          <w:p>
            <w:pPr>
              <w:widowControl w:val="0"/>
              <w:wordWrap/>
              <w:autoSpaceDE w:val="0"/>
              <w:autoSpaceDN w:val="0"/>
              <w:adjustRightInd/>
              <w:snapToGrid/>
              <w:spacing w:line="360" w:lineRule="exact"/>
              <w:ind w:left="0" w:leftChars="0" w:right="0"/>
              <w:jc w:val="center"/>
              <w:textAlignment w:val="auto"/>
              <w:rPr>
                <w:rFonts w:hint="default" w:ascii="Times New Roman" w:hAnsi="Times New Roman" w:eastAsia="方正仿宋_GB2312" w:cs="Times New Roman"/>
                <w:sz w:val="21"/>
                <w:szCs w:val="21"/>
              </w:rPr>
            </w:pPr>
          </w:p>
        </w:tc>
        <w:tc>
          <w:tcPr>
            <w:tcW w:w="1296" w:type="dxa"/>
            <w:tcBorders>
              <w:tl2br w:val="nil"/>
              <w:tr2bl w:val="nil"/>
            </w:tcBorders>
            <w:vAlign w:val="center"/>
          </w:tcPr>
          <w:p>
            <w:pPr>
              <w:widowControl w:val="0"/>
              <w:wordWrap/>
              <w:autoSpaceDE w:val="0"/>
              <w:autoSpaceDN w:val="0"/>
              <w:adjustRightInd/>
              <w:snapToGrid/>
              <w:spacing w:line="280" w:lineRule="exact"/>
              <w:ind w:left="0" w:leftChars="0" w:right="0"/>
              <w:jc w:val="center"/>
              <w:textAlignment w:val="auto"/>
              <w:rPr>
                <w:rFonts w:hint="default" w:ascii="Times New Roman" w:hAnsi="Times New Roman" w:eastAsia="方正仿宋_GB2312" w:cs="Times New Roman"/>
                <w:sz w:val="21"/>
                <w:szCs w:val="21"/>
                <w:lang w:eastAsia="zh-CN"/>
              </w:rPr>
            </w:pPr>
            <w:r>
              <w:rPr>
                <w:rFonts w:hint="default" w:ascii="Times New Roman" w:hAnsi="Times New Roman" w:eastAsia="方正仿宋_GB2312" w:cs="Times New Roman"/>
                <w:sz w:val="21"/>
                <w:szCs w:val="21"/>
                <w:lang w:eastAsia="zh-CN"/>
              </w:rPr>
              <w:t>严重</w:t>
            </w:r>
          </w:p>
        </w:tc>
        <w:tc>
          <w:tcPr>
            <w:tcW w:w="2233" w:type="dxa"/>
            <w:tcBorders>
              <w:tl2br w:val="nil"/>
              <w:tr2bl w:val="nil"/>
            </w:tcBorders>
            <w:vAlign w:val="center"/>
          </w:tcPr>
          <w:p>
            <w:pPr>
              <w:widowControl w:val="0"/>
              <w:wordWrap/>
              <w:autoSpaceDE w:val="0"/>
              <w:autoSpaceDN w:val="0"/>
              <w:adjustRightInd/>
              <w:snapToGrid/>
              <w:spacing w:line="360" w:lineRule="exact"/>
              <w:ind w:left="0" w:leftChars="0" w:right="0"/>
              <w:jc w:val="both"/>
              <w:textAlignment w:val="auto"/>
              <w:rPr>
                <w:rFonts w:hint="default" w:ascii="Times New Roman" w:hAnsi="Times New Roman" w:eastAsia="仿宋" w:cs="Times New Roman"/>
                <w:i w:val="0"/>
                <w:iCs w:val="0"/>
                <w:color w:val="auto"/>
                <w:kern w:val="0"/>
                <w:sz w:val="21"/>
                <w:szCs w:val="21"/>
                <w:u w:val="none"/>
                <w:lang w:val="en-US" w:eastAsia="zh-CN"/>
              </w:rPr>
            </w:pPr>
            <w:r>
              <w:rPr>
                <w:rFonts w:hint="default" w:ascii="Times New Roman" w:hAnsi="Times New Roman" w:eastAsia="仿宋" w:cs="Times New Roman"/>
                <w:i w:val="0"/>
                <w:iCs w:val="0"/>
                <w:color w:val="auto"/>
                <w:kern w:val="0"/>
                <w:sz w:val="21"/>
                <w:szCs w:val="21"/>
                <w:u w:val="none"/>
                <w:lang w:val="en-US" w:eastAsia="zh-CN"/>
              </w:rPr>
              <w:t>对施工单位未取得文物保护工程资质证书，擅自从事文物修缮、迁移、重建，造成文物破坏的</w:t>
            </w:r>
            <w:r>
              <w:rPr>
                <w:rFonts w:hint="default" w:ascii="Times New Roman" w:hAnsi="Times New Roman" w:eastAsia="方正仿宋_GB2312" w:cs="Times New Roman"/>
                <w:sz w:val="21"/>
                <w:szCs w:val="21"/>
                <w:lang w:val="en-US" w:eastAsia="zh-CN"/>
              </w:rPr>
              <w:t>，情节严重</w:t>
            </w:r>
            <w:r>
              <w:rPr>
                <w:rFonts w:hint="eastAsia" w:ascii="Times New Roman" w:hAnsi="Times New Roman" w:eastAsia="方正仿宋_GB2312" w:cs="Times New Roman"/>
                <w:sz w:val="21"/>
                <w:szCs w:val="21"/>
                <w:lang w:val="en-US" w:eastAsia="zh-CN"/>
              </w:rPr>
              <w:t>的。</w:t>
            </w:r>
          </w:p>
        </w:tc>
        <w:tc>
          <w:tcPr>
            <w:tcW w:w="4893" w:type="dxa"/>
            <w:tcBorders>
              <w:tl2br w:val="nil"/>
              <w:tr2bl w:val="nil"/>
            </w:tcBorders>
            <w:vAlign w:val="center"/>
          </w:tcPr>
          <w:p>
            <w:pPr>
              <w:widowControl w:val="0"/>
              <w:wordWrap/>
              <w:autoSpaceDE w:val="0"/>
              <w:autoSpaceDN w:val="0"/>
              <w:adjustRightInd/>
              <w:snapToGrid/>
              <w:spacing w:line="240" w:lineRule="exact"/>
              <w:ind w:left="0" w:leftChars="0" w:right="0" w:firstLine="420" w:firstLineChars="200"/>
              <w:jc w:val="both"/>
              <w:textAlignment w:val="auto"/>
              <w:rPr>
                <w:rFonts w:hint="default" w:ascii="Times New Roman" w:hAnsi="Times New Roman" w:eastAsia="方正仿宋_GB2312" w:cs="Times New Roman"/>
                <w:sz w:val="21"/>
                <w:szCs w:val="21"/>
                <w:lang w:val="en-US" w:eastAsia="zh-CN"/>
              </w:rPr>
            </w:pPr>
            <w:r>
              <w:rPr>
                <w:rFonts w:hint="default" w:ascii="Times New Roman" w:hAnsi="Times New Roman" w:eastAsia="方正仿宋_GB2312" w:cs="Times New Roman"/>
                <w:sz w:val="21"/>
                <w:szCs w:val="21"/>
                <w:lang w:val="en-US" w:eastAsia="zh-CN"/>
              </w:rPr>
              <w:t>由原发证机关吊销资质证书。</w:t>
            </w:r>
          </w:p>
        </w:tc>
      </w:tr>
    </w:tbl>
    <w:p>
      <w:pPr>
        <w:ind w:left="0" w:leftChars="0" w:right="0"/>
        <w:jc w:val="center"/>
        <w:rPr>
          <w:rFonts w:hint="default" w:ascii="Times New Roman" w:hAnsi="Times New Roman" w:eastAsia="方正小标宋_GBK" w:cs="Times New Roman"/>
          <w:sz w:val="24"/>
          <w:szCs w:val="24"/>
          <w:lang w:eastAsia="zh-CN"/>
        </w:rPr>
      </w:pPr>
      <w:r>
        <w:rPr>
          <w:rFonts w:hint="default" w:ascii="Times New Roman" w:hAnsi="Times New Roman" w:eastAsia="方正小标宋_GBK" w:cs="Times New Roman"/>
          <w:sz w:val="24"/>
          <w:szCs w:val="24"/>
          <w:lang w:eastAsia="zh-CN"/>
        </w:rPr>
        <w:br w:type="page"/>
      </w:r>
    </w:p>
    <w:tbl>
      <w:tblPr>
        <w:tblStyle w:val="9"/>
        <w:tblW w:w="14963" w:type="dxa"/>
        <w:tblInd w:w="-10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724"/>
        <w:gridCol w:w="1329"/>
        <w:gridCol w:w="4485"/>
        <w:gridCol w:w="1296"/>
        <w:gridCol w:w="2230"/>
        <w:gridCol w:w="4899"/>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13" w:hRule="atLeast"/>
        </w:trPr>
        <w:tc>
          <w:tcPr>
            <w:tcW w:w="724" w:type="dxa"/>
            <w:tcBorders>
              <w:tl2br w:val="nil"/>
              <w:tr2bl w:val="nil"/>
            </w:tcBorders>
            <w:vAlign w:val="center"/>
          </w:tcPr>
          <w:p>
            <w:pPr>
              <w:ind w:left="0" w:leftChars="0" w:right="0"/>
              <w:jc w:val="center"/>
              <w:rPr>
                <w:rFonts w:hint="default" w:ascii="Times New Roman" w:hAnsi="Times New Roman" w:cs="Times New Roman"/>
              </w:rPr>
            </w:pPr>
            <w:r>
              <w:rPr>
                <w:rFonts w:hint="default" w:ascii="Times New Roman" w:hAnsi="Times New Roman" w:eastAsia="方正小标宋_GBK" w:cs="Times New Roman"/>
                <w:sz w:val="24"/>
                <w:szCs w:val="24"/>
                <w:lang w:eastAsia="zh-CN"/>
              </w:rPr>
              <w:t>序号</w:t>
            </w:r>
          </w:p>
        </w:tc>
        <w:tc>
          <w:tcPr>
            <w:tcW w:w="1329" w:type="dxa"/>
            <w:tcBorders>
              <w:tl2br w:val="nil"/>
              <w:tr2bl w:val="nil"/>
            </w:tcBorders>
            <w:vAlign w:val="center"/>
          </w:tcPr>
          <w:p>
            <w:pPr>
              <w:ind w:left="0" w:leftChars="0" w:right="0"/>
              <w:jc w:val="center"/>
              <w:rPr>
                <w:rFonts w:hint="default" w:ascii="Times New Roman" w:hAnsi="Times New Roman" w:cs="Times New Roman"/>
              </w:rPr>
            </w:pPr>
            <w:r>
              <w:rPr>
                <w:rFonts w:hint="default" w:ascii="Times New Roman" w:hAnsi="Times New Roman" w:eastAsia="方正小标宋_GBK" w:cs="Times New Roman"/>
                <w:sz w:val="24"/>
                <w:szCs w:val="24"/>
                <w:lang w:eastAsia="zh-CN"/>
              </w:rPr>
              <w:t>事项名称</w:t>
            </w:r>
          </w:p>
        </w:tc>
        <w:tc>
          <w:tcPr>
            <w:tcW w:w="4485" w:type="dxa"/>
            <w:tcBorders>
              <w:tl2br w:val="nil"/>
              <w:tr2bl w:val="nil"/>
            </w:tcBorders>
            <w:vAlign w:val="center"/>
          </w:tcPr>
          <w:p>
            <w:pPr>
              <w:ind w:left="0" w:leftChars="0" w:right="0"/>
              <w:jc w:val="center"/>
              <w:rPr>
                <w:rFonts w:hint="default" w:ascii="Times New Roman" w:hAnsi="Times New Roman" w:eastAsia="方正仿宋_GB2312" w:cs="Times New Roman"/>
                <w:color w:val="auto"/>
                <w:sz w:val="21"/>
                <w:szCs w:val="21"/>
                <w:lang w:val="en-US" w:eastAsia="zh-CN"/>
              </w:rPr>
            </w:pPr>
            <w:r>
              <w:rPr>
                <w:rFonts w:hint="default" w:ascii="Times New Roman" w:hAnsi="Times New Roman" w:eastAsia="方正小标宋_GBK" w:cs="Times New Roman"/>
                <w:sz w:val="24"/>
                <w:szCs w:val="24"/>
                <w:lang w:eastAsia="zh-CN"/>
              </w:rPr>
              <w:t>处罚依据</w:t>
            </w:r>
          </w:p>
        </w:tc>
        <w:tc>
          <w:tcPr>
            <w:tcW w:w="1296" w:type="dxa"/>
            <w:tcBorders>
              <w:tl2br w:val="nil"/>
              <w:tr2bl w:val="nil"/>
            </w:tcBorders>
            <w:vAlign w:val="center"/>
          </w:tcPr>
          <w:p>
            <w:pPr>
              <w:ind w:left="0" w:leftChars="0" w:right="0"/>
              <w:jc w:val="center"/>
              <w:rPr>
                <w:rFonts w:hint="default" w:ascii="Times New Roman" w:hAnsi="Times New Roman" w:eastAsia="方正仿宋_GB2312" w:cs="Times New Roman"/>
                <w:sz w:val="21"/>
                <w:szCs w:val="21"/>
                <w:highlight w:val="none"/>
                <w:lang w:eastAsia="zh-CN"/>
              </w:rPr>
            </w:pPr>
            <w:r>
              <w:rPr>
                <w:rFonts w:hint="default" w:ascii="Times New Roman" w:hAnsi="Times New Roman" w:eastAsia="方正小标宋_GBK" w:cs="Times New Roman"/>
                <w:sz w:val="24"/>
                <w:szCs w:val="24"/>
                <w:lang w:eastAsia="zh-CN"/>
              </w:rPr>
              <w:t>裁量阶次</w:t>
            </w:r>
          </w:p>
        </w:tc>
        <w:tc>
          <w:tcPr>
            <w:tcW w:w="2230" w:type="dxa"/>
            <w:tcBorders>
              <w:tl2br w:val="nil"/>
              <w:tr2bl w:val="nil"/>
            </w:tcBorders>
            <w:vAlign w:val="center"/>
          </w:tcPr>
          <w:p>
            <w:pPr>
              <w:ind w:left="0" w:leftChars="0" w:right="0"/>
              <w:jc w:val="center"/>
              <w:rPr>
                <w:rFonts w:hint="default" w:ascii="Times New Roman" w:hAnsi="Times New Roman" w:eastAsia="方正仿宋_GB2312" w:cs="Times New Roman"/>
                <w:sz w:val="21"/>
                <w:szCs w:val="21"/>
                <w:highlight w:val="none"/>
              </w:rPr>
            </w:pPr>
            <w:r>
              <w:rPr>
                <w:rFonts w:hint="default" w:ascii="Times New Roman" w:hAnsi="Times New Roman" w:eastAsia="方正小标宋_GBK" w:cs="Times New Roman"/>
                <w:sz w:val="24"/>
                <w:szCs w:val="24"/>
                <w:lang w:eastAsia="zh-CN"/>
              </w:rPr>
              <w:t>违法行为表现</w:t>
            </w:r>
          </w:p>
        </w:tc>
        <w:tc>
          <w:tcPr>
            <w:tcW w:w="4899" w:type="dxa"/>
            <w:tcBorders>
              <w:tl2br w:val="nil"/>
              <w:tr2bl w:val="nil"/>
            </w:tcBorders>
            <w:vAlign w:val="center"/>
          </w:tcPr>
          <w:p>
            <w:pPr>
              <w:ind w:left="0" w:leftChars="0" w:right="0"/>
              <w:jc w:val="center"/>
              <w:rPr>
                <w:rFonts w:hint="default" w:ascii="Times New Roman" w:hAnsi="Times New Roman" w:eastAsia="方正仿宋_GB2312" w:cs="Times New Roman"/>
                <w:sz w:val="21"/>
                <w:szCs w:val="21"/>
                <w:highlight w:val="none"/>
              </w:rPr>
            </w:pPr>
            <w:r>
              <w:rPr>
                <w:rFonts w:hint="default" w:ascii="Times New Roman" w:hAnsi="Times New Roman" w:eastAsia="方正小标宋_GBK" w:cs="Times New Roman"/>
                <w:sz w:val="24"/>
                <w:szCs w:val="24"/>
                <w:lang w:eastAsia="zh-CN"/>
              </w:rPr>
              <w:t>行政处罚</w:t>
            </w:r>
            <w:r>
              <w:rPr>
                <w:rFonts w:hint="eastAsia" w:ascii="Times New Roman" w:hAnsi="Times New Roman" w:eastAsia="方正小标宋_GBK" w:cs="Times New Roman"/>
                <w:sz w:val="24"/>
                <w:szCs w:val="24"/>
                <w:lang w:eastAsia="zh-CN"/>
              </w:rPr>
              <w:t>基准</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940" w:hRule="atLeast"/>
        </w:trPr>
        <w:tc>
          <w:tcPr>
            <w:tcW w:w="724" w:type="dxa"/>
            <w:vMerge w:val="restart"/>
            <w:tcBorders>
              <w:tl2br w:val="nil"/>
              <w:tr2bl w:val="nil"/>
            </w:tcBorders>
            <w:vAlign w:val="center"/>
          </w:tcPr>
          <w:p>
            <w:pPr>
              <w:widowControl w:val="0"/>
              <w:wordWrap/>
              <w:autoSpaceDE w:val="0"/>
              <w:autoSpaceDN w:val="0"/>
              <w:adjustRightInd/>
              <w:snapToGrid/>
              <w:spacing w:line="360" w:lineRule="exact"/>
              <w:ind w:left="0" w:leftChars="0" w:right="0"/>
              <w:jc w:val="center"/>
              <w:textAlignment w:val="auto"/>
              <w:rPr>
                <w:rFonts w:hint="default" w:ascii="Times New Roman" w:hAnsi="Times New Roman" w:eastAsia="方正仿宋_GB2312" w:cs="Times New Roman"/>
                <w:b/>
                <w:bCs/>
                <w:sz w:val="28"/>
                <w:szCs w:val="28"/>
                <w:lang w:val="en-US" w:eastAsia="zh-CN"/>
              </w:rPr>
            </w:pPr>
            <w:r>
              <w:rPr>
                <w:rFonts w:hint="default" w:ascii="Times New Roman" w:hAnsi="Times New Roman" w:eastAsia="方正仿宋_GB2312" w:cs="Times New Roman"/>
                <w:b/>
                <w:bCs/>
                <w:sz w:val="28"/>
                <w:szCs w:val="28"/>
                <w:lang w:val="en-US" w:eastAsia="zh-CN"/>
              </w:rPr>
              <w:t>78</w:t>
            </w:r>
          </w:p>
        </w:tc>
        <w:tc>
          <w:tcPr>
            <w:tcW w:w="1329" w:type="dxa"/>
            <w:vMerge w:val="restart"/>
            <w:tcBorders>
              <w:tl2br w:val="nil"/>
              <w:tr2bl w:val="nil"/>
            </w:tcBorders>
            <w:vAlign w:val="center"/>
          </w:tcPr>
          <w:p>
            <w:pPr>
              <w:widowControl/>
              <w:wordWrap/>
              <w:autoSpaceDN w:val="0"/>
              <w:adjustRightInd/>
              <w:snapToGrid/>
              <w:spacing w:line="360" w:lineRule="exact"/>
              <w:ind w:left="0" w:leftChars="0" w:right="0" w:firstLine="382" w:firstLineChars="200"/>
              <w:textAlignment w:val="auto"/>
              <w:rPr>
                <w:rFonts w:hint="default" w:ascii="Times New Roman" w:hAnsi="Times New Roman" w:eastAsia="方正仿宋_GB2312" w:cs="Times New Roman"/>
                <w:b/>
                <w:bCs/>
                <w:sz w:val="21"/>
                <w:szCs w:val="21"/>
              </w:rPr>
            </w:pPr>
            <w:r>
              <w:rPr>
                <w:rFonts w:hint="eastAsia" w:ascii="Times New Roman" w:hAnsi="Times New Roman" w:eastAsia="仿宋_GB2312" w:cs="Times New Roman"/>
                <w:b/>
                <w:bCs w:val="0"/>
                <w:spacing w:val="-10"/>
                <w:kern w:val="0"/>
                <w:sz w:val="21"/>
                <w:szCs w:val="21"/>
                <w:lang w:val="en-US" w:eastAsia="zh-CN"/>
              </w:rPr>
              <w:t>第7项</w:t>
            </w:r>
          </w:p>
          <w:p>
            <w:pPr>
              <w:widowControl w:val="0"/>
              <w:wordWrap/>
              <w:autoSpaceDE w:val="0"/>
              <w:autoSpaceDN w:val="0"/>
              <w:adjustRightInd/>
              <w:snapToGrid/>
              <w:spacing w:line="360" w:lineRule="exact"/>
              <w:ind w:left="0" w:leftChars="0" w:right="0" w:firstLine="422" w:firstLineChars="200"/>
              <w:jc w:val="both"/>
              <w:textAlignment w:val="auto"/>
              <w:rPr>
                <w:rFonts w:hint="default" w:ascii="Times New Roman" w:hAnsi="Times New Roman" w:eastAsia="方正仿宋_GB2312" w:cs="Times New Roman"/>
                <w:sz w:val="21"/>
                <w:szCs w:val="21"/>
              </w:rPr>
            </w:pPr>
            <w:r>
              <w:rPr>
                <w:rFonts w:hint="default" w:ascii="Times New Roman" w:hAnsi="Times New Roman" w:eastAsia="方正仿宋_GB2312" w:cs="Times New Roman"/>
                <w:b/>
                <w:bCs/>
                <w:sz w:val="21"/>
                <w:szCs w:val="21"/>
                <w:lang w:val="en-US" w:eastAsia="zh-CN"/>
              </w:rPr>
              <w:t>对转让或者抵押国有不可移动文物，或者将国有不可移动文物作为企业资产经营的行政处罚</w:t>
            </w:r>
          </w:p>
        </w:tc>
        <w:tc>
          <w:tcPr>
            <w:tcW w:w="4485" w:type="dxa"/>
            <w:vMerge w:val="restart"/>
            <w:tcBorders>
              <w:tl2br w:val="nil"/>
              <w:tr2bl w:val="nil"/>
            </w:tcBorders>
            <w:vAlign w:val="center"/>
          </w:tcPr>
          <w:p>
            <w:pPr>
              <w:widowControl w:val="0"/>
              <w:wordWrap/>
              <w:autoSpaceDE w:val="0"/>
              <w:autoSpaceDN w:val="0"/>
              <w:adjustRightInd/>
              <w:snapToGrid/>
              <w:spacing w:line="360" w:lineRule="exact"/>
              <w:jc w:val="center"/>
              <w:textAlignment w:val="auto"/>
              <w:rPr>
                <w:rFonts w:hint="default" w:ascii="Times New Roman" w:hAnsi="Times New Roman" w:eastAsia="方正仿宋_GB2312" w:cs="Times New Roman"/>
                <w:sz w:val="21"/>
                <w:szCs w:val="21"/>
                <w:lang w:val="en-US" w:eastAsia="zh-CN"/>
              </w:rPr>
            </w:pPr>
          </w:p>
          <w:p>
            <w:pPr>
              <w:widowControl w:val="0"/>
              <w:wordWrap/>
              <w:autoSpaceDE w:val="0"/>
              <w:autoSpaceDN w:val="0"/>
              <w:adjustRightInd/>
              <w:snapToGrid/>
              <w:spacing w:line="360" w:lineRule="exact"/>
              <w:ind w:firstLine="420" w:firstLineChars="200"/>
              <w:jc w:val="both"/>
              <w:textAlignment w:val="auto"/>
              <w:rPr>
                <w:rFonts w:hint="default" w:ascii="Times New Roman" w:hAnsi="Times New Roman" w:eastAsia="方正仿宋_GB2312" w:cs="Times New Roman"/>
                <w:sz w:val="21"/>
                <w:szCs w:val="21"/>
                <w:lang w:val="en-US" w:eastAsia="zh-CN"/>
              </w:rPr>
            </w:pPr>
            <w:r>
              <w:rPr>
                <w:rFonts w:hint="default" w:ascii="Times New Roman" w:hAnsi="Times New Roman" w:eastAsia="方正仿宋_GB2312" w:cs="Times New Roman"/>
                <w:sz w:val="21"/>
                <w:szCs w:val="21"/>
                <w:lang w:val="en-US" w:eastAsia="zh-CN"/>
              </w:rPr>
              <w:t>《中华人民共和国文物保护法》</w:t>
            </w:r>
          </w:p>
          <w:p>
            <w:pPr>
              <w:widowControl w:val="0"/>
              <w:wordWrap/>
              <w:autoSpaceDE w:val="0"/>
              <w:autoSpaceDN w:val="0"/>
              <w:adjustRightInd/>
              <w:snapToGrid/>
              <w:spacing w:line="360" w:lineRule="exact"/>
              <w:ind w:firstLine="420" w:firstLineChars="200"/>
              <w:jc w:val="both"/>
              <w:textAlignment w:val="auto"/>
              <w:rPr>
                <w:rFonts w:hint="default" w:ascii="Times New Roman" w:hAnsi="Times New Roman" w:eastAsia="方正仿宋_GB2312" w:cs="Times New Roman"/>
                <w:sz w:val="21"/>
                <w:szCs w:val="21"/>
                <w:lang w:val="en-US" w:eastAsia="zh-CN"/>
              </w:rPr>
            </w:pPr>
            <w:r>
              <w:rPr>
                <w:rFonts w:hint="default" w:ascii="Times New Roman" w:hAnsi="Times New Roman" w:eastAsia="方正仿宋_GB2312" w:cs="Times New Roman"/>
                <w:sz w:val="21"/>
                <w:szCs w:val="21"/>
                <w:lang w:val="en-US" w:eastAsia="zh-CN"/>
              </w:rPr>
              <w:t>第六十八条：有下列行为之一的，由县级以上人民政府文物主管部门责令改正，没收违法所得，违法所得一万元以上的，并处违法所得二倍以上五倍以下的罚款；违法所得不足一万元的，并处五千元以上二万元以下的罚款：</w:t>
            </w:r>
          </w:p>
          <w:p>
            <w:pPr>
              <w:widowControl w:val="0"/>
              <w:wordWrap/>
              <w:autoSpaceDE w:val="0"/>
              <w:autoSpaceDN w:val="0"/>
              <w:adjustRightInd/>
              <w:snapToGrid/>
              <w:spacing w:line="360" w:lineRule="exact"/>
              <w:ind w:firstLine="420" w:firstLineChars="200"/>
              <w:jc w:val="both"/>
              <w:textAlignment w:val="auto"/>
              <w:rPr>
                <w:rFonts w:hint="default" w:ascii="Times New Roman" w:hAnsi="Times New Roman" w:eastAsia="方正仿宋_GB2312" w:cs="Times New Roman"/>
                <w:sz w:val="21"/>
                <w:szCs w:val="21"/>
                <w:lang w:val="en-US" w:eastAsia="zh-CN"/>
              </w:rPr>
            </w:pPr>
            <w:r>
              <w:rPr>
                <w:rFonts w:hint="default" w:ascii="Times New Roman" w:hAnsi="Times New Roman" w:eastAsia="方正仿宋_GB2312" w:cs="Times New Roman"/>
                <w:sz w:val="21"/>
                <w:szCs w:val="21"/>
                <w:lang w:val="en-US" w:eastAsia="zh-CN"/>
              </w:rPr>
              <w:t>（一）转让或者抵押国有不可移动文物，或者将国有不可移动文物作为企业资产经营的；</w:t>
            </w:r>
          </w:p>
          <w:p>
            <w:pPr>
              <w:widowControl w:val="0"/>
              <w:wordWrap/>
              <w:autoSpaceDE w:val="0"/>
              <w:autoSpaceDN w:val="0"/>
              <w:adjustRightInd/>
              <w:snapToGrid/>
              <w:spacing w:line="360" w:lineRule="exact"/>
              <w:ind w:left="0" w:leftChars="0" w:right="0" w:firstLine="420" w:firstLineChars="200"/>
              <w:jc w:val="both"/>
              <w:textAlignment w:val="auto"/>
              <w:rPr>
                <w:rFonts w:hint="default" w:ascii="Times New Roman" w:hAnsi="Times New Roman" w:eastAsia="方正仿宋_GB2312" w:cs="Times New Roman"/>
                <w:sz w:val="21"/>
                <w:szCs w:val="21"/>
              </w:rPr>
            </w:pPr>
          </w:p>
        </w:tc>
        <w:tc>
          <w:tcPr>
            <w:tcW w:w="1296" w:type="dxa"/>
            <w:tcBorders>
              <w:tl2br w:val="nil"/>
              <w:tr2bl w:val="nil"/>
            </w:tcBorders>
            <w:vAlign w:val="center"/>
          </w:tcPr>
          <w:p>
            <w:pPr>
              <w:widowControl w:val="0"/>
              <w:wordWrap/>
              <w:autoSpaceDE w:val="0"/>
              <w:autoSpaceDN w:val="0"/>
              <w:adjustRightInd/>
              <w:snapToGrid/>
              <w:spacing w:line="360" w:lineRule="exact"/>
              <w:ind w:left="0" w:leftChars="0" w:right="0"/>
              <w:jc w:val="center"/>
              <w:textAlignment w:val="auto"/>
              <w:rPr>
                <w:rFonts w:hint="default" w:ascii="Times New Roman" w:hAnsi="Times New Roman" w:eastAsia="方正仿宋_GB2312" w:cs="Times New Roman"/>
                <w:sz w:val="21"/>
                <w:szCs w:val="21"/>
                <w:lang w:eastAsia="zh-CN"/>
              </w:rPr>
            </w:pPr>
            <w:r>
              <w:rPr>
                <w:rFonts w:hint="default" w:ascii="Times New Roman" w:hAnsi="Times New Roman" w:eastAsia="方正仿宋_GB2312" w:cs="Times New Roman"/>
                <w:sz w:val="21"/>
                <w:szCs w:val="21"/>
                <w:lang w:eastAsia="zh-CN"/>
              </w:rPr>
              <w:t>较轻</w:t>
            </w:r>
          </w:p>
        </w:tc>
        <w:tc>
          <w:tcPr>
            <w:tcW w:w="2230" w:type="dxa"/>
            <w:tcBorders>
              <w:tl2br w:val="nil"/>
              <w:tr2bl w:val="nil"/>
            </w:tcBorders>
            <w:vAlign w:val="center"/>
          </w:tcPr>
          <w:p>
            <w:pPr>
              <w:widowControl w:val="0"/>
              <w:wordWrap/>
              <w:autoSpaceDE w:val="0"/>
              <w:autoSpaceDN w:val="0"/>
              <w:adjustRightInd/>
              <w:snapToGrid/>
              <w:spacing w:line="360" w:lineRule="exact"/>
              <w:ind w:left="0" w:leftChars="0" w:right="0"/>
              <w:jc w:val="center"/>
              <w:textAlignment w:val="auto"/>
              <w:rPr>
                <w:rFonts w:hint="default" w:ascii="Times New Roman" w:hAnsi="Times New Roman" w:eastAsia="仿宋" w:cs="Times New Roman"/>
                <w:i w:val="0"/>
                <w:iCs w:val="0"/>
                <w:color w:val="auto"/>
                <w:kern w:val="0"/>
                <w:sz w:val="21"/>
                <w:szCs w:val="21"/>
                <w:u w:val="none"/>
                <w:lang w:val="en-US" w:eastAsia="zh-CN"/>
              </w:rPr>
            </w:pPr>
            <w:r>
              <w:rPr>
                <w:rFonts w:hint="default" w:ascii="Times New Roman" w:hAnsi="Times New Roman" w:eastAsia="方正仿宋_GB2312" w:cs="Times New Roman"/>
                <w:sz w:val="21"/>
                <w:szCs w:val="21"/>
              </w:rPr>
              <w:t>责令改正及时改正的</w:t>
            </w:r>
            <w:r>
              <w:rPr>
                <w:rFonts w:hint="default" w:ascii="Times New Roman" w:hAnsi="Times New Roman" w:eastAsia="方正仿宋_GB2312" w:cs="Times New Roman"/>
                <w:sz w:val="21"/>
                <w:szCs w:val="21"/>
                <w:lang w:eastAsia="zh-CN"/>
              </w:rPr>
              <w:t>。</w:t>
            </w:r>
          </w:p>
        </w:tc>
        <w:tc>
          <w:tcPr>
            <w:tcW w:w="4899" w:type="dxa"/>
            <w:tcBorders>
              <w:tl2br w:val="nil"/>
              <w:tr2bl w:val="nil"/>
            </w:tcBorders>
            <w:vAlign w:val="center"/>
          </w:tcPr>
          <w:p>
            <w:pPr>
              <w:widowControl w:val="0"/>
              <w:wordWrap/>
              <w:autoSpaceDE w:val="0"/>
              <w:autoSpaceDN w:val="0"/>
              <w:adjustRightInd/>
              <w:snapToGrid/>
              <w:spacing w:line="360" w:lineRule="exact"/>
              <w:ind w:left="0" w:leftChars="0" w:right="0" w:firstLine="420" w:firstLineChars="200"/>
              <w:jc w:val="both"/>
              <w:textAlignment w:val="auto"/>
              <w:rPr>
                <w:rFonts w:hint="default" w:ascii="Times New Roman" w:hAnsi="Times New Roman" w:eastAsia="方正仿宋_GB2312" w:cs="Times New Roman"/>
                <w:sz w:val="21"/>
                <w:szCs w:val="21"/>
                <w:lang w:val="en-US" w:eastAsia="zh-CN"/>
              </w:rPr>
            </w:pPr>
            <w:r>
              <w:rPr>
                <w:rFonts w:hint="default" w:ascii="Times New Roman" w:hAnsi="Times New Roman" w:eastAsia="方正仿宋_GB2312" w:cs="Times New Roman"/>
                <w:sz w:val="21"/>
                <w:szCs w:val="21"/>
              </w:rPr>
              <w:t>违法所得不足</w:t>
            </w:r>
            <w:r>
              <w:rPr>
                <w:rFonts w:hint="default" w:ascii="Times New Roman" w:hAnsi="Times New Roman" w:eastAsia="方正仿宋_GB2312" w:cs="Times New Roman"/>
                <w:b/>
                <w:bCs/>
                <w:sz w:val="21"/>
                <w:szCs w:val="21"/>
                <w:lang w:val="en-US" w:eastAsia="zh-CN"/>
              </w:rPr>
              <w:t>1</w:t>
            </w:r>
            <w:r>
              <w:rPr>
                <w:rFonts w:hint="default" w:ascii="Times New Roman" w:hAnsi="Times New Roman" w:eastAsia="方正仿宋_GB2312" w:cs="Times New Roman"/>
                <w:sz w:val="21"/>
                <w:szCs w:val="21"/>
              </w:rPr>
              <w:t>万元的，</w:t>
            </w:r>
            <w:r>
              <w:rPr>
                <w:rFonts w:hint="default" w:ascii="Times New Roman" w:hAnsi="Times New Roman" w:eastAsia="方正仿宋_GB2312" w:cs="Times New Roman"/>
                <w:sz w:val="21"/>
                <w:szCs w:val="21"/>
                <w:lang w:eastAsia="zh-CN"/>
              </w:rPr>
              <w:t>没收违法所得，</w:t>
            </w:r>
            <w:r>
              <w:rPr>
                <w:rFonts w:hint="default" w:ascii="Times New Roman" w:hAnsi="Times New Roman" w:eastAsia="方正仿宋_GB2312" w:cs="Times New Roman"/>
                <w:sz w:val="21"/>
                <w:szCs w:val="21"/>
              </w:rPr>
              <w:t>并处</w:t>
            </w:r>
            <w:r>
              <w:rPr>
                <w:rFonts w:hint="default" w:ascii="Times New Roman" w:hAnsi="Times New Roman" w:eastAsia="方正仿宋_GB2312" w:cs="Times New Roman"/>
                <w:b/>
                <w:bCs/>
                <w:sz w:val="21"/>
                <w:szCs w:val="21"/>
                <w:lang w:val="en-US" w:eastAsia="zh-CN"/>
              </w:rPr>
              <w:t>1</w:t>
            </w:r>
            <w:r>
              <w:rPr>
                <w:rFonts w:hint="default" w:ascii="Times New Roman" w:hAnsi="Times New Roman" w:eastAsia="方正仿宋_GB2312" w:cs="Times New Roman"/>
                <w:sz w:val="21"/>
                <w:szCs w:val="21"/>
                <w:lang w:eastAsia="zh-CN"/>
              </w:rPr>
              <w:t>万</w:t>
            </w:r>
            <w:r>
              <w:rPr>
                <w:rFonts w:hint="default" w:ascii="Times New Roman" w:hAnsi="Times New Roman" w:eastAsia="方正仿宋_GB2312" w:cs="Times New Roman"/>
                <w:sz w:val="21"/>
                <w:szCs w:val="21"/>
              </w:rPr>
              <w:t>的罚款。</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330" w:hRule="atLeast"/>
        </w:trPr>
        <w:tc>
          <w:tcPr>
            <w:tcW w:w="724" w:type="dxa"/>
            <w:vMerge w:val="continue"/>
            <w:tcBorders>
              <w:tl2br w:val="nil"/>
              <w:tr2bl w:val="nil"/>
            </w:tcBorders>
            <w:vAlign w:val="top"/>
          </w:tcPr>
          <w:p>
            <w:pPr>
              <w:widowControl w:val="0"/>
              <w:wordWrap/>
              <w:autoSpaceDE w:val="0"/>
              <w:autoSpaceDN w:val="0"/>
              <w:adjustRightInd/>
              <w:snapToGrid/>
              <w:spacing w:line="360" w:lineRule="exact"/>
              <w:ind w:left="0" w:leftChars="0" w:right="0"/>
              <w:textAlignment w:val="auto"/>
              <w:rPr>
                <w:rFonts w:hint="default" w:ascii="Times New Roman" w:hAnsi="Times New Roman" w:eastAsia="方正仿宋_GB2312" w:cs="Times New Roman"/>
                <w:sz w:val="21"/>
                <w:szCs w:val="21"/>
              </w:rPr>
            </w:pPr>
          </w:p>
        </w:tc>
        <w:tc>
          <w:tcPr>
            <w:tcW w:w="1329" w:type="dxa"/>
            <w:vMerge w:val="continue"/>
            <w:tcBorders>
              <w:tl2br w:val="nil"/>
              <w:tr2bl w:val="nil"/>
            </w:tcBorders>
            <w:vAlign w:val="center"/>
          </w:tcPr>
          <w:p>
            <w:pPr>
              <w:widowControl w:val="0"/>
              <w:wordWrap/>
              <w:autoSpaceDE w:val="0"/>
              <w:autoSpaceDN w:val="0"/>
              <w:adjustRightInd/>
              <w:snapToGrid/>
              <w:spacing w:line="360" w:lineRule="exact"/>
              <w:ind w:left="0" w:leftChars="0" w:right="0"/>
              <w:jc w:val="center"/>
              <w:textAlignment w:val="auto"/>
              <w:rPr>
                <w:rFonts w:hint="default" w:ascii="Times New Roman" w:hAnsi="Times New Roman" w:eastAsia="方正仿宋_GB2312" w:cs="Times New Roman"/>
                <w:sz w:val="21"/>
                <w:szCs w:val="21"/>
              </w:rPr>
            </w:pPr>
          </w:p>
        </w:tc>
        <w:tc>
          <w:tcPr>
            <w:tcW w:w="4485" w:type="dxa"/>
            <w:vMerge w:val="continue"/>
            <w:tcBorders>
              <w:tl2br w:val="nil"/>
              <w:tr2bl w:val="nil"/>
            </w:tcBorders>
            <w:vAlign w:val="center"/>
          </w:tcPr>
          <w:p>
            <w:pPr>
              <w:widowControl w:val="0"/>
              <w:wordWrap/>
              <w:autoSpaceDE w:val="0"/>
              <w:autoSpaceDN w:val="0"/>
              <w:adjustRightInd/>
              <w:snapToGrid/>
              <w:spacing w:line="360" w:lineRule="exact"/>
              <w:ind w:left="0" w:leftChars="0" w:right="0"/>
              <w:jc w:val="center"/>
              <w:textAlignment w:val="auto"/>
              <w:rPr>
                <w:rFonts w:hint="default" w:ascii="Times New Roman" w:hAnsi="Times New Roman" w:eastAsia="方正仿宋_GB2312" w:cs="Times New Roman"/>
                <w:sz w:val="21"/>
                <w:szCs w:val="21"/>
              </w:rPr>
            </w:pPr>
          </w:p>
        </w:tc>
        <w:tc>
          <w:tcPr>
            <w:tcW w:w="1296" w:type="dxa"/>
            <w:tcBorders>
              <w:tl2br w:val="nil"/>
              <w:tr2bl w:val="nil"/>
            </w:tcBorders>
            <w:vAlign w:val="center"/>
          </w:tcPr>
          <w:p>
            <w:pPr>
              <w:widowControl w:val="0"/>
              <w:wordWrap/>
              <w:autoSpaceDE w:val="0"/>
              <w:autoSpaceDN w:val="0"/>
              <w:adjustRightInd/>
              <w:snapToGrid/>
              <w:spacing w:line="360" w:lineRule="exact"/>
              <w:ind w:left="0" w:leftChars="0" w:right="0"/>
              <w:jc w:val="center"/>
              <w:textAlignment w:val="auto"/>
              <w:rPr>
                <w:rFonts w:hint="default" w:ascii="Times New Roman" w:hAnsi="Times New Roman" w:eastAsia="方正仿宋_GB2312" w:cs="Times New Roman"/>
                <w:sz w:val="21"/>
                <w:szCs w:val="21"/>
                <w:lang w:eastAsia="zh-CN"/>
              </w:rPr>
            </w:pPr>
            <w:r>
              <w:rPr>
                <w:rFonts w:hint="default" w:ascii="Times New Roman" w:hAnsi="Times New Roman" w:eastAsia="方正仿宋_GB2312" w:cs="Times New Roman"/>
                <w:sz w:val="21"/>
                <w:szCs w:val="21"/>
                <w:lang w:eastAsia="zh-CN"/>
              </w:rPr>
              <w:t>一般</w:t>
            </w:r>
          </w:p>
        </w:tc>
        <w:tc>
          <w:tcPr>
            <w:tcW w:w="2230" w:type="dxa"/>
            <w:tcBorders>
              <w:tl2br w:val="nil"/>
              <w:tr2bl w:val="nil"/>
            </w:tcBorders>
            <w:vAlign w:val="center"/>
          </w:tcPr>
          <w:p>
            <w:pPr>
              <w:widowControl w:val="0"/>
              <w:wordWrap/>
              <w:autoSpaceDE w:val="0"/>
              <w:autoSpaceDN w:val="0"/>
              <w:adjustRightInd/>
              <w:snapToGrid/>
              <w:spacing w:line="360" w:lineRule="exact"/>
              <w:ind w:left="0" w:leftChars="0" w:right="0"/>
              <w:jc w:val="center"/>
              <w:textAlignment w:val="auto"/>
              <w:rPr>
                <w:rFonts w:hint="default" w:ascii="Times New Roman" w:hAnsi="Times New Roman" w:eastAsia="仿宋" w:cs="Times New Roman"/>
                <w:i w:val="0"/>
                <w:iCs w:val="0"/>
                <w:color w:val="auto"/>
                <w:kern w:val="0"/>
                <w:sz w:val="21"/>
                <w:szCs w:val="21"/>
                <w:u w:val="none"/>
                <w:lang w:val="en-US" w:eastAsia="zh-CN"/>
              </w:rPr>
            </w:pPr>
            <w:r>
              <w:rPr>
                <w:rFonts w:hint="default" w:ascii="Times New Roman" w:hAnsi="Times New Roman" w:eastAsia="方正仿宋_GB2312" w:cs="Times New Roman"/>
                <w:sz w:val="21"/>
                <w:szCs w:val="21"/>
              </w:rPr>
              <w:t>责令改正仍不改正的</w:t>
            </w:r>
            <w:r>
              <w:rPr>
                <w:rFonts w:hint="default" w:ascii="Times New Roman" w:hAnsi="Times New Roman" w:eastAsia="方正仿宋_GB2312" w:cs="Times New Roman"/>
                <w:sz w:val="21"/>
                <w:szCs w:val="21"/>
                <w:lang w:eastAsia="zh-CN"/>
              </w:rPr>
              <w:t>。</w:t>
            </w:r>
          </w:p>
        </w:tc>
        <w:tc>
          <w:tcPr>
            <w:tcW w:w="4899" w:type="dxa"/>
            <w:tcBorders>
              <w:tl2br w:val="nil"/>
              <w:tr2bl w:val="nil"/>
            </w:tcBorders>
            <w:vAlign w:val="center"/>
          </w:tcPr>
          <w:p>
            <w:pPr>
              <w:widowControl w:val="0"/>
              <w:wordWrap/>
              <w:autoSpaceDE w:val="0"/>
              <w:autoSpaceDN w:val="0"/>
              <w:adjustRightInd/>
              <w:snapToGrid/>
              <w:spacing w:line="360" w:lineRule="exact"/>
              <w:ind w:left="0" w:leftChars="0" w:right="0" w:firstLine="420" w:firstLineChars="200"/>
              <w:jc w:val="both"/>
              <w:textAlignment w:val="auto"/>
              <w:rPr>
                <w:rFonts w:hint="default" w:ascii="Times New Roman" w:hAnsi="Times New Roman" w:eastAsia="方正仿宋_GB2312" w:cs="Times New Roman"/>
                <w:sz w:val="21"/>
                <w:szCs w:val="21"/>
                <w:lang w:val="en-US" w:eastAsia="zh-CN"/>
              </w:rPr>
            </w:pPr>
            <w:r>
              <w:rPr>
                <w:rFonts w:hint="default" w:ascii="Times New Roman" w:hAnsi="Times New Roman" w:eastAsia="方正仿宋_GB2312" w:cs="Times New Roman"/>
                <w:sz w:val="21"/>
                <w:szCs w:val="21"/>
              </w:rPr>
              <w:t>违法所得</w:t>
            </w:r>
            <w:r>
              <w:rPr>
                <w:rFonts w:hint="default" w:ascii="Times New Roman" w:hAnsi="Times New Roman" w:eastAsia="方正仿宋_GB2312" w:cs="Times New Roman"/>
                <w:b/>
                <w:bCs/>
                <w:sz w:val="21"/>
                <w:szCs w:val="21"/>
                <w:lang w:val="en-US" w:eastAsia="zh-CN"/>
              </w:rPr>
              <w:t>1</w:t>
            </w:r>
            <w:r>
              <w:rPr>
                <w:rFonts w:hint="default" w:ascii="Times New Roman" w:hAnsi="Times New Roman" w:eastAsia="方正仿宋_GB2312" w:cs="Times New Roman"/>
                <w:sz w:val="21"/>
                <w:szCs w:val="21"/>
              </w:rPr>
              <w:t>万元以上的，</w:t>
            </w:r>
            <w:r>
              <w:rPr>
                <w:rFonts w:hint="default" w:ascii="Times New Roman" w:hAnsi="Times New Roman" w:eastAsia="方正仿宋_GB2312" w:cs="Times New Roman"/>
                <w:sz w:val="21"/>
                <w:szCs w:val="21"/>
                <w:lang w:eastAsia="zh-CN"/>
              </w:rPr>
              <w:t>没收违法所得，</w:t>
            </w:r>
            <w:r>
              <w:rPr>
                <w:rFonts w:hint="default" w:ascii="Times New Roman" w:hAnsi="Times New Roman" w:eastAsia="方正仿宋_GB2312" w:cs="Times New Roman"/>
                <w:sz w:val="21"/>
                <w:szCs w:val="21"/>
              </w:rPr>
              <w:t>并处违法所得</w:t>
            </w:r>
            <w:r>
              <w:rPr>
                <w:rFonts w:hint="default" w:ascii="Times New Roman" w:hAnsi="Times New Roman" w:eastAsia="方正仿宋_GB2312" w:cs="Times New Roman"/>
                <w:b/>
                <w:bCs/>
                <w:sz w:val="21"/>
                <w:szCs w:val="21"/>
                <w:lang w:val="en-US" w:eastAsia="zh-CN"/>
              </w:rPr>
              <w:t>2</w:t>
            </w:r>
            <w:r>
              <w:rPr>
                <w:rFonts w:hint="default" w:ascii="Times New Roman" w:hAnsi="Times New Roman" w:eastAsia="方正仿宋_GB2312" w:cs="Times New Roman"/>
                <w:sz w:val="21"/>
                <w:szCs w:val="21"/>
                <w:lang w:val="en-US" w:eastAsia="zh-CN"/>
              </w:rPr>
              <w:t>倍以上</w:t>
            </w:r>
            <w:r>
              <w:rPr>
                <w:rFonts w:hint="default" w:ascii="Times New Roman" w:hAnsi="Times New Roman" w:eastAsia="方正仿宋_GB2312" w:cs="Times New Roman"/>
                <w:b/>
                <w:bCs/>
                <w:sz w:val="21"/>
                <w:szCs w:val="21"/>
                <w:lang w:val="en-US" w:eastAsia="zh-CN"/>
              </w:rPr>
              <w:t>4</w:t>
            </w:r>
            <w:r>
              <w:rPr>
                <w:rFonts w:hint="default" w:ascii="Times New Roman" w:hAnsi="Times New Roman" w:eastAsia="方正仿宋_GB2312" w:cs="Times New Roman"/>
                <w:sz w:val="21"/>
                <w:szCs w:val="21"/>
              </w:rPr>
              <w:t>倍的罚款；</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13" w:hRule="atLeast"/>
        </w:trPr>
        <w:tc>
          <w:tcPr>
            <w:tcW w:w="724" w:type="dxa"/>
            <w:vMerge w:val="continue"/>
            <w:tcBorders>
              <w:tl2br w:val="nil"/>
              <w:tr2bl w:val="nil"/>
            </w:tcBorders>
            <w:vAlign w:val="top"/>
          </w:tcPr>
          <w:p>
            <w:pPr>
              <w:widowControl w:val="0"/>
              <w:wordWrap/>
              <w:autoSpaceDE w:val="0"/>
              <w:autoSpaceDN w:val="0"/>
              <w:adjustRightInd/>
              <w:snapToGrid/>
              <w:spacing w:line="360" w:lineRule="exact"/>
              <w:ind w:left="0" w:leftChars="0" w:right="0"/>
              <w:textAlignment w:val="auto"/>
              <w:rPr>
                <w:rFonts w:hint="default" w:ascii="Times New Roman" w:hAnsi="Times New Roman" w:eastAsia="方正仿宋_GB2312" w:cs="Times New Roman"/>
                <w:sz w:val="21"/>
                <w:szCs w:val="21"/>
              </w:rPr>
            </w:pPr>
          </w:p>
        </w:tc>
        <w:tc>
          <w:tcPr>
            <w:tcW w:w="1329" w:type="dxa"/>
            <w:vMerge w:val="continue"/>
            <w:tcBorders>
              <w:tl2br w:val="nil"/>
              <w:tr2bl w:val="nil"/>
            </w:tcBorders>
            <w:vAlign w:val="center"/>
          </w:tcPr>
          <w:p>
            <w:pPr>
              <w:widowControl w:val="0"/>
              <w:wordWrap/>
              <w:autoSpaceDE w:val="0"/>
              <w:autoSpaceDN w:val="0"/>
              <w:adjustRightInd/>
              <w:snapToGrid/>
              <w:spacing w:line="360" w:lineRule="exact"/>
              <w:ind w:left="0" w:leftChars="0" w:right="0"/>
              <w:jc w:val="center"/>
              <w:textAlignment w:val="auto"/>
              <w:rPr>
                <w:rFonts w:hint="default" w:ascii="Times New Roman" w:hAnsi="Times New Roman" w:eastAsia="方正仿宋_GB2312" w:cs="Times New Roman"/>
                <w:sz w:val="21"/>
                <w:szCs w:val="21"/>
              </w:rPr>
            </w:pPr>
          </w:p>
        </w:tc>
        <w:tc>
          <w:tcPr>
            <w:tcW w:w="4485" w:type="dxa"/>
            <w:vMerge w:val="continue"/>
            <w:tcBorders>
              <w:tl2br w:val="nil"/>
              <w:tr2bl w:val="nil"/>
            </w:tcBorders>
            <w:vAlign w:val="center"/>
          </w:tcPr>
          <w:p>
            <w:pPr>
              <w:widowControl w:val="0"/>
              <w:wordWrap/>
              <w:autoSpaceDE w:val="0"/>
              <w:autoSpaceDN w:val="0"/>
              <w:adjustRightInd/>
              <w:snapToGrid/>
              <w:spacing w:line="360" w:lineRule="exact"/>
              <w:ind w:left="0" w:leftChars="0" w:right="0"/>
              <w:jc w:val="center"/>
              <w:textAlignment w:val="auto"/>
              <w:rPr>
                <w:rFonts w:hint="default" w:ascii="Times New Roman" w:hAnsi="Times New Roman" w:eastAsia="方正仿宋_GB2312" w:cs="Times New Roman"/>
                <w:sz w:val="21"/>
                <w:szCs w:val="21"/>
              </w:rPr>
            </w:pPr>
          </w:p>
        </w:tc>
        <w:tc>
          <w:tcPr>
            <w:tcW w:w="1296" w:type="dxa"/>
            <w:tcBorders>
              <w:tl2br w:val="nil"/>
              <w:tr2bl w:val="nil"/>
            </w:tcBorders>
            <w:vAlign w:val="center"/>
          </w:tcPr>
          <w:p>
            <w:pPr>
              <w:widowControl w:val="0"/>
              <w:wordWrap/>
              <w:autoSpaceDE w:val="0"/>
              <w:autoSpaceDN w:val="0"/>
              <w:adjustRightInd/>
              <w:snapToGrid/>
              <w:spacing w:line="360" w:lineRule="exact"/>
              <w:ind w:left="0" w:leftChars="0" w:right="0"/>
              <w:jc w:val="center"/>
              <w:textAlignment w:val="auto"/>
              <w:rPr>
                <w:rFonts w:hint="default" w:ascii="Times New Roman" w:hAnsi="Times New Roman" w:eastAsia="方正仿宋_GB2312" w:cs="Times New Roman"/>
                <w:sz w:val="21"/>
                <w:szCs w:val="21"/>
                <w:lang w:eastAsia="zh-CN"/>
              </w:rPr>
            </w:pPr>
            <w:r>
              <w:rPr>
                <w:rFonts w:hint="default" w:ascii="Times New Roman" w:hAnsi="Times New Roman" w:eastAsia="方正仿宋_GB2312" w:cs="Times New Roman"/>
                <w:sz w:val="21"/>
                <w:szCs w:val="21"/>
              </w:rPr>
              <w:t>严</w:t>
            </w:r>
            <w:r>
              <w:rPr>
                <w:rFonts w:hint="default" w:ascii="Times New Roman" w:hAnsi="Times New Roman" w:eastAsia="方正仿宋_GB2312" w:cs="Times New Roman"/>
                <w:sz w:val="21"/>
                <w:szCs w:val="21"/>
                <w:lang w:eastAsia="zh-CN"/>
              </w:rPr>
              <w:t>重</w:t>
            </w:r>
          </w:p>
        </w:tc>
        <w:tc>
          <w:tcPr>
            <w:tcW w:w="2230" w:type="dxa"/>
            <w:tcBorders>
              <w:tl2br w:val="nil"/>
              <w:tr2bl w:val="nil"/>
            </w:tcBorders>
            <w:vAlign w:val="center"/>
          </w:tcPr>
          <w:p>
            <w:pPr>
              <w:widowControl w:val="0"/>
              <w:wordWrap/>
              <w:autoSpaceDE w:val="0"/>
              <w:autoSpaceDN w:val="0"/>
              <w:adjustRightInd/>
              <w:snapToGrid/>
              <w:spacing w:line="360" w:lineRule="exact"/>
              <w:ind w:left="0" w:leftChars="0" w:right="0"/>
              <w:jc w:val="center"/>
              <w:textAlignment w:val="auto"/>
              <w:rPr>
                <w:rFonts w:hint="eastAsia" w:ascii="Times New Roman" w:hAnsi="Times New Roman" w:eastAsia="方正仿宋_GB2312" w:cs="Times New Roman"/>
                <w:i w:val="0"/>
                <w:iCs w:val="0"/>
                <w:color w:val="auto"/>
                <w:kern w:val="0"/>
                <w:sz w:val="21"/>
                <w:szCs w:val="21"/>
                <w:u w:val="none"/>
                <w:lang w:val="en-US" w:eastAsia="zh-CN"/>
              </w:rPr>
            </w:pPr>
            <w:r>
              <w:rPr>
                <w:rFonts w:hint="default" w:ascii="Times New Roman" w:hAnsi="Times New Roman" w:eastAsia="方正仿宋_GB2312" w:cs="Times New Roman"/>
                <w:sz w:val="21"/>
                <w:szCs w:val="21"/>
              </w:rPr>
              <w:t>情节严重的</w:t>
            </w:r>
            <w:r>
              <w:rPr>
                <w:rFonts w:hint="eastAsia" w:ascii="Times New Roman" w:hAnsi="Times New Roman" w:eastAsia="方正仿宋_GB2312" w:cs="Times New Roman"/>
                <w:sz w:val="21"/>
                <w:szCs w:val="21"/>
                <w:lang w:eastAsia="zh-CN"/>
              </w:rPr>
              <w:t>。</w:t>
            </w:r>
          </w:p>
        </w:tc>
        <w:tc>
          <w:tcPr>
            <w:tcW w:w="4899" w:type="dxa"/>
            <w:tcBorders>
              <w:tl2br w:val="nil"/>
              <w:tr2bl w:val="nil"/>
            </w:tcBorders>
            <w:vAlign w:val="center"/>
          </w:tcPr>
          <w:p>
            <w:pPr>
              <w:widowControl w:val="0"/>
              <w:wordWrap/>
              <w:autoSpaceDE w:val="0"/>
              <w:autoSpaceDN w:val="0"/>
              <w:adjustRightInd/>
              <w:snapToGrid/>
              <w:spacing w:line="360" w:lineRule="exact"/>
              <w:ind w:left="0" w:leftChars="0" w:right="0" w:firstLine="420" w:firstLineChars="200"/>
              <w:jc w:val="both"/>
              <w:textAlignment w:val="auto"/>
              <w:rPr>
                <w:rFonts w:hint="default" w:ascii="Times New Roman" w:hAnsi="Times New Roman" w:eastAsia="方正仿宋_GB2312" w:cs="Times New Roman"/>
                <w:sz w:val="21"/>
                <w:szCs w:val="21"/>
                <w:lang w:val="en-US" w:eastAsia="zh-CN"/>
              </w:rPr>
            </w:pPr>
            <w:r>
              <w:rPr>
                <w:rFonts w:hint="default" w:ascii="Times New Roman" w:hAnsi="Times New Roman" w:eastAsia="方正仿宋_GB2312" w:cs="Times New Roman"/>
                <w:sz w:val="21"/>
                <w:szCs w:val="21"/>
              </w:rPr>
              <w:t>违法所得</w:t>
            </w:r>
            <w:r>
              <w:rPr>
                <w:rFonts w:hint="default" w:ascii="Times New Roman" w:hAnsi="Times New Roman" w:eastAsia="方正仿宋_GB2312" w:cs="Times New Roman"/>
                <w:sz w:val="21"/>
                <w:szCs w:val="21"/>
                <w:lang w:val="en-US" w:eastAsia="zh-CN"/>
              </w:rPr>
              <w:t>1</w:t>
            </w:r>
            <w:r>
              <w:rPr>
                <w:rFonts w:hint="default" w:ascii="Times New Roman" w:hAnsi="Times New Roman" w:eastAsia="方正仿宋_GB2312" w:cs="Times New Roman"/>
                <w:sz w:val="21"/>
                <w:szCs w:val="21"/>
              </w:rPr>
              <w:t>万元以上的，</w:t>
            </w:r>
            <w:r>
              <w:rPr>
                <w:rFonts w:hint="default" w:ascii="Times New Roman" w:hAnsi="Times New Roman" w:eastAsia="方正仿宋_GB2312" w:cs="Times New Roman"/>
                <w:sz w:val="21"/>
                <w:szCs w:val="21"/>
                <w:lang w:eastAsia="zh-CN"/>
              </w:rPr>
              <w:t>没收违法所得，</w:t>
            </w:r>
            <w:r>
              <w:rPr>
                <w:rFonts w:hint="default" w:ascii="Times New Roman" w:hAnsi="Times New Roman" w:eastAsia="方正仿宋_GB2312" w:cs="Times New Roman"/>
                <w:sz w:val="21"/>
                <w:szCs w:val="21"/>
              </w:rPr>
              <w:t>并处违法所得</w:t>
            </w:r>
            <w:r>
              <w:rPr>
                <w:rFonts w:hint="default" w:ascii="Times New Roman" w:hAnsi="Times New Roman" w:eastAsia="方正仿宋_GB2312" w:cs="Times New Roman"/>
                <w:sz w:val="21"/>
                <w:szCs w:val="21"/>
                <w:lang w:val="en-US" w:eastAsia="zh-CN"/>
              </w:rPr>
              <w:t>4倍至5</w:t>
            </w:r>
            <w:r>
              <w:rPr>
                <w:rFonts w:hint="default" w:ascii="Times New Roman" w:hAnsi="Times New Roman" w:eastAsia="方正仿宋_GB2312" w:cs="Times New Roman"/>
                <w:sz w:val="21"/>
                <w:szCs w:val="21"/>
              </w:rPr>
              <w:t>倍的罚款；</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070" w:hRule="atLeast"/>
        </w:trPr>
        <w:tc>
          <w:tcPr>
            <w:tcW w:w="724" w:type="dxa"/>
            <w:vMerge w:val="restart"/>
            <w:tcBorders>
              <w:tl2br w:val="nil"/>
              <w:tr2bl w:val="nil"/>
            </w:tcBorders>
            <w:vAlign w:val="center"/>
          </w:tcPr>
          <w:p>
            <w:pPr>
              <w:widowControl w:val="0"/>
              <w:wordWrap/>
              <w:autoSpaceDE w:val="0"/>
              <w:autoSpaceDN w:val="0"/>
              <w:adjustRightInd/>
              <w:snapToGrid/>
              <w:spacing w:line="360" w:lineRule="exact"/>
              <w:ind w:left="0" w:leftChars="0" w:right="0"/>
              <w:jc w:val="center"/>
              <w:textAlignment w:val="auto"/>
              <w:rPr>
                <w:rFonts w:hint="default" w:ascii="Times New Roman" w:hAnsi="Times New Roman" w:eastAsia="方正仿宋_GB2312" w:cs="Times New Roman"/>
                <w:b/>
                <w:bCs/>
                <w:sz w:val="28"/>
                <w:szCs w:val="28"/>
                <w:lang w:val="en-US" w:eastAsia="zh-CN"/>
              </w:rPr>
            </w:pPr>
            <w:r>
              <w:rPr>
                <w:rFonts w:hint="default" w:ascii="Times New Roman" w:hAnsi="Times New Roman" w:eastAsia="方正仿宋_GB2312" w:cs="Times New Roman"/>
                <w:b/>
                <w:bCs/>
                <w:sz w:val="28"/>
                <w:szCs w:val="28"/>
                <w:lang w:val="en-US" w:eastAsia="zh-CN"/>
              </w:rPr>
              <w:t>79</w:t>
            </w:r>
          </w:p>
        </w:tc>
        <w:tc>
          <w:tcPr>
            <w:tcW w:w="1329" w:type="dxa"/>
            <w:vMerge w:val="restart"/>
            <w:tcBorders>
              <w:tl2br w:val="nil"/>
              <w:tr2bl w:val="nil"/>
            </w:tcBorders>
            <w:vAlign w:val="center"/>
          </w:tcPr>
          <w:p>
            <w:pPr>
              <w:widowControl/>
              <w:wordWrap/>
              <w:autoSpaceDN w:val="0"/>
              <w:adjustRightInd/>
              <w:snapToGrid/>
              <w:spacing w:line="360" w:lineRule="exact"/>
              <w:ind w:left="0" w:leftChars="0" w:right="0" w:firstLine="382" w:firstLineChars="200"/>
              <w:textAlignment w:val="auto"/>
              <w:rPr>
                <w:rFonts w:hint="default" w:ascii="Times New Roman" w:hAnsi="Times New Roman" w:eastAsia="方正仿宋_GB2312" w:cs="Times New Roman"/>
                <w:b/>
                <w:bCs/>
                <w:sz w:val="21"/>
                <w:szCs w:val="21"/>
              </w:rPr>
            </w:pPr>
            <w:r>
              <w:rPr>
                <w:rFonts w:hint="eastAsia" w:ascii="Times New Roman" w:hAnsi="Times New Roman" w:eastAsia="仿宋_GB2312" w:cs="Times New Roman"/>
                <w:b/>
                <w:bCs w:val="0"/>
                <w:spacing w:val="-10"/>
                <w:kern w:val="0"/>
                <w:sz w:val="21"/>
                <w:szCs w:val="21"/>
                <w:lang w:val="en-US" w:eastAsia="zh-CN"/>
              </w:rPr>
              <w:t>第8项</w:t>
            </w:r>
          </w:p>
          <w:p>
            <w:pPr>
              <w:widowControl w:val="0"/>
              <w:wordWrap/>
              <w:autoSpaceDE w:val="0"/>
              <w:autoSpaceDN w:val="0"/>
              <w:adjustRightInd/>
              <w:snapToGrid/>
              <w:spacing w:line="360" w:lineRule="exact"/>
              <w:ind w:left="0" w:leftChars="0" w:right="0" w:firstLine="422" w:firstLineChars="200"/>
              <w:textAlignment w:val="auto"/>
              <w:rPr>
                <w:rFonts w:hint="default" w:ascii="Times New Roman" w:hAnsi="Times New Roman" w:eastAsia="方正仿宋_GB2312" w:cs="Times New Roman"/>
                <w:sz w:val="21"/>
                <w:szCs w:val="21"/>
              </w:rPr>
            </w:pPr>
            <w:r>
              <w:rPr>
                <w:rFonts w:hint="default" w:ascii="Times New Roman" w:hAnsi="Times New Roman" w:eastAsia="方正仿宋_GB2312" w:cs="Times New Roman"/>
                <w:b/>
                <w:bCs/>
                <w:sz w:val="21"/>
                <w:szCs w:val="21"/>
                <w:lang w:val="en-US" w:eastAsia="zh-CN"/>
              </w:rPr>
              <w:t>对将非国有不可移动文物转让或者抵押给外国人的行政处罚</w:t>
            </w:r>
          </w:p>
        </w:tc>
        <w:tc>
          <w:tcPr>
            <w:tcW w:w="4485" w:type="dxa"/>
            <w:vMerge w:val="restart"/>
            <w:tcBorders>
              <w:tl2br w:val="nil"/>
              <w:tr2bl w:val="nil"/>
            </w:tcBorders>
            <w:vAlign w:val="center"/>
          </w:tcPr>
          <w:p>
            <w:pPr>
              <w:widowControl w:val="0"/>
              <w:wordWrap/>
              <w:autoSpaceDE w:val="0"/>
              <w:autoSpaceDN w:val="0"/>
              <w:adjustRightInd/>
              <w:snapToGrid/>
              <w:spacing w:line="360" w:lineRule="exact"/>
              <w:ind w:firstLine="420" w:firstLineChars="200"/>
              <w:jc w:val="both"/>
              <w:textAlignment w:val="auto"/>
              <w:rPr>
                <w:rFonts w:hint="default" w:ascii="Times New Roman" w:hAnsi="Times New Roman" w:eastAsia="方正仿宋_GB2312" w:cs="Times New Roman"/>
                <w:sz w:val="21"/>
                <w:szCs w:val="21"/>
                <w:lang w:val="en-US" w:eastAsia="zh-CN"/>
              </w:rPr>
            </w:pPr>
            <w:r>
              <w:rPr>
                <w:rFonts w:hint="default" w:ascii="Times New Roman" w:hAnsi="Times New Roman" w:eastAsia="方正仿宋_GB2312" w:cs="Times New Roman"/>
                <w:sz w:val="21"/>
                <w:szCs w:val="21"/>
                <w:lang w:val="en-US" w:eastAsia="zh-CN"/>
              </w:rPr>
              <w:t>《中华人民共和国文物保护法》</w:t>
            </w:r>
          </w:p>
          <w:p>
            <w:pPr>
              <w:widowControl w:val="0"/>
              <w:wordWrap/>
              <w:autoSpaceDE w:val="0"/>
              <w:autoSpaceDN w:val="0"/>
              <w:adjustRightInd/>
              <w:snapToGrid/>
              <w:spacing w:line="360" w:lineRule="exact"/>
              <w:ind w:firstLine="420" w:firstLineChars="200"/>
              <w:jc w:val="both"/>
              <w:textAlignment w:val="auto"/>
              <w:rPr>
                <w:rFonts w:hint="default" w:ascii="Times New Roman" w:hAnsi="Times New Roman" w:eastAsia="方正仿宋_GB2312" w:cs="Times New Roman"/>
                <w:sz w:val="21"/>
                <w:szCs w:val="21"/>
                <w:lang w:val="en-US" w:eastAsia="zh-CN"/>
              </w:rPr>
            </w:pPr>
            <w:r>
              <w:rPr>
                <w:rFonts w:hint="default" w:ascii="Times New Roman" w:hAnsi="Times New Roman" w:eastAsia="方正仿宋_GB2312" w:cs="Times New Roman"/>
                <w:sz w:val="21"/>
                <w:szCs w:val="21"/>
                <w:lang w:val="en-US" w:eastAsia="zh-CN"/>
              </w:rPr>
              <w:t>第六十八条：有下列行为之一的，由县级以上人民政府文物主管部门责令改正，没收违法所得，违法所得一万元以上的，并处违法所得二倍以上五倍以下的罚款；违法所得不足一万元的，并处五千元以上二万元以下的罚款：</w:t>
            </w:r>
          </w:p>
          <w:p>
            <w:pPr>
              <w:widowControl w:val="0"/>
              <w:wordWrap/>
              <w:autoSpaceDE w:val="0"/>
              <w:autoSpaceDN w:val="0"/>
              <w:adjustRightInd/>
              <w:snapToGrid/>
              <w:spacing w:line="360" w:lineRule="exact"/>
              <w:ind w:firstLine="420" w:firstLineChars="200"/>
              <w:jc w:val="both"/>
              <w:textAlignment w:val="auto"/>
              <w:rPr>
                <w:rFonts w:hint="default" w:ascii="Times New Roman" w:hAnsi="Times New Roman" w:eastAsia="方正仿宋_GB2312" w:cs="Times New Roman"/>
                <w:sz w:val="21"/>
                <w:szCs w:val="21"/>
                <w:lang w:val="en-US" w:eastAsia="zh-CN"/>
              </w:rPr>
            </w:pPr>
            <w:r>
              <w:rPr>
                <w:rFonts w:hint="default" w:ascii="Times New Roman" w:hAnsi="Times New Roman" w:eastAsia="方正仿宋_GB2312" w:cs="Times New Roman"/>
                <w:sz w:val="21"/>
                <w:szCs w:val="21"/>
                <w:lang w:val="en-US" w:eastAsia="zh-CN"/>
              </w:rPr>
              <w:t>（二）将非国有不可移动文物转让或者抵押给外国人的；</w:t>
            </w:r>
          </w:p>
          <w:p>
            <w:pPr>
              <w:widowControl w:val="0"/>
              <w:wordWrap/>
              <w:autoSpaceDE w:val="0"/>
              <w:autoSpaceDN w:val="0"/>
              <w:adjustRightInd/>
              <w:snapToGrid/>
              <w:spacing w:line="360" w:lineRule="exact"/>
              <w:ind w:left="0" w:leftChars="0" w:right="0"/>
              <w:textAlignment w:val="auto"/>
              <w:rPr>
                <w:rFonts w:hint="default" w:ascii="Times New Roman" w:hAnsi="Times New Roman" w:eastAsia="方正仿宋_GB2312" w:cs="Times New Roman"/>
                <w:sz w:val="21"/>
                <w:szCs w:val="21"/>
              </w:rPr>
            </w:pPr>
          </w:p>
        </w:tc>
        <w:tc>
          <w:tcPr>
            <w:tcW w:w="1296" w:type="dxa"/>
            <w:tcBorders>
              <w:tl2br w:val="nil"/>
              <w:tr2bl w:val="nil"/>
            </w:tcBorders>
            <w:vAlign w:val="center"/>
          </w:tcPr>
          <w:p>
            <w:pPr>
              <w:widowControl w:val="0"/>
              <w:wordWrap/>
              <w:autoSpaceDE w:val="0"/>
              <w:autoSpaceDN w:val="0"/>
              <w:adjustRightInd/>
              <w:snapToGrid/>
              <w:spacing w:line="360" w:lineRule="exact"/>
              <w:ind w:left="0" w:leftChars="0" w:right="0"/>
              <w:jc w:val="center"/>
              <w:textAlignment w:val="auto"/>
              <w:rPr>
                <w:rFonts w:hint="default" w:ascii="Times New Roman" w:hAnsi="Times New Roman" w:eastAsia="方正仿宋_GB2312" w:cs="Times New Roman"/>
                <w:sz w:val="21"/>
                <w:szCs w:val="21"/>
                <w:lang w:eastAsia="zh-CN"/>
              </w:rPr>
            </w:pPr>
            <w:r>
              <w:rPr>
                <w:rFonts w:hint="default" w:ascii="Times New Roman" w:hAnsi="Times New Roman" w:eastAsia="方正仿宋_GB2312" w:cs="Times New Roman"/>
                <w:sz w:val="21"/>
                <w:szCs w:val="21"/>
                <w:lang w:eastAsia="zh-CN"/>
              </w:rPr>
              <w:t>较轻</w:t>
            </w:r>
          </w:p>
        </w:tc>
        <w:tc>
          <w:tcPr>
            <w:tcW w:w="2230" w:type="dxa"/>
            <w:tcBorders>
              <w:tl2br w:val="nil"/>
              <w:tr2bl w:val="nil"/>
            </w:tcBorders>
            <w:vAlign w:val="center"/>
          </w:tcPr>
          <w:p>
            <w:pPr>
              <w:widowControl w:val="0"/>
              <w:wordWrap/>
              <w:autoSpaceDE w:val="0"/>
              <w:autoSpaceDN w:val="0"/>
              <w:adjustRightInd/>
              <w:snapToGrid/>
              <w:spacing w:line="360" w:lineRule="exact"/>
              <w:ind w:left="0" w:leftChars="0" w:right="0"/>
              <w:jc w:val="center"/>
              <w:textAlignment w:val="auto"/>
              <w:rPr>
                <w:rFonts w:hint="default" w:ascii="Times New Roman" w:hAnsi="Times New Roman" w:eastAsia="仿宋" w:cs="Times New Roman"/>
                <w:i w:val="0"/>
                <w:iCs w:val="0"/>
                <w:color w:val="auto"/>
                <w:kern w:val="0"/>
                <w:sz w:val="21"/>
                <w:szCs w:val="21"/>
                <w:u w:val="none"/>
                <w:lang w:val="en-US" w:eastAsia="zh-CN"/>
              </w:rPr>
            </w:pPr>
            <w:r>
              <w:rPr>
                <w:rFonts w:hint="default" w:ascii="Times New Roman" w:hAnsi="Times New Roman" w:eastAsia="方正仿宋_GB2312" w:cs="Times New Roman"/>
                <w:sz w:val="21"/>
                <w:szCs w:val="21"/>
              </w:rPr>
              <w:t>责令改正及时改正的</w:t>
            </w:r>
            <w:r>
              <w:rPr>
                <w:rFonts w:hint="default" w:ascii="Times New Roman" w:hAnsi="Times New Roman" w:eastAsia="方正仿宋_GB2312" w:cs="Times New Roman"/>
                <w:sz w:val="21"/>
                <w:szCs w:val="21"/>
                <w:lang w:eastAsia="zh-CN"/>
              </w:rPr>
              <w:t>。</w:t>
            </w:r>
          </w:p>
        </w:tc>
        <w:tc>
          <w:tcPr>
            <w:tcW w:w="4899" w:type="dxa"/>
            <w:tcBorders>
              <w:tl2br w:val="nil"/>
              <w:tr2bl w:val="nil"/>
            </w:tcBorders>
            <w:vAlign w:val="center"/>
          </w:tcPr>
          <w:p>
            <w:pPr>
              <w:widowControl w:val="0"/>
              <w:wordWrap/>
              <w:autoSpaceDE w:val="0"/>
              <w:autoSpaceDN w:val="0"/>
              <w:adjustRightInd/>
              <w:snapToGrid/>
              <w:spacing w:line="360" w:lineRule="exact"/>
              <w:ind w:left="0" w:leftChars="0" w:right="0" w:firstLine="420" w:firstLineChars="200"/>
              <w:jc w:val="both"/>
              <w:textAlignment w:val="auto"/>
              <w:rPr>
                <w:rFonts w:hint="default" w:ascii="Times New Roman" w:hAnsi="Times New Roman" w:eastAsia="方正仿宋_GB2312" w:cs="Times New Roman"/>
                <w:sz w:val="21"/>
                <w:szCs w:val="21"/>
                <w:lang w:val="en-US" w:eastAsia="zh-CN"/>
              </w:rPr>
            </w:pPr>
            <w:r>
              <w:rPr>
                <w:rFonts w:hint="default" w:ascii="Times New Roman" w:hAnsi="Times New Roman" w:eastAsia="方正仿宋_GB2312" w:cs="Times New Roman"/>
                <w:sz w:val="21"/>
                <w:szCs w:val="21"/>
              </w:rPr>
              <w:t>违法所得不足</w:t>
            </w:r>
            <w:r>
              <w:rPr>
                <w:rFonts w:hint="default" w:ascii="Times New Roman" w:hAnsi="Times New Roman" w:eastAsia="方正仿宋_GB2312" w:cs="Times New Roman"/>
                <w:b/>
                <w:bCs/>
                <w:sz w:val="21"/>
                <w:szCs w:val="21"/>
                <w:lang w:val="en-US" w:eastAsia="zh-CN"/>
              </w:rPr>
              <w:t>1</w:t>
            </w:r>
            <w:r>
              <w:rPr>
                <w:rFonts w:hint="default" w:ascii="Times New Roman" w:hAnsi="Times New Roman" w:eastAsia="方正仿宋_GB2312" w:cs="Times New Roman"/>
                <w:sz w:val="21"/>
                <w:szCs w:val="21"/>
              </w:rPr>
              <w:t>万元的，</w:t>
            </w:r>
            <w:r>
              <w:rPr>
                <w:rFonts w:hint="default" w:ascii="Times New Roman" w:hAnsi="Times New Roman" w:eastAsia="方正仿宋_GB2312" w:cs="Times New Roman"/>
                <w:sz w:val="21"/>
                <w:szCs w:val="21"/>
                <w:lang w:eastAsia="zh-CN"/>
              </w:rPr>
              <w:t>没收违法所得，</w:t>
            </w:r>
            <w:r>
              <w:rPr>
                <w:rFonts w:hint="default" w:ascii="Times New Roman" w:hAnsi="Times New Roman" w:eastAsia="方正仿宋_GB2312" w:cs="Times New Roman"/>
                <w:sz w:val="21"/>
                <w:szCs w:val="21"/>
              </w:rPr>
              <w:t>并处</w:t>
            </w:r>
            <w:r>
              <w:rPr>
                <w:rFonts w:hint="default" w:ascii="Times New Roman" w:hAnsi="Times New Roman" w:eastAsia="方正仿宋_GB2312" w:cs="Times New Roman"/>
                <w:b/>
                <w:bCs/>
                <w:sz w:val="21"/>
                <w:szCs w:val="21"/>
                <w:lang w:val="en-US" w:eastAsia="zh-CN"/>
              </w:rPr>
              <w:t>1</w:t>
            </w:r>
            <w:r>
              <w:rPr>
                <w:rFonts w:hint="default" w:ascii="Times New Roman" w:hAnsi="Times New Roman" w:eastAsia="方正仿宋_GB2312" w:cs="Times New Roman"/>
                <w:sz w:val="21"/>
                <w:szCs w:val="21"/>
                <w:lang w:eastAsia="zh-CN"/>
              </w:rPr>
              <w:t>万</w:t>
            </w:r>
            <w:r>
              <w:rPr>
                <w:rFonts w:hint="default" w:ascii="Times New Roman" w:hAnsi="Times New Roman" w:eastAsia="方正仿宋_GB2312" w:cs="Times New Roman"/>
                <w:sz w:val="21"/>
                <w:szCs w:val="21"/>
              </w:rPr>
              <w:t>的罚款。</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270" w:hRule="atLeast"/>
        </w:trPr>
        <w:tc>
          <w:tcPr>
            <w:tcW w:w="724" w:type="dxa"/>
            <w:vMerge w:val="continue"/>
            <w:tcBorders>
              <w:tl2br w:val="nil"/>
              <w:tr2bl w:val="nil"/>
            </w:tcBorders>
            <w:vAlign w:val="top"/>
          </w:tcPr>
          <w:p>
            <w:pPr>
              <w:widowControl w:val="0"/>
              <w:wordWrap/>
              <w:autoSpaceDE w:val="0"/>
              <w:autoSpaceDN w:val="0"/>
              <w:adjustRightInd/>
              <w:snapToGrid/>
              <w:spacing w:line="360" w:lineRule="exact"/>
              <w:ind w:left="0" w:leftChars="0" w:right="0"/>
              <w:textAlignment w:val="auto"/>
              <w:rPr>
                <w:rFonts w:hint="default" w:ascii="Times New Roman" w:hAnsi="Times New Roman" w:eastAsia="方正仿宋_GB2312" w:cs="Times New Roman"/>
                <w:sz w:val="21"/>
                <w:szCs w:val="21"/>
              </w:rPr>
            </w:pPr>
          </w:p>
        </w:tc>
        <w:tc>
          <w:tcPr>
            <w:tcW w:w="1329" w:type="dxa"/>
            <w:vMerge w:val="continue"/>
            <w:tcBorders>
              <w:tl2br w:val="nil"/>
              <w:tr2bl w:val="nil"/>
            </w:tcBorders>
            <w:vAlign w:val="top"/>
          </w:tcPr>
          <w:p>
            <w:pPr>
              <w:widowControl w:val="0"/>
              <w:wordWrap/>
              <w:autoSpaceDE w:val="0"/>
              <w:autoSpaceDN w:val="0"/>
              <w:adjustRightInd/>
              <w:snapToGrid/>
              <w:spacing w:line="360" w:lineRule="exact"/>
              <w:ind w:left="0" w:leftChars="0" w:right="0"/>
              <w:textAlignment w:val="auto"/>
              <w:rPr>
                <w:rFonts w:hint="default" w:ascii="Times New Roman" w:hAnsi="Times New Roman" w:eastAsia="方正仿宋_GB2312" w:cs="Times New Roman"/>
                <w:sz w:val="21"/>
                <w:szCs w:val="21"/>
              </w:rPr>
            </w:pPr>
          </w:p>
        </w:tc>
        <w:tc>
          <w:tcPr>
            <w:tcW w:w="4485" w:type="dxa"/>
            <w:vMerge w:val="continue"/>
            <w:tcBorders>
              <w:tl2br w:val="nil"/>
              <w:tr2bl w:val="nil"/>
            </w:tcBorders>
            <w:vAlign w:val="top"/>
          </w:tcPr>
          <w:p>
            <w:pPr>
              <w:widowControl w:val="0"/>
              <w:wordWrap/>
              <w:autoSpaceDE w:val="0"/>
              <w:autoSpaceDN w:val="0"/>
              <w:adjustRightInd/>
              <w:snapToGrid/>
              <w:spacing w:line="360" w:lineRule="exact"/>
              <w:ind w:left="0" w:leftChars="0" w:right="0"/>
              <w:textAlignment w:val="auto"/>
              <w:rPr>
                <w:rFonts w:hint="default" w:ascii="Times New Roman" w:hAnsi="Times New Roman" w:eastAsia="方正仿宋_GB2312" w:cs="Times New Roman"/>
                <w:sz w:val="21"/>
                <w:szCs w:val="21"/>
              </w:rPr>
            </w:pPr>
          </w:p>
        </w:tc>
        <w:tc>
          <w:tcPr>
            <w:tcW w:w="1296" w:type="dxa"/>
            <w:tcBorders>
              <w:tl2br w:val="nil"/>
              <w:tr2bl w:val="nil"/>
            </w:tcBorders>
            <w:vAlign w:val="center"/>
          </w:tcPr>
          <w:p>
            <w:pPr>
              <w:widowControl w:val="0"/>
              <w:wordWrap/>
              <w:autoSpaceDE w:val="0"/>
              <w:autoSpaceDN w:val="0"/>
              <w:adjustRightInd/>
              <w:snapToGrid/>
              <w:spacing w:line="360" w:lineRule="exact"/>
              <w:ind w:left="0" w:leftChars="0" w:right="0"/>
              <w:jc w:val="center"/>
              <w:textAlignment w:val="auto"/>
              <w:rPr>
                <w:rFonts w:hint="default" w:ascii="Times New Roman" w:hAnsi="Times New Roman" w:eastAsia="方正仿宋_GB2312" w:cs="Times New Roman"/>
                <w:sz w:val="21"/>
                <w:szCs w:val="21"/>
                <w:lang w:eastAsia="zh-CN"/>
              </w:rPr>
            </w:pPr>
            <w:r>
              <w:rPr>
                <w:rFonts w:hint="default" w:ascii="Times New Roman" w:hAnsi="Times New Roman" w:eastAsia="方正仿宋_GB2312" w:cs="Times New Roman"/>
                <w:sz w:val="21"/>
                <w:szCs w:val="21"/>
                <w:lang w:val="en-US" w:eastAsia="zh-CN"/>
              </w:rPr>
              <w:t>一般</w:t>
            </w:r>
          </w:p>
        </w:tc>
        <w:tc>
          <w:tcPr>
            <w:tcW w:w="2230" w:type="dxa"/>
            <w:tcBorders>
              <w:tl2br w:val="nil"/>
              <w:tr2bl w:val="nil"/>
            </w:tcBorders>
            <w:vAlign w:val="center"/>
          </w:tcPr>
          <w:p>
            <w:pPr>
              <w:widowControl w:val="0"/>
              <w:wordWrap/>
              <w:autoSpaceDE w:val="0"/>
              <w:autoSpaceDN w:val="0"/>
              <w:adjustRightInd/>
              <w:snapToGrid/>
              <w:spacing w:line="360" w:lineRule="exact"/>
              <w:ind w:left="0" w:leftChars="0" w:right="0"/>
              <w:jc w:val="center"/>
              <w:textAlignment w:val="auto"/>
              <w:rPr>
                <w:rFonts w:hint="default" w:ascii="Times New Roman" w:hAnsi="Times New Roman" w:eastAsia="仿宋" w:cs="Times New Roman"/>
                <w:i w:val="0"/>
                <w:iCs w:val="0"/>
                <w:color w:val="auto"/>
                <w:kern w:val="0"/>
                <w:sz w:val="21"/>
                <w:szCs w:val="21"/>
                <w:u w:val="none"/>
                <w:lang w:val="en-US" w:eastAsia="zh-CN"/>
              </w:rPr>
            </w:pPr>
            <w:r>
              <w:rPr>
                <w:rFonts w:hint="default" w:ascii="Times New Roman" w:hAnsi="Times New Roman" w:eastAsia="方正仿宋_GB2312" w:cs="Times New Roman"/>
                <w:sz w:val="21"/>
                <w:szCs w:val="21"/>
              </w:rPr>
              <w:t>责令改正仍不改正的</w:t>
            </w:r>
            <w:r>
              <w:rPr>
                <w:rFonts w:hint="default" w:ascii="Times New Roman" w:hAnsi="Times New Roman" w:eastAsia="方正仿宋_GB2312" w:cs="Times New Roman"/>
                <w:sz w:val="21"/>
                <w:szCs w:val="21"/>
                <w:lang w:eastAsia="zh-CN"/>
              </w:rPr>
              <w:t>。</w:t>
            </w:r>
          </w:p>
        </w:tc>
        <w:tc>
          <w:tcPr>
            <w:tcW w:w="4899" w:type="dxa"/>
            <w:tcBorders>
              <w:tl2br w:val="nil"/>
              <w:tr2bl w:val="nil"/>
            </w:tcBorders>
            <w:vAlign w:val="center"/>
          </w:tcPr>
          <w:p>
            <w:pPr>
              <w:widowControl w:val="0"/>
              <w:wordWrap/>
              <w:autoSpaceDE w:val="0"/>
              <w:autoSpaceDN w:val="0"/>
              <w:adjustRightInd/>
              <w:snapToGrid/>
              <w:spacing w:line="360" w:lineRule="exact"/>
              <w:ind w:left="0" w:leftChars="0" w:right="0" w:firstLine="420" w:firstLineChars="200"/>
              <w:jc w:val="both"/>
              <w:textAlignment w:val="auto"/>
              <w:rPr>
                <w:rFonts w:hint="default" w:ascii="Times New Roman" w:hAnsi="Times New Roman" w:eastAsia="方正仿宋_GB2312" w:cs="Times New Roman"/>
                <w:sz w:val="21"/>
                <w:szCs w:val="21"/>
                <w:lang w:val="en-US" w:eastAsia="zh-CN"/>
              </w:rPr>
            </w:pPr>
            <w:r>
              <w:rPr>
                <w:rFonts w:hint="default" w:ascii="Times New Roman" w:hAnsi="Times New Roman" w:eastAsia="方正仿宋_GB2312" w:cs="Times New Roman"/>
                <w:sz w:val="21"/>
                <w:szCs w:val="21"/>
              </w:rPr>
              <w:t>违法所得</w:t>
            </w:r>
            <w:r>
              <w:rPr>
                <w:rFonts w:hint="default" w:ascii="Times New Roman" w:hAnsi="Times New Roman" w:eastAsia="方正仿宋_GB2312" w:cs="Times New Roman"/>
                <w:b/>
                <w:bCs/>
                <w:sz w:val="21"/>
                <w:szCs w:val="21"/>
                <w:lang w:val="en-US" w:eastAsia="zh-CN"/>
              </w:rPr>
              <w:t>1</w:t>
            </w:r>
            <w:r>
              <w:rPr>
                <w:rFonts w:hint="default" w:ascii="Times New Roman" w:hAnsi="Times New Roman" w:eastAsia="方正仿宋_GB2312" w:cs="Times New Roman"/>
                <w:sz w:val="21"/>
                <w:szCs w:val="21"/>
              </w:rPr>
              <w:t>万元以上的，</w:t>
            </w:r>
            <w:r>
              <w:rPr>
                <w:rFonts w:hint="default" w:ascii="Times New Roman" w:hAnsi="Times New Roman" w:eastAsia="方正仿宋_GB2312" w:cs="Times New Roman"/>
                <w:sz w:val="21"/>
                <w:szCs w:val="21"/>
                <w:lang w:eastAsia="zh-CN"/>
              </w:rPr>
              <w:t>没收违法所得，</w:t>
            </w:r>
            <w:r>
              <w:rPr>
                <w:rFonts w:hint="default" w:ascii="Times New Roman" w:hAnsi="Times New Roman" w:eastAsia="方正仿宋_GB2312" w:cs="Times New Roman"/>
                <w:sz w:val="21"/>
                <w:szCs w:val="21"/>
              </w:rPr>
              <w:t>并处违法所得</w:t>
            </w:r>
            <w:r>
              <w:rPr>
                <w:rFonts w:hint="default" w:ascii="Times New Roman" w:hAnsi="Times New Roman" w:eastAsia="方正仿宋_GB2312" w:cs="Times New Roman"/>
                <w:b/>
                <w:bCs/>
                <w:sz w:val="21"/>
                <w:szCs w:val="21"/>
                <w:lang w:val="en-US" w:eastAsia="zh-CN"/>
              </w:rPr>
              <w:t>2</w:t>
            </w:r>
            <w:r>
              <w:rPr>
                <w:rFonts w:hint="default" w:ascii="Times New Roman" w:hAnsi="Times New Roman" w:eastAsia="方正仿宋_GB2312" w:cs="Times New Roman"/>
                <w:sz w:val="21"/>
                <w:szCs w:val="21"/>
                <w:lang w:val="en-US" w:eastAsia="zh-CN"/>
              </w:rPr>
              <w:t>倍以上</w:t>
            </w:r>
            <w:r>
              <w:rPr>
                <w:rFonts w:hint="default" w:ascii="Times New Roman" w:hAnsi="Times New Roman" w:eastAsia="方正仿宋_GB2312" w:cs="Times New Roman"/>
                <w:b/>
                <w:bCs/>
                <w:sz w:val="21"/>
                <w:szCs w:val="21"/>
                <w:lang w:val="en-US" w:eastAsia="zh-CN"/>
              </w:rPr>
              <w:t>4</w:t>
            </w:r>
            <w:r>
              <w:rPr>
                <w:rFonts w:hint="default" w:ascii="Times New Roman" w:hAnsi="Times New Roman" w:eastAsia="方正仿宋_GB2312" w:cs="Times New Roman"/>
                <w:sz w:val="21"/>
                <w:szCs w:val="21"/>
              </w:rPr>
              <w:t>倍的罚款；</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670" w:hRule="atLeast"/>
        </w:trPr>
        <w:tc>
          <w:tcPr>
            <w:tcW w:w="724" w:type="dxa"/>
            <w:vMerge w:val="continue"/>
            <w:tcBorders>
              <w:tl2br w:val="nil"/>
              <w:tr2bl w:val="nil"/>
            </w:tcBorders>
            <w:vAlign w:val="top"/>
          </w:tcPr>
          <w:p>
            <w:pPr>
              <w:widowControl w:val="0"/>
              <w:wordWrap/>
              <w:autoSpaceDE w:val="0"/>
              <w:autoSpaceDN w:val="0"/>
              <w:adjustRightInd/>
              <w:snapToGrid/>
              <w:spacing w:line="360" w:lineRule="exact"/>
              <w:ind w:left="0" w:leftChars="0" w:right="0"/>
              <w:textAlignment w:val="auto"/>
              <w:rPr>
                <w:rFonts w:hint="default" w:ascii="Times New Roman" w:hAnsi="Times New Roman" w:eastAsia="方正仿宋_GB2312" w:cs="Times New Roman"/>
                <w:sz w:val="21"/>
                <w:szCs w:val="21"/>
              </w:rPr>
            </w:pPr>
          </w:p>
        </w:tc>
        <w:tc>
          <w:tcPr>
            <w:tcW w:w="1329" w:type="dxa"/>
            <w:vMerge w:val="continue"/>
            <w:tcBorders>
              <w:tl2br w:val="nil"/>
              <w:tr2bl w:val="nil"/>
            </w:tcBorders>
            <w:vAlign w:val="top"/>
          </w:tcPr>
          <w:p>
            <w:pPr>
              <w:widowControl w:val="0"/>
              <w:wordWrap/>
              <w:autoSpaceDE w:val="0"/>
              <w:autoSpaceDN w:val="0"/>
              <w:adjustRightInd/>
              <w:snapToGrid/>
              <w:spacing w:line="360" w:lineRule="exact"/>
              <w:ind w:left="0" w:leftChars="0" w:right="0"/>
              <w:textAlignment w:val="auto"/>
              <w:rPr>
                <w:rFonts w:hint="default" w:ascii="Times New Roman" w:hAnsi="Times New Roman" w:eastAsia="方正仿宋_GB2312" w:cs="Times New Roman"/>
                <w:sz w:val="21"/>
                <w:szCs w:val="21"/>
              </w:rPr>
            </w:pPr>
          </w:p>
        </w:tc>
        <w:tc>
          <w:tcPr>
            <w:tcW w:w="4485" w:type="dxa"/>
            <w:vMerge w:val="continue"/>
            <w:tcBorders>
              <w:tl2br w:val="nil"/>
              <w:tr2bl w:val="nil"/>
            </w:tcBorders>
            <w:vAlign w:val="top"/>
          </w:tcPr>
          <w:p>
            <w:pPr>
              <w:widowControl w:val="0"/>
              <w:wordWrap/>
              <w:autoSpaceDE w:val="0"/>
              <w:autoSpaceDN w:val="0"/>
              <w:adjustRightInd/>
              <w:snapToGrid/>
              <w:spacing w:line="360" w:lineRule="exact"/>
              <w:ind w:left="0" w:leftChars="0" w:right="0"/>
              <w:textAlignment w:val="auto"/>
              <w:rPr>
                <w:rFonts w:hint="default" w:ascii="Times New Roman" w:hAnsi="Times New Roman" w:eastAsia="方正仿宋_GB2312" w:cs="Times New Roman"/>
                <w:sz w:val="21"/>
                <w:szCs w:val="21"/>
              </w:rPr>
            </w:pPr>
          </w:p>
        </w:tc>
        <w:tc>
          <w:tcPr>
            <w:tcW w:w="1296" w:type="dxa"/>
            <w:tcBorders>
              <w:tl2br w:val="nil"/>
              <w:tr2bl w:val="nil"/>
            </w:tcBorders>
            <w:vAlign w:val="center"/>
          </w:tcPr>
          <w:p>
            <w:pPr>
              <w:widowControl w:val="0"/>
              <w:wordWrap/>
              <w:autoSpaceDE w:val="0"/>
              <w:autoSpaceDN w:val="0"/>
              <w:adjustRightInd/>
              <w:snapToGrid/>
              <w:spacing w:line="360" w:lineRule="exact"/>
              <w:ind w:left="0" w:leftChars="0" w:right="0"/>
              <w:jc w:val="center"/>
              <w:textAlignment w:val="auto"/>
              <w:rPr>
                <w:rFonts w:hint="default" w:ascii="Times New Roman" w:hAnsi="Times New Roman" w:eastAsia="方正仿宋_GB2312" w:cs="Times New Roman"/>
                <w:sz w:val="21"/>
                <w:szCs w:val="21"/>
                <w:lang w:eastAsia="zh-CN"/>
              </w:rPr>
            </w:pPr>
            <w:r>
              <w:rPr>
                <w:rFonts w:hint="default" w:ascii="Times New Roman" w:hAnsi="Times New Roman" w:eastAsia="方正仿宋_GB2312" w:cs="Times New Roman"/>
                <w:sz w:val="21"/>
                <w:szCs w:val="21"/>
              </w:rPr>
              <w:t>严重</w:t>
            </w:r>
          </w:p>
        </w:tc>
        <w:tc>
          <w:tcPr>
            <w:tcW w:w="2230" w:type="dxa"/>
            <w:tcBorders>
              <w:tl2br w:val="nil"/>
              <w:tr2bl w:val="nil"/>
            </w:tcBorders>
            <w:vAlign w:val="center"/>
          </w:tcPr>
          <w:p>
            <w:pPr>
              <w:widowControl w:val="0"/>
              <w:wordWrap/>
              <w:autoSpaceDE w:val="0"/>
              <w:autoSpaceDN w:val="0"/>
              <w:adjustRightInd/>
              <w:snapToGrid/>
              <w:spacing w:line="360" w:lineRule="exact"/>
              <w:ind w:left="0" w:leftChars="0" w:right="0"/>
              <w:jc w:val="center"/>
              <w:textAlignment w:val="auto"/>
              <w:rPr>
                <w:rFonts w:hint="eastAsia" w:ascii="Times New Roman" w:hAnsi="Times New Roman" w:eastAsia="方正仿宋_GB2312" w:cs="Times New Roman"/>
                <w:i w:val="0"/>
                <w:iCs w:val="0"/>
                <w:color w:val="auto"/>
                <w:kern w:val="0"/>
                <w:sz w:val="21"/>
                <w:szCs w:val="21"/>
                <w:u w:val="none"/>
                <w:lang w:val="en-US" w:eastAsia="zh-CN"/>
              </w:rPr>
            </w:pPr>
            <w:r>
              <w:rPr>
                <w:rFonts w:hint="default" w:ascii="Times New Roman" w:hAnsi="Times New Roman" w:eastAsia="方正仿宋_GB2312" w:cs="Times New Roman"/>
                <w:sz w:val="21"/>
                <w:szCs w:val="21"/>
              </w:rPr>
              <w:t>情节严重的</w:t>
            </w:r>
            <w:r>
              <w:rPr>
                <w:rFonts w:hint="eastAsia" w:ascii="Times New Roman" w:hAnsi="Times New Roman" w:eastAsia="方正仿宋_GB2312" w:cs="Times New Roman"/>
                <w:sz w:val="21"/>
                <w:szCs w:val="21"/>
                <w:lang w:eastAsia="zh-CN"/>
              </w:rPr>
              <w:t>。</w:t>
            </w:r>
          </w:p>
        </w:tc>
        <w:tc>
          <w:tcPr>
            <w:tcW w:w="4899" w:type="dxa"/>
            <w:tcBorders>
              <w:tl2br w:val="nil"/>
              <w:tr2bl w:val="nil"/>
            </w:tcBorders>
            <w:vAlign w:val="center"/>
          </w:tcPr>
          <w:p>
            <w:pPr>
              <w:widowControl w:val="0"/>
              <w:wordWrap/>
              <w:autoSpaceDE w:val="0"/>
              <w:autoSpaceDN w:val="0"/>
              <w:adjustRightInd/>
              <w:snapToGrid/>
              <w:spacing w:line="360" w:lineRule="exact"/>
              <w:ind w:left="0" w:leftChars="0" w:right="0" w:firstLine="420" w:firstLineChars="200"/>
              <w:jc w:val="both"/>
              <w:textAlignment w:val="auto"/>
              <w:rPr>
                <w:rFonts w:hint="default" w:ascii="Times New Roman" w:hAnsi="Times New Roman" w:eastAsia="方正仿宋_GB2312" w:cs="Times New Roman"/>
                <w:sz w:val="21"/>
                <w:szCs w:val="21"/>
                <w:lang w:val="en-US" w:eastAsia="zh-CN"/>
              </w:rPr>
            </w:pPr>
            <w:r>
              <w:rPr>
                <w:rFonts w:hint="default" w:ascii="Times New Roman" w:hAnsi="Times New Roman" w:eastAsia="方正仿宋_GB2312" w:cs="Times New Roman"/>
                <w:sz w:val="21"/>
                <w:szCs w:val="21"/>
              </w:rPr>
              <w:t>违法所得</w:t>
            </w:r>
            <w:r>
              <w:rPr>
                <w:rFonts w:hint="default" w:ascii="Times New Roman" w:hAnsi="Times New Roman" w:eastAsia="方正仿宋_GB2312" w:cs="Times New Roman"/>
                <w:sz w:val="21"/>
                <w:szCs w:val="21"/>
                <w:lang w:val="en-US" w:eastAsia="zh-CN"/>
              </w:rPr>
              <w:t>1</w:t>
            </w:r>
            <w:r>
              <w:rPr>
                <w:rFonts w:hint="default" w:ascii="Times New Roman" w:hAnsi="Times New Roman" w:eastAsia="方正仿宋_GB2312" w:cs="Times New Roman"/>
                <w:sz w:val="21"/>
                <w:szCs w:val="21"/>
              </w:rPr>
              <w:t>万元以上的，</w:t>
            </w:r>
            <w:r>
              <w:rPr>
                <w:rFonts w:hint="default" w:ascii="Times New Roman" w:hAnsi="Times New Roman" w:eastAsia="方正仿宋_GB2312" w:cs="Times New Roman"/>
                <w:sz w:val="21"/>
                <w:szCs w:val="21"/>
                <w:lang w:eastAsia="zh-CN"/>
              </w:rPr>
              <w:t>没收违法所得，</w:t>
            </w:r>
            <w:r>
              <w:rPr>
                <w:rFonts w:hint="default" w:ascii="Times New Roman" w:hAnsi="Times New Roman" w:eastAsia="方正仿宋_GB2312" w:cs="Times New Roman"/>
                <w:sz w:val="21"/>
                <w:szCs w:val="21"/>
              </w:rPr>
              <w:t>并处违法所得</w:t>
            </w:r>
            <w:r>
              <w:rPr>
                <w:rFonts w:hint="default" w:ascii="Times New Roman" w:hAnsi="Times New Roman" w:eastAsia="方正仿宋_GB2312" w:cs="Times New Roman"/>
                <w:sz w:val="21"/>
                <w:szCs w:val="21"/>
                <w:lang w:val="en-US" w:eastAsia="zh-CN"/>
              </w:rPr>
              <w:t>4倍至5</w:t>
            </w:r>
            <w:r>
              <w:rPr>
                <w:rFonts w:hint="default" w:ascii="Times New Roman" w:hAnsi="Times New Roman" w:eastAsia="方正仿宋_GB2312" w:cs="Times New Roman"/>
                <w:sz w:val="21"/>
                <w:szCs w:val="21"/>
              </w:rPr>
              <w:t>倍的罚款；</w:t>
            </w:r>
          </w:p>
        </w:tc>
      </w:tr>
    </w:tbl>
    <w:p>
      <w:pPr>
        <w:ind w:left="0" w:leftChars="0" w:right="0"/>
        <w:jc w:val="center"/>
        <w:rPr>
          <w:rFonts w:hint="default" w:ascii="Times New Roman" w:hAnsi="Times New Roman" w:eastAsia="方正小标宋_GBK" w:cs="Times New Roman"/>
          <w:sz w:val="24"/>
          <w:szCs w:val="24"/>
          <w:lang w:eastAsia="zh-CN"/>
        </w:rPr>
      </w:pPr>
      <w:r>
        <w:rPr>
          <w:rFonts w:hint="default" w:ascii="Times New Roman" w:hAnsi="Times New Roman" w:eastAsia="方正小标宋_GBK" w:cs="Times New Roman"/>
          <w:sz w:val="24"/>
          <w:szCs w:val="24"/>
          <w:lang w:eastAsia="zh-CN"/>
        </w:rPr>
        <w:br w:type="page"/>
      </w:r>
    </w:p>
    <w:tbl>
      <w:tblPr>
        <w:tblStyle w:val="9"/>
        <w:tblW w:w="14963" w:type="dxa"/>
        <w:tblInd w:w="-10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722"/>
        <w:gridCol w:w="1329"/>
        <w:gridCol w:w="4485"/>
        <w:gridCol w:w="1296"/>
        <w:gridCol w:w="2227"/>
        <w:gridCol w:w="4904"/>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13" w:hRule="atLeast"/>
        </w:trPr>
        <w:tc>
          <w:tcPr>
            <w:tcW w:w="722" w:type="dxa"/>
            <w:tcBorders>
              <w:tl2br w:val="nil"/>
              <w:tr2bl w:val="nil"/>
            </w:tcBorders>
            <w:vAlign w:val="center"/>
          </w:tcPr>
          <w:p>
            <w:pPr>
              <w:ind w:left="0" w:leftChars="0" w:right="0"/>
              <w:jc w:val="center"/>
              <w:rPr>
                <w:rFonts w:hint="default" w:ascii="Times New Roman" w:hAnsi="Times New Roman" w:cs="Times New Roman"/>
              </w:rPr>
            </w:pPr>
            <w:r>
              <w:rPr>
                <w:rFonts w:hint="default" w:ascii="Times New Roman" w:hAnsi="Times New Roman" w:eastAsia="方正小标宋_GBK" w:cs="Times New Roman"/>
                <w:sz w:val="24"/>
                <w:szCs w:val="24"/>
                <w:lang w:eastAsia="zh-CN"/>
              </w:rPr>
              <w:t>序号</w:t>
            </w:r>
          </w:p>
        </w:tc>
        <w:tc>
          <w:tcPr>
            <w:tcW w:w="1329" w:type="dxa"/>
            <w:tcBorders>
              <w:tl2br w:val="nil"/>
              <w:tr2bl w:val="nil"/>
            </w:tcBorders>
            <w:vAlign w:val="center"/>
          </w:tcPr>
          <w:p>
            <w:pPr>
              <w:ind w:left="0" w:leftChars="0" w:right="0"/>
              <w:jc w:val="center"/>
              <w:rPr>
                <w:rFonts w:hint="default" w:ascii="Times New Roman" w:hAnsi="Times New Roman" w:cs="Times New Roman"/>
              </w:rPr>
            </w:pPr>
            <w:r>
              <w:rPr>
                <w:rFonts w:hint="default" w:ascii="Times New Roman" w:hAnsi="Times New Roman" w:eastAsia="方正小标宋_GBK" w:cs="Times New Roman"/>
                <w:sz w:val="24"/>
                <w:szCs w:val="24"/>
                <w:lang w:eastAsia="zh-CN"/>
              </w:rPr>
              <w:t>事项名称</w:t>
            </w:r>
          </w:p>
        </w:tc>
        <w:tc>
          <w:tcPr>
            <w:tcW w:w="4485" w:type="dxa"/>
            <w:tcBorders>
              <w:tl2br w:val="nil"/>
              <w:tr2bl w:val="nil"/>
            </w:tcBorders>
            <w:vAlign w:val="center"/>
          </w:tcPr>
          <w:p>
            <w:pPr>
              <w:ind w:left="0" w:leftChars="0" w:right="0"/>
              <w:jc w:val="center"/>
              <w:rPr>
                <w:rFonts w:hint="default" w:ascii="Times New Roman" w:hAnsi="Times New Roman" w:eastAsia="方正仿宋_GB2312" w:cs="Times New Roman"/>
                <w:color w:val="auto"/>
                <w:sz w:val="21"/>
                <w:szCs w:val="21"/>
                <w:lang w:val="en-US" w:eastAsia="zh-CN"/>
              </w:rPr>
            </w:pPr>
            <w:r>
              <w:rPr>
                <w:rFonts w:hint="default" w:ascii="Times New Roman" w:hAnsi="Times New Roman" w:eastAsia="方正小标宋_GBK" w:cs="Times New Roman"/>
                <w:sz w:val="24"/>
                <w:szCs w:val="24"/>
                <w:lang w:eastAsia="zh-CN"/>
              </w:rPr>
              <w:t>处罚依据</w:t>
            </w:r>
          </w:p>
        </w:tc>
        <w:tc>
          <w:tcPr>
            <w:tcW w:w="1296" w:type="dxa"/>
            <w:tcBorders>
              <w:tl2br w:val="nil"/>
              <w:tr2bl w:val="nil"/>
            </w:tcBorders>
            <w:vAlign w:val="center"/>
          </w:tcPr>
          <w:p>
            <w:pPr>
              <w:ind w:left="0" w:leftChars="0" w:right="0"/>
              <w:jc w:val="center"/>
              <w:rPr>
                <w:rFonts w:hint="default" w:ascii="Times New Roman" w:hAnsi="Times New Roman" w:eastAsia="方正仿宋_GB2312" w:cs="Times New Roman"/>
                <w:sz w:val="21"/>
                <w:szCs w:val="21"/>
                <w:highlight w:val="none"/>
                <w:lang w:eastAsia="zh-CN"/>
              </w:rPr>
            </w:pPr>
            <w:r>
              <w:rPr>
                <w:rFonts w:hint="default" w:ascii="Times New Roman" w:hAnsi="Times New Roman" w:eastAsia="方正小标宋_GBK" w:cs="Times New Roman"/>
                <w:sz w:val="24"/>
                <w:szCs w:val="24"/>
                <w:lang w:eastAsia="zh-CN"/>
              </w:rPr>
              <w:t>裁量阶次</w:t>
            </w:r>
          </w:p>
        </w:tc>
        <w:tc>
          <w:tcPr>
            <w:tcW w:w="2227" w:type="dxa"/>
            <w:tcBorders>
              <w:tl2br w:val="nil"/>
              <w:tr2bl w:val="nil"/>
            </w:tcBorders>
            <w:vAlign w:val="center"/>
          </w:tcPr>
          <w:p>
            <w:pPr>
              <w:ind w:left="0" w:leftChars="0" w:right="0"/>
              <w:jc w:val="center"/>
              <w:rPr>
                <w:rFonts w:hint="default" w:ascii="Times New Roman" w:hAnsi="Times New Roman" w:eastAsia="方正仿宋_GB2312" w:cs="Times New Roman"/>
                <w:sz w:val="21"/>
                <w:szCs w:val="21"/>
                <w:highlight w:val="none"/>
              </w:rPr>
            </w:pPr>
            <w:r>
              <w:rPr>
                <w:rFonts w:hint="default" w:ascii="Times New Roman" w:hAnsi="Times New Roman" w:eastAsia="方正小标宋_GBK" w:cs="Times New Roman"/>
                <w:sz w:val="24"/>
                <w:szCs w:val="24"/>
                <w:lang w:eastAsia="zh-CN"/>
              </w:rPr>
              <w:t>违法行为表现</w:t>
            </w:r>
          </w:p>
        </w:tc>
        <w:tc>
          <w:tcPr>
            <w:tcW w:w="4904" w:type="dxa"/>
            <w:tcBorders>
              <w:tl2br w:val="nil"/>
              <w:tr2bl w:val="nil"/>
            </w:tcBorders>
            <w:vAlign w:val="center"/>
          </w:tcPr>
          <w:p>
            <w:pPr>
              <w:ind w:left="0" w:leftChars="0" w:right="0"/>
              <w:jc w:val="center"/>
              <w:rPr>
                <w:rFonts w:hint="default" w:ascii="Times New Roman" w:hAnsi="Times New Roman" w:eastAsia="方正仿宋_GB2312" w:cs="Times New Roman"/>
                <w:sz w:val="21"/>
                <w:szCs w:val="21"/>
                <w:highlight w:val="none"/>
              </w:rPr>
            </w:pPr>
            <w:r>
              <w:rPr>
                <w:rFonts w:hint="default" w:ascii="Times New Roman" w:hAnsi="Times New Roman" w:eastAsia="方正小标宋_GBK" w:cs="Times New Roman"/>
                <w:sz w:val="24"/>
                <w:szCs w:val="24"/>
                <w:lang w:eastAsia="zh-CN"/>
              </w:rPr>
              <w:t>行政处罚</w:t>
            </w:r>
            <w:r>
              <w:rPr>
                <w:rFonts w:hint="eastAsia" w:ascii="Times New Roman" w:hAnsi="Times New Roman" w:eastAsia="方正小标宋_GBK" w:cs="Times New Roman"/>
                <w:sz w:val="24"/>
                <w:szCs w:val="24"/>
                <w:lang w:eastAsia="zh-CN"/>
              </w:rPr>
              <w:t>基准</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930" w:hRule="atLeast"/>
        </w:trPr>
        <w:tc>
          <w:tcPr>
            <w:tcW w:w="722" w:type="dxa"/>
            <w:vMerge w:val="restart"/>
            <w:tcBorders>
              <w:tl2br w:val="nil"/>
              <w:tr2bl w:val="nil"/>
            </w:tcBorders>
            <w:vAlign w:val="center"/>
          </w:tcPr>
          <w:p>
            <w:pPr>
              <w:widowControl w:val="0"/>
              <w:wordWrap/>
              <w:autoSpaceDE w:val="0"/>
              <w:autoSpaceDN w:val="0"/>
              <w:adjustRightInd/>
              <w:snapToGrid/>
              <w:spacing w:line="360" w:lineRule="exact"/>
              <w:ind w:left="0" w:leftChars="0" w:right="0"/>
              <w:jc w:val="center"/>
              <w:textAlignment w:val="auto"/>
              <w:rPr>
                <w:rFonts w:hint="default" w:ascii="Times New Roman" w:hAnsi="Times New Roman" w:eastAsia="方正仿宋_GB2312" w:cs="Times New Roman"/>
                <w:b/>
                <w:bCs/>
                <w:sz w:val="28"/>
                <w:szCs w:val="28"/>
                <w:lang w:val="en-US" w:eastAsia="zh-CN"/>
              </w:rPr>
            </w:pPr>
            <w:r>
              <w:rPr>
                <w:rFonts w:hint="default" w:ascii="Times New Roman" w:hAnsi="Times New Roman" w:eastAsia="方正仿宋_GB2312" w:cs="Times New Roman"/>
                <w:b/>
                <w:bCs/>
                <w:sz w:val="28"/>
                <w:szCs w:val="28"/>
                <w:lang w:val="en-US" w:eastAsia="zh-CN"/>
              </w:rPr>
              <w:t>80</w:t>
            </w:r>
          </w:p>
        </w:tc>
        <w:tc>
          <w:tcPr>
            <w:tcW w:w="1329" w:type="dxa"/>
            <w:vMerge w:val="restart"/>
            <w:tcBorders>
              <w:tl2br w:val="nil"/>
              <w:tr2bl w:val="nil"/>
            </w:tcBorders>
            <w:vAlign w:val="center"/>
          </w:tcPr>
          <w:p>
            <w:pPr>
              <w:widowControl/>
              <w:wordWrap/>
              <w:autoSpaceDN w:val="0"/>
              <w:adjustRightInd/>
              <w:snapToGrid/>
              <w:spacing w:line="360" w:lineRule="exact"/>
              <w:ind w:left="0" w:leftChars="0" w:right="0" w:firstLine="382" w:firstLineChars="200"/>
              <w:textAlignment w:val="auto"/>
              <w:rPr>
                <w:rFonts w:hint="default" w:ascii="Times New Roman" w:hAnsi="Times New Roman" w:eastAsia="方正仿宋_GB2312" w:cs="Times New Roman"/>
                <w:b/>
                <w:bCs/>
                <w:sz w:val="21"/>
                <w:szCs w:val="21"/>
              </w:rPr>
            </w:pPr>
            <w:r>
              <w:rPr>
                <w:rFonts w:hint="eastAsia" w:ascii="Times New Roman" w:hAnsi="Times New Roman" w:eastAsia="仿宋_GB2312" w:cs="Times New Roman"/>
                <w:b/>
                <w:bCs w:val="0"/>
                <w:spacing w:val="-10"/>
                <w:kern w:val="0"/>
                <w:sz w:val="21"/>
                <w:szCs w:val="21"/>
                <w:lang w:val="en-US" w:eastAsia="zh-CN"/>
              </w:rPr>
              <w:t>第9项</w:t>
            </w:r>
          </w:p>
          <w:p>
            <w:pPr>
              <w:widowControl w:val="0"/>
              <w:wordWrap/>
              <w:autoSpaceDE w:val="0"/>
              <w:autoSpaceDN w:val="0"/>
              <w:adjustRightInd/>
              <w:snapToGrid/>
              <w:spacing w:line="360" w:lineRule="exact"/>
              <w:ind w:left="0" w:leftChars="0" w:right="0" w:firstLine="422" w:firstLineChars="200"/>
              <w:jc w:val="both"/>
              <w:textAlignment w:val="auto"/>
              <w:rPr>
                <w:rFonts w:hint="default" w:ascii="Times New Roman" w:hAnsi="Times New Roman" w:eastAsia="方正仿宋_GB2312" w:cs="Times New Roman"/>
                <w:b/>
                <w:bCs/>
                <w:sz w:val="21"/>
                <w:szCs w:val="21"/>
                <w:lang w:val="zh-CN" w:eastAsia="zh-CN" w:bidi="zh-CN"/>
              </w:rPr>
            </w:pPr>
            <w:r>
              <w:rPr>
                <w:rFonts w:hint="default" w:ascii="Times New Roman" w:hAnsi="Times New Roman" w:eastAsia="方正仿宋_GB2312" w:cs="Times New Roman"/>
                <w:b/>
                <w:bCs/>
                <w:sz w:val="21"/>
                <w:szCs w:val="21"/>
                <w:lang w:val="en-US" w:eastAsia="zh-CN"/>
              </w:rPr>
              <w:t>对擅自改变国有文物保护单位的用途的行政处罚</w:t>
            </w:r>
          </w:p>
          <w:p>
            <w:pPr>
              <w:widowControl w:val="0"/>
              <w:wordWrap/>
              <w:autoSpaceDE w:val="0"/>
              <w:autoSpaceDN w:val="0"/>
              <w:adjustRightInd/>
              <w:snapToGrid/>
              <w:spacing w:line="360" w:lineRule="exact"/>
              <w:ind w:left="0" w:leftChars="0" w:right="0"/>
              <w:textAlignment w:val="auto"/>
              <w:rPr>
                <w:rFonts w:hint="default" w:ascii="Times New Roman" w:hAnsi="Times New Roman" w:eastAsia="方正仿宋_GB2312" w:cs="Times New Roman"/>
                <w:sz w:val="21"/>
                <w:szCs w:val="21"/>
              </w:rPr>
            </w:pPr>
          </w:p>
        </w:tc>
        <w:tc>
          <w:tcPr>
            <w:tcW w:w="4485" w:type="dxa"/>
            <w:vMerge w:val="restart"/>
            <w:tcBorders>
              <w:tl2br w:val="nil"/>
              <w:tr2bl w:val="nil"/>
            </w:tcBorders>
            <w:vAlign w:val="center"/>
          </w:tcPr>
          <w:p>
            <w:pPr>
              <w:widowControl w:val="0"/>
              <w:wordWrap/>
              <w:autoSpaceDE w:val="0"/>
              <w:autoSpaceDN w:val="0"/>
              <w:adjustRightInd/>
              <w:snapToGrid/>
              <w:spacing w:line="360" w:lineRule="exact"/>
              <w:ind w:firstLine="420" w:firstLineChars="200"/>
              <w:jc w:val="both"/>
              <w:textAlignment w:val="auto"/>
              <w:rPr>
                <w:rFonts w:hint="default" w:ascii="Times New Roman" w:hAnsi="Times New Roman" w:eastAsia="方正仿宋_GB2312" w:cs="Times New Roman"/>
                <w:sz w:val="21"/>
                <w:szCs w:val="21"/>
                <w:lang w:val="en-US" w:eastAsia="zh-CN"/>
              </w:rPr>
            </w:pPr>
            <w:r>
              <w:rPr>
                <w:rFonts w:hint="default" w:ascii="Times New Roman" w:hAnsi="Times New Roman" w:eastAsia="方正仿宋_GB2312" w:cs="Times New Roman"/>
                <w:sz w:val="21"/>
                <w:szCs w:val="21"/>
                <w:lang w:val="en-US" w:eastAsia="zh-CN"/>
              </w:rPr>
              <w:t>《中华人民共和国文物保护法》</w:t>
            </w:r>
          </w:p>
          <w:p>
            <w:pPr>
              <w:widowControl w:val="0"/>
              <w:wordWrap/>
              <w:autoSpaceDE w:val="0"/>
              <w:autoSpaceDN w:val="0"/>
              <w:adjustRightInd/>
              <w:snapToGrid/>
              <w:spacing w:line="360" w:lineRule="exact"/>
              <w:ind w:firstLine="420" w:firstLineChars="200"/>
              <w:jc w:val="both"/>
              <w:textAlignment w:val="auto"/>
              <w:rPr>
                <w:rFonts w:hint="default" w:ascii="Times New Roman" w:hAnsi="Times New Roman" w:eastAsia="方正仿宋_GB2312" w:cs="Times New Roman"/>
                <w:sz w:val="21"/>
                <w:szCs w:val="21"/>
                <w:lang w:val="en-US" w:eastAsia="zh-CN"/>
              </w:rPr>
            </w:pPr>
            <w:r>
              <w:rPr>
                <w:rFonts w:hint="default" w:ascii="Times New Roman" w:hAnsi="Times New Roman" w:eastAsia="方正仿宋_GB2312" w:cs="Times New Roman"/>
                <w:sz w:val="21"/>
                <w:szCs w:val="21"/>
                <w:lang w:val="en-US" w:eastAsia="zh-CN"/>
              </w:rPr>
              <w:t>第六十八条：有下列行为之一的，由县级以上人民政府文物主管部门责令改正，没收违法所得，违法所得一万元以上的，并处违法所得二倍以上五倍以下的罚款；违法所得不足一万元的，并处五千元以上二万元以下的罚款：</w:t>
            </w:r>
          </w:p>
          <w:p>
            <w:pPr>
              <w:widowControl w:val="0"/>
              <w:wordWrap/>
              <w:autoSpaceDE w:val="0"/>
              <w:autoSpaceDN w:val="0"/>
              <w:adjustRightInd/>
              <w:snapToGrid/>
              <w:spacing w:line="360" w:lineRule="exact"/>
              <w:ind w:firstLine="420" w:firstLineChars="200"/>
              <w:jc w:val="both"/>
              <w:textAlignment w:val="auto"/>
              <w:rPr>
                <w:rFonts w:hint="default" w:ascii="Times New Roman" w:hAnsi="Times New Roman" w:eastAsia="方正仿宋_GB2312" w:cs="Times New Roman"/>
                <w:sz w:val="21"/>
                <w:szCs w:val="21"/>
                <w:lang w:val="en-US" w:eastAsia="zh-CN"/>
              </w:rPr>
            </w:pPr>
            <w:r>
              <w:rPr>
                <w:rFonts w:hint="default" w:ascii="Times New Roman" w:hAnsi="Times New Roman" w:eastAsia="方正仿宋_GB2312" w:cs="Times New Roman"/>
                <w:sz w:val="21"/>
                <w:szCs w:val="21"/>
                <w:lang w:val="en-US" w:eastAsia="zh-CN"/>
              </w:rPr>
              <w:t>（三）擅自改变国有文物保护单位的用途的。</w:t>
            </w:r>
          </w:p>
          <w:p>
            <w:pPr>
              <w:widowControl w:val="0"/>
              <w:wordWrap/>
              <w:autoSpaceDE w:val="0"/>
              <w:autoSpaceDN w:val="0"/>
              <w:adjustRightInd/>
              <w:snapToGrid/>
              <w:spacing w:line="360" w:lineRule="exact"/>
              <w:ind w:left="0" w:leftChars="0" w:right="0"/>
              <w:textAlignment w:val="auto"/>
              <w:rPr>
                <w:rFonts w:hint="default" w:ascii="Times New Roman" w:hAnsi="Times New Roman" w:eastAsia="方正仿宋_GB2312" w:cs="Times New Roman"/>
                <w:sz w:val="21"/>
                <w:szCs w:val="21"/>
              </w:rPr>
            </w:pPr>
          </w:p>
        </w:tc>
        <w:tc>
          <w:tcPr>
            <w:tcW w:w="1296" w:type="dxa"/>
            <w:tcBorders>
              <w:tl2br w:val="nil"/>
              <w:tr2bl w:val="nil"/>
            </w:tcBorders>
            <w:vAlign w:val="center"/>
          </w:tcPr>
          <w:p>
            <w:pPr>
              <w:widowControl w:val="0"/>
              <w:wordWrap/>
              <w:autoSpaceDE w:val="0"/>
              <w:autoSpaceDN w:val="0"/>
              <w:adjustRightInd/>
              <w:snapToGrid/>
              <w:spacing w:line="360" w:lineRule="exact"/>
              <w:ind w:left="0" w:leftChars="0" w:right="0"/>
              <w:jc w:val="center"/>
              <w:textAlignment w:val="auto"/>
              <w:rPr>
                <w:rFonts w:hint="default" w:ascii="Times New Roman" w:hAnsi="Times New Roman" w:eastAsia="方正仿宋_GB2312" w:cs="Times New Roman"/>
                <w:sz w:val="21"/>
                <w:szCs w:val="21"/>
                <w:lang w:eastAsia="zh-CN"/>
              </w:rPr>
            </w:pPr>
            <w:r>
              <w:rPr>
                <w:rFonts w:hint="default" w:ascii="Times New Roman" w:hAnsi="Times New Roman" w:eastAsia="方正仿宋_GB2312" w:cs="Times New Roman"/>
                <w:sz w:val="21"/>
                <w:szCs w:val="21"/>
                <w:lang w:eastAsia="zh-CN"/>
              </w:rPr>
              <w:t>较轻</w:t>
            </w:r>
          </w:p>
        </w:tc>
        <w:tc>
          <w:tcPr>
            <w:tcW w:w="2227" w:type="dxa"/>
            <w:tcBorders>
              <w:tl2br w:val="nil"/>
              <w:tr2bl w:val="nil"/>
            </w:tcBorders>
            <w:vAlign w:val="center"/>
          </w:tcPr>
          <w:p>
            <w:pPr>
              <w:widowControl w:val="0"/>
              <w:wordWrap/>
              <w:autoSpaceDE w:val="0"/>
              <w:autoSpaceDN w:val="0"/>
              <w:adjustRightInd/>
              <w:snapToGrid/>
              <w:spacing w:line="360" w:lineRule="exact"/>
              <w:ind w:left="0" w:leftChars="0" w:right="0"/>
              <w:jc w:val="center"/>
              <w:textAlignment w:val="auto"/>
              <w:rPr>
                <w:rFonts w:hint="default" w:ascii="Times New Roman" w:hAnsi="Times New Roman" w:eastAsia="仿宋" w:cs="Times New Roman"/>
                <w:i w:val="0"/>
                <w:iCs w:val="0"/>
                <w:color w:val="auto"/>
                <w:kern w:val="0"/>
                <w:sz w:val="21"/>
                <w:szCs w:val="21"/>
                <w:u w:val="none"/>
                <w:lang w:val="en-US" w:eastAsia="zh-CN"/>
              </w:rPr>
            </w:pPr>
            <w:r>
              <w:rPr>
                <w:rFonts w:hint="default" w:ascii="Times New Roman" w:hAnsi="Times New Roman" w:eastAsia="方正仿宋_GB2312" w:cs="Times New Roman"/>
                <w:sz w:val="21"/>
                <w:szCs w:val="21"/>
              </w:rPr>
              <w:t>责令改正及时改正的</w:t>
            </w:r>
            <w:r>
              <w:rPr>
                <w:rFonts w:hint="default" w:ascii="Times New Roman" w:hAnsi="Times New Roman" w:eastAsia="方正仿宋_GB2312" w:cs="Times New Roman"/>
                <w:sz w:val="21"/>
                <w:szCs w:val="21"/>
                <w:lang w:eastAsia="zh-CN"/>
              </w:rPr>
              <w:t>。</w:t>
            </w:r>
          </w:p>
        </w:tc>
        <w:tc>
          <w:tcPr>
            <w:tcW w:w="4904" w:type="dxa"/>
            <w:tcBorders>
              <w:tl2br w:val="nil"/>
              <w:tr2bl w:val="nil"/>
            </w:tcBorders>
            <w:vAlign w:val="center"/>
          </w:tcPr>
          <w:p>
            <w:pPr>
              <w:widowControl w:val="0"/>
              <w:wordWrap/>
              <w:autoSpaceDE w:val="0"/>
              <w:autoSpaceDN w:val="0"/>
              <w:adjustRightInd/>
              <w:snapToGrid/>
              <w:spacing w:line="360" w:lineRule="exact"/>
              <w:ind w:left="0" w:leftChars="0" w:right="0" w:firstLine="420" w:firstLineChars="200"/>
              <w:jc w:val="both"/>
              <w:textAlignment w:val="auto"/>
              <w:rPr>
                <w:rFonts w:hint="default" w:ascii="Times New Roman" w:hAnsi="Times New Roman" w:eastAsia="方正仿宋_GB2312" w:cs="Times New Roman"/>
                <w:sz w:val="21"/>
                <w:szCs w:val="21"/>
                <w:lang w:val="en-US" w:eastAsia="zh-CN"/>
              </w:rPr>
            </w:pPr>
            <w:r>
              <w:rPr>
                <w:rFonts w:hint="default" w:ascii="Times New Roman" w:hAnsi="Times New Roman" w:eastAsia="方正仿宋_GB2312" w:cs="Times New Roman"/>
                <w:sz w:val="21"/>
                <w:szCs w:val="21"/>
              </w:rPr>
              <w:t>违法所得不足</w:t>
            </w:r>
            <w:r>
              <w:rPr>
                <w:rFonts w:hint="default" w:ascii="Times New Roman" w:hAnsi="Times New Roman" w:eastAsia="方正仿宋_GB2312" w:cs="Times New Roman"/>
                <w:b/>
                <w:bCs/>
                <w:sz w:val="21"/>
                <w:szCs w:val="21"/>
                <w:lang w:val="en-US" w:eastAsia="zh-CN"/>
              </w:rPr>
              <w:t>1</w:t>
            </w:r>
            <w:r>
              <w:rPr>
                <w:rFonts w:hint="default" w:ascii="Times New Roman" w:hAnsi="Times New Roman" w:eastAsia="方正仿宋_GB2312" w:cs="Times New Roman"/>
                <w:sz w:val="21"/>
                <w:szCs w:val="21"/>
              </w:rPr>
              <w:t>万元的，</w:t>
            </w:r>
            <w:r>
              <w:rPr>
                <w:rFonts w:hint="default" w:ascii="Times New Roman" w:hAnsi="Times New Roman" w:eastAsia="方正仿宋_GB2312" w:cs="Times New Roman"/>
                <w:sz w:val="21"/>
                <w:szCs w:val="21"/>
                <w:lang w:eastAsia="zh-CN"/>
              </w:rPr>
              <w:t>没收违法所得，</w:t>
            </w:r>
            <w:r>
              <w:rPr>
                <w:rFonts w:hint="default" w:ascii="Times New Roman" w:hAnsi="Times New Roman" w:eastAsia="方正仿宋_GB2312" w:cs="Times New Roman"/>
                <w:sz w:val="21"/>
                <w:szCs w:val="21"/>
              </w:rPr>
              <w:t>并处</w:t>
            </w:r>
            <w:r>
              <w:rPr>
                <w:rFonts w:hint="default" w:ascii="Times New Roman" w:hAnsi="Times New Roman" w:eastAsia="方正仿宋_GB2312" w:cs="Times New Roman"/>
                <w:b/>
                <w:bCs/>
                <w:sz w:val="21"/>
                <w:szCs w:val="21"/>
                <w:lang w:val="en-US" w:eastAsia="zh-CN"/>
              </w:rPr>
              <w:t>1</w:t>
            </w:r>
            <w:r>
              <w:rPr>
                <w:rFonts w:hint="default" w:ascii="Times New Roman" w:hAnsi="Times New Roman" w:eastAsia="方正仿宋_GB2312" w:cs="Times New Roman"/>
                <w:sz w:val="21"/>
                <w:szCs w:val="21"/>
                <w:lang w:eastAsia="zh-CN"/>
              </w:rPr>
              <w:t>万</w:t>
            </w:r>
            <w:r>
              <w:rPr>
                <w:rFonts w:hint="default" w:ascii="Times New Roman" w:hAnsi="Times New Roman" w:eastAsia="方正仿宋_GB2312" w:cs="Times New Roman"/>
                <w:sz w:val="21"/>
                <w:szCs w:val="21"/>
              </w:rPr>
              <w:t>的罚款。</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220" w:hRule="atLeast"/>
        </w:trPr>
        <w:tc>
          <w:tcPr>
            <w:tcW w:w="722" w:type="dxa"/>
            <w:vMerge w:val="continue"/>
            <w:tcBorders>
              <w:tl2br w:val="nil"/>
              <w:tr2bl w:val="nil"/>
            </w:tcBorders>
            <w:vAlign w:val="top"/>
          </w:tcPr>
          <w:p>
            <w:pPr>
              <w:widowControl w:val="0"/>
              <w:wordWrap/>
              <w:autoSpaceDE w:val="0"/>
              <w:autoSpaceDN w:val="0"/>
              <w:adjustRightInd/>
              <w:snapToGrid/>
              <w:spacing w:line="360" w:lineRule="exact"/>
              <w:ind w:left="0" w:leftChars="0" w:right="0"/>
              <w:textAlignment w:val="auto"/>
              <w:rPr>
                <w:rFonts w:hint="default" w:ascii="Times New Roman" w:hAnsi="Times New Roman" w:eastAsia="方正仿宋_GB2312" w:cs="Times New Roman"/>
                <w:sz w:val="21"/>
                <w:szCs w:val="21"/>
              </w:rPr>
            </w:pPr>
          </w:p>
        </w:tc>
        <w:tc>
          <w:tcPr>
            <w:tcW w:w="1329" w:type="dxa"/>
            <w:vMerge w:val="continue"/>
            <w:tcBorders>
              <w:tl2br w:val="nil"/>
              <w:tr2bl w:val="nil"/>
            </w:tcBorders>
            <w:vAlign w:val="top"/>
          </w:tcPr>
          <w:p>
            <w:pPr>
              <w:widowControl w:val="0"/>
              <w:wordWrap/>
              <w:autoSpaceDE w:val="0"/>
              <w:autoSpaceDN w:val="0"/>
              <w:adjustRightInd/>
              <w:snapToGrid/>
              <w:spacing w:line="360" w:lineRule="exact"/>
              <w:ind w:left="0" w:leftChars="0" w:right="0"/>
              <w:textAlignment w:val="auto"/>
              <w:rPr>
                <w:rFonts w:hint="default" w:ascii="Times New Roman" w:hAnsi="Times New Roman" w:eastAsia="方正仿宋_GB2312" w:cs="Times New Roman"/>
                <w:sz w:val="21"/>
                <w:szCs w:val="21"/>
              </w:rPr>
            </w:pPr>
          </w:p>
        </w:tc>
        <w:tc>
          <w:tcPr>
            <w:tcW w:w="4485" w:type="dxa"/>
            <w:vMerge w:val="continue"/>
            <w:tcBorders>
              <w:tl2br w:val="nil"/>
              <w:tr2bl w:val="nil"/>
            </w:tcBorders>
            <w:vAlign w:val="top"/>
          </w:tcPr>
          <w:p>
            <w:pPr>
              <w:widowControl w:val="0"/>
              <w:wordWrap/>
              <w:autoSpaceDE w:val="0"/>
              <w:autoSpaceDN w:val="0"/>
              <w:adjustRightInd/>
              <w:snapToGrid/>
              <w:spacing w:line="360" w:lineRule="exact"/>
              <w:ind w:left="0" w:leftChars="0" w:right="0"/>
              <w:textAlignment w:val="auto"/>
              <w:rPr>
                <w:rFonts w:hint="default" w:ascii="Times New Roman" w:hAnsi="Times New Roman" w:eastAsia="方正仿宋_GB2312" w:cs="Times New Roman"/>
                <w:sz w:val="21"/>
                <w:szCs w:val="21"/>
              </w:rPr>
            </w:pPr>
          </w:p>
        </w:tc>
        <w:tc>
          <w:tcPr>
            <w:tcW w:w="1296" w:type="dxa"/>
            <w:tcBorders>
              <w:tl2br w:val="nil"/>
              <w:tr2bl w:val="nil"/>
            </w:tcBorders>
            <w:vAlign w:val="center"/>
          </w:tcPr>
          <w:p>
            <w:pPr>
              <w:widowControl w:val="0"/>
              <w:wordWrap/>
              <w:autoSpaceDE w:val="0"/>
              <w:autoSpaceDN w:val="0"/>
              <w:adjustRightInd/>
              <w:snapToGrid/>
              <w:spacing w:line="360" w:lineRule="exact"/>
              <w:ind w:left="0" w:leftChars="0" w:right="0"/>
              <w:jc w:val="center"/>
              <w:textAlignment w:val="auto"/>
              <w:rPr>
                <w:rFonts w:hint="default" w:ascii="Times New Roman" w:hAnsi="Times New Roman" w:eastAsia="方正仿宋_GB2312" w:cs="Times New Roman"/>
                <w:sz w:val="21"/>
                <w:szCs w:val="21"/>
                <w:lang w:eastAsia="zh-CN"/>
              </w:rPr>
            </w:pPr>
            <w:r>
              <w:rPr>
                <w:rFonts w:hint="default" w:ascii="Times New Roman" w:hAnsi="Times New Roman" w:eastAsia="方正仿宋_GB2312" w:cs="Times New Roman"/>
                <w:sz w:val="21"/>
                <w:szCs w:val="21"/>
                <w:lang w:val="en-US" w:eastAsia="zh-CN"/>
              </w:rPr>
              <w:t>一般</w:t>
            </w:r>
          </w:p>
        </w:tc>
        <w:tc>
          <w:tcPr>
            <w:tcW w:w="2227" w:type="dxa"/>
            <w:tcBorders>
              <w:tl2br w:val="nil"/>
              <w:tr2bl w:val="nil"/>
            </w:tcBorders>
            <w:vAlign w:val="center"/>
          </w:tcPr>
          <w:p>
            <w:pPr>
              <w:widowControl w:val="0"/>
              <w:wordWrap/>
              <w:autoSpaceDE w:val="0"/>
              <w:autoSpaceDN w:val="0"/>
              <w:adjustRightInd/>
              <w:snapToGrid/>
              <w:spacing w:line="360" w:lineRule="exact"/>
              <w:ind w:left="0" w:leftChars="0" w:right="0"/>
              <w:jc w:val="center"/>
              <w:textAlignment w:val="auto"/>
              <w:rPr>
                <w:rFonts w:hint="default" w:ascii="Times New Roman" w:hAnsi="Times New Roman" w:eastAsia="仿宋" w:cs="Times New Roman"/>
                <w:i w:val="0"/>
                <w:iCs w:val="0"/>
                <w:color w:val="auto"/>
                <w:kern w:val="0"/>
                <w:sz w:val="21"/>
                <w:szCs w:val="21"/>
                <w:u w:val="none"/>
                <w:lang w:val="en-US" w:eastAsia="zh-CN"/>
              </w:rPr>
            </w:pPr>
            <w:r>
              <w:rPr>
                <w:rFonts w:hint="default" w:ascii="Times New Roman" w:hAnsi="Times New Roman" w:eastAsia="方正仿宋_GB2312" w:cs="Times New Roman"/>
                <w:sz w:val="21"/>
                <w:szCs w:val="21"/>
              </w:rPr>
              <w:t>责令改正仍不改正的</w:t>
            </w:r>
            <w:r>
              <w:rPr>
                <w:rFonts w:hint="default" w:ascii="Times New Roman" w:hAnsi="Times New Roman" w:eastAsia="方正仿宋_GB2312" w:cs="Times New Roman"/>
                <w:sz w:val="21"/>
                <w:szCs w:val="21"/>
                <w:lang w:eastAsia="zh-CN"/>
              </w:rPr>
              <w:t>。</w:t>
            </w:r>
          </w:p>
        </w:tc>
        <w:tc>
          <w:tcPr>
            <w:tcW w:w="4904" w:type="dxa"/>
            <w:tcBorders>
              <w:tl2br w:val="nil"/>
              <w:tr2bl w:val="nil"/>
            </w:tcBorders>
            <w:vAlign w:val="center"/>
          </w:tcPr>
          <w:p>
            <w:pPr>
              <w:widowControl w:val="0"/>
              <w:wordWrap/>
              <w:autoSpaceDE w:val="0"/>
              <w:autoSpaceDN w:val="0"/>
              <w:adjustRightInd/>
              <w:snapToGrid/>
              <w:spacing w:line="360" w:lineRule="exact"/>
              <w:ind w:left="0" w:leftChars="0" w:right="0" w:firstLine="420" w:firstLineChars="200"/>
              <w:jc w:val="both"/>
              <w:textAlignment w:val="auto"/>
              <w:rPr>
                <w:rFonts w:hint="default" w:ascii="Times New Roman" w:hAnsi="Times New Roman" w:eastAsia="方正仿宋_GB2312" w:cs="Times New Roman"/>
                <w:sz w:val="21"/>
                <w:szCs w:val="21"/>
                <w:lang w:val="en-US" w:eastAsia="zh-CN"/>
              </w:rPr>
            </w:pPr>
            <w:r>
              <w:rPr>
                <w:rFonts w:hint="default" w:ascii="Times New Roman" w:hAnsi="Times New Roman" w:eastAsia="方正仿宋_GB2312" w:cs="Times New Roman"/>
                <w:sz w:val="21"/>
                <w:szCs w:val="21"/>
              </w:rPr>
              <w:t>违法所得</w:t>
            </w:r>
            <w:r>
              <w:rPr>
                <w:rFonts w:hint="default" w:ascii="Times New Roman" w:hAnsi="Times New Roman" w:eastAsia="方正仿宋_GB2312" w:cs="Times New Roman"/>
                <w:b/>
                <w:bCs/>
                <w:sz w:val="21"/>
                <w:szCs w:val="21"/>
                <w:lang w:val="en-US" w:eastAsia="zh-CN"/>
              </w:rPr>
              <w:t>1</w:t>
            </w:r>
            <w:r>
              <w:rPr>
                <w:rFonts w:hint="default" w:ascii="Times New Roman" w:hAnsi="Times New Roman" w:eastAsia="方正仿宋_GB2312" w:cs="Times New Roman"/>
                <w:sz w:val="21"/>
                <w:szCs w:val="21"/>
              </w:rPr>
              <w:t>万元以上的，</w:t>
            </w:r>
            <w:r>
              <w:rPr>
                <w:rFonts w:hint="default" w:ascii="Times New Roman" w:hAnsi="Times New Roman" w:eastAsia="方正仿宋_GB2312" w:cs="Times New Roman"/>
                <w:sz w:val="21"/>
                <w:szCs w:val="21"/>
                <w:lang w:eastAsia="zh-CN"/>
              </w:rPr>
              <w:t>没收违法所得，</w:t>
            </w:r>
            <w:r>
              <w:rPr>
                <w:rFonts w:hint="default" w:ascii="Times New Roman" w:hAnsi="Times New Roman" w:eastAsia="方正仿宋_GB2312" w:cs="Times New Roman"/>
                <w:sz w:val="21"/>
                <w:szCs w:val="21"/>
              </w:rPr>
              <w:t>并处违法所得</w:t>
            </w:r>
            <w:r>
              <w:rPr>
                <w:rFonts w:hint="default" w:ascii="Times New Roman" w:hAnsi="Times New Roman" w:eastAsia="方正仿宋_GB2312" w:cs="Times New Roman"/>
                <w:b/>
                <w:bCs/>
                <w:sz w:val="21"/>
                <w:szCs w:val="21"/>
                <w:lang w:val="en-US" w:eastAsia="zh-CN"/>
              </w:rPr>
              <w:t>2</w:t>
            </w:r>
            <w:r>
              <w:rPr>
                <w:rFonts w:hint="default" w:ascii="Times New Roman" w:hAnsi="Times New Roman" w:eastAsia="方正仿宋_GB2312" w:cs="Times New Roman"/>
                <w:sz w:val="21"/>
                <w:szCs w:val="21"/>
                <w:lang w:val="en-US" w:eastAsia="zh-CN"/>
              </w:rPr>
              <w:t>倍以上</w:t>
            </w:r>
            <w:r>
              <w:rPr>
                <w:rFonts w:hint="default" w:ascii="Times New Roman" w:hAnsi="Times New Roman" w:eastAsia="方正仿宋_GB2312" w:cs="Times New Roman"/>
                <w:b/>
                <w:bCs/>
                <w:sz w:val="21"/>
                <w:szCs w:val="21"/>
                <w:lang w:val="en-US" w:eastAsia="zh-CN"/>
              </w:rPr>
              <w:t>4</w:t>
            </w:r>
            <w:r>
              <w:rPr>
                <w:rFonts w:hint="default" w:ascii="Times New Roman" w:hAnsi="Times New Roman" w:eastAsia="方正仿宋_GB2312" w:cs="Times New Roman"/>
                <w:sz w:val="21"/>
                <w:szCs w:val="21"/>
              </w:rPr>
              <w:t>倍的罚款；</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13" w:hRule="atLeast"/>
        </w:trPr>
        <w:tc>
          <w:tcPr>
            <w:tcW w:w="722" w:type="dxa"/>
            <w:vMerge w:val="continue"/>
            <w:tcBorders>
              <w:tl2br w:val="nil"/>
              <w:tr2bl w:val="nil"/>
            </w:tcBorders>
            <w:vAlign w:val="top"/>
          </w:tcPr>
          <w:p>
            <w:pPr>
              <w:widowControl w:val="0"/>
              <w:wordWrap/>
              <w:autoSpaceDE w:val="0"/>
              <w:autoSpaceDN w:val="0"/>
              <w:adjustRightInd/>
              <w:snapToGrid/>
              <w:spacing w:line="360" w:lineRule="exact"/>
              <w:ind w:left="0" w:leftChars="0" w:right="0"/>
              <w:textAlignment w:val="auto"/>
              <w:rPr>
                <w:rFonts w:hint="default" w:ascii="Times New Roman" w:hAnsi="Times New Roman" w:eastAsia="方正仿宋_GB2312" w:cs="Times New Roman"/>
                <w:sz w:val="21"/>
                <w:szCs w:val="21"/>
              </w:rPr>
            </w:pPr>
          </w:p>
        </w:tc>
        <w:tc>
          <w:tcPr>
            <w:tcW w:w="1329" w:type="dxa"/>
            <w:vMerge w:val="continue"/>
            <w:tcBorders>
              <w:tl2br w:val="nil"/>
              <w:tr2bl w:val="nil"/>
            </w:tcBorders>
            <w:vAlign w:val="top"/>
          </w:tcPr>
          <w:p>
            <w:pPr>
              <w:widowControl w:val="0"/>
              <w:wordWrap/>
              <w:autoSpaceDE w:val="0"/>
              <w:autoSpaceDN w:val="0"/>
              <w:adjustRightInd/>
              <w:snapToGrid/>
              <w:spacing w:line="360" w:lineRule="exact"/>
              <w:ind w:left="0" w:leftChars="0" w:right="0"/>
              <w:textAlignment w:val="auto"/>
              <w:rPr>
                <w:rFonts w:hint="default" w:ascii="Times New Roman" w:hAnsi="Times New Roman" w:eastAsia="方正仿宋_GB2312" w:cs="Times New Roman"/>
                <w:sz w:val="21"/>
                <w:szCs w:val="21"/>
              </w:rPr>
            </w:pPr>
          </w:p>
        </w:tc>
        <w:tc>
          <w:tcPr>
            <w:tcW w:w="4485" w:type="dxa"/>
            <w:vMerge w:val="continue"/>
            <w:tcBorders>
              <w:tl2br w:val="nil"/>
              <w:tr2bl w:val="nil"/>
            </w:tcBorders>
            <w:vAlign w:val="top"/>
          </w:tcPr>
          <w:p>
            <w:pPr>
              <w:widowControl w:val="0"/>
              <w:wordWrap/>
              <w:autoSpaceDE w:val="0"/>
              <w:autoSpaceDN w:val="0"/>
              <w:adjustRightInd/>
              <w:snapToGrid/>
              <w:spacing w:line="360" w:lineRule="exact"/>
              <w:ind w:left="0" w:leftChars="0" w:right="0"/>
              <w:textAlignment w:val="auto"/>
              <w:rPr>
                <w:rFonts w:hint="default" w:ascii="Times New Roman" w:hAnsi="Times New Roman" w:eastAsia="方正仿宋_GB2312" w:cs="Times New Roman"/>
                <w:sz w:val="21"/>
                <w:szCs w:val="21"/>
              </w:rPr>
            </w:pPr>
          </w:p>
        </w:tc>
        <w:tc>
          <w:tcPr>
            <w:tcW w:w="1296" w:type="dxa"/>
            <w:tcBorders>
              <w:tl2br w:val="nil"/>
              <w:tr2bl w:val="nil"/>
            </w:tcBorders>
            <w:vAlign w:val="center"/>
          </w:tcPr>
          <w:p>
            <w:pPr>
              <w:widowControl w:val="0"/>
              <w:wordWrap/>
              <w:autoSpaceDE w:val="0"/>
              <w:autoSpaceDN w:val="0"/>
              <w:adjustRightInd/>
              <w:snapToGrid/>
              <w:spacing w:line="360" w:lineRule="exact"/>
              <w:ind w:left="0" w:leftChars="0" w:right="0"/>
              <w:jc w:val="center"/>
              <w:textAlignment w:val="auto"/>
              <w:rPr>
                <w:rFonts w:hint="default" w:ascii="Times New Roman" w:hAnsi="Times New Roman" w:eastAsia="方正仿宋_GB2312" w:cs="Times New Roman"/>
                <w:sz w:val="21"/>
                <w:szCs w:val="21"/>
                <w:lang w:eastAsia="zh-CN"/>
              </w:rPr>
            </w:pPr>
            <w:r>
              <w:rPr>
                <w:rFonts w:hint="default" w:ascii="Times New Roman" w:hAnsi="Times New Roman" w:eastAsia="方正仿宋_GB2312" w:cs="Times New Roman"/>
                <w:sz w:val="21"/>
                <w:szCs w:val="21"/>
              </w:rPr>
              <w:t>严重</w:t>
            </w:r>
          </w:p>
        </w:tc>
        <w:tc>
          <w:tcPr>
            <w:tcW w:w="2227" w:type="dxa"/>
            <w:tcBorders>
              <w:tl2br w:val="nil"/>
              <w:tr2bl w:val="nil"/>
            </w:tcBorders>
            <w:vAlign w:val="center"/>
          </w:tcPr>
          <w:p>
            <w:pPr>
              <w:widowControl w:val="0"/>
              <w:wordWrap/>
              <w:autoSpaceDE w:val="0"/>
              <w:autoSpaceDN w:val="0"/>
              <w:adjustRightInd/>
              <w:snapToGrid/>
              <w:spacing w:line="360" w:lineRule="exact"/>
              <w:ind w:left="0" w:leftChars="0" w:right="0"/>
              <w:jc w:val="center"/>
              <w:textAlignment w:val="auto"/>
              <w:rPr>
                <w:rFonts w:hint="eastAsia" w:ascii="Times New Roman" w:hAnsi="Times New Roman" w:eastAsia="方正仿宋_GB2312" w:cs="Times New Roman"/>
                <w:i w:val="0"/>
                <w:iCs w:val="0"/>
                <w:color w:val="auto"/>
                <w:kern w:val="0"/>
                <w:sz w:val="21"/>
                <w:szCs w:val="21"/>
                <w:u w:val="none"/>
                <w:lang w:val="en-US" w:eastAsia="zh-CN"/>
              </w:rPr>
            </w:pPr>
            <w:r>
              <w:rPr>
                <w:rFonts w:hint="default" w:ascii="Times New Roman" w:hAnsi="Times New Roman" w:eastAsia="方正仿宋_GB2312" w:cs="Times New Roman"/>
                <w:sz w:val="21"/>
                <w:szCs w:val="21"/>
              </w:rPr>
              <w:t>情节严重的</w:t>
            </w:r>
            <w:r>
              <w:rPr>
                <w:rFonts w:hint="eastAsia" w:ascii="Times New Roman" w:hAnsi="Times New Roman" w:eastAsia="方正仿宋_GB2312" w:cs="Times New Roman"/>
                <w:sz w:val="21"/>
                <w:szCs w:val="21"/>
                <w:lang w:eastAsia="zh-CN"/>
              </w:rPr>
              <w:t>。</w:t>
            </w:r>
          </w:p>
        </w:tc>
        <w:tc>
          <w:tcPr>
            <w:tcW w:w="4904" w:type="dxa"/>
            <w:tcBorders>
              <w:tl2br w:val="nil"/>
              <w:tr2bl w:val="nil"/>
            </w:tcBorders>
            <w:vAlign w:val="center"/>
          </w:tcPr>
          <w:p>
            <w:pPr>
              <w:widowControl w:val="0"/>
              <w:wordWrap/>
              <w:autoSpaceDE w:val="0"/>
              <w:autoSpaceDN w:val="0"/>
              <w:adjustRightInd/>
              <w:snapToGrid/>
              <w:spacing w:line="360" w:lineRule="exact"/>
              <w:ind w:left="0" w:leftChars="0" w:right="0" w:firstLine="420" w:firstLineChars="200"/>
              <w:jc w:val="both"/>
              <w:textAlignment w:val="auto"/>
              <w:rPr>
                <w:rFonts w:hint="default" w:ascii="Times New Roman" w:hAnsi="Times New Roman" w:eastAsia="方正仿宋_GB2312" w:cs="Times New Roman"/>
                <w:sz w:val="21"/>
                <w:szCs w:val="21"/>
                <w:lang w:val="en-US" w:eastAsia="zh-CN"/>
              </w:rPr>
            </w:pPr>
            <w:r>
              <w:rPr>
                <w:rFonts w:hint="default" w:ascii="Times New Roman" w:hAnsi="Times New Roman" w:eastAsia="方正仿宋_GB2312" w:cs="Times New Roman"/>
                <w:sz w:val="21"/>
                <w:szCs w:val="21"/>
              </w:rPr>
              <w:t>违法所得</w:t>
            </w:r>
            <w:r>
              <w:rPr>
                <w:rFonts w:hint="default" w:ascii="Times New Roman" w:hAnsi="Times New Roman" w:eastAsia="方正仿宋_GB2312" w:cs="Times New Roman"/>
                <w:sz w:val="21"/>
                <w:szCs w:val="21"/>
                <w:lang w:val="en-US" w:eastAsia="zh-CN"/>
              </w:rPr>
              <w:t>1</w:t>
            </w:r>
            <w:r>
              <w:rPr>
                <w:rFonts w:hint="default" w:ascii="Times New Roman" w:hAnsi="Times New Roman" w:eastAsia="方正仿宋_GB2312" w:cs="Times New Roman"/>
                <w:sz w:val="21"/>
                <w:szCs w:val="21"/>
              </w:rPr>
              <w:t>万元以上的，</w:t>
            </w:r>
            <w:r>
              <w:rPr>
                <w:rFonts w:hint="default" w:ascii="Times New Roman" w:hAnsi="Times New Roman" w:eastAsia="方正仿宋_GB2312" w:cs="Times New Roman"/>
                <w:sz w:val="21"/>
                <w:szCs w:val="21"/>
                <w:lang w:eastAsia="zh-CN"/>
              </w:rPr>
              <w:t>没收违法所得，</w:t>
            </w:r>
            <w:r>
              <w:rPr>
                <w:rFonts w:hint="default" w:ascii="Times New Roman" w:hAnsi="Times New Roman" w:eastAsia="方正仿宋_GB2312" w:cs="Times New Roman"/>
                <w:sz w:val="21"/>
                <w:szCs w:val="21"/>
              </w:rPr>
              <w:t>并处违法所得</w:t>
            </w:r>
            <w:r>
              <w:rPr>
                <w:rFonts w:hint="default" w:ascii="Times New Roman" w:hAnsi="Times New Roman" w:eastAsia="方正仿宋_GB2312" w:cs="Times New Roman"/>
                <w:sz w:val="21"/>
                <w:szCs w:val="21"/>
                <w:lang w:val="en-US" w:eastAsia="zh-CN"/>
              </w:rPr>
              <w:t>4倍至5</w:t>
            </w:r>
            <w:r>
              <w:rPr>
                <w:rFonts w:hint="default" w:ascii="Times New Roman" w:hAnsi="Times New Roman" w:eastAsia="方正仿宋_GB2312" w:cs="Times New Roman"/>
                <w:sz w:val="21"/>
                <w:szCs w:val="21"/>
              </w:rPr>
              <w:t>倍的罚款；</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240" w:hRule="atLeast"/>
        </w:trPr>
        <w:tc>
          <w:tcPr>
            <w:tcW w:w="722" w:type="dxa"/>
            <w:vMerge w:val="restart"/>
            <w:tcBorders>
              <w:tl2br w:val="nil"/>
              <w:tr2bl w:val="nil"/>
            </w:tcBorders>
            <w:vAlign w:val="center"/>
          </w:tcPr>
          <w:p>
            <w:pPr>
              <w:widowControl w:val="0"/>
              <w:wordWrap/>
              <w:autoSpaceDE w:val="0"/>
              <w:autoSpaceDN w:val="0"/>
              <w:adjustRightInd/>
              <w:snapToGrid/>
              <w:spacing w:line="360" w:lineRule="exact"/>
              <w:ind w:left="0" w:leftChars="0" w:right="0"/>
              <w:jc w:val="center"/>
              <w:textAlignment w:val="auto"/>
              <w:rPr>
                <w:rFonts w:hint="default" w:ascii="Times New Roman" w:hAnsi="Times New Roman" w:eastAsia="方正仿宋_GB2312" w:cs="Times New Roman"/>
                <w:b/>
                <w:bCs/>
                <w:sz w:val="28"/>
                <w:szCs w:val="28"/>
                <w:lang w:val="en-US" w:eastAsia="zh-CN"/>
              </w:rPr>
            </w:pPr>
            <w:r>
              <w:rPr>
                <w:rFonts w:hint="default" w:ascii="Times New Roman" w:hAnsi="Times New Roman" w:eastAsia="方正仿宋_GB2312" w:cs="Times New Roman"/>
                <w:b/>
                <w:bCs/>
                <w:sz w:val="28"/>
                <w:szCs w:val="28"/>
                <w:lang w:val="en-US" w:eastAsia="zh-CN"/>
              </w:rPr>
              <w:t>81</w:t>
            </w:r>
          </w:p>
        </w:tc>
        <w:tc>
          <w:tcPr>
            <w:tcW w:w="1329" w:type="dxa"/>
            <w:vMerge w:val="restart"/>
            <w:tcBorders>
              <w:tl2br w:val="nil"/>
              <w:tr2bl w:val="nil"/>
            </w:tcBorders>
            <w:vAlign w:val="center"/>
          </w:tcPr>
          <w:p>
            <w:pPr>
              <w:widowControl/>
              <w:wordWrap/>
              <w:autoSpaceDN w:val="0"/>
              <w:adjustRightInd/>
              <w:snapToGrid/>
              <w:spacing w:line="360" w:lineRule="exact"/>
              <w:ind w:left="0" w:leftChars="0" w:right="0" w:firstLine="382" w:firstLineChars="200"/>
              <w:textAlignment w:val="auto"/>
              <w:rPr>
                <w:rFonts w:hint="default" w:ascii="Times New Roman" w:hAnsi="Times New Roman" w:eastAsia="方正仿宋_GB2312" w:cs="Times New Roman"/>
                <w:b/>
                <w:bCs/>
                <w:sz w:val="21"/>
                <w:szCs w:val="21"/>
              </w:rPr>
            </w:pPr>
            <w:r>
              <w:rPr>
                <w:rFonts w:hint="eastAsia" w:ascii="Times New Roman" w:hAnsi="Times New Roman" w:eastAsia="仿宋_GB2312" w:cs="Times New Roman"/>
                <w:b/>
                <w:bCs w:val="0"/>
                <w:spacing w:val="-10"/>
                <w:kern w:val="0"/>
                <w:sz w:val="21"/>
                <w:szCs w:val="21"/>
                <w:lang w:val="en-US" w:eastAsia="zh-CN"/>
              </w:rPr>
              <w:t>第10项</w:t>
            </w:r>
          </w:p>
          <w:p>
            <w:pPr>
              <w:widowControl w:val="0"/>
              <w:wordWrap/>
              <w:autoSpaceDE w:val="0"/>
              <w:autoSpaceDN w:val="0"/>
              <w:adjustRightInd/>
              <w:snapToGrid/>
              <w:spacing w:line="360" w:lineRule="exact"/>
              <w:ind w:left="0" w:leftChars="0" w:right="0" w:firstLine="422" w:firstLineChars="200"/>
              <w:jc w:val="both"/>
              <w:textAlignment w:val="auto"/>
              <w:rPr>
                <w:rFonts w:hint="default" w:ascii="Times New Roman" w:hAnsi="Times New Roman" w:eastAsia="方正仿宋_GB2312" w:cs="Times New Roman"/>
                <w:b/>
                <w:bCs/>
                <w:sz w:val="21"/>
                <w:szCs w:val="21"/>
                <w:lang w:val="en-US" w:eastAsia="zh-CN"/>
              </w:rPr>
            </w:pPr>
            <w:r>
              <w:rPr>
                <w:rFonts w:hint="default" w:ascii="Times New Roman" w:hAnsi="Times New Roman" w:eastAsia="仿宋" w:cs="Times New Roman"/>
                <w:b/>
                <w:bCs/>
                <w:i w:val="0"/>
                <w:iCs w:val="0"/>
                <w:color w:val="auto"/>
                <w:kern w:val="0"/>
                <w:sz w:val="21"/>
                <w:szCs w:val="21"/>
                <w:u w:val="none"/>
                <w:lang w:val="en-US" w:eastAsia="zh-CN"/>
              </w:rPr>
              <w:t>对“文物收藏单位未按照国家有关规定配备防火、防盗、防自然损坏的设施”的行政处罚</w:t>
            </w:r>
          </w:p>
        </w:tc>
        <w:tc>
          <w:tcPr>
            <w:tcW w:w="4485" w:type="dxa"/>
            <w:vMerge w:val="restart"/>
            <w:tcBorders>
              <w:tl2br w:val="nil"/>
              <w:tr2bl w:val="nil"/>
            </w:tcBorders>
            <w:vAlign w:val="center"/>
          </w:tcPr>
          <w:p>
            <w:pPr>
              <w:widowControl/>
              <w:jc w:val="left"/>
              <w:textAlignment w:val="center"/>
              <w:rPr>
                <w:rFonts w:hint="default" w:ascii="Times New Roman" w:hAnsi="Times New Roman" w:eastAsia="仿宋" w:cs="Times New Roman"/>
                <w:i w:val="0"/>
                <w:iCs w:val="0"/>
                <w:color w:val="auto"/>
                <w:kern w:val="0"/>
                <w:sz w:val="21"/>
                <w:szCs w:val="21"/>
                <w:u w:val="none"/>
                <w:lang w:val="en-US" w:eastAsia="zh-CN"/>
              </w:rPr>
            </w:pPr>
            <w:r>
              <w:rPr>
                <w:rFonts w:hint="default" w:ascii="Times New Roman" w:hAnsi="Times New Roman" w:eastAsia="仿宋" w:cs="Times New Roman"/>
                <w:i w:val="0"/>
                <w:iCs w:val="0"/>
                <w:color w:val="auto"/>
                <w:kern w:val="0"/>
                <w:sz w:val="21"/>
                <w:szCs w:val="21"/>
                <w:u w:val="none"/>
                <w:lang w:val="en-US" w:eastAsia="zh-CN"/>
              </w:rPr>
              <w:t>《中华人民共和国文物保护法》</w:t>
            </w:r>
          </w:p>
          <w:p>
            <w:pPr>
              <w:widowControl/>
              <w:ind w:firstLine="420" w:firstLineChars="200"/>
              <w:jc w:val="left"/>
              <w:textAlignment w:val="center"/>
              <w:rPr>
                <w:rFonts w:hint="default" w:ascii="Times New Roman" w:hAnsi="Times New Roman" w:eastAsia="仿宋" w:cs="Times New Roman"/>
                <w:i w:val="0"/>
                <w:iCs w:val="0"/>
                <w:color w:val="auto"/>
                <w:kern w:val="0"/>
                <w:sz w:val="21"/>
                <w:szCs w:val="21"/>
                <w:u w:val="none"/>
                <w:lang w:val="en-US" w:eastAsia="zh-CN"/>
              </w:rPr>
            </w:pPr>
            <w:r>
              <w:rPr>
                <w:rFonts w:hint="default" w:ascii="Times New Roman" w:hAnsi="Times New Roman" w:eastAsia="仿宋" w:cs="Times New Roman"/>
                <w:i w:val="0"/>
                <w:iCs w:val="0"/>
                <w:color w:val="auto"/>
                <w:kern w:val="0"/>
                <w:sz w:val="21"/>
                <w:szCs w:val="21"/>
                <w:u w:val="none"/>
                <w:lang w:val="en-US" w:eastAsia="zh-CN"/>
              </w:rPr>
              <w:t>第七十条 有下列行为之一，尚不构成犯罪的，由县级以上人民政府文物主管部门责令改正，可以并处二万元以下的罚款，有违法所得的，没收违法所得：</w:t>
            </w:r>
          </w:p>
          <w:p>
            <w:pPr>
              <w:widowControl/>
              <w:ind w:firstLine="420" w:firstLineChars="200"/>
              <w:jc w:val="left"/>
              <w:textAlignment w:val="center"/>
              <w:rPr>
                <w:rFonts w:hint="default" w:ascii="Times New Roman" w:hAnsi="Times New Roman" w:eastAsia="仿宋" w:cs="Times New Roman"/>
                <w:i w:val="0"/>
                <w:iCs w:val="0"/>
                <w:color w:val="auto"/>
                <w:kern w:val="0"/>
                <w:sz w:val="21"/>
                <w:szCs w:val="21"/>
                <w:u w:val="none"/>
                <w:lang w:val="en-US" w:eastAsia="zh-CN"/>
              </w:rPr>
            </w:pPr>
            <w:r>
              <w:rPr>
                <w:rFonts w:hint="default" w:ascii="Times New Roman" w:hAnsi="Times New Roman" w:eastAsia="仿宋" w:cs="Times New Roman"/>
                <w:i w:val="0"/>
                <w:iCs w:val="0"/>
                <w:color w:val="auto"/>
                <w:kern w:val="0"/>
                <w:sz w:val="21"/>
                <w:szCs w:val="21"/>
                <w:u w:val="none"/>
                <w:lang w:val="en-US" w:eastAsia="zh-CN"/>
              </w:rPr>
              <w:t>（一）文物收藏单位未按照国家有关规定配备防火、防盗、防自然损坏的设施的；</w:t>
            </w:r>
          </w:p>
          <w:p>
            <w:pPr>
              <w:widowControl w:val="0"/>
              <w:wordWrap/>
              <w:autoSpaceDE w:val="0"/>
              <w:autoSpaceDN w:val="0"/>
              <w:adjustRightInd/>
              <w:snapToGrid/>
              <w:spacing w:line="360" w:lineRule="exact"/>
              <w:ind w:left="0" w:leftChars="0" w:right="0" w:firstLine="420" w:firstLineChars="200"/>
              <w:jc w:val="both"/>
              <w:textAlignment w:val="auto"/>
              <w:rPr>
                <w:rFonts w:hint="default" w:ascii="Times New Roman" w:hAnsi="Times New Roman" w:eastAsia="方正仿宋_GB2312" w:cs="Times New Roman"/>
                <w:sz w:val="21"/>
                <w:szCs w:val="21"/>
                <w:lang w:val="en-US" w:eastAsia="zh-CN"/>
              </w:rPr>
            </w:pPr>
          </w:p>
        </w:tc>
        <w:tc>
          <w:tcPr>
            <w:tcW w:w="1296" w:type="dxa"/>
            <w:tcBorders>
              <w:tl2br w:val="nil"/>
              <w:tr2bl w:val="nil"/>
            </w:tcBorders>
            <w:vAlign w:val="center"/>
          </w:tcPr>
          <w:p>
            <w:pPr>
              <w:widowControl w:val="0"/>
              <w:wordWrap/>
              <w:autoSpaceDE w:val="0"/>
              <w:autoSpaceDN w:val="0"/>
              <w:adjustRightInd/>
              <w:snapToGrid/>
              <w:spacing w:line="360" w:lineRule="exact"/>
              <w:ind w:left="0" w:leftChars="0" w:right="0"/>
              <w:jc w:val="center"/>
              <w:textAlignment w:val="auto"/>
              <w:rPr>
                <w:rFonts w:hint="default" w:ascii="Times New Roman" w:hAnsi="Times New Roman" w:eastAsia="方正仿宋_GB2312" w:cs="Times New Roman"/>
                <w:sz w:val="21"/>
                <w:szCs w:val="21"/>
                <w:lang w:eastAsia="zh-CN"/>
              </w:rPr>
            </w:pPr>
            <w:r>
              <w:rPr>
                <w:rFonts w:hint="default" w:ascii="Times New Roman" w:hAnsi="Times New Roman" w:eastAsia="方正仿宋_GB2312" w:cs="Times New Roman"/>
                <w:sz w:val="21"/>
                <w:szCs w:val="21"/>
                <w:lang w:eastAsia="zh-CN"/>
              </w:rPr>
              <w:t>较轻</w:t>
            </w:r>
          </w:p>
        </w:tc>
        <w:tc>
          <w:tcPr>
            <w:tcW w:w="2227" w:type="dxa"/>
            <w:tcBorders>
              <w:tl2br w:val="nil"/>
              <w:tr2bl w:val="nil"/>
            </w:tcBorders>
            <w:vAlign w:val="center"/>
          </w:tcPr>
          <w:p>
            <w:pPr>
              <w:widowControl w:val="0"/>
              <w:wordWrap/>
              <w:autoSpaceDE w:val="0"/>
              <w:autoSpaceDN w:val="0"/>
              <w:adjustRightInd/>
              <w:snapToGrid/>
              <w:spacing w:line="360" w:lineRule="exact"/>
              <w:ind w:left="0" w:leftChars="0" w:right="0"/>
              <w:jc w:val="center"/>
              <w:textAlignment w:val="auto"/>
              <w:rPr>
                <w:rFonts w:hint="default" w:ascii="Times New Roman" w:hAnsi="Times New Roman" w:eastAsia="方正仿宋_GB2312" w:cs="Times New Roman"/>
                <w:sz w:val="21"/>
                <w:szCs w:val="21"/>
              </w:rPr>
            </w:pPr>
            <w:r>
              <w:rPr>
                <w:rFonts w:hint="default" w:ascii="Times New Roman" w:hAnsi="Times New Roman" w:eastAsia="方正仿宋_GB2312" w:cs="Times New Roman"/>
                <w:sz w:val="21"/>
                <w:szCs w:val="21"/>
              </w:rPr>
              <w:t>责令改正及时改正的</w:t>
            </w:r>
            <w:r>
              <w:rPr>
                <w:rFonts w:hint="default" w:ascii="Times New Roman" w:hAnsi="Times New Roman" w:eastAsia="方正仿宋_GB2312" w:cs="Times New Roman"/>
                <w:sz w:val="21"/>
                <w:szCs w:val="21"/>
                <w:lang w:eastAsia="zh-CN"/>
              </w:rPr>
              <w:t>。</w:t>
            </w:r>
          </w:p>
        </w:tc>
        <w:tc>
          <w:tcPr>
            <w:tcW w:w="4904" w:type="dxa"/>
            <w:tcBorders>
              <w:tl2br w:val="nil"/>
              <w:tr2bl w:val="nil"/>
            </w:tcBorders>
            <w:vAlign w:val="center"/>
          </w:tcPr>
          <w:p>
            <w:pPr>
              <w:widowControl w:val="0"/>
              <w:wordWrap/>
              <w:autoSpaceDE w:val="0"/>
              <w:autoSpaceDN w:val="0"/>
              <w:adjustRightInd/>
              <w:snapToGrid/>
              <w:spacing w:line="360" w:lineRule="exact"/>
              <w:ind w:left="0" w:leftChars="0" w:right="0" w:firstLine="420" w:firstLineChars="200"/>
              <w:jc w:val="left"/>
              <w:textAlignment w:val="auto"/>
              <w:rPr>
                <w:rFonts w:hint="default" w:ascii="Times New Roman" w:hAnsi="Times New Roman" w:eastAsia="方正仿宋_GB2312" w:cs="Times New Roman"/>
                <w:sz w:val="21"/>
                <w:szCs w:val="21"/>
              </w:rPr>
            </w:pPr>
            <w:r>
              <w:rPr>
                <w:rFonts w:hint="default" w:ascii="Times New Roman" w:hAnsi="Times New Roman" w:eastAsia="方正仿宋_GB2312" w:cs="Times New Roman"/>
                <w:sz w:val="21"/>
                <w:szCs w:val="21"/>
                <w:lang w:eastAsia="zh-CN"/>
              </w:rPr>
              <w:t>没收违法所得，</w:t>
            </w:r>
            <w:r>
              <w:rPr>
                <w:rFonts w:hint="default" w:ascii="Times New Roman" w:hAnsi="Times New Roman" w:eastAsia="方正仿宋_GB2312" w:cs="Times New Roman"/>
                <w:sz w:val="21"/>
                <w:szCs w:val="21"/>
              </w:rPr>
              <w:t>并处</w:t>
            </w:r>
            <w:r>
              <w:rPr>
                <w:rFonts w:hint="default" w:ascii="Times New Roman" w:hAnsi="Times New Roman" w:eastAsia="方正仿宋_GB2312" w:cs="Times New Roman"/>
                <w:sz w:val="21"/>
                <w:szCs w:val="21"/>
                <w:lang w:val="en-US" w:eastAsia="zh-CN"/>
              </w:rPr>
              <w:t>5000以下</w:t>
            </w:r>
            <w:r>
              <w:rPr>
                <w:rFonts w:hint="default" w:ascii="Times New Roman" w:hAnsi="Times New Roman" w:eastAsia="方正仿宋_GB2312" w:cs="Times New Roman"/>
                <w:sz w:val="21"/>
                <w:szCs w:val="21"/>
              </w:rPr>
              <w:t>的罚款。</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690" w:hRule="atLeast"/>
        </w:trPr>
        <w:tc>
          <w:tcPr>
            <w:tcW w:w="722" w:type="dxa"/>
            <w:vMerge w:val="continue"/>
            <w:tcBorders>
              <w:tl2br w:val="nil"/>
              <w:tr2bl w:val="nil"/>
            </w:tcBorders>
            <w:vAlign w:val="center"/>
          </w:tcPr>
          <w:p>
            <w:pPr>
              <w:widowControl w:val="0"/>
              <w:wordWrap/>
              <w:autoSpaceDE w:val="0"/>
              <w:autoSpaceDN w:val="0"/>
              <w:adjustRightInd/>
              <w:snapToGrid/>
              <w:spacing w:line="360" w:lineRule="exact"/>
              <w:ind w:left="0" w:leftChars="0" w:right="0"/>
              <w:jc w:val="center"/>
              <w:textAlignment w:val="auto"/>
              <w:rPr>
                <w:rFonts w:hint="default" w:ascii="Times New Roman" w:hAnsi="Times New Roman" w:eastAsia="方正仿宋_GB2312" w:cs="Times New Roman"/>
                <w:b/>
                <w:bCs/>
                <w:sz w:val="28"/>
                <w:szCs w:val="28"/>
                <w:lang w:val="en-US" w:eastAsia="zh-CN"/>
              </w:rPr>
            </w:pPr>
          </w:p>
        </w:tc>
        <w:tc>
          <w:tcPr>
            <w:tcW w:w="1329" w:type="dxa"/>
            <w:vMerge w:val="continue"/>
            <w:tcBorders>
              <w:tl2br w:val="nil"/>
              <w:tr2bl w:val="nil"/>
            </w:tcBorders>
            <w:vAlign w:val="center"/>
          </w:tcPr>
          <w:p>
            <w:pPr>
              <w:widowControl w:val="0"/>
              <w:wordWrap/>
              <w:autoSpaceDE w:val="0"/>
              <w:autoSpaceDN w:val="0"/>
              <w:adjustRightInd/>
              <w:snapToGrid/>
              <w:spacing w:line="360" w:lineRule="exact"/>
              <w:ind w:left="0" w:leftChars="0" w:right="0" w:firstLine="422" w:firstLineChars="200"/>
              <w:jc w:val="both"/>
              <w:textAlignment w:val="auto"/>
              <w:rPr>
                <w:rFonts w:hint="default" w:ascii="Times New Roman" w:hAnsi="Times New Roman" w:eastAsia="方正仿宋_GB2312" w:cs="Times New Roman"/>
                <w:b/>
                <w:bCs/>
                <w:sz w:val="21"/>
                <w:szCs w:val="21"/>
                <w:lang w:val="en-US" w:eastAsia="zh-CN"/>
              </w:rPr>
            </w:pPr>
          </w:p>
        </w:tc>
        <w:tc>
          <w:tcPr>
            <w:tcW w:w="4485" w:type="dxa"/>
            <w:vMerge w:val="continue"/>
            <w:tcBorders>
              <w:tl2br w:val="nil"/>
              <w:tr2bl w:val="nil"/>
            </w:tcBorders>
            <w:vAlign w:val="center"/>
          </w:tcPr>
          <w:p>
            <w:pPr>
              <w:widowControl w:val="0"/>
              <w:wordWrap/>
              <w:autoSpaceDE w:val="0"/>
              <w:autoSpaceDN w:val="0"/>
              <w:adjustRightInd/>
              <w:snapToGrid/>
              <w:spacing w:line="360" w:lineRule="exact"/>
              <w:ind w:left="0" w:leftChars="0" w:right="0" w:firstLine="420" w:firstLineChars="200"/>
              <w:jc w:val="both"/>
              <w:textAlignment w:val="auto"/>
              <w:rPr>
                <w:rFonts w:hint="default" w:ascii="Times New Roman" w:hAnsi="Times New Roman" w:eastAsia="方正仿宋_GB2312" w:cs="Times New Roman"/>
                <w:sz w:val="21"/>
                <w:szCs w:val="21"/>
                <w:lang w:val="en-US" w:eastAsia="zh-CN"/>
              </w:rPr>
            </w:pPr>
          </w:p>
        </w:tc>
        <w:tc>
          <w:tcPr>
            <w:tcW w:w="1296" w:type="dxa"/>
            <w:tcBorders>
              <w:tl2br w:val="nil"/>
              <w:tr2bl w:val="nil"/>
            </w:tcBorders>
            <w:vAlign w:val="center"/>
          </w:tcPr>
          <w:p>
            <w:pPr>
              <w:widowControl w:val="0"/>
              <w:wordWrap/>
              <w:autoSpaceDE w:val="0"/>
              <w:autoSpaceDN w:val="0"/>
              <w:adjustRightInd/>
              <w:snapToGrid/>
              <w:spacing w:line="360" w:lineRule="exact"/>
              <w:ind w:left="0" w:leftChars="0" w:right="0"/>
              <w:jc w:val="center"/>
              <w:textAlignment w:val="auto"/>
              <w:rPr>
                <w:rFonts w:hint="default" w:ascii="Times New Roman" w:hAnsi="Times New Roman" w:eastAsia="方正仿宋_GB2312" w:cs="Times New Roman"/>
                <w:sz w:val="21"/>
                <w:szCs w:val="21"/>
                <w:lang w:eastAsia="zh-CN"/>
              </w:rPr>
            </w:pPr>
            <w:r>
              <w:rPr>
                <w:rFonts w:hint="default" w:ascii="Times New Roman" w:hAnsi="Times New Roman" w:eastAsia="方正仿宋_GB2312" w:cs="Times New Roman"/>
                <w:sz w:val="21"/>
                <w:szCs w:val="21"/>
                <w:lang w:val="en-US" w:eastAsia="zh-CN"/>
              </w:rPr>
              <w:t>一般</w:t>
            </w:r>
          </w:p>
        </w:tc>
        <w:tc>
          <w:tcPr>
            <w:tcW w:w="2227" w:type="dxa"/>
            <w:tcBorders>
              <w:tl2br w:val="nil"/>
              <w:tr2bl w:val="nil"/>
            </w:tcBorders>
            <w:vAlign w:val="center"/>
          </w:tcPr>
          <w:p>
            <w:pPr>
              <w:widowControl w:val="0"/>
              <w:wordWrap/>
              <w:autoSpaceDE w:val="0"/>
              <w:autoSpaceDN w:val="0"/>
              <w:adjustRightInd/>
              <w:snapToGrid/>
              <w:spacing w:line="360" w:lineRule="exact"/>
              <w:ind w:left="0" w:leftChars="0" w:right="0"/>
              <w:jc w:val="center"/>
              <w:textAlignment w:val="auto"/>
              <w:rPr>
                <w:rFonts w:hint="default" w:ascii="Times New Roman" w:hAnsi="Times New Roman" w:eastAsia="方正仿宋_GB2312" w:cs="Times New Roman"/>
                <w:sz w:val="21"/>
                <w:szCs w:val="21"/>
              </w:rPr>
            </w:pPr>
            <w:r>
              <w:rPr>
                <w:rFonts w:hint="default" w:ascii="Times New Roman" w:hAnsi="Times New Roman" w:eastAsia="方正仿宋_GB2312" w:cs="Times New Roman"/>
                <w:sz w:val="21"/>
                <w:szCs w:val="21"/>
              </w:rPr>
              <w:t>责令改正仍不改正的</w:t>
            </w:r>
            <w:r>
              <w:rPr>
                <w:rFonts w:hint="default" w:ascii="Times New Roman" w:hAnsi="Times New Roman" w:eastAsia="方正仿宋_GB2312" w:cs="Times New Roman"/>
                <w:sz w:val="21"/>
                <w:szCs w:val="21"/>
                <w:lang w:eastAsia="zh-CN"/>
              </w:rPr>
              <w:t>。</w:t>
            </w:r>
          </w:p>
        </w:tc>
        <w:tc>
          <w:tcPr>
            <w:tcW w:w="4904" w:type="dxa"/>
            <w:tcBorders>
              <w:tl2br w:val="nil"/>
              <w:tr2bl w:val="nil"/>
            </w:tcBorders>
            <w:vAlign w:val="center"/>
          </w:tcPr>
          <w:p>
            <w:pPr>
              <w:widowControl w:val="0"/>
              <w:wordWrap/>
              <w:autoSpaceDE w:val="0"/>
              <w:autoSpaceDN w:val="0"/>
              <w:adjustRightInd/>
              <w:snapToGrid/>
              <w:spacing w:line="360" w:lineRule="exact"/>
              <w:ind w:left="0" w:leftChars="0" w:right="0" w:firstLine="420" w:firstLineChars="200"/>
              <w:jc w:val="left"/>
              <w:textAlignment w:val="auto"/>
              <w:rPr>
                <w:rFonts w:hint="default" w:ascii="Times New Roman" w:hAnsi="Times New Roman" w:eastAsia="方正仿宋_GB2312" w:cs="Times New Roman"/>
                <w:sz w:val="21"/>
                <w:szCs w:val="21"/>
              </w:rPr>
            </w:pPr>
            <w:r>
              <w:rPr>
                <w:rFonts w:hint="default" w:ascii="Times New Roman" w:hAnsi="Times New Roman" w:eastAsia="方正仿宋_GB2312" w:cs="Times New Roman"/>
                <w:sz w:val="21"/>
                <w:szCs w:val="21"/>
                <w:lang w:eastAsia="zh-CN"/>
              </w:rPr>
              <w:t>没收违法所得，</w:t>
            </w:r>
            <w:r>
              <w:rPr>
                <w:rFonts w:hint="default" w:ascii="Times New Roman" w:hAnsi="Times New Roman" w:eastAsia="方正仿宋_GB2312" w:cs="Times New Roman"/>
                <w:sz w:val="21"/>
                <w:szCs w:val="21"/>
              </w:rPr>
              <w:t>并处</w:t>
            </w:r>
            <w:r>
              <w:rPr>
                <w:rFonts w:hint="default" w:ascii="Times New Roman" w:hAnsi="Times New Roman" w:eastAsia="方正仿宋_GB2312" w:cs="Times New Roman"/>
                <w:sz w:val="21"/>
                <w:szCs w:val="21"/>
                <w:lang w:val="en-US" w:eastAsia="zh-CN"/>
              </w:rPr>
              <w:t>5000元以上15000元</w:t>
            </w:r>
            <w:r>
              <w:rPr>
                <w:rFonts w:hint="default" w:ascii="Times New Roman" w:hAnsi="Times New Roman" w:eastAsia="方正仿宋_GB2312" w:cs="Times New Roman"/>
                <w:sz w:val="21"/>
                <w:szCs w:val="21"/>
              </w:rPr>
              <w:t>的罚款；</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880" w:hRule="atLeast"/>
        </w:trPr>
        <w:tc>
          <w:tcPr>
            <w:tcW w:w="722" w:type="dxa"/>
            <w:vMerge w:val="continue"/>
            <w:tcBorders>
              <w:tl2br w:val="nil"/>
              <w:tr2bl w:val="nil"/>
            </w:tcBorders>
            <w:vAlign w:val="center"/>
          </w:tcPr>
          <w:p>
            <w:pPr>
              <w:widowControl w:val="0"/>
              <w:wordWrap/>
              <w:autoSpaceDE w:val="0"/>
              <w:autoSpaceDN w:val="0"/>
              <w:adjustRightInd/>
              <w:snapToGrid/>
              <w:spacing w:line="360" w:lineRule="exact"/>
              <w:ind w:left="0" w:leftChars="0" w:right="0"/>
              <w:jc w:val="center"/>
              <w:textAlignment w:val="auto"/>
              <w:rPr>
                <w:rFonts w:hint="default" w:ascii="Times New Roman" w:hAnsi="Times New Roman" w:eastAsia="方正仿宋_GB2312" w:cs="Times New Roman"/>
                <w:b/>
                <w:bCs/>
                <w:sz w:val="28"/>
                <w:szCs w:val="28"/>
                <w:lang w:val="en-US" w:eastAsia="zh-CN"/>
              </w:rPr>
            </w:pPr>
          </w:p>
        </w:tc>
        <w:tc>
          <w:tcPr>
            <w:tcW w:w="1329" w:type="dxa"/>
            <w:vMerge w:val="continue"/>
            <w:tcBorders>
              <w:tl2br w:val="nil"/>
              <w:tr2bl w:val="nil"/>
            </w:tcBorders>
            <w:vAlign w:val="center"/>
          </w:tcPr>
          <w:p>
            <w:pPr>
              <w:widowControl w:val="0"/>
              <w:wordWrap/>
              <w:autoSpaceDE w:val="0"/>
              <w:autoSpaceDN w:val="0"/>
              <w:adjustRightInd/>
              <w:snapToGrid/>
              <w:spacing w:line="360" w:lineRule="exact"/>
              <w:ind w:left="0" w:leftChars="0" w:right="0" w:firstLine="422" w:firstLineChars="200"/>
              <w:jc w:val="both"/>
              <w:textAlignment w:val="auto"/>
              <w:rPr>
                <w:rFonts w:hint="default" w:ascii="Times New Roman" w:hAnsi="Times New Roman" w:eastAsia="方正仿宋_GB2312" w:cs="Times New Roman"/>
                <w:b/>
                <w:bCs/>
                <w:sz w:val="21"/>
                <w:szCs w:val="21"/>
                <w:lang w:val="en-US" w:eastAsia="zh-CN"/>
              </w:rPr>
            </w:pPr>
          </w:p>
        </w:tc>
        <w:tc>
          <w:tcPr>
            <w:tcW w:w="4485" w:type="dxa"/>
            <w:vMerge w:val="continue"/>
            <w:tcBorders>
              <w:tl2br w:val="nil"/>
              <w:tr2bl w:val="nil"/>
            </w:tcBorders>
            <w:vAlign w:val="center"/>
          </w:tcPr>
          <w:p>
            <w:pPr>
              <w:widowControl w:val="0"/>
              <w:wordWrap/>
              <w:autoSpaceDE w:val="0"/>
              <w:autoSpaceDN w:val="0"/>
              <w:adjustRightInd/>
              <w:snapToGrid/>
              <w:spacing w:line="360" w:lineRule="exact"/>
              <w:ind w:left="0" w:leftChars="0" w:right="0" w:firstLine="420" w:firstLineChars="200"/>
              <w:jc w:val="both"/>
              <w:textAlignment w:val="auto"/>
              <w:rPr>
                <w:rFonts w:hint="default" w:ascii="Times New Roman" w:hAnsi="Times New Roman" w:eastAsia="方正仿宋_GB2312" w:cs="Times New Roman"/>
                <w:sz w:val="21"/>
                <w:szCs w:val="21"/>
                <w:lang w:val="en-US" w:eastAsia="zh-CN"/>
              </w:rPr>
            </w:pPr>
          </w:p>
        </w:tc>
        <w:tc>
          <w:tcPr>
            <w:tcW w:w="1296" w:type="dxa"/>
            <w:tcBorders>
              <w:tl2br w:val="nil"/>
              <w:tr2bl w:val="nil"/>
            </w:tcBorders>
            <w:vAlign w:val="center"/>
          </w:tcPr>
          <w:p>
            <w:pPr>
              <w:widowControl w:val="0"/>
              <w:wordWrap/>
              <w:autoSpaceDE w:val="0"/>
              <w:autoSpaceDN w:val="0"/>
              <w:adjustRightInd/>
              <w:snapToGrid/>
              <w:spacing w:line="360" w:lineRule="exact"/>
              <w:ind w:left="0" w:leftChars="0" w:right="0"/>
              <w:jc w:val="center"/>
              <w:textAlignment w:val="auto"/>
              <w:rPr>
                <w:rFonts w:hint="default" w:ascii="Times New Roman" w:hAnsi="Times New Roman" w:eastAsia="方正仿宋_GB2312" w:cs="Times New Roman"/>
                <w:sz w:val="21"/>
                <w:szCs w:val="21"/>
                <w:lang w:eastAsia="zh-CN"/>
              </w:rPr>
            </w:pPr>
            <w:r>
              <w:rPr>
                <w:rFonts w:hint="default" w:ascii="Times New Roman" w:hAnsi="Times New Roman" w:eastAsia="方正仿宋_GB2312" w:cs="Times New Roman"/>
                <w:sz w:val="21"/>
                <w:szCs w:val="21"/>
              </w:rPr>
              <w:t>严重</w:t>
            </w:r>
          </w:p>
        </w:tc>
        <w:tc>
          <w:tcPr>
            <w:tcW w:w="2227" w:type="dxa"/>
            <w:tcBorders>
              <w:tl2br w:val="nil"/>
              <w:tr2bl w:val="nil"/>
            </w:tcBorders>
            <w:vAlign w:val="center"/>
          </w:tcPr>
          <w:p>
            <w:pPr>
              <w:widowControl w:val="0"/>
              <w:wordWrap/>
              <w:autoSpaceDE w:val="0"/>
              <w:autoSpaceDN w:val="0"/>
              <w:adjustRightInd/>
              <w:snapToGrid/>
              <w:spacing w:line="360" w:lineRule="exact"/>
              <w:ind w:left="0" w:leftChars="0" w:right="0"/>
              <w:jc w:val="center"/>
              <w:textAlignment w:val="auto"/>
              <w:rPr>
                <w:rFonts w:hint="eastAsia" w:ascii="Times New Roman" w:hAnsi="Times New Roman" w:eastAsia="方正仿宋_GB2312" w:cs="Times New Roman"/>
                <w:sz w:val="21"/>
                <w:szCs w:val="21"/>
                <w:lang w:eastAsia="zh-CN"/>
              </w:rPr>
            </w:pPr>
            <w:r>
              <w:rPr>
                <w:rFonts w:hint="default" w:ascii="Times New Roman" w:hAnsi="Times New Roman" w:eastAsia="方正仿宋_GB2312" w:cs="Times New Roman"/>
                <w:sz w:val="21"/>
                <w:szCs w:val="21"/>
              </w:rPr>
              <w:t>情节严重的</w:t>
            </w:r>
            <w:r>
              <w:rPr>
                <w:rFonts w:hint="eastAsia" w:ascii="Times New Roman" w:hAnsi="Times New Roman" w:eastAsia="方正仿宋_GB2312" w:cs="Times New Roman"/>
                <w:sz w:val="21"/>
                <w:szCs w:val="21"/>
                <w:lang w:eastAsia="zh-CN"/>
              </w:rPr>
              <w:t>。</w:t>
            </w:r>
          </w:p>
        </w:tc>
        <w:tc>
          <w:tcPr>
            <w:tcW w:w="4904" w:type="dxa"/>
            <w:tcBorders>
              <w:tl2br w:val="nil"/>
              <w:tr2bl w:val="nil"/>
            </w:tcBorders>
            <w:vAlign w:val="center"/>
          </w:tcPr>
          <w:p>
            <w:pPr>
              <w:widowControl w:val="0"/>
              <w:wordWrap/>
              <w:autoSpaceDE w:val="0"/>
              <w:autoSpaceDN w:val="0"/>
              <w:adjustRightInd/>
              <w:snapToGrid/>
              <w:spacing w:line="360" w:lineRule="exact"/>
              <w:ind w:left="0" w:leftChars="0" w:right="0" w:firstLine="420" w:firstLineChars="200"/>
              <w:jc w:val="left"/>
              <w:textAlignment w:val="auto"/>
              <w:rPr>
                <w:rFonts w:hint="default" w:ascii="Times New Roman" w:hAnsi="Times New Roman" w:eastAsia="方正仿宋_GB2312" w:cs="Times New Roman"/>
                <w:sz w:val="21"/>
                <w:szCs w:val="21"/>
              </w:rPr>
            </w:pPr>
            <w:r>
              <w:rPr>
                <w:rFonts w:hint="default" w:ascii="Times New Roman" w:hAnsi="Times New Roman" w:eastAsia="方正仿宋_GB2312" w:cs="Times New Roman"/>
                <w:sz w:val="21"/>
                <w:szCs w:val="21"/>
                <w:lang w:eastAsia="zh-CN"/>
              </w:rPr>
              <w:t>没收违法所得，</w:t>
            </w:r>
            <w:r>
              <w:rPr>
                <w:rFonts w:hint="default" w:ascii="Times New Roman" w:hAnsi="Times New Roman" w:eastAsia="方正仿宋_GB2312" w:cs="Times New Roman"/>
                <w:sz w:val="21"/>
                <w:szCs w:val="21"/>
              </w:rPr>
              <w:t>并处违</w:t>
            </w:r>
            <w:r>
              <w:rPr>
                <w:rFonts w:hint="default" w:ascii="Times New Roman" w:hAnsi="Times New Roman" w:eastAsia="方正仿宋_GB2312" w:cs="Times New Roman"/>
                <w:sz w:val="21"/>
                <w:szCs w:val="21"/>
                <w:lang w:val="en-US" w:eastAsia="zh-CN"/>
              </w:rPr>
              <w:t>15000元以上2万元以下</w:t>
            </w:r>
            <w:r>
              <w:rPr>
                <w:rFonts w:hint="default" w:ascii="Times New Roman" w:hAnsi="Times New Roman" w:eastAsia="方正仿宋_GB2312" w:cs="Times New Roman"/>
                <w:sz w:val="21"/>
                <w:szCs w:val="21"/>
              </w:rPr>
              <w:t>的罚款；</w:t>
            </w:r>
          </w:p>
        </w:tc>
      </w:tr>
    </w:tbl>
    <w:p>
      <w:pPr>
        <w:ind w:left="0" w:leftChars="0" w:right="0"/>
        <w:jc w:val="center"/>
        <w:rPr>
          <w:rFonts w:hint="default" w:ascii="Times New Roman" w:hAnsi="Times New Roman" w:eastAsia="方正小标宋_GBK" w:cs="Times New Roman"/>
          <w:sz w:val="24"/>
          <w:szCs w:val="24"/>
          <w:lang w:eastAsia="zh-CN"/>
        </w:rPr>
      </w:pPr>
      <w:r>
        <w:rPr>
          <w:rFonts w:hint="default" w:ascii="Times New Roman" w:hAnsi="Times New Roman" w:eastAsia="方正小标宋_GBK" w:cs="Times New Roman"/>
          <w:sz w:val="24"/>
          <w:szCs w:val="24"/>
          <w:lang w:eastAsia="zh-CN"/>
        </w:rPr>
        <w:br w:type="page"/>
      </w:r>
    </w:p>
    <w:tbl>
      <w:tblPr>
        <w:tblStyle w:val="9"/>
        <w:tblW w:w="14963" w:type="dxa"/>
        <w:tblInd w:w="-10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722"/>
        <w:gridCol w:w="1326"/>
        <w:gridCol w:w="4485"/>
        <w:gridCol w:w="1296"/>
        <w:gridCol w:w="2224"/>
        <w:gridCol w:w="4910"/>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13" w:hRule="atLeast"/>
        </w:trPr>
        <w:tc>
          <w:tcPr>
            <w:tcW w:w="722" w:type="dxa"/>
            <w:tcBorders>
              <w:tl2br w:val="nil"/>
              <w:tr2bl w:val="nil"/>
            </w:tcBorders>
            <w:vAlign w:val="center"/>
          </w:tcPr>
          <w:p>
            <w:pPr>
              <w:ind w:left="0" w:leftChars="0" w:right="0"/>
              <w:jc w:val="center"/>
              <w:rPr>
                <w:rFonts w:hint="default" w:ascii="Times New Roman" w:hAnsi="Times New Roman" w:cs="Times New Roman"/>
              </w:rPr>
            </w:pPr>
            <w:r>
              <w:rPr>
                <w:rFonts w:hint="default" w:ascii="Times New Roman" w:hAnsi="Times New Roman" w:eastAsia="方正小标宋_GBK" w:cs="Times New Roman"/>
                <w:sz w:val="24"/>
                <w:szCs w:val="24"/>
                <w:lang w:eastAsia="zh-CN"/>
              </w:rPr>
              <w:t>序号</w:t>
            </w:r>
          </w:p>
        </w:tc>
        <w:tc>
          <w:tcPr>
            <w:tcW w:w="1326" w:type="dxa"/>
            <w:tcBorders>
              <w:tl2br w:val="nil"/>
              <w:tr2bl w:val="nil"/>
            </w:tcBorders>
            <w:vAlign w:val="center"/>
          </w:tcPr>
          <w:p>
            <w:pPr>
              <w:ind w:left="0" w:leftChars="0" w:right="0"/>
              <w:jc w:val="center"/>
              <w:rPr>
                <w:rFonts w:hint="default" w:ascii="Times New Roman" w:hAnsi="Times New Roman" w:cs="Times New Roman"/>
              </w:rPr>
            </w:pPr>
            <w:r>
              <w:rPr>
                <w:rFonts w:hint="default" w:ascii="Times New Roman" w:hAnsi="Times New Roman" w:eastAsia="方正小标宋_GBK" w:cs="Times New Roman"/>
                <w:sz w:val="24"/>
                <w:szCs w:val="24"/>
                <w:lang w:eastAsia="zh-CN"/>
              </w:rPr>
              <w:t>事项名称</w:t>
            </w:r>
          </w:p>
        </w:tc>
        <w:tc>
          <w:tcPr>
            <w:tcW w:w="4485" w:type="dxa"/>
            <w:tcBorders>
              <w:tl2br w:val="nil"/>
              <w:tr2bl w:val="nil"/>
            </w:tcBorders>
            <w:vAlign w:val="center"/>
          </w:tcPr>
          <w:p>
            <w:pPr>
              <w:ind w:left="0" w:leftChars="0" w:right="0"/>
              <w:jc w:val="center"/>
              <w:rPr>
                <w:rFonts w:hint="default" w:ascii="Times New Roman" w:hAnsi="Times New Roman" w:eastAsia="方正仿宋_GB2312" w:cs="Times New Roman"/>
                <w:color w:val="auto"/>
                <w:sz w:val="21"/>
                <w:szCs w:val="21"/>
                <w:lang w:val="en-US" w:eastAsia="zh-CN"/>
              </w:rPr>
            </w:pPr>
            <w:r>
              <w:rPr>
                <w:rFonts w:hint="default" w:ascii="Times New Roman" w:hAnsi="Times New Roman" w:eastAsia="方正小标宋_GBK" w:cs="Times New Roman"/>
                <w:sz w:val="24"/>
                <w:szCs w:val="24"/>
                <w:lang w:eastAsia="zh-CN"/>
              </w:rPr>
              <w:t>处罚依据</w:t>
            </w:r>
          </w:p>
        </w:tc>
        <w:tc>
          <w:tcPr>
            <w:tcW w:w="1296" w:type="dxa"/>
            <w:tcBorders>
              <w:tl2br w:val="nil"/>
              <w:tr2bl w:val="nil"/>
            </w:tcBorders>
            <w:vAlign w:val="center"/>
          </w:tcPr>
          <w:p>
            <w:pPr>
              <w:ind w:left="0" w:leftChars="0" w:right="0"/>
              <w:jc w:val="center"/>
              <w:rPr>
                <w:rFonts w:hint="default" w:ascii="Times New Roman" w:hAnsi="Times New Roman" w:eastAsia="方正仿宋_GB2312" w:cs="Times New Roman"/>
                <w:sz w:val="21"/>
                <w:szCs w:val="21"/>
                <w:highlight w:val="none"/>
                <w:lang w:eastAsia="zh-CN"/>
              </w:rPr>
            </w:pPr>
            <w:r>
              <w:rPr>
                <w:rFonts w:hint="default" w:ascii="Times New Roman" w:hAnsi="Times New Roman" w:eastAsia="方正小标宋_GBK" w:cs="Times New Roman"/>
                <w:sz w:val="24"/>
                <w:szCs w:val="24"/>
                <w:lang w:eastAsia="zh-CN"/>
              </w:rPr>
              <w:t>裁量阶次</w:t>
            </w:r>
          </w:p>
        </w:tc>
        <w:tc>
          <w:tcPr>
            <w:tcW w:w="2224" w:type="dxa"/>
            <w:tcBorders>
              <w:tl2br w:val="nil"/>
              <w:tr2bl w:val="nil"/>
            </w:tcBorders>
            <w:vAlign w:val="center"/>
          </w:tcPr>
          <w:p>
            <w:pPr>
              <w:ind w:left="0" w:leftChars="0" w:right="0"/>
              <w:jc w:val="center"/>
              <w:rPr>
                <w:rFonts w:hint="default" w:ascii="Times New Roman" w:hAnsi="Times New Roman" w:eastAsia="方正仿宋_GB2312" w:cs="Times New Roman"/>
                <w:sz w:val="21"/>
                <w:szCs w:val="21"/>
                <w:highlight w:val="none"/>
              </w:rPr>
            </w:pPr>
            <w:r>
              <w:rPr>
                <w:rFonts w:hint="default" w:ascii="Times New Roman" w:hAnsi="Times New Roman" w:eastAsia="方正小标宋_GBK" w:cs="Times New Roman"/>
                <w:sz w:val="24"/>
                <w:szCs w:val="24"/>
                <w:lang w:eastAsia="zh-CN"/>
              </w:rPr>
              <w:t>违法行为表现</w:t>
            </w:r>
          </w:p>
        </w:tc>
        <w:tc>
          <w:tcPr>
            <w:tcW w:w="4910" w:type="dxa"/>
            <w:tcBorders>
              <w:tl2br w:val="nil"/>
              <w:tr2bl w:val="nil"/>
            </w:tcBorders>
            <w:vAlign w:val="center"/>
          </w:tcPr>
          <w:p>
            <w:pPr>
              <w:ind w:left="0" w:leftChars="0" w:right="0"/>
              <w:jc w:val="center"/>
              <w:rPr>
                <w:rFonts w:hint="default" w:ascii="Times New Roman" w:hAnsi="Times New Roman" w:eastAsia="方正仿宋_GB2312" w:cs="Times New Roman"/>
                <w:sz w:val="21"/>
                <w:szCs w:val="21"/>
                <w:highlight w:val="none"/>
              </w:rPr>
            </w:pPr>
            <w:r>
              <w:rPr>
                <w:rFonts w:hint="default" w:ascii="Times New Roman" w:hAnsi="Times New Roman" w:eastAsia="方正小标宋_GBK" w:cs="Times New Roman"/>
                <w:sz w:val="24"/>
                <w:szCs w:val="24"/>
                <w:lang w:eastAsia="zh-CN"/>
              </w:rPr>
              <w:t>行政处罚</w:t>
            </w:r>
            <w:r>
              <w:rPr>
                <w:rFonts w:hint="eastAsia" w:ascii="Times New Roman" w:hAnsi="Times New Roman" w:eastAsia="方正小标宋_GBK" w:cs="Times New Roman"/>
                <w:sz w:val="24"/>
                <w:szCs w:val="24"/>
                <w:lang w:eastAsia="zh-CN"/>
              </w:rPr>
              <w:t>基准</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290" w:hRule="atLeast"/>
        </w:trPr>
        <w:tc>
          <w:tcPr>
            <w:tcW w:w="722" w:type="dxa"/>
            <w:vMerge w:val="restart"/>
            <w:tcBorders>
              <w:tl2br w:val="nil"/>
              <w:tr2bl w:val="nil"/>
            </w:tcBorders>
            <w:vAlign w:val="center"/>
          </w:tcPr>
          <w:p>
            <w:pPr>
              <w:widowControl w:val="0"/>
              <w:wordWrap/>
              <w:autoSpaceDE w:val="0"/>
              <w:autoSpaceDN w:val="0"/>
              <w:adjustRightInd/>
              <w:snapToGrid/>
              <w:spacing w:line="360" w:lineRule="exact"/>
              <w:ind w:left="0" w:leftChars="0" w:right="0"/>
              <w:jc w:val="center"/>
              <w:textAlignment w:val="auto"/>
              <w:rPr>
                <w:rFonts w:hint="default" w:ascii="Times New Roman" w:hAnsi="Times New Roman" w:eastAsia="方正仿宋_GB2312" w:cs="Times New Roman"/>
                <w:b/>
                <w:bCs/>
                <w:sz w:val="28"/>
                <w:szCs w:val="28"/>
                <w:lang w:val="en-US" w:eastAsia="zh-CN"/>
              </w:rPr>
            </w:pPr>
            <w:r>
              <w:rPr>
                <w:rFonts w:hint="default" w:ascii="Times New Roman" w:hAnsi="Times New Roman" w:eastAsia="方正仿宋_GB2312" w:cs="Times New Roman"/>
                <w:b/>
                <w:bCs/>
                <w:sz w:val="28"/>
                <w:szCs w:val="28"/>
                <w:lang w:val="en-US" w:eastAsia="zh-CN"/>
              </w:rPr>
              <w:t>82</w:t>
            </w:r>
          </w:p>
        </w:tc>
        <w:tc>
          <w:tcPr>
            <w:tcW w:w="1326" w:type="dxa"/>
            <w:vMerge w:val="restart"/>
            <w:tcBorders>
              <w:tl2br w:val="nil"/>
              <w:tr2bl w:val="nil"/>
            </w:tcBorders>
            <w:vAlign w:val="center"/>
          </w:tcPr>
          <w:p>
            <w:pPr>
              <w:widowControl/>
              <w:wordWrap/>
              <w:autoSpaceDN w:val="0"/>
              <w:adjustRightInd/>
              <w:snapToGrid/>
              <w:spacing w:line="360" w:lineRule="exact"/>
              <w:ind w:left="0" w:leftChars="0" w:right="0" w:firstLine="382" w:firstLineChars="200"/>
              <w:textAlignment w:val="auto"/>
              <w:rPr>
                <w:rFonts w:hint="default" w:ascii="Times New Roman" w:hAnsi="Times New Roman" w:eastAsia="方正仿宋_GB2312" w:cs="Times New Roman"/>
                <w:b/>
                <w:bCs/>
                <w:sz w:val="21"/>
                <w:szCs w:val="21"/>
              </w:rPr>
            </w:pPr>
            <w:r>
              <w:rPr>
                <w:rFonts w:hint="eastAsia" w:ascii="Times New Roman" w:hAnsi="Times New Roman" w:eastAsia="仿宋_GB2312" w:cs="Times New Roman"/>
                <w:b/>
                <w:bCs w:val="0"/>
                <w:spacing w:val="-10"/>
                <w:kern w:val="0"/>
                <w:sz w:val="21"/>
                <w:szCs w:val="21"/>
                <w:lang w:val="en-US" w:eastAsia="zh-CN"/>
              </w:rPr>
              <w:t>第11项</w:t>
            </w:r>
          </w:p>
          <w:p>
            <w:pPr>
              <w:widowControl w:val="0"/>
              <w:wordWrap/>
              <w:autoSpaceDE w:val="0"/>
              <w:autoSpaceDN w:val="0"/>
              <w:adjustRightInd/>
              <w:snapToGrid/>
              <w:spacing w:line="360" w:lineRule="exact"/>
              <w:ind w:left="0" w:leftChars="0" w:right="0" w:firstLine="422" w:firstLineChars="200"/>
              <w:jc w:val="both"/>
              <w:textAlignment w:val="auto"/>
              <w:rPr>
                <w:rFonts w:hint="default" w:ascii="Times New Roman" w:hAnsi="Times New Roman" w:eastAsia="方正仿宋_GB2312" w:cs="Times New Roman"/>
                <w:b/>
                <w:bCs/>
                <w:sz w:val="21"/>
                <w:szCs w:val="21"/>
                <w:lang w:val="en-US" w:eastAsia="zh-CN"/>
              </w:rPr>
            </w:pPr>
            <w:r>
              <w:rPr>
                <w:rFonts w:hint="default" w:ascii="Times New Roman" w:hAnsi="Times New Roman" w:eastAsia="仿宋" w:cs="Times New Roman"/>
                <w:b/>
                <w:bCs/>
                <w:i w:val="0"/>
                <w:iCs w:val="0"/>
                <w:color w:val="auto"/>
                <w:kern w:val="0"/>
                <w:sz w:val="21"/>
                <w:szCs w:val="21"/>
                <w:u w:val="none"/>
                <w:lang w:val="en-US" w:eastAsia="zh-CN"/>
              </w:rPr>
              <w:t>对“国有文物收藏单位法定代表人离任时未按照馆藏文物档案移交馆藏文物，或者所移交的馆藏文物与馆藏文物档案不符”的行政处罚</w:t>
            </w:r>
          </w:p>
        </w:tc>
        <w:tc>
          <w:tcPr>
            <w:tcW w:w="4485" w:type="dxa"/>
            <w:vMerge w:val="restart"/>
            <w:tcBorders>
              <w:tl2br w:val="nil"/>
              <w:tr2bl w:val="nil"/>
            </w:tcBorders>
            <w:vAlign w:val="center"/>
          </w:tcPr>
          <w:p>
            <w:pPr>
              <w:widowControl/>
              <w:wordWrap/>
              <w:autoSpaceDE w:val="0"/>
              <w:autoSpaceDN w:val="0"/>
              <w:adjustRightInd/>
              <w:snapToGrid/>
              <w:spacing w:line="480" w:lineRule="exact"/>
              <w:jc w:val="left"/>
              <w:textAlignment w:val="center"/>
              <w:rPr>
                <w:rFonts w:hint="default" w:ascii="Times New Roman" w:hAnsi="Times New Roman" w:eastAsia="仿宋" w:cs="Times New Roman"/>
                <w:i w:val="0"/>
                <w:iCs w:val="0"/>
                <w:color w:val="auto"/>
                <w:kern w:val="0"/>
                <w:sz w:val="21"/>
                <w:szCs w:val="21"/>
                <w:u w:val="none"/>
                <w:lang w:val="en-US" w:eastAsia="zh-CN"/>
              </w:rPr>
            </w:pPr>
            <w:r>
              <w:rPr>
                <w:rFonts w:hint="default" w:ascii="Times New Roman" w:hAnsi="Times New Roman" w:eastAsia="仿宋" w:cs="Times New Roman"/>
                <w:i w:val="0"/>
                <w:iCs w:val="0"/>
                <w:color w:val="auto"/>
                <w:kern w:val="0"/>
                <w:sz w:val="21"/>
                <w:szCs w:val="21"/>
                <w:u w:val="none"/>
                <w:lang w:val="en-US" w:eastAsia="zh-CN"/>
              </w:rPr>
              <w:t>《中华人民共和国文物保护法》</w:t>
            </w:r>
          </w:p>
          <w:p>
            <w:pPr>
              <w:widowControl/>
              <w:wordWrap/>
              <w:autoSpaceDE w:val="0"/>
              <w:autoSpaceDN w:val="0"/>
              <w:adjustRightInd/>
              <w:snapToGrid/>
              <w:spacing w:line="480" w:lineRule="exact"/>
              <w:ind w:firstLine="420" w:firstLineChars="200"/>
              <w:jc w:val="left"/>
              <w:textAlignment w:val="center"/>
              <w:rPr>
                <w:rFonts w:hint="default" w:ascii="Times New Roman" w:hAnsi="Times New Roman" w:eastAsia="仿宋" w:cs="Times New Roman"/>
                <w:i w:val="0"/>
                <w:iCs w:val="0"/>
                <w:color w:val="auto"/>
                <w:kern w:val="0"/>
                <w:sz w:val="21"/>
                <w:szCs w:val="21"/>
                <w:u w:val="none"/>
                <w:lang w:val="en-US" w:eastAsia="zh-CN"/>
              </w:rPr>
            </w:pPr>
            <w:r>
              <w:rPr>
                <w:rFonts w:hint="default" w:ascii="Times New Roman" w:hAnsi="Times New Roman" w:eastAsia="仿宋" w:cs="Times New Roman"/>
                <w:i w:val="0"/>
                <w:iCs w:val="0"/>
                <w:color w:val="auto"/>
                <w:kern w:val="0"/>
                <w:sz w:val="21"/>
                <w:szCs w:val="21"/>
                <w:u w:val="none"/>
                <w:lang w:val="en-US" w:eastAsia="zh-CN"/>
              </w:rPr>
              <w:t>第七十条 有下列行为之一，尚不构成犯罪的，由县级以上人民政府文物主管部门责令改正，可以并处二万元以下的罚款，有违法所得的，没收违法所得：</w:t>
            </w:r>
          </w:p>
          <w:p>
            <w:pPr>
              <w:widowControl/>
              <w:wordWrap/>
              <w:autoSpaceDE w:val="0"/>
              <w:autoSpaceDN w:val="0"/>
              <w:adjustRightInd/>
              <w:snapToGrid/>
              <w:spacing w:line="480" w:lineRule="exact"/>
              <w:ind w:firstLine="420" w:firstLineChars="200"/>
              <w:jc w:val="left"/>
              <w:textAlignment w:val="center"/>
              <w:rPr>
                <w:rFonts w:hint="default" w:ascii="Times New Roman" w:hAnsi="Times New Roman" w:eastAsia="仿宋" w:cs="Times New Roman"/>
                <w:i w:val="0"/>
                <w:iCs w:val="0"/>
                <w:color w:val="auto"/>
                <w:kern w:val="0"/>
                <w:sz w:val="21"/>
                <w:szCs w:val="21"/>
                <w:u w:val="none"/>
                <w:lang w:val="en-US" w:eastAsia="zh-CN"/>
              </w:rPr>
            </w:pPr>
            <w:r>
              <w:rPr>
                <w:rFonts w:hint="default" w:ascii="Times New Roman" w:hAnsi="Times New Roman" w:eastAsia="仿宋" w:cs="Times New Roman"/>
                <w:i w:val="0"/>
                <w:iCs w:val="0"/>
                <w:color w:val="auto"/>
                <w:kern w:val="0"/>
                <w:sz w:val="21"/>
                <w:szCs w:val="21"/>
                <w:u w:val="none"/>
                <w:lang w:val="en-US" w:eastAsia="zh-CN"/>
              </w:rPr>
              <w:t>（二）国有文物收藏单位法定代表人离任时未按照馆藏文物档案移交馆藏文物，或者所移交的馆藏文物与馆藏文物档案不符的；</w:t>
            </w:r>
          </w:p>
          <w:p>
            <w:pPr>
              <w:widowControl w:val="0"/>
              <w:wordWrap/>
              <w:autoSpaceDE w:val="0"/>
              <w:autoSpaceDN w:val="0"/>
              <w:adjustRightInd/>
              <w:snapToGrid/>
              <w:spacing w:line="480" w:lineRule="exact"/>
              <w:ind w:left="0" w:leftChars="0" w:right="0" w:firstLine="420" w:firstLineChars="200"/>
              <w:jc w:val="both"/>
              <w:textAlignment w:val="auto"/>
              <w:rPr>
                <w:rFonts w:hint="default" w:ascii="Times New Roman" w:hAnsi="Times New Roman" w:eastAsia="方正仿宋_GB2312" w:cs="Times New Roman"/>
                <w:sz w:val="21"/>
                <w:szCs w:val="21"/>
                <w:lang w:val="en-US" w:eastAsia="zh-CN"/>
              </w:rPr>
            </w:pPr>
          </w:p>
        </w:tc>
        <w:tc>
          <w:tcPr>
            <w:tcW w:w="1296" w:type="dxa"/>
            <w:tcBorders>
              <w:tl2br w:val="nil"/>
              <w:tr2bl w:val="nil"/>
            </w:tcBorders>
            <w:vAlign w:val="center"/>
          </w:tcPr>
          <w:p>
            <w:pPr>
              <w:widowControl w:val="0"/>
              <w:wordWrap/>
              <w:autoSpaceDE w:val="0"/>
              <w:autoSpaceDN w:val="0"/>
              <w:adjustRightInd/>
              <w:snapToGrid/>
              <w:spacing w:line="360" w:lineRule="exact"/>
              <w:ind w:left="0" w:leftChars="0" w:right="0"/>
              <w:jc w:val="center"/>
              <w:textAlignment w:val="auto"/>
              <w:rPr>
                <w:rFonts w:hint="default" w:ascii="Times New Roman" w:hAnsi="Times New Roman" w:eastAsia="方正仿宋_GB2312" w:cs="Times New Roman"/>
                <w:sz w:val="21"/>
                <w:szCs w:val="21"/>
                <w:lang w:eastAsia="zh-CN"/>
              </w:rPr>
            </w:pPr>
            <w:r>
              <w:rPr>
                <w:rFonts w:hint="default" w:ascii="Times New Roman" w:hAnsi="Times New Roman" w:eastAsia="方正仿宋_GB2312" w:cs="Times New Roman"/>
                <w:sz w:val="21"/>
                <w:szCs w:val="21"/>
                <w:lang w:eastAsia="zh-CN"/>
              </w:rPr>
              <w:t>较轻</w:t>
            </w:r>
          </w:p>
        </w:tc>
        <w:tc>
          <w:tcPr>
            <w:tcW w:w="2224" w:type="dxa"/>
            <w:tcBorders>
              <w:tl2br w:val="nil"/>
              <w:tr2bl w:val="nil"/>
            </w:tcBorders>
            <w:vAlign w:val="center"/>
          </w:tcPr>
          <w:p>
            <w:pPr>
              <w:widowControl w:val="0"/>
              <w:wordWrap/>
              <w:autoSpaceDE w:val="0"/>
              <w:autoSpaceDN w:val="0"/>
              <w:adjustRightInd/>
              <w:snapToGrid/>
              <w:spacing w:line="360" w:lineRule="exact"/>
              <w:ind w:left="0" w:leftChars="0" w:right="0"/>
              <w:jc w:val="center"/>
              <w:textAlignment w:val="auto"/>
              <w:rPr>
                <w:rFonts w:hint="default" w:ascii="Times New Roman" w:hAnsi="Times New Roman" w:eastAsia="方正仿宋_GB2312" w:cs="Times New Roman"/>
                <w:sz w:val="21"/>
                <w:szCs w:val="21"/>
              </w:rPr>
            </w:pPr>
            <w:r>
              <w:rPr>
                <w:rFonts w:hint="default" w:ascii="Times New Roman" w:hAnsi="Times New Roman" w:eastAsia="方正仿宋_GB2312" w:cs="Times New Roman"/>
                <w:sz w:val="21"/>
                <w:szCs w:val="21"/>
              </w:rPr>
              <w:t>责令改正及时改正的</w:t>
            </w:r>
            <w:r>
              <w:rPr>
                <w:rFonts w:hint="default" w:ascii="Times New Roman" w:hAnsi="Times New Roman" w:eastAsia="方正仿宋_GB2312" w:cs="Times New Roman"/>
                <w:sz w:val="21"/>
                <w:szCs w:val="21"/>
                <w:lang w:eastAsia="zh-CN"/>
              </w:rPr>
              <w:t>。</w:t>
            </w:r>
          </w:p>
        </w:tc>
        <w:tc>
          <w:tcPr>
            <w:tcW w:w="4910" w:type="dxa"/>
            <w:tcBorders>
              <w:tl2br w:val="nil"/>
              <w:tr2bl w:val="nil"/>
            </w:tcBorders>
            <w:vAlign w:val="center"/>
          </w:tcPr>
          <w:p>
            <w:pPr>
              <w:widowControl w:val="0"/>
              <w:wordWrap/>
              <w:autoSpaceDE w:val="0"/>
              <w:autoSpaceDN w:val="0"/>
              <w:adjustRightInd/>
              <w:snapToGrid/>
              <w:spacing w:line="360" w:lineRule="exact"/>
              <w:ind w:left="0" w:leftChars="0" w:right="0" w:firstLine="420" w:firstLineChars="200"/>
              <w:jc w:val="left"/>
              <w:textAlignment w:val="auto"/>
              <w:rPr>
                <w:rFonts w:hint="default" w:ascii="Times New Roman" w:hAnsi="Times New Roman" w:eastAsia="方正仿宋_GB2312" w:cs="Times New Roman"/>
                <w:sz w:val="21"/>
                <w:szCs w:val="21"/>
              </w:rPr>
            </w:pPr>
            <w:r>
              <w:rPr>
                <w:rFonts w:hint="default" w:ascii="Times New Roman" w:hAnsi="Times New Roman" w:eastAsia="方正仿宋_GB2312" w:cs="Times New Roman"/>
                <w:sz w:val="21"/>
                <w:szCs w:val="21"/>
                <w:lang w:eastAsia="zh-CN"/>
              </w:rPr>
              <w:t>没收违法所得，</w:t>
            </w:r>
            <w:r>
              <w:rPr>
                <w:rFonts w:hint="default" w:ascii="Times New Roman" w:hAnsi="Times New Roman" w:eastAsia="方正仿宋_GB2312" w:cs="Times New Roman"/>
                <w:sz w:val="21"/>
                <w:szCs w:val="21"/>
              </w:rPr>
              <w:t>并处</w:t>
            </w:r>
            <w:r>
              <w:rPr>
                <w:rFonts w:hint="default" w:ascii="Times New Roman" w:hAnsi="Times New Roman" w:eastAsia="方正仿宋_GB2312" w:cs="Times New Roman"/>
                <w:sz w:val="21"/>
                <w:szCs w:val="21"/>
                <w:lang w:val="en-US" w:eastAsia="zh-CN"/>
              </w:rPr>
              <w:t>5000以下</w:t>
            </w:r>
            <w:r>
              <w:rPr>
                <w:rFonts w:hint="default" w:ascii="Times New Roman" w:hAnsi="Times New Roman" w:eastAsia="方正仿宋_GB2312" w:cs="Times New Roman"/>
                <w:sz w:val="21"/>
                <w:szCs w:val="21"/>
              </w:rPr>
              <w:t>的罚款。</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450" w:hRule="atLeast"/>
        </w:trPr>
        <w:tc>
          <w:tcPr>
            <w:tcW w:w="722" w:type="dxa"/>
            <w:vMerge w:val="continue"/>
            <w:tcBorders>
              <w:tl2br w:val="nil"/>
              <w:tr2bl w:val="nil"/>
            </w:tcBorders>
            <w:vAlign w:val="center"/>
          </w:tcPr>
          <w:p>
            <w:pPr>
              <w:widowControl w:val="0"/>
              <w:wordWrap/>
              <w:autoSpaceDE w:val="0"/>
              <w:autoSpaceDN w:val="0"/>
              <w:adjustRightInd/>
              <w:snapToGrid/>
              <w:spacing w:line="360" w:lineRule="exact"/>
              <w:ind w:left="0" w:leftChars="0" w:right="0"/>
              <w:jc w:val="center"/>
              <w:textAlignment w:val="auto"/>
              <w:rPr>
                <w:rFonts w:hint="default" w:ascii="Times New Roman" w:hAnsi="Times New Roman" w:eastAsia="方正仿宋_GB2312" w:cs="Times New Roman"/>
                <w:b/>
                <w:bCs/>
                <w:sz w:val="28"/>
                <w:szCs w:val="28"/>
                <w:lang w:val="en-US" w:eastAsia="zh-CN"/>
              </w:rPr>
            </w:pPr>
          </w:p>
        </w:tc>
        <w:tc>
          <w:tcPr>
            <w:tcW w:w="1326" w:type="dxa"/>
            <w:vMerge w:val="continue"/>
            <w:tcBorders>
              <w:tl2br w:val="nil"/>
              <w:tr2bl w:val="nil"/>
            </w:tcBorders>
            <w:vAlign w:val="center"/>
          </w:tcPr>
          <w:p>
            <w:pPr>
              <w:widowControl w:val="0"/>
              <w:wordWrap/>
              <w:autoSpaceDE w:val="0"/>
              <w:autoSpaceDN w:val="0"/>
              <w:adjustRightInd/>
              <w:snapToGrid/>
              <w:spacing w:line="360" w:lineRule="exact"/>
              <w:ind w:left="0" w:leftChars="0" w:right="0" w:firstLine="422" w:firstLineChars="200"/>
              <w:jc w:val="both"/>
              <w:textAlignment w:val="auto"/>
              <w:rPr>
                <w:rFonts w:hint="default" w:ascii="Times New Roman" w:hAnsi="Times New Roman" w:eastAsia="方正仿宋_GB2312" w:cs="Times New Roman"/>
                <w:b/>
                <w:bCs/>
                <w:sz w:val="21"/>
                <w:szCs w:val="21"/>
                <w:lang w:val="en-US" w:eastAsia="zh-CN"/>
              </w:rPr>
            </w:pPr>
          </w:p>
        </w:tc>
        <w:tc>
          <w:tcPr>
            <w:tcW w:w="4485" w:type="dxa"/>
            <w:vMerge w:val="continue"/>
            <w:tcBorders>
              <w:tl2br w:val="nil"/>
              <w:tr2bl w:val="nil"/>
            </w:tcBorders>
            <w:vAlign w:val="center"/>
          </w:tcPr>
          <w:p>
            <w:pPr>
              <w:widowControl w:val="0"/>
              <w:wordWrap/>
              <w:autoSpaceDE w:val="0"/>
              <w:autoSpaceDN w:val="0"/>
              <w:adjustRightInd/>
              <w:snapToGrid/>
              <w:spacing w:line="480" w:lineRule="exact"/>
              <w:ind w:left="0" w:leftChars="0" w:right="0" w:firstLine="420" w:firstLineChars="200"/>
              <w:jc w:val="both"/>
              <w:textAlignment w:val="auto"/>
              <w:rPr>
                <w:rFonts w:hint="default" w:ascii="Times New Roman" w:hAnsi="Times New Roman" w:eastAsia="方正仿宋_GB2312" w:cs="Times New Roman"/>
                <w:sz w:val="21"/>
                <w:szCs w:val="21"/>
                <w:lang w:val="en-US" w:eastAsia="zh-CN"/>
              </w:rPr>
            </w:pPr>
          </w:p>
        </w:tc>
        <w:tc>
          <w:tcPr>
            <w:tcW w:w="1296" w:type="dxa"/>
            <w:tcBorders>
              <w:tl2br w:val="nil"/>
              <w:tr2bl w:val="nil"/>
            </w:tcBorders>
            <w:vAlign w:val="center"/>
          </w:tcPr>
          <w:p>
            <w:pPr>
              <w:widowControl w:val="0"/>
              <w:wordWrap/>
              <w:autoSpaceDE w:val="0"/>
              <w:autoSpaceDN w:val="0"/>
              <w:adjustRightInd/>
              <w:snapToGrid/>
              <w:spacing w:line="360" w:lineRule="exact"/>
              <w:ind w:left="0" w:leftChars="0" w:right="0"/>
              <w:jc w:val="center"/>
              <w:textAlignment w:val="auto"/>
              <w:rPr>
                <w:rFonts w:hint="default" w:ascii="Times New Roman" w:hAnsi="Times New Roman" w:eastAsia="方正仿宋_GB2312" w:cs="Times New Roman"/>
                <w:sz w:val="21"/>
                <w:szCs w:val="21"/>
                <w:lang w:eastAsia="zh-CN"/>
              </w:rPr>
            </w:pPr>
            <w:r>
              <w:rPr>
                <w:rFonts w:hint="default" w:ascii="Times New Roman" w:hAnsi="Times New Roman" w:eastAsia="方正仿宋_GB2312" w:cs="Times New Roman"/>
                <w:sz w:val="21"/>
                <w:szCs w:val="21"/>
                <w:lang w:val="en-US" w:eastAsia="zh-CN"/>
              </w:rPr>
              <w:t>一般</w:t>
            </w:r>
          </w:p>
        </w:tc>
        <w:tc>
          <w:tcPr>
            <w:tcW w:w="2224" w:type="dxa"/>
            <w:tcBorders>
              <w:tl2br w:val="nil"/>
              <w:tr2bl w:val="nil"/>
            </w:tcBorders>
            <w:vAlign w:val="center"/>
          </w:tcPr>
          <w:p>
            <w:pPr>
              <w:widowControl w:val="0"/>
              <w:wordWrap/>
              <w:autoSpaceDE w:val="0"/>
              <w:autoSpaceDN w:val="0"/>
              <w:adjustRightInd/>
              <w:snapToGrid/>
              <w:spacing w:line="360" w:lineRule="exact"/>
              <w:ind w:left="0" w:leftChars="0" w:right="0"/>
              <w:jc w:val="center"/>
              <w:textAlignment w:val="auto"/>
              <w:rPr>
                <w:rFonts w:hint="default" w:ascii="Times New Roman" w:hAnsi="Times New Roman" w:eastAsia="方正仿宋_GB2312" w:cs="Times New Roman"/>
                <w:sz w:val="21"/>
                <w:szCs w:val="21"/>
              </w:rPr>
            </w:pPr>
            <w:r>
              <w:rPr>
                <w:rFonts w:hint="default" w:ascii="Times New Roman" w:hAnsi="Times New Roman" w:eastAsia="方正仿宋_GB2312" w:cs="Times New Roman"/>
                <w:sz w:val="21"/>
                <w:szCs w:val="21"/>
              </w:rPr>
              <w:t>责令改正仍不改正的</w:t>
            </w:r>
            <w:r>
              <w:rPr>
                <w:rFonts w:hint="default" w:ascii="Times New Roman" w:hAnsi="Times New Roman" w:eastAsia="方正仿宋_GB2312" w:cs="Times New Roman"/>
                <w:sz w:val="21"/>
                <w:szCs w:val="21"/>
                <w:lang w:eastAsia="zh-CN"/>
              </w:rPr>
              <w:t>。</w:t>
            </w:r>
          </w:p>
        </w:tc>
        <w:tc>
          <w:tcPr>
            <w:tcW w:w="4910" w:type="dxa"/>
            <w:tcBorders>
              <w:tl2br w:val="nil"/>
              <w:tr2bl w:val="nil"/>
            </w:tcBorders>
            <w:vAlign w:val="center"/>
          </w:tcPr>
          <w:p>
            <w:pPr>
              <w:widowControl w:val="0"/>
              <w:wordWrap/>
              <w:autoSpaceDE w:val="0"/>
              <w:autoSpaceDN w:val="0"/>
              <w:adjustRightInd/>
              <w:snapToGrid/>
              <w:spacing w:line="360" w:lineRule="exact"/>
              <w:ind w:left="0" w:leftChars="0" w:right="0" w:firstLine="420" w:firstLineChars="200"/>
              <w:jc w:val="left"/>
              <w:textAlignment w:val="auto"/>
              <w:rPr>
                <w:rFonts w:hint="default" w:ascii="Times New Roman" w:hAnsi="Times New Roman" w:eastAsia="方正仿宋_GB2312" w:cs="Times New Roman"/>
                <w:sz w:val="21"/>
                <w:szCs w:val="21"/>
              </w:rPr>
            </w:pPr>
            <w:r>
              <w:rPr>
                <w:rFonts w:hint="default" w:ascii="Times New Roman" w:hAnsi="Times New Roman" w:eastAsia="方正仿宋_GB2312" w:cs="Times New Roman"/>
                <w:sz w:val="21"/>
                <w:szCs w:val="21"/>
                <w:lang w:eastAsia="zh-CN"/>
              </w:rPr>
              <w:t>没收违法所得，</w:t>
            </w:r>
            <w:r>
              <w:rPr>
                <w:rFonts w:hint="default" w:ascii="Times New Roman" w:hAnsi="Times New Roman" w:eastAsia="方正仿宋_GB2312" w:cs="Times New Roman"/>
                <w:sz w:val="21"/>
                <w:szCs w:val="21"/>
              </w:rPr>
              <w:t>并处</w:t>
            </w:r>
            <w:r>
              <w:rPr>
                <w:rFonts w:hint="default" w:ascii="Times New Roman" w:hAnsi="Times New Roman" w:eastAsia="方正仿宋_GB2312" w:cs="Times New Roman"/>
                <w:sz w:val="21"/>
                <w:szCs w:val="21"/>
                <w:lang w:val="en-US" w:eastAsia="zh-CN"/>
              </w:rPr>
              <w:t>5000元以上15000元</w:t>
            </w:r>
            <w:r>
              <w:rPr>
                <w:rFonts w:hint="default" w:ascii="Times New Roman" w:hAnsi="Times New Roman" w:eastAsia="方正仿宋_GB2312" w:cs="Times New Roman"/>
                <w:sz w:val="21"/>
                <w:szCs w:val="21"/>
              </w:rPr>
              <w:t>的罚款；</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13" w:hRule="atLeast"/>
        </w:trPr>
        <w:tc>
          <w:tcPr>
            <w:tcW w:w="722" w:type="dxa"/>
            <w:vMerge w:val="continue"/>
            <w:tcBorders>
              <w:tl2br w:val="nil"/>
              <w:tr2bl w:val="nil"/>
            </w:tcBorders>
            <w:vAlign w:val="center"/>
          </w:tcPr>
          <w:p>
            <w:pPr>
              <w:widowControl w:val="0"/>
              <w:wordWrap/>
              <w:autoSpaceDE w:val="0"/>
              <w:autoSpaceDN w:val="0"/>
              <w:adjustRightInd/>
              <w:snapToGrid/>
              <w:spacing w:line="360" w:lineRule="exact"/>
              <w:ind w:left="0" w:leftChars="0" w:right="0"/>
              <w:jc w:val="center"/>
              <w:textAlignment w:val="auto"/>
              <w:rPr>
                <w:rFonts w:hint="default" w:ascii="Times New Roman" w:hAnsi="Times New Roman" w:eastAsia="方正仿宋_GB2312" w:cs="Times New Roman"/>
                <w:b/>
                <w:bCs/>
                <w:sz w:val="28"/>
                <w:szCs w:val="28"/>
                <w:lang w:val="en-US" w:eastAsia="zh-CN"/>
              </w:rPr>
            </w:pPr>
          </w:p>
        </w:tc>
        <w:tc>
          <w:tcPr>
            <w:tcW w:w="1326" w:type="dxa"/>
            <w:vMerge w:val="continue"/>
            <w:tcBorders>
              <w:tl2br w:val="nil"/>
              <w:tr2bl w:val="nil"/>
            </w:tcBorders>
            <w:vAlign w:val="center"/>
          </w:tcPr>
          <w:p>
            <w:pPr>
              <w:widowControl w:val="0"/>
              <w:wordWrap/>
              <w:autoSpaceDE w:val="0"/>
              <w:autoSpaceDN w:val="0"/>
              <w:adjustRightInd/>
              <w:snapToGrid/>
              <w:spacing w:line="360" w:lineRule="exact"/>
              <w:ind w:left="0" w:leftChars="0" w:right="0" w:firstLine="422" w:firstLineChars="200"/>
              <w:jc w:val="both"/>
              <w:textAlignment w:val="auto"/>
              <w:rPr>
                <w:rFonts w:hint="default" w:ascii="Times New Roman" w:hAnsi="Times New Roman" w:eastAsia="方正仿宋_GB2312" w:cs="Times New Roman"/>
                <w:b/>
                <w:bCs/>
                <w:sz w:val="21"/>
                <w:szCs w:val="21"/>
                <w:lang w:val="en-US" w:eastAsia="zh-CN"/>
              </w:rPr>
            </w:pPr>
          </w:p>
        </w:tc>
        <w:tc>
          <w:tcPr>
            <w:tcW w:w="4485" w:type="dxa"/>
            <w:vMerge w:val="continue"/>
            <w:tcBorders>
              <w:tl2br w:val="nil"/>
              <w:tr2bl w:val="nil"/>
            </w:tcBorders>
            <w:vAlign w:val="center"/>
          </w:tcPr>
          <w:p>
            <w:pPr>
              <w:widowControl w:val="0"/>
              <w:wordWrap/>
              <w:autoSpaceDE w:val="0"/>
              <w:autoSpaceDN w:val="0"/>
              <w:adjustRightInd/>
              <w:snapToGrid/>
              <w:spacing w:line="480" w:lineRule="exact"/>
              <w:ind w:left="0" w:leftChars="0" w:right="0" w:firstLine="420" w:firstLineChars="200"/>
              <w:jc w:val="both"/>
              <w:textAlignment w:val="auto"/>
              <w:rPr>
                <w:rFonts w:hint="default" w:ascii="Times New Roman" w:hAnsi="Times New Roman" w:eastAsia="方正仿宋_GB2312" w:cs="Times New Roman"/>
                <w:sz w:val="21"/>
                <w:szCs w:val="21"/>
                <w:lang w:val="en-US" w:eastAsia="zh-CN"/>
              </w:rPr>
            </w:pPr>
          </w:p>
        </w:tc>
        <w:tc>
          <w:tcPr>
            <w:tcW w:w="1296" w:type="dxa"/>
            <w:tcBorders>
              <w:tl2br w:val="nil"/>
              <w:tr2bl w:val="nil"/>
            </w:tcBorders>
            <w:vAlign w:val="center"/>
          </w:tcPr>
          <w:p>
            <w:pPr>
              <w:widowControl w:val="0"/>
              <w:wordWrap/>
              <w:autoSpaceDE w:val="0"/>
              <w:autoSpaceDN w:val="0"/>
              <w:adjustRightInd/>
              <w:snapToGrid/>
              <w:spacing w:line="360" w:lineRule="exact"/>
              <w:ind w:left="0" w:leftChars="0" w:right="0"/>
              <w:jc w:val="center"/>
              <w:textAlignment w:val="auto"/>
              <w:rPr>
                <w:rFonts w:hint="default" w:ascii="Times New Roman" w:hAnsi="Times New Roman" w:eastAsia="方正仿宋_GB2312" w:cs="Times New Roman"/>
                <w:sz w:val="21"/>
                <w:szCs w:val="21"/>
                <w:lang w:eastAsia="zh-CN"/>
              </w:rPr>
            </w:pPr>
            <w:r>
              <w:rPr>
                <w:rFonts w:hint="default" w:ascii="Times New Roman" w:hAnsi="Times New Roman" w:eastAsia="方正仿宋_GB2312" w:cs="Times New Roman"/>
                <w:sz w:val="21"/>
                <w:szCs w:val="21"/>
              </w:rPr>
              <w:t>严重</w:t>
            </w:r>
          </w:p>
        </w:tc>
        <w:tc>
          <w:tcPr>
            <w:tcW w:w="2224" w:type="dxa"/>
            <w:tcBorders>
              <w:tl2br w:val="nil"/>
              <w:tr2bl w:val="nil"/>
            </w:tcBorders>
            <w:vAlign w:val="center"/>
          </w:tcPr>
          <w:p>
            <w:pPr>
              <w:widowControl w:val="0"/>
              <w:wordWrap/>
              <w:autoSpaceDE w:val="0"/>
              <w:autoSpaceDN w:val="0"/>
              <w:adjustRightInd/>
              <w:snapToGrid/>
              <w:spacing w:line="360" w:lineRule="exact"/>
              <w:ind w:left="0" w:leftChars="0" w:right="0"/>
              <w:jc w:val="center"/>
              <w:textAlignment w:val="auto"/>
              <w:rPr>
                <w:rFonts w:hint="eastAsia" w:ascii="Times New Roman" w:hAnsi="Times New Roman" w:eastAsia="方正仿宋_GB2312" w:cs="Times New Roman"/>
                <w:sz w:val="21"/>
                <w:szCs w:val="21"/>
                <w:lang w:eastAsia="zh-CN"/>
              </w:rPr>
            </w:pPr>
            <w:r>
              <w:rPr>
                <w:rFonts w:hint="default" w:ascii="Times New Roman" w:hAnsi="Times New Roman" w:eastAsia="方正仿宋_GB2312" w:cs="Times New Roman"/>
                <w:sz w:val="21"/>
                <w:szCs w:val="21"/>
              </w:rPr>
              <w:t>情节严重的</w:t>
            </w:r>
            <w:r>
              <w:rPr>
                <w:rFonts w:hint="eastAsia" w:ascii="Times New Roman" w:hAnsi="Times New Roman" w:eastAsia="方正仿宋_GB2312" w:cs="Times New Roman"/>
                <w:sz w:val="21"/>
                <w:szCs w:val="21"/>
                <w:lang w:eastAsia="zh-CN"/>
              </w:rPr>
              <w:t>。</w:t>
            </w:r>
          </w:p>
        </w:tc>
        <w:tc>
          <w:tcPr>
            <w:tcW w:w="4910" w:type="dxa"/>
            <w:tcBorders>
              <w:tl2br w:val="nil"/>
              <w:tr2bl w:val="nil"/>
            </w:tcBorders>
            <w:vAlign w:val="center"/>
          </w:tcPr>
          <w:p>
            <w:pPr>
              <w:widowControl w:val="0"/>
              <w:wordWrap/>
              <w:autoSpaceDE w:val="0"/>
              <w:autoSpaceDN w:val="0"/>
              <w:adjustRightInd/>
              <w:snapToGrid/>
              <w:spacing w:line="360" w:lineRule="exact"/>
              <w:ind w:left="0" w:leftChars="0" w:right="0" w:firstLine="420" w:firstLineChars="200"/>
              <w:jc w:val="left"/>
              <w:textAlignment w:val="auto"/>
              <w:rPr>
                <w:rFonts w:hint="default" w:ascii="Times New Roman" w:hAnsi="Times New Roman" w:eastAsia="方正仿宋_GB2312" w:cs="Times New Roman"/>
                <w:sz w:val="21"/>
                <w:szCs w:val="21"/>
              </w:rPr>
            </w:pPr>
            <w:r>
              <w:rPr>
                <w:rFonts w:hint="default" w:ascii="Times New Roman" w:hAnsi="Times New Roman" w:eastAsia="方正仿宋_GB2312" w:cs="Times New Roman"/>
                <w:sz w:val="21"/>
                <w:szCs w:val="21"/>
                <w:lang w:eastAsia="zh-CN"/>
              </w:rPr>
              <w:t>没收违法所得，</w:t>
            </w:r>
            <w:r>
              <w:rPr>
                <w:rFonts w:hint="default" w:ascii="Times New Roman" w:hAnsi="Times New Roman" w:eastAsia="方正仿宋_GB2312" w:cs="Times New Roman"/>
                <w:sz w:val="21"/>
                <w:szCs w:val="21"/>
              </w:rPr>
              <w:t>并处违</w:t>
            </w:r>
            <w:r>
              <w:rPr>
                <w:rFonts w:hint="default" w:ascii="Times New Roman" w:hAnsi="Times New Roman" w:eastAsia="方正仿宋_GB2312" w:cs="Times New Roman"/>
                <w:sz w:val="21"/>
                <w:szCs w:val="21"/>
                <w:lang w:val="en-US" w:eastAsia="zh-CN"/>
              </w:rPr>
              <w:t>15000元以上20000元以下</w:t>
            </w:r>
            <w:r>
              <w:rPr>
                <w:rFonts w:hint="default" w:ascii="Times New Roman" w:hAnsi="Times New Roman" w:eastAsia="方正仿宋_GB2312" w:cs="Times New Roman"/>
                <w:sz w:val="21"/>
                <w:szCs w:val="21"/>
              </w:rPr>
              <w:t>的罚款；</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920" w:hRule="atLeast"/>
        </w:trPr>
        <w:tc>
          <w:tcPr>
            <w:tcW w:w="722" w:type="dxa"/>
            <w:vMerge w:val="restart"/>
            <w:tcBorders>
              <w:tl2br w:val="nil"/>
              <w:tr2bl w:val="nil"/>
            </w:tcBorders>
            <w:vAlign w:val="center"/>
          </w:tcPr>
          <w:p>
            <w:pPr>
              <w:widowControl w:val="0"/>
              <w:wordWrap/>
              <w:autoSpaceDE w:val="0"/>
              <w:autoSpaceDN w:val="0"/>
              <w:adjustRightInd/>
              <w:snapToGrid/>
              <w:spacing w:line="360" w:lineRule="exact"/>
              <w:ind w:left="0" w:leftChars="0" w:right="0"/>
              <w:jc w:val="center"/>
              <w:textAlignment w:val="auto"/>
              <w:rPr>
                <w:rFonts w:hint="default" w:ascii="Times New Roman" w:hAnsi="Times New Roman" w:eastAsia="方正仿宋_GB2312" w:cs="Times New Roman"/>
                <w:b/>
                <w:bCs/>
                <w:sz w:val="28"/>
                <w:szCs w:val="28"/>
                <w:lang w:val="en-US" w:eastAsia="zh-CN"/>
              </w:rPr>
            </w:pPr>
            <w:r>
              <w:rPr>
                <w:rFonts w:hint="default" w:ascii="Times New Roman" w:hAnsi="Times New Roman" w:eastAsia="方正仿宋_GB2312" w:cs="Times New Roman"/>
                <w:b/>
                <w:bCs/>
                <w:sz w:val="28"/>
                <w:szCs w:val="28"/>
                <w:lang w:val="en-US" w:eastAsia="zh-CN"/>
              </w:rPr>
              <w:t>83</w:t>
            </w:r>
          </w:p>
        </w:tc>
        <w:tc>
          <w:tcPr>
            <w:tcW w:w="1326" w:type="dxa"/>
            <w:vMerge w:val="restart"/>
            <w:tcBorders>
              <w:tl2br w:val="nil"/>
              <w:tr2bl w:val="nil"/>
            </w:tcBorders>
            <w:vAlign w:val="center"/>
          </w:tcPr>
          <w:p>
            <w:pPr>
              <w:widowControl/>
              <w:wordWrap/>
              <w:autoSpaceDN w:val="0"/>
              <w:adjustRightInd/>
              <w:snapToGrid/>
              <w:spacing w:line="360" w:lineRule="exact"/>
              <w:ind w:left="0" w:leftChars="0" w:right="0" w:firstLine="382" w:firstLineChars="200"/>
              <w:textAlignment w:val="auto"/>
              <w:rPr>
                <w:rFonts w:hint="default" w:ascii="Times New Roman" w:hAnsi="Times New Roman" w:eastAsia="方正仿宋_GB2312" w:cs="Times New Roman"/>
                <w:b/>
                <w:bCs/>
                <w:sz w:val="21"/>
                <w:szCs w:val="21"/>
              </w:rPr>
            </w:pPr>
            <w:r>
              <w:rPr>
                <w:rFonts w:hint="eastAsia" w:ascii="Times New Roman" w:hAnsi="Times New Roman" w:eastAsia="仿宋_GB2312" w:cs="Times New Roman"/>
                <w:b/>
                <w:bCs w:val="0"/>
                <w:spacing w:val="-10"/>
                <w:kern w:val="0"/>
                <w:sz w:val="21"/>
                <w:szCs w:val="21"/>
                <w:lang w:val="en-US" w:eastAsia="zh-CN"/>
              </w:rPr>
              <w:t>第12项</w:t>
            </w:r>
          </w:p>
          <w:p>
            <w:pPr>
              <w:widowControl w:val="0"/>
              <w:wordWrap/>
              <w:autoSpaceDE w:val="0"/>
              <w:autoSpaceDN w:val="0"/>
              <w:adjustRightInd/>
              <w:snapToGrid/>
              <w:spacing w:line="360" w:lineRule="exact"/>
              <w:ind w:left="0" w:leftChars="0" w:right="0" w:firstLine="422" w:firstLineChars="200"/>
              <w:jc w:val="both"/>
              <w:textAlignment w:val="auto"/>
              <w:rPr>
                <w:rFonts w:hint="default" w:ascii="Times New Roman" w:hAnsi="Times New Roman" w:eastAsia="方正仿宋_GB2312" w:cs="Times New Roman"/>
                <w:b/>
                <w:bCs/>
                <w:sz w:val="21"/>
                <w:szCs w:val="21"/>
                <w:lang w:val="en-US" w:eastAsia="zh-CN"/>
              </w:rPr>
            </w:pPr>
            <w:r>
              <w:rPr>
                <w:rFonts w:hint="default" w:ascii="Times New Roman" w:hAnsi="Times New Roman" w:eastAsia="仿宋" w:cs="Times New Roman"/>
                <w:b/>
                <w:bCs/>
                <w:i w:val="0"/>
                <w:iCs w:val="0"/>
                <w:color w:val="auto"/>
                <w:kern w:val="0"/>
                <w:sz w:val="21"/>
                <w:szCs w:val="21"/>
                <w:u w:val="none"/>
                <w:lang w:val="en-US" w:eastAsia="zh-CN"/>
              </w:rPr>
              <w:t>对“将国有馆藏文物赠与、出租或者出售给其他单位、个人”的行政处罚</w:t>
            </w:r>
          </w:p>
        </w:tc>
        <w:tc>
          <w:tcPr>
            <w:tcW w:w="4485" w:type="dxa"/>
            <w:vMerge w:val="restart"/>
            <w:tcBorders>
              <w:tl2br w:val="nil"/>
              <w:tr2bl w:val="nil"/>
            </w:tcBorders>
            <w:vAlign w:val="center"/>
          </w:tcPr>
          <w:p>
            <w:pPr>
              <w:widowControl/>
              <w:wordWrap/>
              <w:autoSpaceDE w:val="0"/>
              <w:autoSpaceDN w:val="0"/>
              <w:adjustRightInd/>
              <w:snapToGrid/>
              <w:spacing w:line="480" w:lineRule="exact"/>
              <w:jc w:val="left"/>
              <w:textAlignment w:val="center"/>
              <w:rPr>
                <w:rFonts w:hint="default" w:ascii="Times New Roman" w:hAnsi="Times New Roman" w:eastAsia="仿宋" w:cs="Times New Roman"/>
                <w:i w:val="0"/>
                <w:iCs w:val="0"/>
                <w:color w:val="auto"/>
                <w:kern w:val="0"/>
                <w:sz w:val="21"/>
                <w:szCs w:val="21"/>
                <w:u w:val="none"/>
                <w:lang w:val="en-US" w:eastAsia="zh-CN"/>
              </w:rPr>
            </w:pPr>
            <w:r>
              <w:rPr>
                <w:rFonts w:hint="default" w:ascii="Times New Roman" w:hAnsi="Times New Roman" w:eastAsia="仿宋" w:cs="Times New Roman"/>
                <w:i w:val="0"/>
                <w:iCs w:val="0"/>
                <w:color w:val="auto"/>
                <w:kern w:val="0"/>
                <w:sz w:val="21"/>
                <w:szCs w:val="21"/>
                <w:u w:val="none"/>
                <w:lang w:val="en-US" w:eastAsia="zh-CN"/>
              </w:rPr>
              <w:t>《中华人民共和国文物保护法》</w:t>
            </w:r>
          </w:p>
          <w:p>
            <w:pPr>
              <w:widowControl/>
              <w:wordWrap/>
              <w:autoSpaceDE w:val="0"/>
              <w:autoSpaceDN w:val="0"/>
              <w:adjustRightInd/>
              <w:snapToGrid/>
              <w:spacing w:line="480" w:lineRule="exact"/>
              <w:ind w:firstLine="420" w:firstLineChars="200"/>
              <w:jc w:val="left"/>
              <w:textAlignment w:val="center"/>
              <w:rPr>
                <w:rFonts w:hint="default" w:ascii="Times New Roman" w:hAnsi="Times New Roman" w:eastAsia="仿宋" w:cs="Times New Roman"/>
                <w:i w:val="0"/>
                <w:iCs w:val="0"/>
                <w:color w:val="auto"/>
                <w:kern w:val="0"/>
                <w:sz w:val="21"/>
                <w:szCs w:val="21"/>
                <w:u w:val="none"/>
                <w:lang w:val="en-US" w:eastAsia="zh-CN"/>
              </w:rPr>
            </w:pPr>
            <w:r>
              <w:rPr>
                <w:rFonts w:hint="default" w:ascii="Times New Roman" w:hAnsi="Times New Roman" w:eastAsia="仿宋" w:cs="Times New Roman"/>
                <w:i w:val="0"/>
                <w:iCs w:val="0"/>
                <w:color w:val="auto"/>
                <w:kern w:val="0"/>
                <w:sz w:val="21"/>
                <w:szCs w:val="21"/>
                <w:u w:val="none"/>
                <w:lang w:val="en-US" w:eastAsia="zh-CN"/>
              </w:rPr>
              <w:t>第七十条 有下列行为之一，尚不构成犯罪的，由县级以上人民政府文物主管部门责令改正，可以并处二万元以下的罚款，有违法所得的，没收违法所得：</w:t>
            </w:r>
          </w:p>
          <w:p>
            <w:pPr>
              <w:widowControl/>
              <w:wordWrap/>
              <w:autoSpaceDE w:val="0"/>
              <w:autoSpaceDN w:val="0"/>
              <w:adjustRightInd/>
              <w:snapToGrid/>
              <w:spacing w:line="480" w:lineRule="exact"/>
              <w:ind w:firstLine="420" w:firstLineChars="200"/>
              <w:jc w:val="left"/>
              <w:textAlignment w:val="center"/>
              <w:rPr>
                <w:rFonts w:hint="default" w:ascii="Times New Roman" w:hAnsi="Times New Roman" w:eastAsia="方正仿宋_GB2312" w:cs="Times New Roman"/>
                <w:sz w:val="21"/>
                <w:szCs w:val="21"/>
                <w:lang w:val="en-US" w:eastAsia="zh-CN"/>
              </w:rPr>
            </w:pPr>
            <w:r>
              <w:rPr>
                <w:rFonts w:hint="default" w:ascii="Times New Roman" w:hAnsi="Times New Roman" w:eastAsia="仿宋" w:cs="Times New Roman"/>
                <w:i w:val="0"/>
                <w:iCs w:val="0"/>
                <w:color w:val="auto"/>
                <w:kern w:val="0"/>
                <w:sz w:val="21"/>
                <w:szCs w:val="21"/>
                <w:u w:val="none"/>
                <w:lang w:val="en-US" w:eastAsia="zh-CN"/>
              </w:rPr>
              <w:t>（三）将国有馆藏文物赠与、出租或者出售给其他单位、个人的；</w:t>
            </w:r>
          </w:p>
        </w:tc>
        <w:tc>
          <w:tcPr>
            <w:tcW w:w="1296" w:type="dxa"/>
            <w:tcBorders>
              <w:tl2br w:val="nil"/>
              <w:tr2bl w:val="nil"/>
            </w:tcBorders>
            <w:vAlign w:val="center"/>
          </w:tcPr>
          <w:p>
            <w:pPr>
              <w:widowControl w:val="0"/>
              <w:wordWrap/>
              <w:autoSpaceDE w:val="0"/>
              <w:autoSpaceDN w:val="0"/>
              <w:adjustRightInd/>
              <w:snapToGrid/>
              <w:spacing w:line="360" w:lineRule="exact"/>
              <w:ind w:left="0" w:leftChars="0" w:right="0"/>
              <w:jc w:val="center"/>
              <w:textAlignment w:val="auto"/>
              <w:rPr>
                <w:rFonts w:hint="default" w:ascii="Times New Roman" w:hAnsi="Times New Roman" w:eastAsia="方正仿宋_GB2312" w:cs="Times New Roman"/>
                <w:sz w:val="21"/>
                <w:szCs w:val="21"/>
                <w:lang w:eastAsia="zh-CN"/>
              </w:rPr>
            </w:pPr>
            <w:r>
              <w:rPr>
                <w:rFonts w:hint="default" w:ascii="Times New Roman" w:hAnsi="Times New Roman" w:eastAsia="方正仿宋_GB2312" w:cs="Times New Roman"/>
                <w:sz w:val="21"/>
                <w:szCs w:val="21"/>
                <w:lang w:eastAsia="zh-CN"/>
              </w:rPr>
              <w:t>较轻</w:t>
            </w:r>
          </w:p>
        </w:tc>
        <w:tc>
          <w:tcPr>
            <w:tcW w:w="2224" w:type="dxa"/>
            <w:tcBorders>
              <w:tl2br w:val="nil"/>
              <w:tr2bl w:val="nil"/>
            </w:tcBorders>
            <w:vAlign w:val="center"/>
          </w:tcPr>
          <w:p>
            <w:pPr>
              <w:widowControl w:val="0"/>
              <w:wordWrap/>
              <w:autoSpaceDE w:val="0"/>
              <w:autoSpaceDN w:val="0"/>
              <w:adjustRightInd/>
              <w:snapToGrid/>
              <w:spacing w:line="360" w:lineRule="exact"/>
              <w:ind w:left="0" w:leftChars="0" w:right="0"/>
              <w:jc w:val="center"/>
              <w:textAlignment w:val="auto"/>
              <w:rPr>
                <w:rFonts w:hint="default" w:ascii="Times New Roman" w:hAnsi="Times New Roman" w:eastAsia="方正仿宋_GB2312" w:cs="Times New Roman"/>
                <w:sz w:val="21"/>
                <w:szCs w:val="21"/>
              </w:rPr>
            </w:pPr>
            <w:r>
              <w:rPr>
                <w:rFonts w:hint="default" w:ascii="Times New Roman" w:hAnsi="Times New Roman" w:eastAsia="方正仿宋_GB2312" w:cs="Times New Roman"/>
                <w:sz w:val="21"/>
                <w:szCs w:val="21"/>
              </w:rPr>
              <w:t>责令改正及时改正的</w:t>
            </w:r>
            <w:r>
              <w:rPr>
                <w:rFonts w:hint="default" w:ascii="Times New Roman" w:hAnsi="Times New Roman" w:eastAsia="方正仿宋_GB2312" w:cs="Times New Roman"/>
                <w:sz w:val="21"/>
                <w:szCs w:val="21"/>
                <w:lang w:eastAsia="zh-CN"/>
              </w:rPr>
              <w:t>。</w:t>
            </w:r>
          </w:p>
        </w:tc>
        <w:tc>
          <w:tcPr>
            <w:tcW w:w="4910" w:type="dxa"/>
            <w:tcBorders>
              <w:tl2br w:val="nil"/>
              <w:tr2bl w:val="nil"/>
            </w:tcBorders>
            <w:vAlign w:val="center"/>
          </w:tcPr>
          <w:p>
            <w:pPr>
              <w:widowControl w:val="0"/>
              <w:wordWrap/>
              <w:autoSpaceDE w:val="0"/>
              <w:autoSpaceDN w:val="0"/>
              <w:adjustRightInd/>
              <w:snapToGrid/>
              <w:spacing w:line="360" w:lineRule="exact"/>
              <w:ind w:left="0" w:leftChars="0" w:right="0" w:firstLine="420" w:firstLineChars="200"/>
              <w:jc w:val="left"/>
              <w:textAlignment w:val="auto"/>
              <w:rPr>
                <w:rFonts w:hint="default" w:ascii="Times New Roman" w:hAnsi="Times New Roman" w:eastAsia="方正仿宋_GB2312" w:cs="Times New Roman"/>
                <w:sz w:val="21"/>
                <w:szCs w:val="21"/>
              </w:rPr>
            </w:pPr>
            <w:r>
              <w:rPr>
                <w:rFonts w:hint="default" w:ascii="Times New Roman" w:hAnsi="Times New Roman" w:eastAsia="方正仿宋_GB2312" w:cs="Times New Roman"/>
                <w:sz w:val="21"/>
                <w:szCs w:val="21"/>
                <w:lang w:eastAsia="zh-CN"/>
              </w:rPr>
              <w:t>没收违法所得，</w:t>
            </w:r>
            <w:r>
              <w:rPr>
                <w:rFonts w:hint="default" w:ascii="Times New Roman" w:hAnsi="Times New Roman" w:eastAsia="方正仿宋_GB2312" w:cs="Times New Roman"/>
                <w:sz w:val="21"/>
                <w:szCs w:val="21"/>
              </w:rPr>
              <w:t>并处</w:t>
            </w:r>
            <w:r>
              <w:rPr>
                <w:rFonts w:hint="default" w:ascii="Times New Roman" w:hAnsi="Times New Roman" w:eastAsia="方正仿宋_GB2312" w:cs="Times New Roman"/>
                <w:sz w:val="21"/>
                <w:szCs w:val="21"/>
                <w:lang w:val="en-US" w:eastAsia="zh-CN"/>
              </w:rPr>
              <w:t>5000以下</w:t>
            </w:r>
            <w:r>
              <w:rPr>
                <w:rFonts w:hint="default" w:ascii="Times New Roman" w:hAnsi="Times New Roman" w:eastAsia="方正仿宋_GB2312" w:cs="Times New Roman"/>
                <w:sz w:val="21"/>
                <w:szCs w:val="21"/>
              </w:rPr>
              <w:t>的罚款。</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950" w:hRule="atLeast"/>
        </w:trPr>
        <w:tc>
          <w:tcPr>
            <w:tcW w:w="722" w:type="dxa"/>
            <w:vMerge w:val="continue"/>
            <w:tcBorders>
              <w:tl2br w:val="nil"/>
              <w:tr2bl w:val="nil"/>
            </w:tcBorders>
            <w:vAlign w:val="center"/>
          </w:tcPr>
          <w:p>
            <w:pPr>
              <w:widowControl w:val="0"/>
              <w:wordWrap/>
              <w:autoSpaceDE w:val="0"/>
              <w:autoSpaceDN w:val="0"/>
              <w:adjustRightInd/>
              <w:snapToGrid/>
              <w:spacing w:line="360" w:lineRule="exact"/>
              <w:ind w:left="0" w:leftChars="0" w:right="0"/>
              <w:jc w:val="center"/>
              <w:textAlignment w:val="auto"/>
              <w:rPr>
                <w:rFonts w:hint="default" w:ascii="Times New Roman" w:hAnsi="Times New Roman" w:eastAsia="方正仿宋_GB2312" w:cs="Times New Roman"/>
                <w:b/>
                <w:bCs/>
                <w:sz w:val="28"/>
                <w:szCs w:val="28"/>
                <w:lang w:val="en-US" w:eastAsia="zh-CN"/>
              </w:rPr>
            </w:pPr>
          </w:p>
        </w:tc>
        <w:tc>
          <w:tcPr>
            <w:tcW w:w="1326" w:type="dxa"/>
            <w:vMerge w:val="continue"/>
            <w:tcBorders>
              <w:tl2br w:val="nil"/>
              <w:tr2bl w:val="nil"/>
            </w:tcBorders>
            <w:vAlign w:val="center"/>
          </w:tcPr>
          <w:p>
            <w:pPr>
              <w:widowControl w:val="0"/>
              <w:wordWrap/>
              <w:autoSpaceDE w:val="0"/>
              <w:autoSpaceDN w:val="0"/>
              <w:adjustRightInd/>
              <w:snapToGrid/>
              <w:spacing w:line="360" w:lineRule="exact"/>
              <w:ind w:left="0" w:leftChars="0" w:right="0" w:firstLine="422" w:firstLineChars="200"/>
              <w:jc w:val="both"/>
              <w:textAlignment w:val="auto"/>
              <w:rPr>
                <w:rFonts w:hint="default" w:ascii="Times New Roman" w:hAnsi="Times New Roman" w:eastAsia="方正仿宋_GB2312" w:cs="Times New Roman"/>
                <w:b/>
                <w:bCs/>
                <w:sz w:val="21"/>
                <w:szCs w:val="21"/>
                <w:lang w:val="en-US" w:eastAsia="zh-CN"/>
              </w:rPr>
            </w:pPr>
          </w:p>
        </w:tc>
        <w:tc>
          <w:tcPr>
            <w:tcW w:w="4485" w:type="dxa"/>
            <w:vMerge w:val="continue"/>
            <w:tcBorders>
              <w:tl2br w:val="nil"/>
              <w:tr2bl w:val="nil"/>
            </w:tcBorders>
            <w:vAlign w:val="center"/>
          </w:tcPr>
          <w:p>
            <w:pPr>
              <w:widowControl w:val="0"/>
              <w:wordWrap/>
              <w:autoSpaceDE w:val="0"/>
              <w:autoSpaceDN w:val="0"/>
              <w:adjustRightInd/>
              <w:snapToGrid/>
              <w:spacing w:line="360" w:lineRule="exact"/>
              <w:ind w:left="0" w:leftChars="0" w:right="0" w:firstLine="420" w:firstLineChars="200"/>
              <w:jc w:val="both"/>
              <w:textAlignment w:val="auto"/>
              <w:rPr>
                <w:rFonts w:hint="default" w:ascii="Times New Roman" w:hAnsi="Times New Roman" w:eastAsia="方正仿宋_GB2312" w:cs="Times New Roman"/>
                <w:sz w:val="21"/>
                <w:szCs w:val="21"/>
                <w:lang w:val="en-US" w:eastAsia="zh-CN"/>
              </w:rPr>
            </w:pPr>
          </w:p>
        </w:tc>
        <w:tc>
          <w:tcPr>
            <w:tcW w:w="1296" w:type="dxa"/>
            <w:tcBorders>
              <w:tl2br w:val="nil"/>
              <w:tr2bl w:val="nil"/>
            </w:tcBorders>
            <w:vAlign w:val="center"/>
          </w:tcPr>
          <w:p>
            <w:pPr>
              <w:widowControl w:val="0"/>
              <w:wordWrap/>
              <w:autoSpaceDE w:val="0"/>
              <w:autoSpaceDN w:val="0"/>
              <w:adjustRightInd/>
              <w:snapToGrid/>
              <w:spacing w:line="360" w:lineRule="exact"/>
              <w:ind w:left="0" w:leftChars="0" w:right="0"/>
              <w:jc w:val="center"/>
              <w:textAlignment w:val="auto"/>
              <w:rPr>
                <w:rFonts w:hint="default" w:ascii="Times New Roman" w:hAnsi="Times New Roman" w:eastAsia="方正仿宋_GB2312" w:cs="Times New Roman"/>
                <w:sz w:val="21"/>
                <w:szCs w:val="21"/>
                <w:lang w:eastAsia="zh-CN"/>
              </w:rPr>
            </w:pPr>
            <w:r>
              <w:rPr>
                <w:rFonts w:hint="default" w:ascii="Times New Roman" w:hAnsi="Times New Roman" w:eastAsia="方正仿宋_GB2312" w:cs="Times New Roman"/>
                <w:sz w:val="21"/>
                <w:szCs w:val="21"/>
                <w:lang w:val="en-US" w:eastAsia="zh-CN"/>
              </w:rPr>
              <w:t>一般</w:t>
            </w:r>
          </w:p>
        </w:tc>
        <w:tc>
          <w:tcPr>
            <w:tcW w:w="2224" w:type="dxa"/>
            <w:tcBorders>
              <w:tl2br w:val="nil"/>
              <w:tr2bl w:val="nil"/>
            </w:tcBorders>
            <w:vAlign w:val="center"/>
          </w:tcPr>
          <w:p>
            <w:pPr>
              <w:widowControl w:val="0"/>
              <w:wordWrap/>
              <w:autoSpaceDE w:val="0"/>
              <w:autoSpaceDN w:val="0"/>
              <w:adjustRightInd/>
              <w:snapToGrid/>
              <w:spacing w:line="360" w:lineRule="exact"/>
              <w:ind w:left="0" w:leftChars="0" w:right="0"/>
              <w:jc w:val="center"/>
              <w:textAlignment w:val="auto"/>
              <w:rPr>
                <w:rFonts w:hint="default" w:ascii="Times New Roman" w:hAnsi="Times New Roman" w:eastAsia="方正仿宋_GB2312" w:cs="Times New Roman"/>
                <w:sz w:val="21"/>
                <w:szCs w:val="21"/>
              </w:rPr>
            </w:pPr>
            <w:r>
              <w:rPr>
                <w:rFonts w:hint="default" w:ascii="Times New Roman" w:hAnsi="Times New Roman" w:eastAsia="方正仿宋_GB2312" w:cs="Times New Roman"/>
                <w:sz w:val="21"/>
                <w:szCs w:val="21"/>
              </w:rPr>
              <w:t>责令改正仍不改正的</w:t>
            </w:r>
            <w:r>
              <w:rPr>
                <w:rFonts w:hint="default" w:ascii="Times New Roman" w:hAnsi="Times New Roman" w:eastAsia="方正仿宋_GB2312" w:cs="Times New Roman"/>
                <w:sz w:val="21"/>
                <w:szCs w:val="21"/>
                <w:lang w:eastAsia="zh-CN"/>
              </w:rPr>
              <w:t>。</w:t>
            </w:r>
          </w:p>
        </w:tc>
        <w:tc>
          <w:tcPr>
            <w:tcW w:w="4910" w:type="dxa"/>
            <w:tcBorders>
              <w:tl2br w:val="nil"/>
              <w:tr2bl w:val="nil"/>
            </w:tcBorders>
            <w:vAlign w:val="center"/>
          </w:tcPr>
          <w:p>
            <w:pPr>
              <w:widowControl w:val="0"/>
              <w:wordWrap/>
              <w:autoSpaceDE w:val="0"/>
              <w:autoSpaceDN w:val="0"/>
              <w:adjustRightInd/>
              <w:snapToGrid/>
              <w:spacing w:line="360" w:lineRule="exact"/>
              <w:ind w:left="0" w:leftChars="0" w:right="0" w:firstLine="420" w:firstLineChars="200"/>
              <w:jc w:val="left"/>
              <w:textAlignment w:val="auto"/>
              <w:rPr>
                <w:rFonts w:hint="default" w:ascii="Times New Roman" w:hAnsi="Times New Roman" w:eastAsia="方正仿宋_GB2312" w:cs="Times New Roman"/>
                <w:sz w:val="21"/>
                <w:szCs w:val="21"/>
              </w:rPr>
            </w:pPr>
            <w:r>
              <w:rPr>
                <w:rFonts w:hint="default" w:ascii="Times New Roman" w:hAnsi="Times New Roman" w:eastAsia="方正仿宋_GB2312" w:cs="Times New Roman"/>
                <w:sz w:val="21"/>
                <w:szCs w:val="21"/>
                <w:lang w:eastAsia="zh-CN"/>
              </w:rPr>
              <w:t>没收违法所得，</w:t>
            </w:r>
            <w:r>
              <w:rPr>
                <w:rFonts w:hint="default" w:ascii="Times New Roman" w:hAnsi="Times New Roman" w:eastAsia="方正仿宋_GB2312" w:cs="Times New Roman"/>
                <w:sz w:val="21"/>
                <w:szCs w:val="21"/>
              </w:rPr>
              <w:t>并处</w:t>
            </w:r>
            <w:r>
              <w:rPr>
                <w:rFonts w:hint="default" w:ascii="Times New Roman" w:hAnsi="Times New Roman" w:eastAsia="方正仿宋_GB2312" w:cs="Times New Roman"/>
                <w:sz w:val="21"/>
                <w:szCs w:val="21"/>
                <w:lang w:val="en-US" w:eastAsia="zh-CN"/>
              </w:rPr>
              <w:t>5000元以上15000元</w:t>
            </w:r>
            <w:r>
              <w:rPr>
                <w:rFonts w:hint="default" w:ascii="Times New Roman" w:hAnsi="Times New Roman" w:eastAsia="方正仿宋_GB2312" w:cs="Times New Roman"/>
                <w:sz w:val="21"/>
                <w:szCs w:val="21"/>
              </w:rPr>
              <w:t>的罚款；</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160" w:hRule="atLeast"/>
        </w:trPr>
        <w:tc>
          <w:tcPr>
            <w:tcW w:w="722" w:type="dxa"/>
            <w:vMerge w:val="continue"/>
            <w:tcBorders>
              <w:tl2br w:val="nil"/>
              <w:tr2bl w:val="nil"/>
            </w:tcBorders>
            <w:vAlign w:val="center"/>
          </w:tcPr>
          <w:p>
            <w:pPr>
              <w:widowControl w:val="0"/>
              <w:wordWrap/>
              <w:autoSpaceDE w:val="0"/>
              <w:autoSpaceDN w:val="0"/>
              <w:adjustRightInd/>
              <w:snapToGrid/>
              <w:spacing w:line="360" w:lineRule="exact"/>
              <w:ind w:left="0" w:leftChars="0" w:right="0"/>
              <w:jc w:val="center"/>
              <w:textAlignment w:val="auto"/>
              <w:rPr>
                <w:rFonts w:hint="default" w:ascii="Times New Roman" w:hAnsi="Times New Roman" w:eastAsia="方正仿宋_GB2312" w:cs="Times New Roman"/>
                <w:b/>
                <w:bCs/>
                <w:sz w:val="28"/>
                <w:szCs w:val="28"/>
                <w:lang w:val="en-US" w:eastAsia="zh-CN"/>
              </w:rPr>
            </w:pPr>
          </w:p>
        </w:tc>
        <w:tc>
          <w:tcPr>
            <w:tcW w:w="1326" w:type="dxa"/>
            <w:vMerge w:val="continue"/>
            <w:tcBorders>
              <w:tl2br w:val="nil"/>
              <w:tr2bl w:val="nil"/>
            </w:tcBorders>
            <w:vAlign w:val="center"/>
          </w:tcPr>
          <w:p>
            <w:pPr>
              <w:widowControl w:val="0"/>
              <w:wordWrap/>
              <w:autoSpaceDE w:val="0"/>
              <w:autoSpaceDN w:val="0"/>
              <w:adjustRightInd/>
              <w:snapToGrid/>
              <w:spacing w:line="360" w:lineRule="exact"/>
              <w:ind w:left="0" w:leftChars="0" w:right="0" w:firstLine="422" w:firstLineChars="200"/>
              <w:jc w:val="both"/>
              <w:textAlignment w:val="auto"/>
              <w:rPr>
                <w:rFonts w:hint="default" w:ascii="Times New Roman" w:hAnsi="Times New Roman" w:eastAsia="方正仿宋_GB2312" w:cs="Times New Roman"/>
                <w:b/>
                <w:bCs/>
                <w:sz w:val="21"/>
                <w:szCs w:val="21"/>
                <w:lang w:val="en-US" w:eastAsia="zh-CN"/>
              </w:rPr>
            </w:pPr>
          </w:p>
        </w:tc>
        <w:tc>
          <w:tcPr>
            <w:tcW w:w="4485" w:type="dxa"/>
            <w:vMerge w:val="continue"/>
            <w:tcBorders>
              <w:tl2br w:val="nil"/>
              <w:tr2bl w:val="nil"/>
            </w:tcBorders>
            <w:vAlign w:val="center"/>
          </w:tcPr>
          <w:p>
            <w:pPr>
              <w:widowControl w:val="0"/>
              <w:wordWrap/>
              <w:autoSpaceDE w:val="0"/>
              <w:autoSpaceDN w:val="0"/>
              <w:adjustRightInd/>
              <w:snapToGrid/>
              <w:spacing w:line="360" w:lineRule="exact"/>
              <w:ind w:left="0" w:leftChars="0" w:right="0" w:firstLine="420" w:firstLineChars="200"/>
              <w:jc w:val="both"/>
              <w:textAlignment w:val="auto"/>
              <w:rPr>
                <w:rFonts w:hint="default" w:ascii="Times New Roman" w:hAnsi="Times New Roman" w:eastAsia="方正仿宋_GB2312" w:cs="Times New Roman"/>
                <w:sz w:val="21"/>
                <w:szCs w:val="21"/>
                <w:lang w:val="en-US" w:eastAsia="zh-CN"/>
              </w:rPr>
            </w:pPr>
          </w:p>
        </w:tc>
        <w:tc>
          <w:tcPr>
            <w:tcW w:w="1296" w:type="dxa"/>
            <w:tcBorders>
              <w:tl2br w:val="nil"/>
              <w:tr2bl w:val="nil"/>
            </w:tcBorders>
            <w:vAlign w:val="center"/>
          </w:tcPr>
          <w:p>
            <w:pPr>
              <w:widowControl w:val="0"/>
              <w:wordWrap/>
              <w:autoSpaceDE w:val="0"/>
              <w:autoSpaceDN w:val="0"/>
              <w:adjustRightInd/>
              <w:snapToGrid/>
              <w:spacing w:line="360" w:lineRule="exact"/>
              <w:ind w:left="0" w:leftChars="0" w:right="0"/>
              <w:jc w:val="center"/>
              <w:textAlignment w:val="auto"/>
              <w:rPr>
                <w:rFonts w:hint="default" w:ascii="Times New Roman" w:hAnsi="Times New Roman" w:eastAsia="方正仿宋_GB2312" w:cs="Times New Roman"/>
                <w:sz w:val="21"/>
                <w:szCs w:val="21"/>
                <w:lang w:eastAsia="zh-CN"/>
              </w:rPr>
            </w:pPr>
            <w:r>
              <w:rPr>
                <w:rFonts w:hint="default" w:ascii="Times New Roman" w:hAnsi="Times New Roman" w:eastAsia="方正仿宋_GB2312" w:cs="Times New Roman"/>
                <w:sz w:val="21"/>
                <w:szCs w:val="21"/>
              </w:rPr>
              <w:t>严重</w:t>
            </w:r>
          </w:p>
        </w:tc>
        <w:tc>
          <w:tcPr>
            <w:tcW w:w="2224" w:type="dxa"/>
            <w:tcBorders>
              <w:tl2br w:val="nil"/>
              <w:tr2bl w:val="nil"/>
            </w:tcBorders>
            <w:vAlign w:val="center"/>
          </w:tcPr>
          <w:p>
            <w:pPr>
              <w:widowControl w:val="0"/>
              <w:wordWrap/>
              <w:autoSpaceDE w:val="0"/>
              <w:autoSpaceDN w:val="0"/>
              <w:adjustRightInd/>
              <w:snapToGrid/>
              <w:spacing w:line="360" w:lineRule="exact"/>
              <w:ind w:left="0" w:leftChars="0" w:right="0"/>
              <w:jc w:val="center"/>
              <w:textAlignment w:val="auto"/>
              <w:rPr>
                <w:rFonts w:hint="eastAsia" w:ascii="Times New Roman" w:hAnsi="Times New Roman" w:eastAsia="方正仿宋_GB2312" w:cs="Times New Roman"/>
                <w:sz w:val="21"/>
                <w:szCs w:val="21"/>
                <w:lang w:eastAsia="zh-CN"/>
              </w:rPr>
            </w:pPr>
            <w:r>
              <w:rPr>
                <w:rFonts w:hint="default" w:ascii="Times New Roman" w:hAnsi="Times New Roman" w:eastAsia="方正仿宋_GB2312" w:cs="Times New Roman"/>
                <w:sz w:val="21"/>
                <w:szCs w:val="21"/>
              </w:rPr>
              <w:t>情节严重的</w:t>
            </w:r>
            <w:r>
              <w:rPr>
                <w:rFonts w:hint="eastAsia" w:ascii="Times New Roman" w:hAnsi="Times New Roman" w:eastAsia="方正仿宋_GB2312" w:cs="Times New Roman"/>
                <w:sz w:val="21"/>
                <w:szCs w:val="21"/>
                <w:lang w:eastAsia="zh-CN"/>
              </w:rPr>
              <w:t>。</w:t>
            </w:r>
          </w:p>
        </w:tc>
        <w:tc>
          <w:tcPr>
            <w:tcW w:w="4910" w:type="dxa"/>
            <w:tcBorders>
              <w:tl2br w:val="nil"/>
              <w:tr2bl w:val="nil"/>
            </w:tcBorders>
            <w:vAlign w:val="center"/>
          </w:tcPr>
          <w:p>
            <w:pPr>
              <w:widowControl w:val="0"/>
              <w:wordWrap/>
              <w:autoSpaceDE w:val="0"/>
              <w:autoSpaceDN w:val="0"/>
              <w:adjustRightInd/>
              <w:snapToGrid/>
              <w:spacing w:line="360" w:lineRule="exact"/>
              <w:ind w:left="0" w:leftChars="0" w:right="0" w:firstLine="420" w:firstLineChars="200"/>
              <w:jc w:val="left"/>
              <w:textAlignment w:val="auto"/>
              <w:rPr>
                <w:rFonts w:hint="default" w:ascii="Times New Roman" w:hAnsi="Times New Roman" w:eastAsia="方正仿宋_GB2312" w:cs="Times New Roman"/>
                <w:sz w:val="21"/>
                <w:szCs w:val="21"/>
              </w:rPr>
            </w:pPr>
            <w:r>
              <w:rPr>
                <w:rFonts w:hint="default" w:ascii="Times New Roman" w:hAnsi="Times New Roman" w:eastAsia="方正仿宋_GB2312" w:cs="Times New Roman"/>
                <w:sz w:val="21"/>
                <w:szCs w:val="21"/>
                <w:lang w:eastAsia="zh-CN"/>
              </w:rPr>
              <w:t>没收违法所得，</w:t>
            </w:r>
            <w:r>
              <w:rPr>
                <w:rFonts w:hint="default" w:ascii="Times New Roman" w:hAnsi="Times New Roman" w:eastAsia="方正仿宋_GB2312" w:cs="Times New Roman"/>
                <w:sz w:val="21"/>
                <w:szCs w:val="21"/>
              </w:rPr>
              <w:t>并处违</w:t>
            </w:r>
            <w:r>
              <w:rPr>
                <w:rFonts w:hint="default" w:ascii="Times New Roman" w:hAnsi="Times New Roman" w:eastAsia="方正仿宋_GB2312" w:cs="Times New Roman"/>
                <w:sz w:val="21"/>
                <w:szCs w:val="21"/>
                <w:lang w:val="en-US" w:eastAsia="zh-CN"/>
              </w:rPr>
              <w:t>15000元以上20000元以下</w:t>
            </w:r>
            <w:r>
              <w:rPr>
                <w:rFonts w:hint="default" w:ascii="Times New Roman" w:hAnsi="Times New Roman" w:eastAsia="方正仿宋_GB2312" w:cs="Times New Roman"/>
                <w:sz w:val="21"/>
                <w:szCs w:val="21"/>
              </w:rPr>
              <w:t>的罚款；</w:t>
            </w:r>
          </w:p>
        </w:tc>
      </w:tr>
    </w:tbl>
    <w:p>
      <w:pPr>
        <w:ind w:left="0" w:leftChars="0" w:right="0"/>
        <w:jc w:val="center"/>
        <w:rPr>
          <w:rFonts w:hint="default" w:ascii="Times New Roman" w:hAnsi="Times New Roman" w:eastAsia="方正小标宋_GBK" w:cs="Times New Roman"/>
          <w:sz w:val="24"/>
          <w:szCs w:val="24"/>
          <w:lang w:eastAsia="zh-CN"/>
        </w:rPr>
      </w:pPr>
      <w:r>
        <w:rPr>
          <w:rFonts w:hint="default" w:ascii="Times New Roman" w:hAnsi="Times New Roman" w:eastAsia="方正小标宋_GBK" w:cs="Times New Roman"/>
          <w:sz w:val="24"/>
          <w:szCs w:val="24"/>
          <w:lang w:eastAsia="zh-CN"/>
        </w:rPr>
        <w:br w:type="page"/>
      </w:r>
    </w:p>
    <w:tbl>
      <w:tblPr>
        <w:tblStyle w:val="9"/>
        <w:tblW w:w="14963" w:type="dxa"/>
        <w:tblInd w:w="-10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718"/>
        <w:gridCol w:w="1326"/>
        <w:gridCol w:w="4484"/>
        <w:gridCol w:w="1296"/>
        <w:gridCol w:w="2224"/>
        <w:gridCol w:w="4915"/>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13" w:hRule="atLeast"/>
        </w:trPr>
        <w:tc>
          <w:tcPr>
            <w:tcW w:w="718" w:type="dxa"/>
            <w:tcBorders>
              <w:tl2br w:val="nil"/>
              <w:tr2bl w:val="nil"/>
            </w:tcBorders>
            <w:vAlign w:val="center"/>
          </w:tcPr>
          <w:p>
            <w:pPr>
              <w:ind w:left="0" w:leftChars="0" w:right="0"/>
              <w:jc w:val="center"/>
              <w:rPr>
                <w:rFonts w:hint="default" w:ascii="Times New Roman" w:hAnsi="Times New Roman" w:cs="Times New Roman"/>
              </w:rPr>
            </w:pPr>
            <w:r>
              <w:rPr>
                <w:rFonts w:hint="default" w:ascii="Times New Roman" w:hAnsi="Times New Roman" w:eastAsia="方正小标宋_GBK" w:cs="Times New Roman"/>
                <w:sz w:val="24"/>
                <w:szCs w:val="24"/>
                <w:lang w:eastAsia="zh-CN"/>
              </w:rPr>
              <w:t>序号</w:t>
            </w:r>
          </w:p>
        </w:tc>
        <w:tc>
          <w:tcPr>
            <w:tcW w:w="1326" w:type="dxa"/>
            <w:tcBorders>
              <w:tl2br w:val="nil"/>
              <w:tr2bl w:val="nil"/>
            </w:tcBorders>
            <w:vAlign w:val="center"/>
          </w:tcPr>
          <w:p>
            <w:pPr>
              <w:ind w:left="0" w:leftChars="0" w:right="0"/>
              <w:jc w:val="center"/>
              <w:rPr>
                <w:rFonts w:hint="default" w:ascii="Times New Roman" w:hAnsi="Times New Roman" w:cs="Times New Roman"/>
              </w:rPr>
            </w:pPr>
            <w:r>
              <w:rPr>
                <w:rFonts w:hint="default" w:ascii="Times New Roman" w:hAnsi="Times New Roman" w:eastAsia="方正小标宋_GBK" w:cs="Times New Roman"/>
                <w:sz w:val="24"/>
                <w:szCs w:val="24"/>
                <w:lang w:eastAsia="zh-CN"/>
              </w:rPr>
              <w:t>事项名称</w:t>
            </w:r>
          </w:p>
        </w:tc>
        <w:tc>
          <w:tcPr>
            <w:tcW w:w="4484" w:type="dxa"/>
            <w:tcBorders>
              <w:tl2br w:val="nil"/>
              <w:tr2bl w:val="nil"/>
            </w:tcBorders>
            <w:vAlign w:val="center"/>
          </w:tcPr>
          <w:p>
            <w:pPr>
              <w:ind w:left="0" w:leftChars="0" w:right="0"/>
              <w:jc w:val="center"/>
              <w:rPr>
                <w:rFonts w:hint="default" w:ascii="Times New Roman" w:hAnsi="Times New Roman" w:eastAsia="方正仿宋_GB2312" w:cs="Times New Roman"/>
                <w:color w:val="auto"/>
                <w:sz w:val="21"/>
                <w:szCs w:val="21"/>
                <w:lang w:val="en-US" w:eastAsia="zh-CN"/>
              </w:rPr>
            </w:pPr>
            <w:r>
              <w:rPr>
                <w:rFonts w:hint="default" w:ascii="Times New Roman" w:hAnsi="Times New Roman" w:eastAsia="方正小标宋_GBK" w:cs="Times New Roman"/>
                <w:sz w:val="24"/>
                <w:szCs w:val="24"/>
                <w:lang w:eastAsia="zh-CN"/>
              </w:rPr>
              <w:t>处罚依据</w:t>
            </w:r>
          </w:p>
        </w:tc>
        <w:tc>
          <w:tcPr>
            <w:tcW w:w="1296" w:type="dxa"/>
            <w:tcBorders>
              <w:tl2br w:val="nil"/>
              <w:tr2bl w:val="nil"/>
            </w:tcBorders>
            <w:vAlign w:val="center"/>
          </w:tcPr>
          <w:p>
            <w:pPr>
              <w:ind w:left="0" w:leftChars="0" w:right="0"/>
              <w:jc w:val="center"/>
              <w:rPr>
                <w:rFonts w:hint="default" w:ascii="Times New Roman" w:hAnsi="Times New Roman" w:eastAsia="方正仿宋_GB2312" w:cs="Times New Roman"/>
                <w:sz w:val="21"/>
                <w:szCs w:val="21"/>
                <w:highlight w:val="none"/>
                <w:lang w:eastAsia="zh-CN"/>
              </w:rPr>
            </w:pPr>
            <w:r>
              <w:rPr>
                <w:rFonts w:hint="default" w:ascii="Times New Roman" w:hAnsi="Times New Roman" w:eastAsia="方正小标宋_GBK" w:cs="Times New Roman"/>
                <w:sz w:val="24"/>
                <w:szCs w:val="24"/>
                <w:lang w:eastAsia="zh-CN"/>
              </w:rPr>
              <w:t>裁量阶次</w:t>
            </w:r>
          </w:p>
        </w:tc>
        <w:tc>
          <w:tcPr>
            <w:tcW w:w="2224" w:type="dxa"/>
            <w:tcBorders>
              <w:tl2br w:val="nil"/>
              <w:tr2bl w:val="nil"/>
            </w:tcBorders>
            <w:vAlign w:val="center"/>
          </w:tcPr>
          <w:p>
            <w:pPr>
              <w:ind w:left="0" w:leftChars="0" w:right="0"/>
              <w:jc w:val="center"/>
              <w:rPr>
                <w:rFonts w:hint="default" w:ascii="Times New Roman" w:hAnsi="Times New Roman" w:eastAsia="方正仿宋_GB2312" w:cs="Times New Roman"/>
                <w:sz w:val="21"/>
                <w:szCs w:val="21"/>
                <w:highlight w:val="none"/>
              </w:rPr>
            </w:pPr>
            <w:r>
              <w:rPr>
                <w:rFonts w:hint="default" w:ascii="Times New Roman" w:hAnsi="Times New Roman" w:eastAsia="方正小标宋_GBK" w:cs="Times New Roman"/>
                <w:sz w:val="24"/>
                <w:szCs w:val="24"/>
                <w:lang w:eastAsia="zh-CN"/>
              </w:rPr>
              <w:t>违法行为表现</w:t>
            </w:r>
          </w:p>
        </w:tc>
        <w:tc>
          <w:tcPr>
            <w:tcW w:w="4915" w:type="dxa"/>
            <w:tcBorders>
              <w:tl2br w:val="nil"/>
              <w:tr2bl w:val="nil"/>
            </w:tcBorders>
            <w:vAlign w:val="center"/>
          </w:tcPr>
          <w:p>
            <w:pPr>
              <w:ind w:left="0" w:leftChars="0" w:right="0"/>
              <w:jc w:val="center"/>
              <w:rPr>
                <w:rFonts w:hint="default" w:ascii="Times New Roman" w:hAnsi="Times New Roman" w:eastAsia="方正仿宋_GB2312" w:cs="Times New Roman"/>
                <w:sz w:val="21"/>
                <w:szCs w:val="21"/>
                <w:highlight w:val="none"/>
              </w:rPr>
            </w:pPr>
            <w:r>
              <w:rPr>
                <w:rFonts w:hint="default" w:ascii="Times New Roman" w:hAnsi="Times New Roman" w:eastAsia="方正小标宋_GBK" w:cs="Times New Roman"/>
                <w:sz w:val="24"/>
                <w:szCs w:val="24"/>
                <w:lang w:eastAsia="zh-CN"/>
              </w:rPr>
              <w:t>行政处罚</w:t>
            </w:r>
            <w:r>
              <w:rPr>
                <w:rFonts w:hint="eastAsia" w:ascii="Times New Roman" w:hAnsi="Times New Roman" w:eastAsia="方正小标宋_GBK" w:cs="Times New Roman"/>
                <w:sz w:val="24"/>
                <w:szCs w:val="24"/>
                <w:lang w:eastAsia="zh-CN"/>
              </w:rPr>
              <w:t>基准</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2020" w:hRule="atLeast"/>
        </w:trPr>
        <w:tc>
          <w:tcPr>
            <w:tcW w:w="718" w:type="dxa"/>
            <w:vMerge w:val="restart"/>
            <w:tcBorders>
              <w:tl2br w:val="nil"/>
              <w:tr2bl w:val="nil"/>
            </w:tcBorders>
            <w:vAlign w:val="center"/>
          </w:tcPr>
          <w:p>
            <w:pPr>
              <w:widowControl w:val="0"/>
              <w:wordWrap/>
              <w:autoSpaceDE w:val="0"/>
              <w:autoSpaceDN w:val="0"/>
              <w:adjustRightInd/>
              <w:snapToGrid/>
              <w:spacing w:line="360" w:lineRule="exact"/>
              <w:ind w:left="0" w:leftChars="0" w:right="0"/>
              <w:jc w:val="center"/>
              <w:textAlignment w:val="auto"/>
              <w:rPr>
                <w:rFonts w:hint="default" w:ascii="Times New Roman" w:hAnsi="Times New Roman" w:eastAsia="方正仿宋_GB2312" w:cs="Times New Roman"/>
                <w:b/>
                <w:bCs/>
                <w:sz w:val="28"/>
                <w:szCs w:val="28"/>
                <w:lang w:val="en-US" w:eastAsia="zh-CN"/>
              </w:rPr>
            </w:pPr>
            <w:r>
              <w:rPr>
                <w:rFonts w:hint="default" w:ascii="Times New Roman" w:hAnsi="Times New Roman" w:eastAsia="方正仿宋_GB2312" w:cs="Times New Roman"/>
                <w:b/>
                <w:bCs/>
                <w:sz w:val="28"/>
                <w:szCs w:val="28"/>
                <w:lang w:val="en-US" w:eastAsia="zh-CN"/>
              </w:rPr>
              <w:t>84</w:t>
            </w:r>
          </w:p>
        </w:tc>
        <w:tc>
          <w:tcPr>
            <w:tcW w:w="1326" w:type="dxa"/>
            <w:vMerge w:val="restart"/>
            <w:tcBorders>
              <w:tl2br w:val="nil"/>
              <w:tr2bl w:val="nil"/>
            </w:tcBorders>
            <w:vAlign w:val="center"/>
          </w:tcPr>
          <w:p>
            <w:pPr>
              <w:widowControl/>
              <w:wordWrap/>
              <w:autoSpaceDN w:val="0"/>
              <w:adjustRightInd/>
              <w:snapToGrid/>
              <w:spacing w:line="360" w:lineRule="exact"/>
              <w:ind w:left="0" w:leftChars="0" w:right="0" w:firstLine="382" w:firstLineChars="200"/>
              <w:textAlignment w:val="auto"/>
              <w:rPr>
                <w:rFonts w:hint="default" w:ascii="Times New Roman" w:hAnsi="Times New Roman" w:eastAsia="方正仿宋_GB2312" w:cs="Times New Roman"/>
                <w:b/>
                <w:bCs/>
                <w:sz w:val="21"/>
                <w:szCs w:val="21"/>
              </w:rPr>
            </w:pPr>
            <w:r>
              <w:rPr>
                <w:rFonts w:hint="eastAsia" w:ascii="Times New Roman" w:hAnsi="Times New Roman" w:eastAsia="仿宋_GB2312" w:cs="Times New Roman"/>
                <w:b/>
                <w:bCs w:val="0"/>
                <w:spacing w:val="-10"/>
                <w:kern w:val="0"/>
                <w:sz w:val="21"/>
                <w:szCs w:val="21"/>
                <w:lang w:val="en-US" w:eastAsia="zh-CN"/>
              </w:rPr>
              <w:t>第13项</w:t>
            </w:r>
          </w:p>
          <w:p>
            <w:pPr>
              <w:widowControl w:val="0"/>
              <w:wordWrap/>
              <w:autoSpaceDE w:val="0"/>
              <w:autoSpaceDN w:val="0"/>
              <w:adjustRightInd/>
              <w:snapToGrid/>
              <w:spacing w:line="360" w:lineRule="exact"/>
              <w:ind w:left="0" w:leftChars="0" w:right="0" w:firstLine="422" w:firstLineChars="200"/>
              <w:jc w:val="both"/>
              <w:textAlignment w:val="auto"/>
              <w:rPr>
                <w:rFonts w:hint="default" w:ascii="Times New Roman" w:hAnsi="Times New Roman" w:eastAsia="方正仿宋_GB2312" w:cs="Times New Roman"/>
                <w:b/>
                <w:bCs/>
                <w:sz w:val="21"/>
                <w:szCs w:val="21"/>
                <w:lang w:val="en-US" w:eastAsia="zh-CN"/>
              </w:rPr>
            </w:pPr>
            <w:r>
              <w:rPr>
                <w:rFonts w:hint="default" w:ascii="Times New Roman" w:hAnsi="Times New Roman" w:eastAsia="仿宋" w:cs="Times New Roman"/>
                <w:b/>
                <w:bCs/>
                <w:i w:val="0"/>
                <w:iCs w:val="0"/>
                <w:color w:val="auto"/>
                <w:kern w:val="0"/>
                <w:sz w:val="21"/>
                <w:szCs w:val="21"/>
                <w:u w:val="none"/>
                <w:lang w:val="en-US" w:eastAsia="zh-CN"/>
              </w:rPr>
              <w:t>对“违反本法第四十条、第四十一条、第四十五条规定处置国有馆藏文物”的行政处罚</w:t>
            </w:r>
          </w:p>
        </w:tc>
        <w:tc>
          <w:tcPr>
            <w:tcW w:w="4484" w:type="dxa"/>
            <w:vMerge w:val="restart"/>
            <w:tcBorders>
              <w:tl2br w:val="nil"/>
              <w:tr2bl w:val="nil"/>
            </w:tcBorders>
            <w:vAlign w:val="center"/>
          </w:tcPr>
          <w:p>
            <w:pPr>
              <w:widowControl/>
              <w:wordWrap/>
              <w:autoSpaceDE w:val="0"/>
              <w:autoSpaceDN w:val="0"/>
              <w:adjustRightInd/>
              <w:snapToGrid/>
              <w:spacing w:line="280" w:lineRule="exact"/>
              <w:jc w:val="left"/>
              <w:textAlignment w:val="center"/>
              <w:rPr>
                <w:rFonts w:hint="default" w:ascii="Times New Roman" w:hAnsi="Times New Roman" w:eastAsia="仿宋" w:cs="Times New Roman"/>
                <w:i w:val="0"/>
                <w:iCs w:val="0"/>
                <w:color w:val="auto"/>
                <w:kern w:val="0"/>
                <w:sz w:val="21"/>
                <w:szCs w:val="21"/>
                <w:u w:val="none"/>
                <w:lang w:val="en-US" w:eastAsia="zh-CN"/>
              </w:rPr>
            </w:pPr>
            <w:r>
              <w:rPr>
                <w:rFonts w:hint="default" w:ascii="Times New Roman" w:hAnsi="Times New Roman" w:eastAsia="仿宋" w:cs="Times New Roman"/>
                <w:i w:val="0"/>
                <w:iCs w:val="0"/>
                <w:color w:val="auto"/>
                <w:kern w:val="0"/>
                <w:sz w:val="21"/>
                <w:szCs w:val="21"/>
                <w:u w:val="none"/>
                <w:lang w:val="en-US" w:eastAsia="zh-CN"/>
              </w:rPr>
              <w:t>《中华人民共和国文物保护法》</w:t>
            </w:r>
          </w:p>
          <w:p>
            <w:pPr>
              <w:widowControl/>
              <w:wordWrap/>
              <w:autoSpaceDE w:val="0"/>
              <w:autoSpaceDN w:val="0"/>
              <w:adjustRightInd/>
              <w:snapToGrid/>
              <w:spacing w:line="280" w:lineRule="exact"/>
              <w:ind w:firstLine="420" w:firstLineChars="200"/>
              <w:jc w:val="left"/>
              <w:textAlignment w:val="center"/>
              <w:rPr>
                <w:rFonts w:hint="default" w:ascii="Times New Roman" w:hAnsi="Times New Roman" w:eastAsia="仿宋" w:cs="Times New Roman"/>
                <w:i w:val="0"/>
                <w:iCs w:val="0"/>
                <w:color w:val="auto"/>
                <w:kern w:val="0"/>
                <w:sz w:val="21"/>
                <w:szCs w:val="21"/>
                <w:u w:val="none"/>
                <w:lang w:val="en-US" w:eastAsia="zh-CN"/>
              </w:rPr>
            </w:pPr>
            <w:r>
              <w:rPr>
                <w:rFonts w:hint="default" w:ascii="Times New Roman" w:hAnsi="Times New Roman" w:eastAsia="仿宋" w:cs="Times New Roman"/>
                <w:i w:val="0"/>
                <w:iCs w:val="0"/>
                <w:color w:val="auto"/>
                <w:kern w:val="0"/>
                <w:sz w:val="21"/>
                <w:szCs w:val="21"/>
                <w:u w:val="none"/>
                <w:lang w:val="en-US" w:eastAsia="zh-CN"/>
              </w:rPr>
              <w:t>第七十条 有下列行为之一，尚不构成犯罪的，由县级以上人民政府文物主管部门责令改正，可以并处二万元以下的罚款，有违法所得的，没收违法所得：</w:t>
            </w:r>
          </w:p>
          <w:p>
            <w:pPr>
              <w:widowControl/>
              <w:wordWrap/>
              <w:autoSpaceDE w:val="0"/>
              <w:autoSpaceDN w:val="0"/>
              <w:adjustRightInd/>
              <w:snapToGrid/>
              <w:spacing w:line="280" w:lineRule="exact"/>
              <w:ind w:firstLine="420" w:firstLineChars="200"/>
              <w:jc w:val="left"/>
              <w:textAlignment w:val="center"/>
              <w:rPr>
                <w:rFonts w:hint="default" w:ascii="Times New Roman" w:hAnsi="Times New Roman" w:eastAsia="仿宋" w:cs="Times New Roman"/>
                <w:i w:val="0"/>
                <w:iCs w:val="0"/>
                <w:color w:val="auto"/>
                <w:kern w:val="0"/>
                <w:sz w:val="21"/>
                <w:szCs w:val="21"/>
                <w:u w:val="none"/>
                <w:lang w:val="en-US" w:eastAsia="zh-CN"/>
              </w:rPr>
            </w:pPr>
            <w:r>
              <w:rPr>
                <w:rFonts w:hint="default" w:ascii="Times New Roman" w:hAnsi="Times New Roman" w:eastAsia="仿宋" w:cs="Times New Roman"/>
                <w:i w:val="0"/>
                <w:iCs w:val="0"/>
                <w:color w:val="auto"/>
                <w:kern w:val="0"/>
                <w:sz w:val="21"/>
                <w:szCs w:val="21"/>
                <w:u w:val="none"/>
                <w:lang w:val="en-US" w:eastAsia="zh-CN"/>
              </w:rPr>
              <w:t>（四）违反本法第四十条、第四十一条、第四十五条规定处置国有馆藏文物的；</w:t>
            </w:r>
          </w:p>
          <w:p>
            <w:pPr>
              <w:widowControl/>
              <w:wordWrap/>
              <w:autoSpaceDE w:val="0"/>
              <w:autoSpaceDN w:val="0"/>
              <w:adjustRightInd/>
              <w:snapToGrid/>
              <w:spacing w:line="280" w:lineRule="exact"/>
              <w:ind w:firstLine="420" w:firstLineChars="200"/>
              <w:jc w:val="left"/>
              <w:textAlignment w:val="center"/>
              <w:rPr>
                <w:rFonts w:hint="default" w:ascii="Times New Roman" w:hAnsi="Times New Roman" w:eastAsia="仿宋" w:cs="Times New Roman"/>
                <w:i w:val="0"/>
                <w:iCs w:val="0"/>
                <w:color w:val="auto"/>
                <w:kern w:val="0"/>
                <w:sz w:val="21"/>
                <w:szCs w:val="21"/>
                <w:u w:val="none"/>
                <w:lang w:val="en-US" w:eastAsia="zh-CN"/>
              </w:rPr>
            </w:pPr>
            <w:r>
              <w:rPr>
                <w:rFonts w:hint="default" w:ascii="Times New Roman" w:hAnsi="Times New Roman" w:eastAsia="仿宋" w:cs="Times New Roman"/>
                <w:i w:val="0"/>
                <w:iCs w:val="0"/>
                <w:color w:val="auto"/>
                <w:kern w:val="0"/>
                <w:sz w:val="21"/>
                <w:szCs w:val="21"/>
                <w:u w:val="none"/>
                <w:lang w:val="en-US" w:eastAsia="zh-CN"/>
              </w:rPr>
              <w:t>第四十条 文物收藏单位应当充分发挥馆藏文物的作用，通过举办展览、科学研究等活动，加强对中华民族优秀的历史文化和革命传统的宣传教育。</w:t>
            </w:r>
          </w:p>
          <w:p>
            <w:pPr>
              <w:widowControl/>
              <w:wordWrap/>
              <w:autoSpaceDE w:val="0"/>
              <w:autoSpaceDN w:val="0"/>
              <w:adjustRightInd/>
              <w:snapToGrid/>
              <w:spacing w:line="280" w:lineRule="exact"/>
              <w:ind w:firstLine="420" w:firstLineChars="200"/>
              <w:jc w:val="left"/>
              <w:textAlignment w:val="center"/>
              <w:rPr>
                <w:rFonts w:hint="default" w:ascii="Times New Roman" w:hAnsi="Times New Roman" w:eastAsia="仿宋" w:cs="Times New Roman"/>
                <w:i w:val="0"/>
                <w:iCs w:val="0"/>
                <w:color w:val="auto"/>
                <w:kern w:val="0"/>
                <w:sz w:val="21"/>
                <w:szCs w:val="21"/>
                <w:u w:val="none"/>
                <w:lang w:val="en-US" w:eastAsia="zh-CN"/>
              </w:rPr>
            </w:pPr>
            <w:r>
              <w:rPr>
                <w:rFonts w:hint="default" w:ascii="Times New Roman" w:hAnsi="Times New Roman" w:eastAsia="仿宋" w:cs="Times New Roman"/>
                <w:i w:val="0"/>
                <w:iCs w:val="0"/>
                <w:color w:val="auto"/>
                <w:kern w:val="0"/>
                <w:sz w:val="21"/>
                <w:szCs w:val="21"/>
                <w:u w:val="none"/>
                <w:lang w:val="en-US" w:eastAsia="zh-CN"/>
              </w:rPr>
              <w:t>国有文物收藏单位之间因举办展览、科学研究等需借用馆藏文物的，应当报主管的文物行政部门备案；借用馆藏一级文物的，应当同时报国务院文物行政部门备案。</w:t>
            </w:r>
          </w:p>
          <w:p>
            <w:pPr>
              <w:widowControl/>
              <w:wordWrap/>
              <w:autoSpaceDE w:val="0"/>
              <w:autoSpaceDN w:val="0"/>
              <w:adjustRightInd/>
              <w:snapToGrid/>
              <w:spacing w:line="280" w:lineRule="exact"/>
              <w:ind w:firstLine="420" w:firstLineChars="200"/>
              <w:jc w:val="left"/>
              <w:textAlignment w:val="center"/>
              <w:rPr>
                <w:rFonts w:hint="default" w:ascii="Times New Roman" w:hAnsi="Times New Roman" w:eastAsia="仿宋" w:cs="Times New Roman"/>
                <w:i w:val="0"/>
                <w:iCs w:val="0"/>
                <w:color w:val="auto"/>
                <w:kern w:val="0"/>
                <w:sz w:val="21"/>
                <w:szCs w:val="21"/>
                <w:u w:val="none"/>
                <w:lang w:val="en-US" w:eastAsia="zh-CN"/>
              </w:rPr>
            </w:pPr>
            <w:r>
              <w:rPr>
                <w:rFonts w:hint="default" w:ascii="Times New Roman" w:hAnsi="Times New Roman" w:eastAsia="仿宋" w:cs="Times New Roman"/>
                <w:i w:val="0"/>
                <w:iCs w:val="0"/>
                <w:color w:val="auto"/>
                <w:kern w:val="0"/>
                <w:sz w:val="21"/>
                <w:szCs w:val="21"/>
                <w:u w:val="none"/>
                <w:lang w:val="en-US" w:eastAsia="zh-CN"/>
              </w:rPr>
              <w:t>非国有文物收藏单位和其他单位举办展览需借用国有馆藏文物的，应当报主管的文物行政部门批准；借用国有馆藏一级文物，应当经国务院文物行政部门批准。</w:t>
            </w:r>
          </w:p>
          <w:p>
            <w:pPr>
              <w:widowControl/>
              <w:wordWrap/>
              <w:autoSpaceDE w:val="0"/>
              <w:autoSpaceDN w:val="0"/>
              <w:adjustRightInd/>
              <w:snapToGrid/>
              <w:spacing w:line="280" w:lineRule="exact"/>
              <w:ind w:firstLine="420" w:firstLineChars="200"/>
              <w:jc w:val="left"/>
              <w:textAlignment w:val="center"/>
              <w:rPr>
                <w:rFonts w:hint="default" w:ascii="Times New Roman" w:hAnsi="Times New Roman" w:eastAsia="仿宋" w:cs="Times New Roman"/>
                <w:i w:val="0"/>
                <w:iCs w:val="0"/>
                <w:color w:val="auto"/>
                <w:kern w:val="0"/>
                <w:sz w:val="21"/>
                <w:szCs w:val="21"/>
                <w:u w:val="none"/>
                <w:lang w:val="en-US" w:eastAsia="zh-CN"/>
              </w:rPr>
            </w:pPr>
            <w:r>
              <w:rPr>
                <w:rFonts w:hint="default" w:ascii="Times New Roman" w:hAnsi="Times New Roman" w:eastAsia="仿宋" w:cs="Times New Roman"/>
                <w:i w:val="0"/>
                <w:iCs w:val="0"/>
                <w:color w:val="auto"/>
                <w:kern w:val="0"/>
                <w:sz w:val="21"/>
                <w:szCs w:val="21"/>
                <w:u w:val="none"/>
                <w:lang w:val="en-US" w:eastAsia="zh-CN"/>
              </w:rPr>
              <w:t>文物收藏单位之间借用文物的最长期限不得超过三年。</w:t>
            </w:r>
          </w:p>
          <w:p>
            <w:pPr>
              <w:widowControl/>
              <w:wordWrap/>
              <w:autoSpaceDE w:val="0"/>
              <w:autoSpaceDN w:val="0"/>
              <w:adjustRightInd/>
              <w:snapToGrid/>
              <w:spacing w:line="280" w:lineRule="exact"/>
              <w:ind w:firstLine="420" w:firstLineChars="200"/>
              <w:jc w:val="left"/>
              <w:textAlignment w:val="center"/>
              <w:rPr>
                <w:rFonts w:hint="default" w:ascii="Times New Roman" w:hAnsi="Times New Roman" w:eastAsia="仿宋" w:cs="Times New Roman"/>
                <w:i w:val="0"/>
                <w:iCs w:val="0"/>
                <w:color w:val="auto"/>
                <w:kern w:val="0"/>
                <w:sz w:val="21"/>
                <w:szCs w:val="21"/>
                <w:u w:val="none"/>
                <w:lang w:val="en-US" w:eastAsia="zh-CN"/>
              </w:rPr>
            </w:pPr>
            <w:r>
              <w:rPr>
                <w:rFonts w:hint="default" w:ascii="Times New Roman" w:hAnsi="Times New Roman" w:eastAsia="仿宋" w:cs="Times New Roman"/>
                <w:i w:val="0"/>
                <w:iCs w:val="0"/>
                <w:color w:val="auto"/>
                <w:kern w:val="0"/>
                <w:sz w:val="21"/>
                <w:szCs w:val="21"/>
                <w:u w:val="none"/>
                <w:lang w:val="en-US" w:eastAsia="zh-CN"/>
              </w:rPr>
              <w:t>第四十一条 已经建立馆藏文物档案的国有文物收藏单位，经省、自治区、直辖市人民政府文物行政部门批准，并报国务院文物行政部门备案，其馆藏文物可以在国有文物收藏单位之间交换。</w:t>
            </w:r>
          </w:p>
          <w:p>
            <w:pPr>
              <w:widowControl w:val="0"/>
              <w:wordWrap/>
              <w:autoSpaceDE w:val="0"/>
              <w:autoSpaceDN w:val="0"/>
              <w:adjustRightInd/>
              <w:snapToGrid/>
              <w:spacing w:line="280" w:lineRule="exact"/>
              <w:ind w:left="0" w:leftChars="0" w:right="0" w:firstLine="420" w:firstLineChars="200"/>
              <w:jc w:val="both"/>
              <w:textAlignment w:val="auto"/>
              <w:rPr>
                <w:rFonts w:hint="default" w:ascii="Times New Roman" w:hAnsi="Times New Roman" w:eastAsia="方正仿宋_GB2312" w:cs="Times New Roman"/>
                <w:sz w:val="21"/>
                <w:szCs w:val="21"/>
                <w:lang w:val="en-US" w:eastAsia="zh-CN"/>
              </w:rPr>
            </w:pPr>
            <w:r>
              <w:rPr>
                <w:rFonts w:hint="default" w:ascii="Times New Roman" w:hAnsi="Times New Roman" w:eastAsia="仿宋" w:cs="Times New Roman"/>
                <w:i w:val="0"/>
                <w:iCs w:val="0"/>
                <w:color w:val="auto"/>
                <w:kern w:val="0"/>
                <w:sz w:val="21"/>
                <w:szCs w:val="21"/>
                <w:u w:val="none"/>
                <w:lang w:val="en-US" w:eastAsia="zh-CN"/>
              </w:rPr>
              <w:t>第四十五条 国有文物收藏单位不再收藏的文物的处置办法，由国务院另行制定。</w:t>
            </w:r>
          </w:p>
        </w:tc>
        <w:tc>
          <w:tcPr>
            <w:tcW w:w="1296" w:type="dxa"/>
            <w:tcBorders>
              <w:tl2br w:val="nil"/>
              <w:tr2bl w:val="nil"/>
            </w:tcBorders>
            <w:vAlign w:val="center"/>
          </w:tcPr>
          <w:p>
            <w:pPr>
              <w:widowControl w:val="0"/>
              <w:wordWrap/>
              <w:autoSpaceDE w:val="0"/>
              <w:autoSpaceDN w:val="0"/>
              <w:adjustRightInd/>
              <w:snapToGrid/>
              <w:spacing w:line="360" w:lineRule="exact"/>
              <w:ind w:left="0" w:leftChars="0" w:right="0"/>
              <w:jc w:val="center"/>
              <w:textAlignment w:val="auto"/>
              <w:rPr>
                <w:rFonts w:hint="default" w:ascii="Times New Roman" w:hAnsi="Times New Roman" w:eastAsia="方正仿宋_GB2312" w:cs="Times New Roman"/>
                <w:sz w:val="21"/>
                <w:szCs w:val="21"/>
                <w:lang w:eastAsia="zh-CN"/>
              </w:rPr>
            </w:pPr>
            <w:r>
              <w:rPr>
                <w:rFonts w:hint="default" w:ascii="Times New Roman" w:hAnsi="Times New Roman" w:eastAsia="方正仿宋_GB2312" w:cs="Times New Roman"/>
                <w:sz w:val="21"/>
                <w:szCs w:val="21"/>
                <w:lang w:eastAsia="zh-CN"/>
              </w:rPr>
              <w:t>较轻</w:t>
            </w:r>
          </w:p>
        </w:tc>
        <w:tc>
          <w:tcPr>
            <w:tcW w:w="2224" w:type="dxa"/>
            <w:tcBorders>
              <w:tl2br w:val="nil"/>
              <w:tr2bl w:val="nil"/>
            </w:tcBorders>
            <w:vAlign w:val="center"/>
          </w:tcPr>
          <w:p>
            <w:pPr>
              <w:widowControl w:val="0"/>
              <w:wordWrap/>
              <w:autoSpaceDE w:val="0"/>
              <w:autoSpaceDN w:val="0"/>
              <w:adjustRightInd/>
              <w:snapToGrid/>
              <w:spacing w:line="360" w:lineRule="exact"/>
              <w:ind w:left="0" w:leftChars="0" w:right="0"/>
              <w:jc w:val="center"/>
              <w:textAlignment w:val="auto"/>
              <w:rPr>
                <w:rFonts w:hint="default" w:ascii="Times New Roman" w:hAnsi="Times New Roman" w:eastAsia="方正仿宋_GB2312" w:cs="Times New Roman"/>
                <w:sz w:val="21"/>
                <w:szCs w:val="21"/>
              </w:rPr>
            </w:pPr>
            <w:r>
              <w:rPr>
                <w:rFonts w:hint="default" w:ascii="Times New Roman" w:hAnsi="Times New Roman" w:eastAsia="方正仿宋_GB2312" w:cs="Times New Roman"/>
                <w:sz w:val="21"/>
                <w:szCs w:val="21"/>
              </w:rPr>
              <w:t>责令改正及时改正的</w:t>
            </w:r>
            <w:r>
              <w:rPr>
                <w:rFonts w:hint="default" w:ascii="Times New Roman" w:hAnsi="Times New Roman" w:eastAsia="方正仿宋_GB2312" w:cs="Times New Roman"/>
                <w:sz w:val="21"/>
                <w:szCs w:val="21"/>
                <w:lang w:eastAsia="zh-CN"/>
              </w:rPr>
              <w:t>。</w:t>
            </w:r>
          </w:p>
        </w:tc>
        <w:tc>
          <w:tcPr>
            <w:tcW w:w="4915" w:type="dxa"/>
            <w:tcBorders>
              <w:tl2br w:val="nil"/>
              <w:tr2bl w:val="nil"/>
            </w:tcBorders>
            <w:vAlign w:val="center"/>
          </w:tcPr>
          <w:p>
            <w:pPr>
              <w:widowControl w:val="0"/>
              <w:wordWrap/>
              <w:autoSpaceDE w:val="0"/>
              <w:autoSpaceDN w:val="0"/>
              <w:adjustRightInd/>
              <w:snapToGrid/>
              <w:spacing w:line="360" w:lineRule="exact"/>
              <w:ind w:left="0" w:leftChars="0" w:right="0" w:firstLine="420" w:firstLineChars="200"/>
              <w:jc w:val="left"/>
              <w:textAlignment w:val="auto"/>
              <w:rPr>
                <w:rFonts w:hint="default" w:ascii="Times New Roman" w:hAnsi="Times New Roman" w:eastAsia="方正仿宋_GB2312" w:cs="Times New Roman"/>
                <w:sz w:val="21"/>
                <w:szCs w:val="21"/>
              </w:rPr>
            </w:pPr>
            <w:r>
              <w:rPr>
                <w:rFonts w:hint="default" w:ascii="Times New Roman" w:hAnsi="Times New Roman" w:eastAsia="方正仿宋_GB2312" w:cs="Times New Roman"/>
                <w:sz w:val="21"/>
                <w:szCs w:val="21"/>
                <w:lang w:eastAsia="zh-CN"/>
              </w:rPr>
              <w:t>没收违法所得，</w:t>
            </w:r>
            <w:r>
              <w:rPr>
                <w:rFonts w:hint="default" w:ascii="Times New Roman" w:hAnsi="Times New Roman" w:eastAsia="方正仿宋_GB2312" w:cs="Times New Roman"/>
                <w:sz w:val="21"/>
                <w:szCs w:val="21"/>
              </w:rPr>
              <w:t>并处</w:t>
            </w:r>
            <w:r>
              <w:rPr>
                <w:rFonts w:hint="default" w:ascii="Times New Roman" w:hAnsi="Times New Roman" w:eastAsia="方正仿宋_GB2312" w:cs="Times New Roman"/>
                <w:sz w:val="21"/>
                <w:szCs w:val="21"/>
                <w:lang w:val="en-US" w:eastAsia="zh-CN"/>
              </w:rPr>
              <w:t>5000以下</w:t>
            </w:r>
            <w:r>
              <w:rPr>
                <w:rFonts w:hint="default" w:ascii="Times New Roman" w:hAnsi="Times New Roman" w:eastAsia="方正仿宋_GB2312" w:cs="Times New Roman"/>
                <w:sz w:val="21"/>
                <w:szCs w:val="21"/>
              </w:rPr>
              <w:t>的罚款。</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2510" w:hRule="atLeast"/>
        </w:trPr>
        <w:tc>
          <w:tcPr>
            <w:tcW w:w="718" w:type="dxa"/>
            <w:vMerge w:val="continue"/>
            <w:tcBorders>
              <w:tl2br w:val="nil"/>
              <w:tr2bl w:val="nil"/>
            </w:tcBorders>
            <w:vAlign w:val="center"/>
          </w:tcPr>
          <w:p>
            <w:pPr>
              <w:widowControl w:val="0"/>
              <w:wordWrap/>
              <w:autoSpaceDE w:val="0"/>
              <w:autoSpaceDN w:val="0"/>
              <w:adjustRightInd/>
              <w:snapToGrid/>
              <w:spacing w:line="360" w:lineRule="exact"/>
              <w:ind w:left="0" w:leftChars="0" w:right="0"/>
              <w:jc w:val="center"/>
              <w:textAlignment w:val="auto"/>
              <w:rPr>
                <w:rFonts w:hint="default" w:ascii="Times New Roman" w:hAnsi="Times New Roman" w:eastAsia="方正仿宋_GB2312" w:cs="Times New Roman"/>
                <w:b/>
                <w:bCs/>
                <w:sz w:val="28"/>
                <w:szCs w:val="28"/>
                <w:lang w:val="en-US" w:eastAsia="zh-CN"/>
              </w:rPr>
            </w:pPr>
          </w:p>
        </w:tc>
        <w:tc>
          <w:tcPr>
            <w:tcW w:w="1326" w:type="dxa"/>
            <w:vMerge w:val="continue"/>
            <w:tcBorders>
              <w:tl2br w:val="nil"/>
              <w:tr2bl w:val="nil"/>
            </w:tcBorders>
            <w:vAlign w:val="center"/>
          </w:tcPr>
          <w:p>
            <w:pPr>
              <w:widowControl w:val="0"/>
              <w:wordWrap/>
              <w:autoSpaceDE w:val="0"/>
              <w:autoSpaceDN w:val="0"/>
              <w:adjustRightInd/>
              <w:snapToGrid/>
              <w:spacing w:line="360" w:lineRule="exact"/>
              <w:ind w:left="0" w:leftChars="0" w:right="0" w:firstLine="422" w:firstLineChars="200"/>
              <w:jc w:val="both"/>
              <w:textAlignment w:val="auto"/>
              <w:rPr>
                <w:rFonts w:hint="default" w:ascii="Times New Roman" w:hAnsi="Times New Roman" w:eastAsia="方正仿宋_GB2312" w:cs="Times New Roman"/>
                <w:b/>
                <w:bCs/>
                <w:sz w:val="21"/>
                <w:szCs w:val="21"/>
                <w:lang w:val="en-US" w:eastAsia="zh-CN"/>
              </w:rPr>
            </w:pPr>
          </w:p>
        </w:tc>
        <w:tc>
          <w:tcPr>
            <w:tcW w:w="4484" w:type="dxa"/>
            <w:vMerge w:val="continue"/>
            <w:tcBorders>
              <w:tl2br w:val="nil"/>
              <w:tr2bl w:val="nil"/>
            </w:tcBorders>
            <w:vAlign w:val="center"/>
          </w:tcPr>
          <w:p>
            <w:pPr>
              <w:widowControl w:val="0"/>
              <w:wordWrap/>
              <w:autoSpaceDE w:val="0"/>
              <w:autoSpaceDN w:val="0"/>
              <w:adjustRightInd/>
              <w:snapToGrid/>
              <w:spacing w:line="360" w:lineRule="exact"/>
              <w:ind w:left="0" w:leftChars="0" w:right="0" w:firstLine="420" w:firstLineChars="200"/>
              <w:jc w:val="both"/>
              <w:textAlignment w:val="auto"/>
              <w:rPr>
                <w:rFonts w:hint="default" w:ascii="Times New Roman" w:hAnsi="Times New Roman" w:eastAsia="方正仿宋_GB2312" w:cs="Times New Roman"/>
                <w:sz w:val="21"/>
                <w:szCs w:val="21"/>
                <w:lang w:val="en-US" w:eastAsia="zh-CN"/>
              </w:rPr>
            </w:pPr>
          </w:p>
        </w:tc>
        <w:tc>
          <w:tcPr>
            <w:tcW w:w="1296" w:type="dxa"/>
            <w:tcBorders>
              <w:tl2br w:val="nil"/>
              <w:tr2bl w:val="nil"/>
            </w:tcBorders>
            <w:vAlign w:val="center"/>
          </w:tcPr>
          <w:p>
            <w:pPr>
              <w:widowControl w:val="0"/>
              <w:wordWrap/>
              <w:autoSpaceDE w:val="0"/>
              <w:autoSpaceDN w:val="0"/>
              <w:adjustRightInd/>
              <w:snapToGrid/>
              <w:spacing w:line="360" w:lineRule="exact"/>
              <w:ind w:left="0" w:leftChars="0" w:right="0"/>
              <w:jc w:val="center"/>
              <w:textAlignment w:val="auto"/>
              <w:rPr>
                <w:rFonts w:hint="default" w:ascii="Times New Roman" w:hAnsi="Times New Roman" w:eastAsia="方正仿宋_GB2312" w:cs="Times New Roman"/>
                <w:sz w:val="21"/>
                <w:szCs w:val="21"/>
                <w:lang w:eastAsia="zh-CN"/>
              </w:rPr>
            </w:pPr>
            <w:r>
              <w:rPr>
                <w:rFonts w:hint="default" w:ascii="Times New Roman" w:hAnsi="Times New Roman" w:eastAsia="方正仿宋_GB2312" w:cs="Times New Roman"/>
                <w:sz w:val="21"/>
                <w:szCs w:val="21"/>
                <w:lang w:val="en-US" w:eastAsia="zh-CN"/>
              </w:rPr>
              <w:t>一般</w:t>
            </w:r>
          </w:p>
        </w:tc>
        <w:tc>
          <w:tcPr>
            <w:tcW w:w="2224" w:type="dxa"/>
            <w:tcBorders>
              <w:tl2br w:val="nil"/>
              <w:tr2bl w:val="nil"/>
            </w:tcBorders>
            <w:vAlign w:val="center"/>
          </w:tcPr>
          <w:p>
            <w:pPr>
              <w:widowControl w:val="0"/>
              <w:wordWrap/>
              <w:autoSpaceDE w:val="0"/>
              <w:autoSpaceDN w:val="0"/>
              <w:adjustRightInd/>
              <w:snapToGrid/>
              <w:spacing w:line="360" w:lineRule="exact"/>
              <w:ind w:left="0" w:leftChars="0" w:right="0"/>
              <w:jc w:val="center"/>
              <w:textAlignment w:val="auto"/>
              <w:rPr>
                <w:rFonts w:hint="default" w:ascii="Times New Roman" w:hAnsi="Times New Roman" w:eastAsia="方正仿宋_GB2312" w:cs="Times New Roman"/>
                <w:sz w:val="21"/>
                <w:szCs w:val="21"/>
              </w:rPr>
            </w:pPr>
            <w:r>
              <w:rPr>
                <w:rFonts w:hint="default" w:ascii="Times New Roman" w:hAnsi="Times New Roman" w:eastAsia="方正仿宋_GB2312" w:cs="Times New Roman"/>
                <w:sz w:val="21"/>
                <w:szCs w:val="21"/>
              </w:rPr>
              <w:t>责令改正仍不改正的</w:t>
            </w:r>
            <w:r>
              <w:rPr>
                <w:rFonts w:hint="default" w:ascii="Times New Roman" w:hAnsi="Times New Roman" w:eastAsia="方正仿宋_GB2312" w:cs="Times New Roman"/>
                <w:sz w:val="21"/>
                <w:szCs w:val="21"/>
                <w:lang w:eastAsia="zh-CN"/>
              </w:rPr>
              <w:t>。</w:t>
            </w:r>
          </w:p>
        </w:tc>
        <w:tc>
          <w:tcPr>
            <w:tcW w:w="4915" w:type="dxa"/>
            <w:tcBorders>
              <w:tl2br w:val="nil"/>
              <w:tr2bl w:val="nil"/>
            </w:tcBorders>
            <w:vAlign w:val="center"/>
          </w:tcPr>
          <w:p>
            <w:pPr>
              <w:widowControl w:val="0"/>
              <w:wordWrap/>
              <w:autoSpaceDE w:val="0"/>
              <w:autoSpaceDN w:val="0"/>
              <w:adjustRightInd/>
              <w:snapToGrid/>
              <w:spacing w:line="360" w:lineRule="exact"/>
              <w:ind w:left="0" w:leftChars="0" w:right="0" w:firstLine="420" w:firstLineChars="200"/>
              <w:jc w:val="left"/>
              <w:textAlignment w:val="auto"/>
              <w:rPr>
                <w:rFonts w:hint="default" w:ascii="Times New Roman" w:hAnsi="Times New Roman" w:eastAsia="方正仿宋_GB2312" w:cs="Times New Roman"/>
                <w:sz w:val="21"/>
                <w:szCs w:val="21"/>
              </w:rPr>
            </w:pPr>
            <w:r>
              <w:rPr>
                <w:rFonts w:hint="default" w:ascii="Times New Roman" w:hAnsi="Times New Roman" w:eastAsia="方正仿宋_GB2312" w:cs="Times New Roman"/>
                <w:sz w:val="21"/>
                <w:szCs w:val="21"/>
                <w:lang w:eastAsia="zh-CN"/>
              </w:rPr>
              <w:t>没收违法所得，</w:t>
            </w:r>
            <w:r>
              <w:rPr>
                <w:rFonts w:hint="default" w:ascii="Times New Roman" w:hAnsi="Times New Roman" w:eastAsia="方正仿宋_GB2312" w:cs="Times New Roman"/>
                <w:sz w:val="21"/>
                <w:szCs w:val="21"/>
              </w:rPr>
              <w:t>并处</w:t>
            </w:r>
            <w:r>
              <w:rPr>
                <w:rFonts w:hint="default" w:ascii="Times New Roman" w:hAnsi="Times New Roman" w:eastAsia="方正仿宋_GB2312" w:cs="Times New Roman"/>
                <w:sz w:val="21"/>
                <w:szCs w:val="21"/>
                <w:lang w:val="en-US" w:eastAsia="zh-CN"/>
              </w:rPr>
              <w:t>5000元以上15000元</w:t>
            </w:r>
            <w:r>
              <w:rPr>
                <w:rFonts w:hint="default" w:ascii="Times New Roman" w:hAnsi="Times New Roman" w:eastAsia="方正仿宋_GB2312" w:cs="Times New Roman"/>
                <w:sz w:val="21"/>
                <w:szCs w:val="21"/>
              </w:rPr>
              <w:t>的罚款；</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3385" w:hRule="exact"/>
        </w:trPr>
        <w:tc>
          <w:tcPr>
            <w:tcW w:w="718" w:type="dxa"/>
            <w:vMerge w:val="continue"/>
            <w:tcBorders>
              <w:tl2br w:val="nil"/>
              <w:tr2bl w:val="nil"/>
            </w:tcBorders>
            <w:vAlign w:val="center"/>
          </w:tcPr>
          <w:p>
            <w:pPr>
              <w:widowControl w:val="0"/>
              <w:wordWrap/>
              <w:autoSpaceDE w:val="0"/>
              <w:autoSpaceDN w:val="0"/>
              <w:adjustRightInd/>
              <w:snapToGrid/>
              <w:spacing w:line="360" w:lineRule="exact"/>
              <w:ind w:left="0" w:leftChars="0" w:right="0"/>
              <w:jc w:val="center"/>
              <w:textAlignment w:val="auto"/>
              <w:rPr>
                <w:rFonts w:hint="default" w:ascii="Times New Roman" w:hAnsi="Times New Roman" w:eastAsia="方正仿宋_GB2312" w:cs="Times New Roman"/>
                <w:b/>
                <w:bCs/>
                <w:sz w:val="28"/>
                <w:szCs w:val="28"/>
                <w:lang w:val="en-US" w:eastAsia="zh-CN"/>
              </w:rPr>
            </w:pPr>
          </w:p>
        </w:tc>
        <w:tc>
          <w:tcPr>
            <w:tcW w:w="1326" w:type="dxa"/>
            <w:vMerge w:val="continue"/>
            <w:tcBorders>
              <w:tl2br w:val="nil"/>
              <w:tr2bl w:val="nil"/>
            </w:tcBorders>
            <w:vAlign w:val="center"/>
          </w:tcPr>
          <w:p>
            <w:pPr>
              <w:widowControl w:val="0"/>
              <w:wordWrap/>
              <w:autoSpaceDE w:val="0"/>
              <w:autoSpaceDN w:val="0"/>
              <w:adjustRightInd/>
              <w:snapToGrid/>
              <w:spacing w:line="360" w:lineRule="exact"/>
              <w:ind w:left="0" w:leftChars="0" w:right="0" w:firstLine="422" w:firstLineChars="200"/>
              <w:jc w:val="both"/>
              <w:textAlignment w:val="auto"/>
              <w:rPr>
                <w:rFonts w:hint="default" w:ascii="Times New Roman" w:hAnsi="Times New Roman" w:eastAsia="方正仿宋_GB2312" w:cs="Times New Roman"/>
                <w:b/>
                <w:bCs/>
                <w:sz w:val="21"/>
                <w:szCs w:val="21"/>
                <w:lang w:val="en-US" w:eastAsia="zh-CN"/>
              </w:rPr>
            </w:pPr>
          </w:p>
        </w:tc>
        <w:tc>
          <w:tcPr>
            <w:tcW w:w="4484" w:type="dxa"/>
            <w:vMerge w:val="continue"/>
            <w:tcBorders>
              <w:tl2br w:val="nil"/>
              <w:tr2bl w:val="nil"/>
            </w:tcBorders>
            <w:vAlign w:val="center"/>
          </w:tcPr>
          <w:p>
            <w:pPr>
              <w:widowControl w:val="0"/>
              <w:wordWrap/>
              <w:autoSpaceDE w:val="0"/>
              <w:autoSpaceDN w:val="0"/>
              <w:adjustRightInd/>
              <w:snapToGrid/>
              <w:spacing w:line="360" w:lineRule="exact"/>
              <w:ind w:left="0" w:leftChars="0" w:right="0" w:firstLine="420" w:firstLineChars="200"/>
              <w:jc w:val="both"/>
              <w:textAlignment w:val="auto"/>
              <w:rPr>
                <w:rFonts w:hint="default" w:ascii="Times New Roman" w:hAnsi="Times New Roman" w:eastAsia="方正仿宋_GB2312" w:cs="Times New Roman"/>
                <w:sz w:val="21"/>
                <w:szCs w:val="21"/>
                <w:lang w:val="en-US" w:eastAsia="zh-CN"/>
              </w:rPr>
            </w:pPr>
          </w:p>
        </w:tc>
        <w:tc>
          <w:tcPr>
            <w:tcW w:w="1296" w:type="dxa"/>
            <w:tcBorders>
              <w:tl2br w:val="nil"/>
              <w:tr2bl w:val="nil"/>
            </w:tcBorders>
            <w:vAlign w:val="center"/>
          </w:tcPr>
          <w:p>
            <w:pPr>
              <w:widowControl w:val="0"/>
              <w:wordWrap/>
              <w:autoSpaceDE w:val="0"/>
              <w:autoSpaceDN w:val="0"/>
              <w:adjustRightInd/>
              <w:snapToGrid/>
              <w:spacing w:line="360" w:lineRule="exact"/>
              <w:ind w:left="0" w:leftChars="0" w:right="0"/>
              <w:jc w:val="center"/>
              <w:textAlignment w:val="auto"/>
              <w:rPr>
                <w:rFonts w:hint="default" w:ascii="Times New Roman" w:hAnsi="Times New Roman" w:eastAsia="方正仿宋_GB2312" w:cs="Times New Roman"/>
                <w:sz w:val="21"/>
                <w:szCs w:val="21"/>
                <w:lang w:eastAsia="zh-CN"/>
              </w:rPr>
            </w:pPr>
            <w:r>
              <w:rPr>
                <w:rFonts w:hint="default" w:ascii="Times New Roman" w:hAnsi="Times New Roman" w:eastAsia="方正仿宋_GB2312" w:cs="Times New Roman"/>
                <w:sz w:val="21"/>
                <w:szCs w:val="21"/>
              </w:rPr>
              <w:t>严重</w:t>
            </w:r>
          </w:p>
        </w:tc>
        <w:tc>
          <w:tcPr>
            <w:tcW w:w="2224" w:type="dxa"/>
            <w:tcBorders>
              <w:tl2br w:val="nil"/>
              <w:tr2bl w:val="nil"/>
            </w:tcBorders>
            <w:vAlign w:val="center"/>
          </w:tcPr>
          <w:p>
            <w:pPr>
              <w:widowControl w:val="0"/>
              <w:wordWrap/>
              <w:autoSpaceDE w:val="0"/>
              <w:autoSpaceDN w:val="0"/>
              <w:adjustRightInd/>
              <w:snapToGrid/>
              <w:spacing w:line="360" w:lineRule="exact"/>
              <w:ind w:left="0" w:leftChars="0" w:right="0"/>
              <w:jc w:val="center"/>
              <w:textAlignment w:val="auto"/>
              <w:rPr>
                <w:rFonts w:hint="eastAsia" w:ascii="Times New Roman" w:hAnsi="Times New Roman" w:eastAsia="方正仿宋_GB2312" w:cs="Times New Roman"/>
                <w:sz w:val="21"/>
                <w:szCs w:val="21"/>
                <w:lang w:eastAsia="zh-CN"/>
              </w:rPr>
            </w:pPr>
            <w:r>
              <w:rPr>
                <w:rFonts w:hint="default" w:ascii="Times New Roman" w:hAnsi="Times New Roman" w:eastAsia="方正仿宋_GB2312" w:cs="Times New Roman"/>
                <w:sz w:val="21"/>
                <w:szCs w:val="21"/>
              </w:rPr>
              <w:t>情节严重的</w:t>
            </w:r>
            <w:r>
              <w:rPr>
                <w:rFonts w:hint="eastAsia" w:ascii="Times New Roman" w:hAnsi="Times New Roman" w:eastAsia="方正仿宋_GB2312" w:cs="Times New Roman"/>
                <w:sz w:val="21"/>
                <w:szCs w:val="21"/>
                <w:lang w:eastAsia="zh-CN"/>
              </w:rPr>
              <w:t>。</w:t>
            </w:r>
          </w:p>
        </w:tc>
        <w:tc>
          <w:tcPr>
            <w:tcW w:w="4915" w:type="dxa"/>
            <w:tcBorders>
              <w:tl2br w:val="nil"/>
              <w:tr2bl w:val="nil"/>
            </w:tcBorders>
            <w:vAlign w:val="center"/>
          </w:tcPr>
          <w:p>
            <w:pPr>
              <w:widowControl w:val="0"/>
              <w:wordWrap/>
              <w:autoSpaceDE w:val="0"/>
              <w:autoSpaceDN w:val="0"/>
              <w:adjustRightInd/>
              <w:snapToGrid/>
              <w:spacing w:line="360" w:lineRule="exact"/>
              <w:ind w:left="0" w:leftChars="0" w:right="0" w:firstLine="420" w:firstLineChars="200"/>
              <w:jc w:val="left"/>
              <w:textAlignment w:val="auto"/>
              <w:rPr>
                <w:rFonts w:hint="default" w:ascii="Times New Roman" w:hAnsi="Times New Roman" w:eastAsia="方正仿宋_GB2312" w:cs="Times New Roman"/>
                <w:sz w:val="21"/>
                <w:szCs w:val="21"/>
              </w:rPr>
            </w:pPr>
            <w:r>
              <w:rPr>
                <w:rFonts w:hint="default" w:ascii="Times New Roman" w:hAnsi="Times New Roman" w:eastAsia="方正仿宋_GB2312" w:cs="Times New Roman"/>
                <w:sz w:val="21"/>
                <w:szCs w:val="21"/>
                <w:lang w:eastAsia="zh-CN"/>
              </w:rPr>
              <w:t>没收违法所得，</w:t>
            </w:r>
            <w:r>
              <w:rPr>
                <w:rFonts w:hint="default" w:ascii="Times New Roman" w:hAnsi="Times New Roman" w:eastAsia="方正仿宋_GB2312" w:cs="Times New Roman"/>
                <w:sz w:val="21"/>
                <w:szCs w:val="21"/>
              </w:rPr>
              <w:t>并处违</w:t>
            </w:r>
            <w:r>
              <w:rPr>
                <w:rFonts w:hint="default" w:ascii="Times New Roman" w:hAnsi="Times New Roman" w:eastAsia="方正仿宋_GB2312" w:cs="Times New Roman"/>
                <w:sz w:val="21"/>
                <w:szCs w:val="21"/>
                <w:lang w:val="en-US" w:eastAsia="zh-CN"/>
              </w:rPr>
              <w:t>15000元以上20000元以下</w:t>
            </w:r>
            <w:r>
              <w:rPr>
                <w:rFonts w:hint="default" w:ascii="Times New Roman" w:hAnsi="Times New Roman" w:eastAsia="方正仿宋_GB2312" w:cs="Times New Roman"/>
                <w:sz w:val="21"/>
                <w:szCs w:val="21"/>
              </w:rPr>
              <w:t>的罚款；</w:t>
            </w:r>
          </w:p>
        </w:tc>
      </w:tr>
    </w:tbl>
    <w:p>
      <w:pPr>
        <w:ind w:left="0" w:leftChars="0" w:right="0"/>
        <w:jc w:val="center"/>
        <w:rPr>
          <w:rFonts w:hint="default" w:ascii="Times New Roman" w:hAnsi="Times New Roman" w:eastAsia="方正小标宋_GBK" w:cs="Times New Roman"/>
          <w:sz w:val="24"/>
          <w:szCs w:val="24"/>
          <w:lang w:eastAsia="zh-CN"/>
        </w:rPr>
      </w:pPr>
      <w:r>
        <w:rPr>
          <w:rFonts w:hint="default" w:ascii="Times New Roman" w:hAnsi="Times New Roman" w:eastAsia="方正小标宋_GBK" w:cs="Times New Roman"/>
          <w:sz w:val="24"/>
          <w:szCs w:val="24"/>
          <w:lang w:eastAsia="zh-CN"/>
        </w:rPr>
        <w:br w:type="page"/>
      </w:r>
    </w:p>
    <w:tbl>
      <w:tblPr>
        <w:tblStyle w:val="9"/>
        <w:tblW w:w="14963" w:type="dxa"/>
        <w:tblInd w:w="-10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715"/>
        <w:gridCol w:w="1326"/>
        <w:gridCol w:w="4484"/>
        <w:gridCol w:w="1296"/>
        <w:gridCol w:w="2224"/>
        <w:gridCol w:w="4918"/>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13" w:hRule="atLeast"/>
        </w:trPr>
        <w:tc>
          <w:tcPr>
            <w:tcW w:w="715" w:type="dxa"/>
            <w:tcBorders>
              <w:tl2br w:val="nil"/>
              <w:tr2bl w:val="nil"/>
            </w:tcBorders>
            <w:vAlign w:val="center"/>
          </w:tcPr>
          <w:p>
            <w:pPr>
              <w:ind w:left="0" w:leftChars="0" w:right="0"/>
              <w:jc w:val="center"/>
              <w:rPr>
                <w:rFonts w:hint="default" w:ascii="Times New Roman" w:hAnsi="Times New Roman" w:cs="Times New Roman"/>
              </w:rPr>
            </w:pPr>
            <w:r>
              <w:rPr>
                <w:rFonts w:hint="default" w:ascii="Times New Roman" w:hAnsi="Times New Roman" w:eastAsia="方正小标宋_GBK" w:cs="Times New Roman"/>
                <w:sz w:val="24"/>
                <w:szCs w:val="24"/>
                <w:lang w:eastAsia="zh-CN"/>
              </w:rPr>
              <w:t>序号</w:t>
            </w:r>
          </w:p>
        </w:tc>
        <w:tc>
          <w:tcPr>
            <w:tcW w:w="1326" w:type="dxa"/>
            <w:tcBorders>
              <w:tl2br w:val="nil"/>
              <w:tr2bl w:val="nil"/>
            </w:tcBorders>
            <w:vAlign w:val="center"/>
          </w:tcPr>
          <w:p>
            <w:pPr>
              <w:ind w:left="0" w:leftChars="0" w:right="0"/>
              <w:jc w:val="center"/>
              <w:rPr>
                <w:rFonts w:hint="default" w:ascii="Times New Roman" w:hAnsi="Times New Roman" w:cs="Times New Roman"/>
              </w:rPr>
            </w:pPr>
            <w:r>
              <w:rPr>
                <w:rFonts w:hint="default" w:ascii="Times New Roman" w:hAnsi="Times New Roman" w:eastAsia="方正小标宋_GBK" w:cs="Times New Roman"/>
                <w:sz w:val="24"/>
                <w:szCs w:val="24"/>
                <w:lang w:eastAsia="zh-CN"/>
              </w:rPr>
              <w:t>事项名称</w:t>
            </w:r>
          </w:p>
        </w:tc>
        <w:tc>
          <w:tcPr>
            <w:tcW w:w="4484" w:type="dxa"/>
            <w:tcBorders>
              <w:tl2br w:val="nil"/>
              <w:tr2bl w:val="nil"/>
            </w:tcBorders>
            <w:vAlign w:val="center"/>
          </w:tcPr>
          <w:p>
            <w:pPr>
              <w:ind w:left="0" w:leftChars="0" w:right="0"/>
              <w:jc w:val="center"/>
              <w:rPr>
                <w:rFonts w:hint="default" w:ascii="Times New Roman" w:hAnsi="Times New Roman" w:eastAsia="方正仿宋_GB2312" w:cs="Times New Roman"/>
                <w:color w:val="auto"/>
                <w:sz w:val="21"/>
                <w:szCs w:val="21"/>
                <w:lang w:val="en-US" w:eastAsia="zh-CN"/>
              </w:rPr>
            </w:pPr>
            <w:r>
              <w:rPr>
                <w:rFonts w:hint="default" w:ascii="Times New Roman" w:hAnsi="Times New Roman" w:eastAsia="方正小标宋_GBK" w:cs="Times New Roman"/>
                <w:sz w:val="24"/>
                <w:szCs w:val="24"/>
                <w:lang w:eastAsia="zh-CN"/>
              </w:rPr>
              <w:t>处罚依据</w:t>
            </w:r>
          </w:p>
        </w:tc>
        <w:tc>
          <w:tcPr>
            <w:tcW w:w="1296" w:type="dxa"/>
            <w:tcBorders>
              <w:tl2br w:val="nil"/>
              <w:tr2bl w:val="nil"/>
            </w:tcBorders>
            <w:vAlign w:val="center"/>
          </w:tcPr>
          <w:p>
            <w:pPr>
              <w:ind w:left="0" w:leftChars="0" w:right="0"/>
              <w:jc w:val="center"/>
              <w:rPr>
                <w:rFonts w:hint="default" w:ascii="Times New Roman" w:hAnsi="Times New Roman" w:eastAsia="方正仿宋_GB2312" w:cs="Times New Roman"/>
                <w:sz w:val="21"/>
                <w:szCs w:val="21"/>
                <w:highlight w:val="none"/>
                <w:lang w:eastAsia="zh-CN"/>
              </w:rPr>
            </w:pPr>
            <w:r>
              <w:rPr>
                <w:rFonts w:hint="default" w:ascii="Times New Roman" w:hAnsi="Times New Roman" w:eastAsia="方正小标宋_GBK" w:cs="Times New Roman"/>
                <w:sz w:val="24"/>
                <w:szCs w:val="24"/>
                <w:lang w:eastAsia="zh-CN"/>
              </w:rPr>
              <w:t>裁量阶次</w:t>
            </w:r>
          </w:p>
        </w:tc>
        <w:tc>
          <w:tcPr>
            <w:tcW w:w="2224" w:type="dxa"/>
            <w:tcBorders>
              <w:tl2br w:val="nil"/>
              <w:tr2bl w:val="nil"/>
            </w:tcBorders>
            <w:vAlign w:val="center"/>
          </w:tcPr>
          <w:p>
            <w:pPr>
              <w:ind w:left="0" w:leftChars="0" w:right="0"/>
              <w:jc w:val="center"/>
              <w:rPr>
                <w:rFonts w:hint="default" w:ascii="Times New Roman" w:hAnsi="Times New Roman" w:eastAsia="方正仿宋_GB2312" w:cs="Times New Roman"/>
                <w:sz w:val="21"/>
                <w:szCs w:val="21"/>
                <w:highlight w:val="none"/>
              </w:rPr>
            </w:pPr>
            <w:r>
              <w:rPr>
                <w:rFonts w:hint="default" w:ascii="Times New Roman" w:hAnsi="Times New Roman" w:eastAsia="方正小标宋_GBK" w:cs="Times New Roman"/>
                <w:sz w:val="24"/>
                <w:szCs w:val="24"/>
                <w:lang w:eastAsia="zh-CN"/>
              </w:rPr>
              <w:t>违法行为表现</w:t>
            </w:r>
          </w:p>
        </w:tc>
        <w:tc>
          <w:tcPr>
            <w:tcW w:w="4918" w:type="dxa"/>
            <w:tcBorders>
              <w:tl2br w:val="nil"/>
              <w:tr2bl w:val="nil"/>
            </w:tcBorders>
            <w:vAlign w:val="center"/>
          </w:tcPr>
          <w:p>
            <w:pPr>
              <w:ind w:left="0" w:leftChars="0" w:right="0"/>
              <w:jc w:val="center"/>
              <w:rPr>
                <w:rFonts w:hint="default" w:ascii="Times New Roman" w:hAnsi="Times New Roman" w:eastAsia="方正仿宋_GB2312" w:cs="Times New Roman"/>
                <w:sz w:val="21"/>
                <w:szCs w:val="21"/>
                <w:highlight w:val="none"/>
              </w:rPr>
            </w:pPr>
            <w:r>
              <w:rPr>
                <w:rFonts w:hint="default" w:ascii="Times New Roman" w:hAnsi="Times New Roman" w:eastAsia="方正小标宋_GBK" w:cs="Times New Roman"/>
                <w:sz w:val="24"/>
                <w:szCs w:val="24"/>
                <w:lang w:eastAsia="zh-CN"/>
              </w:rPr>
              <w:t>行政处罚</w:t>
            </w:r>
            <w:r>
              <w:rPr>
                <w:rFonts w:hint="eastAsia" w:ascii="Times New Roman" w:hAnsi="Times New Roman" w:eastAsia="方正小标宋_GBK" w:cs="Times New Roman"/>
                <w:sz w:val="24"/>
                <w:szCs w:val="24"/>
                <w:lang w:eastAsia="zh-CN"/>
              </w:rPr>
              <w:t>基准</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899" w:hRule="atLeast"/>
        </w:trPr>
        <w:tc>
          <w:tcPr>
            <w:tcW w:w="715" w:type="dxa"/>
            <w:vMerge w:val="restart"/>
            <w:tcBorders>
              <w:tl2br w:val="nil"/>
              <w:tr2bl w:val="nil"/>
            </w:tcBorders>
            <w:vAlign w:val="center"/>
          </w:tcPr>
          <w:p>
            <w:pPr>
              <w:widowControl w:val="0"/>
              <w:wordWrap/>
              <w:autoSpaceDE w:val="0"/>
              <w:autoSpaceDN w:val="0"/>
              <w:adjustRightInd/>
              <w:snapToGrid/>
              <w:spacing w:line="360" w:lineRule="exact"/>
              <w:ind w:left="0" w:leftChars="0" w:right="0"/>
              <w:jc w:val="center"/>
              <w:textAlignment w:val="auto"/>
              <w:rPr>
                <w:rFonts w:hint="default" w:ascii="Times New Roman" w:hAnsi="Times New Roman" w:eastAsia="方正仿宋_GB2312" w:cs="Times New Roman"/>
                <w:b/>
                <w:bCs/>
                <w:sz w:val="28"/>
                <w:szCs w:val="28"/>
                <w:lang w:val="en-US" w:eastAsia="zh-CN"/>
              </w:rPr>
            </w:pPr>
            <w:r>
              <w:rPr>
                <w:rFonts w:hint="default" w:ascii="Times New Roman" w:hAnsi="Times New Roman" w:eastAsia="方正仿宋_GB2312" w:cs="Times New Roman"/>
                <w:b/>
                <w:bCs/>
                <w:sz w:val="28"/>
                <w:szCs w:val="28"/>
                <w:lang w:val="en-US" w:eastAsia="zh-CN"/>
              </w:rPr>
              <w:t>85</w:t>
            </w:r>
          </w:p>
        </w:tc>
        <w:tc>
          <w:tcPr>
            <w:tcW w:w="1326" w:type="dxa"/>
            <w:vMerge w:val="restart"/>
            <w:tcBorders>
              <w:tl2br w:val="nil"/>
              <w:tr2bl w:val="nil"/>
            </w:tcBorders>
            <w:vAlign w:val="center"/>
          </w:tcPr>
          <w:p>
            <w:pPr>
              <w:widowControl/>
              <w:wordWrap/>
              <w:autoSpaceDN w:val="0"/>
              <w:adjustRightInd/>
              <w:snapToGrid/>
              <w:spacing w:line="360" w:lineRule="exact"/>
              <w:ind w:left="0" w:leftChars="0" w:right="0" w:firstLine="382" w:firstLineChars="200"/>
              <w:textAlignment w:val="auto"/>
              <w:rPr>
                <w:rFonts w:hint="default" w:ascii="Times New Roman" w:hAnsi="Times New Roman" w:eastAsia="方正仿宋_GB2312" w:cs="Times New Roman"/>
                <w:b/>
                <w:bCs/>
                <w:sz w:val="21"/>
                <w:szCs w:val="21"/>
              </w:rPr>
            </w:pPr>
            <w:r>
              <w:rPr>
                <w:rFonts w:hint="eastAsia" w:ascii="Times New Roman" w:hAnsi="Times New Roman" w:eastAsia="仿宋_GB2312" w:cs="Times New Roman"/>
                <w:b/>
                <w:bCs w:val="0"/>
                <w:spacing w:val="-10"/>
                <w:kern w:val="0"/>
                <w:sz w:val="21"/>
                <w:szCs w:val="21"/>
                <w:lang w:val="en-US" w:eastAsia="zh-CN"/>
              </w:rPr>
              <w:t>第14项</w:t>
            </w:r>
          </w:p>
          <w:p>
            <w:pPr>
              <w:widowControl w:val="0"/>
              <w:wordWrap/>
              <w:autoSpaceDE w:val="0"/>
              <w:autoSpaceDN w:val="0"/>
              <w:adjustRightInd/>
              <w:snapToGrid/>
              <w:spacing w:line="360" w:lineRule="exact"/>
              <w:ind w:left="0" w:leftChars="0" w:right="0" w:firstLine="422" w:firstLineChars="200"/>
              <w:jc w:val="both"/>
              <w:textAlignment w:val="auto"/>
              <w:rPr>
                <w:rFonts w:hint="default" w:ascii="Times New Roman" w:hAnsi="Times New Roman" w:eastAsia="方正仿宋_GB2312" w:cs="Times New Roman"/>
                <w:b/>
                <w:bCs/>
                <w:sz w:val="21"/>
                <w:szCs w:val="21"/>
                <w:lang w:val="en-US" w:eastAsia="zh-CN"/>
              </w:rPr>
            </w:pPr>
            <w:r>
              <w:rPr>
                <w:rFonts w:hint="default" w:ascii="Times New Roman" w:hAnsi="Times New Roman" w:eastAsia="仿宋" w:cs="Times New Roman"/>
                <w:b/>
                <w:bCs/>
                <w:i w:val="0"/>
                <w:iCs w:val="0"/>
                <w:color w:val="auto"/>
                <w:kern w:val="0"/>
                <w:sz w:val="21"/>
                <w:szCs w:val="21"/>
                <w:u w:val="none"/>
                <w:lang w:val="en-US" w:eastAsia="zh-CN"/>
              </w:rPr>
              <w:t>对“违反本法第四十三条规定挪用或者侵占依法调拨、交换、出借文物所得补偿费用”的行政处罚</w:t>
            </w:r>
          </w:p>
        </w:tc>
        <w:tc>
          <w:tcPr>
            <w:tcW w:w="4484" w:type="dxa"/>
            <w:vMerge w:val="restart"/>
            <w:tcBorders>
              <w:tl2br w:val="nil"/>
              <w:tr2bl w:val="nil"/>
            </w:tcBorders>
            <w:vAlign w:val="center"/>
          </w:tcPr>
          <w:p>
            <w:pPr>
              <w:widowControl/>
              <w:wordWrap/>
              <w:autoSpaceDE w:val="0"/>
              <w:autoSpaceDN w:val="0"/>
              <w:adjustRightInd/>
              <w:snapToGrid/>
              <w:spacing w:line="460" w:lineRule="exact"/>
              <w:jc w:val="left"/>
              <w:textAlignment w:val="center"/>
              <w:rPr>
                <w:rFonts w:hint="default" w:ascii="Times New Roman" w:hAnsi="Times New Roman" w:eastAsia="仿宋" w:cs="Times New Roman"/>
                <w:i w:val="0"/>
                <w:iCs w:val="0"/>
                <w:color w:val="auto"/>
                <w:kern w:val="0"/>
                <w:sz w:val="21"/>
                <w:szCs w:val="21"/>
                <w:u w:val="none"/>
                <w:lang w:val="en-US" w:eastAsia="zh-CN"/>
              </w:rPr>
            </w:pPr>
            <w:r>
              <w:rPr>
                <w:rFonts w:hint="default" w:ascii="Times New Roman" w:hAnsi="Times New Roman" w:eastAsia="仿宋" w:cs="Times New Roman"/>
                <w:i w:val="0"/>
                <w:iCs w:val="0"/>
                <w:color w:val="auto"/>
                <w:kern w:val="0"/>
                <w:sz w:val="21"/>
                <w:szCs w:val="21"/>
                <w:u w:val="none"/>
                <w:lang w:val="en-US" w:eastAsia="zh-CN"/>
              </w:rPr>
              <w:t>《中华人民共和国文物保护法》</w:t>
            </w:r>
          </w:p>
          <w:p>
            <w:pPr>
              <w:widowControl/>
              <w:wordWrap/>
              <w:autoSpaceDE w:val="0"/>
              <w:autoSpaceDN w:val="0"/>
              <w:adjustRightInd/>
              <w:snapToGrid/>
              <w:spacing w:line="460" w:lineRule="exact"/>
              <w:ind w:firstLine="420" w:firstLineChars="200"/>
              <w:jc w:val="left"/>
              <w:textAlignment w:val="center"/>
              <w:rPr>
                <w:rFonts w:hint="default" w:ascii="Times New Roman" w:hAnsi="Times New Roman" w:eastAsia="仿宋" w:cs="Times New Roman"/>
                <w:i w:val="0"/>
                <w:iCs w:val="0"/>
                <w:color w:val="auto"/>
                <w:kern w:val="0"/>
                <w:sz w:val="21"/>
                <w:szCs w:val="21"/>
                <w:u w:val="none"/>
                <w:lang w:val="en-US" w:eastAsia="zh-CN"/>
              </w:rPr>
            </w:pPr>
            <w:r>
              <w:rPr>
                <w:rFonts w:hint="default" w:ascii="Times New Roman" w:hAnsi="Times New Roman" w:eastAsia="仿宋" w:cs="Times New Roman"/>
                <w:i w:val="0"/>
                <w:iCs w:val="0"/>
                <w:color w:val="auto"/>
                <w:kern w:val="0"/>
                <w:sz w:val="21"/>
                <w:szCs w:val="21"/>
                <w:u w:val="none"/>
                <w:lang w:val="en-US" w:eastAsia="zh-CN"/>
              </w:rPr>
              <w:t>第七十条 有下列行为之一，尚不构成犯罪的，由县级以上人民政府文物主管部门责令改正，可以并处二万元以下的罚款，有违法所得的，没收违法所得：</w:t>
            </w:r>
          </w:p>
          <w:p>
            <w:pPr>
              <w:widowControl/>
              <w:numPr>
                <w:ilvl w:val="0"/>
                <w:numId w:val="12"/>
              </w:numPr>
              <w:wordWrap/>
              <w:autoSpaceDE w:val="0"/>
              <w:autoSpaceDN w:val="0"/>
              <w:adjustRightInd/>
              <w:snapToGrid/>
              <w:spacing w:line="460" w:lineRule="exact"/>
              <w:ind w:firstLine="420" w:firstLineChars="200"/>
              <w:jc w:val="left"/>
              <w:textAlignment w:val="center"/>
              <w:rPr>
                <w:rFonts w:hint="default" w:ascii="Times New Roman" w:hAnsi="Times New Roman" w:eastAsia="仿宋" w:cs="Times New Roman"/>
                <w:i w:val="0"/>
                <w:iCs w:val="0"/>
                <w:color w:val="auto"/>
                <w:kern w:val="0"/>
                <w:sz w:val="21"/>
                <w:szCs w:val="21"/>
                <w:u w:val="none"/>
                <w:lang w:val="en-US" w:eastAsia="zh-CN"/>
              </w:rPr>
            </w:pPr>
            <w:r>
              <w:rPr>
                <w:rFonts w:hint="default" w:ascii="Times New Roman" w:hAnsi="Times New Roman" w:eastAsia="仿宋" w:cs="Times New Roman"/>
                <w:i w:val="0"/>
                <w:iCs w:val="0"/>
                <w:color w:val="auto"/>
                <w:kern w:val="0"/>
                <w:sz w:val="21"/>
                <w:szCs w:val="21"/>
                <w:u w:val="none"/>
                <w:lang w:val="en-US" w:eastAsia="zh-CN"/>
              </w:rPr>
              <w:t>违反本法第四十三条规定挪用或者侵占依法调拨、交换、出借文物所得补偿费用的。</w:t>
            </w:r>
          </w:p>
          <w:p>
            <w:pPr>
              <w:widowControl/>
              <w:numPr>
                <w:ilvl w:val="0"/>
                <w:numId w:val="0"/>
              </w:numPr>
              <w:wordWrap/>
              <w:autoSpaceDE w:val="0"/>
              <w:autoSpaceDN w:val="0"/>
              <w:adjustRightInd/>
              <w:snapToGrid/>
              <w:spacing w:line="460" w:lineRule="exact"/>
              <w:jc w:val="left"/>
              <w:textAlignment w:val="center"/>
              <w:rPr>
                <w:rFonts w:hint="default" w:ascii="Times New Roman" w:hAnsi="Times New Roman" w:eastAsia="仿宋" w:cs="Times New Roman"/>
                <w:i w:val="0"/>
                <w:iCs w:val="0"/>
                <w:color w:val="auto"/>
                <w:kern w:val="0"/>
                <w:sz w:val="21"/>
                <w:szCs w:val="21"/>
                <w:u w:val="none"/>
                <w:lang w:val="en-US" w:eastAsia="zh-CN"/>
              </w:rPr>
            </w:pPr>
            <w:r>
              <w:rPr>
                <w:rFonts w:hint="default" w:ascii="Times New Roman" w:hAnsi="Times New Roman" w:eastAsia="仿宋" w:cs="Times New Roman"/>
                <w:i w:val="0"/>
                <w:iCs w:val="0"/>
                <w:color w:val="auto"/>
                <w:kern w:val="0"/>
                <w:sz w:val="21"/>
                <w:szCs w:val="21"/>
                <w:u w:val="none"/>
                <w:lang w:val="en-US" w:eastAsia="zh-CN"/>
              </w:rPr>
              <w:t xml:space="preserve">    第四十三条 依法调拨、交换、借用国有馆藏文物，取得文物的文物收藏单位可以对提供文物的文物收藏单位给予合理补偿，具体管理办法由国务院文物行政部门制定。</w:t>
            </w:r>
          </w:p>
          <w:p>
            <w:pPr>
              <w:widowControl/>
              <w:numPr>
                <w:ilvl w:val="0"/>
                <w:numId w:val="0"/>
              </w:numPr>
              <w:wordWrap/>
              <w:autoSpaceDE w:val="0"/>
              <w:autoSpaceDN w:val="0"/>
              <w:adjustRightInd/>
              <w:snapToGrid/>
              <w:spacing w:line="460" w:lineRule="exact"/>
              <w:jc w:val="left"/>
              <w:textAlignment w:val="center"/>
              <w:rPr>
                <w:rFonts w:hint="default" w:ascii="Times New Roman" w:hAnsi="Times New Roman" w:eastAsia="仿宋" w:cs="Times New Roman"/>
                <w:i w:val="0"/>
                <w:iCs w:val="0"/>
                <w:color w:val="auto"/>
                <w:kern w:val="0"/>
                <w:sz w:val="21"/>
                <w:szCs w:val="21"/>
                <w:u w:val="none"/>
                <w:lang w:val="en-US" w:eastAsia="zh-CN"/>
              </w:rPr>
            </w:pPr>
            <w:r>
              <w:rPr>
                <w:rFonts w:hint="default" w:ascii="Times New Roman" w:hAnsi="Times New Roman" w:eastAsia="仿宋" w:cs="Times New Roman"/>
                <w:i w:val="0"/>
                <w:iCs w:val="0"/>
                <w:color w:val="auto"/>
                <w:kern w:val="0"/>
                <w:sz w:val="21"/>
                <w:szCs w:val="21"/>
                <w:u w:val="none"/>
                <w:lang w:val="en-US" w:eastAsia="zh-CN"/>
              </w:rPr>
              <w:t>国有文物收藏单位调拨、交换、出借文物所得的补偿费用，必须用于改善文物的收藏条件和收集新的文物，不得挪作他用；任何单位或者个人不得侵占。</w:t>
            </w:r>
          </w:p>
          <w:p>
            <w:pPr>
              <w:widowControl w:val="0"/>
              <w:wordWrap/>
              <w:autoSpaceDE w:val="0"/>
              <w:autoSpaceDN w:val="0"/>
              <w:adjustRightInd/>
              <w:snapToGrid/>
              <w:spacing w:line="460" w:lineRule="exact"/>
              <w:ind w:left="0" w:leftChars="0" w:right="0" w:firstLine="420" w:firstLineChars="200"/>
              <w:jc w:val="both"/>
              <w:textAlignment w:val="auto"/>
              <w:rPr>
                <w:rFonts w:hint="default" w:ascii="Times New Roman" w:hAnsi="Times New Roman" w:eastAsia="方正仿宋_GB2312" w:cs="Times New Roman"/>
                <w:sz w:val="21"/>
                <w:szCs w:val="21"/>
                <w:lang w:val="en-US" w:eastAsia="zh-CN"/>
              </w:rPr>
            </w:pPr>
            <w:r>
              <w:rPr>
                <w:rFonts w:hint="default" w:ascii="Times New Roman" w:hAnsi="Times New Roman" w:eastAsia="仿宋" w:cs="Times New Roman"/>
                <w:i w:val="0"/>
                <w:iCs w:val="0"/>
                <w:color w:val="auto"/>
                <w:kern w:val="0"/>
                <w:sz w:val="21"/>
                <w:szCs w:val="21"/>
                <w:u w:val="none"/>
                <w:lang w:val="en-US" w:eastAsia="zh-CN"/>
              </w:rPr>
              <w:t>调拨、交换、借用的文物必须严格保管，不得丢失、损毁。</w:t>
            </w:r>
          </w:p>
        </w:tc>
        <w:tc>
          <w:tcPr>
            <w:tcW w:w="1296" w:type="dxa"/>
            <w:tcBorders>
              <w:tl2br w:val="nil"/>
              <w:tr2bl w:val="nil"/>
            </w:tcBorders>
            <w:vAlign w:val="center"/>
          </w:tcPr>
          <w:p>
            <w:pPr>
              <w:widowControl w:val="0"/>
              <w:wordWrap/>
              <w:autoSpaceDE w:val="0"/>
              <w:autoSpaceDN w:val="0"/>
              <w:adjustRightInd/>
              <w:snapToGrid/>
              <w:spacing w:line="360" w:lineRule="exact"/>
              <w:ind w:left="0" w:leftChars="0" w:right="0"/>
              <w:jc w:val="center"/>
              <w:textAlignment w:val="auto"/>
              <w:rPr>
                <w:rFonts w:hint="default" w:ascii="Times New Roman" w:hAnsi="Times New Roman" w:eastAsia="方正仿宋_GB2312" w:cs="Times New Roman"/>
                <w:sz w:val="21"/>
                <w:szCs w:val="21"/>
                <w:lang w:eastAsia="zh-CN"/>
              </w:rPr>
            </w:pPr>
            <w:r>
              <w:rPr>
                <w:rFonts w:hint="default" w:ascii="Times New Roman" w:hAnsi="Times New Roman" w:eastAsia="方正仿宋_GB2312" w:cs="Times New Roman"/>
                <w:sz w:val="21"/>
                <w:szCs w:val="21"/>
                <w:lang w:eastAsia="zh-CN"/>
              </w:rPr>
              <w:t>较轻</w:t>
            </w:r>
          </w:p>
        </w:tc>
        <w:tc>
          <w:tcPr>
            <w:tcW w:w="2224" w:type="dxa"/>
            <w:tcBorders>
              <w:tl2br w:val="nil"/>
              <w:tr2bl w:val="nil"/>
            </w:tcBorders>
            <w:vAlign w:val="center"/>
          </w:tcPr>
          <w:p>
            <w:pPr>
              <w:widowControl w:val="0"/>
              <w:wordWrap/>
              <w:autoSpaceDE w:val="0"/>
              <w:autoSpaceDN w:val="0"/>
              <w:adjustRightInd/>
              <w:snapToGrid/>
              <w:spacing w:line="360" w:lineRule="exact"/>
              <w:ind w:left="0" w:leftChars="0" w:right="0"/>
              <w:jc w:val="center"/>
              <w:textAlignment w:val="auto"/>
              <w:rPr>
                <w:rFonts w:hint="default" w:ascii="Times New Roman" w:hAnsi="Times New Roman" w:eastAsia="方正仿宋_GB2312" w:cs="Times New Roman"/>
                <w:sz w:val="21"/>
                <w:szCs w:val="21"/>
              </w:rPr>
            </w:pPr>
            <w:r>
              <w:rPr>
                <w:rFonts w:hint="default" w:ascii="Times New Roman" w:hAnsi="Times New Roman" w:eastAsia="方正仿宋_GB2312" w:cs="Times New Roman"/>
                <w:sz w:val="21"/>
                <w:szCs w:val="21"/>
              </w:rPr>
              <w:t>责令改正及时改正的</w:t>
            </w:r>
            <w:r>
              <w:rPr>
                <w:rFonts w:hint="default" w:ascii="Times New Roman" w:hAnsi="Times New Roman" w:eastAsia="方正仿宋_GB2312" w:cs="Times New Roman"/>
                <w:sz w:val="21"/>
                <w:szCs w:val="21"/>
                <w:lang w:eastAsia="zh-CN"/>
              </w:rPr>
              <w:t>。</w:t>
            </w:r>
          </w:p>
        </w:tc>
        <w:tc>
          <w:tcPr>
            <w:tcW w:w="4918" w:type="dxa"/>
            <w:tcBorders>
              <w:tl2br w:val="nil"/>
              <w:tr2bl w:val="nil"/>
            </w:tcBorders>
            <w:vAlign w:val="center"/>
          </w:tcPr>
          <w:p>
            <w:pPr>
              <w:widowControl w:val="0"/>
              <w:wordWrap/>
              <w:autoSpaceDE w:val="0"/>
              <w:autoSpaceDN w:val="0"/>
              <w:adjustRightInd/>
              <w:snapToGrid/>
              <w:spacing w:line="360" w:lineRule="exact"/>
              <w:ind w:left="0" w:leftChars="0" w:right="0" w:firstLine="420" w:firstLineChars="200"/>
              <w:jc w:val="left"/>
              <w:textAlignment w:val="auto"/>
              <w:rPr>
                <w:rFonts w:hint="default" w:ascii="Times New Roman" w:hAnsi="Times New Roman" w:eastAsia="方正仿宋_GB2312" w:cs="Times New Roman"/>
                <w:sz w:val="21"/>
                <w:szCs w:val="21"/>
              </w:rPr>
            </w:pPr>
            <w:r>
              <w:rPr>
                <w:rFonts w:hint="default" w:ascii="Times New Roman" w:hAnsi="Times New Roman" w:eastAsia="方正仿宋_GB2312" w:cs="Times New Roman"/>
                <w:sz w:val="21"/>
                <w:szCs w:val="21"/>
                <w:lang w:eastAsia="zh-CN"/>
              </w:rPr>
              <w:t>没收违法所得，</w:t>
            </w:r>
            <w:r>
              <w:rPr>
                <w:rFonts w:hint="default" w:ascii="Times New Roman" w:hAnsi="Times New Roman" w:eastAsia="方正仿宋_GB2312" w:cs="Times New Roman"/>
                <w:sz w:val="21"/>
                <w:szCs w:val="21"/>
              </w:rPr>
              <w:t>并处</w:t>
            </w:r>
            <w:r>
              <w:rPr>
                <w:rFonts w:hint="default" w:ascii="Times New Roman" w:hAnsi="Times New Roman" w:eastAsia="方正仿宋_GB2312" w:cs="Times New Roman"/>
                <w:sz w:val="21"/>
                <w:szCs w:val="21"/>
                <w:lang w:val="en-US" w:eastAsia="zh-CN"/>
              </w:rPr>
              <w:t>5</w:t>
            </w:r>
            <w:r>
              <w:rPr>
                <w:rFonts w:hint="eastAsia" w:ascii="Times New Roman" w:hAnsi="Times New Roman" w:eastAsia="方正仿宋_GB2312" w:cs="Times New Roman"/>
                <w:sz w:val="21"/>
                <w:szCs w:val="21"/>
                <w:lang w:val="en-US" w:eastAsia="zh-CN"/>
              </w:rPr>
              <w:t>000</w:t>
            </w:r>
            <w:r>
              <w:rPr>
                <w:rFonts w:hint="default" w:ascii="Times New Roman" w:hAnsi="Times New Roman" w:eastAsia="方正仿宋_GB2312" w:cs="Times New Roman"/>
                <w:sz w:val="21"/>
                <w:szCs w:val="21"/>
                <w:lang w:val="en-US" w:eastAsia="zh-CN"/>
              </w:rPr>
              <w:t>元以下</w:t>
            </w:r>
            <w:r>
              <w:rPr>
                <w:rFonts w:hint="default" w:ascii="Times New Roman" w:hAnsi="Times New Roman" w:eastAsia="方正仿宋_GB2312" w:cs="Times New Roman"/>
                <w:sz w:val="21"/>
                <w:szCs w:val="21"/>
              </w:rPr>
              <w:t>的罚款。</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550" w:hRule="atLeast"/>
        </w:trPr>
        <w:tc>
          <w:tcPr>
            <w:tcW w:w="715" w:type="dxa"/>
            <w:vMerge w:val="continue"/>
            <w:tcBorders>
              <w:tl2br w:val="nil"/>
              <w:tr2bl w:val="nil"/>
            </w:tcBorders>
            <w:vAlign w:val="center"/>
          </w:tcPr>
          <w:p>
            <w:pPr>
              <w:widowControl w:val="0"/>
              <w:wordWrap/>
              <w:autoSpaceDE w:val="0"/>
              <w:autoSpaceDN w:val="0"/>
              <w:adjustRightInd/>
              <w:snapToGrid/>
              <w:spacing w:line="360" w:lineRule="exact"/>
              <w:ind w:left="0" w:leftChars="0" w:right="0"/>
              <w:jc w:val="center"/>
              <w:textAlignment w:val="auto"/>
              <w:rPr>
                <w:rFonts w:hint="default" w:ascii="Times New Roman" w:hAnsi="Times New Roman" w:eastAsia="方正仿宋_GB2312" w:cs="Times New Roman"/>
                <w:b/>
                <w:bCs/>
                <w:sz w:val="28"/>
                <w:szCs w:val="28"/>
                <w:lang w:val="en-US" w:eastAsia="zh-CN"/>
              </w:rPr>
            </w:pPr>
          </w:p>
        </w:tc>
        <w:tc>
          <w:tcPr>
            <w:tcW w:w="1326" w:type="dxa"/>
            <w:vMerge w:val="continue"/>
            <w:tcBorders>
              <w:tl2br w:val="nil"/>
              <w:tr2bl w:val="nil"/>
            </w:tcBorders>
            <w:vAlign w:val="center"/>
          </w:tcPr>
          <w:p>
            <w:pPr>
              <w:widowControl w:val="0"/>
              <w:wordWrap/>
              <w:autoSpaceDE w:val="0"/>
              <w:autoSpaceDN w:val="0"/>
              <w:adjustRightInd/>
              <w:snapToGrid/>
              <w:spacing w:line="360" w:lineRule="exact"/>
              <w:ind w:left="0" w:leftChars="0" w:right="0" w:firstLine="422" w:firstLineChars="200"/>
              <w:jc w:val="both"/>
              <w:textAlignment w:val="auto"/>
              <w:rPr>
                <w:rFonts w:hint="default" w:ascii="Times New Roman" w:hAnsi="Times New Roman" w:eastAsia="方正仿宋_GB2312" w:cs="Times New Roman"/>
                <w:b/>
                <w:bCs/>
                <w:sz w:val="21"/>
                <w:szCs w:val="21"/>
                <w:lang w:val="en-US" w:eastAsia="zh-CN"/>
              </w:rPr>
            </w:pPr>
          </w:p>
        </w:tc>
        <w:tc>
          <w:tcPr>
            <w:tcW w:w="4484" w:type="dxa"/>
            <w:vMerge w:val="continue"/>
            <w:tcBorders>
              <w:tl2br w:val="nil"/>
              <w:tr2bl w:val="nil"/>
            </w:tcBorders>
            <w:vAlign w:val="center"/>
          </w:tcPr>
          <w:p>
            <w:pPr>
              <w:widowControl w:val="0"/>
              <w:wordWrap/>
              <w:autoSpaceDE w:val="0"/>
              <w:autoSpaceDN w:val="0"/>
              <w:adjustRightInd/>
              <w:snapToGrid/>
              <w:spacing w:line="460" w:lineRule="exact"/>
              <w:ind w:left="0" w:leftChars="0" w:right="0" w:firstLine="420" w:firstLineChars="200"/>
              <w:jc w:val="both"/>
              <w:textAlignment w:val="auto"/>
              <w:rPr>
                <w:rFonts w:hint="default" w:ascii="Times New Roman" w:hAnsi="Times New Roman" w:eastAsia="方正仿宋_GB2312" w:cs="Times New Roman"/>
                <w:sz w:val="21"/>
                <w:szCs w:val="21"/>
                <w:lang w:val="en-US" w:eastAsia="zh-CN"/>
              </w:rPr>
            </w:pPr>
          </w:p>
        </w:tc>
        <w:tc>
          <w:tcPr>
            <w:tcW w:w="1296" w:type="dxa"/>
            <w:tcBorders>
              <w:tl2br w:val="nil"/>
              <w:tr2bl w:val="nil"/>
            </w:tcBorders>
            <w:vAlign w:val="center"/>
          </w:tcPr>
          <w:p>
            <w:pPr>
              <w:widowControl w:val="0"/>
              <w:wordWrap/>
              <w:autoSpaceDE w:val="0"/>
              <w:autoSpaceDN w:val="0"/>
              <w:adjustRightInd/>
              <w:snapToGrid/>
              <w:spacing w:line="360" w:lineRule="exact"/>
              <w:ind w:left="0" w:leftChars="0" w:right="0"/>
              <w:jc w:val="center"/>
              <w:textAlignment w:val="auto"/>
              <w:rPr>
                <w:rFonts w:hint="default" w:ascii="Times New Roman" w:hAnsi="Times New Roman" w:eastAsia="方正仿宋_GB2312" w:cs="Times New Roman"/>
                <w:sz w:val="21"/>
                <w:szCs w:val="21"/>
                <w:lang w:eastAsia="zh-CN"/>
              </w:rPr>
            </w:pPr>
            <w:r>
              <w:rPr>
                <w:rFonts w:hint="default" w:ascii="Times New Roman" w:hAnsi="Times New Roman" w:eastAsia="方正仿宋_GB2312" w:cs="Times New Roman"/>
                <w:sz w:val="21"/>
                <w:szCs w:val="21"/>
                <w:lang w:val="en-US" w:eastAsia="zh-CN"/>
              </w:rPr>
              <w:t>一般</w:t>
            </w:r>
          </w:p>
        </w:tc>
        <w:tc>
          <w:tcPr>
            <w:tcW w:w="2224" w:type="dxa"/>
            <w:tcBorders>
              <w:tl2br w:val="nil"/>
              <w:tr2bl w:val="nil"/>
            </w:tcBorders>
            <w:vAlign w:val="center"/>
          </w:tcPr>
          <w:p>
            <w:pPr>
              <w:widowControl w:val="0"/>
              <w:wordWrap/>
              <w:autoSpaceDE w:val="0"/>
              <w:autoSpaceDN w:val="0"/>
              <w:adjustRightInd/>
              <w:snapToGrid/>
              <w:spacing w:line="360" w:lineRule="exact"/>
              <w:ind w:left="0" w:leftChars="0" w:right="0"/>
              <w:jc w:val="center"/>
              <w:textAlignment w:val="auto"/>
              <w:rPr>
                <w:rFonts w:hint="default" w:ascii="Times New Roman" w:hAnsi="Times New Roman" w:eastAsia="方正仿宋_GB2312" w:cs="Times New Roman"/>
                <w:sz w:val="21"/>
                <w:szCs w:val="21"/>
              </w:rPr>
            </w:pPr>
            <w:r>
              <w:rPr>
                <w:rFonts w:hint="default" w:ascii="Times New Roman" w:hAnsi="Times New Roman" w:eastAsia="方正仿宋_GB2312" w:cs="Times New Roman"/>
                <w:sz w:val="21"/>
                <w:szCs w:val="21"/>
              </w:rPr>
              <w:t>责令改正仍不改正的</w:t>
            </w:r>
            <w:r>
              <w:rPr>
                <w:rFonts w:hint="default" w:ascii="Times New Roman" w:hAnsi="Times New Roman" w:eastAsia="方正仿宋_GB2312" w:cs="Times New Roman"/>
                <w:sz w:val="21"/>
                <w:szCs w:val="21"/>
                <w:lang w:eastAsia="zh-CN"/>
              </w:rPr>
              <w:t>。</w:t>
            </w:r>
          </w:p>
        </w:tc>
        <w:tc>
          <w:tcPr>
            <w:tcW w:w="4918" w:type="dxa"/>
            <w:tcBorders>
              <w:tl2br w:val="nil"/>
              <w:tr2bl w:val="nil"/>
            </w:tcBorders>
            <w:vAlign w:val="center"/>
          </w:tcPr>
          <w:p>
            <w:pPr>
              <w:widowControl w:val="0"/>
              <w:wordWrap/>
              <w:autoSpaceDE w:val="0"/>
              <w:autoSpaceDN w:val="0"/>
              <w:adjustRightInd/>
              <w:snapToGrid/>
              <w:spacing w:line="360" w:lineRule="exact"/>
              <w:ind w:left="0" w:leftChars="0" w:right="0" w:firstLine="420" w:firstLineChars="200"/>
              <w:jc w:val="left"/>
              <w:textAlignment w:val="auto"/>
              <w:rPr>
                <w:rFonts w:hint="default" w:ascii="Times New Roman" w:hAnsi="Times New Roman" w:eastAsia="方正仿宋_GB2312" w:cs="Times New Roman"/>
                <w:sz w:val="21"/>
                <w:szCs w:val="21"/>
              </w:rPr>
            </w:pPr>
            <w:r>
              <w:rPr>
                <w:rFonts w:hint="default" w:ascii="Times New Roman" w:hAnsi="Times New Roman" w:eastAsia="方正仿宋_GB2312" w:cs="Times New Roman"/>
                <w:sz w:val="21"/>
                <w:szCs w:val="21"/>
                <w:lang w:eastAsia="zh-CN"/>
              </w:rPr>
              <w:t>没收违法所得，</w:t>
            </w:r>
            <w:r>
              <w:rPr>
                <w:rFonts w:hint="default" w:ascii="Times New Roman" w:hAnsi="Times New Roman" w:eastAsia="方正仿宋_GB2312" w:cs="Times New Roman"/>
                <w:sz w:val="21"/>
                <w:szCs w:val="21"/>
              </w:rPr>
              <w:t>并处</w:t>
            </w:r>
            <w:r>
              <w:rPr>
                <w:rFonts w:hint="default" w:ascii="Times New Roman" w:hAnsi="Times New Roman" w:eastAsia="方正仿宋_GB2312" w:cs="Times New Roman"/>
                <w:sz w:val="21"/>
                <w:szCs w:val="21"/>
                <w:lang w:val="en-US" w:eastAsia="zh-CN"/>
              </w:rPr>
              <w:t>5</w:t>
            </w:r>
            <w:r>
              <w:rPr>
                <w:rFonts w:hint="eastAsia" w:ascii="Times New Roman" w:hAnsi="Times New Roman" w:eastAsia="方正仿宋_GB2312" w:cs="Times New Roman"/>
                <w:sz w:val="21"/>
                <w:szCs w:val="21"/>
                <w:lang w:val="en-US" w:eastAsia="zh-CN"/>
              </w:rPr>
              <w:t>000</w:t>
            </w:r>
            <w:r>
              <w:rPr>
                <w:rFonts w:hint="default" w:ascii="Times New Roman" w:hAnsi="Times New Roman" w:eastAsia="方正仿宋_GB2312" w:cs="Times New Roman"/>
                <w:sz w:val="21"/>
                <w:szCs w:val="21"/>
                <w:lang w:val="en-US" w:eastAsia="zh-CN"/>
              </w:rPr>
              <w:t>元以上1</w:t>
            </w:r>
            <w:r>
              <w:rPr>
                <w:rFonts w:hint="eastAsia" w:ascii="Times New Roman" w:hAnsi="Times New Roman" w:eastAsia="方正仿宋_GB2312" w:cs="Times New Roman"/>
                <w:sz w:val="21"/>
                <w:szCs w:val="21"/>
                <w:lang w:val="en-US" w:eastAsia="zh-CN"/>
              </w:rPr>
              <w:t>5000</w:t>
            </w:r>
            <w:r>
              <w:rPr>
                <w:rFonts w:hint="default" w:ascii="Times New Roman" w:hAnsi="Times New Roman" w:eastAsia="方正仿宋_GB2312" w:cs="Times New Roman"/>
                <w:sz w:val="21"/>
                <w:szCs w:val="21"/>
                <w:lang w:val="en-US" w:eastAsia="zh-CN"/>
              </w:rPr>
              <w:t>元</w:t>
            </w:r>
            <w:r>
              <w:rPr>
                <w:rFonts w:hint="default" w:ascii="Times New Roman" w:hAnsi="Times New Roman" w:eastAsia="方正仿宋_GB2312" w:cs="Times New Roman"/>
                <w:sz w:val="21"/>
                <w:szCs w:val="21"/>
              </w:rPr>
              <w:t>的罚款；</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13" w:hRule="atLeast"/>
        </w:trPr>
        <w:tc>
          <w:tcPr>
            <w:tcW w:w="715" w:type="dxa"/>
            <w:vMerge w:val="continue"/>
            <w:tcBorders>
              <w:tl2br w:val="nil"/>
              <w:tr2bl w:val="nil"/>
            </w:tcBorders>
            <w:vAlign w:val="center"/>
          </w:tcPr>
          <w:p>
            <w:pPr>
              <w:widowControl w:val="0"/>
              <w:wordWrap/>
              <w:autoSpaceDE w:val="0"/>
              <w:autoSpaceDN w:val="0"/>
              <w:adjustRightInd/>
              <w:snapToGrid/>
              <w:spacing w:line="360" w:lineRule="exact"/>
              <w:ind w:left="0" w:leftChars="0" w:right="0"/>
              <w:jc w:val="center"/>
              <w:textAlignment w:val="auto"/>
              <w:rPr>
                <w:rFonts w:hint="default" w:ascii="Times New Roman" w:hAnsi="Times New Roman" w:eastAsia="方正仿宋_GB2312" w:cs="Times New Roman"/>
                <w:b/>
                <w:bCs/>
                <w:sz w:val="28"/>
                <w:szCs w:val="28"/>
                <w:lang w:val="en-US" w:eastAsia="zh-CN"/>
              </w:rPr>
            </w:pPr>
          </w:p>
        </w:tc>
        <w:tc>
          <w:tcPr>
            <w:tcW w:w="1326" w:type="dxa"/>
            <w:vMerge w:val="continue"/>
            <w:tcBorders>
              <w:tl2br w:val="nil"/>
              <w:tr2bl w:val="nil"/>
            </w:tcBorders>
            <w:vAlign w:val="center"/>
          </w:tcPr>
          <w:p>
            <w:pPr>
              <w:widowControl w:val="0"/>
              <w:wordWrap/>
              <w:autoSpaceDE w:val="0"/>
              <w:autoSpaceDN w:val="0"/>
              <w:adjustRightInd/>
              <w:snapToGrid/>
              <w:spacing w:line="360" w:lineRule="exact"/>
              <w:ind w:left="0" w:leftChars="0" w:right="0" w:firstLine="422" w:firstLineChars="200"/>
              <w:jc w:val="both"/>
              <w:textAlignment w:val="auto"/>
              <w:rPr>
                <w:rFonts w:hint="default" w:ascii="Times New Roman" w:hAnsi="Times New Roman" w:eastAsia="方正仿宋_GB2312" w:cs="Times New Roman"/>
                <w:b/>
                <w:bCs/>
                <w:sz w:val="21"/>
                <w:szCs w:val="21"/>
                <w:lang w:val="en-US" w:eastAsia="zh-CN"/>
              </w:rPr>
            </w:pPr>
          </w:p>
        </w:tc>
        <w:tc>
          <w:tcPr>
            <w:tcW w:w="4484" w:type="dxa"/>
            <w:vMerge w:val="continue"/>
            <w:tcBorders>
              <w:tl2br w:val="nil"/>
              <w:tr2bl w:val="nil"/>
            </w:tcBorders>
            <w:vAlign w:val="center"/>
          </w:tcPr>
          <w:p>
            <w:pPr>
              <w:widowControl w:val="0"/>
              <w:wordWrap/>
              <w:autoSpaceDE w:val="0"/>
              <w:autoSpaceDN w:val="0"/>
              <w:adjustRightInd/>
              <w:snapToGrid/>
              <w:spacing w:line="460" w:lineRule="exact"/>
              <w:ind w:left="0" w:leftChars="0" w:right="0" w:firstLine="420" w:firstLineChars="200"/>
              <w:jc w:val="both"/>
              <w:textAlignment w:val="auto"/>
              <w:rPr>
                <w:rFonts w:hint="default" w:ascii="Times New Roman" w:hAnsi="Times New Roman" w:eastAsia="方正仿宋_GB2312" w:cs="Times New Roman"/>
                <w:sz w:val="21"/>
                <w:szCs w:val="21"/>
                <w:lang w:val="en-US" w:eastAsia="zh-CN"/>
              </w:rPr>
            </w:pPr>
          </w:p>
        </w:tc>
        <w:tc>
          <w:tcPr>
            <w:tcW w:w="1296" w:type="dxa"/>
            <w:tcBorders>
              <w:tl2br w:val="nil"/>
              <w:tr2bl w:val="nil"/>
            </w:tcBorders>
            <w:vAlign w:val="center"/>
          </w:tcPr>
          <w:p>
            <w:pPr>
              <w:widowControl w:val="0"/>
              <w:wordWrap/>
              <w:autoSpaceDE w:val="0"/>
              <w:autoSpaceDN w:val="0"/>
              <w:adjustRightInd/>
              <w:snapToGrid/>
              <w:spacing w:line="360" w:lineRule="exact"/>
              <w:ind w:left="0" w:leftChars="0" w:right="0"/>
              <w:jc w:val="center"/>
              <w:textAlignment w:val="auto"/>
              <w:rPr>
                <w:rFonts w:hint="default" w:ascii="Times New Roman" w:hAnsi="Times New Roman" w:eastAsia="方正仿宋_GB2312" w:cs="Times New Roman"/>
                <w:sz w:val="21"/>
                <w:szCs w:val="21"/>
                <w:lang w:eastAsia="zh-CN"/>
              </w:rPr>
            </w:pPr>
            <w:r>
              <w:rPr>
                <w:rFonts w:hint="default" w:ascii="Times New Roman" w:hAnsi="Times New Roman" w:eastAsia="方正仿宋_GB2312" w:cs="Times New Roman"/>
                <w:sz w:val="21"/>
                <w:szCs w:val="21"/>
              </w:rPr>
              <w:t>严重</w:t>
            </w:r>
          </w:p>
        </w:tc>
        <w:tc>
          <w:tcPr>
            <w:tcW w:w="2224" w:type="dxa"/>
            <w:tcBorders>
              <w:tl2br w:val="nil"/>
              <w:tr2bl w:val="nil"/>
            </w:tcBorders>
            <w:vAlign w:val="center"/>
          </w:tcPr>
          <w:p>
            <w:pPr>
              <w:widowControl w:val="0"/>
              <w:wordWrap/>
              <w:autoSpaceDE w:val="0"/>
              <w:autoSpaceDN w:val="0"/>
              <w:adjustRightInd/>
              <w:snapToGrid/>
              <w:spacing w:line="360" w:lineRule="exact"/>
              <w:ind w:left="0" w:leftChars="0" w:right="0"/>
              <w:jc w:val="center"/>
              <w:textAlignment w:val="auto"/>
              <w:rPr>
                <w:rFonts w:hint="eastAsia" w:ascii="Times New Roman" w:hAnsi="Times New Roman" w:eastAsia="方正仿宋_GB2312" w:cs="Times New Roman"/>
                <w:sz w:val="21"/>
                <w:szCs w:val="21"/>
                <w:lang w:eastAsia="zh-CN"/>
              </w:rPr>
            </w:pPr>
            <w:r>
              <w:rPr>
                <w:rFonts w:hint="default" w:ascii="Times New Roman" w:hAnsi="Times New Roman" w:eastAsia="方正仿宋_GB2312" w:cs="Times New Roman"/>
                <w:sz w:val="21"/>
                <w:szCs w:val="21"/>
              </w:rPr>
              <w:t>情节严重的</w:t>
            </w:r>
            <w:r>
              <w:rPr>
                <w:rFonts w:hint="eastAsia" w:ascii="Times New Roman" w:hAnsi="Times New Roman" w:eastAsia="方正仿宋_GB2312" w:cs="Times New Roman"/>
                <w:sz w:val="21"/>
                <w:szCs w:val="21"/>
                <w:lang w:eastAsia="zh-CN"/>
              </w:rPr>
              <w:t>。</w:t>
            </w:r>
          </w:p>
        </w:tc>
        <w:tc>
          <w:tcPr>
            <w:tcW w:w="4918" w:type="dxa"/>
            <w:tcBorders>
              <w:tl2br w:val="nil"/>
              <w:tr2bl w:val="nil"/>
            </w:tcBorders>
            <w:vAlign w:val="center"/>
          </w:tcPr>
          <w:p>
            <w:pPr>
              <w:widowControl w:val="0"/>
              <w:wordWrap/>
              <w:autoSpaceDE w:val="0"/>
              <w:autoSpaceDN w:val="0"/>
              <w:adjustRightInd/>
              <w:snapToGrid/>
              <w:spacing w:line="360" w:lineRule="exact"/>
              <w:ind w:left="0" w:leftChars="0" w:right="0" w:firstLine="420" w:firstLineChars="200"/>
              <w:jc w:val="left"/>
              <w:textAlignment w:val="auto"/>
              <w:rPr>
                <w:rFonts w:hint="default" w:ascii="Times New Roman" w:hAnsi="Times New Roman" w:eastAsia="方正仿宋_GB2312" w:cs="Times New Roman"/>
                <w:sz w:val="21"/>
                <w:szCs w:val="21"/>
              </w:rPr>
            </w:pPr>
            <w:r>
              <w:rPr>
                <w:rFonts w:hint="default" w:ascii="Times New Roman" w:hAnsi="Times New Roman" w:eastAsia="方正仿宋_GB2312" w:cs="Times New Roman"/>
                <w:sz w:val="21"/>
                <w:szCs w:val="21"/>
                <w:lang w:eastAsia="zh-CN"/>
              </w:rPr>
              <w:t>没收违法所得，</w:t>
            </w:r>
            <w:r>
              <w:rPr>
                <w:rFonts w:hint="default" w:ascii="Times New Roman" w:hAnsi="Times New Roman" w:eastAsia="方正仿宋_GB2312" w:cs="Times New Roman"/>
                <w:sz w:val="21"/>
                <w:szCs w:val="21"/>
              </w:rPr>
              <w:t>并处违</w:t>
            </w:r>
            <w:r>
              <w:rPr>
                <w:rFonts w:hint="eastAsia" w:ascii="Times New Roman" w:hAnsi="Times New Roman" w:eastAsia="方正仿宋_GB2312" w:cs="Times New Roman"/>
                <w:sz w:val="21"/>
                <w:szCs w:val="21"/>
                <w:lang w:val="en-US" w:eastAsia="zh-CN"/>
              </w:rPr>
              <w:t>15000</w:t>
            </w:r>
            <w:r>
              <w:rPr>
                <w:rFonts w:hint="default" w:ascii="Times New Roman" w:hAnsi="Times New Roman" w:eastAsia="方正仿宋_GB2312" w:cs="Times New Roman"/>
                <w:sz w:val="21"/>
                <w:szCs w:val="21"/>
                <w:lang w:val="en-US" w:eastAsia="zh-CN"/>
              </w:rPr>
              <w:t>千元以上</w:t>
            </w:r>
            <w:r>
              <w:rPr>
                <w:rFonts w:hint="eastAsia" w:ascii="Times New Roman" w:hAnsi="Times New Roman" w:eastAsia="方正仿宋_GB2312" w:cs="Times New Roman"/>
                <w:sz w:val="21"/>
                <w:szCs w:val="21"/>
                <w:lang w:val="en-US" w:eastAsia="zh-CN"/>
              </w:rPr>
              <w:t>2</w:t>
            </w:r>
            <w:r>
              <w:rPr>
                <w:rFonts w:hint="default" w:ascii="Times New Roman" w:hAnsi="Times New Roman" w:eastAsia="方正仿宋_GB2312" w:cs="Times New Roman"/>
                <w:sz w:val="21"/>
                <w:szCs w:val="21"/>
                <w:lang w:val="en-US" w:eastAsia="zh-CN"/>
              </w:rPr>
              <w:t>万元以下</w:t>
            </w:r>
            <w:r>
              <w:rPr>
                <w:rFonts w:hint="default" w:ascii="Times New Roman" w:hAnsi="Times New Roman" w:eastAsia="方正仿宋_GB2312" w:cs="Times New Roman"/>
                <w:sz w:val="21"/>
                <w:szCs w:val="21"/>
              </w:rPr>
              <w:t>的罚款；</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697" w:hRule="atLeast"/>
        </w:trPr>
        <w:tc>
          <w:tcPr>
            <w:tcW w:w="715" w:type="dxa"/>
            <w:tcBorders>
              <w:tl2br w:val="nil"/>
              <w:tr2bl w:val="nil"/>
            </w:tcBorders>
            <w:vAlign w:val="center"/>
          </w:tcPr>
          <w:p>
            <w:pPr>
              <w:ind w:left="0" w:leftChars="0" w:right="0"/>
              <w:jc w:val="center"/>
              <w:rPr>
                <w:rFonts w:hint="default" w:ascii="Times New Roman" w:hAnsi="Times New Roman" w:eastAsia="方正仿宋_GB2312" w:cs="Times New Roman"/>
                <w:b/>
                <w:bCs/>
                <w:sz w:val="28"/>
                <w:szCs w:val="28"/>
                <w:lang w:val="en-US" w:eastAsia="zh-CN"/>
              </w:rPr>
            </w:pPr>
            <w:r>
              <w:rPr>
                <w:rFonts w:hint="default" w:ascii="Times New Roman" w:hAnsi="Times New Roman" w:eastAsia="方正小标宋_GBK" w:cs="Times New Roman"/>
                <w:sz w:val="24"/>
                <w:szCs w:val="24"/>
                <w:lang w:eastAsia="zh-CN"/>
              </w:rPr>
              <w:t>序号</w:t>
            </w:r>
          </w:p>
        </w:tc>
        <w:tc>
          <w:tcPr>
            <w:tcW w:w="1326" w:type="dxa"/>
            <w:tcBorders>
              <w:tl2br w:val="nil"/>
              <w:tr2bl w:val="nil"/>
            </w:tcBorders>
            <w:vAlign w:val="center"/>
          </w:tcPr>
          <w:p>
            <w:pPr>
              <w:ind w:left="0" w:leftChars="0" w:right="0"/>
              <w:jc w:val="center"/>
              <w:rPr>
                <w:rFonts w:hint="default" w:ascii="Times New Roman" w:hAnsi="Times New Roman" w:eastAsia="仿宋" w:cs="Times New Roman"/>
                <w:i w:val="0"/>
                <w:iCs w:val="0"/>
                <w:color w:val="auto"/>
                <w:kern w:val="0"/>
                <w:sz w:val="21"/>
                <w:szCs w:val="21"/>
                <w:u w:val="none"/>
                <w:lang w:val="en-US" w:eastAsia="zh-CN"/>
              </w:rPr>
            </w:pPr>
            <w:r>
              <w:rPr>
                <w:rFonts w:hint="default" w:ascii="Times New Roman" w:hAnsi="Times New Roman" w:eastAsia="方正小标宋_GBK" w:cs="Times New Roman"/>
                <w:sz w:val="24"/>
                <w:szCs w:val="24"/>
                <w:lang w:eastAsia="zh-CN"/>
              </w:rPr>
              <w:t>事项名称</w:t>
            </w:r>
          </w:p>
        </w:tc>
        <w:tc>
          <w:tcPr>
            <w:tcW w:w="4484" w:type="dxa"/>
            <w:tcBorders>
              <w:tl2br w:val="nil"/>
              <w:tr2bl w:val="nil"/>
            </w:tcBorders>
            <w:vAlign w:val="center"/>
          </w:tcPr>
          <w:p>
            <w:pPr>
              <w:ind w:left="0" w:leftChars="0" w:right="0"/>
              <w:jc w:val="center"/>
              <w:rPr>
                <w:rFonts w:hint="default" w:ascii="Times New Roman" w:hAnsi="Times New Roman" w:eastAsia="仿宋" w:cs="Times New Roman"/>
                <w:i w:val="0"/>
                <w:iCs w:val="0"/>
                <w:color w:val="auto"/>
                <w:kern w:val="0"/>
                <w:sz w:val="21"/>
                <w:szCs w:val="21"/>
                <w:u w:val="none"/>
                <w:lang w:val="en-US" w:eastAsia="zh-CN"/>
              </w:rPr>
            </w:pPr>
            <w:r>
              <w:rPr>
                <w:rFonts w:hint="default" w:ascii="Times New Roman" w:hAnsi="Times New Roman" w:eastAsia="方正小标宋_GBK" w:cs="Times New Roman"/>
                <w:sz w:val="24"/>
                <w:szCs w:val="24"/>
                <w:lang w:eastAsia="zh-CN"/>
              </w:rPr>
              <w:t>处罚依据</w:t>
            </w:r>
          </w:p>
        </w:tc>
        <w:tc>
          <w:tcPr>
            <w:tcW w:w="1296" w:type="dxa"/>
            <w:tcBorders>
              <w:tl2br w:val="nil"/>
              <w:tr2bl w:val="nil"/>
            </w:tcBorders>
            <w:vAlign w:val="center"/>
          </w:tcPr>
          <w:p>
            <w:pPr>
              <w:ind w:left="0" w:leftChars="0" w:right="0"/>
              <w:jc w:val="center"/>
              <w:rPr>
                <w:rFonts w:hint="default" w:ascii="Times New Roman" w:hAnsi="Times New Roman" w:eastAsia="方正仿宋_GB2312" w:cs="Times New Roman"/>
                <w:sz w:val="21"/>
                <w:szCs w:val="21"/>
                <w:lang w:eastAsia="zh-CN"/>
              </w:rPr>
            </w:pPr>
            <w:r>
              <w:rPr>
                <w:rFonts w:hint="default" w:ascii="Times New Roman" w:hAnsi="Times New Roman" w:eastAsia="方正小标宋_GBK" w:cs="Times New Roman"/>
                <w:sz w:val="24"/>
                <w:szCs w:val="24"/>
                <w:lang w:eastAsia="zh-CN"/>
              </w:rPr>
              <w:t>裁量阶次</w:t>
            </w:r>
          </w:p>
        </w:tc>
        <w:tc>
          <w:tcPr>
            <w:tcW w:w="2224" w:type="dxa"/>
            <w:tcBorders>
              <w:tl2br w:val="nil"/>
              <w:tr2bl w:val="nil"/>
            </w:tcBorders>
            <w:vAlign w:val="center"/>
          </w:tcPr>
          <w:p>
            <w:pPr>
              <w:ind w:left="0" w:leftChars="0" w:right="0"/>
              <w:jc w:val="center"/>
              <w:rPr>
                <w:rFonts w:hint="default" w:ascii="Times New Roman" w:hAnsi="Times New Roman" w:eastAsia="方正仿宋_GB2312" w:cs="Times New Roman"/>
                <w:sz w:val="21"/>
                <w:szCs w:val="21"/>
              </w:rPr>
            </w:pPr>
            <w:r>
              <w:rPr>
                <w:rFonts w:hint="default" w:ascii="Times New Roman" w:hAnsi="Times New Roman" w:eastAsia="方正小标宋_GBK" w:cs="Times New Roman"/>
                <w:sz w:val="24"/>
                <w:szCs w:val="24"/>
                <w:lang w:eastAsia="zh-CN"/>
              </w:rPr>
              <w:t>违法行为表现</w:t>
            </w:r>
          </w:p>
        </w:tc>
        <w:tc>
          <w:tcPr>
            <w:tcW w:w="4918" w:type="dxa"/>
            <w:tcBorders>
              <w:tl2br w:val="nil"/>
              <w:tr2bl w:val="nil"/>
            </w:tcBorders>
            <w:vAlign w:val="center"/>
          </w:tcPr>
          <w:p>
            <w:pPr>
              <w:ind w:left="0" w:leftChars="0" w:right="0"/>
              <w:jc w:val="center"/>
              <w:rPr>
                <w:rFonts w:hint="default" w:ascii="Times New Roman" w:hAnsi="Times New Roman" w:eastAsia="方正仿宋_GB2312" w:cs="Times New Roman"/>
                <w:sz w:val="21"/>
                <w:szCs w:val="21"/>
                <w:lang w:eastAsia="zh-CN"/>
              </w:rPr>
            </w:pPr>
            <w:r>
              <w:rPr>
                <w:rFonts w:hint="default" w:ascii="Times New Roman" w:hAnsi="Times New Roman" w:eastAsia="方正小标宋_GBK" w:cs="Times New Roman"/>
                <w:sz w:val="24"/>
                <w:szCs w:val="24"/>
                <w:lang w:eastAsia="zh-CN"/>
              </w:rPr>
              <w:t>行政处罚</w:t>
            </w:r>
            <w:r>
              <w:rPr>
                <w:rFonts w:hint="eastAsia" w:ascii="Times New Roman" w:hAnsi="Times New Roman" w:eastAsia="方正小标宋_GBK" w:cs="Times New Roman"/>
                <w:sz w:val="24"/>
                <w:szCs w:val="24"/>
                <w:lang w:eastAsia="zh-CN"/>
              </w:rPr>
              <w:t>基准</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300" w:hRule="atLeast"/>
        </w:trPr>
        <w:tc>
          <w:tcPr>
            <w:tcW w:w="715" w:type="dxa"/>
            <w:vMerge w:val="restart"/>
            <w:tcBorders>
              <w:tl2br w:val="nil"/>
              <w:tr2bl w:val="nil"/>
            </w:tcBorders>
            <w:vAlign w:val="center"/>
          </w:tcPr>
          <w:p>
            <w:pPr>
              <w:widowControl w:val="0"/>
              <w:wordWrap/>
              <w:autoSpaceDE w:val="0"/>
              <w:autoSpaceDN w:val="0"/>
              <w:adjustRightInd/>
              <w:snapToGrid/>
              <w:spacing w:line="360" w:lineRule="exact"/>
              <w:ind w:left="0" w:leftChars="0" w:right="0"/>
              <w:jc w:val="center"/>
              <w:textAlignment w:val="auto"/>
              <w:rPr>
                <w:rFonts w:hint="default" w:ascii="Times New Roman" w:hAnsi="Times New Roman" w:eastAsia="方正仿宋_GB2312" w:cs="Times New Roman"/>
                <w:b/>
                <w:bCs/>
                <w:sz w:val="28"/>
                <w:szCs w:val="28"/>
                <w:lang w:val="en-US" w:eastAsia="zh-CN"/>
              </w:rPr>
            </w:pPr>
            <w:r>
              <w:rPr>
                <w:rFonts w:hint="default" w:ascii="Times New Roman" w:hAnsi="Times New Roman" w:eastAsia="方正仿宋_GB2312" w:cs="Times New Roman"/>
                <w:b/>
                <w:bCs/>
                <w:sz w:val="28"/>
                <w:szCs w:val="28"/>
                <w:lang w:val="en-US" w:eastAsia="zh-CN"/>
              </w:rPr>
              <w:t>86</w:t>
            </w:r>
          </w:p>
        </w:tc>
        <w:tc>
          <w:tcPr>
            <w:tcW w:w="1326" w:type="dxa"/>
            <w:vMerge w:val="restart"/>
            <w:tcBorders>
              <w:tl2br w:val="nil"/>
              <w:tr2bl w:val="nil"/>
            </w:tcBorders>
            <w:vAlign w:val="center"/>
          </w:tcPr>
          <w:p>
            <w:pPr>
              <w:widowControl/>
              <w:wordWrap/>
              <w:autoSpaceDN w:val="0"/>
              <w:adjustRightInd/>
              <w:snapToGrid/>
              <w:spacing w:line="360" w:lineRule="exact"/>
              <w:ind w:left="0" w:leftChars="0" w:right="0" w:firstLine="382" w:firstLineChars="200"/>
              <w:textAlignment w:val="auto"/>
              <w:rPr>
                <w:rFonts w:hint="default" w:ascii="Times New Roman" w:hAnsi="Times New Roman" w:eastAsia="方正仿宋_GB2312" w:cs="Times New Roman"/>
                <w:b/>
                <w:bCs/>
                <w:sz w:val="21"/>
                <w:szCs w:val="21"/>
              </w:rPr>
            </w:pPr>
            <w:r>
              <w:rPr>
                <w:rFonts w:hint="eastAsia" w:ascii="Times New Roman" w:hAnsi="Times New Roman" w:eastAsia="仿宋_GB2312" w:cs="Times New Roman"/>
                <w:b/>
                <w:bCs w:val="0"/>
                <w:spacing w:val="-10"/>
                <w:kern w:val="0"/>
                <w:sz w:val="21"/>
                <w:szCs w:val="21"/>
                <w:lang w:val="en-US" w:eastAsia="zh-CN"/>
              </w:rPr>
              <w:t>第15项</w:t>
            </w:r>
          </w:p>
          <w:p>
            <w:pPr>
              <w:widowControl w:val="0"/>
              <w:wordWrap/>
              <w:autoSpaceDE w:val="0"/>
              <w:autoSpaceDN w:val="0"/>
              <w:adjustRightInd/>
              <w:snapToGrid/>
              <w:spacing w:line="360" w:lineRule="exact"/>
              <w:ind w:left="0" w:leftChars="0" w:right="0" w:firstLine="422" w:firstLineChars="200"/>
              <w:jc w:val="both"/>
              <w:textAlignment w:val="auto"/>
              <w:rPr>
                <w:rFonts w:hint="default" w:ascii="Times New Roman" w:hAnsi="Times New Roman" w:eastAsia="方正仿宋_GB2312" w:cs="Times New Roman"/>
                <w:b/>
                <w:bCs/>
                <w:sz w:val="21"/>
                <w:szCs w:val="21"/>
                <w:lang w:val="en-US" w:eastAsia="zh-CN"/>
              </w:rPr>
            </w:pPr>
            <w:r>
              <w:rPr>
                <w:rFonts w:hint="default" w:ascii="Times New Roman" w:hAnsi="Times New Roman" w:eastAsia="仿宋" w:cs="Times New Roman"/>
                <w:b/>
                <w:bCs/>
                <w:i w:val="0"/>
                <w:iCs w:val="0"/>
                <w:color w:val="auto"/>
                <w:kern w:val="0"/>
                <w:sz w:val="21"/>
                <w:szCs w:val="21"/>
                <w:u w:val="none"/>
                <w:lang w:val="en-US" w:eastAsia="zh-CN"/>
              </w:rPr>
              <w:t>对“买卖国家禁止买卖的文物或者将禁止出境的文物转让、出租、质押给外国人”的行政处罚</w:t>
            </w:r>
          </w:p>
        </w:tc>
        <w:tc>
          <w:tcPr>
            <w:tcW w:w="4484" w:type="dxa"/>
            <w:vMerge w:val="restart"/>
            <w:tcBorders>
              <w:tl2br w:val="nil"/>
              <w:tr2bl w:val="nil"/>
            </w:tcBorders>
            <w:vAlign w:val="center"/>
          </w:tcPr>
          <w:p>
            <w:pPr>
              <w:widowControl/>
              <w:wordWrap/>
              <w:autoSpaceDE w:val="0"/>
              <w:autoSpaceDN w:val="0"/>
              <w:adjustRightInd/>
              <w:snapToGrid/>
              <w:spacing w:line="460" w:lineRule="exact"/>
              <w:jc w:val="left"/>
              <w:textAlignment w:val="center"/>
              <w:rPr>
                <w:rFonts w:hint="default" w:ascii="Times New Roman" w:hAnsi="Times New Roman" w:eastAsia="仿宋" w:cs="Times New Roman"/>
                <w:i w:val="0"/>
                <w:iCs w:val="0"/>
                <w:color w:val="auto"/>
                <w:kern w:val="0"/>
                <w:sz w:val="21"/>
                <w:szCs w:val="21"/>
                <w:u w:val="none"/>
                <w:lang w:val="en-US" w:eastAsia="zh-CN"/>
              </w:rPr>
            </w:pPr>
            <w:r>
              <w:rPr>
                <w:rFonts w:hint="default" w:ascii="Times New Roman" w:hAnsi="Times New Roman" w:eastAsia="仿宋" w:cs="Times New Roman"/>
                <w:i w:val="0"/>
                <w:iCs w:val="0"/>
                <w:color w:val="auto"/>
                <w:kern w:val="0"/>
                <w:sz w:val="21"/>
                <w:szCs w:val="21"/>
                <w:u w:val="none"/>
                <w:lang w:val="en-US" w:eastAsia="zh-CN"/>
              </w:rPr>
              <w:t xml:space="preserve">《中华人民共和国文物保护法》 </w:t>
            </w:r>
          </w:p>
          <w:p>
            <w:pPr>
              <w:widowControl/>
              <w:wordWrap/>
              <w:autoSpaceDE w:val="0"/>
              <w:autoSpaceDN w:val="0"/>
              <w:adjustRightInd/>
              <w:snapToGrid/>
              <w:spacing w:line="460" w:lineRule="exact"/>
              <w:ind w:firstLine="420" w:firstLineChars="200"/>
              <w:jc w:val="left"/>
              <w:textAlignment w:val="center"/>
              <w:rPr>
                <w:rFonts w:hint="default" w:ascii="Times New Roman" w:hAnsi="Times New Roman" w:eastAsia="方正仿宋_GB2312" w:cs="Times New Roman"/>
                <w:sz w:val="21"/>
                <w:szCs w:val="21"/>
                <w:lang w:val="en-US" w:eastAsia="zh-CN"/>
              </w:rPr>
            </w:pPr>
            <w:r>
              <w:rPr>
                <w:rFonts w:hint="default" w:ascii="Times New Roman" w:hAnsi="Times New Roman" w:eastAsia="仿宋" w:cs="Times New Roman"/>
                <w:i w:val="0"/>
                <w:iCs w:val="0"/>
                <w:color w:val="auto"/>
                <w:kern w:val="0"/>
                <w:sz w:val="21"/>
                <w:szCs w:val="21"/>
                <w:u w:val="none"/>
                <w:lang w:val="en-US" w:eastAsia="zh-CN"/>
              </w:rPr>
              <w:t>第七十一条第一款:买卖国家禁止买卖的文物或者将禁止出境的文物转让、出租、质押给外国人，尚不构成犯罪的，由县级以上人民政府文物主管部门责令改正，没收违法所得，违法经营额一万元以上的，并处违法经营额二倍以上五倍以下的罚款；违法经营额不足一万元的，并处五千元以上二万元以下的罚款。</w:t>
            </w:r>
          </w:p>
        </w:tc>
        <w:tc>
          <w:tcPr>
            <w:tcW w:w="1296" w:type="dxa"/>
            <w:tcBorders>
              <w:tl2br w:val="nil"/>
              <w:tr2bl w:val="nil"/>
            </w:tcBorders>
            <w:vAlign w:val="center"/>
          </w:tcPr>
          <w:p>
            <w:pPr>
              <w:widowControl w:val="0"/>
              <w:wordWrap/>
              <w:autoSpaceDE w:val="0"/>
              <w:autoSpaceDN w:val="0"/>
              <w:adjustRightInd/>
              <w:snapToGrid/>
              <w:spacing w:line="360" w:lineRule="exact"/>
              <w:ind w:left="0" w:leftChars="0" w:right="0"/>
              <w:jc w:val="center"/>
              <w:textAlignment w:val="auto"/>
              <w:rPr>
                <w:rFonts w:hint="default" w:ascii="Times New Roman" w:hAnsi="Times New Roman" w:eastAsia="方正仿宋_GB2312" w:cs="Times New Roman"/>
                <w:sz w:val="21"/>
                <w:szCs w:val="21"/>
                <w:lang w:eastAsia="zh-CN"/>
              </w:rPr>
            </w:pPr>
            <w:r>
              <w:rPr>
                <w:rFonts w:hint="default" w:ascii="Times New Roman" w:hAnsi="Times New Roman" w:eastAsia="方正仿宋_GB2312" w:cs="Times New Roman"/>
                <w:sz w:val="21"/>
                <w:szCs w:val="21"/>
                <w:lang w:eastAsia="zh-CN"/>
              </w:rPr>
              <w:t>较轻</w:t>
            </w:r>
          </w:p>
        </w:tc>
        <w:tc>
          <w:tcPr>
            <w:tcW w:w="2224" w:type="dxa"/>
            <w:tcBorders>
              <w:tl2br w:val="nil"/>
              <w:tr2bl w:val="nil"/>
            </w:tcBorders>
            <w:vAlign w:val="center"/>
          </w:tcPr>
          <w:p>
            <w:pPr>
              <w:widowControl/>
              <w:wordWrap/>
              <w:autoSpaceDN w:val="0"/>
              <w:adjustRightInd/>
              <w:snapToGrid/>
              <w:spacing w:line="320" w:lineRule="exact"/>
              <w:ind w:left="0" w:leftChars="0" w:right="0"/>
              <w:jc w:val="left"/>
              <w:textAlignment w:val="auto"/>
              <w:rPr>
                <w:rFonts w:hint="default" w:ascii="Times New Roman" w:hAnsi="Times New Roman" w:eastAsia="方正仿宋_GB2312" w:cs="Times New Roman"/>
                <w:sz w:val="21"/>
                <w:szCs w:val="21"/>
              </w:rPr>
            </w:pPr>
            <w:r>
              <w:rPr>
                <w:rFonts w:hint="eastAsia" w:ascii="方正仿宋_GBK" w:hAnsi="方正仿宋_GBK" w:eastAsia="方正仿宋_GBK" w:cs="方正仿宋_GBK"/>
                <w:color w:val="000000"/>
                <w:kern w:val="0"/>
                <w:sz w:val="21"/>
                <w:szCs w:val="21"/>
              </w:rPr>
              <w:t xml:space="preserve">   </w:t>
            </w:r>
            <w:r>
              <w:rPr>
                <w:rFonts w:hint="eastAsia" w:ascii="方正仿宋_GBK" w:hAnsi="方正仿宋_GBK" w:eastAsia="方正仿宋_GBK" w:cs="方正仿宋_GBK"/>
                <w:color w:val="000000"/>
                <w:kern w:val="0"/>
                <w:sz w:val="21"/>
                <w:szCs w:val="21"/>
                <w:lang w:val="en-US" w:eastAsia="zh-CN"/>
              </w:rPr>
              <w:t>违法经营额不足5千元的。</w:t>
            </w:r>
          </w:p>
        </w:tc>
        <w:tc>
          <w:tcPr>
            <w:tcW w:w="4918" w:type="dxa"/>
            <w:tcBorders>
              <w:tl2br w:val="nil"/>
              <w:tr2bl w:val="nil"/>
            </w:tcBorders>
            <w:vAlign w:val="center"/>
          </w:tcPr>
          <w:p>
            <w:pPr>
              <w:widowControl w:val="0"/>
              <w:wordWrap/>
              <w:autoSpaceDE w:val="0"/>
              <w:autoSpaceDN w:val="0"/>
              <w:adjustRightInd/>
              <w:snapToGrid/>
              <w:spacing w:line="360" w:lineRule="exact"/>
              <w:ind w:left="0" w:leftChars="0" w:right="0" w:firstLine="420" w:firstLineChars="200"/>
              <w:jc w:val="left"/>
              <w:textAlignment w:val="auto"/>
              <w:rPr>
                <w:rFonts w:hint="default" w:ascii="Times New Roman" w:hAnsi="Times New Roman" w:eastAsia="方正仿宋_GB2312" w:cs="Times New Roman"/>
                <w:sz w:val="21"/>
                <w:szCs w:val="21"/>
              </w:rPr>
            </w:pPr>
            <w:r>
              <w:rPr>
                <w:rFonts w:hint="default" w:ascii="Times New Roman" w:hAnsi="Times New Roman" w:eastAsia="方正仿宋_GB2312" w:cs="Times New Roman"/>
                <w:sz w:val="21"/>
                <w:szCs w:val="21"/>
                <w:lang w:eastAsia="zh-CN"/>
              </w:rPr>
              <w:t>没收违法所得，</w:t>
            </w:r>
            <w:r>
              <w:rPr>
                <w:rFonts w:hint="default" w:ascii="Times New Roman" w:hAnsi="Times New Roman" w:eastAsia="方正仿宋_GB2312" w:cs="Times New Roman"/>
                <w:sz w:val="21"/>
                <w:szCs w:val="21"/>
              </w:rPr>
              <w:t>并处</w:t>
            </w:r>
            <w:r>
              <w:rPr>
                <w:rFonts w:hint="eastAsia" w:ascii="Times New Roman" w:hAnsi="Times New Roman" w:eastAsia="方正仿宋_GB2312" w:cs="Times New Roman"/>
                <w:sz w:val="21"/>
                <w:szCs w:val="21"/>
                <w:lang w:val="en-US" w:eastAsia="zh-CN"/>
              </w:rPr>
              <w:t>5000</w:t>
            </w:r>
            <w:r>
              <w:rPr>
                <w:rFonts w:hint="default" w:ascii="Times New Roman" w:hAnsi="Times New Roman" w:eastAsia="方正仿宋_GB2312" w:cs="Times New Roman"/>
                <w:sz w:val="21"/>
                <w:szCs w:val="21"/>
                <w:lang w:val="en-US" w:eastAsia="zh-CN"/>
              </w:rPr>
              <w:t>元以上</w:t>
            </w:r>
            <w:r>
              <w:rPr>
                <w:rFonts w:hint="eastAsia" w:ascii="Times New Roman" w:hAnsi="Times New Roman" w:eastAsia="方正仿宋_GB2312" w:cs="Times New Roman"/>
                <w:sz w:val="21"/>
                <w:szCs w:val="21"/>
                <w:lang w:val="en-US" w:eastAsia="zh-CN"/>
              </w:rPr>
              <w:t>1</w:t>
            </w:r>
            <w:r>
              <w:rPr>
                <w:rFonts w:hint="default" w:ascii="Times New Roman" w:hAnsi="Times New Roman" w:eastAsia="方正仿宋_GB2312" w:cs="Times New Roman"/>
                <w:sz w:val="21"/>
                <w:szCs w:val="21"/>
                <w:lang w:eastAsia="zh-CN"/>
              </w:rPr>
              <w:t>万元以下</w:t>
            </w:r>
            <w:r>
              <w:rPr>
                <w:rFonts w:hint="default" w:ascii="Times New Roman" w:hAnsi="Times New Roman" w:eastAsia="方正仿宋_GB2312" w:cs="Times New Roman"/>
                <w:sz w:val="21"/>
                <w:szCs w:val="21"/>
              </w:rPr>
              <w:t>的罚款。</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433" w:hRule="atLeast"/>
        </w:trPr>
        <w:tc>
          <w:tcPr>
            <w:tcW w:w="715" w:type="dxa"/>
            <w:vMerge w:val="continue"/>
            <w:tcBorders>
              <w:tl2br w:val="nil"/>
              <w:tr2bl w:val="nil"/>
            </w:tcBorders>
            <w:vAlign w:val="center"/>
          </w:tcPr>
          <w:p>
            <w:pPr>
              <w:widowControl w:val="0"/>
              <w:wordWrap/>
              <w:autoSpaceDE w:val="0"/>
              <w:autoSpaceDN w:val="0"/>
              <w:adjustRightInd/>
              <w:snapToGrid/>
              <w:spacing w:line="360" w:lineRule="exact"/>
              <w:ind w:left="0" w:leftChars="0" w:right="0"/>
              <w:jc w:val="center"/>
              <w:textAlignment w:val="auto"/>
              <w:rPr>
                <w:rFonts w:hint="default" w:ascii="Times New Roman" w:hAnsi="Times New Roman" w:eastAsia="方正仿宋_GB2312" w:cs="Times New Roman"/>
                <w:b/>
                <w:bCs/>
                <w:sz w:val="28"/>
                <w:szCs w:val="28"/>
                <w:lang w:val="en-US" w:eastAsia="zh-CN"/>
              </w:rPr>
            </w:pPr>
          </w:p>
        </w:tc>
        <w:tc>
          <w:tcPr>
            <w:tcW w:w="1326" w:type="dxa"/>
            <w:vMerge w:val="continue"/>
            <w:tcBorders>
              <w:tl2br w:val="nil"/>
              <w:tr2bl w:val="nil"/>
            </w:tcBorders>
            <w:vAlign w:val="center"/>
          </w:tcPr>
          <w:p>
            <w:pPr>
              <w:widowControl w:val="0"/>
              <w:wordWrap/>
              <w:autoSpaceDE w:val="0"/>
              <w:autoSpaceDN w:val="0"/>
              <w:adjustRightInd/>
              <w:snapToGrid/>
              <w:spacing w:line="360" w:lineRule="exact"/>
              <w:ind w:left="0" w:leftChars="0" w:right="0" w:firstLine="422" w:firstLineChars="200"/>
              <w:jc w:val="both"/>
              <w:textAlignment w:val="auto"/>
              <w:rPr>
                <w:rFonts w:hint="default" w:ascii="Times New Roman" w:hAnsi="Times New Roman" w:eastAsia="方正仿宋_GB2312" w:cs="Times New Roman"/>
                <w:b/>
                <w:bCs/>
                <w:sz w:val="21"/>
                <w:szCs w:val="21"/>
                <w:lang w:val="en-US" w:eastAsia="zh-CN"/>
              </w:rPr>
            </w:pPr>
          </w:p>
        </w:tc>
        <w:tc>
          <w:tcPr>
            <w:tcW w:w="4484" w:type="dxa"/>
            <w:vMerge w:val="continue"/>
            <w:tcBorders>
              <w:tl2br w:val="nil"/>
              <w:tr2bl w:val="nil"/>
            </w:tcBorders>
            <w:vAlign w:val="center"/>
          </w:tcPr>
          <w:p>
            <w:pPr>
              <w:widowControl w:val="0"/>
              <w:wordWrap/>
              <w:autoSpaceDE w:val="0"/>
              <w:autoSpaceDN w:val="0"/>
              <w:adjustRightInd/>
              <w:snapToGrid/>
              <w:spacing w:line="360" w:lineRule="exact"/>
              <w:ind w:left="0" w:leftChars="0" w:right="0" w:firstLine="420" w:firstLineChars="200"/>
              <w:jc w:val="both"/>
              <w:textAlignment w:val="auto"/>
              <w:rPr>
                <w:rFonts w:hint="default" w:ascii="Times New Roman" w:hAnsi="Times New Roman" w:eastAsia="方正仿宋_GB2312" w:cs="Times New Roman"/>
                <w:sz w:val="21"/>
                <w:szCs w:val="21"/>
                <w:lang w:val="en-US" w:eastAsia="zh-CN"/>
              </w:rPr>
            </w:pPr>
          </w:p>
        </w:tc>
        <w:tc>
          <w:tcPr>
            <w:tcW w:w="1296" w:type="dxa"/>
            <w:tcBorders>
              <w:tl2br w:val="nil"/>
              <w:tr2bl w:val="nil"/>
            </w:tcBorders>
            <w:vAlign w:val="center"/>
          </w:tcPr>
          <w:p>
            <w:pPr>
              <w:widowControl w:val="0"/>
              <w:wordWrap/>
              <w:autoSpaceDE w:val="0"/>
              <w:autoSpaceDN w:val="0"/>
              <w:adjustRightInd/>
              <w:snapToGrid/>
              <w:spacing w:line="360" w:lineRule="exact"/>
              <w:ind w:left="0" w:leftChars="0" w:right="0"/>
              <w:jc w:val="center"/>
              <w:textAlignment w:val="auto"/>
              <w:rPr>
                <w:rFonts w:hint="default" w:ascii="Times New Roman" w:hAnsi="Times New Roman" w:eastAsia="方正仿宋_GB2312" w:cs="Times New Roman"/>
                <w:sz w:val="21"/>
                <w:szCs w:val="21"/>
                <w:lang w:val="en-US" w:eastAsia="zh-CN"/>
              </w:rPr>
            </w:pPr>
            <w:r>
              <w:rPr>
                <w:rFonts w:hint="default" w:ascii="Times New Roman" w:hAnsi="Times New Roman" w:eastAsia="方正仿宋_GB2312" w:cs="Times New Roman"/>
                <w:sz w:val="21"/>
                <w:szCs w:val="21"/>
                <w:lang w:val="en-US" w:eastAsia="zh-CN"/>
              </w:rPr>
              <w:t>一般</w:t>
            </w:r>
          </w:p>
        </w:tc>
        <w:tc>
          <w:tcPr>
            <w:tcW w:w="2224" w:type="dxa"/>
            <w:tcBorders>
              <w:tl2br w:val="nil"/>
              <w:tr2bl w:val="nil"/>
            </w:tcBorders>
            <w:vAlign w:val="center"/>
          </w:tcPr>
          <w:p>
            <w:pPr>
              <w:widowControl/>
              <w:wordWrap/>
              <w:autoSpaceDN w:val="0"/>
              <w:adjustRightInd/>
              <w:snapToGrid/>
              <w:spacing w:line="320" w:lineRule="exact"/>
              <w:ind w:left="0" w:leftChars="0" w:right="0"/>
              <w:jc w:val="left"/>
              <w:textAlignment w:val="auto"/>
              <w:rPr>
                <w:rFonts w:hint="eastAsia" w:ascii="Times New Roman" w:hAnsi="Times New Roman" w:eastAsia="仿宋_GB2312" w:cs="Times New Roman"/>
                <w:color w:val="1903C1"/>
                <w:kern w:val="0"/>
                <w:sz w:val="21"/>
                <w:szCs w:val="21"/>
                <w:lang w:val="en-US" w:eastAsia="zh-CN"/>
              </w:rPr>
            </w:pPr>
            <w:r>
              <w:rPr>
                <w:rFonts w:hint="eastAsia" w:ascii="方正仿宋_GBK" w:hAnsi="方正仿宋_GBK" w:eastAsia="方正仿宋_GBK" w:cs="方正仿宋_GBK"/>
                <w:color w:val="000000"/>
                <w:kern w:val="0"/>
                <w:sz w:val="21"/>
                <w:szCs w:val="21"/>
              </w:rPr>
              <w:t xml:space="preserve"> </w:t>
            </w:r>
            <w:r>
              <w:rPr>
                <w:rFonts w:hint="eastAsia" w:ascii="方正仿宋_GBK" w:hAnsi="方正仿宋_GBK" w:eastAsia="方正仿宋_GBK" w:cs="方正仿宋_GBK"/>
                <w:color w:val="000000"/>
                <w:kern w:val="0"/>
                <w:sz w:val="21"/>
                <w:szCs w:val="21"/>
                <w:lang w:val="en-US" w:eastAsia="zh-CN"/>
              </w:rPr>
              <w:t>违法经营额5千元以上不足1万元的。</w:t>
            </w:r>
          </w:p>
        </w:tc>
        <w:tc>
          <w:tcPr>
            <w:tcW w:w="4918" w:type="dxa"/>
            <w:tcBorders>
              <w:tl2br w:val="nil"/>
              <w:tr2bl w:val="nil"/>
            </w:tcBorders>
            <w:vAlign w:val="center"/>
          </w:tcPr>
          <w:p>
            <w:pPr>
              <w:widowControl w:val="0"/>
              <w:wordWrap/>
              <w:autoSpaceDE w:val="0"/>
              <w:autoSpaceDN w:val="0"/>
              <w:adjustRightInd/>
              <w:snapToGrid/>
              <w:spacing w:line="360" w:lineRule="exact"/>
              <w:ind w:left="0" w:leftChars="0" w:right="0" w:firstLine="420" w:firstLineChars="200"/>
              <w:jc w:val="left"/>
              <w:textAlignment w:val="auto"/>
              <w:rPr>
                <w:rFonts w:hint="default" w:ascii="Times New Roman" w:hAnsi="Times New Roman" w:eastAsia="方正仿宋_GB2312" w:cs="Times New Roman"/>
                <w:sz w:val="21"/>
                <w:szCs w:val="21"/>
                <w:lang w:eastAsia="zh-CN"/>
              </w:rPr>
            </w:pPr>
            <w:r>
              <w:rPr>
                <w:rFonts w:hint="default" w:ascii="Times New Roman" w:hAnsi="Times New Roman" w:eastAsia="方正仿宋_GB2312" w:cs="Times New Roman"/>
                <w:sz w:val="21"/>
                <w:szCs w:val="21"/>
                <w:lang w:eastAsia="zh-CN"/>
              </w:rPr>
              <w:t>没收违法所得，</w:t>
            </w:r>
            <w:r>
              <w:rPr>
                <w:rFonts w:hint="default" w:ascii="Times New Roman" w:hAnsi="Times New Roman" w:eastAsia="方正仿宋_GB2312" w:cs="Times New Roman"/>
                <w:sz w:val="21"/>
                <w:szCs w:val="21"/>
              </w:rPr>
              <w:t>并处</w:t>
            </w:r>
            <w:r>
              <w:rPr>
                <w:rFonts w:hint="eastAsia" w:ascii="Times New Roman" w:hAnsi="Times New Roman" w:eastAsia="方正仿宋_GB2312" w:cs="Times New Roman"/>
                <w:sz w:val="21"/>
                <w:szCs w:val="21"/>
                <w:lang w:val="en-US" w:eastAsia="zh-CN"/>
              </w:rPr>
              <w:t>1万</w:t>
            </w:r>
            <w:r>
              <w:rPr>
                <w:rFonts w:hint="default" w:ascii="Times New Roman" w:hAnsi="Times New Roman" w:eastAsia="方正仿宋_GB2312" w:cs="Times New Roman"/>
                <w:sz w:val="21"/>
                <w:szCs w:val="21"/>
                <w:lang w:val="en-US" w:eastAsia="zh-CN"/>
              </w:rPr>
              <w:t>元以上</w:t>
            </w:r>
            <w:r>
              <w:rPr>
                <w:rFonts w:hint="eastAsia" w:ascii="Times New Roman" w:hAnsi="Times New Roman" w:eastAsia="方正仿宋_GB2312" w:cs="Times New Roman"/>
                <w:sz w:val="21"/>
                <w:szCs w:val="21"/>
                <w:lang w:val="en-US" w:eastAsia="zh-CN"/>
              </w:rPr>
              <w:t>2</w:t>
            </w:r>
            <w:r>
              <w:rPr>
                <w:rFonts w:hint="default" w:ascii="Times New Roman" w:hAnsi="Times New Roman" w:eastAsia="方正仿宋_GB2312" w:cs="Times New Roman"/>
                <w:sz w:val="21"/>
                <w:szCs w:val="21"/>
                <w:lang w:eastAsia="zh-CN"/>
              </w:rPr>
              <w:t>万元以下</w:t>
            </w:r>
            <w:r>
              <w:rPr>
                <w:rFonts w:hint="default" w:ascii="Times New Roman" w:hAnsi="Times New Roman" w:eastAsia="方正仿宋_GB2312" w:cs="Times New Roman"/>
                <w:sz w:val="21"/>
                <w:szCs w:val="21"/>
              </w:rPr>
              <w:t>的罚款。</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433" w:hRule="atLeast"/>
        </w:trPr>
        <w:tc>
          <w:tcPr>
            <w:tcW w:w="715" w:type="dxa"/>
            <w:vMerge w:val="continue"/>
            <w:tcBorders>
              <w:tl2br w:val="nil"/>
              <w:tr2bl w:val="nil"/>
            </w:tcBorders>
            <w:vAlign w:val="center"/>
          </w:tcPr>
          <w:p>
            <w:pPr>
              <w:widowControl w:val="0"/>
              <w:wordWrap/>
              <w:autoSpaceDE w:val="0"/>
              <w:autoSpaceDN w:val="0"/>
              <w:adjustRightInd/>
              <w:snapToGrid/>
              <w:spacing w:line="360" w:lineRule="exact"/>
              <w:ind w:left="0" w:leftChars="0" w:right="0"/>
              <w:jc w:val="center"/>
              <w:textAlignment w:val="auto"/>
              <w:rPr>
                <w:rFonts w:hint="default" w:ascii="Times New Roman" w:hAnsi="Times New Roman" w:eastAsia="方正仿宋_GB2312" w:cs="Times New Roman"/>
                <w:b/>
                <w:bCs/>
                <w:sz w:val="28"/>
                <w:szCs w:val="28"/>
                <w:lang w:val="en-US" w:eastAsia="zh-CN"/>
              </w:rPr>
            </w:pPr>
          </w:p>
        </w:tc>
        <w:tc>
          <w:tcPr>
            <w:tcW w:w="1326" w:type="dxa"/>
            <w:vMerge w:val="continue"/>
            <w:tcBorders>
              <w:tl2br w:val="nil"/>
              <w:tr2bl w:val="nil"/>
            </w:tcBorders>
            <w:vAlign w:val="center"/>
          </w:tcPr>
          <w:p>
            <w:pPr>
              <w:widowControl w:val="0"/>
              <w:wordWrap/>
              <w:autoSpaceDE w:val="0"/>
              <w:autoSpaceDN w:val="0"/>
              <w:adjustRightInd/>
              <w:snapToGrid/>
              <w:spacing w:line="360" w:lineRule="exact"/>
              <w:ind w:left="0" w:leftChars="0" w:right="0" w:firstLine="422" w:firstLineChars="200"/>
              <w:jc w:val="both"/>
              <w:textAlignment w:val="auto"/>
              <w:rPr>
                <w:rFonts w:hint="default" w:ascii="Times New Roman" w:hAnsi="Times New Roman" w:eastAsia="方正仿宋_GB2312" w:cs="Times New Roman"/>
                <w:b/>
                <w:bCs/>
                <w:sz w:val="21"/>
                <w:szCs w:val="21"/>
                <w:lang w:val="en-US" w:eastAsia="zh-CN"/>
              </w:rPr>
            </w:pPr>
          </w:p>
        </w:tc>
        <w:tc>
          <w:tcPr>
            <w:tcW w:w="4484" w:type="dxa"/>
            <w:vMerge w:val="continue"/>
            <w:tcBorders>
              <w:tl2br w:val="nil"/>
              <w:tr2bl w:val="nil"/>
            </w:tcBorders>
            <w:vAlign w:val="center"/>
          </w:tcPr>
          <w:p>
            <w:pPr>
              <w:widowControl w:val="0"/>
              <w:wordWrap/>
              <w:autoSpaceDE w:val="0"/>
              <w:autoSpaceDN w:val="0"/>
              <w:adjustRightInd/>
              <w:snapToGrid/>
              <w:spacing w:line="360" w:lineRule="exact"/>
              <w:ind w:left="0" w:leftChars="0" w:right="0" w:firstLine="420" w:firstLineChars="200"/>
              <w:jc w:val="both"/>
              <w:textAlignment w:val="auto"/>
              <w:rPr>
                <w:rFonts w:hint="default" w:ascii="Times New Roman" w:hAnsi="Times New Roman" w:eastAsia="方正仿宋_GB2312" w:cs="Times New Roman"/>
                <w:sz w:val="21"/>
                <w:szCs w:val="21"/>
                <w:lang w:val="en-US" w:eastAsia="zh-CN"/>
              </w:rPr>
            </w:pPr>
          </w:p>
        </w:tc>
        <w:tc>
          <w:tcPr>
            <w:tcW w:w="1296" w:type="dxa"/>
            <w:tcBorders>
              <w:tl2br w:val="nil"/>
              <w:tr2bl w:val="nil"/>
            </w:tcBorders>
            <w:vAlign w:val="center"/>
          </w:tcPr>
          <w:p>
            <w:pPr>
              <w:widowControl w:val="0"/>
              <w:wordWrap/>
              <w:autoSpaceDE w:val="0"/>
              <w:autoSpaceDN w:val="0"/>
              <w:adjustRightInd/>
              <w:snapToGrid/>
              <w:spacing w:line="360" w:lineRule="exact"/>
              <w:ind w:left="0" w:leftChars="0" w:right="0"/>
              <w:jc w:val="center"/>
              <w:textAlignment w:val="auto"/>
              <w:rPr>
                <w:rFonts w:hint="default" w:ascii="Times New Roman" w:hAnsi="Times New Roman" w:eastAsia="方正仿宋_GB2312" w:cs="Times New Roman"/>
                <w:sz w:val="21"/>
                <w:szCs w:val="21"/>
                <w:lang w:eastAsia="zh-CN"/>
              </w:rPr>
            </w:pPr>
            <w:r>
              <w:rPr>
                <w:rFonts w:hint="eastAsia" w:ascii="Times New Roman" w:hAnsi="Times New Roman" w:eastAsia="方正仿宋_GB2312" w:cs="Times New Roman"/>
                <w:sz w:val="21"/>
                <w:szCs w:val="21"/>
                <w:lang w:eastAsia="zh-CN"/>
              </w:rPr>
              <w:t>较重</w:t>
            </w:r>
          </w:p>
        </w:tc>
        <w:tc>
          <w:tcPr>
            <w:tcW w:w="2224" w:type="dxa"/>
            <w:tcBorders>
              <w:tl2br w:val="nil"/>
              <w:tr2bl w:val="nil"/>
            </w:tcBorders>
            <w:vAlign w:val="center"/>
          </w:tcPr>
          <w:p>
            <w:pPr>
              <w:widowControl/>
              <w:wordWrap/>
              <w:autoSpaceDN w:val="0"/>
              <w:adjustRightInd/>
              <w:snapToGrid/>
              <w:spacing w:line="360" w:lineRule="exact"/>
              <w:ind w:left="0" w:leftChars="0" w:right="0"/>
              <w:textAlignment w:val="auto"/>
              <w:rPr>
                <w:rFonts w:hint="eastAsia" w:ascii="Times New Roman" w:hAnsi="Times New Roman" w:eastAsia="方正仿宋_GB2312" w:cs="Times New Roman"/>
                <w:sz w:val="21"/>
                <w:szCs w:val="21"/>
                <w:lang w:eastAsia="zh-CN"/>
              </w:rPr>
            </w:pPr>
            <w:r>
              <w:rPr>
                <w:rFonts w:hint="default" w:ascii="Times New Roman" w:hAnsi="Times New Roman" w:eastAsia="方正仿宋_GB2312" w:cs="Times New Roman"/>
              </w:rPr>
              <w:t>违法经营额1万元以上的</w:t>
            </w:r>
            <w:r>
              <w:rPr>
                <w:rFonts w:hint="eastAsia" w:ascii="Times New Roman" w:hAnsi="Times New Roman" w:eastAsia="方正仿宋_GB2312" w:cs="Times New Roman"/>
                <w:lang w:eastAsia="zh-CN"/>
              </w:rPr>
              <w:t>。</w:t>
            </w:r>
          </w:p>
        </w:tc>
        <w:tc>
          <w:tcPr>
            <w:tcW w:w="4918" w:type="dxa"/>
            <w:tcBorders>
              <w:tl2br w:val="nil"/>
              <w:tr2bl w:val="nil"/>
            </w:tcBorders>
            <w:vAlign w:val="center"/>
          </w:tcPr>
          <w:p>
            <w:pPr>
              <w:widowControl w:val="0"/>
              <w:wordWrap/>
              <w:autoSpaceDE w:val="0"/>
              <w:autoSpaceDN w:val="0"/>
              <w:adjustRightInd/>
              <w:snapToGrid/>
              <w:spacing w:line="360" w:lineRule="exact"/>
              <w:ind w:left="0" w:leftChars="0" w:right="0" w:firstLine="420" w:firstLineChars="200"/>
              <w:jc w:val="left"/>
              <w:textAlignment w:val="auto"/>
              <w:rPr>
                <w:rFonts w:hint="default" w:ascii="Times New Roman" w:hAnsi="Times New Roman" w:eastAsia="方正仿宋_GB2312" w:cs="Times New Roman"/>
                <w:sz w:val="21"/>
                <w:szCs w:val="21"/>
              </w:rPr>
            </w:pPr>
            <w:r>
              <w:rPr>
                <w:rFonts w:hint="default" w:ascii="Times New Roman" w:hAnsi="Times New Roman" w:eastAsia="方正仿宋_GB2312" w:cs="Times New Roman"/>
                <w:sz w:val="21"/>
                <w:szCs w:val="21"/>
                <w:lang w:eastAsia="zh-CN"/>
              </w:rPr>
              <w:t>没收违法所得，</w:t>
            </w:r>
            <w:r>
              <w:rPr>
                <w:rFonts w:hint="default" w:ascii="Times New Roman" w:hAnsi="Times New Roman" w:eastAsia="方正仿宋_GB2312" w:cs="Times New Roman"/>
                <w:sz w:val="21"/>
                <w:szCs w:val="21"/>
              </w:rPr>
              <w:t>并处违法所得</w:t>
            </w:r>
            <w:r>
              <w:rPr>
                <w:rFonts w:hint="eastAsia" w:ascii="Times New Roman" w:hAnsi="Times New Roman" w:eastAsia="方正仿宋_GB2312" w:cs="Times New Roman"/>
                <w:sz w:val="21"/>
                <w:szCs w:val="21"/>
                <w:lang w:val="en-US" w:eastAsia="zh-CN"/>
              </w:rPr>
              <w:t>2倍至3</w:t>
            </w:r>
            <w:r>
              <w:rPr>
                <w:rFonts w:hint="default" w:ascii="Times New Roman" w:hAnsi="Times New Roman" w:eastAsia="方正仿宋_GB2312" w:cs="Times New Roman"/>
                <w:sz w:val="21"/>
                <w:szCs w:val="21"/>
              </w:rPr>
              <w:t>倍的罚款；</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2010" w:hRule="atLeast"/>
        </w:trPr>
        <w:tc>
          <w:tcPr>
            <w:tcW w:w="715" w:type="dxa"/>
            <w:vMerge w:val="continue"/>
            <w:tcBorders>
              <w:tl2br w:val="nil"/>
              <w:tr2bl w:val="nil"/>
            </w:tcBorders>
            <w:vAlign w:val="center"/>
          </w:tcPr>
          <w:p>
            <w:pPr>
              <w:widowControl w:val="0"/>
              <w:wordWrap/>
              <w:autoSpaceDE w:val="0"/>
              <w:autoSpaceDN w:val="0"/>
              <w:adjustRightInd/>
              <w:snapToGrid/>
              <w:spacing w:line="360" w:lineRule="exact"/>
              <w:ind w:left="0" w:leftChars="0" w:right="0"/>
              <w:jc w:val="center"/>
              <w:textAlignment w:val="auto"/>
              <w:rPr>
                <w:rFonts w:hint="default" w:ascii="Times New Roman" w:hAnsi="Times New Roman" w:eastAsia="方正仿宋_GB2312" w:cs="Times New Roman"/>
                <w:b/>
                <w:bCs/>
                <w:sz w:val="28"/>
                <w:szCs w:val="28"/>
                <w:lang w:val="en-US" w:eastAsia="zh-CN"/>
              </w:rPr>
            </w:pPr>
          </w:p>
        </w:tc>
        <w:tc>
          <w:tcPr>
            <w:tcW w:w="1326" w:type="dxa"/>
            <w:vMerge w:val="continue"/>
            <w:tcBorders>
              <w:tl2br w:val="nil"/>
              <w:tr2bl w:val="nil"/>
            </w:tcBorders>
            <w:vAlign w:val="center"/>
          </w:tcPr>
          <w:p>
            <w:pPr>
              <w:widowControl w:val="0"/>
              <w:wordWrap/>
              <w:autoSpaceDE w:val="0"/>
              <w:autoSpaceDN w:val="0"/>
              <w:adjustRightInd/>
              <w:snapToGrid/>
              <w:spacing w:line="360" w:lineRule="exact"/>
              <w:ind w:left="0" w:leftChars="0" w:right="0" w:firstLine="422" w:firstLineChars="200"/>
              <w:jc w:val="both"/>
              <w:textAlignment w:val="auto"/>
              <w:rPr>
                <w:rFonts w:hint="default" w:ascii="Times New Roman" w:hAnsi="Times New Roman" w:eastAsia="方正仿宋_GB2312" w:cs="Times New Roman"/>
                <w:b/>
                <w:bCs/>
                <w:sz w:val="21"/>
                <w:szCs w:val="21"/>
                <w:lang w:val="en-US" w:eastAsia="zh-CN"/>
              </w:rPr>
            </w:pPr>
          </w:p>
        </w:tc>
        <w:tc>
          <w:tcPr>
            <w:tcW w:w="4484" w:type="dxa"/>
            <w:vMerge w:val="continue"/>
            <w:tcBorders>
              <w:tl2br w:val="nil"/>
              <w:tr2bl w:val="nil"/>
            </w:tcBorders>
            <w:vAlign w:val="center"/>
          </w:tcPr>
          <w:p>
            <w:pPr>
              <w:widowControl w:val="0"/>
              <w:wordWrap/>
              <w:autoSpaceDE w:val="0"/>
              <w:autoSpaceDN w:val="0"/>
              <w:adjustRightInd/>
              <w:snapToGrid/>
              <w:spacing w:line="360" w:lineRule="exact"/>
              <w:ind w:left="0" w:leftChars="0" w:right="0" w:firstLine="420" w:firstLineChars="200"/>
              <w:jc w:val="both"/>
              <w:textAlignment w:val="auto"/>
              <w:rPr>
                <w:rFonts w:hint="default" w:ascii="Times New Roman" w:hAnsi="Times New Roman" w:eastAsia="方正仿宋_GB2312" w:cs="Times New Roman"/>
                <w:sz w:val="21"/>
                <w:szCs w:val="21"/>
                <w:lang w:val="en-US" w:eastAsia="zh-CN"/>
              </w:rPr>
            </w:pPr>
          </w:p>
        </w:tc>
        <w:tc>
          <w:tcPr>
            <w:tcW w:w="1296" w:type="dxa"/>
            <w:tcBorders>
              <w:tl2br w:val="nil"/>
              <w:tr2bl w:val="nil"/>
            </w:tcBorders>
            <w:vAlign w:val="center"/>
          </w:tcPr>
          <w:p>
            <w:pPr>
              <w:widowControl w:val="0"/>
              <w:wordWrap/>
              <w:autoSpaceDE w:val="0"/>
              <w:autoSpaceDN w:val="0"/>
              <w:adjustRightInd/>
              <w:snapToGrid/>
              <w:spacing w:line="360" w:lineRule="exact"/>
              <w:ind w:left="0" w:leftChars="0" w:right="0"/>
              <w:jc w:val="center"/>
              <w:textAlignment w:val="auto"/>
              <w:rPr>
                <w:rFonts w:hint="default" w:ascii="Times New Roman" w:hAnsi="Times New Roman" w:eastAsia="方正仿宋_GB2312" w:cs="Times New Roman"/>
                <w:sz w:val="21"/>
                <w:szCs w:val="21"/>
                <w:lang w:eastAsia="zh-CN"/>
              </w:rPr>
            </w:pPr>
            <w:r>
              <w:rPr>
                <w:rFonts w:hint="default" w:ascii="Times New Roman" w:hAnsi="Times New Roman" w:eastAsia="方正仿宋_GB2312" w:cs="Times New Roman"/>
                <w:sz w:val="21"/>
                <w:szCs w:val="21"/>
              </w:rPr>
              <w:t>严重</w:t>
            </w:r>
          </w:p>
        </w:tc>
        <w:tc>
          <w:tcPr>
            <w:tcW w:w="2224" w:type="dxa"/>
            <w:tcBorders>
              <w:tl2br w:val="nil"/>
              <w:tr2bl w:val="nil"/>
            </w:tcBorders>
            <w:vAlign w:val="center"/>
          </w:tcPr>
          <w:p>
            <w:pPr>
              <w:widowControl/>
              <w:wordWrap/>
              <w:autoSpaceDN w:val="0"/>
              <w:adjustRightInd/>
              <w:snapToGrid/>
              <w:spacing w:line="320" w:lineRule="exact"/>
              <w:ind w:left="0" w:leftChars="0" w:right="0"/>
              <w:jc w:val="left"/>
              <w:textAlignment w:val="auto"/>
              <w:rPr>
                <w:rFonts w:hint="default" w:ascii="Times New Roman" w:hAnsi="Times New Roman" w:eastAsia="方正仿宋_GB2312" w:cs="Times New Roman"/>
                <w:sz w:val="21"/>
                <w:szCs w:val="21"/>
              </w:rPr>
            </w:pPr>
            <w:r>
              <w:rPr>
                <w:rFonts w:hint="eastAsia" w:ascii="方正仿宋_GBK" w:hAnsi="方正仿宋_GBK" w:eastAsia="方正仿宋_GBK" w:cs="方正仿宋_GBK"/>
                <w:color w:val="000000"/>
                <w:kern w:val="0"/>
                <w:sz w:val="21"/>
                <w:szCs w:val="21"/>
              </w:rPr>
              <w:t xml:space="preserve"> </w:t>
            </w:r>
            <w:r>
              <w:rPr>
                <w:rFonts w:hint="eastAsia" w:ascii="Times New Roman" w:hAnsi="Times New Roman" w:eastAsia="仿宋_GB2312" w:cs="Times New Roman"/>
                <w:color w:val="000000"/>
                <w:kern w:val="0"/>
                <w:sz w:val="21"/>
                <w:szCs w:val="21"/>
                <w:lang w:eastAsia="zh-CN"/>
              </w:rPr>
              <w:t>有《文化市场综合执法行政处罚裁量权适用办法》第十四条规定应当从重处罚情形的。</w:t>
            </w:r>
          </w:p>
        </w:tc>
        <w:tc>
          <w:tcPr>
            <w:tcW w:w="4918" w:type="dxa"/>
            <w:tcBorders>
              <w:tl2br w:val="nil"/>
              <w:tr2bl w:val="nil"/>
            </w:tcBorders>
            <w:vAlign w:val="center"/>
          </w:tcPr>
          <w:p>
            <w:pPr>
              <w:widowControl w:val="0"/>
              <w:wordWrap/>
              <w:autoSpaceDE w:val="0"/>
              <w:autoSpaceDN w:val="0"/>
              <w:adjustRightInd/>
              <w:snapToGrid/>
              <w:spacing w:line="360" w:lineRule="exact"/>
              <w:ind w:left="0" w:leftChars="0" w:right="0" w:firstLine="420" w:firstLineChars="200"/>
              <w:jc w:val="left"/>
              <w:textAlignment w:val="auto"/>
              <w:rPr>
                <w:rFonts w:hint="default" w:ascii="Times New Roman" w:hAnsi="Times New Roman" w:eastAsia="方正仿宋_GB2312" w:cs="Times New Roman"/>
                <w:sz w:val="21"/>
                <w:szCs w:val="21"/>
              </w:rPr>
            </w:pPr>
            <w:r>
              <w:rPr>
                <w:rFonts w:hint="default" w:ascii="Times New Roman" w:hAnsi="Times New Roman" w:eastAsia="方正仿宋_GB2312" w:cs="Times New Roman"/>
                <w:sz w:val="21"/>
                <w:szCs w:val="21"/>
                <w:lang w:eastAsia="zh-CN"/>
              </w:rPr>
              <w:t>没收违法所得，</w:t>
            </w:r>
            <w:r>
              <w:rPr>
                <w:rFonts w:hint="default" w:ascii="Times New Roman" w:hAnsi="Times New Roman" w:eastAsia="方正仿宋_GB2312" w:cs="Times New Roman"/>
                <w:sz w:val="21"/>
                <w:szCs w:val="21"/>
              </w:rPr>
              <w:t>并处违法</w:t>
            </w:r>
            <w:r>
              <w:rPr>
                <w:rFonts w:hint="default" w:ascii="Times New Roman" w:hAnsi="Times New Roman" w:eastAsia="方正仿宋_GB2312" w:cs="Times New Roman"/>
                <w:sz w:val="21"/>
                <w:szCs w:val="21"/>
                <w:lang w:eastAsia="zh-CN"/>
              </w:rPr>
              <w:t>经营额</w:t>
            </w:r>
            <w:r>
              <w:rPr>
                <w:rFonts w:hint="eastAsia" w:ascii="Times New Roman" w:hAnsi="Times New Roman" w:eastAsia="方正仿宋_GB2312" w:cs="Times New Roman"/>
                <w:sz w:val="21"/>
                <w:szCs w:val="21"/>
                <w:lang w:val="en-US" w:eastAsia="zh-CN"/>
              </w:rPr>
              <w:t>3</w:t>
            </w:r>
            <w:r>
              <w:rPr>
                <w:rFonts w:hint="default" w:ascii="Times New Roman" w:hAnsi="Times New Roman" w:eastAsia="方正仿宋_GB2312" w:cs="Times New Roman"/>
                <w:sz w:val="21"/>
                <w:szCs w:val="21"/>
                <w:lang w:eastAsia="zh-CN"/>
              </w:rPr>
              <w:t>倍以上</w:t>
            </w:r>
            <w:r>
              <w:rPr>
                <w:rFonts w:hint="eastAsia" w:ascii="Times New Roman" w:hAnsi="Times New Roman" w:eastAsia="方正仿宋_GB2312" w:cs="Times New Roman"/>
                <w:sz w:val="21"/>
                <w:szCs w:val="21"/>
                <w:lang w:val="en-US" w:eastAsia="zh-CN"/>
              </w:rPr>
              <w:t>5</w:t>
            </w:r>
            <w:r>
              <w:rPr>
                <w:rFonts w:hint="default" w:ascii="Times New Roman" w:hAnsi="Times New Roman" w:eastAsia="方正仿宋_GB2312" w:cs="Times New Roman"/>
                <w:sz w:val="21"/>
                <w:szCs w:val="21"/>
              </w:rPr>
              <w:t>倍的罚款；</w:t>
            </w:r>
          </w:p>
        </w:tc>
      </w:tr>
    </w:tbl>
    <w:p>
      <w:pPr>
        <w:ind w:left="0" w:leftChars="0" w:right="0"/>
        <w:jc w:val="center"/>
        <w:rPr>
          <w:rFonts w:hint="default" w:ascii="Times New Roman" w:hAnsi="Times New Roman" w:eastAsia="方正小标宋_GBK" w:cs="Times New Roman"/>
          <w:sz w:val="24"/>
          <w:szCs w:val="24"/>
          <w:lang w:eastAsia="zh-CN"/>
        </w:rPr>
      </w:pPr>
      <w:r>
        <w:rPr>
          <w:rFonts w:hint="default" w:ascii="Times New Roman" w:hAnsi="Times New Roman" w:eastAsia="方正小标宋_GBK" w:cs="Times New Roman"/>
          <w:sz w:val="24"/>
          <w:szCs w:val="24"/>
          <w:lang w:eastAsia="zh-CN"/>
        </w:rPr>
        <w:br w:type="page"/>
      </w:r>
    </w:p>
    <w:tbl>
      <w:tblPr>
        <w:tblStyle w:val="9"/>
        <w:tblW w:w="14963" w:type="dxa"/>
        <w:tblInd w:w="-10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712"/>
        <w:gridCol w:w="1326"/>
        <w:gridCol w:w="4484"/>
        <w:gridCol w:w="1296"/>
        <w:gridCol w:w="2224"/>
        <w:gridCol w:w="4921"/>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13" w:hRule="atLeast"/>
        </w:trPr>
        <w:tc>
          <w:tcPr>
            <w:tcW w:w="712" w:type="dxa"/>
            <w:tcBorders>
              <w:tl2br w:val="nil"/>
              <w:tr2bl w:val="nil"/>
            </w:tcBorders>
            <w:vAlign w:val="center"/>
          </w:tcPr>
          <w:p>
            <w:pPr>
              <w:ind w:left="0" w:leftChars="0" w:right="0"/>
              <w:jc w:val="center"/>
              <w:rPr>
                <w:rFonts w:hint="default" w:ascii="Times New Roman" w:hAnsi="Times New Roman" w:cs="Times New Roman"/>
              </w:rPr>
            </w:pPr>
            <w:r>
              <w:rPr>
                <w:rFonts w:hint="default" w:ascii="Times New Roman" w:hAnsi="Times New Roman" w:eastAsia="方正小标宋_GBK" w:cs="Times New Roman"/>
                <w:sz w:val="24"/>
                <w:szCs w:val="24"/>
                <w:lang w:eastAsia="zh-CN"/>
              </w:rPr>
              <w:t>序号</w:t>
            </w:r>
          </w:p>
        </w:tc>
        <w:tc>
          <w:tcPr>
            <w:tcW w:w="1326" w:type="dxa"/>
            <w:tcBorders>
              <w:tl2br w:val="nil"/>
              <w:tr2bl w:val="nil"/>
            </w:tcBorders>
            <w:vAlign w:val="center"/>
          </w:tcPr>
          <w:p>
            <w:pPr>
              <w:ind w:left="0" w:leftChars="0" w:right="0"/>
              <w:jc w:val="center"/>
              <w:rPr>
                <w:rFonts w:hint="default" w:ascii="Times New Roman" w:hAnsi="Times New Roman" w:cs="Times New Roman"/>
              </w:rPr>
            </w:pPr>
            <w:r>
              <w:rPr>
                <w:rFonts w:hint="default" w:ascii="Times New Roman" w:hAnsi="Times New Roman" w:eastAsia="方正小标宋_GBK" w:cs="Times New Roman"/>
                <w:sz w:val="24"/>
                <w:szCs w:val="24"/>
                <w:lang w:eastAsia="zh-CN"/>
              </w:rPr>
              <w:t>事项名称</w:t>
            </w:r>
          </w:p>
        </w:tc>
        <w:tc>
          <w:tcPr>
            <w:tcW w:w="4484" w:type="dxa"/>
            <w:tcBorders>
              <w:tl2br w:val="nil"/>
              <w:tr2bl w:val="nil"/>
            </w:tcBorders>
            <w:vAlign w:val="center"/>
          </w:tcPr>
          <w:p>
            <w:pPr>
              <w:ind w:left="0" w:leftChars="0" w:right="0"/>
              <w:jc w:val="center"/>
              <w:rPr>
                <w:rFonts w:hint="default" w:ascii="Times New Roman" w:hAnsi="Times New Roman" w:eastAsia="方正仿宋_GB2312" w:cs="Times New Roman"/>
                <w:color w:val="auto"/>
                <w:sz w:val="21"/>
                <w:szCs w:val="21"/>
                <w:lang w:val="en-US" w:eastAsia="zh-CN"/>
              </w:rPr>
            </w:pPr>
            <w:r>
              <w:rPr>
                <w:rFonts w:hint="default" w:ascii="Times New Roman" w:hAnsi="Times New Roman" w:eastAsia="方正小标宋_GBK" w:cs="Times New Roman"/>
                <w:sz w:val="24"/>
                <w:szCs w:val="24"/>
                <w:lang w:eastAsia="zh-CN"/>
              </w:rPr>
              <w:t>处罚依据</w:t>
            </w:r>
          </w:p>
        </w:tc>
        <w:tc>
          <w:tcPr>
            <w:tcW w:w="1296" w:type="dxa"/>
            <w:tcBorders>
              <w:tl2br w:val="nil"/>
              <w:tr2bl w:val="nil"/>
            </w:tcBorders>
            <w:vAlign w:val="center"/>
          </w:tcPr>
          <w:p>
            <w:pPr>
              <w:ind w:left="0" w:leftChars="0" w:right="0"/>
              <w:jc w:val="center"/>
              <w:rPr>
                <w:rFonts w:hint="default" w:ascii="Times New Roman" w:hAnsi="Times New Roman" w:eastAsia="方正仿宋_GB2312" w:cs="Times New Roman"/>
                <w:sz w:val="21"/>
                <w:szCs w:val="21"/>
                <w:highlight w:val="none"/>
                <w:lang w:eastAsia="zh-CN"/>
              </w:rPr>
            </w:pPr>
            <w:r>
              <w:rPr>
                <w:rFonts w:hint="default" w:ascii="Times New Roman" w:hAnsi="Times New Roman" w:eastAsia="方正小标宋_GBK" w:cs="Times New Roman"/>
                <w:sz w:val="24"/>
                <w:szCs w:val="24"/>
                <w:lang w:eastAsia="zh-CN"/>
              </w:rPr>
              <w:t>裁量阶次</w:t>
            </w:r>
          </w:p>
        </w:tc>
        <w:tc>
          <w:tcPr>
            <w:tcW w:w="2224" w:type="dxa"/>
            <w:tcBorders>
              <w:tl2br w:val="nil"/>
              <w:tr2bl w:val="nil"/>
            </w:tcBorders>
            <w:vAlign w:val="center"/>
          </w:tcPr>
          <w:p>
            <w:pPr>
              <w:ind w:left="0" w:leftChars="0" w:right="0"/>
              <w:jc w:val="center"/>
              <w:rPr>
                <w:rFonts w:hint="default" w:ascii="Times New Roman" w:hAnsi="Times New Roman" w:eastAsia="方正仿宋_GB2312" w:cs="Times New Roman"/>
                <w:sz w:val="21"/>
                <w:szCs w:val="21"/>
                <w:highlight w:val="none"/>
              </w:rPr>
            </w:pPr>
            <w:r>
              <w:rPr>
                <w:rFonts w:hint="default" w:ascii="Times New Roman" w:hAnsi="Times New Roman" w:eastAsia="方正小标宋_GBK" w:cs="Times New Roman"/>
                <w:sz w:val="24"/>
                <w:szCs w:val="24"/>
                <w:lang w:eastAsia="zh-CN"/>
              </w:rPr>
              <w:t>违法行为表现</w:t>
            </w:r>
          </w:p>
        </w:tc>
        <w:tc>
          <w:tcPr>
            <w:tcW w:w="4921" w:type="dxa"/>
            <w:tcBorders>
              <w:tl2br w:val="nil"/>
              <w:tr2bl w:val="nil"/>
            </w:tcBorders>
            <w:vAlign w:val="center"/>
          </w:tcPr>
          <w:p>
            <w:pPr>
              <w:ind w:left="0" w:leftChars="0" w:right="0"/>
              <w:jc w:val="center"/>
              <w:rPr>
                <w:rFonts w:hint="default" w:ascii="Times New Roman" w:hAnsi="Times New Roman" w:eastAsia="方正仿宋_GB2312" w:cs="Times New Roman"/>
                <w:sz w:val="21"/>
                <w:szCs w:val="21"/>
                <w:highlight w:val="none"/>
              </w:rPr>
            </w:pPr>
            <w:r>
              <w:rPr>
                <w:rFonts w:hint="default" w:ascii="Times New Roman" w:hAnsi="Times New Roman" w:eastAsia="方正小标宋_GBK" w:cs="Times New Roman"/>
                <w:sz w:val="24"/>
                <w:szCs w:val="24"/>
                <w:lang w:eastAsia="zh-CN"/>
              </w:rPr>
              <w:t>行政处罚</w:t>
            </w:r>
            <w:r>
              <w:rPr>
                <w:rFonts w:hint="eastAsia" w:ascii="Times New Roman" w:hAnsi="Times New Roman" w:eastAsia="方正小标宋_GBK" w:cs="Times New Roman"/>
                <w:sz w:val="24"/>
                <w:szCs w:val="24"/>
                <w:lang w:eastAsia="zh-CN"/>
              </w:rPr>
              <w:t>基准</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960" w:hRule="atLeast"/>
        </w:trPr>
        <w:tc>
          <w:tcPr>
            <w:tcW w:w="712" w:type="dxa"/>
            <w:vMerge w:val="restart"/>
            <w:tcBorders>
              <w:tl2br w:val="nil"/>
              <w:tr2bl w:val="nil"/>
            </w:tcBorders>
            <w:vAlign w:val="center"/>
          </w:tcPr>
          <w:p>
            <w:pPr>
              <w:widowControl w:val="0"/>
              <w:wordWrap/>
              <w:autoSpaceDE w:val="0"/>
              <w:autoSpaceDN w:val="0"/>
              <w:adjustRightInd/>
              <w:snapToGrid/>
              <w:spacing w:line="360" w:lineRule="exact"/>
              <w:ind w:left="0" w:leftChars="0" w:right="0"/>
              <w:jc w:val="center"/>
              <w:textAlignment w:val="auto"/>
              <w:rPr>
                <w:rFonts w:hint="default" w:ascii="Times New Roman" w:hAnsi="Times New Roman" w:eastAsia="方正仿宋_GB2312" w:cs="Times New Roman"/>
                <w:b/>
                <w:bCs/>
                <w:sz w:val="28"/>
                <w:szCs w:val="28"/>
                <w:lang w:val="en-US" w:eastAsia="zh-CN"/>
              </w:rPr>
            </w:pPr>
            <w:r>
              <w:rPr>
                <w:rFonts w:hint="default" w:ascii="Times New Roman" w:hAnsi="Times New Roman" w:eastAsia="方正仿宋_GB2312" w:cs="Times New Roman"/>
                <w:b/>
                <w:bCs/>
                <w:sz w:val="28"/>
                <w:szCs w:val="28"/>
                <w:lang w:val="en-US" w:eastAsia="zh-CN"/>
              </w:rPr>
              <w:t>87</w:t>
            </w:r>
          </w:p>
        </w:tc>
        <w:tc>
          <w:tcPr>
            <w:tcW w:w="1326" w:type="dxa"/>
            <w:vMerge w:val="restart"/>
            <w:tcBorders>
              <w:tl2br w:val="nil"/>
              <w:tr2bl w:val="nil"/>
            </w:tcBorders>
            <w:vAlign w:val="center"/>
          </w:tcPr>
          <w:p>
            <w:pPr>
              <w:widowControl/>
              <w:wordWrap/>
              <w:autoSpaceDN w:val="0"/>
              <w:adjustRightInd/>
              <w:snapToGrid/>
              <w:spacing w:line="360" w:lineRule="exact"/>
              <w:ind w:left="0" w:leftChars="0" w:right="0" w:firstLine="382" w:firstLineChars="200"/>
              <w:textAlignment w:val="auto"/>
              <w:rPr>
                <w:rFonts w:hint="default" w:ascii="Times New Roman" w:hAnsi="Times New Roman" w:eastAsia="方正仿宋_GB2312" w:cs="Times New Roman"/>
                <w:b/>
                <w:bCs/>
                <w:sz w:val="21"/>
                <w:szCs w:val="21"/>
              </w:rPr>
            </w:pPr>
            <w:r>
              <w:rPr>
                <w:rFonts w:hint="eastAsia" w:ascii="Times New Roman" w:hAnsi="Times New Roman" w:eastAsia="仿宋_GB2312" w:cs="Times New Roman"/>
                <w:b/>
                <w:bCs w:val="0"/>
                <w:spacing w:val="-10"/>
                <w:kern w:val="0"/>
                <w:sz w:val="21"/>
                <w:szCs w:val="21"/>
                <w:lang w:val="en-US" w:eastAsia="zh-CN"/>
              </w:rPr>
              <w:t>第16项</w:t>
            </w:r>
          </w:p>
          <w:p>
            <w:pPr>
              <w:widowControl w:val="0"/>
              <w:wordWrap/>
              <w:autoSpaceDE w:val="0"/>
              <w:autoSpaceDN w:val="0"/>
              <w:adjustRightInd/>
              <w:snapToGrid/>
              <w:spacing w:line="360" w:lineRule="exact"/>
              <w:ind w:left="0" w:leftChars="0" w:right="0" w:firstLine="422" w:firstLineChars="200"/>
              <w:jc w:val="left"/>
              <w:textAlignment w:val="auto"/>
              <w:rPr>
                <w:rFonts w:hint="default" w:ascii="Times New Roman" w:hAnsi="Times New Roman" w:eastAsia="方正仿宋_GB2312" w:cs="Times New Roman"/>
                <w:sz w:val="21"/>
                <w:szCs w:val="21"/>
              </w:rPr>
            </w:pPr>
            <w:r>
              <w:rPr>
                <w:rFonts w:hint="default" w:ascii="Times New Roman" w:hAnsi="Times New Roman" w:eastAsia="方正仿宋_GB2312" w:cs="Times New Roman"/>
                <w:b/>
                <w:bCs/>
                <w:sz w:val="21"/>
                <w:szCs w:val="21"/>
                <w:lang w:val="en-US" w:eastAsia="zh-CN"/>
              </w:rPr>
              <w:t>对文物商店、拍卖企业买卖国家禁止买卖的文物或者将禁止出境的文物转让、出租、质押给外国人的行政处罚</w:t>
            </w:r>
          </w:p>
        </w:tc>
        <w:tc>
          <w:tcPr>
            <w:tcW w:w="4484" w:type="dxa"/>
            <w:vMerge w:val="restart"/>
            <w:tcBorders>
              <w:tl2br w:val="nil"/>
              <w:tr2bl w:val="nil"/>
            </w:tcBorders>
            <w:vAlign w:val="center"/>
          </w:tcPr>
          <w:p>
            <w:pPr>
              <w:widowControl w:val="0"/>
              <w:wordWrap/>
              <w:autoSpaceDE w:val="0"/>
              <w:autoSpaceDN w:val="0"/>
              <w:adjustRightInd/>
              <w:snapToGrid/>
              <w:spacing w:line="360" w:lineRule="exact"/>
              <w:ind w:firstLine="420" w:firstLineChars="200"/>
              <w:jc w:val="both"/>
              <w:textAlignment w:val="auto"/>
              <w:rPr>
                <w:rFonts w:hint="default" w:ascii="Times New Roman" w:hAnsi="Times New Roman" w:eastAsia="方正仿宋_GB2312" w:cs="Times New Roman"/>
                <w:sz w:val="21"/>
                <w:szCs w:val="21"/>
                <w:lang w:val="en-US" w:eastAsia="zh-CN"/>
              </w:rPr>
            </w:pPr>
            <w:r>
              <w:rPr>
                <w:rFonts w:hint="default" w:ascii="Times New Roman" w:hAnsi="Times New Roman" w:eastAsia="方正仿宋_GB2312" w:cs="Times New Roman"/>
                <w:sz w:val="21"/>
                <w:szCs w:val="21"/>
                <w:lang w:val="en-US" w:eastAsia="zh-CN"/>
              </w:rPr>
              <w:t>《中华人民共和国文物保护法》</w:t>
            </w:r>
          </w:p>
          <w:p>
            <w:pPr>
              <w:widowControl w:val="0"/>
              <w:wordWrap/>
              <w:autoSpaceDE w:val="0"/>
              <w:autoSpaceDN w:val="0"/>
              <w:adjustRightInd/>
              <w:snapToGrid/>
              <w:spacing w:line="360" w:lineRule="exact"/>
              <w:ind w:firstLine="420" w:firstLineChars="200"/>
              <w:jc w:val="both"/>
              <w:textAlignment w:val="auto"/>
              <w:rPr>
                <w:rFonts w:hint="default" w:ascii="Times New Roman" w:hAnsi="Times New Roman" w:eastAsia="方正仿宋_GB2312" w:cs="Times New Roman"/>
                <w:sz w:val="21"/>
                <w:szCs w:val="21"/>
              </w:rPr>
            </w:pPr>
            <w:r>
              <w:rPr>
                <w:rFonts w:hint="default" w:ascii="Times New Roman" w:hAnsi="Times New Roman" w:eastAsia="方正仿宋_GB2312" w:cs="Times New Roman"/>
                <w:sz w:val="21"/>
                <w:szCs w:val="21"/>
                <w:lang w:val="en-US" w:eastAsia="zh-CN"/>
              </w:rPr>
              <w:t>第七十一条第二款:文物商店、拍卖企业有前款规定的违法行为的，由县级以上人民政府文物主管部门没收违法所得、非法经营的文物，违法经营额五万元以上的，并处违法经营额一倍以上三倍以下的罚款；违法经营额不足五万元的，并处五千元以上五万元以下的罚款；情节严重的，由原发证机关吊销许可证书。</w:t>
            </w:r>
          </w:p>
        </w:tc>
        <w:tc>
          <w:tcPr>
            <w:tcW w:w="1296" w:type="dxa"/>
            <w:tcBorders>
              <w:tl2br w:val="nil"/>
              <w:tr2bl w:val="nil"/>
            </w:tcBorders>
            <w:vAlign w:val="center"/>
          </w:tcPr>
          <w:p>
            <w:pPr>
              <w:widowControl w:val="0"/>
              <w:wordWrap/>
              <w:autoSpaceDE w:val="0"/>
              <w:autoSpaceDN w:val="0"/>
              <w:adjustRightInd/>
              <w:snapToGrid/>
              <w:spacing w:line="360" w:lineRule="exact"/>
              <w:ind w:left="0" w:leftChars="0" w:right="0"/>
              <w:jc w:val="center"/>
              <w:textAlignment w:val="auto"/>
              <w:rPr>
                <w:rFonts w:hint="default" w:ascii="Times New Roman" w:hAnsi="Times New Roman" w:eastAsia="方正仿宋_GB2312" w:cs="Times New Roman"/>
                <w:sz w:val="21"/>
                <w:szCs w:val="21"/>
                <w:lang w:eastAsia="zh-CN"/>
              </w:rPr>
            </w:pPr>
            <w:r>
              <w:rPr>
                <w:rFonts w:hint="default" w:ascii="Times New Roman" w:hAnsi="Times New Roman" w:eastAsia="方正仿宋_GB2312" w:cs="Times New Roman"/>
                <w:sz w:val="21"/>
                <w:szCs w:val="21"/>
                <w:lang w:eastAsia="zh-CN"/>
              </w:rPr>
              <w:t>较轻</w:t>
            </w:r>
          </w:p>
        </w:tc>
        <w:tc>
          <w:tcPr>
            <w:tcW w:w="2224" w:type="dxa"/>
            <w:tcBorders>
              <w:tl2br w:val="nil"/>
              <w:tr2bl w:val="nil"/>
            </w:tcBorders>
            <w:vAlign w:val="center"/>
          </w:tcPr>
          <w:p>
            <w:pPr>
              <w:widowControl w:val="0"/>
              <w:wordWrap/>
              <w:autoSpaceDE w:val="0"/>
              <w:autoSpaceDN w:val="0"/>
              <w:adjustRightInd/>
              <w:snapToGrid/>
              <w:spacing w:line="360" w:lineRule="exact"/>
              <w:ind w:left="0" w:leftChars="0" w:right="0"/>
              <w:jc w:val="left"/>
              <w:textAlignment w:val="auto"/>
              <w:rPr>
                <w:rFonts w:hint="default" w:ascii="Times New Roman" w:hAnsi="Times New Roman" w:eastAsia="仿宋" w:cs="Times New Roman"/>
                <w:i w:val="0"/>
                <w:iCs w:val="0"/>
                <w:color w:val="auto"/>
                <w:kern w:val="0"/>
                <w:sz w:val="21"/>
                <w:szCs w:val="21"/>
                <w:u w:val="none"/>
                <w:lang w:val="en-US" w:eastAsia="zh-CN"/>
              </w:rPr>
            </w:pPr>
            <w:r>
              <w:rPr>
                <w:rFonts w:hint="default" w:ascii="Times New Roman" w:hAnsi="Times New Roman" w:eastAsia="方正仿宋_GB2312" w:cs="Times New Roman"/>
                <w:sz w:val="21"/>
                <w:szCs w:val="21"/>
                <w:lang w:eastAsia="zh-CN"/>
              </w:rPr>
              <w:t>违法经营额</w:t>
            </w:r>
            <w:r>
              <w:rPr>
                <w:rFonts w:hint="default" w:ascii="Times New Roman" w:hAnsi="Times New Roman" w:eastAsia="方正仿宋_GB2312" w:cs="Times New Roman"/>
                <w:sz w:val="21"/>
                <w:szCs w:val="21"/>
                <w:lang w:val="en-US" w:eastAsia="zh-CN"/>
              </w:rPr>
              <w:t>3万元以下，</w:t>
            </w:r>
            <w:r>
              <w:rPr>
                <w:rFonts w:hint="default" w:ascii="Times New Roman" w:hAnsi="Times New Roman" w:eastAsia="方正仿宋_GB2312" w:cs="Times New Roman"/>
                <w:sz w:val="21"/>
                <w:szCs w:val="21"/>
              </w:rPr>
              <w:t>责令改正及时改正的</w:t>
            </w:r>
            <w:r>
              <w:rPr>
                <w:rFonts w:hint="default" w:ascii="Times New Roman" w:hAnsi="Times New Roman" w:eastAsia="方正仿宋_GB2312" w:cs="Times New Roman"/>
                <w:sz w:val="21"/>
                <w:szCs w:val="21"/>
                <w:lang w:eastAsia="zh-CN"/>
              </w:rPr>
              <w:t>。</w:t>
            </w:r>
          </w:p>
        </w:tc>
        <w:tc>
          <w:tcPr>
            <w:tcW w:w="4921" w:type="dxa"/>
            <w:tcBorders>
              <w:tl2br w:val="nil"/>
              <w:tr2bl w:val="nil"/>
            </w:tcBorders>
            <w:vAlign w:val="center"/>
          </w:tcPr>
          <w:p>
            <w:pPr>
              <w:widowControl w:val="0"/>
              <w:wordWrap/>
              <w:autoSpaceDE w:val="0"/>
              <w:autoSpaceDN w:val="0"/>
              <w:adjustRightInd/>
              <w:snapToGrid/>
              <w:spacing w:line="360" w:lineRule="exact"/>
              <w:ind w:left="0" w:leftChars="0" w:right="0" w:firstLine="420" w:firstLineChars="200"/>
              <w:jc w:val="left"/>
              <w:textAlignment w:val="auto"/>
              <w:rPr>
                <w:rFonts w:hint="default" w:ascii="Times New Roman" w:hAnsi="Times New Roman" w:eastAsia="方正仿宋_GB2312" w:cs="Times New Roman"/>
                <w:sz w:val="21"/>
                <w:szCs w:val="21"/>
                <w:lang w:val="en-US" w:eastAsia="zh-CN"/>
              </w:rPr>
            </w:pPr>
            <w:r>
              <w:rPr>
                <w:rFonts w:hint="default" w:ascii="Times New Roman" w:hAnsi="Times New Roman" w:eastAsia="方正仿宋_GB2312" w:cs="Times New Roman"/>
                <w:sz w:val="21"/>
                <w:szCs w:val="21"/>
                <w:lang w:val="en-US" w:eastAsia="zh-CN"/>
              </w:rPr>
              <w:t>没收违法所得，并处</w:t>
            </w:r>
            <w:r>
              <w:rPr>
                <w:rFonts w:hint="eastAsia" w:ascii="Times New Roman" w:hAnsi="Times New Roman" w:eastAsia="方正仿宋_GB2312" w:cs="Times New Roman"/>
                <w:sz w:val="21"/>
                <w:szCs w:val="21"/>
                <w:lang w:val="en-US" w:eastAsia="zh-CN"/>
              </w:rPr>
              <w:t>5000</w:t>
            </w:r>
            <w:r>
              <w:rPr>
                <w:rFonts w:hint="default" w:ascii="Times New Roman" w:hAnsi="Times New Roman" w:eastAsia="方正仿宋_GB2312" w:cs="Times New Roman"/>
                <w:sz w:val="21"/>
                <w:szCs w:val="21"/>
                <w:lang w:val="en-US" w:eastAsia="zh-CN"/>
              </w:rPr>
              <w:t>以上</w:t>
            </w:r>
            <w:r>
              <w:rPr>
                <w:rFonts w:hint="eastAsia" w:ascii="Times New Roman" w:hAnsi="Times New Roman" w:eastAsia="方正仿宋_GB2312" w:cs="Times New Roman"/>
                <w:sz w:val="21"/>
                <w:szCs w:val="21"/>
                <w:lang w:val="en-US" w:eastAsia="zh-CN"/>
              </w:rPr>
              <w:t>2</w:t>
            </w:r>
            <w:r>
              <w:rPr>
                <w:rFonts w:hint="default" w:ascii="Times New Roman" w:hAnsi="Times New Roman" w:eastAsia="方正仿宋_GB2312" w:cs="Times New Roman"/>
                <w:sz w:val="21"/>
                <w:szCs w:val="21"/>
                <w:lang w:val="en-US" w:eastAsia="zh-CN"/>
              </w:rPr>
              <w:t>万元以下的罚款。</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890" w:hRule="atLeast"/>
        </w:trPr>
        <w:tc>
          <w:tcPr>
            <w:tcW w:w="712" w:type="dxa"/>
            <w:vMerge w:val="continue"/>
            <w:tcBorders>
              <w:tl2br w:val="nil"/>
              <w:tr2bl w:val="nil"/>
            </w:tcBorders>
            <w:vAlign w:val="top"/>
          </w:tcPr>
          <w:p>
            <w:pPr>
              <w:widowControl w:val="0"/>
              <w:wordWrap/>
              <w:autoSpaceDE w:val="0"/>
              <w:autoSpaceDN w:val="0"/>
              <w:adjustRightInd/>
              <w:snapToGrid/>
              <w:spacing w:line="360" w:lineRule="exact"/>
              <w:ind w:left="0" w:leftChars="0" w:right="0"/>
              <w:textAlignment w:val="auto"/>
              <w:rPr>
                <w:rFonts w:hint="default" w:ascii="Times New Roman" w:hAnsi="Times New Roman" w:eastAsia="方正仿宋_GB2312" w:cs="Times New Roman"/>
                <w:sz w:val="21"/>
                <w:szCs w:val="21"/>
              </w:rPr>
            </w:pPr>
          </w:p>
        </w:tc>
        <w:tc>
          <w:tcPr>
            <w:tcW w:w="1326" w:type="dxa"/>
            <w:vMerge w:val="continue"/>
            <w:tcBorders>
              <w:tl2br w:val="nil"/>
              <w:tr2bl w:val="nil"/>
            </w:tcBorders>
            <w:vAlign w:val="center"/>
          </w:tcPr>
          <w:p>
            <w:pPr>
              <w:widowControl w:val="0"/>
              <w:wordWrap/>
              <w:autoSpaceDE w:val="0"/>
              <w:autoSpaceDN w:val="0"/>
              <w:adjustRightInd/>
              <w:snapToGrid/>
              <w:spacing w:line="360" w:lineRule="exact"/>
              <w:ind w:left="0" w:leftChars="0" w:right="0" w:firstLine="422" w:firstLineChars="200"/>
              <w:jc w:val="left"/>
              <w:textAlignment w:val="auto"/>
              <w:rPr>
                <w:rFonts w:hint="default" w:ascii="Times New Roman" w:hAnsi="Times New Roman" w:eastAsia="方正仿宋_GB2312" w:cs="Times New Roman"/>
                <w:b/>
                <w:bCs/>
                <w:sz w:val="21"/>
                <w:szCs w:val="21"/>
                <w:lang w:val="en-US" w:eastAsia="zh-CN"/>
              </w:rPr>
            </w:pPr>
          </w:p>
        </w:tc>
        <w:tc>
          <w:tcPr>
            <w:tcW w:w="4484" w:type="dxa"/>
            <w:vMerge w:val="continue"/>
            <w:tcBorders>
              <w:tl2br w:val="nil"/>
              <w:tr2bl w:val="nil"/>
            </w:tcBorders>
            <w:vAlign w:val="center"/>
          </w:tcPr>
          <w:p>
            <w:pPr>
              <w:widowControl w:val="0"/>
              <w:wordWrap/>
              <w:autoSpaceDE w:val="0"/>
              <w:autoSpaceDN w:val="0"/>
              <w:adjustRightInd/>
              <w:snapToGrid/>
              <w:spacing w:line="360" w:lineRule="exact"/>
              <w:ind w:firstLine="420" w:firstLineChars="200"/>
              <w:jc w:val="both"/>
              <w:textAlignment w:val="auto"/>
              <w:rPr>
                <w:rFonts w:hint="default" w:ascii="Times New Roman" w:hAnsi="Times New Roman" w:eastAsia="方正仿宋_GB2312" w:cs="Times New Roman"/>
                <w:sz w:val="21"/>
                <w:szCs w:val="21"/>
                <w:lang w:val="en-US" w:eastAsia="zh-CN"/>
              </w:rPr>
            </w:pPr>
          </w:p>
        </w:tc>
        <w:tc>
          <w:tcPr>
            <w:tcW w:w="1296" w:type="dxa"/>
            <w:tcBorders>
              <w:tl2br w:val="nil"/>
              <w:tr2bl w:val="nil"/>
            </w:tcBorders>
            <w:vAlign w:val="center"/>
          </w:tcPr>
          <w:p>
            <w:pPr>
              <w:widowControl w:val="0"/>
              <w:wordWrap/>
              <w:autoSpaceDE w:val="0"/>
              <w:autoSpaceDN w:val="0"/>
              <w:adjustRightInd/>
              <w:snapToGrid/>
              <w:spacing w:line="360" w:lineRule="exact"/>
              <w:ind w:left="0" w:leftChars="0" w:right="0"/>
              <w:jc w:val="center"/>
              <w:textAlignment w:val="auto"/>
              <w:rPr>
                <w:rFonts w:hint="default" w:ascii="Times New Roman" w:hAnsi="Times New Roman" w:eastAsia="方正仿宋_GB2312" w:cs="Times New Roman"/>
                <w:sz w:val="21"/>
                <w:szCs w:val="21"/>
                <w:lang w:eastAsia="zh-CN"/>
              </w:rPr>
            </w:pPr>
            <w:r>
              <w:rPr>
                <w:rFonts w:hint="default" w:ascii="Times New Roman" w:hAnsi="Times New Roman" w:eastAsia="方正仿宋_GB2312" w:cs="Times New Roman"/>
                <w:sz w:val="21"/>
                <w:szCs w:val="21"/>
                <w:lang w:eastAsia="zh-CN"/>
              </w:rPr>
              <w:t>一般</w:t>
            </w:r>
          </w:p>
        </w:tc>
        <w:tc>
          <w:tcPr>
            <w:tcW w:w="2224" w:type="dxa"/>
            <w:tcBorders>
              <w:tl2br w:val="nil"/>
              <w:tr2bl w:val="nil"/>
            </w:tcBorders>
            <w:vAlign w:val="center"/>
          </w:tcPr>
          <w:p>
            <w:pPr>
              <w:widowControl w:val="0"/>
              <w:wordWrap/>
              <w:autoSpaceDE w:val="0"/>
              <w:autoSpaceDN w:val="0"/>
              <w:adjustRightInd/>
              <w:snapToGrid/>
              <w:spacing w:line="360" w:lineRule="exact"/>
              <w:ind w:left="0" w:leftChars="0" w:right="0"/>
              <w:jc w:val="left"/>
              <w:textAlignment w:val="auto"/>
              <w:rPr>
                <w:rFonts w:hint="default" w:ascii="Times New Roman" w:hAnsi="Times New Roman" w:eastAsia="方正仿宋_GB2312" w:cs="Times New Roman"/>
                <w:sz w:val="21"/>
                <w:szCs w:val="21"/>
                <w:lang w:val="en-US" w:eastAsia="zh-CN"/>
              </w:rPr>
            </w:pPr>
            <w:r>
              <w:rPr>
                <w:rFonts w:hint="default" w:ascii="Times New Roman" w:hAnsi="Times New Roman" w:eastAsia="方正仿宋_GB2312" w:cs="Times New Roman"/>
                <w:sz w:val="21"/>
                <w:szCs w:val="21"/>
                <w:lang w:eastAsia="zh-CN"/>
              </w:rPr>
              <w:t>违法经营额</w:t>
            </w:r>
            <w:r>
              <w:rPr>
                <w:rFonts w:hint="default" w:ascii="Times New Roman" w:hAnsi="Times New Roman" w:eastAsia="方正仿宋_GB2312" w:cs="Times New Roman"/>
                <w:sz w:val="21"/>
                <w:szCs w:val="21"/>
                <w:lang w:val="en-US" w:eastAsia="zh-CN"/>
              </w:rPr>
              <w:t>3万元以上5万元以下的，</w:t>
            </w:r>
            <w:r>
              <w:rPr>
                <w:rFonts w:hint="default" w:ascii="Times New Roman" w:hAnsi="Times New Roman" w:eastAsia="方正仿宋_GB2312" w:cs="Times New Roman"/>
                <w:sz w:val="21"/>
                <w:szCs w:val="21"/>
              </w:rPr>
              <w:t>责令改正及时改正的</w:t>
            </w:r>
            <w:r>
              <w:rPr>
                <w:rFonts w:hint="default" w:ascii="Times New Roman" w:hAnsi="Times New Roman" w:eastAsia="方正仿宋_GB2312" w:cs="Times New Roman"/>
                <w:sz w:val="21"/>
                <w:szCs w:val="21"/>
                <w:lang w:eastAsia="zh-CN"/>
              </w:rPr>
              <w:t>。</w:t>
            </w:r>
          </w:p>
        </w:tc>
        <w:tc>
          <w:tcPr>
            <w:tcW w:w="4921" w:type="dxa"/>
            <w:tcBorders>
              <w:tl2br w:val="nil"/>
              <w:tr2bl w:val="nil"/>
            </w:tcBorders>
            <w:vAlign w:val="center"/>
          </w:tcPr>
          <w:p>
            <w:pPr>
              <w:widowControl w:val="0"/>
              <w:wordWrap/>
              <w:autoSpaceDE w:val="0"/>
              <w:autoSpaceDN w:val="0"/>
              <w:adjustRightInd/>
              <w:snapToGrid/>
              <w:spacing w:line="360" w:lineRule="exact"/>
              <w:ind w:left="0" w:leftChars="0" w:right="0" w:firstLine="420" w:firstLineChars="200"/>
              <w:jc w:val="left"/>
              <w:textAlignment w:val="auto"/>
              <w:rPr>
                <w:rFonts w:hint="default" w:ascii="Times New Roman" w:hAnsi="Times New Roman" w:eastAsia="方正仿宋_GB2312" w:cs="Times New Roman"/>
                <w:sz w:val="21"/>
                <w:szCs w:val="21"/>
                <w:lang w:val="en-US" w:eastAsia="zh-CN"/>
              </w:rPr>
            </w:pPr>
            <w:r>
              <w:rPr>
                <w:rFonts w:hint="default" w:ascii="Times New Roman" w:hAnsi="Times New Roman" w:eastAsia="方正仿宋_GB2312" w:cs="Times New Roman"/>
                <w:sz w:val="21"/>
                <w:szCs w:val="21"/>
                <w:lang w:val="en-US" w:eastAsia="zh-CN"/>
              </w:rPr>
              <w:t>没收违法所得，并处</w:t>
            </w:r>
            <w:r>
              <w:rPr>
                <w:rFonts w:hint="eastAsia" w:ascii="Times New Roman" w:hAnsi="Times New Roman" w:eastAsia="方正仿宋_GB2312" w:cs="Times New Roman"/>
                <w:sz w:val="21"/>
                <w:szCs w:val="21"/>
                <w:lang w:val="en-US" w:eastAsia="zh-CN"/>
              </w:rPr>
              <w:t>2</w:t>
            </w:r>
            <w:r>
              <w:rPr>
                <w:rFonts w:hint="default" w:ascii="Times New Roman" w:hAnsi="Times New Roman" w:eastAsia="方正仿宋_GB2312" w:cs="Times New Roman"/>
                <w:sz w:val="21"/>
                <w:szCs w:val="21"/>
                <w:lang w:val="en-US" w:eastAsia="zh-CN"/>
              </w:rPr>
              <w:t>万元以上</w:t>
            </w:r>
            <w:r>
              <w:rPr>
                <w:rFonts w:hint="eastAsia" w:ascii="Times New Roman" w:hAnsi="Times New Roman" w:eastAsia="方正仿宋_GB2312" w:cs="Times New Roman"/>
                <w:sz w:val="21"/>
                <w:szCs w:val="21"/>
                <w:lang w:val="en-US" w:eastAsia="zh-CN"/>
              </w:rPr>
              <w:t>5</w:t>
            </w:r>
            <w:r>
              <w:rPr>
                <w:rFonts w:hint="default" w:ascii="Times New Roman" w:hAnsi="Times New Roman" w:eastAsia="方正仿宋_GB2312" w:cs="Times New Roman"/>
                <w:sz w:val="21"/>
                <w:szCs w:val="21"/>
                <w:lang w:val="en-US" w:eastAsia="zh-CN"/>
              </w:rPr>
              <w:t>万元以下的罚款。</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740" w:hRule="atLeast"/>
        </w:trPr>
        <w:tc>
          <w:tcPr>
            <w:tcW w:w="712" w:type="dxa"/>
            <w:vMerge w:val="continue"/>
            <w:tcBorders>
              <w:tl2br w:val="nil"/>
              <w:tr2bl w:val="nil"/>
            </w:tcBorders>
            <w:vAlign w:val="top"/>
          </w:tcPr>
          <w:p>
            <w:pPr>
              <w:widowControl w:val="0"/>
              <w:wordWrap/>
              <w:autoSpaceDE w:val="0"/>
              <w:autoSpaceDN w:val="0"/>
              <w:adjustRightInd/>
              <w:snapToGrid/>
              <w:spacing w:line="360" w:lineRule="exact"/>
              <w:ind w:left="0" w:leftChars="0" w:right="0"/>
              <w:textAlignment w:val="auto"/>
              <w:rPr>
                <w:rFonts w:hint="default" w:ascii="Times New Roman" w:hAnsi="Times New Roman" w:eastAsia="方正仿宋_GB2312" w:cs="Times New Roman"/>
                <w:sz w:val="21"/>
                <w:szCs w:val="21"/>
              </w:rPr>
            </w:pPr>
          </w:p>
        </w:tc>
        <w:tc>
          <w:tcPr>
            <w:tcW w:w="1326" w:type="dxa"/>
            <w:vMerge w:val="continue"/>
            <w:tcBorders>
              <w:tl2br w:val="nil"/>
              <w:tr2bl w:val="nil"/>
            </w:tcBorders>
            <w:vAlign w:val="top"/>
          </w:tcPr>
          <w:p>
            <w:pPr>
              <w:widowControl w:val="0"/>
              <w:wordWrap/>
              <w:autoSpaceDE w:val="0"/>
              <w:autoSpaceDN w:val="0"/>
              <w:adjustRightInd/>
              <w:snapToGrid/>
              <w:spacing w:line="360" w:lineRule="exact"/>
              <w:ind w:left="0" w:leftChars="0" w:right="0"/>
              <w:textAlignment w:val="auto"/>
              <w:rPr>
                <w:rFonts w:hint="default" w:ascii="Times New Roman" w:hAnsi="Times New Roman" w:eastAsia="方正仿宋_GB2312" w:cs="Times New Roman"/>
                <w:sz w:val="21"/>
                <w:szCs w:val="21"/>
              </w:rPr>
            </w:pPr>
          </w:p>
        </w:tc>
        <w:tc>
          <w:tcPr>
            <w:tcW w:w="4484" w:type="dxa"/>
            <w:vMerge w:val="continue"/>
            <w:tcBorders>
              <w:tl2br w:val="nil"/>
              <w:tr2bl w:val="nil"/>
            </w:tcBorders>
            <w:vAlign w:val="top"/>
          </w:tcPr>
          <w:p>
            <w:pPr>
              <w:widowControl w:val="0"/>
              <w:wordWrap/>
              <w:autoSpaceDE w:val="0"/>
              <w:autoSpaceDN w:val="0"/>
              <w:adjustRightInd/>
              <w:snapToGrid/>
              <w:spacing w:line="360" w:lineRule="exact"/>
              <w:ind w:left="0" w:leftChars="0" w:right="0"/>
              <w:textAlignment w:val="auto"/>
              <w:rPr>
                <w:rFonts w:hint="default" w:ascii="Times New Roman" w:hAnsi="Times New Roman" w:eastAsia="方正仿宋_GB2312" w:cs="Times New Roman"/>
                <w:sz w:val="21"/>
                <w:szCs w:val="21"/>
              </w:rPr>
            </w:pPr>
          </w:p>
        </w:tc>
        <w:tc>
          <w:tcPr>
            <w:tcW w:w="1296" w:type="dxa"/>
            <w:tcBorders>
              <w:tl2br w:val="nil"/>
              <w:tr2bl w:val="nil"/>
            </w:tcBorders>
            <w:vAlign w:val="center"/>
          </w:tcPr>
          <w:p>
            <w:pPr>
              <w:widowControl w:val="0"/>
              <w:wordWrap/>
              <w:autoSpaceDE w:val="0"/>
              <w:autoSpaceDN w:val="0"/>
              <w:adjustRightInd/>
              <w:snapToGrid/>
              <w:spacing w:line="360" w:lineRule="exact"/>
              <w:ind w:left="0" w:leftChars="0" w:right="0"/>
              <w:jc w:val="center"/>
              <w:textAlignment w:val="auto"/>
              <w:rPr>
                <w:rFonts w:hint="default" w:ascii="Times New Roman" w:hAnsi="Times New Roman" w:eastAsia="方正仿宋_GB2312" w:cs="Times New Roman"/>
                <w:sz w:val="21"/>
                <w:szCs w:val="21"/>
                <w:lang w:eastAsia="zh-CN"/>
              </w:rPr>
            </w:pPr>
            <w:r>
              <w:rPr>
                <w:rFonts w:hint="default" w:ascii="Times New Roman" w:hAnsi="Times New Roman" w:eastAsia="方正仿宋_GB2312" w:cs="Times New Roman"/>
                <w:sz w:val="21"/>
                <w:szCs w:val="21"/>
                <w:lang w:eastAsia="zh-CN"/>
              </w:rPr>
              <w:t>较重</w:t>
            </w:r>
          </w:p>
        </w:tc>
        <w:tc>
          <w:tcPr>
            <w:tcW w:w="2224" w:type="dxa"/>
            <w:tcBorders>
              <w:tl2br w:val="nil"/>
              <w:tr2bl w:val="nil"/>
            </w:tcBorders>
            <w:vAlign w:val="center"/>
          </w:tcPr>
          <w:p>
            <w:pPr>
              <w:widowControl w:val="0"/>
              <w:wordWrap/>
              <w:autoSpaceDE w:val="0"/>
              <w:autoSpaceDN w:val="0"/>
              <w:adjustRightInd/>
              <w:snapToGrid/>
              <w:spacing w:line="360" w:lineRule="exact"/>
              <w:ind w:left="0" w:leftChars="0" w:right="0"/>
              <w:jc w:val="left"/>
              <w:textAlignment w:val="auto"/>
              <w:rPr>
                <w:rFonts w:hint="default" w:ascii="Times New Roman" w:hAnsi="Times New Roman" w:eastAsia="仿宋" w:cs="Times New Roman"/>
                <w:i w:val="0"/>
                <w:iCs w:val="0"/>
                <w:color w:val="auto"/>
                <w:kern w:val="0"/>
                <w:sz w:val="21"/>
                <w:szCs w:val="21"/>
                <w:u w:val="none"/>
                <w:lang w:val="en-US" w:eastAsia="zh-CN"/>
              </w:rPr>
            </w:pPr>
            <w:r>
              <w:rPr>
                <w:rFonts w:hint="default" w:ascii="Times New Roman" w:hAnsi="Times New Roman" w:eastAsia="方正仿宋_GB2312" w:cs="Times New Roman"/>
                <w:sz w:val="21"/>
                <w:szCs w:val="21"/>
                <w:lang w:val="en-US" w:eastAsia="zh-CN"/>
              </w:rPr>
              <w:t>违法经营额五万元以上</w:t>
            </w:r>
            <w:r>
              <w:rPr>
                <w:rFonts w:hint="default" w:ascii="Times New Roman" w:hAnsi="Times New Roman" w:eastAsia="方正仿宋_GB2312" w:cs="Times New Roman"/>
                <w:sz w:val="21"/>
                <w:szCs w:val="21"/>
              </w:rPr>
              <w:t>责令改正仍不改正的</w:t>
            </w:r>
            <w:r>
              <w:rPr>
                <w:rFonts w:hint="default" w:ascii="Times New Roman" w:hAnsi="Times New Roman" w:eastAsia="方正仿宋_GB2312" w:cs="Times New Roman"/>
                <w:sz w:val="21"/>
                <w:szCs w:val="21"/>
                <w:lang w:eastAsia="zh-CN"/>
              </w:rPr>
              <w:t>。</w:t>
            </w:r>
          </w:p>
        </w:tc>
        <w:tc>
          <w:tcPr>
            <w:tcW w:w="4921" w:type="dxa"/>
            <w:tcBorders>
              <w:tl2br w:val="nil"/>
              <w:tr2bl w:val="nil"/>
            </w:tcBorders>
            <w:vAlign w:val="center"/>
          </w:tcPr>
          <w:p>
            <w:pPr>
              <w:widowControl w:val="0"/>
              <w:wordWrap/>
              <w:autoSpaceDE w:val="0"/>
              <w:autoSpaceDN w:val="0"/>
              <w:adjustRightInd/>
              <w:snapToGrid/>
              <w:spacing w:line="360" w:lineRule="exact"/>
              <w:ind w:left="0" w:leftChars="0" w:right="0" w:firstLine="420" w:firstLineChars="200"/>
              <w:jc w:val="left"/>
              <w:textAlignment w:val="auto"/>
              <w:rPr>
                <w:rFonts w:hint="default" w:ascii="Times New Roman" w:hAnsi="Times New Roman" w:eastAsia="方正仿宋_GB2312" w:cs="Times New Roman"/>
                <w:sz w:val="21"/>
                <w:szCs w:val="21"/>
                <w:lang w:val="en-US" w:eastAsia="zh-CN"/>
              </w:rPr>
            </w:pPr>
            <w:r>
              <w:rPr>
                <w:rFonts w:hint="default" w:ascii="Times New Roman" w:hAnsi="Times New Roman" w:eastAsia="方正仿宋_GB2312" w:cs="Times New Roman"/>
                <w:sz w:val="21"/>
                <w:szCs w:val="21"/>
                <w:lang w:val="en-US" w:eastAsia="zh-CN"/>
              </w:rPr>
              <w:t>没收违法所得，并处违法营业额</w:t>
            </w:r>
            <w:r>
              <w:rPr>
                <w:rFonts w:hint="eastAsia" w:ascii="Times New Roman" w:hAnsi="Times New Roman" w:eastAsia="方正仿宋_GB2312" w:cs="Times New Roman"/>
                <w:sz w:val="21"/>
                <w:szCs w:val="21"/>
                <w:lang w:val="en-US" w:eastAsia="zh-CN"/>
              </w:rPr>
              <w:t>1</w:t>
            </w:r>
            <w:r>
              <w:rPr>
                <w:rFonts w:hint="default" w:ascii="Times New Roman" w:hAnsi="Times New Roman" w:eastAsia="方正仿宋_GB2312" w:cs="Times New Roman"/>
                <w:sz w:val="21"/>
                <w:szCs w:val="21"/>
                <w:lang w:val="en-US" w:eastAsia="zh-CN"/>
              </w:rPr>
              <w:t>倍</w:t>
            </w:r>
            <w:r>
              <w:rPr>
                <w:rFonts w:hint="eastAsia" w:ascii="Times New Roman" w:hAnsi="Times New Roman" w:eastAsia="方正仿宋_GB2312" w:cs="Times New Roman"/>
                <w:sz w:val="21"/>
                <w:szCs w:val="21"/>
                <w:lang w:val="en-US" w:eastAsia="zh-CN"/>
              </w:rPr>
              <w:t>至3倍</w:t>
            </w:r>
            <w:r>
              <w:rPr>
                <w:rFonts w:hint="default" w:ascii="Times New Roman" w:hAnsi="Times New Roman" w:eastAsia="方正仿宋_GB2312" w:cs="Times New Roman"/>
                <w:sz w:val="21"/>
                <w:szCs w:val="21"/>
                <w:lang w:val="en-US" w:eastAsia="zh-CN"/>
              </w:rPr>
              <w:t>的处罚。</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2010" w:hRule="atLeast"/>
        </w:trPr>
        <w:tc>
          <w:tcPr>
            <w:tcW w:w="712" w:type="dxa"/>
            <w:vMerge w:val="continue"/>
            <w:tcBorders>
              <w:tl2br w:val="nil"/>
              <w:tr2bl w:val="nil"/>
            </w:tcBorders>
            <w:vAlign w:val="top"/>
          </w:tcPr>
          <w:p>
            <w:pPr>
              <w:widowControl w:val="0"/>
              <w:wordWrap/>
              <w:autoSpaceDE w:val="0"/>
              <w:autoSpaceDN w:val="0"/>
              <w:adjustRightInd/>
              <w:snapToGrid/>
              <w:spacing w:line="360" w:lineRule="exact"/>
              <w:ind w:left="0" w:leftChars="0" w:right="0"/>
              <w:textAlignment w:val="auto"/>
              <w:rPr>
                <w:rFonts w:hint="default" w:ascii="Times New Roman" w:hAnsi="Times New Roman" w:eastAsia="方正仿宋_GB2312" w:cs="Times New Roman"/>
                <w:sz w:val="21"/>
                <w:szCs w:val="21"/>
              </w:rPr>
            </w:pPr>
          </w:p>
        </w:tc>
        <w:tc>
          <w:tcPr>
            <w:tcW w:w="1326" w:type="dxa"/>
            <w:vMerge w:val="continue"/>
            <w:tcBorders>
              <w:tl2br w:val="nil"/>
              <w:tr2bl w:val="nil"/>
            </w:tcBorders>
            <w:vAlign w:val="top"/>
          </w:tcPr>
          <w:p>
            <w:pPr>
              <w:widowControl w:val="0"/>
              <w:wordWrap/>
              <w:autoSpaceDE w:val="0"/>
              <w:autoSpaceDN w:val="0"/>
              <w:adjustRightInd/>
              <w:snapToGrid/>
              <w:spacing w:line="360" w:lineRule="exact"/>
              <w:ind w:left="0" w:leftChars="0" w:right="0"/>
              <w:textAlignment w:val="auto"/>
              <w:rPr>
                <w:rFonts w:hint="default" w:ascii="Times New Roman" w:hAnsi="Times New Roman" w:eastAsia="方正仿宋_GB2312" w:cs="Times New Roman"/>
                <w:sz w:val="21"/>
                <w:szCs w:val="21"/>
              </w:rPr>
            </w:pPr>
          </w:p>
        </w:tc>
        <w:tc>
          <w:tcPr>
            <w:tcW w:w="4484" w:type="dxa"/>
            <w:vMerge w:val="continue"/>
            <w:tcBorders>
              <w:tl2br w:val="nil"/>
              <w:tr2bl w:val="nil"/>
            </w:tcBorders>
            <w:vAlign w:val="top"/>
          </w:tcPr>
          <w:p>
            <w:pPr>
              <w:widowControl w:val="0"/>
              <w:wordWrap/>
              <w:autoSpaceDE w:val="0"/>
              <w:autoSpaceDN w:val="0"/>
              <w:adjustRightInd/>
              <w:snapToGrid/>
              <w:spacing w:line="360" w:lineRule="exact"/>
              <w:ind w:left="0" w:leftChars="0" w:right="0"/>
              <w:textAlignment w:val="auto"/>
              <w:rPr>
                <w:rFonts w:hint="default" w:ascii="Times New Roman" w:hAnsi="Times New Roman" w:eastAsia="方正仿宋_GB2312" w:cs="Times New Roman"/>
                <w:sz w:val="21"/>
                <w:szCs w:val="21"/>
              </w:rPr>
            </w:pPr>
          </w:p>
        </w:tc>
        <w:tc>
          <w:tcPr>
            <w:tcW w:w="1296" w:type="dxa"/>
            <w:tcBorders>
              <w:tl2br w:val="nil"/>
              <w:tr2bl w:val="nil"/>
            </w:tcBorders>
            <w:vAlign w:val="center"/>
          </w:tcPr>
          <w:p>
            <w:pPr>
              <w:widowControl w:val="0"/>
              <w:wordWrap/>
              <w:autoSpaceDE w:val="0"/>
              <w:autoSpaceDN w:val="0"/>
              <w:adjustRightInd/>
              <w:snapToGrid/>
              <w:spacing w:line="360" w:lineRule="exact"/>
              <w:ind w:left="0" w:leftChars="0" w:right="0"/>
              <w:jc w:val="center"/>
              <w:textAlignment w:val="auto"/>
              <w:rPr>
                <w:rFonts w:hint="default" w:ascii="Times New Roman" w:hAnsi="Times New Roman" w:eastAsia="方正仿宋_GB2312" w:cs="Times New Roman"/>
                <w:sz w:val="21"/>
                <w:szCs w:val="21"/>
                <w:lang w:eastAsia="zh-CN"/>
              </w:rPr>
            </w:pPr>
            <w:r>
              <w:rPr>
                <w:rFonts w:hint="default" w:ascii="Times New Roman" w:hAnsi="Times New Roman" w:eastAsia="方正仿宋_GB2312" w:cs="Times New Roman"/>
                <w:sz w:val="21"/>
                <w:szCs w:val="21"/>
              </w:rPr>
              <w:t>严</w:t>
            </w:r>
            <w:r>
              <w:rPr>
                <w:rFonts w:hint="default" w:ascii="Times New Roman" w:hAnsi="Times New Roman" w:eastAsia="方正仿宋_GB2312" w:cs="Times New Roman"/>
                <w:sz w:val="21"/>
                <w:szCs w:val="21"/>
                <w:lang w:eastAsia="zh-CN"/>
              </w:rPr>
              <w:t>重</w:t>
            </w:r>
          </w:p>
        </w:tc>
        <w:tc>
          <w:tcPr>
            <w:tcW w:w="2224" w:type="dxa"/>
            <w:tcBorders>
              <w:tl2br w:val="nil"/>
              <w:tr2bl w:val="nil"/>
            </w:tcBorders>
            <w:vAlign w:val="center"/>
          </w:tcPr>
          <w:p>
            <w:pPr>
              <w:widowControl w:val="0"/>
              <w:wordWrap/>
              <w:autoSpaceDE w:val="0"/>
              <w:autoSpaceDN w:val="0"/>
              <w:adjustRightInd/>
              <w:snapToGrid/>
              <w:spacing w:line="360" w:lineRule="exact"/>
              <w:ind w:left="0" w:leftChars="0" w:right="0"/>
              <w:jc w:val="left"/>
              <w:textAlignment w:val="auto"/>
              <w:rPr>
                <w:rFonts w:hint="default" w:ascii="Times New Roman" w:hAnsi="Times New Roman" w:eastAsia="仿宋" w:cs="Times New Roman"/>
                <w:i w:val="0"/>
                <w:iCs w:val="0"/>
                <w:color w:val="auto"/>
                <w:kern w:val="0"/>
                <w:sz w:val="21"/>
                <w:szCs w:val="21"/>
                <w:u w:val="none"/>
                <w:lang w:val="en-US" w:eastAsia="zh-CN"/>
              </w:rPr>
            </w:pPr>
            <w:r>
              <w:rPr>
                <w:rFonts w:hint="default" w:ascii="Times New Roman" w:hAnsi="Times New Roman" w:eastAsia="方正仿宋_GB2312" w:cs="Times New Roman"/>
                <w:sz w:val="21"/>
                <w:szCs w:val="21"/>
                <w:lang w:val="en-US" w:eastAsia="zh-CN"/>
              </w:rPr>
              <w:t>违法经营额十</w:t>
            </w:r>
            <w:r>
              <w:rPr>
                <w:rFonts w:hint="eastAsia" w:ascii="Times New Roman" w:hAnsi="Times New Roman" w:eastAsia="方正仿宋_GB2312" w:cs="Times New Roman"/>
                <w:sz w:val="21"/>
                <w:szCs w:val="21"/>
                <w:lang w:val="en-US" w:eastAsia="zh-CN"/>
              </w:rPr>
              <w:t>五</w:t>
            </w:r>
            <w:r>
              <w:rPr>
                <w:rFonts w:hint="default" w:ascii="Times New Roman" w:hAnsi="Times New Roman" w:eastAsia="方正仿宋_GB2312" w:cs="Times New Roman"/>
                <w:sz w:val="21"/>
                <w:szCs w:val="21"/>
                <w:lang w:val="en-US" w:eastAsia="zh-CN"/>
              </w:rPr>
              <w:t>万元以上或造成恶劣的社会影响的</w:t>
            </w:r>
            <w:r>
              <w:rPr>
                <w:rFonts w:hint="eastAsia" w:ascii="Times New Roman" w:hAnsi="Times New Roman" w:eastAsia="方正仿宋_GB2312" w:cs="Times New Roman"/>
                <w:sz w:val="21"/>
                <w:szCs w:val="21"/>
                <w:lang w:val="en-US" w:eastAsia="zh-CN"/>
              </w:rPr>
              <w:t>。</w:t>
            </w:r>
          </w:p>
        </w:tc>
        <w:tc>
          <w:tcPr>
            <w:tcW w:w="4921" w:type="dxa"/>
            <w:tcBorders>
              <w:tl2br w:val="nil"/>
              <w:tr2bl w:val="nil"/>
            </w:tcBorders>
            <w:vAlign w:val="center"/>
          </w:tcPr>
          <w:p>
            <w:pPr>
              <w:widowControl w:val="0"/>
              <w:wordWrap/>
              <w:autoSpaceDE w:val="0"/>
              <w:autoSpaceDN w:val="0"/>
              <w:adjustRightInd/>
              <w:snapToGrid/>
              <w:spacing w:line="360" w:lineRule="exact"/>
              <w:ind w:left="0" w:leftChars="0" w:right="0" w:firstLine="420" w:firstLineChars="200"/>
              <w:jc w:val="left"/>
              <w:textAlignment w:val="auto"/>
              <w:rPr>
                <w:rFonts w:hint="default" w:ascii="Times New Roman" w:hAnsi="Times New Roman" w:eastAsia="方正仿宋_GB2312" w:cs="Times New Roman"/>
                <w:sz w:val="21"/>
                <w:szCs w:val="21"/>
                <w:lang w:val="en-US" w:eastAsia="zh-CN"/>
              </w:rPr>
            </w:pPr>
            <w:r>
              <w:rPr>
                <w:rFonts w:hint="default" w:ascii="Times New Roman" w:hAnsi="Times New Roman" w:eastAsia="方正仿宋_GB2312" w:cs="Times New Roman"/>
                <w:sz w:val="21"/>
                <w:szCs w:val="21"/>
                <w:lang w:val="en-US" w:eastAsia="zh-CN"/>
              </w:rPr>
              <w:t>由原发证机关吊销许可证书。</w:t>
            </w:r>
          </w:p>
        </w:tc>
      </w:tr>
    </w:tbl>
    <w:p>
      <w:pPr>
        <w:ind w:left="0" w:leftChars="0" w:right="0"/>
        <w:jc w:val="center"/>
        <w:rPr>
          <w:rFonts w:hint="default" w:ascii="Times New Roman" w:hAnsi="Times New Roman" w:eastAsia="方正小标宋_GBK" w:cs="Times New Roman"/>
          <w:sz w:val="24"/>
          <w:szCs w:val="24"/>
          <w:lang w:eastAsia="zh-CN"/>
        </w:rPr>
      </w:pPr>
      <w:r>
        <w:rPr>
          <w:rFonts w:hint="default" w:ascii="Times New Roman" w:hAnsi="Times New Roman" w:eastAsia="方正小标宋_GBK" w:cs="Times New Roman"/>
          <w:sz w:val="24"/>
          <w:szCs w:val="24"/>
          <w:lang w:eastAsia="zh-CN"/>
        </w:rPr>
        <w:br w:type="page"/>
      </w:r>
    </w:p>
    <w:tbl>
      <w:tblPr>
        <w:tblStyle w:val="9"/>
        <w:tblW w:w="14963" w:type="dxa"/>
        <w:tblInd w:w="-10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709"/>
        <w:gridCol w:w="1326"/>
        <w:gridCol w:w="4484"/>
        <w:gridCol w:w="1296"/>
        <w:gridCol w:w="2224"/>
        <w:gridCol w:w="4924"/>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13" w:hRule="atLeast"/>
        </w:trPr>
        <w:tc>
          <w:tcPr>
            <w:tcW w:w="709" w:type="dxa"/>
            <w:tcBorders>
              <w:tl2br w:val="nil"/>
              <w:tr2bl w:val="nil"/>
            </w:tcBorders>
            <w:vAlign w:val="center"/>
          </w:tcPr>
          <w:p>
            <w:pPr>
              <w:ind w:left="0" w:leftChars="0" w:right="0"/>
              <w:jc w:val="center"/>
              <w:rPr>
                <w:rFonts w:hint="default" w:ascii="Times New Roman" w:hAnsi="Times New Roman" w:cs="Times New Roman"/>
              </w:rPr>
            </w:pPr>
            <w:r>
              <w:rPr>
                <w:rFonts w:hint="default" w:ascii="Times New Roman" w:hAnsi="Times New Roman" w:eastAsia="方正小标宋_GBK" w:cs="Times New Roman"/>
                <w:sz w:val="24"/>
                <w:szCs w:val="24"/>
                <w:lang w:eastAsia="zh-CN"/>
              </w:rPr>
              <w:t>序号</w:t>
            </w:r>
          </w:p>
        </w:tc>
        <w:tc>
          <w:tcPr>
            <w:tcW w:w="1326" w:type="dxa"/>
            <w:tcBorders>
              <w:tl2br w:val="nil"/>
              <w:tr2bl w:val="nil"/>
            </w:tcBorders>
            <w:vAlign w:val="center"/>
          </w:tcPr>
          <w:p>
            <w:pPr>
              <w:ind w:left="0" w:leftChars="0" w:right="0"/>
              <w:jc w:val="center"/>
              <w:rPr>
                <w:rFonts w:hint="default" w:ascii="Times New Roman" w:hAnsi="Times New Roman" w:cs="Times New Roman"/>
              </w:rPr>
            </w:pPr>
            <w:r>
              <w:rPr>
                <w:rFonts w:hint="default" w:ascii="Times New Roman" w:hAnsi="Times New Roman" w:eastAsia="方正小标宋_GBK" w:cs="Times New Roman"/>
                <w:sz w:val="24"/>
                <w:szCs w:val="24"/>
                <w:lang w:eastAsia="zh-CN"/>
              </w:rPr>
              <w:t>事项名称</w:t>
            </w:r>
          </w:p>
        </w:tc>
        <w:tc>
          <w:tcPr>
            <w:tcW w:w="4484" w:type="dxa"/>
            <w:tcBorders>
              <w:tl2br w:val="nil"/>
              <w:tr2bl w:val="nil"/>
            </w:tcBorders>
            <w:vAlign w:val="center"/>
          </w:tcPr>
          <w:p>
            <w:pPr>
              <w:ind w:left="0" w:leftChars="0" w:right="0"/>
              <w:jc w:val="center"/>
              <w:rPr>
                <w:rFonts w:hint="default" w:ascii="Times New Roman" w:hAnsi="Times New Roman" w:eastAsia="方正仿宋_GB2312" w:cs="Times New Roman"/>
                <w:color w:val="auto"/>
                <w:sz w:val="21"/>
                <w:szCs w:val="21"/>
                <w:lang w:val="en-US" w:eastAsia="zh-CN"/>
              </w:rPr>
            </w:pPr>
            <w:r>
              <w:rPr>
                <w:rFonts w:hint="default" w:ascii="Times New Roman" w:hAnsi="Times New Roman" w:eastAsia="方正小标宋_GBK" w:cs="Times New Roman"/>
                <w:sz w:val="24"/>
                <w:szCs w:val="24"/>
                <w:lang w:eastAsia="zh-CN"/>
              </w:rPr>
              <w:t>处罚依据</w:t>
            </w:r>
          </w:p>
        </w:tc>
        <w:tc>
          <w:tcPr>
            <w:tcW w:w="1296" w:type="dxa"/>
            <w:tcBorders>
              <w:tl2br w:val="nil"/>
              <w:tr2bl w:val="nil"/>
            </w:tcBorders>
            <w:vAlign w:val="center"/>
          </w:tcPr>
          <w:p>
            <w:pPr>
              <w:ind w:left="0" w:leftChars="0" w:right="0"/>
              <w:jc w:val="center"/>
              <w:rPr>
                <w:rFonts w:hint="default" w:ascii="Times New Roman" w:hAnsi="Times New Roman" w:eastAsia="方正仿宋_GB2312" w:cs="Times New Roman"/>
                <w:sz w:val="21"/>
                <w:szCs w:val="21"/>
                <w:highlight w:val="none"/>
                <w:lang w:eastAsia="zh-CN"/>
              </w:rPr>
            </w:pPr>
            <w:r>
              <w:rPr>
                <w:rFonts w:hint="default" w:ascii="Times New Roman" w:hAnsi="Times New Roman" w:eastAsia="方正小标宋_GBK" w:cs="Times New Roman"/>
                <w:sz w:val="24"/>
                <w:szCs w:val="24"/>
                <w:lang w:eastAsia="zh-CN"/>
              </w:rPr>
              <w:t>裁量阶次</w:t>
            </w:r>
          </w:p>
        </w:tc>
        <w:tc>
          <w:tcPr>
            <w:tcW w:w="2224" w:type="dxa"/>
            <w:tcBorders>
              <w:tl2br w:val="nil"/>
              <w:tr2bl w:val="nil"/>
            </w:tcBorders>
            <w:vAlign w:val="center"/>
          </w:tcPr>
          <w:p>
            <w:pPr>
              <w:ind w:left="0" w:leftChars="0" w:right="0"/>
              <w:jc w:val="center"/>
              <w:rPr>
                <w:rFonts w:hint="default" w:ascii="Times New Roman" w:hAnsi="Times New Roman" w:eastAsia="方正仿宋_GB2312" w:cs="Times New Roman"/>
                <w:sz w:val="21"/>
                <w:szCs w:val="21"/>
                <w:highlight w:val="none"/>
              </w:rPr>
            </w:pPr>
            <w:r>
              <w:rPr>
                <w:rFonts w:hint="default" w:ascii="Times New Roman" w:hAnsi="Times New Roman" w:eastAsia="方正小标宋_GBK" w:cs="Times New Roman"/>
                <w:sz w:val="24"/>
                <w:szCs w:val="24"/>
                <w:lang w:eastAsia="zh-CN"/>
              </w:rPr>
              <w:t>违法行为表现</w:t>
            </w:r>
          </w:p>
        </w:tc>
        <w:tc>
          <w:tcPr>
            <w:tcW w:w="4924" w:type="dxa"/>
            <w:tcBorders>
              <w:tl2br w:val="nil"/>
              <w:tr2bl w:val="nil"/>
            </w:tcBorders>
            <w:vAlign w:val="center"/>
          </w:tcPr>
          <w:p>
            <w:pPr>
              <w:ind w:left="0" w:leftChars="0" w:right="0"/>
              <w:jc w:val="center"/>
              <w:rPr>
                <w:rFonts w:hint="default" w:ascii="Times New Roman" w:hAnsi="Times New Roman" w:eastAsia="方正仿宋_GB2312" w:cs="Times New Roman"/>
                <w:sz w:val="21"/>
                <w:szCs w:val="21"/>
                <w:highlight w:val="none"/>
              </w:rPr>
            </w:pPr>
            <w:r>
              <w:rPr>
                <w:rFonts w:hint="default" w:ascii="Times New Roman" w:hAnsi="Times New Roman" w:eastAsia="方正小标宋_GBK" w:cs="Times New Roman"/>
                <w:sz w:val="24"/>
                <w:szCs w:val="24"/>
                <w:lang w:eastAsia="zh-CN"/>
              </w:rPr>
              <w:t>行政处罚</w:t>
            </w:r>
            <w:r>
              <w:rPr>
                <w:rFonts w:hint="eastAsia" w:ascii="Times New Roman" w:hAnsi="Times New Roman" w:eastAsia="方正小标宋_GBK" w:cs="Times New Roman"/>
                <w:sz w:val="24"/>
                <w:szCs w:val="24"/>
                <w:lang w:eastAsia="zh-CN"/>
              </w:rPr>
              <w:t>基准</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210" w:hRule="atLeast"/>
        </w:trPr>
        <w:tc>
          <w:tcPr>
            <w:tcW w:w="709" w:type="dxa"/>
            <w:vMerge w:val="restart"/>
            <w:tcBorders>
              <w:tl2br w:val="nil"/>
              <w:tr2bl w:val="nil"/>
            </w:tcBorders>
            <w:vAlign w:val="center"/>
          </w:tcPr>
          <w:p>
            <w:pPr>
              <w:widowControl w:val="0"/>
              <w:wordWrap/>
              <w:autoSpaceDE w:val="0"/>
              <w:autoSpaceDN w:val="0"/>
              <w:adjustRightInd/>
              <w:snapToGrid/>
              <w:spacing w:line="360" w:lineRule="exact"/>
              <w:ind w:left="0" w:leftChars="0" w:right="0"/>
              <w:jc w:val="center"/>
              <w:textAlignment w:val="auto"/>
              <w:rPr>
                <w:rFonts w:hint="default" w:ascii="Times New Roman" w:hAnsi="Times New Roman" w:eastAsia="方正仿宋_GB2312" w:cs="Times New Roman"/>
                <w:b/>
                <w:bCs/>
                <w:sz w:val="28"/>
                <w:szCs w:val="28"/>
                <w:lang w:val="en-US" w:eastAsia="zh-CN"/>
              </w:rPr>
            </w:pPr>
            <w:r>
              <w:rPr>
                <w:rFonts w:hint="default" w:ascii="Times New Roman" w:hAnsi="Times New Roman" w:eastAsia="方正仿宋_GB2312" w:cs="Times New Roman"/>
                <w:b/>
                <w:bCs/>
                <w:sz w:val="28"/>
                <w:szCs w:val="28"/>
                <w:lang w:val="en-US" w:eastAsia="zh-CN"/>
              </w:rPr>
              <w:t>88</w:t>
            </w:r>
          </w:p>
        </w:tc>
        <w:tc>
          <w:tcPr>
            <w:tcW w:w="1326" w:type="dxa"/>
            <w:vMerge w:val="restart"/>
            <w:tcBorders>
              <w:tl2br w:val="nil"/>
              <w:tr2bl w:val="nil"/>
            </w:tcBorders>
            <w:vAlign w:val="center"/>
          </w:tcPr>
          <w:p>
            <w:pPr>
              <w:widowControl/>
              <w:wordWrap/>
              <w:autoSpaceDN w:val="0"/>
              <w:adjustRightInd/>
              <w:snapToGrid/>
              <w:spacing w:line="360" w:lineRule="exact"/>
              <w:ind w:left="0" w:leftChars="0" w:right="0" w:firstLine="382" w:firstLineChars="200"/>
              <w:textAlignment w:val="auto"/>
              <w:rPr>
                <w:rFonts w:hint="default" w:ascii="Times New Roman" w:hAnsi="Times New Roman" w:eastAsia="方正仿宋_GB2312" w:cs="Times New Roman"/>
                <w:b/>
                <w:bCs/>
                <w:sz w:val="21"/>
                <w:szCs w:val="21"/>
              </w:rPr>
            </w:pPr>
            <w:r>
              <w:rPr>
                <w:rFonts w:hint="eastAsia" w:ascii="Times New Roman" w:hAnsi="Times New Roman" w:eastAsia="仿宋_GB2312" w:cs="Times New Roman"/>
                <w:b/>
                <w:bCs w:val="0"/>
                <w:spacing w:val="-10"/>
                <w:kern w:val="0"/>
                <w:sz w:val="21"/>
                <w:szCs w:val="21"/>
                <w:lang w:val="en-US" w:eastAsia="zh-CN"/>
              </w:rPr>
              <w:t>第17项</w:t>
            </w:r>
          </w:p>
          <w:p>
            <w:pPr>
              <w:widowControl w:val="0"/>
              <w:wordWrap/>
              <w:autoSpaceDE w:val="0"/>
              <w:autoSpaceDN w:val="0"/>
              <w:adjustRightInd/>
              <w:snapToGrid/>
              <w:spacing w:line="360" w:lineRule="exact"/>
              <w:ind w:left="0" w:leftChars="0" w:right="0"/>
              <w:jc w:val="center"/>
              <w:textAlignment w:val="auto"/>
              <w:rPr>
                <w:rFonts w:hint="default" w:ascii="Times New Roman" w:hAnsi="Times New Roman" w:eastAsia="方正仿宋_GB2312" w:cs="Times New Roman"/>
                <w:sz w:val="21"/>
                <w:szCs w:val="21"/>
              </w:rPr>
            </w:pPr>
            <w:r>
              <w:rPr>
                <w:rFonts w:hint="default" w:ascii="Times New Roman" w:hAnsi="Times New Roman" w:eastAsia="仿宋" w:cs="Times New Roman"/>
                <w:b/>
                <w:bCs/>
                <w:i w:val="0"/>
                <w:iCs w:val="0"/>
                <w:color w:val="auto"/>
                <w:kern w:val="0"/>
                <w:sz w:val="21"/>
                <w:szCs w:val="21"/>
                <w:u w:val="none"/>
                <w:lang w:val="en-US" w:eastAsia="zh-CN"/>
              </w:rPr>
              <w:t>对“发现文物隐匿不报或者拒不上交”的行政处罚</w:t>
            </w:r>
          </w:p>
        </w:tc>
        <w:tc>
          <w:tcPr>
            <w:tcW w:w="4484" w:type="dxa"/>
            <w:vMerge w:val="restart"/>
            <w:tcBorders>
              <w:tl2br w:val="nil"/>
              <w:tr2bl w:val="nil"/>
            </w:tcBorders>
            <w:vAlign w:val="top"/>
          </w:tcPr>
          <w:p>
            <w:pPr>
              <w:widowControl/>
              <w:jc w:val="left"/>
              <w:textAlignment w:val="center"/>
              <w:rPr>
                <w:rFonts w:hint="default" w:ascii="Times New Roman" w:hAnsi="Times New Roman" w:eastAsia="仿宋" w:cs="Times New Roman"/>
                <w:i w:val="0"/>
                <w:iCs w:val="0"/>
                <w:color w:val="auto"/>
                <w:kern w:val="0"/>
                <w:sz w:val="21"/>
                <w:szCs w:val="21"/>
                <w:u w:val="none"/>
                <w:lang w:val="en-US" w:eastAsia="zh-CN"/>
              </w:rPr>
            </w:pPr>
            <w:r>
              <w:rPr>
                <w:rFonts w:hint="default" w:ascii="Times New Roman" w:hAnsi="Times New Roman" w:eastAsia="仿宋" w:cs="Times New Roman"/>
                <w:i w:val="0"/>
                <w:iCs w:val="0"/>
                <w:color w:val="auto"/>
                <w:kern w:val="0"/>
                <w:sz w:val="21"/>
                <w:szCs w:val="21"/>
                <w:u w:val="none"/>
                <w:lang w:val="en-US" w:eastAsia="zh-CN"/>
              </w:rPr>
              <w:t>《中华人民共和国文物保护法》</w:t>
            </w:r>
          </w:p>
          <w:p>
            <w:pPr>
              <w:widowControl/>
              <w:ind w:firstLine="420" w:firstLineChars="200"/>
              <w:jc w:val="left"/>
              <w:textAlignment w:val="center"/>
              <w:rPr>
                <w:rFonts w:hint="default" w:ascii="Times New Roman" w:hAnsi="Times New Roman" w:eastAsia="仿宋" w:cs="Times New Roman"/>
                <w:i w:val="0"/>
                <w:iCs w:val="0"/>
                <w:color w:val="auto"/>
                <w:kern w:val="0"/>
                <w:sz w:val="21"/>
                <w:szCs w:val="21"/>
                <w:u w:val="none"/>
                <w:lang w:val="en-US" w:eastAsia="zh-CN"/>
              </w:rPr>
            </w:pPr>
            <w:r>
              <w:rPr>
                <w:rFonts w:hint="default" w:ascii="Times New Roman" w:hAnsi="Times New Roman" w:eastAsia="仿宋" w:cs="Times New Roman"/>
                <w:i w:val="0"/>
                <w:iCs w:val="0"/>
                <w:color w:val="auto"/>
                <w:kern w:val="0"/>
                <w:sz w:val="21"/>
                <w:szCs w:val="21"/>
                <w:u w:val="none"/>
                <w:lang w:val="en-US" w:eastAsia="zh-CN"/>
              </w:rPr>
              <w:t>第七十四条有下列行为之一，尚不构成犯罪的，由县级以上人民政府文物主管部门会同公安机关追缴文物；情节严重的，处五千元以上五万元以下的罚款：</w:t>
            </w:r>
          </w:p>
          <w:p>
            <w:pPr>
              <w:widowControl/>
              <w:ind w:firstLine="420" w:firstLineChars="200"/>
              <w:jc w:val="left"/>
              <w:textAlignment w:val="center"/>
              <w:rPr>
                <w:rFonts w:hint="default" w:ascii="Times New Roman" w:hAnsi="Times New Roman" w:eastAsia="仿宋" w:cs="Times New Roman"/>
                <w:i w:val="0"/>
                <w:iCs w:val="0"/>
                <w:color w:val="auto"/>
                <w:kern w:val="0"/>
                <w:sz w:val="21"/>
                <w:szCs w:val="21"/>
                <w:u w:val="none"/>
                <w:lang w:val="en-US" w:eastAsia="zh-CN"/>
              </w:rPr>
            </w:pPr>
            <w:r>
              <w:rPr>
                <w:rFonts w:hint="default" w:ascii="Times New Roman" w:hAnsi="Times New Roman" w:eastAsia="仿宋" w:cs="Times New Roman"/>
                <w:i w:val="0"/>
                <w:iCs w:val="0"/>
                <w:color w:val="auto"/>
                <w:kern w:val="0"/>
                <w:sz w:val="21"/>
                <w:szCs w:val="21"/>
                <w:u w:val="none"/>
                <w:lang w:val="en-US" w:eastAsia="zh-CN"/>
              </w:rPr>
              <w:t>（一）发现文物隐匿不报或者拒不上交的；</w:t>
            </w:r>
          </w:p>
          <w:p>
            <w:pPr>
              <w:widowControl w:val="0"/>
              <w:wordWrap/>
              <w:autoSpaceDE w:val="0"/>
              <w:autoSpaceDN w:val="0"/>
              <w:adjustRightInd/>
              <w:snapToGrid/>
              <w:spacing w:line="360" w:lineRule="exact"/>
              <w:ind w:left="0" w:leftChars="0" w:right="0"/>
              <w:textAlignment w:val="auto"/>
              <w:rPr>
                <w:rFonts w:hint="default" w:ascii="Times New Roman" w:hAnsi="Times New Roman" w:eastAsia="方正仿宋_GB2312" w:cs="Times New Roman"/>
                <w:sz w:val="21"/>
                <w:szCs w:val="21"/>
              </w:rPr>
            </w:pPr>
          </w:p>
        </w:tc>
        <w:tc>
          <w:tcPr>
            <w:tcW w:w="1296" w:type="dxa"/>
            <w:tcBorders>
              <w:tl2br w:val="nil"/>
              <w:tr2bl w:val="nil"/>
            </w:tcBorders>
            <w:vAlign w:val="center"/>
          </w:tcPr>
          <w:p>
            <w:pPr>
              <w:widowControl w:val="0"/>
              <w:wordWrap/>
              <w:autoSpaceDE w:val="0"/>
              <w:autoSpaceDN w:val="0"/>
              <w:adjustRightInd/>
              <w:snapToGrid/>
              <w:spacing w:line="360" w:lineRule="exact"/>
              <w:ind w:left="0" w:leftChars="0" w:right="0"/>
              <w:jc w:val="center"/>
              <w:textAlignment w:val="auto"/>
              <w:rPr>
                <w:rFonts w:hint="default" w:ascii="Times New Roman" w:hAnsi="Times New Roman" w:eastAsia="方正仿宋_GB2312" w:cs="Times New Roman"/>
                <w:sz w:val="21"/>
                <w:szCs w:val="21"/>
                <w:lang w:eastAsia="zh-CN"/>
              </w:rPr>
            </w:pPr>
            <w:r>
              <w:rPr>
                <w:rFonts w:hint="default" w:ascii="Times New Roman" w:hAnsi="Times New Roman" w:eastAsia="方正仿宋_GB2312" w:cs="Times New Roman"/>
                <w:sz w:val="21"/>
                <w:szCs w:val="21"/>
                <w:lang w:eastAsia="zh-CN"/>
              </w:rPr>
              <w:t>较轻</w:t>
            </w:r>
          </w:p>
        </w:tc>
        <w:tc>
          <w:tcPr>
            <w:tcW w:w="2224" w:type="dxa"/>
            <w:tcBorders>
              <w:tl2br w:val="nil"/>
              <w:tr2bl w:val="nil"/>
            </w:tcBorders>
            <w:vAlign w:val="center"/>
          </w:tcPr>
          <w:p>
            <w:pPr>
              <w:widowControl w:val="0"/>
              <w:wordWrap/>
              <w:autoSpaceDE w:val="0"/>
              <w:autoSpaceDN w:val="0"/>
              <w:adjustRightInd/>
              <w:snapToGrid/>
              <w:spacing w:line="360" w:lineRule="exact"/>
              <w:ind w:left="0" w:leftChars="0" w:right="0"/>
              <w:jc w:val="center"/>
              <w:textAlignment w:val="auto"/>
              <w:rPr>
                <w:rFonts w:hint="default" w:ascii="Times New Roman" w:hAnsi="Times New Roman" w:eastAsia="方正仿宋_GB2312" w:cs="Times New Roman"/>
                <w:sz w:val="21"/>
                <w:szCs w:val="21"/>
                <w:lang w:val="en-US" w:eastAsia="zh-CN"/>
              </w:rPr>
            </w:pPr>
            <w:r>
              <w:rPr>
                <w:rFonts w:hint="default" w:ascii="Times New Roman" w:hAnsi="Times New Roman" w:eastAsia="方正仿宋_GB2312" w:cs="Times New Roman"/>
                <w:sz w:val="21"/>
                <w:szCs w:val="21"/>
                <w:lang w:val="en-US" w:eastAsia="zh-CN"/>
              </w:rPr>
              <w:t>有发现文物隐匿不报，或者拒不上交情节的</w:t>
            </w:r>
            <w:r>
              <w:rPr>
                <w:rFonts w:hint="eastAsia" w:ascii="Times New Roman" w:hAnsi="Times New Roman" w:eastAsia="方正仿宋_GB2312" w:cs="Times New Roman"/>
                <w:sz w:val="21"/>
                <w:szCs w:val="21"/>
                <w:lang w:val="en-US" w:eastAsia="zh-CN"/>
              </w:rPr>
              <w:t>。</w:t>
            </w:r>
          </w:p>
        </w:tc>
        <w:tc>
          <w:tcPr>
            <w:tcW w:w="4924" w:type="dxa"/>
            <w:tcBorders>
              <w:tl2br w:val="nil"/>
              <w:tr2bl w:val="nil"/>
            </w:tcBorders>
            <w:vAlign w:val="center"/>
          </w:tcPr>
          <w:p>
            <w:pPr>
              <w:widowControl w:val="0"/>
              <w:wordWrap/>
              <w:autoSpaceDE w:val="0"/>
              <w:autoSpaceDN w:val="0"/>
              <w:adjustRightInd/>
              <w:snapToGrid/>
              <w:spacing w:line="360" w:lineRule="exact"/>
              <w:ind w:left="0" w:leftChars="0" w:right="0" w:firstLine="420" w:firstLineChars="200"/>
              <w:jc w:val="left"/>
              <w:textAlignment w:val="auto"/>
              <w:rPr>
                <w:rFonts w:hint="default" w:ascii="Times New Roman" w:hAnsi="Times New Roman" w:eastAsia="方正仿宋_GB2312" w:cs="Times New Roman"/>
                <w:sz w:val="21"/>
                <w:szCs w:val="21"/>
                <w:lang w:val="en-US" w:eastAsia="zh-CN"/>
              </w:rPr>
            </w:pPr>
            <w:r>
              <w:rPr>
                <w:rFonts w:hint="default" w:ascii="Times New Roman" w:hAnsi="Times New Roman" w:eastAsia="方正仿宋_GB2312" w:cs="Times New Roman"/>
                <w:sz w:val="21"/>
                <w:szCs w:val="21"/>
                <w:lang w:val="en-US" w:eastAsia="zh-CN"/>
              </w:rPr>
              <w:t>处</w:t>
            </w:r>
            <w:r>
              <w:rPr>
                <w:rFonts w:hint="eastAsia" w:ascii="Times New Roman" w:hAnsi="Times New Roman" w:eastAsia="方正仿宋_GB2312" w:cs="Times New Roman"/>
                <w:sz w:val="21"/>
                <w:szCs w:val="21"/>
                <w:lang w:val="en-US" w:eastAsia="zh-CN"/>
              </w:rPr>
              <w:t>5000</w:t>
            </w:r>
            <w:r>
              <w:rPr>
                <w:rFonts w:hint="default" w:ascii="Times New Roman" w:hAnsi="Times New Roman" w:eastAsia="方正仿宋_GB2312" w:cs="Times New Roman"/>
                <w:sz w:val="21"/>
                <w:szCs w:val="21"/>
                <w:lang w:val="en-US" w:eastAsia="zh-CN"/>
              </w:rPr>
              <w:t>元以上</w:t>
            </w:r>
            <w:r>
              <w:rPr>
                <w:rFonts w:hint="eastAsia" w:ascii="Times New Roman" w:hAnsi="Times New Roman" w:eastAsia="方正仿宋_GB2312" w:cs="Times New Roman"/>
                <w:sz w:val="21"/>
                <w:szCs w:val="21"/>
                <w:lang w:val="en-US" w:eastAsia="zh-CN"/>
              </w:rPr>
              <w:t>2</w:t>
            </w:r>
            <w:r>
              <w:rPr>
                <w:rFonts w:hint="default" w:ascii="Times New Roman" w:hAnsi="Times New Roman" w:eastAsia="方正仿宋_GB2312" w:cs="Times New Roman"/>
                <w:sz w:val="21"/>
                <w:szCs w:val="21"/>
                <w:lang w:val="en-US" w:eastAsia="zh-CN"/>
              </w:rPr>
              <w:t>万元以下的罚款。</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100" w:hRule="atLeast"/>
        </w:trPr>
        <w:tc>
          <w:tcPr>
            <w:tcW w:w="709" w:type="dxa"/>
            <w:vMerge w:val="continue"/>
            <w:tcBorders>
              <w:tl2br w:val="nil"/>
              <w:tr2bl w:val="nil"/>
            </w:tcBorders>
            <w:vAlign w:val="top"/>
          </w:tcPr>
          <w:p>
            <w:pPr>
              <w:widowControl w:val="0"/>
              <w:wordWrap/>
              <w:autoSpaceDE w:val="0"/>
              <w:autoSpaceDN w:val="0"/>
              <w:adjustRightInd/>
              <w:snapToGrid/>
              <w:spacing w:line="360" w:lineRule="exact"/>
              <w:ind w:left="0" w:leftChars="0" w:right="0"/>
              <w:textAlignment w:val="auto"/>
              <w:rPr>
                <w:rFonts w:hint="default" w:ascii="Times New Roman" w:hAnsi="Times New Roman" w:eastAsia="方正仿宋_GB2312" w:cs="Times New Roman"/>
                <w:sz w:val="21"/>
                <w:szCs w:val="21"/>
              </w:rPr>
            </w:pPr>
          </w:p>
        </w:tc>
        <w:tc>
          <w:tcPr>
            <w:tcW w:w="1326" w:type="dxa"/>
            <w:vMerge w:val="continue"/>
            <w:tcBorders>
              <w:tl2br w:val="nil"/>
              <w:tr2bl w:val="nil"/>
            </w:tcBorders>
            <w:vAlign w:val="top"/>
          </w:tcPr>
          <w:p>
            <w:pPr>
              <w:widowControl w:val="0"/>
              <w:wordWrap/>
              <w:autoSpaceDE w:val="0"/>
              <w:autoSpaceDN w:val="0"/>
              <w:adjustRightInd/>
              <w:snapToGrid/>
              <w:spacing w:line="360" w:lineRule="exact"/>
              <w:ind w:left="0" w:leftChars="0" w:right="0"/>
              <w:textAlignment w:val="auto"/>
              <w:rPr>
                <w:rFonts w:hint="default" w:ascii="Times New Roman" w:hAnsi="Times New Roman" w:eastAsia="方正仿宋_GB2312" w:cs="Times New Roman"/>
                <w:sz w:val="21"/>
                <w:szCs w:val="21"/>
              </w:rPr>
            </w:pPr>
          </w:p>
        </w:tc>
        <w:tc>
          <w:tcPr>
            <w:tcW w:w="4484" w:type="dxa"/>
            <w:vMerge w:val="continue"/>
            <w:tcBorders>
              <w:tl2br w:val="nil"/>
              <w:tr2bl w:val="nil"/>
            </w:tcBorders>
            <w:vAlign w:val="top"/>
          </w:tcPr>
          <w:p>
            <w:pPr>
              <w:widowControl w:val="0"/>
              <w:wordWrap/>
              <w:autoSpaceDE w:val="0"/>
              <w:autoSpaceDN w:val="0"/>
              <w:adjustRightInd/>
              <w:snapToGrid/>
              <w:spacing w:line="360" w:lineRule="exact"/>
              <w:ind w:left="0" w:leftChars="0" w:right="0"/>
              <w:textAlignment w:val="auto"/>
              <w:rPr>
                <w:rFonts w:hint="default" w:ascii="Times New Roman" w:hAnsi="Times New Roman" w:eastAsia="方正仿宋_GB2312" w:cs="Times New Roman"/>
                <w:sz w:val="21"/>
                <w:szCs w:val="21"/>
              </w:rPr>
            </w:pPr>
          </w:p>
        </w:tc>
        <w:tc>
          <w:tcPr>
            <w:tcW w:w="1296" w:type="dxa"/>
            <w:tcBorders>
              <w:tl2br w:val="nil"/>
              <w:tr2bl w:val="nil"/>
            </w:tcBorders>
            <w:vAlign w:val="center"/>
          </w:tcPr>
          <w:p>
            <w:pPr>
              <w:widowControl w:val="0"/>
              <w:wordWrap/>
              <w:autoSpaceDE w:val="0"/>
              <w:autoSpaceDN w:val="0"/>
              <w:adjustRightInd/>
              <w:snapToGrid/>
              <w:spacing w:line="360" w:lineRule="exact"/>
              <w:ind w:left="0" w:leftChars="0" w:right="0"/>
              <w:jc w:val="center"/>
              <w:textAlignment w:val="auto"/>
              <w:rPr>
                <w:rFonts w:hint="default" w:ascii="Times New Roman" w:hAnsi="Times New Roman" w:eastAsia="方正仿宋_GB2312" w:cs="Times New Roman"/>
                <w:sz w:val="21"/>
                <w:szCs w:val="21"/>
                <w:lang w:eastAsia="zh-CN"/>
              </w:rPr>
            </w:pPr>
            <w:r>
              <w:rPr>
                <w:rFonts w:hint="default" w:ascii="Times New Roman" w:hAnsi="Times New Roman" w:eastAsia="方正仿宋_GB2312" w:cs="Times New Roman"/>
                <w:sz w:val="21"/>
                <w:szCs w:val="21"/>
                <w:lang w:eastAsia="zh-CN"/>
              </w:rPr>
              <w:t>一般</w:t>
            </w:r>
          </w:p>
        </w:tc>
        <w:tc>
          <w:tcPr>
            <w:tcW w:w="2224" w:type="dxa"/>
            <w:tcBorders>
              <w:tl2br w:val="nil"/>
              <w:tr2bl w:val="nil"/>
            </w:tcBorders>
            <w:vAlign w:val="center"/>
          </w:tcPr>
          <w:p>
            <w:pPr>
              <w:widowControl w:val="0"/>
              <w:wordWrap/>
              <w:autoSpaceDE w:val="0"/>
              <w:autoSpaceDN w:val="0"/>
              <w:adjustRightInd/>
              <w:snapToGrid/>
              <w:spacing w:line="360" w:lineRule="exact"/>
              <w:ind w:left="0" w:leftChars="0" w:right="0"/>
              <w:jc w:val="center"/>
              <w:textAlignment w:val="auto"/>
              <w:rPr>
                <w:rFonts w:hint="default" w:ascii="Times New Roman" w:hAnsi="Times New Roman" w:eastAsia="方正仿宋_GB2312" w:cs="Times New Roman"/>
                <w:sz w:val="21"/>
                <w:szCs w:val="21"/>
                <w:lang w:val="en-US" w:eastAsia="zh-CN"/>
              </w:rPr>
            </w:pPr>
            <w:r>
              <w:rPr>
                <w:rFonts w:hint="default" w:ascii="Times New Roman" w:hAnsi="Times New Roman" w:eastAsia="方正仿宋_GB2312" w:cs="Times New Roman"/>
                <w:sz w:val="21"/>
                <w:szCs w:val="21"/>
                <w:lang w:val="en-US" w:eastAsia="zh-CN"/>
              </w:rPr>
              <w:t>造成文物损坏的</w:t>
            </w:r>
            <w:r>
              <w:rPr>
                <w:rFonts w:hint="eastAsia" w:ascii="Times New Roman" w:hAnsi="Times New Roman" w:eastAsia="方正仿宋_GB2312" w:cs="Times New Roman"/>
                <w:sz w:val="21"/>
                <w:szCs w:val="21"/>
                <w:lang w:val="en-US" w:eastAsia="zh-CN"/>
              </w:rPr>
              <w:t>。</w:t>
            </w:r>
          </w:p>
        </w:tc>
        <w:tc>
          <w:tcPr>
            <w:tcW w:w="4924" w:type="dxa"/>
            <w:tcBorders>
              <w:tl2br w:val="nil"/>
              <w:tr2bl w:val="nil"/>
            </w:tcBorders>
            <w:vAlign w:val="center"/>
          </w:tcPr>
          <w:p>
            <w:pPr>
              <w:widowControl w:val="0"/>
              <w:wordWrap/>
              <w:autoSpaceDE w:val="0"/>
              <w:autoSpaceDN w:val="0"/>
              <w:adjustRightInd/>
              <w:snapToGrid/>
              <w:spacing w:line="360" w:lineRule="exact"/>
              <w:ind w:left="0" w:leftChars="0" w:right="0" w:firstLine="420" w:firstLineChars="200"/>
              <w:jc w:val="left"/>
              <w:textAlignment w:val="auto"/>
              <w:rPr>
                <w:rFonts w:hint="default" w:ascii="Times New Roman" w:hAnsi="Times New Roman" w:eastAsia="方正仿宋_GB2312" w:cs="Times New Roman"/>
                <w:sz w:val="21"/>
                <w:szCs w:val="21"/>
                <w:lang w:val="en-US" w:eastAsia="zh-CN"/>
              </w:rPr>
            </w:pPr>
            <w:r>
              <w:rPr>
                <w:rFonts w:hint="default" w:ascii="Times New Roman" w:hAnsi="Times New Roman" w:eastAsia="方正仿宋_GB2312" w:cs="Times New Roman"/>
                <w:sz w:val="21"/>
                <w:szCs w:val="21"/>
                <w:lang w:val="en-US" w:eastAsia="zh-CN"/>
              </w:rPr>
              <w:t>处</w:t>
            </w:r>
            <w:r>
              <w:rPr>
                <w:rFonts w:hint="eastAsia" w:ascii="Times New Roman" w:hAnsi="Times New Roman" w:eastAsia="方正仿宋_GB2312" w:cs="Times New Roman"/>
                <w:sz w:val="21"/>
                <w:szCs w:val="21"/>
                <w:lang w:val="en-US" w:eastAsia="zh-CN"/>
              </w:rPr>
              <w:t>2</w:t>
            </w:r>
            <w:r>
              <w:rPr>
                <w:rFonts w:hint="default" w:ascii="Times New Roman" w:hAnsi="Times New Roman" w:eastAsia="方正仿宋_GB2312" w:cs="Times New Roman"/>
                <w:sz w:val="21"/>
                <w:szCs w:val="21"/>
                <w:lang w:val="en-US" w:eastAsia="zh-CN"/>
              </w:rPr>
              <w:t>万元以上</w:t>
            </w:r>
            <w:r>
              <w:rPr>
                <w:rFonts w:hint="eastAsia" w:ascii="Times New Roman" w:hAnsi="Times New Roman" w:eastAsia="方正仿宋_GB2312" w:cs="Times New Roman"/>
                <w:sz w:val="21"/>
                <w:szCs w:val="21"/>
                <w:lang w:val="en-US" w:eastAsia="zh-CN"/>
              </w:rPr>
              <w:t>3</w:t>
            </w:r>
            <w:r>
              <w:rPr>
                <w:rFonts w:hint="default" w:ascii="Times New Roman" w:hAnsi="Times New Roman" w:eastAsia="方正仿宋_GB2312" w:cs="Times New Roman"/>
                <w:sz w:val="21"/>
                <w:szCs w:val="21"/>
                <w:lang w:val="en-US" w:eastAsia="zh-CN"/>
              </w:rPr>
              <w:t>万</w:t>
            </w:r>
            <w:r>
              <w:rPr>
                <w:rFonts w:hint="eastAsia" w:ascii="Times New Roman" w:hAnsi="Times New Roman" w:eastAsia="方正仿宋_GB2312" w:cs="Times New Roman"/>
                <w:sz w:val="21"/>
                <w:szCs w:val="21"/>
                <w:lang w:val="en-US" w:eastAsia="zh-CN"/>
              </w:rPr>
              <w:t>5</w:t>
            </w:r>
            <w:r>
              <w:rPr>
                <w:rFonts w:hint="default" w:ascii="Times New Roman" w:hAnsi="Times New Roman" w:eastAsia="方正仿宋_GB2312" w:cs="Times New Roman"/>
                <w:sz w:val="21"/>
                <w:szCs w:val="21"/>
                <w:lang w:val="en-US" w:eastAsia="zh-CN"/>
              </w:rPr>
              <w:t>千元以下的罚款。</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13" w:hRule="atLeast"/>
        </w:trPr>
        <w:tc>
          <w:tcPr>
            <w:tcW w:w="709" w:type="dxa"/>
            <w:vMerge w:val="continue"/>
            <w:tcBorders>
              <w:tl2br w:val="nil"/>
              <w:tr2bl w:val="nil"/>
            </w:tcBorders>
            <w:vAlign w:val="top"/>
          </w:tcPr>
          <w:p>
            <w:pPr>
              <w:widowControl w:val="0"/>
              <w:wordWrap/>
              <w:autoSpaceDE w:val="0"/>
              <w:autoSpaceDN w:val="0"/>
              <w:adjustRightInd/>
              <w:snapToGrid/>
              <w:spacing w:line="360" w:lineRule="exact"/>
              <w:ind w:left="0" w:leftChars="0" w:right="0"/>
              <w:textAlignment w:val="auto"/>
              <w:rPr>
                <w:rFonts w:hint="default" w:ascii="Times New Roman" w:hAnsi="Times New Roman" w:eastAsia="方正仿宋_GB2312" w:cs="Times New Roman"/>
                <w:sz w:val="21"/>
                <w:szCs w:val="21"/>
              </w:rPr>
            </w:pPr>
          </w:p>
        </w:tc>
        <w:tc>
          <w:tcPr>
            <w:tcW w:w="1326" w:type="dxa"/>
            <w:vMerge w:val="continue"/>
            <w:tcBorders>
              <w:tl2br w:val="nil"/>
              <w:tr2bl w:val="nil"/>
            </w:tcBorders>
            <w:vAlign w:val="top"/>
          </w:tcPr>
          <w:p>
            <w:pPr>
              <w:widowControl w:val="0"/>
              <w:wordWrap/>
              <w:autoSpaceDE w:val="0"/>
              <w:autoSpaceDN w:val="0"/>
              <w:adjustRightInd/>
              <w:snapToGrid/>
              <w:spacing w:line="360" w:lineRule="exact"/>
              <w:ind w:left="0" w:leftChars="0" w:right="0"/>
              <w:textAlignment w:val="auto"/>
              <w:rPr>
                <w:rFonts w:hint="default" w:ascii="Times New Roman" w:hAnsi="Times New Roman" w:eastAsia="方正仿宋_GB2312" w:cs="Times New Roman"/>
                <w:sz w:val="21"/>
                <w:szCs w:val="21"/>
              </w:rPr>
            </w:pPr>
          </w:p>
        </w:tc>
        <w:tc>
          <w:tcPr>
            <w:tcW w:w="4484" w:type="dxa"/>
            <w:vMerge w:val="continue"/>
            <w:tcBorders>
              <w:tl2br w:val="nil"/>
              <w:tr2bl w:val="nil"/>
            </w:tcBorders>
            <w:vAlign w:val="top"/>
          </w:tcPr>
          <w:p>
            <w:pPr>
              <w:widowControl w:val="0"/>
              <w:wordWrap/>
              <w:autoSpaceDE w:val="0"/>
              <w:autoSpaceDN w:val="0"/>
              <w:adjustRightInd/>
              <w:snapToGrid/>
              <w:spacing w:line="360" w:lineRule="exact"/>
              <w:ind w:left="0" w:leftChars="0" w:right="0"/>
              <w:textAlignment w:val="auto"/>
              <w:rPr>
                <w:rFonts w:hint="default" w:ascii="Times New Roman" w:hAnsi="Times New Roman" w:eastAsia="方正仿宋_GB2312" w:cs="Times New Roman"/>
                <w:sz w:val="21"/>
                <w:szCs w:val="21"/>
              </w:rPr>
            </w:pPr>
          </w:p>
        </w:tc>
        <w:tc>
          <w:tcPr>
            <w:tcW w:w="1296" w:type="dxa"/>
            <w:tcBorders>
              <w:tl2br w:val="nil"/>
              <w:tr2bl w:val="nil"/>
            </w:tcBorders>
            <w:vAlign w:val="center"/>
          </w:tcPr>
          <w:p>
            <w:pPr>
              <w:widowControl w:val="0"/>
              <w:wordWrap/>
              <w:autoSpaceDE w:val="0"/>
              <w:autoSpaceDN w:val="0"/>
              <w:adjustRightInd/>
              <w:snapToGrid/>
              <w:spacing w:line="360" w:lineRule="exact"/>
              <w:ind w:left="0" w:leftChars="0" w:right="0"/>
              <w:jc w:val="center"/>
              <w:textAlignment w:val="auto"/>
              <w:rPr>
                <w:rFonts w:hint="default" w:ascii="Times New Roman" w:hAnsi="Times New Roman" w:eastAsia="方正仿宋_GB2312" w:cs="Times New Roman"/>
                <w:sz w:val="21"/>
                <w:szCs w:val="21"/>
                <w:lang w:eastAsia="zh-CN"/>
              </w:rPr>
            </w:pPr>
            <w:r>
              <w:rPr>
                <w:rFonts w:hint="default" w:ascii="Times New Roman" w:hAnsi="Times New Roman" w:eastAsia="方正仿宋_GB2312" w:cs="Times New Roman"/>
                <w:sz w:val="21"/>
                <w:szCs w:val="21"/>
                <w:lang w:eastAsia="zh-CN"/>
              </w:rPr>
              <w:t>较重</w:t>
            </w:r>
          </w:p>
        </w:tc>
        <w:tc>
          <w:tcPr>
            <w:tcW w:w="2224" w:type="dxa"/>
            <w:tcBorders>
              <w:tl2br w:val="nil"/>
              <w:tr2bl w:val="nil"/>
            </w:tcBorders>
            <w:vAlign w:val="center"/>
          </w:tcPr>
          <w:p>
            <w:pPr>
              <w:widowControl w:val="0"/>
              <w:wordWrap/>
              <w:autoSpaceDE w:val="0"/>
              <w:autoSpaceDN w:val="0"/>
              <w:adjustRightInd/>
              <w:snapToGrid/>
              <w:spacing w:line="360" w:lineRule="exact"/>
              <w:ind w:left="0" w:leftChars="0" w:right="0"/>
              <w:jc w:val="left"/>
              <w:textAlignment w:val="auto"/>
              <w:rPr>
                <w:rFonts w:hint="default" w:ascii="Times New Roman" w:hAnsi="Times New Roman" w:eastAsia="方正仿宋_GB2312" w:cs="Times New Roman"/>
                <w:sz w:val="21"/>
                <w:szCs w:val="21"/>
                <w:lang w:val="en-US" w:eastAsia="zh-CN"/>
              </w:rPr>
            </w:pPr>
            <w:r>
              <w:rPr>
                <w:rFonts w:hint="default" w:ascii="Times New Roman" w:hAnsi="Times New Roman" w:eastAsia="方正仿宋_GB2312" w:cs="Times New Roman"/>
                <w:sz w:val="21"/>
                <w:szCs w:val="21"/>
                <w:lang w:val="en-US" w:eastAsia="zh-CN"/>
              </w:rPr>
              <w:t>造成珍贵文物损毁或者擅自处置珍贵文物的</w:t>
            </w:r>
            <w:r>
              <w:rPr>
                <w:rFonts w:hint="eastAsia" w:ascii="Times New Roman" w:hAnsi="Times New Roman" w:eastAsia="方正仿宋_GB2312" w:cs="Times New Roman"/>
                <w:sz w:val="21"/>
                <w:szCs w:val="21"/>
                <w:lang w:val="en-US" w:eastAsia="zh-CN"/>
              </w:rPr>
              <w:t>。</w:t>
            </w:r>
          </w:p>
        </w:tc>
        <w:tc>
          <w:tcPr>
            <w:tcW w:w="4924" w:type="dxa"/>
            <w:tcBorders>
              <w:tl2br w:val="nil"/>
              <w:tr2bl w:val="nil"/>
            </w:tcBorders>
            <w:vAlign w:val="center"/>
          </w:tcPr>
          <w:p>
            <w:pPr>
              <w:widowControl w:val="0"/>
              <w:wordWrap/>
              <w:autoSpaceDE w:val="0"/>
              <w:autoSpaceDN w:val="0"/>
              <w:adjustRightInd/>
              <w:snapToGrid/>
              <w:spacing w:line="360" w:lineRule="exact"/>
              <w:ind w:left="0" w:leftChars="0" w:right="0" w:firstLine="420" w:firstLineChars="200"/>
              <w:jc w:val="left"/>
              <w:textAlignment w:val="auto"/>
              <w:rPr>
                <w:rFonts w:hint="default" w:ascii="Times New Roman" w:hAnsi="Times New Roman" w:eastAsia="方正仿宋_GB2312" w:cs="Times New Roman"/>
                <w:sz w:val="21"/>
                <w:szCs w:val="21"/>
                <w:lang w:val="en-US" w:eastAsia="zh-CN"/>
              </w:rPr>
            </w:pPr>
            <w:r>
              <w:rPr>
                <w:rFonts w:hint="default" w:ascii="Times New Roman" w:hAnsi="Times New Roman" w:eastAsia="方正仿宋_GB2312" w:cs="Times New Roman"/>
                <w:sz w:val="21"/>
                <w:szCs w:val="21"/>
                <w:lang w:val="en-US" w:eastAsia="zh-CN"/>
              </w:rPr>
              <w:t>处</w:t>
            </w:r>
            <w:r>
              <w:rPr>
                <w:rFonts w:hint="eastAsia" w:ascii="Times New Roman" w:hAnsi="Times New Roman" w:eastAsia="方正仿宋_GB2312" w:cs="Times New Roman"/>
                <w:sz w:val="21"/>
                <w:szCs w:val="21"/>
                <w:lang w:val="en-US" w:eastAsia="zh-CN"/>
              </w:rPr>
              <w:t>3</w:t>
            </w:r>
            <w:r>
              <w:rPr>
                <w:rFonts w:hint="default" w:ascii="Times New Roman" w:hAnsi="Times New Roman" w:eastAsia="方正仿宋_GB2312" w:cs="Times New Roman"/>
                <w:sz w:val="21"/>
                <w:szCs w:val="21"/>
                <w:lang w:val="en-US" w:eastAsia="zh-CN"/>
              </w:rPr>
              <w:t>万</w:t>
            </w:r>
            <w:r>
              <w:rPr>
                <w:rFonts w:hint="eastAsia" w:ascii="Times New Roman" w:hAnsi="Times New Roman" w:eastAsia="方正仿宋_GB2312" w:cs="Times New Roman"/>
                <w:sz w:val="21"/>
                <w:szCs w:val="21"/>
                <w:lang w:val="en-US" w:eastAsia="zh-CN"/>
              </w:rPr>
              <w:t>5</w:t>
            </w:r>
            <w:r>
              <w:rPr>
                <w:rFonts w:hint="default" w:ascii="Times New Roman" w:hAnsi="Times New Roman" w:eastAsia="方正仿宋_GB2312" w:cs="Times New Roman"/>
                <w:sz w:val="21"/>
                <w:szCs w:val="21"/>
                <w:lang w:val="en-US" w:eastAsia="zh-CN"/>
              </w:rPr>
              <w:t>千元以上五万元以下的罚款。</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130" w:hRule="atLeast"/>
        </w:trPr>
        <w:tc>
          <w:tcPr>
            <w:tcW w:w="709" w:type="dxa"/>
            <w:vMerge w:val="restart"/>
            <w:tcBorders>
              <w:tl2br w:val="nil"/>
              <w:tr2bl w:val="nil"/>
            </w:tcBorders>
            <w:vAlign w:val="center"/>
          </w:tcPr>
          <w:p>
            <w:pPr>
              <w:widowControl w:val="0"/>
              <w:wordWrap/>
              <w:autoSpaceDE w:val="0"/>
              <w:autoSpaceDN w:val="0"/>
              <w:adjustRightInd/>
              <w:snapToGrid/>
              <w:spacing w:line="360" w:lineRule="exact"/>
              <w:ind w:left="0" w:leftChars="0" w:right="0"/>
              <w:jc w:val="center"/>
              <w:textAlignment w:val="auto"/>
              <w:rPr>
                <w:rFonts w:hint="default" w:ascii="Times New Roman" w:hAnsi="Times New Roman" w:eastAsia="方正仿宋_GB2312" w:cs="Times New Roman"/>
                <w:b/>
                <w:bCs/>
                <w:sz w:val="28"/>
                <w:szCs w:val="28"/>
                <w:lang w:val="en-US" w:eastAsia="zh-CN"/>
              </w:rPr>
            </w:pPr>
            <w:r>
              <w:rPr>
                <w:rFonts w:hint="eastAsia" w:ascii="Times New Roman" w:hAnsi="Times New Roman" w:eastAsia="方正仿宋_GB2312" w:cs="Times New Roman"/>
                <w:b/>
                <w:bCs/>
                <w:sz w:val="28"/>
                <w:szCs w:val="28"/>
                <w:lang w:val="en-US" w:eastAsia="zh-CN"/>
              </w:rPr>
              <w:t>89</w:t>
            </w:r>
          </w:p>
        </w:tc>
        <w:tc>
          <w:tcPr>
            <w:tcW w:w="1326" w:type="dxa"/>
            <w:vMerge w:val="restart"/>
            <w:tcBorders>
              <w:tl2br w:val="nil"/>
              <w:tr2bl w:val="nil"/>
            </w:tcBorders>
            <w:vAlign w:val="center"/>
          </w:tcPr>
          <w:p>
            <w:pPr>
              <w:widowControl/>
              <w:wordWrap/>
              <w:autoSpaceDN w:val="0"/>
              <w:adjustRightInd/>
              <w:snapToGrid/>
              <w:spacing w:line="360" w:lineRule="exact"/>
              <w:ind w:left="0" w:leftChars="0" w:right="0" w:firstLine="382" w:firstLineChars="200"/>
              <w:textAlignment w:val="auto"/>
              <w:rPr>
                <w:rFonts w:hint="default" w:ascii="Times New Roman" w:hAnsi="Times New Roman" w:eastAsia="方正仿宋_GB2312" w:cs="Times New Roman"/>
                <w:b/>
                <w:bCs/>
                <w:sz w:val="21"/>
                <w:szCs w:val="21"/>
              </w:rPr>
            </w:pPr>
            <w:r>
              <w:rPr>
                <w:rFonts w:hint="eastAsia" w:ascii="Times New Roman" w:hAnsi="Times New Roman" w:eastAsia="仿宋_GB2312" w:cs="Times New Roman"/>
                <w:b/>
                <w:bCs w:val="0"/>
                <w:spacing w:val="-10"/>
                <w:kern w:val="0"/>
                <w:sz w:val="21"/>
                <w:szCs w:val="21"/>
                <w:lang w:val="en-US" w:eastAsia="zh-CN"/>
              </w:rPr>
              <w:t>第18项</w:t>
            </w:r>
          </w:p>
          <w:p>
            <w:pPr>
              <w:widowControl w:val="0"/>
              <w:wordWrap/>
              <w:autoSpaceDE w:val="0"/>
              <w:autoSpaceDN w:val="0"/>
              <w:adjustRightInd/>
              <w:snapToGrid/>
              <w:spacing w:line="360" w:lineRule="exact"/>
              <w:ind w:left="0" w:leftChars="0" w:right="0"/>
              <w:jc w:val="both"/>
              <w:textAlignment w:val="auto"/>
              <w:rPr>
                <w:rFonts w:hint="default" w:ascii="Times New Roman" w:hAnsi="Times New Roman" w:eastAsia="方正仿宋_GB2312" w:cs="Times New Roman"/>
                <w:sz w:val="21"/>
                <w:szCs w:val="21"/>
              </w:rPr>
            </w:pPr>
            <w:r>
              <w:rPr>
                <w:rFonts w:hint="eastAsia" w:ascii="仿宋" w:hAnsi="仿宋" w:eastAsia="仿宋" w:cs="仿宋"/>
                <w:b/>
                <w:bCs/>
                <w:i w:val="0"/>
                <w:iCs w:val="0"/>
                <w:color w:val="auto"/>
                <w:kern w:val="0"/>
                <w:sz w:val="21"/>
                <w:szCs w:val="21"/>
                <w:u w:val="none"/>
                <w:lang w:val="en-US" w:eastAsia="zh-CN"/>
              </w:rPr>
              <w:t>对“未按照规定移交拣选文物”的行政处罚</w:t>
            </w:r>
          </w:p>
        </w:tc>
        <w:tc>
          <w:tcPr>
            <w:tcW w:w="4484" w:type="dxa"/>
            <w:vMerge w:val="restart"/>
            <w:tcBorders>
              <w:tl2br w:val="nil"/>
              <w:tr2bl w:val="nil"/>
            </w:tcBorders>
            <w:vAlign w:val="top"/>
          </w:tcPr>
          <w:p>
            <w:pPr>
              <w:widowControl/>
              <w:jc w:val="left"/>
              <w:textAlignment w:val="center"/>
              <w:rPr>
                <w:rFonts w:hint="eastAsia" w:ascii="仿宋" w:hAnsi="仿宋" w:eastAsia="仿宋" w:cs="仿宋"/>
                <w:i w:val="0"/>
                <w:iCs w:val="0"/>
                <w:color w:val="auto"/>
                <w:kern w:val="0"/>
                <w:sz w:val="21"/>
                <w:szCs w:val="21"/>
                <w:u w:val="none"/>
                <w:lang w:val="en-US" w:eastAsia="zh-CN"/>
              </w:rPr>
            </w:pPr>
            <w:r>
              <w:rPr>
                <w:rFonts w:hint="eastAsia" w:ascii="仿宋" w:hAnsi="仿宋" w:eastAsia="仿宋" w:cs="仿宋"/>
                <w:i w:val="0"/>
                <w:iCs w:val="0"/>
                <w:color w:val="auto"/>
                <w:kern w:val="0"/>
                <w:sz w:val="21"/>
                <w:szCs w:val="21"/>
                <w:u w:val="none"/>
                <w:lang w:val="en-US" w:eastAsia="zh-CN"/>
              </w:rPr>
              <w:t>《中华人民共和国文物保护法》</w:t>
            </w:r>
          </w:p>
          <w:p>
            <w:pPr>
              <w:widowControl/>
              <w:ind w:firstLine="420" w:firstLineChars="200"/>
              <w:jc w:val="left"/>
              <w:textAlignment w:val="center"/>
              <w:rPr>
                <w:rFonts w:hint="eastAsia" w:ascii="仿宋" w:hAnsi="仿宋" w:eastAsia="仿宋" w:cs="仿宋"/>
                <w:i w:val="0"/>
                <w:iCs w:val="0"/>
                <w:color w:val="auto"/>
                <w:kern w:val="0"/>
                <w:sz w:val="21"/>
                <w:szCs w:val="21"/>
                <w:u w:val="none"/>
                <w:lang w:val="en-US" w:eastAsia="zh-CN"/>
              </w:rPr>
            </w:pPr>
            <w:r>
              <w:rPr>
                <w:rFonts w:hint="eastAsia" w:ascii="仿宋" w:hAnsi="仿宋" w:eastAsia="仿宋" w:cs="仿宋"/>
                <w:i w:val="0"/>
                <w:iCs w:val="0"/>
                <w:color w:val="auto"/>
                <w:kern w:val="0"/>
                <w:sz w:val="21"/>
                <w:szCs w:val="21"/>
                <w:u w:val="none"/>
                <w:lang w:val="en-US" w:eastAsia="zh-CN"/>
              </w:rPr>
              <w:t>第七十四条有下列行为之一，尚不构成犯罪的，由县级以上人民政府文物主管部门会同公安机关追缴文物；情节严重的，处五千元以上五万元以下的罚款：</w:t>
            </w:r>
          </w:p>
          <w:p>
            <w:pPr>
              <w:widowControl/>
              <w:ind w:firstLine="420" w:firstLineChars="200"/>
              <w:jc w:val="left"/>
              <w:textAlignment w:val="center"/>
              <w:rPr>
                <w:rFonts w:hint="eastAsia" w:ascii="仿宋" w:hAnsi="仿宋" w:eastAsia="仿宋" w:cs="仿宋"/>
                <w:i w:val="0"/>
                <w:iCs w:val="0"/>
                <w:color w:val="auto"/>
                <w:kern w:val="0"/>
                <w:sz w:val="21"/>
                <w:szCs w:val="21"/>
                <w:u w:val="none"/>
                <w:lang w:val="en-US" w:eastAsia="zh-CN"/>
              </w:rPr>
            </w:pPr>
            <w:r>
              <w:rPr>
                <w:rFonts w:hint="eastAsia" w:ascii="仿宋" w:hAnsi="仿宋" w:eastAsia="仿宋" w:cs="仿宋"/>
                <w:i w:val="0"/>
                <w:iCs w:val="0"/>
                <w:color w:val="auto"/>
                <w:kern w:val="0"/>
                <w:sz w:val="21"/>
                <w:szCs w:val="21"/>
                <w:u w:val="none"/>
                <w:lang w:val="en-US" w:eastAsia="zh-CN"/>
              </w:rPr>
              <w:t>（二）未按照规定移交拣选文物的。</w:t>
            </w:r>
          </w:p>
          <w:p>
            <w:pPr>
              <w:widowControl w:val="0"/>
              <w:wordWrap/>
              <w:autoSpaceDE w:val="0"/>
              <w:autoSpaceDN w:val="0"/>
              <w:adjustRightInd/>
              <w:snapToGrid/>
              <w:spacing w:line="360" w:lineRule="exact"/>
              <w:ind w:left="0" w:leftChars="0" w:right="0"/>
              <w:textAlignment w:val="auto"/>
              <w:rPr>
                <w:rFonts w:hint="default" w:ascii="Times New Roman" w:hAnsi="Times New Roman" w:eastAsia="方正仿宋_GB2312" w:cs="Times New Roman"/>
                <w:sz w:val="21"/>
                <w:szCs w:val="21"/>
              </w:rPr>
            </w:pPr>
          </w:p>
        </w:tc>
        <w:tc>
          <w:tcPr>
            <w:tcW w:w="1296" w:type="dxa"/>
            <w:tcBorders>
              <w:tl2br w:val="nil"/>
              <w:tr2bl w:val="nil"/>
            </w:tcBorders>
            <w:vAlign w:val="center"/>
          </w:tcPr>
          <w:p>
            <w:pPr>
              <w:widowControl w:val="0"/>
              <w:wordWrap/>
              <w:autoSpaceDE w:val="0"/>
              <w:autoSpaceDN w:val="0"/>
              <w:adjustRightInd/>
              <w:snapToGrid/>
              <w:spacing w:line="360" w:lineRule="exact"/>
              <w:ind w:left="0" w:leftChars="0" w:right="0"/>
              <w:jc w:val="center"/>
              <w:textAlignment w:val="auto"/>
              <w:rPr>
                <w:rFonts w:hint="default" w:ascii="Times New Roman" w:hAnsi="Times New Roman" w:eastAsia="方正仿宋_GB2312" w:cs="Times New Roman"/>
                <w:sz w:val="21"/>
                <w:szCs w:val="21"/>
                <w:lang w:eastAsia="zh-CN"/>
              </w:rPr>
            </w:pPr>
            <w:r>
              <w:rPr>
                <w:rFonts w:hint="default" w:ascii="Times New Roman" w:hAnsi="Times New Roman" w:eastAsia="方正仿宋_GB2312" w:cs="Times New Roman"/>
                <w:sz w:val="21"/>
                <w:szCs w:val="21"/>
                <w:lang w:eastAsia="zh-CN"/>
              </w:rPr>
              <w:t>较轻</w:t>
            </w:r>
          </w:p>
        </w:tc>
        <w:tc>
          <w:tcPr>
            <w:tcW w:w="2224" w:type="dxa"/>
            <w:tcBorders>
              <w:tl2br w:val="nil"/>
              <w:tr2bl w:val="nil"/>
            </w:tcBorders>
            <w:vAlign w:val="center"/>
          </w:tcPr>
          <w:p>
            <w:pPr>
              <w:widowControl w:val="0"/>
              <w:wordWrap/>
              <w:autoSpaceDE w:val="0"/>
              <w:autoSpaceDN w:val="0"/>
              <w:adjustRightInd/>
              <w:snapToGrid/>
              <w:spacing w:line="360" w:lineRule="exact"/>
              <w:ind w:left="0" w:leftChars="0" w:right="0"/>
              <w:jc w:val="center"/>
              <w:textAlignment w:val="auto"/>
              <w:rPr>
                <w:rFonts w:hint="default" w:ascii="Times New Roman" w:hAnsi="Times New Roman" w:eastAsia="方正仿宋_GB2312" w:cs="Times New Roman"/>
                <w:sz w:val="21"/>
                <w:szCs w:val="21"/>
                <w:lang w:val="en-US" w:eastAsia="zh-CN"/>
              </w:rPr>
            </w:pPr>
            <w:r>
              <w:rPr>
                <w:rFonts w:hint="default" w:ascii="Times New Roman" w:hAnsi="Times New Roman" w:eastAsia="方正仿宋_GB2312" w:cs="Times New Roman"/>
                <w:sz w:val="21"/>
                <w:szCs w:val="21"/>
                <w:lang w:val="en-US" w:eastAsia="zh-CN"/>
              </w:rPr>
              <w:t>有发现文物隐匿不报，或者拒不上交情节的</w:t>
            </w:r>
            <w:r>
              <w:rPr>
                <w:rFonts w:hint="eastAsia" w:ascii="Times New Roman" w:hAnsi="Times New Roman" w:eastAsia="方正仿宋_GB2312" w:cs="Times New Roman"/>
                <w:sz w:val="21"/>
                <w:szCs w:val="21"/>
                <w:lang w:val="en-US" w:eastAsia="zh-CN"/>
              </w:rPr>
              <w:t>。</w:t>
            </w:r>
          </w:p>
        </w:tc>
        <w:tc>
          <w:tcPr>
            <w:tcW w:w="4924" w:type="dxa"/>
            <w:tcBorders>
              <w:tl2br w:val="nil"/>
              <w:tr2bl w:val="nil"/>
            </w:tcBorders>
            <w:vAlign w:val="center"/>
          </w:tcPr>
          <w:p>
            <w:pPr>
              <w:widowControl w:val="0"/>
              <w:wordWrap/>
              <w:autoSpaceDE w:val="0"/>
              <w:autoSpaceDN w:val="0"/>
              <w:adjustRightInd/>
              <w:snapToGrid/>
              <w:spacing w:line="360" w:lineRule="exact"/>
              <w:ind w:left="0" w:leftChars="0" w:right="0" w:firstLine="420" w:firstLineChars="200"/>
              <w:jc w:val="left"/>
              <w:textAlignment w:val="auto"/>
              <w:rPr>
                <w:rFonts w:hint="default" w:ascii="Times New Roman" w:hAnsi="Times New Roman" w:eastAsia="方正仿宋_GB2312" w:cs="Times New Roman"/>
                <w:sz w:val="21"/>
                <w:szCs w:val="21"/>
                <w:lang w:val="en-US" w:eastAsia="zh-CN"/>
              </w:rPr>
            </w:pPr>
            <w:r>
              <w:rPr>
                <w:rFonts w:hint="default" w:ascii="Times New Roman" w:hAnsi="Times New Roman" w:eastAsia="方正仿宋_GB2312" w:cs="Times New Roman"/>
                <w:sz w:val="21"/>
                <w:szCs w:val="21"/>
                <w:lang w:val="en-US" w:eastAsia="zh-CN"/>
              </w:rPr>
              <w:t>处</w:t>
            </w:r>
            <w:r>
              <w:rPr>
                <w:rFonts w:hint="eastAsia" w:ascii="Times New Roman" w:hAnsi="Times New Roman" w:eastAsia="方正仿宋_GB2312" w:cs="Times New Roman"/>
                <w:sz w:val="21"/>
                <w:szCs w:val="21"/>
                <w:lang w:val="en-US" w:eastAsia="zh-CN"/>
              </w:rPr>
              <w:t>5000</w:t>
            </w:r>
            <w:r>
              <w:rPr>
                <w:rFonts w:hint="default" w:ascii="Times New Roman" w:hAnsi="Times New Roman" w:eastAsia="方正仿宋_GB2312" w:cs="Times New Roman"/>
                <w:sz w:val="21"/>
                <w:szCs w:val="21"/>
                <w:lang w:val="en-US" w:eastAsia="zh-CN"/>
              </w:rPr>
              <w:t>元以上</w:t>
            </w:r>
            <w:r>
              <w:rPr>
                <w:rFonts w:hint="eastAsia" w:ascii="Times New Roman" w:hAnsi="Times New Roman" w:eastAsia="方正仿宋_GB2312" w:cs="Times New Roman"/>
                <w:sz w:val="21"/>
                <w:szCs w:val="21"/>
                <w:lang w:val="en-US" w:eastAsia="zh-CN"/>
              </w:rPr>
              <w:t>2</w:t>
            </w:r>
            <w:r>
              <w:rPr>
                <w:rFonts w:hint="default" w:ascii="Times New Roman" w:hAnsi="Times New Roman" w:eastAsia="方正仿宋_GB2312" w:cs="Times New Roman"/>
                <w:sz w:val="21"/>
                <w:szCs w:val="21"/>
                <w:lang w:val="en-US" w:eastAsia="zh-CN"/>
              </w:rPr>
              <w:t>万元以下的罚款。</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040" w:hRule="atLeast"/>
        </w:trPr>
        <w:tc>
          <w:tcPr>
            <w:tcW w:w="709" w:type="dxa"/>
            <w:vMerge w:val="continue"/>
            <w:tcBorders>
              <w:tl2br w:val="nil"/>
              <w:tr2bl w:val="nil"/>
            </w:tcBorders>
            <w:vAlign w:val="top"/>
          </w:tcPr>
          <w:p>
            <w:pPr>
              <w:widowControl w:val="0"/>
              <w:wordWrap/>
              <w:autoSpaceDE w:val="0"/>
              <w:autoSpaceDN w:val="0"/>
              <w:adjustRightInd/>
              <w:snapToGrid/>
              <w:spacing w:line="360" w:lineRule="exact"/>
              <w:ind w:left="0" w:leftChars="0" w:right="0"/>
              <w:textAlignment w:val="auto"/>
              <w:rPr>
                <w:rFonts w:hint="default" w:ascii="Times New Roman" w:hAnsi="Times New Roman" w:eastAsia="方正仿宋_GB2312" w:cs="Times New Roman"/>
                <w:sz w:val="21"/>
                <w:szCs w:val="21"/>
              </w:rPr>
            </w:pPr>
          </w:p>
        </w:tc>
        <w:tc>
          <w:tcPr>
            <w:tcW w:w="1326" w:type="dxa"/>
            <w:vMerge w:val="continue"/>
            <w:tcBorders>
              <w:tl2br w:val="nil"/>
              <w:tr2bl w:val="nil"/>
            </w:tcBorders>
            <w:vAlign w:val="top"/>
          </w:tcPr>
          <w:p>
            <w:pPr>
              <w:widowControl w:val="0"/>
              <w:wordWrap/>
              <w:autoSpaceDE w:val="0"/>
              <w:autoSpaceDN w:val="0"/>
              <w:adjustRightInd/>
              <w:snapToGrid/>
              <w:spacing w:line="360" w:lineRule="exact"/>
              <w:ind w:left="0" w:leftChars="0" w:right="0"/>
              <w:textAlignment w:val="auto"/>
              <w:rPr>
                <w:rFonts w:hint="default" w:ascii="Times New Roman" w:hAnsi="Times New Roman" w:eastAsia="方正仿宋_GB2312" w:cs="Times New Roman"/>
                <w:sz w:val="21"/>
                <w:szCs w:val="21"/>
              </w:rPr>
            </w:pPr>
          </w:p>
        </w:tc>
        <w:tc>
          <w:tcPr>
            <w:tcW w:w="4484" w:type="dxa"/>
            <w:vMerge w:val="continue"/>
            <w:tcBorders>
              <w:tl2br w:val="nil"/>
              <w:tr2bl w:val="nil"/>
            </w:tcBorders>
            <w:vAlign w:val="top"/>
          </w:tcPr>
          <w:p>
            <w:pPr>
              <w:widowControl w:val="0"/>
              <w:wordWrap/>
              <w:autoSpaceDE w:val="0"/>
              <w:autoSpaceDN w:val="0"/>
              <w:adjustRightInd/>
              <w:snapToGrid/>
              <w:spacing w:line="360" w:lineRule="exact"/>
              <w:ind w:left="0" w:leftChars="0" w:right="0"/>
              <w:textAlignment w:val="auto"/>
              <w:rPr>
                <w:rFonts w:hint="default" w:ascii="Times New Roman" w:hAnsi="Times New Roman" w:eastAsia="方正仿宋_GB2312" w:cs="Times New Roman"/>
                <w:sz w:val="21"/>
                <w:szCs w:val="21"/>
              </w:rPr>
            </w:pPr>
          </w:p>
        </w:tc>
        <w:tc>
          <w:tcPr>
            <w:tcW w:w="1296" w:type="dxa"/>
            <w:tcBorders>
              <w:tl2br w:val="nil"/>
              <w:tr2bl w:val="nil"/>
            </w:tcBorders>
            <w:vAlign w:val="center"/>
          </w:tcPr>
          <w:p>
            <w:pPr>
              <w:widowControl w:val="0"/>
              <w:wordWrap/>
              <w:autoSpaceDE w:val="0"/>
              <w:autoSpaceDN w:val="0"/>
              <w:adjustRightInd/>
              <w:snapToGrid/>
              <w:spacing w:line="360" w:lineRule="exact"/>
              <w:ind w:left="0" w:leftChars="0" w:right="0"/>
              <w:jc w:val="center"/>
              <w:textAlignment w:val="auto"/>
              <w:rPr>
                <w:rFonts w:hint="default" w:ascii="Times New Roman" w:hAnsi="Times New Roman" w:eastAsia="方正仿宋_GB2312" w:cs="Times New Roman"/>
                <w:sz w:val="21"/>
                <w:szCs w:val="21"/>
                <w:lang w:eastAsia="zh-CN"/>
              </w:rPr>
            </w:pPr>
            <w:r>
              <w:rPr>
                <w:rFonts w:hint="default" w:ascii="Times New Roman" w:hAnsi="Times New Roman" w:eastAsia="方正仿宋_GB2312" w:cs="Times New Roman"/>
                <w:sz w:val="21"/>
                <w:szCs w:val="21"/>
                <w:lang w:eastAsia="zh-CN"/>
              </w:rPr>
              <w:t>一般</w:t>
            </w:r>
          </w:p>
        </w:tc>
        <w:tc>
          <w:tcPr>
            <w:tcW w:w="2224" w:type="dxa"/>
            <w:tcBorders>
              <w:tl2br w:val="nil"/>
              <w:tr2bl w:val="nil"/>
            </w:tcBorders>
            <w:vAlign w:val="center"/>
          </w:tcPr>
          <w:p>
            <w:pPr>
              <w:widowControl w:val="0"/>
              <w:wordWrap/>
              <w:autoSpaceDE w:val="0"/>
              <w:autoSpaceDN w:val="0"/>
              <w:adjustRightInd/>
              <w:snapToGrid/>
              <w:spacing w:line="360" w:lineRule="exact"/>
              <w:ind w:left="0" w:leftChars="0" w:right="0"/>
              <w:jc w:val="center"/>
              <w:textAlignment w:val="auto"/>
              <w:rPr>
                <w:rFonts w:hint="default" w:ascii="Times New Roman" w:hAnsi="Times New Roman" w:eastAsia="方正仿宋_GB2312" w:cs="Times New Roman"/>
                <w:sz w:val="21"/>
                <w:szCs w:val="21"/>
                <w:lang w:val="en-US" w:eastAsia="zh-CN"/>
              </w:rPr>
            </w:pPr>
            <w:r>
              <w:rPr>
                <w:rFonts w:hint="default" w:ascii="Times New Roman" w:hAnsi="Times New Roman" w:eastAsia="方正仿宋_GB2312" w:cs="Times New Roman"/>
                <w:sz w:val="21"/>
                <w:szCs w:val="21"/>
                <w:lang w:val="en-US" w:eastAsia="zh-CN"/>
              </w:rPr>
              <w:t>造成文物损坏的</w:t>
            </w:r>
            <w:r>
              <w:rPr>
                <w:rFonts w:hint="eastAsia" w:ascii="Times New Roman" w:hAnsi="Times New Roman" w:eastAsia="方正仿宋_GB2312" w:cs="Times New Roman"/>
                <w:sz w:val="21"/>
                <w:szCs w:val="21"/>
                <w:lang w:val="en-US" w:eastAsia="zh-CN"/>
              </w:rPr>
              <w:t>。</w:t>
            </w:r>
          </w:p>
        </w:tc>
        <w:tc>
          <w:tcPr>
            <w:tcW w:w="4924" w:type="dxa"/>
            <w:tcBorders>
              <w:tl2br w:val="nil"/>
              <w:tr2bl w:val="nil"/>
            </w:tcBorders>
            <w:vAlign w:val="center"/>
          </w:tcPr>
          <w:p>
            <w:pPr>
              <w:widowControl w:val="0"/>
              <w:wordWrap/>
              <w:autoSpaceDE w:val="0"/>
              <w:autoSpaceDN w:val="0"/>
              <w:adjustRightInd/>
              <w:snapToGrid/>
              <w:spacing w:line="360" w:lineRule="exact"/>
              <w:ind w:left="0" w:leftChars="0" w:right="0" w:firstLine="420" w:firstLineChars="200"/>
              <w:jc w:val="left"/>
              <w:textAlignment w:val="auto"/>
              <w:rPr>
                <w:rFonts w:hint="default" w:ascii="Times New Roman" w:hAnsi="Times New Roman" w:eastAsia="方正仿宋_GB2312" w:cs="Times New Roman"/>
                <w:sz w:val="21"/>
                <w:szCs w:val="21"/>
                <w:lang w:val="en-US" w:eastAsia="zh-CN"/>
              </w:rPr>
            </w:pPr>
            <w:r>
              <w:rPr>
                <w:rFonts w:hint="default" w:ascii="Times New Roman" w:hAnsi="Times New Roman" w:eastAsia="方正仿宋_GB2312" w:cs="Times New Roman"/>
                <w:sz w:val="21"/>
                <w:szCs w:val="21"/>
                <w:lang w:val="en-US" w:eastAsia="zh-CN"/>
              </w:rPr>
              <w:t>处</w:t>
            </w:r>
            <w:r>
              <w:rPr>
                <w:rFonts w:hint="eastAsia" w:ascii="Times New Roman" w:hAnsi="Times New Roman" w:eastAsia="方正仿宋_GB2312" w:cs="Times New Roman"/>
                <w:sz w:val="21"/>
                <w:szCs w:val="21"/>
                <w:lang w:val="en-US" w:eastAsia="zh-CN"/>
              </w:rPr>
              <w:t>2</w:t>
            </w:r>
            <w:r>
              <w:rPr>
                <w:rFonts w:hint="default" w:ascii="Times New Roman" w:hAnsi="Times New Roman" w:eastAsia="方正仿宋_GB2312" w:cs="Times New Roman"/>
                <w:sz w:val="21"/>
                <w:szCs w:val="21"/>
                <w:lang w:val="en-US" w:eastAsia="zh-CN"/>
              </w:rPr>
              <w:t>万元以上</w:t>
            </w:r>
            <w:r>
              <w:rPr>
                <w:rFonts w:hint="eastAsia" w:ascii="Times New Roman" w:hAnsi="Times New Roman" w:eastAsia="方正仿宋_GB2312" w:cs="Times New Roman"/>
                <w:sz w:val="21"/>
                <w:szCs w:val="21"/>
                <w:lang w:val="en-US" w:eastAsia="zh-CN"/>
              </w:rPr>
              <w:t>3</w:t>
            </w:r>
            <w:r>
              <w:rPr>
                <w:rFonts w:hint="default" w:ascii="Times New Roman" w:hAnsi="Times New Roman" w:eastAsia="方正仿宋_GB2312" w:cs="Times New Roman"/>
                <w:sz w:val="21"/>
                <w:szCs w:val="21"/>
                <w:lang w:val="en-US" w:eastAsia="zh-CN"/>
              </w:rPr>
              <w:t>万</w:t>
            </w:r>
            <w:r>
              <w:rPr>
                <w:rFonts w:hint="eastAsia" w:ascii="Times New Roman" w:hAnsi="Times New Roman" w:eastAsia="方正仿宋_GB2312" w:cs="Times New Roman"/>
                <w:sz w:val="21"/>
                <w:szCs w:val="21"/>
                <w:lang w:val="en-US" w:eastAsia="zh-CN"/>
              </w:rPr>
              <w:t>5</w:t>
            </w:r>
            <w:r>
              <w:rPr>
                <w:rFonts w:hint="default" w:ascii="Times New Roman" w:hAnsi="Times New Roman" w:eastAsia="方正仿宋_GB2312" w:cs="Times New Roman"/>
                <w:sz w:val="21"/>
                <w:szCs w:val="21"/>
                <w:lang w:val="en-US" w:eastAsia="zh-CN"/>
              </w:rPr>
              <w:t>千元以下的罚款。</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790" w:hRule="atLeast"/>
        </w:trPr>
        <w:tc>
          <w:tcPr>
            <w:tcW w:w="709" w:type="dxa"/>
            <w:vMerge w:val="continue"/>
            <w:tcBorders>
              <w:tl2br w:val="nil"/>
              <w:tr2bl w:val="nil"/>
            </w:tcBorders>
            <w:vAlign w:val="top"/>
          </w:tcPr>
          <w:p>
            <w:pPr>
              <w:widowControl w:val="0"/>
              <w:wordWrap/>
              <w:autoSpaceDE w:val="0"/>
              <w:autoSpaceDN w:val="0"/>
              <w:adjustRightInd/>
              <w:snapToGrid/>
              <w:spacing w:line="360" w:lineRule="exact"/>
              <w:ind w:left="0" w:leftChars="0" w:right="0"/>
              <w:textAlignment w:val="auto"/>
              <w:rPr>
                <w:rFonts w:hint="default" w:ascii="Times New Roman" w:hAnsi="Times New Roman" w:eastAsia="方正仿宋_GB2312" w:cs="Times New Roman"/>
                <w:sz w:val="21"/>
                <w:szCs w:val="21"/>
              </w:rPr>
            </w:pPr>
          </w:p>
        </w:tc>
        <w:tc>
          <w:tcPr>
            <w:tcW w:w="1326" w:type="dxa"/>
            <w:vMerge w:val="continue"/>
            <w:tcBorders>
              <w:tl2br w:val="nil"/>
              <w:tr2bl w:val="nil"/>
            </w:tcBorders>
            <w:vAlign w:val="top"/>
          </w:tcPr>
          <w:p>
            <w:pPr>
              <w:widowControl w:val="0"/>
              <w:wordWrap/>
              <w:autoSpaceDE w:val="0"/>
              <w:autoSpaceDN w:val="0"/>
              <w:adjustRightInd/>
              <w:snapToGrid/>
              <w:spacing w:line="360" w:lineRule="exact"/>
              <w:ind w:left="0" w:leftChars="0" w:right="0"/>
              <w:textAlignment w:val="auto"/>
              <w:rPr>
                <w:rFonts w:hint="default" w:ascii="Times New Roman" w:hAnsi="Times New Roman" w:eastAsia="方正仿宋_GB2312" w:cs="Times New Roman"/>
                <w:sz w:val="21"/>
                <w:szCs w:val="21"/>
              </w:rPr>
            </w:pPr>
          </w:p>
        </w:tc>
        <w:tc>
          <w:tcPr>
            <w:tcW w:w="4484" w:type="dxa"/>
            <w:vMerge w:val="continue"/>
            <w:tcBorders>
              <w:tl2br w:val="nil"/>
              <w:tr2bl w:val="nil"/>
            </w:tcBorders>
            <w:vAlign w:val="top"/>
          </w:tcPr>
          <w:p>
            <w:pPr>
              <w:widowControl w:val="0"/>
              <w:wordWrap/>
              <w:autoSpaceDE w:val="0"/>
              <w:autoSpaceDN w:val="0"/>
              <w:adjustRightInd/>
              <w:snapToGrid/>
              <w:spacing w:line="360" w:lineRule="exact"/>
              <w:ind w:left="0" w:leftChars="0" w:right="0"/>
              <w:textAlignment w:val="auto"/>
              <w:rPr>
                <w:rFonts w:hint="default" w:ascii="Times New Roman" w:hAnsi="Times New Roman" w:eastAsia="方正仿宋_GB2312" w:cs="Times New Roman"/>
                <w:sz w:val="21"/>
                <w:szCs w:val="21"/>
              </w:rPr>
            </w:pPr>
          </w:p>
        </w:tc>
        <w:tc>
          <w:tcPr>
            <w:tcW w:w="1296" w:type="dxa"/>
            <w:tcBorders>
              <w:tl2br w:val="nil"/>
              <w:tr2bl w:val="nil"/>
            </w:tcBorders>
            <w:vAlign w:val="center"/>
          </w:tcPr>
          <w:p>
            <w:pPr>
              <w:widowControl w:val="0"/>
              <w:wordWrap/>
              <w:autoSpaceDE w:val="0"/>
              <w:autoSpaceDN w:val="0"/>
              <w:adjustRightInd/>
              <w:snapToGrid/>
              <w:spacing w:line="360" w:lineRule="exact"/>
              <w:ind w:left="0" w:leftChars="0" w:right="0"/>
              <w:jc w:val="center"/>
              <w:textAlignment w:val="auto"/>
              <w:rPr>
                <w:rFonts w:hint="default" w:ascii="Times New Roman" w:hAnsi="Times New Roman" w:eastAsia="方正仿宋_GB2312" w:cs="Times New Roman"/>
                <w:sz w:val="21"/>
                <w:szCs w:val="21"/>
                <w:lang w:eastAsia="zh-CN"/>
              </w:rPr>
            </w:pPr>
            <w:r>
              <w:rPr>
                <w:rFonts w:hint="default" w:ascii="Times New Roman" w:hAnsi="Times New Roman" w:eastAsia="方正仿宋_GB2312" w:cs="Times New Roman"/>
                <w:sz w:val="21"/>
                <w:szCs w:val="21"/>
                <w:lang w:eastAsia="zh-CN"/>
              </w:rPr>
              <w:t>较重</w:t>
            </w:r>
          </w:p>
        </w:tc>
        <w:tc>
          <w:tcPr>
            <w:tcW w:w="2224" w:type="dxa"/>
            <w:tcBorders>
              <w:tl2br w:val="nil"/>
              <w:tr2bl w:val="nil"/>
            </w:tcBorders>
            <w:vAlign w:val="center"/>
          </w:tcPr>
          <w:p>
            <w:pPr>
              <w:widowControl w:val="0"/>
              <w:wordWrap/>
              <w:autoSpaceDE w:val="0"/>
              <w:autoSpaceDN w:val="0"/>
              <w:adjustRightInd/>
              <w:snapToGrid/>
              <w:spacing w:line="360" w:lineRule="exact"/>
              <w:ind w:left="0" w:leftChars="0" w:right="0"/>
              <w:jc w:val="left"/>
              <w:textAlignment w:val="auto"/>
              <w:rPr>
                <w:rFonts w:hint="default" w:ascii="Times New Roman" w:hAnsi="Times New Roman" w:eastAsia="方正仿宋_GB2312" w:cs="Times New Roman"/>
                <w:sz w:val="21"/>
                <w:szCs w:val="21"/>
                <w:lang w:val="en-US" w:eastAsia="zh-CN"/>
              </w:rPr>
            </w:pPr>
            <w:r>
              <w:rPr>
                <w:rFonts w:hint="default" w:ascii="Times New Roman" w:hAnsi="Times New Roman" w:eastAsia="方正仿宋_GB2312" w:cs="Times New Roman"/>
                <w:sz w:val="21"/>
                <w:szCs w:val="21"/>
                <w:lang w:val="en-US" w:eastAsia="zh-CN"/>
              </w:rPr>
              <w:t>造成珍贵文物损毁或者擅自处置珍贵文物的</w:t>
            </w:r>
            <w:r>
              <w:rPr>
                <w:rFonts w:hint="eastAsia" w:ascii="Times New Roman" w:hAnsi="Times New Roman" w:eastAsia="方正仿宋_GB2312" w:cs="Times New Roman"/>
                <w:sz w:val="21"/>
                <w:szCs w:val="21"/>
                <w:lang w:val="en-US" w:eastAsia="zh-CN"/>
              </w:rPr>
              <w:t>。</w:t>
            </w:r>
          </w:p>
        </w:tc>
        <w:tc>
          <w:tcPr>
            <w:tcW w:w="4924" w:type="dxa"/>
            <w:tcBorders>
              <w:tl2br w:val="nil"/>
              <w:tr2bl w:val="nil"/>
            </w:tcBorders>
            <w:vAlign w:val="center"/>
          </w:tcPr>
          <w:p>
            <w:pPr>
              <w:widowControl w:val="0"/>
              <w:wordWrap/>
              <w:autoSpaceDE w:val="0"/>
              <w:autoSpaceDN w:val="0"/>
              <w:adjustRightInd/>
              <w:snapToGrid/>
              <w:spacing w:line="360" w:lineRule="exact"/>
              <w:ind w:left="0" w:leftChars="0" w:right="0" w:firstLine="420" w:firstLineChars="200"/>
              <w:jc w:val="left"/>
              <w:textAlignment w:val="auto"/>
              <w:rPr>
                <w:rFonts w:hint="default" w:ascii="Times New Roman" w:hAnsi="Times New Roman" w:eastAsia="方正仿宋_GB2312" w:cs="Times New Roman"/>
                <w:sz w:val="21"/>
                <w:szCs w:val="21"/>
                <w:lang w:val="en-US" w:eastAsia="zh-CN"/>
              </w:rPr>
            </w:pPr>
            <w:r>
              <w:rPr>
                <w:rFonts w:hint="default" w:ascii="Times New Roman" w:hAnsi="Times New Roman" w:eastAsia="方正仿宋_GB2312" w:cs="Times New Roman"/>
                <w:sz w:val="21"/>
                <w:szCs w:val="21"/>
                <w:lang w:val="en-US" w:eastAsia="zh-CN"/>
              </w:rPr>
              <w:t>处</w:t>
            </w:r>
            <w:r>
              <w:rPr>
                <w:rFonts w:hint="eastAsia" w:ascii="Times New Roman" w:hAnsi="Times New Roman" w:eastAsia="方正仿宋_GB2312" w:cs="Times New Roman"/>
                <w:sz w:val="21"/>
                <w:szCs w:val="21"/>
                <w:lang w:val="en-US" w:eastAsia="zh-CN"/>
              </w:rPr>
              <w:t>3</w:t>
            </w:r>
            <w:r>
              <w:rPr>
                <w:rFonts w:hint="default" w:ascii="Times New Roman" w:hAnsi="Times New Roman" w:eastAsia="方正仿宋_GB2312" w:cs="Times New Roman"/>
                <w:sz w:val="21"/>
                <w:szCs w:val="21"/>
                <w:lang w:val="en-US" w:eastAsia="zh-CN"/>
              </w:rPr>
              <w:t>万</w:t>
            </w:r>
            <w:r>
              <w:rPr>
                <w:rFonts w:hint="eastAsia" w:ascii="Times New Roman" w:hAnsi="Times New Roman" w:eastAsia="方正仿宋_GB2312" w:cs="Times New Roman"/>
                <w:sz w:val="21"/>
                <w:szCs w:val="21"/>
                <w:lang w:val="en-US" w:eastAsia="zh-CN"/>
              </w:rPr>
              <w:t>5</w:t>
            </w:r>
            <w:r>
              <w:rPr>
                <w:rFonts w:hint="default" w:ascii="Times New Roman" w:hAnsi="Times New Roman" w:eastAsia="方正仿宋_GB2312" w:cs="Times New Roman"/>
                <w:sz w:val="21"/>
                <w:szCs w:val="21"/>
                <w:lang w:val="en-US" w:eastAsia="zh-CN"/>
              </w:rPr>
              <w:t>千元以上五万元以下的罚款。</w:t>
            </w:r>
          </w:p>
        </w:tc>
      </w:tr>
    </w:tbl>
    <w:p>
      <w:pPr>
        <w:widowControl/>
        <w:ind w:right="0"/>
        <w:jc w:val="both"/>
        <w:textAlignment w:val="center"/>
        <w:rPr>
          <w:rFonts w:hint="eastAsia" w:ascii="方正小标宋_GBK" w:hAnsi="方正小标宋_GBK" w:eastAsia="方正小标宋_GBK" w:cs="方正小标宋_GBK"/>
          <w:b/>
          <w:bCs/>
          <w:i w:val="0"/>
          <w:iCs w:val="0"/>
          <w:color w:val="auto"/>
          <w:kern w:val="0"/>
          <w:sz w:val="36"/>
          <w:szCs w:val="36"/>
          <w:u w:val="none"/>
          <w:lang w:val="en-US" w:eastAsia="zh-CN"/>
        </w:rPr>
      </w:pPr>
      <w:r>
        <w:rPr>
          <w:rFonts w:hint="eastAsia" w:ascii="方正小标宋_GBK" w:hAnsi="方正小标宋_GBK" w:eastAsia="方正小标宋_GBK" w:cs="方正小标宋_GBK"/>
          <w:b/>
          <w:bCs/>
          <w:i w:val="0"/>
          <w:iCs w:val="0"/>
          <w:color w:val="auto"/>
          <w:kern w:val="0"/>
          <w:sz w:val="36"/>
          <w:szCs w:val="36"/>
          <w:u w:val="none"/>
          <w:lang w:val="en-US" w:eastAsia="zh-CN"/>
        </w:rPr>
        <w:br w:type="page"/>
      </w:r>
    </w:p>
    <w:tbl>
      <w:tblPr>
        <w:tblStyle w:val="9"/>
        <w:tblW w:w="14963" w:type="dxa"/>
        <w:tblInd w:w="-10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705"/>
        <w:gridCol w:w="1326"/>
        <w:gridCol w:w="4483"/>
        <w:gridCol w:w="1296"/>
        <w:gridCol w:w="2224"/>
        <w:gridCol w:w="4929"/>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13" w:hRule="atLeast"/>
        </w:trPr>
        <w:tc>
          <w:tcPr>
            <w:tcW w:w="14963" w:type="dxa"/>
            <w:gridSpan w:val="6"/>
            <w:tcBorders>
              <w:tl2br w:val="nil"/>
              <w:tr2bl w:val="nil"/>
            </w:tcBorders>
            <w:vAlign w:val="center"/>
          </w:tcPr>
          <w:p>
            <w:pPr>
              <w:widowControl/>
              <w:numPr>
                <w:ilvl w:val="0"/>
                <w:numId w:val="0"/>
              </w:numPr>
              <w:ind w:right="0"/>
              <w:jc w:val="both"/>
              <w:textAlignment w:val="center"/>
              <w:rPr>
                <w:rFonts w:hint="default" w:ascii="Times New Roman" w:hAnsi="Times New Roman" w:eastAsia="方正仿宋_GB2312" w:cs="Times New Roman"/>
                <w:sz w:val="21"/>
                <w:szCs w:val="21"/>
                <w:lang w:val="en-US" w:eastAsia="zh-CN"/>
              </w:rPr>
            </w:pPr>
            <w:r>
              <w:rPr>
                <w:rFonts w:hint="eastAsia" w:ascii="方正小标宋_GBK" w:hAnsi="方正小标宋_GBK" w:eastAsia="方正小标宋_GBK" w:cs="方正小标宋_GBK"/>
                <w:b/>
                <w:bCs/>
                <w:i w:val="0"/>
                <w:iCs w:val="0"/>
                <w:color w:val="auto"/>
                <w:kern w:val="0"/>
                <w:sz w:val="36"/>
                <w:szCs w:val="36"/>
                <w:u w:val="none"/>
                <w:lang w:val="en-US" w:eastAsia="zh-CN"/>
              </w:rPr>
              <w:t>（十）《</w:t>
            </w:r>
            <w:r>
              <w:rPr>
                <w:rFonts w:hint="eastAsia" w:ascii="方正小标宋_GBK" w:hAnsi="方正小标宋_GBK" w:eastAsia="方正小标宋_GBK" w:cs="方正小标宋_GBK"/>
                <w:b w:val="0"/>
                <w:bCs w:val="0"/>
                <w:i w:val="0"/>
                <w:iCs w:val="0"/>
                <w:color w:val="auto"/>
                <w:kern w:val="0"/>
                <w:sz w:val="36"/>
                <w:szCs w:val="36"/>
                <w:u w:val="none"/>
                <w:lang w:val="en-US" w:eastAsia="zh-CN"/>
              </w:rPr>
              <w:t>文物保护法实施条例</w:t>
            </w:r>
            <w:r>
              <w:rPr>
                <w:rFonts w:hint="eastAsia" w:ascii="方正小标宋_GBK" w:hAnsi="方正小标宋_GBK" w:eastAsia="方正小标宋_GBK" w:cs="方正小标宋_GBK"/>
                <w:b/>
                <w:bCs/>
                <w:i w:val="0"/>
                <w:iCs w:val="0"/>
                <w:color w:val="auto"/>
                <w:kern w:val="0"/>
                <w:sz w:val="36"/>
                <w:szCs w:val="36"/>
                <w:u w:val="none"/>
                <w:lang w:val="en-US" w:eastAsia="zh-CN"/>
              </w:rPr>
              <w:t>》</w:t>
            </w:r>
            <w:r>
              <w:rPr>
                <w:rFonts w:hint="eastAsia" w:ascii="方正小标宋_GBK" w:hAnsi="方正小标宋_GBK" w:eastAsia="方正小标宋_GBK" w:cs="方正小标宋_GBK"/>
                <w:b w:val="0"/>
                <w:bCs w:val="0"/>
                <w:i w:val="0"/>
                <w:iCs w:val="0"/>
                <w:color w:val="auto"/>
                <w:kern w:val="0"/>
                <w:sz w:val="36"/>
                <w:szCs w:val="36"/>
                <w:u w:val="none"/>
                <w:lang w:val="en-US" w:eastAsia="zh-CN"/>
              </w:rPr>
              <w:t>（3项）</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13" w:hRule="atLeast"/>
        </w:trPr>
        <w:tc>
          <w:tcPr>
            <w:tcW w:w="705" w:type="dxa"/>
            <w:tcBorders>
              <w:tl2br w:val="nil"/>
              <w:tr2bl w:val="nil"/>
            </w:tcBorders>
            <w:vAlign w:val="center"/>
          </w:tcPr>
          <w:p>
            <w:pPr>
              <w:ind w:left="0" w:leftChars="0" w:right="0"/>
              <w:jc w:val="center"/>
              <w:rPr>
                <w:rFonts w:hint="default" w:ascii="Times New Roman" w:hAnsi="Times New Roman" w:cs="Times New Roman"/>
              </w:rPr>
            </w:pPr>
            <w:r>
              <w:rPr>
                <w:rFonts w:hint="default" w:ascii="Times New Roman" w:hAnsi="Times New Roman" w:eastAsia="方正小标宋_GBK" w:cs="Times New Roman"/>
                <w:sz w:val="24"/>
                <w:szCs w:val="24"/>
                <w:lang w:eastAsia="zh-CN"/>
              </w:rPr>
              <w:t>序号</w:t>
            </w:r>
          </w:p>
        </w:tc>
        <w:tc>
          <w:tcPr>
            <w:tcW w:w="1326" w:type="dxa"/>
            <w:tcBorders>
              <w:tl2br w:val="nil"/>
              <w:tr2bl w:val="nil"/>
            </w:tcBorders>
            <w:vAlign w:val="center"/>
          </w:tcPr>
          <w:p>
            <w:pPr>
              <w:ind w:left="0" w:leftChars="0" w:right="0"/>
              <w:jc w:val="center"/>
              <w:rPr>
                <w:rFonts w:hint="default" w:ascii="Times New Roman" w:hAnsi="Times New Roman" w:cs="Times New Roman"/>
              </w:rPr>
            </w:pPr>
            <w:r>
              <w:rPr>
                <w:rFonts w:hint="default" w:ascii="Times New Roman" w:hAnsi="Times New Roman" w:eastAsia="方正小标宋_GBK" w:cs="Times New Roman"/>
                <w:sz w:val="24"/>
                <w:szCs w:val="24"/>
                <w:lang w:eastAsia="zh-CN"/>
              </w:rPr>
              <w:t>事项名称</w:t>
            </w:r>
          </w:p>
        </w:tc>
        <w:tc>
          <w:tcPr>
            <w:tcW w:w="4483" w:type="dxa"/>
            <w:tcBorders>
              <w:tl2br w:val="nil"/>
              <w:tr2bl w:val="nil"/>
            </w:tcBorders>
            <w:vAlign w:val="center"/>
          </w:tcPr>
          <w:p>
            <w:pPr>
              <w:ind w:left="0" w:leftChars="0" w:right="0"/>
              <w:jc w:val="center"/>
              <w:rPr>
                <w:rFonts w:hint="default" w:ascii="Times New Roman" w:hAnsi="Times New Roman" w:eastAsia="方正仿宋_GB2312" w:cs="Times New Roman"/>
                <w:color w:val="auto"/>
                <w:sz w:val="21"/>
                <w:szCs w:val="21"/>
                <w:lang w:val="en-US" w:eastAsia="zh-CN"/>
              </w:rPr>
            </w:pPr>
            <w:r>
              <w:rPr>
                <w:rFonts w:hint="default" w:ascii="Times New Roman" w:hAnsi="Times New Roman" w:eastAsia="方正小标宋_GBK" w:cs="Times New Roman"/>
                <w:sz w:val="24"/>
                <w:szCs w:val="24"/>
                <w:lang w:eastAsia="zh-CN"/>
              </w:rPr>
              <w:t>处罚依据</w:t>
            </w:r>
          </w:p>
        </w:tc>
        <w:tc>
          <w:tcPr>
            <w:tcW w:w="1296" w:type="dxa"/>
            <w:tcBorders>
              <w:tl2br w:val="nil"/>
              <w:tr2bl w:val="nil"/>
            </w:tcBorders>
            <w:vAlign w:val="center"/>
          </w:tcPr>
          <w:p>
            <w:pPr>
              <w:ind w:left="0" w:leftChars="0" w:right="0"/>
              <w:jc w:val="center"/>
              <w:rPr>
                <w:rFonts w:hint="default" w:ascii="Times New Roman" w:hAnsi="Times New Roman" w:eastAsia="方正仿宋_GB2312" w:cs="Times New Roman"/>
                <w:sz w:val="21"/>
                <w:szCs w:val="21"/>
                <w:highlight w:val="none"/>
                <w:lang w:eastAsia="zh-CN"/>
              </w:rPr>
            </w:pPr>
            <w:r>
              <w:rPr>
                <w:rFonts w:hint="default" w:ascii="Times New Roman" w:hAnsi="Times New Roman" w:eastAsia="方正小标宋_GBK" w:cs="Times New Roman"/>
                <w:sz w:val="24"/>
                <w:szCs w:val="24"/>
                <w:lang w:eastAsia="zh-CN"/>
              </w:rPr>
              <w:t>裁量阶次</w:t>
            </w:r>
          </w:p>
        </w:tc>
        <w:tc>
          <w:tcPr>
            <w:tcW w:w="2224" w:type="dxa"/>
            <w:tcBorders>
              <w:tl2br w:val="nil"/>
              <w:tr2bl w:val="nil"/>
            </w:tcBorders>
            <w:vAlign w:val="center"/>
          </w:tcPr>
          <w:p>
            <w:pPr>
              <w:ind w:left="0" w:leftChars="0" w:right="0"/>
              <w:jc w:val="center"/>
              <w:rPr>
                <w:rFonts w:hint="default" w:ascii="Times New Roman" w:hAnsi="Times New Roman" w:eastAsia="方正仿宋_GB2312" w:cs="Times New Roman"/>
                <w:sz w:val="21"/>
                <w:szCs w:val="21"/>
                <w:highlight w:val="none"/>
              </w:rPr>
            </w:pPr>
            <w:r>
              <w:rPr>
                <w:rFonts w:hint="default" w:ascii="Times New Roman" w:hAnsi="Times New Roman" w:eastAsia="方正小标宋_GBK" w:cs="Times New Roman"/>
                <w:sz w:val="24"/>
                <w:szCs w:val="24"/>
                <w:lang w:eastAsia="zh-CN"/>
              </w:rPr>
              <w:t>违法行为表现</w:t>
            </w:r>
          </w:p>
        </w:tc>
        <w:tc>
          <w:tcPr>
            <w:tcW w:w="4929" w:type="dxa"/>
            <w:tcBorders>
              <w:tl2br w:val="nil"/>
              <w:tr2bl w:val="nil"/>
            </w:tcBorders>
            <w:vAlign w:val="center"/>
          </w:tcPr>
          <w:p>
            <w:pPr>
              <w:ind w:left="0" w:leftChars="0" w:right="0"/>
              <w:jc w:val="center"/>
              <w:rPr>
                <w:rFonts w:hint="default" w:ascii="Times New Roman" w:hAnsi="Times New Roman" w:eastAsia="方正仿宋_GB2312" w:cs="Times New Roman"/>
                <w:sz w:val="21"/>
                <w:szCs w:val="21"/>
                <w:highlight w:val="none"/>
              </w:rPr>
            </w:pPr>
            <w:r>
              <w:rPr>
                <w:rFonts w:hint="default" w:ascii="Times New Roman" w:hAnsi="Times New Roman" w:eastAsia="方正小标宋_GBK" w:cs="Times New Roman"/>
                <w:sz w:val="24"/>
                <w:szCs w:val="24"/>
                <w:lang w:eastAsia="zh-CN"/>
              </w:rPr>
              <w:t>行政处罚</w:t>
            </w:r>
            <w:r>
              <w:rPr>
                <w:rFonts w:hint="eastAsia" w:ascii="Times New Roman" w:hAnsi="Times New Roman" w:eastAsia="方正小标宋_GBK" w:cs="Times New Roman"/>
                <w:sz w:val="24"/>
                <w:szCs w:val="24"/>
                <w:lang w:eastAsia="zh-CN"/>
              </w:rPr>
              <w:t>基准</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910" w:hRule="atLeast"/>
        </w:trPr>
        <w:tc>
          <w:tcPr>
            <w:tcW w:w="705" w:type="dxa"/>
            <w:vMerge w:val="restart"/>
            <w:tcBorders>
              <w:tl2br w:val="nil"/>
              <w:tr2bl w:val="nil"/>
            </w:tcBorders>
            <w:vAlign w:val="center"/>
          </w:tcPr>
          <w:p>
            <w:pPr>
              <w:widowControl w:val="0"/>
              <w:wordWrap/>
              <w:autoSpaceDE w:val="0"/>
              <w:autoSpaceDN w:val="0"/>
              <w:adjustRightInd/>
              <w:snapToGrid/>
              <w:spacing w:line="360" w:lineRule="exact"/>
              <w:ind w:left="0" w:leftChars="0" w:right="0"/>
              <w:jc w:val="center"/>
              <w:textAlignment w:val="auto"/>
              <w:rPr>
                <w:rFonts w:hint="default" w:ascii="Times New Roman" w:hAnsi="Times New Roman" w:eastAsia="方正仿宋_GB2312" w:cs="Times New Roman"/>
                <w:sz w:val="21"/>
                <w:szCs w:val="21"/>
                <w:lang w:val="en-US" w:eastAsia="zh-CN"/>
              </w:rPr>
            </w:pPr>
            <w:r>
              <w:rPr>
                <w:rFonts w:hint="eastAsia" w:ascii="Times New Roman" w:hAnsi="Times New Roman" w:eastAsia="方正仿宋_GB2312" w:cs="Times New Roman"/>
                <w:b/>
                <w:bCs/>
                <w:sz w:val="28"/>
                <w:szCs w:val="28"/>
                <w:lang w:val="en-US" w:eastAsia="zh-CN"/>
              </w:rPr>
              <w:t>90</w:t>
            </w:r>
          </w:p>
        </w:tc>
        <w:tc>
          <w:tcPr>
            <w:tcW w:w="1326" w:type="dxa"/>
            <w:vMerge w:val="restart"/>
            <w:tcBorders>
              <w:tl2br w:val="nil"/>
              <w:tr2bl w:val="nil"/>
            </w:tcBorders>
            <w:vAlign w:val="center"/>
          </w:tcPr>
          <w:p>
            <w:pPr>
              <w:widowControl/>
              <w:wordWrap/>
              <w:autoSpaceDN w:val="0"/>
              <w:adjustRightInd/>
              <w:snapToGrid/>
              <w:spacing w:line="360" w:lineRule="exact"/>
              <w:ind w:left="0" w:leftChars="0" w:right="0" w:firstLine="382" w:firstLineChars="200"/>
              <w:textAlignment w:val="auto"/>
              <w:rPr>
                <w:rFonts w:hint="eastAsia" w:ascii="仿宋_GB2312" w:hAnsi="仿宋_GB2312" w:eastAsia="仿宋_GB2312" w:cs="仿宋_GB2312"/>
                <w:b/>
                <w:bCs/>
                <w:sz w:val="21"/>
                <w:szCs w:val="21"/>
              </w:rPr>
            </w:pPr>
            <w:r>
              <w:rPr>
                <w:rFonts w:hint="eastAsia" w:ascii="仿宋_GB2312" w:hAnsi="仿宋_GB2312" w:eastAsia="仿宋_GB2312" w:cs="仿宋_GB2312"/>
                <w:b/>
                <w:bCs w:val="0"/>
                <w:spacing w:val="-10"/>
                <w:kern w:val="0"/>
                <w:sz w:val="21"/>
                <w:szCs w:val="21"/>
                <w:lang w:val="en-US" w:eastAsia="zh-CN"/>
              </w:rPr>
              <w:t>第1项</w:t>
            </w:r>
          </w:p>
          <w:p>
            <w:pPr>
              <w:widowControl w:val="0"/>
              <w:wordWrap/>
              <w:autoSpaceDE w:val="0"/>
              <w:autoSpaceDN w:val="0"/>
              <w:adjustRightInd/>
              <w:snapToGrid/>
              <w:spacing w:line="360" w:lineRule="exact"/>
              <w:ind w:left="0" w:leftChars="0" w:right="0"/>
              <w:jc w:val="both"/>
              <w:textAlignment w:val="auto"/>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lang w:val="en-US" w:eastAsia="zh-CN"/>
              </w:rPr>
              <w:t>对“</w:t>
            </w:r>
            <w:r>
              <w:rPr>
                <w:rFonts w:hint="eastAsia" w:ascii="仿宋_GB2312" w:hAnsi="仿宋_GB2312" w:eastAsia="仿宋_GB2312" w:cs="仿宋_GB2312"/>
                <w:b/>
                <w:bCs/>
                <w:sz w:val="21"/>
                <w:szCs w:val="21"/>
              </w:rPr>
              <w:t>未取得相应等级的文物保护工程资质证书，擅自承担文物保护单位的修缮、迁移、重建工程</w:t>
            </w:r>
            <w:r>
              <w:rPr>
                <w:rFonts w:hint="eastAsia" w:ascii="仿宋_GB2312" w:hAnsi="仿宋_GB2312" w:eastAsia="仿宋_GB2312" w:cs="仿宋_GB2312"/>
                <w:b/>
                <w:bCs/>
                <w:sz w:val="21"/>
                <w:szCs w:val="21"/>
                <w:lang w:val="en-US" w:eastAsia="zh-CN"/>
              </w:rPr>
              <w:t>”的行政处罚</w:t>
            </w:r>
          </w:p>
        </w:tc>
        <w:tc>
          <w:tcPr>
            <w:tcW w:w="4483" w:type="dxa"/>
            <w:vMerge w:val="restart"/>
            <w:tcBorders>
              <w:tl2br w:val="nil"/>
              <w:tr2bl w:val="nil"/>
            </w:tcBorders>
            <w:vAlign w:val="top"/>
          </w:tcPr>
          <w:p>
            <w:pPr>
              <w:widowControl w:val="0"/>
              <w:wordWrap/>
              <w:autoSpaceDE w:val="0"/>
              <w:autoSpaceDN w:val="0"/>
              <w:adjustRightInd/>
              <w:snapToGrid/>
              <w:spacing w:line="360" w:lineRule="exact"/>
              <w:ind w:left="0" w:leftChars="0" w:right="0"/>
              <w:textAlignment w:val="auto"/>
              <w:rPr>
                <w:rFonts w:hint="default" w:ascii="Times New Roman" w:hAnsi="Times New Roman" w:eastAsia="方正仿宋_GB2312" w:cs="Times New Roman"/>
                <w:sz w:val="21"/>
                <w:szCs w:val="21"/>
                <w:lang w:val="en-US" w:eastAsia="zh-CN"/>
              </w:rPr>
            </w:pPr>
            <w:r>
              <w:rPr>
                <w:rFonts w:hint="default" w:ascii="Times New Roman" w:hAnsi="Times New Roman" w:eastAsia="方正仿宋_GB2312" w:cs="Times New Roman"/>
                <w:sz w:val="21"/>
                <w:szCs w:val="21"/>
                <w:lang w:val="en-US" w:eastAsia="zh-CN"/>
              </w:rPr>
              <w:t>《文物保护法实施条例》</w:t>
            </w:r>
          </w:p>
          <w:p>
            <w:pPr>
              <w:widowControl w:val="0"/>
              <w:wordWrap/>
              <w:autoSpaceDE w:val="0"/>
              <w:autoSpaceDN w:val="0"/>
              <w:adjustRightInd/>
              <w:snapToGrid/>
              <w:spacing w:line="360" w:lineRule="exact"/>
              <w:ind w:right="0" w:firstLine="420" w:firstLineChars="200"/>
              <w:textAlignment w:val="auto"/>
              <w:rPr>
                <w:rFonts w:hint="default" w:ascii="Times New Roman" w:hAnsi="Times New Roman" w:eastAsia="方正仿宋_GB2312" w:cs="Times New Roman"/>
                <w:sz w:val="21"/>
                <w:szCs w:val="21"/>
              </w:rPr>
            </w:pPr>
            <w:r>
              <w:rPr>
                <w:rFonts w:hint="default" w:ascii="Times New Roman" w:hAnsi="Times New Roman" w:eastAsia="方正仿宋_GB2312" w:cs="Times New Roman"/>
                <w:sz w:val="21"/>
                <w:szCs w:val="21"/>
              </w:rPr>
              <w:t>第五十五条</w:t>
            </w:r>
            <w:r>
              <w:rPr>
                <w:rFonts w:hint="default" w:ascii="Times New Roman" w:hAnsi="Times New Roman" w:eastAsia="方正仿宋_GB2312" w:cs="Times New Roman"/>
                <w:sz w:val="21"/>
                <w:szCs w:val="21"/>
                <w:lang w:val="en-US" w:eastAsia="zh-CN"/>
              </w:rPr>
              <w:t>第一款：</w:t>
            </w:r>
            <w:r>
              <w:rPr>
                <w:rFonts w:hint="default" w:ascii="Times New Roman" w:hAnsi="Times New Roman" w:eastAsia="方正仿宋_GB2312" w:cs="Times New Roman"/>
                <w:sz w:val="21"/>
                <w:szCs w:val="21"/>
              </w:rPr>
              <w:t>　违反本条例规定，未取得相应等级的文物保护工程资质证书，擅自承担文物保护单位的修缮、迁移、重建工程的，由文物行政主管部门责令限期改正；逾期不改正，或者造成严重后果的，处5万元以上50万元以下的罚款；构成犯罪的，依法追究刑事责任。</w:t>
            </w:r>
            <w:r>
              <w:rPr>
                <w:rFonts w:hint="default" w:ascii="Times New Roman" w:hAnsi="Times New Roman" w:eastAsia="方正仿宋_GB2312" w:cs="Times New Roman"/>
                <w:sz w:val="21"/>
                <w:szCs w:val="21"/>
              </w:rPr>
              <w:br w:type="textWrapping"/>
            </w:r>
          </w:p>
        </w:tc>
        <w:tc>
          <w:tcPr>
            <w:tcW w:w="1296" w:type="dxa"/>
            <w:tcBorders>
              <w:tl2br w:val="nil"/>
              <w:tr2bl w:val="nil"/>
            </w:tcBorders>
            <w:vAlign w:val="center"/>
          </w:tcPr>
          <w:p>
            <w:pPr>
              <w:widowControl w:val="0"/>
              <w:wordWrap/>
              <w:autoSpaceDE w:val="0"/>
              <w:autoSpaceDN w:val="0"/>
              <w:adjustRightInd/>
              <w:snapToGrid/>
              <w:spacing w:line="280" w:lineRule="exact"/>
              <w:ind w:left="0" w:leftChars="0" w:right="0"/>
              <w:jc w:val="center"/>
              <w:textAlignment w:val="auto"/>
              <w:rPr>
                <w:rFonts w:hint="default" w:ascii="Times New Roman" w:hAnsi="Times New Roman" w:eastAsia="方正仿宋_GB2312" w:cs="Times New Roman"/>
                <w:sz w:val="21"/>
                <w:szCs w:val="21"/>
                <w:lang w:eastAsia="zh-CN"/>
              </w:rPr>
            </w:pPr>
            <w:r>
              <w:rPr>
                <w:rFonts w:hint="default" w:ascii="Times New Roman" w:hAnsi="Times New Roman" w:eastAsia="方正仿宋_GB2312" w:cs="Times New Roman"/>
                <w:sz w:val="21"/>
                <w:szCs w:val="21"/>
                <w:lang w:eastAsia="zh-CN"/>
              </w:rPr>
              <w:t>较轻</w:t>
            </w:r>
          </w:p>
        </w:tc>
        <w:tc>
          <w:tcPr>
            <w:tcW w:w="2224" w:type="dxa"/>
            <w:tcBorders>
              <w:tl2br w:val="nil"/>
              <w:tr2bl w:val="nil"/>
            </w:tcBorders>
            <w:vAlign w:val="center"/>
          </w:tcPr>
          <w:p>
            <w:pPr>
              <w:widowControl w:val="0"/>
              <w:wordWrap/>
              <w:autoSpaceDE w:val="0"/>
              <w:autoSpaceDN w:val="0"/>
              <w:adjustRightInd/>
              <w:snapToGrid/>
              <w:spacing w:line="320" w:lineRule="exact"/>
              <w:ind w:left="0" w:leftChars="0" w:right="0"/>
              <w:jc w:val="both"/>
              <w:textAlignment w:val="auto"/>
              <w:rPr>
                <w:rFonts w:hint="default" w:ascii="Times New Roman" w:hAnsi="Times New Roman" w:eastAsia="方正仿宋_GB2312" w:cs="Times New Roman"/>
                <w:sz w:val="21"/>
                <w:szCs w:val="21"/>
                <w:lang w:val="en-US" w:eastAsia="zh-CN"/>
              </w:rPr>
            </w:pPr>
            <w:r>
              <w:rPr>
                <w:rFonts w:hint="eastAsia" w:ascii="Times New Roman" w:hAnsi="Times New Roman" w:eastAsia="仿宋" w:cs="Times New Roman"/>
                <w:i w:val="0"/>
                <w:iCs w:val="0"/>
                <w:color w:val="auto"/>
                <w:kern w:val="0"/>
                <w:sz w:val="21"/>
                <w:szCs w:val="21"/>
                <w:u w:val="none"/>
                <w:lang w:val="en-US" w:eastAsia="zh-CN"/>
              </w:rPr>
              <w:t>未</w:t>
            </w:r>
            <w:r>
              <w:rPr>
                <w:rFonts w:hint="default" w:ascii="Times New Roman" w:hAnsi="Times New Roman" w:eastAsia="仿宋" w:cs="Times New Roman"/>
                <w:i w:val="0"/>
                <w:iCs w:val="0"/>
                <w:color w:val="auto"/>
                <w:kern w:val="0"/>
                <w:sz w:val="21"/>
                <w:szCs w:val="21"/>
                <w:u w:val="none"/>
                <w:lang w:val="en-US" w:eastAsia="zh-CN"/>
              </w:rPr>
              <w:t>造成文物破坏</w:t>
            </w:r>
            <w:r>
              <w:rPr>
                <w:rFonts w:hint="default" w:ascii="Times New Roman" w:hAnsi="Times New Roman" w:eastAsia="方正仿宋_GB2312" w:cs="Times New Roman"/>
                <w:sz w:val="21"/>
                <w:szCs w:val="21"/>
                <w:lang w:val="en-US" w:eastAsia="zh-CN"/>
              </w:rPr>
              <w:t>的</w:t>
            </w:r>
            <w:r>
              <w:rPr>
                <w:rFonts w:hint="eastAsia" w:ascii="Times New Roman" w:hAnsi="Times New Roman" w:eastAsia="方正仿宋_GB2312" w:cs="Times New Roman"/>
                <w:sz w:val="21"/>
                <w:szCs w:val="21"/>
                <w:lang w:val="en-US" w:eastAsia="zh-CN"/>
              </w:rPr>
              <w:t>。</w:t>
            </w:r>
          </w:p>
        </w:tc>
        <w:tc>
          <w:tcPr>
            <w:tcW w:w="4929" w:type="dxa"/>
            <w:tcBorders>
              <w:tl2br w:val="nil"/>
              <w:tr2bl w:val="nil"/>
            </w:tcBorders>
            <w:vAlign w:val="center"/>
          </w:tcPr>
          <w:p>
            <w:pPr>
              <w:widowControl w:val="0"/>
              <w:wordWrap/>
              <w:autoSpaceDE w:val="0"/>
              <w:autoSpaceDN w:val="0"/>
              <w:adjustRightInd/>
              <w:snapToGrid/>
              <w:spacing w:line="240" w:lineRule="exact"/>
              <w:ind w:left="0" w:leftChars="0" w:right="0" w:firstLine="420" w:firstLineChars="200"/>
              <w:jc w:val="both"/>
              <w:textAlignment w:val="auto"/>
              <w:rPr>
                <w:rFonts w:hint="default" w:ascii="Times New Roman" w:hAnsi="Times New Roman" w:eastAsia="方正仿宋_GB2312" w:cs="Times New Roman"/>
                <w:sz w:val="21"/>
                <w:szCs w:val="21"/>
                <w:lang w:val="en-US" w:eastAsia="zh-CN"/>
              </w:rPr>
            </w:pPr>
            <w:r>
              <w:rPr>
                <w:rFonts w:hint="default" w:ascii="Times New Roman" w:hAnsi="Times New Roman" w:eastAsia="方正仿宋_GB2312" w:cs="Times New Roman"/>
                <w:sz w:val="21"/>
                <w:szCs w:val="21"/>
                <w:lang w:val="en-US" w:eastAsia="zh-CN"/>
              </w:rPr>
              <w:t>处以5万元以上10万以下的罚款；</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170" w:hRule="atLeast"/>
        </w:trPr>
        <w:tc>
          <w:tcPr>
            <w:tcW w:w="705" w:type="dxa"/>
            <w:vMerge w:val="continue"/>
            <w:tcBorders>
              <w:tl2br w:val="nil"/>
              <w:tr2bl w:val="nil"/>
            </w:tcBorders>
            <w:vAlign w:val="top"/>
          </w:tcPr>
          <w:p>
            <w:pPr>
              <w:widowControl w:val="0"/>
              <w:wordWrap/>
              <w:autoSpaceDE w:val="0"/>
              <w:autoSpaceDN w:val="0"/>
              <w:adjustRightInd/>
              <w:snapToGrid/>
              <w:spacing w:line="360" w:lineRule="exact"/>
              <w:ind w:left="0" w:leftChars="0" w:right="0"/>
              <w:textAlignment w:val="auto"/>
              <w:rPr>
                <w:rFonts w:hint="default" w:ascii="Times New Roman" w:hAnsi="Times New Roman" w:eastAsia="方正仿宋_GB2312" w:cs="Times New Roman"/>
                <w:sz w:val="21"/>
                <w:szCs w:val="21"/>
              </w:rPr>
            </w:pPr>
          </w:p>
        </w:tc>
        <w:tc>
          <w:tcPr>
            <w:tcW w:w="1326" w:type="dxa"/>
            <w:vMerge w:val="continue"/>
            <w:tcBorders>
              <w:tl2br w:val="nil"/>
              <w:tr2bl w:val="nil"/>
            </w:tcBorders>
            <w:vAlign w:val="top"/>
          </w:tcPr>
          <w:p>
            <w:pPr>
              <w:widowControl w:val="0"/>
              <w:wordWrap/>
              <w:autoSpaceDE w:val="0"/>
              <w:autoSpaceDN w:val="0"/>
              <w:adjustRightInd/>
              <w:snapToGrid/>
              <w:spacing w:line="360" w:lineRule="exact"/>
              <w:ind w:left="0" w:leftChars="0" w:right="0"/>
              <w:textAlignment w:val="auto"/>
              <w:rPr>
                <w:rFonts w:hint="default" w:ascii="Times New Roman" w:hAnsi="Times New Roman" w:eastAsia="方正仿宋_GB2312" w:cs="Times New Roman"/>
                <w:b/>
                <w:bCs/>
                <w:sz w:val="21"/>
                <w:szCs w:val="21"/>
              </w:rPr>
            </w:pPr>
          </w:p>
        </w:tc>
        <w:tc>
          <w:tcPr>
            <w:tcW w:w="4483" w:type="dxa"/>
            <w:vMerge w:val="continue"/>
            <w:tcBorders>
              <w:tl2br w:val="nil"/>
              <w:tr2bl w:val="nil"/>
            </w:tcBorders>
            <w:vAlign w:val="top"/>
          </w:tcPr>
          <w:p>
            <w:pPr>
              <w:widowControl w:val="0"/>
              <w:wordWrap/>
              <w:autoSpaceDE w:val="0"/>
              <w:autoSpaceDN w:val="0"/>
              <w:adjustRightInd/>
              <w:snapToGrid/>
              <w:spacing w:line="360" w:lineRule="exact"/>
              <w:ind w:left="0" w:leftChars="0" w:right="0"/>
              <w:textAlignment w:val="auto"/>
              <w:rPr>
                <w:rFonts w:hint="default" w:ascii="Times New Roman" w:hAnsi="Times New Roman" w:eastAsia="方正仿宋_GB2312" w:cs="Times New Roman"/>
                <w:sz w:val="21"/>
                <w:szCs w:val="21"/>
              </w:rPr>
            </w:pPr>
          </w:p>
        </w:tc>
        <w:tc>
          <w:tcPr>
            <w:tcW w:w="1296" w:type="dxa"/>
            <w:tcBorders>
              <w:tl2br w:val="nil"/>
              <w:tr2bl w:val="nil"/>
            </w:tcBorders>
            <w:vAlign w:val="center"/>
          </w:tcPr>
          <w:p>
            <w:pPr>
              <w:widowControl w:val="0"/>
              <w:wordWrap/>
              <w:autoSpaceDE w:val="0"/>
              <w:autoSpaceDN w:val="0"/>
              <w:adjustRightInd/>
              <w:snapToGrid/>
              <w:spacing w:line="280" w:lineRule="exact"/>
              <w:ind w:left="0" w:leftChars="0" w:right="0"/>
              <w:jc w:val="center"/>
              <w:textAlignment w:val="auto"/>
              <w:rPr>
                <w:rFonts w:hint="default" w:ascii="Times New Roman" w:hAnsi="Times New Roman" w:eastAsia="方正仿宋_GB2312" w:cs="Times New Roman"/>
                <w:sz w:val="21"/>
                <w:szCs w:val="21"/>
                <w:lang w:eastAsia="zh-CN"/>
              </w:rPr>
            </w:pPr>
            <w:r>
              <w:rPr>
                <w:rFonts w:hint="default" w:ascii="Times New Roman" w:hAnsi="Times New Roman" w:eastAsia="方正仿宋_GB2312" w:cs="Times New Roman"/>
                <w:sz w:val="21"/>
                <w:szCs w:val="21"/>
                <w:lang w:eastAsia="zh-CN"/>
              </w:rPr>
              <w:t>一般</w:t>
            </w:r>
          </w:p>
        </w:tc>
        <w:tc>
          <w:tcPr>
            <w:tcW w:w="2224" w:type="dxa"/>
            <w:tcBorders>
              <w:tl2br w:val="nil"/>
              <w:tr2bl w:val="nil"/>
            </w:tcBorders>
            <w:vAlign w:val="center"/>
          </w:tcPr>
          <w:p>
            <w:pPr>
              <w:widowControl w:val="0"/>
              <w:wordWrap/>
              <w:autoSpaceDE w:val="0"/>
              <w:autoSpaceDN w:val="0"/>
              <w:adjustRightInd/>
              <w:snapToGrid/>
              <w:spacing w:line="320" w:lineRule="exact"/>
              <w:ind w:left="0" w:leftChars="0" w:right="0"/>
              <w:jc w:val="both"/>
              <w:textAlignment w:val="auto"/>
              <w:rPr>
                <w:rFonts w:hint="default" w:ascii="Times New Roman" w:hAnsi="Times New Roman" w:eastAsia="方正仿宋_GB2312" w:cs="Times New Roman"/>
                <w:sz w:val="21"/>
                <w:szCs w:val="21"/>
                <w:lang w:val="en-US" w:eastAsia="zh-CN"/>
              </w:rPr>
            </w:pPr>
            <w:r>
              <w:rPr>
                <w:rFonts w:hint="default" w:ascii="Times New Roman" w:hAnsi="Times New Roman" w:eastAsia="仿宋" w:cs="Times New Roman"/>
                <w:i w:val="0"/>
                <w:iCs w:val="0"/>
                <w:color w:val="auto"/>
                <w:kern w:val="0"/>
                <w:sz w:val="21"/>
                <w:szCs w:val="21"/>
                <w:u w:val="none"/>
                <w:lang w:val="en-US" w:eastAsia="zh-CN"/>
              </w:rPr>
              <w:t>造成文物破坏，</w:t>
            </w:r>
            <w:r>
              <w:rPr>
                <w:rFonts w:hint="default" w:ascii="Times New Roman" w:hAnsi="Times New Roman" w:eastAsia="方正仿宋_GB2312" w:cs="Times New Roman"/>
                <w:sz w:val="21"/>
                <w:szCs w:val="21"/>
                <w:lang w:val="en-US" w:eastAsia="zh-CN"/>
              </w:rPr>
              <w:t>能恢复原状的</w:t>
            </w:r>
            <w:r>
              <w:rPr>
                <w:rFonts w:hint="eastAsia" w:ascii="Times New Roman" w:hAnsi="Times New Roman" w:eastAsia="方正仿宋_GB2312" w:cs="Times New Roman"/>
                <w:sz w:val="21"/>
                <w:szCs w:val="21"/>
                <w:lang w:val="en-US" w:eastAsia="zh-CN"/>
              </w:rPr>
              <w:t>。</w:t>
            </w:r>
          </w:p>
        </w:tc>
        <w:tc>
          <w:tcPr>
            <w:tcW w:w="4929" w:type="dxa"/>
            <w:tcBorders>
              <w:tl2br w:val="nil"/>
              <w:tr2bl w:val="nil"/>
            </w:tcBorders>
            <w:vAlign w:val="center"/>
          </w:tcPr>
          <w:p>
            <w:pPr>
              <w:widowControl w:val="0"/>
              <w:wordWrap/>
              <w:autoSpaceDE w:val="0"/>
              <w:autoSpaceDN w:val="0"/>
              <w:adjustRightInd/>
              <w:snapToGrid/>
              <w:spacing w:line="240" w:lineRule="exact"/>
              <w:ind w:left="0" w:leftChars="0" w:right="0" w:firstLine="420" w:firstLineChars="200"/>
              <w:jc w:val="both"/>
              <w:textAlignment w:val="auto"/>
              <w:rPr>
                <w:rFonts w:hint="default" w:ascii="Times New Roman" w:hAnsi="Times New Roman" w:eastAsia="方正仿宋_GB2312" w:cs="Times New Roman"/>
                <w:sz w:val="21"/>
                <w:szCs w:val="21"/>
                <w:lang w:val="en-US" w:eastAsia="zh-CN"/>
              </w:rPr>
            </w:pPr>
            <w:r>
              <w:rPr>
                <w:rFonts w:hint="default" w:ascii="Times New Roman" w:hAnsi="Times New Roman" w:eastAsia="方正仿宋_GB2312" w:cs="Times New Roman"/>
                <w:sz w:val="21"/>
                <w:szCs w:val="21"/>
                <w:lang w:val="en-US" w:eastAsia="zh-CN"/>
              </w:rPr>
              <w:t>处以</w:t>
            </w:r>
            <w:r>
              <w:rPr>
                <w:rFonts w:hint="default" w:ascii="Times New Roman" w:hAnsi="Times New Roman" w:eastAsia="方正仿宋_GB2312" w:cs="Times New Roman"/>
                <w:b/>
                <w:bCs/>
                <w:sz w:val="21"/>
                <w:szCs w:val="21"/>
                <w:lang w:val="en-US" w:eastAsia="zh-CN"/>
              </w:rPr>
              <w:t>10</w:t>
            </w:r>
            <w:r>
              <w:rPr>
                <w:rFonts w:hint="default" w:ascii="Times New Roman" w:hAnsi="Times New Roman" w:eastAsia="方正仿宋_GB2312" w:cs="Times New Roman"/>
                <w:sz w:val="21"/>
                <w:szCs w:val="21"/>
                <w:lang w:val="en-US" w:eastAsia="zh-CN"/>
              </w:rPr>
              <w:t>万元以上</w:t>
            </w:r>
            <w:r>
              <w:rPr>
                <w:rFonts w:hint="default" w:ascii="Times New Roman" w:hAnsi="Times New Roman" w:eastAsia="方正仿宋_GB2312" w:cs="Times New Roman"/>
                <w:b/>
                <w:bCs/>
                <w:sz w:val="21"/>
                <w:szCs w:val="21"/>
                <w:lang w:val="en-US" w:eastAsia="zh-CN"/>
              </w:rPr>
              <w:t>30</w:t>
            </w:r>
            <w:r>
              <w:rPr>
                <w:rFonts w:hint="default" w:ascii="Times New Roman" w:hAnsi="Times New Roman" w:eastAsia="方正仿宋_GB2312" w:cs="Times New Roman"/>
                <w:sz w:val="21"/>
                <w:szCs w:val="21"/>
                <w:lang w:val="en-US" w:eastAsia="zh-CN"/>
              </w:rPr>
              <w:t>万以下；</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13" w:hRule="atLeast"/>
        </w:trPr>
        <w:tc>
          <w:tcPr>
            <w:tcW w:w="705" w:type="dxa"/>
            <w:vMerge w:val="continue"/>
            <w:tcBorders>
              <w:tl2br w:val="nil"/>
              <w:tr2bl w:val="nil"/>
            </w:tcBorders>
            <w:vAlign w:val="top"/>
          </w:tcPr>
          <w:p>
            <w:pPr>
              <w:widowControl w:val="0"/>
              <w:wordWrap/>
              <w:autoSpaceDE w:val="0"/>
              <w:autoSpaceDN w:val="0"/>
              <w:adjustRightInd/>
              <w:snapToGrid/>
              <w:spacing w:line="360" w:lineRule="exact"/>
              <w:ind w:left="0" w:leftChars="0" w:right="0"/>
              <w:textAlignment w:val="auto"/>
              <w:rPr>
                <w:rFonts w:hint="default" w:ascii="Times New Roman" w:hAnsi="Times New Roman" w:eastAsia="方正仿宋_GB2312" w:cs="Times New Roman"/>
                <w:sz w:val="21"/>
                <w:szCs w:val="21"/>
              </w:rPr>
            </w:pPr>
          </w:p>
        </w:tc>
        <w:tc>
          <w:tcPr>
            <w:tcW w:w="1326" w:type="dxa"/>
            <w:vMerge w:val="continue"/>
            <w:tcBorders>
              <w:tl2br w:val="nil"/>
              <w:tr2bl w:val="nil"/>
            </w:tcBorders>
            <w:vAlign w:val="top"/>
          </w:tcPr>
          <w:p>
            <w:pPr>
              <w:widowControl w:val="0"/>
              <w:wordWrap/>
              <w:autoSpaceDE w:val="0"/>
              <w:autoSpaceDN w:val="0"/>
              <w:adjustRightInd/>
              <w:snapToGrid/>
              <w:spacing w:line="360" w:lineRule="exact"/>
              <w:ind w:left="0" w:leftChars="0" w:right="0"/>
              <w:textAlignment w:val="auto"/>
              <w:rPr>
                <w:rFonts w:hint="default" w:ascii="Times New Roman" w:hAnsi="Times New Roman" w:eastAsia="方正仿宋_GB2312" w:cs="Times New Roman"/>
                <w:b/>
                <w:bCs/>
                <w:sz w:val="21"/>
                <w:szCs w:val="21"/>
              </w:rPr>
            </w:pPr>
          </w:p>
        </w:tc>
        <w:tc>
          <w:tcPr>
            <w:tcW w:w="4483" w:type="dxa"/>
            <w:vMerge w:val="continue"/>
            <w:tcBorders>
              <w:tl2br w:val="nil"/>
              <w:tr2bl w:val="nil"/>
            </w:tcBorders>
            <w:vAlign w:val="top"/>
          </w:tcPr>
          <w:p>
            <w:pPr>
              <w:widowControl w:val="0"/>
              <w:wordWrap/>
              <w:autoSpaceDE w:val="0"/>
              <w:autoSpaceDN w:val="0"/>
              <w:adjustRightInd/>
              <w:snapToGrid/>
              <w:spacing w:line="360" w:lineRule="exact"/>
              <w:ind w:left="0" w:leftChars="0" w:right="0"/>
              <w:textAlignment w:val="auto"/>
              <w:rPr>
                <w:rFonts w:hint="default" w:ascii="Times New Roman" w:hAnsi="Times New Roman" w:eastAsia="方正仿宋_GB2312" w:cs="Times New Roman"/>
                <w:sz w:val="21"/>
                <w:szCs w:val="21"/>
              </w:rPr>
            </w:pPr>
          </w:p>
        </w:tc>
        <w:tc>
          <w:tcPr>
            <w:tcW w:w="1296" w:type="dxa"/>
            <w:tcBorders>
              <w:tl2br w:val="nil"/>
              <w:tr2bl w:val="nil"/>
            </w:tcBorders>
            <w:vAlign w:val="center"/>
          </w:tcPr>
          <w:p>
            <w:pPr>
              <w:widowControl w:val="0"/>
              <w:wordWrap/>
              <w:autoSpaceDE w:val="0"/>
              <w:autoSpaceDN w:val="0"/>
              <w:adjustRightInd/>
              <w:snapToGrid/>
              <w:spacing w:line="280" w:lineRule="exact"/>
              <w:ind w:left="0" w:leftChars="0" w:right="0"/>
              <w:jc w:val="center"/>
              <w:textAlignment w:val="auto"/>
              <w:rPr>
                <w:rFonts w:hint="default" w:ascii="Times New Roman" w:hAnsi="Times New Roman" w:eastAsia="方正仿宋_GB2312" w:cs="Times New Roman"/>
                <w:sz w:val="21"/>
                <w:szCs w:val="21"/>
                <w:lang w:eastAsia="zh-CN"/>
              </w:rPr>
            </w:pPr>
            <w:r>
              <w:rPr>
                <w:rFonts w:hint="default" w:ascii="Times New Roman" w:hAnsi="Times New Roman" w:eastAsia="方正仿宋_GB2312" w:cs="Times New Roman"/>
                <w:sz w:val="21"/>
                <w:szCs w:val="21"/>
                <w:lang w:eastAsia="zh-CN"/>
              </w:rPr>
              <w:t>较重</w:t>
            </w:r>
          </w:p>
        </w:tc>
        <w:tc>
          <w:tcPr>
            <w:tcW w:w="2224" w:type="dxa"/>
            <w:tcBorders>
              <w:tl2br w:val="nil"/>
              <w:tr2bl w:val="nil"/>
            </w:tcBorders>
            <w:vAlign w:val="center"/>
          </w:tcPr>
          <w:p>
            <w:pPr>
              <w:widowControl w:val="0"/>
              <w:wordWrap/>
              <w:autoSpaceDE w:val="0"/>
              <w:autoSpaceDN w:val="0"/>
              <w:adjustRightInd/>
              <w:snapToGrid/>
              <w:spacing w:line="320" w:lineRule="exact"/>
              <w:ind w:left="0" w:leftChars="0" w:right="0"/>
              <w:jc w:val="both"/>
              <w:textAlignment w:val="auto"/>
              <w:rPr>
                <w:rFonts w:hint="default" w:ascii="Times New Roman" w:hAnsi="Times New Roman" w:eastAsia="方正仿宋_GB2312" w:cs="Times New Roman"/>
                <w:sz w:val="21"/>
                <w:szCs w:val="21"/>
                <w:lang w:val="en-US" w:eastAsia="zh-CN"/>
              </w:rPr>
            </w:pPr>
            <w:r>
              <w:rPr>
                <w:rFonts w:hint="default" w:ascii="Times New Roman" w:hAnsi="Times New Roman" w:eastAsia="仿宋" w:cs="Times New Roman"/>
                <w:i w:val="0"/>
                <w:iCs w:val="0"/>
                <w:color w:val="auto"/>
                <w:kern w:val="0"/>
                <w:sz w:val="21"/>
                <w:szCs w:val="21"/>
                <w:u w:val="none"/>
                <w:lang w:val="en-US" w:eastAsia="zh-CN"/>
              </w:rPr>
              <w:t>造成文物破坏，</w:t>
            </w:r>
            <w:r>
              <w:rPr>
                <w:rFonts w:hint="default" w:ascii="Times New Roman" w:hAnsi="Times New Roman" w:eastAsia="方正仿宋_GB2312" w:cs="Times New Roman"/>
                <w:sz w:val="21"/>
                <w:szCs w:val="21"/>
                <w:lang w:val="en-US" w:eastAsia="zh-CN"/>
              </w:rPr>
              <w:t>不能恢复到原状的</w:t>
            </w:r>
            <w:r>
              <w:rPr>
                <w:rFonts w:hint="eastAsia" w:ascii="Times New Roman" w:hAnsi="Times New Roman" w:eastAsia="方正仿宋_GB2312" w:cs="Times New Roman"/>
                <w:sz w:val="21"/>
                <w:szCs w:val="21"/>
                <w:lang w:val="en-US" w:eastAsia="zh-CN"/>
              </w:rPr>
              <w:t>。</w:t>
            </w:r>
          </w:p>
        </w:tc>
        <w:tc>
          <w:tcPr>
            <w:tcW w:w="4929" w:type="dxa"/>
            <w:tcBorders>
              <w:tl2br w:val="nil"/>
              <w:tr2bl w:val="nil"/>
            </w:tcBorders>
            <w:vAlign w:val="center"/>
          </w:tcPr>
          <w:p>
            <w:pPr>
              <w:widowControl w:val="0"/>
              <w:wordWrap/>
              <w:autoSpaceDE w:val="0"/>
              <w:autoSpaceDN w:val="0"/>
              <w:adjustRightInd/>
              <w:snapToGrid/>
              <w:spacing w:line="240" w:lineRule="exact"/>
              <w:ind w:left="0" w:leftChars="0" w:right="0" w:firstLine="420" w:firstLineChars="200"/>
              <w:jc w:val="both"/>
              <w:textAlignment w:val="auto"/>
              <w:rPr>
                <w:rFonts w:hint="default" w:ascii="Times New Roman" w:hAnsi="Times New Roman" w:eastAsia="方正仿宋_GB2312" w:cs="Times New Roman"/>
                <w:sz w:val="21"/>
                <w:szCs w:val="21"/>
                <w:lang w:val="en-US" w:eastAsia="zh-CN"/>
              </w:rPr>
            </w:pPr>
            <w:r>
              <w:rPr>
                <w:rFonts w:hint="default" w:ascii="Times New Roman" w:hAnsi="Times New Roman" w:eastAsia="方正仿宋_GB2312" w:cs="Times New Roman"/>
                <w:sz w:val="21"/>
                <w:szCs w:val="21"/>
                <w:lang w:val="en-US" w:eastAsia="zh-CN"/>
              </w:rPr>
              <w:t>处以30万元以上50万元以下的罚款。</w:t>
            </w:r>
            <w:r>
              <w:rPr>
                <w:rFonts w:hint="eastAsia" w:ascii="Times New Roman" w:hAnsi="Times New Roman" w:eastAsia="方正仿宋_GB2312" w:cs="Times New Roman"/>
                <w:sz w:val="21"/>
                <w:szCs w:val="21"/>
                <w:lang w:val="en-US" w:eastAsia="zh-CN"/>
              </w:rPr>
              <w:t>（与保护法一致）</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990" w:hRule="atLeast"/>
        </w:trPr>
        <w:tc>
          <w:tcPr>
            <w:tcW w:w="705" w:type="dxa"/>
            <w:vMerge w:val="restart"/>
            <w:tcBorders>
              <w:tl2br w:val="nil"/>
              <w:tr2bl w:val="nil"/>
            </w:tcBorders>
            <w:vAlign w:val="center"/>
          </w:tcPr>
          <w:p>
            <w:pPr>
              <w:widowControl w:val="0"/>
              <w:wordWrap/>
              <w:autoSpaceDE w:val="0"/>
              <w:autoSpaceDN w:val="0"/>
              <w:adjustRightInd/>
              <w:snapToGrid/>
              <w:spacing w:line="360" w:lineRule="exact"/>
              <w:ind w:left="0" w:leftChars="0" w:right="0"/>
              <w:jc w:val="center"/>
              <w:textAlignment w:val="auto"/>
              <w:rPr>
                <w:rFonts w:hint="default" w:ascii="Times New Roman" w:hAnsi="Times New Roman" w:eastAsia="方正仿宋_GB2312" w:cs="Times New Roman"/>
                <w:b/>
                <w:bCs/>
                <w:sz w:val="28"/>
                <w:szCs w:val="28"/>
                <w:lang w:val="en-US" w:eastAsia="zh-CN"/>
              </w:rPr>
            </w:pPr>
            <w:r>
              <w:rPr>
                <w:rFonts w:hint="eastAsia" w:ascii="Times New Roman" w:hAnsi="Times New Roman" w:eastAsia="方正仿宋_GB2312" w:cs="Times New Roman"/>
                <w:b/>
                <w:bCs/>
                <w:sz w:val="28"/>
                <w:szCs w:val="28"/>
                <w:lang w:val="en-US" w:eastAsia="zh-CN"/>
              </w:rPr>
              <w:t>91</w:t>
            </w:r>
          </w:p>
        </w:tc>
        <w:tc>
          <w:tcPr>
            <w:tcW w:w="1326" w:type="dxa"/>
            <w:vMerge w:val="restart"/>
            <w:tcBorders>
              <w:tl2br w:val="nil"/>
              <w:tr2bl w:val="nil"/>
            </w:tcBorders>
            <w:vAlign w:val="center"/>
          </w:tcPr>
          <w:p>
            <w:pPr>
              <w:widowControl/>
              <w:wordWrap/>
              <w:autoSpaceDN w:val="0"/>
              <w:adjustRightInd/>
              <w:snapToGrid/>
              <w:spacing w:line="360" w:lineRule="exact"/>
              <w:ind w:left="0" w:leftChars="0" w:right="0" w:firstLine="382" w:firstLineChars="200"/>
              <w:textAlignment w:val="auto"/>
              <w:rPr>
                <w:rFonts w:hint="default" w:ascii="Times New Roman" w:hAnsi="Times New Roman" w:eastAsia="方正仿宋_GB2312" w:cs="Times New Roman"/>
                <w:b/>
                <w:bCs/>
                <w:sz w:val="21"/>
                <w:szCs w:val="21"/>
              </w:rPr>
            </w:pPr>
            <w:r>
              <w:rPr>
                <w:rFonts w:hint="eastAsia" w:ascii="Times New Roman" w:hAnsi="Times New Roman" w:eastAsia="仿宋_GB2312" w:cs="Times New Roman"/>
                <w:b/>
                <w:bCs w:val="0"/>
                <w:spacing w:val="-10"/>
                <w:kern w:val="0"/>
                <w:sz w:val="21"/>
                <w:szCs w:val="21"/>
                <w:lang w:val="en-US" w:eastAsia="zh-CN"/>
              </w:rPr>
              <w:t>第2项</w:t>
            </w:r>
          </w:p>
          <w:p>
            <w:pPr>
              <w:widowControl w:val="0"/>
              <w:wordWrap/>
              <w:autoSpaceDE w:val="0"/>
              <w:autoSpaceDN w:val="0"/>
              <w:adjustRightInd/>
              <w:snapToGrid/>
              <w:spacing w:line="360" w:lineRule="exact"/>
              <w:ind w:left="0" w:leftChars="0" w:right="0"/>
              <w:jc w:val="both"/>
              <w:textAlignment w:val="auto"/>
              <w:rPr>
                <w:rFonts w:hint="default" w:ascii="Times New Roman" w:hAnsi="Times New Roman" w:eastAsia="方正仿宋_GB2312" w:cs="Times New Roman"/>
                <w:b/>
                <w:bCs/>
                <w:sz w:val="21"/>
                <w:szCs w:val="21"/>
              </w:rPr>
            </w:pPr>
            <w:r>
              <w:rPr>
                <w:rFonts w:hint="eastAsia" w:ascii="仿宋_GB2312" w:hAnsi="仿宋_GB2312" w:eastAsia="仿宋_GB2312" w:cs="仿宋_GB2312"/>
                <w:b/>
                <w:bCs/>
                <w:sz w:val="21"/>
                <w:szCs w:val="21"/>
                <w:lang w:val="en-US" w:eastAsia="zh-CN"/>
              </w:rPr>
              <w:t>对“</w:t>
            </w:r>
            <w:r>
              <w:rPr>
                <w:rFonts w:hint="eastAsia" w:ascii="仿宋_GB2312" w:hAnsi="仿宋_GB2312" w:eastAsia="仿宋_GB2312" w:cs="仿宋_GB2312"/>
                <w:b/>
                <w:bCs/>
                <w:sz w:val="21"/>
                <w:szCs w:val="21"/>
              </w:rPr>
              <w:t>未取得资质证书，擅自从事馆藏文物的修复、复制、拓印活动</w:t>
            </w:r>
            <w:r>
              <w:rPr>
                <w:rFonts w:hint="eastAsia" w:ascii="仿宋_GB2312" w:hAnsi="仿宋_GB2312" w:eastAsia="仿宋_GB2312" w:cs="仿宋_GB2312"/>
                <w:b/>
                <w:bCs/>
                <w:sz w:val="21"/>
                <w:szCs w:val="21"/>
                <w:lang w:val="en-US" w:eastAsia="zh-CN"/>
              </w:rPr>
              <w:t>”的行政处罚</w:t>
            </w:r>
          </w:p>
        </w:tc>
        <w:tc>
          <w:tcPr>
            <w:tcW w:w="4483" w:type="dxa"/>
            <w:vMerge w:val="restart"/>
            <w:tcBorders>
              <w:tl2br w:val="nil"/>
              <w:tr2bl w:val="nil"/>
            </w:tcBorders>
            <w:vAlign w:val="top"/>
          </w:tcPr>
          <w:p>
            <w:pPr>
              <w:widowControl/>
              <w:wordWrap/>
              <w:autoSpaceDE w:val="0"/>
              <w:autoSpaceDN w:val="0"/>
              <w:adjustRightInd/>
              <w:snapToGrid/>
              <w:spacing w:line="360" w:lineRule="exact"/>
              <w:jc w:val="left"/>
              <w:textAlignment w:val="center"/>
              <w:rPr>
                <w:rFonts w:hint="eastAsia" w:ascii="仿宋" w:hAnsi="仿宋" w:eastAsia="仿宋" w:cs="仿宋"/>
                <w:lang w:val="en-US" w:eastAsia="zh-CN"/>
              </w:rPr>
            </w:pPr>
            <w:r>
              <w:rPr>
                <w:rFonts w:hint="eastAsia" w:ascii="仿宋" w:hAnsi="仿宋" w:eastAsia="仿宋" w:cs="仿宋"/>
                <w:lang w:val="en-US" w:eastAsia="zh-CN"/>
              </w:rPr>
              <w:t>《文物保护法实施条例》</w:t>
            </w:r>
          </w:p>
          <w:p>
            <w:pPr>
              <w:widowControl/>
              <w:wordWrap/>
              <w:autoSpaceDE w:val="0"/>
              <w:autoSpaceDN w:val="0"/>
              <w:adjustRightInd/>
              <w:snapToGrid/>
              <w:spacing w:line="360" w:lineRule="exact"/>
              <w:ind w:firstLine="440" w:firstLineChars="200"/>
              <w:jc w:val="left"/>
              <w:textAlignment w:val="center"/>
              <w:rPr>
                <w:rFonts w:hint="default" w:ascii="Times New Roman" w:hAnsi="Times New Roman" w:eastAsia="方正仿宋_GB2312" w:cs="Times New Roman"/>
                <w:sz w:val="21"/>
                <w:szCs w:val="21"/>
              </w:rPr>
            </w:pPr>
            <w:r>
              <w:rPr>
                <w:rFonts w:hint="eastAsia" w:ascii="仿宋" w:hAnsi="仿宋" w:eastAsia="仿宋" w:cs="仿宋"/>
              </w:rPr>
              <w:t>第五十六条　违反本条例规定，未取得资质证书，擅自从事馆藏文物的修复、复制、拓印活动的，由文物行政主管部门责令停止违法活动；没收违法所得和从事违法活动的专用工具、设备；造成严重后果的，并处1万元以上10万元以下的罚款；构成犯罪的，依法追究刑事责任。</w:t>
            </w:r>
            <w:r>
              <w:rPr>
                <w:rFonts w:hint="eastAsia" w:ascii="仿宋" w:hAnsi="仿宋" w:eastAsia="仿宋" w:cs="仿宋"/>
              </w:rPr>
              <w:br w:type="textWrapping"/>
            </w:r>
          </w:p>
        </w:tc>
        <w:tc>
          <w:tcPr>
            <w:tcW w:w="1296" w:type="dxa"/>
            <w:tcBorders>
              <w:tl2br w:val="nil"/>
              <w:tr2bl w:val="nil"/>
            </w:tcBorders>
            <w:vAlign w:val="center"/>
          </w:tcPr>
          <w:p>
            <w:pPr>
              <w:widowControl w:val="0"/>
              <w:wordWrap/>
              <w:autoSpaceDE w:val="0"/>
              <w:autoSpaceDN w:val="0"/>
              <w:adjustRightInd/>
              <w:snapToGrid/>
              <w:spacing w:line="280" w:lineRule="exact"/>
              <w:ind w:left="0" w:leftChars="0" w:right="0"/>
              <w:jc w:val="center"/>
              <w:textAlignment w:val="auto"/>
              <w:rPr>
                <w:rFonts w:hint="default" w:ascii="Times New Roman" w:hAnsi="Times New Roman" w:eastAsia="方正仿宋_GB2312" w:cs="Times New Roman"/>
                <w:sz w:val="21"/>
                <w:szCs w:val="21"/>
                <w:lang w:eastAsia="zh-CN"/>
              </w:rPr>
            </w:pPr>
            <w:r>
              <w:rPr>
                <w:rFonts w:hint="default" w:ascii="Times New Roman" w:hAnsi="Times New Roman" w:eastAsia="方正仿宋_GB2312" w:cs="Times New Roman"/>
                <w:sz w:val="21"/>
                <w:szCs w:val="21"/>
                <w:lang w:eastAsia="zh-CN"/>
              </w:rPr>
              <w:t>较轻</w:t>
            </w:r>
          </w:p>
        </w:tc>
        <w:tc>
          <w:tcPr>
            <w:tcW w:w="2224" w:type="dxa"/>
            <w:tcBorders>
              <w:tl2br w:val="nil"/>
              <w:tr2bl w:val="nil"/>
            </w:tcBorders>
            <w:vAlign w:val="center"/>
          </w:tcPr>
          <w:p>
            <w:pPr>
              <w:widowControl w:val="0"/>
              <w:wordWrap/>
              <w:autoSpaceDE w:val="0"/>
              <w:autoSpaceDN w:val="0"/>
              <w:adjustRightInd/>
              <w:snapToGrid/>
              <w:spacing w:line="320" w:lineRule="exact"/>
              <w:ind w:left="0" w:leftChars="0" w:right="0"/>
              <w:jc w:val="both"/>
              <w:textAlignment w:val="auto"/>
              <w:rPr>
                <w:rFonts w:hint="default" w:ascii="Times New Roman" w:hAnsi="Times New Roman" w:eastAsia="仿宋" w:cs="Times New Roman"/>
                <w:i w:val="0"/>
                <w:iCs w:val="0"/>
                <w:color w:val="auto"/>
                <w:kern w:val="0"/>
                <w:sz w:val="21"/>
                <w:szCs w:val="21"/>
                <w:u w:val="none"/>
                <w:lang w:val="en-US" w:eastAsia="zh-CN"/>
              </w:rPr>
            </w:pPr>
            <w:r>
              <w:rPr>
                <w:rFonts w:hint="eastAsia" w:ascii="Times New Roman" w:hAnsi="Times New Roman" w:eastAsia="仿宋" w:cs="Times New Roman"/>
                <w:i w:val="0"/>
                <w:iCs w:val="0"/>
                <w:color w:val="auto"/>
                <w:kern w:val="0"/>
                <w:sz w:val="21"/>
                <w:szCs w:val="21"/>
                <w:u w:val="none"/>
                <w:lang w:val="en-US" w:eastAsia="zh-CN"/>
              </w:rPr>
              <w:t>未</w:t>
            </w:r>
            <w:r>
              <w:rPr>
                <w:rFonts w:hint="default" w:ascii="Times New Roman" w:hAnsi="Times New Roman" w:eastAsia="仿宋" w:cs="Times New Roman"/>
                <w:i w:val="0"/>
                <w:iCs w:val="0"/>
                <w:color w:val="auto"/>
                <w:kern w:val="0"/>
                <w:sz w:val="21"/>
                <w:szCs w:val="21"/>
                <w:u w:val="none"/>
                <w:lang w:val="en-US" w:eastAsia="zh-CN"/>
              </w:rPr>
              <w:t>造成文物破坏</w:t>
            </w:r>
            <w:r>
              <w:rPr>
                <w:rFonts w:hint="default" w:ascii="Times New Roman" w:hAnsi="Times New Roman" w:eastAsia="方正仿宋_GB2312" w:cs="Times New Roman"/>
                <w:sz w:val="21"/>
                <w:szCs w:val="21"/>
                <w:lang w:val="en-US" w:eastAsia="zh-CN"/>
              </w:rPr>
              <w:t>的</w:t>
            </w:r>
            <w:r>
              <w:rPr>
                <w:rFonts w:hint="eastAsia" w:ascii="Times New Roman" w:hAnsi="Times New Roman" w:eastAsia="方正仿宋_GB2312" w:cs="Times New Roman"/>
                <w:sz w:val="21"/>
                <w:szCs w:val="21"/>
                <w:lang w:val="en-US" w:eastAsia="zh-CN"/>
              </w:rPr>
              <w:t>。</w:t>
            </w:r>
          </w:p>
        </w:tc>
        <w:tc>
          <w:tcPr>
            <w:tcW w:w="4929" w:type="dxa"/>
            <w:tcBorders>
              <w:tl2br w:val="nil"/>
              <w:tr2bl w:val="nil"/>
            </w:tcBorders>
            <w:vAlign w:val="center"/>
          </w:tcPr>
          <w:p>
            <w:pPr>
              <w:widowControl w:val="0"/>
              <w:wordWrap/>
              <w:autoSpaceDE w:val="0"/>
              <w:autoSpaceDN w:val="0"/>
              <w:adjustRightInd/>
              <w:snapToGrid/>
              <w:spacing w:line="240" w:lineRule="exact"/>
              <w:ind w:left="0" w:leftChars="0" w:right="0" w:firstLine="420" w:firstLineChars="200"/>
              <w:jc w:val="both"/>
              <w:textAlignment w:val="auto"/>
              <w:rPr>
                <w:rFonts w:hint="default" w:ascii="Times New Roman" w:hAnsi="Times New Roman" w:eastAsia="方正仿宋_GB2312" w:cs="Times New Roman"/>
                <w:sz w:val="21"/>
                <w:szCs w:val="21"/>
                <w:lang w:val="en-US" w:eastAsia="zh-CN"/>
              </w:rPr>
            </w:pPr>
            <w:r>
              <w:rPr>
                <w:rFonts w:hint="default" w:ascii="Times New Roman" w:hAnsi="Times New Roman" w:eastAsia="方正仿宋_GB2312" w:cs="Times New Roman"/>
                <w:sz w:val="21"/>
                <w:szCs w:val="21"/>
                <w:lang w:val="en-US" w:eastAsia="zh-CN"/>
              </w:rPr>
              <w:t>没收违法所得和从事违法活动的专用工具、设备</w:t>
            </w:r>
            <w:r>
              <w:rPr>
                <w:rFonts w:hint="eastAsia" w:ascii="Times New Roman" w:hAnsi="Times New Roman" w:eastAsia="方正仿宋_GB2312" w:cs="Times New Roman"/>
                <w:sz w:val="21"/>
                <w:szCs w:val="21"/>
                <w:lang w:val="en-US" w:eastAsia="zh-CN"/>
              </w:rPr>
              <w:t>，</w:t>
            </w:r>
            <w:r>
              <w:rPr>
                <w:rFonts w:hint="default" w:ascii="Times New Roman" w:hAnsi="Times New Roman" w:eastAsia="方正仿宋_GB2312" w:cs="Times New Roman"/>
                <w:sz w:val="21"/>
                <w:szCs w:val="21"/>
                <w:lang w:val="en-US" w:eastAsia="zh-CN"/>
              </w:rPr>
              <w:t>处以</w:t>
            </w:r>
            <w:r>
              <w:rPr>
                <w:rFonts w:hint="eastAsia" w:ascii="Times New Roman" w:hAnsi="Times New Roman" w:eastAsia="方正仿宋_GB2312" w:cs="Times New Roman"/>
                <w:sz w:val="21"/>
                <w:szCs w:val="21"/>
                <w:lang w:val="en-US" w:eastAsia="zh-CN"/>
              </w:rPr>
              <w:t>1</w:t>
            </w:r>
            <w:r>
              <w:rPr>
                <w:rFonts w:hint="default" w:ascii="Times New Roman" w:hAnsi="Times New Roman" w:eastAsia="方正仿宋_GB2312" w:cs="Times New Roman"/>
                <w:sz w:val="21"/>
                <w:szCs w:val="21"/>
                <w:lang w:val="en-US" w:eastAsia="zh-CN"/>
              </w:rPr>
              <w:t>万元以上</w:t>
            </w:r>
            <w:r>
              <w:rPr>
                <w:rFonts w:hint="eastAsia" w:ascii="Times New Roman" w:hAnsi="Times New Roman" w:eastAsia="方正仿宋_GB2312" w:cs="Times New Roman"/>
                <w:sz w:val="21"/>
                <w:szCs w:val="21"/>
                <w:lang w:val="en-US" w:eastAsia="zh-CN"/>
              </w:rPr>
              <w:t>4</w:t>
            </w:r>
            <w:r>
              <w:rPr>
                <w:rFonts w:hint="default" w:ascii="Times New Roman" w:hAnsi="Times New Roman" w:eastAsia="方正仿宋_GB2312" w:cs="Times New Roman"/>
                <w:sz w:val="21"/>
                <w:szCs w:val="21"/>
                <w:lang w:val="en-US" w:eastAsia="zh-CN"/>
              </w:rPr>
              <w:t>万以下的罚款；</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050" w:hRule="atLeast"/>
        </w:trPr>
        <w:tc>
          <w:tcPr>
            <w:tcW w:w="705" w:type="dxa"/>
            <w:vMerge w:val="continue"/>
            <w:tcBorders>
              <w:tl2br w:val="nil"/>
              <w:tr2bl w:val="nil"/>
            </w:tcBorders>
            <w:vAlign w:val="top"/>
          </w:tcPr>
          <w:p>
            <w:pPr>
              <w:widowControl w:val="0"/>
              <w:wordWrap/>
              <w:autoSpaceDE w:val="0"/>
              <w:autoSpaceDN w:val="0"/>
              <w:adjustRightInd/>
              <w:snapToGrid/>
              <w:spacing w:line="360" w:lineRule="exact"/>
              <w:ind w:left="0" w:leftChars="0" w:right="0"/>
              <w:textAlignment w:val="auto"/>
              <w:rPr>
                <w:rFonts w:hint="default" w:ascii="Times New Roman" w:hAnsi="Times New Roman" w:eastAsia="方正仿宋_GB2312" w:cs="Times New Roman"/>
                <w:sz w:val="21"/>
                <w:szCs w:val="21"/>
              </w:rPr>
            </w:pPr>
          </w:p>
        </w:tc>
        <w:tc>
          <w:tcPr>
            <w:tcW w:w="1326" w:type="dxa"/>
            <w:vMerge w:val="continue"/>
            <w:tcBorders>
              <w:tl2br w:val="nil"/>
              <w:tr2bl w:val="nil"/>
            </w:tcBorders>
            <w:vAlign w:val="top"/>
          </w:tcPr>
          <w:p>
            <w:pPr>
              <w:widowControl w:val="0"/>
              <w:wordWrap/>
              <w:autoSpaceDE w:val="0"/>
              <w:autoSpaceDN w:val="0"/>
              <w:adjustRightInd/>
              <w:snapToGrid/>
              <w:spacing w:line="360" w:lineRule="exact"/>
              <w:ind w:left="0" w:leftChars="0" w:right="0"/>
              <w:textAlignment w:val="auto"/>
              <w:rPr>
                <w:rFonts w:hint="default" w:ascii="Times New Roman" w:hAnsi="Times New Roman" w:eastAsia="方正仿宋_GB2312" w:cs="Times New Roman"/>
                <w:sz w:val="21"/>
                <w:szCs w:val="21"/>
              </w:rPr>
            </w:pPr>
          </w:p>
        </w:tc>
        <w:tc>
          <w:tcPr>
            <w:tcW w:w="4483" w:type="dxa"/>
            <w:vMerge w:val="continue"/>
            <w:tcBorders>
              <w:tl2br w:val="nil"/>
              <w:tr2bl w:val="nil"/>
            </w:tcBorders>
            <w:vAlign w:val="top"/>
          </w:tcPr>
          <w:p>
            <w:pPr>
              <w:widowControl w:val="0"/>
              <w:wordWrap/>
              <w:autoSpaceDE w:val="0"/>
              <w:autoSpaceDN w:val="0"/>
              <w:adjustRightInd/>
              <w:snapToGrid/>
              <w:spacing w:line="360" w:lineRule="exact"/>
              <w:ind w:left="0" w:leftChars="0" w:right="0"/>
              <w:textAlignment w:val="auto"/>
              <w:rPr>
                <w:rFonts w:hint="default" w:ascii="Times New Roman" w:hAnsi="Times New Roman" w:eastAsia="方正仿宋_GB2312" w:cs="Times New Roman"/>
                <w:sz w:val="21"/>
                <w:szCs w:val="21"/>
              </w:rPr>
            </w:pPr>
          </w:p>
        </w:tc>
        <w:tc>
          <w:tcPr>
            <w:tcW w:w="1296" w:type="dxa"/>
            <w:tcBorders>
              <w:tl2br w:val="nil"/>
              <w:tr2bl w:val="nil"/>
            </w:tcBorders>
            <w:vAlign w:val="center"/>
          </w:tcPr>
          <w:p>
            <w:pPr>
              <w:widowControl w:val="0"/>
              <w:wordWrap/>
              <w:autoSpaceDE w:val="0"/>
              <w:autoSpaceDN w:val="0"/>
              <w:adjustRightInd/>
              <w:snapToGrid/>
              <w:spacing w:line="280" w:lineRule="exact"/>
              <w:ind w:left="0" w:leftChars="0" w:right="0"/>
              <w:jc w:val="center"/>
              <w:textAlignment w:val="auto"/>
              <w:rPr>
                <w:rFonts w:hint="default" w:ascii="Times New Roman" w:hAnsi="Times New Roman" w:eastAsia="方正仿宋_GB2312" w:cs="Times New Roman"/>
                <w:sz w:val="21"/>
                <w:szCs w:val="21"/>
                <w:lang w:eastAsia="zh-CN"/>
              </w:rPr>
            </w:pPr>
            <w:r>
              <w:rPr>
                <w:rFonts w:hint="default" w:ascii="Times New Roman" w:hAnsi="Times New Roman" w:eastAsia="方正仿宋_GB2312" w:cs="Times New Roman"/>
                <w:sz w:val="21"/>
                <w:szCs w:val="21"/>
                <w:lang w:eastAsia="zh-CN"/>
              </w:rPr>
              <w:t>一般</w:t>
            </w:r>
          </w:p>
        </w:tc>
        <w:tc>
          <w:tcPr>
            <w:tcW w:w="2224" w:type="dxa"/>
            <w:tcBorders>
              <w:tl2br w:val="nil"/>
              <w:tr2bl w:val="nil"/>
            </w:tcBorders>
            <w:vAlign w:val="center"/>
          </w:tcPr>
          <w:p>
            <w:pPr>
              <w:widowControl w:val="0"/>
              <w:wordWrap/>
              <w:autoSpaceDE w:val="0"/>
              <w:autoSpaceDN w:val="0"/>
              <w:adjustRightInd/>
              <w:snapToGrid/>
              <w:spacing w:line="320" w:lineRule="exact"/>
              <w:ind w:left="0" w:leftChars="0" w:right="0"/>
              <w:jc w:val="both"/>
              <w:textAlignment w:val="auto"/>
              <w:rPr>
                <w:rFonts w:hint="default" w:ascii="Times New Roman" w:hAnsi="Times New Roman" w:eastAsia="仿宋" w:cs="Times New Roman"/>
                <w:i w:val="0"/>
                <w:iCs w:val="0"/>
                <w:color w:val="auto"/>
                <w:kern w:val="0"/>
                <w:sz w:val="21"/>
                <w:szCs w:val="21"/>
                <w:u w:val="none"/>
                <w:lang w:val="en-US" w:eastAsia="zh-CN"/>
              </w:rPr>
            </w:pPr>
            <w:r>
              <w:rPr>
                <w:rFonts w:hint="default" w:ascii="Times New Roman" w:hAnsi="Times New Roman" w:eastAsia="仿宋" w:cs="Times New Roman"/>
                <w:i w:val="0"/>
                <w:iCs w:val="0"/>
                <w:color w:val="auto"/>
                <w:kern w:val="0"/>
                <w:sz w:val="21"/>
                <w:szCs w:val="21"/>
                <w:u w:val="none"/>
                <w:lang w:val="en-US" w:eastAsia="zh-CN"/>
              </w:rPr>
              <w:t>造成文物破坏，</w:t>
            </w:r>
            <w:r>
              <w:rPr>
                <w:rFonts w:hint="default" w:ascii="Times New Roman" w:hAnsi="Times New Roman" w:eastAsia="方正仿宋_GB2312" w:cs="Times New Roman"/>
                <w:sz w:val="21"/>
                <w:szCs w:val="21"/>
                <w:lang w:val="en-US" w:eastAsia="zh-CN"/>
              </w:rPr>
              <w:t>能恢复原状的</w:t>
            </w:r>
            <w:r>
              <w:rPr>
                <w:rFonts w:hint="eastAsia" w:ascii="Times New Roman" w:hAnsi="Times New Roman" w:eastAsia="方正仿宋_GB2312" w:cs="Times New Roman"/>
                <w:sz w:val="21"/>
                <w:szCs w:val="21"/>
                <w:lang w:val="en-US" w:eastAsia="zh-CN"/>
              </w:rPr>
              <w:t>。</w:t>
            </w:r>
          </w:p>
        </w:tc>
        <w:tc>
          <w:tcPr>
            <w:tcW w:w="4929" w:type="dxa"/>
            <w:tcBorders>
              <w:tl2br w:val="nil"/>
              <w:tr2bl w:val="nil"/>
            </w:tcBorders>
            <w:vAlign w:val="center"/>
          </w:tcPr>
          <w:p>
            <w:pPr>
              <w:widowControl w:val="0"/>
              <w:wordWrap/>
              <w:autoSpaceDE w:val="0"/>
              <w:autoSpaceDN w:val="0"/>
              <w:adjustRightInd/>
              <w:snapToGrid/>
              <w:spacing w:line="240" w:lineRule="exact"/>
              <w:ind w:left="0" w:leftChars="0" w:right="0" w:firstLine="420" w:firstLineChars="200"/>
              <w:jc w:val="both"/>
              <w:textAlignment w:val="auto"/>
              <w:rPr>
                <w:rFonts w:hint="default" w:ascii="Times New Roman" w:hAnsi="Times New Roman" w:eastAsia="方正仿宋_GB2312" w:cs="Times New Roman"/>
                <w:sz w:val="21"/>
                <w:szCs w:val="21"/>
                <w:lang w:val="en-US" w:eastAsia="zh-CN"/>
              </w:rPr>
            </w:pPr>
            <w:r>
              <w:rPr>
                <w:rFonts w:hint="default" w:ascii="Times New Roman" w:hAnsi="Times New Roman" w:eastAsia="方正仿宋_GB2312" w:cs="Times New Roman"/>
                <w:sz w:val="21"/>
                <w:szCs w:val="21"/>
                <w:lang w:val="en-US" w:eastAsia="zh-CN"/>
              </w:rPr>
              <w:t>没收违法所得和从事违法活动的专用工具、设备</w:t>
            </w:r>
            <w:r>
              <w:rPr>
                <w:rFonts w:hint="eastAsia" w:ascii="Times New Roman" w:hAnsi="Times New Roman" w:eastAsia="方正仿宋_GB2312" w:cs="Times New Roman"/>
                <w:sz w:val="21"/>
                <w:szCs w:val="21"/>
                <w:lang w:val="en-US" w:eastAsia="zh-CN"/>
              </w:rPr>
              <w:t>，</w:t>
            </w:r>
            <w:r>
              <w:rPr>
                <w:rFonts w:hint="default" w:ascii="Times New Roman" w:hAnsi="Times New Roman" w:eastAsia="方正仿宋_GB2312" w:cs="Times New Roman"/>
                <w:sz w:val="21"/>
                <w:szCs w:val="21"/>
                <w:lang w:val="en-US" w:eastAsia="zh-CN"/>
              </w:rPr>
              <w:t>处以</w:t>
            </w:r>
            <w:r>
              <w:rPr>
                <w:rFonts w:hint="eastAsia" w:ascii="Times New Roman" w:hAnsi="Times New Roman" w:eastAsia="方正仿宋_GB2312" w:cs="Times New Roman"/>
                <w:b/>
                <w:bCs/>
                <w:sz w:val="21"/>
                <w:szCs w:val="21"/>
                <w:lang w:val="en-US" w:eastAsia="zh-CN"/>
              </w:rPr>
              <w:t>4</w:t>
            </w:r>
            <w:r>
              <w:rPr>
                <w:rFonts w:hint="default" w:ascii="Times New Roman" w:hAnsi="Times New Roman" w:eastAsia="方正仿宋_GB2312" w:cs="Times New Roman"/>
                <w:sz w:val="21"/>
                <w:szCs w:val="21"/>
                <w:lang w:val="en-US" w:eastAsia="zh-CN"/>
              </w:rPr>
              <w:t>万元以上</w:t>
            </w:r>
            <w:r>
              <w:rPr>
                <w:rFonts w:hint="eastAsia" w:ascii="Times New Roman" w:hAnsi="Times New Roman" w:eastAsia="方正仿宋_GB2312" w:cs="Times New Roman"/>
                <w:b/>
                <w:bCs/>
                <w:sz w:val="21"/>
                <w:szCs w:val="21"/>
                <w:lang w:val="en-US" w:eastAsia="zh-CN"/>
              </w:rPr>
              <w:t>8</w:t>
            </w:r>
            <w:r>
              <w:rPr>
                <w:rFonts w:hint="default" w:ascii="Times New Roman" w:hAnsi="Times New Roman" w:eastAsia="方正仿宋_GB2312" w:cs="Times New Roman"/>
                <w:sz w:val="21"/>
                <w:szCs w:val="21"/>
                <w:lang w:val="en-US" w:eastAsia="zh-CN"/>
              </w:rPr>
              <w:t>万以下；</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13" w:hRule="atLeast"/>
        </w:trPr>
        <w:tc>
          <w:tcPr>
            <w:tcW w:w="705" w:type="dxa"/>
            <w:vMerge w:val="continue"/>
            <w:tcBorders>
              <w:tl2br w:val="nil"/>
              <w:tr2bl w:val="nil"/>
            </w:tcBorders>
            <w:vAlign w:val="top"/>
          </w:tcPr>
          <w:p>
            <w:pPr>
              <w:widowControl w:val="0"/>
              <w:wordWrap/>
              <w:autoSpaceDE w:val="0"/>
              <w:autoSpaceDN w:val="0"/>
              <w:adjustRightInd/>
              <w:snapToGrid/>
              <w:spacing w:line="360" w:lineRule="exact"/>
              <w:ind w:left="0" w:leftChars="0" w:right="0"/>
              <w:textAlignment w:val="auto"/>
              <w:rPr>
                <w:rFonts w:hint="default" w:ascii="Times New Roman" w:hAnsi="Times New Roman" w:eastAsia="方正仿宋_GB2312" w:cs="Times New Roman"/>
                <w:sz w:val="21"/>
                <w:szCs w:val="21"/>
              </w:rPr>
            </w:pPr>
          </w:p>
        </w:tc>
        <w:tc>
          <w:tcPr>
            <w:tcW w:w="1326" w:type="dxa"/>
            <w:vMerge w:val="continue"/>
            <w:tcBorders>
              <w:tl2br w:val="nil"/>
              <w:tr2bl w:val="nil"/>
            </w:tcBorders>
            <w:vAlign w:val="top"/>
          </w:tcPr>
          <w:p>
            <w:pPr>
              <w:widowControl w:val="0"/>
              <w:wordWrap/>
              <w:autoSpaceDE w:val="0"/>
              <w:autoSpaceDN w:val="0"/>
              <w:adjustRightInd/>
              <w:snapToGrid/>
              <w:spacing w:line="360" w:lineRule="exact"/>
              <w:ind w:left="0" w:leftChars="0" w:right="0"/>
              <w:textAlignment w:val="auto"/>
              <w:rPr>
                <w:rFonts w:hint="default" w:ascii="Times New Roman" w:hAnsi="Times New Roman" w:eastAsia="方正仿宋_GB2312" w:cs="Times New Roman"/>
                <w:sz w:val="21"/>
                <w:szCs w:val="21"/>
              </w:rPr>
            </w:pPr>
          </w:p>
        </w:tc>
        <w:tc>
          <w:tcPr>
            <w:tcW w:w="4483" w:type="dxa"/>
            <w:vMerge w:val="continue"/>
            <w:tcBorders>
              <w:tl2br w:val="nil"/>
              <w:tr2bl w:val="nil"/>
            </w:tcBorders>
            <w:vAlign w:val="top"/>
          </w:tcPr>
          <w:p>
            <w:pPr>
              <w:widowControl w:val="0"/>
              <w:wordWrap/>
              <w:autoSpaceDE w:val="0"/>
              <w:autoSpaceDN w:val="0"/>
              <w:adjustRightInd/>
              <w:snapToGrid/>
              <w:spacing w:line="360" w:lineRule="exact"/>
              <w:ind w:left="0" w:leftChars="0" w:right="0"/>
              <w:textAlignment w:val="auto"/>
              <w:rPr>
                <w:rFonts w:hint="default" w:ascii="Times New Roman" w:hAnsi="Times New Roman" w:eastAsia="方正仿宋_GB2312" w:cs="Times New Roman"/>
                <w:sz w:val="21"/>
                <w:szCs w:val="21"/>
              </w:rPr>
            </w:pPr>
          </w:p>
        </w:tc>
        <w:tc>
          <w:tcPr>
            <w:tcW w:w="1296" w:type="dxa"/>
            <w:tcBorders>
              <w:tl2br w:val="nil"/>
              <w:tr2bl w:val="nil"/>
            </w:tcBorders>
            <w:vAlign w:val="center"/>
          </w:tcPr>
          <w:p>
            <w:pPr>
              <w:widowControl w:val="0"/>
              <w:wordWrap/>
              <w:autoSpaceDE w:val="0"/>
              <w:autoSpaceDN w:val="0"/>
              <w:adjustRightInd/>
              <w:snapToGrid/>
              <w:spacing w:line="280" w:lineRule="exact"/>
              <w:ind w:left="0" w:leftChars="0" w:right="0"/>
              <w:jc w:val="center"/>
              <w:textAlignment w:val="auto"/>
              <w:rPr>
                <w:rFonts w:hint="default" w:ascii="Times New Roman" w:hAnsi="Times New Roman" w:eastAsia="方正仿宋_GB2312" w:cs="Times New Roman"/>
                <w:sz w:val="21"/>
                <w:szCs w:val="21"/>
                <w:lang w:eastAsia="zh-CN"/>
              </w:rPr>
            </w:pPr>
            <w:r>
              <w:rPr>
                <w:rFonts w:hint="default" w:ascii="Times New Roman" w:hAnsi="Times New Roman" w:eastAsia="方正仿宋_GB2312" w:cs="Times New Roman"/>
                <w:sz w:val="21"/>
                <w:szCs w:val="21"/>
                <w:lang w:eastAsia="zh-CN"/>
              </w:rPr>
              <w:t>较重</w:t>
            </w:r>
          </w:p>
        </w:tc>
        <w:tc>
          <w:tcPr>
            <w:tcW w:w="2224" w:type="dxa"/>
            <w:tcBorders>
              <w:tl2br w:val="nil"/>
              <w:tr2bl w:val="nil"/>
            </w:tcBorders>
            <w:vAlign w:val="center"/>
          </w:tcPr>
          <w:p>
            <w:pPr>
              <w:widowControl w:val="0"/>
              <w:wordWrap/>
              <w:autoSpaceDE w:val="0"/>
              <w:autoSpaceDN w:val="0"/>
              <w:adjustRightInd/>
              <w:snapToGrid/>
              <w:spacing w:line="320" w:lineRule="exact"/>
              <w:ind w:left="0" w:leftChars="0" w:right="0"/>
              <w:jc w:val="both"/>
              <w:textAlignment w:val="auto"/>
              <w:rPr>
                <w:rFonts w:hint="default" w:ascii="Times New Roman" w:hAnsi="Times New Roman" w:eastAsia="仿宋" w:cs="Times New Roman"/>
                <w:i w:val="0"/>
                <w:iCs w:val="0"/>
                <w:color w:val="auto"/>
                <w:kern w:val="0"/>
                <w:sz w:val="21"/>
                <w:szCs w:val="21"/>
                <w:u w:val="none"/>
                <w:lang w:val="en-US" w:eastAsia="zh-CN"/>
              </w:rPr>
            </w:pPr>
            <w:r>
              <w:rPr>
                <w:rFonts w:hint="default" w:ascii="Times New Roman" w:hAnsi="Times New Roman" w:eastAsia="仿宋" w:cs="Times New Roman"/>
                <w:i w:val="0"/>
                <w:iCs w:val="0"/>
                <w:color w:val="auto"/>
                <w:kern w:val="0"/>
                <w:sz w:val="21"/>
                <w:szCs w:val="21"/>
                <w:u w:val="none"/>
                <w:lang w:val="en-US" w:eastAsia="zh-CN"/>
              </w:rPr>
              <w:t>造成文物破坏，</w:t>
            </w:r>
            <w:r>
              <w:rPr>
                <w:rFonts w:hint="default" w:ascii="Times New Roman" w:hAnsi="Times New Roman" w:eastAsia="方正仿宋_GB2312" w:cs="Times New Roman"/>
                <w:sz w:val="21"/>
                <w:szCs w:val="21"/>
                <w:lang w:val="en-US" w:eastAsia="zh-CN"/>
              </w:rPr>
              <w:t>不能恢复到原状的</w:t>
            </w:r>
            <w:r>
              <w:rPr>
                <w:rFonts w:hint="eastAsia" w:ascii="Times New Roman" w:hAnsi="Times New Roman" w:eastAsia="方正仿宋_GB2312" w:cs="Times New Roman"/>
                <w:sz w:val="21"/>
                <w:szCs w:val="21"/>
                <w:lang w:val="en-US" w:eastAsia="zh-CN"/>
              </w:rPr>
              <w:t>。</w:t>
            </w:r>
          </w:p>
        </w:tc>
        <w:tc>
          <w:tcPr>
            <w:tcW w:w="4929" w:type="dxa"/>
            <w:tcBorders>
              <w:tl2br w:val="nil"/>
              <w:tr2bl w:val="nil"/>
            </w:tcBorders>
            <w:vAlign w:val="center"/>
          </w:tcPr>
          <w:p>
            <w:pPr>
              <w:widowControl w:val="0"/>
              <w:wordWrap/>
              <w:autoSpaceDE w:val="0"/>
              <w:autoSpaceDN w:val="0"/>
              <w:adjustRightInd/>
              <w:snapToGrid/>
              <w:spacing w:line="240" w:lineRule="exact"/>
              <w:ind w:left="0" w:leftChars="0" w:right="0" w:firstLine="420" w:firstLineChars="200"/>
              <w:jc w:val="both"/>
              <w:textAlignment w:val="auto"/>
              <w:rPr>
                <w:rFonts w:hint="default" w:ascii="Times New Roman" w:hAnsi="Times New Roman" w:eastAsia="方正仿宋_GB2312" w:cs="Times New Roman"/>
                <w:sz w:val="21"/>
                <w:szCs w:val="21"/>
                <w:lang w:val="en-US" w:eastAsia="zh-CN"/>
              </w:rPr>
            </w:pPr>
            <w:r>
              <w:rPr>
                <w:rFonts w:hint="default" w:ascii="Times New Roman" w:hAnsi="Times New Roman" w:eastAsia="方正仿宋_GB2312" w:cs="Times New Roman"/>
                <w:sz w:val="21"/>
                <w:szCs w:val="21"/>
                <w:lang w:val="en-US" w:eastAsia="zh-CN"/>
              </w:rPr>
              <w:t>没收违法所得和从事违法活动的专用工具、设备</w:t>
            </w:r>
            <w:r>
              <w:rPr>
                <w:rFonts w:hint="eastAsia" w:ascii="Times New Roman" w:hAnsi="Times New Roman" w:eastAsia="方正仿宋_GB2312" w:cs="Times New Roman"/>
                <w:sz w:val="21"/>
                <w:szCs w:val="21"/>
                <w:lang w:val="en-US" w:eastAsia="zh-CN"/>
              </w:rPr>
              <w:t>，</w:t>
            </w:r>
            <w:r>
              <w:rPr>
                <w:rFonts w:hint="default" w:ascii="Times New Roman" w:hAnsi="Times New Roman" w:eastAsia="方正仿宋_GB2312" w:cs="Times New Roman"/>
                <w:sz w:val="21"/>
                <w:szCs w:val="21"/>
                <w:lang w:val="en-US" w:eastAsia="zh-CN"/>
              </w:rPr>
              <w:t>处以</w:t>
            </w:r>
            <w:r>
              <w:rPr>
                <w:rFonts w:hint="eastAsia" w:ascii="Times New Roman" w:hAnsi="Times New Roman" w:eastAsia="方正仿宋_GB2312" w:cs="Times New Roman"/>
                <w:sz w:val="21"/>
                <w:szCs w:val="21"/>
                <w:lang w:val="en-US" w:eastAsia="zh-CN"/>
              </w:rPr>
              <w:t>8</w:t>
            </w:r>
            <w:r>
              <w:rPr>
                <w:rFonts w:hint="default" w:ascii="Times New Roman" w:hAnsi="Times New Roman" w:eastAsia="方正仿宋_GB2312" w:cs="Times New Roman"/>
                <w:sz w:val="21"/>
                <w:szCs w:val="21"/>
                <w:lang w:val="en-US" w:eastAsia="zh-CN"/>
              </w:rPr>
              <w:t>万元以上</w:t>
            </w:r>
            <w:r>
              <w:rPr>
                <w:rFonts w:hint="eastAsia" w:ascii="Times New Roman" w:hAnsi="Times New Roman" w:eastAsia="方正仿宋_GB2312" w:cs="Times New Roman"/>
                <w:sz w:val="21"/>
                <w:szCs w:val="21"/>
                <w:lang w:val="en-US" w:eastAsia="zh-CN"/>
              </w:rPr>
              <w:t>10</w:t>
            </w:r>
            <w:r>
              <w:rPr>
                <w:rFonts w:hint="default" w:ascii="Times New Roman" w:hAnsi="Times New Roman" w:eastAsia="方正仿宋_GB2312" w:cs="Times New Roman"/>
                <w:sz w:val="21"/>
                <w:szCs w:val="21"/>
                <w:lang w:val="en-US" w:eastAsia="zh-CN"/>
              </w:rPr>
              <w:t>万元以下的罚款。</w:t>
            </w:r>
          </w:p>
        </w:tc>
      </w:tr>
    </w:tbl>
    <w:p>
      <w:pPr>
        <w:ind w:left="0" w:leftChars="0" w:right="0"/>
        <w:jc w:val="center"/>
        <w:rPr>
          <w:rFonts w:hint="default" w:ascii="Times New Roman" w:hAnsi="Times New Roman" w:eastAsia="方正小标宋_GBK" w:cs="Times New Roman"/>
          <w:sz w:val="24"/>
          <w:szCs w:val="24"/>
          <w:lang w:eastAsia="zh-CN"/>
        </w:rPr>
      </w:pPr>
      <w:r>
        <w:rPr>
          <w:rFonts w:hint="default" w:ascii="Times New Roman" w:hAnsi="Times New Roman" w:eastAsia="方正小标宋_GBK" w:cs="Times New Roman"/>
          <w:sz w:val="24"/>
          <w:szCs w:val="24"/>
          <w:lang w:eastAsia="zh-CN"/>
        </w:rPr>
        <w:br w:type="page"/>
      </w:r>
    </w:p>
    <w:tbl>
      <w:tblPr>
        <w:tblStyle w:val="9"/>
        <w:tblW w:w="14963" w:type="dxa"/>
        <w:tblInd w:w="-10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704"/>
        <w:gridCol w:w="1326"/>
        <w:gridCol w:w="4485"/>
        <w:gridCol w:w="1293"/>
        <w:gridCol w:w="2224"/>
        <w:gridCol w:w="4931"/>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13" w:hRule="atLeast"/>
        </w:trPr>
        <w:tc>
          <w:tcPr>
            <w:tcW w:w="704" w:type="dxa"/>
            <w:tcBorders>
              <w:tl2br w:val="nil"/>
              <w:tr2bl w:val="nil"/>
            </w:tcBorders>
            <w:vAlign w:val="center"/>
          </w:tcPr>
          <w:p>
            <w:pPr>
              <w:ind w:left="0" w:leftChars="0" w:right="0"/>
              <w:jc w:val="center"/>
              <w:rPr>
                <w:rFonts w:hint="default" w:ascii="Times New Roman" w:hAnsi="Times New Roman" w:cs="Times New Roman"/>
              </w:rPr>
            </w:pPr>
            <w:r>
              <w:rPr>
                <w:rFonts w:hint="default" w:ascii="Times New Roman" w:hAnsi="Times New Roman" w:eastAsia="方正小标宋_GBK" w:cs="Times New Roman"/>
                <w:sz w:val="24"/>
                <w:szCs w:val="24"/>
                <w:lang w:eastAsia="zh-CN"/>
              </w:rPr>
              <w:t>序号</w:t>
            </w:r>
          </w:p>
        </w:tc>
        <w:tc>
          <w:tcPr>
            <w:tcW w:w="1326" w:type="dxa"/>
            <w:tcBorders>
              <w:tl2br w:val="nil"/>
              <w:tr2bl w:val="nil"/>
            </w:tcBorders>
            <w:vAlign w:val="center"/>
          </w:tcPr>
          <w:p>
            <w:pPr>
              <w:ind w:left="0" w:leftChars="0" w:right="0"/>
              <w:jc w:val="center"/>
              <w:rPr>
                <w:rFonts w:hint="default" w:ascii="Times New Roman" w:hAnsi="Times New Roman" w:cs="Times New Roman"/>
              </w:rPr>
            </w:pPr>
            <w:r>
              <w:rPr>
                <w:rFonts w:hint="default" w:ascii="Times New Roman" w:hAnsi="Times New Roman" w:eastAsia="方正小标宋_GBK" w:cs="Times New Roman"/>
                <w:sz w:val="24"/>
                <w:szCs w:val="24"/>
                <w:lang w:eastAsia="zh-CN"/>
              </w:rPr>
              <w:t>事项名称</w:t>
            </w:r>
          </w:p>
        </w:tc>
        <w:tc>
          <w:tcPr>
            <w:tcW w:w="4485" w:type="dxa"/>
            <w:tcBorders>
              <w:tl2br w:val="nil"/>
              <w:tr2bl w:val="nil"/>
            </w:tcBorders>
            <w:vAlign w:val="center"/>
          </w:tcPr>
          <w:p>
            <w:pPr>
              <w:ind w:left="0" w:leftChars="0" w:right="0"/>
              <w:jc w:val="center"/>
              <w:rPr>
                <w:rFonts w:hint="default" w:ascii="Times New Roman" w:hAnsi="Times New Roman" w:eastAsia="方正仿宋_GB2312" w:cs="Times New Roman"/>
                <w:color w:val="auto"/>
                <w:sz w:val="21"/>
                <w:szCs w:val="21"/>
                <w:lang w:val="en-US" w:eastAsia="zh-CN"/>
              </w:rPr>
            </w:pPr>
            <w:r>
              <w:rPr>
                <w:rFonts w:hint="default" w:ascii="Times New Roman" w:hAnsi="Times New Roman" w:eastAsia="方正小标宋_GBK" w:cs="Times New Roman"/>
                <w:sz w:val="24"/>
                <w:szCs w:val="24"/>
                <w:lang w:eastAsia="zh-CN"/>
              </w:rPr>
              <w:t>处罚依据</w:t>
            </w:r>
          </w:p>
        </w:tc>
        <w:tc>
          <w:tcPr>
            <w:tcW w:w="1293" w:type="dxa"/>
            <w:tcBorders>
              <w:tl2br w:val="nil"/>
              <w:tr2bl w:val="nil"/>
            </w:tcBorders>
            <w:vAlign w:val="center"/>
          </w:tcPr>
          <w:p>
            <w:pPr>
              <w:ind w:left="0" w:leftChars="0" w:right="0"/>
              <w:jc w:val="center"/>
              <w:rPr>
                <w:rFonts w:hint="default" w:ascii="Times New Roman" w:hAnsi="Times New Roman" w:eastAsia="方正仿宋_GB2312" w:cs="Times New Roman"/>
                <w:sz w:val="21"/>
                <w:szCs w:val="21"/>
                <w:highlight w:val="none"/>
                <w:lang w:eastAsia="zh-CN"/>
              </w:rPr>
            </w:pPr>
            <w:r>
              <w:rPr>
                <w:rFonts w:hint="default" w:ascii="Times New Roman" w:hAnsi="Times New Roman" w:eastAsia="方正小标宋_GBK" w:cs="Times New Roman"/>
                <w:sz w:val="24"/>
                <w:szCs w:val="24"/>
                <w:lang w:eastAsia="zh-CN"/>
              </w:rPr>
              <w:t>裁量阶次</w:t>
            </w:r>
          </w:p>
        </w:tc>
        <w:tc>
          <w:tcPr>
            <w:tcW w:w="2224" w:type="dxa"/>
            <w:tcBorders>
              <w:tl2br w:val="nil"/>
              <w:tr2bl w:val="nil"/>
            </w:tcBorders>
            <w:vAlign w:val="center"/>
          </w:tcPr>
          <w:p>
            <w:pPr>
              <w:ind w:left="0" w:leftChars="0" w:right="0"/>
              <w:jc w:val="center"/>
              <w:rPr>
                <w:rFonts w:hint="default" w:ascii="Times New Roman" w:hAnsi="Times New Roman" w:eastAsia="方正仿宋_GB2312" w:cs="Times New Roman"/>
                <w:sz w:val="21"/>
                <w:szCs w:val="21"/>
                <w:highlight w:val="none"/>
              </w:rPr>
            </w:pPr>
            <w:r>
              <w:rPr>
                <w:rFonts w:hint="default" w:ascii="Times New Roman" w:hAnsi="Times New Roman" w:eastAsia="方正小标宋_GBK" w:cs="Times New Roman"/>
                <w:sz w:val="24"/>
                <w:szCs w:val="24"/>
                <w:lang w:eastAsia="zh-CN"/>
              </w:rPr>
              <w:t>违法行为表现</w:t>
            </w:r>
          </w:p>
        </w:tc>
        <w:tc>
          <w:tcPr>
            <w:tcW w:w="4931" w:type="dxa"/>
            <w:tcBorders>
              <w:tl2br w:val="nil"/>
              <w:tr2bl w:val="nil"/>
            </w:tcBorders>
            <w:vAlign w:val="center"/>
          </w:tcPr>
          <w:p>
            <w:pPr>
              <w:ind w:left="0" w:leftChars="0" w:right="0"/>
              <w:jc w:val="center"/>
              <w:rPr>
                <w:rFonts w:hint="default" w:ascii="Times New Roman" w:hAnsi="Times New Roman" w:eastAsia="方正仿宋_GB2312" w:cs="Times New Roman"/>
                <w:sz w:val="21"/>
                <w:szCs w:val="21"/>
                <w:highlight w:val="none"/>
              </w:rPr>
            </w:pPr>
            <w:r>
              <w:rPr>
                <w:rFonts w:hint="default" w:ascii="Times New Roman" w:hAnsi="Times New Roman" w:eastAsia="方正小标宋_GBK" w:cs="Times New Roman"/>
                <w:sz w:val="24"/>
                <w:szCs w:val="24"/>
                <w:lang w:eastAsia="zh-CN"/>
              </w:rPr>
              <w:t>行政处罚</w:t>
            </w:r>
            <w:r>
              <w:rPr>
                <w:rFonts w:hint="eastAsia" w:ascii="Times New Roman" w:hAnsi="Times New Roman" w:eastAsia="方正小标宋_GBK" w:cs="Times New Roman"/>
                <w:sz w:val="24"/>
                <w:szCs w:val="24"/>
                <w:lang w:eastAsia="zh-CN"/>
              </w:rPr>
              <w:t>基准</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2390" w:hRule="atLeast"/>
        </w:trPr>
        <w:tc>
          <w:tcPr>
            <w:tcW w:w="704" w:type="dxa"/>
            <w:vMerge w:val="restart"/>
            <w:tcBorders>
              <w:tl2br w:val="nil"/>
              <w:tr2bl w:val="nil"/>
            </w:tcBorders>
            <w:vAlign w:val="center"/>
          </w:tcPr>
          <w:p>
            <w:pPr>
              <w:widowControl w:val="0"/>
              <w:wordWrap/>
              <w:autoSpaceDE w:val="0"/>
              <w:autoSpaceDN w:val="0"/>
              <w:adjustRightInd/>
              <w:snapToGrid/>
              <w:spacing w:line="360" w:lineRule="exact"/>
              <w:ind w:left="0" w:leftChars="0" w:right="0"/>
              <w:jc w:val="center"/>
              <w:textAlignment w:val="auto"/>
              <w:rPr>
                <w:rFonts w:hint="default" w:ascii="Times New Roman" w:hAnsi="Times New Roman" w:eastAsia="方正仿宋_GB2312" w:cs="Times New Roman"/>
                <w:b/>
                <w:bCs/>
                <w:sz w:val="28"/>
                <w:szCs w:val="28"/>
                <w:lang w:val="en-US" w:eastAsia="zh-CN"/>
              </w:rPr>
            </w:pPr>
            <w:r>
              <w:rPr>
                <w:rFonts w:hint="eastAsia" w:ascii="Times New Roman" w:hAnsi="Times New Roman" w:eastAsia="方正仿宋_GB2312" w:cs="Times New Roman"/>
                <w:b/>
                <w:bCs/>
                <w:sz w:val="28"/>
                <w:szCs w:val="28"/>
                <w:lang w:val="en-US" w:eastAsia="zh-CN"/>
              </w:rPr>
              <w:t>92</w:t>
            </w:r>
          </w:p>
        </w:tc>
        <w:tc>
          <w:tcPr>
            <w:tcW w:w="1326" w:type="dxa"/>
            <w:vMerge w:val="restart"/>
            <w:tcBorders>
              <w:tl2br w:val="nil"/>
              <w:tr2bl w:val="nil"/>
            </w:tcBorders>
            <w:vAlign w:val="center"/>
          </w:tcPr>
          <w:p>
            <w:pPr>
              <w:widowControl/>
              <w:wordWrap/>
              <w:autoSpaceDN w:val="0"/>
              <w:adjustRightInd/>
              <w:snapToGrid/>
              <w:spacing w:line="360" w:lineRule="exact"/>
              <w:ind w:left="0" w:leftChars="0" w:right="0" w:firstLine="382" w:firstLineChars="200"/>
              <w:textAlignment w:val="auto"/>
              <w:rPr>
                <w:rFonts w:hint="default" w:ascii="Times New Roman" w:hAnsi="Times New Roman" w:eastAsia="方正仿宋_GB2312" w:cs="Times New Roman"/>
                <w:b/>
                <w:bCs/>
                <w:sz w:val="21"/>
                <w:szCs w:val="21"/>
              </w:rPr>
            </w:pPr>
            <w:r>
              <w:rPr>
                <w:rFonts w:hint="eastAsia" w:ascii="Times New Roman" w:hAnsi="Times New Roman" w:eastAsia="仿宋_GB2312" w:cs="Times New Roman"/>
                <w:b/>
                <w:bCs w:val="0"/>
                <w:spacing w:val="-10"/>
                <w:kern w:val="0"/>
                <w:sz w:val="21"/>
                <w:szCs w:val="21"/>
                <w:lang w:val="en-US" w:eastAsia="zh-CN"/>
              </w:rPr>
              <w:t>第3项</w:t>
            </w:r>
          </w:p>
          <w:p>
            <w:pPr>
              <w:widowControl w:val="0"/>
              <w:wordWrap/>
              <w:autoSpaceDE w:val="0"/>
              <w:autoSpaceDN w:val="0"/>
              <w:adjustRightInd/>
              <w:snapToGrid/>
              <w:spacing w:line="360" w:lineRule="exact"/>
              <w:ind w:left="0" w:leftChars="0" w:right="0"/>
              <w:jc w:val="both"/>
              <w:textAlignment w:val="auto"/>
              <w:rPr>
                <w:rFonts w:hint="default" w:ascii="Times New Roman" w:hAnsi="Times New Roman" w:eastAsia="方正仿宋_GB2312" w:cs="Times New Roman"/>
                <w:b/>
                <w:bCs/>
                <w:sz w:val="21"/>
                <w:szCs w:val="21"/>
              </w:rPr>
            </w:pPr>
            <w:r>
              <w:rPr>
                <w:rFonts w:hint="eastAsia" w:ascii="仿宋_GB2312" w:hAnsi="仿宋_GB2312" w:eastAsia="仿宋_GB2312" w:cs="仿宋_GB2312"/>
                <w:b/>
                <w:bCs/>
                <w:sz w:val="21"/>
                <w:szCs w:val="21"/>
                <w:lang w:val="en-US" w:eastAsia="zh-CN"/>
              </w:rPr>
              <w:t>对“未经批准擅自修复、复制、拓印、拍摄馆藏珍贵文物”的行政处罚</w:t>
            </w:r>
          </w:p>
        </w:tc>
        <w:tc>
          <w:tcPr>
            <w:tcW w:w="4485" w:type="dxa"/>
            <w:vMerge w:val="restart"/>
            <w:tcBorders>
              <w:tl2br w:val="nil"/>
              <w:tr2bl w:val="nil"/>
            </w:tcBorders>
            <w:vAlign w:val="top"/>
          </w:tcPr>
          <w:p>
            <w:pPr>
              <w:widowControl w:val="0"/>
              <w:wordWrap/>
              <w:autoSpaceDE w:val="0"/>
              <w:autoSpaceDN w:val="0"/>
              <w:adjustRightInd/>
              <w:snapToGrid/>
              <w:spacing w:line="360" w:lineRule="exact"/>
              <w:ind w:left="0" w:leftChars="0" w:right="0"/>
              <w:textAlignment w:val="auto"/>
              <w:rPr>
                <w:rFonts w:hint="default" w:ascii="Times New Roman" w:hAnsi="Times New Roman" w:eastAsia="方正仿宋_GB2312" w:cs="Times New Roman"/>
                <w:sz w:val="21"/>
                <w:szCs w:val="21"/>
              </w:rPr>
            </w:pPr>
            <w:r>
              <w:rPr>
                <w:rFonts w:hint="eastAsia" w:ascii="Times New Roman" w:hAnsi="Times New Roman" w:eastAsia="方正仿宋_GB2312" w:cs="Times New Roman"/>
                <w:sz w:val="21"/>
                <w:szCs w:val="21"/>
                <w:lang w:val="en-US" w:eastAsia="zh-CN"/>
              </w:rPr>
              <w:t>《</w:t>
            </w:r>
            <w:r>
              <w:rPr>
                <w:rFonts w:hint="default" w:ascii="Times New Roman" w:hAnsi="Times New Roman" w:eastAsia="方正仿宋_GB2312" w:cs="Times New Roman"/>
                <w:sz w:val="21"/>
                <w:szCs w:val="21"/>
                <w:lang w:val="en-US" w:eastAsia="zh-CN"/>
              </w:rPr>
              <w:t>文物保护法实施条例》</w:t>
            </w:r>
          </w:p>
          <w:p>
            <w:pPr>
              <w:widowControl w:val="0"/>
              <w:wordWrap/>
              <w:autoSpaceDE w:val="0"/>
              <w:autoSpaceDN w:val="0"/>
              <w:adjustRightInd/>
              <w:snapToGrid/>
              <w:spacing w:line="360" w:lineRule="exact"/>
              <w:ind w:left="0" w:leftChars="0" w:right="0" w:firstLine="420" w:firstLineChars="200"/>
              <w:textAlignment w:val="auto"/>
              <w:rPr>
                <w:rFonts w:hint="default" w:ascii="Times New Roman" w:hAnsi="Times New Roman" w:eastAsia="方正仿宋_GB2312" w:cs="Times New Roman"/>
                <w:sz w:val="21"/>
                <w:szCs w:val="21"/>
              </w:rPr>
            </w:pPr>
            <w:r>
              <w:rPr>
                <w:rFonts w:hint="default" w:ascii="Times New Roman" w:hAnsi="Times New Roman" w:eastAsia="方正仿宋_GB2312" w:cs="Times New Roman"/>
                <w:sz w:val="21"/>
                <w:szCs w:val="21"/>
              </w:rPr>
              <w:t>第五十八条　违反本条例规定，未经批准擅自修复、复制、拓印、拍摄馆藏珍贵文物的，由文物行政主管部门给予警告；造成严重后果的，处2000元以上2万元以下的罚款；对负有责任的主管人员和其他直接责任人员依法给予行政处分。</w:t>
            </w:r>
            <w:r>
              <w:rPr>
                <w:rFonts w:hint="default" w:ascii="Times New Roman" w:hAnsi="Times New Roman" w:eastAsia="方正仿宋_GB2312" w:cs="Times New Roman"/>
                <w:sz w:val="21"/>
                <w:szCs w:val="21"/>
              </w:rPr>
              <w:br w:type="textWrapping"/>
            </w:r>
          </w:p>
        </w:tc>
        <w:tc>
          <w:tcPr>
            <w:tcW w:w="1293" w:type="dxa"/>
            <w:tcBorders>
              <w:tl2br w:val="nil"/>
              <w:tr2bl w:val="nil"/>
            </w:tcBorders>
            <w:vAlign w:val="center"/>
          </w:tcPr>
          <w:p>
            <w:pPr>
              <w:widowControl w:val="0"/>
              <w:wordWrap/>
              <w:autoSpaceDE w:val="0"/>
              <w:autoSpaceDN w:val="0"/>
              <w:adjustRightInd/>
              <w:snapToGrid/>
              <w:spacing w:line="280" w:lineRule="exact"/>
              <w:ind w:left="0" w:leftChars="0" w:right="0"/>
              <w:jc w:val="center"/>
              <w:textAlignment w:val="auto"/>
              <w:rPr>
                <w:rFonts w:hint="default" w:ascii="Times New Roman" w:hAnsi="Times New Roman" w:eastAsia="方正仿宋_GB2312" w:cs="Times New Roman"/>
                <w:sz w:val="21"/>
                <w:szCs w:val="21"/>
                <w:lang w:eastAsia="zh-CN"/>
              </w:rPr>
            </w:pPr>
            <w:r>
              <w:rPr>
                <w:rFonts w:hint="default" w:ascii="Times New Roman" w:hAnsi="Times New Roman" w:eastAsia="方正仿宋_GB2312" w:cs="Times New Roman"/>
                <w:sz w:val="21"/>
                <w:szCs w:val="21"/>
                <w:lang w:eastAsia="zh-CN"/>
              </w:rPr>
              <w:t>较轻</w:t>
            </w:r>
          </w:p>
        </w:tc>
        <w:tc>
          <w:tcPr>
            <w:tcW w:w="2224" w:type="dxa"/>
            <w:tcBorders>
              <w:tl2br w:val="nil"/>
              <w:tr2bl w:val="nil"/>
            </w:tcBorders>
            <w:vAlign w:val="center"/>
          </w:tcPr>
          <w:p>
            <w:pPr>
              <w:widowControl w:val="0"/>
              <w:wordWrap/>
              <w:autoSpaceDE w:val="0"/>
              <w:autoSpaceDN w:val="0"/>
              <w:adjustRightInd/>
              <w:snapToGrid/>
              <w:spacing w:line="320" w:lineRule="exact"/>
              <w:ind w:left="0" w:leftChars="0" w:right="0"/>
              <w:jc w:val="both"/>
              <w:textAlignment w:val="auto"/>
              <w:rPr>
                <w:rFonts w:hint="default" w:ascii="Times New Roman" w:hAnsi="Times New Roman" w:eastAsia="仿宋" w:cs="Times New Roman"/>
                <w:i w:val="0"/>
                <w:iCs w:val="0"/>
                <w:color w:val="auto"/>
                <w:kern w:val="0"/>
                <w:sz w:val="21"/>
                <w:szCs w:val="21"/>
                <w:u w:val="none"/>
                <w:lang w:val="en-US" w:eastAsia="zh-CN"/>
              </w:rPr>
            </w:pPr>
            <w:r>
              <w:rPr>
                <w:rFonts w:hint="eastAsia" w:ascii="Times New Roman" w:hAnsi="Times New Roman" w:eastAsia="仿宋" w:cs="Times New Roman"/>
                <w:i w:val="0"/>
                <w:iCs w:val="0"/>
                <w:color w:val="auto"/>
                <w:kern w:val="0"/>
                <w:sz w:val="21"/>
                <w:szCs w:val="21"/>
                <w:u w:val="none"/>
                <w:lang w:val="en-US" w:eastAsia="zh-CN"/>
              </w:rPr>
              <w:t>未</w:t>
            </w:r>
            <w:r>
              <w:rPr>
                <w:rFonts w:hint="default" w:ascii="Times New Roman" w:hAnsi="Times New Roman" w:eastAsia="仿宋" w:cs="Times New Roman"/>
                <w:i w:val="0"/>
                <w:iCs w:val="0"/>
                <w:color w:val="auto"/>
                <w:kern w:val="0"/>
                <w:sz w:val="21"/>
                <w:szCs w:val="21"/>
                <w:u w:val="none"/>
                <w:lang w:val="en-US" w:eastAsia="zh-CN"/>
              </w:rPr>
              <w:t>造成文物破坏</w:t>
            </w:r>
            <w:r>
              <w:rPr>
                <w:rFonts w:hint="default" w:ascii="Times New Roman" w:hAnsi="Times New Roman" w:eastAsia="方正仿宋_GB2312" w:cs="Times New Roman"/>
                <w:sz w:val="21"/>
                <w:szCs w:val="21"/>
                <w:lang w:val="en-US" w:eastAsia="zh-CN"/>
              </w:rPr>
              <w:t>的</w:t>
            </w:r>
            <w:r>
              <w:rPr>
                <w:rFonts w:hint="eastAsia" w:ascii="Times New Roman" w:hAnsi="Times New Roman" w:eastAsia="方正仿宋_GB2312" w:cs="Times New Roman"/>
                <w:sz w:val="21"/>
                <w:szCs w:val="21"/>
                <w:lang w:val="en-US" w:eastAsia="zh-CN"/>
              </w:rPr>
              <w:t>。</w:t>
            </w:r>
          </w:p>
        </w:tc>
        <w:tc>
          <w:tcPr>
            <w:tcW w:w="4931" w:type="dxa"/>
            <w:tcBorders>
              <w:tl2br w:val="nil"/>
              <w:tr2bl w:val="nil"/>
            </w:tcBorders>
            <w:vAlign w:val="center"/>
          </w:tcPr>
          <w:p>
            <w:pPr>
              <w:widowControl w:val="0"/>
              <w:wordWrap/>
              <w:autoSpaceDE w:val="0"/>
              <w:autoSpaceDN w:val="0"/>
              <w:adjustRightInd/>
              <w:snapToGrid/>
              <w:spacing w:line="240" w:lineRule="exact"/>
              <w:ind w:left="0" w:leftChars="0" w:right="0" w:firstLine="420" w:firstLineChars="200"/>
              <w:jc w:val="both"/>
              <w:textAlignment w:val="auto"/>
              <w:rPr>
                <w:rFonts w:hint="default" w:ascii="Times New Roman" w:hAnsi="Times New Roman" w:eastAsia="方正仿宋_GB2312" w:cs="Times New Roman"/>
                <w:sz w:val="21"/>
                <w:szCs w:val="21"/>
                <w:lang w:val="en-US" w:eastAsia="zh-CN"/>
              </w:rPr>
            </w:pPr>
            <w:r>
              <w:rPr>
                <w:rFonts w:hint="eastAsia" w:ascii="Times New Roman" w:hAnsi="Times New Roman" w:eastAsia="方正仿宋_GB2312" w:cs="Times New Roman"/>
                <w:sz w:val="21"/>
                <w:szCs w:val="21"/>
                <w:lang w:val="en-US" w:eastAsia="zh-CN"/>
              </w:rPr>
              <w:t>警告</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2360" w:hRule="atLeast"/>
        </w:trPr>
        <w:tc>
          <w:tcPr>
            <w:tcW w:w="704" w:type="dxa"/>
            <w:vMerge w:val="continue"/>
            <w:tcBorders>
              <w:tl2br w:val="nil"/>
              <w:tr2bl w:val="nil"/>
            </w:tcBorders>
            <w:vAlign w:val="top"/>
          </w:tcPr>
          <w:p>
            <w:pPr>
              <w:widowControl w:val="0"/>
              <w:wordWrap/>
              <w:autoSpaceDE w:val="0"/>
              <w:autoSpaceDN w:val="0"/>
              <w:adjustRightInd/>
              <w:snapToGrid/>
              <w:spacing w:line="360" w:lineRule="exact"/>
              <w:ind w:left="0" w:leftChars="0" w:right="0"/>
              <w:textAlignment w:val="auto"/>
              <w:rPr>
                <w:rFonts w:hint="default" w:ascii="Times New Roman" w:hAnsi="Times New Roman" w:eastAsia="方正仿宋_GB2312" w:cs="Times New Roman"/>
                <w:sz w:val="21"/>
                <w:szCs w:val="21"/>
              </w:rPr>
            </w:pPr>
          </w:p>
        </w:tc>
        <w:tc>
          <w:tcPr>
            <w:tcW w:w="1326" w:type="dxa"/>
            <w:vMerge w:val="continue"/>
            <w:tcBorders>
              <w:tl2br w:val="nil"/>
              <w:tr2bl w:val="nil"/>
            </w:tcBorders>
            <w:vAlign w:val="top"/>
          </w:tcPr>
          <w:p>
            <w:pPr>
              <w:widowControl w:val="0"/>
              <w:wordWrap/>
              <w:autoSpaceDE w:val="0"/>
              <w:autoSpaceDN w:val="0"/>
              <w:adjustRightInd/>
              <w:snapToGrid/>
              <w:spacing w:line="360" w:lineRule="exact"/>
              <w:ind w:left="0" w:leftChars="0" w:right="0"/>
              <w:textAlignment w:val="auto"/>
              <w:rPr>
                <w:rFonts w:hint="default" w:ascii="Times New Roman" w:hAnsi="Times New Roman" w:eastAsia="方正仿宋_GB2312" w:cs="Times New Roman"/>
                <w:sz w:val="21"/>
                <w:szCs w:val="21"/>
              </w:rPr>
            </w:pPr>
          </w:p>
        </w:tc>
        <w:tc>
          <w:tcPr>
            <w:tcW w:w="4485" w:type="dxa"/>
            <w:vMerge w:val="continue"/>
            <w:tcBorders>
              <w:tl2br w:val="nil"/>
              <w:tr2bl w:val="nil"/>
            </w:tcBorders>
            <w:vAlign w:val="top"/>
          </w:tcPr>
          <w:p>
            <w:pPr>
              <w:widowControl w:val="0"/>
              <w:wordWrap/>
              <w:autoSpaceDE w:val="0"/>
              <w:autoSpaceDN w:val="0"/>
              <w:adjustRightInd/>
              <w:snapToGrid/>
              <w:spacing w:line="360" w:lineRule="exact"/>
              <w:ind w:left="0" w:leftChars="0" w:right="0"/>
              <w:textAlignment w:val="auto"/>
              <w:rPr>
                <w:rFonts w:hint="default" w:ascii="Times New Roman" w:hAnsi="Times New Roman" w:eastAsia="方正仿宋_GB2312" w:cs="Times New Roman"/>
                <w:sz w:val="21"/>
                <w:szCs w:val="21"/>
              </w:rPr>
            </w:pPr>
          </w:p>
        </w:tc>
        <w:tc>
          <w:tcPr>
            <w:tcW w:w="1293" w:type="dxa"/>
            <w:tcBorders>
              <w:tl2br w:val="nil"/>
              <w:tr2bl w:val="nil"/>
            </w:tcBorders>
            <w:vAlign w:val="center"/>
          </w:tcPr>
          <w:p>
            <w:pPr>
              <w:widowControl w:val="0"/>
              <w:wordWrap/>
              <w:autoSpaceDE w:val="0"/>
              <w:autoSpaceDN w:val="0"/>
              <w:adjustRightInd/>
              <w:snapToGrid/>
              <w:spacing w:line="280" w:lineRule="exact"/>
              <w:ind w:left="0" w:leftChars="0" w:right="0"/>
              <w:jc w:val="center"/>
              <w:textAlignment w:val="auto"/>
              <w:rPr>
                <w:rFonts w:hint="default" w:ascii="Times New Roman" w:hAnsi="Times New Roman" w:eastAsia="方正仿宋_GB2312" w:cs="Times New Roman"/>
                <w:sz w:val="21"/>
                <w:szCs w:val="21"/>
                <w:lang w:eastAsia="zh-CN"/>
              </w:rPr>
            </w:pPr>
            <w:r>
              <w:rPr>
                <w:rFonts w:hint="default" w:ascii="Times New Roman" w:hAnsi="Times New Roman" w:eastAsia="方正仿宋_GB2312" w:cs="Times New Roman"/>
                <w:sz w:val="21"/>
                <w:szCs w:val="21"/>
                <w:lang w:eastAsia="zh-CN"/>
              </w:rPr>
              <w:t>一般</w:t>
            </w:r>
          </w:p>
        </w:tc>
        <w:tc>
          <w:tcPr>
            <w:tcW w:w="2224" w:type="dxa"/>
            <w:tcBorders>
              <w:tl2br w:val="nil"/>
              <w:tr2bl w:val="nil"/>
            </w:tcBorders>
            <w:vAlign w:val="center"/>
          </w:tcPr>
          <w:p>
            <w:pPr>
              <w:widowControl w:val="0"/>
              <w:wordWrap/>
              <w:autoSpaceDE w:val="0"/>
              <w:autoSpaceDN w:val="0"/>
              <w:adjustRightInd/>
              <w:snapToGrid/>
              <w:spacing w:line="320" w:lineRule="exact"/>
              <w:ind w:left="0" w:leftChars="0" w:right="0"/>
              <w:jc w:val="both"/>
              <w:textAlignment w:val="auto"/>
              <w:rPr>
                <w:rFonts w:hint="default" w:ascii="Times New Roman" w:hAnsi="Times New Roman" w:eastAsia="仿宋" w:cs="Times New Roman"/>
                <w:i w:val="0"/>
                <w:iCs w:val="0"/>
                <w:color w:val="auto"/>
                <w:kern w:val="0"/>
                <w:sz w:val="21"/>
                <w:szCs w:val="21"/>
                <w:u w:val="none"/>
                <w:lang w:val="en-US" w:eastAsia="zh-CN"/>
              </w:rPr>
            </w:pPr>
            <w:r>
              <w:rPr>
                <w:rFonts w:hint="default" w:ascii="Times New Roman" w:hAnsi="Times New Roman" w:eastAsia="仿宋" w:cs="Times New Roman"/>
                <w:i w:val="0"/>
                <w:iCs w:val="0"/>
                <w:color w:val="auto"/>
                <w:kern w:val="0"/>
                <w:sz w:val="21"/>
                <w:szCs w:val="21"/>
                <w:u w:val="none"/>
                <w:lang w:val="en-US" w:eastAsia="zh-CN"/>
              </w:rPr>
              <w:t>造成文物破坏，</w:t>
            </w:r>
            <w:r>
              <w:rPr>
                <w:rFonts w:hint="default" w:ascii="Times New Roman" w:hAnsi="Times New Roman" w:eastAsia="方正仿宋_GB2312" w:cs="Times New Roman"/>
                <w:sz w:val="21"/>
                <w:szCs w:val="21"/>
                <w:lang w:val="en-US" w:eastAsia="zh-CN"/>
              </w:rPr>
              <w:t>能恢复原状的</w:t>
            </w:r>
            <w:r>
              <w:rPr>
                <w:rFonts w:hint="eastAsia" w:ascii="Times New Roman" w:hAnsi="Times New Roman" w:eastAsia="方正仿宋_GB2312" w:cs="Times New Roman"/>
                <w:sz w:val="21"/>
                <w:szCs w:val="21"/>
                <w:lang w:val="en-US" w:eastAsia="zh-CN"/>
              </w:rPr>
              <w:t>。</w:t>
            </w:r>
          </w:p>
        </w:tc>
        <w:tc>
          <w:tcPr>
            <w:tcW w:w="4931" w:type="dxa"/>
            <w:tcBorders>
              <w:tl2br w:val="nil"/>
              <w:tr2bl w:val="nil"/>
            </w:tcBorders>
            <w:vAlign w:val="center"/>
          </w:tcPr>
          <w:p>
            <w:pPr>
              <w:widowControl w:val="0"/>
              <w:wordWrap/>
              <w:autoSpaceDE w:val="0"/>
              <w:autoSpaceDN w:val="0"/>
              <w:adjustRightInd/>
              <w:snapToGrid/>
              <w:spacing w:line="240" w:lineRule="exact"/>
              <w:ind w:left="0" w:leftChars="0" w:right="0" w:firstLine="420" w:firstLineChars="200"/>
              <w:jc w:val="both"/>
              <w:textAlignment w:val="auto"/>
              <w:rPr>
                <w:rFonts w:hint="default" w:ascii="Times New Roman" w:hAnsi="Times New Roman" w:eastAsia="方正仿宋_GB2312" w:cs="Times New Roman"/>
                <w:sz w:val="21"/>
                <w:szCs w:val="21"/>
                <w:lang w:val="en-US" w:eastAsia="zh-CN"/>
              </w:rPr>
            </w:pPr>
            <w:r>
              <w:rPr>
                <w:rFonts w:hint="default" w:ascii="Times New Roman" w:hAnsi="Times New Roman" w:eastAsia="方正仿宋_GB2312" w:cs="Times New Roman"/>
                <w:sz w:val="21"/>
                <w:szCs w:val="21"/>
                <w:lang w:val="en-US" w:eastAsia="zh-CN"/>
              </w:rPr>
              <w:t>处以</w:t>
            </w:r>
            <w:r>
              <w:rPr>
                <w:rFonts w:hint="eastAsia" w:ascii="Times New Roman" w:hAnsi="Times New Roman" w:eastAsia="方正仿宋_GB2312" w:cs="Times New Roman"/>
                <w:b/>
                <w:bCs/>
                <w:sz w:val="21"/>
                <w:szCs w:val="21"/>
                <w:lang w:val="en-US" w:eastAsia="zh-CN"/>
              </w:rPr>
              <w:t>2</w:t>
            </w:r>
            <w:r>
              <w:rPr>
                <w:rFonts w:hint="eastAsia" w:ascii="Times New Roman" w:hAnsi="Times New Roman" w:eastAsia="方正仿宋_GB2312" w:cs="Times New Roman"/>
                <w:sz w:val="21"/>
                <w:szCs w:val="21"/>
                <w:lang w:val="en-US" w:eastAsia="zh-CN"/>
              </w:rPr>
              <w:t>000</w:t>
            </w:r>
            <w:r>
              <w:rPr>
                <w:rFonts w:hint="default" w:ascii="Times New Roman" w:hAnsi="Times New Roman" w:eastAsia="方正仿宋_GB2312" w:cs="Times New Roman"/>
                <w:sz w:val="21"/>
                <w:szCs w:val="21"/>
                <w:lang w:val="en-US" w:eastAsia="zh-CN"/>
              </w:rPr>
              <w:t>元以上</w:t>
            </w:r>
            <w:r>
              <w:rPr>
                <w:rFonts w:hint="eastAsia" w:ascii="Times New Roman" w:hAnsi="Times New Roman" w:eastAsia="方正仿宋_GB2312" w:cs="Times New Roman"/>
                <w:b/>
                <w:bCs/>
                <w:sz w:val="21"/>
                <w:szCs w:val="21"/>
                <w:lang w:val="en-US" w:eastAsia="zh-CN"/>
              </w:rPr>
              <w:t>1</w:t>
            </w:r>
            <w:r>
              <w:rPr>
                <w:rFonts w:hint="default" w:ascii="Times New Roman" w:hAnsi="Times New Roman" w:eastAsia="方正仿宋_GB2312" w:cs="Times New Roman"/>
                <w:sz w:val="21"/>
                <w:szCs w:val="21"/>
                <w:lang w:val="en-US" w:eastAsia="zh-CN"/>
              </w:rPr>
              <w:t>万以下；</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2660" w:hRule="atLeast"/>
        </w:trPr>
        <w:tc>
          <w:tcPr>
            <w:tcW w:w="704" w:type="dxa"/>
            <w:vMerge w:val="continue"/>
            <w:tcBorders>
              <w:tl2br w:val="nil"/>
              <w:tr2bl w:val="nil"/>
            </w:tcBorders>
            <w:vAlign w:val="top"/>
          </w:tcPr>
          <w:p>
            <w:pPr>
              <w:widowControl w:val="0"/>
              <w:wordWrap/>
              <w:autoSpaceDE w:val="0"/>
              <w:autoSpaceDN w:val="0"/>
              <w:adjustRightInd/>
              <w:snapToGrid/>
              <w:spacing w:line="360" w:lineRule="exact"/>
              <w:ind w:left="0" w:leftChars="0" w:right="0"/>
              <w:textAlignment w:val="auto"/>
              <w:rPr>
                <w:rFonts w:hint="default" w:ascii="Times New Roman" w:hAnsi="Times New Roman" w:eastAsia="方正仿宋_GB2312" w:cs="Times New Roman"/>
                <w:sz w:val="21"/>
                <w:szCs w:val="21"/>
              </w:rPr>
            </w:pPr>
          </w:p>
        </w:tc>
        <w:tc>
          <w:tcPr>
            <w:tcW w:w="1326" w:type="dxa"/>
            <w:vMerge w:val="continue"/>
            <w:tcBorders>
              <w:tl2br w:val="nil"/>
              <w:tr2bl w:val="nil"/>
            </w:tcBorders>
            <w:vAlign w:val="top"/>
          </w:tcPr>
          <w:p>
            <w:pPr>
              <w:widowControl w:val="0"/>
              <w:wordWrap/>
              <w:autoSpaceDE w:val="0"/>
              <w:autoSpaceDN w:val="0"/>
              <w:adjustRightInd/>
              <w:snapToGrid/>
              <w:spacing w:line="360" w:lineRule="exact"/>
              <w:ind w:left="0" w:leftChars="0" w:right="0"/>
              <w:textAlignment w:val="auto"/>
              <w:rPr>
                <w:rFonts w:hint="default" w:ascii="Times New Roman" w:hAnsi="Times New Roman" w:eastAsia="方正仿宋_GB2312" w:cs="Times New Roman"/>
                <w:sz w:val="21"/>
                <w:szCs w:val="21"/>
              </w:rPr>
            </w:pPr>
          </w:p>
        </w:tc>
        <w:tc>
          <w:tcPr>
            <w:tcW w:w="4485" w:type="dxa"/>
            <w:vMerge w:val="continue"/>
            <w:tcBorders>
              <w:tl2br w:val="nil"/>
              <w:tr2bl w:val="nil"/>
            </w:tcBorders>
            <w:vAlign w:val="top"/>
          </w:tcPr>
          <w:p>
            <w:pPr>
              <w:widowControl w:val="0"/>
              <w:wordWrap/>
              <w:autoSpaceDE w:val="0"/>
              <w:autoSpaceDN w:val="0"/>
              <w:adjustRightInd/>
              <w:snapToGrid/>
              <w:spacing w:line="360" w:lineRule="exact"/>
              <w:ind w:left="0" w:leftChars="0" w:right="0"/>
              <w:textAlignment w:val="auto"/>
              <w:rPr>
                <w:rFonts w:hint="default" w:ascii="Times New Roman" w:hAnsi="Times New Roman" w:eastAsia="方正仿宋_GB2312" w:cs="Times New Roman"/>
                <w:sz w:val="21"/>
                <w:szCs w:val="21"/>
              </w:rPr>
            </w:pPr>
          </w:p>
        </w:tc>
        <w:tc>
          <w:tcPr>
            <w:tcW w:w="1293" w:type="dxa"/>
            <w:tcBorders>
              <w:tl2br w:val="nil"/>
              <w:tr2bl w:val="nil"/>
            </w:tcBorders>
            <w:vAlign w:val="center"/>
          </w:tcPr>
          <w:p>
            <w:pPr>
              <w:widowControl w:val="0"/>
              <w:wordWrap/>
              <w:autoSpaceDE w:val="0"/>
              <w:autoSpaceDN w:val="0"/>
              <w:adjustRightInd/>
              <w:snapToGrid/>
              <w:spacing w:line="280" w:lineRule="exact"/>
              <w:ind w:left="0" w:leftChars="0" w:right="0"/>
              <w:jc w:val="center"/>
              <w:textAlignment w:val="auto"/>
              <w:rPr>
                <w:rFonts w:hint="default" w:ascii="Times New Roman" w:hAnsi="Times New Roman" w:eastAsia="方正仿宋_GB2312" w:cs="Times New Roman"/>
                <w:sz w:val="21"/>
                <w:szCs w:val="21"/>
                <w:lang w:eastAsia="zh-CN"/>
              </w:rPr>
            </w:pPr>
            <w:r>
              <w:rPr>
                <w:rFonts w:hint="default" w:ascii="Times New Roman" w:hAnsi="Times New Roman" w:eastAsia="方正仿宋_GB2312" w:cs="Times New Roman"/>
                <w:sz w:val="21"/>
                <w:szCs w:val="21"/>
                <w:lang w:eastAsia="zh-CN"/>
              </w:rPr>
              <w:t>较重</w:t>
            </w:r>
          </w:p>
        </w:tc>
        <w:tc>
          <w:tcPr>
            <w:tcW w:w="2224" w:type="dxa"/>
            <w:tcBorders>
              <w:tl2br w:val="nil"/>
              <w:tr2bl w:val="nil"/>
            </w:tcBorders>
            <w:vAlign w:val="center"/>
          </w:tcPr>
          <w:p>
            <w:pPr>
              <w:widowControl w:val="0"/>
              <w:wordWrap/>
              <w:autoSpaceDE w:val="0"/>
              <w:autoSpaceDN w:val="0"/>
              <w:adjustRightInd/>
              <w:snapToGrid/>
              <w:spacing w:line="320" w:lineRule="exact"/>
              <w:ind w:left="0" w:leftChars="0" w:right="0"/>
              <w:jc w:val="both"/>
              <w:textAlignment w:val="auto"/>
              <w:rPr>
                <w:rFonts w:hint="default" w:ascii="Times New Roman" w:hAnsi="Times New Roman" w:eastAsia="仿宋" w:cs="Times New Roman"/>
                <w:i w:val="0"/>
                <w:iCs w:val="0"/>
                <w:color w:val="auto"/>
                <w:kern w:val="0"/>
                <w:sz w:val="21"/>
                <w:szCs w:val="21"/>
                <w:u w:val="none"/>
                <w:lang w:val="en-US" w:eastAsia="zh-CN"/>
              </w:rPr>
            </w:pPr>
            <w:r>
              <w:rPr>
                <w:rFonts w:hint="default" w:ascii="Times New Roman" w:hAnsi="Times New Roman" w:eastAsia="仿宋" w:cs="Times New Roman"/>
                <w:i w:val="0"/>
                <w:iCs w:val="0"/>
                <w:color w:val="auto"/>
                <w:kern w:val="0"/>
                <w:sz w:val="21"/>
                <w:szCs w:val="21"/>
                <w:u w:val="none"/>
                <w:lang w:val="en-US" w:eastAsia="zh-CN"/>
              </w:rPr>
              <w:t>造成文物破坏，</w:t>
            </w:r>
            <w:r>
              <w:rPr>
                <w:rFonts w:hint="default" w:ascii="Times New Roman" w:hAnsi="Times New Roman" w:eastAsia="方正仿宋_GB2312" w:cs="Times New Roman"/>
                <w:sz w:val="21"/>
                <w:szCs w:val="21"/>
                <w:lang w:val="en-US" w:eastAsia="zh-CN"/>
              </w:rPr>
              <w:t>不能恢复到原状的</w:t>
            </w:r>
            <w:r>
              <w:rPr>
                <w:rFonts w:hint="eastAsia" w:ascii="Times New Roman" w:hAnsi="Times New Roman" w:eastAsia="方正仿宋_GB2312" w:cs="Times New Roman"/>
                <w:sz w:val="21"/>
                <w:szCs w:val="21"/>
                <w:lang w:val="en-US" w:eastAsia="zh-CN"/>
              </w:rPr>
              <w:t>。</w:t>
            </w:r>
          </w:p>
        </w:tc>
        <w:tc>
          <w:tcPr>
            <w:tcW w:w="4931" w:type="dxa"/>
            <w:tcBorders>
              <w:tl2br w:val="nil"/>
              <w:tr2bl w:val="nil"/>
            </w:tcBorders>
            <w:vAlign w:val="center"/>
          </w:tcPr>
          <w:p>
            <w:pPr>
              <w:widowControl w:val="0"/>
              <w:wordWrap/>
              <w:autoSpaceDE w:val="0"/>
              <w:autoSpaceDN w:val="0"/>
              <w:adjustRightInd/>
              <w:snapToGrid/>
              <w:spacing w:line="240" w:lineRule="exact"/>
              <w:ind w:left="0" w:leftChars="0" w:right="0" w:firstLine="420" w:firstLineChars="200"/>
              <w:jc w:val="both"/>
              <w:textAlignment w:val="auto"/>
              <w:rPr>
                <w:rFonts w:hint="default" w:ascii="Times New Roman" w:hAnsi="Times New Roman" w:eastAsia="方正仿宋_GB2312" w:cs="Times New Roman"/>
                <w:sz w:val="21"/>
                <w:szCs w:val="21"/>
                <w:lang w:val="en-US" w:eastAsia="zh-CN"/>
              </w:rPr>
            </w:pPr>
            <w:r>
              <w:rPr>
                <w:rFonts w:hint="default" w:ascii="Times New Roman" w:hAnsi="Times New Roman" w:eastAsia="方正仿宋_GB2312" w:cs="Times New Roman"/>
                <w:sz w:val="21"/>
                <w:szCs w:val="21"/>
                <w:lang w:val="en-US" w:eastAsia="zh-CN"/>
              </w:rPr>
              <w:t>处以</w:t>
            </w:r>
            <w:r>
              <w:rPr>
                <w:rFonts w:hint="eastAsia" w:ascii="Times New Roman" w:hAnsi="Times New Roman" w:eastAsia="方正仿宋_GB2312" w:cs="Times New Roman"/>
                <w:sz w:val="21"/>
                <w:szCs w:val="21"/>
                <w:lang w:val="en-US" w:eastAsia="zh-CN"/>
              </w:rPr>
              <w:t>1</w:t>
            </w:r>
            <w:r>
              <w:rPr>
                <w:rFonts w:hint="default" w:ascii="Times New Roman" w:hAnsi="Times New Roman" w:eastAsia="方正仿宋_GB2312" w:cs="Times New Roman"/>
                <w:sz w:val="21"/>
                <w:szCs w:val="21"/>
                <w:lang w:val="en-US" w:eastAsia="zh-CN"/>
              </w:rPr>
              <w:t>万元以上</w:t>
            </w:r>
            <w:r>
              <w:rPr>
                <w:rFonts w:hint="eastAsia" w:ascii="Times New Roman" w:hAnsi="Times New Roman" w:eastAsia="方正仿宋_GB2312" w:cs="Times New Roman"/>
                <w:sz w:val="21"/>
                <w:szCs w:val="21"/>
                <w:lang w:val="en-US" w:eastAsia="zh-CN"/>
              </w:rPr>
              <w:t>2</w:t>
            </w:r>
            <w:r>
              <w:rPr>
                <w:rFonts w:hint="default" w:ascii="Times New Roman" w:hAnsi="Times New Roman" w:eastAsia="方正仿宋_GB2312" w:cs="Times New Roman"/>
                <w:sz w:val="21"/>
                <w:szCs w:val="21"/>
                <w:lang w:val="en-US" w:eastAsia="zh-CN"/>
              </w:rPr>
              <w:t>万元以下的罚款。</w:t>
            </w:r>
          </w:p>
        </w:tc>
      </w:tr>
    </w:tbl>
    <w:p>
      <w:pPr>
        <w:widowControl/>
        <w:ind w:right="0"/>
        <w:jc w:val="both"/>
        <w:textAlignment w:val="center"/>
        <w:rPr>
          <w:rFonts w:hint="eastAsia" w:ascii="方正小标宋_GBK" w:hAnsi="方正小标宋_GBK" w:eastAsia="方正小标宋_GBK" w:cs="方正小标宋_GBK"/>
          <w:b/>
          <w:bCs/>
          <w:i w:val="0"/>
          <w:iCs w:val="0"/>
          <w:color w:val="auto"/>
          <w:kern w:val="0"/>
          <w:sz w:val="18"/>
          <w:szCs w:val="18"/>
          <w:u w:val="none"/>
          <w:lang w:val="en-US" w:eastAsia="zh-CN"/>
        </w:rPr>
      </w:pPr>
      <w:r>
        <w:rPr>
          <w:rFonts w:hint="eastAsia" w:ascii="方正小标宋_GBK" w:hAnsi="方正小标宋_GBK" w:eastAsia="方正小标宋_GBK" w:cs="方正小标宋_GBK"/>
          <w:b/>
          <w:bCs/>
          <w:i w:val="0"/>
          <w:iCs w:val="0"/>
          <w:color w:val="auto"/>
          <w:kern w:val="0"/>
          <w:sz w:val="36"/>
          <w:szCs w:val="36"/>
          <w:u w:val="none"/>
          <w:lang w:val="en-US" w:eastAsia="zh-CN"/>
        </w:rPr>
        <w:br w:type="page"/>
      </w:r>
    </w:p>
    <w:tbl>
      <w:tblPr>
        <w:tblStyle w:val="9"/>
        <w:tblW w:w="14963" w:type="dxa"/>
        <w:tblInd w:w="-10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702"/>
        <w:gridCol w:w="1323"/>
        <w:gridCol w:w="4483"/>
        <w:gridCol w:w="1290"/>
        <w:gridCol w:w="2224"/>
        <w:gridCol w:w="4941"/>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13" w:hRule="atLeast"/>
        </w:trPr>
        <w:tc>
          <w:tcPr>
            <w:tcW w:w="14963" w:type="dxa"/>
            <w:gridSpan w:val="6"/>
            <w:tcBorders>
              <w:tl2br w:val="nil"/>
              <w:tr2bl w:val="nil"/>
            </w:tcBorders>
            <w:vAlign w:val="center"/>
          </w:tcPr>
          <w:p>
            <w:pPr>
              <w:widowControl/>
              <w:numPr>
                <w:ilvl w:val="0"/>
                <w:numId w:val="0"/>
              </w:numPr>
              <w:ind w:right="0"/>
              <w:jc w:val="both"/>
              <w:textAlignment w:val="center"/>
              <w:rPr>
                <w:rFonts w:hint="default" w:ascii="Times New Roman" w:hAnsi="Times New Roman" w:eastAsia="方正仿宋_GB2312" w:cs="Times New Roman"/>
                <w:sz w:val="21"/>
                <w:szCs w:val="21"/>
                <w:lang w:val="en-US" w:eastAsia="zh-CN"/>
              </w:rPr>
            </w:pPr>
            <w:r>
              <w:rPr>
                <w:rFonts w:hint="eastAsia" w:ascii="方正小标宋_GBK" w:hAnsi="方正小标宋_GBK" w:eastAsia="方正小标宋_GBK" w:cs="方正小标宋_GBK"/>
                <w:b/>
                <w:bCs/>
                <w:i w:val="0"/>
                <w:iCs w:val="0"/>
                <w:color w:val="auto"/>
                <w:kern w:val="0"/>
                <w:sz w:val="36"/>
                <w:szCs w:val="36"/>
                <w:u w:val="none"/>
                <w:lang w:val="en-US" w:eastAsia="zh-CN"/>
              </w:rPr>
              <w:t>（十一）《</w:t>
            </w:r>
            <w:r>
              <w:rPr>
                <w:rFonts w:hint="eastAsia" w:ascii="方正小标宋_GBK" w:hAnsi="方正小标宋_GBK" w:eastAsia="方正小标宋_GBK" w:cs="方正小标宋_GBK"/>
                <w:b w:val="0"/>
                <w:bCs w:val="0"/>
                <w:i w:val="0"/>
                <w:iCs w:val="0"/>
                <w:color w:val="auto"/>
                <w:kern w:val="0"/>
                <w:sz w:val="36"/>
                <w:szCs w:val="36"/>
                <w:u w:val="none"/>
                <w:lang w:val="en-US" w:eastAsia="zh-CN"/>
              </w:rPr>
              <w:t>吉林省</w:t>
            </w:r>
            <w:r>
              <w:rPr>
                <w:rFonts w:hint="eastAsia" w:ascii="方正小标宋_GBK" w:hAnsi="方正小标宋_GBK" w:eastAsia="方正小标宋_GBK" w:cs="方正小标宋_GBK"/>
                <w:i w:val="0"/>
                <w:iCs w:val="0"/>
                <w:color w:val="auto"/>
                <w:kern w:val="0"/>
                <w:sz w:val="36"/>
                <w:szCs w:val="36"/>
                <w:u w:val="none"/>
                <w:lang w:val="en-US" w:eastAsia="zh-CN"/>
              </w:rPr>
              <w:t>文物保护条例</w:t>
            </w:r>
            <w:r>
              <w:rPr>
                <w:rFonts w:hint="eastAsia" w:ascii="方正小标宋_GBK" w:hAnsi="方正小标宋_GBK" w:eastAsia="方正小标宋_GBK" w:cs="方正小标宋_GBK"/>
                <w:b/>
                <w:bCs/>
                <w:i w:val="0"/>
                <w:iCs w:val="0"/>
                <w:color w:val="auto"/>
                <w:kern w:val="0"/>
                <w:sz w:val="36"/>
                <w:szCs w:val="36"/>
                <w:u w:val="none"/>
                <w:lang w:val="en-US" w:eastAsia="zh-CN"/>
              </w:rPr>
              <w:t>》（</w:t>
            </w:r>
            <w:r>
              <w:rPr>
                <w:rFonts w:hint="eastAsia" w:ascii="方正小标宋_GBK" w:hAnsi="方正小标宋_GBK" w:eastAsia="方正小标宋_GBK" w:cs="方正小标宋_GBK"/>
                <w:b w:val="0"/>
                <w:bCs w:val="0"/>
                <w:i w:val="0"/>
                <w:iCs w:val="0"/>
                <w:color w:val="auto"/>
                <w:kern w:val="0"/>
                <w:sz w:val="36"/>
                <w:szCs w:val="36"/>
                <w:u w:val="none"/>
                <w:lang w:val="en-US" w:eastAsia="zh-CN"/>
              </w:rPr>
              <w:t>1项</w:t>
            </w:r>
            <w:r>
              <w:rPr>
                <w:rFonts w:hint="eastAsia" w:ascii="方正小标宋_GBK" w:hAnsi="方正小标宋_GBK" w:eastAsia="方正小标宋_GBK" w:cs="方正小标宋_GBK"/>
                <w:b/>
                <w:bCs/>
                <w:i w:val="0"/>
                <w:iCs w:val="0"/>
                <w:color w:val="auto"/>
                <w:kern w:val="0"/>
                <w:sz w:val="36"/>
                <w:szCs w:val="36"/>
                <w:u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13" w:hRule="atLeast"/>
        </w:trPr>
        <w:tc>
          <w:tcPr>
            <w:tcW w:w="702" w:type="dxa"/>
            <w:tcBorders>
              <w:tl2br w:val="nil"/>
              <w:tr2bl w:val="nil"/>
            </w:tcBorders>
            <w:vAlign w:val="center"/>
          </w:tcPr>
          <w:p>
            <w:pPr>
              <w:ind w:left="0" w:leftChars="0" w:right="0"/>
              <w:jc w:val="center"/>
              <w:rPr>
                <w:rFonts w:hint="default" w:ascii="Times New Roman" w:hAnsi="Times New Roman" w:cs="Times New Roman"/>
              </w:rPr>
            </w:pPr>
            <w:r>
              <w:rPr>
                <w:rFonts w:hint="default" w:ascii="Times New Roman" w:hAnsi="Times New Roman" w:eastAsia="方正小标宋_GBK" w:cs="Times New Roman"/>
                <w:sz w:val="24"/>
                <w:szCs w:val="24"/>
                <w:lang w:eastAsia="zh-CN"/>
              </w:rPr>
              <w:t>序号</w:t>
            </w:r>
          </w:p>
        </w:tc>
        <w:tc>
          <w:tcPr>
            <w:tcW w:w="1323" w:type="dxa"/>
            <w:tcBorders>
              <w:tl2br w:val="nil"/>
              <w:tr2bl w:val="nil"/>
            </w:tcBorders>
            <w:vAlign w:val="center"/>
          </w:tcPr>
          <w:p>
            <w:pPr>
              <w:ind w:left="0" w:leftChars="0" w:right="0"/>
              <w:jc w:val="center"/>
              <w:rPr>
                <w:rFonts w:hint="default" w:ascii="Times New Roman" w:hAnsi="Times New Roman" w:cs="Times New Roman"/>
              </w:rPr>
            </w:pPr>
            <w:r>
              <w:rPr>
                <w:rFonts w:hint="default" w:ascii="Times New Roman" w:hAnsi="Times New Roman" w:eastAsia="方正小标宋_GBK" w:cs="Times New Roman"/>
                <w:sz w:val="24"/>
                <w:szCs w:val="24"/>
                <w:lang w:eastAsia="zh-CN"/>
              </w:rPr>
              <w:t>事项名称</w:t>
            </w:r>
          </w:p>
        </w:tc>
        <w:tc>
          <w:tcPr>
            <w:tcW w:w="4483" w:type="dxa"/>
            <w:tcBorders>
              <w:tl2br w:val="nil"/>
              <w:tr2bl w:val="nil"/>
            </w:tcBorders>
            <w:vAlign w:val="center"/>
          </w:tcPr>
          <w:p>
            <w:pPr>
              <w:ind w:left="0" w:leftChars="0" w:right="0"/>
              <w:jc w:val="center"/>
              <w:rPr>
                <w:rFonts w:hint="default" w:ascii="Times New Roman" w:hAnsi="Times New Roman" w:eastAsia="方正仿宋_GB2312" w:cs="Times New Roman"/>
                <w:color w:val="auto"/>
                <w:sz w:val="21"/>
                <w:szCs w:val="21"/>
                <w:lang w:val="en-US" w:eastAsia="zh-CN"/>
              </w:rPr>
            </w:pPr>
            <w:r>
              <w:rPr>
                <w:rFonts w:hint="default" w:ascii="Times New Roman" w:hAnsi="Times New Roman" w:eastAsia="方正小标宋_GBK" w:cs="Times New Roman"/>
                <w:sz w:val="24"/>
                <w:szCs w:val="24"/>
                <w:lang w:eastAsia="zh-CN"/>
              </w:rPr>
              <w:t>处罚依据</w:t>
            </w:r>
          </w:p>
        </w:tc>
        <w:tc>
          <w:tcPr>
            <w:tcW w:w="1290" w:type="dxa"/>
            <w:tcBorders>
              <w:tl2br w:val="nil"/>
              <w:tr2bl w:val="nil"/>
            </w:tcBorders>
            <w:vAlign w:val="center"/>
          </w:tcPr>
          <w:p>
            <w:pPr>
              <w:ind w:left="0" w:leftChars="0" w:right="0"/>
              <w:jc w:val="center"/>
              <w:rPr>
                <w:rFonts w:hint="default" w:ascii="Times New Roman" w:hAnsi="Times New Roman" w:eastAsia="方正仿宋_GB2312" w:cs="Times New Roman"/>
                <w:sz w:val="21"/>
                <w:szCs w:val="21"/>
                <w:highlight w:val="none"/>
                <w:lang w:eastAsia="zh-CN"/>
              </w:rPr>
            </w:pPr>
            <w:r>
              <w:rPr>
                <w:rFonts w:hint="default" w:ascii="Times New Roman" w:hAnsi="Times New Roman" w:eastAsia="方正小标宋_GBK" w:cs="Times New Roman"/>
                <w:sz w:val="24"/>
                <w:szCs w:val="24"/>
                <w:lang w:eastAsia="zh-CN"/>
              </w:rPr>
              <w:t>裁量阶次</w:t>
            </w:r>
          </w:p>
        </w:tc>
        <w:tc>
          <w:tcPr>
            <w:tcW w:w="2224" w:type="dxa"/>
            <w:tcBorders>
              <w:tl2br w:val="nil"/>
              <w:tr2bl w:val="nil"/>
            </w:tcBorders>
            <w:vAlign w:val="center"/>
          </w:tcPr>
          <w:p>
            <w:pPr>
              <w:ind w:left="0" w:leftChars="0" w:right="0"/>
              <w:jc w:val="center"/>
              <w:rPr>
                <w:rFonts w:hint="default" w:ascii="Times New Roman" w:hAnsi="Times New Roman" w:eastAsia="方正仿宋_GB2312" w:cs="Times New Roman"/>
                <w:sz w:val="21"/>
                <w:szCs w:val="21"/>
                <w:highlight w:val="none"/>
              </w:rPr>
            </w:pPr>
            <w:r>
              <w:rPr>
                <w:rFonts w:hint="default" w:ascii="Times New Roman" w:hAnsi="Times New Roman" w:eastAsia="方正小标宋_GBK" w:cs="Times New Roman"/>
                <w:sz w:val="24"/>
                <w:szCs w:val="24"/>
                <w:lang w:eastAsia="zh-CN"/>
              </w:rPr>
              <w:t>违法行为表现</w:t>
            </w:r>
          </w:p>
        </w:tc>
        <w:tc>
          <w:tcPr>
            <w:tcW w:w="4941" w:type="dxa"/>
            <w:tcBorders>
              <w:tl2br w:val="nil"/>
              <w:tr2bl w:val="nil"/>
            </w:tcBorders>
            <w:vAlign w:val="center"/>
          </w:tcPr>
          <w:p>
            <w:pPr>
              <w:ind w:left="0" w:leftChars="0" w:right="0"/>
              <w:jc w:val="center"/>
              <w:rPr>
                <w:rFonts w:hint="default" w:ascii="Times New Roman" w:hAnsi="Times New Roman" w:eastAsia="方正仿宋_GB2312" w:cs="Times New Roman"/>
                <w:sz w:val="21"/>
                <w:szCs w:val="21"/>
                <w:highlight w:val="none"/>
              </w:rPr>
            </w:pPr>
            <w:r>
              <w:rPr>
                <w:rFonts w:hint="default" w:ascii="Times New Roman" w:hAnsi="Times New Roman" w:eastAsia="方正小标宋_GBK" w:cs="Times New Roman"/>
                <w:sz w:val="24"/>
                <w:szCs w:val="24"/>
                <w:lang w:eastAsia="zh-CN"/>
              </w:rPr>
              <w:t>行政处罚</w:t>
            </w:r>
            <w:r>
              <w:rPr>
                <w:rFonts w:hint="eastAsia" w:ascii="Times New Roman" w:hAnsi="Times New Roman" w:eastAsia="方正小标宋_GBK" w:cs="Times New Roman"/>
                <w:sz w:val="24"/>
                <w:szCs w:val="24"/>
                <w:lang w:eastAsia="zh-CN"/>
              </w:rPr>
              <w:t>基准</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2160" w:hRule="atLeast"/>
        </w:trPr>
        <w:tc>
          <w:tcPr>
            <w:tcW w:w="702" w:type="dxa"/>
            <w:vMerge w:val="restart"/>
            <w:tcBorders>
              <w:tl2br w:val="nil"/>
              <w:tr2bl w:val="nil"/>
            </w:tcBorders>
            <w:vAlign w:val="center"/>
          </w:tcPr>
          <w:p>
            <w:pPr>
              <w:widowControl w:val="0"/>
              <w:wordWrap/>
              <w:autoSpaceDE w:val="0"/>
              <w:autoSpaceDN w:val="0"/>
              <w:adjustRightInd/>
              <w:snapToGrid/>
              <w:spacing w:line="360" w:lineRule="exact"/>
              <w:ind w:left="0" w:leftChars="0" w:right="0"/>
              <w:jc w:val="center"/>
              <w:textAlignment w:val="auto"/>
              <w:rPr>
                <w:rFonts w:hint="default" w:ascii="Times New Roman" w:hAnsi="Times New Roman" w:eastAsia="方正仿宋_GB2312" w:cs="Times New Roman"/>
                <w:b/>
                <w:bCs/>
                <w:sz w:val="28"/>
                <w:szCs w:val="28"/>
                <w:lang w:val="en-US" w:eastAsia="zh-CN"/>
              </w:rPr>
            </w:pPr>
            <w:r>
              <w:rPr>
                <w:rFonts w:hint="eastAsia" w:ascii="Times New Roman" w:hAnsi="Times New Roman" w:eastAsia="方正仿宋_GB2312" w:cs="Times New Roman"/>
                <w:b/>
                <w:bCs/>
                <w:sz w:val="28"/>
                <w:szCs w:val="28"/>
                <w:lang w:val="en-US" w:eastAsia="zh-CN"/>
              </w:rPr>
              <w:t>93</w:t>
            </w:r>
          </w:p>
        </w:tc>
        <w:tc>
          <w:tcPr>
            <w:tcW w:w="1323" w:type="dxa"/>
            <w:vMerge w:val="restart"/>
            <w:tcBorders>
              <w:tl2br w:val="nil"/>
              <w:tr2bl w:val="nil"/>
            </w:tcBorders>
            <w:vAlign w:val="center"/>
          </w:tcPr>
          <w:p>
            <w:pPr>
              <w:widowControl/>
              <w:wordWrap/>
              <w:autoSpaceDN w:val="0"/>
              <w:adjustRightInd/>
              <w:snapToGrid/>
              <w:spacing w:line="360" w:lineRule="exact"/>
              <w:ind w:left="0" w:leftChars="0" w:right="0" w:firstLine="382" w:firstLineChars="200"/>
              <w:textAlignment w:val="auto"/>
              <w:rPr>
                <w:rFonts w:hint="default" w:ascii="Times New Roman" w:hAnsi="Times New Roman" w:eastAsia="方正仿宋_GB2312" w:cs="Times New Roman"/>
                <w:b/>
                <w:bCs/>
                <w:sz w:val="21"/>
                <w:szCs w:val="21"/>
              </w:rPr>
            </w:pPr>
            <w:r>
              <w:rPr>
                <w:rFonts w:hint="eastAsia" w:ascii="Times New Roman" w:hAnsi="Times New Roman" w:eastAsia="仿宋_GB2312" w:cs="Times New Roman"/>
                <w:b/>
                <w:bCs w:val="0"/>
                <w:spacing w:val="-10"/>
                <w:kern w:val="0"/>
                <w:sz w:val="21"/>
                <w:szCs w:val="21"/>
                <w:lang w:val="en-US" w:eastAsia="zh-CN"/>
              </w:rPr>
              <w:t>第1项</w:t>
            </w:r>
          </w:p>
          <w:p>
            <w:pPr>
              <w:widowControl w:val="0"/>
              <w:wordWrap/>
              <w:autoSpaceDE w:val="0"/>
              <w:autoSpaceDN w:val="0"/>
              <w:adjustRightInd/>
              <w:snapToGrid/>
              <w:spacing w:line="360" w:lineRule="exact"/>
              <w:ind w:left="0" w:leftChars="0" w:right="0"/>
              <w:jc w:val="center"/>
              <w:textAlignment w:val="auto"/>
              <w:rPr>
                <w:rFonts w:hint="default" w:ascii="Times New Roman" w:hAnsi="Times New Roman" w:eastAsia="方正仿宋_GB2312" w:cs="Times New Roman"/>
                <w:sz w:val="21"/>
                <w:szCs w:val="21"/>
              </w:rPr>
            </w:pPr>
            <w:r>
              <w:rPr>
                <w:rFonts w:hint="eastAsia" w:ascii="仿宋_GB2312" w:hAnsi="仿宋_GB2312" w:eastAsia="仿宋_GB2312" w:cs="仿宋_GB2312"/>
                <w:b/>
                <w:bCs/>
                <w:sz w:val="21"/>
                <w:szCs w:val="21"/>
                <w:lang w:val="en-US" w:eastAsia="zh-CN"/>
              </w:rPr>
              <w:t>对“在文物保护单位的保护范围内擅自从事取土、挖沙、采石和修筑沟渠等活动”的行政处罚</w:t>
            </w:r>
          </w:p>
        </w:tc>
        <w:tc>
          <w:tcPr>
            <w:tcW w:w="4483" w:type="dxa"/>
            <w:vMerge w:val="restart"/>
            <w:tcBorders>
              <w:tl2br w:val="nil"/>
              <w:tr2bl w:val="nil"/>
            </w:tcBorders>
            <w:vAlign w:val="top"/>
          </w:tcPr>
          <w:p>
            <w:pPr>
              <w:widowControl w:val="0"/>
              <w:wordWrap/>
              <w:autoSpaceDE w:val="0"/>
              <w:autoSpaceDN w:val="0"/>
              <w:adjustRightInd/>
              <w:snapToGrid/>
              <w:spacing w:line="360" w:lineRule="exact"/>
              <w:ind w:left="0" w:leftChars="0" w:right="0"/>
              <w:textAlignment w:val="auto"/>
              <w:rPr>
                <w:rFonts w:hint="default" w:ascii="Times New Roman" w:hAnsi="Times New Roman" w:eastAsia="方正仿宋_GB2312" w:cs="Times New Roman"/>
                <w:sz w:val="21"/>
                <w:szCs w:val="21"/>
                <w:lang w:val="en-US" w:eastAsia="zh-CN"/>
              </w:rPr>
            </w:pPr>
            <w:r>
              <w:rPr>
                <w:rFonts w:hint="default" w:ascii="Times New Roman" w:hAnsi="Times New Roman" w:eastAsia="方正仿宋_GB2312" w:cs="Times New Roman"/>
                <w:sz w:val="21"/>
                <w:szCs w:val="21"/>
                <w:lang w:val="en-US" w:eastAsia="zh-CN"/>
              </w:rPr>
              <w:t>《吉林省文物保护条例》</w:t>
            </w:r>
          </w:p>
          <w:p>
            <w:pPr>
              <w:widowControl w:val="0"/>
              <w:wordWrap/>
              <w:autoSpaceDE w:val="0"/>
              <w:autoSpaceDN w:val="0"/>
              <w:adjustRightInd/>
              <w:snapToGrid/>
              <w:spacing w:line="360" w:lineRule="exact"/>
              <w:ind w:left="0" w:leftChars="0" w:right="0" w:firstLine="420" w:firstLineChars="200"/>
              <w:textAlignment w:val="auto"/>
              <w:rPr>
                <w:rFonts w:hint="default" w:ascii="Times New Roman" w:hAnsi="Times New Roman" w:eastAsia="方正仿宋_GB2312" w:cs="Times New Roman"/>
                <w:sz w:val="21"/>
                <w:szCs w:val="21"/>
              </w:rPr>
            </w:pPr>
            <w:r>
              <w:rPr>
                <w:rFonts w:hint="default" w:ascii="Times New Roman" w:hAnsi="Times New Roman" w:eastAsia="方正仿宋_GB2312" w:cs="Times New Roman"/>
                <w:sz w:val="21"/>
                <w:szCs w:val="21"/>
                <w:lang w:val="en-US" w:eastAsia="zh-CN"/>
              </w:rPr>
              <w:t>第三十二条 违反本条例第十一条第三项，在文物保护单位的保护范围内擅自从事取土、挖沙、采石和修筑沟渠等活动，由县级以上人民政府文物行政部门责令改正；对文物造成损坏后果严重的，处五万元以上五十万元以下罚款。</w:t>
            </w:r>
          </w:p>
        </w:tc>
        <w:tc>
          <w:tcPr>
            <w:tcW w:w="1290" w:type="dxa"/>
            <w:tcBorders>
              <w:tl2br w:val="nil"/>
              <w:tr2bl w:val="nil"/>
            </w:tcBorders>
            <w:vAlign w:val="center"/>
          </w:tcPr>
          <w:p>
            <w:pPr>
              <w:widowControl w:val="0"/>
              <w:wordWrap/>
              <w:autoSpaceDE w:val="0"/>
              <w:autoSpaceDN w:val="0"/>
              <w:adjustRightInd/>
              <w:snapToGrid/>
              <w:spacing w:line="280" w:lineRule="exact"/>
              <w:ind w:left="0" w:leftChars="0" w:right="0"/>
              <w:jc w:val="center"/>
              <w:textAlignment w:val="auto"/>
              <w:rPr>
                <w:rFonts w:hint="default" w:ascii="Times New Roman" w:hAnsi="Times New Roman" w:eastAsia="方正仿宋_GB2312" w:cs="Times New Roman"/>
                <w:sz w:val="21"/>
                <w:szCs w:val="21"/>
                <w:lang w:eastAsia="zh-CN"/>
              </w:rPr>
            </w:pPr>
            <w:r>
              <w:rPr>
                <w:rFonts w:hint="default" w:ascii="Times New Roman" w:hAnsi="Times New Roman" w:eastAsia="方正仿宋_GB2312" w:cs="Times New Roman"/>
                <w:sz w:val="21"/>
                <w:szCs w:val="21"/>
                <w:lang w:eastAsia="zh-CN"/>
              </w:rPr>
              <w:t>较轻</w:t>
            </w:r>
          </w:p>
        </w:tc>
        <w:tc>
          <w:tcPr>
            <w:tcW w:w="2224" w:type="dxa"/>
            <w:tcBorders>
              <w:tl2br w:val="nil"/>
              <w:tr2bl w:val="nil"/>
            </w:tcBorders>
            <w:vAlign w:val="center"/>
          </w:tcPr>
          <w:p>
            <w:pPr>
              <w:widowControl w:val="0"/>
              <w:wordWrap/>
              <w:autoSpaceDE w:val="0"/>
              <w:autoSpaceDN w:val="0"/>
              <w:adjustRightInd/>
              <w:snapToGrid/>
              <w:spacing w:line="320" w:lineRule="exact"/>
              <w:ind w:left="0" w:leftChars="0" w:right="0"/>
              <w:jc w:val="both"/>
              <w:textAlignment w:val="auto"/>
              <w:rPr>
                <w:rFonts w:hint="default" w:ascii="Times New Roman" w:hAnsi="Times New Roman" w:eastAsia="仿宋" w:cs="Times New Roman"/>
                <w:i w:val="0"/>
                <w:iCs w:val="0"/>
                <w:color w:val="auto"/>
                <w:kern w:val="0"/>
                <w:sz w:val="21"/>
                <w:szCs w:val="21"/>
                <w:u w:val="none"/>
                <w:lang w:val="en-US" w:eastAsia="zh-CN"/>
              </w:rPr>
            </w:pPr>
            <w:r>
              <w:rPr>
                <w:rFonts w:hint="default" w:ascii="Times New Roman" w:hAnsi="Times New Roman" w:eastAsia="仿宋" w:cs="Times New Roman"/>
                <w:i w:val="0"/>
                <w:iCs w:val="0"/>
                <w:color w:val="auto"/>
                <w:kern w:val="0"/>
                <w:sz w:val="21"/>
                <w:szCs w:val="21"/>
                <w:u w:val="none"/>
                <w:lang w:val="en-US" w:eastAsia="zh-CN"/>
              </w:rPr>
              <w:t>造成文物破坏，但</w:t>
            </w:r>
            <w:r>
              <w:rPr>
                <w:rFonts w:hint="default" w:ascii="Times New Roman" w:hAnsi="Times New Roman" w:eastAsia="方正仿宋_GB2312" w:cs="Times New Roman"/>
                <w:sz w:val="21"/>
                <w:szCs w:val="21"/>
                <w:lang w:val="en-US" w:eastAsia="zh-CN"/>
              </w:rPr>
              <w:t>能够进行原状恢复的</w:t>
            </w:r>
            <w:r>
              <w:rPr>
                <w:rFonts w:hint="eastAsia" w:ascii="Times New Roman" w:hAnsi="Times New Roman" w:eastAsia="方正仿宋_GB2312" w:cs="Times New Roman"/>
                <w:sz w:val="21"/>
                <w:szCs w:val="21"/>
                <w:lang w:val="en-US" w:eastAsia="zh-CN"/>
              </w:rPr>
              <w:t>。</w:t>
            </w:r>
          </w:p>
        </w:tc>
        <w:tc>
          <w:tcPr>
            <w:tcW w:w="4941" w:type="dxa"/>
            <w:tcBorders>
              <w:tl2br w:val="nil"/>
              <w:tr2bl w:val="nil"/>
            </w:tcBorders>
            <w:vAlign w:val="center"/>
          </w:tcPr>
          <w:p>
            <w:pPr>
              <w:widowControl w:val="0"/>
              <w:wordWrap/>
              <w:autoSpaceDE w:val="0"/>
              <w:autoSpaceDN w:val="0"/>
              <w:adjustRightInd/>
              <w:snapToGrid/>
              <w:spacing w:line="320" w:lineRule="exact"/>
              <w:ind w:left="0" w:leftChars="0" w:right="0" w:firstLine="420" w:firstLineChars="200"/>
              <w:jc w:val="both"/>
              <w:textAlignment w:val="auto"/>
              <w:rPr>
                <w:rFonts w:hint="default" w:ascii="Times New Roman" w:hAnsi="Times New Roman" w:eastAsia="方正仿宋_GB2312" w:cs="Times New Roman"/>
                <w:sz w:val="21"/>
                <w:szCs w:val="21"/>
                <w:lang w:val="en-US" w:eastAsia="zh-CN"/>
              </w:rPr>
            </w:pPr>
            <w:r>
              <w:rPr>
                <w:rFonts w:hint="default" w:ascii="Times New Roman" w:hAnsi="Times New Roman" w:eastAsia="方正仿宋_GB2312" w:cs="Times New Roman"/>
                <w:sz w:val="21"/>
                <w:szCs w:val="21"/>
                <w:lang w:val="en-US" w:eastAsia="zh-CN"/>
              </w:rPr>
              <w:t>处以5万元以上10万以下的罚款；</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2290" w:hRule="atLeast"/>
        </w:trPr>
        <w:tc>
          <w:tcPr>
            <w:tcW w:w="702" w:type="dxa"/>
            <w:vMerge w:val="continue"/>
            <w:tcBorders>
              <w:tl2br w:val="nil"/>
              <w:tr2bl w:val="nil"/>
            </w:tcBorders>
            <w:vAlign w:val="top"/>
          </w:tcPr>
          <w:p>
            <w:pPr>
              <w:widowControl w:val="0"/>
              <w:wordWrap/>
              <w:autoSpaceDE w:val="0"/>
              <w:autoSpaceDN w:val="0"/>
              <w:adjustRightInd/>
              <w:snapToGrid/>
              <w:spacing w:line="360" w:lineRule="exact"/>
              <w:ind w:left="0" w:leftChars="0" w:right="0"/>
              <w:textAlignment w:val="auto"/>
              <w:rPr>
                <w:rFonts w:hint="default" w:ascii="Times New Roman" w:hAnsi="Times New Roman" w:eastAsia="方正仿宋_GB2312" w:cs="Times New Roman"/>
                <w:sz w:val="21"/>
                <w:szCs w:val="21"/>
              </w:rPr>
            </w:pPr>
          </w:p>
        </w:tc>
        <w:tc>
          <w:tcPr>
            <w:tcW w:w="1323" w:type="dxa"/>
            <w:vMerge w:val="continue"/>
            <w:tcBorders>
              <w:tl2br w:val="nil"/>
              <w:tr2bl w:val="nil"/>
            </w:tcBorders>
            <w:vAlign w:val="top"/>
          </w:tcPr>
          <w:p>
            <w:pPr>
              <w:widowControl w:val="0"/>
              <w:wordWrap/>
              <w:autoSpaceDE w:val="0"/>
              <w:autoSpaceDN w:val="0"/>
              <w:adjustRightInd/>
              <w:snapToGrid/>
              <w:spacing w:line="360" w:lineRule="exact"/>
              <w:ind w:left="0" w:leftChars="0" w:right="0"/>
              <w:textAlignment w:val="auto"/>
              <w:rPr>
                <w:rFonts w:hint="default" w:ascii="Times New Roman" w:hAnsi="Times New Roman" w:eastAsia="方正仿宋_GB2312" w:cs="Times New Roman"/>
                <w:sz w:val="21"/>
                <w:szCs w:val="21"/>
              </w:rPr>
            </w:pPr>
          </w:p>
        </w:tc>
        <w:tc>
          <w:tcPr>
            <w:tcW w:w="4483" w:type="dxa"/>
            <w:vMerge w:val="continue"/>
            <w:tcBorders>
              <w:tl2br w:val="nil"/>
              <w:tr2bl w:val="nil"/>
            </w:tcBorders>
            <w:vAlign w:val="top"/>
          </w:tcPr>
          <w:p>
            <w:pPr>
              <w:widowControl w:val="0"/>
              <w:wordWrap/>
              <w:autoSpaceDE w:val="0"/>
              <w:autoSpaceDN w:val="0"/>
              <w:adjustRightInd/>
              <w:snapToGrid/>
              <w:spacing w:line="360" w:lineRule="exact"/>
              <w:ind w:left="0" w:leftChars="0" w:right="0"/>
              <w:textAlignment w:val="auto"/>
              <w:rPr>
                <w:rFonts w:hint="default" w:ascii="Times New Roman" w:hAnsi="Times New Roman" w:eastAsia="方正仿宋_GB2312" w:cs="Times New Roman"/>
                <w:sz w:val="21"/>
                <w:szCs w:val="21"/>
              </w:rPr>
            </w:pPr>
          </w:p>
        </w:tc>
        <w:tc>
          <w:tcPr>
            <w:tcW w:w="1290" w:type="dxa"/>
            <w:tcBorders>
              <w:tl2br w:val="nil"/>
              <w:tr2bl w:val="nil"/>
            </w:tcBorders>
            <w:vAlign w:val="center"/>
          </w:tcPr>
          <w:p>
            <w:pPr>
              <w:widowControl w:val="0"/>
              <w:wordWrap/>
              <w:autoSpaceDE w:val="0"/>
              <w:autoSpaceDN w:val="0"/>
              <w:adjustRightInd/>
              <w:snapToGrid/>
              <w:spacing w:line="280" w:lineRule="exact"/>
              <w:ind w:left="0" w:leftChars="0" w:right="0"/>
              <w:jc w:val="center"/>
              <w:textAlignment w:val="auto"/>
              <w:rPr>
                <w:rFonts w:hint="default" w:ascii="Times New Roman" w:hAnsi="Times New Roman" w:eastAsia="方正仿宋_GB2312" w:cs="Times New Roman"/>
                <w:sz w:val="21"/>
                <w:szCs w:val="21"/>
                <w:lang w:eastAsia="zh-CN"/>
              </w:rPr>
            </w:pPr>
            <w:r>
              <w:rPr>
                <w:rFonts w:hint="default" w:ascii="Times New Roman" w:hAnsi="Times New Roman" w:eastAsia="方正仿宋_GB2312" w:cs="Times New Roman"/>
                <w:sz w:val="21"/>
                <w:szCs w:val="21"/>
                <w:lang w:eastAsia="zh-CN"/>
              </w:rPr>
              <w:t>一般</w:t>
            </w:r>
          </w:p>
        </w:tc>
        <w:tc>
          <w:tcPr>
            <w:tcW w:w="2224" w:type="dxa"/>
            <w:tcBorders>
              <w:tl2br w:val="nil"/>
              <w:tr2bl w:val="nil"/>
            </w:tcBorders>
            <w:vAlign w:val="center"/>
          </w:tcPr>
          <w:p>
            <w:pPr>
              <w:widowControl w:val="0"/>
              <w:wordWrap/>
              <w:autoSpaceDE w:val="0"/>
              <w:autoSpaceDN w:val="0"/>
              <w:adjustRightInd/>
              <w:snapToGrid/>
              <w:spacing w:line="320" w:lineRule="exact"/>
              <w:ind w:left="0" w:leftChars="0" w:right="0"/>
              <w:jc w:val="both"/>
              <w:textAlignment w:val="auto"/>
              <w:rPr>
                <w:rFonts w:hint="default" w:ascii="Times New Roman" w:hAnsi="Times New Roman" w:eastAsia="仿宋" w:cs="Times New Roman"/>
                <w:i w:val="0"/>
                <w:iCs w:val="0"/>
                <w:color w:val="auto"/>
                <w:kern w:val="0"/>
                <w:sz w:val="21"/>
                <w:szCs w:val="21"/>
                <w:u w:val="none"/>
                <w:lang w:val="en-US" w:eastAsia="zh-CN"/>
              </w:rPr>
            </w:pPr>
            <w:r>
              <w:rPr>
                <w:rFonts w:hint="default" w:ascii="Times New Roman" w:hAnsi="Times New Roman" w:eastAsia="仿宋" w:cs="Times New Roman"/>
                <w:i w:val="0"/>
                <w:iCs w:val="0"/>
                <w:color w:val="auto"/>
                <w:kern w:val="0"/>
                <w:sz w:val="21"/>
                <w:szCs w:val="21"/>
                <w:u w:val="none"/>
                <w:lang w:val="en-US" w:eastAsia="zh-CN"/>
              </w:rPr>
              <w:t>造成文物破坏，</w:t>
            </w:r>
            <w:r>
              <w:rPr>
                <w:rFonts w:hint="eastAsia" w:ascii="Times New Roman" w:hAnsi="Times New Roman" w:eastAsia="方正仿宋_GB2312" w:cs="Times New Roman"/>
                <w:sz w:val="21"/>
                <w:szCs w:val="21"/>
                <w:lang w:val="en-US" w:eastAsia="zh-CN"/>
              </w:rPr>
              <w:t>拒不</w:t>
            </w:r>
            <w:r>
              <w:rPr>
                <w:rFonts w:hint="default" w:ascii="Times New Roman" w:hAnsi="Times New Roman" w:eastAsia="方正仿宋_GB2312" w:cs="Times New Roman"/>
                <w:sz w:val="21"/>
                <w:szCs w:val="21"/>
                <w:lang w:val="en-US" w:eastAsia="zh-CN"/>
              </w:rPr>
              <w:t>恢复到原状的</w:t>
            </w:r>
            <w:r>
              <w:rPr>
                <w:rFonts w:hint="eastAsia" w:ascii="Times New Roman" w:hAnsi="Times New Roman" w:eastAsia="方正仿宋_GB2312" w:cs="Times New Roman"/>
                <w:sz w:val="21"/>
                <w:szCs w:val="21"/>
                <w:lang w:val="en-US" w:eastAsia="zh-CN"/>
              </w:rPr>
              <w:t>。</w:t>
            </w:r>
          </w:p>
        </w:tc>
        <w:tc>
          <w:tcPr>
            <w:tcW w:w="4941" w:type="dxa"/>
            <w:tcBorders>
              <w:tl2br w:val="nil"/>
              <w:tr2bl w:val="nil"/>
            </w:tcBorders>
            <w:vAlign w:val="center"/>
          </w:tcPr>
          <w:p>
            <w:pPr>
              <w:widowControl w:val="0"/>
              <w:wordWrap/>
              <w:autoSpaceDE w:val="0"/>
              <w:autoSpaceDN w:val="0"/>
              <w:adjustRightInd/>
              <w:snapToGrid/>
              <w:spacing w:line="320" w:lineRule="exact"/>
              <w:ind w:left="0" w:leftChars="0" w:right="0" w:firstLine="420" w:firstLineChars="200"/>
              <w:jc w:val="both"/>
              <w:textAlignment w:val="auto"/>
              <w:rPr>
                <w:rFonts w:hint="default" w:ascii="Times New Roman" w:hAnsi="Times New Roman" w:eastAsia="方正仿宋_GB2312" w:cs="Times New Roman"/>
                <w:sz w:val="21"/>
                <w:szCs w:val="21"/>
                <w:lang w:val="en-US" w:eastAsia="zh-CN"/>
              </w:rPr>
            </w:pPr>
            <w:r>
              <w:rPr>
                <w:rFonts w:hint="default" w:ascii="Times New Roman" w:hAnsi="Times New Roman" w:eastAsia="方正仿宋_GB2312" w:cs="Times New Roman"/>
                <w:sz w:val="21"/>
                <w:szCs w:val="21"/>
                <w:lang w:val="en-US" w:eastAsia="zh-CN"/>
              </w:rPr>
              <w:t>处以10万元以上30万以下；</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2770" w:hRule="atLeast"/>
        </w:trPr>
        <w:tc>
          <w:tcPr>
            <w:tcW w:w="702" w:type="dxa"/>
            <w:vMerge w:val="continue"/>
            <w:tcBorders>
              <w:tl2br w:val="nil"/>
              <w:tr2bl w:val="nil"/>
            </w:tcBorders>
            <w:vAlign w:val="top"/>
          </w:tcPr>
          <w:p>
            <w:pPr>
              <w:widowControl w:val="0"/>
              <w:wordWrap/>
              <w:autoSpaceDE w:val="0"/>
              <w:autoSpaceDN w:val="0"/>
              <w:adjustRightInd/>
              <w:snapToGrid/>
              <w:spacing w:line="360" w:lineRule="exact"/>
              <w:ind w:left="0" w:leftChars="0" w:right="0"/>
              <w:textAlignment w:val="auto"/>
              <w:rPr>
                <w:rFonts w:hint="default" w:ascii="Times New Roman" w:hAnsi="Times New Roman" w:eastAsia="方正仿宋_GB2312" w:cs="Times New Roman"/>
                <w:sz w:val="21"/>
                <w:szCs w:val="21"/>
              </w:rPr>
            </w:pPr>
          </w:p>
        </w:tc>
        <w:tc>
          <w:tcPr>
            <w:tcW w:w="1323" w:type="dxa"/>
            <w:vMerge w:val="continue"/>
            <w:tcBorders>
              <w:tl2br w:val="nil"/>
              <w:tr2bl w:val="nil"/>
            </w:tcBorders>
            <w:vAlign w:val="top"/>
          </w:tcPr>
          <w:p>
            <w:pPr>
              <w:widowControl w:val="0"/>
              <w:wordWrap/>
              <w:autoSpaceDE w:val="0"/>
              <w:autoSpaceDN w:val="0"/>
              <w:adjustRightInd/>
              <w:snapToGrid/>
              <w:spacing w:line="360" w:lineRule="exact"/>
              <w:ind w:left="0" w:leftChars="0" w:right="0"/>
              <w:textAlignment w:val="auto"/>
              <w:rPr>
                <w:rFonts w:hint="default" w:ascii="Times New Roman" w:hAnsi="Times New Roman" w:eastAsia="方正仿宋_GB2312" w:cs="Times New Roman"/>
                <w:sz w:val="21"/>
                <w:szCs w:val="21"/>
              </w:rPr>
            </w:pPr>
          </w:p>
        </w:tc>
        <w:tc>
          <w:tcPr>
            <w:tcW w:w="4483" w:type="dxa"/>
            <w:vMerge w:val="continue"/>
            <w:tcBorders>
              <w:tl2br w:val="nil"/>
              <w:tr2bl w:val="nil"/>
            </w:tcBorders>
            <w:vAlign w:val="top"/>
          </w:tcPr>
          <w:p>
            <w:pPr>
              <w:widowControl w:val="0"/>
              <w:wordWrap/>
              <w:autoSpaceDE w:val="0"/>
              <w:autoSpaceDN w:val="0"/>
              <w:adjustRightInd/>
              <w:snapToGrid/>
              <w:spacing w:line="360" w:lineRule="exact"/>
              <w:ind w:left="0" w:leftChars="0" w:right="0"/>
              <w:textAlignment w:val="auto"/>
              <w:rPr>
                <w:rFonts w:hint="default" w:ascii="Times New Roman" w:hAnsi="Times New Roman" w:eastAsia="方正仿宋_GB2312" w:cs="Times New Roman"/>
                <w:sz w:val="21"/>
                <w:szCs w:val="21"/>
              </w:rPr>
            </w:pPr>
          </w:p>
        </w:tc>
        <w:tc>
          <w:tcPr>
            <w:tcW w:w="1290" w:type="dxa"/>
            <w:tcBorders>
              <w:tl2br w:val="nil"/>
              <w:tr2bl w:val="nil"/>
            </w:tcBorders>
            <w:vAlign w:val="center"/>
          </w:tcPr>
          <w:p>
            <w:pPr>
              <w:widowControl w:val="0"/>
              <w:wordWrap/>
              <w:autoSpaceDE w:val="0"/>
              <w:autoSpaceDN w:val="0"/>
              <w:adjustRightInd/>
              <w:snapToGrid/>
              <w:spacing w:line="280" w:lineRule="exact"/>
              <w:ind w:left="0" w:leftChars="0" w:right="0"/>
              <w:jc w:val="center"/>
              <w:textAlignment w:val="auto"/>
              <w:rPr>
                <w:rFonts w:hint="default" w:ascii="Times New Roman" w:hAnsi="Times New Roman" w:eastAsia="方正仿宋_GB2312" w:cs="Times New Roman"/>
                <w:sz w:val="21"/>
                <w:szCs w:val="21"/>
                <w:lang w:eastAsia="zh-CN"/>
              </w:rPr>
            </w:pPr>
            <w:r>
              <w:rPr>
                <w:rFonts w:hint="default" w:ascii="Times New Roman" w:hAnsi="Times New Roman" w:eastAsia="方正仿宋_GB2312" w:cs="Times New Roman"/>
                <w:sz w:val="21"/>
                <w:szCs w:val="21"/>
                <w:lang w:eastAsia="zh-CN"/>
              </w:rPr>
              <w:t>较重</w:t>
            </w:r>
          </w:p>
        </w:tc>
        <w:tc>
          <w:tcPr>
            <w:tcW w:w="2224" w:type="dxa"/>
            <w:tcBorders>
              <w:tl2br w:val="nil"/>
              <w:tr2bl w:val="nil"/>
            </w:tcBorders>
            <w:vAlign w:val="center"/>
          </w:tcPr>
          <w:p>
            <w:pPr>
              <w:widowControl w:val="0"/>
              <w:wordWrap/>
              <w:autoSpaceDE w:val="0"/>
              <w:autoSpaceDN w:val="0"/>
              <w:adjustRightInd/>
              <w:snapToGrid/>
              <w:spacing w:line="320" w:lineRule="exact"/>
              <w:ind w:left="0" w:leftChars="0" w:right="0"/>
              <w:jc w:val="both"/>
              <w:textAlignment w:val="auto"/>
              <w:rPr>
                <w:rFonts w:hint="default" w:ascii="Times New Roman" w:hAnsi="Times New Roman" w:eastAsia="仿宋" w:cs="Times New Roman"/>
                <w:i w:val="0"/>
                <w:iCs w:val="0"/>
                <w:color w:val="auto"/>
                <w:kern w:val="0"/>
                <w:sz w:val="21"/>
                <w:szCs w:val="21"/>
                <w:u w:val="none"/>
                <w:lang w:val="en-US" w:eastAsia="zh-CN"/>
              </w:rPr>
            </w:pPr>
            <w:r>
              <w:rPr>
                <w:rFonts w:hint="default" w:ascii="Times New Roman" w:hAnsi="Times New Roman" w:eastAsia="仿宋" w:cs="Times New Roman"/>
                <w:i w:val="0"/>
                <w:iCs w:val="0"/>
                <w:color w:val="auto"/>
                <w:kern w:val="0"/>
                <w:sz w:val="21"/>
                <w:szCs w:val="21"/>
                <w:u w:val="none"/>
                <w:lang w:val="en-US" w:eastAsia="zh-CN"/>
              </w:rPr>
              <w:t>造成文物破坏，</w:t>
            </w:r>
            <w:r>
              <w:rPr>
                <w:rFonts w:hint="eastAsia" w:ascii="Times New Roman" w:hAnsi="Times New Roman" w:eastAsia="方正仿宋_GB2312" w:cs="Times New Roman"/>
                <w:sz w:val="21"/>
                <w:szCs w:val="21"/>
                <w:lang w:val="en-US" w:eastAsia="zh-CN"/>
              </w:rPr>
              <w:t>不能恢复原状</w:t>
            </w:r>
            <w:r>
              <w:rPr>
                <w:rFonts w:hint="default" w:ascii="Times New Roman" w:hAnsi="Times New Roman" w:eastAsia="方正仿宋_GB2312" w:cs="Times New Roman"/>
                <w:sz w:val="21"/>
                <w:szCs w:val="21"/>
                <w:lang w:val="en-US" w:eastAsia="zh-CN"/>
              </w:rPr>
              <w:t>的</w:t>
            </w:r>
            <w:r>
              <w:rPr>
                <w:rFonts w:hint="eastAsia" w:ascii="Times New Roman" w:hAnsi="Times New Roman" w:eastAsia="方正仿宋_GB2312" w:cs="Times New Roman"/>
                <w:sz w:val="21"/>
                <w:szCs w:val="21"/>
                <w:lang w:val="en-US" w:eastAsia="zh-CN"/>
              </w:rPr>
              <w:t>。</w:t>
            </w:r>
          </w:p>
        </w:tc>
        <w:tc>
          <w:tcPr>
            <w:tcW w:w="4941" w:type="dxa"/>
            <w:tcBorders>
              <w:tl2br w:val="nil"/>
              <w:tr2bl w:val="nil"/>
            </w:tcBorders>
            <w:vAlign w:val="center"/>
          </w:tcPr>
          <w:p>
            <w:pPr>
              <w:widowControl w:val="0"/>
              <w:wordWrap/>
              <w:autoSpaceDE w:val="0"/>
              <w:autoSpaceDN w:val="0"/>
              <w:adjustRightInd/>
              <w:snapToGrid/>
              <w:spacing w:line="320" w:lineRule="exact"/>
              <w:ind w:left="0" w:leftChars="0" w:right="0" w:firstLine="420" w:firstLineChars="200"/>
              <w:jc w:val="both"/>
              <w:textAlignment w:val="auto"/>
              <w:rPr>
                <w:rFonts w:hint="default" w:ascii="Times New Roman" w:hAnsi="Times New Roman" w:eastAsia="方正仿宋_GB2312" w:cs="Times New Roman"/>
                <w:sz w:val="21"/>
                <w:szCs w:val="21"/>
                <w:lang w:val="en-US" w:eastAsia="zh-CN"/>
              </w:rPr>
            </w:pPr>
            <w:r>
              <w:rPr>
                <w:rFonts w:hint="default" w:ascii="Times New Roman" w:hAnsi="Times New Roman" w:eastAsia="方正仿宋_GB2312" w:cs="Times New Roman"/>
                <w:sz w:val="21"/>
                <w:szCs w:val="21"/>
                <w:lang w:val="en-US" w:eastAsia="zh-CN"/>
              </w:rPr>
              <w:t>处以30万元以上50万元以下的罚款。</w:t>
            </w:r>
          </w:p>
        </w:tc>
      </w:tr>
    </w:tbl>
    <w:p>
      <w:pPr>
        <w:widowControl w:val="0"/>
        <w:wordWrap/>
        <w:autoSpaceDN w:val="0"/>
        <w:adjustRightInd w:val="0"/>
        <w:snapToGrid w:val="0"/>
        <w:spacing w:line="560" w:lineRule="exact"/>
        <w:ind w:left="0" w:leftChars="0" w:right="0"/>
        <w:jc w:val="center"/>
        <w:textAlignment w:val="auto"/>
        <w:rPr>
          <w:rFonts w:hint="eastAsia" w:ascii="方正小标宋_GBK" w:hAnsi="方正小标宋_GBK" w:eastAsia="方正小标宋_GBK" w:cs="方正小标宋_GBK"/>
          <w:b w:val="0"/>
          <w:bCs w:val="0"/>
          <w:sz w:val="18"/>
          <w:szCs w:val="18"/>
          <w:lang w:eastAsia="zh-CN"/>
        </w:rPr>
      </w:pPr>
      <w:r>
        <w:rPr>
          <w:rFonts w:hint="eastAsia" w:ascii="方正小标宋_GBK" w:hAnsi="方正小标宋_GBK" w:eastAsia="方正小标宋_GBK" w:cs="方正小标宋_GBK"/>
          <w:b w:val="0"/>
          <w:bCs w:val="0"/>
          <w:sz w:val="44"/>
          <w:szCs w:val="44"/>
          <w:lang w:eastAsia="zh-CN"/>
        </w:rPr>
        <w:br w:type="page"/>
      </w:r>
    </w:p>
    <w:tbl>
      <w:tblPr>
        <w:tblStyle w:val="9"/>
        <w:tblW w:w="14963" w:type="dxa"/>
        <w:tblInd w:w="-10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699"/>
        <w:gridCol w:w="1323"/>
        <w:gridCol w:w="4483"/>
        <w:gridCol w:w="1287"/>
        <w:gridCol w:w="2224"/>
        <w:gridCol w:w="4947"/>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13" w:hRule="atLeast"/>
        </w:trPr>
        <w:tc>
          <w:tcPr>
            <w:tcW w:w="14963" w:type="dxa"/>
            <w:gridSpan w:val="6"/>
            <w:tcBorders>
              <w:tl2br w:val="nil"/>
              <w:tr2bl w:val="nil"/>
            </w:tcBorders>
            <w:vAlign w:val="center"/>
          </w:tcPr>
          <w:p>
            <w:pPr>
              <w:widowControl w:val="0"/>
              <w:wordWrap/>
              <w:autoSpaceDN w:val="0"/>
              <w:adjustRightInd w:val="0"/>
              <w:snapToGrid w:val="0"/>
              <w:spacing w:line="560" w:lineRule="exact"/>
              <w:ind w:left="0" w:leftChars="0" w:right="0"/>
              <w:jc w:val="center"/>
              <w:textAlignment w:val="auto"/>
              <w:rPr>
                <w:rFonts w:hint="default" w:ascii="Times New Roman" w:hAnsi="Times New Roman" w:eastAsia="方正小标宋_GBK" w:cs="Times New Roman"/>
                <w:sz w:val="24"/>
                <w:szCs w:val="24"/>
                <w:lang w:eastAsia="zh-CN"/>
              </w:rPr>
            </w:pPr>
            <w:r>
              <w:rPr>
                <w:rFonts w:hint="eastAsia" w:ascii="方正小标宋_GBK" w:hAnsi="方正小标宋_GBK" w:eastAsia="方正小标宋_GBK" w:cs="方正小标宋_GBK"/>
                <w:b w:val="0"/>
                <w:bCs w:val="0"/>
                <w:sz w:val="44"/>
                <w:szCs w:val="44"/>
                <w:lang w:eastAsia="zh-CN"/>
              </w:rPr>
              <w:t>旅游领域行政执法事项行政处罚裁量基准（共</w:t>
            </w:r>
            <w:r>
              <w:rPr>
                <w:rFonts w:hint="eastAsia" w:ascii="方正小标宋_GBK" w:hAnsi="方正小标宋_GBK" w:eastAsia="方正小标宋_GBK" w:cs="方正小标宋_GBK"/>
                <w:b w:val="0"/>
                <w:bCs w:val="0"/>
                <w:sz w:val="44"/>
                <w:szCs w:val="44"/>
                <w:lang w:val="en-US" w:eastAsia="zh-CN"/>
              </w:rPr>
              <w:t>108项</w:t>
            </w:r>
            <w:r>
              <w:rPr>
                <w:rFonts w:hint="eastAsia" w:ascii="方正小标宋_GBK" w:hAnsi="方正小标宋_GBK" w:eastAsia="方正小标宋_GBK" w:cs="方正小标宋_GBK"/>
                <w:b w:val="0"/>
                <w:bCs w:val="0"/>
                <w:sz w:val="44"/>
                <w:szCs w:val="44"/>
                <w:lang w:eastAsia="zh-CN"/>
              </w:rPr>
              <w:t>）</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13" w:hRule="atLeast"/>
        </w:trPr>
        <w:tc>
          <w:tcPr>
            <w:tcW w:w="14963" w:type="dxa"/>
            <w:gridSpan w:val="6"/>
            <w:tcBorders>
              <w:tl2br w:val="nil"/>
              <w:tr2bl w:val="nil"/>
            </w:tcBorders>
            <w:vAlign w:val="center"/>
          </w:tcPr>
          <w:p>
            <w:pPr>
              <w:ind w:left="0" w:leftChars="0" w:right="0"/>
              <w:rPr>
                <w:rFonts w:hint="default" w:ascii="Times New Roman" w:hAnsi="Times New Roman" w:eastAsia="方正小标宋_GBK" w:cs="Times New Roman"/>
                <w:sz w:val="24"/>
                <w:szCs w:val="24"/>
                <w:lang w:eastAsia="zh-CN"/>
              </w:rPr>
            </w:pPr>
            <w:r>
              <w:rPr>
                <w:rFonts w:hint="eastAsia" w:ascii="Times New Roman" w:hAnsi="Times New Roman" w:eastAsia="方正小标宋_GBK" w:cs="Times New Roman"/>
                <w:sz w:val="36"/>
                <w:szCs w:val="36"/>
                <w:lang w:val="en-US" w:eastAsia="zh-CN"/>
              </w:rPr>
              <w:t>（十二）</w:t>
            </w:r>
            <w:r>
              <w:rPr>
                <w:rFonts w:hint="default" w:ascii="Times New Roman" w:hAnsi="Times New Roman" w:eastAsia="方正小标宋_GBK" w:cs="Times New Roman"/>
                <w:sz w:val="36"/>
                <w:szCs w:val="36"/>
                <w:lang w:val="en-US" w:eastAsia="zh-CN"/>
              </w:rPr>
              <w:t>《旅游法》裁量</w:t>
            </w:r>
            <w:r>
              <w:rPr>
                <w:rFonts w:hint="eastAsia" w:ascii="Times New Roman" w:hAnsi="Times New Roman" w:eastAsia="方正小标宋_GBK" w:cs="Times New Roman"/>
                <w:sz w:val="36"/>
                <w:szCs w:val="36"/>
                <w:lang w:val="en-US" w:eastAsia="zh-CN"/>
              </w:rPr>
              <w:t>基准</w:t>
            </w:r>
            <w:r>
              <w:rPr>
                <w:rFonts w:hint="default" w:ascii="Times New Roman" w:hAnsi="Times New Roman" w:eastAsia="方正小标宋_GBK" w:cs="Times New Roman"/>
                <w:sz w:val="36"/>
                <w:szCs w:val="36"/>
                <w:lang w:val="en-US" w:eastAsia="zh-CN"/>
              </w:rPr>
              <w:t>（1</w:t>
            </w:r>
            <w:r>
              <w:rPr>
                <w:rFonts w:hint="eastAsia" w:ascii="Times New Roman" w:hAnsi="Times New Roman" w:eastAsia="方正小标宋_GBK" w:cs="Times New Roman"/>
                <w:sz w:val="36"/>
                <w:szCs w:val="36"/>
                <w:lang w:val="en-US" w:eastAsia="zh-CN"/>
              </w:rPr>
              <w:t>8</w:t>
            </w:r>
            <w:r>
              <w:rPr>
                <w:rFonts w:hint="default" w:ascii="Times New Roman" w:hAnsi="Times New Roman" w:eastAsia="方正小标宋_GBK" w:cs="Times New Roman"/>
                <w:sz w:val="36"/>
                <w:szCs w:val="36"/>
                <w:lang w:val="en-US" w:eastAsia="zh-CN"/>
              </w:rPr>
              <w:t>项）</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13" w:hRule="atLeast"/>
        </w:trPr>
        <w:tc>
          <w:tcPr>
            <w:tcW w:w="699" w:type="dxa"/>
            <w:tcBorders>
              <w:tl2br w:val="nil"/>
              <w:tr2bl w:val="nil"/>
            </w:tcBorders>
            <w:vAlign w:val="center"/>
          </w:tcPr>
          <w:p>
            <w:pPr>
              <w:ind w:left="0" w:leftChars="0" w:right="0"/>
              <w:jc w:val="center"/>
              <w:rPr>
                <w:rFonts w:hint="default" w:ascii="Times New Roman" w:hAnsi="Times New Roman" w:cs="Times New Roman"/>
              </w:rPr>
            </w:pPr>
            <w:r>
              <w:rPr>
                <w:rFonts w:hint="default" w:ascii="Times New Roman" w:hAnsi="Times New Roman" w:eastAsia="方正小标宋_GBK" w:cs="Times New Roman"/>
                <w:sz w:val="24"/>
                <w:szCs w:val="24"/>
                <w:lang w:eastAsia="zh-CN"/>
              </w:rPr>
              <w:t>序号</w:t>
            </w:r>
          </w:p>
        </w:tc>
        <w:tc>
          <w:tcPr>
            <w:tcW w:w="1323" w:type="dxa"/>
            <w:tcBorders>
              <w:tl2br w:val="nil"/>
              <w:tr2bl w:val="nil"/>
            </w:tcBorders>
            <w:vAlign w:val="center"/>
          </w:tcPr>
          <w:p>
            <w:pPr>
              <w:ind w:left="0" w:leftChars="0" w:right="0"/>
              <w:jc w:val="center"/>
              <w:rPr>
                <w:rFonts w:hint="default" w:ascii="Times New Roman" w:hAnsi="Times New Roman" w:cs="Times New Roman"/>
              </w:rPr>
            </w:pPr>
            <w:r>
              <w:rPr>
                <w:rFonts w:hint="default" w:ascii="Times New Roman" w:hAnsi="Times New Roman" w:eastAsia="方正小标宋_GBK" w:cs="Times New Roman"/>
                <w:sz w:val="24"/>
                <w:szCs w:val="24"/>
                <w:lang w:eastAsia="zh-CN"/>
              </w:rPr>
              <w:t>事项名称</w:t>
            </w:r>
          </w:p>
        </w:tc>
        <w:tc>
          <w:tcPr>
            <w:tcW w:w="4483" w:type="dxa"/>
            <w:tcBorders>
              <w:tl2br w:val="nil"/>
              <w:tr2bl w:val="nil"/>
            </w:tcBorders>
            <w:vAlign w:val="center"/>
          </w:tcPr>
          <w:p>
            <w:pPr>
              <w:ind w:left="0" w:leftChars="0" w:right="0"/>
              <w:jc w:val="center"/>
              <w:rPr>
                <w:rFonts w:hint="default" w:ascii="Times New Roman" w:hAnsi="Times New Roman" w:eastAsia="方正仿宋_GB2312" w:cs="Times New Roman"/>
                <w:color w:val="auto"/>
                <w:sz w:val="21"/>
                <w:szCs w:val="21"/>
                <w:lang w:val="en-US" w:eastAsia="zh-CN"/>
              </w:rPr>
            </w:pPr>
            <w:r>
              <w:rPr>
                <w:rFonts w:hint="default" w:ascii="Times New Roman" w:hAnsi="Times New Roman" w:eastAsia="方正小标宋_GBK" w:cs="Times New Roman"/>
                <w:sz w:val="24"/>
                <w:szCs w:val="24"/>
                <w:lang w:eastAsia="zh-CN"/>
              </w:rPr>
              <w:t>处罚依据</w:t>
            </w:r>
          </w:p>
        </w:tc>
        <w:tc>
          <w:tcPr>
            <w:tcW w:w="1287" w:type="dxa"/>
            <w:tcBorders>
              <w:tl2br w:val="nil"/>
              <w:tr2bl w:val="nil"/>
            </w:tcBorders>
            <w:vAlign w:val="center"/>
          </w:tcPr>
          <w:p>
            <w:pPr>
              <w:ind w:left="0" w:leftChars="0" w:right="0"/>
              <w:jc w:val="center"/>
              <w:rPr>
                <w:rFonts w:hint="default" w:ascii="Times New Roman" w:hAnsi="Times New Roman" w:eastAsia="方正仿宋_GB2312" w:cs="Times New Roman"/>
                <w:sz w:val="21"/>
                <w:szCs w:val="21"/>
                <w:highlight w:val="none"/>
                <w:lang w:eastAsia="zh-CN"/>
              </w:rPr>
            </w:pPr>
            <w:r>
              <w:rPr>
                <w:rFonts w:hint="default" w:ascii="Times New Roman" w:hAnsi="Times New Roman" w:eastAsia="方正小标宋_GBK" w:cs="Times New Roman"/>
                <w:sz w:val="24"/>
                <w:szCs w:val="24"/>
                <w:lang w:eastAsia="zh-CN"/>
              </w:rPr>
              <w:t>裁量阶次</w:t>
            </w:r>
          </w:p>
        </w:tc>
        <w:tc>
          <w:tcPr>
            <w:tcW w:w="2224" w:type="dxa"/>
            <w:tcBorders>
              <w:tl2br w:val="nil"/>
              <w:tr2bl w:val="nil"/>
            </w:tcBorders>
            <w:vAlign w:val="center"/>
          </w:tcPr>
          <w:p>
            <w:pPr>
              <w:ind w:left="0" w:leftChars="0" w:right="0"/>
              <w:jc w:val="center"/>
              <w:rPr>
                <w:rFonts w:hint="default" w:ascii="Times New Roman" w:hAnsi="Times New Roman" w:eastAsia="方正仿宋_GB2312" w:cs="Times New Roman"/>
                <w:sz w:val="21"/>
                <w:szCs w:val="21"/>
                <w:highlight w:val="none"/>
              </w:rPr>
            </w:pPr>
            <w:r>
              <w:rPr>
                <w:rFonts w:hint="default" w:ascii="Times New Roman" w:hAnsi="Times New Roman" w:eastAsia="方正小标宋_GBK" w:cs="Times New Roman"/>
                <w:sz w:val="24"/>
                <w:szCs w:val="24"/>
                <w:lang w:eastAsia="zh-CN"/>
              </w:rPr>
              <w:t>违法行为表现</w:t>
            </w:r>
          </w:p>
        </w:tc>
        <w:tc>
          <w:tcPr>
            <w:tcW w:w="4947" w:type="dxa"/>
            <w:tcBorders>
              <w:tl2br w:val="nil"/>
              <w:tr2bl w:val="nil"/>
            </w:tcBorders>
            <w:vAlign w:val="center"/>
          </w:tcPr>
          <w:p>
            <w:pPr>
              <w:ind w:left="0" w:leftChars="0" w:right="0"/>
              <w:jc w:val="center"/>
              <w:rPr>
                <w:rFonts w:hint="default" w:ascii="Times New Roman" w:hAnsi="Times New Roman" w:eastAsia="方正仿宋_GB2312" w:cs="Times New Roman"/>
                <w:sz w:val="21"/>
                <w:szCs w:val="21"/>
                <w:highlight w:val="none"/>
              </w:rPr>
            </w:pPr>
            <w:r>
              <w:rPr>
                <w:rFonts w:hint="default" w:ascii="Times New Roman" w:hAnsi="Times New Roman" w:eastAsia="方正小标宋_GBK" w:cs="Times New Roman"/>
                <w:sz w:val="24"/>
                <w:szCs w:val="24"/>
                <w:lang w:eastAsia="zh-CN"/>
              </w:rPr>
              <w:t>行政处罚</w:t>
            </w:r>
            <w:r>
              <w:rPr>
                <w:rFonts w:hint="eastAsia" w:ascii="Times New Roman" w:hAnsi="Times New Roman" w:eastAsia="方正小标宋_GBK" w:cs="Times New Roman"/>
                <w:sz w:val="24"/>
                <w:szCs w:val="24"/>
                <w:lang w:eastAsia="zh-CN"/>
              </w:rPr>
              <w:t>基准</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840" w:hRule="atLeast"/>
        </w:trPr>
        <w:tc>
          <w:tcPr>
            <w:tcW w:w="699" w:type="dxa"/>
            <w:vMerge w:val="restart"/>
            <w:tcBorders>
              <w:tl2br w:val="nil"/>
              <w:tr2bl w:val="nil"/>
            </w:tcBorders>
            <w:vAlign w:val="center"/>
          </w:tcPr>
          <w:p>
            <w:pPr>
              <w:widowControl/>
              <w:wordWrap/>
              <w:spacing w:line="360" w:lineRule="exact"/>
              <w:ind w:left="0" w:leftChars="0" w:right="0"/>
              <w:jc w:val="center"/>
              <w:textAlignment w:val="auto"/>
              <w:rPr>
                <w:rFonts w:hint="default" w:ascii="Times New Roman" w:hAnsi="Times New Roman" w:eastAsia="方正小标宋_GBK" w:cs="Times New Roman"/>
                <w:sz w:val="24"/>
                <w:szCs w:val="24"/>
                <w:lang w:eastAsia="zh-CN"/>
              </w:rPr>
            </w:pPr>
            <w:r>
              <w:rPr>
                <w:rFonts w:hint="default" w:ascii="Times New Roman" w:hAnsi="Times New Roman" w:eastAsia="CESI仿宋-GB2312" w:cs="Times New Roman"/>
                <w:b/>
                <w:spacing w:val="-10"/>
                <w:kern w:val="0"/>
                <w:sz w:val="28"/>
                <w:szCs w:val="28"/>
              </w:rPr>
              <w:t>94</w:t>
            </w:r>
          </w:p>
        </w:tc>
        <w:tc>
          <w:tcPr>
            <w:tcW w:w="1323" w:type="dxa"/>
            <w:vMerge w:val="restart"/>
            <w:tcBorders>
              <w:tl2br w:val="nil"/>
              <w:tr2bl w:val="nil"/>
            </w:tcBorders>
            <w:vAlign w:val="center"/>
          </w:tcPr>
          <w:p>
            <w:pPr>
              <w:widowControl/>
              <w:wordWrap/>
              <w:spacing w:line="360" w:lineRule="exact"/>
              <w:ind w:left="0" w:leftChars="0" w:right="0"/>
              <w:jc w:val="left"/>
              <w:textAlignment w:val="auto"/>
              <w:rPr>
                <w:rFonts w:hint="default" w:ascii="Times New Roman" w:hAnsi="Times New Roman" w:eastAsia="仿宋_GB2312" w:cs="Times New Roman"/>
                <w:b/>
                <w:bCs w:val="0"/>
                <w:spacing w:val="-10"/>
                <w:kern w:val="0"/>
                <w:sz w:val="21"/>
                <w:szCs w:val="21"/>
                <w:lang w:val="en-US" w:eastAsia="zh-CN"/>
              </w:rPr>
            </w:pPr>
            <w:r>
              <w:rPr>
                <w:rFonts w:hint="default" w:ascii="Times New Roman" w:hAnsi="Times New Roman" w:eastAsia="仿宋_GB2312" w:cs="Times New Roman"/>
                <w:b/>
                <w:bCs w:val="0"/>
                <w:spacing w:val="-10"/>
                <w:kern w:val="0"/>
                <w:sz w:val="21"/>
                <w:szCs w:val="21"/>
                <w:lang w:val="en-US" w:eastAsia="zh-CN"/>
              </w:rPr>
              <w:t xml:space="preserve">    </w:t>
            </w:r>
            <w:r>
              <w:rPr>
                <w:rFonts w:hint="eastAsia" w:ascii="Times New Roman" w:hAnsi="Times New Roman" w:eastAsia="仿宋_GB2312" w:cs="Times New Roman"/>
                <w:b/>
                <w:bCs w:val="0"/>
                <w:spacing w:val="-10"/>
                <w:kern w:val="0"/>
                <w:sz w:val="21"/>
                <w:szCs w:val="21"/>
                <w:lang w:val="en-US" w:eastAsia="zh-CN"/>
              </w:rPr>
              <w:t>第1项</w:t>
            </w:r>
          </w:p>
          <w:p>
            <w:pPr>
              <w:widowControl/>
              <w:wordWrap/>
              <w:spacing w:line="360" w:lineRule="exact"/>
              <w:ind w:left="0" w:leftChars="0" w:right="0"/>
              <w:jc w:val="both"/>
              <w:textAlignment w:val="auto"/>
              <w:rPr>
                <w:rFonts w:hint="default" w:ascii="Times New Roman" w:hAnsi="Times New Roman" w:eastAsia="方正小标宋_GBK" w:cs="Times New Roman"/>
                <w:sz w:val="24"/>
                <w:szCs w:val="24"/>
                <w:lang w:eastAsia="zh-CN"/>
              </w:rPr>
            </w:pPr>
            <w:r>
              <w:rPr>
                <w:rFonts w:hint="default" w:ascii="Times New Roman" w:hAnsi="Times New Roman" w:eastAsia="仿宋_GB2312" w:cs="Times New Roman"/>
                <w:b/>
                <w:bCs w:val="0"/>
                <w:spacing w:val="-10"/>
                <w:kern w:val="0"/>
                <w:sz w:val="21"/>
                <w:szCs w:val="21"/>
              </w:rPr>
              <w:t>未经许可经营旅行社业务</w:t>
            </w:r>
          </w:p>
        </w:tc>
        <w:tc>
          <w:tcPr>
            <w:tcW w:w="4483" w:type="dxa"/>
            <w:vMerge w:val="restart"/>
            <w:tcBorders>
              <w:tl2br w:val="nil"/>
              <w:tr2bl w:val="nil"/>
            </w:tcBorders>
            <w:vAlign w:val="center"/>
          </w:tcPr>
          <w:p>
            <w:pPr>
              <w:widowControl/>
              <w:wordWrap/>
              <w:spacing w:line="360" w:lineRule="exact"/>
              <w:jc w:val="both"/>
              <w:textAlignment w:val="auto"/>
              <w:rPr>
                <w:rFonts w:hint="default" w:ascii="Times New Roman" w:hAnsi="Times New Roman" w:eastAsia="仿宋_GB2312" w:cs="Times New Roman"/>
                <w:spacing w:val="-10"/>
                <w:kern w:val="0"/>
                <w:sz w:val="21"/>
                <w:szCs w:val="21"/>
              </w:rPr>
            </w:pPr>
            <w:r>
              <w:rPr>
                <w:rFonts w:hint="default" w:ascii="Times New Roman" w:hAnsi="Times New Roman" w:eastAsia="仿宋_GB2312" w:cs="Times New Roman"/>
                <w:spacing w:val="-10"/>
                <w:kern w:val="0"/>
                <w:sz w:val="21"/>
                <w:szCs w:val="21"/>
              </w:rPr>
              <w:t>《</w:t>
            </w:r>
            <w:r>
              <w:rPr>
                <w:rFonts w:hint="default" w:ascii="Times New Roman" w:hAnsi="Times New Roman" w:eastAsia="仿宋_GB2312" w:cs="Times New Roman"/>
                <w:spacing w:val="-10"/>
                <w:kern w:val="0"/>
                <w:sz w:val="21"/>
                <w:szCs w:val="21"/>
                <w:lang w:val="en-US" w:eastAsia="zh-CN"/>
              </w:rPr>
              <w:t>中华人民共和国</w:t>
            </w:r>
            <w:r>
              <w:rPr>
                <w:rFonts w:hint="default" w:ascii="Times New Roman" w:hAnsi="Times New Roman" w:eastAsia="仿宋_GB2312" w:cs="Times New Roman"/>
                <w:spacing w:val="-10"/>
                <w:kern w:val="0"/>
                <w:sz w:val="21"/>
                <w:szCs w:val="21"/>
              </w:rPr>
              <w:t>旅游法》</w:t>
            </w:r>
          </w:p>
          <w:p>
            <w:pPr>
              <w:widowControl/>
              <w:wordWrap/>
              <w:spacing w:line="360" w:lineRule="exact"/>
              <w:ind w:firstLine="340"/>
              <w:jc w:val="both"/>
              <w:textAlignment w:val="auto"/>
              <w:rPr>
                <w:rFonts w:hint="default" w:ascii="Times New Roman" w:hAnsi="Times New Roman" w:eastAsia="仿宋_GB2312" w:cs="Times New Roman"/>
                <w:spacing w:val="-10"/>
                <w:kern w:val="0"/>
                <w:sz w:val="21"/>
                <w:szCs w:val="21"/>
              </w:rPr>
            </w:pPr>
            <w:r>
              <w:rPr>
                <w:rFonts w:hint="default" w:ascii="Times New Roman" w:hAnsi="Times New Roman" w:eastAsia="仿宋_GB2312" w:cs="Times New Roman"/>
                <w:spacing w:val="-10"/>
                <w:kern w:val="0"/>
                <w:sz w:val="21"/>
                <w:szCs w:val="21"/>
                <w:lang w:val="en-US" w:eastAsia="zh-CN"/>
              </w:rPr>
              <w:t>第九十五条第一款：违反本法规定，未经许可经营旅行社业务的，由旅游主管部门或者市场监督管理部门</w:t>
            </w:r>
            <w:r>
              <w:rPr>
                <w:rFonts w:hint="default" w:ascii="Times New Roman" w:hAnsi="Times New Roman" w:eastAsia="仿宋_GB2312" w:cs="Times New Roman"/>
                <w:b/>
                <w:bCs/>
                <w:spacing w:val="-10"/>
                <w:kern w:val="0"/>
                <w:sz w:val="21"/>
                <w:szCs w:val="21"/>
                <w:lang w:val="en-US" w:eastAsia="zh-CN"/>
              </w:rPr>
              <w:t>责令改正，没收违法所得，并处一万元以上十万元以下罚款；违法所得十万元以上的，并处违法所得一倍以上五倍以下罚款；对有关责任人员，处二千元以上二万元以下罚款。</w:t>
            </w:r>
          </w:p>
          <w:p>
            <w:pPr>
              <w:widowControl/>
              <w:wordWrap/>
              <w:spacing w:line="360" w:lineRule="exact"/>
              <w:ind w:left="0" w:leftChars="0" w:right="0"/>
              <w:jc w:val="both"/>
              <w:textAlignment w:val="auto"/>
              <w:rPr>
                <w:rFonts w:hint="default" w:ascii="Times New Roman" w:hAnsi="Times New Roman" w:eastAsia="方正小标宋_GBK" w:cs="Times New Roman"/>
                <w:sz w:val="24"/>
                <w:szCs w:val="24"/>
                <w:lang w:eastAsia="zh-CN"/>
              </w:rPr>
            </w:pPr>
          </w:p>
        </w:tc>
        <w:tc>
          <w:tcPr>
            <w:tcW w:w="1287" w:type="dxa"/>
            <w:tcBorders>
              <w:tl2br w:val="nil"/>
              <w:tr2bl w:val="nil"/>
            </w:tcBorders>
            <w:vAlign w:val="center"/>
          </w:tcPr>
          <w:p>
            <w:pPr>
              <w:widowControl/>
              <w:wordWrap/>
              <w:spacing w:line="360" w:lineRule="exact"/>
              <w:ind w:left="0" w:leftChars="0" w:right="0"/>
              <w:jc w:val="center"/>
              <w:textAlignment w:val="auto"/>
              <w:rPr>
                <w:rFonts w:hint="default" w:ascii="Times New Roman" w:hAnsi="Times New Roman" w:eastAsia="方正小标宋_GBK" w:cs="Times New Roman"/>
                <w:sz w:val="24"/>
                <w:szCs w:val="24"/>
                <w:lang w:eastAsia="zh-CN"/>
              </w:rPr>
            </w:pPr>
            <w:r>
              <w:rPr>
                <w:rFonts w:hint="default" w:ascii="Times New Roman" w:hAnsi="Times New Roman" w:eastAsia="仿宋_GB2312" w:cs="Times New Roman"/>
                <w:color w:val="010101"/>
                <w:kern w:val="0"/>
                <w:sz w:val="21"/>
                <w:szCs w:val="21"/>
                <w:lang w:eastAsia="zh-CN"/>
              </w:rPr>
              <w:t>较轻</w:t>
            </w:r>
          </w:p>
        </w:tc>
        <w:tc>
          <w:tcPr>
            <w:tcW w:w="2224" w:type="dxa"/>
            <w:tcBorders>
              <w:tl2br w:val="nil"/>
              <w:tr2bl w:val="nil"/>
            </w:tcBorders>
            <w:vAlign w:val="center"/>
          </w:tcPr>
          <w:p>
            <w:pPr>
              <w:widowControl/>
              <w:wordWrap/>
              <w:autoSpaceDN w:val="0"/>
              <w:adjustRightInd/>
              <w:snapToGrid/>
              <w:spacing w:line="240" w:lineRule="exact"/>
              <w:ind w:left="0" w:leftChars="0" w:right="0"/>
              <w:jc w:val="left"/>
              <w:textAlignment w:val="auto"/>
              <w:rPr>
                <w:rFonts w:hint="eastAsia" w:ascii="Times New Roman" w:hAnsi="Times New Roman" w:eastAsia="仿宋_GB2312" w:cs="Times New Roman"/>
                <w:color w:val="010101"/>
                <w:kern w:val="0"/>
                <w:sz w:val="18"/>
                <w:szCs w:val="18"/>
                <w:lang w:eastAsia="zh-CN"/>
              </w:rPr>
            </w:pPr>
            <w:r>
              <w:rPr>
                <w:rFonts w:hint="eastAsia" w:ascii="Times New Roman" w:hAnsi="Times New Roman" w:eastAsia="仿宋_GB2312" w:cs="Times New Roman"/>
                <w:color w:val="010101"/>
                <w:kern w:val="0"/>
                <w:sz w:val="18"/>
                <w:szCs w:val="18"/>
                <w:lang w:eastAsia="zh-CN"/>
              </w:rPr>
              <w:t>有下列情形之一的：</w:t>
            </w:r>
          </w:p>
          <w:p>
            <w:pPr>
              <w:widowControl/>
              <w:wordWrap/>
              <w:autoSpaceDN w:val="0"/>
              <w:adjustRightInd/>
              <w:snapToGrid/>
              <w:spacing w:line="240" w:lineRule="exact"/>
              <w:ind w:left="0" w:leftChars="0" w:right="0"/>
              <w:jc w:val="left"/>
              <w:textAlignment w:val="auto"/>
              <w:rPr>
                <w:rFonts w:hint="eastAsia" w:ascii="Times New Roman" w:hAnsi="Times New Roman" w:eastAsia="仿宋_GB2312" w:cs="Times New Roman"/>
                <w:spacing w:val="-10"/>
                <w:kern w:val="0"/>
                <w:sz w:val="18"/>
                <w:szCs w:val="18"/>
                <w:lang w:val="en-US" w:eastAsia="zh-CN"/>
              </w:rPr>
            </w:pPr>
            <w:r>
              <w:rPr>
                <w:rFonts w:hint="eastAsia" w:ascii="Times New Roman" w:hAnsi="Times New Roman" w:eastAsia="仿宋_GB2312" w:cs="Times New Roman"/>
                <w:color w:val="010101"/>
                <w:kern w:val="0"/>
                <w:sz w:val="18"/>
                <w:szCs w:val="18"/>
                <w:lang w:val="en-US" w:eastAsia="zh-CN"/>
              </w:rPr>
              <w:t>1.</w:t>
            </w:r>
            <w:r>
              <w:rPr>
                <w:rFonts w:hint="default" w:ascii="Times New Roman" w:hAnsi="Times New Roman" w:eastAsia="仿宋_GB2312" w:cs="Times New Roman"/>
                <w:spacing w:val="-10"/>
                <w:kern w:val="0"/>
                <w:sz w:val="18"/>
                <w:szCs w:val="18"/>
              </w:rPr>
              <w:t>违法所得</w:t>
            </w:r>
            <w:r>
              <w:rPr>
                <w:rFonts w:hint="eastAsia" w:ascii="Times New Roman" w:hAnsi="Times New Roman" w:eastAsia="仿宋_GB2312" w:cs="Times New Roman"/>
                <w:spacing w:val="-10"/>
                <w:kern w:val="0"/>
                <w:sz w:val="18"/>
                <w:szCs w:val="18"/>
                <w:lang w:val="en-US" w:eastAsia="zh-CN"/>
              </w:rPr>
              <w:t>五</w:t>
            </w:r>
            <w:r>
              <w:rPr>
                <w:rFonts w:hint="default" w:ascii="Times New Roman" w:hAnsi="Times New Roman" w:eastAsia="仿宋_GB2312" w:cs="Times New Roman"/>
                <w:spacing w:val="-10"/>
                <w:kern w:val="0"/>
                <w:sz w:val="18"/>
                <w:szCs w:val="18"/>
              </w:rPr>
              <w:t>万元以</w:t>
            </w:r>
            <w:r>
              <w:rPr>
                <w:rFonts w:hint="eastAsia" w:ascii="Times New Roman" w:hAnsi="Times New Roman" w:eastAsia="仿宋_GB2312" w:cs="Times New Roman"/>
                <w:spacing w:val="-10"/>
                <w:kern w:val="0"/>
                <w:sz w:val="18"/>
                <w:szCs w:val="18"/>
                <w:lang w:val="en-US" w:eastAsia="zh-CN"/>
              </w:rPr>
              <w:t>下的；</w:t>
            </w:r>
          </w:p>
          <w:p>
            <w:pPr>
              <w:widowControl/>
              <w:wordWrap/>
              <w:autoSpaceDN w:val="0"/>
              <w:adjustRightInd/>
              <w:snapToGrid/>
              <w:spacing w:line="240" w:lineRule="exact"/>
              <w:ind w:left="0" w:leftChars="0" w:right="0"/>
              <w:jc w:val="left"/>
              <w:textAlignment w:val="auto"/>
              <w:rPr>
                <w:rFonts w:hint="default" w:ascii="Times New Roman" w:hAnsi="Times New Roman" w:eastAsia="方正小标宋_GBK" w:cs="Times New Roman"/>
                <w:sz w:val="18"/>
                <w:szCs w:val="18"/>
                <w:lang w:val="en-US" w:eastAsia="zh-CN"/>
              </w:rPr>
            </w:pPr>
            <w:r>
              <w:rPr>
                <w:rFonts w:hint="eastAsia" w:ascii="Times New Roman" w:hAnsi="Times New Roman" w:eastAsia="仿宋_GB2312" w:cs="Times New Roman"/>
                <w:spacing w:val="-10"/>
                <w:kern w:val="0"/>
                <w:sz w:val="18"/>
                <w:szCs w:val="18"/>
                <w:lang w:val="en-US" w:eastAsia="zh-CN"/>
              </w:rPr>
              <w:t>2.未经许可经营旅行社业务2个月以下的。</w:t>
            </w:r>
          </w:p>
        </w:tc>
        <w:tc>
          <w:tcPr>
            <w:tcW w:w="4947" w:type="dxa"/>
            <w:tcBorders>
              <w:tl2br w:val="nil"/>
              <w:tr2bl w:val="nil"/>
            </w:tcBorders>
            <w:vAlign w:val="center"/>
          </w:tcPr>
          <w:p>
            <w:pPr>
              <w:widowControl/>
              <w:wordWrap/>
              <w:spacing w:line="360" w:lineRule="exact"/>
              <w:ind w:left="0" w:leftChars="0" w:right="0"/>
              <w:textAlignment w:val="auto"/>
              <w:rPr>
                <w:rFonts w:hint="default" w:ascii="Times New Roman" w:hAnsi="Times New Roman" w:eastAsia="方正小标宋_GBK" w:cs="Times New Roman"/>
                <w:sz w:val="21"/>
                <w:szCs w:val="21"/>
                <w:lang w:eastAsia="zh-CN"/>
              </w:rPr>
            </w:pPr>
            <w:r>
              <w:rPr>
                <w:rFonts w:hint="default" w:ascii="Times New Roman" w:hAnsi="Times New Roman" w:eastAsia="仿宋_GB2312" w:cs="Times New Roman"/>
                <w:color w:val="010101"/>
                <w:kern w:val="0"/>
                <w:sz w:val="21"/>
                <w:szCs w:val="21"/>
              </w:rPr>
              <w:t xml:space="preserve">   </w:t>
            </w:r>
            <w:r>
              <w:rPr>
                <w:rFonts w:hint="default" w:ascii="Times New Roman" w:hAnsi="Times New Roman" w:eastAsia="仿宋_GB2312" w:cs="Times New Roman"/>
                <w:color w:val="010101"/>
                <w:kern w:val="0"/>
                <w:sz w:val="21"/>
                <w:szCs w:val="21"/>
                <w:lang w:val="en-US" w:eastAsia="zh-CN"/>
              </w:rPr>
              <w:t xml:space="preserve"> </w:t>
            </w:r>
            <w:r>
              <w:rPr>
                <w:rFonts w:hint="default" w:ascii="Times New Roman" w:hAnsi="Times New Roman" w:eastAsia="仿宋_GB2312" w:cs="Times New Roman"/>
                <w:spacing w:val="-10"/>
                <w:kern w:val="0"/>
                <w:sz w:val="21"/>
                <w:szCs w:val="21"/>
              </w:rPr>
              <w:t>责令改正，没收违法所得，并处一万元以上</w:t>
            </w:r>
            <w:r>
              <w:rPr>
                <w:rFonts w:hint="eastAsia" w:ascii="Times New Roman" w:hAnsi="Times New Roman" w:eastAsia="仿宋_GB2312" w:cs="Times New Roman"/>
                <w:spacing w:val="-10"/>
                <w:kern w:val="0"/>
                <w:sz w:val="21"/>
                <w:szCs w:val="21"/>
                <w:lang w:val="en-US" w:eastAsia="zh-CN"/>
              </w:rPr>
              <w:t>五</w:t>
            </w:r>
            <w:r>
              <w:rPr>
                <w:rFonts w:hint="default" w:ascii="Times New Roman" w:hAnsi="Times New Roman" w:eastAsia="仿宋_GB2312" w:cs="Times New Roman"/>
                <w:spacing w:val="-10"/>
                <w:kern w:val="0"/>
                <w:sz w:val="21"/>
                <w:szCs w:val="21"/>
              </w:rPr>
              <w:t>万元以下罚款；对有关责任人员处二千元以上</w:t>
            </w:r>
            <w:r>
              <w:rPr>
                <w:rFonts w:hint="eastAsia" w:ascii="Times New Roman" w:hAnsi="Times New Roman" w:eastAsia="仿宋_GB2312" w:cs="Times New Roman"/>
                <w:spacing w:val="-10"/>
                <w:kern w:val="0"/>
                <w:sz w:val="21"/>
                <w:szCs w:val="21"/>
                <w:lang w:val="en-US" w:eastAsia="zh-CN"/>
              </w:rPr>
              <w:t>五</w:t>
            </w:r>
            <w:r>
              <w:rPr>
                <w:rFonts w:hint="default" w:ascii="Times New Roman" w:hAnsi="Times New Roman" w:eastAsia="仿宋_GB2312" w:cs="Times New Roman"/>
                <w:spacing w:val="-10"/>
                <w:kern w:val="0"/>
                <w:sz w:val="21"/>
                <w:szCs w:val="21"/>
              </w:rPr>
              <w:t>千元以下罚款。</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167" w:hRule="atLeast"/>
        </w:trPr>
        <w:tc>
          <w:tcPr>
            <w:tcW w:w="699" w:type="dxa"/>
            <w:vMerge w:val="continue"/>
            <w:tcBorders>
              <w:tl2br w:val="nil"/>
              <w:tr2bl w:val="nil"/>
            </w:tcBorders>
            <w:vAlign w:val="center"/>
          </w:tcPr>
          <w:p>
            <w:pPr>
              <w:widowControl/>
              <w:wordWrap/>
              <w:spacing w:line="360" w:lineRule="exact"/>
              <w:ind w:left="0" w:leftChars="0" w:right="0"/>
              <w:jc w:val="center"/>
              <w:textAlignment w:val="auto"/>
              <w:rPr>
                <w:rFonts w:hint="default" w:ascii="Times New Roman" w:hAnsi="Times New Roman" w:eastAsia="方正小标宋_GBK" w:cs="Times New Roman"/>
                <w:sz w:val="24"/>
                <w:szCs w:val="24"/>
                <w:lang w:eastAsia="zh-CN"/>
              </w:rPr>
            </w:pPr>
          </w:p>
        </w:tc>
        <w:tc>
          <w:tcPr>
            <w:tcW w:w="1323" w:type="dxa"/>
            <w:vMerge w:val="continue"/>
            <w:tcBorders>
              <w:tl2br w:val="nil"/>
              <w:tr2bl w:val="nil"/>
            </w:tcBorders>
            <w:vAlign w:val="center"/>
          </w:tcPr>
          <w:p>
            <w:pPr>
              <w:widowControl/>
              <w:wordWrap/>
              <w:spacing w:line="360" w:lineRule="exact"/>
              <w:ind w:left="0" w:leftChars="0" w:right="0"/>
              <w:jc w:val="left"/>
              <w:textAlignment w:val="auto"/>
              <w:rPr>
                <w:rFonts w:hint="default" w:ascii="Times New Roman" w:hAnsi="Times New Roman" w:eastAsia="方正小标宋_GBK" w:cs="Times New Roman"/>
                <w:sz w:val="24"/>
                <w:szCs w:val="24"/>
                <w:lang w:eastAsia="zh-CN"/>
              </w:rPr>
            </w:pPr>
          </w:p>
        </w:tc>
        <w:tc>
          <w:tcPr>
            <w:tcW w:w="4483" w:type="dxa"/>
            <w:vMerge w:val="continue"/>
            <w:tcBorders>
              <w:tl2br w:val="nil"/>
              <w:tr2bl w:val="nil"/>
            </w:tcBorders>
            <w:vAlign w:val="center"/>
          </w:tcPr>
          <w:p>
            <w:pPr>
              <w:widowControl/>
              <w:wordWrap/>
              <w:spacing w:line="360" w:lineRule="exact"/>
              <w:ind w:left="0" w:leftChars="0" w:right="0"/>
              <w:jc w:val="both"/>
              <w:textAlignment w:val="auto"/>
              <w:rPr>
                <w:rFonts w:hint="default" w:ascii="Times New Roman" w:hAnsi="Times New Roman" w:eastAsia="方正小标宋_GBK" w:cs="Times New Roman"/>
                <w:sz w:val="24"/>
                <w:szCs w:val="24"/>
                <w:lang w:eastAsia="zh-CN"/>
              </w:rPr>
            </w:pPr>
          </w:p>
        </w:tc>
        <w:tc>
          <w:tcPr>
            <w:tcW w:w="1287" w:type="dxa"/>
            <w:tcBorders>
              <w:tl2br w:val="nil"/>
              <w:tr2bl w:val="nil"/>
            </w:tcBorders>
            <w:vAlign w:val="center"/>
          </w:tcPr>
          <w:p>
            <w:pPr>
              <w:widowControl/>
              <w:wordWrap/>
              <w:spacing w:line="360" w:lineRule="exact"/>
              <w:ind w:left="0" w:leftChars="0" w:right="0"/>
              <w:jc w:val="center"/>
              <w:textAlignment w:val="auto"/>
              <w:rPr>
                <w:rFonts w:hint="default" w:ascii="Times New Roman" w:hAnsi="Times New Roman" w:eastAsia="方正小标宋_GBK" w:cs="Times New Roman"/>
                <w:sz w:val="24"/>
                <w:szCs w:val="24"/>
                <w:lang w:eastAsia="zh-CN"/>
              </w:rPr>
            </w:pPr>
            <w:r>
              <w:rPr>
                <w:rFonts w:hint="default" w:ascii="Times New Roman" w:hAnsi="Times New Roman" w:eastAsia="仿宋_GB2312" w:cs="Times New Roman"/>
                <w:spacing w:val="-10"/>
                <w:kern w:val="0"/>
                <w:sz w:val="21"/>
                <w:szCs w:val="21"/>
              </w:rPr>
              <w:t>一般</w:t>
            </w:r>
          </w:p>
        </w:tc>
        <w:tc>
          <w:tcPr>
            <w:tcW w:w="2224" w:type="dxa"/>
            <w:tcBorders>
              <w:tl2br w:val="nil"/>
              <w:tr2bl w:val="nil"/>
            </w:tcBorders>
            <w:vAlign w:val="center"/>
          </w:tcPr>
          <w:p>
            <w:pPr>
              <w:widowControl/>
              <w:wordWrap/>
              <w:autoSpaceDN w:val="0"/>
              <w:adjustRightInd/>
              <w:snapToGrid/>
              <w:spacing w:line="240" w:lineRule="exact"/>
              <w:ind w:left="0" w:leftChars="0" w:right="0"/>
              <w:jc w:val="left"/>
              <w:textAlignment w:val="auto"/>
              <w:rPr>
                <w:rFonts w:hint="eastAsia" w:ascii="Times New Roman" w:hAnsi="Times New Roman" w:eastAsia="仿宋_GB2312" w:cs="Times New Roman"/>
                <w:color w:val="010101"/>
                <w:kern w:val="0"/>
                <w:sz w:val="18"/>
                <w:szCs w:val="18"/>
                <w:lang w:eastAsia="zh-CN"/>
              </w:rPr>
            </w:pPr>
            <w:r>
              <w:rPr>
                <w:rFonts w:hint="eastAsia" w:ascii="Times New Roman" w:hAnsi="Times New Roman" w:eastAsia="仿宋_GB2312" w:cs="Times New Roman"/>
                <w:color w:val="010101"/>
                <w:kern w:val="0"/>
                <w:sz w:val="18"/>
                <w:szCs w:val="18"/>
                <w:lang w:eastAsia="zh-CN"/>
              </w:rPr>
              <w:t>有下列情形之一的：</w:t>
            </w:r>
          </w:p>
          <w:p>
            <w:pPr>
              <w:widowControl/>
              <w:wordWrap/>
              <w:autoSpaceDN w:val="0"/>
              <w:adjustRightInd/>
              <w:snapToGrid/>
              <w:spacing w:line="240" w:lineRule="exact"/>
              <w:ind w:left="0" w:leftChars="0" w:right="0"/>
              <w:jc w:val="left"/>
              <w:textAlignment w:val="auto"/>
              <w:rPr>
                <w:rFonts w:hint="eastAsia" w:ascii="Times New Roman" w:hAnsi="Times New Roman" w:eastAsia="仿宋_GB2312" w:cs="Times New Roman"/>
                <w:spacing w:val="-10"/>
                <w:kern w:val="0"/>
                <w:sz w:val="18"/>
                <w:szCs w:val="18"/>
                <w:lang w:val="en-US" w:eastAsia="zh-CN"/>
              </w:rPr>
            </w:pPr>
            <w:r>
              <w:rPr>
                <w:rFonts w:hint="eastAsia" w:ascii="Times New Roman" w:hAnsi="Times New Roman" w:eastAsia="仿宋_GB2312" w:cs="Times New Roman"/>
                <w:color w:val="010101"/>
                <w:kern w:val="0"/>
                <w:sz w:val="18"/>
                <w:szCs w:val="18"/>
                <w:lang w:val="en-US" w:eastAsia="zh-CN"/>
              </w:rPr>
              <w:t>1.</w:t>
            </w:r>
            <w:r>
              <w:rPr>
                <w:rFonts w:hint="eastAsia" w:ascii="Times New Roman" w:hAnsi="Times New Roman" w:eastAsia="仿宋_GB2312" w:cs="Times New Roman"/>
                <w:color w:val="auto"/>
                <w:kern w:val="0"/>
                <w:sz w:val="18"/>
                <w:szCs w:val="18"/>
                <w:lang w:val="en-US" w:eastAsia="zh-CN"/>
              </w:rPr>
              <w:t>违法所得五万至十万元的；</w:t>
            </w:r>
          </w:p>
          <w:p>
            <w:pPr>
              <w:widowControl/>
              <w:wordWrap/>
              <w:autoSpaceDN w:val="0"/>
              <w:adjustRightInd/>
              <w:snapToGrid/>
              <w:spacing w:line="240" w:lineRule="exact"/>
              <w:ind w:left="0" w:leftChars="0" w:right="0"/>
              <w:jc w:val="left"/>
              <w:textAlignment w:val="auto"/>
              <w:rPr>
                <w:rFonts w:hint="default" w:ascii="Times New Roman" w:hAnsi="Times New Roman" w:eastAsia="方正小标宋_GBK" w:cs="Times New Roman"/>
                <w:sz w:val="18"/>
                <w:szCs w:val="18"/>
                <w:lang w:eastAsia="zh-CN"/>
              </w:rPr>
            </w:pPr>
            <w:r>
              <w:rPr>
                <w:rFonts w:hint="eastAsia" w:ascii="Times New Roman" w:hAnsi="Times New Roman" w:eastAsia="仿宋_GB2312" w:cs="Times New Roman"/>
                <w:spacing w:val="-10"/>
                <w:kern w:val="0"/>
                <w:sz w:val="18"/>
                <w:szCs w:val="18"/>
                <w:lang w:val="en-US" w:eastAsia="zh-CN"/>
              </w:rPr>
              <w:t>2.未经许可经营旅行社业务2个月以上4个月以下的。</w:t>
            </w:r>
          </w:p>
        </w:tc>
        <w:tc>
          <w:tcPr>
            <w:tcW w:w="4947" w:type="dxa"/>
            <w:tcBorders>
              <w:tl2br w:val="nil"/>
              <w:tr2bl w:val="nil"/>
            </w:tcBorders>
            <w:vAlign w:val="center"/>
          </w:tcPr>
          <w:p>
            <w:pPr>
              <w:widowControl/>
              <w:wordWrap/>
              <w:spacing w:line="360" w:lineRule="exact"/>
              <w:ind w:left="0" w:leftChars="0" w:right="0"/>
              <w:textAlignment w:val="auto"/>
              <w:rPr>
                <w:rFonts w:hint="default" w:ascii="Times New Roman" w:hAnsi="Times New Roman" w:eastAsia="方正小标宋_GBK" w:cs="Times New Roman"/>
                <w:sz w:val="21"/>
                <w:szCs w:val="21"/>
                <w:lang w:eastAsia="zh-CN"/>
              </w:rPr>
            </w:pPr>
            <w:r>
              <w:rPr>
                <w:rFonts w:hint="default" w:ascii="Times New Roman" w:hAnsi="Times New Roman" w:eastAsia="仿宋_GB2312" w:cs="Times New Roman"/>
                <w:color w:val="010101"/>
                <w:kern w:val="0"/>
                <w:sz w:val="21"/>
                <w:szCs w:val="21"/>
              </w:rPr>
              <w:t xml:space="preserve">   </w:t>
            </w:r>
            <w:r>
              <w:rPr>
                <w:rFonts w:hint="default" w:ascii="Times New Roman" w:hAnsi="Times New Roman" w:eastAsia="仿宋_GB2312" w:cs="Times New Roman"/>
                <w:color w:val="010101"/>
                <w:kern w:val="0"/>
                <w:sz w:val="21"/>
                <w:szCs w:val="21"/>
                <w:lang w:val="en-US" w:eastAsia="zh-CN"/>
              </w:rPr>
              <w:t xml:space="preserve"> </w:t>
            </w:r>
            <w:r>
              <w:rPr>
                <w:rFonts w:hint="default" w:ascii="Times New Roman" w:hAnsi="Times New Roman" w:eastAsia="仿宋_GB2312" w:cs="Times New Roman"/>
                <w:spacing w:val="-10"/>
                <w:kern w:val="0"/>
                <w:sz w:val="21"/>
                <w:szCs w:val="21"/>
              </w:rPr>
              <w:t>责令改正，没收违法所得，并处</w:t>
            </w:r>
            <w:r>
              <w:rPr>
                <w:rFonts w:hint="eastAsia" w:ascii="Times New Roman" w:hAnsi="Times New Roman" w:eastAsia="仿宋_GB2312" w:cs="Times New Roman"/>
                <w:spacing w:val="-10"/>
                <w:kern w:val="0"/>
                <w:sz w:val="21"/>
                <w:szCs w:val="21"/>
                <w:lang w:val="en-US" w:eastAsia="zh-CN"/>
              </w:rPr>
              <w:t>五万</w:t>
            </w:r>
            <w:r>
              <w:rPr>
                <w:rFonts w:hint="default" w:ascii="Times New Roman" w:hAnsi="Times New Roman" w:eastAsia="仿宋_GB2312" w:cs="Times New Roman"/>
                <w:spacing w:val="-10"/>
                <w:kern w:val="0"/>
                <w:sz w:val="21"/>
                <w:szCs w:val="21"/>
              </w:rPr>
              <w:t>元以上</w:t>
            </w:r>
            <w:r>
              <w:rPr>
                <w:rFonts w:hint="eastAsia" w:ascii="Times New Roman" w:hAnsi="Times New Roman" w:eastAsia="仿宋_GB2312" w:cs="Times New Roman"/>
                <w:spacing w:val="-10"/>
                <w:kern w:val="0"/>
                <w:sz w:val="21"/>
                <w:szCs w:val="21"/>
                <w:lang w:val="en-US" w:eastAsia="zh-CN"/>
              </w:rPr>
              <w:t>十</w:t>
            </w:r>
            <w:r>
              <w:rPr>
                <w:rFonts w:hint="default" w:ascii="Times New Roman" w:hAnsi="Times New Roman" w:eastAsia="仿宋_GB2312" w:cs="Times New Roman"/>
                <w:spacing w:val="-10"/>
                <w:kern w:val="0"/>
                <w:sz w:val="21"/>
                <w:szCs w:val="21"/>
              </w:rPr>
              <w:t>万元以下罚款；对有关责任人员处五千元以上一万元以下罚款。</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230" w:hRule="atLeast"/>
        </w:trPr>
        <w:tc>
          <w:tcPr>
            <w:tcW w:w="699" w:type="dxa"/>
            <w:vMerge w:val="continue"/>
            <w:tcBorders>
              <w:tl2br w:val="nil"/>
              <w:tr2bl w:val="nil"/>
            </w:tcBorders>
            <w:vAlign w:val="center"/>
          </w:tcPr>
          <w:p>
            <w:pPr>
              <w:widowControl/>
              <w:wordWrap/>
              <w:spacing w:line="360" w:lineRule="exact"/>
              <w:ind w:left="0" w:leftChars="0" w:right="0"/>
              <w:jc w:val="center"/>
              <w:textAlignment w:val="auto"/>
              <w:rPr>
                <w:rFonts w:hint="default" w:ascii="Times New Roman" w:hAnsi="Times New Roman" w:eastAsia="方正小标宋_GBK" w:cs="Times New Roman"/>
                <w:sz w:val="24"/>
                <w:szCs w:val="24"/>
                <w:lang w:eastAsia="zh-CN"/>
              </w:rPr>
            </w:pPr>
          </w:p>
        </w:tc>
        <w:tc>
          <w:tcPr>
            <w:tcW w:w="1323" w:type="dxa"/>
            <w:vMerge w:val="continue"/>
            <w:tcBorders>
              <w:tl2br w:val="nil"/>
              <w:tr2bl w:val="nil"/>
            </w:tcBorders>
            <w:vAlign w:val="center"/>
          </w:tcPr>
          <w:p>
            <w:pPr>
              <w:widowControl/>
              <w:wordWrap/>
              <w:spacing w:line="360" w:lineRule="exact"/>
              <w:ind w:left="0" w:leftChars="0" w:right="0"/>
              <w:jc w:val="left"/>
              <w:textAlignment w:val="auto"/>
              <w:rPr>
                <w:rFonts w:hint="default" w:ascii="Times New Roman" w:hAnsi="Times New Roman" w:eastAsia="方正小标宋_GBK" w:cs="Times New Roman"/>
                <w:sz w:val="24"/>
                <w:szCs w:val="24"/>
                <w:lang w:eastAsia="zh-CN"/>
              </w:rPr>
            </w:pPr>
          </w:p>
        </w:tc>
        <w:tc>
          <w:tcPr>
            <w:tcW w:w="4483" w:type="dxa"/>
            <w:vMerge w:val="continue"/>
            <w:tcBorders>
              <w:tl2br w:val="nil"/>
              <w:tr2bl w:val="nil"/>
            </w:tcBorders>
            <w:vAlign w:val="center"/>
          </w:tcPr>
          <w:p>
            <w:pPr>
              <w:widowControl/>
              <w:wordWrap/>
              <w:spacing w:line="360" w:lineRule="exact"/>
              <w:ind w:left="0" w:leftChars="0" w:right="0"/>
              <w:jc w:val="both"/>
              <w:textAlignment w:val="auto"/>
              <w:rPr>
                <w:rFonts w:hint="default" w:ascii="Times New Roman" w:hAnsi="Times New Roman" w:eastAsia="方正小标宋_GBK" w:cs="Times New Roman"/>
                <w:sz w:val="24"/>
                <w:szCs w:val="24"/>
                <w:lang w:eastAsia="zh-CN"/>
              </w:rPr>
            </w:pPr>
          </w:p>
        </w:tc>
        <w:tc>
          <w:tcPr>
            <w:tcW w:w="1287" w:type="dxa"/>
            <w:tcBorders>
              <w:tl2br w:val="nil"/>
              <w:tr2bl w:val="nil"/>
            </w:tcBorders>
            <w:vAlign w:val="center"/>
          </w:tcPr>
          <w:p>
            <w:pPr>
              <w:widowControl/>
              <w:wordWrap/>
              <w:spacing w:line="360" w:lineRule="exact"/>
              <w:ind w:left="0" w:leftChars="0" w:right="0"/>
              <w:jc w:val="center"/>
              <w:textAlignment w:val="auto"/>
              <w:rPr>
                <w:rFonts w:hint="default" w:ascii="Times New Roman" w:hAnsi="Times New Roman" w:eastAsia="方正小标宋_GBK" w:cs="Times New Roman"/>
                <w:sz w:val="24"/>
                <w:szCs w:val="24"/>
                <w:lang w:eastAsia="zh-CN"/>
              </w:rPr>
            </w:pPr>
            <w:r>
              <w:rPr>
                <w:rFonts w:hint="default" w:ascii="Times New Roman" w:hAnsi="Times New Roman" w:eastAsia="仿宋_GB2312" w:cs="Times New Roman"/>
                <w:spacing w:val="-10"/>
                <w:kern w:val="0"/>
                <w:sz w:val="21"/>
                <w:szCs w:val="21"/>
              </w:rPr>
              <w:t>较重</w:t>
            </w:r>
          </w:p>
        </w:tc>
        <w:tc>
          <w:tcPr>
            <w:tcW w:w="2224" w:type="dxa"/>
            <w:tcBorders>
              <w:tl2br w:val="nil"/>
              <w:tr2bl w:val="nil"/>
            </w:tcBorders>
            <w:vAlign w:val="center"/>
          </w:tcPr>
          <w:p>
            <w:pPr>
              <w:widowControl/>
              <w:wordWrap/>
              <w:autoSpaceDN w:val="0"/>
              <w:adjustRightInd/>
              <w:snapToGrid/>
              <w:spacing w:line="240" w:lineRule="exact"/>
              <w:ind w:left="0" w:leftChars="0" w:right="0"/>
              <w:jc w:val="left"/>
              <w:textAlignment w:val="auto"/>
              <w:rPr>
                <w:rFonts w:hint="eastAsia" w:ascii="Times New Roman" w:hAnsi="Times New Roman" w:eastAsia="仿宋_GB2312" w:cs="Times New Roman"/>
                <w:color w:val="auto"/>
                <w:kern w:val="0"/>
                <w:sz w:val="18"/>
                <w:szCs w:val="18"/>
                <w:lang w:val="en-US" w:eastAsia="zh-CN"/>
              </w:rPr>
            </w:pPr>
            <w:r>
              <w:rPr>
                <w:rFonts w:hint="eastAsia" w:ascii="Times New Roman" w:hAnsi="Times New Roman" w:eastAsia="仿宋_GB2312" w:cs="Times New Roman"/>
                <w:color w:val="auto"/>
                <w:kern w:val="0"/>
                <w:sz w:val="18"/>
                <w:szCs w:val="18"/>
                <w:lang w:val="en-US" w:eastAsia="zh-CN"/>
              </w:rPr>
              <w:t>有下列情形之一的：</w:t>
            </w:r>
          </w:p>
          <w:p>
            <w:pPr>
              <w:widowControl/>
              <w:wordWrap/>
              <w:autoSpaceDN w:val="0"/>
              <w:adjustRightInd/>
              <w:snapToGrid/>
              <w:spacing w:line="240" w:lineRule="exact"/>
              <w:ind w:left="0" w:leftChars="0" w:right="0"/>
              <w:jc w:val="left"/>
              <w:textAlignment w:val="auto"/>
              <w:rPr>
                <w:rFonts w:hint="eastAsia" w:ascii="Times New Roman" w:hAnsi="Times New Roman" w:eastAsia="仿宋_GB2312" w:cs="Times New Roman"/>
                <w:spacing w:val="-10"/>
                <w:kern w:val="0"/>
                <w:sz w:val="18"/>
                <w:szCs w:val="18"/>
                <w:lang w:eastAsia="zh-CN"/>
              </w:rPr>
            </w:pPr>
            <w:r>
              <w:rPr>
                <w:rFonts w:hint="eastAsia" w:ascii="Times New Roman" w:hAnsi="Times New Roman" w:eastAsia="仿宋_GB2312" w:cs="Times New Roman"/>
                <w:spacing w:val="-10"/>
                <w:kern w:val="0"/>
                <w:sz w:val="18"/>
                <w:szCs w:val="18"/>
                <w:lang w:val="en-US" w:eastAsia="zh-CN"/>
              </w:rPr>
              <w:t>1.</w:t>
            </w:r>
            <w:r>
              <w:rPr>
                <w:rFonts w:hint="default" w:ascii="Times New Roman" w:hAnsi="Times New Roman" w:eastAsia="仿宋_GB2312" w:cs="Times New Roman"/>
                <w:spacing w:val="-10"/>
                <w:kern w:val="0"/>
                <w:sz w:val="18"/>
                <w:szCs w:val="18"/>
              </w:rPr>
              <w:t>违法所得十万元以上</w:t>
            </w:r>
            <w:r>
              <w:rPr>
                <w:rFonts w:hint="eastAsia" w:ascii="Times New Roman" w:hAnsi="Times New Roman" w:eastAsia="仿宋_GB2312" w:cs="Times New Roman"/>
                <w:spacing w:val="-10"/>
                <w:kern w:val="0"/>
                <w:sz w:val="18"/>
                <w:szCs w:val="18"/>
                <w:lang w:eastAsia="zh-CN"/>
              </w:rPr>
              <w:t>二十万以下</w:t>
            </w:r>
            <w:r>
              <w:rPr>
                <w:rFonts w:hint="default" w:ascii="Times New Roman" w:hAnsi="Times New Roman" w:eastAsia="仿宋_GB2312" w:cs="Times New Roman"/>
                <w:spacing w:val="-10"/>
                <w:kern w:val="0"/>
                <w:sz w:val="18"/>
                <w:szCs w:val="18"/>
              </w:rPr>
              <w:t>的</w:t>
            </w:r>
            <w:r>
              <w:rPr>
                <w:rFonts w:hint="eastAsia" w:ascii="Times New Roman" w:hAnsi="Times New Roman" w:eastAsia="仿宋_GB2312" w:cs="Times New Roman"/>
                <w:spacing w:val="-10"/>
                <w:kern w:val="0"/>
                <w:sz w:val="18"/>
                <w:szCs w:val="18"/>
                <w:lang w:eastAsia="zh-CN"/>
              </w:rPr>
              <w:t>；</w:t>
            </w:r>
          </w:p>
          <w:p>
            <w:pPr>
              <w:widowControl/>
              <w:wordWrap/>
              <w:autoSpaceDN w:val="0"/>
              <w:adjustRightInd/>
              <w:snapToGrid/>
              <w:spacing w:line="240" w:lineRule="exact"/>
              <w:ind w:left="0" w:leftChars="0" w:right="0"/>
              <w:jc w:val="left"/>
              <w:textAlignment w:val="auto"/>
              <w:rPr>
                <w:rFonts w:hint="default" w:ascii="Times New Roman" w:hAnsi="Times New Roman" w:eastAsia="仿宋_GB2312" w:cs="Times New Roman"/>
                <w:color w:val="010101"/>
                <w:kern w:val="0"/>
                <w:sz w:val="18"/>
                <w:szCs w:val="18"/>
              </w:rPr>
            </w:pPr>
            <w:r>
              <w:rPr>
                <w:rFonts w:hint="eastAsia" w:ascii="Times New Roman" w:hAnsi="Times New Roman" w:eastAsia="仿宋_GB2312" w:cs="Times New Roman"/>
                <w:color w:val="010101"/>
                <w:kern w:val="0"/>
                <w:sz w:val="18"/>
                <w:szCs w:val="18"/>
                <w:lang w:val="en-US" w:eastAsia="zh-CN"/>
              </w:rPr>
              <w:t>2.</w:t>
            </w:r>
            <w:r>
              <w:rPr>
                <w:rFonts w:hint="eastAsia" w:ascii="Times New Roman" w:hAnsi="Times New Roman" w:eastAsia="仿宋_GB2312" w:cs="Times New Roman"/>
                <w:color w:val="010101"/>
                <w:kern w:val="0"/>
                <w:sz w:val="18"/>
                <w:szCs w:val="18"/>
                <w:lang w:eastAsia="zh-CN"/>
              </w:rPr>
              <w:t>两年内因违反本项再次被查处的</w:t>
            </w:r>
            <w:r>
              <w:rPr>
                <w:rFonts w:hint="default" w:ascii="Times New Roman" w:hAnsi="Times New Roman" w:eastAsia="仿宋_GB2312" w:cs="Times New Roman"/>
                <w:color w:val="010101"/>
                <w:kern w:val="0"/>
                <w:sz w:val="18"/>
                <w:szCs w:val="18"/>
              </w:rPr>
              <w:t>；</w:t>
            </w:r>
          </w:p>
          <w:p>
            <w:pPr>
              <w:widowControl/>
              <w:numPr>
                <w:ilvl w:val="0"/>
                <w:numId w:val="0"/>
              </w:numPr>
              <w:wordWrap/>
              <w:autoSpaceDN w:val="0"/>
              <w:adjustRightInd/>
              <w:snapToGrid/>
              <w:spacing w:line="240" w:lineRule="exact"/>
              <w:ind w:left="0" w:leftChars="0" w:right="0" w:firstLine="0" w:firstLineChars="0"/>
              <w:jc w:val="left"/>
              <w:textAlignment w:val="auto"/>
              <w:rPr>
                <w:rFonts w:hint="default" w:ascii="Times New Roman" w:hAnsi="Times New Roman" w:eastAsia="仿宋_GB2312" w:cs="Times New Roman"/>
                <w:sz w:val="18"/>
                <w:szCs w:val="18"/>
                <w:lang w:val="en-US" w:eastAsia="zh-CN"/>
              </w:rPr>
            </w:pPr>
            <w:r>
              <w:rPr>
                <w:rFonts w:hint="eastAsia" w:ascii="Times New Roman" w:hAnsi="Times New Roman" w:eastAsia="仿宋_GB2312" w:cs="Times New Roman"/>
                <w:sz w:val="18"/>
                <w:szCs w:val="18"/>
                <w:lang w:val="en-US" w:eastAsia="zh-CN"/>
              </w:rPr>
              <w:t>3.</w:t>
            </w:r>
            <w:r>
              <w:rPr>
                <w:rFonts w:hint="eastAsia" w:ascii="Times New Roman" w:hAnsi="Times New Roman" w:eastAsia="仿宋_GB2312" w:cs="Times New Roman"/>
                <w:spacing w:val="-10"/>
                <w:kern w:val="0"/>
                <w:sz w:val="18"/>
                <w:szCs w:val="18"/>
                <w:lang w:val="en-US" w:eastAsia="zh-CN"/>
              </w:rPr>
              <w:t>未经许可经营旅行社业务4个月以上6个月以下的。</w:t>
            </w:r>
          </w:p>
        </w:tc>
        <w:tc>
          <w:tcPr>
            <w:tcW w:w="4947" w:type="dxa"/>
            <w:tcBorders>
              <w:tl2br w:val="nil"/>
              <w:tr2bl w:val="nil"/>
            </w:tcBorders>
            <w:vAlign w:val="center"/>
          </w:tcPr>
          <w:p>
            <w:pPr>
              <w:widowControl/>
              <w:wordWrap/>
              <w:spacing w:line="360" w:lineRule="exact"/>
              <w:ind w:left="0" w:leftChars="0" w:right="0"/>
              <w:textAlignment w:val="auto"/>
              <w:rPr>
                <w:rFonts w:hint="default" w:ascii="Times New Roman" w:hAnsi="Times New Roman" w:eastAsia="方正小标宋_GBK" w:cs="Times New Roman"/>
                <w:sz w:val="21"/>
                <w:szCs w:val="21"/>
                <w:lang w:eastAsia="zh-CN"/>
              </w:rPr>
            </w:pPr>
            <w:r>
              <w:rPr>
                <w:rFonts w:hint="default" w:ascii="Times New Roman" w:hAnsi="Times New Roman" w:eastAsia="仿宋_GB2312" w:cs="Times New Roman"/>
                <w:color w:val="010101"/>
                <w:kern w:val="0"/>
                <w:sz w:val="21"/>
                <w:szCs w:val="21"/>
              </w:rPr>
              <w:t xml:space="preserve">   </w:t>
            </w:r>
            <w:r>
              <w:rPr>
                <w:rFonts w:hint="default" w:ascii="Times New Roman" w:hAnsi="Times New Roman" w:eastAsia="仿宋_GB2312" w:cs="Times New Roman"/>
                <w:color w:val="010101"/>
                <w:kern w:val="0"/>
                <w:sz w:val="21"/>
                <w:szCs w:val="21"/>
                <w:lang w:val="en-US" w:eastAsia="zh-CN"/>
              </w:rPr>
              <w:t xml:space="preserve"> </w:t>
            </w:r>
            <w:r>
              <w:rPr>
                <w:rFonts w:hint="default" w:ascii="Times New Roman" w:hAnsi="Times New Roman" w:eastAsia="仿宋_GB2312" w:cs="Times New Roman"/>
                <w:spacing w:val="-10"/>
                <w:kern w:val="0"/>
                <w:sz w:val="21"/>
                <w:szCs w:val="21"/>
              </w:rPr>
              <w:t>责令改正，没收违法所得，并处违法所得</w:t>
            </w:r>
            <w:r>
              <w:rPr>
                <w:rFonts w:hint="eastAsia" w:ascii="Times New Roman" w:hAnsi="Times New Roman" w:eastAsia="仿宋_GB2312" w:cs="Times New Roman"/>
                <w:spacing w:val="-10"/>
                <w:kern w:val="0"/>
                <w:sz w:val="21"/>
                <w:szCs w:val="21"/>
                <w:lang w:val="en-US" w:eastAsia="zh-CN"/>
              </w:rPr>
              <w:t>一</w:t>
            </w:r>
            <w:r>
              <w:rPr>
                <w:rFonts w:hint="default" w:ascii="Times New Roman" w:hAnsi="Times New Roman" w:eastAsia="仿宋_GB2312" w:cs="Times New Roman"/>
                <w:spacing w:val="-10"/>
                <w:kern w:val="0"/>
                <w:sz w:val="21"/>
                <w:szCs w:val="21"/>
              </w:rPr>
              <w:t>倍以上</w:t>
            </w:r>
            <w:r>
              <w:rPr>
                <w:rFonts w:hint="eastAsia" w:ascii="Times New Roman" w:hAnsi="Times New Roman" w:eastAsia="仿宋_GB2312" w:cs="Times New Roman"/>
                <w:spacing w:val="-10"/>
                <w:kern w:val="0"/>
                <w:sz w:val="21"/>
                <w:szCs w:val="21"/>
                <w:lang w:val="en-US" w:eastAsia="zh-CN"/>
              </w:rPr>
              <w:t>三</w:t>
            </w:r>
            <w:r>
              <w:rPr>
                <w:rFonts w:hint="default" w:ascii="Times New Roman" w:hAnsi="Times New Roman" w:eastAsia="仿宋_GB2312" w:cs="Times New Roman"/>
                <w:spacing w:val="-10"/>
                <w:kern w:val="0"/>
                <w:sz w:val="21"/>
                <w:szCs w:val="21"/>
              </w:rPr>
              <w:t>倍以下罚款</w:t>
            </w:r>
            <w:r>
              <w:rPr>
                <w:rFonts w:hint="default" w:ascii="Times New Roman" w:hAnsi="Times New Roman" w:eastAsia="仿宋_GB2312" w:cs="Times New Roman"/>
                <w:spacing w:val="-10"/>
                <w:kern w:val="0"/>
                <w:sz w:val="21"/>
                <w:szCs w:val="21"/>
                <w:lang w:eastAsia="zh-CN"/>
              </w:rPr>
              <w:t>。</w:t>
            </w:r>
            <w:r>
              <w:rPr>
                <w:rFonts w:hint="default" w:ascii="Times New Roman" w:hAnsi="Times New Roman" w:eastAsia="仿宋_GB2312" w:cs="Times New Roman"/>
                <w:spacing w:val="-10"/>
                <w:kern w:val="0"/>
                <w:sz w:val="21"/>
                <w:szCs w:val="21"/>
              </w:rPr>
              <w:t>对有关责任人员处一万</w:t>
            </w:r>
            <w:r>
              <w:rPr>
                <w:rFonts w:hint="default" w:ascii="Times New Roman" w:hAnsi="Times New Roman" w:eastAsia="仿宋_GB2312" w:cs="Times New Roman"/>
                <w:spacing w:val="-10"/>
                <w:kern w:val="0"/>
                <w:sz w:val="21"/>
                <w:szCs w:val="21"/>
                <w:lang w:eastAsia="zh-CN"/>
              </w:rPr>
              <w:t>元</w:t>
            </w:r>
            <w:r>
              <w:rPr>
                <w:rFonts w:hint="default" w:ascii="Times New Roman" w:hAnsi="Times New Roman" w:eastAsia="仿宋_GB2312" w:cs="Times New Roman"/>
                <w:spacing w:val="-10"/>
                <w:kern w:val="0"/>
                <w:sz w:val="21"/>
                <w:szCs w:val="21"/>
              </w:rPr>
              <w:t>以上一万五千元以下罚款。</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3143" w:hRule="atLeast"/>
        </w:trPr>
        <w:tc>
          <w:tcPr>
            <w:tcW w:w="699" w:type="dxa"/>
            <w:vMerge w:val="continue"/>
            <w:tcBorders>
              <w:tl2br w:val="nil"/>
              <w:tr2bl w:val="nil"/>
            </w:tcBorders>
            <w:vAlign w:val="center"/>
          </w:tcPr>
          <w:p>
            <w:pPr>
              <w:widowControl/>
              <w:wordWrap/>
              <w:spacing w:line="360" w:lineRule="exact"/>
              <w:ind w:left="0" w:leftChars="0" w:right="0"/>
              <w:jc w:val="center"/>
              <w:textAlignment w:val="auto"/>
              <w:rPr>
                <w:rFonts w:hint="default" w:ascii="Times New Roman" w:hAnsi="Times New Roman" w:eastAsia="方正小标宋_GBK" w:cs="Times New Roman"/>
                <w:sz w:val="24"/>
                <w:szCs w:val="24"/>
                <w:lang w:eastAsia="zh-CN"/>
              </w:rPr>
            </w:pPr>
          </w:p>
        </w:tc>
        <w:tc>
          <w:tcPr>
            <w:tcW w:w="1323" w:type="dxa"/>
            <w:vMerge w:val="continue"/>
            <w:tcBorders>
              <w:tl2br w:val="nil"/>
              <w:tr2bl w:val="nil"/>
            </w:tcBorders>
            <w:vAlign w:val="center"/>
          </w:tcPr>
          <w:p>
            <w:pPr>
              <w:widowControl/>
              <w:wordWrap/>
              <w:spacing w:line="360" w:lineRule="exact"/>
              <w:ind w:left="0" w:leftChars="0" w:right="0"/>
              <w:jc w:val="left"/>
              <w:textAlignment w:val="auto"/>
              <w:rPr>
                <w:rFonts w:hint="default" w:ascii="Times New Roman" w:hAnsi="Times New Roman" w:eastAsia="方正小标宋_GBK" w:cs="Times New Roman"/>
                <w:sz w:val="24"/>
                <w:szCs w:val="24"/>
                <w:lang w:eastAsia="zh-CN"/>
              </w:rPr>
            </w:pPr>
          </w:p>
        </w:tc>
        <w:tc>
          <w:tcPr>
            <w:tcW w:w="4483" w:type="dxa"/>
            <w:vMerge w:val="continue"/>
            <w:tcBorders>
              <w:tl2br w:val="nil"/>
              <w:tr2bl w:val="nil"/>
            </w:tcBorders>
            <w:vAlign w:val="center"/>
          </w:tcPr>
          <w:p>
            <w:pPr>
              <w:widowControl/>
              <w:wordWrap/>
              <w:spacing w:line="360" w:lineRule="exact"/>
              <w:ind w:left="0" w:leftChars="0" w:right="0"/>
              <w:jc w:val="both"/>
              <w:textAlignment w:val="auto"/>
              <w:rPr>
                <w:rFonts w:hint="default" w:ascii="Times New Roman" w:hAnsi="Times New Roman" w:eastAsia="方正小标宋_GBK" w:cs="Times New Roman"/>
                <w:sz w:val="24"/>
                <w:szCs w:val="24"/>
                <w:lang w:eastAsia="zh-CN"/>
              </w:rPr>
            </w:pPr>
          </w:p>
        </w:tc>
        <w:tc>
          <w:tcPr>
            <w:tcW w:w="1287" w:type="dxa"/>
            <w:tcBorders>
              <w:tl2br w:val="nil"/>
              <w:tr2bl w:val="nil"/>
            </w:tcBorders>
            <w:vAlign w:val="center"/>
          </w:tcPr>
          <w:p>
            <w:pPr>
              <w:widowControl/>
              <w:wordWrap/>
              <w:autoSpaceDN w:val="0"/>
              <w:spacing w:line="360" w:lineRule="exact"/>
              <w:ind w:left="0" w:leftChars="0" w:right="0"/>
              <w:jc w:val="center"/>
              <w:textAlignment w:val="auto"/>
              <w:rPr>
                <w:rFonts w:hint="default" w:ascii="Times New Roman" w:hAnsi="Times New Roman" w:eastAsia="方正小标宋_GBK" w:cs="Times New Roman"/>
                <w:sz w:val="24"/>
                <w:szCs w:val="24"/>
                <w:lang w:eastAsia="zh-CN"/>
              </w:rPr>
            </w:pPr>
            <w:r>
              <w:rPr>
                <w:rFonts w:hint="default" w:ascii="Times New Roman" w:hAnsi="Times New Roman" w:eastAsia="仿宋_GB2312" w:cs="Times New Roman"/>
                <w:color w:val="010101"/>
                <w:kern w:val="0"/>
                <w:sz w:val="21"/>
                <w:szCs w:val="21"/>
              </w:rPr>
              <w:t>严重</w:t>
            </w:r>
          </w:p>
        </w:tc>
        <w:tc>
          <w:tcPr>
            <w:tcW w:w="2224" w:type="dxa"/>
            <w:tcBorders>
              <w:tl2br w:val="nil"/>
              <w:tr2bl w:val="nil"/>
            </w:tcBorders>
            <w:vAlign w:val="center"/>
          </w:tcPr>
          <w:p>
            <w:pPr>
              <w:widowControl/>
              <w:wordWrap/>
              <w:autoSpaceDN w:val="0"/>
              <w:adjustRightInd/>
              <w:snapToGrid/>
              <w:spacing w:line="240" w:lineRule="exact"/>
              <w:ind w:right="0"/>
              <w:jc w:val="both"/>
              <w:textAlignment w:val="auto"/>
              <w:rPr>
                <w:rFonts w:hint="default" w:ascii="Times New Roman" w:hAnsi="Times New Roman" w:eastAsia="仿宋_GB2312" w:cs="Times New Roman"/>
                <w:color w:val="010101"/>
                <w:kern w:val="0"/>
                <w:sz w:val="18"/>
                <w:szCs w:val="18"/>
              </w:rPr>
            </w:pPr>
            <w:r>
              <w:rPr>
                <w:rFonts w:hint="default" w:ascii="Times New Roman" w:hAnsi="Times New Roman" w:eastAsia="仿宋_GB2312" w:cs="Times New Roman"/>
                <w:color w:val="010101"/>
                <w:kern w:val="0"/>
                <w:sz w:val="18"/>
                <w:szCs w:val="18"/>
              </w:rPr>
              <w:t>有下列情形之一</w:t>
            </w:r>
            <w:r>
              <w:rPr>
                <w:rFonts w:hint="eastAsia" w:ascii="Times New Roman" w:hAnsi="Times New Roman" w:eastAsia="仿宋_GB2312" w:cs="Times New Roman"/>
                <w:color w:val="010101"/>
                <w:kern w:val="0"/>
                <w:sz w:val="18"/>
                <w:szCs w:val="18"/>
                <w:lang w:eastAsia="zh-CN"/>
              </w:rPr>
              <w:t>的</w:t>
            </w:r>
            <w:r>
              <w:rPr>
                <w:rFonts w:hint="default" w:ascii="Times New Roman" w:hAnsi="Times New Roman" w:eastAsia="仿宋_GB2312" w:cs="Times New Roman"/>
                <w:color w:val="010101"/>
                <w:kern w:val="0"/>
                <w:sz w:val="18"/>
                <w:szCs w:val="18"/>
              </w:rPr>
              <w:t>：</w:t>
            </w:r>
          </w:p>
          <w:p>
            <w:pPr>
              <w:widowControl/>
              <w:numPr>
                <w:ilvl w:val="0"/>
                <w:numId w:val="0"/>
              </w:numPr>
              <w:wordWrap/>
              <w:autoSpaceDN w:val="0"/>
              <w:adjustRightInd/>
              <w:snapToGrid/>
              <w:spacing w:line="240" w:lineRule="exact"/>
              <w:ind w:right="0"/>
              <w:jc w:val="both"/>
              <w:textAlignment w:val="auto"/>
              <w:rPr>
                <w:rFonts w:hint="default" w:ascii="Times New Roman" w:hAnsi="Times New Roman" w:eastAsia="仿宋_GB2312" w:cs="Times New Roman"/>
                <w:color w:val="010101"/>
                <w:kern w:val="0"/>
                <w:sz w:val="18"/>
                <w:szCs w:val="18"/>
              </w:rPr>
            </w:pPr>
            <w:r>
              <w:rPr>
                <w:rFonts w:hint="eastAsia" w:ascii="Times New Roman" w:hAnsi="Times New Roman" w:eastAsia="仿宋_GB2312" w:cs="Times New Roman"/>
                <w:color w:val="010101"/>
                <w:kern w:val="0"/>
                <w:sz w:val="18"/>
                <w:szCs w:val="18"/>
                <w:lang w:val="en-US" w:eastAsia="zh-CN"/>
              </w:rPr>
              <w:t>1.</w:t>
            </w:r>
            <w:r>
              <w:rPr>
                <w:rFonts w:hint="default" w:ascii="Times New Roman" w:hAnsi="Times New Roman" w:eastAsia="仿宋_GB2312" w:cs="Times New Roman"/>
                <w:color w:val="010101"/>
                <w:kern w:val="0"/>
                <w:sz w:val="18"/>
                <w:szCs w:val="18"/>
                <w:lang w:eastAsia="zh-CN"/>
              </w:rPr>
              <w:t>造成旅游</w:t>
            </w:r>
            <w:r>
              <w:rPr>
                <w:rFonts w:hint="eastAsia" w:ascii="Times New Roman" w:hAnsi="Times New Roman" w:eastAsia="仿宋_GB2312" w:cs="Times New Roman"/>
                <w:color w:val="010101"/>
                <w:kern w:val="0"/>
                <w:sz w:val="18"/>
                <w:szCs w:val="18"/>
                <w:lang w:val="en-US" w:eastAsia="zh-CN"/>
              </w:rPr>
              <w:t>突发事件</w:t>
            </w:r>
            <w:r>
              <w:rPr>
                <w:rFonts w:hint="default" w:ascii="Times New Roman" w:hAnsi="Times New Roman" w:eastAsia="仿宋_GB2312" w:cs="Times New Roman"/>
                <w:color w:val="010101"/>
                <w:kern w:val="0"/>
                <w:sz w:val="18"/>
                <w:szCs w:val="18"/>
              </w:rPr>
              <w:t>；</w:t>
            </w:r>
          </w:p>
          <w:p>
            <w:pPr>
              <w:widowControl/>
              <w:numPr>
                <w:ilvl w:val="0"/>
                <w:numId w:val="0"/>
              </w:numPr>
              <w:wordWrap/>
              <w:autoSpaceDN w:val="0"/>
              <w:adjustRightInd/>
              <w:snapToGrid/>
              <w:spacing w:line="240" w:lineRule="exact"/>
              <w:ind w:right="0"/>
              <w:jc w:val="both"/>
              <w:textAlignment w:val="auto"/>
              <w:rPr>
                <w:rFonts w:hint="eastAsia" w:ascii="Times New Roman" w:hAnsi="Times New Roman" w:eastAsia="仿宋_GB2312" w:cs="Times New Roman"/>
                <w:color w:val="010101"/>
                <w:kern w:val="0"/>
                <w:sz w:val="18"/>
                <w:szCs w:val="18"/>
                <w:lang w:eastAsia="zh-CN"/>
              </w:rPr>
            </w:pPr>
            <w:r>
              <w:rPr>
                <w:rFonts w:hint="eastAsia" w:ascii="Times New Roman" w:hAnsi="Times New Roman" w:eastAsia="仿宋_GB2312" w:cs="Times New Roman"/>
                <w:color w:val="010101"/>
                <w:kern w:val="0"/>
                <w:sz w:val="18"/>
                <w:szCs w:val="18"/>
                <w:lang w:val="en-US" w:eastAsia="zh-CN"/>
              </w:rPr>
              <w:t>2</w:t>
            </w:r>
            <w:r>
              <w:rPr>
                <w:rFonts w:hint="default" w:ascii="Times New Roman" w:hAnsi="Times New Roman" w:eastAsia="仿宋_GB2312" w:cs="Times New Roman"/>
                <w:color w:val="010101"/>
                <w:kern w:val="0"/>
                <w:sz w:val="18"/>
                <w:szCs w:val="18"/>
              </w:rPr>
              <w:t>.造成社会影响</w:t>
            </w:r>
            <w:r>
              <w:rPr>
                <w:rFonts w:hint="eastAsia" w:ascii="Times New Roman" w:hAnsi="Times New Roman" w:eastAsia="仿宋_GB2312" w:cs="Times New Roman"/>
                <w:color w:val="010101"/>
                <w:kern w:val="0"/>
                <w:sz w:val="18"/>
                <w:szCs w:val="18"/>
                <w:lang w:eastAsia="zh-CN"/>
              </w:rPr>
              <w:t>；</w:t>
            </w:r>
          </w:p>
          <w:p>
            <w:pPr>
              <w:widowControl/>
              <w:wordWrap/>
              <w:autoSpaceDN w:val="0"/>
              <w:adjustRightInd/>
              <w:snapToGrid/>
              <w:spacing w:line="240" w:lineRule="exact"/>
              <w:ind w:left="0" w:leftChars="0" w:right="0"/>
              <w:jc w:val="both"/>
              <w:textAlignment w:val="auto"/>
              <w:rPr>
                <w:rFonts w:hint="eastAsia" w:ascii="Times New Roman" w:hAnsi="Times New Roman" w:eastAsia="仿宋_GB2312" w:cs="Times New Roman"/>
                <w:color w:val="010101"/>
                <w:kern w:val="0"/>
                <w:sz w:val="18"/>
                <w:szCs w:val="18"/>
                <w:lang w:eastAsia="zh-CN"/>
              </w:rPr>
            </w:pPr>
            <w:r>
              <w:rPr>
                <w:rFonts w:hint="eastAsia" w:ascii="Times New Roman" w:hAnsi="Times New Roman" w:eastAsia="仿宋_GB2312" w:cs="Times New Roman"/>
                <w:color w:val="010101"/>
                <w:kern w:val="0"/>
                <w:sz w:val="18"/>
                <w:szCs w:val="18"/>
                <w:lang w:val="en-US" w:eastAsia="zh-CN"/>
              </w:rPr>
              <w:t>3.</w:t>
            </w:r>
            <w:r>
              <w:rPr>
                <w:rFonts w:hint="eastAsia" w:ascii="Times New Roman" w:hAnsi="Times New Roman" w:eastAsia="仿宋_GB2312" w:cs="Times New Roman"/>
                <w:color w:val="010101"/>
                <w:kern w:val="0"/>
                <w:sz w:val="18"/>
                <w:szCs w:val="18"/>
                <w:lang w:eastAsia="zh-CN"/>
              </w:rPr>
              <w:t>具有《文化市场综合执法行政处罚裁量权适用办法》第十四条规定应当从重处罚情形的；</w:t>
            </w:r>
          </w:p>
          <w:p>
            <w:pPr>
              <w:widowControl/>
              <w:wordWrap/>
              <w:autoSpaceDN w:val="0"/>
              <w:adjustRightInd/>
              <w:snapToGrid/>
              <w:spacing w:line="240" w:lineRule="exact"/>
              <w:ind w:left="0" w:leftChars="0" w:right="0"/>
              <w:jc w:val="both"/>
              <w:textAlignment w:val="auto"/>
              <w:rPr>
                <w:rFonts w:hint="eastAsia" w:ascii="Times New Roman" w:hAnsi="Times New Roman" w:eastAsia="仿宋_GB2312" w:cs="Times New Roman"/>
                <w:spacing w:val="-10"/>
                <w:kern w:val="0"/>
                <w:sz w:val="18"/>
                <w:szCs w:val="18"/>
                <w:lang w:eastAsia="zh-CN"/>
              </w:rPr>
            </w:pPr>
            <w:r>
              <w:rPr>
                <w:rFonts w:hint="eastAsia" w:ascii="Times New Roman" w:hAnsi="Times New Roman" w:eastAsia="仿宋_GB2312" w:cs="Times New Roman"/>
                <w:color w:val="010101"/>
                <w:kern w:val="0"/>
                <w:sz w:val="18"/>
                <w:szCs w:val="18"/>
                <w:lang w:val="en-US" w:eastAsia="zh-CN"/>
              </w:rPr>
              <w:t>4.</w:t>
            </w:r>
            <w:r>
              <w:rPr>
                <w:rFonts w:hint="default" w:ascii="Times New Roman" w:hAnsi="Times New Roman" w:eastAsia="仿宋_GB2312" w:cs="Times New Roman"/>
                <w:spacing w:val="-10"/>
                <w:kern w:val="0"/>
                <w:sz w:val="18"/>
                <w:szCs w:val="18"/>
              </w:rPr>
              <w:t>违法所得</w:t>
            </w:r>
            <w:r>
              <w:rPr>
                <w:rFonts w:hint="eastAsia" w:ascii="Times New Roman" w:hAnsi="Times New Roman" w:eastAsia="仿宋_GB2312" w:cs="Times New Roman"/>
                <w:spacing w:val="-10"/>
                <w:kern w:val="0"/>
                <w:sz w:val="18"/>
                <w:szCs w:val="18"/>
                <w:lang w:eastAsia="zh-CN"/>
              </w:rPr>
              <w:t>二十</w:t>
            </w:r>
            <w:r>
              <w:rPr>
                <w:rFonts w:hint="default" w:ascii="Times New Roman" w:hAnsi="Times New Roman" w:eastAsia="仿宋_GB2312" w:cs="Times New Roman"/>
                <w:spacing w:val="-10"/>
                <w:kern w:val="0"/>
                <w:sz w:val="18"/>
                <w:szCs w:val="18"/>
              </w:rPr>
              <w:t>万元以上的</w:t>
            </w:r>
            <w:r>
              <w:rPr>
                <w:rFonts w:hint="eastAsia" w:ascii="Times New Roman" w:hAnsi="Times New Roman" w:eastAsia="仿宋_GB2312" w:cs="Times New Roman"/>
                <w:spacing w:val="-10"/>
                <w:kern w:val="0"/>
                <w:sz w:val="18"/>
                <w:szCs w:val="18"/>
                <w:lang w:eastAsia="zh-CN"/>
              </w:rPr>
              <w:t>；</w:t>
            </w:r>
          </w:p>
          <w:p>
            <w:pPr>
              <w:widowControl/>
              <w:wordWrap/>
              <w:autoSpaceDN w:val="0"/>
              <w:adjustRightInd/>
              <w:snapToGrid/>
              <w:spacing w:line="240" w:lineRule="exact"/>
              <w:ind w:left="0" w:leftChars="0" w:right="0"/>
              <w:jc w:val="both"/>
              <w:textAlignment w:val="auto"/>
              <w:rPr>
                <w:rFonts w:hint="default" w:ascii="Times New Roman" w:hAnsi="Times New Roman" w:eastAsia="仿宋_GB2312" w:cs="Times New Roman"/>
                <w:spacing w:val="-10"/>
                <w:kern w:val="0"/>
                <w:sz w:val="18"/>
                <w:szCs w:val="18"/>
                <w:lang w:val="en-US" w:eastAsia="zh-CN"/>
              </w:rPr>
            </w:pPr>
            <w:r>
              <w:rPr>
                <w:rFonts w:hint="eastAsia" w:ascii="Times New Roman" w:hAnsi="Times New Roman" w:eastAsia="仿宋_GB2312" w:cs="Times New Roman"/>
                <w:spacing w:val="-10"/>
                <w:kern w:val="0"/>
                <w:sz w:val="18"/>
                <w:szCs w:val="18"/>
                <w:lang w:val="en-US" w:eastAsia="zh-CN"/>
              </w:rPr>
              <w:t>5.未经许可经营旅行社业务6个月以上的。</w:t>
            </w:r>
          </w:p>
        </w:tc>
        <w:tc>
          <w:tcPr>
            <w:tcW w:w="4947" w:type="dxa"/>
            <w:tcBorders>
              <w:tl2br w:val="nil"/>
              <w:tr2bl w:val="nil"/>
            </w:tcBorders>
            <w:vAlign w:val="center"/>
          </w:tcPr>
          <w:p>
            <w:pPr>
              <w:widowControl/>
              <w:wordWrap/>
              <w:spacing w:line="360" w:lineRule="exact"/>
              <w:ind w:left="0" w:leftChars="0" w:right="0"/>
              <w:textAlignment w:val="auto"/>
              <w:rPr>
                <w:rFonts w:hint="default" w:ascii="Times New Roman" w:hAnsi="Times New Roman" w:eastAsia="方正小标宋_GBK" w:cs="Times New Roman"/>
                <w:sz w:val="21"/>
                <w:szCs w:val="21"/>
                <w:lang w:eastAsia="zh-CN"/>
              </w:rPr>
            </w:pPr>
            <w:r>
              <w:rPr>
                <w:rFonts w:hint="default" w:ascii="Times New Roman" w:hAnsi="Times New Roman" w:eastAsia="仿宋_GB2312" w:cs="Times New Roman"/>
                <w:color w:val="010101"/>
                <w:kern w:val="0"/>
                <w:sz w:val="21"/>
                <w:szCs w:val="21"/>
              </w:rPr>
              <w:t xml:space="preserve">   </w:t>
            </w:r>
            <w:r>
              <w:rPr>
                <w:rFonts w:hint="default" w:ascii="Times New Roman" w:hAnsi="Times New Roman" w:eastAsia="仿宋_GB2312" w:cs="Times New Roman"/>
                <w:color w:val="010101"/>
                <w:kern w:val="0"/>
                <w:sz w:val="21"/>
                <w:szCs w:val="21"/>
                <w:lang w:val="en-US" w:eastAsia="zh-CN"/>
              </w:rPr>
              <w:t xml:space="preserve"> </w:t>
            </w:r>
            <w:r>
              <w:rPr>
                <w:rFonts w:hint="default" w:ascii="Times New Roman" w:hAnsi="Times New Roman" w:eastAsia="仿宋_GB2312" w:cs="Times New Roman"/>
                <w:spacing w:val="-10"/>
                <w:kern w:val="0"/>
                <w:sz w:val="21"/>
                <w:szCs w:val="21"/>
              </w:rPr>
              <w:t>责令改正，没收违法所得，并处违法所得</w:t>
            </w:r>
            <w:r>
              <w:rPr>
                <w:rFonts w:hint="eastAsia" w:ascii="Times New Roman" w:hAnsi="Times New Roman" w:eastAsia="仿宋_GB2312" w:cs="Times New Roman"/>
                <w:spacing w:val="-10"/>
                <w:kern w:val="0"/>
                <w:sz w:val="21"/>
                <w:szCs w:val="21"/>
                <w:lang w:val="en-US" w:eastAsia="zh-CN"/>
              </w:rPr>
              <w:t>三</w:t>
            </w:r>
            <w:r>
              <w:rPr>
                <w:rFonts w:hint="default" w:ascii="Times New Roman" w:hAnsi="Times New Roman" w:eastAsia="仿宋_GB2312" w:cs="Times New Roman"/>
                <w:spacing w:val="-10"/>
                <w:kern w:val="0"/>
                <w:sz w:val="21"/>
                <w:szCs w:val="21"/>
              </w:rPr>
              <w:t>倍以上</w:t>
            </w:r>
            <w:r>
              <w:rPr>
                <w:rFonts w:hint="eastAsia" w:ascii="Times New Roman" w:hAnsi="Times New Roman" w:eastAsia="仿宋_GB2312" w:cs="Times New Roman"/>
                <w:spacing w:val="-10"/>
                <w:kern w:val="0"/>
                <w:sz w:val="21"/>
                <w:szCs w:val="21"/>
                <w:lang w:val="en-US" w:eastAsia="zh-CN"/>
              </w:rPr>
              <w:t>五</w:t>
            </w:r>
            <w:r>
              <w:rPr>
                <w:rFonts w:hint="default" w:ascii="Times New Roman" w:hAnsi="Times New Roman" w:eastAsia="仿宋_GB2312" w:cs="Times New Roman"/>
                <w:spacing w:val="-10"/>
                <w:kern w:val="0"/>
                <w:sz w:val="21"/>
                <w:szCs w:val="21"/>
              </w:rPr>
              <w:t>倍以下罚款</w:t>
            </w:r>
            <w:r>
              <w:rPr>
                <w:rFonts w:hint="default" w:ascii="Times New Roman" w:hAnsi="Times New Roman" w:eastAsia="仿宋_GB2312" w:cs="Times New Roman"/>
                <w:spacing w:val="-10"/>
                <w:kern w:val="0"/>
                <w:sz w:val="21"/>
                <w:szCs w:val="21"/>
                <w:lang w:eastAsia="zh-CN"/>
              </w:rPr>
              <w:t>。</w:t>
            </w:r>
            <w:r>
              <w:rPr>
                <w:rFonts w:hint="default" w:ascii="Times New Roman" w:hAnsi="Times New Roman" w:eastAsia="仿宋_GB2312" w:cs="Times New Roman"/>
                <w:spacing w:val="-10"/>
                <w:kern w:val="0"/>
                <w:sz w:val="21"/>
                <w:szCs w:val="21"/>
              </w:rPr>
              <w:t>对有关责任人员处一万五千元以上二万元以下罚款。</w:t>
            </w:r>
          </w:p>
        </w:tc>
      </w:tr>
    </w:tbl>
    <w:p>
      <w:pPr>
        <w:ind w:left="0" w:leftChars="0" w:right="0"/>
        <w:jc w:val="center"/>
        <w:rPr>
          <w:rFonts w:hint="default" w:ascii="Times New Roman" w:hAnsi="Times New Roman" w:eastAsia="方正小标宋_GBK" w:cs="Times New Roman"/>
          <w:sz w:val="24"/>
          <w:szCs w:val="24"/>
          <w:lang w:eastAsia="zh-CN"/>
        </w:rPr>
      </w:pPr>
      <w:r>
        <w:rPr>
          <w:rFonts w:hint="default" w:ascii="Times New Roman" w:hAnsi="Times New Roman" w:eastAsia="方正小标宋_GBK" w:cs="Times New Roman"/>
          <w:sz w:val="24"/>
          <w:szCs w:val="24"/>
          <w:lang w:eastAsia="zh-CN"/>
        </w:rPr>
        <w:br w:type="page"/>
      </w:r>
    </w:p>
    <w:tbl>
      <w:tblPr>
        <w:tblStyle w:val="9"/>
        <w:tblW w:w="14963" w:type="dxa"/>
        <w:tblInd w:w="-10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700"/>
        <w:gridCol w:w="1320"/>
        <w:gridCol w:w="4486"/>
        <w:gridCol w:w="1288"/>
        <w:gridCol w:w="2225"/>
        <w:gridCol w:w="4944"/>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13" w:hRule="atLeast"/>
        </w:trPr>
        <w:tc>
          <w:tcPr>
            <w:tcW w:w="700" w:type="dxa"/>
            <w:tcBorders>
              <w:tl2br w:val="nil"/>
              <w:tr2bl w:val="nil"/>
            </w:tcBorders>
            <w:vAlign w:val="center"/>
          </w:tcPr>
          <w:p>
            <w:pPr>
              <w:ind w:left="0" w:leftChars="0" w:right="0"/>
              <w:jc w:val="center"/>
              <w:rPr>
                <w:rFonts w:hint="default" w:ascii="Times New Roman" w:hAnsi="Times New Roman" w:cs="Times New Roman"/>
              </w:rPr>
            </w:pPr>
            <w:r>
              <w:rPr>
                <w:rFonts w:hint="default" w:ascii="Times New Roman" w:hAnsi="Times New Roman" w:eastAsia="方正小标宋_GBK" w:cs="Times New Roman"/>
                <w:sz w:val="24"/>
                <w:szCs w:val="24"/>
                <w:lang w:eastAsia="zh-CN"/>
              </w:rPr>
              <w:t>序号</w:t>
            </w:r>
          </w:p>
        </w:tc>
        <w:tc>
          <w:tcPr>
            <w:tcW w:w="1320" w:type="dxa"/>
            <w:tcBorders>
              <w:tl2br w:val="nil"/>
              <w:tr2bl w:val="nil"/>
            </w:tcBorders>
            <w:vAlign w:val="center"/>
          </w:tcPr>
          <w:p>
            <w:pPr>
              <w:ind w:left="0" w:leftChars="0" w:right="0"/>
              <w:jc w:val="center"/>
              <w:rPr>
                <w:rFonts w:hint="default" w:ascii="Times New Roman" w:hAnsi="Times New Roman" w:cs="Times New Roman"/>
              </w:rPr>
            </w:pPr>
            <w:r>
              <w:rPr>
                <w:rFonts w:hint="default" w:ascii="Times New Roman" w:hAnsi="Times New Roman" w:eastAsia="方正小标宋_GBK" w:cs="Times New Roman"/>
                <w:sz w:val="24"/>
                <w:szCs w:val="24"/>
                <w:lang w:eastAsia="zh-CN"/>
              </w:rPr>
              <w:t>事项名称</w:t>
            </w:r>
          </w:p>
        </w:tc>
        <w:tc>
          <w:tcPr>
            <w:tcW w:w="4486" w:type="dxa"/>
            <w:tcBorders>
              <w:tl2br w:val="nil"/>
              <w:tr2bl w:val="nil"/>
            </w:tcBorders>
            <w:vAlign w:val="center"/>
          </w:tcPr>
          <w:p>
            <w:pPr>
              <w:ind w:left="0" w:leftChars="0" w:right="0"/>
              <w:jc w:val="center"/>
              <w:rPr>
                <w:rFonts w:hint="default" w:ascii="Times New Roman" w:hAnsi="Times New Roman" w:eastAsia="方正仿宋_GB2312" w:cs="Times New Roman"/>
                <w:color w:val="auto"/>
                <w:sz w:val="21"/>
                <w:szCs w:val="21"/>
                <w:lang w:val="en-US" w:eastAsia="zh-CN"/>
              </w:rPr>
            </w:pPr>
            <w:r>
              <w:rPr>
                <w:rFonts w:hint="default" w:ascii="Times New Roman" w:hAnsi="Times New Roman" w:eastAsia="方正小标宋_GBK" w:cs="Times New Roman"/>
                <w:sz w:val="24"/>
                <w:szCs w:val="24"/>
                <w:lang w:eastAsia="zh-CN"/>
              </w:rPr>
              <w:t>处罚依据</w:t>
            </w:r>
          </w:p>
        </w:tc>
        <w:tc>
          <w:tcPr>
            <w:tcW w:w="1288" w:type="dxa"/>
            <w:tcBorders>
              <w:tl2br w:val="nil"/>
              <w:tr2bl w:val="nil"/>
            </w:tcBorders>
            <w:vAlign w:val="center"/>
          </w:tcPr>
          <w:p>
            <w:pPr>
              <w:ind w:left="0" w:leftChars="0" w:right="0"/>
              <w:jc w:val="center"/>
              <w:rPr>
                <w:rFonts w:hint="default" w:ascii="Times New Roman" w:hAnsi="Times New Roman" w:eastAsia="方正仿宋_GB2312" w:cs="Times New Roman"/>
                <w:sz w:val="21"/>
                <w:szCs w:val="21"/>
                <w:highlight w:val="none"/>
                <w:lang w:eastAsia="zh-CN"/>
              </w:rPr>
            </w:pPr>
            <w:r>
              <w:rPr>
                <w:rFonts w:hint="default" w:ascii="Times New Roman" w:hAnsi="Times New Roman" w:eastAsia="方正小标宋_GBK" w:cs="Times New Roman"/>
                <w:sz w:val="24"/>
                <w:szCs w:val="24"/>
                <w:lang w:eastAsia="zh-CN"/>
              </w:rPr>
              <w:t>裁量阶次</w:t>
            </w:r>
          </w:p>
        </w:tc>
        <w:tc>
          <w:tcPr>
            <w:tcW w:w="2225" w:type="dxa"/>
            <w:tcBorders>
              <w:tl2br w:val="nil"/>
              <w:tr2bl w:val="nil"/>
            </w:tcBorders>
            <w:vAlign w:val="center"/>
          </w:tcPr>
          <w:p>
            <w:pPr>
              <w:ind w:left="0" w:leftChars="0" w:right="0"/>
              <w:jc w:val="center"/>
              <w:rPr>
                <w:rFonts w:hint="default" w:ascii="Times New Roman" w:hAnsi="Times New Roman" w:eastAsia="方正仿宋_GB2312" w:cs="Times New Roman"/>
                <w:sz w:val="21"/>
                <w:szCs w:val="21"/>
                <w:highlight w:val="none"/>
              </w:rPr>
            </w:pPr>
            <w:r>
              <w:rPr>
                <w:rFonts w:hint="default" w:ascii="Times New Roman" w:hAnsi="Times New Roman" w:eastAsia="方正小标宋_GBK" w:cs="Times New Roman"/>
                <w:sz w:val="24"/>
                <w:szCs w:val="24"/>
                <w:lang w:eastAsia="zh-CN"/>
              </w:rPr>
              <w:t>违法行为表现</w:t>
            </w:r>
          </w:p>
        </w:tc>
        <w:tc>
          <w:tcPr>
            <w:tcW w:w="4944" w:type="dxa"/>
            <w:tcBorders>
              <w:tl2br w:val="nil"/>
              <w:tr2bl w:val="nil"/>
            </w:tcBorders>
            <w:vAlign w:val="center"/>
          </w:tcPr>
          <w:p>
            <w:pPr>
              <w:ind w:left="0" w:leftChars="0" w:right="0"/>
              <w:jc w:val="center"/>
              <w:rPr>
                <w:rFonts w:hint="default" w:ascii="Times New Roman" w:hAnsi="Times New Roman" w:eastAsia="方正仿宋_GB2312" w:cs="Times New Roman"/>
                <w:sz w:val="21"/>
                <w:szCs w:val="21"/>
                <w:highlight w:val="none"/>
              </w:rPr>
            </w:pPr>
            <w:r>
              <w:rPr>
                <w:rFonts w:hint="default" w:ascii="Times New Roman" w:hAnsi="Times New Roman" w:eastAsia="方正小标宋_GBK" w:cs="Times New Roman"/>
                <w:sz w:val="24"/>
                <w:szCs w:val="24"/>
                <w:lang w:eastAsia="zh-CN"/>
              </w:rPr>
              <w:t>行政处罚</w:t>
            </w:r>
            <w:r>
              <w:rPr>
                <w:rFonts w:hint="eastAsia" w:ascii="Times New Roman" w:hAnsi="Times New Roman" w:eastAsia="方正小标宋_GBK" w:cs="Times New Roman"/>
                <w:sz w:val="24"/>
                <w:szCs w:val="24"/>
                <w:lang w:eastAsia="zh-CN"/>
              </w:rPr>
              <w:t>基准</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160" w:hRule="atLeast"/>
        </w:trPr>
        <w:tc>
          <w:tcPr>
            <w:tcW w:w="700" w:type="dxa"/>
            <w:vMerge w:val="restart"/>
            <w:tcBorders>
              <w:tl2br w:val="nil"/>
              <w:tr2bl w:val="nil"/>
            </w:tcBorders>
            <w:vAlign w:val="center"/>
          </w:tcPr>
          <w:p>
            <w:pPr>
              <w:widowControl/>
              <w:wordWrap/>
              <w:adjustRightInd/>
              <w:snapToGrid/>
              <w:spacing w:line="360" w:lineRule="exact"/>
              <w:ind w:left="0" w:leftChars="0" w:right="0"/>
              <w:jc w:val="center"/>
              <w:textAlignment w:val="auto"/>
              <w:rPr>
                <w:rFonts w:hint="default" w:ascii="Times New Roman" w:hAnsi="Times New Roman" w:eastAsia="方正小标宋_GBK" w:cs="Times New Roman"/>
                <w:sz w:val="24"/>
                <w:szCs w:val="24"/>
                <w:lang w:eastAsia="zh-CN"/>
              </w:rPr>
            </w:pPr>
            <w:r>
              <w:rPr>
                <w:rFonts w:hint="default" w:ascii="Times New Roman" w:hAnsi="Times New Roman" w:eastAsia="仿宋_GB2312" w:cs="Times New Roman"/>
                <w:b/>
                <w:spacing w:val="-10"/>
                <w:kern w:val="0"/>
                <w:sz w:val="28"/>
                <w:szCs w:val="28"/>
                <w:lang w:eastAsia="zh-CN"/>
              </w:rPr>
              <w:t>95</w:t>
            </w:r>
          </w:p>
        </w:tc>
        <w:tc>
          <w:tcPr>
            <w:tcW w:w="1320" w:type="dxa"/>
            <w:vMerge w:val="restart"/>
            <w:tcBorders>
              <w:tl2br w:val="nil"/>
              <w:tr2bl w:val="nil"/>
            </w:tcBorders>
            <w:vAlign w:val="center"/>
          </w:tcPr>
          <w:p>
            <w:pPr>
              <w:widowControl/>
              <w:wordWrap/>
              <w:adjustRightInd/>
              <w:snapToGrid/>
              <w:spacing w:line="360" w:lineRule="exact"/>
              <w:ind w:left="0" w:leftChars="0" w:right="0"/>
              <w:textAlignment w:val="auto"/>
              <w:rPr>
                <w:rFonts w:hint="default" w:ascii="Times New Roman" w:hAnsi="Times New Roman" w:eastAsia="仿宋_GB2312" w:cs="Times New Roman"/>
                <w:b/>
                <w:bCs w:val="0"/>
                <w:spacing w:val="-10"/>
                <w:kern w:val="0"/>
                <w:sz w:val="21"/>
                <w:szCs w:val="21"/>
                <w:lang w:val="en-US" w:eastAsia="zh-CN"/>
              </w:rPr>
            </w:pPr>
            <w:r>
              <w:rPr>
                <w:rFonts w:hint="default" w:ascii="Times New Roman" w:hAnsi="Times New Roman" w:eastAsia="仿宋_GB2312" w:cs="Times New Roman"/>
                <w:b/>
                <w:bCs w:val="0"/>
                <w:spacing w:val="-10"/>
                <w:kern w:val="0"/>
                <w:sz w:val="21"/>
                <w:szCs w:val="21"/>
                <w:lang w:val="en-US" w:eastAsia="zh-CN"/>
              </w:rPr>
              <w:t xml:space="preserve">    </w:t>
            </w:r>
            <w:r>
              <w:rPr>
                <w:rFonts w:hint="eastAsia" w:ascii="Times New Roman" w:hAnsi="Times New Roman" w:eastAsia="仿宋_GB2312" w:cs="Times New Roman"/>
                <w:b/>
                <w:bCs w:val="0"/>
                <w:spacing w:val="-10"/>
                <w:kern w:val="0"/>
                <w:sz w:val="21"/>
                <w:szCs w:val="21"/>
                <w:lang w:val="en-US" w:eastAsia="zh-CN"/>
              </w:rPr>
              <w:t>第2项</w:t>
            </w:r>
          </w:p>
          <w:p>
            <w:pPr>
              <w:widowControl/>
              <w:wordWrap/>
              <w:adjustRightInd/>
              <w:snapToGrid/>
              <w:spacing w:line="360" w:lineRule="exact"/>
              <w:ind w:left="0" w:leftChars="0" w:right="0"/>
              <w:textAlignment w:val="auto"/>
              <w:rPr>
                <w:rFonts w:hint="default" w:ascii="Times New Roman" w:hAnsi="Times New Roman" w:eastAsia="方正小标宋_GBK" w:cs="Times New Roman"/>
                <w:sz w:val="24"/>
                <w:szCs w:val="24"/>
                <w:lang w:eastAsia="zh-CN"/>
              </w:rPr>
            </w:pPr>
            <w:r>
              <w:rPr>
                <w:rFonts w:hint="default" w:ascii="Times New Roman" w:hAnsi="Times New Roman" w:eastAsia="仿宋_GB2312" w:cs="Times New Roman"/>
                <w:b/>
                <w:bCs w:val="0"/>
                <w:spacing w:val="-10"/>
                <w:kern w:val="0"/>
                <w:sz w:val="21"/>
                <w:szCs w:val="21"/>
              </w:rPr>
              <w:t>旅行社出租、出借或以其他方式非法转让旅行社业务</w:t>
            </w:r>
            <w:r>
              <w:rPr>
                <w:rFonts w:hint="default" w:ascii="Times New Roman" w:hAnsi="Times New Roman" w:eastAsia="仿宋_GB2312" w:cs="Times New Roman"/>
                <w:b/>
                <w:bCs w:val="0"/>
                <w:spacing w:val="-10"/>
                <w:kern w:val="0"/>
                <w:sz w:val="21"/>
                <w:szCs w:val="21"/>
                <w:lang w:eastAsia="zh-CN"/>
              </w:rPr>
              <w:t>经营</w:t>
            </w:r>
            <w:r>
              <w:rPr>
                <w:rFonts w:hint="default" w:ascii="Times New Roman" w:hAnsi="Times New Roman" w:eastAsia="仿宋_GB2312" w:cs="Times New Roman"/>
                <w:b/>
                <w:bCs w:val="0"/>
                <w:spacing w:val="-10"/>
                <w:kern w:val="0"/>
                <w:sz w:val="21"/>
                <w:szCs w:val="21"/>
              </w:rPr>
              <w:t>许可证。</w:t>
            </w:r>
          </w:p>
        </w:tc>
        <w:tc>
          <w:tcPr>
            <w:tcW w:w="4486" w:type="dxa"/>
            <w:vMerge w:val="restart"/>
            <w:tcBorders>
              <w:tl2br w:val="nil"/>
              <w:tr2bl w:val="nil"/>
            </w:tcBorders>
            <w:vAlign w:val="center"/>
          </w:tcPr>
          <w:p>
            <w:pPr>
              <w:widowControl/>
              <w:wordWrap/>
              <w:adjustRightInd/>
              <w:snapToGrid/>
              <w:spacing w:line="360" w:lineRule="exact"/>
              <w:jc w:val="both"/>
              <w:textAlignment w:val="auto"/>
              <w:rPr>
                <w:rFonts w:hint="default" w:ascii="Times New Roman" w:hAnsi="Times New Roman" w:eastAsia="仿宋_GB2312" w:cs="Times New Roman"/>
                <w:spacing w:val="-10"/>
                <w:kern w:val="0"/>
                <w:sz w:val="21"/>
                <w:szCs w:val="21"/>
              </w:rPr>
            </w:pPr>
            <w:r>
              <w:rPr>
                <w:rFonts w:hint="default" w:ascii="Times New Roman" w:hAnsi="Times New Roman" w:eastAsia="仿宋_GB2312" w:cs="Times New Roman"/>
                <w:spacing w:val="-10"/>
                <w:kern w:val="0"/>
                <w:sz w:val="21"/>
                <w:szCs w:val="21"/>
              </w:rPr>
              <w:t>《</w:t>
            </w:r>
            <w:r>
              <w:rPr>
                <w:rFonts w:hint="default" w:ascii="Times New Roman" w:hAnsi="Times New Roman" w:eastAsia="仿宋_GB2312" w:cs="Times New Roman"/>
                <w:spacing w:val="-10"/>
                <w:kern w:val="0"/>
                <w:sz w:val="21"/>
                <w:szCs w:val="21"/>
                <w:lang w:val="en-US" w:eastAsia="zh-CN"/>
              </w:rPr>
              <w:t>中华人民共和国</w:t>
            </w:r>
            <w:r>
              <w:rPr>
                <w:rFonts w:hint="default" w:ascii="Times New Roman" w:hAnsi="Times New Roman" w:eastAsia="仿宋_GB2312" w:cs="Times New Roman"/>
                <w:spacing w:val="-10"/>
                <w:kern w:val="0"/>
                <w:sz w:val="21"/>
                <w:szCs w:val="21"/>
              </w:rPr>
              <w:t>旅游法》</w:t>
            </w:r>
          </w:p>
          <w:p>
            <w:pPr>
              <w:widowControl/>
              <w:wordWrap/>
              <w:spacing w:line="360" w:lineRule="exact"/>
              <w:ind w:firstLine="340"/>
              <w:jc w:val="both"/>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第九十五条</w:t>
            </w:r>
          </w:p>
          <w:p>
            <w:pPr>
              <w:widowControl/>
              <w:wordWrap/>
              <w:spacing w:line="360" w:lineRule="exact"/>
              <w:ind w:firstLine="340"/>
              <w:jc w:val="both"/>
              <w:textAlignment w:val="auto"/>
              <w:rPr>
                <w:rFonts w:hint="default" w:ascii="Times New Roman" w:hAnsi="Times New Roman" w:eastAsia="仿宋_GB2312" w:cs="Times New Roman"/>
                <w:spacing w:val="-10"/>
                <w:kern w:val="0"/>
                <w:sz w:val="21"/>
                <w:szCs w:val="21"/>
              </w:rPr>
            </w:pPr>
            <w:r>
              <w:rPr>
                <w:rFonts w:hint="default" w:ascii="Times New Roman" w:hAnsi="Times New Roman" w:eastAsia="仿宋_GB2312" w:cs="Times New Roman"/>
                <w:spacing w:val="-10"/>
                <w:kern w:val="0"/>
                <w:sz w:val="21"/>
                <w:szCs w:val="21"/>
                <w:lang w:val="en-US" w:eastAsia="zh-CN"/>
              </w:rPr>
              <w:t>第一款：违反本法规定，未经许可经营旅行社业务的，由旅游主管部门或者市场监督管理部门</w:t>
            </w:r>
            <w:r>
              <w:rPr>
                <w:rFonts w:hint="default" w:ascii="Times New Roman" w:hAnsi="Times New Roman" w:eastAsia="仿宋_GB2312" w:cs="Times New Roman"/>
                <w:b/>
                <w:bCs/>
                <w:spacing w:val="-10"/>
                <w:kern w:val="0"/>
                <w:sz w:val="21"/>
                <w:szCs w:val="21"/>
                <w:lang w:val="en-US" w:eastAsia="zh-CN"/>
              </w:rPr>
              <w:t>责令改正，没收违法所得，并处一万元以上十万元以下罚款；违法所得十万元以上的，并处违法所得一倍以上五倍以下罚款；对有关责任人员，处二千元以上二万元以下罚款。</w:t>
            </w:r>
          </w:p>
          <w:p>
            <w:pPr>
              <w:widowControl/>
              <w:wordWrap/>
              <w:adjustRightInd/>
              <w:snapToGrid/>
              <w:spacing w:line="360" w:lineRule="exact"/>
              <w:ind w:firstLine="420" w:firstLineChars="200"/>
              <w:jc w:val="both"/>
              <w:textAlignment w:val="auto"/>
              <w:rPr>
                <w:rFonts w:hint="default" w:ascii="Times New Roman" w:hAnsi="Times New Roman" w:eastAsia="方正小标宋_GBK" w:cs="Times New Roman"/>
                <w:sz w:val="24"/>
                <w:szCs w:val="24"/>
                <w:lang w:eastAsia="zh-CN"/>
              </w:rPr>
            </w:pPr>
            <w:r>
              <w:rPr>
                <w:rFonts w:hint="eastAsia" w:ascii="仿宋_GB2312" w:hAnsi="仿宋_GB2312" w:eastAsia="仿宋_GB2312" w:cs="仿宋_GB2312"/>
                <w:sz w:val="21"/>
                <w:szCs w:val="21"/>
                <w:lang w:val="en-US" w:eastAsia="zh-CN"/>
              </w:rPr>
              <w:t>第二款：旅行社违反本法规定，未经许可经营本法第二十九条第一款第二项、第三项业务，或者出租、出借旅行社业务经营许可证，或者以其他方式非法转让旅行社业务经营许可的，</w:t>
            </w:r>
            <w:r>
              <w:rPr>
                <w:rFonts w:hint="eastAsia" w:ascii="仿宋_GB2312" w:hAnsi="仿宋_GB2312" w:eastAsia="仿宋_GB2312" w:cs="仿宋_GB2312"/>
                <w:b/>
                <w:bCs/>
                <w:sz w:val="21"/>
                <w:szCs w:val="21"/>
                <w:lang w:val="en-US" w:eastAsia="zh-CN"/>
              </w:rPr>
              <w:t>除依照前款规定处罚外，并责令停业整顿；情节严重的，吊销旅行社业务经营许可证；对直接负责的主管人员，处二千元以上二万元以下罚款</w:t>
            </w:r>
            <w:r>
              <w:rPr>
                <w:rFonts w:hint="eastAsia" w:ascii="仿宋_GB2312" w:hAnsi="仿宋_GB2312" w:eastAsia="仿宋_GB2312" w:cs="仿宋_GB2312"/>
                <w:sz w:val="21"/>
                <w:szCs w:val="21"/>
                <w:lang w:val="en-US" w:eastAsia="zh-CN"/>
              </w:rPr>
              <w:t>。</w:t>
            </w:r>
            <w:r>
              <w:rPr>
                <w:rFonts w:hint="eastAsia" w:ascii="仿宋_GB2312" w:hAnsi="仿宋_GB2312" w:eastAsia="仿宋_GB2312" w:cs="仿宋_GB2312"/>
                <w:sz w:val="21"/>
                <w:szCs w:val="21"/>
                <w:lang w:val="en-US" w:eastAsia="zh-CN"/>
              </w:rPr>
              <w:br w:type="textWrapping"/>
            </w:r>
            <w:r>
              <w:rPr>
                <w:rFonts w:hint="eastAsia" w:ascii="仿宋_GB2312" w:hAnsi="仿宋_GB2312" w:eastAsia="仿宋_GB2312" w:cs="仿宋_GB2312"/>
                <w:sz w:val="21"/>
                <w:szCs w:val="21"/>
                <w:lang w:val="en-US" w:eastAsia="zh-CN"/>
              </w:rPr>
              <w:t xml:space="preserve">    第二十九条第一款第二项、第三项：旅行社可以经营下列业务：（二）出境旅游；（三）边境旅游。</w:t>
            </w:r>
          </w:p>
        </w:tc>
        <w:tc>
          <w:tcPr>
            <w:tcW w:w="1288" w:type="dxa"/>
            <w:tcBorders>
              <w:tl2br w:val="nil"/>
              <w:tr2bl w:val="nil"/>
            </w:tcBorders>
            <w:vAlign w:val="center"/>
          </w:tcPr>
          <w:p>
            <w:pPr>
              <w:widowControl/>
              <w:wordWrap/>
              <w:adjustRightInd/>
              <w:snapToGrid/>
              <w:spacing w:line="360" w:lineRule="exact"/>
              <w:ind w:left="0" w:leftChars="0" w:right="0"/>
              <w:jc w:val="center"/>
              <w:textAlignment w:val="auto"/>
              <w:rPr>
                <w:rFonts w:hint="default" w:ascii="Times New Roman" w:hAnsi="Times New Roman" w:eastAsia="仿宋_GB2312" w:cs="Times New Roman"/>
                <w:color w:val="010101"/>
                <w:kern w:val="0"/>
                <w:sz w:val="21"/>
                <w:szCs w:val="21"/>
              </w:rPr>
            </w:pPr>
            <w:r>
              <w:rPr>
                <w:rFonts w:hint="default" w:ascii="Times New Roman" w:hAnsi="Times New Roman" w:eastAsia="仿宋_GB2312" w:cs="Times New Roman"/>
                <w:color w:val="010101"/>
                <w:kern w:val="0"/>
                <w:sz w:val="21"/>
                <w:szCs w:val="21"/>
                <w:lang w:eastAsia="zh-CN"/>
              </w:rPr>
              <w:t>较轻</w:t>
            </w:r>
          </w:p>
        </w:tc>
        <w:tc>
          <w:tcPr>
            <w:tcW w:w="2225" w:type="dxa"/>
            <w:tcBorders>
              <w:tl2br w:val="nil"/>
              <w:tr2bl w:val="nil"/>
            </w:tcBorders>
            <w:vAlign w:val="center"/>
          </w:tcPr>
          <w:p>
            <w:pPr>
              <w:widowControl/>
              <w:wordWrap/>
              <w:autoSpaceDN w:val="0"/>
              <w:adjustRightInd/>
              <w:snapToGrid/>
              <w:spacing w:line="260" w:lineRule="exact"/>
              <w:ind w:left="0" w:leftChars="0" w:right="0"/>
              <w:jc w:val="left"/>
              <w:textAlignment w:val="auto"/>
              <w:rPr>
                <w:rFonts w:hint="default" w:ascii="Times New Roman" w:hAnsi="Times New Roman" w:eastAsia="仿宋_GB2312" w:cs="Times New Roman"/>
                <w:color w:val="010101"/>
                <w:kern w:val="0"/>
                <w:sz w:val="21"/>
                <w:szCs w:val="21"/>
              </w:rPr>
            </w:pPr>
            <w:r>
              <w:rPr>
                <w:rFonts w:hint="default" w:ascii="Times New Roman" w:hAnsi="Times New Roman" w:eastAsia="仿宋_GB2312" w:cs="Times New Roman"/>
                <w:color w:val="010101"/>
                <w:kern w:val="0"/>
                <w:sz w:val="21"/>
                <w:szCs w:val="21"/>
              </w:rPr>
              <w:t>有下列情形之一</w:t>
            </w:r>
            <w:r>
              <w:rPr>
                <w:rFonts w:hint="eastAsia" w:ascii="Times New Roman" w:hAnsi="Times New Roman" w:eastAsia="仿宋_GB2312" w:cs="Times New Roman"/>
                <w:color w:val="010101"/>
                <w:kern w:val="0"/>
                <w:sz w:val="21"/>
                <w:szCs w:val="21"/>
                <w:lang w:eastAsia="zh-CN"/>
              </w:rPr>
              <w:t>的</w:t>
            </w:r>
            <w:r>
              <w:rPr>
                <w:rFonts w:hint="default" w:ascii="Times New Roman" w:hAnsi="Times New Roman" w:eastAsia="仿宋_GB2312" w:cs="Times New Roman"/>
                <w:color w:val="010101"/>
                <w:kern w:val="0"/>
                <w:sz w:val="21"/>
                <w:szCs w:val="21"/>
              </w:rPr>
              <w:t>：</w:t>
            </w:r>
          </w:p>
          <w:p>
            <w:pPr>
              <w:widowControl/>
              <w:numPr>
                <w:ilvl w:val="0"/>
                <w:numId w:val="0"/>
              </w:numPr>
              <w:wordWrap/>
              <w:autoSpaceDN w:val="0"/>
              <w:adjustRightInd/>
              <w:snapToGrid/>
              <w:spacing w:line="260" w:lineRule="exact"/>
              <w:ind w:right="0"/>
              <w:jc w:val="left"/>
              <w:textAlignment w:val="auto"/>
              <w:rPr>
                <w:rFonts w:hint="eastAsia" w:ascii="方正仿宋_GBK" w:hAnsi="方正仿宋_GBK" w:eastAsia="方正仿宋_GBK" w:cs="方正仿宋_GBK"/>
                <w:spacing w:val="-10"/>
                <w:kern w:val="0"/>
                <w:sz w:val="21"/>
                <w:szCs w:val="21"/>
                <w:lang w:val="en-US" w:eastAsia="zh-CN"/>
              </w:rPr>
            </w:pPr>
            <w:r>
              <w:rPr>
                <w:rFonts w:hint="default" w:ascii="Times New Roman" w:hAnsi="Times New Roman" w:eastAsia="方正仿宋_GBK" w:cs="Times New Roman"/>
                <w:spacing w:val="-10"/>
                <w:kern w:val="0"/>
                <w:sz w:val="21"/>
                <w:szCs w:val="21"/>
                <w:lang w:val="en-US" w:eastAsia="zh-CN"/>
              </w:rPr>
              <w:t>1.</w:t>
            </w:r>
            <w:r>
              <w:rPr>
                <w:rFonts w:hint="eastAsia" w:ascii="方正仿宋_GBK" w:hAnsi="方正仿宋_GBK" w:eastAsia="方正仿宋_GBK" w:cs="方正仿宋_GBK"/>
                <w:spacing w:val="-10"/>
                <w:kern w:val="0"/>
                <w:sz w:val="21"/>
                <w:szCs w:val="21"/>
              </w:rPr>
              <w:t>违法所得</w:t>
            </w:r>
            <w:r>
              <w:rPr>
                <w:rFonts w:hint="eastAsia" w:ascii="方正仿宋_GBK" w:hAnsi="方正仿宋_GBK" w:eastAsia="方正仿宋_GBK" w:cs="方正仿宋_GBK"/>
                <w:spacing w:val="-10"/>
                <w:kern w:val="0"/>
                <w:sz w:val="21"/>
                <w:szCs w:val="21"/>
                <w:lang w:val="en-US" w:eastAsia="zh-CN"/>
              </w:rPr>
              <w:t>五</w:t>
            </w:r>
            <w:r>
              <w:rPr>
                <w:rFonts w:hint="eastAsia" w:ascii="方正仿宋_GBK" w:hAnsi="方正仿宋_GBK" w:eastAsia="方正仿宋_GBK" w:cs="方正仿宋_GBK"/>
                <w:spacing w:val="-10"/>
                <w:kern w:val="0"/>
                <w:sz w:val="21"/>
                <w:szCs w:val="21"/>
              </w:rPr>
              <w:t>万元以</w:t>
            </w:r>
            <w:r>
              <w:rPr>
                <w:rFonts w:hint="eastAsia" w:ascii="方正仿宋_GBK" w:hAnsi="方正仿宋_GBK" w:eastAsia="方正仿宋_GBK" w:cs="方正仿宋_GBK"/>
                <w:spacing w:val="-10"/>
                <w:kern w:val="0"/>
                <w:sz w:val="21"/>
                <w:szCs w:val="21"/>
                <w:lang w:val="en-US" w:eastAsia="zh-CN"/>
              </w:rPr>
              <w:t>下的；</w:t>
            </w:r>
          </w:p>
          <w:p>
            <w:pPr>
              <w:widowControl/>
              <w:numPr>
                <w:ilvl w:val="0"/>
                <w:numId w:val="0"/>
              </w:numPr>
              <w:wordWrap/>
              <w:autoSpaceDN w:val="0"/>
              <w:adjustRightInd/>
              <w:snapToGrid/>
              <w:spacing w:line="260" w:lineRule="exact"/>
              <w:ind w:right="0"/>
              <w:jc w:val="left"/>
              <w:textAlignment w:val="auto"/>
              <w:rPr>
                <w:rFonts w:hint="default" w:ascii="Times New Roman" w:hAnsi="Times New Roman" w:eastAsia="仿宋_GB2312" w:cs="Times New Roman"/>
                <w:spacing w:val="-10"/>
                <w:kern w:val="0"/>
                <w:sz w:val="18"/>
                <w:szCs w:val="18"/>
                <w:lang w:val="en-US" w:eastAsia="zh-CN"/>
              </w:rPr>
            </w:pPr>
            <w:r>
              <w:rPr>
                <w:rFonts w:hint="eastAsia" w:ascii="Times New Roman" w:hAnsi="Times New Roman" w:eastAsia="仿宋_GB2312" w:cs="Times New Roman"/>
                <w:spacing w:val="-10"/>
                <w:kern w:val="0"/>
                <w:sz w:val="21"/>
                <w:szCs w:val="21"/>
                <w:lang w:val="en-US" w:eastAsia="zh-CN"/>
              </w:rPr>
              <w:t>2.出租出借旅行社业务经营许可证2个月以下的。</w:t>
            </w:r>
          </w:p>
        </w:tc>
        <w:tc>
          <w:tcPr>
            <w:tcW w:w="4944" w:type="dxa"/>
            <w:tcBorders>
              <w:tl2br w:val="nil"/>
              <w:tr2bl w:val="nil"/>
            </w:tcBorders>
            <w:vAlign w:val="center"/>
          </w:tcPr>
          <w:p>
            <w:pPr>
              <w:widowControl/>
              <w:wordWrap/>
              <w:spacing w:line="360" w:lineRule="exact"/>
              <w:ind w:left="0" w:leftChars="0" w:right="0"/>
              <w:textAlignment w:val="auto"/>
              <w:rPr>
                <w:rFonts w:hint="default" w:ascii="Times New Roman" w:hAnsi="Times New Roman" w:eastAsia="仿宋_GB2312" w:cs="Times New Roman"/>
                <w:color w:val="010101"/>
                <w:kern w:val="0"/>
                <w:sz w:val="21"/>
                <w:szCs w:val="21"/>
              </w:rPr>
            </w:pPr>
            <w:r>
              <w:rPr>
                <w:rFonts w:hint="default" w:ascii="Times New Roman" w:hAnsi="Times New Roman" w:eastAsia="仿宋_GB2312" w:cs="Times New Roman"/>
                <w:color w:val="010101"/>
                <w:kern w:val="0"/>
                <w:sz w:val="21"/>
                <w:szCs w:val="21"/>
              </w:rPr>
              <w:t xml:space="preserve">   </w:t>
            </w:r>
            <w:r>
              <w:rPr>
                <w:rFonts w:hint="default" w:ascii="Times New Roman" w:hAnsi="Times New Roman" w:eastAsia="仿宋_GB2312" w:cs="Times New Roman"/>
                <w:color w:val="010101"/>
                <w:kern w:val="0"/>
                <w:sz w:val="21"/>
                <w:szCs w:val="21"/>
                <w:lang w:val="en-US" w:eastAsia="zh-CN"/>
              </w:rPr>
              <w:t xml:space="preserve"> </w:t>
            </w:r>
            <w:r>
              <w:rPr>
                <w:rFonts w:hint="default" w:ascii="Times New Roman" w:hAnsi="Times New Roman" w:eastAsia="仿宋_GB2312" w:cs="Times New Roman"/>
                <w:spacing w:val="-10"/>
                <w:kern w:val="0"/>
                <w:sz w:val="21"/>
                <w:szCs w:val="21"/>
              </w:rPr>
              <w:t>责令改正，没收违法所得，并处一万元以上</w:t>
            </w:r>
            <w:r>
              <w:rPr>
                <w:rFonts w:hint="eastAsia" w:ascii="Times New Roman" w:hAnsi="Times New Roman" w:eastAsia="仿宋_GB2312" w:cs="Times New Roman"/>
                <w:spacing w:val="-10"/>
                <w:kern w:val="0"/>
                <w:sz w:val="21"/>
                <w:szCs w:val="21"/>
                <w:lang w:val="en-US" w:eastAsia="zh-CN"/>
              </w:rPr>
              <w:t>五</w:t>
            </w:r>
            <w:r>
              <w:rPr>
                <w:rFonts w:hint="default" w:ascii="Times New Roman" w:hAnsi="Times New Roman" w:eastAsia="仿宋_GB2312" w:cs="Times New Roman"/>
                <w:spacing w:val="-10"/>
                <w:kern w:val="0"/>
                <w:sz w:val="21"/>
                <w:szCs w:val="21"/>
              </w:rPr>
              <w:t>万元以下罚款；</w:t>
            </w:r>
            <w:r>
              <w:rPr>
                <w:rFonts w:hint="eastAsia" w:ascii="仿宋_GB2312" w:hAnsi="仿宋_GB2312" w:eastAsia="仿宋_GB2312" w:cs="仿宋_GB2312"/>
                <w:sz w:val="21"/>
                <w:szCs w:val="21"/>
                <w:lang w:val="en-US" w:eastAsia="zh-CN"/>
              </w:rPr>
              <w:t>并责令停业整顿；</w:t>
            </w:r>
            <w:r>
              <w:rPr>
                <w:rFonts w:hint="default" w:ascii="Times New Roman" w:hAnsi="Times New Roman" w:eastAsia="仿宋_GB2312" w:cs="Times New Roman"/>
                <w:spacing w:val="-10"/>
                <w:kern w:val="0"/>
                <w:sz w:val="21"/>
                <w:szCs w:val="21"/>
              </w:rPr>
              <w:t>对有关责任人员处二千元以上</w:t>
            </w:r>
            <w:r>
              <w:rPr>
                <w:rFonts w:hint="eastAsia" w:ascii="Times New Roman" w:hAnsi="Times New Roman" w:eastAsia="仿宋_GB2312" w:cs="Times New Roman"/>
                <w:spacing w:val="-10"/>
                <w:kern w:val="0"/>
                <w:sz w:val="21"/>
                <w:szCs w:val="21"/>
                <w:lang w:val="en-US" w:eastAsia="zh-CN"/>
              </w:rPr>
              <w:t>五</w:t>
            </w:r>
            <w:r>
              <w:rPr>
                <w:rFonts w:hint="default" w:ascii="Times New Roman" w:hAnsi="Times New Roman" w:eastAsia="仿宋_GB2312" w:cs="Times New Roman"/>
                <w:spacing w:val="-10"/>
                <w:kern w:val="0"/>
                <w:sz w:val="21"/>
                <w:szCs w:val="21"/>
              </w:rPr>
              <w:t>千元以下罚款。</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2420" w:hRule="atLeast"/>
        </w:trPr>
        <w:tc>
          <w:tcPr>
            <w:tcW w:w="700" w:type="dxa"/>
            <w:vMerge w:val="continue"/>
            <w:tcBorders>
              <w:tl2br w:val="nil"/>
              <w:tr2bl w:val="nil"/>
            </w:tcBorders>
            <w:vAlign w:val="center"/>
          </w:tcPr>
          <w:p>
            <w:pPr>
              <w:widowControl/>
              <w:wordWrap/>
              <w:adjustRightInd/>
              <w:snapToGrid/>
              <w:spacing w:line="360" w:lineRule="exact"/>
              <w:ind w:left="0" w:leftChars="0" w:right="0"/>
              <w:jc w:val="center"/>
              <w:textAlignment w:val="auto"/>
              <w:rPr>
                <w:rFonts w:hint="default" w:ascii="Times New Roman" w:hAnsi="Times New Roman" w:eastAsia="方正小标宋_GBK" w:cs="Times New Roman"/>
                <w:sz w:val="24"/>
                <w:szCs w:val="24"/>
                <w:lang w:eastAsia="zh-CN"/>
              </w:rPr>
            </w:pPr>
          </w:p>
        </w:tc>
        <w:tc>
          <w:tcPr>
            <w:tcW w:w="1320" w:type="dxa"/>
            <w:vMerge w:val="continue"/>
            <w:tcBorders>
              <w:tl2br w:val="nil"/>
              <w:tr2bl w:val="nil"/>
            </w:tcBorders>
            <w:vAlign w:val="center"/>
          </w:tcPr>
          <w:p>
            <w:pPr>
              <w:widowControl/>
              <w:wordWrap/>
              <w:adjustRightInd/>
              <w:snapToGrid/>
              <w:spacing w:line="360" w:lineRule="exact"/>
              <w:ind w:left="0" w:leftChars="0" w:right="0"/>
              <w:textAlignment w:val="auto"/>
              <w:rPr>
                <w:rFonts w:hint="default" w:ascii="Times New Roman" w:hAnsi="Times New Roman" w:eastAsia="方正小标宋_GBK" w:cs="Times New Roman"/>
                <w:sz w:val="24"/>
                <w:szCs w:val="24"/>
                <w:lang w:eastAsia="zh-CN"/>
              </w:rPr>
            </w:pPr>
          </w:p>
        </w:tc>
        <w:tc>
          <w:tcPr>
            <w:tcW w:w="4486" w:type="dxa"/>
            <w:vMerge w:val="continue"/>
            <w:tcBorders>
              <w:tl2br w:val="nil"/>
              <w:tr2bl w:val="nil"/>
            </w:tcBorders>
            <w:vAlign w:val="center"/>
          </w:tcPr>
          <w:p>
            <w:pPr>
              <w:widowControl/>
              <w:wordWrap/>
              <w:adjustRightInd/>
              <w:snapToGrid/>
              <w:spacing w:line="360" w:lineRule="exact"/>
              <w:ind w:left="0" w:leftChars="0" w:right="0"/>
              <w:jc w:val="both"/>
              <w:textAlignment w:val="auto"/>
              <w:rPr>
                <w:rFonts w:hint="default" w:ascii="Times New Roman" w:hAnsi="Times New Roman" w:eastAsia="方正小标宋_GBK" w:cs="Times New Roman"/>
                <w:sz w:val="24"/>
                <w:szCs w:val="24"/>
                <w:lang w:eastAsia="zh-CN"/>
              </w:rPr>
            </w:pPr>
          </w:p>
        </w:tc>
        <w:tc>
          <w:tcPr>
            <w:tcW w:w="1288" w:type="dxa"/>
            <w:tcBorders>
              <w:tl2br w:val="nil"/>
              <w:tr2bl w:val="nil"/>
            </w:tcBorders>
            <w:vAlign w:val="center"/>
          </w:tcPr>
          <w:p>
            <w:pPr>
              <w:widowControl/>
              <w:wordWrap/>
              <w:adjustRightInd/>
              <w:snapToGrid/>
              <w:spacing w:line="360" w:lineRule="exact"/>
              <w:ind w:left="0" w:leftChars="0" w:right="0"/>
              <w:jc w:val="center"/>
              <w:textAlignment w:val="auto"/>
              <w:rPr>
                <w:rFonts w:hint="default" w:ascii="Times New Roman" w:hAnsi="Times New Roman" w:eastAsia="仿宋_GB2312" w:cs="Times New Roman"/>
                <w:color w:val="010101"/>
                <w:kern w:val="0"/>
                <w:sz w:val="21"/>
                <w:szCs w:val="21"/>
              </w:rPr>
            </w:pPr>
            <w:r>
              <w:rPr>
                <w:rFonts w:hint="default" w:ascii="Times New Roman" w:hAnsi="Times New Roman" w:eastAsia="仿宋_GB2312" w:cs="Times New Roman"/>
                <w:spacing w:val="-10"/>
                <w:kern w:val="0"/>
                <w:sz w:val="21"/>
                <w:szCs w:val="21"/>
              </w:rPr>
              <w:t>一般</w:t>
            </w:r>
          </w:p>
        </w:tc>
        <w:tc>
          <w:tcPr>
            <w:tcW w:w="2225" w:type="dxa"/>
            <w:tcBorders>
              <w:tl2br w:val="nil"/>
              <w:tr2bl w:val="nil"/>
            </w:tcBorders>
            <w:vAlign w:val="center"/>
          </w:tcPr>
          <w:p>
            <w:pPr>
              <w:widowControl/>
              <w:numPr>
                <w:ilvl w:val="0"/>
                <w:numId w:val="0"/>
              </w:numPr>
              <w:wordWrap/>
              <w:autoSpaceDN w:val="0"/>
              <w:adjustRightInd/>
              <w:snapToGrid/>
              <w:spacing w:line="260" w:lineRule="exact"/>
              <w:ind w:right="0"/>
              <w:jc w:val="left"/>
              <w:textAlignment w:val="auto"/>
              <w:rPr>
                <w:rFonts w:hint="eastAsia" w:ascii="Times New Roman" w:hAnsi="Times New Roman" w:eastAsia="仿宋_GB2312" w:cs="Times New Roman"/>
                <w:color w:val="auto"/>
                <w:kern w:val="0"/>
                <w:sz w:val="21"/>
                <w:szCs w:val="21"/>
                <w:lang w:val="en-US" w:eastAsia="zh-CN"/>
              </w:rPr>
            </w:pPr>
            <w:r>
              <w:rPr>
                <w:rFonts w:hint="eastAsia" w:ascii="Times New Roman" w:hAnsi="Times New Roman" w:eastAsia="仿宋_GB2312" w:cs="Times New Roman"/>
                <w:color w:val="auto"/>
                <w:kern w:val="0"/>
                <w:sz w:val="21"/>
                <w:szCs w:val="21"/>
                <w:lang w:val="en-US" w:eastAsia="zh-CN"/>
              </w:rPr>
              <w:t>有下列情形之一的：</w:t>
            </w:r>
          </w:p>
          <w:p>
            <w:pPr>
              <w:widowControl/>
              <w:numPr>
                <w:ilvl w:val="0"/>
                <w:numId w:val="0"/>
              </w:numPr>
              <w:wordWrap/>
              <w:autoSpaceDN w:val="0"/>
              <w:adjustRightInd/>
              <w:snapToGrid/>
              <w:spacing w:line="260" w:lineRule="exact"/>
              <w:ind w:right="0"/>
              <w:jc w:val="left"/>
              <w:textAlignment w:val="auto"/>
              <w:rPr>
                <w:rFonts w:hint="default" w:ascii="Times New Roman" w:hAnsi="Times New Roman" w:eastAsia="仿宋_GB2312" w:cs="Times New Roman"/>
                <w:color w:val="auto"/>
                <w:kern w:val="0"/>
                <w:sz w:val="21"/>
                <w:szCs w:val="21"/>
                <w:lang w:val="en-US" w:eastAsia="zh-CN"/>
              </w:rPr>
            </w:pPr>
            <w:r>
              <w:rPr>
                <w:rFonts w:hint="eastAsia" w:ascii="Times New Roman" w:hAnsi="Times New Roman" w:eastAsia="仿宋_GB2312" w:cs="Times New Roman"/>
                <w:color w:val="auto"/>
                <w:kern w:val="0"/>
                <w:sz w:val="21"/>
                <w:szCs w:val="21"/>
                <w:lang w:val="en-US" w:eastAsia="zh-CN"/>
              </w:rPr>
              <w:t>1.违法所得五万至十万元的；</w:t>
            </w:r>
          </w:p>
          <w:p>
            <w:pPr>
              <w:widowControl/>
              <w:numPr>
                <w:ilvl w:val="0"/>
                <w:numId w:val="0"/>
              </w:numPr>
              <w:wordWrap/>
              <w:autoSpaceDN w:val="0"/>
              <w:adjustRightInd/>
              <w:snapToGrid/>
              <w:spacing w:line="260" w:lineRule="exact"/>
              <w:ind w:right="0"/>
              <w:jc w:val="left"/>
              <w:textAlignment w:val="auto"/>
              <w:rPr>
                <w:rFonts w:hint="default" w:ascii="Times New Roman" w:hAnsi="Times New Roman" w:eastAsia="仿宋_GB2312" w:cs="Times New Roman"/>
                <w:color w:val="auto"/>
                <w:kern w:val="0"/>
                <w:sz w:val="21"/>
                <w:szCs w:val="21"/>
                <w:lang w:val="en-US" w:eastAsia="zh-CN"/>
              </w:rPr>
            </w:pPr>
            <w:r>
              <w:rPr>
                <w:rFonts w:hint="eastAsia" w:ascii="Times New Roman" w:hAnsi="Times New Roman" w:eastAsia="仿宋_GB2312" w:cs="Times New Roman"/>
                <w:color w:val="auto"/>
                <w:kern w:val="0"/>
                <w:sz w:val="21"/>
                <w:szCs w:val="21"/>
                <w:lang w:val="en-US" w:eastAsia="zh-CN"/>
              </w:rPr>
              <w:t>2.造成一般旅游突发事件的；</w:t>
            </w:r>
          </w:p>
          <w:p>
            <w:pPr>
              <w:widowControl/>
              <w:wordWrap/>
              <w:autoSpaceDN w:val="0"/>
              <w:adjustRightInd/>
              <w:snapToGrid/>
              <w:spacing w:line="260" w:lineRule="exact"/>
              <w:ind w:left="0" w:leftChars="0" w:right="0"/>
              <w:jc w:val="left"/>
              <w:textAlignment w:val="auto"/>
              <w:rPr>
                <w:rFonts w:hint="default" w:ascii="Times New Roman" w:hAnsi="Times New Roman" w:eastAsia="仿宋_GB2312" w:cs="Times New Roman"/>
                <w:color w:val="010101"/>
                <w:kern w:val="0"/>
                <w:sz w:val="21"/>
                <w:szCs w:val="21"/>
              </w:rPr>
            </w:pPr>
            <w:r>
              <w:rPr>
                <w:rFonts w:hint="eastAsia" w:ascii="Times New Roman" w:hAnsi="Times New Roman" w:eastAsia="仿宋_GB2312" w:cs="Times New Roman"/>
                <w:color w:val="010101"/>
                <w:kern w:val="0"/>
                <w:sz w:val="21"/>
                <w:szCs w:val="21"/>
                <w:lang w:val="en-US" w:eastAsia="zh-CN"/>
              </w:rPr>
              <w:t>3.</w:t>
            </w:r>
            <w:r>
              <w:rPr>
                <w:rFonts w:hint="default" w:ascii="Times New Roman" w:hAnsi="Times New Roman" w:eastAsia="仿宋_GB2312" w:cs="Times New Roman"/>
                <w:color w:val="010101"/>
                <w:kern w:val="0"/>
                <w:sz w:val="21"/>
                <w:szCs w:val="21"/>
              </w:rPr>
              <w:t>两年内</w:t>
            </w:r>
            <w:r>
              <w:rPr>
                <w:rFonts w:hint="eastAsia" w:ascii="Times New Roman" w:hAnsi="Times New Roman" w:eastAsia="仿宋_GB2312" w:cs="Times New Roman"/>
                <w:color w:val="010101"/>
                <w:kern w:val="0"/>
                <w:sz w:val="21"/>
                <w:szCs w:val="21"/>
                <w:lang w:val="en-US" w:eastAsia="zh-CN"/>
              </w:rPr>
              <w:t>因违反本款规定</w:t>
            </w:r>
            <w:r>
              <w:rPr>
                <w:rFonts w:hint="default" w:ascii="Times New Roman" w:hAnsi="Times New Roman" w:eastAsia="仿宋_GB2312" w:cs="Times New Roman"/>
                <w:color w:val="010101"/>
                <w:kern w:val="0"/>
                <w:sz w:val="21"/>
                <w:szCs w:val="21"/>
              </w:rPr>
              <w:t>再次被</w:t>
            </w:r>
            <w:r>
              <w:rPr>
                <w:rFonts w:hint="eastAsia" w:ascii="Times New Roman" w:hAnsi="Times New Roman" w:eastAsia="仿宋_GB2312" w:cs="Times New Roman"/>
                <w:color w:val="010101"/>
                <w:kern w:val="0"/>
                <w:sz w:val="21"/>
                <w:szCs w:val="21"/>
                <w:lang w:val="en-US" w:eastAsia="zh-CN"/>
              </w:rPr>
              <w:t>查处的</w:t>
            </w:r>
            <w:r>
              <w:rPr>
                <w:rFonts w:hint="default" w:ascii="Times New Roman" w:hAnsi="Times New Roman" w:eastAsia="仿宋_GB2312" w:cs="Times New Roman"/>
                <w:color w:val="010101"/>
                <w:kern w:val="0"/>
                <w:sz w:val="21"/>
                <w:szCs w:val="21"/>
              </w:rPr>
              <w:t>；</w:t>
            </w:r>
          </w:p>
          <w:p>
            <w:pPr>
              <w:widowControl/>
              <w:wordWrap/>
              <w:autoSpaceDN w:val="0"/>
              <w:adjustRightInd/>
              <w:snapToGrid/>
              <w:spacing w:line="260" w:lineRule="exact"/>
              <w:ind w:left="0" w:leftChars="0" w:right="0"/>
              <w:jc w:val="left"/>
              <w:textAlignment w:val="auto"/>
              <w:rPr>
                <w:rFonts w:hint="default" w:ascii="Times New Roman" w:hAnsi="Times New Roman" w:eastAsia="仿宋_GB2312" w:cs="Times New Roman"/>
                <w:color w:val="010101"/>
                <w:kern w:val="0"/>
                <w:sz w:val="21"/>
                <w:szCs w:val="21"/>
              </w:rPr>
            </w:pPr>
            <w:r>
              <w:rPr>
                <w:rFonts w:hint="eastAsia" w:ascii="Times New Roman" w:hAnsi="Times New Roman" w:eastAsia="仿宋_GB2312" w:cs="Times New Roman"/>
                <w:color w:val="010101"/>
                <w:kern w:val="0"/>
                <w:sz w:val="21"/>
                <w:szCs w:val="21"/>
                <w:lang w:val="en-US" w:eastAsia="zh-CN"/>
              </w:rPr>
              <w:t>4.造成一般社会影响。</w:t>
            </w:r>
          </w:p>
        </w:tc>
        <w:tc>
          <w:tcPr>
            <w:tcW w:w="4944" w:type="dxa"/>
            <w:tcBorders>
              <w:tl2br w:val="nil"/>
              <w:tr2bl w:val="nil"/>
            </w:tcBorders>
            <w:vAlign w:val="center"/>
          </w:tcPr>
          <w:p>
            <w:pPr>
              <w:widowControl/>
              <w:wordWrap/>
              <w:spacing w:line="360" w:lineRule="exact"/>
              <w:ind w:left="0" w:leftChars="0" w:right="0"/>
              <w:textAlignment w:val="auto"/>
              <w:rPr>
                <w:rFonts w:hint="default" w:ascii="Times New Roman" w:hAnsi="Times New Roman" w:eastAsia="仿宋_GB2312" w:cs="Times New Roman"/>
                <w:color w:val="010101"/>
                <w:kern w:val="0"/>
                <w:sz w:val="21"/>
                <w:szCs w:val="21"/>
              </w:rPr>
            </w:pPr>
            <w:r>
              <w:rPr>
                <w:rFonts w:hint="default" w:ascii="Times New Roman" w:hAnsi="Times New Roman" w:eastAsia="仿宋_GB2312" w:cs="Times New Roman"/>
                <w:color w:val="010101"/>
                <w:kern w:val="0"/>
                <w:sz w:val="21"/>
                <w:szCs w:val="21"/>
              </w:rPr>
              <w:t xml:space="preserve">   </w:t>
            </w:r>
            <w:r>
              <w:rPr>
                <w:rFonts w:hint="default" w:ascii="Times New Roman" w:hAnsi="Times New Roman" w:eastAsia="仿宋_GB2312" w:cs="Times New Roman"/>
                <w:color w:val="010101"/>
                <w:kern w:val="0"/>
                <w:sz w:val="21"/>
                <w:szCs w:val="21"/>
                <w:lang w:val="en-US" w:eastAsia="zh-CN"/>
              </w:rPr>
              <w:t xml:space="preserve"> </w:t>
            </w:r>
            <w:r>
              <w:rPr>
                <w:rFonts w:hint="default" w:ascii="Times New Roman" w:hAnsi="Times New Roman" w:eastAsia="仿宋_GB2312" w:cs="Times New Roman"/>
                <w:spacing w:val="-10"/>
                <w:kern w:val="0"/>
                <w:sz w:val="21"/>
                <w:szCs w:val="21"/>
              </w:rPr>
              <w:t>责令改正，没收违法所得，并处</w:t>
            </w:r>
            <w:r>
              <w:rPr>
                <w:rFonts w:hint="eastAsia" w:ascii="Times New Roman" w:hAnsi="Times New Roman" w:eastAsia="仿宋_GB2312" w:cs="Times New Roman"/>
                <w:spacing w:val="-10"/>
                <w:kern w:val="0"/>
                <w:sz w:val="21"/>
                <w:szCs w:val="21"/>
                <w:lang w:val="en-US" w:eastAsia="zh-CN"/>
              </w:rPr>
              <w:t>五万</w:t>
            </w:r>
            <w:r>
              <w:rPr>
                <w:rFonts w:hint="default" w:ascii="Times New Roman" w:hAnsi="Times New Roman" w:eastAsia="仿宋_GB2312" w:cs="Times New Roman"/>
                <w:spacing w:val="-10"/>
                <w:kern w:val="0"/>
                <w:sz w:val="21"/>
                <w:szCs w:val="21"/>
              </w:rPr>
              <w:t>元以上</w:t>
            </w:r>
            <w:r>
              <w:rPr>
                <w:rFonts w:hint="eastAsia" w:ascii="Times New Roman" w:hAnsi="Times New Roman" w:eastAsia="仿宋_GB2312" w:cs="Times New Roman"/>
                <w:spacing w:val="-10"/>
                <w:kern w:val="0"/>
                <w:sz w:val="21"/>
                <w:szCs w:val="21"/>
                <w:lang w:val="en-US" w:eastAsia="zh-CN"/>
              </w:rPr>
              <w:t>十</w:t>
            </w:r>
            <w:r>
              <w:rPr>
                <w:rFonts w:hint="default" w:ascii="Times New Roman" w:hAnsi="Times New Roman" w:eastAsia="仿宋_GB2312" w:cs="Times New Roman"/>
                <w:spacing w:val="-10"/>
                <w:kern w:val="0"/>
                <w:sz w:val="21"/>
                <w:szCs w:val="21"/>
              </w:rPr>
              <w:t>万元以下罚款；</w:t>
            </w:r>
            <w:r>
              <w:rPr>
                <w:rFonts w:hint="eastAsia" w:ascii="仿宋_GB2312" w:hAnsi="仿宋_GB2312" w:eastAsia="仿宋_GB2312" w:cs="仿宋_GB2312"/>
                <w:sz w:val="21"/>
                <w:szCs w:val="21"/>
                <w:lang w:val="en-US" w:eastAsia="zh-CN"/>
              </w:rPr>
              <w:t>并责令停业整顿；</w:t>
            </w:r>
            <w:r>
              <w:rPr>
                <w:rFonts w:hint="default" w:ascii="Times New Roman" w:hAnsi="Times New Roman" w:eastAsia="仿宋_GB2312" w:cs="Times New Roman"/>
                <w:spacing w:val="-10"/>
                <w:kern w:val="0"/>
                <w:sz w:val="21"/>
                <w:szCs w:val="21"/>
              </w:rPr>
              <w:t>对有关责任人员处五千元以上一万元以下罚款。</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830" w:hRule="atLeast"/>
        </w:trPr>
        <w:tc>
          <w:tcPr>
            <w:tcW w:w="700" w:type="dxa"/>
            <w:vMerge w:val="continue"/>
            <w:tcBorders>
              <w:tl2br w:val="nil"/>
              <w:tr2bl w:val="nil"/>
            </w:tcBorders>
            <w:vAlign w:val="center"/>
          </w:tcPr>
          <w:p>
            <w:pPr>
              <w:widowControl/>
              <w:wordWrap/>
              <w:adjustRightInd/>
              <w:snapToGrid/>
              <w:spacing w:line="360" w:lineRule="exact"/>
              <w:ind w:left="0" w:leftChars="0" w:right="0"/>
              <w:jc w:val="center"/>
              <w:textAlignment w:val="auto"/>
              <w:rPr>
                <w:rFonts w:hint="default" w:ascii="Times New Roman" w:hAnsi="Times New Roman" w:eastAsia="方正小标宋_GBK" w:cs="Times New Roman"/>
                <w:sz w:val="24"/>
                <w:szCs w:val="24"/>
                <w:lang w:eastAsia="zh-CN"/>
              </w:rPr>
            </w:pPr>
          </w:p>
        </w:tc>
        <w:tc>
          <w:tcPr>
            <w:tcW w:w="1320" w:type="dxa"/>
            <w:vMerge w:val="continue"/>
            <w:tcBorders>
              <w:tl2br w:val="nil"/>
              <w:tr2bl w:val="nil"/>
            </w:tcBorders>
            <w:vAlign w:val="center"/>
          </w:tcPr>
          <w:p>
            <w:pPr>
              <w:widowControl/>
              <w:wordWrap/>
              <w:adjustRightInd/>
              <w:snapToGrid/>
              <w:spacing w:line="360" w:lineRule="exact"/>
              <w:ind w:left="0" w:leftChars="0" w:right="0"/>
              <w:textAlignment w:val="auto"/>
              <w:rPr>
                <w:rFonts w:hint="default" w:ascii="Times New Roman" w:hAnsi="Times New Roman" w:eastAsia="方正小标宋_GBK" w:cs="Times New Roman"/>
                <w:sz w:val="24"/>
                <w:szCs w:val="24"/>
                <w:lang w:eastAsia="zh-CN"/>
              </w:rPr>
            </w:pPr>
          </w:p>
        </w:tc>
        <w:tc>
          <w:tcPr>
            <w:tcW w:w="4486" w:type="dxa"/>
            <w:vMerge w:val="continue"/>
            <w:tcBorders>
              <w:tl2br w:val="nil"/>
              <w:tr2bl w:val="nil"/>
            </w:tcBorders>
            <w:vAlign w:val="center"/>
          </w:tcPr>
          <w:p>
            <w:pPr>
              <w:widowControl/>
              <w:wordWrap/>
              <w:adjustRightInd/>
              <w:snapToGrid/>
              <w:spacing w:line="360" w:lineRule="exact"/>
              <w:ind w:left="0" w:leftChars="0" w:right="0"/>
              <w:jc w:val="both"/>
              <w:textAlignment w:val="auto"/>
              <w:rPr>
                <w:rFonts w:hint="default" w:ascii="Times New Roman" w:hAnsi="Times New Roman" w:eastAsia="方正小标宋_GBK" w:cs="Times New Roman"/>
                <w:sz w:val="24"/>
                <w:szCs w:val="24"/>
                <w:lang w:eastAsia="zh-CN"/>
              </w:rPr>
            </w:pPr>
          </w:p>
        </w:tc>
        <w:tc>
          <w:tcPr>
            <w:tcW w:w="1288" w:type="dxa"/>
            <w:tcBorders>
              <w:tl2br w:val="nil"/>
              <w:tr2bl w:val="nil"/>
            </w:tcBorders>
            <w:vAlign w:val="center"/>
          </w:tcPr>
          <w:p>
            <w:pPr>
              <w:widowControl/>
              <w:wordWrap/>
              <w:adjustRightInd/>
              <w:snapToGrid/>
              <w:spacing w:line="360" w:lineRule="exact"/>
              <w:ind w:left="0" w:leftChars="0" w:right="0"/>
              <w:jc w:val="center"/>
              <w:textAlignment w:val="auto"/>
              <w:rPr>
                <w:rFonts w:hint="default" w:ascii="Times New Roman" w:hAnsi="Times New Roman" w:eastAsia="仿宋_GB2312" w:cs="Times New Roman"/>
                <w:color w:val="010101"/>
                <w:kern w:val="0"/>
                <w:sz w:val="21"/>
                <w:szCs w:val="21"/>
              </w:rPr>
            </w:pPr>
            <w:r>
              <w:rPr>
                <w:rFonts w:hint="default" w:ascii="Times New Roman" w:hAnsi="Times New Roman" w:eastAsia="仿宋_GB2312" w:cs="Times New Roman"/>
                <w:spacing w:val="-10"/>
                <w:kern w:val="0"/>
                <w:sz w:val="21"/>
                <w:szCs w:val="21"/>
              </w:rPr>
              <w:t>较重</w:t>
            </w:r>
          </w:p>
        </w:tc>
        <w:tc>
          <w:tcPr>
            <w:tcW w:w="2225" w:type="dxa"/>
            <w:tcBorders>
              <w:tl2br w:val="nil"/>
              <w:tr2bl w:val="nil"/>
            </w:tcBorders>
            <w:vAlign w:val="center"/>
          </w:tcPr>
          <w:p>
            <w:pPr>
              <w:widowControl/>
              <w:numPr>
                <w:ilvl w:val="0"/>
                <w:numId w:val="0"/>
              </w:numPr>
              <w:wordWrap/>
              <w:autoSpaceDN w:val="0"/>
              <w:adjustRightInd/>
              <w:snapToGrid/>
              <w:spacing w:line="260" w:lineRule="exact"/>
              <w:ind w:right="0"/>
              <w:jc w:val="left"/>
              <w:textAlignment w:val="auto"/>
              <w:rPr>
                <w:rFonts w:hint="eastAsia" w:ascii="Times New Roman" w:hAnsi="Times New Roman" w:eastAsia="仿宋_GB2312" w:cs="Times New Roman"/>
                <w:spacing w:val="-10"/>
                <w:kern w:val="0"/>
                <w:sz w:val="21"/>
                <w:szCs w:val="21"/>
                <w:lang w:val="en-US" w:eastAsia="zh-CN"/>
              </w:rPr>
            </w:pPr>
            <w:r>
              <w:rPr>
                <w:rFonts w:hint="eastAsia" w:ascii="Times New Roman" w:hAnsi="Times New Roman" w:eastAsia="仿宋_GB2312" w:cs="Times New Roman"/>
                <w:color w:val="auto"/>
                <w:kern w:val="0"/>
                <w:sz w:val="21"/>
                <w:szCs w:val="21"/>
                <w:lang w:val="en-US" w:eastAsia="zh-CN"/>
              </w:rPr>
              <w:t>有下列情形之一的：</w:t>
            </w:r>
          </w:p>
          <w:p>
            <w:pPr>
              <w:widowControl/>
              <w:numPr>
                <w:ilvl w:val="0"/>
                <w:numId w:val="13"/>
              </w:numPr>
              <w:wordWrap/>
              <w:autoSpaceDN w:val="0"/>
              <w:adjustRightInd/>
              <w:snapToGrid/>
              <w:spacing w:line="260" w:lineRule="exact"/>
              <w:ind w:right="0"/>
              <w:jc w:val="left"/>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spacing w:val="-10"/>
                <w:kern w:val="0"/>
                <w:sz w:val="21"/>
                <w:szCs w:val="21"/>
              </w:rPr>
              <w:t>违法所得十万元以上的</w:t>
            </w:r>
            <w:r>
              <w:rPr>
                <w:rFonts w:hint="eastAsia" w:ascii="Times New Roman" w:hAnsi="Times New Roman" w:eastAsia="仿宋_GB2312" w:cs="Times New Roman"/>
                <w:color w:val="auto"/>
                <w:kern w:val="0"/>
                <w:sz w:val="21"/>
                <w:szCs w:val="21"/>
                <w:lang w:val="en-US" w:eastAsia="zh-CN"/>
              </w:rPr>
              <w:t>2.造成较重旅游突发事件的；</w:t>
            </w:r>
          </w:p>
          <w:p>
            <w:pPr>
              <w:widowControl/>
              <w:wordWrap/>
              <w:autoSpaceDN w:val="0"/>
              <w:adjustRightInd/>
              <w:snapToGrid/>
              <w:spacing w:line="260" w:lineRule="exact"/>
              <w:ind w:left="0" w:leftChars="0" w:right="0"/>
              <w:jc w:val="left"/>
              <w:textAlignment w:val="auto"/>
              <w:rPr>
                <w:rFonts w:hint="default" w:ascii="Times New Roman" w:hAnsi="Times New Roman" w:eastAsia="仿宋_GB2312" w:cs="Times New Roman"/>
                <w:color w:val="010101"/>
                <w:kern w:val="0"/>
                <w:sz w:val="21"/>
                <w:szCs w:val="21"/>
              </w:rPr>
            </w:pPr>
            <w:r>
              <w:rPr>
                <w:rFonts w:hint="eastAsia" w:ascii="Times New Roman" w:hAnsi="Times New Roman" w:eastAsia="仿宋_GB2312" w:cs="Times New Roman"/>
                <w:color w:val="010101"/>
                <w:kern w:val="0"/>
                <w:sz w:val="21"/>
                <w:szCs w:val="21"/>
                <w:lang w:val="en-US" w:eastAsia="zh-CN"/>
              </w:rPr>
              <w:t>3.</w:t>
            </w:r>
            <w:r>
              <w:rPr>
                <w:rFonts w:hint="default" w:ascii="Times New Roman" w:hAnsi="Times New Roman" w:eastAsia="仿宋_GB2312" w:cs="Times New Roman"/>
                <w:color w:val="010101"/>
                <w:kern w:val="0"/>
                <w:sz w:val="21"/>
                <w:szCs w:val="21"/>
              </w:rPr>
              <w:t>两年内</w:t>
            </w:r>
            <w:r>
              <w:rPr>
                <w:rFonts w:hint="eastAsia" w:ascii="Times New Roman" w:hAnsi="Times New Roman" w:eastAsia="仿宋_GB2312" w:cs="Times New Roman"/>
                <w:color w:val="010101"/>
                <w:kern w:val="0"/>
                <w:sz w:val="21"/>
                <w:szCs w:val="21"/>
                <w:lang w:val="en-US" w:eastAsia="zh-CN"/>
              </w:rPr>
              <w:t>因违反本款规定</w:t>
            </w:r>
            <w:r>
              <w:rPr>
                <w:rFonts w:hint="eastAsia" w:ascii="Times New Roman" w:hAnsi="Times New Roman" w:eastAsia="仿宋_GB2312" w:cs="Times New Roman"/>
                <w:color w:val="010101"/>
                <w:kern w:val="0"/>
                <w:sz w:val="21"/>
                <w:szCs w:val="21"/>
                <w:lang w:eastAsia="zh-CN"/>
              </w:rPr>
              <w:t>第三</w:t>
            </w:r>
            <w:r>
              <w:rPr>
                <w:rFonts w:hint="default" w:ascii="Times New Roman" w:hAnsi="Times New Roman" w:eastAsia="仿宋_GB2312" w:cs="Times New Roman"/>
                <w:color w:val="010101"/>
                <w:kern w:val="0"/>
                <w:sz w:val="21"/>
                <w:szCs w:val="21"/>
              </w:rPr>
              <w:t>次被</w:t>
            </w:r>
            <w:r>
              <w:rPr>
                <w:rFonts w:hint="eastAsia" w:ascii="Times New Roman" w:hAnsi="Times New Roman" w:eastAsia="仿宋_GB2312" w:cs="Times New Roman"/>
                <w:color w:val="010101"/>
                <w:kern w:val="0"/>
                <w:sz w:val="21"/>
                <w:szCs w:val="21"/>
                <w:lang w:val="en-US" w:eastAsia="zh-CN"/>
              </w:rPr>
              <w:t>查处的</w:t>
            </w:r>
            <w:r>
              <w:rPr>
                <w:rFonts w:hint="default" w:ascii="Times New Roman" w:hAnsi="Times New Roman" w:eastAsia="仿宋_GB2312" w:cs="Times New Roman"/>
                <w:color w:val="010101"/>
                <w:kern w:val="0"/>
                <w:sz w:val="21"/>
                <w:szCs w:val="21"/>
              </w:rPr>
              <w:t>；</w:t>
            </w:r>
          </w:p>
          <w:p>
            <w:pPr>
              <w:widowControl/>
              <w:numPr>
                <w:ilvl w:val="0"/>
                <w:numId w:val="0"/>
              </w:numPr>
              <w:wordWrap/>
              <w:autoSpaceDN w:val="0"/>
              <w:adjustRightInd/>
              <w:snapToGrid/>
              <w:spacing w:line="260" w:lineRule="exact"/>
              <w:ind w:left="0" w:leftChars="0" w:right="0" w:firstLine="0" w:firstLineChars="0"/>
              <w:jc w:val="left"/>
              <w:textAlignment w:val="auto"/>
              <w:rPr>
                <w:rFonts w:hint="eastAsia" w:ascii="Times New Roman" w:hAnsi="Times New Roman" w:eastAsia="仿宋_GB2312" w:cs="Times New Roman"/>
                <w:color w:val="010101"/>
                <w:kern w:val="0"/>
                <w:sz w:val="21"/>
                <w:szCs w:val="21"/>
                <w:lang w:eastAsia="zh-CN"/>
              </w:rPr>
            </w:pPr>
            <w:r>
              <w:rPr>
                <w:rFonts w:hint="eastAsia" w:ascii="Times New Roman" w:hAnsi="Times New Roman" w:eastAsia="仿宋_GB2312" w:cs="Times New Roman"/>
                <w:color w:val="010101"/>
                <w:kern w:val="0"/>
                <w:sz w:val="21"/>
                <w:szCs w:val="21"/>
                <w:lang w:val="en-US" w:eastAsia="zh-CN"/>
              </w:rPr>
              <w:t>4.造成较重社会影响。</w:t>
            </w:r>
            <w:r>
              <w:rPr>
                <w:rFonts w:hint="eastAsia" w:ascii="Times New Roman" w:hAnsi="Times New Roman" w:eastAsia="仿宋_GB2312" w:cs="Times New Roman"/>
                <w:spacing w:val="-10"/>
                <w:kern w:val="0"/>
                <w:sz w:val="21"/>
                <w:szCs w:val="21"/>
                <w:lang w:eastAsia="zh-CN"/>
              </w:rPr>
              <w:t>。</w:t>
            </w:r>
          </w:p>
        </w:tc>
        <w:tc>
          <w:tcPr>
            <w:tcW w:w="4944" w:type="dxa"/>
            <w:tcBorders>
              <w:tl2br w:val="nil"/>
              <w:tr2bl w:val="nil"/>
            </w:tcBorders>
            <w:vAlign w:val="center"/>
          </w:tcPr>
          <w:p>
            <w:pPr>
              <w:widowControl/>
              <w:wordWrap/>
              <w:spacing w:line="360" w:lineRule="exact"/>
              <w:ind w:left="0" w:leftChars="0" w:right="0"/>
              <w:textAlignment w:val="auto"/>
              <w:rPr>
                <w:rFonts w:hint="default" w:ascii="Times New Roman" w:hAnsi="Times New Roman" w:eastAsia="仿宋_GB2312" w:cs="Times New Roman"/>
                <w:color w:val="010101"/>
                <w:kern w:val="0"/>
                <w:sz w:val="21"/>
                <w:szCs w:val="21"/>
              </w:rPr>
            </w:pPr>
            <w:r>
              <w:rPr>
                <w:rFonts w:hint="default" w:ascii="Times New Roman" w:hAnsi="Times New Roman" w:eastAsia="仿宋_GB2312" w:cs="Times New Roman"/>
                <w:color w:val="010101"/>
                <w:kern w:val="0"/>
                <w:sz w:val="21"/>
                <w:szCs w:val="21"/>
              </w:rPr>
              <w:t xml:space="preserve">   </w:t>
            </w:r>
            <w:r>
              <w:rPr>
                <w:rFonts w:hint="default" w:ascii="Times New Roman" w:hAnsi="Times New Roman" w:eastAsia="仿宋_GB2312" w:cs="Times New Roman"/>
                <w:color w:val="010101"/>
                <w:kern w:val="0"/>
                <w:sz w:val="21"/>
                <w:szCs w:val="21"/>
                <w:lang w:val="en-US" w:eastAsia="zh-CN"/>
              </w:rPr>
              <w:t xml:space="preserve"> </w:t>
            </w:r>
            <w:r>
              <w:rPr>
                <w:rFonts w:hint="default" w:ascii="Times New Roman" w:hAnsi="Times New Roman" w:eastAsia="仿宋_GB2312" w:cs="Times New Roman"/>
                <w:spacing w:val="-10"/>
                <w:kern w:val="0"/>
                <w:sz w:val="21"/>
                <w:szCs w:val="21"/>
              </w:rPr>
              <w:t>责令改正，没收违法所得，并处违法所得</w:t>
            </w:r>
            <w:r>
              <w:rPr>
                <w:rFonts w:hint="eastAsia" w:ascii="Times New Roman" w:hAnsi="Times New Roman" w:eastAsia="仿宋_GB2312" w:cs="Times New Roman"/>
                <w:spacing w:val="-10"/>
                <w:kern w:val="0"/>
                <w:sz w:val="21"/>
                <w:szCs w:val="21"/>
                <w:lang w:val="en-US" w:eastAsia="zh-CN"/>
              </w:rPr>
              <w:t>一</w:t>
            </w:r>
            <w:r>
              <w:rPr>
                <w:rFonts w:hint="default" w:ascii="Times New Roman" w:hAnsi="Times New Roman" w:eastAsia="仿宋_GB2312" w:cs="Times New Roman"/>
                <w:spacing w:val="-10"/>
                <w:kern w:val="0"/>
                <w:sz w:val="21"/>
                <w:szCs w:val="21"/>
              </w:rPr>
              <w:t>倍以上</w:t>
            </w:r>
            <w:r>
              <w:rPr>
                <w:rFonts w:hint="eastAsia" w:ascii="Times New Roman" w:hAnsi="Times New Roman" w:eastAsia="仿宋_GB2312" w:cs="Times New Roman"/>
                <w:spacing w:val="-10"/>
                <w:kern w:val="0"/>
                <w:sz w:val="21"/>
                <w:szCs w:val="21"/>
                <w:lang w:val="en-US" w:eastAsia="zh-CN"/>
              </w:rPr>
              <w:t>三</w:t>
            </w:r>
            <w:r>
              <w:rPr>
                <w:rFonts w:hint="default" w:ascii="Times New Roman" w:hAnsi="Times New Roman" w:eastAsia="仿宋_GB2312" w:cs="Times New Roman"/>
                <w:spacing w:val="-10"/>
                <w:kern w:val="0"/>
                <w:sz w:val="21"/>
                <w:szCs w:val="21"/>
              </w:rPr>
              <w:t>倍以下罚款</w:t>
            </w:r>
            <w:r>
              <w:rPr>
                <w:rFonts w:hint="eastAsia" w:ascii="Times New Roman" w:hAnsi="Times New Roman" w:eastAsia="仿宋_GB2312" w:cs="Times New Roman"/>
                <w:spacing w:val="-10"/>
                <w:kern w:val="0"/>
                <w:sz w:val="21"/>
                <w:szCs w:val="21"/>
                <w:lang w:eastAsia="zh-CN"/>
              </w:rPr>
              <w:t>；</w:t>
            </w:r>
            <w:r>
              <w:rPr>
                <w:rFonts w:hint="eastAsia" w:ascii="仿宋_GB2312" w:hAnsi="仿宋_GB2312" w:eastAsia="仿宋_GB2312" w:cs="仿宋_GB2312"/>
                <w:sz w:val="21"/>
                <w:szCs w:val="21"/>
                <w:lang w:val="en-US" w:eastAsia="zh-CN"/>
              </w:rPr>
              <w:t>并责令停业整顿；</w:t>
            </w:r>
            <w:r>
              <w:rPr>
                <w:rFonts w:hint="default" w:ascii="Times New Roman" w:hAnsi="Times New Roman" w:eastAsia="仿宋_GB2312" w:cs="Times New Roman"/>
                <w:spacing w:val="-10"/>
                <w:kern w:val="0"/>
                <w:sz w:val="21"/>
                <w:szCs w:val="21"/>
              </w:rPr>
              <w:t>对有关责任人员处一万</w:t>
            </w:r>
            <w:r>
              <w:rPr>
                <w:rFonts w:hint="default" w:ascii="Times New Roman" w:hAnsi="Times New Roman" w:eastAsia="仿宋_GB2312" w:cs="Times New Roman"/>
                <w:spacing w:val="-10"/>
                <w:kern w:val="0"/>
                <w:sz w:val="21"/>
                <w:szCs w:val="21"/>
                <w:lang w:eastAsia="zh-CN"/>
              </w:rPr>
              <w:t>元</w:t>
            </w:r>
            <w:r>
              <w:rPr>
                <w:rFonts w:hint="default" w:ascii="Times New Roman" w:hAnsi="Times New Roman" w:eastAsia="仿宋_GB2312" w:cs="Times New Roman"/>
                <w:spacing w:val="-10"/>
                <w:kern w:val="0"/>
                <w:sz w:val="21"/>
                <w:szCs w:val="21"/>
              </w:rPr>
              <w:t>以上一万五千元以下罚款。</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2337" w:hRule="atLeast"/>
        </w:trPr>
        <w:tc>
          <w:tcPr>
            <w:tcW w:w="700" w:type="dxa"/>
            <w:vMerge w:val="continue"/>
            <w:tcBorders>
              <w:tl2br w:val="nil"/>
              <w:tr2bl w:val="nil"/>
            </w:tcBorders>
            <w:vAlign w:val="center"/>
          </w:tcPr>
          <w:p>
            <w:pPr>
              <w:widowControl/>
              <w:wordWrap/>
              <w:adjustRightInd/>
              <w:snapToGrid/>
              <w:spacing w:line="360" w:lineRule="exact"/>
              <w:ind w:left="0" w:leftChars="0" w:right="0"/>
              <w:jc w:val="center"/>
              <w:textAlignment w:val="auto"/>
              <w:rPr>
                <w:rFonts w:hint="default" w:ascii="Times New Roman" w:hAnsi="Times New Roman" w:eastAsia="方正小标宋_GBK" w:cs="Times New Roman"/>
                <w:sz w:val="24"/>
                <w:szCs w:val="24"/>
                <w:lang w:eastAsia="zh-CN"/>
              </w:rPr>
            </w:pPr>
          </w:p>
        </w:tc>
        <w:tc>
          <w:tcPr>
            <w:tcW w:w="1320" w:type="dxa"/>
            <w:vMerge w:val="continue"/>
            <w:tcBorders>
              <w:tl2br w:val="nil"/>
              <w:tr2bl w:val="nil"/>
            </w:tcBorders>
            <w:vAlign w:val="center"/>
          </w:tcPr>
          <w:p>
            <w:pPr>
              <w:widowControl/>
              <w:wordWrap/>
              <w:adjustRightInd/>
              <w:snapToGrid/>
              <w:spacing w:line="360" w:lineRule="exact"/>
              <w:ind w:left="0" w:leftChars="0" w:right="0"/>
              <w:textAlignment w:val="auto"/>
              <w:rPr>
                <w:rFonts w:hint="default" w:ascii="Times New Roman" w:hAnsi="Times New Roman" w:eastAsia="方正小标宋_GBK" w:cs="Times New Roman"/>
                <w:sz w:val="24"/>
                <w:szCs w:val="24"/>
                <w:lang w:eastAsia="zh-CN"/>
              </w:rPr>
            </w:pPr>
          </w:p>
        </w:tc>
        <w:tc>
          <w:tcPr>
            <w:tcW w:w="4486" w:type="dxa"/>
            <w:vMerge w:val="continue"/>
            <w:tcBorders>
              <w:tl2br w:val="nil"/>
              <w:tr2bl w:val="nil"/>
            </w:tcBorders>
            <w:vAlign w:val="center"/>
          </w:tcPr>
          <w:p>
            <w:pPr>
              <w:widowControl/>
              <w:wordWrap/>
              <w:adjustRightInd/>
              <w:snapToGrid/>
              <w:spacing w:line="360" w:lineRule="exact"/>
              <w:ind w:left="0" w:leftChars="0" w:right="0"/>
              <w:jc w:val="both"/>
              <w:textAlignment w:val="auto"/>
              <w:rPr>
                <w:rFonts w:hint="default" w:ascii="Times New Roman" w:hAnsi="Times New Roman" w:eastAsia="方正小标宋_GBK" w:cs="Times New Roman"/>
                <w:sz w:val="24"/>
                <w:szCs w:val="24"/>
                <w:lang w:eastAsia="zh-CN"/>
              </w:rPr>
            </w:pPr>
          </w:p>
        </w:tc>
        <w:tc>
          <w:tcPr>
            <w:tcW w:w="1288" w:type="dxa"/>
            <w:tcBorders>
              <w:tl2br w:val="nil"/>
              <w:tr2bl w:val="nil"/>
            </w:tcBorders>
            <w:vAlign w:val="center"/>
          </w:tcPr>
          <w:p>
            <w:pPr>
              <w:widowControl/>
              <w:wordWrap/>
              <w:autoSpaceDN w:val="0"/>
              <w:adjustRightInd/>
              <w:snapToGrid/>
              <w:spacing w:line="360" w:lineRule="exact"/>
              <w:ind w:left="0" w:leftChars="0" w:right="0"/>
              <w:jc w:val="center"/>
              <w:textAlignment w:val="auto"/>
              <w:rPr>
                <w:rFonts w:hint="default" w:ascii="Times New Roman" w:hAnsi="Times New Roman" w:eastAsia="仿宋_GB2312" w:cs="Times New Roman"/>
                <w:color w:val="010101"/>
                <w:kern w:val="0"/>
                <w:sz w:val="21"/>
                <w:szCs w:val="21"/>
              </w:rPr>
            </w:pPr>
            <w:r>
              <w:rPr>
                <w:rFonts w:hint="default" w:ascii="Times New Roman" w:hAnsi="Times New Roman" w:eastAsia="仿宋_GB2312" w:cs="Times New Roman"/>
                <w:color w:val="010101"/>
                <w:kern w:val="0"/>
                <w:sz w:val="21"/>
                <w:szCs w:val="21"/>
              </w:rPr>
              <w:t>严重</w:t>
            </w:r>
          </w:p>
        </w:tc>
        <w:tc>
          <w:tcPr>
            <w:tcW w:w="2225" w:type="dxa"/>
            <w:tcBorders>
              <w:tl2br w:val="nil"/>
              <w:tr2bl w:val="nil"/>
            </w:tcBorders>
            <w:vAlign w:val="center"/>
          </w:tcPr>
          <w:p>
            <w:pPr>
              <w:widowControl/>
              <w:wordWrap/>
              <w:autoSpaceDN w:val="0"/>
              <w:adjustRightInd/>
              <w:snapToGrid/>
              <w:spacing w:line="260" w:lineRule="exact"/>
              <w:ind w:right="0"/>
              <w:jc w:val="both"/>
              <w:textAlignment w:val="auto"/>
              <w:rPr>
                <w:rFonts w:hint="eastAsia" w:ascii="Times New Roman" w:hAnsi="Times New Roman" w:eastAsia="仿宋_GB2312" w:cs="Times New Roman"/>
                <w:spacing w:val="-10"/>
                <w:kern w:val="0"/>
                <w:sz w:val="21"/>
                <w:szCs w:val="21"/>
                <w:lang w:val="en-US" w:eastAsia="zh-CN"/>
              </w:rPr>
            </w:pPr>
            <w:r>
              <w:rPr>
                <w:rFonts w:hint="eastAsia" w:ascii="Times New Roman" w:hAnsi="Times New Roman" w:eastAsia="仿宋_GB2312" w:cs="Times New Roman"/>
                <w:color w:val="auto"/>
                <w:kern w:val="0"/>
                <w:sz w:val="21"/>
                <w:szCs w:val="21"/>
                <w:lang w:val="en-US" w:eastAsia="zh-CN"/>
              </w:rPr>
              <w:t>有下列情形之一的：</w:t>
            </w:r>
          </w:p>
          <w:p>
            <w:pPr>
              <w:widowControl/>
              <w:wordWrap/>
              <w:autoSpaceDN w:val="0"/>
              <w:adjustRightInd/>
              <w:snapToGrid/>
              <w:spacing w:line="260" w:lineRule="exact"/>
              <w:ind w:right="0"/>
              <w:jc w:val="both"/>
              <w:textAlignment w:val="auto"/>
              <w:rPr>
                <w:rFonts w:hint="eastAsia" w:ascii="Times New Roman" w:hAnsi="Times New Roman" w:eastAsia="仿宋_GB2312" w:cs="Times New Roman"/>
                <w:spacing w:val="-10"/>
                <w:kern w:val="0"/>
                <w:sz w:val="21"/>
                <w:szCs w:val="21"/>
                <w:lang w:eastAsia="zh-CN"/>
              </w:rPr>
            </w:pPr>
            <w:r>
              <w:rPr>
                <w:rFonts w:hint="eastAsia" w:ascii="Times New Roman" w:hAnsi="Times New Roman" w:eastAsia="仿宋_GB2312" w:cs="Times New Roman"/>
                <w:spacing w:val="-10"/>
                <w:kern w:val="0"/>
                <w:sz w:val="21"/>
                <w:szCs w:val="21"/>
                <w:lang w:val="en-US" w:eastAsia="zh-CN"/>
              </w:rPr>
              <w:t>1.</w:t>
            </w:r>
            <w:r>
              <w:rPr>
                <w:rFonts w:hint="default" w:ascii="Times New Roman" w:hAnsi="Times New Roman" w:eastAsia="仿宋_GB2312" w:cs="Times New Roman"/>
                <w:spacing w:val="-10"/>
                <w:kern w:val="0"/>
                <w:sz w:val="21"/>
                <w:szCs w:val="21"/>
              </w:rPr>
              <w:t>违法所得</w:t>
            </w:r>
            <w:r>
              <w:rPr>
                <w:rFonts w:hint="eastAsia" w:ascii="Times New Roman" w:hAnsi="Times New Roman" w:eastAsia="仿宋_GB2312" w:cs="Times New Roman"/>
                <w:spacing w:val="-10"/>
                <w:kern w:val="0"/>
                <w:sz w:val="21"/>
                <w:szCs w:val="21"/>
                <w:lang w:eastAsia="zh-CN"/>
              </w:rPr>
              <w:t>二</w:t>
            </w:r>
            <w:r>
              <w:rPr>
                <w:rFonts w:hint="default" w:ascii="Times New Roman" w:hAnsi="Times New Roman" w:eastAsia="仿宋_GB2312" w:cs="Times New Roman"/>
                <w:spacing w:val="-10"/>
                <w:kern w:val="0"/>
                <w:sz w:val="21"/>
                <w:szCs w:val="21"/>
              </w:rPr>
              <w:t>十万元以</w:t>
            </w:r>
            <w:r>
              <w:rPr>
                <w:rFonts w:hint="eastAsia" w:ascii="Times New Roman" w:hAnsi="Times New Roman" w:eastAsia="仿宋_GB2312" w:cs="Times New Roman"/>
                <w:spacing w:val="-10"/>
                <w:kern w:val="0"/>
                <w:sz w:val="21"/>
                <w:szCs w:val="21"/>
                <w:lang w:val="en-US" w:eastAsia="zh-CN"/>
              </w:rPr>
              <w:t>上</w:t>
            </w:r>
            <w:r>
              <w:rPr>
                <w:rFonts w:hint="default" w:ascii="Times New Roman" w:hAnsi="Times New Roman" w:eastAsia="仿宋_GB2312" w:cs="Times New Roman"/>
                <w:spacing w:val="-10"/>
                <w:kern w:val="0"/>
                <w:sz w:val="21"/>
                <w:szCs w:val="21"/>
              </w:rPr>
              <w:t>的</w:t>
            </w:r>
            <w:r>
              <w:rPr>
                <w:rFonts w:hint="eastAsia" w:ascii="Times New Roman" w:hAnsi="Times New Roman" w:eastAsia="仿宋_GB2312" w:cs="Times New Roman"/>
                <w:spacing w:val="-10"/>
                <w:kern w:val="0"/>
                <w:sz w:val="21"/>
                <w:szCs w:val="21"/>
                <w:lang w:eastAsia="zh-CN"/>
              </w:rPr>
              <w:t>；</w:t>
            </w:r>
          </w:p>
          <w:p>
            <w:pPr>
              <w:widowControl/>
              <w:numPr>
                <w:ilvl w:val="0"/>
                <w:numId w:val="11"/>
              </w:numPr>
              <w:wordWrap/>
              <w:autoSpaceDN w:val="0"/>
              <w:adjustRightInd/>
              <w:snapToGrid/>
              <w:spacing w:line="260" w:lineRule="exact"/>
              <w:ind w:left="0" w:leftChars="0" w:right="0" w:firstLine="0" w:firstLineChars="0"/>
              <w:jc w:val="both"/>
              <w:textAlignment w:val="auto"/>
              <w:rPr>
                <w:rFonts w:hint="eastAsia" w:ascii="Times New Roman" w:hAnsi="Times New Roman" w:eastAsia="仿宋_GB2312" w:cs="Times New Roman"/>
                <w:color w:val="010101"/>
                <w:kern w:val="0"/>
                <w:sz w:val="21"/>
                <w:szCs w:val="21"/>
                <w:lang w:eastAsia="zh-CN"/>
              </w:rPr>
            </w:pPr>
            <w:r>
              <w:rPr>
                <w:rFonts w:hint="eastAsia" w:ascii="Times New Roman" w:hAnsi="Times New Roman" w:eastAsia="仿宋_GB2312" w:cs="Times New Roman"/>
                <w:color w:val="010101"/>
                <w:kern w:val="0"/>
                <w:sz w:val="21"/>
                <w:szCs w:val="21"/>
                <w:lang w:eastAsia="zh-CN"/>
              </w:rPr>
              <w:t>具有《文化市场综合执法行政处罚裁量权适用办法》第十四条规定应当从重处罚情形的；</w:t>
            </w:r>
          </w:p>
          <w:p>
            <w:pPr>
              <w:widowControl/>
              <w:numPr>
                <w:ilvl w:val="0"/>
                <w:numId w:val="0"/>
              </w:numPr>
              <w:wordWrap/>
              <w:autoSpaceDN w:val="0"/>
              <w:adjustRightInd/>
              <w:snapToGrid/>
              <w:spacing w:line="260" w:lineRule="exact"/>
              <w:ind w:leftChars="0" w:right="0"/>
              <w:jc w:val="both"/>
              <w:textAlignment w:val="auto"/>
              <w:rPr>
                <w:rFonts w:hint="default" w:ascii="Times New Roman" w:hAnsi="Times New Roman" w:eastAsia="仿宋_GB2312" w:cs="Times New Roman"/>
                <w:color w:val="010101"/>
                <w:kern w:val="0"/>
                <w:sz w:val="21"/>
                <w:szCs w:val="21"/>
              </w:rPr>
            </w:pPr>
            <w:r>
              <w:rPr>
                <w:rFonts w:hint="eastAsia" w:ascii="Times New Roman" w:hAnsi="Times New Roman" w:eastAsia="仿宋_GB2312" w:cs="Times New Roman"/>
                <w:color w:val="auto"/>
                <w:kern w:val="0"/>
                <w:sz w:val="21"/>
                <w:szCs w:val="21"/>
                <w:lang w:val="en-US" w:eastAsia="zh-CN"/>
              </w:rPr>
              <w:t>3.造成严重旅游突发事件的</w:t>
            </w:r>
            <w:r>
              <w:rPr>
                <w:rFonts w:hint="eastAsia" w:ascii="Times New Roman" w:hAnsi="Times New Roman" w:eastAsia="仿宋_GB2312" w:cs="Times New Roman"/>
                <w:color w:val="010101"/>
                <w:kern w:val="0"/>
                <w:sz w:val="21"/>
                <w:szCs w:val="21"/>
                <w:lang w:eastAsia="zh-CN"/>
              </w:rPr>
              <w:t>。</w:t>
            </w:r>
          </w:p>
        </w:tc>
        <w:tc>
          <w:tcPr>
            <w:tcW w:w="4944" w:type="dxa"/>
            <w:tcBorders>
              <w:tl2br w:val="nil"/>
              <w:tr2bl w:val="nil"/>
            </w:tcBorders>
            <w:vAlign w:val="center"/>
          </w:tcPr>
          <w:p>
            <w:pPr>
              <w:widowControl/>
              <w:wordWrap/>
              <w:spacing w:line="360" w:lineRule="exact"/>
              <w:ind w:left="0" w:leftChars="0" w:right="0"/>
              <w:textAlignment w:val="auto"/>
              <w:rPr>
                <w:rFonts w:hint="default" w:ascii="Times New Roman" w:hAnsi="Times New Roman" w:eastAsia="仿宋_GB2312" w:cs="Times New Roman"/>
                <w:color w:val="010101"/>
                <w:kern w:val="0"/>
                <w:sz w:val="21"/>
                <w:szCs w:val="21"/>
              </w:rPr>
            </w:pPr>
            <w:r>
              <w:rPr>
                <w:rFonts w:hint="default" w:ascii="Times New Roman" w:hAnsi="Times New Roman" w:eastAsia="仿宋_GB2312" w:cs="Times New Roman"/>
                <w:color w:val="010101"/>
                <w:kern w:val="0"/>
                <w:sz w:val="21"/>
                <w:szCs w:val="21"/>
              </w:rPr>
              <w:t xml:space="preserve">   </w:t>
            </w:r>
            <w:r>
              <w:rPr>
                <w:rFonts w:hint="default" w:ascii="Times New Roman" w:hAnsi="Times New Roman" w:eastAsia="仿宋_GB2312" w:cs="Times New Roman"/>
                <w:color w:val="010101"/>
                <w:kern w:val="0"/>
                <w:sz w:val="21"/>
                <w:szCs w:val="21"/>
                <w:lang w:val="en-US" w:eastAsia="zh-CN"/>
              </w:rPr>
              <w:t xml:space="preserve"> </w:t>
            </w:r>
            <w:r>
              <w:rPr>
                <w:rFonts w:hint="default" w:ascii="Times New Roman" w:hAnsi="Times New Roman" w:eastAsia="仿宋_GB2312" w:cs="Times New Roman"/>
                <w:spacing w:val="-10"/>
                <w:kern w:val="0"/>
                <w:sz w:val="21"/>
                <w:szCs w:val="21"/>
              </w:rPr>
              <w:t>责令改正，没收违法所得，并处违法所得</w:t>
            </w:r>
            <w:r>
              <w:rPr>
                <w:rFonts w:hint="eastAsia" w:ascii="Times New Roman" w:hAnsi="Times New Roman" w:eastAsia="仿宋_GB2312" w:cs="Times New Roman"/>
                <w:spacing w:val="-10"/>
                <w:kern w:val="0"/>
                <w:sz w:val="21"/>
                <w:szCs w:val="21"/>
                <w:lang w:val="en-US" w:eastAsia="zh-CN"/>
              </w:rPr>
              <w:t>三</w:t>
            </w:r>
            <w:r>
              <w:rPr>
                <w:rFonts w:hint="default" w:ascii="Times New Roman" w:hAnsi="Times New Roman" w:eastAsia="仿宋_GB2312" w:cs="Times New Roman"/>
                <w:spacing w:val="-10"/>
                <w:kern w:val="0"/>
                <w:sz w:val="21"/>
                <w:szCs w:val="21"/>
              </w:rPr>
              <w:t>倍以上</w:t>
            </w:r>
            <w:r>
              <w:rPr>
                <w:rFonts w:hint="eastAsia" w:ascii="Times New Roman" w:hAnsi="Times New Roman" w:eastAsia="仿宋_GB2312" w:cs="Times New Roman"/>
                <w:spacing w:val="-10"/>
                <w:kern w:val="0"/>
                <w:sz w:val="21"/>
                <w:szCs w:val="21"/>
                <w:lang w:val="en-US" w:eastAsia="zh-CN"/>
              </w:rPr>
              <w:t>五</w:t>
            </w:r>
            <w:r>
              <w:rPr>
                <w:rFonts w:hint="default" w:ascii="Times New Roman" w:hAnsi="Times New Roman" w:eastAsia="仿宋_GB2312" w:cs="Times New Roman"/>
                <w:spacing w:val="-10"/>
                <w:kern w:val="0"/>
                <w:sz w:val="21"/>
                <w:szCs w:val="21"/>
              </w:rPr>
              <w:t>倍以下罚款</w:t>
            </w:r>
            <w:r>
              <w:rPr>
                <w:rFonts w:hint="eastAsia" w:ascii="Times New Roman" w:hAnsi="Times New Roman" w:eastAsia="仿宋_GB2312" w:cs="Times New Roman"/>
                <w:spacing w:val="-10"/>
                <w:kern w:val="0"/>
                <w:sz w:val="21"/>
                <w:szCs w:val="21"/>
                <w:lang w:eastAsia="zh-CN"/>
              </w:rPr>
              <w:t>；</w:t>
            </w:r>
            <w:r>
              <w:rPr>
                <w:rFonts w:hint="eastAsia" w:ascii="仿宋_GB2312" w:hAnsi="仿宋_GB2312" w:eastAsia="仿宋_GB2312" w:cs="仿宋_GB2312"/>
                <w:sz w:val="21"/>
                <w:szCs w:val="21"/>
                <w:lang w:val="en-US" w:eastAsia="zh-CN"/>
              </w:rPr>
              <w:t>并责令停业整顿；情节严重的，吊销旅行社业务经营许可证；</w:t>
            </w:r>
            <w:r>
              <w:rPr>
                <w:rFonts w:hint="default" w:ascii="Times New Roman" w:hAnsi="Times New Roman" w:eastAsia="仿宋_GB2312" w:cs="Times New Roman"/>
                <w:spacing w:val="-10"/>
                <w:kern w:val="0"/>
                <w:sz w:val="21"/>
                <w:szCs w:val="21"/>
              </w:rPr>
              <w:t>对有关责任人员处一万五千元以上二万元以下罚款。</w:t>
            </w:r>
          </w:p>
        </w:tc>
      </w:tr>
    </w:tbl>
    <w:p>
      <w:pPr>
        <w:ind w:left="0" w:leftChars="0" w:right="0"/>
        <w:jc w:val="center"/>
        <w:rPr>
          <w:rFonts w:hint="default" w:ascii="Times New Roman" w:hAnsi="Times New Roman" w:eastAsia="方正小标宋_GBK" w:cs="Times New Roman"/>
          <w:sz w:val="24"/>
          <w:szCs w:val="24"/>
          <w:lang w:eastAsia="zh-CN"/>
        </w:rPr>
      </w:pPr>
      <w:r>
        <w:rPr>
          <w:rFonts w:hint="default" w:ascii="Times New Roman" w:hAnsi="Times New Roman" w:eastAsia="方正小标宋_GBK" w:cs="Times New Roman"/>
          <w:sz w:val="24"/>
          <w:szCs w:val="24"/>
          <w:lang w:eastAsia="zh-CN"/>
        </w:rPr>
        <w:br w:type="page"/>
      </w:r>
    </w:p>
    <w:tbl>
      <w:tblPr>
        <w:tblStyle w:val="9"/>
        <w:tblW w:w="14963" w:type="dxa"/>
        <w:tblInd w:w="-10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698"/>
        <w:gridCol w:w="1320"/>
        <w:gridCol w:w="4488"/>
        <w:gridCol w:w="1287"/>
        <w:gridCol w:w="2224"/>
        <w:gridCol w:w="4946"/>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13" w:hRule="atLeast"/>
        </w:trPr>
        <w:tc>
          <w:tcPr>
            <w:tcW w:w="698" w:type="dxa"/>
            <w:tcBorders>
              <w:tl2br w:val="nil"/>
              <w:tr2bl w:val="nil"/>
            </w:tcBorders>
            <w:vAlign w:val="center"/>
          </w:tcPr>
          <w:p>
            <w:pPr>
              <w:ind w:left="0" w:leftChars="0" w:right="0"/>
              <w:jc w:val="center"/>
              <w:rPr>
                <w:rFonts w:hint="default" w:ascii="Times New Roman" w:hAnsi="Times New Roman" w:cs="Times New Roman"/>
              </w:rPr>
            </w:pPr>
            <w:r>
              <w:rPr>
                <w:rFonts w:hint="default" w:ascii="Times New Roman" w:hAnsi="Times New Roman" w:eastAsia="方正小标宋_GBK" w:cs="Times New Roman"/>
                <w:sz w:val="24"/>
                <w:szCs w:val="24"/>
                <w:lang w:eastAsia="zh-CN"/>
              </w:rPr>
              <w:t>序号</w:t>
            </w:r>
          </w:p>
        </w:tc>
        <w:tc>
          <w:tcPr>
            <w:tcW w:w="1320" w:type="dxa"/>
            <w:tcBorders>
              <w:tl2br w:val="nil"/>
              <w:tr2bl w:val="nil"/>
            </w:tcBorders>
            <w:vAlign w:val="center"/>
          </w:tcPr>
          <w:p>
            <w:pPr>
              <w:ind w:left="0" w:leftChars="0" w:right="0"/>
              <w:jc w:val="center"/>
              <w:rPr>
                <w:rFonts w:hint="default" w:ascii="Times New Roman" w:hAnsi="Times New Roman" w:cs="Times New Roman"/>
              </w:rPr>
            </w:pPr>
            <w:r>
              <w:rPr>
                <w:rFonts w:hint="default" w:ascii="Times New Roman" w:hAnsi="Times New Roman" w:eastAsia="方正小标宋_GBK" w:cs="Times New Roman"/>
                <w:sz w:val="24"/>
                <w:szCs w:val="24"/>
                <w:lang w:eastAsia="zh-CN"/>
              </w:rPr>
              <w:t>事项名称</w:t>
            </w:r>
          </w:p>
        </w:tc>
        <w:tc>
          <w:tcPr>
            <w:tcW w:w="4488" w:type="dxa"/>
            <w:tcBorders>
              <w:tl2br w:val="nil"/>
              <w:tr2bl w:val="nil"/>
            </w:tcBorders>
            <w:vAlign w:val="center"/>
          </w:tcPr>
          <w:p>
            <w:pPr>
              <w:ind w:left="0" w:leftChars="0" w:right="0"/>
              <w:jc w:val="center"/>
              <w:rPr>
                <w:rFonts w:hint="default" w:ascii="Times New Roman" w:hAnsi="Times New Roman" w:eastAsia="方正仿宋_GB2312" w:cs="Times New Roman"/>
                <w:color w:val="auto"/>
                <w:sz w:val="21"/>
                <w:szCs w:val="21"/>
                <w:lang w:val="en-US" w:eastAsia="zh-CN"/>
              </w:rPr>
            </w:pPr>
            <w:r>
              <w:rPr>
                <w:rFonts w:hint="default" w:ascii="Times New Roman" w:hAnsi="Times New Roman" w:eastAsia="方正小标宋_GBK" w:cs="Times New Roman"/>
                <w:sz w:val="24"/>
                <w:szCs w:val="24"/>
                <w:lang w:eastAsia="zh-CN"/>
              </w:rPr>
              <w:t>处罚依据</w:t>
            </w:r>
          </w:p>
        </w:tc>
        <w:tc>
          <w:tcPr>
            <w:tcW w:w="1287" w:type="dxa"/>
            <w:tcBorders>
              <w:tl2br w:val="nil"/>
              <w:tr2bl w:val="nil"/>
            </w:tcBorders>
            <w:vAlign w:val="center"/>
          </w:tcPr>
          <w:p>
            <w:pPr>
              <w:ind w:left="0" w:leftChars="0" w:right="0"/>
              <w:jc w:val="center"/>
              <w:rPr>
                <w:rFonts w:hint="default" w:ascii="Times New Roman" w:hAnsi="Times New Roman" w:eastAsia="方正仿宋_GB2312" w:cs="Times New Roman"/>
                <w:sz w:val="21"/>
                <w:szCs w:val="21"/>
                <w:highlight w:val="none"/>
                <w:lang w:eastAsia="zh-CN"/>
              </w:rPr>
            </w:pPr>
            <w:r>
              <w:rPr>
                <w:rFonts w:hint="default" w:ascii="Times New Roman" w:hAnsi="Times New Roman" w:eastAsia="方正小标宋_GBK" w:cs="Times New Roman"/>
                <w:sz w:val="24"/>
                <w:szCs w:val="24"/>
                <w:lang w:eastAsia="zh-CN"/>
              </w:rPr>
              <w:t>裁量阶次</w:t>
            </w:r>
          </w:p>
        </w:tc>
        <w:tc>
          <w:tcPr>
            <w:tcW w:w="2224" w:type="dxa"/>
            <w:tcBorders>
              <w:tl2br w:val="nil"/>
              <w:tr2bl w:val="nil"/>
            </w:tcBorders>
            <w:vAlign w:val="center"/>
          </w:tcPr>
          <w:p>
            <w:pPr>
              <w:ind w:left="0" w:leftChars="0" w:right="0"/>
              <w:jc w:val="center"/>
              <w:rPr>
                <w:rFonts w:hint="default" w:ascii="Times New Roman" w:hAnsi="Times New Roman" w:eastAsia="方正仿宋_GB2312" w:cs="Times New Roman"/>
                <w:sz w:val="21"/>
                <w:szCs w:val="21"/>
                <w:highlight w:val="none"/>
              </w:rPr>
            </w:pPr>
            <w:r>
              <w:rPr>
                <w:rFonts w:hint="default" w:ascii="Times New Roman" w:hAnsi="Times New Roman" w:eastAsia="方正小标宋_GBK" w:cs="Times New Roman"/>
                <w:sz w:val="24"/>
                <w:szCs w:val="24"/>
                <w:lang w:eastAsia="zh-CN"/>
              </w:rPr>
              <w:t>违法行为表现</w:t>
            </w:r>
          </w:p>
        </w:tc>
        <w:tc>
          <w:tcPr>
            <w:tcW w:w="4946" w:type="dxa"/>
            <w:tcBorders>
              <w:tl2br w:val="nil"/>
              <w:tr2bl w:val="nil"/>
            </w:tcBorders>
            <w:vAlign w:val="center"/>
          </w:tcPr>
          <w:p>
            <w:pPr>
              <w:ind w:left="0" w:leftChars="0" w:right="0"/>
              <w:jc w:val="center"/>
              <w:rPr>
                <w:rFonts w:hint="default" w:ascii="Times New Roman" w:hAnsi="Times New Roman" w:eastAsia="方正仿宋_GB2312" w:cs="Times New Roman"/>
                <w:sz w:val="21"/>
                <w:szCs w:val="21"/>
                <w:highlight w:val="none"/>
              </w:rPr>
            </w:pPr>
            <w:r>
              <w:rPr>
                <w:rFonts w:hint="default" w:ascii="Times New Roman" w:hAnsi="Times New Roman" w:eastAsia="方正小标宋_GBK" w:cs="Times New Roman"/>
                <w:sz w:val="24"/>
                <w:szCs w:val="24"/>
                <w:lang w:eastAsia="zh-CN"/>
              </w:rPr>
              <w:t>行政处罚</w:t>
            </w:r>
            <w:r>
              <w:rPr>
                <w:rFonts w:hint="eastAsia" w:ascii="Times New Roman" w:hAnsi="Times New Roman" w:eastAsia="方正小标宋_GBK" w:cs="Times New Roman"/>
                <w:sz w:val="24"/>
                <w:szCs w:val="24"/>
                <w:lang w:eastAsia="zh-CN"/>
              </w:rPr>
              <w:t>基准</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290" w:hRule="atLeast"/>
        </w:trPr>
        <w:tc>
          <w:tcPr>
            <w:tcW w:w="698" w:type="dxa"/>
            <w:vMerge w:val="restart"/>
            <w:tcBorders>
              <w:tl2br w:val="nil"/>
              <w:tr2bl w:val="nil"/>
            </w:tcBorders>
            <w:vAlign w:val="center"/>
          </w:tcPr>
          <w:p>
            <w:pPr>
              <w:widowControl/>
              <w:wordWrap/>
              <w:adjustRightInd/>
              <w:snapToGrid/>
              <w:spacing w:line="360" w:lineRule="exact"/>
              <w:ind w:left="0" w:leftChars="0" w:right="0"/>
              <w:jc w:val="center"/>
              <w:textAlignment w:val="auto"/>
              <w:rPr>
                <w:rFonts w:hint="default" w:ascii="Times New Roman" w:hAnsi="Times New Roman" w:eastAsia="方正小标宋_GBK" w:cs="Times New Roman"/>
                <w:b/>
                <w:bCs/>
                <w:sz w:val="28"/>
                <w:szCs w:val="28"/>
                <w:lang w:val="en-US" w:eastAsia="zh-CN"/>
              </w:rPr>
            </w:pPr>
            <w:r>
              <w:rPr>
                <w:rFonts w:hint="eastAsia" w:ascii="Times New Roman" w:hAnsi="Times New Roman" w:eastAsia="方正小标宋_GBK" w:cs="Times New Roman"/>
                <w:b/>
                <w:bCs/>
                <w:sz w:val="28"/>
                <w:szCs w:val="28"/>
                <w:lang w:val="en-US" w:eastAsia="zh-CN"/>
              </w:rPr>
              <w:t>96</w:t>
            </w:r>
          </w:p>
        </w:tc>
        <w:tc>
          <w:tcPr>
            <w:tcW w:w="1320" w:type="dxa"/>
            <w:vMerge w:val="restart"/>
            <w:tcBorders>
              <w:tl2br w:val="nil"/>
              <w:tr2bl w:val="nil"/>
            </w:tcBorders>
            <w:vAlign w:val="center"/>
          </w:tcPr>
          <w:p>
            <w:pPr>
              <w:widowControl/>
              <w:wordWrap/>
              <w:autoSpaceDN w:val="0"/>
              <w:adjustRightInd/>
              <w:snapToGrid/>
              <w:spacing w:line="360" w:lineRule="exact"/>
              <w:ind w:left="0" w:leftChars="0" w:right="0" w:firstLine="382" w:firstLineChars="200"/>
              <w:textAlignment w:val="auto"/>
              <w:rPr>
                <w:rFonts w:hint="default" w:ascii="Times New Roman" w:hAnsi="Times New Roman" w:eastAsia="仿宋_GB2312" w:cs="Times New Roman"/>
                <w:b/>
                <w:bCs w:val="0"/>
                <w:color w:val="010101"/>
                <w:kern w:val="0"/>
                <w:sz w:val="21"/>
                <w:szCs w:val="21"/>
              </w:rPr>
            </w:pPr>
            <w:r>
              <w:rPr>
                <w:rFonts w:hint="eastAsia" w:ascii="Times New Roman" w:hAnsi="Times New Roman" w:eastAsia="仿宋_GB2312" w:cs="Times New Roman"/>
                <w:b/>
                <w:bCs w:val="0"/>
                <w:spacing w:val="-10"/>
                <w:kern w:val="0"/>
                <w:sz w:val="21"/>
                <w:szCs w:val="21"/>
                <w:lang w:val="en-US" w:eastAsia="zh-CN"/>
              </w:rPr>
              <w:t>第3项</w:t>
            </w:r>
          </w:p>
          <w:p>
            <w:pPr>
              <w:widowControl/>
              <w:wordWrap/>
              <w:autoSpaceDN w:val="0"/>
              <w:adjustRightInd/>
              <w:snapToGrid/>
              <w:spacing w:line="360" w:lineRule="exact"/>
              <w:ind w:right="0"/>
              <w:textAlignment w:val="auto"/>
              <w:rPr>
                <w:rFonts w:hint="default" w:ascii="Times New Roman" w:hAnsi="Times New Roman" w:eastAsia="方正小标宋_GBK" w:cs="Times New Roman"/>
                <w:sz w:val="24"/>
                <w:szCs w:val="24"/>
                <w:lang w:eastAsia="zh-CN"/>
              </w:rPr>
            </w:pPr>
            <w:r>
              <w:rPr>
                <w:rFonts w:hint="default" w:ascii="Times New Roman" w:hAnsi="Times New Roman" w:eastAsia="仿宋_GB2312" w:cs="Times New Roman"/>
                <w:b/>
                <w:bCs w:val="0"/>
                <w:color w:val="010101"/>
                <w:kern w:val="0"/>
                <w:sz w:val="21"/>
                <w:szCs w:val="21"/>
              </w:rPr>
              <w:t>旅行社未按照规定为出境或者入境团队旅游安排领队或者导游全程陪同。</w:t>
            </w:r>
          </w:p>
        </w:tc>
        <w:tc>
          <w:tcPr>
            <w:tcW w:w="4488" w:type="dxa"/>
            <w:vMerge w:val="restart"/>
            <w:tcBorders>
              <w:tl2br w:val="nil"/>
              <w:tr2bl w:val="nil"/>
            </w:tcBorders>
            <w:vAlign w:val="center"/>
          </w:tcPr>
          <w:p>
            <w:pPr>
              <w:wordWrap/>
              <w:autoSpaceDN w:val="0"/>
              <w:adjustRightInd/>
              <w:snapToGrid/>
              <w:spacing w:line="360" w:lineRule="exact"/>
              <w:textAlignment w:val="auto"/>
              <w:rPr>
                <w:rFonts w:hint="default" w:ascii="Times New Roman" w:hAnsi="Times New Roman" w:eastAsia="仿宋_GB2312" w:cs="Times New Roman"/>
                <w:color w:val="010101"/>
                <w:kern w:val="0"/>
                <w:sz w:val="21"/>
                <w:szCs w:val="21"/>
              </w:rPr>
            </w:pPr>
            <w:r>
              <w:rPr>
                <w:rFonts w:hint="default" w:ascii="Times New Roman" w:hAnsi="Times New Roman" w:eastAsia="仿宋_GB2312" w:cs="Times New Roman"/>
                <w:color w:val="010101"/>
                <w:kern w:val="0"/>
                <w:sz w:val="21"/>
                <w:szCs w:val="21"/>
              </w:rPr>
              <w:t>《</w:t>
            </w:r>
            <w:r>
              <w:rPr>
                <w:rFonts w:hint="default" w:ascii="Times New Roman" w:hAnsi="Times New Roman" w:eastAsia="仿宋_GB2312" w:cs="Times New Roman"/>
                <w:spacing w:val="-10"/>
                <w:kern w:val="0"/>
                <w:sz w:val="21"/>
                <w:szCs w:val="21"/>
                <w:lang w:val="en-US" w:eastAsia="zh-CN"/>
              </w:rPr>
              <w:t>中华人民共和国</w:t>
            </w:r>
            <w:r>
              <w:rPr>
                <w:rFonts w:hint="default" w:ascii="Times New Roman" w:hAnsi="Times New Roman" w:eastAsia="仿宋_GB2312" w:cs="Times New Roman"/>
                <w:color w:val="010101"/>
                <w:kern w:val="0"/>
                <w:sz w:val="21"/>
                <w:szCs w:val="21"/>
              </w:rPr>
              <w:t>旅游法》</w:t>
            </w:r>
          </w:p>
          <w:p>
            <w:pPr>
              <w:widowControl/>
              <w:wordWrap/>
              <w:autoSpaceDN w:val="0"/>
              <w:adjustRightInd/>
              <w:snapToGrid/>
              <w:spacing w:line="360" w:lineRule="exact"/>
              <w:ind w:left="0" w:leftChars="0" w:right="0" w:firstLine="420" w:firstLineChars="200"/>
              <w:jc w:val="both"/>
              <w:textAlignment w:val="auto"/>
              <w:rPr>
                <w:rFonts w:hint="default" w:ascii="Times New Roman" w:hAnsi="Times New Roman" w:eastAsia="方正小标宋_GBK" w:cs="Times New Roman"/>
                <w:sz w:val="24"/>
                <w:szCs w:val="24"/>
                <w:lang w:eastAsia="zh-CN"/>
              </w:rPr>
            </w:pPr>
            <w:r>
              <w:rPr>
                <w:rFonts w:hint="eastAsia" w:ascii="仿宋_GB2312" w:hAnsi="仿宋_GB2312" w:eastAsia="仿宋_GB2312" w:cs="仿宋_GB2312"/>
                <w:sz w:val="21"/>
                <w:szCs w:val="21"/>
                <w:lang w:val="en-US" w:eastAsia="zh-CN"/>
              </w:rPr>
              <w:t>第九十六条：旅行社违反本法规定，有下列行为之一的，由旅游主管部门</w:t>
            </w:r>
            <w:r>
              <w:rPr>
                <w:rFonts w:hint="eastAsia" w:ascii="仿宋_GB2312" w:hAnsi="仿宋_GB2312" w:eastAsia="仿宋_GB2312" w:cs="仿宋_GB2312"/>
                <w:b/>
                <w:bCs/>
                <w:sz w:val="21"/>
                <w:szCs w:val="21"/>
                <w:lang w:val="en-US" w:eastAsia="zh-CN"/>
              </w:rPr>
              <w:t>责令改正，没收违法所得，并处五千元以上五万元以下罚款；情节严重的，责令停业整顿或者吊销旅行社业务经营许可证；对直接负责的主管人员和其他直接责任人员，处二千元以上二万元以下罚款：</w:t>
            </w:r>
            <w:r>
              <w:rPr>
                <w:rFonts w:hint="eastAsia" w:ascii="仿宋_GB2312" w:hAnsi="仿宋_GB2312" w:eastAsia="仿宋_GB2312" w:cs="仿宋_GB2312"/>
                <w:sz w:val="21"/>
                <w:szCs w:val="21"/>
                <w:lang w:val="en-US" w:eastAsia="zh-CN"/>
              </w:rPr>
              <w:t>（一）未按照规定为出境或者入境团队旅游安排领队或者导游全程陪同的；</w:t>
            </w:r>
          </w:p>
        </w:tc>
        <w:tc>
          <w:tcPr>
            <w:tcW w:w="1287" w:type="dxa"/>
            <w:tcBorders>
              <w:tl2br w:val="nil"/>
              <w:tr2bl w:val="nil"/>
            </w:tcBorders>
            <w:vAlign w:val="center"/>
          </w:tcPr>
          <w:p>
            <w:pPr>
              <w:widowControl/>
              <w:wordWrap/>
              <w:autoSpaceDN w:val="0"/>
              <w:adjustRightInd/>
              <w:snapToGrid/>
              <w:spacing w:line="360" w:lineRule="exact"/>
              <w:ind w:left="0" w:leftChars="0" w:right="0"/>
              <w:jc w:val="center"/>
              <w:textAlignment w:val="auto"/>
              <w:rPr>
                <w:rFonts w:hint="default" w:ascii="Times New Roman" w:hAnsi="Times New Roman" w:eastAsia="仿宋_GB2312" w:cs="Times New Roman"/>
                <w:color w:val="010101"/>
                <w:kern w:val="0"/>
                <w:sz w:val="21"/>
                <w:szCs w:val="21"/>
              </w:rPr>
            </w:pPr>
            <w:r>
              <w:rPr>
                <w:rFonts w:hint="default" w:ascii="Times New Roman" w:hAnsi="Times New Roman" w:eastAsia="仿宋_GB2312" w:cs="Times New Roman"/>
                <w:color w:val="010101"/>
                <w:kern w:val="0"/>
                <w:sz w:val="21"/>
                <w:szCs w:val="21"/>
                <w:lang w:eastAsia="zh-CN"/>
              </w:rPr>
              <w:t>较轻</w:t>
            </w:r>
          </w:p>
        </w:tc>
        <w:tc>
          <w:tcPr>
            <w:tcW w:w="2224" w:type="dxa"/>
            <w:tcBorders>
              <w:tl2br w:val="nil"/>
              <w:tr2bl w:val="nil"/>
            </w:tcBorders>
            <w:vAlign w:val="center"/>
          </w:tcPr>
          <w:p>
            <w:pPr>
              <w:widowControl/>
              <w:wordWrap/>
              <w:autoSpaceDN w:val="0"/>
              <w:adjustRightInd/>
              <w:snapToGrid/>
              <w:spacing w:line="240" w:lineRule="exact"/>
              <w:ind w:left="0" w:leftChars="0" w:right="0"/>
              <w:jc w:val="left"/>
              <w:textAlignment w:val="auto"/>
              <w:rPr>
                <w:rFonts w:hint="eastAsia"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010101"/>
                <w:kern w:val="0"/>
                <w:sz w:val="21"/>
                <w:szCs w:val="21"/>
              </w:rPr>
              <w:t xml:space="preserve">  初次</w:t>
            </w:r>
            <w:r>
              <w:rPr>
                <w:rFonts w:hint="eastAsia" w:ascii="Times New Roman" w:hAnsi="Times New Roman" w:eastAsia="仿宋_GB2312" w:cs="Times New Roman"/>
                <w:color w:val="010101"/>
                <w:kern w:val="0"/>
                <w:sz w:val="21"/>
                <w:szCs w:val="21"/>
                <w:lang w:eastAsia="zh-CN"/>
              </w:rPr>
              <w:t>违法，</w:t>
            </w:r>
            <w:r>
              <w:rPr>
                <w:rFonts w:hint="eastAsia" w:ascii="Times New Roman" w:hAnsi="Times New Roman" w:eastAsia="仿宋_GB2312" w:cs="Times New Roman"/>
                <w:color w:val="auto"/>
                <w:kern w:val="0"/>
                <w:sz w:val="21"/>
                <w:szCs w:val="21"/>
                <w:lang w:val="en-US" w:eastAsia="zh-CN"/>
              </w:rPr>
              <w:t>有下列情形之一的：</w:t>
            </w:r>
          </w:p>
          <w:p>
            <w:pPr>
              <w:widowControl/>
              <w:numPr>
                <w:ilvl w:val="0"/>
                <w:numId w:val="0"/>
              </w:numPr>
              <w:wordWrap/>
              <w:autoSpaceDN w:val="0"/>
              <w:adjustRightInd/>
              <w:snapToGrid/>
              <w:spacing w:line="240" w:lineRule="exact"/>
              <w:ind w:right="0"/>
              <w:jc w:val="left"/>
              <w:textAlignment w:val="auto"/>
              <w:rPr>
                <w:rFonts w:hint="eastAsia" w:ascii="方正仿宋_GBK" w:hAnsi="方正仿宋_GBK" w:eastAsia="方正仿宋_GBK" w:cs="方正仿宋_GBK"/>
                <w:spacing w:val="-10"/>
                <w:kern w:val="0"/>
                <w:sz w:val="21"/>
                <w:szCs w:val="21"/>
                <w:lang w:val="en-US" w:eastAsia="zh-CN"/>
              </w:rPr>
            </w:pPr>
            <w:r>
              <w:rPr>
                <w:rFonts w:hint="default" w:ascii="Times New Roman" w:hAnsi="Times New Roman" w:eastAsia="方正仿宋_GBK" w:cs="Times New Roman"/>
                <w:spacing w:val="-10"/>
                <w:kern w:val="0"/>
                <w:sz w:val="21"/>
                <w:szCs w:val="21"/>
                <w:lang w:val="en-US" w:eastAsia="zh-CN"/>
              </w:rPr>
              <w:t>1.</w:t>
            </w:r>
            <w:r>
              <w:rPr>
                <w:rFonts w:hint="eastAsia" w:ascii="方正仿宋_GBK" w:hAnsi="方正仿宋_GBK" w:eastAsia="方正仿宋_GBK" w:cs="方正仿宋_GBK"/>
                <w:spacing w:val="-10"/>
                <w:kern w:val="0"/>
                <w:sz w:val="21"/>
                <w:szCs w:val="21"/>
              </w:rPr>
              <w:t>违法所得</w:t>
            </w:r>
            <w:r>
              <w:rPr>
                <w:rFonts w:hint="eastAsia" w:ascii="方正仿宋_GBK" w:hAnsi="方正仿宋_GBK" w:eastAsia="方正仿宋_GBK" w:cs="方正仿宋_GBK"/>
                <w:spacing w:val="-10"/>
                <w:kern w:val="0"/>
                <w:sz w:val="21"/>
                <w:szCs w:val="21"/>
                <w:lang w:val="en-US" w:eastAsia="zh-CN"/>
              </w:rPr>
              <w:t>五</w:t>
            </w:r>
            <w:r>
              <w:rPr>
                <w:rFonts w:hint="eastAsia" w:ascii="方正仿宋_GBK" w:hAnsi="方正仿宋_GBK" w:eastAsia="方正仿宋_GBK" w:cs="方正仿宋_GBK"/>
                <w:spacing w:val="-10"/>
                <w:kern w:val="0"/>
                <w:sz w:val="21"/>
                <w:szCs w:val="21"/>
              </w:rPr>
              <w:t>万元以</w:t>
            </w:r>
            <w:r>
              <w:rPr>
                <w:rFonts w:hint="eastAsia" w:ascii="方正仿宋_GBK" w:hAnsi="方正仿宋_GBK" w:eastAsia="方正仿宋_GBK" w:cs="方正仿宋_GBK"/>
                <w:spacing w:val="-10"/>
                <w:kern w:val="0"/>
                <w:sz w:val="21"/>
                <w:szCs w:val="21"/>
                <w:lang w:val="en-US" w:eastAsia="zh-CN"/>
              </w:rPr>
              <w:t>下的</w:t>
            </w:r>
            <w:r>
              <w:rPr>
                <w:rFonts w:hint="eastAsia" w:ascii="Times New Roman" w:hAnsi="Times New Roman" w:eastAsia="方正仿宋_GBK" w:cs="Times New Roman"/>
                <w:spacing w:val="-10"/>
                <w:kern w:val="0"/>
                <w:sz w:val="21"/>
                <w:szCs w:val="21"/>
                <w:lang w:val="en-US" w:eastAsia="zh-CN"/>
              </w:rPr>
              <w:t>；</w:t>
            </w:r>
          </w:p>
          <w:p>
            <w:pPr>
              <w:widowControl/>
              <w:numPr>
                <w:ilvl w:val="0"/>
                <w:numId w:val="0"/>
              </w:numPr>
              <w:wordWrap/>
              <w:autoSpaceDN w:val="0"/>
              <w:adjustRightInd/>
              <w:snapToGrid/>
              <w:spacing w:line="240" w:lineRule="exact"/>
              <w:ind w:right="0"/>
              <w:jc w:val="left"/>
              <w:textAlignment w:val="auto"/>
              <w:rPr>
                <w:rFonts w:hint="eastAsia" w:ascii="方正仿宋_GBK" w:hAnsi="方正仿宋_GBK" w:eastAsia="方正仿宋_GBK" w:cs="方正仿宋_GBK"/>
                <w:spacing w:val="-10"/>
                <w:kern w:val="0"/>
                <w:sz w:val="21"/>
                <w:szCs w:val="21"/>
                <w:lang w:val="en-US" w:eastAsia="zh-CN"/>
              </w:rPr>
            </w:pPr>
            <w:r>
              <w:rPr>
                <w:rFonts w:hint="eastAsia" w:ascii="Times New Roman" w:hAnsi="Times New Roman" w:eastAsia="仿宋_GB2312" w:cs="Times New Roman"/>
                <w:color w:val="010101"/>
                <w:kern w:val="0"/>
                <w:sz w:val="21"/>
                <w:szCs w:val="21"/>
                <w:lang w:val="en-US" w:eastAsia="zh-CN"/>
              </w:rPr>
              <w:t>2.</w:t>
            </w:r>
            <w:r>
              <w:rPr>
                <w:rFonts w:hint="eastAsia" w:ascii="Times New Roman" w:hAnsi="Times New Roman" w:eastAsia="仿宋_GB2312" w:cs="Times New Roman"/>
                <w:color w:val="010101"/>
                <w:kern w:val="0"/>
                <w:sz w:val="21"/>
                <w:szCs w:val="21"/>
                <w:lang w:eastAsia="zh-CN"/>
              </w:rPr>
              <w:t>适用从轻或减轻情形的；</w:t>
            </w:r>
          </w:p>
          <w:p>
            <w:pPr>
              <w:widowControl/>
              <w:wordWrap/>
              <w:autoSpaceDN w:val="0"/>
              <w:adjustRightInd/>
              <w:snapToGrid/>
              <w:spacing w:line="240" w:lineRule="exact"/>
              <w:ind w:left="0" w:leftChars="0" w:right="0"/>
              <w:jc w:val="left"/>
              <w:textAlignment w:val="auto"/>
              <w:rPr>
                <w:rFonts w:hint="default" w:ascii="Times New Roman" w:hAnsi="Times New Roman" w:eastAsia="仿宋_GB2312" w:cs="Times New Roman"/>
                <w:color w:val="010101"/>
                <w:kern w:val="0"/>
                <w:sz w:val="21"/>
                <w:szCs w:val="21"/>
                <w:lang w:val="en-US"/>
              </w:rPr>
            </w:pPr>
          </w:p>
        </w:tc>
        <w:tc>
          <w:tcPr>
            <w:tcW w:w="4946" w:type="dxa"/>
            <w:tcBorders>
              <w:tl2br w:val="nil"/>
              <w:tr2bl w:val="nil"/>
            </w:tcBorders>
            <w:vAlign w:val="center"/>
          </w:tcPr>
          <w:p>
            <w:pPr>
              <w:widowControl/>
              <w:wordWrap/>
              <w:autoSpaceDN w:val="0"/>
              <w:adjustRightInd/>
              <w:snapToGrid/>
              <w:spacing w:line="360" w:lineRule="exact"/>
              <w:ind w:left="0" w:leftChars="0" w:right="0" w:firstLine="420" w:firstLineChars="200"/>
              <w:jc w:val="left"/>
              <w:textAlignment w:val="auto"/>
              <w:rPr>
                <w:rFonts w:hint="default" w:ascii="Times New Roman" w:hAnsi="Times New Roman" w:eastAsia="仿宋_GB2312" w:cs="Times New Roman"/>
                <w:color w:val="010101"/>
                <w:kern w:val="0"/>
                <w:sz w:val="21"/>
                <w:szCs w:val="21"/>
              </w:rPr>
            </w:pPr>
            <w:r>
              <w:rPr>
                <w:rFonts w:hint="default" w:ascii="Times New Roman" w:hAnsi="Times New Roman" w:eastAsia="仿宋_GB2312" w:cs="Times New Roman"/>
                <w:color w:val="010101"/>
                <w:kern w:val="0"/>
                <w:sz w:val="21"/>
                <w:szCs w:val="21"/>
              </w:rPr>
              <w:t>责令改正，</w:t>
            </w:r>
            <w:r>
              <w:rPr>
                <w:rFonts w:hint="default" w:ascii="Times New Roman" w:hAnsi="Times New Roman" w:eastAsia="仿宋_GB2312" w:cs="Times New Roman"/>
                <w:color w:val="010101"/>
                <w:kern w:val="0"/>
                <w:sz w:val="21"/>
                <w:szCs w:val="21"/>
                <w:lang w:eastAsia="zh-CN"/>
              </w:rPr>
              <w:t>没收违法所得，并</w:t>
            </w:r>
            <w:r>
              <w:rPr>
                <w:rFonts w:hint="default" w:ascii="Times New Roman" w:hAnsi="Times New Roman" w:eastAsia="仿宋_GB2312" w:cs="Times New Roman"/>
                <w:color w:val="010101"/>
                <w:kern w:val="0"/>
                <w:sz w:val="21"/>
                <w:szCs w:val="21"/>
              </w:rPr>
              <w:t>处五千元以上</w:t>
            </w:r>
            <w:r>
              <w:rPr>
                <w:rFonts w:hint="default" w:ascii="Times New Roman" w:hAnsi="Times New Roman" w:eastAsia="仿宋_GB2312" w:cs="Times New Roman"/>
                <w:color w:val="010101"/>
                <w:kern w:val="0"/>
                <w:sz w:val="21"/>
                <w:szCs w:val="21"/>
                <w:lang w:eastAsia="zh-CN"/>
              </w:rPr>
              <w:t>二</w:t>
            </w:r>
            <w:r>
              <w:rPr>
                <w:rFonts w:hint="default" w:ascii="Times New Roman" w:hAnsi="Times New Roman" w:eastAsia="仿宋_GB2312" w:cs="Times New Roman"/>
                <w:color w:val="010101"/>
                <w:kern w:val="0"/>
                <w:sz w:val="21"/>
                <w:szCs w:val="21"/>
              </w:rPr>
              <w:t>万元以下罚款</w:t>
            </w:r>
            <w:r>
              <w:rPr>
                <w:rFonts w:hint="eastAsia" w:ascii="Times New Roman" w:hAnsi="Times New Roman" w:eastAsia="仿宋_GB2312" w:cs="Times New Roman"/>
                <w:color w:val="010101"/>
                <w:kern w:val="0"/>
                <w:sz w:val="21"/>
                <w:szCs w:val="21"/>
                <w:lang w:eastAsia="zh-CN"/>
              </w:rPr>
              <w:t>；</w:t>
            </w:r>
            <w:r>
              <w:rPr>
                <w:rFonts w:hint="default" w:ascii="Times New Roman" w:hAnsi="Times New Roman" w:eastAsia="仿宋_GB2312" w:cs="Times New Roman"/>
                <w:color w:val="010101"/>
                <w:kern w:val="0"/>
                <w:sz w:val="21"/>
                <w:szCs w:val="21"/>
              </w:rPr>
              <w:t>对直接负责的主管人员和其他直接责任人员处二千元以上五千元以下罚款。</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90" w:hRule="atLeast"/>
        </w:trPr>
        <w:tc>
          <w:tcPr>
            <w:tcW w:w="698" w:type="dxa"/>
            <w:vMerge w:val="continue"/>
            <w:tcBorders>
              <w:tl2br w:val="nil"/>
              <w:tr2bl w:val="nil"/>
            </w:tcBorders>
            <w:vAlign w:val="center"/>
          </w:tcPr>
          <w:p>
            <w:pPr>
              <w:widowControl/>
              <w:wordWrap/>
              <w:adjustRightInd/>
              <w:snapToGrid/>
              <w:spacing w:line="360" w:lineRule="exact"/>
              <w:ind w:left="0" w:leftChars="0" w:right="0"/>
              <w:jc w:val="center"/>
              <w:textAlignment w:val="auto"/>
              <w:rPr>
                <w:rFonts w:hint="default" w:ascii="Times New Roman" w:hAnsi="Times New Roman" w:eastAsia="方正小标宋_GBK" w:cs="Times New Roman"/>
                <w:sz w:val="24"/>
                <w:szCs w:val="24"/>
                <w:lang w:eastAsia="zh-CN"/>
              </w:rPr>
            </w:pPr>
          </w:p>
        </w:tc>
        <w:tc>
          <w:tcPr>
            <w:tcW w:w="1320" w:type="dxa"/>
            <w:vMerge w:val="continue"/>
            <w:tcBorders>
              <w:tl2br w:val="nil"/>
              <w:tr2bl w:val="nil"/>
            </w:tcBorders>
            <w:vAlign w:val="center"/>
          </w:tcPr>
          <w:p>
            <w:pPr>
              <w:widowControl/>
              <w:wordWrap/>
              <w:adjustRightInd/>
              <w:snapToGrid/>
              <w:spacing w:line="360" w:lineRule="exact"/>
              <w:ind w:left="0" w:leftChars="0" w:right="0"/>
              <w:textAlignment w:val="auto"/>
              <w:rPr>
                <w:rFonts w:hint="default" w:ascii="Times New Roman" w:hAnsi="Times New Roman" w:eastAsia="方正小标宋_GBK" w:cs="Times New Roman"/>
                <w:sz w:val="24"/>
                <w:szCs w:val="24"/>
                <w:lang w:eastAsia="zh-CN"/>
              </w:rPr>
            </w:pPr>
          </w:p>
        </w:tc>
        <w:tc>
          <w:tcPr>
            <w:tcW w:w="4488" w:type="dxa"/>
            <w:vMerge w:val="continue"/>
            <w:tcBorders>
              <w:tl2br w:val="nil"/>
              <w:tr2bl w:val="nil"/>
            </w:tcBorders>
            <w:vAlign w:val="center"/>
          </w:tcPr>
          <w:p>
            <w:pPr>
              <w:widowControl/>
              <w:wordWrap/>
              <w:adjustRightInd/>
              <w:snapToGrid/>
              <w:spacing w:line="360" w:lineRule="exact"/>
              <w:ind w:left="0" w:leftChars="0" w:right="0"/>
              <w:jc w:val="both"/>
              <w:textAlignment w:val="auto"/>
              <w:rPr>
                <w:rFonts w:hint="default" w:ascii="Times New Roman" w:hAnsi="Times New Roman" w:eastAsia="方正小标宋_GBK" w:cs="Times New Roman"/>
                <w:sz w:val="24"/>
                <w:szCs w:val="24"/>
                <w:lang w:eastAsia="zh-CN"/>
              </w:rPr>
            </w:pPr>
          </w:p>
        </w:tc>
        <w:tc>
          <w:tcPr>
            <w:tcW w:w="1287" w:type="dxa"/>
            <w:tcBorders>
              <w:tl2br w:val="nil"/>
              <w:tr2bl w:val="nil"/>
            </w:tcBorders>
            <w:vAlign w:val="center"/>
          </w:tcPr>
          <w:p>
            <w:pPr>
              <w:widowControl/>
              <w:wordWrap/>
              <w:autoSpaceDN w:val="0"/>
              <w:adjustRightInd/>
              <w:snapToGrid/>
              <w:spacing w:line="360" w:lineRule="exact"/>
              <w:ind w:left="0" w:leftChars="0" w:right="0"/>
              <w:jc w:val="center"/>
              <w:textAlignment w:val="auto"/>
              <w:rPr>
                <w:rFonts w:hint="default" w:ascii="Times New Roman" w:hAnsi="Times New Roman" w:eastAsia="仿宋_GB2312" w:cs="Times New Roman"/>
                <w:color w:val="010101"/>
                <w:kern w:val="0"/>
                <w:sz w:val="21"/>
                <w:szCs w:val="21"/>
              </w:rPr>
            </w:pPr>
            <w:r>
              <w:rPr>
                <w:rFonts w:hint="default" w:ascii="Times New Roman" w:hAnsi="Times New Roman" w:eastAsia="仿宋_GB2312" w:cs="Times New Roman"/>
                <w:color w:val="010101"/>
                <w:kern w:val="0"/>
                <w:sz w:val="21"/>
                <w:szCs w:val="21"/>
              </w:rPr>
              <w:t>一般</w:t>
            </w:r>
          </w:p>
        </w:tc>
        <w:tc>
          <w:tcPr>
            <w:tcW w:w="2224" w:type="dxa"/>
            <w:tcBorders>
              <w:tl2br w:val="nil"/>
              <w:tr2bl w:val="nil"/>
            </w:tcBorders>
            <w:vAlign w:val="center"/>
          </w:tcPr>
          <w:p>
            <w:pPr>
              <w:widowControl/>
              <w:numPr>
                <w:ilvl w:val="0"/>
                <w:numId w:val="0"/>
              </w:numPr>
              <w:wordWrap/>
              <w:autoSpaceDN w:val="0"/>
              <w:adjustRightInd/>
              <w:snapToGrid/>
              <w:spacing w:line="240" w:lineRule="exact"/>
              <w:ind w:right="0"/>
              <w:jc w:val="left"/>
              <w:textAlignment w:val="auto"/>
              <w:rPr>
                <w:rFonts w:hint="eastAsia" w:ascii="Times New Roman" w:hAnsi="Times New Roman" w:eastAsia="仿宋_GB2312" w:cs="Times New Roman"/>
                <w:color w:val="auto"/>
                <w:kern w:val="0"/>
                <w:sz w:val="21"/>
                <w:szCs w:val="21"/>
                <w:lang w:val="en-US" w:eastAsia="zh-CN"/>
              </w:rPr>
            </w:pPr>
            <w:r>
              <w:rPr>
                <w:rFonts w:hint="eastAsia" w:ascii="Times New Roman" w:hAnsi="Times New Roman" w:eastAsia="仿宋_GB2312" w:cs="Times New Roman"/>
                <w:color w:val="auto"/>
                <w:kern w:val="0"/>
                <w:sz w:val="21"/>
                <w:szCs w:val="21"/>
                <w:lang w:val="en-US" w:eastAsia="zh-CN"/>
              </w:rPr>
              <w:t>有下列情形之一的：</w:t>
            </w:r>
          </w:p>
          <w:p>
            <w:pPr>
              <w:widowControl/>
              <w:numPr>
                <w:ilvl w:val="0"/>
                <w:numId w:val="0"/>
              </w:numPr>
              <w:wordWrap/>
              <w:autoSpaceDN w:val="0"/>
              <w:adjustRightInd/>
              <w:snapToGrid/>
              <w:spacing w:line="240" w:lineRule="exact"/>
              <w:ind w:right="0"/>
              <w:jc w:val="left"/>
              <w:textAlignment w:val="auto"/>
              <w:rPr>
                <w:rFonts w:hint="default" w:ascii="Times New Roman" w:hAnsi="Times New Roman" w:eastAsia="仿宋_GB2312" w:cs="Times New Roman"/>
                <w:color w:val="auto"/>
                <w:kern w:val="0"/>
                <w:sz w:val="21"/>
                <w:szCs w:val="21"/>
                <w:lang w:val="en-US" w:eastAsia="zh-CN"/>
              </w:rPr>
            </w:pPr>
            <w:r>
              <w:rPr>
                <w:rFonts w:hint="eastAsia" w:ascii="Times New Roman" w:hAnsi="Times New Roman" w:eastAsia="仿宋_GB2312" w:cs="Times New Roman"/>
                <w:color w:val="auto"/>
                <w:kern w:val="0"/>
                <w:sz w:val="21"/>
                <w:szCs w:val="21"/>
                <w:lang w:val="en-US" w:eastAsia="zh-CN"/>
              </w:rPr>
              <w:t>1.违法所得五万至十万元的；</w:t>
            </w:r>
          </w:p>
          <w:p>
            <w:pPr>
              <w:widowControl/>
              <w:numPr>
                <w:ilvl w:val="0"/>
                <w:numId w:val="0"/>
              </w:numPr>
              <w:wordWrap/>
              <w:autoSpaceDN w:val="0"/>
              <w:adjustRightInd/>
              <w:snapToGrid/>
              <w:spacing w:line="240" w:lineRule="exact"/>
              <w:ind w:right="0"/>
              <w:jc w:val="left"/>
              <w:textAlignment w:val="auto"/>
              <w:rPr>
                <w:rFonts w:hint="default" w:ascii="Times New Roman" w:hAnsi="Times New Roman" w:eastAsia="仿宋_GB2312" w:cs="Times New Roman"/>
                <w:color w:val="auto"/>
                <w:kern w:val="0"/>
                <w:sz w:val="21"/>
                <w:szCs w:val="21"/>
                <w:lang w:val="en-US" w:eastAsia="zh-CN"/>
              </w:rPr>
            </w:pPr>
            <w:r>
              <w:rPr>
                <w:rFonts w:hint="eastAsia" w:ascii="Times New Roman" w:hAnsi="Times New Roman" w:eastAsia="仿宋_GB2312" w:cs="Times New Roman"/>
                <w:color w:val="auto"/>
                <w:kern w:val="0"/>
                <w:sz w:val="21"/>
                <w:szCs w:val="21"/>
                <w:lang w:val="en-US" w:eastAsia="zh-CN"/>
              </w:rPr>
              <w:t>2.造成一般旅游突发事件的；</w:t>
            </w:r>
          </w:p>
          <w:p>
            <w:pPr>
              <w:widowControl/>
              <w:wordWrap/>
              <w:autoSpaceDN w:val="0"/>
              <w:adjustRightInd/>
              <w:snapToGrid/>
              <w:spacing w:line="240" w:lineRule="exact"/>
              <w:ind w:left="0" w:leftChars="0" w:right="0"/>
              <w:jc w:val="left"/>
              <w:textAlignment w:val="auto"/>
              <w:rPr>
                <w:rFonts w:hint="default" w:ascii="Times New Roman" w:hAnsi="Times New Roman" w:eastAsia="仿宋_GB2312" w:cs="Times New Roman"/>
                <w:color w:val="010101"/>
                <w:kern w:val="0"/>
                <w:sz w:val="21"/>
                <w:szCs w:val="21"/>
              </w:rPr>
            </w:pPr>
            <w:r>
              <w:rPr>
                <w:rFonts w:hint="eastAsia" w:ascii="Times New Roman" w:hAnsi="Times New Roman" w:eastAsia="仿宋_GB2312" w:cs="Times New Roman"/>
                <w:color w:val="010101"/>
                <w:kern w:val="0"/>
                <w:sz w:val="21"/>
                <w:szCs w:val="21"/>
                <w:lang w:val="en-US" w:eastAsia="zh-CN"/>
              </w:rPr>
              <w:t>3.</w:t>
            </w:r>
            <w:r>
              <w:rPr>
                <w:rFonts w:hint="default" w:ascii="Times New Roman" w:hAnsi="Times New Roman" w:eastAsia="仿宋_GB2312" w:cs="Times New Roman"/>
                <w:color w:val="010101"/>
                <w:kern w:val="0"/>
                <w:sz w:val="21"/>
                <w:szCs w:val="21"/>
              </w:rPr>
              <w:t>两年内</w:t>
            </w:r>
            <w:r>
              <w:rPr>
                <w:rFonts w:hint="eastAsia" w:ascii="Times New Roman" w:hAnsi="Times New Roman" w:eastAsia="仿宋_GB2312" w:cs="Times New Roman"/>
                <w:color w:val="010101"/>
                <w:kern w:val="0"/>
                <w:sz w:val="21"/>
                <w:szCs w:val="21"/>
                <w:lang w:val="en-US" w:eastAsia="zh-CN"/>
              </w:rPr>
              <w:t>因违反本项规定</w:t>
            </w:r>
            <w:r>
              <w:rPr>
                <w:rFonts w:hint="default" w:ascii="Times New Roman" w:hAnsi="Times New Roman" w:eastAsia="仿宋_GB2312" w:cs="Times New Roman"/>
                <w:color w:val="010101"/>
                <w:kern w:val="0"/>
                <w:sz w:val="21"/>
                <w:szCs w:val="21"/>
              </w:rPr>
              <w:t>再次被</w:t>
            </w:r>
            <w:r>
              <w:rPr>
                <w:rFonts w:hint="eastAsia" w:ascii="Times New Roman" w:hAnsi="Times New Roman" w:eastAsia="仿宋_GB2312" w:cs="Times New Roman"/>
                <w:color w:val="010101"/>
                <w:kern w:val="0"/>
                <w:sz w:val="21"/>
                <w:szCs w:val="21"/>
                <w:lang w:val="en-US" w:eastAsia="zh-CN"/>
              </w:rPr>
              <w:t>查处的</w:t>
            </w:r>
            <w:r>
              <w:rPr>
                <w:rFonts w:hint="default" w:ascii="Times New Roman" w:hAnsi="Times New Roman" w:eastAsia="仿宋_GB2312" w:cs="Times New Roman"/>
                <w:color w:val="010101"/>
                <w:kern w:val="0"/>
                <w:sz w:val="21"/>
                <w:szCs w:val="21"/>
              </w:rPr>
              <w:t>；</w:t>
            </w:r>
          </w:p>
          <w:p>
            <w:pPr>
              <w:widowControl/>
              <w:wordWrap/>
              <w:autoSpaceDN w:val="0"/>
              <w:adjustRightInd/>
              <w:snapToGrid/>
              <w:spacing w:line="240" w:lineRule="exact"/>
              <w:ind w:left="0" w:leftChars="0" w:right="0"/>
              <w:jc w:val="left"/>
              <w:textAlignment w:val="auto"/>
              <w:rPr>
                <w:rFonts w:hint="default" w:ascii="Times New Roman" w:hAnsi="Times New Roman" w:eastAsia="仿宋_GB2312" w:cs="Times New Roman"/>
                <w:color w:val="010101"/>
                <w:kern w:val="0"/>
                <w:sz w:val="21"/>
                <w:szCs w:val="21"/>
              </w:rPr>
            </w:pPr>
            <w:r>
              <w:rPr>
                <w:rFonts w:hint="eastAsia" w:ascii="Times New Roman" w:hAnsi="Times New Roman" w:eastAsia="仿宋_GB2312" w:cs="Times New Roman"/>
                <w:color w:val="010101"/>
                <w:kern w:val="0"/>
                <w:sz w:val="21"/>
                <w:szCs w:val="21"/>
                <w:lang w:val="en-US" w:eastAsia="zh-CN"/>
              </w:rPr>
              <w:t>4.造成一般社会影响。</w:t>
            </w:r>
          </w:p>
        </w:tc>
        <w:tc>
          <w:tcPr>
            <w:tcW w:w="4946" w:type="dxa"/>
            <w:tcBorders>
              <w:tl2br w:val="nil"/>
              <w:tr2bl w:val="nil"/>
            </w:tcBorders>
            <w:vAlign w:val="center"/>
          </w:tcPr>
          <w:p>
            <w:pPr>
              <w:widowControl/>
              <w:wordWrap/>
              <w:autoSpaceDN w:val="0"/>
              <w:adjustRightInd/>
              <w:snapToGrid/>
              <w:spacing w:line="360" w:lineRule="exact"/>
              <w:ind w:left="0" w:leftChars="0" w:right="0" w:firstLine="420" w:firstLineChars="200"/>
              <w:jc w:val="left"/>
              <w:textAlignment w:val="auto"/>
              <w:rPr>
                <w:rFonts w:hint="default" w:ascii="Times New Roman" w:hAnsi="Times New Roman" w:eastAsia="仿宋_GB2312" w:cs="Times New Roman"/>
                <w:color w:val="010101"/>
                <w:kern w:val="0"/>
                <w:sz w:val="21"/>
                <w:szCs w:val="21"/>
              </w:rPr>
            </w:pPr>
            <w:r>
              <w:rPr>
                <w:rFonts w:hint="default" w:ascii="Times New Roman" w:hAnsi="Times New Roman" w:eastAsia="仿宋_GB2312" w:cs="Times New Roman"/>
                <w:color w:val="010101"/>
                <w:kern w:val="0"/>
                <w:sz w:val="21"/>
                <w:szCs w:val="21"/>
              </w:rPr>
              <w:t>责令改正，</w:t>
            </w:r>
            <w:r>
              <w:rPr>
                <w:rFonts w:hint="default" w:ascii="Times New Roman" w:hAnsi="Times New Roman" w:eastAsia="仿宋_GB2312" w:cs="Times New Roman"/>
                <w:color w:val="010101"/>
                <w:kern w:val="0"/>
                <w:sz w:val="21"/>
                <w:szCs w:val="21"/>
                <w:lang w:eastAsia="zh-CN"/>
              </w:rPr>
              <w:t>没收违法所得，并</w:t>
            </w:r>
            <w:r>
              <w:rPr>
                <w:rFonts w:hint="default" w:ascii="Times New Roman" w:hAnsi="Times New Roman" w:eastAsia="仿宋_GB2312" w:cs="Times New Roman"/>
                <w:color w:val="010101"/>
                <w:kern w:val="0"/>
                <w:sz w:val="21"/>
                <w:szCs w:val="21"/>
              </w:rPr>
              <w:t>处</w:t>
            </w:r>
            <w:r>
              <w:rPr>
                <w:rFonts w:hint="default" w:ascii="Times New Roman" w:hAnsi="Times New Roman" w:eastAsia="仿宋_GB2312" w:cs="Times New Roman"/>
                <w:color w:val="010101"/>
                <w:kern w:val="0"/>
                <w:sz w:val="21"/>
                <w:szCs w:val="21"/>
                <w:lang w:eastAsia="zh-CN"/>
              </w:rPr>
              <w:t>二</w:t>
            </w:r>
            <w:r>
              <w:rPr>
                <w:rFonts w:hint="default" w:ascii="Times New Roman" w:hAnsi="Times New Roman" w:eastAsia="仿宋_GB2312" w:cs="Times New Roman"/>
                <w:color w:val="010101"/>
                <w:kern w:val="0"/>
                <w:sz w:val="21"/>
                <w:szCs w:val="21"/>
              </w:rPr>
              <w:t>万元以上</w:t>
            </w:r>
            <w:r>
              <w:rPr>
                <w:rFonts w:hint="default" w:ascii="Times New Roman" w:hAnsi="Times New Roman" w:eastAsia="仿宋_GB2312" w:cs="Times New Roman"/>
                <w:color w:val="010101"/>
                <w:kern w:val="0"/>
                <w:sz w:val="21"/>
                <w:szCs w:val="21"/>
                <w:lang w:eastAsia="zh-CN"/>
              </w:rPr>
              <w:t>三</w:t>
            </w:r>
            <w:r>
              <w:rPr>
                <w:rFonts w:hint="default" w:ascii="Times New Roman" w:hAnsi="Times New Roman" w:eastAsia="仿宋_GB2312" w:cs="Times New Roman"/>
                <w:color w:val="010101"/>
                <w:kern w:val="0"/>
                <w:sz w:val="21"/>
                <w:szCs w:val="21"/>
              </w:rPr>
              <w:t>万元以下罚款</w:t>
            </w:r>
            <w:r>
              <w:rPr>
                <w:rFonts w:hint="eastAsia" w:ascii="Times New Roman" w:hAnsi="Times New Roman" w:eastAsia="仿宋_GB2312" w:cs="Times New Roman"/>
                <w:color w:val="010101"/>
                <w:kern w:val="0"/>
                <w:sz w:val="21"/>
                <w:szCs w:val="21"/>
                <w:lang w:eastAsia="zh-CN"/>
              </w:rPr>
              <w:t>；</w:t>
            </w:r>
            <w:r>
              <w:rPr>
                <w:rFonts w:hint="default" w:ascii="Times New Roman" w:hAnsi="Times New Roman" w:eastAsia="仿宋_GB2312" w:cs="Times New Roman"/>
                <w:color w:val="010101"/>
                <w:kern w:val="0"/>
                <w:sz w:val="21"/>
                <w:szCs w:val="21"/>
              </w:rPr>
              <w:t>对直接负责的主管人员和其他直接责任人员处五千元以上一万元以下罚款。</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2230" w:hRule="atLeast"/>
        </w:trPr>
        <w:tc>
          <w:tcPr>
            <w:tcW w:w="698" w:type="dxa"/>
            <w:vMerge w:val="continue"/>
            <w:tcBorders>
              <w:tl2br w:val="nil"/>
              <w:tr2bl w:val="nil"/>
            </w:tcBorders>
            <w:vAlign w:val="center"/>
          </w:tcPr>
          <w:p>
            <w:pPr>
              <w:widowControl/>
              <w:wordWrap/>
              <w:adjustRightInd/>
              <w:snapToGrid/>
              <w:spacing w:line="360" w:lineRule="exact"/>
              <w:ind w:left="0" w:leftChars="0" w:right="0"/>
              <w:jc w:val="center"/>
              <w:textAlignment w:val="auto"/>
              <w:rPr>
                <w:rFonts w:hint="default" w:ascii="Times New Roman" w:hAnsi="Times New Roman" w:eastAsia="方正小标宋_GBK" w:cs="Times New Roman"/>
                <w:sz w:val="24"/>
                <w:szCs w:val="24"/>
                <w:lang w:eastAsia="zh-CN"/>
              </w:rPr>
            </w:pPr>
          </w:p>
        </w:tc>
        <w:tc>
          <w:tcPr>
            <w:tcW w:w="1320" w:type="dxa"/>
            <w:vMerge w:val="continue"/>
            <w:tcBorders>
              <w:tl2br w:val="nil"/>
              <w:tr2bl w:val="nil"/>
            </w:tcBorders>
            <w:vAlign w:val="center"/>
          </w:tcPr>
          <w:p>
            <w:pPr>
              <w:widowControl/>
              <w:wordWrap/>
              <w:adjustRightInd/>
              <w:snapToGrid/>
              <w:spacing w:line="360" w:lineRule="exact"/>
              <w:ind w:left="0" w:leftChars="0" w:right="0"/>
              <w:textAlignment w:val="auto"/>
              <w:rPr>
                <w:rFonts w:hint="default" w:ascii="Times New Roman" w:hAnsi="Times New Roman" w:eastAsia="方正小标宋_GBK" w:cs="Times New Roman"/>
                <w:sz w:val="24"/>
                <w:szCs w:val="24"/>
                <w:lang w:eastAsia="zh-CN"/>
              </w:rPr>
            </w:pPr>
          </w:p>
        </w:tc>
        <w:tc>
          <w:tcPr>
            <w:tcW w:w="4488" w:type="dxa"/>
            <w:vMerge w:val="continue"/>
            <w:tcBorders>
              <w:tl2br w:val="nil"/>
              <w:tr2bl w:val="nil"/>
            </w:tcBorders>
            <w:vAlign w:val="center"/>
          </w:tcPr>
          <w:p>
            <w:pPr>
              <w:widowControl/>
              <w:wordWrap/>
              <w:adjustRightInd/>
              <w:snapToGrid/>
              <w:spacing w:line="360" w:lineRule="exact"/>
              <w:ind w:left="0" w:leftChars="0" w:right="0"/>
              <w:jc w:val="both"/>
              <w:textAlignment w:val="auto"/>
              <w:rPr>
                <w:rFonts w:hint="default" w:ascii="Times New Roman" w:hAnsi="Times New Roman" w:eastAsia="方正小标宋_GBK" w:cs="Times New Roman"/>
                <w:sz w:val="24"/>
                <w:szCs w:val="24"/>
                <w:lang w:eastAsia="zh-CN"/>
              </w:rPr>
            </w:pPr>
          </w:p>
        </w:tc>
        <w:tc>
          <w:tcPr>
            <w:tcW w:w="1287" w:type="dxa"/>
            <w:tcBorders>
              <w:tl2br w:val="nil"/>
              <w:tr2bl w:val="nil"/>
            </w:tcBorders>
            <w:vAlign w:val="center"/>
          </w:tcPr>
          <w:p>
            <w:pPr>
              <w:widowControl/>
              <w:wordWrap/>
              <w:autoSpaceDN w:val="0"/>
              <w:adjustRightInd/>
              <w:snapToGrid/>
              <w:spacing w:line="360" w:lineRule="exact"/>
              <w:ind w:left="0" w:leftChars="0" w:right="0"/>
              <w:jc w:val="center"/>
              <w:textAlignment w:val="auto"/>
              <w:rPr>
                <w:rFonts w:hint="default" w:ascii="Times New Roman" w:hAnsi="Times New Roman" w:eastAsia="仿宋_GB2312" w:cs="Times New Roman"/>
                <w:color w:val="010101"/>
                <w:kern w:val="0"/>
                <w:sz w:val="21"/>
                <w:szCs w:val="21"/>
              </w:rPr>
            </w:pPr>
            <w:r>
              <w:rPr>
                <w:rFonts w:hint="default" w:ascii="Times New Roman" w:hAnsi="Times New Roman" w:eastAsia="仿宋_GB2312" w:cs="Times New Roman"/>
                <w:color w:val="010101"/>
                <w:kern w:val="0"/>
                <w:sz w:val="21"/>
                <w:szCs w:val="21"/>
              </w:rPr>
              <w:t>较重</w:t>
            </w:r>
          </w:p>
        </w:tc>
        <w:tc>
          <w:tcPr>
            <w:tcW w:w="2224" w:type="dxa"/>
            <w:tcBorders>
              <w:tl2br w:val="nil"/>
              <w:tr2bl w:val="nil"/>
            </w:tcBorders>
            <w:vAlign w:val="center"/>
          </w:tcPr>
          <w:p>
            <w:pPr>
              <w:widowControl/>
              <w:numPr>
                <w:ilvl w:val="0"/>
                <w:numId w:val="0"/>
              </w:numPr>
              <w:wordWrap/>
              <w:autoSpaceDN w:val="0"/>
              <w:adjustRightInd/>
              <w:snapToGrid/>
              <w:spacing w:line="240" w:lineRule="exact"/>
              <w:ind w:right="0"/>
              <w:jc w:val="left"/>
              <w:textAlignment w:val="auto"/>
              <w:rPr>
                <w:rFonts w:hint="eastAsia" w:ascii="Times New Roman" w:hAnsi="Times New Roman" w:eastAsia="仿宋_GB2312" w:cs="Times New Roman"/>
                <w:color w:val="auto"/>
                <w:kern w:val="0"/>
                <w:sz w:val="21"/>
                <w:szCs w:val="21"/>
                <w:lang w:val="en-US" w:eastAsia="zh-CN"/>
              </w:rPr>
            </w:pPr>
            <w:r>
              <w:rPr>
                <w:rFonts w:hint="eastAsia" w:ascii="Times New Roman" w:hAnsi="Times New Roman" w:eastAsia="仿宋_GB2312" w:cs="Times New Roman"/>
                <w:color w:val="auto"/>
                <w:kern w:val="0"/>
                <w:sz w:val="21"/>
                <w:szCs w:val="21"/>
                <w:lang w:val="en-US" w:eastAsia="zh-CN"/>
              </w:rPr>
              <w:t>有下列情形之一的：</w:t>
            </w:r>
          </w:p>
          <w:p>
            <w:pPr>
              <w:widowControl/>
              <w:numPr>
                <w:ilvl w:val="0"/>
                <w:numId w:val="0"/>
              </w:numPr>
              <w:wordWrap/>
              <w:autoSpaceDN w:val="0"/>
              <w:adjustRightInd/>
              <w:snapToGrid/>
              <w:spacing w:line="240" w:lineRule="exact"/>
              <w:ind w:right="0"/>
              <w:jc w:val="left"/>
              <w:textAlignment w:val="auto"/>
              <w:rPr>
                <w:rFonts w:hint="eastAsia" w:ascii="Times New Roman" w:hAnsi="Times New Roman" w:eastAsia="仿宋_GB2312" w:cs="Times New Roman"/>
                <w:spacing w:val="-10"/>
                <w:kern w:val="0"/>
                <w:sz w:val="21"/>
                <w:szCs w:val="21"/>
                <w:lang w:eastAsia="zh-CN"/>
              </w:rPr>
            </w:pPr>
            <w:r>
              <w:rPr>
                <w:rFonts w:hint="eastAsia" w:ascii="Times New Roman" w:hAnsi="Times New Roman" w:eastAsia="仿宋_GB2312" w:cs="Times New Roman"/>
                <w:spacing w:val="-10"/>
                <w:kern w:val="0"/>
                <w:sz w:val="21"/>
                <w:szCs w:val="21"/>
                <w:lang w:val="en-US" w:eastAsia="zh-CN"/>
              </w:rPr>
              <w:t>1.</w:t>
            </w:r>
            <w:r>
              <w:rPr>
                <w:rFonts w:hint="default" w:ascii="Times New Roman" w:hAnsi="Times New Roman" w:eastAsia="仿宋_GB2312" w:cs="Times New Roman"/>
                <w:spacing w:val="-10"/>
                <w:kern w:val="0"/>
                <w:sz w:val="21"/>
                <w:szCs w:val="21"/>
              </w:rPr>
              <w:t>违法所得十万元以上的</w:t>
            </w:r>
            <w:r>
              <w:rPr>
                <w:rFonts w:hint="eastAsia" w:ascii="Times New Roman" w:hAnsi="Times New Roman" w:eastAsia="仿宋_GB2312" w:cs="Times New Roman"/>
                <w:spacing w:val="-10"/>
                <w:kern w:val="0"/>
                <w:sz w:val="21"/>
                <w:szCs w:val="21"/>
                <w:lang w:eastAsia="zh-CN"/>
              </w:rPr>
              <w:t>；</w:t>
            </w:r>
          </w:p>
          <w:p>
            <w:pPr>
              <w:widowControl/>
              <w:numPr>
                <w:ilvl w:val="0"/>
                <w:numId w:val="0"/>
              </w:numPr>
              <w:wordWrap/>
              <w:autoSpaceDN w:val="0"/>
              <w:adjustRightInd/>
              <w:snapToGrid/>
              <w:spacing w:line="240" w:lineRule="exact"/>
              <w:ind w:right="0"/>
              <w:jc w:val="left"/>
              <w:textAlignment w:val="auto"/>
              <w:rPr>
                <w:rFonts w:hint="default" w:ascii="Times New Roman" w:hAnsi="Times New Roman" w:eastAsia="仿宋_GB2312" w:cs="Times New Roman"/>
                <w:color w:val="auto"/>
                <w:kern w:val="0"/>
                <w:sz w:val="21"/>
                <w:szCs w:val="21"/>
                <w:lang w:val="en-US" w:eastAsia="zh-CN"/>
              </w:rPr>
            </w:pPr>
            <w:r>
              <w:rPr>
                <w:rFonts w:hint="eastAsia" w:ascii="Times New Roman" w:hAnsi="Times New Roman" w:eastAsia="仿宋_GB2312" w:cs="Times New Roman"/>
                <w:color w:val="auto"/>
                <w:kern w:val="0"/>
                <w:sz w:val="21"/>
                <w:szCs w:val="21"/>
                <w:lang w:val="en-US" w:eastAsia="zh-CN"/>
              </w:rPr>
              <w:t>2.造成较重旅游突发事件的；</w:t>
            </w:r>
          </w:p>
          <w:p>
            <w:pPr>
              <w:widowControl/>
              <w:wordWrap/>
              <w:autoSpaceDN w:val="0"/>
              <w:adjustRightInd/>
              <w:snapToGrid/>
              <w:spacing w:line="240" w:lineRule="exact"/>
              <w:ind w:left="0" w:leftChars="0" w:right="0"/>
              <w:jc w:val="left"/>
              <w:textAlignment w:val="auto"/>
              <w:rPr>
                <w:rFonts w:hint="default" w:ascii="Times New Roman" w:hAnsi="Times New Roman" w:eastAsia="仿宋_GB2312" w:cs="Times New Roman"/>
                <w:color w:val="010101"/>
                <w:kern w:val="0"/>
                <w:sz w:val="21"/>
                <w:szCs w:val="21"/>
              </w:rPr>
            </w:pPr>
            <w:r>
              <w:rPr>
                <w:rFonts w:hint="eastAsia" w:ascii="Times New Roman" w:hAnsi="Times New Roman" w:eastAsia="仿宋_GB2312" w:cs="Times New Roman"/>
                <w:color w:val="010101"/>
                <w:kern w:val="0"/>
                <w:sz w:val="21"/>
                <w:szCs w:val="21"/>
                <w:lang w:val="en-US" w:eastAsia="zh-CN"/>
              </w:rPr>
              <w:t>3.</w:t>
            </w:r>
            <w:r>
              <w:rPr>
                <w:rFonts w:hint="default" w:ascii="Times New Roman" w:hAnsi="Times New Roman" w:eastAsia="仿宋_GB2312" w:cs="Times New Roman"/>
                <w:color w:val="010101"/>
                <w:kern w:val="0"/>
                <w:sz w:val="21"/>
                <w:szCs w:val="21"/>
              </w:rPr>
              <w:t>两年内</w:t>
            </w:r>
            <w:r>
              <w:rPr>
                <w:rFonts w:hint="eastAsia" w:ascii="Times New Roman" w:hAnsi="Times New Roman" w:eastAsia="仿宋_GB2312" w:cs="Times New Roman"/>
                <w:color w:val="010101"/>
                <w:kern w:val="0"/>
                <w:sz w:val="21"/>
                <w:szCs w:val="21"/>
                <w:lang w:val="en-US" w:eastAsia="zh-CN"/>
              </w:rPr>
              <w:t>因违反本项规定</w:t>
            </w:r>
            <w:r>
              <w:rPr>
                <w:rFonts w:hint="eastAsia" w:ascii="Times New Roman" w:hAnsi="Times New Roman" w:eastAsia="仿宋_GB2312" w:cs="Times New Roman"/>
                <w:color w:val="010101"/>
                <w:kern w:val="0"/>
                <w:sz w:val="21"/>
                <w:szCs w:val="21"/>
                <w:lang w:eastAsia="zh-CN"/>
              </w:rPr>
              <w:t>第三</w:t>
            </w:r>
            <w:r>
              <w:rPr>
                <w:rFonts w:hint="default" w:ascii="Times New Roman" w:hAnsi="Times New Roman" w:eastAsia="仿宋_GB2312" w:cs="Times New Roman"/>
                <w:color w:val="010101"/>
                <w:kern w:val="0"/>
                <w:sz w:val="21"/>
                <w:szCs w:val="21"/>
              </w:rPr>
              <w:t>次被</w:t>
            </w:r>
            <w:r>
              <w:rPr>
                <w:rFonts w:hint="eastAsia" w:ascii="Times New Roman" w:hAnsi="Times New Roman" w:eastAsia="仿宋_GB2312" w:cs="Times New Roman"/>
                <w:color w:val="010101"/>
                <w:kern w:val="0"/>
                <w:sz w:val="21"/>
                <w:szCs w:val="21"/>
                <w:lang w:val="en-US" w:eastAsia="zh-CN"/>
              </w:rPr>
              <w:t>查处的</w:t>
            </w:r>
            <w:r>
              <w:rPr>
                <w:rFonts w:hint="default" w:ascii="Times New Roman" w:hAnsi="Times New Roman" w:eastAsia="仿宋_GB2312" w:cs="Times New Roman"/>
                <w:color w:val="010101"/>
                <w:kern w:val="0"/>
                <w:sz w:val="21"/>
                <w:szCs w:val="21"/>
              </w:rPr>
              <w:t>；</w:t>
            </w:r>
          </w:p>
          <w:p>
            <w:pPr>
              <w:widowControl/>
              <w:numPr>
                <w:ilvl w:val="0"/>
                <w:numId w:val="0"/>
              </w:numPr>
              <w:wordWrap/>
              <w:autoSpaceDN w:val="0"/>
              <w:adjustRightInd/>
              <w:snapToGrid/>
              <w:spacing w:line="240" w:lineRule="exact"/>
              <w:ind w:left="0" w:leftChars="0" w:right="0" w:firstLine="0" w:firstLineChars="0"/>
              <w:jc w:val="left"/>
              <w:textAlignment w:val="auto"/>
              <w:rPr>
                <w:rFonts w:hint="default" w:ascii="Times New Roman" w:hAnsi="Times New Roman" w:eastAsia="仿宋_GB2312" w:cs="Times New Roman"/>
                <w:color w:val="010101"/>
                <w:kern w:val="0"/>
                <w:sz w:val="21"/>
                <w:szCs w:val="21"/>
              </w:rPr>
            </w:pPr>
            <w:r>
              <w:rPr>
                <w:rFonts w:hint="eastAsia" w:ascii="Times New Roman" w:hAnsi="Times New Roman" w:eastAsia="仿宋_GB2312" w:cs="Times New Roman"/>
                <w:color w:val="010101"/>
                <w:kern w:val="0"/>
                <w:sz w:val="21"/>
                <w:szCs w:val="21"/>
                <w:lang w:val="en-US" w:eastAsia="zh-CN"/>
              </w:rPr>
              <w:t>4.造成较重社会影响</w:t>
            </w:r>
            <w:r>
              <w:rPr>
                <w:rFonts w:hint="eastAsia" w:ascii="Times New Roman" w:hAnsi="Times New Roman" w:eastAsia="仿宋_GB2312" w:cs="Times New Roman"/>
                <w:spacing w:val="-10"/>
                <w:kern w:val="0"/>
                <w:sz w:val="21"/>
                <w:szCs w:val="21"/>
                <w:lang w:eastAsia="zh-CN"/>
              </w:rPr>
              <w:t>。</w:t>
            </w:r>
          </w:p>
        </w:tc>
        <w:tc>
          <w:tcPr>
            <w:tcW w:w="4946" w:type="dxa"/>
            <w:tcBorders>
              <w:tl2br w:val="nil"/>
              <w:tr2bl w:val="nil"/>
            </w:tcBorders>
            <w:vAlign w:val="center"/>
          </w:tcPr>
          <w:p>
            <w:pPr>
              <w:wordWrap/>
              <w:adjustRightInd/>
              <w:snapToGrid/>
              <w:spacing w:line="360" w:lineRule="exact"/>
              <w:ind w:left="0" w:leftChars="0" w:right="0"/>
              <w:textAlignment w:val="auto"/>
              <w:rPr>
                <w:rFonts w:hint="default" w:ascii="Times New Roman" w:hAnsi="Times New Roman" w:eastAsia="仿宋_GB2312" w:cs="Times New Roman"/>
                <w:color w:val="010101"/>
                <w:kern w:val="0"/>
                <w:sz w:val="21"/>
                <w:szCs w:val="21"/>
              </w:rPr>
            </w:pPr>
            <w:r>
              <w:rPr>
                <w:rFonts w:hint="default" w:ascii="Times New Roman" w:hAnsi="Times New Roman" w:eastAsia="仿宋_GB2312" w:cs="Times New Roman"/>
                <w:color w:val="010101"/>
                <w:kern w:val="0"/>
                <w:sz w:val="21"/>
                <w:szCs w:val="21"/>
              </w:rPr>
              <w:t xml:space="preserve">    责令改正，</w:t>
            </w:r>
            <w:r>
              <w:rPr>
                <w:rFonts w:hint="default" w:ascii="Times New Roman" w:hAnsi="Times New Roman" w:eastAsia="仿宋_GB2312" w:cs="Times New Roman"/>
                <w:color w:val="010101"/>
                <w:kern w:val="0"/>
                <w:sz w:val="21"/>
                <w:szCs w:val="21"/>
                <w:lang w:eastAsia="zh-CN"/>
              </w:rPr>
              <w:t>没收违法所得，并</w:t>
            </w:r>
            <w:r>
              <w:rPr>
                <w:rFonts w:hint="default" w:ascii="Times New Roman" w:hAnsi="Times New Roman" w:eastAsia="仿宋_GB2312" w:cs="Times New Roman"/>
                <w:color w:val="010101"/>
                <w:kern w:val="0"/>
                <w:sz w:val="21"/>
                <w:szCs w:val="21"/>
              </w:rPr>
              <w:t>处</w:t>
            </w:r>
            <w:r>
              <w:rPr>
                <w:rFonts w:hint="default" w:ascii="Times New Roman" w:hAnsi="Times New Roman" w:eastAsia="仿宋_GB2312" w:cs="Times New Roman"/>
                <w:color w:val="010101"/>
                <w:kern w:val="0"/>
                <w:sz w:val="21"/>
                <w:szCs w:val="21"/>
                <w:lang w:eastAsia="zh-CN"/>
              </w:rPr>
              <w:t>三</w:t>
            </w:r>
            <w:r>
              <w:rPr>
                <w:rFonts w:hint="default" w:ascii="Times New Roman" w:hAnsi="Times New Roman" w:eastAsia="仿宋_GB2312" w:cs="Times New Roman"/>
                <w:color w:val="010101"/>
                <w:kern w:val="0"/>
                <w:sz w:val="21"/>
                <w:szCs w:val="21"/>
              </w:rPr>
              <w:t>万元以上</w:t>
            </w:r>
            <w:r>
              <w:rPr>
                <w:rFonts w:hint="default" w:ascii="Times New Roman" w:hAnsi="Times New Roman" w:eastAsia="仿宋_GB2312" w:cs="Times New Roman"/>
                <w:color w:val="010101"/>
                <w:kern w:val="0"/>
                <w:sz w:val="21"/>
                <w:szCs w:val="21"/>
                <w:lang w:eastAsia="zh-CN"/>
              </w:rPr>
              <w:t>四</w:t>
            </w:r>
            <w:r>
              <w:rPr>
                <w:rFonts w:hint="default" w:ascii="Times New Roman" w:hAnsi="Times New Roman" w:eastAsia="仿宋_GB2312" w:cs="Times New Roman"/>
                <w:color w:val="010101"/>
                <w:kern w:val="0"/>
                <w:sz w:val="21"/>
                <w:szCs w:val="21"/>
              </w:rPr>
              <w:t>万元以下罚款</w:t>
            </w:r>
            <w:r>
              <w:rPr>
                <w:rFonts w:hint="eastAsia" w:ascii="Times New Roman" w:hAnsi="Times New Roman" w:eastAsia="仿宋_GB2312" w:cs="Times New Roman"/>
                <w:color w:val="010101"/>
                <w:kern w:val="0"/>
                <w:sz w:val="21"/>
                <w:szCs w:val="21"/>
                <w:lang w:eastAsia="zh-CN"/>
              </w:rPr>
              <w:t>；</w:t>
            </w:r>
            <w:r>
              <w:rPr>
                <w:rFonts w:hint="default" w:ascii="Times New Roman" w:hAnsi="Times New Roman" w:eastAsia="仿宋_GB2312" w:cs="Times New Roman"/>
                <w:color w:val="010101"/>
                <w:kern w:val="0"/>
                <w:sz w:val="21"/>
                <w:szCs w:val="21"/>
              </w:rPr>
              <w:t>对直接负责的主管人员和其他直接责任人员处一万元以上一万五千元以下罚款。</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2540" w:hRule="atLeast"/>
        </w:trPr>
        <w:tc>
          <w:tcPr>
            <w:tcW w:w="698" w:type="dxa"/>
            <w:vMerge w:val="continue"/>
            <w:tcBorders>
              <w:tl2br w:val="nil"/>
              <w:tr2bl w:val="nil"/>
            </w:tcBorders>
            <w:vAlign w:val="center"/>
          </w:tcPr>
          <w:p>
            <w:pPr>
              <w:widowControl/>
              <w:wordWrap/>
              <w:adjustRightInd/>
              <w:snapToGrid/>
              <w:spacing w:line="360" w:lineRule="exact"/>
              <w:ind w:left="0" w:leftChars="0" w:right="0"/>
              <w:jc w:val="center"/>
              <w:textAlignment w:val="auto"/>
              <w:rPr>
                <w:rFonts w:hint="default" w:ascii="Times New Roman" w:hAnsi="Times New Roman" w:eastAsia="方正小标宋_GBK" w:cs="Times New Roman"/>
                <w:sz w:val="24"/>
                <w:szCs w:val="24"/>
                <w:lang w:eastAsia="zh-CN"/>
              </w:rPr>
            </w:pPr>
          </w:p>
        </w:tc>
        <w:tc>
          <w:tcPr>
            <w:tcW w:w="1320" w:type="dxa"/>
            <w:vMerge w:val="continue"/>
            <w:tcBorders>
              <w:tl2br w:val="nil"/>
              <w:tr2bl w:val="nil"/>
            </w:tcBorders>
            <w:vAlign w:val="center"/>
          </w:tcPr>
          <w:p>
            <w:pPr>
              <w:widowControl/>
              <w:wordWrap/>
              <w:adjustRightInd/>
              <w:snapToGrid/>
              <w:spacing w:line="360" w:lineRule="exact"/>
              <w:ind w:left="0" w:leftChars="0" w:right="0"/>
              <w:textAlignment w:val="auto"/>
              <w:rPr>
                <w:rFonts w:hint="default" w:ascii="Times New Roman" w:hAnsi="Times New Roman" w:eastAsia="方正小标宋_GBK" w:cs="Times New Roman"/>
                <w:sz w:val="24"/>
                <w:szCs w:val="24"/>
                <w:lang w:eastAsia="zh-CN"/>
              </w:rPr>
            </w:pPr>
          </w:p>
        </w:tc>
        <w:tc>
          <w:tcPr>
            <w:tcW w:w="4488" w:type="dxa"/>
            <w:vMerge w:val="continue"/>
            <w:tcBorders>
              <w:tl2br w:val="nil"/>
              <w:tr2bl w:val="nil"/>
            </w:tcBorders>
            <w:vAlign w:val="center"/>
          </w:tcPr>
          <w:p>
            <w:pPr>
              <w:widowControl/>
              <w:wordWrap/>
              <w:adjustRightInd/>
              <w:snapToGrid/>
              <w:spacing w:line="360" w:lineRule="exact"/>
              <w:ind w:left="0" w:leftChars="0" w:right="0"/>
              <w:jc w:val="both"/>
              <w:textAlignment w:val="auto"/>
              <w:rPr>
                <w:rFonts w:hint="default" w:ascii="Times New Roman" w:hAnsi="Times New Roman" w:eastAsia="方正小标宋_GBK" w:cs="Times New Roman"/>
                <w:sz w:val="24"/>
                <w:szCs w:val="24"/>
                <w:lang w:eastAsia="zh-CN"/>
              </w:rPr>
            </w:pPr>
          </w:p>
        </w:tc>
        <w:tc>
          <w:tcPr>
            <w:tcW w:w="1287" w:type="dxa"/>
            <w:tcBorders>
              <w:tl2br w:val="nil"/>
              <w:tr2bl w:val="nil"/>
            </w:tcBorders>
            <w:vAlign w:val="center"/>
          </w:tcPr>
          <w:p>
            <w:pPr>
              <w:widowControl/>
              <w:wordWrap/>
              <w:autoSpaceDN w:val="0"/>
              <w:adjustRightInd/>
              <w:snapToGrid/>
              <w:spacing w:line="360" w:lineRule="exact"/>
              <w:ind w:left="0" w:leftChars="0" w:right="0"/>
              <w:jc w:val="center"/>
              <w:textAlignment w:val="auto"/>
              <w:rPr>
                <w:rFonts w:hint="default" w:ascii="Times New Roman" w:hAnsi="Times New Roman" w:eastAsia="仿宋_GB2312" w:cs="Times New Roman"/>
                <w:color w:val="010101"/>
                <w:kern w:val="0"/>
                <w:sz w:val="21"/>
                <w:szCs w:val="21"/>
              </w:rPr>
            </w:pPr>
            <w:r>
              <w:rPr>
                <w:rFonts w:hint="default" w:ascii="Times New Roman" w:hAnsi="Times New Roman" w:eastAsia="仿宋_GB2312" w:cs="Times New Roman"/>
                <w:color w:val="010101"/>
                <w:kern w:val="0"/>
                <w:sz w:val="21"/>
                <w:szCs w:val="21"/>
              </w:rPr>
              <w:t>严重</w:t>
            </w:r>
          </w:p>
        </w:tc>
        <w:tc>
          <w:tcPr>
            <w:tcW w:w="2224" w:type="dxa"/>
            <w:tcBorders>
              <w:tl2br w:val="nil"/>
              <w:tr2bl w:val="nil"/>
            </w:tcBorders>
            <w:vAlign w:val="center"/>
          </w:tcPr>
          <w:p>
            <w:pPr>
              <w:widowControl/>
              <w:wordWrap/>
              <w:autoSpaceDN w:val="0"/>
              <w:adjustRightInd/>
              <w:snapToGrid/>
              <w:spacing w:line="240" w:lineRule="exact"/>
              <w:ind w:left="0" w:leftChars="0" w:right="0"/>
              <w:jc w:val="both"/>
              <w:textAlignment w:val="auto"/>
              <w:rPr>
                <w:rFonts w:hint="eastAsia" w:ascii="Times New Roman" w:hAnsi="Times New Roman" w:eastAsia="仿宋_GB2312" w:cs="Times New Roman"/>
                <w:color w:val="auto"/>
                <w:kern w:val="0"/>
                <w:sz w:val="21"/>
                <w:szCs w:val="21"/>
                <w:lang w:val="en-US" w:eastAsia="zh-CN"/>
              </w:rPr>
            </w:pPr>
            <w:r>
              <w:rPr>
                <w:rFonts w:hint="eastAsia" w:ascii="Times New Roman" w:hAnsi="Times New Roman" w:eastAsia="仿宋_GB2312" w:cs="Times New Roman"/>
                <w:color w:val="auto"/>
                <w:kern w:val="0"/>
                <w:sz w:val="21"/>
                <w:szCs w:val="21"/>
                <w:lang w:val="en-US" w:eastAsia="zh-CN"/>
              </w:rPr>
              <w:t>有下列情形之一的：</w:t>
            </w:r>
          </w:p>
          <w:p>
            <w:pPr>
              <w:widowControl/>
              <w:numPr>
                <w:ilvl w:val="0"/>
                <w:numId w:val="0"/>
              </w:numPr>
              <w:wordWrap/>
              <w:autoSpaceDN w:val="0"/>
              <w:adjustRightInd/>
              <w:snapToGrid/>
              <w:spacing w:line="240" w:lineRule="exact"/>
              <w:ind w:right="0"/>
              <w:jc w:val="both"/>
              <w:textAlignment w:val="auto"/>
              <w:rPr>
                <w:rFonts w:hint="eastAsia" w:ascii="Times New Roman" w:hAnsi="Times New Roman" w:eastAsia="仿宋_GB2312" w:cs="Times New Roman"/>
                <w:spacing w:val="-10"/>
                <w:kern w:val="0"/>
                <w:sz w:val="21"/>
                <w:szCs w:val="21"/>
                <w:lang w:eastAsia="zh-CN"/>
              </w:rPr>
            </w:pPr>
            <w:r>
              <w:rPr>
                <w:rFonts w:hint="eastAsia" w:ascii="Times New Roman" w:hAnsi="Times New Roman" w:eastAsia="仿宋_GB2312" w:cs="Times New Roman"/>
                <w:spacing w:val="-10"/>
                <w:kern w:val="0"/>
                <w:sz w:val="21"/>
                <w:szCs w:val="21"/>
                <w:lang w:val="en-US" w:eastAsia="zh-CN"/>
              </w:rPr>
              <w:t>1.</w:t>
            </w:r>
            <w:r>
              <w:rPr>
                <w:rFonts w:hint="default" w:ascii="Times New Roman" w:hAnsi="Times New Roman" w:eastAsia="仿宋_GB2312" w:cs="Times New Roman"/>
                <w:spacing w:val="-10"/>
                <w:kern w:val="0"/>
                <w:sz w:val="21"/>
                <w:szCs w:val="21"/>
              </w:rPr>
              <w:t>违法所得</w:t>
            </w:r>
            <w:r>
              <w:rPr>
                <w:rFonts w:hint="eastAsia" w:ascii="Times New Roman" w:hAnsi="Times New Roman" w:eastAsia="仿宋_GB2312" w:cs="Times New Roman"/>
                <w:spacing w:val="-10"/>
                <w:kern w:val="0"/>
                <w:sz w:val="21"/>
                <w:szCs w:val="21"/>
                <w:lang w:eastAsia="zh-CN"/>
              </w:rPr>
              <w:t>二</w:t>
            </w:r>
            <w:r>
              <w:rPr>
                <w:rFonts w:hint="default" w:ascii="Times New Roman" w:hAnsi="Times New Roman" w:eastAsia="仿宋_GB2312" w:cs="Times New Roman"/>
                <w:spacing w:val="-10"/>
                <w:kern w:val="0"/>
                <w:sz w:val="21"/>
                <w:szCs w:val="21"/>
              </w:rPr>
              <w:t>十万元以</w:t>
            </w:r>
            <w:r>
              <w:rPr>
                <w:rFonts w:hint="eastAsia" w:ascii="Times New Roman" w:hAnsi="Times New Roman" w:eastAsia="仿宋_GB2312" w:cs="Times New Roman"/>
                <w:spacing w:val="-10"/>
                <w:kern w:val="0"/>
                <w:sz w:val="21"/>
                <w:szCs w:val="21"/>
                <w:lang w:val="en-US" w:eastAsia="zh-CN"/>
              </w:rPr>
              <w:t>上</w:t>
            </w:r>
            <w:r>
              <w:rPr>
                <w:rFonts w:hint="default" w:ascii="Times New Roman" w:hAnsi="Times New Roman" w:eastAsia="仿宋_GB2312" w:cs="Times New Roman"/>
                <w:spacing w:val="-10"/>
                <w:kern w:val="0"/>
                <w:sz w:val="21"/>
                <w:szCs w:val="21"/>
              </w:rPr>
              <w:t>的</w:t>
            </w:r>
            <w:r>
              <w:rPr>
                <w:rFonts w:hint="eastAsia" w:ascii="Times New Roman" w:hAnsi="Times New Roman" w:eastAsia="仿宋_GB2312" w:cs="Times New Roman"/>
                <w:spacing w:val="-10"/>
                <w:kern w:val="0"/>
                <w:sz w:val="21"/>
                <w:szCs w:val="21"/>
                <w:lang w:eastAsia="zh-CN"/>
              </w:rPr>
              <w:t>；</w:t>
            </w:r>
          </w:p>
          <w:p>
            <w:pPr>
              <w:widowControl/>
              <w:numPr>
                <w:ilvl w:val="0"/>
                <w:numId w:val="0"/>
              </w:numPr>
              <w:wordWrap/>
              <w:autoSpaceDN w:val="0"/>
              <w:adjustRightInd/>
              <w:snapToGrid/>
              <w:spacing w:line="240" w:lineRule="exact"/>
              <w:ind w:leftChars="0" w:right="0"/>
              <w:jc w:val="both"/>
              <w:textAlignment w:val="auto"/>
              <w:rPr>
                <w:rFonts w:hint="eastAsia" w:ascii="Times New Roman" w:hAnsi="Times New Roman" w:eastAsia="仿宋_GB2312" w:cs="Times New Roman"/>
                <w:color w:val="010101"/>
                <w:kern w:val="0"/>
                <w:sz w:val="21"/>
                <w:szCs w:val="21"/>
                <w:lang w:eastAsia="zh-CN"/>
              </w:rPr>
            </w:pPr>
            <w:r>
              <w:rPr>
                <w:rFonts w:hint="eastAsia" w:ascii="Times New Roman" w:hAnsi="Times New Roman" w:eastAsia="仿宋_GB2312" w:cs="Times New Roman"/>
                <w:color w:val="010101"/>
                <w:kern w:val="0"/>
                <w:sz w:val="21"/>
                <w:szCs w:val="21"/>
                <w:lang w:val="en-US" w:eastAsia="zh-CN"/>
              </w:rPr>
              <w:t>2.</w:t>
            </w:r>
            <w:r>
              <w:rPr>
                <w:rFonts w:hint="eastAsia" w:ascii="Times New Roman" w:hAnsi="Times New Roman" w:eastAsia="仿宋_GB2312" w:cs="Times New Roman"/>
                <w:color w:val="010101"/>
                <w:kern w:val="0"/>
                <w:sz w:val="21"/>
                <w:szCs w:val="21"/>
                <w:lang w:eastAsia="zh-CN"/>
              </w:rPr>
              <w:t>具有《文化市场综合执法行政处罚裁量权适用办法》第十四条规定应当从重处罚情形的；</w:t>
            </w:r>
          </w:p>
          <w:p>
            <w:pPr>
              <w:widowControl/>
              <w:numPr>
                <w:ilvl w:val="0"/>
                <w:numId w:val="0"/>
              </w:numPr>
              <w:wordWrap/>
              <w:autoSpaceDN w:val="0"/>
              <w:adjustRightInd/>
              <w:snapToGrid/>
              <w:spacing w:line="240" w:lineRule="exact"/>
              <w:ind w:leftChars="0" w:right="0"/>
              <w:jc w:val="both"/>
              <w:textAlignment w:val="auto"/>
              <w:rPr>
                <w:rFonts w:hint="default" w:ascii="Times New Roman" w:hAnsi="Times New Roman" w:eastAsia="仿宋_GB2312" w:cs="Times New Roman"/>
                <w:color w:val="010101"/>
                <w:kern w:val="0"/>
                <w:sz w:val="21"/>
                <w:szCs w:val="21"/>
              </w:rPr>
            </w:pPr>
            <w:r>
              <w:rPr>
                <w:rFonts w:hint="eastAsia" w:ascii="Times New Roman" w:hAnsi="Times New Roman" w:eastAsia="仿宋_GB2312" w:cs="Times New Roman"/>
                <w:color w:val="auto"/>
                <w:kern w:val="0"/>
                <w:sz w:val="21"/>
                <w:szCs w:val="21"/>
                <w:lang w:val="en-US" w:eastAsia="zh-CN"/>
              </w:rPr>
              <w:t>3.造成严重旅游突发事件的</w:t>
            </w:r>
            <w:r>
              <w:rPr>
                <w:rFonts w:hint="eastAsia" w:ascii="Times New Roman" w:hAnsi="Times New Roman" w:eastAsia="仿宋_GB2312" w:cs="Times New Roman"/>
                <w:color w:val="010101"/>
                <w:kern w:val="0"/>
                <w:sz w:val="21"/>
                <w:szCs w:val="21"/>
                <w:lang w:eastAsia="zh-CN"/>
              </w:rPr>
              <w:t>。</w:t>
            </w:r>
          </w:p>
        </w:tc>
        <w:tc>
          <w:tcPr>
            <w:tcW w:w="4946" w:type="dxa"/>
            <w:tcBorders>
              <w:tl2br w:val="nil"/>
              <w:tr2bl w:val="nil"/>
            </w:tcBorders>
            <w:vAlign w:val="center"/>
          </w:tcPr>
          <w:p>
            <w:pPr>
              <w:wordWrap/>
              <w:adjustRightInd/>
              <w:snapToGrid/>
              <w:spacing w:line="360" w:lineRule="exact"/>
              <w:ind w:left="0" w:leftChars="0" w:right="0"/>
              <w:textAlignment w:val="auto"/>
              <w:rPr>
                <w:rFonts w:hint="default" w:ascii="Times New Roman" w:hAnsi="Times New Roman" w:eastAsia="仿宋_GB2312" w:cs="Times New Roman"/>
                <w:color w:val="010101"/>
                <w:kern w:val="0"/>
                <w:sz w:val="21"/>
                <w:szCs w:val="21"/>
              </w:rPr>
            </w:pPr>
            <w:r>
              <w:rPr>
                <w:rFonts w:hint="default" w:ascii="Times New Roman" w:hAnsi="Times New Roman" w:eastAsia="仿宋_GB2312" w:cs="Times New Roman"/>
                <w:color w:val="010101"/>
                <w:kern w:val="0"/>
                <w:sz w:val="21"/>
                <w:szCs w:val="21"/>
              </w:rPr>
              <w:t xml:space="preserve">    </w:t>
            </w:r>
            <w:r>
              <w:rPr>
                <w:rFonts w:hint="default" w:ascii="Times New Roman" w:hAnsi="Times New Roman" w:eastAsia="仿宋_GB2312" w:cs="Times New Roman"/>
                <w:color w:val="010101"/>
                <w:kern w:val="0"/>
                <w:sz w:val="21"/>
                <w:szCs w:val="21"/>
                <w:lang w:eastAsia="zh-CN"/>
              </w:rPr>
              <w:t>责令改正，没收违法所得，并</w:t>
            </w:r>
            <w:r>
              <w:rPr>
                <w:rFonts w:hint="default" w:ascii="Times New Roman" w:hAnsi="Times New Roman" w:eastAsia="仿宋_GB2312" w:cs="Times New Roman"/>
                <w:color w:val="010101"/>
                <w:kern w:val="0"/>
                <w:sz w:val="21"/>
                <w:szCs w:val="21"/>
              </w:rPr>
              <w:t>处</w:t>
            </w:r>
            <w:r>
              <w:rPr>
                <w:rFonts w:hint="default" w:ascii="Times New Roman" w:hAnsi="Times New Roman" w:eastAsia="仿宋_GB2312" w:cs="Times New Roman"/>
                <w:color w:val="010101"/>
                <w:kern w:val="0"/>
                <w:sz w:val="21"/>
                <w:szCs w:val="21"/>
                <w:lang w:eastAsia="zh-CN"/>
              </w:rPr>
              <w:t>四</w:t>
            </w:r>
            <w:r>
              <w:rPr>
                <w:rFonts w:hint="default" w:ascii="Times New Roman" w:hAnsi="Times New Roman" w:eastAsia="仿宋_GB2312" w:cs="Times New Roman"/>
                <w:color w:val="010101"/>
                <w:kern w:val="0"/>
                <w:sz w:val="21"/>
                <w:szCs w:val="21"/>
              </w:rPr>
              <w:t>万元以上</w:t>
            </w:r>
            <w:r>
              <w:rPr>
                <w:rFonts w:hint="default" w:ascii="Times New Roman" w:hAnsi="Times New Roman" w:eastAsia="仿宋_GB2312" w:cs="Times New Roman"/>
                <w:color w:val="010101"/>
                <w:kern w:val="0"/>
                <w:sz w:val="21"/>
                <w:szCs w:val="21"/>
                <w:lang w:eastAsia="zh-CN"/>
              </w:rPr>
              <w:t>五</w:t>
            </w:r>
            <w:r>
              <w:rPr>
                <w:rFonts w:hint="default" w:ascii="Times New Roman" w:hAnsi="Times New Roman" w:eastAsia="仿宋_GB2312" w:cs="Times New Roman"/>
                <w:color w:val="010101"/>
                <w:kern w:val="0"/>
                <w:sz w:val="21"/>
                <w:szCs w:val="21"/>
              </w:rPr>
              <w:t>万元以下罚款</w:t>
            </w:r>
            <w:r>
              <w:rPr>
                <w:rFonts w:hint="eastAsia" w:ascii="Times New Roman" w:hAnsi="Times New Roman" w:eastAsia="仿宋_GB2312" w:cs="Times New Roman"/>
                <w:color w:val="010101"/>
                <w:kern w:val="0"/>
                <w:sz w:val="21"/>
                <w:szCs w:val="21"/>
                <w:lang w:eastAsia="zh-CN"/>
              </w:rPr>
              <w:t>；情节严重的，</w:t>
            </w:r>
            <w:r>
              <w:rPr>
                <w:rFonts w:hint="default" w:ascii="Times New Roman" w:hAnsi="Times New Roman" w:eastAsia="仿宋_GB2312" w:cs="Times New Roman"/>
                <w:color w:val="010101"/>
                <w:kern w:val="0"/>
                <w:sz w:val="21"/>
                <w:szCs w:val="21"/>
                <w:lang w:eastAsia="zh-CN"/>
              </w:rPr>
              <w:t>责令停业整顿</w:t>
            </w:r>
            <w:r>
              <w:rPr>
                <w:rFonts w:hint="default" w:ascii="Times New Roman" w:hAnsi="Times New Roman" w:eastAsia="仿宋_GB2312" w:cs="Times New Roman"/>
                <w:color w:val="010101"/>
                <w:kern w:val="0"/>
                <w:sz w:val="21"/>
                <w:szCs w:val="21"/>
                <w:lang w:val="en-US" w:eastAsia="zh-CN"/>
              </w:rPr>
              <w:t>一个月至三个月</w:t>
            </w:r>
            <w:r>
              <w:rPr>
                <w:rFonts w:hint="default" w:ascii="Times New Roman" w:hAnsi="Times New Roman" w:eastAsia="仿宋_GB2312" w:cs="Times New Roman"/>
                <w:color w:val="010101"/>
                <w:kern w:val="0"/>
                <w:sz w:val="21"/>
                <w:szCs w:val="21"/>
              </w:rPr>
              <w:t>或吊销旅行社业务经营许可证</w:t>
            </w:r>
            <w:r>
              <w:rPr>
                <w:rFonts w:hint="default" w:ascii="Times New Roman" w:hAnsi="Times New Roman" w:eastAsia="仿宋_GB2312" w:cs="Times New Roman"/>
                <w:color w:val="010101"/>
                <w:kern w:val="0"/>
                <w:sz w:val="21"/>
                <w:szCs w:val="21"/>
                <w:lang w:eastAsia="zh-CN"/>
              </w:rPr>
              <w:t>。</w:t>
            </w:r>
            <w:r>
              <w:rPr>
                <w:rFonts w:hint="default" w:ascii="Times New Roman" w:hAnsi="Times New Roman" w:eastAsia="仿宋_GB2312" w:cs="Times New Roman"/>
                <w:color w:val="010101"/>
                <w:kern w:val="0"/>
                <w:sz w:val="21"/>
                <w:szCs w:val="21"/>
              </w:rPr>
              <w:t>对直接负责的主管人员和其他直接责任人员处一万五千元以上二万元以下罚款。</w:t>
            </w:r>
          </w:p>
        </w:tc>
      </w:tr>
    </w:tbl>
    <w:p>
      <w:pPr>
        <w:ind w:left="0" w:leftChars="0" w:right="0"/>
        <w:jc w:val="center"/>
        <w:rPr>
          <w:rFonts w:hint="default" w:ascii="Times New Roman" w:hAnsi="Times New Roman" w:eastAsia="方正小标宋_GBK" w:cs="Times New Roman"/>
          <w:sz w:val="24"/>
          <w:szCs w:val="24"/>
          <w:lang w:eastAsia="zh-CN"/>
        </w:rPr>
      </w:pPr>
      <w:r>
        <w:rPr>
          <w:rFonts w:hint="default" w:ascii="Times New Roman" w:hAnsi="Times New Roman" w:eastAsia="方正小标宋_GBK" w:cs="Times New Roman"/>
          <w:sz w:val="24"/>
          <w:szCs w:val="24"/>
          <w:lang w:eastAsia="zh-CN"/>
        </w:rPr>
        <w:br w:type="page"/>
      </w:r>
    </w:p>
    <w:tbl>
      <w:tblPr>
        <w:tblStyle w:val="9"/>
        <w:tblW w:w="15049" w:type="dxa"/>
        <w:tblInd w:w="-19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777"/>
        <w:gridCol w:w="1319"/>
        <w:gridCol w:w="4493"/>
        <w:gridCol w:w="1286"/>
        <w:gridCol w:w="2223"/>
        <w:gridCol w:w="4951"/>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13" w:hRule="atLeast"/>
        </w:trPr>
        <w:tc>
          <w:tcPr>
            <w:tcW w:w="777" w:type="dxa"/>
            <w:tcBorders>
              <w:tl2br w:val="nil"/>
              <w:tr2bl w:val="nil"/>
            </w:tcBorders>
            <w:vAlign w:val="center"/>
          </w:tcPr>
          <w:p>
            <w:pPr>
              <w:ind w:left="0" w:leftChars="0" w:right="0"/>
              <w:jc w:val="center"/>
              <w:rPr>
                <w:rFonts w:hint="default" w:ascii="Times New Roman" w:hAnsi="Times New Roman" w:cs="Times New Roman"/>
              </w:rPr>
            </w:pPr>
            <w:r>
              <w:rPr>
                <w:rFonts w:hint="default" w:ascii="Times New Roman" w:hAnsi="Times New Roman" w:eastAsia="方正小标宋_GBK" w:cs="Times New Roman"/>
                <w:sz w:val="24"/>
                <w:szCs w:val="24"/>
                <w:lang w:eastAsia="zh-CN"/>
              </w:rPr>
              <w:t>序号</w:t>
            </w:r>
          </w:p>
        </w:tc>
        <w:tc>
          <w:tcPr>
            <w:tcW w:w="1319" w:type="dxa"/>
            <w:tcBorders>
              <w:tl2br w:val="nil"/>
              <w:tr2bl w:val="nil"/>
            </w:tcBorders>
            <w:vAlign w:val="center"/>
          </w:tcPr>
          <w:p>
            <w:pPr>
              <w:ind w:left="0" w:leftChars="0" w:right="0"/>
              <w:jc w:val="center"/>
              <w:rPr>
                <w:rFonts w:hint="default" w:ascii="Times New Roman" w:hAnsi="Times New Roman" w:cs="Times New Roman"/>
              </w:rPr>
            </w:pPr>
            <w:r>
              <w:rPr>
                <w:rFonts w:hint="default" w:ascii="Times New Roman" w:hAnsi="Times New Roman" w:eastAsia="方正小标宋_GBK" w:cs="Times New Roman"/>
                <w:sz w:val="24"/>
                <w:szCs w:val="24"/>
                <w:lang w:eastAsia="zh-CN"/>
              </w:rPr>
              <w:t>事项名称</w:t>
            </w:r>
          </w:p>
        </w:tc>
        <w:tc>
          <w:tcPr>
            <w:tcW w:w="4493" w:type="dxa"/>
            <w:tcBorders>
              <w:tl2br w:val="nil"/>
              <w:tr2bl w:val="nil"/>
            </w:tcBorders>
            <w:vAlign w:val="center"/>
          </w:tcPr>
          <w:p>
            <w:pPr>
              <w:ind w:left="0" w:leftChars="0" w:right="0"/>
              <w:jc w:val="center"/>
              <w:rPr>
                <w:rFonts w:hint="default" w:ascii="Times New Roman" w:hAnsi="Times New Roman" w:eastAsia="方正仿宋_GB2312" w:cs="Times New Roman"/>
                <w:color w:val="auto"/>
                <w:sz w:val="21"/>
                <w:szCs w:val="21"/>
                <w:lang w:val="en-US" w:eastAsia="zh-CN"/>
              </w:rPr>
            </w:pPr>
            <w:r>
              <w:rPr>
                <w:rFonts w:hint="default" w:ascii="Times New Roman" w:hAnsi="Times New Roman" w:eastAsia="方正小标宋_GBK" w:cs="Times New Roman"/>
                <w:sz w:val="24"/>
                <w:szCs w:val="24"/>
                <w:lang w:eastAsia="zh-CN"/>
              </w:rPr>
              <w:t>处罚依据</w:t>
            </w:r>
          </w:p>
        </w:tc>
        <w:tc>
          <w:tcPr>
            <w:tcW w:w="1286" w:type="dxa"/>
            <w:tcBorders>
              <w:tl2br w:val="nil"/>
              <w:tr2bl w:val="nil"/>
            </w:tcBorders>
            <w:vAlign w:val="center"/>
          </w:tcPr>
          <w:p>
            <w:pPr>
              <w:ind w:left="0" w:leftChars="0" w:right="0"/>
              <w:jc w:val="center"/>
              <w:rPr>
                <w:rFonts w:hint="default" w:ascii="Times New Roman" w:hAnsi="Times New Roman" w:eastAsia="方正仿宋_GB2312" w:cs="Times New Roman"/>
                <w:sz w:val="21"/>
                <w:szCs w:val="21"/>
                <w:highlight w:val="none"/>
                <w:lang w:eastAsia="zh-CN"/>
              </w:rPr>
            </w:pPr>
            <w:r>
              <w:rPr>
                <w:rFonts w:hint="default" w:ascii="Times New Roman" w:hAnsi="Times New Roman" w:eastAsia="方正小标宋_GBK" w:cs="Times New Roman"/>
                <w:sz w:val="24"/>
                <w:szCs w:val="24"/>
                <w:lang w:eastAsia="zh-CN"/>
              </w:rPr>
              <w:t>裁量阶次</w:t>
            </w:r>
          </w:p>
        </w:tc>
        <w:tc>
          <w:tcPr>
            <w:tcW w:w="2223" w:type="dxa"/>
            <w:tcBorders>
              <w:tl2br w:val="nil"/>
              <w:tr2bl w:val="nil"/>
            </w:tcBorders>
            <w:vAlign w:val="center"/>
          </w:tcPr>
          <w:p>
            <w:pPr>
              <w:ind w:left="0" w:leftChars="0" w:right="0"/>
              <w:jc w:val="center"/>
              <w:rPr>
                <w:rFonts w:hint="default" w:ascii="Times New Roman" w:hAnsi="Times New Roman" w:eastAsia="方正仿宋_GB2312" w:cs="Times New Roman"/>
                <w:sz w:val="21"/>
                <w:szCs w:val="21"/>
                <w:highlight w:val="none"/>
              </w:rPr>
            </w:pPr>
            <w:r>
              <w:rPr>
                <w:rFonts w:hint="default" w:ascii="Times New Roman" w:hAnsi="Times New Roman" w:eastAsia="方正小标宋_GBK" w:cs="Times New Roman"/>
                <w:sz w:val="24"/>
                <w:szCs w:val="24"/>
                <w:lang w:eastAsia="zh-CN"/>
              </w:rPr>
              <w:t>违法行为表现</w:t>
            </w:r>
          </w:p>
        </w:tc>
        <w:tc>
          <w:tcPr>
            <w:tcW w:w="4951" w:type="dxa"/>
            <w:tcBorders>
              <w:tl2br w:val="nil"/>
              <w:tr2bl w:val="nil"/>
            </w:tcBorders>
            <w:vAlign w:val="center"/>
          </w:tcPr>
          <w:p>
            <w:pPr>
              <w:ind w:left="0" w:leftChars="0" w:right="0"/>
              <w:jc w:val="center"/>
              <w:rPr>
                <w:rFonts w:hint="default" w:ascii="Times New Roman" w:hAnsi="Times New Roman" w:eastAsia="方正仿宋_GB2312" w:cs="Times New Roman"/>
                <w:sz w:val="21"/>
                <w:szCs w:val="21"/>
                <w:highlight w:val="none"/>
              </w:rPr>
            </w:pPr>
            <w:r>
              <w:rPr>
                <w:rFonts w:hint="default" w:ascii="Times New Roman" w:hAnsi="Times New Roman" w:eastAsia="方正小标宋_GBK" w:cs="Times New Roman"/>
                <w:sz w:val="24"/>
                <w:szCs w:val="24"/>
                <w:lang w:eastAsia="zh-CN"/>
              </w:rPr>
              <w:t>行政处罚</w:t>
            </w:r>
            <w:r>
              <w:rPr>
                <w:rFonts w:hint="eastAsia" w:ascii="Times New Roman" w:hAnsi="Times New Roman" w:eastAsia="方正小标宋_GBK" w:cs="Times New Roman"/>
                <w:sz w:val="24"/>
                <w:szCs w:val="24"/>
                <w:lang w:eastAsia="zh-CN"/>
              </w:rPr>
              <w:t>基准</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300" w:hRule="atLeast"/>
        </w:trPr>
        <w:tc>
          <w:tcPr>
            <w:tcW w:w="777" w:type="dxa"/>
            <w:vMerge w:val="restart"/>
            <w:tcBorders>
              <w:tl2br w:val="nil"/>
              <w:tr2bl w:val="nil"/>
            </w:tcBorders>
            <w:vAlign w:val="center"/>
          </w:tcPr>
          <w:p>
            <w:pPr>
              <w:widowControl/>
              <w:wordWrap/>
              <w:adjustRightInd/>
              <w:snapToGrid/>
              <w:spacing w:line="360" w:lineRule="exact"/>
              <w:ind w:left="0" w:leftChars="0" w:right="0"/>
              <w:jc w:val="center"/>
              <w:textAlignment w:val="auto"/>
              <w:rPr>
                <w:rFonts w:hint="default" w:ascii="Times New Roman" w:hAnsi="Times New Roman" w:eastAsia="方正小标宋_GBK" w:cs="Times New Roman"/>
                <w:sz w:val="24"/>
                <w:szCs w:val="24"/>
                <w:lang w:val="en-US" w:eastAsia="zh-CN"/>
              </w:rPr>
            </w:pPr>
            <w:r>
              <w:rPr>
                <w:rFonts w:hint="eastAsia" w:ascii="Times New Roman" w:hAnsi="Times New Roman" w:eastAsia="方正小标宋_GBK" w:cs="Times New Roman"/>
                <w:b/>
                <w:bCs/>
                <w:sz w:val="28"/>
                <w:szCs w:val="28"/>
                <w:lang w:val="en-US" w:eastAsia="zh-CN"/>
              </w:rPr>
              <w:t>97</w:t>
            </w:r>
          </w:p>
        </w:tc>
        <w:tc>
          <w:tcPr>
            <w:tcW w:w="1319" w:type="dxa"/>
            <w:vMerge w:val="restart"/>
            <w:tcBorders>
              <w:tl2br w:val="nil"/>
              <w:tr2bl w:val="nil"/>
            </w:tcBorders>
            <w:vAlign w:val="center"/>
          </w:tcPr>
          <w:p>
            <w:pPr>
              <w:widowControl/>
              <w:wordWrap/>
              <w:autoSpaceDN w:val="0"/>
              <w:adjustRightInd/>
              <w:snapToGrid/>
              <w:spacing w:line="360" w:lineRule="exact"/>
              <w:ind w:left="0" w:leftChars="0" w:right="0"/>
              <w:textAlignment w:val="auto"/>
              <w:rPr>
                <w:rFonts w:hint="default" w:ascii="Times New Roman" w:hAnsi="Times New Roman" w:eastAsia="仿宋_GB2312" w:cs="Times New Roman"/>
                <w:b/>
                <w:bCs w:val="0"/>
                <w:color w:val="010101"/>
                <w:kern w:val="0"/>
                <w:sz w:val="21"/>
                <w:szCs w:val="21"/>
                <w:lang w:val="en-US" w:eastAsia="zh-CN"/>
              </w:rPr>
            </w:pPr>
            <w:r>
              <w:rPr>
                <w:rFonts w:hint="default" w:ascii="Times New Roman" w:hAnsi="Times New Roman" w:eastAsia="仿宋_GB2312" w:cs="Times New Roman"/>
                <w:b/>
                <w:bCs w:val="0"/>
                <w:color w:val="010101"/>
                <w:kern w:val="0"/>
                <w:sz w:val="21"/>
                <w:szCs w:val="21"/>
                <w:lang w:val="en-US" w:eastAsia="zh-CN"/>
              </w:rPr>
              <w:t xml:space="preserve">   </w:t>
            </w:r>
            <w:r>
              <w:rPr>
                <w:rFonts w:hint="eastAsia" w:ascii="Times New Roman" w:hAnsi="Times New Roman" w:eastAsia="仿宋_GB2312" w:cs="Times New Roman"/>
                <w:b/>
                <w:bCs w:val="0"/>
                <w:color w:val="010101"/>
                <w:kern w:val="0"/>
                <w:sz w:val="21"/>
                <w:szCs w:val="21"/>
                <w:lang w:val="en-US" w:eastAsia="zh-CN"/>
              </w:rPr>
              <w:t>第4项</w:t>
            </w:r>
            <w:r>
              <w:rPr>
                <w:rFonts w:hint="default" w:ascii="Times New Roman" w:hAnsi="Times New Roman" w:eastAsia="仿宋_GB2312" w:cs="Times New Roman"/>
                <w:b/>
                <w:bCs w:val="0"/>
                <w:color w:val="010101"/>
                <w:kern w:val="0"/>
                <w:sz w:val="21"/>
                <w:szCs w:val="21"/>
                <w:lang w:val="en-US" w:eastAsia="zh-CN"/>
              </w:rPr>
              <w:t xml:space="preserve"> </w:t>
            </w:r>
          </w:p>
          <w:p>
            <w:pPr>
              <w:widowControl/>
              <w:wordWrap/>
              <w:autoSpaceDN w:val="0"/>
              <w:adjustRightInd/>
              <w:snapToGrid/>
              <w:spacing w:line="360" w:lineRule="exact"/>
              <w:ind w:left="0" w:leftChars="0" w:right="0"/>
              <w:textAlignment w:val="auto"/>
              <w:rPr>
                <w:rFonts w:hint="default" w:ascii="Times New Roman" w:hAnsi="Times New Roman" w:eastAsia="方正小标宋_GBK" w:cs="Times New Roman"/>
                <w:sz w:val="24"/>
                <w:szCs w:val="24"/>
                <w:lang w:eastAsia="zh-CN"/>
              </w:rPr>
            </w:pPr>
            <w:r>
              <w:rPr>
                <w:rFonts w:hint="default" w:ascii="Times New Roman" w:hAnsi="Times New Roman" w:eastAsia="仿宋_GB2312" w:cs="Times New Roman"/>
                <w:b/>
                <w:bCs w:val="0"/>
                <w:color w:val="010101"/>
                <w:kern w:val="0"/>
                <w:sz w:val="21"/>
                <w:szCs w:val="21"/>
                <w:lang w:val="en-US" w:eastAsia="zh-CN"/>
              </w:rPr>
              <w:t>安排未取得导游证或者领队证的人员提供导游或者领队服务的；</w:t>
            </w:r>
          </w:p>
        </w:tc>
        <w:tc>
          <w:tcPr>
            <w:tcW w:w="4493" w:type="dxa"/>
            <w:vMerge w:val="restart"/>
            <w:tcBorders>
              <w:tl2br w:val="nil"/>
              <w:tr2bl w:val="nil"/>
            </w:tcBorders>
            <w:vAlign w:val="center"/>
          </w:tcPr>
          <w:p>
            <w:pPr>
              <w:wordWrap/>
              <w:autoSpaceDN w:val="0"/>
              <w:adjustRightInd/>
              <w:snapToGrid/>
              <w:spacing w:line="360" w:lineRule="exact"/>
              <w:textAlignment w:val="auto"/>
              <w:rPr>
                <w:rFonts w:hint="default" w:ascii="Times New Roman" w:hAnsi="Times New Roman" w:eastAsia="仿宋_GB2312" w:cs="Times New Roman"/>
                <w:color w:val="010101"/>
                <w:kern w:val="0"/>
                <w:sz w:val="21"/>
                <w:szCs w:val="21"/>
              </w:rPr>
            </w:pPr>
            <w:r>
              <w:rPr>
                <w:rFonts w:hint="default" w:ascii="Times New Roman" w:hAnsi="Times New Roman" w:eastAsia="仿宋_GB2312" w:cs="Times New Roman"/>
                <w:color w:val="010101"/>
                <w:kern w:val="0"/>
                <w:sz w:val="21"/>
                <w:szCs w:val="21"/>
              </w:rPr>
              <w:t>《</w:t>
            </w:r>
            <w:r>
              <w:rPr>
                <w:rFonts w:hint="default" w:ascii="Times New Roman" w:hAnsi="Times New Roman" w:eastAsia="仿宋_GB2312" w:cs="Times New Roman"/>
                <w:spacing w:val="-10"/>
                <w:kern w:val="0"/>
                <w:sz w:val="21"/>
                <w:szCs w:val="21"/>
                <w:lang w:val="en-US" w:eastAsia="zh-CN"/>
              </w:rPr>
              <w:t>中华人民共和国</w:t>
            </w:r>
            <w:r>
              <w:rPr>
                <w:rFonts w:hint="default" w:ascii="Times New Roman" w:hAnsi="Times New Roman" w:eastAsia="仿宋_GB2312" w:cs="Times New Roman"/>
                <w:color w:val="010101"/>
                <w:kern w:val="0"/>
                <w:sz w:val="21"/>
                <w:szCs w:val="21"/>
              </w:rPr>
              <w:t>旅游法》</w:t>
            </w:r>
          </w:p>
          <w:p>
            <w:pPr>
              <w:widowControl/>
              <w:wordWrap/>
              <w:autoSpaceDN w:val="0"/>
              <w:adjustRightInd/>
              <w:snapToGrid/>
              <w:spacing w:line="360" w:lineRule="exact"/>
              <w:ind w:left="0" w:leftChars="0" w:right="0" w:firstLine="420" w:firstLineChars="200"/>
              <w:jc w:val="both"/>
              <w:textAlignment w:val="auto"/>
              <w:rPr>
                <w:rFonts w:hint="default" w:ascii="Times New Roman" w:hAnsi="Times New Roman" w:eastAsia="方正小标宋_GBK" w:cs="Times New Roman"/>
                <w:sz w:val="24"/>
                <w:szCs w:val="24"/>
                <w:lang w:eastAsia="zh-CN"/>
              </w:rPr>
            </w:pPr>
            <w:r>
              <w:rPr>
                <w:rFonts w:hint="eastAsia" w:ascii="仿宋_GB2312" w:hAnsi="仿宋_GB2312" w:eastAsia="仿宋_GB2312" w:cs="仿宋_GB2312"/>
                <w:sz w:val="21"/>
                <w:szCs w:val="21"/>
                <w:lang w:val="en-US" w:eastAsia="zh-CN"/>
              </w:rPr>
              <w:t>第九十六条：旅行社违反本法规定，有下列行为之一的，由旅游主管部门责令改正，没收违法所得，并处五千元以上五万元以下罚款；情节严重的，责令停业整顿或者吊销旅行社业务经营许可证；对直接负责的主管人员和其他直接责任人员，处二千元以上二万元以下罚款：（二）安排未取得导游证的人员提供导游服务或者安排不具备领队条件的人员提供领队服务的；</w:t>
            </w:r>
          </w:p>
        </w:tc>
        <w:tc>
          <w:tcPr>
            <w:tcW w:w="1286" w:type="dxa"/>
            <w:tcBorders>
              <w:tl2br w:val="nil"/>
              <w:tr2bl w:val="nil"/>
            </w:tcBorders>
            <w:vAlign w:val="center"/>
          </w:tcPr>
          <w:p>
            <w:pPr>
              <w:widowControl/>
              <w:wordWrap/>
              <w:autoSpaceDN w:val="0"/>
              <w:adjustRightInd/>
              <w:snapToGrid/>
              <w:spacing w:line="360" w:lineRule="exact"/>
              <w:ind w:left="0" w:leftChars="0" w:right="0"/>
              <w:jc w:val="center"/>
              <w:textAlignment w:val="auto"/>
              <w:rPr>
                <w:rFonts w:hint="default" w:ascii="Times New Roman" w:hAnsi="Times New Roman" w:eastAsia="仿宋_GB2312" w:cs="Times New Roman"/>
                <w:color w:val="010101"/>
                <w:kern w:val="0"/>
                <w:sz w:val="21"/>
                <w:szCs w:val="21"/>
              </w:rPr>
            </w:pPr>
            <w:r>
              <w:rPr>
                <w:rFonts w:hint="default" w:ascii="Times New Roman" w:hAnsi="Times New Roman" w:eastAsia="仿宋_GB2312" w:cs="Times New Roman"/>
                <w:color w:val="010101"/>
                <w:kern w:val="0"/>
                <w:sz w:val="21"/>
                <w:szCs w:val="21"/>
                <w:lang w:eastAsia="zh-CN"/>
              </w:rPr>
              <w:t>较轻</w:t>
            </w:r>
          </w:p>
        </w:tc>
        <w:tc>
          <w:tcPr>
            <w:tcW w:w="2223" w:type="dxa"/>
            <w:tcBorders>
              <w:tl2br w:val="nil"/>
              <w:tr2bl w:val="nil"/>
            </w:tcBorders>
            <w:vAlign w:val="center"/>
          </w:tcPr>
          <w:p>
            <w:pPr>
              <w:widowControl/>
              <w:wordWrap/>
              <w:autoSpaceDN w:val="0"/>
              <w:adjustRightInd/>
              <w:snapToGrid/>
              <w:spacing w:line="240" w:lineRule="exact"/>
              <w:ind w:left="0" w:leftChars="0" w:right="0"/>
              <w:jc w:val="left"/>
              <w:textAlignment w:val="auto"/>
              <w:rPr>
                <w:rFonts w:hint="eastAsia"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010101"/>
                <w:kern w:val="0"/>
                <w:sz w:val="21"/>
                <w:szCs w:val="21"/>
              </w:rPr>
              <w:t>初次</w:t>
            </w:r>
            <w:r>
              <w:rPr>
                <w:rFonts w:hint="eastAsia" w:ascii="Times New Roman" w:hAnsi="Times New Roman" w:eastAsia="仿宋_GB2312" w:cs="Times New Roman"/>
                <w:color w:val="010101"/>
                <w:kern w:val="0"/>
                <w:sz w:val="21"/>
                <w:szCs w:val="21"/>
                <w:lang w:eastAsia="zh-CN"/>
              </w:rPr>
              <w:t>违法，</w:t>
            </w:r>
            <w:r>
              <w:rPr>
                <w:rFonts w:hint="eastAsia" w:ascii="Times New Roman" w:hAnsi="Times New Roman" w:eastAsia="仿宋_GB2312" w:cs="Times New Roman"/>
                <w:color w:val="auto"/>
                <w:kern w:val="0"/>
                <w:sz w:val="21"/>
                <w:szCs w:val="21"/>
                <w:lang w:val="en-US" w:eastAsia="zh-CN"/>
              </w:rPr>
              <w:t>有下列情形之一的：</w:t>
            </w:r>
          </w:p>
          <w:p>
            <w:pPr>
              <w:widowControl/>
              <w:numPr>
                <w:ilvl w:val="0"/>
                <w:numId w:val="0"/>
              </w:numPr>
              <w:wordWrap/>
              <w:autoSpaceDN w:val="0"/>
              <w:adjustRightInd/>
              <w:snapToGrid/>
              <w:spacing w:line="240" w:lineRule="exact"/>
              <w:ind w:right="0"/>
              <w:jc w:val="left"/>
              <w:textAlignment w:val="auto"/>
              <w:rPr>
                <w:rFonts w:hint="eastAsia" w:ascii="方正仿宋_GBK" w:hAnsi="方正仿宋_GBK" w:eastAsia="方正仿宋_GBK" w:cs="方正仿宋_GBK"/>
                <w:spacing w:val="-10"/>
                <w:kern w:val="0"/>
                <w:sz w:val="21"/>
                <w:szCs w:val="21"/>
                <w:lang w:val="en-US" w:eastAsia="zh-CN"/>
              </w:rPr>
            </w:pPr>
            <w:r>
              <w:rPr>
                <w:rFonts w:hint="default" w:ascii="Times New Roman" w:hAnsi="Times New Roman" w:eastAsia="方正仿宋_GBK" w:cs="Times New Roman"/>
                <w:spacing w:val="-10"/>
                <w:kern w:val="0"/>
                <w:sz w:val="21"/>
                <w:szCs w:val="21"/>
                <w:lang w:val="en-US" w:eastAsia="zh-CN"/>
              </w:rPr>
              <w:t>1.</w:t>
            </w:r>
            <w:r>
              <w:rPr>
                <w:rFonts w:hint="eastAsia" w:ascii="方正仿宋_GBK" w:hAnsi="方正仿宋_GBK" w:eastAsia="方正仿宋_GBK" w:cs="方正仿宋_GBK"/>
                <w:spacing w:val="-10"/>
                <w:kern w:val="0"/>
                <w:sz w:val="21"/>
                <w:szCs w:val="21"/>
              </w:rPr>
              <w:t>违法所得</w:t>
            </w:r>
            <w:r>
              <w:rPr>
                <w:rFonts w:hint="eastAsia" w:ascii="方正仿宋_GBK" w:hAnsi="方正仿宋_GBK" w:eastAsia="方正仿宋_GBK" w:cs="方正仿宋_GBK"/>
                <w:spacing w:val="-10"/>
                <w:kern w:val="0"/>
                <w:sz w:val="21"/>
                <w:szCs w:val="21"/>
                <w:lang w:val="en-US" w:eastAsia="zh-CN"/>
              </w:rPr>
              <w:t>五</w:t>
            </w:r>
            <w:r>
              <w:rPr>
                <w:rFonts w:hint="eastAsia" w:ascii="方正仿宋_GBK" w:hAnsi="方正仿宋_GBK" w:eastAsia="方正仿宋_GBK" w:cs="方正仿宋_GBK"/>
                <w:spacing w:val="-10"/>
                <w:kern w:val="0"/>
                <w:sz w:val="21"/>
                <w:szCs w:val="21"/>
              </w:rPr>
              <w:t>万元以</w:t>
            </w:r>
            <w:r>
              <w:rPr>
                <w:rFonts w:hint="eastAsia" w:ascii="方正仿宋_GBK" w:hAnsi="方正仿宋_GBK" w:eastAsia="方正仿宋_GBK" w:cs="方正仿宋_GBK"/>
                <w:spacing w:val="-10"/>
                <w:kern w:val="0"/>
                <w:sz w:val="21"/>
                <w:szCs w:val="21"/>
                <w:lang w:val="en-US" w:eastAsia="zh-CN"/>
              </w:rPr>
              <w:t>下的</w:t>
            </w:r>
            <w:r>
              <w:rPr>
                <w:rFonts w:hint="eastAsia" w:ascii="Times New Roman" w:hAnsi="Times New Roman" w:eastAsia="方正仿宋_GBK" w:cs="Times New Roman"/>
                <w:spacing w:val="-10"/>
                <w:kern w:val="0"/>
                <w:sz w:val="21"/>
                <w:szCs w:val="21"/>
                <w:lang w:val="en-US" w:eastAsia="zh-CN"/>
              </w:rPr>
              <w:t>；</w:t>
            </w:r>
          </w:p>
          <w:p>
            <w:pPr>
              <w:widowControl/>
              <w:numPr>
                <w:ilvl w:val="0"/>
                <w:numId w:val="0"/>
              </w:numPr>
              <w:wordWrap/>
              <w:autoSpaceDN w:val="0"/>
              <w:adjustRightInd/>
              <w:snapToGrid/>
              <w:spacing w:line="240" w:lineRule="exact"/>
              <w:ind w:right="0"/>
              <w:jc w:val="left"/>
              <w:textAlignment w:val="auto"/>
              <w:rPr>
                <w:rFonts w:hint="default" w:ascii="Times New Roman" w:hAnsi="Times New Roman" w:eastAsia="仿宋_GB2312" w:cs="Times New Roman"/>
                <w:color w:val="010101"/>
                <w:kern w:val="0"/>
                <w:sz w:val="21"/>
                <w:szCs w:val="21"/>
              </w:rPr>
            </w:pPr>
            <w:r>
              <w:rPr>
                <w:rFonts w:hint="eastAsia" w:ascii="Times New Roman" w:hAnsi="Times New Roman" w:eastAsia="仿宋_GB2312" w:cs="Times New Roman"/>
                <w:color w:val="010101"/>
                <w:kern w:val="0"/>
                <w:sz w:val="21"/>
                <w:szCs w:val="21"/>
                <w:lang w:val="en-US" w:eastAsia="zh-CN"/>
              </w:rPr>
              <w:t>2.</w:t>
            </w:r>
            <w:r>
              <w:rPr>
                <w:rFonts w:hint="eastAsia" w:ascii="Times New Roman" w:hAnsi="Times New Roman" w:eastAsia="仿宋_GB2312" w:cs="Times New Roman"/>
                <w:color w:val="010101"/>
                <w:kern w:val="0"/>
                <w:sz w:val="21"/>
                <w:szCs w:val="21"/>
                <w:lang w:eastAsia="zh-CN"/>
              </w:rPr>
              <w:t>适用从轻或减轻情形的。</w:t>
            </w:r>
          </w:p>
        </w:tc>
        <w:tc>
          <w:tcPr>
            <w:tcW w:w="4951" w:type="dxa"/>
            <w:tcBorders>
              <w:tl2br w:val="nil"/>
              <w:tr2bl w:val="nil"/>
            </w:tcBorders>
            <w:vAlign w:val="center"/>
          </w:tcPr>
          <w:p>
            <w:pPr>
              <w:widowControl/>
              <w:wordWrap/>
              <w:autoSpaceDN w:val="0"/>
              <w:adjustRightInd/>
              <w:snapToGrid/>
              <w:spacing w:line="360" w:lineRule="exact"/>
              <w:ind w:left="0" w:leftChars="0" w:right="0" w:firstLine="420" w:firstLineChars="200"/>
              <w:jc w:val="left"/>
              <w:textAlignment w:val="auto"/>
              <w:rPr>
                <w:rFonts w:hint="default" w:ascii="Times New Roman" w:hAnsi="Times New Roman" w:eastAsia="仿宋_GB2312" w:cs="Times New Roman"/>
                <w:color w:val="010101"/>
                <w:kern w:val="0"/>
                <w:sz w:val="21"/>
                <w:szCs w:val="21"/>
              </w:rPr>
            </w:pPr>
            <w:r>
              <w:rPr>
                <w:rFonts w:hint="default" w:ascii="Times New Roman" w:hAnsi="Times New Roman" w:eastAsia="仿宋_GB2312" w:cs="Times New Roman"/>
                <w:color w:val="010101"/>
                <w:kern w:val="0"/>
                <w:sz w:val="21"/>
                <w:szCs w:val="21"/>
              </w:rPr>
              <w:t>责令改正，</w:t>
            </w:r>
            <w:r>
              <w:rPr>
                <w:rFonts w:hint="default" w:ascii="Times New Roman" w:hAnsi="Times New Roman" w:eastAsia="仿宋_GB2312" w:cs="Times New Roman"/>
                <w:color w:val="010101"/>
                <w:kern w:val="0"/>
                <w:sz w:val="21"/>
                <w:szCs w:val="21"/>
                <w:lang w:eastAsia="zh-CN"/>
              </w:rPr>
              <w:t>没收违法所得，并</w:t>
            </w:r>
            <w:r>
              <w:rPr>
                <w:rFonts w:hint="default" w:ascii="Times New Roman" w:hAnsi="Times New Roman" w:eastAsia="仿宋_GB2312" w:cs="Times New Roman"/>
                <w:color w:val="010101"/>
                <w:kern w:val="0"/>
                <w:sz w:val="21"/>
                <w:szCs w:val="21"/>
              </w:rPr>
              <w:t>处五千元以上</w:t>
            </w:r>
            <w:r>
              <w:rPr>
                <w:rFonts w:hint="default" w:ascii="Times New Roman" w:hAnsi="Times New Roman" w:eastAsia="仿宋_GB2312" w:cs="Times New Roman"/>
                <w:color w:val="010101"/>
                <w:kern w:val="0"/>
                <w:sz w:val="21"/>
                <w:szCs w:val="21"/>
                <w:lang w:eastAsia="zh-CN"/>
              </w:rPr>
              <w:t>二</w:t>
            </w:r>
            <w:r>
              <w:rPr>
                <w:rFonts w:hint="default" w:ascii="Times New Roman" w:hAnsi="Times New Roman" w:eastAsia="仿宋_GB2312" w:cs="Times New Roman"/>
                <w:color w:val="010101"/>
                <w:kern w:val="0"/>
                <w:sz w:val="21"/>
                <w:szCs w:val="21"/>
              </w:rPr>
              <w:t>万元以下罚款</w:t>
            </w:r>
            <w:r>
              <w:rPr>
                <w:rFonts w:hint="eastAsia" w:ascii="Times New Roman" w:hAnsi="Times New Roman" w:eastAsia="仿宋_GB2312" w:cs="Times New Roman"/>
                <w:color w:val="010101"/>
                <w:kern w:val="0"/>
                <w:sz w:val="21"/>
                <w:szCs w:val="21"/>
                <w:lang w:eastAsia="zh-CN"/>
              </w:rPr>
              <w:t>；</w:t>
            </w:r>
            <w:r>
              <w:rPr>
                <w:rFonts w:hint="default" w:ascii="Times New Roman" w:hAnsi="Times New Roman" w:eastAsia="仿宋_GB2312" w:cs="Times New Roman"/>
                <w:color w:val="010101"/>
                <w:kern w:val="0"/>
                <w:sz w:val="21"/>
                <w:szCs w:val="21"/>
              </w:rPr>
              <w:t>对直接负责的主管人员和其他直接责任人员处二千元以上五千元以下罚款。</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740" w:hRule="atLeast"/>
        </w:trPr>
        <w:tc>
          <w:tcPr>
            <w:tcW w:w="777" w:type="dxa"/>
            <w:vMerge w:val="continue"/>
            <w:tcBorders>
              <w:tl2br w:val="nil"/>
              <w:tr2bl w:val="nil"/>
            </w:tcBorders>
            <w:vAlign w:val="center"/>
          </w:tcPr>
          <w:p>
            <w:pPr>
              <w:widowControl/>
              <w:wordWrap/>
              <w:adjustRightInd/>
              <w:snapToGrid/>
              <w:spacing w:line="360" w:lineRule="exact"/>
              <w:ind w:left="0" w:leftChars="0" w:right="0"/>
              <w:jc w:val="center"/>
              <w:textAlignment w:val="auto"/>
              <w:rPr>
                <w:rFonts w:hint="default" w:ascii="Times New Roman" w:hAnsi="Times New Roman" w:eastAsia="方正小标宋_GBK" w:cs="Times New Roman"/>
                <w:sz w:val="24"/>
                <w:szCs w:val="24"/>
                <w:lang w:eastAsia="zh-CN"/>
              </w:rPr>
            </w:pPr>
          </w:p>
        </w:tc>
        <w:tc>
          <w:tcPr>
            <w:tcW w:w="1319" w:type="dxa"/>
            <w:vMerge w:val="continue"/>
            <w:tcBorders>
              <w:tl2br w:val="nil"/>
              <w:tr2bl w:val="nil"/>
            </w:tcBorders>
            <w:vAlign w:val="center"/>
          </w:tcPr>
          <w:p>
            <w:pPr>
              <w:widowControl/>
              <w:wordWrap/>
              <w:adjustRightInd/>
              <w:snapToGrid/>
              <w:spacing w:line="360" w:lineRule="exact"/>
              <w:ind w:left="0" w:leftChars="0" w:right="0"/>
              <w:textAlignment w:val="auto"/>
              <w:rPr>
                <w:rFonts w:hint="default" w:ascii="Times New Roman" w:hAnsi="Times New Roman" w:eastAsia="方正小标宋_GBK" w:cs="Times New Roman"/>
                <w:sz w:val="24"/>
                <w:szCs w:val="24"/>
                <w:lang w:eastAsia="zh-CN"/>
              </w:rPr>
            </w:pPr>
          </w:p>
        </w:tc>
        <w:tc>
          <w:tcPr>
            <w:tcW w:w="4493" w:type="dxa"/>
            <w:vMerge w:val="continue"/>
            <w:tcBorders>
              <w:tl2br w:val="nil"/>
              <w:tr2bl w:val="nil"/>
            </w:tcBorders>
            <w:vAlign w:val="center"/>
          </w:tcPr>
          <w:p>
            <w:pPr>
              <w:widowControl/>
              <w:wordWrap/>
              <w:adjustRightInd/>
              <w:snapToGrid/>
              <w:spacing w:line="360" w:lineRule="exact"/>
              <w:ind w:left="0" w:leftChars="0" w:right="0"/>
              <w:jc w:val="both"/>
              <w:textAlignment w:val="auto"/>
              <w:rPr>
                <w:rFonts w:hint="default" w:ascii="Times New Roman" w:hAnsi="Times New Roman" w:eastAsia="方正小标宋_GBK" w:cs="Times New Roman"/>
                <w:sz w:val="24"/>
                <w:szCs w:val="24"/>
                <w:lang w:eastAsia="zh-CN"/>
              </w:rPr>
            </w:pPr>
          </w:p>
        </w:tc>
        <w:tc>
          <w:tcPr>
            <w:tcW w:w="1286" w:type="dxa"/>
            <w:tcBorders>
              <w:tl2br w:val="nil"/>
              <w:tr2bl w:val="nil"/>
            </w:tcBorders>
            <w:vAlign w:val="center"/>
          </w:tcPr>
          <w:p>
            <w:pPr>
              <w:widowControl/>
              <w:wordWrap/>
              <w:autoSpaceDN w:val="0"/>
              <w:adjustRightInd/>
              <w:snapToGrid/>
              <w:spacing w:line="360" w:lineRule="exact"/>
              <w:ind w:left="0" w:leftChars="0" w:right="0"/>
              <w:jc w:val="center"/>
              <w:textAlignment w:val="auto"/>
              <w:rPr>
                <w:rFonts w:hint="default" w:ascii="Times New Roman" w:hAnsi="Times New Roman" w:eastAsia="仿宋_GB2312" w:cs="Times New Roman"/>
                <w:color w:val="010101"/>
                <w:kern w:val="0"/>
                <w:sz w:val="21"/>
                <w:szCs w:val="21"/>
              </w:rPr>
            </w:pPr>
            <w:r>
              <w:rPr>
                <w:rFonts w:hint="default" w:ascii="Times New Roman" w:hAnsi="Times New Roman" w:eastAsia="仿宋_GB2312" w:cs="Times New Roman"/>
                <w:color w:val="010101"/>
                <w:kern w:val="0"/>
                <w:sz w:val="21"/>
                <w:szCs w:val="21"/>
              </w:rPr>
              <w:t>一般</w:t>
            </w:r>
          </w:p>
        </w:tc>
        <w:tc>
          <w:tcPr>
            <w:tcW w:w="2223" w:type="dxa"/>
            <w:tcBorders>
              <w:tl2br w:val="nil"/>
              <w:tr2bl w:val="nil"/>
            </w:tcBorders>
            <w:vAlign w:val="center"/>
          </w:tcPr>
          <w:p>
            <w:pPr>
              <w:widowControl/>
              <w:numPr>
                <w:ilvl w:val="0"/>
                <w:numId w:val="0"/>
              </w:numPr>
              <w:wordWrap/>
              <w:autoSpaceDN w:val="0"/>
              <w:adjustRightInd/>
              <w:snapToGrid/>
              <w:spacing w:line="240" w:lineRule="exact"/>
              <w:ind w:right="0"/>
              <w:jc w:val="left"/>
              <w:textAlignment w:val="auto"/>
              <w:rPr>
                <w:rFonts w:hint="eastAsia" w:ascii="Times New Roman" w:hAnsi="Times New Roman" w:eastAsia="仿宋_GB2312" w:cs="Times New Roman"/>
                <w:color w:val="auto"/>
                <w:kern w:val="0"/>
                <w:sz w:val="21"/>
                <w:szCs w:val="21"/>
                <w:lang w:val="en-US" w:eastAsia="zh-CN"/>
              </w:rPr>
            </w:pPr>
            <w:r>
              <w:rPr>
                <w:rFonts w:hint="eastAsia" w:ascii="Times New Roman" w:hAnsi="Times New Roman" w:eastAsia="仿宋_GB2312" w:cs="Times New Roman"/>
                <w:color w:val="auto"/>
                <w:kern w:val="0"/>
                <w:sz w:val="21"/>
                <w:szCs w:val="21"/>
                <w:lang w:val="en-US" w:eastAsia="zh-CN"/>
              </w:rPr>
              <w:t>有下列情形之一的：</w:t>
            </w:r>
          </w:p>
          <w:p>
            <w:pPr>
              <w:widowControl/>
              <w:numPr>
                <w:ilvl w:val="0"/>
                <w:numId w:val="0"/>
              </w:numPr>
              <w:wordWrap/>
              <w:autoSpaceDN w:val="0"/>
              <w:adjustRightInd/>
              <w:snapToGrid/>
              <w:spacing w:line="240" w:lineRule="exact"/>
              <w:ind w:right="0"/>
              <w:jc w:val="left"/>
              <w:textAlignment w:val="auto"/>
              <w:rPr>
                <w:rFonts w:hint="default" w:ascii="Times New Roman" w:hAnsi="Times New Roman" w:eastAsia="仿宋_GB2312" w:cs="Times New Roman"/>
                <w:color w:val="auto"/>
                <w:kern w:val="0"/>
                <w:sz w:val="21"/>
                <w:szCs w:val="21"/>
                <w:lang w:val="en-US" w:eastAsia="zh-CN"/>
              </w:rPr>
            </w:pPr>
            <w:r>
              <w:rPr>
                <w:rFonts w:hint="eastAsia" w:ascii="Times New Roman" w:hAnsi="Times New Roman" w:eastAsia="仿宋_GB2312" w:cs="Times New Roman"/>
                <w:color w:val="auto"/>
                <w:kern w:val="0"/>
                <w:sz w:val="21"/>
                <w:szCs w:val="21"/>
                <w:lang w:val="en-US" w:eastAsia="zh-CN"/>
              </w:rPr>
              <w:t>1.违法所得五万至十万元的；</w:t>
            </w:r>
          </w:p>
          <w:p>
            <w:pPr>
              <w:widowControl/>
              <w:numPr>
                <w:ilvl w:val="0"/>
                <w:numId w:val="0"/>
              </w:numPr>
              <w:wordWrap/>
              <w:autoSpaceDN w:val="0"/>
              <w:adjustRightInd/>
              <w:snapToGrid/>
              <w:spacing w:line="240" w:lineRule="exact"/>
              <w:ind w:right="0"/>
              <w:jc w:val="left"/>
              <w:textAlignment w:val="auto"/>
              <w:rPr>
                <w:rFonts w:hint="default" w:ascii="Times New Roman" w:hAnsi="Times New Roman" w:eastAsia="仿宋_GB2312" w:cs="Times New Roman"/>
                <w:color w:val="auto"/>
                <w:kern w:val="0"/>
                <w:sz w:val="21"/>
                <w:szCs w:val="21"/>
                <w:lang w:val="en-US" w:eastAsia="zh-CN"/>
              </w:rPr>
            </w:pPr>
            <w:r>
              <w:rPr>
                <w:rFonts w:hint="eastAsia" w:ascii="Times New Roman" w:hAnsi="Times New Roman" w:eastAsia="仿宋_GB2312" w:cs="Times New Roman"/>
                <w:color w:val="auto"/>
                <w:kern w:val="0"/>
                <w:sz w:val="21"/>
                <w:szCs w:val="21"/>
                <w:lang w:val="en-US" w:eastAsia="zh-CN"/>
              </w:rPr>
              <w:t>2.造成一般旅游突发事件的；</w:t>
            </w:r>
          </w:p>
          <w:p>
            <w:pPr>
              <w:widowControl/>
              <w:wordWrap/>
              <w:autoSpaceDN w:val="0"/>
              <w:adjustRightInd/>
              <w:snapToGrid/>
              <w:spacing w:line="240" w:lineRule="exact"/>
              <w:ind w:left="0" w:leftChars="0" w:right="0"/>
              <w:jc w:val="left"/>
              <w:textAlignment w:val="auto"/>
              <w:rPr>
                <w:rFonts w:hint="default" w:ascii="Times New Roman" w:hAnsi="Times New Roman" w:eastAsia="仿宋_GB2312" w:cs="Times New Roman"/>
                <w:color w:val="010101"/>
                <w:kern w:val="0"/>
                <w:sz w:val="21"/>
                <w:szCs w:val="21"/>
              </w:rPr>
            </w:pPr>
            <w:r>
              <w:rPr>
                <w:rFonts w:hint="eastAsia" w:ascii="Times New Roman" w:hAnsi="Times New Roman" w:eastAsia="仿宋_GB2312" w:cs="Times New Roman"/>
                <w:color w:val="010101"/>
                <w:kern w:val="0"/>
                <w:sz w:val="21"/>
                <w:szCs w:val="21"/>
                <w:lang w:val="en-US" w:eastAsia="zh-CN"/>
              </w:rPr>
              <w:t>3.</w:t>
            </w:r>
            <w:r>
              <w:rPr>
                <w:rFonts w:hint="default" w:ascii="Times New Roman" w:hAnsi="Times New Roman" w:eastAsia="仿宋_GB2312" w:cs="Times New Roman"/>
                <w:color w:val="010101"/>
                <w:kern w:val="0"/>
                <w:sz w:val="21"/>
                <w:szCs w:val="21"/>
              </w:rPr>
              <w:t>两年内</w:t>
            </w:r>
            <w:r>
              <w:rPr>
                <w:rFonts w:hint="eastAsia" w:ascii="Times New Roman" w:hAnsi="Times New Roman" w:eastAsia="仿宋_GB2312" w:cs="Times New Roman"/>
                <w:color w:val="010101"/>
                <w:kern w:val="0"/>
                <w:sz w:val="21"/>
                <w:szCs w:val="21"/>
                <w:lang w:val="en-US" w:eastAsia="zh-CN"/>
              </w:rPr>
              <w:t>因违反本项规定</w:t>
            </w:r>
            <w:r>
              <w:rPr>
                <w:rFonts w:hint="default" w:ascii="Times New Roman" w:hAnsi="Times New Roman" w:eastAsia="仿宋_GB2312" w:cs="Times New Roman"/>
                <w:color w:val="010101"/>
                <w:kern w:val="0"/>
                <w:sz w:val="21"/>
                <w:szCs w:val="21"/>
              </w:rPr>
              <w:t>再次被</w:t>
            </w:r>
            <w:r>
              <w:rPr>
                <w:rFonts w:hint="eastAsia" w:ascii="Times New Roman" w:hAnsi="Times New Roman" w:eastAsia="仿宋_GB2312" w:cs="Times New Roman"/>
                <w:color w:val="010101"/>
                <w:kern w:val="0"/>
                <w:sz w:val="21"/>
                <w:szCs w:val="21"/>
                <w:lang w:val="en-US" w:eastAsia="zh-CN"/>
              </w:rPr>
              <w:t>查处的</w:t>
            </w:r>
            <w:r>
              <w:rPr>
                <w:rFonts w:hint="default" w:ascii="Times New Roman" w:hAnsi="Times New Roman" w:eastAsia="仿宋_GB2312" w:cs="Times New Roman"/>
                <w:color w:val="010101"/>
                <w:kern w:val="0"/>
                <w:sz w:val="21"/>
                <w:szCs w:val="21"/>
              </w:rPr>
              <w:t>；</w:t>
            </w:r>
          </w:p>
          <w:p>
            <w:pPr>
              <w:widowControl/>
              <w:wordWrap/>
              <w:autoSpaceDN w:val="0"/>
              <w:adjustRightInd/>
              <w:snapToGrid/>
              <w:spacing w:line="240" w:lineRule="exact"/>
              <w:ind w:left="0" w:leftChars="0" w:right="0"/>
              <w:jc w:val="left"/>
              <w:textAlignment w:val="auto"/>
              <w:rPr>
                <w:rFonts w:hint="default" w:ascii="Times New Roman" w:hAnsi="Times New Roman" w:eastAsia="仿宋_GB2312" w:cs="Times New Roman"/>
                <w:color w:val="010101"/>
                <w:kern w:val="0"/>
                <w:sz w:val="21"/>
                <w:szCs w:val="21"/>
              </w:rPr>
            </w:pPr>
            <w:r>
              <w:rPr>
                <w:rFonts w:hint="eastAsia" w:ascii="Times New Roman" w:hAnsi="Times New Roman" w:eastAsia="仿宋_GB2312" w:cs="Times New Roman"/>
                <w:color w:val="010101"/>
                <w:kern w:val="0"/>
                <w:sz w:val="21"/>
                <w:szCs w:val="21"/>
                <w:lang w:val="en-US" w:eastAsia="zh-CN"/>
              </w:rPr>
              <w:t>4.造成一般社会影响。</w:t>
            </w:r>
          </w:p>
        </w:tc>
        <w:tc>
          <w:tcPr>
            <w:tcW w:w="4951" w:type="dxa"/>
            <w:tcBorders>
              <w:tl2br w:val="nil"/>
              <w:tr2bl w:val="nil"/>
            </w:tcBorders>
            <w:vAlign w:val="center"/>
          </w:tcPr>
          <w:p>
            <w:pPr>
              <w:widowControl/>
              <w:wordWrap/>
              <w:autoSpaceDN w:val="0"/>
              <w:adjustRightInd/>
              <w:snapToGrid/>
              <w:spacing w:line="360" w:lineRule="exact"/>
              <w:ind w:left="0" w:leftChars="0" w:right="0" w:firstLine="420" w:firstLineChars="200"/>
              <w:jc w:val="left"/>
              <w:textAlignment w:val="auto"/>
              <w:rPr>
                <w:rFonts w:hint="default" w:ascii="Times New Roman" w:hAnsi="Times New Roman" w:eastAsia="仿宋_GB2312" w:cs="Times New Roman"/>
                <w:color w:val="010101"/>
                <w:kern w:val="0"/>
                <w:sz w:val="21"/>
                <w:szCs w:val="21"/>
              </w:rPr>
            </w:pPr>
            <w:r>
              <w:rPr>
                <w:rFonts w:hint="default" w:ascii="Times New Roman" w:hAnsi="Times New Roman" w:eastAsia="仿宋_GB2312" w:cs="Times New Roman"/>
                <w:color w:val="010101"/>
                <w:kern w:val="0"/>
                <w:sz w:val="21"/>
                <w:szCs w:val="21"/>
              </w:rPr>
              <w:t>责令改正，</w:t>
            </w:r>
            <w:r>
              <w:rPr>
                <w:rFonts w:hint="default" w:ascii="Times New Roman" w:hAnsi="Times New Roman" w:eastAsia="仿宋_GB2312" w:cs="Times New Roman"/>
                <w:color w:val="010101"/>
                <w:kern w:val="0"/>
                <w:sz w:val="21"/>
                <w:szCs w:val="21"/>
                <w:lang w:eastAsia="zh-CN"/>
              </w:rPr>
              <w:t>没收违法所得，并</w:t>
            </w:r>
            <w:r>
              <w:rPr>
                <w:rFonts w:hint="default" w:ascii="Times New Roman" w:hAnsi="Times New Roman" w:eastAsia="仿宋_GB2312" w:cs="Times New Roman"/>
                <w:color w:val="010101"/>
                <w:kern w:val="0"/>
                <w:sz w:val="21"/>
                <w:szCs w:val="21"/>
              </w:rPr>
              <w:t>处</w:t>
            </w:r>
            <w:r>
              <w:rPr>
                <w:rFonts w:hint="default" w:ascii="Times New Roman" w:hAnsi="Times New Roman" w:eastAsia="仿宋_GB2312" w:cs="Times New Roman"/>
                <w:color w:val="010101"/>
                <w:kern w:val="0"/>
                <w:sz w:val="21"/>
                <w:szCs w:val="21"/>
                <w:lang w:eastAsia="zh-CN"/>
              </w:rPr>
              <w:t>二</w:t>
            </w:r>
            <w:r>
              <w:rPr>
                <w:rFonts w:hint="default" w:ascii="Times New Roman" w:hAnsi="Times New Roman" w:eastAsia="仿宋_GB2312" w:cs="Times New Roman"/>
                <w:color w:val="010101"/>
                <w:kern w:val="0"/>
                <w:sz w:val="21"/>
                <w:szCs w:val="21"/>
              </w:rPr>
              <w:t>万元以上</w:t>
            </w:r>
            <w:r>
              <w:rPr>
                <w:rFonts w:hint="default" w:ascii="Times New Roman" w:hAnsi="Times New Roman" w:eastAsia="仿宋_GB2312" w:cs="Times New Roman"/>
                <w:color w:val="010101"/>
                <w:kern w:val="0"/>
                <w:sz w:val="21"/>
                <w:szCs w:val="21"/>
                <w:lang w:eastAsia="zh-CN"/>
              </w:rPr>
              <w:t>三</w:t>
            </w:r>
            <w:r>
              <w:rPr>
                <w:rFonts w:hint="default" w:ascii="Times New Roman" w:hAnsi="Times New Roman" w:eastAsia="仿宋_GB2312" w:cs="Times New Roman"/>
                <w:color w:val="010101"/>
                <w:kern w:val="0"/>
                <w:sz w:val="21"/>
                <w:szCs w:val="21"/>
              </w:rPr>
              <w:t>万元以下罚款</w:t>
            </w:r>
            <w:r>
              <w:rPr>
                <w:rFonts w:hint="eastAsia" w:ascii="Times New Roman" w:hAnsi="Times New Roman" w:eastAsia="仿宋_GB2312" w:cs="Times New Roman"/>
                <w:color w:val="010101"/>
                <w:kern w:val="0"/>
                <w:sz w:val="21"/>
                <w:szCs w:val="21"/>
                <w:lang w:eastAsia="zh-CN"/>
              </w:rPr>
              <w:t>；</w:t>
            </w:r>
            <w:r>
              <w:rPr>
                <w:rFonts w:hint="default" w:ascii="Times New Roman" w:hAnsi="Times New Roman" w:eastAsia="仿宋_GB2312" w:cs="Times New Roman"/>
                <w:color w:val="010101"/>
                <w:kern w:val="0"/>
                <w:sz w:val="21"/>
                <w:szCs w:val="21"/>
              </w:rPr>
              <w:t>对直接负责的主管人员和其他直接责任人员处五千元以上一万元以下罚款。</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990" w:hRule="atLeast"/>
        </w:trPr>
        <w:tc>
          <w:tcPr>
            <w:tcW w:w="777" w:type="dxa"/>
            <w:vMerge w:val="continue"/>
            <w:tcBorders>
              <w:tl2br w:val="nil"/>
              <w:tr2bl w:val="nil"/>
            </w:tcBorders>
            <w:vAlign w:val="center"/>
          </w:tcPr>
          <w:p>
            <w:pPr>
              <w:widowControl/>
              <w:wordWrap/>
              <w:adjustRightInd/>
              <w:snapToGrid/>
              <w:spacing w:line="360" w:lineRule="exact"/>
              <w:ind w:left="0" w:leftChars="0" w:right="0"/>
              <w:jc w:val="center"/>
              <w:textAlignment w:val="auto"/>
              <w:rPr>
                <w:rFonts w:hint="default" w:ascii="Times New Roman" w:hAnsi="Times New Roman" w:eastAsia="方正小标宋_GBK" w:cs="Times New Roman"/>
                <w:sz w:val="24"/>
                <w:szCs w:val="24"/>
                <w:lang w:eastAsia="zh-CN"/>
              </w:rPr>
            </w:pPr>
          </w:p>
        </w:tc>
        <w:tc>
          <w:tcPr>
            <w:tcW w:w="1319" w:type="dxa"/>
            <w:vMerge w:val="continue"/>
            <w:tcBorders>
              <w:tl2br w:val="nil"/>
              <w:tr2bl w:val="nil"/>
            </w:tcBorders>
            <w:vAlign w:val="center"/>
          </w:tcPr>
          <w:p>
            <w:pPr>
              <w:widowControl/>
              <w:wordWrap/>
              <w:adjustRightInd/>
              <w:snapToGrid/>
              <w:spacing w:line="360" w:lineRule="exact"/>
              <w:ind w:left="0" w:leftChars="0" w:right="0"/>
              <w:textAlignment w:val="auto"/>
              <w:rPr>
                <w:rFonts w:hint="default" w:ascii="Times New Roman" w:hAnsi="Times New Roman" w:eastAsia="方正小标宋_GBK" w:cs="Times New Roman"/>
                <w:sz w:val="24"/>
                <w:szCs w:val="24"/>
                <w:lang w:eastAsia="zh-CN"/>
              </w:rPr>
            </w:pPr>
          </w:p>
        </w:tc>
        <w:tc>
          <w:tcPr>
            <w:tcW w:w="4493" w:type="dxa"/>
            <w:vMerge w:val="continue"/>
            <w:tcBorders>
              <w:tl2br w:val="nil"/>
              <w:tr2bl w:val="nil"/>
            </w:tcBorders>
            <w:vAlign w:val="center"/>
          </w:tcPr>
          <w:p>
            <w:pPr>
              <w:widowControl/>
              <w:wordWrap/>
              <w:adjustRightInd/>
              <w:snapToGrid/>
              <w:spacing w:line="360" w:lineRule="exact"/>
              <w:ind w:left="0" w:leftChars="0" w:right="0"/>
              <w:jc w:val="both"/>
              <w:textAlignment w:val="auto"/>
              <w:rPr>
                <w:rFonts w:hint="default" w:ascii="Times New Roman" w:hAnsi="Times New Roman" w:eastAsia="方正小标宋_GBK" w:cs="Times New Roman"/>
                <w:sz w:val="24"/>
                <w:szCs w:val="24"/>
                <w:lang w:eastAsia="zh-CN"/>
              </w:rPr>
            </w:pPr>
          </w:p>
        </w:tc>
        <w:tc>
          <w:tcPr>
            <w:tcW w:w="1286" w:type="dxa"/>
            <w:tcBorders>
              <w:tl2br w:val="nil"/>
              <w:tr2bl w:val="nil"/>
            </w:tcBorders>
            <w:vAlign w:val="center"/>
          </w:tcPr>
          <w:p>
            <w:pPr>
              <w:widowControl/>
              <w:wordWrap/>
              <w:autoSpaceDN w:val="0"/>
              <w:adjustRightInd/>
              <w:snapToGrid/>
              <w:spacing w:line="360" w:lineRule="exact"/>
              <w:ind w:left="0" w:leftChars="0" w:right="0"/>
              <w:jc w:val="center"/>
              <w:textAlignment w:val="auto"/>
              <w:rPr>
                <w:rFonts w:hint="default" w:ascii="Times New Roman" w:hAnsi="Times New Roman" w:eastAsia="仿宋_GB2312" w:cs="Times New Roman"/>
                <w:color w:val="010101"/>
                <w:kern w:val="0"/>
                <w:sz w:val="21"/>
                <w:szCs w:val="21"/>
              </w:rPr>
            </w:pPr>
            <w:r>
              <w:rPr>
                <w:rFonts w:hint="default" w:ascii="Times New Roman" w:hAnsi="Times New Roman" w:eastAsia="仿宋_GB2312" w:cs="Times New Roman"/>
                <w:color w:val="010101"/>
                <w:kern w:val="0"/>
                <w:sz w:val="21"/>
                <w:szCs w:val="21"/>
              </w:rPr>
              <w:t>较重</w:t>
            </w:r>
          </w:p>
        </w:tc>
        <w:tc>
          <w:tcPr>
            <w:tcW w:w="2223" w:type="dxa"/>
            <w:tcBorders>
              <w:tl2br w:val="nil"/>
              <w:tr2bl w:val="nil"/>
            </w:tcBorders>
            <w:vAlign w:val="center"/>
          </w:tcPr>
          <w:p>
            <w:pPr>
              <w:widowControl/>
              <w:numPr>
                <w:ilvl w:val="0"/>
                <w:numId w:val="0"/>
              </w:numPr>
              <w:wordWrap/>
              <w:autoSpaceDN w:val="0"/>
              <w:adjustRightInd/>
              <w:snapToGrid/>
              <w:spacing w:line="240" w:lineRule="exact"/>
              <w:ind w:right="0"/>
              <w:jc w:val="left"/>
              <w:textAlignment w:val="auto"/>
              <w:rPr>
                <w:rFonts w:hint="eastAsia" w:ascii="Times New Roman" w:hAnsi="Times New Roman" w:eastAsia="仿宋_GB2312" w:cs="Times New Roman"/>
                <w:color w:val="auto"/>
                <w:kern w:val="0"/>
                <w:sz w:val="21"/>
                <w:szCs w:val="21"/>
                <w:lang w:val="en-US" w:eastAsia="zh-CN"/>
              </w:rPr>
            </w:pPr>
            <w:r>
              <w:rPr>
                <w:rFonts w:hint="eastAsia" w:ascii="Times New Roman" w:hAnsi="Times New Roman" w:eastAsia="仿宋_GB2312" w:cs="Times New Roman"/>
                <w:color w:val="auto"/>
                <w:kern w:val="0"/>
                <w:sz w:val="21"/>
                <w:szCs w:val="21"/>
                <w:lang w:val="en-US" w:eastAsia="zh-CN"/>
              </w:rPr>
              <w:t>有下列情形之一的：</w:t>
            </w:r>
          </w:p>
          <w:p>
            <w:pPr>
              <w:widowControl/>
              <w:numPr>
                <w:ilvl w:val="0"/>
                <w:numId w:val="0"/>
              </w:numPr>
              <w:wordWrap/>
              <w:autoSpaceDN w:val="0"/>
              <w:adjustRightInd/>
              <w:snapToGrid/>
              <w:spacing w:line="240" w:lineRule="exact"/>
              <w:ind w:right="0"/>
              <w:jc w:val="left"/>
              <w:textAlignment w:val="auto"/>
              <w:rPr>
                <w:rFonts w:hint="default" w:ascii="Times New Roman" w:hAnsi="Times New Roman" w:eastAsia="仿宋_GB2312" w:cs="Times New Roman"/>
                <w:spacing w:val="-10"/>
                <w:kern w:val="0"/>
                <w:sz w:val="21"/>
                <w:szCs w:val="21"/>
              </w:rPr>
            </w:pPr>
            <w:r>
              <w:rPr>
                <w:rFonts w:hint="eastAsia" w:ascii="Times New Roman" w:hAnsi="Times New Roman" w:eastAsia="仿宋_GB2312" w:cs="Times New Roman"/>
                <w:spacing w:val="-10"/>
                <w:kern w:val="0"/>
                <w:sz w:val="21"/>
                <w:szCs w:val="21"/>
                <w:lang w:val="en-US" w:eastAsia="zh-CN"/>
              </w:rPr>
              <w:t>1.</w:t>
            </w:r>
            <w:r>
              <w:rPr>
                <w:rFonts w:hint="default" w:ascii="Times New Roman" w:hAnsi="Times New Roman" w:eastAsia="仿宋_GB2312" w:cs="Times New Roman"/>
                <w:spacing w:val="-10"/>
                <w:kern w:val="0"/>
                <w:sz w:val="21"/>
                <w:szCs w:val="21"/>
              </w:rPr>
              <w:t>违法所得十万元以上的</w:t>
            </w:r>
            <w:r>
              <w:rPr>
                <w:rFonts w:hint="eastAsia" w:ascii="Times New Roman" w:hAnsi="Times New Roman" w:eastAsia="仿宋_GB2312" w:cs="Times New Roman"/>
                <w:spacing w:val="-10"/>
                <w:kern w:val="0"/>
                <w:sz w:val="21"/>
                <w:szCs w:val="21"/>
                <w:lang w:eastAsia="zh-CN"/>
              </w:rPr>
              <w:t>；</w:t>
            </w:r>
          </w:p>
          <w:p>
            <w:pPr>
              <w:widowControl/>
              <w:numPr>
                <w:ilvl w:val="0"/>
                <w:numId w:val="0"/>
              </w:numPr>
              <w:wordWrap/>
              <w:autoSpaceDN w:val="0"/>
              <w:adjustRightInd/>
              <w:snapToGrid/>
              <w:spacing w:line="240" w:lineRule="exact"/>
              <w:ind w:right="0"/>
              <w:jc w:val="left"/>
              <w:textAlignment w:val="auto"/>
              <w:rPr>
                <w:rFonts w:hint="default" w:ascii="Times New Roman" w:hAnsi="Times New Roman" w:eastAsia="仿宋_GB2312" w:cs="Times New Roman"/>
                <w:color w:val="auto"/>
                <w:kern w:val="0"/>
                <w:sz w:val="21"/>
                <w:szCs w:val="21"/>
                <w:lang w:val="en-US" w:eastAsia="zh-CN"/>
              </w:rPr>
            </w:pPr>
            <w:r>
              <w:rPr>
                <w:rFonts w:hint="eastAsia" w:ascii="Times New Roman" w:hAnsi="Times New Roman" w:eastAsia="仿宋_GB2312" w:cs="Times New Roman"/>
                <w:color w:val="auto"/>
                <w:kern w:val="0"/>
                <w:sz w:val="21"/>
                <w:szCs w:val="21"/>
                <w:lang w:val="en-US" w:eastAsia="zh-CN"/>
              </w:rPr>
              <w:t>2.造成较重旅游突发事件的；</w:t>
            </w:r>
          </w:p>
          <w:p>
            <w:pPr>
              <w:widowControl/>
              <w:wordWrap/>
              <w:autoSpaceDN w:val="0"/>
              <w:adjustRightInd/>
              <w:snapToGrid/>
              <w:spacing w:line="240" w:lineRule="exact"/>
              <w:ind w:left="0" w:leftChars="0" w:right="0"/>
              <w:jc w:val="left"/>
              <w:textAlignment w:val="auto"/>
              <w:rPr>
                <w:rFonts w:hint="default" w:ascii="Times New Roman" w:hAnsi="Times New Roman" w:eastAsia="仿宋_GB2312" w:cs="Times New Roman"/>
                <w:color w:val="010101"/>
                <w:kern w:val="0"/>
                <w:sz w:val="21"/>
                <w:szCs w:val="21"/>
              </w:rPr>
            </w:pPr>
            <w:r>
              <w:rPr>
                <w:rFonts w:hint="eastAsia" w:ascii="Times New Roman" w:hAnsi="Times New Roman" w:eastAsia="仿宋_GB2312" w:cs="Times New Roman"/>
                <w:color w:val="010101"/>
                <w:kern w:val="0"/>
                <w:sz w:val="21"/>
                <w:szCs w:val="21"/>
                <w:lang w:val="en-US" w:eastAsia="zh-CN"/>
              </w:rPr>
              <w:t>3.</w:t>
            </w:r>
            <w:r>
              <w:rPr>
                <w:rFonts w:hint="default" w:ascii="Times New Roman" w:hAnsi="Times New Roman" w:eastAsia="仿宋_GB2312" w:cs="Times New Roman"/>
                <w:color w:val="010101"/>
                <w:kern w:val="0"/>
                <w:sz w:val="21"/>
                <w:szCs w:val="21"/>
              </w:rPr>
              <w:t>两年内</w:t>
            </w:r>
            <w:r>
              <w:rPr>
                <w:rFonts w:hint="eastAsia" w:ascii="Times New Roman" w:hAnsi="Times New Roman" w:eastAsia="仿宋_GB2312" w:cs="Times New Roman"/>
                <w:color w:val="010101"/>
                <w:kern w:val="0"/>
                <w:sz w:val="21"/>
                <w:szCs w:val="21"/>
                <w:lang w:val="en-US" w:eastAsia="zh-CN"/>
              </w:rPr>
              <w:t>因违反本项规定</w:t>
            </w:r>
            <w:r>
              <w:rPr>
                <w:rFonts w:hint="eastAsia" w:ascii="Times New Roman" w:hAnsi="Times New Roman" w:eastAsia="仿宋_GB2312" w:cs="Times New Roman"/>
                <w:color w:val="010101"/>
                <w:kern w:val="0"/>
                <w:sz w:val="21"/>
                <w:szCs w:val="21"/>
                <w:lang w:eastAsia="zh-CN"/>
              </w:rPr>
              <w:t>第三</w:t>
            </w:r>
            <w:r>
              <w:rPr>
                <w:rFonts w:hint="default" w:ascii="Times New Roman" w:hAnsi="Times New Roman" w:eastAsia="仿宋_GB2312" w:cs="Times New Roman"/>
                <w:color w:val="010101"/>
                <w:kern w:val="0"/>
                <w:sz w:val="21"/>
                <w:szCs w:val="21"/>
              </w:rPr>
              <w:t>次被</w:t>
            </w:r>
            <w:r>
              <w:rPr>
                <w:rFonts w:hint="eastAsia" w:ascii="Times New Roman" w:hAnsi="Times New Roman" w:eastAsia="仿宋_GB2312" w:cs="Times New Roman"/>
                <w:color w:val="010101"/>
                <w:kern w:val="0"/>
                <w:sz w:val="21"/>
                <w:szCs w:val="21"/>
                <w:lang w:val="en-US" w:eastAsia="zh-CN"/>
              </w:rPr>
              <w:t>查处的</w:t>
            </w:r>
            <w:r>
              <w:rPr>
                <w:rFonts w:hint="default" w:ascii="Times New Roman" w:hAnsi="Times New Roman" w:eastAsia="仿宋_GB2312" w:cs="Times New Roman"/>
                <w:color w:val="010101"/>
                <w:kern w:val="0"/>
                <w:sz w:val="21"/>
                <w:szCs w:val="21"/>
              </w:rPr>
              <w:t>；</w:t>
            </w:r>
          </w:p>
          <w:p>
            <w:pPr>
              <w:widowControl/>
              <w:numPr>
                <w:ilvl w:val="0"/>
                <w:numId w:val="0"/>
              </w:numPr>
              <w:wordWrap/>
              <w:autoSpaceDN w:val="0"/>
              <w:adjustRightInd/>
              <w:snapToGrid/>
              <w:spacing w:line="240" w:lineRule="exact"/>
              <w:ind w:left="0" w:leftChars="0" w:right="0" w:firstLine="0" w:firstLineChars="0"/>
              <w:jc w:val="left"/>
              <w:textAlignment w:val="auto"/>
              <w:rPr>
                <w:rFonts w:hint="default" w:ascii="Times New Roman" w:hAnsi="Times New Roman" w:eastAsia="仿宋_GB2312" w:cs="Times New Roman"/>
                <w:color w:val="010101"/>
                <w:kern w:val="0"/>
                <w:sz w:val="21"/>
                <w:szCs w:val="21"/>
              </w:rPr>
            </w:pPr>
            <w:r>
              <w:rPr>
                <w:rFonts w:hint="eastAsia" w:ascii="Times New Roman" w:hAnsi="Times New Roman" w:eastAsia="仿宋_GB2312" w:cs="Times New Roman"/>
                <w:color w:val="010101"/>
                <w:kern w:val="0"/>
                <w:sz w:val="21"/>
                <w:szCs w:val="21"/>
                <w:lang w:val="en-US" w:eastAsia="zh-CN"/>
              </w:rPr>
              <w:t>4.造成较重社会影响</w:t>
            </w:r>
            <w:r>
              <w:rPr>
                <w:rFonts w:hint="eastAsia" w:ascii="Times New Roman" w:hAnsi="Times New Roman" w:eastAsia="仿宋_GB2312" w:cs="Times New Roman"/>
                <w:spacing w:val="-10"/>
                <w:kern w:val="0"/>
                <w:sz w:val="21"/>
                <w:szCs w:val="21"/>
                <w:lang w:eastAsia="zh-CN"/>
              </w:rPr>
              <w:t>。</w:t>
            </w:r>
          </w:p>
        </w:tc>
        <w:tc>
          <w:tcPr>
            <w:tcW w:w="4951" w:type="dxa"/>
            <w:tcBorders>
              <w:tl2br w:val="nil"/>
              <w:tr2bl w:val="nil"/>
            </w:tcBorders>
            <w:vAlign w:val="center"/>
          </w:tcPr>
          <w:p>
            <w:pPr>
              <w:wordWrap/>
              <w:adjustRightInd/>
              <w:snapToGrid/>
              <w:spacing w:line="360" w:lineRule="exact"/>
              <w:ind w:left="0" w:leftChars="0" w:right="0"/>
              <w:textAlignment w:val="auto"/>
              <w:rPr>
                <w:rFonts w:hint="default" w:ascii="Times New Roman" w:hAnsi="Times New Roman" w:eastAsia="仿宋_GB2312" w:cs="Times New Roman"/>
                <w:color w:val="010101"/>
                <w:kern w:val="0"/>
                <w:sz w:val="21"/>
                <w:szCs w:val="21"/>
              </w:rPr>
            </w:pPr>
            <w:r>
              <w:rPr>
                <w:rFonts w:hint="default" w:ascii="Times New Roman" w:hAnsi="Times New Roman" w:eastAsia="仿宋_GB2312" w:cs="Times New Roman"/>
                <w:color w:val="010101"/>
                <w:kern w:val="0"/>
                <w:sz w:val="21"/>
                <w:szCs w:val="21"/>
              </w:rPr>
              <w:t xml:space="preserve">    责令改正，</w:t>
            </w:r>
            <w:r>
              <w:rPr>
                <w:rFonts w:hint="default" w:ascii="Times New Roman" w:hAnsi="Times New Roman" w:eastAsia="仿宋_GB2312" w:cs="Times New Roman"/>
                <w:color w:val="010101"/>
                <w:kern w:val="0"/>
                <w:sz w:val="21"/>
                <w:szCs w:val="21"/>
                <w:lang w:eastAsia="zh-CN"/>
              </w:rPr>
              <w:t>没收违法所得，并</w:t>
            </w:r>
            <w:r>
              <w:rPr>
                <w:rFonts w:hint="default" w:ascii="Times New Roman" w:hAnsi="Times New Roman" w:eastAsia="仿宋_GB2312" w:cs="Times New Roman"/>
                <w:color w:val="010101"/>
                <w:kern w:val="0"/>
                <w:sz w:val="21"/>
                <w:szCs w:val="21"/>
              </w:rPr>
              <w:t>处</w:t>
            </w:r>
            <w:r>
              <w:rPr>
                <w:rFonts w:hint="default" w:ascii="Times New Roman" w:hAnsi="Times New Roman" w:eastAsia="仿宋_GB2312" w:cs="Times New Roman"/>
                <w:color w:val="010101"/>
                <w:kern w:val="0"/>
                <w:sz w:val="21"/>
                <w:szCs w:val="21"/>
                <w:lang w:eastAsia="zh-CN"/>
              </w:rPr>
              <w:t>三</w:t>
            </w:r>
            <w:r>
              <w:rPr>
                <w:rFonts w:hint="default" w:ascii="Times New Roman" w:hAnsi="Times New Roman" w:eastAsia="仿宋_GB2312" w:cs="Times New Roman"/>
                <w:color w:val="010101"/>
                <w:kern w:val="0"/>
                <w:sz w:val="21"/>
                <w:szCs w:val="21"/>
              </w:rPr>
              <w:t>万元以上</w:t>
            </w:r>
            <w:r>
              <w:rPr>
                <w:rFonts w:hint="default" w:ascii="Times New Roman" w:hAnsi="Times New Roman" w:eastAsia="仿宋_GB2312" w:cs="Times New Roman"/>
                <w:color w:val="010101"/>
                <w:kern w:val="0"/>
                <w:sz w:val="21"/>
                <w:szCs w:val="21"/>
                <w:lang w:eastAsia="zh-CN"/>
              </w:rPr>
              <w:t>四</w:t>
            </w:r>
            <w:r>
              <w:rPr>
                <w:rFonts w:hint="default" w:ascii="Times New Roman" w:hAnsi="Times New Roman" w:eastAsia="仿宋_GB2312" w:cs="Times New Roman"/>
                <w:color w:val="010101"/>
                <w:kern w:val="0"/>
                <w:sz w:val="21"/>
                <w:szCs w:val="21"/>
              </w:rPr>
              <w:t>万元以下罚款</w:t>
            </w:r>
            <w:r>
              <w:rPr>
                <w:rFonts w:hint="eastAsia" w:ascii="Times New Roman" w:hAnsi="Times New Roman" w:eastAsia="仿宋_GB2312" w:cs="Times New Roman"/>
                <w:color w:val="010101"/>
                <w:kern w:val="0"/>
                <w:sz w:val="21"/>
                <w:szCs w:val="21"/>
                <w:lang w:eastAsia="zh-CN"/>
              </w:rPr>
              <w:t>；</w:t>
            </w:r>
            <w:r>
              <w:rPr>
                <w:rFonts w:hint="default" w:ascii="Times New Roman" w:hAnsi="Times New Roman" w:eastAsia="仿宋_GB2312" w:cs="Times New Roman"/>
                <w:color w:val="010101"/>
                <w:kern w:val="0"/>
                <w:sz w:val="21"/>
                <w:szCs w:val="21"/>
              </w:rPr>
              <w:t>对直接负责的主管人员和其他直接责任人员处一万元以上一万五千元以下罚款。</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2455" w:hRule="atLeast"/>
        </w:trPr>
        <w:tc>
          <w:tcPr>
            <w:tcW w:w="777" w:type="dxa"/>
            <w:vMerge w:val="continue"/>
            <w:tcBorders>
              <w:tl2br w:val="nil"/>
              <w:tr2bl w:val="nil"/>
            </w:tcBorders>
            <w:vAlign w:val="center"/>
          </w:tcPr>
          <w:p>
            <w:pPr>
              <w:widowControl/>
              <w:wordWrap/>
              <w:adjustRightInd/>
              <w:snapToGrid/>
              <w:spacing w:line="360" w:lineRule="exact"/>
              <w:ind w:left="0" w:leftChars="0" w:right="0"/>
              <w:jc w:val="center"/>
              <w:textAlignment w:val="auto"/>
              <w:rPr>
                <w:rFonts w:hint="default" w:ascii="Times New Roman" w:hAnsi="Times New Roman" w:eastAsia="方正小标宋_GBK" w:cs="Times New Roman"/>
                <w:sz w:val="24"/>
                <w:szCs w:val="24"/>
                <w:lang w:eastAsia="zh-CN"/>
              </w:rPr>
            </w:pPr>
          </w:p>
        </w:tc>
        <w:tc>
          <w:tcPr>
            <w:tcW w:w="1319" w:type="dxa"/>
            <w:vMerge w:val="continue"/>
            <w:tcBorders>
              <w:tl2br w:val="nil"/>
              <w:tr2bl w:val="nil"/>
            </w:tcBorders>
            <w:vAlign w:val="center"/>
          </w:tcPr>
          <w:p>
            <w:pPr>
              <w:widowControl/>
              <w:wordWrap/>
              <w:adjustRightInd/>
              <w:snapToGrid/>
              <w:spacing w:line="360" w:lineRule="exact"/>
              <w:ind w:left="0" w:leftChars="0" w:right="0"/>
              <w:textAlignment w:val="auto"/>
              <w:rPr>
                <w:rFonts w:hint="default" w:ascii="Times New Roman" w:hAnsi="Times New Roman" w:eastAsia="方正小标宋_GBK" w:cs="Times New Roman"/>
                <w:sz w:val="24"/>
                <w:szCs w:val="24"/>
                <w:lang w:eastAsia="zh-CN"/>
              </w:rPr>
            </w:pPr>
          </w:p>
        </w:tc>
        <w:tc>
          <w:tcPr>
            <w:tcW w:w="4493" w:type="dxa"/>
            <w:vMerge w:val="continue"/>
            <w:tcBorders>
              <w:tl2br w:val="nil"/>
              <w:tr2bl w:val="nil"/>
            </w:tcBorders>
            <w:vAlign w:val="center"/>
          </w:tcPr>
          <w:p>
            <w:pPr>
              <w:widowControl/>
              <w:wordWrap/>
              <w:adjustRightInd/>
              <w:snapToGrid/>
              <w:spacing w:line="360" w:lineRule="exact"/>
              <w:ind w:left="0" w:leftChars="0" w:right="0"/>
              <w:jc w:val="both"/>
              <w:textAlignment w:val="auto"/>
              <w:rPr>
                <w:rFonts w:hint="default" w:ascii="Times New Roman" w:hAnsi="Times New Roman" w:eastAsia="方正小标宋_GBK" w:cs="Times New Roman"/>
                <w:sz w:val="24"/>
                <w:szCs w:val="24"/>
                <w:lang w:eastAsia="zh-CN"/>
              </w:rPr>
            </w:pPr>
          </w:p>
        </w:tc>
        <w:tc>
          <w:tcPr>
            <w:tcW w:w="1286" w:type="dxa"/>
            <w:tcBorders>
              <w:tl2br w:val="nil"/>
              <w:tr2bl w:val="nil"/>
            </w:tcBorders>
            <w:vAlign w:val="center"/>
          </w:tcPr>
          <w:p>
            <w:pPr>
              <w:widowControl/>
              <w:wordWrap/>
              <w:autoSpaceDN w:val="0"/>
              <w:adjustRightInd/>
              <w:snapToGrid/>
              <w:spacing w:line="360" w:lineRule="exact"/>
              <w:ind w:left="0" w:leftChars="0" w:right="0"/>
              <w:jc w:val="center"/>
              <w:textAlignment w:val="auto"/>
              <w:rPr>
                <w:rFonts w:hint="default" w:ascii="Times New Roman" w:hAnsi="Times New Roman" w:eastAsia="仿宋_GB2312" w:cs="Times New Roman"/>
                <w:color w:val="010101"/>
                <w:kern w:val="0"/>
                <w:sz w:val="21"/>
                <w:szCs w:val="21"/>
              </w:rPr>
            </w:pPr>
            <w:r>
              <w:rPr>
                <w:rFonts w:hint="default" w:ascii="Times New Roman" w:hAnsi="Times New Roman" w:eastAsia="仿宋_GB2312" w:cs="Times New Roman"/>
                <w:color w:val="010101"/>
                <w:kern w:val="0"/>
                <w:sz w:val="21"/>
                <w:szCs w:val="21"/>
              </w:rPr>
              <w:t>严重</w:t>
            </w:r>
          </w:p>
        </w:tc>
        <w:tc>
          <w:tcPr>
            <w:tcW w:w="2223" w:type="dxa"/>
            <w:tcBorders>
              <w:tl2br w:val="nil"/>
              <w:tr2bl w:val="nil"/>
            </w:tcBorders>
            <w:vAlign w:val="center"/>
          </w:tcPr>
          <w:p>
            <w:pPr>
              <w:widowControl/>
              <w:wordWrap/>
              <w:autoSpaceDN w:val="0"/>
              <w:adjustRightInd/>
              <w:snapToGrid/>
              <w:spacing w:line="240" w:lineRule="exact"/>
              <w:ind w:left="0" w:leftChars="0" w:right="0"/>
              <w:jc w:val="both"/>
              <w:textAlignment w:val="auto"/>
              <w:rPr>
                <w:rFonts w:hint="eastAsia" w:ascii="Times New Roman" w:hAnsi="Times New Roman" w:eastAsia="仿宋_GB2312" w:cs="Times New Roman"/>
                <w:color w:val="auto"/>
                <w:kern w:val="0"/>
                <w:sz w:val="21"/>
                <w:szCs w:val="21"/>
                <w:lang w:val="en-US" w:eastAsia="zh-CN"/>
              </w:rPr>
            </w:pPr>
            <w:r>
              <w:rPr>
                <w:rFonts w:hint="eastAsia" w:ascii="Times New Roman" w:hAnsi="Times New Roman" w:eastAsia="仿宋_GB2312" w:cs="Times New Roman"/>
                <w:color w:val="auto"/>
                <w:kern w:val="0"/>
                <w:sz w:val="21"/>
                <w:szCs w:val="21"/>
                <w:lang w:val="en-US" w:eastAsia="zh-CN"/>
              </w:rPr>
              <w:t>有下列情形之一的：</w:t>
            </w:r>
          </w:p>
          <w:p>
            <w:pPr>
              <w:widowControl/>
              <w:wordWrap/>
              <w:autoSpaceDN w:val="0"/>
              <w:adjustRightInd/>
              <w:snapToGrid/>
              <w:spacing w:line="240" w:lineRule="exact"/>
              <w:ind w:left="0" w:leftChars="0" w:right="0"/>
              <w:jc w:val="both"/>
              <w:textAlignment w:val="auto"/>
              <w:rPr>
                <w:rFonts w:hint="eastAsia" w:ascii="Times New Roman" w:hAnsi="Times New Roman" w:eastAsia="仿宋_GB2312" w:cs="Times New Roman"/>
                <w:spacing w:val="-10"/>
                <w:kern w:val="0"/>
                <w:sz w:val="21"/>
                <w:szCs w:val="21"/>
                <w:lang w:eastAsia="zh-CN"/>
              </w:rPr>
            </w:pPr>
            <w:r>
              <w:rPr>
                <w:rFonts w:hint="eastAsia" w:ascii="Times New Roman" w:hAnsi="Times New Roman" w:eastAsia="仿宋_GB2312" w:cs="Times New Roman"/>
                <w:spacing w:val="-10"/>
                <w:kern w:val="0"/>
                <w:sz w:val="21"/>
                <w:szCs w:val="21"/>
                <w:lang w:val="en-US" w:eastAsia="zh-CN"/>
              </w:rPr>
              <w:t>1.</w:t>
            </w:r>
            <w:r>
              <w:rPr>
                <w:rFonts w:hint="default" w:ascii="Times New Roman" w:hAnsi="Times New Roman" w:eastAsia="仿宋_GB2312" w:cs="Times New Roman"/>
                <w:spacing w:val="-10"/>
                <w:kern w:val="0"/>
                <w:sz w:val="21"/>
                <w:szCs w:val="21"/>
              </w:rPr>
              <w:t>违法所得</w:t>
            </w:r>
            <w:r>
              <w:rPr>
                <w:rFonts w:hint="eastAsia" w:ascii="Times New Roman" w:hAnsi="Times New Roman" w:eastAsia="仿宋_GB2312" w:cs="Times New Roman"/>
                <w:spacing w:val="-10"/>
                <w:kern w:val="0"/>
                <w:sz w:val="21"/>
                <w:szCs w:val="21"/>
                <w:lang w:eastAsia="zh-CN"/>
              </w:rPr>
              <w:t>二</w:t>
            </w:r>
            <w:r>
              <w:rPr>
                <w:rFonts w:hint="default" w:ascii="Times New Roman" w:hAnsi="Times New Roman" w:eastAsia="仿宋_GB2312" w:cs="Times New Roman"/>
                <w:spacing w:val="-10"/>
                <w:kern w:val="0"/>
                <w:sz w:val="21"/>
                <w:szCs w:val="21"/>
              </w:rPr>
              <w:t>十万元以</w:t>
            </w:r>
            <w:r>
              <w:rPr>
                <w:rFonts w:hint="eastAsia" w:ascii="Times New Roman" w:hAnsi="Times New Roman" w:eastAsia="仿宋_GB2312" w:cs="Times New Roman"/>
                <w:spacing w:val="-10"/>
                <w:kern w:val="0"/>
                <w:sz w:val="21"/>
                <w:szCs w:val="21"/>
                <w:lang w:val="en-US" w:eastAsia="zh-CN"/>
              </w:rPr>
              <w:t>上</w:t>
            </w:r>
            <w:r>
              <w:rPr>
                <w:rFonts w:hint="default" w:ascii="Times New Roman" w:hAnsi="Times New Roman" w:eastAsia="仿宋_GB2312" w:cs="Times New Roman"/>
                <w:spacing w:val="-10"/>
                <w:kern w:val="0"/>
                <w:sz w:val="21"/>
                <w:szCs w:val="21"/>
              </w:rPr>
              <w:t>的</w:t>
            </w:r>
            <w:r>
              <w:rPr>
                <w:rFonts w:hint="eastAsia" w:ascii="Times New Roman" w:hAnsi="Times New Roman" w:eastAsia="仿宋_GB2312" w:cs="Times New Roman"/>
                <w:spacing w:val="-10"/>
                <w:kern w:val="0"/>
                <w:sz w:val="21"/>
                <w:szCs w:val="21"/>
                <w:lang w:eastAsia="zh-CN"/>
              </w:rPr>
              <w:t>：</w:t>
            </w:r>
          </w:p>
          <w:p>
            <w:pPr>
              <w:widowControl/>
              <w:numPr>
                <w:ilvl w:val="0"/>
                <w:numId w:val="0"/>
              </w:numPr>
              <w:wordWrap/>
              <w:autoSpaceDN w:val="0"/>
              <w:adjustRightInd/>
              <w:snapToGrid/>
              <w:spacing w:line="240" w:lineRule="exact"/>
              <w:ind w:leftChars="0" w:right="0"/>
              <w:jc w:val="both"/>
              <w:textAlignment w:val="auto"/>
              <w:rPr>
                <w:rFonts w:hint="default" w:ascii="Times New Roman" w:hAnsi="Times New Roman" w:eastAsia="仿宋_GB2312" w:cs="Times New Roman"/>
                <w:color w:val="010101"/>
                <w:kern w:val="0"/>
                <w:sz w:val="21"/>
                <w:szCs w:val="21"/>
                <w:lang w:val="en-US" w:eastAsia="zh-CN"/>
              </w:rPr>
            </w:pPr>
            <w:r>
              <w:rPr>
                <w:rFonts w:hint="eastAsia" w:ascii="Times New Roman" w:hAnsi="Times New Roman" w:eastAsia="仿宋_GB2312" w:cs="Times New Roman"/>
                <w:color w:val="010101"/>
                <w:kern w:val="0"/>
                <w:sz w:val="21"/>
                <w:szCs w:val="21"/>
                <w:lang w:val="en-US" w:eastAsia="zh-CN"/>
              </w:rPr>
              <w:t>2.</w:t>
            </w:r>
            <w:r>
              <w:rPr>
                <w:rFonts w:hint="eastAsia" w:ascii="Times New Roman" w:hAnsi="Times New Roman" w:eastAsia="仿宋_GB2312" w:cs="Times New Roman"/>
                <w:color w:val="010101"/>
                <w:kern w:val="0"/>
                <w:sz w:val="21"/>
                <w:szCs w:val="21"/>
                <w:lang w:eastAsia="zh-CN"/>
              </w:rPr>
              <w:t>具有《文化市场综合执法行政处罚裁量权适用办法》第十四条规定应当从重处罚情形的；</w:t>
            </w:r>
          </w:p>
          <w:p>
            <w:pPr>
              <w:widowControl/>
              <w:numPr>
                <w:ilvl w:val="0"/>
                <w:numId w:val="0"/>
              </w:numPr>
              <w:wordWrap/>
              <w:autoSpaceDN w:val="0"/>
              <w:adjustRightInd/>
              <w:snapToGrid/>
              <w:spacing w:line="240" w:lineRule="exact"/>
              <w:ind w:leftChars="0" w:right="0"/>
              <w:jc w:val="both"/>
              <w:textAlignment w:val="auto"/>
              <w:rPr>
                <w:rFonts w:hint="default" w:ascii="Times New Roman" w:hAnsi="Times New Roman" w:eastAsia="仿宋_GB2312" w:cs="Times New Roman"/>
                <w:color w:val="010101"/>
                <w:kern w:val="0"/>
                <w:sz w:val="21"/>
                <w:szCs w:val="21"/>
              </w:rPr>
            </w:pPr>
            <w:r>
              <w:rPr>
                <w:rFonts w:hint="eastAsia" w:ascii="Times New Roman" w:hAnsi="Times New Roman" w:eastAsia="仿宋_GB2312" w:cs="Times New Roman"/>
                <w:color w:val="auto"/>
                <w:kern w:val="0"/>
                <w:sz w:val="21"/>
                <w:szCs w:val="21"/>
                <w:lang w:val="en-US" w:eastAsia="zh-CN"/>
              </w:rPr>
              <w:t>3.造成严重旅游突发事件的</w:t>
            </w:r>
            <w:r>
              <w:rPr>
                <w:rFonts w:hint="eastAsia" w:ascii="Times New Roman" w:hAnsi="Times New Roman" w:eastAsia="仿宋_GB2312" w:cs="Times New Roman"/>
                <w:color w:val="010101"/>
                <w:kern w:val="0"/>
                <w:sz w:val="21"/>
                <w:szCs w:val="21"/>
                <w:lang w:eastAsia="zh-CN"/>
              </w:rPr>
              <w:t>。</w:t>
            </w:r>
          </w:p>
        </w:tc>
        <w:tc>
          <w:tcPr>
            <w:tcW w:w="4951" w:type="dxa"/>
            <w:tcBorders>
              <w:tl2br w:val="nil"/>
              <w:tr2bl w:val="nil"/>
            </w:tcBorders>
            <w:vAlign w:val="center"/>
          </w:tcPr>
          <w:p>
            <w:pPr>
              <w:wordWrap/>
              <w:adjustRightInd/>
              <w:snapToGrid/>
              <w:spacing w:line="360" w:lineRule="exact"/>
              <w:ind w:left="0" w:leftChars="0" w:right="0"/>
              <w:textAlignment w:val="auto"/>
              <w:rPr>
                <w:rFonts w:hint="default" w:ascii="Times New Roman" w:hAnsi="Times New Roman" w:eastAsia="仿宋_GB2312" w:cs="Times New Roman"/>
                <w:color w:val="010101"/>
                <w:kern w:val="0"/>
                <w:sz w:val="21"/>
                <w:szCs w:val="21"/>
              </w:rPr>
            </w:pPr>
            <w:r>
              <w:rPr>
                <w:rFonts w:hint="default" w:ascii="Times New Roman" w:hAnsi="Times New Roman" w:eastAsia="仿宋_GB2312" w:cs="Times New Roman"/>
                <w:color w:val="010101"/>
                <w:kern w:val="0"/>
                <w:sz w:val="21"/>
                <w:szCs w:val="21"/>
              </w:rPr>
              <w:t xml:space="preserve">    </w:t>
            </w:r>
            <w:r>
              <w:rPr>
                <w:rFonts w:hint="default" w:ascii="Times New Roman" w:hAnsi="Times New Roman" w:eastAsia="仿宋_GB2312" w:cs="Times New Roman"/>
                <w:color w:val="010101"/>
                <w:kern w:val="0"/>
                <w:sz w:val="21"/>
                <w:szCs w:val="21"/>
                <w:lang w:eastAsia="zh-CN"/>
              </w:rPr>
              <w:t>责令改正，没收违法所得，并</w:t>
            </w:r>
            <w:r>
              <w:rPr>
                <w:rFonts w:hint="default" w:ascii="Times New Roman" w:hAnsi="Times New Roman" w:eastAsia="仿宋_GB2312" w:cs="Times New Roman"/>
                <w:color w:val="010101"/>
                <w:kern w:val="0"/>
                <w:sz w:val="21"/>
                <w:szCs w:val="21"/>
              </w:rPr>
              <w:t>处</w:t>
            </w:r>
            <w:r>
              <w:rPr>
                <w:rFonts w:hint="default" w:ascii="Times New Roman" w:hAnsi="Times New Roman" w:eastAsia="仿宋_GB2312" w:cs="Times New Roman"/>
                <w:color w:val="010101"/>
                <w:kern w:val="0"/>
                <w:sz w:val="21"/>
                <w:szCs w:val="21"/>
                <w:lang w:eastAsia="zh-CN"/>
              </w:rPr>
              <w:t>四</w:t>
            </w:r>
            <w:r>
              <w:rPr>
                <w:rFonts w:hint="default" w:ascii="Times New Roman" w:hAnsi="Times New Roman" w:eastAsia="仿宋_GB2312" w:cs="Times New Roman"/>
                <w:color w:val="010101"/>
                <w:kern w:val="0"/>
                <w:sz w:val="21"/>
                <w:szCs w:val="21"/>
              </w:rPr>
              <w:t>万元以上</w:t>
            </w:r>
            <w:r>
              <w:rPr>
                <w:rFonts w:hint="default" w:ascii="Times New Roman" w:hAnsi="Times New Roman" w:eastAsia="仿宋_GB2312" w:cs="Times New Roman"/>
                <w:color w:val="010101"/>
                <w:kern w:val="0"/>
                <w:sz w:val="21"/>
                <w:szCs w:val="21"/>
                <w:lang w:eastAsia="zh-CN"/>
              </w:rPr>
              <w:t>五</w:t>
            </w:r>
            <w:r>
              <w:rPr>
                <w:rFonts w:hint="default" w:ascii="Times New Roman" w:hAnsi="Times New Roman" w:eastAsia="仿宋_GB2312" w:cs="Times New Roman"/>
                <w:color w:val="010101"/>
                <w:kern w:val="0"/>
                <w:sz w:val="21"/>
                <w:szCs w:val="21"/>
              </w:rPr>
              <w:t>万元以下罚款</w:t>
            </w:r>
            <w:r>
              <w:rPr>
                <w:rFonts w:hint="eastAsia" w:ascii="Times New Roman" w:hAnsi="Times New Roman" w:eastAsia="仿宋_GB2312" w:cs="Times New Roman"/>
                <w:color w:val="010101"/>
                <w:kern w:val="0"/>
                <w:sz w:val="21"/>
                <w:szCs w:val="21"/>
                <w:lang w:eastAsia="zh-CN"/>
              </w:rPr>
              <w:t>；情节严重的，</w:t>
            </w:r>
            <w:r>
              <w:rPr>
                <w:rFonts w:hint="default" w:ascii="Times New Roman" w:hAnsi="Times New Roman" w:eastAsia="仿宋_GB2312" w:cs="Times New Roman"/>
                <w:color w:val="010101"/>
                <w:kern w:val="0"/>
                <w:sz w:val="21"/>
                <w:szCs w:val="21"/>
                <w:lang w:eastAsia="zh-CN"/>
              </w:rPr>
              <w:t>责令停业整顿</w:t>
            </w:r>
            <w:r>
              <w:rPr>
                <w:rFonts w:hint="default" w:ascii="Times New Roman" w:hAnsi="Times New Roman" w:eastAsia="仿宋_GB2312" w:cs="Times New Roman"/>
                <w:color w:val="010101"/>
                <w:kern w:val="0"/>
                <w:sz w:val="21"/>
                <w:szCs w:val="21"/>
                <w:lang w:val="en-US" w:eastAsia="zh-CN"/>
              </w:rPr>
              <w:t>一个月至三个月</w:t>
            </w:r>
            <w:r>
              <w:rPr>
                <w:rFonts w:hint="default" w:ascii="Times New Roman" w:hAnsi="Times New Roman" w:eastAsia="仿宋_GB2312" w:cs="Times New Roman"/>
                <w:color w:val="010101"/>
                <w:kern w:val="0"/>
                <w:sz w:val="21"/>
                <w:szCs w:val="21"/>
              </w:rPr>
              <w:t>或吊销旅行社业务经营许可证</w:t>
            </w:r>
            <w:r>
              <w:rPr>
                <w:rFonts w:hint="default" w:ascii="Times New Roman" w:hAnsi="Times New Roman" w:eastAsia="仿宋_GB2312" w:cs="Times New Roman"/>
                <w:color w:val="010101"/>
                <w:kern w:val="0"/>
                <w:sz w:val="21"/>
                <w:szCs w:val="21"/>
                <w:lang w:eastAsia="zh-CN"/>
              </w:rPr>
              <w:t>。</w:t>
            </w:r>
            <w:r>
              <w:rPr>
                <w:rFonts w:hint="default" w:ascii="Times New Roman" w:hAnsi="Times New Roman" w:eastAsia="仿宋_GB2312" w:cs="Times New Roman"/>
                <w:color w:val="010101"/>
                <w:kern w:val="0"/>
                <w:sz w:val="21"/>
                <w:szCs w:val="21"/>
              </w:rPr>
              <w:t>对直接负责的主管人员和其他直接责任人员处一万五千元以上二万元以下罚款。</w:t>
            </w:r>
          </w:p>
        </w:tc>
      </w:tr>
    </w:tbl>
    <w:p>
      <w:pPr>
        <w:ind w:left="0" w:leftChars="0" w:right="0"/>
        <w:jc w:val="center"/>
        <w:rPr>
          <w:rFonts w:hint="default" w:ascii="Times New Roman" w:hAnsi="Times New Roman" w:eastAsia="方正小标宋_GBK" w:cs="Times New Roman"/>
          <w:sz w:val="24"/>
          <w:szCs w:val="24"/>
          <w:lang w:eastAsia="zh-CN"/>
        </w:rPr>
      </w:pPr>
      <w:r>
        <w:rPr>
          <w:rFonts w:hint="default" w:ascii="Times New Roman" w:hAnsi="Times New Roman" w:eastAsia="方正小标宋_GBK" w:cs="Times New Roman"/>
          <w:sz w:val="24"/>
          <w:szCs w:val="24"/>
          <w:lang w:eastAsia="zh-CN"/>
        </w:rPr>
        <w:br w:type="page"/>
      </w:r>
    </w:p>
    <w:tbl>
      <w:tblPr>
        <w:tblStyle w:val="9"/>
        <w:tblW w:w="15043" w:type="dxa"/>
        <w:tblInd w:w="-18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767"/>
        <w:gridCol w:w="1322"/>
        <w:gridCol w:w="4492"/>
        <w:gridCol w:w="1288"/>
        <w:gridCol w:w="2225"/>
        <w:gridCol w:w="4949"/>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13" w:hRule="atLeast"/>
        </w:trPr>
        <w:tc>
          <w:tcPr>
            <w:tcW w:w="767" w:type="dxa"/>
            <w:tcBorders>
              <w:tl2br w:val="nil"/>
              <w:tr2bl w:val="nil"/>
            </w:tcBorders>
            <w:vAlign w:val="center"/>
          </w:tcPr>
          <w:p>
            <w:pPr>
              <w:ind w:left="0" w:leftChars="0" w:right="0"/>
              <w:jc w:val="center"/>
              <w:rPr>
                <w:rFonts w:hint="default" w:ascii="Times New Roman" w:hAnsi="Times New Roman" w:cs="Times New Roman"/>
              </w:rPr>
            </w:pPr>
            <w:r>
              <w:rPr>
                <w:rFonts w:hint="default" w:ascii="Times New Roman" w:hAnsi="Times New Roman" w:eastAsia="方正小标宋_GBK" w:cs="Times New Roman"/>
                <w:sz w:val="24"/>
                <w:szCs w:val="24"/>
                <w:lang w:eastAsia="zh-CN"/>
              </w:rPr>
              <w:t>序号</w:t>
            </w:r>
          </w:p>
        </w:tc>
        <w:tc>
          <w:tcPr>
            <w:tcW w:w="1322" w:type="dxa"/>
            <w:tcBorders>
              <w:tl2br w:val="nil"/>
              <w:tr2bl w:val="nil"/>
            </w:tcBorders>
            <w:vAlign w:val="center"/>
          </w:tcPr>
          <w:p>
            <w:pPr>
              <w:ind w:left="0" w:leftChars="0" w:right="0"/>
              <w:jc w:val="center"/>
              <w:rPr>
                <w:rFonts w:hint="default" w:ascii="Times New Roman" w:hAnsi="Times New Roman" w:cs="Times New Roman"/>
              </w:rPr>
            </w:pPr>
            <w:r>
              <w:rPr>
                <w:rFonts w:hint="default" w:ascii="Times New Roman" w:hAnsi="Times New Roman" w:eastAsia="方正小标宋_GBK" w:cs="Times New Roman"/>
                <w:sz w:val="24"/>
                <w:szCs w:val="24"/>
                <w:lang w:eastAsia="zh-CN"/>
              </w:rPr>
              <w:t>事项名称</w:t>
            </w:r>
          </w:p>
        </w:tc>
        <w:tc>
          <w:tcPr>
            <w:tcW w:w="4492" w:type="dxa"/>
            <w:tcBorders>
              <w:tl2br w:val="nil"/>
              <w:tr2bl w:val="nil"/>
            </w:tcBorders>
            <w:vAlign w:val="center"/>
          </w:tcPr>
          <w:p>
            <w:pPr>
              <w:ind w:left="0" w:leftChars="0" w:right="0"/>
              <w:jc w:val="center"/>
              <w:rPr>
                <w:rFonts w:hint="default" w:ascii="Times New Roman" w:hAnsi="Times New Roman" w:eastAsia="方正仿宋_GB2312" w:cs="Times New Roman"/>
                <w:color w:val="auto"/>
                <w:sz w:val="21"/>
                <w:szCs w:val="21"/>
                <w:lang w:val="en-US" w:eastAsia="zh-CN"/>
              </w:rPr>
            </w:pPr>
            <w:r>
              <w:rPr>
                <w:rFonts w:hint="default" w:ascii="Times New Roman" w:hAnsi="Times New Roman" w:eastAsia="方正小标宋_GBK" w:cs="Times New Roman"/>
                <w:sz w:val="24"/>
                <w:szCs w:val="24"/>
                <w:lang w:eastAsia="zh-CN"/>
              </w:rPr>
              <w:t>处罚依据</w:t>
            </w:r>
          </w:p>
        </w:tc>
        <w:tc>
          <w:tcPr>
            <w:tcW w:w="1288" w:type="dxa"/>
            <w:tcBorders>
              <w:tl2br w:val="nil"/>
              <w:tr2bl w:val="nil"/>
            </w:tcBorders>
            <w:vAlign w:val="center"/>
          </w:tcPr>
          <w:p>
            <w:pPr>
              <w:ind w:left="0" w:leftChars="0" w:right="0"/>
              <w:jc w:val="center"/>
              <w:rPr>
                <w:rFonts w:hint="default" w:ascii="Times New Roman" w:hAnsi="Times New Roman" w:eastAsia="方正仿宋_GB2312" w:cs="Times New Roman"/>
                <w:sz w:val="21"/>
                <w:szCs w:val="21"/>
                <w:highlight w:val="none"/>
                <w:lang w:eastAsia="zh-CN"/>
              </w:rPr>
            </w:pPr>
            <w:r>
              <w:rPr>
                <w:rFonts w:hint="default" w:ascii="Times New Roman" w:hAnsi="Times New Roman" w:eastAsia="方正小标宋_GBK" w:cs="Times New Roman"/>
                <w:sz w:val="24"/>
                <w:szCs w:val="24"/>
                <w:lang w:eastAsia="zh-CN"/>
              </w:rPr>
              <w:t>裁量阶次</w:t>
            </w:r>
          </w:p>
        </w:tc>
        <w:tc>
          <w:tcPr>
            <w:tcW w:w="2225" w:type="dxa"/>
            <w:tcBorders>
              <w:tl2br w:val="nil"/>
              <w:tr2bl w:val="nil"/>
            </w:tcBorders>
            <w:vAlign w:val="center"/>
          </w:tcPr>
          <w:p>
            <w:pPr>
              <w:ind w:left="0" w:leftChars="0" w:right="0"/>
              <w:jc w:val="center"/>
              <w:rPr>
                <w:rFonts w:hint="default" w:ascii="Times New Roman" w:hAnsi="Times New Roman" w:eastAsia="方正仿宋_GB2312" w:cs="Times New Roman"/>
                <w:sz w:val="21"/>
                <w:szCs w:val="21"/>
                <w:highlight w:val="none"/>
              </w:rPr>
            </w:pPr>
            <w:r>
              <w:rPr>
                <w:rFonts w:hint="default" w:ascii="Times New Roman" w:hAnsi="Times New Roman" w:eastAsia="方正小标宋_GBK" w:cs="Times New Roman"/>
                <w:sz w:val="24"/>
                <w:szCs w:val="24"/>
                <w:lang w:eastAsia="zh-CN"/>
              </w:rPr>
              <w:t>违法行为表现</w:t>
            </w:r>
          </w:p>
        </w:tc>
        <w:tc>
          <w:tcPr>
            <w:tcW w:w="4949" w:type="dxa"/>
            <w:tcBorders>
              <w:tl2br w:val="nil"/>
              <w:tr2bl w:val="nil"/>
            </w:tcBorders>
            <w:vAlign w:val="center"/>
          </w:tcPr>
          <w:p>
            <w:pPr>
              <w:ind w:left="0" w:leftChars="0" w:right="0"/>
              <w:jc w:val="center"/>
              <w:rPr>
                <w:rFonts w:hint="default" w:ascii="Times New Roman" w:hAnsi="Times New Roman" w:eastAsia="方正仿宋_GB2312" w:cs="Times New Roman"/>
                <w:sz w:val="21"/>
                <w:szCs w:val="21"/>
                <w:highlight w:val="none"/>
              </w:rPr>
            </w:pPr>
            <w:r>
              <w:rPr>
                <w:rFonts w:hint="default" w:ascii="Times New Roman" w:hAnsi="Times New Roman" w:eastAsia="方正小标宋_GBK" w:cs="Times New Roman"/>
                <w:sz w:val="24"/>
                <w:szCs w:val="24"/>
                <w:lang w:eastAsia="zh-CN"/>
              </w:rPr>
              <w:t>行政处罚</w:t>
            </w:r>
            <w:r>
              <w:rPr>
                <w:rFonts w:hint="eastAsia" w:ascii="Times New Roman" w:hAnsi="Times New Roman" w:eastAsia="方正小标宋_GBK" w:cs="Times New Roman"/>
                <w:sz w:val="24"/>
                <w:szCs w:val="24"/>
                <w:lang w:eastAsia="zh-CN"/>
              </w:rPr>
              <w:t>基准</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90" w:hRule="atLeast"/>
        </w:trPr>
        <w:tc>
          <w:tcPr>
            <w:tcW w:w="767" w:type="dxa"/>
            <w:vMerge w:val="restart"/>
            <w:tcBorders>
              <w:tl2br w:val="nil"/>
              <w:tr2bl w:val="nil"/>
            </w:tcBorders>
            <w:vAlign w:val="center"/>
          </w:tcPr>
          <w:p>
            <w:pPr>
              <w:widowControl/>
              <w:wordWrap/>
              <w:adjustRightInd/>
              <w:snapToGrid/>
              <w:spacing w:line="360" w:lineRule="exact"/>
              <w:ind w:left="0" w:leftChars="0" w:right="0"/>
              <w:jc w:val="center"/>
              <w:textAlignment w:val="auto"/>
              <w:rPr>
                <w:rFonts w:hint="default" w:ascii="Times New Roman" w:hAnsi="Times New Roman" w:eastAsia="方正小标宋_GBK" w:cs="Times New Roman"/>
                <w:sz w:val="24"/>
                <w:szCs w:val="24"/>
                <w:lang w:val="en-US" w:eastAsia="zh-CN"/>
              </w:rPr>
            </w:pPr>
            <w:r>
              <w:rPr>
                <w:rFonts w:hint="eastAsia" w:ascii="Times New Roman" w:hAnsi="Times New Roman" w:eastAsia="方正小标宋_GBK" w:cs="Times New Roman"/>
                <w:b/>
                <w:bCs/>
                <w:sz w:val="28"/>
                <w:szCs w:val="28"/>
                <w:lang w:val="en-US" w:eastAsia="zh-CN"/>
              </w:rPr>
              <w:t>98</w:t>
            </w:r>
          </w:p>
        </w:tc>
        <w:tc>
          <w:tcPr>
            <w:tcW w:w="1322" w:type="dxa"/>
            <w:vMerge w:val="restart"/>
            <w:tcBorders>
              <w:tl2br w:val="nil"/>
              <w:tr2bl w:val="nil"/>
            </w:tcBorders>
            <w:vAlign w:val="center"/>
          </w:tcPr>
          <w:p>
            <w:pPr>
              <w:widowControl/>
              <w:wordWrap/>
              <w:autoSpaceDN w:val="0"/>
              <w:adjustRightInd/>
              <w:snapToGrid/>
              <w:spacing w:line="360" w:lineRule="exact"/>
              <w:ind w:left="0" w:leftChars="0" w:right="0" w:firstLine="382" w:firstLineChars="200"/>
              <w:textAlignment w:val="auto"/>
              <w:rPr>
                <w:rFonts w:hint="default" w:ascii="Times New Roman" w:hAnsi="Times New Roman" w:eastAsia="仿宋_GB2312" w:cs="Times New Roman"/>
                <w:b/>
                <w:bCs w:val="0"/>
                <w:color w:val="010101"/>
                <w:kern w:val="0"/>
                <w:sz w:val="21"/>
                <w:szCs w:val="21"/>
                <w:lang w:val="en-US" w:eastAsia="zh-CN"/>
              </w:rPr>
            </w:pPr>
            <w:r>
              <w:rPr>
                <w:rFonts w:hint="eastAsia" w:ascii="Times New Roman" w:hAnsi="Times New Roman" w:eastAsia="仿宋_GB2312" w:cs="Times New Roman"/>
                <w:b/>
                <w:bCs w:val="0"/>
                <w:spacing w:val="-10"/>
                <w:kern w:val="0"/>
                <w:sz w:val="21"/>
                <w:szCs w:val="21"/>
                <w:lang w:val="en-US" w:eastAsia="zh-CN"/>
              </w:rPr>
              <w:t>第5项</w:t>
            </w:r>
          </w:p>
          <w:p>
            <w:pPr>
              <w:widowControl/>
              <w:wordWrap/>
              <w:autoSpaceDN w:val="0"/>
              <w:adjustRightInd/>
              <w:snapToGrid/>
              <w:spacing w:line="360" w:lineRule="exact"/>
              <w:ind w:right="0"/>
              <w:textAlignment w:val="auto"/>
              <w:rPr>
                <w:rFonts w:hint="default" w:ascii="Times New Roman" w:hAnsi="Times New Roman" w:eastAsia="方正小标宋_GBK" w:cs="Times New Roman"/>
                <w:sz w:val="24"/>
                <w:szCs w:val="24"/>
                <w:lang w:eastAsia="zh-CN"/>
              </w:rPr>
            </w:pPr>
            <w:r>
              <w:rPr>
                <w:rFonts w:hint="default" w:ascii="Times New Roman" w:hAnsi="Times New Roman" w:eastAsia="仿宋_GB2312" w:cs="Times New Roman"/>
                <w:b/>
                <w:bCs w:val="0"/>
                <w:color w:val="010101"/>
                <w:kern w:val="0"/>
                <w:sz w:val="21"/>
                <w:szCs w:val="21"/>
                <w:lang w:val="en-US" w:eastAsia="zh-CN"/>
              </w:rPr>
              <w:t>未向临时聘用的导游支付导游服务费用的；</w:t>
            </w:r>
          </w:p>
        </w:tc>
        <w:tc>
          <w:tcPr>
            <w:tcW w:w="4492" w:type="dxa"/>
            <w:vMerge w:val="restart"/>
            <w:tcBorders>
              <w:tl2br w:val="nil"/>
              <w:tr2bl w:val="nil"/>
            </w:tcBorders>
            <w:vAlign w:val="center"/>
          </w:tcPr>
          <w:p>
            <w:pPr>
              <w:wordWrap/>
              <w:autoSpaceDN w:val="0"/>
              <w:adjustRightInd/>
              <w:snapToGrid/>
              <w:spacing w:line="360" w:lineRule="exact"/>
              <w:textAlignment w:val="auto"/>
              <w:rPr>
                <w:rFonts w:hint="default" w:ascii="Times New Roman" w:hAnsi="Times New Roman" w:eastAsia="仿宋_GB2312" w:cs="Times New Roman"/>
                <w:color w:val="010101"/>
                <w:kern w:val="0"/>
                <w:sz w:val="21"/>
                <w:szCs w:val="21"/>
              </w:rPr>
            </w:pPr>
            <w:r>
              <w:rPr>
                <w:rFonts w:hint="default" w:ascii="Times New Roman" w:hAnsi="Times New Roman" w:eastAsia="仿宋_GB2312" w:cs="Times New Roman"/>
                <w:color w:val="010101"/>
                <w:kern w:val="0"/>
                <w:sz w:val="21"/>
                <w:szCs w:val="21"/>
              </w:rPr>
              <w:t>《</w:t>
            </w:r>
            <w:r>
              <w:rPr>
                <w:rFonts w:hint="default" w:ascii="Times New Roman" w:hAnsi="Times New Roman" w:eastAsia="仿宋_GB2312" w:cs="Times New Roman"/>
                <w:spacing w:val="-10"/>
                <w:kern w:val="0"/>
                <w:sz w:val="21"/>
                <w:szCs w:val="21"/>
                <w:lang w:val="en-US" w:eastAsia="zh-CN"/>
              </w:rPr>
              <w:t>中华人民共和国</w:t>
            </w:r>
            <w:r>
              <w:rPr>
                <w:rFonts w:hint="default" w:ascii="Times New Roman" w:hAnsi="Times New Roman" w:eastAsia="仿宋_GB2312" w:cs="Times New Roman"/>
                <w:color w:val="010101"/>
                <w:kern w:val="0"/>
                <w:sz w:val="21"/>
                <w:szCs w:val="21"/>
              </w:rPr>
              <w:t>旅游法》</w:t>
            </w:r>
          </w:p>
          <w:p>
            <w:pPr>
              <w:widowControl/>
              <w:wordWrap/>
              <w:autoSpaceDN w:val="0"/>
              <w:adjustRightInd/>
              <w:snapToGrid/>
              <w:spacing w:line="360" w:lineRule="exact"/>
              <w:ind w:left="0" w:leftChars="0" w:right="0" w:firstLine="420" w:firstLineChars="200"/>
              <w:jc w:val="both"/>
              <w:textAlignment w:val="auto"/>
              <w:rPr>
                <w:rFonts w:hint="default" w:ascii="Times New Roman" w:hAnsi="Times New Roman" w:eastAsia="方正小标宋_GBK" w:cs="Times New Roman"/>
                <w:sz w:val="24"/>
                <w:szCs w:val="24"/>
                <w:lang w:eastAsia="zh-CN"/>
              </w:rPr>
            </w:pPr>
            <w:r>
              <w:rPr>
                <w:rFonts w:hint="eastAsia" w:ascii="仿宋_GB2312" w:hAnsi="仿宋_GB2312" w:eastAsia="仿宋_GB2312" w:cs="仿宋_GB2312"/>
                <w:sz w:val="21"/>
                <w:szCs w:val="21"/>
                <w:lang w:val="en-US" w:eastAsia="zh-CN"/>
              </w:rPr>
              <w:t>第九十六条：旅行社违反本法规定，有下列行为之一的，由旅游主管部门责令改正，没收违法所得，并处五千元以上五万元以下罚款；情节严重的，责令停业整顿或者吊销旅行社业务经营许可证；对直接负责的主管人员和其他直接责任人员，处二千元以上二万元以下罚款：（三）未向临时聘用的导游支付导游服务费用的；</w:t>
            </w:r>
          </w:p>
        </w:tc>
        <w:tc>
          <w:tcPr>
            <w:tcW w:w="1288" w:type="dxa"/>
            <w:tcBorders>
              <w:tl2br w:val="nil"/>
              <w:tr2bl w:val="nil"/>
            </w:tcBorders>
            <w:vAlign w:val="center"/>
          </w:tcPr>
          <w:p>
            <w:pPr>
              <w:widowControl/>
              <w:wordWrap/>
              <w:autoSpaceDN w:val="0"/>
              <w:adjustRightInd/>
              <w:snapToGrid/>
              <w:spacing w:line="360" w:lineRule="exact"/>
              <w:ind w:left="0" w:leftChars="0" w:right="0"/>
              <w:jc w:val="center"/>
              <w:textAlignment w:val="auto"/>
              <w:rPr>
                <w:rFonts w:hint="default" w:ascii="Times New Roman" w:hAnsi="Times New Roman" w:eastAsia="仿宋_GB2312" w:cs="Times New Roman"/>
                <w:color w:val="010101"/>
                <w:kern w:val="0"/>
                <w:sz w:val="21"/>
                <w:szCs w:val="21"/>
              </w:rPr>
            </w:pPr>
            <w:r>
              <w:rPr>
                <w:rFonts w:hint="default" w:ascii="Times New Roman" w:hAnsi="Times New Roman" w:eastAsia="仿宋_GB2312" w:cs="Times New Roman"/>
                <w:color w:val="010101"/>
                <w:kern w:val="0"/>
                <w:sz w:val="21"/>
                <w:szCs w:val="21"/>
                <w:lang w:eastAsia="zh-CN"/>
              </w:rPr>
              <w:t>较轻</w:t>
            </w:r>
          </w:p>
        </w:tc>
        <w:tc>
          <w:tcPr>
            <w:tcW w:w="2225" w:type="dxa"/>
            <w:tcBorders>
              <w:tl2br w:val="nil"/>
              <w:tr2bl w:val="nil"/>
            </w:tcBorders>
            <w:vAlign w:val="center"/>
          </w:tcPr>
          <w:p>
            <w:pPr>
              <w:widowControl/>
              <w:wordWrap/>
              <w:autoSpaceDN w:val="0"/>
              <w:adjustRightInd/>
              <w:snapToGrid/>
              <w:spacing w:line="220" w:lineRule="exact"/>
              <w:ind w:left="0" w:leftChars="0" w:right="0"/>
              <w:jc w:val="left"/>
              <w:textAlignment w:val="auto"/>
              <w:rPr>
                <w:rFonts w:hint="eastAsia" w:ascii="Times New Roman" w:hAnsi="Times New Roman" w:eastAsia="仿宋_GB2312" w:cs="Times New Roman"/>
                <w:color w:val="010101"/>
                <w:kern w:val="0"/>
                <w:sz w:val="18"/>
                <w:szCs w:val="18"/>
                <w:lang w:eastAsia="zh-CN"/>
              </w:rPr>
            </w:pPr>
            <w:r>
              <w:rPr>
                <w:rFonts w:hint="eastAsia" w:ascii="Times New Roman" w:hAnsi="Times New Roman" w:eastAsia="仿宋_GB2312" w:cs="Times New Roman"/>
                <w:color w:val="010101"/>
                <w:kern w:val="0"/>
                <w:sz w:val="18"/>
                <w:szCs w:val="18"/>
                <w:lang w:eastAsia="zh-CN"/>
              </w:rPr>
              <w:t>初次违法，有下列情形之一的：</w:t>
            </w:r>
          </w:p>
          <w:p>
            <w:pPr>
              <w:widowControl/>
              <w:numPr>
                <w:ilvl w:val="0"/>
                <w:numId w:val="0"/>
              </w:numPr>
              <w:wordWrap/>
              <w:autoSpaceDN w:val="0"/>
              <w:adjustRightInd/>
              <w:snapToGrid/>
              <w:spacing w:line="220" w:lineRule="exact"/>
              <w:ind w:right="0"/>
              <w:jc w:val="left"/>
              <w:textAlignment w:val="auto"/>
              <w:rPr>
                <w:rFonts w:hint="eastAsia" w:ascii="方正仿宋_GBK" w:hAnsi="方正仿宋_GBK" w:eastAsia="方正仿宋_GBK" w:cs="方正仿宋_GBK"/>
                <w:spacing w:val="-10"/>
                <w:kern w:val="0"/>
                <w:sz w:val="18"/>
                <w:szCs w:val="18"/>
                <w:lang w:val="en-US" w:eastAsia="zh-CN"/>
              </w:rPr>
            </w:pPr>
            <w:r>
              <w:rPr>
                <w:rFonts w:hint="eastAsia" w:ascii="Times New Roman" w:hAnsi="Times New Roman" w:eastAsia="方正仿宋_GBK" w:cs="Times New Roman"/>
                <w:spacing w:val="-10"/>
                <w:kern w:val="0"/>
                <w:sz w:val="18"/>
                <w:szCs w:val="18"/>
                <w:lang w:val="en-US" w:eastAsia="zh-CN"/>
              </w:rPr>
              <w:t>1.</w:t>
            </w:r>
            <w:r>
              <w:rPr>
                <w:rFonts w:hint="eastAsia" w:ascii="方正仿宋_GBK" w:hAnsi="方正仿宋_GBK" w:eastAsia="方正仿宋_GBK" w:cs="方正仿宋_GBK"/>
                <w:spacing w:val="-10"/>
                <w:kern w:val="0"/>
                <w:sz w:val="18"/>
                <w:szCs w:val="18"/>
              </w:rPr>
              <w:t>违法所得</w:t>
            </w:r>
            <w:r>
              <w:rPr>
                <w:rFonts w:hint="default" w:ascii="Times New Roman" w:hAnsi="Times New Roman" w:eastAsia="方正仿宋_GBK" w:cs="Times New Roman"/>
                <w:spacing w:val="-10"/>
                <w:kern w:val="0"/>
                <w:sz w:val="18"/>
                <w:szCs w:val="18"/>
                <w:lang w:val="en-US" w:eastAsia="zh-CN"/>
              </w:rPr>
              <w:t>5</w:t>
            </w:r>
            <w:r>
              <w:rPr>
                <w:rFonts w:hint="eastAsia" w:ascii="方正仿宋_GBK" w:hAnsi="方正仿宋_GBK" w:eastAsia="方正仿宋_GBK" w:cs="方正仿宋_GBK"/>
                <w:spacing w:val="-10"/>
                <w:kern w:val="0"/>
                <w:sz w:val="18"/>
                <w:szCs w:val="18"/>
              </w:rPr>
              <w:t>万元以</w:t>
            </w:r>
            <w:r>
              <w:rPr>
                <w:rFonts w:hint="eastAsia" w:ascii="方正仿宋_GBK" w:hAnsi="方正仿宋_GBK" w:eastAsia="方正仿宋_GBK" w:cs="方正仿宋_GBK"/>
                <w:spacing w:val="-10"/>
                <w:kern w:val="0"/>
                <w:sz w:val="18"/>
                <w:szCs w:val="18"/>
                <w:lang w:val="en-US" w:eastAsia="zh-CN"/>
              </w:rPr>
              <w:t>下的；</w:t>
            </w:r>
          </w:p>
          <w:p>
            <w:pPr>
              <w:widowControl/>
              <w:numPr>
                <w:ilvl w:val="0"/>
                <w:numId w:val="0"/>
              </w:numPr>
              <w:wordWrap/>
              <w:autoSpaceDN w:val="0"/>
              <w:adjustRightInd/>
              <w:snapToGrid/>
              <w:spacing w:line="220" w:lineRule="exact"/>
              <w:ind w:right="0"/>
              <w:jc w:val="left"/>
              <w:textAlignment w:val="auto"/>
              <w:rPr>
                <w:rFonts w:hint="default" w:ascii="Times New Roman" w:hAnsi="Times New Roman" w:eastAsia="仿宋_GB2312" w:cs="Times New Roman"/>
                <w:color w:val="010101"/>
                <w:kern w:val="0"/>
                <w:sz w:val="21"/>
                <w:szCs w:val="21"/>
              </w:rPr>
            </w:pPr>
            <w:r>
              <w:rPr>
                <w:rFonts w:hint="default" w:ascii="Times New Roman" w:hAnsi="Times New Roman" w:eastAsia="仿宋_GB2312" w:cs="Times New Roman"/>
                <w:sz w:val="18"/>
                <w:szCs w:val="18"/>
                <w:lang w:val="en-US" w:eastAsia="zh-CN"/>
              </w:rPr>
              <w:t>2</w:t>
            </w:r>
            <w:r>
              <w:rPr>
                <w:rFonts w:hint="eastAsia" w:ascii="仿宋_GB2312" w:hAnsi="仿宋_GB2312" w:eastAsia="仿宋_GB2312" w:cs="仿宋_GB2312"/>
                <w:sz w:val="18"/>
                <w:szCs w:val="18"/>
                <w:lang w:val="en-US" w:eastAsia="zh-CN"/>
              </w:rPr>
              <w:t>.未向临时聘用的导游支付导游服务费用</w:t>
            </w:r>
            <w:r>
              <w:rPr>
                <w:rFonts w:hint="eastAsia" w:ascii="Times New Roman" w:hAnsi="Times New Roman" w:eastAsia="仿宋_GB2312" w:cs="Times New Roman"/>
                <w:color w:val="010101"/>
                <w:kern w:val="0"/>
                <w:sz w:val="18"/>
                <w:szCs w:val="18"/>
                <w:lang w:eastAsia="zh-CN"/>
              </w:rPr>
              <w:t>累计</w:t>
            </w:r>
            <w:r>
              <w:rPr>
                <w:rFonts w:hint="eastAsia" w:ascii="Times New Roman" w:hAnsi="Times New Roman" w:eastAsia="仿宋_GB2312" w:cs="Times New Roman"/>
                <w:color w:val="010101"/>
                <w:kern w:val="0"/>
                <w:sz w:val="18"/>
                <w:szCs w:val="18"/>
                <w:lang w:val="en-US" w:eastAsia="zh-CN"/>
              </w:rPr>
              <w:t>5万元以下的。</w:t>
            </w:r>
          </w:p>
        </w:tc>
        <w:tc>
          <w:tcPr>
            <w:tcW w:w="4949" w:type="dxa"/>
            <w:tcBorders>
              <w:tl2br w:val="nil"/>
              <w:tr2bl w:val="nil"/>
            </w:tcBorders>
            <w:vAlign w:val="center"/>
          </w:tcPr>
          <w:p>
            <w:pPr>
              <w:widowControl/>
              <w:wordWrap/>
              <w:autoSpaceDN w:val="0"/>
              <w:adjustRightInd/>
              <w:snapToGrid/>
              <w:spacing w:line="360" w:lineRule="exact"/>
              <w:ind w:left="0" w:leftChars="0" w:right="0" w:firstLine="420" w:firstLineChars="200"/>
              <w:jc w:val="left"/>
              <w:textAlignment w:val="auto"/>
              <w:rPr>
                <w:rFonts w:hint="default" w:ascii="Times New Roman" w:hAnsi="Times New Roman" w:eastAsia="仿宋_GB2312" w:cs="Times New Roman"/>
                <w:color w:val="010101"/>
                <w:kern w:val="0"/>
                <w:sz w:val="21"/>
                <w:szCs w:val="21"/>
              </w:rPr>
            </w:pPr>
            <w:r>
              <w:rPr>
                <w:rFonts w:hint="default" w:ascii="Times New Roman" w:hAnsi="Times New Roman" w:eastAsia="仿宋_GB2312" w:cs="Times New Roman"/>
                <w:color w:val="010101"/>
                <w:kern w:val="0"/>
                <w:sz w:val="21"/>
                <w:szCs w:val="21"/>
              </w:rPr>
              <w:t>责令改正，</w:t>
            </w:r>
            <w:r>
              <w:rPr>
                <w:rFonts w:hint="default" w:ascii="Times New Roman" w:hAnsi="Times New Roman" w:eastAsia="仿宋_GB2312" w:cs="Times New Roman"/>
                <w:color w:val="010101"/>
                <w:kern w:val="0"/>
                <w:sz w:val="21"/>
                <w:szCs w:val="21"/>
                <w:lang w:eastAsia="zh-CN"/>
              </w:rPr>
              <w:t>没收违法所得，并</w:t>
            </w:r>
            <w:r>
              <w:rPr>
                <w:rFonts w:hint="default" w:ascii="Times New Roman" w:hAnsi="Times New Roman" w:eastAsia="仿宋_GB2312" w:cs="Times New Roman"/>
                <w:color w:val="010101"/>
                <w:kern w:val="0"/>
                <w:sz w:val="21"/>
                <w:szCs w:val="21"/>
              </w:rPr>
              <w:t>处五千元以上</w:t>
            </w:r>
            <w:r>
              <w:rPr>
                <w:rFonts w:hint="default" w:ascii="Times New Roman" w:hAnsi="Times New Roman" w:eastAsia="仿宋_GB2312" w:cs="Times New Roman"/>
                <w:color w:val="010101"/>
                <w:kern w:val="0"/>
                <w:sz w:val="21"/>
                <w:szCs w:val="21"/>
                <w:lang w:eastAsia="zh-CN"/>
              </w:rPr>
              <w:t>二</w:t>
            </w:r>
            <w:r>
              <w:rPr>
                <w:rFonts w:hint="default" w:ascii="Times New Roman" w:hAnsi="Times New Roman" w:eastAsia="仿宋_GB2312" w:cs="Times New Roman"/>
                <w:color w:val="010101"/>
                <w:kern w:val="0"/>
                <w:sz w:val="21"/>
                <w:szCs w:val="21"/>
              </w:rPr>
              <w:t>万元以下罚款。对直接负责的主管人员和其他直接责任人员处二千元以上五千元以下罚款。</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190" w:hRule="atLeast"/>
        </w:trPr>
        <w:tc>
          <w:tcPr>
            <w:tcW w:w="767" w:type="dxa"/>
            <w:vMerge w:val="continue"/>
            <w:tcBorders>
              <w:tl2br w:val="nil"/>
              <w:tr2bl w:val="nil"/>
            </w:tcBorders>
            <w:vAlign w:val="center"/>
          </w:tcPr>
          <w:p>
            <w:pPr>
              <w:widowControl/>
              <w:wordWrap/>
              <w:adjustRightInd/>
              <w:snapToGrid/>
              <w:spacing w:line="360" w:lineRule="exact"/>
              <w:ind w:left="0" w:leftChars="0" w:right="0"/>
              <w:jc w:val="center"/>
              <w:textAlignment w:val="auto"/>
              <w:rPr>
                <w:rFonts w:hint="default" w:ascii="Times New Roman" w:hAnsi="Times New Roman" w:eastAsia="方正小标宋_GBK" w:cs="Times New Roman"/>
                <w:sz w:val="24"/>
                <w:szCs w:val="24"/>
                <w:lang w:eastAsia="zh-CN"/>
              </w:rPr>
            </w:pPr>
          </w:p>
        </w:tc>
        <w:tc>
          <w:tcPr>
            <w:tcW w:w="1322" w:type="dxa"/>
            <w:vMerge w:val="continue"/>
            <w:tcBorders>
              <w:tl2br w:val="nil"/>
              <w:tr2bl w:val="nil"/>
            </w:tcBorders>
            <w:vAlign w:val="center"/>
          </w:tcPr>
          <w:p>
            <w:pPr>
              <w:widowControl/>
              <w:wordWrap/>
              <w:adjustRightInd/>
              <w:snapToGrid/>
              <w:spacing w:line="360" w:lineRule="exact"/>
              <w:ind w:left="0" w:leftChars="0" w:right="0"/>
              <w:textAlignment w:val="auto"/>
              <w:rPr>
                <w:rFonts w:hint="default" w:ascii="Times New Roman" w:hAnsi="Times New Roman" w:eastAsia="方正小标宋_GBK" w:cs="Times New Roman"/>
                <w:sz w:val="24"/>
                <w:szCs w:val="24"/>
                <w:lang w:eastAsia="zh-CN"/>
              </w:rPr>
            </w:pPr>
          </w:p>
        </w:tc>
        <w:tc>
          <w:tcPr>
            <w:tcW w:w="4492" w:type="dxa"/>
            <w:vMerge w:val="continue"/>
            <w:tcBorders>
              <w:tl2br w:val="nil"/>
              <w:tr2bl w:val="nil"/>
            </w:tcBorders>
            <w:vAlign w:val="center"/>
          </w:tcPr>
          <w:p>
            <w:pPr>
              <w:widowControl/>
              <w:wordWrap/>
              <w:adjustRightInd/>
              <w:snapToGrid/>
              <w:spacing w:line="360" w:lineRule="exact"/>
              <w:ind w:left="0" w:leftChars="0" w:right="0"/>
              <w:jc w:val="both"/>
              <w:textAlignment w:val="auto"/>
              <w:rPr>
                <w:rFonts w:hint="default" w:ascii="Times New Roman" w:hAnsi="Times New Roman" w:eastAsia="方正小标宋_GBK" w:cs="Times New Roman"/>
                <w:sz w:val="24"/>
                <w:szCs w:val="24"/>
                <w:lang w:eastAsia="zh-CN"/>
              </w:rPr>
            </w:pPr>
          </w:p>
        </w:tc>
        <w:tc>
          <w:tcPr>
            <w:tcW w:w="1288" w:type="dxa"/>
            <w:tcBorders>
              <w:tl2br w:val="nil"/>
              <w:tr2bl w:val="nil"/>
            </w:tcBorders>
            <w:vAlign w:val="center"/>
          </w:tcPr>
          <w:p>
            <w:pPr>
              <w:widowControl/>
              <w:wordWrap/>
              <w:autoSpaceDN w:val="0"/>
              <w:adjustRightInd/>
              <w:snapToGrid/>
              <w:spacing w:line="360" w:lineRule="exact"/>
              <w:ind w:left="0" w:leftChars="0" w:right="0"/>
              <w:jc w:val="center"/>
              <w:textAlignment w:val="auto"/>
              <w:rPr>
                <w:rFonts w:hint="default" w:ascii="Times New Roman" w:hAnsi="Times New Roman" w:eastAsia="仿宋_GB2312" w:cs="Times New Roman"/>
                <w:color w:val="010101"/>
                <w:kern w:val="0"/>
                <w:sz w:val="21"/>
                <w:szCs w:val="21"/>
              </w:rPr>
            </w:pPr>
            <w:r>
              <w:rPr>
                <w:rFonts w:hint="default" w:ascii="Times New Roman" w:hAnsi="Times New Roman" w:eastAsia="仿宋_GB2312" w:cs="Times New Roman"/>
                <w:color w:val="010101"/>
                <w:kern w:val="0"/>
                <w:sz w:val="21"/>
                <w:szCs w:val="21"/>
              </w:rPr>
              <w:t>一般</w:t>
            </w:r>
          </w:p>
        </w:tc>
        <w:tc>
          <w:tcPr>
            <w:tcW w:w="2225" w:type="dxa"/>
            <w:tcBorders>
              <w:tl2br w:val="nil"/>
              <w:tr2bl w:val="nil"/>
            </w:tcBorders>
            <w:vAlign w:val="center"/>
          </w:tcPr>
          <w:p>
            <w:pPr>
              <w:widowControl/>
              <w:wordWrap/>
              <w:autoSpaceDN w:val="0"/>
              <w:adjustRightInd/>
              <w:snapToGrid/>
              <w:spacing w:line="220" w:lineRule="exact"/>
              <w:ind w:left="0" w:leftChars="0" w:right="0"/>
              <w:jc w:val="left"/>
              <w:textAlignment w:val="auto"/>
              <w:rPr>
                <w:rFonts w:hint="eastAsia" w:ascii="Times New Roman" w:hAnsi="Times New Roman" w:eastAsia="仿宋_GB2312" w:cs="Times New Roman"/>
                <w:color w:val="010101"/>
                <w:kern w:val="0"/>
                <w:sz w:val="18"/>
                <w:szCs w:val="18"/>
                <w:lang w:eastAsia="zh-CN"/>
              </w:rPr>
            </w:pPr>
            <w:r>
              <w:rPr>
                <w:rFonts w:hint="eastAsia" w:ascii="Times New Roman" w:hAnsi="Times New Roman" w:eastAsia="仿宋_GB2312" w:cs="Times New Roman"/>
                <w:color w:val="010101"/>
                <w:kern w:val="0"/>
                <w:sz w:val="18"/>
                <w:szCs w:val="18"/>
                <w:lang w:eastAsia="zh-CN"/>
              </w:rPr>
              <w:t>有下列情形之一的：</w:t>
            </w:r>
          </w:p>
          <w:p>
            <w:pPr>
              <w:widowControl/>
              <w:numPr>
                <w:ilvl w:val="0"/>
                <w:numId w:val="0"/>
              </w:numPr>
              <w:wordWrap/>
              <w:autoSpaceDN w:val="0"/>
              <w:adjustRightInd/>
              <w:snapToGrid/>
              <w:spacing w:line="220" w:lineRule="exact"/>
              <w:ind w:right="0"/>
              <w:jc w:val="left"/>
              <w:textAlignment w:val="auto"/>
              <w:rPr>
                <w:rFonts w:hint="eastAsia" w:ascii="Times New Roman" w:hAnsi="Times New Roman" w:eastAsia="仿宋_GB2312" w:cs="Times New Roman"/>
                <w:color w:val="auto"/>
                <w:kern w:val="0"/>
                <w:sz w:val="18"/>
                <w:szCs w:val="18"/>
                <w:lang w:val="en-US" w:eastAsia="zh-CN"/>
              </w:rPr>
            </w:pPr>
            <w:r>
              <w:rPr>
                <w:rFonts w:hint="eastAsia" w:ascii="Times New Roman" w:hAnsi="Times New Roman" w:eastAsia="仿宋_GB2312" w:cs="Times New Roman"/>
                <w:color w:val="auto"/>
                <w:kern w:val="0"/>
                <w:sz w:val="18"/>
                <w:szCs w:val="18"/>
                <w:lang w:val="en-US" w:eastAsia="zh-CN"/>
              </w:rPr>
              <w:t>1.违法所得5万以上至10万元以下的；</w:t>
            </w:r>
          </w:p>
          <w:p>
            <w:pPr>
              <w:widowControl/>
              <w:numPr>
                <w:ilvl w:val="0"/>
                <w:numId w:val="0"/>
              </w:numPr>
              <w:wordWrap/>
              <w:autoSpaceDN w:val="0"/>
              <w:adjustRightInd/>
              <w:snapToGrid/>
              <w:spacing w:line="220" w:lineRule="exact"/>
              <w:ind w:right="0"/>
              <w:jc w:val="left"/>
              <w:textAlignment w:val="auto"/>
              <w:rPr>
                <w:rFonts w:hint="default" w:ascii="Times New Roman" w:hAnsi="Times New Roman" w:eastAsia="仿宋_GB2312" w:cs="Times New Roman"/>
                <w:color w:val="auto"/>
                <w:kern w:val="0"/>
                <w:sz w:val="18"/>
                <w:szCs w:val="18"/>
                <w:lang w:val="en-US" w:eastAsia="zh-CN"/>
              </w:rPr>
            </w:pPr>
            <w:r>
              <w:rPr>
                <w:rFonts w:hint="default" w:ascii="Times New Roman" w:hAnsi="Times New Roman" w:eastAsia="仿宋_GB2312" w:cs="Times New Roman"/>
                <w:sz w:val="18"/>
                <w:szCs w:val="18"/>
                <w:lang w:val="en-US" w:eastAsia="zh-CN"/>
              </w:rPr>
              <w:t>2</w:t>
            </w:r>
            <w:r>
              <w:rPr>
                <w:rFonts w:hint="eastAsia" w:ascii="仿宋_GB2312" w:hAnsi="仿宋_GB2312" w:eastAsia="仿宋_GB2312" w:cs="仿宋_GB2312"/>
                <w:sz w:val="18"/>
                <w:szCs w:val="18"/>
                <w:lang w:val="en-US" w:eastAsia="zh-CN"/>
              </w:rPr>
              <w:t>.未向临时聘用的导游支付导游服务费用</w:t>
            </w:r>
            <w:r>
              <w:rPr>
                <w:rFonts w:hint="eastAsia" w:ascii="Times New Roman" w:hAnsi="Times New Roman" w:eastAsia="仿宋_GB2312" w:cs="Times New Roman"/>
                <w:color w:val="010101"/>
                <w:kern w:val="0"/>
                <w:sz w:val="18"/>
                <w:szCs w:val="18"/>
                <w:lang w:eastAsia="zh-CN"/>
              </w:rPr>
              <w:t>累计</w:t>
            </w:r>
            <w:r>
              <w:rPr>
                <w:rFonts w:hint="eastAsia" w:ascii="Times New Roman" w:hAnsi="Times New Roman" w:eastAsia="仿宋_GB2312" w:cs="Times New Roman"/>
                <w:color w:val="010101"/>
                <w:kern w:val="0"/>
                <w:sz w:val="18"/>
                <w:szCs w:val="18"/>
                <w:lang w:val="en-US" w:eastAsia="zh-CN"/>
              </w:rPr>
              <w:t>5万元以上10万元以下的；</w:t>
            </w:r>
          </w:p>
          <w:p>
            <w:pPr>
              <w:widowControl/>
              <w:numPr>
                <w:ilvl w:val="0"/>
                <w:numId w:val="0"/>
              </w:numPr>
              <w:wordWrap/>
              <w:autoSpaceDN w:val="0"/>
              <w:adjustRightInd/>
              <w:snapToGrid/>
              <w:spacing w:line="220" w:lineRule="exact"/>
              <w:ind w:right="0"/>
              <w:jc w:val="left"/>
              <w:textAlignment w:val="auto"/>
              <w:rPr>
                <w:rFonts w:hint="default" w:ascii="Times New Roman" w:hAnsi="Times New Roman" w:eastAsia="仿宋_GB2312" w:cs="Times New Roman"/>
                <w:color w:val="auto"/>
                <w:kern w:val="0"/>
                <w:sz w:val="18"/>
                <w:szCs w:val="18"/>
                <w:lang w:val="en-US" w:eastAsia="zh-CN"/>
              </w:rPr>
            </w:pPr>
            <w:r>
              <w:rPr>
                <w:rFonts w:hint="eastAsia" w:ascii="Times New Roman" w:hAnsi="Times New Roman" w:eastAsia="仿宋_GB2312" w:cs="Times New Roman"/>
                <w:color w:val="auto"/>
                <w:kern w:val="0"/>
                <w:sz w:val="18"/>
                <w:szCs w:val="18"/>
                <w:lang w:val="en-US" w:eastAsia="zh-CN"/>
              </w:rPr>
              <w:t>3.</w:t>
            </w:r>
            <w:r>
              <w:rPr>
                <w:rFonts w:hint="default" w:ascii="Times New Roman" w:hAnsi="Times New Roman" w:eastAsia="仿宋_GB2312" w:cs="Times New Roman"/>
                <w:color w:val="010101"/>
                <w:kern w:val="0"/>
                <w:sz w:val="18"/>
                <w:szCs w:val="18"/>
              </w:rPr>
              <w:t>两年内</w:t>
            </w:r>
            <w:r>
              <w:rPr>
                <w:rFonts w:hint="eastAsia" w:ascii="Times New Roman" w:hAnsi="Times New Roman" w:eastAsia="仿宋_GB2312" w:cs="Times New Roman"/>
                <w:color w:val="010101"/>
                <w:kern w:val="0"/>
                <w:sz w:val="18"/>
                <w:szCs w:val="18"/>
                <w:lang w:val="en-US" w:eastAsia="zh-CN"/>
              </w:rPr>
              <w:t>因违反本项规定</w:t>
            </w:r>
            <w:r>
              <w:rPr>
                <w:rFonts w:hint="default" w:ascii="Times New Roman" w:hAnsi="Times New Roman" w:eastAsia="仿宋_GB2312" w:cs="Times New Roman"/>
                <w:color w:val="010101"/>
                <w:kern w:val="0"/>
                <w:sz w:val="18"/>
                <w:szCs w:val="18"/>
              </w:rPr>
              <w:t>再次被</w:t>
            </w:r>
            <w:r>
              <w:rPr>
                <w:rFonts w:hint="eastAsia" w:ascii="Times New Roman" w:hAnsi="Times New Roman" w:eastAsia="仿宋_GB2312" w:cs="Times New Roman"/>
                <w:color w:val="010101"/>
                <w:kern w:val="0"/>
                <w:sz w:val="18"/>
                <w:szCs w:val="18"/>
                <w:lang w:val="en-US" w:eastAsia="zh-CN"/>
              </w:rPr>
              <w:t>查处的</w:t>
            </w:r>
            <w:r>
              <w:rPr>
                <w:rFonts w:hint="eastAsia" w:ascii="Times New Roman" w:hAnsi="Times New Roman" w:eastAsia="仿宋_GB2312" w:cs="Times New Roman"/>
                <w:color w:val="auto"/>
                <w:kern w:val="0"/>
                <w:sz w:val="18"/>
                <w:szCs w:val="18"/>
                <w:lang w:val="en-US" w:eastAsia="zh-CN"/>
              </w:rPr>
              <w:t>；</w:t>
            </w:r>
          </w:p>
          <w:p>
            <w:pPr>
              <w:widowControl/>
              <w:wordWrap/>
              <w:autoSpaceDN w:val="0"/>
              <w:adjustRightInd/>
              <w:snapToGrid/>
              <w:spacing w:line="220" w:lineRule="exact"/>
              <w:ind w:left="0" w:leftChars="0" w:right="0"/>
              <w:jc w:val="left"/>
              <w:textAlignment w:val="auto"/>
              <w:rPr>
                <w:rFonts w:hint="default" w:ascii="Times New Roman" w:hAnsi="Times New Roman" w:eastAsia="仿宋_GB2312" w:cs="Times New Roman"/>
                <w:color w:val="010101"/>
                <w:kern w:val="0"/>
                <w:sz w:val="21"/>
                <w:szCs w:val="21"/>
              </w:rPr>
            </w:pPr>
            <w:r>
              <w:rPr>
                <w:rFonts w:hint="eastAsia" w:ascii="Times New Roman" w:hAnsi="Times New Roman" w:eastAsia="仿宋_GB2312" w:cs="Times New Roman"/>
                <w:color w:val="010101"/>
                <w:kern w:val="0"/>
                <w:sz w:val="18"/>
                <w:szCs w:val="18"/>
                <w:lang w:val="en-US" w:eastAsia="zh-CN"/>
              </w:rPr>
              <w:t>4.</w:t>
            </w:r>
            <w:r>
              <w:rPr>
                <w:rFonts w:hint="eastAsia" w:ascii="Times New Roman" w:hAnsi="Times New Roman" w:eastAsia="仿宋_GB2312" w:cs="Times New Roman"/>
                <w:color w:val="auto"/>
                <w:kern w:val="0"/>
                <w:sz w:val="18"/>
                <w:szCs w:val="18"/>
                <w:lang w:val="en-US" w:eastAsia="zh-CN"/>
              </w:rPr>
              <w:t>造成一般旅游突发事件或</w:t>
            </w:r>
            <w:r>
              <w:rPr>
                <w:rFonts w:hint="eastAsia" w:ascii="Times New Roman" w:hAnsi="Times New Roman" w:eastAsia="仿宋_GB2312" w:cs="Times New Roman"/>
                <w:color w:val="010101"/>
                <w:kern w:val="0"/>
                <w:sz w:val="18"/>
                <w:szCs w:val="18"/>
                <w:lang w:val="en-US" w:eastAsia="zh-CN"/>
              </w:rPr>
              <w:t>造成一般社会影响。</w:t>
            </w:r>
          </w:p>
        </w:tc>
        <w:tc>
          <w:tcPr>
            <w:tcW w:w="4949" w:type="dxa"/>
            <w:tcBorders>
              <w:tl2br w:val="nil"/>
              <w:tr2bl w:val="nil"/>
            </w:tcBorders>
            <w:vAlign w:val="center"/>
          </w:tcPr>
          <w:p>
            <w:pPr>
              <w:widowControl/>
              <w:wordWrap/>
              <w:autoSpaceDN w:val="0"/>
              <w:adjustRightInd/>
              <w:snapToGrid/>
              <w:spacing w:line="360" w:lineRule="exact"/>
              <w:ind w:left="0" w:leftChars="0" w:right="0" w:firstLine="420" w:firstLineChars="200"/>
              <w:jc w:val="left"/>
              <w:textAlignment w:val="auto"/>
              <w:rPr>
                <w:rFonts w:hint="default" w:ascii="Times New Roman" w:hAnsi="Times New Roman" w:eastAsia="仿宋_GB2312" w:cs="Times New Roman"/>
                <w:color w:val="010101"/>
                <w:kern w:val="0"/>
                <w:sz w:val="21"/>
                <w:szCs w:val="21"/>
              </w:rPr>
            </w:pPr>
            <w:r>
              <w:rPr>
                <w:rFonts w:hint="default" w:ascii="Times New Roman" w:hAnsi="Times New Roman" w:eastAsia="仿宋_GB2312" w:cs="Times New Roman"/>
                <w:color w:val="010101"/>
                <w:kern w:val="0"/>
                <w:sz w:val="21"/>
                <w:szCs w:val="21"/>
              </w:rPr>
              <w:t>责令改正，</w:t>
            </w:r>
            <w:r>
              <w:rPr>
                <w:rFonts w:hint="default" w:ascii="Times New Roman" w:hAnsi="Times New Roman" w:eastAsia="仿宋_GB2312" w:cs="Times New Roman"/>
                <w:color w:val="010101"/>
                <w:kern w:val="0"/>
                <w:sz w:val="21"/>
                <w:szCs w:val="21"/>
                <w:lang w:eastAsia="zh-CN"/>
              </w:rPr>
              <w:t>没收违法所得，并</w:t>
            </w:r>
            <w:r>
              <w:rPr>
                <w:rFonts w:hint="default" w:ascii="Times New Roman" w:hAnsi="Times New Roman" w:eastAsia="仿宋_GB2312" w:cs="Times New Roman"/>
                <w:color w:val="010101"/>
                <w:kern w:val="0"/>
                <w:sz w:val="21"/>
                <w:szCs w:val="21"/>
              </w:rPr>
              <w:t>处</w:t>
            </w:r>
            <w:r>
              <w:rPr>
                <w:rFonts w:hint="default" w:ascii="Times New Roman" w:hAnsi="Times New Roman" w:eastAsia="仿宋_GB2312" w:cs="Times New Roman"/>
                <w:color w:val="010101"/>
                <w:kern w:val="0"/>
                <w:sz w:val="21"/>
                <w:szCs w:val="21"/>
                <w:lang w:eastAsia="zh-CN"/>
              </w:rPr>
              <w:t>二</w:t>
            </w:r>
            <w:r>
              <w:rPr>
                <w:rFonts w:hint="default" w:ascii="Times New Roman" w:hAnsi="Times New Roman" w:eastAsia="仿宋_GB2312" w:cs="Times New Roman"/>
                <w:color w:val="010101"/>
                <w:kern w:val="0"/>
                <w:sz w:val="21"/>
                <w:szCs w:val="21"/>
              </w:rPr>
              <w:t>万元以上</w:t>
            </w:r>
            <w:r>
              <w:rPr>
                <w:rFonts w:hint="default" w:ascii="Times New Roman" w:hAnsi="Times New Roman" w:eastAsia="仿宋_GB2312" w:cs="Times New Roman"/>
                <w:color w:val="010101"/>
                <w:kern w:val="0"/>
                <w:sz w:val="21"/>
                <w:szCs w:val="21"/>
                <w:lang w:eastAsia="zh-CN"/>
              </w:rPr>
              <w:t>三</w:t>
            </w:r>
            <w:r>
              <w:rPr>
                <w:rFonts w:hint="default" w:ascii="Times New Roman" w:hAnsi="Times New Roman" w:eastAsia="仿宋_GB2312" w:cs="Times New Roman"/>
                <w:color w:val="010101"/>
                <w:kern w:val="0"/>
                <w:sz w:val="21"/>
                <w:szCs w:val="21"/>
              </w:rPr>
              <w:t>万元以下罚款。对直接负责的主管人员和其他直接责任人员处五千元以上一万元以下罚款。</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861" w:hRule="atLeast"/>
        </w:trPr>
        <w:tc>
          <w:tcPr>
            <w:tcW w:w="767" w:type="dxa"/>
            <w:vMerge w:val="continue"/>
            <w:tcBorders>
              <w:tl2br w:val="nil"/>
              <w:tr2bl w:val="nil"/>
            </w:tcBorders>
            <w:vAlign w:val="center"/>
          </w:tcPr>
          <w:p>
            <w:pPr>
              <w:widowControl/>
              <w:wordWrap/>
              <w:adjustRightInd/>
              <w:snapToGrid/>
              <w:spacing w:line="360" w:lineRule="exact"/>
              <w:ind w:left="0" w:leftChars="0" w:right="0"/>
              <w:jc w:val="center"/>
              <w:textAlignment w:val="auto"/>
              <w:rPr>
                <w:rFonts w:hint="default" w:ascii="Times New Roman" w:hAnsi="Times New Roman" w:eastAsia="方正小标宋_GBK" w:cs="Times New Roman"/>
                <w:sz w:val="24"/>
                <w:szCs w:val="24"/>
                <w:lang w:eastAsia="zh-CN"/>
              </w:rPr>
            </w:pPr>
          </w:p>
        </w:tc>
        <w:tc>
          <w:tcPr>
            <w:tcW w:w="1322" w:type="dxa"/>
            <w:vMerge w:val="continue"/>
            <w:tcBorders>
              <w:tl2br w:val="nil"/>
              <w:tr2bl w:val="nil"/>
            </w:tcBorders>
            <w:vAlign w:val="center"/>
          </w:tcPr>
          <w:p>
            <w:pPr>
              <w:widowControl/>
              <w:wordWrap/>
              <w:adjustRightInd/>
              <w:snapToGrid/>
              <w:spacing w:line="360" w:lineRule="exact"/>
              <w:ind w:left="0" w:leftChars="0" w:right="0"/>
              <w:textAlignment w:val="auto"/>
              <w:rPr>
                <w:rFonts w:hint="default" w:ascii="Times New Roman" w:hAnsi="Times New Roman" w:eastAsia="方正小标宋_GBK" w:cs="Times New Roman"/>
                <w:sz w:val="24"/>
                <w:szCs w:val="24"/>
                <w:lang w:eastAsia="zh-CN"/>
              </w:rPr>
            </w:pPr>
          </w:p>
        </w:tc>
        <w:tc>
          <w:tcPr>
            <w:tcW w:w="4492" w:type="dxa"/>
            <w:vMerge w:val="continue"/>
            <w:tcBorders>
              <w:tl2br w:val="nil"/>
              <w:tr2bl w:val="nil"/>
            </w:tcBorders>
            <w:vAlign w:val="center"/>
          </w:tcPr>
          <w:p>
            <w:pPr>
              <w:widowControl/>
              <w:wordWrap/>
              <w:adjustRightInd/>
              <w:snapToGrid/>
              <w:spacing w:line="360" w:lineRule="exact"/>
              <w:ind w:left="0" w:leftChars="0" w:right="0"/>
              <w:jc w:val="both"/>
              <w:textAlignment w:val="auto"/>
              <w:rPr>
                <w:rFonts w:hint="default" w:ascii="Times New Roman" w:hAnsi="Times New Roman" w:eastAsia="方正小标宋_GBK" w:cs="Times New Roman"/>
                <w:sz w:val="24"/>
                <w:szCs w:val="24"/>
                <w:lang w:eastAsia="zh-CN"/>
              </w:rPr>
            </w:pPr>
          </w:p>
        </w:tc>
        <w:tc>
          <w:tcPr>
            <w:tcW w:w="1288" w:type="dxa"/>
            <w:tcBorders>
              <w:tl2br w:val="nil"/>
              <w:tr2bl w:val="nil"/>
            </w:tcBorders>
            <w:vAlign w:val="center"/>
          </w:tcPr>
          <w:p>
            <w:pPr>
              <w:widowControl/>
              <w:wordWrap/>
              <w:autoSpaceDN w:val="0"/>
              <w:adjustRightInd/>
              <w:snapToGrid/>
              <w:spacing w:line="360" w:lineRule="exact"/>
              <w:ind w:left="0" w:leftChars="0" w:right="0"/>
              <w:jc w:val="center"/>
              <w:textAlignment w:val="auto"/>
              <w:rPr>
                <w:rFonts w:hint="default" w:ascii="Times New Roman" w:hAnsi="Times New Roman" w:eastAsia="仿宋_GB2312" w:cs="Times New Roman"/>
                <w:color w:val="010101"/>
                <w:kern w:val="0"/>
                <w:sz w:val="21"/>
                <w:szCs w:val="21"/>
              </w:rPr>
            </w:pPr>
            <w:r>
              <w:rPr>
                <w:rFonts w:hint="default" w:ascii="Times New Roman" w:hAnsi="Times New Roman" w:eastAsia="仿宋_GB2312" w:cs="Times New Roman"/>
                <w:color w:val="010101"/>
                <w:kern w:val="0"/>
                <w:sz w:val="21"/>
                <w:szCs w:val="21"/>
              </w:rPr>
              <w:t>较重</w:t>
            </w:r>
          </w:p>
        </w:tc>
        <w:tc>
          <w:tcPr>
            <w:tcW w:w="2225" w:type="dxa"/>
            <w:tcBorders>
              <w:tl2br w:val="nil"/>
              <w:tr2bl w:val="nil"/>
            </w:tcBorders>
            <w:vAlign w:val="center"/>
          </w:tcPr>
          <w:p>
            <w:pPr>
              <w:widowControl/>
              <w:wordWrap/>
              <w:autoSpaceDN w:val="0"/>
              <w:adjustRightInd/>
              <w:snapToGrid/>
              <w:spacing w:line="220" w:lineRule="exact"/>
              <w:ind w:left="0" w:leftChars="0" w:right="0"/>
              <w:jc w:val="left"/>
              <w:textAlignment w:val="auto"/>
              <w:rPr>
                <w:rFonts w:hint="eastAsia" w:ascii="Times New Roman" w:hAnsi="Times New Roman" w:eastAsia="仿宋_GB2312" w:cs="Times New Roman"/>
                <w:color w:val="010101"/>
                <w:kern w:val="0"/>
                <w:sz w:val="18"/>
                <w:szCs w:val="18"/>
                <w:lang w:eastAsia="zh-CN"/>
              </w:rPr>
            </w:pPr>
            <w:r>
              <w:rPr>
                <w:rFonts w:hint="eastAsia" w:ascii="Times New Roman" w:hAnsi="Times New Roman" w:eastAsia="仿宋_GB2312" w:cs="Times New Roman"/>
                <w:color w:val="010101"/>
                <w:kern w:val="0"/>
                <w:sz w:val="18"/>
                <w:szCs w:val="18"/>
                <w:lang w:eastAsia="zh-CN"/>
              </w:rPr>
              <w:t>有下列情形之一的：</w:t>
            </w:r>
          </w:p>
          <w:p>
            <w:pPr>
              <w:widowControl/>
              <w:numPr>
                <w:ilvl w:val="0"/>
                <w:numId w:val="0"/>
              </w:numPr>
              <w:wordWrap/>
              <w:autoSpaceDN w:val="0"/>
              <w:adjustRightInd/>
              <w:snapToGrid/>
              <w:spacing w:line="220" w:lineRule="exact"/>
              <w:ind w:right="0"/>
              <w:jc w:val="left"/>
              <w:textAlignment w:val="auto"/>
              <w:rPr>
                <w:rFonts w:hint="eastAsia" w:ascii="Times New Roman" w:hAnsi="Times New Roman" w:eastAsia="仿宋_GB2312" w:cs="Times New Roman"/>
                <w:color w:val="auto"/>
                <w:kern w:val="0"/>
                <w:sz w:val="18"/>
                <w:szCs w:val="18"/>
                <w:lang w:val="en-US" w:eastAsia="zh-CN"/>
              </w:rPr>
            </w:pPr>
            <w:r>
              <w:rPr>
                <w:rFonts w:hint="eastAsia" w:ascii="Times New Roman" w:hAnsi="Times New Roman" w:eastAsia="仿宋_GB2312" w:cs="Times New Roman"/>
                <w:color w:val="auto"/>
                <w:kern w:val="0"/>
                <w:sz w:val="18"/>
                <w:szCs w:val="18"/>
                <w:lang w:val="en-US" w:eastAsia="zh-CN"/>
              </w:rPr>
              <w:t>1.违法所得10万以上至15万元以下的；</w:t>
            </w:r>
          </w:p>
          <w:p>
            <w:pPr>
              <w:widowControl/>
              <w:numPr>
                <w:ilvl w:val="0"/>
                <w:numId w:val="0"/>
              </w:numPr>
              <w:wordWrap/>
              <w:autoSpaceDN w:val="0"/>
              <w:adjustRightInd/>
              <w:snapToGrid/>
              <w:spacing w:line="220" w:lineRule="exact"/>
              <w:ind w:right="0"/>
              <w:jc w:val="left"/>
              <w:textAlignment w:val="auto"/>
              <w:rPr>
                <w:rFonts w:hint="default" w:ascii="Times New Roman" w:hAnsi="Times New Roman" w:eastAsia="仿宋_GB2312" w:cs="Times New Roman"/>
                <w:color w:val="auto"/>
                <w:kern w:val="0"/>
                <w:sz w:val="18"/>
                <w:szCs w:val="18"/>
                <w:lang w:val="en-US" w:eastAsia="zh-CN"/>
              </w:rPr>
            </w:pPr>
            <w:r>
              <w:rPr>
                <w:rFonts w:hint="default" w:ascii="Times New Roman" w:hAnsi="Times New Roman" w:eastAsia="仿宋_GB2312" w:cs="Times New Roman"/>
                <w:sz w:val="18"/>
                <w:szCs w:val="18"/>
                <w:lang w:val="en-US" w:eastAsia="zh-CN"/>
              </w:rPr>
              <w:t>2</w:t>
            </w:r>
            <w:r>
              <w:rPr>
                <w:rFonts w:hint="eastAsia" w:ascii="仿宋_GB2312" w:hAnsi="仿宋_GB2312" w:eastAsia="仿宋_GB2312" w:cs="仿宋_GB2312"/>
                <w:sz w:val="18"/>
                <w:szCs w:val="18"/>
                <w:lang w:val="en-US" w:eastAsia="zh-CN"/>
              </w:rPr>
              <w:t>.未向临时聘用的导游支付导游服务费用</w:t>
            </w:r>
            <w:r>
              <w:rPr>
                <w:rFonts w:hint="eastAsia" w:ascii="Times New Roman" w:hAnsi="Times New Roman" w:eastAsia="仿宋_GB2312" w:cs="Times New Roman"/>
                <w:color w:val="010101"/>
                <w:kern w:val="0"/>
                <w:sz w:val="18"/>
                <w:szCs w:val="18"/>
                <w:lang w:eastAsia="zh-CN"/>
              </w:rPr>
              <w:t>累计</w:t>
            </w:r>
            <w:r>
              <w:rPr>
                <w:rFonts w:hint="eastAsia" w:ascii="Times New Roman" w:hAnsi="Times New Roman" w:eastAsia="仿宋_GB2312" w:cs="Times New Roman"/>
                <w:color w:val="010101"/>
                <w:kern w:val="0"/>
                <w:sz w:val="18"/>
                <w:szCs w:val="18"/>
                <w:lang w:val="en-US" w:eastAsia="zh-CN"/>
              </w:rPr>
              <w:t>10万元以上15万元以下的；</w:t>
            </w:r>
          </w:p>
          <w:p>
            <w:pPr>
              <w:widowControl/>
              <w:numPr>
                <w:ilvl w:val="0"/>
                <w:numId w:val="0"/>
              </w:numPr>
              <w:wordWrap/>
              <w:autoSpaceDN w:val="0"/>
              <w:adjustRightInd/>
              <w:snapToGrid/>
              <w:spacing w:line="220" w:lineRule="exact"/>
              <w:ind w:right="0"/>
              <w:jc w:val="left"/>
              <w:textAlignment w:val="auto"/>
              <w:rPr>
                <w:rFonts w:hint="default" w:ascii="Times New Roman" w:hAnsi="Times New Roman" w:eastAsia="仿宋_GB2312" w:cs="Times New Roman"/>
                <w:color w:val="auto"/>
                <w:kern w:val="0"/>
                <w:sz w:val="18"/>
                <w:szCs w:val="18"/>
                <w:lang w:val="en-US" w:eastAsia="zh-CN"/>
              </w:rPr>
            </w:pPr>
            <w:r>
              <w:rPr>
                <w:rFonts w:hint="eastAsia" w:ascii="Times New Roman" w:hAnsi="Times New Roman" w:eastAsia="仿宋_GB2312" w:cs="Times New Roman"/>
                <w:color w:val="auto"/>
                <w:kern w:val="0"/>
                <w:sz w:val="18"/>
                <w:szCs w:val="18"/>
                <w:lang w:val="en-US" w:eastAsia="zh-CN"/>
              </w:rPr>
              <w:t>3.</w:t>
            </w:r>
            <w:r>
              <w:rPr>
                <w:rFonts w:hint="default" w:ascii="Times New Roman" w:hAnsi="Times New Roman" w:eastAsia="仿宋_GB2312" w:cs="Times New Roman"/>
                <w:color w:val="010101"/>
                <w:kern w:val="0"/>
                <w:sz w:val="18"/>
                <w:szCs w:val="18"/>
              </w:rPr>
              <w:t>两年内</w:t>
            </w:r>
            <w:r>
              <w:rPr>
                <w:rFonts w:hint="eastAsia" w:ascii="Times New Roman" w:hAnsi="Times New Roman" w:eastAsia="仿宋_GB2312" w:cs="Times New Roman"/>
                <w:color w:val="010101"/>
                <w:kern w:val="0"/>
                <w:sz w:val="18"/>
                <w:szCs w:val="18"/>
                <w:lang w:val="en-US" w:eastAsia="zh-CN"/>
              </w:rPr>
              <w:t>因违反本项规定</w:t>
            </w:r>
            <w:r>
              <w:rPr>
                <w:rFonts w:hint="eastAsia" w:ascii="Times New Roman" w:hAnsi="Times New Roman" w:eastAsia="仿宋_GB2312" w:cs="Times New Roman"/>
                <w:color w:val="010101"/>
                <w:kern w:val="0"/>
                <w:sz w:val="18"/>
                <w:szCs w:val="18"/>
                <w:lang w:eastAsia="zh-CN"/>
              </w:rPr>
              <w:t>第三次</w:t>
            </w:r>
            <w:r>
              <w:rPr>
                <w:rFonts w:hint="default" w:ascii="Times New Roman" w:hAnsi="Times New Roman" w:eastAsia="仿宋_GB2312" w:cs="Times New Roman"/>
                <w:color w:val="010101"/>
                <w:kern w:val="0"/>
                <w:sz w:val="18"/>
                <w:szCs w:val="18"/>
              </w:rPr>
              <w:t>次被</w:t>
            </w:r>
            <w:r>
              <w:rPr>
                <w:rFonts w:hint="eastAsia" w:ascii="Times New Roman" w:hAnsi="Times New Roman" w:eastAsia="仿宋_GB2312" w:cs="Times New Roman"/>
                <w:color w:val="010101"/>
                <w:kern w:val="0"/>
                <w:sz w:val="18"/>
                <w:szCs w:val="18"/>
                <w:lang w:val="en-US" w:eastAsia="zh-CN"/>
              </w:rPr>
              <w:t>查处的</w:t>
            </w:r>
            <w:r>
              <w:rPr>
                <w:rFonts w:hint="eastAsia" w:ascii="Times New Roman" w:hAnsi="Times New Roman" w:eastAsia="仿宋_GB2312" w:cs="Times New Roman"/>
                <w:color w:val="auto"/>
                <w:kern w:val="0"/>
                <w:sz w:val="18"/>
                <w:szCs w:val="18"/>
                <w:lang w:val="en-US" w:eastAsia="zh-CN"/>
              </w:rPr>
              <w:t>；</w:t>
            </w:r>
          </w:p>
          <w:p>
            <w:pPr>
              <w:widowControl/>
              <w:numPr>
                <w:ilvl w:val="0"/>
                <w:numId w:val="0"/>
              </w:numPr>
              <w:wordWrap/>
              <w:autoSpaceDN w:val="0"/>
              <w:adjustRightInd/>
              <w:snapToGrid/>
              <w:spacing w:line="220" w:lineRule="exact"/>
              <w:ind w:left="0" w:leftChars="0" w:right="0" w:firstLine="0" w:firstLineChars="0"/>
              <w:jc w:val="left"/>
              <w:textAlignment w:val="auto"/>
              <w:rPr>
                <w:rFonts w:hint="default" w:ascii="Times New Roman" w:hAnsi="Times New Roman" w:eastAsia="仿宋_GB2312" w:cs="Times New Roman"/>
                <w:color w:val="010101"/>
                <w:kern w:val="0"/>
                <w:sz w:val="21"/>
                <w:szCs w:val="21"/>
              </w:rPr>
            </w:pPr>
            <w:r>
              <w:rPr>
                <w:rFonts w:hint="eastAsia" w:ascii="Times New Roman" w:hAnsi="Times New Roman" w:eastAsia="仿宋_GB2312" w:cs="Times New Roman"/>
                <w:color w:val="010101"/>
                <w:kern w:val="0"/>
                <w:sz w:val="18"/>
                <w:szCs w:val="18"/>
                <w:lang w:val="en-US" w:eastAsia="zh-CN"/>
              </w:rPr>
              <w:t>4.</w:t>
            </w:r>
            <w:r>
              <w:rPr>
                <w:rFonts w:hint="eastAsia" w:ascii="Times New Roman" w:hAnsi="Times New Roman" w:eastAsia="仿宋_GB2312" w:cs="Times New Roman"/>
                <w:color w:val="auto"/>
                <w:kern w:val="0"/>
                <w:sz w:val="18"/>
                <w:szCs w:val="18"/>
                <w:lang w:val="en-US" w:eastAsia="zh-CN"/>
              </w:rPr>
              <w:t>造成一般旅游突发事件或</w:t>
            </w:r>
            <w:r>
              <w:rPr>
                <w:rFonts w:hint="eastAsia" w:ascii="Times New Roman" w:hAnsi="Times New Roman" w:eastAsia="仿宋_GB2312" w:cs="Times New Roman"/>
                <w:color w:val="010101"/>
                <w:kern w:val="0"/>
                <w:sz w:val="18"/>
                <w:szCs w:val="18"/>
                <w:lang w:val="en-US" w:eastAsia="zh-CN"/>
              </w:rPr>
              <w:t>造成一般社会影响。</w:t>
            </w:r>
          </w:p>
        </w:tc>
        <w:tc>
          <w:tcPr>
            <w:tcW w:w="4949" w:type="dxa"/>
            <w:tcBorders>
              <w:tl2br w:val="nil"/>
              <w:tr2bl w:val="nil"/>
            </w:tcBorders>
            <w:vAlign w:val="center"/>
          </w:tcPr>
          <w:p>
            <w:pPr>
              <w:wordWrap/>
              <w:adjustRightInd/>
              <w:snapToGrid/>
              <w:spacing w:line="360" w:lineRule="exact"/>
              <w:ind w:left="0" w:leftChars="0" w:right="0"/>
              <w:textAlignment w:val="auto"/>
              <w:rPr>
                <w:rFonts w:hint="default" w:ascii="Times New Roman" w:hAnsi="Times New Roman" w:eastAsia="仿宋_GB2312" w:cs="Times New Roman"/>
                <w:color w:val="010101"/>
                <w:kern w:val="0"/>
                <w:sz w:val="21"/>
                <w:szCs w:val="21"/>
              </w:rPr>
            </w:pPr>
            <w:r>
              <w:rPr>
                <w:rFonts w:hint="default" w:ascii="Times New Roman" w:hAnsi="Times New Roman" w:eastAsia="仿宋_GB2312" w:cs="Times New Roman"/>
                <w:color w:val="010101"/>
                <w:kern w:val="0"/>
                <w:sz w:val="21"/>
                <w:szCs w:val="21"/>
              </w:rPr>
              <w:t xml:space="preserve">    责令改正，</w:t>
            </w:r>
            <w:r>
              <w:rPr>
                <w:rFonts w:hint="default" w:ascii="Times New Roman" w:hAnsi="Times New Roman" w:eastAsia="仿宋_GB2312" w:cs="Times New Roman"/>
                <w:color w:val="010101"/>
                <w:kern w:val="0"/>
                <w:sz w:val="21"/>
                <w:szCs w:val="21"/>
                <w:lang w:eastAsia="zh-CN"/>
              </w:rPr>
              <w:t>没收违法所得，并</w:t>
            </w:r>
            <w:r>
              <w:rPr>
                <w:rFonts w:hint="default" w:ascii="Times New Roman" w:hAnsi="Times New Roman" w:eastAsia="仿宋_GB2312" w:cs="Times New Roman"/>
                <w:color w:val="010101"/>
                <w:kern w:val="0"/>
                <w:sz w:val="21"/>
                <w:szCs w:val="21"/>
              </w:rPr>
              <w:t>处</w:t>
            </w:r>
            <w:r>
              <w:rPr>
                <w:rFonts w:hint="default" w:ascii="Times New Roman" w:hAnsi="Times New Roman" w:eastAsia="仿宋_GB2312" w:cs="Times New Roman"/>
                <w:color w:val="010101"/>
                <w:kern w:val="0"/>
                <w:sz w:val="21"/>
                <w:szCs w:val="21"/>
                <w:lang w:eastAsia="zh-CN"/>
              </w:rPr>
              <w:t>三</w:t>
            </w:r>
            <w:r>
              <w:rPr>
                <w:rFonts w:hint="default" w:ascii="Times New Roman" w:hAnsi="Times New Roman" w:eastAsia="仿宋_GB2312" w:cs="Times New Roman"/>
                <w:color w:val="010101"/>
                <w:kern w:val="0"/>
                <w:sz w:val="21"/>
                <w:szCs w:val="21"/>
              </w:rPr>
              <w:t>万元以上</w:t>
            </w:r>
            <w:r>
              <w:rPr>
                <w:rFonts w:hint="default" w:ascii="Times New Roman" w:hAnsi="Times New Roman" w:eastAsia="仿宋_GB2312" w:cs="Times New Roman"/>
                <w:color w:val="010101"/>
                <w:kern w:val="0"/>
                <w:sz w:val="21"/>
                <w:szCs w:val="21"/>
                <w:lang w:eastAsia="zh-CN"/>
              </w:rPr>
              <w:t>四</w:t>
            </w:r>
            <w:r>
              <w:rPr>
                <w:rFonts w:hint="default" w:ascii="Times New Roman" w:hAnsi="Times New Roman" w:eastAsia="仿宋_GB2312" w:cs="Times New Roman"/>
                <w:color w:val="010101"/>
                <w:kern w:val="0"/>
                <w:sz w:val="21"/>
                <w:szCs w:val="21"/>
              </w:rPr>
              <w:t>万元以下罚款</w:t>
            </w:r>
            <w:r>
              <w:rPr>
                <w:rFonts w:hint="default" w:ascii="Times New Roman" w:hAnsi="Times New Roman" w:eastAsia="仿宋_GB2312" w:cs="Times New Roman"/>
                <w:color w:val="010101"/>
                <w:kern w:val="0"/>
                <w:sz w:val="21"/>
                <w:szCs w:val="21"/>
                <w:lang w:eastAsia="zh-CN"/>
              </w:rPr>
              <w:t>。</w:t>
            </w:r>
            <w:r>
              <w:rPr>
                <w:rFonts w:hint="default" w:ascii="Times New Roman" w:hAnsi="Times New Roman" w:eastAsia="仿宋_GB2312" w:cs="Times New Roman"/>
                <w:color w:val="010101"/>
                <w:kern w:val="0"/>
                <w:sz w:val="21"/>
                <w:szCs w:val="21"/>
              </w:rPr>
              <w:t>对直接负责的主管人员和其他直接责任人员处一万元以上一万五千元以下罚款。</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2144" w:hRule="atLeast"/>
        </w:trPr>
        <w:tc>
          <w:tcPr>
            <w:tcW w:w="767" w:type="dxa"/>
            <w:vMerge w:val="continue"/>
            <w:tcBorders>
              <w:tl2br w:val="nil"/>
              <w:tr2bl w:val="nil"/>
            </w:tcBorders>
            <w:vAlign w:val="center"/>
          </w:tcPr>
          <w:p>
            <w:pPr>
              <w:widowControl/>
              <w:wordWrap/>
              <w:adjustRightInd/>
              <w:snapToGrid/>
              <w:spacing w:line="360" w:lineRule="exact"/>
              <w:ind w:left="0" w:leftChars="0" w:right="0"/>
              <w:jc w:val="center"/>
              <w:textAlignment w:val="auto"/>
              <w:rPr>
                <w:rFonts w:hint="default" w:ascii="Times New Roman" w:hAnsi="Times New Roman" w:eastAsia="方正小标宋_GBK" w:cs="Times New Roman"/>
                <w:sz w:val="24"/>
                <w:szCs w:val="24"/>
                <w:lang w:eastAsia="zh-CN"/>
              </w:rPr>
            </w:pPr>
          </w:p>
        </w:tc>
        <w:tc>
          <w:tcPr>
            <w:tcW w:w="1322" w:type="dxa"/>
            <w:vMerge w:val="continue"/>
            <w:tcBorders>
              <w:tl2br w:val="nil"/>
              <w:tr2bl w:val="nil"/>
            </w:tcBorders>
            <w:vAlign w:val="center"/>
          </w:tcPr>
          <w:p>
            <w:pPr>
              <w:widowControl/>
              <w:wordWrap/>
              <w:adjustRightInd/>
              <w:snapToGrid/>
              <w:spacing w:line="360" w:lineRule="exact"/>
              <w:ind w:left="0" w:leftChars="0" w:right="0"/>
              <w:textAlignment w:val="auto"/>
              <w:rPr>
                <w:rFonts w:hint="default" w:ascii="Times New Roman" w:hAnsi="Times New Roman" w:eastAsia="方正小标宋_GBK" w:cs="Times New Roman"/>
                <w:sz w:val="24"/>
                <w:szCs w:val="24"/>
                <w:lang w:eastAsia="zh-CN"/>
              </w:rPr>
            </w:pPr>
          </w:p>
        </w:tc>
        <w:tc>
          <w:tcPr>
            <w:tcW w:w="4492" w:type="dxa"/>
            <w:vMerge w:val="continue"/>
            <w:tcBorders>
              <w:tl2br w:val="nil"/>
              <w:tr2bl w:val="nil"/>
            </w:tcBorders>
            <w:vAlign w:val="center"/>
          </w:tcPr>
          <w:p>
            <w:pPr>
              <w:widowControl/>
              <w:wordWrap/>
              <w:adjustRightInd/>
              <w:snapToGrid/>
              <w:spacing w:line="360" w:lineRule="exact"/>
              <w:ind w:left="0" w:leftChars="0" w:right="0"/>
              <w:jc w:val="both"/>
              <w:textAlignment w:val="auto"/>
              <w:rPr>
                <w:rFonts w:hint="default" w:ascii="Times New Roman" w:hAnsi="Times New Roman" w:eastAsia="方正小标宋_GBK" w:cs="Times New Roman"/>
                <w:sz w:val="24"/>
                <w:szCs w:val="24"/>
                <w:lang w:eastAsia="zh-CN"/>
              </w:rPr>
            </w:pPr>
          </w:p>
        </w:tc>
        <w:tc>
          <w:tcPr>
            <w:tcW w:w="1288" w:type="dxa"/>
            <w:tcBorders>
              <w:tl2br w:val="nil"/>
              <w:tr2bl w:val="nil"/>
            </w:tcBorders>
            <w:vAlign w:val="center"/>
          </w:tcPr>
          <w:p>
            <w:pPr>
              <w:widowControl/>
              <w:wordWrap/>
              <w:autoSpaceDN w:val="0"/>
              <w:adjustRightInd/>
              <w:snapToGrid/>
              <w:spacing w:line="360" w:lineRule="exact"/>
              <w:ind w:left="0" w:leftChars="0" w:right="0"/>
              <w:jc w:val="center"/>
              <w:textAlignment w:val="auto"/>
              <w:rPr>
                <w:rFonts w:hint="default" w:ascii="Times New Roman" w:hAnsi="Times New Roman" w:eastAsia="仿宋_GB2312" w:cs="Times New Roman"/>
                <w:color w:val="010101"/>
                <w:kern w:val="0"/>
                <w:sz w:val="21"/>
                <w:szCs w:val="21"/>
              </w:rPr>
            </w:pPr>
            <w:r>
              <w:rPr>
                <w:rFonts w:hint="default" w:ascii="Times New Roman" w:hAnsi="Times New Roman" w:eastAsia="仿宋_GB2312" w:cs="Times New Roman"/>
                <w:color w:val="010101"/>
                <w:kern w:val="0"/>
                <w:sz w:val="21"/>
                <w:szCs w:val="21"/>
              </w:rPr>
              <w:t>严重</w:t>
            </w:r>
          </w:p>
        </w:tc>
        <w:tc>
          <w:tcPr>
            <w:tcW w:w="2225" w:type="dxa"/>
            <w:tcBorders>
              <w:tl2br w:val="nil"/>
              <w:tr2bl w:val="nil"/>
            </w:tcBorders>
            <w:vAlign w:val="center"/>
          </w:tcPr>
          <w:p>
            <w:pPr>
              <w:widowControl/>
              <w:numPr>
                <w:ilvl w:val="0"/>
                <w:numId w:val="0"/>
              </w:numPr>
              <w:wordWrap/>
              <w:autoSpaceDN w:val="0"/>
              <w:adjustRightInd/>
              <w:snapToGrid/>
              <w:spacing w:line="220" w:lineRule="exact"/>
              <w:ind w:right="0"/>
              <w:jc w:val="left"/>
              <w:textAlignment w:val="auto"/>
              <w:rPr>
                <w:rFonts w:hint="eastAsia" w:ascii="Times New Roman" w:hAnsi="Times New Roman" w:eastAsia="仿宋_GB2312" w:cs="Times New Roman"/>
                <w:spacing w:val="-10"/>
                <w:kern w:val="0"/>
                <w:sz w:val="18"/>
                <w:szCs w:val="18"/>
                <w:lang w:val="en-US" w:eastAsia="zh-CN"/>
              </w:rPr>
            </w:pPr>
            <w:r>
              <w:rPr>
                <w:rFonts w:hint="eastAsia" w:ascii="Times New Roman" w:hAnsi="Times New Roman" w:eastAsia="仿宋_GB2312" w:cs="Times New Roman"/>
                <w:color w:val="010101"/>
                <w:kern w:val="0"/>
                <w:sz w:val="18"/>
                <w:szCs w:val="18"/>
                <w:lang w:eastAsia="zh-CN"/>
              </w:rPr>
              <w:t>有下列情形之一的：</w:t>
            </w:r>
          </w:p>
          <w:p>
            <w:pPr>
              <w:widowControl/>
              <w:numPr>
                <w:ilvl w:val="0"/>
                <w:numId w:val="0"/>
              </w:numPr>
              <w:wordWrap/>
              <w:autoSpaceDN w:val="0"/>
              <w:adjustRightInd/>
              <w:snapToGrid/>
              <w:spacing w:line="220" w:lineRule="exact"/>
              <w:ind w:right="0"/>
              <w:jc w:val="left"/>
              <w:textAlignment w:val="auto"/>
              <w:rPr>
                <w:rFonts w:hint="eastAsia" w:ascii="Times New Roman" w:hAnsi="Times New Roman" w:eastAsia="仿宋_GB2312" w:cs="Times New Roman"/>
                <w:spacing w:val="-10"/>
                <w:kern w:val="0"/>
                <w:sz w:val="18"/>
                <w:szCs w:val="18"/>
                <w:lang w:eastAsia="zh-CN"/>
              </w:rPr>
            </w:pPr>
            <w:r>
              <w:rPr>
                <w:rFonts w:hint="eastAsia" w:ascii="Times New Roman" w:hAnsi="Times New Roman" w:eastAsia="仿宋_GB2312" w:cs="Times New Roman"/>
                <w:spacing w:val="-10"/>
                <w:kern w:val="0"/>
                <w:sz w:val="18"/>
                <w:szCs w:val="18"/>
                <w:lang w:val="en-US" w:eastAsia="zh-CN"/>
              </w:rPr>
              <w:t>1</w:t>
            </w:r>
            <w:r>
              <w:rPr>
                <w:rFonts w:hint="default" w:ascii="Times New Roman" w:hAnsi="Times New Roman" w:eastAsia="仿宋_GB2312" w:cs="Times New Roman"/>
                <w:spacing w:val="-10"/>
                <w:kern w:val="0"/>
                <w:sz w:val="18"/>
                <w:szCs w:val="18"/>
              </w:rPr>
              <w:t>违法所得</w:t>
            </w:r>
            <w:r>
              <w:rPr>
                <w:rFonts w:hint="eastAsia" w:ascii="Times New Roman" w:hAnsi="Times New Roman" w:eastAsia="仿宋_GB2312" w:cs="Times New Roman"/>
                <w:spacing w:val="-10"/>
                <w:kern w:val="0"/>
                <w:sz w:val="18"/>
                <w:szCs w:val="18"/>
                <w:lang w:val="en-US" w:eastAsia="zh-CN"/>
              </w:rPr>
              <w:t>15</w:t>
            </w:r>
            <w:r>
              <w:rPr>
                <w:rFonts w:hint="default" w:ascii="Times New Roman" w:hAnsi="Times New Roman" w:eastAsia="仿宋_GB2312" w:cs="Times New Roman"/>
                <w:spacing w:val="-10"/>
                <w:kern w:val="0"/>
                <w:sz w:val="18"/>
                <w:szCs w:val="18"/>
              </w:rPr>
              <w:t>万元以</w:t>
            </w:r>
            <w:r>
              <w:rPr>
                <w:rFonts w:hint="eastAsia" w:ascii="Times New Roman" w:hAnsi="Times New Roman" w:eastAsia="仿宋_GB2312" w:cs="Times New Roman"/>
                <w:spacing w:val="-10"/>
                <w:kern w:val="0"/>
                <w:sz w:val="18"/>
                <w:szCs w:val="18"/>
                <w:lang w:val="en-US" w:eastAsia="zh-CN"/>
              </w:rPr>
              <w:t>上</w:t>
            </w:r>
            <w:r>
              <w:rPr>
                <w:rFonts w:hint="default" w:ascii="Times New Roman" w:hAnsi="Times New Roman" w:eastAsia="仿宋_GB2312" w:cs="Times New Roman"/>
                <w:spacing w:val="-10"/>
                <w:kern w:val="0"/>
                <w:sz w:val="18"/>
                <w:szCs w:val="18"/>
              </w:rPr>
              <w:t>的</w:t>
            </w:r>
            <w:r>
              <w:rPr>
                <w:rFonts w:hint="eastAsia" w:ascii="Times New Roman" w:hAnsi="Times New Roman" w:eastAsia="仿宋_GB2312" w:cs="Times New Roman"/>
                <w:spacing w:val="-10"/>
                <w:kern w:val="0"/>
                <w:sz w:val="18"/>
                <w:szCs w:val="18"/>
                <w:lang w:eastAsia="zh-CN"/>
              </w:rPr>
              <w:t>；</w:t>
            </w:r>
          </w:p>
          <w:p>
            <w:pPr>
              <w:widowControl/>
              <w:numPr>
                <w:ilvl w:val="0"/>
                <w:numId w:val="0"/>
              </w:numPr>
              <w:wordWrap/>
              <w:autoSpaceDN w:val="0"/>
              <w:adjustRightInd/>
              <w:snapToGrid/>
              <w:spacing w:line="220" w:lineRule="exact"/>
              <w:ind w:right="0"/>
              <w:jc w:val="left"/>
              <w:textAlignment w:val="auto"/>
              <w:rPr>
                <w:rFonts w:hint="default" w:ascii="Times New Roman" w:hAnsi="Times New Roman" w:eastAsia="仿宋_GB2312" w:cs="Times New Roman"/>
                <w:color w:val="auto"/>
                <w:kern w:val="0"/>
                <w:sz w:val="18"/>
                <w:szCs w:val="18"/>
                <w:lang w:val="en-US" w:eastAsia="zh-CN"/>
              </w:rPr>
            </w:pPr>
            <w:r>
              <w:rPr>
                <w:rFonts w:hint="eastAsia" w:ascii="Times New Roman" w:hAnsi="Times New Roman" w:eastAsia="仿宋_GB2312" w:cs="Times New Roman"/>
                <w:color w:val="010101"/>
                <w:kern w:val="0"/>
                <w:sz w:val="18"/>
                <w:szCs w:val="18"/>
                <w:lang w:val="en-US" w:eastAsia="zh-CN"/>
              </w:rPr>
              <w:t>2.</w:t>
            </w:r>
            <w:r>
              <w:rPr>
                <w:rFonts w:hint="eastAsia" w:ascii="仿宋_GB2312" w:hAnsi="仿宋_GB2312" w:eastAsia="仿宋_GB2312" w:cs="仿宋_GB2312"/>
                <w:sz w:val="18"/>
                <w:szCs w:val="18"/>
                <w:lang w:val="en-US" w:eastAsia="zh-CN"/>
              </w:rPr>
              <w:t>未向临时聘用的导游支付导游服务费用</w:t>
            </w:r>
            <w:r>
              <w:rPr>
                <w:rFonts w:hint="eastAsia" w:ascii="Times New Roman" w:hAnsi="Times New Roman" w:eastAsia="仿宋_GB2312" w:cs="Times New Roman"/>
                <w:color w:val="010101"/>
                <w:kern w:val="0"/>
                <w:sz w:val="18"/>
                <w:szCs w:val="18"/>
                <w:lang w:eastAsia="zh-CN"/>
              </w:rPr>
              <w:t>累计</w:t>
            </w:r>
            <w:r>
              <w:rPr>
                <w:rFonts w:hint="eastAsia" w:ascii="Times New Roman" w:hAnsi="Times New Roman" w:eastAsia="仿宋_GB2312" w:cs="Times New Roman"/>
                <w:color w:val="010101"/>
                <w:kern w:val="0"/>
                <w:sz w:val="18"/>
                <w:szCs w:val="18"/>
                <w:lang w:val="en-US" w:eastAsia="zh-CN"/>
              </w:rPr>
              <w:t>10万元以上15万元以下的；</w:t>
            </w:r>
          </w:p>
          <w:p>
            <w:pPr>
              <w:widowControl/>
              <w:wordWrap/>
              <w:autoSpaceDN w:val="0"/>
              <w:adjustRightInd/>
              <w:snapToGrid/>
              <w:spacing w:line="220" w:lineRule="exact"/>
              <w:ind w:left="0" w:leftChars="0" w:right="0"/>
              <w:jc w:val="both"/>
              <w:textAlignment w:val="auto"/>
              <w:rPr>
                <w:rFonts w:hint="eastAsia" w:ascii="Times New Roman" w:hAnsi="Times New Roman" w:eastAsia="仿宋_GB2312" w:cs="Times New Roman"/>
                <w:color w:val="010101"/>
                <w:kern w:val="0"/>
                <w:sz w:val="18"/>
                <w:szCs w:val="18"/>
                <w:lang w:eastAsia="zh-CN"/>
              </w:rPr>
            </w:pPr>
            <w:r>
              <w:rPr>
                <w:rFonts w:hint="eastAsia" w:ascii="Times New Roman" w:hAnsi="Times New Roman" w:eastAsia="仿宋_GB2312" w:cs="Times New Roman"/>
                <w:color w:val="010101"/>
                <w:kern w:val="0"/>
                <w:sz w:val="18"/>
                <w:szCs w:val="18"/>
                <w:lang w:val="en-US" w:eastAsia="zh-CN"/>
              </w:rPr>
              <w:t>3.</w:t>
            </w:r>
            <w:r>
              <w:rPr>
                <w:rFonts w:hint="eastAsia" w:ascii="Times New Roman" w:hAnsi="Times New Roman" w:eastAsia="仿宋_GB2312" w:cs="Times New Roman"/>
                <w:color w:val="010101"/>
                <w:kern w:val="0"/>
                <w:sz w:val="18"/>
                <w:szCs w:val="18"/>
                <w:lang w:eastAsia="zh-CN"/>
              </w:rPr>
              <w:t>具有《文化市场综合执法行政处罚裁量权适用办法》第十四条规定应当从重处罚情形的；</w:t>
            </w:r>
          </w:p>
          <w:p>
            <w:pPr>
              <w:widowControl/>
              <w:wordWrap/>
              <w:autoSpaceDN w:val="0"/>
              <w:adjustRightInd/>
              <w:snapToGrid/>
              <w:spacing w:line="220" w:lineRule="exact"/>
              <w:ind w:left="0" w:leftChars="0" w:right="0"/>
              <w:jc w:val="both"/>
              <w:textAlignment w:val="auto"/>
              <w:rPr>
                <w:rFonts w:hint="default" w:ascii="Times New Roman" w:hAnsi="Times New Roman" w:eastAsia="仿宋_GB2312" w:cs="Times New Roman"/>
                <w:color w:val="010101"/>
                <w:kern w:val="0"/>
                <w:sz w:val="21"/>
                <w:szCs w:val="21"/>
              </w:rPr>
            </w:pPr>
            <w:r>
              <w:rPr>
                <w:rFonts w:hint="eastAsia" w:ascii="Times New Roman" w:hAnsi="Times New Roman" w:eastAsia="仿宋_GB2312" w:cs="Times New Roman"/>
                <w:color w:val="auto"/>
                <w:kern w:val="0"/>
                <w:sz w:val="18"/>
                <w:szCs w:val="18"/>
                <w:lang w:val="en-US" w:eastAsia="zh-CN"/>
              </w:rPr>
              <w:t>4.造成严重旅游突发事件的</w:t>
            </w:r>
            <w:r>
              <w:rPr>
                <w:rFonts w:hint="eastAsia" w:ascii="Times New Roman" w:hAnsi="Times New Roman" w:eastAsia="仿宋_GB2312" w:cs="Times New Roman"/>
                <w:color w:val="010101"/>
                <w:kern w:val="0"/>
                <w:sz w:val="18"/>
                <w:szCs w:val="18"/>
                <w:lang w:eastAsia="zh-CN"/>
              </w:rPr>
              <w:t>。</w:t>
            </w:r>
          </w:p>
        </w:tc>
        <w:tc>
          <w:tcPr>
            <w:tcW w:w="4949" w:type="dxa"/>
            <w:tcBorders>
              <w:tl2br w:val="nil"/>
              <w:tr2bl w:val="nil"/>
            </w:tcBorders>
            <w:vAlign w:val="center"/>
          </w:tcPr>
          <w:p>
            <w:pPr>
              <w:wordWrap/>
              <w:adjustRightInd/>
              <w:snapToGrid/>
              <w:spacing w:line="360" w:lineRule="exact"/>
              <w:ind w:left="0" w:leftChars="0" w:right="0"/>
              <w:textAlignment w:val="auto"/>
              <w:rPr>
                <w:rFonts w:hint="default" w:ascii="Times New Roman" w:hAnsi="Times New Roman" w:eastAsia="仿宋_GB2312" w:cs="Times New Roman"/>
                <w:color w:val="010101"/>
                <w:kern w:val="0"/>
                <w:sz w:val="21"/>
                <w:szCs w:val="21"/>
              </w:rPr>
            </w:pPr>
            <w:r>
              <w:rPr>
                <w:rFonts w:hint="default" w:ascii="Times New Roman" w:hAnsi="Times New Roman" w:eastAsia="仿宋_GB2312" w:cs="Times New Roman"/>
                <w:color w:val="010101"/>
                <w:kern w:val="0"/>
                <w:sz w:val="21"/>
                <w:szCs w:val="21"/>
              </w:rPr>
              <w:t xml:space="preserve">    </w:t>
            </w:r>
            <w:r>
              <w:rPr>
                <w:rFonts w:hint="default" w:ascii="Times New Roman" w:hAnsi="Times New Roman" w:eastAsia="仿宋_GB2312" w:cs="Times New Roman"/>
                <w:color w:val="010101"/>
                <w:kern w:val="0"/>
                <w:sz w:val="21"/>
                <w:szCs w:val="21"/>
                <w:lang w:eastAsia="zh-CN"/>
              </w:rPr>
              <w:t>责令改正，没收违法所得，并</w:t>
            </w:r>
            <w:r>
              <w:rPr>
                <w:rFonts w:hint="default" w:ascii="Times New Roman" w:hAnsi="Times New Roman" w:eastAsia="仿宋_GB2312" w:cs="Times New Roman"/>
                <w:color w:val="010101"/>
                <w:kern w:val="0"/>
                <w:sz w:val="21"/>
                <w:szCs w:val="21"/>
              </w:rPr>
              <w:t>处</w:t>
            </w:r>
            <w:r>
              <w:rPr>
                <w:rFonts w:hint="default" w:ascii="Times New Roman" w:hAnsi="Times New Roman" w:eastAsia="仿宋_GB2312" w:cs="Times New Roman"/>
                <w:color w:val="010101"/>
                <w:kern w:val="0"/>
                <w:sz w:val="21"/>
                <w:szCs w:val="21"/>
                <w:lang w:eastAsia="zh-CN"/>
              </w:rPr>
              <w:t>四</w:t>
            </w:r>
            <w:r>
              <w:rPr>
                <w:rFonts w:hint="default" w:ascii="Times New Roman" w:hAnsi="Times New Roman" w:eastAsia="仿宋_GB2312" w:cs="Times New Roman"/>
                <w:color w:val="010101"/>
                <w:kern w:val="0"/>
                <w:sz w:val="21"/>
                <w:szCs w:val="21"/>
              </w:rPr>
              <w:t>万元以上</w:t>
            </w:r>
            <w:r>
              <w:rPr>
                <w:rFonts w:hint="default" w:ascii="Times New Roman" w:hAnsi="Times New Roman" w:eastAsia="仿宋_GB2312" w:cs="Times New Roman"/>
                <w:color w:val="010101"/>
                <w:kern w:val="0"/>
                <w:sz w:val="21"/>
                <w:szCs w:val="21"/>
                <w:lang w:eastAsia="zh-CN"/>
              </w:rPr>
              <w:t>五</w:t>
            </w:r>
            <w:r>
              <w:rPr>
                <w:rFonts w:hint="default" w:ascii="Times New Roman" w:hAnsi="Times New Roman" w:eastAsia="仿宋_GB2312" w:cs="Times New Roman"/>
                <w:color w:val="010101"/>
                <w:kern w:val="0"/>
                <w:sz w:val="21"/>
                <w:szCs w:val="21"/>
              </w:rPr>
              <w:t>万元以下罚款</w:t>
            </w:r>
            <w:r>
              <w:rPr>
                <w:rFonts w:hint="default" w:ascii="Times New Roman" w:hAnsi="Times New Roman" w:eastAsia="仿宋_GB2312" w:cs="Times New Roman"/>
                <w:color w:val="010101"/>
                <w:kern w:val="0"/>
                <w:sz w:val="21"/>
                <w:szCs w:val="21"/>
                <w:lang w:eastAsia="zh-CN"/>
              </w:rPr>
              <w:t>。责令停业整顿</w:t>
            </w:r>
            <w:r>
              <w:rPr>
                <w:rFonts w:hint="default" w:ascii="Times New Roman" w:hAnsi="Times New Roman" w:eastAsia="仿宋_GB2312" w:cs="Times New Roman"/>
                <w:color w:val="010101"/>
                <w:kern w:val="0"/>
                <w:sz w:val="21"/>
                <w:szCs w:val="21"/>
                <w:lang w:val="en-US" w:eastAsia="zh-CN"/>
              </w:rPr>
              <w:t>一个月至三个月</w:t>
            </w:r>
            <w:r>
              <w:rPr>
                <w:rFonts w:hint="default" w:ascii="Times New Roman" w:hAnsi="Times New Roman" w:eastAsia="仿宋_GB2312" w:cs="Times New Roman"/>
                <w:color w:val="010101"/>
                <w:kern w:val="0"/>
                <w:sz w:val="21"/>
                <w:szCs w:val="21"/>
              </w:rPr>
              <w:t>或吊销旅行社业务经营许可证</w:t>
            </w:r>
            <w:r>
              <w:rPr>
                <w:rFonts w:hint="default" w:ascii="Times New Roman" w:hAnsi="Times New Roman" w:eastAsia="仿宋_GB2312" w:cs="Times New Roman"/>
                <w:color w:val="010101"/>
                <w:kern w:val="0"/>
                <w:sz w:val="21"/>
                <w:szCs w:val="21"/>
                <w:lang w:eastAsia="zh-CN"/>
              </w:rPr>
              <w:t>。</w:t>
            </w:r>
            <w:r>
              <w:rPr>
                <w:rFonts w:hint="default" w:ascii="Times New Roman" w:hAnsi="Times New Roman" w:eastAsia="仿宋_GB2312" w:cs="Times New Roman"/>
                <w:color w:val="010101"/>
                <w:kern w:val="0"/>
                <w:sz w:val="21"/>
                <w:szCs w:val="21"/>
              </w:rPr>
              <w:t>对直接负责的主管人员和其他直接责任人员处一万五千元以上二万元以下罚款。</w:t>
            </w:r>
          </w:p>
        </w:tc>
      </w:tr>
    </w:tbl>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r>
        <w:rPr>
          <w:rFonts w:hint="eastAsia" w:ascii="Times New Roman" w:hAnsi="Times New Roman" w:eastAsia="方正小标宋_GBK" w:cs="Times New Roman"/>
          <w:sz w:val="24"/>
          <w:szCs w:val="24"/>
          <w:lang w:eastAsia="zh-CN"/>
        </w:rPr>
        <w:br w:type="page"/>
      </w:r>
    </w:p>
    <w:tbl>
      <w:tblPr>
        <w:tblStyle w:val="9"/>
        <w:tblW w:w="15043" w:type="dxa"/>
        <w:tblInd w:w="-18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764"/>
        <w:gridCol w:w="1322"/>
        <w:gridCol w:w="4495"/>
        <w:gridCol w:w="1288"/>
        <w:gridCol w:w="2225"/>
        <w:gridCol w:w="4949"/>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670" w:hRule="atLeast"/>
        </w:trPr>
        <w:tc>
          <w:tcPr>
            <w:tcW w:w="764" w:type="dxa"/>
            <w:tcBorders>
              <w:tl2br w:val="nil"/>
              <w:tr2bl w:val="nil"/>
            </w:tcBorders>
            <w:vAlign w:val="center"/>
          </w:tcPr>
          <w:p>
            <w:pPr>
              <w:widowControl/>
              <w:wordWrap/>
              <w:adjustRightInd/>
              <w:snapToGrid/>
              <w:spacing w:line="360" w:lineRule="exact"/>
              <w:ind w:left="0" w:leftChars="0" w:right="0"/>
              <w:jc w:val="center"/>
              <w:textAlignment w:val="auto"/>
              <w:rPr>
                <w:rFonts w:hint="default" w:ascii="Times New Roman" w:hAnsi="Times New Roman" w:eastAsia="方正小标宋_GBK" w:cs="Times New Roman"/>
                <w:sz w:val="24"/>
                <w:szCs w:val="24"/>
                <w:lang w:eastAsia="zh-CN"/>
              </w:rPr>
            </w:pPr>
            <w:r>
              <w:rPr>
                <w:rFonts w:hint="eastAsia" w:ascii="Times New Roman" w:hAnsi="Times New Roman" w:eastAsia="方正小标宋_GBK" w:cs="Times New Roman"/>
                <w:sz w:val="24"/>
                <w:szCs w:val="24"/>
                <w:lang w:eastAsia="zh-CN"/>
              </w:rPr>
              <w:t>序号</w:t>
            </w:r>
          </w:p>
        </w:tc>
        <w:tc>
          <w:tcPr>
            <w:tcW w:w="1322" w:type="dxa"/>
            <w:tcBorders>
              <w:tl2br w:val="nil"/>
              <w:tr2bl w:val="nil"/>
            </w:tcBorders>
            <w:vAlign w:val="center"/>
          </w:tcPr>
          <w:p>
            <w:pPr>
              <w:widowControl/>
              <w:wordWrap/>
              <w:adjustRightInd/>
              <w:snapToGrid/>
              <w:spacing w:line="360" w:lineRule="exact"/>
              <w:ind w:left="0" w:leftChars="0" w:right="0"/>
              <w:jc w:val="center"/>
              <w:textAlignment w:val="auto"/>
              <w:rPr>
                <w:rFonts w:hint="default" w:ascii="Times New Roman" w:hAnsi="Times New Roman" w:eastAsia="方正小标宋_GBK" w:cs="Times New Roman"/>
                <w:sz w:val="24"/>
                <w:szCs w:val="24"/>
                <w:lang w:eastAsia="zh-CN"/>
              </w:rPr>
            </w:pPr>
            <w:r>
              <w:rPr>
                <w:rFonts w:hint="eastAsia" w:ascii="Times New Roman" w:hAnsi="Times New Roman" w:eastAsia="方正小标宋_GBK" w:cs="Times New Roman"/>
                <w:sz w:val="24"/>
                <w:szCs w:val="24"/>
                <w:lang w:eastAsia="zh-CN"/>
              </w:rPr>
              <w:t>事项名称</w:t>
            </w:r>
          </w:p>
        </w:tc>
        <w:tc>
          <w:tcPr>
            <w:tcW w:w="4495" w:type="dxa"/>
            <w:tcBorders>
              <w:tl2br w:val="nil"/>
              <w:tr2bl w:val="nil"/>
            </w:tcBorders>
            <w:vAlign w:val="center"/>
          </w:tcPr>
          <w:p>
            <w:pPr>
              <w:widowControl/>
              <w:wordWrap/>
              <w:adjustRightInd/>
              <w:snapToGrid/>
              <w:spacing w:line="360" w:lineRule="exact"/>
              <w:ind w:left="0" w:leftChars="0" w:right="0"/>
              <w:jc w:val="center"/>
              <w:textAlignment w:val="auto"/>
              <w:rPr>
                <w:rFonts w:hint="default" w:ascii="Times New Roman" w:hAnsi="Times New Roman" w:eastAsia="方正小标宋_GBK" w:cs="Times New Roman"/>
                <w:sz w:val="24"/>
                <w:szCs w:val="24"/>
                <w:lang w:eastAsia="zh-CN"/>
              </w:rPr>
            </w:pPr>
            <w:r>
              <w:rPr>
                <w:rFonts w:hint="eastAsia" w:ascii="Times New Roman" w:hAnsi="Times New Roman" w:eastAsia="方正小标宋_GBK" w:cs="Times New Roman"/>
                <w:sz w:val="24"/>
                <w:szCs w:val="24"/>
                <w:lang w:eastAsia="zh-CN"/>
              </w:rPr>
              <w:t>处罚依据</w:t>
            </w:r>
          </w:p>
        </w:tc>
        <w:tc>
          <w:tcPr>
            <w:tcW w:w="1288" w:type="dxa"/>
            <w:tcBorders>
              <w:tl2br w:val="nil"/>
              <w:tr2bl w:val="nil"/>
            </w:tcBorders>
            <w:vAlign w:val="center"/>
          </w:tcPr>
          <w:p>
            <w:pPr>
              <w:widowControl/>
              <w:wordWrap/>
              <w:autoSpaceDN w:val="0"/>
              <w:adjustRightInd/>
              <w:snapToGrid/>
              <w:spacing w:line="360" w:lineRule="exact"/>
              <w:ind w:left="0" w:leftChars="0" w:right="0"/>
              <w:jc w:val="center"/>
              <w:textAlignment w:val="auto"/>
              <w:rPr>
                <w:rFonts w:hint="eastAsia" w:ascii="Times New Roman" w:hAnsi="Times New Roman" w:eastAsia="仿宋_GB2312" w:cs="Times New Roman"/>
                <w:color w:val="010101"/>
                <w:kern w:val="0"/>
                <w:sz w:val="21"/>
                <w:szCs w:val="21"/>
                <w:lang w:eastAsia="zh-CN"/>
              </w:rPr>
            </w:pPr>
            <w:r>
              <w:rPr>
                <w:rFonts w:hint="eastAsia" w:ascii="方正小标宋_GBK" w:hAnsi="方正小标宋_GBK" w:eastAsia="方正小标宋_GBK" w:cs="方正小标宋_GBK"/>
                <w:color w:val="010101"/>
                <w:kern w:val="0"/>
                <w:sz w:val="24"/>
                <w:szCs w:val="24"/>
                <w:lang w:eastAsia="zh-CN"/>
              </w:rPr>
              <w:t>裁量阶次</w:t>
            </w:r>
          </w:p>
        </w:tc>
        <w:tc>
          <w:tcPr>
            <w:tcW w:w="2225" w:type="dxa"/>
            <w:tcBorders>
              <w:tl2br w:val="nil"/>
              <w:tr2bl w:val="nil"/>
            </w:tcBorders>
            <w:vAlign w:val="center"/>
          </w:tcPr>
          <w:p>
            <w:pPr>
              <w:widowControl/>
              <w:wordWrap/>
              <w:autoSpaceDN w:val="0"/>
              <w:adjustRightInd/>
              <w:snapToGrid/>
              <w:spacing w:line="360" w:lineRule="exact"/>
              <w:ind w:right="0"/>
              <w:jc w:val="center"/>
              <w:textAlignment w:val="auto"/>
              <w:rPr>
                <w:rFonts w:hint="eastAsia" w:ascii="方正小标宋_GBK" w:hAnsi="方正小标宋_GBK" w:eastAsia="方正小标宋_GBK" w:cs="方正小标宋_GBK"/>
                <w:color w:val="010101"/>
                <w:kern w:val="0"/>
                <w:sz w:val="24"/>
                <w:szCs w:val="24"/>
                <w:lang w:eastAsia="zh-CN"/>
              </w:rPr>
            </w:pPr>
            <w:r>
              <w:rPr>
                <w:rFonts w:hint="eastAsia" w:ascii="方正小标宋_GBK" w:hAnsi="方正小标宋_GBK" w:eastAsia="方正小标宋_GBK" w:cs="方正小标宋_GBK"/>
                <w:color w:val="010101"/>
                <w:kern w:val="0"/>
                <w:sz w:val="24"/>
                <w:szCs w:val="24"/>
                <w:lang w:eastAsia="zh-CN"/>
              </w:rPr>
              <w:t>违法行为表现</w:t>
            </w:r>
          </w:p>
        </w:tc>
        <w:tc>
          <w:tcPr>
            <w:tcW w:w="4949" w:type="dxa"/>
            <w:tcBorders>
              <w:tl2br w:val="nil"/>
              <w:tr2bl w:val="nil"/>
            </w:tcBorders>
            <w:vAlign w:val="center"/>
          </w:tcPr>
          <w:p>
            <w:pPr>
              <w:wordWrap/>
              <w:adjustRightInd/>
              <w:snapToGrid/>
              <w:spacing w:line="360" w:lineRule="exact"/>
              <w:ind w:left="0" w:leftChars="0" w:right="0"/>
              <w:jc w:val="center"/>
              <w:textAlignment w:val="auto"/>
              <w:rPr>
                <w:rFonts w:hint="eastAsia" w:ascii="方正小标宋_GBK" w:hAnsi="方正小标宋_GBK" w:eastAsia="方正小标宋_GBK" w:cs="方正小标宋_GBK"/>
                <w:color w:val="010101"/>
                <w:kern w:val="0"/>
                <w:sz w:val="24"/>
                <w:szCs w:val="24"/>
                <w:lang w:eastAsia="zh-CN"/>
              </w:rPr>
            </w:pPr>
            <w:r>
              <w:rPr>
                <w:rFonts w:hint="eastAsia" w:ascii="方正小标宋_GBK" w:hAnsi="方正小标宋_GBK" w:eastAsia="方正小标宋_GBK" w:cs="方正小标宋_GBK"/>
                <w:color w:val="010101"/>
                <w:kern w:val="0"/>
                <w:sz w:val="24"/>
                <w:szCs w:val="24"/>
                <w:lang w:eastAsia="zh-CN"/>
              </w:rPr>
              <w:t>行政处罚基准</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90" w:hRule="atLeast"/>
        </w:trPr>
        <w:tc>
          <w:tcPr>
            <w:tcW w:w="764" w:type="dxa"/>
            <w:vMerge w:val="restart"/>
            <w:tcBorders>
              <w:tl2br w:val="nil"/>
              <w:tr2bl w:val="nil"/>
            </w:tcBorders>
            <w:vAlign w:val="center"/>
          </w:tcPr>
          <w:p>
            <w:pPr>
              <w:widowControl/>
              <w:wordWrap/>
              <w:adjustRightInd/>
              <w:snapToGrid/>
              <w:spacing w:line="360" w:lineRule="exact"/>
              <w:ind w:left="0" w:leftChars="0" w:right="0"/>
              <w:jc w:val="center"/>
              <w:rPr>
                <w:rFonts w:hint="default" w:ascii="Times New Roman" w:hAnsi="Times New Roman" w:eastAsia="方正小标宋_GBK" w:cs="Times New Roman"/>
                <w:sz w:val="24"/>
                <w:szCs w:val="24"/>
                <w:lang w:val="en-US" w:eastAsia="zh-CN"/>
              </w:rPr>
            </w:pPr>
            <w:r>
              <w:rPr>
                <w:rFonts w:hint="eastAsia" w:ascii="Times New Roman" w:hAnsi="Times New Roman" w:eastAsia="仿宋_GB2312" w:cs="Times New Roman"/>
                <w:b/>
                <w:spacing w:val="-10"/>
                <w:kern w:val="0"/>
                <w:sz w:val="28"/>
                <w:szCs w:val="28"/>
                <w:lang w:val="en-US" w:eastAsia="zh-CN"/>
              </w:rPr>
              <w:t>99</w:t>
            </w:r>
          </w:p>
        </w:tc>
        <w:tc>
          <w:tcPr>
            <w:tcW w:w="1322" w:type="dxa"/>
            <w:vMerge w:val="restart"/>
            <w:tcBorders>
              <w:tl2br w:val="nil"/>
              <w:tr2bl w:val="nil"/>
            </w:tcBorders>
            <w:vAlign w:val="center"/>
          </w:tcPr>
          <w:p>
            <w:pPr>
              <w:widowControl/>
              <w:wordWrap/>
              <w:autoSpaceDN w:val="0"/>
              <w:adjustRightInd/>
              <w:snapToGrid/>
              <w:spacing w:line="360" w:lineRule="exact"/>
              <w:ind w:left="0" w:leftChars="0" w:right="0"/>
              <w:rPr>
                <w:rFonts w:hint="default" w:ascii="Times New Roman" w:hAnsi="Times New Roman" w:eastAsia="仿宋_GB2312" w:cs="Times New Roman"/>
                <w:b/>
                <w:bCs w:val="0"/>
                <w:color w:val="010101"/>
                <w:kern w:val="0"/>
                <w:sz w:val="21"/>
                <w:szCs w:val="21"/>
                <w:lang w:val="en-US" w:eastAsia="zh-CN"/>
              </w:rPr>
            </w:pPr>
            <w:r>
              <w:rPr>
                <w:rFonts w:hint="default" w:ascii="Times New Roman" w:hAnsi="Times New Roman" w:eastAsia="仿宋_GB2312" w:cs="Times New Roman"/>
                <w:b/>
                <w:bCs w:val="0"/>
                <w:color w:val="010101"/>
                <w:kern w:val="0"/>
                <w:sz w:val="21"/>
                <w:szCs w:val="21"/>
                <w:lang w:val="en-US" w:eastAsia="zh-CN"/>
              </w:rPr>
              <w:t xml:space="preserve">  </w:t>
            </w:r>
            <w:r>
              <w:rPr>
                <w:rFonts w:hint="eastAsia" w:ascii="Times New Roman" w:hAnsi="Times New Roman" w:eastAsia="仿宋_GB2312" w:cs="Times New Roman"/>
                <w:b/>
                <w:bCs w:val="0"/>
                <w:spacing w:val="-10"/>
                <w:kern w:val="0"/>
                <w:sz w:val="21"/>
                <w:szCs w:val="21"/>
                <w:lang w:val="en-US" w:eastAsia="zh-CN"/>
              </w:rPr>
              <w:t>第6项</w:t>
            </w:r>
          </w:p>
          <w:p>
            <w:pPr>
              <w:widowControl/>
              <w:wordWrap/>
              <w:autoSpaceDN w:val="0"/>
              <w:adjustRightInd/>
              <w:snapToGrid/>
              <w:spacing w:line="360" w:lineRule="exact"/>
              <w:ind w:left="0" w:leftChars="0" w:right="0"/>
              <w:rPr>
                <w:rFonts w:hint="default" w:ascii="Times New Roman" w:hAnsi="Times New Roman" w:eastAsia="方正小标宋_GBK" w:cs="Times New Roman"/>
                <w:sz w:val="24"/>
                <w:szCs w:val="24"/>
                <w:lang w:eastAsia="zh-CN"/>
              </w:rPr>
            </w:pPr>
            <w:r>
              <w:rPr>
                <w:rFonts w:hint="default" w:ascii="Times New Roman" w:hAnsi="Times New Roman" w:eastAsia="仿宋_GB2312" w:cs="Times New Roman"/>
                <w:b/>
                <w:bCs w:val="0"/>
                <w:color w:val="010101"/>
                <w:kern w:val="0"/>
                <w:sz w:val="21"/>
                <w:szCs w:val="21"/>
                <w:lang w:val="en-US" w:eastAsia="zh-CN"/>
              </w:rPr>
              <w:t>要求导游垫付或者向导游收取费用的。</w:t>
            </w:r>
          </w:p>
        </w:tc>
        <w:tc>
          <w:tcPr>
            <w:tcW w:w="4495" w:type="dxa"/>
            <w:vMerge w:val="restart"/>
            <w:tcBorders>
              <w:tl2br w:val="nil"/>
              <w:tr2bl w:val="nil"/>
            </w:tcBorders>
            <w:vAlign w:val="center"/>
          </w:tcPr>
          <w:p>
            <w:pPr>
              <w:wordWrap/>
              <w:autoSpaceDN w:val="0"/>
              <w:adjustRightInd/>
              <w:snapToGrid/>
              <w:spacing w:line="360" w:lineRule="exact"/>
              <w:rPr>
                <w:rFonts w:hint="default" w:ascii="Times New Roman" w:hAnsi="Times New Roman" w:eastAsia="仿宋_GB2312" w:cs="Times New Roman"/>
                <w:color w:val="010101"/>
                <w:kern w:val="0"/>
                <w:sz w:val="21"/>
                <w:szCs w:val="21"/>
              </w:rPr>
            </w:pPr>
            <w:r>
              <w:rPr>
                <w:rFonts w:hint="default" w:ascii="Times New Roman" w:hAnsi="Times New Roman" w:eastAsia="仿宋_GB2312" w:cs="Times New Roman"/>
                <w:color w:val="010101"/>
                <w:kern w:val="0"/>
                <w:sz w:val="21"/>
                <w:szCs w:val="21"/>
              </w:rPr>
              <w:t>《</w:t>
            </w:r>
            <w:r>
              <w:rPr>
                <w:rFonts w:hint="default" w:ascii="Times New Roman" w:hAnsi="Times New Roman" w:eastAsia="仿宋_GB2312" w:cs="Times New Roman"/>
                <w:spacing w:val="-10"/>
                <w:kern w:val="0"/>
                <w:sz w:val="21"/>
                <w:szCs w:val="21"/>
                <w:lang w:val="en-US" w:eastAsia="zh-CN"/>
              </w:rPr>
              <w:t>中华人民共和国</w:t>
            </w:r>
            <w:r>
              <w:rPr>
                <w:rFonts w:hint="default" w:ascii="Times New Roman" w:hAnsi="Times New Roman" w:eastAsia="仿宋_GB2312" w:cs="Times New Roman"/>
                <w:color w:val="010101"/>
                <w:kern w:val="0"/>
                <w:sz w:val="21"/>
                <w:szCs w:val="21"/>
              </w:rPr>
              <w:t>旅游法》</w:t>
            </w:r>
          </w:p>
          <w:p>
            <w:pPr>
              <w:widowControl/>
              <w:wordWrap/>
              <w:autoSpaceDN w:val="0"/>
              <w:adjustRightInd/>
              <w:snapToGrid/>
              <w:spacing w:line="360" w:lineRule="exact"/>
              <w:ind w:left="0" w:leftChars="0" w:right="0" w:firstLine="420" w:firstLineChars="200"/>
              <w:jc w:val="both"/>
              <w:rPr>
                <w:rFonts w:hint="default" w:ascii="Times New Roman" w:hAnsi="Times New Roman" w:eastAsia="方正小标宋_GBK" w:cs="Times New Roman"/>
                <w:sz w:val="24"/>
                <w:szCs w:val="24"/>
                <w:lang w:eastAsia="zh-CN"/>
              </w:rPr>
            </w:pPr>
            <w:r>
              <w:rPr>
                <w:rFonts w:hint="eastAsia" w:ascii="仿宋_GB2312" w:hAnsi="仿宋_GB2312" w:eastAsia="仿宋_GB2312" w:cs="仿宋_GB2312"/>
                <w:sz w:val="21"/>
                <w:szCs w:val="21"/>
                <w:lang w:val="en-US" w:eastAsia="zh-CN"/>
              </w:rPr>
              <w:t>第九十六条：旅行社违反本法规定，有下列行为之一的，由旅游主管部门责令改正，没收违法所得，并处五千元以上五万元以下罚款；情节严重的，责令停业整顿或者吊销旅行社业务经营许可证；对直接负责的主管人员和其他直接责任人员，处二千元以上二万元以下罚款：（四）要求导游垫付或者向导游收取费用的。</w:t>
            </w:r>
          </w:p>
        </w:tc>
        <w:tc>
          <w:tcPr>
            <w:tcW w:w="1288" w:type="dxa"/>
            <w:tcBorders>
              <w:tl2br w:val="nil"/>
              <w:tr2bl w:val="nil"/>
            </w:tcBorders>
            <w:vAlign w:val="center"/>
          </w:tcPr>
          <w:p>
            <w:pPr>
              <w:widowControl/>
              <w:wordWrap/>
              <w:autoSpaceDN w:val="0"/>
              <w:adjustRightInd/>
              <w:snapToGrid/>
              <w:spacing w:line="360" w:lineRule="exact"/>
              <w:ind w:left="0" w:leftChars="0" w:right="0"/>
              <w:jc w:val="center"/>
              <w:rPr>
                <w:rFonts w:hint="default" w:ascii="Times New Roman" w:hAnsi="Times New Roman" w:eastAsia="仿宋_GB2312" w:cs="Times New Roman"/>
                <w:color w:val="010101"/>
                <w:kern w:val="0"/>
                <w:sz w:val="21"/>
                <w:szCs w:val="21"/>
              </w:rPr>
            </w:pPr>
            <w:r>
              <w:rPr>
                <w:rFonts w:hint="default" w:ascii="Times New Roman" w:hAnsi="Times New Roman" w:eastAsia="仿宋_GB2312" w:cs="Times New Roman"/>
                <w:color w:val="010101"/>
                <w:kern w:val="0"/>
                <w:sz w:val="21"/>
                <w:szCs w:val="21"/>
                <w:lang w:eastAsia="zh-CN"/>
              </w:rPr>
              <w:t>较轻</w:t>
            </w:r>
          </w:p>
        </w:tc>
        <w:tc>
          <w:tcPr>
            <w:tcW w:w="2225" w:type="dxa"/>
            <w:tcBorders>
              <w:tl2br w:val="nil"/>
              <w:tr2bl w:val="nil"/>
            </w:tcBorders>
            <w:vAlign w:val="center"/>
          </w:tcPr>
          <w:p>
            <w:pPr>
              <w:widowControl/>
              <w:wordWrap/>
              <w:autoSpaceDN w:val="0"/>
              <w:adjustRightInd/>
              <w:snapToGrid/>
              <w:spacing w:line="220" w:lineRule="exact"/>
              <w:ind w:left="0" w:leftChars="0" w:right="0"/>
              <w:jc w:val="left"/>
              <w:textAlignment w:val="auto"/>
              <w:rPr>
                <w:rFonts w:hint="eastAsia" w:ascii="Times New Roman" w:hAnsi="Times New Roman" w:eastAsia="仿宋_GB2312" w:cs="Times New Roman"/>
                <w:color w:val="010101"/>
                <w:kern w:val="0"/>
                <w:sz w:val="18"/>
                <w:szCs w:val="18"/>
                <w:lang w:eastAsia="zh-CN"/>
              </w:rPr>
            </w:pPr>
            <w:r>
              <w:rPr>
                <w:rFonts w:hint="eastAsia" w:ascii="Times New Roman" w:hAnsi="Times New Roman" w:eastAsia="仿宋_GB2312" w:cs="Times New Roman"/>
                <w:color w:val="010101"/>
                <w:kern w:val="0"/>
                <w:sz w:val="18"/>
                <w:szCs w:val="18"/>
                <w:lang w:eastAsia="zh-CN"/>
              </w:rPr>
              <w:t>有下列情形之一的：</w:t>
            </w:r>
          </w:p>
          <w:p>
            <w:pPr>
              <w:widowControl/>
              <w:wordWrap/>
              <w:autoSpaceDN w:val="0"/>
              <w:adjustRightInd/>
              <w:snapToGrid/>
              <w:spacing w:line="220" w:lineRule="exact"/>
              <w:ind w:left="0" w:leftChars="0" w:right="0"/>
              <w:jc w:val="left"/>
              <w:textAlignment w:val="auto"/>
              <w:rPr>
                <w:rFonts w:hint="eastAsia" w:ascii="方正仿宋_GBK" w:hAnsi="方正仿宋_GBK" w:eastAsia="方正仿宋_GBK" w:cs="方正仿宋_GBK"/>
                <w:spacing w:val="-10"/>
                <w:kern w:val="0"/>
                <w:sz w:val="18"/>
                <w:szCs w:val="18"/>
                <w:lang w:val="en-US" w:eastAsia="zh-CN"/>
              </w:rPr>
            </w:pPr>
            <w:r>
              <w:rPr>
                <w:rFonts w:hint="eastAsia" w:ascii="Times New Roman" w:hAnsi="Times New Roman" w:eastAsia="仿宋_GB2312" w:cs="Times New Roman"/>
                <w:color w:val="010101"/>
                <w:kern w:val="0"/>
                <w:sz w:val="18"/>
                <w:szCs w:val="18"/>
                <w:lang w:val="en-US" w:eastAsia="zh-CN"/>
              </w:rPr>
              <w:t>1.</w:t>
            </w:r>
            <w:r>
              <w:rPr>
                <w:rFonts w:hint="eastAsia" w:ascii="方正仿宋_GBK" w:hAnsi="方正仿宋_GBK" w:eastAsia="方正仿宋_GBK" w:cs="方正仿宋_GBK"/>
                <w:spacing w:val="-10"/>
                <w:kern w:val="0"/>
                <w:sz w:val="18"/>
                <w:szCs w:val="18"/>
              </w:rPr>
              <w:t>违法所得</w:t>
            </w:r>
            <w:r>
              <w:rPr>
                <w:rFonts w:hint="default" w:ascii="Times New Roman" w:hAnsi="Times New Roman" w:eastAsia="方正仿宋_GBK" w:cs="Times New Roman"/>
                <w:spacing w:val="-10"/>
                <w:kern w:val="0"/>
                <w:sz w:val="18"/>
                <w:szCs w:val="18"/>
                <w:lang w:val="en-US" w:eastAsia="zh-CN"/>
              </w:rPr>
              <w:t>5</w:t>
            </w:r>
            <w:r>
              <w:rPr>
                <w:rFonts w:hint="eastAsia" w:ascii="方正仿宋_GBK" w:hAnsi="方正仿宋_GBK" w:eastAsia="方正仿宋_GBK" w:cs="方正仿宋_GBK"/>
                <w:spacing w:val="-10"/>
                <w:kern w:val="0"/>
                <w:sz w:val="18"/>
                <w:szCs w:val="18"/>
              </w:rPr>
              <w:t>万元以</w:t>
            </w:r>
            <w:r>
              <w:rPr>
                <w:rFonts w:hint="eastAsia" w:ascii="方正仿宋_GBK" w:hAnsi="方正仿宋_GBK" w:eastAsia="方正仿宋_GBK" w:cs="方正仿宋_GBK"/>
                <w:spacing w:val="-10"/>
                <w:kern w:val="0"/>
                <w:sz w:val="18"/>
                <w:szCs w:val="18"/>
                <w:lang w:val="en-US" w:eastAsia="zh-CN"/>
              </w:rPr>
              <w:t>下的；</w:t>
            </w:r>
          </w:p>
          <w:p>
            <w:pPr>
              <w:widowControl/>
              <w:wordWrap/>
              <w:autoSpaceDN w:val="0"/>
              <w:adjustRightInd/>
              <w:snapToGrid/>
              <w:spacing w:line="220" w:lineRule="exact"/>
              <w:ind w:left="0" w:leftChars="0" w:right="0"/>
              <w:jc w:val="left"/>
              <w:textAlignment w:val="auto"/>
              <w:rPr>
                <w:rFonts w:hint="default" w:ascii="方正仿宋_GBK" w:hAnsi="方正仿宋_GBK" w:eastAsia="方正仿宋_GBK" w:cs="方正仿宋_GBK"/>
                <w:spacing w:val="-10"/>
                <w:kern w:val="0"/>
                <w:sz w:val="18"/>
                <w:szCs w:val="18"/>
                <w:lang w:val="en-US" w:eastAsia="zh-CN"/>
              </w:rPr>
            </w:pPr>
            <w:r>
              <w:rPr>
                <w:rFonts w:hint="default" w:ascii="Times New Roman" w:hAnsi="Times New Roman" w:eastAsia="仿宋_GB2312" w:cs="Times New Roman"/>
                <w:sz w:val="18"/>
                <w:szCs w:val="18"/>
                <w:lang w:val="en-US" w:eastAsia="zh-CN"/>
              </w:rPr>
              <w:t>2</w:t>
            </w:r>
            <w:r>
              <w:rPr>
                <w:rFonts w:hint="eastAsia" w:ascii="仿宋_GB2312" w:hAnsi="仿宋_GB2312" w:eastAsia="仿宋_GB2312" w:cs="仿宋_GB2312"/>
                <w:sz w:val="18"/>
                <w:szCs w:val="18"/>
                <w:lang w:val="en-US" w:eastAsia="zh-CN"/>
              </w:rPr>
              <w:t>.要求导游垫付或者向导游收取费用</w:t>
            </w:r>
            <w:r>
              <w:rPr>
                <w:rFonts w:hint="eastAsia" w:ascii="Times New Roman" w:hAnsi="Times New Roman" w:eastAsia="仿宋_GB2312" w:cs="Times New Roman"/>
                <w:color w:val="010101"/>
                <w:kern w:val="0"/>
                <w:sz w:val="18"/>
                <w:szCs w:val="18"/>
                <w:lang w:eastAsia="zh-CN"/>
              </w:rPr>
              <w:t>累计</w:t>
            </w:r>
            <w:r>
              <w:rPr>
                <w:rFonts w:hint="eastAsia" w:ascii="Times New Roman" w:hAnsi="Times New Roman" w:eastAsia="仿宋_GB2312" w:cs="Times New Roman"/>
                <w:color w:val="010101"/>
                <w:kern w:val="0"/>
                <w:sz w:val="18"/>
                <w:szCs w:val="18"/>
                <w:lang w:val="en-US" w:eastAsia="zh-CN"/>
              </w:rPr>
              <w:t>5万元以下的。</w:t>
            </w:r>
          </w:p>
        </w:tc>
        <w:tc>
          <w:tcPr>
            <w:tcW w:w="4949" w:type="dxa"/>
            <w:tcBorders>
              <w:tl2br w:val="nil"/>
              <w:tr2bl w:val="nil"/>
            </w:tcBorders>
            <w:vAlign w:val="center"/>
          </w:tcPr>
          <w:p>
            <w:pPr>
              <w:widowControl/>
              <w:wordWrap/>
              <w:autoSpaceDN w:val="0"/>
              <w:adjustRightInd/>
              <w:snapToGrid/>
              <w:spacing w:line="360" w:lineRule="exact"/>
              <w:ind w:left="0" w:leftChars="0" w:right="0" w:firstLine="420" w:firstLineChars="200"/>
              <w:jc w:val="left"/>
              <w:rPr>
                <w:rFonts w:hint="default" w:ascii="Times New Roman" w:hAnsi="Times New Roman" w:eastAsia="仿宋_GB2312" w:cs="Times New Roman"/>
                <w:color w:val="010101"/>
                <w:kern w:val="0"/>
                <w:sz w:val="21"/>
                <w:szCs w:val="21"/>
              </w:rPr>
            </w:pPr>
            <w:r>
              <w:rPr>
                <w:rFonts w:hint="default" w:ascii="Times New Roman" w:hAnsi="Times New Roman" w:eastAsia="仿宋_GB2312" w:cs="Times New Roman"/>
                <w:color w:val="010101"/>
                <w:kern w:val="0"/>
                <w:sz w:val="21"/>
                <w:szCs w:val="21"/>
              </w:rPr>
              <w:t>责令改正，</w:t>
            </w:r>
            <w:r>
              <w:rPr>
                <w:rFonts w:hint="default" w:ascii="Times New Roman" w:hAnsi="Times New Roman" w:eastAsia="仿宋_GB2312" w:cs="Times New Roman"/>
                <w:color w:val="010101"/>
                <w:kern w:val="0"/>
                <w:sz w:val="21"/>
                <w:szCs w:val="21"/>
                <w:lang w:eastAsia="zh-CN"/>
              </w:rPr>
              <w:t>没收违法所得，并</w:t>
            </w:r>
            <w:r>
              <w:rPr>
                <w:rFonts w:hint="default" w:ascii="Times New Roman" w:hAnsi="Times New Roman" w:eastAsia="仿宋_GB2312" w:cs="Times New Roman"/>
                <w:color w:val="010101"/>
                <w:kern w:val="0"/>
                <w:sz w:val="21"/>
                <w:szCs w:val="21"/>
              </w:rPr>
              <w:t>处五千元以上</w:t>
            </w:r>
            <w:r>
              <w:rPr>
                <w:rFonts w:hint="default" w:ascii="Times New Roman" w:hAnsi="Times New Roman" w:eastAsia="仿宋_GB2312" w:cs="Times New Roman"/>
                <w:color w:val="010101"/>
                <w:kern w:val="0"/>
                <w:sz w:val="21"/>
                <w:szCs w:val="21"/>
                <w:lang w:eastAsia="zh-CN"/>
              </w:rPr>
              <w:t>二</w:t>
            </w:r>
            <w:r>
              <w:rPr>
                <w:rFonts w:hint="default" w:ascii="Times New Roman" w:hAnsi="Times New Roman" w:eastAsia="仿宋_GB2312" w:cs="Times New Roman"/>
                <w:color w:val="010101"/>
                <w:kern w:val="0"/>
                <w:sz w:val="21"/>
                <w:szCs w:val="21"/>
              </w:rPr>
              <w:t>万元以下罚款。对直接负责的主管人员和其他直接责任人员处二千元以上五千元以下罚款。</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403" w:hRule="atLeast"/>
        </w:trPr>
        <w:tc>
          <w:tcPr>
            <w:tcW w:w="764" w:type="dxa"/>
            <w:vMerge w:val="continue"/>
            <w:tcBorders>
              <w:tl2br w:val="nil"/>
              <w:tr2bl w:val="nil"/>
            </w:tcBorders>
            <w:vAlign w:val="center"/>
          </w:tcPr>
          <w:p>
            <w:pPr>
              <w:widowControl/>
              <w:wordWrap/>
              <w:adjustRightInd/>
              <w:snapToGrid/>
              <w:spacing w:line="360" w:lineRule="exact"/>
              <w:ind w:left="0" w:leftChars="0" w:right="0"/>
              <w:jc w:val="center"/>
              <w:rPr>
                <w:rFonts w:hint="default" w:ascii="Times New Roman" w:hAnsi="Times New Roman" w:eastAsia="方正小标宋_GBK" w:cs="Times New Roman"/>
                <w:sz w:val="24"/>
                <w:szCs w:val="24"/>
                <w:lang w:eastAsia="zh-CN"/>
              </w:rPr>
            </w:pPr>
          </w:p>
        </w:tc>
        <w:tc>
          <w:tcPr>
            <w:tcW w:w="1322" w:type="dxa"/>
            <w:vMerge w:val="continue"/>
            <w:tcBorders>
              <w:tl2br w:val="nil"/>
              <w:tr2bl w:val="nil"/>
            </w:tcBorders>
            <w:vAlign w:val="center"/>
          </w:tcPr>
          <w:p>
            <w:pPr>
              <w:widowControl/>
              <w:wordWrap/>
              <w:adjustRightInd/>
              <w:snapToGrid/>
              <w:spacing w:line="360" w:lineRule="exact"/>
              <w:ind w:left="0" w:leftChars="0" w:right="0"/>
              <w:rPr>
                <w:rFonts w:hint="default" w:ascii="Times New Roman" w:hAnsi="Times New Roman" w:eastAsia="方正小标宋_GBK" w:cs="Times New Roman"/>
                <w:sz w:val="24"/>
                <w:szCs w:val="24"/>
                <w:lang w:eastAsia="zh-CN"/>
              </w:rPr>
            </w:pPr>
          </w:p>
        </w:tc>
        <w:tc>
          <w:tcPr>
            <w:tcW w:w="4495" w:type="dxa"/>
            <w:vMerge w:val="continue"/>
            <w:tcBorders>
              <w:tl2br w:val="nil"/>
              <w:tr2bl w:val="nil"/>
            </w:tcBorders>
            <w:vAlign w:val="center"/>
          </w:tcPr>
          <w:p>
            <w:pPr>
              <w:widowControl/>
              <w:wordWrap/>
              <w:adjustRightInd/>
              <w:snapToGrid/>
              <w:spacing w:line="360" w:lineRule="exact"/>
              <w:ind w:left="0" w:leftChars="0" w:right="0"/>
              <w:jc w:val="both"/>
              <w:rPr>
                <w:rFonts w:hint="default" w:ascii="Times New Roman" w:hAnsi="Times New Roman" w:eastAsia="方正小标宋_GBK" w:cs="Times New Roman"/>
                <w:sz w:val="24"/>
                <w:szCs w:val="24"/>
                <w:lang w:eastAsia="zh-CN"/>
              </w:rPr>
            </w:pPr>
          </w:p>
        </w:tc>
        <w:tc>
          <w:tcPr>
            <w:tcW w:w="1288" w:type="dxa"/>
            <w:tcBorders>
              <w:tl2br w:val="nil"/>
              <w:tr2bl w:val="nil"/>
            </w:tcBorders>
            <w:vAlign w:val="center"/>
          </w:tcPr>
          <w:p>
            <w:pPr>
              <w:widowControl/>
              <w:wordWrap/>
              <w:autoSpaceDN w:val="0"/>
              <w:adjustRightInd/>
              <w:snapToGrid/>
              <w:spacing w:line="360" w:lineRule="exact"/>
              <w:ind w:left="0" w:leftChars="0" w:right="0"/>
              <w:jc w:val="center"/>
              <w:rPr>
                <w:rFonts w:hint="default" w:ascii="Times New Roman" w:hAnsi="Times New Roman" w:eastAsia="仿宋_GB2312" w:cs="Times New Roman"/>
                <w:color w:val="010101"/>
                <w:kern w:val="0"/>
                <w:sz w:val="21"/>
                <w:szCs w:val="21"/>
              </w:rPr>
            </w:pPr>
            <w:r>
              <w:rPr>
                <w:rFonts w:hint="default" w:ascii="Times New Roman" w:hAnsi="Times New Roman" w:eastAsia="仿宋_GB2312" w:cs="Times New Roman"/>
                <w:color w:val="010101"/>
                <w:kern w:val="0"/>
                <w:sz w:val="21"/>
                <w:szCs w:val="21"/>
              </w:rPr>
              <w:t>一般</w:t>
            </w:r>
          </w:p>
        </w:tc>
        <w:tc>
          <w:tcPr>
            <w:tcW w:w="2225" w:type="dxa"/>
            <w:tcBorders>
              <w:tl2br w:val="nil"/>
              <w:tr2bl w:val="nil"/>
            </w:tcBorders>
            <w:vAlign w:val="center"/>
          </w:tcPr>
          <w:p>
            <w:pPr>
              <w:widowControl/>
              <w:wordWrap/>
              <w:autoSpaceDN w:val="0"/>
              <w:adjustRightInd/>
              <w:snapToGrid/>
              <w:spacing w:line="220" w:lineRule="exact"/>
              <w:ind w:left="0" w:leftChars="0" w:right="0"/>
              <w:jc w:val="left"/>
              <w:textAlignment w:val="auto"/>
              <w:rPr>
                <w:rFonts w:hint="eastAsia" w:ascii="Times New Roman" w:hAnsi="Times New Roman" w:eastAsia="仿宋_GB2312" w:cs="Times New Roman"/>
                <w:color w:val="010101"/>
                <w:kern w:val="0"/>
                <w:sz w:val="18"/>
                <w:szCs w:val="18"/>
                <w:lang w:eastAsia="zh-CN"/>
              </w:rPr>
            </w:pPr>
            <w:r>
              <w:rPr>
                <w:rFonts w:hint="eastAsia" w:ascii="Times New Roman" w:hAnsi="Times New Roman" w:eastAsia="仿宋_GB2312" w:cs="Times New Roman"/>
                <w:color w:val="010101"/>
                <w:kern w:val="0"/>
                <w:sz w:val="18"/>
                <w:szCs w:val="18"/>
                <w:lang w:eastAsia="zh-CN"/>
              </w:rPr>
              <w:t>有下列情形之一的：</w:t>
            </w:r>
          </w:p>
          <w:p>
            <w:pPr>
              <w:widowControl/>
              <w:numPr>
                <w:ilvl w:val="0"/>
                <w:numId w:val="0"/>
              </w:numPr>
              <w:wordWrap/>
              <w:autoSpaceDN w:val="0"/>
              <w:adjustRightInd/>
              <w:snapToGrid/>
              <w:spacing w:line="220" w:lineRule="exact"/>
              <w:ind w:right="0"/>
              <w:jc w:val="left"/>
              <w:textAlignment w:val="auto"/>
              <w:rPr>
                <w:rFonts w:hint="eastAsia" w:ascii="Times New Roman" w:hAnsi="Times New Roman" w:eastAsia="仿宋_GB2312" w:cs="Times New Roman"/>
                <w:color w:val="auto"/>
                <w:kern w:val="0"/>
                <w:sz w:val="18"/>
                <w:szCs w:val="18"/>
                <w:lang w:val="en-US" w:eastAsia="zh-CN"/>
              </w:rPr>
            </w:pPr>
            <w:r>
              <w:rPr>
                <w:rFonts w:hint="eastAsia" w:ascii="Times New Roman" w:hAnsi="Times New Roman" w:eastAsia="仿宋_GB2312" w:cs="Times New Roman"/>
                <w:color w:val="auto"/>
                <w:kern w:val="0"/>
                <w:sz w:val="18"/>
                <w:szCs w:val="18"/>
                <w:lang w:val="en-US" w:eastAsia="zh-CN"/>
              </w:rPr>
              <w:t>1.违法所得5万以上至10万元以下的；</w:t>
            </w:r>
          </w:p>
          <w:p>
            <w:pPr>
              <w:widowControl/>
              <w:numPr>
                <w:ilvl w:val="0"/>
                <w:numId w:val="0"/>
              </w:numPr>
              <w:wordWrap/>
              <w:autoSpaceDN w:val="0"/>
              <w:adjustRightInd/>
              <w:snapToGrid/>
              <w:spacing w:line="220" w:lineRule="exact"/>
              <w:ind w:right="0"/>
              <w:jc w:val="left"/>
              <w:textAlignment w:val="auto"/>
              <w:rPr>
                <w:rFonts w:hint="default" w:ascii="Times New Roman" w:hAnsi="Times New Roman" w:eastAsia="仿宋_GB2312" w:cs="Times New Roman"/>
                <w:color w:val="auto"/>
                <w:kern w:val="0"/>
                <w:sz w:val="18"/>
                <w:szCs w:val="18"/>
                <w:lang w:val="en-US" w:eastAsia="zh-CN"/>
              </w:rPr>
            </w:pPr>
            <w:r>
              <w:rPr>
                <w:rFonts w:hint="default" w:ascii="Times New Roman" w:hAnsi="Times New Roman" w:eastAsia="仿宋_GB2312" w:cs="Times New Roman"/>
                <w:sz w:val="18"/>
                <w:szCs w:val="18"/>
                <w:lang w:val="en-US" w:eastAsia="zh-CN"/>
              </w:rPr>
              <w:t>2</w:t>
            </w:r>
            <w:r>
              <w:rPr>
                <w:rFonts w:hint="eastAsia" w:ascii="仿宋_GB2312" w:hAnsi="仿宋_GB2312" w:eastAsia="仿宋_GB2312" w:cs="仿宋_GB2312"/>
                <w:sz w:val="18"/>
                <w:szCs w:val="18"/>
                <w:lang w:val="en-US" w:eastAsia="zh-CN"/>
              </w:rPr>
              <w:t>.要求导游垫付或者向导游收取费用</w:t>
            </w:r>
            <w:r>
              <w:rPr>
                <w:rFonts w:hint="eastAsia" w:ascii="Times New Roman" w:hAnsi="Times New Roman" w:eastAsia="仿宋_GB2312" w:cs="Times New Roman"/>
                <w:color w:val="010101"/>
                <w:kern w:val="0"/>
                <w:sz w:val="18"/>
                <w:szCs w:val="18"/>
                <w:lang w:eastAsia="zh-CN"/>
              </w:rPr>
              <w:t>累计</w:t>
            </w:r>
            <w:r>
              <w:rPr>
                <w:rFonts w:hint="eastAsia" w:ascii="Times New Roman" w:hAnsi="Times New Roman" w:eastAsia="仿宋_GB2312" w:cs="Times New Roman"/>
                <w:color w:val="010101"/>
                <w:kern w:val="0"/>
                <w:sz w:val="18"/>
                <w:szCs w:val="18"/>
                <w:lang w:val="en-US" w:eastAsia="zh-CN"/>
              </w:rPr>
              <w:t>5万元以上10万元以下的；</w:t>
            </w:r>
          </w:p>
          <w:p>
            <w:pPr>
              <w:widowControl/>
              <w:numPr>
                <w:ilvl w:val="0"/>
                <w:numId w:val="0"/>
              </w:numPr>
              <w:wordWrap/>
              <w:autoSpaceDN w:val="0"/>
              <w:adjustRightInd/>
              <w:snapToGrid/>
              <w:spacing w:line="220" w:lineRule="exact"/>
              <w:ind w:right="0"/>
              <w:jc w:val="left"/>
              <w:textAlignment w:val="auto"/>
              <w:rPr>
                <w:rFonts w:hint="default" w:ascii="Times New Roman" w:hAnsi="Times New Roman" w:eastAsia="仿宋_GB2312" w:cs="Times New Roman"/>
                <w:color w:val="auto"/>
                <w:kern w:val="0"/>
                <w:sz w:val="18"/>
                <w:szCs w:val="18"/>
                <w:lang w:val="en-US" w:eastAsia="zh-CN"/>
              </w:rPr>
            </w:pPr>
            <w:r>
              <w:rPr>
                <w:rFonts w:hint="eastAsia" w:ascii="Times New Roman" w:hAnsi="Times New Roman" w:eastAsia="仿宋_GB2312" w:cs="Times New Roman"/>
                <w:color w:val="auto"/>
                <w:kern w:val="0"/>
                <w:sz w:val="18"/>
                <w:szCs w:val="18"/>
                <w:lang w:val="en-US" w:eastAsia="zh-CN"/>
              </w:rPr>
              <w:t>3.</w:t>
            </w:r>
            <w:r>
              <w:rPr>
                <w:rFonts w:hint="default" w:ascii="Times New Roman" w:hAnsi="Times New Roman" w:eastAsia="仿宋_GB2312" w:cs="Times New Roman"/>
                <w:color w:val="010101"/>
                <w:kern w:val="0"/>
                <w:sz w:val="18"/>
                <w:szCs w:val="18"/>
              </w:rPr>
              <w:t>两年内</w:t>
            </w:r>
            <w:r>
              <w:rPr>
                <w:rFonts w:hint="eastAsia" w:ascii="Times New Roman" w:hAnsi="Times New Roman" w:eastAsia="仿宋_GB2312" w:cs="Times New Roman"/>
                <w:color w:val="010101"/>
                <w:kern w:val="0"/>
                <w:sz w:val="18"/>
                <w:szCs w:val="18"/>
                <w:lang w:val="en-US" w:eastAsia="zh-CN"/>
              </w:rPr>
              <w:t>因违反本项规定</w:t>
            </w:r>
            <w:r>
              <w:rPr>
                <w:rFonts w:hint="default" w:ascii="Times New Roman" w:hAnsi="Times New Roman" w:eastAsia="仿宋_GB2312" w:cs="Times New Roman"/>
                <w:color w:val="010101"/>
                <w:kern w:val="0"/>
                <w:sz w:val="18"/>
                <w:szCs w:val="18"/>
              </w:rPr>
              <w:t>再次被</w:t>
            </w:r>
            <w:r>
              <w:rPr>
                <w:rFonts w:hint="eastAsia" w:ascii="Times New Roman" w:hAnsi="Times New Roman" w:eastAsia="仿宋_GB2312" w:cs="Times New Roman"/>
                <w:color w:val="010101"/>
                <w:kern w:val="0"/>
                <w:sz w:val="18"/>
                <w:szCs w:val="18"/>
                <w:lang w:val="en-US" w:eastAsia="zh-CN"/>
              </w:rPr>
              <w:t>查处的</w:t>
            </w:r>
            <w:r>
              <w:rPr>
                <w:rFonts w:hint="eastAsia" w:ascii="Times New Roman" w:hAnsi="Times New Roman" w:eastAsia="仿宋_GB2312" w:cs="Times New Roman"/>
                <w:color w:val="auto"/>
                <w:kern w:val="0"/>
                <w:sz w:val="18"/>
                <w:szCs w:val="18"/>
                <w:lang w:val="en-US" w:eastAsia="zh-CN"/>
              </w:rPr>
              <w:t>；</w:t>
            </w:r>
          </w:p>
          <w:p>
            <w:pPr>
              <w:widowControl/>
              <w:wordWrap/>
              <w:autoSpaceDN w:val="0"/>
              <w:adjustRightInd/>
              <w:snapToGrid/>
              <w:spacing w:line="220" w:lineRule="exact"/>
              <w:ind w:left="0" w:leftChars="0" w:right="0"/>
              <w:jc w:val="left"/>
              <w:textAlignment w:val="auto"/>
              <w:rPr>
                <w:rFonts w:hint="default" w:ascii="Times New Roman" w:hAnsi="Times New Roman" w:eastAsia="仿宋_GB2312" w:cs="Times New Roman"/>
                <w:color w:val="010101"/>
                <w:kern w:val="0"/>
                <w:sz w:val="18"/>
                <w:szCs w:val="18"/>
              </w:rPr>
            </w:pPr>
            <w:r>
              <w:rPr>
                <w:rFonts w:hint="eastAsia" w:ascii="Times New Roman" w:hAnsi="Times New Roman" w:eastAsia="仿宋_GB2312" w:cs="Times New Roman"/>
                <w:color w:val="010101"/>
                <w:kern w:val="0"/>
                <w:sz w:val="18"/>
                <w:szCs w:val="18"/>
                <w:lang w:val="en-US" w:eastAsia="zh-CN"/>
              </w:rPr>
              <w:t>4.</w:t>
            </w:r>
            <w:r>
              <w:rPr>
                <w:rFonts w:hint="eastAsia" w:ascii="Times New Roman" w:hAnsi="Times New Roman" w:eastAsia="仿宋_GB2312" w:cs="Times New Roman"/>
                <w:color w:val="auto"/>
                <w:kern w:val="0"/>
                <w:sz w:val="18"/>
                <w:szCs w:val="18"/>
                <w:lang w:val="en-US" w:eastAsia="zh-CN"/>
              </w:rPr>
              <w:t>造成一般旅游突发事件或</w:t>
            </w:r>
            <w:r>
              <w:rPr>
                <w:rFonts w:hint="eastAsia" w:ascii="Times New Roman" w:hAnsi="Times New Roman" w:eastAsia="仿宋_GB2312" w:cs="Times New Roman"/>
                <w:color w:val="010101"/>
                <w:kern w:val="0"/>
                <w:sz w:val="18"/>
                <w:szCs w:val="18"/>
                <w:lang w:val="en-US" w:eastAsia="zh-CN"/>
              </w:rPr>
              <w:t>造成一般社会影响。</w:t>
            </w:r>
          </w:p>
        </w:tc>
        <w:tc>
          <w:tcPr>
            <w:tcW w:w="4949" w:type="dxa"/>
            <w:tcBorders>
              <w:tl2br w:val="nil"/>
              <w:tr2bl w:val="nil"/>
            </w:tcBorders>
            <w:vAlign w:val="center"/>
          </w:tcPr>
          <w:p>
            <w:pPr>
              <w:widowControl/>
              <w:wordWrap/>
              <w:autoSpaceDN w:val="0"/>
              <w:adjustRightInd/>
              <w:snapToGrid/>
              <w:spacing w:line="360" w:lineRule="exact"/>
              <w:ind w:left="0" w:leftChars="0" w:right="0" w:firstLine="420" w:firstLineChars="200"/>
              <w:jc w:val="left"/>
              <w:rPr>
                <w:rFonts w:hint="default" w:ascii="Times New Roman" w:hAnsi="Times New Roman" w:eastAsia="仿宋_GB2312" w:cs="Times New Roman"/>
                <w:color w:val="010101"/>
                <w:kern w:val="0"/>
                <w:sz w:val="21"/>
                <w:szCs w:val="21"/>
              </w:rPr>
            </w:pPr>
            <w:r>
              <w:rPr>
                <w:rFonts w:hint="default" w:ascii="Times New Roman" w:hAnsi="Times New Roman" w:eastAsia="仿宋_GB2312" w:cs="Times New Roman"/>
                <w:color w:val="010101"/>
                <w:kern w:val="0"/>
                <w:sz w:val="21"/>
                <w:szCs w:val="21"/>
              </w:rPr>
              <w:t>责令改正，</w:t>
            </w:r>
            <w:r>
              <w:rPr>
                <w:rFonts w:hint="default" w:ascii="Times New Roman" w:hAnsi="Times New Roman" w:eastAsia="仿宋_GB2312" w:cs="Times New Roman"/>
                <w:color w:val="010101"/>
                <w:kern w:val="0"/>
                <w:sz w:val="21"/>
                <w:szCs w:val="21"/>
                <w:lang w:eastAsia="zh-CN"/>
              </w:rPr>
              <w:t>没收违法所得，并</w:t>
            </w:r>
            <w:r>
              <w:rPr>
                <w:rFonts w:hint="default" w:ascii="Times New Roman" w:hAnsi="Times New Roman" w:eastAsia="仿宋_GB2312" w:cs="Times New Roman"/>
                <w:color w:val="010101"/>
                <w:kern w:val="0"/>
                <w:sz w:val="21"/>
                <w:szCs w:val="21"/>
              </w:rPr>
              <w:t>处</w:t>
            </w:r>
            <w:r>
              <w:rPr>
                <w:rFonts w:hint="default" w:ascii="Times New Roman" w:hAnsi="Times New Roman" w:eastAsia="仿宋_GB2312" w:cs="Times New Roman"/>
                <w:color w:val="010101"/>
                <w:kern w:val="0"/>
                <w:sz w:val="21"/>
                <w:szCs w:val="21"/>
                <w:lang w:eastAsia="zh-CN"/>
              </w:rPr>
              <w:t>二</w:t>
            </w:r>
            <w:r>
              <w:rPr>
                <w:rFonts w:hint="default" w:ascii="Times New Roman" w:hAnsi="Times New Roman" w:eastAsia="仿宋_GB2312" w:cs="Times New Roman"/>
                <w:color w:val="010101"/>
                <w:kern w:val="0"/>
                <w:sz w:val="21"/>
                <w:szCs w:val="21"/>
              </w:rPr>
              <w:t>万元以上</w:t>
            </w:r>
            <w:r>
              <w:rPr>
                <w:rFonts w:hint="default" w:ascii="Times New Roman" w:hAnsi="Times New Roman" w:eastAsia="仿宋_GB2312" w:cs="Times New Roman"/>
                <w:color w:val="010101"/>
                <w:kern w:val="0"/>
                <w:sz w:val="21"/>
                <w:szCs w:val="21"/>
                <w:lang w:eastAsia="zh-CN"/>
              </w:rPr>
              <w:t>三</w:t>
            </w:r>
            <w:r>
              <w:rPr>
                <w:rFonts w:hint="default" w:ascii="Times New Roman" w:hAnsi="Times New Roman" w:eastAsia="仿宋_GB2312" w:cs="Times New Roman"/>
                <w:color w:val="010101"/>
                <w:kern w:val="0"/>
                <w:sz w:val="21"/>
                <w:szCs w:val="21"/>
              </w:rPr>
              <w:t>万元以下罚款。对直接负责的主管人员和其他直接责任人员处五千元以上一万元以下罚款。</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601" w:hRule="atLeast"/>
        </w:trPr>
        <w:tc>
          <w:tcPr>
            <w:tcW w:w="764" w:type="dxa"/>
            <w:vMerge w:val="continue"/>
            <w:tcBorders>
              <w:tl2br w:val="nil"/>
              <w:tr2bl w:val="nil"/>
            </w:tcBorders>
            <w:vAlign w:val="center"/>
          </w:tcPr>
          <w:p>
            <w:pPr>
              <w:widowControl/>
              <w:wordWrap/>
              <w:adjustRightInd/>
              <w:snapToGrid/>
              <w:spacing w:line="360" w:lineRule="exact"/>
              <w:ind w:left="0" w:leftChars="0" w:right="0"/>
              <w:jc w:val="center"/>
              <w:rPr>
                <w:rFonts w:hint="default" w:ascii="Times New Roman" w:hAnsi="Times New Roman" w:eastAsia="方正小标宋_GBK" w:cs="Times New Roman"/>
                <w:sz w:val="24"/>
                <w:szCs w:val="24"/>
                <w:lang w:eastAsia="zh-CN"/>
              </w:rPr>
            </w:pPr>
          </w:p>
        </w:tc>
        <w:tc>
          <w:tcPr>
            <w:tcW w:w="1322" w:type="dxa"/>
            <w:vMerge w:val="continue"/>
            <w:tcBorders>
              <w:tl2br w:val="nil"/>
              <w:tr2bl w:val="nil"/>
            </w:tcBorders>
            <w:vAlign w:val="center"/>
          </w:tcPr>
          <w:p>
            <w:pPr>
              <w:widowControl/>
              <w:wordWrap/>
              <w:adjustRightInd/>
              <w:snapToGrid/>
              <w:spacing w:line="360" w:lineRule="exact"/>
              <w:ind w:left="0" w:leftChars="0" w:right="0"/>
              <w:rPr>
                <w:rFonts w:hint="default" w:ascii="Times New Roman" w:hAnsi="Times New Roman" w:eastAsia="方正小标宋_GBK" w:cs="Times New Roman"/>
                <w:sz w:val="24"/>
                <w:szCs w:val="24"/>
                <w:lang w:eastAsia="zh-CN"/>
              </w:rPr>
            </w:pPr>
          </w:p>
        </w:tc>
        <w:tc>
          <w:tcPr>
            <w:tcW w:w="4495" w:type="dxa"/>
            <w:vMerge w:val="continue"/>
            <w:tcBorders>
              <w:tl2br w:val="nil"/>
              <w:tr2bl w:val="nil"/>
            </w:tcBorders>
            <w:vAlign w:val="center"/>
          </w:tcPr>
          <w:p>
            <w:pPr>
              <w:widowControl/>
              <w:wordWrap/>
              <w:adjustRightInd/>
              <w:snapToGrid/>
              <w:spacing w:line="360" w:lineRule="exact"/>
              <w:ind w:left="0" w:leftChars="0" w:right="0"/>
              <w:jc w:val="both"/>
              <w:rPr>
                <w:rFonts w:hint="default" w:ascii="Times New Roman" w:hAnsi="Times New Roman" w:eastAsia="方正小标宋_GBK" w:cs="Times New Roman"/>
                <w:sz w:val="24"/>
                <w:szCs w:val="24"/>
                <w:lang w:eastAsia="zh-CN"/>
              </w:rPr>
            </w:pPr>
          </w:p>
        </w:tc>
        <w:tc>
          <w:tcPr>
            <w:tcW w:w="1288" w:type="dxa"/>
            <w:tcBorders>
              <w:tl2br w:val="nil"/>
              <w:tr2bl w:val="nil"/>
            </w:tcBorders>
            <w:vAlign w:val="center"/>
          </w:tcPr>
          <w:p>
            <w:pPr>
              <w:widowControl/>
              <w:wordWrap/>
              <w:autoSpaceDN w:val="0"/>
              <w:adjustRightInd/>
              <w:snapToGrid/>
              <w:spacing w:line="360" w:lineRule="exact"/>
              <w:ind w:left="0" w:leftChars="0" w:right="0"/>
              <w:jc w:val="center"/>
              <w:rPr>
                <w:rFonts w:hint="default" w:ascii="Times New Roman" w:hAnsi="Times New Roman" w:eastAsia="仿宋_GB2312" w:cs="Times New Roman"/>
                <w:color w:val="010101"/>
                <w:kern w:val="0"/>
                <w:sz w:val="21"/>
                <w:szCs w:val="21"/>
              </w:rPr>
            </w:pPr>
            <w:r>
              <w:rPr>
                <w:rFonts w:hint="default" w:ascii="Times New Roman" w:hAnsi="Times New Roman" w:eastAsia="仿宋_GB2312" w:cs="Times New Roman"/>
                <w:color w:val="010101"/>
                <w:kern w:val="0"/>
                <w:sz w:val="21"/>
                <w:szCs w:val="21"/>
              </w:rPr>
              <w:t>较重</w:t>
            </w:r>
          </w:p>
        </w:tc>
        <w:tc>
          <w:tcPr>
            <w:tcW w:w="2225" w:type="dxa"/>
            <w:tcBorders>
              <w:tl2br w:val="nil"/>
              <w:tr2bl w:val="nil"/>
            </w:tcBorders>
            <w:vAlign w:val="center"/>
          </w:tcPr>
          <w:p>
            <w:pPr>
              <w:widowControl/>
              <w:wordWrap/>
              <w:autoSpaceDN w:val="0"/>
              <w:adjustRightInd/>
              <w:snapToGrid/>
              <w:spacing w:line="220" w:lineRule="exact"/>
              <w:ind w:left="0" w:leftChars="0" w:right="0"/>
              <w:jc w:val="left"/>
              <w:textAlignment w:val="auto"/>
              <w:rPr>
                <w:rFonts w:hint="eastAsia" w:ascii="Times New Roman" w:hAnsi="Times New Roman" w:eastAsia="仿宋_GB2312" w:cs="Times New Roman"/>
                <w:color w:val="010101"/>
                <w:kern w:val="0"/>
                <w:sz w:val="18"/>
                <w:szCs w:val="18"/>
                <w:lang w:eastAsia="zh-CN"/>
              </w:rPr>
            </w:pPr>
            <w:r>
              <w:rPr>
                <w:rFonts w:hint="eastAsia" w:ascii="Times New Roman" w:hAnsi="Times New Roman" w:eastAsia="仿宋_GB2312" w:cs="Times New Roman"/>
                <w:color w:val="010101"/>
                <w:kern w:val="0"/>
                <w:sz w:val="18"/>
                <w:szCs w:val="18"/>
                <w:lang w:eastAsia="zh-CN"/>
              </w:rPr>
              <w:t>有下列情形之一的：</w:t>
            </w:r>
          </w:p>
          <w:p>
            <w:pPr>
              <w:widowControl/>
              <w:numPr>
                <w:ilvl w:val="0"/>
                <w:numId w:val="0"/>
              </w:numPr>
              <w:wordWrap/>
              <w:autoSpaceDN w:val="0"/>
              <w:adjustRightInd/>
              <w:snapToGrid/>
              <w:spacing w:line="220" w:lineRule="exact"/>
              <w:ind w:right="0"/>
              <w:jc w:val="left"/>
              <w:textAlignment w:val="auto"/>
              <w:rPr>
                <w:rFonts w:hint="eastAsia" w:ascii="Times New Roman" w:hAnsi="Times New Roman" w:eastAsia="仿宋_GB2312" w:cs="Times New Roman"/>
                <w:color w:val="auto"/>
                <w:kern w:val="0"/>
                <w:sz w:val="18"/>
                <w:szCs w:val="18"/>
                <w:lang w:val="en-US" w:eastAsia="zh-CN"/>
              </w:rPr>
            </w:pPr>
            <w:r>
              <w:rPr>
                <w:rFonts w:hint="eastAsia" w:ascii="Times New Roman" w:hAnsi="Times New Roman" w:eastAsia="仿宋_GB2312" w:cs="Times New Roman"/>
                <w:color w:val="auto"/>
                <w:kern w:val="0"/>
                <w:sz w:val="18"/>
                <w:szCs w:val="18"/>
                <w:lang w:val="en-US" w:eastAsia="zh-CN"/>
              </w:rPr>
              <w:t>1.违法所得10万以上至15万元以下的；</w:t>
            </w:r>
          </w:p>
          <w:p>
            <w:pPr>
              <w:widowControl/>
              <w:numPr>
                <w:ilvl w:val="0"/>
                <w:numId w:val="0"/>
              </w:numPr>
              <w:wordWrap/>
              <w:autoSpaceDN w:val="0"/>
              <w:adjustRightInd/>
              <w:snapToGrid/>
              <w:spacing w:line="220" w:lineRule="exact"/>
              <w:ind w:right="0"/>
              <w:jc w:val="left"/>
              <w:textAlignment w:val="auto"/>
              <w:rPr>
                <w:rFonts w:hint="default" w:ascii="Times New Roman" w:hAnsi="Times New Roman" w:eastAsia="仿宋_GB2312" w:cs="Times New Roman"/>
                <w:color w:val="auto"/>
                <w:kern w:val="0"/>
                <w:sz w:val="18"/>
                <w:szCs w:val="18"/>
                <w:lang w:val="en-US" w:eastAsia="zh-CN"/>
              </w:rPr>
            </w:pPr>
            <w:r>
              <w:rPr>
                <w:rFonts w:hint="default" w:ascii="Times New Roman" w:hAnsi="Times New Roman" w:eastAsia="仿宋_GB2312" w:cs="Times New Roman"/>
                <w:sz w:val="18"/>
                <w:szCs w:val="18"/>
                <w:lang w:val="en-US" w:eastAsia="zh-CN"/>
              </w:rPr>
              <w:t>2</w:t>
            </w:r>
            <w:r>
              <w:rPr>
                <w:rFonts w:hint="eastAsia" w:ascii="仿宋_GB2312" w:hAnsi="仿宋_GB2312" w:eastAsia="仿宋_GB2312" w:cs="仿宋_GB2312"/>
                <w:sz w:val="18"/>
                <w:szCs w:val="18"/>
                <w:lang w:val="en-US" w:eastAsia="zh-CN"/>
              </w:rPr>
              <w:t>.要求导游垫付或者向导游收取费用</w:t>
            </w:r>
            <w:r>
              <w:rPr>
                <w:rFonts w:hint="eastAsia" w:ascii="Times New Roman" w:hAnsi="Times New Roman" w:eastAsia="仿宋_GB2312" w:cs="Times New Roman"/>
                <w:color w:val="010101"/>
                <w:kern w:val="0"/>
                <w:sz w:val="18"/>
                <w:szCs w:val="18"/>
                <w:lang w:eastAsia="zh-CN"/>
              </w:rPr>
              <w:t>累计</w:t>
            </w:r>
            <w:r>
              <w:rPr>
                <w:rFonts w:hint="eastAsia" w:ascii="Times New Roman" w:hAnsi="Times New Roman" w:eastAsia="仿宋_GB2312" w:cs="Times New Roman"/>
                <w:color w:val="010101"/>
                <w:kern w:val="0"/>
                <w:sz w:val="18"/>
                <w:szCs w:val="18"/>
                <w:lang w:val="en-US" w:eastAsia="zh-CN"/>
              </w:rPr>
              <w:t>10万元以上15万元以下的；</w:t>
            </w:r>
          </w:p>
          <w:p>
            <w:pPr>
              <w:widowControl/>
              <w:numPr>
                <w:ilvl w:val="0"/>
                <w:numId w:val="0"/>
              </w:numPr>
              <w:wordWrap/>
              <w:autoSpaceDN w:val="0"/>
              <w:adjustRightInd/>
              <w:snapToGrid/>
              <w:spacing w:line="220" w:lineRule="exact"/>
              <w:ind w:right="0"/>
              <w:jc w:val="left"/>
              <w:textAlignment w:val="auto"/>
              <w:rPr>
                <w:rFonts w:hint="default" w:ascii="Times New Roman" w:hAnsi="Times New Roman" w:eastAsia="仿宋_GB2312" w:cs="Times New Roman"/>
                <w:color w:val="auto"/>
                <w:kern w:val="0"/>
                <w:sz w:val="18"/>
                <w:szCs w:val="18"/>
                <w:lang w:val="en-US" w:eastAsia="zh-CN"/>
              </w:rPr>
            </w:pPr>
            <w:r>
              <w:rPr>
                <w:rFonts w:hint="eastAsia" w:ascii="Times New Roman" w:hAnsi="Times New Roman" w:eastAsia="仿宋_GB2312" w:cs="Times New Roman"/>
                <w:color w:val="auto"/>
                <w:kern w:val="0"/>
                <w:sz w:val="18"/>
                <w:szCs w:val="18"/>
                <w:lang w:val="en-US" w:eastAsia="zh-CN"/>
              </w:rPr>
              <w:t>3.</w:t>
            </w:r>
            <w:r>
              <w:rPr>
                <w:rFonts w:hint="default" w:ascii="Times New Roman" w:hAnsi="Times New Roman" w:eastAsia="仿宋_GB2312" w:cs="Times New Roman"/>
                <w:color w:val="010101"/>
                <w:kern w:val="0"/>
                <w:sz w:val="18"/>
                <w:szCs w:val="18"/>
              </w:rPr>
              <w:t>两年内</w:t>
            </w:r>
            <w:r>
              <w:rPr>
                <w:rFonts w:hint="eastAsia" w:ascii="Times New Roman" w:hAnsi="Times New Roman" w:eastAsia="仿宋_GB2312" w:cs="Times New Roman"/>
                <w:color w:val="010101"/>
                <w:kern w:val="0"/>
                <w:sz w:val="18"/>
                <w:szCs w:val="18"/>
                <w:lang w:val="en-US" w:eastAsia="zh-CN"/>
              </w:rPr>
              <w:t>因违反本项规定</w:t>
            </w:r>
            <w:r>
              <w:rPr>
                <w:rFonts w:hint="eastAsia" w:ascii="Times New Roman" w:hAnsi="Times New Roman" w:eastAsia="仿宋_GB2312" w:cs="Times New Roman"/>
                <w:color w:val="010101"/>
                <w:kern w:val="0"/>
                <w:sz w:val="18"/>
                <w:szCs w:val="18"/>
                <w:lang w:eastAsia="zh-CN"/>
              </w:rPr>
              <w:t>第三次</w:t>
            </w:r>
            <w:r>
              <w:rPr>
                <w:rFonts w:hint="default" w:ascii="Times New Roman" w:hAnsi="Times New Roman" w:eastAsia="仿宋_GB2312" w:cs="Times New Roman"/>
                <w:color w:val="010101"/>
                <w:kern w:val="0"/>
                <w:sz w:val="18"/>
                <w:szCs w:val="18"/>
              </w:rPr>
              <w:t>次被</w:t>
            </w:r>
            <w:r>
              <w:rPr>
                <w:rFonts w:hint="eastAsia" w:ascii="Times New Roman" w:hAnsi="Times New Roman" w:eastAsia="仿宋_GB2312" w:cs="Times New Roman"/>
                <w:color w:val="010101"/>
                <w:kern w:val="0"/>
                <w:sz w:val="18"/>
                <w:szCs w:val="18"/>
                <w:lang w:val="en-US" w:eastAsia="zh-CN"/>
              </w:rPr>
              <w:t>查处的</w:t>
            </w:r>
            <w:r>
              <w:rPr>
                <w:rFonts w:hint="eastAsia" w:ascii="Times New Roman" w:hAnsi="Times New Roman" w:eastAsia="仿宋_GB2312" w:cs="Times New Roman"/>
                <w:color w:val="auto"/>
                <w:kern w:val="0"/>
                <w:sz w:val="18"/>
                <w:szCs w:val="18"/>
                <w:lang w:val="en-US" w:eastAsia="zh-CN"/>
              </w:rPr>
              <w:t>；</w:t>
            </w:r>
          </w:p>
          <w:p>
            <w:pPr>
              <w:widowControl/>
              <w:numPr>
                <w:ilvl w:val="0"/>
                <w:numId w:val="0"/>
              </w:numPr>
              <w:wordWrap/>
              <w:autoSpaceDN w:val="0"/>
              <w:adjustRightInd/>
              <w:snapToGrid/>
              <w:spacing w:line="220" w:lineRule="exact"/>
              <w:ind w:left="0" w:leftChars="0" w:right="0" w:firstLine="0" w:firstLineChars="0"/>
              <w:jc w:val="left"/>
              <w:textAlignment w:val="auto"/>
              <w:rPr>
                <w:rFonts w:hint="default" w:ascii="Times New Roman" w:hAnsi="Times New Roman" w:eastAsia="仿宋_GB2312" w:cs="Times New Roman"/>
                <w:color w:val="010101"/>
                <w:kern w:val="0"/>
                <w:sz w:val="18"/>
                <w:szCs w:val="18"/>
              </w:rPr>
            </w:pPr>
            <w:r>
              <w:rPr>
                <w:rFonts w:hint="eastAsia" w:ascii="Times New Roman" w:hAnsi="Times New Roman" w:eastAsia="仿宋_GB2312" w:cs="Times New Roman"/>
                <w:color w:val="010101"/>
                <w:kern w:val="0"/>
                <w:sz w:val="18"/>
                <w:szCs w:val="18"/>
                <w:lang w:val="en-US" w:eastAsia="zh-CN"/>
              </w:rPr>
              <w:t>4.</w:t>
            </w:r>
            <w:r>
              <w:rPr>
                <w:rFonts w:hint="eastAsia" w:ascii="Times New Roman" w:hAnsi="Times New Roman" w:eastAsia="仿宋_GB2312" w:cs="Times New Roman"/>
                <w:color w:val="auto"/>
                <w:kern w:val="0"/>
                <w:sz w:val="18"/>
                <w:szCs w:val="18"/>
                <w:lang w:val="en-US" w:eastAsia="zh-CN"/>
              </w:rPr>
              <w:t>造成一般旅游突发事件或</w:t>
            </w:r>
            <w:r>
              <w:rPr>
                <w:rFonts w:hint="eastAsia" w:ascii="Times New Roman" w:hAnsi="Times New Roman" w:eastAsia="仿宋_GB2312" w:cs="Times New Roman"/>
                <w:color w:val="010101"/>
                <w:kern w:val="0"/>
                <w:sz w:val="18"/>
                <w:szCs w:val="18"/>
                <w:lang w:val="en-US" w:eastAsia="zh-CN"/>
              </w:rPr>
              <w:t>造成一般社会影响。</w:t>
            </w:r>
          </w:p>
        </w:tc>
        <w:tc>
          <w:tcPr>
            <w:tcW w:w="4949" w:type="dxa"/>
            <w:tcBorders>
              <w:tl2br w:val="nil"/>
              <w:tr2bl w:val="nil"/>
            </w:tcBorders>
            <w:vAlign w:val="center"/>
          </w:tcPr>
          <w:p>
            <w:pPr>
              <w:wordWrap/>
              <w:adjustRightInd/>
              <w:snapToGrid/>
              <w:spacing w:line="360" w:lineRule="exact"/>
              <w:ind w:left="0" w:leftChars="0" w:right="0"/>
              <w:rPr>
                <w:rFonts w:hint="default" w:ascii="Times New Roman" w:hAnsi="Times New Roman" w:eastAsia="仿宋_GB2312" w:cs="Times New Roman"/>
                <w:color w:val="010101"/>
                <w:kern w:val="0"/>
                <w:sz w:val="21"/>
                <w:szCs w:val="21"/>
              </w:rPr>
            </w:pPr>
            <w:r>
              <w:rPr>
                <w:rFonts w:hint="default" w:ascii="Times New Roman" w:hAnsi="Times New Roman" w:eastAsia="仿宋_GB2312" w:cs="Times New Roman"/>
                <w:color w:val="010101"/>
                <w:kern w:val="0"/>
                <w:sz w:val="21"/>
                <w:szCs w:val="21"/>
              </w:rPr>
              <w:t xml:space="preserve">    责令改正，</w:t>
            </w:r>
            <w:r>
              <w:rPr>
                <w:rFonts w:hint="default" w:ascii="Times New Roman" w:hAnsi="Times New Roman" w:eastAsia="仿宋_GB2312" w:cs="Times New Roman"/>
                <w:color w:val="010101"/>
                <w:kern w:val="0"/>
                <w:sz w:val="21"/>
                <w:szCs w:val="21"/>
                <w:lang w:eastAsia="zh-CN"/>
              </w:rPr>
              <w:t>没收违法所得，并</w:t>
            </w:r>
            <w:r>
              <w:rPr>
                <w:rFonts w:hint="default" w:ascii="Times New Roman" w:hAnsi="Times New Roman" w:eastAsia="仿宋_GB2312" w:cs="Times New Roman"/>
                <w:color w:val="010101"/>
                <w:kern w:val="0"/>
                <w:sz w:val="21"/>
                <w:szCs w:val="21"/>
              </w:rPr>
              <w:t>处</w:t>
            </w:r>
            <w:r>
              <w:rPr>
                <w:rFonts w:hint="default" w:ascii="Times New Roman" w:hAnsi="Times New Roman" w:eastAsia="仿宋_GB2312" w:cs="Times New Roman"/>
                <w:color w:val="010101"/>
                <w:kern w:val="0"/>
                <w:sz w:val="21"/>
                <w:szCs w:val="21"/>
                <w:lang w:eastAsia="zh-CN"/>
              </w:rPr>
              <w:t>三</w:t>
            </w:r>
            <w:r>
              <w:rPr>
                <w:rFonts w:hint="default" w:ascii="Times New Roman" w:hAnsi="Times New Roman" w:eastAsia="仿宋_GB2312" w:cs="Times New Roman"/>
                <w:color w:val="010101"/>
                <w:kern w:val="0"/>
                <w:sz w:val="21"/>
                <w:szCs w:val="21"/>
              </w:rPr>
              <w:t>万元以上</w:t>
            </w:r>
            <w:r>
              <w:rPr>
                <w:rFonts w:hint="default" w:ascii="Times New Roman" w:hAnsi="Times New Roman" w:eastAsia="仿宋_GB2312" w:cs="Times New Roman"/>
                <w:color w:val="010101"/>
                <w:kern w:val="0"/>
                <w:sz w:val="21"/>
                <w:szCs w:val="21"/>
                <w:lang w:eastAsia="zh-CN"/>
              </w:rPr>
              <w:t>四</w:t>
            </w:r>
            <w:r>
              <w:rPr>
                <w:rFonts w:hint="default" w:ascii="Times New Roman" w:hAnsi="Times New Roman" w:eastAsia="仿宋_GB2312" w:cs="Times New Roman"/>
                <w:color w:val="010101"/>
                <w:kern w:val="0"/>
                <w:sz w:val="21"/>
                <w:szCs w:val="21"/>
              </w:rPr>
              <w:t>万元以下罚款</w:t>
            </w:r>
            <w:r>
              <w:rPr>
                <w:rFonts w:hint="default" w:ascii="Times New Roman" w:hAnsi="Times New Roman" w:eastAsia="仿宋_GB2312" w:cs="Times New Roman"/>
                <w:color w:val="010101"/>
                <w:kern w:val="0"/>
                <w:sz w:val="21"/>
                <w:szCs w:val="21"/>
                <w:lang w:eastAsia="zh-CN"/>
              </w:rPr>
              <w:t>。</w:t>
            </w:r>
            <w:r>
              <w:rPr>
                <w:rFonts w:hint="default" w:ascii="Times New Roman" w:hAnsi="Times New Roman" w:eastAsia="仿宋_GB2312" w:cs="Times New Roman"/>
                <w:color w:val="010101"/>
                <w:kern w:val="0"/>
                <w:sz w:val="21"/>
                <w:szCs w:val="21"/>
              </w:rPr>
              <w:t>对直接负责的主管人员和其他直接责任人员处一万元以上一万五千元以下罚款。</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2605" w:hRule="atLeast"/>
        </w:trPr>
        <w:tc>
          <w:tcPr>
            <w:tcW w:w="764" w:type="dxa"/>
            <w:vMerge w:val="continue"/>
            <w:tcBorders>
              <w:tl2br w:val="nil"/>
              <w:tr2bl w:val="nil"/>
            </w:tcBorders>
            <w:vAlign w:val="center"/>
          </w:tcPr>
          <w:p>
            <w:pPr>
              <w:widowControl/>
              <w:wordWrap/>
              <w:adjustRightInd/>
              <w:snapToGrid/>
              <w:spacing w:line="360" w:lineRule="exact"/>
              <w:ind w:left="0" w:leftChars="0" w:right="0"/>
              <w:jc w:val="center"/>
              <w:rPr>
                <w:rFonts w:hint="default" w:ascii="Times New Roman" w:hAnsi="Times New Roman" w:eastAsia="方正小标宋_GBK" w:cs="Times New Roman"/>
                <w:sz w:val="24"/>
                <w:szCs w:val="24"/>
                <w:lang w:eastAsia="zh-CN"/>
              </w:rPr>
            </w:pPr>
          </w:p>
        </w:tc>
        <w:tc>
          <w:tcPr>
            <w:tcW w:w="1322" w:type="dxa"/>
            <w:vMerge w:val="continue"/>
            <w:tcBorders>
              <w:tl2br w:val="nil"/>
              <w:tr2bl w:val="nil"/>
            </w:tcBorders>
            <w:vAlign w:val="center"/>
          </w:tcPr>
          <w:p>
            <w:pPr>
              <w:widowControl/>
              <w:wordWrap/>
              <w:adjustRightInd/>
              <w:snapToGrid/>
              <w:spacing w:line="360" w:lineRule="exact"/>
              <w:ind w:left="0" w:leftChars="0" w:right="0"/>
              <w:rPr>
                <w:rFonts w:hint="default" w:ascii="Times New Roman" w:hAnsi="Times New Roman" w:eastAsia="方正小标宋_GBK" w:cs="Times New Roman"/>
                <w:sz w:val="24"/>
                <w:szCs w:val="24"/>
                <w:lang w:eastAsia="zh-CN"/>
              </w:rPr>
            </w:pPr>
          </w:p>
        </w:tc>
        <w:tc>
          <w:tcPr>
            <w:tcW w:w="4495" w:type="dxa"/>
            <w:vMerge w:val="continue"/>
            <w:tcBorders>
              <w:tl2br w:val="nil"/>
              <w:tr2bl w:val="nil"/>
            </w:tcBorders>
            <w:vAlign w:val="center"/>
          </w:tcPr>
          <w:p>
            <w:pPr>
              <w:widowControl/>
              <w:wordWrap/>
              <w:adjustRightInd/>
              <w:snapToGrid/>
              <w:spacing w:line="360" w:lineRule="exact"/>
              <w:ind w:left="0" w:leftChars="0" w:right="0"/>
              <w:jc w:val="both"/>
              <w:rPr>
                <w:rFonts w:hint="default" w:ascii="Times New Roman" w:hAnsi="Times New Roman" w:eastAsia="方正小标宋_GBK" w:cs="Times New Roman"/>
                <w:sz w:val="24"/>
                <w:szCs w:val="24"/>
                <w:lang w:eastAsia="zh-CN"/>
              </w:rPr>
            </w:pPr>
          </w:p>
        </w:tc>
        <w:tc>
          <w:tcPr>
            <w:tcW w:w="1288" w:type="dxa"/>
            <w:tcBorders>
              <w:tl2br w:val="nil"/>
              <w:tr2bl w:val="nil"/>
            </w:tcBorders>
            <w:vAlign w:val="center"/>
          </w:tcPr>
          <w:p>
            <w:pPr>
              <w:widowControl/>
              <w:wordWrap/>
              <w:autoSpaceDN w:val="0"/>
              <w:adjustRightInd/>
              <w:snapToGrid/>
              <w:spacing w:line="360" w:lineRule="exact"/>
              <w:ind w:left="0" w:leftChars="0" w:right="0"/>
              <w:jc w:val="center"/>
              <w:rPr>
                <w:rFonts w:hint="default" w:ascii="Times New Roman" w:hAnsi="Times New Roman" w:eastAsia="仿宋_GB2312" w:cs="Times New Roman"/>
                <w:color w:val="010101"/>
                <w:kern w:val="0"/>
                <w:sz w:val="21"/>
                <w:szCs w:val="21"/>
              </w:rPr>
            </w:pPr>
            <w:r>
              <w:rPr>
                <w:rFonts w:hint="default" w:ascii="Times New Roman" w:hAnsi="Times New Roman" w:eastAsia="仿宋_GB2312" w:cs="Times New Roman"/>
                <w:color w:val="010101"/>
                <w:kern w:val="0"/>
                <w:sz w:val="21"/>
                <w:szCs w:val="21"/>
              </w:rPr>
              <w:t>严重</w:t>
            </w:r>
          </w:p>
        </w:tc>
        <w:tc>
          <w:tcPr>
            <w:tcW w:w="2225" w:type="dxa"/>
            <w:tcBorders>
              <w:tl2br w:val="nil"/>
              <w:tr2bl w:val="nil"/>
            </w:tcBorders>
            <w:vAlign w:val="center"/>
          </w:tcPr>
          <w:p>
            <w:pPr>
              <w:widowControl/>
              <w:numPr>
                <w:ilvl w:val="0"/>
                <w:numId w:val="0"/>
              </w:numPr>
              <w:wordWrap/>
              <w:autoSpaceDN w:val="0"/>
              <w:adjustRightInd/>
              <w:snapToGrid/>
              <w:spacing w:line="220" w:lineRule="exact"/>
              <w:ind w:right="0"/>
              <w:jc w:val="left"/>
              <w:textAlignment w:val="auto"/>
              <w:rPr>
                <w:rFonts w:hint="eastAsia" w:ascii="Times New Roman" w:hAnsi="Times New Roman" w:eastAsia="仿宋_GB2312" w:cs="Times New Roman"/>
                <w:spacing w:val="-10"/>
                <w:kern w:val="0"/>
                <w:sz w:val="18"/>
                <w:szCs w:val="18"/>
                <w:lang w:val="en-US" w:eastAsia="zh-CN"/>
              </w:rPr>
            </w:pPr>
            <w:r>
              <w:rPr>
                <w:rFonts w:hint="eastAsia" w:ascii="Times New Roman" w:hAnsi="Times New Roman" w:eastAsia="仿宋_GB2312" w:cs="Times New Roman"/>
                <w:color w:val="010101"/>
                <w:kern w:val="0"/>
                <w:sz w:val="18"/>
                <w:szCs w:val="18"/>
                <w:lang w:eastAsia="zh-CN"/>
              </w:rPr>
              <w:t>有下列情形之一的：</w:t>
            </w:r>
          </w:p>
          <w:p>
            <w:pPr>
              <w:widowControl/>
              <w:numPr>
                <w:ilvl w:val="0"/>
                <w:numId w:val="0"/>
              </w:numPr>
              <w:wordWrap/>
              <w:autoSpaceDN w:val="0"/>
              <w:adjustRightInd/>
              <w:snapToGrid/>
              <w:spacing w:line="220" w:lineRule="exact"/>
              <w:ind w:right="0"/>
              <w:jc w:val="left"/>
              <w:textAlignment w:val="auto"/>
              <w:rPr>
                <w:rFonts w:hint="eastAsia" w:ascii="Times New Roman" w:hAnsi="Times New Roman" w:eastAsia="仿宋_GB2312" w:cs="Times New Roman"/>
                <w:spacing w:val="-10"/>
                <w:kern w:val="0"/>
                <w:sz w:val="18"/>
                <w:szCs w:val="18"/>
                <w:lang w:eastAsia="zh-CN"/>
              </w:rPr>
            </w:pPr>
            <w:r>
              <w:rPr>
                <w:rFonts w:hint="eastAsia" w:ascii="Times New Roman" w:hAnsi="Times New Roman" w:eastAsia="仿宋_GB2312" w:cs="Times New Roman"/>
                <w:spacing w:val="-10"/>
                <w:kern w:val="0"/>
                <w:sz w:val="18"/>
                <w:szCs w:val="18"/>
                <w:lang w:val="en-US" w:eastAsia="zh-CN"/>
              </w:rPr>
              <w:t>1</w:t>
            </w:r>
            <w:r>
              <w:rPr>
                <w:rFonts w:hint="default" w:ascii="Times New Roman" w:hAnsi="Times New Roman" w:eastAsia="仿宋_GB2312" w:cs="Times New Roman"/>
                <w:spacing w:val="-10"/>
                <w:kern w:val="0"/>
                <w:sz w:val="18"/>
                <w:szCs w:val="18"/>
              </w:rPr>
              <w:t>违法所得</w:t>
            </w:r>
            <w:r>
              <w:rPr>
                <w:rFonts w:hint="eastAsia" w:ascii="Times New Roman" w:hAnsi="Times New Roman" w:eastAsia="仿宋_GB2312" w:cs="Times New Roman"/>
                <w:spacing w:val="-10"/>
                <w:kern w:val="0"/>
                <w:sz w:val="18"/>
                <w:szCs w:val="18"/>
                <w:lang w:val="en-US" w:eastAsia="zh-CN"/>
              </w:rPr>
              <w:t>15</w:t>
            </w:r>
            <w:r>
              <w:rPr>
                <w:rFonts w:hint="default" w:ascii="Times New Roman" w:hAnsi="Times New Roman" w:eastAsia="仿宋_GB2312" w:cs="Times New Roman"/>
                <w:spacing w:val="-10"/>
                <w:kern w:val="0"/>
                <w:sz w:val="18"/>
                <w:szCs w:val="18"/>
              </w:rPr>
              <w:t>万元以</w:t>
            </w:r>
            <w:r>
              <w:rPr>
                <w:rFonts w:hint="eastAsia" w:ascii="Times New Roman" w:hAnsi="Times New Roman" w:eastAsia="仿宋_GB2312" w:cs="Times New Roman"/>
                <w:spacing w:val="-10"/>
                <w:kern w:val="0"/>
                <w:sz w:val="18"/>
                <w:szCs w:val="18"/>
                <w:lang w:val="en-US" w:eastAsia="zh-CN"/>
              </w:rPr>
              <w:t>上</w:t>
            </w:r>
            <w:r>
              <w:rPr>
                <w:rFonts w:hint="default" w:ascii="Times New Roman" w:hAnsi="Times New Roman" w:eastAsia="仿宋_GB2312" w:cs="Times New Roman"/>
                <w:spacing w:val="-10"/>
                <w:kern w:val="0"/>
                <w:sz w:val="18"/>
                <w:szCs w:val="18"/>
              </w:rPr>
              <w:t>的</w:t>
            </w:r>
            <w:r>
              <w:rPr>
                <w:rFonts w:hint="eastAsia" w:ascii="Times New Roman" w:hAnsi="Times New Roman" w:eastAsia="仿宋_GB2312" w:cs="Times New Roman"/>
                <w:spacing w:val="-10"/>
                <w:kern w:val="0"/>
                <w:sz w:val="18"/>
                <w:szCs w:val="18"/>
                <w:lang w:eastAsia="zh-CN"/>
              </w:rPr>
              <w:t>：</w:t>
            </w:r>
          </w:p>
          <w:p>
            <w:pPr>
              <w:widowControl/>
              <w:numPr>
                <w:ilvl w:val="0"/>
                <w:numId w:val="0"/>
              </w:numPr>
              <w:wordWrap/>
              <w:autoSpaceDN w:val="0"/>
              <w:adjustRightInd/>
              <w:snapToGrid/>
              <w:spacing w:line="220" w:lineRule="exact"/>
              <w:ind w:right="0"/>
              <w:jc w:val="left"/>
              <w:textAlignment w:val="auto"/>
              <w:rPr>
                <w:rFonts w:hint="default" w:ascii="Times New Roman" w:hAnsi="Times New Roman" w:eastAsia="仿宋_GB2312" w:cs="Times New Roman"/>
                <w:color w:val="auto"/>
                <w:kern w:val="0"/>
                <w:sz w:val="18"/>
                <w:szCs w:val="18"/>
                <w:lang w:val="en-US" w:eastAsia="zh-CN"/>
              </w:rPr>
            </w:pPr>
            <w:r>
              <w:rPr>
                <w:rFonts w:hint="eastAsia" w:ascii="Times New Roman" w:hAnsi="Times New Roman" w:eastAsia="仿宋_GB2312" w:cs="Times New Roman"/>
                <w:color w:val="010101"/>
                <w:kern w:val="0"/>
                <w:sz w:val="18"/>
                <w:szCs w:val="18"/>
                <w:lang w:val="en-US" w:eastAsia="zh-CN"/>
              </w:rPr>
              <w:t>2.</w:t>
            </w:r>
            <w:r>
              <w:rPr>
                <w:rFonts w:hint="eastAsia" w:ascii="仿宋_GB2312" w:hAnsi="仿宋_GB2312" w:eastAsia="仿宋_GB2312" w:cs="仿宋_GB2312"/>
                <w:sz w:val="18"/>
                <w:szCs w:val="18"/>
                <w:lang w:val="en-US" w:eastAsia="zh-CN"/>
              </w:rPr>
              <w:t>要求导游垫付或者向导游收取费用</w:t>
            </w:r>
            <w:r>
              <w:rPr>
                <w:rFonts w:hint="eastAsia" w:ascii="Times New Roman" w:hAnsi="Times New Roman" w:eastAsia="仿宋_GB2312" w:cs="Times New Roman"/>
                <w:color w:val="010101"/>
                <w:kern w:val="0"/>
                <w:sz w:val="18"/>
                <w:szCs w:val="18"/>
                <w:lang w:eastAsia="zh-CN"/>
              </w:rPr>
              <w:t>累计</w:t>
            </w:r>
            <w:r>
              <w:rPr>
                <w:rFonts w:hint="eastAsia" w:ascii="Times New Roman" w:hAnsi="Times New Roman" w:eastAsia="仿宋_GB2312" w:cs="Times New Roman"/>
                <w:color w:val="010101"/>
                <w:kern w:val="0"/>
                <w:sz w:val="18"/>
                <w:szCs w:val="18"/>
                <w:lang w:val="en-US" w:eastAsia="zh-CN"/>
              </w:rPr>
              <w:t>15万元以上的；</w:t>
            </w:r>
          </w:p>
          <w:p>
            <w:pPr>
              <w:widowControl/>
              <w:wordWrap/>
              <w:autoSpaceDN w:val="0"/>
              <w:adjustRightInd/>
              <w:snapToGrid/>
              <w:spacing w:line="220" w:lineRule="exact"/>
              <w:ind w:left="0" w:leftChars="0" w:right="0"/>
              <w:jc w:val="both"/>
              <w:textAlignment w:val="auto"/>
              <w:rPr>
                <w:rFonts w:hint="eastAsia" w:ascii="Times New Roman" w:hAnsi="Times New Roman" w:eastAsia="仿宋_GB2312" w:cs="Times New Roman"/>
                <w:color w:val="010101"/>
                <w:kern w:val="0"/>
                <w:sz w:val="18"/>
                <w:szCs w:val="18"/>
                <w:lang w:eastAsia="zh-CN"/>
              </w:rPr>
            </w:pPr>
            <w:r>
              <w:rPr>
                <w:rFonts w:hint="eastAsia" w:ascii="Times New Roman" w:hAnsi="Times New Roman" w:eastAsia="仿宋_GB2312" w:cs="Times New Roman"/>
                <w:color w:val="010101"/>
                <w:kern w:val="0"/>
                <w:sz w:val="18"/>
                <w:szCs w:val="18"/>
                <w:lang w:val="en-US" w:eastAsia="zh-CN"/>
              </w:rPr>
              <w:t>3.</w:t>
            </w:r>
            <w:r>
              <w:rPr>
                <w:rFonts w:hint="eastAsia" w:ascii="Times New Roman" w:hAnsi="Times New Roman" w:eastAsia="仿宋_GB2312" w:cs="Times New Roman"/>
                <w:color w:val="010101"/>
                <w:kern w:val="0"/>
                <w:sz w:val="18"/>
                <w:szCs w:val="18"/>
                <w:lang w:eastAsia="zh-CN"/>
              </w:rPr>
              <w:t>具有《文化市场综合执法行政处罚裁量权适用办法》第十四条规定应当从重处罚情形的</w:t>
            </w:r>
          </w:p>
          <w:p>
            <w:pPr>
              <w:widowControl/>
              <w:wordWrap/>
              <w:autoSpaceDN w:val="0"/>
              <w:adjustRightInd/>
              <w:snapToGrid/>
              <w:spacing w:line="220" w:lineRule="exact"/>
              <w:ind w:left="0" w:leftChars="0" w:right="0"/>
              <w:jc w:val="both"/>
              <w:textAlignment w:val="auto"/>
              <w:rPr>
                <w:rFonts w:hint="default" w:ascii="Times New Roman" w:hAnsi="Times New Roman" w:eastAsia="仿宋_GB2312" w:cs="Times New Roman"/>
                <w:color w:val="010101"/>
                <w:kern w:val="0"/>
                <w:sz w:val="18"/>
                <w:szCs w:val="18"/>
              </w:rPr>
            </w:pPr>
            <w:r>
              <w:rPr>
                <w:rFonts w:hint="eastAsia" w:ascii="Times New Roman" w:hAnsi="Times New Roman" w:eastAsia="仿宋_GB2312" w:cs="Times New Roman"/>
                <w:color w:val="auto"/>
                <w:kern w:val="0"/>
                <w:sz w:val="18"/>
                <w:szCs w:val="18"/>
                <w:lang w:val="en-US" w:eastAsia="zh-CN"/>
              </w:rPr>
              <w:t>4.造成严重旅游突发事件的</w:t>
            </w:r>
            <w:r>
              <w:rPr>
                <w:rFonts w:hint="eastAsia" w:ascii="Times New Roman" w:hAnsi="Times New Roman" w:eastAsia="仿宋_GB2312" w:cs="Times New Roman"/>
                <w:color w:val="010101"/>
                <w:kern w:val="0"/>
                <w:sz w:val="18"/>
                <w:szCs w:val="18"/>
                <w:lang w:eastAsia="zh-CN"/>
              </w:rPr>
              <w:t>。</w:t>
            </w:r>
          </w:p>
        </w:tc>
        <w:tc>
          <w:tcPr>
            <w:tcW w:w="4949" w:type="dxa"/>
            <w:tcBorders>
              <w:tl2br w:val="nil"/>
              <w:tr2bl w:val="nil"/>
            </w:tcBorders>
            <w:vAlign w:val="center"/>
          </w:tcPr>
          <w:p>
            <w:pPr>
              <w:wordWrap/>
              <w:adjustRightInd/>
              <w:snapToGrid/>
              <w:spacing w:line="360" w:lineRule="exact"/>
              <w:ind w:left="0" w:leftChars="0" w:right="0"/>
              <w:rPr>
                <w:rFonts w:hint="default" w:ascii="Times New Roman" w:hAnsi="Times New Roman" w:eastAsia="仿宋_GB2312" w:cs="Times New Roman"/>
                <w:color w:val="010101"/>
                <w:kern w:val="0"/>
                <w:sz w:val="21"/>
                <w:szCs w:val="21"/>
              </w:rPr>
            </w:pPr>
            <w:r>
              <w:rPr>
                <w:rFonts w:hint="default" w:ascii="Times New Roman" w:hAnsi="Times New Roman" w:eastAsia="仿宋_GB2312" w:cs="Times New Roman"/>
                <w:color w:val="010101"/>
                <w:kern w:val="0"/>
                <w:sz w:val="21"/>
                <w:szCs w:val="21"/>
              </w:rPr>
              <w:t xml:space="preserve">    </w:t>
            </w:r>
            <w:r>
              <w:rPr>
                <w:rFonts w:hint="default" w:ascii="Times New Roman" w:hAnsi="Times New Roman" w:eastAsia="仿宋_GB2312" w:cs="Times New Roman"/>
                <w:color w:val="010101"/>
                <w:kern w:val="0"/>
                <w:sz w:val="21"/>
                <w:szCs w:val="21"/>
                <w:lang w:eastAsia="zh-CN"/>
              </w:rPr>
              <w:t>责令改正，没收违法所得，并</w:t>
            </w:r>
            <w:r>
              <w:rPr>
                <w:rFonts w:hint="default" w:ascii="Times New Roman" w:hAnsi="Times New Roman" w:eastAsia="仿宋_GB2312" w:cs="Times New Roman"/>
                <w:color w:val="010101"/>
                <w:kern w:val="0"/>
                <w:sz w:val="21"/>
                <w:szCs w:val="21"/>
              </w:rPr>
              <w:t>处</w:t>
            </w:r>
            <w:r>
              <w:rPr>
                <w:rFonts w:hint="default" w:ascii="Times New Roman" w:hAnsi="Times New Roman" w:eastAsia="仿宋_GB2312" w:cs="Times New Roman"/>
                <w:color w:val="010101"/>
                <w:kern w:val="0"/>
                <w:sz w:val="21"/>
                <w:szCs w:val="21"/>
                <w:lang w:eastAsia="zh-CN"/>
              </w:rPr>
              <w:t>四</w:t>
            </w:r>
            <w:r>
              <w:rPr>
                <w:rFonts w:hint="default" w:ascii="Times New Roman" w:hAnsi="Times New Roman" w:eastAsia="仿宋_GB2312" w:cs="Times New Roman"/>
                <w:color w:val="010101"/>
                <w:kern w:val="0"/>
                <w:sz w:val="21"/>
                <w:szCs w:val="21"/>
              </w:rPr>
              <w:t>万元以上</w:t>
            </w:r>
            <w:r>
              <w:rPr>
                <w:rFonts w:hint="default" w:ascii="Times New Roman" w:hAnsi="Times New Roman" w:eastAsia="仿宋_GB2312" w:cs="Times New Roman"/>
                <w:color w:val="010101"/>
                <w:kern w:val="0"/>
                <w:sz w:val="21"/>
                <w:szCs w:val="21"/>
                <w:lang w:eastAsia="zh-CN"/>
              </w:rPr>
              <w:t>五</w:t>
            </w:r>
            <w:r>
              <w:rPr>
                <w:rFonts w:hint="default" w:ascii="Times New Roman" w:hAnsi="Times New Roman" w:eastAsia="仿宋_GB2312" w:cs="Times New Roman"/>
                <w:color w:val="010101"/>
                <w:kern w:val="0"/>
                <w:sz w:val="21"/>
                <w:szCs w:val="21"/>
              </w:rPr>
              <w:t>万元以下罚款</w:t>
            </w:r>
            <w:r>
              <w:rPr>
                <w:rFonts w:hint="default" w:ascii="Times New Roman" w:hAnsi="Times New Roman" w:eastAsia="仿宋_GB2312" w:cs="Times New Roman"/>
                <w:color w:val="010101"/>
                <w:kern w:val="0"/>
                <w:sz w:val="21"/>
                <w:szCs w:val="21"/>
                <w:lang w:eastAsia="zh-CN"/>
              </w:rPr>
              <w:t>。责令停业整顿</w:t>
            </w:r>
            <w:r>
              <w:rPr>
                <w:rFonts w:hint="default" w:ascii="Times New Roman" w:hAnsi="Times New Roman" w:eastAsia="仿宋_GB2312" w:cs="Times New Roman"/>
                <w:color w:val="010101"/>
                <w:kern w:val="0"/>
                <w:sz w:val="21"/>
                <w:szCs w:val="21"/>
                <w:lang w:val="en-US" w:eastAsia="zh-CN"/>
              </w:rPr>
              <w:t>一个月至三个月</w:t>
            </w:r>
            <w:r>
              <w:rPr>
                <w:rFonts w:hint="default" w:ascii="Times New Roman" w:hAnsi="Times New Roman" w:eastAsia="仿宋_GB2312" w:cs="Times New Roman"/>
                <w:color w:val="010101"/>
                <w:kern w:val="0"/>
                <w:sz w:val="21"/>
                <w:szCs w:val="21"/>
              </w:rPr>
              <w:t>或吊销旅行社业务经营许可证</w:t>
            </w:r>
            <w:r>
              <w:rPr>
                <w:rFonts w:hint="default" w:ascii="Times New Roman" w:hAnsi="Times New Roman" w:eastAsia="仿宋_GB2312" w:cs="Times New Roman"/>
                <w:color w:val="010101"/>
                <w:kern w:val="0"/>
                <w:sz w:val="21"/>
                <w:szCs w:val="21"/>
                <w:lang w:eastAsia="zh-CN"/>
              </w:rPr>
              <w:t>。</w:t>
            </w:r>
            <w:r>
              <w:rPr>
                <w:rFonts w:hint="default" w:ascii="Times New Roman" w:hAnsi="Times New Roman" w:eastAsia="仿宋_GB2312" w:cs="Times New Roman"/>
                <w:color w:val="010101"/>
                <w:kern w:val="0"/>
                <w:sz w:val="21"/>
                <w:szCs w:val="21"/>
              </w:rPr>
              <w:t>对直接负责的主管人员和其他直接责任人员处一万五千元以上二万元以下罚款。</w:t>
            </w:r>
          </w:p>
        </w:tc>
      </w:tr>
    </w:tbl>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r>
        <w:rPr>
          <w:rFonts w:hint="eastAsia" w:ascii="Times New Roman" w:hAnsi="Times New Roman" w:eastAsia="方正小标宋_GBK" w:cs="Times New Roman"/>
          <w:sz w:val="24"/>
          <w:szCs w:val="24"/>
          <w:lang w:eastAsia="zh-CN"/>
        </w:rPr>
        <w:br w:type="page"/>
      </w:r>
    </w:p>
    <w:tbl>
      <w:tblPr>
        <w:tblStyle w:val="9"/>
        <w:tblW w:w="15043" w:type="dxa"/>
        <w:tblInd w:w="-18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761"/>
        <w:gridCol w:w="1322"/>
        <w:gridCol w:w="4498"/>
        <w:gridCol w:w="1288"/>
        <w:gridCol w:w="2225"/>
        <w:gridCol w:w="4949"/>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620" w:hRule="atLeast"/>
        </w:trPr>
        <w:tc>
          <w:tcPr>
            <w:tcW w:w="761" w:type="dxa"/>
            <w:tcBorders>
              <w:tl2br w:val="nil"/>
              <w:tr2bl w:val="nil"/>
            </w:tcBorders>
            <w:vAlign w:val="center"/>
          </w:tcPr>
          <w:p>
            <w:pPr>
              <w:widowControl/>
              <w:wordWrap/>
              <w:adjustRightInd/>
              <w:snapToGrid/>
              <w:spacing w:line="360" w:lineRule="exact"/>
              <w:ind w:left="0" w:leftChars="0" w:right="0"/>
              <w:jc w:val="center"/>
              <w:textAlignment w:val="auto"/>
              <w:rPr>
                <w:rFonts w:hint="default" w:ascii="Times New Roman" w:hAnsi="Times New Roman" w:eastAsia="方正小标宋_GBK" w:cs="Times New Roman"/>
                <w:sz w:val="24"/>
                <w:szCs w:val="24"/>
                <w:lang w:eastAsia="zh-CN"/>
              </w:rPr>
            </w:pPr>
            <w:r>
              <w:rPr>
                <w:rFonts w:hint="eastAsia" w:ascii="Times New Roman" w:hAnsi="Times New Roman" w:eastAsia="方正小标宋_GBK" w:cs="Times New Roman"/>
                <w:sz w:val="24"/>
                <w:szCs w:val="24"/>
                <w:lang w:eastAsia="zh-CN"/>
              </w:rPr>
              <w:t>序号</w:t>
            </w:r>
          </w:p>
        </w:tc>
        <w:tc>
          <w:tcPr>
            <w:tcW w:w="1322" w:type="dxa"/>
            <w:tcBorders>
              <w:tl2br w:val="nil"/>
              <w:tr2bl w:val="nil"/>
            </w:tcBorders>
            <w:vAlign w:val="center"/>
          </w:tcPr>
          <w:p>
            <w:pPr>
              <w:widowControl/>
              <w:wordWrap/>
              <w:adjustRightInd/>
              <w:snapToGrid/>
              <w:spacing w:line="360" w:lineRule="exact"/>
              <w:ind w:left="0" w:leftChars="0" w:right="0"/>
              <w:jc w:val="center"/>
              <w:textAlignment w:val="auto"/>
              <w:rPr>
                <w:rFonts w:hint="default" w:ascii="Times New Roman" w:hAnsi="Times New Roman" w:eastAsia="方正小标宋_GBK" w:cs="Times New Roman"/>
                <w:sz w:val="24"/>
                <w:szCs w:val="24"/>
                <w:lang w:eastAsia="zh-CN"/>
              </w:rPr>
            </w:pPr>
            <w:r>
              <w:rPr>
                <w:rFonts w:hint="eastAsia" w:ascii="Times New Roman" w:hAnsi="Times New Roman" w:eastAsia="方正小标宋_GBK" w:cs="Times New Roman"/>
                <w:sz w:val="24"/>
                <w:szCs w:val="24"/>
                <w:lang w:eastAsia="zh-CN"/>
              </w:rPr>
              <w:t>事项名称</w:t>
            </w:r>
          </w:p>
        </w:tc>
        <w:tc>
          <w:tcPr>
            <w:tcW w:w="4498" w:type="dxa"/>
            <w:tcBorders>
              <w:tl2br w:val="nil"/>
              <w:tr2bl w:val="nil"/>
            </w:tcBorders>
            <w:vAlign w:val="center"/>
          </w:tcPr>
          <w:p>
            <w:pPr>
              <w:widowControl/>
              <w:wordWrap/>
              <w:adjustRightInd/>
              <w:snapToGrid/>
              <w:spacing w:line="360" w:lineRule="exact"/>
              <w:ind w:left="0" w:leftChars="0" w:right="0"/>
              <w:jc w:val="center"/>
              <w:textAlignment w:val="auto"/>
              <w:rPr>
                <w:rFonts w:hint="default" w:ascii="Times New Roman" w:hAnsi="Times New Roman" w:eastAsia="方正小标宋_GBK" w:cs="Times New Roman"/>
                <w:sz w:val="24"/>
                <w:szCs w:val="24"/>
                <w:lang w:eastAsia="zh-CN"/>
              </w:rPr>
            </w:pPr>
            <w:r>
              <w:rPr>
                <w:rFonts w:hint="eastAsia" w:ascii="Times New Roman" w:hAnsi="Times New Roman" w:eastAsia="方正小标宋_GBK" w:cs="Times New Roman"/>
                <w:sz w:val="24"/>
                <w:szCs w:val="24"/>
                <w:lang w:eastAsia="zh-CN"/>
              </w:rPr>
              <w:t>处罚依据</w:t>
            </w:r>
          </w:p>
        </w:tc>
        <w:tc>
          <w:tcPr>
            <w:tcW w:w="1288" w:type="dxa"/>
            <w:tcBorders>
              <w:tl2br w:val="nil"/>
              <w:tr2bl w:val="nil"/>
            </w:tcBorders>
            <w:vAlign w:val="center"/>
          </w:tcPr>
          <w:p>
            <w:pPr>
              <w:widowControl/>
              <w:wordWrap/>
              <w:autoSpaceDN w:val="0"/>
              <w:adjustRightInd/>
              <w:snapToGrid/>
              <w:spacing w:line="360" w:lineRule="exact"/>
              <w:ind w:left="0" w:leftChars="0" w:right="0"/>
              <w:jc w:val="center"/>
              <w:textAlignment w:val="auto"/>
              <w:rPr>
                <w:rFonts w:hint="eastAsia" w:ascii="Times New Roman" w:hAnsi="Times New Roman" w:eastAsia="仿宋_GB2312" w:cs="Times New Roman"/>
                <w:color w:val="010101"/>
                <w:kern w:val="0"/>
                <w:sz w:val="21"/>
                <w:szCs w:val="21"/>
                <w:lang w:eastAsia="zh-CN"/>
              </w:rPr>
            </w:pPr>
            <w:r>
              <w:rPr>
                <w:rFonts w:hint="eastAsia" w:ascii="方正小标宋_GBK" w:hAnsi="方正小标宋_GBK" w:eastAsia="方正小标宋_GBK" w:cs="方正小标宋_GBK"/>
                <w:color w:val="010101"/>
                <w:kern w:val="0"/>
                <w:sz w:val="24"/>
                <w:szCs w:val="24"/>
                <w:lang w:eastAsia="zh-CN"/>
              </w:rPr>
              <w:t>裁量阶次</w:t>
            </w:r>
          </w:p>
        </w:tc>
        <w:tc>
          <w:tcPr>
            <w:tcW w:w="2225" w:type="dxa"/>
            <w:tcBorders>
              <w:tl2br w:val="nil"/>
              <w:tr2bl w:val="nil"/>
            </w:tcBorders>
            <w:vAlign w:val="center"/>
          </w:tcPr>
          <w:p>
            <w:pPr>
              <w:widowControl/>
              <w:wordWrap/>
              <w:autoSpaceDN w:val="0"/>
              <w:adjustRightInd/>
              <w:snapToGrid/>
              <w:spacing w:line="360" w:lineRule="exact"/>
              <w:ind w:right="0"/>
              <w:jc w:val="center"/>
              <w:textAlignment w:val="auto"/>
              <w:rPr>
                <w:rFonts w:hint="eastAsia" w:ascii="方正小标宋_GBK" w:hAnsi="方正小标宋_GBK" w:eastAsia="方正小标宋_GBK" w:cs="方正小标宋_GBK"/>
                <w:color w:val="010101"/>
                <w:kern w:val="0"/>
                <w:sz w:val="24"/>
                <w:szCs w:val="24"/>
                <w:lang w:eastAsia="zh-CN"/>
              </w:rPr>
            </w:pPr>
            <w:r>
              <w:rPr>
                <w:rFonts w:hint="eastAsia" w:ascii="方正小标宋_GBK" w:hAnsi="方正小标宋_GBK" w:eastAsia="方正小标宋_GBK" w:cs="方正小标宋_GBK"/>
                <w:color w:val="010101"/>
                <w:kern w:val="0"/>
                <w:sz w:val="24"/>
                <w:szCs w:val="24"/>
                <w:lang w:eastAsia="zh-CN"/>
              </w:rPr>
              <w:t>违法行为表现</w:t>
            </w:r>
          </w:p>
        </w:tc>
        <w:tc>
          <w:tcPr>
            <w:tcW w:w="4949" w:type="dxa"/>
            <w:tcBorders>
              <w:tl2br w:val="nil"/>
              <w:tr2bl w:val="nil"/>
            </w:tcBorders>
            <w:vAlign w:val="center"/>
          </w:tcPr>
          <w:p>
            <w:pPr>
              <w:wordWrap/>
              <w:adjustRightInd/>
              <w:snapToGrid/>
              <w:spacing w:line="360" w:lineRule="exact"/>
              <w:ind w:left="0" w:leftChars="0" w:right="0"/>
              <w:jc w:val="center"/>
              <w:textAlignment w:val="auto"/>
              <w:rPr>
                <w:rFonts w:hint="eastAsia" w:ascii="方正小标宋_GBK" w:hAnsi="方正小标宋_GBK" w:eastAsia="方正小标宋_GBK" w:cs="方正小标宋_GBK"/>
                <w:color w:val="010101"/>
                <w:kern w:val="0"/>
                <w:sz w:val="24"/>
                <w:szCs w:val="24"/>
                <w:lang w:eastAsia="zh-CN"/>
              </w:rPr>
            </w:pPr>
            <w:r>
              <w:rPr>
                <w:rFonts w:hint="eastAsia" w:ascii="方正小标宋_GBK" w:hAnsi="方正小标宋_GBK" w:eastAsia="方正小标宋_GBK" w:cs="方正小标宋_GBK"/>
                <w:color w:val="010101"/>
                <w:kern w:val="0"/>
                <w:sz w:val="24"/>
                <w:szCs w:val="24"/>
                <w:lang w:eastAsia="zh-CN"/>
              </w:rPr>
              <w:t>行政处罚基准</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237" w:hRule="atLeast"/>
        </w:trPr>
        <w:tc>
          <w:tcPr>
            <w:tcW w:w="761" w:type="dxa"/>
            <w:vMerge w:val="restart"/>
            <w:tcBorders>
              <w:tl2br w:val="nil"/>
              <w:tr2bl w:val="nil"/>
            </w:tcBorders>
            <w:vAlign w:val="center"/>
          </w:tcPr>
          <w:p>
            <w:pPr>
              <w:widowControl/>
              <w:wordWrap/>
              <w:adjustRightInd/>
              <w:snapToGrid/>
              <w:spacing w:line="360" w:lineRule="exact"/>
              <w:ind w:left="0" w:leftChars="0" w:right="0"/>
              <w:jc w:val="center"/>
              <w:rPr>
                <w:rFonts w:hint="default" w:ascii="Times New Roman" w:hAnsi="Times New Roman" w:eastAsia="方正小标宋_GBK" w:cs="Times New Roman"/>
                <w:sz w:val="24"/>
                <w:szCs w:val="24"/>
                <w:lang w:val="en-US" w:eastAsia="zh-CN"/>
              </w:rPr>
            </w:pPr>
            <w:r>
              <w:rPr>
                <w:rFonts w:hint="eastAsia" w:ascii="Times New Roman" w:hAnsi="Times New Roman" w:eastAsia="方正小标宋_GBK" w:cs="Times New Roman"/>
                <w:b/>
                <w:bCs/>
                <w:sz w:val="28"/>
                <w:szCs w:val="28"/>
                <w:lang w:val="en-US" w:eastAsia="zh-CN"/>
              </w:rPr>
              <w:t>100</w:t>
            </w:r>
          </w:p>
        </w:tc>
        <w:tc>
          <w:tcPr>
            <w:tcW w:w="1322" w:type="dxa"/>
            <w:vMerge w:val="restart"/>
            <w:tcBorders>
              <w:tl2br w:val="nil"/>
              <w:tr2bl w:val="nil"/>
            </w:tcBorders>
            <w:vAlign w:val="center"/>
          </w:tcPr>
          <w:p>
            <w:pPr>
              <w:widowControl/>
              <w:wordWrap/>
              <w:autoSpaceDN w:val="0"/>
              <w:adjustRightInd/>
              <w:snapToGrid/>
              <w:spacing w:line="360" w:lineRule="exact"/>
              <w:ind w:left="0" w:leftChars="0" w:right="0"/>
              <w:jc w:val="both"/>
              <w:rPr>
                <w:rFonts w:hint="default" w:ascii="Times New Roman" w:hAnsi="Times New Roman" w:eastAsia="仿宋_GB2312" w:cs="Times New Roman"/>
                <w:b/>
                <w:bCs w:val="0"/>
                <w:color w:val="010101"/>
                <w:kern w:val="0"/>
                <w:sz w:val="21"/>
                <w:szCs w:val="21"/>
                <w:lang w:val="en-US" w:eastAsia="zh-CN"/>
              </w:rPr>
            </w:pPr>
            <w:r>
              <w:rPr>
                <w:rFonts w:hint="default" w:ascii="Times New Roman" w:hAnsi="Times New Roman" w:eastAsia="仿宋_GB2312" w:cs="Times New Roman"/>
                <w:b/>
                <w:bCs w:val="0"/>
                <w:color w:val="010101"/>
                <w:kern w:val="0"/>
                <w:sz w:val="21"/>
                <w:szCs w:val="21"/>
                <w:lang w:val="en-US" w:eastAsia="zh-CN"/>
              </w:rPr>
              <w:t xml:space="preserve">    </w:t>
            </w:r>
            <w:r>
              <w:rPr>
                <w:rFonts w:hint="eastAsia" w:ascii="Times New Roman" w:hAnsi="Times New Roman" w:eastAsia="仿宋_GB2312" w:cs="Times New Roman"/>
                <w:b/>
                <w:bCs w:val="0"/>
                <w:spacing w:val="-10"/>
                <w:kern w:val="0"/>
                <w:sz w:val="21"/>
                <w:szCs w:val="21"/>
                <w:lang w:val="en-US" w:eastAsia="zh-CN"/>
              </w:rPr>
              <w:t>第7项</w:t>
            </w:r>
          </w:p>
          <w:p>
            <w:pPr>
              <w:widowControl/>
              <w:wordWrap/>
              <w:autoSpaceDN w:val="0"/>
              <w:adjustRightInd/>
              <w:snapToGrid/>
              <w:spacing w:line="360" w:lineRule="exact"/>
              <w:ind w:left="0" w:leftChars="0" w:right="0"/>
              <w:jc w:val="both"/>
              <w:rPr>
                <w:rFonts w:hint="default" w:ascii="Times New Roman" w:hAnsi="Times New Roman" w:eastAsia="方正小标宋_GBK" w:cs="Times New Roman"/>
                <w:sz w:val="24"/>
                <w:szCs w:val="24"/>
                <w:lang w:eastAsia="zh-CN"/>
              </w:rPr>
            </w:pPr>
            <w:r>
              <w:rPr>
                <w:rFonts w:hint="default" w:ascii="Times New Roman" w:hAnsi="Times New Roman" w:eastAsia="仿宋_GB2312" w:cs="Times New Roman"/>
                <w:b/>
                <w:bCs w:val="0"/>
                <w:color w:val="010101"/>
                <w:kern w:val="0"/>
                <w:sz w:val="21"/>
                <w:szCs w:val="21"/>
                <w:lang w:val="en-US" w:eastAsia="zh-CN"/>
              </w:rPr>
              <w:t>旅行社</w:t>
            </w:r>
            <w:r>
              <w:rPr>
                <w:rFonts w:hint="default" w:ascii="Times New Roman" w:hAnsi="Times New Roman" w:eastAsia="仿宋_GB2312" w:cs="Times New Roman"/>
                <w:b/>
                <w:bCs w:val="0"/>
                <w:color w:val="010101"/>
                <w:kern w:val="0"/>
                <w:sz w:val="21"/>
                <w:szCs w:val="21"/>
              </w:rPr>
              <w:t>进行虚假宣传,误导旅游者</w:t>
            </w:r>
            <w:r>
              <w:rPr>
                <w:rFonts w:hint="default" w:ascii="Times New Roman" w:hAnsi="Times New Roman" w:eastAsia="仿宋_GB2312" w:cs="Times New Roman"/>
                <w:b/>
                <w:bCs w:val="0"/>
                <w:color w:val="010101"/>
                <w:kern w:val="0"/>
                <w:sz w:val="21"/>
                <w:szCs w:val="21"/>
                <w:lang w:eastAsia="zh-CN"/>
              </w:rPr>
              <w:t>。</w:t>
            </w:r>
          </w:p>
        </w:tc>
        <w:tc>
          <w:tcPr>
            <w:tcW w:w="4498" w:type="dxa"/>
            <w:vMerge w:val="restart"/>
            <w:tcBorders>
              <w:tl2br w:val="nil"/>
              <w:tr2bl w:val="nil"/>
            </w:tcBorders>
            <w:vAlign w:val="center"/>
          </w:tcPr>
          <w:p>
            <w:pPr>
              <w:widowControl/>
              <w:wordWrap/>
              <w:autoSpaceDN w:val="0"/>
              <w:adjustRightInd/>
              <w:snapToGrid/>
              <w:spacing w:line="360" w:lineRule="exact"/>
              <w:jc w:val="both"/>
              <w:rPr>
                <w:rFonts w:hint="default" w:ascii="Times New Roman" w:hAnsi="Times New Roman" w:eastAsia="仿宋_GB2312" w:cs="Times New Roman"/>
                <w:color w:val="010101"/>
                <w:kern w:val="0"/>
                <w:sz w:val="21"/>
                <w:szCs w:val="21"/>
              </w:rPr>
            </w:pPr>
            <w:r>
              <w:rPr>
                <w:rFonts w:hint="default" w:ascii="Times New Roman" w:hAnsi="Times New Roman" w:eastAsia="仿宋_GB2312" w:cs="Times New Roman"/>
                <w:color w:val="010101"/>
                <w:kern w:val="0"/>
                <w:sz w:val="21"/>
                <w:szCs w:val="21"/>
              </w:rPr>
              <w:t>《</w:t>
            </w:r>
            <w:r>
              <w:rPr>
                <w:rFonts w:hint="default" w:ascii="Times New Roman" w:hAnsi="Times New Roman" w:eastAsia="仿宋_GB2312" w:cs="Times New Roman"/>
                <w:spacing w:val="-10"/>
                <w:kern w:val="0"/>
                <w:sz w:val="21"/>
                <w:szCs w:val="21"/>
                <w:lang w:val="en-US" w:eastAsia="zh-CN"/>
              </w:rPr>
              <w:t>中华人民共和国</w:t>
            </w:r>
            <w:r>
              <w:rPr>
                <w:rFonts w:hint="default" w:ascii="Times New Roman" w:hAnsi="Times New Roman" w:eastAsia="仿宋_GB2312" w:cs="Times New Roman"/>
                <w:color w:val="010101"/>
                <w:kern w:val="0"/>
                <w:sz w:val="21"/>
                <w:szCs w:val="21"/>
              </w:rPr>
              <w:t>旅游法》</w:t>
            </w:r>
          </w:p>
          <w:p>
            <w:pPr>
              <w:widowControl/>
              <w:wordWrap/>
              <w:adjustRightInd/>
              <w:snapToGrid/>
              <w:spacing w:line="360" w:lineRule="exact"/>
              <w:ind w:left="0" w:leftChars="0" w:right="0" w:firstLine="420" w:firstLineChars="200"/>
              <w:jc w:val="both"/>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第九十七条：旅行社违反本法规定，有下列行为之一的，由旅游主管部门或者有关部门责令改正，没收违法所得，并处五千元以上五万元以下罚款；违法所得五万元以上的，并处违法所得一倍以上五倍以下罚款；情节严重的，责令停业整顿或者吊销旅行社业务经营许可证；对直接负责的主管人员和其他直接责任人员，处二千元以上二万元以下罚款：</w:t>
            </w:r>
          </w:p>
          <w:p>
            <w:pPr>
              <w:widowControl/>
              <w:wordWrap/>
              <w:adjustRightInd/>
              <w:snapToGrid/>
              <w:spacing w:line="360" w:lineRule="exact"/>
              <w:ind w:left="0" w:leftChars="0" w:right="0" w:firstLine="420" w:firstLineChars="200"/>
              <w:jc w:val="both"/>
              <w:rPr>
                <w:rFonts w:hint="default" w:ascii="Times New Roman" w:hAnsi="Times New Roman" w:eastAsia="方正小标宋_GBK" w:cs="Times New Roman"/>
                <w:sz w:val="24"/>
                <w:szCs w:val="24"/>
                <w:lang w:eastAsia="zh-CN"/>
              </w:rPr>
            </w:pPr>
            <w:r>
              <w:rPr>
                <w:rFonts w:hint="eastAsia" w:ascii="仿宋_GB2312" w:hAnsi="仿宋_GB2312" w:eastAsia="仿宋_GB2312" w:cs="仿宋_GB2312"/>
                <w:sz w:val="21"/>
                <w:szCs w:val="21"/>
                <w:lang w:val="en-US" w:eastAsia="zh-CN"/>
              </w:rPr>
              <w:t>（一）进行虚假宣传，误导旅游者的；</w:t>
            </w:r>
          </w:p>
        </w:tc>
        <w:tc>
          <w:tcPr>
            <w:tcW w:w="1288" w:type="dxa"/>
            <w:tcBorders>
              <w:tl2br w:val="nil"/>
              <w:tr2bl w:val="nil"/>
            </w:tcBorders>
            <w:vAlign w:val="center"/>
          </w:tcPr>
          <w:p>
            <w:pPr>
              <w:widowControl/>
              <w:wordWrap/>
              <w:autoSpaceDN w:val="0"/>
              <w:adjustRightInd/>
              <w:snapToGrid/>
              <w:spacing w:line="360" w:lineRule="exact"/>
              <w:ind w:left="0" w:leftChars="0" w:right="0"/>
              <w:jc w:val="center"/>
              <w:rPr>
                <w:rFonts w:hint="default" w:ascii="Times New Roman" w:hAnsi="Times New Roman" w:eastAsia="仿宋_GB2312" w:cs="Times New Roman"/>
                <w:color w:val="010101"/>
                <w:kern w:val="0"/>
                <w:sz w:val="21"/>
                <w:szCs w:val="21"/>
              </w:rPr>
            </w:pPr>
            <w:r>
              <w:rPr>
                <w:rFonts w:hint="default" w:ascii="Times New Roman" w:hAnsi="Times New Roman" w:eastAsia="仿宋_GB2312" w:cs="Times New Roman"/>
                <w:color w:val="010101"/>
                <w:kern w:val="0"/>
                <w:sz w:val="21"/>
                <w:szCs w:val="21"/>
                <w:lang w:eastAsia="zh-CN"/>
              </w:rPr>
              <w:t>较轻</w:t>
            </w:r>
          </w:p>
        </w:tc>
        <w:tc>
          <w:tcPr>
            <w:tcW w:w="2225" w:type="dxa"/>
            <w:tcBorders>
              <w:tl2br w:val="nil"/>
              <w:tr2bl w:val="nil"/>
            </w:tcBorders>
            <w:vAlign w:val="center"/>
          </w:tcPr>
          <w:p>
            <w:pPr>
              <w:widowControl/>
              <w:wordWrap/>
              <w:autoSpaceDN w:val="0"/>
              <w:adjustRightInd/>
              <w:snapToGrid/>
              <w:spacing w:line="260" w:lineRule="exact"/>
              <w:ind w:left="0" w:leftChars="0" w:right="0"/>
              <w:jc w:val="left"/>
              <w:textAlignment w:val="auto"/>
              <w:rPr>
                <w:rFonts w:hint="default" w:ascii="Times New Roman" w:hAnsi="Times New Roman" w:eastAsia="仿宋_GB2312" w:cs="Times New Roman"/>
                <w:color w:val="010101"/>
                <w:kern w:val="0"/>
                <w:sz w:val="21"/>
                <w:szCs w:val="21"/>
              </w:rPr>
            </w:pPr>
            <w:r>
              <w:rPr>
                <w:rFonts w:hint="default" w:ascii="Times New Roman" w:hAnsi="Times New Roman" w:eastAsia="仿宋_GB2312" w:cs="Times New Roman"/>
                <w:color w:val="010101"/>
                <w:kern w:val="0"/>
                <w:sz w:val="21"/>
                <w:szCs w:val="21"/>
              </w:rPr>
              <w:t xml:space="preserve">  </w:t>
            </w:r>
            <w:r>
              <w:rPr>
                <w:rFonts w:hint="eastAsia" w:ascii="Times New Roman" w:hAnsi="Times New Roman" w:eastAsia="仿宋_GB2312" w:cs="Times New Roman"/>
                <w:color w:val="010101"/>
                <w:kern w:val="0"/>
                <w:sz w:val="21"/>
                <w:szCs w:val="21"/>
                <w:lang w:eastAsia="zh-CN"/>
              </w:rPr>
              <w:t>初次违法，</w:t>
            </w:r>
            <w:r>
              <w:rPr>
                <w:rFonts w:hint="eastAsia" w:ascii="方正仿宋_GBK" w:hAnsi="方正仿宋_GBK" w:eastAsia="方正仿宋_GBK" w:cs="方正仿宋_GBK"/>
                <w:spacing w:val="-10"/>
                <w:kern w:val="0"/>
                <w:sz w:val="21"/>
                <w:szCs w:val="21"/>
              </w:rPr>
              <w:t>违法所得</w:t>
            </w:r>
            <w:r>
              <w:rPr>
                <w:rFonts w:hint="eastAsia" w:ascii="方正仿宋_GBK" w:hAnsi="方正仿宋_GBK" w:eastAsia="方正仿宋_GBK" w:cs="方正仿宋_GBK"/>
                <w:spacing w:val="-10"/>
                <w:kern w:val="0"/>
                <w:sz w:val="21"/>
                <w:szCs w:val="21"/>
                <w:lang w:val="en-US" w:eastAsia="zh-CN"/>
              </w:rPr>
              <w:t>三</w:t>
            </w:r>
            <w:r>
              <w:rPr>
                <w:rFonts w:hint="eastAsia" w:ascii="方正仿宋_GBK" w:hAnsi="方正仿宋_GBK" w:eastAsia="方正仿宋_GBK" w:cs="方正仿宋_GBK"/>
                <w:spacing w:val="-10"/>
                <w:kern w:val="0"/>
                <w:sz w:val="21"/>
                <w:szCs w:val="21"/>
              </w:rPr>
              <w:t>万元以</w:t>
            </w:r>
            <w:r>
              <w:rPr>
                <w:rFonts w:hint="eastAsia" w:ascii="方正仿宋_GBK" w:hAnsi="方正仿宋_GBK" w:eastAsia="方正仿宋_GBK" w:cs="方正仿宋_GBK"/>
                <w:spacing w:val="-10"/>
                <w:kern w:val="0"/>
                <w:sz w:val="21"/>
                <w:szCs w:val="21"/>
                <w:lang w:val="en-US" w:eastAsia="zh-CN"/>
              </w:rPr>
              <w:t>下的。</w:t>
            </w:r>
          </w:p>
        </w:tc>
        <w:tc>
          <w:tcPr>
            <w:tcW w:w="4949" w:type="dxa"/>
            <w:tcBorders>
              <w:tl2br w:val="nil"/>
              <w:tr2bl w:val="nil"/>
            </w:tcBorders>
            <w:vAlign w:val="center"/>
          </w:tcPr>
          <w:p>
            <w:pPr>
              <w:widowControl/>
              <w:wordWrap/>
              <w:autoSpaceDN w:val="0"/>
              <w:adjustRightInd/>
              <w:snapToGrid/>
              <w:spacing w:line="260" w:lineRule="exact"/>
              <w:ind w:left="0" w:leftChars="0" w:right="0"/>
              <w:jc w:val="left"/>
              <w:textAlignment w:val="auto"/>
              <w:rPr>
                <w:rFonts w:hint="default" w:ascii="Times New Roman" w:hAnsi="Times New Roman" w:eastAsia="仿宋_GB2312" w:cs="Times New Roman"/>
                <w:color w:val="010101"/>
                <w:kern w:val="0"/>
                <w:sz w:val="21"/>
                <w:szCs w:val="21"/>
              </w:rPr>
            </w:pPr>
            <w:r>
              <w:rPr>
                <w:rFonts w:hint="default" w:ascii="Times New Roman" w:hAnsi="Times New Roman" w:eastAsia="仿宋_GB2312" w:cs="Times New Roman"/>
                <w:color w:val="010101"/>
                <w:kern w:val="0"/>
                <w:sz w:val="21"/>
                <w:szCs w:val="21"/>
              </w:rPr>
              <w:t xml:space="preserve"> </w:t>
            </w:r>
            <w:r>
              <w:rPr>
                <w:rFonts w:hint="default" w:ascii="Times New Roman" w:hAnsi="Times New Roman" w:eastAsia="仿宋_GB2312" w:cs="Times New Roman"/>
                <w:color w:val="010101"/>
                <w:kern w:val="0"/>
                <w:sz w:val="21"/>
                <w:szCs w:val="21"/>
                <w:lang w:val="en-US" w:eastAsia="zh-CN"/>
              </w:rPr>
              <w:t xml:space="preserve">    </w:t>
            </w:r>
            <w:r>
              <w:rPr>
                <w:rFonts w:hint="default" w:ascii="Times New Roman" w:hAnsi="Times New Roman" w:eastAsia="仿宋_GB2312" w:cs="Times New Roman"/>
                <w:color w:val="010101"/>
                <w:kern w:val="0"/>
                <w:sz w:val="21"/>
                <w:szCs w:val="21"/>
              </w:rPr>
              <w:t>责令改正，</w:t>
            </w:r>
            <w:r>
              <w:rPr>
                <w:rFonts w:hint="default" w:ascii="Times New Roman" w:hAnsi="Times New Roman" w:eastAsia="仿宋_GB2312" w:cs="Times New Roman"/>
                <w:color w:val="010101"/>
                <w:kern w:val="0"/>
                <w:sz w:val="21"/>
                <w:szCs w:val="21"/>
                <w:lang w:eastAsia="zh-CN"/>
              </w:rPr>
              <w:t>没收违法所得，并</w:t>
            </w:r>
            <w:r>
              <w:rPr>
                <w:rFonts w:hint="default" w:ascii="Times New Roman" w:hAnsi="Times New Roman" w:eastAsia="仿宋_GB2312" w:cs="Times New Roman"/>
                <w:color w:val="010101"/>
                <w:kern w:val="0"/>
                <w:sz w:val="21"/>
                <w:szCs w:val="21"/>
              </w:rPr>
              <w:t>处五千元以上</w:t>
            </w:r>
            <w:r>
              <w:rPr>
                <w:rFonts w:hint="default" w:ascii="Times New Roman" w:hAnsi="Times New Roman" w:eastAsia="仿宋_GB2312" w:cs="Times New Roman"/>
                <w:color w:val="010101"/>
                <w:kern w:val="0"/>
                <w:sz w:val="21"/>
                <w:szCs w:val="21"/>
                <w:lang w:eastAsia="zh-CN"/>
              </w:rPr>
              <w:t>二</w:t>
            </w:r>
            <w:r>
              <w:rPr>
                <w:rFonts w:hint="default" w:ascii="Times New Roman" w:hAnsi="Times New Roman" w:eastAsia="仿宋_GB2312" w:cs="Times New Roman"/>
                <w:color w:val="010101"/>
                <w:kern w:val="0"/>
                <w:sz w:val="21"/>
                <w:szCs w:val="21"/>
              </w:rPr>
              <w:t>万</w:t>
            </w:r>
            <w:r>
              <w:rPr>
                <w:rFonts w:hint="eastAsia" w:ascii="Times New Roman" w:hAnsi="Times New Roman" w:eastAsia="仿宋_GB2312" w:cs="Times New Roman"/>
                <w:color w:val="010101"/>
                <w:kern w:val="0"/>
                <w:sz w:val="21"/>
                <w:szCs w:val="21"/>
                <w:lang w:val="en-US" w:eastAsia="zh-CN"/>
              </w:rPr>
              <w:t>五千</w:t>
            </w:r>
            <w:r>
              <w:rPr>
                <w:rFonts w:hint="default" w:ascii="Times New Roman" w:hAnsi="Times New Roman" w:eastAsia="仿宋_GB2312" w:cs="Times New Roman"/>
                <w:color w:val="010101"/>
                <w:kern w:val="0"/>
                <w:sz w:val="21"/>
                <w:szCs w:val="21"/>
              </w:rPr>
              <w:t>元以下罚款；</w:t>
            </w:r>
            <w:r>
              <w:rPr>
                <w:rFonts w:hint="default" w:ascii="Times New Roman" w:hAnsi="Times New Roman" w:eastAsia="仿宋_GB2312" w:cs="Times New Roman"/>
                <w:sz w:val="21"/>
                <w:szCs w:val="21"/>
                <w:lang w:eastAsia="zh-CN"/>
              </w:rPr>
              <w:t>对直接负责的主管人员和其他直接责任人员</w:t>
            </w:r>
            <w:r>
              <w:rPr>
                <w:rFonts w:hint="default" w:ascii="Times New Roman" w:hAnsi="Times New Roman" w:eastAsia="仿宋_GB2312" w:cs="Times New Roman"/>
                <w:color w:val="010101"/>
                <w:kern w:val="0"/>
                <w:sz w:val="21"/>
                <w:szCs w:val="21"/>
              </w:rPr>
              <w:t>处二千元以上五千元以下罚款。</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13" w:hRule="atLeast"/>
        </w:trPr>
        <w:tc>
          <w:tcPr>
            <w:tcW w:w="761" w:type="dxa"/>
            <w:vMerge w:val="continue"/>
            <w:tcBorders>
              <w:tl2br w:val="nil"/>
              <w:tr2bl w:val="nil"/>
            </w:tcBorders>
            <w:vAlign w:val="center"/>
          </w:tcPr>
          <w:p>
            <w:pPr>
              <w:widowControl/>
              <w:wordWrap/>
              <w:adjustRightInd/>
              <w:snapToGrid/>
              <w:spacing w:line="360" w:lineRule="exact"/>
              <w:ind w:left="0" w:leftChars="0" w:right="0"/>
              <w:jc w:val="center"/>
              <w:rPr>
                <w:rFonts w:hint="default" w:ascii="Times New Roman" w:hAnsi="Times New Roman" w:eastAsia="方正小标宋_GBK" w:cs="Times New Roman"/>
                <w:sz w:val="24"/>
                <w:szCs w:val="24"/>
                <w:lang w:eastAsia="zh-CN"/>
              </w:rPr>
            </w:pPr>
          </w:p>
        </w:tc>
        <w:tc>
          <w:tcPr>
            <w:tcW w:w="1322" w:type="dxa"/>
            <w:vMerge w:val="continue"/>
            <w:tcBorders>
              <w:tl2br w:val="nil"/>
              <w:tr2bl w:val="nil"/>
            </w:tcBorders>
            <w:vAlign w:val="center"/>
          </w:tcPr>
          <w:p>
            <w:pPr>
              <w:widowControl/>
              <w:wordWrap/>
              <w:autoSpaceDN w:val="0"/>
              <w:adjustRightInd/>
              <w:snapToGrid/>
              <w:spacing w:line="360" w:lineRule="exact"/>
              <w:ind w:left="0" w:leftChars="0" w:right="0" w:firstLine="480" w:firstLineChars="200"/>
              <w:jc w:val="left"/>
              <w:rPr>
                <w:rFonts w:hint="default" w:ascii="Times New Roman" w:hAnsi="Times New Roman" w:eastAsia="方正小标宋_GBK" w:cs="Times New Roman"/>
                <w:sz w:val="24"/>
                <w:szCs w:val="24"/>
                <w:lang w:eastAsia="zh-CN"/>
              </w:rPr>
            </w:pPr>
          </w:p>
        </w:tc>
        <w:tc>
          <w:tcPr>
            <w:tcW w:w="4498" w:type="dxa"/>
            <w:vMerge w:val="continue"/>
            <w:tcBorders>
              <w:tl2br w:val="nil"/>
              <w:tr2bl w:val="nil"/>
            </w:tcBorders>
            <w:vAlign w:val="center"/>
          </w:tcPr>
          <w:p>
            <w:pPr>
              <w:widowControl/>
              <w:wordWrap/>
              <w:adjustRightInd/>
              <w:snapToGrid/>
              <w:spacing w:line="360" w:lineRule="exact"/>
              <w:ind w:left="0" w:leftChars="0" w:right="0"/>
              <w:jc w:val="both"/>
              <w:rPr>
                <w:rFonts w:hint="default" w:ascii="Times New Roman" w:hAnsi="Times New Roman" w:eastAsia="方正小标宋_GBK" w:cs="Times New Roman"/>
                <w:sz w:val="24"/>
                <w:szCs w:val="24"/>
                <w:lang w:eastAsia="zh-CN"/>
              </w:rPr>
            </w:pPr>
          </w:p>
        </w:tc>
        <w:tc>
          <w:tcPr>
            <w:tcW w:w="1288" w:type="dxa"/>
            <w:tcBorders>
              <w:tl2br w:val="nil"/>
              <w:tr2bl w:val="nil"/>
            </w:tcBorders>
            <w:vAlign w:val="center"/>
          </w:tcPr>
          <w:p>
            <w:pPr>
              <w:widowControl/>
              <w:wordWrap/>
              <w:autoSpaceDN w:val="0"/>
              <w:adjustRightInd/>
              <w:snapToGrid/>
              <w:spacing w:line="360" w:lineRule="exact"/>
              <w:ind w:left="0" w:leftChars="0" w:right="0"/>
              <w:jc w:val="center"/>
              <w:rPr>
                <w:rFonts w:hint="default" w:ascii="Times New Roman" w:hAnsi="Times New Roman" w:eastAsia="仿宋_GB2312" w:cs="Times New Roman"/>
                <w:color w:val="010101"/>
                <w:kern w:val="0"/>
                <w:sz w:val="21"/>
                <w:szCs w:val="21"/>
              </w:rPr>
            </w:pPr>
            <w:r>
              <w:rPr>
                <w:rFonts w:hint="default" w:ascii="Times New Roman" w:hAnsi="Times New Roman" w:eastAsia="仿宋_GB2312" w:cs="Times New Roman"/>
                <w:color w:val="010101"/>
                <w:kern w:val="0"/>
                <w:sz w:val="21"/>
                <w:szCs w:val="21"/>
              </w:rPr>
              <w:t>一般</w:t>
            </w:r>
          </w:p>
        </w:tc>
        <w:tc>
          <w:tcPr>
            <w:tcW w:w="2225" w:type="dxa"/>
            <w:tcBorders>
              <w:tl2br w:val="nil"/>
              <w:tr2bl w:val="nil"/>
            </w:tcBorders>
            <w:vAlign w:val="center"/>
          </w:tcPr>
          <w:p>
            <w:pPr>
              <w:widowControl/>
              <w:numPr>
                <w:ilvl w:val="0"/>
                <w:numId w:val="0"/>
              </w:numPr>
              <w:wordWrap/>
              <w:autoSpaceDN w:val="0"/>
              <w:adjustRightInd/>
              <w:snapToGrid/>
              <w:spacing w:line="260" w:lineRule="exact"/>
              <w:ind w:right="0"/>
              <w:jc w:val="left"/>
              <w:textAlignment w:val="auto"/>
              <w:rPr>
                <w:rFonts w:hint="eastAsia" w:ascii="Times New Roman" w:hAnsi="Times New Roman" w:eastAsia="仿宋_GB2312" w:cs="Times New Roman"/>
                <w:color w:val="auto"/>
                <w:kern w:val="0"/>
                <w:sz w:val="21"/>
                <w:szCs w:val="21"/>
                <w:lang w:val="en-US" w:eastAsia="zh-CN"/>
              </w:rPr>
            </w:pPr>
            <w:r>
              <w:rPr>
                <w:rFonts w:hint="eastAsia" w:ascii="Times New Roman" w:hAnsi="Times New Roman" w:eastAsia="仿宋_GB2312" w:cs="Times New Roman"/>
                <w:color w:val="auto"/>
                <w:kern w:val="0"/>
                <w:sz w:val="21"/>
                <w:szCs w:val="21"/>
                <w:lang w:val="en-US" w:eastAsia="zh-CN"/>
              </w:rPr>
              <w:t>有下列情形之一的：</w:t>
            </w:r>
          </w:p>
          <w:p>
            <w:pPr>
              <w:widowControl/>
              <w:numPr>
                <w:ilvl w:val="0"/>
                <w:numId w:val="0"/>
              </w:numPr>
              <w:wordWrap/>
              <w:autoSpaceDN w:val="0"/>
              <w:adjustRightInd/>
              <w:snapToGrid/>
              <w:spacing w:line="260" w:lineRule="exact"/>
              <w:ind w:right="0"/>
              <w:jc w:val="left"/>
              <w:textAlignment w:val="auto"/>
              <w:rPr>
                <w:rFonts w:hint="default" w:ascii="Times New Roman" w:hAnsi="Times New Roman" w:eastAsia="仿宋_GB2312" w:cs="Times New Roman"/>
                <w:color w:val="auto"/>
                <w:kern w:val="0"/>
                <w:sz w:val="21"/>
                <w:szCs w:val="21"/>
                <w:lang w:val="en-US" w:eastAsia="zh-CN"/>
              </w:rPr>
            </w:pPr>
            <w:r>
              <w:rPr>
                <w:rFonts w:hint="eastAsia" w:ascii="Times New Roman" w:hAnsi="Times New Roman" w:eastAsia="仿宋_GB2312" w:cs="Times New Roman"/>
                <w:color w:val="auto"/>
                <w:kern w:val="0"/>
                <w:sz w:val="21"/>
                <w:szCs w:val="21"/>
                <w:lang w:val="en-US" w:eastAsia="zh-CN"/>
              </w:rPr>
              <w:t>1.违法所得三万以上至五万元以下的；</w:t>
            </w:r>
          </w:p>
          <w:p>
            <w:pPr>
              <w:widowControl/>
              <w:numPr>
                <w:ilvl w:val="0"/>
                <w:numId w:val="0"/>
              </w:numPr>
              <w:wordWrap/>
              <w:autoSpaceDN w:val="0"/>
              <w:adjustRightInd/>
              <w:snapToGrid/>
              <w:spacing w:line="260" w:lineRule="exact"/>
              <w:ind w:right="0"/>
              <w:jc w:val="left"/>
              <w:textAlignment w:val="auto"/>
              <w:rPr>
                <w:rFonts w:hint="default" w:ascii="Times New Roman" w:hAnsi="Times New Roman" w:eastAsia="仿宋_GB2312" w:cs="Times New Roman"/>
                <w:color w:val="auto"/>
                <w:kern w:val="0"/>
                <w:sz w:val="21"/>
                <w:szCs w:val="21"/>
                <w:lang w:val="en-US" w:eastAsia="zh-CN"/>
              </w:rPr>
            </w:pPr>
            <w:r>
              <w:rPr>
                <w:rFonts w:hint="eastAsia" w:ascii="Times New Roman" w:hAnsi="Times New Roman" w:eastAsia="仿宋_GB2312" w:cs="Times New Roman"/>
                <w:color w:val="auto"/>
                <w:kern w:val="0"/>
                <w:sz w:val="21"/>
                <w:szCs w:val="21"/>
                <w:lang w:val="en-US" w:eastAsia="zh-CN"/>
              </w:rPr>
              <w:t>2.造成一般旅游突发事件的；</w:t>
            </w:r>
          </w:p>
          <w:p>
            <w:pPr>
              <w:widowControl/>
              <w:wordWrap/>
              <w:autoSpaceDN w:val="0"/>
              <w:adjustRightInd/>
              <w:snapToGrid/>
              <w:spacing w:line="260" w:lineRule="exact"/>
              <w:ind w:left="0" w:leftChars="0" w:right="0"/>
              <w:jc w:val="left"/>
              <w:textAlignment w:val="auto"/>
              <w:rPr>
                <w:rFonts w:hint="default" w:ascii="Times New Roman" w:hAnsi="Times New Roman" w:eastAsia="仿宋_GB2312" w:cs="Times New Roman"/>
                <w:color w:val="010101"/>
                <w:kern w:val="0"/>
                <w:sz w:val="21"/>
                <w:szCs w:val="21"/>
              </w:rPr>
            </w:pPr>
            <w:r>
              <w:rPr>
                <w:rFonts w:hint="eastAsia" w:ascii="Times New Roman" w:hAnsi="Times New Roman" w:eastAsia="仿宋_GB2312" w:cs="Times New Roman"/>
                <w:color w:val="010101"/>
                <w:kern w:val="0"/>
                <w:sz w:val="21"/>
                <w:szCs w:val="21"/>
                <w:lang w:val="en-US" w:eastAsia="zh-CN"/>
              </w:rPr>
              <w:t>3.</w:t>
            </w:r>
            <w:r>
              <w:rPr>
                <w:rFonts w:hint="default" w:ascii="Times New Roman" w:hAnsi="Times New Roman" w:eastAsia="仿宋_GB2312" w:cs="Times New Roman"/>
                <w:color w:val="010101"/>
                <w:kern w:val="0"/>
                <w:sz w:val="21"/>
                <w:szCs w:val="21"/>
              </w:rPr>
              <w:t>两年内</w:t>
            </w:r>
            <w:r>
              <w:rPr>
                <w:rFonts w:hint="eastAsia" w:ascii="Times New Roman" w:hAnsi="Times New Roman" w:eastAsia="仿宋_GB2312" w:cs="Times New Roman"/>
                <w:color w:val="010101"/>
                <w:kern w:val="0"/>
                <w:sz w:val="21"/>
                <w:szCs w:val="21"/>
                <w:lang w:val="en-US" w:eastAsia="zh-CN"/>
              </w:rPr>
              <w:t>因违反本项规定</w:t>
            </w:r>
            <w:r>
              <w:rPr>
                <w:rFonts w:hint="default" w:ascii="Times New Roman" w:hAnsi="Times New Roman" w:eastAsia="仿宋_GB2312" w:cs="Times New Roman"/>
                <w:color w:val="010101"/>
                <w:kern w:val="0"/>
                <w:sz w:val="21"/>
                <w:szCs w:val="21"/>
              </w:rPr>
              <w:t>再次被</w:t>
            </w:r>
            <w:r>
              <w:rPr>
                <w:rFonts w:hint="eastAsia" w:ascii="Times New Roman" w:hAnsi="Times New Roman" w:eastAsia="仿宋_GB2312" w:cs="Times New Roman"/>
                <w:color w:val="010101"/>
                <w:kern w:val="0"/>
                <w:sz w:val="21"/>
                <w:szCs w:val="21"/>
                <w:lang w:val="en-US" w:eastAsia="zh-CN"/>
              </w:rPr>
              <w:t>查处的</w:t>
            </w:r>
            <w:r>
              <w:rPr>
                <w:rFonts w:hint="default" w:ascii="Times New Roman" w:hAnsi="Times New Roman" w:eastAsia="仿宋_GB2312" w:cs="Times New Roman"/>
                <w:color w:val="010101"/>
                <w:kern w:val="0"/>
                <w:sz w:val="21"/>
                <w:szCs w:val="21"/>
              </w:rPr>
              <w:t>；</w:t>
            </w:r>
          </w:p>
          <w:p>
            <w:pPr>
              <w:widowControl/>
              <w:wordWrap/>
              <w:autoSpaceDN w:val="0"/>
              <w:adjustRightInd/>
              <w:snapToGrid/>
              <w:spacing w:line="260" w:lineRule="exact"/>
              <w:ind w:left="0" w:leftChars="0" w:right="0"/>
              <w:jc w:val="left"/>
              <w:textAlignment w:val="auto"/>
              <w:rPr>
                <w:rFonts w:hint="default" w:ascii="Times New Roman" w:hAnsi="Times New Roman" w:eastAsia="仿宋_GB2312" w:cs="Times New Roman"/>
                <w:color w:val="010101"/>
                <w:kern w:val="0"/>
                <w:sz w:val="21"/>
                <w:szCs w:val="21"/>
              </w:rPr>
            </w:pPr>
            <w:r>
              <w:rPr>
                <w:rFonts w:hint="eastAsia" w:ascii="Times New Roman" w:hAnsi="Times New Roman" w:eastAsia="仿宋_GB2312" w:cs="Times New Roman"/>
                <w:color w:val="010101"/>
                <w:kern w:val="0"/>
                <w:sz w:val="21"/>
                <w:szCs w:val="21"/>
                <w:lang w:val="en-US" w:eastAsia="zh-CN"/>
              </w:rPr>
              <w:t>4.造成一般社会影响。</w:t>
            </w:r>
          </w:p>
        </w:tc>
        <w:tc>
          <w:tcPr>
            <w:tcW w:w="4949" w:type="dxa"/>
            <w:tcBorders>
              <w:tl2br w:val="nil"/>
              <w:tr2bl w:val="nil"/>
            </w:tcBorders>
            <w:vAlign w:val="center"/>
          </w:tcPr>
          <w:p>
            <w:pPr>
              <w:widowControl/>
              <w:wordWrap/>
              <w:autoSpaceDN w:val="0"/>
              <w:adjustRightInd/>
              <w:snapToGrid/>
              <w:spacing w:line="260" w:lineRule="exact"/>
              <w:ind w:left="0" w:leftChars="0" w:right="0" w:firstLine="420" w:firstLineChars="200"/>
              <w:jc w:val="left"/>
              <w:textAlignment w:val="auto"/>
              <w:rPr>
                <w:rFonts w:hint="default" w:ascii="Times New Roman" w:hAnsi="Times New Roman" w:eastAsia="仿宋_GB2312" w:cs="Times New Roman"/>
                <w:color w:val="010101"/>
                <w:kern w:val="0"/>
                <w:sz w:val="21"/>
                <w:szCs w:val="21"/>
              </w:rPr>
            </w:pPr>
            <w:r>
              <w:rPr>
                <w:rFonts w:hint="default" w:ascii="Times New Roman" w:hAnsi="Times New Roman" w:eastAsia="仿宋_GB2312" w:cs="Times New Roman"/>
                <w:color w:val="010101"/>
                <w:kern w:val="0"/>
                <w:sz w:val="21"/>
                <w:szCs w:val="21"/>
              </w:rPr>
              <w:t>责令改正，</w:t>
            </w:r>
            <w:r>
              <w:rPr>
                <w:rFonts w:hint="default" w:ascii="Times New Roman" w:hAnsi="Times New Roman" w:eastAsia="仿宋_GB2312" w:cs="Times New Roman"/>
                <w:color w:val="010101"/>
                <w:kern w:val="0"/>
                <w:sz w:val="21"/>
                <w:szCs w:val="21"/>
                <w:lang w:eastAsia="zh-CN"/>
              </w:rPr>
              <w:t>没收违法所得，并</w:t>
            </w:r>
            <w:r>
              <w:rPr>
                <w:rFonts w:hint="default" w:ascii="Times New Roman" w:hAnsi="Times New Roman" w:eastAsia="仿宋_GB2312" w:cs="Times New Roman"/>
                <w:color w:val="010101"/>
                <w:kern w:val="0"/>
                <w:sz w:val="21"/>
                <w:szCs w:val="21"/>
              </w:rPr>
              <w:t>处</w:t>
            </w:r>
            <w:r>
              <w:rPr>
                <w:rFonts w:hint="default" w:ascii="Times New Roman" w:hAnsi="Times New Roman" w:eastAsia="仿宋_GB2312" w:cs="Times New Roman"/>
                <w:color w:val="010101"/>
                <w:kern w:val="0"/>
                <w:sz w:val="21"/>
                <w:szCs w:val="21"/>
                <w:lang w:eastAsia="zh-CN"/>
              </w:rPr>
              <w:t>二</w:t>
            </w:r>
            <w:r>
              <w:rPr>
                <w:rFonts w:hint="default" w:ascii="Times New Roman" w:hAnsi="Times New Roman" w:eastAsia="仿宋_GB2312" w:cs="Times New Roman"/>
                <w:color w:val="010101"/>
                <w:kern w:val="0"/>
                <w:sz w:val="21"/>
                <w:szCs w:val="21"/>
              </w:rPr>
              <w:t>万</w:t>
            </w:r>
            <w:r>
              <w:rPr>
                <w:rFonts w:hint="eastAsia" w:ascii="Times New Roman" w:hAnsi="Times New Roman" w:eastAsia="仿宋_GB2312" w:cs="Times New Roman"/>
                <w:color w:val="010101"/>
                <w:kern w:val="0"/>
                <w:sz w:val="21"/>
                <w:szCs w:val="21"/>
                <w:lang w:val="en-US" w:eastAsia="zh-CN"/>
              </w:rPr>
              <w:t>五千</w:t>
            </w:r>
            <w:r>
              <w:rPr>
                <w:rFonts w:hint="default" w:ascii="Times New Roman" w:hAnsi="Times New Roman" w:eastAsia="仿宋_GB2312" w:cs="Times New Roman"/>
                <w:color w:val="010101"/>
                <w:kern w:val="0"/>
                <w:sz w:val="21"/>
                <w:szCs w:val="21"/>
              </w:rPr>
              <w:t>元以上</w:t>
            </w:r>
            <w:r>
              <w:rPr>
                <w:rFonts w:hint="eastAsia" w:ascii="Times New Roman" w:hAnsi="Times New Roman" w:eastAsia="仿宋_GB2312" w:cs="Times New Roman"/>
                <w:color w:val="010101"/>
                <w:kern w:val="0"/>
                <w:sz w:val="21"/>
                <w:szCs w:val="21"/>
                <w:lang w:val="en-US" w:eastAsia="zh-CN"/>
              </w:rPr>
              <w:t>五</w:t>
            </w:r>
            <w:r>
              <w:rPr>
                <w:rFonts w:hint="default" w:ascii="Times New Roman" w:hAnsi="Times New Roman" w:eastAsia="仿宋_GB2312" w:cs="Times New Roman"/>
                <w:color w:val="010101"/>
                <w:kern w:val="0"/>
                <w:sz w:val="21"/>
                <w:szCs w:val="21"/>
              </w:rPr>
              <w:t>万元以下罚款；</w:t>
            </w:r>
            <w:r>
              <w:rPr>
                <w:rFonts w:hint="default" w:ascii="Times New Roman" w:hAnsi="Times New Roman" w:eastAsia="仿宋_GB2312" w:cs="Times New Roman"/>
                <w:sz w:val="21"/>
                <w:szCs w:val="21"/>
                <w:lang w:eastAsia="zh-CN"/>
              </w:rPr>
              <w:t>对直接负责的主管人员和其他直接责任人员</w:t>
            </w:r>
            <w:r>
              <w:rPr>
                <w:rFonts w:hint="default" w:ascii="Times New Roman" w:hAnsi="Times New Roman" w:eastAsia="仿宋_GB2312" w:cs="Times New Roman"/>
                <w:color w:val="010101"/>
                <w:kern w:val="0"/>
                <w:sz w:val="21"/>
                <w:szCs w:val="21"/>
              </w:rPr>
              <w:t>处五千元以上一万元以下罚款。</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760" w:hRule="atLeast"/>
        </w:trPr>
        <w:tc>
          <w:tcPr>
            <w:tcW w:w="761" w:type="dxa"/>
            <w:vMerge w:val="continue"/>
            <w:tcBorders>
              <w:tl2br w:val="nil"/>
              <w:tr2bl w:val="nil"/>
            </w:tcBorders>
            <w:vAlign w:val="center"/>
          </w:tcPr>
          <w:p>
            <w:pPr>
              <w:widowControl/>
              <w:wordWrap/>
              <w:adjustRightInd/>
              <w:snapToGrid/>
              <w:spacing w:line="360" w:lineRule="exact"/>
              <w:ind w:left="0" w:leftChars="0" w:right="0"/>
              <w:jc w:val="center"/>
              <w:rPr>
                <w:rFonts w:hint="default" w:ascii="Times New Roman" w:hAnsi="Times New Roman" w:eastAsia="方正小标宋_GBK" w:cs="Times New Roman"/>
                <w:sz w:val="24"/>
                <w:szCs w:val="24"/>
                <w:lang w:eastAsia="zh-CN"/>
              </w:rPr>
            </w:pPr>
          </w:p>
        </w:tc>
        <w:tc>
          <w:tcPr>
            <w:tcW w:w="1322" w:type="dxa"/>
            <w:vMerge w:val="continue"/>
            <w:tcBorders>
              <w:tl2br w:val="nil"/>
              <w:tr2bl w:val="nil"/>
            </w:tcBorders>
            <w:vAlign w:val="center"/>
          </w:tcPr>
          <w:p>
            <w:pPr>
              <w:widowControl/>
              <w:wordWrap/>
              <w:autoSpaceDN w:val="0"/>
              <w:adjustRightInd/>
              <w:snapToGrid/>
              <w:spacing w:line="360" w:lineRule="exact"/>
              <w:ind w:left="0" w:leftChars="0" w:right="0" w:firstLine="480" w:firstLineChars="200"/>
              <w:jc w:val="left"/>
              <w:rPr>
                <w:rFonts w:hint="default" w:ascii="Times New Roman" w:hAnsi="Times New Roman" w:eastAsia="方正小标宋_GBK" w:cs="Times New Roman"/>
                <w:sz w:val="24"/>
                <w:szCs w:val="24"/>
                <w:lang w:eastAsia="zh-CN"/>
              </w:rPr>
            </w:pPr>
          </w:p>
        </w:tc>
        <w:tc>
          <w:tcPr>
            <w:tcW w:w="4498" w:type="dxa"/>
            <w:vMerge w:val="continue"/>
            <w:tcBorders>
              <w:tl2br w:val="nil"/>
              <w:tr2bl w:val="nil"/>
            </w:tcBorders>
            <w:vAlign w:val="center"/>
          </w:tcPr>
          <w:p>
            <w:pPr>
              <w:widowControl/>
              <w:wordWrap/>
              <w:adjustRightInd/>
              <w:snapToGrid/>
              <w:spacing w:line="360" w:lineRule="exact"/>
              <w:ind w:left="0" w:leftChars="0" w:right="0"/>
              <w:jc w:val="both"/>
              <w:rPr>
                <w:rFonts w:hint="default" w:ascii="Times New Roman" w:hAnsi="Times New Roman" w:eastAsia="方正小标宋_GBK" w:cs="Times New Roman"/>
                <w:sz w:val="24"/>
                <w:szCs w:val="24"/>
                <w:lang w:eastAsia="zh-CN"/>
              </w:rPr>
            </w:pPr>
          </w:p>
        </w:tc>
        <w:tc>
          <w:tcPr>
            <w:tcW w:w="1288" w:type="dxa"/>
            <w:tcBorders>
              <w:tl2br w:val="nil"/>
              <w:tr2bl w:val="nil"/>
            </w:tcBorders>
            <w:vAlign w:val="center"/>
          </w:tcPr>
          <w:p>
            <w:pPr>
              <w:widowControl/>
              <w:wordWrap/>
              <w:autoSpaceDN w:val="0"/>
              <w:adjustRightInd/>
              <w:snapToGrid/>
              <w:spacing w:line="360" w:lineRule="exact"/>
              <w:ind w:left="0" w:leftChars="0" w:right="0"/>
              <w:jc w:val="center"/>
              <w:rPr>
                <w:rFonts w:hint="default" w:ascii="Times New Roman" w:hAnsi="Times New Roman" w:eastAsia="仿宋_GB2312" w:cs="Times New Roman"/>
                <w:color w:val="010101"/>
                <w:kern w:val="0"/>
                <w:sz w:val="21"/>
                <w:szCs w:val="21"/>
              </w:rPr>
            </w:pPr>
            <w:r>
              <w:rPr>
                <w:rFonts w:hint="default" w:ascii="Times New Roman" w:hAnsi="Times New Roman" w:eastAsia="仿宋_GB2312" w:cs="Times New Roman"/>
                <w:color w:val="010101"/>
                <w:kern w:val="0"/>
                <w:sz w:val="21"/>
                <w:szCs w:val="21"/>
              </w:rPr>
              <w:t>较重</w:t>
            </w:r>
          </w:p>
        </w:tc>
        <w:tc>
          <w:tcPr>
            <w:tcW w:w="2225" w:type="dxa"/>
            <w:tcBorders>
              <w:tl2br w:val="nil"/>
              <w:tr2bl w:val="nil"/>
            </w:tcBorders>
            <w:vAlign w:val="center"/>
          </w:tcPr>
          <w:p>
            <w:pPr>
              <w:widowControl/>
              <w:numPr>
                <w:ilvl w:val="0"/>
                <w:numId w:val="0"/>
              </w:numPr>
              <w:wordWrap/>
              <w:autoSpaceDN w:val="0"/>
              <w:adjustRightInd/>
              <w:snapToGrid/>
              <w:spacing w:line="260" w:lineRule="exact"/>
              <w:ind w:right="0"/>
              <w:jc w:val="left"/>
              <w:textAlignment w:val="auto"/>
              <w:rPr>
                <w:rFonts w:hint="eastAsia" w:ascii="Times New Roman" w:hAnsi="Times New Roman" w:eastAsia="仿宋_GB2312" w:cs="Times New Roman"/>
                <w:color w:val="auto"/>
                <w:kern w:val="0"/>
                <w:sz w:val="21"/>
                <w:szCs w:val="21"/>
                <w:lang w:val="en-US" w:eastAsia="zh-CN"/>
              </w:rPr>
            </w:pPr>
            <w:r>
              <w:rPr>
                <w:rFonts w:hint="eastAsia" w:ascii="Times New Roman" w:hAnsi="Times New Roman" w:eastAsia="仿宋_GB2312" w:cs="Times New Roman"/>
                <w:color w:val="auto"/>
                <w:kern w:val="0"/>
                <w:sz w:val="21"/>
                <w:szCs w:val="21"/>
                <w:lang w:val="en-US" w:eastAsia="zh-CN"/>
              </w:rPr>
              <w:t>有下列情形之一的：</w:t>
            </w:r>
          </w:p>
          <w:p>
            <w:pPr>
              <w:widowControl/>
              <w:numPr>
                <w:ilvl w:val="0"/>
                <w:numId w:val="0"/>
              </w:numPr>
              <w:wordWrap/>
              <w:autoSpaceDN w:val="0"/>
              <w:adjustRightInd/>
              <w:snapToGrid/>
              <w:spacing w:line="260" w:lineRule="exact"/>
              <w:ind w:right="0"/>
              <w:jc w:val="left"/>
              <w:textAlignment w:val="auto"/>
              <w:rPr>
                <w:rFonts w:hint="default" w:ascii="Times New Roman" w:hAnsi="Times New Roman" w:eastAsia="仿宋_GB2312" w:cs="Times New Roman"/>
                <w:spacing w:val="-10"/>
                <w:kern w:val="0"/>
                <w:sz w:val="21"/>
                <w:szCs w:val="21"/>
              </w:rPr>
            </w:pPr>
            <w:r>
              <w:rPr>
                <w:rFonts w:hint="eastAsia" w:ascii="Times New Roman" w:hAnsi="Times New Roman" w:eastAsia="仿宋_GB2312" w:cs="Times New Roman"/>
                <w:spacing w:val="-10"/>
                <w:kern w:val="0"/>
                <w:sz w:val="21"/>
                <w:szCs w:val="21"/>
                <w:lang w:val="en-US" w:eastAsia="zh-CN"/>
              </w:rPr>
              <w:t>1.</w:t>
            </w:r>
            <w:r>
              <w:rPr>
                <w:rFonts w:hint="default" w:ascii="Times New Roman" w:hAnsi="Times New Roman" w:eastAsia="仿宋_GB2312" w:cs="Times New Roman"/>
                <w:spacing w:val="-10"/>
                <w:kern w:val="0"/>
                <w:sz w:val="21"/>
                <w:szCs w:val="21"/>
              </w:rPr>
              <w:t>违法所得</w:t>
            </w:r>
            <w:r>
              <w:rPr>
                <w:rFonts w:hint="eastAsia" w:ascii="Times New Roman" w:hAnsi="Times New Roman" w:eastAsia="仿宋_GB2312" w:cs="Times New Roman"/>
                <w:spacing w:val="-10"/>
                <w:kern w:val="0"/>
                <w:sz w:val="21"/>
                <w:szCs w:val="21"/>
                <w:lang w:eastAsia="zh-CN"/>
              </w:rPr>
              <w:t>五</w:t>
            </w:r>
            <w:r>
              <w:rPr>
                <w:rFonts w:hint="default" w:ascii="Times New Roman" w:hAnsi="Times New Roman" w:eastAsia="仿宋_GB2312" w:cs="Times New Roman"/>
                <w:spacing w:val="-10"/>
                <w:kern w:val="0"/>
                <w:sz w:val="21"/>
                <w:szCs w:val="21"/>
              </w:rPr>
              <w:t>万元以上</w:t>
            </w:r>
            <w:r>
              <w:rPr>
                <w:rFonts w:hint="eastAsia" w:ascii="Times New Roman" w:hAnsi="Times New Roman" w:eastAsia="仿宋_GB2312" w:cs="Times New Roman"/>
                <w:spacing w:val="-10"/>
                <w:kern w:val="0"/>
                <w:sz w:val="21"/>
                <w:szCs w:val="21"/>
                <w:lang w:eastAsia="zh-CN"/>
              </w:rPr>
              <w:t>十万以下</w:t>
            </w:r>
            <w:r>
              <w:rPr>
                <w:rFonts w:hint="default" w:ascii="Times New Roman" w:hAnsi="Times New Roman" w:eastAsia="仿宋_GB2312" w:cs="Times New Roman"/>
                <w:spacing w:val="-10"/>
                <w:kern w:val="0"/>
                <w:sz w:val="21"/>
                <w:szCs w:val="21"/>
              </w:rPr>
              <w:t>的</w:t>
            </w:r>
            <w:r>
              <w:rPr>
                <w:rFonts w:hint="eastAsia" w:ascii="Times New Roman" w:hAnsi="Times New Roman" w:eastAsia="仿宋_GB2312" w:cs="Times New Roman"/>
                <w:spacing w:val="-10"/>
                <w:kern w:val="0"/>
                <w:sz w:val="21"/>
                <w:szCs w:val="21"/>
                <w:lang w:eastAsia="zh-CN"/>
              </w:rPr>
              <w:t>；</w:t>
            </w:r>
          </w:p>
          <w:p>
            <w:pPr>
              <w:widowControl/>
              <w:numPr>
                <w:ilvl w:val="0"/>
                <w:numId w:val="0"/>
              </w:numPr>
              <w:wordWrap/>
              <w:autoSpaceDN w:val="0"/>
              <w:adjustRightInd/>
              <w:snapToGrid/>
              <w:spacing w:line="260" w:lineRule="exact"/>
              <w:ind w:right="0"/>
              <w:jc w:val="left"/>
              <w:textAlignment w:val="auto"/>
              <w:rPr>
                <w:rFonts w:hint="default" w:ascii="Times New Roman" w:hAnsi="Times New Roman" w:eastAsia="仿宋_GB2312" w:cs="Times New Roman"/>
                <w:color w:val="auto"/>
                <w:kern w:val="0"/>
                <w:sz w:val="21"/>
                <w:szCs w:val="21"/>
                <w:lang w:val="en-US" w:eastAsia="zh-CN"/>
              </w:rPr>
            </w:pPr>
            <w:r>
              <w:rPr>
                <w:rFonts w:hint="eastAsia" w:ascii="Times New Roman" w:hAnsi="Times New Roman" w:eastAsia="仿宋_GB2312" w:cs="Times New Roman"/>
                <w:color w:val="auto"/>
                <w:kern w:val="0"/>
                <w:sz w:val="21"/>
                <w:szCs w:val="21"/>
                <w:lang w:val="en-US" w:eastAsia="zh-CN"/>
              </w:rPr>
              <w:t>2.造成较重旅游突发事件的；</w:t>
            </w:r>
          </w:p>
          <w:p>
            <w:pPr>
              <w:widowControl/>
              <w:wordWrap/>
              <w:autoSpaceDN w:val="0"/>
              <w:adjustRightInd/>
              <w:snapToGrid/>
              <w:spacing w:line="260" w:lineRule="exact"/>
              <w:ind w:left="0" w:leftChars="0" w:right="0"/>
              <w:jc w:val="left"/>
              <w:textAlignment w:val="auto"/>
              <w:rPr>
                <w:rFonts w:hint="default" w:ascii="Times New Roman" w:hAnsi="Times New Roman" w:eastAsia="仿宋_GB2312" w:cs="Times New Roman"/>
                <w:color w:val="010101"/>
                <w:kern w:val="0"/>
                <w:sz w:val="21"/>
                <w:szCs w:val="21"/>
              </w:rPr>
            </w:pPr>
            <w:r>
              <w:rPr>
                <w:rFonts w:hint="eastAsia" w:ascii="Times New Roman" w:hAnsi="Times New Roman" w:eastAsia="仿宋_GB2312" w:cs="Times New Roman"/>
                <w:color w:val="010101"/>
                <w:kern w:val="0"/>
                <w:sz w:val="21"/>
                <w:szCs w:val="21"/>
                <w:lang w:val="en-US" w:eastAsia="zh-CN"/>
              </w:rPr>
              <w:t>3.</w:t>
            </w:r>
            <w:r>
              <w:rPr>
                <w:rFonts w:hint="default" w:ascii="Times New Roman" w:hAnsi="Times New Roman" w:eastAsia="仿宋_GB2312" w:cs="Times New Roman"/>
                <w:color w:val="010101"/>
                <w:kern w:val="0"/>
                <w:sz w:val="21"/>
                <w:szCs w:val="21"/>
              </w:rPr>
              <w:t>两年内</w:t>
            </w:r>
            <w:r>
              <w:rPr>
                <w:rFonts w:hint="eastAsia" w:ascii="Times New Roman" w:hAnsi="Times New Roman" w:eastAsia="仿宋_GB2312" w:cs="Times New Roman"/>
                <w:color w:val="010101"/>
                <w:kern w:val="0"/>
                <w:sz w:val="21"/>
                <w:szCs w:val="21"/>
                <w:lang w:val="en-US" w:eastAsia="zh-CN"/>
              </w:rPr>
              <w:t>因违反本项规定</w:t>
            </w:r>
            <w:r>
              <w:rPr>
                <w:rFonts w:hint="eastAsia" w:ascii="Times New Roman" w:hAnsi="Times New Roman" w:eastAsia="仿宋_GB2312" w:cs="Times New Roman"/>
                <w:color w:val="010101"/>
                <w:kern w:val="0"/>
                <w:sz w:val="21"/>
                <w:szCs w:val="21"/>
                <w:lang w:eastAsia="zh-CN"/>
              </w:rPr>
              <w:t>第三</w:t>
            </w:r>
            <w:r>
              <w:rPr>
                <w:rFonts w:hint="default" w:ascii="Times New Roman" w:hAnsi="Times New Roman" w:eastAsia="仿宋_GB2312" w:cs="Times New Roman"/>
                <w:color w:val="010101"/>
                <w:kern w:val="0"/>
                <w:sz w:val="21"/>
                <w:szCs w:val="21"/>
              </w:rPr>
              <w:t>次被</w:t>
            </w:r>
            <w:r>
              <w:rPr>
                <w:rFonts w:hint="eastAsia" w:ascii="Times New Roman" w:hAnsi="Times New Roman" w:eastAsia="仿宋_GB2312" w:cs="Times New Roman"/>
                <w:color w:val="010101"/>
                <w:kern w:val="0"/>
                <w:sz w:val="21"/>
                <w:szCs w:val="21"/>
                <w:lang w:val="en-US" w:eastAsia="zh-CN"/>
              </w:rPr>
              <w:t>查处的</w:t>
            </w:r>
            <w:r>
              <w:rPr>
                <w:rFonts w:hint="default" w:ascii="Times New Roman" w:hAnsi="Times New Roman" w:eastAsia="仿宋_GB2312" w:cs="Times New Roman"/>
                <w:color w:val="010101"/>
                <w:kern w:val="0"/>
                <w:sz w:val="21"/>
                <w:szCs w:val="21"/>
              </w:rPr>
              <w:t>；</w:t>
            </w:r>
          </w:p>
          <w:p>
            <w:pPr>
              <w:widowControl/>
              <w:numPr>
                <w:ilvl w:val="0"/>
                <w:numId w:val="0"/>
              </w:numPr>
              <w:wordWrap/>
              <w:autoSpaceDN w:val="0"/>
              <w:adjustRightInd/>
              <w:snapToGrid/>
              <w:spacing w:line="260" w:lineRule="exact"/>
              <w:ind w:left="0" w:leftChars="0" w:right="0" w:firstLine="0" w:firstLineChars="0"/>
              <w:jc w:val="left"/>
              <w:textAlignment w:val="auto"/>
              <w:rPr>
                <w:rFonts w:hint="default" w:ascii="Times New Roman" w:hAnsi="Times New Roman" w:eastAsia="仿宋_GB2312" w:cs="Times New Roman"/>
                <w:color w:val="010101"/>
                <w:kern w:val="0"/>
                <w:sz w:val="21"/>
                <w:szCs w:val="21"/>
              </w:rPr>
            </w:pPr>
            <w:r>
              <w:rPr>
                <w:rFonts w:hint="eastAsia" w:ascii="Times New Roman" w:hAnsi="Times New Roman" w:eastAsia="仿宋_GB2312" w:cs="Times New Roman"/>
                <w:color w:val="010101"/>
                <w:kern w:val="0"/>
                <w:sz w:val="21"/>
                <w:szCs w:val="21"/>
                <w:lang w:val="en-US" w:eastAsia="zh-CN"/>
              </w:rPr>
              <w:t>4.造成较重社会影响</w:t>
            </w:r>
            <w:r>
              <w:rPr>
                <w:rFonts w:hint="eastAsia" w:ascii="Times New Roman" w:hAnsi="Times New Roman" w:eastAsia="仿宋_GB2312" w:cs="Times New Roman"/>
                <w:spacing w:val="-10"/>
                <w:kern w:val="0"/>
                <w:sz w:val="21"/>
                <w:szCs w:val="21"/>
                <w:lang w:eastAsia="zh-CN"/>
              </w:rPr>
              <w:t>。</w:t>
            </w:r>
          </w:p>
        </w:tc>
        <w:tc>
          <w:tcPr>
            <w:tcW w:w="4949" w:type="dxa"/>
            <w:tcBorders>
              <w:tl2br w:val="nil"/>
              <w:tr2bl w:val="nil"/>
            </w:tcBorders>
            <w:vAlign w:val="center"/>
          </w:tcPr>
          <w:p>
            <w:pPr>
              <w:widowControl/>
              <w:wordWrap/>
              <w:autoSpaceDN w:val="0"/>
              <w:adjustRightInd/>
              <w:snapToGrid/>
              <w:spacing w:line="260" w:lineRule="exact"/>
              <w:ind w:left="0" w:leftChars="0" w:right="0"/>
              <w:textAlignment w:val="auto"/>
              <w:rPr>
                <w:rFonts w:hint="default" w:ascii="Times New Roman" w:hAnsi="Times New Roman" w:eastAsia="仿宋_GB2312" w:cs="Times New Roman"/>
                <w:color w:val="010101"/>
                <w:kern w:val="0"/>
                <w:sz w:val="21"/>
                <w:szCs w:val="21"/>
              </w:rPr>
            </w:pPr>
            <w:r>
              <w:rPr>
                <w:rFonts w:hint="default" w:ascii="Times New Roman" w:hAnsi="Times New Roman" w:eastAsia="仿宋_GB2312" w:cs="Times New Roman"/>
                <w:color w:val="010101"/>
                <w:kern w:val="0"/>
                <w:sz w:val="21"/>
                <w:szCs w:val="21"/>
              </w:rPr>
              <w:t xml:space="preserve">    责令改正，</w:t>
            </w:r>
            <w:r>
              <w:rPr>
                <w:rFonts w:hint="default" w:ascii="Times New Roman" w:hAnsi="Times New Roman" w:eastAsia="仿宋_GB2312" w:cs="Times New Roman"/>
                <w:color w:val="010101"/>
                <w:kern w:val="0"/>
                <w:sz w:val="21"/>
                <w:szCs w:val="21"/>
                <w:lang w:eastAsia="zh-CN"/>
              </w:rPr>
              <w:t>没收违法所得，并</w:t>
            </w:r>
            <w:r>
              <w:rPr>
                <w:rFonts w:hint="default" w:ascii="Times New Roman" w:hAnsi="Times New Roman" w:eastAsia="仿宋_GB2312" w:cs="Times New Roman"/>
                <w:color w:val="010101"/>
                <w:kern w:val="0"/>
                <w:sz w:val="21"/>
                <w:szCs w:val="21"/>
              </w:rPr>
              <w:t>处</w:t>
            </w:r>
            <w:r>
              <w:rPr>
                <w:rFonts w:hint="default" w:ascii="Times New Roman" w:hAnsi="Times New Roman" w:eastAsia="仿宋_GB2312" w:cs="Times New Roman"/>
                <w:color w:val="010101"/>
                <w:kern w:val="0"/>
                <w:sz w:val="21"/>
                <w:szCs w:val="21"/>
                <w:lang w:eastAsia="zh-CN"/>
              </w:rPr>
              <w:t>三</w:t>
            </w:r>
            <w:r>
              <w:rPr>
                <w:rFonts w:hint="default" w:ascii="Times New Roman" w:hAnsi="Times New Roman" w:eastAsia="仿宋_GB2312" w:cs="Times New Roman"/>
                <w:color w:val="010101"/>
                <w:kern w:val="0"/>
                <w:sz w:val="21"/>
                <w:szCs w:val="21"/>
              </w:rPr>
              <w:t>万元以上</w:t>
            </w:r>
            <w:r>
              <w:rPr>
                <w:rFonts w:hint="default" w:ascii="Times New Roman" w:hAnsi="Times New Roman" w:eastAsia="仿宋_GB2312" w:cs="Times New Roman"/>
                <w:color w:val="010101"/>
                <w:kern w:val="0"/>
                <w:sz w:val="21"/>
                <w:szCs w:val="21"/>
                <w:lang w:eastAsia="zh-CN"/>
              </w:rPr>
              <w:t>四</w:t>
            </w:r>
            <w:r>
              <w:rPr>
                <w:rFonts w:hint="default" w:ascii="Times New Roman" w:hAnsi="Times New Roman" w:eastAsia="仿宋_GB2312" w:cs="Times New Roman"/>
                <w:color w:val="010101"/>
                <w:kern w:val="0"/>
                <w:sz w:val="21"/>
                <w:szCs w:val="21"/>
              </w:rPr>
              <w:t>万元以下罚款；违法所得五万元以上的，并处违法所得三倍以上四倍以下罚款。</w:t>
            </w:r>
            <w:r>
              <w:rPr>
                <w:rFonts w:hint="default" w:ascii="Times New Roman" w:hAnsi="Times New Roman" w:eastAsia="仿宋_GB2312" w:cs="Times New Roman"/>
                <w:sz w:val="21"/>
                <w:szCs w:val="21"/>
                <w:lang w:eastAsia="zh-CN"/>
              </w:rPr>
              <w:t>对直接负责的主管人员和其他直接责任人员</w:t>
            </w:r>
            <w:r>
              <w:rPr>
                <w:rFonts w:hint="default" w:ascii="Times New Roman" w:hAnsi="Times New Roman" w:eastAsia="仿宋_GB2312" w:cs="Times New Roman"/>
                <w:color w:val="010101"/>
                <w:kern w:val="0"/>
                <w:sz w:val="21"/>
                <w:szCs w:val="21"/>
              </w:rPr>
              <w:t>处一万元以上一万五千元以下罚款。</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2514" w:hRule="atLeast"/>
        </w:trPr>
        <w:tc>
          <w:tcPr>
            <w:tcW w:w="761" w:type="dxa"/>
            <w:vMerge w:val="continue"/>
            <w:tcBorders>
              <w:tl2br w:val="nil"/>
              <w:tr2bl w:val="nil"/>
            </w:tcBorders>
            <w:vAlign w:val="center"/>
          </w:tcPr>
          <w:p>
            <w:pPr>
              <w:widowControl/>
              <w:wordWrap/>
              <w:adjustRightInd/>
              <w:snapToGrid/>
              <w:spacing w:line="360" w:lineRule="exact"/>
              <w:ind w:left="0" w:leftChars="0" w:right="0"/>
              <w:jc w:val="center"/>
              <w:rPr>
                <w:rFonts w:hint="default" w:ascii="Times New Roman" w:hAnsi="Times New Roman" w:eastAsia="方正小标宋_GBK" w:cs="Times New Roman"/>
                <w:sz w:val="24"/>
                <w:szCs w:val="24"/>
                <w:lang w:eastAsia="zh-CN"/>
              </w:rPr>
            </w:pPr>
          </w:p>
        </w:tc>
        <w:tc>
          <w:tcPr>
            <w:tcW w:w="1322" w:type="dxa"/>
            <w:vMerge w:val="continue"/>
            <w:tcBorders>
              <w:tl2br w:val="nil"/>
              <w:tr2bl w:val="nil"/>
            </w:tcBorders>
            <w:vAlign w:val="center"/>
          </w:tcPr>
          <w:p>
            <w:pPr>
              <w:widowControl/>
              <w:wordWrap/>
              <w:autoSpaceDN w:val="0"/>
              <w:adjustRightInd/>
              <w:snapToGrid/>
              <w:spacing w:line="360" w:lineRule="exact"/>
              <w:ind w:left="0" w:leftChars="0" w:right="0" w:firstLine="480" w:firstLineChars="200"/>
              <w:jc w:val="left"/>
              <w:rPr>
                <w:rFonts w:hint="default" w:ascii="Times New Roman" w:hAnsi="Times New Roman" w:eastAsia="方正小标宋_GBK" w:cs="Times New Roman"/>
                <w:sz w:val="24"/>
                <w:szCs w:val="24"/>
                <w:lang w:eastAsia="zh-CN"/>
              </w:rPr>
            </w:pPr>
          </w:p>
        </w:tc>
        <w:tc>
          <w:tcPr>
            <w:tcW w:w="4498" w:type="dxa"/>
            <w:vMerge w:val="continue"/>
            <w:tcBorders>
              <w:tl2br w:val="nil"/>
              <w:tr2bl w:val="nil"/>
            </w:tcBorders>
            <w:vAlign w:val="center"/>
          </w:tcPr>
          <w:p>
            <w:pPr>
              <w:widowControl/>
              <w:wordWrap/>
              <w:adjustRightInd/>
              <w:snapToGrid/>
              <w:spacing w:line="360" w:lineRule="exact"/>
              <w:ind w:left="0" w:leftChars="0" w:right="0"/>
              <w:jc w:val="both"/>
              <w:rPr>
                <w:rFonts w:hint="default" w:ascii="Times New Roman" w:hAnsi="Times New Roman" w:eastAsia="方正小标宋_GBK" w:cs="Times New Roman"/>
                <w:sz w:val="24"/>
                <w:szCs w:val="24"/>
                <w:lang w:eastAsia="zh-CN"/>
              </w:rPr>
            </w:pPr>
          </w:p>
        </w:tc>
        <w:tc>
          <w:tcPr>
            <w:tcW w:w="1288" w:type="dxa"/>
            <w:tcBorders>
              <w:tl2br w:val="nil"/>
              <w:tr2bl w:val="nil"/>
            </w:tcBorders>
            <w:vAlign w:val="center"/>
          </w:tcPr>
          <w:p>
            <w:pPr>
              <w:widowControl/>
              <w:wordWrap/>
              <w:autoSpaceDN w:val="0"/>
              <w:adjustRightInd/>
              <w:snapToGrid/>
              <w:spacing w:line="360" w:lineRule="exact"/>
              <w:ind w:left="0" w:leftChars="0" w:right="0"/>
              <w:jc w:val="center"/>
              <w:rPr>
                <w:rFonts w:hint="default" w:ascii="Times New Roman" w:hAnsi="Times New Roman" w:eastAsia="仿宋_GB2312" w:cs="Times New Roman"/>
                <w:color w:val="010101"/>
                <w:kern w:val="0"/>
                <w:sz w:val="21"/>
                <w:szCs w:val="21"/>
              </w:rPr>
            </w:pPr>
            <w:r>
              <w:rPr>
                <w:rFonts w:hint="default" w:ascii="Times New Roman" w:hAnsi="Times New Roman" w:eastAsia="仿宋_GB2312" w:cs="Times New Roman"/>
                <w:color w:val="010101"/>
                <w:kern w:val="0"/>
                <w:sz w:val="21"/>
                <w:szCs w:val="21"/>
              </w:rPr>
              <w:t>严重</w:t>
            </w:r>
          </w:p>
        </w:tc>
        <w:tc>
          <w:tcPr>
            <w:tcW w:w="2225" w:type="dxa"/>
            <w:tcBorders>
              <w:tl2br w:val="nil"/>
              <w:tr2bl w:val="nil"/>
            </w:tcBorders>
            <w:vAlign w:val="center"/>
          </w:tcPr>
          <w:p>
            <w:pPr>
              <w:widowControl/>
              <w:wordWrap/>
              <w:autoSpaceDN w:val="0"/>
              <w:adjustRightInd/>
              <w:snapToGrid/>
              <w:spacing w:line="260" w:lineRule="exact"/>
              <w:ind w:left="0" w:leftChars="0" w:right="0"/>
              <w:jc w:val="both"/>
              <w:textAlignment w:val="auto"/>
              <w:rPr>
                <w:rFonts w:hint="eastAsia" w:ascii="Times New Roman" w:hAnsi="Times New Roman" w:eastAsia="仿宋_GB2312" w:cs="Times New Roman"/>
                <w:color w:val="auto"/>
                <w:kern w:val="0"/>
                <w:sz w:val="21"/>
                <w:szCs w:val="21"/>
                <w:lang w:val="en-US" w:eastAsia="zh-CN"/>
              </w:rPr>
            </w:pPr>
            <w:r>
              <w:rPr>
                <w:rFonts w:hint="eastAsia" w:ascii="Times New Roman" w:hAnsi="Times New Roman" w:eastAsia="仿宋_GB2312" w:cs="Times New Roman"/>
                <w:color w:val="auto"/>
                <w:kern w:val="0"/>
                <w:sz w:val="21"/>
                <w:szCs w:val="21"/>
                <w:lang w:val="en-US" w:eastAsia="zh-CN"/>
              </w:rPr>
              <w:t>有下列情形之一的：</w:t>
            </w:r>
          </w:p>
          <w:p>
            <w:pPr>
              <w:widowControl/>
              <w:wordWrap/>
              <w:autoSpaceDN w:val="0"/>
              <w:adjustRightInd/>
              <w:snapToGrid/>
              <w:spacing w:line="260" w:lineRule="exact"/>
              <w:ind w:left="0" w:leftChars="0" w:right="0"/>
              <w:jc w:val="both"/>
              <w:textAlignment w:val="auto"/>
              <w:rPr>
                <w:rFonts w:hint="eastAsia" w:ascii="Times New Roman" w:hAnsi="Times New Roman" w:eastAsia="仿宋_GB2312" w:cs="Times New Roman"/>
                <w:spacing w:val="-10"/>
                <w:kern w:val="0"/>
                <w:sz w:val="21"/>
                <w:szCs w:val="21"/>
                <w:lang w:eastAsia="zh-CN"/>
              </w:rPr>
            </w:pPr>
            <w:r>
              <w:rPr>
                <w:rFonts w:hint="eastAsia" w:ascii="Times New Roman" w:hAnsi="Times New Roman" w:eastAsia="仿宋_GB2312" w:cs="Times New Roman"/>
                <w:spacing w:val="-10"/>
                <w:kern w:val="0"/>
                <w:sz w:val="21"/>
                <w:szCs w:val="21"/>
                <w:lang w:val="en-US" w:eastAsia="zh-CN"/>
              </w:rPr>
              <w:t>1</w:t>
            </w:r>
            <w:r>
              <w:rPr>
                <w:rFonts w:hint="default" w:ascii="Times New Roman" w:hAnsi="Times New Roman" w:eastAsia="仿宋_GB2312" w:cs="Times New Roman"/>
                <w:spacing w:val="-10"/>
                <w:kern w:val="0"/>
                <w:sz w:val="21"/>
                <w:szCs w:val="21"/>
              </w:rPr>
              <w:t>违法所得十万元以</w:t>
            </w:r>
            <w:r>
              <w:rPr>
                <w:rFonts w:hint="eastAsia" w:ascii="Times New Roman" w:hAnsi="Times New Roman" w:eastAsia="仿宋_GB2312" w:cs="Times New Roman"/>
                <w:spacing w:val="-10"/>
                <w:kern w:val="0"/>
                <w:sz w:val="21"/>
                <w:szCs w:val="21"/>
                <w:lang w:val="en-US" w:eastAsia="zh-CN"/>
              </w:rPr>
              <w:t>上</w:t>
            </w:r>
            <w:r>
              <w:rPr>
                <w:rFonts w:hint="default" w:ascii="Times New Roman" w:hAnsi="Times New Roman" w:eastAsia="仿宋_GB2312" w:cs="Times New Roman"/>
                <w:spacing w:val="-10"/>
                <w:kern w:val="0"/>
                <w:sz w:val="21"/>
                <w:szCs w:val="21"/>
              </w:rPr>
              <w:t>的</w:t>
            </w:r>
            <w:r>
              <w:rPr>
                <w:rFonts w:hint="eastAsia" w:ascii="Times New Roman" w:hAnsi="Times New Roman" w:eastAsia="仿宋_GB2312" w:cs="Times New Roman"/>
                <w:spacing w:val="-10"/>
                <w:kern w:val="0"/>
                <w:sz w:val="21"/>
                <w:szCs w:val="21"/>
                <w:lang w:eastAsia="zh-CN"/>
              </w:rPr>
              <w:t>；</w:t>
            </w:r>
          </w:p>
          <w:p>
            <w:pPr>
              <w:widowControl/>
              <w:numPr>
                <w:ilvl w:val="0"/>
                <w:numId w:val="11"/>
              </w:numPr>
              <w:wordWrap/>
              <w:autoSpaceDN w:val="0"/>
              <w:adjustRightInd/>
              <w:snapToGrid/>
              <w:spacing w:line="260" w:lineRule="exact"/>
              <w:ind w:left="0" w:leftChars="0" w:right="0" w:firstLine="0" w:firstLineChars="0"/>
              <w:jc w:val="both"/>
              <w:textAlignment w:val="auto"/>
              <w:rPr>
                <w:rFonts w:hint="eastAsia" w:ascii="Times New Roman" w:hAnsi="Times New Roman" w:eastAsia="仿宋_GB2312" w:cs="Times New Roman"/>
                <w:color w:val="010101"/>
                <w:kern w:val="0"/>
                <w:sz w:val="21"/>
                <w:szCs w:val="21"/>
                <w:lang w:eastAsia="zh-CN"/>
              </w:rPr>
            </w:pPr>
            <w:r>
              <w:rPr>
                <w:rFonts w:hint="eastAsia" w:ascii="Times New Roman" w:hAnsi="Times New Roman" w:eastAsia="仿宋_GB2312" w:cs="Times New Roman"/>
                <w:color w:val="010101"/>
                <w:kern w:val="0"/>
                <w:sz w:val="21"/>
                <w:szCs w:val="21"/>
                <w:lang w:eastAsia="zh-CN"/>
              </w:rPr>
              <w:t>具有《文化市场综合执法行政处罚裁量权适用办法》第十四条规定应当从重处罚情形的；</w:t>
            </w:r>
          </w:p>
          <w:p>
            <w:pPr>
              <w:widowControl/>
              <w:numPr>
                <w:ilvl w:val="0"/>
                <w:numId w:val="0"/>
              </w:numPr>
              <w:wordWrap/>
              <w:autoSpaceDN w:val="0"/>
              <w:adjustRightInd/>
              <w:snapToGrid/>
              <w:spacing w:line="260" w:lineRule="exact"/>
              <w:ind w:leftChars="0" w:right="0"/>
              <w:jc w:val="both"/>
              <w:textAlignment w:val="auto"/>
              <w:rPr>
                <w:rFonts w:hint="default" w:ascii="Times New Roman" w:hAnsi="Times New Roman" w:eastAsia="仿宋_GB2312" w:cs="Times New Roman"/>
                <w:color w:val="010101"/>
                <w:kern w:val="0"/>
                <w:sz w:val="21"/>
                <w:szCs w:val="21"/>
              </w:rPr>
            </w:pPr>
            <w:r>
              <w:rPr>
                <w:rFonts w:hint="eastAsia" w:ascii="Times New Roman" w:hAnsi="Times New Roman" w:eastAsia="仿宋_GB2312" w:cs="Times New Roman"/>
                <w:color w:val="auto"/>
                <w:kern w:val="0"/>
                <w:sz w:val="21"/>
                <w:szCs w:val="21"/>
                <w:lang w:val="en-US" w:eastAsia="zh-CN"/>
              </w:rPr>
              <w:t>3.造成严重旅游突发事件的</w:t>
            </w:r>
            <w:r>
              <w:rPr>
                <w:rFonts w:hint="eastAsia" w:ascii="Times New Roman" w:hAnsi="Times New Roman" w:eastAsia="仿宋_GB2312" w:cs="Times New Roman"/>
                <w:color w:val="010101"/>
                <w:kern w:val="0"/>
                <w:sz w:val="21"/>
                <w:szCs w:val="21"/>
                <w:lang w:eastAsia="zh-CN"/>
              </w:rPr>
              <w:t>。</w:t>
            </w:r>
          </w:p>
        </w:tc>
        <w:tc>
          <w:tcPr>
            <w:tcW w:w="4949" w:type="dxa"/>
            <w:tcBorders>
              <w:tl2br w:val="nil"/>
              <w:tr2bl w:val="nil"/>
            </w:tcBorders>
            <w:vAlign w:val="center"/>
          </w:tcPr>
          <w:p>
            <w:pPr>
              <w:widowControl/>
              <w:wordWrap/>
              <w:autoSpaceDN w:val="0"/>
              <w:adjustRightInd/>
              <w:snapToGrid/>
              <w:spacing w:line="260" w:lineRule="exact"/>
              <w:ind w:left="0" w:leftChars="0" w:right="0"/>
              <w:textAlignment w:val="auto"/>
              <w:rPr>
                <w:rFonts w:hint="default" w:ascii="Times New Roman" w:hAnsi="Times New Roman" w:eastAsia="仿宋_GB2312" w:cs="Times New Roman"/>
                <w:color w:val="010101"/>
                <w:kern w:val="0"/>
                <w:sz w:val="21"/>
                <w:szCs w:val="21"/>
              </w:rPr>
            </w:pPr>
            <w:r>
              <w:rPr>
                <w:rFonts w:hint="default" w:ascii="Times New Roman" w:hAnsi="Times New Roman" w:eastAsia="仿宋_GB2312" w:cs="Times New Roman"/>
                <w:color w:val="010101"/>
                <w:kern w:val="0"/>
                <w:sz w:val="21"/>
                <w:szCs w:val="21"/>
              </w:rPr>
              <w:t xml:space="preserve">    </w:t>
            </w:r>
            <w:r>
              <w:rPr>
                <w:rFonts w:hint="default" w:ascii="Times New Roman" w:hAnsi="Times New Roman" w:eastAsia="仿宋_GB2312" w:cs="Times New Roman"/>
                <w:color w:val="010101"/>
                <w:kern w:val="0"/>
                <w:sz w:val="21"/>
                <w:szCs w:val="21"/>
                <w:lang w:eastAsia="zh-CN"/>
              </w:rPr>
              <w:t>责令改正，没收违法所得，并</w:t>
            </w:r>
            <w:r>
              <w:rPr>
                <w:rFonts w:hint="default" w:ascii="Times New Roman" w:hAnsi="Times New Roman" w:eastAsia="仿宋_GB2312" w:cs="Times New Roman"/>
                <w:color w:val="010101"/>
                <w:kern w:val="0"/>
                <w:sz w:val="21"/>
                <w:szCs w:val="21"/>
              </w:rPr>
              <w:t>处</w:t>
            </w:r>
            <w:r>
              <w:rPr>
                <w:rFonts w:hint="default" w:ascii="Times New Roman" w:hAnsi="Times New Roman" w:eastAsia="仿宋_GB2312" w:cs="Times New Roman"/>
                <w:color w:val="010101"/>
                <w:kern w:val="0"/>
                <w:sz w:val="21"/>
                <w:szCs w:val="21"/>
                <w:lang w:eastAsia="zh-CN"/>
              </w:rPr>
              <w:t>四</w:t>
            </w:r>
            <w:r>
              <w:rPr>
                <w:rFonts w:hint="default" w:ascii="Times New Roman" w:hAnsi="Times New Roman" w:eastAsia="仿宋_GB2312" w:cs="Times New Roman"/>
                <w:color w:val="010101"/>
                <w:kern w:val="0"/>
                <w:sz w:val="21"/>
                <w:szCs w:val="21"/>
              </w:rPr>
              <w:t>万元以上</w:t>
            </w:r>
            <w:r>
              <w:rPr>
                <w:rFonts w:hint="default" w:ascii="Times New Roman" w:hAnsi="Times New Roman" w:eastAsia="仿宋_GB2312" w:cs="Times New Roman"/>
                <w:color w:val="010101"/>
                <w:kern w:val="0"/>
                <w:sz w:val="21"/>
                <w:szCs w:val="21"/>
                <w:lang w:eastAsia="zh-CN"/>
              </w:rPr>
              <w:t>五</w:t>
            </w:r>
            <w:r>
              <w:rPr>
                <w:rFonts w:hint="default" w:ascii="Times New Roman" w:hAnsi="Times New Roman" w:eastAsia="仿宋_GB2312" w:cs="Times New Roman"/>
                <w:color w:val="010101"/>
                <w:kern w:val="0"/>
                <w:sz w:val="21"/>
                <w:szCs w:val="21"/>
              </w:rPr>
              <w:t>万元以下罚款；违法所得五万元以上的，并处违法所得四倍以上五倍以下罚款</w:t>
            </w:r>
            <w:r>
              <w:rPr>
                <w:rFonts w:hint="default" w:ascii="Times New Roman" w:hAnsi="Times New Roman" w:eastAsia="仿宋_GB2312" w:cs="Times New Roman"/>
                <w:color w:val="010101"/>
                <w:kern w:val="0"/>
                <w:sz w:val="21"/>
                <w:szCs w:val="21"/>
                <w:lang w:eastAsia="zh-CN"/>
              </w:rPr>
              <w:t>。责令停业整顿一</w:t>
            </w:r>
            <w:r>
              <w:rPr>
                <w:rFonts w:hint="default" w:ascii="Times New Roman" w:hAnsi="Times New Roman" w:eastAsia="仿宋_GB2312" w:cs="Times New Roman"/>
                <w:color w:val="010101"/>
                <w:kern w:val="0"/>
                <w:sz w:val="21"/>
                <w:szCs w:val="21"/>
                <w:lang w:val="en-US" w:eastAsia="zh-CN"/>
              </w:rPr>
              <w:t>个月至三个月</w:t>
            </w:r>
            <w:r>
              <w:rPr>
                <w:rFonts w:hint="default" w:ascii="Times New Roman" w:hAnsi="Times New Roman" w:eastAsia="仿宋_GB2312" w:cs="Times New Roman"/>
                <w:color w:val="010101"/>
                <w:kern w:val="0"/>
                <w:sz w:val="21"/>
                <w:szCs w:val="21"/>
              </w:rPr>
              <w:t>或吊销旅行社业务经营许可证</w:t>
            </w:r>
            <w:r>
              <w:rPr>
                <w:rFonts w:hint="default" w:ascii="Times New Roman" w:hAnsi="Times New Roman" w:eastAsia="仿宋_GB2312" w:cs="Times New Roman"/>
                <w:color w:val="010101"/>
                <w:kern w:val="0"/>
                <w:sz w:val="21"/>
                <w:szCs w:val="21"/>
                <w:lang w:eastAsia="zh-CN"/>
              </w:rPr>
              <w:t>。</w:t>
            </w:r>
            <w:r>
              <w:rPr>
                <w:rFonts w:hint="default" w:ascii="Times New Roman" w:hAnsi="Times New Roman" w:eastAsia="仿宋_GB2312" w:cs="Times New Roman"/>
                <w:sz w:val="21"/>
                <w:szCs w:val="21"/>
                <w:lang w:eastAsia="zh-CN"/>
              </w:rPr>
              <w:t>对直接负责的主管人员和其他直接责任人员</w:t>
            </w:r>
            <w:r>
              <w:rPr>
                <w:rFonts w:hint="default" w:ascii="Times New Roman" w:hAnsi="Times New Roman" w:eastAsia="仿宋_GB2312" w:cs="Times New Roman"/>
                <w:color w:val="010101"/>
                <w:kern w:val="0"/>
                <w:sz w:val="21"/>
                <w:szCs w:val="21"/>
              </w:rPr>
              <w:t>处一万五千元以上二万元以下罚款。</w:t>
            </w:r>
          </w:p>
        </w:tc>
      </w:tr>
    </w:tbl>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r>
        <w:rPr>
          <w:rFonts w:hint="eastAsia" w:ascii="Times New Roman" w:hAnsi="Times New Roman" w:eastAsia="方正小标宋_GBK" w:cs="Times New Roman"/>
          <w:sz w:val="24"/>
          <w:szCs w:val="24"/>
          <w:lang w:eastAsia="zh-CN"/>
        </w:rPr>
        <w:br w:type="page"/>
      </w:r>
    </w:p>
    <w:tbl>
      <w:tblPr>
        <w:tblStyle w:val="9"/>
        <w:tblW w:w="15043" w:type="dxa"/>
        <w:tblInd w:w="-18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758"/>
        <w:gridCol w:w="1322"/>
        <w:gridCol w:w="4501"/>
        <w:gridCol w:w="1288"/>
        <w:gridCol w:w="2225"/>
        <w:gridCol w:w="4949"/>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550" w:hRule="atLeast"/>
        </w:trPr>
        <w:tc>
          <w:tcPr>
            <w:tcW w:w="758" w:type="dxa"/>
            <w:tcBorders>
              <w:tl2br w:val="nil"/>
              <w:tr2bl w:val="nil"/>
            </w:tcBorders>
            <w:vAlign w:val="center"/>
          </w:tcPr>
          <w:p>
            <w:pPr>
              <w:widowControl/>
              <w:wordWrap/>
              <w:adjustRightInd/>
              <w:snapToGrid/>
              <w:spacing w:line="360" w:lineRule="exact"/>
              <w:ind w:left="0" w:leftChars="0" w:right="0"/>
              <w:jc w:val="center"/>
              <w:textAlignment w:val="auto"/>
              <w:rPr>
                <w:rFonts w:hint="default" w:ascii="Times New Roman" w:hAnsi="Times New Roman" w:eastAsia="方正小标宋_GBK" w:cs="Times New Roman"/>
                <w:sz w:val="24"/>
                <w:szCs w:val="24"/>
                <w:lang w:eastAsia="zh-CN"/>
              </w:rPr>
            </w:pPr>
            <w:r>
              <w:rPr>
                <w:rFonts w:hint="eastAsia" w:ascii="Times New Roman" w:hAnsi="Times New Roman" w:eastAsia="方正小标宋_GBK" w:cs="Times New Roman"/>
                <w:sz w:val="24"/>
                <w:szCs w:val="24"/>
                <w:lang w:eastAsia="zh-CN"/>
              </w:rPr>
              <w:t>序号</w:t>
            </w:r>
          </w:p>
        </w:tc>
        <w:tc>
          <w:tcPr>
            <w:tcW w:w="1322" w:type="dxa"/>
            <w:tcBorders>
              <w:tl2br w:val="nil"/>
              <w:tr2bl w:val="nil"/>
            </w:tcBorders>
            <w:vAlign w:val="center"/>
          </w:tcPr>
          <w:p>
            <w:pPr>
              <w:widowControl/>
              <w:wordWrap/>
              <w:adjustRightInd/>
              <w:snapToGrid/>
              <w:spacing w:line="360" w:lineRule="exact"/>
              <w:ind w:left="0" w:leftChars="0" w:right="0"/>
              <w:jc w:val="center"/>
              <w:textAlignment w:val="auto"/>
              <w:rPr>
                <w:rFonts w:hint="default" w:ascii="Times New Roman" w:hAnsi="Times New Roman" w:eastAsia="方正小标宋_GBK" w:cs="Times New Roman"/>
                <w:sz w:val="24"/>
                <w:szCs w:val="24"/>
                <w:lang w:eastAsia="zh-CN"/>
              </w:rPr>
            </w:pPr>
            <w:r>
              <w:rPr>
                <w:rFonts w:hint="eastAsia" w:ascii="Times New Roman" w:hAnsi="Times New Roman" w:eastAsia="方正小标宋_GBK" w:cs="Times New Roman"/>
                <w:sz w:val="24"/>
                <w:szCs w:val="24"/>
                <w:lang w:eastAsia="zh-CN"/>
              </w:rPr>
              <w:t>事项名称</w:t>
            </w:r>
          </w:p>
        </w:tc>
        <w:tc>
          <w:tcPr>
            <w:tcW w:w="4501" w:type="dxa"/>
            <w:tcBorders>
              <w:tl2br w:val="nil"/>
              <w:tr2bl w:val="nil"/>
            </w:tcBorders>
            <w:vAlign w:val="center"/>
          </w:tcPr>
          <w:p>
            <w:pPr>
              <w:widowControl/>
              <w:wordWrap/>
              <w:adjustRightInd/>
              <w:snapToGrid/>
              <w:spacing w:line="360" w:lineRule="exact"/>
              <w:ind w:left="0" w:leftChars="0" w:right="0"/>
              <w:jc w:val="center"/>
              <w:textAlignment w:val="auto"/>
              <w:rPr>
                <w:rFonts w:hint="default" w:ascii="Times New Roman" w:hAnsi="Times New Roman" w:eastAsia="方正小标宋_GBK" w:cs="Times New Roman"/>
                <w:sz w:val="24"/>
                <w:szCs w:val="24"/>
                <w:lang w:eastAsia="zh-CN"/>
              </w:rPr>
            </w:pPr>
            <w:r>
              <w:rPr>
                <w:rFonts w:hint="eastAsia" w:ascii="Times New Roman" w:hAnsi="Times New Roman" w:eastAsia="方正小标宋_GBK" w:cs="Times New Roman"/>
                <w:sz w:val="24"/>
                <w:szCs w:val="24"/>
                <w:lang w:eastAsia="zh-CN"/>
              </w:rPr>
              <w:t>处罚依据</w:t>
            </w:r>
          </w:p>
        </w:tc>
        <w:tc>
          <w:tcPr>
            <w:tcW w:w="1288" w:type="dxa"/>
            <w:tcBorders>
              <w:tl2br w:val="nil"/>
              <w:tr2bl w:val="nil"/>
            </w:tcBorders>
            <w:vAlign w:val="center"/>
          </w:tcPr>
          <w:p>
            <w:pPr>
              <w:widowControl/>
              <w:wordWrap/>
              <w:autoSpaceDN w:val="0"/>
              <w:adjustRightInd/>
              <w:snapToGrid/>
              <w:spacing w:line="360" w:lineRule="exact"/>
              <w:ind w:left="0" w:leftChars="0" w:right="0"/>
              <w:jc w:val="center"/>
              <w:textAlignment w:val="auto"/>
              <w:rPr>
                <w:rFonts w:hint="eastAsia" w:ascii="Times New Roman" w:hAnsi="Times New Roman" w:eastAsia="仿宋_GB2312" w:cs="Times New Roman"/>
                <w:color w:val="010101"/>
                <w:kern w:val="0"/>
                <w:sz w:val="21"/>
                <w:szCs w:val="21"/>
                <w:lang w:eastAsia="zh-CN"/>
              </w:rPr>
            </w:pPr>
            <w:r>
              <w:rPr>
                <w:rFonts w:hint="eastAsia" w:ascii="方正小标宋_GBK" w:hAnsi="方正小标宋_GBK" w:eastAsia="方正小标宋_GBK" w:cs="方正小标宋_GBK"/>
                <w:color w:val="010101"/>
                <w:kern w:val="0"/>
                <w:sz w:val="24"/>
                <w:szCs w:val="24"/>
                <w:lang w:eastAsia="zh-CN"/>
              </w:rPr>
              <w:t>裁量阶次</w:t>
            </w:r>
          </w:p>
        </w:tc>
        <w:tc>
          <w:tcPr>
            <w:tcW w:w="2225" w:type="dxa"/>
            <w:tcBorders>
              <w:tl2br w:val="nil"/>
              <w:tr2bl w:val="nil"/>
            </w:tcBorders>
            <w:vAlign w:val="center"/>
          </w:tcPr>
          <w:p>
            <w:pPr>
              <w:widowControl/>
              <w:wordWrap/>
              <w:autoSpaceDN w:val="0"/>
              <w:adjustRightInd/>
              <w:snapToGrid/>
              <w:spacing w:line="360" w:lineRule="exact"/>
              <w:ind w:right="0"/>
              <w:jc w:val="center"/>
              <w:textAlignment w:val="auto"/>
              <w:rPr>
                <w:rFonts w:hint="eastAsia" w:ascii="方正小标宋_GBK" w:hAnsi="方正小标宋_GBK" w:eastAsia="方正小标宋_GBK" w:cs="方正小标宋_GBK"/>
                <w:color w:val="010101"/>
                <w:kern w:val="0"/>
                <w:sz w:val="24"/>
                <w:szCs w:val="24"/>
                <w:lang w:eastAsia="zh-CN"/>
              </w:rPr>
            </w:pPr>
            <w:r>
              <w:rPr>
                <w:rFonts w:hint="eastAsia" w:ascii="方正小标宋_GBK" w:hAnsi="方正小标宋_GBK" w:eastAsia="方正小标宋_GBK" w:cs="方正小标宋_GBK"/>
                <w:color w:val="010101"/>
                <w:kern w:val="0"/>
                <w:sz w:val="24"/>
                <w:szCs w:val="24"/>
                <w:lang w:eastAsia="zh-CN"/>
              </w:rPr>
              <w:t>违法行为表现</w:t>
            </w:r>
          </w:p>
        </w:tc>
        <w:tc>
          <w:tcPr>
            <w:tcW w:w="4949" w:type="dxa"/>
            <w:tcBorders>
              <w:tl2br w:val="nil"/>
              <w:tr2bl w:val="nil"/>
            </w:tcBorders>
            <w:vAlign w:val="center"/>
          </w:tcPr>
          <w:p>
            <w:pPr>
              <w:wordWrap/>
              <w:adjustRightInd/>
              <w:snapToGrid/>
              <w:spacing w:line="360" w:lineRule="exact"/>
              <w:ind w:left="0" w:leftChars="0" w:right="0"/>
              <w:jc w:val="center"/>
              <w:textAlignment w:val="auto"/>
              <w:rPr>
                <w:rFonts w:hint="eastAsia" w:ascii="方正小标宋_GBK" w:hAnsi="方正小标宋_GBK" w:eastAsia="方正小标宋_GBK" w:cs="方正小标宋_GBK"/>
                <w:color w:val="010101"/>
                <w:kern w:val="0"/>
                <w:sz w:val="24"/>
                <w:szCs w:val="24"/>
                <w:lang w:eastAsia="zh-CN"/>
              </w:rPr>
            </w:pPr>
            <w:r>
              <w:rPr>
                <w:rFonts w:hint="eastAsia" w:ascii="方正小标宋_GBK" w:hAnsi="方正小标宋_GBK" w:eastAsia="方正小标宋_GBK" w:cs="方正小标宋_GBK"/>
                <w:color w:val="010101"/>
                <w:kern w:val="0"/>
                <w:sz w:val="24"/>
                <w:szCs w:val="24"/>
                <w:lang w:eastAsia="zh-CN"/>
              </w:rPr>
              <w:t>行政处罚基准</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660" w:hRule="atLeast"/>
        </w:trPr>
        <w:tc>
          <w:tcPr>
            <w:tcW w:w="758" w:type="dxa"/>
            <w:vMerge w:val="restart"/>
            <w:tcBorders>
              <w:tl2br w:val="nil"/>
              <w:tr2bl w:val="nil"/>
            </w:tcBorders>
            <w:vAlign w:val="center"/>
          </w:tcPr>
          <w:p>
            <w:pPr>
              <w:widowControl/>
              <w:wordWrap/>
              <w:adjustRightInd/>
              <w:snapToGrid/>
              <w:spacing w:line="360" w:lineRule="exact"/>
              <w:ind w:left="0" w:leftChars="0" w:right="0"/>
              <w:jc w:val="center"/>
              <w:rPr>
                <w:rFonts w:hint="default" w:ascii="Times New Roman" w:hAnsi="Times New Roman" w:eastAsia="方正小标宋_GBK" w:cs="Times New Roman"/>
                <w:sz w:val="24"/>
                <w:szCs w:val="24"/>
                <w:lang w:val="en-US" w:eastAsia="zh-CN"/>
              </w:rPr>
            </w:pPr>
            <w:r>
              <w:rPr>
                <w:rFonts w:hint="eastAsia" w:ascii="Times New Roman" w:hAnsi="Times New Roman" w:eastAsia="方正小标宋_GBK" w:cs="Times New Roman"/>
                <w:b/>
                <w:bCs/>
                <w:sz w:val="28"/>
                <w:szCs w:val="28"/>
                <w:lang w:val="en-US" w:eastAsia="zh-CN"/>
              </w:rPr>
              <w:t>101</w:t>
            </w:r>
          </w:p>
        </w:tc>
        <w:tc>
          <w:tcPr>
            <w:tcW w:w="1322" w:type="dxa"/>
            <w:vMerge w:val="restart"/>
            <w:tcBorders>
              <w:tl2br w:val="nil"/>
              <w:tr2bl w:val="nil"/>
            </w:tcBorders>
            <w:vAlign w:val="center"/>
          </w:tcPr>
          <w:p>
            <w:pPr>
              <w:widowControl/>
              <w:wordWrap/>
              <w:autoSpaceDN w:val="0"/>
              <w:adjustRightInd/>
              <w:snapToGrid/>
              <w:spacing w:line="360" w:lineRule="exact"/>
              <w:ind w:left="0" w:leftChars="0" w:right="0"/>
              <w:jc w:val="both"/>
              <w:rPr>
                <w:rFonts w:hint="default" w:ascii="Times New Roman" w:hAnsi="Times New Roman" w:eastAsia="仿宋_GB2312" w:cs="Times New Roman"/>
                <w:b/>
                <w:bCs w:val="0"/>
                <w:color w:val="010101"/>
                <w:kern w:val="0"/>
                <w:sz w:val="21"/>
                <w:szCs w:val="21"/>
                <w:lang w:val="en-US" w:eastAsia="zh-CN"/>
              </w:rPr>
            </w:pPr>
            <w:r>
              <w:rPr>
                <w:rFonts w:hint="default" w:ascii="Times New Roman" w:hAnsi="Times New Roman" w:eastAsia="仿宋_GB2312" w:cs="Times New Roman"/>
                <w:b/>
                <w:bCs w:val="0"/>
                <w:color w:val="010101"/>
                <w:kern w:val="0"/>
                <w:sz w:val="21"/>
                <w:szCs w:val="21"/>
                <w:lang w:val="en-US" w:eastAsia="zh-CN"/>
              </w:rPr>
              <w:t xml:space="preserve"> </w:t>
            </w:r>
            <w:r>
              <w:rPr>
                <w:rFonts w:hint="eastAsia" w:ascii="Times New Roman" w:hAnsi="Times New Roman" w:eastAsia="仿宋_GB2312" w:cs="Times New Roman"/>
                <w:b/>
                <w:bCs w:val="0"/>
                <w:spacing w:val="-10"/>
                <w:kern w:val="0"/>
                <w:sz w:val="21"/>
                <w:szCs w:val="21"/>
                <w:lang w:val="en-US" w:eastAsia="zh-CN"/>
              </w:rPr>
              <w:t>第8项</w:t>
            </w:r>
          </w:p>
          <w:p>
            <w:pPr>
              <w:widowControl/>
              <w:wordWrap/>
              <w:autoSpaceDN w:val="0"/>
              <w:adjustRightInd/>
              <w:snapToGrid/>
              <w:spacing w:line="360" w:lineRule="exact"/>
              <w:ind w:left="0" w:leftChars="0" w:right="0"/>
              <w:jc w:val="both"/>
              <w:rPr>
                <w:rFonts w:hint="default" w:ascii="Times New Roman" w:hAnsi="Times New Roman" w:eastAsia="方正小标宋_GBK" w:cs="Times New Roman"/>
                <w:sz w:val="24"/>
                <w:szCs w:val="24"/>
                <w:lang w:eastAsia="zh-CN"/>
              </w:rPr>
            </w:pPr>
            <w:r>
              <w:rPr>
                <w:rFonts w:hint="default" w:ascii="Times New Roman" w:hAnsi="Times New Roman" w:eastAsia="仿宋_GB2312" w:cs="Times New Roman"/>
                <w:b/>
                <w:bCs w:val="0"/>
                <w:color w:val="010101"/>
                <w:kern w:val="0"/>
                <w:sz w:val="21"/>
                <w:szCs w:val="21"/>
                <w:lang w:val="en-US" w:eastAsia="zh-CN"/>
              </w:rPr>
              <w:t>向不合格的供应商订购产品和服务的</w:t>
            </w:r>
          </w:p>
        </w:tc>
        <w:tc>
          <w:tcPr>
            <w:tcW w:w="4501" w:type="dxa"/>
            <w:vMerge w:val="restart"/>
            <w:tcBorders>
              <w:tl2br w:val="nil"/>
              <w:tr2bl w:val="nil"/>
            </w:tcBorders>
            <w:vAlign w:val="center"/>
          </w:tcPr>
          <w:p>
            <w:pPr>
              <w:widowControl/>
              <w:wordWrap/>
              <w:autoSpaceDN w:val="0"/>
              <w:adjustRightInd/>
              <w:snapToGrid/>
              <w:spacing w:line="360" w:lineRule="exact"/>
              <w:jc w:val="both"/>
              <w:rPr>
                <w:rFonts w:hint="default" w:ascii="Times New Roman" w:hAnsi="Times New Roman" w:eastAsia="仿宋_GB2312" w:cs="Times New Roman"/>
                <w:color w:val="010101"/>
                <w:kern w:val="0"/>
                <w:sz w:val="21"/>
                <w:szCs w:val="21"/>
              </w:rPr>
            </w:pPr>
            <w:r>
              <w:rPr>
                <w:rFonts w:hint="default" w:ascii="Times New Roman" w:hAnsi="Times New Roman" w:eastAsia="仿宋_GB2312" w:cs="Times New Roman"/>
                <w:color w:val="010101"/>
                <w:kern w:val="0"/>
                <w:sz w:val="21"/>
                <w:szCs w:val="21"/>
              </w:rPr>
              <w:t>《</w:t>
            </w:r>
            <w:r>
              <w:rPr>
                <w:rFonts w:hint="default" w:ascii="Times New Roman" w:hAnsi="Times New Roman" w:eastAsia="仿宋_GB2312" w:cs="Times New Roman"/>
                <w:spacing w:val="-10"/>
                <w:kern w:val="0"/>
                <w:sz w:val="21"/>
                <w:szCs w:val="21"/>
                <w:lang w:val="en-US" w:eastAsia="zh-CN"/>
              </w:rPr>
              <w:t>中华人民共和国</w:t>
            </w:r>
            <w:r>
              <w:rPr>
                <w:rFonts w:hint="default" w:ascii="Times New Roman" w:hAnsi="Times New Roman" w:eastAsia="仿宋_GB2312" w:cs="Times New Roman"/>
                <w:color w:val="010101"/>
                <w:kern w:val="0"/>
                <w:sz w:val="21"/>
                <w:szCs w:val="21"/>
              </w:rPr>
              <w:t>旅游法》</w:t>
            </w:r>
          </w:p>
          <w:p>
            <w:pPr>
              <w:widowControl/>
              <w:wordWrap/>
              <w:adjustRightInd/>
              <w:snapToGrid/>
              <w:spacing w:line="360" w:lineRule="exact"/>
              <w:ind w:left="0" w:leftChars="0" w:right="0" w:firstLine="420" w:firstLineChars="200"/>
              <w:jc w:val="both"/>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第九十七条：旅行社违反本法规定，有下列行为之一的，由旅游主管部门或者有关部门责令改正，没收违法所得，并处五千元以上五万元以下罚款；违法所得五万元以上的，并处违法所得一倍以上五倍以下罚款；情节严重的，责令停业整顿或者吊销旅行社业务经营许可证；对直接负责的主管人员和其他直接责任人员，处二千元以上二万元以下罚款：</w:t>
            </w:r>
          </w:p>
          <w:p>
            <w:pPr>
              <w:widowControl/>
              <w:wordWrap/>
              <w:adjustRightInd/>
              <w:snapToGrid/>
              <w:spacing w:line="360" w:lineRule="exact"/>
              <w:ind w:left="0" w:leftChars="0" w:right="0" w:firstLine="420" w:firstLineChars="200"/>
              <w:jc w:val="both"/>
              <w:rPr>
                <w:rFonts w:hint="default" w:ascii="Times New Roman" w:hAnsi="Times New Roman" w:eastAsia="方正小标宋_GBK" w:cs="Times New Roman"/>
                <w:sz w:val="24"/>
                <w:szCs w:val="24"/>
                <w:lang w:eastAsia="zh-CN"/>
              </w:rPr>
            </w:pPr>
            <w:r>
              <w:rPr>
                <w:rFonts w:hint="eastAsia" w:ascii="仿宋_GB2312" w:hAnsi="仿宋_GB2312" w:eastAsia="仿宋_GB2312" w:cs="仿宋_GB2312"/>
                <w:sz w:val="21"/>
                <w:szCs w:val="21"/>
                <w:lang w:val="en-US" w:eastAsia="zh-CN"/>
              </w:rPr>
              <w:t>（二）向不合格的供应商订购产品和服务的；</w:t>
            </w:r>
          </w:p>
        </w:tc>
        <w:tc>
          <w:tcPr>
            <w:tcW w:w="1288" w:type="dxa"/>
            <w:tcBorders>
              <w:tl2br w:val="nil"/>
              <w:tr2bl w:val="nil"/>
            </w:tcBorders>
            <w:vAlign w:val="center"/>
          </w:tcPr>
          <w:p>
            <w:pPr>
              <w:widowControl/>
              <w:wordWrap/>
              <w:autoSpaceDN w:val="0"/>
              <w:adjustRightInd/>
              <w:snapToGrid/>
              <w:spacing w:line="360" w:lineRule="exact"/>
              <w:ind w:left="0" w:leftChars="0" w:right="0"/>
              <w:jc w:val="center"/>
              <w:rPr>
                <w:rFonts w:hint="default" w:ascii="Times New Roman" w:hAnsi="Times New Roman" w:eastAsia="仿宋_GB2312" w:cs="Times New Roman"/>
                <w:color w:val="010101"/>
                <w:kern w:val="0"/>
                <w:sz w:val="21"/>
                <w:szCs w:val="21"/>
              </w:rPr>
            </w:pPr>
            <w:r>
              <w:rPr>
                <w:rFonts w:hint="default" w:ascii="Times New Roman" w:hAnsi="Times New Roman" w:eastAsia="仿宋_GB2312" w:cs="Times New Roman"/>
                <w:color w:val="010101"/>
                <w:kern w:val="0"/>
                <w:sz w:val="21"/>
                <w:szCs w:val="21"/>
                <w:lang w:eastAsia="zh-CN"/>
              </w:rPr>
              <w:t>较轻</w:t>
            </w:r>
          </w:p>
        </w:tc>
        <w:tc>
          <w:tcPr>
            <w:tcW w:w="2225" w:type="dxa"/>
            <w:tcBorders>
              <w:tl2br w:val="nil"/>
              <w:tr2bl w:val="nil"/>
            </w:tcBorders>
            <w:vAlign w:val="center"/>
          </w:tcPr>
          <w:p>
            <w:pPr>
              <w:widowControl/>
              <w:wordWrap/>
              <w:autoSpaceDN w:val="0"/>
              <w:adjustRightInd/>
              <w:snapToGrid/>
              <w:spacing w:line="240" w:lineRule="exact"/>
              <w:ind w:left="0" w:leftChars="0" w:right="0"/>
              <w:jc w:val="both"/>
              <w:textAlignment w:val="auto"/>
              <w:rPr>
                <w:rFonts w:hint="eastAsia" w:ascii="Times New Roman" w:hAnsi="Times New Roman" w:eastAsia="仿宋_GB2312" w:cs="Times New Roman"/>
                <w:color w:val="auto"/>
                <w:kern w:val="0"/>
                <w:sz w:val="21"/>
                <w:szCs w:val="21"/>
                <w:lang w:val="en-US" w:eastAsia="zh-CN"/>
              </w:rPr>
            </w:pPr>
            <w:r>
              <w:rPr>
                <w:rFonts w:hint="eastAsia" w:ascii="Times New Roman" w:hAnsi="Times New Roman" w:eastAsia="仿宋_GB2312" w:cs="Times New Roman"/>
                <w:color w:val="010101"/>
                <w:kern w:val="0"/>
                <w:sz w:val="21"/>
                <w:szCs w:val="21"/>
                <w:lang w:eastAsia="zh-CN"/>
              </w:rPr>
              <w:t>初次违法，</w:t>
            </w:r>
            <w:r>
              <w:rPr>
                <w:rFonts w:hint="eastAsia" w:ascii="Times New Roman" w:hAnsi="Times New Roman" w:eastAsia="仿宋_GB2312" w:cs="Times New Roman"/>
                <w:color w:val="auto"/>
                <w:kern w:val="0"/>
                <w:sz w:val="21"/>
                <w:szCs w:val="21"/>
                <w:lang w:val="en-US" w:eastAsia="zh-CN"/>
              </w:rPr>
              <w:t>有下列情形之一的：</w:t>
            </w:r>
          </w:p>
          <w:p>
            <w:pPr>
              <w:widowControl/>
              <w:numPr>
                <w:ilvl w:val="0"/>
                <w:numId w:val="0"/>
              </w:numPr>
              <w:wordWrap/>
              <w:autoSpaceDN w:val="0"/>
              <w:adjustRightInd/>
              <w:snapToGrid/>
              <w:spacing w:line="240" w:lineRule="exact"/>
              <w:ind w:right="0"/>
              <w:jc w:val="left"/>
              <w:textAlignment w:val="auto"/>
              <w:rPr>
                <w:rFonts w:hint="eastAsia" w:ascii="方正仿宋_GBK" w:hAnsi="方正仿宋_GBK" w:eastAsia="方正仿宋_GBK" w:cs="方正仿宋_GBK"/>
                <w:spacing w:val="-10"/>
                <w:kern w:val="0"/>
                <w:sz w:val="21"/>
                <w:szCs w:val="21"/>
                <w:lang w:val="en-US" w:eastAsia="zh-CN"/>
              </w:rPr>
            </w:pPr>
            <w:r>
              <w:rPr>
                <w:rFonts w:hint="default" w:ascii="Times New Roman" w:hAnsi="Times New Roman" w:eastAsia="方正仿宋_GBK" w:cs="Times New Roman"/>
                <w:spacing w:val="-10"/>
                <w:kern w:val="0"/>
                <w:sz w:val="21"/>
                <w:szCs w:val="21"/>
                <w:lang w:val="en-US" w:eastAsia="zh-CN"/>
              </w:rPr>
              <w:t>1.</w:t>
            </w:r>
            <w:r>
              <w:rPr>
                <w:rFonts w:hint="eastAsia" w:ascii="方正仿宋_GBK" w:hAnsi="方正仿宋_GBK" w:eastAsia="方正仿宋_GBK" w:cs="方正仿宋_GBK"/>
                <w:spacing w:val="-10"/>
                <w:kern w:val="0"/>
                <w:sz w:val="21"/>
                <w:szCs w:val="21"/>
              </w:rPr>
              <w:t>违法所得</w:t>
            </w:r>
            <w:r>
              <w:rPr>
                <w:rFonts w:hint="eastAsia" w:ascii="方正仿宋_GBK" w:hAnsi="方正仿宋_GBK" w:eastAsia="方正仿宋_GBK" w:cs="方正仿宋_GBK"/>
                <w:spacing w:val="-10"/>
                <w:kern w:val="0"/>
                <w:sz w:val="21"/>
                <w:szCs w:val="21"/>
                <w:lang w:val="en-US" w:eastAsia="zh-CN"/>
              </w:rPr>
              <w:t>三</w:t>
            </w:r>
            <w:r>
              <w:rPr>
                <w:rFonts w:hint="eastAsia" w:ascii="方正仿宋_GBK" w:hAnsi="方正仿宋_GBK" w:eastAsia="方正仿宋_GBK" w:cs="方正仿宋_GBK"/>
                <w:spacing w:val="-10"/>
                <w:kern w:val="0"/>
                <w:sz w:val="21"/>
                <w:szCs w:val="21"/>
              </w:rPr>
              <w:t>万元以</w:t>
            </w:r>
            <w:r>
              <w:rPr>
                <w:rFonts w:hint="eastAsia" w:ascii="方正仿宋_GBK" w:hAnsi="方正仿宋_GBK" w:eastAsia="方正仿宋_GBK" w:cs="方正仿宋_GBK"/>
                <w:spacing w:val="-10"/>
                <w:kern w:val="0"/>
                <w:sz w:val="21"/>
                <w:szCs w:val="21"/>
                <w:lang w:val="en-US" w:eastAsia="zh-CN"/>
              </w:rPr>
              <w:t>下的；</w:t>
            </w:r>
          </w:p>
          <w:p>
            <w:pPr>
              <w:widowControl/>
              <w:numPr>
                <w:ilvl w:val="0"/>
                <w:numId w:val="0"/>
              </w:numPr>
              <w:wordWrap/>
              <w:autoSpaceDN w:val="0"/>
              <w:adjustRightInd/>
              <w:snapToGrid/>
              <w:spacing w:line="240" w:lineRule="exact"/>
              <w:ind w:right="0"/>
              <w:jc w:val="left"/>
              <w:textAlignment w:val="auto"/>
              <w:rPr>
                <w:rFonts w:hint="default" w:ascii="Times New Roman" w:hAnsi="Times New Roman" w:eastAsia="仿宋_GB2312" w:cs="Times New Roman"/>
                <w:color w:val="010101"/>
                <w:kern w:val="0"/>
                <w:sz w:val="21"/>
                <w:szCs w:val="21"/>
              </w:rPr>
            </w:pPr>
            <w:r>
              <w:rPr>
                <w:rFonts w:hint="default" w:ascii="Times New Roman" w:hAnsi="Times New Roman" w:eastAsia="方正仿宋_GBK" w:cs="Times New Roman"/>
                <w:spacing w:val="-10"/>
                <w:kern w:val="0"/>
                <w:sz w:val="21"/>
                <w:szCs w:val="21"/>
                <w:lang w:val="en-US" w:eastAsia="zh-CN"/>
              </w:rPr>
              <w:t>2.</w:t>
            </w:r>
            <w:r>
              <w:rPr>
                <w:rFonts w:hint="eastAsia" w:ascii="方正仿宋_GBK" w:hAnsi="方正仿宋_GBK" w:eastAsia="方正仿宋_GBK" w:cs="方正仿宋_GBK"/>
                <w:spacing w:val="-10"/>
                <w:kern w:val="0"/>
                <w:sz w:val="21"/>
                <w:szCs w:val="21"/>
                <w:lang w:val="en-US" w:eastAsia="zh-CN"/>
              </w:rPr>
              <w:t>造成危害后果较轻的。</w:t>
            </w:r>
          </w:p>
        </w:tc>
        <w:tc>
          <w:tcPr>
            <w:tcW w:w="4949" w:type="dxa"/>
            <w:tcBorders>
              <w:tl2br w:val="nil"/>
              <w:tr2bl w:val="nil"/>
            </w:tcBorders>
            <w:vAlign w:val="center"/>
          </w:tcPr>
          <w:p>
            <w:pPr>
              <w:widowControl/>
              <w:wordWrap/>
              <w:autoSpaceDN w:val="0"/>
              <w:adjustRightInd/>
              <w:snapToGrid/>
              <w:spacing w:line="360" w:lineRule="exact"/>
              <w:ind w:left="0" w:leftChars="0" w:right="0"/>
              <w:jc w:val="left"/>
              <w:rPr>
                <w:rFonts w:hint="default" w:ascii="Times New Roman" w:hAnsi="Times New Roman" w:eastAsia="仿宋_GB2312" w:cs="Times New Roman"/>
                <w:color w:val="010101"/>
                <w:kern w:val="0"/>
                <w:sz w:val="21"/>
                <w:szCs w:val="21"/>
              </w:rPr>
            </w:pPr>
            <w:r>
              <w:rPr>
                <w:rFonts w:hint="default" w:ascii="Times New Roman" w:hAnsi="Times New Roman" w:eastAsia="仿宋_GB2312" w:cs="Times New Roman"/>
                <w:color w:val="010101"/>
                <w:kern w:val="0"/>
                <w:sz w:val="21"/>
                <w:szCs w:val="21"/>
              </w:rPr>
              <w:t xml:space="preserve"> </w:t>
            </w:r>
            <w:r>
              <w:rPr>
                <w:rFonts w:hint="default" w:ascii="Times New Roman" w:hAnsi="Times New Roman" w:eastAsia="仿宋_GB2312" w:cs="Times New Roman"/>
                <w:color w:val="010101"/>
                <w:kern w:val="0"/>
                <w:sz w:val="21"/>
                <w:szCs w:val="21"/>
                <w:lang w:val="en-US" w:eastAsia="zh-CN"/>
              </w:rPr>
              <w:t xml:space="preserve">    </w:t>
            </w:r>
            <w:r>
              <w:rPr>
                <w:rFonts w:hint="default" w:ascii="Times New Roman" w:hAnsi="Times New Roman" w:eastAsia="仿宋_GB2312" w:cs="Times New Roman"/>
                <w:color w:val="010101"/>
                <w:kern w:val="0"/>
                <w:sz w:val="21"/>
                <w:szCs w:val="21"/>
              </w:rPr>
              <w:t>责令改正，</w:t>
            </w:r>
            <w:r>
              <w:rPr>
                <w:rFonts w:hint="default" w:ascii="Times New Roman" w:hAnsi="Times New Roman" w:eastAsia="仿宋_GB2312" w:cs="Times New Roman"/>
                <w:color w:val="010101"/>
                <w:kern w:val="0"/>
                <w:sz w:val="21"/>
                <w:szCs w:val="21"/>
                <w:lang w:eastAsia="zh-CN"/>
              </w:rPr>
              <w:t>没收违法所得，并</w:t>
            </w:r>
            <w:r>
              <w:rPr>
                <w:rFonts w:hint="default" w:ascii="Times New Roman" w:hAnsi="Times New Roman" w:eastAsia="仿宋_GB2312" w:cs="Times New Roman"/>
                <w:color w:val="010101"/>
                <w:kern w:val="0"/>
                <w:sz w:val="21"/>
                <w:szCs w:val="21"/>
              </w:rPr>
              <w:t>处五千元以上</w:t>
            </w:r>
            <w:r>
              <w:rPr>
                <w:rFonts w:hint="default" w:ascii="Times New Roman" w:hAnsi="Times New Roman" w:eastAsia="仿宋_GB2312" w:cs="Times New Roman"/>
                <w:color w:val="010101"/>
                <w:kern w:val="0"/>
                <w:sz w:val="21"/>
                <w:szCs w:val="21"/>
                <w:lang w:eastAsia="zh-CN"/>
              </w:rPr>
              <w:t>二</w:t>
            </w:r>
            <w:r>
              <w:rPr>
                <w:rFonts w:hint="default" w:ascii="Times New Roman" w:hAnsi="Times New Roman" w:eastAsia="仿宋_GB2312" w:cs="Times New Roman"/>
                <w:color w:val="010101"/>
                <w:kern w:val="0"/>
                <w:sz w:val="21"/>
                <w:szCs w:val="21"/>
              </w:rPr>
              <w:t>万元以下罚款；违法所得五万元以上的，并处违法所得一倍以上</w:t>
            </w:r>
            <w:r>
              <w:rPr>
                <w:rFonts w:hint="default" w:ascii="Times New Roman" w:hAnsi="Times New Roman" w:eastAsia="仿宋_GB2312" w:cs="Times New Roman"/>
                <w:color w:val="010101"/>
                <w:kern w:val="0"/>
                <w:sz w:val="21"/>
                <w:szCs w:val="21"/>
                <w:lang w:eastAsia="zh-CN"/>
              </w:rPr>
              <w:t>二</w:t>
            </w:r>
            <w:r>
              <w:rPr>
                <w:rFonts w:hint="default" w:ascii="Times New Roman" w:hAnsi="Times New Roman" w:eastAsia="仿宋_GB2312" w:cs="Times New Roman"/>
                <w:color w:val="010101"/>
                <w:kern w:val="0"/>
                <w:sz w:val="21"/>
                <w:szCs w:val="21"/>
              </w:rPr>
              <w:t>倍以下罚款。</w:t>
            </w:r>
            <w:r>
              <w:rPr>
                <w:rFonts w:hint="default" w:ascii="Times New Roman" w:hAnsi="Times New Roman" w:eastAsia="仿宋_GB2312" w:cs="Times New Roman"/>
                <w:sz w:val="21"/>
                <w:szCs w:val="21"/>
                <w:lang w:eastAsia="zh-CN"/>
              </w:rPr>
              <w:t>对直接负责的主管人员和其他直接责任人员</w:t>
            </w:r>
            <w:r>
              <w:rPr>
                <w:rFonts w:hint="default" w:ascii="Times New Roman" w:hAnsi="Times New Roman" w:eastAsia="仿宋_GB2312" w:cs="Times New Roman"/>
                <w:color w:val="010101"/>
                <w:kern w:val="0"/>
                <w:sz w:val="21"/>
                <w:szCs w:val="21"/>
              </w:rPr>
              <w:t>处二千元以上五千元以下罚款。</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570" w:hRule="atLeast"/>
        </w:trPr>
        <w:tc>
          <w:tcPr>
            <w:tcW w:w="758" w:type="dxa"/>
            <w:vMerge w:val="continue"/>
            <w:tcBorders>
              <w:tl2br w:val="nil"/>
              <w:tr2bl w:val="nil"/>
            </w:tcBorders>
            <w:vAlign w:val="center"/>
          </w:tcPr>
          <w:p>
            <w:pPr>
              <w:widowControl/>
              <w:wordWrap/>
              <w:adjustRightInd/>
              <w:snapToGrid/>
              <w:spacing w:line="360" w:lineRule="exact"/>
              <w:ind w:left="0" w:leftChars="0" w:right="0"/>
              <w:jc w:val="center"/>
              <w:rPr>
                <w:rFonts w:hint="default" w:ascii="Times New Roman" w:hAnsi="Times New Roman" w:eastAsia="方正小标宋_GBK" w:cs="Times New Roman"/>
                <w:sz w:val="24"/>
                <w:szCs w:val="24"/>
                <w:lang w:eastAsia="zh-CN"/>
              </w:rPr>
            </w:pPr>
          </w:p>
        </w:tc>
        <w:tc>
          <w:tcPr>
            <w:tcW w:w="1322" w:type="dxa"/>
            <w:vMerge w:val="continue"/>
            <w:tcBorders>
              <w:tl2br w:val="nil"/>
              <w:tr2bl w:val="nil"/>
            </w:tcBorders>
            <w:vAlign w:val="center"/>
          </w:tcPr>
          <w:p>
            <w:pPr>
              <w:widowControl/>
              <w:wordWrap/>
              <w:autoSpaceDN w:val="0"/>
              <w:adjustRightInd/>
              <w:snapToGrid/>
              <w:spacing w:line="360" w:lineRule="exact"/>
              <w:ind w:left="0" w:leftChars="0" w:right="0" w:firstLine="480" w:firstLineChars="200"/>
              <w:jc w:val="left"/>
              <w:rPr>
                <w:rFonts w:hint="default" w:ascii="Times New Roman" w:hAnsi="Times New Roman" w:eastAsia="方正小标宋_GBK" w:cs="Times New Roman"/>
                <w:sz w:val="24"/>
                <w:szCs w:val="24"/>
                <w:lang w:eastAsia="zh-CN"/>
              </w:rPr>
            </w:pPr>
          </w:p>
        </w:tc>
        <w:tc>
          <w:tcPr>
            <w:tcW w:w="4501" w:type="dxa"/>
            <w:vMerge w:val="continue"/>
            <w:tcBorders>
              <w:tl2br w:val="nil"/>
              <w:tr2bl w:val="nil"/>
            </w:tcBorders>
            <w:vAlign w:val="center"/>
          </w:tcPr>
          <w:p>
            <w:pPr>
              <w:widowControl/>
              <w:wordWrap/>
              <w:adjustRightInd/>
              <w:snapToGrid/>
              <w:spacing w:line="360" w:lineRule="exact"/>
              <w:ind w:left="0" w:leftChars="0" w:right="0"/>
              <w:jc w:val="both"/>
              <w:rPr>
                <w:rFonts w:hint="default" w:ascii="Times New Roman" w:hAnsi="Times New Roman" w:eastAsia="方正小标宋_GBK" w:cs="Times New Roman"/>
                <w:sz w:val="24"/>
                <w:szCs w:val="24"/>
                <w:lang w:eastAsia="zh-CN"/>
              </w:rPr>
            </w:pPr>
          </w:p>
        </w:tc>
        <w:tc>
          <w:tcPr>
            <w:tcW w:w="1288" w:type="dxa"/>
            <w:tcBorders>
              <w:tl2br w:val="nil"/>
              <w:tr2bl w:val="nil"/>
            </w:tcBorders>
            <w:vAlign w:val="center"/>
          </w:tcPr>
          <w:p>
            <w:pPr>
              <w:widowControl/>
              <w:wordWrap/>
              <w:autoSpaceDN w:val="0"/>
              <w:adjustRightInd/>
              <w:snapToGrid/>
              <w:spacing w:line="360" w:lineRule="exact"/>
              <w:ind w:left="0" w:leftChars="0" w:right="0"/>
              <w:jc w:val="center"/>
              <w:rPr>
                <w:rFonts w:hint="default" w:ascii="Times New Roman" w:hAnsi="Times New Roman" w:eastAsia="仿宋_GB2312" w:cs="Times New Roman"/>
                <w:color w:val="010101"/>
                <w:kern w:val="0"/>
                <w:sz w:val="21"/>
                <w:szCs w:val="21"/>
              </w:rPr>
            </w:pPr>
            <w:r>
              <w:rPr>
                <w:rFonts w:hint="default" w:ascii="Times New Roman" w:hAnsi="Times New Roman" w:eastAsia="仿宋_GB2312" w:cs="Times New Roman"/>
                <w:color w:val="010101"/>
                <w:kern w:val="0"/>
                <w:sz w:val="21"/>
                <w:szCs w:val="21"/>
              </w:rPr>
              <w:t>一般</w:t>
            </w:r>
          </w:p>
        </w:tc>
        <w:tc>
          <w:tcPr>
            <w:tcW w:w="2225" w:type="dxa"/>
            <w:tcBorders>
              <w:tl2br w:val="nil"/>
              <w:tr2bl w:val="nil"/>
            </w:tcBorders>
            <w:vAlign w:val="center"/>
          </w:tcPr>
          <w:p>
            <w:pPr>
              <w:widowControl/>
              <w:wordWrap/>
              <w:autoSpaceDN w:val="0"/>
              <w:adjustRightInd/>
              <w:snapToGrid/>
              <w:spacing w:line="240" w:lineRule="exact"/>
              <w:ind w:left="0" w:leftChars="0" w:right="0"/>
              <w:jc w:val="both"/>
              <w:textAlignment w:val="auto"/>
              <w:rPr>
                <w:rFonts w:hint="eastAsia" w:ascii="Times New Roman" w:hAnsi="Times New Roman" w:eastAsia="仿宋_GB2312" w:cs="Times New Roman"/>
                <w:color w:val="auto"/>
                <w:kern w:val="0"/>
                <w:sz w:val="21"/>
                <w:szCs w:val="21"/>
                <w:lang w:val="en-US" w:eastAsia="zh-CN"/>
              </w:rPr>
            </w:pPr>
            <w:r>
              <w:rPr>
                <w:rFonts w:hint="eastAsia" w:ascii="Times New Roman" w:hAnsi="Times New Roman" w:eastAsia="仿宋_GB2312" w:cs="Times New Roman"/>
                <w:color w:val="auto"/>
                <w:kern w:val="0"/>
                <w:sz w:val="21"/>
                <w:szCs w:val="21"/>
                <w:lang w:val="en-US" w:eastAsia="zh-CN"/>
              </w:rPr>
              <w:t>有下列情形之一的：</w:t>
            </w:r>
          </w:p>
          <w:p>
            <w:pPr>
              <w:widowControl/>
              <w:numPr>
                <w:ilvl w:val="0"/>
                <w:numId w:val="0"/>
              </w:numPr>
              <w:wordWrap/>
              <w:autoSpaceDN w:val="0"/>
              <w:adjustRightInd/>
              <w:snapToGrid/>
              <w:spacing w:line="240" w:lineRule="exact"/>
              <w:ind w:right="0"/>
              <w:jc w:val="left"/>
              <w:textAlignment w:val="auto"/>
              <w:rPr>
                <w:rFonts w:hint="default" w:ascii="Times New Roman" w:hAnsi="Times New Roman" w:eastAsia="仿宋_GB2312" w:cs="Times New Roman"/>
                <w:color w:val="auto"/>
                <w:kern w:val="0"/>
                <w:sz w:val="21"/>
                <w:szCs w:val="21"/>
                <w:lang w:val="en-US" w:eastAsia="zh-CN"/>
              </w:rPr>
            </w:pPr>
            <w:r>
              <w:rPr>
                <w:rFonts w:hint="eastAsia" w:ascii="Times New Roman" w:hAnsi="Times New Roman" w:eastAsia="仿宋_GB2312" w:cs="Times New Roman"/>
                <w:color w:val="auto"/>
                <w:kern w:val="0"/>
                <w:sz w:val="21"/>
                <w:szCs w:val="21"/>
                <w:lang w:val="en-US" w:eastAsia="zh-CN"/>
              </w:rPr>
              <w:t>1.违法所得三万以上至五万元以下的；</w:t>
            </w:r>
          </w:p>
          <w:p>
            <w:pPr>
              <w:widowControl/>
              <w:numPr>
                <w:ilvl w:val="0"/>
                <w:numId w:val="0"/>
              </w:numPr>
              <w:wordWrap/>
              <w:autoSpaceDN w:val="0"/>
              <w:adjustRightInd/>
              <w:snapToGrid/>
              <w:spacing w:line="240" w:lineRule="exact"/>
              <w:ind w:right="0"/>
              <w:jc w:val="left"/>
              <w:textAlignment w:val="auto"/>
              <w:rPr>
                <w:rFonts w:hint="default" w:ascii="Times New Roman" w:hAnsi="Times New Roman" w:eastAsia="仿宋_GB2312" w:cs="Times New Roman"/>
                <w:color w:val="auto"/>
                <w:kern w:val="0"/>
                <w:sz w:val="21"/>
                <w:szCs w:val="21"/>
                <w:lang w:val="en-US" w:eastAsia="zh-CN"/>
              </w:rPr>
            </w:pPr>
            <w:r>
              <w:rPr>
                <w:rFonts w:hint="eastAsia" w:ascii="Times New Roman" w:hAnsi="Times New Roman" w:eastAsia="仿宋_GB2312" w:cs="Times New Roman"/>
                <w:color w:val="auto"/>
                <w:kern w:val="0"/>
                <w:sz w:val="21"/>
                <w:szCs w:val="21"/>
                <w:lang w:val="en-US" w:eastAsia="zh-CN"/>
              </w:rPr>
              <w:t>2.造成一般旅游突发事件的；</w:t>
            </w:r>
          </w:p>
          <w:p>
            <w:pPr>
              <w:widowControl/>
              <w:wordWrap/>
              <w:autoSpaceDN w:val="0"/>
              <w:adjustRightInd/>
              <w:snapToGrid/>
              <w:spacing w:line="240" w:lineRule="exact"/>
              <w:ind w:left="0" w:leftChars="0" w:right="0"/>
              <w:jc w:val="left"/>
              <w:textAlignment w:val="auto"/>
              <w:rPr>
                <w:rFonts w:hint="default" w:ascii="Times New Roman" w:hAnsi="Times New Roman" w:eastAsia="仿宋_GB2312" w:cs="Times New Roman"/>
                <w:color w:val="010101"/>
                <w:kern w:val="0"/>
                <w:sz w:val="21"/>
                <w:szCs w:val="21"/>
              </w:rPr>
            </w:pPr>
            <w:r>
              <w:rPr>
                <w:rFonts w:hint="eastAsia" w:ascii="Times New Roman" w:hAnsi="Times New Roman" w:eastAsia="仿宋_GB2312" w:cs="Times New Roman"/>
                <w:color w:val="010101"/>
                <w:kern w:val="0"/>
                <w:sz w:val="21"/>
                <w:szCs w:val="21"/>
                <w:lang w:val="en-US" w:eastAsia="zh-CN"/>
              </w:rPr>
              <w:t>3.</w:t>
            </w:r>
            <w:r>
              <w:rPr>
                <w:rFonts w:hint="default" w:ascii="Times New Roman" w:hAnsi="Times New Roman" w:eastAsia="仿宋_GB2312" w:cs="Times New Roman"/>
                <w:color w:val="010101"/>
                <w:kern w:val="0"/>
                <w:sz w:val="21"/>
                <w:szCs w:val="21"/>
              </w:rPr>
              <w:t>两年内</w:t>
            </w:r>
            <w:r>
              <w:rPr>
                <w:rFonts w:hint="eastAsia" w:ascii="Times New Roman" w:hAnsi="Times New Roman" w:eastAsia="仿宋_GB2312" w:cs="Times New Roman"/>
                <w:color w:val="010101"/>
                <w:kern w:val="0"/>
                <w:sz w:val="21"/>
                <w:szCs w:val="21"/>
                <w:lang w:val="en-US" w:eastAsia="zh-CN"/>
              </w:rPr>
              <w:t>因违反本项规定</w:t>
            </w:r>
            <w:r>
              <w:rPr>
                <w:rFonts w:hint="default" w:ascii="Times New Roman" w:hAnsi="Times New Roman" w:eastAsia="仿宋_GB2312" w:cs="Times New Roman"/>
                <w:color w:val="010101"/>
                <w:kern w:val="0"/>
                <w:sz w:val="21"/>
                <w:szCs w:val="21"/>
              </w:rPr>
              <w:t>再次被</w:t>
            </w:r>
            <w:r>
              <w:rPr>
                <w:rFonts w:hint="eastAsia" w:ascii="Times New Roman" w:hAnsi="Times New Roman" w:eastAsia="仿宋_GB2312" w:cs="Times New Roman"/>
                <w:color w:val="010101"/>
                <w:kern w:val="0"/>
                <w:sz w:val="21"/>
                <w:szCs w:val="21"/>
                <w:lang w:val="en-US" w:eastAsia="zh-CN"/>
              </w:rPr>
              <w:t>查处的</w:t>
            </w:r>
            <w:r>
              <w:rPr>
                <w:rFonts w:hint="default" w:ascii="Times New Roman" w:hAnsi="Times New Roman" w:eastAsia="仿宋_GB2312" w:cs="Times New Roman"/>
                <w:color w:val="010101"/>
                <w:kern w:val="0"/>
                <w:sz w:val="21"/>
                <w:szCs w:val="21"/>
              </w:rPr>
              <w:t>；</w:t>
            </w:r>
          </w:p>
          <w:p>
            <w:pPr>
              <w:widowControl/>
              <w:wordWrap/>
              <w:autoSpaceDN w:val="0"/>
              <w:adjustRightInd/>
              <w:snapToGrid/>
              <w:spacing w:line="240" w:lineRule="exact"/>
              <w:ind w:left="0" w:leftChars="0" w:right="0"/>
              <w:jc w:val="left"/>
              <w:textAlignment w:val="auto"/>
              <w:rPr>
                <w:rFonts w:hint="default" w:ascii="Times New Roman" w:hAnsi="Times New Roman" w:eastAsia="仿宋_GB2312" w:cs="Times New Roman"/>
                <w:color w:val="010101"/>
                <w:kern w:val="0"/>
                <w:sz w:val="21"/>
                <w:szCs w:val="21"/>
              </w:rPr>
            </w:pPr>
            <w:r>
              <w:rPr>
                <w:rFonts w:hint="eastAsia" w:ascii="Times New Roman" w:hAnsi="Times New Roman" w:eastAsia="仿宋_GB2312" w:cs="Times New Roman"/>
                <w:color w:val="010101"/>
                <w:kern w:val="0"/>
                <w:sz w:val="21"/>
                <w:szCs w:val="21"/>
                <w:lang w:val="en-US" w:eastAsia="zh-CN"/>
              </w:rPr>
              <w:t>4.造成一般社会影响。</w:t>
            </w:r>
          </w:p>
        </w:tc>
        <w:tc>
          <w:tcPr>
            <w:tcW w:w="4949" w:type="dxa"/>
            <w:tcBorders>
              <w:tl2br w:val="nil"/>
              <w:tr2bl w:val="nil"/>
            </w:tcBorders>
            <w:vAlign w:val="center"/>
          </w:tcPr>
          <w:p>
            <w:pPr>
              <w:widowControl/>
              <w:wordWrap/>
              <w:autoSpaceDN w:val="0"/>
              <w:adjustRightInd/>
              <w:snapToGrid/>
              <w:spacing w:line="360" w:lineRule="exact"/>
              <w:ind w:left="0" w:leftChars="0" w:right="0" w:firstLine="420" w:firstLineChars="200"/>
              <w:jc w:val="left"/>
              <w:rPr>
                <w:rFonts w:hint="default" w:ascii="Times New Roman" w:hAnsi="Times New Roman" w:eastAsia="仿宋_GB2312" w:cs="Times New Roman"/>
                <w:color w:val="010101"/>
                <w:kern w:val="0"/>
                <w:sz w:val="21"/>
                <w:szCs w:val="21"/>
              </w:rPr>
            </w:pPr>
            <w:r>
              <w:rPr>
                <w:rFonts w:hint="default" w:ascii="Times New Roman" w:hAnsi="Times New Roman" w:eastAsia="仿宋_GB2312" w:cs="Times New Roman"/>
                <w:color w:val="010101"/>
                <w:kern w:val="0"/>
                <w:sz w:val="21"/>
                <w:szCs w:val="21"/>
              </w:rPr>
              <w:t>责令改正，</w:t>
            </w:r>
            <w:r>
              <w:rPr>
                <w:rFonts w:hint="default" w:ascii="Times New Roman" w:hAnsi="Times New Roman" w:eastAsia="仿宋_GB2312" w:cs="Times New Roman"/>
                <w:color w:val="010101"/>
                <w:kern w:val="0"/>
                <w:sz w:val="21"/>
                <w:szCs w:val="21"/>
                <w:lang w:eastAsia="zh-CN"/>
              </w:rPr>
              <w:t>没收违法所得，并</w:t>
            </w:r>
            <w:r>
              <w:rPr>
                <w:rFonts w:hint="default" w:ascii="Times New Roman" w:hAnsi="Times New Roman" w:eastAsia="仿宋_GB2312" w:cs="Times New Roman"/>
                <w:color w:val="010101"/>
                <w:kern w:val="0"/>
                <w:sz w:val="21"/>
                <w:szCs w:val="21"/>
              </w:rPr>
              <w:t>处</w:t>
            </w:r>
            <w:r>
              <w:rPr>
                <w:rFonts w:hint="default" w:ascii="Times New Roman" w:hAnsi="Times New Roman" w:eastAsia="仿宋_GB2312" w:cs="Times New Roman"/>
                <w:color w:val="010101"/>
                <w:kern w:val="0"/>
                <w:sz w:val="21"/>
                <w:szCs w:val="21"/>
                <w:lang w:eastAsia="zh-CN"/>
              </w:rPr>
              <w:t>二</w:t>
            </w:r>
            <w:r>
              <w:rPr>
                <w:rFonts w:hint="default" w:ascii="Times New Roman" w:hAnsi="Times New Roman" w:eastAsia="仿宋_GB2312" w:cs="Times New Roman"/>
                <w:color w:val="010101"/>
                <w:kern w:val="0"/>
                <w:sz w:val="21"/>
                <w:szCs w:val="21"/>
              </w:rPr>
              <w:t>万元以上</w:t>
            </w:r>
            <w:r>
              <w:rPr>
                <w:rFonts w:hint="default" w:ascii="Times New Roman" w:hAnsi="Times New Roman" w:eastAsia="仿宋_GB2312" w:cs="Times New Roman"/>
                <w:color w:val="010101"/>
                <w:kern w:val="0"/>
                <w:sz w:val="21"/>
                <w:szCs w:val="21"/>
                <w:lang w:eastAsia="zh-CN"/>
              </w:rPr>
              <w:t>三</w:t>
            </w:r>
            <w:r>
              <w:rPr>
                <w:rFonts w:hint="default" w:ascii="Times New Roman" w:hAnsi="Times New Roman" w:eastAsia="仿宋_GB2312" w:cs="Times New Roman"/>
                <w:color w:val="010101"/>
                <w:kern w:val="0"/>
                <w:sz w:val="21"/>
                <w:szCs w:val="21"/>
              </w:rPr>
              <w:t>万元以下罚款；违法所得五万元以上的，并处违法所得</w:t>
            </w:r>
            <w:r>
              <w:rPr>
                <w:rFonts w:hint="default" w:ascii="Times New Roman" w:hAnsi="Times New Roman" w:eastAsia="仿宋_GB2312" w:cs="Times New Roman"/>
                <w:color w:val="010101"/>
                <w:kern w:val="0"/>
                <w:sz w:val="21"/>
                <w:szCs w:val="21"/>
                <w:lang w:eastAsia="zh-CN"/>
              </w:rPr>
              <w:t>二</w:t>
            </w:r>
            <w:r>
              <w:rPr>
                <w:rFonts w:hint="default" w:ascii="Times New Roman" w:hAnsi="Times New Roman" w:eastAsia="仿宋_GB2312" w:cs="Times New Roman"/>
                <w:color w:val="010101"/>
                <w:kern w:val="0"/>
                <w:sz w:val="21"/>
                <w:szCs w:val="21"/>
              </w:rPr>
              <w:t>倍以上三倍以下罚款。</w:t>
            </w:r>
            <w:r>
              <w:rPr>
                <w:rFonts w:hint="default" w:ascii="Times New Roman" w:hAnsi="Times New Roman" w:eastAsia="仿宋_GB2312" w:cs="Times New Roman"/>
                <w:sz w:val="21"/>
                <w:szCs w:val="21"/>
                <w:lang w:eastAsia="zh-CN"/>
              </w:rPr>
              <w:t>对直接负责的主管人员和其他直接责任人员</w:t>
            </w:r>
            <w:r>
              <w:rPr>
                <w:rFonts w:hint="default" w:ascii="Times New Roman" w:hAnsi="Times New Roman" w:eastAsia="仿宋_GB2312" w:cs="Times New Roman"/>
                <w:color w:val="010101"/>
                <w:kern w:val="0"/>
                <w:sz w:val="21"/>
                <w:szCs w:val="21"/>
              </w:rPr>
              <w:t>处五千元以上一万元以下罚款。</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2150" w:hRule="atLeast"/>
        </w:trPr>
        <w:tc>
          <w:tcPr>
            <w:tcW w:w="758" w:type="dxa"/>
            <w:vMerge w:val="continue"/>
            <w:tcBorders>
              <w:tl2br w:val="nil"/>
              <w:tr2bl w:val="nil"/>
            </w:tcBorders>
            <w:vAlign w:val="center"/>
          </w:tcPr>
          <w:p>
            <w:pPr>
              <w:widowControl/>
              <w:wordWrap/>
              <w:adjustRightInd/>
              <w:snapToGrid/>
              <w:spacing w:line="360" w:lineRule="exact"/>
              <w:ind w:left="0" w:leftChars="0" w:right="0"/>
              <w:jc w:val="center"/>
              <w:rPr>
                <w:rFonts w:hint="default" w:ascii="Times New Roman" w:hAnsi="Times New Roman" w:eastAsia="方正小标宋_GBK" w:cs="Times New Roman"/>
                <w:sz w:val="24"/>
                <w:szCs w:val="24"/>
                <w:lang w:eastAsia="zh-CN"/>
              </w:rPr>
            </w:pPr>
          </w:p>
        </w:tc>
        <w:tc>
          <w:tcPr>
            <w:tcW w:w="1322" w:type="dxa"/>
            <w:vMerge w:val="continue"/>
            <w:tcBorders>
              <w:tl2br w:val="nil"/>
              <w:tr2bl w:val="nil"/>
            </w:tcBorders>
            <w:vAlign w:val="center"/>
          </w:tcPr>
          <w:p>
            <w:pPr>
              <w:widowControl/>
              <w:wordWrap/>
              <w:autoSpaceDN w:val="0"/>
              <w:adjustRightInd/>
              <w:snapToGrid/>
              <w:spacing w:line="360" w:lineRule="exact"/>
              <w:ind w:left="0" w:leftChars="0" w:right="0" w:firstLine="480" w:firstLineChars="200"/>
              <w:jc w:val="left"/>
              <w:rPr>
                <w:rFonts w:hint="default" w:ascii="Times New Roman" w:hAnsi="Times New Roman" w:eastAsia="方正小标宋_GBK" w:cs="Times New Roman"/>
                <w:sz w:val="24"/>
                <w:szCs w:val="24"/>
                <w:lang w:eastAsia="zh-CN"/>
              </w:rPr>
            </w:pPr>
          </w:p>
        </w:tc>
        <w:tc>
          <w:tcPr>
            <w:tcW w:w="4501" w:type="dxa"/>
            <w:vMerge w:val="continue"/>
            <w:tcBorders>
              <w:tl2br w:val="nil"/>
              <w:tr2bl w:val="nil"/>
            </w:tcBorders>
            <w:vAlign w:val="center"/>
          </w:tcPr>
          <w:p>
            <w:pPr>
              <w:widowControl/>
              <w:wordWrap/>
              <w:adjustRightInd/>
              <w:snapToGrid/>
              <w:spacing w:line="360" w:lineRule="exact"/>
              <w:ind w:left="0" w:leftChars="0" w:right="0"/>
              <w:jc w:val="both"/>
              <w:rPr>
                <w:rFonts w:hint="default" w:ascii="Times New Roman" w:hAnsi="Times New Roman" w:eastAsia="方正小标宋_GBK" w:cs="Times New Roman"/>
                <w:sz w:val="24"/>
                <w:szCs w:val="24"/>
                <w:lang w:eastAsia="zh-CN"/>
              </w:rPr>
            </w:pPr>
          </w:p>
        </w:tc>
        <w:tc>
          <w:tcPr>
            <w:tcW w:w="1288" w:type="dxa"/>
            <w:tcBorders>
              <w:tl2br w:val="nil"/>
              <w:tr2bl w:val="nil"/>
            </w:tcBorders>
            <w:vAlign w:val="center"/>
          </w:tcPr>
          <w:p>
            <w:pPr>
              <w:widowControl/>
              <w:wordWrap/>
              <w:autoSpaceDN w:val="0"/>
              <w:adjustRightInd/>
              <w:snapToGrid/>
              <w:spacing w:line="360" w:lineRule="exact"/>
              <w:ind w:left="0" w:leftChars="0" w:right="0"/>
              <w:jc w:val="center"/>
              <w:rPr>
                <w:rFonts w:hint="default" w:ascii="Times New Roman" w:hAnsi="Times New Roman" w:eastAsia="仿宋_GB2312" w:cs="Times New Roman"/>
                <w:color w:val="010101"/>
                <w:kern w:val="0"/>
                <w:sz w:val="21"/>
                <w:szCs w:val="21"/>
              </w:rPr>
            </w:pPr>
            <w:r>
              <w:rPr>
                <w:rFonts w:hint="default" w:ascii="Times New Roman" w:hAnsi="Times New Roman" w:eastAsia="仿宋_GB2312" w:cs="Times New Roman"/>
                <w:color w:val="010101"/>
                <w:kern w:val="0"/>
                <w:sz w:val="21"/>
                <w:szCs w:val="21"/>
              </w:rPr>
              <w:t>较重</w:t>
            </w:r>
          </w:p>
        </w:tc>
        <w:tc>
          <w:tcPr>
            <w:tcW w:w="2225" w:type="dxa"/>
            <w:tcBorders>
              <w:tl2br w:val="nil"/>
              <w:tr2bl w:val="nil"/>
            </w:tcBorders>
            <w:vAlign w:val="center"/>
          </w:tcPr>
          <w:p>
            <w:pPr>
              <w:widowControl/>
              <w:wordWrap/>
              <w:autoSpaceDN w:val="0"/>
              <w:adjustRightInd/>
              <w:snapToGrid/>
              <w:spacing w:line="240" w:lineRule="exact"/>
              <w:ind w:left="0" w:leftChars="0" w:right="0"/>
              <w:jc w:val="both"/>
              <w:textAlignment w:val="auto"/>
              <w:rPr>
                <w:rFonts w:hint="eastAsia" w:ascii="Times New Roman" w:hAnsi="Times New Roman" w:eastAsia="仿宋_GB2312" w:cs="Times New Roman"/>
                <w:color w:val="auto"/>
                <w:kern w:val="0"/>
                <w:sz w:val="21"/>
                <w:szCs w:val="21"/>
                <w:lang w:val="en-US" w:eastAsia="zh-CN"/>
              </w:rPr>
            </w:pPr>
            <w:r>
              <w:rPr>
                <w:rFonts w:hint="eastAsia" w:ascii="Times New Roman" w:hAnsi="Times New Roman" w:eastAsia="仿宋_GB2312" w:cs="Times New Roman"/>
                <w:color w:val="auto"/>
                <w:kern w:val="0"/>
                <w:sz w:val="21"/>
                <w:szCs w:val="21"/>
                <w:lang w:val="en-US" w:eastAsia="zh-CN"/>
              </w:rPr>
              <w:t>有下列情形之一的：</w:t>
            </w:r>
          </w:p>
          <w:p>
            <w:pPr>
              <w:widowControl/>
              <w:numPr>
                <w:ilvl w:val="0"/>
                <w:numId w:val="0"/>
              </w:numPr>
              <w:wordWrap/>
              <w:autoSpaceDN w:val="0"/>
              <w:adjustRightInd/>
              <w:snapToGrid/>
              <w:spacing w:line="240" w:lineRule="exact"/>
              <w:ind w:right="0"/>
              <w:jc w:val="left"/>
              <w:textAlignment w:val="auto"/>
              <w:rPr>
                <w:rFonts w:hint="default" w:ascii="Times New Roman" w:hAnsi="Times New Roman" w:eastAsia="仿宋_GB2312" w:cs="Times New Roman"/>
                <w:spacing w:val="-10"/>
                <w:kern w:val="0"/>
                <w:sz w:val="21"/>
                <w:szCs w:val="21"/>
              </w:rPr>
            </w:pPr>
            <w:r>
              <w:rPr>
                <w:rFonts w:hint="eastAsia" w:ascii="Times New Roman" w:hAnsi="Times New Roman" w:eastAsia="仿宋_GB2312" w:cs="Times New Roman"/>
                <w:spacing w:val="-10"/>
                <w:kern w:val="0"/>
                <w:sz w:val="21"/>
                <w:szCs w:val="21"/>
                <w:lang w:val="en-US" w:eastAsia="zh-CN"/>
              </w:rPr>
              <w:t>1.</w:t>
            </w:r>
            <w:r>
              <w:rPr>
                <w:rFonts w:hint="default" w:ascii="Times New Roman" w:hAnsi="Times New Roman" w:eastAsia="仿宋_GB2312" w:cs="Times New Roman"/>
                <w:spacing w:val="-10"/>
                <w:kern w:val="0"/>
                <w:sz w:val="21"/>
                <w:szCs w:val="21"/>
              </w:rPr>
              <w:t>违法所得</w:t>
            </w:r>
            <w:r>
              <w:rPr>
                <w:rFonts w:hint="eastAsia" w:ascii="Times New Roman" w:hAnsi="Times New Roman" w:eastAsia="仿宋_GB2312" w:cs="Times New Roman"/>
                <w:spacing w:val="-10"/>
                <w:kern w:val="0"/>
                <w:sz w:val="21"/>
                <w:szCs w:val="21"/>
                <w:lang w:eastAsia="zh-CN"/>
              </w:rPr>
              <w:t>五</w:t>
            </w:r>
            <w:r>
              <w:rPr>
                <w:rFonts w:hint="default" w:ascii="Times New Roman" w:hAnsi="Times New Roman" w:eastAsia="仿宋_GB2312" w:cs="Times New Roman"/>
                <w:spacing w:val="-10"/>
                <w:kern w:val="0"/>
                <w:sz w:val="21"/>
                <w:szCs w:val="21"/>
              </w:rPr>
              <w:t>万元以上</w:t>
            </w:r>
            <w:r>
              <w:rPr>
                <w:rFonts w:hint="eastAsia" w:ascii="Times New Roman" w:hAnsi="Times New Roman" w:eastAsia="仿宋_GB2312" w:cs="Times New Roman"/>
                <w:spacing w:val="-10"/>
                <w:kern w:val="0"/>
                <w:sz w:val="21"/>
                <w:szCs w:val="21"/>
                <w:lang w:eastAsia="zh-CN"/>
              </w:rPr>
              <w:t>十万以下</w:t>
            </w:r>
            <w:r>
              <w:rPr>
                <w:rFonts w:hint="default" w:ascii="Times New Roman" w:hAnsi="Times New Roman" w:eastAsia="仿宋_GB2312" w:cs="Times New Roman"/>
                <w:spacing w:val="-10"/>
                <w:kern w:val="0"/>
                <w:sz w:val="21"/>
                <w:szCs w:val="21"/>
              </w:rPr>
              <w:t>的</w:t>
            </w:r>
            <w:r>
              <w:rPr>
                <w:rFonts w:hint="eastAsia" w:ascii="Times New Roman" w:hAnsi="Times New Roman" w:eastAsia="仿宋_GB2312" w:cs="Times New Roman"/>
                <w:spacing w:val="-10"/>
                <w:kern w:val="0"/>
                <w:sz w:val="21"/>
                <w:szCs w:val="21"/>
                <w:lang w:eastAsia="zh-CN"/>
              </w:rPr>
              <w:t>；</w:t>
            </w:r>
          </w:p>
          <w:p>
            <w:pPr>
              <w:widowControl/>
              <w:numPr>
                <w:ilvl w:val="0"/>
                <w:numId w:val="0"/>
              </w:numPr>
              <w:wordWrap/>
              <w:autoSpaceDN w:val="0"/>
              <w:adjustRightInd/>
              <w:snapToGrid/>
              <w:spacing w:line="240" w:lineRule="exact"/>
              <w:ind w:right="0"/>
              <w:jc w:val="left"/>
              <w:textAlignment w:val="auto"/>
              <w:rPr>
                <w:rFonts w:hint="default" w:ascii="Times New Roman" w:hAnsi="Times New Roman" w:eastAsia="仿宋_GB2312" w:cs="Times New Roman"/>
                <w:color w:val="auto"/>
                <w:kern w:val="0"/>
                <w:sz w:val="21"/>
                <w:szCs w:val="21"/>
                <w:lang w:val="en-US" w:eastAsia="zh-CN"/>
              </w:rPr>
            </w:pPr>
            <w:r>
              <w:rPr>
                <w:rFonts w:hint="eastAsia" w:ascii="Times New Roman" w:hAnsi="Times New Roman" w:eastAsia="仿宋_GB2312" w:cs="Times New Roman"/>
                <w:color w:val="auto"/>
                <w:kern w:val="0"/>
                <w:sz w:val="21"/>
                <w:szCs w:val="21"/>
                <w:lang w:val="en-US" w:eastAsia="zh-CN"/>
              </w:rPr>
              <w:t>2.造成较重旅游突发事件的；</w:t>
            </w:r>
          </w:p>
          <w:p>
            <w:pPr>
              <w:widowControl/>
              <w:wordWrap/>
              <w:autoSpaceDN w:val="0"/>
              <w:adjustRightInd/>
              <w:snapToGrid/>
              <w:spacing w:line="240" w:lineRule="exact"/>
              <w:ind w:left="0" w:leftChars="0" w:right="0"/>
              <w:jc w:val="left"/>
              <w:textAlignment w:val="auto"/>
              <w:rPr>
                <w:rFonts w:hint="default" w:ascii="Times New Roman" w:hAnsi="Times New Roman" w:eastAsia="仿宋_GB2312" w:cs="Times New Roman"/>
                <w:color w:val="010101"/>
                <w:kern w:val="0"/>
                <w:sz w:val="21"/>
                <w:szCs w:val="21"/>
              </w:rPr>
            </w:pPr>
            <w:r>
              <w:rPr>
                <w:rFonts w:hint="eastAsia" w:ascii="Times New Roman" w:hAnsi="Times New Roman" w:eastAsia="仿宋_GB2312" w:cs="Times New Roman"/>
                <w:color w:val="010101"/>
                <w:kern w:val="0"/>
                <w:sz w:val="21"/>
                <w:szCs w:val="21"/>
                <w:lang w:val="en-US" w:eastAsia="zh-CN"/>
              </w:rPr>
              <w:t>3.</w:t>
            </w:r>
            <w:r>
              <w:rPr>
                <w:rFonts w:hint="default" w:ascii="Times New Roman" w:hAnsi="Times New Roman" w:eastAsia="仿宋_GB2312" w:cs="Times New Roman"/>
                <w:color w:val="010101"/>
                <w:kern w:val="0"/>
                <w:sz w:val="21"/>
                <w:szCs w:val="21"/>
              </w:rPr>
              <w:t>两年内</w:t>
            </w:r>
            <w:r>
              <w:rPr>
                <w:rFonts w:hint="eastAsia" w:ascii="Times New Roman" w:hAnsi="Times New Roman" w:eastAsia="仿宋_GB2312" w:cs="Times New Roman"/>
                <w:color w:val="010101"/>
                <w:kern w:val="0"/>
                <w:sz w:val="21"/>
                <w:szCs w:val="21"/>
                <w:lang w:val="en-US" w:eastAsia="zh-CN"/>
              </w:rPr>
              <w:t>因违反本项规定</w:t>
            </w:r>
            <w:r>
              <w:rPr>
                <w:rFonts w:hint="eastAsia" w:ascii="Times New Roman" w:hAnsi="Times New Roman" w:eastAsia="仿宋_GB2312" w:cs="Times New Roman"/>
                <w:color w:val="010101"/>
                <w:kern w:val="0"/>
                <w:sz w:val="21"/>
                <w:szCs w:val="21"/>
                <w:lang w:eastAsia="zh-CN"/>
              </w:rPr>
              <w:t>第三</w:t>
            </w:r>
            <w:r>
              <w:rPr>
                <w:rFonts w:hint="default" w:ascii="Times New Roman" w:hAnsi="Times New Roman" w:eastAsia="仿宋_GB2312" w:cs="Times New Roman"/>
                <w:color w:val="010101"/>
                <w:kern w:val="0"/>
                <w:sz w:val="21"/>
                <w:szCs w:val="21"/>
              </w:rPr>
              <w:t>次被</w:t>
            </w:r>
            <w:r>
              <w:rPr>
                <w:rFonts w:hint="eastAsia" w:ascii="Times New Roman" w:hAnsi="Times New Roman" w:eastAsia="仿宋_GB2312" w:cs="Times New Roman"/>
                <w:color w:val="010101"/>
                <w:kern w:val="0"/>
                <w:sz w:val="21"/>
                <w:szCs w:val="21"/>
                <w:lang w:val="en-US" w:eastAsia="zh-CN"/>
              </w:rPr>
              <w:t>查处的</w:t>
            </w:r>
            <w:r>
              <w:rPr>
                <w:rFonts w:hint="default" w:ascii="Times New Roman" w:hAnsi="Times New Roman" w:eastAsia="仿宋_GB2312" w:cs="Times New Roman"/>
                <w:color w:val="010101"/>
                <w:kern w:val="0"/>
                <w:sz w:val="21"/>
                <w:szCs w:val="21"/>
              </w:rPr>
              <w:t>；</w:t>
            </w:r>
          </w:p>
          <w:p>
            <w:pPr>
              <w:widowControl/>
              <w:numPr>
                <w:ilvl w:val="0"/>
                <w:numId w:val="0"/>
              </w:numPr>
              <w:wordWrap/>
              <w:autoSpaceDN w:val="0"/>
              <w:adjustRightInd/>
              <w:snapToGrid/>
              <w:spacing w:line="240" w:lineRule="exact"/>
              <w:ind w:left="0" w:leftChars="0" w:right="0" w:firstLine="0" w:firstLineChars="0"/>
              <w:jc w:val="left"/>
              <w:textAlignment w:val="auto"/>
              <w:rPr>
                <w:rFonts w:hint="default" w:ascii="Times New Roman" w:hAnsi="Times New Roman" w:eastAsia="仿宋_GB2312" w:cs="Times New Roman"/>
                <w:color w:val="010101"/>
                <w:kern w:val="0"/>
                <w:sz w:val="21"/>
                <w:szCs w:val="21"/>
              </w:rPr>
            </w:pPr>
            <w:r>
              <w:rPr>
                <w:rFonts w:hint="eastAsia" w:ascii="Times New Roman" w:hAnsi="Times New Roman" w:eastAsia="仿宋_GB2312" w:cs="Times New Roman"/>
                <w:color w:val="010101"/>
                <w:kern w:val="0"/>
                <w:sz w:val="21"/>
                <w:szCs w:val="21"/>
                <w:lang w:val="en-US" w:eastAsia="zh-CN"/>
              </w:rPr>
              <w:t>4.造成较重社会影响</w:t>
            </w:r>
            <w:r>
              <w:rPr>
                <w:rFonts w:hint="eastAsia" w:ascii="Times New Roman" w:hAnsi="Times New Roman" w:eastAsia="仿宋_GB2312" w:cs="Times New Roman"/>
                <w:spacing w:val="-10"/>
                <w:kern w:val="0"/>
                <w:sz w:val="21"/>
                <w:szCs w:val="21"/>
                <w:lang w:eastAsia="zh-CN"/>
              </w:rPr>
              <w:t>。</w:t>
            </w:r>
          </w:p>
        </w:tc>
        <w:tc>
          <w:tcPr>
            <w:tcW w:w="4949" w:type="dxa"/>
            <w:tcBorders>
              <w:tl2br w:val="nil"/>
              <w:tr2bl w:val="nil"/>
            </w:tcBorders>
            <w:vAlign w:val="center"/>
          </w:tcPr>
          <w:p>
            <w:pPr>
              <w:wordWrap/>
              <w:adjustRightInd/>
              <w:snapToGrid/>
              <w:spacing w:line="360" w:lineRule="exact"/>
              <w:ind w:left="0" w:leftChars="0" w:right="0"/>
              <w:rPr>
                <w:rFonts w:hint="default" w:ascii="Times New Roman" w:hAnsi="Times New Roman" w:eastAsia="仿宋_GB2312" w:cs="Times New Roman"/>
                <w:color w:val="010101"/>
                <w:kern w:val="0"/>
                <w:sz w:val="21"/>
                <w:szCs w:val="21"/>
              </w:rPr>
            </w:pPr>
            <w:r>
              <w:rPr>
                <w:rFonts w:hint="default" w:ascii="Times New Roman" w:hAnsi="Times New Roman" w:eastAsia="仿宋_GB2312" w:cs="Times New Roman"/>
                <w:color w:val="010101"/>
                <w:kern w:val="0"/>
                <w:sz w:val="21"/>
                <w:szCs w:val="21"/>
              </w:rPr>
              <w:t xml:space="preserve">    责令改正，</w:t>
            </w:r>
            <w:r>
              <w:rPr>
                <w:rFonts w:hint="default" w:ascii="Times New Roman" w:hAnsi="Times New Roman" w:eastAsia="仿宋_GB2312" w:cs="Times New Roman"/>
                <w:color w:val="010101"/>
                <w:kern w:val="0"/>
                <w:sz w:val="21"/>
                <w:szCs w:val="21"/>
                <w:lang w:eastAsia="zh-CN"/>
              </w:rPr>
              <w:t>没收违法所得，并</w:t>
            </w:r>
            <w:r>
              <w:rPr>
                <w:rFonts w:hint="default" w:ascii="Times New Roman" w:hAnsi="Times New Roman" w:eastAsia="仿宋_GB2312" w:cs="Times New Roman"/>
                <w:color w:val="010101"/>
                <w:kern w:val="0"/>
                <w:sz w:val="21"/>
                <w:szCs w:val="21"/>
              </w:rPr>
              <w:t>处</w:t>
            </w:r>
            <w:r>
              <w:rPr>
                <w:rFonts w:hint="default" w:ascii="Times New Roman" w:hAnsi="Times New Roman" w:eastAsia="仿宋_GB2312" w:cs="Times New Roman"/>
                <w:color w:val="010101"/>
                <w:kern w:val="0"/>
                <w:sz w:val="21"/>
                <w:szCs w:val="21"/>
                <w:lang w:eastAsia="zh-CN"/>
              </w:rPr>
              <w:t>三</w:t>
            </w:r>
            <w:r>
              <w:rPr>
                <w:rFonts w:hint="default" w:ascii="Times New Roman" w:hAnsi="Times New Roman" w:eastAsia="仿宋_GB2312" w:cs="Times New Roman"/>
                <w:color w:val="010101"/>
                <w:kern w:val="0"/>
                <w:sz w:val="21"/>
                <w:szCs w:val="21"/>
              </w:rPr>
              <w:t>万元以上</w:t>
            </w:r>
            <w:r>
              <w:rPr>
                <w:rFonts w:hint="default" w:ascii="Times New Roman" w:hAnsi="Times New Roman" w:eastAsia="仿宋_GB2312" w:cs="Times New Roman"/>
                <w:color w:val="010101"/>
                <w:kern w:val="0"/>
                <w:sz w:val="21"/>
                <w:szCs w:val="21"/>
                <w:lang w:eastAsia="zh-CN"/>
              </w:rPr>
              <w:t>四</w:t>
            </w:r>
            <w:r>
              <w:rPr>
                <w:rFonts w:hint="default" w:ascii="Times New Roman" w:hAnsi="Times New Roman" w:eastAsia="仿宋_GB2312" w:cs="Times New Roman"/>
                <w:color w:val="010101"/>
                <w:kern w:val="0"/>
                <w:sz w:val="21"/>
                <w:szCs w:val="21"/>
              </w:rPr>
              <w:t>万元以下罚款；违法所得五万元以上的，并处违法所得三倍以上四倍以下罚款。</w:t>
            </w:r>
            <w:r>
              <w:rPr>
                <w:rFonts w:hint="default" w:ascii="Times New Roman" w:hAnsi="Times New Roman" w:eastAsia="仿宋_GB2312" w:cs="Times New Roman"/>
                <w:sz w:val="21"/>
                <w:szCs w:val="21"/>
                <w:lang w:eastAsia="zh-CN"/>
              </w:rPr>
              <w:t>对直接负责的主管人员和其他直接责任人员</w:t>
            </w:r>
            <w:r>
              <w:rPr>
                <w:rFonts w:hint="default" w:ascii="Times New Roman" w:hAnsi="Times New Roman" w:eastAsia="仿宋_GB2312" w:cs="Times New Roman"/>
                <w:color w:val="010101"/>
                <w:kern w:val="0"/>
                <w:sz w:val="21"/>
                <w:szCs w:val="21"/>
              </w:rPr>
              <w:t>处一万元以上一万五千元以下罚款。</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2380" w:hRule="atLeast"/>
        </w:trPr>
        <w:tc>
          <w:tcPr>
            <w:tcW w:w="758" w:type="dxa"/>
            <w:vMerge w:val="continue"/>
            <w:tcBorders>
              <w:tl2br w:val="nil"/>
              <w:tr2bl w:val="nil"/>
            </w:tcBorders>
            <w:vAlign w:val="center"/>
          </w:tcPr>
          <w:p>
            <w:pPr>
              <w:widowControl/>
              <w:wordWrap/>
              <w:adjustRightInd/>
              <w:snapToGrid/>
              <w:spacing w:line="360" w:lineRule="exact"/>
              <w:ind w:left="0" w:leftChars="0" w:right="0"/>
              <w:jc w:val="center"/>
              <w:rPr>
                <w:rFonts w:hint="default" w:ascii="Times New Roman" w:hAnsi="Times New Roman" w:eastAsia="方正小标宋_GBK" w:cs="Times New Roman"/>
                <w:sz w:val="24"/>
                <w:szCs w:val="24"/>
                <w:lang w:eastAsia="zh-CN"/>
              </w:rPr>
            </w:pPr>
          </w:p>
        </w:tc>
        <w:tc>
          <w:tcPr>
            <w:tcW w:w="1322" w:type="dxa"/>
            <w:vMerge w:val="continue"/>
            <w:tcBorders>
              <w:tl2br w:val="nil"/>
              <w:tr2bl w:val="nil"/>
            </w:tcBorders>
            <w:vAlign w:val="center"/>
          </w:tcPr>
          <w:p>
            <w:pPr>
              <w:widowControl/>
              <w:wordWrap/>
              <w:autoSpaceDN w:val="0"/>
              <w:adjustRightInd/>
              <w:snapToGrid/>
              <w:spacing w:line="360" w:lineRule="exact"/>
              <w:ind w:left="0" w:leftChars="0" w:right="0" w:firstLine="480" w:firstLineChars="200"/>
              <w:jc w:val="left"/>
              <w:rPr>
                <w:rFonts w:hint="default" w:ascii="Times New Roman" w:hAnsi="Times New Roman" w:eastAsia="方正小标宋_GBK" w:cs="Times New Roman"/>
                <w:sz w:val="24"/>
                <w:szCs w:val="24"/>
                <w:lang w:eastAsia="zh-CN"/>
              </w:rPr>
            </w:pPr>
          </w:p>
        </w:tc>
        <w:tc>
          <w:tcPr>
            <w:tcW w:w="4501" w:type="dxa"/>
            <w:vMerge w:val="continue"/>
            <w:tcBorders>
              <w:tl2br w:val="nil"/>
              <w:tr2bl w:val="nil"/>
            </w:tcBorders>
            <w:vAlign w:val="center"/>
          </w:tcPr>
          <w:p>
            <w:pPr>
              <w:widowControl/>
              <w:wordWrap/>
              <w:adjustRightInd/>
              <w:snapToGrid/>
              <w:spacing w:line="360" w:lineRule="exact"/>
              <w:ind w:left="0" w:leftChars="0" w:right="0"/>
              <w:jc w:val="both"/>
              <w:rPr>
                <w:rFonts w:hint="default" w:ascii="Times New Roman" w:hAnsi="Times New Roman" w:eastAsia="方正小标宋_GBK" w:cs="Times New Roman"/>
                <w:sz w:val="24"/>
                <w:szCs w:val="24"/>
                <w:lang w:eastAsia="zh-CN"/>
              </w:rPr>
            </w:pPr>
          </w:p>
        </w:tc>
        <w:tc>
          <w:tcPr>
            <w:tcW w:w="1288" w:type="dxa"/>
            <w:tcBorders>
              <w:tl2br w:val="nil"/>
              <w:tr2bl w:val="nil"/>
            </w:tcBorders>
            <w:vAlign w:val="center"/>
          </w:tcPr>
          <w:p>
            <w:pPr>
              <w:widowControl/>
              <w:wordWrap/>
              <w:autoSpaceDN w:val="0"/>
              <w:adjustRightInd/>
              <w:snapToGrid/>
              <w:spacing w:line="360" w:lineRule="exact"/>
              <w:ind w:left="0" w:leftChars="0" w:right="0"/>
              <w:jc w:val="center"/>
              <w:rPr>
                <w:rFonts w:hint="default" w:ascii="Times New Roman" w:hAnsi="Times New Roman" w:eastAsia="仿宋_GB2312" w:cs="Times New Roman"/>
                <w:color w:val="010101"/>
                <w:kern w:val="0"/>
                <w:sz w:val="21"/>
                <w:szCs w:val="21"/>
              </w:rPr>
            </w:pPr>
            <w:r>
              <w:rPr>
                <w:rFonts w:hint="default" w:ascii="Times New Roman" w:hAnsi="Times New Roman" w:eastAsia="仿宋_GB2312" w:cs="Times New Roman"/>
                <w:color w:val="010101"/>
                <w:kern w:val="0"/>
                <w:sz w:val="21"/>
                <w:szCs w:val="21"/>
              </w:rPr>
              <w:t>严重</w:t>
            </w:r>
          </w:p>
        </w:tc>
        <w:tc>
          <w:tcPr>
            <w:tcW w:w="2225" w:type="dxa"/>
            <w:tcBorders>
              <w:tl2br w:val="nil"/>
              <w:tr2bl w:val="nil"/>
            </w:tcBorders>
            <w:vAlign w:val="center"/>
          </w:tcPr>
          <w:p>
            <w:pPr>
              <w:widowControl/>
              <w:wordWrap/>
              <w:autoSpaceDN w:val="0"/>
              <w:adjustRightInd/>
              <w:snapToGrid/>
              <w:spacing w:line="240" w:lineRule="exact"/>
              <w:ind w:left="0" w:leftChars="0" w:right="0"/>
              <w:jc w:val="both"/>
              <w:textAlignment w:val="auto"/>
              <w:rPr>
                <w:rFonts w:hint="eastAsia" w:ascii="Times New Roman" w:hAnsi="Times New Roman" w:eastAsia="仿宋_GB2312" w:cs="Times New Roman"/>
                <w:color w:val="auto"/>
                <w:kern w:val="0"/>
                <w:sz w:val="21"/>
                <w:szCs w:val="21"/>
                <w:lang w:val="en-US" w:eastAsia="zh-CN"/>
              </w:rPr>
            </w:pPr>
            <w:r>
              <w:rPr>
                <w:rFonts w:hint="eastAsia" w:ascii="Times New Roman" w:hAnsi="Times New Roman" w:eastAsia="仿宋_GB2312" w:cs="Times New Roman"/>
                <w:color w:val="auto"/>
                <w:kern w:val="0"/>
                <w:sz w:val="21"/>
                <w:szCs w:val="21"/>
                <w:lang w:val="en-US" w:eastAsia="zh-CN"/>
              </w:rPr>
              <w:t>有下列情形之一的：</w:t>
            </w:r>
          </w:p>
          <w:p>
            <w:pPr>
              <w:widowControl/>
              <w:wordWrap/>
              <w:autoSpaceDN w:val="0"/>
              <w:adjustRightInd/>
              <w:snapToGrid/>
              <w:spacing w:line="240" w:lineRule="exact"/>
              <w:ind w:left="0" w:leftChars="0" w:right="0"/>
              <w:jc w:val="both"/>
              <w:textAlignment w:val="auto"/>
              <w:rPr>
                <w:rFonts w:hint="eastAsia" w:ascii="Times New Roman" w:hAnsi="Times New Roman" w:eastAsia="仿宋_GB2312" w:cs="Times New Roman"/>
                <w:spacing w:val="-10"/>
                <w:kern w:val="0"/>
                <w:sz w:val="21"/>
                <w:szCs w:val="21"/>
                <w:lang w:eastAsia="zh-CN"/>
              </w:rPr>
            </w:pPr>
            <w:r>
              <w:rPr>
                <w:rFonts w:hint="eastAsia" w:ascii="Times New Roman" w:hAnsi="Times New Roman" w:eastAsia="仿宋_GB2312" w:cs="Times New Roman"/>
                <w:spacing w:val="-10"/>
                <w:kern w:val="0"/>
                <w:sz w:val="21"/>
                <w:szCs w:val="21"/>
                <w:lang w:val="en-US" w:eastAsia="zh-CN"/>
              </w:rPr>
              <w:t>1.</w:t>
            </w:r>
            <w:r>
              <w:rPr>
                <w:rFonts w:hint="default" w:ascii="Times New Roman" w:hAnsi="Times New Roman" w:eastAsia="仿宋_GB2312" w:cs="Times New Roman"/>
                <w:spacing w:val="-10"/>
                <w:kern w:val="0"/>
                <w:sz w:val="21"/>
                <w:szCs w:val="21"/>
              </w:rPr>
              <w:t>违法所得十万元以</w:t>
            </w:r>
            <w:r>
              <w:rPr>
                <w:rFonts w:hint="eastAsia" w:ascii="Times New Roman" w:hAnsi="Times New Roman" w:eastAsia="仿宋_GB2312" w:cs="Times New Roman"/>
                <w:spacing w:val="-10"/>
                <w:kern w:val="0"/>
                <w:sz w:val="21"/>
                <w:szCs w:val="21"/>
                <w:lang w:val="en-US" w:eastAsia="zh-CN"/>
              </w:rPr>
              <w:t>上</w:t>
            </w:r>
            <w:r>
              <w:rPr>
                <w:rFonts w:hint="default" w:ascii="Times New Roman" w:hAnsi="Times New Roman" w:eastAsia="仿宋_GB2312" w:cs="Times New Roman"/>
                <w:spacing w:val="-10"/>
                <w:kern w:val="0"/>
                <w:sz w:val="21"/>
                <w:szCs w:val="21"/>
              </w:rPr>
              <w:t>的</w:t>
            </w:r>
            <w:r>
              <w:rPr>
                <w:rFonts w:hint="eastAsia" w:ascii="Times New Roman" w:hAnsi="Times New Roman" w:eastAsia="仿宋_GB2312" w:cs="Times New Roman"/>
                <w:spacing w:val="-10"/>
                <w:kern w:val="0"/>
                <w:sz w:val="21"/>
                <w:szCs w:val="21"/>
                <w:lang w:eastAsia="zh-CN"/>
              </w:rPr>
              <w:t>；</w:t>
            </w:r>
          </w:p>
          <w:p>
            <w:pPr>
              <w:widowControl/>
              <w:wordWrap/>
              <w:autoSpaceDN w:val="0"/>
              <w:adjustRightInd/>
              <w:snapToGrid/>
              <w:spacing w:line="240" w:lineRule="exact"/>
              <w:ind w:left="0" w:leftChars="0" w:right="0"/>
              <w:jc w:val="both"/>
              <w:textAlignment w:val="auto"/>
              <w:rPr>
                <w:rFonts w:hint="eastAsia" w:ascii="Times New Roman" w:hAnsi="Times New Roman" w:eastAsia="仿宋_GB2312" w:cs="Times New Roman"/>
                <w:color w:val="010101"/>
                <w:kern w:val="0"/>
                <w:sz w:val="21"/>
                <w:szCs w:val="21"/>
                <w:lang w:eastAsia="zh-CN"/>
              </w:rPr>
            </w:pPr>
            <w:r>
              <w:rPr>
                <w:rFonts w:hint="eastAsia" w:ascii="Times New Roman" w:hAnsi="Times New Roman" w:eastAsia="仿宋_GB2312" w:cs="Times New Roman"/>
                <w:color w:val="010101"/>
                <w:kern w:val="0"/>
                <w:sz w:val="21"/>
                <w:szCs w:val="21"/>
                <w:lang w:val="en-US" w:eastAsia="zh-CN"/>
              </w:rPr>
              <w:t>2.</w:t>
            </w:r>
            <w:r>
              <w:rPr>
                <w:rFonts w:hint="eastAsia" w:ascii="Times New Roman" w:hAnsi="Times New Roman" w:eastAsia="仿宋_GB2312" w:cs="Times New Roman"/>
                <w:color w:val="010101"/>
                <w:kern w:val="0"/>
                <w:sz w:val="21"/>
                <w:szCs w:val="21"/>
                <w:lang w:eastAsia="zh-CN"/>
              </w:rPr>
              <w:t>具有《文化市场综合执法行政处罚裁量权适用办法》第十四条规定应当从重处罚情形的；</w:t>
            </w:r>
          </w:p>
          <w:p>
            <w:pPr>
              <w:widowControl/>
              <w:wordWrap/>
              <w:autoSpaceDN w:val="0"/>
              <w:adjustRightInd/>
              <w:snapToGrid/>
              <w:spacing w:line="240" w:lineRule="exact"/>
              <w:ind w:left="0" w:leftChars="0" w:right="0"/>
              <w:jc w:val="both"/>
              <w:textAlignment w:val="auto"/>
              <w:rPr>
                <w:rFonts w:hint="default" w:ascii="Times New Roman" w:hAnsi="Times New Roman" w:eastAsia="仿宋_GB2312" w:cs="Times New Roman"/>
                <w:color w:val="010101"/>
                <w:kern w:val="0"/>
                <w:sz w:val="21"/>
                <w:szCs w:val="21"/>
              </w:rPr>
            </w:pPr>
            <w:r>
              <w:rPr>
                <w:rFonts w:hint="eastAsia" w:ascii="Times New Roman" w:hAnsi="Times New Roman" w:eastAsia="仿宋_GB2312" w:cs="Times New Roman"/>
                <w:color w:val="auto"/>
                <w:kern w:val="0"/>
                <w:sz w:val="21"/>
                <w:szCs w:val="21"/>
                <w:lang w:val="en-US" w:eastAsia="zh-CN"/>
              </w:rPr>
              <w:t>3.造成严重旅游突发事件的</w:t>
            </w:r>
            <w:r>
              <w:rPr>
                <w:rFonts w:hint="eastAsia" w:ascii="Times New Roman" w:hAnsi="Times New Roman" w:eastAsia="仿宋_GB2312" w:cs="Times New Roman"/>
                <w:color w:val="010101"/>
                <w:kern w:val="0"/>
                <w:sz w:val="21"/>
                <w:szCs w:val="21"/>
                <w:lang w:eastAsia="zh-CN"/>
              </w:rPr>
              <w:t>。</w:t>
            </w:r>
          </w:p>
        </w:tc>
        <w:tc>
          <w:tcPr>
            <w:tcW w:w="4949" w:type="dxa"/>
            <w:tcBorders>
              <w:tl2br w:val="nil"/>
              <w:tr2bl w:val="nil"/>
            </w:tcBorders>
            <w:vAlign w:val="center"/>
          </w:tcPr>
          <w:p>
            <w:pPr>
              <w:wordWrap/>
              <w:adjustRightInd/>
              <w:snapToGrid/>
              <w:spacing w:line="360" w:lineRule="exact"/>
              <w:ind w:left="0" w:leftChars="0" w:right="0"/>
              <w:rPr>
                <w:rFonts w:hint="default" w:ascii="Times New Roman" w:hAnsi="Times New Roman" w:eastAsia="仿宋_GB2312" w:cs="Times New Roman"/>
                <w:color w:val="010101"/>
                <w:kern w:val="0"/>
                <w:sz w:val="21"/>
                <w:szCs w:val="21"/>
              </w:rPr>
            </w:pPr>
            <w:r>
              <w:rPr>
                <w:rFonts w:hint="default" w:ascii="Times New Roman" w:hAnsi="Times New Roman" w:eastAsia="仿宋_GB2312" w:cs="Times New Roman"/>
                <w:color w:val="010101"/>
                <w:kern w:val="0"/>
                <w:sz w:val="21"/>
                <w:szCs w:val="21"/>
              </w:rPr>
              <w:t xml:space="preserve">    </w:t>
            </w:r>
            <w:r>
              <w:rPr>
                <w:rFonts w:hint="default" w:ascii="Times New Roman" w:hAnsi="Times New Roman" w:eastAsia="仿宋_GB2312" w:cs="Times New Roman"/>
                <w:color w:val="010101"/>
                <w:kern w:val="0"/>
                <w:sz w:val="21"/>
                <w:szCs w:val="21"/>
                <w:lang w:eastAsia="zh-CN"/>
              </w:rPr>
              <w:t>责令改正，没收违法所得，并</w:t>
            </w:r>
            <w:r>
              <w:rPr>
                <w:rFonts w:hint="default" w:ascii="Times New Roman" w:hAnsi="Times New Roman" w:eastAsia="仿宋_GB2312" w:cs="Times New Roman"/>
                <w:color w:val="010101"/>
                <w:kern w:val="0"/>
                <w:sz w:val="21"/>
                <w:szCs w:val="21"/>
              </w:rPr>
              <w:t>处</w:t>
            </w:r>
            <w:r>
              <w:rPr>
                <w:rFonts w:hint="default" w:ascii="Times New Roman" w:hAnsi="Times New Roman" w:eastAsia="仿宋_GB2312" w:cs="Times New Roman"/>
                <w:color w:val="010101"/>
                <w:kern w:val="0"/>
                <w:sz w:val="21"/>
                <w:szCs w:val="21"/>
                <w:lang w:eastAsia="zh-CN"/>
              </w:rPr>
              <w:t>四</w:t>
            </w:r>
            <w:r>
              <w:rPr>
                <w:rFonts w:hint="default" w:ascii="Times New Roman" w:hAnsi="Times New Roman" w:eastAsia="仿宋_GB2312" w:cs="Times New Roman"/>
                <w:color w:val="010101"/>
                <w:kern w:val="0"/>
                <w:sz w:val="21"/>
                <w:szCs w:val="21"/>
              </w:rPr>
              <w:t>万元以上</w:t>
            </w:r>
            <w:r>
              <w:rPr>
                <w:rFonts w:hint="default" w:ascii="Times New Roman" w:hAnsi="Times New Roman" w:eastAsia="仿宋_GB2312" w:cs="Times New Roman"/>
                <w:color w:val="010101"/>
                <w:kern w:val="0"/>
                <w:sz w:val="21"/>
                <w:szCs w:val="21"/>
                <w:lang w:eastAsia="zh-CN"/>
              </w:rPr>
              <w:t>五</w:t>
            </w:r>
            <w:r>
              <w:rPr>
                <w:rFonts w:hint="default" w:ascii="Times New Roman" w:hAnsi="Times New Roman" w:eastAsia="仿宋_GB2312" w:cs="Times New Roman"/>
                <w:color w:val="010101"/>
                <w:kern w:val="0"/>
                <w:sz w:val="21"/>
                <w:szCs w:val="21"/>
              </w:rPr>
              <w:t>万元以下罚款；违法所得五万元以上的，并处违法所得四倍以上五倍以下罚款</w:t>
            </w:r>
            <w:r>
              <w:rPr>
                <w:rFonts w:hint="default" w:ascii="Times New Roman" w:hAnsi="Times New Roman" w:eastAsia="仿宋_GB2312" w:cs="Times New Roman"/>
                <w:color w:val="010101"/>
                <w:kern w:val="0"/>
                <w:sz w:val="21"/>
                <w:szCs w:val="21"/>
                <w:lang w:eastAsia="zh-CN"/>
              </w:rPr>
              <w:t>。责令停业整顿一</w:t>
            </w:r>
            <w:r>
              <w:rPr>
                <w:rFonts w:hint="default" w:ascii="Times New Roman" w:hAnsi="Times New Roman" w:eastAsia="仿宋_GB2312" w:cs="Times New Roman"/>
                <w:color w:val="010101"/>
                <w:kern w:val="0"/>
                <w:sz w:val="21"/>
                <w:szCs w:val="21"/>
                <w:lang w:val="en-US" w:eastAsia="zh-CN"/>
              </w:rPr>
              <w:t>个月至三个月</w:t>
            </w:r>
            <w:r>
              <w:rPr>
                <w:rFonts w:hint="default" w:ascii="Times New Roman" w:hAnsi="Times New Roman" w:eastAsia="仿宋_GB2312" w:cs="Times New Roman"/>
                <w:color w:val="010101"/>
                <w:kern w:val="0"/>
                <w:sz w:val="21"/>
                <w:szCs w:val="21"/>
              </w:rPr>
              <w:t>或吊销旅行社业务经营许可证</w:t>
            </w:r>
            <w:r>
              <w:rPr>
                <w:rFonts w:hint="default" w:ascii="Times New Roman" w:hAnsi="Times New Roman" w:eastAsia="仿宋_GB2312" w:cs="Times New Roman"/>
                <w:color w:val="010101"/>
                <w:kern w:val="0"/>
                <w:sz w:val="21"/>
                <w:szCs w:val="21"/>
                <w:lang w:eastAsia="zh-CN"/>
              </w:rPr>
              <w:t>。</w:t>
            </w:r>
            <w:r>
              <w:rPr>
                <w:rFonts w:hint="default" w:ascii="Times New Roman" w:hAnsi="Times New Roman" w:eastAsia="仿宋_GB2312" w:cs="Times New Roman"/>
                <w:sz w:val="21"/>
                <w:szCs w:val="21"/>
                <w:lang w:eastAsia="zh-CN"/>
              </w:rPr>
              <w:t>对直接负责的主管人员和其他直接责任人员</w:t>
            </w:r>
            <w:r>
              <w:rPr>
                <w:rFonts w:hint="default" w:ascii="Times New Roman" w:hAnsi="Times New Roman" w:eastAsia="仿宋_GB2312" w:cs="Times New Roman"/>
                <w:color w:val="010101"/>
                <w:kern w:val="0"/>
                <w:sz w:val="21"/>
                <w:szCs w:val="21"/>
              </w:rPr>
              <w:t>处一万五千元以上二万元以下罚款。</w:t>
            </w:r>
          </w:p>
        </w:tc>
      </w:tr>
    </w:tbl>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r>
        <w:rPr>
          <w:rFonts w:hint="eastAsia" w:ascii="Times New Roman" w:hAnsi="Times New Roman" w:eastAsia="方正小标宋_GBK" w:cs="Times New Roman"/>
          <w:sz w:val="24"/>
          <w:szCs w:val="24"/>
          <w:lang w:eastAsia="zh-CN"/>
        </w:rPr>
        <w:br w:type="page"/>
      </w:r>
    </w:p>
    <w:tbl>
      <w:tblPr>
        <w:tblStyle w:val="9"/>
        <w:tblW w:w="15043" w:type="dxa"/>
        <w:tblInd w:w="-18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752"/>
        <w:gridCol w:w="1322"/>
        <w:gridCol w:w="4507"/>
        <w:gridCol w:w="1288"/>
        <w:gridCol w:w="2225"/>
        <w:gridCol w:w="4949"/>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720" w:hRule="atLeast"/>
        </w:trPr>
        <w:tc>
          <w:tcPr>
            <w:tcW w:w="752" w:type="dxa"/>
            <w:tcBorders>
              <w:tl2br w:val="nil"/>
              <w:tr2bl w:val="nil"/>
            </w:tcBorders>
            <w:vAlign w:val="center"/>
          </w:tcPr>
          <w:p>
            <w:pPr>
              <w:widowControl/>
              <w:wordWrap/>
              <w:adjustRightInd/>
              <w:snapToGrid/>
              <w:spacing w:line="360" w:lineRule="exact"/>
              <w:ind w:left="0" w:leftChars="0" w:right="0"/>
              <w:jc w:val="center"/>
              <w:textAlignment w:val="auto"/>
              <w:rPr>
                <w:rFonts w:hint="default" w:ascii="Times New Roman" w:hAnsi="Times New Roman" w:eastAsia="方正小标宋_GBK" w:cs="Times New Roman"/>
                <w:sz w:val="24"/>
                <w:szCs w:val="24"/>
                <w:lang w:eastAsia="zh-CN"/>
              </w:rPr>
            </w:pPr>
            <w:r>
              <w:rPr>
                <w:rFonts w:hint="eastAsia" w:ascii="Times New Roman" w:hAnsi="Times New Roman" w:eastAsia="方正小标宋_GBK" w:cs="Times New Roman"/>
                <w:sz w:val="24"/>
                <w:szCs w:val="24"/>
                <w:lang w:eastAsia="zh-CN"/>
              </w:rPr>
              <w:t>序号</w:t>
            </w:r>
          </w:p>
        </w:tc>
        <w:tc>
          <w:tcPr>
            <w:tcW w:w="1322" w:type="dxa"/>
            <w:tcBorders>
              <w:tl2br w:val="nil"/>
              <w:tr2bl w:val="nil"/>
            </w:tcBorders>
            <w:vAlign w:val="center"/>
          </w:tcPr>
          <w:p>
            <w:pPr>
              <w:widowControl/>
              <w:wordWrap/>
              <w:adjustRightInd/>
              <w:snapToGrid/>
              <w:spacing w:line="360" w:lineRule="exact"/>
              <w:ind w:left="0" w:leftChars="0" w:right="0"/>
              <w:jc w:val="center"/>
              <w:textAlignment w:val="auto"/>
              <w:rPr>
                <w:rFonts w:hint="default" w:ascii="Times New Roman" w:hAnsi="Times New Roman" w:eastAsia="方正小标宋_GBK" w:cs="Times New Roman"/>
                <w:sz w:val="24"/>
                <w:szCs w:val="24"/>
                <w:lang w:eastAsia="zh-CN"/>
              </w:rPr>
            </w:pPr>
            <w:r>
              <w:rPr>
                <w:rFonts w:hint="eastAsia" w:ascii="Times New Roman" w:hAnsi="Times New Roman" w:eastAsia="方正小标宋_GBK" w:cs="Times New Roman"/>
                <w:sz w:val="24"/>
                <w:szCs w:val="24"/>
                <w:lang w:eastAsia="zh-CN"/>
              </w:rPr>
              <w:t>事项名称</w:t>
            </w:r>
          </w:p>
        </w:tc>
        <w:tc>
          <w:tcPr>
            <w:tcW w:w="4507" w:type="dxa"/>
            <w:tcBorders>
              <w:tl2br w:val="nil"/>
              <w:tr2bl w:val="nil"/>
            </w:tcBorders>
            <w:vAlign w:val="center"/>
          </w:tcPr>
          <w:p>
            <w:pPr>
              <w:widowControl/>
              <w:wordWrap/>
              <w:adjustRightInd/>
              <w:snapToGrid/>
              <w:spacing w:line="360" w:lineRule="exact"/>
              <w:ind w:left="0" w:leftChars="0" w:right="0"/>
              <w:jc w:val="center"/>
              <w:textAlignment w:val="auto"/>
              <w:rPr>
                <w:rFonts w:hint="default" w:ascii="Times New Roman" w:hAnsi="Times New Roman" w:eastAsia="方正小标宋_GBK" w:cs="Times New Roman"/>
                <w:sz w:val="24"/>
                <w:szCs w:val="24"/>
                <w:lang w:eastAsia="zh-CN"/>
              </w:rPr>
            </w:pPr>
            <w:r>
              <w:rPr>
                <w:rFonts w:hint="eastAsia" w:ascii="Times New Roman" w:hAnsi="Times New Roman" w:eastAsia="方正小标宋_GBK" w:cs="Times New Roman"/>
                <w:sz w:val="24"/>
                <w:szCs w:val="24"/>
                <w:lang w:eastAsia="zh-CN"/>
              </w:rPr>
              <w:t>处罚依据</w:t>
            </w:r>
          </w:p>
        </w:tc>
        <w:tc>
          <w:tcPr>
            <w:tcW w:w="1288" w:type="dxa"/>
            <w:tcBorders>
              <w:tl2br w:val="nil"/>
              <w:tr2bl w:val="nil"/>
            </w:tcBorders>
            <w:vAlign w:val="center"/>
          </w:tcPr>
          <w:p>
            <w:pPr>
              <w:widowControl/>
              <w:wordWrap/>
              <w:autoSpaceDN w:val="0"/>
              <w:adjustRightInd/>
              <w:snapToGrid/>
              <w:spacing w:line="360" w:lineRule="exact"/>
              <w:ind w:left="0" w:leftChars="0" w:right="0"/>
              <w:jc w:val="center"/>
              <w:textAlignment w:val="auto"/>
              <w:rPr>
                <w:rFonts w:hint="eastAsia" w:ascii="Times New Roman" w:hAnsi="Times New Roman" w:eastAsia="仿宋_GB2312" w:cs="Times New Roman"/>
                <w:color w:val="010101"/>
                <w:kern w:val="0"/>
                <w:sz w:val="21"/>
                <w:szCs w:val="21"/>
                <w:lang w:eastAsia="zh-CN"/>
              </w:rPr>
            </w:pPr>
            <w:r>
              <w:rPr>
                <w:rFonts w:hint="eastAsia" w:ascii="方正小标宋_GBK" w:hAnsi="方正小标宋_GBK" w:eastAsia="方正小标宋_GBK" w:cs="方正小标宋_GBK"/>
                <w:color w:val="010101"/>
                <w:kern w:val="0"/>
                <w:sz w:val="24"/>
                <w:szCs w:val="24"/>
                <w:lang w:eastAsia="zh-CN"/>
              </w:rPr>
              <w:t>裁量阶次</w:t>
            </w:r>
          </w:p>
        </w:tc>
        <w:tc>
          <w:tcPr>
            <w:tcW w:w="2225" w:type="dxa"/>
            <w:tcBorders>
              <w:tl2br w:val="nil"/>
              <w:tr2bl w:val="nil"/>
            </w:tcBorders>
            <w:vAlign w:val="center"/>
          </w:tcPr>
          <w:p>
            <w:pPr>
              <w:widowControl/>
              <w:wordWrap/>
              <w:autoSpaceDN w:val="0"/>
              <w:adjustRightInd/>
              <w:snapToGrid/>
              <w:spacing w:line="360" w:lineRule="exact"/>
              <w:ind w:right="0"/>
              <w:jc w:val="center"/>
              <w:textAlignment w:val="auto"/>
              <w:rPr>
                <w:rFonts w:hint="eastAsia" w:ascii="方正小标宋_GBK" w:hAnsi="方正小标宋_GBK" w:eastAsia="方正小标宋_GBK" w:cs="方正小标宋_GBK"/>
                <w:color w:val="010101"/>
                <w:kern w:val="0"/>
                <w:sz w:val="24"/>
                <w:szCs w:val="24"/>
                <w:lang w:eastAsia="zh-CN"/>
              </w:rPr>
            </w:pPr>
            <w:r>
              <w:rPr>
                <w:rFonts w:hint="eastAsia" w:ascii="方正小标宋_GBK" w:hAnsi="方正小标宋_GBK" w:eastAsia="方正小标宋_GBK" w:cs="方正小标宋_GBK"/>
                <w:color w:val="010101"/>
                <w:kern w:val="0"/>
                <w:sz w:val="24"/>
                <w:szCs w:val="24"/>
                <w:lang w:eastAsia="zh-CN"/>
              </w:rPr>
              <w:t>违法行为表现</w:t>
            </w:r>
          </w:p>
        </w:tc>
        <w:tc>
          <w:tcPr>
            <w:tcW w:w="4949" w:type="dxa"/>
            <w:tcBorders>
              <w:tl2br w:val="nil"/>
              <w:tr2bl w:val="nil"/>
            </w:tcBorders>
            <w:vAlign w:val="center"/>
          </w:tcPr>
          <w:p>
            <w:pPr>
              <w:wordWrap/>
              <w:adjustRightInd/>
              <w:snapToGrid/>
              <w:spacing w:line="360" w:lineRule="exact"/>
              <w:ind w:left="0" w:leftChars="0" w:right="0"/>
              <w:jc w:val="center"/>
              <w:textAlignment w:val="auto"/>
              <w:rPr>
                <w:rFonts w:hint="eastAsia" w:ascii="方正小标宋_GBK" w:hAnsi="方正小标宋_GBK" w:eastAsia="方正小标宋_GBK" w:cs="方正小标宋_GBK"/>
                <w:color w:val="010101"/>
                <w:kern w:val="0"/>
                <w:sz w:val="24"/>
                <w:szCs w:val="24"/>
                <w:lang w:eastAsia="zh-CN"/>
              </w:rPr>
            </w:pPr>
            <w:r>
              <w:rPr>
                <w:rFonts w:hint="eastAsia" w:ascii="方正小标宋_GBK" w:hAnsi="方正小标宋_GBK" w:eastAsia="方正小标宋_GBK" w:cs="方正小标宋_GBK"/>
                <w:color w:val="010101"/>
                <w:kern w:val="0"/>
                <w:sz w:val="24"/>
                <w:szCs w:val="24"/>
                <w:lang w:eastAsia="zh-CN"/>
              </w:rPr>
              <w:t>行政处罚基准</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90" w:hRule="atLeast"/>
        </w:trPr>
        <w:tc>
          <w:tcPr>
            <w:tcW w:w="752" w:type="dxa"/>
            <w:vMerge w:val="restart"/>
            <w:tcBorders>
              <w:tl2br w:val="nil"/>
              <w:tr2bl w:val="nil"/>
            </w:tcBorders>
            <w:vAlign w:val="center"/>
          </w:tcPr>
          <w:p>
            <w:pPr>
              <w:widowControl/>
              <w:wordWrap/>
              <w:adjustRightInd/>
              <w:snapToGrid/>
              <w:spacing w:line="360" w:lineRule="exact"/>
              <w:ind w:left="0" w:leftChars="0" w:right="0"/>
              <w:jc w:val="center"/>
              <w:rPr>
                <w:rFonts w:hint="default" w:ascii="Times New Roman" w:hAnsi="Times New Roman" w:eastAsia="方正小标宋_GBK" w:cs="Times New Roman"/>
                <w:sz w:val="28"/>
                <w:szCs w:val="28"/>
                <w:lang w:val="en-US" w:eastAsia="zh-CN"/>
              </w:rPr>
            </w:pPr>
            <w:r>
              <w:rPr>
                <w:rFonts w:hint="eastAsia" w:ascii="Times New Roman" w:hAnsi="Times New Roman" w:eastAsia="方正小标宋_GBK" w:cs="Times New Roman"/>
                <w:b/>
                <w:bCs/>
                <w:sz w:val="28"/>
                <w:szCs w:val="28"/>
                <w:lang w:val="en-US" w:eastAsia="zh-CN"/>
              </w:rPr>
              <w:t>102</w:t>
            </w:r>
          </w:p>
        </w:tc>
        <w:tc>
          <w:tcPr>
            <w:tcW w:w="1322" w:type="dxa"/>
            <w:vMerge w:val="restart"/>
            <w:tcBorders>
              <w:tl2br w:val="nil"/>
              <w:tr2bl w:val="nil"/>
            </w:tcBorders>
            <w:vAlign w:val="center"/>
          </w:tcPr>
          <w:p>
            <w:pPr>
              <w:widowControl/>
              <w:wordWrap/>
              <w:autoSpaceDN w:val="0"/>
              <w:adjustRightInd/>
              <w:snapToGrid/>
              <w:spacing w:line="360" w:lineRule="exact"/>
              <w:ind w:left="0" w:leftChars="0" w:right="0"/>
              <w:jc w:val="both"/>
              <w:rPr>
                <w:rFonts w:hint="default" w:ascii="Times New Roman" w:hAnsi="Times New Roman" w:eastAsia="仿宋_GB2312" w:cs="Times New Roman"/>
                <w:b/>
                <w:bCs w:val="0"/>
                <w:color w:val="010101"/>
                <w:kern w:val="0"/>
                <w:sz w:val="21"/>
                <w:szCs w:val="21"/>
                <w:lang w:val="en-US" w:eastAsia="zh-CN"/>
              </w:rPr>
            </w:pPr>
            <w:r>
              <w:rPr>
                <w:rFonts w:hint="default" w:ascii="Times New Roman" w:hAnsi="Times New Roman" w:eastAsia="仿宋_GB2312" w:cs="Times New Roman"/>
                <w:b/>
                <w:bCs w:val="0"/>
                <w:color w:val="010101"/>
                <w:kern w:val="0"/>
                <w:sz w:val="21"/>
                <w:szCs w:val="21"/>
                <w:lang w:val="en-US" w:eastAsia="zh-CN"/>
              </w:rPr>
              <w:t xml:space="preserve">  </w:t>
            </w:r>
            <w:r>
              <w:rPr>
                <w:rFonts w:hint="eastAsia" w:ascii="Times New Roman" w:hAnsi="Times New Roman" w:eastAsia="仿宋_GB2312" w:cs="Times New Roman"/>
                <w:b/>
                <w:bCs w:val="0"/>
                <w:spacing w:val="-10"/>
                <w:kern w:val="0"/>
                <w:sz w:val="21"/>
                <w:szCs w:val="21"/>
                <w:lang w:val="en-US" w:eastAsia="zh-CN"/>
              </w:rPr>
              <w:t>第9项</w:t>
            </w:r>
          </w:p>
          <w:p>
            <w:pPr>
              <w:widowControl/>
              <w:wordWrap/>
              <w:autoSpaceDN w:val="0"/>
              <w:adjustRightInd/>
              <w:snapToGrid/>
              <w:spacing w:line="360" w:lineRule="exact"/>
              <w:ind w:left="0" w:leftChars="0" w:right="0"/>
              <w:jc w:val="both"/>
              <w:rPr>
                <w:rFonts w:hint="default" w:ascii="Times New Roman" w:hAnsi="Times New Roman" w:eastAsia="方正小标宋_GBK" w:cs="Times New Roman"/>
                <w:sz w:val="24"/>
                <w:szCs w:val="24"/>
                <w:lang w:eastAsia="zh-CN"/>
              </w:rPr>
            </w:pPr>
            <w:r>
              <w:rPr>
                <w:rFonts w:hint="default" w:ascii="Times New Roman" w:hAnsi="Times New Roman" w:eastAsia="仿宋_GB2312" w:cs="Times New Roman"/>
                <w:b/>
                <w:bCs w:val="0"/>
                <w:color w:val="010101"/>
                <w:kern w:val="0"/>
                <w:sz w:val="21"/>
                <w:szCs w:val="21"/>
                <w:lang w:val="en-US" w:eastAsia="zh-CN"/>
              </w:rPr>
              <w:t>未按照规定投保旅行社责任保险的</w:t>
            </w:r>
          </w:p>
        </w:tc>
        <w:tc>
          <w:tcPr>
            <w:tcW w:w="4507" w:type="dxa"/>
            <w:vMerge w:val="restart"/>
            <w:tcBorders>
              <w:tl2br w:val="nil"/>
              <w:tr2bl w:val="nil"/>
            </w:tcBorders>
            <w:vAlign w:val="center"/>
          </w:tcPr>
          <w:p>
            <w:pPr>
              <w:widowControl/>
              <w:wordWrap/>
              <w:autoSpaceDN w:val="0"/>
              <w:adjustRightInd/>
              <w:snapToGrid/>
              <w:spacing w:line="360" w:lineRule="exact"/>
              <w:jc w:val="both"/>
              <w:rPr>
                <w:rFonts w:hint="default" w:ascii="Times New Roman" w:hAnsi="Times New Roman" w:eastAsia="仿宋_GB2312" w:cs="Times New Roman"/>
                <w:color w:val="010101"/>
                <w:kern w:val="0"/>
                <w:sz w:val="21"/>
                <w:szCs w:val="21"/>
              </w:rPr>
            </w:pPr>
            <w:r>
              <w:rPr>
                <w:rFonts w:hint="default" w:ascii="Times New Roman" w:hAnsi="Times New Roman" w:eastAsia="仿宋_GB2312" w:cs="Times New Roman"/>
                <w:color w:val="010101"/>
                <w:kern w:val="0"/>
                <w:sz w:val="21"/>
                <w:szCs w:val="21"/>
              </w:rPr>
              <w:t>《</w:t>
            </w:r>
            <w:r>
              <w:rPr>
                <w:rFonts w:hint="default" w:ascii="Times New Roman" w:hAnsi="Times New Roman" w:eastAsia="仿宋_GB2312" w:cs="Times New Roman"/>
                <w:spacing w:val="-10"/>
                <w:kern w:val="0"/>
                <w:sz w:val="21"/>
                <w:szCs w:val="21"/>
                <w:lang w:val="en-US" w:eastAsia="zh-CN"/>
              </w:rPr>
              <w:t>中华人民共和国</w:t>
            </w:r>
            <w:r>
              <w:rPr>
                <w:rFonts w:hint="default" w:ascii="Times New Roman" w:hAnsi="Times New Roman" w:eastAsia="仿宋_GB2312" w:cs="Times New Roman"/>
                <w:color w:val="010101"/>
                <w:kern w:val="0"/>
                <w:sz w:val="21"/>
                <w:szCs w:val="21"/>
              </w:rPr>
              <w:t>旅游法》</w:t>
            </w:r>
          </w:p>
          <w:p>
            <w:pPr>
              <w:widowControl/>
              <w:wordWrap/>
              <w:adjustRightInd/>
              <w:snapToGrid/>
              <w:spacing w:line="360" w:lineRule="exact"/>
              <w:ind w:left="0" w:leftChars="0" w:right="0" w:firstLine="420" w:firstLineChars="200"/>
              <w:jc w:val="both"/>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第九十七条：旅行社违反本法规定，有下列行为之一的，由旅游主管部门或者有关部门责令改正，没收违法所得，并处五千元以上五万元以下罚款；违法所得五万元以上的，并处违法所得一倍以上五倍以下罚款；情节严重的，责令停业整顿或者吊销旅行社业务经营许可证；对直接负责的主管人员和其他直接责任人员，处二千元以上二万元以下罚款：</w:t>
            </w:r>
          </w:p>
          <w:p>
            <w:pPr>
              <w:widowControl/>
              <w:wordWrap/>
              <w:adjustRightInd/>
              <w:snapToGrid/>
              <w:spacing w:line="360" w:lineRule="exact"/>
              <w:ind w:left="0" w:leftChars="0" w:right="0" w:firstLine="420" w:firstLineChars="200"/>
              <w:jc w:val="both"/>
              <w:rPr>
                <w:rFonts w:hint="default" w:ascii="Times New Roman" w:hAnsi="Times New Roman" w:eastAsia="方正小标宋_GBK" w:cs="Times New Roman"/>
                <w:sz w:val="24"/>
                <w:szCs w:val="24"/>
                <w:lang w:eastAsia="zh-CN"/>
              </w:rPr>
            </w:pPr>
            <w:r>
              <w:rPr>
                <w:rFonts w:hint="eastAsia" w:ascii="仿宋_GB2312" w:hAnsi="仿宋_GB2312" w:eastAsia="仿宋_GB2312" w:cs="仿宋_GB2312"/>
                <w:sz w:val="21"/>
                <w:szCs w:val="21"/>
                <w:lang w:val="en-US" w:eastAsia="zh-CN"/>
              </w:rPr>
              <w:t>（三）未按照规定投保旅行社责任保险的。</w:t>
            </w:r>
          </w:p>
        </w:tc>
        <w:tc>
          <w:tcPr>
            <w:tcW w:w="1288" w:type="dxa"/>
            <w:tcBorders>
              <w:tl2br w:val="nil"/>
              <w:tr2bl w:val="nil"/>
            </w:tcBorders>
            <w:vAlign w:val="center"/>
          </w:tcPr>
          <w:p>
            <w:pPr>
              <w:widowControl/>
              <w:wordWrap/>
              <w:autoSpaceDN w:val="0"/>
              <w:adjustRightInd/>
              <w:snapToGrid/>
              <w:spacing w:line="360" w:lineRule="exact"/>
              <w:ind w:left="0" w:leftChars="0" w:right="0"/>
              <w:jc w:val="center"/>
              <w:rPr>
                <w:rFonts w:hint="default" w:ascii="Times New Roman" w:hAnsi="Times New Roman" w:eastAsia="仿宋_GB2312" w:cs="Times New Roman"/>
                <w:color w:val="010101"/>
                <w:kern w:val="0"/>
                <w:sz w:val="21"/>
                <w:szCs w:val="21"/>
              </w:rPr>
            </w:pPr>
            <w:r>
              <w:rPr>
                <w:rFonts w:hint="default" w:ascii="Times New Roman" w:hAnsi="Times New Roman" w:eastAsia="仿宋_GB2312" w:cs="Times New Roman"/>
                <w:color w:val="010101"/>
                <w:kern w:val="0"/>
                <w:sz w:val="21"/>
                <w:szCs w:val="21"/>
                <w:lang w:eastAsia="zh-CN"/>
              </w:rPr>
              <w:t>较轻</w:t>
            </w:r>
          </w:p>
        </w:tc>
        <w:tc>
          <w:tcPr>
            <w:tcW w:w="2225" w:type="dxa"/>
            <w:tcBorders>
              <w:tl2br w:val="nil"/>
              <w:tr2bl w:val="nil"/>
            </w:tcBorders>
            <w:vAlign w:val="center"/>
          </w:tcPr>
          <w:p>
            <w:pPr>
              <w:widowControl/>
              <w:wordWrap/>
              <w:autoSpaceDN w:val="0"/>
              <w:adjustRightInd/>
              <w:snapToGrid/>
              <w:spacing w:line="240" w:lineRule="exact"/>
              <w:ind w:left="0" w:leftChars="0" w:right="0"/>
              <w:jc w:val="both"/>
              <w:textAlignment w:val="auto"/>
              <w:rPr>
                <w:rFonts w:hint="eastAsia"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010101"/>
                <w:kern w:val="0"/>
                <w:sz w:val="21"/>
                <w:szCs w:val="21"/>
              </w:rPr>
              <w:t xml:space="preserve"> </w:t>
            </w:r>
            <w:r>
              <w:rPr>
                <w:rFonts w:hint="eastAsia" w:ascii="Times New Roman" w:hAnsi="Times New Roman" w:eastAsia="仿宋_GB2312" w:cs="Times New Roman"/>
                <w:color w:val="010101"/>
                <w:kern w:val="0"/>
                <w:sz w:val="21"/>
                <w:szCs w:val="21"/>
                <w:lang w:eastAsia="zh-CN"/>
              </w:rPr>
              <w:t>初次违法，</w:t>
            </w:r>
            <w:r>
              <w:rPr>
                <w:rFonts w:hint="eastAsia" w:ascii="Times New Roman" w:hAnsi="Times New Roman" w:eastAsia="仿宋_GB2312" w:cs="Times New Roman"/>
                <w:color w:val="auto"/>
                <w:kern w:val="0"/>
                <w:sz w:val="21"/>
                <w:szCs w:val="21"/>
                <w:lang w:val="en-US" w:eastAsia="zh-CN"/>
              </w:rPr>
              <w:t>有下列情形之一的：</w:t>
            </w:r>
          </w:p>
          <w:p>
            <w:pPr>
              <w:widowControl/>
              <w:numPr>
                <w:ilvl w:val="0"/>
                <w:numId w:val="0"/>
              </w:numPr>
              <w:wordWrap/>
              <w:autoSpaceDN w:val="0"/>
              <w:adjustRightInd/>
              <w:snapToGrid/>
              <w:spacing w:line="240" w:lineRule="exact"/>
              <w:ind w:right="0"/>
              <w:jc w:val="left"/>
              <w:textAlignment w:val="auto"/>
              <w:rPr>
                <w:rFonts w:hint="eastAsia" w:ascii="方正仿宋_GBK" w:hAnsi="方正仿宋_GBK" w:eastAsia="方正仿宋_GBK" w:cs="方正仿宋_GBK"/>
                <w:spacing w:val="-10"/>
                <w:kern w:val="0"/>
                <w:sz w:val="21"/>
                <w:szCs w:val="21"/>
                <w:lang w:val="en-US" w:eastAsia="zh-CN"/>
              </w:rPr>
            </w:pPr>
            <w:r>
              <w:rPr>
                <w:rFonts w:hint="default" w:ascii="Times New Roman" w:hAnsi="Times New Roman" w:eastAsia="方正仿宋_GBK" w:cs="Times New Roman"/>
                <w:spacing w:val="-10"/>
                <w:kern w:val="0"/>
                <w:sz w:val="21"/>
                <w:szCs w:val="21"/>
                <w:lang w:val="en-US" w:eastAsia="zh-CN"/>
              </w:rPr>
              <w:t>1.</w:t>
            </w:r>
            <w:r>
              <w:rPr>
                <w:rFonts w:hint="eastAsia" w:ascii="方正仿宋_GBK" w:hAnsi="方正仿宋_GBK" w:eastAsia="方正仿宋_GBK" w:cs="方正仿宋_GBK"/>
                <w:spacing w:val="-10"/>
                <w:kern w:val="0"/>
                <w:sz w:val="21"/>
                <w:szCs w:val="21"/>
              </w:rPr>
              <w:t>违法所得</w:t>
            </w:r>
            <w:r>
              <w:rPr>
                <w:rFonts w:hint="eastAsia" w:ascii="方正仿宋_GBK" w:hAnsi="方正仿宋_GBK" w:eastAsia="方正仿宋_GBK" w:cs="方正仿宋_GBK"/>
                <w:spacing w:val="-10"/>
                <w:kern w:val="0"/>
                <w:sz w:val="21"/>
                <w:szCs w:val="21"/>
                <w:lang w:val="en-US" w:eastAsia="zh-CN"/>
              </w:rPr>
              <w:t>三</w:t>
            </w:r>
            <w:r>
              <w:rPr>
                <w:rFonts w:hint="eastAsia" w:ascii="方正仿宋_GBK" w:hAnsi="方正仿宋_GBK" w:eastAsia="方正仿宋_GBK" w:cs="方正仿宋_GBK"/>
                <w:spacing w:val="-10"/>
                <w:kern w:val="0"/>
                <w:sz w:val="21"/>
                <w:szCs w:val="21"/>
              </w:rPr>
              <w:t>万元以</w:t>
            </w:r>
            <w:r>
              <w:rPr>
                <w:rFonts w:hint="eastAsia" w:ascii="方正仿宋_GBK" w:hAnsi="方正仿宋_GBK" w:eastAsia="方正仿宋_GBK" w:cs="方正仿宋_GBK"/>
                <w:spacing w:val="-10"/>
                <w:kern w:val="0"/>
                <w:sz w:val="21"/>
                <w:szCs w:val="21"/>
                <w:lang w:val="en-US" w:eastAsia="zh-CN"/>
              </w:rPr>
              <w:t>下的；</w:t>
            </w:r>
          </w:p>
          <w:p>
            <w:pPr>
              <w:widowControl/>
              <w:wordWrap/>
              <w:autoSpaceDN w:val="0"/>
              <w:adjustRightInd/>
              <w:snapToGrid/>
              <w:spacing w:line="240" w:lineRule="exact"/>
              <w:ind w:left="0" w:leftChars="0" w:right="0"/>
              <w:jc w:val="left"/>
              <w:textAlignment w:val="auto"/>
              <w:rPr>
                <w:rFonts w:hint="default" w:ascii="Times New Roman" w:hAnsi="Times New Roman" w:eastAsia="仿宋_GB2312" w:cs="Times New Roman"/>
                <w:color w:val="010101"/>
                <w:kern w:val="0"/>
                <w:sz w:val="21"/>
                <w:szCs w:val="21"/>
              </w:rPr>
            </w:pPr>
            <w:r>
              <w:rPr>
                <w:rFonts w:hint="default" w:ascii="Times New Roman" w:hAnsi="Times New Roman" w:eastAsia="方正仿宋_GBK" w:cs="Times New Roman"/>
                <w:spacing w:val="-10"/>
                <w:kern w:val="0"/>
                <w:sz w:val="21"/>
                <w:szCs w:val="21"/>
                <w:lang w:val="en-US" w:eastAsia="zh-CN"/>
              </w:rPr>
              <w:t>2.</w:t>
            </w:r>
            <w:r>
              <w:rPr>
                <w:rFonts w:hint="eastAsia" w:ascii="方正仿宋_GBK" w:hAnsi="方正仿宋_GBK" w:eastAsia="方正仿宋_GBK" w:cs="方正仿宋_GBK"/>
                <w:spacing w:val="-10"/>
                <w:kern w:val="0"/>
                <w:sz w:val="21"/>
                <w:szCs w:val="21"/>
                <w:lang w:val="en-US" w:eastAsia="zh-CN"/>
              </w:rPr>
              <w:t>造成危害后果较轻的。</w:t>
            </w:r>
          </w:p>
        </w:tc>
        <w:tc>
          <w:tcPr>
            <w:tcW w:w="4949" w:type="dxa"/>
            <w:tcBorders>
              <w:tl2br w:val="nil"/>
              <w:tr2bl w:val="nil"/>
            </w:tcBorders>
            <w:vAlign w:val="center"/>
          </w:tcPr>
          <w:p>
            <w:pPr>
              <w:widowControl/>
              <w:wordWrap/>
              <w:autoSpaceDN w:val="0"/>
              <w:adjustRightInd/>
              <w:snapToGrid/>
              <w:spacing w:line="240" w:lineRule="exact"/>
              <w:ind w:left="0" w:leftChars="0" w:right="0"/>
              <w:jc w:val="left"/>
              <w:textAlignment w:val="auto"/>
              <w:rPr>
                <w:rFonts w:hint="default" w:ascii="Times New Roman" w:hAnsi="Times New Roman" w:eastAsia="仿宋_GB2312" w:cs="Times New Roman"/>
                <w:color w:val="010101"/>
                <w:kern w:val="0"/>
                <w:sz w:val="21"/>
                <w:szCs w:val="21"/>
              </w:rPr>
            </w:pPr>
            <w:r>
              <w:rPr>
                <w:rFonts w:hint="default" w:ascii="Times New Roman" w:hAnsi="Times New Roman" w:eastAsia="仿宋_GB2312" w:cs="Times New Roman"/>
                <w:color w:val="010101"/>
                <w:kern w:val="0"/>
                <w:sz w:val="21"/>
                <w:szCs w:val="21"/>
              </w:rPr>
              <w:t xml:space="preserve"> </w:t>
            </w:r>
            <w:r>
              <w:rPr>
                <w:rFonts w:hint="default" w:ascii="Times New Roman" w:hAnsi="Times New Roman" w:eastAsia="仿宋_GB2312" w:cs="Times New Roman"/>
                <w:color w:val="010101"/>
                <w:kern w:val="0"/>
                <w:sz w:val="21"/>
                <w:szCs w:val="21"/>
                <w:lang w:val="en-US" w:eastAsia="zh-CN"/>
              </w:rPr>
              <w:t xml:space="preserve">    </w:t>
            </w:r>
            <w:r>
              <w:rPr>
                <w:rFonts w:hint="default" w:ascii="Times New Roman" w:hAnsi="Times New Roman" w:eastAsia="仿宋_GB2312" w:cs="Times New Roman"/>
                <w:color w:val="010101"/>
                <w:kern w:val="0"/>
                <w:sz w:val="21"/>
                <w:szCs w:val="21"/>
              </w:rPr>
              <w:t>责令改正，</w:t>
            </w:r>
            <w:r>
              <w:rPr>
                <w:rFonts w:hint="default" w:ascii="Times New Roman" w:hAnsi="Times New Roman" w:eastAsia="仿宋_GB2312" w:cs="Times New Roman"/>
                <w:color w:val="010101"/>
                <w:kern w:val="0"/>
                <w:sz w:val="21"/>
                <w:szCs w:val="21"/>
                <w:lang w:eastAsia="zh-CN"/>
              </w:rPr>
              <w:t>没收违法所得，并</w:t>
            </w:r>
            <w:r>
              <w:rPr>
                <w:rFonts w:hint="default" w:ascii="Times New Roman" w:hAnsi="Times New Roman" w:eastAsia="仿宋_GB2312" w:cs="Times New Roman"/>
                <w:color w:val="010101"/>
                <w:kern w:val="0"/>
                <w:sz w:val="21"/>
                <w:szCs w:val="21"/>
              </w:rPr>
              <w:t>处五千元以上</w:t>
            </w:r>
            <w:r>
              <w:rPr>
                <w:rFonts w:hint="default" w:ascii="Times New Roman" w:hAnsi="Times New Roman" w:eastAsia="仿宋_GB2312" w:cs="Times New Roman"/>
                <w:color w:val="010101"/>
                <w:kern w:val="0"/>
                <w:sz w:val="21"/>
                <w:szCs w:val="21"/>
                <w:lang w:eastAsia="zh-CN"/>
              </w:rPr>
              <w:t>二</w:t>
            </w:r>
            <w:r>
              <w:rPr>
                <w:rFonts w:hint="default" w:ascii="Times New Roman" w:hAnsi="Times New Roman" w:eastAsia="仿宋_GB2312" w:cs="Times New Roman"/>
                <w:color w:val="010101"/>
                <w:kern w:val="0"/>
                <w:sz w:val="21"/>
                <w:szCs w:val="21"/>
              </w:rPr>
              <w:t>万元以下罚款；违法所得五万元以上的，并处违法所得一倍以上</w:t>
            </w:r>
            <w:r>
              <w:rPr>
                <w:rFonts w:hint="default" w:ascii="Times New Roman" w:hAnsi="Times New Roman" w:eastAsia="仿宋_GB2312" w:cs="Times New Roman"/>
                <w:color w:val="010101"/>
                <w:kern w:val="0"/>
                <w:sz w:val="21"/>
                <w:szCs w:val="21"/>
                <w:lang w:eastAsia="zh-CN"/>
              </w:rPr>
              <w:t>二</w:t>
            </w:r>
            <w:r>
              <w:rPr>
                <w:rFonts w:hint="default" w:ascii="Times New Roman" w:hAnsi="Times New Roman" w:eastAsia="仿宋_GB2312" w:cs="Times New Roman"/>
                <w:color w:val="010101"/>
                <w:kern w:val="0"/>
                <w:sz w:val="21"/>
                <w:szCs w:val="21"/>
              </w:rPr>
              <w:t>倍以下罚款。</w:t>
            </w:r>
            <w:r>
              <w:rPr>
                <w:rFonts w:hint="default" w:ascii="Times New Roman" w:hAnsi="Times New Roman" w:eastAsia="仿宋_GB2312" w:cs="Times New Roman"/>
                <w:sz w:val="21"/>
                <w:szCs w:val="21"/>
                <w:lang w:eastAsia="zh-CN"/>
              </w:rPr>
              <w:t>对直接负责的主管人员和其他直接责任人员</w:t>
            </w:r>
            <w:r>
              <w:rPr>
                <w:rFonts w:hint="default" w:ascii="Times New Roman" w:hAnsi="Times New Roman" w:eastAsia="仿宋_GB2312" w:cs="Times New Roman"/>
                <w:color w:val="010101"/>
                <w:kern w:val="0"/>
                <w:sz w:val="21"/>
                <w:szCs w:val="21"/>
              </w:rPr>
              <w:t>处二千元以上五千元以下罚款。</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720" w:hRule="atLeast"/>
        </w:trPr>
        <w:tc>
          <w:tcPr>
            <w:tcW w:w="752" w:type="dxa"/>
            <w:vMerge w:val="continue"/>
            <w:tcBorders>
              <w:tl2br w:val="nil"/>
              <w:tr2bl w:val="nil"/>
            </w:tcBorders>
            <w:vAlign w:val="center"/>
          </w:tcPr>
          <w:p>
            <w:pPr>
              <w:widowControl/>
              <w:wordWrap/>
              <w:adjustRightInd/>
              <w:snapToGrid/>
              <w:spacing w:line="360" w:lineRule="exact"/>
              <w:ind w:left="0" w:leftChars="0" w:right="0"/>
              <w:jc w:val="center"/>
              <w:rPr>
                <w:rFonts w:hint="default" w:ascii="Times New Roman" w:hAnsi="Times New Roman" w:eastAsia="方正小标宋_GBK" w:cs="Times New Roman"/>
                <w:sz w:val="24"/>
                <w:szCs w:val="24"/>
                <w:lang w:eastAsia="zh-CN"/>
              </w:rPr>
            </w:pPr>
          </w:p>
        </w:tc>
        <w:tc>
          <w:tcPr>
            <w:tcW w:w="1322" w:type="dxa"/>
            <w:vMerge w:val="continue"/>
            <w:tcBorders>
              <w:tl2br w:val="nil"/>
              <w:tr2bl w:val="nil"/>
            </w:tcBorders>
            <w:vAlign w:val="center"/>
          </w:tcPr>
          <w:p>
            <w:pPr>
              <w:widowControl/>
              <w:wordWrap/>
              <w:autoSpaceDN w:val="0"/>
              <w:adjustRightInd/>
              <w:snapToGrid/>
              <w:spacing w:line="360" w:lineRule="exact"/>
              <w:ind w:left="0" w:leftChars="0" w:right="0" w:firstLine="480" w:firstLineChars="200"/>
              <w:jc w:val="left"/>
              <w:rPr>
                <w:rFonts w:hint="default" w:ascii="Times New Roman" w:hAnsi="Times New Roman" w:eastAsia="方正小标宋_GBK" w:cs="Times New Roman"/>
                <w:sz w:val="24"/>
                <w:szCs w:val="24"/>
                <w:lang w:eastAsia="zh-CN"/>
              </w:rPr>
            </w:pPr>
          </w:p>
        </w:tc>
        <w:tc>
          <w:tcPr>
            <w:tcW w:w="4507" w:type="dxa"/>
            <w:vMerge w:val="continue"/>
            <w:tcBorders>
              <w:tl2br w:val="nil"/>
              <w:tr2bl w:val="nil"/>
            </w:tcBorders>
            <w:vAlign w:val="center"/>
          </w:tcPr>
          <w:p>
            <w:pPr>
              <w:widowControl/>
              <w:wordWrap/>
              <w:adjustRightInd/>
              <w:snapToGrid/>
              <w:spacing w:line="360" w:lineRule="exact"/>
              <w:ind w:left="0" w:leftChars="0" w:right="0"/>
              <w:jc w:val="both"/>
              <w:rPr>
                <w:rFonts w:hint="default" w:ascii="Times New Roman" w:hAnsi="Times New Roman" w:eastAsia="方正小标宋_GBK" w:cs="Times New Roman"/>
                <w:sz w:val="24"/>
                <w:szCs w:val="24"/>
                <w:lang w:eastAsia="zh-CN"/>
              </w:rPr>
            </w:pPr>
          </w:p>
        </w:tc>
        <w:tc>
          <w:tcPr>
            <w:tcW w:w="1288" w:type="dxa"/>
            <w:tcBorders>
              <w:tl2br w:val="nil"/>
              <w:tr2bl w:val="nil"/>
            </w:tcBorders>
            <w:vAlign w:val="center"/>
          </w:tcPr>
          <w:p>
            <w:pPr>
              <w:widowControl/>
              <w:wordWrap/>
              <w:autoSpaceDN w:val="0"/>
              <w:adjustRightInd/>
              <w:snapToGrid/>
              <w:spacing w:line="360" w:lineRule="exact"/>
              <w:ind w:left="0" w:leftChars="0" w:right="0"/>
              <w:jc w:val="center"/>
              <w:rPr>
                <w:rFonts w:hint="default" w:ascii="Times New Roman" w:hAnsi="Times New Roman" w:eastAsia="仿宋_GB2312" w:cs="Times New Roman"/>
                <w:color w:val="010101"/>
                <w:kern w:val="0"/>
                <w:sz w:val="21"/>
                <w:szCs w:val="21"/>
              </w:rPr>
            </w:pPr>
            <w:r>
              <w:rPr>
                <w:rFonts w:hint="default" w:ascii="Times New Roman" w:hAnsi="Times New Roman" w:eastAsia="仿宋_GB2312" w:cs="Times New Roman"/>
                <w:color w:val="010101"/>
                <w:kern w:val="0"/>
                <w:sz w:val="21"/>
                <w:szCs w:val="21"/>
              </w:rPr>
              <w:t>一般</w:t>
            </w:r>
          </w:p>
        </w:tc>
        <w:tc>
          <w:tcPr>
            <w:tcW w:w="2225" w:type="dxa"/>
            <w:tcBorders>
              <w:tl2br w:val="nil"/>
              <w:tr2bl w:val="nil"/>
            </w:tcBorders>
            <w:vAlign w:val="center"/>
          </w:tcPr>
          <w:p>
            <w:pPr>
              <w:widowControl/>
              <w:wordWrap/>
              <w:autoSpaceDN w:val="0"/>
              <w:adjustRightInd/>
              <w:snapToGrid/>
              <w:spacing w:line="240" w:lineRule="exact"/>
              <w:ind w:left="0" w:leftChars="0" w:right="0"/>
              <w:jc w:val="both"/>
              <w:textAlignment w:val="auto"/>
              <w:rPr>
                <w:rFonts w:hint="eastAsia" w:ascii="Times New Roman" w:hAnsi="Times New Roman" w:eastAsia="仿宋_GB2312" w:cs="Times New Roman"/>
                <w:color w:val="auto"/>
                <w:kern w:val="0"/>
                <w:sz w:val="21"/>
                <w:szCs w:val="21"/>
                <w:lang w:val="en-US" w:eastAsia="zh-CN"/>
              </w:rPr>
            </w:pPr>
            <w:r>
              <w:rPr>
                <w:rFonts w:hint="eastAsia" w:ascii="Times New Roman" w:hAnsi="Times New Roman" w:eastAsia="仿宋_GB2312" w:cs="Times New Roman"/>
                <w:color w:val="auto"/>
                <w:kern w:val="0"/>
                <w:sz w:val="21"/>
                <w:szCs w:val="21"/>
                <w:lang w:val="en-US" w:eastAsia="zh-CN"/>
              </w:rPr>
              <w:t>有下列情形之一的：</w:t>
            </w:r>
          </w:p>
          <w:p>
            <w:pPr>
              <w:widowControl/>
              <w:numPr>
                <w:ilvl w:val="0"/>
                <w:numId w:val="0"/>
              </w:numPr>
              <w:wordWrap/>
              <w:autoSpaceDN w:val="0"/>
              <w:adjustRightInd/>
              <w:snapToGrid/>
              <w:spacing w:line="240" w:lineRule="exact"/>
              <w:ind w:right="0"/>
              <w:jc w:val="left"/>
              <w:textAlignment w:val="auto"/>
              <w:rPr>
                <w:rFonts w:hint="default" w:ascii="Times New Roman" w:hAnsi="Times New Roman" w:eastAsia="仿宋_GB2312" w:cs="Times New Roman"/>
                <w:color w:val="auto"/>
                <w:kern w:val="0"/>
                <w:sz w:val="21"/>
                <w:szCs w:val="21"/>
                <w:lang w:val="en-US" w:eastAsia="zh-CN"/>
              </w:rPr>
            </w:pPr>
            <w:r>
              <w:rPr>
                <w:rFonts w:hint="eastAsia" w:ascii="Times New Roman" w:hAnsi="Times New Roman" w:eastAsia="仿宋_GB2312" w:cs="Times New Roman"/>
                <w:color w:val="auto"/>
                <w:kern w:val="0"/>
                <w:sz w:val="21"/>
                <w:szCs w:val="21"/>
                <w:lang w:val="en-US" w:eastAsia="zh-CN"/>
              </w:rPr>
              <w:t>1.违法所得三万以上至五万元以下的；</w:t>
            </w:r>
          </w:p>
          <w:p>
            <w:pPr>
              <w:widowControl/>
              <w:numPr>
                <w:ilvl w:val="0"/>
                <w:numId w:val="0"/>
              </w:numPr>
              <w:wordWrap/>
              <w:autoSpaceDN w:val="0"/>
              <w:adjustRightInd/>
              <w:snapToGrid/>
              <w:spacing w:line="240" w:lineRule="exact"/>
              <w:ind w:right="0"/>
              <w:jc w:val="left"/>
              <w:textAlignment w:val="auto"/>
              <w:rPr>
                <w:rFonts w:hint="default" w:ascii="Times New Roman" w:hAnsi="Times New Roman" w:eastAsia="仿宋_GB2312" w:cs="Times New Roman"/>
                <w:color w:val="auto"/>
                <w:kern w:val="0"/>
                <w:sz w:val="21"/>
                <w:szCs w:val="21"/>
                <w:lang w:val="en-US" w:eastAsia="zh-CN"/>
              </w:rPr>
            </w:pPr>
            <w:r>
              <w:rPr>
                <w:rFonts w:hint="eastAsia" w:ascii="Times New Roman" w:hAnsi="Times New Roman" w:eastAsia="仿宋_GB2312" w:cs="Times New Roman"/>
                <w:color w:val="auto"/>
                <w:kern w:val="0"/>
                <w:sz w:val="21"/>
                <w:szCs w:val="21"/>
                <w:lang w:val="en-US" w:eastAsia="zh-CN"/>
              </w:rPr>
              <w:t>2.造成一般旅游突发事件的；</w:t>
            </w:r>
          </w:p>
          <w:p>
            <w:pPr>
              <w:widowControl/>
              <w:wordWrap/>
              <w:autoSpaceDN w:val="0"/>
              <w:adjustRightInd/>
              <w:snapToGrid/>
              <w:spacing w:line="240" w:lineRule="exact"/>
              <w:ind w:left="0" w:leftChars="0" w:right="0"/>
              <w:jc w:val="left"/>
              <w:textAlignment w:val="auto"/>
              <w:rPr>
                <w:rFonts w:hint="default" w:ascii="Times New Roman" w:hAnsi="Times New Roman" w:eastAsia="仿宋_GB2312" w:cs="Times New Roman"/>
                <w:color w:val="010101"/>
                <w:kern w:val="0"/>
                <w:sz w:val="21"/>
                <w:szCs w:val="21"/>
              </w:rPr>
            </w:pPr>
            <w:r>
              <w:rPr>
                <w:rFonts w:hint="eastAsia" w:ascii="Times New Roman" w:hAnsi="Times New Roman" w:eastAsia="仿宋_GB2312" w:cs="Times New Roman"/>
                <w:color w:val="010101"/>
                <w:kern w:val="0"/>
                <w:sz w:val="21"/>
                <w:szCs w:val="21"/>
                <w:lang w:val="en-US" w:eastAsia="zh-CN"/>
              </w:rPr>
              <w:t>3.</w:t>
            </w:r>
            <w:r>
              <w:rPr>
                <w:rFonts w:hint="default" w:ascii="Times New Roman" w:hAnsi="Times New Roman" w:eastAsia="仿宋_GB2312" w:cs="Times New Roman"/>
                <w:color w:val="010101"/>
                <w:kern w:val="0"/>
                <w:sz w:val="21"/>
                <w:szCs w:val="21"/>
              </w:rPr>
              <w:t>两年内</w:t>
            </w:r>
            <w:r>
              <w:rPr>
                <w:rFonts w:hint="eastAsia" w:ascii="Times New Roman" w:hAnsi="Times New Roman" w:eastAsia="仿宋_GB2312" w:cs="Times New Roman"/>
                <w:color w:val="010101"/>
                <w:kern w:val="0"/>
                <w:sz w:val="21"/>
                <w:szCs w:val="21"/>
                <w:lang w:val="en-US" w:eastAsia="zh-CN"/>
              </w:rPr>
              <w:t>因违反本项规定</w:t>
            </w:r>
            <w:r>
              <w:rPr>
                <w:rFonts w:hint="default" w:ascii="Times New Roman" w:hAnsi="Times New Roman" w:eastAsia="仿宋_GB2312" w:cs="Times New Roman"/>
                <w:color w:val="010101"/>
                <w:kern w:val="0"/>
                <w:sz w:val="21"/>
                <w:szCs w:val="21"/>
              </w:rPr>
              <w:t>再次被</w:t>
            </w:r>
            <w:r>
              <w:rPr>
                <w:rFonts w:hint="eastAsia" w:ascii="Times New Roman" w:hAnsi="Times New Roman" w:eastAsia="仿宋_GB2312" w:cs="Times New Roman"/>
                <w:color w:val="010101"/>
                <w:kern w:val="0"/>
                <w:sz w:val="21"/>
                <w:szCs w:val="21"/>
                <w:lang w:val="en-US" w:eastAsia="zh-CN"/>
              </w:rPr>
              <w:t>查处的</w:t>
            </w:r>
            <w:r>
              <w:rPr>
                <w:rFonts w:hint="default" w:ascii="Times New Roman" w:hAnsi="Times New Roman" w:eastAsia="仿宋_GB2312" w:cs="Times New Roman"/>
                <w:color w:val="010101"/>
                <w:kern w:val="0"/>
                <w:sz w:val="21"/>
                <w:szCs w:val="21"/>
              </w:rPr>
              <w:t>；</w:t>
            </w:r>
          </w:p>
          <w:p>
            <w:pPr>
              <w:widowControl/>
              <w:wordWrap/>
              <w:autoSpaceDN w:val="0"/>
              <w:adjustRightInd/>
              <w:snapToGrid/>
              <w:spacing w:line="240" w:lineRule="exact"/>
              <w:ind w:left="0" w:leftChars="0" w:right="0"/>
              <w:jc w:val="left"/>
              <w:textAlignment w:val="auto"/>
              <w:rPr>
                <w:rFonts w:hint="default" w:ascii="Times New Roman" w:hAnsi="Times New Roman" w:eastAsia="仿宋_GB2312" w:cs="Times New Roman"/>
                <w:color w:val="010101"/>
                <w:kern w:val="0"/>
                <w:sz w:val="21"/>
                <w:szCs w:val="21"/>
              </w:rPr>
            </w:pPr>
            <w:r>
              <w:rPr>
                <w:rFonts w:hint="eastAsia" w:ascii="Times New Roman" w:hAnsi="Times New Roman" w:eastAsia="仿宋_GB2312" w:cs="Times New Roman"/>
                <w:color w:val="010101"/>
                <w:kern w:val="0"/>
                <w:sz w:val="21"/>
                <w:szCs w:val="21"/>
                <w:lang w:val="en-US" w:eastAsia="zh-CN"/>
              </w:rPr>
              <w:t>4.造成一般社会影响。</w:t>
            </w:r>
          </w:p>
        </w:tc>
        <w:tc>
          <w:tcPr>
            <w:tcW w:w="4949" w:type="dxa"/>
            <w:tcBorders>
              <w:tl2br w:val="nil"/>
              <w:tr2bl w:val="nil"/>
            </w:tcBorders>
            <w:vAlign w:val="center"/>
          </w:tcPr>
          <w:p>
            <w:pPr>
              <w:widowControl/>
              <w:wordWrap/>
              <w:autoSpaceDN w:val="0"/>
              <w:adjustRightInd/>
              <w:snapToGrid/>
              <w:spacing w:line="240" w:lineRule="exact"/>
              <w:ind w:left="0" w:leftChars="0" w:right="0" w:firstLine="420" w:firstLineChars="200"/>
              <w:jc w:val="left"/>
              <w:textAlignment w:val="auto"/>
              <w:rPr>
                <w:rFonts w:hint="default" w:ascii="Times New Roman" w:hAnsi="Times New Roman" w:eastAsia="仿宋_GB2312" w:cs="Times New Roman"/>
                <w:color w:val="010101"/>
                <w:kern w:val="0"/>
                <w:sz w:val="21"/>
                <w:szCs w:val="21"/>
              </w:rPr>
            </w:pPr>
            <w:r>
              <w:rPr>
                <w:rFonts w:hint="default" w:ascii="Times New Roman" w:hAnsi="Times New Roman" w:eastAsia="仿宋_GB2312" w:cs="Times New Roman"/>
                <w:color w:val="010101"/>
                <w:kern w:val="0"/>
                <w:sz w:val="21"/>
                <w:szCs w:val="21"/>
              </w:rPr>
              <w:t>责令改正，</w:t>
            </w:r>
            <w:r>
              <w:rPr>
                <w:rFonts w:hint="default" w:ascii="Times New Roman" w:hAnsi="Times New Roman" w:eastAsia="仿宋_GB2312" w:cs="Times New Roman"/>
                <w:color w:val="010101"/>
                <w:kern w:val="0"/>
                <w:sz w:val="21"/>
                <w:szCs w:val="21"/>
                <w:lang w:eastAsia="zh-CN"/>
              </w:rPr>
              <w:t>没收违法所得，并</w:t>
            </w:r>
            <w:r>
              <w:rPr>
                <w:rFonts w:hint="default" w:ascii="Times New Roman" w:hAnsi="Times New Roman" w:eastAsia="仿宋_GB2312" w:cs="Times New Roman"/>
                <w:color w:val="010101"/>
                <w:kern w:val="0"/>
                <w:sz w:val="21"/>
                <w:szCs w:val="21"/>
              </w:rPr>
              <w:t>处</w:t>
            </w:r>
            <w:r>
              <w:rPr>
                <w:rFonts w:hint="default" w:ascii="Times New Roman" w:hAnsi="Times New Roman" w:eastAsia="仿宋_GB2312" w:cs="Times New Roman"/>
                <w:color w:val="010101"/>
                <w:kern w:val="0"/>
                <w:sz w:val="21"/>
                <w:szCs w:val="21"/>
                <w:lang w:eastAsia="zh-CN"/>
              </w:rPr>
              <w:t>二</w:t>
            </w:r>
            <w:r>
              <w:rPr>
                <w:rFonts w:hint="default" w:ascii="Times New Roman" w:hAnsi="Times New Roman" w:eastAsia="仿宋_GB2312" w:cs="Times New Roman"/>
                <w:color w:val="010101"/>
                <w:kern w:val="0"/>
                <w:sz w:val="21"/>
                <w:szCs w:val="21"/>
              </w:rPr>
              <w:t>万元以上</w:t>
            </w:r>
            <w:r>
              <w:rPr>
                <w:rFonts w:hint="default" w:ascii="Times New Roman" w:hAnsi="Times New Roman" w:eastAsia="仿宋_GB2312" w:cs="Times New Roman"/>
                <w:color w:val="010101"/>
                <w:kern w:val="0"/>
                <w:sz w:val="21"/>
                <w:szCs w:val="21"/>
                <w:lang w:eastAsia="zh-CN"/>
              </w:rPr>
              <w:t>三</w:t>
            </w:r>
            <w:r>
              <w:rPr>
                <w:rFonts w:hint="default" w:ascii="Times New Roman" w:hAnsi="Times New Roman" w:eastAsia="仿宋_GB2312" w:cs="Times New Roman"/>
                <w:color w:val="010101"/>
                <w:kern w:val="0"/>
                <w:sz w:val="21"/>
                <w:szCs w:val="21"/>
              </w:rPr>
              <w:t>万元以下罚款；违法所得五万元以上的，并处违法所得</w:t>
            </w:r>
            <w:r>
              <w:rPr>
                <w:rFonts w:hint="default" w:ascii="Times New Roman" w:hAnsi="Times New Roman" w:eastAsia="仿宋_GB2312" w:cs="Times New Roman"/>
                <w:color w:val="010101"/>
                <w:kern w:val="0"/>
                <w:sz w:val="21"/>
                <w:szCs w:val="21"/>
                <w:lang w:eastAsia="zh-CN"/>
              </w:rPr>
              <w:t>二</w:t>
            </w:r>
            <w:r>
              <w:rPr>
                <w:rFonts w:hint="default" w:ascii="Times New Roman" w:hAnsi="Times New Roman" w:eastAsia="仿宋_GB2312" w:cs="Times New Roman"/>
                <w:color w:val="010101"/>
                <w:kern w:val="0"/>
                <w:sz w:val="21"/>
                <w:szCs w:val="21"/>
              </w:rPr>
              <w:t>倍以上三倍以下罚款。</w:t>
            </w:r>
            <w:r>
              <w:rPr>
                <w:rFonts w:hint="default" w:ascii="Times New Roman" w:hAnsi="Times New Roman" w:eastAsia="仿宋_GB2312" w:cs="Times New Roman"/>
                <w:sz w:val="21"/>
                <w:szCs w:val="21"/>
                <w:lang w:eastAsia="zh-CN"/>
              </w:rPr>
              <w:t>对直接负责的主管人员和其他直接责任人员</w:t>
            </w:r>
            <w:r>
              <w:rPr>
                <w:rFonts w:hint="default" w:ascii="Times New Roman" w:hAnsi="Times New Roman" w:eastAsia="仿宋_GB2312" w:cs="Times New Roman"/>
                <w:color w:val="010101"/>
                <w:kern w:val="0"/>
                <w:sz w:val="21"/>
                <w:szCs w:val="21"/>
              </w:rPr>
              <w:t>处五千元以上一万元以下罚款。</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90" w:hRule="atLeast"/>
        </w:trPr>
        <w:tc>
          <w:tcPr>
            <w:tcW w:w="752" w:type="dxa"/>
            <w:vMerge w:val="continue"/>
            <w:tcBorders>
              <w:tl2br w:val="nil"/>
              <w:tr2bl w:val="nil"/>
            </w:tcBorders>
            <w:vAlign w:val="center"/>
          </w:tcPr>
          <w:p>
            <w:pPr>
              <w:widowControl/>
              <w:wordWrap/>
              <w:adjustRightInd/>
              <w:snapToGrid/>
              <w:spacing w:line="360" w:lineRule="exact"/>
              <w:ind w:left="0" w:leftChars="0" w:right="0"/>
              <w:jc w:val="center"/>
              <w:rPr>
                <w:rFonts w:hint="default" w:ascii="Times New Roman" w:hAnsi="Times New Roman" w:eastAsia="方正小标宋_GBK" w:cs="Times New Roman"/>
                <w:sz w:val="24"/>
                <w:szCs w:val="24"/>
                <w:lang w:eastAsia="zh-CN"/>
              </w:rPr>
            </w:pPr>
          </w:p>
        </w:tc>
        <w:tc>
          <w:tcPr>
            <w:tcW w:w="1322" w:type="dxa"/>
            <w:vMerge w:val="continue"/>
            <w:tcBorders>
              <w:tl2br w:val="nil"/>
              <w:tr2bl w:val="nil"/>
            </w:tcBorders>
            <w:vAlign w:val="center"/>
          </w:tcPr>
          <w:p>
            <w:pPr>
              <w:widowControl/>
              <w:wordWrap/>
              <w:autoSpaceDN w:val="0"/>
              <w:adjustRightInd/>
              <w:snapToGrid/>
              <w:spacing w:line="360" w:lineRule="exact"/>
              <w:ind w:left="0" w:leftChars="0" w:right="0" w:firstLine="480" w:firstLineChars="200"/>
              <w:jc w:val="left"/>
              <w:rPr>
                <w:rFonts w:hint="default" w:ascii="Times New Roman" w:hAnsi="Times New Roman" w:eastAsia="方正小标宋_GBK" w:cs="Times New Roman"/>
                <w:sz w:val="24"/>
                <w:szCs w:val="24"/>
                <w:lang w:eastAsia="zh-CN"/>
              </w:rPr>
            </w:pPr>
          </w:p>
        </w:tc>
        <w:tc>
          <w:tcPr>
            <w:tcW w:w="4507" w:type="dxa"/>
            <w:vMerge w:val="continue"/>
            <w:tcBorders>
              <w:tl2br w:val="nil"/>
              <w:tr2bl w:val="nil"/>
            </w:tcBorders>
            <w:vAlign w:val="center"/>
          </w:tcPr>
          <w:p>
            <w:pPr>
              <w:widowControl/>
              <w:wordWrap/>
              <w:adjustRightInd/>
              <w:snapToGrid/>
              <w:spacing w:line="360" w:lineRule="exact"/>
              <w:ind w:left="0" w:leftChars="0" w:right="0"/>
              <w:jc w:val="both"/>
              <w:rPr>
                <w:rFonts w:hint="default" w:ascii="Times New Roman" w:hAnsi="Times New Roman" w:eastAsia="方正小标宋_GBK" w:cs="Times New Roman"/>
                <w:sz w:val="24"/>
                <w:szCs w:val="24"/>
                <w:lang w:eastAsia="zh-CN"/>
              </w:rPr>
            </w:pPr>
          </w:p>
        </w:tc>
        <w:tc>
          <w:tcPr>
            <w:tcW w:w="1288" w:type="dxa"/>
            <w:tcBorders>
              <w:tl2br w:val="nil"/>
              <w:tr2bl w:val="nil"/>
            </w:tcBorders>
            <w:vAlign w:val="center"/>
          </w:tcPr>
          <w:p>
            <w:pPr>
              <w:widowControl/>
              <w:wordWrap/>
              <w:autoSpaceDN w:val="0"/>
              <w:adjustRightInd/>
              <w:snapToGrid/>
              <w:spacing w:line="360" w:lineRule="exact"/>
              <w:ind w:left="0" w:leftChars="0" w:right="0"/>
              <w:jc w:val="center"/>
              <w:rPr>
                <w:rFonts w:hint="default" w:ascii="Times New Roman" w:hAnsi="Times New Roman" w:eastAsia="仿宋_GB2312" w:cs="Times New Roman"/>
                <w:color w:val="010101"/>
                <w:kern w:val="0"/>
                <w:sz w:val="21"/>
                <w:szCs w:val="21"/>
              </w:rPr>
            </w:pPr>
            <w:r>
              <w:rPr>
                <w:rFonts w:hint="default" w:ascii="Times New Roman" w:hAnsi="Times New Roman" w:eastAsia="仿宋_GB2312" w:cs="Times New Roman"/>
                <w:color w:val="010101"/>
                <w:kern w:val="0"/>
                <w:sz w:val="21"/>
                <w:szCs w:val="21"/>
              </w:rPr>
              <w:t>较重</w:t>
            </w:r>
          </w:p>
        </w:tc>
        <w:tc>
          <w:tcPr>
            <w:tcW w:w="2225" w:type="dxa"/>
            <w:tcBorders>
              <w:tl2br w:val="nil"/>
              <w:tr2bl w:val="nil"/>
            </w:tcBorders>
            <w:vAlign w:val="center"/>
          </w:tcPr>
          <w:p>
            <w:pPr>
              <w:widowControl/>
              <w:wordWrap/>
              <w:autoSpaceDN w:val="0"/>
              <w:adjustRightInd/>
              <w:snapToGrid/>
              <w:spacing w:line="240" w:lineRule="exact"/>
              <w:ind w:left="0" w:leftChars="0" w:right="0"/>
              <w:jc w:val="both"/>
              <w:textAlignment w:val="auto"/>
              <w:rPr>
                <w:rFonts w:hint="eastAsia" w:ascii="Times New Roman" w:hAnsi="Times New Roman" w:eastAsia="仿宋_GB2312" w:cs="Times New Roman"/>
                <w:color w:val="auto"/>
                <w:kern w:val="0"/>
                <w:sz w:val="21"/>
                <w:szCs w:val="21"/>
                <w:lang w:val="en-US" w:eastAsia="zh-CN"/>
              </w:rPr>
            </w:pPr>
            <w:r>
              <w:rPr>
                <w:rFonts w:hint="eastAsia" w:ascii="Times New Roman" w:hAnsi="Times New Roman" w:eastAsia="仿宋_GB2312" w:cs="Times New Roman"/>
                <w:color w:val="auto"/>
                <w:kern w:val="0"/>
                <w:sz w:val="21"/>
                <w:szCs w:val="21"/>
                <w:lang w:val="en-US" w:eastAsia="zh-CN"/>
              </w:rPr>
              <w:t>有下列情形之一的：</w:t>
            </w:r>
          </w:p>
          <w:p>
            <w:pPr>
              <w:widowControl/>
              <w:numPr>
                <w:ilvl w:val="0"/>
                <w:numId w:val="0"/>
              </w:numPr>
              <w:wordWrap/>
              <w:autoSpaceDN w:val="0"/>
              <w:adjustRightInd/>
              <w:snapToGrid/>
              <w:spacing w:line="240" w:lineRule="exact"/>
              <w:ind w:right="0"/>
              <w:jc w:val="left"/>
              <w:textAlignment w:val="auto"/>
              <w:rPr>
                <w:rFonts w:hint="default" w:ascii="Times New Roman" w:hAnsi="Times New Roman" w:eastAsia="仿宋_GB2312" w:cs="Times New Roman"/>
                <w:spacing w:val="-10"/>
                <w:kern w:val="0"/>
                <w:sz w:val="21"/>
                <w:szCs w:val="21"/>
              </w:rPr>
            </w:pPr>
            <w:r>
              <w:rPr>
                <w:rFonts w:hint="eastAsia" w:ascii="Times New Roman" w:hAnsi="Times New Roman" w:eastAsia="仿宋_GB2312" w:cs="Times New Roman"/>
                <w:spacing w:val="-10"/>
                <w:kern w:val="0"/>
                <w:sz w:val="21"/>
                <w:szCs w:val="21"/>
                <w:lang w:val="en-US" w:eastAsia="zh-CN"/>
              </w:rPr>
              <w:t>1.</w:t>
            </w:r>
            <w:r>
              <w:rPr>
                <w:rFonts w:hint="default" w:ascii="Times New Roman" w:hAnsi="Times New Roman" w:eastAsia="仿宋_GB2312" w:cs="Times New Roman"/>
                <w:spacing w:val="-10"/>
                <w:kern w:val="0"/>
                <w:sz w:val="21"/>
                <w:szCs w:val="21"/>
              </w:rPr>
              <w:t>违法所得</w:t>
            </w:r>
            <w:r>
              <w:rPr>
                <w:rFonts w:hint="eastAsia" w:ascii="Times New Roman" w:hAnsi="Times New Roman" w:eastAsia="仿宋_GB2312" w:cs="Times New Roman"/>
                <w:spacing w:val="-10"/>
                <w:kern w:val="0"/>
                <w:sz w:val="21"/>
                <w:szCs w:val="21"/>
                <w:lang w:eastAsia="zh-CN"/>
              </w:rPr>
              <w:t>五</w:t>
            </w:r>
            <w:r>
              <w:rPr>
                <w:rFonts w:hint="default" w:ascii="Times New Roman" w:hAnsi="Times New Roman" w:eastAsia="仿宋_GB2312" w:cs="Times New Roman"/>
                <w:spacing w:val="-10"/>
                <w:kern w:val="0"/>
                <w:sz w:val="21"/>
                <w:szCs w:val="21"/>
              </w:rPr>
              <w:t>万元以上</w:t>
            </w:r>
            <w:r>
              <w:rPr>
                <w:rFonts w:hint="eastAsia" w:ascii="Times New Roman" w:hAnsi="Times New Roman" w:eastAsia="仿宋_GB2312" w:cs="Times New Roman"/>
                <w:spacing w:val="-10"/>
                <w:kern w:val="0"/>
                <w:sz w:val="21"/>
                <w:szCs w:val="21"/>
                <w:lang w:eastAsia="zh-CN"/>
              </w:rPr>
              <w:t>十万以下</w:t>
            </w:r>
            <w:r>
              <w:rPr>
                <w:rFonts w:hint="default" w:ascii="Times New Roman" w:hAnsi="Times New Roman" w:eastAsia="仿宋_GB2312" w:cs="Times New Roman"/>
                <w:spacing w:val="-10"/>
                <w:kern w:val="0"/>
                <w:sz w:val="21"/>
                <w:szCs w:val="21"/>
              </w:rPr>
              <w:t>的</w:t>
            </w:r>
            <w:r>
              <w:rPr>
                <w:rFonts w:hint="eastAsia" w:ascii="Times New Roman" w:hAnsi="Times New Roman" w:eastAsia="仿宋_GB2312" w:cs="Times New Roman"/>
                <w:spacing w:val="-10"/>
                <w:kern w:val="0"/>
                <w:sz w:val="21"/>
                <w:szCs w:val="21"/>
                <w:lang w:eastAsia="zh-CN"/>
              </w:rPr>
              <w:t>；</w:t>
            </w:r>
          </w:p>
          <w:p>
            <w:pPr>
              <w:widowControl/>
              <w:numPr>
                <w:ilvl w:val="0"/>
                <w:numId w:val="0"/>
              </w:numPr>
              <w:wordWrap/>
              <w:autoSpaceDN w:val="0"/>
              <w:adjustRightInd/>
              <w:snapToGrid/>
              <w:spacing w:line="240" w:lineRule="exact"/>
              <w:ind w:right="0"/>
              <w:jc w:val="left"/>
              <w:textAlignment w:val="auto"/>
              <w:rPr>
                <w:rFonts w:hint="default" w:ascii="Times New Roman" w:hAnsi="Times New Roman" w:eastAsia="仿宋_GB2312" w:cs="Times New Roman"/>
                <w:color w:val="auto"/>
                <w:kern w:val="0"/>
                <w:sz w:val="21"/>
                <w:szCs w:val="21"/>
                <w:lang w:val="en-US" w:eastAsia="zh-CN"/>
              </w:rPr>
            </w:pPr>
            <w:r>
              <w:rPr>
                <w:rFonts w:hint="eastAsia" w:ascii="Times New Roman" w:hAnsi="Times New Roman" w:eastAsia="仿宋_GB2312" w:cs="Times New Roman"/>
                <w:color w:val="auto"/>
                <w:kern w:val="0"/>
                <w:sz w:val="21"/>
                <w:szCs w:val="21"/>
                <w:lang w:val="en-US" w:eastAsia="zh-CN"/>
              </w:rPr>
              <w:t>2.造成较重旅游突发事件的；</w:t>
            </w:r>
          </w:p>
          <w:p>
            <w:pPr>
              <w:widowControl/>
              <w:wordWrap/>
              <w:autoSpaceDN w:val="0"/>
              <w:adjustRightInd/>
              <w:snapToGrid/>
              <w:spacing w:line="240" w:lineRule="exact"/>
              <w:ind w:left="0" w:leftChars="0" w:right="0"/>
              <w:jc w:val="left"/>
              <w:textAlignment w:val="auto"/>
              <w:rPr>
                <w:rFonts w:hint="default" w:ascii="Times New Roman" w:hAnsi="Times New Roman" w:eastAsia="仿宋_GB2312" w:cs="Times New Roman"/>
                <w:color w:val="010101"/>
                <w:kern w:val="0"/>
                <w:sz w:val="21"/>
                <w:szCs w:val="21"/>
              </w:rPr>
            </w:pPr>
            <w:r>
              <w:rPr>
                <w:rFonts w:hint="eastAsia" w:ascii="Times New Roman" w:hAnsi="Times New Roman" w:eastAsia="仿宋_GB2312" w:cs="Times New Roman"/>
                <w:color w:val="010101"/>
                <w:kern w:val="0"/>
                <w:sz w:val="21"/>
                <w:szCs w:val="21"/>
                <w:lang w:val="en-US" w:eastAsia="zh-CN"/>
              </w:rPr>
              <w:t>3.</w:t>
            </w:r>
            <w:r>
              <w:rPr>
                <w:rFonts w:hint="default" w:ascii="Times New Roman" w:hAnsi="Times New Roman" w:eastAsia="仿宋_GB2312" w:cs="Times New Roman"/>
                <w:color w:val="010101"/>
                <w:kern w:val="0"/>
                <w:sz w:val="21"/>
                <w:szCs w:val="21"/>
              </w:rPr>
              <w:t>两年内</w:t>
            </w:r>
            <w:r>
              <w:rPr>
                <w:rFonts w:hint="eastAsia" w:ascii="Times New Roman" w:hAnsi="Times New Roman" w:eastAsia="仿宋_GB2312" w:cs="Times New Roman"/>
                <w:color w:val="010101"/>
                <w:kern w:val="0"/>
                <w:sz w:val="21"/>
                <w:szCs w:val="21"/>
                <w:lang w:val="en-US" w:eastAsia="zh-CN"/>
              </w:rPr>
              <w:t>因违反本项规定</w:t>
            </w:r>
            <w:r>
              <w:rPr>
                <w:rFonts w:hint="eastAsia" w:ascii="Times New Roman" w:hAnsi="Times New Roman" w:eastAsia="仿宋_GB2312" w:cs="Times New Roman"/>
                <w:color w:val="010101"/>
                <w:kern w:val="0"/>
                <w:sz w:val="21"/>
                <w:szCs w:val="21"/>
                <w:lang w:eastAsia="zh-CN"/>
              </w:rPr>
              <w:t>第三</w:t>
            </w:r>
            <w:r>
              <w:rPr>
                <w:rFonts w:hint="default" w:ascii="Times New Roman" w:hAnsi="Times New Roman" w:eastAsia="仿宋_GB2312" w:cs="Times New Roman"/>
                <w:color w:val="010101"/>
                <w:kern w:val="0"/>
                <w:sz w:val="21"/>
                <w:szCs w:val="21"/>
              </w:rPr>
              <w:t>次被</w:t>
            </w:r>
            <w:r>
              <w:rPr>
                <w:rFonts w:hint="eastAsia" w:ascii="Times New Roman" w:hAnsi="Times New Roman" w:eastAsia="仿宋_GB2312" w:cs="Times New Roman"/>
                <w:color w:val="010101"/>
                <w:kern w:val="0"/>
                <w:sz w:val="21"/>
                <w:szCs w:val="21"/>
                <w:lang w:val="en-US" w:eastAsia="zh-CN"/>
              </w:rPr>
              <w:t>查处的</w:t>
            </w:r>
            <w:r>
              <w:rPr>
                <w:rFonts w:hint="default" w:ascii="Times New Roman" w:hAnsi="Times New Roman" w:eastAsia="仿宋_GB2312" w:cs="Times New Roman"/>
                <w:color w:val="010101"/>
                <w:kern w:val="0"/>
                <w:sz w:val="21"/>
                <w:szCs w:val="21"/>
              </w:rPr>
              <w:t>；</w:t>
            </w:r>
          </w:p>
          <w:p>
            <w:pPr>
              <w:widowControl/>
              <w:numPr>
                <w:ilvl w:val="0"/>
                <w:numId w:val="0"/>
              </w:numPr>
              <w:wordWrap/>
              <w:autoSpaceDN w:val="0"/>
              <w:adjustRightInd/>
              <w:snapToGrid/>
              <w:spacing w:line="240" w:lineRule="exact"/>
              <w:ind w:left="0" w:leftChars="0" w:right="0" w:firstLine="0" w:firstLineChars="0"/>
              <w:jc w:val="left"/>
              <w:textAlignment w:val="auto"/>
              <w:rPr>
                <w:rFonts w:hint="default" w:ascii="Times New Roman" w:hAnsi="Times New Roman" w:eastAsia="仿宋_GB2312" w:cs="Times New Roman"/>
                <w:color w:val="010101"/>
                <w:kern w:val="0"/>
                <w:sz w:val="21"/>
                <w:szCs w:val="21"/>
              </w:rPr>
            </w:pPr>
            <w:r>
              <w:rPr>
                <w:rFonts w:hint="eastAsia" w:ascii="Times New Roman" w:hAnsi="Times New Roman" w:eastAsia="仿宋_GB2312" w:cs="Times New Roman"/>
                <w:color w:val="010101"/>
                <w:kern w:val="0"/>
                <w:sz w:val="21"/>
                <w:szCs w:val="21"/>
                <w:lang w:val="en-US" w:eastAsia="zh-CN"/>
              </w:rPr>
              <w:t>4.造成较重社会影响</w:t>
            </w:r>
            <w:r>
              <w:rPr>
                <w:rFonts w:hint="eastAsia" w:ascii="Times New Roman" w:hAnsi="Times New Roman" w:eastAsia="仿宋_GB2312" w:cs="Times New Roman"/>
                <w:spacing w:val="-10"/>
                <w:kern w:val="0"/>
                <w:sz w:val="21"/>
                <w:szCs w:val="21"/>
                <w:lang w:eastAsia="zh-CN"/>
              </w:rPr>
              <w:t>。</w:t>
            </w:r>
          </w:p>
        </w:tc>
        <w:tc>
          <w:tcPr>
            <w:tcW w:w="4949" w:type="dxa"/>
            <w:tcBorders>
              <w:tl2br w:val="nil"/>
              <w:tr2bl w:val="nil"/>
            </w:tcBorders>
            <w:vAlign w:val="center"/>
          </w:tcPr>
          <w:p>
            <w:pPr>
              <w:widowControl/>
              <w:wordWrap/>
              <w:autoSpaceDN w:val="0"/>
              <w:adjustRightInd/>
              <w:snapToGrid/>
              <w:spacing w:line="240" w:lineRule="exact"/>
              <w:ind w:left="0" w:leftChars="0" w:right="0"/>
              <w:textAlignment w:val="auto"/>
              <w:rPr>
                <w:rFonts w:hint="default" w:ascii="Times New Roman" w:hAnsi="Times New Roman" w:eastAsia="仿宋_GB2312" w:cs="Times New Roman"/>
                <w:color w:val="010101"/>
                <w:kern w:val="0"/>
                <w:sz w:val="21"/>
                <w:szCs w:val="21"/>
              </w:rPr>
            </w:pPr>
            <w:r>
              <w:rPr>
                <w:rFonts w:hint="default" w:ascii="Times New Roman" w:hAnsi="Times New Roman" w:eastAsia="仿宋_GB2312" w:cs="Times New Roman"/>
                <w:color w:val="010101"/>
                <w:kern w:val="0"/>
                <w:sz w:val="21"/>
                <w:szCs w:val="21"/>
              </w:rPr>
              <w:t xml:space="preserve">    责令改正，</w:t>
            </w:r>
            <w:r>
              <w:rPr>
                <w:rFonts w:hint="default" w:ascii="Times New Roman" w:hAnsi="Times New Roman" w:eastAsia="仿宋_GB2312" w:cs="Times New Roman"/>
                <w:color w:val="010101"/>
                <w:kern w:val="0"/>
                <w:sz w:val="21"/>
                <w:szCs w:val="21"/>
                <w:lang w:eastAsia="zh-CN"/>
              </w:rPr>
              <w:t>没收违法所得，并</w:t>
            </w:r>
            <w:r>
              <w:rPr>
                <w:rFonts w:hint="default" w:ascii="Times New Roman" w:hAnsi="Times New Roman" w:eastAsia="仿宋_GB2312" w:cs="Times New Roman"/>
                <w:color w:val="010101"/>
                <w:kern w:val="0"/>
                <w:sz w:val="21"/>
                <w:szCs w:val="21"/>
              </w:rPr>
              <w:t>处</w:t>
            </w:r>
            <w:r>
              <w:rPr>
                <w:rFonts w:hint="default" w:ascii="Times New Roman" w:hAnsi="Times New Roman" w:eastAsia="仿宋_GB2312" w:cs="Times New Roman"/>
                <w:color w:val="010101"/>
                <w:kern w:val="0"/>
                <w:sz w:val="21"/>
                <w:szCs w:val="21"/>
                <w:lang w:eastAsia="zh-CN"/>
              </w:rPr>
              <w:t>三</w:t>
            </w:r>
            <w:r>
              <w:rPr>
                <w:rFonts w:hint="default" w:ascii="Times New Roman" w:hAnsi="Times New Roman" w:eastAsia="仿宋_GB2312" w:cs="Times New Roman"/>
                <w:color w:val="010101"/>
                <w:kern w:val="0"/>
                <w:sz w:val="21"/>
                <w:szCs w:val="21"/>
              </w:rPr>
              <w:t>万元以上</w:t>
            </w:r>
            <w:r>
              <w:rPr>
                <w:rFonts w:hint="default" w:ascii="Times New Roman" w:hAnsi="Times New Roman" w:eastAsia="仿宋_GB2312" w:cs="Times New Roman"/>
                <w:color w:val="010101"/>
                <w:kern w:val="0"/>
                <w:sz w:val="21"/>
                <w:szCs w:val="21"/>
                <w:lang w:eastAsia="zh-CN"/>
              </w:rPr>
              <w:t>四</w:t>
            </w:r>
            <w:r>
              <w:rPr>
                <w:rFonts w:hint="default" w:ascii="Times New Roman" w:hAnsi="Times New Roman" w:eastAsia="仿宋_GB2312" w:cs="Times New Roman"/>
                <w:color w:val="010101"/>
                <w:kern w:val="0"/>
                <w:sz w:val="21"/>
                <w:szCs w:val="21"/>
              </w:rPr>
              <w:t>万元以下罚款；违法所得五万元以上的，并处违法所得三倍以上四倍以下罚款。</w:t>
            </w:r>
            <w:r>
              <w:rPr>
                <w:rFonts w:hint="default" w:ascii="Times New Roman" w:hAnsi="Times New Roman" w:eastAsia="仿宋_GB2312" w:cs="Times New Roman"/>
                <w:sz w:val="21"/>
                <w:szCs w:val="21"/>
                <w:lang w:eastAsia="zh-CN"/>
              </w:rPr>
              <w:t>对直接负责的主管人员和其他直接责任人员</w:t>
            </w:r>
            <w:r>
              <w:rPr>
                <w:rFonts w:hint="default" w:ascii="Times New Roman" w:hAnsi="Times New Roman" w:eastAsia="仿宋_GB2312" w:cs="Times New Roman"/>
                <w:color w:val="010101"/>
                <w:kern w:val="0"/>
                <w:sz w:val="21"/>
                <w:szCs w:val="21"/>
              </w:rPr>
              <w:t>处一万元以上一万五千元以下罚款。</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2299" w:hRule="atLeast"/>
        </w:trPr>
        <w:tc>
          <w:tcPr>
            <w:tcW w:w="752" w:type="dxa"/>
            <w:vMerge w:val="continue"/>
            <w:tcBorders>
              <w:tl2br w:val="nil"/>
              <w:tr2bl w:val="nil"/>
            </w:tcBorders>
            <w:vAlign w:val="center"/>
          </w:tcPr>
          <w:p>
            <w:pPr>
              <w:widowControl/>
              <w:wordWrap/>
              <w:adjustRightInd/>
              <w:snapToGrid/>
              <w:spacing w:line="360" w:lineRule="exact"/>
              <w:ind w:left="0" w:leftChars="0" w:right="0"/>
              <w:jc w:val="center"/>
              <w:rPr>
                <w:rFonts w:hint="default" w:ascii="Times New Roman" w:hAnsi="Times New Roman" w:eastAsia="方正小标宋_GBK" w:cs="Times New Roman"/>
                <w:sz w:val="24"/>
                <w:szCs w:val="24"/>
                <w:lang w:eastAsia="zh-CN"/>
              </w:rPr>
            </w:pPr>
          </w:p>
        </w:tc>
        <w:tc>
          <w:tcPr>
            <w:tcW w:w="1322" w:type="dxa"/>
            <w:vMerge w:val="continue"/>
            <w:tcBorders>
              <w:tl2br w:val="nil"/>
              <w:tr2bl w:val="nil"/>
            </w:tcBorders>
            <w:vAlign w:val="center"/>
          </w:tcPr>
          <w:p>
            <w:pPr>
              <w:widowControl/>
              <w:wordWrap/>
              <w:autoSpaceDN w:val="0"/>
              <w:adjustRightInd/>
              <w:snapToGrid/>
              <w:spacing w:line="360" w:lineRule="exact"/>
              <w:ind w:left="0" w:leftChars="0" w:right="0" w:firstLine="480" w:firstLineChars="200"/>
              <w:jc w:val="left"/>
              <w:rPr>
                <w:rFonts w:hint="default" w:ascii="Times New Roman" w:hAnsi="Times New Roman" w:eastAsia="方正小标宋_GBK" w:cs="Times New Roman"/>
                <w:sz w:val="24"/>
                <w:szCs w:val="24"/>
                <w:lang w:eastAsia="zh-CN"/>
              </w:rPr>
            </w:pPr>
          </w:p>
        </w:tc>
        <w:tc>
          <w:tcPr>
            <w:tcW w:w="4507" w:type="dxa"/>
            <w:vMerge w:val="continue"/>
            <w:tcBorders>
              <w:tl2br w:val="nil"/>
              <w:tr2bl w:val="nil"/>
            </w:tcBorders>
            <w:vAlign w:val="center"/>
          </w:tcPr>
          <w:p>
            <w:pPr>
              <w:widowControl/>
              <w:wordWrap/>
              <w:adjustRightInd/>
              <w:snapToGrid/>
              <w:spacing w:line="360" w:lineRule="exact"/>
              <w:ind w:left="0" w:leftChars="0" w:right="0"/>
              <w:jc w:val="both"/>
              <w:rPr>
                <w:rFonts w:hint="default" w:ascii="Times New Roman" w:hAnsi="Times New Roman" w:eastAsia="方正小标宋_GBK" w:cs="Times New Roman"/>
                <w:sz w:val="24"/>
                <w:szCs w:val="24"/>
                <w:lang w:eastAsia="zh-CN"/>
              </w:rPr>
            </w:pPr>
          </w:p>
        </w:tc>
        <w:tc>
          <w:tcPr>
            <w:tcW w:w="1288" w:type="dxa"/>
            <w:tcBorders>
              <w:tl2br w:val="nil"/>
              <w:tr2bl w:val="nil"/>
            </w:tcBorders>
            <w:vAlign w:val="center"/>
          </w:tcPr>
          <w:p>
            <w:pPr>
              <w:widowControl/>
              <w:wordWrap/>
              <w:autoSpaceDN w:val="0"/>
              <w:adjustRightInd/>
              <w:snapToGrid/>
              <w:spacing w:line="360" w:lineRule="exact"/>
              <w:ind w:left="0" w:leftChars="0" w:right="0"/>
              <w:jc w:val="center"/>
              <w:rPr>
                <w:rFonts w:hint="default" w:ascii="Times New Roman" w:hAnsi="Times New Roman" w:eastAsia="仿宋_GB2312" w:cs="Times New Roman"/>
                <w:color w:val="010101"/>
                <w:kern w:val="0"/>
                <w:sz w:val="21"/>
                <w:szCs w:val="21"/>
              </w:rPr>
            </w:pPr>
            <w:r>
              <w:rPr>
                <w:rFonts w:hint="default" w:ascii="Times New Roman" w:hAnsi="Times New Roman" w:eastAsia="仿宋_GB2312" w:cs="Times New Roman"/>
                <w:color w:val="010101"/>
                <w:kern w:val="0"/>
                <w:sz w:val="21"/>
                <w:szCs w:val="21"/>
              </w:rPr>
              <w:t>严重</w:t>
            </w:r>
          </w:p>
        </w:tc>
        <w:tc>
          <w:tcPr>
            <w:tcW w:w="2225" w:type="dxa"/>
            <w:tcBorders>
              <w:tl2br w:val="nil"/>
              <w:tr2bl w:val="nil"/>
            </w:tcBorders>
            <w:vAlign w:val="center"/>
          </w:tcPr>
          <w:p>
            <w:pPr>
              <w:widowControl/>
              <w:wordWrap/>
              <w:autoSpaceDN w:val="0"/>
              <w:adjustRightInd/>
              <w:snapToGrid/>
              <w:spacing w:line="240" w:lineRule="exact"/>
              <w:ind w:left="0" w:leftChars="0" w:right="0"/>
              <w:jc w:val="both"/>
              <w:textAlignment w:val="auto"/>
              <w:rPr>
                <w:rFonts w:hint="eastAsia" w:ascii="Times New Roman" w:hAnsi="Times New Roman" w:eastAsia="仿宋_GB2312" w:cs="Times New Roman"/>
                <w:color w:val="auto"/>
                <w:kern w:val="0"/>
                <w:sz w:val="21"/>
                <w:szCs w:val="21"/>
                <w:lang w:val="en-US" w:eastAsia="zh-CN"/>
              </w:rPr>
            </w:pPr>
            <w:r>
              <w:rPr>
                <w:rFonts w:hint="eastAsia" w:ascii="Times New Roman" w:hAnsi="Times New Roman" w:eastAsia="仿宋_GB2312" w:cs="Times New Roman"/>
                <w:color w:val="auto"/>
                <w:kern w:val="0"/>
                <w:sz w:val="21"/>
                <w:szCs w:val="21"/>
                <w:lang w:val="en-US" w:eastAsia="zh-CN"/>
              </w:rPr>
              <w:t>有下列情形之一的：</w:t>
            </w:r>
          </w:p>
          <w:p>
            <w:pPr>
              <w:widowControl/>
              <w:wordWrap/>
              <w:autoSpaceDN w:val="0"/>
              <w:adjustRightInd/>
              <w:snapToGrid/>
              <w:spacing w:line="240" w:lineRule="exact"/>
              <w:ind w:left="0" w:leftChars="0" w:right="0"/>
              <w:jc w:val="both"/>
              <w:textAlignment w:val="auto"/>
              <w:rPr>
                <w:rFonts w:hint="eastAsia" w:ascii="Times New Roman" w:hAnsi="Times New Roman" w:eastAsia="仿宋_GB2312" w:cs="Times New Roman"/>
                <w:spacing w:val="-10"/>
                <w:kern w:val="0"/>
                <w:sz w:val="21"/>
                <w:szCs w:val="21"/>
                <w:lang w:eastAsia="zh-CN"/>
              </w:rPr>
            </w:pPr>
            <w:r>
              <w:rPr>
                <w:rFonts w:hint="eastAsia" w:ascii="Times New Roman" w:hAnsi="Times New Roman" w:eastAsia="仿宋_GB2312" w:cs="Times New Roman"/>
                <w:spacing w:val="-10"/>
                <w:kern w:val="0"/>
                <w:sz w:val="21"/>
                <w:szCs w:val="21"/>
                <w:lang w:val="en-US" w:eastAsia="zh-CN"/>
              </w:rPr>
              <w:t>1.</w:t>
            </w:r>
            <w:r>
              <w:rPr>
                <w:rFonts w:hint="default" w:ascii="Times New Roman" w:hAnsi="Times New Roman" w:eastAsia="仿宋_GB2312" w:cs="Times New Roman"/>
                <w:spacing w:val="-10"/>
                <w:kern w:val="0"/>
                <w:sz w:val="21"/>
                <w:szCs w:val="21"/>
              </w:rPr>
              <w:t>违法所得十万元以</w:t>
            </w:r>
            <w:r>
              <w:rPr>
                <w:rFonts w:hint="eastAsia" w:ascii="Times New Roman" w:hAnsi="Times New Roman" w:eastAsia="仿宋_GB2312" w:cs="Times New Roman"/>
                <w:spacing w:val="-10"/>
                <w:kern w:val="0"/>
                <w:sz w:val="21"/>
                <w:szCs w:val="21"/>
                <w:lang w:val="en-US" w:eastAsia="zh-CN"/>
              </w:rPr>
              <w:t>上</w:t>
            </w:r>
            <w:r>
              <w:rPr>
                <w:rFonts w:hint="default" w:ascii="Times New Roman" w:hAnsi="Times New Roman" w:eastAsia="仿宋_GB2312" w:cs="Times New Roman"/>
                <w:spacing w:val="-10"/>
                <w:kern w:val="0"/>
                <w:sz w:val="21"/>
                <w:szCs w:val="21"/>
              </w:rPr>
              <w:t>的</w:t>
            </w:r>
            <w:r>
              <w:rPr>
                <w:rFonts w:hint="eastAsia" w:ascii="Times New Roman" w:hAnsi="Times New Roman" w:eastAsia="仿宋_GB2312" w:cs="Times New Roman"/>
                <w:spacing w:val="-10"/>
                <w:kern w:val="0"/>
                <w:sz w:val="21"/>
                <w:szCs w:val="21"/>
                <w:lang w:eastAsia="zh-CN"/>
              </w:rPr>
              <w:t>；</w:t>
            </w:r>
          </w:p>
          <w:p>
            <w:pPr>
              <w:widowControl/>
              <w:numPr>
                <w:ilvl w:val="0"/>
                <w:numId w:val="11"/>
              </w:numPr>
              <w:wordWrap/>
              <w:autoSpaceDN w:val="0"/>
              <w:adjustRightInd/>
              <w:snapToGrid/>
              <w:spacing w:line="240" w:lineRule="exact"/>
              <w:ind w:left="0" w:leftChars="0" w:right="0" w:firstLine="0" w:firstLineChars="0"/>
              <w:jc w:val="both"/>
              <w:textAlignment w:val="auto"/>
              <w:rPr>
                <w:rFonts w:hint="eastAsia" w:ascii="Times New Roman" w:hAnsi="Times New Roman" w:eastAsia="仿宋_GB2312" w:cs="Times New Roman"/>
                <w:color w:val="010101"/>
                <w:kern w:val="0"/>
                <w:sz w:val="21"/>
                <w:szCs w:val="21"/>
                <w:lang w:eastAsia="zh-CN"/>
              </w:rPr>
            </w:pPr>
            <w:r>
              <w:rPr>
                <w:rFonts w:hint="eastAsia" w:ascii="Times New Roman" w:hAnsi="Times New Roman" w:eastAsia="仿宋_GB2312" w:cs="Times New Roman"/>
                <w:color w:val="010101"/>
                <w:kern w:val="0"/>
                <w:sz w:val="21"/>
                <w:szCs w:val="21"/>
                <w:lang w:eastAsia="zh-CN"/>
              </w:rPr>
              <w:t>具有《文化市场综合执法行政处罚裁量权适用办法》第十四条规定应当从重处罚情形的；</w:t>
            </w:r>
          </w:p>
          <w:p>
            <w:pPr>
              <w:widowControl/>
              <w:numPr>
                <w:ilvl w:val="0"/>
                <w:numId w:val="0"/>
              </w:numPr>
              <w:wordWrap/>
              <w:autoSpaceDN w:val="0"/>
              <w:adjustRightInd/>
              <w:snapToGrid/>
              <w:spacing w:line="240" w:lineRule="exact"/>
              <w:ind w:leftChars="0" w:right="0"/>
              <w:jc w:val="both"/>
              <w:textAlignment w:val="auto"/>
              <w:rPr>
                <w:rFonts w:hint="default" w:ascii="Times New Roman" w:hAnsi="Times New Roman" w:eastAsia="仿宋_GB2312" w:cs="Times New Roman"/>
                <w:color w:val="010101"/>
                <w:kern w:val="0"/>
                <w:sz w:val="21"/>
                <w:szCs w:val="21"/>
              </w:rPr>
            </w:pPr>
            <w:r>
              <w:rPr>
                <w:rFonts w:hint="eastAsia" w:ascii="Times New Roman" w:hAnsi="Times New Roman" w:eastAsia="仿宋_GB2312" w:cs="Times New Roman"/>
                <w:color w:val="auto"/>
                <w:kern w:val="0"/>
                <w:sz w:val="21"/>
                <w:szCs w:val="21"/>
                <w:lang w:val="en-US" w:eastAsia="zh-CN"/>
              </w:rPr>
              <w:t>3.造成严重旅游突发事件的</w:t>
            </w:r>
            <w:r>
              <w:rPr>
                <w:rFonts w:hint="eastAsia" w:ascii="Times New Roman" w:hAnsi="Times New Roman" w:eastAsia="仿宋_GB2312" w:cs="Times New Roman"/>
                <w:color w:val="010101"/>
                <w:kern w:val="0"/>
                <w:sz w:val="21"/>
                <w:szCs w:val="21"/>
                <w:lang w:eastAsia="zh-CN"/>
              </w:rPr>
              <w:t>。</w:t>
            </w:r>
          </w:p>
        </w:tc>
        <w:tc>
          <w:tcPr>
            <w:tcW w:w="4949" w:type="dxa"/>
            <w:tcBorders>
              <w:tl2br w:val="nil"/>
              <w:tr2bl w:val="nil"/>
            </w:tcBorders>
            <w:vAlign w:val="center"/>
          </w:tcPr>
          <w:p>
            <w:pPr>
              <w:widowControl/>
              <w:wordWrap/>
              <w:autoSpaceDN w:val="0"/>
              <w:adjustRightInd/>
              <w:snapToGrid/>
              <w:spacing w:line="240" w:lineRule="exact"/>
              <w:ind w:left="0" w:leftChars="0" w:right="0"/>
              <w:textAlignment w:val="auto"/>
              <w:rPr>
                <w:rFonts w:hint="default" w:ascii="Times New Roman" w:hAnsi="Times New Roman" w:eastAsia="仿宋_GB2312" w:cs="Times New Roman"/>
                <w:color w:val="010101"/>
                <w:kern w:val="0"/>
                <w:sz w:val="21"/>
                <w:szCs w:val="21"/>
              </w:rPr>
            </w:pPr>
            <w:r>
              <w:rPr>
                <w:rFonts w:hint="default" w:ascii="Times New Roman" w:hAnsi="Times New Roman" w:eastAsia="仿宋_GB2312" w:cs="Times New Roman"/>
                <w:color w:val="010101"/>
                <w:kern w:val="0"/>
                <w:sz w:val="21"/>
                <w:szCs w:val="21"/>
              </w:rPr>
              <w:t xml:space="preserve">    </w:t>
            </w:r>
            <w:r>
              <w:rPr>
                <w:rFonts w:hint="default" w:ascii="Times New Roman" w:hAnsi="Times New Roman" w:eastAsia="仿宋_GB2312" w:cs="Times New Roman"/>
                <w:color w:val="010101"/>
                <w:kern w:val="0"/>
                <w:sz w:val="21"/>
                <w:szCs w:val="21"/>
                <w:lang w:eastAsia="zh-CN"/>
              </w:rPr>
              <w:t>责令改正，没收违法所得，并</w:t>
            </w:r>
            <w:r>
              <w:rPr>
                <w:rFonts w:hint="default" w:ascii="Times New Roman" w:hAnsi="Times New Roman" w:eastAsia="仿宋_GB2312" w:cs="Times New Roman"/>
                <w:color w:val="010101"/>
                <w:kern w:val="0"/>
                <w:sz w:val="21"/>
                <w:szCs w:val="21"/>
              </w:rPr>
              <w:t>处</w:t>
            </w:r>
            <w:r>
              <w:rPr>
                <w:rFonts w:hint="default" w:ascii="Times New Roman" w:hAnsi="Times New Roman" w:eastAsia="仿宋_GB2312" w:cs="Times New Roman"/>
                <w:color w:val="010101"/>
                <w:kern w:val="0"/>
                <w:sz w:val="21"/>
                <w:szCs w:val="21"/>
                <w:lang w:eastAsia="zh-CN"/>
              </w:rPr>
              <w:t>四</w:t>
            </w:r>
            <w:r>
              <w:rPr>
                <w:rFonts w:hint="default" w:ascii="Times New Roman" w:hAnsi="Times New Roman" w:eastAsia="仿宋_GB2312" w:cs="Times New Roman"/>
                <w:color w:val="010101"/>
                <w:kern w:val="0"/>
                <w:sz w:val="21"/>
                <w:szCs w:val="21"/>
              </w:rPr>
              <w:t>万元以上</w:t>
            </w:r>
            <w:r>
              <w:rPr>
                <w:rFonts w:hint="default" w:ascii="Times New Roman" w:hAnsi="Times New Roman" w:eastAsia="仿宋_GB2312" w:cs="Times New Roman"/>
                <w:color w:val="010101"/>
                <w:kern w:val="0"/>
                <w:sz w:val="21"/>
                <w:szCs w:val="21"/>
                <w:lang w:eastAsia="zh-CN"/>
              </w:rPr>
              <w:t>五</w:t>
            </w:r>
            <w:r>
              <w:rPr>
                <w:rFonts w:hint="default" w:ascii="Times New Roman" w:hAnsi="Times New Roman" w:eastAsia="仿宋_GB2312" w:cs="Times New Roman"/>
                <w:color w:val="010101"/>
                <w:kern w:val="0"/>
                <w:sz w:val="21"/>
                <w:szCs w:val="21"/>
              </w:rPr>
              <w:t>万元以下罚款；违法所得五万元以上的，并处违法所得四倍以上五倍以下罚款</w:t>
            </w:r>
            <w:r>
              <w:rPr>
                <w:rFonts w:hint="default" w:ascii="Times New Roman" w:hAnsi="Times New Roman" w:eastAsia="仿宋_GB2312" w:cs="Times New Roman"/>
                <w:color w:val="010101"/>
                <w:kern w:val="0"/>
                <w:sz w:val="21"/>
                <w:szCs w:val="21"/>
                <w:lang w:eastAsia="zh-CN"/>
              </w:rPr>
              <w:t>。责令停业整顿一</w:t>
            </w:r>
            <w:r>
              <w:rPr>
                <w:rFonts w:hint="default" w:ascii="Times New Roman" w:hAnsi="Times New Roman" w:eastAsia="仿宋_GB2312" w:cs="Times New Roman"/>
                <w:color w:val="010101"/>
                <w:kern w:val="0"/>
                <w:sz w:val="21"/>
                <w:szCs w:val="21"/>
                <w:lang w:val="en-US" w:eastAsia="zh-CN"/>
              </w:rPr>
              <w:t>个月至三个月</w:t>
            </w:r>
            <w:r>
              <w:rPr>
                <w:rFonts w:hint="default" w:ascii="Times New Roman" w:hAnsi="Times New Roman" w:eastAsia="仿宋_GB2312" w:cs="Times New Roman"/>
                <w:color w:val="010101"/>
                <w:kern w:val="0"/>
                <w:sz w:val="21"/>
                <w:szCs w:val="21"/>
              </w:rPr>
              <w:t>或吊销旅行社业务经营许可证</w:t>
            </w:r>
            <w:r>
              <w:rPr>
                <w:rFonts w:hint="default" w:ascii="Times New Roman" w:hAnsi="Times New Roman" w:eastAsia="仿宋_GB2312" w:cs="Times New Roman"/>
                <w:color w:val="010101"/>
                <w:kern w:val="0"/>
                <w:sz w:val="21"/>
                <w:szCs w:val="21"/>
                <w:lang w:eastAsia="zh-CN"/>
              </w:rPr>
              <w:t>。</w:t>
            </w:r>
            <w:r>
              <w:rPr>
                <w:rFonts w:hint="default" w:ascii="Times New Roman" w:hAnsi="Times New Roman" w:eastAsia="仿宋_GB2312" w:cs="Times New Roman"/>
                <w:sz w:val="21"/>
                <w:szCs w:val="21"/>
                <w:lang w:eastAsia="zh-CN"/>
              </w:rPr>
              <w:t>对直接负责的主管人员和其他直接责任人员</w:t>
            </w:r>
            <w:r>
              <w:rPr>
                <w:rFonts w:hint="default" w:ascii="Times New Roman" w:hAnsi="Times New Roman" w:eastAsia="仿宋_GB2312" w:cs="Times New Roman"/>
                <w:color w:val="010101"/>
                <w:kern w:val="0"/>
                <w:sz w:val="21"/>
                <w:szCs w:val="21"/>
              </w:rPr>
              <w:t>处一万五千元以上二万元以下罚款。</w:t>
            </w:r>
          </w:p>
        </w:tc>
      </w:tr>
    </w:tbl>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r>
        <w:rPr>
          <w:rFonts w:hint="eastAsia" w:ascii="Times New Roman" w:hAnsi="Times New Roman" w:eastAsia="方正小标宋_GBK" w:cs="Times New Roman"/>
          <w:sz w:val="24"/>
          <w:szCs w:val="24"/>
          <w:lang w:eastAsia="zh-CN"/>
        </w:rPr>
        <w:br w:type="page"/>
      </w:r>
    </w:p>
    <w:tbl>
      <w:tblPr>
        <w:tblStyle w:val="9"/>
        <w:tblW w:w="15043" w:type="dxa"/>
        <w:tblInd w:w="-18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752"/>
        <w:gridCol w:w="1322"/>
        <w:gridCol w:w="4507"/>
        <w:gridCol w:w="1288"/>
        <w:gridCol w:w="2225"/>
        <w:gridCol w:w="4949"/>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770" w:hRule="atLeast"/>
        </w:trPr>
        <w:tc>
          <w:tcPr>
            <w:tcW w:w="752" w:type="dxa"/>
            <w:tcBorders>
              <w:tl2br w:val="nil"/>
              <w:tr2bl w:val="nil"/>
            </w:tcBorders>
            <w:vAlign w:val="center"/>
          </w:tcPr>
          <w:p>
            <w:pPr>
              <w:widowControl/>
              <w:wordWrap/>
              <w:adjustRightInd/>
              <w:snapToGrid/>
              <w:spacing w:line="360" w:lineRule="exact"/>
              <w:ind w:left="0" w:leftChars="0" w:right="0"/>
              <w:jc w:val="center"/>
              <w:textAlignment w:val="auto"/>
              <w:rPr>
                <w:rFonts w:hint="default" w:ascii="Times New Roman" w:hAnsi="Times New Roman" w:eastAsia="方正小标宋_GBK" w:cs="Times New Roman"/>
                <w:sz w:val="24"/>
                <w:szCs w:val="24"/>
                <w:lang w:eastAsia="zh-CN"/>
              </w:rPr>
            </w:pPr>
            <w:r>
              <w:rPr>
                <w:rFonts w:hint="eastAsia" w:ascii="Times New Roman" w:hAnsi="Times New Roman" w:eastAsia="方正小标宋_GBK" w:cs="Times New Roman"/>
                <w:sz w:val="24"/>
                <w:szCs w:val="24"/>
                <w:lang w:eastAsia="zh-CN"/>
              </w:rPr>
              <w:t>序号</w:t>
            </w:r>
          </w:p>
        </w:tc>
        <w:tc>
          <w:tcPr>
            <w:tcW w:w="1322" w:type="dxa"/>
            <w:tcBorders>
              <w:tl2br w:val="nil"/>
              <w:tr2bl w:val="nil"/>
            </w:tcBorders>
            <w:vAlign w:val="center"/>
          </w:tcPr>
          <w:p>
            <w:pPr>
              <w:widowControl/>
              <w:wordWrap/>
              <w:adjustRightInd/>
              <w:snapToGrid/>
              <w:spacing w:line="360" w:lineRule="exact"/>
              <w:ind w:left="0" w:leftChars="0" w:right="0"/>
              <w:jc w:val="center"/>
              <w:textAlignment w:val="auto"/>
              <w:rPr>
                <w:rFonts w:hint="default" w:ascii="Times New Roman" w:hAnsi="Times New Roman" w:eastAsia="方正小标宋_GBK" w:cs="Times New Roman"/>
                <w:sz w:val="24"/>
                <w:szCs w:val="24"/>
                <w:lang w:eastAsia="zh-CN"/>
              </w:rPr>
            </w:pPr>
            <w:r>
              <w:rPr>
                <w:rFonts w:hint="eastAsia" w:ascii="Times New Roman" w:hAnsi="Times New Roman" w:eastAsia="方正小标宋_GBK" w:cs="Times New Roman"/>
                <w:sz w:val="24"/>
                <w:szCs w:val="24"/>
                <w:lang w:eastAsia="zh-CN"/>
              </w:rPr>
              <w:t>事项名称</w:t>
            </w:r>
          </w:p>
        </w:tc>
        <w:tc>
          <w:tcPr>
            <w:tcW w:w="4507" w:type="dxa"/>
            <w:tcBorders>
              <w:tl2br w:val="nil"/>
              <w:tr2bl w:val="nil"/>
            </w:tcBorders>
            <w:vAlign w:val="center"/>
          </w:tcPr>
          <w:p>
            <w:pPr>
              <w:widowControl/>
              <w:wordWrap/>
              <w:adjustRightInd/>
              <w:snapToGrid/>
              <w:spacing w:line="360" w:lineRule="exact"/>
              <w:ind w:left="0" w:leftChars="0" w:right="0"/>
              <w:jc w:val="center"/>
              <w:textAlignment w:val="auto"/>
              <w:rPr>
                <w:rFonts w:hint="default" w:ascii="Times New Roman" w:hAnsi="Times New Roman" w:eastAsia="方正小标宋_GBK" w:cs="Times New Roman"/>
                <w:sz w:val="24"/>
                <w:szCs w:val="24"/>
                <w:lang w:eastAsia="zh-CN"/>
              </w:rPr>
            </w:pPr>
            <w:r>
              <w:rPr>
                <w:rFonts w:hint="eastAsia" w:ascii="Times New Roman" w:hAnsi="Times New Roman" w:eastAsia="方正小标宋_GBK" w:cs="Times New Roman"/>
                <w:sz w:val="24"/>
                <w:szCs w:val="24"/>
                <w:lang w:eastAsia="zh-CN"/>
              </w:rPr>
              <w:t>处罚依据</w:t>
            </w:r>
          </w:p>
        </w:tc>
        <w:tc>
          <w:tcPr>
            <w:tcW w:w="1288" w:type="dxa"/>
            <w:tcBorders>
              <w:tl2br w:val="nil"/>
              <w:tr2bl w:val="nil"/>
            </w:tcBorders>
            <w:vAlign w:val="center"/>
          </w:tcPr>
          <w:p>
            <w:pPr>
              <w:widowControl/>
              <w:wordWrap/>
              <w:autoSpaceDN w:val="0"/>
              <w:adjustRightInd/>
              <w:snapToGrid/>
              <w:spacing w:line="360" w:lineRule="exact"/>
              <w:ind w:left="0" w:leftChars="0" w:right="0"/>
              <w:jc w:val="center"/>
              <w:textAlignment w:val="auto"/>
              <w:rPr>
                <w:rFonts w:hint="eastAsia" w:ascii="Times New Roman" w:hAnsi="Times New Roman" w:eastAsia="仿宋_GB2312" w:cs="Times New Roman"/>
                <w:color w:val="010101"/>
                <w:kern w:val="0"/>
                <w:sz w:val="21"/>
                <w:szCs w:val="21"/>
                <w:lang w:eastAsia="zh-CN"/>
              </w:rPr>
            </w:pPr>
            <w:r>
              <w:rPr>
                <w:rFonts w:hint="eastAsia" w:ascii="方正小标宋_GBK" w:hAnsi="方正小标宋_GBK" w:eastAsia="方正小标宋_GBK" w:cs="方正小标宋_GBK"/>
                <w:color w:val="010101"/>
                <w:kern w:val="0"/>
                <w:sz w:val="24"/>
                <w:szCs w:val="24"/>
                <w:lang w:eastAsia="zh-CN"/>
              </w:rPr>
              <w:t>裁量阶次</w:t>
            </w:r>
          </w:p>
        </w:tc>
        <w:tc>
          <w:tcPr>
            <w:tcW w:w="2225" w:type="dxa"/>
            <w:tcBorders>
              <w:tl2br w:val="nil"/>
              <w:tr2bl w:val="nil"/>
            </w:tcBorders>
            <w:vAlign w:val="center"/>
          </w:tcPr>
          <w:p>
            <w:pPr>
              <w:widowControl/>
              <w:wordWrap/>
              <w:autoSpaceDN w:val="0"/>
              <w:adjustRightInd/>
              <w:snapToGrid/>
              <w:spacing w:line="360" w:lineRule="exact"/>
              <w:ind w:right="0"/>
              <w:jc w:val="center"/>
              <w:textAlignment w:val="auto"/>
              <w:rPr>
                <w:rFonts w:hint="eastAsia" w:ascii="方正小标宋_GBK" w:hAnsi="方正小标宋_GBK" w:eastAsia="方正小标宋_GBK" w:cs="方正小标宋_GBK"/>
                <w:color w:val="010101"/>
                <w:kern w:val="0"/>
                <w:sz w:val="24"/>
                <w:szCs w:val="24"/>
                <w:lang w:eastAsia="zh-CN"/>
              </w:rPr>
            </w:pPr>
            <w:r>
              <w:rPr>
                <w:rFonts w:hint="eastAsia" w:ascii="方正小标宋_GBK" w:hAnsi="方正小标宋_GBK" w:eastAsia="方正小标宋_GBK" w:cs="方正小标宋_GBK"/>
                <w:color w:val="010101"/>
                <w:kern w:val="0"/>
                <w:sz w:val="24"/>
                <w:szCs w:val="24"/>
                <w:lang w:eastAsia="zh-CN"/>
              </w:rPr>
              <w:t>违法行为表现</w:t>
            </w:r>
          </w:p>
        </w:tc>
        <w:tc>
          <w:tcPr>
            <w:tcW w:w="4949" w:type="dxa"/>
            <w:tcBorders>
              <w:tl2br w:val="nil"/>
              <w:tr2bl w:val="nil"/>
            </w:tcBorders>
            <w:vAlign w:val="center"/>
          </w:tcPr>
          <w:p>
            <w:pPr>
              <w:wordWrap/>
              <w:adjustRightInd/>
              <w:snapToGrid/>
              <w:spacing w:line="360" w:lineRule="exact"/>
              <w:ind w:left="0" w:leftChars="0" w:right="0"/>
              <w:jc w:val="center"/>
              <w:textAlignment w:val="auto"/>
              <w:rPr>
                <w:rFonts w:hint="eastAsia" w:ascii="方正小标宋_GBK" w:hAnsi="方正小标宋_GBK" w:eastAsia="方正小标宋_GBK" w:cs="方正小标宋_GBK"/>
                <w:color w:val="010101"/>
                <w:kern w:val="0"/>
                <w:sz w:val="24"/>
                <w:szCs w:val="24"/>
                <w:lang w:eastAsia="zh-CN"/>
              </w:rPr>
            </w:pPr>
            <w:r>
              <w:rPr>
                <w:rFonts w:hint="eastAsia" w:ascii="方正小标宋_GBK" w:hAnsi="方正小标宋_GBK" w:eastAsia="方正小标宋_GBK" w:cs="方正小标宋_GBK"/>
                <w:color w:val="010101"/>
                <w:kern w:val="0"/>
                <w:sz w:val="24"/>
                <w:szCs w:val="24"/>
                <w:lang w:eastAsia="zh-CN"/>
              </w:rPr>
              <w:t>行政处罚基准</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453" w:hRule="atLeast"/>
        </w:trPr>
        <w:tc>
          <w:tcPr>
            <w:tcW w:w="752" w:type="dxa"/>
            <w:vMerge w:val="restart"/>
            <w:tcBorders>
              <w:tl2br w:val="nil"/>
              <w:tr2bl w:val="nil"/>
            </w:tcBorders>
            <w:vAlign w:val="center"/>
          </w:tcPr>
          <w:p>
            <w:pPr>
              <w:widowControl/>
              <w:wordWrap/>
              <w:adjustRightInd/>
              <w:snapToGrid/>
              <w:spacing w:line="360" w:lineRule="exact"/>
              <w:ind w:left="0" w:leftChars="0" w:right="0"/>
              <w:jc w:val="center"/>
              <w:rPr>
                <w:rFonts w:hint="default" w:ascii="Times New Roman" w:hAnsi="Times New Roman" w:eastAsia="方正小标宋_GBK" w:cs="Times New Roman"/>
                <w:b/>
                <w:bCs/>
                <w:sz w:val="28"/>
                <w:szCs w:val="28"/>
                <w:lang w:val="en-US" w:eastAsia="zh-CN"/>
              </w:rPr>
            </w:pPr>
            <w:r>
              <w:rPr>
                <w:rFonts w:hint="eastAsia" w:ascii="Times New Roman" w:hAnsi="Times New Roman" w:eastAsia="方正小标宋_GBK" w:cs="Times New Roman"/>
                <w:b/>
                <w:bCs/>
                <w:sz w:val="28"/>
                <w:szCs w:val="28"/>
                <w:lang w:val="en-US" w:eastAsia="zh-CN"/>
              </w:rPr>
              <w:t>103</w:t>
            </w:r>
          </w:p>
        </w:tc>
        <w:tc>
          <w:tcPr>
            <w:tcW w:w="1322" w:type="dxa"/>
            <w:vMerge w:val="restart"/>
            <w:tcBorders>
              <w:tl2br w:val="nil"/>
              <w:tr2bl w:val="nil"/>
            </w:tcBorders>
            <w:vAlign w:val="center"/>
          </w:tcPr>
          <w:p>
            <w:pPr>
              <w:wordWrap/>
              <w:adjustRightInd/>
              <w:snapToGrid/>
              <w:spacing w:line="360" w:lineRule="exact"/>
              <w:ind w:left="0" w:leftChars="0" w:right="0"/>
              <w:rPr>
                <w:rFonts w:hint="default" w:ascii="Times New Roman" w:hAnsi="Times New Roman" w:eastAsia="仿宋_GB2312" w:cs="Times New Roman"/>
                <w:b/>
                <w:bCs w:val="0"/>
                <w:color w:val="010101"/>
                <w:kern w:val="0"/>
                <w:sz w:val="21"/>
                <w:szCs w:val="21"/>
                <w:lang w:val="en-US" w:eastAsia="zh-CN"/>
              </w:rPr>
            </w:pPr>
            <w:r>
              <w:rPr>
                <w:rFonts w:hint="default" w:ascii="Times New Roman" w:hAnsi="Times New Roman" w:eastAsia="仿宋_GB2312" w:cs="Times New Roman"/>
                <w:b/>
                <w:bCs w:val="0"/>
                <w:color w:val="010101"/>
                <w:kern w:val="0"/>
                <w:sz w:val="21"/>
                <w:szCs w:val="21"/>
                <w:lang w:val="en-US" w:eastAsia="zh-CN"/>
              </w:rPr>
              <w:t xml:space="preserve">    </w:t>
            </w:r>
            <w:r>
              <w:rPr>
                <w:rFonts w:hint="eastAsia" w:ascii="Times New Roman" w:hAnsi="Times New Roman" w:eastAsia="仿宋_GB2312" w:cs="Times New Roman"/>
                <w:b/>
                <w:bCs w:val="0"/>
                <w:spacing w:val="-10"/>
                <w:kern w:val="0"/>
                <w:sz w:val="21"/>
                <w:szCs w:val="21"/>
                <w:lang w:val="en-US" w:eastAsia="zh-CN"/>
              </w:rPr>
              <w:t>第10项</w:t>
            </w:r>
            <w:r>
              <w:rPr>
                <w:rFonts w:hint="default" w:ascii="Times New Roman" w:hAnsi="Times New Roman" w:eastAsia="仿宋_GB2312" w:cs="Times New Roman"/>
                <w:b/>
                <w:bCs w:val="0"/>
                <w:color w:val="010101"/>
                <w:kern w:val="0"/>
                <w:sz w:val="21"/>
                <w:szCs w:val="21"/>
                <w:lang w:val="en-US" w:eastAsia="zh-CN"/>
              </w:rPr>
              <w:t xml:space="preserve"> </w:t>
            </w:r>
          </w:p>
          <w:p>
            <w:pPr>
              <w:wordWrap/>
              <w:adjustRightInd/>
              <w:snapToGrid/>
              <w:spacing w:line="360" w:lineRule="exact"/>
              <w:ind w:left="0" w:leftChars="0" w:right="0"/>
              <w:rPr>
                <w:rFonts w:hint="default" w:ascii="Times New Roman" w:hAnsi="Times New Roman" w:eastAsia="方正小标宋_GBK" w:cs="Times New Roman"/>
                <w:sz w:val="24"/>
                <w:szCs w:val="24"/>
                <w:lang w:eastAsia="zh-CN"/>
              </w:rPr>
            </w:pPr>
            <w:r>
              <w:rPr>
                <w:rFonts w:hint="default" w:ascii="Times New Roman" w:hAnsi="Times New Roman" w:eastAsia="仿宋_GB2312" w:cs="Times New Roman"/>
                <w:b/>
                <w:bCs w:val="0"/>
                <w:color w:val="010101"/>
                <w:kern w:val="0"/>
                <w:sz w:val="21"/>
                <w:szCs w:val="21"/>
                <w:lang w:val="en-US" w:eastAsia="zh-CN"/>
              </w:rPr>
              <w:t>旅行社</w:t>
            </w:r>
            <w:r>
              <w:rPr>
                <w:rFonts w:hint="default" w:ascii="Times New Roman" w:hAnsi="Times New Roman" w:eastAsia="仿宋_GB2312" w:cs="Times New Roman"/>
                <w:b/>
                <w:bCs w:val="0"/>
                <w:color w:val="010101"/>
                <w:kern w:val="0"/>
                <w:sz w:val="21"/>
                <w:szCs w:val="21"/>
              </w:rPr>
              <w:t>以不合理低价组织旅游活动，诱骗旅游者，并通过安排购物或者另行付费项目获取回扣等不正当利益</w:t>
            </w:r>
            <w:r>
              <w:rPr>
                <w:rFonts w:hint="default" w:ascii="Times New Roman" w:hAnsi="Times New Roman" w:eastAsia="仿宋_GB2312" w:cs="Times New Roman"/>
                <w:b/>
                <w:bCs w:val="0"/>
                <w:color w:val="010101"/>
                <w:kern w:val="0"/>
                <w:sz w:val="21"/>
                <w:szCs w:val="21"/>
                <w:lang w:eastAsia="zh-CN"/>
              </w:rPr>
              <w:t>。</w:t>
            </w:r>
          </w:p>
        </w:tc>
        <w:tc>
          <w:tcPr>
            <w:tcW w:w="4507" w:type="dxa"/>
            <w:vMerge w:val="restart"/>
            <w:tcBorders>
              <w:tl2br w:val="nil"/>
              <w:tr2bl w:val="nil"/>
            </w:tcBorders>
            <w:vAlign w:val="center"/>
          </w:tcPr>
          <w:p>
            <w:pPr>
              <w:widowControl w:val="0"/>
              <w:wordWrap/>
              <w:adjustRightInd/>
              <w:snapToGrid/>
              <w:spacing w:line="320" w:lineRule="exact"/>
              <w:jc w:val="both"/>
              <w:textAlignment w:val="auto"/>
              <w:rPr>
                <w:rFonts w:hint="default" w:ascii="Times New Roman" w:hAnsi="Times New Roman" w:eastAsia="仿宋_GB2312" w:cs="Times New Roman"/>
                <w:color w:val="010101"/>
                <w:kern w:val="0"/>
                <w:sz w:val="21"/>
                <w:szCs w:val="21"/>
              </w:rPr>
            </w:pPr>
            <w:r>
              <w:rPr>
                <w:rFonts w:hint="default" w:ascii="Times New Roman" w:hAnsi="Times New Roman" w:eastAsia="仿宋_GB2312" w:cs="Times New Roman"/>
                <w:color w:val="010101"/>
                <w:kern w:val="0"/>
                <w:sz w:val="21"/>
                <w:szCs w:val="21"/>
              </w:rPr>
              <w:t>《</w:t>
            </w:r>
            <w:r>
              <w:rPr>
                <w:rFonts w:hint="default" w:ascii="Times New Roman" w:hAnsi="Times New Roman" w:eastAsia="仿宋_GB2312" w:cs="Times New Roman"/>
                <w:spacing w:val="-10"/>
                <w:kern w:val="0"/>
                <w:sz w:val="21"/>
                <w:szCs w:val="21"/>
                <w:lang w:val="en-US" w:eastAsia="zh-CN"/>
              </w:rPr>
              <w:t>中华人民共和国</w:t>
            </w:r>
            <w:r>
              <w:rPr>
                <w:rFonts w:hint="default" w:ascii="Times New Roman" w:hAnsi="Times New Roman" w:eastAsia="仿宋_GB2312" w:cs="Times New Roman"/>
                <w:color w:val="010101"/>
                <w:kern w:val="0"/>
                <w:sz w:val="21"/>
                <w:szCs w:val="21"/>
              </w:rPr>
              <w:t>旅游法》</w:t>
            </w:r>
          </w:p>
          <w:p>
            <w:pPr>
              <w:wordWrap/>
              <w:adjustRightInd/>
              <w:snapToGrid/>
              <w:spacing w:line="360" w:lineRule="exact"/>
              <w:ind w:left="0" w:leftChars="0" w:right="0" w:firstLine="420" w:firstLineChars="200"/>
              <w:jc w:val="both"/>
              <w:rPr>
                <w:rFonts w:hint="default" w:ascii="Times New Roman" w:hAnsi="Times New Roman" w:eastAsia="方正小标宋_GBK" w:cs="Times New Roman"/>
                <w:sz w:val="24"/>
                <w:szCs w:val="24"/>
                <w:lang w:eastAsia="zh-CN"/>
              </w:rPr>
            </w:pPr>
            <w:r>
              <w:rPr>
                <w:rFonts w:hint="eastAsia" w:ascii="方正仿宋_GB2312" w:hAnsi="方正仿宋_GB2312" w:eastAsia="方正仿宋_GB2312" w:cs="方正仿宋_GB2312"/>
                <w:sz w:val="21"/>
                <w:szCs w:val="21"/>
                <w:lang w:val="en-US" w:eastAsia="zh-CN"/>
              </w:rPr>
              <w:t xml:space="preserve">第九十八条：旅行社违反本法第三十五条规定的，由旅游主管部门责令改正，没收违法所得，责令停业整顿，并处三万元以上三十万元以下罚款；违法所得三十万元以上的，并处违法所得一倍以上五倍以下罚款；情节严重的，吊销旅行社业务经营许可证；对直接负责的主管人员和其他直接责任人员，没收违法所得，处二千元以上二万元以下罚款，并暂扣或者吊销导游证。 </w:t>
            </w:r>
            <w:r>
              <w:rPr>
                <w:rFonts w:hint="eastAsia" w:ascii="方正仿宋_GB2312" w:hAnsi="方正仿宋_GB2312" w:eastAsia="方正仿宋_GB2312" w:cs="方正仿宋_GB2312"/>
                <w:sz w:val="21"/>
                <w:szCs w:val="21"/>
                <w:lang w:val="en-US" w:eastAsia="zh-CN"/>
              </w:rPr>
              <w:br w:type="textWrapping"/>
            </w:r>
            <w:r>
              <w:rPr>
                <w:rFonts w:hint="eastAsia" w:ascii="方正仿宋_GB2312" w:hAnsi="方正仿宋_GB2312" w:eastAsia="方正仿宋_GB2312" w:cs="方正仿宋_GB2312"/>
                <w:sz w:val="21"/>
                <w:szCs w:val="21"/>
                <w:lang w:val="en-US" w:eastAsia="zh-CN"/>
              </w:rPr>
              <w:t xml:space="preserve">    第三十五条：旅行社不得以不合理的低价组织旅游活动，诱骗旅游者，并通过安排购物或者另行付费旅游项目获取回扣等不正当利益。 </w:t>
            </w:r>
            <w:r>
              <w:rPr>
                <w:rFonts w:hint="eastAsia" w:ascii="方正仿宋_GB2312" w:hAnsi="方正仿宋_GB2312" w:eastAsia="方正仿宋_GB2312" w:cs="方正仿宋_GB2312"/>
                <w:sz w:val="21"/>
                <w:szCs w:val="21"/>
                <w:lang w:val="en-US" w:eastAsia="zh-CN"/>
              </w:rPr>
              <w:br w:type="textWrapping"/>
            </w:r>
            <w:r>
              <w:rPr>
                <w:rFonts w:hint="eastAsia" w:ascii="方正仿宋_GB2312" w:hAnsi="方正仿宋_GB2312" w:eastAsia="方正仿宋_GB2312" w:cs="方正仿宋_GB2312"/>
                <w:sz w:val="21"/>
                <w:szCs w:val="21"/>
                <w:lang w:val="en-US" w:eastAsia="zh-CN"/>
              </w:rPr>
              <w:t xml:space="preserve">    旅行社组织、接待旅游者，不得指定具体购物场所，不得安排另行付费旅游项目。但是，经双方协商一致或者旅游者要求，且不影响其他旅游者行程安排的除外。 </w:t>
            </w:r>
            <w:r>
              <w:rPr>
                <w:rFonts w:hint="eastAsia" w:ascii="方正仿宋_GB2312" w:hAnsi="方正仿宋_GB2312" w:eastAsia="方正仿宋_GB2312" w:cs="方正仿宋_GB2312"/>
                <w:sz w:val="21"/>
                <w:szCs w:val="21"/>
                <w:lang w:val="en-US" w:eastAsia="zh-CN"/>
              </w:rPr>
              <w:br w:type="textWrapping"/>
            </w:r>
            <w:r>
              <w:rPr>
                <w:rFonts w:hint="eastAsia" w:ascii="方正仿宋_GB2312" w:hAnsi="方正仿宋_GB2312" w:eastAsia="方正仿宋_GB2312" w:cs="方正仿宋_GB2312"/>
                <w:sz w:val="21"/>
                <w:szCs w:val="21"/>
                <w:lang w:val="en-US" w:eastAsia="zh-CN"/>
              </w:rPr>
              <w:t xml:space="preserve">    发生违反前两款规定情形的，旅游者有权在旅游行程结束后三十日内，要求旅行社为其办理退货并先行垫付退货货款，或者退还另行付费旅游项目的费用。</w:t>
            </w:r>
          </w:p>
        </w:tc>
        <w:tc>
          <w:tcPr>
            <w:tcW w:w="1288" w:type="dxa"/>
            <w:tcBorders>
              <w:tl2br w:val="nil"/>
              <w:tr2bl w:val="nil"/>
            </w:tcBorders>
            <w:vAlign w:val="center"/>
          </w:tcPr>
          <w:p>
            <w:pPr>
              <w:widowControl/>
              <w:wordWrap/>
              <w:autoSpaceDN w:val="0"/>
              <w:adjustRightInd/>
              <w:snapToGrid/>
              <w:spacing w:line="360" w:lineRule="exact"/>
              <w:ind w:left="0" w:leftChars="0" w:right="0"/>
              <w:jc w:val="center"/>
              <w:rPr>
                <w:rFonts w:hint="default" w:ascii="Times New Roman" w:hAnsi="Times New Roman" w:eastAsia="仿宋_GB2312" w:cs="Times New Roman"/>
                <w:color w:val="010101"/>
                <w:kern w:val="0"/>
                <w:sz w:val="21"/>
                <w:szCs w:val="21"/>
              </w:rPr>
            </w:pPr>
            <w:r>
              <w:rPr>
                <w:rFonts w:hint="default" w:ascii="Times New Roman" w:hAnsi="Times New Roman" w:eastAsia="仿宋_GB2312" w:cs="Times New Roman"/>
                <w:color w:val="010101"/>
                <w:kern w:val="0"/>
                <w:sz w:val="21"/>
                <w:szCs w:val="21"/>
                <w:lang w:eastAsia="zh-CN"/>
              </w:rPr>
              <w:t>较轻</w:t>
            </w:r>
          </w:p>
        </w:tc>
        <w:tc>
          <w:tcPr>
            <w:tcW w:w="2225" w:type="dxa"/>
            <w:tcBorders>
              <w:tl2br w:val="nil"/>
              <w:tr2bl w:val="nil"/>
            </w:tcBorders>
            <w:vAlign w:val="center"/>
          </w:tcPr>
          <w:p>
            <w:pPr>
              <w:widowControl/>
              <w:wordWrap/>
              <w:autoSpaceDN w:val="0"/>
              <w:adjustRightInd/>
              <w:snapToGrid/>
              <w:spacing w:line="240" w:lineRule="exact"/>
              <w:ind w:left="0" w:leftChars="0" w:right="0"/>
              <w:jc w:val="both"/>
              <w:textAlignment w:val="auto"/>
              <w:rPr>
                <w:rFonts w:hint="eastAsia"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010101"/>
                <w:kern w:val="0"/>
                <w:sz w:val="21"/>
                <w:szCs w:val="21"/>
              </w:rPr>
              <w:t xml:space="preserve"> </w:t>
            </w:r>
            <w:r>
              <w:rPr>
                <w:rFonts w:hint="eastAsia" w:ascii="Times New Roman" w:hAnsi="Times New Roman" w:eastAsia="仿宋_GB2312" w:cs="Times New Roman"/>
                <w:color w:val="010101"/>
                <w:kern w:val="0"/>
                <w:sz w:val="21"/>
                <w:szCs w:val="21"/>
                <w:lang w:eastAsia="zh-CN"/>
              </w:rPr>
              <w:t>初次违法，</w:t>
            </w:r>
            <w:r>
              <w:rPr>
                <w:rFonts w:hint="eastAsia" w:ascii="Times New Roman" w:hAnsi="Times New Roman" w:eastAsia="仿宋_GB2312" w:cs="Times New Roman"/>
                <w:color w:val="auto"/>
                <w:kern w:val="0"/>
                <w:sz w:val="21"/>
                <w:szCs w:val="21"/>
                <w:lang w:val="en-US" w:eastAsia="zh-CN"/>
              </w:rPr>
              <w:t>有下列情形之一的：</w:t>
            </w:r>
          </w:p>
          <w:p>
            <w:pPr>
              <w:widowControl/>
              <w:numPr>
                <w:ilvl w:val="0"/>
                <w:numId w:val="0"/>
              </w:numPr>
              <w:wordWrap/>
              <w:autoSpaceDN w:val="0"/>
              <w:adjustRightInd/>
              <w:snapToGrid/>
              <w:spacing w:line="240" w:lineRule="exact"/>
              <w:ind w:right="0"/>
              <w:jc w:val="left"/>
              <w:textAlignment w:val="auto"/>
              <w:rPr>
                <w:rFonts w:hint="eastAsia" w:ascii="方正仿宋_GBK" w:hAnsi="方正仿宋_GBK" w:eastAsia="方正仿宋_GBK" w:cs="方正仿宋_GBK"/>
                <w:spacing w:val="-10"/>
                <w:kern w:val="0"/>
                <w:sz w:val="21"/>
                <w:szCs w:val="21"/>
                <w:lang w:val="en-US" w:eastAsia="zh-CN"/>
              </w:rPr>
            </w:pPr>
            <w:r>
              <w:rPr>
                <w:rFonts w:hint="default" w:ascii="Times New Roman" w:hAnsi="Times New Roman" w:eastAsia="方正仿宋_GBK" w:cs="Times New Roman"/>
                <w:spacing w:val="-10"/>
                <w:kern w:val="0"/>
                <w:sz w:val="21"/>
                <w:szCs w:val="21"/>
                <w:lang w:val="en-US" w:eastAsia="zh-CN"/>
              </w:rPr>
              <w:t>1.</w:t>
            </w:r>
            <w:r>
              <w:rPr>
                <w:rFonts w:hint="eastAsia" w:ascii="方正仿宋_GBK" w:hAnsi="方正仿宋_GBK" w:eastAsia="方正仿宋_GBK" w:cs="方正仿宋_GBK"/>
                <w:spacing w:val="-10"/>
                <w:kern w:val="0"/>
                <w:sz w:val="21"/>
                <w:szCs w:val="21"/>
              </w:rPr>
              <w:t>违法所得</w:t>
            </w:r>
            <w:r>
              <w:rPr>
                <w:rFonts w:hint="eastAsia" w:ascii="方正仿宋_GBK" w:hAnsi="方正仿宋_GBK" w:eastAsia="方正仿宋_GBK" w:cs="方正仿宋_GBK"/>
                <w:spacing w:val="-10"/>
                <w:kern w:val="0"/>
                <w:sz w:val="21"/>
                <w:szCs w:val="21"/>
                <w:lang w:val="en-US" w:eastAsia="zh-CN"/>
              </w:rPr>
              <w:t>三</w:t>
            </w:r>
            <w:r>
              <w:rPr>
                <w:rFonts w:hint="eastAsia" w:ascii="方正仿宋_GBK" w:hAnsi="方正仿宋_GBK" w:eastAsia="方正仿宋_GBK" w:cs="方正仿宋_GBK"/>
                <w:spacing w:val="-10"/>
                <w:kern w:val="0"/>
                <w:sz w:val="21"/>
                <w:szCs w:val="21"/>
              </w:rPr>
              <w:t>万元以</w:t>
            </w:r>
            <w:r>
              <w:rPr>
                <w:rFonts w:hint="eastAsia" w:ascii="方正仿宋_GBK" w:hAnsi="方正仿宋_GBK" w:eastAsia="方正仿宋_GBK" w:cs="方正仿宋_GBK"/>
                <w:spacing w:val="-10"/>
                <w:kern w:val="0"/>
                <w:sz w:val="21"/>
                <w:szCs w:val="21"/>
                <w:lang w:val="en-US" w:eastAsia="zh-CN"/>
              </w:rPr>
              <w:t>下的；</w:t>
            </w:r>
          </w:p>
          <w:p>
            <w:pPr>
              <w:widowControl/>
              <w:wordWrap/>
              <w:autoSpaceDN w:val="0"/>
              <w:adjustRightInd/>
              <w:snapToGrid/>
              <w:spacing w:line="280" w:lineRule="exact"/>
              <w:ind w:left="0" w:leftChars="0" w:right="0"/>
              <w:jc w:val="left"/>
              <w:textAlignment w:val="auto"/>
              <w:rPr>
                <w:rFonts w:hint="default" w:ascii="Times New Roman" w:hAnsi="Times New Roman" w:eastAsia="仿宋_GB2312" w:cs="Times New Roman"/>
                <w:color w:val="010101"/>
                <w:kern w:val="0"/>
                <w:sz w:val="21"/>
                <w:szCs w:val="21"/>
              </w:rPr>
            </w:pPr>
            <w:r>
              <w:rPr>
                <w:rFonts w:hint="default" w:ascii="Times New Roman" w:hAnsi="Times New Roman" w:eastAsia="方正仿宋_GBK" w:cs="Times New Roman"/>
                <w:spacing w:val="-10"/>
                <w:kern w:val="0"/>
                <w:sz w:val="21"/>
                <w:szCs w:val="21"/>
                <w:lang w:val="en-US" w:eastAsia="zh-CN"/>
              </w:rPr>
              <w:t>2.</w:t>
            </w:r>
            <w:r>
              <w:rPr>
                <w:rFonts w:hint="eastAsia" w:ascii="方正仿宋_GBK" w:hAnsi="方正仿宋_GBK" w:eastAsia="方正仿宋_GBK" w:cs="方正仿宋_GBK"/>
                <w:spacing w:val="-10"/>
                <w:kern w:val="0"/>
                <w:sz w:val="21"/>
                <w:szCs w:val="21"/>
                <w:lang w:val="en-US" w:eastAsia="zh-CN"/>
              </w:rPr>
              <w:t>造成危害后果较轻的。</w:t>
            </w:r>
          </w:p>
        </w:tc>
        <w:tc>
          <w:tcPr>
            <w:tcW w:w="4949" w:type="dxa"/>
            <w:tcBorders>
              <w:tl2br w:val="nil"/>
              <w:tr2bl w:val="nil"/>
            </w:tcBorders>
            <w:vAlign w:val="center"/>
          </w:tcPr>
          <w:p>
            <w:pPr>
              <w:widowControl/>
              <w:wordWrap/>
              <w:autoSpaceDN w:val="0"/>
              <w:adjustRightInd/>
              <w:snapToGrid/>
              <w:spacing w:line="260" w:lineRule="exact"/>
              <w:ind w:left="0" w:leftChars="0" w:right="0" w:firstLine="420" w:firstLineChars="200"/>
              <w:jc w:val="both"/>
              <w:textAlignment w:val="auto"/>
              <w:rPr>
                <w:rFonts w:hint="default" w:ascii="Times New Roman" w:hAnsi="Times New Roman" w:eastAsia="仿宋_GB2312" w:cs="Times New Roman"/>
                <w:color w:val="010101"/>
                <w:kern w:val="0"/>
                <w:sz w:val="21"/>
                <w:szCs w:val="21"/>
              </w:rPr>
            </w:pPr>
            <w:r>
              <w:rPr>
                <w:rFonts w:hint="default" w:ascii="Times New Roman" w:hAnsi="Times New Roman" w:eastAsia="仿宋_GB2312" w:cs="Times New Roman"/>
                <w:color w:val="010101"/>
                <w:kern w:val="0"/>
                <w:sz w:val="21"/>
                <w:szCs w:val="21"/>
              </w:rPr>
              <w:t>责令改正，没收违法所得，</w:t>
            </w:r>
            <w:r>
              <w:rPr>
                <w:rFonts w:hint="default" w:ascii="Times New Roman" w:hAnsi="Times New Roman" w:eastAsia="仿宋_GB2312" w:cs="Times New Roman"/>
                <w:color w:val="010101"/>
                <w:kern w:val="0"/>
                <w:sz w:val="21"/>
                <w:szCs w:val="21"/>
                <w:lang w:eastAsia="zh-CN"/>
              </w:rPr>
              <w:t>责令停业整顿一</w:t>
            </w:r>
            <w:r>
              <w:rPr>
                <w:rFonts w:hint="default" w:ascii="Times New Roman" w:hAnsi="Times New Roman" w:eastAsia="仿宋_GB2312" w:cs="Times New Roman"/>
                <w:color w:val="010101"/>
                <w:kern w:val="0"/>
                <w:sz w:val="21"/>
                <w:szCs w:val="21"/>
                <w:lang w:val="en-US" w:eastAsia="zh-CN"/>
              </w:rPr>
              <w:t>个月至二个月</w:t>
            </w:r>
            <w:r>
              <w:rPr>
                <w:rFonts w:hint="eastAsia" w:ascii="Times New Roman" w:hAnsi="Times New Roman" w:eastAsia="仿宋_GB2312" w:cs="Times New Roman"/>
                <w:color w:val="010101"/>
                <w:kern w:val="0"/>
                <w:sz w:val="21"/>
                <w:szCs w:val="21"/>
                <w:lang w:val="en-US" w:eastAsia="zh-CN"/>
              </w:rPr>
              <w:t>，</w:t>
            </w:r>
            <w:r>
              <w:rPr>
                <w:rFonts w:hint="default" w:ascii="Times New Roman" w:hAnsi="Times New Roman" w:eastAsia="仿宋_GB2312" w:cs="Times New Roman"/>
                <w:color w:val="010101"/>
                <w:kern w:val="0"/>
                <w:sz w:val="21"/>
                <w:szCs w:val="21"/>
                <w:lang w:eastAsia="zh-CN"/>
              </w:rPr>
              <w:t>并</w:t>
            </w:r>
            <w:r>
              <w:rPr>
                <w:rFonts w:hint="default" w:ascii="Times New Roman" w:hAnsi="Times New Roman" w:eastAsia="仿宋_GB2312" w:cs="Times New Roman"/>
                <w:color w:val="010101"/>
                <w:kern w:val="0"/>
                <w:sz w:val="21"/>
                <w:szCs w:val="21"/>
              </w:rPr>
              <w:t>处三万元以上十万元以下罚款；对直接负责的主管人员和其他直接责任人员，没收违法所得，处二千元以上五千元以下罚款，并暂扣导游证。</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701" w:hRule="atLeast"/>
        </w:trPr>
        <w:tc>
          <w:tcPr>
            <w:tcW w:w="752" w:type="dxa"/>
            <w:vMerge w:val="continue"/>
            <w:tcBorders>
              <w:tl2br w:val="nil"/>
              <w:tr2bl w:val="nil"/>
            </w:tcBorders>
            <w:vAlign w:val="center"/>
          </w:tcPr>
          <w:p>
            <w:pPr>
              <w:widowControl/>
              <w:wordWrap/>
              <w:adjustRightInd/>
              <w:snapToGrid/>
              <w:spacing w:line="360" w:lineRule="exact"/>
              <w:ind w:left="0" w:leftChars="0" w:right="0"/>
              <w:jc w:val="center"/>
              <w:rPr>
                <w:rFonts w:hint="default" w:ascii="Times New Roman" w:hAnsi="Times New Roman" w:eastAsia="方正小标宋_GBK" w:cs="Times New Roman"/>
                <w:sz w:val="24"/>
                <w:szCs w:val="24"/>
                <w:lang w:eastAsia="zh-CN"/>
              </w:rPr>
            </w:pPr>
          </w:p>
        </w:tc>
        <w:tc>
          <w:tcPr>
            <w:tcW w:w="1322" w:type="dxa"/>
            <w:vMerge w:val="continue"/>
            <w:tcBorders>
              <w:tl2br w:val="nil"/>
              <w:tr2bl w:val="nil"/>
            </w:tcBorders>
            <w:vAlign w:val="center"/>
          </w:tcPr>
          <w:p>
            <w:pPr>
              <w:wordWrap/>
              <w:adjustRightInd/>
              <w:snapToGrid/>
              <w:spacing w:line="360" w:lineRule="exact"/>
              <w:ind w:left="0" w:leftChars="0" w:right="0" w:firstLine="480" w:firstLineChars="200"/>
              <w:rPr>
                <w:rFonts w:hint="default" w:ascii="Times New Roman" w:hAnsi="Times New Roman" w:eastAsia="方正小标宋_GBK" w:cs="Times New Roman"/>
                <w:sz w:val="24"/>
                <w:szCs w:val="24"/>
                <w:lang w:eastAsia="zh-CN"/>
              </w:rPr>
            </w:pPr>
          </w:p>
        </w:tc>
        <w:tc>
          <w:tcPr>
            <w:tcW w:w="4507" w:type="dxa"/>
            <w:vMerge w:val="continue"/>
            <w:tcBorders>
              <w:tl2br w:val="nil"/>
              <w:tr2bl w:val="nil"/>
            </w:tcBorders>
            <w:vAlign w:val="center"/>
          </w:tcPr>
          <w:p>
            <w:pPr>
              <w:wordWrap/>
              <w:adjustRightInd/>
              <w:snapToGrid/>
              <w:spacing w:line="360" w:lineRule="exact"/>
              <w:ind w:left="0" w:leftChars="0" w:right="0" w:firstLine="480" w:firstLineChars="200"/>
              <w:jc w:val="both"/>
              <w:rPr>
                <w:rFonts w:hint="default" w:ascii="Times New Roman" w:hAnsi="Times New Roman" w:eastAsia="方正小标宋_GBK" w:cs="Times New Roman"/>
                <w:sz w:val="24"/>
                <w:szCs w:val="24"/>
                <w:lang w:eastAsia="zh-CN"/>
              </w:rPr>
            </w:pPr>
          </w:p>
        </w:tc>
        <w:tc>
          <w:tcPr>
            <w:tcW w:w="1288" w:type="dxa"/>
            <w:tcBorders>
              <w:tl2br w:val="nil"/>
              <w:tr2bl w:val="nil"/>
            </w:tcBorders>
            <w:vAlign w:val="center"/>
          </w:tcPr>
          <w:p>
            <w:pPr>
              <w:widowControl/>
              <w:wordWrap/>
              <w:autoSpaceDN w:val="0"/>
              <w:adjustRightInd/>
              <w:snapToGrid/>
              <w:spacing w:line="360" w:lineRule="exact"/>
              <w:ind w:left="0" w:leftChars="0" w:right="0"/>
              <w:jc w:val="center"/>
              <w:rPr>
                <w:rFonts w:hint="default" w:ascii="Times New Roman" w:hAnsi="Times New Roman" w:eastAsia="仿宋_GB2312" w:cs="Times New Roman"/>
                <w:color w:val="010101"/>
                <w:kern w:val="0"/>
                <w:sz w:val="21"/>
                <w:szCs w:val="21"/>
              </w:rPr>
            </w:pPr>
            <w:r>
              <w:rPr>
                <w:rFonts w:hint="default" w:ascii="Times New Roman" w:hAnsi="Times New Roman" w:eastAsia="仿宋_GB2312" w:cs="Times New Roman"/>
                <w:color w:val="010101"/>
                <w:kern w:val="0"/>
                <w:sz w:val="21"/>
                <w:szCs w:val="21"/>
              </w:rPr>
              <w:t>一般</w:t>
            </w:r>
          </w:p>
        </w:tc>
        <w:tc>
          <w:tcPr>
            <w:tcW w:w="2225" w:type="dxa"/>
            <w:tcBorders>
              <w:tl2br w:val="nil"/>
              <w:tr2bl w:val="nil"/>
            </w:tcBorders>
            <w:vAlign w:val="center"/>
          </w:tcPr>
          <w:p>
            <w:pPr>
              <w:widowControl/>
              <w:wordWrap/>
              <w:autoSpaceDN w:val="0"/>
              <w:adjustRightInd/>
              <w:snapToGrid/>
              <w:spacing w:line="240" w:lineRule="exact"/>
              <w:ind w:left="0" w:leftChars="0" w:right="0"/>
              <w:jc w:val="both"/>
              <w:textAlignment w:val="auto"/>
              <w:rPr>
                <w:rFonts w:hint="eastAsia" w:ascii="Times New Roman" w:hAnsi="Times New Roman" w:eastAsia="仿宋_GB2312" w:cs="Times New Roman"/>
                <w:color w:val="auto"/>
                <w:kern w:val="0"/>
                <w:sz w:val="21"/>
                <w:szCs w:val="21"/>
                <w:lang w:val="en-US" w:eastAsia="zh-CN"/>
              </w:rPr>
            </w:pPr>
            <w:r>
              <w:rPr>
                <w:rFonts w:hint="eastAsia" w:ascii="Times New Roman" w:hAnsi="Times New Roman" w:eastAsia="仿宋_GB2312" w:cs="Times New Roman"/>
                <w:color w:val="auto"/>
                <w:kern w:val="0"/>
                <w:sz w:val="21"/>
                <w:szCs w:val="21"/>
                <w:lang w:val="en-US" w:eastAsia="zh-CN"/>
              </w:rPr>
              <w:t>有下列情形之一的：</w:t>
            </w:r>
          </w:p>
          <w:p>
            <w:pPr>
              <w:widowControl/>
              <w:numPr>
                <w:ilvl w:val="0"/>
                <w:numId w:val="0"/>
              </w:numPr>
              <w:wordWrap/>
              <w:autoSpaceDN w:val="0"/>
              <w:adjustRightInd/>
              <w:snapToGrid/>
              <w:spacing w:line="280" w:lineRule="exact"/>
              <w:ind w:right="0"/>
              <w:jc w:val="left"/>
              <w:textAlignment w:val="auto"/>
              <w:rPr>
                <w:rFonts w:hint="default" w:ascii="Times New Roman" w:hAnsi="Times New Roman" w:eastAsia="仿宋_GB2312" w:cs="Times New Roman"/>
                <w:color w:val="auto"/>
                <w:kern w:val="0"/>
                <w:sz w:val="21"/>
                <w:szCs w:val="21"/>
                <w:lang w:val="en-US" w:eastAsia="zh-CN"/>
              </w:rPr>
            </w:pPr>
            <w:r>
              <w:rPr>
                <w:rFonts w:hint="eastAsia" w:ascii="Times New Roman" w:hAnsi="Times New Roman" w:eastAsia="仿宋_GB2312" w:cs="Times New Roman"/>
                <w:color w:val="auto"/>
                <w:kern w:val="0"/>
                <w:sz w:val="21"/>
                <w:szCs w:val="21"/>
                <w:lang w:val="en-US" w:eastAsia="zh-CN"/>
              </w:rPr>
              <w:t>1.违法所得十万至二十万元的；</w:t>
            </w:r>
          </w:p>
          <w:p>
            <w:pPr>
              <w:widowControl/>
              <w:numPr>
                <w:ilvl w:val="0"/>
                <w:numId w:val="0"/>
              </w:numPr>
              <w:wordWrap/>
              <w:autoSpaceDN w:val="0"/>
              <w:adjustRightInd/>
              <w:snapToGrid/>
              <w:spacing w:line="280" w:lineRule="exact"/>
              <w:ind w:right="0"/>
              <w:jc w:val="left"/>
              <w:textAlignment w:val="auto"/>
              <w:rPr>
                <w:rFonts w:hint="default" w:ascii="Times New Roman" w:hAnsi="Times New Roman" w:eastAsia="仿宋_GB2312" w:cs="Times New Roman"/>
                <w:color w:val="auto"/>
                <w:kern w:val="0"/>
                <w:sz w:val="21"/>
                <w:szCs w:val="21"/>
                <w:lang w:val="en-US" w:eastAsia="zh-CN"/>
              </w:rPr>
            </w:pPr>
            <w:r>
              <w:rPr>
                <w:rFonts w:hint="eastAsia" w:ascii="Times New Roman" w:hAnsi="Times New Roman" w:eastAsia="仿宋_GB2312" w:cs="Times New Roman"/>
                <w:color w:val="auto"/>
                <w:kern w:val="0"/>
                <w:sz w:val="21"/>
                <w:szCs w:val="21"/>
                <w:lang w:val="en-US" w:eastAsia="zh-CN"/>
              </w:rPr>
              <w:t>2.造成一般旅游突发事件的；</w:t>
            </w:r>
          </w:p>
          <w:p>
            <w:pPr>
              <w:widowControl/>
              <w:wordWrap/>
              <w:autoSpaceDN w:val="0"/>
              <w:adjustRightInd/>
              <w:snapToGrid/>
              <w:spacing w:line="280" w:lineRule="exact"/>
              <w:ind w:left="0" w:leftChars="0" w:right="0"/>
              <w:jc w:val="left"/>
              <w:textAlignment w:val="auto"/>
              <w:rPr>
                <w:rFonts w:hint="default" w:ascii="Times New Roman" w:hAnsi="Times New Roman" w:eastAsia="仿宋_GB2312" w:cs="Times New Roman"/>
                <w:color w:val="010101"/>
                <w:kern w:val="0"/>
                <w:sz w:val="21"/>
                <w:szCs w:val="21"/>
              </w:rPr>
            </w:pPr>
            <w:r>
              <w:rPr>
                <w:rFonts w:hint="eastAsia" w:ascii="Times New Roman" w:hAnsi="Times New Roman" w:eastAsia="仿宋_GB2312" w:cs="Times New Roman"/>
                <w:color w:val="010101"/>
                <w:kern w:val="0"/>
                <w:sz w:val="21"/>
                <w:szCs w:val="21"/>
                <w:lang w:val="en-US" w:eastAsia="zh-CN"/>
              </w:rPr>
              <w:t>3.</w:t>
            </w:r>
            <w:r>
              <w:rPr>
                <w:rFonts w:hint="default" w:ascii="Times New Roman" w:hAnsi="Times New Roman" w:eastAsia="仿宋_GB2312" w:cs="Times New Roman"/>
                <w:color w:val="010101"/>
                <w:kern w:val="0"/>
                <w:sz w:val="21"/>
                <w:szCs w:val="21"/>
              </w:rPr>
              <w:t>两年内</w:t>
            </w:r>
            <w:r>
              <w:rPr>
                <w:rFonts w:hint="eastAsia" w:ascii="Times New Roman" w:hAnsi="Times New Roman" w:eastAsia="仿宋_GB2312" w:cs="Times New Roman"/>
                <w:color w:val="010101"/>
                <w:kern w:val="0"/>
                <w:sz w:val="21"/>
                <w:szCs w:val="21"/>
                <w:lang w:val="en-US" w:eastAsia="zh-CN"/>
              </w:rPr>
              <w:t>因违反本项规定</w:t>
            </w:r>
            <w:r>
              <w:rPr>
                <w:rFonts w:hint="default" w:ascii="Times New Roman" w:hAnsi="Times New Roman" w:eastAsia="仿宋_GB2312" w:cs="Times New Roman"/>
                <w:color w:val="010101"/>
                <w:kern w:val="0"/>
                <w:sz w:val="21"/>
                <w:szCs w:val="21"/>
              </w:rPr>
              <w:t>再次被</w:t>
            </w:r>
            <w:r>
              <w:rPr>
                <w:rFonts w:hint="eastAsia" w:ascii="Times New Roman" w:hAnsi="Times New Roman" w:eastAsia="仿宋_GB2312" w:cs="Times New Roman"/>
                <w:color w:val="010101"/>
                <w:kern w:val="0"/>
                <w:sz w:val="21"/>
                <w:szCs w:val="21"/>
                <w:lang w:val="en-US" w:eastAsia="zh-CN"/>
              </w:rPr>
              <w:t>查处的</w:t>
            </w:r>
            <w:r>
              <w:rPr>
                <w:rFonts w:hint="default" w:ascii="Times New Roman" w:hAnsi="Times New Roman" w:eastAsia="仿宋_GB2312" w:cs="Times New Roman"/>
                <w:color w:val="010101"/>
                <w:kern w:val="0"/>
                <w:sz w:val="21"/>
                <w:szCs w:val="21"/>
              </w:rPr>
              <w:t>；</w:t>
            </w:r>
          </w:p>
          <w:p>
            <w:pPr>
              <w:widowControl/>
              <w:wordWrap/>
              <w:autoSpaceDN w:val="0"/>
              <w:adjustRightInd/>
              <w:snapToGrid/>
              <w:spacing w:line="280" w:lineRule="exact"/>
              <w:ind w:left="0" w:leftChars="0" w:right="0"/>
              <w:jc w:val="left"/>
              <w:textAlignment w:val="auto"/>
              <w:rPr>
                <w:rFonts w:hint="default" w:ascii="Times New Roman" w:hAnsi="Times New Roman" w:eastAsia="仿宋_GB2312" w:cs="Times New Roman"/>
                <w:color w:val="010101"/>
                <w:kern w:val="0"/>
                <w:sz w:val="21"/>
                <w:szCs w:val="21"/>
              </w:rPr>
            </w:pPr>
            <w:r>
              <w:rPr>
                <w:rFonts w:hint="eastAsia" w:ascii="Times New Roman" w:hAnsi="Times New Roman" w:eastAsia="仿宋_GB2312" w:cs="Times New Roman"/>
                <w:color w:val="010101"/>
                <w:kern w:val="0"/>
                <w:sz w:val="21"/>
                <w:szCs w:val="21"/>
                <w:lang w:val="en-US" w:eastAsia="zh-CN"/>
              </w:rPr>
              <w:t>4.造成一般社会影响。</w:t>
            </w:r>
          </w:p>
        </w:tc>
        <w:tc>
          <w:tcPr>
            <w:tcW w:w="4949" w:type="dxa"/>
            <w:tcBorders>
              <w:tl2br w:val="nil"/>
              <w:tr2bl w:val="nil"/>
            </w:tcBorders>
            <w:vAlign w:val="center"/>
          </w:tcPr>
          <w:p>
            <w:pPr>
              <w:widowControl/>
              <w:wordWrap/>
              <w:autoSpaceDN w:val="0"/>
              <w:adjustRightInd/>
              <w:snapToGrid/>
              <w:spacing w:line="260" w:lineRule="exact"/>
              <w:ind w:left="0" w:leftChars="0" w:right="0" w:firstLine="420" w:firstLineChars="200"/>
              <w:jc w:val="both"/>
              <w:textAlignment w:val="auto"/>
              <w:rPr>
                <w:rFonts w:hint="default" w:ascii="Times New Roman" w:hAnsi="Times New Roman" w:eastAsia="仿宋_GB2312" w:cs="Times New Roman"/>
                <w:color w:val="010101"/>
                <w:kern w:val="0"/>
                <w:sz w:val="21"/>
                <w:szCs w:val="21"/>
              </w:rPr>
            </w:pPr>
            <w:r>
              <w:rPr>
                <w:rFonts w:hint="default" w:ascii="Times New Roman" w:hAnsi="Times New Roman" w:eastAsia="仿宋_GB2312" w:cs="Times New Roman"/>
                <w:color w:val="010101"/>
                <w:kern w:val="0"/>
                <w:sz w:val="21"/>
                <w:szCs w:val="21"/>
              </w:rPr>
              <w:t>责令改正，没收违法所得，</w:t>
            </w:r>
            <w:r>
              <w:rPr>
                <w:rFonts w:hint="default" w:ascii="Times New Roman" w:hAnsi="Times New Roman" w:eastAsia="仿宋_GB2312" w:cs="Times New Roman"/>
                <w:color w:val="010101"/>
                <w:kern w:val="0"/>
                <w:sz w:val="21"/>
                <w:szCs w:val="21"/>
                <w:lang w:eastAsia="zh-CN"/>
              </w:rPr>
              <w:t>责令停业整顿二</w:t>
            </w:r>
            <w:r>
              <w:rPr>
                <w:rFonts w:hint="default" w:ascii="Times New Roman" w:hAnsi="Times New Roman" w:eastAsia="仿宋_GB2312" w:cs="Times New Roman"/>
                <w:color w:val="010101"/>
                <w:kern w:val="0"/>
                <w:sz w:val="21"/>
                <w:szCs w:val="21"/>
                <w:lang w:val="en-US" w:eastAsia="zh-CN"/>
              </w:rPr>
              <w:t>个月至三个月</w:t>
            </w:r>
            <w:r>
              <w:rPr>
                <w:rFonts w:hint="eastAsia" w:ascii="Times New Roman" w:hAnsi="Times New Roman" w:eastAsia="仿宋_GB2312" w:cs="Times New Roman"/>
                <w:color w:val="010101"/>
                <w:kern w:val="0"/>
                <w:sz w:val="21"/>
                <w:szCs w:val="21"/>
                <w:lang w:val="en-US" w:eastAsia="zh-CN"/>
              </w:rPr>
              <w:t>，</w:t>
            </w:r>
            <w:r>
              <w:rPr>
                <w:rFonts w:hint="default" w:ascii="Times New Roman" w:hAnsi="Times New Roman" w:eastAsia="仿宋_GB2312" w:cs="Times New Roman"/>
                <w:color w:val="010101"/>
                <w:kern w:val="0"/>
                <w:sz w:val="21"/>
                <w:szCs w:val="21"/>
                <w:lang w:eastAsia="zh-CN"/>
              </w:rPr>
              <w:t>并</w:t>
            </w:r>
            <w:r>
              <w:rPr>
                <w:rFonts w:hint="default" w:ascii="Times New Roman" w:hAnsi="Times New Roman" w:eastAsia="仿宋_GB2312" w:cs="Times New Roman"/>
                <w:color w:val="010101"/>
                <w:kern w:val="0"/>
                <w:sz w:val="21"/>
                <w:szCs w:val="21"/>
              </w:rPr>
              <w:t>处十万元以上</w:t>
            </w:r>
            <w:r>
              <w:rPr>
                <w:rFonts w:hint="eastAsia" w:ascii="Times New Roman" w:hAnsi="Times New Roman" w:eastAsia="仿宋_GB2312" w:cs="Times New Roman"/>
                <w:color w:val="010101"/>
                <w:kern w:val="0"/>
                <w:sz w:val="21"/>
                <w:szCs w:val="21"/>
                <w:lang w:eastAsia="zh-CN"/>
              </w:rPr>
              <w:t>三十</w:t>
            </w:r>
            <w:r>
              <w:rPr>
                <w:rFonts w:hint="default" w:ascii="Times New Roman" w:hAnsi="Times New Roman" w:eastAsia="仿宋_GB2312" w:cs="Times New Roman"/>
                <w:color w:val="010101"/>
                <w:kern w:val="0"/>
                <w:sz w:val="21"/>
                <w:szCs w:val="21"/>
              </w:rPr>
              <w:t>万元以下罚款；对直接负责的主管人员和其他直接责任人员，没收违法所得，处五千元以上一万元以下罚款，并暂扣导游证。</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776" w:hRule="atLeast"/>
        </w:trPr>
        <w:tc>
          <w:tcPr>
            <w:tcW w:w="752" w:type="dxa"/>
            <w:vMerge w:val="continue"/>
            <w:tcBorders>
              <w:tl2br w:val="nil"/>
              <w:tr2bl w:val="nil"/>
            </w:tcBorders>
            <w:vAlign w:val="center"/>
          </w:tcPr>
          <w:p>
            <w:pPr>
              <w:widowControl/>
              <w:wordWrap/>
              <w:adjustRightInd/>
              <w:snapToGrid/>
              <w:spacing w:line="360" w:lineRule="exact"/>
              <w:ind w:left="0" w:leftChars="0" w:right="0"/>
              <w:jc w:val="center"/>
              <w:rPr>
                <w:rFonts w:hint="default" w:ascii="Times New Roman" w:hAnsi="Times New Roman" w:eastAsia="方正小标宋_GBK" w:cs="Times New Roman"/>
                <w:sz w:val="24"/>
                <w:szCs w:val="24"/>
                <w:lang w:eastAsia="zh-CN"/>
              </w:rPr>
            </w:pPr>
          </w:p>
        </w:tc>
        <w:tc>
          <w:tcPr>
            <w:tcW w:w="1322" w:type="dxa"/>
            <w:vMerge w:val="continue"/>
            <w:tcBorders>
              <w:tl2br w:val="nil"/>
              <w:tr2bl w:val="nil"/>
            </w:tcBorders>
            <w:vAlign w:val="center"/>
          </w:tcPr>
          <w:p>
            <w:pPr>
              <w:wordWrap/>
              <w:adjustRightInd/>
              <w:snapToGrid/>
              <w:spacing w:line="360" w:lineRule="exact"/>
              <w:ind w:left="0" w:leftChars="0" w:right="0" w:firstLine="480" w:firstLineChars="200"/>
              <w:rPr>
                <w:rFonts w:hint="default" w:ascii="Times New Roman" w:hAnsi="Times New Roman" w:eastAsia="方正小标宋_GBK" w:cs="Times New Roman"/>
                <w:sz w:val="24"/>
                <w:szCs w:val="24"/>
                <w:lang w:eastAsia="zh-CN"/>
              </w:rPr>
            </w:pPr>
          </w:p>
        </w:tc>
        <w:tc>
          <w:tcPr>
            <w:tcW w:w="4507" w:type="dxa"/>
            <w:vMerge w:val="continue"/>
            <w:tcBorders>
              <w:tl2br w:val="nil"/>
              <w:tr2bl w:val="nil"/>
            </w:tcBorders>
            <w:vAlign w:val="center"/>
          </w:tcPr>
          <w:p>
            <w:pPr>
              <w:wordWrap/>
              <w:adjustRightInd/>
              <w:snapToGrid/>
              <w:spacing w:line="360" w:lineRule="exact"/>
              <w:ind w:left="0" w:leftChars="0" w:right="0" w:firstLine="480" w:firstLineChars="200"/>
              <w:jc w:val="both"/>
              <w:rPr>
                <w:rFonts w:hint="default" w:ascii="Times New Roman" w:hAnsi="Times New Roman" w:eastAsia="方正小标宋_GBK" w:cs="Times New Roman"/>
                <w:sz w:val="24"/>
                <w:szCs w:val="24"/>
                <w:lang w:eastAsia="zh-CN"/>
              </w:rPr>
            </w:pPr>
          </w:p>
        </w:tc>
        <w:tc>
          <w:tcPr>
            <w:tcW w:w="1288" w:type="dxa"/>
            <w:tcBorders>
              <w:tl2br w:val="nil"/>
              <w:tr2bl w:val="nil"/>
            </w:tcBorders>
            <w:vAlign w:val="center"/>
          </w:tcPr>
          <w:p>
            <w:pPr>
              <w:widowControl/>
              <w:wordWrap/>
              <w:autoSpaceDN w:val="0"/>
              <w:adjustRightInd/>
              <w:snapToGrid/>
              <w:spacing w:line="360" w:lineRule="exact"/>
              <w:ind w:left="0" w:leftChars="0" w:right="0"/>
              <w:jc w:val="center"/>
              <w:rPr>
                <w:rFonts w:hint="default" w:ascii="Times New Roman" w:hAnsi="Times New Roman" w:eastAsia="仿宋_GB2312" w:cs="Times New Roman"/>
                <w:color w:val="010101"/>
                <w:kern w:val="0"/>
                <w:sz w:val="21"/>
                <w:szCs w:val="21"/>
              </w:rPr>
            </w:pPr>
            <w:r>
              <w:rPr>
                <w:rFonts w:hint="default" w:ascii="Times New Roman" w:hAnsi="Times New Roman" w:eastAsia="仿宋_GB2312" w:cs="Times New Roman"/>
                <w:color w:val="010101"/>
                <w:kern w:val="0"/>
                <w:sz w:val="21"/>
                <w:szCs w:val="21"/>
              </w:rPr>
              <w:t>较重</w:t>
            </w:r>
          </w:p>
        </w:tc>
        <w:tc>
          <w:tcPr>
            <w:tcW w:w="2225" w:type="dxa"/>
            <w:tcBorders>
              <w:tl2br w:val="nil"/>
              <w:tr2bl w:val="nil"/>
            </w:tcBorders>
            <w:vAlign w:val="center"/>
          </w:tcPr>
          <w:p>
            <w:pPr>
              <w:widowControl/>
              <w:wordWrap/>
              <w:autoSpaceDN w:val="0"/>
              <w:adjustRightInd/>
              <w:snapToGrid/>
              <w:spacing w:line="240" w:lineRule="exact"/>
              <w:ind w:left="0" w:leftChars="0" w:right="0"/>
              <w:jc w:val="both"/>
              <w:textAlignment w:val="auto"/>
              <w:rPr>
                <w:rFonts w:hint="eastAsia" w:ascii="Times New Roman" w:hAnsi="Times New Roman" w:eastAsia="仿宋_GB2312" w:cs="Times New Roman"/>
                <w:color w:val="auto"/>
                <w:kern w:val="0"/>
                <w:sz w:val="21"/>
                <w:szCs w:val="21"/>
                <w:lang w:val="en-US" w:eastAsia="zh-CN"/>
              </w:rPr>
            </w:pPr>
            <w:r>
              <w:rPr>
                <w:rFonts w:hint="eastAsia" w:ascii="Times New Roman" w:hAnsi="Times New Roman" w:eastAsia="仿宋_GB2312" w:cs="Times New Roman"/>
                <w:color w:val="auto"/>
                <w:kern w:val="0"/>
                <w:sz w:val="21"/>
                <w:szCs w:val="21"/>
                <w:lang w:val="en-US" w:eastAsia="zh-CN"/>
              </w:rPr>
              <w:t>有下列情形之一的：</w:t>
            </w:r>
          </w:p>
          <w:p>
            <w:pPr>
              <w:widowControl/>
              <w:numPr>
                <w:ilvl w:val="0"/>
                <w:numId w:val="0"/>
              </w:numPr>
              <w:wordWrap/>
              <w:autoSpaceDN w:val="0"/>
              <w:adjustRightInd/>
              <w:snapToGrid/>
              <w:spacing w:line="280" w:lineRule="exact"/>
              <w:ind w:right="0"/>
              <w:jc w:val="left"/>
              <w:textAlignment w:val="auto"/>
              <w:rPr>
                <w:rFonts w:hint="default" w:ascii="Times New Roman" w:hAnsi="Times New Roman" w:eastAsia="仿宋_GB2312" w:cs="Times New Roman"/>
                <w:color w:val="auto"/>
                <w:kern w:val="0"/>
                <w:sz w:val="21"/>
                <w:szCs w:val="21"/>
                <w:lang w:val="en-US" w:eastAsia="zh-CN"/>
              </w:rPr>
            </w:pPr>
            <w:r>
              <w:rPr>
                <w:rFonts w:hint="eastAsia" w:ascii="Times New Roman" w:hAnsi="Times New Roman" w:eastAsia="仿宋_GB2312" w:cs="Times New Roman"/>
                <w:spacing w:val="-10"/>
                <w:kern w:val="0"/>
                <w:sz w:val="21"/>
                <w:szCs w:val="21"/>
                <w:lang w:val="en-US" w:eastAsia="zh-CN"/>
              </w:rPr>
              <w:t>1.</w:t>
            </w:r>
            <w:r>
              <w:rPr>
                <w:rFonts w:hint="default" w:ascii="Times New Roman" w:hAnsi="Times New Roman" w:eastAsia="仿宋_GB2312" w:cs="Times New Roman"/>
                <w:spacing w:val="-10"/>
                <w:kern w:val="0"/>
                <w:sz w:val="21"/>
                <w:szCs w:val="21"/>
              </w:rPr>
              <w:t>违法所得</w:t>
            </w:r>
            <w:r>
              <w:rPr>
                <w:rFonts w:hint="eastAsia" w:ascii="Times New Roman" w:hAnsi="Times New Roman" w:eastAsia="仿宋_GB2312" w:cs="Times New Roman"/>
                <w:spacing w:val="-10"/>
                <w:kern w:val="0"/>
                <w:sz w:val="21"/>
                <w:szCs w:val="21"/>
                <w:lang w:eastAsia="zh-CN"/>
              </w:rPr>
              <w:t>二</w:t>
            </w:r>
            <w:r>
              <w:rPr>
                <w:rFonts w:hint="default" w:ascii="Times New Roman" w:hAnsi="Times New Roman" w:eastAsia="仿宋_GB2312" w:cs="Times New Roman"/>
                <w:spacing w:val="-10"/>
                <w:kern w:val="0"/>
                <w:sz w:val="21"/>
                <w:szCs w:val="21"/>
              </w:rPr>
              <w:t>十万元</w:t>
            </w:r>
            <w:r>
              <w:rPr>
                <w:rFonts w:hint="eastAsia" w:ascii="Times New Roman" w:hAnsi="Times New Roman" w:eastAsia="仿宋_GB2312" w:cs="Times New Roman"/>
                <w:spacing w:val="-10"/>
                <w:kern w:val="0"/>
                <w:sz w:val="21"/>
                <w:szCs w:val="21"/>
                <w:lang w:eastAsia="zh-CN"/>
              </w:rPr>
              <w:t>至三十万元</w:t>
            </w:r>
            <w:r>
              <w:rPr>
                <w:rFonts w:hint="default" w:ascii="Times New Roman" w:hAnsi="Times New Roman" w:eastAsia="仿宋_GB2312" w:cs="Times New Roman"/>
                <w:spacing w:val="-10"/>
                <w:kern w:val="0"/>
                <w:sz w:val="21"/>
                <w:szCs w:val="21"/>
              </w:rPr>
              <w:t>的</w:t>
            </w:r>
            <w:r>
              <w:rPr>
                <w:rFonts w:hint="eastAsia" w:ascii="Times New Roman" w:hAnsi="Times New Roman" w:eastAsia="仿宋_GB2312" w:cs="Times New Roman"/>
                <w:color w:val="auto"/>
                <w:kern w:val="0"/>
                <w:sz w:val="21"/>
                <w:szCs w:val="21"/>
                <w:lang w:val="en-US" w:eastAsia="zh-CN"/>
              </w:rPr>
              <w:t>2.造成较重旅游突发事件的；</w:t>
            </w:r>
          </w:p>
          <w:p>
            <w:pPr>
              <w:widowControl/>
              <w:wordWrap/>
              <w:autoSpaceDN w:val="0"/>
              <w:adjustRightInd/>
              <w:snapToGrid/>
              <w:spacing w:line="280" w:lineRule="exact"/>
              <w:ind w:left="0" w:leftChars="0" w:right="0"/>
              <w:jc w:val="left"/>
              <w:textAlignment w:val="auto"/>
              <w:rPr>
                <w:rFonts w:hint="default" w:ascii="Times New Roman" w:hAnsi="Times New Roman" w:eastAsia="仿宋_GB2312" w:cs="Times New Roman"/>
                <w:color w:val="010101"/>
                <w:kern w:val="0"/>
                <w:sz w:val="21"/>
                <w:szCs w:val="21"/>
              </w:rPr>
            </w:pPr>
            <w:r>
              <w:rPr>
                <w:rFonts w:hint="eastAsia" w:ascii="Times New Roman" w:hAnsi="Times New Roman" w:eastAsia="仿宋_GB2312" w:cs="Times New Roman"/>
                <w:color w:val="010101"/>
                <w:kern w:val="0"/>
                <w:sz w:val="21"/>
                <w:szCs w:val="21"/>
                <w:lang w:val="en-US" w:eastAsia="zh-CN"/>
              </w:rPr>
              <w:t>3.</w:t>
            </w:r>
            <w:r>
              <w:rPr>
                <w:rFonts w:hint="default" w:ascii="Times New Roman" w:hAnsi="Times New Roman" w:eastAsia="仿宋_GB2312" w:cs="Times New Roman"/>
                <w:color w:val="010101"/>
                <w:kern w:val="0"/>
                <w:sz w:val="21"/>
                <w:szCs w:val="21"/>
              </w:rPr>
              <w:t>两年内</w:t>
            </w:r>
            <w:r>
              <w:rPr>
                <w:rFonts w:hint="eastAsia" w:ascii="Times New Roman" w:hAnsi="Times New Roman" w:eastAsia="仿宋_GB2312" w:cs="Times New Roman"/>
                <w:color w:val="010101"/>
                <w:kern w:val="0"/>
                <w:sz w:val="21"/>
                <w:szCs w:val="21"/>
                <w:lang w:val="en-US" w:eastAsia="zh-CN"/>
              </w:rPr>
              <w:t>因违反本项规定</w:t>
            </w:r>
            <w:r>
              <w:rPr>
                <w:rFonts w:hint="eastAsia" w:ascii="Times New Roman" w:hAnsi="Times New Roman" w:eastAsia="仿宋_GB2312" w:cs="Times New Roman"/>
                <w:color w:val="010101"/>
                <w:kern w:val="0"/>
                <w:sz w:val="21"/>
                <w:szCs w:val="21"/>
                <w:lang w:eastAsia="zh-CN"/>
              </w:rPr>
              <w:t>第三</w:t>
            </w:r>
            <w:r>
              <w:rPr>
                <w:rFonts w:hint="default" w:ascii="Times New Roman" w:hAnsi="Times New Roman" w:eastAsia="仿宋_GB2312" w:cs="Times New Roman"/>
                <w:color w:val="010101"/>
                <w:kern w:val="0"/>
                <w:sz w:val="21"/>
                <w:szCs w:val="21"/>
              </w:rPr>
              <w:t>次被</w:t>
            </w:r>
            <w:r>
              <w:rPr>
                <w:rFonts w:hint="eastAsia" w:ascii="Times New Roman" w:hAnsi="Times New Roman" w:eastAsia="仿宋_GB2312" w:cs="Times New Roman"/>
                <w:color w:val="010101"/>
                <w:kern w:val="0"/>
                <w:sz w:val="21"/>
                <w:szCs w:val="21"/>
                <w:lang w:val="en-US" w:eastAsia="zh-CN"/>
              </w:rPr>
              <w:t>查处的</w:t>
            </w:r>
            <w:r>
              <w:rPr>
                <w:rFonts w:hint="default" w:ascii="Times New Roman" w:hAnsi="Times New Roman" w:eastAsia="仿宋_GB2312" w:cs="Times New Roman"/>
                <w:color w:val="010101"/>
                <w:kern w:val="0"/>
                <w:sz w:val="21"/>
                <w:szCs w:val="21"/>
              </w:rPr>
              <w:t>；</w:t>
            </w:r>
          </w:p>
          <w:p>
            <w:pPr>
              <w:widowControl/>
              <w:numPr>
                <w:ilvl w:val="0"/>
                <w:numId w:val="0"/>
              </w:numPr>
              <w:wordWrap/>
              <w:autoSpaceDN w:val="0"/>
              <w:adjustRightInd/>
              <w:snapToGrid/>
              <w:spacing w:line="300" w:lineRule="exact"/>
              <w:ind w:left="0" w:leftChars="0" w:right="0" w:firstLine="0" w:firstLineChars="0"/>
              <w:jc w:val="left"/>
              <w:textAlignment w:val="auto"/>
              <w:rPr>
                <w:rFonts w:hint="default" w:ascii="Times New Roman" w:hAnsi="Times New Roman" w:eastAsia="仿宋_GB2312" w:cs="Times New Roman"/>
                <w:color w:val="010101"/>
                <w:kern w:val="0"/>
                <w:sz w:val="21"/>
                <w:szCs w:val="21"/>
              </w:rPr>
            </w:pPr>
            <w:r>
              <w:rPr>
                <w:rFonts w:hint="eastAsia" w:ascii="Times New Roman" w:hAnsi="Times New Roman" w:eastAsia="仿宋_GB2312" w:cs="Times New Roman"/>
                <w:color w:val="010101"/>
                <w:kern w:val="0"/>
                <w:sz w:val="21"/>
                <w:szCs w:val="21"/>
                <w:lang w:val="en-US" w:eastAsia="zh-CN"/>
              </w:rPr>
              <w:t>4.造成较重社会影响。</w:t>
            </w:r>
          </w:p>
        </w:tc>
        <w:tc>
          <w:tcPr>
            <w:tcW w:w="4949" w:type="dxa"/>
            <w:tcBorders>
              <w:tl2br w:val="nil"/>
              <w:tr2bl w:val="nil"/>
            </w:tcBorders>
            <w:vAlign w:val="center"/>
          </w:tcPr>
          <w:p>
            <w:pPr>
              <w:widowControl/>
              <w:wordWrap/>
              <w:autoSpaceDN w:val="0"/>
              <w:adjustRightInd/>
              <w:snapToGrid/>
              <w:spacing w:line="260" w:lineRule="exact"/>
              <w:ind w:left="0" w:leftChars="0" w:right="0" w:firstLine="420" w:firstLineChars="200"/>
              <w:jc w:val="both"/>
              <w:textAlignment w:val="auto"/>
              <w:rPr>
                <w:rFonts w:hint="default" w:ascii="Times New Roman" w:hAnsi="Times New Roman" w:eastAsia="仿宋_GB2312" w:cs="Times New Roman"/>
                <w:color w:val="010101"/>
                <w:kern w:val="0"/>
                <w:sz w:val="21"/>
                <w:szCs w:val="21"/>
              </w:rPr>
            </w:pPr>
            <w:r>
              <w:rPr>
                <w:rFonts w:hint="default" w:ascii="Times New Roman" w:hAnsi="Times New Roman" w:eastAsia="仿宋_GB2312" w:cs="Times New Roman"/>
                <w:color w:val="010101"/>
                <w:kern w:val="0"/>
                <w:sz w:val="21"/>
                <w:szCs w:val="21"/>
              </w:rPr>
              <w:t>责令改正，没收违法所得，</w:t>
            </w:r>
            <w:r>
              <w:rPr>
                <w:rFonts w:hint="default" w:ascii="Times New Roman" w:hAnsi="Times New Roman" w:eastAsia="仿宋_GB2312" w:cs="Times New Roman"/>
                <w:color w:val="010101"/>
                <w:kern w:val="0"/>
                <w:sz w:val="21"/>
                <w:szCs w:val="21"/>
                <w:lang w:eastAsia="zh-CN"/>
              </w:rPr>
              <w:t>责令停业整顿</w:t>
            </w:r>
            <w:r>
              <w:rPr>
                <w:rFonts w:hint="default" w:ascii="Times New Roman" w:hAnsi="Times New Roman" w:eastAsia="仿宋_GB2312" w:cs="Times New Roman"/>
                <w:color w:val="010101"/>
                <w:kern w:val="0"/>
                <w:sz w:val="21"/>
                <w:szCs w:val="21"/>
                <w:lang w:val="en-US" w:eastAsia="zh-CN"/>
              </w:rPr>
              <w:t>三个月至四个月</w:t>
            </w:r>
            <w:r>
              <w:rPr>
                <w:rFonts w:hint="eastAsia" w:ascii="Times New Roman" w:hAnsi="Times New Roman" w:eastAsia="仿宋_GB2312" w:cs="Times New Roman"/>
                <w:color w:val="010101"/>
                <w:kern w:val="0"/>
                <w:sz w:val="21"/>
                <w:szCs w:val="21"/>
                <w:lang w:val="en-US" w:eastAsia="zh-CN"/>
              </w:rPr>
              <w:t>，</w:t>
            </w:r>
            <w:r>
              <w:rPr>
                <w:rFonts w:hint="default" w:ascii="Times New Roman" w:hAnsi="Times New Roman" w:eastAsia="仿宋_GB2312" w:cs="Times New Roman"/>
                <w:color w:val="010101"/>
                <w:kern w:val="0"/>
                <w:sz w:val="21"/>
                <w:szCs w:val="21"/>
              </w:rPr>
              <w:t>并处违法所得三倍以上四倍以下罚款</w:t>
            </w:r>
            <w:r>
              <w:rPr>
                <w:rFonts w:hint="eastAsia" w:ascii="Times New Roman" w:hAnsi="Times New Roman" w:eastAsia="仿宋_GB2312" w:cs="Times New Roman"/>
                <w:color w:val="010101"/>
                <w:kern w:val="0"/>
                <w:sz w:val="21"/>
                <w:szCs w:val="21"/>
                <w:lang w:eastAsia="zh-CN"/>
              </w:rPr>
              <w:t>；</w:t>
            </w:r>
            <w:r>
              <w:rPr>
                <w:rFonts w:hint="default" w:ascii="Times New Roman" w:hAnsi="Times New Roman" w:eastAsia="仿宋_GB2312" w:cs="Times New Roman"/>
                <w:color w:val="010101"/>
                <w:kern w:val="0"/>
                <w:sz w:val="21"/>
                <w:szCs w:val="21"/>
              </w:rPr>
              <w:t>对直接负责的主管人员和其他直接责任人员，没收违法所得，处一万元以上一万五千元以下罚款，并暂扣导游证。</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2346" w:hRule="atLeast"/>
        </w:trPr>
        <w:tc>
          <w:tcPr>
            <w:tcW w:w="752" w:type="dxa"/>
            <w:vMerge w:val="continue"/>
            <w:tcBorders>
              <w:tl2br w:val="nil"/>
              <w:tr2bl w:val="nil"/>
            </w:tcBorders>
            <w:vAlign w:val="center"/>
          </w:tcPr>
          <w:p>
            <w:pPr>
              <w:widowControl/>
              <w:wordWrap/>
              <w:adjustRightInd/>
              <w:snapToGrid/>
              <w:spacing w:line="360" w:lineRule="exact"/>
              <w:ind w:left="0" w:leftChars="0" w:right="0"/>
              <w:jc w:val="center"/>
              <w:rPr>
                <w:rFonts w:hint="default" w:ascii="Times New Roman" w:hAnsi="Times New Roman" w:eastAsia="方正小标宋_GBK" w:cs="Times New Roman"/>
                <w:sz w:val="24"/>
                <w:szCs w:val="24"/>
                <w:lang w:eastAsia="zh-CN"/>
              </w:rPr>
            </w:pPr>
          </w:p>
        </w:tc>
        <w:tc>
          <w:tcPr>
            <w:tcW w:w="1322" w:type="dxa"/>
            <w:vMerge w:val="continue"/>
            <w:tcBorders>
              <w:tl2br w:val="nil"/>
              <w:tr2bl w:val="nil"/>
            </w:tcBorders>
            <w:vAlign w:val="center"/>
          </w:tcPr>
          <w:p>
            <w:pPr>
              <w:wordWrap/>
              <w:adjustRightInd/>
              <w:snapToGrid/>
              <w:spacing w:line="360" w:lineRule="exact"/>
              <w:ind w:left="0" w:leftChars="0" w:right="0" w:firstLine="480" w:firstLineChars="200"/>
              <w:rPr>
                <w:rFonts w:hint="default" w:ascii="Times New Roman" w:hAnsi="Times New Roman" w:eastAsia="方正小标宋_GBK" w:cs="Times New Roman"/>
                <w:sz w:val="24"/>
                <w:szCs w:val="24"/>
                <w:lang w:eastAsia="zh-CN"/>
              </w:rPr>
            </w:pPr>
          </w:p>
        </w:tc>
        <w:tc>
          <w:tcPr>
            <w:tcW w:w="4507" w:type="dxa"/>
            <w:vMerge w:val="continue"/>
            <w:tcBorders>
              <w:tl2br w:val="nil"/>
              <w:tr2bl w:val="nil"/>
            </w:tcBorders>
            <w:vAlign w:val="center"/>
          </w:tcPr>
          <w:p>
            <w:pPr>
              <w:wordWrap/>
              <w:adjustRightInd/>
              <w:snapToGrid/>
              <w:spacing w:line="360" w:lineRule="exact"/>
              <w:ind w:left="0" w:leftChars="0" w:right="0" w:firstLine="480" w:firstLineChars="200"/>
              <w:jc w:val="both"/>
              <w:rPr>
                <w:rFonts w:hint="default" w:ascii="Times New Roman" w:hAnsi="Times New Roman" w:eastAsia="方正小标宋_GBK" w:cs="Times New Roman"/>
                <w:sz w:val="24"/>
                <w:szCs w:val="24"/>
                <w:lang w:eastAsia="zh-CN"/>
              </w:rPr>
            </w:pPr>
          </w:p>
        </w:tc>
        <w:tc>
          <w:tcPr>
            <w:tcW w:w="1288" w:type="dxa"/>
            <w:tcBorders>
              <w:tl2br w:val="nil"/>
              <w:tr2bl w:val="nil"/>
            </w:tcBorders>
            <w:vAlign w:val="center"/>
          </w:tcPr>
          <w:p>
            <w:pPr>
              <w:widowControl/>
              <w:wordWrap/>
              <w:autoSpaceDN w:val="0"/>
              <w:adjustRightInd/>
              <w:snapToGrid/>
              <w:spacing w:line="360" w:lineRule="exact"/>
              <w:ind w:left="0" w:leftChars="0" w:right="0"/>
              <w:jc w:val="center"/>
              <w:rPr>
                <w:rFonts w:hint="default" w:ascii="Times New Roman" w:hAnsi="Times New Roman" w:eastAsia="仿宋_GB2312" w:cs="Times New Roman"/>
                <w:color w:val="010101"/>
                <w:kern w:val="0"/>
                <w:sz w:val="21"/>
                <w:szCs w:val="21"/>
              </w:rPr>
            </w:pPr>
            <w:r>
              <w:rPr>
                <w:rFonts w:hint="default" w:ascii="Times New Roman" w:hAnsi="Times New Roman" w:eastAsia="仿宋_GB2312" w:cs="Times New Roman"/>
                <w:color w:val="010101"/>
                <w:kern w:val="0"/>
                <w:sz w:val="21"/>
                <w:szCs w:val="21"/>
              </w:rPr>
              <w:t>严重</w:t>
            </w:r>
          </w:p>
        </w:tc>
        <w:tc>
          <w:tcPr>
            <w:tcW w:w="2225" w:type="dxa"/>
            <w:tcBorders>
              <w:tl2br w:val="nil"/>
              <w:tr2bl w:val="nil"/>
            </w:tcBorders>
            <w:vAlign w:val="center"/>
          </w:tcPr>
          <w:p>
            <w:pPr>
              <w:widowControl/>
              <w:wordWrap/>
              <w:autoSpaceDN w:val="0"/>
              <w:adjustRightInd/>
              <w:snapToGrid/>
              <w:spacing w:line="240" w:lineRule="exact"/>
              <w:ind w:left="0" w:leftChars="0" w:right="0"/>
              <w:jc w:val="both"/>
              <w:textAlignment w:val="auto"/>
              <w:rPr>
                <w:rFonts w:hint="eastAsia" w:ascii="Times New Roman" w:hAnsi="Times New Roman" w:eastAsia="仿宋_GB2312" w:cs="Times New Roman"/>
                <w:color w:val="auto"/>
                <w:kern w:val="0"/>
                <w:sz w:val="21"/>
                <w:szCs w:val="21"/>
                <w:lang w:val="en-US" w:eastAsia="zh-CN"/>
              </w:rPr>
            </w:pPr>
            <w:r>
              <w:rPr>
                <w:rFonts w:hint="eastAsia" w:ascii="Times New Roman" w:hAnsi="Times New Roman" w:eastAsia="仿宋_GB2312" w:cs="Times New Roman"/>
                <w:color w:val="auto"/>
                <w:kern w:val="0"/>
                <w:sz w:val="21"/>
                <w:szCs w:val="21"/>
                <w:lang w:val="en-US" w:eastAsia="zh-CN"/>
              </w:rPr>
              <w:t>有下列情形之一的：</w:t>
            </w:r>
          </w:p>
          <w:p>
            <w:pPr>
              <w:widowControl/>
              <w:wordWrap/>
              <w:autoSpaceDN w:val="0"/>
              <w:adjustRightInd/>
              <w:snapToGrid/>
              <w:spacing w:line="280" w:lineRule="exact"/>
              <w:ind w:left="0" w:leftChars="0" w:right="0"/>
              <w:jc w:val="both"/>
              <w:textAlignment w:val="auto"/>
              <w:rPr>
                <w:rFonts w:hint="eastAsia" w:ascii="Times New Roman" w:hAnsi="Times New Roman" w:eastAsia="仿宋_GB2312" w:cs="Times New Roman"/>
                <w:spacing w:val="-10"/>
                <w:kern w:val="0"/>
                <w:sz w:val="21"/>
                <w:szCs w:val="21"/>
                <w:lang w:eastAsia="zh-CN"/>
              </w:rPr>
            </w:pPr>
            <w:r>
              <w:rPr>
                <w:rFonts w:hint="eastAsia" w:ascii="Times New Roman" w:hAnsi="Times New Roman" w:eastAsia="仿宋_GB2312" w:cs="Times New Roman"/>
                <w:spacing w:val="-10"/>
                <w:kern w:val="0"/>
                <w:sz w:val="21"/>
                <w:szCs w:val="21"/>
                <w:lang w:val="en-US" w:eastAsia="zh-CN"/>
              </w:rPr>
              <w:t>1.</w:t>
            </w:r>
            <w:r>
              <w:rPr>
                <w:rFonts w:hint="default" w:ascii="Times New Roman" w:hAnsi="Times New Roman" w:eastAsia="仿宋_GB2312" w:cs="Times New Roman"/>
                <w:spacing w:val="-10"/>
                <w:kern w:val="0"/>
                <w:sz w:val="21"/>
                <w:szCs w:val="21"/>
              </w:rPr>
              <w:t>违法所得</w:t>
            </w:r>
            <w:r>
              <w:rPr>
                <w:rFonts w:hint="eastAsia" w:ascii="Times New Roman" w:hAnsi="Times New Roman" w:eastAsia="仿宋_GB2312" w:cs="Times New Roman"/>
                <w:spacing w:val="-10"/>
                <w:kern w:val="0"/>
                <w:sz w:val="21"/>
                <w:szCs w:val="21"/>
                <w:lang w:eastAsia="zh-CN"/>
              </w:rPr>
              <w:t>三</w:t>
            </w:r>
            <w:r>
              <w:rPr>
                <w:rFonts w:hint="default" w:ascii="Times New Roman" w:hAnsi="Times New Roman" w:eastAsia="仿宋_GB2312" w:cs="Times New Roman"/>
                <w:spacing w:val="-10"/>
                <w:kern w:val="0"/>
                <w:sz w:val="21"/>
                <w:szCs w:val="21"/>
              </w:rPr>
              <w:t>十万元以</w:t>
            </w:r>
            <w:r>
              <w:rPr>
                <w:rFonts w:hint="eastAsia" w:ascii="Times New Roman" w:hAnsi="Times New Roman" w:eastAsia="仿宋_GB2312" w:cs="Times New Roman"/>
                <w:spacing w:val="-10"/>
                <w:kern w:val="0"/>
                <w:sz w:val="21"/>
                <w:szCs w:val="21"/>
                <w:lang w:val="en-US" w:eastAsia="zh-CN"/>
              </w:rPr>
              <w:t>上</w:t>
            </w:r>
            <w:r>
              <w:rPr>
                <w:rFonts w:hint="default" w:ascii="Times New Roman" w:hAnsi="Times New Roman" w:eastAsia="仿宋_GB2312" w:cs="Times New Roman"/>
                <w:spacing w:val="-10"/>
                <w:kern w:val="0"/>
                <w:sz w:val="21"/>
                <w:szCs w:val="21"/>
              </w:rPr>
              <w:t>的</w:t>
            </w:r>
            <w:r>
              <w:rPr>
                <w:rFonts w:hint="eastAsia" w:ascii="Times New Roman" w:hAnsi="Times New Roman" w:eastAsia="仿宋_GB2312" w:cs="Times New Roman"/>
                <w:spacing w:val="-10"/>
                <w:kern w:val="0"/>
                <w:sz w:val="21"/>
                <w:szCs w:val="21"/>
                <w:lang w:eastAsia="zh-CN"/>
              </w:rPr>
              <w:t>；</w:t>
            </w:r>
          </w:p>
          <w:p>
            <w:pPr>
              <w:widowControl/>
              <w:wordWrap/>
              <w:autoSpaceDN w:val="0"/>
              <w:adjustRightInd/>
              <w:snapToGrid/>
              <w:spacing w:line="280" w:lineRule="exact"/>
              <w:ind w:left="0" w:leftChars="0" w:right="0"/>
              <w:jc w:val="both"/>
              <w:textAlignment w:val="auto"/>
              <w:rPr>
                <w:rFonts w:hint="default" w:ascii="Times New Roman" w:hAnsi="Times New Roman" w:eastAsia="仿宋_GB2312" w:cs="Times New Roman"/>
                <w:color w:val="010101"/>
                <w:kern w:val="0"/>
                <w:sz w:val="21"/>
                <w:szCs w:val="21"/>
              </w:rPr>
            </w:pPr>
            <w:r>
              <w:rPr>
                <w:rFonts w:hint="eastAsia" w:ascii="Times New Roman" w:hAnsi="Times New Roman" w:eastAsia="仿宋_GB2312" w:cs="Times New Roman"/>
                <w:color w:val="010101"/>
                <w:kern w:val="0"/>
                <w:sz w:val="21"/>
                <w:szCs w:val="21"/>
                <w:lang w:val="en-US" w:eastAsia="zh-CN"/>
              </w:rPr>
              <w:t>2.</w:t>
            </w:r>
            <w:r>
              <w:rPr>
                <w:rFonts w:hint="eastAsia" w:ascii="Times New Roman" w:hAnsi="Times New Roman" w:eastAsia="仿宋_GB2312" w:cs="Times New Roman"/>
                <w:color w:val="010101"/>
                <w:kern w:val="0"/>
                <w:sz w:val="21"/>
                <w:szCs w:val="21"/>
                <w:lang w:eastAsia="zh-CN"/>
              </w:rPr>
              <w:t>具有《文化市场综合执法行政处罚裁量权适用办法》第十四条规定应当从重处罚情形的</w:t>
            </w:r>
            <w:r>
              <w:rPr>
                <w:rFonts w:hint="eastAsia" w:ascii="Times New Roman" w:hAnsi="Times New Roman" w:eastAsia="仿宋_GB2312" w:cs="Times New Roman"/>
                <w:color w:val="auto"/>
                <w:kern w:val="0"/>
                <w:sz w:val="21"/>
                <w:szCs w:val="21"/>
                <w:lang w:val="en-US" w:eastAsia="zh-CN"/>
              </w:rPr>
              <w:t>3.造成严重旅游突发事件的</w:t>
            </w:r>
            <w:r>
              <w:rPr>
                <w:rFonts w:hint="eastAsia" w:ascii="Times New Roman" w:hAnsi="Times New Roman" w:eastAsia="仿宋_GB2312" w:cs="Times New Roman"/>
                <w:color w:val="010101"/>
                <w:kern w:val="0"/>
                <w:sz w:val="21"/>
                <w:szCs w:val="21"/>
                <w:lang w:eastAsia="zh-CN"/>
              </w:rPr>
              <w:t>。</w:t>
            </w:r>
          </w:p>
        </w:tc>
        <w:tc>
          <w:tcPr>
            <w:tcW w:w="4949" w:type="dxa"/>
            <w:tcBorders>
              <w:tl2br w:val="nil"/>
              <w:tr2bl w:val="nil"/>
            </w:tcBorders>
            <w:vAlign w:val="center"/>
          </w:tcPr>
          <w:p>
            <w:pPr>
              <w:widowControl/>
              <w:wordWrap/>
              <w:autoSpaceDN w:val="0"/>
              <w:adjustRightInd/>
              <w:snapToGrid/>
              <w:spacing w:line="260" w:lineRule="exact"/>
              <w:ind w:left="0" w:leftChars="0" w:right="0" w:firstLine="420" w:firstLineChars="200"/>
              <w:jc w:val="both"/>
              <w:textAlignment w:val="auto"/>
              <w:rPr>
                <w:rFonts w:hint="default" w:ascii="Times New Roman" w:hAnsi="Times New Roman" w:eastAsia="仿宋_GB2312" w:cs="Times New Roman"/>
                <w:color w:val="010101"/>
                <w:kern w:val="0"/>
                <w:sz w:val="21"/>
                <w:szCs w:val="21"/>
              </w:rPr>
            </w:pPr>
            <w:r>
              <w:rPr>
                <w:rFonts w:hint="default" w:ascii="Times New Roman" w:hAnsi="Times New Roman" w:eastAsia="仿宋_GB2312" w:cs="Times New Roman"/>
                <w:color w:val="010101"/>
                <w:kern w:val="0"/>
                <w:sz w:val="21"/>
                <w:szCs w:val="21"/>
                <w:lang w:eastAsia="zh-CN"/>
              </w:rPr>
              <w:t>责令改正，</w:t>
            </w:r>
            <w:r>
              <w:rPr>
                <w:rFonts w:hint="default" w:ascii="Times New Roman" w:hAnsi="Times New Roman" w:eastAsia="仿宋_GB2312" w:cs="Times New Roman"/>
                <w:color w:val="010101"/>
                <w:kern w:val="0"/>
                <w:sz w:val="21"/>
                <w:szCs w:val="21"/>
              </w:rPr>
              <w:t>没收违法所得，并处违法所得四倍以上五倍以下罚款</w:t>
            </w:r>
            <w:r>
              <w:rPr>
                <w:rFonts w:hint="eastAsia" w:ascii="Times New Roman" w:hAnsi="Times New Roman" w:eastAsia="仿宋_GB2312" w:cs="Times New Roman"/>
                <w:color w:val="010101"/>
                <w:kern w:val="0"/>
                <w:sz w:val="21"/>
                <w:szCs w:val="21"/>
                <w:lang w:eastAsia="zh-CN"/>
              </w:rPr>
              <w:t>，</w:t>
            </w:r>
            <w:r>
              <w:rPr>
                <w:rFonts w:hint="default" w:ascii="Times New Roman" w:hAnsi="Times New Roman" w:eastAsia="仿宋_GB2312" w:cs="Times New Roman"/>
                <w:color w:val="010101"/>
                <w:kern w:val="0"/>
                <w:sz w:val="21"/>
                <w:szCs w:val="21"/>
                <w:lang w:eastAsia="zh-CN"/>
              </w:rPr>
              <w:t>吊销</w:t>
            </w:r>
            <w:r>
              <w:rPr>
                <w:rFonts w:hint="default" w:ascii="Times New Roman" w:hAnsi="Times New Roman" w:eastAsia="仿宋_GB2312" w:cs="Times New Roman"/>
                <w:color w:val="010101"/>
                <w:kern w:val="0"/>
                <w:sz w:val="21"/>
                <w:szCs w:val="21"/>
              </w:rPr>
              <w:t>旅行社业务经营许可证</w:t>
            </w:r>
            <w:r>
              <w:rPr>
                <w:rFonts w:hint="default" w:ascii="Times New Roman" w:hAnsi="Times New Roman" w:eastAsia="仿宋_GB2312" w:cs="Times New Roman"/>
                <w:color w:val="010101"/>
                <w:kern w:val="0"/>
                <w:sz w:val="21"/>
                <w:szCs w:val="21"/>
                <w:lang w:eastAsia="zh-CN"/>
              </w:rPr>
              <w:t>。</w:t>
            </w:r>
            <w:r>
              <w:rPr>
                <w:rFonts w:hint="default" w:ascii="Times New Roman" w:hAnsi="Times New Roman" w:eastAsia="仿宋_GB2312" w:cs="Times New Roman"/>
                <w:color w:val="010101"/>
                <w:kern w:val="0"/>
                <w:sz w:val="21"/>
                <w:szCs w:val="21"/>
              </w:rPr>
              <w:t>对直接负责的主管人员和其他直接责任人员，没收违法所得，处一万五千元以上二万元以下罚款，并吊销导游证。</w:t>
            </w:r>
          </w:p>
        </w:tc>
      </w:tr>
    </w:tbl>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r>
        <w:rPr>
          <w:rFonts w:hint="eastAsia" w:ascii="Times New Roman" w:hAnsi="Times New Roman" w:eastAsia="方正小标宋_GBK" w:cs="Times New Roman"/>
          <w:sz w:val="24"/>
          <w:szCs w:val="24"/>
          <w:lang w:eastAsia="zh-CN"/>
        </w:rPr>
        <w:br w:type="page"/>
      </w:r>
    </w:p>
    <w:tbl>
      <w:tblPr>
        <w:tblStyle w:val="9"/>
        <w:tblW w:w="15043" w:type="dxa"/>
        <w:tblInd w:w="-18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749"/>
        <w:gridCol w:w="1322"/>
        <w:gridCol w:w="4510"/>
        <w:gridCol w:w="1288"/>
        <w:gridCol w:w="2225"/>
        <w:gridCol w:w="4949"/>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640" w:hRule="atLeast"/>
        </w:trPr>
        <w:tc>
          <w:tcPr>
            <w:tcW w:w="749" w:type="dxa"/>
            <w:tcBorders>
              <w:tl2br w:val="nil"/>
              <w:tr2bl w:val="nil"/>
            </w:tcBorders>
            <w:vAlign w:val="center"/>
          </w:tcPr>
          <w:p>
            <w:pPr>
              <w:widowControl/>
              <w:wordWrap/>
              <w:adjustRightInd/>
              <w:snapToGrid/>
              <w:spacing w:line="360" w:lineRule="exact"/>
              <w:ind w:left="0" w:leftChars="0" w:right="0"/>
              <w:jc w:val="center"/>
              <w:textAlignment w:val="auto"/>
              <w:rPr>
                <w:rFonts w:hint="default" w:ascii="Times New Roman" w:hAnsi="Times New Roman" w:eastAsia="方正小标宋_GBK" w:cs="Times New Roman"/>
                <w:sz w:val="24"/>
                <w:szCs w:val="24"/>
                <w:lang w:eastAsia="zh-CN"/>
              </w:rPr>
            </w:pPr>
            <w:r>
              <w:rPr>
                <w:rFonts w:hint="eastAsia" w:ascii="Times New Roman" w:hAnsi="Times New Roman" w:eastAsia="方正小标宋_GBK" w:cs="Times New Roman"/>
                <w:sz w:val="24"/>
                <w:szCs w:val="24"/>
                <w:lang w:eastAsia="zh-CN"/>
              </w:rPr>
              <w:t>序号</w:t>
            </w:r>
          </w:p>
        </w:tc>
        <w:tc>
          <w:tcPr>
            <w:tcW w:w="1322" w:type="dxa"/>
            <w:tcBorders>
              <w:tl2br w:val="nil"/>
              <w:tr2bl w:val="nil"/>
            </w:tcBorders>
            <w:vAlign w:val="center"/>
          </w:tcPr>
          <w:p>
            <w:pPr>
              <w:widowControl/>
              <w:wordWrap/>
              <w:adjustRightInd/>
              <w:snapToGrid/>
              <w:spacing w:line="360" w:lineRule="exact"/>
              <w:ind w:left="0" w:leftChars="0" w:right="0"/>
              <w:jc w:val="center"/>
              <w:textAlignment w:val="auto"/>
              <w:rPr>
                <w:rFonts w:hint="default" w:ascii="Times New Roman" w:hAnsi="Times New Roman" w:eastAsia="方正小标宋_GBK" w:cs="Times New Roman"/>
                <w:sz w:val="24"/>
                <w:szCs w:val="24"/>
                <w:lang w:eastAsia="zh-CN"/>
              </w:rPr>
            </w:pPr>
            <w:r>
              <w:rPr>
                <w:rFonts w:hint="eastAsia" w:ascii="Times New Roman" w:hAnsi="Times New Roman" w:eastAsia="方正小标宋_GBK" w:cs="Times New Roman"/>
                <w:sz w:val="24"/>
                <w:szCs w:val="24"/>
                <w:lang w:eastAsia="zh-CN"/>
              </w:rPr>
              <w:t>事项名称</w:t>
            </w:r>
          </w:p>
        </w:tc>
        <w:tc>
          <w:tcPr>
            <w:tcW w:w="4510" w:type="dxa"/>
            <w:tcBorders>
              <w:tl2br w:val="nil"/>
              <w:tr2bl w:val="nil"/>
            </w:tcBorders>
            <w:vAlign w:val="center"/>
          </w:tcPr>
          <w:p>
            <w:pPr>
              <w:widowControl/>
              <w:wordWrap/>
              <w:adjustRightInd/>
              <w:snapToGrid/>
              <w:spacing w:line="360" w:lineRule="exact"/>
              <w:ind w:left="0" w:leftChars="0" w:right="0"/>
              <w:jc w:val="center"/>
              <w:textAlignment w:val="auto"/>
              <w:rPr>
                <w:rFonts w:hint="default" w:ascii="Times New Roman" w:hAnsi="Times New Roman" w:eastAsia="方正小标宋_GBK" w:cs="Times New Roman"/>
                <w:sz w:val="24"/>
                <w:szCs w:val="24"/>
                <w:lang w:eastAsia="zh-CN"/>
              </w:rPr>
            </w:pPr>
            <w:r>
              <w:rPr>
                <w:rFonts w:hint="eastAsia" w:ascii="Times New Roman" w:hAnsi="Times New Roman" w:eastAsia="方正小标宋_GBK" w:cs="Times New Roman"/>
                <w:sz w:val="24"/>
                <w:szCs w:val="24"/>
                <w:lang w:eastAsia="zh-CN"/>
              </w:rPr>
              <w:t>处罚依据</w:t>
            </w:r>
          </w:p>
        </w:tc>
        <w:tc>
          <w:tcPr>
            <w:tcW w:w="1288" w:type="dxa"/>
            <w:tcBorders>
              <w:tl2br w:val="nil"/>
              <w:tr2bl w:val="nil"/>
            </w:tcBorders>
            <w:vAlign w:val="center"/>
          </w:tcPr>
          <w:p>
            <w:pPr>
              <w:widowControl/>
              <w:wordWrap/>
              <w:autoSpaceDN w:val="0"/>
              <w:adjustRightInd/>
              <w:snapToGrid/>
              <w:spacing w:line="360" w:lineRule="exact"/>
              <w:ind w:left="0" w:leftChars="0" w:right="0"/>
              <w:jc w:val="center"/>
              <w:textAlignment w:val="auto"/>
              <w:rPr>
                <w:rFonts w:hint="eastAsia" w:ascii="Times New Roman" w:hAnsi="Times New Roman" w:eastAsia="仿宋_GB2312" w:cs="Times New Roman"/>
                <w:color w:val="010101"/>
                <w:kern w:val="0"/>
                <w:sz w:val="21"/>
                <w:szCs w:val="21"/>
                <w:lang w:eastAsia="zh-CN"/>
              </w:rPr>
            </w:pPr>
            <w:r>
              <w:rPr>
                <w:rFonts w:hint="eastAsia" w:ascii="方正小标宋_GBK" w:hAnsi="方正小标宋_GBK" w:eastAsia="方正小标宋_GBK" w:cs="方正小标宋_GBK"/>
                <w:color w:val="010101"/>
                <w:kern w:val="0"/>
                <w:sz w:val="24"/>
                <w:szCs w:val="24"/>
                <w:lang w:eastAsia="zh-CN"/>
              </w:rPr>
              <w:t>裁量阶次</w:t>
            </w:r>
          </w:p>
        </w:tc>
        <w:tc>
          <w:tcPr>
            <w:tcW w:w="2225" w:type="dxa"/>
            <w:tcBorders>
              <w:tl2br w:val="nil"/>
              <w:tr2bl w:val="nil"/>
            </w:tcBorders>
            <w:vAlign w:val="center"/>
          </w:tcPr>
          <w:p>
            <w:pPr>
              <w:widowControl/>
              <w:wordWrap/>
              <w:autoSpaceDN w:val="0"/>
              <w:adjustRightInd/>
              <w:snapToGrid/>
              <w:spacing w:line="360" w:lineRule="exact"/>
              <w:ind w:right="0"/>
              <w:jc w:val="center"/>
              <w:textAlignment w:val="auto"/>
              <w:rPr>
                <w:rFonts w:hint="eastAsia" w:ascii="方正小标宋_GBK" w:hAnsi="方正小标宋_GBK" w:eastAsia="方正小标宋_GBK" w:cs="方正小标宋_GBK"/>
                <w:color w:val="010101"/>
                <w:kern w:val="0"/>
                <w:sz w:val="24"/>
                <w:szCs w:val="24"/>
                <w:lang w:eastAsia="zh-CN"/>
              </w:rPr>
            </w:pPr>
            <w:r>
              <w:rPr>
                <w:rFonts w:hint="eastAsia" w:ascii="方正小标宋_GBK" w:hAnsi="方正小标宋_GBK" w:eastAsia="方正小标宋_GBK" w:cs="方正小标宋_GBK"/>
                <w:color w:val="010101"/>
                <w:kern w:val="0"/>
                <w:sz w:val="24"/>
                <w:szCs w:val="24"/>
                <w:lang w:eastAsia="zh-CN"/>
              </w:rPr>
              <w:t>违法行为表现</w:t>
            </w:r>
          </w:p>
        </w:tc>
        <w:tc>
          <w:tcPr>
            <w:tcW w:w="4949" w:type="dxa"/>
            <w:tcBorders>
              <w:tl2br w:val="nil"/>
              <w:tr2bl w:val="nil"/>
            </w:tcBorders>
            <w:vAlign w:val="center"/>
          </w:tcPr>
          <w:p>
            <w:pPr>
              <w:wordWrap/>
              <w:adjustRightInd/>
              <w:snapToGrid/>
              <w:spacing w:line="360" w:lineRule="exact"/>
              <w:ind w:left="0" w:leftChars="0" w:right="0"/>
              <w:jc w:val="center"/>
              <w:textAlignment w:val="auto"/>
              <w:rPr>
                <w:rFonts w:hint="eastAsia" w:ascii="方正小标宋_GBK" w:hAnsi="方正小标宋_GBK" w:eastAsia="方正小标宋_GBK" w:cs="方正小标宋_GBK"/>
                <w:color w:val="010101"/>
                <w:kern w:val="0"/>
                <w:sz w:val="24"/>
                <w:szCs w:val="24"/>
                <w:lang w:eastAsia="zh-CN"/>
              </w:rPr>
            </w:pPr>
            <w:r>
              <w:rPr>
                <w:rFonts w:hint="eastAsia" w:ascii="方正小标宋_GBK" w:hAnsi="方正小标宋_GBK" w:eastAsia="方正小标宋_GBK" w:cs="方正小标宋_GBK"/>
                <w:color w:val="010101"/>
                <w:kern w:val="0"/>
                <w:sz w:val="24"/>
                <w:szCs w:val="24"/>
                <w:lang w:eastAsia="zh-CN"/>
              </w:rPr>
              <w:t>行政处罚基准</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581" w:hRule="atLeast"/>
        </w:trPr>
        <w:tc>
          <w:tcPr>
            <w:tcW w:w="749" w:type="dxa"/>
            <w:vMerge w:val="restart"/>
            <w:tcBorders>
              <w:tl2br w:val="nil"/>
              <w:tr2bl w:val="nil"/>
            </w:tcBorders>
            <w:vAlign w:val="center"/>
          </w:tcPr>
          <w:p>
            <w:pPr>
              <w:widowControl/>
              <w:wordWrap/>
              <w:adjustRightInd/>
              <w:snapToGrid/>
              <w:spacing w:line="360" w:lineRule="exact"/>
              <w:ind w:left="0" w:leftChars="0" w:right="0"/>
              <w:jc w:val="center"/>
              <w:rPr>
                <w:rFonts w:hint="default" w:ascii="Times New Roman" w:hAnsi="Times New Roman" w:eastAsia="方正小标宋_GBK" w:cs="Times New Roman"/>
                <w:sz w:val="24"/>
                <w:szCs w:val="24"/>
                <w:lang w:val="en-US" w:eastAsia="zh-CN"/>
              </w:rPr>
            </w:pPr>
            <w:r>
              <w:rPr>
                <w:rFonts w:hint="eastAsia" w:ascii="Times New Roman" w:hAnsi="Times New Roman" w:eastAsia="方正小标宋_GBK" w:cs="Times New Roman"/>
                <w:b/>
                <w:bCs/>
                <w:sz w:val="28"/>
                <w:szCs w:val="28"/>
                <w:lang w:val="en-US" w:eastAsia="zh-CN"/>
              </w:rPr>
              <w:t>104</w:t>
            </w:r>
          </w:p>
        </w:tc>
        <w:tc>
          <w:tcPr>
            <w:tcW w:w="1322" w:type="dxa"/>
            <w:vMerge w:val="restart"/>
            <w:tcBorders>
              <w:tl2br w:val="nil"/>
              <w:tr2bl w:val="nil"/>
            </w:tcBorders>
            <w:vAlign w:val="center"/>
          </w:tcPr>
          <w:p>
            <w:pPr>
              <w:widowControl/>
              <w:wordWrap/>
              <w:adjustRightInd/>
              <w:snapToGrid/>
              <w:spacing w:line="360" w:lineRule="exact"/>
              <w:ind w:left="0" w:leftChars="0" w:right="0"/>
              <w:rPr>
                <w:rFonts w:hint="default" w:ascii="Times New Roman" w:hAnsi="Times New Roman" w:eastAsia="仿宋_GB2312" w:cs="Times New Roman"/>
                <w:b/>
                <w:bCs w:val="0"/>
                <w:spacing w:val="-10"/>
                <w:kern w:val="0"/>
                <w:sz w:val="21"/>
                <w:szCs w:val="21"/>
                <w:lang w:val="en-US" w:eastAsia="zh-CN"/>
              </w:rPr>
            </w:pPr>
            <w:r>
              <w:rPr>
                <w:rFonts w:hint="default" w:ascii="Times New Roman" w:hAnsi="Times New Roman" w:eastAsia="仿宋_GB2312" w:cs="Times New Roman"/>
                <w:b/>
                <w:bCs w:val="0"/>
                <w:spacing w:val="-10"/>
                <w:kern w:val="0"/>
                <w:sz w:val="21"/>
                <w:szCs w:val="21"/>
                <w:lang w:val="en-US" w:eastAsia="zh-CN"/>
              </w:rPr>
              <w:t xml:space="preserve">    </w:t>
            </w:r>
            <w:r>
              <w:rPr>
                <w:rFonts w:hint="eastAsia" w:ascii="Times New Roman" w:hAnsi="Times New Roman" w:eastAsia="仿宋_GB2312" w:cs="Times New Roman"/>
                <w:b/>
                <w:bCs w:val="0"/>
                <w:spacing w:val="-10"/>
                <w:kern w:val="0"/>
                <w:sz w:val="21"/>
                <w:szCs w:val="21"/>
                <w:lang w:val="en-US" w:eastAsia="zh-CN"/>
              </w:rPr>
              <w:t>第11项</w:t>
            </w:r>
          </w:p>
          <w:p>
            <w:pPr>
              <w:widowControl/>
              <w:wordWrap/>
              <w:adjustRightInd/>
              <w:snapToGrid/>
              <w:spacing w:line="360" w:lineRule="exact"/>
              <w:ind w:left="0" w:leftChars="0" w:right="0"/>
              <w:rPr>
                <w:rFonts w:hint="default" w:ascii="Times New Roman" w:hAnsi="Times New Roman" w:eastAsia="方正小标宋_GBK" w:cs="Times New Roman"/>
                <w:sz w:val="24"/>
                <w:szCs w:val="24"/>
                <w:lang w:eastAsia="zh-CN"/>
              </w:rPr>
            </w:pPr>
            <w:r>
              <w:rPr>
                <w:rFonts w:hint="default" w:ascii="Times New Roman" w:hAnsi="Times New Roman" w:eastAsia="仿宋_GB2312" w:cs="Times New Roman"/>
                <w:b/>
                <w:bCs w:val="0"/>
                <w:spacing w:val="-10"/>
                <w:kern w:val="0"/>
                <w:sz w:val="21"/>
                <w:szCs w:val="21"/>
                <w:lang w:val="en-US" w:eastAsia="zh-CN"/>
              </w:rPr>
              <w:t>旅行社</w:t>
            </w:r>
            <w:r>
              <w:rPr>
                <w:rFonts w:hint="default" w:ascii="Times New Roman" w:hAnsi="Times New Roman" w:eastAsia="仿宋_GB2312" w:cs="Times New Roman"/>
                <w:b/>
                <w:bCs w:val="0"/>
                <w:spacing w:val="-10"/>
                <w:kern w:val="0"/>
                <w:sz w:val="21"/>
                <w:szCs w:val="21"/>
              </w:rPr>
              <w:t>组织接待出入境旅游,发现旅游者从事违法活动或者非法滞留、擅自分团脱团，未履行报告义务。</w:t>
            </w:r>
          </w:p>
        </w:tc>
        <w:tc>
          <w:tcPr>
            <w:tcW w:w="4510" w:type="dxa"/>
            <w:vMerge w:val="restart"/>
            <w:tcBorders>
              <w:tl2br w:val="nil"/>
              <w:tr2bl w:val="nil"/>
            </w:tcBorders>
            <w:vAlign w:val="center"/>
          </w:tcPr>
          <w:p>
            <w:pPr>
              <w:widowControl/>
              <w:wordWrap/>
              <w:adjustRightInd/>
              <w:snapToGrid/>
              <w:spacing w:line="360" w:lineRule="exact"/>
              <w:jc w:val="both"/>
              <w:textAlignment w:val="auto"/>
              <w:rPr>
                <w:rFonts w:hint="default" w:ascii="Times New Roman" w:hAnsi="Times New Roman" w:eastAsia="仿宋_GB2312" w:cs="Times New Roman"/>
                <w:spacing w:val="-10"/>
                <w:kern w:val="0"/>
                <w:sz w:val="21"/>
                <w:szCs w:val="21"/>
              </w:rPr>
            </w:pPr>
            <w:r>
              <w:rPr>
                <w:rFonts w:hint="default" w:ascii="Times New Roman" w:hAnsi="Times New Roman" w:eastAsia="仿宋_GB2312" w:cs="Times New Roman"/>
                <w:spacing w:val="-10"/>
                <w:kern w:val="0"/>
                <w:sz w:val="21"/>
                <w:szCs w:val="21"/>
              </w:rPr>
              <w:t>《</w:t>
            </w:r>
            <w:r>
              <w:rPr>
                <w:rFonts w:hint="default" w:ascii="Times New Roman" w:hAnsi="Times New Roman" w:eastAsia="仿宋_GB2312" w:cs="Times New Roman"/>
                <w:spacing w:val="-10"/>
                <w:kern w:val="0"/>
                <w:sz w:val="21"/>
                <w:szCs w:val="21"/>
                <w:lang w:val="en-US" w:eastAsia="zh-CN"/>
              </w:rPr>
              <w:t>中华人民共和国</w:t>
            </w:r>
            <w:r>
              <w:rPr>
                <w:rFonts w:hint="default" w:ascii="Times New Roman" w:hAnsi="Times New Roman" w:eastAsia="仿宋_GB2312" w:cs="Times New Roman"/>
                <w:spacing w:val="-10"/>
                <w:kern w:val="0"/>
                <w:sz w:val="21"/>
                <w:szCs w:val="21"/>
              </w:rPr>
              <w:t>旅游法》</w:t>
            </w:r>
          </w:p>
          <w:p>
            <w:pPr>
              <w:widowControl/>
              <w:wordWrap/>
              <w:adjustRightInd/>
              <w:snapToGrid/>
              <w:spacing w:line="360" w:lineRule="exact"/>
              <w:ind w:left="0" w:leftChars="0" w:right="0" w:firstLine="340" w:firstLineChars="0"/>
              <w:jc w:val="both"/>
              <w:textAlignment w:val="auto"/>
              <w:rPr>
                <w:rFonts w:hint="default" w:ascii="Times New Roman" w:hAnsi="Times New Roman" w:eastAsia="方正小标宋_GBK" w:cs="Times New Roman"/>
                <w:sz w:val="24"/>
                <w:szCs w:val="24"/>
                <w:lang w:eastAsia="zh-CN"/>
              </w:rPr>
            </w:pPr>
            <w:r>
              <w:rPr>
                <w:rFonts w:hint="eastAsia" w:ascii="方正仿宋_GB2312" w:hAnsi="方正仿宋_GB2312" w:eastAsia="方正仿宋_GB2312" w:cs="方正仿宋_GB2312"/>
                <w:sz w:val="21"/>
                <w:szCs w:val="21"/>
                <w:lang w:val="en-US" w:eastAsia="zh-CN"/>
              </w:rPr>
              <w:t xml:space="preserve">第九十九条：旅行社未履行本法第五十五条规定的报告义务的，由旅游主管部门处五千元以上五万元以下罚款；情节严重的，责令停业整顿或者吊销旅行社业务经营许可证；对直接负责的主管人员和其他直接责任人员，处二千元以上二万元以下罚款，并暂扣或者吊销导游证。 </w:t>
            </w:r>
            <w:r>
              <w:rPr>
                <w:rFonts w:hint="eastAsia" w:ascii="方正仿宋_GB2312" w:hAnsi="方正仿宋_GB2312" w:eastAsia="方正仿宋_GB2312" w:cs="方正仿宋_GB2312"/>
                <w:sz w:val="21"/>
                <w:szCs w:val="21"/>
                <w:lang w:val="en-US" w:eastAsia="zh-CN"/>
              </w:rPr>
              <w:br w:type="textWrapping"/>
            </w:r>
            <w:r>
              <w:rPr>
                <w:rFonts w:hint="eastAsia" w:ascii="方正仿宋_GB2312" w:hAnsi="方正仿宋_GB2312" w:eastAsia="方正仿宋_GB2312" w:cs="方正仿宋_GB2312"/>
                <w:sz w:val="21"/>
                <w:szCs w:val="21"/>
                <w:lang w:val="en-US" w:eastAsia="zh-CN"/>
              </w:rPr>
              <w:t xml:space="preserve">    第五十五条：旅游经营者组织、接待出入境旅游，发现旅游者从事违法活动或者有违反本法第十六条规定情形的，应当及时向公安机关、旅游主管部门或者我国驻外机构报告。 </w:t>
            </w:r>
            <w:r>
              <w:rPr>
                <w:rFonts w:hint="eastAsia" w:ascii="方正仿宋_GB2312" w:hAnsi="方正仿宋_GB2312" w:eastAsia="方正仿宋_GB2312" w:cs="方正仿宋_GB2312"/>
                <w:sz w:val="21"/>
                <w:szCs w:val="21"/>
                <w:lang w:val="en-US" w:eastAsia="zh-CN"/>
              </w:rPr>
              <w:br w:type="textWrapping"/>
            </w:r>
            <w:r>
              <w:rPr>
                <w:rFonts w:hint="eastAsia" w:ascii="方正仿宋_GB2312" w:hAnsi="方正仿宋_GB2312" w:eastAsia="方正仿宋_GB2312" w:cs="方正仿宋_GB2312"/>
                <w:sz w:val="21"/>
                <w:szCs w:val="21"/>
                <w:lang w:val="en-US" w:eastAsia="zh-CN"/>
              </w:rPr>
              <w:t xml:space="preserve">    第十六条：出境旅游者不得在境外非法滞留，随团出境的旅游者不得擅自分团、脱团。 </w:t>
            </w:r>
            <w:r>
              <w:rPr>
                <w:rFonts w:hint="eastAsia" w:ascii="方正仿宋_GB2312" w:hAnsi="方正仿宋_GB2312" w:eastAsia="方正仿宋_GB2312" w:cs="方正仿宋_GB2312"/>
                <w:sz w:val="21"/>
                <w:szCs w:val="21"/>
                <w:lang w:val="en-US" w:eastAsia="zh-CN"/>
              </w:rPr>
              <w:br w:type="textWrapping"/>
            </w:r>
            <w:r>
              <w:rPr>
                <w:rFonts w:hint="eastAsia" w:ascii="方正仿宋_GB2312" w:hAnsi="方正仿宋_GB2312" w:eastAsia="方正仿宋_GB2312" w:cs="方正仿宋_GB2312"/>
                <w:sz w:val="21"/>
                <w:szCs w:val="21"/>
                <w:lang w:val="en-US" w:eastAsia="zh-CN"/>
              </w:rPr>
              <w:t>入境旅游者不得在境内非法滞留，随团入境的旅游者不得擅自分团、脱团。</w:t>
            </w:r>
          </w:p>
        </w:tc>
        <w:tc>
          <w:tcPr>
            <w:tcW w:w="1288" w:type="dxa"/>
            <w:tcBorders>
              <w:tl2br w:val="nil"/>
              <w:tr2bl w:val="nil"/>
            </w:tcBorders>
            <w:vAlign w:val="center"/>
          </w:tcPr>
          <w:p>
            <w:pPr>
              <w:widowControl/>
              <w:wordWrap/>
              <w:autoSpaceDN w:val="0"/>
              <w:adjustRightInd/>
              <w:snapToGrid/>
              <w:spacing w:line="360" w:lineRule="exact"/>
              <w:ind w:left="0" w:leftChars="0" w:right="0"/>
              <w:jc w:val="center"/>
              <w:rPr>
                <w:rFonts w:hint="default" w:ascii="Times New Roman" w:hAnsi="Times New Roman" w:eastAsia="仿宋_GB2312" w:cs="Times New Roman"/>
                <w:color w:val="010101"/>
                <w:kern w:val="0"/>
                <w:sz w:val="21"/>
                <w:szCs w:val="21"/>
              </w:rPr>
            </w:pPr>
            <w:r>
              <w:rPr>
                <w:rFonts w:hint="default" w:ascii="Times New Roman" w:hAnsi="Times New Roman" w:eastAsia="仿宋_GB2312" w:cs="Times New Roman"/>
                <w:color w:val="010101"/>
                <w:kern w:val="0"/>
                <w:sz w:val="21"/>
                <w:szCs w:val="21"/>
                <w:lang w:eastAsia="zh-CN"/>
              </w:rPr>
              <w:t>较轻</w:t>
            </w:r>
          </w:p>
        </w:tc>
        <w:tc>
          <w:tcPr>
            <w:tcW w:w="2225" w:type="dxa"/>
            <w:tcBorders>
              <w:tl2br w:val="nil"/>
              <w:tr2bl w:val="nil"/>
            </w:tcBorders>
            <w:vAlign w:val="center"/>
          </w:tcPr>
          <w:p>
            <w:pPr>
              <w:rPr>
                <w:rFonts w:hint="default" w:ascii="Times New Roman" w:hAnsi="Times New Roman" w:eastAsia="仿宋_GB2312" w:cs="Times New Roman"/>
                <w:color w:val="010101"/>
                <w:kern w:val="0"/>
                <w:sz w:val="21"/>
                <w:szCs w:val="21"/>
              </w:rPr>
            </w:pPr>
            <w:r>
              <w:rPr>
                <w:rFonts w:hint="eastAsia" w:ascii="Times New Roman" w:hAnsi="Times New Roman" w:eastAsia="仿宋_GB2312" w:cs="Times New Roman"/>
                <w:color w:val="010101"/>
                <w:kern w:val="0"/>
                <w:sz w:val="21"/>
                <w:szCs w:val="21"/>
                <w:lang w:val="en-US" w:eastAsia="zh-CN"/>
              </w:rPr>
              <w:t>初次违法，</w:t>
            </w:r>
            <w:r>
              <w:rPr>
                <w:rFonts w:hint="eastAsia" w:ascii="方正仿宋_GB2312" w:hAnsi="方正仿宋_GB2312" w:eastAsia="方正仿宋_GB2312" w:cs="方正仿宋_GB2312"/>
                <w:sz w:val="21"/>
                <w:szCs w:val="21"/>
                <w:lang w:val="en-US" w:eastAsia="zh-CN"/>
              </w:rPr>
              <w:t>非法滞留、分团、脱团人数10人以下未履行报告义务的。</w:t>
            </w:r>
          </w:p>
        </w:tc>
        <w:tc>
          <w:tcPr>
            <w:tcW w:w="4949" w:type="dxa"/>
            <w:tcBorders>
              <w:tl2br w:val="nil"/>
              <w:tr2bl w:val="nil"/>
            </w:tcBorders>
            <w:vAlign w:val="center"/>
          </w:tcPr>
          <w:p>
            <w:pPr>
              <w:widowControl/>
              <w:wordWrap/>
              <w:autoSpaceDN w:val="0"/>
              <w:adjustRightInd/>
              <w:snapToGrid/>
              <w:spacing w:line="360" w:lineRule="exact"/>
              <w:ind w:left="0" w:leftChars="0" w:right="0"/>
              <w:jc w:val="both"/>
              <w:rPr>
                <w:rFonts w:hint="default" w:ascii="Times New Roman" w:hAnsi="Times New Roman" w:eastAsia="仿宋_GB2312" w:cs="Times New Roman"/>
                <w:color w:val="010101"/>
                <w:kern w:val="0"/>
                <w:sz w:val="21"/>
                <w:szCs w:val="21"/>
                <w:lang w:eastAsia="zh-CN"/>
              </w:rPr>
            </w:pPr>
            <w:r>
              <w:rPr>
                <w:rFonts w:hint="default" w:ascii="Times New Roman" w:hAnsi="Times New Roman" w:eastAsia="仿宋_GB2312" w:cs="Times New Roman"/>
                <w:color w:val="010101"/>
                <w:kern w:val="0"/>
                <w:sz w:val="21"/>
                <w:szCs w:val="21"/>
                <w:lang w:val="en-US" w:eastAsia="zh-CN"/>
              </w:rPr>
              <w:t xml:space="preserve">    </w:t>
            </w:r>
            <w:r>
              <w:rPr>
                <w:rFonts w:hint="default" w:ascii="Times New Roman" w:hAnsi="Times New Roman" w:eastAsia="仿宋_GB2312" w:cs="Times New Roman"/>
                <w:color w:val="010101"/>
                <w:kern w:val="0"/>
                <w:sz w:val="21"/>
                <w:szCs w:val="21"/>
              </w:rPr>
              <w:t>处五千元以上一万五千元以下罚款</w:t>
            </w:r>
            <w:r>
              <w:rPr>
                <w:rFonts w:hint="default" w:ascii="Times New Roman" w:hAnsi="Times New Roman" w:eastAsia="仿宋_GB2312" w:cs="Times New Roman"/>
                <w:color w:val="010101"/>
                <w:kern w:val="0"/>
                <w:sz w:val="21"/>
                <w:szCs w:val="21"/>
                <w:lang w:eastAsia="zh-CN"/>
              </w:rPr>
              <w:t>。</w:t>
            </w:r>
            <w:r>
              <w:rPr>
                <w:rFonts w:hint="default" w:ascii="Times New Roman" w:hAnsi="Times New Roman" w:eastAsia="仿宋_GB2312" w:cs="Times New Roman"/>
                <w:color w:val="010101"/>
                <w:kern w:val="0"/>
                <w:sz w:val="21"/>
                <w:szCs w:val="21"/>
              </w:rPr>
              <w:t>对直接负责的主管人员和其他直接责任人员，处二千元以上五千元以下罚款，并暂扣导游证。</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339" w:hRule="atLeast"/>
        </w:trPr>
        <w:tc>
          <w:tcPr>
            <w:tcW w:w="749" w:type="dxa"/>
            <w:vMerge w:val="continue"/>
            <w:tcBorders>
              <w:tl2br w:val="nil"/>
              <w:tr2bl w:val="nil"/>
            </w:tcBorders>
            <w:vAlign w:val="center"/>
          </w:tcPr>
          <w:p>
            <w:pPr>
              <w:widowControl/>
              <w:wordWrap/>
              <w:adjustRightInd/>
              <w:snapToGrid/>
              <w:spacing w:line="360" w:lineRule="exact"/>
              <w:ind w:left="0" w:leftChars="0" w:right="0"/>
              <w:jc w:val="center"/>
              <w:rPr>
                <w:rFonts w:hint="default" w:ascii="Times New Roman" w:hAnsi="Times New Roman" w:eastAsia="方正小标宋_GBK" w:cs="Times New Roman"/>
                <w:sz w:val="24"/>
                <w:szCs w:val="24"/>
                <w:lang w:eastAsia="zh-CN"/>
              </w:rPr>
            </w:pPr>
          </w:p>
        </w:tc>
        <w:tc>
          <w:tcPr>
            <w:tcW w:w="1322" w:type="dxa"/>
            <w:vMerge w:val="continue"/>
            <w:tcBorders>
              <w:tl2br w:val="nil"/>
              <w:tr2bl w:val="nil"/>
            </w:tcBorders>
            <w:vAlign w:val="center"/>
          </w:tcPr>
          <w:p>
            <w:pPr>
              <w:widowControl/>
              <w:wordWrap/>
              <w:autoSpaceDN w:val="0"/>
              <w:adjustRightInd/>
              <w:snapToGrid/>
              <w:spacing w:line="360" w:lineRule="exact"/>
              <w:ind w:left="0" w:leftChars="0" w:right="0" w:firstLine="480" w:firstLineChars="200"/>
              <w:jc w:val="left"/>
              <w:rPr>
                <w:rFonts w:hint="default" w:ascii="Times New Roman" w:hAnsi="Times New Roman" w:eastAsia="方正小标宋_GBK" w:cs="Times New Roman"/>
                <w:sz w:val="24"/>
                <w:szCs w:val="24"/>
                <w:lang w:eastAsia="zh-CN"/>
              </w:rPr>
            </w:pPr>
          </w:p>
        </w:tc>
        <w:tc>
          <w:tcPr>
            <w:tcW w:w="4510" w:type="dxa"/>
            <w:vMerge w:val="continue"/>
            <w:tcBorders>
              <w:tl2br w:val="nil"/>
              <w:tr2bl w:val="nil"/>
            </w:tcBorders>
            <w:vAlign w:val="center"/>
          </w:tcPr>
          <w:p>
            <w:pPr>
              <w:widowControl/>
              <w:wordWrap/>
              <w:adjustRightInd/>
              <w:snapToGrid/>
              <w:spacing w:line="360" w:lineRule="exact"/>
              <w:ind w:left="0" w:leftChars="0" w:right="0"/>
              <w:jc w:val="both"/>
              <w:rPr>
                <w:rFonts w:hint="default" w:ascii="Times New Roman" w:hAnsi="Times New Roman" w:eastAsia="方正小标宋_GBK" w:cs="Times New Roman"/>
                <w:sz w:val="24"/>
                <w:szCs w:val="24"/>
                <w:lang w:eastAsia="zh-CN"/>
              </w:rPr>
            </w:pPr>
          </w:p>
        </w:tc>
        <w:tc>
          <w:tcPr>
            <w:tcW w:w="1288" w:type="dxa"/>
            <w:tcBorders>
              <w:tl2br w:val="nil"/>
              <w:tr2bl w:val="nil"/>
            </w:tcBorders>
            <w:vAlign w:val="center"/>
          </w:tcPr>
          <w:p>
            <w:pPr>
              <w:widowControl/>
              <w:wordWrap/>
              <w:autoSpaceDN w:val="0"/>
              <w:adjustRightInd/>
              <w:snapToGrid/>
              <w:spacing w:line="360" w:lineRule="exact"/>
              <w:ind w:left="0" w:leftChars="0" w:right="0"/>
              <w:jc w:val="center"/>
              <w:rPr>
                <w:rFonts w:hint="default" w:ascii="Times New Roman" w:hAnsi="Times New Roman" w:eastAsia="仿宋_GB2312" w:cs="Times New Roman"/>
                <w:color w:val="010101"/>
                <w:kern w:val="0"/>
                <w:sz w:val="21"/>
                <w:szCs w:val="21"/>
              </w:rPr>
            </w:pPr>
            <w:r>
              <w:rPr>
                <w:rFonts w:hint="default" w:ascii="Times New Roman" w:hAnsi="Times New Roman" w:eastAsia="仿宋_GB2312" w:cs="Times New Roman"/>
                <w:color w:val="010101"/>
                <w:kern w:val="0"/>
                <w:sz w:val="21"/>
                <w:szCs w:val="21"/>
              </w:rPr>
              <w:t>一般</w:t>
            </w:r>
          </w:p>
        </w:tc>
        <w:tc>
          <w:tcPr>
            <w:tcW w:w="2225" w:type="dxa"/>
            <w:tcBorders>
              <w:tl2br w:val="nil"/>
              <w:tr2bl w:val="nil"/>
            </w:tcBorders>
            <w:vAlign w:val="center"/>
          </w:tcPr>
          <w:p>
            <w:pPr>
              <w:widowControl/>
              <w:wordWrap/>
              <w:autoSpaceDN w:val="0"/>
              <w:adjustRightInd/>
              <w:snapToGrid/>
              <w:spacing w:line="300" w:lineRule="exact"/>
              <w:ind w:left="0" w:leftChars="0" w:right="0"/>
              <w:jc w:val="left"/>
              <w:textAlignment w:val="auto"/>
              <w:rPr>
                <w:rFonts w:hint="default" w:ascii="Times New Roman" w:hAnsi="Times New Roman" w:eastAsia="仿宋_GB2312" w:cs="Times New Roman"/>
                <w:color w:val="010101"/>
                <w:kern w:val="0"/>
                <w:sz w:val="21"/>
                <w:szCs w:val="21"/>
              </w:rPr>
            </w:pPr>
            <w:r>
              <w:rPr>
                <w:rFonts w:hint="eastAsia" w:ascii="Times New Roman" w:hAnsi="Times New Roman" w:eastAsia="仿宋_GB2312" w:cs="Times New Roman"/>
                <w:color w:val="010101"/>
                <w:kern w:val="0"/>
                <w:sz w:val="21"/>
                <w:szCs w:val="21"/>
                <w:lang w:val="en-US" w:eastAsia="zh-CN"/>
              </w:rPr>
              <w:t>初次违法，</w:t>
            </w:r>
            <w:r>
              <w:rPr>
                <w:rFonts w:hint="eastAsia" w:ascii="方正仿宋_GB2312" w:hAnsi="方正仿宋_GB2312" w:eastAsia="方正仿宋_GB2312" w:cs="方正仿宋_GB2312"/>
                <w:sz w:val="21"/>
                <w:szCs w:val="21"/>
                <w:lang w:val="en-US" w:eastAsia="zh-CN"/>
              </w:rPr>
              <w:t>非法滞留、分团、脱团人数10人以上20人以下，未履行报告义务的。</w:t>
            </w:r>
          </w:p>
        </w:tc>
        <w:tc>
          <w:tcPr>
            <w:tcW w:w="4949" w:type="dxa"/>
            <w:tcBorders>
              <w:tl2br w:val="nil"/>
              <w:tr2bl w:val="nil"/>
            </w:tcBorders>
            <w:vAlign w:val="center"/>
          </w:tcPr>
          <w:p>
            <w:pPr>
              <w:widowControl/>
              <w:wordWrap/>
              <w:autoSpaceDN w:val="0"/>
              <w:adjustRightInd/>
              <w:snapToGrid/>
              <w:spacing w:line="360" w:lineRule="exact"/>
              <w:ind w:left="0" w:leftChars="0" w:right="0" w:firstLine="420" w:firstLineChars="200"/>
              <w:jc w:val="both"/>
              <w:rPr>
                <w:rFonts w:hint="default" w:ascii="Times New Roman" w:hAnsi="Times New Roman" w:eastAsia="仿宋_GB2312" w:cs="Times New Roman"/>
                <w:color w:val="010101"/>
                <w:kern w:val="0"/>
                <w:sz w:val="21"/>
                <w:szCs w:val="21"/>
                <w:lang w:eastAsia="zh-CN"/>
              </w:rPr>
            </w:pPr>
            <w:r>
              <w:rPr>
                <w:rFonts w:hint="default" w:ascii="Times New Roman" w:hAnsi="Times New Roman" w:eastAsia="仿宋_GB2312" w:cs="Times New Roman"/>
                <w:color w:val="010101"/>
                <w:kern w:val="0"/>
                <w:sz w:val="21"/>
                <w:szCs w:val="21"/>
              </w:rPr>
              <w:t>处</w:t>
            </w:r>
            <w:r>
              <w:rPr>
                <w:rFonts w:hint="default" w:ascii="Times New Roman" w:hAnsi="Times New Roman" w:eastAsia="仿宋_GB2312" w:cs="Times New Roman"/>
                <w:color w:val="010101"/>
                <w:kern w:val="0"/>
                <w:sz w:val="21"/>
                <w:szCs w:val="21"/>
                <w:lang w:eastAsia="zh-CN"/>
              </w:rPr>
              <w:t>一</w:t>
            </w:r>
            <w:r>
              <w:rPr>
                <w:rFonts w:hint="default" w:ascii="Times New Roman" w:hAnsi="Times New Roman" w:eastAsia="仿宋_GB2312" w:cs="Times New Roman"/>
                <w:color w:val="010101"/>
                <w:kern w:val="0"/>
                <w:sz w:val="21"/>
                <w:szCs w:val="21"/>
              </w:rPr>
              <w:t>万</w:t>
            </w:r>
            <w:r>
              <w:rPr>
                <w:rFonts w:hint="default" w:ascii="Times New Roman" w:hAnsi="Times New Roman" w:eastAsia="仿宋_GB2312" w:cs="Times New Roman"/>
                <w:color w:val="010101"/>
                <w:kern w:val="0"/>
                <w:sz w:val="21"/>
                <w:szCs w:val="21"/>
                <w:lang w:eastAsia="zh-CN"/>
              </w:rPr>
              <w:t>五千</w:t>
            </w:r>
            <w:r>
              <w:rPr>
                <w:rFonts w:hint="default" w:ascii="Times New Roman" w:hAnsi="Times New Roman" w:eastAsia="仿宋_GB2312" w:cs="Times New Roman"/>
                <w:color w:val="010101"/>
                <w:kern w:val="0"/>
                <w:sz w:val="21"/>
                <w:szCs w:val="21"/>
              </w:rPr>
              <w:t>元以上</w:t>
            </w:r>
            <w:r>
              <w:rPr>
                <w:rFonts w:hint="default" w:ascii="Times New Roman" w:hAnsi="Times New Roman" w:eastAsia="仿宋_GB2312" w:cs="Times New Roman"/>
                <w:color w:val="010101"/>
                <w:kern w:val="0"/>
                <w:sz w:val="21"/>
                <w:szCs w:val="21"/>
                <w:lang w:eastAsia="zh-CN"/>
              </w:rPr>
              <w:t>二</w:t>
            </w:r>
            <w:r>
              <w:rPr>
                <w:rFonts w:hint="default" w:ascii="Times New Roman" w:hAnsi="Times New Roman" w:eastAsia="仿宋_GB2312" w:cs="Times New Roman"/>
                <w:color w:val="010101"/>
                <w:kern w:val="0"/>
                <w:sz w:val="21"/>
                <w:szCs w:val="21"/>
              </w:rPr>
              <w:t>万</w:t>
            </w:r>
            <w:r>
              <w:rPr>
                <w:rFonts w:hint="default" w:ascii="Times New Roman" w:hAnsi="Times New Roman" w:eastAsia="仿宋_GB2312" w:cs="Times New Roman"/>
                <w:color w:val="010101"/>
                <w:kern w:val="0"/>
                <w:sz w:val="21"/>
                <w:szCs w:val="21"/>
                <w:lang w:eastAsia="zh-CN"/>
              </w:rPr>
              <w:t>五千</w:t>
            </w:r>
            <w:r>
              <w:rPr>
                <w:rFonts w:hint="default" w:ascii="Times New Roman" w:hAnsi="Times New Roman" w:eastAsia="仿宋_GB2312" w:cs="Times New Roman"/>
                <w:color w:val="010101"/>
                <w:kern w:val="0"/>
                <w:sz w:val="21"/>
                <w:szCs w:val="21"/>
              </w:rPr>
              <w:t>元以下罚</w:t>
            </w:r>
            <w:r>
              <w:rPr>
                <w:rFonts w:hint="default" w:ascii="Times New Roman" w:hAnsi="Times New Roman" w:eastAsia="仿宋_GB2312" w:cs="Times New Roman"/>
                <w:color w:val="010101"/>
                <w:kern w:val="0"/>
                <w:sz w:val="21"/>
                <w:szCs w:val="21"/>
                <w:lang w:eastAsia="zh-CN"/>
              </w:rPr>
              <w:t>款。</w:t>
            </w:r>
            <w:r>
              <w:rPr>
                <w:rFonts w:hint="default" w:ascii="Times New Roman" w:hAnsi="Times New Roman" w:eastAsia="仿宋_GB2312" w:cs="Times New Roman"/>
                <w:color w:val="010101"/>
                <w:kern w:val="0"/>
                <w:sz w:val="21"/>
                <w:szCs w:val="21"/>
              </w:rPr>
              <w:t>对直接负责的主管人员和其他直接责任人员，处五千元以上一万元以下罚款，并暂扣导游证。</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792" w:hRule="atLeast"/>
        </w:trPr>
        <w:tc>
          <w:tcPr>
            <w:tcW w:w="749" w:type="dxa"/>
            <w:vMerge w:val="continue"/>
            <w:tcBorders>
              <w:tl2br w:val="nil"/>
              <w:tr2bl w:val="nil"/>
            </w:tcBorders>
            <w:vAlign w:val="center"/>
          </w:tcPr>
          <w:p>
            <w:pPr>
              <w:widowControl/>
              <w:wordWrap/>
              <w:adjustRightInd/>
              <w:snapToGrid/>
              <w:spacing w:line="360" w:lineRule="exact"/>
              <w:ind w:left="0" w:leftChars="0" w:right="0"/>
              <w:jc w:val="center"/>
              <w:rPr>
                <w:rFonts w:hint="default" w:ascii="Times New Roman" w:hAnsi="Times New Roman" w:eastAsia="方正小标宋_GBK" w:cs="Times New Roman"/>
                <w:sz w:val="24"/>
                <w:szCs w:val="24"/>
                <w:lang w:eastAsia="zh-CN"/>
              </w:rPr>
            </w:pPr>
          </w:p>
        </w:tc>
        <w:tc>
          <w:tcPr>
            <w:tcW w:w="1322" w:type="dxa"/>
            <w:vMerge w:val="continue"/>
            <w:tcBorders>
              <w:tl2br w:val="nil"/>
              <w:tr2bl w:val="nil"/>
            </w:tcBorders>
            <w:vAlign w:val="center"/>
          </w:tcPr>
          <w:p>
            <w:pPr>
              <w:widowControl/>
              <w:wordWrap/>
              <w:autoSpaceDN w:val="0"/>
              <w:adjustRightInd/>
              <w:snapToGrid/>
              <w:spacing w:line="360" w:lineRule="exact"/>
              <w:ind w:left="0" w:leftChars="0" w:right="0" w:firstLine="480" w:firstLineChars="200"/>
              <w:jc w:val="left"/>
              <w:rPr>
                <w:rFonts w:hint="default" w:ascii="Times New Roman" w:hAnsi="Times New Roman" w:eastAsia="方正小标宋_GBK" w:cs="Times New Roman"/>
                <w:sz w:val="24"/>
                <w:szCs w:val="24"/>
                <w:lang w:eastAsia="zh-CN"/>
              </w:rPr>
            </w:pPr>
          </w:p>
        </w:tc>
        <w:tc>
          <w:tcPr>
            <w:tcW w:w="4510" w:type="dxa"/>
            <w:vMerge w:val="continue"/>
            <w:tcBorders>
              <w:tl2br w:val="nil"/>
              <w:tr2bl w:val="nil"/>
            </w:tcBorders>
            <w:vAlign w:val="center"/>
          </w:tcPr>
          <w:p>
            <w:pPr>
              <w:widowControl/>
              <w:wordWrap/>
              <w:adjustRightInd/>
              <w:snapToGrid/>
              <w:spacing w:line="360" w:lineRule="exact"/>
              <w:ind w:left="0" w:leftChars="0" w:right="0"/>
              <w:jc w:val="both"/>
              <w:rPr>
                <w:rFonts w:hint="default" w:ascii="Times New Roman" w:hAnsi="Times New Roman" w:eastAsia="方正小标宋_GBK" w:cs="Times New Roman"/>
                <w:sz w:val="24"/>
                <w:szCs w:val="24"/>
                <w:lang w:eastAsia="zh-CN"/>
              </w:rPr>
            </w:pPr>
          </w:p>
        </w:tc>
        <w:tc>
          <w:tcPr>
            <w:tcW w:w="1288" w:type="dxa"/>
            <w:tcBorders>
              <w:tl2br w:val="nil"/>
              <w:tr2bl w:val="nil"/>
            </w:tcBorders>
            <w:vAlign w:val="center"/>
          </w:tcPr>
          <w:p>
            <w:pPr>
              <w:widowControl/>
              <w:wordWrap/>
              <w:autoSpaceDN w:val="0"/>
              <w:adjustRightInd/>
              <w:snapToGrid/>
              <w:spacing w:line="360" w:lineRule="exact"/>
              <w:ind w:left="0" w:leftChars="0" w:right="0"/>
              <w:jc w:val="center"/>
              <w:rPr>
                <w:rFonts w:hint="default" w:ascii="Times New Roman" w:hAnsi="Times New Roman" w:eastAsia="仿宋_GB2312" w:cs="Times New Roman"/>
                <w:color w:val="010101"/>
                <w:kern w:val="0"/>
                <w:sz w:val="21"/>
                <w:szCs w:val="21"/>
              </w:rPr>
            </w:pPr>
            <w:r>
              <w:rPr>
                <w:rFonts w:hint="default" w:ascii="Times New Roman" w:hAnsi="Times New Roman" w:eastAsia="仿宋_GB2312" w:cs="Times New Roman"/>
                <w:color w:val="010101"/>
                <w:kern w:val="0"/>
                <w:sz w:val="21"/>
                <w:szCs w:val="21"/>
              </w:rPr>
              <w:t>较重</w:t>
            </w:r>
          </w:p>
        </w:tc>
        <w:tc>
          <w:tcPr>
            <w:tcW w:w="2225" w:type="dxa"/>
            <w:tcBorders>
              <w:tl2br w:val="nil"/>
              <w:tr2bl w:val="nil"/>
            </w:tcBorders>
            <w:vAlign w:val="center"/>
          </w:tcPr>
          <w:p>
            <w:pPr>
              <w:widowControl/>
              <w:numPr>
                <w:ilvl w:val="0"/>
                <w:numId w:val="0"/>
              </w:numPr>
              <w:wordWrap/>
              <w:autoSpaceDN w:val="0"/>
              <w:adjustRightInd/>
              <w:snapToGrid/>
              <w:spacing w:line="300" w:lineRule="exact"/>
              <w:ind w:right="0"/>
              <w:jc w:val="left"/>
              <w:textAlignment w:val="auto"/>
              <w:rPr>
                <w:rFonts w:hint="eastAsia" w:ascii="Times New Roman" w:hAnsi="Times New Roman" w:eastAsia="仿宋_GB2312" w:cs="Times New Roman"/>
                <w:color w:val="010101"/>
                <w:kern w:val="0"/>
                <w:sz w:val="21"/>
                <w:szCs w:val="21"/>
                <w:lang w:eastAsia="zh-CN"/>
              </w:rPr>
            </w:pPr>
            <w:r>
              <w:rPr>
                <w:rFonts w:hint="default" w:ascii="Times New Roman" w:hAnsi="Times New Roman" w:eastAsia="仿宋_GB2312" w:cs="Times New Roman"/>
                <w:color w:val="010101"/>
                <w:kern w:val="0"/>
                <w:sz w:val="21"/>
                <w:szCs w:val="21"/>
              </w:rPr>
              <w:t>再次被</w:t>
            </w:r>
            <w:r>
              <w:rPr>
                <w:rFonts w:hint="eastAsia" w:ascii="Times New Roman" w:hAnsi="Times New Roman" w:eastAsia="仿宋_GB2312" w:cs="Times New Roman"/>
                <w:color w:val="010101"/>
                <w:kern w:val="0"/>
                <w:sz w:val="21"/>
                <w:szCs w:val="21"/>
                <w:lang w:val="en-US" w:eastAsia="zh-CN"/>
              </w:rPr>
              <w:t>查处的</w:t>
            </w:r>
            <w:r>
              <w:rPr>
                <w:rFonts w:hint="eastAsia" w:ascii="Times New Roman" w:hAnsi="Times New Roman" w:eastAsia="仿宋_GB2312" w:cs="Times New Roman"/>
                <w:color w:val="010101"/>
                <w:kern w:val="0"/>
                <w:sz w:val="21"/>
                <w:szCs w:val="21"/>
                <w:lang w:eastAsia="zh-CN"/>
              </w:rPr>
              <w:t>。</w:t>
            </w:r>
          </w:p>
          <w:p>
            <w:pPr>
              <w:widowControl/>
              <w:wordWrap/>
              <w:autoSpaceDN w:val="0"/>
              <w:adjustRightInd/>
              <w:snapToGrid/>
              <w:spacing w:line="300" w:lineRule="exact"/>
              <w:ind w:left="0" w:leftChars="0" w:right="0"/>
              <w:jc w:val="left"/>
              <w:textAlignment w:val="auto"/>
              <w:rPr>
                <w:rFonts w:hint="default" w:ascii="Times New Roman" w:hAnsi="Times New Roman" w:eastAsia="仿宋_GB2312" w:cs="Times New Roman"/>
                <w:color w:val="010101"/>
                <w:kern w:val="0"/>
                <w:sz w:val="21"/>
                <w:szCs w:val="21"/>
              </w:rPr>
            </w:pPr>
          </w:p>
        </w:tc>
        <w:tc>
          <w:tcPr>
            <w:tcW w:w="4949" w:type="dxa"/>
            <w:tcBorders>
              <w:tl2br w:val="nil"/>
              <w:tr2bl w:val="nil"/>
            </w:tcBorders>
            <w:vAlign w:val="center"/>
          </w:tcPr>
          <w:p>
            <w:pPr>
              <w:widowControl/>
              <w:wordWrap/>
              <w:autoSpaceDN w:val="0"/>
              <w:adjustRightInd/>
              <w:snapToGrid/>
              <w:spacing w:line="360" w:lineRule="exact"/>
              <w:ind w:left="0" w:leftChars="0" w:right="0" w:firstLine="420" w:firstLineChars="200"/>
              <w:jc w:val="both"/>
              <w:rPr>
                <w:rFonts w:hint="default" w:ascii="Times New Roman" w:hAnsi="Times New Roman" w:eastAsia="仿宋_GB2312" w:cs="Times New Roman"/>
                <w:color w:val="010101"/>
                <w:kern w:val="0"/>
                <w:sz w:val="21"/>
                <w:szCs w:val="21"/>
                <w:lang w:eastAsia="zh-CN"/>
              </w:rPr>
            </w:pPr>
            <w:r>
              <w:rPr>
                <w:rFonts w:hint="default" w:ascii="Times New Roman" w:hAnsi="Times New Roman" w:eastAsia="仿宋_GB2312" w:cs="Times New Roman"/>
                <w:color w:val="010101"/>
                <w:kern w:val="0"/>
                <w:sz w:val="21"/>
                <w:szCs w:val="21"/>
              </w:rPr>
              <w:t>处</w:t>
            </w:r>
            <w:r>
              <w:rPr>
                <w:rFonts w:hint="default" w:ascii="Times New Roman" w:hAnsi="Times New Roman" w:eastAsia="仿宋_GB2312" w:cs="Times New Roman"/>
                <w:color w:val="010101"/>
                <w:kern w:val="0"/>
                <w:sz w:val="21"/>
                <w:szCs w:val="21"/>
                <w:lang w:eastAsia="zh-CN"/>
              </w:rPr>
              <w:t>二</w:t>
            </w:r>
            <w:r>
              <w:rPr>
                <w:rFonts w:hint="default" w:ascii="Times New Roman" w:hAnsi="Times New Roman" w:eastAsia="仿宋_GB2312" w:cs="Times New Roman"/>
                <w:color w:val="010101"/>
                <w:kern w:val="0"/>
                <w:sz w:val="21"/>
                <w:szCs w:val="21"/>
              </w:rPr>
              <w:t>万五千元以上三万五千元以下罚款</w:t>
            </w:r>
            <w:r>
              <w:rPr>
                <w:rFonts w:hint="default" w:ascii="Times New Roman" w:hAnsi="Times New Roman" w:eastAsia="仿宋_GB2312" w:cs="Times New Roman"/>
                <w:color w:val="010101"/>
                <w:kern w:val="0"/>
                <w:sz w:val="21"/>
                <w:szCs w:val="21"/>
                <w:lang w:eastAsia="zh-CN"/>
              </w:rPr>
              <w:t>。</w:t>
            </w:r>
            <w:r>
              <w:rPr>
                <w:rFonts w:hint="default" w:ascii="Times New Roman" w:hAnsi="Times New Roman" w:eastAsia="仿宋_GB2312" w:cs="Times New Roman"/>
                <w:color w:val="010101"/>
                <w:kern w:val="0"/>
                <w:sz w:val="21"/>
                <w:szCs w:val="21"/>
              </w:rPr>
              <w:t>对直接负责的主管人员和其他直接责任人员，处一万元以上一万五千元以下罚款，并暂扣导游证。</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2528" w:hRule="atLeast"/>
        </w:trPr>
        <w:tc>
          <w:tcPr>
            <w:tcW w:w="749" w:type="dxa"/>
            <w:vMerge w:val="continue"/>
            <w:tcBorders>
              <w:tl2br w:val="nil"/>
              <w:tr2bl w:val="nil"/>
            </w:tcBorders>
            <w:vAlign w:val="center"/>
          </w:tcPr>
          <w:p>
            <w:pPr>
              <w:widowControl/>
              <w:wordWrap/>
              <w:adjustRightInd/>
              <w:snapToGrid/>
              <w:spacing w:line="360" w:lineRule="exact"/>
              <w:ind w:left="0" w:leftChars="0" w:right="0"/>
              <w:jc w:val="center"/>
              <w:rPr>
                <w:rFonts w:hint="default" w:ascii="Times New Roman" w:hAnsi="Times New Roman" w:eastAsia="方正小标宋_GBK" w:cs="Times New Roman"/>
                <w:sz w:val="24"/>
                <w:szCs w:val="24"/>
                <w:lang w:eastAsia="zh-CN"/>
              </w:rPr>
            </w:pPr>
          </w:p>
        </w:tc>
        <w:tc>
          <w:tcPr>
            <w:tcW w:w="1322" w:type="dxa"/>
            <w:vMerge w:val="continue"/>
            <w:tcBorders>
              <w:tl2br w:val="nil"/>
              <w:tr2bl w:val="nil"/>
            </w:tcBorders>
            <w:vAlign w:val="center"/>
          </w:tcPr>
          <w:p>
            <w:pPr>
              <w:widowControl/>
              <w:wordWrap/>
              <w:autoSpaceDN w:val="0"/>
              <w:adjustRightInd/>
              <w:snapToGrid/>
              <w:spacing w:line="360" w:lineRule="exact"/>
              <w:ind w:left="0" w:leftChars="0" w:right="0" w:firstLine="480" w:firstLineChars="200"/>
              <w:jc w:val="left"/>
              <w:rPr>
                <w:rFonts w:hint="default" w:ascii="Times New Roman" w:hAnsi="Times New Roman" w:eastAsia="方正小标宋_GBK" w:cs="Times New Roman"/>
                <w:sz w:val="24"/>
                <w:szCs w:val="24"/>
                <w:lang w:eastAsia="zh-CN"/>
              </w:rPr>
            </w:pPr>
          </w:p>
        </w:tc>
        <w:tc>
          <w:tcPr>
            <w:tcW w:w="4510" w:type="dxa"/>
            <w:vMerge w:val="continue"/>
            <w:tcBorders>
              <w:tl2br w:val="nil"/>
              <w:tr2bl w:val="nil"/>
            </w:tcBorders>
            <w:vAlign w:val="center"/>
          </w:tcPr>
          <w:p>
            <w:pPr>
              <w:widowControl/>
              <w:wordWrap/>
              <w:adjustRightInd/>
              <w:snapToGrid/>
              <w:spacing w:line="360" w:lineRule="exact"/>
              <w:ind w:left="0" w:leftChars="0" w:right="0"/>
              <w:jc w:val="both"/>
              <w:rPr>
                <w:rFonts w:hint="default" w:ascii="Times New Roman" w:hAnsi="Times New Roman" w:eastAsia="方正小标宋_GBK" w:cs="Times New Roman"/>
                <w:sz w:val="24"/>
                <w:szCs w:val="24"/>
                <w:lang w:eastAsia="zh-CN"/>
              </w:rPr>
            </w:pPr>
          </w:p>
        </w:tc>
        <w:tc>
          <w:tcPr>
            <w:tcW w:w="1288" w:type="dxa"/>
            <w:tcBorders>
              <w:tl2br w:val="nil"/>
              <w:tr2bl w:val="nil"/>
            </w:tcBorders>
            <w:vAlign w:val="center"/>
          </w:tcPr>
          <w:p>
            <w:pPr>
              <w:widowControl/>
              <w:wordWrap/>
              <w:autoSpaceDN w:val="0"/>
              <w:adjustRightInd/>
              <w:snapToGrid/>
              <w:spacing w:line="360" w:lineRule="exact"/>
              <w:ind w:left="0" w:leftChars="0" w:right="0"/>
              <w:jc w:val="center"/>
              <w:rPr>
                <w:rFonts w:hint="default" w:ascii="Times New Roman" w:hAnsi="Times New Roman" w:eastAsia="仿宋_GB2312" w:cs="Times New Roman"/>
                <w:color w:val="010101"/>
                <w:kern w:val="0"/>
                <w:sz w:val="21"/>
                <w:szCs w:val="21"/>
              </w:rPr>
            </w:pPr>
            <w:r>
              <w:rPr>
                <w:rFonts w:hint="default" w:ascii="Times New Roman" w:hAnsi="Times New Roman" w:eastAsia="仿宋_GB2312" w:cs="Times New Roman"/>
                <w:color w:val="010101"/>
                <w:kern w:val="0"/>
                <w:sz w:val="21"/>
                <w:szCs w:val="21"/>
              </w:rPr>
              <w:t>严重</w:t>
            </w:r>
          </w:p>
        </w:tc>
        <w:tc>
          <w:tcPr>
            <w:tcW w:w="2225" w:type="dxa"/>
            <w:tcBorders>
              <w:tl2br w:val="nil"/>
              <w:tr2bl w:val="nil"/>
            </w:tcBorders>
            <w:vAlign w:val="center"/>
          </w:tcPr>
          <w:p>
            <w:pPr>
              <w:widowControl/>
              <w:wordWrap/>
              <w:autoSpaceDN w:val="0"/>
              <w:adjustRightInd/>
              <w:snapToGrid/>
              <w:spacing w:line="280" w:lineRule="exact"/>
              <w:ind w:right="0"/>
              <w:jc w:val="both"/>
              <w:textAlignment w:val="auto"/>
              <w:rPr>
                <w:rFonts w:hint="default" w:ascii="Times New Roman" w:hAnsi="Times New Roman" w:eastAsia="仿宋_GB2312" w:cs="Times New Roman"/>
                <w:color w:val="010101"/>
                <w:kern w:val="0"/>
                <w:sz w:val="21"/>
                <w:szCs w:val="21"/>
              </w:rPr>
            </w:pPr>
            <w:r>
              <w:rPr>
                <w:rFonts w:hint="default" w:ascii="Times New Roman" w:hAnsi="Times New Roman" w:eastAsia="仿宋_GB2312" w:cs="Times New Roman"/>
                <w:color w:val="010101"/>
                <w:kern w:val="0"/>
                <w:sz w:val="21"/>
                <w:szCs w:val="21"/>
              </w:rPr>
              <w:t>有下列情形之一</w:t>
            </w:r>
            <w:r>
              <w:rPr>
                <w:rFonts w:hint="eastAsia" w:ascii="Times New Roman" w:hAnsi="Times New Roman" w:eastAsia="仿宋_GB2312" w:cs="Times New Roman"/>
                <w:color w:val="010101"/>
                <w:kern w:val="0"/>
                <w:sz w:val="21"/>
                <w:szCs w:val="21"/>
                <w:lang w:eastAsia="zh-CN"/>
              </w:rPr>
              <w:t>的</w:t>
            </w:r>
            <w:r>
              <w:rPr>
                <w:rFonts w:hint="default" w:ascii="Times New Roman" w:hAnsi="Times New Roman" w:eastAsia="仿宋_GB2312" w:cs="Times New Roman"/>
                <w:color w:val="010101"/>
                <w:kern w:val="0"/>
                <w:sz w:val="21"/>
                <w:szCs w:val="21"/>
              </w:rPr>
              <w:t>：</w:t>
            </w:r>
          </w:p>
          <w:p>
            <w:pPr>
              <w:widowControl/>
              <w:wordWrap/>
              <w:autoSpaceDN w:val="0"/>
              <w:adjustRightInd/>
              <w:snapToGrid/>
              <w:spacing w:line="280" w:lineRule="exact"/>
              <w:ind w:right="0"/>
              <w:jc w:val="both"/>
              <w:textAlignment w:val="auto"/>
              <w:rPr>
                <w:rFonts w:hint="eastAsia" w:ascii="Times New Roman" w:hAnsi="Times New Roman" w:eastAsia="仿宋_GB2312" w:cs="Times New Roman"/>
                <w:color w:val="010101"/>
                <w:kern w:val="0"/>
                <w:sz w:val="21"/>
                <w:szCs w:val="21"/>
                <w:lang w:eastAsia="zh-CN"/>
              </w:rPr>
            </w:pPr>
            <w:r>
              <w:rPr>
                <w:rFonts w:hint="eastAsia" w:ascii="Times New Roman" w:hAnsi="Times New Roman" w:eastAsia="仿宋_GB2312" w:cs="Times New Roman"/>
                <w:color w:val="010101"/>
                <w:kern w:val="0"/>
                <w:sz w:val="21"/>
                <w:szCs w:val="21"/>
                <w:lang w:val="en-US" w:eastAsia="zh-CN"/>
              </w:rPr>
              <w:t>1</w:t>
            </w:r>
            <w:r>
              <w:rPr>
                <w:rFonts w:hint="default" w:ascii="Times New Roman" w:hAnsi="Times New Roman" w:eastAsia="仿宋_GB2312" w:cs="Times New Roman"/>
                <w:color w:val="010101"/>
                <w:kern w:val="0"/>
                <w:sz w:val="21"/>
                <w:szCs w:val="21"/>
              </w:rPr>
              <w:t>.</w:t>
            </w:r>
            <w:r>
              <w:rPr>
                <w:rFonts w:hint="default" w:ascii="Times New Roman" w:hAnsi="Times New Roman" w:eastAsia="仿宋_GB2312" w:cs="Times New Roman"/>
                <w:color w:val="010101"/>
                <w:kern w:val="0"/>
                <w:sz w:val="21"/>
                <w:szCs w:val="21"/>
                <w:lang w:eastAsia="zh-CN"/>
              </w:rPr>
              <w:t>造成旅游</w:t>
            </w:r>
            <w:r>
              <w:rPr>
                <w:rFonts w:hint="eastAsia" w:ascii="Times New Roman" w:hAnsi="Times New Roman" w:eastAsia="仿宋_GB2312" w:cs="Times New Roman"/>
                <w:color w:val="010101"/>
                <w:kern w:val="0"/>
                <w:sz w:val="21"/>
                <w:szCs w:val="21"/>
                <w:lang w:val="en-US" w:eastAsia="zh-CN"/>
              </w:rPr>
              <w:t>突发事件</w:t>
            </w:r>
            <w:r>
              <w:rPr>
                <w:rFonts w:hint="default" w:ascii="Times New Roman" w:hAnsi="Times New Roman" w:eastAsia="仿宋_GB2312" w:cs="Times New Roman"/>
                <w:color w:val="010101"/>
                <w:kern w:val="0"/>
                <w:sz w:val="21"/>
                <w:szCs w:val="21"/>
              </w:rPr>
              <w:t>；</w:t>
            </w:r>
            <w:r>
              <w:rPr>
                <w:rFonts w:hint="eastAsia" w:ascii="Times New Roman" w:hAnsi="Times New Roman" w:eastAsia="仿宋_GB2312" w:cs="Times New Roman"/>
                <w:color w:val="010101"/>
                <w:kern w:val="0"/>
                <w:sz w:val="21"/>
                <w:szCs w:val="21"/>
                <w:lang w:val="en-US" w:eastAsia="zh-CN"/>
              </w:rPr>
              <w:t>2</w:t>
            </w:r>
            <w:r>
              <w:rPr>
                <w:rFonts w:hint="default" w:ascii="Times New Roman" w:hAnsi="Times New Roman" w:eastAsia="仿宋_GB2312" w:cs="Times New Roman"/>
                <w:color w:val="010101"/>
                <w:kern w:val="0"/>
                <w:sz w:val="21"/>
                <w:szCs w:val="21"/>
              </w:rPr>
              <w:t>.造成社会影响</w:t>
            </w:r>
            <w:r>
              <w:rPr>
                <w:rFonts w:hint="eastAsia" w:ascii="Times New Roman" w:hAnsi="Times New Roman" w:eastAsia="仿宋_GB2312" w:cs="Times New Roman"/>
                <w:color w:val="010101"/>
                <w:kern w:val="0"/>
                <w:sz w:val="21"/>
                <w:szCs w:val="21"/>
                <w:lang w:eastAsia="zh-CN"/>
              </w:rPr>
              <w:t>；</w:t>
            </w:r>
          </w:p>
          <w:p>
            <w:pPr>
              <w:widowControl/>
              <w:wordWrap/>
              <w:autoSpaceDN w:val="0"/>
              <w:adjustRightInd/>
              <w:snapToGrid/>
              <w:spacing w:line="300" w:lineRule="exact"/>
              <w:ind w:left="0" w:leftChars="0" w:right="0"/>
              <w:jc w:val="left"/>
              <w:textAlignment w:val="auto"/>
              <w:rPr>
                <w:rFonts w:hint="eastAsia" w:ascii="Times New Roman" w:hAnsi="Times New Roman" w:eastAsia="仿宋_GB2312" w:cs="Times New Roman"/>
                <w:color w:val="010101"/>
                <w:kern w:val="0"/>
                <w:sz w:val="21"/>
                <w:szCs w:val="21"/>
                <w:lang w:eastAsia="zh-CN"/>
              </w:rPr>
            </w:pPr>
            <w:r>
              <w:rPr>
                <w:rFonts w:hint="eastAsia" w:ascii="Times New Roman" w:hAnsi="Times New Roman" w:eastAsia="仿宋_GB2312" w:cs="Times New Roman"/>
                <w:color w:val="010101"/>
                <w:kern w:val="0"/>
                <w:sz w:val="21"/>
                <w:szCs w:val="21"/>
                <w:lang w:val="en-US" w:eastAsia="zh-CN"/>
              </w:rPr>
              <w:t>3.</w:t>
            </w:r>
            <w:r>
              <w:rPr>
                <w:rFonts w:hint="eastAsia" w:ascii="Times New Roman" w:hAnsi="Times New Roman" w:eastAsia="仿宋_GB2312" w:cs="Times New Roman"/>
                <w:color w:val="010101"/>
                <w:kern w:val="0"/>
                <w:sz w:val="21"/>
                <w:szCs w:val="21"/>
                <w:lang w:eastAsia="zh-CN"/>
              </w:rPr>
              <w:t>具有《文化市场综合执法行政处罚裁量权适用办法》第十四条规定应当从重处罚情形的；</w:t>
            </w:r>
          </w:p>
          <w:p>
            <w:pPr>
              <w:widowControl/>
              <w:wordWrap/>
              <w:autoSpaceDN w:val="0"/>
              <w:adjustRightInd/>
              <w:snapToGrid/>
              <w:spacing w:line="300" w:lineRule="exact"/>
              <w:ind w:left="0" w:leftChars="0" w:right="0"/>
              <w:jc w:val="left"/>
              <w:textAlignment w:val="auto"/>
              <w:rPr>
                <w:rFonts w:hint="default" w:ascii="Times New Roman" w:hAnsi="Times New Roman" w:eastAsia="仿宋_GB2312" w:cs="Times New Roman"/>
                <w:color w:val="010101"/>
                <w:kern w:val="0"/>
                <w:sz w:val="21"/>
                <w:szCs w:val="21"/>
                <w:lang w:eastAsia="zh-CN"/>
              </w:rPr>
            </w:pPr>
            <w:r>
              <w:rPr>
                <w:rFonts w:hint="default" w:ascii="Times New Roman" w:hAnsi="Times New Roman" w:eastAsia="方正仿宋_GB2312" w:cs="Times New Roman"/>
                <w:sz w:val="21"/>
                <w:szCs w:val="21"/>
                <w:lang w:val="en-US" w:eastAsia="zh-CN"/>
              </w:rPr>
              <w:t>4</w:t>
            </w:r>
            <w:r>
              <w:rPr>
                <w:rFonts w:hint="eastAsia" w:ascii="Times New Roman" w:hAnsi="Times New Roman" w:eastAsia="方正仿宋_GB2312" w:cs="Times New Roman"/>
                <w:sz w:val="21"/>
                <w:szCs w:val="21"/>
                <w:lang w:val="en-US" w:eastAsia="zh-CN"/>
              </w:rPr>
              <w:t>.</w:t>
            </w:r>
            <w:r>
              <w:rPr>
                <w:rFonts w:hint="eastAsia" w:ascii="方正仿宋_GB2312" w:hAnsi="方正仿宋_GB2312" w:eastAsia="方正仿宋_GB2312" w:cs="方正仿宋_GB2312"/>
                <w:sz w:val="21"/>
                <w:szCs w:val="21"/>
                <w:lang w:val="en-US" w:eastAsia="zh-CN"/>
              </w:rPr>
              <w:t>非法滞留、分团、脱团人数20人以上未履行报告义务的。</w:t>
            </w:r>
          </w:p>
        </w:tc>
        <w:tc>
          <w:tcPr>
            <w:tcW w:w="4949" w:type="dxa"/>
            <w:tcBorders>
              <w:tl2br w:val="nil"/>
              <w:tr2bl w:val="nil"/>
            </w:tcBorders>
            <w:vAlign w:val="center"/>
          </w:tcPr>
          <w:p>
            <w:pPr>
              <w:widowControl/>
              <w:wordWrap/>
              <w:autoSpaceDN w:val="0"/>
              <w:adjustRightInd/>
              <w:snapToGrid/>
              <w:spacing w:line="360" w:lineRule="exact"/>
              <w:ind w:left="0" w:leftChars="0" w:right="0" w:firstLine="380" w:firstLineChars="200"/>
              <w:jc w:val="both"/>
              <w:rPr>
                <w:rFonts w:hint="default" w:ascii="Times New Roman" w:hAnsi="Times New Roman" w:eastAsia="仿宋_GB2312" w:cs="Times New Roman"/>
                <w:color w:val="010101"/>
                <w:kern w:val="0"/>
                <w:sz w:val="21"/>
                <w:szCs w:val="21"/>
                <w:lang w:eastAsia="zh-CN"/>
              </w:rPr>
            </w:pPr>
            <w:r>
              <w:rPr>
                <w:rFonts w:hint="default" w:ascii="Times New Roman" w:hAnsi="Times New Roman" w:eastAsia="仿宋_GB2312" w:cs="Times New Roman"/>
                <w:spacing w:val="-10"/>
                <w:kern w:val="0"/>
                <w:sz w:val="21"/>
                <w:szCs w:val="21"/>
              </w:rPr>
              <w:t>处三万五千元以上五万元以下罚款</w:t>
            </w:r>
            <w:r>
              <w:rPr>
                <w:rFonts w:hint="default" w:ascii="Times New Roman" w:hAnsi="Times New Roman" w:eastAsia="仿宋_GB2312" w:cs="Times New Roman"/>
                <w:spacing w:val="-10"/>
                <w:kern w:val="0"/>
                <w:sz w:val="21"/>
                <w:szCs w:val="21"/>
                <w:lang w:eastAsia="zh-CN"/>
              </w:rPr>
              <w:t>，并</w:t>
            </w:r>
            <w:r>
              <w:rPr>
                <w:rFonts w:hint="default" w:ascii="Times New Roman" w:hAnsi="Times New Roman" w:eastAsia="仿宋_GB2312" w:cs="Times New Roman"/>
                <w:spacing w:val="-10"/>
                <w:kern w:val="0"/>
                <w:sz w:val="21"/>
                <w:szCs w:val="21"/>
              </w:rPr>
              <w:t>责令停业整顿</w:t>
            </w:r>
            <w:r>
              <w:rPr>
                <w:rFonts w:hint="default" w:ascii="Times New Roman" w:hAnsi="Times New Roman" w:eastAsia="仿宋_GB2312" w:cs="Times New Roman"/>
                <w:spacing w:val="-10"/>
                <w:kern w:val="0"/>
                <w:sz w:val="21"/>
                <w:szCs w:val="21"/>
                <w:lang w:val="en-US" w:eastAsia="zh-CN"/>
              </w:rPr>
              <w:t>一个月至三个月</w:t>
            </w:r>
            <w:r>
              <w:rPr>
                <w:rFonts w:hint="default" w:ascii="Times New Roman" w:hAnsi="Times New Roman" w:eastAsia="仿宋_GB2312" w:cs="Times New Roman"/>
                <w:spacing w:val="-10"/>
                <w:kern w:val="0"/>
                <w:sz w:val="21"/>
                <w:szCs w:val="21"/>
              </w:rPr>
              <w:t>或者吊销旅行社业务经营许可证</w:t>
            </w:r>
            <w:r>
              <w:rPr>
                <w:rFonts w:hint="default" w:ascii="Times New Roman" w:hAnsi="Times New Roman" w:eastAsia="仿宋_GB2312" w:cs="Times New Roman"/>
                <w:spacing w:val="-10"/>
                <w:kern w:val="0"/>
                <w:sz w:val="21"/>
                <w:szCs w:val="21"/>
                <w:lang w:eastAsia="zh-CN"/>
              </w:rPr>
              <w:t>。</w:t>
            </w:r>
            <w:r>
              <w:rPr>
                <w:rFonts w:hint="default" w:ascii="Times New Roman" w:hAnsi="Times New Roman" w:eastAsia="仿宋_GB2312" w:cs="Times New Roman"/>
                <w:color w:val="010101"/>
                <w:kern w:val="0"/>
                <w:sz w:val="21"/>
                <w:szCs w:val="21"/>
              </w:rPr>
              <w:t>对直接负责的主管人员和其他直接责任人员，处一万五千元以上二万元以下罚款，并吊销导游证。</w:t>
            </w:r>
          </w:p>
        </w:tc>
      </w:tr>
    </w:tbl>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r>
        <w:rPr>
          <w:rFonts w:hint="eastAsia" w:ascii="Times New Roman" w:hAnsi="Times New Roman" w:eastAsia="方正小标宋_GBK" w:cs="Times New Roman"/>
          <w:sz w:val="24"/>
          <w:szCs w:val="24"/>
          <w:lang w:eastAsia="zh-CN"/>
        </w:rPr>
        <w:br w:type="page"/>
      </w:r>
    </w:p>
    <w:tbl>
      <w:tblPr>
        <w:tblStyle w:val="9"/>
        <w:tblW w:w="15043" w:type="dxa"/>
        <w:tblInd w:w="-18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746"/>
        <w:gridCol w:w="1322"/>
        <w:gridCol w:w="4513"/>
        <w:gridCol w:w="1288"/>
        <w:gridCol w:w="2225"/>
        <w:gridCol w:w="4949"/>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640" w:hRule="atLeast"/>
        </w:trPr>
        <w:tc>
          <w:tcPr>
            <w:tcW w:w="746" w:type="dxa"/>
            <w:tcBorders>
              <w:tl2br w:val="nil"/>
              <w:tr2bl w:val="nil"/>
            </w:tcBorders>
            <w:vAlign w:val="center"/>
          </w:tcPr>
          <w:p>
            <w:pPr>
              <w:widowControl/>
              <w:wordWrap/>
              <w:adjustRightInd/>
              <w:snapToGrid/>
              <w:spacing w:line="360" w:lineRule="exact"/>
              <w:ind w:left="0" w:leftChars="0" w:right="0"/>
              <w:jc w:val="center"/>
              <w:textAlignment w:val="auto"/>
              <w:rPr>
                <w:rFonts w:hint="default" w:ascii="Times New Roman" w:hAnsi="Times New Roman" w:eastAsia="方正小标宋_GBK" w:cs="Times New Roman"/>
                <w:sz w:val="24"/>
                <w:szCs w:val="24"/>
                <w:lang w:eastAsia="zh-CN"/>
              </w:rPr>
            </w:pPr>
            <w:r>
              <w:rPr>
                <w:rFonts w:hint="eastAsia" w:ascii="Times New Roman" w:hAnsi="Times New Roman" w:eastAsia="方正小标宋_GBK" w:cs="Times New Roman"/>
                <w:sz w:val="24"/>
                <w:szCs w:val="24"/>
                <w:lang w:eastAsia="zh-CN"/>
              </w:rPr>
              <w:t>序号</w:t>
            </w:r>
          </w:p>
        </w:tc>
        <w:tc>
          <w:tcPr>
            <w:tcW w:w="1322" w:type="dxa"/>
            <w:tcBorders>
              <w:tl2br w:val="nil"/>
              <w:tr2bl w:val="nil"/>
            </w:tcBorders>
            <w:vAlign w:val="center"/>
          </w:tcPr>
          <w:p>
            <w:pPr>
              <w:widowControl/>
              <w:wordWrap/>
              <w:adjustRightInd/>
              <w:snapToGrid/>
              <w:spacing w:line="360" w:lineRule="exact"/>
              <w:ind w:left="0" w:leftChars="0" w:right="0"/>
              <w:jc w:val="center"/>
              <w:textAlignment w:val="auto"/>
              <w:rPr>
                <w:rFonts w:hint="default" w:ascii="Times New Roman" w:hAnsi="Times New Roman" w:eastAsia="方正小标宋_GBK" w:cs="Times New Roman"/>
                <w:sz w:val="24"/>
                <w:szCs w:val="24"/>
                <w:lang w:eastAsia="zh-CN"/>
              </w:rPr>
            </w:pPr>
            <w:r>
              <w:rPr>
                <w:rFonts w:hint="eastAsia" w:ascii="Times New Roman" w:hAnsi="Times New Roman" w:eastAsia="方正小标宋_GBK" w:cs="Times New Roman"/>
                <w:sz w:val="24"/>
                <w:szCs w:val="24"/>
                <w:lang w:eastAsia="zh-CN"/>
              </w:rPr>
              <w:t>事项名称</w:t>
            </w:r>
          </w:p>
        </w:tc>
        <w:tc>
          <w:tcPr>
            <w:tcW w:w="4513" w:type="dxa"/>
            <w:tcBorders>
              <w:tl2br w:val="nil"/>
              <w:tr2bl w:val="nil"/>
            </w:tcBorders>
            <w:vAlign w:val="center"/>
          </w:tcPr>
          <w:p>
            <w:pPr>
              <w:widowControl/>
              <w:wordWrap/>
              <w:adjustRightInd/>
              <w:snapToGrid/>
              <w:spacing w:line="360" w:lineRule="exact"/>
              <w:ind w:left="0" w:leftChars="0" w:right="0"/>
              <w:jc w:val="center"/>
              <w:textAlignment w:val="auto"/>
              <w:rPr>
                <w:rFonts w:hint="default" w:ascii="Times New Roman" w:hAnsi="Times New Roman" w:eastAsia="方正小标宋_GBK" w:cs="Times New Roman"/>
                <w:sz w:val="24"/>
                <w:szCs w:val="24"/>
                <w:lang w:eastAsia="zh-CN"/>
              </w:rPr>
            </w:pPr>
            <w:r>
              <w:rPr>
                <w:rFonts w:hint="eastAsia" w:ascii="Times New Roman" w:hAnsi="Times New Roman" w:eastAsia="方正小标宋_GBK" w:cs="Times New Roman"/>
                <w:sz w:val="24"/>
                <w:szCs w:val="24"/>
                <w:lang w:eastAsia="zh-CN"/>
              </w:rPr>
              <w:t>处罚依据</w:t>
            </w:r>
          </w:p>
        </w:tc>
        <w:tc>
          <w:tcPr>
            <w:tcW w:w="1288" w:type="dxa"/>
            <w:tcBorders>
              <w:tl2br w:val="nil"/>
              <w:tr2bl w:val="nil"/>
            </w:tcBorders>
            <w:vAlign w:val="center"/>
          </w:tcPr>
          <w:p>
            <w:pPr>
              <w:widowControl/>
              <w:wordWrap/>
              <w:autoSpaceDN w:val="0"/>
              <w:adjustRightInd/>
              <w:snapToGrid/>
              <w:spacing w:line="360" w:lineRule="exact"/>
              <w:ind w:left="0" w:leftChars="0" w:right="0"/>
              <w:jc w:val="center"/>
              <w:textAlignment w:val="auto"/>
              <w:rPr>
                <w:rFonts w:hint="eastAsia" w:ascii="Times New Roman" w:hAnsi="Times New Roman" w:eastAsia="仿宋_GB2312" w:cs="Times New Roman"/>
                <w:color w:val="010101"/>
                <w:kern w:val="0"/>
                <w:sz w:val="21"/>
                <w:szCs w:val="21"/>
                <w:lang w:eastAsia="zh-CN"/>
              </w:rPr>
            </w:pPr>
            <w:r>
              <w:rPr>
                <w:rFonts w:hint="eastAsia" w:ascii="方正小标宋_GBK" w:hAnsi="方正小标宋_GBK" w:eastAsia="方正小标宋_GBK" w:cs="方正小标宋_GBK"/>
                <w:color w:val="010101"/>
                <w:kern w:val="0"/>
                <w:sz w:val="24"/>
                <w:szCs w:val="24"/>
                <w:lang w:eastAsia="zh-CN"/>
              </w:rPr>
              <w:t>裁量阶次</w:t>
            </w:r>
          </w:p>
        </w:tc>
        <w:tc>
          <w:tcPr>
            <w:tcW w:w="2225" w:type="dxa"/>
            <w:tcBorders>
              <w:tl2br w:val="nil"/>
              <w:tr2bl w:val="nil"/>
            </w:tcBorders>
            <w:vAlign w:val="center"/>
          </w:tcPr>
          <w:p>
            <w:pPr>
              <w:widowControl/>
              <w:wordWrap/>
              <w:autoSpaceDN w:val="0"/>
              <w:adjustRightInd/>
              <w:snapToGrid/>
              <w:spacing w:line="360" w:lineRule="exact"/>
              <w:ind w:right="0"/>
              <w:jc w:val="center"/>
              <w:textAlignment w:val="auto"/>
              <w:rPr>
                <w:rFonts w:hint="eastAsia" w:ascii="方正小标宋_GBK" w:hAnsi="方正小标宋_GBK" w:eastAsia="方正小标宋_GBK" w:cs="方正小标宋_GBK"/>
                <w:color w:val="010101"/>
                <w:kern w:val="0"/>
                <w:sz w:val="24"/>
                <w:szCs w:val="24"/>
                <w:lang w:eastAsia="zh-CN"/>
              </w:rPr>
            </w:pPr>
            <w:r>
              <w:rPr>
                <w:rFonts w:hint="eastAsia" w:ascii="方正小标宋_GBK" w:hAnsi="方正小标宋_GBK" w:eastAsia="方正小标宋_GBK" w:cs="方正小标宋_GBK"/>
                <w:color w:val="010101"/>
                <w:kern w:val="0"/>
                <w:sz w:val="24"/>
                <w:szCs w:val="24"/>
                <w:lang w:eastAsia="zh-CN"/>
              </w:rPr>
              <w:t>违法行为表现</w:t>
            </w:r>
          </w:p>
        </w:tc>
        <w:tc>
          <w:tcPr>
            <w:tcW w:w="4949" w:type="dxa"/>
            <w:tcBorders>
              <w:tl2br w:val="nil"/>
              <w:tr2bl w:val="nil"/>
            </w:tcBorders>
            <w:vAlign w:val="center"/>
          </w:tcPr>
          <w:p>
            <w:pPr>
              <w:wordWrap/>
              <w:adjustRightInd/>
              <w:snapToGrid/>
              <w:spacing w:line="360" w:lineRule="exact"/>
              <w:ind w:left="0" w:leftChars="0" w:right="0"/>
              <w:jc w:val="center"/>
              <w:textAlignment w:val="auto"/>
              <w:rPr>
                <w:rFonts w:hint="eastAsia" w:ascii="方正小标宋_GBK" w:hAnsi="方正小标宋_GBK" w:eastAsia="方正小标宋_GBK" w:cs="方正小标宋_GBK"/>
                <w:color w:val="010101"/>
                <w:kern w:val="0"/>
                <w:sz w:val="24"/>
                <w:szCs w:val="24"/>
                <w:lang w:eastAsia="zh-CN"/>
              </w:rPr>
            </w:pPr>
            <w:r>
              <w:rPr>
                <w:rFonts w:hint="eastAsia" w:ascii="方正小标宋_GBK" w:hAnsi="方正小标宋_GBK" w:eastAsia="方正小标宋_GBK" w:cs="方正小标宋_GBK"/>
                <w:color w:val="010101"/>
                <w:kern w:val="0"/>
                <w:sz w:val="24"/>
                <w:szCs w:val="24"/>
                <w:lang w:eastAsia="zh-CN"/>
              </w:rPr>
              <w:t>行政处罚基准</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995" w:hRule="atLeast"/>
        </w:trPr>
        <w:tc>
          <w:tcPr>
            <w:tcW w:w="746" w:type="dxa"/>
            <w:vMerge w:val="restart"/>
            <w:tcBorders>
              <w:tl2br w:val="nil"/>
              <w:tr2bl w:val="nil"/>
            </w:tcBorders>
            <w:vAlign w:val="center"/>
          </w:tcPr>
          <w:p>
            <w:pPr>
              <w:widowControl/>
              <w:wordWrap/>
              <w:adjustRightInd/>
              <w:snapToGrid/>
              <w:spacing w:line="360" w:lineRule="exact"/>
              <w:ind w:left="0" w:leftChars="0" w:right="0"/>
              <w:jc w:val="center"/>
              <w:rPr>
                <w:rFonts w:hint="default" w:ascii="Times New Roman" w:hAnsi="Times New Roman" w:eastAsia="方正小标宋_GBK" w:cs="Times New Roman"/>
                <w:b/>
                <w:bCs/>
                <w:sz w:val="28"/>
                <w:szCs w:val="28"/>
                <w:lang w:val="en-US" w:eastAsia="zh-CN"/>
              </w:rPr>
            </w:pPr>
            <w:r>
              <w:rPr>
                <w:rFonts w:hint="eastAsia" w:ascii="Times New Roman" w:hAnsi="Times New Roman" w:eastAsia="方正小标宋_GBK" w:cs="Times New Roman"/>
                <w:b/>
                <w:bCs/>
                <w:sz w:val="28"/>
                <w:szCs w:val="28"/>
                <w:lang w:val="en-US" w:eastAsia="zh-CN"/>
              </w:rPr>
              <w:t>105</w:t>
            </w:r>
          </w:p>
        </w:tc>
        <w:tc>
          <w:tcPr>
            <w:tcW w:w="1322" w:type="dxa"/>
            <w:vMerge w:val="restart"/>
            <w:tcBorders>
              <w:tl2br w:val="nil"/>
              <w:tr2bl w:val="nil"/>
            </w:tcBorders>
            <w:vAlign w:val="center"/>
          </w:tcPr>
          <w:p>
            <w:pPr>
              <w:widowControl/>
              <w:wordWrap/>
              <w:autoSpaceDN w:val="0"/>
              <w:adjustRightInd/>
              <w:snapToGrid/>
              <w:spacing w:line="360" w:lineRule="exact"/>
              <w:ind w:left="0" w:leftChars="0" w:right="0"/>
              <w:jc w:val="both"/>
              <w:rPr>
                <w:rFonts w:hint="default" w:ascii="Times New Roman" w:hAnsi="Times New Roman" w:eastAsia="仿宋_GB2312" w:cs="Times New Roman"/>
                <w:b/>
                <w:bCs w:val="0"/>
                <w:sz w:val="21"/>
                <w:szCs w:val="21"/>
                <w:lang w:val="en-US" w:eastAsia="zh-CN"/>
              </w:rPr>
            </w:pPr>
            <w:r>
              <w:rPr>
                <w:rFonts w:hint="default" w:ascii="Times New Roman" w:hAnsi="Times New Roman" w:eastAsia="仿宋_GB2312" w:cs="Times New Roman"/>
                <w:b/>
                <w:bCs w:val="0"/>
                <w:sz w:val="21"/>
                <w:szCs w:val="21"/>
                <w:lang w:val="en-US" w:eastAsia="zh-CN"/>
              </w:rPr>
              <w:t xml:space="preserve">  </w:t>
            </w:r>
            <w:r>
              <w:rPr>
                <w:rFonts w:hint="eastAsia" w:ascii="Times New Roman" w:hAnsi="Times New Roman" w:eastAsia="仿宋_GB2312" w:cs="Times New Roman"/>
                <w:b/>
                <w:bCs w:val="0"/>
                <w:spacing w:val="-10"/>
                <w:kern w:val="0"/>
                <w:sz w:val="21"/>
                <w:szCs w:val="21"/>
                <w:lang w:val="en-US" w:eastAsia="zh-CN"/>
              </w:rPr>
              <w:t>第12项</w:t>
            </w:r>
          </w:p>
          <w:p>
            <w:pPr>
              <w:widowControl/>
              <w:wordWrap/>
              <w:autoSpaceDN w:val="0"/>
              <w:adjustRightInd/>
              <w:snapToGrid/>
              <w:spacing w:line="360" w:lineRule="exact"/>
              <w:ind w:left="0" w:leftChars="0" w:right="0"/>
              <w:jc w:val="both"/>
              <w:rPr>
                <w:rFonts w:hint="default" w:ascii="Times New Roman" w:hAnsi="Times New Roman" w:eastAsia="方正小标宋_GBK" w:cs="Times New Roman"/>
                <w:sz w:val="24"/>
                <w:szCs w:val="24"/>
                <w:lang w:eastAsia="zh-CN"/>
              </w:rPr>
            </w:pPr>
            <w:r>
              <w:rPr>
                <w:rFonts w:hint="default" w:ascii="Times New Roman" w:hAnsi="Times New Roman" w:eastAsia="仿宋_GB2312" w:cs="Times New Roman"/>
                <w:b/>
                <w:bCs w:val="0"/>
                <w:sz w:val="21"/>
                <w:szCs w:val="21"/>
                <w:lang w:val="en-US" w:eastAsia="zh-CN"/>
              </w:rPr>
              <w:t>旅行社</w:t>
            </w:r>
            <w:r>
              <w:rPr>
                <w:rFonts w:hint="default" w:ascii="Times New Roman" w:hAnsi="Times New Roman" w:eastAsia="仿宋_GB2312" w:cs="Times New Roman"/>
                <w:b/>
                <w:bCs w:val="0"/>
                <w:sz w:val="21"/>
                <w:szCs w:val="21"/>
              </w:rPr>
              <w:t>在旅游行程中擅自变更旅游行程安排，严重损害旅游者权益。</w:t>
            </w:r>
          </w:p>
        </w:tc>
        <w:tc>
          <w:tcPr>
            <w:tcW w:w="4513" w:type="dxa"/>
            <w:vMerge w:val="restart"/>
            <w:tcBorders>
              <w:tl2br w:val="nil"/>
              <w:tr2bl w:val="nil"/>
            </w:tcBorders>
            <w:vAlign w:val="center"/>
          </w:tcPr>
          <w:p>
            <w:pPr>
              <w:wordWrap/>
              <w:autoSpaceDN w:val="0"/>
              <w:adjustRightInd/>
              <w:snapToGrid/>
              <w:spacing w:line="360" w:lineRule="exac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w:t>
            </w:r>
            <w:r>
              <w:rPr>
                <w:rFonts w:hint="default" w:ascii="Times New Roman" w:hAnsi="Times New Roman" w:eastAsia="仿宋_GB2312" w:cs="Times New Roman"/>
                <w:spacing w:val="-10"/>
                <w:kern w:val="0"/>
                <w:sz w:val="21"/>
                <w:szCs w:val="21"/>
                <w:lang w:val="en-US" w:eastAsia="zh-CN"/>
              </w:rPr>
              <w:t>中华人民共和国</w:t>
            </w:r>
            <w:r>
              <w:rPr>
                <w:rFonts w:hint="default" w:ascii="Times New Roman" w:hAnsi="Times New Roman" w:eastAsia="仿宋_GB2312" w:cs="Times New Roman"/>
                <w:sz w:val="21"/>
                <w:szCs w:val="21"/>
              </w:rPr>
              <w:t>旅游法》</w:t>
            </w:r>
          </w:p>
          <w:p>
            <w:pPr>
              <w:wordWrap/>
              <w:adjustRightInd/>
              <w:snapToGrid/>
              <w:spacing w:line="360" w:lineRule="exact"/>
              <w:ind w:left="0" w:leftChars="0" w:right="0" w:firstLine="420" w:firstLineChars="200"/>
              <w:jc w:val="both"/>
              <w:rPr>
                <w:rFonts w:hint="eastAsia"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sz w:val="21"/>
                <w:szCs w:val="21"/>
                <w:lang w:val="en-US" w:eastAsia="zh-CN"/>
              </w:rPr>
              <w:t>第一百条：旅行社违反本法规定，有下列行为之一的，由旅游主管部门责令改正，处三万元以上三十万元以下罚款，并责令停业整顿；造成旅游者滞留等严重后果的，吊销旅行社业务经营许可证；对直接负责的主管人员和其他直接责任人员，处二千元以上二万元以下罚款，并暂扣或者吊销导游证：</w:t>
            </w:r>
          </w:p>
          <w:p>
            <w:pPr>
              <w:wordWrap/>
              <w:adjustRightInd/>
              <w:snapToGrid/>
              <w:spacing w:line="360" w:lineRule="exact"/>
              <w:ind w:left="0" w:leftChars="0" w:right="0" w:firstLine="420" w:firstLineChars="200"/>
              <w:jc w:val="both"/>
              <w:rPr>
                <w:rFonts w:hint="default" w:ascii="Times New Roman" w:hAnsi="Times New Roman" w:eastAsia="方正小标宋_GBK" w:cs="Times New Roman"/>
                <w:sz w:val="24"/>
                <w:szCs w:val="24"/>
                <w:lang w:eastAsia="zh-CN"/>
              </w:rPr>
            </w:pPr>
            <w:r>
              <w:rPr>
                <w:rFonts w:hint="eastAsia" w:ascii="方正仿宋_GB2312" w:hAnsi="方正仿宋_GB2312" w:eastAsia="方正仿宋_GB2312" w:cs="方正仿宋_GB2312"/>
                <w:sz w:val="21"/>
                <w:szCs w:val="21"/>
                <w:lang w:val="en-US" w:eastAsia="zh-CN"/>
              </w:rPr>
              <w:t>（一）在旅游行程中擅自变更旅游行程安排，严重损害旅游者权益的；</w:t>
            </w:r>
          </w:p>
        </w:tc>
        <w:tc>
          <w:tcPr>
            <w:tcW w:w="1288" w:type="dxa"/>
            <w:tcBorders>
              <w:tl2br w:val="nil"/>
              <w:tr2bl w:val="nil"/>
            </w:tcBorders>
            <w:vAlign w:val="center"/>
          </w:tcPr>
          <w:p>
            <w:pPr>
              <w:widowControl/>
              <w:wordWrap/>
              <w:autoSpaceDN w:val="0"/>
              <w:adjustRightInd/>
              <w:snapToGrid/>
              <w:spacing w:line="360" w:lineRule="exact"/>
              <w:ind w:left="0" w:leftChars="0" w:right="0"/>
              <w:jc w:val="center"/>
              <w:rPr>
                <w:rFonts w:hint="default" w:ascii="Times New Roman" w:hAnsi="Times New Roman" w:eastAsia="仿宋_GB2312" w:cs="Times New Roman"/>
                <w:color w:val="010101"/>
                <w:kern w:val="0"/>
                <w:sz w:val="21"/>
                <w:szCs w:val="21"/>
              </w:rPr>
            </w:pPr>
            <w:r>
              <w:rPr>
                <w:rFonts w:hint="default" w:ascii="Times New Roman" w:hAnsi="Times New Roman" w:eastAsia="仿宋_GB2312" w:cs="Times New Roman"/>
                <w:color w:val="010101"/>
                <w:kern w:val="0"/>
                <w:sz w:val="21"/>
                <w:szCs w:val="21"/>
                <w:lang w:eastAsia="zh-CN"/>
              </w:rPr>
              <w:t>较轻</w:t>
            </w:r>
          </w:p>
        </w:tc>
        <w:tc>
          <w:tcPr>
            <w:tcW w:w="2225" w:type="dxa"/>
            <w:tcBorders>
              <w:tl2br w:val="nil"/>
              <w:tr2bl w:val="nil"/>
            </w:tcBorders>
            <w:vAlign w:val="center"/>
          </w:tcPr>
          <w:p>
            <w:pPr>
              <w:wordWrap/>
              <w:autoSpaceDN w:val="0"/>
              <w:adjustRightInd/>
              <w:snapToGrid/>
              <w:spacing w:line="240" w:lineRule="exact"/>
              <w:ind w:left="0" w:leftChars="0" w:right="0"/>
              <w:textAlignment w:val="auto"/>
              <w:rPr>
                <w:rFonts w:hint="default" w:ascii="Times New Roman" w:hAnsi="Times New Roman" w:eastAsia="仿宋_GB2312" w:cs="Times New Roman"/>
                <w:color w:val="010101"/>
                <w:kern w:val="0"/>
                <w:sz w:val="21"/>
                <w:szCs w:val="21"/>
              </w:rPr>
            </w:pPr>
            <w:r>
              <w:rPr>
                <w:rFonts w:hint="eastAsia" w:ascii="Times New Roman" w:hAnsi="Times New Roman" w:eastAsia="仿宋_GB2312" w:cs="Times New Roman"/>
                <w:color w:val="010101"/>
                <w:kern w:val="0"/>
                <w:sz w:val="21"/>
                <w:szCs w:val="21"/>
                <w:lang w:val="en-US" w:eastAsia="zh-CN"/>
              </w:rPr>
              <w:t>初次违法，擅自变更旅游行程安排，严重损害旅游者权益损失5万元以下的</w:t>
            </w:r>
            <w:r>
              <w:rPr>
                <w:rFonts w:hint="eastAsia" w:ascii="方正仿宋_GB2312" w:hAnsi="方正仿宋_GB2312" w:eastAsia="方正仿宋_GB2312" w:cs="方正仿宋_GB2312"/>
                <w:sz w:val="21"/>
                <w:szCs w:val="21"/>
                <w:lang w:val="en-US" w:eastAsia="zh-CN"/>
              </w:rPr>
              <w:t>或</w:t>
            </w:r>
            <w:r>
              <w:rPr>
                <w:rFonts w:hint="eastAsia" w:ascii="Times New Roman" w:hAnsi="Times New Roman" w:eastAsia="仿宋_GB2312" w:cs="Times New Roman"/>
                <w:color w:val="010101"/>
                <w:kern w:val="0"/>
                <w:sz w:val="21"/>
                <w:szCs w:val="21"/>
                <w:lang w:val="en-US" w:eastAsia="zh-CN"/>
              </w:rPr>
              <w:t>危害后果较轻</w:t>
            </w:r>
            <w:r>
              <w:rPr>
                <w:rFonts w:hint="eastAsia" w:ascii="Times New Roman" w:hAnsi="Times New Roman" w:eastAsia="仿宋_GB2312" w:cs="Times New Roman"/>
                <w:color w:val="010101"/>
                <w:kern w:val="0"/>
                <w:sz w:val="21"/>
                <w:szCs w:val="21"/>
                <w:lang w:eastAsia="zh-CN"/>
              </w:rPr>
              <w:t>的。</w:t>
            </w:r>
          </w:p>
        </w:tc>
        <w:tc>
          <w:tcPr>
            <w:tcW w:w="4949" w:type="dxa"/>
            <w:tcBorders>
              <w:tl2br w:val="nil"/>
              <w:tr2bl w:val="nil"/>
            </w:tcBorders>
            <w:vAlign w:val="center"/>
          </w:tcPr>
          <w:p>
            <w:pPr>
              <w:widowControl/>
              <w:wordWrap/>
              <w:autoSpaceDN w:val="0"/>
              <w:adjustRightInd/>
              <w:snapToGrid/>
              <w:spacing w:line="300" w:lineRule="exact"/>
              <w:ind w:left="0" w:leftChars="0" w:right="0" w:firstLine="420" w:firstLineChars="200"/>
              <w:jc w:val="left"/>
              <w:textAlignment w:val="auto"/>
              <w:rPr>
                <w:rFonts w:hint="default" w:ascii="Times New Roman" w:hAnsi="Times New Roman" w:eastAsia="仿宋_GB2312" w:cs="Times New Roman"/>
                <w:spacing w:val="-10"/>
                <w:kern w:val="0"/>
                <w:sz w:val="21"/>
                <w:szCs w:val="21"/>
              </w:rPr>
            </w:pPr>
            <w:r>
              <w:rPr>
                <w:rFonts w:hint="default" w:ascii="Times New Roman" w:hAnsi="Times New Roman" w:eastAsia="仿宋_GB2312" w:cs="Times New Roman"/>
                <w:color w:val="010101"/>
                <w:kern w:val="0"/>
                <w:sz w:val="21"/>
                <w:szCs w:val="21"/>
                <w:lang w:eastAsia="zh-CN"/>
              </w:rPr>
              <w:t>责令改正，</w:t>
            </w:r>
            <w:r>
              <w:rPr>
                <w:rFonts w:hint="default" w:ascii="Times New Roman" w:hAnsi="Times New Roman" w:eastAsia="仿宋_GB2312" w:cs="Times New Roman"/>
                <w:color w:val="010101"/>
                <w:kern w:val="0"/>
                <w:sz w:val="21"/>
                <w:szCs w:val="21"/>
              </w:rPr>
              <w:t>处三万元以上十万元以下罚款</w:t>
            </w:r>
            <w:r>
              <w:rPr>
                <w:rFonts w:hint="default" w:ascii="Times New Roman" w:hAnsi="Times New Roman" w:eastAsia="仿宋_GB2312" w:cs="Times New Roman"/>
                <w:color w:val="010101"/>
                <w:kern w:val="0"/>
                <w:sz w:val="21"/>
                <w:szCs w:val="21"/>
                <w:lang w:eastAsia="zh-CN"/>
              </w:rPr>
              <w:t>，并</w:t>
            </w:r>
            <w:r>
              <w:rPr>
                <w:rFonts w:hint="default" w:ascii="Times New Roman" w:hAnsi="Times New Roman" w:eastAsia="仿宋_GB2312" w:cs="Times New Roman"/>
                <w:color w:val="010101"/>
                <w:kern w:val="0"/>
                <w:sz w:val="21"/>
                <w:szCs w:val="21"/>
              </w:rPr>
              <w:t>责令停业整顿</w:t>
            </w:r>
            <w:r>
              <w:rPr>
                <w:rFonts w:hint="default" w:ascii="Times New Roman" w:hAnsi="Times New Roman" w:eastAsia="仿宋_GB2312" w:cs="Times New Roman"/>
                <w:color w:val="010101"/>
                <w:kern w:val="0"/>
                <w:sz w:val="21"/>
                <w:szCs w:val="21"/>
                <w:lang w:eastAsia="zh-CN"/>
              </w:rPr>
              <w:t>一</w:t>
            </w:r>
            <w:r>
              <w:rPr>
                <w:rFonts w:hint="default" w:ascii="Times New Roman" w:hAnsi="Times New Roman" w:eastAsia="仿宋_GB2312" w:cs="Times New Roman"/>
                <w:color w:val="010101"/>
                <w:kern w:val="0"/>
                <w:sz w:val="21"/>
                <w:szCs w:val="21"/>
                <w:lang w:val="en-US" w:eastAsia="zh-CN"/>
              </w:rPr>
              <w:t>个月至二个月。</w:t>
            </w:r>
            <w:r>
              <w:rPr>
                <w:rFonts w:hint="default" w:ascii="Times New Roman" w:hAnsi="Times New Roman" w:eastAsia="仿宋_GB2312" w:cs="Times New Roman"/>
                <w:color w:val="010101"/>
                <w:kern w:val="0"/>
                <w:sz w:val="21"/>
                <w:szCs w:val="21"/>
              </w:rPr>
              <w:t>对直接负责的主管人员和其他直接责任人员，处二千元以上五千元以下罚款，并暂扣导游证。</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592" w:hRule="atLeast"/>
        </w:trPr>
        <w:tc>
          <w:tcPr>
            <w:tcW w:w="746" w:type="dxa"/>
            <w:vMerge w:val="continue"/>
            <w:tcBorders>
              <w:tl2br w:val="nil"/>
              <w:tr2bl w:val="nil"/>
            </w:tcBorders>
            <w:vAlign w:val="center"/>
          </w:tcPr>
          <w:p>
            <w:pPr>
              <w:widowControl/>
              <w:wordWrap/>
              <w:adjustRightInd/>
              <w:snapToGrid/>
              <w:spacing w:line="360" w:lineRule="exact"/>
              <w:ind w:left="0" w:leftChars="0" w:right="0"/>
              <w:jc w:val="center"/>
              <w:rPr>
                <w:rFonts w:hint="default" w:ascii="Times New Roman" w:hAnsi="Times New Roman" w:eastAsia="方正小标宋_GBK" w:cs="Times New Roman"/>
                <w:sz w:val="24"/>
                <w:szCs w:val="24"/>
                <w:lang w:eastAsia="zh-CN"/>
              </w:rPr>
            </w:pPr>
          </w:p>
        </w:tc>
        <w:tc>
          <w:tcPr>
            <w:tcW w:w="1322" w:type="dxa"/>
            <w:vMerge w:val="continue"/>
            <w:tcBorders>
              <w:tl2br w:val="nil"/>
              <w:tr2bl w:val="nil"/>
            </w:tcBorders>
            <w:vAlign w:val="center"/>
          </w:tcPr>
          <w:p>
            <w:pPr>
              <w:widowControl/>
              <w:wordWrap/>
              <w:autoSpaceDN w:val="0"/>
              <w:adjustRightInd/>
              <w:snapToGrid/>
              <w:spacing w:line="360" w:lineRule="exact"/>
              <w:ind w:left="0" w:leftChars="0" w:right="0" w:firstLine="480" w:firstLineChars="200"/>
              <w:jc w:val="left"/>
              <w:rPr>
                <w:rFonts w:hint="default" w:ascii="Times New Roman" w:hAnsi="Times New Roman" w:eastAsia="方正小标宋_GBK" w:cs="Times New Roman"/>
                <w:sz w:val="24"/>
                <w:szCs w:val="24"/>
                <w:lang w:eastAsia="zh-CN"/>
              </w:rPr>
            </w:pPr>
          </w:p>
        </w:tc>
        <w:tc>
          <w:tcPr>
            <w:tcW w:w="4513" w:type="dxa"/>
            <w:vMerge w:val="continue"/>
            <w:tcBorders>
              <w:tl2br w:val="nil"/>
              <w:tr2bl w:val="nil"/>
            </w:tcBorders>
            <w:vAlign w:val="center"/>
          </w:tcPr>
          <w:p>
            <w:pPr>
              <w:widowControl/>
              <w:wordWrap/>
              <w:adjustRightInd/>
              <w:snapToGrid/>
              <w:spacing w:line="360" w:lineRule="exact"/>
              <w:ind w:left="0" w:leftChars="0" w:right="0"/>
              <w:jc w:val="both"/>
              <w:rPr>
                <w:rFonts w:hint="default" w:ascii="Times New Roman" w:hAnsi="Times New Roman" w:eastAsia="方正小标宋_GBK" w:cs="Times New Roman"/>
                <w:sz w:val="24"/>
                <w:szCs w:val="24"/>
                <w:lang w:eastAsia="zh-CN"/>
              </w:rPr>
            </w:pPr>
          </w:p>
        </w:tc>
        <w:tc>
          <w:tcPr>
            <w:tcW w:w="1288" w:type="dxa"/>
            <w:tcBorders>
              <w:tl2br w:val="nil"/>
              <w:tr2bl w:val="nil"/>
            </w:tcBorders>
            <w:vAlign w:val="center"/>
          </w:tcPr>
          <w:p>
            <w:pPr>
              <w:widowControl/>
              <w:wordWrap/>
              <w:autoSpaceDN w:val="0"/>
              <w:adjustRightInd/>
              <w:snapToGrid/>
              <w:spacing w:line="360" w:lineRule="exact"/>
              <w:ind w:left="0" w:leftChars="0" w:right="0"/>
              <w:jc w:val="center"/>
              <w:rPr>
                <w:rFonts w:hint="default" w:ascii="Times New Roman" w:hAnsi="Times New Roman" w:eastAsia="仿宋_GB2312" w:cs="Times New Roman"/>
                <w:color w:val="010101"/>
                <w:kern w:val="0"/>
                <w:sz w:val="21"/>
                <w:szCs w:val="21"/>
              </w:rPr>
            </w:pPr>
            <w:r>
              <w:rPr>
                <w:rFonts w:hint="default" w:ascii="Times New Roman" w:hAnsi="Times New Roman" w:eastAsia="仿宋_GB2312" w:cs="Times New Roman"/>
                <w:color w:val="010101"/>
                <w:kern w:val="0"/>
                <w:sz w:val="21"/>
                <w:szCs w:val="21"/>
              </w:rPr>
              <w:t>一般</w:t>
            </w:r>
          </w:p>
        </w:tc>
        <w:tc>
          <w:tcPr>
            <w:tcW w:w="2225" w:type="dxa"/>
            <w:tcBorders>
              <w:tl2br w:val="nil"/>
              <w:tr2bl w:val="nil"/>
            </w:tcBorders>
            <w:vAlign w:val="center"/>
          </w:tcPr>
          <w:p>
            <w:pPr>
              <w:widowControl/>
              <w:wordWrap/>
              <w:autoSpaceDN w:val="0"/>
              <w:adjustRightInd/>
              <w:snapToGrid/>
              <w:spacing w:line="240" w:lineRule="exact"/>
              <w:ind w:left="0" w:leftChars="0" w:right="0"/>
              <w:jc w:val="left"/>
              <w:textAlignment w:val="auto"/>
              <w:rPr>
                <w:rFonts w:hint="default" w:ascii="Times New Roman" w:hAnsi="Times New Roman" w:eastAsia="仿宋_GB2312" w:cs="Times New Roman"/>
                <w:color w:val="010101"/>
                <w:kern w:val="0"/>
                <w:sz w:val="21"/>
                <w:szCs w:val="21"/>
              </w:rPr>
            </w:pPr>
            <w:r>
              <w:rPr>
                <w:rFonts w:hint="eastAsia" w:ascii="Times New Roman" w:hAnsi="Times New Roman" w:eastAsia="仿宋_GB2312" w:cs="Times New Roman"/>
                <w:color w:val="010101"/>
                <w:kern w:val="0"/>
                <w:sz w:val="21"/>
                <w:szCs w:val="21"/>
                <w:lang w:val="en-US" w:eastAsia="zh-CN"/>
              </w:rPr>
              <w:t>初次违法，擅自变更旅游行程安排，严重损害旅游者权益损失5万元以上10万元以下</w:t>
            </w:r>
            <w:r>
              <w:rPr>
                <w:rFonts w:hint="eastAsia" w:ascii="方正仿宋_GB2312" w:hAnsi="方正仿宋_GB2312" w:eastAsia="方正仿宋_GB2312" w:cs="方正仿宋_GB2312"/>
                <w:sz w:val="21"/>
                <w:szCs w:val="21"/>
                <w:lang w:val="en-US" w:eastAsia="zh-CN"/>
              </w:rPr>
              <w:t>或</w:t>
            </w:r>
            <w:r>
              <w:rPr>
                <w:rFonts w:hint="eastAsia" w:ascii="Times New Roman" w:hAnsi="Times New Roman" w:eastAsia="仿宋_GB2312" w:cs="Times New Roman"/>
                <w:color w:val="010101"/>
                <w:kern w:val="0"/>
                <w:sz w:val="21"/>
                <w:szCs w:val="21"/>
                <w:lang w:val="en-US" w:eastAsia="zh-CN"/>
              </w:rPr>
              <w:t>危害后果一般</w:t>
            </w:r>
            <w:r>
              <w:rPr>
                <w:rFonts w:hint="eastAsia" w:ascii="Times New Roman" w:hAnsi="Times New Roman" w:eastAsia="仿宋_GB2312" w:cs="Times New Roman"/>
                <w:color w:val="010101"/>
                <w:kern w:val="0"/>
                <w:sz w:val="21"/>
                <w:szCs w:val="21"/>
                <w:lang w:eastAsia="zh-CN"/>
              </w:rPr>
              <w:t>的。</w:t>
            </w:r>
          </w:p>
        </w:tc>
        <w:tc>
          <w:tcPr>
            <w:tcW w:w="4949" w:type="dxa"/>
            <w:tcBorders>
              <w:tl2br w:val="nil"/>
              <w:tr2bl w:val="nil"/>
            </w:tcBorders>
            <w:vAlign w:val="center"/>
          </w:tcPr>
          <w:p>
            <w:pPr>
              <w:widowControl/>
              <w:wordWrap/>
              <w:autoSpaceDN w:val="0"/>
              <w:adjustRightInd/>
              <w:snapToGrid/>
              <w:spacing w:line="300" w:lineRule="exact"/>
              <w:ind w:left="0" w:leftChars="0" w:right="0" w:firstLine="380" w:firstLineChars="200"/>
              <w:jc w:val="left"/>
              <w:textAlignment w:val="auto"/>
              <w:rPr>
                <w:rFonts w:hint="default" w:ascii="Times New Roman" w:hAnsi="Times New Roman" w:eastAsia="仿宋_GB2312" w:cs="Times New Roman"/>
                <w:spacing w:val="-10"/>
                <w:kern w:val="0"/>
                <w:sz w:val="21"/>
                <w:szCs w:val="21"/>
              </w:rPr>
            </w:pPr>
            <w:r>
              <w:rPr>
                <w:rFonts w:hint="default" w:ascii="Times New Roman" w:hAnsi="Times New Roman" w:eastAsia="仿宋_GB2312" w:cs="Times New Roman"/>
                <w:spacing w:val="-10"/>
                <w:kern w:val="0"/>
                <w:sz w:val="21"/>
                <w:szCs w:val="21"/>
                <w:lang w:eastAsia="zh-CN"/>
              </w:rPr>
              <w:t>责令改正，</w:t>
            </w:r>
            <w:r>
              <w:rPr>
                <w:rFonts w:hint="default" w:ascii="Times New Roman" w:hAnsi="Times New Roman" w:eastAsia="仿宋_GB2312" w:cs="Times New Roman"/>
                <w:color w:val="010101"/>
                <w:kern w:val="0"/>
                <w:sz w:val="21"/>
                <w:szCs w:val="21"/>
              </w:rPr>
              <w:t>处十万元以上十五万元以下罚款</w:t>
            </w:r>
            <w:r>
              <w:rPr>
                <w:rFonts w:hint="default" w:ascii="Times New Roman" w:hAnsi="Times New Roman" w:eastAsia="仿宋_GB2312" w:cs="Times New Roman"/>
                <w:color w:val="010101"/>
                <w:kern w:val="0"/>
                <w:sz w:val="21"/>
                <w:szCs w:val="21"/>
                <w:lang w:eastAsia="zh-CN"/>
              </w:rPr>
              <w:t>，</w:t>
            </w:r>
            <w:r>
              <w:rPr>
                <w:rFonts w:hint="default" w:ascii="Times New Roman" w:hAnsi="Times New Roman" w:eastAsia="仿宋_GB2312" w:cs="Times New Roman"/>
                <w:spacing w:val="-10"/>
                <w:kern w:val="0"/>
                <w:sz w:val="21"/>
                <w:szCs w:val="21"/>
                <w:lang w:eastAsia="zh-CN"/>
              </w:rPr>
              <w:t>并</w:t>
            </w:r>
            <w:r>
              <w:rPr>
                <w:rFonts w:hint="default" w:ascii="Times New Roman" w:hAnsi="Times New Roman" w:eastAsia="仿宋_GB2312" w:cs="Times New Roman"/>
                <w:spacing w:val="-10"/>
                <w:kern w:val="0"/>
                <w:sz w:val="21"/>
                <w:szCs w:val="21"/>
              </w:rPr>
              <w:t>责令停业整顿</w:t>
            </w:r>
            <w:r>
              <w:rPr>
                <w:rFonts w:hint="default" w:ascii="Times New Roman" w:hAnsi="Times New Roman" w:eastAsia="仿宋_GB2312" w:cs="Times New Roman"/>
                <w:spacing w:val="-10"/>
                <w:kern w:val="0"/>
                <w:sz w:val="21"/>
                <w:szCs w:val="21"/>
                <w:lang w:val="en-US" w:eastAsia="zh-CN"/>
              </w:rPr>
              <w:t>二个月至三个月。</w:t>
            </w:r>
            <w:r>
              <w:rPr>
                <w:rFonts w:hint="default" w:ascii="Times New Roman" w:hAnsi="Times New Roman" w:eastAsia="仿宋_GB2312" w:cs="Times New Roman"/>
                <w:color w:val="010101"/>
                <w:kern w:val="0"/>
                <w:sz w:val="21"/>
                <w:szCs w:val="21"/>
              </w:rPr>
              <w:t>对直接负责的主管人员和其他直接责任人员，处五千元以上一万元以下罚款，并暂扣导游证。</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386" w:hRule="atLeast"/>
        </w:trPr>
        <w:tc>
          <w:tcPr>
            <w:tcW w:w="746" w:type="dxa"/>
            <w:vMerge w:val="continue"/>
            <w:tcBorders>
              <w:tl2br w:val="nil"/>
              <w:tr2bl w:val="nil"/>
            </w:tcBorders>
            <w:vAlign w:val="center"/>
          </w:tcPr>
          <w:p>
            <w:pPr>
              <w:widowControl/>
              <w:wordWrap/>
              <w:adjustRightInd/>
              <w:snapToGrid/>
              <w:spacing w:line="360" w:lineRule="exact"/>
              <w:ind w:left="0" w:leftChars="0" w:right="0"/>
              <w:jc w:val="center"/>
              <w:rPr>
                <w:rFonts w:hint="default" w:ascii="Times New Roman" w:hAnsi="Times New Roman" w:eastAsia="方正小标宋_GBK" w:cs="Times New Roman"/>
                <w:sz w:val="24"/>
                <w:szCs w:val="24"/>
                <w:lang w:eastAsia="zh-CN"/>
              </w:rPr>
            </w:pPr>
          </w:p>
        </w:tc>
        <w:tc>
          <w:tcPr>
            <w:tcW w:w="1322" w:type="dxa"/>
            <w:vMerge w:val="continue"/>
            <w:tcBorders>
              <w:tl2br w:val="nil"/>
              <w:tr2bl w:val="nil"/>
            </w:tcBorders>
            <w:vAlign w:val="center"/>
          </w:tcPr>
          <w:p>
            <w:pPr>
              <w:widowControl/>
              <w:wordWrap/>
              <w:autoSpaceDN w:val="0"/>
              <w:adjustRightInd/>
              <w:snapToGrid/>
              <w:spacing w:line="360" w:lineRule="exact"/>
              <w:ind w:left="0" w:leftChars="0" w:right="0" w:firstLine="480" w:firstLineChars="200"/>
              <w:jc w:val="left"/>
              <w:rPr>
                <w:rFonts w:hint="default" w:ascii="Times New Roman" w:hAnsi="Times New Roman" w:eastAsia="方正小标宋_GBK" w:cs="Times New Roman"/>
                <w:sz w:val="24"/>
                <w:szCs w:val="24"/>
                <w:lang w:eastAsia="zh-CN"/>
              </w:rPr>
            </w:pPr>
          </w:p>
        </w:tc>
        <w:tc>
          <w:tcPr>
            <w:tcW w:w="4513" w:type="dxa"/>
            <w:vMerge w:val="continue"/>
            <w:tcBorders>
              <w:tl2br w:val="nil"/>
              <w:tr2bl w:val="nil"/>
            </w:tcBorders>
            <w:vAlign w:val="center"/>
          </w:tcPr>
          <w:p>
            <w:pPr>
              <w:widowControl/>
              <w:wordWrap/>
              <w:adjustRightInd/>
              <w:snapToGrid/>
              <w:spacing w:line="360" w:lineRule="exact"/>
              <w:ind w:left="0" w:leftChars="0" w:right="0"/>
              <w:jc w:val="both"/>
              <w:rPr>
                <w:rFonts w:hint="default" w:ascii="Times New Roman" w:hAnsi="Times New Roman" w:eastAsia="方正小标宋_GBK" w:cs="Times New Roman"/>
                <w:sz w:val="24"/>
                <w:szCs w:val="24"/>
                <w:lang w:eastAsia="zh-CN"/>
              </w:rPr>
            </w:pPr>
          </w:p>
        </w:tc>
        <w:tc>
          <w:tcPr>
            <w:tcW w:w="1288" w:type="dxa"/>
            <w:tcBorders>
              <w:tl2br w:val="nil"/>
              <w:tr2bl w:val="nil"/>
            </w:tcBorders>
            <w:vAlign w:val="center"/>
          </w:tcPr>
          <w:p>
            <w:pPr>
              <w:widowControl/>
              <w:wordWrap/>
              <w:autoSpaceDN w:val="0"/>
              <w:adjustRightInd/>
              <w:snapToGrid/>
              <w:spacing w:line="360" w:lineRule="exact"/>
              <w:ind w:left="0" w:leftChars="0" w:right="0"/>
              <w:jc w:val="center"/>
              <w:rPr>
                <w:rFonts w:hint="default" w:ascii="Times New Roman" w:hAnsi="Times New Roman" w:eastAsia="仿宋_GB2312" w:cs="Times New Roman"/>
                <w:color w:val="010101"/>
                <w:kern w:val="0"/>
                <w:sz w:val="21"/>
                <w:szCs w:val="21"/>
              </w:rPr>
            </w:pPr>
            <w:r>
              <w:rPr>
                <w:rFonts w:hint="default" w:ascii="Times New Roman" w:hAnsi="Times New Roman" w:eastAsia="仿宋_GB2312" w:cs="Times New Roman"/>
                <w:color w:val="010101"/>
                <w:kern w:val="0"/>
                <w:sz w:val="21"/>
                <w:szCs w:val="21"/>
              </w:rPr>
              <w:t>较重</w:t>
            </w:r>
          </w:p>
        </w:tc>
        <w:tc>
          <w:tcPr>
            <w:tcW w:w="2225" w:type="dxa"/>
            <w:tcBorders>
              <w:tl2br w:val="nil"/>
              <w:tr2bl w:val="nil"/>
            </w:tcBorders>
            <w:vAlign w:val="center"/>
          </w:tcPr>
          <w:p>
            <w:pPr>
              <w:widowControl/>
              <w:numPr>
                <w:ilvl w:val="0"/>
                <w:numId w:val="0"/>
              </w:numPr>
              <w:wordWrap/>
              <w:autoSpaceDN w:val="0"/>
              <w:adjustRightInd/>
              <w:snapToGrid/>
              <w:spacing w:line="240" w:lineRule="exact"/>
              <w:ind w:right="0"/>
              <w:jc w:val="left"/>
              <w:textAlignment w:val="auto"/>
              <w:rPr>
                <w:rFonts w:hint="eastAsia" w:ascii="Times New Roman" w:hAnsi="Times New Roman" w:eastAsia="仿宋_GB2312" w:cs="Times New Roman"/>
                <w:color w:val="010101"/>
                <w:kern w:val="0"/>
                <w:sz w:val="21"/>
                <w:szCs w:val="21"/>
                <w:lang w:eastAsia="zh-CN"/>
              </w:rPr>
            </w:pPr>
            <w:r>
              <w:rPr>
                <w:rFonts w:hint="default" w:ascii="Times New Roman" w:hAnsi="Times New Roman" w:eastAsia="仿宋_GB2312" w:cs="Times New Roman"/>
                <w:color w:val="010101"/>
                <w:kern w:val="0"/>
                <w:sz w:val="21"/>
                <w:szCs w:val="21"/>
              </w:rPr>
              <w:t>再次被</w:t>
            </w:r>
            <w:r>
              <w:rPr>
                <w:rFonts w:hint="eastAsia" w:ascii="Times New Roman" w:hAnsi="Times New Roman" w:eastAsia="仿宋_GB2312" w:cs="Times New Roman"/>
                <w:color w:val="010101"/>
                <w:kern w:val="0"/>
                <w:sz w:val="21"/>
                <w:szCs w:val="21"/>
                <w:lang w:val="en-US" w:eastAsia="zh-CN"/>
              </w:rPr>
              <w:t>查处的</w:t>
            </w:r>
            <w:r>
              <w:rPr>
                <w:rFonts w:hint="eastAsia" w:ascii="Times New Roman" w:hAnsi="Times New Roman" w:eastAsia="仿宋_GB2312" w:cs="Times New Roman"/>
                <w:color w:val="010101"/>
                <w:kern w:val="0"/>
                <w:sz w:val="21"/>
                <w:szCs w:val="21"/>
                <w:lang w:eastAsia="zh-CN"/>
              </w:rPr>
              <w:t>。</w:t>
            </w:r>
          </w:p>
          <w:p>
            <w:pPr>
              <w:widowControl/>
              <w:wordWrap/>
              <w:autoSpaceDN w:val="0"/>
              <w:adjustRightInd/>
              <w:snapToGrid/>
              <w:spacing w:line="240" w:lineRule="exact"/>
              <w:ind w:left="0" w:leftChars="0" w:right="0"/>
              <w:jc w:val="left"/>
              <w:textAlignment w:val="auto"/>
              <w:rPr>
                <w:rFonts w:hint="default" w:ascii="Times New Roman" w:hAnsi="Times New Roman" w:eastAsia="仿宋_GB2312" w:cs="Times New Roman"/>
                <w:color w:val="010101"/>
                <w:kern w:val="0"/>
                <w:sz w:val="21"/>
                <w:szCs w:val="21"/>
              </w:rPr>
            </w:pPr>
          </w:p>
        </w:tc>
        <w:tc>
          <w:tcPr>
            <w:tcW w:w="4949" w:type="dxa"/>
            <w:tcBorders>
              <w:tl2br w:val="nil"/>
              <w:tr2bl w:val="nil"/>
            </w:tcBorders>
            <w:vAlign w:val="center"/>
          </w:tcPr>
          <w:p>
            <w:pPr>
              <w:widowControl/>
              <w:wordWrap/>
              <w:autoSpaceDN w:val="0"/>
              <w:adjustRightInd/>
              <w:snapToGrid/>
              <w:spacing w:line="300" w:lineRule="exact"/>
              <w:ind w:left="0" w:leftChars="0" w:right="0"/>
              <w:jc w:val="left"/>
              <w:textAlignment w:val="auto"/>
              <w:rPr>
                <w:rFonts w:hint="default" w:ascii="Times New Roman" w:hAnsi="Times New Roman" w:eastAsia="仿宋_GB2312" w:cs="Times New Roman"/>
                <w:spacing w:val="-10"/>
                <w:kern w:val="0"/>
                <w:sz w:val="21"/>
                <w:szCs w:val="21"/>
              </w:rPr>
            </w:pPr>
            <w:r>
              <w:rPr>
                <w:rFonts w:hint="default" w:ascii="Times New Roman" w:hAnsi="Times New Roman" w:eastAsia="仿宋_GB2312" w:cs="Times New Roman"/>
                <w:color w:val="010101"/>
                <w:kern w:val="0"/>
                <w:sz w:val="21"/>
                <w:szCs w:val="21"/>
                <w:lang w:val="en-US" w:eastAsia="zh-CN"/>
              </w:rPr>
              <w:t xml:space="preserve">    责令改正，</w:t>
            </w:r>
            <w:r>
              <w:rPr>
                <w:rFonts w:hint="default" w:ascii="Times New Roman" w:hAnsi="Times New Roman" w:eastAsia="仿宋_GB2312" w:cs="Times New Roman"/>
                <w:color w:val="010101"/>
                <w:kern w:val="0"/>
                <w:sz w:val="21"/>
                <w:szCs w:val="21"/>
              </w:rPr>
              <w:t>处十五万元以上二十万元以下罚款</w:t>
            </w:r>
            <w:r>
              <w:rPr>
                <w:rFonts w:hint="default" w:ascii="Times New Roman" w:hAnsi="Times New Roman" w:eastAsia="仿宋_GB2312" w:cs="Times New Roman"/>
                <w:color w:val="010101"/>
                <w:kern w:val="0"/>
                <w:sz w:val="21"/>
                <w:szCs w:val="21"/>
                <w:lang w:eastAsia="zh-CN"/>
              </w:rPr>
              <w:t>，并</w:t>
            </w:r>
            <w:r>
              <w:rPr>
                <w:rFonts w:hint="default" w:ascii="Times New Roman" w:hAnsi="Times New Roman" w:eastAsia="仿宋_GB2312" w:cs="Times New Roman"/>
                <w:color w:val="010101"/>
                <w:kern w:val="0"/>
                <w:sz w:val="21"/>
                <w:szCs w:val="21"/>
              </w:rPr>
              <w:t>责令停业整</w:t>
            </w:r>
            <w:r>
              <w:rPr>
                <w:rFonts w:hint="default" w:ascii="Times New Roman" w:hAnsi="Times New Roman" w:eastAsia="仿宋_GB2312" w:cs="Times New Roman"/>
                <w:spacing w:val="-10"/>
                <w:kern w:val="0"/>
                <w:sz w:val="21"/>
                <w:szCs w:val="21"/>
              </w:rPr>
              <w:t>顿</w:t>
            </w:r>
            <w:r>
              <w:rPr>
                <w:rFonts w:hint="default" w:ascii="Times New Roman" w:hAnsi="Times New Roman" w:eastAsia="仿宋_GB2312" w:cs="Times New Roman"/>
                <w:spacing w:val="-10"/>
                <w:kern w:val="0"/>
                <w:sz w:val="21"/>
                <w:szCs w:val="21"/>
                <w:lang w:val="en-US" w:eastAsia="zh-CN"/>
              </w:rPr>
              <w:t>三个月至四个月。</w:t>
            </w:r>
            <w:r>
              <w:rPr>
                <w:rFonts w:hint="default" w:ascii="Times New Roman" w:hAnsi="Times New Roman" w:eastAsia="仿宋_GB2312" w:cs="Times New Roman"/>
                <w:color w:val="010101"/>
                <w:kern w:val="0"/>
                <w:sz w:val="21"/>
                <w:szCs w:val="21"/>
              </w:rPr>
              <w:t>对直接负责的主管人员和其他直接责任人员，处一万元以上一万五千元以下罚款，并暂扣导游证。</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3240" w:hRule="atLeast"/>
        </w:trPr>
        <w:tc>
          <w:tcPr>
            <w:tcW w:w="746" w:type="dxa"/>
            <w:vMerge w:val="continue"/>
            <w:tcBorders>
              <w:tl2br w:val="nil"/>
              <w:tr2bl w:val="nil"/>
            </w:tcBorders>
            <w:vAlign w:val="center"/>
          </w:tcPr>
          <w:p>
            <w:pPr>
              <w:widowControl/>
              <w:wordWrap/>
              <w:adjustRightInd/>
              <w:snapToGrid/>
              <w:spacing w:line="360" w:lineRule="exact"/>
              <w:ind w:left="0" w:leftChars="0" w:right="0"/>
              <w:jc w:val="center"/>
              <w:rPr>
                <w:rFonts w:hint="default" w:ascii="Times New Roman" w:hAnsi="Times New Roman" w:eastAsia="方正小标宋_GBK" w:cs="Times New Roman"/>
                <w:sz w:val="24"/>
                <w:szCs w:val="24"/>
                <w:lang w:eastAsia="zh-CN"/>
              </w:rPr>
            </w:pPr>
          </w:p>
        </w:tc>
        <w:tc>
          <w:tcPr>
            <w:tcW w:w="1322" w:type="dxa"/>
            <w:vMerge w:val="continue"/>
            <w:tcBorders>
              <w:tl2br w:val="nil"/>
              <w:tr2bl w:val="nil"/>
            </w:tcBorders>
            <w:vAlign w:val="center"/>
          </w:tcPr>
          <w:p>
            <w:pPr>
              <w:widowControl/>
              <w:wordWrap/>
              <w:autoSpaceDN w:val="0"/>
              <w:adjustRightInd/>
              <w:snapToGrid/>
              <w:spacing w:line="360" w:lineRule="exact"/>
              <w:ind w:left="0" w:leftChars="0" w:right="0" w:firstLine="480" w:firstLineChars="200"/>
              <w:jc w:val="left"/>
              <w:rPr>
                <w:rFonts w:hint="default" w:ascii="Times New Roman" w:hAnsi="Times New Roman" w:eastAsia="方正小标宋_GBK" w:cs="Times New Roman"/>
                <w:sz w:val="24"/>
                <w:szCs w:val="24"/>
                <w:lang w:eastAsia="zh-CN"/>
              </w:rPr>
            </w:pPr>
          </w:p>
        </w:tc>
        <w:tc>
          <w:tcPr>
            <w:tcW w:w="4513" w:type="dxa"/>
            <w:vMerge w:val="continue"/>
            <w:tcBorders>
              <w:tl2br w:val="nil"/>
              <w:tr2bl w:val="nil"/>
            </w:tcBorders>
            <w:vAlign w:val="center"/>
          </w:tcPr>
          <w:p>
            <w:pPr>
              <w:widowControl/>
              <w:wordWrap/>
              <w:adjustRightInd/>
              <w:snapToGrid/>
              <w:spacing w:line="360" w:lineRule="exact"/>
              <w:ind w:left="0" w:leftChars="0" w:right="0"/>
              <w:jc w:val="both"/>
              <w:rPr>
                <w:rFonts w:hint="default" w:ascii="Times New Roman" w:hAnsi="Times New Roman" w:eastAsia="方正小标宋_GBK" w:cs="Times New Roman"/>
                <w:sz w:val="24"/>
                <w:szCs w:val="24"/>
                <w:lang w:eastAsia="zh-CN"/>
              </w:rPr>
            </w:pPr>
          </w:p>
        </w:tc>
        <w:tc>
          <w:tcPr>
            <w:tcW w:w="1288" w:type="dxa"/>
            <w:tcBorders>
              <w:tl2br w:val="nil"/>
              <w:tr2bl w:val="nil"/>
            </w:tcBorders>
            <w:vAlign w:val="center"/>
          </w:tcPr>
          <w:p>
            <w:pPr>
              <w:widowControl/>
              <w:wordWrap/>
              <w:autoSpaceDN w:val="0"/>
              <w:adjustRightInd/>
              <w:snapToGrid/>
              <w:spacing w:line="360" w:lineRule="exact"/>
              <w:ind w:left="0" w:leftChars="0" w:right="0"/>
              <w:jc w:val="center"/>
              <w:rPr>
                <w:rFonts w:hint="default" w:ascii="Times New Roman" w:hAnsi="Times New Roman" w:eastAsia="仿宋_GB2312" w:cs="Times New Roman"/>
                <w:color w:val="010101"/>
                <w:kern w:val="0"/>
                <w:sz w:val="21"/>
                <w:szCs w:val="21"/>
              </w:rPr>
            </w:pPr>
            <w:r>
              <w:rPr>
                <w:rFonts w:hint="default" w:ascii="Times New Roman" w:hAnsi="Times New Roman" w:eastAsia="仿宋_GB2312" w:cs="Times New Roman"/>
                <w:color w:val="010101"/>
                <w:kern w:val="0"/>
                <w:sz w:val="21"/>
                <w:szCs w:val="21"/>
              </w:rPr>
              <w:t>严重</w:t>
            </w:r>
          </w:p>
        </w:tc>
        <w:tc>
          <w:tcPr>
            <w:tcW w:w="2225" w:type="dxa"/>
            <w:tcBorders>
              <w:tl2br w:val="nil"/>
              <w:tr2bl w:val="nil"/>
            </w:tcBorders>
            <w:vAlign w:val="center"/>
          </w:tcPr>
          <w:p>
            <w:pPr>
              <w:widowControl/>
              <w:wordWrap/>
              <w:autoSpaceDN w:val="0"/>
              <w:adjustRightInd/>
              <w:snapToGrid/>
              <w:spacing w:line="240" w:lineRule="exact"/>
              <w:ind w:right="0"/>
              <w:jc w:val="both"/>
              <w:textAlignment w:val="auto"/>
              <w:rPr>
                <w:rFonts w:hint="default" w:ascii="Times New Roman" w:hAnsi="Times New Roman" w:eastAsia="仿宋_GB2312" w:cs="Times New Roman"/>
                <w:color w:val="010101"/>
                <w:kern w:val="0"/>
                <w:sz w:val="21"/>
                <w:szCs w:val="21"/>
              </w:rPr>
            </w:pPr>
            <w:r>
              <w:rPr>
                <w:rFonts w:hint="default" w:ascii="Times New Roman" w:hAnsi="Times New Roman" w:eastAsia="仿宋_GB2312" w:cs="Times New Roman"/>
                <w:color w:val="010101"/>
                <w:kern w:val="0"/>
                <w:sz w:val="21"/>
                <w:szCs w:val="21"/>
              </w:rPr>
              <w:t>有下列情形之一</w:t>
            </w:r>
            <w:r>
              <w:rPr>
                <w:rFonts w:hint="eastAsia" w:ascii="Times New Roman" w:hAnsi="Times New Roman" w:eastAsia="仿宋_GB2312" w:cs="Times New Roman"/>
                <w:color w:val="010101"/>
                <w:kern w:val="0"/>
                <w:sz w:val="21"/>
                <w:szCs w:val="21"/>
                <w:lang w:eastAsia="zh-CN"/>
              </w:rPr>
              <w:t>的</w:t>
            </w:r>
            <w:r>
              <w:rPr>
                <w:rFonts w:hint="default" w:ascii="Times New Roman" w:hAnsi="Times New Roman" w:eastAsia="仿宋_GB2312" w:cs="Times New Roman"/>
                <w:color w:val="010101"/>
                <w:kern w:val="0"/>
                <w:sz w:val="21"/>
                <w:szCs w:val="21"/>
              </w:rPr>
              <w:t>：</w:t>
            </w:r>
          </w:p>
          <w:p>
            <w:pPr>
              <w:widowControl/>
              <w:wordWrap/>
              <w:autoSpaceDN w:val="0"/>
              <w:adjustRightInd/>
              <w:snapToGrid/>
              <w:spacing w:line="240" w:lineRule="exact"/>
              <w:ind w:right="0"/>
              <w:jc w:val="both"/>
              <w:textAlignment w:val="auto"/>
              <w:rPr>
                <w:rFonts w:hint="eastAsia" w:ascii="Times New Roman" w:hAnsi="Times New Roman" w:eastAsia="仿宋_GB2312" w:cs="Times New Roman"/>
                <w:color w:val="010101"/>
                <w:kern w:val="0"/>
                <w:sz w:val="21"/>
                <w:szCs w:val="21"/>
                <w:lang w:eastAsia="zh-CN"/>
              </w:rPr>
            </w:pPr>
            <w:r>
              <w:rPr>
                <w:rFonts w:hint="eastAsia" w:ascii="Times New Roman" w:hAnsi="Times New Roman" w:eastAsia="仿宋_GB2312" w:cs="Times New Roman"/>
                <w:color w:val="010101"/>
                <w:kern w:val="0"/>
                <w:sz w:val="21"/>
                <w:szCs w:val="21"/>
                <w:lang w:val="en-US" w:eastAsia="zh-CN"/>
              </w:rPr>
              <w:t>1</w:t>
            </w:r>
            <w:r>
              <w:rPr>
                <w:rFonts w:hint="default" w:ascii="Times New Roman" w:hAnsi="Times New Roman" w:eastAsia="仿宋_GB2312" w:cs="Times New Roman"/>
                <w:color w:val="010101"/>
                <w:kern w:val="0"/>
                <w:sz w:val="21"/>
                <w:szCs w:val="21"/>
              </w:rPr>
              <w:t>.</w:t>
            </w:r>
            <w:r>
              <w:rPr>
                <w:rFonts w:hint="default" w:ascii="Times New Roman" w:hAnsi="Times New Roman" w:eastAsia="仿宋_GB2312" w:cs="Times New Roman"/>
                <w:color w:val="010101"/>
                <w:kern w:val="0"/>
                <w:sz w:val="21"/>
                <w:szCs w:val="21"/>
                <w:lang w:eastAsia="zh-CN"/>
              </w:rPr>
              <w:t>造成旅游</w:t>
            </w:r>
            <w:r>
              <w:rPr>
                <w:rFonts w:hint="eastAsia" w:ascii="Times New Roman" w:hAnsi="Times New Roman" w:eastAsia="仿宋_GB2312" w:cs="Times New Roman"/>
                <w:color w:val="010101"/>
                <w:kern w:val="0"/>
                <w:sz w:val="21"/>
                <w:szCs w:val="21"/>
                <w:lang w:val="en-US" w:eastAsia="zh-CN"/>
              </w:rPr>
              <w:t>突发事件</w:t>
            </w:r>
            <w:r>
              <w:rPr>
                <w:rFonts w:hint="default" w:ascii="Times New Roman" w:hAnsi="Times New Roman" w:eastAsia="仿宋_GB2312" w:cs="Times New Roman"/>
                <w:color w:val="010101"/>
                <w:kern w:val="0"/>
                <w:sz w:val="21"/>
                <w:szCs w:val="21"/>
              </w:rPr>
              <w:t>；</w:t>
            </w:r>
            <w:r>
              <w:rPr>
                <w:rFonts w:hint="eastAsia" w:ascii="Times New Roman" w:hAnsi="Times New Roman" w:eastAsia="仿宋_GB2312" w:cs="Times New Roman"/>
                <w:color w:val="010101"/>
                <w:kern w:val="0"/>
                <w:sz w:val="21"/>
                <w:szCs w:val="21"/>
                <w:lang w:val="en-US" w:eastAsia="zh-CN"/>
              </w:rPr>
              <w:t>2</w:t>
            </w:r>
            <w:r>
              <w:rPr>
                <w:rFonts w:hint="default" w:ascii="Times New Roman" w:hAnsi="Times New Roman" w:eastAsia="仿宋_GB2312" w:cs="Times New Roman"/>
                <w:color w:val="010101"/>
                <w:kern w:val="0"/>
                <w:sz w:val="21"/>
                <w:szCs w:val="21"/>
              </w:rPr>
              <w:t>.造成社会影响</w:t>
            </w:r>
            <w:r>
              <w:rPr>
                <w:rFonts w:hint="eastAsia" w:ascii="Times New Roman" w:hAnsi="Times New Roman" w:eastAsia="仿宋_GB2312" w:cs="Times New Roman"/>
                <w:color w:val="010101"/>
                <w:kern w:val="0"/>
                <w:sz w:val="21"/>
                <w:szCs w:val="21"/>
                <w:lang w:eastAsia="zh-CN"/>
              </w:rPr>
              <w:t>；</w:t>
            </w:r>
          </w:p>
          <w:p>
            <w:pPr>
              <w:widowControl/>
              <w:wordWrap/>
              <w:autoSpaceDN w:val="0"/>
              <w:adjustRightInd/>
              <w:snapToGrid/>
              <w:spacing w:line="240" w:lineRule="exact"/>
              <w:ind w:left="0" w:leftChars="0" w:right="0"/>
              <w:jc w:val="left"/>
              <w:textAlignment w:val="auto"/>
              <w:rPr>
                <w:rFonts w:hint="eastAsia" w:ascii="Times New Roman" w:hAnsi="Times New Roman" w:eastAsia="仿宋_GB2312" w:cs="Times New Roman"/>
                <w:color w:val="010101"/>
                <w:kern w:val="0"/>
                <w:sz w:val="21"/>
                <w:szCs w:val="21"/>
                <w:lang w:eastAsia="zh-CN"/>
              </w:rPr>
            </w:pPr>
            <w:r>
              <w:rPr>
                <w:rFonts w:hint="eastAsia" w:ascii="Times New Roman" w:hAnsi="Times New Roman" w:eastAsia="仿宋_GB2312" w:cs="Times New Roman"/>
                <w:color w:val="010101"/>
                <w:kern w:val="0"/>
                <w:sz w:val="21"/>
                <w:szCs w:val="21"/>
                <w:lang w:val="en-US" w:eastAsia="zh-CN"/>
              </w:rPr>
              <w:t>3.</w:t>
            </w:r>
            <w:r>
              <w:rPr>
                <w:rFonts w:hint="eastAsia" w:ascii="Times New Roman" w:hAnsi="Times New Roman" w:eastAsia="仿宋_GB2312" w:cs="Times New Roman"/>
                <w:color w:val="010101"/>
                <w:kern w:val="0"/>
                <w:sz w:val="21"/>
                <w:szCs w:val="21"/>
                <w:lang w:eastAsia="zh-CN"/>
              </w:rPr>
              <w:t>具有《文化市场综合执法行政处罚裁量权适用办法》第十四条规定应当从重处罚情形的；</w:t>
            </w:r>
          </w:p>
          <w:p>
            <w:pPr>
              <w:widowControl/>
              <w:wordWrap/>
              <w:autoSpaceDN w:val="0"/>
              <w:adjustRightInd/>
              <w:snapToGrid/>
              <w:spacing w:line="240" w:lineRule="exact"/>
              <w:ind w:left="0" w:leftChars="0" w:right="0"/>
              <w:jc w:val="left"/>
              <w:textAlignment w:val="auto"/>
              <w:rPr>
                <w:rFonts w:hint="eastAsia" w:ascii="方正仿宋_GB2312" w:hAnsi="方正仿宋_GB2312" w:eastAsia="方正仿宋_GB2312" w:cs="方正仿宋_GB2312"/>
                <w:sz w:val="21"/>
                <w:szCs w:val="21"/>
                <w:lang w:val="en-US" w:eastAsia="zh-CN"/>
              </w:rPr>
            </w:pPr>
            <w:r>
              <w:rPr>
                <w:rFonts w:hint="default" w:ascii="Times New Roman" w:hAnsi="Times New Roman" w:eastAsia="方正仿宋_GB2312" w:cs="Times New Roman"/>
                <w:sz w:val="21"/>
                <w:szCs w:val="21"/>
                <w:lang w:val="en-US" w:eastAsia="zh-CN"/>
              </w:rPr>
              <w:t>4</w:t>
            </w:r>
            <w:r>
              <w:rPr>
                <w:rFonts w:hint="eastAsia" w:ascii="Times New Roman" w:hAnsi="Times New Roman" w:eastAsia="方正仿宋_GB2312" w:cs="Times New Roman"/>
                <w:sz w:val="21"/>
                <w:szCs w:val="21"/>
                <w:lang w:val="en-US" w:eastAsia="zh-CN"/>
              </w:rPr>
              <w:t>.造成旅游者</w:t>
            </w:r>
            <w:r>
              <w:rPr>
                <w:rFonts w:hint="eastAsia" w:ascii="方正仿宋_GB2312" w:hAnsi="方正仿宋_GB2312" w:eastAsia="方正仿宋_GB2312" w:cs="方正仿宋_GB2312"/>
                <w:sz w:val="21"/>
                <w:szCs w:val="21"/>
                <w:lang w:val="en-US" w:eastAsia="zh-CN"/>
              </w:rPr>
              <w:t>滞留的；</w:t>
            </w:r>
          </w:p>
          <w:p>
            <w:pPr>
              <w:widowControl/>
              <w:wordWrap/>
              <w:autoSpaceDN w:val="0"/>
              <w:adjustRightInd/>
              <w:snapToGrid/>
              <w:spacing w:line="240" w:lineRule="exact"/>
              <w:ind w:left="0" w:leftChars="0" w:right="0"/>
              <w:jc w:val="left"/>
              <w:textAlignment w:val="auto"/>
              <w:rPr>
                <w:rFonts w:hint="default" w:ascii="Times New Roman" w:hAnsi="Times New Roman" w:eastAsia="仿宋_GB2312" w:cs="Times New Roman"/>
                <w:color w:val="010101"/>
                <w:kern w:val="0"/>
                <w:sz w:val="21"/>
                <w:szCs w:val="21"/>
              </w:rPr>
            </w:pPr>
            <w:r>
              <w:rPr>
                <w:rFonts w:hint="default" w:ascii="Times New Roman" w:hAnsi="Times New Roman" w:eastAsia="方正仿宋_GB2312" w:cs="Times New Roman"/>
                <w:sz w:val="21"/>
                <w:szCs w:val="21"/>
                <w:lang w:val="en-US" w:eastAsia="zh-CN"/>
              </w:rPr>
              <w:t>5</w:t>
            </w:r>
            <w:r>
              <w:rPr>
                <w:rFonts w:hint="eastAsia" w:ascii="方正仿宋_GB2312" w:hAnsi="方正仿宋_GB2312" w:eastAsia="方正仿宋_GB2312" w:cs="方正仿宋_GB2312"/>
                <w:sz w:val="21"/>
                <w:szCs w:val="21"/>
                <w:lang w:val="en-US" w:eastAsia="zh-CN"/>
              </w:rPr>
              <w:t>.</w:t>
            </w:r>
            <w:r>
              <w:rPr>
                <w:rFonts w:hint="eastAsia" w:ascii="Times New Roman" w:hAnsi="Times New Roman" w:eastAsia="仿宋_GB2312" w:cs="Times New Roman"/>
                <w:color w:val="010101"/>
                <w:kern w:val="0"/>
                <w:sz w:val="21"/>
                <w:szCs w:val="21"/>
                <w:lang w:val="en-US" w:eastAsia="zh-CN"/>
              </w:rPr>
              <w:t>严重损害旅游者权益损失10万元以上</w:t>
            </w:r>
            <w:r>
              <w:rPr>
                <w:rFonts w:hint="eastAsia" w:ascii="方正仿宋_GB2312" w:hAnsi="方正仿宋_GB2312" w:eastAsia="方正仿宋_GB2312" w:cs="方正仿宋_GB2312"/>
                <w:sz w:val="21"/>
                <w:szCs w:val="21"/>
                <w:lang w:val="en-US" w:eastAsia="zh-CN"/>
              </w:rPr>
              <w:t>。</w:t>
            </w:r>
          </w:p>
        </w:tc>
        <w:tc>
          <w:tcPr>
            <w:tcW w:w="4949" w:type="dxa"/>
            <w:tcBorders>
              <w:tl2br w:val="nil"/>
              <w:tr2bl w:val="nil"/>
            </w:tcBorders>
            <w:vAlign w:val="center"/>
          </w:tcPr>
          <w:p>
            <w:pPr>
              <w:widowControl/>
              <w:wordWrap/>
              <w:autoSpaceDN w:val="0"/>
              <w:adjustRightInd/>
              <w:snapToGrid/>
              <w:spacing w:line="300" w:lineRule="exact"/>
              <w:ind w:left="0" w:leftChars="0" w:right="0" w:firstLine="380" w:firstLineChars="200"/>
              <w:jc w:val="left"/>
              <w:textAlignment w:val="auto"/>
              <w:rPr>
                <w:rFonts w:hint="default" w:ascii="Times New Roman" w:hAnsi="Times New Roman" w:eastAsia="仿宋_GB2312" w:cs="Times New Roman"/>
                <w:spacing w:val="-10"/>
                <w:kern w:val="0"/>
                <w:sz w:val="21"/>
                <w:szCs w:val="21"/>
              </w:rPr>
            </w:pPr>
            <w:r>
              <w:rPr>
                <w:rFonts w:hint="default" w:ascii="Times New Roman" w:hAnsi="Times New Roman" w:eastAsia="仿宋_GB2312" w:cs="Times New Roman"/>
                <w:spacing w:val="-10"/>
                <w:kern w:val="0"/>
                <w:sz w:val="21"/>
                <w:szCs w:val="21"/>
                <w:lang w:eastAsia="zh-CN"/>
              </w:rPr>
              <w:t>责令改正，</w:t>
            </w:r>
            <w:r>
              <w:rPr>
                <w:rFonts w:hint="default" w:ascii="Times New Roman" w:hAnsi="Times New Roman" w:eastAsia="仿宋_GB2312" w:cs="Times New Roman"/>
                <w:spacing w:val="-10"/>
                <w:kern w:val="0"/>
                <w:sz w:val="21"/>
                <w:szCs w:val="21"/>
              </w:rPr>
              <w:t>处二十万元以上三十万元以下罚款</w:t>
            </w:r>
            <w:r>
              <w:rPr>
                <w:rFonts w:hint="default" w:ascii="Times New Roman" w:hAnsi="Times New Roman" w:eastAsia="仿宋_GB2312" w:cs="Times New Roman"/>
                <w:spacing w:val="-10"/>
                <w:kern w:val="0"/>
                <w:sz w:val="21"/>
                <w:szCs w:val="21"/>
                <w:lang w:eastAsia="zh-CN"/>
              </w:rPr>
              <w:t>，并</w:t>
            </w:r>
            <w:r>
              <w:rPr>
                <w:rFonts w:hint="default" w:ascii="Times New Roman" w:hAnsi="Times New Roman" w:eastAsia="仿宋_GB2312" w:cs="Times New Roman"/>
                <w:spacing w:val="-10"/>
                <w:kern w:val="0"/>
                <w:sz w:val="21"/>
                <w:szCs w:val="21"/>
              </w:rPr>
              <w:t>吊销旅行社业务经营许可证</w:t>
            </w:r>
            <w:r>
              <w:rPr>
                <w:rFonts w:hint="default" w:ascii="Times New Roman" w:hAnsi="Times New Roman" w:eastAsia="仿宋_GB2312" w:cs="Times New Roman"/>
                <w:spacing w:val="-10"/>
                <w:kern w:val="0"/>
                <w:sz w:val="21"/>
                <w:szCs w:val="21"/>
                <w:lang w:eastAsia="zh-CN"/>
              </w:rPr>
              <w:t>。</w:t>
            </w:r>
            <w:r>
              <w:rPr>
                <w:rFonts w:hint="default" w:ascii="Times New Roman" w:hAnsi="Times New Roman" w:eastAsia="仿宋_GB2312" w:cs="Times New Roman"/>
                <w:color w:val="010101"/>
                <w:kern w:val="0"/>
                <w:sz w:val="21"/>
                <w:szCs w:val="21"/>
              </w:rPr>
              <w:t>对直接负责的主管人员和其他直接责任人员，处一万五千元以上二万元以下罚款，并吊销导游证。</w:t>
            </w:r>
          </w:p>
        </w:tc>
      </w:tr>
    </w:tbl>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r>
        <w:rPr>
          <w:rFonts w:hint="eastAsia" w:ascii="Times New Roman" w:hAnsi="Times New Roman" w:eastAsia="方正小标宋_GBK" w:cs="Times New Roman"/>
          <w:sz w:val="24"/>
          <w:szCs w:val="24"/>
          <w:lang w:eastAsia="zh-CN"/>
        </w:rPr>
        <w:br w:type="page"/>
      </w:r>
    </w:p>
    <w:tbl>
      <w:tblPr>
        <w:tblStyle w:val="9"/>
        <w:tblW w:w="15043" w:type="dxa"/>
        <w:tblInd w:w="-18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743"/>
        <w:gridCol w:w="1322"/>
        <w:gridCol w:w="4516"/>
        <w:gridCol w:w="1288"/>
        <w:gridCol w:w="2225"/>
        <w:gridCol w:w="4949"/>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680" w:hRule="atLeast"/>
        </w:trPr>
        <w:tc>
          <w:tcPr>
            <w:tcW w:w="743" w:type="dxa"/>
            <w:tcBorders>
              <w:tl2br w:val="nil"/>
              <w:tr2bl w:val="nil"/>
            </w:tcBorders>
            <w:vAlign w:val="center"/>
          </w:tcPr>
          <w:p>
            <w:pPr>
              <w:widowControl/>
              <w:wordWrap/>
              <w:adjustRightInd/>
              <w:snapToGrid/>
              <w:spacing w:line="360" w:lineRule="exact"/>
              <w:ind w:left="0" w:leftChars="0" w:right="0"/>
              <w:jc w:val="center"/>
              <w:textAlignment w:val="auto"/>
              <w:rPr>
                <w:rFonts w:hint="default" w:ascii="Times New Roman" w:hAnsi="Times New Roman" w:eastAsia="方正小标宋_GBK" w:cs="Times New Roman"/>
                <w:sz w:val="24"/>
                <w:szCs w:val="24"/>
                <w:lang w:eastAsia="zh-CN"/>
              </w:rPr>
            </w:pPr>
            <w:r>
              <w:rPr>
                <w:rFonts w:hint="eastAsia" w:ascii="Times New Roman" w:hAnsi="Times New Roman" w:eastAsia="方正小标宋_GBK" w:cs="Times New Roman"/>
                <w:sz w:val="24"/>
                <w:szCs w:val="24"/>
                <w:lang w:eastAsia="zh-CN"/>
              </w:rPr>
              <w:t>序号</w:t>
            </w:r>
          </w:p>
        </w:tc>
        <w:tc>
          <w:tcPr>
            <w:tcW w:w="1322" w:type="dxa"/>
            <w:tcBorders>
              <w:tl2br w:val="nil"/>
              <w:tr2bl w:val="nil"/>
            </w:tcBorders>
            <w:vAlign w:val="center"/>
          </w:tcPr>
          <w:p>
            <w:pPr>
              <w:widowControl/>
              <w:wordWrap/>
              <w:adjustRightInd/>
              <w:snapToGrid/>
              <w:spacing w:line="360" w:lineRule="exact"/>
              <w:ind w:left="0" w:leftChars="0" w:right="0"/>
              <w:jc w:val="center"/>
              <w:textAlignment w:val="auto"/>
              <w:rPr>
                <w:rFonts w:hint="default" w:ascii="Times New Roman" w:hAnsi="Times New Roman" w:eastAsia="方正小标宋_GBK" w:cs="Times New Roman"/>
                <w:sz w:val="24"/>
                <w:szCs w:val="24"/>
                <w:lang w:eastAsia="zh-CN"/>
              </w:rPr>
            </w:pPr>
            <w:r>
              <w:rPr>
                <w:rFonts w:hint="eastAsia" w:ascii="Times New Roman" w:hAnsi="Times New Roman" w:eastAsia="方正小标宋_GBK" w:cs="Times New Roman"/>
                <w:sz w:val="24"/>
                <w:szCs w:val="24"/>
                <w:lang w:eastAsia="zh-CN"/>
              </w:rPr>
              <w:t>事项名称</w:t>
            </w:r>
          </w:p>
        </w:tc>
        <w:tc>
          <w:tcPr>
            <w:tcW w:w="4516" w:type="dxa"/>
            <w:tcBorders>
              <w:tl2br w:val="nil"/>
              <w:tr2bl w:val="nil"/>
            </w:tcBorders>
            <w:vAlign w:val="center"/>
          </w:tcPr>
          <w:p>
            <w:pPr>
              <w:widowControl/>
              <w:wordWrap/>
              <w:adjustRightInd/>
              <w:snapToGrid/>
              <w:spacing w:line="360" w:lineRule="exact"/>
              <w:ind w:left="0" w:leftChars="0" w:right="0"/>
              <w:jc w:val="center"/>
              <w:textAlignment w:val="auto"/>
              <w:rPr>
                <w:rFonts w:hint="default" w:ascii="Times New Roman" w:hAnsi="Times New Roman" w:eastAsia="方正小标宋_GBK" w:cs="Times New Roman"/>
                <w:sz w:val="24"/>
                <w:szCs w:val="24"/>
                <w:lang w:eastAsia="zh-CN"/>
              </w:rPr>
            </w:pPr>
            <w:r>
              <w:rPr>
                <w:rFonts w:hint="eastAsia" w:ascii="Times New Roman" w:hAnsi="Times New Roman" w:eastAsia="方正小标宋_GBK" w:cs="Times New Roman"/>
                <w:sz w:val="24"/>
                <w:szCs w:val="24"/>
                <w:lang w:eastAsia="zh-CN"/>
              </w:rPr>
              <w:t>处罚依据</w:t>
            </w:r>
          </w:p>
        </w:tc>
        <w:tc>
          <w:tcPr>
            <w:tcW w:w="1288" w:type="dxa"/>
            <w:tcBorders>
              <w:tl2br w:val="nil"/>
              <w:tr2bl w:val="nil"/>
            </w:tcBorders>
            <w:vAlign w:val="center"/>
          </w:tcPr>
          <w:p>
            <w:pPr>
              <w:widowControl/>
              <w:wordWrap/>
              <w:autoSpaceDN w:val="0"/>
              <w:adjustRightInd/>
              <w:snapToGrid/>
              <w:spacing w:line="360" w:lineRule="exact"/>
              <w:ind w:left="0" w:leftChars="0" w:right="0"/>
              <w:jc w:val="center"/>
              <w:textAlignment w:val="auto"/>
              <w:rPr>
                <w:rFonts w:hint="eastAsia" w:ascii="Times New Roman" w:hAnsi="Times New Roman" w:eastAsia="仿宋_GB2312" w:cs="Times New Roman"/>
                <w:color w:val="010101"/>
                <w:kern w:val="0"/>
                <w:sz w:val="21"/>
                <w:szCs w:val="21"/>
                <w:lang w:eastAsia="zh-CN"/>
              </w:rPr>
            </w:pPr>
            <w:r>
              <w:rPr>
                <w:rFonts w:hint="eastAsia" w:ascii="方正小标宋_GBK" w:hAnsi="方正小标宋_GBK" w:eastAsia="方正小标宋_GBK" w:cs="方正小标宋_GBK"/>
                <w:color w:val="010101"/>
                <w:kern w:val="0"/>
                <w:sz w:val="24"/>
                <w:szCs w:val="24"/>
                <w:lang w:eastAsia="zh-CN"/>
              </w:rPr>
              <w:t>裁量阶次</w:t>
            </w:r>
          </w:p>
        </w:tc>
        <w:tc>
          <w:tcPr>
            <w:tcW w:w="2225" w:type="dxa"/>
            <w:tcBorders>
              <w:tl2br w:val="nil"/>
              <w:tr2bl w:val="nil"/>
            </w:tcBorders>
            <w:vAlign w:val="center"/>
          </w:tcPr>
          <w:p>
            <w:pPr>
              <w:widowControl/>
              <w:wordWrap/>
              <w:autoSpaceDN w:val="0"/>
              <w:adjustRightInd/>
              <w:snapToGrid/>
              <w:spacing w:line="360" w:lineRule="exact"/>
              <w:ind w:right="0"/>
              <w:jc w:val="center"/>
              <w:textAlignment w:val="auto"/>
              <w:rPr>
                <w:rFonts w:hint="eastAsia" w:ascii="方正小标宋_GBK" w:hAnsi="方正小标宋_GBK" w:eastAsia="方正小标宋_GBK" w:cs="方正小标宋_GBK"/>
                <w:color w:val="010101"/>
                <w:kern w:val="0"/>
                <w:sz w:val="24"/>
                <w:szCs w:val="24"/>
                <w:lang w:eastAsia="zh-CN"/>
              </w:rPr>
            </w:pPr>
            <w:r>
              <w:rPr>
                <w:rFonts w:hint="eastAsia" w:ascii="方正小标宋_GBK" w:hAnsi="方正小标宋_GBK" w:eastAsia="方正小标宋_GBK" w:cs="方正小标宋_GBK"/>
                <w:color w:val="010101"/>
                <w:kern w:val="0"/>
                <w:sz w:val="24"/>
                <w:szCs w:val="24"/>
                <w:lang w:eastAsia="zh-CN"/>
              </w:rPr>
              <w:t>违法行为表现</w:t>
            </w:r>
          </w:p>
        </w:tc>
        <w:tc>
          <w:tcPr>
            <w:tcW w:w="4949" w:type="dxa"/>
            <w:tcBorders>
              <w:tl2br w:val="nil"/>
              <w:tr2bl w:val="nil"/>
            </w:tcBorders>
            <w:vAlign w:val="center"/>
          </w:tcPr>
          <w:p>
            <w:pPr>
              <w:wordWrap/>
              <w:adjustRightInd/>
              <w:snapToGrid/>
              <w:spacing w:line="360" w:lineRule="exact"/>
              <w:ind w:left="0" w:leftChars="0" w:right="0"/>
              <w:jc w:val="center"/>
              <w:textAlignment w:val="auto"/>
              <w:rPr>
                <w:rFonts w:hint="eastAsia" w:ascii="方正小标宋_GBK" w:hAnsi="方正小标宋_GBK" w:eastAsia="方正小标宋_GBK" w:cs="方正小标宋_GBK"/>
                <w:color w:val="010101"/>
                <w:kern w:val="0"/>
                <w:sz w:val="24"/>
                <w:szCs w:val="24"/>
                <w:lang w:eastAsia="zh-CN"/>
              </w:rPr>
            </w:pPr>
            <w:r>
              <w:rPr>
                <w:rFonts w:hint="eastAsia" w:ascii="方正小标宋_GBK" w:hAnsi="方正小标宋_GBK" w:eastAsia="方正小标宋_GBK" w:cs="方正小标宋_GBK"/>
                <w:color w:val="010101"/>
                <w:kern w:val="0"/>
                <w:sz w:val="24"/>
                <w:szCs w:val="24"/>
                <w:lang w:eastAsia="zh-CN"/>
              </w:rPr>
              <w:t>行政处罚基准</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90" w:hRule="atLeast"/>
        </w:trPr>
        <w:tc>
          <w:tcPr>
            <w:tcW w:w="743" w:type="dxa"/>
            <w:vMerge w:val="restart"/>
            <w:tcBorders>
              <w:tl2br w:val="nil"/>
              <w:tr2bl w:val="nil"/>
            </w:tcBorders>
            <w:vAlign w:val="center"/>
          </w:tcPr>
          <w:p>
            <w:pPr>
              <w:widowControl/>
              <w:wordWrap/>
              <w:adjustRightInd/>
              <w:snapToGrid/>
              <w:spacing w:line="360" w:lineRule="exact"/>
              <w:ind w:left="0" w:leftChars="0" w:right="0"/>
              <w:jc w:val="center"/>
              <w:rPr>
                <w:rFonts w:hint="default" w:ascii="Times New Roman" w:hAnsi="Times New Roman" w:eastAsia="方正小标宋_GBK" w:cs="Times New Roman"/>
                <w:b/>
                <w:bCs/>
                <w:sz w:val="28"/>
                <w:szCs w:val="28"/>
                <w:lang w:val="en-US" w:eastAsia="zh-CN"/>
              </w:rPr>
            </w:pPr>
            <w:r>
              <w:rPr>
                <w:rFonts w:hint="eastAsia" w:ascii="Times New Roman" w:hAnsi="Times New Roman" w:eastAsia="方正小标宋_GBK" w:cs="Times New Roman"/>
                <w:b/>
                <w:bCs/>
                <w:sz w:val="28"/>
                <w:szCs w:val="28"/>
                <w:lang w:val="en-US" w:eastAsia="zh-CN"/>
              </w:rPr>
              <w:t>106</w:t>
            </w:r>
          </w:p>
        </w:tc>
        <w:tc>
          <w:tcPr>
            <w:tcW w:w="1322" w:type="dxa"/>
            <w:vMerge w:val="restart"/>
            <w:tcBorders>
              <w:tl2br w:val="nil"/>
              <w:tr2bl w:val="nil"/>
            </w:tcBorders>
            <w:vAlign w:val="center"/>
          </w:tcPr>
          <w:p>
            <w:pPr>
              <w:widowControl/>
              <w:wordWrap/>
              <w:autoSpaceDN w:val="0"/>
              <w:adjustRightInd/>
              <w:snapToGrid/>
              <w:spacing w:line="360" w:lineRule="exact"/>
              <w:ind w:left="0" w:leftChars="0" w:right="0"/>
              <w:jc w:val="both"/>
              <w:rPr>
                <w:rFonts w:hint="default" w:ascii="Times New Roman" w:hAnsi="Times New Roman" w:eastAsia="仿宋_GB2312" w:cs="Times New Roman"/>
                <w:b/>
                <w:bCs w:val="0"/>
                <w:sz w:val="21"/>
                <w:szCs w:val="21"/>
                <w:lang w:val="en-US" w:eastAsia="zh-CN"/>
              </w:rPr>
            </w:pPr>
            <w:r>
              <w:rPr>
                <w:rFonts w:hint="default" w:ascii="Times New Roman" w:hAnsi="Times New Roman" w:eastAsia="仿宋_GB2312" w:cs="Times New Roman"/>
                <w:b/>
                <w:bCs w:val="0"/>
                <w:sz w:val="21"/>
                <w:szCs w:val="21"/>
                <w:lang w:val="en-US" w:eastAsia="zh-CN"/>
              </w:rPr>
              <w:t xml:space="preserve">  </w:t>
            </w:r>
            <w:r>
              <w:rPr>
                <w:rFonts w:hint="eastAsia" w:ascii="Times New Roman" w:hAnsi="Times New Roman" w:eastAsia="仿宋_GB2312" w:cs="Times New Roman"/>
                <w:b/>
                <w:bCs w:val="0"/>
                <w:spacing w:val="-10"/>
                <w:kern w:val="0"/>
                <w:sz w:val="21"/>
                <w:szCs w:val="21"/>
                <w:lang w:val="en-US" w:eastAsia="zh-CN"/>
              </w:rPr>
              <w:t>第13项</w:t>
            </w:r>
          </w:p>
          <w:p>
            <w:pPr>
              <w:widowControl/>
              <w:wordWrap/>
              <w:autoSpaceDN w:val="0"/>
              <w:adjustRightInd/>
              <w:snapToGrid/>
              <w:spacing w:line="360" w:lineRule="exact"/>
              <w:ind w:left="0" w:leftChars="0" w:right="0"/>
              <w:jc w:val="both"/>
              <w:rPr>
                <w:rFonts w:hint="default" w:ascii="Times New Roman" w:hAnsi="Times New Roman" w:eastAsia="方正小标宋_GBK" w:cs="Times New Roman"/>
                <w:sz w:val="24"/>
                <w:szCs w:val="24"/>
                <w:lang w:eastAsia="zh-CN"/>
              </w:rPr>
            </w:pPr>
            <w:r>
              <w:rPr>
                <w:rFonts w:hint="default" w:ascii="Times New Roman" w:hAnsi="Times New Roman" w:eastAsia="仿宋_GB2312" w:cs="Times New Roman"/>
                <w:b/>
                <w:bCs w:val="0"/>
                <w:sz w:val="21"/>
                <w:szCs w:val="21"/>
                <w:lang w:val="en-US" w:eastAsia="zh-CN"/>
              </w:rPr>
              <w:t>拒绝履行合同的</w:t>
            </w:r>
          </w:p>
        </w:tc>
        <w:tc>
          <w:tcPr>
            <w:tcW w:w="4516" w:type="dxa"/>
            <w:vMerge w:val="restart"/>
            <w:tcBorders>
              <w:tl2br w:val="nil"/>
              <w:tr2bl w:val="nil"/>
            </w:tcBorders>
            <w:vAlign w:val="center"/>
          </w:tcPr>
          <w:p>
            <w:pPr>
              <w:wordWrap/>
              <w:autoSpaceDN w:val="0"/>
              <w:adjustRightInd/>
              <w:snapToGrid/>
              <w:spacing w:line="360" w:lineRule="exac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w:t>
            </w:r>
            <w:r>
              <w:rPr>
                <w:rFonts w:hint="default" w:ascii="Times New Roman" w:hAnsi="Times New Roman" w:eastAsia="仿宋_GB2312" w:cs="Times New Roman"/>
                <w:spacing w:val="-10"/>
                <w:kern w:val="0"/>
                <w:sz w:val="21"/>
                <w:szCs w:val="21"/>
                <w:lang w:val="en-US" w:eastAsia="zh-CN"/>
              </w:rPr>
              <w:t>中华人民共和国</w:t>
            </w:r>
            <w:r>
              <w:rPr>
                <w:rFonts w:hint="default" w:ascii="Times New Roman" w:hAnsi="Times New Roman" w:eastAsia="仿宋_GB2312" w:cs="Times New Roman"/>
                <w:sz w:val="21"/>
                <w:szCs w:val="21"/>
              </w:rPr>
              <w:t>旅游法》</w:t>
            </w:r>
          </w:p>
          <w:p>
            <w:pPr>
              <w:wordWrap/>
              <w:adjustRightInd/>
              <w:snapToGrid/>
              <w:spacing w:line="360" w:lineRule="exact"/>
              <w:ind w:left="0" w:leftChars="0" w:right="0" w:firstLine="420" w:firstLineChars="200"/>
              <w:jc w:val="both"/>
              <w:rPr>
                <w:rFonts w:hint="eastAsia"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sz w:val="21"/>
                <w:szCs w:val="21"/>
                <w:lang w:val="en-US" w:eastAsia="zh-CN"/>
              </w:rPr>
              <w:t>第一百条：旅行社违反本法规定，有下列行为之一的，由旅游主管部门责令改正，处三万元以上三十万元以下罚款，并责令停业整顿；造成旅游者滞留等严重后果的，吊销旅行社业务经营许可证；对直接负责的主管人员和其他直接责任人员，处二千元以上二万元以下罚款，并暂扣或者吊销导游证：</w:t>
            </w:r>
          </w:p>
          <w:p>
            <w:pPr>
              <w:wordWrap/>
              <w:adjustRightInd/>
              <w:snapToGrid/>
              <w:spacing w:line="360" w:lineRule="exact"/>
              <w:ind w:left="0" w:leftChars="0" w:right="0" w:firstLine="420" w:firstLineChars="200"/>
              <w:jc w:val="both"/>
              <w:rPr>
                <w:rFonts w:hint="default" w:ascii="Times New Roman" w:hAnsi="Times New Roman" w:eastAsia="方正小标宋_GBK" w:cs="Times New Roman"/>
                <w:sz w:val="24"/>
                <w:szCs w:val="24"/>
                <w:lang w:eastAsia="zh-CN"/>
              </w:rPr>
            </w:pPr>
            <w:r>
              <w:rPr>
                <w:rFonts w:hint="eastAsia" w:ascii="方正仿宋_GB2312" w:hAnsi="方正仿宋_GB2312" w:eastAsia="方正仿宋_GB2312" w:cs="方正仿宋_GB2312"/>
                <w:sz w:val="21"/>
                <w:szCs w:val="21"/>
                <w:lang w:val="en-US" w:eastAsia="zh-CN"/>
              </w:rPr>
              <w:t>（二）拒绝履行合同的；</w:t>
            </w:r>
          </w:p>
        </w:tc>
        <w:tc>
          <w:tcPr>
            <w:tcW w:w="1288" w:type="dxa"/>
            <w:tcBorders>
              <w:tl2br w:val="nil"/>
              <w:tr2bl w:val="nil"/>
            </w:tcBorders>
            <w:vAlign w:val="center"/>
          </w:tcPr>
          <w:p>
            <w:pPr>
              <w:widowControl/>
              <w:wordWrap/>
              <w:autoSpaceDN w:val="0"/>
              <w:adjustRightInd/>
              <w:snapToGrid/>
              <w:spacing w:line="360" w:lineRule="exact"/>
              <w:ind w:left="0" w:leftChars="0" w:right="0"/>
              <w:jc w:val="center"/>
              <w:rPr>
                <w:rFonts w:hint="default" w:ascii="Times New Roman" w:hAnsi="Times New Roman" w:eastAsia="仿宋_GB2312" w:cs="Times New Roman"/>
                <w:color w:val="010101"/>
                <w:kern w:val="0"/>
                <w:sz w:val="21"/>
                <w:szCs w:val="21"/>
              </w:rPr>
            </w:pPr>
            <w:r>
              <w:rPr>
                <w:rFonts w:hint="default" w:ascii="Times New Roman" w:hAnsi="Times New Roman" w:eastAsia="仿宋_GB2312" w:cs="Times New Roman"/>
                <w:color w:val="010101"/>
                <w:kern w:val="0"/>
                <w:sz w:val="21"/>
                <w:szCs w:val="21"/>
                <w:lang w:eastAsia="zh-CN"/>
              </w:rPr>
              <w:t>较轻</w:t>
            </w:r>
          </w:p>
        </w:tc>
        <w:tc>
          <w:tcPr>
            <w:tcW w:w="2225" w:type="dxa"/>
            <w:tcBorders>
              <w:tl2br w:val="nil"/>
              <w:tr2bl w:val="nil"/>
            </w:tcBorders>
            <w:vAlign w:val="center"/>
          </w:tcPr>
          <w:p>
            <w:pPr>
              <w:widowControl/>
              <w:wordWrap/>
              <w:autoSpaceDN w:val="0"/>
              <w:adjustRightInd/>
              <w:snapToGrid/>
              <w:spacing w:line="240" w:lineRule="exact"/>
              <w:ind w:left="0" w:leftChars="0" w:right="0"/>
              <w:jc w:val="both"/>
              <w:textAlignment w:val="auto"/>
              <w:rPr>
                <w:rFonts w:hint="eastAsia"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010101"/>
                <w:kern w:val="0"/>
                <w:sz w:val="21"/>
                <w:szCs w:val="21"/>
              </w:rPr>
              <w:t xml:space="preserve">  </w:t>
            </w:r>
            <w:r>
              <w:rPr>
                <w:rFonts w:hint="eastAsia" w:ascii="Times New Roman" w:hAnsi="Times New Roman" w:eastAsia="仿宋_GB2312" w:cs="Times New Roman"/>
                <w:color w:val="010101"/>
                <w:kern w:val="0"/>
                <w:sz w:val="21"/>
                <w:szCs w:val="21"/>
                <w:lang w:eastAsia="zh-CN"/>
              </w:rPr>
              <w:t>初次违法，</w:t>
            </w:r>
            <w:r>
              <w:rPr>
                <w:rFonts w:hint="eastAsia" w:ascii="Times New Roman" w:hAnsi="Times New Roman" w:eastAsia="仿宋_GB2312" w:cs="Times New Roman"/>
                <w:color w:val="auto"/>
                <w:kern w:val="0"/>
                <w:sz w:val="21"/>
                <w:szCs w:val="21"/>
                <w:lang w:val="en-US" w:eastAsia="zh-CN"/>
              </w:rPr>
              <w:t>有下列情形之一的：</w:t>
            </w:r>
          </w:p>
          <w:p>
            <w:pPr>
              <w:widowControl/>
              <w:numPr>
                <w:ilvl w:val="0"/>
                <w:numId w:val="0"/>
              </w:numPr>
              <w:wordWrap/>
              <w:autoSpaceDN w:val="0"/>
              <w:adjustRightInd/>
              <w:snapToGrid/>
              <w:spacing w:line="240" w:lineRule="exact"/>
              <w:ind w:right="0"/>
              <w:jc w:val="left"/>
              <w:textAlignment w:val="auto"/>
              <w:rPr>
                <w:rFonts w:hint="eastAsia" w:ascii="方正仿宋_GBK" w:hAnsi="方正仿宋_GBK" w:eastAsia="方正仿宋_GBK" w:cs="方正仿宋_GBK"/>
                <w:spacing w:val="-10"/>
                <w:kern w:val="0"/>
                <w:sz w:val="21"/>
                <w:szCs w:val="21"/>
                <w:lang w:val="en-US" w:eastAsia="zh-CN"/>
              </w:rPr>
            </w:pPr>
            <w:r>
              <w:rPr>
                <w:rFonts w:hint="default" w:ascii="Times New Roman" w:hAnsi="Times New Roman" w:eastAsia="方正仿宋_GBK" w:cs="Times New Roman"/>
                <w:spacing w:val="-10"/>
                <w:kern w:val="0"/>
                <w:sz w:val="21"/>
                <w:szCs w:val="21"/>
                <w:lang w:val="en-US" w:eastAsia="zh-CN"/>
              </w:rPr>
              <w:t>1.</w:t>
            </w:r>
            <w:r>
              <w:rPr>
                <w:rFonts w:hint="eastAsia" w:ascii="方正仿宋_GBK" w:hAnsi="方正仿宋_GBK" w:eastAsia="方正仿宋_GBK" w:cs="方正仿宋_GBK"/>
                <w:spacing w:val="-10"/>
                <w:kern w:val="0"/>
                <w:sz w:val="21"/>
                <w:szCs w:val="21"/>
              </w:rPr>
              <w:t>违法所得</w:t>
            </w:r>
            <w:r>
              <w:rPr>
                <w:rFonts w:hint="eastAsia" w:ascii="方正仿宋_GBK" w:hAnsi="方正仿宋_GBK" w:eastAsia="方正仿宋_GBK" w:cs="方正仿宋_GBK"/>
                <w:spacing w:val="-10"/>
                <w:kern w:val="0"/>
                <w:sz w:val="21"/>
                <w:szCs w:val="21"/>
                <w:lang w:val="en-US" w:eastAsia="zh-CN"/>
              </w:rPr>
              <w:t>三</w:t>
            </w:r>
            <w:r>
              <w:rPr>
                <w:rFonts w:hint="eastAsia" w:ascii="方正仿宋_GBK" w:hAnsi="方正仿宋_GBK" w:eastAsia="方正仿宋_GBK" w:cs="方正仿宋_GBK"/>
                <w:spacing w:val="-10"/>
                <w:kern w:val="0"/>
                <w:sz w:val="21"/>
                <w:szCs w:val="21"/>
              </w:rPr>
              <w:t>万元以</w:t>
            </w:r>
            <w:r>
              <w:rPr>
                <w:rFonts w:hint="eastAsia" w:ascii="方正仿宋_GBK" w:hAnsi="方正仿宋_GBK" w:eastAsia="方正仿宋_GBK" w:cs="方正仿宋_GBK"/>
                <w:spacing w:val="-10"/>
                <w:kern w:val="0"/>
                <w:sz w:val="21"/>
                <w:szCs w:val="21"/>
                <w:lang w:val="en-US" w:eastAsia="zh-CN"/>
              </w:rPr>
              <w:t>下的；</w:t>
            </w:r>
          </w:p>
          <w:p>
            <w:pPr>
              <w:widowControl/>
              <w:wordWrap/>
              <w:autoSpaceDN w:val="0"/>
              <w:adjustRightInd/>
              <w:snapToGrid/>
              <w:spacing w:line="240" w:lineRule="exact"/>
              <w:ind w:left="0" w:leftChars="0" w:right="0"/>
              <w:jc w:val="left"/>
              <w:textAlignment w:val="auto"/>
              <w:rPr>
                <w:rFonts w:hint="default" w:ascii="Times New Roman" w:hAnsi="Times New Roman" w:eastAsia="仿宋_GB2312" w:cs="Times New Roman"/>
                <w:color w:val="010101"/>
                <w:kern w:val="0"/>
                <w:sz w:val="21"/>
                <w:szCs w:val="21"/>
              </w:rPr>
            </w:pPr>
            <w:r>
              <w:rPr>
                <w:rFonts w:hint="default" w:ascii="Times New Roman" w:hAnsi="Times New Roman" w:eastAsia="方正仿宋_GBK" w:cs="Times New Roman"/>
                <w:spacing w:val="-10"/>
                <w:kern w:val="0"/>
                <w:sz w:val="21"/>
                <w:szCs w:val="21"/>
                <w:lang w:val="en-US" w:eastAsia="zh-CN"/>
              </w:rPr>
              <w:t>2.</w:t>
            </w:r>
            <w:r>
              <w:rPr>
                <w:rFonts w:hint="eastAsia" w:ascii="方正仿宋_GBK" w:hAnsi="方正仿宋_GBK" w:eastAsia="方正仿宋_GBK" w:cs="方正仿宋_GBK"/>
                <w:spacing w:val="-10"/>
                <w:kern w:val="0"/>
                <w:sz w:val="21"/>
                <w:szCs w:val="21"/>
                <w:lang w:val="en-US" w:eastAsia="zh-CN"/>
              </w:rPr>
              <w:t>造成危害后果较轻的。</w:t>
            </w:r>
          </w:p>
        </w:tc>
        <w:tc>
          <w:tcPr>
            <w:tcW w:w="4949" w:type="dxa"/>
            <w:tcBorders>
              <w:tl2br w:val="nil"/>
              <w:tr2bl w:val="nil"/>
            </w:tcBorders>
            <w:vAlign w:val="center"/>
          </w:tcPr>
          <w:p>
            <w:pPr>
              <w:widowControl/>
              <w:wordWrap/>
              <w:autoSpaceDN w:val="0"/>
              <w:adjustRightInd/>
              <w:snapToGrid/>
              <w:spacing w:line="360" w:lineRule="exact"/>
              <w:ind w:left="0" w:leftChars="0" w:right="0" w:firstLine="420" w:firstLineChars="200"/>
              <w:jc w:val="left"/>
              <w:rPr>
                <w:rFonts w:hint="default" w:ascii="Times New Roman" w:hAnsi="Times New Roman" w:eastAsia="仿宋_GB2312" w:cs="Times New Roman"/>
                <w:spacing w:val="-10"/>
                <w:kern w:val="0"/>
                <w:sz w:val="21"/>
                <w:szCs w:val="21"/>
                <w:lang w:eastAsia="zh-CN"/>
              </w:rPr>
            </w:pPr>
            <w:r>
              <w:rPr>
                <w:rFonts w:hint="default" w:ascii="Times New Roman" w:hAnsi="Times New Roman" w:eastAsia="仿宋_GB2312" w:cs="Times New Roman"/>
                <w:color w:val="010101"/>
                <w:kern w:val="0"/>
                <w:sz w:val="21"/>
                <w:szCs w:val="21"/>
                <w:lang w:eastAsia="zh-CN"/>
              </w:rPr>
              <w:t>责令改正，</w:t>
            </w:r>
            <w:r>
              <w:rPr>
                <w:rFonts w:hint="default" w:ascii="Times New Roman" w:hAnsi="Times New Roman" w:eastAsia="仿宋_GB2312" w:cs="Times New Roman"/>
                <w:color w:val="010101"/>
                <w:kern w:val="0"/>
                <w:sz w:val="21"/>
                <w:szCs w:val="21"/>
              </w:rPr>
              <w:t>处三万元以上十万元以下罚款</w:t>
            </w:r>
            <w:r>
              <w:rPr>
                <w:rFonts w:hint="default" w:ascii="Times New Roman" w:hAnsi="Times New Roman" w:eastAsia="仿宋_GB2312" w:cs="Times New Roman"/>
                <w:color w:val="010101"/>
                <w:kern w:val="0"/>
                <w:sz w:val="21"/>
                <w:szCs w:val="21"/>
                <w:lang w:eastAsia="zh-CN"/>
              </w:rPr>
              <w:t>，并</w:t>
            </w:r>
            <w:r>
              <w:rPr>
                <w:rFonts w:hint="default" w:ascii="Times New Roman" w:hAnsi="Times New Roman" w:eastAsia="仿宋_GB2312" w:cs="Times New Roman"/>
                <w:color w:val="010101"/>
                <w:kern w:val="0"/>
                <w:sz w:val="21"/>
                <w:szCs w:val="21"/>
              </w:rPr>
              <w:t>责令停业整顿</w:t>
            </w:r>
            <w:r>
              <w:rPr>
                <w:rFonts w:hint="default" w:ascii="Times New Roman" w:hAnsi="Times New Roman" w:eastAsia="仿宋_GB2312" w:cs="Times New Roman"/>
                <w:color w:val="010101"/>
                <w:kern w:val="0"/>
                <w:sz w:val="21"/>
                <w:szCs w:val="21"/>
                <w:lang w:eastAsia="zh-CN"/>
              </w:rPr>
              <w:t>一</w:t>
            </w:r>
            <w:r>
              <w:rPr>
                <w:rFonts w:hint="default" w:ascii="Times New Roman" w:hAnsi="Times New Roman" w:eastAsia="仿宋_GB2312" w:cs="Times New Roman"/>
                <w:color w:val="010101"/>
                <w:kern w:val="0"/>
                <w:sz w:val="21"/>
                <w:szCs w:val="21"/>
                <w:lang w:val="en-US" w:eastAsia="zh-CN"/>
              </w:rPr>
              <w:t>个月至二个月。</w:t>
            </w:r>
            <w:r>
              <w:rPr>
                <w:rFonts w:hint="default" w:ascii="Times New Roman" w:hAnsi="Times New Roman" w:eastAsia="仿宋_GB2312" w:cs="Times New Roman"/>
                <w:color w:val="010101"/>
                <w:kern w:val="0"/>
                <w:sz w:val="21"/>
                <w:szCs w:val="21"/>
              </w:rPr>
              <w:t>对直接负责的主管人员和其他直接责任人员，处二千元以上五千元以下罚款，并暂扣导游证。</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645" w:hRule="atLeast"/>
        </w:trPr>
        <w:tc>
          <w:tcPr>
            <w:tcW w:w="743" w:type="dxa"/>
            <w:vMerge w:val="continue"/>
            <w:tcBorders>
              <w:tl2br w:val="nil"/>
              <w:tr2bl w:val="nil"/>
            </w:tcBorders>
            <w:vAlign w:val="center"/>
          </w:tcPr>
          <w:p>
            <w:pPr>
              <w:widowControl/>
              <w:wordWrap/>
              <w:adjustRightInd/>
              <w:snapToGrid/>
              <w:spacing w:line="360" w:lineRule="exact"/>
              <w:ind w:left="0" w:leftChars="0" w:right="0"/>
              <w:jc w:val="center"/>
              <w:rPr>
                <w:rFonts w:hint="default" w:ascii="Times New Roman" w:hAnsi="Times New Roman" w:eastAsia="方正小标宋_GBK" w:cs="Times New Roman"/>
                <w:sz w:val="24"/>
                <w:szCs w:val="24"/>
                <w:lang w:eastAsia="zh-CN"/>
              </w:rPr>
            </w:pPr>
          </w:p>
        </w:tc>
        <w:tc>
          <w:tcPr>
            <w:tcW w:w="1322" w:type="dxa"/>
            <w:vMerge w:val="continue"/>
            <w:tcBorders>
              <w:tl2br w:val="nil"/>
              <w:tr2bl w:val="nil"/>
            </w:tcBorders>
            <w:vAlign w:val="center"/>
          </w:tcPr>
          <w:p>
            <w:pPr>
              <w:widowControl/>
              <w:wordWrap/>
              <w:autoSpaceDN w:val="0"/>
              <w:adjustRightInd/>
              <w:snapToGrid/>
              <w:spacing w:line="360" w:lineRule="exact"/>
              <w:ind w:left="0" w:leftChars="0" w:right="0" w:firstLine="480" w:firstLineChars="200"/>
              <w:jc w:val="left"/>
              <w:rPr>
                <w:rFonts w:hint="default" w:ascii="Times New Roman" w:hAnsi="Times New Roman" w:eastAsia="方正小标宋_GBK" w:cs="Times New Roman"/>
                <w:sz w:val="24"/>
                <w:szCs w:val="24"/>
                <w:lang w:eastAsia="zh-CN"/>
              </w:rPr>
            </w:pPr>
          </w:p>
        </w:tc>
        <w:tc>
          <w:tcPr>
            <w:tcW w:w="4516" w:type="dxa"/>
            <w:vMerge w:val="continue"/>
            <w:tcBorders>
              <w:tl2br w:val="nil"/>
              <w:tr2bl w:val="nil"/>
            </w:tcBorders>
            <w:vAlign w:val="center"/>
          </w:tcPr>
          <w:p>
            <w:pPr>
              <w:widowControl/>
              <w:wordWrap/>
              <w:adjustRightInd/>
              <w:snapToGrid/>
              <w:spacing w:line="360" w:lineRule="exact"/>
              <w:ind w:left="0" w:leftChars="0" w:right="0"/>
              <w:jc w:val="both"/>
              <w:rPr>
                <w:rFonts w:hint="default" w:ascii="Times New Roman" w:hAnsi="Times New Roman" w:eastAsia="方正小标宋_GBK" w:cs="Times New Roman"/>
                <w:sz w:val="24"/>
                <w:szCs w:val="24"/>
                <w:lang w:eastAsia="zh-CN"/>
              </w:rPr>
            </w:pPr>
          </w:p>
        </w:tc>
        <w:tc>
          <w:tcPr>
            <w:tcW w:w="1288" w:type="dxa"/>
            <w:tcBorders>
              <w:tl2br w:val="nil"/>
              <w:tr2bl w:val="nil"/>
            </w:tcBorders>
            <w:vAlign w:val="center"/>
          </w:tcPr>
          <w:p>
            <w:pPr>
              <w:widowControl/>
              <w:wordWrap/>
              <w:autoSpaceDN w:val="0"/>
              <w:adjustRightInd/>
              <w:snapToGrid/>
              <w:spacing w:line="360" w:lineRule="exact"/>
              <w:ind w:left="0" w:leftChars="0" w:right="0"/>
              <w:jc w:val="center"/>
              <w:rPr>
                <w:rFonts w:hint="default" w:ascii="Times New Roman" w:hAnsi="Times New Roman" w:eastAsia="仿宋_GB2312" w:cs="Times New Roman"/>
                <w:color w:val="010101"/>
                <w:kern w:val="0"/>
                <w:sz w:val="21"/>
                <w:szCs w:val="21"/>
              </w:rPr>
            </w:pPr>
            <w:r>
              <w:rPr>
                <w:rFonts w:hint="default" w:ascii="Times New Roman" w:hAnsi="Times New Roman" w:eastAsia="仿宋_GB2312" w:cs="Times New Roman"/>
                <w:color w:val="010101"/>
                <w:kern w:val="0"/>
                <w:sz w:val="21"/>
                <w:szCs w:val="21"/>
              </w:rPr>
              <w:t>一般</w:t>
            </w:r>
          </w:p>
        </w:tc>
        <w:tc>
          <w:tcPr>
            <w:tcW w:w="2225" w:type="dxa"/>
            <w:tcBorders>
              <w:tl2br w:val="nil"/>
              <w:tr2bl w:val="nil"/>
            </w:tcBorders>
            <w:vAlign w:val="center"/>
          </w:tcPr>
          <w:p>
            <w:pPr>
              <w:widowControl/>
              <w:numPr>
                <w:ilvl w:val="0"/>
                <w:numId w:val="0"/>
              </w:numPr>
              <w:wordWrap/>
              <w:autoSpaceDN w:val="0"/>
              <w:adjustRightInd/>
              <w:snapToGrid/>
              <w:spacing w:line="240" w:lineRule="exact"/>
              <w:ind w:right="0"/>
              <w:jc w:val="left"/>
              <w:textAlignment w:val="auto"/>
              <w:rPr>
                <w:rFonts w:hint="eastAsia"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010101"/>
                <w:kern w:val="0"/>
                <w:sz w:val="21"/>
                <w:szCs w:val="21"/>
              </w:rPr>
              <w:t>有下列情形之一</w:t>
            </w:r>
            <w:r>
              <w:rPr>
                <w:rFonts w:hint="eastAsia" w:ascii="Times New Roman" w:hAnsi="Times New Roman" w:eastAsia="仿宋_GB2312" w:cs="Times New Roman"/>
                <w:color w:val="010101"/>
                <w:kern w:val="0"/>
                <w:sz w:val="21"/>
                <w:szCs w:val="21"/>
                <w:lang w:eastAsia="zh-CN"/>
              </w:rPr>
              <w:t>的</w:t>
            </w:r>
            <w:r>
              <w:rPr>
                <w:rFonts w:hint="default" w:ascii="Times New Roman" w:hAnsi="Times New Roman" w:eastAsia="仿宋_GB2312" w:cs="Times New Roman"/>
                <w:color w:val="010101"/>
                <w:kern w:val="0"/>
                <w:sz w:val="21"/>
                <w:szCs w:val="21"/>
              </w:rPr>
              <w:t>：</w:t>
            </w:r>
          </w:p>
          <w:p>
            <w:pPr>
              <w:widowControl/>
              <w:numPr>
                <w:ilvl w:val="0"/>
                <w:numId w:val="0"/>
              </w:numPr>
              <w:wordWrap/>
              <w:autoSpaceDN w:val="0"/>
              <w:adjustRightInd/>
              <w:snapToGrid/>
              <w:spacing w:line="240" w:lineRule="exact"/>
              <w:ind w:right="0"/>
              <w:jc w:val="left"/>
              <w:textAlignment w:val="auto"/>
              <w:rPr>
                <w:rFonts w:hint="default" w:ascii="Times New Roman" w:hAnsi="Times New Roman" w:eastAsia="仿宋_GB2312" w:cs="Times New Roman"/>
                <w:color w:val="auto"/>
                <w:kern w:val="0"/>
                <w:sz w:val="21"/>
                <w:szCs w:val="21"/>
                <w:lang w:val="en-US" w:eastAsia="zh-CN"/>
              </w:rPr>
            </w:pPr>
            <w:r>
              <w:rPr>
                <w:rFonts w:hint="eastAsia" w:ascii="Times New Roman" w:hAnsi="Times New Roman" w:eastAsia="仿宋_GB2312" w:cs="Times New Roman"/>
                <w:color w:val="auto"/>
                <w:kern w:val="0"/>
                <w:sz w:val="21"/>
                <w:szCs w:val="21"/>
                <w:lang w:val="en-US" w:eastAsia="zh-CN"/>
              </w:rPr>
              <w:t>1.违法所得十万至二十万元的；</w:t>
            </w:r>
          </w:p>
          <w:p>
            <w:pPr>
              <w:widowControl/>
              <w:numPr>
                <w:ilvl w:val="0"/>
                <w:numId w:val="0"/>
              </w:numPr>
              <w:wordWrap/>
              <w:autoSpaceDN w:val="0"/>
              <w:adjustRightInd/>
              <w:snapToGrid/>
              <w:spacing w:line="240" w:lineRule="exact"/>
              <w:ind w:right="0"/>
              <w:jc w:val="left"/>
              <w:textAlignment w:val="auto"/>
              <w:rPr>
                <w:rFonts w:hint="default" w:ascii="Times New Roman" w:hAnsi="Times New Roman" w:eastAsia="仿宋_GB2312" w:cs="Times New Roman"/>
                <w:color w:val="auto"/>
                <w:kern w:val="0"/>
                <w:sz w:val="21"/>
                <w:szCs w:val="21"/>
                <w:lang w:val="en-US" w:eastAsia="zh-CN"/>
              </w:rPr>
            </w:pPr>
            <w:r>
              <w:rPr>
                <w:rFonts w:hint="eastAsia" w:ascii="Times New Roman" w:hAnsi="Times New Roman" w:eastAsia="仿宋_GB2312" w:cs="Times New Roman"/>
                <w:color w:val="auto"/>
                <w:kern w:val="0"/>
                <w:sz w:val="21"/>
                <w:szCs w:val="21"/>
                <w:lang w:val="en-US" w:eastAsia="zh-CN"/>
              </w:rPr>
              <w:t>2.造成一般旅游突发事件的；</w:t>
            </w:r>
          </w:p>
          <w:p>
            <w:pPr>
              <w:widowControl/>
              <w:wordWrap/>
              <w:autoSpaceDN w:val="0"/>
              <w:adjustRightInd/>
              <w:snapToGrid/>
              <w:spacing w:line="240" w:lineRule="exact"/>
              <w:ind w:left="0" w:leftChars="0" w:right="0"/>
              <w:jc w:val="left"/>
              <w:textAlignment w:val="auto"/>
              <w:rPr>
                <w:rFonts w:hint="default" w:ascii="Times New Roman" w:hAnsi="Times New Roman" w:eastAsia="仿宋_GB2312" w:cs="Times New Roman"/>
                <w:color w:val="010101"/>
                <w:kern w:val="0"/>
                <w:sz w:val="21"/>
                <w:szCs w:val="21"/>
              </w:rPr>
            </w:pPr>
            <w:r>
              <w:rPr>
                <w:rFonts w:hint="eastAsia" w:ascii="Times New Roman" w:hAnsi="Times New Roman" w:eastAsia="仿宋_GB2312" w:cs="Times New Roman"/>
                <w:color w:val="010101"/>
                <w:kern w:val="0"/>
                <w:sz w:val="21"/>
                <w:szCs w:val="21"/>
                <w:lang w:val="en-US" w:eastAsia="zh-CN"/>
              </w:rPr>
              <w:t>3.</w:t>
            </w:r>
            <w:r>
              <w:rPr>
                <w:rFonts w:hint="default" w:ascii="Times New Roman" w:hAnsi="Times New Roman" w:eastAsia="仿宋_GB2312" w:cs="Times New Roman"/>
                <w:color w:val="010101"/>
                <w:kern w:val="0"/>
                <w:sz w:val="21"/>
                <w:szCs w:val="21"/>
              </w:rPr>
              <w:t>两年内</w:t>
            </w:r>
            <w:r>
              <w:rPr>
                <w:rFonts w:hint="eastAsia" w:ascii="Times New Roman" w:hAnsi="Times New Roman" w:eastAsia="仿宋_GB2312" w:cs="Times New Roman"/>
                <w:color w:val="010101"/>
                <w:kern w:val="0"/>
                <w:sz w:val="21"/>
                <w:szCs w:val="21"/>
                <w:lang w:val="en-US" w:eastAsia="zh-CN"/>
              </w:rPr>
              <w:t>因违反本项规定</w:t>
            </w:r>
            <w:r>
              <w:rPr>
                <w:rFonts w:hint="default" w:ascii="Times New Roman" w:hAnsi="Times New Roman" w:eastAsia="仿宋_GB2312" w:cs="Times New Roman"/>
                <w:color w:val="010101"/>
                <w:kern w:val="0"/>
                <w:sz w:val="21"/>
                <w:szCs w:val="21"/>
              </w:rPr>
              <w:t>再次被</w:t>
            </w:r>
            <w:r>
              <w:rPr>
                <w:rFonts w:hint="eastAsia" w:ascii="Times New Roman" w:hAnsi="Times New Roman" w:eastAsia="仿宋_GB2312" w:cs="Times New Roman"/>
                <w:color w:val="010101"/>
                <w:kern w:val="0"/>
                <w:sz w:val="21"/>
                <w:szCs w:val="21"/>
                <w:lang w:val="en-US" w:eastAsia="zh-CN"/>
              </w:rPr>
              <w:t>查处的</w:t>
            </w:r>
            <w:r>
              <w:rPr>
                <w:rFonts w:hint="default" w:ascii="Times New Roman" w:hAnsi="Times New Roman" w:eastAsia="仿宋_GB2312" w:cs="Times New Roman"/>
                <w:color w:val="010101"/>
                <w:kern w:val="0"/>
                <w:sz w:val="21"/>
                <w:szCs w:val="21"/>
              </w:rPr>
              <w:t>；</w:t>
            </w:r>
          </w:p>
          <w:p>
            <w:pPr>
              <w:widowControl/>
              <w:wordWrap/>
              <w:autoSpaceDN w:val="0"/>
              <w:adjustRightInd/>
              <w:snapToGrid/>
              <w:spacing w:line="240" w:lineRule="exact"/>
              <w:ind w:left="0" w:leftChars="0" w:right="0"/>
              <w:jc w:val="left"/>
              <w:textAlignment w:val="auto"/>
              <w:rPr>
                <w:rFonts w:hint="default" w:ascii="Times New Roman" w:hAnsi="Times New Roman" w:eastAsia="仿宋_GB2312" w:cs="Times New Roman"/>
                <w:color w:val="010101"/>
                <w:kern w:val="0"/>
                <w:sz w:val="21"/>
                <w:szCs w:val="21"/>
              </w:rPr>
            </w:pPr>
            <w:r>
              <w:rPr>
                <w:rFonts w:hint="eastAsia" w:ascii="Times New Roman" w:hAnsi="Times New Roman" w:eastAsia="仿宋_GB2312" w:cs="Times New Roman"/>
                <w:color w:val="010101"/>
                <w:kern w:val="0"/>
                <w:sz w:val="21"/>
                <w:szCs w:val="21"/>
                <w:lang w:val="en-US" w:eastAsia="zh-CN"/>
              </w:rPr>
              <w:t>4.造成一般社会影响的。</w:t>
            </w:r>
          </w:p>
        </w:tc>
        <w:tc>
          <w:tcPr>
            <w:tcW w:w="4949" w:type="dxa"/>
            <w:tcBorders>
              <w:tl2br w:val="nil"/>
              <w:tr2bl w:val="nil"/>
            </w:tcBorders>
            <w:vAlign w:val="center"/>
          </w:tcPr>
          <w:p>
            <w:pPr>
              <w:widowControl/>
              <w:wordWrap/>
              <w:autoSpaceDN w:val="0"/>
              <w:adjustRightInd/>
              <w:snapToGrid/>
              <w:spacing w:line="360" w:lineRule="exact"/>
              <w:ind w:left="0" w:leftChars="0" w:right="0" w:firstLine="380" w:firstLineChars="200"/>
              <w:jc w:val="left"/>
              <w:rPr>
                <w:rFonts w:hint="default" w:ascii="Times New Roman" w:hAnsi="Times New Roman" w:eastAsia="仿宋_GB2312" w:cs="Times New Roman"/>
                <w:spacing w:val="-10"/>
                <w:kern w:val="0"/>
                <w:sz w:val="21"/>
                <w:szCs w:val="21"/>
                <w:lang w:eastAsia="zh-CN"/>
              </w:rPr>
            </w:pPr>
            <w:r>
              <w:rPr>
                <w:rFonts w:hint="default" w:ascii="Times New Roman" w:hAnsi="Times New Roman" w:eastAsia="仿宋_GB2312" w:cs="Times New Roman"/>
                <w:spacing w:val="-10"/>
                <w:kern w:val="0"/>
                <w:sz w:val="21"/>
                <w:szCs w:val="21"/>
                <w:lang w:eastAsia="zh-CN"/>
              </w:rPr>
              <w:t>责令改正，</w:t>
            </w:r>
            <w:r>
              <w:rPr>
                <w:rFonts w:hint="default" w:ascii="Times New Roman" w:hAnsi="Times New Roman" w:eastAsia="仿宋_GB2312" w:cs="Times New Roman"/>
                <w:color w:val="010101"/>
                <w:kern w:val="0"/>
                <w:sz w:val="21"/>
                <w:szCs w:val="21"/>
              </w:rPr>
              <w:t>处十万元以上十五万元以下罚款</w:t>
            </w:r>
            <w:r>
              <w:rPr>
                <w:rFonts w:hint="default" w:ascii="Times New Roman" w:hAnsi="Times New Roman" w:eastAsia="仿宋_GB2312" w:cs="Times New Roman"/>
                <w:color w:val="010101"/>
                <w:kern w:val="0"/>
                <w:sz w:val="21"/>
                <w:szCs w:val="21"/>
                <w:lang w:eastAsia="zh-CN"/>
              </w:rPr>
              <w:t>，</w:t>
            </w:r>
            <w:r>
              <w:rPr>
                <w:rFonts w:hint="default" w:ascii="Times New Roman" w:hAnsi="Times New Roman" w:eastAsia="仿宋_GB2312" w:cs="Times New Roman"/>
                <w:spacing w:val="-10"/>
                <w:kern w:val="0"/>
                <w:sz w:val="21"/>
                <w:szCs w:val="21"/>
                <w:lang w:eastAsia="zh-CN"/>
              </w:rPr>
              <w:t>并</w:t>
            </w:r>
            <w:r>
              <w:rPr>
                <w:rFonts w:hint="default" w:ascii="Times New Roman" w:hAnsi="Times New Roman" w:eastAsia="仿宋_GB2312" w:cs="Times New Roman"/>
                <w:spacing w:val="-10"/>
                <w:kern w:val="0"/>
                <w:sz w:val="21"/>
                <w:szCs w:val="21"/>
              </w:rPr>
              <w:t>责令停业整顿</w:t>
            </w:r>
            <w:r>
              <w:rPr>
                <w:rFonts w:hint="default" w:ascii="Times New Roman" w:hAnsi="Times New Roman" w:eastAsia="仿宋_GB2312" w:cs="Times New Roman"/>
                <w:spacing w:val="-10"/>
                <w:kern w:val="0"/>
                <w:sz w:val="21"/>
                <w:szCs w:val="21"/>
                <w:lang w:val="en-US" w:eastAsia="zh-CN"/>
              </w:rPr>
              <w:t>二个月至三个月。</w:t>
            </w:r>
            <w:r>
              <w:rPr>
                <w:rFonts w:hint="default" w:ascii="Times New Roman" w:hAnsi="Times New Roman" w:eastAsia="仿宋_GB2312" w:cs="Times New Roman"/>
                <w:color w:val="010101"/>
                <w:kern w:val="0"/>
                <w:sz w:val="21"/>
                <w:szCs w:val="21"/>
              </w:rPr>
              <w:t>对直接负责的主管人员和其他直接责任人员，处五千元以上一万元以下罚款，并暂扣导游证。</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749" w:hRule="atLeast"/>
        </w:trPr>
        <w:tc>
          <w:tcPr>
            <w:tcW w:w="743" w:type="dxa"/>
            <w:vMerge w:val="continue"/>
            <w:tcBorders>
              <w:tl2br w:val="nil"/>
              <w:tr2bl w:val="nil"/>
            </w:tcBorders>
            <w:vAlign w:val="center"/>
          </w:tcPr>
          <w:p>
            <w:pPr>
              <w:widowControl/>
              <w:wordWrap/>
              <w:adjustRightInd/>
              <w:snapToGrid/>
              <w:spacing w:line="360" w:lineRule="exact"/>
              <w:ind w:left="0" w:leftChars="0" w:right="0"/>
              <w:jc w:val="center"/>
              <w:rPr>
                <w:rFonts w:hint="default" w:ascii="Times New Roman" w:hAnsi="Times New Roman" w:eastAsia="方正小标宋_GBK" w:cs="Times New Roman"/>
                <w:sz w:val="24"/>
                <w:szCs w:val="24"/>
                <w:lang w:eastAsia="zh-CN"/>
              </w:rPr>
            </w:pPr>
          </w:p>
        </w:tc>
        <w:tc>
          <w:tcPr>
            <w:tcW w:w="1322" w:type="dxa"/>
            <w:vMerge w:val="continue"/>
            <w:tcBorders>
              <w:tl2br w:val="nil"/>
              <w:tr2bl w:val="nil"/>
            </w:tcBorders>
            <w:vAlign w:val="center"/>
          </w:tcPr>
          <w:p>
            <w:pPr>
              <w:widowControl/>
              <w:wordWrap/>
              <w:autoSpaceDN w:val="0"/>
              <w:adjustRightInd/>
              <w:snapToGrid/>
              <w:spacing w:line="360" w:lineRule="exact"/>
              <w:ind w:left="0" w:leftChars="0" w:right="0" w:firstLine="480" w:firstLineChars="200"/>
              <w:jc w:val="left"/>
              <w:rPr>
                <w:rFonts w:hint="default" w:ascii="Times New Roman" w:hAnsi="Times New Roman" w:eastAsia="方正小标宋_GBK" w:cs="Times New Roman"/>
                <w:sz w:val="24"/>
                <w:szCs w:val="24"/>
                <w:lang w:eastAsia="zh-CN"/>
              </w:rPr>
            </w:pPr>
          </w:p>
        </w:tc>
        <w:tc>
          <w:tcPr>
            <w:tcW w:w="4516" w:type="dxa"/>
            <w:vMerge w:val="continue"/>
            <w:tcBorders>
              <w:tl2br w:val="nil"/>
              <w:tr2bl w:val="nil"/>
            </w:tcBorders>
            <w:vAlign w:val="center"/>
          </w:tcPr>
          <w:p>
            <w:pPr>
              <w:widowControl/>
              <w:wordWrap/>
              <w:adjustRightInd/>
              <w:snapToGrid/>
              <w:spacing w:line="360" w:lineRule="exact"/>
              <w:ind w:left="0" w:leftChars="0" w:right="0"/>
              <w:jc w:val="both"/>
              <w:rPr>
                <w:rFonts w:hint="default" w:ascii="Times New Roman" w:hAnsi="Times New Roman" w:eastAsia="方正小标宋_GBK" w:cs="Times New Roman"/>
                <w:sz w:val="24"/>
                <w:szCs w:val="24"/>
                <w:lang w:eastAsia="zh-CN"/>
              </w:rPr>
            </w:pPr>
          </w:p>
        </w:tc>
        <w:tc>
          <w:tcPr>
            <w:tcW w:w="1288" w:type="dxa"/>
            <w:tcBorders>
              <w:tl2br w:val="nil"/>
              <w:tr2bl w:val="nil"/>
            </w:tcBorders>
            <w:vAlign w:val="center"/>
          </w:tcPr>
          <w:p>
            <w:pPr>
              <w:widowControl/>
              <w:wordWrap/>
              <w:autoSpaceDN w:val="0"/>
              <w:adjustRightInd/>
              <w:snapToGrid/>
              <w:spacing w:line="360" w:lineRule="exact"/>
              <w:ind w:left="0" w:leftChars="0" w:right="0"/>
              <w:jc w:val="center"/>
              <w:rPr>
                <w:rFonts w:hint="default" w:ascii="Times New Roman" w:hAnsi="Times New Roman" w:eastAsia="仿宋_GB2312" w:cs="Times New Roman"/>
                <w:color w:val="010101"/>
                <w:kern w:val="0"/>
                <w:sz w:val="21"/>
                <w:szCs w:val="21"/>
              </w:rPr>
            </w:pPr>
            <w:r>
              <w:rPr>
                <w:rFonts w:hint="default" w:ascii="Times New Roman" w:hAnsi="Times New Roman" w:eastAsia="仿宋_GB2312" w:cs="Times New Roman"/>
                <w:color w:val="010101"/>
                <w:kern w:val="0"/>
                <w:sz w:val="21"/>
                <w:szCs w:val="21"/>
              </w:rPr>
              <w:t>较重</w:t>
            </w:r>
          </w:p>
        </w:tc>
        <w:tc>
          <w:tcPr>
            <w:tcW w:w="2225" w:type="dxa"/>
            <w:tcBorders>
              <w:tl2br w:val="nil"/>
              <w:tr2bl w:val="nil"/>
            </w:tcBorders>
            <w:vAlign w:val="center"/>
          </w:tcPr>
          <w:p>
            <w:pPr>
              <w:widowControl/>
              <w:numPr>
                <w:ilvl w:val="0"/>
                <w:numId w:val="0"/>
              </w:numPr>
              <w:wordWrap/>
              <w:autoSpaceDN w:val="0"/>
              <w:adjustRightInd/>
              <w:snapToGrid/>
              <w:spacing w:line="240" w:lineRule="exact"/>
              <w:ind w:right="0"/>
              <w:jc w:val="left"/>
              <w:textAlignment w:val="auto"/>
              <w:rPr>
                <w:rFonts w:hint="eastAsia" w:ascii="Times New Roman" w:hAnsi="Times New Roman" w:eastAsia="仿宋_GB2312" w:cs="Times New Roman"/>
                <w:spacing w:val="-10"/>
                <w:kern w:val="0"/>
                <w:sz w:val="21"/>
                <w:szCs w:val="21"/>
                <w:lang w:val="en-US" w:eastAsia="zh-CN"/>
              </w:rPr>
            </w:pPr>
            <w:r>
              <w:rPr>
                <w:rFonts w:hint="default" w:ascii="Times New Roman" w:hAnsi="Times New Roman" w:eastAsia="仿宋_GB2312" w:cs="Times New Roman"/>
                <w:color w:val="010101"/>
                <w:kern w:val="0"/>
                <w:sz w:val="21"/>
                <w:szCs w:val="21"/>
              </w:rPr>
              <w:t>有下列情形之一</w:t>
            </w:r>
            <w:r>
              <w:rPr>
                <w:rFonts w:hint="eastAsia" w:ascii="Times New Roman" w:hAnsi="Times New Roman" w:eastAsia="仿宋_GB2312" w:cs="Times New Roman"/>
                <w:color w:val="010101"/>
                <w:kern w:val="0"/>
                <w:sz w:val="21"/>
                <w:szCs w:val="21"/>
                <w:lang w:eastAsia="zh-CN"/>
              </w:rPr>
              <w:t>的</w:t>
            </w:r>
            <w:r>
              <w:rPr>
                <w:rFonts w:hint="default" w:ascii="Times New Roman" w:hAnsi="Times New Roman" w:eastAsia="仿宋_GB2312" w:cs="Times New Roman"/>
                <w:color w:val="010101"/>
                <w:kern w:val="0"/>
                <w:sz w:val="21"/>
                <w:szCs w:val="21"/>
              </w:rPr>
              <w:t>：</w:t>
            </w:r>
          </w:p>
          <w:p>
            <w:pPr>
              <w:widowControl/>
              <w:numPr>
                <w:ilvl w:val="0"/>
                <w:numId w:val="0"/>
              </w:numPr>
              <w:wordWrap/>
              <w:autoSpaceDN w:val="0"/>
              <w:adjustRightInd/>
              <w:snapToGrid/>
              <w:spacing w:line="240" w:lineRule="exact"/>
              <w:ind w:right="0"/>
              <w:jc w:val="left"/>
              <w:textAlignment w:val="auto"/>
              <w:rPr>
                <w:rFonts w:hint="default" w:ascii="Times New Roman" w:hAnsi="Times New Roman" w:eastAsia="仿宋_GB2312" w:cs="Times New Roman"/>
                <w:color w:val="auto"/>
                <w:kern w:val="0"/>
                <w:sz w:val="21"/>
                <w:szCs w:val="21"/>
                <w:lang w:val="en-US" w:eastAsia="zh-CN"/>
              </w:rPr>
            </w:pPr>
            <w:r>
              <w:rPr>
                <w:rFonts w:hint="eastAsia" w:ascii="Times New Roman" w:hAnsi="Times New Roman" w:eastAsia="仿宋_GB2312" w:cs="Times New Roman"/>
                <w:spacing w:val="-10"/>
                <w:kern w:val="0"/>
                <w:sz w:val="21"/>
                <w:szCs w:val="21"/>
                <w:lang w:val="en-US" w:eastAsia="zh-CN"/>
              </w:rPr>
              <w:t>1.</w:t>
            </w:r>
            <w:r>
              <w:rPr>
                <w:rFonts w:hint="default" w:ascii="Times New Roman" w:hAnsi="Times New Roman" w:eastAsia="仿宋_GB2312" w:cs="Times New Roman"/>
                <w:spacing w:val="-10"/>
                <w:kern w:val="0"/>
                <w:sz w:val="21"/>
                <w:szCs w:val="21"/>
              </w:rPr>
              <w:t>违法所得</w:t>
            </w:r>
            <w:r>
              <w:rPr>
                <w:rFonts w:hint="eastAsia" w:ascii="Times New Roman" w:hAnsi="Times New Roman" w:eastAsia="仿宋_GB2312" w:cs="Times New Roman"/>
                <w:spacing w:val="-10"/>
                <w:kern w:val="0"/>
                <w:sz w:val="21"/>
                <w:szCs w:val="21"/>
                <w:lang w:eastAsia="zh-CN"/>
              </w:rPr>
              <w:t>二</w:t>
            </w:r>
            <w:r>
              <w:rPr>
                <w:rFonts w:hint="default" w:ascii="Times New Roman" w:hAnsi="Times New Roman" w:eastAsia="仿宋_GB2312" w:cs="Times New Roman"/>
                <w:spacing w:val="-10"/>
                <w:kern w:val="0"/>
                <w:sz w:val="21"/>
                <w:szCs w:val="21"/>
              </w:rPr>
              <w:t>十万元</w:t>
            </w:r>
            <w:r>
              <w:rPr>
                <w:rFonts w:hint="eastAsia" w:ascii="Times New Roman" w:hAnsi="Times New Roman" w:eastAsia="仿宋_GB2312" w:cs="Times New Roman"/>
                <w:spacing w:val="-10"/>
                <w:kern w:val="0"/>
                <w:sz w:val="21"/>
                <w:szCs w:val="21"/>
                <w:lang w:eastAsia="zh-CN"/>
              </w:rPr>
              <w:t>至三十万元</w:t>
            </w:r>
            <w:r>
              <w:rPr>
                <w:rFonts w:hint="default" w:ascii="Times New Roman" w:hAnsi="Times New Roman" w:eastAsia="仿宋_GB2312" w:cs="Times New Roman"/>
                <w:spacing w:val="-10"/>
                <w:kern w:val="0"/>
                <w:sz w:val="21"/>
                <w:szCs w:val="21"/>
              </w:rPr>
              <w:t>的</w:t>
            </w:r>
            <w:r>
              <w:rPr>
                <w:rFonts w:hint="eastAsia" w:ascii="Times New Roman" w:hAnsi="Times New Roman" w:eastAsia="仿宋_GB2312" w:cs="Times New Roman"/>
                <w:color w:val="auto"/>
                <w:kern w:val="0"/>
                <w:sz w:val="21"/>
                <w:szCs w:val="21"/>
                <w:lang w:val="en-US" w:eastAsia="zh-CN"/>
              </w:rPr>
              <w:t>2.造成较重旅游突发事件的；</w:t>
            </w:r>
          </w:p>
          <w:p>
            <w:pPr>
              <w:widowControl/>
              <w:wordWrap/>
              <w:autoSpaceDN w:val="0"/>
              <w:adjustRightInd/>
              <w:snapToGrid/>
              <w:spacing w:line="240" w:lineRule="exact"/>
              <w:ind w:left="0" w:leftChars="0" w:right="0"/>
              <w:jc w:val="left"/>
              <w:textAlignment w:val="auto"/>
              <w:rPr>
                <w:rFonts w:hint="default" w:ascii="Times New Roman" w:hAnsi="Times New Roman" w:eastAsia="仿宋_GB2312" w:cs="Times New Roman"/>
                <w:color w:val="010101"/>
                <w:kern w:val="0"/>
                <w:sz w:val="21"/>
                <w:szCs w:val="21"/>
              </w:rPr>
            </w:pPr>
            <w:r>
              <w:rPr>
                <w:rFonts w:hint="eastAsia" w:ascii="Times New Roman" w:hAnsi="Times New Roman" w:eastAsia="仿宋_GB2312" w:cs="Times New Roman"/>
                <w:color w:val="010101"/>
                <w:kern w:val="0"/>
                <w:sz w:val="21"/>
                <w:szCs w:val="21"/>
                <w:lang w:val="en-US" w:eastAsia="zh-CN"/>
              </w:rPr>
              <w:t>3.</w:t>
            </w:r>
            <w:r>
              <w:rPr>
                <w:rFonts w:hint="default" w:ascii="Times New Roman" w:hAnsi="Times New Roman" w:eastAsia="仿宋_GB2312" w:cs="Times New Roman"/>
                <w:color w:val="010101"/>
                <w:kern w:val="0"/>
                <w:sz w:val="21"/>
                <w:szCs w:val="21"/>
              </w:rPr>
              <w:t>两年内</w:t>
            </w:r>
            <w:r>
              <w:rPr>
                <w:rFonts w:hint="eastAsia" w:ascii="Times New Roman" w:hAnsi="Times New Roman" w:eastAsia="仿宋_GB2312" w:cs="Times New Roman"/>
                <w:color w:val="010101"/>
                <w:kern w:val="0"/>
                <w:sz w:val="21"/>
                <w:szCs w:val="21"/>
                <w:lang w:val="en-US" w:eastAsia="zh-CN"/>
              </w:rPr>
              <w:t>因违反本项规定</w:t>
            </w:r>
            <w:r>
              <w:rPr>
                <w:rFonts w:hint="eastAsia" w:ascii="Times New Roman" w:hAnsi="Times New Roman" w:eastAsia="仿宋_GB2312" w:cs="Times New Roman"/>
                <w:color w:val="010101"/>
                <w:kern w:val="0"/>
                <w:sz w:val="21"/>
                <w:szCs w:val="21"/>
                <w:lang w:eastAsia="zh-CN"/>
              </w:rPr>
              <w:t>第三</w:t>
            </w:r>
            <w:r>
              <w:rPr>
                <w:rFonts w:hint="default" w:ascii="Times New Roman" w:hAnsi="Times New Roman" w:eastAsia="仿宋_GB2312" w:cs="Times New Roman"/>
                <w:color w:val="010101"/>
                <w:kern w:val="0"/>
                <w:sz w:val="21"/>
                <w:szCs w:val="21"/>
              </w:rPr>
              <w:t>次被</w:t>
            </w:r>
            <w:r>
              <w:rPr>
                <w:rFonts w:hint="eastAsia" w:ascii="Times New Roman" w:hAnsi="Times New Roman" w:eastAsia="仿宋_GB2312" w:cs="Times New Roman"/>
                <w:color w:val="010101"/>
                <w:kern w:val="0"/>
                <w:sz w:val="21"/>
                <w:szCs w:val="21"/>
                <w:lang w:val="en-US" w:eastAsia="zh-CN"/>
              </w:rPr>
              <w:t>查处的</w:t>
            </w:r>
            <w:r>
              <w:rPr>
                <w:rFonts w:hint="default" w:ascii="Times New Roman" w:hAnsi="Times New Roman" w:eastAsia="仿宋_GB2312" w:cs="Times New Roman"/>
                <w:color w:val="010101"/>
                <w:kern w:val="0"/>
                <w:sz w:val="21"/>
                <w:szCs w:val="21"/>
              </w:rPr>
              <w:t>；</w:t>
            </w:r>
          </w:p>
          <w:p>
            <w:pPr>
              <w:widowControl/>
              <w:numPr>
                <w:ilvl w:val="0"/>
                <w:numId w:val="0"/>
              </w:numPr>
              <w:wordWrap/>
              <w:autoSpaceDN w:val="0"/>
              <w:adjustRightInd/>
              <w:snapToGrid/>
              <w:spacing w:line="240" w:lineRule="exact"/>
              <w:ind w:left="0" w:leftChars="0" w:right="0" w:firstLine="0" w:firstLineChars="0"/>
              <w:jc w:val="left"/>
              <w:textAlignment w:val="auto"/>
              <w:rPr>
                <w:rFonts w:hint="default" w:ascii="Times New Roman" w:hAnsi="Times New Roman" w:eastAsia="仿宋_GB2312" w:cs="Times New Roman"/>
                <w:color w:val="010101"/>
                <w:kern w:val="0"/>
                <w:sz w:val="21"/>
                <w:szCs w:val="21"/>
              </w:rPr>
            </w:pPr>
            <w:r>
              <w:rPr>
                <w:rFonts w:hint="eastAsia" w:ascii="Times New Roman" w:hAnsi="Times New Roman" w:eastAsia="仿宋_GB2312" w:cs="Times New Roman"/>
                <w:color w:val="010101"/>
                <w:kern w:val="0"/>
                <w:sz w:val="21"/>
                <w:szCs w:val="21"/>
                <w:lang w:val="en-US" w:eastAsia="zh-CN"/>
              </w:rPr>
              <w:t>4.造成较重社会影响</w:t>
            </w:r>
            <w:r>
              <w:rPr>
                <w:rFonts w:hint="eastAsia" w:ascii="Times New Roman" w:hAnsi="Times New Roman" w:eastAsia="仿宋_GB2312" w:cs="Times New Roman"/>
                <w:spacing w:val="-10"/>
                <w:kern w:val="0"/>
                <w:sz w:val="21"/>
                <w:szCs w:val="21"/>
                <w:lang w:eastAsia="zh-CN"/>
              </w:rPr>
              <w:t>。</w:t>
            </w:r>
          </w:p>
        </w:tc>
        <w:tc>
          <w:tcPr>
            <w:tcW w:w="4949" w:type="dxa"/>
            <w:tcBorders>
              <w:tl2br w:val="nil"/>
              <w:tr2bl w:val="nil"/>
            </w:tcBorders>
            <w:vAlign w:val="center"/>
          </w:tcPr>
          <w:p>
            <w:pPr>
              <w:widowControl/>
              <w:wordWrap/>
              <w:autoSpaceDN w:val="0"/>
              <w:adjustRightInd/>
              <w:snapToGrid/>
              <w:spacing w:line="360" w:lineRule="exact"/>
              <w:ind w:left="0" w:leftChars="0" w:right="0"/>
              <w:jc w:val="left"/>
              <w:rPr>
                <w:rFonts w:hint="default" w:ascii="Times New Roman" w:hAnsi="Times New Roman" w:eastAsia="仿宋_GB2312" w:cs="Times New Roman"/>
                <w:spacing w:val="-10"/>
                <w:kern w:val="0"/>
                <w:sz w:val="21"/>
                <w:szCs w:val="21"/>
                <w:lang w:eastAsia="zh-CN"/>
              </w:rPr>
            </w:pPr>
            <w:r>
              <w:rPr>
                <w:rFonts w:hint="default" w:ascii="Times New Roman" w:hAnsi="Times New Roman" w:eastAsia="仿宋_GB2312" w:cs="Times New Roman"/>
                <w:color w:val="010101"/>
                <w:kern w:val="0"/>
                <w:sz w:val="21"/>
                <w:szCs w:val="21"/>
                <w:lang w:val="en-US" w:eastAsia="zh-CN"/>
              </w:rPr>
              <w:t xml:space="preserve">    责令改正，</w:t>
            </w:r>
            <w:r>
              <w:rPr>
                <w:rFonts w:hint="default" w:ascii="Times New Roman" w:hAnsi="Times New Roman" w:eastAsia="仿宋_GB2312" w:cs="Times New Roman"/>
                <w:color w:val="010101"/>
                <w:kern w:val="0"/>
                <w:sz w:val="21"/>
                <w:szCs w:val="21"/>
              </w:rPr>
              <w:t>处十五万元以上二十万元以下罚款</w:t>
            </w:r>
            <w:r>
              <w:rPr>
                <w:rFonts w:hint="default" w:ascii="Times New Roman" w:hAnsi="Times New Roman" w:eastAsia="仿宋_GB2312" w:cs="Times New Roman"/>
                <w:color w:val="010101"/>
                <w:kern w:val="0"/>
                <w:sz w:val="21"/>
                <w:szCs w:val="21"/>
                <w:lang w:eastAsia="zh-CN"/>
              </w:rPr>
              <w:t>，并</w:t>
            </w:r>
            <w:r>
              <w:rPr>
                <w:rFonts w:hint="default" w:ascii="Times New Roman" w:hAnsi="Times New Roman" w:eastAsia="仿宋_GB2312" w:cs="Times New Roman"/>
                <w:color w:val="010101"/>
                <w:kern w:val="0"/>
                <w:sz w:val="21"/>
                <w:szCs w:val="21"/>
              </w:rPr>
              <w:t>责令停业整</w:t>
            </w:r>
            <w:r>
              <w:rPr>
                <w:rFonts w:hint="default" w:ascii="Times New Roman" w:hAnsi="Times New Roman" w:eastAsia="仿宋_GB2312" w:cs="Times New Roman"/>
                <w:spacing w:val="-10"/>
                <w:kern w:val="0"/>
                <w:sz w:val="21"/>
                <w:szCs w:val="21"/>
              </w:rPr>
              <w:t>顿</w:t>
            </w:r>
            <w:r>
              <w:rPr>
                <w:rFonts w:hint="default" w:ascii="Times New Roman" w:hAnsi="Times New Roman" w:eastAsia="仿宋_GB2312" w:cs="Times New Roman"/>
                <w:spacing w:val="-10"/>
                <w:kern w:val="0"/>
                <w:sz w:val="21"/>
                <w:szCs w:val="21"/>
                <w:lang w:val="en-US" w:eastAsia="zh-CN"/>
              </w:rPr>
              <w:t>三个月至四个月。</w:t>
            </w:r>
            <w:r>
              <w:rPr>
                <w:rFonts w:hint="default" w:ascii="Times New Roman" w:hAnsi="Times New Roman" w:eastAsia="仿宋_GB2312" w:cs="Times New Roman"/>
                <w:color w:val="010101"/>
                <w:kern w:val="0"/>
                <w:sz w:val="21"/>
                <w:szCs w:val="21"/>
              </w:rPr>
              <w:t>对直接负责的主管人员和其他直接责任人员，处一万元以上一万五千元以下罚款，并暂扣导游证。</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2442" w:hRule="atLeast"/>
        </w:trPr>
        <w:tc>
          <w:tcPr>
            <w:tcW w:w="743" w:type="dxa"/>
            <w:vMerge w:val="continue"/>
            <w:tcBorders>
              <w:tl2br w:val="nil"/>
              <w:tr2bl w:val="nil"/>
            </w:tcBorders>
            <w:vAlign w:val="center"/>
          </w:tcPr>
          <w:p>
            <w:pPr>
              <w:widowControl/>
              <w:wordWrap/>
              <w:adjustRightInd/>
              <w:snapToGrid/>
              <w:spacing w:line="360" w:lineRule="exact"/>
              <w:ind w:left="0" w:leftChars="0" w:right="0"/>
              <w:jc w:val="center"/>
              <w:rPr>
                <w:rFonts w:hint="default" w:ascii="Times New Roman" w:hAnsi="Times New Roman" w:eastAsia="方正小标宋_GBK" w:cs="Times New Roman"/>
                <w:sz w:val="24"/>
                <w:szCs w:val="24"/>
                <w:lang w:eastAsia="zh-CN"/>
              </w:rPr>
            </w:pPr>
          </w:p>
        </w:tc>
        <w:tc>
          <w:tcPr>
            <w:tcW w:w="1322" w:type="dxa"/>
            <w:vMerge w:val="continue"/>
            <w:tcBorders>
              <w:tl2br w:val="nil"/>
              <w:tr2bl w:val="nil"/>
            </w:tcBorders>
            <w:vAlign w:val="center"/>
          </w:tcPr>
          <w:p>
            <w:pPr>
              <w:widowControl/>
              <w:wordWrap/>
              <w:autoSpaceDN w:val="0"/>
              <w:adjustRightInd/>
              <w:snapToGrid/>
              <w:spacing w:line="360" w:lineRule="exact"/>
              <w:ind w:left="0" w:leftChars="0" w:right="0" w:firstLine="480" w:firstLineChars="200"/>
              <w:jc w:val="left"/>
              <w:rPr>
                <w:rFonts w:hint="default" w:ascii="Times New Roman" w:hAnsi="Times New Roman" w:eastAsia="方正小标宋_GBK" w:cs="Times New Roman"/>
                <w:sz w:val="24"/>
                <w:szCs w:val="24"/>
                <w:lang w:eastAsia="zh-CN"/>
              </w:rPr>
            </w:pPr>
          </w:p>
        </w:tc>
        <w:tc>
          <w:tcPr>
            <w:tcW w:w="4516" w:type="dxa"/>
            <w:vMerge w:val="continue"/>
            <w:tcBorders>
              <w:tl2br w:val="nil"/>
              <w:tr2bl w:val="nil"/>
            </w:tcBorders>
            <w:vAlign w:val="center"/>
          </w:tcPr>
          <w:p>
            <w:pPr>
              <w:widowControl/>
              <w:wordWrap/>
              <w:adjustRightInd/>
              <w:snapToGrid/>
              <w:spacing w:line="360" w:lineRule="exact"/>
              <w:ind w:left="0" w:leftChars="0" w:right="0"/>
              <w:jc w:val="both"/>
              <w:rPr>
                <w:rFonts w:hint="default" w:ascii="Times New Roman" w:hAnsi="Times New Roman" w:eastAsia="方正小标宋_GBK" w:cs="Times New Roman"/>
                <w:sz w:val="24"/>
                <w:szCs w:val="24"/>
                <w:lang w:eastAsia="zh-CN"/>
              </w:rPr>
            </w:pPr>
          </w:p>
        </w:tc>
        <w:tc>
          <w:tcPr>
            <w:tcW w:w="1288" w:type="dxa"/>
            <w:tcBorders>
              <w:tl2br w:val="nil"/>
              <w:tr2bl w:val="nil"/>
            </w:tcBorders>
            <w:vAlign w:val="center"/>
          </w:tcPr>
          <w:p>
            <w:pPr>
              <w:widowControl/>
              <w:wordWrap/>
              <w:autoSpaceDN w:val="0"/>
              <w:adjustRightInd/>
              <w:snapToGrid/>
              <w:spacing w:line="360" w:lineRule="exact"/>
              <w:ind w:left="0" w:leftChars="0" w:right="0"/>
              <w:jc w:val="center"/>
              <w:rPr>
                <w:rFonts w:hint="default" w:ascii="Times New Roman" w:hAnsi="Times New Roman" w:eastAsia="仿宋_GB2312" w:cs="Times New Roman"/>
                <w:color w:val="010101"/>
                <w:kern w:val="0"/>
                <w:sz w:val="21"/>
                <w:szCs w:val="21"/>
              </w:rPr>
            </w:pPr>
            <w:r>
              <w:rPr>
                <w:rFonts w:hint="default" w:ascii="Times New Roman" w:hAnsi="Times New Roman" w:eastAsia="仿宋_GB2312" w:cs="Times New Roman"/>
                <w:color w:val="010101"/>
                <w:kern w:val="0"/>
                <w:sz w:val="21"/>
                <w:szCs w:val="21"/>
              </w:rPr>
              <w:t>严重</w:t>
            </w:r>
          </w:p>
        </w:tc>
        <w:tc>
          <w:tcPr>
            <w:tcW w:w="2225" w:type="dxa"/>
            <w:tcBorders>
              <w:tl2br w:val="nil"/>
              <w:tr2bl w:val="nil"/>
            </w:tcBorders>
            <w:vAlign w:val="center"/>
          </w:tcPr>
          <w:p>
            <w:pPr>
              <w:widowControl/>
              <w:wordWrap/>
              <w:autoSpaceDN w:val="0"/>
              <w:adjustRightInd/>
              <w:snapToGrid/>
              <w:spacing w:line="240" w:lineRule="exact"/>
              <w:ind w:left="0" w:leftChars="0" w:right="0"/>
              <w:jc w:val="both"/>
              <w:textAlignment w:val="auto"/>
              <w:rPr>
                <w:rFonts w:hint="default" w:ascii="Times New Roman" w:hAnsi="Times New Roman" w:eastAsia="仿宋_GB2312" w:cs="Times New Roman"/>
                <w:color w:val="010101"/>
                <w:kern w:val="0"/>
                <w:sz w:val="21"/>
                <w:szCs w:val="21"/>
              </w:rPr>
            </w:pPr>
            <w:r>
              <w:rPr>
                <w:rFonts w:hint="default" w:ascii="Times New Roman" w:hAnsi="Times New Roman" w:eastAsia="仿宋_GB2312" w:cs="Times New Roman"/>
                <w:color w:val="010101"/>
                <w:kern w:val="0"/>
                <w:sz w:val="21"/>
                <w:szCs w:val="21"/>
              </w:rPr>
              <w:t>有下列情形之一</w:t>
            </w:r>
            <w:r>
              <w:rPr>
                <w:rFonts w:hint="eastAsia" w:ascii="Times New Roman" w:hAnsi="Times New Roman" w:eastAsia="仿宋_GB2312" w:cs="Times New Roman"/>
                <w:color w:val="010101"/>
                <w:kern w:val="0"/>
                <w:sz w:val="21"/>
                <w:szCs w:val="21"/>
                <w:lang w:eastAsia="zh-CN"/>
              </w:rPr>
              <w:t>的</w:t>
            </w:r>
            <w:r>
              <w:rPr>
                <w:rFonts w:hint="default" w:ascii="Times New Roman" w:hAnsi="Times New Roman" w:eastAsia="仿宋_GB2312" w:cs="Times New Roman"/>
                <w:color w:val="010101"/>
                <w:kern w:val="0"/>
                <w:sz w:val="21"/>
                <w:szCs w:val="21"/>
              </w:rPr>
              <w:t>：</w:t>
            </w:r>
          </w:p>
          <w:p>
            <w:pPr>
              <w:widowControl/>
              <w:wordWrap/>
              <w:autoSpaceDN w:val="0"/>
              <w:adjustRightInd/>
              <w:snapToGrid/>
              <w:spacing w:line="240" w:lineRule="exact"/>
              <w:ind w:left="0" w:leftChars="0" w:right="0"/>
              <w:jc w:val="both"/>
              <w:textAlignment w:val="auto"/>
              <w:rPr>
                <w:rFonts w:hint="eastAsia" w:ascii="Times New Roman" w:hAnsi="Times New Roman" w:eastAsia="仿宋_GB2312" w:cs="Times New Roman"/>
                <w:spacing w:val="-10"/>
                <w:kern w:val="0"/>
                <w:sz w:val="21"/>
                <w:szCs w:val="21"/>
                <w:lang w:val="en-US" w:eastAsia="zh-CN"/>
              </w:rPr>
            </w:pPr>
            <w:r>
              <w:rPr>
                <w:rFonts w:hint="default" w:ascii="Times New Roman" w:hAnsi="Times New Roman" w:eastAsia="方正仿宋_GB2312" w:cs="Times New Roman"/>
                <w:sz w:val="21"/>
                <w:szCs w:val="21"/>
                <w:lang w:val="en-US" w:eastAsia="zh-CN"/>
              </w:rPr>
              <w:t>1.</w:t>
            </w:r>
            <w:r>
              <w:rPr>
                <w:rFonts w:hint="eastAsia" w:ascii="方正仿宋_GB2312" w:hAnsi="方正仿宋_GB2312" w:eastAsia="方正仿宋_GB2312" w:cs="方正仿宋_GB2312"/>
                <w:sz w:val="21"/>
                <w:szCs w:val="21"/>
                <w:lang w:val="en-US" w:eastAsia="zh-CN"/>
              </w:rPr>
              <w:t>造成旅游者滞留的；</w:t>
            </w:r>
          </w:p>
          <w:p>
            <w:pPr>
              <w:widowControl/>
              <w:wordWrap/>
              <w:autoSpaceDN w:val="0"/>
              <w:adjustRightInd/>
              <w:snapToGrid/>
              <w:spacing w:line="240" w:lineRule="exact"/>
              <w:ind w:left="0" w:leftChars="0" w:right="0"/>
              <w:jc w:val="both"/>
              <w:textAlignment w:val="auto"/>
              <w:rPr>
                <w:rFonts w:hint="eastAsia" w:ascii="Times New Roman" w:hAnsi="Times New Roman" w:eastAsia="仿宋_GB2312" w:cs="Times New Roman"/>
                <w:spacing w:val="-10"/>
                <w:kern w:val="0"/>
                <w:sz w:val="21"/>
                <w:szCs w:val="21"/>
                <w:lang w:eastAsia="zh-CN"/>
              </w:rPr>
            </w:pPr>
            <w:r>
              <w:rPr>
                <w:rFonts w:hint="eastAsia" w:ascii="Times New Roman" w:hAnsi="Times New Roman" w:eastAsia="仿宋_GB2312" w:cs="Times New Roman"/>
                <w:spacing w:val="-10"/>
                <w:kern w:val="0"/>
                <w:sz w:val="21"/>
                <w:szCs w:val="21"/>
                <w:lang w:val="en-US" w:eastAsia="zh-CN"/>
              </w:rPr>
              <w:t>2.</w:t>
            </w:r>
            <w:r>
              <w:rPr>
                <w:rFonts w:hint="default" w:ascii="Times New Roman" w:hAnsi="Times New Roman" w:eastAsia="仿宋_GB2312" w:cs="Times New Roman"/>
                <w:spacing w:val="-10"/>
                <w:kern w:val="0"/>
                <w:sz w:val="21"/>
                <w:szCs w:val="21"/>
              </w:rPr>
              <w:t>违法所得</w:t>
            </w:r>
            <w:r>
              <w:rPr>
                <w:rFonts w:hint="eastAsia" w:ascii="Times New Roman" w:hAnsi="Times New Roman" w:eastAsia="仿宋_GB2312" w:cs="Times New Roman"/>
                <w:spacing w:val="-10"/>
                <w:kern w:val="0"/>
                <w:sz w:val="21"/>
                <w:szCs w:val="21"/>
                <w:lang w:eastAsia="zh-CN"/>
              </w:rPr>
              <w:t>三</w:t>
            </w:r>
            <w:r>
              <w:rPr>
                <w:rFonts w:hint="default" w:ascii="Times New Roman" w:hAnsi="Times New Roman" w:eastAsia="仿宋_GB2312" w:cs="Times New Roman"/>
                <w:spacing w:val="-10"/>
                <w:kern w:val="0"/>
                <w:sz w:val="21"/>
                <w:szCs w:val="21"/>
              </w:rPr>
              <w:t>十万元以</w:t>
            </w:r>
            <w:r>
              <w:rPr>
                <w:rFonts w:hint="eastAsia" w:ascii="Times New Roman" w:hAnsi="Times New Roman" w:eastAsia="仿宋_GB2312" w:cs="Times New Roman"/>
                <w:spacing w:val="-10"/>
                <w:kern w:val="0"/>
                <w:sz w:val="21"/>
                <w:szCs w:val="21"/>
                <w:lang w:val="en-US" w:eastAsia="zh-CN"/>
              </w:rPr>
              <w:t>上</w:t>
            </w:r>
            <w:r>
              <w:rPr>
                <w:rFonts w:hint="default" w:ascii="Times New Roman" w:hAnsi="Times New Roman" w:eastAsia="仿宋_GB2312" w:cs="Times New Roman"/>
                <w:spacing w:val="-10"/>
                <w:kern w:val="0"/>
                <w:sz w:val="21"/>
                <w:szCs w:val="21"/>
              </w:rPr>
              <w:t>的</w:t>
            </w:r>
            <w:r>
              <w:rPr>
                <w:rFonts w:hint="eastAsia" w:ascii="Times New Roman" w:hAnsi="Times New Roman" w:eastAsia="仿宋_GB2312" w:cs="Times New Roman"/>
                <w:spacing w:val="-10"/>
                <w:kern w:val="0"/>
                <w:sz w:val="21"/>
                <w:szCs w:val="21"/>
                <w:lang w:eastAsia="zh-CN"/>
              </w:rPr>
              <w:t>；</w:t>
            </w:r>
          </w:p>
          <w:p>
            <w:pPr>
              <w:widowControl/>
              <w:numPr>
                <w:ilvl w:val="0"/>
                <w:numId w:val="0"/>
              </w:numPr>
              <w:wordWrap/>
              <w:autoSpaceDN w:val="0"/>
              <w:adjustRightInd/>
              <w:snapToGrid/>
              <w:spacing w:line="240" w:lineRule="exact"/>
              <w:ind w:leftChars="0" w:right="0"/>
              <w:jc w:val="both"/>
              <w:textAlignment w:val="auto"/>
              <w:rPr>
                <w:rFonts w:hint="eastAsia" w:ascii="Times New Roman" w:hAnsi="Times New Roman" w:eastAsia="仿宋_GB2312" w:cs="Times New Roman"/>
                <w:color w:val="010101"/>
                <w:kern w:val="0"/>
                <w:sz w:val="21"/>
                <w:szCs w:val="21"/>
                <w:lang w:eastAsia="zh-CN"/>
              </w:rPr>
            </w:pPr>
            <w:r>
              <w:rPr>
                <w:rFonts w:hint="eastAsia" w:ascii="Times New Roman" w:hAnsi="Times New Roman" w:eastAsia="仿宋_GB2312" w:cs="Times New Roman"/>
                <w:color w:val="010101"/>
                <w:kern w:val="0"/>
                <w:sz w:val="21"/>
                <w:szCs w:val="21"/>
                <w:lang w:val="en-US" w:eastAsia="zh-CN"/>
              </w:rPr>
              <w:t>3.</w:t>
            </w:r>
            <w:r>
              <w:rPr>
                <w:rFonts w:hint="eastAsia" w:ascii="Times New Roman" w:hAnsi="Times New Roman" w:eastAsia="仿宋_GB2312" w:cs="Times New Roman"/>
                <w:color w:val="010101"/>
                <w:kern w:val="0"/>
                <w:sz w:val="21"/>
                <w:szCs w:val="21"/>
                <w:lang w:eastAsia="zh-CN"/>
              </w:rPr>
              <w:t>具有《文化市场综合执法行政处罚裁量权适用办法》第十四条规定应当从重处罚情形的；</w:t>
            </w:r>
          </w:p>
          <w:p>
            <w:pPr>
              <w:widowControl/>
              <w:numPr>
                <w:ilvl w:val="0"/>
                <w:numId w:val="0"/>
              </w:numPr>
              <w:wordWrap/>
              <w:autoSpaceDN w:val="0"/>
              <w:adjustRightInd/>
              <w:snapToGrid/>
              <w:spacing w:line="240" w:lineRule="exact"/>
              <w:ind w:left="0" w:leftChars="0" w:right="0" w:firstLine="0" w:firstLineChars="0"/>
              <w:jc w:val="both"/>
              <w:textAlignment w:val="auto"/>
              <w:rPr>
                <w:rFonts w:hint="default" w:ascii="Times New Roman" w:hAnsi="Times New Roman" w:eastAsia="仿宋_GB2312" w:cs="Times New Roman"/>
                <w:color w:val="010101"/>
                <w:kern w:val="0"/>
                <w:sz w:val="21"/>
                <w:szCs w:val="21"/>
              </w:rPr>
            </w:pPr>
            <w:r>
              <w:rPr>
                <w:rFonts w:hint="eastAsia" w:ascii="Times New Roman" w:hAnsi="Times New Roman" w:eastAsia="仿宋_GB2312" w:cs="Times New Roman"/>
                <w:color w:val="auto"/>
                <w:kern w:val="0"/>
                <w:sz w:val="21"/>
                <w:szCs w:val="21"/>
                <w:lang w:val="en-US" w:eastAsia="zh-CN"/>
              </w:rPr>
              <w:t>4.造成严重旅游突发事件的</w:t>
            </w:r>
            <w:r>
              <w:rPr>
                <w:rFonts w:hint="eastAsia" w:ascii="Times New Roman" w:hAnsi="Times New Roman" w:eastAsia="仿宋_GB2312" w:cs="Times New Roman"/>
                <w:color w:val="010101"/>
                <w:kern w:val="0"/>
                <w:sz w:val="21"/>
                <w:szCs w:val="21"/>
                <w:lang w:eastAsia="zh-CN"/>
              </w:rPr>
              <w:t>。</w:t>
            </w:r>
          </w:p>
        </w:tc>
        <w:tc>
          <w:tcPr>
            <w:tcW w:w="4949" w:type="dxa"/>
            <w:tcBorders>
              <w:tl2br w:val="nil"/>
              <w:tr2bl w:val="nil"/>
            </w:tcBorders>
            <w:vAlign w:val="center"/>
          </w:tcPr>
          <w:p>
            <w:pPr>
              <w:widowControl/>
              <w:wordWrap/>
              <w:autoSpaceDN w:val="0"/>
              <w:adjustRightInd/>
              <w:snapToGrid/>
              <w:spacing w:line="360" w:lineRule="exact"/>
              <w:ind w:left="0" w:leftChars="0" w:right="0" w:firstLine="380" w:firstLineChars="200"/>
              <w:jc w:val="left"/>
              <w:rPr>
                <w:rFonts w:hint="default" w:ascii="Times New Roman" w:hAnsi="Times New Roman" w:eastAsia="仿宋_GB2312" w:cs="Times New Roman"/>
                <w:spacing w:val="-10"/>
                <w:kern w:val="0"/>
                <w:sz w:val="21"/>
                <w:szCs w:val="21"/>
                <w:lang w:eastAsia="zh-CN"/>
              </w:rPr>
            </w:pPr>
            <w:r>
              <w:rPr>
                <w:rFonts w:hint="default" w:ascii="Times New Roman" w:hAnsi="Times New Roman" w:eastAsia="仿宋_GB2312" w:cs="Times New Roman"/>
                <w:spacing w:val="-10"/>
                <w:kern w:val="0"/>
                <w:sz w:val="21"/>
                <w:szCs w:val="21"/>
                <w:lang w:eastAsia="zh-CN"/>
              </w:rPr>
              <w:t>责令改正，</w:t>
            </w:r>
            <w:r>
              <w:rPr>
                <w:rFonts w:hint="default" w:ascii="Times New Roman" w:hAnsi="Times New Roman" w:eastAsia="仿宋_GB2312" w:cs="Times New Roman"/>
                <w:spacing w:val="-10"/>
                <w:kern w:val="0"/>
                <w:sz w:val="21"/>
                <w:szCs w:val="21"/>
              </w:rPr>
              <w:t>处二十万元以上三十万元以下罚款</w:t>
            </w:r>
            <w:r>
              <w:rPr>
                <w:rFonts w:hint="default" w:ascii="Times New Roman" w:hAnsi="Times New Roman" w:eastAsia="仿宋_GB2312" w:cs="Times New Roman"/>
                <w:spacing w:val="-10"/>
                <w:kern w:val="0"/>
                <w:sz w:val="21"/>
                <w:szCs w:val="21"/>
                <w:lang w:eastAsia="zh-CN"/>
              </w:rPr>
              <w:t>，并</w:t>
            </w:r>
            <w:r>
              <w:rPr>
                <w:rFonts w:hint="default" w:ascii="Times New Roman" w:hAnsi="Times New Roman" w:eastAsia="仿宋_GB2312" w:cs="Times New Roman"/>
                <w:spacing w:val="-10"/>
                <w:kern w:val="0"/>
                <w:sz w:val="21"/>
                <w:szCs w:val="21"/>
              </w:rPr>
              <w:t>吊销旅行社业务经营许可证</w:t>
            </w:r>
            <w:r>
              <w:rPr>
                <w:rFonts w:hint="default" w:ascii="Times New Roman" w:hAnsi="Times New Roman" w:eastAsia="仿宋_GB2312" w:cs="Times New Roman"/>
                <w:spacing w:val="-10"/>
                <w:kern w:val="0"/>
                <w:sz w:val="21"/>
                <w:szCs w:val="21"/>
                <w:lang w:eastAsia="zh-CN"/>
              </w:rPr>
              <w:t>。</w:t>
            </w:r>
            <w:r>
              <w:rPr>
                <w:rFonts w:hint="default" w:ascii="Times New Roman" w:hAnsi="Times New Roman" w:eastAsia="仿宋_GB2312" w:cs="Times New Roman"/>
                <w:color w:val="010101"/>
                <w:kern w:val="0"/>
                <w:sz w:val="21"/>
                <w:szCs w:val="21"/>
              </w:rPr>
              <w:t>对直接负责的主管人员和其他直接责任人员，处一万五千元以上二万元以下罚款，并吊销导游证。</w:t>
            </w:r>
          </w:p>
        </w:tc>
      </w:tr>
    </w:tbl>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r>
        <w:rPr>
          <w:rFonts w:hint="eastAsia" w:ascii="Times New Roman" w:hAnsi="Times New Roman" w:eastAsia="方正小标宋_GBK" w:cs="Times New Roman"/>
          <w:sz w:val="24"/>
          <w:szCs w:val="24"/>
          <w:lang w:eastAsia="zh-CN"/>
        </w:rPr>
        <w:br w:type="page"/>
      </w:r>
    </w:p>
    <w:tbl>
      <w:tblPr>
        <w:tblStyle w:val="9"/>
        <w:tblW w:w="15043" w:type="dxa"/>
        <w:tblInd w:w="-18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740"/>
        <w:gridCol w:w="1322"/>
        <w:gridCol w:w="4519"/>
        <w:gridCol w:w="1288"/>
        <w:gridCol w:w="2225"/>
        <w:gridCol w:w="4949"/>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810" w:hRule="atLeast"/>
        </w:trPr>
        <w:tc>
          <w:tcPr>
            <w:tcW w:w="740" w:type="dxa"/>
            <w:tcBorders>
              <w:tl2br w:val="nil"/>
              <w:tr2bl w:val="nil"/>
            </w:tcBorders>
            <w:vAlign w:val="center"/>
          </w:tcPr>
          <w:p>
            <w:pPr>
              <w:widowControl/>
              <w:wordWrap/>
              <w:adjustRightInd/>
              <w:snapToGrid/>
              <w:spacing w:line="360" w:lineRule="exact"/>
              <w:ind w:left="0" w:leftChars="0" w:right="0"/>
              <w:jc w:val="center"/>
              <w:textAlignment w:val="auto"/>
              <w:rPr>
                <w:rFonts w:hint="default" w:ascii="Times New Roman" w:hAnsi="Times New Roman" w:eastAsia="方正小标宋_GBK" w:cs="Times New Roman"/>
                <w:sz w:val="24"/>
                <w:szCs w:val="24"/>
                <w:lang w:eastAsia="zh-CN"/>
              </w:rPr>
            </w:pPr>
            <w:r>
              <w:rPr>
                <w:rFonts w:hint="eastAsia" w:ascii="Times New Roman" w:hAnsi="Times New Roman" w:eastAsia="方正小标宋_GBK" w:cs="Times New Roman"/>
                <w:sz w:val="24"/>
                <w:szCs w:val="24"/>
                <w:lang w:eastAsia="zh-CN"/>
              </w:rPr>
              <w:t>序号</w:t>
            </w:r>
          </w:p>
        </w:tc>
        <w:tc>
          <w:tcPr>
            <w:tcW w:w="1322" w:type="dxa"/>
            <w:tcBorders>
              <w:tl2br w:val="nil"/>
              <w:tr2bl w:val="nil"/>
            </w:tcBorders>
            <w:vAlign w:val="center"/>
          </w:tcPr>
          <w:p>
            <w:pPr>
              <w:widowControl/>
              <w:wordWrap/>
              <w:adjustRightInd/>
              <w:snapToGrid/>
              <w:spacing w:line="360" w:lineRule="exact"/>
              <w:ind w:left="0" w:leftChars="0" w:right="0"/>
              <w:jc w:val="center"/>
              <w:textAlignment w:val="auto"/>
              <w:rPr>
                <w:rFonts w:hint="default" w:ascii="Times New Roman" w:hAnsi="Times New Roman" w:eastAsia="方正小标宋_GBK" w:cs="Times New Roman"/>
                <w:sz w:val="24"/>
                <w:szCs w:val="24"/>
                <w:lang w:eastAsia="zh-CN"/>
              </w:rPr>
            </w:pPr>
            <w:r>
              <w:rPr>
                <w:rFonts w:hint="eastAsia" w:ascii="Times New Roman" w:hAnsi="Times New Roman" w:eastAsia="方正小标宋_GBK" w:cs="Times New Roman"/>
                <w:sz w:val="24"/>
                <w:szCs w:val="24"/>
                <w:lang w:eastAsia="zh-CN"/>
              </w:rPr>
              <w:t>事项名称</w:t>
            </w:r>
          </w:p>
        </w:tc>
        <w:tc>
          <w:tcPr>
            <w:tcW w:w="4519" w:type="dxa"/>
            <w:tcBorders>
              <w:tl2br w:val="nil"/>
              <w:tr2bl w:val="nil"/>
            </w:tcBorders>
            <w:vAlign w:val="center"/>
          </w:tcPr>
          <w:p>
            <w:pPr>
              <w:widowControl/>
              <w:wordWrap/>
              <w:adjustRightInd/>
              <w:snapToGrid/>
              <w:spacing w:line="360" w:lineRule="exact"/>
              <w:ind w:left="0" w:leftChars="0" w:right="0"/>
              <w:jc w:val="center"/>
              <w:textAlignment w:val="auto"/>
              <w:rPr>
                <w:rFonts w:hint="default" w:ascii="Times New Roman" w:hAnsi="Times New Roman" w:eastAsia="方正小标宋_GBK" w:cs="Times New Roman"/>
                <w:sz w:val="24"/>
                <w:szCs w:val="24"/>
                <w:lang w:eastAsia="zh-CN"/>
              </w:rPr>
            </w:pPr>
            <w:r>
              <w:rPr>
                <w:rFonts w:hint="eastAsia" w:ascii="Times New Roman" w:hAnsi="Times New Roman" w:eastAsia="方正小标宋_GBK" w:cs="Times New Roman"/>
                <w:sz w:val="24"/>
                <w:szCs w:val="24"/>
                <w:lang w:eastAsia="zh-CN"/>
              </w:rPr>
              <w:t>处罚依据</w:t>
            </w:r>
          </w:p>
        </w:tc>
        <w:tc>
          <w:tcPr>
            <w:tcW w:w="1288" w:type="dxa"/>
            <w:tcBorders>
              <w:tl2br w:val="nil"/>
              <w:tr2bl w:val="nil"/>
            </w:tcBorders>
            <w:vAlign w:val="center"/>
          </w:tcPr>
          <w:p>
            <w:pPr>
              <w:widowControl/>
              <w:wordWrap/>
              <w:autoSpaceDN w:val="0"/>
              <w:adjustRightInd/>
              <w:snapToGrid/>
              <w:spacing w:line="360" w:lineRule="exact"/>
              <w:ind w:left="0" w:leftChars="0" w:right="0"/>
              <w:jc w:val="center"/>
              <w:textAlignment w:val="auto"/>
              <w:rPr>
                <w:rFonts w:hint="eastAsia" w:ascii="Times New Roman" w:hAnsi="Times New Roman" w:eastAsia="仿宋_GB2312" w:cs="Times New Roman"/>
                <w:color w:val="010101"/>
                <w:kern w:val="0"/>
                <w:sz w:val="21"/>
                <w:szCs w:val="21"/>
                <w:lang w:eastAsia="zh-CN"/>
              </w:rPr>
            </w:pPr>
            <w:r>
              <w:rPr>
                <w:rFonts w:hint="eastAsia" w:ascii="方正小标宋_GBK" w:hAnsi="方正小标宋_GBK" w:eastAsia="方正小标宋_GBK" w:cs="方正小标宋_GBK"/>
                <w:color w:val="010101"/>
                <w:kern w:val="0"/>
                <w:sz w:val="24"/>
                <w:szCs w:val="24"/>
                <w:lang w:eastAsia="zh-CN"/>
              </w:rPr>
              <w:t>裁量阶次</w:t>
            </w:r>
          </w:p>
        </w:tc>
        <w:tc>
          <w:tcPr>
            <w:tcW w:w="2225" w:type="dxa"/>
            <w:tcBorders>
              <w:tl2br w:val="nil"/>
              <w:tr2bl w:val="nil"/>
            </w:tcBorders>
            <w:vAlign w:val="center"/>
          </w:tcPr>
          <w:p>
            <w:pPr>
              <w:widowControl/>
              <w:wordWrap/>
              <w:autoSpaceDN w:val="0"/>
              <w:adjustRightInd/>
              <w:snapToGrid/>
              <w:spacing w:line="360" w:lineRule="exact"/>
              <w:ind w:right="0"/>
              <w:jc w:val="center"/>
              <w:textAlignment w:val="auto"/>
              <w:rPr>
                <w:rFonts w:hint="eastAsia" w:ascii="方正小标宋_GBK" w:hAnsi="方正小标宋_GBK" w:eastAsia="方正小标宋_GBK" w:cs="方正小标宋_GBK"/>
                <w:color w:val="010101"/>
                <w:kern w:val="0"/>
                <w:sz w:val="24"/>
                <w:szCs w:val="24"/>
                <w:lang w:eastAsia="zh-CN"/>
              </w:rPr>
            </w:pPr>
            <w:r>
              <w:rPr>
                <w:rFonts w:hint="eastAsia" w:ascii="方正小标宋_GBK" w:hAnsi="方正小标宋_GBK" w:eastAsia="方正小标宋_GBK" w:cs="方正小标宋_GBK"/>
                <w:color w:val="010101"/>
                <w:kern w:val="0"/>
                <w:sz w:val="24"/>
                <w:szCs w:val="24"/>
                <w:lang w:eastAsia="zh-CN"/>
              </w:rPr>
              <w:t>违法行为表现</w:t>
            </w:r>
          </w:p>
        </w:tc>
        <w:tc>
          <w:tcPr>
            <w:tcW w:w="4949" w:type="dxa"/>
            <w:tcBorders>
              <w:tl2br w:val="nil"/>
              <w:tr2bl w:val="nil"/>
            </w:tcBorders>
            <w:vAlign w:val="center"/>
          </w:tcPr>
          <w:p>
            <w:pPr>
              <w:wordWrap/>
              <w:adjustRightInd/>
              <w:snapToGrid/>
              <w:spacing w:line="360" w:lineRule="exact"/>
              <w:ind w:left="0" w:leftChars="0" w:right="0"/>
              <w:jc w:val="center"/>
              <w:textAlignment w:val="auto"/>
              <w:rPr>
                <w:rFonts w:hint="eastAsia" w:ascii="方正小标宋_GBK" w:hAnsi="方正小标宋_GBK" w:eastAsia="方正小标宋_GBK" w:cs="方正小标宋_GBK"/>
                <w:color w:val="010101"/>
                <w:kern w:val="0"/>
                <w:sz w:val="24"/>
                <w:szCs w:val="24"/>
                <w:lang w:eastAsia="zh-CN"/>
              </w:rPr>
            </w:pPr>
            <w:r>
              <w:rPr>
                <w:rFonts w:hint="eastAsia" w:ascii="方正小标宋_GBK" w:hAnsi="方正小标宋_GBK" w:eastAsia="方正小标宋_GBK" w:cs="方正小标宋_GBK"/>
                <w:color w:val="010101"/>
                <w:kern w:val="0"/>
                <w:sz w:val="24"/>
                <w:szCs w:val="24"/>
                <w:lang w:eastAsia="zh-CN"/>
              </w:rPr>
              <w:t>行政处罚基准</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918" w:hRule="atLeast"/>
        </w:trPr>
        <w:tc>
          <w:tcPr>
            <w:tcW w:w="740" w:type="dxa"/>
            <w:vMerge w:val="restart"/>
            <w:tcBorders>
              <w:tl2br w:val="nil"/>
              <w:tr2bl w:val="nil"/>
            </w:tcBorders>
            <w:vAlign w:val="center"/>
          </w:tcPr>
          <w:p>
            <w:pPr>
              <w:widowControl/>
              <w:wordWrap/>
              <w:adjustRightInd/>
              <w:snapToGrid/>
              <w:spacing w:line="360" w:lineRule="exact"/>
              <w:ind w:left="0" w:leftChars="0" w:right="0"/>
              <w:jc w:val="center"/>
              <w:rPr>
                <w:rFonts w:hint="default" w:ascii="Times New Roman" w:hAnsi="Times New Roman" w:eastAsia="方正小标宋_GBK" w:cs="Times New Roman"/>
                <w:b/>
                <w:bCs/>
                <w:sz w:val="28"/>
                <w:szCs w:val="28"/>
                <w:lang w:val="en-US" w:eastAsia="zh-CN"/>
              </w:rPr>
            </w:pPr>
            <w:r>
              <w:rPr>
                <w:rFonts w:hint="eastAsia" w:ascii="Times New Roman" w:hAnsi="Times New Roman" w:eastAsia="方正小标宋_GBK" w:cs="Times New Roman"/>
                <w:b/>
                <w:bCs/>
                <w:sz w:val="28"/>
                <w:szCs w:val="28"/>
                <w:lang w:val="en-US" w:eastAsia="zh-CN"/>
              </w:rPr>
              <w:t>107</w:t>
            </w:r>
          </w:p>
        </w:tc>
        <w:tc>
          <w:tcPr>
            <w:tcW w:w="1322" w:type="dxa"/>
            <w:vMerge w:val="restart"/>
            <w:tcBorders>
              <w:tl2br w:val="nil"/>
              <w:tr2bl w:val="nil"/>
            </w:tcBorders>
            <w:vAlign w:val="center"/>
          </w:tcPr>
          <w:p>
            <w:pPr>
              <w:widowControl/>
              <w:wordWrap/>
              <w:autoSpaceDN w:val="0"/>
              <w:adjustRightInd/>
              <w:snapToGrid/>
              <w:spacing w:line="360" w:lineRule="exact"/>
              <w:ind w:left="0" w:leftChars="0" w:right="0"/>
              <w:jc w:val="both"/>
              <w:rPr>
                <w:rFonts w:hint="default" w:ascii="Times New Roman" w:hAnsi="Times New Roman" w:eastAsia="仿宋_GB2312" w:cs="Times New Roman"/>
                <w:b/>
                <w:bCs w:val="0"/>
                <w:sz w:val="21"/>
                <w:szCs w:val="21"/>
                <w:lang w:val="en-US" w:eastAsia="zh-CN"/>
              </w:rPr>
            </w:pPr>
            <w:r>
              <w:rPr>
                <w:rFonts w:hint="default" w:ascii="Times New Roman" w:hAnsi="Times New Roman" w:eastAsia="仿宋_GB2312" w:cs="Times New Roman"/>
                <w:b/>
                <w:bCs w:val="0"/>
                <w:sz w:val="21"/>
                <w:szCs w:val="21"/>
                <w:lang w:val="en-US" w:eastAsia="zh-CN"/>
              </w:rPr>
              <w:t xml:space="preserve">    </w:t>
            </w:r>
            <w:r>
              <w:rPr>
                <w:rFonts w:hint="eastAsia" w:ascii="Times New Roman" w:hAnsi="Times New Roman" w:eastAsia="仿宋_GB2312" w:cs="Times New Roman"/>
                <w:b/>
                <w:bCs w:val="0"/>
                <w:spacing w:val="-10"/>
                <w:kern w:val="0"/>
                <w:sz w:val="21"/>
                <w:szCs w:val="21"/>
                <w:lang w:val="en-US" w:eastAsia="zh-CN"/>
              </w:rPr>
              <w:t>第14项</w:t>
            </w:r>
          </w:p>
          <w:p>
            <w:pPr>
              <w:widowControl/>
              <w:wordWrap/>
              <w:autoSpaceDN w:val="0"/>
              <w:adjustRightInd/>
              <w:snapToGrid/>
              <w:spacing w:line="360" w:lineRule="exact"/>
              <w:ind w:left="0" w:leftChars="0" w:right="0"/>
              <w:jc w:val="both"/>
              <w:rPr>
                <w:rFonts w:hint="default" w:ascii="Times New Roman" w:hAnsi="Times New Roman" w:eastAsia="方正小标宋_GBK" w:cs="Times New Roman"/>
                <w:sz w:val="24"/>
                <w:szCs w:val="24"/>
                <w:lang w:eastAsia="zh-CN"/>
              </w:rPr>
            </w:pPr>
            <w:r>
              <w:rPr>
                <w:rFonts w:hint="default" w:ascii="Times New Roman" w:hAnsi="Times New Roman" w:eastAsia="仿宋_GB2312" w:cs="Times New Roman"/>
                <w:b/>
                <w:bCs w:val="0"/>
                <w:sz w:val="21"/>
                <w:szCs w:val="21"/>
                <w:lang w:val="en-US" w:eastAsia="zh-CN"/>
              </w:rPr>
              <w:t>未征得旅游者书面同意，委托其他旅行社履行包价旅游合同的。</w:t>
            </w:r>
          </w:p>
        </w:tc>
        <w:tc>
          <w:tcPr>
            <w:tcW w:w="4519" w:type="dxa"/>
            <w:vMerge w:val="restart"/>
            <w:tcBorders>
              <w:tl2br w:val="nil"/>
              <w:tr2bl w:val="nil"/>
            </w:tcBorders>
            <w:vAlign w:val="center"/>
          </w:tcPr>
          <w:p>
            <w:pPr>
              <w:wordWrap/>
              <w:autoSpaceDN w:val="0"/>
              <w:adjustRightInd/>
              <w:snapToGrid/>
              <w:spacing w:line="360" w:lineRule="exact"/>
              <w:ind w:firstLine="420"/>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w:t>
            </w:r>
            <w:r>
              <w:rPr>
                <w:rFonts w:hint="default" w:ascii="Times New Roman" w:hAnsi="Times New Roman" w:eastAsia="仿宋_GB2312" w:cs="Times New Roman"/>
                <w:spacing w:val="-10"/>
                <w:kern w:val="0"/>
                <w:sz w:val="21"/>
                <w:szCs w:val="21"/>
                <w:lang w:val="en-US" w:eastAsia="zh-CN"/>
              </w:rPr>
              <w:t>中华人民共和国</w:t>
            </w:r>
            <w:r>
              <w:rPr>
                <w:rFonts w:hint="default" w:ascii="Times New Roman" w:hAnsi="Times New Roman" w:eastAsia="仿宋_GB2312" w:cs="Times New Roman"/>
                <w:sz w:val="21"/>
                <w:szCs w:val="21"/>
              </w:rPr>
              <w:t>旅游法》</w:t>
            </w:r>
          </w:p>
          <w:p>
            <w:pPr>
              <w:wordWrap/>
              <w:adjustRightInd/>
              <w:snapToGrid/>
              <w:spacing w:line="360" w:lineRule="exact"/>
              <w:ind w:left="0" w:leftChars="0" w:right="0" w:firstLine="420" w:firstLineChars="200"/>
              <w:jc w:val="both"/>
              <w:rPr>
                <w:rFonts w:hint="eastAsia"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sz w:val="21"/>
                <w:szCs w:val="21"/>
                <w:lang w:val="en-US" w:eastAsia="zh-CN"/>
              </w:rPr>
              <w:t>第一百条：旅行社违反本法规定，有下列行为之一的，由旅游主管部门责令改正，处三万元以上三十万元以下罚款，并责令停业整顿；造成旅游者滞留等严重后果的，吊销旅行社业务经营许可证；对直接负责的主管人员和其他直接责任人员，处二千元以上二万元以下罚款，并暂扣或者吊销导游证：</w:t>
            </w:r>
          </w:p>
          <w:p>
            <w:pPr>
              <w:wordWrap/>
              <w:adjustRightInd/>
              <w:snapToGrid/>
              <w:spacing w:line="360" w:lineRule="exact"/>
              <w:ind w:left="0" w:leftChars="0" w:right="0" w:firstLine="420" w:firstLineChars="200"/>
              <w:jc w:val="both"/>
              <w:rPr>
                <w:rFonts w:hint="default" w:ascii="Times New Roman" w:hAnsi="Times New Roman" w:eastAsia="方正小标宋_GBK" w:cs="Times New Roman"/>
                <w:sz w:val="24"/>
                <w:szCs w:val="24"/>
                <w:lang w:eastAsia="zh-CN"/>
              </w:rPr>
            </w:pPr>
            <w:r>
              <w:rPr>
                <w:rFonts w:hint="eastAsia" w:ascii="方正仿宋_GB2312" w:hAnsi="方正仿宋_GB2312" w:eastAsia="方正仿宋_GB2312" w:cs="方正仿宋_GB2312"/>
                <w:sz w:val="21"/>
                <w:szCs w:val="21"/>
                <w:lang w:val="en-US" w:eastAsia="zh-CN"/>
              </w:rPr>
              <w:t>（三）未征得旅游者书面同意，委托其他旅行社履行包价旅游合同的。</w:t>
            </w:r>
          </w:p>
        </w:tc>
        <w:tc>
          <w:tcPr>
            <w:tcW w:w="1288" w:type="dxa"/>
            <w:tcBorders>
              <w:tl2br w:val="nil"/>
              <w:tr2bl w:val="nil"/>
            </w:tcBorders>
            <w:vAlign w:val="center"/>
          </w:tcPr>
          <w:p>
            <w:pPr>
              <w:widowControl/>
              <w:wordWrap/>
              <w:autoSpaceDN w:val="0"/>
              <w:adjustRightInd/>
              <w:snapToGrid/>
              <w:spacing w:line="360" w:lineRule="exact"/>
              <w:ind w:left="0" w:leftChars="0" w:right="0"/>
              <w:jc w:val="center"/>
              <w:rPr>
                <w:rFonts w:hint="default" w:ascii="Times New Roman" w:hAnsi="Times New Roman" w:eastAsia="仿宋_GB2312" w:cs="Times New Roman"/>
                <w:color w:val="010101"/>
                <w:kern w:val="0"/>
                <w:sz w:val="21"/>
                <w:szCs w:val="21"/>
              </w:rPr>
            </w:pPr>
            <w:r>
              <w:rPr>
                <w:rFonts w:hint="default" w:ascii="Times New Roman" w:hAnsi="Times New Roman" w:eastAsia="仿宋_GB2312" w:cs="Times New Roman"/>
                <w:color w:val="010101"/>
                <w:kern w:val="0"/>
                <w:sz w:val="21"/>
                <w:szCs w:val="21"/>
                <w:lang w:eastAsia="zh-CN"/>
              </w:rPr>
              <w:t>较轻</w:t>
            </w:r>
          </w:p>
        </w:tc>
        <w:tc>
          <w:tcPr>
            <w:tcW w:w="2225" w:type="dxa"/>
            <w:tcBorders>
              <w:tl2br w:val="nil"/>
              <w:tr2bl w:val="nil"/>
            </w:tcBorders>
            <w:vAlign w:val="center"/>
          </w:tcPr>
          <w:p>
            <w:pPr>
              <w:widowControl/>
              <w:numPr>
                <w:ilvl w:val="0"/>
                <w:numId w:val="0"/>
              </w:numPr>
              <w:wordWrap/>
              <w:autoSpaceDN w:val="0"/>
              <w:adjustRightInd/>
              <w:snapToGrid/>
              <w:spacing w:line="240" w:lineRule="exact"/>
              <w:ind w:left="0" w:leftChars="0" w:right="0" w:firstLine="0" w:firstLineChars="0"/>
              <w:jc w:val="left"/>
              <w:textAlignment w:val="auto"/>
              <w:rPr>
                <w:rFonts w:hint="eastAsia" w:ascii="Times New Roman" w:hAnsi="Times New Roman" w:eastAsia="仿宋_GB2312" w:cs="Times New Roman"/>
                <w:color w:val="010101"/>
                <w:kern w:val="0"/>
                <w:sz w:val="21"/>
                <w:szCs w:val="21"/>
                <w:lang w:val="en-US" w:eastAsia="zh-CN"/>
              </w:rPr>
            </w:pPr>
            <w:r>
              <w:rPr>
                <w:rFonts w:hint="eastAsia" w:ascii="Times New Roman" w:hAnsi="Times New Roman" w:eastAsia="仿宋_GB2312" w:cs="Times New Roman"/>
                <w:color w:val="010101"/>
                <w:kern w:val="0"/>
                <w:sz w:val="21"/>
                <w:szCs w:val="21"/>
                <w:lang w:val="en-US" w:eastAsia="zh-CN"/>
              </w:rPr>
              <w:t>初次违法，有下列情形之一的：</w:t>
            </w:r>
          </w:p>
          <w:p>
            <w:pPr>
              <w:widowControl/>
              <w:numPr>
                <w:ilvl w:val="0"/>
                <w:numId w:val="0"/>
              </w:numPr>
              <w:wordWrap/>
              <w:autoSpaceDN w:val="0"/>
              <w:adjustRightInd/>
              <w:snapToGrid/>
              <w:spacing w:line="240" w:lineRule="exact"/>
              <w:ind w:left="0" w:leftChars="0" w:right="0" w:firstLine="0" w:firstLineChars="0"/>
              <w:jc w:val="left"/>
              <w:textAlignment w:val="auto"/>
              <w:rPr>
                <w:rFonts w:hint="eastAsia" w:ascii="Times New Roman" w:hAnsi="Times New Roman" w:eastAsia="仿宋_GB2312" w:cs="Times New Roman"/>
                <w:color w:val="010101"/>
                <w:kern w:val="0"/>
                <w:sz w:val="21"/>
                <w:szCs w:val="21"/>
                <w:lang w:val="en-US" w:eastAsia="zh-CN"/>
              </w:rPr>
            </w:pPr>
            <w:r>
              <w:rPr>
                <w:rFonts w:hint="eastAsia" w:ascii="Times New Roman" w:hAnsi="Times New Roman" w:eastAsia="仿宋_GB2312" w:cs="Times New Roman"/>
                <w:color w:val="010101"/>
                <w:kern w:val="0"/>
                <w:sz w:val="21"/>
                <w:szCs w:val="21"/>
                <w:lang w:val="en-US" w:eastAsia="zh-CN"/>
              </w:rPr>
              <w:t>1.涉及</w:t>
            </w:r>
            <w:r>
              <w:rPr>
                <w:rFonts w:hint="eastAsia" w:ascii="Times New Roman" w:hAnsi="Times New Roman" w:eastAsia="仿宋_GB2312" w:cs="Times New Roman"/>
                <w:color w:val="010101"/>
                <w:kern w:val="0"/>
                <w:sz w:val="21"/>
                <w:szCs w:val="21"/>
                <w:lang w:eastAsia="zh-CN"/>
              </w:rPr>
              <w:t>旅游者人数</w:t>
            </w:r>
            <w:r>
              <w:rPr>
                <w:rFonts w:hint="eastAsia" w:ascii="Times New Roman" w:hAnsi="Times New Roman" w:eastAsia="仿宋_GB2312" w:cs="Times New Roman"/>
                <w:color w:val="010101"/>
                <w:kern w:val="0"/>
                <w:sz w:val="21"/>
                <w:szCs w:val="21"/>
                <w:lang w:val="en-US" w:eastAsia="zh-CN"/>
              </w:rPr>
              <w:t>10人以下的；</w:t>
            </w:r>
          </w:p>
          <w:p>
            <w:pPr>
              <w:widowControl/>
              <w:numPr>
                <w:ilvl w:val="0"/>
                <w:numId w:val="0"/>
              </w:numPr>
              <w:wordWrap/>
              <w:autoSpaceDN w:val="0"/>
              <w:adjustRightInd/>
              <w:snapToGrid/>
              <w:spacing w:line="240" w:lineRule="exact"/>
              <w:ind w:left="0" w:leftChars="0" w:right="0" w:firstLine="0" w:firstLineChars="0"/>
              <w:jc w:val="left"/>
              <w:textAlignment w:val="auto"/>
              <w:rPr>
                <w:rFonts w:hint="default" w:ascii="Times New Roman" w:hAnsi="Times New Roman" w:eastAsia="仿宋_GB2312" w:cs="Times New Roman"/>
                <w:color w:val="010101"/>
                <w:kern w:val="0"/>
                <w:sz w:val="21"/>
                <w:szCs w:val="21"/>
              </w:rPr>
            </w:pPr>
            <w:r>
              <w:rPr>
                <w:rFonts w:hint="eastAsia" w:ascii="Times New Roman" w:hAnsi="Times New Roman" w:eastAsia="仿宋_GB2312" w:cs="Times New Roman"/>
                <w:color w:val="010101"/>
                <w:kern w:val="0"/>
                <w:sz w:val="21"/>
                <w:szCs w:val="21"/>
                <w:lang w:val="en-US" w:eastAsia="zh-CN"/>
              </w:rPr>
              <w:t>2.主动消除或者减轻违法行为危害后果</w:t>
            </w:r>
            <w:r>
              <w:rPr>
                <w:rFonts w:hint="eastAsia" w:ascii="Times New Roman" w:hAnsi="Times New Roman" w:eastAsia="仿宋_GB2312" w:cs="Times New Roman"/>
                <w:color w:val="010101"/>
                <w:kern w:val="0"/>
                <w:sz w:val="21"/>
                <w:szCs w:val="21"/>
                <w:lang w:eastAsia="zh-CN"/>
              </w:rPr>
              <w:t>的。</w:t>
            </w:r>
          </w:p>
        </w:tc>
        <w:tc>
          <w:tcPr>
            <w:tcW w:w="4949" w:type="dxa"/>
            <w:tcBorders>
              <w:tl2br w:val="nil"/>
              <w:tr2bl w:val="nil"/>
            </w:tcBorders>
            <w:vAlign w:val="center"/>
          </w:tcPr>
          <w:p>
            <w:pPr>
              <w:widowControl/>
              <w:wordWrap/>
              <w:autoSpaceDN w:val="0"/>
              <w:adjustRightInd/>
              <w:snapToGrid/>
              <w:spacing w:line="360" w:lineRule="exact"/>
              <w:ind w:left="0" w:leftChars="0" w:right="0" w:firstLine="420" w:firstLineChars="200"/>
              <w:jc w:val="left"/>
              <w:rPr>
                <w:rFonts w:hint="default" w:ascii="Times New Roman" w:hAnsi="Times New Roman" w:eastAsia="仿宋_GB2312" w:cs="Times New Roman"/>
                <w:spacing w:val="-10"/>
                <w:kern w:val="0"/>
                <w:sz w:val="21"/>
                <w:szCs w:val="21"/>
                <w:lang w:eastAsia="zh-CN"/>
              </w:rPr>
            </w:pPr>
            <w:r>
              <w:rPr>
                <w:rFonts w:hint="default" w:ascii="Times New Roman" w:hAnsi="Times New Roman" w:eastAsia="仿宋_GB2312" w:cs="Times New Roman"/>
                <w:color w:val="010101"/>
                <w:kern w:val="0"/>
                <w:sz w:val="21"/>
                <w:szCs w:val="21"/>
                <w:lang w:eastAsia="zh-CN"/>
              </w:rPr>
              <w:t>责令改正，</w:t>
            </w:r>
            <w:r>
              <w:rPr>
                <w:rFonts w:hint="default" w:ascii="Times New Roman" w:hAnsi="Times New Roman" w:eastAsia="仿宋_GB2312" w:cs="Times New Roman"/>
                <w:color w:val="010101"/>
                <w:kern w:val="0"/>
                <w:sz w:val="21"/>
                <w:szCs w:val="21"/>
              </w:rPr>
              <w:t>处三万元以上十万元以下罚款</w:t>
            </w:r>
            <w:r>
              <w:rPr>
                <w:rFonts w:hint="default" w:ascii="Times New Roman" w:hAnsi="Times New Roman" w:eastAsia="仿宋_GB2312" w:cs="Times New Roman"/>
                <w:color w:val="010101"/>
                <w:kern w:val="0"/>
                <w:sz w:val="21"/>
                <w:szCs w:val="21"/>
                <w:lang w:eastAsia="zh-CN"/>
              </w:rPr>
              <w:t>，并</w:t>
            </w:r>
            <w:r>
              <w:rPr>
                <w:rFonts w:hint="default" w:ascii="Times New Roman" w:hAnsi="Times New Roman" w:eastAsia="仿宋_GB2312" w:cs="Times New Roman"/>
                <w:color w:val="010101"/>
                <w:kern w:val="0"/>
                <w:sz w:val="21"/>
                <w:szCs w:val="21"/>
              </w:rPr>
              <w:t>责令停业整顿</w:t>
            </w:r>
            <w:r>
              <w:rPr>
                <w:rFonts w:hint="default" w:ascii="Times New Roman" w:hAnsi="Times New Roman" w:eastAsia="仿宋_GB2312" w:cs="Times New Roman"/>
                <w:color w:val="010101"/>
                <w:kern w:val="0"/>
                <w:sz w:val="21"/>
                <w:szCs w:val="21"/>
                <w:lang w:eastAsia="zh-CN"/>
              </w:rPr>
              <w:t>一</w:t>
            </w:r>
            <w:r>
              <w:rPr>
                <w:rFonts w:hint="default" w:ascii="Times New Roman" w:hAnsi="Times New Roman" w:eastAsia="仿宋_GB2312" w:cs="Times New Roman"/>
                <w:color w:val="010101"/>
                <w:kern w:val="0"/>
                <w:sz w:val="21"/>
                <w:szCs w:val="21"/>
                <w:lang w:val="en-US" w:eastAsia="zh-CN"/>
              </w:rPr>
              <w:t>个月至二个月。</w:t>
            </w:r>
            <w:r>
              <w:rPr>
                <w:rFonts w:hint="default" w:ascii="Times New Roman" w:hAnsi="Times New Roman" w:eastAsia="仿宋_GB2312" w:cs="Times New Roman"/>
                <w:color w:val="010101"/>
                <w:kern w:val="0"/>
                <w:sz w:val="21"/>
                <w:szCs w:val="21"/>
              </w:rPr>
              <w:t>对直接负责的主管人员和其他直接责任人员，处二千元以上五千元以下罚款，并暂扣导游证。</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800" w:hRule="atLeast"/>
        </w:trPr>
        <w:tc>
          <w:tcPr>
            <w:tcW w:w="740" w:type="dxa"/>
            <w:vMerge w:val="continue"/>
            <w:tcBorders>
              <w:tl2br w:val="nil"/>
              <w:tr2bl w:val="nil"/>
            </w:tcBorders>
            <w:vAlign w:val="center"/>
          </w:tcPr>
          <w:p>
            <w:pPr>
              <w:widowControl/>
              <w:wordWrap/>
              <w:adjustRightInd/>
              <w:snapToGrid/>
              <w:spacing w:line="360" w:lineRule="exact"/>
              <w:ind w:left="0" w:leftChars="0" w:right="0"/>
              <w:jc w:val="center"/>
              <w:rPr>
                <w:rFonts w:hint="default" w:ascii="Times New Roman" w:hAnsi="Times New Roman" w:eastAsia="方正小标宋_GBK" w:cs="Times New Roman"/>
                <w:sz w:val="24"/>
                <w:szCs w:val="24"/>
                <w:lang w:eastAsia="zh-CN"/>
              </w:rPr>
            </w:pPr>
          </w:p>
        </w:tc>
        <w:tc>
          <w:tcPr>
            <w:tcW w:w="1322" w:type="dxa"/>
            <w:vMerge w:val="continue"/>
            <w:tcBorders>
              <w:tl2br w:val="nil"/>
              <w:tr2bl w:val="nil"/>
            </w:tcBorders>
            <w:vAlign w:val="center"/>
          </w:tcPr>
          <w:p>
            <w:pPr>
              <w:widowControl/>
              <w:wordWrap/>
              <w:autoSpaceDN w:val="0"/>
              <w:adjustRightInd/>
              <w:snapToGrid/>
              <w:spacing w:line="360" w:lineRule="exact"/>
              <w:ind w:left="0" w:leftChars="0" w:right="0" w:firstLine="480" w:firstLineChars="200"/>
              <w:jc w:val="left"/>
              <w:rPr>
                <w:rFonts w:hint="default" w:ascii="Times New Roman" w:hAnsi="Times New Roman" w:eastAsia="方正小标宋_GBK" w:cs="Times New Roman"/>
                <w:sz w:val="24"/>
                <w:szCs w:val="24"/>
                <w:lang w:eastAsia="zh-CN"/>
              </w:rPr>
            </w:pPr>
          </w:p>
        </w:tc>
        <w:tc>
          <w:tcPr>
            <w:tcW w:w="4519" w:type="dxa"/>
            <w:vMerge w:val="continue"/>
            <w:tcBorders>
              <w:tl2br w:val="nil"/>
              <w:tr2bl w:val="nil"/>
            </w:tcBorders>
            <w:vAlign w:val="center"/>
          </w:tcPr>
          <w:p>
            <w:pPr>
              <w:widowControl/>
              <w:wordWrap/>
              <w:adjustRightInd/>
              <w:snapToGrid/>
              <w:spacing w:line="360" w:lineRule="exact"/>
              <w:ind w:left="0" w:leftChars="0" w:right="0"/>
              <w:jc w:val="both"/>
              <w:rPr>
                <w:rFonts w:hint="default" w:ascii="Times New Roman" w:hAnsi="Times New Roman" w:eastAsia="方正小标宋_GBK" w:cs="Times New Roman"/>
                <w:sz w:val="24"/>
                <w:szCs w:val="24"/>
                <w:lang w:eastAsia="zh-CN"/>
              </w:rPr>
            </w:pPr>
          </w:p>
        </w:tc>
        <w:tc>
          <w:tcPr>
            <w:tcW w:w="1288" w:type="dxa"/>
            <w:tcBorders>
              <w:tl2br w:val="nil"/>
              <w:tr2bl w:val="nil"/>
            </w:tcBorders>
            <w:vAlign w:val="center"/>
          </w:tcPr>
          <w:p>
            <w:pPr>
              <w:widowControl/>
              <w:wordWrap/>
              <w:autoSpaceDN w:val="0"/>
              <w:adjustRightInd/>
              <w:snapToGrid/>
              <w:spacing w:line="360" w:lineRule="exact"/>
              <w:ind w:left="0" w:leftChars="0" w:right="0"/>
              <w:jc w:val="center"/>
              <w:rPr>
                <w:rFonts w:hint="default" w:ascii="Times New Roman" w:hAnsi="Times New Roman" w:eastAsia="仿宋_GB2312" w:cs="Times New Roman"/>
                <w:color w:val="010101"/>
                <w:kern w:val="0"/>
                <w:sz w:val="21"/>
                <w:szCs w:val="21"/>
              </w:rPr>
            </w:pPr>
            <w:r>
              <w:rPr>
                <w:rFonts w:hint="default" w:ascii="Times New Roman" w:hAnsi="Times New Roman" w:eastAsia="仿宋_GB2312" w:cs="Times New Roman"/>
                <w:color w:val="010101"/>
                <w:kern w:val="0"/>
                <w:sz w:val="21"/>
                <w:szCs w:val="21"/>
              </w:rPr>
              <w:t>一般</w:t>
            </w:r>
          </w:p>
        </w:tc>
        <w:tc>
          <w:tcPr>
            <w:tcW w:w="2225" w:type="dxa"/>
            <w:tcBorders>
              <w:tl2br w:val="nil"/>
              <w:tr2bl w:val="nil"/>
            </w:tcBorders>
            <w:vAlign w:val="center"/>
          </w:tcPr>
          <w:p>
            <w:pPr>
              <w:widowControl/>
              <w:numPr>
                <w:ilvl w:val="0"/>
                <w:numId w:val="0"/>
              </w:numPr>
              <w:wordWrap/>
              <w:autoSpaceDN w:val="0"/>
              <w:adjustRightInd/>
              <w:snapToGrid/>
              <w:spacing w:line="240" w:lineRule="exact"/>
              <w:ind w:left="0" w:leftChars="0" w:right="0" w:firstLine="0" w:firstLineChars="0"/>
              <w:jc w:val="left"/>
              <w:textAlignment w:val="auto"/>
              <w:rPr>
                <w:rFonts w:hint="eastAsia" w:ascii="Times New Roman" w:hAnsi="Times New Roman" w:eastAsia="仿宋_GB2312" w:cs="Times New Roman"/>
                <w:color w:val="010101"/>
                <w:kern w:val="0"/>
                <w:sz w:val="21"/>
                <w:szCs w:val="21"/>
                <w:lang w:val="en-US" w:eastAsia="zh-CN"/>
              </w:rPr>
            </w:pPr>
            <w:r>
              <w:rPr>
                <w:rFonts w:hint="eastAsia" w:ascii="Times New Roman" w:hAnsi="Times New Roman" w:eastAsia="仿宋_GB2312" w:cs="Times New Roman"/>
                <w:color w:val="010101"/>
                <w:kern w:val="0"/>
                <w:sz w:val="21"/>
                <w:szCs w:val="21"/>
                <w:lang w:val="en-US" w:eastAsia="zh-CN"/>
              </w:rPr>
              <w:t>初次违法，有下列情形之一的：</w:t>
            </w:r>
          </w:p>
          <w:p>
            <w:pPr>
              <w:widowControl/>
              <w:numPr>
                <w:ilvl w:val="0"/>
                <w:numId w:val="0"/>
              </w:numPr>
              <w:wordWrap/>
              <w:autoSpaceDN w:val="0"/>
              <w:adjustRightInd/>
              <w:snapToGrid/>
              <w:spacing w:line="240" w:lineRule="exact"/>
              <w:ind w:left="0" w:leftChars="0" w:right="0" w:firstLine="0" w:firstLineChars="0"/>
              <w:jc w:val="both"/>
              <w:textAlignment w:val="auto"/>
              <w:rPr>
                <w:rFonts w:hint="eastAsia" w:ascii="Times New Roman" w:hAnsi="Times New Roman" w:eastAsia="仿宋_GB2312" w:cs="Times New Roman"/>
                <w:color w:val="010101"/>
                <w:kern w:val="0"/>
                <w:sz w:val="21"/>
                <w:szCs w:val="21"/>
                <w:lang w:val="en-US" w:eastAsia="zh-CN"/>
              </w:rPr>
            </w:pPr>
            <w:r>
              <w:rPr>
                <w:rFonts w:hint="eastAsia" w:ascii="Times New Roman" w:hAnsi="Times New Roman" w:eastAsia="仿宋_GB2312" w:cs="Times New Roman"/>
                <w:color w:val="010101"/>
                <w:kern w:val="0"/>
                <w:sz w:val="21"/>
                <w:szCs w:val="21"/>
                <w:lang w:val="en-US" w:eastAsia="zh-CN"/>
              </w:rPr>
              <w:t>1.</w:t>
            </w:r>
            <w:r>
              <w:rPr>
                <w:rFonts w:hint="eastAsia" w:ascii="Times New Roman" w:hAnsi="Times New Roman" w:eastAsia="仿宋_GB2312" w:cs="Times New Roman"/>
                <w:color w:val="010101"/>
                <w:kern w:val="0"/>
                <w:sz w:val="21"/>
                <w:szCs w:val="21"/>
                <w:lang w:eastAsia="zh-CN"/>
              </w:rPr>
              <w:t>涉及旅游者</w:t>
            </w:r>
            <w:r>
              <w:rPr>
                <w:rFonts w:hint="eastAsia" w:ascii="Times New Roman" w:hAnsi="Times New Roman" w:eastAsia="仿宋_GB2312" w:cs="Times New Roman"/>
                <w:color w:val="010101"/>
                <w:kern w:val="0"/>
                <w:sz w:val="21"/>
                <w:szCs w:val="21"/>
                <w:lang w:val="en-US" w:eastAsia="zh-CN"/>
              </w:rPr>
              <w:t>10人以上20人以下的；</w:t>
            </w:r>
          </w:p>
          <w:p>
            <w:pPr>
              <w:widowControl/>
              <w:wordWrap/>
              <w:autoSpaceDN w:val="0"/>
              <w:adjustRightInd/>
              <w:snapToGrid/>
              <w:spacing w:line="240" w:lineRule="exact"/>
              <w:ind w:left="0" w:leftChars="0" w:right="0"/>
              <w:jc w:val="left"/>
              <w:textAlignment w:val="auto"/>
              <w:rPr>
                <w:rFonts w:hint="default" w:ascii="Times New Roman" w:hAnsi="Times New Roman" w:eastAsia="仿宋_GB2312" w:cs="Times New Roman"/>
                <w:color w:val="010101"/>
                <w:kern w:val="0"/>
                <w:sz w:val="21"/>
                <w:szCs w:val="21"/>
              </w:rPr>
            </w:pPr>
            <w:r>
              <w:rPr>
                <w:rFonts w:hint="eastAsia" w:ascii="Times New Roman" w:hAnsi="Times New Roman" w:eastAsia="仿宋_GB2312" w:cs="Times New Roman"/>
                <w:color w:val="010101"/>
                <w:kern w:val="0"/>
                <w:sz w:val="21"/>
                <w:szCs w:val="21"/>
                <w:lang w:val="en-US" w:eastAsia="zh-CN"/>
              </w:rPr>
              <w:t>2.</w:t>
            </w:r>
            <w:r>
              <w:rPr>
                <w:rFonts w:hint="eastAsia" w:ascii="Times New Roman" w:hAnsi="Times New Roman" w:eastAsia="仿宋_GB2312" w:cs="Times New Roman"/>
                <w:color w:val="010101"/>
                <w:kern w:val="0"/>
                <w:sz w:val="21"/>
                <w:szCs w:val="21"/>
                <w:lang w:eastAsia="zh-CN"/>
              </w:rPr>
              <w:t>不能</w:t>
            </w:r>
            <w:r>
              <w:rPr>
                <w:rFonts w:hint="eastAsia" w:ascii="Times New Roman" w:hAnsi="Times New Roman" w:eastAsia="仿宋_GB2312" w:cs="Times New Roman"/>
                <w:color w:val="010101"/>
                <w:kern w:val="0"/>
                <w:sz w:val="21"/>
                <w:szCs w:val="21"/>
                <w:lang w:val="en-US" w:eastAsia="zh-CN"/>
              </w:rPr>
              <w:t>主动消除或者减轻违法行为危害后果</w:t>
            </w:r>
            <w:r>
              <w:rPr>
                <w:rFonts w:hint="eastAsia" w:ascii="Times New Roman" w:hAnsi="Times New Roman" w:eastAsia="仿宋_GB2312" w:cs="Times New Roman"/>
                <w:color w:val="010101"/>
                <w:kern w:val="0"/>
                <w:sz w:val="21"/>
                <w:szCs w:val="21"/>
                <w:lang w:eastAsia="zh-CN"/>
              </w:rPr>
              <w:t>的。</w:t>
            </w:r>
          </w:p>
        </w:tc>
        <w:tc>
          <w:tcPr>
            <w:tcW w:w="4949" w:type="dxa"/>
            <w:tcBorders>
              <w:tl2br w:val="nil"/>
              <w:tr2bl w:val="nil"/>
            </w:tcBorders>
            <w:vAlign w:val="center"/>
          </w:tcPr>
          <w:p>
            <w:pPr>
              <w:widowControl/>
              <w:wordWrap/>
              <w:autoSpaceDN w:val="0"/>
              <w:adjustRightInd/>
              <w:snapToGrid/>
              <w:spacing w:line="360" w:lineRule="exact"/>
              <w:ind w:left="0" w:leftChars="0" w:right="0" w:firstLine="380" w:firstLineChars="200"/>
              <w:jc w:val="left"/>
              <w:rPr>
                <w:rFonts w:hint="default" w:ascii="Times New Roman" w:hAnsi="Times New Roman" w:eastAsia="仿宋_GB2312" w:cs="Times New Roman"/>
                <w:spacing w:val="-10"/>
                <w:kern w:val="0"/>
                <w:sz w:val="21"/>
                <w:szCs w:val="21"/>
                <w:lang w:eastAsia="zh-CN"/>
              </w:rPr>
            </w:pPr>
            <w:r>
              <w:rPr>
                <w:rFonts w:hint="default" w:ascii="Times New Roman" w:hAnsi="Times New Roman" w:eastAsia="仿宋_GB2312" w:cs="Times New Roman"/>
                <w:spacing w:val="-10"/>
                <w:kern w:val="0"/>
                <w:sz w:val="21"/>
                <w:szCs w:val="21"/>
                <w:lang w:eastAsia="zh-CN"/>
              </w:rPr>
              <w:t>责令改正，</w:t>
            </w:r>
            <w:r>
              <w:rPr>
                <w:rFonts w:hint="default" w:ascii="Times New Roman" w:hAnsi="Times New Roman" w:eastAsia="仿宋_GB2312" w:cs="Times New Roman"/>
                <w:color w:val="010101"/>
                <w:kern w:val="0"/>
                <w:sz w:val="21"/>
                <w:szCs w:val="21"/>
              </w:rPr>
              <w:t>处十万元以上十五万元以下罚款</w:t>
            </w:r>
            <w:r>
              <w:rPr>
                <w:rFonts w:hint="default" w:ascii="Times New Roman" w:hAnsi="Times New Roman" w:eastAsia="仿宋_GB2312" w:cs="Times New Roman"/>
                <w:color w:val="010101"/>
                <w:kern w:val="0"/>
                <w:sz w:val="21"/>
                <w:szCs w:val="21"/>
                <w:lang w:eastAsia="zh-CN"/>
              </w:rPr>
              <w:t>，</w:t>
            </w:r>
            <w:r>
              <w:rPr>
                <w:rFonts w:hint="default" w:ascii="Times New Roman" w:hAnsi="Times New Roman" w:eastAsia="仿宋_GB2312" w:cs="Times New Roman"/>
                <w:spacing w:val="-10"/>
                <w:kern w:val="0"/>
                <w:sz w:val="21"/>
                <w:szCs w:val="21"/>
                <w:lang w:eastAsia="zh-CN"/>
              </w:rPr>
              <w:t>并</w:t>
            </w:r>
            <w:r>
              <w:rPr>
                <w:rFonts w:hint="default" w:ascii="Times New Roman" w:hAnsi="Times New Roman" w:eastAsia="仿宋_GB2312" w:cs="Times New Roman"/>
                <w:spacing w:val="-10"/>
                <w:kern w:val="0"/>
                <w:sz w:val="21"/>
                <w:szCs w:val="21"/>
              </w:rPr>
              <w:t>责令停业整顿</w:t>
            </w:r>
            <w:r>
              <w:rPr>
                <w:rFonts w:hint="default" w:ascii="Times New Roman" w:hAnsi="Times New Roman" w:eastAsia="仿宋_GB2312" w:cs="Times New Roman"/>
                <w:spacing w:val="-10"/>
                <w:kern w:val="0"/>
                <w:sz w:val="21"/>
                <w:szCs w:val="21"/>
                <w:lang w:val="en-US" w:eastAsia="zh-CN"/>
              </w:rPr>
              <w:t>二个月至三个月。</w:t>
            </w:r>
            <w:r>
              <w:rPr>
                <w:rFonts w:hint="default" w:ascii="Times New Roman" w:hAnsi="Times New Roman" w:eastAsia="仿宋_GB2312" w:cs="Times New Roman"/>
                <w:color w:val="010101"/>
                <w:kern w:val="0"/>
                <w:sz w:val="21"/>
                <w:szCs w:val="21"/>
              </w:rPr>
              <w:t>对直接负责的主管人员和其他直接责任人员，处五千元以上一万元以下罚款，并暂扣导游证。</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813" w:hRule="atLeast"/>
        </w:trPr>
        <w:tc>
          <w:tcPr>
            <w:tcW w:w="740" w:type="dxa"/>
            <w:vMerge w:val="continue"/>
            <w:tcBorders>
              <w:tl2br w:val="nil"/>
              <w:tr2bl w:val="nil"/>
            </w:tcBorders>
            <w:vAlign w:val="center"/>
          </w:tcPr>
          <w:p>
            <w:pPr>
              <w:widowControl/>
              <w:wordWrap/>
              <w:adjustRightInd/>
              <w:snapToGrid/>
              <w:spacing w:line="360" w:lineRule="exact"/>
              <w:ind w:left="0" w:leftChars="0" w:right="0"/>
              <w:jc w:val="center"/>
              <w:rPr>
                <w:rFonts w:hint="default" w:ascii="Times New Roman" w:hAnsi="Times New Roman" w:eastAsia="方正小标宋_GBK" w:cs="Times New Roman"/>
                <w:sz w:val="24"/>
                <w:szCs w:val="24"/>
                <w:lang w:eastAsia="zh-CN"/>
              </w:rPr>
            </w:pPr>
          </w:p>
        </w:tc>
        <w:tc>
          <w:tcPr>
            <w:tcW w:w="1322" w:type="dxa"/>
            <w:vMerge w:val="continue"/>
            <w:tcBorders>
              <w:tl2br w:val="nil"/>
              <w:tr2bl w:val="nil"/>
            </w:tcBorders>
            <w:vAlign w:val="center"/>
          </w:tcPr>
          <w:p>
            <w:pPr>
              <w:widowControl/>
              <w:wordWrap/>
              <w:autoSpaceDN w:val="0"/>
              <w:adjustRightInd/>
              <w:snapToGrid/>
              <w:spacing w:line="360" w:lineRule="exact"/>
              <w:ind w:left="0" w:leftChars="0" w:right="0" w:firstLine="480" w:firstLineChars="200"/>
              <w:jc w:val="left"/>
              <w:rPr>
                <w:rFonts w:hint="default" w:ascii="Times New Roman" w:hAnsi="Times New Roman" w:eastAsia="方正小标宋_GBK" w:cs="Times New Roman"/>
                <w:sz w:val="24"/>
                <w:szCs w:val="24"/>
                <w:lang w:eastAsia="zh-CN"/>
              </w:rPr>
            </w:pPr>
          </w:p>
        </w:tc>
        <w:tc>
          <w:tcPr>
            <w:tcW w:w="4519" w:type="dxa"/>
            <w:vMerge w:val="continue"/>
            <w:tcBorders>
              <w:tl2br w:val="nil"/>
              <w:tr2bl w:val="nil"/>
            </w:tcBorders>
            <w:vAlign w:val="center"/>
          </w:tcPr>
          <w:p>
            <w:pPr>
              <w:widowControl/>
              <w:wordWrap/>
              <w:adjustRightInd/>
              <w:snapToGrid/>
              <w:spacing w:line="360" w:lineRule="exact"/>
              <w:ind w:left="0" w:leftChars="0" w:right="0"/>
              <w:jc w:val="both"/>
              <w:rPr>
                <w:rFonts w:hint="default" w:ascii="Times New Roman" w:hAnsi="Times New Roman" w:eastAsia="方正小标宋_GBK" w:cs="Times New Roman"/>
                <w:sz w:val="24"/>
                <w:szCs w:val="24"/>
                <w:lang w:eastAsia="zh-CN"/>
              </w:rPr>
            </w:pPr>
          </w:p>
        </w:tc>
        <w:tc>
          <w:tcPr>
            <w:tcW w:w="1288" w:type="dxa"/>
            <w:tcBorders>
              <w:tl2br w:val="nil"/>
              <w:tr2bl w:val="nil"/>
            </w:tcBorders>
            <w:vAlign w:val="center"/>
          </w:tcPr>
          <w:p>
            <w:pPr>
              <w:widowControl/>
              <w:wordWrap/>
              <w:autoSpaceDN w:val="0"/>
              <w:adjustRightInd/>
              <w:snapToGrid/>
              <w:spacing w:line="360" w:lineRule="exact"/>
              <w:ind w:left="0" w:leftChars="0" w:right="0"/>
              <w:jc w:val="center"/>
              <w:rPr>
                <w:rFonts w:hint="default" w:ascii="Times New Roman" w:hAnsi="Times New Roman" w:eastAsia="仿宋_GB2312" w:cs="Times New Roman"/>
                <w:color w:val="010101"/>
                <w:kern w:val="0"/>
                <w:sz w:val="21"/>
                <w:szCs w:val="21"/>
              </w:rPr>
            </w:pPr>
            <w:r>
              <w:rPr>
                <w:rFonts w:hint="default" w:ascii="Times New Roman" w:hAnsi="Times New Roman" w:eastAsia="仿宋_GB2312" w:cs="Times New Roman"/>
                <w:color w:val="010101"/>
                <w:kern w:val="0"/>
                <w:sz w:val="21"/>
                <w:szCs w:val="21"/>
              </w:rPr>
              <w:t>较重</w:t>
            </w:r>
          </w:p>
        </w:tc>
        <w:tc>
          <w:tcPr>
            <w:tcW w:w="2225" w:type="dxa"/>
            <w:tcBorders>
              <w:tl2br w:val="nil"/>
              <w:tr2bl w:val="nil"/>
            </w:tcBorders>
            <w:vAlign w:val="center"/>
          </w:tcPr>
          <w:p>
            <w:pPr>
              <w:widowControl/>
              <w:numPr>
                <w:ilvl w:val="0"/>
                <w:numId w:val="0"/>
              </w:numPr>
              <w:wordWrap/>
              <w:autoSpaceDN w:val="0"/>
              <w:adjustRightInd/>
              <w:snapToGrid/>
              <w:spacing w:line="240" w:lineRule="exact"/>
              <w:ind w:left="0" w:leftChars="0" w:right="0" w:firstLine="0" w:firstLineChars="0"/>
              <w:jc w:val="left"/>
              <w:textAlignment w:val="auto"/>
              <w:rPr>
                <w:rFonts w:hint="eastAsia" w:ascii="Times New Roman" w:hAnsi="Times New Roman" w:eastAsia="仿宋_GB2312" w:cs="Times New Roman"/>
                <w:color w:val="010101"/>
                <w:kern w:val="0"/>
                <w:sz w:val="21"/>
                <w:szCs w:val="21"/>
                <w:lang w:val="en-US" w:eastAsia="zh-CN"/>
              </w:rPr>
            </w:pPr>
            <w:r>
              <w:rPr>
                <w:rFonts w:hint="eastAsia" w:ascii="Times New Roman" w:hAnsi="Times New Roman" w:eastAsia="仿宋_GB2312" w:cs="Times New Roman"/>
                <w:color w:val="010101"/>
                <w:kern w:val="0"/>
                <w:sz w:val="21"/>
                <w:szCs w:val="21"/>
                <w:lang w:val="en-US" w:eastAsia="zh-CN"/>
              </w:rPr>
              <w:t>有下列情形之一的：</w:t>
            </w:r>
          </w:p>
          <w:p>
            <w:pPr>
              <w:widowControl/>
              <w:numPr>
                <w:ilvl w:val="0"/>
                <w:numId w:val="0"/>
              </w:numPr>
              <w:wordWrap/>
              <w:autoSpaceDN w:val="0"/>
              <w:adjustRightInd/>
              <w:snapToGrid/>
              <w:spacing w:line="240" w:lineRule="exact"/>
              <w:ind w:left="0" w:leftChars="0" w:right="0" w:firstLine="0" w:firstLineChars="0"/>
              <w:jc w:val="left"/>
              <w:textAlignment w:val="auto"/>
              <w:rPr>
                <w:rFonts w:hint="eastAsia" w:ascii="Times New Roman" w:hAnsi="Times New Roman" w:eastAsia="仿宋_GB2312" w:cs="Times New Roman"/>
                <w:color w:val="010101"/>
                <w:kern w:val="0"/>
                <w:sz w:val="21"/>
                <w:szCs w:val="21"/>
                <w:lang w:val="en-US" w:eastAsia="zh-CN"/>
              </w:rPr>
            </w:pPr>
            <w:r>
              <w:rPr>
                <w:rFonts w:hint="eastAsia" w:ascii="Times New Roman" w:hAnsi="Times New Roman" w:eastAsia="仿宋_GB2312" w:cs="Times New Roman"/>
                <w:color w:val="010101"/>
                <w:kern w:val="0"/>
                <w:sz w:val="21"/>
                <w:szCs w:val="21"/>
                <w:lang w:val="en-US" w:eastAsia="zh-CN"/>
              </w:rPr>
              <w:t>1.初次违法，</w:t>
            </w:r>
            <w:r>
              <w:rPr>
                <w:rFonts w:hint="eastAsia" w:ascii="Times New Roman" w:hAnsi="Times New Roman" w:eastAsia="仿宋_GB2312" w:cs="Times New Roman"/>
                <w:color w:val="010101"/>
                <w:kern w:val="0"/>
                <w:sz w:val="21"/>
                <w:szCs w:val="21"/>
                <w:lang w:eastAsia="zh-CN"/>
              </w:rPr>
              <w:t>涉及旅游者</w:t>
            </w:r>
            <w:r>
              <w:rPr>
                <w:rFonts w:hint="eastAsia" w:ascii="Times New Roman" w:hAnsi="Times New Roman" w:eastAsia="仿宋_GB2312" w:cs="Times New Roman"/>
                <w:color w:val="010101"/>
                <w:kern w:val="0"/>
                <w:sz w:val="21"/>
                <w:szCs w:val="21"/>
                <w:lang w:val="en-US" w:eastAsia="zh-CN"/>
              </w:rPr>
              <w:t>20以上30人以下的；</w:t>
            </w:r>
          </w:p>
          <w:p>
            <w:pPr>
              <w:widowControl/>
              <w:numPr>
                <w:ilvl w:val="0"/>
                <w:numId w:val="0"/>
              </w:numPr>
              <w:wordWrap/>
              <w:autoSpaceDN w:val="0"/>
              <w:adjustRightInd/>
              <w:snapToGrid/>
              <w:spacing w:line="240" w:lineRule="exact"/>
              <w:ind w:left="0" w:leftChars="0" w:right="0" w:firstLine="0" w:firstLineChars="0"/>
              <w:jc w:val="left"/>
              <w:textAlignment w:val="auto"/>
              <w:rPr>
                <w:rFonts w:hint="eastAsia" w:ascii="Times New Roman" w:hAnsi="Times New Roman" w:eastAsia="仿宋_GB2312" w:cs="Times New Roman"/>
                <w:color w:val="010101"/>
                <w:kern w:val="0"/>
                <w:sz w:val="21"/>
                <w:szCs w:val="21"/>
                <w:lang w:eastAsia="zh-CN"/>
              </w:rPr>
            </w:pPr>
            <w:r>
              <w:rPr>
                <w:rFonts w:hint="eastAsia" w:ascii="Times New Roman" w:hAnsi="Times New Roman" w:eastAsia="仿宋_GB2312" w:cs="Times New Roman"/>
                <w:color w:val="010101"/>
                <w:kern w:val="0"/>
                <w:sz w:val="21"/>
                <w:szCs w:val="21"/>
                <w:lang w:val="en-US" w:eastAsia="zh-CN"/>
              </w:rPr>
              <w:t>2.</w:t>
            </w:r>
            <w:r>
              <w:rPr>
                <w:rFonts w:hint="default" w:ascii="Times New Roman" w:hAnsi="Times New Roman" w:eastAsia="仿宋_GB2312" w:cs="Times New Roman"/>
                <w:color w:val="010101"/>
                <w:kern w:val="0"/>
                <w:sz w:val="21"/>
                <w:szCs w:val="21"/>
              </w:rPr>
              <w:t>再次被</w:t>
            </w:r>
            <w:r>
              <w:rPr>
                <w:rFonts w:hint="eastAsia" w:ascii="Times New Roman" w:hAnsi="Times New Roman" w:eastAsia="仿宋_GB2312" w:cs="Times New Roman"/>
                <w:color w:val="010101"/>
                <w:kern w:val="0"/>
                <w:sz w:val="21"/>
                <w:szCs w:val="21"/>
                <w:lang w:val="en-US" w:eastAsia="zh-CN"/>
              </w:rPr>
              <w:t>查处的</w:t>
            </w:r>
            <w:r>
              <w:rPr>
                <w:rFonts w:hint="eastAsia" w:ascii="Times New Roman" w:hAnsi="Times New Roman" w:eastAsia="仿宋_GB2312" w:cs="Times New Roman"/>
                <w:color w:val="010101"/>
                <w:kern w:val="0"/>
                <w:sz w:val="21"/>
                <w:szCs w:val="21"/>
                <w:lang w:eastAsia="zh-CN"/>
              </w:rPr>
              <w:t>。</w:t>
            </w:r>
          </w:p>
        </w:tc>
        <w:tc>
          <w:tcPr>
            <w:tcW w:w="4949" w:type="dxa"/>
            <w:tcBorders>
              <w:tl2br w:val="nil"/>
              <w:tr2bl w:val="nil"/>
            </w:tcBorders>
            <w:vAlign w:val="center"/>
          </w:tcPr>
          <w:p>
            <w:pPr>
              <w:widowControl/>
              <w:wordWrap/>
              <w:autoSpaceDN w:val="0"/>
              <w:adjustRightInd/>
              <w:snapToGrid/>
              <w:spacing w:line="360" w:lineRule="exact"/>
              <w:ind w:left="0" w:leftChars="0" w:right="0"/>
              <w:jc w:val="left"/>
              <w:rPr>
                <w:rFonts w:hint="default" w:ascii="Times New Roman" w:hAnsi="Times New Roman" w:eastAsia="仿宋_GB2312" w:cs="Times New Roman"/>
                <w:spacing w:val="-10"/>
                <w:kern w:val="0"/>
                <w:sz w:val="21"/>
                <w:szCs w:val="21"/>
                <w:lang w:eastAsia="zh-CN"/>
              </w:rPr>
            </w:pPr>
            <w:r>
              <w:rPr>
                <w:rFonts w:hint="default" w:ascii="Times New Roman" w:hAnsi="Times New Roman" w:eastAsia="仿宋_GB2312" w:cs="Times New Roman"/>
                <w:color w:val="010101"/>
                <w:kern w:val="0"/>
                <w:sz w:val="21"/>
                <w:szCs w:val="21"/>
                <w:lang w:val="en-US" w:eastAsia="zh-CN"/>
              </w:rPr>
              <w:t xml:space="preserve">    责令改正，</w:t>
            </w:r>
            <w:r>
              <w:rPr>
                <w:rFonts w:hint="default" w:ascii="Times New Roman" w:hAnsi="Times New Roman" w:eastAsia="仿宋_GB2312" w:cs="Times New Roman"/>
                <w:color w:val="010101"/>
                <w:kern w:val="0"/>
                <w:sz w:val="21"/>
                <w:szCs w:val="21"/>
              </w:rPr>
              <w:t>处十五万元以上二十万元以下罚款</w:t>
            </w:r>
            <w:r>
              <w:rPr>
                <w:rFonts w:hint="default" w:ascii="Times New Roman" w:hAnsi="Times New Roman" w:eastAsia="仿宋_GB2312" w:cs="Times New Roman"/>
                <w:color w:val="010101"/>
                <w:kern w:val="0"/>
                <w:sz w:val="21"/>
                <w:szCs w:val="21"/>
                <w:lang w:eastAsia="zh-CN"/>
              </w:rPr>
              <w:t>，并</w:t>
            </w:r>
            <w:r>
              <w:rPr>
                <w:rFonts w:hint="default" w:ascii="Times New Roman" w:hAnsi="Times New Roman" w:eastAsia="仿宋_GB2312" w:cs="Times New Roman"/>
                <w:color w:val="010101"/>
                <w:kern w:val="0"/>
                <w:sz w:val="21"/>
                <w:szCs w:val="21"/>
              </w:rPr>
              <w:t>责令停业整</w:t>
            </w:r>
            <w:r>
              <w:rPr>
                <w:rFonts w:hint="default" w:ascii="Times New Roman" w:hAnsi="Times New Roman" w:eastAsia="仿宋_GB2312" w:cs="Times New Roman"/>
                <w:spacing w:val="-10"/>
                <w:kern w:val="0"/>
                <w:sz w:val="21"/>
                <w:szCs w:val="21"/>
              </w:rPr>
              <w:t>顿</w:t>
            </w:r>
            <w:r>
              <w:rPr>
                <w:rFonts w:hint="default" w:ascii="Times New Roman" w:hAnsi="Times New Roman" w:eastAsia="仿宋_GB2312" w:cs="Times New Roman"/>
                <w:spacing w:val="-10"/>
                <w:kern w:val="0"/>
                <w:sz w:val="21"/>
                <w:szCs w:val="21"/>
                <w:lang w:val="en-US" w:eastAsia="zh-CN"/>
              </w:rPr>
              <w:t>三个月至四个月。</w:t>
            </w:r>
            <w:r>
              <w:rPr>
                <w:rFonts w:hint="default" w:ascii="Times New Roman" w:hAnsi="Times New Roman" w:eastAsia="仿宋_GB2312" w:cs="Times New Roman"/>
                <w:color w:val="010101"/>
                <w:kern w:val="0"/>
                <w:sz w:val="21"/>
                <w:szCs w:val="21"/>
              </w:rPr>
              <w:t>对直接负责的主管人员和其他直接责任人员，处一万元以上一万五千元以下罚款，并暂扣导游证。</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13" w:hRule="atLeast"/>
        </w:trPr>
        <w:tc>
          <w:tcPr>
            <w:tcW w:w="740" w:type="dxa"/>
            <w:vMerge w:val="continue"/>
            <w:tcBorders>
              <w:tl2br w:val="nil"/>
              <w:tr2bl w:val="nil"/>
            </w:tcBorders>
            <w:vAlign w:val="center"/>
          </w:tcPr>
          <w:p>
            <w:pPr>
              <w:widowControl/>
              <w:wordWrap/>
              <w:adjustRightInd/>
              <w:snapToGrid/>
              <w:spacing w:line="360" w:lineRule="exact"/>
              <w:ind w:left="0" w:leftChars="0" w:right="0"/>
              <w:jc w:val="center"/>
              <w:rPr>
                <w:rFonts w:hint="default" w:ascii="Times New Roman" w:hAnsi="Times New Roman" w:eastAsia="方正小标宋_GBK" w:cs="Times New Roman"/>
                <w:sz w:val="24"/>
                <w:szCs w:val="24"/>
                <w:lang w:eastAsia="zh-CN"/>
              </w:rPr>
            </w:pPr>
          </w:p>
        </w:tc>
        <w:tc>
          <w:tcPr>
            <w:tcW w:w="1322" w:type="dxa"/>
            <w:vMerge w:val="continue"/>
            <w:tcBorders>
              <w:tl2br w:val="nil"/>
              <w:tr2bl w:val="nil"/>
            </w:tcBorders>
            <w:vAlign w:val="center"/>
          </w:tcPr>
          <w:p>
            <w:pPr>
              <w:widowControl/>
              <w:wordWrap/>
              <w:autoSpaceDN w:val="0"/>
              <w:adjustRightInd/>
              <w:snapToGrid/>
              <w:spacing w:line="360" w:lineRule="exact"/>
              <w:ind w:left="0" w:leftChars="0" w:right="0" w:firstLine="480" w:firstLineChars="200"/>
              <w:jc w:val="left"/>
              <w:rPr>
                <w:rFonts w:hint="default" w:ascii="Times New Roman" w:hAnsi="Times New Roman" w:eastAsia="方正小标宋_GBK" w:cs="Times New Roman"/>
                <w:sz w:val="24"/>
                <w:szCs w:val="24"/>
                <w:lang w:eastAsia="zh-CN"/>
              </w:rPr>
            </w:pPr>
          </w:p>
        </w:tc>
        <w:tc>
          <w:tcPr>
            <w:tcW w:w="4519" w:type="dxa"/>
            <w:vMerge w:val="continue"/>
            <w:tcBorders>
              <w:tl2br w:val="nil"/>
              <w:tr2bl w:val="nil"/>
            </w:tcBorders>
            <w:vAlign w:val="center"/>
          </w:tcPr>
          <w:p>
            <w:pPr>
              <w:widowControl/>
              <w:wordWrap/>
              <w:adjustRightInd/>
              <w:snapToGrid/>
              <w:spacing w:line="360" w:lineRule="exact"/>
              <w:ind w:left="0" w:leftChars="0" w:right="0"/>
              <w:jc w:val="both"/>
              <w:rPr>
                <w:rFonts w:hint="default" w:ascii="Times New Roman" w:hAnsi="Times New Roman" w:eastAsia="方正小标宋_GBK" w:cs="Times New Roman"/>
                <w:sz w:val="24"/>
                <w:szCs w:val="24"/>
                <w:lang w:eastAsia="zh-CN"/>
              </w:rPr>
            </w:pPr>
          </w:p>
        </w:tc>
        <w:tc>
          <w:tcPr>
            <w:tcW w:w="1288" w:type="dxa"/>
            <w:tcBorders>
              <w:tl2br w:val="nil"/>
              <w:tr2bl w:val="nil"/>
            </w:tcBorders>
            <w:vAlign w:val="center"/>
          </w:tcPr>
          <w:p>
            <w:pPr>
              <w:widowControl/>
              <w:wordWrap/>
              <w:autoSpaceDN w:val="0"/>
              <w:adjustRightInd/>
              <w:snapToGrid/>
              <w:spacing w:line="360" w:lineRule="exact"/>
              <w:ind w:left="0" w:leftChars="0" w:right="0"/>
              <w:jc w:val="center"/>
              <w:rPr>
                <w:rFonts w:hint="default" w:ascii="Times New Roman" w:hAnsi="Times New Roman" w:eastAsia="仿宋_GB2312" w:cs="Times New Roman"/>
                <w:color w:val="010101"/>
                <w:kern w:val="0"/>
                <w:sz w:val="21"/>
                <w:szCs w:val="21"/>
              </w:rPr>
            </w:pPr>
            <w:r>
              <w:rPr>
                <w:rFonts w:hint="default" w:ascii="Times New Roman" w:hAnsi="Times New Roman" w:eastAsia="仿宋_GB2312" w:cs="Times New Roman"/>
                <w:color w:val="010101"/>
                <w:kern w:val="0"/>
                <w:sz w:val="21"/>
                <w:szCs w:val="21"/>
              </w:rPr>
              <w:t>严重</w:t>
            </w:r>
          </w:p>
        </w:tc>
        <w:tc>
          <w:tcPr>
            <w:tcW w:w="2225" w:type="dxa"/>
            <w:tcBorders>
              <w:tl2br w:val="nil"/>
              <w:tr2bl w:val="nil"/>
            </w:tcBorders>
            <w:vAlign w:val="center"/>
          </w:tcPr>
          <w:p>
            <w:pPr>
              <w:widowControl/>
              <w:wordWrap/>
              <w:autoSpaceDN w:val="0"/>
              <w:adjustRightInd/>
              <w:snapToGrid/>
              <w:spacing w:line="240" w:lineRule="exact"/>
              <w:ind w:right="0"/>
              <w:jc w:val="both"/>
              <w:textAlignment w:val="auto"/>
              <w:rPr>
                <w:rFonts w:hint="default" w:ascii="Times New Roman" w:hAnsi="Times New Roman" w:eastAsia="仿宋_GB2312" w:cs="Times New Roman"/>
                <w:color w:val="010101"/>
                <w:kern w:val="0"/>
                <w:sz w:val="21"/>
                <w:szCs w:val="21"/>
              </w:rPr>
            </w:pPr>
            <w:r>
              <w:rPr>
                <w:rFonts w:hint="default" w:ascii="Times New Roman" w:hAnsi="Times New Roman" w:eastAsia="仿宋_GB2312" w:cs="Times New Roman"/>
                <w:color w:val="010101"/>
                <w:kern w:val="0"/>
                <w:sz w:val="21"/>
                <w:szCs w:val="21"/>
              </w:rPr>
              <w:t>有下列情形之一</w:t>
            </w:r>
            <w:r>
              <w:rPr>
                <w:rFonts w:hint="eastAsia" w:ascii="Times New Roman" w:hAnsi="Times New Roman" w:eastAsia="仿宋_GB2312" w:cs="Times New Roman"/>
                <w:color w:val="010101"/>
                <w:kern w:val="0"/>
                <w:sz w:val="21"/>
                <w:szCs w:val="21"/>
                <w:lang w:eastAsia="zh-CN"/>
              </w:rPr>
              <w:t>的</w:t>
            </w:r>
            <w:r>
              <w:rPr>
                <w:rFonts w:hint="default" w:ascii="Times New Roman" w:hAnsi="Times New Roman" w:eastAsia="仿宋_GB2312" w:cs="Times New Roman"/>
                <w:color w:val="010101"/>
                <w:kern w:val="0"/>
                <w:sz w:val="21"/>
                <w:szCs w:val="21"/>
              </w:rPr>
              <w:t>：</w:t>
            </w:r>
          </w:p>
          <w:p>
            <w:pPr>
              <w:widowControl/>
              <w:wordWrap/>
              <w:autoSpaceDN w:val="0"/>
              <w:adjustRightInd/>
              <w:snapToGrid/>
              <w:spacing w:line="240" w:lineRule="exact"/>
              <w:ind w:right="0"/>
              <w:jc w:val="both"/>
              <w:textAlignment w:val="auto"/>
              <w:rPr>
                <w:rFonts w:hint="eastAsia" w:ascii="Times New Roman" w:hAnsi="Times New Roman" w:eastAsia="仿宋_GB2312" w:cs="Times New Roman"/>
                <w:color w:val="010101"/>
                <w:kern w:val="0"/>
                <w:sz w:val="21"/>
                <w:szCs w:val="21"/>
                <w:lang w:eastAsia="zh-CN"/>
              </w:rPr>
            </w:pPr>
            <w:r>
              <w:rPr>
                <w:rFonts w:hint="eastAsia" w:ascii="Times New Roman" w:hAnsi="Times New Roman" w:eastAsia="仿宋_GB2312" w:cs="Times New Roman"/>
                <w:color w:val="010101"/>
                <w:kern w:val="0"/>
                <w:sz w:val="21"/>
                <w:szCs w:val="21"/>
                <w:lang w:val="en-US" w:eastAsia="zh-CN"/>
              </w:rPr>
              <w:t>1</w:t>
            </w:r>
            <w:r>
              <w:rPr>
                <w:rFonts w:hint="default" w:ascii="Times New Roman" w:hAnsi="Times New Roman" w:eastAsia="仿宋_GB2312" w:cs="Times New Roman"/>
                <w:color w:val="010101"/>
                <w:kern w:val="0"/>
                <w:sz w:val="21"/>
                <w:szCs w:val="21"/>
              </w:rPr>
              <w:t>.</w:t>
            </w:r>
            <w:r>
              <w:rPr>
                <w:rFonts w:hint="default" w:ascii="Times New Roman" w:hAnsi="Times New Roman" w:eastAsia="仿宋_GB2312" w:cs="Times New Roman"/>
                <w:color w:val="010101"/>
                <w:kern w:val="0"/>
                <w:sz w:val="21"/>
                <w:szCs w:val="21"/>
                <w:lang w:eastAsia="zh-CN"/>
              </w:rPr>
              <w:t>造成旅游</w:t>
            </w:r>
            <w:r>
              <w:rPr>
                <w:rFonts w:hint="eastAsia" w:ascii="Times New Roman" w:hAnsi="Times New Roman" w:eastAsia="仿宋_GB2312" w:cs="Times New Roman"/>
                <w:color w:val="010101"/>
                <w:kern w:val="0"/>
                <w:sz w:val="21"/>
                <w:szCs w:val="21"/>
                <w:lang w:val="en-US" w:eastAsia="zh-CN"/>
              </w:rPr>
              <w:t>突发事件</w:t>
            </w:r>
            <w:r>
              <w:rPr>
                <w:rFonts w:hint="default" w:ascii="Times New Roman" w:hAnsi="Times New Roman" w:eastAsia="仿宋_GB2312" w:cs="Times New Roman"/>
                <w:color w:val="010101"/>
                <w:kern w:val="0"/>
                <w:sz w:val="21"/>
                <w:szCs w:val="21"/>
              </w:rPr>
              <w:t>；</w:t>
            </w:r>
            <w:r>
              <w:rPr>
                <w:rFonts w:hint="eastAsia" w:ascii="Times New Roman" w:hAnsi="Times New Roman" w:eastAsia="仿宋_GB2312" w:cs="Times New Roman"/>
                <w:color w:val="010101"/>
                <w:kern w:val="0"/>
                <w:sz w:val="21"/>
                <w:szCs w:val="21"/>
                <w:lang w:val="en-US" w:eastAsia="zh-CN"/>
              </w:rPr>
              <w:t>2</w:t>
            </w:r>
            <w:r>
              <w:rPr>
                <w:rFonts w:hint="default" w:ascii="Times New Roman" w:hAnsi="Times New Roman" w:eastAsia="仿宋_GB2312" w:cs="Times New Roman"/>
                <w:color w:val="010101"/>
                <w:kern w:val="0"/>
                <w:sz w:val="21"/>
                <w:szCs w:val="21"/>
              </w:rPr>
              <w:t>.</w:t>
            </w:r>
            <w:r>
              <w:rPr>
                <w:rFonts w:hint="eastAsia" w:ascii="方正仿宋_GB2312" w:hAnsi="方正仿宋_GB2312" w:eastAsia="方正仿宋_GB2312" w:cs="方正仿宋_GB2312"/>
                <w:sz w:val="21"/>
                <w:szCs w:val="21"/>
                <w:lang w:val="en-US" w:eastAsia="zh-CN"/>
              </w:rPr>
              <w:t>造成旅游者滞留的</w:t>
            </w:r>
            <w:r>
              <w:rPr>
                <w:rFonts w:hint="eastAsia" w:ascii="Times New Roman" w:hAnsi="Times New Roman" w:eastAsia="仿宋_GB2312" w:cs="Times New Roman"/>
                <w:color w:val="010101"/>
                <w:kern w:val="0"/>
                <w:sz w:val="21"/>
                <w:szCs w:val="21"/>
                <w:lang w:eastAsia="zh-CN"/>
              </w:rPr>
              <w:t>；</w:t>
            </w:r>
          </w:p>
          <w:p>
            <w:pPr>
              <w:widowControl/>
              <w:wordWrap/>
              <w:autoSpaceDN w:val="0"/>
              <w:adjustRightInd/>
              <w:snapToGrid/>
              <w:spacing w:line="240" w:lineRule="exact"/>
              <w:ind w:left="0" w:leftChars="0" w:right="0"/>
              <w:jc w:val="left"/>
              <w:textAlignment w:val="auto"/>
              <w:rPr>
                <w:rFonts w:hint="eastAsia" w:ascii="Times New Roman" w:hAnsi="Times New Roman" w:eastAsia="仿宋_GB2312" w:cs="Times New Roman"/>
                <w:color w:val="010101"/>
                <w:kern w:val="0"/>
                <w:sz w:val="21"/>
                <w:szCs w:val="21"/>
                <w:lang w:eastAsia="zh-CN"/>
              </w:rPr>
            </w:pPr>
            <w:r>
              <w:rPr>
                <w:rFonts w:hint="eastAsia" w:ascii="Times New Roman" w:hAnsi="Times New Roman" w:eastAsia="仿宋_GB2312" w:cs="Times New Roman"/>
                <w:color w:val="010101"/>
                <w:kern w:val="0"/>
                <w:sz w:val="21"/>
                <w:szCs w:val="21"/>
                <w:lang w:val="en-US" w:eastAsia="zh-CN"/>
              </w:rPr>
              <w:t>3.</w:t>
            </w:r>
            <w:r>
              <w:rPr>
                <w:rFonts w:hint="eastAsia" w:ascii="Times New Roman" w:hAnsi="Times New Roman" w:eastAsia="仿宋_GB2312" w:cs="Times New Roman"/>
                <w:color w:val="010101"/>
                <w:kern w:val="0"/>
                <w:sz w:val="21"/>
                <w:szCs w:val="21"/>
                <w:lang w:eastAsia="zh-CN"/>
              </w:rPr>
              <w:t>具有《文化市场综合执法行政处罚裁量权适用办法》第十四条规定应当从重处罚情形的；</w:t>
            </w:r>
          </w:p>
          <w:p>
            <w:pPr>
              <w:widowControl/>
              <w:wordWrap/>
              <w:autoSpaceDN w:val="0"/>
              <w:adjustRightInd/>
              <w:snapToGrid/>
              <w:spacing w:line="240" w:lineRule="exact"/>
              <w:ind w:left="0" w:leftChars="0" w:right="0"/>
              <w:jc w:val="left"/>
              <w:textAlignment w:val="auto"/>
              <w:rPr>
                <w:rFonts w:hint="default" w:ascii="Times New Roman" w:hAnsi="Times New Roman" w:eastAsia="仿宋_GB2312" w:cs="Times New Roman"/>
                <w:color w:val="010101"/>
                <w:kern w:val="0"/>
                <w:sz w:val="21"/>
                <w:szCs w:val="21"/>
              </w:rPr>
            </w:pPr>
            <w:r>
              <w:rPr>
                <w:rFonts w:hint="eastAsia" w:ascii="Times New Roman" w:hAnsi="Times New Roman" w:eastAsia="仿宋_GB2312" w:cs="Times New Roman"/>
                <w:color w:val="010101"/>
                <w:kern w:val="0"/>
                <w:sz w:val="21"/>
                <w:szCs w:val="21"/>
                <w:lang w:val="en-US" w:eastAsia="zh-CN"/>
              </w:rPr>
              <w:t>4.</w:t>
            </w:r>
            <w:r>
              <w:rPr>
                <w:rFonts w:hint="eastAsia" w:ascii="Times New Roman" w:hAnsi="Times New Roman" w:eastAsia="仿宋_GB2312" w:cs="Times New Roman"/>
                <w:color w:val="010101"/>
                <w:kern w:val="0"/>
                <w:sz w:val="21"/>
                <w:szCs w:val="21"/>
                <w:lang w:eastAsia="zh-CN"/>
              </w:rPr>
              <w:t>涉及旅游者人数</w:t>
            </w:r>
            <w:r>
              <w:rPr>
                <w:rFonts w:hint="eastAsia" w:ascii="Times New Roman" w:hAnsi="Times New Roman" w:eastAsia="仿宋_GB2312" w:cs="Times New Roman"/>
                <w:color w:val="010101"/>
                <w:kern w:val="0"/>
                <w:sz w:val="21"/>
                <w:szCs w:val="21"/>
                <w:lang w:val="en-US" w:eastAsia="zh-CN"/>
              </w:rPr>
              <w:t>30人以上的。</w:t>
            </w:r>
          </w:p>
        </w:tc>
        <w:tc>
          <w:tcPr>
            <w:tcW w:w="4949" w:type="dxa"/>
            <w:tcBorders>
              <w:tl2br w:val="nil"/>
              <w:tr2bl w:val="nil"/>
            </w:tcBorders>
            <w:vAlign w:val="center"/>
          </w:tcPr>
          <w:p>
            <w:pPr>
              <w:widowControl/>
              <w:wordWrap/>
              <w:autoSpaceDN w:val="0"/>
              <w:adjustRightInd/>
              <w:snapToGrid/>
              <w:spacing w:line="360" w:lineRule="exact"/>
              <w:ind w:left="0" w:leftChars="0" w:right="0" w:firstLine="380" w:firstLineChars="200"/>
              <w:jc w:val="left"/>
              <w:rPr>
                <w:rFonts w:hint="default" w:ascii="Times New Roman" w:hAnsi="Times New Roman" w:eastAsia="仿宋_GB2312" w:cs="Times New Roman"/>
                <w:spacing w:val="-10"/>
                <w:kern w:val="0"/>
                <w:sz w:val="21"/>
                <w:szCs w:val="21"/>
                <w:lang w:eastAsia="zh-CN"/>
              </w:rPr>
            </w:pPr>
            <w:r>
              <w:rPr>
                <w:rFonts w:hint="default" w:ascii="Times New Roman" w:hAnsi="Times New Roman" w:eastAsia="仿宋_GB2312" w:cs="Times New Roman"/>
                <w:spacing w:val="-10"/>
                <w:kern w:val="0"/>
                <w:sz w:val="21"/>
                <w:szCs w:val="21"/>
                <w:lang w:eastAsia="zh-CN"/>
              </w:rPr>
              <w:t>责令改正，</w:t>
            </w:r>
            <w:r>
              <w:rPr>
                <w:rFonts w:hint="default" w:ascii="Times New Roman" w:hAnsi="Times New Roman" w:eastAsia="仿宋_GB2312" w:cs="Times New Roman"/>
                <w:spacing w:val="-10"/>
                <w:kern w:val="0"/>
                <w:sz w:val="21"/>
                <w:szCs w:val="21"/>
              </w:rPr>
              <w:t>处二十万元以上三十万元以下罚款</w:t>
            </w:r>
            <w:r>
              <w:rPr>
                <w:rFonts w:hint="eastAsia" w:ascii="Times New Roman" w:hAnsi="Times New Roman" w:eastAsia="仿宋_GB2312" w:cs="Times New Roman"/>
                <w:spacing w:val="-10"/>
                <w:kern w:val="0"/>
                <w:sz w:val="21"/>
                <w:szCs w:val="21"/>
                <w:lang w:eastAsia="zh-CN"/>
              </w:rPr>
              <w:t>；</w:t>
            </w:r>
            <w:r>
              <w:rPr>
                <w:rFonts w:hint="default" w:ascii="Times New Roman" w:hAnsi="Times New Roman" w:eastAsia="仿宋_GB2312" w:cs="Times New Roman"/>
                <w:spacing w:val="-10"/>
                <w:kern w:val="0"/>
                <w:sz w:val="21"/>
                <w:szCs w:val="21"/>
              </w:rPr>
              <w:t>吊销旅行社业务经营许可证</w:t>
            </w:r>
            <w:r>
              <w:rPr>
                <w:rFonts w:hint="eastAsia" w:ascii="Times New Roman" w:hAnsi="Times New Roman" w:eastAsia="仿宋_GB2312" w:cs="Times New Roman"/>
                <w:spacing w:val="-10"/>
                <w:kern w:val="0"/>
                <w:sz w:val="21"/>
                <w:szCs w:val="21"/>
                <w:lang w:eastAsia="zh-CN"/>
              </w:rPr>
              <w:t>；</w:t>
            </w:r>
            <w:r>
              <w:rPr>
                <w:rFonts w:hint="default" w:ascii="Times New Roman" w:hAnsi="Times New Roman" w:eastAsia="仿宋_GB2312" w:cs="Times New Roman"/>
                <w:color w:val="010101"/>
                <w:kern w:val="0"/>
                <w:sz w:val="21"/>
                <w:szCs w:val="21"/>
              </w:rPr>
              <w:t>对直接负责的主管人员和其他直接责任人员，处一万五千元以上二万元以下罚款，并吊销导游证。</w:t>
            </w:r>
          </w:p>
        </w:tc>
      </w:tr>
    </w:tbl>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r>
        <w:rPr>
          <w:rFonts w:hint="eastAsia" w:ascii="Times New Roman" w:hAnsi="Times New Roman" w:eastAsia="方正小标宋_GBK" w:cs="Times New Roman"/>
          <w:sz w:val="24"/>
          <w:szCs w:val="24"/>
          <w:lang w:eastAsia="zh-CN"/>
        </w:rPr>
        <w:br w:type="page"/>
      </w:r>
    </w:p>
    <w:tbl>
      <w:tblPr>
        <w:tblStyle w:val="9"/>
        <w:tblW w:w="15043" w:type="dxa"/>
        <w:tblInd w:w="-18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731"/>
        <w:gridCol w:w="1322"/>
        <w:gridCol w:w="4528"/>
        <w:gridCol w:w="1288"/>
        <w:gridCol w:w="2225"/>
        <w:gridCol w:w="4949"/>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640" w:hRule="atLeast"/>
        </w:trPr>
        <w:tc>
          <w:tcPr>
            <w:tcW w:w="731" w:type="dxa"/>
            <w:tcBorders>
              <w:tl2br w:val="nil"/>
              <w:tr2bl w:val="nil"/>
            </w:tcBorders>
            <w:vAlign w:val="center"/>
          </w:tcPr>
          <w:p>
            <w:pPr>
              <w:widowControl/>
              <w:wordWrap/>
              <w:adjustRightInd/>
              <w:snapToGrid/>
              <w:spacing w:line="360" w:lineRule="exact"/>
              <w:ind w:left="0" w:leftChars="0" w:right="0"/>
              <w:jc w:val="center"/>
              <w:textAlignment w:val="auto"/>
              <w:rPr>
                <w:rFonts w:hint="default" w:ascii="Times New Roman" w:hAnsi="Times New Roman" w:eastAsia="方正小标宋_GBK" w:cs="Times New Roman"/>
                <w:sz w:val="24"/>
                <w:szCs w:val="24"/>
                <w:lang w:eastAsia="zh-CN"/>
              </w:rPr>
            </w:pPr>
            <w:r>
              <w:rPr>
                <w:rFonts w:hint="eastAsia" w:ascii="Times New Roman" w:hAnsi="Times New Roman" w:eastAsia="方正小标宋_GBK" w:cs="Times New Roman"/>
                <w:sz w:val="24"/>
                <w:szCs w:val="24"/>
                <w:lang w:eastAsia="zh-CN"/>
              </w:rPr>
              <w:t>序号</w:t>
            </w:r>
          </w:p>
        </w:tc>
        <w:tc>
          <w:tcPr>
            <w:tcW w:w="1322" w:type="dxa"/>
            <w:tcBorders>
              <w:tl2br w:val="nil"/>
              <w:tr2bl w:val="nil"/>
            </w:tcBorders>
            <w:vAlign w:val="center"/>
          </w:tcPr>
          <w:p>
            <w:pPr>
              <w:widowControl/>
              <w:wordWrap/>
              <w:adjustRightInd/>
              <w:snapToGrid/>
              <w:spacing w:line="360" w:lineRule="exact"/>
              <w:ind w:left="0" w:leftChars="0" w:right="0"/>
              <w:jc w:val="center"/>
              <w:textAlignment w:val="auto"/>
              <w:rPr>
                <w:rFonts w:hint="default" w:ascii="Times New Roman" w:hAnsi="Times New Roman" w:eastAsia="方正小标宋_GBK" w:cs="Times New Roman"/>
                <w:sz w:val="24"/>
                <w:szCs w:val="24"/>
                <w:lang w:eastAsia="zh-CN"/>
              </w:rPr>
            </w:pPr>
            <w:r>
              <w:rPr>
                <w:rFonts w:hint="eastAsia" w:ascii="Times New Roman" w:hAnsi="Times New Roman" w:eastAsia="方正小标宋_GBK" w:cs="Times New Roman"/>
                <w:sz w:val="24"/>
                <w:szCs w:val="24"/>
                <w:lang w:eastAsia="zh-CN"/>
              </w:rPr>
              <w:t>事项名称</w:t>
            </w:r>
          </w:p>
        </w:tc>
        <w:tc>
          <w:tcPr>
            <w:tcW w:w="4528" w:type="dxa"/>
            <w:tcBorders>
              <w:tl2br w:val="nil"/>
              <w:tr2bl w:val="nil"/>
            </w:tcBorders>
            <w:vAlign w:val="center"/>
          </w:tcPr>
          <w:p>
            <w:pPr>
              <w:widowControl/>
              <w:wordWrap/>
              <w:adjustRightInd/>
              <w:snapToGrid/>
              <w:spacing w:line="360" w:lineRule="exact"/>
              <w:ind w:left="0" w:leftChars="0" w:right="0"/>
              <w:jc w:val="center"/>
              <w:textAlignment w:val="auto"/>
              <w:rPr>
                <w:rFonts w:hint="default" w:ascii="Times New Roman" w:hAnsi="Times New Roman" w:eastAsia="方正小标宋_GBK" w:cs="Times New Roman"/>
                <w:sz w:val="24"/>
                <w:szCs w:val="24"/>
                <w:lang w:eastAsia="zh-CN"/>
              </w:rPr>
            </w:pPr>
            <w:r>
              <w:rPr>
                <w:rFonts w:hint="eastAsia" w:ascii="Times New Roman" w:hAnsi="Times New Roman" w:eastAsia="方正小标宋_GBK" w:cs="Times New Roman"/>
                <w:sz w:val="24"/>
                <w:szCs w:val="24"/>
                <w:lang w:eastAsia="zh-CN"/>
              </w:rPr>
              <w:t>处罚依据</w:t>
            </w:r>
          </w:p>
        </w:tc>
        <w:tc>
          <w:tcPr>
            <w:tcW w:w="1288" w:type="dxa"/>
            <w:tcBorders>
              <w:tl2br w:val="nil"/>
              <w:tr2bl w:val="nil"/>
            </w:tcBorders>
            <w:vAlign w:val="center"/>
          </w:tcPr>
          <w:p>
            <w:pPr>
              <w:widowControl/>
              <w:wordWrap/>
              <w:autoSpaceDN w:val="0"/>
              <w:adjustRightInd/>
              <w:snapToGrid/>
              <w:spacing w:line="360" w:lineRule="exact"/>
              <w:ind w:left="0" w:leftChars="0" w:right="0"/>
              <w:jc w:val="center"/>
              <w:textAlignment w:val="auto"/>
              <w:rPr>
                <w:rFonts w:hint="default" w:ascii="Times New Roman" w:hAnsi="Times New Roman" w:eastAsia="仿宋_GB2312" w:cs="Times New Roman"/>
                <w:color w:val="010101"/>
                <w:kern w:val="0"/>
                <w:sz w:val="21"/>
                <w:szCs w:val="21"/>
              </w:rPr>
            </w:pPr>
            <w:r>
              <w:rPr>
                <w:rFonts w:hint="eastAsia" w:ascii="方正小标宋_GBK" w:hAnsi="方正小标宋_GBK" w:eastAsia="方正小标宋_GBK" w:cs="方正小标宋_GBK"/>
                <w:color w:val="010101"/>
                <w:kern w:val="0"/>
                <w:sz w:val="24"/>
                <w:szCs w:val="24"/>
                <w:lang w:eastAsia="zh-CN"/>
              </w:rPr>
              <w:t>裁量阶次</w:t>
            </w:r>
          </w:p>
        </w:tc>
        <w:tc>
          <w:tcPr>
            <w:tcW w:w="2225" w:type="dxa"/>
            <w:tcBorders>
              <w:tl2br w:val="nil"/>
              <w:tr2bl w:val="nil"/>
            </w:tcBorders>
            <w:vAlign w:val="center"/>
          </w:tcPr>
          <w:p>
            <w:pPr>
              <w:widowControl/>
              <w:wordWrap/>
              <w:autoSpaceDN w:val="0"/>
              <w:adjustRightInd/>
              <w:snapToGrid/>
              <w:spacing w:line="360" w:lineRule="exact"/>
              <w:ind w:left="0" w:leftChars="0" w:right="0"/>
              <w:jc w:val="center"/>
              <w:textAlignment w:val="auto"/>
              <w:rPr>
                <w:rFonts w:hint="default" w:ascii="Times New Roman" w:hAnsi="Times New Roman" w:eastAsia="仿宋_GB2312" w:cs="Times New Roman"/>
                <w:color w:val="010101"/>
                <w:kern w:val="0"/>
                <w:sz w:val="21"/>
                <w:szCs w:val="21"/>
              </w:rPr>
            </w:pPr>
            <w:r>
              <w:rPr>
                <w:rFonts w:hint="eastAsia" w:ascii="方正小标宋_GBK" w:hAnsi="方正小标宋_GBK" w:eastAsia="方正小标宋_GBK" w:cs="方正小标宋_GBK"/>
                <w:color w:val="010101"/>
                <w:kern w:val="0"/>
                <w:sz w:val="24"/>
                <w:szCs w:val="24"/>
                <w:lang w:eastAsia="zh-CN"/>
              </w:rPr>
              <w:t>违法行为表现</w:t>
            </w:r>
          </w:p>
        </w:tc>
        <w:tc>
          <w:tcPr>
            <w:tcW w:w="4949" w:type="dxa"/>
            <w:tcBorders>
              <w:tl2br w:val="nil"/>
              <w:tr2bl w:val="nil"/>
            </w:tcBorders>
            <w:vAlign w:val="center"/>
          </w:tcPr>
          <w:p>
            <w:pPr>
              <w:wordWrap/>
              <w:adjustRightInd/>
              <w:snapToGrid/>
              <w:spacing w:line="360" w:lineRule="exact"/>
              <w:ind w:left="0" w:leftChars="0" w:right="0"/>
              <w:jc w:val="center"/>
              <w:textAlignment w:val="auto"/>
              <w:rPr>
                <w:rFonts w:hint="default" w:ascii="Times New Roman" w:hAnsi="Times New Roman" w:eastAsia="仿宋_GB2312" w:cs="Times New Roman"/>
                <w:spacing w:val="-10"/>
                <w:kern w:val="0"/>
                <w:sz w:val="21"/>
                <w:szCs w:val="21"/>
                <w:lang w:eastAsia="zh-CN"/>
              </w:rPr>
            </w:pPr>
            <w:r>
              <w:rPr>
                <w:rFonts w:hint="eastAsia" w:ascii="方正小标宋_GBK" w:hAnsi="方正小标宋_GBK" w:eastAsia="方正小标宋_GBK" w:cs="方正小标宋_GBK"/>
                <w:color w:val="010101"/>
                <w:kern w:val="0"/>
                <w:sz w:val="24"/>
                <w:szCs w:val="24"/>
                <w:lang w:eastAsia="zh-CN"/>
              </w:rPr>
              <w:t>行政处罚基准</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2027" w:hRule="atLeast"/>
        </w:trPr>
        <w:tc>
          <w:tcPr>
            <w:tcW w:w="731" w:type="dxa"/>
            <w:vMerge w:val="restart"/>
            <w:tcBorders>
              <w:tl2br w:val="nil"/>
              <w:tr2bl w:val="nil"/>
            </w:tcBorders>
            <w:vAlign w:val="center"/>
          </w:tcPr>
          <w:p>
            <w:pPr>
              <w:widowControl/>
              <w:wordWrap/>
              <w:adjustRightInd/>
              <w:snapToGrid/>
              <w:spacing w:line="360" w:lineRule="exact"/>
              <w:ind w:left="0" w:leftChars="0" w:right="0"/>
              <w:jc w:val="center"/>
              <w:textAlignment w:val="auto"/>
              <w:rPr>
                <w:rFonts w:hint="default" w:ascii="Times New Roman" w:hAnsi="Times New Roman" w:eastAsia="方正小标宋_GBK" w:cs="Times New Roman"/>
                <w:b/>
                <w:bCs/>
                <w:sz w:val="28"/>
                <w:szCs w:val="28"/>
                <w:lang w:val="en-US" w:eastAsia="zh-CN"/>
              </w:rPr>
            </w:pPr>
            <w:r>
              <w:rPr>
                <w:rFonts w:hint="eastAsia" w:ascii="Times New Roman" w:hAnsi="Times New Roman" w:eastAsia="方正小标宋_GBK" w:cs="Times New Roman"/>
                <w:b/>
                <w:bCs/>
                <w:sz w:val="28"/>
                <w:szCs w:val="28"/>
                <w:lang w:val="en-US" w:eastAsia="zh-CN"/>
              </w:rPr>
              <w:t>108</w:t>
            </w:r>
          </w:p>
        </w:tc>
        <w:tc>
          <w:tcPr>
            <w:tcW w:w="1322" w:type="dxa"/>
            <w:vMerge w:val="restart"/>
            <w:tcBorders>
              <w:tl2br w:val="nil"/>
              <w:tr2bl w:val="nil"/>
            </w:tcBorders>
            <w:vAlign w:val="center"/>
          </w:tcPr>
          <w:p>
            <w:pPr>
              <w:widowControl/>
              <w:wordWrap/>
              <w:autoSpaceDN w:val="0"/>
              <w:adjustRightInd/>
              <w:snapToGrid/>
              <w:spacing w:line="360" w:lineRule="exact"/>
              <w:ind w:left="0" w:leftChars="0" w:right="0"/>
              <w:jc w:val="both"/>
              <w:rPr>
                <w:rFonts w:hint="default" w:ascii="Times New Roman" w:hAnsi="Times New Roman" w:eastAsia="仿宋_GB2312" w:cs="Times New Roman"/>
                <w:b/>
                <w:bCs w:val="0"/>
                <w:color w:val="010101"/>
                <w:kern w:val="0"/>
                <w:sz w:val="21"/>
                <w:szCs w:val="21"/>
                <w:lang w:val="en-US" w:eastAsia="zh-CN"/>
              </w:rPr>
            </w:pPr>
            <w:r>
              <w:rPr>
                <w:rFonts w:hint="default" w:ascii="Times New Roman" w:hAnsi="Times New Roman" w:eastAsia="仿宋_GB2312" w:cs="Times New Roman"/>
                <w:b/>
                <w:bCs w:val="0"/>
                <w:color w:val="010101"/>
                <w:kern w:val="0"/>
                <w:sz w:val="21"/>
                <w:szCs w:val="21"/>
                <w:lang w:val="en-US" w:eastAsia="zh-CN"/>
              </w:rPr>
              <w:t xml:space="preserve">   </w:t>
            </w:r>
            <w:r>
              <w:rPr>
                <w:rFonts w:hint="eastAsia" w:ascii="Times New Roman" w:hAnsi="Times New Roman" w:eastAsia="仿宋_GB2312" w:cs="Times New Roman"/>
                <w:b/>
                <w:bCs w:val="0"/>
                <w:spacing w:val="-10"/>
                <w:kern w:val="0"/>
                <w:sz w:val="21"/>
                <w:szCs w:val="21"/>
                <w:lang w:val="en-US" w:eastAsia="zh-CN"/>
              </w:rPr>
              <w:t>第15项</w:t>
            </w:r>
          </w:p>
          <w:p>
            <w:pPr>
              <w:widowControl/>
              <w:wordWrap/>
              <w:autoSpaceDN w:val="0"/>
              <w:adjustRightInd/>
              <w:snapToGrid/>
              <w:spacing w:line="360" w:lineRule="exact"/>
              <w:ind w:left="0" w:leftChars="0" w:right="0"/>
              <w:jc w:val="both"/>
              <w:rPr>
                <w:rFonts w:hint="eastAsia" w:ascii="Times New Roman" w:hAnsi="Times New Roman" w:eastAsia="方正小标宋_GBK" w:cs="Times New Roman"/>
                <w:sz w:val="24"/>
                <w:szCs w:val="24"/>
                <w:lang w:eastAsia="zh-CN"/>
              </w:rPr>
            </w:pPr>
            <w:r>
              <w:rPr>
                <w:rFonts w:hint="default" w:ascii="Times New Roman" w:hAnsi="Times New Roman" w:eastAsia="仿宋_GB2312" w:cs="Times New Roman"/>
                <w:b/>
                <w:bCs w:val="0"/>
                <w:color w:val="010101"/>
                <w:kern w:val="0"/>
                <w:sz w:val="21"/>
                <w:szCs w:val="21"/>
                <w:lang w:val="en-US" w:eastAsia="zh-CN"/>
              </w:rPr>
              <w:t>旅行社</w:t>
            </w:r>
            <w:r>
              <w:rPr>
                <w:rFonts w:hint="default" w:ascii="Times New Roman" w:hAnsi="Times New Roman" w:eastAsia="仿宋_GB2312" w:cs="Times New Roman"/>
                <w:b/>
                <w:bCs w:val="0"/>
                <w:color w:val="010101"/>
                <w:kern w:val="0"/>
                <w:sz w:val="21"/>
                <w:szCs w:val="21"/>
              </w:rPr>
              <w:t>安排旅游者参观或者参与违反我国法律、法规和社会公德的项目或者活动。</w:t>
            </w:r>
          </w:p>
        </w:tc>
        <w:tc>
          <w:tcPr>
            <w:tcW w:w="4528" w:type="dxa"/>
            <w:vMerge w:val="restart"/>
            <w:tcBorders>
              <w:tl2br w:val="nil"/>
              <w:tr2bl w:val="nil"/>
            </w:tcBorders>
            <w:vAlign w:val="center"/>
          </w:tcPr>
          <w:p>
            <w:pPr>
              <w:widowControl/>
              <w:wordWrap/>
              <w:autoSpaceDN w:val="0"/>
              <w:adjustRightInd/>
              <w:snapToGrid/>
              <w:spacing w:line="360" w:lineRule="exact"/>
              <w:jc w:val="both"/>
              <w:rPr>
                <w:rFonts w:hint="default" w:ascii="Times New Roman" w:hAnsi="Times New Roman" w:eastAsia="仿宋_GB2312" w:cs="Times New Roman"/>
                <w:color w:val="010101"/>
                <w:kern w:val="0"/>
                <w:sz w:val="21"/>
                <w:szCs w:val="21"/>
              </w:rPr>
            </w:pPr>
            <w:r>
              <w:rPr>
                <w:rFonts w:hint="default" w:ascii="Times New Roman" w:hAnsi="Times New Roman" w:eastAsia="仿宋_GB2312" w:cs="Times New Roman"/>
                <w:color w:val="010101"/>
                <w:kern w:val="0"/>
                <w:sz w:val="21"/>
                <w:szCs w:val="21"/>
              </w:rPr>
              <w:t>《</w:t>
            </w:r>
            <w:r>
              <w:rPr>
                <w:rFonts w:hint="default" w:ascii="Times New Roman" w:hAnsi="Times New Roman" w:eastAsia="仿宋_GB2312" w:cs="Times New Roman"/>
                <w:spacing w:val="-10"/>
                <w:kern w:val="0"/>
                <w:sz w:val="21"/>
                <w:szCs w:val="21"/>
                <w:lang w:val="en-US" w:eastAsia="zh-CN"/>
              </w:rPr>
              <w:t>中华人民共和国</w:t>
            </w:r>
            <w:r>
              <w:rPr>
                <w:rFonts w:hint="default" w:ascii="Times New Roman" w:hAnsi="Times New Roman" w:eastAsia="仿宋_GB2312" w:cs="Times New Roman"/>
                <w:color w:val="010101"/>
                <w:kern w:val="0"/>
                <w:sz w:val="21"/>
                <w:szCs w:val="21"/>
              </w:rPr>
              <w:t>旅游法》</w:t>
            </w:r>
          </w:p>
          <w:p>
            <w:pPr>
              <w:widowControl/>
              <w:wordWrap/>
              <w:autoSpaceDN w:val="0"/>
              <w:adjustRightInd/>
              <w:snapToGrid/>
              <w:spacing w:line="360" w:lineRule="exact"/>
              <w:ind w:left="0" w:leftChars="0" w:right="0" w:firstLine="420" w:firstLineChars="200"/>
              <w:jc w:val="both"/>
              <w:rPr>
                <w:rFonts w:hint="eastAsia" w:ascii="Times New Roman" w:hAnsi="Times New Roman" w:eastAsia="方正小标宋_GBK" w:cs="Times New Roman"/>
                <w:sz w:val="24"/>
                <w:szCs w:val="24"/>
                <w:lang w:eastAsia="zh-CN"/>
              </w:rPr>
            </w:pPr>
            <w:r>
              <w:rPr>
                <w:rFonts w:hint="eastAsia" w:ascii="方正仿宋_GB2312" w:hAnsi="方正仿宋_GB2312" w:eastAsia="方正仿宋_GB2312" w:cs="方正仿宋_GB2312"/>
                <w:sz w:val="21"/>
                <w:szCs w:val="21"/>
                <w:lang w:val="en-US" w:eastAsia="zh-CN"/>
              </w:rPr>
              <w:t>第一百零一条：旅行社违反本法规定，安排旅游者参观或者参与违反我国法律、法规和社会公德的项目或者活动的，由旅游主管部门责令改正，没收违法所得，责令停业整顿，并处二万元以上二十万元以下罚款；情节严重的，吊销旅行社业务经营许可证；对直接负责的主管人员和其他直接责任人员，处二千元以上二万元以下罚款，并暂扣或者吊销导游证。</w:t>
            </w:r>
          </w:p>
        </w:tc>
        <w:tc>
          <w:tcPr>
            <w:tcW w:w="1288" w:type="dxa"/>
            <w:tcBorders>
              <w:tl2br w:val="nil"/>
              <w:tr2bl w:val="nil"/>
            </w:tcBorders>
            <w:vAlign w:val="center"/>
          </w:tcPr>
          <w:p>
            <w:pPr>
              <w:widowControl/>
              <w:wordWrap/>
              <w:autoSpaceDN w:val="0"/>
              <w:adjustRightInd/>
              <w:snapToGrid/>
              <w:spacing w:line="360" w:lineRule="exact"/>
              <w:ind w:left="0" w:leftChars="0" w:right="0"/>
              <w:jc w:val="center"/>
              <w:rPr>
                <w:rFonts w:hint="eastAsia" w:ascii="方正小标宋_GBK" w:hAnsi="方正小标宋_GBK" w:eastAsia="方正小标宋_GBK" w:cs="方正小标宋_GBK"/>
                <w:color w:val="010101"/>
                <w:kern w:val="0"/>
                <w:sz w:val="24"/>
                <w:szCs w:val="24"/>
                <w:lang w:eastAsia="zh-CN"/>
              </w:rPr>
            </w:pPr>
            <w:r>
              <w:rPr>
                <w:rFonts w:hint="default" w:ascii="Times New Roman" w:hAnsi="Times New Roman" w:eastAsia="仿宋_GB2312" w:cs="Times New Roman"/>
                <w:color w:val="010101"/>
                <w:kern w:val="0"/>
                <w:sz w:val="21"/>
                <w:szCs w:val="21"/>
                <w:lang w:eastAsia="zh-CN"/>
              </w:rPr>
              <w:t>较轻</w:t>
            </w:r>
          </w:p>
        </w:tc>
        <w:tc>
          <w:tcPr>
            <w:tcW w:w="2225" w:type="dxa"/>
            <w:tcBorders>
              <w:tl2br w:val="nil"/>
              <w:tr2bl w:val="nil"/>
            </w:tcBorders>
            <w:vAlign w:val="center"/>
          </w:tcPr>
          <w:p>
            <w:pPr>
              <w:widowControl/>
              <w:wordWrap/>
              <w:autoSpaceDN w:val="0"/>
              <w:adjustRightInd/>
              <w:snapToGrid/>
              <w:spacing w:line="240" w:lineRule="exact"/>
              <w:ind w:left="0" w:leftChars="0" w:right="0"/>
              <w:jc w:val="both"/>
              <w:textAlignment w:val="auto"/>
              <w:rPr>
                <w:rFonts w:hint="eastAsia" w:ascii="Times New Roman" w:hAnsi="Times New Roman" w:eastAsia="仿宋_GB2312" w:cs="Times New Roman"/>
                <w:color w:val="auto"/>
                <w:kern w:val="0"/>
                <w:sz w:val="21"/>
                <w:szCs w:val="21"/>
                <w:lang w:val="en-US" w:eastAsia="zh-CN"/>
              </w:rPr>
            </w:pPr>
            <w:r>
              <w:rPr>
                <w:rFonts w:hint="eastAsia" w:ascii="Times New Roman" w:hAnsi="Times New Roman" w:eastAsia="仿宋_GB2312" w:cs="Times New Roman"/>
                <w:color w:val="010101"/>
                <w:kern w:val="0"/>
                <w:sz w:val="21"/>
                <w:szCs w:val="21"/>
                <w:lang w:eastAsia="zh-CN"/>
              </w:rPr>
              <w:t>初次违法，</w:t>
            </w:r>
            <w:r>
              <w:rPr>
                <w:rFonts w:hint="eastAsia" w:ascii="Times New Roman" w:hAnsi="Times New Roman" w:eastAsia="仿宋_GB2312" w:cs="Times New Roman"/>
                <w:color w:val="auto"/>
                <w:kern w:val="0"/>
                <w:sz w:val="21"/>
                <w:szCs w:val="21"/>
                <w:lang w:val="en-US" w:eastAsia="zh-CN"/>
              </w:rPr>
              <w:t>有下列情形之一的：</w:t>
            </w:r>
          </w:p>
          <w:p>
            <w:pPr>
              <w:widowControl/>
              <w:numPr>
                <w:ilvl w:val="0"/>
                <w:numId w:val="0"/>
              </w:numPr>
              <w:wordWrap/>
              <w:autoSpaceDN w:val="0"/>
              <w:adjustRightInd/>
              <w:snapToGrid/>
              <w:spacing w:line="240" w:lineRule="exact"/>
              <w:ind w:right="0"/>
              <w:jc w:val="left"/>
              <w:textAlignment w:val="auto"/>
              <w:rPr>
                <w:rFonts w:hint="eastAsia" w:ascii="方正仿宋_GBK" w:hAnsi="方正仿宋_GBK" w:eastAsia="方正仿宋_GBK" w:cs="方正仿宋_GBK"/>
                <w:spacing w:val="-10"/>
                <w:kern w:val="0"/>
                <w:sz w:val="21"/>
                <w:szCs w:val="21"/>
                <w:lang w:val="en-US" w:eastAsia="zh-CN"/>
              </w:rPr>
            </w:pPr>
            <w:r>
              <w:rPr>
                <w:rFonts w:hint="default" w:ascii="Times New Roman" w:hAnsi="Times New Roman" w:eastAsia="方正仿宋_GBK" w:cs="Times New Roman"/>
                <w:spacing w:val="-10"/>
                <w:kern w:val="0"/>
                <w:sz w:val="21"/>
                <w:szCs w:val="21"/>
                <w:lang w:val="en-US" w:eastAsia="zh-CN"/>
              </w:rPr>
              <w:t>1.</w:t>
            </w:r>
            <w:r>
              <w:rPr>
                <w:rFonts w:hint="eastAsia" w:ascii="方正仿宋_GBK" w:hAnsi="方正仿宋_GBK" w:eastAsia="方正仿宋_GBK" w:cs="方正仿宋_GBK"/>
                <w:spacing w:val="-10"/>
                <w:kern w:val="0"/>
                <w:sz w:val="21"/>
                <w:szCs w:val="21"/>
              </w:rPr>
              <w:t>违法所得</w:t>
            </w:r>
            <w:r>
              <w:rPr>
                <w:rFonts w:hint="eastAsia" w:ascii="方正仿宋_GBK" w:hAnsi="方正仿宋_GBK" w:eastAsia="方正仿宋_GBK" w:cs="方正仿宋_GBK"/>
                <w:spacing w:val="-10"/>
                <w:kern w:val="0"/>
                <w:sz w:val="21"/>
                <w:szCs w:val="21"/>
                <w:lang w:val="en-US" w:eastAsia="zh-CN"/>
              </w:rPr>
              <w:t>五</w:t>
            </w:r>
            <w:r>
              <w:rPr>
                <w:rFonts w:hint="eastAsia" w:ascii="方正仿宋_GBK" w:hAnsi="方正仿宋_GBK" w:eastAsia="方正仿宋_GBK" w:cs="方正仿宋_GBK"/>
                <w:spacing w:val="-10"/>
                <w:kern w:val="0"/>
                <w:sz w:val="21"/>
                <w:szCs w:val="21"/>
              </w:rPr>
              <w:t>万元以</w:t>
            </w:r>
            <w:r>
              <w:rPr>
                <w:rFonts w:hint="eastAsia" w:ascii="方正仿宋_GBK" w:hAnsi="方正仿宋_GBK" w:eastAsia="方正仿宋_GBK" w:cs="方正仿宋_GBK"/>
                <w:spacing w:val="-10"/>
                <w:kern w:val="0"/>
                <w:sz w:val="21"/>
                <w:szCs w:val="21"/>
                <w:lang w:val="en-US" w:eastAsia="zh-CN"/>
              </w:rPr>
              <w:t>下的；</w:t>
            </w:r>
          </w:p>
          <w:p>
            <w:pPr>
              <w:widowControl/>
              <w:numPr>
                <w:ilvl w:val="0"/>
                <w:numId w:val="0"/>
              </w:numPr>
              <w:wordWrap/>
              <w:autoSpaceDN w:val="0"/>
              <w:adjustRightInd/>
              <w:snapToGrid/>
              <w:spacing w:line="240" w:lineRule="exact"/>
              <w:ind w:right="0"/>
              <w:jc w:val="left"/>
              <w:textAlignment w:val="auto"/>
              <w:rPr>
                <w:rFonts w:hint="eastAsia" w:ascii="方正仿宋_GBK" w:hAnsi="方正仿宋_GBK" w:eastAsia="方正仿宋_GBK" w:cs="方正仿宋_GBK"/>
                <w:color w:val="010101"/>
                <w:kern w:val="0"/>
                <w:sz w:val="21"/>
                <w:szCs w:val="21"/>
                <w:lang w:eastAsia="zh-CN"/>
              </w:rPr>
            </w:pPr>
            <w:r>
              <w:rPr>
                <w:rFonts w:hint="default" w:ascii="Times New Roman" w:hAnsi="Times New Roman" w:eastAsia="方正仿宋_GBK" w:cs="Times New Roman"/>
                <w:spacing w:val="-10"/>
                <w:kern w:val="0"/>
                <w:sz w:val="21"/>
                <w:szCs w:val="21"/>
                <w:lang w:val="en-US" w:eastAsia="zh-CN"/>
              </w:rPr>
              <w:t>2.</w:t>
            </w:r>
            <w:r>
              <w:rPr>
                <w:rFonts w:hint="eastAsia" w:ascii="方正仿宋_GBK" w:hAnsi="方正仿宋_GBK" w:eastAsia="方正仿宋_GBK" w:cs="方正仿宋_GBK"/>
                <w:spacing w:val="-10"/>
                <w:kern w:val="0"/>
                <w:sz w:val="21"/>
                <w:szCs w:val="21"/>
                <w:lang w:val="en-US" w:eastAsia="zh-CN"/>
              </w:rPr>
              <w:t>造成危害后果较轻，能消除</w:t>
            </w:r>
            <w:r>
              <w:rPr>
                <w:rFonts w:hint="eastAsia" w:ascii="Times New Roman" w:hAnsi="Times New Roman" w:eastAsia="仿宋_GB2312" w:cs="Times New Roman"/>
                <w:color w:val="010101"/>
                <w:kern w:val="0"/>
                <w:sz w:val="21"/>
                <w:szCs w:val="21"/>
                <w:lang w:val="en-US" w:eastAsia="zh-CN"/>
              </w:rPr>
              <w:t>或者减轻危害后果</w:t>
            </w:r>
            <w:r>
              <w:rPr>
                <w:rFonts w:hint="eastAsia" w:ascii="Times New Roman" w:hAnsi="Times New Roman" w:eastAsia="仿宋_GB2312" w:cs="Times New Roman"/>
                <w:color w:val="010101"/>
                <w:kern w:val="0"/>
                <w:sz w:val="21"/>
                <w:szCs w:val="21"/>
                <w:lang w:eastAsia="zh-CN"/>
              </w:rPr>
              <w:t>的。</w:t>
            </w:r>
          </w:p>
        </w:tc>
        <w:tc>
          <w:tcPr>
            <w:tcW w:w="4949" w:type="dxa"/>
            <w:tcBorders>
              <w:tl2br w:val="nil"/>
              <w:tr2bl w:val="nil"/>
            </w:tcBorders>
            <w:vAlign w:val="center"/>
          </w:tcPr>
          <w:p>
            <w:pPr>
              <w:widowControl/>
              <w:wordWrap/>
              <w:autoSpaceDN w:val="0"/>
              <w:adjustRightInd/>
              <w:snapToGrid/>
              <w:spacing w:line="360" w:lineRule="exact"/>
              <w:ind w:left="0" w:leftChars="0" w:right="0" w:firstLine="420" w:firstLineChars="200"/>
              <w:jc w:val="left"/>
              <w:rPr>
                <w:rFonts w:hint="eastAsia" w:ascii="方正小标宋_GBK" w:hAnsi="方正小标宋_GBK" w:eastAsia="方正小标宋_GBK" w:cs="方正小标宋_GBK"/>
                <w:color w:val="010101"/>
                <w:kern w:val="0"/>
                <w:sz w:val="24"/>
                <w:szCs w:val="24"/>
                <w:lang w:eastAsia="zh-CN"/>
              </w:rPr>
            </w:pPr>
            <w:r>
              <w:rPr>
                <w:rFonts w:hint="default" w:ascii="Times New Roman" w:hAnsi="Times New Roman" w:eastAsia="仿宋_GB2312" w:cs="Times New Roman"/>
                <w:color w:val="010101"/>
                <w:kern w:val="0"/>
                <w:sz w:val="21"/>
                <w:szCs w:val="21"/>
                <w:lang w:eastAsia="zh-CN"/>
              </w:rPr>
              <w:t>责令改正，</w:t>
            </w:r>
            <w:r>
              <w:rPr>
                <w:rFonts w:hint="default" w:ascii="Times New Roman" w:hAnsi="Times New Roman" w:eastAsia="仿宋_GB2312" w:cs="Times New Roman"/>
                <w:color w:val="010101"/>
                <w:kern w:val="0"/>
                <w:sz w:val="21"/>
                <w:szCs w:val="21"/>
              </w:rPr>
              <w:t>没收违法所得，责令停业整顿</w:t>
            </w:r>
            <w:r>
              <w:rPr>
                <w:rFonts w:hint="default" w:ascii="Times New Roman" w:hAnsi="Times New Roman" w:eastAsia="仿宋_GB2312" w:cs="Times New Roman"/>
                <w:color w:val="010101"/>
                <w:kern w:val="0"/>
                <w:sz w:val="21"/>
                <w:szCs w:val="21"/>
                <w:lang w:val="en-US" w:eastAsia="zh-CN"/>
              </w:rPr>
              <w:t>一个月至二个月</w:t>
            </w:r>
            <w:r>
              <w:rPr>
                <w:rFonts w:hint="default" w:ascii="Times New Roman" w:hAnsi="Times New Roman" w:eastAsia="仿宋_GB2312" w:cs="Times New Roman"/>
                <w:color w:val="010101"/>
                <w:kern w:val="0"/>
                <w:sz w:val="21"/>
                <w:szCs w:val="21"/>
              </w:rPr>
              <w:t>，并处二万元以上五万元以下罚款。对直接负责的主管人员和其他直接责任人员，处二千元以上五千元以下罚款，并暂扣导游证。</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699" w:hRule="atLeast"/>
        </w:trPr>
        <w:tc>
          <w:tcPr>
            <w:tcW w:w="731" w:type="dxa"/>
            <w:vMerge w:val="continue"/>
            <w:tcBorders>
              <w:tl2br w:val="nil"/>
              <w:tr2bl w:val="nil"/>
            </w:tcBorders>
            <w:vAlign w:val="center"/>
          </w:tcPr>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p>
        </w:tc>
        <w:tc>
          <w:tcPr>
            <w:tcW w:w="1322" w:type="dxa"/>
            <w:vMerge w:val="continue"/>
            <w:tcBorders>
              <w:tl2br w:val="nil"/>
              <w:tr2bl w:val="nil"/>
            </w:tcBorders>
            <w:vAlign w:val="center"/>
          </w:tcPr>
          <w:p>
            <w:pPr>
              <w:widowControl/>
              <w:wordWrap/>
              <w:autoSpaceDN w:val="0"/>
              <w:adjustRightInd/>
              <w:snapToGrid/>
              <w:spacing w:line="360" w:lineRule="exact"/>
              <w:ind w:left="0" w:leftChars="0" w:right="0" w:firstLine="480" w:firstLineChars="200"/>
              <w:jc w:val="left"/>
              <w:rPr>
                <w:rFonts w:hint="eastAsia" w:ascii="Times New Roman" w:hAnsi="Times New Roman" w:eastAsia="方正小标宋_GBK" w:cs="Times New Roman"/>
                <w:sz w:val="24"/>
                <w:szCs w:val="24"/>
                <w:lang w:eastAsia="zh-CN"/>
              </w:rPr>
            </w:pPr>
          </w:p>
        </w:tc>
        <w:tc>
          <w:tcPr>
            <w:tcW w:w="4528" w:type="dxa"/>
            <w:vMerge w:val="continue"/>
            <w:tcBorders>
              <w:tl2br w:val="nil"/>
              <w:tr2bl w:val="nil"/>
            </w:tcBorders>
            <w:vAlign w:val="center"/>
          </w:tcPr>
          <w:p>
            <w:pPr>
              <w:widowControl/>
              <w:wordWrap/>
              <w:adjustRightInd/>
              <w:snapToGrid/>
              <w:spacing w:line="360" w:lineRule="exact"/>
              <w:ind w:left="0" w:leftChars="0" w:right="0"/>
              <w:rPr>
                <w:rFonts w:hint="eastAsia" w:ascii="Times New Roman" w:hAnsi="Times New Roman" w:eastAsia="方正小标宋_GBK" w:cs="Times New Roman"/>
                <w:sz w:val="24"/>
                <w:szCs w:val="24"/>
                <w:lang w:eastAsia="zh-CN"/>
              </w:rPr>
            </w:pPr>
          </w:p>
        </w:tc>
        <w:tc>
          <w:tcPr>
            <w:tcW w:w="1288" w:type="dxa"/>
            <w:tcBorders>
              <w:tl2br w:val="nil"/>
              <w:tr2bl w:val="nil"/>
            </w:tcBorders>
            <w:vAlign w:val="center"/>
          </w:tcPr>
          <w:p>
            <w:pPr>
              <w:widowControl/>
              <w:wordWrap/>
              <w:autoSpaceDN w:val="0"/>
              <w:adjustRightInd/>
              <w:snapToGrid/>
              <w:spacing w:line="360" w:lineRule="exact"/>
              <w:ind w:left="0" w:leftChars="0" w:right="0"/>
              <w:jc w:val="center"/>
              <w:rPr>
                <w:rFonts w:hint="eastAsia" w:ascii="方正小标宋_GBK" w:hAnsi="方正小标宋_GBK" w:eastAsia="方正小标宋_GBK" w:cs="方正小标宋_GBK"/>
                <w:color w:val="010101"/>
                <w:kern w:val="0"/>
                <w:sz w:val="24"/>
                <w:szCs w:val="24"/>
                <w:lang w:eastAsia="zh-CN"/>
              </w:rPr>
            </w:pPr>
            <w:r>
              <w:rPr>
                <w:rFonts w:hint="default" w:ascii="Times New Roman" w:hAnsi="Times New Roman" w:eastAsia="仿宋_GB2312" w:cs="Times New Roman"/>
                <w:color w:val="010101"/>
                <w:kern w:val="0"/>
                <w:sz w:val="21"/>
                <w:szCs w:val="21"/>
              </w:rPr>
              <w:t>一般</w:t>
            </w:r>
          </w:p>
        </w:tc>
        <w:tc>
          <w:tcPr>
            <w:tcW w:w="2225" w:type="dxa"/>
            <w:tcBorders>
              <w:tl2br w:val="nil"/>
              <w:tr2bl w:val="nil"/>
            </w:tcBorders>
            <w:vAlign w:val="center"/>
          </w:tcPr>
          <w:p>
            <w:pPr>
              <w:widowControl/>
              <w:numPr>
                <w:ilvl w:val="0"/>
                <w:numId w:val="0"/>
              </w:numPr>
              <w:wordWrap/>
              <w:autoSpaceDN w:val="0"/>
              <w:adjustRightInd/>
              <w:snapToGrid/>
              <w:spacing w:line="240" w:lineRule="exact"/>
              <w:ind w:right="0"/>
              <w:jc w:val="left"/>
              <w:textAlignment w:val="auto"/>
              <w:rPr>
                <w:rFonts w:hint="eastAsia" w:ascii="Times New Roman" w:hAnsi="Times New Roman" w:eastAsia="仿宋_GB2312" w:cs="Times New Roman"/>
                <w:color w:val="auto"/>
                <w:kern w:val="0"/>
                <w:sz w:val="21"/>
                <w:szCs w:val="21"/>
                <w:lang w:val="en-US" w:eastAsia="zh-CN"/>
              </w:rPr>
            </w:pPr>
            <w:r>
              <w:rPr>
                <w:rFonts w:hint="eastAsia" w:ascii="Times New Roman" w:hAnsi="Times New Roman" w:eastAsia="仿宋_GB2312" w:cs="Times New Roman"/>
                <w:color w:val="010101"/>
                <w:kern w:val="0"/>
                <w:sz w:val="21"/>
                <w:szCs w:val="21"/>
                <w:lang w:eastAsia="zh-CN"/>
              </w:rPr>
              <w:t>初次违法，</w:t>
            </w:r>
            <w:r>
              <w:rPr>
                <w:rFonts w:hint="eastAsia" w:ascii="Times New Roman" w:hAnsi="Times New Roman" w:eastAsia="仿宋_GB2312" w:cs="Times New Roman"/>
                <w:color w:val="auto"/>
                <w:kern w:val="0"/>
                <w:sz w:val="21"/>
                <w:szCs w:val="21"/>
                <w:lang w:val="en-US" w:eastAsia="zh-CN"/>
              </w:rPr>
              <w:t>有下列情形之一的：</w:t>
            </w:r>
          </w:p>
          <w:p>
            <w:pPr>
              <w:widowControl/>
              <w:numPr>
                <w:ilvl w:val="0"/>
                <w:numId w:val="0"/>
              </w:numPr>
              <w:wordWrap/>
              <w:autoSpaceDN w:val="0"/>
              <w:adjustRightInd/>
              <w:snapToGrid/>
              <w:spacing w:line="240" w:lineRule="exact"/>
              <w:ind w:right="0"/>
              <w:jc w:val="left"/>
              <w:textAlignment w:val="auto"/>
              <w:rPr>
                <w:rFonts w:hint="eastAsia" w:ascii="Times New Roman" w:hAnsi="Times New Roman" w:eastAsia="仿宋_GB2312" w:cs="Times New Roman"/>
                <w:color w:val="auto"/>
                <w:kern w:val="0"/>
                <w:sz w:val="21"/>
                <w:szCs w:val="21"/>
                <w:lang w:val="en-US" w:eastAsia="zh-CN"/>
              </w:rPr>
            </w:pPr>
            <w:r>
              <w:rPr>
                <w:rFonts w:hint="eastAsia" w:ascii="Times New Roman" w:hAnsi="Times New Roman" w:eastAsia="仿宋_GB2312" w:cs="Times New Roman"/>
                <w:color w:val="auto"/>
                <w:kern w:val="0"/>
                <w:sz w:val="21"/>
                <w:szCs w:val="21"/>
                <w:lang w:val="en-US" w:eastAsia="zh-CN"/>
              </w:rPr>
              <w:t>1.违法所得五万至十万元的；</w:t>
            </w:r>
          </w:p>
          <w:p>
            <w:pPr>
              <w:widowControl/>
              <w:numPr>
                <w:ilvl w:val="0"/>
                <w:numId w:val="0"/>
              </w:numPr>
              <w:wordWrap/>
              <w:autoSpaceDN w:val="0"/>
              <w:adjustRightInd/>
              <w:snapToGrid/>
              <w:spacing w:line="240" w:lineRule="exact"/>
              <w:ind w:right="0"/>
              <w:jc w:val="left"/>
              <w:textAlignment w:val="auto"/>
              <w:rPr>
                <w:rFonts w:hint="eastAsia" w:ascii="方正仿宋_GBK" w:hAnsi="方正仿宋_GBK" w:eastAsia="方正仿宋_GBK" w:cs="方正仿宋_GBK"/>
                <w:color w:val="010101"/>
                <w:kern w:val="0"/>
                <w:sz w:val="21"/>
                <w:szCs w:val="21"/>
                <w:lang w:eastAsia="zh-CN"/>
              </w:rPr>
            </w:pPr>
            <w:r>
              <w:rPr>
                <w:rFonts w:hint="eastAsia" w:ascii="Times New Roman" w:hAnsi="Times New Roman" w:eastAsia="仿宋_GB2312" w:cs="Times New Roman"/>
                <w:color w:val="010101"/>
                <w:kern w:val="0"/>
                <w:sz w:val="21"/>
                <w:szCs w:val="21"/>
                <w:lang w:val="en-US" w:eastAsia="zh-CN"/>
              </w:rPr>
              <w:t>2.</w:t>
            </w:r>
            <w:r>
              <w:rPr>
                <w:rFonts w:hint="eastAsia" w:ascii="方正仿宋_GBK" w:hAnsi="方正仿宋_GBK" w:eastAsia="方正仿宋_GBK" w:cs="方正仿宋_GBK"/>
                <w:spacing w:val="-10"/>
                <w:kern w:val="0"/>
                <w:sz w:val="21"/>
                <w:szCs w:val="21"/>
                <w:lang w:val="en-US" w:eastAsia="zh-CN"/>
              </w:rPr>
              <w:t>造成危害后果一般，</w:t>
            </w:r>
            <w:r>
              <w:rPr>
                <w:rFonts w:hint="eastAsia" w:ascii="Times New Roman" w:hAnsi="Times New Roman" w:eastAsia="仿宋_GB2312" w:cs="Times New Roman"/>
                <w:color w:val="010101"/>
                <w:kern w:val="0"/>
                <w:sz w:val="21"/>
                <w:szCs w:val="21"/>
                <w:lang w:eastAsia="zh-CN"/>
              </w:rPr>
              <w:t>不能</w:t>
            </w:r>
            <w:r>
              <w:rPr>
                <w:rFonts w:hint="eastAsia" w:ascii="Times New Roman" w:hAnsi="Times New Roman" w:eastAsia="仿宋_GB2312" w:cs="Times New Roman"/>
                <w:color w:val="010101"/>
                <w:kern w:val="0"/>
                <w:sz w:val="21"/>
                <w:szCs w:val="21"/>
                <w:lang w:val="en-US" w:eastAsia="zh-CN"/>
              </w:rPr>
              <w:t>消除或者减轻危害后果</w:t>
            </w:r>
            <w:r>
              <w:rPr>
                <w:rFonts w:hint="eastAsia" w:ascii="Times New Roman" w:hAnsi="Times New Roman" w:eastAsia="仿宋_GB2312" w:cs="Times New Roman"/>
                <w:color w:val="010101"/>
                <w:kern w:val="0"/>
                <w:sz w:val="21"/>
                <w:szCs w:val="21"/>
                <w:lang w:eastAsia="zh-CN"/>
              </w:rPr>
              <w:t>的；</w:t>
            </w:r>
          </w:p>
        </w:tc>
        <w:tc>
          <w:tcPr>
            <w:tcW w:w="4949" w:type="dxa"/>
            <w:tcBorders>
              <w:tl2br w:val="nil"/>
              <w:tr2bl w:val="nil"/>
            </w:tcBorders>
            <w:vAlign w:val="center"/>
          </w:tcPr>
          <w:p>
            <w:pPr>
              <w:widowControl/>
              <w:wordWrap/>
              <w:autoSpaceDN w:val="0"/>
              <w:adjustRightInd/>
              <w:snapToGrid/>
              <w:spacing w:line="360" w:lineRule="exact"/>
              <w:ind w:left="0" w:leftChars="0" w:right="0" w:firstLine="420" w:firstLineChars="200"/>
              <w:jc w:val="left"/>
              <w:rPr>
                <w:rFonts w:hint="eastAsia" w:ascii="方正小标宋_GBK" w:hAnsi="方正小标宋_GBK" w:eastAsia="方正小标宋_GBK" w:cs="方正小标宋_GBK"/>
                <w:color w:val="010101"/>
                <w:kern w:val="0"/>
                <w:sz w:val="24"/>
                <w:szCs w:val="24"/>
                <w:lang w:eastAsia="zh-CN"/>
              </w:rPr>
            </w:pPr>
            <w:r>
              <w:rPr>
                <w:rFonts w:hint="default" w:ascii="Times New Roman" w:hAnsi="Times New Roman" w:eastAsia="仿宋_GB2312" w:cs="Times New Roman"/>
                <w:color w:val="010101"/>
                <w:kern w:val="0"/>
                <w:sz w:val="21"/>
                <w:szCs w:val="21"/>
                <w:lang w:eastAsia="zh-CN"/>
              </w:rPr>
              <w:t>责令改正，</w:t>
            </w:r>
            <w:r>
              <w:rPr>
                <w:rFonts w:hint="default" w:ascii="Times New Roman" w:hAnsi="Times New Roman" w:eastAsia="仿宋_GB2312" w:cs="Times New Roman"/>
                <w:color w:val="010101"/>
                <w:kern w:val="0"/>
                <w:sz w:val="21"/>
                <w:szCs w:val="21"/>
              </w:rPr>
              <w:t>没收违法所得，责令停业整顿</w:t>
            </w:r>
            <w:r>
              <w:rPr>
                <w:rFonts w:hint="default" w:ascii="Times New Roman" w:hAnsi="Times New Roman" w:eastAsia="仿宋_GB2312" w:cs="Times New Roman"/>
                <w:color w:val="010101"/>
                <w:kern w:val="0"/>
                <w:sz w:val="21"/>
                <w:szCs w:val="21"/>
                <w:lang w:val="en-US" w:eastAsia="zh-CN"/>
              </w:rPr>
              <w:t>二个月至三个月</w:t>
            </w:r>
            <w:r>
              <w:rPr>
                <w:rFonts w:hint="default" w:ascii="Times New Roman" w:hAnsi="Times New Roman" w:eastAsia="仿宋_GB2312" w:cs="Times New Roman"/>
                <w:color w:val="010101"/>
                <w:kern w:val="0"/>
                <w:sz w:val="21"/>
                <w:szCs w:val="21"/>
              </w:rPr>
              <w:t>，并</w:t>
            </w:r>
            <w:r>
              <w:rPr>
                <w:rFonts w:hint="default" w:ascii="Times New Roman" w:hAnsi="Times New Roman" w:eastAsia="仿宋_GB2312" w:cs="Times New Roman"/>
                <w:sz w:val="21"/>
                <w:szCs w:val="21"/>
              </w:rPr>
              <w:t>处五万元以上十万元以下罚款。</w:t>
            </w:r>
            <w:r>
              <w:rPr>
                <w:rFonts w:hint="default" w:ascii="Times New Roman" w:hAnsi="Times New Roman" w:eastAsia="仿宋_GB2312" w:cs="Times New Roman"/>
                <w:color w:val="010101"/>
                <w:kern w:val="0"/>
                <w:sz w:val="21"/>
                <w:szCs w:val="21"/>
              </w:rPr>
              <w:t>对直接负责的主管人员和其他直接责任人员，处五千元以上一万元以下罚款，并暂扣导游证。</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561" w:hRule="atLeast"/>
        </w:trPr>
        <w:tc>
          <w:tcPr>
            <w:tcW w:w="731" w:type="dxa"/>
            <w:vMerge w:val="continue"/>
            <w:tcBorders>
              <w:tl2br w:val="nil"/>
              <w:tr2bl w:val="nil"/>
            </w:tcBorders>
            <w:vAlign w:val="center"/>
          </w:tcPr>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p>
        </w:tc>
        <w:tc>
          <w:tcPr>
            <w:tcW w:w="1322" w:type="dxa"/>
            <w:vMerge w:val="continue"/>
            <w:tcBorders>
              <w:tl2br w:val="nil"/>
              <w:tr2bl w:val="nil"/>
            </w:tcBorders>
            <w:vAlign w:val="center"/>
          </w:tcPr>
          <w:p>
            <w:pPr>
              <w:widowControl/>
              <w:wordWrap/>
              <w:autoSpaceDN w:val="0"/>
              <w:adjustRightInd/>
              <w:snapToGrid/>
              <w:spacing w:line="360" w:lineRule="exact"/>
              <w:ind w:left="0" w:leftChars="0" w:right="0" w:firstLine="480" w:firstLineChars="200"/>
              <w:jc w:val="left"/>
              <w:rPr>
                <w:rFonts w:hint="eastAsia" w:ascii="Times New Roman" w:hAnsi="Times New Roman" w:eastAsia="方正小标宋_GBK" w:cs="Times New Roman"/>
                <w:sz w:val="24"/>
                <w:szCs w:val="24"/>
                <w:lang w:eastAsia="zh-CN"/>
              </w:rPr>
            </w:pPr>
          </w:p>
        </w:tc>
        <w:tc>
          <w:tcPr>
            <w:tcW w:w="4528" w:type="dxa"/>
            <w:vMerge w:val="continue"/>
            <w:tcBorders>
              <w:tl2br w:val="nil"/>
              <w:tr2bl w:val="nil"/>
            </w:tcBorders>
            <w:vAlign w:val="center"/>
          </w:tcPr>
          <w:p>
            <w:pPr>
              <w:widowControl/>
              <w:wordWrap/>
              <w:adjustRightInd/>
              <w:snapToGrid/>
              <w:spacing w:line="360" w:lineRule="exact"/>
              <w:ind w:left="0" w:leftChars="0" w:right="0"/>
              <w:rPr>
                <w:rFonts w:hint="eastAsia" w:ascii="Times New Roman" w:hAnsi="Times New Roman" w:eastAsia="方正小标宋_GBK" w:cs="Times New Roman"/>
                <w:sz w:val="24"/>
                <w:szCs w:val="24"/>
                <w:lang w:eastAsia="zh-CN"/>
              </w:rPr>
            </w:pPr>
          </w:p>
        </w:tc>
        <w:tc>
          <w:tcPr>
            <w:tcW w:w="1288" w:type="dxa"/>
            <w:tcBorders>
              <w:tl2br w:val="nil"/>
              <w:tr2bl w:val="nil"/>
            </w:tcBorders>
            <w:vAlign w:val="center"/>
          </w:tcPr>
          <w:p>
            <w:pPr>
              <w:widowControl/>
              <w:wordWrap/>
              <w:autoSpaceDN w:val="0"/>
              <w:adjustRightInd/>
              <w:snapToGrid/>
              <w:spacing w:line="360" w:lineRule="exact"/>
              <w:ind w:left="0" w:leftChars="0" w:right="0"/>
              <w:jc w:val="center"/>
              <w:rPr>
                <w:rFonts w:hint="eastAsia" w:ascii="方正小标宋_GBK" w:hAnsi="方正小标宋_GBK" w:eastAsia="方正小标宋_GBK" w:cs="方正小标宋_GBK"/>
                <w:color w:val="010101"/>
                <w:kern w:val="0"/>
                <w:sz w:val="24"/>
                <w:szCs w:val="24"/>
                <w:lang w:eastAsia="zh-CN"/>
              </w:rPr>
            </w:pPr>
            <w:r>
              <w:rPr>
                <w:rFonts w:hint="default" w:ascii="Times New Roman" w:hAnsi="Times New Roman" w:eastAsia="仿宋_GB2312" w:cs="Times New Roman"/>
                <w:color w:val="010101"/>
                <w:kern w:val="0"/>
                <w:sz w:val="21"/>
                <w:szCs w:val="21"/>
              </w:rPr>
              <w:t>较重</w:t>
            </w:r>
          </w:p>
        </w:tc>
        <w:tc>
          <w:tcPr>
            <w:tcW w:w="2225" w:type="dxa"/>
            <w:tcBorders>
              <w:tl2br w:val="nil"/>
              <w:tr2bl w:val="nil"/>
            </w:tcBorders>
            <w:vAlign w:val="center"/>
          </w:tcPr>
          <w:p>
            <w:pPr>
              <w:widowControl/>
              <w:wordWrap/>
              <w:autoSpaceDN w:val="0"/>
              <w:adjustRightInd/>
              <w:snapToGrid/>
              <w:spacing w:line="240" w:lineRule="exact"/>
              <w:ind w:left="0" w:leftChars="0" w:right="0"/>
              <w:jc w:val="left"/>
              <w:textAlignment w:val="auto"/>
              <w:rPr>
                <w:rFonts w:hint="eastAsia" w:ascii="Times New Roman" w:hAnsi="Times New Roman" w:eastAsia="仿宋_GB2312" w:cs="Times New Roman"/>
                <w:color w:val="auto"/>
                <w:kern w:val="0"/>
                <w:sz w:val="21"/>
                <w:szCs w:val="21"/>
                <w:lang w:val="en-US" w:eastAsia="zh-CN"/>
              </w:rPr>
            </w:pPr>
            <w:r>
              <w:rPr>
                <w:rFonts w:hint="eastAsia" w:ascii="Times New Roman" w:hAnsi="Times New Roman" w:eastAsia="仿宋_GB2312" w:cs="Times New Roman"/>
                <w:color w:val="auto"/>
                <w:kern w:val="0"/>
                <w:sz w:val="21"/>
                <w:szCs w:val="21"/>
                <w:lang w:val="en-US" w:eastAsia="zh-CN"/>
              </w:rPr>
              <w:t>有下列情形之一的：</w:t>
            </w:r>
          </w:p>
          <w:p>
            <w:pPr>
              <w:widowControl/>
              <w:wordWrap/>
              <w:autoSpaceDN w:val="0"/>
              <w:adjustRightInd/>
              <w:snapToGrid/>
              <w:spacing w:line="240" w:lineRule="exact"/>
              <w:ind w:left="0" w:leftChars="0" w:right="0"/>
              <w:jc w:val="left"/>
              <w:textAlignment w:val="auto"/>
              <w:rPr>
                <w:rFonts w:hint="eastAsia" w:ascii="Times New Roman" w:hAnsi="Times New Roman" w:eastAsia="仿宋_GB2312" w:cs="Times New Roman"/>
                <w:spacing w:val="-10"/>
                <w:kern w:val="0"/>
                <w:sz w:val="21"/>
                <w:szCs w:val="21"/>
                <w:lang w:eastAsia="zh-CN"/>
              </w:rPr>
            </w:pPr>
            <w:r>
              <w:rPr>
                <w:rFonts w:hint="eastAsia" w:ascii="Times New Roman" w:hAnsi="Times New Roman" w:eastAsia="仿宋_GB2312" w:cs="Times New Roman"/>
                <w:spacing w:val="-10"/>
                <w:kern w:val="0"/>
                <w:sz w:val="21"/>
                <w:szCs w:val="21"/>
                <w:lang w:val="en-US" w:eastAsia="zh-CN"/>
              </w:rPr>
              <w:t>1.</w:t>
            </w:r>
            <w:r>
              <w:rPr>
                <w:rFonts w:hint="default" w:ascii="Times New Roman" w:hAnsi="Times New Roman" w:eastAsia="仿宋_GB2312" w:cs="Times New Roman"/>
                <w:spacing w:val="-10"/>
                <w:kern w:val="0"/>
                <w:sz w:val="21"/>
                <w:szCs w:val="21"/>
              </w:rPr>
              <w:t>违法所得十万元以上</w:t>
            </w:r>
            <w:r>
              <w:rPr>
                <w:rFonts w:hint="eastAsia" w:ascii="Times New Roman" w:hAnsi="Times New Roman" w:eastAsia="仿宋_GB2312" w:cs="Times New Roman"/>
                <w:spacing w:val="-10"/>
                <w:kern w:val="0"/>
                <w:sz w:val="21"/>
                <w:szCs w:val="21"/>
                <w:lang w:eastAsia="zh-CN"/>
              </w:rPr>
              <w:t>二十万以下</w:t>
            </w:r>
            <w:r>
              <w:rPr>
                <w:rFonts w:hint="default" w:ascii="Times New Roman" w:hAnsi="Times New Roman" w:eastAsia="仿宋_GB2312" w:cs="Times New Roman"/>
                <w:spacing w:val="-10"/>
                <w:kern w:val="0"/>
                <w:sz w:val="21"/>
                <w:szCs w:val="21"/>
              </w:rPr>
              <w:t>的</w:t>
            </w:r>
            <w:r>
              <w:rPr>
                <w:rFonts w:hint="eastAsia" w:ascii="Times New Roman" w:hAnsi="Times New Roman" w:eastAsia="仿宋_GB2312" w:cs="Times New Roman"/>
                <w:spacing w:val="-10"/>
                <w:kern w:val="0"/>
                <w:sz w:val="21"/>
                <w:szCs w:val="21"/>
                <w:lang w:eastAsia="zh-CN"/>
              </w:rPr>
              <w:t>；</w:t>
            </w:r>
          </w:p>
          <w:p>
            <w:pPr>
              <w:widowControl/>
              <w:wordWrap/>
              <w:autoSpaceDN w:val="0"/>
              <w:adjustRightInd/>
              <w:snapToGrid/>
              <w:spacing w:line="240" w:lineRule="exact"/>
              <w:ind w:left="0" w:leftChars="0" w:right="0"/>
              <w:jc w:val="left"/>
              <w:textAlignment w:val="auto"/>
              <w:rPr>
                <w:rFonts w:hint="eastAsia" w:ascii="Times New Roman" w:hAnsi="Times New Roman" w:eastAsia="仿宋_GB2312" w:cs="Times New Roman"/>
                <w:color w:val="010101"/>
                <w:kern w:val="0"/>
                <w:sz w:val="21"/>
                <w:szCs w:val="21"/>
                <w:lang w:eastAsia="zh-CN"/>
              </w:rPr>
            </w:pPr>
            <w:r>
              <w:rPr>
                <w:rFonts w:hint="eastAsia" w:ascii="Times New Roman" w:hAnsi="Times New Roman" w:eastAsia="仿宋_GB2312" w:cs="Times New Roman"/>
                <w:color w:val="010101"/>
                <w:kern w:val="0"/>
                <w:sz w:val="21"/>
                <w:szCs w:val="21"/>
                <w:lang w:val="en-US" w:eastAsia="zh-CN"/>
              </w:rPr>
              <w:t>2.</w:t>
            </w:r>
            <w:r>
              <w:rPr>
                <w:rFonts w:hint="eastAsia" w:ascii="Times New Roman" w:hAnsi="Times New Roman" w:eastAsia="仿宋_GB2312" w:cs="Times New Roman"/>
                <w:color w:val="010101"/>
                <w:kern w:val="0"/>
                <w:sz w:val="21"/>
                <w:szCs w:val="21"/>
                <w:lang w:eastAsia="zh-CN"/>
              </w:rPr>
              <w:t>两年内因违反本项再次被查处的</w:t>
            </w:r>
            <w:r>
              <w:rPr>
                <w:rFonts w:hint="eastAsia" w:ascii="Times New Roman" w:hAnsi="Times New Roman" w:eastAsia="仿宋_GB2312" w:cs="Times New Roman"/>
                <w:color w:val="010101"/>
                <w:kern w:val="0"/>
                <w:sz w:val="21"/>
                <w:szCs w:val="21"/>
                <w:lang w:val="en-US" w:eastAsia="zh-CN"/>
              </w:rPr>
              <w:t>的</w:t>
            </w:r>
            <w:r>
              <w:rPr>
                <w:rFonts w:hint="eastAsia" w:ascii="Times New Roman" w:hAnsi="Times New Roman" w:eastAsia="仿宋_GB2312" w:cs="Times New Roman"/>
                <w:color w:val="010101"/>
                <w:kern w:val="0"/>
                <w:sz w:val="21"/>
                <w:szCs w:val="21"/>
                <w:lang w:eastAsia="zh-CN"/>
              </w:rPr>
              <w:t>。</w:t>
            </w:r>
          </w:p>
          <w:p>
            <w:pPr>
              <w:widowControl/>
              <w:numPr>
                <w:ilvl w:val="0"/>
                <w:numId w:val="0"/>
              </w:numPr>
              <w:wordWrap/>
              <w:autoSpaceDN w:val="0"/>
              <w:adjustRightInd/>
              <w:snapToGrid/>
              <w:spacing w:line="240" w:lineRule="exact"/>
              <w:ind w:left="0" w:leftChars="0" w:right="0" w:firstLine="0" w:firstLineChars="0"/>
              <w:jc w:val="left"/>
              <w:textAlignment w:val="auto"/>
              <w:rPr>
                <w:rFonts w:hint="eastAsia" w:ascii="方正仿宋_GBK" w:hAnsi="方正仿宋_GBK" w:eastAsia="方正仿宋_GBK" w:cs="方正仿宋_GBK"/>
                <w:color w:val="010101"/>
                <w:kern w:val="0"/>
                <w:sz w:val="21"/>
                <w:szCs w:val="21"/>
                <w:lang w:eastAsia="zh-CN"/>
              </w:rPr>
            </w:pPr>
          </w:p>
        </w:tc>
        <w:tc>
          <w:tcPr>
            <w:tcW w:w="4949" w:type="dxa"/>
            <w:tcBorders>
              <w:tl2br w:val="nil"/>
              <w:tr2bl w:val="nil"/>
            </w:tcBorders>
            <w:vAlign w:val="center"/>
          </w:tcPr>
          <w:p>
            <w:pPr>
              <w:widowControl/>
              <w:wordWrap/>
              <w:autoSpaceDN w:val="0"/>
              <w:adjustRightInd/>
              <w:snapToGrid/>
              <w:spacing w:line="360" w:lineRule="exact"/>
              <w:ind w:left="0" w:leftChars="0" w:right="0" w:firstLine="420" w:firstLineChars="200"/>
              <w:jc w:val="left"/>
              <w:rPr>
                <w:rFonts w:hint="eastAsia" w:ascii="方正小标宋_GBK" w:hAnsi="方正小标宋_GBK" w:eastAsia="方正小标宋_GBK" w:cs="方正小标宋_GBK"/>
                <w:color w:val="010101"/>
                <w:kern w:val="0"/>
                <w:sz w:val="24"/>
                <w:szCs w:val="24"/>
                <w:lang w:eastAsia="zh-CN"/>
              </w:rPr>
            </w:pPr>
            <w:r>
              <w:rPr>
                <w:rFonts w:hint="default" w:ascii="Times New Roman" w:hAnsi="Times New Roman" w:eastAsia="仿宋_GB2312" w:cs="Times New Roman"/>
                <w:color w:val="010101"/>
                <w:kern w:val="0"/>
                <w:sz w:val="21"/>
                <w:szCs w:val="21"/>
                <w:lang w:eastAsia="zh-CN"/>
              </w:rPr>
              <w:t>责令改正，</w:t>
            </w:r>
            <w:r>
              <w:rPr>
                <w:rFonts w:hint="default" w:ascii="Times New Roman" w:hAnsi="Times New Roman" w:eastAsia="仿宋_GB2312" w:cs="Times New Roman"/>
                <w:color w:val="010101"/>
                <w:kern w:val="0"/>
                <w:sz w:val="21"/>
                <w:szCs w:val="21"/>
              </w:rPr>
              <w:t>没收违法所得，责令停业整顿</w:t>
            </w:r>
            <w:r>
              <w:rPr>
                <w:rFonts w:hint="default" w:ascii="Times New Roman" w:hAnsi="Times New Roman" w:eastAsia="仿宋_GB2312" w:cs="Times New Roman"/>
                <w:color w:val="010101"/>
                <w:kern w:val="0"/>
                <w:sz w:val="21"/>
                <w:szCs w:val="21"/>
                <w:lang w:val="en-US" w:eastAsia="zh-CN"/>
              </w:rPr>
              <w:t>三个月至四个月</w:t>
            </w:r>
            <w:r>
              <w:rPr>
                <w:rFonts w:hint="default" w:ascii="Times New Roman" w:hAnsi="Times New Roman" w:eastAsia="仿宋_GB2312" w:cs="Times New Roman"/>
                <w:color w:val="010101"/>
                <w:kern w:val="0"/>
                <w:sz w:val="21"/>
                <w:szCs w:val="21"/>
              </w:rPr>
              <w:t>，并处十万元以上</w:t>
            </w:r>
            <w:r>
              <w:rPr>
                <w:rFonts w:hint="default" w:ascii="Times New Roman" w:hAnsi="Times New Roman" w:eastAsia="仿宋_GB2312" w:cs="Times New Roman"/>
                <w:color w:val="010101"/>
                <w:kern w:val="0"/>
                <w:sz w:val="21"/>
                <w:szCs w:val="21"/>
                <w:lang w:val="en-US" w:eastAsia="zh-CN"/>
              </w:rPr>
              <w:t>二</w:t>
            </w:r>
            <w:r>
              <w:rPr>
                <w:rFonts w:hint="default" w:ascii="Times New Roman" w:hAnsi="Times New Roman" w:eastAsia="仿宋_GB2312" w:cs="Times New Roman"/>
                <w:color w:val="010101"/>
                <w:kern w:val="0"/>
                <w:sz w:val="21"/>
                <w:szCs w:val="21"/>
              </w:rPr>
              <w:t>十万元以下罚款。对直接负责的主管人员和其他直接责任人员，处一万元以上一万五千元以下罚款，并暂扣导游证。</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2421" w:hRule="atLeast"/>
        </w:trPr>
        <w:tc>
          <w:tcPr>
            <w:tcW w:w="731" w:type="dxa"/>
            <w:vMerge w:val="continue"/>
            <w:tcBorders>
              <w:tl2br w:val="nil"/>
              <w:tr2bl w:val="nil"/>
            </w:tcBorders>
            <w:vAlign w:val="center"/>
          </w:tcPr>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p>
        </w:tc>
        <w:tc>
          <w:tcPr>
            <w:tcW w:w="1322" w:type="dxa"/>
            <w:vMerge w:val="continue"/>
            <w:tcBorders>
              <w:tl2br w:val="nil"/>
              <w:tr2bl w:val="nil"/>
            </w:tcBorders>
            <w:vAlign w:val="center"/>
          </w:tcPr>
          <w:p>
            <w:pPr>
              <w:widowControl/>
              <w:wordWrap/>
              <w:autoSpaceDN w:val="0"/>
              <w:adjustRightInd/>
              <w:snapToGrid/>
              <w:spacing w:line="360" w:lineRule="exact"/>
              <w:ind w:left="0" w:leftChars="0" w:right="0" w:firstLine="480" w:firstLineChars="200"/>
              <w:jc w:val="left"/>
              <w:rPr>
                <w:rFonts w:hint="eastAsia" w:ascii="Times New Roman" w:hAnsi="Times New Roman" w:eastAsia="方正小标宋_GBK" w:cs="Times New Roman"/>
                <w:sz w:val="24"/>
                <w:szCs w:val="24"/>
                <w:lang w:eastAsia="zh-CN"/>
              </w:rPr>
            </w:pPr>
          </w:p>
        </w:tc>
        <w:tc>
          <w:tcPr>
            <w:tcW w:w="4528" w:type="dxa"/>
            <w:vMerge w:val="continue"/>
            <w:tcBorders>
              <w:tl2br w:val="nil"/>
              <w:tr2bl w:val="nil"/>
            </w:tcBorders>
            <w:vAlign w:val="center"/>
          </w:tcPr>
          <w:p>
            <w:pPr>
              <w:widowControl/>
              <w:wordWrap/>
              <w:adjustRightInd/>
              <w:snapToGrid/>
              <w:spacing w:line="360" w:lineRule="exact"/>
              <w:ind w:left="0" w:leftChars="0" w:right="0"/>
              <w:rPr>
                <w:rFonts w:hint="eastAsia" w:ascii="Times New Roman" w:hAnsi="Times New Roman" w:eastAsia="方正小标宋_GBK" w:cs="Times New Roman"/>
                <w:sz w:val="24"/>
                <w:szCs w:val="24"/>
                <w:lang w:eastAsia="zh-CN"/>
              </w:rPr>
            </w:pPr>
          </w:p>
        </w:tc>
        <w:tc>
          <w:tcPr>
            <w:tcW w:w="1288" w:type="dxa"/>
            <w:tcBorders>
              <w:tl2br w:val="nil"/>
              <w:tr2bl w:val="nil"/>
            </w:tcBorders>
            <w:vAlign w:val="center"/>
          </w:tcPr>
          <w:p>
            <w:pPr>
              <w:widowControl/>
              <w:wordWrap/>
              <w:autoSpaceDN w:val="0"/>
              <w:adjustRightInd/>
              <w:snapToGrid/>
              <w:spacing w:line="360" w:lineRule="exact"/>
              <w:ind w:left="0" w:leftChars="0" w:right="0"/>
              <w:jc w:val="center"/>
              <w:rPr>
                <w:rFonts w:hint="eastAsia" w:ascii="方正小标宋_GBK" w:hAnsi="方正小标宋_GBK" w:eastAsia="方正小标宋_GBK" w:cs="方正小标宋_GBK"/>
                <w:color w:val="010101"/>
                <w:kern w:val="0"/>
                <w:sz w:val="24"/>
                <w:szCs w:val="24"/>
                <w:lang w:eastAsia="zh-CN"/>
              </w:rPr>
            </w:pPr>
            <w:r>
              <w:rPr>
                <w:rFonts w:hint="default" w:ascii="Times New Roman" w:hAnsi="Times New Roman" w:eastAsia="仿宋_GB2312" w:cs="Times New Roman"/>
                <w:color w:val="010101"/>
                <w:kern w:val="0"/>
                <w:sz w:val="21"/>
                <w:szCs w:val="21"/>
              </w:rPr>
              <w:t>严重</w:t>
            </w:r>
          </w:p>
        </w:tc>
        <w:tc>
          <w:tcPr>
            <w:tcW w:w="2225" w:type="dxa"/>
            <w:tcBorders>
              <w:tl2br w:val="nil"/>
              <w:tr2bl w:val="nil"/>
            </w:tcBorders>
            <w:vAlign w:val="center"/>
          </w:tcPr>
          <w:p>
            <w:pPr>
              <w:widowControl/>
              <w:wordWrap/>
              <w:autoSpaceDN w:val="0"/>
              <w:adjustRightInd/>
              <w:snapToGrid/>
              <w:spacing w:line="240" w:lineRule="exact"/>
              <w:ind w:right="0"/>
              <w:jc w:val="both"/>
              <w:textAlignment w:val="auto"/>
              <w:rPr>
                <w:rFonts w:hint="default" w:ascii="Times New Roman" w:hAnsi="Times New Roman" w:eastAsia="仿宋_GB2312" w:cs="Times New Roman"/>
                <w:color w:val="010101"/>
                <w:kern w:val="0"/>
                <w:sz w:val="21"/>
                <w:szCs w:val="21"/>
              </w:rPr>
            </w:pPr>
            <w:r>
              <w:rPr>
                <w:rFonts w:hint="default" w:ascii="Times New Roman" w:hAnsi="Times New Roman" w:eastAsia="仿宋_GB2312" w:cs="Times New Roman"/>
                <w:color w:val="010101"/>
                <w:kern w:val="0"/>
                <w:sz w:val="21"/>
                <w:szCs w:val="21"/>
              </w:rPr>
              <w:t>有下列情形之一</w:t>
            </w:r>
            <w:r>
              <w:rPr>
                <w:rFonts w:hint="eastAsia" w:ascii="Times New Roman" w:hAnsi="Times New Roman" w:eastAsia="仿宋_GB2312" w:cs="Times New Roman"/>
                <w:color w:val="010101"/>
                <w:kern w:val="0"/>
                <w:sz w:val="21"/>
                <w:szCs w:val="21"/>
                <w:lang w:eastAsia="zh-CN"/>
              </w:rPr>
              <w:t>的</w:t>
            </w:r>
            <w:r>
              <w:rPr>
                <w:rFonts w:hint="default" w:ascii="Times New Roman" w:hAnsi="Times New Roman" w:eastAsia="仿宋_GB2312" w:cs="Times New Roman"/>
                <w:color w:val="010101"/>
                <w:kern w:val="0"/>
                <w:sz w:val="21"/>
                <w:szCs w:val="21"/>
              </w:rPr>
              <w:t>：</w:t>
            </w:r>
          </w:p>
          <w:p>
            <w:pPr>
              <w:widowControl/>
              <w:wordWrap/>
              <w:autoSpaceDN w:val="0"/>
              <w:adjustRightInd/>
              <w:snapToGrid/>
              <w:spacing w:line="240" w:lineRule="exact"/>
              <w:ind w:right="0"/>
              <w:jc w:val="both"/>
              <w:textAlignment w:val="auto"/>
              <w:rPr>
                <w:rFonts w:hint="eastAsia" w:ascii="Times New Roman" w:hAnsi="Times New Roman" w:eastAsia="仿宋_GB2312" w:cs="Times New Roman"/>
                <w:color w:val="010101"/>
                <w:kern w:val="0"/>
                <w:sz w:val="21"/>
                <w:szCs w:val="21"/>
                <w:lang w:eastAsia="zh-CN"/>
              </w:rPr>
            </w:pPr>
            <w:r>
              <w:rPr>
                <w:rFonts w:hint="eastAsia" w:ascii="Times New Roman" w:hAnsi="Times New Roman" w:eastAsia="仿宋_GB2312" w:cs="Times New Roman"/>
                <w:color w:val="010101"/>
                <w:kern w:val="0"/>
                <w:sz w:val="21"/>
                <w:szCs w:val="21"/>
                <w:lang w:val="en-US" w:eastAsia="zh-CN"/>
              </w:rPr>
              <w:t>1</w:t>
            </w:r>
            <w:r>
              <w:rPr>
                <w:rFonts w:hint="default" w:ascii="Times New Roman" w:hAnsi="Times New Roman" w:eastAsia="仿宋_GB2312" w:cs="Times New Roman"/>
                <w:color w:val="010101"/>
                <w:kern w:val="0"/>
                <w:sz w:val="21"/>
                <w:szCs w:val="21"/>
              </w:rPr>
              <w:t>.</w:t>
            </w:r>
            <w:r>
              <w:rPr>
                <w:rFonts w:hint="default" w:ascii="Times New Roman" w:hAnsi="Times New Roman" w:eastAsia="仿宋_GB2312" w:cs="Times New Roman"/>
                <w:color w:val="010101"/>
                <w:kern w:val="0"/>
                <w:sz w:val="21"/>
                <w:szCs w:val="21"/>
                <w:lang w:eastAsia="zh-CN"/>
              </w:rPr>
              <w:t>造成旅游</w:t>
            </w:r>
            <w:r>
              <w:rPr>
                <w:rFonts w:hint="eastAsia" w:ascii="Times New Roman" w:hAnsi="Times New Roman" w:eastAsia="仿宋_GB2312" w:cs="Times New Roman"/>
                <w:color w:val="010101"/>
                <w:kern w:val="0"/>
                <w:sz w:val="21"/>
                <w:szCs w:val="21"/>
                <w:lang w:val="en-US" w:eastAsia="zh-CN"/>
              </w:rPr>
              <w:t>突发事件</w:t>
            </w:r>
            <w:r>
              <w:rPr>
                <w:rFonts w:hint="default" w:ascii="Times New Roman" w:hAnsi="Times New Roman" w:eastAsia="仿宋_GB2312" w:cs="Times New Roman"/>
                <w:color w:val="010101"/>
                <w:kern w:val="0"/>
                <w:sz w:val="21"/>
                <w:szCs w:val="21"/>
              </w:rPr>
              <w:t>；</w:t>
            </w:r>
            <w:r>
              <w:rPr>
                <w:rFonts w:hint="eastAsia" w:ascii="Times New Roman" w:hAnsi="Times New Roman" w:eastAsia="仿宋_GB2312" w:cs="Times New Roman"/>
                <w:color w:val="010101"/>
                <w:kern w:val="0"/>
                <w:sz w:val="21"/>
                <w:szCs w:val="21"/>
                <w:lang w:val="en-US" w:eastAsia="zh-CN"/>
              </w:rPr>
              <w:t>2</w:t>
            </w:r>
            <w:r>
              <w:rPr>
                <w:rFonts w:hint="default" w:ascii="Times New Roman" w:hAnsi="Times New Roman" w:eastAsia="仿宋_GB2312" w:cs="Times New Roman"/>
                <w:color w:val="010101"/>
                <w:kern w:val="0"/>
                <w:sz w:val="21"/>
                <w:szCs w:val="21"/>
              </w:rPr>
              <w:t>.造成社会影响</w:t>
            </w:r>
            <w:r>
              <w:rPr>
                <w:rFonts w:hint="eastAsia" w:ascii="Times New Roman" w:hAnsi="Times New Roman" w:eastAsia="仿宋_GB2312" w:cs="Times New Roman"/>
                <w:color w:val="010101"/>
                <w:kern w:val="0"/>
                <w:sz w:val="21"/>
                <w:szCs w:val="21"/>
                <w:lang w:eastAsia="zh-CN"/>
              </w:rPr>
              <w:t>；</w:t>
            </w:r>
          </w:p>
          <w:p>
            <w:pPr>
              <w:widowControl/>
              <w:wordWrap/>
              <w:autoSpaceDN w:val="0"/>
              <w:adjustRightInd/>
              <w:snapToGrid/>
              <w:spacing w:line="240" w:lineRule="exact"/>
              <w:ind w:left="0" w:leftChars="0" w:right="0"/>
              <w:jc w:val="both"/>
              <w:textAlignment w:val="auto"/>
              <w:rPr>
                <w:rFonts w:hint="eastAsia" w:ascii="Times New Roman" w:hAnsi="Times New Roman" w:eastAsia="仿宋_GB2312" w:cs="Times New Roman"/>
                <w:color w:val="010101"/>
                <w:kern w:val="0"/>
                <w:sz w:val="21"/>
                <w:szCs w:val="21"/>
                <w:lang w:eastAsia="zh-CN"/>
              </w:rPr>
            </w:pPr>
            <w:r>
              <w:rPr>
                <w:rFonts w:hint="eastAsia" w:ascii="Times New Roman" w:hAnsi="Times New Roman" w:eastAsia="仿宋_GB2312" w:cs="Times New Roman"/>
                <w:color w:val="010101"/>
                <w:kern w:val="0"/>
                <w:sz w:val="21"/>
                <w:szCs w:val="21"/>
                <w:lang w:val="en-US" w:eastAsia="zh-CN"/>
              </w:rPr>
              <w:t>3.</w:t>
            </w:r>
            <w:r>
              <w:rPr>
                <w:rFonts w:hint="eastAsia" w:ascii="Times New Roman" w:hAnsi="Times New Roman" w:eastAsia="仿宋_GB2312" w:cs="Times New Roman"/>
                <w:color w:val="010101"/>
                <w:kern w:val="0"/>
                <w:sz w:val="21"/>
                <w:szCs w:val="21"/>
                <w:lang w:eastAsia="zh-CN"/>
              </w:rPr>
              <w:t>具有《文化市场综合执法行政处罚裁量权适用办法》第十四条规定应当从重处罚情形的；</w:t>
            </w:r>
          </w:p>
          <w:p>
            <w:pPr>
              <w:widowControl/>
              <w:wordWrap/>
              <w:autoSpaceDN w:val="0"/>
              <w:adjustRightInd/>
              <w:snapToGrid/>
              <w:spacing w:line="240" w:lineRule="exact"/>
              <w:ind w:left="0" w:leftChars="0" w:right="0"/>
              <w:jc w:val="both"/>
              <w:textAlignment w:val="auto"/>
              <w:rPr>
                <w:rFonts w:hint="eastAsia" w:ascii="方正仿宋_GBK" w:hAnsi="方正仿宋_GBK" w:eastAsia="仿宋_GB2312" w:cs="方正仿宋_GBK"/>
                <w:color w:val="010101"/>
                <w:kern w:val="0"/>
                <w:sz w:val="21"/>
                <w:szCs w:val="21"/>
                <w:lang w:eastAsia="zh-CN"/>
              </w:rPr>
            </w:pPr>
            <w:r>
              <w:rPr>
                <w:rFonts w:hint="eastAsia" w:ascii="Times New Roman" w:hAnsi="Times New Roman" w:eastAsia="仿宋_GB2312" w:cs="Times New Roman"/>
                <w:color w:val="010101"/>
                <w:kern w:val="0"/>
                <w:sz w:val="21"/>
                <w:szCs w:val="21"/>
                <w:lang w:val="en-US" w:eastAsia="zh-CN"/>
              </w:rPr>
              <w:t>4.</w:t>
            </w:r>
            <w:r>
              <w:rPr>
                <w:rFonts w:hint="default" w:ascii="Times New Roman" w:hAnsi="Times New Roman" w:eastAsia="仿宋_GB2312" w:cs="Times New Roman"/>
                <w:spacing w:val="-10"/>
                <w:kern w:val="0"/>
                <w:sz w:val="21"/>
                <w:szCs w:val="21"/>
              </w:rPr>
              <w:t>违法所得</w:t>
            </w:r>
            <w:r>
              <w:rPr>
                <w:rFonts w:hint="eastAsia" w:ascii="Times New Roman" w:hAnsi="Times New Roman" w:eastAsia="仿宋_GB2312" w:cs="Times New Roman"/>
                <w:spacing w:val="-10"/>
                <w:kern w:val="0"/>
                <w:sz w:val="21"/>
                <w:szCs w:val="21"/>
                <w:lang w:eastAsia="zh-CN"/>
              </w:rPr>
              <w:t>二十</w:t>
            </w:r>
            <w:r>
              <w:rPr>
                <w:rFonts w:hint="default" w:ascii="Times New Roman" w:hAnsi="Times New Roman" w:eastAsia="仿宋_GB2312" w:cs="Times New Roman"/>
                <w:spacing w:val="-10"/>
                <w:kern w:val="0"/>
                <w:sz w:val="21"/>
                <w:szCs w:val="21"/>
              </w:rPr>
              <w:t>万元以上的</w:t>
            </w:r>
            <w:r>
              <w:rPr>
                <w:rFonts w:hint="eastAsia" w:ascii="Times New Roman" w:hAnsi="Times New Roman" w:eastAsia="仿宋_GB2312" w:cs="Times New Roman"/>
                <w:spacing w:val="-10"/>
                <w:kern w:val="0"/>
                <w:sz w:val="21"/>
                <w:szCs w:val="21"/>
                <w:lang w:eastAsia="zh-CN"/>
              </w:rPr>
              <w:t>。</w:t>
            </w:r>
          </w:p>
        </w:tc>
        <w:tc>
          <w:tcPr>
            <w:tcW w:w="4949" w:type="dxa"/>
            <w:tcBorders>
              <w:tl2br w:val="nil"/>
              <w:tr2bl w:val="nil"/>
            </w:tcBorders>
            <w:vAlign w:val="center"/>
          </w:tcPr>
          <w:p>
            <w:pPr>
              <w:widowControl/>
              <w:wordWrap/>
              <w:autoSpaceDN w:val="0"/>
              <w:adjustRightInd/>
              <w:snapToGrid/>
              <w:spacing w:line="360" w:lineRule="exact"/>
              <w:ind w:left="0" w:leftChars="0" w:right="0" w:firstLine="420" w:firstLineChars="200"/>
              <w:jc w:val="left"/>
              <w:rPr>
                <w:rFonts w:hint="eastAsia" w:ascii="方正小标宋_GBK" w:hAnsi="方正小标宋_GBK" w:eastAsia="方正小标宋_GBK" w:cs="方正小标宋_GBK"/>
                <w:color w:val="010101"/>
                <w:kern w:val="0"/>
                <w:sz w:val="24"/>
                <w:szCs w:val="24"/>
                <w:lang w:eastAsia="zh-CN"/>
              </w:rPr>
            </w:pPr>
            <w:r>
              <w:rPr>
                <w:rFonts w:hint="default" w:ascii="Times New Roman" w:hAnsi="Times New Roman" w:eastAsia="仿宋_GB2312" w:cs="Times New Roman"/>
                <w:color w:val="010101"/>
                <w:kern w:val="0"/>
                <w:sz w:val="21"/>
                <w:szCs w:val="21"/>
                <w:lang w:eastAsia="zh-CN"/>
              </w:rPr>
              <w:t>责令改正，</w:t>
            </w:r>
            <w:r>
              <w:rPr>
                <w:rFonts w:hint="default" w:ascii="Times New Roman" w:hAnsi="Times New Roman" w:eastAsia="仿宋_GB2312" w:cs="Times New Roman"/>
                <w:color w:val="010101"/>
                <w:kern w:val="0"/>
                <w:sz w:val="21"/>
                <w:szCs w:val="21"/>
              </w:rPr>
              <w:t>没收违法所得，吊销旅行社业务经营许可证</w:t>
            </w:r>
            <w:r>
              <w:rPr>
                <w:rFonts w:hint="default" w:ascii="Times New Roman" w:hAnsi="Times New Roman" w:eastAsia="仿宋_GB2312" w:cs="Times New Roman"/>
                <w:color w:val="010101"/>
                <w:kern w:val="0"/>
                <w:sz w:val="21"/>
                <w:szCs w:val="21"/>
                <w:lang w:eastAsia="zh-CN"/>
              </w:rPr>
              <w:t>。</w:t>
            </w:r>
            <w:r>
              <w:rPr>
                <w:rFonts w:hint="default" w:ascii="Times New Roman" w:hAnsi="Times New Roman" w:eastAsia="仿宋_GB2312" w:cs="Times New Roman"/>
                <w:color w:val="010101"/>
                <w:kern w:val="0"/>
                <w:sz w:val="21"/>
                <w:szCs w:val="21"/>
              </w:rPr>
              <w:t>对直接负责的主管人员和其他直接责任人员，处一万五千元以上二万元以下罚款，并吊销导游证。</w:t>
            </w:r>
          </w:p>
        </w:tc>
      </w:tr>
    </w:tbl>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r>
        <w:rPr>
          <w:rFonts w:hint="eastAsia" w:ascii="Times New Roman" w:hAnsi="Times New Roman" w:eastAsia="方正小标宋_GBK" w:cs="Times New Roman"/>
          <w:sz w:val="24"/>
          <w:szCs w:val="24"/>
          <w:lang w:eastAsia="zh-CN"/>
        </w:rPr>
        <w:br w:type="page"/>
      </w:r>
    </w:p>
    <w:tbl>
      <w:tblPr>
        <w:tblStyle w:val="9"/>
        <w:tblW w:w="15043" w:type="dxa"/>
        <w:tblInd w:w="-18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704"/>
        <w:gridCol w:w="1322"/>
        <w:gridCol w:w="4552"/>
        <w:gridCol w:w="1288"/>
        <w:gridCol w:w="2225"/>
        <w:gridCol w:w="4952"/>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640" w:hRule="atLeast"/>
        </w:trPr>
        <w:tc>
          <w:tcPr>
            <w:tcW w:w="704" w:type="dxa"/>
            <w:tcBorders>
              <w:tl2br w:val="nil"/>
              <w:tr2bl w:val="nil"/>
            </w:tcBorders>
            <w:vAlign w:val="center"/>
          </w:tcPr>
          <w:p>
            <w:pPr>
              <w:widowControl/>
              <w:wordWrap/>
              <w:adjustRightInd/>
              <w:snapToGrid/>
              <w:spacing w:line="360" w:lineRule="exact"/>
              <w:ind w:left="0" w:leftChars="0" w:right="0"/>
              <w:jc w:val="center"/>
              <w:textAlignment w:val="auto"/>
              <w:rPr>
                <w:rFonts w:hint="default" w:ascii="Times New Roman" w:hAnsi="Times New Roman" w:eastAsia="方正小标宋_GBK" w:cs="Times New Roman"/>
                <w:sz w:val="24"/>
                <w:szCs w:val="24"/>
                <w:lang w:eastAsia="zh-CN"/>
              </w:rPr>
            </w:pPr>
            <w:r>
              <w:rPr>
                <w:rFonts w:hint="eastAsia" w:ascii="Times New Roman" w:hAnsi="Times New Roman" w:eastAsia="方正小标宋_GBK" w:cs="Times New Roman"/>
                <w:sz w:val="24"/>
                <w:szCs w:val="24"/>
                <w:lang w:eastAsia="zh-CN"/>
              </w:rPr>
              <w:t>序号</w:t>
            </w:r>
          </w:p>
        </w:tc>
        <w:tc>
          <w:tcPr>
            <w:tcW w:w="1322" w:type="dxa"/>
            <w:tcBorders>
              <w:tl2br w:val="nil"/>
              <w:tr2bl w:val="nil"/>
            </w:tcBorders>
            <w:vAlign w:val="center"/>
          </w:tcPr>
          <w:p>
            <w:pPr>
              <w:widowControl/>
              <w:wordWrap/>
              <w:adjustRightInd/>
              <w:snapToGrid/>
              <w:spacing w:line="360" w:lineRule="exact"/>
              <w:ind w:left="0" w:leftChars="0" w:right="0"/>
              <w:jc w:val="center"/>
              <w:textAlignment w:val="auto"/>
              <w:rPr>
                <w:rFonts w:hint="default" w:ascii="Times New Roman" w:hAnsi="Times New Roman" w:eastAsia="方正小标宋_GBK" w:cs="Times New Roman"/>
                <w:sz w:val="24"/>
                <w:szCs w:val="24"/>
                <w:lang w:eastAsia="zh-CN"/>
              </w:rPr>
            </w:pPr>
            <w:r>
              <w:rPr>
                <w:rFonts w:hint="eastAsia" w:ascii="Times New Roman" w:hAnsi="Times New Roman" w:eastAsia="方正小标宋_GBK" w:cs="Times New Roman"/>
                <w:sz w:val="24"/>
                <w:szCs w:val="24"/>
                <w:lang w:eastAsia="zh-CN"/>
              </w:rPr>
              <w:t>事项名称</w:t>
            </w:r>
          </w:p>
        </w:tc>
        <w:tc>
          <w:tcPr>
            <w:tcW w:w="4552" w:type="dxa"/>
            <w:tcBorders>
              <w:tl2br w:val="nil"/>
              <w:tr2bl w:val="nil"/>
            </w:tcBorders>
            <w:vAlign w:val="center"/>
          </w:tcPr>
          <w:p>
            <w:pPr>
              <w:widowControl/>
              <w:wordWrap/>
              <w:adjustRightInd/>
              <w:snapToGrid/>
              <w:spacing w:line="360" w:lineRule="exact"/>
              <w:ind w:left="0" w:leftChars="0" w:right="0"/>
              <w:jc w:val="center"/>
              <w:textAlignment w:val="auto"/>
              <w:rPr>
                <w:rFonts w:hint="default" w:ascii="Times New Roman" w:hAnsi="Times New Roman" w:eastAsia="方正小标宋_GBK" w:cs="Times New Roman"/>
                <w:sz w:val="24"/>
                <w:szCs w:val="24"/>
                <w:lang w:eastAsia="zh-CN"/>
              </w:rPr>
            </w:pPr>
            <w:r>
              <w:rPr>
                <w:rFonts w:hint="eastAsia" w:ascii="Times New Roman" w:hAnsi="Times New Roman" w:eastAsia="方正小标宋_GBK" w:cs="Times New Roman"/>
                <w:sz w:val="24"/>
                <w:szCs w:val="24"/>
                <w:lang w:eastAsia="zh-CN"/>
              </w:rPr>
              <w:t>处罚依据</w:t>
            </w:r>
          </w:p>
        </w:tc>
        <w:tc>
          <w:tcPr>
            <w:tcW w:w="1288" w:type="dxa"/>
            <w:tcBorders>
              <w:tl2br w:val="nil"/>
              <w:tr2bl w:val="nil"/>
            </w:tcBorders>
            <w:vAlign w:val="center"/>
          </w:tcPr>
          <w:p>
            <w:pPr>
              <w:widowControl/>
              <w:wordWrap/>
              <w:autoSpaceDN w:val="0"/>
              <w:adjustRightInd/>
              <w:snapToGrid/>
              <w:spacing w:line="360" w:lineRule="exact"/>
              <w:ind w:left="0" w:leftChars="0" w:right="0"/>
              <w:jc w:val="center"/>
              <w:textAlignment w:val="auto"/>
              <w:rPr>
                <w:rFonts w:hint="default" w:ascii="Times New Roman" w:hAnsi="Times New Roman" w:eastAsia="仿宋_GB2312" w:cs="Times New Roman"/>
                <w:color w:val="010101"/>
                <w:kern w:val="0"/>
                <w:sz w:val="21"/>
                <w:szCs w:val="21"/>
              </w:rPr>
            </w:pPr>
            <w:r>
              <w:rPr>
                <w:rFonts w:hint="eastAsia" w:ascii="方正小标宋_GBK" w:hAnsi="方正小标宋_GBK" w:eastAsia="方正小标宋_GBK" w:cs="方正小标宋_GBK"/>
                <w:color w:val="010101"/>
                <w:kern w:val="0"/>
                <w:sz w:val="24"/>
                <w:szCs w:val="24"/>
                <w:lang w:eastAsia="zh-CN"/>
              </w:rPr>
              <w:t>裁量阶次</w:t>
            </w:r>
          </w:p>
        </w:tc>
        <w:tc>
          <w:tcPr>
            <w:tcW w:w="2225" w:type="dxa"/>
            <w:tcBorders>
              <w:tl2br w:val="nil"/>
              <w:tr2bl w:val="nil"/>
            </w:tcBorders>
            <w:vAlign w:val="center"/>
          </w:tcPr>
          <w:p>
            <w:pPr>
              <w:widowControl/>
              <w:wordWrap/>
              <w:autoSpaceDN w:val="0"/>
              <w:adjustRightInd/>
              <w:snapToGrid/>
              <w:spacing w:line="360" w:lineRule="exact"/>
              <w:ind w:left="0" w:leftChars="0" w:right="0"/>
              <w:jc w:val="center"/>
              <w:textAlignment w:val="auto"/>
              <w:rPr>
                <w:rFonts w:hint="default" w:ascii="Times New Roman" w:hAnsi="Times New Roman" w:eastAsia="仿宋_GB2312" w:cs="Times New Roman"/>
                <w:color w:val="010101"/>
                <w:kern w:val="0"/>
                <w:sz w:val="21"/>
                <w:szCs w:val="21"/>
              </w:rPr>
            </w:pPr>
            <w:r>
              <w:rPr>
                <w:rFonts w:hint="eastAsia" w:ascii="方正小标宋_GBK" w:hAnsi="方正小标宋_GBK" w:eastAsia="方正小标宋_GBK" w:cs="方正小标宋_GBK"/>
                <w:color w:val="010101"/>
                <w:kern w:val="0"/>
                <w:sz w:val="24"/>
                <w:szCs w:val="24"/>
                <w:lang w:eastAsia="zh-CN"/>
              </w:rPr>
              <w:t>违法行为表现</w:t>
            </w:r>
          </w:p>
        </w:tc>
        <w:tc>
          <w:tcPr>
            <w:tcW w:w="4952" w:type="dxa"/>
            <w:tcBorders>
              <w:tl2br w:val="nil"/>
              <w:tr2bl w:val="nil"/>
            </w:tcBorders>
            <w:vAlign w:val="center"/>
          </w:tcPr>
          <w:p>
            <w:pPr>
              <w:wordWrap/>
              <w:adjustRightInd/>
              <w:snapToGrid/>
              <w:spacing w:line="360" w:lineRule="exact"/>
              <w:ind w:left="0" w:leftChars="0" w:right="0"/>
              <w:jc w:val="center"/>
              <w:textAlignment w:val="auto"/>
              <w:rPr>
                <w:rFonts w:hint="default" w:ascii="Times New Roman" w:hAnsi="Times New Roman" w:eastAsia="仿宋_GB2312" w:cs="Times New Roman"/>
                <w:spacing w:val="-10"/>
                <w:kern w:val="0"/>
                <w:sz w:val="21"/>
                <w:szCs w:val="21"/>
                <w:lang w:eastAsia="zh-CN"/>
              </w:rPr>
            </w:pPr>
            <w:r>
              <w:rPr>
                <w:rFonts w:hint="eastAsia" w:ascii="方正小标宋_GBK" w:hAnsi="方正小标宋_GBK" w:eastAsia="方正小标宋_GBK" w:cs="方正小标宋_GBK"/>
                <w:color w:val="010101"/>
                <w:kern w:val="0"/>
                <w:sz w:val="24"/>
                <w:szCs w:val="24"/>
                <w:lang w:eastAsia="zh-CN"/>
              </w:rPr>
              <w:t>行政处罚基准</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2164" w:hRule="atLeast"/>
        </w:trPr>
        <w:tc>
          <w:tcPr>
            <w:tcW w:w="704" w:type="dxa"/>
            <w:vMerge w:val="restart"/>
            <w:tcBorders>
              <w:tl2br w:val="nil"/>
              <w:tr2bl w:val="nil"/>
            </w:tcBorders>
            <w:vAlign w:val="center"/>
          </w:tcPr>
          <w:p>
            <w:pPr>
              <w:widowControl/>
              <w:wordWrap/>
              <w:adjustRightInd/>
              <w:snapToGrid/>
              <w:spacing w:line="360" w:lineRule="exact"/>
              <w:ind w:left="0" w:leftChars="0" w:right="0"/>
              <w:jc w:val="center"/>
              <w:textAlignment w:val="auto"/>
              <w:rPr>
                <w:rFonts w:hint="default" w:ascii="Times New Roman" w:hAnsi="Times New Roman" w:eastAsia="方正小标宋_GBK" w:cs="Times New Roman"/>
                <w:sz w:val="24"/>
                <w:szCs w:val="24"/>
                <w:lang w:val="en-US" w:eastAsia="zh-CN"/>
              </w:rPr>
            </w:pPr>
            <w:r>
              <w:rPr>
                <w:rFonts w:hint="eastAsia" w:ascii="Times New Roman" w:hAnsi="Times New Roman" w:eastAsia="方正小标宋_GBK" w:cs="Times New Roman"/>
                <w:b/>
                <w:bCs/>
                <w:sz w:val="28"/>
                <w:szCs w:val="28"/>
                <w:lang w:val="en-US" w:eastAsia="zh-CN"/>
              </w:rPr>
              <w:t>109</w:t>
            </w:r>
          </w:p>
        </w:tc>
        <w:tc>
          <w:tcPr>
            <w:tcW w:w="1322" w:type="dxa"/>
            <w:vMerge w:val="restart"/>
            <w:tcBorders>
              <w:tl2br w:val="nil"/>
              <w:tr2bl w:val="nil"/>
            </w:tcBorders>
            <w:vAlign w:val="center"/>
          </w:tcPr>
          <w:p>
            <w:pPr>
              <w:widowControl/>
              <w:wordWrap/>
              <w:adjustRightInd/>
              <w:snapToGrid/>
              <w:spacing w:line="360" w:lineRule="exact"/>
              <w:ind w:left="0" w:leftChars="0" w:right="0"/>
              <w:rPr>
                <w:rFonts w:hint="eastAsia" w:ascii="Times New Roman" w:hAnsi="Times New Roman" w:eastAsia="仿宋_GB2312" w:cs="Times New Roman"/>
                <w:b/>
                <w:bCs w:val="0"/>
                <w:spacing w:val="-10"/>
                <w:kern w:val="0"/>
                <w:sz w:val="21"/>
                <w:szCs w:val="21"/>
                <w:lang w:val="en-US" w:eastAsia="zh-CN"/>
              </w:rPr>
            </w:pPr>
            <w:r>
              <w:rPr>
                <w:rFonts w:hint="default" w:ascii="Times New Roman" w:hAnsi="Times New Roman" w:eastAsia="仿宋_GB2312" w:cs="Times New Roman"/>
                <w:b/>
                <w:color w:val="010101"/>
                <w:kern w:val="0"/>
                <w:sz w:val="21"/>
                <w:szCs w:val="21"/>
                <w:lang w:val="en-US" w:eastAsia="zh-CN"/>
              </w:rPr>
              <w:t xml:space="preserve">   </w:t>
            </w:r>
            <w:r>
              <w:rPr>
                <w:rFonts w:hint="eastAsia" w:ascii="Times New Roman" w:hAnsi="Times New Roman" w:eastAsia="仿宋_GB2312" w:cs="Times New Roman"/>
                <w:b/>
                <w:bCs w:val="0"/>
                <w:spacing w:val="-10"/>
                <w:kern w:val="0"/>
                <w:sz w:val="21"/>
                <w:szCs w:val="21"/>
                <w:lang w:val="en-US" w:eastAsia="zh-CN"/>
              </w:rPr>
              <w:t>第16项</w:t>
            </w:r>
          </w:p>
          <w:p>
            <w:pPr>
              <w:widowControl/>
              <w:wordWrap/>
              <w:adjustRightInd/>
              <w:snapToGrid/>
              <w:spacing w:line="360" w:lineRule="exact"/>
              <w:ind w:left="0" w:leftChars="0" w:right="0"/>
              <w:rPr>
                <w:rFonts w:hint="eastAsia" w:ascii="Times New Roman" w:hAnsi="Times New Roman" w:eastAsia="方正小标宋_GBK" w:cs="Times New Roman"/>
                <w:sz w:val="24"/>
                <w:szCs w:val="24"/>
                <w:lang w:eastAsia="zh-CN"/>
              </w:rPr>
            </w:pPr>
            <w:r>
              <w:rPr>
                <w:rFonts w:hint="default" w:ascii="Times New Roman" w:hAnsi="Times New Roman" w:eastAsia="仿宋_GB2312" w:cs="Times New Roman"/>
                <w:b/>
                <w:color w:val="010101"/>
                <w:kern w:val="0"/>
                <w:sz w:val="21"/>
                <w:szCs w:val="21"/>
                <w:lang w:val="en-US" w:eastAsia="zh-CN"/>
              </w:rPr>
              <w:t>未取得导游证或者不具备领队条件而从事导游、领队活动的</w:t>
            </w:r>
          </w:p>
        </w:tc>
        <w:tc>
          <w:tcPr>
            <w:tcW w:w="4552" w:type="dxa"/>
            <w:vMerge w:val="restart"/>
            <w:tcBorders>
              <w:tl2br w:val="nil"/>
              <w:tr2bl w:val="nil"/>
            </w:tcBorders>
            <w:vAlign w:val="center"/>
          </w:tcPr>
          <w:p>
            <w:pPr>
              <w:widowControl/>
              <w:wordWrap/>
              <w:adjustRightInd/>
              <w:snapToGrid/>
              <w:spacing w:line="360" w:lineRule="exact"/>
              <w:rPr>
                <w:rFonts w:hint="default" w:ascii="Times New Roman" w:hAnsi="Times New Roman" w:eastAsia="仿宋_GB2312" w:cs="Times New Roman"/>
                <w:color w:val="010101"/>
                <w:kern w:val="0"/>
                <w:sz w:val="21"/>
                <w:szCs w:val="21"/>
              </w:rPr>
            </w:pPr>
            <w:r>
              <w:rPr>
                <w:rFonts w:hint="default" w:ascii="Times New Roman" w:hAnsi="Times New Roman" w:eastAsia="仿宋_GB2312" w:cs="Times New Roman"/>
                <w:color w:val="010101"/>
                <w:kern w:val="0"/>
                <w:sz w:val="21"/>
                <w:szCs w:val="21"/>
              </w:rPr>
              <w:t xml:space="preserve">   《</w:t>
            </w:r>
            <w:r>
              <w:rPr>
                <w:rFonts w:hint="default" w:ascii="Times New Roman" w:hAnsi="Times New Roman" w:eastAsia="仿宋_GB2312" w:cs="Times New Roman"/>
                <w:spacing w:val="-10"/>
                <w:kern w:val="0"/>
                <w:sz w:val="21"/>
                <w:szCs w:val="21"/>
                <w:lang w:val="en-US" w:eastAsia="zh-CN"/>
              </w:rPr>
              <w:t>中华人民共和国</w:t>
            </w:r>
            <w:r>
              <w:rPr>
                <w:rFonts w:hint="default" w:ascii="Times New Roman" w:hAnsi="Times New Roman" w:eastAsia="仿宋_GB2312" w:cs="Times New Roman"/>
                <w:color w:val="010101"/>
                <w:kern w:val="0"/>
                <w:sz w:val="21"/>
                <w:szCs w:val="21"/>
              </w:rPr>
              <w:t>旅游法》</w:t>
            </w:r>
          </w:p>
          <w:p>
            <w:pPr>
              <w:widowControl/>
              <w:wordWrap/>
              <w:adjustRightInd/>
              <w:snapToGrid/>
              <w:spacing w:line="360" w:lineRule="exact"/>
              <w:ind w:left="0" w:leftChars="0" w:right="0" w:firstLine="480" w:firstLineChars="200"/>
              <w:rPr>
                <w:rFonts w:hint="eastAsia" w:ascii="Times New Roman" w:hAnsi="Times New Roman" w:eastAsia="方正小标宋_GBK" w:cs="Times New Roman"/>
                <w:sz w:val="24"/>
                <w:szCs w:val="24"/>
                <w:lang w:eastAsia="zh-CN"/>
              </w:rPr>
            </w:pPr>
            <w:r>
              <w:rPr>
                <w:rFonts w:hint="eastAsia" w:ascii="方正仿宋_GB2312" w:hAnsi="方正仿宋_GB2312" w:eastAsia="方正仿宋_GB2312" w:cs="方正仿宋_GB2312"/>
                <w:sz w:val="24"/>
                <w:szCs w:val="24"/>
                <w:lang w:val="en-US" w:eastAsia="zh-CN"/>
              </w:rPr>
              <w:t>第一百零二条第一款：违反本法规定，未取得导游证或者不具备领队条件而从事导游、领队活动的，由旅游主管部门责令改正，没收违法所得，并处一千元以上一万元以下罚款，予以公告。</w:t>
            </w:r>
          </w:p>
        </w:tc>
        <w:tc>
          <w:tcPr>
            <w:tcW w:w="1288" w:type="dxa"/>
            <w:tcBorders>
              <w:tl2br w:val="nil"/>
              <w:tr2bl w:val="nil"/>
            </w:tcBorders>
            <w:vAlign w:val="center"/>
          </w:tcPr>
          <w:p>
            <w:pPr>
              <w:widowControl/>
              <w:wordWrap/>
              <w:autoSpaceDN w:val="0"/>
              <w:adjustRightInd/>
              <w:snapToGrid/>
              <w:spacing w:line="360" w:lineRule="exact"/>
              <w:ind w:left="0" w:leftChars="0" w:right="0"/>
              <w:jc w:val="center"/>
              <w:rPr>
                <w:rFonts w:hint="eastAsia" w:ascii="方正小标宋_GBK" w:hAnsi="方正小标宋_GBK" w:eastAsia="方正小标宋_GBK" w:cs="方正小标宋_GBK"/>
                <w:color w:val="010101"/>
                <w:kern w:val="0"/>
                <w:sz w:val="24"/>
                <w:szCs w:val="24"/>
                <w:lang w:eastAsia="zh-CN"/>
              </w:rPr>
            </w:pPr>
            <w:r>
              <w:rPr>
                <w:rFonts w:hint="default" w:ascii="Times New Roman" w:hAnsi="Times New Roman" w:eastAsia="仿宋_GB2312" w:cs="Times New Roman"/>
                <w:color w:val="010101"/>
                <w:kern w:val="0"/>
                <w:sz w:val="21"/>
                <w:szCs w:val="21"/>
                <w:lang w:eastAsia="zh-CN"/>
              </w:rPr>
              <w:t>较轻</w:t>
            </w:r>
          </w:p>
        </w:tc>
        <w:tc>
          <w:tcPr>
            <w:tcW w:w="2225" w:type="dxa"/>
            <w:tcBorders>
              <w:tl2br w:val="nil"/>
              <w:tr2bl w:val="nil"/>
            </w:tcBorders>
            <w:vAlign w:val="center"/>
          </w:tcPr>
          <w:p>
            <w:pPr>
              <w:widowControl/>
              <w:wordWrap/>
              <w:autoSpaceDN w:val="0"/>
              <w:adjustRightInd/>
              <w:snapToGrid/>
              <w:spacing w:line="300" w:lineRule="exact"/>
              <w:ind w:left="0" w:leftChars="0" w:right="0"/>
              <w:jc w:val="left"/>
              <w:textAlignment w:val="auto"/>
              <w:rPr>
                <w:rFonts w:hint="eastAsia" w:ascii="方正小标宋_GBK" w:hAnsi="方正小标宋_GBK" w:eastAsia="方正小标宋_GBK" w:cs="方正小标宋_GBK"/>
                <w:color w:val="010101"/>
                <w:kern w:val="0"/>
                <w:sz w:val="24"/>
                <w:szCs w:val="24"/>
                <w:lang w:eastAsia="zh-CN"/>
              </w:rPr>
            </w:pPr>
            <w:r>
              <w:rPr>
                <w:rFonts w:hint="eastAsia" w:ascii="Times New Roman" w:hAnsi="Times New Roman" w:eastAsia="仿宋_GB2312" w:cs="Times New Roman"/>
                <w:color w:val="010101"/>
                <w:kern w:val="0"/>
                <w:sz w:val="21"/>
                <w:szCs w:val="21"/>
                <w:lang w:eastAsia="zh-CN"/>
              </w:rPr>
              <w:t>初次违法，违法所得不足</w:t>
            </w:r>
            <w:r>
              <w:rPr>
                <w:rFonts w:hint="eastAsia" w:ascii="Times New Roman" w:hAnsi="Times New Roman" w:eastAsia="仿宋_GB2312" w:cs="Times New Roman"/>
                <w:color w:val="010101"/>
                <w:kern w:val="0"/>
                <w:sz w:val="21"/>
                <w:szCs w:val="21"/>
                <w:lang w:val="en-US" w:eastAsia="zh-CN"/>
              </w:rPr>
              <w:t>1万元</w:t>
            </w:r>
            <w:r>
              <w:rPr>
                <w:rFonts w:hint="eastAsia" w:ascii="Times New Roman" w:hAnsi="Times New Roman" w:eastAsia="仿宋_GB2312" w:cs="Times New Roman"/>
                <w:color w:val="010101"/>
                <w:kern w:val="0"/>
                <w:sz w:val="21"/>
                <w:szCs w:val="21"/>
                <w:lang w:eastAsia="zh-CN"/>
              </w:rPr>
              <w:t>的。</w:t>
            </w:r>
          </w:p>
        </w:tc>
        <w:tc>
          <w:tcPr>
            <w:tcW w:w="4952" w:type="dxa"/>
            <w:tcBorders>
              <w:tl2br w:val="nil"/>
              <w:tr2bl w:val="nil"/>
            </w:tcBorders>
            <w:vAlign w:val="center"/>
          </w:tcPr>
          <w:p>
            <w:pPr>
              <w:widowControl/>
              <w:wordWrap/>
              <w:autoSpaceDN w:val="0"/>
              <w:adjustRightInd/>
              <w:snapToGrid/>
              <w:spacing w:line="280" w:lineRule="exact"/>
              <w:ind w:left="0" w:leftChars="0" w:right="0"/>
              <w:jc w:val="both"/>
              <w:textAlignment w:val="auto"/>
              <w:rPr>
                <w:rFonts w:hint="eastAsia" w:ascii="方正小标宋_GBK" w:hAnsi="方正小标宋_GBK" w:eastAsia="方正小标宋_GBK" w:cs="方正小标宋_GBK"/>
                <w:color w:val="010101"/>
                <w:kern w:val="0"/>
                <w:sz w:val="24"/>
                <w:szCs w:val="24"/>
                <w:lang w:eastAsia="zh-CN"/>
              </w:rPr>
            </w:pPr>
            <w:r>
              <w:rPr>
                <w:rFonts w:hint="default" w:ascii="Times New Roman" w:hAnsi="Times New Roman" w:eastAsia="仿宋_GB2312" w:cs="Times New Roman"/>
                <w:color w:val="010101"/>
                <w:kern w:val="0"/>
                <w:sz w:val="21"/>
                <w:szCs w:val="21"/>
                <w:lang w:val="en-US" w:eastAsia="zh-CN"/>
              </w:rPr>
              <w:t xml:space="preserve">    </w:t>
            </w:r>
            <w:r>
              <w:rPr>
                <w:rFonts w:hint="default" w:ascii="Times New Roman" w:hAnsi="Times New Roman" w:eastAsia="仿宋_GB2312" w:cs="Times New Roman"/>
                <w:color w:val="010101"/>
                <w:kern w:val="0"/>
                <w:sz w:val="21"/>
                <w:szCs w:val="21"/>
              </w:rPr>
              <w:t>责令改正，没收违法所得，并处一千元以上三千元以下罚款，予以公告。</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796" w:hRule="atLeast"/>
        </w:trPr>
        <w:tc>
          <w:tcPr>
            <w:tcW w:w="704" w:type="dxa"/>
            <w:vMerge w:val="continue"/>
            <w:tcBorders>
              <w:tl2br w:val="nil"/>
              <w:tr2bl w:val="nil"/>
            </w:tcBorders>
            <w:vAlign w:val="center"/>
          </w:tcPr>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p>
        </w:tc>
        <w:tc>
          <w:tcPr>
            <w:tcW w:w="1322" w:type="dxa"/>
            <w:vMerge w:val="continue"/>
            <w:tcBorders>
              <w:tl2br w:val="nil"/>
              <w:tr2bl w:val="nil"/>
            </w:tcBorders>
            <w:vAlign w:val="center"/>
          </w:tcPr>
          <w:p>
            <w:pPr>
              <w:widowControl/>
              <w:wordWrap/>
              <w:adjustRightInd/>
              <w:snapToGrid/>
              <w:spacing w:line="360" w:lineRule="exact"/>
              <w:ind w:left="0" w:leftChars="0" w:right="0"/>
              <w:rPr>
                <w:rFonts w:hint="eastAsia" w:ascii="Times New Roman" w:hAnsi="Times New Roman" w:eastAsia="方正小标宋_GBK" w:cs="Times New Roman"/>
                <w:sz w:val="24"/>
                <w:szCs w:val="24"/>
                <w:lang w:eastAsia="zh-CN"/>
              </w:rPr>
            </w:pPr>
          </w:p>
        </w:tc>
        <w:tc>
          <w:tcPr>
            <w:tcW w:w="4552" w:type="dxa"/>
            <w:vMerge w:val="continue"/>
            <w:tcBorders>
              <w:tl2br w:val="nil"/>
              <w:tr2bl w:val="nil"/>
            </w:tcBorders>
            <w:vAlign w:val="center"/>
          </w:tcPr>
          <w:p>
            <w:pPr>
              <w:widowControl/>
              <w:wordWrap/>
              <w:adjustRightInd/>
              <w:snapToGrid/>
              <w:spacing w:line="360" w:lineRule="exact"/>
              <w:ind w:left="0" w:leftChars="0" w:right="0"/>
              <w:rPr>
                <w:rFonts w:hint="eastAsia" w:ascii="Times New Roman" w:hAnsi="Times New Roman" w:eastAsia="方正小标宋_GBK" w:cs="Times New Roman"/>
                <w:sz w:val="24"/>
                <w:szCs w:val="24"/>
                <w:lang w:eastAsia="zh-CN"/>
              </w:rPr>
            </w:pPr>
          </w:p>
        </w:tc>
        <w:tc>
          <w:tcPr>
            <w:tcW w:w="1288" w:type="dxa"/>
            <w:tcBorders>
              <w:tl2br w:val="nil"/>
              <w:tr2bl w:val="nil"/>
            </w:tcBorders>
            <w:vAlign w:val="center"/>
          </w:tcPr>
          <w:p>
            <w:pPr>
              <w:widowControl/>
              <w:wordWrap/>
              <w:autoSpaceDN w:val="0"/>
              <w:adjustRightInd/>
              <w:snapToGrid/>
              <w:spacing w:line="360" w:lineRule="exact"/>
              <w:ind w:left="0" w:leftChars="0" w:right="0"/>
              <w:jc w:val="center"/>
              <w:rPr>
                <w:rFonts w:hint="eastAsia" w:ascii="方正小标宋_GBK" w:hAnsi="方正小标宋_GBK" w:eastAsia="方正小标宋_GBK" w:cs="方正小标宋_GBK"/>
                <w:color w:val="010101"/>
                <w:kern w:val="0"/>
                <w:sz w:val="24"/>
                <w:szCs w:val="24"/>
                <w:lang w:eastAsia="zh-CN"/>
              </w:rPr>
            </w:pPr>
            <w:r>
              <w:rPr>
                <w:rFonts w:hint="default" w:ascii="Times New Roman" w:hAnsi="Times New Roman" w:eastAsia="仿宋_GB2312" w:cs="Times New Roman"/>
                <w:color w:val="010101"/>
                <w:kern w:val="0"/>
                <w:sz w:val="21"/>
                <w:szCs w:val="21"/>
              </w:rPr>
              <w:t>一般</w:t>
            </w:r>
          </w:p>
        </w:tc>
        <w:tc>
          <w:tcPr>
            <w:tcW w:w="2225" w:type="dxa"/>
            <w:tcBorders>
              <w:tl2br w:val="nil"/>
              <w:tr2bl w:val="nil"/>
            </w:tcBorders>
            <w:vAlign w:val="center"/>
          </w:tcPr>
          <w:p>
            <w:pPr>
              <w:widowControl/>
              <w:numPr>
                <w:ilvl w:val="0"/>
                <w:numId w:val="0"/>
              </w:numPr>
              <w:wordWrap/>
              <w:autoSpaceDN w:val="0"/>
              <w:adjustRightInd/>
              <w:snapToGrid/>
              <w:spacing w:line="300" w:lineRule="exact"/>
              <w:ind w:right="0"/>
              <w:jc w:val="left"/>
              <w:textAlignment w:val="auto"/>
              <w:rPr>
                <w:rFonts w:hint="eastAsia" w:ascii="Times New Roman" w:hAnsi="Times New Roman" w:eastAsia="仿宋_GB2312" w:cs="Times New Roman"/>
                <w:color w:val="010101"/>
                <w:kern w:val="0"/>
                <w:sz w:val="21"/>
                <w:szCs w:val="21"/>
                <w:lang w:eastAsia="zh-CN"/>
              </w:rPr>
            </w:pPr>
            <w:r>
              <w:rPr>
                <w:rFonts w:hint="eastAsia" w:ascii="Times New Roman" w:hAnsi="Times New Roman" w:eastAsia="仿宋_GB2312" w:cs="Times New Roman"/>
                <w:color w:val="010101"/>
                <w:kern w:val="0"/>
                <w:sz w:val="21"/>
                <w:szCs w:val="21"/>
                <w:lang w:eastAsia="zh-CN"/>
              </w:rPr>
              <w:t>有下列情形之一的：</w:t>
            </w:r>
          </w:p>
          <w:p>
            <w:pPr>
              <w:widowControl/>
              <w:numPr>
                <w:ilvl w:val="0"/>
                <w:numId w:val="0"/>
              </w:numPr>
              <w:wordWrap/>
              <w:autoSpaceDN w:val="0"/>
              <w:adjustRightInd/>
              <w:snapToGrid/>
              <w:spacing w:line="300" w:lineRule="exact"/>
              <w:ind w:right="0"/>
              <w:jc w:val="left"/>
              <w:textAlignment w:val="auto"/>
              <w:rPr>
                <w:rFonts w:hint="default" w:ascii="Times New Roman" w:hAnsi="Times New Roman" w:eastAsia="仿宋_GB2312" w:cs="Times New Roman"/>
                <w:color w:val="010101"/>
                <w:kern w:val="0"/>
                <w:sz w:val="21"/>
                <w:szCs w:val="21"/>
              </w:rPr>
            </w:pPr>
            <w:r>
              <w:rPr>
                <w:rFonts w:hint="eastAsia" w:ascii="Times New Roman" w:hAnsi="Times New Roman" w:eastAsia="仿宋_GB2312" w:cs="Times New Roman"/>
                <w:color w:val="010101"/>
                <w:kern w:val="0"/>
                <w:sz w:val="21"/>
                <w:szCs w:val="21"/>
                <w:lang w:val="en-US" w:eastAsia="zh-CN"/>
              </w:rPr>
              <w:t>1.</w:t>
            </w:r>
            <w:r>
              <w:rPr>
                <w:rFonts w:hint="default" w:ascii="Times New Roman" w:hAnsi="Times New Roman" w:eastAsia="仿宋_GB2312" w:cs="Times New Roman"/>
                <w:color w:val="010101"/>
                <w:kern w:val="0"/>
                <w:sz w:val="21"/>
                <w:szCs w:val="21"/>
              </w:rPr>
              <w:t>再次被</w:t>
            </w:r>
            <w:r>
              <w:rPr>
                <w:rFonts w:hint="eastAsia" w:ascii="Times New Roman" w:hAnsi="Times New Roman" w:eastAsia="仿宋_GB2312" w:cs="Times New Roman"/>
                <w:color w:val="010101"/>
                <w:kern w:val="0"/>
                <w:sz w:val="21"/>
                <w:szCs w:val="21"/>
                <w:lang w:val="en-US" w:eastAsia="zh-CN"/>
              </w:rPr>
              <w:t>查处的</w:t>
            </w:r>
            <w:r>
              <w:rPr>
                <w:rFonts w:hint="default" w:ascii="Times New Roman" w:hAnsi="Times New Roman" w:eastAsia="仿宋_GB2312" w:cs="Times New Roman"/>
                <w:color w:val="010101"/>
                <w:kern w:val="0"/>
                <w:sz w:val="21"/>
                <w:szCs w:val="21"/>
              </w:rPr>
              <w:t>；</w:t>
            </w:r>
          </w:p>
          <w:p>
            <w:pPr>
              <w:widowControl/>
              <w:numPr>
                <w:ilvl w:val="0"/>
                <w:numId w:val="0"/>
              </w:numPr>
              <w:wordWrap/>
              <w:autoSpaceDN w:val="0"/>
              <w:adjustRightInd/>
              <w:snapToGrid/>
              <w:spacing w:line="300" w:lineRule="exact"/>
              <w:ind w:right="0"/>
              <w:jc w:val="left"/>
              <w:textAlignment w:val="auto"/>
              <w:rPr>
                <w:rFonts w:hint="default" w:ascii="Times New Roman" w:hAnsi="Times New Roman" w:eastAsia="仿宋_GB2312" w:cs="Times New Roman"/>
                <w:color w:val="010101"/>
                <w:kern w:val="0"/>
                <w:sz w:val="21"/>
                <w:szCs w:val="21"/>
                <w:lang w:val="en-US" w:eastAsia="zh-CN"/>
              </w:rPr>
            </w:pPr>
            <w:r>
              <w:rPr>
                <w:rFonts w:hint="eastAsia" w:ascii="Times New Roman" w:hAnsi="Times New Roman" w:eastAsia="仿宋_GB2312" w:cs="Times New Roman"/>
                <w:color w:val="010101"/>
                <w:kern w:val="0"/>
                <w:sz w:val="21"/>
                <w:szCs w:val="21"/>
                <w:lang w:val="en-US" w:eastAsia="zh-CN"/>
              </w:rPr>
              <w:t>2.初次违法，违法所得1万元以上的。</w:t>
            </w:r>
          </w:p>
          <w:p>
            <w:pPr>
              <w:widowControl/>
              <w:wordWrap/>
              <w:autoSpaceDN w:val="0"/>
              <w:adjustRightInd/>
              <w:snapToGrid/>
              <w:spacing w:line="300" w:lineRule="exact"/>
              <w:ind w:left="0" w:leftChars="0" w:right="0"/>
              <w:jc w:val="left"/>
              <w:textAlignment w:val="auto"/>
              <w:rPr>
                <w:rFonts w:hint="eastAsia" w:ascii="方正小标宋_GBK" w:hAnsi="方正小标宋_GBK" w:eastAsia="方正小标宋_GBK" w:cs="方正小标宋_GBK"/>
                <w:color w:val="010101"/>
                <w:kern w:val="0"/>
                <w:sz w:val="24"/>
                <w:szCs w:val="24"/>
                <w:lang w:eastAsia="zh-CN"/>
              </w:rPr>
            </w:pPr>
          </w:p>
        </w:tc>
        <w:tc>
          <w:tcPr>
            <w:tcW w:w="4952" w:type="dxa"/>
            <w:tcBorders>
              <w:tl2br w:val="nil"/>
              <w:tr2bl w:val="nil"/>
            </w:tcBorders>
            <w:vAlign w:val="center"/>
          </w:tcPr>
          <w:p>
            <w:pPr>
              <w:widowControl/>
              <w:wordWrap/>
              <w:autoSpaceDN w:val="0"/>
              <w:adjustRightInd/>
              <w:snapToGrid/>
              <w:spacing w:line="280" w:lineRule="exact"/>
              <w:ind w:left="0" w:leftChars="0" w:right="0" w:firstLine="420" w:firstLineChars="200"/>
              <w:jc w:val="left"/>
              <w:textAlignment w:val="auto"/>
              <w:rPr>
                <w:rFonts w:hint="eastAsia" w:ascii="方正小标宋_GBK" w:hAnsi="方正小标宋_GBK" w:eastAsia="方正小标宋_GBK" w:cs="方正小标宋_GBK"/>
                <w:color w:val="010101"/>
                <w:kern w:val="0"/>
                <w:sz w:val="24"/>
                <w:szCs w:val="24"/>
                <w:lang w:eastAsia="zh-CN"/>
              </w:rPr>
            </w:pPr>
            <w:r>
              <w:rPr>
                <w:rFonts w:hint="default" w:ascii="Times New Roman" w:hAnsi="Times New Roman" w:eastAsia="仿宋_GB2312" w:cs="Times New Roman"/>
                <w:color w:val="010101"/>
                <w:kern w:val="0"/>
                <w:sz w:val="21"/>
                <w:szCs w:val="21"/>
              </w:rPr>
              <w:t>责令改正，没收违法所得，并处三千元以上六千元以下罚款，予以公告。</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2624" w:hRule="atLeast"/>
        </w:trPr>
        <w:tc>
          <w:tcPr>
            <w:tcW w:w="704" w:type="dxa"/>
            <w:vMerge w:val="continue"/>
            <w:tcBorders>
              <w:tl2br w:val="nil"/>
              <w:tr2bl w:val="nil"/>
            </w:tcBorders>
            <w:vAlign w:val="center"/>
          </w:tcPr>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p>
        </w:tc>
        <w:tc>
          <w:tcPr>
            <w:tcW w:w="1322" w:type="dxa"/>
            <w:vMerge w:val="continue"/>
            <w:tcBorders>
              <w:tl2br w:val="nil"/>
              <w:tr2bl w:val="nil"/>
            </w:tcBorders>
            <w:vAlign w:val="center"/>
          </w:tcPr>
          <w:p>
            <w:pPr>
              <w:widowControl/>
              <w:wordWrap/>
              <w:adjustRightInd/>
              <w:snapToGrid/>
              <w:spacing w:line="360" w:lineRule="exact"/>
              <w:ind w:left="0" w:leftChars="0" w:right="0"/>
              <w:rPr>
                <w:rFonts w:hint="eastAsia" w:ascii="Times New Roman" w:hAnsi="Times New Roman" w:eastAsia="方正小标宋_GBK" w:cs="Times New Roman"/>
                <w:sz w:val="24"/>
                <w:szCs w:val="24"/>
                <w:lang w:eastAsia="zh-CN"/>
              </w:rPr>
            </w:pPr>
          </w:p>
        </w:tc>
        <w:tc>
          <w:tcPr>
            <w:tcW w:w="4552" w:type="dxa"/>
            <w:vMerge w:val="continue"/>
            <w:tcBorders>
              <w:tl2br w:val="nil"/>
              <w:tr2bl w:val="nil"/>
            </w:tcBorders>
            <w:vAlign w:val="center"/>
          </w:tcPr>
          <w:p>
            <w:pPr>
              <w:widowControl/>
              <w:wordWrap/>
              <w:adjustRightInd/>
              <w:snapToGrid/>
              <w:spacing w:line="360" w:lineRule="exact"/>
              <w:ind w:left="0" w:leftChars="0" w:right="0"/>
              <w:rPr>
                <w:rFonts w:hint="eastAsia" w:ascii="Times New Roman" w:hAnsi="Times New Roman" w:eastAsia="方正小标宋_GBK" w:cs="Times New Roman"/>
                <w:sz w:val="24"/>
                <w:szCs w:val="24"/>
                <w:lang w:eastAsia="zh-CN"/>
              </w:rPr>
            </w:pPr>
          </w:p>
        </w:tc>
        <w:tc>
          <w:tcPr>
            <w:tcW w:w="1288" w:type="dxa"/>
            <w:tcBorders>
              <w:tl2br w:val="nil"/>
              <w:tr2bl w:val="nil"/>
            </w:tcBorders>
            <w:vAlign w:val="center"/>
          </w:tcPr>
          <w:p>
            <w:pPr>
              <w:widowControl/>
              <w:wordWrap/>
              <w:autoSpaceDN w:val="0"/>
              <w:adjustRightInd/>
              <w:snapToGrid/>
              <w:spacing w:line="360" w:lineRule="exact"/>
              <w:ind w:left="0" w:leftChars="0" w:right="0"/>
              <w:jc w:val="center"/>
              <w:rPr>
                <w:rFonts w:hint="eastAsia" w:ascii="方正小标宋_GBK" w:hAnsi="方正小标宋_GBK" w:eastAsia="方正小标宋_GBK" w:cs="方正小标宋_GBK"/>
                <w:color w:val="010101"/>
                <w:kern w:val="0"/>
                <w:sz w:val="24"/>
                <w:szCs w:val="24"/>
                <w:lang w:eastAsia="zh-CN"/>
              </w:rPr>
            </w:pPr>
            <w:r>
              <w:rPr>
                <w:rFonts w:hint="default" w:ascii="Times New Roman" w:hAnsi="Times New Roman" w:eastAsia="仿宋_GB2312" w:cs="Times New Roman"/>
                <w:color w:val="010101"/>
                <w:kern w:val="0"/>
                <w:sz w:val="21"/>
                <w:szCs w:val="21"/>
              </w:rPr>
              <w:t>严重</w:t>
            </w:r>
          </w:p>
        </w:tc>
        <w:tc>
          <w:tcPr>
            <w:tcW w:w="2225" w:type="dxa"/>
            <w:tcBorders>
              <w:tl2br w:val="nil"/>
              <w:tr2bl w:val="nil"/>
            </w:tcBorders>
            <w:vAlign w:val="center"/>
          </w:tcPr>
          <w:p>
            <w:pPr>
              <w:widowControl/>
              <w:wordWrap/>
              <w:autoSpaceDN w:val="0"/>
              <w:adjustRightInd/>
              <w:snapToGrid/>
              <w:spacing w:line="280" w:lineRule="exact"/>
              <w:ind w:right="0"/>
              <w:jc w:val="both"/>
              <w:textAlignment w:val="auto"/>
              <w:rPr>
                <w:rFonts w:hint="default" w:ascii="Times New Roman" w:hAnsi="Times New Roman" w:eastAsia="仿宋_GB2312" w:cs="Times New Roman"/>
                <w:color w:val="010101"/>
                <w:kern w:val="0"/>
                <w:sz w:val="21"/>
                <w:szCs w:val="21"/>
              </w:rPr>
            </w:pPr>
            <w:r>
              <w:rPr>
                <w:rFonts w:hint="default" w:ascii="Times New Roman" w:hAnsi="Times New Roman" w:eastAsia="仿宋_GB2312" w:cs="Times New Roman"/>
                <w:color w:val="010101"/>
                <w:kern w:val="0"/>
                <w:sz w:val="21"/>
                <w:szCs w:val="21"/>
              </w:rPr>
              <w:t>有下列情形之一</w:t>
            </w:r>
            <w:r>
              <w:rPr>
                <w:rFonts w:hint="eastAsia" w:ascii="Times New Roman" w:hAnsi="Times New Roman" w:eastAsia="仿宋_GB2312" w:cs="Times New Roman"/>
                <w:color w:val="010101"/>
                <w:kern w:val="0"/>
                <w:sz w:val="21"/>
                <w:szCs w:val="21"/>
                <w:lang w:eastAsia="zh-CN"/>
              </w:rPr>
              <w:t>的</w:t>
            </w:r>
            <w:r>
              <w:rPr>
                <w:rFonts w:hint="default" w:ascii="Times New Roman" w:hAnsi="Times New Roman" w:eastAsia="仿宋_GB2312" w:cs="Times New Roman"/>
                <w:color w:val="010101"/>
                <w:kern w:val="0"/>
                <w:sz w:val="21"/>
                <w:szCs w:val="21"/>
              </w:rPr>
              <w:t>：</w:t>
            </w:r>
          </w:p>
          <w:p>
            <w:pPr>
              <w:widowControl/>
              <w:wordWrap/>
              <w:autoSpaceDN w:val="0"/>
              <w:adjustRightInd/>
              <w:snapToGrid/>
              <w:spacing w:line="280" w:lineRule="exact"/>
              <w:ind w:right="0"/>
              <w:jc w:val="both"/>
              <w:textAlignment w:val="auto"/>
              <w:rPr>
                <w:rFonts w:hint="eastAsia" w:ascii="Times New Roman" w:hAnsi="Times New Roman" w:eastAsia="仿宋_GB2312" w:cs="Times New Roman"/>
                <w:color w:val="010101"/>
                <w:kern w:val="0"/>
                <w:sz w:val="21"/>
                <w:szCs w:val="21"/>
                <w:lang w:eastAsia="zh-CN"/>
              </w:rPr>
            </w:pPr>
            <w:r>
              <w:rPr>
                <w:rFonts w:hint="eastAsia" w:ascii="Times New Roman" w:hAnsi="Times New Roman" w:eastAsia="仿宋_GB2312" w:cs="Times New Roman"/>
                <w:color w:val="010101"/>
                <w:kern w:val="0"/>
                <w:sz w:val="21"/>
                <w:szCs w:val="21"/>
                <w:lang w:val="en-US" w:eastAsia="zh-CN"/>
              </w:rPr>
              <w:t>1</w:t>
            </w:r>
            <w:r>
              <w:rPr>
                <w:rFonts w:hint="default" w:ascii="Times New Roman" w:hAnsi="Times New Roman" w:eastAsia="仿宋_GB2312" w:cs="Times New Roman"/>
                <w:color w:val="010101"/>
                <w:kern w:val="0"/>
                <w:sz w:val="21"/>
                <w:szCs w:val="21"/>
              </w:rPr>
              <w:t>.</w:t>
            </w:r>
            <w:r>
              <w:rPr>
                <w:rFonts w:hint="default" w:ascii="Times New Roman" w:hAnsi="Times New Roman" w:eastAsia="仿宋_GB2312" w:cs="Times New Roman"/>
                <w:color w:val="010101"/>
                <w:kern w:val="0"/>
                <w:sz w:val="21"/>
                <w:szCs w:val="21"/>
                <w:lang w:eastAsia="zh-CN"/>
              </w:rPr>
              <w:t>造成旅游</w:t>
            </w:r>
            <w:r>
              <w:rPr>
                <w:rFonts w:hint="eastAsia" w:ascii="Times New Roman" w:hAnsi="Times New Roman" w:eastAsia="仿宋_GB2312" w:cs="Times New Roman"/>
                <w:color w:val="010101"/>
                <w:kern w:val="0"/>
                <w:sz w:val="21"/>
                <w:szCs w:val="21"/>
                <w:lang w:val="en-US" w:eastAsia="zh-CN"/>
              </w:rPr>
              <w:t>突发事件</w:t>
            </w:r>
            <w:r>
              <w:rPr>
                <w:rFonts w:hint="default" w:ascii="Times New Roman" w:hAnsi="Times New Roman" w:eastAsia="仿宋_GB2312" w:cs="Times New Roman"/>
                <w:color w:val="010101"/>
                <w:kern w:val="0"/>
                <w:sz w:val="21"/>
                <w:szCs w:val="21"/>
              </w:rPr>
              <w:t>；</w:t>
            </w:r>
            <w:r>
              <w:rPr>
                <w:rFonts w:hint="eastAsia" w:ascii="Times New Roman" w:hAnsi="Times New Roman" w:eastAsia="仿宋_GB2312" w:cs="Times New Roman"/>
                <w:color w:val="010101"/>
                <w:kern w:val="0"/>
                <w:sz w:val="21"/>
                <w:szCs w:val="21"/>
                <w:lang w:val="en-US" w:eastAsia="zh-CN"/>
              </w:rPr>
              <w:t>2</w:t>
            </w:r>
            <w:r>
              <w:rPr>
                <w:rFonts w:hint="default" w:ascii="Times New Roman" w:hAnsi="Times New Roman" w:eastAsia="仿宋_GB2312" w:cs="Times New Roman"/>
                <w:color w:val="010101"/>
                <w:kern w:val="0"/>
                <w:sz w:val="21"/>
                <w:szCs w:val="21"/>
              </w:rPr>
              <w:t>.造成社会影响</w:t>
            </w:r>
            <w:r>
              <w:rPr>
                <w:rFonts w:hint="eastAsia" w:ascii="Times New Roman" w:hAnsi="Times New Roman" w:eastAsia="仿宋_GB2312" w:cs="Times New Roman"/>
                <w:color w:val="010101"/>
                <w:kern w:val="0"/>
                <w:sz w:val="21"/>
                <w:szCs w:val="21"/>
                <w:lang w:eastAsia="zh-CN"/>
              </w:rPr>
              <w:t>；</w:t>
            </w:r>
          </w:p>
          <w:p>
            <w:pPr>
              <w:widowControl/>
              <w:wordWrap/>
              <w:autoSpaceDN w:val="0"/>
              <w:adjustRightInd/>
              <w:snapToGrid/>
              <w:spacing w:line="300" w:lineRule="exact"/>
              <w:ind w:left="0" w:leftChars="0" w:right="0"/>
              <w:jc w:val="left"/>
              <w:textAlignment w:val="auto"/>
              <w:rPr>
                <w:rFonts w:hint="eastAsia" w:ascii="方正小标宋_GBK" w:hAnsi="方正小标宋_GBK" w:eastAsia="方正小标宋_GBK" w:cs="方正小标宋_GBK"/>
                <w:color w:val="010101"/>
                <w:kern w:val="0"/>
                <w:sz w:val="24"/>
                <w:szCs w:val="24"/>
                <w:lang w:eastAsia="zh-CN"/>
              </w:rPr>
            </w:pPr>
            <w:r>
              <w:rPr>
                <w:rFonts w:hint="eastAsia" w:ascii="Times New Roman" w:hAnsi="Times New Roman" w:eastAsia="仿宋_GB2312" w:cs="Times New Roman"/>
                <w:color w:val="010101"/>
                <w:kern w:val="0"/>
                <w:sz w:val="21"/>
                <w:szCs w:val="21"/>
                <w:lang w:val="en-US" w:eastAsia="zh-CN"/>
              </w:rPr>
              <w:t>3.</w:t>
            </w:r>
            <w:r>
              <w:rPr>
                <w:rFonts w:hint="eastAsia" w:ascii="Times New Roman" w:hAnsi="Times New Roman" w:eastAsia="仿宋_GB2312" w:cs="Times New Roman"/>
                <w:color w:val="010101"/>
                <w:kern w:val="0"/>
                <w:sz w:val="21"/>
                <w:szCs w:val="21"/>
                <w:lang w:eastAsia="zh-CN"/>
              </w:rPr>
              <w:t>具有《文化市场综合执法行政处罚裁量权适用办法》第十四条规定应当从重处罚情形的。</w:t>
            </w:r>
          </w:p>
        </w:tc>
        <w:tc>
          <w:tcPr>
            <w:tcW w:w="4952" w:type="dxa"/>
            <w:tcBorders>
              <w:tl2br w:val="nil"/>
              <w:tr2bl w:val="nil"/>
            </w:tcBorders>
            <w:vAlign w:val="center"/>
          </w:tcPr>
          <w:p>
            <w:pPr>
              <w:widowControl/>
              <w:wordWrap/>
              <w:autoSpaceDN w:val="0"/>
              <w:adjustRightInd/>
              <w:snapToGrid/>
              <w:spacing w:line="280" w:lineRule="exact"/>
              <w:ind w:left="0" w:leftChars="0" w:right="0"/>
              <w:jc w:val="left"/>
              <w:textAlignment w:val="auto"/>
              <w:rPr>
                <w:rFonts w:hint="eastAsia" w:ascii="方正小标宋_GBK" w:hAnsi="方正小标宋_GBK" w:eastAsia="方正小标宋_GBK" w:cs="方正小标宋_GBK"/>
                <w:color w:val="010101"/>
                <w:kern w:val="0"/>
                <w:sz w:val="24"/>
                <w:szCs w:val="24"/>
                <w:lang w:eastAsia="zh-CN"/>
              </w:rPr>
            </w:pPr>
            <w:r>
              <w:rPr>
                <w:rFonts w:hint="default" w:ascii="Times New Roman" w:hAnsi="Times New Roman" w:eastAsia="仿宋_GB2312" w:cs="Times New Roman"/>
                <w:color w:val="010101"/>
                <w:kern w:val="0"/>
                <w:sz w:val="21"/>
                <w:szCs w:val="21"/>
                <w:lang w:val="en-US" w:eastAsia="zh-CN"/>
              </w:rPr>
              <w:t xml:space="preserve">    </w:t>
            </w:r>
            <w:r>
              <w:rPr>
                <w:rFonts w:hint="default" w:ascii="Times New Roman" w:hAnsi="Times New Roman" w:eastAsia="仿宋_GB2312" w:cs="Times New Roman"/>
                <w:color w:val="010101"/>
                <w:kern w:val="0"/>
                <w:sz w:val="21"/>
                <w:szCs w:val="21"/>
              </w:rPr>
              <w:t>责令改正，没收违法所得，并处六千元以上一万元以下罚款，予以公告。</w:t>
            </w:r>
          </w:p>
        </w:tc>
      </w:tr>
    </w:tbl>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b/>
          <w:bCs/>
          <w:sz w:val="28"/>
          <w:szCs w:val="28"/>
          <w:lang w:val="en-US" w:eastAsia="zh-CN"/>
        </w:rPr>
      </w:pPr>
      <w:r>
        <w:rPr>
          <w:rFonts w:hint="eastAsia" w:ascii="Times New Roman" w:hAnsi="Times New Roman" w:eastAsia="方正小标宋_GBK" w:cs="Times New Roman"/>
          <w:b/>
          <w:bCs/>
          <w:sz w:val="28"/>
          <w:szCs w:val="28"/>
          <w:lang w:val="en-US" w:eastAsia="zh-CN"/>
        </w:rPr>
        <w:br w:type="page"/>
      </w:r>
    </w:p>
    <w:tbl>
      <w:tblPr>
        <w:tblStyle w:val="9"/>
        <w:tblW w:w="15043" w:type="dxa"/>
        <w:tblInd w:w="-18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701"/>
        <w:gridCol w:w="1322"/>
        <w:gridCol w:w="4553"/>
        <w:gridCol w:w="1289"/>
        <w:gridCol w:w="2225"/>
        <w:gridCol w:w="4953"/>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640" w:hRule="atLeast"/>
        </w:trPr>
        <w:tc>
          <w:tcPr>
            <w:tcW w:w="701" w:type="dxa"/>
            <w:tcBorders>
              <w:tl2br w:val="nil"/>
              <w:tr2bl w:val="nil"/>
            </w:tcBorders>
            <w:vAlign w:val="center"/>
          </w:tcPr>
          <w:p>
            <w:pPr>
              <w:widowControl/>
              <w:wordWrap/>
              <w:adjustRightInd/>
              <w:snapToGrid/>
              <w:spacing w:line="360" w:lineRule="exact"/>
              <w:ind w:left="0" w:leftChars="0" w:right="0"/>
              <w:jc w:val="center"/>
              <w:textAlignment w:val="auto"/>
              <w:rPr>
                <w:rFonts w:hint="default" w:ascii="Times New Roman" w:hAnsi="Times New Roman" w:eastAsia="方正小标宋_GBK" w:cs="Times New Roman"/>
                <w:sz w:val="24"/>
                <w:szCs w:val="24"/>
                <w:lang w:eastAsia="zh-CN"/>
              </w:rPr>
            </w:pPr>
            <w:r>
              <w:rPr>
                <w:rFonts w:hint="eastAsia" w:ascii="Times New Roman" w:hAnsi="Times New Roman" w:eastAsia="方正小标宋_GBK" w:cs="Times New Roman"/>
                <w:sz w:val="24"/>
                <w:szCs w:val="24"/>
                <w:lang w:eastAsia="zh-CN"/>
              </w:rPr>
              <w:t>序号</w:t>
            </w:r>
          </w:p>
        </w:tc>
        <w:tc>
          <w:tcPr>
            <w:tcW w:w="1322" w:type="dxa"/>
            <w:tcBorders>
              <w:tl2br w:val="nil"/>
              <w:tr2bl w:val="nil"/>
            </w:tcBorders>
            <w:vAlign w:val="center"/>
          </w:tcPr>
          <w:p>
            <w:pPr>
              <w:widowControl/>
              <w:wordWrap/>
              <w:adjustRightInd/>
              <w:snapToGrid/>
              <w:spacing w:line="360" w:lineRule="exact"/>
              <w:ind w:left="0" w:leftChars="0" w:right="0"/>
              <w:jc w:val="center"/>
              <w:textAlignment w:val="auto"/>
              <w:rPr>
                <w:rFonts w:hint="default" w:ascii="Times New Roman" w:hAnsi="Times New Roman" w:eastAsia="方正小标宋_GBK" w:cs="Times New Roman"/>
                <w:sz w:val="24"/>
                <w:szCs w:val="24"/>
                <w:lang w:eastAsia="zh-CN"/>
              </w:rPr>
            </w:pPr>
            <w:r>
              <w:rPr>
                <w:rFonts w:hint="eastAsia" w:ascii="Times New Roman" w:hAnsi="Times New Roman" w:eastAsia="方正小标宋_GBK" w:cs="Times New Roman"/>
                <w:sz w:val="24"/>
                <w:szCs w:val="24"/>
                <w:lang w:eastAsia="zh-CN"/>
              </w:rPr>
              <w:t>事项名称</w:t>
            </w:r>
          </w:p>
        </w:tc>
        <w:tc>
          <w:tcPr>
            <w:tcW w:w="4553" w:type="dxa"/>
            <w:tcBorders>
              <w:tl2br w:val="nil"/>
              <w:tr2bl w:val="nil"/>
            </w:tcBorders>
            <w:vAlign w:val="center"/>
          </w:tcPr>
          <w:p>
            <w:pPr>
              <w:widowControl/>
              <w:wordWrap/>
              <w:adjustRightInd/>
              <w:snapToGrid/>
              <w:spacing w:line="360" w:lineRule="exact"/>
              <w:ind w:left="0" w:leftChars="0" w:right="0"/>
              <w:jc w:val="center"/>
              <w:textAlignment w:val="auto"/>
              <w:rPr>
                <w:rFonts w:hint="default" w:ascii="Times New Roman" w:hAnsi="Times New Roman" w:eastAsia="方正小标宋_GBK" w:cs="Times New Roman"/>
                <w:sz w:val="24"/>
                <w:szCs w:val="24"/>
                <w:lang w:eastAsia="zh-CN"/>
              </w:rPr>
            </w:pPr>
            <w:r>
              <w:rPr>
                <w:rFonts w:hint="eastAsia" w:ascii="Times New Roman" w:hAnsi="Times New Roman" w:eastAsia="方正小标宋_GBK" w:cs="Times New Roman"/>
                <w:sz w:val="24"/>
                <w:szCs w:val="24"/>
                <w:lang w:eastAsia="zh-CN"/>
              </w:rPr>
              <w:t>处罚依据</w:t>
            </w:r>
          </w:p>
        </w:tc>
        <w:tc>
          <w:tcPr>
            <w:tcW w:w="1289" w:type="dxa"/>
            <w:tcBorders>
              <w:tl2br w:val="nil"/>
              <w:tr2bl w:val="nil"/>
            </w:tcBorders>
            <w:vAlign w:val="center"/>
          </w:tcPr>
          <w:p>
            <w:pPr>
              <w:widowControl/>
              <w:wordWrap/>
              <w:autoSpaceDN w:val="0"/>
              <w:adjustRightInd/>
              <w:snapToGrid/>
              <w:spacing w:line="360" w:lineRule="exact"/>
              <w:ind w:left="0" w:leftChars="0" w:right="0"/>
              <w:jc w:val="center"/>
              <w:textAlignment w:val="auto"/>
              <w:rPr>
                <w:rFonts w:hint="default" w:ascii="Times New Roman" w:hAnsi="Times New Roman" w:eastAsia="仿宋_GB2312" w:cs="Times New Roman"/>
                <w:color w:val="010101"/>
                <w:kern w:val="0"/>
                <w:sz w:val="21"/>
                <w:szCs w:val="21"/>
              </w:rPr>
            </w:pPr>
            <w:r>
              <w:rPr>
                <w:rFonts w:hint="eastAsia" w:ascii="方正小标宋_GBK" w:hAnsi="方正小标宋_GBK" w:eastAsia="方正小标宋_GBK" w:cs="方正小标宋_GBK"/>
                <w:color w:val="010101"/>
                <w:kern w:val="0"/>
                <w:sz w:val="24"/>
                <w:szCs w:val="24"/>
                <w:lang w:eastAsia="zh-CN"/>
              </w:rPr>
              <w:t>裁量阶次</w:t>
            </w:r>
          </w:p>
        </w:tc>
        <w:tc>
          <w:tcPr>
            <w:tcW w:w="2225" w:type="dxa"/>
            <w:tcBorders>
              <w:tl2br w:val="nil"/>
              <w:tr2bl w:val="nil"/>
            </w:tcBorders>
            <w:vAlign w:val="center"/>
          </w:tcPr>
          <w:p>
            <w:pPr>
              <w:widowControl/>
              <w:wordWrap/>
              <w:autoSpaceDN w:val="0"/>
              <w:adjustRightInd/>
              <w:snapToGrid/>
              <w:spacing w:line="360" w:lineRule="exact"/>
              <w:ind w:left="0" w:leftChars="0" w:right="0"/>
              <w:jc w:val="center"/>
              <w:textAlignment w:val="auto"/>
              <w:rPr>
                <w:rFonts w:hint="default" w:ascii="Times New Roman" w:hAnsi="Times New Roman" w:eastAsia="仿宋_GB2312" w:cs="Times New Roman"/>
                <w:color w:val="010101"/>
                <w:kern w:val="0"/>
                <w:sz w:val="21"/>
                <w:szCs w:val="21"/>
              </w:rPr>
            </w:pPr>
            <w:r>
              <w:rPr>
                <w:rFonts w:hint="eastAsia" w:ascii="方正小标宋_GBK" w:hAnsi="方正小标宋_GBK" w:eastAsia="方正小标宋_GBK" w:cs="方正小标宋_GBK"/>
                <w:color w:val="010101"/>
                <w:kern w:val="0"/>
                <w:sz w:val="24"/>
                <w:szCs w:val="24"/>
                <w:lang w:eastAsia="zh-CN"/>
              </w:rPr>
              <w:t>违法行为表现</w:t>
            </w:r>
          </w:p>
        </w:tc>
        <w:tc>
          <w:tcPr>
            <w:tcW w:w="4953" w:type="dxa"/>
            <w:tcBorders>
              <w:tl2br w:val="nil"/>
              <w:tr2bl w:val="nil"/>
            </w:tcBorders>
            <w:vAlign w:val="center"/>
          </w:tcPr>
          <w:p>
            <w:pPr>
              <w:wordWrap/>
              <w:adjustRightInd/>
              <w:snapToGrid/>
              <w:spacing w:line="360" w:lineRule="exact"/>
              <w:ind w:left="0" w:leftChars="0" w:right="0"/>
              <w:jc w:val="center"/>
              <w:textAlignment w:val="auto"/>
              <w:rPr>
                <w:rFonts w:hint="default" w:ascii="Times New Roman" w:hAnsi="Times New Roman" w:eastAsia="仿宋_GB2312" w:cs="Times New Roman"/>
                <w:spacing w:val="-10"/>
                <w:kern w:val="0"/>
                <w:sz w:val="21"/>
                <w:szCs w:val="21"/>
                <w:lang w:eastAsia="zh-CN"/>
              </w:rPr>
            </w:pPr>
            <w:r>
              <w:rPr>
                <w:rFonts w:hint="eastAsia" w:ascii="方正小标宋_GBK" w:hAnsi="方正小标宋_GBK" w:eastAsia="方正小标宋_GBK" w:cs="方正小标宋_GBK"/>
                <w:color w:val="010101"/>
                <w:kern w:val="0"/>
                <w:sz w:val="24"/>
                <w:szCs w:val="24"/>
                <w:lang w:eastAsia="zh-CN"/>
              </w:rPr>
              <w:t>行政处罚基准</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2261" w:hRule="atLeast"/>
        </w:trPr>
        <w:tc>
          <w:tcPr>
            <w:tcW w:w="701" w:type="dxa"/>
            <w:vMerge w:val="restart"/>
            <w:tcBorders>
              <w:tl2br w:val="nil"/>
              <w:tr2bl w:val="nil"/>
            </w:tcBorders>
            <w:vAlign w:val="center"/>
          </w:tcPr>
          <w:p>
            <w:pPr>
              <w:widowControl/>
              <w:wordWrap/>
              <w:adjustRightInd/>
              <w:snapToGrid/>
              <w:spacing w:line="360" w:lineRule="exact"/>
              <w:ind w:left="0" w:leftChars="0" w:right="0"/>
              <w:jc w:val="center"/>
              <w:textAlignment w:val="auto"/>
              <w:rPr>
                <w:rFonts w:hint="default" w:ascii="Times New Roman" w:hAnsi="Times New Roman" w:eastAsia="方正小标宋_GBK" w:cs="Times New Roman"/>
                <w:sz w:val="24"/>
                <w:szCs w:val="24"/>
                <w:lang w:val="en-US" w:eastAsia="zh-CN"/>
              </w:rPr>
            </w:pPr>
            <w:r>
              <w:rPr>
                <w:rFonts w:hint="eastAsia" w:ascii="Times New Roman" w:hAnsi="Times New Roman" w:eastAsia="方正小标宋_GBK" w:cs="Times New Roman"/>
                <w:b/>
                <w:bCs/>
                <w:sz w:val="28"/>
                <w:szCs w:val="28"/>
                <w:lang w:val="en-US" w:eastAsia="zh-CN"/>
              </w:rPr>
              <w:t>110</w:t>
            </w:r>
          </w:p>
        </w:tc>
        <w:tc>
          <w:tcPr>
            <w:tcW w:w="1322" w:type="dxa"/>
            <w:vMerge w:val="restart"/>
            <w:tcBorders>
              <w:tl2br w:val="nil"/>
              <w:tr2bl w:val="nil"/>
            </w:tcBorders>
            <w:vAlign w:val="center"/>
          </w:tcPr>
          <w:p>
            <w:pPr>
              <w:widowControl/>
              <w:wordWrap/>
              <w:adjustRightInd/>
              <w:snapToGrid/>
              <w:spacing w:line="360" w:lineRule="exact"/>
              <w:ind w:left="0" w:leftChars="0" w:right="0"/>
              <w:rPr>
                <w:rFonts w:hint="default" w:ascii="Times New Roman" w:hAnsi="Times New Roman" w:eastAsia="仿宋_GB2312" w:cs="Times New Roman"/>
                <w:b/>
                <w:color w:val="010101"/>
                <w:kern w:val="0"/>
                <w:sz w:val="21"/>
                <w:szCs w:val="21"/>
                <w:lang w:val="en-US" w:eastAsia="zh-CN"/>
              </w:rPr>
            </w:pPr>
            <w:r>
              <w:rPr>
                <w:rFonts w:hint="default" w:ascii="Times New Roman" w:hAnsi="Times New Roman" w:eastAsia="仿宋_GB2312" w:cs="Times New Roman"/>
                <w:b/>
                <w:color w:val="010101"/>
                <w:kern w:val="0"/>
                <w:sz w:val="21"/>
                <w:szCs w:val="21"/>
                <w:lang w:val="en-US" w:eastAsia="zh-CN"/>
              </w:rPr>
              <w:t xml:space="preserve">   </w:t>
            </w:r>
            <w:r>
              <w:rPr>
                <w:rFonts w:hint="eastAsia" w:ascii="Times New Roman" w:hAnsi="Times New Roman" w:eastAsia="仿宋_GB2312" w:cs="Times New Roman"/>
                <w:b/>
                <w:bCs w:val="0"/>
                <w:spacing w:val="-10"/>
                <w:kern w:val="0"/>
                <w:sz w:val="21"/>
                <w:szCs w:val="21"/>
                <w:lang w:val="en-US" w:eastAsia="zh-CN"/>
              </w:rPr>
              <w:t>第17项</w:t>
            </w:r>
          </w:p>
          <w:p>
            <w:pPr>
              <w:widowControl/>
              <w:wordWrap/>
              <w:adjustRightInd/>
              <w:snapToGrid/>
              <w:spacing w:line="360" w:lineRule="exact"/>
              <w:ind w:left="0" w:leftChars="0" w:right="0"/>
              <w:rPr>
                <w:rFonts w:hint="eastAsia" w:ascii="Times New Roman" w:hAnsi="Times New Roman" w:eastAsia="方正小标宋_GBK" w:cs="Times New Roman"/>
                <w:sz w:val="24"/>
                <w:szCs w:val="24"/>
                <w:lang w:eastAsia="zh-CN"/>
              </w:rPr>
            </w:pPr>
            <w:r>
              <w:rPr>
                <w:rFonts w:hint="default" w:ascii="Times New Roman" w:hAnsi="Times New Roman" w:eastAsia="仿宋_GB2312" w:cs="Times New Roman"/>
                <w:b/>
                <w:color w:val="010101"/>
                <w:kern w:val="0"/>
                <w:sz w:val="21"/>
                <w:szCs w:val="21"/>
                <w:lang w:val="en-US" w:eastAsia="zh-CN"/>
              </w:rPr>
              <w:t>导游、领队违反本法规定，私自承揽业务</w:t>
            </w:r>
            <w:r>
              <w:rPr>
                <w:rFonts w:hint="default" w:ascii="Times New Roman" w:hAnsi="Times New Roman" w:eastAsia="仿宋_GB2312" w:cs="Times New Roman"/>
                <w:b/>
                <w:color w:val="010101"/>
                <w:kern w:val="0"/>
                <w:sz w:val="21"/>
                <w:szCs w:val="21"/>
              </w:rPr>
              <w:t>。</w:t>
            </w:r>
          </w:p>
        </w:tc>
        <w:tc>
          <w:tcPr>
            <w:tcW w:w="4553" w:type="dxa"/>
            <w:vMerge w:val="restart"/>
            <w:tcBorders>
              <w:tl2br w:val="nil"/>
              <w:tr2bl w:val="nil"/>
            </w:tcBorders>
            <w:vAlign w:val="center"/>
          </w:tcPr>
          <w:p>
            <w:pPr>
              <w:widowControl/>
              <w:wordWrap/>
              <w:autoSpaceDN w:val="0"/>
              <w:adjustRightInd/>
              <w:snapToGrid/>
              <w:spacing w:line="360" w:lineRule="exact"/>
              <w:jc w:val="both"/>
              <w:rPr>
                <w:rFonts w:hint="default" w:ascii="Times New Roman" w:hAnsi="Times New Roman" w:eastAsia="仿宋_GB2312" w:cs="Times New Roman"/>
                <w:bCs/>
                <w:color w:val="010101"/>
                <w:kern w:val="0"/>
                <w:sz w:val="21"/>
                <w:szCs w:val="21"/>
              </w:rPr>
            </w:pPr>
            <w:r>
              <w:rPr>
                <w:rFonts w:hint="default" w:ascii="Times New Roman" w:hAnsi="Times New Roman" w:eastAsia="仿宋_GB2312" w:cs="Times New Roman"/>
                <w:bCs/>
                <w:color w:val="010101"/>
                <w:kern w:val="0"/>
                <w:sz w:val="21"/>
                <w:szCs w:val="21"/>
              </w:rPr>
              <w:t>《</w:t>
            </w:r>
            <w:r>
              <w:rPr>
                <w:rFonts w:hint="default" w:ascii="Times New Roman" w:hAnsi="Times New Roman" w:eastAsia="仿宋_GB2312" w:cs="Times New Roman"/>
                <w:spacing w:val="-10"/>
                <w:kern w:val="0"/>
                <w:sz w:val="21"/>
                <w:szCs w:val="21"/>
                <w:lang w:val="en-US" w:eastAsia="zh-CN"/>
              </w:rPr>
              <w:t>中华人民共和国</w:t>
            </w:r>
            <w:r>
              <w:rPr>
                <w:rFonts w:hint="default" w:ascii="Times New Roman" w:hAnsi="Times New Roman" w:eastAsia="仿宋_GB2312" w:cs="Times New Roman"/>
                <w:bCs/>
                <w:color w:val="010101"/>
                <w:kern w:val="0"/>
                <w:sz w:val="21"/>
                <w:szCs w:val="21"/>
              </w:rPr>
              <w:t>旅游法》</w:t>
            </w:r>
          </w:p>
          <w:p>
            <w:pPr>
              <w:widowControl/>
              <w:wordWrap/>
              <w:autoSpaceDN w:val="0"/>
              <w:adjustRightInd/>
              <w:snapToGrid/>
              <w:spacing w:line="360" w:lineRule="exact"/>
              <w:ind w:firstLine="420"/>
              <w:jc w:val="both"/>
              <w:rPr>
                <w:rFonts w:hint="default" w:ascii="Times New Roman" w:hAnsi="Times New Roman" w:eastAsia="仿宋_GB2312" w:cs="Times New Roman"/>
                <w:bCs/>
                <w:color w:val="010101"/>
                <w:kern w:val="0"/>
                <w:sz w:val="21"/>
                <w:szCs w:val="21"/>
              </w:rPr>
            </w:pPr>
            <w:r>
              <w:rPr>
                <w:rFonts w:hint="default" w:ascii="Times New Roman" w:hAnsi="Times New Roman" w:eastAsia="仿宋_GB2312" w:cs="Times New Roman"/>
                <w:bCs/>
                <w:color w:val="010101"/>
                <w:kern w:val="0"/>
                <w:sz w:val="21"/>
                <w:szCs w:val="21"/>
                <w:lang w:val="en-US" w:eastAsia="zh-CN"/>
              </w:rPr>
              <w:t xml:space="preserve">第一百零二条第二款：导游、领队违反本法规定，私自承揽业务的，由旅游主管部门责令改正，没收违法所得，处一千元以上一万元以下罚款，并暂扣或者吊销导游证。 </w:t>
            </w:r>
            <w:r>
              <w:rPr>
                <w:rFonts w:hint="default" w:ascii="Times New Roman" w:hAnsi="Times New Roman" w:eastAsia="仿宋_GB2312" w:cs="Times New Roman"/>
                <w:bCs/>
                <w:color w:val="010101"/>
                <w:kern w:val="0"/>
                <w:sz w:val="21"/>
                <w:szCs w:val="21"/>
                <w:lang w:val="en-US" w:eastAsia="zh-CN"/>
              </w:rPr>
              <w:br w:type="textWrapping"/>
            </w:r>
          </w:p>
          <w:p>
            <w:pPr>
              <w:widowControl/>
              <w:wordWrap/>
              <w:adjustRightInd/>
              <w:snapToGrid/>
              <w:spacing w:line="360" w:lineRule="exact"/>
              <w:ind w:left="0" w:leftChars="0" w:right="0"/>
              <w:rPr>
                <w:rFonts w:hint="eastAsia" w:ascii="Times New Roman" w:hAnsi="Times New Roman" w:eastAsia="方正小标宋_GBK" w:cs="Times New Roman"/>
                <w:sz w:val="24"/>
                <w:szCs w:val="24"/>
                <w:lang w:eastAsia="zh-CN"/>
              </w:rPr>
            </w:pPr>
          </w:p>
        </w:tc>
        <w:tc>
          <w:tcPr>
            <w:tcW w:w="1289" w:type="dxa"/>
            <w:tcBorders>
              <w:tl2br w:val="nil"/>
              <w:tr2bl w:val="nil"/>
            </w:tcBorders>
            <w:vAlign w:val="center"/>
          </w:tcPr>
          <w:p>
            <w:pPr>
              <w:widowControl/>
              <w:wordWrap/>
              <w:autoSpaceDN w:val="0"/>
              <w:adjustRightInd/>
              <w:snapToGrid/>
              <w:spacing w:line="360" w:lineRule="exact"/>
              <w:ind w:left="0" w:leftChars="0" w:right="0"/>
              <w:jc w:val="center"/>
              <w:rPr>
                <w:rFonts w:hint="eastAsia" w:ascii="方正小标宋_GBK" w:hAnsi="方正小标宋_GBK" w:eastAsia="方正小标宋_GBK" w:cs="方正小标宋_GBK"/>
                <w:color w:val="010101"/>
                <w:kern w:val="0"/>
                <w:sz w:val="24"/>
                <w:szCs w:val="24"/>
                <w:lang w:eastAsia="zh-CN"/>
              </w:rPr>
            </w:pPr>
            <w:r>
              <w:rPr>
                <w:rFonts w:hint="default" w:ascii="Times New Roman" w:hAnsi="Times New Roman" w:eastAsia="仿宋_GB2312" w:cs="Times New Roman"/>
                <w:color w:val="010101"/>
                <w:kern w:val="0"/>
                <w:sz w:val="21"/>
                <w:szCs w:val="21"/>
                <w:lang w:eastAsia="zh-CN"/>
              </w:rPr>
              <w:t>较轻</w:t>
            </w:r>
          </w:p>
        </w:tc>
        <w:tc>
          <w:tcPr>
            <w:tcW w:w="2225" w:type="dxa"/>
            <w:tcBorders>
              <w:tl2br w:val="nil"/>
              <w:tr2bl w:val="nil"/>
            </w:tcBorders>
            <w:vAlign w:val="center"/>
          </w:tcPr>
          <w:p>
            <w:pPr>
              <w:widowControl/>
              <w:wordWrap/>
              <w:autoSpaceDN w:val="0"/>
              <w:adjustRightInd/>
              <w:snapToGrid/>
              <w:spacing w:line="300" w:lineRule="exact"/>
              <w:ind w:left="0" w:leftChars="0" w:right="0"/>
              <w:jc w:val="left"/>
              <w:textAlignment w:val="auto"/>
              <w:rPr>
                <w:rFonts w:hint="eastAsia" w:ascii="方正小标宋_GBK" w:hAnsi="方正小标宋_GBK" w:eastAsia="方正小标宋_GBK" w:cs="方正小标宋_GBK"/>
                <w:color w:val="010101"/>
                <w:kern w:val="0"/>
                <w:sz w:val="24"/>
                <w:szCs w:val="24"/>
                <w:lang w:eastAsia="zh-CN"/>
              </w:rPr>
            </w:pPr>
            <w:r>
              <w:rPr>
                <w:rFonts w:hint="eastAsia" w:ascii="Times New Roman" w:hAnsi="Times New Roman" w:eastAsia="仿宋_GB2312" w:cs="Times New Roman"/>
                <w:color w:val="010101"/>
                <w:kern w:val="0"/>
                <w:sz w:val="21"/>
                <w:szCs w:val="21"/>
                <w:lang w:eastAsia="zh-CN"/>
              </w:rPr>
              <w:t>初次违法，违法所得不足</w:t>
            </w:r>
            <w:r>
              <w:rPr>
                <w:rFonts w:hint="eastAsia" w:ascii="Times New Roman" w:hAnsi="Times New Roman" w:eastAsia="仿宋_GB2312" w:cs="Times New Roman"/>
                <w:color w:val="010101"/>
                <w:kern w:val="0"/>
                <w:sz w:val="21"/>
                <w:szCs w:val="21"/>
                <w:lang w:val="en-US" w:eastAsia="zh-CN"/>
              </w:rPr>
              <w:t>1万元</w:t>
            </w:r>
            <w:r>
              <w:rPr>
                <w:rFonts w:hint="eastAsia" w:ascii="Times New Roman" w:hAnsi="Times New Roman" w:eastAsia="仿宋_GB2312" w:cs="Times New Roman"/>
                <w:color w:val="010101"/>
                <w:kern w:val="0"/>
                <w:sz w:val="21"/>
                <w:szCs w:val="21"/>
                <w:lang w:eastAsia="zh-CN"/>
              </w:rPr>
              <w:t>的。</w:t>
            </w:r>
          </w:p>
        </w:tc>
        <w:tc>
          <w:tcPr>
            <w:tcW w:w="4953" w:type="dxa"/>
            <w:tcBorders>
              <w:tl2br w:val="nil"/>
              <w:tr2bl w:val="nil"/>
            </w:tcBorders>
            <w:vAlign w:val="center"/>
          </w:tcPr>
          <w:p>
            <w:pPr>
              <w:widowControl/>
              <w:wordWrap/>
              <w:autoSpaceDN w:val="0"/>
              <w:adjustRightInd/>
              <w:snapToGrid/>
              <w:spacing w:line="280" w:lineRule="exact"/>
              <w:ind w:left="0" w:leftChars="0" w:right="0"/>
              <w:textAlignment w:val="auto"/>
              <w:rPr>
                <w:rFonts w:hint="eastAsia" w:ascii="方正小标宋_GBK" w:hAnsi="方正小标宋_GBK" w:eastAsia="方正小标宋_GBK" w:cs="方正小标宋_GBK"/>
                <w:color w:val="010101"/>
                <w:kern w:val="0"/>
                <w:sz w:val="24"/>
                <w:szCs w:val="24"/>
                <w:lang w:eastAsia="zh-CN"/>
              </w:rPr>
            </w:pPr>
            <w:r>
              <w:rPr>
                <w:rFonts w:hint="default" w:ascii="Times New Roman" w:hAnsi="Times New Roman" w:eastAsia="仿宋_GB2312" w:cs="Times New Roman"/>
                <w:bCs/>
                <w:color w:val="010101"/>
                <w:kern w:val="0"/>
                <w:sz w:val="21"/>
                <w:szCs w:val="21"/>
              </w:rPr>
              <w:t xml:space="preserve">    责令改正，没收违法所得，处一千元以上</w:t>
            </w:r>
            <w:r>
              <w:rPr>
                <w:rFonts w:hint="eastAsia" w:ascii="Times New Roman" w:hAnsi="Times New Roman" w:eastAsia="仿宋_GB2312" w:cs="Times New Roman"/>
                <w:bCs/>
                <w:color w:val="010101"/>
                <w:kern w:val="0"/>
                <w:sz w:val="21"/>
                <w:szCs w:val="21"/>
                <w:lang w:eastAsia="zh-CN"/>
              </w:rPr>
              <w:t>三</w:t>
            </w:r>
            <w:r>
              <w:rPr>
                <w:rFonts w:hint="default" w:ascii="Times New Roman" w:hAnsi="Times New Roman" w:eastAsia="仿宋_GB2312" w:cs="Times New Roman"/>
                <w:bCs/>
                <w:color w:val="010101"/>
                <w:kern w:val="0"/>
                <w:sz w:val="21"/>
                <w:szCs w:val="21"/>
              </w:rPr>
              <w:t>千元以下罚款。</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2074" w:hRule="atLeast"/>
        </w:trPr>
        <w:tc>
          <w:tcPr>
            <w:tcW w:w="701" w:type="dxa"/>
            <w:vMerge w:val="continue"/>
            <w:tcBorders>
              <w:tl2br w:val="nil"/>
              <w:tr2bl w:val="nil"/>
            </w:tcBorders>
            <w:vAlign w:val="center"/>
          </w:tcPr>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p>
        </w:tc>
        <w:tc>
          <w:tcPr>
            <w:tcW w:w="1322" w:type="dxa"/>
            <w:vMerge w:val="continue"/>
            <w:tcBorders>
              <w:tl2br w:val="nil"/>
              <w:tr2bl w:val="nil"/>
            </w:tcBorders>
            <w:vAlign w:val="center"/>
          </w:tcPr>
          <w:p>
            <w:pPr>
              <w:widowControl/>
              <w:wordWrap/>
              <w:adjustRightInd/>
              <w:snapToGrid/>
              <w:spacing w:line="360" w:lineRule="exact"/>
              <w:ind w:left="0" w:leftChars="0" w:right="0"/>
              <w:rPr>
                <w:rFonts w:hint="eastAsia" w:ascii="Times New Roman" w:hAnsi="Times New Roman" w:eastAsia="方正小标宋_GBK" w:cs="Times New Roman"/>
                <w:sz w:val="24"/>
                <w:szCs w:val="24"/>
                <w:lang w:eastAsia="zh-CN"/>
              </w:rPr>
            </w:pPr>
          </w:p>
        </w:tc>
        <w:tc>
          <w:tcPr>
            <w:tcW w:w="4553" w:type="dxa"/>
            <w:vMerge w:val="continue"/>
            <w:tcBorders>
              <w:tl2br w:val="nil"/>
              <w:tr2bl w:val="nil"/>
            </w:tcBorders>
            <w:vAlign w:val="center"/>
          </w:tcPr>
          <w:p>
            <w:pPr>
              <w:widowControl/>
              <w:wordWrap/>
              <w:adjustRightInd/>
              <w:snapToGrid/>
              <w:spacing w:line="360" w:lineRule="exact"/>
              <w:ind w:left="0" w:leftChars="0" w:right="0"/>
              <w:rPr>
                <w:rFonts w:hint="eastAsia" w:ascii="Times New Roman" w:hAnsi="Times New Roman" w:eastAsia="方正小标宋_GBK" w:cs="Times New Roman"/>
                <w:sz w:val="24"/>
                <w:szCs w:val="24"/>
                <w:lang w:eastAsia="zh-CN"/>
              </w:rPr>
            </w:pPr>
          </w:p>
        </w:tc>
        <w:tc>
          <w:tcPr>
            <w:tcW w:w="1289" w:type="dxa"/>
            <w:tcBorders>
              <w:tl2br w:val="nil"/>
              <w:tr2bl w:val="nil"/>
            </w:tcBorders>
            <w:vAlign w:val="center"/>
          </w:tcPr>
          <w:p>
            <w:pPr>
              <w:widowControl/>
              <w:wordWrap/>
              <w:autoSpaceDN w:val="0"/>
              <w:adjustRightInd/>
              <w:snapToGrid/>
              <w:spacing w:line="360" w:lineRule="exact"/>
              <w:ind w:left="0" w:leftChars="0" w:right="0"/>
              <w:jc w:val="center"/>
              <w:rPr>
                <w:rFonts w:hint="eastAsia" w:ascii="方正小标宋_GBK" w:hAnsi="方正小标宋_GBK" w:eastAsia="方正小标宋_GBK" w:cs="方正小标宋_GBK"/>
                <w:color w:val="010101"/>
                <w:kern w:val="0"/>
                <w:sz w:val="24"/>
                <w:szCs w:val="24"/>
                <w:lang w:eastAsia="zh-CN"/>
              </w:rPr>
            </w:pPr>
            <w:r>
              <w:rPr>
                <w:rFonts w:hint="default" w:ascii="Times New Roman" w:hAnsi="Times New Roman" w:eastAsia="仿宋_GB2312" w:cs="Times New Roman"/>
                <w:color w:val="010101"/>
                <w:kern w:val="0"/>
                <w:sz w:val="21"/>
                <w:szCs w:val="21"/>
              </w:rPr>
              <w:t>一般</w:t>
            </w:r>
          </w:p>
        </w:tc>
        <w:tc>
          <w:tcPr>
            <w:tcW w:w="2225" w:type="dxa"/>
            <w:tcBorders>
              <w:tl2br w:val="nil"/>
              <w:tr2bl w:val="nil"/>
            </w:tcBorders>
            <w:vAlign w:val="center"/>
          </w:tcPr>
          <w:p>
            <w:pPr>
              <w:widowControl/>
              <w:numPr>
                <w:ilvl w:val="0"/>
                <w:numId w:val="0"/>
              </w:numPr>
              <w:wordWrap/>
              <w:autoSpaceDN w:val="0"/>
              <w:adjustRightInd/>
              <w:snapToGrid/>
              <w:spacing w:line="300" w:lineRule="exact"/>
              <w:ind w:right="0"/>
              <w:jc w:val="left"/>
              <w:textAlignment w:val="auto"/>
              <w:rPr>
                <w:rFonts w:hint="eastAsia" w:ascii="Times New Roman" w:hAnsi="Times New Roman" w:eastAsia="仿宋_GB2312" w:cs="Times New Roman"/>
                <w:color w:val="010101"/>
                <w:kern w:val="0"/>
                <w:sz w:val="21"/>
                <w:szCs w:val="21"/>
                <w:lang w:eastAsia="zh-CN"/>
              </w:rPr>
            </w:pPr>
            <w:r>
              <w:rPr>
                <w:rFonts w:hint="eastAsia" w:ascii="Times New Roman" w:hAnsi="Times New Roman" w:eastAsia="仿宋_GB2312" w:cs="Times New Roman"/>
                <w:color w:val="010101"/>
                <w:kern w:val="0"/>
                <w:sz w:val="21"/>
                <w:szCs w:val="21"/>
                <w:lang w:eastAsia="zh-CN"/>
              </w:rPr>
              <w:t>有下列情形之一的：</w:t>
            </w:r>
          </w:p>
          <w:p>
            <w:pPr>
              <w:widowControl/>
              <w:numPr>
                <w:ilvl w:val="0"/>
                <w:numId w:val="0"/>
              </w:numPr>
              <w:wordWrap/>
              <w:autoSpaceDN w:val="0"/>
              <w:adjustRightInd/>
              <w:snapToGrid/>
              <w:spacing w:line="300" w:lineRule="exact"/>
              <w:ind w:right="0"/>
              <w:jc w:val="left"/>
              <w:textAlignment w:val="auto"/>
              <w:rPr>
                <w:rFonts w:hint="default" w:ascii="Times New Roman" w:hAnsi="Times New Roman" w:eastAsia="仿宋_GB2312" w:cs="Times New Roman"/>
                <w:color w:val="010101"/>
                <w:kern w:val="0"/>
                <w:sz w:val="21"/>
                <w:szCs w:val="21"/>
              </w:rPr>
            </w:pPr>
            <w:r>
              <w:rPr>
                <w:rFonts w:hint="eastAsia" w:ascii="Times New Roman" w:hAnsi="Times New Roman" w:eastAsia="仿宋_GB2312" w:cs="Times New Roman"/>
                <w:color w:val="010101"/>
                <w:kern w:val="0"/>
                <w:sz w:val="21"/>
                <w:szCs w:val="21"/>
                <w:lang w:val="en-US" w:eastAsia="zh-CN"/>
              </w:rPr>
              <w:t>1.</w:t>
            </w:r>
            <w:r>
              <w:rPr>
                <w:rFonts w:hint="default" w:ascii="Times New Roman" w:hAnsi="Times New Roman" w:eastAsia="仿宋_GB2312" w:cs="Times New Roman"/>
                <w:color w:val="010101"/>
                <w:kern w:val="0"/>
                <w:sz w:val="21"/>
                <w:szCs w:val="21"/>
              </w:rPr>
              <w:t>再次被</w:t>
            </w:r>
            <w:r>
              <w:rPr>
                <w:rFonts w:hint="eastAsia" w:ascii="Times New Roman" w:hAnsi="Times New Roman" w:eastAsia="仿宋_GB2312" w:cs="Times New Roman"/>
                <w:color w:val="010101"/>
                <w:kern w:val="0"/>
                <w:sz w:val="21"/>
                <w:szCs w:val="21"/>
                <w:lang w:val="en-US" w:eastAsia="zh-CN"/>
              </w:rPr>
              <w:t>查处的</w:t>
            </w:r>
            <w:r>
              <w:rPr>
                <w:rFonts w:hint="default" w:ascii="Times New Roman" w:hAnsi="Times New Roman" w:eastAsia="仿宋_GB2312" w:cs="Times New Roman"/>
                <w:color w:val="010101"/>
                <w:kern w:val="0"/>
                <w:sz w:val="21"/>
                <w:szCs w:val="21"/>
              </w:rPr>
              <w:t>；</w:t>
            </w:r>
          </w:p>
          <w:p>
            <w:pPr>
              <w:widowControl/>
              <w:numPr>
                <w:ilvl w:val="0"/>
                <w:numId w:val="0"/>
              </w:numPr>
              <w:wordWrap/>
              <w:autoSpaceDN w:val="0"/>
              <w:adjustRightInd/>
              <w:snapToGrid/>
              <w:spacing w:line="300" w:lineRule="exact"/>
              <w:ind w:right="0"/>
              <w:jc w:val="left"/>
              <w:textAlignment w:val="auto"/>
              <w:rPr>
                <w:rFonts w:hint="default" w:ascii="Times New Roman" w:hAnsi="Times New Roman" w:eastAsia="仿宋_GB2312" w:cs="Times New Roman"/>
                <w:color w:val="010101"/>
                <w:kern w:val="0"/>
                <w:sz w:val="21"/>
                <w:szCs w:val="21"/>
                <w:lang w:val="en-US" w:eastAsia="zh-CN"/>
              </w:rPr>
            </w:pPr>
            <w:r>
              <w:rPr>
                <w:rFonts w:hint="eastAsia" w:ascii="Times New Roman" w:hAnsi="Times New Roman" w:eastAsia="仿宋_GB2312" w:cs="Times New Roman"/>
                <w:color w:val="010101"/>
                <w:kern w:val="0"/>
                <w:sz w:val="21"/>
                <w:szCs w:val="21"/>
                <w:lang w:val="en-US" w:eastAsia="zh-CN"/>
              </w:rPr>
              <w:t>2.初次违法，违法所得1万元以上的。</w:t>
            </w:r>
          </w:p>
          <w:p>
            <w:pPr>
              <w:widowControl/>
              <w:wordWrap/>
              <w:autoSpaceDN w:val="0"/>
              <w:adjustRightInd/>
              <w:snapToGrid/>
              <w:spacing w:line="300" w:lineRule="exact"/>
              <w:ind w:left="0" w:leftChars="0" w:right="0"/>
              <w:jc w:val="left"/>
              <w:textAlignment w:val="auto"/>
              <w:rPr>
                <w:rFonts w:hint="eastAsia" w:ascii="方正小标宋_GBK" w:hAnsi="方正小标宋_GBK" w:eastAsia="方正小标宋_GBK" w:cs="方正小标宋_GBK"/>
                <w:color w:val="010101"/>
                <w:kern w:val="0"/>
                <w:sz w:val="24"/>
                <w:szCs w:val="24"/>
                <w:lang w:eastAsia="zh-CN"/>
              </w:rPr>
            </w:pPr>
          </w:p>
        </w:tc>
        <w:tc>
          <w:tcPr>
            <w:tcW w:w="4953" w:type="dxa"/>
            <w:tcBorders>
              <w:tl2br w:val="nil"/>
              <w:tr2bl w:val="nil"/>
            </w:tcBorders>
            <w:vAlign w:val="center"/>
          </w:tcPr>
          <w:p>
            <w:pPr>
              <w:widowControl/>
              <w:wordWrap/>
              <w:autoSpaceDN w:val="0"/>
              <w:adjustRightInd/>
              <w:snapToGrid/>
              <w:spacing w:line="280" w:lineRule="exact"/>
              <w:ind w:left="0" w:leftChars="0" w:right="0"/>
              <w:textAlignment w:val="auto"/>
              <w:rPr>
                <w:rFonts w:hint="eastAsia" w:ascii="方正小标宋_GBK" w:hAnsi="方正小标宋_GBK" w:eastAsia="方正小标宋_GBK" w:cs="方正小标宋_GBK"/>
                <w:color w:val="010101"/>
                <w:kern w:val="0"/>
                <w:sz w:val="24"/>
                <w:szCs w:val="24"/>
                <w:lang w:eastAsia="zh-CN"/>
              </w:rPr>
            </w:pPr>
            <w:r>
              <w:rPr>
                <w:rFonts w:hint="default" w:ascii="Times New Roman" w:hAnsi="Times New Roman" w:eastAsia="仿宋_GB2312" w:cs="Times New Roman"/>
                <w:bCs/>
                <w:color w:val="010101"/>
                <w:kern w:val="0"/>
                <w:sz w:val="21"/>
                <w:szCs w:val="21"/>
                <w:lang w:val="en-US" w:eastAsia="zh-CN"/>
              </w:rPr>
              <w:t xml:space="preserve">    </w:t>
            </w:r>
            <w:r>
              <w:rPr>
                <w:rFonts w:hint="default" w:ascii="Times New Roman" w:hAnsi="Times New Roman" w:eastAsia="仿宋_GB2312" w:cs="Times New Roman"/>
                <w:bCs/>
                <w:color w:val="010101"/>
                <w:kern w:val="0"/>
                <w:sz w:val="21"/>
                <w:szCs w:val="21"/>
              </w:rPr>
              <w:t>责令改正，没收违法所得，处</w:t>
            </w:r>
            <w:r>
              <w:rPr>
                <w:rFonts w:hint="eastAsia" w:ascii="Times New Roman" w:hAnsi="Times New Roman" w:eastAsia="仿宋_GB2312" w:cs="Times New Roman"/>
                <w:bCs/>
                <w:color w:val="010101"/>
                <w:kern w:val="0"/>
                <w:sz w:val="21"/>
                <w:szCs w:val="21"/>
                <w:lang w:eastAsia="zh-CN"/>
              </w:rPr>
              <w:t>三</w:t>
            </w:r>
            <w:r>
              <w:rPr>
                <w:rFonts w:hint="default" w:ascii="Times New Roman" w:hAnsi="Times New Roman" w:eastAsia="仿宋_GB2312" w:cs="Times New Roman"/>
                <w:bCs/>
                <w:color w:val="010101"/>
                <w:kern w:val="0"/>
                <w:sz w:val="21"/>
                <w:szCs w:val="21"/>
              </w:rPr>
              <w:t>千元以上</w:t>
            </w:r>
            <w:r>
              <w:rPr>
                <w:rFonts w:hint="default" w:ascii="Times New Roman" w:hAnsi="Times New Roman" w:eastAsia="仿宋_GB2312" w:cs="Times New Roman"/>
                <w:bCs/>
                <w:color w:val="010101"/>
                <w:kern w:val="0"/>
                <w:sz w:val="21"/>
                <w:szCs w:val="21"/>
                <w:lang w:eastAsia="zh-CN"/>
              </w:rPr>
              <w:t>六</w:t>
            </w:r>
            <w:r>
              <w:rPr>
                <w:rFonts w:hint="default" w:ascii="Times New Roman" w:hAnsi="Times New Roman" w:eastAsia="仿宋_GB2312" w:cs="Times New Roman"/>
                <w:bCs/>
                <w:color w:val="010101"/>
                <w:kern w:val="0"/>
                <w:sz w:val="21"/>
                <w:szCs w:val="21"/>
              </w:rPr>
              <w:t>千元以下罚款，并暂扣</w:t>
            </w:r>
            <w:r>
              <w:rPr>
                <w:rFonts w:hint="default" w:ascii="Times New Roman" w:hAnsi="Times New Roman" w:eastAsia="仿宋_GB2312" w:cs="Times New Roman"/>
                <w:bCs/>
                <w:color w:val="010101"/>
                <w:kern w:val="0"/>
                <w:sz w:val="21"/>
                <w:szCs w:val="21"/>
                <w:lang w:val="en-US" w:eastAsia="zh-CN"/>
              </w:rPr>
              <w:t>导游证</w:t>
            </w:r>
            <w:r>
              <w:rPr>
                <w:rFonts w:hint="default" w:ascii="Times New Roman" w:hAnsi="Times New Roman" w:eastAsia="仿宋_GB2312" w:cs="Times New Roman"/>
                <w:bCs/>
                <w:color w:val="010101"/>
                <w:kern w:val="0"/>
                <w:sz w:val="21"/>
                <w:szCs w:val="21"/>
              </w:rPr>
              <w:t>。</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2603" w:hRule="atLeast"/>
        </w:trPr>
        <w:tc>
          <w:tcPr>
            <w:tcW w:w="701" w:type="dxa"/>
            <w:vMerge w:val="continue"/>
            <w:tcBorders>
              <w:tl2br w:val="nil"/>
              <w:tr2bl w:val="nil"/>
            </w:tcBorders>
            <w:vAlign w:val="center"/>
          </w:tcPr>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p>
        </w:tc>
        <w:tc>
          <w:tcPr>
            <w:tcW w:w="1322" w:type="dxa"/>
            <w:vMerge w:val="continue"/>
            <w:tcBorders>
              <w:tl2br w:val="nil"/>
              <w:tr2bl w:val="nil"/>
            </w:tcBorders>
            <w:vAlign w:val="center"/>
          </w:tcPr>
          <w:p>
            <w:pPr>
              <w:widowControl/>
              <w:wordWrap/>
              <w:adjustRightInd/>
              <w:snapToGrid/>
              <w:spacing w:line="360" w:lineRule="exact"/>
              <w:ind w:left="0" w:leftChars="0" w:right="0"/>
              <w:rPr>
                <w:rFonts w:hint="eastAsia" w:ascii="Times New Roman" w:hAnsi="Times New Roman" w:eastAsia="方正小标宋_GBK" w:cs="Times New Roman"/>
                <w:sz w:val="24"/>
                <w:szCs w:val="24"/>
                <w:lang w:eastAsia="zh-CN"/>
              </w:rPr>
            </w:pPr>
          </w:p>
        </w:tc>
        <w:tc>
          <w:tcPr>
            <w:tcW w:w="4553" w:type="dxa"/>
            <w:vMerge w:val="continue"/>
            <w:tcBorders>
              <w:tl2br w:val="nil"/>
              <w:tr2bl w:val="nil"/>
            </w:tcBorders>
            <w:vAlign w:val="center"/>
          </w:tcPr>
          <w:p>
            <w:pPr>
              <w:widowControl/>
              <w:wordWrap/>
              <w:adjustRightInd/>
              <w:snapToGrid/>
              <w:spacing w:line="360" w:lineRule="exact"/>
              <w:ind w:left="0" w:leftChars="0" w:right="0"/>
              <w:rPr>
                <w:rFonts w:hint="eastAsia" w:ascii="Times New Roman" w:hAnsi="Times New Roman" w:eastAsia="方正小标宋_GBK" w:cs="Times New Roman"/>
                <w:sz w:val="24"/>
                <w:szCs w:val="24"/>
                <w:lang w:eastAsia="zh-CN"/>
              </w:rPr>
            </w:pPr>
          </w:p>
        </w:tc>
        <w:tc>
          <w:tcPr>
            <w:tcW w:w="1289" w:type="dxa"/>
            <w:tcBorders>
              <w:tl2br w:val="nil"/>
              <w:tr2bl w:val="nil"/>
            </w:tcBorders>
            <w:vAlign w:val="center"/>
          </w:tcPr>
          <w:p>
            <w:pPr>
              <w:widowControl/>
              <w:wordWrap/>
              <w:autoSpaceDN w:val="0"/>
              <w:adjustRightInd/>
              <w:snapToGrid/>
              <w:spacing w:line="360" w:lineRule="exact"/>
              <w:ind w:left="0" w:leftChars="0" w:right="0"/>
              <w:jc w:val="center"/>
              <w:rPr>
                <w:rFonts w:hint="eastAsia" w:ascii="方正小标宋_GBK" w:hAnsi="方正小标宋_GBK" w:eastAsia="方正小标宋_GBK" w:cs="方正小标宋_GBK"/>
                <w:color w:val="010101"/>
                <w:kern w:val="0"/>
                <w:sz w:val="24"/>
                <w:szCs w:val="24"/>
                <w:lang w:eastAsia="zh-CN"/>
              </w:rPr>
            </w:pPr>
            <w:r>
              <w:rPr>
                <w:rFonts w:hint="default" w:ascii="Times New Roman" w:hAnsi="Times New Roman" w:eastAsia="仿宋_GB2312" w:cs="Times New Roman"/>
                <w:color w:val="010101"/>
                <w:kern w:val="0"/>
                <w:sz w:val="21"/>
                <w:szCs w:val="21"/>
              </w:rPr>
              <w:t>严重</w:t>
            </w:r>
          </w:p>
        </w:tc>
        <w:tc>
          <w:tcPr>
            <w:tcW w:w="2225" w:type="dxa"/>
            <w:tcBorders>
              <w:tl2br w:val="nil"/>
              <w:tr2bl w:val="nil"/>
            </w:tcBorders>
            <w:vAlign w:val="center"/>
          </w:tcPr>
          <w:p>
            <w:pPr>
              <w:widowControl/>
              <w:wordWrap/>
              <w:autoSpaceDN w:val="0"/>
              <w:adjustRightInd/>
              <w:snapToGrid/>
              <w:spacing w:line="280" w:lineRule="exact"/>
              <w:ind w:right="0"/>
              <w:jc w:val="both"/>
              <w:textAlignment w:val="auto"/>
              <w:rPr>
                <w:rFonts w:hint="default" w:ascii="Times New Roman" w:hAnsi="Times New Roman" w:eastAsia="仿宋_GB2312" w:cs="Times New Roman"/>
                <w:color w:val="010101"/>
                <w:kern w:val="0"/>
                <w:sz w:val="21"/>
                <w:szCs w:val="21"/>
              </w:rPr>
            </w:pPr>
            <w:r>
              <w:rPr>
                <w:rFonts w:hint="default" w:ascii="Times New Roman" w:hAnsi="Times New Roman" w:eastAsia="仿宋_GB2312" w:cs="Times New Roman"/>
                <w:color w:val="010101"/>
                <w:kern w:val="0"/>
                <w:sz w:val="21"/>
                <w:szCs w:val="21"/>
              </w:rPr>
              <w:t>有下列情形之一</w:t>
            </w:r>
            <w:r>
              <w:rPr>
                <w:rFonts w:hint="eastAsia" w:ascii="Times New Roman" w:hAnsi="Times New Roman" w:eastAsia="仿宋_GB2312" w:cs="Times New Roman"/>
                <w:color w:val="010101"/>
                <w:kern w:val="0"/>
                <w:sz w:val="21"/>
                <w:szCs w:val="21"/>
                <w:lang w:eastAsia="zh-CN"/>
              </w:rPr>
              <w:t>的</w:t>
            </w:r>
            <w:r>
              <w:rPr>
                <w:rFonts w:hint="default" w:ascii="Times New Roman" w:hAnsi="Times New Roman" w:eastAsia="仿宋_GB2312" w:cs="Times New Roman"/>
                <w:color w:val="010101"/>
                <w:kern w:val="0"/>
                <w:sz w:val="21"/>
                <w:szCs w:val="21"/>
              </w:rPr>
              <w:t>：</w:t>
            </w:r>
          </w:p>
          <w:p>
            <w:pPr>
              <w:widowControl/>
              <w:wordWrap/>
              <w:autoSpaceDN w:val="0"/>
              <w:adjustRightInd/>
              <w:snapToGrid/>
              <w:spacing w:line="280" w:lineRule="exact"/>
              <w:ind w:right="0"/>
              <w:jc w:val="both"/>
              <w:textAlignment w:val="auto"/>
              <w:rPr>
                <w:rFonts w:hint="eastAsia" w:ascii="Times New Roman" w:hAnsi="Times New Roman" w:eastAsia="仿宋_GB2312" w:cs="Times New Roman"/>
                <w:color w:val="010101"/>
                <w:kern w:val="0"/>
                <w:sz w:val="21"/>
                <w:szCs w:val="21"/>
                <w:lang w:eastAsia="zh-CN"/>
              </w:rPr>
            </w:pPr>
            <w:r>
              <w:rPr>
                <w:rFonts w:hint="eastAsia" w:ascii="Times New Roman" w:hAnsi="Times New Roman" w:eastAsia="仿宋_GB2312" w:cs="Times New Roman"/>
                <w:color w:val="010101"/>
                <w:kern w:val="0"/>
                <w:sz w:val="21"/>
                <w:szCs w:val="21"/>
                <w:lang w:val="en-US" w:eastAsia="zh-CN"/>
              </w:rPr>
              <w:t>1</w:t>
            </w:r>
            <w:r>
              <w:rPr>
                <w:rFonts w:hint="default" w:ascii="Times New Roman" w:hAnsi="Times New Roman" w:eastAsia="仿宋_GB2312" w:cs="Times New Roman"/>
                <w:color w:val="010101"/>
                <w:kern w:val="0"/>
                <w:sz w:val="21"/>
                <w:szCs w:val="21"/>
              </w:rPr>
              <w:t>.</w:t>
            </w:r>
            <w:r>
              <w:rPr>
                <w:rFonts w:hint="default" w:ascii="Times New Roman" w:hAnsi="Times New Roman" w:eastAsia="仿宋_GB2312" w:cs="Times New Roman"/>
                <w:color w:val="010101"/>
                <w:kern w:val="0"/>
                <w:sz w:val="21"/>
                <w:szCs w:val="21"/>
                <w:lang w:eastAsia="zh-CN"/>
              </w:rPr>
              <w:t>造成旅游</w:t>
            </w:r>
            <w:r>
              <w:rPr>
                <w:rFonts w:hint="eastAsia" w:ascii="Times New Roman" w:hAnsi="Times New Roman" w:eastAsia="仿宋_GB2312" w:cs="Times New Roman"/>
                <w:color w:val="010101"/>
                <w:kern w:val="0"/>
                <w:sz w:val="21"/>
                <w:szCs w:val="21"/>
                <w:lang w:val="en-US" w:eastAsia="zh-CN"/>
              </w:rPr>
              <w:t>突发事件</w:t>
            </w:r>
            <w:r>
              <w:rPr>
                <w:rFonts w:hint="default" w:ascii="Times New Roman" w:hAnsi="Times New Roman" w:eastAsia="仿宋_GB2312" w:cs="Times New Roman"/>
                <w:color w:val="010101"/>
                <w:kern w:val="0"/>
                <w:sz w:val="21"/>
                <w:szCs w:val="21"/>
              </w:rPr>
              <w:t>；</w:t>
            </w:r>
            <w:r>
              <w:rPr>
                <w:rFonts w:hint="eastAsia" w:ascii="Times New Roman" w:hAnsi="Times New Roman" w:eastAsia="仿宋_GB2312" w:cs="Times New Roman"/>
                <w:color w:val="010101"/>
                <w:kern w:val="0"/>
                <w:sz w:val="21"/>
                <w:szCs w:val="21"/>
                <w:lang w:val="en-US" w:eastAsia="zh-CN"/>
              </w:rPr>
              <w:t>2</w:t>
            </w:r>
            <w:r>
              <w:rPr>
                <w:rFonts w:hint="default" w:ascii="Times New Roman" w:hAnsi="Times New Roman" w:eastAsia="仿宋_GB2312" w:cs="Times New Roman"/>
                <w:color w:val="010101"/>
                <w:kern w:val="0"/>
                <w:sz w:val="21"/>
                <w:szCs w:val="21"/>
              </w:rPr>
              <w:t>.造成社会影响</w:t>
            </w:r>
            <w:r>
              <w:rPr>
                <w:rFonts w:hint="eastAsia" w:ascii="Times New Roman" w:hAnsi="Times New Roman" w:eastAsia="仿宋_GB2312" w:cs="Times New Roman"/>
                <w:color w:val="010101"/>
                <w:kern w:val="0"/>
                <w:sz w:val="21"/>
                <w:szCs w:val="21"/>
                <w:lang w:eastAsia="zh-CN"/>
              </w:rPr>
              <w:t>；</w:t>
            </w:r>
          </w:p>
          <w:p>
            <w:pPr>
              <w:widowControl/>
              <w:wordWrap/>
              <w:autoSpaceDN w:val="0"/>
              <w:adjustRightInd/>
              <w:snapToGrid/>
              <w:spacing w:line="300" w:lineRule="exact"/>
              <w:ind w:left="0" w:leftChars="0" w:right="0"/>
              <w:jc w:val="left"/>
              <w:textAlignment w:val="auto"/>
              <w:rPr>
                <w:rFonts w:hint="eastAsia" w:ascii="方正小标宋_GBK" w:hAnsi="方正小标宋_GBK" w:eastAsia="方正小标宋_GBK" w:cs="方正小标宋_GBK"/>
                <w:color w:val="010101"/>
                <w:kern w:val="0"/>
                <w:sz w:val="24"/>
                <w:szCs w:val="24"/>
                <w:lang w:eastAsia="zh-CN"/>
              </w:rPr>
            </w:pPr>
            <w:r>
              <w:rPr>
                <w:rFonts w:hint="eastAsia" w:ascii="Times New Roman" w:hAnsi="Times New Roman" w:eastAsia="仿宋_GB2312" w:cs="Times New Roman"/>
                <w:color w:val="010101"/>
                <w:kern w:val="0"/>
                <w:sz w:val="21"/>
                <w:szCs w:val="21"/>
                <w:lang w:val="en-US" w:eastAsia="zh-CN"/>
              </w:rPr>
              <w:t>3.</w:t>
            </w:r>
            <w:r>
              <w:rPr>
                <w:rFonts w:hint="eastAsia" w:ascii="Times New Roman" w:hAnsi="Times New Roman" w:eastAsia="仿宋_GB2312" w:cs="Times New Roman"/>
                <w:color w:val="010101"/>
                <w:kern w:val="0"/>
                <w:sz w:val="21"/>
                <w:szCs w:val="21"/>
                <w:lang w:eastAsia="zh-CN"/>
              </w:rPr>
              <w:t>具有《文化市场综合执法行政处罚裁量权适用办法》第十四条规定应当从重处罚情形的。</w:t>
            </w:r>
          </w:p>
        </w:tc>
        <w:tc>
          <w:tcPr>
            <w:tcW w:w="4953" w:type="dxa"/>
            <w:tcBorders>
              <w:tl2br w:val="nil"/>
              <w:tr2bl w:val="nil"/>
            </w:tcBorders>
            <w:vAlign w:val="center"/>
          </w:tcPr>
          <w:p>
            <w:pPr>
              <w:widowControl/>
              <w:wordWrap/>
              <w:autoSpaceDN w:val="0"/>
              <w:adjustRightInd/>
              <w:snapToGrid/>
              <w:spacing w:line="280" w:lineRule="exact"/>
              <w:ind w:left="0" w:leftChars="0" w:right="0"/>
              <w:textAlignment w:val="auto"/>
              <w:rPr>
                <w:rFonts w:hint="eastAsia" w:ascii="方正小标宋_GBK" w:hAnsi="方正小标宋_GBK" w:eastAsia="方正小标宋_GBK" w:cs="方正小标宋_GBK"/>
                <w:color w:val="010101"/>
                <w:kern w:val="0"/>
                <w:sz w:val="24"/>
                <w:szCs w:val="24"/>
                <w:lang w:eastAsia="zh-CN"/>
              </w:rPr>
            </w:pPr>
            <w:r>
              <w:rPr>
                <w:rFonts w:hint="default" w:ascii="Times New Roman" w:hAnsi="Times New Roman" w:eastAsia="仿宋_GB2312" w:cs="Times New Roman"/>
                <w:bCs/>
                <w:color w:val="010101"/>
                <w:kern w:val="0"/>
                <w:sz w:val="21"/>
                <w:szCs w:val="21"/>
              </w:rPr>
              <w:t xml:space="preserve">    责令改正，没收违法所得，处六千元以上一万元以下罚款，并吊销</w:t>
            </w:r>
            <w:r>
              <w:rPr>
                <w:rFonts w:hint="default" w:ascii="Times New Roman" w:hAnsi="Times New Roman" w:eastAsia="仿宋_GB2312" w:cs="Times New Roman"/>
                <w:bCs/>
                <w:color w:val="010101"/>
                <w:kern w:val="0"/>
                <w:sz w:val="21"/>
                <w:szCs w:val="21"/>
                <w:lang w:val="en-US" w:eastAsia="zh-CN"/>
              </w:rPr>
              <w:t>导游证</w:t>
            </w:r>
            <w:r>
              <w:rPr>
                <w:rFonts w:hint="default" w:ascii="Times New Roman" w:hAnsi="Times New Roman" w:eastAsia="仿宋_GB2312" w:cs="Times New Roman"/>
                <w:bCs/>
                <w:color w:val="010101"/>
                <w:kern w:val="0"/>
                <w:sz w:val="21"/>
                <w:szCs w:val="21"/>
              </w:rPr>
              <w:t>。</w:t>
            </w:r>
          </w:p>
        </w:tc>
      </w:tr>
    </w:tbl>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r>
        <w:rPr>
          <w:rFonts w:hint="eastAsia" w:ascii="Times New Roman" w:hAnsi="Times New Roman" w:eastAsia="方正小标宋_GBK" w:cs="Times New Roman"/>
          <w:sz w:val="24"/>
          <w:szCs w:val="24"/>
          <w:lang w:eastAsia="zh-CN"/>
        </w:rPr>
        <w:br w:type="page"/>
      </w:r>
    </w:p>
    <w:tbl>
      <w:tblPr>
        <w:tblStyle w:val="9"/>
        <w:tblW w:w="15043" w:type="dxa"/>
        <w:tblInd w:w="-18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698"/>
        <w:gridCol w:w="1322"/>
        <w:gridCol w:w="4555"/>
        <w:gridCol w:w="1288"/>
        <w:gridCol w:w="2225"/>
        <w:gridCol w:w="4955"/>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640" w:hRule="atLeast"/>
        </w:trPr>
        <w:tc>
          <w:tcPr>
            <w:tcW w:w="698" w:type="dxa"/>
            <w:tcBorders>
              <w:tl2br w:val="nil"/>
              <w:tr2bl w:val="nil"/>
            </w:tcBorders>
            <w:vAlign w:val="center"/>
          </w:tcPr>
          <w:p>
            <w:pPr>
              <w:widowControl/>
              <w:wordWrap/>
              <w:adjustRightInd/>
              <w:snapToGrid/>
              <w:spacing w:line="360" w:lineRule="exact"/>
              <w:ind w:left="0" w:leftChars="0" w:right="0"/>
              <w:jc w:val="center"/>
              <w:textAlignment w:val="auto"/>
              <w:rPr>
                <w:rFonts w:hint="default" w:ascii="Times New Roman" w:hAnsi="Times New Roman" w:eastAsia="方正小标宋_GBK" w:cs="Times New Roman"/>
                <w:sz w:val="24"/>
                <w:szCs w:val="24"/>
                <w:lang w:eastAsia="zh-CN"/>
              </w:rPr>
            </w:pPr>
            <w:r>
              <w:rPr>
                <w:rFonts w:hint="eastAsia" w:ascii="Times New Roman" w:hAnsi="Times New Roman" w:eastAsia="方正小标宋_GBK" w:cs="Times New Roman"/>
                <w:sz w:val="24"/>
                <w:szCs w:val="24"/>
                <w:lang w:eastAsia="zh-CN"/>
              </w:rPr>
              <w:t>序号</w:t>
            </w:r>
          </w:p>
        </w:tc>
        <w:tc>
          <w:tcPr>
            <w:tcW w:w="1322" w:type="dxa"/>
            <w:tcBorders>
              <w:tl2br w:val="nil"/>
              <w:tr2bl w:val="nil"/>
            </w:tcBorders>
            <w:vAlign w:val="center"/>
          </w:tcPr>
          <w:p>
            <w:pPr>
              <w:widowControl/>
              <w:wordWrap/>
              <w:adjustRightInd/>
              <w:snapToGrid/>
              <w:spacing w:line="360" w:lineRule="exact"/>
              <w:ind w:left="0" w:leftChars="0" w:right="0"/>
              <w:jc w:val="center"/>
              <w:textAlignment w:val="auto"/>
              <w:rPr>
                <w:rFonts w:hint="default" w:ascii="Times New Roman" w:hAnsi="Times New Roman" w:eastAsia="方正小标宋_GBK" w:cs="Times New Roman"/>
                <w:sz w:val="24"/>
                <w:szCs w:val="24"/>
                <w:lang w:eastAsia="zh-CN"/>
              </w:rPr>
            </w:pPr>
            <w:r>
              <w:rPr>
                <w:rFonts w:hint="eastAsia" w:ascii="Times New Roman" w:hAnsi="Times New Roman" w:eastAsia="方正小标宋_GBK" w:cs="Times New Roman"/>
                <w:sz w:val="24"/>
                <w:szCs w:val="24"/>
                <w:lang w:eastAsia="zh-CN"/>
              </w:rPr>
              <w:t>事项名称</w:t>
            </w:r>
          </w:p>
        </w:tc>
        <w:tc>
          <w:tcPr>
            <w:tcW w:w="4555" w:type="dxa"/>
            <w:tcBorders>
              <w:tl2br w:val="nil"/>
              <w:tr2bl w:val="nil"/>
            </w:tcBorders>
            <w:vAlign w:val="center"/>
          </w:tcPr>
          <w:p>
            <w:pPr>
              <w:widowControl/>
              <w:wordWrap/>
              <w:adjustRightInd/>
              <w:snapToGrid/>
              <w:spacing w:line="360" w:lineRule="exact"/>
              <w:ind w:left="0" w:leftChars="0" w:right="0"/>
              <w:jc w:val="center"/>
              <w:textAlignment w:val="auto"/>
              <w:rPr>
                <w:rFonts w:hint="default" w:ascii="Times New Roman" w:hAnsi="Times New Roman" w:eastAsia="方正小标宋_GBK" w:cs="Times New Roman"/>
                <w:sz w:val="24"/>
                <w:szCs w:val="24"/>
                <w:lang w:eastAsia="zh-CN"/>
              </w:rPr>
            </w:pPr>
            <w:r>
              <w:rPr>
                <w:rFonts w:hint="eastAsia" w:ascii="Times New Roman" w:hAnsi="Times New Roman" w:eastAsia="方正小标宋_GBK" w:cs="Times New Roman"/>
                <w:sz w:val="24"/>
                <w:szCs w:val="24"/>
                <w:lang w:eastAsia="zh-CN"/>
              </w:rPr>
              <w:t>处罚依据</w:t>
            </w:r>
          </w:p>
        </w:tc>
        <w:tc>
          <w:tcPr>
            <w:tcW w:w="1288" w:type="dxa"/>
            <w:tcBorders>
              <w:tl2br w:val="nil"/>
              <w:tr2bl w:val="nil"/>
            </w:tcBorders>
            <w:vAlign w:val="center"/>
          </w:tcPr>
          <w:p>
            <w:pPr>
              <w:widowControl/>
              <w:wordWrap/>
              <w:autoSpaceDN w:val="0"/>
              <w:adjustRightInd/>
              <w:snapToGrid/>
              <w:spacing w:line="360" w:lineRule="exact"/>
              <w:ind w:left="0" w:leftChars="0" w:right="0"/>
              <w:jc w:val="center"/>
              <w:textAlignment w:val="auto"/>
              <w:rPr>
                <w:rFonts w:hint="default" w:ascii="Times New Roman" w:hAnsi="Times New Roman" w:eastAsia="仿宋_GB2312" w:cs="Times New Roman"/>
                <w:color w:val="010101"/>
                <w:kern w:val="0"/>
                <w:sz w:val="21"/>
                <w:szCs w:val="21"/>
              </w:rPr>
            </w:pPr>
            <w:r>
              <w:rPr>
                <w:rFonts w:hint="eastAsia" w:ascii="方正小标宋_GBK" w:hAnsi="方正小标宋_GBK" w:eastAsia="方正小标宋_GBK" w:cs="方正小标宋_GBK"/>
                <w:color w:val="010101"/>
                <w:kern w:val="0"/>
                <w:sz w:val="24"/>
                <w:szCs w:val="24"/>
                <w:lang w:eastAsia="zh-CN"/>
              </w:rPr>
              <w:t>裁量阶次</w:t>
            </w:r>
          </w:p>
        </w:tc>
        <w:tc>
          <w:tcPr>
            <w:tcW w:w="2225" w:type="dxa"/>
            <w:tcBorders>
              <w:tl2br w:val="nil"/>
              <w:tr2bl w:val="nil"/>
            </w:tcBorders>
            <w:vAlign w:val="center"/>
          </w:tcPr>
          <w:p>
            <w:pPr>
              <w:widowControl/>
              <w:wordWrap/>
              <w:autoSpaceDN w:val="0"/>
              <w:adjustRightInd/>
              <w:snapToGrid/>
              <w:spacing w:line="360" w:lineRule="exact"/>
              <w:ind w:left="0" w:leftChars="0" w:right="0"/>
              <w:jc w:val="center"/>
              <w:textAlignment w:val="auto"/>
              <w:rPr>
                <w:rFonts w:hint="default" w:ascii="Times New Roman" w:hAnsi="Times New Roman" w:eastAsia="仿宋_GB2312" w:cs="Times New Roman"/>
                <w:color w:val="010101"/>
                <w:kern w:val="0"/>
                <w:sz w:val="21"/>
                <w:szCs w:val="21"/>
              </w:rPr>
            </w:pPr>
            <w:r>
              <w:rPr>
                <w:rFonts w:hint="eastAsia" w:ascii="方正小标宋_GBK" w:hAnsi="方正小标宋_GBK" w:eastAsia="方正小标宋_GBK" w:cs="方正小标宋_GBK"/>
                <w:color w:val="010101"/>
                <w:kern w:val="0"/>
                <w:sz w:val="24"/>
                <w:szCs w:val="24"/>
                <w:lang w:eastAsia="zh-CN"/>
              </w:rPr>
              <w:t>违法行为表现</w:t>
            </w:r>
          </w:p>
        </w:tc>
        <w:tc>
          <w:tcPr>
            <w:tcW w:w="4955" w:type="dxa"/>
            <w:tcBorders>
              <w:tl2br w:val="nil"/>
              <w:tr2bl w:val="nil"/>
            </w:tcBorders>
            <w:vAlign w:val="center"/>
          </w:tcPr>
          <w:p>
            <w:pPr>
              <w:wordWrap/>
              <w:adjustRightInd/>
              <w:snapToGrid/>
              <w:spacing w:line="360" w:lineRule="exact"/>
              <w:ind w:left="0" w:leftChars="0" w:right="0"/>
              <w:jc w:val="center"/>
              <w:textAlignment w:val="auto"/>
              <w:rPr>
                <w:rFonts w:hint="default" w:ascii="Times New Roman" w:hAnsi="Times New Roman" w:eastAsia="仿宋_GB2312" w:cs="Times New Roman"/>
                <w:spacing w:val="-10"/>
                <w:kern w:val="0"/>
                <w:sz w:val="21"/>
                <w:szCs w:val="21"/>
                <w:lang w:eastAsia="zh-CN"/>
              </w:rPr>
            </w:pPr>
            <w:r>
              <w:rPr>
                <w:rFonts w:hint="eastAsia" w:ascii="方正小标宋_GBK" w:hAnsi="方正小标宋_GBK" w:eastAsia="方正小标宋_GBK" w:cs="方正小标宋_GBK"/>
                <w:color w:val="010101"/>
                <w:kern w:val="0"/>
                <w:sz w:val="24"/>
                <w:szCs w:val="24"/>
                <w:lang w:eastAsia="zh-CN"/>
              </w:rPr>
              <w:t>行政处罚基准</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2403" w:hRule="atLeast"/>
        </w:trPr>
        <w:tc>
          <w:tcPr>
            <w:tcW w:w="698" w:type="dxa"/>
            <w:vMerge w:val="restart"/>
            <w:tcBorders>
              <w:tl2br w:val="nil"/>
              <w:tr2bl w:val="nil"/>
            </w:tcBorders>
            <w:vAlign w:val="center"/>
          </w:tcPr>
          <w:p>
            <w:pPr>
              <w:widowControl/>
              <w:wordWrap/>
              <w:adjustRightInd/>
              <w:snapToGrid/>
              <w:spacing w:line="360" w:lineRule="exact"/>
              <w:ind w:left="0" w:leftChars="0" w:right="0"/>
              <w:jc w:val="center"/>
              <w:textAlignment w:val="auto"/>
              <w:rPr>
                <w:rFonts w:hint="default" w:ascii="Times New Roman" w:hAnsi="Times New Roman" w:eastAsia="方正小标宋_GBK" w:cs="Times New Roman"/>
                <w:b/>
                <w:bCs/>
                <w:sz w:val="28"/>
                <w:szCs w:val="28"/>
                <w:lang w:val="en-US" w:eastAsia="zh-CN"/>
              </w:rPr>
            </w:pPr>
            <w:r>
              <w:rPr>
                <w:rFonts w:hint="eastAsia" w:ascii="Times New Roman" w:hAnsi="Times New Roman" w:eastAsia="方正小标宋_GBK" w:cs="Times New Roman"/>
                <w:b/>
                <w:bCs/>
                <w:sz w:val="28"/>
                <w:szCs w:val="28"/>
                <w:lang w:val="en-US" w:eastAsia="zh-CN"/>
              </w:rPr>
              <w:t>111</w:t>
            </w:r>
          </w:p>
        </w:tc>
        <w:tc>
          <w:tcPr>
            <w:tcW w:w="1322" w:type="dxa"/>
            <w:vMerge w:val="restart"/>
            <w:tcBorders>
              <w:tl2br w:val="nil"/>
              <w:tr2bl w:val="nil"/>
            </w:tcBorders>
            <w:vAlign w:val="center"/>
          </w:tcPr>
          <w:p>
            <w:pPr>
              <w:widowControl/>
              <w:wordWrap/>
              <w:adjustRightInd/>
              <w:snapToGrid/>
              <w:spacing w:line="360" w:lineRule="exact"/>
              <w:ind w:left="0" w:leftChars="0" w:right="0"/>
              <w:jc w:val="both"/>
              <w:rPr>
                <w:rFonts w:hint="default" w:ascii="Times New Roman" w:hAnsi="Times New Roman" w:eastAsia="仿宋_GB2312" w:cs="Times New Roman"/>
                <w:b/>
                <w:bCs/>
                <w:sz w:val="21"/>
                <w:szCs w:val="21"/>
                <w:lang w:val="en-US" w:eastAsia="zh-CN"/>
              </w:rPr>
            </w:pPr>
            <w:r>
              <w:rPr>
                <w:rFonts w:hint="default" w:ascii="Times New Roman" w:hAnsi="Times New Roman" w:eastAsia="仿宋_GB2312" w:cs="Times New Roman"/>
                <w:b/>
                <w:bCs/>
                <w:sz w:val="21"/>
                <w:szCs w:val="21"/>
                <w:lang w:val="en-US" w:eastAsia="zh-CN"/>
              </w:rPr>
              <w:t xml:space="preserve">   </w:t>
            </w:r>
            <w:r>
              <w:rPr>
                <w:rFonts w:hint="eastAsia" w:ascii="Times New Roman" w:hAnsi="Times New Roman" w:eastAsia="仿宋_GB2312" w:cs="Times New Roman"/>
                <w:b/>
                <w:bCs w:val="0"/>
                <w:spacing w:val="-10"/>
                <w:kern w:val="0"/>
                <w:sz w:val="21"/>
                <w:szCs w:val="21"/>
                <w:lang w:val="en-US" w:eastAsia="zh-CN"/>
              </w:rPr>
              <w:t>第18项</w:t>
            </w:r>
          </w:p>
          <w:p>
            <w:pPr>
              <w:widowControl/>
              <w:wordWrap/>
              <w:adjustRightInd/>
              <w:snapToGrid/>
              <w:spacing w:line="360" w:lineRule="exact"/>
              <w:ind w:left="0" w:leftChars="0" w:right="0"/>
              <w:jc w:val="both"/>
              <w:rPr>
                <w:rFonts w:hint="eastAsia" w:ascii="Times New Roman" w:hAnsi="Times New Roman" w:eastAsia="方正小标宋_GBK" w:cs="Times New Roman"/>
                <w:sz w:val="24"/>
                <w:szCs w:val="24"/>
                <w:lang w:eastAsia="zh-CN"/>
              </w:rPr>
            </w:pPr>
            <w:r>
              <w:rPr>
                <w:rFonts w:hint="default" w:ascii="Times New Roman" w:hAnsi="Times New Roman" w:eastAsia="仿宋_GB2312" w:cs="Times New Roman"/>
                <w:b/>
                <w:bCs/>
                <w:sz w:val="21"/>
                <w:szCs w:val="21"/>
              </w:rPr>
              <w:t>领队向旅游者索取小费。</w:t>
            </w:r>
          </w:p>
        </w:tc>
        <w:tc>
          <w:tcPr>
            <w:tcW w:w="4555" w:type="dxa"/>
            <w:vMerge w:val="restart"/>
            <w:tcBorders>
              <w:tl2br w:val="nil"/>
              <w:tr2bl w:val="nil"/>
            </w:tcBorders>
            <w:vAlign w:val="center"/>
          </w:tcPr>
          <w:p>
            <w:pPr>
              <w:wordWrap/>
              <w:adjustRightInd/>
              <w:snapToGrid/>
              <w:spacing w:line="360" w:lineRule="exac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w:t>
            </w:r>
            <w:r>
              <w:rPr>
                <w:rFonts w:hint="default" w:ascii="Times New Roman" w:hAnsi="Times New Roman" w:eastAsia="仿宋_GB2312" w:cs="Times New Roman"/>
                <w:spacing w:val="-10"/>
                <w:kern w:val="0"/>
                <w:sz w:val="21"/>
                <w:szCs w:val="21"/>
                <w:lang w:val="en-US" w:eastAsia="zh-CN"/>
              </w:rPr>
              <w:t>中华人民共和国</w:t>
            </w:r>
            <w:r>
              <w:rPr>
                <w:rFonts w:hint="default" w:ascii="Times New Roman" w:hAnsi="Times New Roman" w:eastAsia="仿宋_GB2312" w:cs="Times New Roman"/>
                <w:sz w:val="21"/>
                <w:szCs w:val="21"/>
              </w:rPr>
              <w:t>旅游法》</w:t>
            </w:r>
          </w:p>
          <w:p>
            <w:pPr>
              <w:widowControl/>
              <w:wordWrap/>
              <w:autoSpaceDN w:val="0"/>
              <w:adjustRightInd/>
              <w:snapToGrid/>
              <w:spacing w:line="360" w:lineRule="exact"/>
              <w:ind w:firstLine="420"/>
              <w:jc w:val="both"/>
              <w:rPr>
                <w:rFonts w:hint="default" w:ascii="Times New Roman" w:hAnsi="Times New Roman" w:eastAsia="仿宋_GB2312" w:cs="Times New Roman"/>
                <w:bCs/>
                <w:color w:val="010101"/>
                <w:kern w:val="0"/>
                <w:sz w:val="21"/>
                <w:szCs w:val="21"/>
              </w:rPr>
            </w:pPr>
            <w:r>
              <w:rPr>
                <w:rFonts w:hint="default" w:ascii="Times New Roman" w:hAnsi="Times New Roman" w:eastAsia="仿宋_GB2312" w:cs="Times New Roman"/>
                <w:bCs/>
                <w:color w:val="010101"/>
                <w:kern w:val="0"/>
                <w:sz w:val="21"/>
                <w:szCs w:val="21"/>
                <w:lang w:val="en-US" w:eastAsia="zh-CN"/>
              </w:rPr>
              <w:t>第一百零二条第三款：导游、领队违反本法规定，向旅游者索取小费的，由旅游主管部门责令退还，处一千元以上一万元以下罚款；情节严重的，并暂扣或者吊销导游证。</w:t>
            </w:r>
          </w:p>
          <w:p>
            <w:pPr>
              <w:widowControl/>
              <w:wordWrap/>
              <w:adjustRightInd/>
              <w:snapToGrid/>
              <w:spacing w:line="360" w:lineRule="exact"/>
              <w:ind w:left="0" w:leftChars="0" w:right="0"/>
              <w:jc w:val="left"/>
              <w:rPr>
                <w:rFonts w:hint="eastAsia" w:ascii="Times New Roman" w:hAnsi="Times New Roman" w:eastAsia="方正小标宋_GBK" w:cs="Times New Roman"/>
                <w:sz w:val="24"/>
                <w:szCs w:val="24"/>
                <w:lang w:eastAsia="zh-CN"/>
              </w:rPr>
            </w:pPr>
          </w:p>
        </w:tc>
        <w:tc>
          <w:tcPr>
            <w:tcW w:w="1288" w:type="dxa"/>
            <w:tcBorders>
              <w:tl2br w:val="nil"/>
              <w:tr2bl w:val="nil"/>
            </w:tcBorders>
            <w:vAlign w:val="center"/>
          </w:tcPr>
          <w:p>
            <w:pPr>
              <w:widowControl/>
              <w:wordWrap/>
              <w:adjustRightInd/>
              <w:snapToGrid/>
              <w:spacing w:line="360" w:lineRule="exact"/>
              <w:ind w:left="0" w:leftChars="0" w:right="0"/>
              <w:jc w:val="center"/>
              <w:rPr>
                <w:rFonts w:hint="eastAsia" w:ascii="方正小标宋_GBK" w:hAnsi="方正小标宋_GBK" w:eastAsia="方正小标宋_GBK" w:cs="方正小标宋_GBK"/>
                <w:color w:val="010101"/>
                <w:kern w:val="0"/>
                <w:sz w:val="24"/>
                <w:szCs w:val="24"/>
                <w:lang w:eastAsia="zh-CN"/>
              </w:rPr>
            </w:pPr>
            <w:r>
              <w:rPr>
                <w:rFonts w:hint="default" w:ascii="Times New Roman" w:hAnsi="Times New Roman" w:eastAsia="仿宋_GB2312" w:cs="Times New Roman"/>
                <w:color w:val="010101"/>
                <w:kern w:val="0"/>
                <w:sz w:val="21"/>
                <w:szCs w:val="21"/>
                <w:lang w:eastAsia="zh-CN"/>
              </w:rPr>
              <w:t>较轻</w:t>
            </w:r>
          </w:p>
        </w:tc>
        <w:tc>
          <w:tcPr>
            <w:tcW w:w="2225" w:type="dxa"/>
            <w:tcBorders>
              <w:tl2br w:val="nil"/>
              <w:tr2bl w:val="nil"/>
            </w:tcBorders>
            <w:vAlign w:val="center"/>
          </w:tcPr>
          <w:p>
            <w:pPr>
              <w:widowControl/>
              <w:wordWrap/>
              <w:autoSpaceDN w:val="0"/>
              <w:adjustRightInd/>
              <w:snapToGrid/>
              <w:spacing w:line="300" w:lineRule="exact"/>
              <w:ind w:left="0" w:leftChars="0" w:right="0"/>
              <w:jc w:val="left"/>
              <w:textAlignment w:val="auto"/>
              <w:rPr>
                <w:rFonts w:hint="eastAsia" w:ascii="方正小标宋_GBK" w:hAnsi="方正小标宋_GBK" w:eastAsia="方正小标宋_GBK" w:cs="方正小标宋_GBK"/>
                <w:color w:val="010101"/>
                <w:kern w:val="0"/>
                <w:sz w:val="24"/>
                <w:szCs w:val="24"/>
                <w:lang w:eastAsia="zh-CN"/>
              </w:rPr>
            </w:pPr>
            <w:r>
              <w:rPr>
                <w:rFonts w:hint="eastAsia" w:ascii="Times New Roman" w:hAnsi="Times New Roman" w:eastAsia="仿宋_GB2312" w:cs="Times New Roman"/>
                <w:color w:val="010101"/>
                <w:kern w:val="0"/>
                <w:sz w:val="21"/>
                <w:szCs w:val="21"/>
                <w:lang w:eastAsia="zh-CN"/>
              </w:rPr>
              <w:t>初次违法，</w:t>
            </w:r>
            <w:r>
              <w:rPr>
                <w:rFonts w:hint="default" w:ascii="Times New Roman" w:hAnsi="Times New Roman" w:eastAsia="仿宋_GB2312" w:cs="Times New Roman"/>
                <w:bCs/>
                <w:color w:val="010101"/>
                <w:kern w:val="0"/>
                <w:sz w:val="21"/>
                <w:szCs w:val="21"/>
                <w:lang w:val="en-US" w:eastAsia="zh-CN"/>
              </w:rPr>
              <w:t>索取小费</w:t>
            </w:r>
            <w:r>
              <w:rPr>
                <w:rFonts w:hint="eastAsia" w:ascii="Times New Roman" w:hAnsi="Times New Roman" w:eastAsia="仿宋_GB2312" w:cs="Times New Roman"/>
                <w:bCs/>
                <w:color w:val="010101"/>
                <w:kern w:val="0"/>
                <w:sz w:val="21"/>
                <w:szCs w:val="21"/>
                <w:lang w:val="en-US" w:eastAsia="zh-CN"/>
              </w:rPr>
              <w:t>金额</w:t>
            </w:r>
            <w:r>
              <w:rPr>
                <w:rFonts w:hint="eastAsia" w:ascii="Times New Roman" w:hAnsi="Times New Roman" w:eastAsia="仿宋_GB2312" w:cs="Times New Roman"/>
                <w:color w:val="010101"/>
                <w:kern w:val="0"/>
                <w:sz w:val="21"/>
                <w:szCs w:val="21"/>
                <w:lang w:eastAsia="zh-CN"/>
              </w:rPr>
              <w:t>不足</w:t>
            </w:r>
            <w:r>
              <w:rPr>
                <w:rFonts w:hint="eastAsia" w:ascii="Times New Roman" w:hAnsi="Times New Roman" w:eastAsia="仿宋_GB2312" w:cs="Times New Roman"/>
                <w:color w:val="010101"/>
                <w:kern w:val="0"/>
                <w:sz w:val="21"/>
                <w:szCs w:val="21"/>
                <w:lang w:val="en-US" w:eastAsia="zh-CN"/>
              </w:rPr>
              <w:t>3千元</w:t>
            </w:r>
            <w:r>
              <w:rPr>
                <w:rFonts w:hint="eastAsia" w:ascii="Times New Roman" w:hAnsi="Times New Roman" w:eastAsia="仿宋_GB2312" w:cs="Times New Roman"/>
                <w:color w:val="010101"/>
                <w:kern w:val="0"/>
                <w:sz w:val="21"/>
                <w:szCs w:val="21"/>
                <w:lang w:eastAsia="zh-CN"/>
              </w:rPr>
              <w:t>的。</w:t>
            </w:r>
          </w:p>
        </w:tc>
        <w:tc>
          <w:tcPr>
            <w:tcW w:w="4955" w:type="dxa"/>
            <w:tcBorders>
              <w:tl2br w:val="nil"/>
              <w:tr2bl w:val="nil"/>
            </w:tcBorders>
            <w:vAlign w:val="center"/>
          </w:tcPr>
          <w:p>
            <w:pPr>
              <w:widowControl/>
              <w:wordWrap/>
              <w:adjustRightInd/>
              <w:snapToGrid/>
              <w:spacing w:line="360" w:lineRule="exact"/>
              <w:ind w:left="0" w:leftChars="0" w:right="0"/>
              <w:rPr>
                <w:rFonts w:hint="eastAsia" w:ascii="方正小标宋_GBK" w:hAnsi="方正小标宋_GBK" w:eastAsia="方正小标宋_GBK" w:cs="方正小标宋_GBK"/>
                <w:color w:val="010101"/>
                <w:kern w:val="0"/>
                <w:sz w:val="24"/>
                <w:szCs w:val="24"/>
                <w:lang w:eastAsia="zh-CN"/>
              </w:rPr>
            </w:pPr>
            <w:r>
              <w:rPr>
                <w:rFonts w:hint="default" w:ascii="Times New Roman" w:hAnsi="Times New Roman" w:eastAsia="仿宋_GB2312" w:cs="Times New Roman"/>
                <w:bCs/>
                <w:color w:val="010101"/>
                <w:kern w:val="0"/>
                <w:sz w:val="21"/>
                <w:szCs w:val="21"/>
              </w:rPr>
              <w:t xml:space="preserve">    责令</w:t>
            </w:r>
            <w:r>
              <w:rPr>
                <w:rFonts w:hint="default" w:ascii="Times New Roman" w:hAnsi="Times New Roman" w:eastAsia="仿宋_GB2312" w:cs="Times New Roman"/>
                <w:bCs/>
                <w:color w:val="010101"/>
                <w:kern w:val="0"/>
                <w:sz w:val="21"/>
                <w:szCs w:val="21"/>
                <w:lang w:eastAsia="zh-CN"/>
              </w:rPr>
              <w:t>退还</w:t>
            </w:r>
            <w:r>
              <w:rPr>
                <w:rFonts w:hint="default" w:ascii="Times New Roman" w:hAnsi="Times New Roman" w:eastAsia="仿宋_GB2312" w:cs="Times New Roman"/>
                <w:bCs/>
                <w:color w:val="010101"/>
                <w:kern w:val="0"/>
                <w:sz w:val="21"/>
                <w:szCs w:val="21"/>
              </w:rPr>
              <w:t>，处一千元以上</w:t>
            </w:r>
            <w:r>
              <w:rPr>
                <w:rFonts w:hint="eastAsia" w:ascii="Times New Roman" w:hAnsi="Times New Roman" w:eastAsia="仿宋_GB2312" w:cs="Times New Roman"/>
                <w:bCs/>
                <w:color w:val="010101"/>
                <w:kern w:val="0"/>
                <w:sz w:val="21"/>
                <w:szCs w:val="21"/>
                <w:lang w:eastAsia="zh-CN"/>
              </w:rPr>
              <w:t>三</w:t>
            </w:r>
            <w:r>
              <w:rPr>
                <w:rFonts w:hint="default" w:ascii="Times New Roman" w:hAnsi="Times New Roman" w:eastAsia="仿宋_GB2312" w:cs="Times New Roman"/>
                <w:bCs/>
                <w:color w:val="010101"/>
                <w:kern w:val="0"/>
                <w:sz w:val="21"/>
                <w:szCs w:val="21"/>
              </w:rPr>
              <w:t>千元以下罚款。</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592" w:hRule="atLeast"/>
        </w:trPr>
        <w:tc>
          <w:tcPr>
            <w:tcW w:w="698" w:type="dxa"/>
            <w:vMerge w:val="continue"/>
            <w:tcBorders>
              <w:tl2br w:val="nil"/>
              <w:tr2bl w:val="nil"/>
            </w:tcBorders>
            <w:vAlign w:val="center"/>
          </w:tcPr>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p>
        </w:tc>
        <w:tc>
          <w:tcPr>
            <w:tcW w:w="1322" w:type="dxa"/>
            <w:vMerge w:val="continue"/>
            <w:tcBorders>
              <w:tl2br w:val="nil"/>
              <w:tr2bl w:val="nil"/>
            </w:tcBorders>
            <w:vAlign w:val="center"/>
          </w:tcPr>
          <w:p>
            <w:pPr>
              <w:widowControl/>
              <w:wordWrap/>
              <w:adjustRightInd/>
              <w:snapToGrid/>
              <w:spacing w:line="360" w:lineRule="exact"/>
              <w:ind w:left="0" w:leftChars="0" w:right="0"/>
              <w:jc w:val="left"/>
              <w:rPr>
                <w:rFonts w:hint="eastAsia" w:ascii="Times New Roman" w:hAnsi="Times New Roman" w:eastAsia="方正小标宋_GBK" w:cs="Times New Roman"/>
                <w:sz w:val="24"/>
                <w:szCs w:val="24"/>
                <w:lang w:eastAsia="zh-CN"/>
              </w:rPr>
            </w:pPr>
          </w:p>
        </w:tc>
        <w:tc>
          <w:tcPr>
            <w:tcW w:w="4555" w:type="dxa"/>
            <w:vMerge w:val="continue"/>
            <w:tcBorders>
              <w:tl2br w:val="nil"/>
              <w:tr2bl w:val="nil"/>
            </w:tcBorders>
            <w:vAlign w:val="center"/>
          </w:tcPr>
          <w:p>
            <w:pPr>
              <w:widowControl/>
              <w:wordWrap/>
              <w:adjustRightInd/>
              <w:snapToGrid/>
              <w:spacing w:line="360" w:lineRule="exact"/>
              <w:ind w:left="0" w:leftChars="0" w:right="0"/>
              <w:jc w:val="left"/>
              <w:rPr>
                <w:rFonts w:hint="eastAsia" w:ascii="Times New Roman" w:hAnsi="Times New Roman" w:eastAsia="方正小标宋_GBK" w:cs="Times New Roman"/>
                <w:sz w:val="24"/>
                <w:szCs w:val="24"/>
                <w:lang w:eastAsia="zh-CN"/>
              </w:rPr>
            </w:pPr>
          </w:p>
        </w:tc>
        <w:tc>
          <w:tcPr>
            <w:tcW w:w="1288" w:type="dxa"/>
            <w:tcBorders>
              <w:tl2br w:val="nil"/>
              <w:tr2bl w:val="nil"/>
            </w:tcBorders>
            <w:vAlign w:val="center"/>
          </w:tcPr>
          <w:p>
            <w:pPr>
              <w:widowControl/>
              <w:wordWrap/>
              <w:adjustRightInd/>
              <w:snapToGrid/>
              <w:spacing w:line="360" w:lineRule="exact"/>
              <w:ind w:left="0" w:leftChars="0" w:right="0"/>
              <w:jc w:val="center"/>
              <w:rPr>
                <w:rFonts w:hint="eastAsia" w:ascii="方正小标宋_GBK" w:hAnsi="方正小标宋_GBK" w:eastAsia="方正小标宋_GBK" w:cs="方正小标宋_GBK"/>
                <w:color w:val="010101"/>
                <w:kern w:val="0"/>
                <w:sz w:val="24"/>
                <w:szCs w:val="24"/>
                <w:lang w:eastAsia="zh-CN"/>
              </w:rPr>
            </w:pPr>
            <w:r>
              <w:rPr>
                <w:rFonts w:hint="default" w:ascii="Times New Roman" w:hAnsi="Times New Roman" w:eastAsia="仿宋_GB2312" w:cs="Times New Roman"/>
                <w:color w:val="010101"/>
                <w:kern w:val="0"/>
                <w:sz w:val="21"/>
                <w:szCs w:val="21"/>
                <w:lang w:eastAsia="zh-CN"/>
              </w:rPr>
              <w:t>一般</w:t>
            </w:r>
          </w:p>
        </w:tc>
        <w:tc>
          <w:tcPr>
            <w:tcW w:w="2225" w:type="dxa"/>
            <w:tcBorders>
              <w:tl2br w:val="nil"/>
              <w:tr2bl w:val="nil"/>
            </w:tcBorders>
            <w:vAlign w:val="center"/>
          </w:tcPr>
          <w:p>
            <w:pPr>
              <w:widowControl/>
              <w:numPr>
                <w:ilvl w:val="0"/>
                <w:numId w:val="0"/>
              </w:numPr>
              <w:wordWrap/>
              <w:autoSpaceDN w:val="0"/>
              <w:adjustRightInd/>
              <w:snapToGrid/>
              <w:spacing w:line="300" w:lineRule="exact"/>
              <w:ind w:right="0"/>
              <w:jc w:val="left"/>
              <w:textAlignment w:val="auto"/>
              <w:rPr>
                <w:rFonts w:hint="eastAsia" w:ascii="Times New Roman" w:hAnsi="Times New Roman" w:eastAsia="仿宋_GB2312" w:cs="Times New Roman"/>
                <w:color w:val="010101"/>
                <w:kern w:val="0"/>
                <w:sz w:val="21"/>
                <w:szCs w:val="21"/>
                <w:lang w:eastAsia="zh-CN"/>
              </w:rPr>
            </w:pPr>
            <w:r>
              <w:rPr>
                <w:rFonts w:hint="eastAsia" w:ascii="Times New Roman" w:hAnsi="Times New Roman" w:eastAsia="仿宋_GB2312" w:cs="Times New Roman"/>
                <w:color w:val="010101"/>
                <w:kern w:val="0"/>
                <w:sz w:val="21"/>
                <w:szCs w:val="21"/>
                <w:lang w:eastAsia="zh-CN"/>
              </w:rPr>
              <w:t>有下列情形之一的：</w:t>
            </w:r>
          </w:p>
          <w:p>
            <w:pPr>
              <w:widowControl/>
              <w:numPr>
                <w:ilvl w:val="0"/>
                <w:numId w:val="0"/>
              </w:numPr>
              <w:wordWrap/>
              <w:autoSpaceDN w:val="0"/>
              <w:adjustRightInd/>
              <w:snapToGrid/>
              <w:spacing w:line="300" w:lineRule="exact"/>
              <w:ind w:right="0"/>
              <w:jc w:val="left"/>
              <w:textAlignment w:val="auto"/>
              <w:rPr>
                <w:rFonts w:hint="default" w:ascii="Times New Roman" w:hAnsi="Times New Roman" w:eastAsia="仿宋_GB2312" w:cs="Times New Roman"/>
                <w:color w:val="010101"/>
                <w:kern w:val="0"/>
                <w:sz w:val="21"/>
                <w:szCs w:val="21"/>
              </w:rPr>
            </w:pPr>
            <w:r>
              <w:rPr>
                <w:rFonts w:hint="eastAsia" w:ascii="Times New Roman" w:hAnsi="Times New Roman" w:eastAsia="仿宋_GB2312" w:cs="Times New Roman"/>
                <w:color w:val="010101"/>
                <w:kern w:val="0"/>
                <w:sz w:val="21"/>
                <w:szCs w:val="21"/>
                <w:lang w:val="en-US" w:eastAsia="zh-CN"/>
              </w:rPr>
              <w:t>1.</w:t>
            </w:r>
            <w:r>
              <w:rPr>
                <w:rFonts w:hint="default" w:ascii="Times New Roman" w:hAnsi="Times New Roman" w:eastAsia="仿宋_GB2312" w:cs="Times New Roman"/>
                <w:color w:val="010101"/>
                <w:kern w:val="0"/>
                <w:sz w:val="21"/>
                <w:szCs w:val="21"/>
              </w:rPr>
              <w:t>再次被</w:t>
            </w:r>
            <w:r>
              <w:rPr>
                <w:rFonts w:hint="eastAsia" w:ascii="Times New Roman" w:hAnsi="Times New Roman" w:eastAsia="仿宋_GB2312" w:cs="Times New Roman"/>
                <w:color w:val="010101"/>
                <w:kern w:val="0"/>
                <w:sz w:val="21"/>
                <w:szCs w:val="21"/>
                <w:lang w:val="en-US" w:eastAsia="zh-CN"/>
              </w:rPr>
              <w:t>查处的</w:t>
            </w:r>
            <w:r>
              <w:rPr>
                <w:rFonts w:hint="default" w:ascii="Times New Roman" w:hAnsi="Times New Roman" w:eastAsia="仿宋_GB2312" w:cs="Times New Roman"/>
                <w:color w:val="010101"/>
                <w:kern w:val="0"/>
                <w:sz w:val="21"/>
                <w:szCs w:val="21"/>
              </w:rPr>
              <w:t>；</w:t>
            </w:r>
          </w:p>
          <w:p>
            <w:pPr>
              <w:widowControl/>
              <w:numPr>
                <w:ilvl w:val="0"/>
                <w:numId w:val="0"/>
              </w:numPr>
              <w:wordWrap/>
              <w:autoSpaceDN w:val="0"/>
              <w:adjustRightInd/>
              <w:snapToGrid/>
              <w:spacing w:line="300" w:lineRule="exact"/>
              <w:ind w:right="0"/>
              <w:jc w:val="left"/>
              <w:textAlignment w:val="auto"/>
              <w:rPr>
                <w:rFonts w:hint="default" w:ascii="Times New Roman" w:hAnsi="Times New Roman" w:eastAsia="仿宋_GB2312" w:cs="Times New Roman"/>
                <w:color w:val="010101"/>
                <w:kern w:val="0"/>
                <w:sz w:val="21"/>
                <w:szCs w:val="21"/>
                <w:lang w:val="en-US" w:eastAsia="zh-CN"/>
              </w:rPr>
            </w:pPr>
            <w:r>
              <w:rPr>
                <w:rFonts w:hint="eastAsia" w:ascii="Times New Roman" w:hAnsi="Times New Roman" w:eastAsia="仿宋_GB2312" w:cs="Times New Roman"/>
                <w:color w:val="010101"/>
                <w:kern w:val="0"/>
                <w:sz w:val="21"/>
                <w:szCs w:val="21"/>
                <w:lang w:val="en-US" w:eastAsia="zh-CN"/>
              </w:rPr>
              <w:t>2.初次违法，</w:t>
            </w:r>
            <w:r>
              <w:rPr>
                <w:rFonts w:hint="default" w:ascii="Times New Roman" w:hAnsi="Times New Roman" w:eastAsia="仿宋_GB2312" w:cs="Times New Roman"/>
                <w:bCs/>
                <w:color w:val="010101"/>
                <w:kern w:val="0"/>
                <w:sz w:val="21"/>
                <w:szCs w:val="21"/>
                <w:lang w:val="en-US" w:eastAsia="zh-CN"/>
              </w:rPr>
              <w:t>索取小费</w:t>
            </w:r>
            <w:r>
              <w:rPr>
                <w:rFonts w:hint="eastAsia" w:ascii="Times New Roman" w:hAnsi="Times New Roman" w:eastAsia="仿宋_GB2312" w:cs="Times New Roman"/>
                <w:bCs/>
                <w:color w:val="010101"/>
                <w:kern w:val="0"/>
                <w:sz w:val="21"/>
                <w:szCs w:val="21"/>
                <w:lang w:val="en-US" w:eastAsia="zh-CN"/>
              </w:rPr>
              <w:t>金额</w:t>
            </w:r>
            <w:r>
              <w:rPr>
                <w:rFonts w:hint="eastAsia" w:ascii="Times New Roman" w:hAnsi="Times New Roman" w:eastAsia="仿宋_GB2312" w:cs="Times New Roman"/>
                <w:color w:val="010101"/>
                <w:kern w:val="0"/>
                <w:sz w:val="21"/>
                <w:szCs w:val="21"/>
                <w:lang w:val="en-US" w:eastAsia="zh-CN"/>
              </w:rPr>
              <w:t>3千元以上的。</w:t>
            </w:r>
          </w:p>
          <w:p>
            <w:pPr>
              <w:widowControl/>
              <w:wordWrap/>
              <w:autoSpaceDN w:val="0"/>
              <w:adjustRightInd/>
              <w:snapToGrid/>
              <w:spacing w:line="300" w:lineRule="exact"/>
              <w:ind w:left="0" w:leftChars="0" w:right="0"/>
              <w:jc w:val="left"/>
              <w:textAlignment w:val="auto"/>
              <w:rPr>
                <w:rFonts w:hint="eastAsia" w:ascii="方正小标宋_GBK" w:hAnsi="方正小标宋_GBK" w:eastAsia="方正小标宋_GBK" w:cs="方正小标宋_GBK"/>
                <w:color w:val="010101"/>
                <w:kern w:val="0"/>
                <w:sz w:val="24"/>
                <w:szCs w:val="24"/>
                <w:lang w:eastAsia="zh-CN"/>
              </w:rPr>
            </w:pPr>
          </w:p>
        </w:tc>
        <w:tc>
          <w:tcPr>
            <w:tcW w:w="4955" w:type="dxa"/>
            <w:tcBorders>
              <w:tl2br w:val="nil"/>
              <w:tr2bl w:val="nil"/>
            </w:tcBorders>
            <w:vAlign w:val="center"/>
          </w:tcPr>
          <w:p>
            <w:pPr>
              <w:widowControl/>
              <w:wordWrap/>
              <w:adjustRightInd/>
              <w:snapToGrid/>
              <w:spacing w:line="360" w:lineRule="exact"/>
              <w:ind w:left="0" w:leftChars="0" w:right="0"/>
              <w:rPr>
                <w:rFonts w:hint="eastAsia" w:ascii="方正小标宋_GBK" w:hAnsi="方正小标宋_GBK" w:eastAsia="方正小标宋_GBK" w:cs="方正小标宋_GBK"/>
                <w:color w:val="010101"/>
                <w:kern w:val="0"/>
                <w:sz w:val="24"/>
                <w:szCs w:val="24"/>
                <w:lang w:eastAsia="zh-CN"/>
              </w:rPr>
            </w:pPr>
            <w:r>
              <w:rPr>
                <w:rFonts w:hint="default" w:ascii="Times New Roman" w:hAnsi="Times New Roman" w:eastAsia="仿宋_GB2312" w:cs="Times New Roman"/>
                <w:bCs/>
                <w:color w:val="010101"/>
                <w:kern w:val="0"/>
                <w:sz w:val="21"/>
                <w:szCs w:val="21"/>
                <w:lang w:val="en-US" w:eastAsia="zh-CN"/>
              </w:rPr>
              <w:t xml:space="preserve">    </w:t>
            </w:r>
            <w:r>
              <w:rPr>
                <w:rFonts w:hint="default" w:ascii="Times New Roman" w:hAnsi="Times New Roman" w:eastAsia="仿宋_GB2312" w:cs="Times New Roman"/>
                <w:bCs/>
                <w:color w:val="010101"/>
                <w:kern w:val="0"/>
                <w:sz w:val="21"/>
                <w:szCs w:val="21"/>
              </w:rPr>
              <w:t>责令</w:t>
            </w:r>
            <w:r>
              <w:rPr>
                <w:rFonts w:hint="default" w:ascii="Times New Roman" w:hAnsi="Times New Roman" w:eastAsia="仿宋_GB2312" w:cs="Times New Roman"/>
                <w:bCs/>
                <w:color w:val="010101"/>
                <w:kern w:val="0"/>
                <w:sz w:val="21"/>
                <w:szCs w:val="21"/>
                <w:lang w:eastAsia="zh-CN"/>
              </w:rPr>
              <w:t>退还</w:t>
            </w:r>
            <w:r>
              <w:rPr>
                <w:rFonts w:hint="default" w:ascii="Times New Roman" w:hAnsi="Times New Roman" w:eastAsia="仿宋_GB2312" w:cs="Times New Roman"/>
                <w:bCs/>
                <w:color w:val="010101"/>
                <w:kern w:val="0"/>
                <w:sz w:val="21"/>
                <w:szCs w:val="21"/>
              </w:rPr>
              <w:t>，处</w:t>
            </w:r>
            <w:r>
              <w:rPr>
                <w:rFonts w:hint="eastAsia" w:ascii="Times New Roman" w:hAnsi="Times New Roman" w:eastAsia="仿宋_GB2312" w:cs="Times New Roman"/>
                <w:bCs/>
                <w:color w:val="010101"/>
                <w:kern w:val="0"/>
                <w:sz w:val="21"/>
                <w:szCs w:val="21"/>
                <w:lang w:eastAsia="zh-CN"/>
              </w:rPr>
              <w:t>三</w:t>
            </w:r>
            <w:r>
              <w:rPr>
                <w:rFonts w:hint="default" w:ascii="Times New Roman" w:hAnsi="Times New Roman" w:eastAsia="仿宋_GB2312" w:cs="Times New Roman"/>
                <w:bCs/>
                <w:color w:val="010101"/>
                <w:kern w:val="0"/>
                <w:sz w:val="21"/>
                <w:szCs w:val="21"/>
              </w:rPr>
              <w:t>千元以上</w:t>
            </w:r>
            <w:r>
              <w:rPr>
                <w:rFonts w:hint="default" w:ascii="Times New Roman" w:hAnsi="Times New Roman" w:eastAsia="仿宋_GB2312" w:cs="Times New Roman"/>
                <w:bCs/>
                <w:color w:val="010101"/>
                <w:kern w:val="0"/>
                <w:sz w:val="21"/>
                <w:szCs w:val="21"/>
                <w:lang w:eastAsia="zh-CN"/>
              </w:rPr>
              <w:t>六</w:t>
            </w:r>
            <w:r>
              <w:rPr>
                <w:rFonts w:hint="default" w:ascii="Times New Roman" w:hAnsi="Times New Roman" w:eastAsia="仿宋_GB2312" w:cs="Times New Roman"/>
                <w:bCs/>
                <w:color w:val="010101"/>
                <w:kern w:val="0"/>
                <w:sz w:val="21"/>
                <w:szCs w:val="21"/>
              </w:rPr>
              <w:t>千元以下罚款。</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3593" w:hRule="atLeast"/>
        </w:trPr>
        <w:tc>
          <w:tcPr>
            <w:tcW w:w="698" w:type="dxa"/>
            <w:vMerge w:val="continue"/>
            <w:tcBorders>
              <w:tl2br w:val="nil"/>
              <w:tr2bl w:val="nil"/>
            </w:tcBorders>
            <w:vAlign w:val="center"/>
          </w:tcPr>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p>
        </w:tc>
        <w:tc>
          <w:tcPr>
            <w:tcW w:w="1322" w:type="dxa"/>
            <w:vMerge w:val="continue"/>
            <w:tcBorders>
              <w:tl2br w:val="nil"/>
              <w:tr2bl w:val="nil"/>
            </w:tcBorders>
            <w:vAlign w:val="center"/>
          </w:tcPr>
          <w:p>
            <w:pPr>
              <w:widowControl/>
              <w:wordWrap/>
              <w:adjustRightInd/>
              <w:snapToGrid/>
              <w:spacing w:line="360" w:lineRule="exact"/>
              <w:ind w:left="0" w:leftChars="0" w:right="0"/>
              <w:jc w:val="left"/>
              <w:rPr>
                <w:rFonts w:hint="eastAsia" w:ascii="Times New Roman" w:hAnsi="Times New Roman" w:eastAsia="方正小标宋_GBK" w:cs="Times New Roman"/>
                <w:sz w:val="24"/>
                <w:szCs w:val="24"/>
                <w:lang w:eastAsia="zh-CN"/>
              </w:rPr>
            </w:pPr>
          </w:p>
        </w:tc>
        <w:tc>
          <w:tcPr>
            <w:tcW w:w="4555" w:type="dxa"/>
            <w:vMerge w:val="continue"/>
            <w:tcBorders>
              <w:tl2br w:val="nil"/>
              <w:tr2bl w:val="nil"/>
            </w:tcBorders>
            <w:vAlign w:val="center"/>
          </w:tcPr>
          <w:p>
            <w:pPr>
              <w:widowControl/>
              <w:wordWrap/>
              <w:adjustRightInd/>
              <w:snapToGrid/>
              <w:spacing w:line="360" w:lineRule="exact"/>
              <w:ind w:left="0" w:leftChars="0" w:right="0"/>
              <w:jc w:val="left"/>
              <w:rPr>
                <w:rFonts w:hint="eastAsia" w:ascii="Times New Roman" w:hAnsi="Times New Roman" w:eastAsia="方正小标宋_GBK" w:cs="Times New Roman"/>
                <w:sz w:val="24"/>
                <w:szCs w:val="24"/>
                <w:lang w:eastAsia="zh-CN"/>
              </w:rPr>
            </w:pPr>
          </w:p>
        </w:tc>
        <w:tc>
          <w:tcPr>
            <w:tcW w:w="1288" w:type="dxa"/>
            <w:tcBorders>
              <w:tl2br w:val="nil"/>
              <w:tr2bl w:val="nil"/>
            </w:tcBorders>
            <w:vAlign w:val="center"/>
          </w:tcPr>
          <w:p>
            <w:pPr>
              <w:widowControl/>
              <w:wordWrap/>
              <w:autoSpaceDN w:val="0"/>
              <w:adjustRightInd/>
              <w:snapToGrid/>
              <w:spacing w:line="360" w:lineRule="exact"/>
              <w:ind w:left="0" w:leftChars="0" w:right="0"/>
              <w:jc w:val="center"/>
              <w:rPr>
                <w:rFonts w:hint="eastAsia" w:ascii="方正小标宋_GBK" w:hAnsi="方正小标宋_GBK" w:eastAsia="方正小标宋_GBK" w:cs="方正小标宋_GBK"/>
                <w:color w:val="010101"/>
                <w:kern w:val="0"/>
                <w:sz w:val="24"/>
                <w:szCs w:val="24"/>
                <w:lang w:eastAsia="zh-CN"/>
              </w:rPr>
            </w:pPr>
            <w:r>
              <w:rPr>
                <w:rFonts w:hint="default" w:ascii="Times New Roman" w:hAnsi="Times New Roman" w:eastAsia="仿宋_GB2312" w:cs="Times New Roman"/>
                <w:color w:val="010101"/>
                <w:kern w:val="0"/>
                <w:sz w:val="21"/>
                <w:szCs w:val="21"/>
              </w:rPr>
              <w:t>严重</w:t>
            </w:r>
          </w:p>
        </w:tc>
        <w:tc>
          <w:tcPr>
            <w:tcW w:w="2225" w:type="dxa"/>
            <w:tcBorders>
              <w:tl2br w:val="nil"/>
              <w:tr2bl w:val="nil"/>
            </w:tcBorders>
            <w:vAlign w:val="center"/>
          </w:tcPr>
          <w:p>
            <w:pPr>
              <w:widowControl/>
              <w:wordWrap/>
              <w:autoSpaceDN w:val="0"/>
              <w:adjustRightInd/>
              <w:snapToGrid/>
              <w:spacing w:line="280" w:lineRule="exact"/>
              <w:ind w:right="0"/>
              <w:jc w:val="both"/>
              <w:textAlignment w:val="auto"/>
              <w:rPr>
                <w:rFonts w:hint="default" w:ascii="Times New Roman" w:hAnsi="Times New Roman" w:eastAsia="仿宋_GB2312" w:cs="Times New Roman"/>
                <w:color w:val="010101"/>
                <w:kern w:val="0"/>
                <w:sz w:val="21"/>
                <w:szCs w:val="21"/>
              </w:rPr>
            </w:pPr>
            <w:r>
              <w:rPr>
                <w:rFonts w:hint="default" w:ascii="Times New Roman" w:hAnsi="Times New Roman" w:eastAsia="仿宋_GB2312" w:cs="Times New Roman"/>
                <w:color w:val="010101"/>
                <w:kern w:val="0"/>
                <w:sz w:val="21"/>
                <w:szCs w:val="21"/>
              </w:rPr>
              <w:t>有下列情形之一</w:t>
            </w:r>
            <w:r>
              <w:rPr>
                <w:rFonts w:hint="eastAsia" w:ascii="Times New Roman" w:hAnsi="Times New Roman" w:eastAsia="仿宋_GB2312" w:cs="Times New Roman"/>
                <w:color w:val="010101"/>
                <w:kern w:val="0"/>
                <w:sz w:val="21"/>
                <w:szCs w:val="21"/>
                <w:lang w:eastAsia="zh-CN"/>
              </w:rPr>
              <w:t>的</w:t>
            </w:r>
            <w:r>
              <w:rPr>
                <w:rFonts w:hint="default" w:ascii="Times New Roman" w:hAnsi="Times New Roman" w:eastAsia="仿宋_GB2312" w:cs="Times New Roman"/>
                <w:color w:val="010101"/>
                <w:kern w:val="0"/>
                <w:sz w:val="21"/>
                <w:szCs w:val="21"/>
              </w:rPr>
              <w:t>：</w:t>
            </w:r>
          </w:p>
          <w:p>
            <w:pPr>
              <w:widowControl/>
              <w:wordWrap/>
              <w:autoSpaceDN w:val="0"/>
              <w:adjustRightInd/>
              <w:snapToGrid/>
              <w:spacing w:line="280" w:lineRule="exact"/>
              <w:ind w:right="0"/>
              <w:jc w:val="both"/>
              <w:textAlignment w:val="auto"/>
              <w:rPr>
                <w:rFonts w:hint="eastAsia" w:ascii="Times New Roman" w:hAnsi="Times New Roman" w:eastAsia="仿宋_GB2312" w:cs="Times New Roman"/>
                <w:color w:val="010101"/>
                <w:kern w:val="0"/>
                <w:sz w:val="21"/>
                <w:szCs w:val="21"/>
                <w:lang w:eastAsia="zh-CN"/>
              </w:rPr>
            </w:pPr>
            <w:r>
              <w:rPr>
                <w:rFonts w:hint="eastAsia" w:ascii="Times New Roman" w:hAnsi="Times New Roman" w:eastAsia="仿宋_GB2312" w:cs="Times New Roman"/>
                <w:color w:val="010101"/>
                <w:kern w:val="0"/>
                <w:sz w:val="21"/>
                <w:szCs w:val="21"/>
                <w:lang w:val="en-US" w:eastAsia="zh-CN"/>
              </w:rPr>
              <w:t>1</w:t>
            </w:r>
            <w:r>
              <w:rPr>
                <w:rFonts w:hint="default" w:ascii="Times New Roman" w:hAnsi="Times New Roman" w:eastAsia="仿宋_GB2312" w:cs="Times New Roman"/>
                <w:color w:val="010101"/>
                <w:kern w:val="0"/>
                <w:sz w:val="21"/>
                <w:szCs w:val="21"/>
              </w:rPr>
              <w:t>.</w:t>
            </w:r>
            <w:r>
              <w:rPr>
                <w:rFonts w:hint="default" w:ascii="Times New Roman" w:hAnsi="Times New Roman" w:eastAsia="仿宋_GB2312" w:cs="Times New Roman"/>
                <w:color w:val="010101"/>
                <w:kern w:val="0"/>
                <w:sz w:val="21"/>
                <w:szCs w:val="21"/>
                <w:lang w:eastAsia="zh-CN"/>
              </w:rPr>
              <w:t>造成旅游</w:t>
            </w:r>
            <w:r>
              <w:rPr>
                <w:rFonts w:hint="eastAsia" w:ascii="Times New Roman" w:hAnsi="Times New Roman" w:eastAsia="仿宋_GB2312" w:cs="Times New Roman"/>
                <w:color w:val="010101"/>
                <w:kern w:val="0"/>
                <w:sz w:val="21"/>
                <w:szCs w:val="21"/>
                <w:lang w:val="en-US" w:eastAsia="zh-CN"/>
              </w:rPr>
              <w:t>突发事件</w:t>
            </w:r>
            <w:r>
              <w:rPr>
                <w:rFonts w:hint="default" w:ascii="Times New Roman" w:hAnsi="Times New Roman" w:eastAsia="仿宋_GB2312" w:cs="Times New Roman"/>
                <w:color w:val="010101"/>
                <w:kern w:val="0"/>
                <w:sz w:val="21"/>
                <w:szCs w:val="21"/>
              </w:rPr>
              <w:t>；</w:t>
            </w:r>
            <w:r>
              <w:rPr>
                <w:rFonts w:hint="eastAsia" w:ascii="Times New Roman" w:hAnsi="Times New Roman" w:eastAsia="仿宋_GB2312" w:cs="Times New Roman"/>
                <w:color w:val="010101"/>
                <w:kern w:val="0"/>
                <w:sz w:val="21"/>
                <w:szCs w:val="21"/>
                <w:lang w:val="en-US" w:eastAsia="zh-CN"/>
              </w:rPr>
              <w:t>2</w:t>
            </w:r>
            <w:r>
              <w:rPr>
                <w:rFonts w:hint="default" w:ascii="Times New Roman" w:hAnsi="Times New Roman" w:eastAsia="仿宋_GB2312" w:cs="Times New Roman"/>
                <w:color w:val="010101"/>
                <w:kern w:val="0"/>
                <w:sz w:val="21"/>
                <w:szCs w:val="21"/>
              </w:rPr>
              <w:t>.造成社会影响</w:t>
            </w:r>
            <w:r>
              <w:rPr>
                <w:rFonts w:hint="eastAsia" w:ascii="Times New Roman" w:hAnsi="Times New Roman" w:eastAsia="仿宋_GB2312" w:cs="Times New Roman"/>
                <w:color w:val="010101"/>
                <w:kern w:val="0"/>
                <w:sz w:val="21"/>
                <w:szCs w:val="21"/>
                <w:lang w:eastAsia="zh-CN"/>
              </w:rPr>
              <w:t>；</w:t>
            </w:r>
          </w:p>
          <w:p>
            <w:pPr>
              <w:widowControl/>
              <w:wordWrap/>
              <w:autoSpaceDN w:val="0"/>
              <w:adjustRightInd/>
              <w:snapToGrid/>
              <w:spacing w:line="300" w:lineRule="exact"/>
              <w:ind w:left="0" w:leftChars="0" w:right="0"/>
              <w:jc w:val="left"/>
              <w:textAlignment w:val="auto"/>
              <w:rPr>
                <w:rFonts w:hint="eastAsia" w:ascii="方正小标宋_GBK" w:hAnsi="方正小标宋_GBK" w:eastAsia="方正小标宋_GBK" w:cs="方正小标宋_GBK"/>
                <w:color w:val="010101"/>
                <w:kern w:val="0"/>
                <w:sz w:val="24"/>
                <w:szCs w:val="24"/>
                <w:lang w:eastAsia="zh-CN"/>
              </w:rPr>
            </w:pPr>
            <w:r>
              <w:rPr>
                <w:rFonts w:hint="eastAsia" w:ascii="Times New Roman" w:hAnsi="Times New Roman" w:eastAsia="仿宋_GB2312" w:cs="Times New Roman"/>
                <w:color w:val="010101"/>
                <w:kern w:val="0"/>
                <w:sz w:val="21"/>
                <w:szCs w:val="21"/>
                <w:lang w:val="en-US" w:eastAsia="zh-CN"/>
              </w:rPr>
              <w:t>3.</w:t>
            </w:r>
            <w:r>
              <w:rPr>
                <w:rFonts w:hint="eastAsia" w:ascii="Times New Roman" w:hAnsi="Times New Roman" w:eastAsia="仿宋_GB2312" w:cs="Times New Roman"/>
                <w:color w:val="010101"/>
                <w:kern w:val="0"/>
                <w:sz w:val="21"/>
                <w:szCs w:val="21"/>
                <w:lang w:eastAsia="zh-CN"/>
              </w:rPr>
              <w:t>具有《文化市场综合执法行政处罚裁量权适用办法》第十四条规定应当从重处罚情形的。</w:t>
            </w:r>
          </w:p>
        </w:tc>
        <w:tc>
          <w:tcPr>
            <w:tcW w:w="4955" w:type="dxa"/>
            <w:tcBorders>
              <w:tl2br w:val="nil"/>
              <w:tr2bl w:val="nil"/>
            </w:tcBorders>
            <w:vAlign w:val="center"/>
          </w:tcPr>
          <w:p>
            <w:pPr>
              <w:widowControl/>
              <w:wordWrap/>
              <w:adjustRightInd/>
              <w:snapToGrid/>
              <w:spacing w:line="360" w:lineRule="exact"/>
              <w:ind w:left="0" w:leftChars="0" w:right="0"/>
              <w:rPr>
                <w:rFonts w:hint="eastAsia" w:ascii="方正小标宋_GBK" w:hAnsi="方正小标宋_GBK" w:eastAsia="方正小标宋_GBK" w:cs="方正小标宋_GBK"/>
                <w:color w:val="010101"/>
                <w:kern w:val="0"/>
                <w:sz w:val="24"/>
                <w:szCs w:val="24"/>
                <w:lang w:eastAsia="zh-CN"/>
              </w:rPr>
            </w:pPr>
            <w:r>
              <w:rPr>
                <w:rFonts w:hint="default" w:ascii="Times New Roman" w:hAnsi="Times New Roman" w:eastAsia="仿宋_GB2312" w:cs="Times New Roman"/>
                <w:bCs/>
                <w:color w:val="010101"/>
                <w:kern w:val="0"/>
                <w:sz w:val="21"/>
                <w:szCs w:val="21"/>
              </w:rPr>
              <w:t xml:space="preserve">    责令</w:t>
            </w:r>
            <w:r>
              <w:rPr>
                <w:rFonts w:hint="default" w:ascii="Times New Roman" w:hAnsi="Times New Roman" w:eastAsia="仿宋_GB2312" w:cs="Times New Roman"/>
                <w:bCs/>
                <w:color w:val="010101"/>
                <w:kern w:val="0"/>
                <w:sz w:val="21"/>
                <w:szCs w:val="21"/>
                <w:lang w:eastAsia="zh-CN"/>
              </w:rPr>
              <w:t>退还</w:t>
            </w:r>
            <w:r>
              <w:rPr>
                <w:rFonts w:hint="default" w:ascii="Times New Roman" w:hAnsi="Times New Roman" w:eastAsia="仿宋_GB2312" w:cs="Times New Roman"/>
                <w:bCs/>
                <w:color w:val="010101"/>
                <w:kern w:val="0"/>
                <w:sz w:val="21"/>
                <w:szCs w:val="21"/>
              </w:rPr>
              <w:t>，处六千元以上一万元以下罚款，并</w:t>
            </w:r>
            <w:r>
              <w:rPr>
                <w:rFonts w:hint="default" w:ascii="Times New Roman" w:hAnsi="Times New Roman" w:eastAsia="仿宋_GB2312" w:cs="Times New Roman"/>
                <w:bCs/>
                <w:color w:val="010101"/>
                <w:kern w:val="0"/>
                <w:sz w:val="21"/>
                <w:szCs w:val="21"/>
                <w:lang w:eastAsia="zh-CN"/>
              </w:rPr>
              <w:t>暂扣或者</w:t>
            </w:r>
            <w:r>
              <w:rPr>
                <w:rFonts w:hint="default" w:ascii="Times New Roman" w:hAnsi="Times New Roman" w:eastAsia="仿宋_GB2312" w:cs="Times New Roman"/>
                <w:bCs/>
                <w:color w:val="010101"/>
                <w:kern w:val="0"/>
                <w:sz w:val="21"/>
                <w:szCs w:val="21"/>
              </w:rPr>
              <w:t>吊销</w:t>
            </w:r>
            <w:r>
              <w:rPr>
                <w:rFonts w:hint="default" w:ascii="Times New Roman" w:hAnsi="Times New Roman" w:eastAsia="仿宋_GB2312" w:cs="Times New Roman"/>
                <w:bCs/>
                <w:color w:val="010101"/>
                <w:kern w:val="0"/>
                <w:sz w:val="21"/>
                <w:szCs w:val="21"/>
                <w:lang w:val="en-US" w:eastAsia="zh-CN"/>
              </w:rPr>
              <w:t>导游证</w:t>
            </w:r>
            <w:r>
              <w:rPr>
                <w:rFonts w:hint="default" w:ascii="Times New Roman" w:hAnsi="Times New Roman" w:eastAsia="仿宋_GB2312" w:cs="Times New Roman"/>
                <w:bCs/>
                <w:color w:val="010101"/>
                <w:kern w:val="0"/>
                <w:sz w:val="21"/>
                <w:szCs w:val="21"/>
              </w:rPr>
              <w:t>。</w:t>
            </w:r>
          </w:p>
        </w:tc>
      </w:tr>
    </w:tbl>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r>
        <w:rPr>
          <w:rFonts w:hint="eastAsia" w:ascii="Times New Roman" w:hAnsi="Times New Roman" w:eastAsia="方正小标宋_GBK" w:cs="Times New Roman"/>
          <w:sz w:val="24"/>
          <w:szCs w:val="24"/>
          <w:lang w:eastAsia="zh-CN"/>
        </w:rPr>
        <w:br w:type="page"/>
      </w:r>
    </w:p>
    <w:tbl>
      <w:tblPr>
        <w:tblStyle w:val="9"/>
        <w:tblW w:w="15043" w:type="dxa"/>
        <w:tblInd w:w="-18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698"/>
        <w:gridCol w:w="1321"/>
        <w:gridCol w:w="4546"/>
        <w:gridCol w:w="1288"/>
        <w:gridCol w:w="2205"/>
        <w:gridCol w:w="4985"/>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640" w:hRule="atLeast"/>
        </w:trPr>
        <w:tc>
          <w:tcPr>
            <w:tcW w:w="15043" w:type="dxa"/>
            <w:gridSpan w:val="6"/>
            <w:tcBorders>
              <w:tl2br w:val="nil"/>
              <w:tr2bl w:val="nil"/>
            </w:tcBorders>
            <w:vAlign w:val="center"/>
          </w:tcPr>
          <w:p>
            <w:pPr>
              <w:widowControl w:val="0"/>
              <w:wordWrap/>
              <w:autoSpaceDN w:val="0"/>
              <w:adjustRightInd/>
              <w:snapToGrid/>
              <w:spacing w:line="440" w:lineRule="exact"/>
              <w:ind w:left="0" w:leftChars="0" w:right="0"/>
              <w:jc w:val="both"/>
              <w:textAlignment w:val="auto"/>
              <w:rPr>
                <w:rFonts w:hint="eastAsia" w:ascii="方正小标宋_GBK" w:hAnsi="方正小标宋_GBK" w:eastAsia="方正小标宋_GBK" w:cs="方正小标宋_GBK"/>
                <w:color w:val="010101"/>
                <w:kern w:val="0"/>
                <w:sz w:val="24"/>
                <w:szCs w:val="24"/>
                <w:lang w:eastAsia="zh-CN"/>
              </w:rPr>
            </w:pPr>
            <w:r>
              <w:rPr>
                <w:rFonts w:hint="eastAsia" w:ascii="Times New Roman" w:hAnsi="Times New Roman" w:eastAsia="方正小标宋_GBK" w:cs="Times New Roman"/>
                <w:sz w:val="36"/>
                <w:szCs w:val="36"/>
                <w:lang w:val="en-US" w:eastAsia="zh-CN"/>
              </w:rPr>
              <w:t>（十三）</w:t>
            </w:r>
            <w:r>
              <w:rPr>
                <w:rFonts w:hint="default" w:ascii="Times New Roman" w:hAnsi="Times New Roman" w:eastAsia="方正小标宋_GBK" w:cs="Times New Roman"/>
                <w:sz w:val="36"/>
                <w:szCs w:val="36"/>
                <w:lang w:val="en-US" w:eastAsia="zh-CN"/>
              </w:rPr>
              <w:t>《旅行社条例》裁量</w:t>
            </w:r>
            <w:r>
              <w:rPr>
                <w:rFonts w:hint="eastAsia" w:ascii="Times New Roman" w:hAnsi="Times New Roman" w:eastAsia="方正小标宋_GBK" w:cs="Times New Roman"/>
                <w:sz w:val="36"/>
                <w:szCs w:val="36"/>
                <w:lang w:val="en-US" w:eastAsia="zh-CN"/>
              </w:rPr>
              <w:t>基准</w:t>
            </w:r>
            <w:r>
              <w:rPr>
                <w:rFonts w:hint="default" w:ascii="Times New Roman" w:hAnsi="Times New Roman" w:eastAsia="方正小标宋_GBK" w:cs="Times New Roman"/>
                <w:sz w:val="36"/>
                <w:szCs w:val="36"/>
                <w:lang w:val="en-US" w:eastAsia="zh-CN"/>
              </w:rPr>
              <w:t>（30项）</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640" w:hRule="atLeast"/>
        </w:trPr>
        <w:tc>
          <w:tcPr>
            <w:tcW w:w="698" w:type="dxa"/>
            <w:tcBorders>
              <w:tl2br w:val="nil"/>
              <w:tr2bl w:val="nil"/>
            </w:tcBorders>
            <w:vAlign w:val="center"/>
          </w:tcPr>
          <w:p>
            <w:pPr>
              <w:widowControl/>
              <w:wordWrap/>
              <w:adjustRightInd/>
              <w:snapToGrid/>
              <w:spacing w:line="360" w:lineRule="exact"/>
              <w:ind w:left="0" w:leftChars="0" w:right="0"/>
              <w:jc w:val="center"/>
              <w:textAlignment w:val="auto"/>
              <w:rPr>
                <w:rFonts w:hint="default" w:ascii="Times New Roman" w:hAnsi="Times New Roman" w:eastAsia="方正小标宋_GBK" w:cs="Times New Roman"/>
                <w:sz w:val="24"/>
                <w:szCs w:val="24"/>
                <w:lang w:eastAsia="zh-CN"/>
              </w:rPr>
            </w:pPr>
            <w:r>
              <w:rPr>
                <w:rFonts w:hint="eastAsia" w:ascii="Times New Roman" w:hAnsi="Times New Roman" w:eastAsia="方正小标宋_GBK" w:cs="Times New Roman"/>
                <w:sz w:val="24"/>
                <w:szCs w:val="24"/>
                <w:lang w:eastAsia="zh-CN"/>
              </w:rPr>
              <w:t>序号</w:t>
            </w:r>
          </w:p>
        </w:tc>
        <w:tc>
          <w:tcPr>
            <w:tcW w:w="1321" w:type="dxa"/>
            <w:tcBorders>
              <w:tl2br w:val="nil"/>
              <w:tr2bl w:val="nil"/>
            </w:tcBorders>
            <w:vAlign w:val="center"/>
          </w:tcPr>
          <w:p>
            <w:pPr>
              <w:widowControl/>
              <w:wordWrap/>
              <w:adjustRightInd/>
              <w:snapToGrid/>
              <w:spacing w:line="360" w:lineRule="exact"/>
              <w:ind w:left="0" w:leftChars="0" w:right="0"/>
              <w:jc w:val="center"/>
              <w:textAlignment w:val="auto"/>
              <w:rPr>
                <w:rFonts w:hint="default" w:ascii="Times New Roman" w:hAnsi="Times New Roman" w:eastAsia="方正小标宋_GBK" w:cs="Times New Roman"/>
                <w:sz w:val="24"/>
                <w:szCs w:val="24"/>
                <w:lang w:eastAsia="zh-CN"/>
              </w:rPr>
            </w:pPr>
            <w:r>
              <w:rPr>
                <w:rFonts w:hint="eastAsia" w:ascii="Times New Roman" w:hAnsi="Times New Roman" w:eastAsia="方正小标宋_GBK" w:cs="Times New Roman"/>
                <w:sz w:val="24"/>
                <w:szCs w:val="24"/>
                <w:lang w:eastAsia="zh-CN"/>
              </w:rPr>
              <w:t>事项名称</w:t>
            </w:r>
          </w:p>
        </w:tc>
        <w:tc>
          <w:tcPr>
            <w:tcW w:w="4546" w:type="dxa"/>
            <w:tcBorders>
              <w:tl2br w:val="nil"/>
              <w:tr2bl w:val="nil"/>
            </w:tcBorders>
            <w:vAlign w:val="center"/>
          </w:tcPr>
          <w:p>
            <w:pPr>
              <w:widowControl/>
              <w:wordWrap/>
              <w:adjustRightInd/>
              <w:snapToGrid/>
              <w:spacing w:line="360" w:lineRule="exact"/>
              <w:ind w:left="0" w:leftChars="0" w:right="0"/>
              <w:jc w:val="center"/>
              <w:textAlignment w:val="auto"/>
              <w:rPr>
                <w:rFonts w:hint="default" w:ascii="Times New Roman" w:hAnsi="Times New Roman" w:eastAsia="方正小标宋_GBK" w:cs="Times New Roman"/>
                <w:sz w:val="24"/>
                <w:szCs w:val="24"/>
                <w:lang w:eastAsia="zh-CN"/>
              </w:rPr>
            </w:pPr>
            <w:r>
              <w:rPr>
                <w:rFonts w:hint="eastAsia" w:ascii="Times New Roman" w:hAnsi="Times New Roman" w:eastAsia="方正小标宋_GBK" w:cs="Times New Roman"/>
                <w:sz w:val="24"/>
                <w:szCs w:val="24"/>
                <w:lang w:eastAsia="zh-CN"/>
              </w:rPr>
              <w:t>处罚依据</w:t>
            </w:r>
          </w:p>
        </w:tc>
        <w:tc>
          <w:tcPr>
            <w:tcW w:w="1288" w:type="dxa"/>
            <w:tcBorders>
              <w:tl2br w:val="nil"/>
              <w:tr2bl w:val="nil"/>
            </w:tcBorders>
            <w:vAlign w:val="center"/>
          </w:tcPr>
          <w:p>
            <w:pPr>
              <w:widowControl/>
              <w:wordWrap/>
              <w:autoSpaceDN w:val="0"/>
              <w:adjustRightInd/>
              <w:snapToGrid/>
              <w:spacing w:line="360" w:lineRule="exact"/>
              <w:ind w:left="0" w:leftChars="0" w:right="0"/>
              <w:jc w:val="center"/>
              <w:textAlignment w:val="auto"/>
              <w:rPr>
                <w:rFonts w:hint="default" w:ascii="Times New Roman" w:hAnsi="Times New Roman" w:eastAsia="仿宋_GB2312" w:cs="Times New Roman"/>
                <w:color w:val="010101"/>
                <w:kern w:val="0"/>
                <w:sz w:val="21"/>
                <w:szCs w:val="21"/>
              </w:rPr>
            </w:pPr>
            <w:r>
              <w:rPr>
                <w:rFonts w:hint="eastAsia" w:ascii="方正小标宋_GBK" w:hAnsi="方正小标宋_GBK" w:eastAsia="方正小标宋_GBK" w:cs="方正小标宋_GBK"/>
                <w:color w:val="010101"/>
                <w:kern w:val="0"/>
                <w:sz w:val="24"/>
                <w:szCs w:val="24"/>
                <w:lang w:eastAsia="zh-CN"/>
              </w:rPr>
              <w:t>裁量阶次</w:t>
            </w:r>
          </w:p>
        </w:tc>
        <w:tc>
          <w:tcPr>
            <w:tcW w:w="2205" w:type="dxa"/>
            <w:tcBorders>
              <w:tl2br w:val="nil"/>
              <w:tr2bl w:val="nil"/>
            </w:tcBorders>
            <w:vAlign w:val="center"/>
          </w:tcPr>
          <w:p>
            <w:pPr>
              <w:widowControl/>
              <w:wordWrap/>
              <w:autoSpaceDN w:val="0"/>
              <w:adjustRightInd/>
              <w:snapToGrid/>
              <w:spacing w:line="360" w:lineRule="exact"/>
              <w:ind w:left="0" w:leftChars="0" w:right="0"/>
              <w:jc w:val="center"/>
              <w:textAlignment w:val="auto"/>
              <w:rPr>
                <w:rFonts w:hint="default" w:ascii="Times New Roman" w:hAnsi="Times New Roman" w:eastAsia="仿宋_GB2312" w:cs="Times New Roman"/>
                <w:color w:val="010101"/>
                <w:kern w:val="0"/>
                <w:sz w:val="21"/>
                <w:szCs w:val="21"/>
              </w:rPr>
            </w:pPr>
            <w:r>
              <w:rPr>
                <w:rFonts w:hint="eastAsia" w:ascii="方正小标宋_GBK" w:hAnsi="方正小标宋_GBK" w:eastAsia="方正小标宋_GBK" w:cs="方正小标宋_GBK"/>
                <w:color w:val="010101"/>
                <w:kern w:val="0"/>
                <w:sz w:val="24"/>
                <w:szCs w:val="24"/>
                <w:lang w:eastAsia="zh-CN"/>
              </w:rPr>
              <w:t>违法行为表现</w:t>
            </w:r>
          </w:p>
        </w:tc>
        <w:tc>
          <w:tcPr>
            <w:tcW w:w="4985" w:type="dxa"/>
            <w:tcBorders>
              <w:tl2br w:val="nil"/>
              <w:tr2bl w:val="nil"/>
            </w:tcBorders>
            <w:vAlign w:val="center"/>
          </w:tcPr>
          <w:p>
            <w:pPr>
              <w:wordWrap/>
              <w:adjustRightInd/>
              <w:snapToGrid/>
              <w:spacing w:line="360" w:lineRule="exact"/>
              <w:ind w:left="0" w:leftChars="0" w:right="0"/>
              <w:jc w:val="center"/>
              <w:textAlignment w:val="auto"/>
              <w:rPr>
                <w:rFonts w:hint="default" w:ascii="Times New Roman" w:hAnsi="Times New Roman" w:eastAsia="仿宋_GB2312" w:cs="Times New Roman"/>
                <w:spacing w:val="-10"/>
                <w:kern w:val="0"/>
                <w:sz w:val="21"/>
                <w:szCs w:val="21"/>
                <w:lang w:eastAsia="zh-CN"/>
              </w:rPr>
            </w:pPr>
            <w:r>
              <w:rPr>
                <w:rFonts w:hint="eastAsia" w:ascii="方正小标宋_GBK" w:hAnsi="方正小标宋_GBK" w:eastAsia="方正小标宋_GBK" w:cs="方正小标宋_GBK"/>
                <w:color w:val="010101"/>
                <w:kern w:val="0"/>
                <w:sz w:val="24"/>
                <w:szCs w:val="24"/>
                <w:lang w:eastAsia="zh-CN"/>
              </w:rPr>
              <w:t>行政处罚基准</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626" w:hRule="atLeast"/>
        </w:trPr>
        <w:tc>
          <w:tcPr>
            <w:tcW w:w="698" w:type="dxa"/>
            <w:vMerge w:val="restart"/>
            <w:tcBorders>
              <w:tl2br w:val="nil"/>
              <w:tr2bl w:val="nil"/>
            </w:tcBorders>
            <w:vAlign w:val="center"/>
          </w:tcPr>
          <w:p>
            <w:pPr>
              <w:widowControl/>
              <w:wordWrap/>
              <w:adjustRightInd/>
              <w:snapToGrid/>
              <w:spacing w:line="360" w:lineRule="exact"/>
              <w:ind w:left="0" w:leftChars="0" w:right="0"/>
              <w:jc w:val="center"/>
              <w:textAlignment w:val="auto"/>
              <w:rPr>
                <w:rFonts w:hint="default" w:ascii="Times New Roman" w:hAnsi="Times New Roman" w:eastAsia="方正小标宋_GBK" w:cs="Times New Roman"/>
                <w:b/>
                <w:bCs/>
                <w:sz w:val="28"/>
                <w:szCs w:val="28"/>
                <w:lang w:val="en-US" w:eastAsia="zh-CN"/>
              </w:rPr>
            </w:pPr>
            <w:r>
              <w:rPr>
                <w:rFonts w:hint="eastAsia" w:ascii="Times New Roman" w:hAnsi="Times New Roman" w:eastAsia="方正小标宋_GBK" w:cs="Times New Roman"/>
                <w:b/>
                <w:bCs/>
                <w:sz w:val="28"/>
                <w:szCs w:val="28"/>
                <w:lang w:val="en-US" w:eastAsia="zh-CN"/>
              </w:rPr>
              <w:t>112</w:t>
            </w:r>
          </w:p>
        </w:tc>
        <w:tc>
          <w:tcPr>
            <w:tcW w:w="1321" w:type="dxa"/>
            <w:vMerge w:val="restart"/>
            <w:tcBorders>
              <w:tl2br w:val="nil"/>
              <w:tr2bl w:val="nil"/>
            </w:tcBorders>
            <w:vAlign w:val="center"/>
          </w:tcPr>
          <w:p>
            <w:pPr>
              <w:widowControl/>
              <w:wordWrap/>
              <w:adjustRightInd/>
              <w:snapToGrid/>
              <w:spacing w:line="360" w:lineRule="exact"/>
              <w:ind w:left="0" w:leftChars="0" w:right="0"/>
              <w:rPr>
                <w:rFonts w:hint="default" w:ascii="Times New Roman" w:hAnsi="Times New Roman" w:eastAsia="仿宋_GB2312" w:cs="Times New Roman"/>
                <w:b/>
                <w:bCs w:val="0"/>
                <w:spacing w:val="-10"/>
                <w:kern w:val="0"/>
                <w:sz w:val="21"/>
                <w:szCs w:val="21"/>
                <w:lang w:val="en-US" w:eastAsia="zh-CN"/>
              </w:rPr>
            </w:pPr>
            <w:r>
              <w:rPr>
                <w:rFonts w:hint="default" w:ascii="Times New Roman" w:hAnsi="Times New Roman" w:eastAsia="仿宋_GB2312" w:cs="Times New Roman"/>
                <w:b/>
                <w:bCs w:val="0"/>
                <w:spacing w:val="-10"/>
                <w:kern w:val="0"/>
                <w:sz w:val="21"/>
                <w:szCs w:val="21"/>
                <w:lang w:val="en-US" w:eastAsia="zh-CN"/>
              </w:rPr>
              <w:t xml:space="preserve">   </w:t>
            </w:r>
            <w:r>
              <w:rPr>
                <w:rFonts w:hint="eastAsia" w:ascii="Times New Roman" w:hAnsi="Times New Roman" w:eastAsia="仿宋_GB2312" w:cs="Times New Roman"/>
                <w:b/>
                <w:bCs w:val="0"/>
                <w:spacing w:val="-10"/>
                <w:kern w:val="0"/>
                <w:sz w:val="21"/>
                <w:szCs w:val="21"/>
                <w:lang w:val="en-US" w:eastAsia="zh-CN"/>
              </w:rPr>
              <w:t>第1项</w:t>
            </w:r>
          </w:p>
          <w:p>
            <w:pPr>
              <w:widowControl/>
              <w:wordWrap/>
              <w:adjustRightInd/>
              <w:snapToGrid/>
              <w:spacing w:line="360" w:lineRule="exact"/>
              <w:ind w:left="0" w:leftChars="0" w:right="0"/>
              <w:rPr>
                <w:rFonts w:hint="eastAsia" w:ascii="Times New Roman" w:hAnsi="Times New Roman" w:eastAsia="方正小标宋_GBK" w:cs="Times New Roman"/>
                <w:sz w:val="24"/>
                <w:szCs w:val="24"/>
                <w:lang w:eastAsia="zh-CN"/>
              </w:rPr>
            </w:pPr>
            <w:r>
              <w:rPr>
                <w:rFonts w:hint="default" w:ascii="Times New Roman" w:hAnsi="Times New Roman" w:eastAsia="仿宋_GB2312" w:cs="Times New Roman"/>
                <w:b/>
                <w:bCs w:val="0"/>
                <w:spacing w:val="-10"/>
                <w:kern w:val="0"/>
                <w:sz w:val="21"/>
                <w:szCs w:val="21"/>
                <w:lang w:val="en-US" w:eastAsia="zh-CN"/>
              </w:rPr>
              <w:t>未取得相应的旅行社业务经营许可，经营国内旅游业务、入境旅游业务、出境旅游业务</w:t>
            </w:r>
          </w:p>
        </w:tc>
        <w:tc>
          <w:tcPr>
            <w:tcW w:w="4546" w:type="dxa"/>
            <w:vMerge w:val="restart"/>
            <w:tcBorders>
              <w:tl2br w:val="nil"/>
              <w:tr2bl w:val="nil"/>
            </w:tcBorders>
            <w:vAlign w:val="center"/>
          </w:tcPr>
          <w:p>
            <w:pPr>
              <w:widowControl/>
              <w:wordWrap/>
              <w:adjustRightInd/>
              <w:snapToGrid/>
              <w:spacing w:line="360" w:lineRule="exact"/>
              <w:jc w:val="both"/>
              <w:rPr>
                <w:rFonts w:hint="default" w:ascii="Times New Roman" w:hAnsi="Times New Roman" w:eastAsia="仿宋_GB2312" w:cs="Times New Roman"/>
                <w:spacing w:val="-10"/>
                <w:kern w:val="0"/>
                <w:sz w:val="21"/>
                <w:szCs w:val="21"/>
                <w:lang w:eastAsia="zh-CN"/>
              </w:rPr>
            </w:pPr>
            <w:r>
              <w:rPr>
                <w:rFonts w:hint="default" w:ascii="Times New Roman" w:hAnsi="Times New Roman" w:eastAsia="仿宋_GB2312" w:cs="Times New Roman"/>
                <w:spacing w:val="-10"/>
                <w:kern w:val="0"/>
                <w:sz w:val="21"/>
                <w:szCs w:val="21"/>
                <w:lang w:eastAsia="zh-CN"/>
              </w:rPr>
              <w:t>《</w:t>
            </w:r>
            <w:r>
              <w:rPr>
                <w:rFonts w:hint="default" w:ascii="Times New Roman" w:hAnsi="Times New Roman" w:eastAsia="仿宋_GB2312" w:cs="Times New Roman"/>
                <w:spacing w:val="-10"/>
                <w:kern w:val="0"/>
                <w:sz w:val="21"/>
                <w:szCs w:val="21"/>
                <w:lang w:val="en-US" w:eastAsia="zh-CN"/>
              </w:rPr>
              <w:t>旅行社条例</w:t>
            </w:r>
            <w:r>
              <w:rPr>
                <w:rFonts w:hint="default" w:ascii="Times New Roman" w:hAnsi="Times New Roman" w:eastAsia="仿宋_GB2312" w:cs="Times New Roman"/>
                <w:spacing w:val="-10"/>
                <w:kern w:val="0"/>
                <w:sz w:val="21"/>
                <w:szCs w:val="21"/>
                <w:lang w:eastAsia="zh-CN"/>
              </w:rPr>
              <w:t>》</w:t>
            </w:r>
          </w:p>
          <w:p>
            <w:pPr>
              <w:widowControl/>
              <w:wordWrap/>
              <w:adjustRightInd/>
              <w:snapToGrid/>
              <w:spacing w:line="360" w:lineRule="exact"/>
              <w:ind w:firstLine="340"/>
              <w:jc w:val="both"/>
              <w:rPr>
                <w:rFonts w:hint="default" w:ascii="Times New Roman" w:hAnsi="Times New Roman" w:eastAsia="仿宋_GB2312" w:cs="Times New Roman"/>
                <w:spacing w:val="-10"/>
                <w:kern w:val="0"/>
                <w:sz w:val="21"/>
                <w:szCs w:val="21"/>
              </w:rPr>
            </w:pPr>
            <w:r>
              <w:rPr>
                <w:rFonts w:hint="default" w:ascii="Times New Roman" w:hAnsi="Times New Roman" w:eastAsia="仿宋_GB2312" w:cs="Times New Roman"/>
                <w:spacing w:val="-10"/>
                <w:kern w:val="0"/>
                <w:sz w:val="21"/>
                <w:szCs w:val="21"/>
              </w:rPr>
              <w:t>第四十六条 违反本条例的规定，有下列情形之一的，由旅游行政管理部门或者工商行政管理部门责令改正，没收违法所得，违法所得10万元以上的，并处违法所得1倍以上5倍以下的罚款；违法所得不足10万元或者没有违法所得的，并处10万元以上50万元以下的罚款：</w:t>
            </w:r>
          </w:p>
          <w:p>
            <w:pPr>
              <w:widowControl/>
              <w:wordWrap/>
              <w:adjustRightInd/>
              <w:snapToGrid/>
              <w:spacing w:line="360" w:lineRule="exact"/>
              <w:jc w:val="both"/>
              <w:rPr>
                <w:rFonts w:hint="default" w:ascii="Times New Roman" w:hAnsi="Times New Roman" w:eastAsia="仿宋_GB2312" w:cs="Times New Roman"/>
                <w:spacing w:val="-10"/>
                <w:kern w:val="0"/>
                <w:sz w:val="21"/>
                <w:szCs w:val="21"/>
              </w:rPr>
            </w:pPr>
            <w:r>
              <w:rPr>
                <w:rFonts w:hint="default" w:ascii="Times New Roman" w:hAnsi="Times New Roman" w:eastAsia="仿宋_GB2312" w:cs="Times New Roman"/>
                <w:spacing w:val="-10"/>
                <w:kern w:val="0"/>
                <w:sz w:val="21"/>
                <w:szCs w:val="21"/>
              </w:rPr>
              <w:t>　　(一)未取得相应的旅行社业务经营许可，经营国内旅游业务、入境旅游业务、出境旅游业务的；</w:t>
            </w:r>
          </w:p>
          <w:p>
            <w:pPr>
              <w:widowControl/>
              <w:wordWrap/>
              <w:adjustRightInd/>
              <w:snapToGrid/>
              <w:spacing w:line="360" w:lineRule="exact"/>
              <w:jc w:val="both"/>
              <w:rPr>
                <w:rFonts w:hint="default" w:ascii="Times New Roman" w:hAnsi="Times New Roman" w:eastAsia="仿宋_GB2312" w:cs="Times New Roman"/>
                <w:spacing w:val="-10"/>
                <w:kern w:val="0"/>
                <w:sz w:val="21"/>
                <w:szCs w:val="21"/>
              </w:rPr>
            </w:pPr>
            <w:r>
              <w:rPr>
                <w:rFonts w:hint="default" w:ascii="Times New Roman" w:hAnsi="Times New Roman" w:eastAsia="仿宋_GB2312" w:cs="Times New Roman"/>
                <w:spacing w:val="-10"/>
                <w:kern w:val="0"/>
                <w:sz w:val="21"/>
                <w:szCs w:val="21"/>
              </w:rPr>
              <w:t>　　</w:t>
            </w:r>
          </w:p>
          <w:p>
            <w:pPr>
              <w:widowControl/>
              <w:wordWrap/>
              <w:adjustRightInd/>
              <w:snapToGrid/>
              <w:spacing w:line="360" w:lineRule="exact"/>
              <w:ind w:left="0" w:leftChars="0" w:right="0"/>
              <w:jc w:val="both"/>
              <w:rPr>
                <w:rFonts w:hint="eastAsia" w:ascii="Times New Roman" w:hAnsi="Times New Roman" w:eastAsia="方正小标宋_GBK" w:cs="Times New Roman"/>
                <w:sz w:val="24"/>
                <w:szCs w:val="24"/>
                <w:lang w:eastAsia="zh-CN"/>
              </w:rPr>
            </w:pPr>
          </w:p>
        </w:tc>
        <w:tc>
          <w:tcPr>
            <w:tcW w:w="1288" w:type="dxa"/>
            <w:tcBorders>
              <w:tl2br w:val="nil"/>
              <w:tr2bl w:val="nil"/>
            </w:tcBorders>
            <w:vAlign w:val="center"/>
          </w:tcPr>
          <w:p>
            <w:pPr>
              <w:widowControl/>
              <w:wordWrap/>
              <w:adjustRightInd/>
              <w:snapToGrid/>
              <w:spacing w:line="360" w:lineRule="exact"/>
              <w:ind w:left="0" w:leftChars="0" w:right="0"/>
              <w:jc w:val="center"/>
              <w:rPr>
                <w:rFonts w:hint="eastAsia" w:ascii="方正小标宋_GBK" w:hAnsi="方正小标宋_GBK" w:eastAsia="方正小标宋_GBK" w:cs="方正小标宋_GBK"/>
                <w:color w:val="010101"/>
                <w:kern w:val="0"/>
                <w:sz w:val="24"/>
                <w:szCs w:val="24"/>
                <w:lang w:eastAsia="zh-CN"/>
              </w:rPr>
            </w:pPr>
            <w:r>
              <w:rPr>
                <w:rFonts w:hint="default" w:ascii="Times New Roman" w:hAnsi="Times New Roman" w:eastAsia="仿宋_GB2312" w:cs="Times New Roman"/>
                <w:color w:val="010101"/>
                <w:kern w:val="0"/>
                <w:sz w:val="21"/>
                <w:szCs w:val="21"/>
                <w:lang w:eastAsia="zh-CN"/>
              </w:rPr>
              <w:t>较轻</w:t>
            </w:r>
          </w:p>
        </w:tc>
        <w:tc>
          <w:tcPr>
            <w:tcW w:w="2205" w:type="dxa"/>
            <w:tcBorders>
              <w:tl2br w:val="nil"/>
              <w:tr2bl w:val="nil"/>
            </w:tcBorders>
            <w:vAlign w:val="center"/>
          </w:tcPr>
          <w:p>
            <w:pPr>
              <w:widowControl/>
              <w:wordWrap/>
              <w:autoSpaceDN w:val="0"/>
              <w:adjustRightInd/>
              <w:snapToGrid/>
              <w:spacing w:line="280" w:lineRule="exact"/>
              <w:ind w:left="0" w:leftChars="0" w:right="0"/>
              <w:jc w:val="left"/>
              <w:textAlignment w:val="auto"/>
              <w:rPr>
                <w:rFonts w:hint="eastAsia" w:ascii="方正小标宋_GBK" w:hAnsi="方正小标宋_GBK" w:eastAsia="方正小标宋_GBK" w:cs="方正小标宋_GBK"/>
                <w:color w:val="010101"/>
                <w:kern w:val="0"/>
                <w:sz w:val="24"/>
                <w:szCs w:val="24"/>
                <w:lang w:eastAsia="zh-CN"/>
              </w:rPr>
            </w:pPr>
            <w:r>
              <w:rPr>
                <w:rFonts w:hint="default" w:ascii="Times New Roman" w:hAnsi="Times New Roman" w:eastAsia="仿宋_GB2312" w:cs="Times New Roman"/>
                <w:color w:val="010101"/>
                <w:kern w:val="0"/>
                <w:sz w:val="21"/>
                <w:szCs w:val="21"/>
              </w:rPr>
              <w:t xml:space="preserve">   </w:t>
            </w:r>
            <w:r>
              <w:rPr>
                <w:rFonts w:hint="default" w:ascii="Times New Roman" w:hAnsi="Times New Roman" w:eastAsia="仿宋_GB2312" w:cs="Times New Roman"/>
                <w:spacing w:val="-10"/>
                <w:kern w:val="0"/>
                <w:sz w:val="21"/>
                <w:szCs w:val="21"/>
              </w:rPr>
              <w:t>违法所得</w:t>
            </w:r>
            <w:r>
              <w:rPr>
                <w:rFonts w:hint="eastAsia" w:ascii="Times New Roman" w:hAnsi="Times New Roman" w:eastAsia="仿宋_GB2312" w:cs="Times New Roman"/>
                <w:spacing w:val="-10"/>
                <w:kern w:val="0"/>
                <w:sz w:val="21"/>
                <w:szCs w:val="21"/>
                <w:lang w:val="en-US" w:eastAsia="zh-CN"/>
              </w:rPr>
              <w:t>五</w:t>
            </w:r>
            <w:r>
              <w:rPr>
                <w:rFonts w:hint="default" w:ascii="Times New Roman" w:hAnsi="Times New Roman" w:eastAsia="仿宋_GB2312" w:cs="Times New Roman"/>
                <w:spacing w:val="-10"/>
                <w:kern w:val="0"/>
                <w:sz w:val="21"/>
                <w:szCs w:val="21"/>
              </w:rPr>
              <w:t>万元以</w:t>
            </w:r>
            <w:r>
              <w:rPr>
                <w:rFonts w:hint="eastAsia" w:ascii="Times New Roman" w:hAnsi="Times New Roman" w:eastAsia="仿宋_GB2312" w:cs="Times New Roman"/>
                <w:spacing w:val="-10"/>
                <w:kern w:val="0"/>
                <w:sz w:val="21"/>
                <w:szCs w:val="21"/>
                <w:lang w:val="en-US" w:eastAsia="zh-CN"/>
              </w:rPr>
              <w:t>下的。</w:t>
            </w:r>
          </w:p>
        </w:tc>
        <w:tc>
          <w:tcPr>
            <w:tcW w:w="4985" w:type="dxa"/>
            <w:tcBorders>
              <w:tl2br w:val="nil"/>
              <w:tr2bl w:val="nil"/>
            </w:tcBorders>
            <w:vAlign w:val="center"/>
          </w:tcPr>
          <w:p>
            <w:pPr>
              <w:widowControl/>
              <w:wordWrap/>
              <w:spacing w:line="360" w:lineRule="exact"/>
              <w:ind w:left="0" w:leftChars="0" w:right="0"/>
              <w:textAlignment w:val="auto"/>
              <w:rPr>
                <w:rFonts w:hint="eastAsia" w:ascii="方正小标宋_GBK" w:hAnsi="方正小标宋_GBK" w:eastAsia="方正小标宋_GBK" w:cs="方正小标宋_GBK"/>
                <w:color w:val="010101"/>
                <w:kern w:val="0"/>
                <w:sz w:val="24"/>
                <w:szCs w:val="24"/>
                <w:lang w:eastAsia="zh-CN"/>
              </w:rPr>
            </w:pPr>
            <w:r>
              <w:rPr>
                <w:rFonts w:hint="default" w:ascii="Times New Roman" w:hAnsi="Times New Roman" w:eastAsia="仿宋_GB2312" w:cs="Times New Roman"/>
                <w:color w:val="010101"/>
                <w:kern w:val="0"/>
                <w:sz w:val="21"/>
                <w:szCs w:val="21"/>
              </w:rPr>
              <w:t xml:space="preserve">   </w:t>
            </w:r>
            <w:r>
              <w:rPr>
                <w:rFonts w:hint="default" w:ascii="Times New Roman" w:hAnsi="Times New Roman" w:eastAsia="仿宋_GB2312" w:cs="Times New Roman"/>
                <w:color w:val="010101"/>
                <w:kern w:val="0"/>
                <w:sz w:val="21"/>
                <w:szCs w:val="21"/>
                <w:lang w:val="en-US" w:eastAsia="zh-CN"/>
              </w:rPr>
              <w:t xml:space="preserve"> </w:t>
            </w:r>
            <w:r>
              <w:rPr>
                <w:rFonts w:hint="default" w:ascii="Times New Roman" w:hAnsi="Times New Roman" w:eastAsia="仿宋_GB2312" w:cs="Times New Roman"/>
                <w:spacing w:val="-10"/>
                <w:kern w:val="0"/>
                <w:sz w:val="21"/>
                <w:szCs w:val="21"/>
              </w:rPr>
              <w:t>责令改正，没收违法所得，并处</w:t>
            </w:r>
            <w:r>
              <w:rPr>
                <w:rFonts w:hint="eastAsia" w:ascii="Times New Roman" w:hAnsi="Times New Roman" w:eastAsia="仿宋_GB2312" w:cs="Times New Roman"/>
                <w:spacing w:val="-10"/>
                <w:kern w:val="0"/>
                <w:sz w:val="21"/>
                <w:szCs w:val="21"/>
                <w:lang w:eastAsia="zh-CN"/>
              </w:rPr>
              <w:t>十</w:t>
            </w:r>
            <w:r>
              <w:rPr>
                <w:rFonts w:hint="default" w:ascii="Times New Roman" w:hAnsi="Times New Roman" w:eastAsia="仿宋_GB2312" w:cs="Times New Roman"/>
                <w:spacing w:val="-10"/>
                <w:kern w:val="0"/>
                <w:sz w:val="21"/>
                <w:szCs w:val="21"/>
              </w:rPr>
              <w:t>万元以上</w:t>
            </w:r>
            <w:r>
              <w:rPr>
                <w:rFonts w:hint="eastAsia" w:ascii="Times New Roman" w:hAnsi="Times New Roman" w:eastAsia="仿宋_GB2312" w:cs="Times New Roman"/>
                <w:spacing w:val="-10"/>
                <w:kern w:val="0"/>
                <w:sz w:val="21"/>
                <w:szCs w:val="21"/>
                <w:lang w:val="en-US" w:eastAsia="zh-CN"/>
              </w:rPr>
              <w:t>三十</w:t>
            </w:r>
            <w:r>
              <w:rPr>
                <w:rFonts w:hint="default" w:ascii="Times New Roman" w:hAnsi="Times New Roman" w:eastAsia="仿宋_GB2312" w:cs="Times New Roman"/>
                <w:spacing w:val="-10"/>
                <w:kern w:val="0"/>
                <w:sz w:val="21"/>
                <w:szCs w:val="21"/>
              </w:rPr>
              <w:t>万元以下罚款；</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314" w:hRule="atLeast"/>
        </w:trPr>
        <w:tc>
          <w:tcPr>
            <w:tcW w:w="698" w:type="dxa"/>
            <w:vMerge w:val="continue"/>
            <w:tcBorders>
              <w:tl2br w:val="nil"/>
              <w:tr2bl w:val="nil"/>
            </w:tcBorders>
            <w:vAlign w:val="center"/>
          </w:tcPr>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p>
        </w:tc>
        <w:tc>
          <w:tcPr>
            <w:tcW w:w="1321" w:type="dxa"/>
            <w:vMerge w:val="continue"/>
            <w:tcBorders>
              <w:tl2br w:val="nil"/>
              <w:tr2bl w:val="nil"/>
            </w:tcBorders>
            <w:vAlign w:val="center"/>
          </w:tcPr>
          <w:p>
            <w:pPr>
              <w:widowControl/>
              <w:wordWrap/>
              <w:adjustRightInd/>
              <w:snapToGrid/>
              <w:spacing w:line="360" w:lineRule="exact"/>
              <w:ind w:left="0" w:leftChars="0" w:right="0"/>
              <w:jc w:val="left"/>
              <w:rPr>
                <w:rFonts w:hint="eastAsia" w:ascii="Times New Roman" w:hAnsi="Times New Roman" w:eastAsia="方正小标宋_GBK" w:cs="Times New Roman"/>
                <w:sz w:val="24"/>
                <w:szCs w:val="24"/>
                <w:lang w:eastAsia="zh-CN"/>
              </w:rPr>
            </w:pPr>
          </w:p>
        </w:tc>
        <w:tc>
          <w:tcPr>
            <w:tcW w:w="4546" w:type="dxa"/>
            <w:vMerge w:val="continue"/>
            <w:tcBorders>
              <w:tl2br w:val="nil"/>
              <w:tr2bl w:val="nil"/>
            </w:tcBorders>
            <w:vAlign w:val="center"/>
          </w:tcPr>
          <w:p>
            <w:pPr>
              <w:widowControl/>
              <w:wordWrap/>
              <w:adjustRightInd/>
              <w:snapToGrid/>
              <w:spacing w:line="360" w:lineRule="exact"/>
              <w:ind w:left="0" w:leftChars="0" w:right="0"/>
              <w:jc w:val="both"/>
              <w:rPr>
                <w:rFonts w:hint="eastAsia" w:ascii="Times New Roman" w:hAnsi="Times New Roman" w:eastAsia="方正小标宋_GBK" w:cs="Times New Roman"/>
                <w:sz w:val="24"/>
                <w:szCs w:val="24"/>
                <w:lang w:eastAsia="zh-CN"/>
              </w:rPr>
            </w:pPr>
          </w:p>
        </w:tc>
        <w:tc>
          <w:tcPr>
            <w:tcW w:w="1288" w:type="dxa"/>
            <w:tcBorders>
              <w:tl2br w:val="nil"/>
              <w:tr2bl w:val="nil"/>
            </w:tcBorders>
            <w:vAlign w:val="center"/>
          </w:tcPr>
          <w:p>
            <w:pPr>
              <w:widowControl/>
              <w:wordWrap/>
              <w:adjustRightInd/>
              <w:snapToGrid/>
              <w:spacing w:line="360" w:lineRule="exact"/>
              <w:ind w:left="0" w:leftChars="0" w:right="0"/>
              <w:jc w:val="center"/>
              <w:rPr>
                <w:rFonts w:hint="eastAsia" w:ascii="方正小标宋_GBK" w:hAnsi="方正小标宋_GBK" w:eastAsia="方正小标宋_GBK" w:cs="方正小标宋_GBK"/>
                <w:color w:val="010101"/>
                <w:kern w:val="0"/>
                <w:sz w:val="24"/>
                <w:szCs w:val="24"/>
                <w:lang w:eastAsia="zh-CN"/>
              </w:rPr>
            </w:pPr>
            <w:r>
              <w:rPr>
                <w:rFonts w:hint="default" w:ascii="Times New Roman" w:hAnsi="Times New Roman" w:eastAsia="仿宋_GB2312" w:cs="Times New Roman"/>
                <w:spacing w:val="-10"/>
                <w:kern w:val="0"/>
                <w:sz w:val="21"/>
                <w:szCs w:val="21"/>
              </w:rPr>
              <w:t>一般</w:t>
            </w:r>
          </w:p>
        </w:tc>
        <w:tc>
          <w:tcPr>
            <w:tcW w:w="2205" w:type="dxa"/>
            <w:tcBorders>
              <w:tl2br w:val="nil"/>
              <w:tr2bl w:val="nil"/>
            </w:tcBorders>
            <w:vAlign w:val="center"/>
          </w:tcPr>
          <w:p>
            <w:pPr>
              <w:widowControl/>
              <w:numPr>
                <w:ilvl w:val="0"/>
                <w:numId w:val="0"/>
              </w:numPr>
              <w:wordWrap/>
              <w:autoSpaceDN w:val="0"/>
              <w:adjustRightInd/>
              <w:snapToGrid/>
              <w:spacing w:line="280" w:lineRule="exact"/>
              <w:ind w:right="0"/>
              <w:jc w:val="left"/>
              <w:textAlignment w:val="auto"/>
              <w:rPr>
                <w:rFonts w:hint="default" w:ascii="Times New Roman" w:hAnsi="Times New Roman" w:eastAsia="仿宋_GB2312" w:cs="Times New Roman"/>
                <w:color w:val="auto"/>
                <w:kern w:val="0"/>
                <w:sz w:val="21"/>
                <w:szCs w:val="21"/>
                <w:lang w:val="en-US" w:eastAsia="zh-CN"/>
              </w:rPr>
            </w:pPr>
            <w:r>
              <w:rPr>
                <w:rFonts w:hint="eastAsia" w:ascii="Times New Roman" w:hAnsi="Times New Roman" w:eastAsia="仿宋_GB2312" w:cs="Times New Roman"/>
                <w:color w:val="auto"/>
                <w:kern w:val="0"/>
                <w:sz w:val="21"/>
                <w:szCs w:val="21"/>
                <w:lang w:val="en-US" w:eastAsia="zh-CN"/>
              </w:rPr>
              <w:t>违法所得五万至十万元的。</w:t>
            </w:r>
          </w:p>
          <w:p>
            <w:pPr>
              <w:widowControl/>
              <w:wordWrap/>
              <w:autoSpaceDN w:val="0"/>
              <w:adjustRightInd/>
              <w:snapToGrid/>
              <w:spacing w:line="280" w:lineRule="exact"/>
              <w:ind w:left="0" w:leftChars="0" w:right="0"/>
              <w:jc w:val="left"/>
              <w:textAlignment w:val="auto"/>
              <w:rPr>
                <w:rFonts w:hint="eastAsia" w:ascii="方正小标宋_GBK" w:hAnsi="方正小标宋_GBK" w:eastAsia="方正小标宋_GBK" w:cs="方正小标宋_GBK"/>
                <w:color w:val="010101"/>
                <w:kern w:val="0"/>
                <w:sz w:val="24"/>
                <w:szCs w:val="24"/>
                <w:lang w:eastAsia="zh-CN"/>
              </w:rPr>
            </w:pPr>
          </w:p>
        </w:tc>
        <w:tc>
          <w:tcPr>
            <w:tcW w:w="4985" w:type="dxa"/>
            <w:tcBorders>
              <w:tl2br w:val="nil"/>
              <w:tr2bl w:val="nil"/>
            </w:tcBorders>
            <w:vAlign w:val="center"/>
          </w:tcPr>
          <w:p>
            <w:pPr>
              <w:widowControl/>
              <w:wordWrap/>
              <w:spacing w:line="360" w:lineRule="exact"/>
              <w:ind w:left="0" w:leftChars="0" w:right="0"/>
              <w:textAlignment w:val="auto"/>
              <w:rPr>
                <w:rFonts w:hint="eastAsia" w:ascii="方正小标宋_GBK" w:hAnsi="方正小标宋_GBK" w:eastAsia="方正小标宋_GBK" w:cs="方正小标宋_GBK"/>
                <w:color w:val="010101"/>
                <w:kern w:val="0"/>
                <w:sz w:val="24"/>
                <w:szCs w:val="24"/>
                <w:lang w:eastAsia="zh-CN"/>
              </w:rPr>
            </w:pPr>
            <w:r>
              <w:rPr>
                <w:rFonts w:hint="default" w:ascii="Times New Roman" w:hAnsi="Times New Roman" w:eastAsia="仿宋_GB2312" w:cs="Times New Roman"/>
                <w:color w:val="010101"/>
                <w:kern w:val="0"/>
                <w:sz w:val="21"/>
                <w:szCs w:val="21"/>
              </w:rPr>
              <w:t xml:space="preserve">   </w:t>
            </w:r>
            <w:r>
              <w:rPr>
                <w:rFonts w:hint="default" w:ascii="Times New Roman" w:hAnsi="Times New Roman" w:eastAsia="仿宋_GB2312" w:cs="Times New Roman"/>
                <w:color w:val="010101"/>
                <w:kern w:val="0"/>
                <w:sz w:val="21"/>
                <w:szCs w:val="21"/>
                <w:lang w:val="en-US" w:eastAsia="zh-CN"/>
              </w:rPr>
              <w:t xml:space="preserve"> </w:t>
            </w:r>
            <w:r>
              <w:rPr>
                <w:rFonts w:hint="default" w:ascii="Times New Roman" w:hAnsi="Times New Roman" w:eastAsia="仿宋_GB2312" w:cs="Times New Roman"/>
                <w:spacing w:val="-10"/>
                <w:kern w:val="0"/>
                <w:sz w:val="21"/>
                <w:szCs w:val="21"/>
              </w:rPr>
              <w:t>责令改正，没收违法所得，并处</w:t>
            </w:r>
            <w:r>
              <w:rPr>
                <w:rFonts w:hint="eastAsia" w:ascii="Times New Roman" w:hAnsi="Times New Roman" w:eastAsia="仿宋_GB2312" w:cs="Times New Roman"/>
                <w:spacing w:val="-10"/>
                <w:kern w:val="0"/>
                <w:sz w:val="21"/>
                <w:szCs w:val="21"/>
                <w:lang w:val="en-US" w:eastAsia="zh-CN"/>
              </w:rPr>
              <w:t>三十万</w:t>
            </w:r>
            <w:r>
              <w:rPr>
                <w:rFonts w:hint="default" w:ascii="Times New Roman" w:hAnsi="Times New Roman" w:eastAsia="仿宋_GB2312" w:cs="Times New Roman"/>
                <w:spacing w:val="-10"/>
                <w:kern w:val="0"/>
                <w:sz w:val="21"/>
                <w:szCs w:val="21"/>
              </w:rPr>
              <w:t>元以上</w:t>
            </w:r>
            <w:r>
              <w:rPr>
                <w:rFonts w:hint="eastAsia" w:ascii="Times New Roman" w:hAnsi="Times New Roman" w:eastAsia="仿宋_GB2312" w:cs="Times New Roman"/>
                <w:spacing w:val="-10"/>
                <w:kern w:val="0"/>
                <w:sz w:val="21"/>
                <w:szCs w:val="21"/>
                <w:lang w:eastAsia="zh-CN"/>
              </w:rPr>
              <w:t>五</w:t>
            </w:r>
            <w:r>
              <w:rPr>
                <w:rFonts w:hint="eastAsia" w:ascii="Times New Roman" w:hAnsi="Times New Roman" w:eastAsia="仿宋_GB2312" w:cs="Times New Roman"/>
                <w:spacing w:val="-10"/>
                <w:kern w:val="0"/>
                <w:sz w:val="21"/>
                <w:szCs w:val="21"/>
                <w:lang w:val="en-US" w:eastAsia="zh-CN"/>
              </w:rPr>
              <w:t>十</w:t>
            </w:r>
            <w:r>
              <w:rPr>
                <w:rFonts w:hint="default" w:ascii="Times New Roman" w:hAnsi="Times New Roman" w:eastAsia="仿宋_GB2312" w:cs="Times New Roman"/>
                <w:spacing w:val="-10"/>
                <w:kern w:val="0"/>
                <w:sz w:val="21"/>
                <w:szCs w:val="21"/>
              </w:rPr>
              <w:t>万元以下罚款；</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458" w:hRule="atLeast"/>
        </w:trPr>
        <w:tc>
          <w:tcPr>
            <w:tcW w:w="698" w:type="dxa"/>
            <w:vMerge w:val="continue"/>
            <w:tcBorders>
              <w:tl2br w:val="nil"/>
              <w:tr2bl w:val="nil"/>
            </w:tcBorders>
            <w:vAlign w:val="center"/>
          </w:tcPr>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p>
        </w:tc>
        <w:tc>
          <w:tcPr>
            <w:tcW w:w="1321" w:type="dxa"/>
            <w:vMerge w:val="continue"/>
            <w:tcBorders>
              <w:tl2br w:val="nil"/>
              <w:tr2bl w:val="nil"/>
            </w:tcBorders>
            <w:vAlign w:val="center"/>
          </w:tcPr>
          <w:p>
            <w:pPr>
              <w:widowControl/>
              <w:wordWrap/>
              <w:adjustRightInd/>
              <w:snapToGrid/>
              <w:spacing w:line="360" w:lineRule="exact"/>
              <w:ind w:left="0" w:leftChars="0" w:right="0"/>
              <w:jc w:val="left"/>
              <w:rPr>
                <w:rFonts w:hint="eastAsia" w:ascii="Times New Roman" w:hAnsi="Times New Roman" w:eastAsia="方正小标宋_GBK" w:cs="Times New Roman"/>
                <w:sz w:val="24"/>
                <w:szCs w:val="24"/>
                <w:lang w:eastAsia="zh-CN"/>
              </w:rPr>
            </w:pPr>
          </w:p>
        </w:tc>
        <w:tc>
          <w:tcPr>
            <w:tcW w:w="4546" w:type="dxa"/>
            <w:vMerge w:val="continue"/>
            <w:tcBorders>
              <w:tl2br w:val="nil"/>
              <w:tr2bl w:val="nil"/>
            </w:tcBorders>
            <w:vAlign w:val="center"/>
          </w:tcPr>
          <w:p>
            <w:pPr>
              <w:widowControl/>
              <w:wordWrap/>
              <w:adjustRightInd/>
              <w:snapToGrid/>
              <w:spacing w:line="360" w:lineRule="exact"/>
              <w:ind w:left="0" w:leftChars="0" w:right="0"/>
              <w:jc w:val="both"/>
              <w:rPr>
                <w:rFonts w:hint="eastAsia" w:ascii="Times New Roman" w:hAnsi="Times New Roman" w:eastAsia="方正小标宋_GBK" w:cs="Times New Roman"/>
                <w:sz w:val="24"/>
                <w:szCs w:val="24"/>
                <w:lang w:eastAsia="zh-CN"/>
              </w:rPr>
            </w:pPr>
          </w:p>
        </w:tc>
        <w:tc>
          <w:tcPr>
            <w:tcW w:w="1288" w:type="dxa"/>
            <w:tcBorders>
              <w:tl2br w:val="nil"/>
              <w:tr2bl w:val="nil"/>
            </w:tcBorders>
            <w:vAlign w:val="center"/>
          </w:tcPr>
          <w:p>
            <w:pPr>
              <w:widowControl/>
              <w:wordWrap/>
              <w:adjustRightInd/>
              <w:snapToGrid/>
              <w:spacing w:line="360" w:lineRule="exact"/>
              <w:ind w:left="0" w:leftChars="0" w:right="0"/>
              <w:jc w:val="center"/>
              <w:rPr>
                <w:rFonts w:hint="eastAsia" w:ascii="方正小标宋_GBK" w:hAnsi="方正小标宋_GBK" w:eastAsia="方正小标宋_GBK" w:cs="方正小标宋_GBK"/>
                <w:color w:val="010101"/>
                <w:kern w:val="0"/>
                <w:sz w:val="24"/>
                <w:szCs w:val="24"/>
                <w:lang w:eastAsia="zh-CN"/>
              </w:rPr>
            </w:pPr>
            <w:r>
              <w:rPr>
                <w:rFonts w:hint="default" w:ascii="Times New Roman" w:hAnsi="Times New Roman" w:eastAsia="仿宋_GB2312" w:cs="Times New Roman"/>
                <w:spacing w:val="-10"/>
                <w:kern w:val="0"/>
                <w:sz w:val="21"/>
                <w:szCs w:val="21"/>
              </w:rPr>
              <w:t>较重</w:t>
            </w:r>
          </w:p>
        </w:tc>
        <w:tc>
          <w:tcPr>
            <w:tcW w:w="2205" w:type="dxa"/>
            <w:tcBorders>
              <w:tl2br w:val="nil"/>
              <w:tr2bl w:val="nil"/>
            </w:tcBorders>
            <w:vAlign w:val="center"/>
          </w:tcPr>
          <w:p>
            <w:pPr>
              <w:widowControl/>
              <w:wordWrap/>
              <w:autoSpaceDN w:val="0"/>
              <w:adjustRightInd/>
              <w:snapToGrid/>
              <w:spacing w:line="280" w:lineRule="exact"/>
              <w:ind w:left="0" w:leftChars="0" w:right="0"/>
              <w:jc w:val="left"/>
              <w:textAlignment w:val="auto"/>
              <w:rPr>
                <w:rFonts w:hint="eastAsia" w:ascii="Times New Roman" w:hAnsi="Times New Roman" w:eastAsia="仿宋_GB2312" w:cs="Times New Roman"/>
                <w:color w:val="auto"/>
                <w:kern w:val="0"/>
                <w:sz w:val="21"/>
                <w:szCs w:val="21"/>
                <w:lang w:val="en-US" w:eastAsia="zh-CN"/>
              </w:rPr>
            </w:pPr>
            <w:r>
              <w:rPr>
                <w:rFonts w:hint="eastAsia" w:ascii="Times New Roman" w:hAnsi="Times New Roman" w:eastAsia="仿宋_GB2312" w:cs="Times New Roman"/>
                <w:color w:val="auto"/>
                <w:kern w:val="0"/>
                <w:sz w:val="21"/>
                <w:szCs w:val="21"/>
                <w:lang w:val="en-US" w:eastAsia="zh-CN"/>
              </w:rPr>
              <w:t>有下列情形之一的：</w:t>
            </w:r>
          </w:p>
          <w:p>
            <w:pPr>
              <w:widowControl/>
              <w:wordWrap/>
              <w:autoSpaceDN w:val="0"/>
              <w:adjustRightInd/>
              <w:snapToGrid/>
              <w:spacing w:line="280" w:lineRule="exact"/>
              <w:ind w:left="0" w:leftChars="0" w:right="0"/>
              <w:jc w:val="left"/>
              <w:textAlignment w:val="auto"/>
              <w:rPr>
                <w:rFonts w:hint="eastAsia" w:ascii="Times New Roman" w:hAnsi="Times New Roman" w:eastAsia="仿宋_GB2312" w:cs="Times New Roman"/>
                <w:spacing w:val="-10"/>
                <w:kern w:val="0"/>
                <w:sz w:val="21"/>
                <w:szCs w:val="21"/>
                <w:lang w:eastAsia="zh-CN"/>
              </w:rPr>
            </w:pPr>
            <w:r>
              <w:rPr>
                <w:rFonts w:hint="eastAsia" w:ascii="Times New Roman" w:hAnsi="Times New Roman" w:eastAsia="仿宋_GB2312" w:cs="Times New Roman"/>
                <w:spacing w:val="-10"/>
                <w:kern w:val="0"/>
                <w:sz w:val="21"/>
                <w:szCs w:val="21"/>
                <w:lang w:val="en-US" w:eastAsia="zh-CN"/>
              </w:rPr>
              <w:t>1.</w:t>
            </w:r>
            <w:r>
              <w:rPr>
                <w:rFonts w:hint="default" w:ascii="Times New Roman" w:hAnsi="Times New Roman" w:eastAsia="仿宋_GB2312" w:cs="Times New Roman"/>
                <w:spacing w:val="-10"/>
                <w:kern w:val="0"/>
                <w:sz w:val="21"/>
                <w:szCs w:val="21"/>
              </w:rPr>
              <w:t>违法所得十万元以上</w:t>
            </w:r>
            <w:r>
              <w:rPr>
                <w:rFonts w:hint="eastAsia" w:ascii="Times New Roman" w:hAnsi="Times New Roman" w:eastAsia="仿宋_GB2312" w:cs="Times New Roman"/>
                <w:spacing w:val="-10"/>
                <w:kern w:val="0"/>
                <w:sz w:val="21"/>
                <w:szCs w:val="21"/>
                <w:lang w:eastAsia="zh-CN"/>
              </w:rPr>
              <w:t>二十万以下</w:t>
            </w:r>
            <w:r>
              <w:rPr>
                <w:rFonts w:hint="default" w:ascii="Times New Roman" w:hAnsi="Times New Roman" w:eastAsia="仿宋_GB2312" w:cs="Times New Roman"/>
                <w:spacing w:val="-10"/>
                <w:kern w:val="0"/>
                <w:sz w:val="21"/>
                <w:szCs w:val="21"/>
              </w:rPr>
              <w:t>的</w:t>
            </w:r>
            <w:r>
              <w:rPr>
                <w:rFonts w:hint="eastAsia" w:ascii="Times New Roman" w:hAnsi="Times New Roman" w:eastAsia="仿宋_GB2312" w:cs="Times New Roman"/>
                <w:spacing w:val="-10"/>
                <w:kern w:val="0"/>
                <w:sz w:val="21"/>
                <w:szCs w:val="21"/>
                <w:lang w:eastAsia="zh-CN"/>
              </w:rPr>
              <w:t>；</w:t>
            </w:r>
          </w:p>
          <w:p>
            <w:pPr>
              <w:widowControl/>
              <w:wordWrap/>
              <w:autoSpaceDN w:val="0"/>
              <w:adjustRightInd/>
              <w:snapToGrid/>
              <w:spacing w:line="280" w:lineRule="exact"/>
              <w:ind w:left="0" w:leftChars="0" w:right="0"/>
              <w:jc w:val="left"/>
              <w:textAlignment w:val="auto"/>
              <w:rPr>
                <w:rFonts w:hint="eastAsia" w:ascii="Times New Roman" w:hAnsi="Times New Roman" w:eastAsia="仿宋_GB2312" w:cs="Times New Roman"/>
                <w:color w:val="010101"/>
                <w:kern w:val="0"/>
                <w:sz w:val="21"/>
                <w:szCs w:val="21"/>
                <w:lang w:eastAsia="zh-CN"/>
              </w:rPr>
            </w:pPr>
            <w:r>
              <w:rPr>
                <w:rFonts w:hint="eastAsia" w:ascii="Times New Roman" w:hAnsi="Times New Roman" w:eastAsia="仿宋_GB2312" w:cs="Times New Roman"/>
                <w:color w:val="010101"/>
                <w:kern w:val="0"/>
                <w:sz w:val="21"/>
                <w:szCs w:val="21"/>
                <w:lang w:val="en-US" w:eastAsia="zh-CN"/>
              </w:rPr>
              <w:t>2.</w:t>
            </w:r>
            <w:r>
              <w:rPr>
                <w:rFonts w:hint="eastAsia" w:ascii="Times New Roman" w:hAnsi="Times New Roman" w:eastAsia="仿宋_GB2312" w:cs="Times New Roman"/>
                <w:color w:val="010101"/>
                <w:kern w:val="0"/>
                <w:sz w:val="21"/>
                <w:szCs w:val="21"/>
                <w:lang w:eastAsia="zh-CN"/>
              </w:rPr>
              <w:t>两年内因违反本项再次被查处的</w:t>
            </w:r>
            <w:r>
              <w:rPr>
                <w:rFonts w:hint="eastAsia" w:ascii="Times New Roman" w:hAnsi="Times New Roman" w:eastAsia="仿宋_GB2312" w:cs="Times New Roman"/>
                <w:color w:val="010101"/>
                <w:kern w:val="0"/>
                <w:sz w:val="21"/>
                <w:szCs w:val="21"/>
                <w:lang w:val="en-US" w:eastAsia="zh-CN"/>
              </w:rPr>
              <w:t>的</w:t>
            </w:r>
            <w:r>
              <w:rPr>
                <w:rFonts w:hint="eastAsia" w:ascii="Times New Roman" w:hAnsi="Times New Roman" w:eastAsia="仿宋_GB2312" w:cs="Times New Roman"/>
                <w:color w:val="010101"/>
                <w:kern w:val="0"/>
                <w:sz w:val="21"/>
                <w:szCs w:val="21"/>
                <w:lang w:eastAsia="zh-CN"/>
              </w:rPr>
              <w:t>。</w:t>
            </w:r>
          </w:p>
          <w:p>
            <w:pPr>
              <w:widowControl/>
              <w:numPr>
                <w:ilvl w:val="0"/>
                <w:numId w:val="0"/>
              </w:numPr>
              <w:wordWrap/>
              <w:autoSpaceDN w:val="0"/>
              <w:adjustRightInd/>
              <w:snapToGrid/>
              <w:spacing w:line="300" w:lineRule="exact"/>
              <w:ind w:left="0" w:leftChars="0" w:right="0" w:firstLine="0" w:firstLineChars="0"/>
              <w:jc w:val="left"/>
              <w:textAlignment w:val="auto"/>
              <w:rPr>
                <w:rFonts w:hint="eastAsia" w:ascii="方正小标宋_GBK" w:hAnsi="方正小标宋_GBK" w:eastAsia="仿宋_GB2312" w:cs="方正小标宋_GBK"/>
                <w:color w:val="010101"/>
                <w:kern w:val="0"/>
                <w:sz w:val="24"/>
                <w:szCs w:val="24"/>
                <w:lang w:eastAsia="zh-CN"/>
              </w:rPr>
            </w:pPr>
          </w:p>
        </w:tc>
        <w:tc>
          <w:tcPr>
            <w:tcW w:w="4985" w:type="dxa"/>
            <w:tcBorders>
              <w:tl2br w:val="nil"/>
              <w:tr2bl w:val="nil"/>
            </w:tcBorders>
            <w:vAlign w:val="center"/>
          </w:tcPr>
          <w:p>
            <w:pPr>
              <w:widowControl/>
              <w:wordWrap/>
              <w:spacing w:line="360" w:lineRule="exact"/>
              <w:ind w:left="0" w:leftChars="0" w:right="0"/>
              <w:textAlignment w:val="auto"/>
              <w:rPr>
                <w:rFonts w:hint="eastAsia" w:ascii="方正小标宋_GBK" w:hAnsi="方正小标宋_GBK" w:eastAsia="方正小标宋_GBK" w:cs="方正小标宋_GBK"/>
                <w:color w:val="010101"/>
                <w:kern w:val="0"/>
                <w:sz w:val="24"/>
                <w:szCs w:val="24"/>
                <w:lang w:eastAsia="zh-CN"/>
              </w:rPr>
            </w:pPr>
            <w:r>
              <w:rPr>
                <w:rFonts w:hint="default" w:ascii="Times New Roman" w:hAnsi="Times New Roman" w:eastAsia="仿宋_GB2312" w:cs="Times New Roman"/>
                <w:color w:val="010101"/>
                <w:kern w:val="0"/>
                <w:sz w:val="21"/>
                <w:szCs w:val="21"/>
              </w:rPr>
              <w:t xml:space="preserve">   </w:t>
            </w:r>
            <w:r>
              <w:rPr>
                <w:rFonts w:hint="default" w:ascii="Times New Roman" w:hAnsi="Times New Roman" w:eastAsia="仿宋_GB2312" w:cs="Times New Roman"/>
                <w:color w:val="010101"/>
                <w:kern w:val="0"/>
                <w:sz w:val="21"/>
                <w:szCs w:val="21"/>
                <w:lang w:val="en-US" w:eastAsia="zh-CN"/>
              </w:rPr>
              <w:t xml:space="preserve"> </w:t>
            </w:r>
            <w:r>
              <w:rPr>
                <w:rFonts w:hint="default" w:ascii="Times New Roman" w:hAnsi="Times New Roman" w:eastAsia="仿宋_GB2312" w:cs="Times New Roman"/>
                <w:spacing w:val="-10"/>
                <w:kern w:val="0"/>
                <w:sz w:val="21"/>
                <w:szCs w:val="21"/>
              </w:rPr>
              <w:t>责令改正，没收违法所得，并处违法所得</w:t>
            </w:r>
            <w:r>
              <w:rPr>
                <w:rFonts w:hint="eastAsia" w:ascii="Times New Roman" w:hAnsi="Times New Roman" w:eastAsia="仿宋_GB2312" w:cs="Times New Roman"/>
                <w:spacing w:val="-10"/>
                <w:kern w:val="0"/>
                <w:sz w:val="21"/>
                <w:szCs w:val="21"/>
                <w:lang w:val="en-US" w:eastAsia="zh-CN"/>
              </w:rPr>
              <w:t>一</w:t>
            </w:r>
            <w:r>
              <w:rPr>
                <w:rFonts w:hint="default" w:ascii="Times New Roman" w:hAnsi="Times New Roman" w:eastAsia="仿宋_GB2312" w:cs="Times New Roman"/>
                <w:spacing w:val="-10"/>
                <w:kern w:val="0"/>
                <w:sz w:val="21"/>
                <w:szCs w:val="21"/>
              </w:rPr>
              <w:t>倍以上</w:t>
            </w:r>
            <w:r>
              <w:rPr>
                <w:rFonts w:hint="eastAsia" w:ascii="Times New Roman" w:hAnsi="Times New Roman" w:eastAsia="仿宋_GB2312" w:cs="Times New Roman"/>
                <w:spacing w:val="-10"/>
                <w:kern w:val="0"/>
                <w:sz w:val="21"/>
                <w:szCs w:val="21"/>
                <w:lang w:val="en-US" w:eastAsia="zh-CN"/>
              </w:rPr>
              <w:t>三</w:t>
            </w:r>
            <w:r>
              <w:rPr>
                <w:rFonts w:hint="default" w:ascii="Times New Roman" w:hAnsi="Times New Roman" w:eastAsia="仿宋_GB2312" w:cs="Times New Roman"/>
                <w:spacing w:val="-10"/>
                <w:kern w:val="0"/>
                <w:sz w:val="21"/>
                <w:szCs w:val="21"/>
              </w:rPr>
              <w:t>倍以下罚款</w:t>
            </w:r>
            <w:r>
              <w:rPr>
                <w:rFonts w:hint="default" w:ascii="Times New Roman" w:hAnsi="Times New Roman" w:eastAsia="仿宋_GB2312" w:cs="Times New Roman"/>
                <w:spacing w:val="-10"/>
                <w:kern w:val="0"/>
                <w:sz w:val="21"/>
                <w:szCs w:val="21"/>
                <w:lang w:eastAsia="zh-CN"/>
              </w:rPr>
              <w:t>。</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2004" w:hRule="atLeast"/>
        </w:trPr>
        <w:tc>
          <w:tcPr>
            <w:tcW w:w="698" w:type="dxa"/>
            <w:vMerge w:val="continue"/>
            <w:tcBorders>
              <w:tl2br w:val="nil"/>
              <w:tr2bl w:val="nil"/>
            </w:tcBorders>
            <w:vAlign w:val="center"/>
          </w:tcPr>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p>
        </w:tc>
        <w:tc>
          <w:tcPr>
            <w:tcW w:w="1321" w:type="dxa"/>
            <w:vMerge w:val="continue"/>
            <w:tcBorders>
              <w:tl2br w:val="nil"/>
              <w:tr2bl w:val="nil"/>
            </w:tcBorders>
            <w:vAlign w:val="center"/>
          </w:tcPr>
          <w:p>
            <w:pPr>
              <w:widowControl/>
              <w:wordWrap/>
              <w:adjustRightInd/>
              <w:snapToGrid/>
              <w:spacing w:line="360" w:lineRule="exact"/>
              <w:ind w:left="0" w:leftChars="0" w:right="0"/>
              <w:jc w:val="left"/>
              <w:rPr>
                <w:rFonts w:hint="eastAsia" w:ascii="Times New Roman" w:hAnsi="Times New Roman" w:eastAsia="方正小标宋_GBK" w:cs="Times New Roman"/>
                <w:sz w:val="24"/>
                <w:szCs w:val="24"/>
                <w:lang w:eastAsia="zh-CN"/>
              </w:rPr>
            </w:pPr>
          </w:p>
        </w:tc>
        <w:tc>
          <w:tcPr>
            <w:tcW w:w="4546" w:type="dxa"/>
            <w:vMerge w:val="continue"/>
            <w:tcBorders>
              <w:tl2br w:val="nil"/>
              <w:tr2bl w:val="nil"/>
            </w:tcBorders>
            <w:vAlign w:val="center"/>
          </w:tcPr>
          <w:p>
            <w:pPr>
              <w:widowControl/>
              <w:wordWrap/>
              <w:adjustRightInd/>
              <w:snapToGrid/>
              <w:spacing w:line="360" w:lineRule="exact"/>
              <w:ind w:left="0" w:leftChars="0" w:right="0"/>
              <w:jc w:val="both"/>
              <w:rPr>
                <w:rFonts w:hint="eastAsia" w:ascii="Times New Roman" w:hAnsi="Times New Roman" w:eastAsia="方正小标宋_GBK" w:cs="Times New Roman"/>
                <w:sz w:val="24"/>
                <w:szCs w:val="24"/>
                <w:lang w:eastAsia="zh-CN"/>
              </w:rPr>
            </w:pPr>
          </w:p>
        </w:tc>
        <w:tc>
          <w:tcPr>
            <w:tcW w:w="1288" w:type="dxa"/>
            <w:tcBorders>
              <w:tl2br w:val="nil"/>
              <w:tr2bl w:val="nil"/>
            </w:tcBorders>
            <w:vAlign w:val="center"/>
          </w:tcPr>
          <w:p>
            <w:pPr>
              <w:widowControl/>
              <w:wordWrap/>
              <w:autoSpaceDN w:val="0"/>
              <w:adjustRightInd/>
              <w:snapToGrid/>
              <w:spacing w:line="360" w:lineRule="exact"/>
              <w:ind w:left="0" w:leftChars="0" w:right="0"/>
              <w:jc w:val="center"/>
              <w:rPr>
                <w:rFonts w:hint="eastAsia" w:ascii="方正小标宋_GBK" w:hAnsi="方正小标宋_GBK" w:eastAsia="方正小标宋_GBK" w:cs="方正小标宋_GBK"/>
                <w:color w:val="010101"/>
                <w:kern w:val="0"/>
                <w:sz w:val="24"/>
                <w:szCs w:val="24"/>
                <w:lang w:eastAsia="zh-CN"/>
              </w:rPr>
            </w:pPr>
            <w:r>
              <w:rPr>
                <w:rFonts w:hint="default" w:ascii="Times New Roman" w:hAnsi="Times New Roman" w:eastAsia="仿宋_GB2312" w:cs="Times New Roman"/>
                <w:color w:val="010101"/>
                <w:kern w:val="0"/>
                <w:sz w:val="21"/>
                <w:szCs w:val="21"/>
              </w:rPr>
              <w:t>严重</w:t>
            </w:r>
          </w:p>
        </w:tc>
        <w:tc>
          <w:tcPr>
            <w:tcW w:w="2205" w:type="dxa"/>
            <w:tcBorders>
              <w:tl2br w:val="nil"/>
              <w:tr2bl w:val="nil"/>
            </w:tcBorders>
            <w:vAlign w:val="center"/>
          </w:tcPr>
          <w:p>
            <w:pPr>
              <w:widowControl/>
              <w:wordWrap/>
              <w:autoSpaceDN w:val="0"/>
              <w:adjustRightInd/>
              <w:snapToGrid/>
              <w:spacing w:line="280" w:lineRule="exact"/>
              <w:ind w:right="0"/>
              <w:jc w:val="both"/>
              <w:textAlignment w:val="auto"/>
              <w:rPr>
                <w:rFonts w:hint="default" w:ascii="Times New Roman" w:hAnsi="Times New Roman" w:eastAsia="仿宋_GB2312" w:cs="Times New Roman"/>
                <w:color w:val="010101"/>
                <w:kern w:val="0"/>
                <w:sz w:val="21"/>
                <w:szCs w:val="21"/>
              </w:rPr>
            </w:pPr>
            <w:r>
              <w:rPr>
                <w:rFonts w:hint="default" w:ascii="Times New Roman" w:hAnsi="Times New Roman" w:eastAsia="仿宋_GB2312" w:cs="Times New Roman"/>
                <w:color w:val="010101"/>
                <w:kern w:val="0"/>
                <w:sz w:val="21"/>
                <w:szCs w:val="21"/>
              </w:rPr>
              <w:t>有下列情形之一</w:t>
            </w:r>
            <w:r>
              <w:rPr>
                <w:rFonts w:hint="eastAsia" w:ascii="Times New Roman" w:hAnsi="Times New Roman" w:eastAsia="仿宋_GB2312" w:cs="Times New Roman"/>
                <w:color w:val="010101"/>
                <w:kern w:val="0"/>
                <w:sz w:val="21"/>
                <w:szCs w:val="21"/>
                <w:lang w:eastAsia="zh-CN"/>
              </w:rPr>
              <w:t>的</w:t>
            </w:r>
            <w:r>
              <w:rPr>
                <w:rFonts w:hint="default" w:ascii="Times New Roman" w:hAnsi="Times New Roman" w:eastAsia="仿宋_GB2312" w:cs="Times New Roman"/>
                <w:color w:val="010101"/>
                <w:kern w:val="0"/>
                <w:sz w:val="21"/>
                <w:szCs w:val="21"/>
              </w:rPr>
              <w:t>：</w:t>
            </w:r>
          </w:p>
          <w:p>
            <w:pPr>
              <w:widowControl/>
              <w:wordWrap/>
              <w:autoSpaceDN w:val="0"/>
              <w:adjustRightInd/>
              <w:snapToGrid/>
              <w:spacing w:line="280" w:lineRule="exact"/>
              <w:ind w:right="0"/>
              <w:jc w:val="both"/>
              <w:textAlignment w:val="auto"/>
              <w:rPr>
                <w:rFonts w:hint="eastAsia" w:ascii="Times New Roman" w:hAnsi="Times New Roman" w:eastAsia="仿宋_GB2312" w:cs="Times New Roman"/>
                <w:color w:val="010101"/>
                <w:kern w:val="0"/>
                <w:sz w:val="21"/>
                <w:szCs w:val="21"/>
                <w:lang w:eastAsia="zh-CN"/>
              </w:rPr>
            </w:pPr>
            <w:r>
              <w:rPr>
                <w:rFonts w:hint="eastAsia" w:ascii="Times New Roman" w:hAnsi="Times New Roman" w:eastAsia="仿宋_GB2312" w:cs="Times New Roman"/>
                <w:color w:val="010101"/>
                <w:kern w:val="0"/>
                <w:sz w:val="21"/>
                <w:szCs w:val="21"/>
                <w:lang w:val="en-US" w:eastAsia="zh-CN"/>
              </w:rPr>
              <w:t>1</w:t>
            </w:r>
            <w:r>
              <w:rPr>
                <w:rFonts w:hint="default" w:ascii="Times New Roman" w:hAnsi="Times New Roman" w:eastAsia="仿宋_GB2312" w:cs="Times New Roman"/>
                <w:color w:val="010101"/>
                <w:kern w:val="0"/>
                <w:sz w:val="21"/>
                <w:szCs w:val="21"/>
              </w:rPr>
              <w:t>.</w:t>
            </w:r>
            <w:r>
              <w:rPr>
                <w:rFonts w:hint="default" w:ascii="Times New Roman" w:hAnsi="Times New Roman" w:eastAsia="仿宋_GB2312" w:cs="Times New Roman"/>
                <w:color w:val="010101"/>
                <w:kern w:val="0"/>
                <w:sz w:val="21"/>
                <w:szCs w:val="21"/>
                <w:lang w:eastAsia="zh-CN"/>
              </w:rPr>
              <w:t>造成旅游</w:t>
            </w:r>
            <w:r>
              <w:rPr>
                <w:rFonts w:hint="eastAsia" w:ascii="Times New Roman" w:hAnsi="Times New Roman" w:eastAsia="仿宋_GB2312" w:cs="Times New Roman"/>
                <w:color w:val="010101"/>
                <w:kern w:val="0"/>
                <w:sz w:val="21"/>
                <w:szCs w:val="21"/>
                <w:lang w:val="en-US" w:eastAsia="zh-CN"/>
              </w:rPr>
              <w:t>突发事件</w:t>
            </w:r>
            <w:r>
              <w:rPr>
                <w:rFonts w:hint="default" w:ascii="Times New Roman" w:hAnsi="Times New Roman" w:eastAsia="仿宋_GB2312" w:cs="Times New Roman"/>
                <w:color w:val="010101"/>
                <w:kern w:val="0"/>
                <w:sz w:val="21"/>
                <w:szCs w:val="21"/>
              </w:rPr>
              <w:t>；</w:t>
            </w:r>
            <w:r>
              <w:rPr>
                <w:rFonts w:hint="eastAsia" w:ascii="Times New Roman" w:hAnsi="Times New Roman" w:eastAsia="仿宋_GB2312" w:cs="Times New Roman"/>
                <w:color w:val="010101"/>
                <w:kern w:val="0"/>
                <w:sz w:val="21"/>
                <w:szCs w:val="21"/>
                <w:lang w:val="en-US" w:eastAsia="zh-CN"/>
              </w:rPr>
              <w:t>2</w:t>
            </w:r>
            <w:r>
              <w:rPr>
                <w:rFonts w:hint="default" w:ascii="Times New Roman" w:hAnsi="Times New Roman" w:eastAsia="仿宋_GB2312" w:cs="Times New Roman"/>
                <w:color w:val="010101"/>
                <w:kern w:val="0"/>
                <w:sz w:val="21"/>
                <w:szCs w:val="21"/>
              </w:rPr>
              <w:t>.造成社会影响</w:t>
            </w:r>
            <w:r>
              <w:rPr>
                <w:rFonts w:hint="eastAsia" w:ascii="Times New Roman" w:hAnsi="Times New Roman" w:eastAsia="仿宋_GB2312" w:cs="Times New Roman"/>
                <w:color w:val="010101"/>
                <w:kern w:val="0"/>
                <w:sz w:val="21"/>
                <w:szCs w:val="21"/>
                <w:lang w:eastAsia="zh-CN"/>
              </w:rPr>
              <w:t>；</w:t>
            </w:r>
          </w:p>
          <w:p>
            <w:pPr>
              <w:widowControl/>
              <w:wordWrap/>
              <w:autoSpaceDN w:val="0"/>
              <w:adjustRightInd/>
              <w:snapToGrid/>
              <w:spacing w:line="280" w:lineRule="exact"/>
              <w:ind w:left="0" w:leftChars="0" w:right="0"/>
              <w:jc w:val="both"/>
              <w:textAlignment w:val="auto"/>
              <w:rPr>
                <w:rFonts w:hint="eastAsia" w:ascii="Times New Roman" w:hAnsi="Times New Roman" w:eastAsia="仿宋_GB2312" w:cs="Times New Roman"/>
                <w:color w:val="010101"/>
                <w:kern w:val="0"/>
                <w:sz w:val="21"/>
                <w:szCs w:val="21"/>
                <w:lang w:eastAsia="zh-CN"/>
              </w:rPr>
            </w:pPr>
            <w:r>
              <w:rPr>
                <w:rFonts w:hint="eastAsia" w:ascii="Times New Roman" w:hAnsi="Times New Roman" w:eastAsia="仿宋_GB2312" w:cs="Times New Roman"/>
                <w:color w:val="010101"/>
                <w:kern w:val="0"/>
                <w:sz w:val="21"/>
                <w:szCs w:val="21"/>
                <w:lang w:val="en-US" w:eastAsia="zh-CN"/>
              </w:rPr>
              <w:t>3.</w:t>
            </w:r>
            <w:r>
              <w:rPr>
                <w:rFonts w:hint="eastAsia" w:ascii="Times New Roman" w:hAnsi="Times New Roman" w:eastAsia="仿宋_GB2312" w:cs="Times New Roman"/>
                <w:color w:val="010101"/>
                <w:kern w:val="0"/>
                <w:sz w:val="21"/>
                <w:szCs w:val="21"/>
                <w:lang w:eastAsia="zh-CN"/>
              </w:rPr>
              <w:t>具有《文化市场综合执法行政处罚裁量权适用办法》第十四条规定应当从重处罚情形的；</w:t>
            </w:r>
          </w:p>
          <w:p>
            <w:pPr>
              <w:widowControl/>
              <w:wordWrap/>
              <w:autoSpaceDN w:val="0"/>
              <w:adjustRightInd/>
              <w:snapToGrid/>
              <w:spacing w:line="280" w:lineRule="exact"/>
              <w:ind w:left="0" w:leftChars="0" w:right="0"/>
              <w:jc w:val="both"/>
              <w:textAlignment w:val="auto"/>
              <w:rPr>
                <w:rFonts w:hint="eastAsia" w:ascii="方正小标宋_GBK" w:hAnsi="方正小标宋_GBK" w:eastAsia="仿宋_GB2312" w:cs="方正小标宋_GBK"/>
                <w:color w:val="010101"/>
                <w:kern w:val="0"/>
                <w:sz w:val="24"/>
                <w:szCs w:val="24"/>
                <w:lang w:eastAsia="zh-CN"/>
              </w:rPr>
            </w:pPr>
            <w:r>
              <w:rPr>
                <w:rFonts w:hint="eastAsia" w:ascii="Times New Roman" w:hAnsi="Times New Roman" w:eastAsia="仿宋_GB2312" w:cs="Times New Roman"/>
                <w:color w:val="010101"/>
                <w:kern w:val="0"/>
                <w:sz w:val="21"/>
                <w:szCs w:val="21"/>
                <w:lang w:val="en-US" w:eastAsia="zh-CN"/>
              </w:rPr>
              <w:t>4.</w:t>
            </w:r>
            <w:r>
              <w:rPr>
                <w:rFonts w:hint="default" w:ascii="Times New Roman" w:hAnsi="Times New Roman" w:eastAsia="仿宋_GB2312" w:cs="Times New Roman"/>
                <w:spacing w:val="-10"/>
                <w:kern w:val="0"/>
                <w:sz w:val="21"/>
                <w:szCs w:val="21"/>
              </w:rPr>
              <w:t>违法所得</w:t>
            </w:r>
            <w:r>
              <w:rPr>
                <w:rFonts w:hint="eastAsia" w:ascii="Times New Roman" w:hAnsi="Times New Roman" w:eastAsia="仿宋_GB2312" w:cs="Times New Roman"/>
                <w:spacing w:val="-10"/>
                <w:kern w:val="0"/>
                <w:sz w:val="21"/>
                <w:szCs w:val="21"/>
                <w:lang w:eastAsia="zh-CN"/>
              </w:rPr>
              <w:t>二十</w:t>
            </w:r>
            <w:r>
              <w:rPr>
                <w:rFonts w:hint="default" w:ascii="Times New Roman" w:hAnsi="Times New Roman" w:eastAsia="仿宋_GB2312" w:cs="Times New Roman"/>
                <w:spacing w:val="-10"/>
                <w:kern w:val="0"/>
                <w:sz w:val="21"/>
                <w:szCs w:val="21"/>
              </w:rPr>
              <w:t>万元以上的</w:t>
            </w:r>
            <w:r>
              <w:rPr>
                <w:rFonts w:hint="eastAsia" w:ascii="Times New Roman" w:hAnsi="Times New Roman" w:eastAsia="仿宋_GB2312" w:cs="Times New Roman"/>
                <w:spacing w:val="-10"/>
                <w:kern w:val="0"/>
                <w:sz w:val="21"/>
                <w:szCs w:val="21"/>
                <w:lang w:eastAsia="zh-CN"/>
              </w:rPr>
              <w:t>。</w:t>
            </w:r>
          </w:p>
        </w:tc>
        <w:tc>
          <w:tcPr>
            <w:tcW w:w="4985" w:type="dxa"/>
            <w:tcBorders>
              <w:tl2br w:val="nil"/>
              <w:tr2bl w:val="nil"/>
            </w:tcBorders>
            <w:vAlign w:val="center"/>
          </w:tcPr>
          <w:p>
            <w:pPr>
              <w:widowControl/>
              <w:wordWrap/>
              <w:spacing w:line="360" w:lineRule="exact"/>
              <w:ind w:left="0" w:leftChars="0" w:right="0"/>
              <w:textAlignment w:val="auto"/>
              <w:rPr>
                <w:rFonts w:hint="eastAsia" w:ascii="方正小标宋_GBK" w:hAnsi="方正小标宋_GBK" w:eastAsia="方正小标宋_GBK" w:cs="方正小标宋_GBK"/>
                <w:color w:val="010101"/>
                <w:kern w:val="0"/>
                <w:sz w:val="24"/>
                <w:szCs w:val="24"/>
                <w:lang w:eastAsia="zh-CN"/>
              </w:rPr>
            </w:pPr>
            <w:r>
              <w:rPr>
                <w:rFonts w:hint="default" w:ascii="Times New Roman" w:hAnsi="Times New Roman" w:eastAsia="仿宋_GB2312" w:cs="Times New Roman"/>
                <w:color w:val="010101"/>
                <w:kern w:val="0"/>
                <w:sz w:val="21"/>
                <w:szCs w:val="21"/>
              </w:rPr>
              <w:t xml:space="preserve">   </w:t>
            </w:r>
            <w:r>
              <w:rPr>
                <w:rFonts w:hint="default" w:ascii="Times New Roman" w:hAnsi="Times New Roman" w:eastAsia="仿宋_GB2312" w:cs="Times New Roman"/>
                <w:color w:val="010101"/>
                <w:kern w:val="0"/>
                <w:sz w:val="21"/>
                <w:szCs w:val="21"/>
                <w:lang w:val="en-US" w:eastAsia="zh-CN"/>
              </w:rPr>
              <w:t xml:space="preserve"> </w:t>
            </w:r>
            <w:r>
              <w:rPr>
                <w:rFonts w:hint="default" w:ascii="Times New Roman" w:hAnsi="Times New Roman" w:eastAsia="仿宋_GB2312" w:cs="Times New Roman"/>
                <w:spacing w:val="-10"/>
                <w:kern w:val="0"/>
                <w:sz w:val="21"/>
                <w:szCs w:val="21"/>
              </w:rPr>
              <w:t>责令改正，没收违法所得，并处违法所得</w:t>
            </w:r>
            <w:r>
              <w:rPr>
                <w:rFonts w:hint="eastAsia" w:ascii="Times New Roman" w:hAnsi="Times New Roman" w:eastAsia="仿宋_GB2312" w:cs="Times New Roman"/>
                <w:spacing w:val="-10"/>
                <w:kern w:val="0"/>
                <w:sz w:val="21"/>
                <w:szCs w:val="21"/>
                <w:lang w:val="en-US" w:eastAsia="zh-CN"/>
              </w:rPr>
              <w:t>三</w:t>
            </w:r>
            <w:r>
              <w:rPr>
                <w:rFonts w:hint="default" w:ascii="Times New Roman" w:hAnsi="Times New Roman" w:eastAsia="仿宋_GB2312" w:cs="Times New Roman"/>
                <w:spacing w:val="-10"/>
                <w:kern w:val="0"/>
                <w:sz w:val="21"/>
                <w:szCs w:val="21"/>
              </w:rPr>
              <w:t>倍以上</w:t>
            </w:r>
            <w:r>
              <w:rPr>
                <w:rFonts w:hint="eastAsia" w:ascii="Times New Roman" w:hAnsi="Times New Roman" w:eastAsia="仿宋_GB2312" w:cs="Times New Roman"/>
                <w:spacing w:val="-10"/>
                <w:kern w:val="0"/>
                <w:sz w:val="21"/>
                <w:szCs w:val="21"/>
                <w:lang w:val="en-US" w:eastAsia="zh-CN"/>
              </w:rPr>
              <w:t>五</w:t>
            </w:r>
            <w:r>
              <w:rPr>
                <w:rFonts w:hint="default" w:ascii="Times New Roman" w:hAnsi="Times New Roman" w:eastAsia="仿宋_GB2312" w:cs="Times New Roman"/>
                <w:spacing w:val="-10"/>
                <w:kern w:val="0"/>
                <w:sz w:val="21"/>
                <w:szCs w:val="21"/>
              </w:rPr>
              <w:t>倍以下罚款</w:t>
            </w:r>
            <w:r>
              <w:rPr>
                <w:rFonts w:hint="default" w:ascii="Times New Roman" w:hAnsi="Times New Roman" w:eastAsia="仿宋_GB2312" w:cs="Times New Roman"/>
                <w:spacing w:val="-10"/>
                <w:kern w:val="0"/>
                <w:sz w:val="21"/>
                <w:szCs w:val="21"/>
                <w:lang w:eastAsia="zh-CN"/>
              </w:rPr>
              <w:t>。</w:t>
            </w:r>
          </w:p>
        </w:tc>
      </w:tr>
    </w:tbl>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r>
        <w:rPr>
          <w:rFonts w:hint="eastAsia" w:ascii="Times New Roman" w:hAnsi="Times New Roman" w:eastAsia="方正小标宋_GBK" w:cs="Times New Roman"/>
          <w:sz w:val="24"/>
          <w:szCs w:val="24"/>
          <w:lang w:eastAsia="zh-CN"/>
        </w:rPr>
        <w:br w:type="page"/>
      </w:r>
    </w:p>
    <w:tbl>
      <w:tblPr>
        <w:tblStyle w:val="9"/>
        <w:tblW w:w="15043" w:type="dxa"/>
        <w:tblInd w:w="-18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680"/>
        <w:gridCol w:w="1303"/>
        <w:gridCol w:w="4533"/>
        <w:gridCol w:w="1270"/>
        <w:gridCol w:w="2185"/>
        <w:gridCol w:w="5072"/>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640" w:hRule="atLeast"/>
        </w:trPr>
        <w:tc>
          <w:tcPr>
            <w:tcW w:w="680" w:type="dxa"/>
            <w:tcBorders>
              <w:tl2br w:val="nil"/>
              <w:tr2bl w:val="nil"/>
            </w:tcBorders>
            <w:vAlign w:val="center"/>
          </w:tcPr>
          <w:p>
            <w:pPr>
              <w:widowControl/>
              <w:wordWrap/>
              <w:adjustRightInd/>
              <w:snapToGrid/>
              <w:spacing w:line="360" w:lineRule="exact"/>
              <w:ind w:left="0" w:leftChars="0" w:right="0"/>
              <w:jc w:val="center"/>
              <w:textAlignment w:val="auto"/>
              <w:rPr>
                <w:rFonts w:hint="default" w:ascii="Times New Roman" w:hAnsi="Times New Roman" w:eastAsia="方正小标宋_GBK" w:cs="Times New Roman"/>
                <w:sz w:val="24"/>
                <w:szCs w:val="24"/>
                <w:lang w:eastAsia="zh-CN"/>
              </w:rPr>
            </w:pPr>
            <w:r>
              <w:rPr>
                <w:rFonts w:hint="eastAsia" w:ascii="Times New Roman" w:hAnsi="Times New Roman" w:eastAsia="方正小标宋_GBK" w:cs="Times New Roman"/>
                <w:sz w:val="24"/>
                <w:szCs w:val="24"/>
                <w:lang w:eastAsia="zh-CN"/>
              </w:rPr>
              <w:t>序号</w:t>
            </w:r>
          </w:p>
        </w:tc>
        <w:tc>
          <w:tcPr>
            <w:tcW w:w="1303" w:type="dxa"/>
            <w:tcBorders>
              <w:tl2br w:val="nil"/>
              <w:tr2bl w:val="nil"/>
            </w:tcBorders>
            <w:vAlign w:val="center"/>
          </w:tcPr>
          <w:p>
            <w:pPr>
              <w:widowControl/>
              <w:wordWrap/>
              <w:adjustRightInd/>
              <w:snapToGrid/>
              <w:spacing w:line="360" w:lineRule="exact"/>
              <w:ind w:left="0" w:leftChars="0" w:right="0"/>
              <w:jc w:val="center"/>
              <w:textAlignment w:val="auto"/>
              <w:rPr>
                <w:rFonts w:hint="default" w:ascii="Times New Roman" w:hAnsi="Times New Roman" w:eastAsia="方正小标宋_GBK" w:cs="Times New Roman"/>
                <w:sz w:val="24"/>
                <w:szCs w:val="24"/>
                <w:lang w:eastAsia="zh-CN"/>
              </w:rPr>
            </w:pPr>
            <w:r>
              <w:rPr>
                <w:rFonts w:hint="eastAsia" w:ascii="Times New Roman" w:hAnsi="Times New Roman" w:eastAsia="方正小标宋_GBK" w:cs="Times New Roman"/>
                <w:sz w:val="24"/>
                <w:szCs w:val="24"/>
                <w:lang w:eastAsia="zh-CN"/>
              </w:rPr>
              <w:t>事项名称</w:t>
            </w:r>
          </w:p>
        </w:tc>
        <w:tc>
          <w:tcPr>
            <w:tcW w:w="4533" w:type="dxa"/>
            <w:tcBorders>
              <w:tl2br w:val="nil"/>
              <w:tr2bl w:val="nil"/>
            </w:tcBorders>
            <w:vAlign w:val="center"/>
          </w:tcPr>
          <w:p>
            <w:pPr>
              <w:widowControl/>
              <w:wordWrap/>
              <w:adjustRightInd/>
              <w:snapToGrid/>
              <w:spacing w:line="360" w:lineRule="exact"/>
              <w:ind w:left="0" w:leftChars="0" w:right="0"/>
              <w:jc w:val="center"/>
              <w:textAlignment w:val="auto"/>
              <w:rPr>
                <w:rFonts w:hint="default" w:ascii="Times New Roman" w:hAnsi="Times New Roman" w:eastAsia="方正小标宋_GBK" w:cs="Times New Roman"/>
                <w:sz w:val="24"/>
                <w:szCs w:val="24"/>
                <w:lang w:eastAsia="zh-CN"/>
              </w:rPr>
            </w:pPr>
            <w:r>
              <w:rPr>
                <w:rFonts w:hint="eastAsia" w:ascii="Times New Roman" w:hAnsi="Times New Roman" w:eastAsia="方正小标宋_GBK" w:cs="Times New Roman"/>
                <w:sz w:val="24"/>
                <w:szCs w:val="24"/>
                <w:lang w:eastAsia="zh-CN"/>
              </w:rPr>
              <w:t>处罚依据</w:t>
            </w:r>
          </w:p>
        </w:tc>
        <w:tc>
          <w:tcPr>
            <w:tcW w:w="1270" w:type="dxa"/>
            <w:tcBorders>
              <w:tl2br w:val="nil"/>
              <w:tr2bl w:val="nil"/>
            </w:tcBorders>
            <w:vAlign w:val="center"/>
          </w:tcPr>
          <w:p>
            <w:pPr>
              <w:widowControl/>
              <w:wordWrap/>
              <w:autoSpaceDN w:val="0"/>
              <w:adjustRightInd/>
              <w:snapToGrid/>
              <w:spacing w:line="360" w:lineRule="exact"/>
              <w:ind w:left="0" w:leftChars="0" w:right="0"/>
              <w:jc w:val="center"/>
              <w:textAlignment w:val="auto"/>
              <w:rPr>
                <w:rFonts w:hint="default" w:ascii="Times New Roman" w:hAnsi="Times New Roman" w:eastAsia="仿宋_GB2312" w:cs="Times New Roman"/>
                <w:color w:val="010101"/>
                <w:kern w:val="0"/>
                <w:sz w:val="21"/>
                <w:szCs w:val="21"/>
              </w:rPr>
            </w:pPr>
            <w:r>
              <w:rPr>
                <w:rFonts w:hint="eastAsia" w:ascii="方正小标宋_GBK" w:hAnsi="方正小标宋_GBK" w:eastAsia="方正小标宋_GBK" w:cs="方正小标宋_GBK"/>
                <w:color w:val="010101"/>
                <w:kern w:val="0"/>
                <w:sz w:val="24"/>
                <w:szCs w:val="24"/>
                <w:lang w:eastAsia="zh-CN"/>
              </w:rPr>
              <w:t>裁量阶次</w:t>
            </w:r>
          </w:p>
        </w:tc>
        <w:tc>
          <w:tcPr>
            <w:tcW w:w="2185" w:type="dxa"/>
            <w:tcBorders>
              <w:tl2br w:val="nil"/>
              <w:tr2bl w:val="nil"/>
            </w:tcBorders>
            <w:vAlign w:val="center"/>
          </w:tcPr>
          <w:p>
            <w:pPr>
              <w:widowControl/>
              <w:wordWrap/>
              <w:autoSpaceDN w:val="0"/>
              <w:adjustRightInd/>
              <w:snapToGrid/>
              <w:spacing w:line="360" w:lineRule="exact"/>
              <w:ind w:left="0" w:leftChars="0" w:right="0"/>
              <w:jc w:val="center"/>
              <w:textAlignment w:val="auto"/>
              <w:rPr>
                <w:rFonts w:hint="default" w:ascii="Times New Roman" w:hAnsi="Times New Roman" w:eastAsia="仿宋_GB2312" w:cs="Times New Roman"/>
                <w:color w:val="010101"/>
                <w:kern w:val="0"/>
                <w:sz w:val="21"/>
                <w:szCs w:val="21"/>
              </w:rPr>
            </w:pPr>
            <w:r>
              <w:rPr>
                <w:rFonts w:hint="eastAsia" w:ascii="方正小标宋_GBK" w:hAnsi="方正小标宋_GBK" w:eastAsia="方正小标宋_GBK" w:cs="方正小标宋_GBK"/>
                <w:color w:val="010101"/>
                <w:kern w:val="0"/>
                <w:sz w:val="24"/>
                <w:szCs w:val="24"/>
                <w:lang w:eastAsia="zh-CN"/>
              </w:rPr>
              <w:t>违法行为表现</w:t>
            </w:r>
          </w:p>
        </w:tc>
        <w:tc>
          <w:tcPr>
            <w:tcW w:w="5072" w:type="dxa"/>
            <w:tcBorders>
              <w:tl2br w:val="nil"/>
              <w:tr2bl w:val="nil"/>
            </w:tcBorders>
            <w:vAlign w:val="center"/>
          </w:tcPr>
          <w:p>
            <w:pPr>
              <w:wordWrap/>
              <w:adjustRightInd/>
              <w:snapToGrid/>
              <w:spacing w:line="360" w:lineRule="exact"/>
              <w:ind w:left="0" w:leftChars="0" w:right="0"/>
              <w:jc w:val="center"/>
              <w:textAlignment w:val="auto"/>
              <w:rPr>
                <w:rFonts w:hint="default" w:ascii="Times New Roman" w:hAnsi="Times New Roman" w:eastAsia="仿宋_GB2312" w:cs="Times New Roman"/>
                <w:spacing w:val="-10"/>
                <w:kern w:val="0"/>
                <w:sz w:val="21"/>
                <w:szCs w:val="21"/>
                <w:lang w:eastAsia="zh-CN"/>
              </w:rPr>
            </w:pPr>
            <w:r>
              <w:rPr>
                <w:rFonts w:hint="eastAsia" w:ascii="方正小标宋_GBK" w:hAnsi="方正小标宋_GBK" w:eastAsia="方正小标宋_GBK" w:cs="方正小标宋_GBK"/>
                <w:color w:val="010101"/>
                <w:kern w:val="0"/>
                <w:sz w:val="24"/>
                <w:szCs w:val="24"/>
                <w:lang w:eastAsia="zh-CN"/>
              </w:rPr>
              <w:t>行政处罚基准</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690" w:hRule="atLeast"/>
        </w:trPr>
        <w:tc>
          <w:tcPr>
            <w:tcW w:w="680" w:type="dxa"/>
            <w:vMerge w:val="restart"/>
            <w:tcBorders>
              <w:tl2br w:val="nil"/>
              <w:tr2bl w:val="nil"/>
            </w:tcBorders>
            <w:vAlign w:val="center"/>
          </w:tcPr>
          <w:p>
            <w:pPr>
              <w:widowControl/>
              <w:wordWrap/>
              <w:adjustRightInd/>
              <w:snapToGrid/>
              <w:spacing w:line="360" w:lineRule="exact"/>
              <w:ind w:left="0" w:leftChars="0" w:right="0"/>
              <w:jc w:val="center"/>
              <w:textAlignment w:val="auto"/>
              <w:rPr>
                <w:rFonts w:hint="default" w:ascii="Times New Roman" w:hAnsi="Times New Roman" w:eastAsia="方正小标宋_GBK" w:cs="Times New Roman"/>
                <w:b/>
                <w:bCs/>
                <w:sz w:val="28"/>
                <w:szCs w:val="28"/>
                <w:lang w:val="en-US" w:eastAsia="zh-CN"/>
              </w:rPr>
            </w:pPr>
            <w:r>
              <w:rPr>
                <w:rFonts w:hint="eastAsia" w:ascii="Times New Roman" w:hAnsi="Times New Roman" w:eastAsia="方正小标宋_GBK" w:cs="Times New Roman"/>
                <w:b/>
                <w:bCs/>
                <w:sz w:val="28"/>
                <w:szCs w:val="28"/>
                <w:lang w:val="en-US" w:eastAsia="zh-CN"/>
              </w:rPr>
              <w:t>113</w:t>
            </w:r>
          </w:p>
        </w:tc>
        <w:tc>
          <w:tcPr>
            <w:tcW w:w="1303" w:type="dxa"/>
            <w:vMerge w:val="restart"/>
            <w:tcBorders>
              <w:tl2br w:val="nil"/>
              <w:tr2bl w:val="nil"/>
            </w:tcBorders>
            <w:vAlign w:val="center"/>
          </w:tcPr>
          <w:p>
            <w:pPr>
              <w:widowControl/>
              <w:wordWrap/>
              <w:adjustRightInd/>
              <w:snapToGrid/>
              <w:spacing w:line="360" w:lineRule="exact"/>
              <w:ind w:left="0" w:leftChars="0" w:right="0"/>
              <w:rPr>
                <w:rFonts w:hint="default" w:ascii="Times New Roman" w:hAnsi="Times New Roman" w:eastAsia="仿宋_GB2312" w:cs="Times New Roman"/>
                <w:b/>
                <w:bCs w:val="0"/>
                <w:spacing w:val="-10"/>
                <w:kern w:val="0"/>
                <w:sz w:val="21"/>
                <w:szCs w:val="21"/>
                <w:lang w:val="en-US" w:eastAsia="zh-CN"/>
              </w:rPr>
            </w:pPr>
            <w:r>
              <w:rPr>
                <w:rFonts w:hint="default" w:ascii="Times New Roman" w:hAnsi="Times New Roman" w:eastAsia="仿宋_GB2312" w:cs="Times New Roman"/>
                <w:b/>
                <w:bCs w:val="0"/>
                <w:spacing w:val="-10"/>
                <w:kern w:val="0"/>
                <w:sz w:val="21"/>
                <w:szCs w:val="21"/>
                <w:lang w:val="en-US" w:eastAsia="zh-CN"/>
              </w:rPr>
              <w:t xml:space="preserve">  </w:t>
            </w:r>
            <w:r>
              <w:rPr>
                <w:rFonts w:hint="eastAsia" w:ascii="Times New Roman" w:hAnsi="Times New Roman" w:eastAsia="仿宋_GB2312" w:cs="Times New Roman"/>
                <w:b/>
                <w:bCs w:val="0"/>
                <w:spacing w:val="-10"/>
                <w:kern w:val="0"/>
                <w:sz w:val="21"/>
                <w:szCs w:val="21"/>
                <w:lang w:val="en-US" w:eastAsia="zh-CN"/>
              </w:rPr>
              <w:t>第2项</w:t>
            </w:r>
          </w:p>
          <w:p>
            <w:pPr>
              <w:widowControl/>
              <w:wordWrap/>
              <w:adjustRightInd/>
              <w:snapToGrid/>
              <w:spacing w:line="360" w:lineRule="exact"/>
              <w:ind w:left="0" w:leftChars="0" w:right="0"/>
              <w:rPr>
                <w:rFonts w:hint="eastAsia" w:ascii="Times New Roman" w:hAnsi="Times New Roman" w:eastAsia="方正小标宋_GBK" w:cs="Times New Roman"/>
                <w:sz w:val="24"/>
                <w:szCs w:val="24"/>
                <w:lang w:eastAsia="zh-CN"/>
              </w:rPr>
            </w:pPr>
            <w:r>
              <w:rPr>
                <w:rFonts w:hint="default" w:ascii="Times New Roman" w:hAnsi="Times New Roman" w:eastAsia="仿宋_GB2312" w:cs="Times New Roman"/>
                <w:b/>
                <w:bCs w:val="0"/>
                <w:spacing w:val="-10"/>
                <w:kern w:val="0"/>
                <w:sz w:val="21"/>
                <w:szCs w:val="21"/>
                <w:lang w:val="en-US" w:eastAsia="zh-CN"/>
              </w:rPr>
              <w:t>分社超出设立分社的旅行社的经营范围经营旅游业务</w:t>
            </w:r>
          </w:p>
        </w:tc>
        <w:tc>
          <w:tcPr>
            <w:tcW w:w="4533" w:type="dxa"/>
            <w:vMerge w:val="restart"/>
            <w:tcBorders>
              <w:tl2br w:val="nil"/>
              <w:tr2bl w:val="nil"/>
            </w:tcBorders>
            <w:vAlign w:val="center"/>
          </w:tcPr>
          <w:p>
            <w:pPr>
              <w:widowControl/>
              <w:wordWrap/>
              <w:adjustRightInd/>
              <w:snapToGrid/>
              <w:spacing w:line="360" w:lineRule="exact"/>
              <w:jc w:val="both"/>
              <w:rPr>
                <w:rFonts w:hint="default" w:ascii="Times New Roman" w:hAnsi="Times New Roman" w:eastAsia="仿宋_GB2312" w:cs="Times New Roman"/>
                <w:spacing w:val="-10"/>
                <w:kern w:val="0"/>
                <w:sz w:val="21"/>
                <w:szCs w:val="21"/>
                <w:lang w:eastAsia="zh-CN"/>
              </w:rPr>
            </w:pPr>
            <w:r>
              <w:rPr>
                <w:rFonts w:hint="default" w:ascii="Times New Roman" w:hAnsi="Times New Roman" w:eastAsia="仿宋_GB2312" w:cs="Times New Roman"/>
                <w:spacing w:val="-10"/>
                <w:kern w:val="0"/>
                <w:sz w:val="21"/>
                <w:szCs w:val="21"/>
                <w:lang w:eastAsia="zh-CN"/>
              </w:rPr>
              <w:t>《</w:t>
            </w:r>
            <w:r>
              <w:rPr>
                <w:rFonts w:hint="default" w:ascii="Times New Roman" w:hAnsi="Times New Roman" w:eastAsia="仿宋_GB2312" w:cs="Times New Roman"/>
                <w:spacing w:val="-10"/>
                <w:kern w:val="0"/>
                <w:sz w:val="21"/>
                <w:szCs w:val="21"/>
                <w:lang w:val="en-US" w:eastAsia="zh-CN"/>
              </w:rPr>
              <w:t>旅行社条例</w:t>
            </w:r>
            <w:r>
              <w:rPr>
                <w:rFonts w:hint="default" w:ascii="Times New Roman" w:hAnsi="Times New Roman" w:eastAsia="仿宋_GB2312" w:cs="Times New Roman"/>
                <w:spacing w:val="-10"/>
                <w:kern w:val="0"/>
                <w:sz w:val="21"/>
                <w:szCs w:val="21"/>
                <w:lang w:eastAsia="zh-CN"/>
              </w:rPr>
              <w:t>》</w:t>
            </w:r>
          </w:p>
          <w:p>
            <w:pPr>
              <w:widowControl/>
              <w:wordWrap/>
              <w:adjustRightInd/>
              <w:snapToGrid/>
              <w:spacing w:line="360" w:lineRule="exact"/>
              <w:ind w:firstLine="380" w:firstLineChars="200"/>
              <w:jc w:val="both"/>
              <w:rPr>
                <w:rFonts w:hint="default" w:ascii="Times New Roman" w:hAnsi="Times New Roman" w:eastAsia="仿宋_GB2312" w:cs="Times New Roman"/>
                <w:spacing w:val="-10"/>
                <w:kern w:val="0"/>
                <w:sz w:val="21"/>
                <w:szCs w:val="21"/>
              </w:rPr>
            </w:pPr>
            <w:r>
              <w:rPr>
                <w:rFonts w:hint="default" w:ascii="Times New Roman" w:hAnsi="Times New Roman" w:eastAsia="仿宋_GB2312" w:cs="Times New Roman"/>
                <w:spacing w:val="-10"/>
                <w:kern w:val="0"/>
                <w:sz w:val="21"/>
                <w:szCs w:val="21"/>
              </w:rPr>
              <w:t>第四十六条 违反本条例的规定，有下列情形之一的，由旅游行政管理部门或者工商行政管理部门责令改正，没收违法所得，违法所得10万元以上的，并处违法所得1倍以上5倍以下的罚款；违法所得不足10万元或者没有违法所得的，并处10万元以上50万元以下的罚款：</w:t>
            </w:r>
          </w:p>
          <w:p>
            <w:pPr>
              <w:widowControl/>
              <w:wordWrap/>
              <w:adjustRightInd/>
              <w:snapToGrid/>
              <w:spacing w:line="360" w:lineRule="exact"/>
              <w:jc w:val="both"/>
              <w:rPr>
                <w:rFonts w:hint="default" w:ascii="Times New Roman" w:hAnsi="Times New Roman" w:eastAsia="仿宋_GB2312" w:cs="Times New Roman"/>
                <w:spacing w:val="-10"/>
                <w:kern w:val="0"/>
                <w:sz w:val="21"/>
                <w:szCs w:val="21"/>
              </w:rPr>
            </w:pPr>
            <w:r>
              <w:rPr>
                <w:rFonts w:hint="default" w:ascii="Times New Roman" w:hAnsi="Times New Roman" w:eastAsia="仿宋_GB2312" w:cs="Times New Roman"/>
                <w:spacing w:val="-10"/>
                <w:kern w:val="0"/>
                <w:sz w:val="21"/>
                <w:szCs w:val="21"/>
              </w:rPr>
              <w:t>　　（二）分社超出设立分社的旅行社的经营范围经营旅游业务的；</w:t>
            </w:r>
          </w:p>
          <w:p>
            <w:pPr>
              <w:widowControl/>
              <w:wordWrap/>
              <w:adjustRightInd/>
              <w:snapToGrid/>
              <w:spacing w:line="360" w:lineRule="exact"/>
              <w:jc w:val="both"/>
              <w:rPr>
                <w:rFonts w:hint="default" w:ascii="Times New Roman" w:hAnsi="Times New Roman" w:eastAsia="仿宋_GB2312" w:cs="Times New Roman"/>
                <w:spacing w:val="-10"/>
                <w:kern w:val="0"/>
                <w:sz w:val="21"/>
                <w:szCs w:val="21"/>
              </w:rPr>
            </w:pPr>
            <w:r>
              <w:rPr>
                <w:rFonts w:hint="default" w:ascii="Times New Roman" w:hAnsi="Times New Roman" w:eastAsia="仿宋_GB2312" w:cs="Times New Roman"/>
                <w:spacing w:val="-10"/>
                <w:kern w:val="0"/>
                <w:sz w:val="21"/>
                <w:szCs w:val="21"/>
              </w:rPr>
              <w:t>　　</w:t>
            </w:r>
          </w:p>
          <w:p>
            <w:pPr>
              <w:widowControl/>
              <w:wordWrap/>
              <w:adjustRightInd/>
              <w:snapToGrid/>
              <w:spacing w:line="360" w:lineRule="exact"/>
              <w:ind w:left="0" w:leftChars="0" w:right="0"/>
              <w:jc w:val="both"/>
              <w:rPr>
                <w:rFonts w:hint="eastAsia" w:ascii="Times New Roman" w:hAnsi="Times New Roman" w:eastAsia="方正小标宋_GBK" w:cs="Times New Roman"/>
                <w:sz w:val="24"/>
                <w:szCs w:val="24"/>
                <w:lang w:eastAsia="zh-CN"/>
              </w:rPr>
            </w:pPr>
          </w:p>
        </w:tc>
        <w:tc>
          <w:tcPr>
            <w:tcW w:w="1270" w:type="dxa"/>
            <w:tcBorders>
              <w:tl2br w:val="nil"/>
              <w:tr2bl w:val="nil"/>
            </w:tcBorders>
            <w:vAlign w:val="center"/>
          </w:tcPr>
          <w:p>
            <w:pPr>
              <w:widowControl/>
              <w:wordWrap/>
              <w:adjustRightInd/>
              <w:snapToGrid/>
              <w:spacing w:line="360" w:lineRule="exact"/>
              <w:ind w:left="0" w:leftChars="0" w:right="0"/>
              <w:jc w:val="center"/>
              <w:rPr>
                <w:rFonts w:hint="default" w:ascii="Times New Roman" w:hAnsi="Times New Roman" w:eastAsia="仿宋_GB2312" w:cs="Times New Roman"/>
                <w:color w:val="010101"/>
                <w:kern w:val="0"/>
                <w:sz w:val="21"/>
                <w:szCs w:val="21"/>
              </w:rPr>
            </w:pPr>
            <w:r>
              <w:rPr>
                <w:rFonts w:hint="default" w:ascii="Times New Roman" w:hAnsi="Times New Roman" w:eastAsia="仿宋_GB2312" w:cs="Times New Roman"/>
                <w:color w:val="010101"/>
                <w:kern w:val="0"/>
                <w:sz w:val="21"/>
                <w:szCs w:val="21"/>
                <w:lang w:eastAsia="zh-CN"/>
              </w:rPr>
              <w:t>较轻</w:t>
            </w:r>
          </w:p>
        </w:tc>
        <w:tc>
          <w:tcPr>
            <w:tcW w:w="2185" w:type="dxa"/>
            <w:tcBorders>
              <w:tl2br w:val="nil"/>
              <w:tr2bl w:val="nil"/>
            </w:tcBorders>
            <w:vAlign w:val="center"/>
          </w:tcPr>
          <w:p>
            <w:pPr>
              <w:widowControl/>
              <w:wordWrap/>
              <w:autoSpaceDN w:val="0"/>
              <w:adjustRightInd/>
              <w:snapToGrid/>
              <w:spacing w:line="280" w:lineRule="exact"/>
              <w:ind w:left="0" w:leftChars="0" w:right="0"/>
              <w:jc w:val="left"/>
              <w:textAlignment w:val="auto"/>
              <w:rPr>
                <w:rFonts w:hint="default" w:ascii="Times New Roman" w:hAnsi="Times New Roman" w:eastAsia="仿宋_GB2312" w:cs="Times New Roman"/>
                <w:color w:val="010101"/>
                <w:kern w:val="0"/>
                <w:sz w:val="21"/>
                <w:szCs w:val="21"/>
              </w:rPr>
            </w:pPr>
            <w:r>
              <w:rPr>
                <w:rFonts w:hint="default" w:ascii="Times New Roman" w:hAnsi="Times New Roman" w:eastAsia="仿宋_GB2312" w:cs="Times New Roman"/>
                <w:color w:val="010101"/>
                <w:kern w:val="0"/>
                <w:sz w:val="21"/>
                <w:szCs w:val="21"/>
              </w:rPr>
              <w:t xml:space="preserve">   </w:t>
            </w:r>
            <w:r>
              <w:rPr>
                <w:rFonts w:hint="default" w:ascii="Times New Roman" w:hAnsi="Times New Roman" w:eastAsia="仿宋_GB2312" w:cs="Times New Roman"/>
                <w:spacing w:val="-10"/>
                <w:kern w:val="0"/>
                <w:sz w:val="21"/>
                <w:szCs w:val="21"/>
              </w:rPr>
              <w:t>违法所得</w:t>
            </w:r>
            <w:r>
              <w:rPr>
                <w:rFonts w:hint="eastAsia" w:ascii="Times New Roman" w:hAnsi="Times New Roman" w:eastAsia="仿宋_GB2312" w:cs="Times New Roman"/>
                <w:spacing w:val="-10"/>
                <w:kern w:val="0"/>
                <w:sz w:val="21"/>
                <w:szCs w:val="21"/>
                <w:lang w:val="en-US" w:eastAsia="zh-CN"/>
              </w:rPr>
              <w:t>五</w:t>
            </w:r>
            <w:r>
              <w:rPr>
                <w:rFonts w:hint="default" w:ascii="Times New Roman" w:hAnsi="Times New Roman" w:eastAsia="仿宋_GB2312" w:cs="Times New Roman"/>
                <w:spacing w:val="-10"/>
                <w:kern w:val="0"/>
                <w:sz w:val="21"/>
                <w:szCs w:val="21"/>
              </w:rPr>
              <w:t>万元以</w:t>
            </w:r>
            <w:r>
              <w:rPr>
                <w:rFonts w:hint="eastAsia" w:ascii="Times New Roman" w:hAnsi="Times New Roman" w:eastAsia="仿宋_GB2312" w:cs="Times New Roman"/>
                <w:spacing w:val="-10"/>
                <w:kern w:val="0"/>
                <w:sz w:val="21"/>
                <w:szCs w:val="21"/>
                <w:lang w:val="en-US" w:eastAsia="zh-CN"/>
              </w:rPr>
              <w:t>下的。</w:t>
            </w:r>
          </w:p>
        </w:tc>
        <w:tc>
          <w:tcPr>
            <w:tcW w:w="5072" w:type="dxa"/>
            <w:tcBorders>
              <w:tl2br w:val="nil"/>
              <w:tr2bl w:val="nil"/>
            </w:tcBorders>
            <w:vAlign w:val="center"/>
          </w:tcPr>
          <w:p>
            <w:pPr>
              <w:widowControl/>
              <w:wordWrap/>
              <w:spacing w:line="360" w:lineRule="exact"/>
              <w:ind w:left="0" w:leftChars="0" w:right="0"/>
              <w:textAlignment w:val="auto"/>
              <w:rPr>
                <w:rFonts w:hint="default" w:ascii="Times New Roman" w:hAnsi="Times New Roman" w:eastAsia="仿宋_GB2312" w:cs="Times New Roman"/>
                <w:color w:val="010101"/>
                <w:kern w:val="0"/>
                <w:sz w:val="21"/>
                <w:szCs w:val="21"/>
              </w:rPr>
            </w:pPr>
            <w:r>
              <w:rPr>
                <w:rFonts w:hint="default" w:ascii="Times New Roman" w:hAnsi="Times New Roman" w:eastAsia="仿宋_GB2312" w:cs="Times New Roman"/>
                <w:color w:val="010101"/>
                <w:kern w:val="0"/>
                <w:sz w:val="21"/>
                <w:szCs w:val="21"/>
              </w:rPr>
              <w:t xml:space="preserve">   </w:t>
            </w:r>
            <w:r>
              <w:rPr>
                <w:rFonts w:hint="default" w:ascii="Times New Roman" w:hAnsi="Times New Roman" w:eastAsia="仿宋_GB2312" w:cs="Times New Roman"/>
                <w:color w:val="010101"/>
                <w:kern w:val="0"/>
                <w:sz w:val="21"/>
                <w:szCs w:val="21"/>
                <w:lang w:val="en-US" w:eastAsia="zh-CN"/>
              </w:rPr>
              <w:t xml:space="preserve"> </w:t>
            </w:r>
            <w:r>
              <w:rPr>
                <w:rFonts w:hint="default" w:ascii="Times New Roman" w:hAnsi="Times New Roman" w:eastAsia="仿宋_GB2312" w:cs="Times New Roman"/>
                <w:spacing w:val="-10"/>
                <w:kern w:val="0"/>
                <w:sz w:val="21"/>
                <w:szCs w:val="21"/>
              </w:rPr>
              <w:t>责令改正，没收违法所得，并处</w:t>
            </w:r>
            <w:r>
              <w:rPr>
                <w:rFonts w:hint="eastAsia" w:ascii="Times New Roman" w:hAnsi="Times New Roman" w:eastAsia="仿宋_GB2312" w:cs="Times New Roman"/>
                <w:spacing w:val="-10"/>
                <w:kern w:val="0"/>
                <w:sz w:val="21"/>
                <w:szCs w:val="21"/>
                <w:lang w:eastAsia="zh-CN"/>
              </w:rPr>
              <w:t>十</w:t>
            </w:r>
            <w:r>
              <w:rPr>
                <w:rFonts w:hint="default" w:ascii="Times New Roman" w:hAnsi="Times New Roman" w:eastAsia="仿宋_GB2312" w:cs="Times New Roman"/>
                <w:spacing w:val="-10"/>
                <w:kern w:val="0"/>
                <w:sz w:val="21"/>
                <w:szCs w:val="21"/>
              </w:rPr>
              <w:t>万元以上</w:t>
            </w:r>
            <w:r>
              <w:rPr>
                <w:rFonts w:hint="eastAsia" w:ascii="Times New Roman" w:hAnsi="Times New Roman" w:eastAsia="仿宋_GB2312" w:cs="Times New Roman"/>
                <w:spacing w:val="-10"/>
                <w:kern w:val="0"/>
                <w:sz w:val="21"/>
                <w:szCs w:val="21"/>
                <w:lang w:val="en-US" w:eastAsia="zh-CN"/>
              </w:rPr>
              <w:t>三十</w:t>
            </w:r>
            <w:r>
              <w:rPr>
                <w:rFonts w:hint="default" w:ascii="Times New Roman" w:hAnsi="Times New Roman" w:eastAsia="仿宋_GB2312" w:cs="Times New Roman"/>
                <w:spacing w:val="-10"/>
                <w:kern w:val="0"/>
                <w:sz w:val="21"/>
                <w:szCs w:val="21"/>
              </w:rPr>
              <w:t>万元以下罚款；</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422" w:hRule="atLeast"/>
        </w:trPr>
        <w:tc>
          <w:tcPr>
            <w:tcW w:w="680" w:type="dxa"/>
            <w:vMerge w:val="continue"/>
            <w:tcBorders>
              <w:tl2br w:val="nil"/>
              <w:tr2bl w:val="nil"/>
            </w:tcBorders>
            <w:vAlign w:val="center"/>
          </w:tcPr>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p>
        </w:tc>
        <w:tc>
          <w:tcPr>
            <w:tcW w:w="1303" w:type="dxa"/>
            <w:vMerge w:val="continue"/>
            <w:tcBorders>
              <w:tl2br w:val="nil"/>
              <w:tr2bl w:val="nil"/>
            </w:tcBorders>
            <w:vAlign w:val="center"/>
          </w:tcPr>
          <w:p>
            <w:pPr>
              <w:widowControl/>
              <w:wordWrap/>
              <w:adjustRightInd/>
              <w:snapToGrid/>
              <w:spacing w:line="360" w:lineRule="exact"/>
              <w:ind w:left="0" w:leftChars="0" w:right="0"/>
              <w:jc w:val="left"/>
              <w:rPr>
                <w:rFonts w:hint="eastAsia" w:ascii="Times New Roman" w:hAnsi="Times New Roman" w:eastAsia="方正小标宋_GBK" w:cs="Times New Roman"/>
                <w:sz w:val="24"/>
                <w:szCs w:val="24"/>
                <w:lang w:eastAsia="zh-CN"/>
              </w:rPr>
            </w:pPr>
          </w:p>
        </w:tc>
        <w:tc>
          <w:tcPr>
            <w:tcW w:w="4533" w:type="dxa"/>
            <w:vMerge w:val="continue"/>
            <w:tcBorders>
              <w:tl2br w:val="nil"/>
              <w:tr2bl w:val="nil"/>
            </w:tcBorders>
            <w:vAlign w:val="center"/>
          </w:tcPr>
          <w:p>
            <w:pPr>
              <w:widowControl/>
              <w:wordWrap/>
              <w:adjustRightInd/>
              <w:snapToGrid/>
              <w:spacing w:line="360" w:lineRule="exact"/>
              <w:ind w:left="0" w:leftChars="0" w:right="0"/>
              <w:jc w:val="both"/>
              <w:rPr>
                <w:rFonts w:hint="eastAsia" w:ascii="Times New Roman" w:hAnsi="Times New Roman" w:eastAsia="方正小标宋_GBK" w:cs="Times New Roman"/>
                <w:sz w:val="24"/>
                <w:szCs w:val="24"/>
                <w:lang w:eastAsia="zh-CN"/>
              </w:rPr>
            </w:pPr>
          </w:p>
        </w:tc>
        <w:tc>
          <w:tcPr>
            <w:tcW w:w="1270" w:type="dxa"/>
            <w:tcBorders>
              <w:tl2br w:val="nil"/>
              <w:tr2bl w:val="nil"/>
            </w:tcBorders>
            <w:vAlign w:val="center"/>
          </w:tcPr>
          <w:p>
            <w:pPr>
              <w:widowControl/>
              <w:wordWrap/>
              <w:adjustRightInd/>
              <w:snapToGrid/>
              <w:spacing w:line="360" w:lineRule="exact"/>
              <w:ind w:left="0" w:leftChars="0" w:right="0"/>
              <w:jc w:val="center"/>
              <w:rPr>
                <w:rFonts w:hint="default" w:ascii="Times New Roman" w:hAnsi="Times New Roman" w:eastAsia="仿宋_GB2312" w:cs="Times New Roman"/>
                <w:color w:val="010101"/>
                <w:kern w:val="0"/>
                <w:sz w:val="21"/>
                <w:szCs w:val="21"/>
              </w:rPr>
            </w:pPr>
            <w:r>
              <w:rPr>
                <w:rFonts w:hint="default" w:ascii="Times New Roman" w:hAnsi="Times New Roman" w:eastAsia="仿宋_GB2312" w:cs="Times New Roman"/>
                <w:spacing w:val="-10"/>
                <w:kern w:val="0"/>
                <w:sz w:val="21"/>
                <w:szCs w:val="21"/>
              </w:rPr>
              <w:t>一般</w:t>
            </w:r>
          </w:p>
        </w:tc>
        <w:tc>
          <w:tcPr>
            <w:tcW w:w="2185" w:type="dxa"/>
            <w:tcBorders>
              <w:tl2br w:val="nil"/>
              <w:tr2bl w:val="nil"/>
            </w:tcBorders>
            <w:vAlign w:val="center"/>
          </w:tcPr>
          <w:p>
            <w:pPr>
              <w:widowControl/>
              <w:numPr>
                <w:ilvl w:val="0"/>
                <w:numId w:val="0"/>
              </w:numPr>
              <w:wordWrap/>
              <w:autoSpaceDN w:val="0"/>
              <w:adjustRightInd/>
              <w:snapToGrid/>
              <w:spacing w:line="280" w:lineRule="exact"/>
              <w:ind w:right="0"/>
              <w:jc w:val="left"/>
              <w:textAlignment w:val="auto"/>
              <w:rPr>
                <w:rFonts w:hint="default" w:ascii="Times New Roman" w:hAnsi="Times New Roman" w:eastAsia="仿宋_GB2312" w:cs="Times New Roman"/>
                <w:color w:val="auto"/>
                <w:kern w:val="0"/>
                <w:sz w:val="21"/>
                <w:szCs w:val="21"/>
                <w:lang w:val="en-US" w:eastAsia="zh-CN"/>
              </w:rPr>
            </w:pPr>
            <w:r>
              <w:rPr>
                <w:rFonts w:hint="eastAsia" w:ascii="Times New Roman" w:hAnsi="Times New Roman" w:eastAsia="仿宋_GB2312" w:cs="Times New Roman"/>
                <w:color w:val="auto"/>
                <w:kern w:val="0"/>
                <w:sz w:val="21"/>
                <w:szCs w:val="21"/>
                <w:lang w:val="en-US" w:eastAsia="zh-CN"/>
              </w:rPr>
              <w:t>违法所得五万至十万元的。</w:t>
            </w:r>
          </w:p>
          <w:p>
            <w:pPr>
              <w:widowControl/>
              <w:wordWrap/>
              <w:autoSpaceDN w:val="0"/>
              <w:adjustRightInd/>
              <w:snapToGrid/>
              <w:spacing w:line="280" w:lineRule="exact"/>
              <w:ind w:left="0" w:leftChars="0" w:right="0"/>
              <w:jc w:val="left"/>
              <w:textAlignment w:val="auto"/>
              <w:rPr>
                <w:rFonts w:hint="default" w:ascii="Times New Roman" w:hAnsi="Times New Roman" w:eastAsia="仿宋_GB2312" w:cs="Times New Roman"/>
                <w:color w:val="010101"/>
                <w:kern w:val="0"/>
                <w:sz w:val="21"/>
                <w:szCs w:val="21"/>
              </w:rPr>
            </w:pPr>
          </w:p>
        </w:tc>
        <w:tc>
          <w:tcPr>
            <w:tcW w:w="5072" w:type="dxa"/>
            <w:tcBorders>
              <w:tl2br w:val="nil"/>
              <w:tr2bl w:val="nil"/>
            </w:tcBorders>
            <w:vAlign w:val="center"/>
          </w:tcPr>
          <w:p>
            <w:pPr>
              <w:widowControl/>
              <w:wordWrap/>
              <w:spacing w:line="360" w:lineRule="exact"/>
              <w:ind w:left="0" w:leftChars="0" w:right="0"/>
              <w:textAlignment w:val="auto"/>
              <w:rPr>
                <w:rFonts w:hint="default" w:ascii="Times New Roman" w:hAnsi="Times New Roman" w:eastAsia="仿宋_GB2312" w:cs="Times New Roman"/>
                <w:color w:val="010101"/>
                <w:kern w:val="0"/>
                <w:sz w:val="21"/>
                <w:szCs w:val="21"/>
              </w:rPr>
            </w:pPr>
            <w:r>
              <w:rPr>
                <w:rFonts w:hint="default" w:ascii="Times New Roman" w:hAnsi="Times New Roman" w:eastAsia="仿宋_GB2312" w:cs="Times New Roman"/>
                <w:color w:val="010101"/>
                <w:kern w:val="0"/>
                <w:sz w:val="21"/>
                <w:szCs w:val="21"/>
              </w:rPr>
              <w:t xml:space="preserve">   </w:t>
            </w:r>
            <w:r>
              <w:rPr>
                <w:rFonts w:hint="default" w:ascii="Times New Roman" w:hAnsi="Times New Roman" w:eastAsia="仿宋_GB2312" w:cs="Times New Roman"/>
                <w:color w:val="010101"/>
                <w:kern w:val="0"/>
                <w:sz w:val="21"/>
                <w:szCs w:val="21"/>
                <w:lang w:val="en-US" w:eastAsia="zh-CN"/>
              </w:rPr>
              <w:t xml:space="preserve"> </w:t>
            </w:r>
            <w:r>
              <w:rPr>
                <w:rFonts w:hint="default" w:ascii="Times New Roman" w:hAnsi="Times New Roman" w:eastAsia="仿宋_GB2312" w:cs="Times New Roman"/>
                <w:spacing w:val="-10"/>
                <w:kern w:val="0"/>
                <w:sz w:val="21"/>
                <w:szCs w:val="21"/>
              </w:rPr>
              <w:t>责令改正，没收违法所得，并处</w:t>
            </w:r>
            <w:r>
              <w:rPr>
                <w:rFonts w:hint="eastAsia" w:ascii="Times New Roman" w:hAnsi="Times New Roman" w:eastAsia="仿宋_GB2312" w:cs="Times New Roman"/>
                <w:spacing w:val="-10"/>
                <w:kern w:val="0"/>
                <w:sz w:val="21"/>
                <w:szCs w:val="21"/>
                <w:lang w:val="en-US" w:eastAsia="zh-CN"/>
              </w:rPr>
              <w:t>三十万</w:t>
            </w:r>
            <w:r>
              <w:rPr>
                <w:rFonts w:hint="default" w:ascii="Times New Roman" w:hAnsi="Times New Roman" w:eastAsia="仿宋_GB2312" w:cs="Times New Roman"/>
                <w:spacing w:val="-10"/>
                <w:kern w:val="0"/>
                <w:sz w:val="21"/>
                <w:szCs w:val="21"/>
              </w:rPr>
              <w:t>元以上</w:t>
            </w:r>
            <w:r>
              <w:rPr>
                <w:rFonts w:hint="eastAsia" w:ascii="Times New Roman" w:hAnsi="Times New Roman" w:eastAsia="仿宋_GB2312" w:cs="Times New Roman"/>
                <w:spacing w:val="-10"/>
                <w:kern w:val="0"/>
                <w:sz w:val="21"/>
                <w:szCs w:val="21"/>
                <w:lang w:eastAsia="zh-CN"/>
              </w:rPr>
              <w:t>五</w:t>
            </w:r>
            <w:r>
              <w:rPr>
                <w:rFonts w:hint="eastAsia" w:ascii="Times New Roman" w:hAnsi="Times New Roman" w:eastAsia="仿宋_GB2312" w:cs="Times New Roman"/>
                <w:spacing w:val="-10"/>
                <w:kern w:val="0"/>
                <w:sz w:val="21"/>
                <w:szCs w:val="21"/>
                <w:lang w:val="en-US" w:eastAsia="zh-CN"/>
              </w:rPr>
              <w:t>十</w:t>
            </w:r>
            <w:r>
              <w:rPr>
                <w:rFonts w:hint="default" w:ascii="Times New Roman" w:hAnsi="Times New Roman" w:eastAsia="仿宋_GB2312" w:cs="Times New Roman"/>
                <w:spacing w:val="-10"/>
                <w:kern w:val="0"/>
                <w:sz w:val="21"/>
                <w:szCs w:val="21"/>
              </w:rPr>
              <w:t>万元以下罚款；</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2108" w:hRule="atLeast"/>
        </w:trPr>
        <w:tc>
          <w:tcPr>
            <w:tcW w:w="680" w:type="dxa"/>
            <w:vMerge w:val="continue"/>
            <w:tcBorders>
              <w:tl2br w:val="nil"/>
              <w:tr2bl w:val="nil"/>
            </w:tcBorders>
            <w:vAlign w:val="center"/>
          </w:tcPr>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p>
        </w:tc>
        <w:tc>
          <w:tcPr>
            <w:tcW w:w="1303" w:type="dxa"/>
            <w:vMerge w:val="continue"/>
            <w:tcBorders>
              <w:tl2br w:val="nil"/>
              <w:tr2bl w:val="nil"/>
            </w:tcBorders>
            <w:vAlign w:val="center"/>
          </w:tcPr>
          <w:p>
            <w:pPr>
              <w:widowControl/>
              <w:wordWrap/>
              <w:adjustRightInd/>
              <w:snapToGrid/>
              <w:spacing w:line="360" w:lineRule="exact"/>
              <w:ind w:left="0" w:leftChars="0" w:right="0"/>
              <w:jc w:val="left"/>
              <w:rPr>
                <w:rFonts w:hint="eastAsia" w:ascii="Times New Roman" w:hAnsi="Times New Roman" w:eastAsia="方正小标宋_GBK" w:cs="Times New Roman"/>
                <w:sz w:val="24"/>
                <w:szCs w:val="24"/>
                <w:lang w:eastAsia="zh-CN"/>
              </w:rPr>
            </w:pPr>
          </w:p>
        </w:tc>
        <w:tc>
          <w:tcPr>
            <w:tcW w:w="4533" w:type="dxa"/>
            <w:vMerge w:val="continue"/>
            <w:tcBorders>
              <w:tl2br w:val="nil"/>
              <w:tr2bl w:val="nil"/>
            </w:tcBorders>
            <w:vAlign w:val="center"/>
          </w:tcPr>
          <w:p>
            <w:pPr>
              <w:widowControl/>
              <w:wordWrap/>
              <w:adjustRightInd/>
              <w:snapToGrid/>
              <w:spacing w:line="360" w:lineRule="exact"/>
              <w:ind w:left="0" w:leftChars="0" w:right="0"/>
              <w:jc w:val="both"/>
              <w:rPr>
                <w:rFonts w:hint="eastAsia" w:ascii="Times New Roman" w:hAnsi="Times New Roman" w:eastAsia="方正小标宋_GBK" w:cs="Times New Roman"/>
                <w:sz w:val="24"/>
                <w:szCs w:val="24"/>
                <w:lang w:eastAsia="zh-CN"/>
              </w:rPr>
            </w:pPr>
          </w:p>
        </w:tc>
        <w:tc>
          <w:tcPr>
            <w:tcW w:w="1270" w:type="dxa"/>
            <w:tcBorders>
              <w:tl2br w:val="nil"/>
              <w:tr2bl w:val="nil"/>
            </w:tcBorders>
            <w:vAlign w:val="center"/>
          </w:tcPr>
          <w:p>
            <w:pPr>
              <w:widowControl/>
              <w:wordWrap/>
              <w:adjustRightInd/>
              <w:snapToGrid/>
              <w:spacing w:line="360" w:lineRule="exact"/>
              <w:ind w:left="0" w:leftChars="0" w:right="0"/>
              <w:jc w:val="center"/>
              <w:rPr>
                <w:rFonts w:hint="default" w:ascii="Times New Roman" w:hAnsi="Times New Roman" w:eastAsia="仿宋_GB2312" w:cs="Times New Roman"/>
                <w:color w:val="010101"/>
                <w:kern w:val="0"/>
                <w:sz w:val="21"/>
                <w:szCs w:val="21"/>
              </w:rPr>
            </w:pPr>
            <w:r>
              <w:rPr>
                <w:rFonts w:hint="default" w:ascii="Times New Roman" w:hAnsi="Times New Roman" w:eastAsia="仿宋_GB2312" w:cs="Times New Roman"/>
                <w:spacing w:val="-10"/>
                <w:kern w:val="0"/>
                <w:sz w:val="21"/>
                <w:szCs w:val="21"/>
              </w:rPr>
              <w:t>较重</w:t>
            </w:r>
          </w:p>
        </w:tc>
        <w:tc>
          <w:tcPr>
            <w:tcW w:w="2185" w:type="dxa"/>
            <w:tcBorders>
              <w:tl2br w:val="nil"/>
              <w:tr2bl w:val="nil"/>
            </w:tcBorders>
            <w:vAlign w:val="center"/>
          </w:tcPr>
          <w:p>
            <w:pPr>
              <w:widowControl/>
              <w:wordWrap/>
              <w:autoSpaceDN w:val="0"/>
              <w:adjustRightInd/>
              <w:snapToGrid/>
              <w:spacing w:line="280" w:lineRule="exact"/>
              <w:ind w:left="0" w:leftChars="0" w:right="0"/>
              <w:jc w:val="left"/>
              <w:textAlignment w:val="auto"/>
              <w:rPr>
                <w:rFonts w:hint="eastAsia" w:ascii="Times New Roman" w:hAnsi="Times New Roman" w:eastAsia="仿宋_GB2312" w:cs="Times New Roman"/>
                <w:color w:val="auto"/>
                <w:kern w:val="0"/>
                <w:sz w:val="21"/>
                <w:szCs w:val="21"/>
                <w:lang w:val="en-US" w:eastAsia="zh-CN"/>
              </w:rPr>
            </w:pPr>
            <w:r>
              <w:rPr>
                <w:rFonts w:hint="eastAsia" w:ascii="Times New Roman" w:hAnsi="Times New Roman" w:eastAsia="仿宋_GB2312" w:cs="Times New Roman"/>
                <w:color w:val="auto"/>
                <w:kern w:val="0"/>
                <w:sz w:val="21"/>
                <w:szCs w:val="21"/>
                <w:lang w:val="en-US" w:eastAsia="zh-CN"/>
              </w:rPr>
              <w:t>有下列情形之一的：</w:t>
            </w:r>
          </w:p>
          <w:p>
            <w:pPr>
              <w:widowControl/>
              <w:wordWrap/>
              <w:autoSpaceDN w:val="0"/>
              <w:adjustRightInd/>
              <w:snapToGrid/>
              <w:spacing w:line="280" w:lineRule="exact"/>
              <w:ind w:left="0" w:leftChars="0" w:right="0"/>
              <w:jc w:val="left"/>
              <w:textAlignment w:val="auto"/>
              <w:rPr>
                <w:rFonts w:hint="eastAsia" w:ascii="Times New Roman" w:hAnsi="Times New Roman" w:eastAsia="仿宋_GB2312" w:cs="Times New Roman"/>
                <w:spacing w:val="-10"/>
                <w:kern w:val="0"/>
                <w:sz w:val="21"/>
                <w:szCs w:val="21"/>
                <w:lang w:eastAsia="zh-CN"/>
              </w:rPr>
            </w:pPr>
            <w:r>
              <w:rPr>
                <w:rFonts w:hint="eastAsia" w:ascii="Times New Roman" w:hAnsi="Times New Roman" w:eastAsia="仿宋_GB2312" w:cs="Times New Roman"/>
                <w:spacing w:val="-10"/>
                <w:kern w:val="0"/>
                <w:sz w:val="21"/>
                <w:szCs w:val="21"/>
                <w:lang w:val="en-US" w:eastAsia="zh-CN"/>
              </w:rPr>
              <w:t>1.</w:t>
            </w:r>
            <w:r>
              <w:rPr>
                <w:rFonts w:hint="default" w:ascii="Times New Roman" w:hAnsi="Times New Roman" w:eastAsia="仿宋_GB2312" w:cs="Times New Roman"/>
                <w:spacing w:val="-10"/>
                <w:kern w:val="0"/>
                <w:sz w:val="21"/>
                <w:szCs w:val="21"/>
              </w:rPr>
              <w:t>违法所得十万元以上</w:t>
            </w:r>
            <w:r>
              <w:rPr>
                <w:rFonts w:hint="eastAsia" w:ascii="Times New Roman" w:hAnsi="Times New Roman" w:eastAsia="仿宋_GB2312" w:cs="Times New Roman"/>
                <w:spacing w:val="-10"/>
                <w:kern w:val="0"/>
                <w:sz w:val="21"/>
                <w:szCs w:val="21"/>
                <w:lang w:eastAsia="zh-CN"/>
              </w:rPr>
              <w:t>二十万以下</w:t>
            </w:r>
            <w:r>
              <w:rPr>
                <w:rFonts w:hint="default" w:ascii="Times New Roman" w:hAnsi="Times New Roman" w:eastAsia="仿宋_GB2312" w:cs="Times New Roman"/>
                <w:spacing w:val="-10"/>
                <w:kern w:val="0"/>
                <w:sz w:val="21"/>
                <w:szCs w:val="21"/>
              </w:rPr>
              <w:t>的</w:t>
            </w:r>
            <w:r>
              <w:rPr>
                <w:rFonts w:hint="eastAsia" w:ascii="Times New Roman" w:hAnsi="Times New Roman" w:eastAsia="仿宋_GB2312" w:cs="Times New Roman"/>
                <w:spacing w:val="-10"/>
                <w:kern w:val="0"/>
                <w:sz w:val="21"/>
                <w:szCs w:val="21"/>
                <w:lang w:eastAsia="zh-CN"/>
              </w:rPr>
              <w:t>；</w:t>
            </w:r>
          </w:p>
          <w:p>
            <w:pPr>
              <w:widowControl/>
              <w:wordWrap/>
              <w:autoSpaceDN w:val="0"/>
              <w:adjustRightInd/>
              <w:snapToGrid/>
              <w:spacing w:line="280" w:lineRule="exact"/>
              <w:ind w:left="0" w:leftChars="0" w:right="0"/>
              <w:jc w:val="left"/>
              <w:textAlignment w:val="auto"/>
              <w:rPr>
                <w:rFonts w:hint="eastAsia" w:ascii="Times New Roman" w:hAnsi="Times New Roman" w:eastAsia="仿宋_GB2312" w:cs="Times New Roman"/>
                <w:color w:val="010101"/>
                <w:kern w:val="0"/>
                <w:sz w:val="21"/>
                <w:szCs w:val="21"/>
                <w:lang w:eastAsia="zh-CN"/>
              </w:rPr>
            </w:pPr>
            <w:r>
              <w:rPr>
                <w:rFonts w:hint="eastAsia" w:ascii="Times New Roman" w:hAnsi="Times New Roman" w:eastAsia="仿宋_GB2312" w:cs="Times New Roman"/>
                <w:color w:val="010101"/>
                <w:kern w:val="0"/>
                <w:sz w:val="21"/>
                <w:szCs w:val="21"/>
                <w:lang w:val="en-US" w:eastAsia="zh-CN"/>
              </w:rPr>
              <w:t>2.</w:t>
            </w:r>
            <w:r>
              <w:rPr>
                <w:rFonts w:hint="eastAsia" w:ascii="Times New Roman" w:hAnsi="Times New Roman" w:eastAsia="仿宋_GB2312" w:cs="Times New Roman"/>
                <w:color w:val="010101"/>
                <w:kern w:val="0"/>
                <w:sz w:val="21"/>
                <w:szCs w:val="21"/>
                <w:lang w:eastAsia="zh-CN"/>
              </w:rPr>
              <w:t>两年内因违反本项再次被查处的</w:t>
            </w:r>
            <w:r>
              <w:rPr>
                <w:rFonts w:hint="eastAsia" w:ascii="Times New Roman" w:hAnsi="Times New Roman" w:eastAsia="仿宋_GB2312" w:cs="Times New Roman"/>
                <w:color w:val="010101"/>
                <w:kern w:val="0"/>
                <w:sz w:val="21"/>
                <w:szCs w:val="21"/>
                <w:lang w:val="en-US" w:eastAsia="zh-CN"/>
              </w:rPr>
              <w:t>的</w:t>
            </w:r>
            <w:r>
              <w:rPr>
                <w:rFonts w:hint="eastAsia" w:ascii="Times New Roman" w:hAnsi="Times New Roman" w:eastAsia="仿宋_GB2312" w:cs="Times New Roman"/>
                <w:color w:val="010101"/>
                <w:kern w:val="0"/>
                <w:sz w:val="21"/>
                <w:szCs w:val="21"/>
                <w:lang w:eastAsia="zh-CN"/>
              </w:rPr>
              <w:t>。</w:t>
            </w:r>
          </w:p>
          <w:p>
            <w:pPr>
              <w:widowControl/>
              <w:numPr>
                <w:ilvl w:val="0"/>
                <w:numId w:val="0"/>
              </w:numPr>
              <w:wordWrap/>
              <w:autoSpaceDN w:val="0"/>
              <w:adjustRightInd/>
              <w:snapToGrid/>
              <w:spacing w:line="300" w:lineRule="exact"/>
              <w:ind w:left="0" w:leftChars="0" w:right="0" w:firstLine="0" w:firstLineChars="0"/>
              <w:jc w:val="left"/>
              <w:textAlignment w:val="auto"/>
              <w:rPr>
                <w:rFonts w:hint="default" w:ascii="Times New Roman" w:hAnsi="Times New Roman" w:eastAsia="仿宋_GB2312" w:cs="Times New Roman"/>
                <w:color w:val="010101"/>
                <w:kern w:val="0"/>
                <w:sz w:val="21"/>
                <w:szCs w:val="21"/>
              </w:rPr>
            </w:pPr>
          </w:p>
        </w:tc>
        <w:tc>
          <w:tcPr>
            <w:tcW w:w="5072" w:type="dxa"/>
            <w:tcBorders>
              <w:tl2br w:val="nil"/>
              <w:tr2bl w:val="nil"/>
            </w:tcBorders>
            <w:vAlign w:val="center"/>
          </w:tcPr>
          <w:p>
            <w:pPr>
              <w:widowControl/>
              <w:wordWrap/>
              <w:spacing w:line="360" w:lineRule="exact"/>
              <w:ind w:left="0" w:leftChars="0" w:right="0"/>
              <w:textAlignment w:val="auto"/>
              <w:rPr>
                <w:rFonts w:hint="default" w:ascii="Times New Roman" w:hAnsi="Times New Roman" w:eastAsia="仿宋_GB2312" w:cs="Times New Roman"/>
                <w:color w:val="010101"/>
                <w:kern w:val="0"/>
                <w:sz w:val="21"/>
                <w:szCs w:val="21"/>
              </w:rPr>
            </w:pPr>
            <w:r>
              <w:rPr>
                <w:rFonts w:hint="default" w:ascii="Times New Roman" w:hAnsi="Times New Roman" w:eastAsia="仿宋_GB2312" w:cs="Times New Roman"/>
                <w:color w:val="010101"/>
                <w:kern w:val="0"/>
                <w:sz w:val="21"/>
                <w:szCs w:val="21"/>
              </w:rPr>
              <w:t xml:space="preserve">   </w:t>
            </w:r>
            <w:r>
              <w:rPr>
                <w:rFonts w:hint="default" w:ascii="Times New Roman" w:hAnsi="Times New Roman" w:eastAsia="仿宋_GB2312" w:cs="Times New Roman"/>
                <w:color w:val="010101"/>
                <w:kern w:val="0"/>
                <w:sz w:val="21"/>
                <w:szCs w:val="21"/>
                <w:lang w:val="en-US" w:eastAsia="zh-CN"/>
              </w:rPr>
              <w:t xml:space="preserve"> </w:t>
            </w:r>
            <w:r>
              <w:rPr>
                <w:rFonts w:hint="default" w:ascii="Times New Roman" w:hAnsi="Times New Roman" w:eastAsia="仿宋_GB2312" w:cs="Times New Roman"/>
                <w:spacing w:val="-10"/>
                <w:kern w:val="0"/>
                <w:sz w:val="21"/>
                <w:szCs w:val="21"/>
              </w:rPr>
              <w:t>责令改正，没收违法所得，并处违法所得</w:t>
            </w:r>
            <w:r>
              <w:rPr>
                <w:rFonts w:hint="eastAsia" w:ascii="Times New Roman" w:hAnsi="Times New Roman" w:eastAsia="仿宋_GB2312" w:cs="Times New Roman"/>
                <w:spacing w:val="-10"/>
                <w:kern w:val="0"/>
                <w:sz w:val="21"/>
                <w:szCs w:val="21"/>
                <w:lang w:val="en-US" w:eastAsia="zh-CN"/>
              </w:rPr>
              <w:t>一</w:t>
            </w:r>
            <w:r>
              <w:rPr>
                <w:rFonts w:hint="default" w:ascii="Times New Roman" w:hAnsi="Times New Roman" w:eastAsia="仿宋_GB2312" w:cs="Times New Roman"/>
                <w:spacing w:val="-10"/>
                <w:kern w:val="0"/>
                <w:sz w:val="21"/>
                <w:szCs w:val="21"/>
              </w:rPr>
              <w:t>倍以上</w:t>
            </w:r>
            <w:r>
              <w:rPr>
                <w:rFonts w:hint="eastAsia" w:ascii="Times New Roman" w:hAnsi="Times New Roman" w:eastAsia="仿宋_GB2312" w:cs="Times New Roman"/>
                <w:spacing w:val="-10"/>
                <w:kern w:val="0"/>
                <w:sz w:val="21"/>
                <w:szCs w:val="21"/>
                <w:lang w:val="en-US" w:eastAsia="zh-CN"/>
              </w:rPr>
              <w:t>三</w:t>
            </w:r>
            <w:r>
              <w:rPr>
                <w:rFonts w:hint="default" w:ascii="Times New Roman" w:hAnsi="Times New Roman" w:eastAsia="仿宋_GB2312" w:cs="Times New Roman"/>
                <w:spacing w:val="-10"/>
                <w:kern w:val="0"/>
                <w:sz w:val="21"/>
                <w:szCs w:val="21"/>
              </w:rPr>
              <w:t>倍以下罚款</w:t>
            </w:r>
            <w:r>
              <w:rPr>
                <w:rFonts w:hint="default" w:ascii="Times New Roman" w:hAnsi="Times New Roman" w:eastAsia="仿宋_GB2312" w:cs="Times New Roman"/>
                <w:spacing w:val="-10"/>
                <w:kern w:val="0"/>
                <w:sz w:val="21"/>
                <w:szCs w:val="21"/>
                <w:lang w:eastAsia="zh-CN"/>
              </w:rPr>
              <w:t>。</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13" w:hRule="atLeast"/>
        </w:trPr>
        <w:tc>
          <w:tcPr>
            <w:tcW w:w="680" w:type="dxa"/>
            <w:vMerge w:val="continue"/>
            <w:tcBorders>
              <w:tl2br w:val="nil"/>
              <w:tr2bl w:val="nil"/>
            </w:tcBorders>
            <w:vAlign w:val="center"/>
          </w:tcPr>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p>
        </w:tc>
        <w:tc>
          <w:tcPr>
            <w:tcW w:w="1303" w:type="dxa"/>
            <w:vMerge w:val="continue"/>
            <w:tcBorders>
              <w:tl2br w:val="nil"/>
              <w:tr2bl w:val="nil"/>
            </w:tcBorders>
            <w:vAlign w:val="center"/>
          </w:tcPr>
          <w:p>
            <w:pPr>
              <w:widowControl/>
              <w:wordWrap/>
              <w:adjustRightInd/>
              <w:snapToGrid/>
              <w:spacing w:line="360" w:lineRule="exact"/>
              <w:ind w:left="0" w:leftChars="0" w:right="0"/>
              <w:jc w:val="left"/>
              <w:rPr>
                <w:rFonts w:hint="eastAsia" w:ascii="Times New Roman" w:hAnsi="Times New Roman" w:eastAsia="方正小标宋_GBK" w:cs="Times New Roman"/>
                <w:sz w:val="24"/>
                <w:szCs w:val="24"/>
                <w:lang w:eastAsia="zh-CN"/>
              </w:rPr>
            </w:pPr>
          </w:p>
        </w:tc>
        <w:tc>
          <w:tcPr>
            <w:tcW w:w="4533" w:type="dxa"/>
            <w:vMerge w:val="continue"/>
            <w:tcBorders>
              <w:tl2br w:val="nil"/>
              <w:tr2bl w:val="nil"/>
            </w:tcBorders>
            <w:vAlign w:val="center"/>
          </w:tcPr>
          <w:p>
            <w:pPr>
              <w:widowControl/>
              <w:wordWrap/>
              <w:adjustRightInd/>
              <w:snapToGrid/>
              <w:spacing w:line="360" w:lineRule="exact"/>
              <w:ind w:left="0" w:leftChars="0" w:right="0"/>
              <w:jc w:val="both"/>
              <w:rPr>
                <w:rFonts w:hint="eastAsia" w:ascii="Times New Roman" w:hAnsi="Times New Roman" w:eastAsia="方正小标宋_GBK" w:cs="Times New Roman"/>
                <w:sz w:val="24"/>
                <w:szCs w:val="24"/>
                <w:lang w:eastAsia="zh-CN"/>
              </w:rPr>
            </w:pPr>
          </w:p>
        </w:tc>
        <w:tc>
          <w:tcPr>
            <w:tcW w:w="1270" w:type="dxa"/>
            <w:tcBorders>
              <w:tl2br w:val="nil"/>
              <w:tr2bl w:val="nil"/>
            </w:tcBorders>
            <w:vAlign w:val="center"/>
          </w:tcPr>
          <w:p>
            <w:pPr>
              <w:widowControl/>
              <w:wordWrap/>
              <w:autoSpaceDN w:val="0"/>
              <w:adjustRightInd/>
              <w:snapToGrid/>
              <w:spacing w:line="360" w:lineRule="exact"/>
              <w:ind w:left="0" w:leftChars="0" w:right="0"/>
              <w:jc w:val="center"/>
              <w:rPr>
                <w:rFonts w:hint="default" w:ascii="Times New Roman" w:hAnsi="Times New Roman" w:eastAsia="仿宋_GB2312" w:cs="Times New Roman"/>
                <w:color w:val="010101"/>
                <w:kern w:val="0"/>
                <w:sz w:val="21"/>
                <w:szCs w:val="21"/>
              </w:rPr>
            </w:pPr>
            <w:r>
              <w:rPr>
                <w:rFonts w:hint="default" w:ascii="Times New Roman" w:hAnsi="Times New Roman" w:eastAsia="仿宋_GB2312" w:cs="Times New Roman"/>
                <w:color w:val="010101"/>
                <w:kern w:val="0"/>
                <w:sz w:val="21"/>
                <w:szCs w:val="21"/>
              </w:rPr>
              <w:t>严重</w:t>
            </w:r>
          </w:p>
        </w:tc>
        <w:tc>
          <w:tcPr>
            <w:tcW w:w="2185" w:type="dxa"/>
            <w:tcBorders>
              <w:tl2br w:val="nil"/>
              <w:tr2bl w:val="nil"/>
            </w:tcBorders>
            <w:vAlign w:val="center"/>
          </w:tcPr>
          <w:p>
            <w:pPr>
              <w:widowControl/>
              <w:wordWrap/>
              <w:autoSpaceDN w:val="0"/>
              <w:adjustRightInd/>
              <w:snapToGrid/>
              <w:spacing w:line="280" w:lineRule="exact"/>
              <w:ind w:right="0"/>
              <w:jc w:val="both"/>
              <w:textAlignment w:val="auto"/>
              <w:rPr>
                <w:rFonts w:hint="default" w:ascii="Times New Roman" w:hAnsi="Times New Roman" w:eastAsia="仿宋_GB2312" w:cs="Times New Roman"/>
                <w:color w:val="010101"/>
                <w:kern w:val="0"/>
                <w:sz w:val="21"/>
                <w:szCs w:val="21"/>
              </w:rPr>
            </w:pPr>
            <w:r>
              <w:rPr>
                <w:rFonts w:hint="default" w:ascii="Times New Roman" w:hAnsi="Times New Roman" w:eastAsia="仿宋_GB2312" w:cs="Times New Roman"/>
                <w:color w:val="010101"/>
                <w:kern w:val="0"/>
                <w:sz w:val="21"/>
                <w:szCs w:val="21"/>
              </w:rPr>
              <w:t>有下列情形之一</w:t>
            </w:r>
            <w:r>
              <w:rPr>
                <w:rFonts w:hint="eastAsia" w:ascii="Times New Roman" w:hAnsi="Times New Roman" w:eastAsia="仿宋_GB2312" w:cs="Times New Roman"/>
                <w:color w:val="010101"/>
                <w:kern w:val="0"/>
                <w:sz w:val="21"/>
                <w:szCs w:val="21"/>
                <w:lang w:eastAsia="zh-CN"/>
              </w:rPr>
              <w:t>的</w:t>
            </w:r>
            <w:r>
              <w:rPr>
                <w:rFonts w:hint="default" w:ascii="Times New Roman" w:hAnsi="Times New Roman" w:eastAsia="仿宋_GB2312" w:cs="Times New Roman"/>
                <w:color w:val="010101"/>
                <w:kern w:val="0"/>
                <w:sz w:val="21"/>
                <w:szCs w:val="21"/>
              </w:rPr>
              <w:t>：</w:t>
            </w:r>
          </w:p>
          <w:p>
            <w:pPr>
              <w:widowControl/>
              <w:wordWrap/>
              <w:autoSpaceDN w:val="0"/>
              <w:adjustRightInd/>
              <w:snapToGrid/>
              <w:spacing w:line="280" w:lineRule="exact"/>
              <w:ind w:right="0"/>
              <w:jc w:val="both"/>
              <w:textAlignment w:val="auto"/>
              <w:rPr>
                <w:rFonts w:hint="eastAsia" w:ascii="Times New Roman" w:hAnsi="Times New Roman" w:eastAsia="仿宋_GB2312" w:cs="Times New Roman"/>
                <w:color w:val="010101"/>
                <w:kern w:val="0"/>
                <w:sz w:val="21"/>
                <w:szCs w:val="21"/>
                <w:lang w:eastAsia="zh-CN"/>
              </w:rPr>
            </w:pPr>
            <w:r>
              <w:rPr>
                <w:rFonts w:hint="eastAsia" w:ascii="Times New Roman" w:hAnsi="Times New Roman" w:eastAsia="仿宋_GB2312" w:cs="Times New Roman"/>
                <w:color w:val="010101"/>
                <w:kern w:val="0"/>
                <w:sz w:val="21"/>
                <w:szCs w:val="21"/>
                <w:lang w:val="en-US" w:eastAsia="zh-CN"/>
              </w:rPr>
              <w:t>1</w:t>
            </w:r>
            <w:r>
              <w:rPr>
                <w:rFonts w:hint="default" w:ascii="Times New Roman" w:hAnsi="Times New Roman" w:eastAsia="仿宋_GB2312" w:cs="Times New Roman"/>
                <w:color w:val="010101"/>
                <w:kern w:val="0"/>
                <w:sz w:val="21"/>
                <w:szCs w:val="21"/>
              </w:rPr>
              <w:t>.</w:t>
            </w:r>
            <w:r>
              <w:rPr>
                <w:rFonts w:hint="default" w:ascii="Times New Roman" w:hAnsi="Times New Roman" w:eastAsia="仿宋_GB2312" w:cs="Times New Roman"/>
                <w:color w:val="010101"/>
                <w:kern w:val="0"/>
                <w:sz w:val="21"/>
                <w:szCs w:val="21"/>
                <w:lang w:eastAsia="zh-CN"/>
              </w:rPr>
              <w:t>造成旅游</w:t>
            </w:r>
            <w:r>
              <w:rPr>
                <w:rFonts w:hint="eastAsia" w:ascii="Times New Roman" w:hAnsi="Times New Roman" w:eastAsia="仿宋_GB2312" w:cs="Times New Roman"/>
                <w:color w:val="010101"/>
                <w:kern w:val="0"/>
                <w:sz w:val="21"/>
                <w:szCs w:val="21"/>
                <w:lang w:val="en-US" w:eastAsia="zh-CN"/>
              </w:rPr>
              <w:t>突发事件</w:t>
            </w:r>
            <w:r>
              <w:rPr>
                <w:rFonts w:hint="default" w:ascii="Times New Roman" w:hAnsi="Times New Roman" w:eastAsia="仿宋_GB2312" w:cs="Times New Roman"/>
                <w:color w:val="010101"/>
                <w:kern w:val="0"/>
                <w:sz w:val="21"/>
                <w:szCs w:val="21"/>
              </w:rPr>
              <w:t>；</w:t>
            </w:r>
            <w:r>
              <w:rPr>
                <w:rFonts w:hint="eastAsia" w:ascii="Times New Roman" w:hAnsi="Times New Roman" w:eastAsia="仿宋_GB2312" w:cs="Times New Roman"/>
                <w:color w:val="010101"/>
                <w:kern w:val="0"/>
                <w:sz w:val="21"/>
                <w:szCs w:val="21"/>
                <w:lang w:val="en-US" w:eastAsia="zh-CN"/>
              </w:rPr>
              <w:t>2</w:t>
            </w:r>
            <w:r>
              <w:rPr>
                <w:rFonts w:hint="default" w:ascii="Times New Roman" w:hAnsi="Times New Roman" w:eastAsia="仿宋_GB2312" w:cs="Times New Roman"/>
                <w:color w:val="010101"/>
                <w:kern w:val="0"/>
                <w:sz w:val="21"/>
                <w:szCs w:val="21"/>
              </w:rPr>
              <w:t>.造成社会影响</w:t>
            </w:r>
            <w:r>
              <w:rPr>
                <w:rFonts w:hint="eastAsia" w:ascii="Times New Roman" w:hAnsi="Times New Roman" w:eastAsia="仿宋_GB2312" w:cs="Times New Roman"/>
                <w:color w:val="010101"/>
                <w:kern w:val="0"/>
                <w:sz w:val="21"/>
                <w:szCs w:val="21"/>
                <w:lang w:eastAsia="zh-CN"/>
              </w:rPr>
              <w:t>；</w:t>
            </w:r>
          </w:p>
          <w:p>
            <w:pPr>
              <w:widowControl/>
              <w:wordWrap/>
              <w:autoSpaceDN w:val="0"/>
              <w:adjustRightInd/>
              <w:snapToGrid/>
              <w:spacing w:line="280" w:lineRule="exact"/>
              <w:ind w:left="0" w:leftChars="0" w:right="0"/>
              <w:jc w:val="both"/>
              <w:textAlignment w:val="auto"/>
              <w:rPr>
                <w:rFonts w:hint="eastAsia" w:ascii="Times New Roman" w:hAnsi="Times New Roman" w:eastAsia="仿宋_GB2312" w:cs="Times New Roman"/>
                <w:color w:val="010101"/>
                <w:kern w:val="0"/>
                <w:sz w:val="21"/>
                <w:szCs w:val="21"/>
                <w:lang w:eastAsia="zh-CN"/>
              </w:rPr>
            </w:pPr>
            <w:r>
              <w:rPr>
                <w:rFonts w:hint="eastAsia" w:ascii="Times New Roman" w:hAnsi="Times New Roman" w:eastAsia="仿宋_GB2312" w:cs="Times New Roman"/>
                <w:color w:val="010101"/>
                <w:kern w:val="0"/>
                <w:sz w:val="21"/>
                <w:szCs w:val="21"/>
                <w:lang w:val="en-US" w:eastAsia="zh-CN"/>
              </w:rPr>
              <w:t>3.</w:t>
            </w:r>
            <w:r>
              <w:rPr>
                <w:rFonts w:hint="eastAsia" w:ascii="Times New Roman" w:hAnsi="Times New Roman" w:eastAsia="仿宋_GB2312" w:cs="Times New Roman"/>
                <w:color w:val="010101"/>
                <w:kern w:val="0"/>
                <w:sz w:val="21"/>
                <w:szCs w:val="21"/>
                <w:lang w:eastAsia="zh-CN"/>
              </w:rPr>
              <w:t>具有《文化市场综合执法行政处罚裁量权适用办法》第十四条规定应当从重处罚情形的；</w:t>
            </w:r>
          </w:p>
          <w:p>
            <w:pPr>
              <w:widowControl/>
              <w:wordWrap/>
              <w:autoSpaceDN w:val="0"/>
              <w:adjustRightInd/>
              <w:snapToGrid/>
              <w:spacing w:line="280" w:lineRule="exact"/>
              <w:ind w:left="0" w:leftChars="0" w:right="0"/>
              <w:jc w:val="both"/>
              <w:textAlignment w:val="auto"/>
              <w:rPr>
                <w:rFonts w:hint="eastAsia" w:ascii="Times New Roman" w:hAnsi="Times New Roman" w:eastAsia="仿宋_GB2312" w:cs="Times New Roman"/>
                <w:color w:val="010101"/>
                <w:kern w:val="0"/>
                <w:sz w:val="21"/>
                <w:szCs w:val="21"/>
                <w:lang w:eastAsia="zh-CN"/>
              </w:rPr>
            </w:pPr>
            <w:r>
              <w:rPr>
                <w:rFonts w:hint="eastAsia" w:ascii="Times New Roman" w:hAnsi="Times New Roman" w:eastAsia="仿宋_GB2312" w:cs="Times New Roman"/>
                <w:color w:val="010101"/>
                <w:kern w:val="0"/>
                <w:sz w:val="21"/>
                <w:szCs w:val="21"/>
                <w:lang w:val="en-US" w:eastAsia="zh-CN"/>
              </w:rPr>
              <w:t>4.</w:t>
            </w:r>
            <w:r>
              <w:rPr>
                <w:rFonts w:hint="default" w:ascii="Times New Roman" w:hAnsi="Times New Roman" w:eastAsia="仿宋_GB2312" w:cs="Times New Roman"/>
                <w:spacing w:val="-10"/>
                <w:kern w:val="0"/>
                <w:sz w:val="21"/>
                <w:szCs w:val="21"/>
              </w:rPr>
              <w:t>违法所得</w:t>
            </w:r>
            <w:r>
              <w:rPr>
                <w:rFonts w:hint="eastAsia" w:ascii="Times New Roman" w:hAnsi="Times New Roman" w:eastAsia="仿宋_GB2312" w:cs="Times New Roman"/>
                <w:spacing w:val="-10"/>
                <w:kern w:val="0"/>
                <w:sz w:val="21"/>
                <w:szCs w:val="21"/>
                <w:lang w:eastAsia="zh-CN"/>
              </w:rPr>
              <w:t>二十</w:t>
            </w:r>
            <w:r>
              <w:rPr>
                <w:rFonts w:hint="default" w:ascii="Times New Roman" w:hAnsi="Times New Roman" w:eastAsia="仿宋_GB2312" w:cs="Times New Roman"/>
                <w:spacing w:val="-10"/>
                <w:kern w:val="0"/>
                <w:sz w:val="21"/>
                <w:szCs w:val="21"/>
              </w:rPr>
              <w:t>万元以上的</w:t>
            </w:r>
            <w:r>
              <w:rPr>
                <w:rFonts w:hint="eastAsia" w:ascii="Times New Roman" w:hAnsi="Times New Roman" w:eastAsia="仿宋_GB2312" w:cs="Times New Roman"/>
                <w:spacing w:val="-10"/>
                <w:kern w:val="0"/>
                <w:sz w:val="21"/>
                <w:szCs w:val="21"/>
                <w:lang w:eastAsia="zh-CN"/>
              </w:rPr>
              <w:t>。</w:t>
            </w:r>
          </w:p>
        </w:tc>
        <w:tc>
          <w:tcPr>
            <w:tcW w:w="5072" w:type="dxa"/>
            <w:tcBorders>
              <w:tl2br w:val="nil"/>
              <w:tr2bl w:val="nil"/>
            </w:tcBorders>
            <w:vAlign w:val="center"/>
          </w:tcPr>
          <w:p>
            <w:pPr>
              <w:widowControl/>
              <w:wordWrap/>
              <w:spacing w:line="360" w:lineRule="exact"/>
              <w:ind w:left="0" w:leftChars="0" w:right="0"/>
              <w:textAlignment w:val="auto"/>
              <w:rPr>
                <w:rFonts w:hint="default" w:ascii="Times New Roman" w:hAnsi="Times New Roman" w:eastAsia="仿宋_GB2312" w:cs="Times New Roman"/>
                <w:color w:val="010101"/>
                <w:kern w:val="0"/>
                <w:sz w:val="21"/>
                <w:szCs w:val="21"/>
              </w:rPr>
            </w:pPr>
            <w:r>
              <w:rPr>
                <w:rFonts w:hint="default" w:ascii="Times New Roman" w:hAnsi="Times New Roman" w:eastAsia="仿宋_GB2312" w:cs="Times New Roman"/>
                <w:color w:val="010101"/>
                <w:kern w:val="0"/>
                <w:sz w:val="21"/>
                <w:szCs w:val="21"/>
              </w:rPr>
              <w:t xml:space="preserve">   </w:t>
            </w:r>
            <w:r>
              <w:rPr>
                <w:rFonts w:hint="default" w:ascii="Times New Roman" w:hAnsi="Times New Roman" w:eastAsia="仿宋_GB2312" w:cs="Times New Roman"/>
                <w:color w:val="010101"/>
                <w:kern w:val="0"/>
                <w:sz w:val="21"/>
                <w:szCs w:val="21"/>
                <w:lang w:val="en-US" w:eastAsia="zh-CN"/>
              </w:rPr>
              <w:t xml:space="preserve"> </w:t>
            </w:r>
            <w:r>
              <w:rPr>
                <w:rFonts w:hint="default" w:ascii="Times New Roman" w:hAnsi="Times New Roman" w:eastAsia="仿宋_GB2312" w:cs="Times New Roman"/>
                <w:spacing w:val="-10"/>
                <w:kern w:val="0"/>
                <w:sz w:val="21"/>
                <w:szCs w:val="21"/>
              </w:rPr>
              <w:t>责令改正，没收违法所得，并处违法所得</w:t>
            </w:r>
            <w:r>
              <w:rPr>
                <w:rFonts w:hint="eastAsia" w:ascii="Times New Roman" w:hAnsi="Times New Roman" w:eastAsia="仿宋_GB2312" w:cs="Times New Roman"/>
                <w:spacing w:val="-10"/>
                <w:kern w:val="0"/>
                <w:sz w:val="21"/>
                <w:szCs w:val="21"/>
                <w:lang w:val="en-US" w:eastAsia="zh-CN"/>
              </w:rPr>
              <w:t>三</w:t>
            </w:r>
            <w:r>
              <w:rPr>
                <w:rFonts w:hint="default" w:ascii="Times New Roman" w:hAnsi="Times New Roman" w:eastAsia="仿宋_GB2312" w:cs="Times New Roman"/>
                <w:spacing w:val="-10"/>
                <w:kern w:val="0"/>
                <w:sz w:val="21"/>
                <w:szCs w:val="21"/>
              </w:rPr>
              <w:t>倍以上</w:t>
            </w:r>
            <w:r>
              <w:rPr>
                <w:rFonts w:hint="eastAsia" w:ascii="Times New Roman" w:hAnsi="Times New Roman" w:eastAsia="仿宋_GB2312" w:cs="Times New Roman"/>
                <w:spacing w:val="-10"/>
                <w:kern w:val="0"/>
                <w:sz w:val="21"/>
                <w:szCs w:val="21"/>
                <w:lang w:val="en-US" w:eastAsia="zh-CN"/>
              </w:rPr>
              <w:t>五</w:t>
            </w:r>
            <w:r>
              <w:rPr>
                <w:rFonts w:hint="default" w:ascii="Times New Roman" w:hAnsi="Times New Roman" w:eastAsia="仿宋_GB2312" w:cs="Times New Roman"/>
                <w:spacing w:val="-10"/>
                <w:kern w:val="0"/>
                <w:sz w:val="21"/>
                <w:szCs w:val="21"/>
              </w:rPr>
              <w:t>倍以下罚款</w:t>
            </w:r>
            <w:r>
              <w:rPr>
                <w:rFonts w:hint="default" w:ascii="Times New Roman" w:hAnsi="Times New Roman" w:eastAsia="仿宋_GB2312" w:cs="Times New Roman"/>
                <w:spacing w:val="-10"/>
                <w:kern w:val="0"/>
                <w:sz w:val="21"/>
                <w:szCs w:val="21"/>
                <w:lang w:eastAsia="zh-CN"/>
              </w:rPr>
              <w:t>。</w:t>
            </w:r>
          </w:p>
        </w:tc>
      </w:tr>
    </w:tbl>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r>
        <w:rPr>
          <w:rFonts w:hint="eastAsia" w:ascii="Times New Roman" w:hAnsi="Times New Roman" w:eastAsia="方正小标宋_GBK" w:cs="Times New Roman"/>
          <w:sz w:val="24"/>
          <w:szCs w:val="24"/>
          <w:lang w:eastAsia="zh-CN"/>
        </w:rPr>
        <w:br w:type="page"/>
      </w:r>
    </w:p>
    <w:tbl>
      <w:tblPr>
        <w:tblStyle w:val="9"/>
        <w:tblW w:w="15043" w:type="dxa"/>
        <w:tblInd w:w="-18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680"/>
        <w:gridCol w:w="1303"/>
        <w:gridCol w:w="4533"/>
        <w:gridCol w:w="1270"/>
        <w:gridCol w:w="2185"/>
        <w:gridCol w:w="5072"/>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640" w:hRule="atLeast"/>
        </w:trPr>
        <w:tc>
          <w:tcPr>
            <w:tcW w:w="680" w:type="dxa"/>
            <w:tcBorders>
              <w:tl2br w:val="nil"/>
              <w:tr2bl w:val="nil"/>
            </w:tcBorders>
            <w:vAlign w:val="center"/>
          </w:tcPr>
          <w:p>
            <w:pPr>
              <w:widowControl/>
              <w:wordWrap/>
              <w:adjustRightInd/>
              <w:snapToGrid/>
              <w:spacing w:line="360" w:lineRule="exact"/>
              <w:ind w:left="0" w:leftChars="0" w:right="0"/>
              <w:jc w:val="center"/>
              <w:textAlignment w:val="auto"/>
              <w:rPr>
                <w:rFonts w:hint="default" w:ascii="Times New Roman" w:hAnsi="Times New Roman" w:eastAsia="方正小标宋_GBK" w:cs="Times New Roman"/>
                <w:sz w:val="24"/>
                <w:szCs w:val="24"/>
                <w:lang w:eastAsia="zh-CN"/>
              </w:rPr>
            </w:pPr>
            <w:r>
              <w:rPr>
                <w:rFonts w:hint="eastAsia" w:ascii="Times New Roman" w:hAnsi="Times New Roman" w:eastAsia="方正小标宋_GBK" w:cs="Times New Roman"/>
                <w:sz w:val="24"/>
                <w:szCs w:val="24"/>
                <w:lang w:eastAsia="zh-CN"/>
              </w:rPr>
              <w:t>序号</w:t>
            </w:r>
          </w:p>
        </w:tc>
        <w:tc>
          <w:tcPr>
            <w:tcW w:w="1303" w:type="dxa"/>
            <w:tcBorders>
              <w:tl2br w:val="nil"/>
              <w:tr2bl w:val="nil"/>
            </w:tcBorders>
            <w:vAlign w:val="center"/>
          </w:tcPr>
          <w:p>
            <w:pPr>
              <w:widowControl/>
              <w:wordWrap/>
              <w:adjustRightInd/>
              <w:snapToGrid/>
              <w:spacing w:line="360" w:lineRule="exact"/>
              <w:ind w:left="0" w:leftChars="0" w:right="0"/>
              <w:jc w:val="center"/>
              <w:textAlignment w:val="auto"/>
              <w:rPr>
                <w:rFonts w:hint="default" w:ascii="Times New Roman" w:hAnsi="Times New Roman" w:eastAsia="方正小标宋_GBK" w:cs="Times New Roman"/>
                <w:sz w:val="24"/>
                <w:szCs w:val="24"/>
                <w:lang w:eastAsia="zh-CN"/>
              </w:rPr>
            </w:pPr>
            <w:r>
              <w:rPr>
                <w:rFonts w:hint="eastAsia" w:ascii="Times New Roman" w:hAnsi="Times New Roman" w:eastAsia="方正小标宋_GBK" w:cs="Times New Roman"/>
                <w:sz w:val="24"/>
                <w:szCs w:val="24"/>
                <w:lang w:eastAsia="zh-CN"/>
              </w:rPr>
              <w:t>事项名称</w:t>
            </w:r>
          </w:p>
        </w:tc>
        <w:tc>
          <w:tcPr>
            <w:tcW w:w="4533" w:type="dxa"/>
            <w:tcBorders>
              <w:tl2br w:val="nil"/>
              <w:tr2bl w:val="nil"/>
            </w:tcBorders>
            <w:vAlign w:val="center"/>
          </w:tcPr>
          <w:p>
            <w:pPr>
              <w:widowControl/>
              <w:wordWrap/>
              <w:adjustRightInd/>
              <w:snapToGrid/>
              <w:spacing w:line="360" w:lineRule="exact"/>
              <w:ind w:left="0" w:leftChars="0" w:right="0"/>
              <w:jc w:val="center"/>
              <w:textAlignment w:val="auto"/>
              <w:rPr>
                <w:rFonts w:hint="default" w:ascii="Times New Roman" w:hAnsi="Times New Roman" w:eastAsia="方正小标宋_GBK" w:cs="Times New Roman"/>
                <w:sz w:val="24"/>
                <w:szCs w:val="24"/>
                <w:lang w:eastAsia="zh-CN"/>
              </w:rPr>
            </w:pPr>
            <w:r>
              <w:rPr>
                <w:rFonts w:hint="eastAsia" w:ascii="Times New Roman" w:hAnsi="Times New Roman" w:eastAsia="方正小标宋_GBK" w:cs="Times New Roman"/>
                <w:sz w:val="24"/>
                <w:szCs w:val="24"/>
                <w:lang w:eastAsia="zh-CN"/>
              </w:rPr>
              <w:t>处罚依据</w:t>
            </w:r>
          </w:p>
        </w:tc>
        <w:tc>
          <w:tcPr>
            <w:tcW w:w="1270" w:type="dxa"/>
            <w:tcBorders>
              <w:tl2br w:val="nil"/>
              <w:tr2bl w:val="nil"/>
            </w:tcBorders>
            <w:vAlign w:val="center"/>
          </w:tcPr>
          <w:p>
            <w:pPr>
              <w:widowControl/>
              <w:wordWrap/>
              <w:autoSpaceDN w:val="0"/>
              <w:adjustRightInd/>
              <w:snapToGrid/>
              <w:spacing w:line="360" w:lineRule="exact"/>
              <w:ind w:left="0" w:leftChars="0" w:right="0"/>
              <w:jc w:val="center"/>
              <w:textAlignment w:val="auto"/>
              <w:rPr>
                <w:rFonts w:hint="default" w:ascii="Times New Roman" w:hAnsi="Times New Roman" w:eastAsia="仿宋_GB2312" w:cs="Times New Roman"/>
                <w:color w:val="010101"/>
                <w:kern w:val="0"/>
                <w:sz w:val="21"/>
                <w:szCs w:val="21"/>
              </w:rPr>
            </w:pPr>
            <w:r>
              <w:rPr>
                <w:rFonts w:hint="eastAsia" w:ascii="方正小标宋_GBK" w:hAnsi="方正小标宋_GBK" w:eastAsia="方正小标宋_GBK" w:cs="方正小标宋_GBK"/>
                <w:color w:val="010101"/>
                <w:kern w:val="0"/>
                <w:sz w:val="24"/>
                <w:szCs w:val="24"/>
                <w:lang w:eastAsia="zh-CN"/>
              </w:rPr>
              <w:t>裁量阶次</w:t>
            </w:r>
          </w:p>
        </w:tc>
        <w:tc>
          <w:tcPr>
            <w:tcW w:w="2185" w:type="dxa"/>
            <w:tcBorders>
              <w:tl2br w:val="nil"/>
              <w:tr2bl w:val="nil"/>
            </w:tcBorders>
            <w:vAlign w:val="center"/>
          </w:tcPr>
          <w:p>
            <w:pPr>
              <w:widowControl/>
              <w:wordWrap/>
              <w:autoSpaceDN w:val="0"/>
              <w:adjustRightInd/>
              <w:snapToGrid/>
              <w:spacing w:line="360" w:lineRule="exact"/>
              <w:ind w:left="0" w:leftChars="0" w:right="0"/>
              <w:jc w:val="center"/>
              <w:textAlignment w:val="auto"/>
              <w:rPr>
                <w:rFonts w:hint="default" w:ascii="Times New Roman" w:hAnsi="Times New Roman" w:eastAsia="仿宋_GB2312" w:cs="Times New Roman"/>
                <w:color w:val="010101"/>
                <w:kern w:val="0"/>
                <w:sz w:val="21"/>
                <w:szCs w:val="21"/>
              </w:rPr>
            </w:pPr>
            <w:r>
              <w:rPr>
                <w:rFonts w:hint="eastAsia" w:ascii="方正小标宋_GBK" w:hAnsi="方正小标宋_GBK" w:eastAsia="方正小标宋_GBK" w:cs="方正小标宋_GBK"/>
                <w:color w:val="010101"/>
                <w:kern w:val="0"/>
                <w:sz w:val="24"/>
                <w:szCs w:val="24"/>
                <w:lang w:eastAsia="zh-CN"/>
              </w:rPr>
              <w:t>违法行为表现</w:t>
            </w:r>
          </w:p>
        </w:tc>
        <w:tc>
          <w:tcPr>
            <w:tcW w:w="5072" w:type="dxa"/>
            <w:tcBorders>
              <w:tl2br w:val="nil"/>
              <w:tr2bl w:val="nil"/>
            </w:tcBorders>
            <w:vAlign w:val="center"/>
          </w:tcPr>
          <w:p>
            <w:pPr>
              <w:wordWrap/>
              <w:adjustRightInd/>
              <w:snapToGrid/>
              <w:spacing w:line="360" w:lineRule="exact"/>
              <w:ind w:left="0" w:leftChars="0" w:right="0"/>
              <w:jc w:val="center"/>
              <w:textAlignment w:val="auto"/>
              <w:rPr>
                <w:rFonts w:hint="default" w:ascii="Times New Roman" w:hAnsi="Times New Roman" w:eastAsia="仿宋_GB2312" w:cs="Times New Roman"/>
                <w:spacing w:val="-10"/>
                <w:kern w:val="0"/>
                <w:sz w:val="21"/>
                <w:szCs w:val="21"/>
                <w:lang w:eastAsia="zh-CN"/>
              </w:rPr>
            </w:pPr>
            <w:r>
              <w:rPr>
                <w:rFonts w:hint="eastAsia" w:ascii="方正小标宋_GBK" w:hAnsi="方正小标宋_GBK" w:eastAsia="方正小标宋_GBK" w:cs="方正小标宋_GBK"/>
                <w:color w:val="010101"/>
                <w:kern w:val="0"/>
                <w:sz w:val="24"/>
                <w:szCs w:val="24"/>
                <w:lang w:eastAsia="zh-CN"/>
              </w:rPr>
              <w:t>行政处罚基准</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065" w:hRule="atLeast"/>
        </w:trPr>
        <w:tc>
          <w:tcPr>
            <w:tcW w:w="680" w:type="dxa"/>
            <w:vMerge w:val="restart"/>
            <w:tcBorders>
              <w:tl2br w:val="nil"/>
              <w:tr2bl w:val="nil"/>
            </w:tcBorders>
            <w:vAlign w:val="center"/>
          </w:tcPr>
          <w:p>
            <w:pPr>
              <w:widowControl/>
              <w:wordWrap/>
              <w:adjustRightInd/>
              <w:snapToGrid/>
              <w:spacing w:line="360" w:lineRule="exact"/>
              <w:ind w:left="0" w:leftChars="0" w:right="0"/>
              <w:jc w:val="center"/>
              <w:textAlignment w:val="auto"/>
              <w:rPr>
                <w:rFonts w:hint="default" w:ascii="Times New Roman" w:hAnsi="Times New Roman" w:eastAsia="方正小标宋_GBK" w:cs="Times New Roman"/>
                <w:b/>
                <w:bCs/>
                <w:sz w:val="28"/>
                <w:szCs w:val="28"/>
                <w:lang w:val="en-US" w:eastAsia="zh-CN"/>
              </w:rPr>
            </w:pPr>
            <w:r>
              <w:rPr>
                <w:rFonts w:hint="eastAsia" w:ascii="Times New Roman" w:hAnsi="Times New Roman" w:eastAsia="方正小标宋_GBK" w:cs="Times New Roman"/>
                <w:b/>
                <w:bCs/>
                <w:sz w:val="28"/>
                <w:szCs w:val="28"/>
                <w:lang w:val="en-US" w:eastAsia="zh-CN"/>
              </w:rPr>
              <w:t>114</w:t>
            </w:r>
          </w:p>
        </w:tc>
        <w:tc>
          <w:tcPr>
            <w:tcW w:w="1303" w:type="dxa"/>
            <w:vMerge w:val="restart"/>
            <w:tcBorders>
              <w:tl2br w:val="nil"/>
              <w:tr2bl w:val="nil"/>
            </w:tcBorders>
            <w:vAlign w:val="center"/>
          </w:tcPr>
          <w:p>
            <w:pPr>
              <w:widowControl/>
              <w:wordWrap/>
              <w:adjustRightInd/>
              <w:snapToGrid/>
              <w:spacing w:line="360" w:lineRule="exact"/>
              <w:ind w:left="0" w:leftChars="0" w:right="0"/>
              <w:rPr>
                <w:rFonts w:hint="default" w:ascii="Times New Roman" w:hAnsi="Times New Roman" w:eastAsia="仿宋_GB2312" w:cs="Times New Roman"/>
                <w:b/>
                <w:bCs w:val="0"/>
                <w:spacing w:val="-10"/>
                <w:kern w:val="0"/>
                <w:sz w:val="21"/>
                <w:szCs w:val="21"/>
                <w:lang w:val="en-US" w:eastAsia="zh-CN"/>
              </w:rPr>
            </w:pPr>
            <w:r>
              <w:rPr>
                <w:rFonts w:hint="default" w:ascii="Times New Roman" w:hAnsi="Times New Roman" w:eastAsia="仿宋_GB2312" w:cs="Times New Roman"/>
                <w:b/>
                <w:bCs w:val="0"/>
                <w:spacing w:val="-10"/>
                <w:kern w:val="0"/>
                <w:sz w:val="21"/>
                <w:szCs w:val="21"/>
                <w:lang w:val="en-US" w:eastAsia="zh-CN"/>
              </w:rPr>
              <w:t xml:space="preserve">  </w:t>
            </w:r>
            <w:r>
              <w:rPr>
                <w:rFonts w:hint="eastAsia" w:ascii="Times New Roman" w:hAnsi="Times New Roman" w:eastAsia="仿宋_GB2312" w:cs="Times New Roman"/>
                <w:b/>
                <w:bCs w:val="0"/>
                <w:spacing w:val="-10"/>
                <w:kern w:val="0"/>
                <w:sz w:val="21"/>
                <w:szCs w:val="21"/>
                <w:lang w:val="en-US" w:eastAsia="zh-CN"/>
              </w:rPr>
              <w:t>第3项</w:t>
            </w:r>
          </w:p>
          <w:p>
            <w:pPr>
              <w:widowControl/>
              <w:wordWrap/>
              <w:adjustRightInd/>
              <w:snapToGrid/>
              <w:spacing w:line="360" w:lineRule="exact"/>
              <w:ind w:left="0" w:leftChars="0" w:right="0"/>
              <w:rPr>
                <w:rFonts w:hint="eastAsia" w:ascii="Times New Roman" w:hAnsi="Times New Roman" w:eastAsia="方正小标宋_GBK" w:cs="Times New Roman"/>
                <w:sz w:val="24"/>
                <w:szCs w:val="24"/>
                <w:lang w:eastAsia="zh-CN"/>
              </w:rPr>
            </w:pPr>
            <w:r>
              <w:rPr>
                <w:rFonts w:hint="default" w:ascii="Times New Roman" w:hAnsi="Times New Roman" w:eastAsia="仿宋_GB2312" w:cs="Times New Roman"/>
                <w:b/>
                <w:bCs w:val="0"/>
                <w:spacing w:val="-10"/>
                <w:kern w:val="0"/>
                <w:sz w:val="21"/>
                <w:szCs w:val="21"/>
                <w:lang w:val="en-US" w:eastAsia="zh-CN"/>
              </w:rPr>
              <w:t>旅行社服务网点从事招徕、咨询以外的旅行社业务经营活动</w:t>
            </w:r>
          </w:p>
        </w:tc>
        <w:tc>
          <w:tcPr>
            <w:tcW w:w="4533" w:type="dxa"/>
            <w:vMerge w:val="restart"/>
            <w:tcBorders>
              <w:tl2br w:val="nil"/>
              <w:tr2bl w:val="nil"/>
            </w:tcBorders>
            <w:vAlign w:val="center"/>
          </w:tcPr>
          <w:p>
            <w:pPr>
              <w:widowControl/>
              <w:wordWrap/>
              <w:adjustRightInd/>
              <w:snapToGrid/>
              <w:spacing w:line="360" w:lineRule="exact"/>
              <w:jc w:val="both"/>
              <w:rPr>
                <w:rFonts w:hint="default" w:ascii="Times New Roman" w:hAnsi="Times New Roman" w:eastAsia="仿宋_GB2312" w:cs="Times New Roman"/>
                <w:spacing w:val="-10"/>
                <w:kern w:val="0"/>
                <w:sz w:val="21"/>
                <w:szCs w:val="21"/>
                <w:lang w:eastAsia="zh-CN"/>
              </w:rPr>
            </w:pPr>
            <w:r>
              <w:rPr>
                <w:rFonts w:hint="default" w:ascii="Times New Roman" w:hAnsi="Times New Roman" w:eastAsia="仿宋_GB2312" w:cs="Times New Roman"/>
                <w:spacing w:val="-10"/>
                <w:kern w:val="0"/>
                <w:sz w:val="21"/>
                <w:szCs w:val="21"/>
              </w:rPr>
              <w:t xml:space="preserve">    </w:t>
            </w:r>
            <w:r>
              <w:rPr>
                <w:rFonts w:hint="default" w:ascii="Times New Roman" w:hAnsi="Times New Roman" w:eastAsia="仿宋_GB2312" w:cs="Times New Roman"/>
                <w:spacing w:val="-10"/>
                <w:kern w:val="0"/>
                <w:sz w:val="21"/>
                <w:szCs w:val="21"/>
                <w:lang w:eastAsia="zh-CN"/>
              </w:rPr>
              <w:t>《</w:t>
            </w:r>
            <w:r>
              <w:rPr>
                <w:rFonts w:hint="default" w:ascii="Times New Roman" w:hAnsi="Times New Roman" w:eastAsia="仿宋_GB2312" w:cs="Times New Roman"/>
                <w:spacing w:val="-10"/>
                <w:kern w:val="0"/>
                <w:sz w:val="21"/>
                <w:szCs w:val="21"/>
                <w:lang w:val="en-US" w:eastAsia="zh-CN"/>
              </w:rPr>
              <w:t>旅行社条例</w:t>
            </w:r>
            <w:r>
              <w:rPr>
                <w:rFonts w:hint="default" w:ascii="Times New Roman" w:hAnsi="Times New Roman" w:eastAsia="仿宋_GB2312" w:cs="Times New Roman"/>
                <w:spacing w:val="-10"/>
                <w:kern w:val="0"/>
                <w:sz w:val="21"/>
                <w:szCs w:val="21"/>
                <w:lang w:eastAsia="zh-CN"/>
              </w:rPr>
              <w:t>》</w:t>
            </w:r>
          </w:p>
          <w:p>
            <w:pPr>
              <w:widowControl/>
              <w:wordWrap/>
              <w:adjustRightInd/>
              <w:snapToGrid/>
              <w:spacing w:line="360" w:lineRule="exact"/>
              <w:ind w:firstLine="380" w:firstLineChars="200"/>
              <w:jc w:val="both"/>
              <w:rPr>
                <w:rFonts w:hint="default" w:ascii="Times New Roman" w:hAnsi="Times New Roman" w:eastAsia="仿宋_GB2312" w:cs="Times New Roman"/>
                <w:spacing w:val="-10"/>
                <w:kern w:val="0"/>
                <w:sz w:val="21"/>
                <w:szCs w:val="21"/>
              </w:rPr>
            </w:pPr>
            <w:r>
              <w:rPr>
                <w:rFonts w:hint="default" w:ascii="Times New Roman" w:hAnsi="Times New Roman" w:eastAsia="仿宋_GB2312" w:cs="Times New Roman"/>
                <w:spacing w:val="-10"/>
                <w:kern w:val="0"/>
                <w:sz w:val="21"/>
                <w:szCs w:val="21"/>
              </w:rPr>
              <w:t>第四十六条 违反本条例的规定，有下列情形之一的，由旅游行政管理部门或者工商行政管理部门责令改正，没收违法所得，违法所得10万元以上的，并处违法所得1倍以上5倍以下的罚款；违法所得不足10万元或者没有违法所得的，并处10万元以上50万元以下的罚款：</w:t>
            </w:r>
          </w:p>
          <w:p>
            <w:pPr>
              <w:widowControl/>
              <w:wordWrap/>
              <w:adjustRightInd/>
              <w:snapToGrid/>
              <w:spacing w:line="360" w:lineRule="exact"/>
              <w:jc w:val="both"/>
              <w:rPr>
                <w:rFonts w:hint="default" w:ascii="Times New Roman" w:hAnsi="Times New Roman" w:eastAsia="仿宋_GB2312" w:cs="Times New Roman"/>
                <w:spacing w:val="-10"/>
                <w:kern w:val="0"/>
                <w:sz w:val="21"/>
                <w:szCs w:val="21"/>
              </w:rPr>
            </w:pPr>
            <w:r>
              <w:rPr>
                <w:rFonts w:hint="default" w:ascii="Times New Roman" w:hAnsi="Times New Roman" w:eastAsia="仿宋_GB2312" w:cs="Times New Roman"/>
                <w:spacing w:val="-10"/>
                <w:kern w:val="0"/>
                <w:sz w:val="21"/>
                <w:szCs w:val="21"/>
              </w:rPr>
              <w:t>　　（三）旅行社服务网点从事招徕、咨询以外的旅行社业务经营活动的。</w:t>
            </w:r>
          </w:p>
          <w:p>
            <w:pPr>
              <w:widowControl/>
              <w:wordWrap/>
              <w:adjustRightInd/>
              <w:snapToGrid/>
              <w:spacing w:line="360" w:lineRule="exact"/>
              <w:ind w:left="0" w:leftChars="0" w:right="0"/>
              <w:jc w:val="both"/>
              <w:rPr>
                <w:rFonts w:hint="eastAsia" w:ascii="Times New Roman" w:hAnsi="Times New Roman" w:eastAsia="方正小标宋_GBK" w:cs="Times New Roman"/>
                <w:sz w:val="24"/>
                <w:szCs w:val="24"/>
                <w:lang w:eastAsia="zh-CN"/>
              </w:rPr>
            </w:pPr>
          </w:p>
        </w:tc>
        <w:tc>
          <w:tcPr>
            <w:tcW w:w="1270" w:type="dxa"/>
            <w:tcBorders>
              <w:tl2br w:val="nil"/>
              <w:tr2bl w:val="nil"/>
            </w:tcBorders>
            <w:vAlign w:val="center"/>
          </w:tcPr>
          <w:p>
            <w:pPr>
              <w:widowControl/>
              <w:wordWrap/>
              <w:adjustRightInd/>
              <w:snapToGrid/>
              <w:spacing w:line="360" w:lineRule="exact"/>
              <w:ind w:left="0" w:leftChars="0" w:right="0"/>
              <w:jc w:val="center"/>
              <w:rPr>
                <w:rFonts w:hint="default" w:ascii="Times New Roman" w:hAnsi="Times New Roman" w:eastAsia="仿宋_GB2312" w:cs="Times New Roman"/>
                <w:color w:val="010101"/>
                <w:kern w:val="0"/>
                <w:sz w:val="21"/>
                <w:szCs w:val="21"/>
              </w:rPr>
            </w:pPr>
            <w:r>
              <w:rPr>
                <w:rFonts w:hint="default" w:ascii="Times New Roman" w:hAnsi="Times New Roman" w:eastAsia="仿宋_GB2312" w:cs="Times New Roman"/>
                <w:color w:val="010101"/>
                <w:kern w:val="0"/>
                <w:sz w:val="21"/>
                <w:szCs w:val="21"/>
                <w:lang w:eastAsia="zh-CN"/>
              </w:rPr>
              <w:t>较轻</w:t>
            </w:r>
          </w:p>
        </w:tc>
        <w:tc>
          <w:tcPr>
            <w:tcW w:w="2185" w:type="dxa"/>
            <w:tcBorders>
              <w:tl2br w:val="nil"/>
              <w:tr2bl w:val="nil"/>
            </w:tcBorders>
            <w:vAlign w:val="center"/>
          </w:tcPr>
          <w:p>
            <w:pPr>
              <w:widowControl/>
              <w:wordWrap/>
              <w:autoSpaceDN w:val="0"/>
              <w:adjustRightInd/>
              <w:snapToGrid/>
              <w:spacing w:line="280" w:lineRule="exact"/>
              <w:ind w:left="0" w:leftChars="0" w:right="0"/>
              <w:jc w:val="left"/>
              <w:textAlignment w:val="auto"/>
              <w:rPr>
                <w:rFonts w:hint="default" w:ascii="Times New Roman" w:hAnsi="Times New Roman" w:eastAsia="仿宋_GB2312" w:cs="Times New Roman"/>
                <w:color w:val="010101"/>
                <w:kern w:val="0"/>
                <w:sz w:val="21"/>
                <w:szCs w:val="21"/>
              </w:rPr>
            </w:pPr>
            <w:r>
              <w:rPr>
                <w:rFonts w:hint="default" w:ascii="Times New Roman" w:hAnsi="Times New Roman" w:eastAsia="仿宋_GB2312" w:cs="Times New Roman"/>
                <w:color w:val="010101"/>
                <w:kern w:val="0"/>
                <w:sz w:val="21"/>
                <w:szCs w:val="21"/>
              </w:rPr>
              <w:t xml:space="preserve">   </w:t>
            </w:r>
            <w:r>
              <w:rPr>
                <w:rFonts w:hint="default" w:ascii="Times New Roman" w:hAnsi="Times New Roman" w:eastAsia="仿宋_GB2312" w:cs="Times New Roman"/>
                <w:spacing w:val="-10"/>
                <w:kern w:val="0"/>
                <w:sz w:val="21"/>
                <w:szCs w:val="21"/>
              </w:rPr>
              <w:t>违法所得</w:t>
            </w:r>
            <w:r>
              <w:rPr>
                <w:rFonts w:hint="eastAsia" w:ascii="Times New Roman" w:hAnsi="Times New Roman" w:eastAsia="仿宋_GB2312" w:cs="Times New Roman"/>
                <w:spacing w:val="-10"/>
                <w:kern w:val="0"/>
                <w:sz w:val="21"/>
                <w:szCs w:val="21"/>
                <w:lang w:val="en-US" w:eastAsia="zh-CN"/>
              </w:rPr>
              <w:t>五</w:t>
            </w:r>
            <w:r>
              <w:rPr>
                <w:rFonts w:hint="default" w:ascii="Times New Roman" w:hAnsi="Times New Roman" w:eastAsia="仿宋_GB2312" w:cs="Times New Roman"/>
                <w:spacing w:val="-10"/>
                <w:kern w:val="0"/>
                <w:sz w:val="21"/>
                <w:szCs w:val="21"/>
              </w:rPr>
              <w:t>万元以</w:t>
            </w:r>
            <w:r>
              <w:rPr>
                <w:rFonts w:hint="eastAsia" w:ascii="Times New Roman" w:hAnsi="Times New Roman" w:eastAsia="仿宋_GB2312" w:cs="Times New Roman"/>
                <w:spacing w:val="-10"/>
                <w:kern w:val="0"/>
                <w:sz w:val="21"/>
                <w:szCs w:val="21"/>
                <w:lang w:val="en-US" w:eastAsia="zh-CN"/>
              </w:rPr>
              <w:t>下的。</w:t>
            </w:r>
          </w:p>
        </w:tc>
        <w:tc>
          <w:tcPr>
            <w:tcW w:w="5072" w:type="dxa"/>
            <w:tcBorders>
              <w:tl2br w:val="nil"/>
              <w:tr2bl w:val="nil"/>
            </w:tcBorders>
            <w:vAlign w:val="center"/>
          </w:tcPr>
          <w:p>
            <w:pPr>
              <w:widowControl/>
              <w:wordWrap/>
              <w:spacing w:line="360" w:lineRule="exact"/>
              <w:ind w:left="0" w:leftChars="0" w:right="0"/>
              <w:textAlignment w:val="auto"/>
              <w:rPr>
                <w:rFonts w:hint="default" w:ascii="Times New Roman" w:hAnsi="Times New Roman" w:eastAsia="仿宋_GB2312" w:cs="Times New Roman"/>
                <w:color w:val="010101"/>
                <w:kern w:val="0"/>
                <w:sz w:val="21"/>
                <w:szCs w:val="21"/>
              </w:rPr>
            </w:pPr>
            <w:r>
              <w:rPr>
                <w:rFonts w:hint="default" w:ascii="Times New Roman" w:hAnsi="Times New Roman" w:eastAsia="仿宋_GB2312" w:cs="Times New Roman"/>
                <w:color w:val="010101"/>
                <w:kern w:val="0"/>
                <w:sz w:val="21"/>
                <w:szCs w:val="21"/>
              </w:rPr>
              <w:t xml:space="preserve">   </w:t>
            </w:r>
            <w:r>
              <w:rPr>
                <w:rFonts w:hint="default" w:ascii="Times New Roman" w:hAnsi="Times New Roman" w:eastAsia="仿宋_GB2312" w:cs="Times New Roman"/>
                <w:color w:val="010101"/>
                <w:kern w:val="0"/>
                <w:sz w:val="21"/>
                <w:szCs w:val="21"/>
                <w:lang w:val="en-US" w:eastAsia="zh-CN"/>
              </w:rPr>
              <w:t xml:space="preserve"> </w:t>
            </w:r>
            <w:r>
              <w:rPr>
                <w:rFonts w:hint="default" w:ascii="Times New Roman" w:hAnsi="Times New Roman" w:eastAsia="仿宋_GB2312" w:cs="Times New Roman"/>
                <w:spacing w:val="-10"/>
                <w:kern w:val="0"/>
                <w:sz w:val="21"/>
                <w:szCs w:val="21"/>
              </w:rPr>
              <w:t>责令改正，没收违法所得，并处</w:t>
            </w:r>
            <w:r>
              <w:rPr>
                <w:rFonts w:hint="eastAsia" w:ascii="Times New Roman" w:hAnsi="Times New Roman" w:eastAsia="仿宋_GB2312" w:cs="Times New Roman"/>
                <w:spacing w:val="-10"/>
                <w:kern w:val="0"/>
                <w:sz w:val="21"/>
                <w:szCs w:val="21"/>
                <w:lang w:eastAsia="zh-CN"/>
              </w:rPr>
              <w:t>十</w:t>
            </w:r>
            <w:r>
              <w:rPr>
                <w:rFonts w:hint="default" w:ascii="Times New Roman" w:hAnsi="Times New Roman" w:eastAsia="仿宋_GB2312" w:cs="Times New Roman"/>
                <w:spacing w:val="-10"/>
                <w:kern w:val="0"/>
                <w:sz w:val="21"/>
                <w:szCs w:val="21"/>
              </w:rPr>
              <w:t>万元以上</w:t>
            </w:r>
            <w:r>
              <w:rPr>
                <w:rFonts w:hint="eastAsia" w:ascii="Times New Roman" w:hAnsi="Times New Roman" w:eastAsia="仿宋_GB2312" w:cs="Times New Roman"/>
                <w:spacing w:val="-10"/>
                <w:kern w:val="0"/>
                <w:sz w:val="21"/>
                <w:szCs w:val="21"/>
                <w:lang w:val="en-US" w:eastAsia="zh-CN"/>
              </w:rPr>
              <w:t>三十</w:t>
            </w:r>
            <w:r>
              <w:rPr>
                <w:rFonts w:hint="default" w:ascii="Times New Roman" w:hAnsi="Times New Roman" w:eastAsia="仿宋_GB2312" w:cs="Times New Roman"/>
                <w:spacing w:val="-10"/>
                <w:kern w:val="0"/>
                <w:sz w:val="21"/>
                <w:szCs w:val="21"/>
              </w:rPr>
              <w:t>万元以下罚款；</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880" w:hRule="atLeast"/>
        </w:trPr>
        <w:tc>
          <w:tcPr>
            <w:tcW w:w="680" w:type="dxa"/>
            <w:vMerge w:val="continue"/>
            <w:tcBorders>
              <w:tl2br w:val="nil"/>
              <w:tr2bl w:val="nil"/>
            </w:tcBorders>
            <w:vAlign w:val="center"/>
          </w:tcPr>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p>
        </w:tc>
        <w:tc>
          <w:tcPr>
            <w:tcW w:w="1303" w:type="dxa"/>
            <w:vMerge w:val="continue"/>
            <w:tcBorders>
              <w:tl2br w:val="nil"/>
              <w:tr2bl w:val="nil"/>
            </w:tcBorders>
            <w:vAlign w:val="center"/>
          </w:tcPr>
          <w:p>
            <w:pPr>
              <w:widowControl/>
              <w:wordWrap/>
              <w:adjustRightInd/>
              <w:snapToGrid/>
              <w:spacing w:line="360" w:lineRule="exact"/>
              <w:ind w:left="0" w:leftChars="0" w:right="0"/>
              <w:jc w:val="left"/>
              <w:rPr>
                <w:rFonts w:hint="eastAsia" w:ascii="Times New Roman" w:hAnsi="Times New Roman" w:eastAsia="方正小标宋_GBK" w:cs="Times New Roman"/>
                <w:sz w:val="24"/>
                <w:szCs w:val="24"/>
                <w:lang w:eastAsia="zh-CN"/>
              </w:rPr>
            </w:pPr>
          </w:p>
        </w:tc>
        <w:tc>
          <w:tcPr>
            <w:tcW w:w="4533" w:type="dxa"/>
            <w:vMerge w:val="continue"/>
            <w:tcBorders>
              <w:tl2br w:val="nil"/>
              <w:tr2bl w:val="nil"/>
            </w:tcBorders>
            <w:vAlign w:val="center"/>
          </w:tcPr>
          <w:p>
            <w:pPr>
              <w:widowControl/>
              <w:wordWrap/>
              <w:adjustRightInd/>
              <w:snapToGrid/>
              <w:spacing w:line="360" w:lineRule="exact"/>
              <w:ind w:left="0" w:leftChars="0" w:right="0"/>
              <w:jc w:val="both"/>
              <w:rPr>
                <w:rFonts w:hint="eastAsia" w:ascii="Times New Roman" w:hAnsi="Times New Roman" w:eastAsia="方正小标宋_GBK" w:cs="Times New Roman"/>
                <w:sz w:val="24"/>
                <w:szCs w:val="24"/>
                <w:lang w:eastAsia="zh-CN"/>
              </w:rPr>
            </w:pPr>
          </w:p>
        </w:tc>
        <w:tc>
          <w:tcPr>
            <w:tcW w:w="1270" w:type="dxa"/>
            <w:tcBorders>
              <w:tl2br w:val="nil"/>
              <w:tr2bl w:val="nil"/>
            </w:tcBorders>
            <w:vAlign w:val="center"/>
          </w:tcPr>
          <w:p>
            <w:pPr>
              <w:widowControl/>
              <w:wordWrap/>
              <w:adjustRightInd/>
              <w:snapToGrid/>
              <w:spacing w:line="360" w:lineRule="exact"/>
              <w:ind w:left="0" w:leftChars="0" w:right="0"/>
              <w:jc w:val="center"/>
              <w:rPr>
                <w:rFonts w:hint="default" w:ascii="Times New Roman" w:hAnsi="Times New Roman" w:eastAsia="仿宋_GB2312" w:cs="Times New Roman"/>
                <w:color w:val="010101"/>
                <w:kern w:val="0"/>
                <w:sz w:val="21"/>
                <w:szCs w:val="21"/>
              </w:rPr>
            </w:pPr>
            <w:r>
              <w:rPr>
                <w:rFonts w:hint="default" w:ascii="Times New Roman" w:hAnsi="Times New Roman" w:eastAsia="仿宋_GB2312" w:cs="Times New Roman"/>
                <w:spacing w:val="-10"/>
                <w:kern w:val="0"/>
                <w:sz w:val="21"/>
                <w:szCs w:val="21"/>
              </w:rPr>
              <w:t>一般</w:t>
            </w:r>
          </w:p>
        </w:tc>
        <w:tc>
          <w:tcPr>
            <w:tcW w:w="2185" w:type="dxa"/>
            <w:tcBorders>
              <w:tl2br w:val="nil"/>
              <w:tr2bl w:val="nil"/>
            </w:tcBorders>
            <w:vAlign w:val="center"/>
          </w:tcPr>
          <w:p>
            <w:pPr>
              <w:widowControl/>
              <w:numPr>
                <w:ilvl w:val="0"/>
                <w:numId w:val="0"/>
              </w:numPr>
              <w:wordWrap/>
              <w:autoSpaceDN w:val="0"/>
              <w:adjustRightInd/>
              <w:snapToGrid/>
              <w:spacing w:line="280" w:lineRule="exact"/>
              <w:ind w:right="0"/>
              <w:jc w:val="left"/>
              <w:textAlignment w:val="auto"/>
              <w:rPr>
                <w:rFonts w:hint="default" w:ascii="Times New Roman" w:hAnsi="Times New Roman" w:eastAsia="仿宋_GB2312" w:cs="Times New Roman"/>
                <w:color w:val="auto"/>
                <w:kern w:val="0"/>
                <w:sz w:val="21"/>
                <w:szCs w:val="21"/>
                <w:lang w:val="en-US" w:eastAsia="zh-CN"/>
              </w:rPr>
            </w:pPr>
            <w:r>
              <w:rPr>
                <w:rFonts w:hint="eastAsia" w:ascii="Times New Roman" w:hAnsi="Times New Roman" w:eastAsia="仿宋_GB2312" w:cs="Times New Roman"/>
                <w:color w:val="auto"/>
                <w:kern w:val="0"/>
                <w:sz w:val="21"/>
                <w:szCs w:val="21"/>
                <w:lang w:val="en-US" w:eastAsia="zh-CN"/>
              </w:rPr>
              <w:t>违法所得五万至十万元的。</w:t>
            </w:r>
          </w:p>
          <w:p>
            <w:pPr>
              <w:widowControl/>
              <w:wordWrap/>
              <w:autoSpaceDN w:val="0"/>
              <w:adjustRightInd/>
              <w:snapToGrid/>
              <w:spacing w:line="280" w:lineRule="exact"/>
              <w:ind w:left="0" w:leftChars="0" w:right="0"/>
              <w:jc w:val="left"/>
              <w:textAlignment w:val="auto"/>
              <w:rPr>
                <w:rFonts w:hint="default" w:ascii="Times New Roman" w:hAnsi="Times New Roman" w:eastAsia="仿宋_GB2312" w:cs="Times New Roman"/>
                <w:color w:val="010101"/>
                <w:kern w:val="0"/>
                <w:sz w:val="21"/>
                <w:szCs w:val="21"/>
              </w:rPr>
            </w:pPr>
          </w:p>
        </w:tc>
        <w:tc>
          <w:tcPr>
            <w:tcW w:w="5072" w:type="dxa"/>
            <w:tcBorders>
              <w:tl2br w:val="nil"/>
              <w:tr2bl w:val="nil"/>
            </w:tcBorders>
            <w:vAlign w:val="center"/>
          </w:tcPr>
          <w:p>
            <w:pPr>
              <w:widowControl/>
              <w:wordWrap/>
              <w:spacing w:line="360" w:lineRule="exact"/>
              <w:ind w:left="0" w:leftChars="0" w:right="0"/>
              <w:textAlignment w:val="auto"/>
              <w:rPr>
                <w:rFonts w:hint="default" w:ascii="Times New Roman" w:hAnsi="Times New Roman" w:eastAsia="仿宋_GB2312" w:cs="Times New Roman"/>
                <w:color w:val="010101"/>
                <w:kern w:val="0"/>
                <w:sz w:val="21"/>
                <w:szCs w:val="21"/>
              </w:rPr>
            </w:pPr>
            <w:r>
              <w:rPr>
                <w:rFonts w:hint="default" w:ascii="Times New Roman" w:hAnsi="Times New Roman" w:eastAsia="仿宋_GB2312" w:cs="Times New Roman"/>
                <w:color w:val="010101"/>
                <w:kern w:val="0"/>
                <w:sz w:val="21"/>
                <w:szCs w:val="21"/>
              </w:rPr>
              <w:t xml:space="preserve">   </w:t>
            </w:r>
            <w:r>
              <w:rPr>
                <w:rFonts w:hint="default" w:ascii="Times New Roman" w:hAnsi="Times New Roman" w:eastAsia="仿宋_GB2312" w:cs="Times New Roman"/>
                <w:color w:val="010101"/>
                <w:kern w:val="0"/>
                <w:sz w:val="21"/>
                <w:szCs w:val="21"/>
                <w:lang w:val="en-US" w:eastAsia="zh-CN"/>
              </w:rPr>
              <w:t xml:space="preserve"> </w:t>
            </w:r>
            <w:r>
              <w:rPr>
                <w:rFonts w:hint="default" w:ascii="Times New Roman" w:hAnsi="Times New Roman" w:eastAsia="仿宋_GB2312" w:cs="Times New Roman"/>
                <w:spacing w:val="-10"/>
                <w:kern w:val="0"/>
                <w:sz w:val="21"/>
                <w:szCs w:val="21"/>
              </w:rPr>
              <w:t>责令改正，没收违法所得，并处</w:t>
            </w:r>
            <w:r>
              <w:rPr>
                <w:rFonts w:hint="eastAsia" w:ascii="Times New Roman" w:hAnsi="Times New Roman" w:eastAsia="仿宋_GB2312" w:cs="Times New Roman"/>
                <w:spacing w:val="-10"/>
                <w:kern w:val="0"/>
                <w:sz w:val="21"/>
                <w:szCs w:val="21"/>
                <w:lang w:val="en-US" w:eastAsia="zh-CN"/>
              </w:rPr>
              <w:t>三十万</w:t>
            </w:r>
            <w:r>
              <w:rPr>
                <w:rFonts w:hint="default" w:ascii="Times New Roman" w:hAnsi="Times New Roman" w:eastAsia="仿宋_GB2312" w:cs="Times New Roman"/>
                <w:spacing w:val="-10"/>
                <w:kern w:val="0"/>
                <w:sz w:val="21"/>
                <w:szCs w:val="21"/>
              </w:rPr>
              <w:t>元以上</w:t>
            </w:r>
            <w:r>
              <w:rPr>
                <w:rFonts w:hint="eastAsia" w:ascii="Times New Roman" w:hAnsi="Times New Roman" w:eastAsia="仿宋_GB2312" w:cs="Times New Roman"/>
                <w:spacing w:val="-10"/>
                <w:kern w:val="0"/>
                <w:sz w:val="21"/>
                <w:szCs w:val="21"/>
                <w:lang w:eastAsia="zh-CN"/>
              </w:rPr>
              <w:t>五</w:t>
            </w:r>
            <w:r>
              <w:rPr>
                <w:rFonts w:hint="eastAsia" w:ascii="Times New Roman" w:hAnsi="Times New Roman" w:eastAsia="仿宋_GB2312" w:cs="Times New Roman"/>
                <w:spacing w:val="-10"/>
                <w:kern w:val="0"/>
                <w:sz w:val="21"/>
                <w:szCs w:val="21"/>
                <w:lang w:val="en-US" w:eastAsia="zh-CN"/>
              </w:rPr>
              <w:t>十</w:t>
            </w:r>
            <w:r>
              <w:rPr>
                <w:rFonts w:hint="default" w:ascii="Times New Roman" w:hAnsi="Times New Roman" w:eastAsia="仿宋_GB2312" w:cs="Times New Roman"/>
                <w:spacing w:val="-10"/>
                <w:kern w:val="0"/>
                <w:sz w:val="21"/>
                <w:szCs w:val="21"/>
              </w:rPr>
              <w:t>万元以下罚款；</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542" w:hRule="atLeast"/>
        </w:trPr>
        <w:tc>
          <w:tcPr>
            <w:tcW w:w="680" w:type="dxa"/>
            <w:vMerge w:val="continue"/>
            <w:tcBorders>
              <w:tl2br w:val="nil"/>
              <w:tr2bl w:val="nil"/>
            </w:tcBorders>
            <w:vAlign w:val="center"/>
          </w:tcPr>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p>
        </w:tc>
        <w:tc>
          <w:tcPr>
            <w:tcW w:w="1303" w:type="dxa"/>
            <w:vMerge w:val="continue"/>
            <w:tcBorders>
              <w:tl2br w:val="nil"/>
              <w:tr2bl w:val="nil"/>
            </w:tcBorders>
            <w:vAlign w:val="center"/>
          </w:tcPr>
          <w:p>
            <w:pPr>
              <w:widowControl/>
              <w:wordWrap/>
              <w:adjustRightInd/>
              <w:snapToGrid/>
              <w:spacing w:line="360" w:lineRule="exact"/>
              <w:ind w:left="0" w:leftChars="0" w:right="0"/>
              <w:jc w:val="left"/>
              <w:rPr>
                <w:rFonts w:hint="eastAsia" w:ascii="Times New Roman" w:hAnsi="Times New Roman" w:eastAsia="方正小标宋_GBK" w:cs="Times New Roman"/>
                <w:sz w:val="24"/>
                <w:szCs w:val="24"/>
                <w:lang w:eastAsia="zh-CN"/>
              </w:rPr>
            </w:pPr>
          </w:p>
        </w:tc>
        <w:tc>
          <w:tcPr>
            <w:tcW w:w="4533" w:type="dxa"/>
            <w:vMerge w:val="continue"/>
            <w:tcBorders>
              <w:tl2br w:val="nil"/>
              <w:tr2bl w:val="nil"/>
            </w:tcBorders>
            <w:vAlign w:val="center"/>
          </w:tcPr>
          <w:p>
            <w:pPr>
              <w:widowControl/>
              <w:wordWrap/>
              <w:adjustRightInd/>
              <w:snapToGrid/>
              <w:spacing w:line="360" w:lineRule="exact"/>
              <w:ind w:left="0" w:leftChars="0" w:right="0"/>
              <w:jc w:val="both"/>
              <w:rPr>
                <w:rFonts w:hint="eastAsia" w:ascii="Times New Roman" w:hAnsi="Times New Roman" w:eastAsia="方正小标宋_GBK" w:cs="Times New Roman"/>
                <w:sz w:val="24"/>
                <w:szCs w:val="24"/>
                <w:lang w:eastAsia="zh-CN"/>
              </w:rPr>
            </w:pPr>
          </w:p>
        </w:tc>
        <w:tc>
          <w:tcPr>
            <w:tcW w:w="1270" w:type="dxa"/>
            <w:tcBorders>
              <w:tl2br w:val="nil"/>
              <w:tr2bl w:val="nil"/>
            </w:tcBorders>
            <w:vAlign w:val="center"/>
          </w:tcPr>
          <w:p>
            <w:pPr>
              <w:widowControl/>
              <w:wordWrap/>
              <w:adjustRightInd/>
              <w:snapToGrid/>
              <w:spacing w:line="360" w:lineRule="exact"/>
              <w:ind w:left="0" w:leftChars="0" w:right="0"/>
              <w:jc w:val="center"/>
              <w:rPr>
                <w:rFonts w:hint="default" w:ascii="Times New Roman" w:hAnsi="Times New Roman" w:eastAsia="仿宋_GB2312" w:cs="Times New Roman"/>
                <w:color w:val="010101"/>
                <w:kern w:val="0"/>
                <w:sz w:val="21"/>
                <w:szCs w:val="21"/>
              </w:rPr>
            </w:pPr>
            <w:r>
              <w:rPr>
                <w:rFonts w:hint="default" w:ascii="Times New Roman" w:hAnsi="Times New Roman" w:eastAsia="仿宋_GB2312" w:cs="Times New Roman"/>
                <w:spacing w:val="-10"/>
                <w:kern w:val="0"/>
                <w:sz w:val="21"/>
                <w:szCs w:val="21"/>
              </w:rPr>
              <w:t>较重</w:t>
            </w:r>
          </w:p>
        </w:tc>
        <w:tc>
          <w:tcPr>
            <w:tcW w:w="2185" w:type="dxa"/>
            <w:tcBorders>
              <w:tl2br w:val="nil"/>
              <w:tr2bl w:val="nil"/>
            </w:tcBorders>
            <w:vAlign w:val="center"/>
          </w:tcPr>
          <w:p>
            <w:pPr>
              <w:widowControl/>
              <w:wordWrap/>
              <w:autoSpaceDN w:val="0"/>
              <w:adjustRightInd/>
              <w:snapToGrid/>
              <w:spacing w:line="280" w:lineRule="exact"/>
              <w:ind w:left="0" w:leftChars="0" w:right="0"/>
              <w:jc w:val="left"/>
              <w:textAlignment w:val="auto"/>
              <w:rPr>
                <w:rFonts w:hint="eastAsia" w:ascii="Times New Roman" w:hAnsi="Times New Roman" w:eastAsia="仿宋_GB2312" w:cs="Times New Roman"/>
                <w:color w:val="auto"/>
                <w:kern w:val="0"/>
                <w:sz w:val="21"/>
                <w:szCs w:val="21"/>
                <w:lang w:val="en-US" w:eastAsia="zh-CN"/>
              </w:rPr>
            </w:pPr>
            <w:r>
              <w:rPr>
                <w:rFonts w:hint="eastAsia" w:ascii="Times New Roman" w:hAnsi="Times New Roman" w:eastAsia="仿宋_GB2312" w:cs="Times New Roman"/>
                <w:color w:val="auto"/>
                <w:kern w:val="0"/>
                <w:sz w:val="21"/>
                <w:szCs w:val="21"/>
                <w:lang w:val="en-US" w:eastAsia="zh-CN"/>
              </w:rPr>
              <w:t>有下列情形之一的：</w:t>
            </w:r>
          </w:p>
          <w:p>
            <w:pPr>
              <w:widowControl/>
              <w:wordWrap/>
              <w:autoSpaceDN w:val="0"/>
              <w:adjustRightInd/>
              <w:snapToGrid/>
              <w:spacing w:line="280" w:lineRule="exact"/>
              <w:ind w:left="0" w:leftChars="0" w:right="0"/>
              <w:jc w:val="left"/>
              <w:textAlignment w:val="auto"/>
              <w:rPr>
                <w:rFonts w:hint="eastAsia" w:ascii="Times New Roman" w:hAnsi="Times New Roman" w:eastAsia="仿宋_GB2312" w:cs="Times New Roman"/>
                <w:spacing w:val="-10"/>
                <w:kern w:val="0"/>
                <w:sz w:val="21"/>
                <w:szCs w:val="21"/>
                <w:lang w:eastAsia="zh-CN"/>
              </w:rPr>
            </w:pPr>
            <w:r>
              <w:rPr>
                <w:rFonts w:hint="eastAsia" w:ascii="Times New Roman" w:hAnsi="Times New Roman" w:eastAsia="仿宋_GB2312" w:cs="Times New Roman"/>
                <w:spacing w:val="-10"/>
                <w:kern w:val="0"/>
                <w:sz w:val="21"/>
                <w:szCs w:val="21"/>
                <w:lang w:val="en-US" w:eastAsia="zh-CN"/>
              </w:rPr>
              <w:t>1.</w:t>
            </w:r>
            <w:r>
              <w:rPr>
                <w:rFonts w:hint="default" w:ascii="Times New Roman" w:hAnsi="Times New Roman" w:eastAsia="仿宋_GB2312" w:cs="Times New Roman"/>
                <w:spacing w:val="-10"/>
                <w:kern w:val="0"/>
                <w:sz w:val="21"/>
                <w:szCs w:val="21"/>
              </w:rPr>
              <w:t>违法所得十万元以上</w:t>
            </w:r>
            <w:r>
              <w:rPr>
                <w:rFonts w:hint="eastAsia" w:ascii="Times New Roman" w:hAnsi="Times New Roman" w:eastAsia="仿宋_GB2312" w:cs="Times New Roman"/>
                <w:spacing w:val="-10"/>
                <w:kern w:val="0"/>
                <w:sz w:val="21"/>
                <w:szCs w:val="21"/>
                <w:lang w:eastAsia="zh-CN"/>
              </w:rPr>
              <w:t>二十万以下</w:t>
            </w:r>
            <w:r>
              <w:rPr>
                <w:rFonts w:hint="default" w:ascii="Times New Roman" w:hAnsi="Times New Roman" w:eastAsia="仿宋_GB2312" w:cs="Times New Roman"/>
                <w:spacing w:val="-10"/>
                <w:kern w:val="0"/>
                <w:sz w:val="21"/>
                <w:szCs w:val="21"/>
              </w:rPr>
              <w:t>的</w:t>
            </w:r>
            <w:r>
              <w:rPr>
                <w:rFonts w:hint="eastAsia" w:ascii="Times New Roman" w:hAnsi="Times New Roman" w:eastAsia="仿宋_GB2312" w:cs="Times New Roman"/>
                <w:spacing w:val="-10"/>
                <w:kern w:val="0"/>
                <w:sz w:val="21"/>
                <w:szCs w:val="21"/>
                <w:lang w:eastAsia="zh-CN"/>
              </w:rPr>
              <w:t>；</w:t>
            </w:r>
          </w:p>
          <w:p>
            <w:pPr>
              <w:widowControl/>
              <w:wordWrap/>
              <w:autoSpaceDN w:val="0"/>
              <w:adjustRightInd/>
              <w:snapToGrid/>
              <w:spacing w:line="280" w:lineRule="exact"/>
              <w:ind w:left="0" w:leftChars="0" w:right="0"/>
              <w:jc w:val="left"/>
              <w:textAlignment w:val="auto"/>
              <w:rPr>
                <w:rFonts w:hint="eastAsia" w:ascii="Times New Roman" w:hAnsi="Times New Roman" w:eastAsia="仿宋_GB2312" w:cs="Times New Roman"/>
                <w:color w:val="010101"/>
                <w:kern w:val="0"/>
                <w:sz w:val="21"/>
                <w:szCs w:val="21"/>
                <w:lang w:eastAsia="zh-CN"/>
              </w:rPr>
            </w:pPr>
            <w:r>
              <w:rPr>
                <w:rFonts w:hint="eastAsia" w:ascii="Times New Roman" w:hAnsi="Times New Roman" w:eastAsia="仿宋_GB2312" w:cs="Times New Roman"/>
                <w:color w:val="010101"/>
                <w:kern w:val="0"/>
                <w:sz w:val="21"/>
                <w:szCs w:val="21"/>
                <w:lang w:val="en-US" w:eastAsia="zh-CN"/>
              </w:rPr>
              <w:t>2.</w:t>
            </w:r>
            <w:r>
              <w:rPr>
                <w:rFonts w:hint="eastAsia" w:ascii="Times New Roman" w:hAnsi="Times New Roman" w:eastAsia="仿宋_GB2312" w:cs="Times New Roman"/>
                <w:color w:val="010101"/>
                <w:kern w:val="0"/>
                <w:sz w:val="21"/>
                <w:szCs w:val="21"/>
                <w:lang w:eastAsia="zh-CN"/>
              </w:rPr>
              <w:t>两年内因违反本项再次被查处的</w:t>
            </w:r>
            <w:r>
              <w:rPr>
                <w:rFonts w:hint="eastAsia" w:ascii="Times New Roman" w:hAnsi="Times New Roman" w:eastAsia="仿宋_GB2312" w:cs="Times New Roman"/>
                <w:color w:val="010101"/>
                <w:kern w:val="0"/>
                <w:sz w:val="21"/>
                <w:szCs w:val="21"/>
                <w:lang w:val="en-US" w:eastAsia="zh-CN"/>
              </w:rPr>
              <w:t>的</w:t>
            </w:r>
            <w:r>
              <w:rPr>
                <w:rFonts w:hint="eastAsia" w:ascii="Times New Roman" w:hAnsi="Times New Roman" w:eastAsia="仿宋_GB2312" w:cs="Times New Roman"/>
                <w:color w:val="010101"/>
                <w:kern w:val="0"/>
                <w:sz w:val="21"/>
                <w:szCs w:val="21"/>
                <w:lang w:eastAsia="zh-CN"/>
              </w:rPr>
              <w:t>。</w:t>
            </w:r>
          </w:p>
          <w:p>
            <w:pPr>
              <w:widowControl/>
              <w:numPr>
                <w:ilvl w:val="0"/>
                <w:numId w:val="0"/>
              </w:numPr>
              <w:wordWrap/>
              <w:autoSpaceDN w:val="0"/>
              <w:adjustRightInd/>
              <w:snapToGrid/>
              <w:spacing w:line="300" w:lineRule="exact"/>
              <w:ind w:left="0" w:leftChars="0" w:right="0" w:firstLine="0" w:firstLineChars="0"/>
              <w:jc w:val="left"/>
              <w:textAlignment w:val="auto"/>
              <w:rPr>
                <w:rFonts w:hint="default" w:ascii="Times New Roman" w:hAnsi="Times New Roman" w:eastAsia="仿宋_GB2312" w:cs="Times New Roman"/>
                <w:color w:val="010101"/>
                <w:kern w:val="0"/>
                <w:sz w:val="21"/>
                <w:szCs w:val="21"/>
              </w:rPr>
            </w:pPr>
          </w:p>
        </w:tc>
        <w:tc>
          <w:tcPr>
            <w:tcW w:w="5072" w:type="dxa"/>
            <w:tcBorders>
              <w:tl2br w:val="nil"/>
              <w:tr2bl w:val="nil"/>
            </w:tcBorders>
            <w:vAlign w:val="center"/>
          </w:tcPr>
          <w:p>
            <w:pPr>
              <w:widowControl/>
              <w:wordWrap/>
              <w:spacing w:line="360" w:lineRule="exact"/>
              <w:ind w:left="0" w:leftChars="0" w:right="0"/>
              <w:textAlignment w:val="auto"/>
              <w:rPr>
                <w:rFonts w:hint="default" w:ascii="Times New Roman" w:hAnsi="Times New Roman" w:eastAsia="仿宋_GB2312" w:cs="Times New Roman"/>
                <w:color w:val="010101"/>
                <w:kern w:val="0"/>
                <w:sz w:val="21"/>
                <w:szCs w:val="21"/>
              </w:rPr>
            </w:pPr>
            <w:r>
              <w:rPr>
                <w:rFonts w:hint="default" w:ascii="Times New Roman" w:hAnsi="Times New Roman" w:eastAsia="仿宋_GB2312" w:cs="Times New Roman"/>
                <w:color w:val="010101"/>
                <w:kern w:val="0"/>
                <w:sz w:val="21"/>
                <w:szCs w:val="21"/>
              </w:rPr>
              <w:t xml:space="preserve">   </w:t>
            </w:r>
            <w:r>
              <w:rPr>
                <w:rFonts w:hint="default" w:ascii="Times New Roman" w:hAnsi="Times New Roman" w:eastAsia="仿宋_GB2312" w:cs="Times New Roman"/>
                <w:color w:val="010101"/>
                <w:kern w:val="0"/>
                <w:sz w:val="21"/>
                <w:szCs w:val="21"/>
                <w:lang w:val="en-US" w:eastAsia="zh-CN"/>
              </w:rPr>
              <w:t xml:space="preserve"> </w:t>
            </w:r>
            <w:r>
              <w:rPr>
                <w:rFonts w:hint="default" w:ascii="Times New Roman" w:hAnsi="Times New Roman" w:eastAsia="仿宋_GB2312" w:cs="Times New Roman"/>
                <w:spacing w:val="-10"/>
                <w:kern w:val="0"/>
                <w:sz w:val="21"/>
                <w:szCs w:val="21"/>
              </w:rPr>
              <w:t>责令改正，没收违法所得，并处违法所得</w:t>
            </w:r>
            <w:r>
              <w:rPr>
                <w:rFonts w:hint="eastAsia" w:ascii="Times New Roman" w:hAnsi="Times New Roman" w:eastAsia="仿宋_GB2312" w:cs="Times New Roman"/>
                <w:spacing w:val="-10"/>
                <w:kern w:val="0"/>
                <w:sz w:val="21"/>
                <w:szCs w:val="21"/>
                <w:lang w:val="en-US" w:eastAsia="zh-CN"/>
              </w:rPr>
              <w:t>一</w:t>
            </w:r>
            <w:r>
              <w:rPr>
                <w:rFonts w:hint="default" w:ascii="Times New Roman" w:hAnsi="Times New Roman" w:eastAsia="仿宋_GB2312" w:cs="Times New Roman"/>
                <w:spacing w:val="-10"/>
                <w:kern w:val="0"/>
                <w:sz w:val="21"/>
                <w:szCs w:val="21"/>
              </w:rPr>
              <w:t>倍以上</w:t>
            </w:r>
            <w:r>
              <w:rPr>
                <w:rFonts w:hint="eastAsia" w:ascii="Times New Roman" w:hAnsi="Times New Roman" w:eastAsia="仿宋_GB2312" w:cs="Times New Roman"/>
                <w:spacing w:val="-10"/>
                <w:kern w:val="0"/>
                <w:sz w:val="21"/>
                <w:szCs w:val="21"/>
                <w:lang w:val="en-US" w:eastAsia="zh-CN"/>
              </w:rPr>
              <w:t>三</w:t>
            </w:r>
            <w:r>
              <w:rPr>
                <w:rFonts w:hint="default" w:ascii="Times New Roman" w:hAnsi="Times New Roman" w:eastAsia="仿宋_GB2312" w:cs="Times New Roman"/>
                <w:spacing w:val="-10"/>
                <w:kern w:val="0"/>
                <w:sz w:val="21"/>
                <w:szCs w:val="21"/>
              </w:rPr>
              <w:t>倍以下罚款</w:t>
            </w:r>
            <w:r>
              <w:rPr>
                <w:rFonts w:hint="default" w:ascii="Times New Roman" w:hAnsi="Times New Roman" w:eastAsia="仿宋_GB2312" w:cs="Times New Roman"/>
                <w:spacing w:val="-10"/>
                <w:kern w:val="0"/>
                <w:sz w:val="21"/>
                <w:szCs w:val="21"/>
                <w:lang w:eastAsia="zh-CN"/>
              </w:rPr>
              <w:t>。</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2280" w:hRule="atLeast"/>
        </w:trPr>
        <w:tc>
          <w:tcPr>
            <w:tcW w:w="680" w:type="dxa"/>
            <w:vMerge w:val="continue"/>
            <w:tcBorders>
              <w:tl2br w:val="nil"/>
              <w:tr2bl w:val="nil"/>
            </w:tcBorders>
            <w:vAlign w:val="center"/>
          </w:tcPr>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p>
        </w:tc>
        <w:tc>
          <w:tcPr>
            <w:tcW w:w="1303" w:type="dxa"/>
            <w:vMerge w:val="continue"/>
            <w:tcBorders>
              <w:tl2br w:val="nil"/>
              <w:tr2bl w:val="nil"/>
            </w:tcBorders>
            <w:vAlign w:val="center"/>
          </w:tcPr>
          <w:p>
            <w:pPr>
              <w:widowControl/>
              <w:wordWrap/>
              <w:adjustRightInd/>
              <w:snapToGrid/>
              <w:spacing w:line="360" w:lineRule="exact"/>
              <w:ind w:left="0" w:leftChars="0" w:right="0"/>
              <w:jc w:val="left"/>
              <w:rPr>
                <w:rFonts w:hint="eastAsia" w:ascii="Times New Roman" w:hAnsi="Times New Roman" w:eastAsia="方正小标宋_GBK" w:cs="Times New Roman"/>
                <w:sz w:val="24"/>
                <w:szCs w:val="24"/>
                <w:lang w:eastAsia="zh-CN"/>
              </w:rPr>
            </w:pPr>
          </w:p>
        </w:tc>
        <w:tc>
          <w:tcPr>
            <w:tcW w:w="4533" w:type="dxa"/>
            <w:vMerge w:val="continue"/>
            <w:tcBorders>
              <w:tl2br w:val="nil"/>
              <w:tr2bl w:val="nil"/>
            </w:tcBorders>
            <w:vAlign w:val="center"/>
          </w:tcPr>
          <w:p>
            <w:pPr>
              <w:widowControl/>
              <w:wordWrap/>
              <w:adjustRightInd/>
              <w:snapToGrid/>
              <w:spacing w:line="360" w:lineRule="exact"/>
              <w:ind w:left="0" w:leftChars="0" w:right="0"/>
              <w:jc w:val="both"/>
              <w:rPr>
                <w:rFonts w:hint="eastAsia" w:ascii="Times New Roman" w:hAnsi="Times New Roman" w:eastAsia="方正小标宋_GBK" w:cs="Times New Roman"/>
                <w:sz w:val="24"/>
                <w:szCs w:val="24"/>
                <w:lang w:eastAsia="zh-CN"/>
              </w:rPr>
            </w:pPr>
          </w:p>
        </w:tc>
        <w:tc>
          <w:tcPr>
            <w:tcW w:w="1270" w:type="dxa"/>
            <w:tcBorders>
              <w:tl2br w:val="nil"/>
              <w:tr2bl w:val="nil"/>
            </w:tcBorders>
            <w:vAlign w:val="center"/>
          </w:tcPr>
          <w:p>
            <w:pPr>
              <w:widowControl/>
              <w:wordWrap/>
              <w:autoSpaceDN w:val="0"/>
              <w:adjustRightInd/>
              <w:snapToGrid/>
              <w:spacing w:line="360" w:lineRule="exact"/>
              <w:ind w:left="0" w:leftChars="0" w:right="0"/>
              <w:jc w:val="center"/>
              <w:rPr>
                <w:rFonts w:hint="default" w:ascii="Times New Roman" w:hAnsi="Times New Roman" w:eastAsia="仿宋_GB2312" w:cs="Times New Roman"/>
                <w:color w:val="010101"/>
                <w:kern w:val="0"/>
                <w:sz w:val="21"/>
                <w:szCs w:val="21"/>
              </w:rPr>
            </w:pPr>
            <w:r>
              <w:rPr>
                <w:rFonts w:hint="default" w:ascii="Times New Roman" w:hAnsi="Times New Roman" w:eastAsia="仿宋_GB2312" w:cs="Times New Roman"/>
                <w:color w:val="010101"/>
                <w:kern w:val="0"/>
                <w:sz w:val="21"/>
                <w:szCs w:val="21"/>
              </w:rPr>
              <w:t>严重</w:t>
            </w:r>
          </w:p>
        </w:tc>
        <w:tc>
          <w:tcPr>
            <w:tcW w:w="2185" w:type="dxa"/>
            <w:tcBorders>
              <w:tl2br w:val="nil"/>
              <w:tr2bl w:val="nil"/>
            </w:tcBorders>
            <w:vAlign w:val="center"/>
          </w:tcPr>
          <w:p>
            <w:pPr>
              <w:widowControl/>
              <w:wordWrap/>
              <w:autoSpaceDN w:val="0"/>
              <w:adjustRightInd/>
              <w:snapToGrid/>
              <w:spacing w:line="280" w:lineRule="exact"/>
              <w:ind w:right="0"/>
              <w:jc w:val="both"/>
              <w:textAlignment w:val="auto"/>
              <w:rPr>
                <w:rFonts w:hint="default" w:ascii="Times New Roman" w:hAnsi="Times New Roman" w:eastAsia="仿宋_GB2312" w:cs="Times New Roman"/>
                <w:color w:val="010101"/>
                <w:kern w:val="0"/>
                <w:sz w:val="21"/>
                <w:szCs w:val="21"/>
              </w:rPr>
            </w:pPr>
            <w:r>
              <w:rPr>
                <w:rFonts w:hint="default" w:ascii="Times New Roman" w:hAnsi="Times New Roman" w:eastAsia="仿宋_GB2312" w:cs="Times New Roman"/>
                <w:color w:val="010101"/>
                <w:kern w:val="0"/>
                <w:sz w:val="21"/>
                <w:szCs w:val="21"/>
              </w:rPr>
              <w:t>有下列情形之一</w:t>
            </w:r>
            <w:r>
              <w:rPr>
                <w:rFonts w:hint="eastAsia" w:ascii="Times New Roman" w:hAnsi="Times New Roman" w:eastAsia="仿宋_GB2312" w:cs="Times New Roman"/>
                <w:color w:val="010101"/>
                <w:kern w:val="0"/>
                <w:sz w:val="21"/>
                <w:szCs w:val="21"/>
                <w:lang w:eastAsia="zh-CN"/>
              </w:rPr>
              <w:t>的</w:t>
            </w:r>
            <w:r>
              <w:rPr>
                <w:rFonts w:hint="default" w:ascii="Times New Roman" w:hAnsi="Times New Roman" w:eastAsia="仿宋_GB2312" w:cs="Times New Roman"/>
                <w:color w:val="010101"/>
                <w:kern w:val="0"/>
                <w:sz w:val="21"/>
                <w:szCs w:val="21"/>
              </w:rPr>
              <w:t>：</w:t>
            </w:r>
          </w:p>
          <w:p>
            <w:pPr>
              <w:widowControl/>
              <w:wordWrap/>
              <w:autoSpaceDN w:val="0"/>
              <w:adjustRightInd/>
              <w:snapToGrid/>
              <w:spacing w:line="280" w:lineRule="exact"/>
              <w:ind w:right="0"/>
              <w:jc w:val="both"/>
              <w:textAlignment w:val="auto"/>
              <w:rPr>
                <w:rFonts w:hint="eastAsia" w:ascii="Times New Roman" w:hAnsi="Times New Roman" w:eastAsia="仿宋_GB2312" w:cs="Times New Roman"/>
                <w:color w:val="010101"/>
                <w:kern w:val="0"/>
                <w:sz w:val="21"/>
                <w:szCs w:val="21"/>
                <w:lang w:eastAsia="zh-CN"/>
              </w:rPr>
            </w:pPr>
            <w:r>
              <w:rPr>
                <w:rFonts w:hint="eastAsia" w:ascii="Times New Roman" w:hAnsi="Times New Roman" w:eastAsia="仿宋_GB2312" w:cs="Times New Roman"/>
                <w:color w:val="010101"/>
                <w:kern w:val="0"/>
                <w:sz w:val="21"/>
                <w:szCs w:val="21"/>
                <w:lang w:val="en-US" w:eastAsia="zh-CN"/>
              </w:rPr>
              <w:t>1</w:t>
            </w:r>
            <w:r>
              <w:rPr>
                <w:rFonts w:hint="default" w:ascii="Times New Roman" w:hAnsi="Times New Roman" w:eastAsia="仿宋_GB2312" w:cs="Times New Roman"/>
                <w:color w:val="010101"/>
                <w:kern w:val="0"/>
                <w:sz w:val="21"/>
                <w:szCs w:val="21"/>
              </w:rPr>
              <w:t>.</w:t>
            </w:r>
            <w:r>
              <w:rPr>
                <w:rFonts w:hint="default" w:ascii="Times New Roman" w:hAnsi="Times New Roman" w:eastAsia="仿宋_GB2312" w:cs="Times New Roman"/>
                <w:color w:val="010101"/>
                <w:kern w:val="0"/>
                <w:sz w:val="21"/>
                <w:szCs w:val="21"/>
                <w:lang w:eastAsia="zh-CN"/>
              </w:rPr>
              <w:t>造成旅游</w:t>
            </w:r>
            <w:r>
              <w:rPr>
                <w:rFonts w:hint="eastAsia" w:ascii="Times New Roman" w:hAnsi="Times New Roman" w:eastAsia="仿宋_GB2312" w:cs="Times New Roman"/>
                <w:color w:val="010101"/>
                <w:kern w:val="0"/>
                <w:sz w:val="21"/>
                <w:szCs w:val="21"/>
                <w:lang w:val="en-US" w:eastAsia="zh-CN"/>
              </w:rPr>
              <w:t>突发事件</w:t>
            </w:r>
            <w:r>
              <w:rPr>
                <w:rFonts w:hint="default" w:ascii="Times New Roman" w:hAnsi="Times New Roman" w:eastAsia="仿宋_GB2312" w:cs="Times New Roman"/>
                <w:color w:val="010101"/>
                <w:kern w:val="0"/>
                <w:sz w:val="21"/>
                <w:szCs w:val="21"/>
              </w:rPr>
              <w:t>；</w:t>
            </w:r>
            <w:r>
              <w:rPr>
                <w:rFonts w:hint="eastAsia" w:ascii="Times New Roman" w:hAnsi="Times New Roman" w:eastAsia="仿宋_GB2312" w:cs="Times New Roman"/>
                <w:color w:val="010101"/>
                <w:kern w:val="0"/>
                <w:sz w:val="21"/>
                <w:szCs w:val="21"/>
                <w:lang w:val="en-US" w:eastAsia="zh-CN"/>
              </w:rPr>
              <w:t>2</w:t>
            </w:r>
            <w:r>
              <w:rPr>
                <w:rFonts w:hint="default" w:ascii="Times New Roman" w:hAnsi="Times New Roman" w:eastAsia="仿宋_GB2312" w:cs="Times New Roman"/>
                <w:color w:val="010101"/>
                <w:kern w:val="0"/>
                <w:sz w:val="21"/>
                <w:szCs w:val="21"/>
              </w:rPr>
              <w:t>.造成社会影响</w:t>
            </w:r>
            <w:r>
              <w:rPr>
                <w:rFonts w:hint="eastAsia" w:ascii="Times New Roman" w:hAnsi="Times New Roman" w:eastAsia="仿宋_GB2312" w:cs="Times New Roman"/>
                <w:color w:val="010101"/>
                <w:kern w:val="0"/>
                <w:sz w:val="21"/>
                <w:szCs w:val="21"/>
                <w:lang w:eastAsia="zh-CN"/>
              </w:rPr>
              <w:t>；</w:t>
            </w:r>
          </w:p>
          <w:p>
            <w:pPr>
              <w:widowControl/>
              <w:wordWrap/>
              <w:autoSpaceDN w:val="0"/>
              <w:adjustRightInd/>
              <w:snapToGrid/>
              <w:spacing w:line="280" w:lineRule="exact"/>
              <w:ind w:left="0" w:leftChars="0" w:right="0"/>
              <w:jc w:val="both"/>
              <w:textAlignment w:val="auto"/>
              <w:rPr>
                <w:rFonts w:hint="eastAsia" w:ascii="Times New Roman" w:hAnsi="Times New Roman" w:eastAsia="仿宋_GB2312" w:cs="Times New Roman"/>
                <w:color w:val="010101"/>
                <w:kern w:val="0"/>
                <w:sz w:val="21"/>
                <w:szCs w:val="21"/>
                <w:lang w:eastAsia="zh-CN"/>
              </w:rPr>
            </w:pPr>
            <w:r>
              <w:rPr>
                <w:rFonts w:hint="eastAsia" w:ascii="Times New Roman" w:hAnsi="Times New Roman" w:eastAsia="仿宋_GB2312" w:cs="Times New Roman"/>
                <w:color w:val="010101"/>
                <w:kern w:val="0"/>
                <w:sz w:val="21"/>
                <w:szCs w:val="21"/>
                <w:lang w:val="en-US" w:eastAsia="zh-CN"/>
              </w:rPr>
              <w:t>3.</w:t>
            </w:r>
            <w:r>
              <w:rPr>
                <w:rFonts w:hint="eastAsia" w:ascii="Times New Roman" w:hAnsi="Times New Roman" w:eastAsia="仿宋_GB2312" w:cs="Times New Roman"/>
                <w:color w:val="010101"/>
                <w:kern w:val="0"/>
                <w:sz w:val="21"/>
                <w:szCs w:val="21"/>
                <w:lang w:eastAsia="zh-CN"/>
              </w:rPr>
              <w:t>具有《文化市场综合执法行政处罚裁量权适用办法》第十四条规定应当从重处罚情形的；</w:t>
            </w:r>
          </w:p>
          <w:p>
            <w:pPr>
              <w:widowControl/>
              <w:wordWrap/>
              <w:autoSpaceDN w:val="0"/>
              <w:adjustRightInd/>
              <w:snapToGrid/>
              <w:spacing w:line="280" w:lineRule="exact"/>
              <w:ind w:left="0" w:leftChars="0" w:right="0"/>
              <w:jc w:val="both"/>
              <w:textAlignment w:val="auto"/>
              <w:rPr>
                <w:rFonts w:hint="eastAsia" w:ascii="Times New Roman" w:hAnsi="Times New Roman" w:eastAsia="仿宋_GB2312" w:cs="Times New Roman"/>
                <w:color w:val="010101"/>
                <w:kern w:val="0"/>
                <w:sz w:val="21"/>
                <w:szCs w:val="21"/>
                <w:lang w:eastAsia="zh-CN"/>
              </w:rPr>
            </w:pPr>
            <w:r>
              <w:rPr>
                <w:rFonts w:hint="eastAsia" w:ascii="Times New Roman" w:hAnsi="Times New Roman" w:eastAsia="仿宋_GB2312" w:cs="Times New Roman"/>
                <w:color w:val="010101"/>
                <w:kern w:val="0"/>
                <w:sz w:val="21"/>
                <w:szCs w:val="21"/>
                <w:lang w:val="en-US" w:eastAsia="zh-CN"/>
              </w:rPr>
              <w:t>4.</w:t>
            </w:r>
            <w:r>
              <w:rPr>
                <w:rFonts w:hint="default" w:ascii="Times New Roman" w:hAnsi="Times New Roman" w:eastAsia="仿宋_GB2312" w:cs="Times New Roman"/>
                <w:spacing w:val="-10"/>
                <w:kern w:val="0"/>
                <w:sz w:val="21"/>
                <w:szCs w:val="21"/>
              </w:rPr>
              <w:t>违法所得</w:t>
            </w:r>
            <w:r>
              <w:rPr>
                <w:rFonts w:hint="eastAsia" w:ascii="Times New Roman" w:hAnsi="Times New Roman" w:eastAsia="仿宋_GB2312" w:cs="Times New Roman"/>
                <w:spacing w:val="-10"/>
                <w:kern w:val="0"/>
                <w:sz w:val="21"/>
                <w:szCs w:val="21"/>
                <w:lang w:eastAsia="zh-CN"/>
              </w:rPr>
              <w:t>二十</w:t>
            </w:r>
            <w:r>
              <w:rPr>
                <w:rFonts w:hint="default" w:ascii="Times New Roman" w:hAnsi="Times New Roman" w:eastAsia="仿宋_GB2312" w:cs="Times New Roman"/>
                <w:spacing w:val="-10"/>
                <w:kern w:val="0"/>
                <w:sz w:val="21"/>
                <w:szCs w:val="21"/>
              </w:rPr>
              <w:t>万元以上的</w:t>
            </w:r>
            <w:r>
              <w:rPr>
                <w:rFonts w:hint="eastAsia" w:ascii="Times New Roman" w:hAnsi="Times New Roman" w:eastAsia="仿宋_GB2312" w:cs="Times New Roman"/>
                <w:spacing w:val="-10"/>
                <w:kern w:val="0"/>
                <w:sz w:val="21"/>
                <w:szCs w:val="21"/>
                <w:lang w:eastAsia="zh-CN"/>
              </w:rPr>
              <w:t>。</w:t>
            </w:r>
          </w:p>
        </w:tc>
        <w:tc>
          <w:tcPr>
            <w:tcW w:w="5072" w:type="dxa"/>
            <w:tcBorders>
              <w:tl2br w:val="nil"/>
              <w:tr2bl w:val="nil"/>
            </w:tcBorders>
            <w:vAlign w:val="center"/>
          </w:tcPr>
          <w:p>
            <w:pPr>
              <w:widowControl/>
              <w:wordWrap/>
              <w:spacing w:line="360" w:lineRule="exact"/>
              <w:ind w:left="0" w:leftChars="0" w:right="0"/>
              <w:textAlignment w:val="auto"/>
              <w:rPr>
                <w:rFonts w:hint="default" w:ascii="Times New Roman" w:hAnsi="Times New Roman" w:eastAsia="仿宋_GB2312" w:cs="Times New Roman"/>
                <w:color w:val="010101"/>
                <w:kern w:val="0"/>
                <w:sz w:val="21"/>
                <w:szCs w:val="21"/>
              </w:rPr>
            </w:pPr>
            <w:r>
              <w:rPr>
                <w:rFonts w:hint="default" w:ascii="Times New Roman" w:hAnsi="Times New Roman" w:eastAsia="仿宋_GB2312" w:cs="Times New Roman"/>
                <w:color w:val="010101"/>
                <w:kern w:val="0"/>
                <w:sz w:val="21"/>
                <w:szCs w:val="21"/>
              </w:rPr>
              <w:t xml:space="preserve">   </w:t>
            </w:r>
            <w:r>
              <w:rPr>
                <w:rFonts w:hint="default" w:ascii="Times New Roman" w:hAnsi="Times New Roman" w:eastAsia="仿宋_GB2312" w:cs="Times New Roman"/>
                <w:color w:val="010101"/>
                <w:kern w:val="0"/>
                <w:sz w:val="21"/>
                <w:szCs w:val="21"/>
                <w:lang w:val="en-US" w:eastAsia="zh-CN"/>
              </w:rPr>
              <w:t xml:space="preserve"> </w:t>
            </w:r>
            <w:r>
              <w:rPr>
                <w:rFonts w:hint="default" w:ascii="Times New Roman" w:hAnsi="Times New Roman" w:eastAsia="仿宋_GB2312" w:cs="Times New Roman"/>
                <w:spacing w:val="-10"/>
                <w:kern w:val="0"/>
                <w:sz w:val="21"/>
                <w:szCs w:val="21"/>
              </w:rPr>
              <w:t>责令改正，没收违法所得，并处违法所得</w:t>
            </w:r>
            <w:r>
              <w:rPr>
                <w:rFonts w:hint="eastAsia" w:ascii="Times New Roman" w:hAnsi="Times New Roman" w:eastAsia="仿宋_GB2312" w:cs="Times New Roman"/>
                <w:spacing w:val="-10"/>
                <w:kern w:val="0"/>
                <w:sz w:val="21"/>
                <w:szCs w:val="21"/>
                <w:lang w:val="en-US" w:eastAsia="zh-CN"/>
              </w:rPr>
              <w:t>三</w:t>
            </w:r>
            <w:r>
              <w:rPr>
                <w:rFonts w:hint="default" w:ascii="Times New Roman" w:hAnsi="Times New Roman" w:eastAsia="仿宋_GB2312" w:cs="Times New Roman"/>
                <w:spacing w:val="-10"/>
                <w:kern w:val="0"/>
                <w:sz w:val="21"/>
                <w:szCs w:val="21"/>
              </w:rPr>
              <w:t>倍以上</w:t>
            </w:r>
            <w:r>
              <w:rPr>
                <w:rFonts w:hint="eastAsia" w:ascii="Times New Roman" w:hAnsi="Times New Roman" w:eastAsia="仿宋_GB2312" w:cs="Times New Roman"/>
                <w:spacing w:val="-10"/>
                <w:kern w:val="0"/>
                <w:sz w:val="21"/>
                <w:szCs w:val="21"/>
                <w:lang w:val="en-US" w:eastAsia="zh-CN"/>
              </w:rPr>
              <w:t>五</w:t>
            </w:r>
            <w:r>
              <w:rPr>
                <w:rFonts w:hint="default" w:ascii="Times New Roman" w:hAnsi="Times New Roman" w:eastAsia="仿宋_GB2312" w:cs="Times New Roman"/>
                <w:spacing w:val="-10"/>
                <w:kern w:val="0"/>
                <w:sz w:val="21"/>
                <w:szCs w:val="21"/>
              </w:rPr>
              <w:t>倍以下罚款</w:t>
            </w:r>
            <w:r>
              <w:rPr>
                <w:rFonts w:hint="default" w:ascii="Times New Roman" w:hAnsi="Times New Roman" w:eastAsia="仿宋_GB2312" w:cs="Times New Roman"/>
                <w:spacing w:val="-10"/>
                <w:kern w:val="0"/>
                <w:sz w:val="21"/>
                <w:szCs w:val="21"/>
                <w:lang w:eastAsia="zh-CN"/>
              </w:rPr>
              <w:t>。</w:t>
            </w:r>
          </w:p>
        </w:tc>
      </w:tr>
    </w:tbl>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r>
        <w:rPr>
          <w:rFonts w:hint="eastAsia" w:ascii="Times New Roman" w:hAnsi="Times New Roman" w:eastAsia="方正小标宋_GBK" w:cs="Times New Roman"/>
          <w:sz w:val="24"/>
          <w:szCs w:val="24"/>
          <w:lang w:eastAsia="zh-CN"/>
        </w:rPr>
        <w:br w:type="page"/>
      </w:r>
    </w:p>
    <w:tbl>
      <w:tblPr>
        <w:tblStyle w:val="9"/>
        <w:tblW w:w="15043" w:type="dxa"/>
        <w:tblInd w:w="-18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680"/>
        <w:gridCol w:w="1303"/>
        <w:gridCol w:w="4533"/>
        <w:gridCol w:w="1270"/>
        <w:gridCol w:w="2185"/>
        <w:gridCol w:w="5072"/>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640" w:hRule="atLeast"/>
        </w:trPr>
        <w:tc>
          <w:tcPr>
            <w:tcW w:w="680" w:type="dxa"/>
            <w:tcBorders>
              <w:tl2br w:val="nil"/>
              <w:tr2bl w:val="nil"/>
            </w:tcBorders>
            <w:vAlign w:val="center"/>
          </w:tcPr>
          <w:p>
            <w:pPr>
              <w:widowControl/>
              <w:wordWrap/>
              <w:adjustRightInd/>
              <w:snapToGrid/>
              <w:spacing w:line="360" w:lineRule="exact"/>
              <w:ind w:left="0" w:leftChars="0" w:right="0"/>
              <w:jc w:val="center"/>
              <w:textAlignment w:val="auto"/>
              <w:rPr>
                <w:rFonts w:hint="default" w:ascii="Times New Roman" w:hAnsi="Times New Roman" w:eastAsia="方正小标宋_GBK" w:cs="Times New Roman"/>
                <w:sz w:val="24"/>
                <w:szCs w:val="24"/>
                <w:lang w:eastAsia="zh-CN"/>
              </w:rPr>
            </w:pPr>
            <w:r>
              <w:rPr>
                <w:rFonts w:hint="eastAsia" w:ascii="Times New Roman" w:hAnsi="Times New Roman" w:eastAsia="方正小标宋_GBK" w:cs="Times New Roman"/>
                <w:sz w:val="24"/>
                <w:szCs w:val="24"/>
                <w:lang w:eastAsia="zh-CN"/>
              </w:rPr>
              <w:t>序号</w:t>
            </w:r>
          </w:p>
        </w:tc>
        <w:tc>
          <w:tcPr>
            <w:tcW w:w="1303" w:type="dxa"/>
            <w:tcBorders>
              <w:tl2br w:val="nil"/>
              <w:tr2bl w:val="nil"/>
            </w:tcBorders>
            <w:vAlign w:val="center"/>
          </w:tcPr>
          <w:p>
            <w:pPr>
              <w:widowControl/>
              <w:wordWrap/>
              <w:adjustRightInd/>
              <w:snapToGrid/>
              <w:spacing w:line="360" w:lineRule="exact"/>
              <w:ind w:left="0" w:leftChars="0" w:right="0"/>
              <w:jc w:val="center"/>
              <w:textAlignment w:val="auto"/>
              <w:rPr>
                <w:rFonts w:hint="default" w:ascii="Times New Roman" w:hAnsi="Times New Roman" w:eastAsia="方正小标宋_GBK" w:cs="Times New Roman"/>
                <w:sz w:val="24"/>
                <w:szCs w:val="24"/>
                <w:lang w:eastAsia="zh-CN"/>
              </w:rPr>
            </w:pPr>
            <w:r>
              <w:rPr>
                <w:rFonts w:hint="eastAsia" w:ascii="Times New Roman" w:hAnsi="Times New Roman" w:eastAsia="方正小标宋_GBK" w:cs="Times New Roman"/>
                <w:sz w:val="24"/>
                <w:szCs w:val="24"/>
                <w:lang w:eastAsia="zh-CN"/>
              </w:rPr>
              <w:t>事项名称</w:t>
            </w:r>
          </w:p>
        </w:tc>
        <w:tc>
          <w:tcPr>
            <w:tcW w:w="4533" w:type="dxa"/>
            <w:tcBorders>
              <w:tl2br w:val="nil"/>
              <w:tr2bl w:val="nil"/>
            </w:tcBorders>
            <w:vAlign w:val="center"/>
          </w:tcPr>
          <w:p>
            <w:pPr>
              <w:widowControl/>
              <w:wordWrap/>
              <w:adjustRightInd/>
              <w:snapToGrid/>
              <w:spacing w:line="360" w:lineRule="exact"/>
              <w:ind w:left="0" w:leftChars="0" w:right="0"/>
              <w:jc w:val="center"/>
              <w:textAlignment w:val="auto"/>
              <w:rPr>
                <w:rFonts w:hint="default" w:ascii="Times New Roman" w:hAnsi="Times New Roman" w:eastAsia="方正小标宋_GBK" w:cs="Times New Roman"/>
                <w:sz w:val="24"/>
                <w:szCs w:val="24"/>
                <w:lang w:eastAsia="zh-CN"/>
              </w:rPr>
            </w:pPr>
            <w:r>
              <w:rPr>
                <w:rFonts w:hint="eastAsia" w:ascii="Times New Roman" w:hAnsi="Times New Roman" w:eastAsia="方正小标宋_GBK" w:cs="Times New Roman"/>
                <w:sz w:val="24"/>
                <w:szCs w:val="24"/>
                <w:lang w:eastAsia="zh-CN"/>
              </w:rPr>
              <w:t>处罚依据</w:t>
            </w:r>
          </w:p>
        </w:tc>
        <w:tc>
          <w:tcPr>
            <w:tcW w:w="1270" w:type="dxa"/>
            <w:tcBorders>
              <w:tl2br w:val="nil"/>
              <w:tr2bl w:val="nil"/>
            </w:tcBorders>
            <w:vAlign w:val="center"/>
          </w:tcPr>
          <w:p>
            <w:pPr>
              <w:widowControl/>
              <w:wordWrap/>
              <w:autoSpaceDN w:val="0"/>
              <w:adjustRightInd/>
              <w:snapToGrid/>
              <w:spacing w:line="360" w:lineRule="exact"/>
              <w:ind w:left="0" w:leftChars="0" w:right="0"/>
              <w:jc w:val="center"/>
              <w:textAlignment w:val="auto"/>
              <w:rPr>
                <w:rFonts w:hint="default" w:ascii="Times New Roman" w:hAnsi="Times New Roman" w:eastAsia="仿宋_GB2312" w:cs="Times New Roman"/>
                <w:color w:val="010101"/>
                <w:kern w:val="0"/>
                <w:sz w:val="21"/>
                <w:szCs w:val="21"/>
              </w:rPr>
            </w:pPr>
            <w:r>
              <w:rPr>
                <w:rFonts w:hint="eastAsia" w:ascii="方正小标宋_GBK" w:hAnsi="方正小标宋_GBK" w:eastAsia="方正小标宋_GBK" w:cs="方正小标宋_GBK"/>
                <w:color w:val="010101"/>
                <w:kern w:val="0"/>
                <w:sz w:val="24"/>
                <w:szCs w:val="24"/>
                <w:lang w:eastAsia="zh-CN"/>
              </w:rPr>
              <w:t>裁量阶次</w:t>
            </w:r>
          </w:p>
        </w:tc>
        <w:tc>
          <w:tcPr>
            <w:tcW w:w="2185" w:type="dxa"/>
            <w:tcBorders>
              <w:tl2br w:val="nil"/>
              <w:tr2bl w:val="nil"/>
            </w:tcBorders>
            <w:vAlign w:val="center"/>
          </w:tcPr>
          <w:p>
            <w:pPr>
              <w:widowControl/>
              <w:wordWrap/>
              <w:autoSpaceDN w:val="0"/>
              <w:adjustRightInd/>
              <w:snapToGrid/>
              <w:spacing w:line="360" w:lineRule="exact"/>
              <w:ind w:left="0" w:leftChars="0" w:right="0"/>
              <w:jc w:val="center"/>
              <w:textAlignment w:val="auto"/>
              <w:rPr>
                <w:rFonts w:hint="default" w:ascii="Times New Roman" w:hAnsi="Times New Roman" w:eastAsia="仿宋_GB2312" w:cs="Times New Roman"/>
                <w:color w:val="010101"/>
                <w:kern w:val="0"/>
                <w:sz w:val="21"/>
                <w:szCs w:val="21"/>
              </w:rPr>
            </w:pPr>
            <w:r>
              <w:rPr>
                <w:rFonts w:hint="eastAsia" w:ascii="方正小标宋_GBK" w:hAnsi="方正小标宋_GBK" w:eastAsia="方正小标宋_GBK" w:cs="方正小标宋_GBK"/>
                <w:color w:val="010101"/>
                <w:kern w:val="0"/>
                <w:sz w:val="24"/>
                <w:szCs w:val="24"/>
                <w:lang w:eastAsia="zh-CN"/>
              </w:rPr>
              <w:t>违法行为表现</w:t>
            </w:r>
          </w:p>
        </w:tc>
        <w:tc>
          <w:tcPr>
            <w:tcW w:w="5072" w:type="dxa"/>
            <w:tcBorders>
              <w:tl2br w:val="nil"/>
              <w:tr2bl w:val="nil"/>
            </w:tcBorders>
            <w:vAlign w:val="center"/>
          </w:tcPr>
          <w:p>
            <w:pPr>
              <w:wordWrap/>
              <w:adjustRightInd/>
              <w:snapToGrid/>
              <w:spacing w:line="360" w:lineRule="exact"/>
              <w:ind w:left="0" w:leftChars="0" w:right="0"/>
              <w:jc w:val="center"/>
              <w:textAlignment w:val="auto"/>
              <w:rPr>
                <w:rFonts w:hint="default" w:ascii="Times New Roman" w:hAnsi="Times New Roman" w:eastAsia="仿宋_GB2312" w:cs="Times New Roman"/>
                <w:spacing w:val="-10"/>
                <w:kern w:val="0"/>
                <w:sz w:val="21"/>
                <w:szCs w:val="21"/>
                <w:lang w:eastAsia="zh-CN"/>
              </w:rPr>
            </w:pPr>
            <w:r>
              <w:rPr>
                <w:rFonts w:hint="eastAsia" w:ascii="方正小标宋_GBK" w:hAnsi="方正小标宋_GBK" w:eastAsia="方正小标宋_GBK" w:cs="方正小标宋_GBK"/>
                <w:color w:val="010101"/>
                <w:kern w:val="0"/>
                <w:sz w:val="24"/>
                <w:szCs w:val="24"/>
                <w:lang w:eastAsia="zh-CN"/>
              </w:rPr>
              <w:t>行政处罚基准</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250" w:hRule="atLeast"/>
        </w:trPr>
        <w:tc>
          <w:tcPr>
            <w:tcW w:w="680" w:type="dxa"/>
            <w:vMerge w:val="restart"/>
            <w:tcBorders>
              <w:tl2br w:val="nil"/>
              <w:tr2bl w:val="nil"/>
            </w:tcBorders>
            <w:vAlign w:val="center"/>
          </w:tcPr>
          <w:p>
            <w:pPr>
              <w:widowControl/>
              <w:wordWrap/>
              <w:adjustRightInd/>
              <w:snapToGrid/>
              <w:spacing w:line="360" w:lineRule="exact"/>
              <w:ind w:left="0" w:leftChars="0" w:right="0"/>
              <w:jc w:val="center"/>
              <w:textAlignment w:val="auto"/>
              <w:rPr>
                <w:rFonts w:hint="default" w:ascii="Times New Roman" w:hAnsi="Times New Roman" w:eastAsia="方正小标宋_GBK" w:cs="Times New Roman"/>
                <w:b/>
                <w:bCs/>
                <w:sz w:val="28"/>
                <w:szCs w:val="28"/>
                <w:lang w:val="en-US" w:eastAsia="zh-CN"/>
              </w:rPr>
            </w:pPr>
            <w:r>
              <w:rPr>
                <w:rFonts w:hint="eastAsia" w:ascii="Times New Roman" w:hAnsi="Times New Roman" w:eastAsia="方正小标宋_GBK" w:cs="Times New Roman"/>
                <w:b/>
                <w:bCs/>
                <w:sz w:val="28"/>
                <w:szCs w:val="28"/>
                <w:lang w:val="en-US" w:eastAsia="zh-CN"/>
              </w:rPr>
              <w:t>115</w:t>
            </w:r>
          </w:p>
        </w:tc>
        <w:tc>
          <w:tcPr>
            <w:tcW w:w="1303" w:type="dxa"/>
            <w:vMerge w:val="restart"/>
            <w:tcBorders>
              <w:tl2br w:val="nil"/>
              <w:tr2bl w:val="nil"/>
            </w:tcBorders>
            <w:vAlign w:val="center"/>
          </w:tcPr>
          <w:p>
            <w:pPr>
              <w:widowControl/>
              <w:wordWrap/>
              <w:adjustRightInd/>
              <w:snapToGrid/>
              <w:spacing w:line="360" w:lineRule="exact"/>
              <w:ind w:left="0" w:leftChars="0" w:right="0"/>
              <w:rPr>
                <w:rFonts w:hint="default" w:ascii="Times New Roman" w:hAnsi="Times New Roman" w:eastAsia="仿宋_GB2312" w:cs="Times New Roman"/>
                <w:b/>
                <w:bCs w:val="0"/>
                <w:spacing w:val="-10"/>
                <w:kern w:val="0"/>
                <w:sz w:val="21"/>
                <w:szCs w:val="21"/>
                <w:lang w:val="en-US" w:eastAsia="zh-CN"/>
              </w:rPr>
            </w:pPr>
            <w:r>
              <w:rPr>
                <w:rFonts w:hint="default" w:ascii="Times New Roman" w:hAnsi="Times New Roman" w:eastAsia="仿宋_GB2312" w:cs="Times New Roman"/>
                <w:b/>
                <w:bCs w:val="0"/>
                <w:spacing w:val="-10"/>
                <w:kern w:val="0"/>
                <w:sz w:val="21"/>
                <w:szCs w:val="21"/>
                <w:lang w:val="en-US" w:eastAsia="zh-CN"/>
              </w:rPr>
              <w:t xml:space="preserve">    </w:t>
            </w:r>
            <w:r>
              <w:rPr>
                <w:rFonts w:hint="eastAsia" w:ascii="Times New Roman" w:hAnsi="Times New Roman" w:eastAsia="仿宋_GB2312" w:cs="Times New Roman"/>
                <w:b/>
                <w:bCs w:val="0"/>
                <w:spacing w:val="-10"/>
                <w:kern w:val="0"/>
                <w:sz w:val="21"/>
                <w:szCs w:val="21"/>
                <w:lang w:val="en-US" w:eastAsia="zh-CN"/>
              </w:rPr>
              <w:t>第4项</w:t>
            </w:r>
          </w:p>
          <w:p>
            <w:pPr>
              <w:widowControl/>
              <w:wordWrap/>
              <w:adjustRightInd/>
              <w:snapToGrid/>
              <w:spacing w:line="360" w:lineRule="exact"/>
              <w:ind w:left="0" w:leftChars="0" w:right="0"/>
              <w:rPr>
                <w:rFonts w:hint="eastAsia" w:ascii="Times New Roman" w:hAnsi="Times New Roman" w:eastAsia="方正小标宋_GBK" w:cs="Times New Roman"/>
                <w:sz w:val="24"/>
                <w:szCs w:val="24"/>
                <w:lang w:eastAsia="zh-CN"/>
              </w:rPr>
            </w:pPr>
            <w:r>
              <w:rPr>
                <w:rFonts w:hint="default" w:ascii="Times New Roman" w:hAnsi="Times New Roman" w:eastAsia="仿宋_GB2312" w:cs="Times New Roman"/>
                <w:b/>
                <w:bCs w:val="0"/>
                <w:spacing w:val="-10"/>
                <w:kern w:val="0"/>
                <w:sz w:val="21"/>
                <w:szCs w:val="21"/>
                <w:lang w:val="en-US" w:eastAsia="zh-CN"/>
              </w:rPr>
              <w:t>旅行社转让、出租、出借旅行社业务经营许可证</w:t>
            </w:r>
            <w:r>
              <w:rPr>
                <w:rFonts w:hint="default" w:ascii="Times New Roman" w:hAnsi="Times New Roman" w:eastAsia="仿宋_GB2312" w:cs="Times New Roman"/>
                <w:b/>
                <w:bCs w:val="0"/>
                <w:spacing w:val="-10"/>
                <w:kern w:val="0"/>
                <w:sz w:val="21"/>
                <w:szCs w:val="21"/>
              </w:rPr>
              <w:t>。</w:t>
            </w:r>
          </w:p>
        </w:tc>
        <w:tc>
          <w:tcPr>
            <w:tcW w:w="4533" w:type="dxa"/>
            <w:vMerge w:val="restart"/>
            <w:tcBorders>
              <w:tl2br w:val="nil"/>
              <w:tr2bl w:val="nil"/>
            </w:tcBorders>
            <w:vAlign w:val="center"/>
          </w:tcPr>
          <w:p>
            <w:pPr>
              <w:widowControl/>
              <w:wordWrap/>
              <w:adjustRightInd/>
              <w:snapToGrid/>
              <w:spacing w:line="360" w:lineRule="exact"/>
              <w:jc w:val="both"/>
              <w:rPr>
                <w:rFonts w:hint="default" w:ascii="Times New Roman" w:hAnsi="Times New Roman" w:eastAsia="仿宋_GB2312" w:cs="Times New Roman"/>
                <w:spacing w:val="-10"/>
                <w:kern w:val="0"/>
                <w:sz w:val="21"/>
                <w:szCs w:val="21"/>
                <w:lang w:eastAsia="zh-CN"/>
              </w:rPr>
            </w:pPr>
            <w:r>
              <w:rPr>
                <w:rFonts w:hint="default" w:ascii="Times New Roman" w:hAnsi="Times New Roman" w:eastAsia="仿宋_GB2312" w:cs="Times New Roman"/>
                <w:spacing w:val="-10"/>
                <w:kern w:val="0"/>
                <w:sz w:val="21"/>
                <w:szCs w:val="21"/>
              </w:rPr>
              <w:t xml:space="preserve">    </w:t>
            </w:r>
            <w:r>
              <w:rPr>
                <w:rFonts w:hint="default" w:ascii="Times New Roman" w:hAnsi="Times New Roman" w:eastAsia="仿宋_GB2312" w:cs="Times New Roman"/>
                <w:spacing w:val="-10"/>
                <w:kern w:val="0"/>
                <w:sz w:val="21"/>
                <w:szCs w:val="21"/>
                <w:lang w:eastAsia="zh-CN"/>
              </w:rPr>
              <w:t>《</w:t>
            </w:r>
            <w:r>
              <w:rPr>
                <w:rFonts w:hint="default" w:ascii="Times New Roman" w:hAnsi="Times New Roman" w:eastAsia="仿宋_GB2312" w:cs="Times New Roman"/>
                <w:spacing w:val="-10"/>
                <w:kern w:val="0"/>
                <w:sz w:val="21"/>
                <w:szCs w:val="21"/>
                <w:lang w:val="en-US" w:eastAsia="zh-CN"/>
              </w:rPr>
              <w:t>旅行社条例</w:t>
            </w:r>
            <w:r>
              <w:rPr>
                <w:rFonts w:hint="default" w:ascii="Times New Roman" w:hAnsi="Times New Roman" w:eastAsia="仿宋_GB2312" w:cs="Times New Roman"/>
                <w:spacing w:val="-10"/>
                <w:kern w:val="0"/>
                <w:sz w:val="21"/>
                <w:szCs w:val="21"/>
                <w:lang w:eastAsia="zh-CN"/>
              </w:rPr>
              <w:t>》</w:t>
            </w:r>
          </w:p>
          <w:p>
            <w:pPr>
              <w:widowControl/>
              <w:wordWrap/>
              <w:adjustRightInd/>
              <w:snapToGrid/>
              <w:spacing w:line="360" w:lineRule="exact"/>
              <w:ind w:firstLine="380" w:firstLineChars="200"/>
              <w:jc w:val="both"/>
              <w:rPr>
                <w:rFonts w:hint="default" w:ascii="Times New Roman" w:hAnsi="Times New Roman" w:eastAsia="仿宋_GB2312" w:cs="Times New Roman"/>
                <w:spacing w:val="-10"/>
                <w:kern w:val="0"/>
                <w:sz w:val="21"/>
                <w:szCs w:val="21"/>
              </w:rPr>
            </w:pPr>
            <w:r>
              <w:rPr>
                <w:rFonts w:hint="default" w:ascii="Times New Roman" w:hAnsi="Times New Roman" w:eastAsia="仿宋_GB2312" w:cs="Times New Roman"/>
                <w:spacing w:val="-10"/>
                <w:kern w:val="0"/>
                <w:sz w:val="21"/>
                <w:szCs w:val="21"/>
              </w:rPr>
              <w:t>第四十七条 旅行社转让、出租、出借旅行社业务经营许可证的，由旅游行政管理部门责令停业整顿1个月至3个月，并没收违法所得；情节严重的，吊销旅行社业务经营许可证。受让或者租借旅行社业务经营许可证的，由旅游行政管理部门责令停止非法经营，没收违法所得，并处10万元以上50万元以下的罚款。</w:t>
            </w:r>
          </w:p>
          <w:p>
            <w:pPr>
              <w:widowControl/>
              <w:wordWrap/>
              <w:adjustRightInd/>
              <w:snapToGrid/>
              <w:spacing w:line="360" w:lineRule="exact"/>
              <w:ind w:left="0" w:leftChars="0" w:right="0"/>
              <w:jc w:val="both"/>
              <w:rPr>
                <w:rFonts w:hint="default" w:ascii="Times New Roman" w:hAnsi="Times New Roman" w:eastAsia="方正小标宋_GBK" w:cs="Times New Roman"/>
                <w:sz w:val="24"/>
                <w:szCs w:val="24"/>
                <w:lang w:val="en-US" w:eastAsia="zh-CN"/>
              </w:rPr>
            </w:pPr>
          </w:p>
        </w:tc>
        <w:tc>
          <w:tcPr>
            <w:tcW w:w="1270" w:type="dxa"/>
            <w:tcBorders>
              <w:tl2br w:val="nil"/>
              <w:tr2bl w:val="nil"/>
            </w:tcBorders>
            <w:vAlign w:val="center"/>
          </w:tcPr>
          <w:p>
            <w:pPr>
              <w:widowControl/>
              <w:wordWrap/>
              <w:adjustRightInd/>
              <w:snapToGrid/>
              <w:spacing w:line="360" w:lineRule="exact"/>
              <w:ind w:left="0" w:leftChars="0" w:right="0"/>
              <w:jc w:val="center"/>
              <w:rPr>
                <w:rFonts w:hint="default" w:ascii="Times New Roman" w:hAnsi="Times New Roman" w:eastAsia="仿宋_GB2312" w:cs="Times New Roman"/>
                <w:color w:val="010101"/>
                <w:kern w:val="0"/>
                <w:sz w:val="21"/>
                <w:szCs w:val="21"/>
              </w:rPr>
            </w:pPr>
            <w:r>
              <w:rPr>
                <w:rFonts w:hint="default" w:ascii="Times New Roman" w:hAnsi="Times New Roman" w:eastAsia="仿宋_GB2312" w:cs="Times New Roman"/>
                <w:color w:val="010101"/>
                <w:kern w:val="0"/>
                <w:sz w:val="21"/>
                <w:szCs w:val="21"/>
                <w:lang w:eastAsia="zh-CN"/>
              </w:rPr>
              <w:t>较轻</w:t>
            </w:r>
          </w:p>
        </w:tc>
        <w:tc>
          <w:tcPr>
            <w:tcW w:w="2185" w:type="dxa"/>
            <w:tcBorders>
              <w:tl2br w:val="nil"/>
              <w:tr2bl w:val="nil"/>
            </w:tcBorders>
            <w:vAlign w:val="center"/>
          </w:tcPr>
          <w:p>
            <w:pPr>
              <w:widowControl/>
              <w:wordWrap/>
              <w:autoSpaceDN w:val="0"/>
              <w:adjustRightInd/>
              <w:snapToGrid/>
              <w:spacing w:line="280" w:lineRule="exact"/>
              <w:ind w:left="0" w:leftChars="0" w:right="0"/>
              <w:jc w:val="left"/>
              <w:textAlignment w:val="auto"/>
              <w:rPr>
                <w:rFonts w:hint="default" w:ascii="Times New Roman" w:hAnsi="Times New Roman" w:eastAsia="仿宋_GB2312" w:cs="Times New Roman"/>
                <w:color w:val="010101"/>
                <w:kern w:val="0"/>
                <w:sz w:val="21"/>
                <w:szCs w:val="21"/>
              </w:rPr>
            </w:pPr>
            <w:r>
              <w:rPr>
                <w:rFonts w:hint="default" w:ascii="Times New Roman" w:hAnsi="Times New Roman" w:eastAsia="仿宋_GB2312" w:cs="Times New Roman"/>
                <w:color w:val="010101"/>
                <w:kern w:val="0"/>
                <w:sz w:val="21"/>
                <w:szCs w:val="21"/>
              </w:rPr>
              <w:t xml:space="preserve">   </w:t>
            </w:r>
            <w:r>
              <w:rPr>
                <w:rFonts w:hint="default" w:ascii="Times New Roman" w:hAnsi="Times New Roman" w:eastAsia="仿宋_GB2312" w:cs="Times New Roman"/>
                <w:spacing w:val="-10"/>
                <w:kern w:val="0"/>
                <w:sz w:val="21"/>
                <w:szCs w:val="21"/>
              </w:rPr>
              <w:t>违法所得</w:t>
            </w:r>
            <w:r>
              <w:rPr>
                <w:rFonts w:hint="eastAsia" w:ascii="Times New Roman" w:hAnsi="Times New Roman" w:eastAsia="仿宋_GB2312" w:cs="Times New Roman"/>
                <w:spacing w:val="-10"/>
                <w:kern w:val="0"/>
                <w:sz w:val="21"/>
                <w:szCs w:val="21"/>
                <w:lang w:val="en-US" w:eastAsia="zh-CN"/>
              </w:rPr>
              <w:t>五</w:t>
            </w:r>
            <w:r>
              <w:rPr>
                <w:rFonts w:hint="default" w:ascii="Times New Roman" w:hAnsi="Times New Roman" w:eastAsia="仿宋_GB2312" w:cs="Times New Roman"/>
                <w:spacing w:val="-10"/>
                <w:kern w:val="0"/>
                <w:sz w:val="21"/>
                <w:szCs w:val="21"/>
              </w:rPr>
              <w:t>万元以</w:t>
            </w:r>
            <w:r>
              <w:rPr>
                <w:rFonts w:hint="eastAsia" w:ascii="Times New Roman" w:hAnsi="Times New Roman" w:eastAsia="仿宋_GB2312" w:cs="Times New Roman"/>
                <w:spacing w:val="-10"/>
                <w:kern w:val="0"/>
                <w:sz w:val="21"/>
                <w:szCs w:val="21"/>
                <w:lang w:val="en-US" w:eastAsia="zh-CN"/>
              </w:rPr>
              <w:t>下的。</w:t>
            </w:r>
          </w:p>
        </w:tc>
        <w:tc>
          <w:tcPr>
            <w:tcW w:w="5072" w:type="dxa"/>
            <w:tcBorders>
              <w:tl2br w:val="nil"/>
              <w:tr2bl w:val="nil"/>
            </w:tcBorders>
            <w:vAlign w:val="center"/>
          </w:tcPr>
          <w:p>
            <w:pPr>
              <w:widowControl/>
              <w:wordWrap/>
              <w:adjustRightInd/>
              <w:snapToGrid/>
              <w:spacing w:line="360" w:lineRule="exact"/>
              <w:ind w:left="0" w:leftChars="0" w:right="0"/>
              <w:rPr>
                <w:rFonts w:hint="default" w:ascii="Times New Roman" w:hAnsi="Times New Roman" w:eastAsia="仿宋_GB2312" w:cs="Times New Roman"/>
                <w:color w:val="010101"/>
                <w:kern w:val="0"/>
                <w:sz w:val="21"/>
                <w:szCs w:val="21"/>
              </w:rPr>
            </w:pPr>
            <w:r>
              <w:rPr>
                <w:rFonts w:hint="default" w:ascii="Times New Roman" w:hAnsi="Times New Roman" w:eastAsia="仿宋_GB2312" w:cs="Times New Roman"/>
                <w:color w:val="010101"/>
                <w:kern w:val="0"/>
              </w:rPr>
              <w:t xml:space="preserve">    责令</w:t>
            </w:r>
            <w:r>
              <w:rPr>
                <w:rFonts w:hint="default" w:ascii="Times New Roman" w:hAnsi="Times New Roman" w:eastAsia="仿宋_GB2312" w:cs="Times New Roman"/>
                <w:color w:val="010101"/>
                <w:kern w:val="0"/>
                <w:lang w:val="en-US" w:eastAsia="zh-CN"/>
              </w:rPr>
              <w:t>停业整顿一个月</w:t>
            </w:r>
            <w:r>
              <w:rPr>
                <w:rFonts w:hint="default" w:ascii="Times New Roman" w:hAnsi="Times New Roman" w:eastAsia="仿宋_GB2312" w:cs="Times New Roman"/>
                <w:color w:val="010101"/>
                <w:kern w:val="0"/>
              </w:rPr>
              <w:t>。</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053" w:hRule="atLeast"/>
        </w:trPr>
        <w:tc>
          <w:tcPr>
            <w:tcW w:w="680" w:type="dxa"/>
            <w:vMerge w:val="continue"/>
            <w:tcBorders>
              <w:tl2br w:val="nil"/>
              <w:tr2bl w:val="nil"/>
            </w:tcBorders>
            <w:vAlign w:val="center"/>
          </w:tcPr>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p>
        </w:tc>
        <w:tc>
          <w:tcPr>
            <w:tcW w:w="1303" w:type="dxa"/>
            <w:vMerge w:val="continue"/>
            <w:tcBorders>
              <w:tl2br w:val="nil"/>
              <w:tr2bl w:val="nil"/>
            </w:tcBorders>
            <w:vAlign w:val="center"/>
          </w:tcPr>
          <w:p>
            <w:pPr>
              <w:widowControl/>
              <w:wordWrap/>
              <w:adjustRightInd/>
              <w:snapToGrid/>
              <w:spacing w:line="360" w:lineRule="exact"/>
              <w:ind w:left="0" w:leftChars="0" w:right="0"/>
              <w:jc w:val="left"/>
              <w:rPr>
                <w:rFonts w:hint="eastAsia" w:ascii="Times New Roman" w:hAnsi="Times New Roman" w:eastAsia="方正小标宋_GBK" w:cs="Times New Roman"/>
                <w:sz w:val="24"/>
                <w:szCs w:val="24"/>
                <w:lang w:eastAsia="zh-CN"/>
              </w:rPr>
            </w:pPr>
          </w:p>
        </w:tc>
        <w:tc>
          <w:tcPr>
            <w:tcW w:w="4533" w:type="dxa"/>
            <w:vMerge w:val="continue"/>
            <w:tcBorders>
              <w:tl2br w:val="nil"/>
              <w:tr2bl w:val="nil"/>
            </w:tcBorders>
            <w:vAlign w:val="center"/>
          </w:tcPr>
          <w:p>
            <w:pPr>
              <w:widowControl/>
              <w:wordWrap/>
              <w:adjustRightInd/>
              <w:snapToGrid/>
              <w:spacing w:line="360" w:lineRule="exact"/>
              <w:ind w:left="0" w:leftChars="0" w:right="0"/>
              <w:jc w:val="both"/>
              <w:rPr>
                <w:rFonts w:hint="eastAsia" w:ascii="Times New Roman" w:hAnsi="Times New Roman" w:eastAsia="方正小标宋_GBK" w:cs="Times New Roman"/>
                <w:sz w:val="24"/>
                <w:szCs w:val="24"/>
                <w:lang w:eastAsia="zh-CN"/>
              </w:rPr>
            </w:pPr>
          </w:p>
        </w:tc>
        <w:tc>
          <w:tcPr>
            <w:tcW w:w="1270" w:type="dxa"/>
            <w:tcBorders>
              <w:tl2br w:val="nil"/>
              <w:tr2bl w:val="nil"/>
            </w:tcBorders>
            <w:vAlign w:val="center"/>
          </w:tcPr>
          <w:p>
            <w:pPr>
              <w:widowControl/>
              <w:wordWrap/>
              <w:adjustRightInd/>
              <w:snapToGrid/>
              <w:spacing w:line="360" w:lineRule="exact"/>
              <w:ind w:left="0" w:leftChars="0" w:right="0"/>
              <w:jc w:val="center"/>
              <w:rPr>
                <w:rFonts w:hint="default" w:ascii="Times New Roman" w:hAnsi="Times New Roman" w:eastAsia="仿宋_GB2312" w:cs="Times New Roman"/>
                <w:color w:val="010101"/>
                <w:kern w:val="0"/>
                <w:sz w:val="21"/>
                <w:szCs w:val="21"/>
              </w:rPr>
            </w:pPr>
            <w:r>
              <w:rPr>
                <w:rFonts w:hint="default" w:ascii="Times New Roman" w:hAnsi="Times New Roman" w:eastAsia="仿宋_GB2312" w:cs="Times New Roman"/>
                <w:spacing w:val="-10"/>
                <w:kern w:val="0"/>
                <w:sz w:val="21"/>
                <w:szCs w:val="21"/>
              </w:rPr>
              <w:t>一般</w:t>
            </w:r>
          </w:p>
        </w:tc>
        <w:tc>
          <w:tcPr>
            <w:tcW w:w="2185" w:type="dxa"/>
            <w:tcBorders>
              <w:tl2br w:val="nil"/>
              <w:tr2bl w:val="nil"/>
            </w:tcBorders>
            <w:vAlign w:val="center"/>
          </w:tcPr>
          <w:p>
            <w:pPr>
              <w:widowControl/>
              <w:numPr>
                <w:ilvl w:val="0"/>
                <w:numId w:val="0"/>
              </w:numPr>
              <w:wordWrap/>
              <w:autoSpaceDN w:val="0"/>
              <w:adjustRightInd/>
              <w:snapToGrid/>
              <w:spacing w:line="280" w:lineRule="exact"/>
              <w:ind w:right="0"/>
              <w:jc w:val="left"/>
              <w:textAlignment w:val="auto"/>
              <w:rPr>
                <w:rFonts w:hint="default" w:ascii="Times New Roman" w:hAnsi="Times New Roman" w:eastAsia="仿宋_GB2312" w:cs="Times New Roman"/>
                <w:color w:val="auto"/>
                <w:kern w:val="0"/>
                <w:sz w:val="21"/>
                <w:szCs w:val="21"/>
                <w:lang w:val="en-US" w:eastAsia="zh-CN"/>
              </w:rPr>
            </w:pPr>
            <w:r>
              <w:rPr>
                <w:rFonts w:hint="eastAsia" w:ascii="Times New Roman" w:hAnsi="Times New Roman" w:eastAsia="仿宋_GB2312" w:cs="Times New Roman"/>
                <w:color w:val="auto"/>
                <w:kern w:val="0"/>
                <w:sz w:val="21"/>
                <w:szCs w:val="21"/>
                <w:lang w:val="en-US" w:eastAsia="zh-CN"/>
              </w:rPr>
              <w:t>违法所得五万至十万元的。</w:t>
            </w:r>
          </w:p>
          <w:p>
            <w:pPr>
              <w:widowControl/>
              <w:wordWrap/>
              <w:autoSpaceDN w:val="0"/>
              <w:adjustRightInd/>
              <w:snapToGrid/>
              <w:spacing w:line="280" w:lineRule="exact"/>
              <w:ind w:left="0" w:leftChars="0" w:right="0"/>
              <w:jc w:val="left"/>
              <w:textAlignment w:val="auto"/>
              <w:rPr>
                <w:rFonts w:hint="default" w:ascii="Times New Roman" w:hAnsi="Times New Roman" w:eastAsia="仿宋_GB2312" w:cs="Times New Roman"/>
                <w:color w:val="010101"/>
                <w:kern w:val="0"/>
                <w:sz w:val="21"/>
                <w:szCs w:val="21"/>
              </w:rPr>
            </w:pPr>
          </w:p>
        </w:tc>
        <w:tc>
          <w:tcPr>
            <w:tcW w:w="5072" w:type="dxa"/>
            <w:tcBorders>
              <w:tl2br w:val="nil"/>
              <w:tr2bl w:val="nil"/>
            </w:tcBorders>
            <w:vAlign w:val="center"/>
          </w:tcPr>
          <w:p>
            <w:pPr>
              <w:widowControl/>
              <w:tabs>
                <w:tab w:val="left" w:pos="918"/>
              </w:tabs>
              <w:wordWrap/>
              <w:adjustRightInd/>
              <w:snapToGrid/>
              <w:spacing w:line="360" w:lineRule="exact"/>
              <w:ind w:left="0" w:leftChars="0" w:right="0"/>
              <w:rPr>
                <w:rFonts w:hint="default" w:ascii="Times New Roman" w:hAnsi="Times New Roman" w:eastAsia="仿宋_GB2312" w:cs="Times New Roman"/>
                <w:color w:val="010101"/>
                <w:kern w:val="0"/>
                <w:sz w:val="21"/>
                <w:szCs w:val="21"/>
              </w:rPr>
            </w:pPr>
            <w:r>
              <w:rPr>
                <w:rFonts w:hint="default" w:ascii="Times New Roman" w:hAnsi="Times New Roman" w:eastAsia="仿宋_GB2312" w:cs="Times New Roman"/>
                <w:color w:val="010101"/>
                <w:kern w:val="0"/>
              </w:rPr>
              <w:t xml:space="preserve">    责令</w:t>
            </w:r>
            <w:r>
              <w:rPr>
                <w:rFonts w:hint="default" w:ascii="Times New Roman" w:hAnsi="Times New Roman" w:eastAsia="仿宋_GB2312" w:cs="Times New Roman"/>
                <w:color w:val="010101"/>
                <w:kern w:val="0"/>
                <w:lang w:val="en-US" w:eastAsia="zh-CN"/>
              </w:rPr>
              <w:t>停业整顿二个月，并没收违法所得</w:t>
            </w:r>
            <w:r>
              <w:rPr>
                <w:rFonts w:hint="default" w:ascii="Times New Roman" w:hAnsi="Times New Roman" w:eastAsia="仿宋_GB2312" w:cs="Times New Roman"/>
                <w:color w:val="010101"/>
                <w:kern w:val="0"/>
              </w:rPr>
              <w:t>。</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920" w:hRule="atLeast"/>
        </w:trPr>
        <w:tc>
          <w:tcPr>
            <w:tcW w:w="680" w:type="dxa"/>
            <w:vMerge w:val="continue"/>
            <w:tcBorders>
              <w:tl2br w:val="nil"/>
              <w:tr2bl w:val="nil"/>
            </w:tcBorders>
            <w:vAlign w:val="center"/>
          </w:tcPr>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p>
        </w:tc>
        <w:tc>
          <w:tcPr>
            <w:tcW w:w="1303" w:type="dxa"/>
            <w:vMerge w:val="continue"/>
            <w:tcBorders>
              <w:tl2br w:val="nil"/>
              <w:tr2bl w:val="nil"/>
            </w:tcBorders>
            <w:vAlign w:val="center"/>
          </w:tcPr>
          <w:p>
            <w:pPr>
              <w:widowControl/>
              <w:wordWrap/>
              <w:adjustRightInd/>
              <w:snapToGrid/>
              <w:spacing w:line="360" w:lineRule="exact"/>
              <w:ind w:left="0" w:leftChars="0" w:right="0"/>
              <w:jc w:val="left"/>
              <w:rPr>
                <w:rFonts w:hint="eastAsia" w:ascii="Times New Roman" w:hAnsi="Times New Roman" w:eastAsia="方正小标宋_GBK" w:cs="Times New Roman"/>
                <w:sz w:val="24"/>
                <w:szCs w:val="24"/>
                <w:lang w:eastAsia="zh-CN"/>
              </w:rPr>
            </w:pPr>
          </w:p>
        </w:tc>
        <w:tc>
          <w:tcPr>
            <w:tcW w:w="4533" w:type="dxa"/>
            <w:vMerge w:val="continue"/>
            <w:tcBorders>
              <w:tl2br w:val="nil"/>
              <w:tr2bl w:val="nil"/>
            </w:tcBorders>
            <w:vAlign w:val="center"/>
          </w:tcPr>
          <w:p>
            <w:pPr>
              <w:widowControl/>
              <w:wordWrap/>
              <w:adjustRightInd/>
              <w:snapToGrid/>
              <w:spacing w:line="360" w:lineRule="exact"/>
              <w:ind w:left="0" w:leftChars="0" w:right="0"/>
              <w:jc w:val="both"/>
              <w:rPr>
                <w:rFonts w:hint="eastAsia" w:ascii="Times New Roman" w:hAnsi="Times New Roman" w:eastAsia="方正小标宋_GBK" w:cs="Times New Roman"/>
                <w:sz w:val="24"/>
                <w:szCs w:val="24"/>
                <w:lang w:eastAsia="zh-CN"/>
              </w:rPr>
            </w:pPr>
          </w:p>
        </w:tc>
        <w:tc>
          <w:tcPr>
            <w:tcW w:w="1270" w:type="dxa"/>
            <w:tcBorders>
              <w:tl2br w:val="nil"/>
              <w:tr2bl w:val="nil"/>
            </w:tcBorders>
            <w:vAlign w:val="center"/>
          </w:tcPr>
          <w:p>
            <w:pPr>
              <w:widowControl/>
              <w:wordWrap/>
              <w:adjustRightInd/>
              <w:snapToGrid/>
              <w:spacing w:line="360" w:lineRule="exact"/>
              <w:ind w:left="0" w:leftChars="0" w:right="0"/>
              <w:jc w:val="center"/>
              <w:rPr>
                <w:rFonts w:hint="default" w:ascii="Times New Roman" w:hAnsi="Times New Roman" w:eastAsia="仿宋_GB2312" w:cs="Times New Roman"/>
                <w:color w:val="010101"/>
                <w:kern w:val="0"/>
                <w:sz w:val="21"/>
                <w:szCs w:val="21"/>
              </w:rPr>
            </w:pPr>
            <w:r>
              <w:rPr>
                <w:rFonts w:hint="default" w:ascii="Times New Roman" w:hAnsi="Times New Roman" w:eastAsia="仿宋_GB2312" w:cs="Times New Roman"/>
                <w:spacing w:val="-10"/>
                <w:kern w:val="0"/>
                <w:sz w:val="21"/>
                <w:szCs w:val="21"/>
              </w:rPr>
              <w:t>较重</w:t>
            </w:r>
          </w:p>
        </w:tc>
        <w:tc>
          <w:tcPr>
            <w:tcW w:w="2185" w:type="dxa"/>
            <w:tcBorders>
              <w:tl2br w:val="nil"/>
              <w:tr2bl w:val="nil"/>
            </w:tcBorders>
            <w:vAlign w:val="center"/>
          </w:tcPr>
          <w:p>
            <w:pPr>
              <w:widowControl/>
              <w:wordWrap/>
              <w:autoSpaceDN w:val="0"/>
              <w:adjustRightInd/>
              <w:snapToGrid/>
              <w:spacing w:line="280" w:lineRule="exact"/>
              <w:ind w:left="0" w:leftChars="0" w:right="0"/>
              <w:jc w:val="left"/>
              <w:textAlignment w:val="auto"/>
              <w:rPr>
                <w:rFonts w:hint="eastAsia" w:ascii="Times New Roman" w:hAnsi="Times New Roman" w:eastAsia="仿宋_GB2312" w:cs="Times New Roman"/>
                <w:color w:val="auto"/>
                <w:kern w:val="0"/>
                <w:sz w:val="21"/>
                <w:szCs w:val="21"/>
                <w:lang w:val="en-US" w:eastAsia="zh-CN"/>
              </w:rPr>
            </w:pPr>
            <w:r>
              <w:rPr>
                <w:rFonts w:hint="eastAsia" w:ascii="Times New Roman" w:hAnsi="Times New Roman" w:eastAsia="仿宋_GB2312" w:cs="Times New Roman"/>
                <w:color w:val="auto"/>
                <w:kern w:val="0"/>
                <w:sz w:val="21"/>
                <w:szCs w:val="21"/>
                <w:lang w:val="en-US" w:eastAsia="zh-CN"/>
              </w:rPr>
              <w:t>有下列情形之一的：</w:t>
            </w:r>
          </w:p>
          <w:p>
            <w:pPr>
              <w:widowControl/>
              <w:wordWrap/>
              <w:autoSpaceDN w:val="0"/>
              <w:adjustRightInd/>
              <w:snapToGrid/>
              <w:spacing w:line="280" w:lineRule="exact"/>
              <w:ind w:left="0" w:leftChars="0" w:right="0"/>
              <w:jc w:val="left"/>
              <w:textAlignment w:val="auto"/>
              <w:rPr>
                <w:rFonts w:hint="eastAsia" w:ascii="Times New Roman" w:hAnsi="Times New Roman" w:eastAsia="仿宋_GB2312" w:cs="Times New Roman"/>
                <w:spacing w:val="-10"/>
                <w:kern w:val="0"/>
                <w:sz w:val="21"/>
                <w:szCs w:val="21"/>
                <w:lang w:eastAsia="zh-CN"/>
              </w:rPr>
            </w:pPr>
            <w:r>
              <w:rPr>
                <w:rFonts w:hint="eastAsia" w:ascii="Times New Roman" w:hAnsi="Times New Roman" w:eastAsia="仿宋_GB2312" w:cs="Times New Roman"/>
                <w:spacing w:val="-10"/>
                <w:kern w:val="0"/>
                <w:sz w:val="21"/>
                <w:szCs w:val="21"/>
                <w:lang w:val="en-US" w:eastAsia="zh-CN"/>
              </w:rPr>
              <w:t>1.</w:t>
            </w:r>
            <w:r>
              <w:rPr>
                <w:rFonts w:hint="default" w:ascii="Times New Roman" w:hAnsi="Times New Roman" w:eastAsia="仿宋_GB2312" w:cs="Times New Roman"/>
                <w:spacing w:val="-10"/>
                <w:kern w:val="0"/>
                <w:sz w:val="21"/>
                <w:szCs w:val="21"/>
              </w:rPr>
              <w:t>违法所得十万元以上</w:t>
            </w:r>
            <w:r>
              <w:rPr>
                <w:rFonts w:hint="eastAsia" w:ascii="Times New Roman" w:hAnsi="Times New Roman" w:eastAsia="仿宋_GB2312" w:cs="Times New Roman"/>
                <w:spacing w:val="-10"/>
                <w:kern w:val="0"/>
                <w:sz w:val="21"/>
                <w:szCs w:val="21"/>
                <w:lang w:eastAsia="zh-CN"/>
              </w:rPr>
              <w:t>二十万以下</w:t>
            </w:r>
            <w:r>
              <w:rPr>
                <w:rFonts w:hint="default" w:ascii="Times New Roman" w:hAnsi="Times New Roman" w:eastAsia="仿宋_GB2312" w:cs="Times New Roman"/>
                <w:spacing w:val="-10"/>
                <w:kern w:val="0"/>
                <w:sz w:val="21"/>
                <w:szCs w:val="21"/>
              </w:rPr>
              <w:t>的</w:t>
            </w:r>
            <w:r>
              <w:rPr>
                <w:rFonts w:hint="eastAsia" w:ascii="Times New Roman" w:hAnsi="Times New Roman" w:eastAsia="仿宋_GB2312" w:cs="Times New Roman"/>
                <w:spacing w:val="-10"/>
                <w:kern w:val="0"/>
                <w:sz w:val="21"/>
                <w:szCs w:val="21"/>
                <w:lang w:eastAsia="zh-CN"/>
              </w:rPr>
              <w:t>；</w:t>
            </w:r>
          </w:p>
          <w:p>
            <w:pPr>
              <w:widowControl/>
              <w:wordWrap/>
              <w:autoSpaceDN w:val="0"/>
              <w:adjustRightInd/>
              <w:snapToGrid/>
              <w:spacing w:line="280" w:lineRule="exact"/>
              <w:ind w:left="0" w:leftChars="0" w:right="0"/>
              <w:jc w:val="left"/>
              <w:textAlignment w:val="auto"/>
              <w:rPr>
                <w:rFonts w:hint="eastAsia" w:ascii="Times New Roman" w:hAnsi="Times New Roman" w:eastAsia="仿宋_GB2312" w:cs="Times New Roman"/>
                <w:color w:val="010101"/>
                <w:kern w:val="0"/>
                <w:sz w:val="21"/>
                <w:szCs w:val="21"/>
                <w:lang w:eastAsia="zh-CN"/>
              </w:rPr>
            </w:pPr>
            <w:r>
              <w:rPr>
                <w:rFonts w:hint="eastAsia" w:ascii="Times New Roman" w:hAnsi="Times New Roman" w:eastAsia="仿宋_GB2312" w:cs="Times New Roman"/>
                <w:color w:val="010101"/>
                <w:kern w:val="0"/>
                <w:sz w:val="21"/>
                <w:szCs w:val="21"/>
                <w:lang w:val="en-US" w:eastAsia="zh-CN"/>
              </w:rPr>
              <w:t>2.</w:t>
            </w:r>
            <w:r>
              <w:rPr>
                <w:rFonts w:hint="eastAsia" w:ascii="Times New Roman" w:hAnsi="Times New Roman" w:eastAsia="仿宋_GB2312" w:cs="Times New Roman"/>
                <w:color w:val="010101"/>
                <w:kern w:val="0"/>
                <w:sz w:val="21"/>
                <w:szCs w:val="21"/>
                <w:lang w:eastAsia="zh-CN"/>
              </w:rPr>
              <w:t>两年内因违反本项再次被查处的</w:t>
            </w:r>
            <w:r>
              <w:rPr>
                <w:rFonts w:hint="eastAsia" w:ascii="Times New Roman" w:hAnsi="Times New Roman" w:eastAsia="仿宋_GB2312" w:cs="Times New Roman"/>
                <w:color w:val="010101"/>
                <w:kern w:val="0"/>
                <w:sz w:val="21"/>
                <w:szCs w:val="21"/>
                <w:lang w:val="en-US" w:eastAsia="zh-CN"/>
              </w:rPr>
              <w:t>的</w:t>
            </w:r>
            <w:r>
              <w:rPr>
                <w:rFonts w:hint="eastAsia" w:ascii="Times New Roman" w:hAnsi="Times New Roman" w:eastAsia="仿宋_GB2312" w:cs="Times New Roman"/>
                <w:color w:val="010101"/>
                <w:kern w:val="0"/>
                <w:sz w:val="21"/>
                <w:szCs w:val="21"/>
                <w:lang w:eastAsia="zh-CN"/>
              </w:rPr>
              <w:t>。</w:t>
            </w:r>
          </w:p>
          <w:p>
            <w:pPr>
              <w:widowControl/>
              <w:numPr>
                <w:ilvl w:val="0"/>
                <w:numId w:val="0"/>
              </w:numPr>
              <w:wordWrap/>
              <w:autoSpaceDN w:val="0"/>
              <w:adjustRightInd/>
              <w:snapToGrid/>
              <w:spacing w:line="300" w:lineRule="exact"/>
              <w:ind w:left="0" w:leftChars="0" w:right="0" w:firstLine="0" w:firstLineChars="0"/>
              <w:jc w:val="left"/>
              <w:textAlignment w:val="auto"/>
              <w:rPr>
                <w:rFonts w:hint="default" w:ascii="Times New Roman" w:hAnsi="Times New Roman" w:eastAsia="仿宋_GB2312" w:cs="Times New Roman"/>
                <w:color w:val="010101"/>
                <w:kern w:val="0"/>
                <w:sz w:val="21"/>
                <w:szCs w:val="21"/>
              </w:rPr>
            </w:pPr>
          </w:p>
        </w:tc>
        <w:tc>
          <w:tcPr>
            <w:tcW w:w="5072" w:type="dxa"/>
            <w:tcBorders>
              <w:tl2br w:val="nil"/>
              <w:tr2bl w:val="nil"/>
            </w:tcBorders>
            <w:vAlign w:val="center"/>
          </w:tcPr>
          <w:p>
            <w:pPr>
              <w:widowControl/>
              <w:tabs>
                <w:tab w:val="left" w:pos="789"/>
              </w:tabs>
              <w:wordWrap/>
              <w:adjustRightInd/>
              <w:snapToGrid/>
              <w:spacing w:line="360" w:lineRule="exact"/>
              <w:ind w:left="0" w:leftChars="0" w:right="0"/>
              <w:rPr>
                <w:rFonts w:hint="default" w:ascii="Times New Roman" w:hAnsi="Times New Roman" w:eastAsia="仿宋_GB2312" w:cs="Times New Roman"/>
                <w:color w:val="010101"/>
                <w:kern w:val="0"/>
                <w:sz w:val="21"/>
                <w:szCs w:val="21"/>
              </w:rPr>
            </w:pPr>
            <w:r>
              <w:rPr>
                <w:rFonts w:hint="default" w:ascii="Times New Roman" w:hAnsi="Times New Roman" w:eastAsia="仿宋_GB2312" w:cs="Times New Roman"/>
                <w:color w:val="010101"/>
                <w:kern w:val="0"/>
              </w:rPr>
              <w:t xml:space="preserve">    责令</w:t>
            </w:r>
            <w:r>
              <w:rPr>
                <w:rFonts w:hint="default" w:ascii="Times New Roman" w:hAnsi="Times New Roman" w:eastAsia="仿宋_GB2312" w:cs="Times New Roman"/>
                <w:color w:val="010101"/>
                <w:kern w:val="0"/>
                <w:lang w:val="en-US" w:eastAsia="zh-CN"/>
              </w:rPr>
              <w:t>停业整顿三个月，并没收违法所得</w:t>
            </w:r>
            <w:r>
              <w:rPr>
                <w:rFonts w:hint="default" w:ascii="Times New Roman" w:hAnsi="Times New Roman" w:eastAsia="仿宋_GB2312" w:cs="Times New Roman"/>
                <w:color w:val="010101"/>
                <w:kern w:val="0"/>
              </w:rPr>
              <w:t>。</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2350" w:hRule="atLeast"/>
        </w:trPr>
        <w:tc>
          <w:tcPr>
            <w:tcW w:w="680" w:type="dxa"/>
            <w:vMerge w:val="continue"/>
            <w:tcBorders>
              <w:tl2br w:val="nil"/>
              <w:tr2bl w:val="nil"/>
            </w:tcBorders>
            <w:vAlign w:val="center"/>
          </w:tcPr>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p>
        </w:tc>
        <w:tc>
          <w:tcPr>
            <w:tcW w:w="1303" w:type="dxa"/>
            <w:vMerge w:val="continue"/>
            <w:tcBorders>
              <w:tl2br w:val="nil"/>
              <w:tr2bl w:val="nil"/>
            </w:tcBorders>
            <w:vAlign w:val="center"/>
          </w:tcPr>
          <w:p>
            <w:pPr>
              <w:widowControl/>
              <w:wordWrap/>
              <w:adjustRightInd/>
              <w:snapToGrid/>
              <w:spacing w:line="360" w:lineRule="exact"/>
              <w:ind w:left="0" w:leftChars="0" w:right="0"/>
              <w:jc w:val="left"/>
              <w:rPr>
                <w:rFonts w:hint="eastAsia" w:ascii="Times New Roman" w:hAnsi="Times New Roman" w:eastAsia="方正小标宋_GBK" w:cs="Times New Roman"/>
                <w:sz w:val="24"/>
                <w:szCs w:val="24"/>
                <w:lang w:eastAsia="zh-CN"/>
              </w:rPr>
            </w:pPr>
          </w:p>
        </w:tc>
        <w:tc>
          <w:tcPr>
            <w:tcW w:w="4533" w:type="dxa"/>
            <w:vMerge w:val="continue"/>
            <w:tcBorders>
              <w:tl2br w:val="nil"/>
              <w:tr2bl w:val="nil"/>
            </w:tcBorders>
            <w:vAlign w:val="center"/>
          </w:tcPr>
          <w:p>
            <w:pPr>
              <w:widowControl/>
              <w:wordWrap/>
              <w:adjustRightInd/>
              <w:snapToGrid/>
              <w:spacing w:line="360" w:lineRule="exact"/>
              <w:ind w:left="0" w:leftChars="0" w:right="0"/>
              <w:jc w:val="both"/>
              <w:rPr>
                <w:rFonts w:hint="eastAsia" w:ascii="Times New Roman" w:hAnsi="Times New Roman" w:eastAsia="方正小标宋_GBK" w:cs="Times New Roman"/>
                <w:sz w:val="24"/>
                <w:szCs w:val="24"/>
                <w:lang w:eastAsia="zh-CN"/>
              </w:rPr>
            </w:pPr>
          </w:p>
        </w:tc>
        <w:tc>
          <w:tcPr>
            <w:tcW w:w="1270" w:type="dxa"/>
            <w:tcBorders>
              <w:tl2br w:val="nil"/>
              <w:tr2bl w:val="nil"/>
            </w:tcBorders>
            <w:vAlign w:val="center"/>
          </w:tcPr>
          <w:p>
            <w:pPr>
              <w:widowControl/>
              <w:wordWrap/>
              <w:autoSpaceDN w:val="0"/>
              <w:adjustRightInd/>
              <w:snapToGrid/>
              <w:spacing w:line="360" w:lineRule="exact"/>
              <w:ind w:left="0" w:leftChars="0" w:right="0"/>
              <w:jc w:val="center"/>
              <w:rPr>
                <w:rFonts w:hint="default" w:ascii="Times New Roman" w:hAnsi="Times New Roman" w:eastAsia="仿宋_GB2312" w:cs="Times New Roman"/>
                <w:color w:val="010101"/>
                <w:kern w:val="0"/>
                <w:sz w:val="21"/>
                <w:szCs w:val="21"/>
              </w:rPr>
            </w:pPr>
            <w:r>
              <w:rPr>
                <w:rFonts w:hint="default" w:ascii="Times New Roman" w:hAnsi="Times New Roman" w:eastAsia="仿宋_GB2312" w:cs="Times New Roman"/>
                <w:color w:val="010101"/>
                <w:kern w:val="0"/>
                <w:sz w:val="21"/>
                <w:szCs w:val="21"/>
              </w:rPr>
              <w:t>严重</w:t>
            </w:r>
          </w:p>
        </w:tc>
        <w:tc>
          <w:tcPr>
            <w:tcW w:w="2185" w:type="dxa"/>
            <w:tcBorders>
              <w:tl2br w:val="nil"/>
              <w:tr2bl w:val="nil"/>
            </w:tcBorders>
            <w:vAlign w:val="center"/>
          </w:tcPr>
          <w:p>
            <w:pPr>
              <w:widowControl/>
              <w:wordWrap/>
              <w:autoSpaceDN w:val="0"/>
              <w:adjustRightInd/>
              <w:snapToGrid/>
              <w:spacing w:line="280" w:lineRule="exact"/>
              <w:ind w:right="0"/>
              <w:jc w:val="both"/>
              <w:textAlignment w:val="auto"/>
              <w:rPr>
                <w:rFonts w:hint="default" w:ascii="Times New Roman" w:hAnsi="Times New Roman" w:eastAsia="仿宋_GB2312" w:cs="Times New Roman"/>
                <w:color w:val="010101"/>
                <w:kern w:val="0"/>
                <w:sz w:val="21"/>
                <w:szCs w:val="21"/>
              </w:rPr>
            </w:pPr>
            <w:r>
              <w:rPr>
                <w:rFonts w:hint="default" w:ascii="Times New Roman" w:hAnsi="Times New Roman" w:eastAsia="仿宋_GB2312" w:cs="Times New Roman"/>
                <w:color w:val="010101"/>
                <w:kern w:val="0"/>
                <w:sz w:val="21"/>
                <w:szCs w:val="21"/>
              </w:rPr>
              <w:t>有下列情形之一</w:t>
            </w:r>
            <w:r>
              <w:rPr>
                <w:rFonts w:hint="eastAsia" w:ascii="Times New Roman" w:hAnsi="Times New Roman" w:eastAsia="仿宋_GB2312" w:cs="Times New Roman"/>
                <w:color w:val="010101"/>
                <w:kern w:val="0"/>
                <w:sz w:val="21"/>
                <w:szCs w:val="21"/>
                <w:lang w:eastAsia="zh-CN"/>
              </w:rPr>
              <w:t>的</w:t>
            </w:r>
            <w:r>
              <w:rPr>
                <w:rFonts w:hint="default" w:ascii="Times New Roman" w:hAnsi="Times New Roman" w:eastAsia="仿宋_GB2312" w:cs="Times New Roman"/>
                <w:color w:val="010101"/>
                <w:kern w:val="0"/>
                <w:sz w:val="21"/>
                <w:szCs w:val="21"/>
              </w:rPr>
              <w:t>：</w:t>
            </w:r>
          </w:p>
          <w:p>
            <w:pPr>
              <w:widowControl/>
              <w:wordWrap/>
              <w:autoSpaceDN w:val="0"/>
              <w:adjustRightInd/>
              <w:snapToGrid/>
              <w:spacing w:line="280" w:lineRule="exact"/>
              <w:ind w:right="0"/>
              <w:jc w:val="both"/>
              <w:textAlignment w:val="auto"/>
              <w:rPr>
                <w:rFonts w:hint="eastAsia" w:ascii="Times New Roman" w:hAnsi="Times New Roman" w:eastAsia="仿宋_GB2312" w:cs="Times New Roman"/>
                <w:color w:val="010101"/>
                <w:kern w:val="0"/>
                <w:sz w:val="21"/>
                <w:szCs w:val="21"/>
                <w:lang w:eastAsia="zh-CN"/>
              </w:rPr>
            </w:pPr>
            <w:r>
              <w:rPr>
                <w:rFonts w:hint="eastAsia" w:ascii="Times New Roman" w:hAnsi="Times New Roman" w:eastAsia="仿宋_GB2312" w:cs="Times New Roman"/>
                <w:color w:val="010101"/>
                <w:kern w:val="0"/>
                <w:sz w:val="21"/>
                <w:szCs w:val="21"/>
                <w:lang w:val="en-US" w:eastAsia="zh-CN"/>
              </w:rPr>
              <w:t>1</w:t>
            </w:r>
            <w:r>
              <w:rPr>
                <w:rFonts w:hint="default" w:ascii="Times New Roman" w:hAnsi="Times New Roman" w:eastAsia="仿宋_GB2312" w:cs="Times New Roman"/>
                <w:color w:val="010101"/>
                <w:kern w:val="0"/>
                <w:sz w:val="21"/>
                <w:szCs w:val="21"/>
              </w:rPr>
              <w:t>.</w:t>
            </w:r>
            <w:r>
              <w:rPr>
                <w:rFonts w:hint="default" w:ascii="Times New Roman" w:hAnsi="Times New Roman" w:eastAsia="仿宋_GB2312" w:cs="Times New Roman"/>
                <w:color w:val="010101"/>
                <w:kern w:val="0"/>
                <w:sz w:val="21"/>
                <w:szCs w:val="21"/>
                <w:lang w:eastAsia="zh-CN"/>
              </w:rPr>
              <w:t>造成旅游</w:t>
            </w:r>
            <w:r>
              <w:rPr>
                <w:rFonts w:hint="eastAsia" w:ascii="Times New Roman" w:hAnsi="Times New Roman" w:eastAsia="仿宋_GB2312" w:cs="Times New Roman"/>
                <w:color w:val="010101"/>
                <w:kern w:val="0"/>
                <w:sz w:val="21"/>
                <w:szCs w:val="21"/>
                <w:lang w:val="en-US" w:eastAsia="zh-CN"/>
              </w:rPr>
              <w:t>突发事件</w:t>
            </w:r>
            <w:r>
              <w:rPr>
                <w:rFonts w:hint="default" w:ascii="Times New Roman" w:hAnsi="Times New Roman" w:eastAsia="仿宋_GB2312" w:cs="Times New Roman"/>
                <w:color w:val="010101"/>
                <w:kern w:val="0"/>
                <w:sz w:val="21"/>
                <w:szCs w:val="21"/>
              </w:rPr>
              <w:t>；</w:t>
            </w:r>
            <w:r>
              <w:rPr>
                <w:rFonts w:hint="eastAsia" w:ascii="Times New Roman" w:hAnsi="Times New Roman" w:eastAsia="仿宋_GB2312" w:cs="Times New Roman"/>
                <w:color w:val="010101"/>
                <w:kern w:val="0"/>
                <w:sz w:val="21"/>
                <w:szCs w:val="21"/>
                <w:lang w:val="en-US" w:eastAsia="zh-CN"/>
              </w:rPr>
              <w:t>2</w:t>
            </w:r>
            <w:r>
              <w:rPr>
                <w:rFonts w:hint="default" w:ascii="Times New Roman" w:hAnsi="Times New Roman" w:eastAsia="仿宋_GB2312" w:cs="Times New Roman"/>
                <w:color w:val="010101"/>
                <w:kern w:val="0"/>
                <w:sz w:val="21"/>
                <w:szCs w:val="21"/>
              </w:rPr>
              <w:t>.造成社会影响</w:t>
            </w:r>
            <w:r>
              <w:rPr>
                <w:rFonts w:hint="eastAsia" w:ascii="Times New Roman" w:hAnsi="Times New Roman" w:eastAsia="仿宋_GB2312" w:cs="Times New Roman"/>
                <w:color w:val="010101"/>
                <w:kern w:val="0"/>
                <w:sz w:val="21"/>
                <w:szCs w:val="21"/>
                <w:lang w:eastAsia="zh-CN"/>
              </w:rPr>
              <w:t>；</w:t>
            </w:r>
          </w:p>
          <w:p>
            <w:pPr>
              <w:widowControl/>
              <w:wordWrap/>
              <w:autoSpaceDN w:val="0"/>
              <w:adjustRightInd/>
              <w:snapToGrid/>
              <w:spacing w:line="280" w:lineRule="exact"/>
              <w:ind w:left="0" w:leftChars="0" w:right="0"/>
              <w:jc w:val="both"/>
              <w:textAlignment w:val="auto"/>
              <w:rPr>
                <w:rFonts w:hint="eastAsia" w:ascii="Times New Roman" w:hAnsi="Times New Roman" w:eastAsia="仿宋_GB2312" w:cs="Times New Roman"/>
                <w:color w:val="010101"/>
                <w:kern w:val="0"/>
                <w:sz w:val="21"/>
                <w:szCs w:val="21"/>
                <w:lang w:eastAsia="zh-CN"/>
              </w:rPr>
            </w:pPr>
            <w:r>
              <w:rPr>
                <w:rFonts w:hint="eastAsia" w:ascii="Times New Roman" w:hAnsi="Times New Roman" w:eastAsia="仿宋_GB2312" w:cs="Times New Roman"/>
                <w:color w:val="010101"/>
                <w:kern w:val="0"/>
                <w:sz w:val="21"/>
                <w:szCs w:val="21"/>
                <w:lang w:val="en-US" w:eastAsia="zh-CN"/>
              </w:rPr>
              <w:t>3.</w:t>
            </w:r>
            <w:r>
              <w:rPr>
                <w:rFonts w:hint="eastAsia" w:ascii="Times New Roman" w:hAnsi="Times New Roman" w:eastAsia="仿宋_GB2312" w:cs="Times New Roman"/>
                <w:color w:val="010101"/>
                <w:kern w:val="0"/>
                <w:sz w:val="21"/>
                <w:szCs w:val="21"/>
                <w:lang w:eastAsia="zh-CN"/>
              </w:rPr>
              <w:t>具有《文化市场综合执法行政处罚裁量权适用办法》第十四条规定应当从重处罚情形的；</w:t>
            </w:r>
          </w:p>
          <w:p>
            <w:pPr>
              <w:widowControl/>
              <w:wordWrap/>
              <w:autoSpaceDN w:val="0"/>
              <w:adjustRightInd/>
              <w:snapToGrid/>
              <w:spacing w:line="280" w:lineRule="exact"/>
              <w:ind w:left="0" w:leftChars="0" w:right="0"/>
              <w:jc w:val="both"/>
              <w:textAlignment w:val="auto"/>
              <w:rPr>
                <w:rFonts w:hint="eastAsia" w:ascii="Times New Roman" w:hAnsi="Times New Roman" w:eastAsia="仿宋_GB2312" w:cs="Times New Roman"/>
                <w:color w:val="010101"/>
                <w:kern w:val="0"/>
                <w:sz w:val="21"/>
                <w:szCs w:val="21"/>
                <w:lang w:eastAsia="zh-CN"/>
              </w:rPr>
            </w:pPr>
            <w:r>
              <w:rPr>
                <w:rFonts w:hint="eastAsia" w:ascii="Times New Roman" w:hAnsi="Times New Roman" w:eastAsia="仿宋_GB2312" w:cs="Times New Roman"/>
                <w:color w:val="010101"/>
                <w:kern w:val="0"/>
                <w:sz w:val="21"/>
                <w:szCs w:val="21"/>
                <w:lang w:val="en-US" w:eastAsia="zh-CN"/>
              </w:rPr>
              <w:t>4.</w:t>
            </w:r>
            <w:r>
              <w:rPr>
                <w:rFonts w:hint="default" w:ascii="Times New Roman" w:hAnsi="Times New Roman" w:eastAsia="仿宋_GB2312" w:cs="Times New Roman"/>
                <w:spacing w:val="-10"/>
                <w:kern w:val="0"/>
                <w:sz w:val="21"/>
                <w:szCs w:val="21"/>
              </w:rPr>
              <w:t>违法所得</w:t>
            </w:r>
            <w:r>
              <w:rPr>
                <w:rFonts w:hint="eastAsia" w:ascii="Times New Roman" w:hAnsi="Times New Roman" w:eastAsia="仿宋_GB2312" w:cs="Times New Roman"/>
                <w:spacing w:val="-10"/>
                <w:kern w:val="0"/>
                <w:sz w:val="21"/>
                <w:szCs w:val="21"/>
                <w:lang w:eastAsia="zh-CN"/>
              </w:rPr>
              <w:t>二十</w:t>
            </w:r>
            <w:r>
              <w:rPr>
                <w:rFonts w:hint="default" w:ascii="Times New Roman" w:hAnsi="Times New Roman" w:eastAsia="仿宋_GB2312" w:cs="Times New Roman"/>
                <w:spacing w:val="-10"/>
                <w:kern w:val="0"/>
                <w:sz w:val="21"/>
                <w:szCs w:val="21"/>
              </w:rPr>
              <w:t>万元以上的</w:t>
            </w:r>
            <w:r>
              <w:rPr>
                <w:rFonts w:hint="eastAsia" w:ascii="Times New Roman" w:hAnsi="Times New Roman" w:eastAsia="仿宋_GB2312" w:cs="Times New Roman"/>
                <w:spacing w:val="-10"/>
                <w:kern w:val="0"/>
                <w:sz w:val="21"/>
                <w:szCs w:val="21"/>
                <w:lang w:eastAsia="zh-CN"/>
              </w:rPr>
              <w:t>。</w:t>
            </w:r>
          </w:p>
        </w:tc>
        <w:tc>
          <w:tcPr>
            <w:tcW w:w="5072" w:type="dxa"/>
            <w:tcBorders>
              <w:tl2br w:val="nil"/>
              <w:tr2bl w:val="nil"/>
            </w:tcBorders>
            <w:vAlign w:val="center"/>
          </w:tcPr>
          <w:p>
            <w:pPr>
              <w:widowControl/>
              <w:wordWrap/>
              <w:adjustRightInd/>
              <w:snapToGrid/>
              <w:spacing w:line="360" w:lineRule="exact"/>
              <w:ind w:left="0" w:leftChars="0" w:right="0"/>
              <w:rPr>
                <w:rFonts w:hint="default" w:ascii="Times New Roman" w:hAnsi="Times New Roman" w:eastAsia="仿宋_GB2312" w:cs="Times New Roman"/>
                <w:color w:val="010101"/>
                <w:kern w:val="0"/>
                <w:sz w:val="21"/>
                <w:szCs w:val="21"/>
              </w:rPr>
            </w:pPr>
            <w:r>
              <w:rPr>
                <w:rFonts w:hint="default" w:ascii="Times New Roman" w:hAnsi="Times New Roman" w:eastAsia="仿宋_GB2312" w:cs="Times New Roman"/>
                <w:color w:val="010101"/>
                <w:kern w:val="0"/>
                <w:lang w:val="en-US" w:eastAsia="zh-CN"/>
              </w:rPr>
              <w:t xml:space="preserve">    吊销旅行社业务经营许可证</w:t>
            </w:r>
            <w:r>
              <w:rPr>
                <w:rFonts w:hint="default" w:ascii="Times New Roman" w:hAnsi="Times New Roman" w:eastAsia="仿宋_GB2312" w:cs="Times New Roman"/>
                <w:color w:val="010101"/>
                <w:kern w:val="0"/>
              </w:rPr>
              <w:t>。</w:t>
            </w:r>
          </w:p>
        </w:tc>
      </w:tr>
    </w:tbl>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r>
        <w:rPr>
          <w:rFonts w:hint="eastAsia" w:ascii="Times New Roman" w:hAnsi="Times New Roman" w:eastAsia="方正小标宋_GBK" w:cs="Times New Roman"/>
          <w:sz w:val="24"/>
          <w:szCs w:val="24"/>
          <w:lang w:eastAsia="zh-CN"/>
        </w:rPr>
        <w:br w:type="page"/>
      </w:r>
    </w:p>
    <w:tbl>
      <w:tblPr>
        <w:tblStyle w:val="9"/>
        <w:tblW w:w="15043" w:type="dxa"/>
        <w:tblInd w:w="-18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680"/>
        <w:gridCol w:w="1303"/>
        <w:gridCol w:w="4533"/>
        <w:gridCol w:w="1270"/>
        <w:gridCol w:w="2185"/>
        <w:gridCol w:w="5072"/>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640" w:hRule="atLeast"/>
        </w:trPr>
        <w:tc>
          <w:tcPr>
            <w:tcW w:w="680" w:type="dxa"/>
            <w:tcBorders>
              <w:tl2br w:val="nil"/>
              <w:tr2bl w:val="nil"/>
            </w:tcBorders>
            <w:vAlign w:val="center"/>
          </w:tcPr>
          <w:p>
            <w:pPr>
              <w:widowControl/>
              <w:wordWrap/>
              <w:adjustRightInd/>
              <w:snapToGrid/>
              <w:spacing w:line="360" w:lineRule="exact"/>
              <w:ind w:left="0" w:leftChars="0" w:right="0"/>
              <w:jc w:val="center"/>
              <w:textAlignment w:val="auto"/>
              <w:rPr>
                <w:rFonts w:hint="default" w:ascii="Times New Roman" w:hAnsi="Times New Roman" w:eastAsia="方正小标宋_GBK" w:cs="Times New Roman"/>
                <w:sz w:val="24"/>
                <w:szCs w:val="24"/>
                <w:lang w:eastAsia="zh-CN"/>
              </w:rPr>
            </w:pPr>
            <w:r>
              <w:rPr>
                <w:rFonts w:hint="eastAsia" w:ascii="Times New Roman" w:hAnsi="Times New Roman" w:eastAsia="方正小标宋_GBK" w:cs="Times New Roman"/>
                <w:sz w:val="24"/>
                <w:szCs w:val="24"/>
                <w:lang w:eastAsia="zh-CN"/>
              </w:rPr>
              <w:t>序号</w:t>
            </w:r>
          </w:p>
        </w:tc>
        <w:tc>
          <w:tcPr>
            <w:tcW w:w="1303" w:type="dxa"/>
            <w:tcBorders>
              <w:tl2br w:val="nil"/>
              <w:tr2bl w:val="nil"/>
            </w:tcBorders>
            <w:vAlign w:val="center"/>
          </w:tcPr>
          <w:p>
            <w:pPr>
              <w:widowControl/>
              <w:wordWrap/>
              <w:adjustRightInd/>
              <w:snapToGrid/>
              <w:spacing w:line="360" w:lineRule="exact"/>
              <w:ind w:left="0" w:leftChars="0" w:right="0"/>
              <w:jc w:val="center"/>
              <w:textAlignment w:val="auto"/>
              <w:rPr>
                <w:rFonts w:hint="default" w:ascii="Times New Roman" w:hAnsi="Times New Roman" w:eastAsia="方正小标宋_GBK" w:cs="Times New Roman"/>
                <w:sz w:val="24"/>
                <w:szCs w:val="24"/>
                <w:lang w:eastAsia="zh-CN"/>
              </w:rPr>
            </w:pPr>
            <w:r>
              <w:rPr>
                <w:rFonts w:hint="eastAsia" w:ascii="Times New Roman" w:hAnsi="Times New Roman" w:eastAsia="方正小标宋_GBK" w:cs="Times New Roman"/>
                <w:sz w:val="24"/>
                <w:szCs w:val="24"/>
                <w:lang w:eastAsia="zh-CN"/>
              </w:rPr>
              <w:t>事项名称</w:t>
            </w:r>
          </w:p>
        </w:tc>
        <w:tc>
          <w:tcPr>
            <w:tcW w:w="4533" w:type="dxa"/>
            <w:tcBorders>
              <w:tl2br w:val="nil"/>
              <w:tr2bl w:val="nil"/>
            </w:tcBorders>
            <w:vAlign w:val="center"/>
          </w:tcPr>
          <w:p>
            <w:pPr>
              <w:widowControl/>
              <w:wordWrap/>
              <w:adjustRightInd/>
              <w:snapToGrid/>
              <w:spacing w:line="360" w:lineRule="exact"/>
              <w:ind w:left="0" w:leftChars="0" w:right="0"/>
              <w:jc w:val="center"/>
              <w:textAlignment w:val="auto"/>
              <w:rPr>
                <w:rFonts w:hint="default" w:ascii="Times New Roman" w:hAnsi="Times New Roman" w:eastAsia="方正小标宋_GBK" w:cs="Times New Roman"/>
                <w:sz w:val="24"/>
                <w:szCs w:val="24"/>
                <w:lang w:eastAsia="zh-CN"/>
              </w:rPr>
            </w:pPr>
            <w:r>
              <w:rPr>
                <w:rFonts w:hint="eastAsia" w:ascii="Times New Roman" w:hAnsi="Times New Roman" w:eastAsia="方正小标宋_GBK" w:cs="Times New Roman"/>
                <w:sz w:val="24"/>
                <w:szCs w:val="24"/>
                <w:lang w:eastAsia="zh-CN"/>
              </w:rPr>
              <w:t>处罚依据</w:t>
            </w:r>
          </w:p>
        </w:tc>
        <w:tc>
          <w:tcPr>
            <w:tcW w:w="1270" w:type="dxa"/>
            <w:tcBorders>
              <w:tl2br w:val="nil"/>
              <w:tr2bl w:val="nil"/>
            </w:tcBorders>
            <w:vAlign w:val="center"/>
          </w:tcPr>
          <w:p>
            <w:pPr>
              <w:widowControl/>
              <w:wordWrap/>
              <w:autoSpaceDN w:val="0"/>
              <w:adjustRightInd/>
              <w:snapToGrid/>
              <w:spacing w:line="360" w:lineRule="exact"/>
              <w:ind w:left="0" w:leftChars="0" w:right="0"/>
              <w:jc w:val="center"/>
              <w:textAlignment w:val="auto"/>
              <w:rPr>
                <w:rFonts w:hint="default" w:ascii="Times New Roman" w:hAnsi="Times New Roman" w:eastAsia="仿宋_GB2312" w:cs="Times New Roman"/>
                <w:color w:val="010101"/>
                <w:kern w:val="0"/>
                <w:sz w:val="21"/>
                <w:szCs w:val="21"/>
              </w:rPr>
            </w:pPr>
            <w:r>
              <w:rPr>
                <w:rFonts w:hint="eastAsia" w:ascii="方正小标宋_GBK" w:hAnsi="方正小标宋_GBK" w:eastAsia="方正小标宋_GBK" w:cs="方正小标宋_GBK"/>
                <w:color w:val="010101"/>
                <w:kern w:val="0"/>
                <w:sz w:val="24"/>
                <w:szCs w:val="24"/>
                <w:lang w:eastAsia="zh-CN"/>
              </w:rPr>
              <w:t>裁量阶次</w:t>
            </w:r>
          </w:p>
        </w:tc>
        <w:tc>
          <w:tcPr>
            <w:tcW w:w="2185" w:type="dxa"/>
            <w:tcBorders>
              <w:tl2br w:val="nil"/>
              <w:tr2bl w:val="nil"/>
            </w:tcBorders>
            <w:vAlign w:val="center"/>
          </w:tcPr>
          <w:p>
            <w:pPr>
              <w:widowControl/>
              <w:wordWrap/>
              <w:autoSpaceDN w:val="0"/>
              <w:adjustRightInd/>
              <w:snapToGrid/>
              <w:spacing w:line="360" w:lineRule="exact"/>
              <w:ind w:left="0" w:leftChars="0" w:right="0"/>
              <w:jc w:val="center"/>
              <w:textAlignment w:val="auto"/>
              <w:rPr>
                <w:rFonts w:hint="default" w:ascii="Times New Roman" w:hAnsi="Times New Roman" w:eastAsia="仿宋_GB2312" w:cs="Times New Roman"/>
                <w:color w:val="010101"/>
                <w:kern w:val="0"/>
                <w:sz w:val="21"/>
                <w:szCs w:val="21"/>
              </w:rPr>
            </w:pPr>
            <w:r>
              <w:rPr>
                <w:rFonts w:hint="eastAsia" w:ascii="方正小标宋_GBK" w:hAnsi="方正小标宋_GBK" w:eastAsia="方正小标宋_GBK" w:cs="方正小标宋_GBK"/>
                <w:color w:val="010101"/>
                <w:kern w:val="0"/>
                <w:sz w:val="24"/>
                <w:szCs w:val="24"/>
                <w:lang w:eastAsia="zh-CN"/>
              </w:rPr>
              <w:t>违法行为表现</w:t>
            </w:r>
          </w:p>
        </w:tc>
        <w:tc>
          <w:tcPr>
            <w:tcW w:w="5072" w:type="dxa"/>
            <w:tcBorders>
              <w:tl2br w:val="nil"/>
              <w:tr2bl w:val="nil"/>
            </w:tcBorders>
            <w:vAlign w:val="center"/>
          </w:tcPr>
          <w:p>
            <w:pPr>
              <w:wordWrap/>
              <w:adjustRightInd/>
              <w:snapToGrid/>
              <w:spacing w:line="360" w:lineRule="exact"/>
              <w:ind w:left="0" w:leftChars="0" w:right="0"/>
              <w:jc w:val="center"/>
              <w:textAlignment w:val="auto"/>
              <w:rPr>
                <w:rFonts w:hint="default" w:ascii="Times New Roman" w:hAnsi="Times New Roman" w:eastAsia="仿宋_GB2312" w:cs="Times New Roman"/>
                <w:spacing w:val="-10"/>
                <w:kern w:val="0"/>
                <w:sz w:val="21"/>
                <w:szCs w:val="21"/>
                <w:lang w:eastAsia="zh-CN"/>
              </w:rPr>
            </w:pPr>
            <w:r>
              <w:rPr>
                <w:rFonts w:hint="eastAsia" w:ascii="方正小标宋_GBK" w:hAnsi="方正小标宋_GBK" w:eastAsia="方正小标宋_GBK" w:cs="方正小标宋_GBK"/>
                <w:color w:val="010101"/>
                <w:kern w:val="0"/>
                <w:sz w:val="24"/>
                <w:szCs w:val="24"/>
                <w:lang w:eastAsia="zh-CN"/>
              </w:rPr>
              <w:t>行政处罚基准</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450" w:hRule="atLeast"/>
        </w:trPr>
        <w:tc>
          <w:tcPr>
            <w:tcW w:w="680" w:type="dxa"/>
            <w:vMerge w:val="restart"/>
            <w:tcBorders>
              <w:tl2br w:val="nil"/>
              <w:tr2bl w:val="nil"/>
            </w:tcBorders>
            <w:vAlign w:val="center"/>
          </w:tcPr>
          <w:p>
            <w:pPr>
              <w:widowControl/>
              <w:wordWrap/>
              <w:adjustRightInd/>
              <w:snapToGrid/>
              <w:spacing w:line="360" w:lineRule="exact"/>
              <w:ind w:left="0" w:leftChars="0" w:right="0"/>
              <w:jc w:val="center"/>
              <w:textAlignment w:val="auto"/>
              <w:rPr>
                <w:rFonts w:hint="default" w:ascii="Times New Roman" w:hAnsi="Times New Roman" w:eastAsia="方正小标宋_GBK" w:cs="Times New Roman"/>
                <w:b/>
                <w:bCs/>
                <w:sz w:val="28"/>
                <w:szCs w:val="28"/>
                <w:lang w:val="en-US" w:eastAsia="zh-CN"/>
              </w:rPr>
            </w:pPr>
            <w:r>
              <w:rPr>
                <w:rFonts w:hint="eastAsia" w:ascii="Times New Roman" w:hAnsi="Times New Roman" w:eastAsia="方正小标宋_GBK" w:cs="Times New Roman"/>
                <w:b/>
                <w:bCs/>
                <w:sz w:val="28"/>
                <w:szCs w:val="28"/>
                <w:lang w:val="en-US" w:eastAsia="zh-CN"/>
              </w:rPr>
              <w:t>116</w:t>
            </w:r>
          </w:p>
        </w:tc>
        <w:tc>
          <w:tcPr>
            <w:tcW w:w="1303" w:type="dxa"/>
            <w:vMerge w:val="restart"/>
            <w:tcBorders>
              <w:tl2br w:val="nil"/>
              <w:tr2bl w:val="nil"/>
            </w:tcBorders>
            <w:vAlign w:val="center"/>
          </w:tcPr>
          <w:p>
            <w:pPr>
              <w:widowControl/>
              <w:wordWrap/>
              <w:adjustRightInd/>
              <w:snapToGrid/>
              <w:spacing w:line="360" w:lineRule="exact"/>
              <w:ind w:left="0" w:leftChars="0" w:right="0" w:firstLine="340"/>
              <w:rPr>
                <w:rFonts w:hint="eastAsia" w:ascii="Times New Roman" w:hAnsi="Times New Roman" w:eastAsia="仿宋_GB2312" w:cs="Times New Roman"/>
                <w:b/>
                <w:bCs w:val="0"/>
                <w:spacing w:val="-10"/>
                <w:kern w:val="0"/>
                <w:sz w:val="21"/>
                <w:szCs w:val="21"/>
                <w:lang w:val="en-US" w:eastAsia="zh-CN"/>
              </w:rPr>
            </w:pPr>
            <w:r>
              <w:rPr>
                <w:rFonts w:hint="eastAsia" w:ascii="Times New Roman" w:hAnsi="Times New Roman" w:eastAsia="仿宋_GB2312" w:cs="Times New Roman"/>
                <w:b/>
                <w:bCs w:val="0"/>
                <w:spacing w:val="-10"/>
                <w:kern w:val="0"/>
                <w:sz w:val="21"/>
                <w:szCs w:val="21"/>
                <w:lang w:val="en-US" w:eastAsia="zh-CN"/>
              </w:rPr>
              <w:t>第5项</w:t>
            </w:r>
          </w:p>
          <w:p>
            <w:pPr>
              <w:widowControl/>
              <w:wordWrap/>
              <w:adjustRightInd/>
              <w:snapToGrid/>
              <w:spacing w:line="360" w:lineRule="exact"/>
              <w:ind w:right="0"/>
              <w:rPr>
                <w:rFonts w:hint="eastAsia" w:ascii="Times New Roman" w:hAnsi="Times New Roman" w:eastAsia="方正小标宋_GBK" w:cs="Times New Roman"/>
                <w:sz w:val="24"/>
                <w:szCs w:val="24"/>
                <w:lang w:eastAsia="zh-CN"/>
              </w:rPr>
            </w:pPr>
            <w:r>
              <w:rPr>
                <w:rFonts w:hint="default" w:ascii="Times New Roman" w:hAnsi="Times New Roman" w:eastAsia="仿宋_GB2312" w:cs="Times New Roman"/>
                <w:b/>
                <w:bCs w:val="0"/>
                <w:spacing w:val="-10"/>
                <w:kern w:val="0"/>
                <w:sz w:val="21"/>
                <w:szCs w:val="21"/>
              </w:rPr>
              <w:t>受让或者租借旅行社业务经营许可证。</w:t>
            </w:r>
          </w:p>
        </w:tc>
        <w:tc>
          <w:tcPr>
            <w:tcW w:w="4533" w:type="dxa"/>
            <w:vMerge w:val="restart"/>
            <w:tcBorders>
              <w:tl2br w:val="nil"/>
              <w:tr2bl w:val="nil"/>
            </w:tcBorders>
            <w:vAlign w:val="center"/>
          </w:tcPr>
          <w:p>
            <w:pPr>
              <w:widowControl/>
              <w:wordWrap/>
              <w:adjustRightInd/>
              <w:snapToGrid/>
              <w:spacing w:line="360" w:lineRule="exact"/>
              <w:jc w:val="both"/>
              <w:rPr>
                <w:rFonts w:hint="default" w:ascii="Times New Roman" w:hAnsi="Times New Roman" w:eastAsia="仿宋_GB2312" w:cs="Times New Roman"/>
                <w:spacing w:val="-10"/>
                <w:kern w:val="0"/>
                <w:sz w:val="21"/>
                <w:szCs w:val="21"/>
                <w:lang w:eastAsia="zh-CN"/>
              </w:rPr>
            </w:pPr>
            <w:r>
              <w:rPr>
                <w:rFonts w:hint="default" w:ascii="Times New Roman" w:hAnsi="Times New Roman" w:eastAsia="仿宋_GB2312" w:cs="Times New Roman"/>
                <w:spacing w:val="-10"/>
                <w:kern w:val="0"/>
                <w:sz w:val="21"/>
                <w:szCs w:val="21"/>
              </w:rPr>
              <w:t xml:space="preserve">    </w:t>
            </w:r>
            <w:r>
              <w:rPr>
                <w:rFonts w:hint="default" w:ascii="Times New Roman" w:hAnsi="Times New Roman" w:eastAsia="仿宋_GB2312" w:cs="Times New Roman"/>
                <w:spacing w:val="-10"/>
                <w:kern w:val="0"/>
                <w:sz w:val="21"/>
                <w:szCs w:val="21"/>
                <w:lang w:eastAsia="zh-CN"/>
              </w:rPr>
              <w:t>《</w:t>
            </w:r>
            <w:r>
              <w:rPr>
                <w:rFonts w:hint="default" w:ascii="Times New Roman" w:hAnsi="Times New Roman" w:eastAsia="仿宋_GB2312" w:cs="Times New Roman"/>
                <w:spacing w:val="-10"/>
                <w:kern w:val="0"/>
                <w:sz w:val="21"/>
                <w:szCs w:val="21"/>
                <w:lang w:val="en-US" w:eastAsia="zh-CN"/>
              </w:rPr>
              <w:t>旅行社条例</w:t>
            </w:r>
            <w:r>
              <w:rPr>
                <w:rFonts w:hint="default" w:ascii="Times New Roman" w:hAnsi="Times New Roman" w:eastAsia="仿宋_GB2312" w:cs="Times New Roman"/>
                <w:spacing w:val="-10"/>
                <w:kern w:val="0"/>
                <w:sz w:val="21"/>
                <w:szCs w:val="21"/>
                <w:lang w:eastAsia="zh-CN"/>
              </w:rPr>
              <w:t>》</w:t>
            </w:r>
          </w:p>
          <w:p>
            <w:pPr>
              <w:widowControl/>
              <w:wordWrap/>
              <w:adjustRightInd/>
              <w:snapToGrid/>
              <w:spacing w:line="360" w:lineRule="exact"/>
              <w:ind w:firstLine="380" w:firstLineChars="200"/>
              <w:jc w:val="both"/>
              <w:rPr>
                <w:rFonts w:hint="default" w:ascii="Times New Roman" w:hAnsi="Times New Roman" w:eastAsia="仿宋_GB2312" w:cs="Times New Roman"/>
                <w:spacing w:val="-10"/>
                <w:kern w:val="0"/>
                <w:sz w:val="21"/>
                <w:szCs w:val="21"/>
              </w:rPr>
            </w:pPr>
            <w:r>
              <w:rPr>
                <w:rFonts w:hint="default" w:ascii="Times New Roman" w:hAnsi="Times New Roman" w:eastAsia="仿宋_GB2312" w:cs="Times New Roman"/>
                <w:spacing w:val="-10"/>
                <w:kern w:val="0"/>
                <w:sz w:val="21"/>
                <w:szCs w:val="21"/>
              </w:rPr>
              <w:t>第四十七条 旅行社转让、出租、出借旅行社业务经营许可证的，由旅游行政管理部门责令停业整顿1个月至3个月，并没收违法所得；情节严重的，吊销旅行社业务经营许可证。受让或者租借旅行社业务经营许可证的，由旅游行政管理部门责令停止非法经营，没收违法所得，并处10万元以上50万元以下的罚款。</w:t>
            </w:r>
          </w:p>
          <w:p>
            <w:pPr>
              <w:widowControl/>
              <w:wordWrap/>
              <w:adjustRightInd/>
              <w:snapToGrid/>
              <w:spacing w:line="360" w:lineRule="exact"/>
              <w:ind w:left="0" w:leftChars="0" w:right="0"/>
              <w:jc w:val="both"/>
              <w:rPr>
                <w:rFonts w:hint="eastAsia" w:ascii="Times New Roman" w:hAnsi="Times New Roman" w:eastAsia="方正小标宋_GBK" w:cs="Times New Roman"/>
                <w:sz w:val="24"/>
                <w:szCs w:val="24"/>
                <w:lang w:eastAsia="zh-CN"/>
              </w:rPr>
            </w:pPr>
          </w:p>
        </w:tc>
        <w:tc>
          <w:tcPr>
            <w:tcW w:w="1270" w:type="dxa"/>
            <w:tcBorders>
              <w:tl2br w:val="nil"/>
              <w:tr2bl w:val="nil"/>
            </w:tcBorders>
            <w:vAlign w:val="center"/>
          </w:tcPr>
          <w:p>
            <w:pPr>
              <w:widowControl/>
              <w:wordWrap/>
              <w:adjustRightInd/>
              <w:snapToGrid/>
              <w:spacing w:line="360" w:lineRule="exact"/>
              <w:ind w:left="0" w:leftChars="0" w:right="0"/>
              <w:jc w:val="center"/>
              <w:rPr>
                <w:rFonts w:hint="default" w:ascii="Times New Roman" w:hAnsi="Times New Roman" w:eastAsia="仿宋_GB2312" w:cs="Times New Roman"/>
                <w:color w:val="010101"/>
                <w:kern w:val="0"/>
                <w:sz w:val="21"/>
                <w:szCs w:val="21"/>
              </w:rPr>
            </w:pPr>
            <w:r>
              <w:rPr>
                <w:rFonts w:hint="default" w:ascii="Times New Roman" w:hAnsi="Times New Roman" w:eastAsia="仿宋_GB2312" w:cs="Times New Roman"/>
                <w:color w:val="010101"/>
                <w:kern w:val="0"/>
                <w:sz w:val="21"/>
                <w:szCs w:val="21"/>
                <w:lang w:eastAsia="zh-CN"/>
              </w:rPr>
              <w:t>较轻</w:t>
            </w:r>
          </w:p>
        </w:tc>
        <w:tc>
          <w:tcPr>
            <w:tcW w:w="2185" w:type="dxa"/>
            <w:tcBorders>
              <w:tl2br w:val="nil"/>
              <w:tr2bl w:val="nil"/>
            </w:tcBorders>
            <w:vAlign w:val="center"/>
          </w:tcPr>
          <w:p>
            <w:pPr>
              <w:widowControl/>
              <w:wordWrap/>
              <w:autoSpaceDN w:val="0"/>
              <w:adjustRightInd/>
              <w:snapToGrid/>
              <w:spacing w:line="280" w:lineRule="exact"/>
              <w:ind w:left="0" w:leftChars="0" w:right="0"/>
              <w:jc w:val="left"/>
              <w:textAlignment w:val="auto"/>
              <w:rPr>
                <w:rFonts w:hint="default" w:ascii="Times New Roman" w:hAnsi="Times New Roman" w:eastAsia="仿宋_GB2312" w:cs="Times New Roman"/>
                <w:color w:val="010101"/>
                <w:kern w:val="0"/>
                <w:sz w:val="21"/>
                <w:szCs w:val="21"/>
              </w:rPr>
            </w:pPr>
            <w:r>
              <w:rPr>
                <w:rFonts w:hint="default" w:ascii="Times New Roman" w:hAnsi="Times New Roman" w:eastAsia="仿宋_GB2312" w:cs="Times New Roman"/>
                <w:color w:val="010101"/>
                <w:kern w:val="0"/>
                <w:sz w:val="21"/>
                <w:szCs w:val="21"/>
              </w:rPr>
              <w:t xml:space="preserve">   </w:t>
            </w:r>
            <w:r>
              <w:rPr>
                <w:rFonts w:hint="default" w:ascii="Times New Roman" w:hAnsi="Times New Roman" w:eastAsia="仿宋_GB2312" w:cs="Times New Roman"/>
                <w:spacing w:val="-10"/>
                <w:kern w:val="0"/>
                <w:sz w:val="21"/>
                <w:szCs w:val="21"/>
              </w:rPr>
              <w:t>违法所得</w:t>
            </w:r>
            <w:r>
              <w:rPr>
                <w:rFonts w:hint="eastAsia" w:ascii="Times New Roman" w:hAnsi="Times New Roman" w:eastAsia="仿宋_GB2312" w:cs="Times New Roman"/>
                <w:spacing w:val="-10"/>
                <w:kern w:val="0"/>
                <w:sz w:val="21"/>
                <w:szCs w:val="21"/>
                <w:lang w:val="en-US" w:eastAsia="zh-CN"/>
              </w:rPr>
              <w:t>五</w:t>
            </w:r>
            <w:r>
              <w:rPr>
                <w:rFonts w:hint="default" w:ascii="Times New Roman" w:hAnsi="Times New Roman" w:eastAsia="仿宋_GB2312" w:cs="Times New Roman"/>
                <w:spacing w:val="-10"/>
                <w:kern w:val="0"/>
                <w:sz w:val="21"/>
                <w:szCs w:val="21"/>
              </w:rPr>
              <w:t>万元以</w:t>
            </w:r>
            <w:r>
              <w:rPr>
                <w:rFonts w:hint="eastAsia" w:ascii="Times New Roman" w:hAnsi="Times New Roman" w:eastAsia="仿宋_GB2312" w:cs="Times New Roman"/>
                <w:spacing w:val="-10"/>
                <w:kern w:val="0"/>
                <w:sz w:val="21"/>
                <w:szCs w:val="21"/>
                <w:lang w:val="en-US" w:eastAsia="zh-CN"/>
              </w:rPr>
              <w:t>下的。</w:t>
            </w:r>
          </w:p>
        </w:tc>
        <w:tc>
          <w:tcPr>
            <w:tcW w:w="5072" w:type="dxa"/>
            <w:tcBorders>
              <w:tl2br w:val="nil"/>
              <w:tr2bl w:val="nil"/>
            </w:tcBorders>
            <w:vAlign w:val="center"/>
          </w:tcPr>
          <w:p>
            <w:pPr>
              <w:widowControl/>
              <w:wordWrap/>
              <w:adjustRightInd/>
              <w:snapToGrid/>
              <w:spacing w:line="360" w:lineRule="exact"/>
              <w:ind w:left="0" w:leftChars="0" w:right="0"/>
              <w:rPr>
                <w:rFonts w:hint="default" w:ascii="Times New Roman" w:hAnsi="Times New Roman" w:eastAsia="仿宋_GB2312" w:cs="Times New Roman"/>
                <w:color w:val="010101"/>
                <w:kern w:val="0"/>
                <w:sz w:val="21"/>
                <w:szCs w:val="21"/>
              </w:rPr>
            </w:pPr>
            <w:r>
              <w:rPr>
                <w:rFonts w:hint="default" w:ascii="Times New Roman" w:hAnsi="Times New Roman" w:eastAsia="仿宋_GB2312" w:cs="Times New Roman"/>
                <w:color w:val="010101"/>
                <w:kern w:val="0"/>
              </w:rPr>
              <w:t xml:space="preserve">    责令停止非法经营，并处10万元以上20万元以下的罚款。</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442" w:hRule="atLeast"/>
        </w:trPr>
        <w:tc>
          <w:tcPr>
            <w:tcW w:w="680" w:type="dxa"/>
            <w:vMerge w:val="continue"/>
            <w:tcBorders>
              <w:tl2br w:val="nil"/>
              <w:tr2bl w:val="nil"/>
            </w:tcBorders>
            <w:vAlign w:val="center"/>
          </w:tcPr>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p>
        </w:tc>
        <w:tc>
          <w:tcPr>
            <w:tcW w:w="1303" w:type="dxa"/>
            <w:vMerge w:val="continue"/>
            <w:tcBorders>
              <w:tl2br w:val="nil"/>
              <w:tr2bl w:val="nil"/>
            </w:tcBorders>
            <w:vAlign w:val="center"/>
          </w:tcPr>
          <w:p>
            <w:pPr>
              <w:widowControl/>
              <w:wordWrap/>
              <w:adjustRightInd/>
              <w:snapToGrid/>
              <w:spacing w:line="360" w:lineRule="exact"/>
              <w:ind w:left="0" w:leftChars="0" w:right="0"/>
              <w:jc w:val="left"/>
              <w:rPr>
                <w:rFonts w:hint="eastAsia" w:ascii="Times New Roman" w:hAnsi="Times New Roman" w:eastAsia="方正小标宋_GBK" w:cs="Times New Roman"/>
                <w:sz w:val="24"/>
                <w:szCs w:val="24"/>
                <w:lang w:eastAsia="zh-CN"/>
              </w:rPr>
            </w:pPr>
          </w:p>
        </w:tc>
        <w:tc>
          <w:tcPr>
            <w:tcW w:w="4533" w:type="dxa"/>
            <w:vMerge w:val="continue"/>
            <w:tcBorders>
              <w:tl2br w:val="nil"/>
              <w:tr2bl w:val="nil"/>
            </w:tcBorders>
            <w:vAlign w:val="center"/>
          </w:tcPr>
          <w:p>
            <w:pPr>
              <w:widowControl/>
              <w:wordWrap/>
              <w:adjustRightInd/>
              <w:snapToGrid/>
              <w:spacing w:line="360" w:lineRule="exact"/>
              <w:ind w:left="0" w:leftChars="0" w:right="0"/>
              <w:jc w:val="both"/>
              <w:rPr>
                <w:rFonts w:hint="eastAsia" w:ascii="Times New Roman" w:hAnsi="Times New Roman" w:eastAsia="方正小标宋_GBK" w:cs="Times New Roman"/>
                <w:sz w:val="24"/>
                <w:szCs w:val="24"/>
                <w:lang w:eastAsia="zh-CN"/>
              </w:rPr>
            </w:pPr>
          </w:p>
        </w:tc>
        <w:tc>
          <w:tcPr>
            <w:tcW w:w="1270" w:type="dxa"/>
            <w:tcBorders>
              <w:tl2br w:val="nil"/>
              <w:tr2bl w:val="nil"/>
            </w:tcBorders>
            <w:vAlign w:val="center"/>
          </w:tcPr>
          <w:p>
            <w:pPr>
              <w:widowControl/>
              <w:wordWrap/>
              <w:adjustRightInd/>
              <w:snapToGrid/>
              <w:spacing w:line="360" w:lineRule="exact"/>
              <w:ind w:left="0" w:leftChars="0" w:right="0"/>
              <w:jc w:val="center"/>
              <w:rPr>
                <w:rFonts w:hint="default" w:ascii="Times New Roman" w:hAnsi="Times New Roman" w:eastAsia="仿宋_GB2312" w:cs="Times New Roman"/>
                <w:color w:val="010101"/>
                <w:kern w:val="0"/>
                <w:sz w:val="21"/>
                <w:szCs w:val="21"/>
              </w:rPr>
            </w:pPr>
            <w:r>
              <w:rPr>
                <w:rFonts w:hint="default" w:ascii="Times New Roman" w:hAnsi="Times New Roman" w:eastAsia="仿宋_GB2312" w:cs="Times New Roman"/>
                <w:spacing w:val="-10"/>
                <w:kern w:val="0"/>
                <w:sz w:val="21"/>
                <w:szCs w:val="21"/>
              </w:rPr>
              <w:t>一般</w:t>
            </w:r>
          </w:p>
        </w:tc>
        <w:tc>
          <w:tcPr>
            <w:tcW w:w="2185" w:type="dxa"/>
            <w:tcBorders>
              <w:tl2br w:val="nil"/>
              <w:tr2bl w:val="nil"/>
            </w:tcBorders>
            <w:vAlign w:val="center"/>
          </w:tcPr>
          <w:p>
            <w:pPr>
              <w:widowControl/>
              <w:numPr>
                <w:ilvl w:val="0"/>
                <w:numId w:val="0"/>
              </w:numPr>
              <w:wordWrap/>
              <w:autoSpaceDN w:val="0"/>
              <w:adjustRightInd/>
              <w:snapToGrid/>
              <w:spacing w:line="280" w:lineRule="exact"/>
              <w:ind w:right="0"/>
              <w:jc w:val="left"/>
              <w:textAlignment w:val="auto"/>
              <w:rPr>
                <w:rFonts w:hint="default" w:ascii="Times New Roman" w:hAnsi="Times New Roman" w:eastAsia="仿宋_GB2312" w:cs="Times New Roman"/>
                <w:color w:val="auto"/>
                <w:kern w:val="0"/>
                <w:sz w:val="21"/>
                <w:szCs w:val="21"/>
                <w:lang w:val="en-US" w:eastAsia="zh-CN"/>
              </w:rPr>
            </w:pPr>
            <w:r>
              <w:rPr>
                <w:rFonts w:hint="eastAsia" w:ascii="Times New Roman" w:hAnsi="Times New Roman" w:eastAsia="仿宋_GB2312" w:cs="Times New Roman"/>
                <w:color w:val="auto"/>
                <w:kern w:val="0"/>
                <w:sz w:val="21"/>
                <w:szCs w:val="21"/>
                <w:lang w:val="en-US" w:eastAsia="zh-CN"/>
              </w:rPr>
              <w:t>违法所得五万至十万元的。</w:t>
            </w:r>
          </w:p>
          <w:p>
            <w:pPr>
              <w:widowControl/>
              <w:wordWrap/>
              <w:autoSpaceDN w:val="0"/>
              <w:adjustRightInd/>
              <w:snapToGrid/>
              <w:spacing w:line="280" w:lineRule="exact"/>
              <w:ind w:left="0" w:leftChars="0" w:right="0"/>
              <w:jc w:val="left"/>
              <w:textAlignment w:val="auto"/>
              <w:rPr>
                <w:rFonts w:hint="default" w:ascii="Times New Roman" w:hAnsi="Times New Roman" w:eastAsia="仿宋_GB2312" w:cs="Times New Roman"/>
                <w:color w:val="010101"/>
                <w:kern w:val="0"/>
                <w:sz w:val="21"/>
                <w:szCs w:val="21"/>
              </w:rPr>
            </w:pPr>
          </w:p>
        </w:tc>
        <w:tc>
          <w:tcPr>
            <w:tcW w:w="5072" w:type="dxa"/>
            <w:tcBorders>
              <w:tl2br w:val="nil"/>
              <w:tr2bl w:val="nil"/>
            </w:tcBorders>
            <w:vAlign w:val="center"/>
          </w:tcPr>
          <w:p>
            <w:pPr>
              <w:widowControl/>
              <w:tabs>
                <w:tab w:val="left" w:pos="918"/>
              </w:tabs>
              <w:wordWrap/>
              <w:adjustRightInd/>
              <w:snapToGrid/>
              <w:spacing w:line="360" w:lineRule="exact"/>
              <w:ind w:left="0" w:leftChars="0" w:right="0"/>
              <w:rPr>
                <w:rFonts w:hint="default" w:ascii="Times New Roman" w:hAnsi="Times New Roman" w:eastAsia="仿宋_GB2312" w:cs="Times New Roman"/>
                <w:color w:val="010101"/>
                <w:kern w:val="0"/>
                <w:sz w:val="21"/>
                <w:szCs w:val="21"/>
              </w:rPr>
            </w:pPr>
            <w:r>
              <w:rPr>
                <w:rFonts w:hint="default" w:ascii="Times New Roman" w:hAnsi="Times New Roman" w:eastAsia="仿宋_GB2312" w:cs="Times New Roman"/>
                <w:color w:val="010101"/>
                <w:kern w:val="0"/>
              </w:rPr>
              <w:t xml:space="preserve">    责令停止非法经营，没收违法所得，并处20万元以上30万元以下的罚款。</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2320" w:hRule="atLeast"/>
        </w:trPr>
        <w:tc>
          <w:tcPr>
            <w:tcW w:w="680" w:type="dxa"/>
            <w:vMerge w:val="continue"/>
            <w:tcBorders>
              <w:tl2br w:val="nil"/>
              <w:tr2bl w:val="nil"/>
            </w:tcBorders>
            <w:vAlign w:val="center"/>
          </w:tcPr>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p>
        </w:tc>
        <w:tc>
          <w:tcPr>
            <w:tcW w:w="1303" w:type="dxa"/>
            <w:vMerge w:val="continue"/>
            <w:tcBorders>
              <w:tl2br w:val="nil"/>
              <w:tr2bl w:val="nil"/>
            </w:tcBorders>
            <w:vAlign w:val="center"/>
          </w:tcPr>
          <w:p>
            <w:pPr>
              <w:widowControl/>
              <w:wordWrap/>
              <w:adjustRightInd/>
              <w:snapToGrid/>
              <w:spacing w:line="360" w:lineRule="exact"/>
              <w:ind w:left="0" w:leftChars="0" w:right="0"/>
              <w:jc w:val="left"/>
              <w:rPr>
                <w:rFonts w:hint="eastAsia" w:ascii="Times New Roman" w:hAnsi="Times New Roman" w:eastAsia="方正小标宋_GBK" w:cs="Times New Roman"/>
                <w:sz w:val="24"/>
                <w:szCs w:val="24"/>
                <w:lang w:eastAsia="zh-CN"/>
              </w:rPr>
            </w:pPr>
          </w:p>
        </w:tc>
        <w:tc>
          <w:tcPr>
            <w:tcW w:w="4533" w:type="dxa"/>
            <w:vMerge w:val="continue"/>
            <w:tcBorders>
              <w:tl2br w:val="nil"/>
              <w:tr2bl w:val="nil"/>
            </w:tcBorders>
            <w:vAlign w:val="center"/>
          </w:tcPr>
          <w:p>
            <w:pPr>
              <w:widowControl/>
              <w:wordWrap/>
              <w:adjustRightInd/>
              <w:snapToGrid/>
              <w:spacing w:line="360" w:lineRule="exact"/>
              <w:ind w:left="0" w:leftChars="0" w:right="0"/>
              <w:jc w:val="both"/>
              <w:rPr>
                <w:rFonts w:hint="eastAsia" w:ascii="Times New Roman" w:hAnsi="Times New Roman" w:eastAsia="方正小标宋_GBK" w:cs="Times New Roman"/>
                <w:sz w:val="24"/>
                <w:szCs w:val="24"/>
                <w:lang w:eastAsia="zh-CN"/>
              </w:rPr>
            </w:pPr>
          </w:p>
        </w:tc>
        <w:tc>
          <w:tcPr>
            <w:tcW w:w="1270" w:type="dxa"/>
            <w:tcBorders>
              <w:tl2br w:val="nil"/>
              <w:tr2bl w:val="nil"/>
            </w:tcBorders>
            <w:vAlign w:val="center"/>
          </w:tcPr>
          <w:p>
            <w:pPr>
              <w:widowControl/>
              <w:wordWrap/>
              <w:adjustRightInd/>
              <w:snapToGrid/>
              <w:spacing w:line="360" w:lineRule="exact"/>
              <w:ind w:left="0" w:leftChars="0" w:right="0"/>
              <w:jc w:val="center"/>
              <w:rPr>
                <w:rFonts w:hint="default" w:ascii="Times New Roman" w:hAnsi="Times New Roman" w:eastAsia="仿宋_GB2312" w:cs="Times New Roman"/>
                <w:color w:val="010101"/>
                <w:kern w:val="0"/>
                <w:sz w:val="21"/>
                <w:szCs w:val="21"/>
              </w:rPr>
            </w:pPr>
            <w:r>
              <w:rPr>
                <w:rFonts w:hint="default" w:ascii="Times New Roman" w:hAnsi="Times New Roman" w:eastAsia="仿宋_GB2312" w:cs="Times New Roman"/>
                <w:spacing w:val="-10"/>
                <w:kern w:val="0"/>
                <w:sz w:val="21"/>
                <w:szCs w:val="21"/>
              </w:rPr>
              <w:t>较重</w:t>
            </w:r>
          </w:p>
        </w:tc>
        <w:tc>
          <w:tcPr>
            <w:tcW w:w="2185" w:type="dxa"/>
            <w:tcBorders>
              <w:tl2br w:val="nil"/>
              <w:tr2bl w:val="nil"/>
            </w:tcBorders>
            <w:vAlign w:val="center"/>
          </w:tcPr>
          <w:p>
            <w:pPr>
              <w:widowControl/>
              <w:wordWrap/>
              <w:autoSpaceDN w:val="0"/>
              <w:adjustRightInd/>
              <w:snapToGrid/>
              <w:spacing w:line="280" w:lineRule="exact"/>
              <w:ind w:left="0" w:leftChars="0" w:right="0"/>
              <w:jc w:val="left"/>
              <w:textAlignment w:val="auto"/>
              <w:rPr>
                <w:rFonts w:hint="eastAsia" w:ascii="Times New Roman" w:hAnsi="Times New Roman" w:eastAsia="仿宋_GB2312" w:cs="Times New Roman"/>
                <w:color w:val="auto"/>
                <w:kern w:val="0"/>
                <w:sz w:val="21"/>
                <w:szCs w:val="21"/>
                <w:lang w:val="en-US" w:eastAsia="zh-CN"/>
              </w:rPr>
            </w:pPr>
            <w:r>
              <w:rPr>
                <w:rFonts w:hint="eastAsia" w:ascii="Times New Roman" w:hAnsi="Times New Roman" w:eastAsia="仿宋_GB2312" w:cs="Times New Roman"/>
                <w:color w:val="auto"/>
                <w:kern w:val="0"/>
                <w:sz w:val="21"/>
                <w:szCs w:val="21"/>
                <w:lang w:val="en-US" w:eastAsia="zh-CN"/>
              </w:rPr>
              <w:t>有下列情形之一的：</w:t>
            </w:r>
          </w:p>
          <w:p>
            <w:pPr>
              <w:widowControl/>
              <w:wordWrap/>
              <w:autoSpaceDN w:val="0"/>
              <w:adjustRightInd/>
              <w:snapToGrid/>
              <w:spacing w:line="280" w:lineRule="exact"/>
              <w:ind w:left="0" w:leftChars="0" w:right="0"/>
              <w:jc w:val="left"/>
              <w:textAlignment w:val="auto"/>
              <w:rPr>
                <w:rFonts w:hint="eastAsia" w:ascii="Times New Roman" w:hAnsi="Times New Roman" w:eastAsia="仿宋_GB2312" w:cs="Times New Roman"/>
                <w:spacing w:val="-10"/>
                <w:kern w:val="0"/>
                <w:sz w:val="21"/>
                <w:szCs w:val="21"/>
                <w:lang w:eastAsia="zh-CN"/>
              </w:rPr>
            </w:pPr>
            <w:r>
              <w:rPr>
                <w:rFonts w:hint="eastAsia" w:ascii="Times New Roman" w:hAnsi="Times New Roman" w:eastAsia="仿宋_GB2312" w:cs="Times New Roman"/>
                <w:spacing w:val="-10"/>
                <w:kern w:val="0"/>
                <w:sz w:val="21"/>
                <w:szCs w:val="21"/>
                <w:lang w:val="en-US" w:eastAsia="zh-CN"/>
              </w:rPr>
              <w:t>1.</w:t>
            </w:r>
            <w:r>
              <w:rPr>
                <w:rFonts w:hint="default" w:ascii="Times New Roman" w:hAnsi="Times New Roman" w:eastAsia="仿宋_GB2312" w:cs="Times New Roman"/>
                <w:spacing w:val="-10"/>
                <w:kern w:val="0"/>
                <w:sz w:val="21"/>
                <w:szCs w:val="21"/>
              </w:rPr>
              <w:t>违法所得十万元以上</w:t>
            </w:r>
            <w:r>
              <w:rPr>
                <w:rFonts w:hint="eastAsia" w:ascii="Times New Roman" w:hAnsi="Times New Roman" w:eastAsia="仿宋_GB2312" w:cs="Times New Roman"/>
                <w:spacing w:val="-10"/>
                <w:kern w:val="0"/>
                <w:sz w:val="21"/>
                <w:szCs w:val="21"/>
                <w:lang w:eastAsia="zh-CN"/>
              </w:rPr>
              <w:t>二十万以下</w:t>
            </w:r>
            <w:r>
              <w:rPr>
                <w:rFonts w:hint="default" w:ascii="Times New Roman" w:hAnsi="Times New Roman" w:eastAsia="仿宋_GB2312" w:cs="Times New Roman"/>
                <w:spacing w:val="-10"/>
                <w:kern w:val="0"/>
                <w:sz w:val="21"/>
                <w:szCs w:val="21"/>
              </w:rPr>
              <w:t>的</w:t>
            </w:r>
            <w:r>
              <w:rPr>
                <w:rFonts w:hint="eastAsia" w:ascii="Times New Roman" w:hAnsi="Times New Roman" w:eastAsia="仿宋_GB2312" w:cs="Times New Roman"/>
                <w:spacing w:val="-10"/>
                <w:kern w:val="0"/>
                <w:sz w:val="21"/>
                <w:szCs w:val="21"/>
                <w:lang w:eastAsia="zh-CN"/>
              </w:rPr>
              <w:t>；</w:t>
            </w:r>
          </w:p>
          <w:p>
            <w:pPr>
              <w:widowControl/>
              <w:wordWrap/>
              <w:autoSpaceDN w:val="0"/>
              <w:adjustRightInd/>
              <w:snapToGrid/>
              <w:spacing w:line="280" w:lineRule="exact"/>
              <w:ind w:left="0" w:leftChars="0" w:right="0"/>
              <w:jc w:val="left"/>
              <w:textAlignment w:val="auto"/>
              <w:rPr>
                <w:rFonts w:hint="eastAsia" w:ascii="Times New Roman" w:hAnsi="Times New Roman" w:eastAsia="仿宋_GB2312" w:cs="Times New Roman"/>
                <w:color w:val="010101"/>
                <w:kern w:val="0"/>
                <w:sz w:val="21"/>
                <w:szCs w:val="21"/>
                <w:lang w:eastAsia="zh-CN"/>
              </w:rPr>
            </w:pPr>
            <w:r>
              <w:rPr>
                <w:rFonts w:hint="eastAsia" w:ascii="Times New Roman" w:hAnsi="Times New Roman" w:eastAsia="仿宋_GB2312" w:cs="Times New Roman"/>
                <w:color w:val="010101"/>
                <w:kern w:val="0"/>
                <w:sz w:val="21"/>
                <w:szCs w:val="21"/>
                <w:lang w:val="en-US" w:eastAsia="zh-CN"/>
              </w:rPr>
              <w:t>2.</w:t>
            </w:r>
            <w:r>
              <w:rPr>
                <w:rFonts w:hint="eastAsia" w:ascii="Times New Roman" w:hAnsi="Times New Roman" w:eastAsia="仿宋_GB2312" w:cs="Times New Roman"/>
                <w:color w:val="010101"/>
                <w:kern w:val="0"/>
                <w:sz w:val="21"/>
                <w:szCs w:val="21"/>
                <w:lang w:eastAsia="zh-CN"/>
              </w:rPr>
              <w:t>两年内因违反本项再次被查处的</w:t>
            </w:r>
            <w:r>
              <w:rPr>
                <w:rFonts w:hint="eastAsia" w:ascii="Times New Roman" w:hAnsi="Times New Roman" w:eastAsia="仿宋_GB2312" w:cs="Times New Roman"/>
                <w:color w:val="010101"/>
                <w:kern w:val="0"/>
                <w:sz w:val="21"/>
                <w:szCs w:val="21"/>
                <w:lang w:val="en-US" w:eastAsia="zh-CN"/>
              </w:rPr>
              <w:t>的</w:t>
            </w:r>
            <w:r>
              <w:rPr>
                <w:rFonts w:hint="eastAsia" w:ascii="Times New Roman" w:hAnsi="Times New Roman" w:eastAsia="仿宋_GB2312" w:cs="Times New Roman"/>
                <w:color w:val="010101"/>
                <w:kern w:val="0"/>
                <w:sz w:val="21"/>
                <w:szCs w:val="21"/>
                <w:lang w:eastAsia="zh-CN"/>
              </w:rPr>
              <w:t>。</w:t>
            </w:r>
          </w:p>
          <w:p>
            <w:pPr>
              <w:widowControl/>
              <w:numPr>
                <w:ilvl w:val="0"/>
                <w:numId w:val="0"/>
              </w:numPr>
              <w:wordWrap/>
              <w:autoSpaceDN w:val="0"/>
              <w:adjustRightInd/>
              <w:snapToGrid/>
              <w:spacing w:line="300" w:lineRule="exact"/>
              <w:ind w:left="0" w:leftChars="0" w:right="0" w:firstLine="0" w:firstLineChars="0"/>
              <w:jc w:val="left"/>
              <w:textAlignment w:val="auto"/>
              <w:rPr>
                <w:rFonts w:hint="default" w:ascii="Times New Roman" w:hAnsi="Times New Roman" w:eastAsia="仿宋_GB2312" w:cs="Times New Roman"/>
                <w:color w:val="010101"/>
                <w:kern w:val="0"/>
                <w:sz w:val="21"/>
                <w:szCs w:val="21"/>
              </w:rPr>
            </w:pPr>
          </w:p>
        </w:tc>
        <w:tc>
          <w:tcPr>
            <w:tcW w:w="5072" w:type="dxa"/>
            <w:tcBorders>
              <w:tl2br w:val="nil"/>
              <w:tr2bl w:val="nil"/>
            </w:tcBorders>
            <w:vAlign w:val="center"/>
          </w:tcPr>
          <w:p>
            <w:pPr>
              <w:widowControl/>
              <w:tabs>
                <w:tab w:val="left" w:pos="789"/>
              </w:tabs>
              <w:wordWrap/>
              <w:adjustRightInd/>
              <w:snapToGrid/>
              <w:spacing w:line="360" w:lineRule="exact"/>
              <w:ind w:left="0" w:leftChars="0" w:right="0"/>
              <w:rPr>
                <w:rFonts w:hint="default" w:ascii="Times New Roman" w:hAnsi="Times New Roman" w:eastAsia="仿宋_GB2312" w:cs="Times New Roman"/>
                <w:color w:val="010101"/>
                <w:kern w:val="0"/>
                <w:sz w:val="21"/>
                <w:szCs w:val="21"/>
              </w:rPr>
            </w:pPr>
            <w:r>
              <w:rPr>
                <w:rFonts w:hint="default" w:ascii="Times New Roman" w:hAnsi="Times New Roman" w:eastAsia="仿宋_GB2312" w:cs="Times New Roman"/>
                <w:color w:val="010101"/>
                <w:kern w:val="0"/>
              </w:rPr>
              <w:t xml:space="preserve">    责令停止非法经营，没收违法所得，并处30万元以上40万元以下的罚款。</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2360" w:hRule="atLeast"/>
        </w:trPr>
        <w:tc>
          <w:tcPr>
            <w:tcW w:w="680" w:type="dxa"/>
            <w:vMerge w:val="continue"/>
            <w:tcBorders>
              <w:tl2br w:val="nil"/>
              <w:tr2bl w:val="nil"/>
            </w:tcBorders>
            <w:vAlign w:val="center"/>
          </w:tcPr>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p>
        </w:tc>
        <w:tc>
          <w:tcPr>
            <w:tcW w:w="1303" w:type="dxa"/>
            <w:vMerge w:val="continue"/>
            <w:tcBorders>
              <w:tl2br w:val="nil"/>
              <w:tr2bl w:val="nil"/>
            </w:tcBorders>
            <w:vAlign w:val="center"/>
          </w:tcPr>
          <w:p>
            <w:pPr>
              <w:widowControl/>
              <w:wordWrap/>
              <w:adjustRightInd/>
              <w:snapToGrid/>
              <w:spacing w:line="360" w:lineRule="exact"/>
              <w:ind w:left="0" w:leftChars="0" w:right="0"/>
              <w:jc w:val="left"/>
              <w:rPr>
                <w:rFonts w:hint="eastAsia" w:ascii="Times New Roman" w:hAnsi="Times New Roman" w:eastAsia="方正小标宋_GBK" w:cs="Times New Roman"/>
                <w:sz w:val="24"/>
                <w:szCs w:val="24"/>
                <w:lang w:eastAsia="zh-CN"/>
              </w:rPr>
            </w:pPr>
          </w:p>
        </w:tc>
        <w:tc>
          <w:tcPr>
            <w:tcW w:w="4533" w:type="dxa"/>
            <w:vMerge w:val="continue"/>
            <w:tcBorders>
              <w:tl2br w:val="nil"/>
              <w:tr2bl w:val="nil"/>
            </w:tcBorders>
            <w:vAlign w:val="center"/>
          </w:tcPr>
          <w:p>
            <w:pPr>
              <w:widowControl/>
              <w:wordWrap/>
              <w:adjustRightInd/>
              <w:snapToGrid/>
              <w:spacing w:line="360" w:lineRule="exact"/>
              <w:ind w:left="0" w:leftChars="0" w:right="0"/>
              <w:jc w:val="both"/>
              <w:rPr>
                <w:rFonts w:hint="eastAsia" w:ascii="Times New Roman" w:hAnsi="Times New Roman" w:eastAsia="方正小标宋_GBK" w:cs="Times New Roman"/>
                <w:sz w:val="24"/>
                <w:szCs w:val="24"/>
                <w:lang w:eastAsia="zh-CN"/>
              </w:rPr>
            </w:pPr>
          </w:p>
        </w:tc>
        <w:tc>
          <w:tcPr>
            <w:tcW w:w="1270" w:type="dxa"/>
            <w:tcBorders>
              <w:tl2br w:val="nil"/>
              <w:tr2bl w:val="nil"/>
            </w:tcBorders>
            <w:vAlign w:val="center"/>
          </w:tcPr>
          <w:p>
            <w:pPr>
              <w:widowControl/>
              <w:wordWrap/>
              <w:autoSpaceDN w:val="0"/>
              <w:adjustRightInd/>
              <w:snapToGrid/>
              <w:spacing w:line="360" w:lineRule="exact"/>
              <w:ind w:left="0" w:leftChars="0" w:right="0"/>
              <w:jc w:val="center"/>
              <w:rPr>
                <w:rFonts w:hint="default" w:ascii="Times New Roman" w:hAnsi="Times New Roman" w:eastAsia="仿宋_GB2312" w:cs="Times New Roman"/>
                <w:color w:val="010101"/>
                <w:kern w:val="0"/>
                <w:sz w:val="21"/>
                <w:szCs w:val="21"/>
              </w:rPr>
            </w:pPr>
            <w:r>
              <w:rPr>
                <w:rFonts w:hint="default" w:ascii="Times New Roman" w:hAnsi="Times New Roman" w:eastAsia="仿宋_GB2312" w:cs="Times New Roman"/>
                <w:color w:val="010101"/>
                <w:kern w:val="0"/>
                <w:sz w:val="21"/>
                <w:szCs w:val="21"/>
              </w:rPr>
              <w:t>严重</w:t>
            </w:r>
          </w:p>
        </w:tc>
        <w:tc>
          <w:tcPr>
            <w:tcW w:w="2185" w:type="dxa"/>
            <w:tcBorders>
              <w:tl2br w:val="nil"/>
              <w:tr2bl w:val="nil"/>
            </w:tcBorders>
            <w:vAlign w:val="center"/>
          </w:tcPr>
          <w:p>
            <w:pPr>
              <w:widowControl/>
              <w:wordWrap/>
              <w:autoSpaceDN w:val="0"/>
              <w:adjustRightInd/>
              <w:snapToGrid/>
              <w:spacing w:line="280" w:lineRule="exact"/>
              <w:ind w:right="0"/>
              <w:jc w:val="both"/>
              <w:textAlignment w:val="auto"/>
              <w:rPr>
                <w:rFonts w:hint="default" w:ascii="Times New Roman" w:hAnsi="Times New Roman" w:eastAsia="仿宋_GB2312" w:cs="Times New Roman"/>
                <w:color w:val="010101"/>
                <w:kern w:val="0"/>
                <w:sz w:val="21"/>
                <w:szCs w:val="21"/>
              </w:rPr>
            </w:pPr>
            <w:r>
              <w:rPr>
                <w:rFonts w:hint="default" w:ascii="Times New Roman" w:hAnsi="Times New Roman" w:eastAsia="仿宋_GB2312" w:cs="Times New Roman"/>
                <w:color w:val="010101"/>
                <w:kern w:val="0"/>
                <w:sz w:val="21"/>
                <w:szCs w:val="21"/>
              </w:rPr>
              <w:t>有下列情形之一</w:t>
            </w:r>
            <w:r>
              <w:rPr>
                <w:rFonts w:hint="eastAsia" w:ascii="Times New Roman" w:hAnsi="Times New Roman" w:eastAsia="仿宋_GB2312" w:cs="Times New Roman"/>
                <w:color w:val="010101"/>
                <w:kern w:val="0"/>
                <w:sz w:val="21"/>
                <w:szCs w:val="21"/>
                <w:lang w:eastAsia="zh-CN"/>
              </w:rPr>
              <w:t>的</w:t>
            </w:r>
            <w:r>
              <w:rPr>
                <w:rFonts w:hint="default" w:ascii="Times New Roman" w:hAnsi="Times New Roman" w:eastAsia="仿宋_GB2312" w:cs="Times New Roman"/>
                <w:color w:val="010101"/>
                <w:kern w:val="0"/>
                <w:sz w:val="21"/>
                <w:szCs w:val="21"/>
              </w:rPr>
              <w:t>：</w:t>
            </w:r>
          </w:p>
          <w:p>
            <w:pPr>
              <w:widowControl/>
              <w:wordWrap/>
              <w:autoSpaceDN w:val="0"/>
              <w:adjustRightInd/>
              <w:snapToGrid/>
              <w:spacing w:line="280" w:lineRule="exact"/>
              <w:ind w:right="0"/>
              <w:jc w:val="both"/>
              <w:textAlignment w:val="auto"/>
              <w:rPr>
                <w:rFonts w:hint="eastAsia" w:ascii="Times New Roman" w:hAnsi="Times New Roman" w:eastAsia="仿宋_GB2312" w:cs="Times New Roman"/>
                <w:color w:val="010101"/>
                <w:kern w:val="0"/>
                <w:sz w:val="21"/>
                <w:szCs w:val="21"/>
                <w:lang w:eastAsia="zh-CN"/>
              </w:rPr>
            </w:pPr>
            <w:r>
              <w:rPr>
                <w:rFonts w:hint="eastAsia" w:ascii="Times New Roman" w:hAnsi="Times New Roman" w:eastAsia="仿宋_GB2312" w:cs="Times New Roman"/>
                <w:color w:val="010101"/>
                <w:kern w:val="0"/>
                <w:sz w:val="21"/>
                <w:szCs w:val="21"/>
                <w:lang w:val="en-US" w:eastAsia="zh-CN"/>
              </w:rPr>
              <w:t>1</w:t>
            </w:r>
            <w:r>
              <w:rPr>
                <w:rFonts w:hint="default" w:ascii="Times New Roman" w:hAnsi="Times New Roman" w:eastAsia="仿宋_GB2312" w:cs="Times New Roman"/>
                <w:color w:val="010101"/>
                <w:kern w:val="0"/>
                <w:sz w:val="21"/>
                <w:szCs w:val="21"/>
              </w:rPr>
              <w:t>.</w:t>
            </w:r>
            <w:r>
              <w:rPr>
                <w:rFonts w:hint="default" w:ascii="Times New Roman" w:hAnsi="Times New Roman" w:eastAsia="仿宋_GB2312" w:cs="Times New Roman"/>
                <w:color w:val="010101"/>
                <w:kern w:val="0"/>
                <w:sz w:val="21"/>
                <w:szCs w:val="21"/>
                <w:lang w:eastAsia="zh-CN"/>
              </w:rPr>
              <w:t>造成旅游</w:t>
            </w:r>
            <w:r>
              <w:rPr>
                <w:rFonts w:hint="eastAsia" w:ascii="Times New Roman" w:hAnsi="Times New Roman" w:eastAsia="仿宋_GB2312" w:cs="Times New Roman"/>
                <w:color w:val="010101"/>
                <w:kern w:val="0"/>
                <w:sz w:val="21"/>
                <w:szCs w:val="21"/>
                <w:lang w:val="en-US" w:eastAsia="zh-CN"/>
              </w:rPr>
              <w:t>突发事件</w:t>
            </w:r>
            <w:r>
              <w:rPr>
                <w:rFonts w:hint="default" w:ascii="Times New Roman" w:hAnsi="Times New Roman" w:eastAsia="仿宋_GB2312" w:cs="Times New Roman"/>
                <w:color w:val="010101"/>
                <w:kern w:val="0"/>
                <w:sz w:val="21"/>
                <w:szCs w:val="21"/>
              </w:rPr>
              <w:t>；</w:t>
            </w:r>
            <w:r>
              <w:rPr>
                <w:rFonts w:hint="eastAsia" w:ascii="Times New Roman" w:hAnsi="Times New Roman" w:eastAsia="仿宋_GB2312" w:cs="Times New Roman"/>
                <w:color w:val="010101"/>
                <w:kern w:val="0"/>
                <w:sz w:val="21"/>
                <w:szCs w:val="21"/>
                <w:lang w:val="en-US" w:eastAsia="zh-CN"/>
              </w:rPr>
              <w:t>2</w:t>
            </w:r>
            <w:r>
              <w:rPr>
                <w:rFonts w:hint="default" w:ascii="Times New Roman" w:hAnsi="Times New Roman" w:eastAsia="仿宋_GB2312" w:cs="Times New Roman"/>
                <w:color w:val="010101"/>
                <w:kern w:val="0"/>
                <w:sz w:val="21"/>
                <w:szCs w:val="21"/>
              </w:rPr>
              <w:t>.造成社会影响</w:t>
            </w:r>
            <w:r>
              <w:rPr>
                <w:rFonts w:hint="eastAsia" w:ascii="Times New Roman" w:hAnsi="Times New Roman" w:eastAsia="仿宋_GB2312" w:cs="Times New Roman"/>
                <w:color w:val="010101"/>
                <w:kern w:val="0"/>
                <w:sz w:val="21"/>
                <w:szCs w:val="21"/>
                <w:lang w:eastAsia="zh-CN"/>
              </w:rPr>
              <w:t>；</w:t>
            </w:r>
          </w:p>
          <w:p>
            <w:pPr>
              <w:widowControl/>
              <w:wordWrap/>
              <w:autoSpaceDN w:val="0"/>
              <w:adjustRightInd/>
              <w:snapToGrid/>
              <w:spacing w:line="280" w:lineRule="exact"/>
              <w:ind w:left="0" w:leftChars="0" w:right="0"/>
              <w:jc w:val="both"/>
              <w:textAlignment w:val="auto"/>
              <w:rPr>
                <w:rFonts w:hint="eastAsia" w:ascii="Times New Roman" w:hAnsi="Times New Roman" w:eastAsia="仿宋_GB2312" w:cs="Times New Roman"/>
                <w:color w:val="010101"/>
                <w:kern w:val="0"/>
                <w:sz w:val="21"/>
                <w:szCs w:val="21"/>
                <w:lang w:eastAsia="zh-CN"/>
              </w:rPr>
            </w:pPr>
            <w:r>
              <w:rPr>
                <w:rFonts w:hint="eastAsia" w:ascii="Times New Roman" w:hAnsi="Times New Roman" w:eastAsia="仿宋_GB2312" w:cs="Times New Roman"/>
                <w:color w:val="010101"/>
                <w:kern w:val="0"/>
                <w:sz w:val="21"/>
                <w:szCs w:val="21"/>
                <w:lang w:val="en-US" w:eastAsia="zh-CN"/>
              </w:rPr>
              <w:t>3.</w:t>
            </w:r>
            <w:r>
              <w:rPr>
                <w:rFonts w:hint="eastAsia" w:ascii="Times New Roman" w:hAnsi="Times New Roman" w:eastAsia="仿宋_GB2312" w:cs="Times New Roman"/>
                <w:color w:val="010101"/>
                <w:kern w:val="0"/>
                <w:sz w:val="21"/>
                <w:szCs w:val="21"/>
                <w:lang w:eastAsia="zh-CN"/>
              </w:rPr>
              <w:t>具有《文化市场综合执法行政处罚裁量权适用办法》第十四条规定应当从重处罚情形的；</w:t>
            </w:r>
          </w:p>
          <w:p>
            <w:pPr>
              <w:widowControl/>
              <w:wordWrap/>
              <w:autoSpaceDN w:val="0"/>
              <w:adjustRightInd/>
              <w:snapToGrid/>
              <w:spacing w:line="280" w:lineRule="exact"/>
              <w:ind w:left="0" w:leftChars="0" w:right="0"/>
              <w:jc w:val="both"/>
              <w:textAlignment w:val="auto"/>
              <w:rPr>
                <w:rFonts w:hint="eastAsia" w:ascii="Times New Roman" w:hAnsi="Times New Roman" w:eastAsia="仿宋_GB2312" w:cs="Times New Roman"/>
                <w:color w:val="010101"/>
                <w:kern w:val="0"/>
                <w:sz w:val="21"/>
                <w:szCs w:val="21"/>
                <w:lang w:eastAsia="zh-CN"/>
              </w:rPr>
            </w:pPr>
            <w:r>
              <w:rPr>
                <w:rFonts w:hint="eastAsia" w:ascii="Times New Roman" w:hAnsi="Times New Roman" w:eastAsia="仿宋_GB2312" w:cs="Times New Roman"/>
                <w:color w:val="010101"/>
                <w:kern w:val="0"/>
                <w:sz w:val="21"/>
                <w:szCs w:val="21"/>
                <w:lang w:val="en-US" w:eastAsia="zh-CN"/>
              </w:rPr>
              <w:t>4.</w:t>
            </w:r>
            <w:r>
              <w:rPr>
                <w:rFonts w:hint="default" w:ascii="Times New Roman" w:hAnsi="Times New Roman" w:eastAsia="仿宋_GB2312" w:cs="Times New Roman"/>
                <w:spacing w:val="-10"/>
                <w:kern w:val="0"/>
                <w:sz w:val="21"/>
                <w:szCs w:val="21"/>
              </w:rPr>
              <w:t>违法所得</w:t>
            </w:r>
            <w:r>
              <w:rPr>
                <w:rFonts w:hint="eastAsia" w:ascii="Times New Roman" w:hAnsi="Times New Roman" w:eastAsia="仿宋_GB2312" w:cs="Times New Roman"/>
                <w:spacing w:val="-10"/>
                <w:kern w:val="0"/>
                <w:sz w:val="21"/>
                <w:szCs w:val="21"/>
                <w:lang w:eastAsia="zh-CN"/>
              </w:rPr>
              <w:t>二十</w:t>
            </w:r>
            <w:r>
              <w:rPr>
                <w:rFonts w:hint="default" w:ascii="Times New Roman" w:hAnsi="Times New Roman" w:eastAsia="仿宋_GB2312" w:cs="Times New Roman"/>
                <w:spacing w:val="-10"/>
                <w:kern w:val="0"/>
                <w:sz w:val="21"/>
                <w:szCs w:val="21"/>
              </w:rPr>
              <w:t>万元以上的</w:t>
            </w:r>
            <w:r>
              <w:rPr>
                <w:rFonts w:hint="eastAsia" w:ascii="Times New Roman" w:hAnsi="Times New Roman" w:eastAsia="仿宋_GB2312" w:cs="Times New Roman"/>
                <w:spacing w:val="-10"/>
                <w:kern w:val="0"/>
                <w:sz w:val="21"/>
                <w:szCs w:val="21"/>
                <w:lang w:eastAsia="zh-CN"/>
              </w:rPr>
              <w:t>。</w:t>
            </w:r>
          </w:p>
        </w:tc>
        <w:tc>
          <w:tcPr>
            <w:tcW w:w="5072" w:type="dxa"/>
            <w:tcBorders>
              <w:tl2br w:val="nil"/>
              <w:tr2bl w:val="nil"/>
            </w:tcBorders>
            <w:vAlign w:val="center"/>
          </w:tcPr>
          <w:p>
            <w:pPr>
              <w:widowControl/>
              <w:wordWrap/>
              <w:adjustRightInd/>
              <w:snapToGrid/>
              <w:spacing w:line="360" w:lineRule="exact"/>
              <w:ind w:left="0" w:leftChars="0" w:right="0"/>
              <w:rPr>
                <w:rFonts w:hint="default" w:ascii="Times New Roman" w:hAnsi="Times New Roman" w:eastAsia="仿宋_GB2312" w:cs="Times New Roman"/>
                <w:color w:val="010101"/>
                <w:kern w:val="0"/>
                <w:sz w:val="21"/>
                <w:szCs w:val="21"/>
              </w:rPr>
            </w:pPr>
            <w:r>
              <w:rPr>
                <w:rFonts w:hint="default" w:ascii="Times New Roman" w:hAnsi="Times New Roman" w:eastAsia="仿宋_GB2312" w:cs="Times New Roman"/>
                <w:color w:val="010101"/>
                <w:kern w:val="0"/>
                <w:lang w:val="en-US" w:eastAsia="zh-CN"/>
              </w:rPr>
              <w:t xml:space="preserve">    </w:t>
            </w:r>
            <w:r>
              <w:rPr>
                <w:rFonts w:hint="default" w:ascii="Times New Roman" w:hAnsi="Times New Roman" w:eastAsia="仿宋_GB2312" w:cs="Times New Roman"/>
                <w:color w:val="010101"/>
                <w:kern w:val="0"/>
              </w:rPr>
              <w:t>责令停止非法经营，没收违法所得，并处40万元以上50万元以下的罚款。</w:t>
            </w:r>
          </w:p>
        </w:tc>
      </w:tr>
    </w:tbl>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r>
        <w:rPr>
          <w:rFonts w:hint="eastAsia" w:ascii="Times New Roman" w:hAnsi="Times New Roman" w:eastAsia="方正小标宋_GBK" w:cs="Times New Roman"/>
          <w:sz w:val="24"/>
          <w:szCs w:val="24"/>
          <w:lang w:eastAsia="zh-CN"/>
        </w:rPr>
        <w:br w:type="page"/>
      </w:r>
    </w:p>
    <w:tbl>
      <w:tblPr>
        <w:tblStyle w:val="9"/>
        <w:tblW w:w="15043" w:type="dxa"/>
        <w:tblInd w:w="-18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698"/>
        <w:gridCol w:w="1321"/>
        <w:gridCol w:w="4548"/>
        <w:gridCol w:w="1288"/>
        <w:gridCol w:w="2203"/>
        <w:gridCol w:w="4985"/>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640" w:hRule="atLeast"/>
        </w:trPr>
        <w:tc>
          <w:tcPr>
            <w:tcW w:w="698" w:type="dxa"/>
            <w:tcBorders>
              <w:tl2br w:val="nil"/>
              <w:tr2bl w:val="nil"/>
            </w:tcBorders>
            <w:vAlign w:val="center"/>
          </w:tcPr>
          <w:p>
            <w:pPr>
              <w:widowControl/>
              <w:wordWrap/>
              <w:adjustRightInd/>
              <w:snapToGrid/>
              <w:spacing w:line="360" w:lineRule="exact"/>
              <w:ind w:left="0" w:leftChars="0" w:right="0"/>
              <w:jc w:val="center"/>
              <w:textAlignment w:val="auto"/>
              <w:rPr>
                <w:rFonts w:hint="default" w:ascii="Times New Roman" w:hAnsi="Times New Roman" w:eastAsia="方正小标宋_GBK" w:cs="Times New Roman"/>
                <w:sz w:val="24"/>
                <w:szCs w:val="24"/>
                <w:lang w:eastAsia="zh-CN"/>
              </w:rPr>
            </w:pPr>
            <w:r>
              <w:rPr>
                <w:rFonts w:hint="eastAsia" w:ascii="Times New Roman" w:hAnsi="Times New Roman" w:eastAsia="方正小标宋_GBK" w:cs="Times New Roman"/>
                <w:sz w:val="24"/>
                <w:szCs w:val="24"/>
                <w:lang w:eastAsia="zh-CN"/>
              </w:rPr>
              <w:t>序号</w:t>
            </w:r>
          </w:p>
        </w:tc>
        <w:tc>
          <w:tcPr>
            <w:tcW w:w="1321" w:type="dxa"/>
            <w:tcBorders>
              <w:tl2br w:val="nil"/>
              <w:tr2bl w:val="nil"/>
            </w:tcBorders>
            <w:vAlign w:val="center"/>
          </w:tcPr>
          <w:p>
            <w:pPr>
              <w:widowControl/>
              <w:wordWrap/>
              <w:adjustRightInd/>
              <w:snapToGrid/>
              <w:spacing w:line="360" w:lineRule="exact"/>
              <w:ind w:left="0" w:leftChars="0" w:right="0"/>
              <w:jc w:val="center"/>
              <w:textAlignment w:val="auto"/>
              <w:rPr>
                <w:rFonts w:hint="default" w:ascii="Times New Roman" w:hAnsi="Times New Roman" w:eastAsia="方正小标宋_GBK" w:cs="Times New Roman"/>
                <w:sz w:val="24"/>
                <w:szCs w:val="24"/>
                <w:lang w:eastAsia="zh-CN"/>
              </w:rPr>
            </w:pPr>
            <w:r>
              <w:rPr>
                <w:rFonts w:hint="eastAsia" w:ascii="Times New Roman" w:hAnsi="Times New Roman" w:eastAsia="方正小标宋_GBK" w:cs="Times New Roman"/>
                <w:sz w:val="24"/>
                <w:szCs w:val="24"/>
                <w:lang w:eastAsia="zh-CN"/>
              </w:rPr>
              <w:t>事项名称</w:t>
            </w:r>
          </w:p>
        </w:tc>
        <w:tc>
          <w:tcPr>
            <w:tcW w:w="4548" w:type="dxa"/>
            <w:tcBorders>
              <w:tl2br w:val="nil"/>
              <w:tr2bl w:val="nil"/>
            </w:tcBorders>
            <w:vAlign w:val="center"/>
          </w:tcPr>
          <w:p>
            <w:pPr>
              <w:widowControl/>
              <w:wordWrap/>
              <w:adjustRightInd/>
              <w:snapToGrid/>
              <w:spacing w:line="360" w:lineRule="exact"/>
              <w:ind w:left="0" w:leftChars="0" w:right="0"/>
              <w:jc w:val="center"/>
              <w:textAlignment w:val="auto"/>
              <w:rPr>
                <w:rFonts w:hint="default" w:ascii="Times New Roman" w:hAnsi="Times New Roman" w:eastAsia="方正小标宋_GBK" w:cs="Times New Roman"/>
                <w:sz w:val="24"/>
                <w:szCs w:val="24"/>
                <w:lang w:eastAsia="zh-CN"/>
              </w:rPr>
            </w:pPr>
            <w:r>
              <w:rPr>
                <w:rFonts w:hint="eastAsia" w:ascii="Times New Roman" w:hAnsi="Times New Roman" w:eastAsia="方正小标宋_GBK" w:cs="Times New Roman"/>
                <w:sz w:val="24"/>
                <w:szCs w:val="24"/>
                <w:lang w:eastAsia="zh-CN"/>
              </w:rPr>
              <w:t>处罚依据</w:t>
            </w:r>
          </w:p>
        </w:tc>
        <w:tc>
          <w:tcPr>
            <w:tcW w:w="1288" w:type="dxa"/>
            <w:tcBorders>
              <w:tl2br w:val="nil"/>
              <w:tr2bl w:val="nil"/>
            </w:tcBorders>
            <w:vAlign w:val="center"/>
          </w:tcPr>
          <w:p>
            <w:pPr>
              <w:widowControl/>
              <w:wordWrap/>
              <w:autoSpaceDN w:val="0"/>
              <w:adjustRightInd/>
              <w:snapToGrid/>
              <w:spacing w:line="360" w:lineRule="exact"/>
              <w:ind w:left="0" w:leftChars="0" w:right="0"/>
              <w:jc w:val="center"/>
              <w:textAlignment w:val="auto"/>
              <w:rPr>
                <w:rFonts w:hint="default" w:ascii="Times New Roman" w:hAnsi="Times New Roman" w:eastAsia="仿宋_GB2312" w:cs="Times New Roman"/>
                <w:color w:val="010101"/>
                <w:kern w:val="0"/>
                <w:sz w:val="21"/>
                <w:szCs w:val="21"/>
              </w:rPr>
            </w:pPr>
            <w:r>
              <w:rPr>
                <w:rFonts w:hint="eastAsia" w:ascii="方正小标宋_GBK" w:hAnsi="方正小标宋_GBK" w:eastAsia="方正小标宋_GBK" w:cs="方正小标宋_GBK"/>
                <w:color w:val="010101"/>
                <w:kern w:val="0"/>
                <w:sz w:val="24"/>
                <w:szCs w:val="24"/>
                <w:lang w:eastAsia="zh-CN"/>
              </w:rPr>
              <w:t>裁量阶次</w:t>
            </w:r>
          </w:p>
        </w:tc>
        <w:tc>
          <w:tcPr>
            <w:tcW w:w="2203" w:type="dxa"/>
            <w:tcBorders>
              <w:tl2br w:val="nil"/>
              <w:tr2bl w:val="nil"/>
            </w:tcBorders>
            <w:vAlign w:val="center"/>
          </w:tcPr>
          <w:p>
            <w:pPr>
              <w:widowControl/>
              <w:wordWrap/>
              <w:autoSpaceDN w:val="0"/>
              <w:adjustRightInd/>
              <w:snapToGrid/>
              <w:spacing w:line="360" w:lineRule="exact"/>
              <w:ind w:left="0" w:leftChars="0" w:right="0"/>
              <w:jc w:val="center"/>
              <w:textAlignment w:val="auto"/>
              <w:rPr>
                <w:rFonts w:hint="default" w:ascii="Times New Roman" w:hAnsi="Times New Roman" w:eastAsia="仿宋_GB2312" w:cs="Times New Roman"/>
                <w:color w:val="010101"/>
                <w:kern w:val="0"/>
                <w:sz w:val="21"/>
                <w:szCs w:val="21"/>
              </w:rPr>
            </w:pPr>
            <w:r>
              <w:rPr>
                <w:rFonts w:hint="eastAsia" w:ascii="方正小标宋_GBK" w:hAnsi="方正小标宋_GBK" w:eastAsia="方正小标宋_GBK" w:cs="方正小标宋_GBK"/>
                <w:color w:val="010101"/>
                <w:kern w:val="0"/>
                <w:sz w:val="24"/>
                <w:szCs w:val="24"/>
                <w:lang w:eastAsia="zh-CN"/>
              </w:rPr>
              <w:t>违法行为表现</w:t>
            </w:r>
          </w:p>
        </w:tc>
        <w:tc>
          <w:tcPr>
            <w:tcW w:w="4985" w:type="dxa"/>
            <w:tcBorders>
              <w:tl2br w:val="nil"/>
              <w:tr2bl w:val="nil"/>
            </w:tcBorders>
            <w:vAlign w:val="center"/>
          </w:tcPr>
          <w:p>
            <w:pPr>
              <w:wordWrap/>
              <w:adjustRightInd/>
              <w:snapToGrid/>
              <w:spacing w:line="360" w:lineRule="exact"/>
              <w:ind w:left="0" w:leftChars="0" w:right="0"/>
              <w:jc w:val="center"/>
              <w:textAlignment w:val="auto"/>
              <w:rPr>
                <w:rFonts w:hint="default" w:ascii="Times New Roman" w:hAnsi="Times New Roman" w:eastAsia="仿宋_GB2312" w:cs="Times New Roman"/>
                <w:spacing w:val="-10"/>
                <w:kern w:val="0"/>
                <w:sz w:val="21"/>
                <w:szCs w:val="21"/>
                <w:lang w:eastAsia="zh-CN"/>
              </w:rPr>
            </w:pPr>
            <w:r>
              <w:rPr>
                <w:rFonts w:hint="eastAsia" w:ascii="方正小标宋_GBK" w:hAnsi="方正小标宋_GBK" w:eastAsia="方正小标宋_GBK" w:cs="方正小标宋_GBK"/>
                <w:color w:val="010101"/>
                <w:kern w:val="0"/>
                <w:sz w:val="24"/>
                <w:szCs w:val="24"/>
                <w:lang w:eastAsia="zh-CN"/>
              </w:rPr>
              <w:t>行政处罚基准</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890" w:hRule="atLeast"/>
        </w:trPr>
        <w:tc>
          <w:tcPr>
            <w:tcW w:w="698" w:type="dxa"/>
            <w:vMerge w:val="restart"/>
            <w:tcBorders>
              <w:tl2br w:val="nil"/>
              <w:tr2bl w:val="nil"/>
            </w:tcBorders>
            <w:vAlign w:val="center"/>
          </w:tcPr>
          <w:p>
            <w:pPr>
              <w:widowControl/>
              <w:wordWrap/>
              <w:adjustRightInd/>
              <w:snapToGrid/>
              <w:spacing w:line="360" w:lineRule="exact"/>
              <w:ind w:left="0" w:leftChars="0" w:right="0"/>
              <w:jc w:val="center"/>
              <w:textAlignment w:val="auto"/>
              <w:rPr>
                <w:rFonts w:hint="default" w:ascii="Times New Roman" w:hAnsi="Times New Roman" w:eastAsia="方正小标宋_GBK" w:cs="Times New Roman"/>
                <w:b/>
                <w:bCs/>
                <w:sz w:val="28"/>
                <w:szCs w:val="28"/>
                <w:lang w:val="en-US" w:eastAsia="zh-CN"/>
              </w:rPr>
            </w:pPr>
            <w:r>
              <w:rPr>
                <w:rFonts w:hint="eastAsia" w:ascii="Times New Roman" w:hAnsi="Times New Roman" w:eastAsia="方正小标宋_GBK" w:cs="Times New Roman"/>
                <w:b/>
                <w:bCs/>
                <w:sz w:val="28"/>
                <w:szCs w:val="28"/>
                <w:lang w:val="en-US" w:eastAsia="zh-CN"/>
              </w:rPr>
              <w:t>117</w:t>
            </w:r>
          </w:p>
        </w:tc>
        <w:tc>
          <w:tcPr>
            <w:tcW w:w="1321" w:type="dxa"/>
            <w:vMerge w:val="restart"/>
            <w:tcBorders>
              <w:tl2br w:val="nil"/>
              <w:tr2bl w:val="nil"/>
            </w:tcBorders>
            <w:vAlign w:val="center"/>
          </w:tcPr>
          <w:p>
            <w:pPr>
              <w:widowControl/>
              <w:wordWrap/>
              <w:adjustRightInd/>
              <w:snapToGrid/>
              <w:spacing w:line="360" w:lineRule="exact"/>
              <w:ind w:left="0" w:leftChars="0" w:right="0"/>
              <w:rPr>
                <w:rFonts w:hint="default" w:ascii="Times New Roman" w:hAnsi="Times New Roman" w:eastAsia="仿宋_GB2312" w:cs="Times New Roman"/>
                <w:b/>
                <w:bCs w:val="0"/>
                <w:spacing w:val="-10"/>
                <w:kern w:val="0"/>
                <w:sz w:val="21"/>
                <w:szCs w:val="21"/>
                <w:lang w:val="en-US" w:eastAsia="zh-CN"/>
              </w:rPr>
            </w:pPr>
            <w:r>
              <w:rPr>
                <w:rFonts w:hint="default" w:ascii="Times New Roman" w:hAnsi="Times New Roman" w:eastAsia="仿宋_GB2312" w:cs="Times New Roman"/>
                <w:b/>
                <w:bCs w:val="0"/>
                <w:spacing w:val="-10"/>
                <w:kern w:val="0"/>
                <w:sz w:val="21"/>
                <w:szCs w:val="21"/>
                <w:lang w:val="en-US" w:eastAsia="zh-CN"/>
              </w:rPr>
              <w:t xml:space="preserve">   </w:t>
            </w:r>
            <w:r>
              <w:rPr>
                <w:rFonts w:hint="eastAsia" w:ascii="Times New Roman" w:hAnsi="Times New Roman" w:eastAsia="仿宋_GB2312" w:cs="Times New Roman"/>
                <w:b/>
                <w:bCs w:val="0"/>
                <w:spacing w:val="-10"/>
                <w:kern w:val="0"/>
                <w:sz w:val="21"/>
                <w:szCs w:val="21"/>
                <w:lang w:val="en-US" w:eastAsia="zh-CN"/>
              </w:rPr>
              <w:t>第6项</w:t>
            </w:r>
          </w:p>
          <w:p>
            <w:pPr>
              <w:widowControl/>
              <w:wordWrap/>
              <w:adjustRightInd/>
              <w:snapToGrid/>
              <w:spacing w:line="360" w:lineRule="exact"/>
              <w:ind w:left="0" w:leftChars="0" w:right="0"/>
              <w:rPr>
                <w:rFonts w:hint="eastAsia" w:ascii="Times New Roman" w:hAnsi="Times New Roman" w:eastAsia="方正小标宋_GBK" w:cs="Times New Roman"/>
                <w:sz w:val="24"/>
                <w:szCs w:val="24"/>
                <w:lang w:eastAsia="zh-CN"/>
              </w:rPr>
            </w:pPr>
            <w:r>
              <w:rPr>
                <w:rFonts w:hint="default" w:ascii="Times New Roman" w:hAnsi="Times New Roman" w:eastAsia="仿宋_GB2312" w:cs="Times New Roman"/>
                <w:b/>
                <w:bCs w:val="0"/>
                <w:spacing w:val="-10"/>
                <w:kern w:val="0"/>
                <w:sz w:val="21"/>
                <w:szCs w:val="21"/>
                <w:lang w:val="en-US" w:eastAsia="zh-CN"/>
              </w:rPr>
              <w:t>旅行社未在规定期限内向其质量保证金账户存入、增存、补足质量保证金或者提交相应的银行担保。</w:t>
            </w:r>
          </w:p>
        </w:tc>
        <w:tc>
          <w:tcPr>
            <w:tcW w:w="4548" w:type="dxa"/>
            <w:vMerge w:val="restart"/>
            <w:tcBorders>
              <w:tl2br w:val="nil"/>
              <w:tr2bl w:val="nil"/>
            </w:tcBorders>
            <w:vAlign w:val="center"/>
          </w:tcPr>
          <w:p>
            <w:pPr>
              <w:widowControl/>
              <w:wordWrap/>
              <w:adjustRightInd/>
              <w:snapToGrid/>
              <w:spacing w:line="360" w:lineRule="exact"/>
              <w:jc w:val="both"/>
              <w:rPr>
                <w:rFonts w:hint="default" w:ascii="Times New Roman" w:hAnsi="Times New Roman" w:eastAsia="仿宋_GB2312" w:cs="Times New Roman"/>
                <w:spacing w:val="-10"/>
                <w:kern w:val="0"/>
                <w:sz w:val="21"/>
                <w:szCs w:val="21"/>
                <w:lang w:eastAsia="zh-CN"/>
              </w:rPr>
            </w:pPr>
            <w:r>
              <w:rPr>
                <w:rFonts w:hint="default" w:ascii="Times New Roman" w:hAnsi="Times New Roman" w:eastAsia="仿宋_GB2312" w:cs="Times New Roman"/>
                <w:spacing w:val="-10"/>
                <w:kern w:val="0"/>
                <w:sz w:val="21"/>
                <w:szCs w:val="21"/>
              </w:rPr>
              <w:t xml:space="preserve">    </w:t>
            </w:r>
            <w:r>
              <w:rPr>
                <w:rFonts w:hint="default" w:ascii="Times New Roman" w:hAnsi="Times New Roman" w:eastAsia="仿宋_GB2312" w:cs="Times New Roman"/>
                <w:spacing w:val="-10"/>
                <w:kern w:val="0"/>
                <w:sz w:val="21"/>
                <w:szCs w:val="21"/>
                <w:lang w:eastAsia="zh-CN"/>
              </w:rPr>
              <w:t>《</w:t>
            </w:r>
            <w:r>
              <w:rPr>
                <w:rFonts w:hint="default" w:ascii="Times New Roman" w:hAnsi="Times New Roman" w:eastAsia="仿宋_GB2312" w:cs="Times New Roman"/>
                <w:spacing w:val="-10"/>
                <w:kern w:val="0"/>
                <w:sz w:val="21"/>
                <w:szCs w:val="21"/>
                <w:lang w:val="en-US" w:eastAsia="zh-CN"/>
              </w:rPr>
              <w:t>旅行社条例</w:t>
            </w:r>
            <w:r>
              <w:rPr>
                <w:rFonts w:hint="default" w:ascii="Times New Roman" w:hAnsi="Times New Roman" w:eastAsia="仿宋_GB2312" w:cs="Times New Roman"/>
                <w:spacing w:val="-10"/>
                <w:kern w:val="0"/>
                <w:sz w:val="21"/>
                <w:szCs w:val="21"/>
                <w:lang w:eastAsia="zh-CN"/>
              </w:rPr>
              <w:t>》</w:t>
            </w:r>
          </w:p>
          <w:p>
            <w:pPr>
              <w:widowControl/>
              <w:wordWrap/>
              <w:adjustRightInd/>
              <w:snapToGrid/>
              <w:spacing w:line="360" w:lineRule="exact"/>
              <w:ind w:firstLine="380" w:firstLineChars="200"/>
              <w:jc w:val="both"/>
              <w:rPr>
                <w:rFonts w:hint="default" w:ascii="Times New Roman" w:hAnsi="Times New Roman" w:eastAsia="仿宋_GB2312" w:cs="Times New Roman"/>
                <w:spacing w:val="-10"/>
                <w:kern w:val="0"/>
                <w:sz w:val="21"/>
                <w:szCs w:val="21"/>
              </w:rPr>
            </w:pPr>
            <w:r>
              <w:rPr>
                <w:rFonts w:hint="default" w:ascii="Times New Roman" w:hAnsi="Times New Roman" w:eastAsia="仿宋_GB2312" w:cs="Times New Roman"/>
                <w:spacing w:val="-10"/>
                <w:kern w:val="0"/>
                <w:sz w:val="21"/>
                <w:szCs w:val="21"/>
              </w:rPr>
              <w:t>第四十八条 违反本条例的规定，旅行社未在规定期限内向其质量保证金账户存入、增存、补足质量保证金或者提交相应的银行担保的，由旅游行政管理部门责令改正；拒不改正的，吊销旅行社业务经营许可证。</w:t>
            </w:r>
          </w:p>
          <w:p>
            <w:pPr>
              <w:widowControl/>
              <w:wordWrap/>
              <w:adjustRightInd/>
              <w:snapToGrid/>
              <w:spacing w:line="360" w:lineRule="exact"/>
              <w:ind w:left="0" w:leftChars="0" w:right="0"/>
              <w:jc w:val="both"/>
              <w:rPr>
                <w:rFonts w:hint="eastAsia" w:ascii="Times New Roman" w:hAnsi="Times New Roman" w:eastAsia="方正小标宋_GBK" w:cs="Times New Roman"/>
                <w:sz w:val="24"/>
                <w:szCs w:val="24"/>
                <w:lang w:eastAsia="zh-CN"/>
              </w:rPr>
            </w:pPr>
          </w:p>
        </w:tc>
        <w:tc>
          <w:tcPr>
            <w:tcW w:w="1288" w:type="dxa"/>
            <w:tcBorders>
              <w:tl2br w:val="nil"/>
              <w:tr2bl w:val="nil"/>
            </w:tcBorders>
            <w:vAlign w:val="center"/>
          </w:tcPr>
          <w:p>
            <w:pPr>
              <w:widowControl/>
              <w:wordWrap/>
              <w:adjustRightInd/>
              <w:snapToGrid/>
              <w:spacing w:line="360" w:lineRule="exact"/>
              <w:ind w:left="0" w:leftChars="0" w:right="0"/>
              <w:jc w:val="center"/>
              <w:rPr>
                <w:rFonts w:hint="default" w:ascii="Times New Roman" w:hAnsi="Times New Roman" w:eastAsia="仿宋_GB2312" w:cs="Times New Roman"/>
                <w:color w:val="010101"/>
                <w:kern w:val="0"/>
                <w:sz w:val="21"/>
                <w:szCs w:val="21"/>
              </w:rPr>
            </w:pPr>
            <w:r>
              <w:rPr>
                <w:rFonts w:hint="default" w:ascii="Times New Roman" w:hAnsi="Times New Roman" w:eastAsia="仿宋_GB2312" w:cs="Times New Roman"/>
                <w:spacing w:val="-10"/>
                <w:kern w:val="0"/>
                <w:sz w:val="21"/>
                <w:szCs w:val="21"/>
              </w:rPr>
              <w:t>一般</w:t>
            </w:r>
          </w:p>
        </w:tc>
        <w:tc>
          <w:tcPr>
            <w:tcW w:w="2203" w:type="dxa"/>
            <w:tcBorders>
              <w:tl2br w:val="nil"/>
              <w:tr2bl w:val="nil"/>
            </w:tcBorders>
            <w:vAlign w:val="center"/>
          </w:tcPr>
          <w:p>
            <w:pPr>
              <w:widowControl/>
              <w:wordWrap/>
              <w:autoSpaceDN w:val="0"/>
              <w:adjustRightInd/>
              <w:snapToGrid/>
              <w:spacing w:line="360" w:lineRule="exact"/>
              <w:ind w:right="0"/>
              <w:jc w:val="both"/>
              <w:rPr>
                <w:rFonts w:hint="default" w:ascii="Times New Roman" w:hAnsi="Times New Roman" w:eastAsia="仿宋_GB2312" w:cs="Times New Roman"/>
                <w:color w:val="00B050"/>
                <w:kern w:val="0"/>
                <w:sz w:val="21"/>
                <w:szCs w:val="21"/>
              </w:rPr>
            </w:pPr>
            <w:r>
              <w:rPr>
                <w:rFonts w:hint="eastAsia" w:ascii="Times New Roman" w:hAnsi="Times New Roman" w:eastAsia="仿宋_GB2312" w:cs="Times New Roman"/>
                <w:color w:val="000000"/>
                <w:kern w:val="0"/>
                <w:sz w:val="21"/>
                <w:szCs w:val="21"/>
                <w:lang w:eastAsia="zh-CN"/>
              </w:rPr>
              <w:t>初次违法</w:t>
            </w:r>
            <w:r>
              <w:rPr>
                <w:rFonts w:hint="default" w:ascii="Times New Roman" w:hAnsi="Times New Roman" w:eastAsia="仿宋_GB2312" w:cs="Times New Roman"/>
                <w:color w:val="000000"/>
                <w:kern w:val="0"/>
                <w:sz w:val="21"/>
                <w:szCs w:val="21"/>
                <w:lang w:eastAsia="zh-CN"/>
              </w:rPr>
              <w:t>，</w:t>
            </w:r>
            <w:r>
              <w:rPr>
                <w:rFonts w:hint="default" w:ascii="Times New Roman" w:hAnsi="Times New Roman" w:eastAsia="仿宋_GB2312" w:cs="Times New Roman"/>
                <w:color w:val="000000"/>
                <w:kern w:val="0"/>
                <w:sz w:val="21"/>
                <w:szCs w:val="21"/>
                <w:lang w:val="en-US" w:eastAsia="zh-CN"/>
              </w:rPr>
              <w:t>并积极改正的</w:t>
            </w:r>
            <w:r>
              <w:rPr>
                <w:rFonts w:hint="default" w:ascii="Times New Roman" w:hAnsi="Times New Roman" w:eastAsia="仿宋_GB2312" w:cs="Times New Roman"/>
                <w:color w:val="000000"/>
                <w:kern w:val="0"/>
                <w:sz w:val="21"/>
                <w:szCs w:val="21"/>
              </w:rPr>
              <w:t>。</w:t>
            </w:r>
          </w:p>
        </w:tc>
        <w:tc>
          <w:tcPr>
            <w:tcW w:w="4985" w:type="dxa"/>
            <w:tcBorders>
              <w:tl2br w:val="nil"/>
              <w:tr2bl w:val="nil"/>
            </w:tcBorders>
            <w:vAlign w:val="center"/>
          </w:tcPr>
          <w:p>
            <w:pPr>
              <w:widowControl/>
              <w:tabs>
                <w:tab w:val="left" w:pos="918"/>
              </w:tabs>
              <w:wordWrap/>
              <w:adjustRightInd/>
              <w:snapToGrid/>
              <w:spacing w:line="360" w:lineRule="exact"/>
              <w:ind w:left="0" w:leftChars="0" w:right="0"/>
              <w:jc w:val="center"/>
              <w:rPr>
                <w:rFonts w:hint="default" w:ascii="Times New Roman" w:hAnsi="Times New Roman" w:eastAsia="仿宋_GB2312" w:cs="Times New Roman"/>
                <w:color w:val="010101"/>
                <w:kern w:val="0"/>
                <w:sz w:val="21"/>
                <w:szCs w:val="21"/>
              </w:rPr>
            </w:pPr>
            <w:r>
              <w:rPr>
                <w:rFonts w:hint="default" w:ascii="Times New Roman" w:hAnsi="Times New Roman" w:eastAsia="仿宋_GB2312" w:cs="Times New Roman"/>
                <w:color w:val="010101"/>
                <w:kern w:val="0"/>
              </w:rPr>
              <w:t>责令</w:t>
            </w:r>
            <w:r>
              <w:rPr>
                <w:rFonts w:hint="default" w:ascii="Times New Roman" w:hAnsi="Times New Roman" w:eastAsia="仿宋_GB2312" w:cs="Times New Roman"/>
                <w:color w:val="010101"/>
                <w:kern w:val="0"/>
                <w:lang w:val="en-US" w:eastAsia="zh-CN"/>
              </w:rPr>
              <w:t>改正</w:t>
            </w:r>
            <w:r>
              <w:rPr>
                <w:rFonts w:hint="default" w:ascii="Times New Roman" w:hAnsi="Times New Roman" w:eastAsia="仿宋_GB2312" w:cs="Times New Roman"/>
                <w:color w:val="010101"/>
                <w:kern w:val="0"/>
              </w:rPr>
              <w:t>。</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590" w:hRule="atLeast"/>
        </w:trPr>
        <w:tc>
          <w:tcPr>
            <w:tcW w:w="698" w:type="dxa"/>
            <w:vMerge w:val="continue"/>
            <w:tcBorders>
              <w:tl2br w:val="nil"/>
              <w:tr2bl w:val="nil"/>
            </w:tcBorders>
            <w:vAlign w:val="center"/>
          </w:tcPr>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p>
        </w:tc>
        <w:tc>
          <w:tcPr>
            <w:tcW w:w="1321" w:type="dxa"/>
            <w:vMerge w:val="continue"/>
            <w:tcBorders>
              <w:tl2br w:val="nil"/>
              <w:tr2bl w:val="nil"/>
            </w:tcBorders>
            <w:vAlign w:val="center"/>
          </w:tcPr>
          <w:p>
            <w:pPr>
              <w:widowControl/>
              <w:wordWrap/>
              <w:adjustRightInd/>
              <w:snapToGrid/>
              <w:spacing w:line="360" w:lineRule="exact"/>
              <w:ind w:left="0" w:leftChars="0" w:right="0"/>
              <w:jc w:val="left"/>
              <w:rPr>
                <w:rFonts w:hint="eastAsia" w:ascii="Times New Roman" w:hAnsi="Times New Roman" w:eastAsia="方正小标宋_GBK" w:cs="Times New Roman"/>
                <w:sz w:val="24"/>
                <w:szCs w:val="24"/>
                <w:lang w:eastAsia="zh-CN"/>
              </w:rPr>
            </w:pPr>
          </w:p>
        </w:tc>
        <w:tc>
          <w:tcPr>
            <w:tcW w:w="4548" w:type="dxa"/>
            <w:vMerge w:val="continue"/>
            <w:tcBorders>
              <w:tl2br w:val="nil"/>
              <w:tr2bl w:val="nil"/>
            </w:tcBorders>
            <w:vAlign w:val="center"/>
          </w:tcPr>
          <w:p>
            <w:pPr>
              <w:widowControl/>
              <w:wordWrap/>
              <w:adjustRightInd/>
              <w:snapToGrid/>
              <w:spacing w:line="360" w:lineRule="exact"/>
              <w:ind w:left="0" w:leftChars="0" w:right="0"/>
              <w:jc w:val="both"/>
              <w:rPr>
                <w:rFonts w:hint="eastAsia" w:ascii="Times New Roman" w:hAnsi="Times New Roman" w:eastAsia="方正小标宋_GBK" w:cs="Times New Roman"/>
                <w:sz w:val="24"/>
                <w:szCs w:val="24"/>
                <w:lang w:eastAsia="zh-CN"/>
              </w:rPr>
            </w:pPr>
          </w:p>
        </w:tc>
        <w:tc>
          <w:tcPr>
            <w:tcW w:w="1288" w:type="dxa"/>
            <w:tcBorders>
              <w:tl2br w:val="nil"/>
              <w:tr2bl w:val="nil"/>
            </w:tcBorders>
            <w:vAlign w:val="center"/>
          </w:tcPr>
          <w:p>
            <w:pPr>
              <w:widowControl/>
              <w:wordWrap/>
              <w:adjustRightInd/>
              <w:snapToGrid/>
              <w:spacing w:line="360" w:lineRule="exact"/>
              <w:ind w:left="0" w:leftChars="0" w:right="0"/>
              <w:jc w:val="center"/>
              <w:rPr>
                <w:rFonts w:hint="default" w:ascii="Times New Roman" w:hAnsi="Times New Roman" w:eastAsia="仿宋_GB2312" w:cs="Times New Roman"/>
                <w:color w:val="010101"/>
                <w:kern w:val="0"/>
                <w:sz w:val="21"/>
                <w:szCs w:val="21"/>
              </w:rPr>
            </w:pPr>
            <w:r>
              <w:rPr>
                <w:rFonts w:hint="default" w:ascii="Times New Roman" w:hAnsi="Times New Roman" w:eastAsia="仿宋_GB2312" w:cs="Times New Roman"/>
                <w:spacing w:val="-10"/>
                <w:kern w:val="0"/>
                <w:sz w:val="21"/>
                <w:szCs w:val="21"/>
                <w:lang w:val="en-US" w:eastAsia="zh-CN"/>
              </w:rPr>
              <w:t>严重</w:t>
            </w:r>
          </w:p>
        </w:tc>
        <w:tc>
          <w:tcPr>
            <w:tcW w:w="2203" w:type="dxa"/>
            <w:tcBorders>
              <w:tl2br w:val="nil"/>
              <w:tr2bl w:val="nil"/>
            </w:tcBorders>
            <w:vAlign w:val="center"/>
          </w:tcPr>
          <w:p>
            <w:pPr>
              <w:widowControl/>
              <w:wordWrap/>
              <w:autoSpaceDN w:val="0"/>
              <w:adjustRightInd/>
              <w:snapToGrid/>
              <w:spacing w:line="360" w:lineRule="exact"/>
              <w:ind w:right="0"/>
              <w:jc w:val="left"/>
              <w:rPr>
                <w:rFonts w:hint="default" w:ascii="Times New Roman" w:hAnsi="Times New Roman" w:eastAsia="仿宋_GB2312" w:cs="Times New Roman"/>
                <w:color w:val="010101"/>
                <w:kern w:val="0"/>
                <w:sz w:val="21"/>
                <w:szCs w:val="21"/>
              </w:rPr>
            </w:pPr>
            <w:r>
              <w:rPr>
                <w:rFonts w:hint="eastAsia" w:ascii="Times New Roman" w:hAnsi="Times New Roman" w:eastAsia="仿宋_GB2312" w:cs="Times New Roman"/>
                <w:color w:val="010101"/>
                <w:kern w:val="0"/>
                <w:sz w:val="21"/>
                <w:szCs w:val="21"/>
                <w:lang w:eastAsia="zh-CN"/>
              </w:rPr>
              <w:t>具有《文化市场综合执法行政处罚裁量权适用办法》第十四条规定应当从重处罚情形的。</w:t>
            </w:r>
          </w:p>
        </w:tc>
        <w:tc>
          <w:tcPr>
            <w:tcW w:w="4985" w:type="dxa"/>
            <w:tcBorders>
              <w:tl2br w:val="nil"/>
              <w:tr2bl w:val="nil"/>
            </w:tcBorders>
            <w:vAlign w:val="center"/>
          </w:tcPr>
          <w:p>
            <w:pPr>
              <w:widowControl/>
              <w:tabs>
                <w:tab w:val="left" w:pos="789"/>
              </w:tabs>
              <w:wordWrap/>
              <w:adjustRightInd/>
              <w:snapToGrid/>
              <w:spacing w:line="360" w:lineRule="exact"/>
              <w:ind w:left="0" w:leftChars="0" w:right="0"/>
              <w:jc w:val="center"/>
              <w:rPr>
                <w:rFonts w:hint="default" w:ascii="Times New Roman" w:hAnsi="Times New Roman" w:eastAsia="仿宋_GB2312" w:cs="Times New Roman"/>
                <w:color w:val="010101"/>
                <w:kern w:val="0"/>
                <w:sz w:val="21"/>
                <w:szCs w:val="21"/>
              </w:rPr>
            </w:pPr>
            <w:r>
              <w:rPr>
                <w:rFonts w:hint="default" w:ascii="Times New Roman" w:hAnsi="Times New Roman" w:eastAsia="仿宋_GB2312" w:cs="Times New Roman"/>
                <w:spacing w:val="-10"/>
                <w:kern w:val="0"/>
                <w:szCs w:val="21"/>
                <w:lang w:val="en-US" w:eastAsia="zh-CN"/>
              </w:rPr>
              <w:t>吊销旅行社业务经营许可证</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940" w:hRule="atLeast"/>
        </w:trPr>
        <w:tc>
          <w:tcPr>
            <w:tcW w:w="698" w:type="dxa"/>
            <w:vMerge w:val="restart"/>
            <w:tcBorders>
              <w:tl2br w:val="nil"/>
              <w:tr2bl w:val="nil"/>
            </w:tcBorders>
            <w:vAlign w:val="center"/>
          </w:tcPr>
          <w:p>
            <w:pPr>
              <w:widowControl/>
              <w:wordWrap/>
              <w:adjustRightInd/>
              <w:snapToGrid/>
              <w:spacing w:line="360" w:lineRule="exact"/>
              <w:ind w:left="0" w:leftChars="0" w:right="0"/>
              <w:jc w:val="center"/>
              <w:textAlignment w:val="auto"/>
              <w:rPr>
                <w:rFonts w:hint="default" w:ascii="Times New Roman" w:hAnsi="Times New Roman" w:eastAsia="方正小标宋_GBK" w:cs="Times New Roman"/>
                <w:b/>
                <w:bCs/>
                <w:sz w:val="28"/>
                <w:szCs w:val="28"/>
                <w:lang w:val="en-US" w:eastAsia="zh-CN"/>
              </w:rPr>
            </w:pPr>
            <w:r>
              <w:rPr>
                <w:rFonts w:hint="eastAsia" w:ascii="Times New Roman" w:hAnsi="Times New Roman" w:eastAsia="方正小标宋_GBK" w:cs="Times New Roman"/>
                <w:b/>
                <w:bCs/>
                <w:sz w:val="28"/>
                <w:szCs w:val="28"/>
                <w:lang w:val="en-US" w:eastAsia="zh-CN"/>
              </w:rPr>
              <w:t>118</w:t>
            </w:r>
          </w:p>
        </w:tc>
        <w:tc>
          <w:tcPr>
            <w:tcW w:w="1321" w:type="dxa"/>
            <w:vMerge w:val="restart"/>
            <w:tcBorders>
              <w:tl2br w:val="nil"/>
              <w:tr2bl w:val="nil"/>
            </w:tcBorders>
            <w:vAlign w:val="center"/>
          </w:tcPr>
          <w:p>
            <w:pPr>
              <w:widowControl/>
              <w:wordWrap/>
              <w:adjustRightInd/>
              <w:snapToGrid/>
              <w:spacing w:line="360" w:lineRule="exact"/>
              <w:ind w:left="0" w:leftChars="0" w:right="0"/>
              <w:rPr>
                <w:rFonts w:hint="default" w:ascii="Times New Roman" w:hAnsi="Times New Roman" w:eastAsia="仿宋_GB2312" w:cs="Times New Roman"/>
                <w:b/>
                <w:bCs w:val="0"/>
                <w:spacing w:val="-10"/>
                <w:kern w:val="0"/>
                <w:sz w:val="21"/>
                <w:szCs w:val="21"/>
                <w:lang w:val="en-US" w:eastAsia="zh-CN"/>
              </w:rPr>
            </w:pPr>
            <w:r>
              <w:rPr>
                <w:rFonts w:hint="default" w:ascii="Times New Roman" w:hAnsi="Times New Roman" w:eastAsia="仿宋_GB2312" w:cs="Times New Roman"/>
                <w:b/>
                <w:bCs w:val="0"/>
                <w:spacing w:val="-10"/>
                <w:kern w:val="0"/>
                <w:sz w:val="21"/>
                <w:szCs w:val="21"/>
                <w:lang w:val="en-US" w:eastAsia="zh-CN"/>
              </w:rPr>
              <w:t xml:space="preserve">  </w:t>
            </w:r>
            <w:r>
              <w:rPr>
                <w:rFonts w:hint="eastAsia" w:ascii="Times New Roman" w:hAnsi="Times New Roman" w:eastAsia="仿宋_GB2312" w:cs="Times New Roman"/>
                <w:b/>
                <w:bCs w:val="0"/>
                <w:spacing w:val="-10"/>
                <w:kern w:val="0"/>
                <w:sz w:val="21"/>
                <w:szCs w:val="21"/>
                <w:lang w:val="en-US" w:eastAsia="zh-CN"/>
              </w:rPr>
              <w:t>第7项</w:t>
            </w:r>
          </w:p>
          <w:p>
            <w:pPr>
              <w:widowControl/>
              <w:wordWrap/>
              <w:adjustRightInd/>
              <w:snapToGrid/>
              <w:spacing w:line="360" w:lineRule="exact"/>
              <w:ind w:left="0" w:leftChars="0" w:right="0"/>
              <w:rPr>
                <w:rFonts w:hint="eastAsia" w:ascii="Times New Roman" w:hAnsi="Times New Roman" w:eastAsia="方正小标宋_GBK" w:cs="Times New Roman"/>
                <w:sz w:val="24"/>
                <w:szCs w:val="24"/>
                <w:lang w:eastAsia="zh-CN"/>
              </w:rPr>
            </w:pPr>
            <w:r>
              <w:rPr>
                <w:rFonts w:hint="default" w:ascii="Times New Roman" w:hAnsi="Times New Roman" w:eastAsia="仿宋_GB2312" w:cs="Times New Roman"/>
                <w:b/>
                <w:bCs w:val="0"/>
                <w:spacing w:val="-10"/>
                <w:kern w:val="0"/>
                <w:sz w:val="21"/>
                <w:szCs w:val="21"/>
                <w:lang w:val="en-US" w:eastAsia="zh-CN"/>
              </w:rPr>
              <w:t>旅行社不投保旅行社责任险的</w:t>
            </w:r>
          </w:p>
        </w:tc>
        <w:tc>
          <w:tcPr>
            <w:tcW w:w="4548" w:type="dxa"/>
            <w:vMerge w:val="restart"/>
            <w:tcBorders>
              <w:tl2br w:val="nil"/>
              <w:tr2bl w:val="nil"/>
            </w:tcBorders>
            <w:vAlign w:val="center"/>
          </w:tcPr>
          <w:p>
            <w:pPr>
              <w:widowControl/>
              <w:wordWrap/>
              <w:adjustRightInd/>
              <w:snapToGrid/>
              <w:spacing w:line="360" w:lineRule="exact"/>
              <w:jc w:val="both"/>
              <w:rPr>
                <w:rFonts w:hint="default" w:ascii="Times New Roman" w:hAnsi="Times New Roman" w:eastAsia="仿宋_GB2312" w:cs="Times New Roman"/>
                <w:spacing w:val="-10"/>
                <w:kern w:val="0"/>
                <w:sz w:val="21"/>
                <w:szCs w:val="21"/>
                <w:lang w:eastAsia="zh-CN"/>
              </w:rPr>
            </w:pPr>
            <w:r>
              <w:rPr>
                <w:rFonts w:hint="default" w:ascii="Times New Roman" w:hAnsi="Times New Roman" w:eastAsia="仿宋_GB2312" w:cs="Times New Roman"/>
                <w:spacing w:val="-10"/>
                <w:kern w:val="0"/>
                <w:sz w:val="21"/>
                <w:szCs w:val="21"/>
              </w:rPr>
              <w:t xml:space="preserve">    </w:t>
            </w:r>
            <w:r>
              <w:rPr>
                <w:rFonts w:hint="default" w:ascii="Times New Roman" w:hAnsi="Times New Roman" w:eastAsia="仿宋_GB2312" w:cs="Times New Roman"/>
                <w:spacing w:val="-10"/>
                <w:kern w:val="0"/>
                <w:sz w:val="21"/>
                <w:szCs w:val="21"/>
                <w:lang w:eastAsia="zh-CN"/>
              </w:rPr>
              <w:t>《</w:t>
            </w:r>
            <w:r>
              <w:rPr>
                <w:rFonts w:hint="default" w:ascii="Times New Roman" w:hAnsi="Times New Roman" w:eastAsia="仿宋_GB2312" w:cs="Times New Roman"/>
                <w:spacing w:val="-10"/>
                <w:kern w:val="0"/>
                <w:sz w:val="21"/>
                <w:szCs w:val="21"/>
                <w:lang w:val="en-US" w:eastAsia="zh-CN"/>
              </w:rPr>
              <w:t>旅行社条例</w:t>
            </w:r>
            <w:r>
              <w:rPr>
                <w:rFonts w:hint="default" w:ascii="Times New Roman" w:hAnsi="Times New Roman" w:eastAsia="仿宋_GB2312" w:cs="Times New Roman"/>
                <w:spacing w:val="-10"/>
                <w:kern w:val="0"/>
                <w:sz w:val="21"/>
                <w:szCs w:val="21"/>
                <w:lang w:eastAsia="zh-CN"/>
              </w:rPr>
              <w:t>》</w:t>
            </w:r>
          </w:p>
          <w:p>
            <w:pPr>
              <w:widowControl/>
              <w:wordWrap/>
              <w:adjustRightInd/>
              <w:snapToGrid/>
              <w:spacing w:line="360" w:lineRule="exact"/>
              <w:ind w:left="0" w:leftChars="0" w:right="0" w:firstLine="380" w:firstLineChars="200"/>
              <w:jc w:val="both"/>
              <w:rPr>
                <w:rFonts w:hint="eastAsia" w:ascii="Times New Roman" w:hAnsi="Times New Roman" w:eastAsia="方正小标宋_GBK" w:cs="Times New Roman"/>
                <w:sz w:val="24"/>
                <w:szCs w:val="24"/>
                <w:lang w:eastAsia="zh-CN"/>
              </w:rPr>
            </w:pPr>
            <w:r>
              <w:rPr>
                <w:rFonts w:hint="default" w:ascii="Times New Roman" w:hAnsi="Times New Roman" w:eastAsia="仿宋_GB2312" w:cs="Times New Roman"/>
                <w:spacing w:val="-10"/>
                <w:kern w:val="0"/>
                <w:sz w:val="21"/>
                <w:szCs w:val="21"/>
              </w:rPr>
              <w:t>第四十九条 违反本条例的规定，旅行社不投保旅行社责任险的，由旅游行政管理部门责令改正；拒不改正的，吊销旅行社业务经营许可证。</w:t>
            </w:r>
          </w:p>
        </w:tc>
        <w:tc>
          <w:tcPr>
            <w:tcW w:w="1288" w:type="dxa"/>
            <w:tcBorders>
              <w:tl2br w:val="nil"/>
              <w:tr2bl w:val="nil"/>
            </w:tcBorders>
            <w:vAlign w:val="center"/>
          </w:tcPr>
          <w:p>
            <w:pPr>
              <w:widowControl/>
              <w:wordWrap/>
              <w:adjustRightInd/>
              <w:snapToGrid/>
              <w:spacing w:line="360" w:lineRule="exact"/>
              <w:ind w:left="0" w:leftChars="0" w:right="0"/>
              <w:jc w:val="center"/>
              <w:rPr>
                <w:rFonts w:hint="default" w:ascii="Times New Roman" w:hAnsi="Times New Roman" w:eastAsia="仿宋_GB2312" w:cs="Times New Roman"/>
                <w:color w:val="010101"/>
                <w:kern w:val="0"/>
                <w:sz w:val="21"/>
                <w:szCs w:val="21"/>
              </w:rPr>
            </w:pPr>
            <w:r>
              <w:rPr>
                <w:rFonts w:hint="default" w:ascii="Times New Roman" w:hAnsi="Times New Roman" w:eastAsia="仿宋_GB2312" w:cs="Times New Roman"/>
                <w:spacing w:val="-10"/>
                <w:kern w:val="0"/>
                <w:sz w:val="21"/>
                <w:szCs w:val="21"/>
              </w:rPr>
              <w:t>一般</w:t>
            </w:r>
          </w:p>
        </w:tc>
        <w:tc>
          <w:tcPr>
            <w:tcW w:w="2203" w:type="dxa"/>
            <w:tcBorders>
              <w:tl2br w:val="nil"/>
              <w:tr2bl w:val="nil"/>
            </w:tcBorders>
            <w:vAlign w:val="center"/>
          </w:tcPr>
          <w:p>
            <w:pPr>
              <w:widowControl/>
              <w:wordWrap/>
              <w:autoSpaceDN w:val="0"/>
              <w:adjustRightInd/>
              <w:snapToGrid/>
              <w:spacing w:line="360" w:lineRule="exact"/>
              <w:ind w:right="0"/>
              <w:jc w:val="both"/>
              <w:rPr>
                <w:rFonts w:hint="default" w:ascii="Times New Roman" w:hAnsi="Times New Roman" w:eastAsia="仿宋_GB2312" w:cs="Times New Roman"/>
                <w:color w:val="010101"/>
                <w:kern w:val="0"/>
                <w:sz w:val="21"/>
                <w:szCs w:val="21"/>
              </w:rPr>
            </w:pPr>
            <w:r>
              <w:rPr>
                <w:rFonts w:hint="eastAsia" w:ascii="Times New Roman" w:hAnsi="Times New Roman" w:eastAsia="仿宋_GB2312" w:cs="Times New Roman"/>
                <w:color w:val="000000"/>
                <w:kern w:val="0"/>
                <w:sz w:val="21"/>
                <w:szCs w:val="21"/>
                <w:lang w:eastAsia="zh-CN"/>
              </w:rPr>
              <w:t>初次违法</w:t>
            </w:r>
            <w:r>
              <w:rPr>
                <w:rFonts w:hint="default" w:ascii="Times New Roman" w:hAnsi="Times New Roman" w:eastAsia="仿宋_GB2312" w:cs="Times New Roman"/>
                <w:color w:val="000000"/>
                <w:kern w:val="0"/>
                <w:sz w:val="21"/>
                <w:szCs w:val="21"/>
                <w:lang w:eastAsia="zh-CN"/>
              </w:rPr>
              <w:t>，</w:t>
            </w:r>
            <w:r>
              <w:rPr>
                <w:rFonts w:hint="default" w:ascii="Times New Roman" w:hAnsi="Times New Roman" w:eastAsia="仿宋_GB2312" w:cs="Times New Roman"/>
                <w:color w:val="000000"/>
                <w:kern w:val="0"/>
                <w:sz w:val="21"/>
                <w:szCs w:val="21"/>
                <w:lang w:val="en-US" w:eastAsia="zh-CN"/>
              </w:rPr>
              <w:t>并积极改正的</w:t>
            </w:r>
            <w:r>
              <w:rPr>
                <w:rFonts w:hint="default" w:ascii="Times New Roman" w:hAnsi="Times New Roman" w:eastAsia="仿宋_GB2312" w:cs="Times New Roman"/>
                <w:color w:val="000000"/>
                <w:kern w:val="0"/>
                <w:sz w:val="21"/>
                <w:szCs w:val="21"/>
              </w:rPr>
              <w:t>。</w:t>
            </w:r>
          </w:p>
        </w:tc>
        <w:tc>
          <w:tcPr>
            <w:tcW w:w="4985" w:type="dxa"/>
            <w:tcBorders>
              <w:tl2br w:val="nil"/>
              <w:tr2bl w:val="nil"/>
            </w:tcBorders>
            <w:vAlign w:val="center"/>
          </w:tcPr>
          <w:p>
            <w:pPr>
              <w:widowControl/>
              <w:tabs>
                <w:tab w:val="left" w:pos="918"/>
              </w:tabs>
              <w:wordWrap/>
              <w:adjustRightInd/>
              <w:snapToGrid/>
              <w:spacing w:line="360" w:lineRule="exact"/>
              <w:ind w:left="0" w:leftChars="0" w:right="0"/>
              <w:jc w:val="center"/>
              <w:rPr>
                <w:rFonts w:hint="default" w:ascii="Times New Roman" w:hAnsi="Times New Roman" w:eastAsia="仿宋_GB2312" w:cs="Times New Roman"/>
                <w:color w:val="010101"/>
                <w:kern w:val="0"/>
                <w:sz w:val="21"/>
                <w:szCs w:val="21"/>
              </w:rPr>
            </w:pPr>
            <w:r>
              <w:rPr>
                <w:rFonts w:hint="default" w:ascii="Times New Roman" w:hAnsi="Times New Roman" w:eastAsia="仿宋_GB2312" w:cs="Times New Roman"/>
                <w:color w:val="010101"/>
                <w:kern w:val="0"/>
              </w:rPr>
              <w:t>责令</w:t>
            </w:r>
            <w:r>
              <w:rPr>
                <w:rFonts w:hint="default" w:ascii="Times New Roman" w:hAnsi="Times New Roman" w:eastAsia="仿宋_GB2312" w:cs="Times New Roman"/>
                <w:color w:val="010101"/>
                <w:kern w:val="0"/>
                <w:lang w:val="en-US" w:eastAsia="zh-CN"/>
              </w:rPr>
              <w:t>改正</w:t>
            </w:r>
            <w:r>
              <w:rPr>
                <w:rFonts w:hint="default" w:ascii="Times New Roman" w:hAnsi="Times New Roman" w:eastAsia="仿宋_GB2312" w:cs="Times New Roman"/>
                <w:color w:val="010101"/>
                <w:kern w:val="0"/>
              </w:rPr>
              <w:t>。</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2380" w:hRule="atLeast"/>
        </w:trPr>
        <w:tc>
          <w:tcPr>
            <w:tcW w:w="698" w:type="dxa"/>
            <w:vMerge w:val="continue"/>
            <w:tcBorders>
              <w:tl2br w:val="nil"/>
              <w:tr2bl w:val="nil"/>
            </w:tcBorders>
            <w:vAlign w:val="center"/>
          </w:tcPr>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p>
        </w:tc>
        <w:tc>
          <w:tcPr>
            <w:tcW w:w="1321" w:type="dxa"/>
            <w:vMerge w:val="continue"/>
            <w:tcBorders>
              <w:tl2br w:val="nil"/>
              <w:tr2bl w:val="nil"/>
            </w:tcBorders>
            <w:vAlign w:val="center"/>
          </w:tcPr>
          <w:p>
            <w:pPr>
              <w:widowControl/>
              <w:wordWrap/>
              <w:adjustRightInd/>
              <w:snapToGrid/>
              <w:spacing w:line="360" w:lineRule="exact"/>
              <w:ind w:left="0" w:leftChars="0" w:right="0"/>
              <w:jc w:val="left"/>
              <w:rPr>
                <w:rFonts w:hint="eastAsia" w:ascii="Times New Roman" w:hAnsi="Times New Roman" w:eastAsia="方正小标宋_GBK" w:cs="Times New Roman"/>
                <w:sz w:val="24"/>
                <w:szCs w:val="24"/>
                <w:lang w:eastAsia="zh-CN"/>
              </w:rPr>
            </w:pPr>
          </w:p>
        </w:tc>
        <w:tc>
          <w:tcPr>
            <w:tcW w:w="4548" w:type="dxa"/>
            <w:vMerge w:val="continue"/>
            <w:tcBorders>
              <w:tl2br w:val="nil"/>
              <w:tr2bl w:val="nil"/>
            </w:tcBorders>
            <w:vAlign w:val="center"/>
          </w:tcPr>
          <w:p>
            <w:pPr>
              <w:widowControl/>
              <w:wordWrap/>
              <w:adjustRightInd/>
              <w:snapToGrid/>
              <w:spacing w:line="360" w:lineRule="exact"/>
              <w:ind w:left="0" w:leftChars="0" w:right="0"/>
              <w:jc w:val="both"/>
              <w:rPr>
                <w:rFonts w:hint="eastAsia" w:ascii="Times New Roman" w:hAnsi="Times New Roman" w:eastAsia="方正小标宋_GBK" w:cs="Times New Roman"/>
                <w:sz w:val="24"/>
                <w:szCs w:val="24"/>
                <w:lang w:eastAsia="zh-CN"/>
              </w:rPr>
            </w:pPr>
          </w:p>
        </w:tc>
        <w:tc>
          <w:tcPr>
            <w:tcW w:w="1288" w:type="dxa"/>
            <w:tcBorders>
              <w:tl2br w:val="nil"/>
              <w:tr2bl w:val="nil"/>
            </w:tcBorders>
            <w:vAlign w:val="center"/>
          </w:tcPr>
          <w:p>
            <w:pPr>
              <w:widowControl/>
              <w:wordWrap/>
              <w:adjustRightInd/>
              <w:snapToGrid/>
              <w:spacing w:line="360" w:lineRule="exact"/>
              <w:ind w:left="0" w:leftChars="0" w:right="0"/>
              <w:jc w:val="center"/>
              <w:rPr>
                <w:rFonts w:hint="default" w:ascii="Times New Roman" w:hAnsi="Times New Roman" w:eastAsia="仿宋_GB2312" w:cs="Times New Roman"/>
                <w:color w:val="010101"/>
                <w:kern w:val="0"/>
                <w:sz w:val="21"/>
                <w:szCs w:val="21"/>
              </w:rPr>
            </w:pPr>
            <w:r>
              <w:rPr>
                <w:rFonts w:hint="default" w:ascii="Times New Roman" w:hAnsi="Times New Roman" w:eastAsia="仿宋_GB2312" w:cs="Times New Roman"/>
                <w:spacing w:val="-10"/>
                <w:kern w:val="0"/>
                <w:sz w:val="21"/>
                <w:szCs w:val="21"/>
                <w:lang w:val="en-US" w:eastAsia="zh-CN"/>
              </w:rPr>
              <w:t>严重</w:t>
            </w:r>
          </w:p>
        </w:tc>
        <w:tc>
          <w:tcPr>
            <w:tcW w:w="2203" w:type="dxa"/>
            <w:tcBorders>
              <w:tl2br w:val="nil"/>
              <w:tr2bl w:val="nil"/>
            </w:tcBorders>
            <w:vAlign w:val="center"/>
          </w:tcPr>
          <w:p>
            <w:pPr>
              <w:widowControl/>
              <w:wordWrap/>
              <w:autoSpaceDN w:val="0"/>
              <w:adjustRightInd/>
              <w:snapToGrid/>
              <w:spacing w:line="360" w:lineRule="exact"/>
              <w:ind w:right="0"/>
              <w:jc w:val="left"/>
              <w:rPr>
                <w:rFonts w:hint="default" w:ascii="Times New Roman" w:hAnsi="Times New Roman" w:eastAsia="仿宋_GB2312" w:cs="Times New Roman"/>
                <w:color w:val="010101"/>
                <w:kern w:val="0"/>
                <w:sz w:val="21"/>
                <w:szCs w:val="21"/>
              </w:rPr>
            </w:pPr>
            <w:r>
              <w:rPr>
                <w:rFonts w:hint="eastAsia" w:ascii="Times New Roman" w:hAnsi="Times New Roman" w:eastAsia="仿宋_GB2312" w:cs="Times New Roman"/>
                <w:color w:val="010101"/>
                <w:kern w:val="0"/>
                <w:sz w:val="21"/>
                <w:szCs w:val="21"/>
                <w:lang w:eastAsia="zh-CN"/>
              </w:rPr>
              <w:t>具有《文化市场综合执法行政处罚裁量权适用办法》第十四条规定应当从重处罚情形的。</w:t>
            </w:r>
          </w:p>
        </w:tc>
        <w:tc>
          <w:tcPr>
            <w:tcW w:w="4985" w:type="dxa"/>
            <w:tcBorders>
              <w:tl2br w:val="nil"/>
              <w:tr2bl w:val="nil"/>
            </w:tcBorders>
            <w:vAlign w:val="center"/>
          </w:tcPr>
          <w:p>
            <w:pPr>
              <w:widowControl/>
              <w:tabs>
                <w:tab w:val="left" w:pos="789"/>
              </w:tabs>
              <w:wordWrap/>
              <w:adjustRightInd/>
              <w:snapToGrid/>
              <w:spacing w:line="360" w:lineRule="exact"/>
              <w:ind w:left="0" w:leftChars="0" w:right="0"/>
              <w:jc w:val="center"/>
              <w:rPr>
                <w:rFonts w:hint="default" w:ascii="Times New Roman" w:hAnsi="Times New Roman" w:eastAsia="仿宋_GB2312" w:cs="Times New Roman"/>
                <w:color w:val="010101"/>
                <w:kern w:val="0"/>
                <w:sz w:val="21"/>
                <w:szCs w:val="21"/>
              </w:rPr>
            </w:pPr>
            <w:r>
              <w:rPr>
                <w:rFonts w:hint="default" w:ascii="Times New Roman" w:hAnsi="Times New Roman" w:eastAsia="仿宋_GB2312" w:cs="Times New Roman"/>
                <w:spacing w:val="-10"/>
                <w:kern w:val="0"/>
                <w:szCs w:val="21"/>
                <w:lang w:val="en-US" w:eastAsia="zh-CN"/>
              </w:rPr>
              <w:t>吊销旅行社业务经营许可证</w:t>
            </w:r>
          </w:p>
        </w:tc>
      </w:tr>
    </w:tbl>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r>
        <w:rPr>
          <w:rFonts w:hint="eastAsia" w:ascii="Times New Roman" w:hAnsi="Times New Roman" w:eastAsia="方正小标宋_GBK" w:cs="Times New Roman"/>
          <w:sz w:val="24"/>
          <w:szCs w:val="24"/>
          <w:lang w:eastAsia="zh-CN"/>
        </w:rPr>
        <w:br w:type="page"/>
      </w:r>
    </w:p>
    <w:tbl>
      <w:tblPr>
        <w:tblStyle w:val="9"/>
        <w:tblW w:w="15043" w:type="dxa"/>
        <w:tblInd w:w="-18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698"/>
        <w:gridCol w:w="1321"/>
        <w:gridCol w:w="4548"/>
        <w:gridCol w:w="1288"/>
        <w:gridCol w:w="2203"/>
        <w:gridCol w:w="4985"/>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640" w:hRule="atLeast"/>
        </w:trPr>
        <w:tc>
          <w:tcPr>
            <w:tcW w:w="698" w:type="dxa"/>
            <w:tcBorders>
              <w:tl2br w:val="nil"/>
              <w:tr2bl w:val="nil"/>
            </w:tcBorders>
            <w:vAlign w:val="center"/>
          </w:tcPr>
          <w:p>
            <w:pPr>
              <w:widowControl/>
              <w:wordWrap/>
              <w:adjustRightInd/>
              <w:snapToGrid/>
              <w:spacing w:line="360" w:lineRule="exact"/>
              <w:ind w:left="0" w:leftChars="0" w:right="0"/>
              <w:jc w:val="center"/>
              <w:textAlignment w:val="auto"/>
              <w:rPr>
                <w:rFonts w:hint="default" w:ascii="Times New Roman" w:hAnsi="Times New Roman" w:eastAsia="方正小标宋_GBK" w:cs="Times New Roman"/>
                <w:sz w:val="24"/>
                <w:szCs w:val="24"/>
                <w:lang w:eastAsia="zh-CN"/>
              </w:rPr>
            </w:pPr>
            <w:r>
              <w:rPr>
                <w:rFonts w:hint="eastAsia" w:ascii="Times New Roman" w:hAnsi="Times New Roman" w:eastAsia="方正小标宋_GBK" w:cs="Times New Roman"/>
                <w:sz w:val="24"/>
                <w:szCs w:val="24"/>
                <w:lang w:eastAsia="zh-CN"/>
              </w:rPr>
              <w:t>序号</w:t>
            </w:r>
          </w:p>
        </w:tc>
        <w:tc>
          <w:tcPr>
            <w:tcW w:w="1321" w:type="dxa"/>
            <w:tcBorders>
              <w:tl2br w:val="nil"/>
              <w:tr2bl w:val="nil"/>
            </w:tcBorders>
            <w:vAlign w:val="center"/>
          </w:tcPr>
          <w:p>
            <w:pPr>
              <w:widowControl/>
              <w:wordWrap/>
              <w:adjustRightInd/>
              <w:snapToGrid/>
              <w:spacing w:line="360" w:lineRule="exact"/>
              <w:ind w:left="0" w:leftChars="0" w:right="0"/>
              <w:jc w:val="center"/>
              <w:textAlignment w:val="auto"/>
              <w:rPr>
                <w:rFonts w:hint="default" w:ascii="Times New Roman" w:hAnsi="Times New Roman" w:eastAsia="方正小标宋_GBK" w:cs="Times New Roman"/>
                <w:sz w:val="24"/>
                <w:szCs w:val="24"/>
                <w:lang w:eastAsia="zh-CN"/>
              </w:rPr>
            </w:pPr>
            <w:r>
              <w:rPr>
                <w:rFonts w:hint="eastAsia" w:ascii="Times New Roman" w:hAnsi="Times New Roman" w:eastAsia="方正小标宋_GBK" w:cs="Times New Roman"/>
                <w:sz w:val="24"/>
                <w:szCs w:val="24"/>
                <w:lang w:eastAsia="zh-CN"/>
              </w:rPr>
              <w:t>事项名称</w:t>
            </w:r>
          </w:p>
        </w:tc>
        <w:tc>
          <w:tcPr>
            <w:tcW w:w="4548" w:type="dxa"/>
            <w:tcBorders>
              <w:tl2br w:val="nil"/>
              <w:tr2bl w:val="nil"/>
            </w:tcBorders>
            <w:vAlign w:val="center"/>
          </w:tcPr>
          <w:p>
            <w:pPr>
              <w:widowControl/>
              <w:wordWrap/>
              <w:adjustRightInd/>
              <w:snapToGrid/>
              <w:spacing w:line="360" w:lineRule="exact"/>
              <w:ind w:left="0" w:leftChars="0" w:right="0"/>
              <w:jc w:val="center"/>
              <w:textAlignment w:val="auto"/>
              <w:rPr>
                <w:rFonts w:hint="default" w:ascii="Times New Roman" w:hAnsi="Times New Roman" w:eastAsia="方正小标宋_GBK" w:cs="Times New Roman"/>
                <w:sz w:val="24"/>
                <w:szCs w:val="24"/>
                <w:lang w:eastAsia="zh-CN"/>
              </w:rPr>
            </w:pPr>
            <w:r>
              <w:rPr>
                <w:rFonts w:hint="eastAsia" w:ascii="Times New Roman" w:hAnsi="Times New Roman" w:eastAsia="方正小标宋_GBK" w:cs="Times New Roman"/>
                <w:sz w:val="24"/>
                <w:szCs w:val="24"/>
                <w:lang w:eastAsia="zh-CN"/>
              </w:rPr>
              <w:t>处罚依据</w:t>
            </w:r>
          </w:p>
        </w:tc>
        <w:tc>
          <w:tcPr>
            <w:tcW w:w="1288" w:type="dxa"/>
            <w:tcBorders>
              <w:tl2br w:val="nil"/>
              <w:tr2bl w:val="nil"/>
            </w:tcBorders>
            <w:vAlign w:val="center"/>
          </w:tcPr>
          <w:p>
            <w:pPr>
              <w:widowControl/>
              <w:wordWrap/>
              <w:autoSpaceDN w:val="0"/>
              <w:adjustRightInd/>
              <w:snapToGrid/>
              <w:spacing w:line="360" w:lineRule="exact"/>
              <w:ind w:left="0" w:leftChars="0" w:right="0"/>
              <w:jc w:val="center"/>
              <w:textAlignment w:val="auto"/>
              <w:rPr>
                <w:rFonts w:hint="default" w:ascii="Times New Roman" w:hAnsi="Times New Roman" w:eastAsia="仿宋_GB2312" w:cs="Times New Roman"/>
                <w:color w:val="010101"/>
                <w:kern w:val="0"/>
                <w:sz w:val="21"/>
                <w:szCs w:val="21"/>
              </w:rPr>
            </w:pPr>
            <w:r>
              <w:rPr>
                <w:rFonts w:hint="eastAsia" w:ascii="方正小标宋_GBK" w:hAnsi="方正小标宋_GBK" w:eastAsia="方正小标宋_GBK" w:cs="方正小标宋_GBK"/>
                <w:color w:val="010101"/>
                <w:kern w:val="0"/>
                <w:sz w:val="24"/>
                <w:szCs w:val="24"/>
                <w:lang w:eastAsia="zh-CN"/>
              </w:rPr>
              <w:t>裁量阶次</w:t>
            </w:r>
          </w:p>
        </w:tc>
        <w:tc>
          <w:tcPr>
            <w:tcW w:w="2203" w:type="dxa"/>
            <w:tcBorders>
              <w:tl2br w:val="nil"/>
              <w:tr2bl w:val="nil"/>
            </w:tcBorders>
            <w:vAlign w:val="center"/>
          </w:tcPr>
          <w:p>
            <w:pPr>
              <w:widowControl/>
              <w:wordWrap/>
              <w:autoSpaceDN w:val="0"/>
              <w:adjustRightInd/>
              <w:snapToGrid/>
              <w:spacing w:line="360" w:lineRule="exact"/>
              <w:ind w:left="0" w:leftChars="0" w:right="0"/>
              <w:jc w:val="center"/>
              <w:textAlignment w:val="auto"/>
              <w:rPr>
                <w:rFonts w:hint="default" w:ascii="Times New Roman" w:hAnsi="Times New Roman" w:eastAsia="仿宋_GB2312" w:cs="Times New Roman"/>
                <w:color w:val="010101"/>
                <w:kern w:val="0"/>
                <w:sz w:val="21"/>
                <w:szCs w:val="21"/>
              </w:rPr>
            </w:pPr>
            <w:r>
              <w:rPr>
                <w:rFonts w:hint="eastAsia" w:ascii="方正小标宋_GBK" w:hAnsi="方正小标宋_GBK" w:eastAsia="方正小标宋_GBK" w:cs="方正小标宋_GBK"/>
                <w:color w:val="010101"/>
                <w:kern w:val="0"/>
                <w:sz w:val="24"/>
                <w:szCs w:val="24"/>
                <w:lang w:eastAsia="zh-CN"/>
              </w:rPr>
              <w:t>违法行为表现</w:t>
            </w:r>
          </w:p>
        </w:tc>
        <w:tc>
          <w:tcPr>
            <w:tcW w:w="4985" w:type="dxa"/>
            <w:tcBorders>
              <w:tl2br w:val="nil"/>
              <w:tr2bl w:val="nil"/>
            </w:tcBorders>
            <w:vAlign w:val="center"/>
          </w:tcPr>
          <w:p>
            <w:pPr>
              <w:wordWrap/>
              <w:adjustRightInd/>
              <w:snapToGrid/>
              <w:spacing w:line="360" w:lineRule="exact"/>
              <w:ind w:left="0" w:leftChars="0" w:right="0"/>
              <w:jc w:val="center"/>
              <w:textAlignment w:val="auto"/>
              <w:rPr>
                <w:rFonts w:hint="default" w:ascii="Times New Roman" w:hAnsi="Times New Roman" w:eastAsia="仿宋_GB2312" w:cs="Times New Roman"/>
                <w:spacing w:val="-10"/>
                <w:kern w:val="0"/>
                <w:sz w:val="21"/>
                <w:szCs w:val="21"/>
                <w:lang w:eastAsia="zh-CN"/>
              </w:rPr>
            </w:pPr>
            <w:r>
              <w:rPr>
                <w:rFonts w:hint="eastAsia" w:ascii="方正小标宋_GBK" w:hAnsi="方正小标宋_GBK" w:eastAsia="方正小标宋_GBK" w:cs="方正小标宋_GBK"/>
                <w:color w:val="010101"/>
                <w:kern w:val="0"/>
                <w:sz w:val="24"/>
                <w:szCs w:val="24"/>
                <w:lang w:eastAsia="zh-CN"/>
              </w:rPr>
              <w:t>行政处罚基准</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515" w:hRule="atLeast"/>
        </w:trPr>
        <w:tc>
          <w:tcPr>
            <w:tcW w:w="698" w:type="dxa"/>
            <w:vMerge w:val="restart"/>
            <w:tcBorders>
              <w:tl2br w:val="nil"/>
              <w:tr2bl w:val="nil"/>
            </w:tcBorders>
            <w:vAlign w:val="center"/>
          </w:tcPr>
          <w:p>
            <w:pPr>
              <w:widowControl/>
              <w:wordWrap/>
              <w:adjustRightInd/>
              <w:snapToGrid/>
              <w:spacing w:line="360" w:lineRule="exact"/>
              <w:ind w:left="0" w:leftChars="0" w:right="0"/>
              <w:jc w:val="center"/>
              <w:textAlignment w:val="auto"/>
              <w:rPr>
                <w:rFonts w:hint="default" w:ascii="Times New Roman" w:hAnsi="Times New Roman" w:eastAsia="方正小标宋_GBK" w:cs="Times New Roman"/>
                <w:b/>
                <w:bCs/>
                <w:sz w:val="28"/>
                <w:szCs w:val="28"/>
                <w:lang w:val="en-US" w:eastAsia="zh-CN"/>
              </w:rPr>
            </w:pPr>
            <w:r>
              <w:rPr>
                <w:rFonts w:hint="eastAsia" w:ascii="Times New Roman" w:hAnsi="Times New Roman" w:eastAsia="方正小标宋_GBK" w:cs="Times New Roman"/>
                <w:b/>
                <w:bCs/>
                <w:sz w:val="28"/>
                <w:szCs w:val="28"/>
                <w:lang w:val="en-US" w:eastAsia="zh-CN"/>
              </w:rPr>
              <w:t>119</w:t>
            </w:r>
          </w:p>
        </w:tc>
        <w:tc>
          <w:tcPr>
            <w:tcW w:w="1321" w:type="dxa"/>
            <w:vMerge w:val="restart"/>
            <w:tcBorders>
              <w:tl2br w:val="nil"/>
              <w:tr2bl w:val="nil"/>
            </w:tcBorders>
            <w:vAlign w:val="center"/>
          </w:tcPr>
          <w:p>
            <w:pPr>
              <w:widowControl/>
              <w:wordWrap/>
              <w:autoSpaceDN w:val="0"/>
              <w:adjustRightInd/>
              <w:snapToGrid/>
              <w:spacing w:line="360" w:lineRule="exact"/>
              <w:jc w:val="both"/>
              <w:rPr>
                <w:rFonts w:hint="default" w:ascii="Times New Roman" w:hAnsi="Times New Roman" w:eastAsia="仿宋_GB2312" w:cs="Times New Roman"/>
                <w:b/>
                <w:bCs w:val="0"/>
                <w:color w:val="010101"/>
                <w:kern w:val="0"/>
                <w:sz w:val="21"/>
                <w:szCs w:val="21"/>
                <w:lang w:val="en-US" w:eastAsia="zh-CN"/>
              </w:rPr>
            </w:pPr>
            <w:r>
              <w:rPr>
                <w:rFonts w:hint="default" w:ascii="Times New Roman" w:hAnsi="Times New Roman" w:eastAsia="仿宋_GB2312" w:cs="Times New Roman"/>
                <w:b/>
                <w:bCs w:val="0"/>
                <w:color w:val="010101"/>
                <w:kern w:val="0"/>
                <w:sz w:val="21"/>
                <w:szCs w:val="21"/>
                <w:lang w:val="en-US" w:eastAsia="zh-CN"/>
              </w:rPr>
              <w:t xml:space="preserve">  </w:t>
            </w:r>
            <w:r>
              <w:rPr>
                <w:rFonts w:hint="eastAsia" w:ascii="Times New Roman" w:hAnsi="Times New Roman" w:eastAsia="仿宋_GB2312" w:cs="Times New Roman"/>
                <w:b/>
                <w:bCs w:val="0"/>
                <w:spacing w:val="-10"/>
                <w:kern w:val="0"/>
                <w:sz w:val="21"/>
                <w:szCs w:val="21"/>
                <w:lang w:val="en-US" w:eastAsia="zh-CN"/>
              </w:rPr>
              <w:t>第8项</w:t>
            </w:r>
          </w:p>
          <w:p>
            <w:pPr>
              <w:widowControl/>
              <w:wordWrap/>
              <w:autoSpaceDN w:val="0"/>
              <w:adjustRightInd/>
              <w:snapToGrid/>
              <w:spacing w:line="360" w:lineRule="exact"/>
              <w:jc w:val="both"/>
              <w:rPr>
                <w:rFonts w:hint="default" w:ascii="Times New Roman" w:hAnsi="Times New Roman" w:eastAsia="仿宋_GB2312" w:cs="Times New Roman"/>
                <w:b/>
                <w:bCs w:val="0"/>
                <w:color w:val="010101"/>
                <w:kern w:val="0"/>
                <w:sz w:val="21"/>
                <w:szCs w:val="21"/>
              </w:rPr>
            </w:pPr>
            <w:r>
              <w:rPr>
                <w:rFonts w:hint="default" w:ascii="Times New Roman" w:hAnsi="Times New Roman" w:eastAsia="仿宋_GB2312" w:cs="Times New Roman"/>
                <w:b/>
                <w:bCs w:val="0"/>
                <w:color w:val="010101"/>
                <w:kern w:val="0"/>
                <w:sz w:val="21"/>
                <w:szCs w:val="21"/>
              </w:rPr>
              <w:t>旅行社变更名称、经营场所、法定代表人等登记事项或终止经营，未在规定期限内向原许可的旅游行政管理部门备案，换领或者交回旅行社业务经营许可证，</w:t>
            </w:r>
            <w:r>
              <w:rPr>
                <w:rFonts w:hint="default" w:ascii="Times New Roman" w:hAnsi="Times New Roman" w:eastAsia="仿宋_GB2312" w:cs="Times New Roman"/>
                <w:b/>
                <w:bCs w:val="0"/>
                <w:color w:val="010101"/>
                <w:kern w:val="0"/>
                <w:sz w:val="21"/>
                <w:szCs w:val="21"/>
                <w:lang w:eastAsia="zh-CN"/>
              </w:rPr>
              <w:t>拒</w:t>
            </w:r>
            <w:r>
              <w:rPr>
                <w:rFonts w:hint="default" w:ascii="Times New Roman" w:hAnsi="Times New Roman" w:eastAsia="仿宋_GB2312" w:cs="Times New Roman"/>
                <w:b/>
                <w:bCs w:val="0"/>
                <w:color w:val="010101"/>
                <w:kern w:val="0"/>
                <w:sz w:val="21"/>
                <w:szCs w:val="21"/>
              </w:rPr>
              <w:t>不改正</w:t>
            </w:r>
            <w:r>
              <w:rPr>
                <w:rFonts w:hint="default" w:ascii="Times New Roman" w:hAnsi="Times New Roman" w:eastAsia="仿宋_GB2312" w:cs="Times New Roman"/>
                <w:b/>
                <w:bCs w:val="0"/>
                <w:color w:val="010101"/>
                <w:kern w:val="0"/>
                <w:sz w:val="21"/>
                <w:szCs w:val="21"/>
                <w:lang w:eastAsia="zh-CN"/>
              </w:rPr>
              <w:t>。</w:t>
            </w:r>
          </w:p>
          <w:p>
            <w:pPr>
              <w:widowControl/>
              <w:wordWrap/>
              <w:autoSpaceDN w:val="0"/>
              <w:adjustRightInd/>
              <w:snapToGrid/>
              <w:spacing w:line="360" w:lineRule="exact"/>
              <w:ind w:left="0" w:leftChars="0" w:right="0" w:firstLine="480" w:firstLineChars="200"/>
              <w:jc w:val="left"/>
              <w:rPr>
                <w:rFonts w:hint="eastAsia" w:ascii="Times New Roman" w:hAnsi="Times New Roman" w:eastAsia="方正小标宋_GBK" w:cs="Times New Roman"/>
                <w:sz w:val="24"/>
                <w:szCs w:val="24"/>
                <w:lang w:eastAsia="zh-CN"/>
              </w:rPr>
            </w:pPr>
          </w:p>
        </w:tc>
        <w:tc>
          <w:tcPr>
            <w:tcW w:w="4548" w:type="dxa"/>
            <w:vMerge w:val="restart"/>
            <w:tcBorders>
              <w:tl2br w:val="nil"/>
              <w:tr2bl w:val="nil"/>
            </w:tcBorders>
            <w:vAlign w:val="center"/>
          </w:tcPr>
          <w:p>
            <w:pPr>
              <w:widowControl/>
              <w:wordWrap/>
              <w:adjustRightInd/>
              <w:snapToGrid/>
              <w:spacing w:line="360" w:lineRule="exact"/>
              <w:ind w:firstLine="420"/>
              <w:jc w:val="both"/>
              <w:rPr>
                <w:rFonts w:hint="default" w:ascii="Times New Roman" w:hAnsi="Times New Roman" w:eastAsia="仿宋_GB2312" w:cs="Times New Roman"/>
                <w:color w:val="010101"/>
                <w:kern w:val="0"/>
                <w:sz w:val="21"/>
                <w:szCs w:val="21"/>
              </w:rPr>
            </w:pPr>
            <w:r>
              <w:rPr>
                <w:rFonts w:hint="default" w:ascii="Times New Roman" w:hAnsi="Times New Roman" w:eastAsia="仿宋_GB2312" w:cs="Times New Roman"/>
                <w:color w:val="010101"/>
                <w:kern w:val="0"/>
                <w:sz w:val="21"/>
                <w:szCs w:val="21"/>
              </w:rPr>
              <w:t>《旅行社条例》</w:t>
            </w:r>
          </w:p>
          <w:p>
            <w:pPr>
              <w:widowControl/>
              <w:wordWrap/>
              <w:adjustRightInd/>
              <w:snapToGrid/>
              <w:spacing w:line="360" w:lineRule="exact"/>
              <w:ind w:firstLine="420"/>
              <w:jc w:val="both"/>
              <w:rPr>
                <w:rFonts w:hint="default" w:ascii="Times New Roman" w:hAnsi="Times New Roman" w:eastAsia="仿宋_GB2312" w:cs="Times New Roman"/>
                <w:color w:val="010101"/>
                <w:kern w:val="0"/>
                <w:sz w:val="21"/>
                <w:szCs w:val="21"/>
              </w:rPr>
            </w:pPr>
            <w:r>
              <w:rPr>
                <w:rFonts w:hint="default" w:ascii="Times New Roman" w:hAnsi="Times New Roman" w:eastAsia="仿宋_GB2312" w:cs="Times New Roman"/>
                <w:color w:val="010101"/>
                <w:kern w:val="0"/>
                <w:sz w:val="21"/>
                <w:szCs w:val="21"/>
              </w:rPr>
              <w:t>第五十条</w:t>
            </w:r>
            <w:r>
              <w:rPr>
                <w:rFonts w:hint="default" w:ascii="Times New Roman" w:hAnsi="Times New Roman" w:eastAsia="仿宋_GB2312" w:cs="Times New Roman"/>
                <w:color w:val="010101"/>
                <w:kern w:val="0"/>
                <w:sz w:val="21"/>
                <w:szCs w:val="21"/>
                <w:lang w:val="en-US" w:eastAsia="zh-CN"/>
              </w:rPr>
              <w:t>第一项</w:t>
            </w:r>
            <w:r>
              <w:rPr>
                <w:rFonts w:hint="default" w:ascii="Times New Roman" w:hAnsi="Times New Roman" w:eastAsia="仿宋_GB2312" w:cs="Times New Roman"/>
                <w:color w:val="010101"/>
                <w:kern w:val="0"/>
                <w:sz w:val="21"/>
                <w:szCs w:val="21"/>
              </w:rPr>
              <w:t>：违反本条例的规定，旅行社有下列情形之一的，由旅游行政管理部门责令改正；拒不改正的，处1万元以下的罚款：</w:t>
            </w:r>
          </w:p>
          <w:p>
            <w:pPr>
              <w:widowControl/>
              <w:wordWrap/>
              <w:adjustRightInd/>
              <w:snapToGrid/>
              <w:spacing w:line="360" w:lineRule="exact"/>
              <w:ind w:left="0" w:leftChars="0" w:right="0" w:firstLine="420" w:firstLineChars="0"/>
              <w:jc w:val="both"/>
              <w:rPr>
                <w:rFonts w:hint="eastAsia" w:ascii="Times New Roman" w:hAnsi="Times New Roman" w:eastAsia="方正小标宋_GBK" w:cs="Times New Roman"/>
                <w:sz w:val="24"/>
                <w:szCs w:val="24"/>
                <w:lang w:eastAsia="zh-CN"/>
              </w:rPr>
            </w:pPr>
            <w:r>
              <w:rPr>
                <w:rFonts w:hint="default" w:ascii="Times New Roman" w:hAnsi="Times New Roman" w:eastAsia="仿宋_GB2312" w:cs="Times New Roman"/>
                <w:color w:val="010101"/>
                <w:kern w:val="0"/>
                <w:sz w:val="21"/>
                <w:szCs w:val="21"/>
              </w:rPr>
              <w:t>（一）变更名称、经营场所、法定代表人等登记事项或者终止经营，未在规定期限内向原许可的旅游行政管理部门备案，换领或者交回旅行社业务经营许可证的；</w:t>
            </w:r>
          </w:p>
        </w:tc>
        <w:tc>
          <w:tcPr>
            <w:tcW w:w="1288" w:type="dxa"/>
            <w:tcBorders>
              <w:tl2br w:val="nil"/>
              <w:tr2bl w:val="nil"/>
            </w:tcBorders>
            <w:vAlign w:val="center"/>
          </w:tcPr>
          <w:p>
            <w:pPr>
              <w:widowControl/>
              <w:wordWrap/>
              <w:adjustRightInd/>
              <w:snapToGrid/>
              <w:spacing w:line="360" w:lineRule="exact"/>
              <w:ind w:left="0" w:leftChars="0" w:right="0"/>
              <w:jc w:val="center"/>
              <w:rPr>
                <w:rFonts w:hint="default" w:ascii="Times New Roman" w:hAnsi="Times New Roman" w:eastAsia="仿宋_GB2312" w:cs="Times New Roman"/>
                <w:spacing w:val="-10"/>
                <w:kern w:val="0"/>
                <w:sz w:val="21"/>
                <w:szCs w:val="21"/>
                <w:lang w:val="en-US" w:eastAsia="zh-CN"/>
              </w:rPr>
            </w:pPr>
            <w:r>
              <w:rPr>
                <w:rFonts w:hint="eastAsia" w:ascii="Times New Roman" w:hAnsi="Times New Roman" w:eastAsia="仿宋_GB2312" w:cs="Times New Roman"/>
                <w:spacing w:val="-10"/>
                <w:kern w:val="0"/>
                <w:sz w:val="21"/>
                <w:szCs w:val="21"/>
                <w:lang w:val="en-US" w:eastAsia="zh-CN"/>
              </w:rPr>
              <w:t>较轻</w:t>
            </w:r>
          </w:p>
        </w:tc>
        <w:tc>
          <w:tcPr>
            <w:tcW w:w="2203" w:type="dxa"/>
            <w:tcBorders>
              <w:tl2br w:val="nil"/>
              <w:tr2bl w:val="nil"/>
            </w:tcBorders>
            <w:vAlign w:val="center"/>
          </w:tcPr>
          <w:p>
            <w:pPr>
              <w:widowControl w:val="0"/>
              <w:wordWrap/>
              <w:autoSpaceDE w:val="0"/>
              <w:autoSpaceDN w:val="0"/>
              <w:adjustRightInd/>
              <w:snapToGrid/>
              <w:spacing w:line="320" w:lineRule="exact"/>
              <w:ind w:left="0" w:leftChars="0" w:right="0"/>
              <w:jc w:val="both"/>
              <w:textAlignment w:val="auto"/>
              <w:rPr>
                <w:rFonts w:hint="default" w:ascii="Times New Roman" w:hAnsi="Times New Roman" w:eastAsia="仿宋_GB2312" w:cs="Times New Roman"/>
                <w:spacing w:val="-10"/>
                <w:kern w:val="0"/>
                <w:sz w:val="21"/>
                <w:szCs w:val="21"/>
                <w:lang w:val="en-US" w:eastAsia="zh-CN"/>
              </w:rPr>
            </w:pPr>
            <w:r>
              <w:rPr>
                <w:rFonts w:hint="eastAsia" w:ascii="Times New Roman" w:hAnsi="Times New Roman" w:eastAsia="方正仿宋_GB2312" w:cs="Times New Roman"/>
                <w:sz w:val="21"/>
                <w:szCs w:val="21"/>
                <w:lang w:eastAsia="zh-CN"/>
              </w:rPr>
              <w:t>初次违法，超过备案规定时间</w:t>
            </w:r>
            <w:r>
              <w:rPr>
                <w:rFonts w:hint="eastAsia" w:ascii="Times New Roman" w:hAnsi="Times New Roman" w:eastAsia="方正仿宋_GB2312" w:cs="Times New Roman"/>
                <w:sz w:val="21"/>
                <w:szCs w:val="21"/>
                <w:lang w:val="en-US" w:eastAsia="zh-CN"/>
              </w:rPr>
              <w:t>1</w:t>
            </w:r>
            <w:r>
              <w:rPr>
                <w:rFonts w:hint="eastAsia" w:ascii="Times New Roman" w:hAnsi="Times New Roman" w:eastAsia="方正仿宋_GB2312" w:cs="Times New Roman"/>
                <w:sz w:val="21"/>
                <w:szCs w:val="21"/>
                <w:lang w:eastAsia="zh-CN"/>
              </w:rPr>
              <w:t>个月以内的</w:t>
            </w:r>
            <w:r>
              <w:rPr>
                <w:rFonts w:hint="default" w:ascii="Times New Roman" w:hAnsi="Times New Roman" w:eastAsia="方正仿宋_GB2312" w:cs="Times New Roman"/>
                <w:sz w:val="21"/>
                <w:szCs w:val="21"/>
              </w:rPr>
              <w:t>。</w:t>
            </w:r>
          </w:p>
        </w:tc>
        <w:tc>
          <w:tcPr>
            <w:tcW w:w="4985" w:type="dxa"/>
            <w:tcBorders>
              <w:tl2br w:val="nil"/>
              <w:tr2bl w:val="nil"/>
            </w:tcBorders>
            <w:vAlign w:val="center"/>
          </w:tcPr>
          <w:p>
            <w:pPr>
              <w:widowControl/>
              <w:wordWrap/>
              <w:autoSpaceDN w:val="0"/>
              <w:adjustRightInd/>
              <w:snapToGrid/>
              <w:spacing w:line="360" w:lineRule="exact"/>
              <w:ind w:left="0" w:leftChars="0" w:right="0" w:firstLine="440" w:firstLineChars="200"/>
              <w:jc w:val="both"/>
              <w:rPr>
                <w:rFonts w:hint="default" w:ascii="Times New Roman" w:hAnsi="Times New Roman" w:eastAsia="仿宋_GB2312" w:cs="Times New Roman"/>
                <w:spacing w:val="-10"/>
                <w:kern w:val="0"/>
                <w:szCs w:val="21"/>
                <w:lang w:val="en-US" w:eastAsia="zh-CN"/>
              </w:rPr>
            </w:pPr>
            <w:r>
              <w:rPr>
                <w:rFonts w:hint="default" w:ascii="Times New Roman" w:hAnsi="Times New Roman" w:eastAsia="仿宋_GB2312" w:cs="Times New Roman"/>
                <w:color w:val="010101"/>
                <w:kern w:val="0"/>
                <w:lang w:eastAsia="zh-CN"/>
              </w:rPr>
              <w:t>处</w:t>
            </w:r>
            <w:r>
              <w:rPr>
                <w:rFonts w:hint="eastAsia" w:ascii="Times New Roman" w:hAnsi="Times New Roman" w:eastAsia="仿宋_GB2312" w:cs="Times New Roman"/>
                <w:color w:val="010101"/>
                <w:kern w:val="0"/>
                <w:lang w:val="en-US" w:eastAsia="zh-CN"/>
              </w:rPr>
              <w:t>3</w:t>
            </w:r>
            <w:r>
              <w:rPr>
                <w:rFonts w:hint="default" w:ascii="Times New Roman" w:hAnsi="Times New Roman" w:eastAsia="仿宋_GB2312" w:cs="Times New Roman"/>
                <w:color w:val="010101"/>
                <w:kern w:val="0"/>
                <w:lang w:val="en-US" w:eastAsia="zh-CN"/>
              </w:rPr>
              <w:t>000元以下的罚款。</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133" w:hRule="atLeast"/>
        </w:trPr>
        <w:tc>
          <w:tcPr>
            <w:tcW w:w="698" w:type="dxa"/>
            <w:vMerge w:val="continue"/>
            <w:tcBorders>
              <w:tl2br w:val="nil"/>
              <w:tr2bl w:val="nil"/>
            </w:tcBorders>
            <w:vAlign w:val="center"/>
          </w:tcPr>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b/>
                <w:bCs/>
                <w:sz w:val="28"/>
                <w:szCs w:val="28"/>
                <w:lang w:val="en-US" w:eastAsia="zh-CN"/>
              </w:rPr>
            </w:pPr>
          </w:p>
        </w:tc>
        <w:tc>
          <w:tcPr>
            <w:tcW w:w="1321" w:type="dxa"/>
            <w:vMerge w:val="continue"/>
            <w:tcBorders>
              <w:tl2br w:val="nil"/>
              <w:tr2bl w:val="nil"/>
            </w:tcBorders>
            <w:vAlign w:val="center"/>
          </w:tcPr>
          <w:p>
            <w:pPr>
              <w:widowControl/>
              <w:wordWrap/>
              <w:autoSpaceDN w:val="0"/>
              <w:adjustRightInd/>
              <w:snapToGrid/>
              <w:spacing w:line="360" w:lineRule="exact"/>
              <w:ind w:left="0" w:leftChars="0" w:right="0" w:firstLine="480" w:firstLineChars="200"/>
              <w:jc w:val="left"/>
              <w:rPr>
                <w:rFonts w:hint="eastAsia" w:ascii="Times New Roman" w:hAnsi="Times New Roman" w:eastAsia="方正小标宋_GBK" w:cs="Times New Roman"/>
                <w:sz w:val="24"/>
                <w:szCs w:val="24"/>
                <w:lang w:eastAsia="zh-CN"/>
              </w:rPr>
            </w:pPr>
          </w:p>
        </w:tc>
        <w:tc>
          <w:tcPr>
            <w:tcW w:w="4548" w:type="dxa"/>
            <w:vMerge w:val="continue"/>
            <w:tcBorders>
              <w:tl2br w:val="nil"/>
              <w:tr2bl w:val="nil"/>
            </w:tcBorders>
            <w:vAlign w:val="center"/>
          </w:tcPr>
          <w:p>
            <w:pPr>
              <w:widowControl/>
              <w:wordWrap/>
              <w:adjustRightInd/>
              <w:snapToGrid/>
              <w:spacing w:line="360" w:lineRule="exact"/>
              <w:ind w:left="0" w:leftChars="0" w:right="0" w:firstLine="420" w:firstLineChars="0"/>
              <w:jc w:val="both"/>
              <w:rPr>
                <w:rFonts w:hint="default" w:ascii="Times New Roman" w:hAnsi="Times New Roman" w:eastAsia="仿宋_GB2312" w:cs="Times New Roman"/>
                <w:color w:val="010101"/>
                <w:kern w:val="0"/>
                <w:sz w:val="21"/>
                <w:szCs w:val="21"/>
              </w:rPr>
            </w:pPr>
          </w:p>
        </w:tc>
        <w:tc>
          <w:tcPr>
            <w:tcW w:w="1288" w:type="dxa"/>
            <w:tcBorders>
              <w:tl2br w:val="nil"/>
              <w:tr2bl w:val="nil"/>
            </w:tcBorders>
            <w:vAlign w:val="center"/>
          </w:tcPr>
          <w:p>
            <w:pPr>
              <w:widowControl/>
              <w:wordWrap/>
              <w:adjustRightInd/>
              <w:snapToGrid/>
              <w:spacing w:line="360" w:lineRule="exact"/>
              <w:ind w:left="0" w:leftChars="0" w:right="0"/>
              <w:jc w:val="center"/>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rPr>
              <w:t>一般</w:t>
            </w:r>
          </w:p>
        </w:tc>
        <w:tc>
          <w:tcPr>
            <w:tcW w:w="2203" w:type="dxa"/>
            <w:tcBorders>
              <w:tl2br w:val="nil"/>
              <w:tr2bl w:val="nil"/>
            </w:tcBorders>
            <w:vAlign w:val="center"/>
          </w:tcPr>
          <w:p>
            <w:pPr>
              <w:widowControl w:val="0"/>
              <w:wordWrap/>
              <w:autoSpaceDE w:val="0"/>
              <w:autoSpaceDN w:val="0"/>
              <w:adjustRightInd/>
              <w:snapToGrid/>
              <w:spacing w:line="320" w:lineRule="exact"/>
              <w:ind w:left="0" w:leftChars="0" w:right="0"/>
              <w:jc w:val="both"/>
              <w:textAlignment w:val="auto"/>
              <w:rPr>
                <w:rFonts w:hint="eastAsia" w:ascii="Times New Roman" w:hAnsi="Times New Roman" w:eastAsia="仿宋_GB2312" w:cs="Times New Roman"/>
                <w:color w:val="010101"/>
                <w:kern w:val="0"/>
                <w:sz w:val="21"/>
                <w:szCs w:val="21"/>
                <w:lang w:eastAsia="zh-CN"/>
              </w:rPr>
            </w:pPr>
            <w:r>
              <w:rPr>
                <w:rFonts w:hint="eastAsia" w:ascii="Times New Roman" w:hAnsi="Times New Roman" w:eastAsia="方正仿宋_GB2312" w:cs="Times New Roman"/>
                <w:sz w:val="21"/>
                <w:szCs w:val="21"/>
                <w:lang w:eastAsia="zh-CN"/>
              </w:rPr>
              <w:t>初次违法，超过备案规定时间</w:t>
            </w:r>
            <w:r>
              <w:rPr>
                <w:rFonts w:hint="eastAsia" w:ascii="Times New Roman" w:hAnsi="Times New Roman" w:eastAsia="方正仿宋_GB2312" w:cs="Times New Roman"/>
                <w:sz w:val="21"/>
                <w:szCs w:val="21"/>
                <w:lang w:val="en-US" w:eastAsia="zh-CN"/>
              </w:rPr>
              <w:t>1</w:t>
            </w:r>
            <w:r>
              <w:rPr>
                <w:rFonts w:hint="eastAsia" w:ascii="Times New Roman" w:hAnsi="Times New Roman" w:eastAsia="方正仿宋_GB2312" w:cs="Times New Roman"/>
                <w:sz w:val="21"/>
                <w:szCs w:val="21"/>
                <w:lang w:eastAsia="zh-CN"/>
              </w:rPr>
              <w:t>个月以上</w:t>
            </w:r>
            <w:r>
              <w:rPr>
                <w:rFonts w:hint="eastAsia" w:ascii="Times New Roman" w:hAnsi="Times New Roman" w:eastAsia="方正仿宋_GB2312" w:cs="Times New Roman"/>
                <w:sz w:val="21"/>
                <w:szCs w:val="21"/>
                <w:lang w:val="en-US" w:eastAsia="zh-CN"/>
              </w:rPr>
              <w:t>3个月以下</w:t>
            </w:r>
            <w:r>
              <w:rPr>
                <w:rFonts w:hint="eastAsia" w:ascii="Times New Roman" w:hAnsi="Times New Roman" w:eastAsia="方正仿宋_GB2312" w:cs="Times New Roman"/>
                <w:sz w:val="21"/>
                <w:szCs w:val="21"/>
                <w:lang w:eastAsia="zh-CN"/>
              </w:rPr>
              <w:t>的</w:t>
            </w:r>
            <w:r>
              <w:rPr>
                <w:rFonts w:hint="default" w:ascii="Times New Roman" w:hAnsi="Times New Roman" w:eastAsia="方正仿宋_GB2312" w:cs="Times New Roman"/>
                <w:sz w:val="21"/>
                <w:szCs w:val="21"/>
              </w:rPr>
              <w:t>。</w:t>
            </w:r>
          </w:p>
        </w:tc>
        <w:tc>
          <w:tcPr>
            <w:tcW w:w="4985" w:type="dxa"/>
            <w:tcBorders>
              <w:tl2br w:val="nil"/>
              <w:tr2bl w:val="nil"/>
            </w:tcBorders>
            <w:vAlign w:val="center"/>
          </w:tcPr>
          <w:p>
            <w:pPr>
              <w:widowControl/>
              <w:wordWrap/>
              <w:autoSpaceDN w:val="0"/>
              <w:adjustRightInd/>
              <w:snapToGrid/>
              <w:spacing w:line="360" w:lineRule="exact"/>
              <w:ind w:left="0" w:leftChars="0" w:right="0" w:firstLine="440" w:firstLineChars="200"/>
              <w:jc w:val="both"/>
              <w:rPr>
                <w:rFonts w:hint="default" w:ascii="Times New Roman" w:hAnsi="Times New Roman" w:eastAsia="仿宋_GB2312" w:cs="Times New Roman"/>
                <w:color w:val="010101"/>
                <w:kern w:val="0"/>
                <w:lang w:eastAsia="zh-CN"/>
              </w:rPr>
            </w:pPr>
            <w:r>
              <w:rPr>
                <w:rFonts w:hint="default" w:ascii="Times New Roman" w:hAnsi="Times New Roman" w:eastAsia="仿宋_GB2312" w:cs="Times New Roman"/>
                <w:color w:val="010101"/>
                <w:kern w:val="0"/>
                <w:lang w:eastAsia="zh-CN"/>
              </w:rPr>
              <w:t>处</w:t>
            </w:r>
            <w:r>
              <w:rPr>
                <w:rFonts w:hint="eastAsia" w:ascii="Times New Roman" w:hAnsi="Times New Roman" w:eastAsia="仿宋_GB2312" w:cs="Times New Roman"/>
                <w:color w:val="010101"/>
                <w:kern w:val="0"/>
                <w:lang w:val="en-US" w:eastAsia="zh-CN"/>
              </w:rPr>
              <w:t>3000元以上5</w:t>
            </w:r>
            <w:r>
              <w:rPr>
                <w:rFonts w:hint="default" w:ascii="Times New Roman" w:hAnsi="Times New Roman" w:eastAsia="仿宋_GB2312" w:cs="Times New Roman"/>
                <w:color w:val="010101"/>
                <w:kern w:val="0"/>
                <w:lang w:val="en-US" w:eastAsia="zh-CN"/>
              </w:rPr>
              <w:t>000元以下的罚款。</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902" w:hRule="atLeast"/>
        </w:trPr>
        <w:tc>
          <w:tcPr>
            <w:tcW w:w="698" w:type="dxa"/>
            <w:vMerge w:val="continue"/>
            <w:tcBorders>
              <w:tl2br w:val="nil"/>
              <w:tr2bl w:val="nil"/>
            </w:tcBorders>
            <w:vAlign w:val="center"/>
          </w:tcPr>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b/>
                <w:bCs/>
                <w:sz w:val="28"/>
                <w:szCs w:val="28"/>
                <w:lang w:val="en-US" w:eastAsia="zh-CN"/>
              </w:rPr>
            </w:pPr>
          </w:p>
        </w:tc>
        <w:tc>
          <w:tcPr>
            <w:tcW w:w="1321" w:type="dxa"/>
            <w:vMerge w:val="continue"/>
            <w:tcBorders>
              <w:tl2br w:val="nil"/>
              <w:tr2bl w:val="nil"/>
            </w:tcBorders>
            <w:vAlign w:val="center"/>
          </w:tcPr>
          <w:p>
            <w:pPr>
              <w:widowControl/>
              <w:wordWrap/>
              <w:autoSpaceDN w:val="0"/>
              <w:adjustRightInd/>
              <w:snapToGrid/>
              <w:spacing w:line="360" w:lineRule="exact"/>
              <w:ind w:left="0" w:leftChars="0" w:right="0" w:firstLine="480" w:firstLineChars="200"/>
              <w:jc w:val="left"/>
              <w:rPr>
                <w:rFonts w:hint="eastAsia" w:ascii="Times New Roman" w:hAnsi="Times New Roman" w:eastAsia="方正小标宋_GBK" w:cs="Times New Roman"/>
                <w:sz w:val="24"/>
                <w:szCs w:val="24"/>
                <w:lang w:eastAsia="zh-CN"/>
              </w:rPr>
            </w:pPr>
          </w:p>
        </w:tc>
        <w:tc>
          <w:tcPr>
            <w:tcW w:w="4548" w:type="dxa"/>
            <w:vMerge w:val="continue"/>
            <w:tcBorders>
              <w:tl2br w:val="nil"/>
              <w:tr2bl w:val="nil"/>
            </w:tcBorders>
            <w:vAlign w:val="center"/>
          </w:tcPr>
          <w:p>
            <w:pPr>
              <w:widowControl/>
              <w:wordWrap/>
              <w:adjustRightInd/>
              <w:snapToGrid/>
              <w:spacing w:line="360" w:lineRule="exact"/>
              <w:ind w:left="0" w:leftChars="0" w:right="0" w:firstLine="420" w:firstLineChars="0"/>
              <w:jc w:val="both"/>
              <w:rPr>
                <w:rFonts w:hint="default" w:ascii="Times New Roman" w:hAnsi="Times New Roman" w:eastAsia="仿宋_GB2312" w:cs="Times New Roman"/>
                <w:color w:val="010101"/>
                <w:kern w:val="0"/>
                <w:sz w:val="21"/>
                <w:szCs w:val="21"/>
              </w:rPr>
            </w:pPr>
          </w:p>
        </w:tc>
        <w:tc>
          <w:tcPr>
            <w:tcW w:w="1288" w:type="dxa"/>
            <w:tcBorders>
              <w:tl2br w:val="nil"/>
              <w:tr2bl w:val="nil"/>
            </w:tcBorders>
            <w:vAlign w:val="center"/>
          </w:tcPr>
          <w:p>
            <w:pPr>
              <w:widowControl/>
              <w:wordWrap/>
              <w:adjustRightInd/>
              <w:snapToGrid/>
              <w:spacing w:line="360" w:lineRule="exact"/>
              <w:ind w:left="0" w:leftChars="0" w:right="0"/>
              <w:jc w:val="center"/>
              <w:rPr>
                <w:rFonts w:hint="eastAsia" w:ascii="Times New Roman" w:hAnsi="Times New Roman" w:eastAsia="仿宋_GB2312" w:cs="Times New Roman"/>
                <w:color w:val="010101"/>
                <w:kern w:val="0"/>
                <w:lang w:eastAsia="zh-CN"/>
              </w:rPr>
            </w:pPr>
            <w:r>
              <w:rPr>
                <w:rFonts w:hint="eastAsia" w:ascii="Times New Roman" w:hAnsi="Times New Roman" w:eastAsia="仿宋_GB2312" w:cs="Times New Roman"/>
                <w:color w:val="010101"/>
                <w:kern w:val="0"/>
                <w:lang w:eastAsia="zh-CN"/>
              </w:rPr>
              <w:t>较重</w:t>
            </w:r>
          </w:p>
        </w:tc>
        <w:tc>
          <w:tcPr>
            <w:tcW w:w="2203" w:type="dxa"/>
            <w:tcBorders>
              <w:tl2br w:val="nil"/>
              <w:tr2bl w:val="nil"/>
            </w:tcBorders>
            <w:vAlign w:val="center"/>
          </w:tcPr>
          <w:p>
            <w:pPr>
              <w:widowControl w:val="0"/>
              <w:wordWrap/>
              <w:autoSpaceDE w:val="0"/>
              <w:autoSpaceDN w:val="0"/>
              <w:adjustRightInd/>
              <w:snapToGrid/>
              <w:spacing w:line="320" w:lineRule="exact"/>
              <w:ind w:left="0" w:leftChars="0" w:right="0"/>
              <w:jc w:val="both"/>
              <w:textAlignment w:val="auto"/>
              <w:rPr>
                <w:rFonts w:hint="eastAsia" w:ascii="Times New Roman" w:hAnsi="Times New Roman" w:eastAsia="方正仿宋_GB2312" w:cs="Times New Roman"/>
                <w:color w:val="010101"/>
                <w:kern w:val="0"/>
                <w:sz w:val="21"/>
                <w:szCs w:val="21"/>
                <w:lang w:eastAsia="zh-CN"/>
              </w:rPr>
            </w:pPr>
            <w:r>
              <w:rPr>
                <w:rFonts w:hint="eastAsia" w:ascii="Times New Roman" w:hAnsi="Times New Roman" w:eastAsia="方正仿宋_GB2312" w:cs="Times New Roman"/>
                <w:sz w:val="21"/>
                <w:szCs w:val="21"/>
                <w:lang w:eastAsia="zh-CN"/>
              </w:rPr>
              <w:t>再次被查处的。</w:t>
            </w:r>
          </w:p>
        </w:tc>
        <w:tc>
          <w:tcPr>
            <w:tcW w:w="4985" w:type="dxa"/>
            <w:tcBorders>
              <w:tl2br w:val="nil"/>
              <w:tr2bl w:val="nil"/>
            </w:tcBorders>
            <w:vAlign w:val="center"/>
          </w:tcPr>
          <w:p>
            <w:pPr>
              <w:widowControl/>
              <w:wordWrap/>
              <w:autoSpaceDN w:val="0"/>
              <w:adjustRightInd/>
              <w:snapToGrid/>
              <w:spacing w:line="360" w:lineRule="exact"/>
              <w:ind w:left="0" w:leftChars="0" w:right="0" w:firstLine="440" w:firstLineChars="200"/>
              <w:jc w:val="both"/>
              <w:rPr>
                <w:rFonts w:hint="default" w:ascii="Times New Roman" w:hAnsi="Times New Roman" w:eastAsia="仿宋_GB2312" w:cs="Times New Roman"/>
                <w:color w:val="010101"/>
                <w:kern w:val="0"/>
                <w:sz w:val="21"/>
                <w:szCs w:val="21"/>
              </w:rPr>
            </w:pPr>
            <w:r>
              <w:rPr>
                <w:rFonts w:hint="default" w:ascii="Times New Roman" w:hAnsi="Times New Roman" w:eastAsia="仿宋_GB2312" w:cs="Times New Roman"/>
                <w:color w:val="010101"/>
                <w:kern w:val="0"/>
                <w:lang w:eastAsia="zh-CN"/>
              </w:rPr>
              <w:t>处</w:t>
            </w:r>
            <w:r>
              <w:rPr>
                <w:rFonts w:hint="eastAsia" w:ascii="Times New Roman" w:hAnsi="Times New Roman" w:eastAsia="仿宋_GB2312" w:cs="Times New Roman"/>
                <w:color w:val="010101"/>
                <w:kern w:val="0"/>
                <w:lang w:val="en-US" w:eastAsia="zh-CN"/>
              </w:rPr>
              <w:t>5000元以上7</w:t>
            </w:r>
            <w:r>
              <w:rPr>
                <w:rFonts w:hint="default" w:ascii="Times New Roman" w:hAnsi="Times New Roman" w:eastAsia="仿宋_GB2312" w:cs="Times New Roman"/>
                <w:color w:val="010101"/>
                <w:kern w:val="0"/>
                <w:lang w:val="en-US" w:eastAsia="zh-CN"/>
              </w:rPr>
              <w:t>000元以下的罚款。</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3596" w:hRule="atLeast"/>
        </w:trPr>
        <w:tc>
          <w:tcPr>
            <w:tcW w:w="698" w:type="dxa"/>
            <w:vMerge w:val="continue"/>
            <w:tcBorders>
              <w:tl2br w:val="nil"/>
              <w:tr2bl w:val="nil"/>
            </w:tcBorders>
            <w:vAlign w:val="center"/>
          </w:tcPr>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p>
        </w:tc>
        <w:tc>
          <w:tcPr>
            <w:tcW w:w="1321" w:type="dxa"/>
            <w:vMerge w:val="continue"/>
            <w:tcBorders>
              <w:tl2br w:val="nil"/>
              <w:tr2bl w:val="nil"/>
            </w:tcBorders>
            <w:vAlign w:val="center"/>
          </w:tcPr>
          <w:p>
            <w:pPr>
              <w:widowControl/>
              <w:wordWrap/>
              <w:autoSpaceDN w:val="0"/>
              <w:adjustRightInd/>
              <w:snapToGrid/>
              <w:spacing w:line="360" w:lineRule="exact"/>
              <w:ind w:left="0" w:leftChars="0" w:right="0" w:firstLine="480" w:firstLineChars="200"/>
              <w:jc w:val="left"/>
              <w:rPr>
                <w:rFonts w:hint="eastAsia" w:ascii="Times New Roman" w:hAnsi="Times New Roman" w:eastAsia="方正小标宋_GBK" w:cs="Times New Roman"/>
                <w:sz w:val="24"/>
                <w:szCs w:val="24"/>
                <w:lang w:eastAsia="zh-CN"/>
              </w:rPr>
            </w:pPr>
          </w:p>
        </w:tc>
        <w:tc>
          <w:tcPr>
            <w:tcW w:w="4548" w:type="dxa"/>
            <w:vMerge w:val="continue"/>
            <w:tcBorders>
              <w:tl2br w:val="nil"/>
              <w:tr2bl w:val="nil"/>
            </w:tcBorders>
            <w:vAlign w:val="center"/>
          </w:tcPr>
          <w:p>
            <w:pPr>
              <w:widowControl/>
              <w:wordWrap/>
              <w:adjustRightInd/>
              <w:snapToGrid/>
              <w:spacing w:line="360" w:lineRule="exact"/>
              <w:ind w:left="0" w:leftChars="0" w:right="0"/>
              <w:jc w:val="both"/>
              <w:rPr>
                <w:rFonts w:hint="eastAsia" w:ascii="Times New Roman" w:hAnsi="Times New Roman" w:eastAsia="方正小标宋_GBK" w:cs="Times New Roman"/>
                <w:sz w:val="24"/>
                <w:szCs w:val="24"/>
                <w:lang w:eastAsia="zh-CN"/>
              </w:rPr>
            </w:pPr>
          </w:p>
        </w:tc>
        <w:tc>
          <w:tcPr>
            <w:tcW w:w="1288" w:type="dxa"/>
            <w:tcBorders>
              <w:tl2br w:val="nil"/>
              <w:tr2bl w:val="nil"/>
            </w:tcBorders>
            <w:vAlign w:val="center"/>
          </w:tcPr>
          <w:p>
            <w:pPr>
              <w:widowControl/>
              <w:wordWrap/>
              <w:adjustRightInd/>
              <w:snapToGrid/>
              <w:spacing w:line="360" w:lineRule="exact"/>
              <w:ind w:left="0" w:leftChars="0" w:right="0"/>
              <w:jc w:val="center"/>
              <w:rPr>
                <w:rFonts w:hint="default" w:ascii="Times New Roman" w:hAnsi="Times New Roman" w:eastAsia="仿宋_GB2312" w:cs="Times New Roman"/>
                <w:spacing w:val="-10"/>
                <w:kern w:val="0"/>
                <w:sz w:val="21"/>
                <w:szCs w:val="21"/>
                <w:lang w:val="en-US" w:eastAsia="zh-CN"/>
              </w:rPr>
            </w:pPr>
            <w:r>
              <w:rPr>
                <w:rFonts w:hint="default" w:ascii="Times New Roman" w:hAnsi="Times New Roman" w:eastAsia="仿宋_GB2312" w:cs="Times New Roman"/>
                <w:color w:val="010101"/>
                <w:kern w:val="0"/>
              </w:rPr>
              <w:t>严重</w:t>
            </w:r>
          </w:p>
        </w:tc>
        <w:tc>
          <w:tcPr>
            <w:tcW w:w="2203" w:type="dxa"/>
            <w:tcBorders>
              <w:tl2br w:val="nil"/>
              <w:tr2bl w:val="nil"/>
            </w:tcBorders>
            <w:vAlign w:val="center"/>
          </w:tcPr>
          <w:p>
            <w:pPr>
              <w:widowControl w:val="0"/>
              <w:wordWrap/>
              <w:autoSpaceDE w:val="0"/>
              <w:autoSpaceDN w:val="0"/>
              <w:adjustRightInd/>
              <w:snapToGrid/>
              <w:spacing w:line="320" w:lineRule="exact"/>
              <w:ind w:left="0" w:leftChars="0" w:right="0"/>
              <w:jc w:val="both"/>
              <w:textAlignment w:val="auto"/>
              <w:rPr>
                <w:rFonts w:hint="eastAsia" w:ascii="Times New Roman" w:hAnsi="Times New Roman" w:eastAsia="方正仿宋_GB2312" w:cs="Times New Roman"/>
                <w:sz w:val="21"/>
                <w:szCs w:val="21"/>
                <w:lang w:eastAsia="zh-CN"/>
              </w:rPr>
            </w:pPr>
            <w:r>
              <w:rPr>
                <w:rFonts w:hint="eastAsia" w:ascii="Times New Roman" w:hAnsi="Times New Roman" w:eastAsia="方正仿宋_GB2312" w:cs="Times New Roman"/>
                <w:sz w:val="21"/>
                <w:szCs w:val="21"/>
                <w:lang w:eastAsia="zh-CN"/>
              </w:rPr>
              <w:t>有下列情形之一的：</w:t>
            </w:r>
          </w:p>
          <w:p>
            <w:pPr>
              <w:widowControl w:val="0"/>
              <w:wordWrap/>
              <w:autoSpaceDE w:val="0"/>
              <w:autoSpaceDN w:val="0"/>
              <w:adjustRightInd/>
              <w:snapToGrid/>
              <w:spacing w:line="320" w:lineRule="exact"/>
              <w:ind w:left="0" w:leftChars="0" w:right="0"/>
              <w:jc w:val="both"/>
              <w:textAlignment w:val="auto"/>
              <w:rPr>
                <w:rFonts w:hint="eastAsia" w:ascii="Times New Roman" w:hAnsi="Times New Roman" w:eastAsia="方正仿宋_GB2312" w:cs="Times New Roman"/>
                <w:sz w:val="21"/>
                <w:szCs w:val="21"/>
                <w:lang w:eastAsia="zh-CN"/>
              </w:rPr>
            </w:pPr>
            <w:r>
              <w:rPr>
                <w:rFonts w:hint="eastAsia" w:ascii="Times New Roman" w:hAnsi="Times New Roman" w:eastAsia="方正仿宋_GB2312" w:cs="Times New Roman"/>
                <w:sz w:val="21"/>
                <w:szCs w:val="21"/>
                <w:lang w:val="en-US" w:eastAsia="zh-CN"/>
              </w:rPr>
              <w:t>1.</w:t>
            </w:r>
            <w:r>
              <w:rPr>
                <w:rFonts w:hint="eastAsia" w:ascii="Times New Roman" w:hAnsi="Times New Roman" w:eastAsia="方正仿宋_GB2312" w:cs="Times New Roman"/>
                <w:sz w:val="21"/>
                <w:szCs w:val="21"/>
                <w:lang w:eastAsia="zh-CN"/>
              </w:rPr>
              <w:t>超过备案规定时间</w:t>
            </w:r>
            <w:r>
              <w:rPr>
                <w:rFonts w:hint="eastAsia" w:ascii="Times New Roman" w:hAnsi="Times New Roman" w:eastAsia="方正仿宋_GB2312" w:cs="Times New Roman"/>
                <w:sz w:val="21"/>
                <w:szCs w:val="21"/>
                <w:lang w:val="en-US" w:eastAsia="zh-CN"/>
              </w:rPr>
              <w:t>3个月以上</w:t>
            </w:r>
            <w:r>
              <w:rPr>
                <w:rFonts w:hint="eastAsia" w:ascii="Times New Roman" w:hAnsi="Times New Roman" w:eastAsia="方正仿宋_GB2312" w:cs="Times New Roman"/>
                <w:sz w:val="21"/>
                <w:szCs w:val="21"/>
                <w:lang w:eastAsia="zh-CN"/>
              </w:rPr>
              <w:t>的；</w:t>
            </w:r>
          </w:p>
          <w:p>
            <w:pPr>
              <w:widowControl/>
              <w:wordWrap/>
              <w:autoSpaceDN w:val="0"/>
              <w:adjustRightInd/>
              <w:snapToGrid/>
              <w:spacing w:line="360" w:lineRule="exact"/>
              <w:ind w:right="0"/>
              <w:jc w:val="both"/>
              <w:rPr>
                <w:rFonts w:hint="default" w:ascii="Times New Roman" w:hAnsi="Times New Roman" w:eastAsia="仿宋_GB2312" w:cs="Times New Roman"/>
                <w:spacing w:val="-10"/>
                <w:kern w:val="0"/>
                <w:sz w:val="21"/>
                <w:szCs w:val="21"/>
                <w:lang w:val="en-US" w:eastAsia="zh-CN"/>
              </w:rPr>
            </w:pPr>
            <w:r>
              <w:rPr>
                <w:rFonts w:hint="eastAsia" w:ascii="Times New Roman" w:hAnsi="Times New Roman" w:eastAsia="仿宋_GB2312" w:cs="Times New Roman"/>
                <w:color w:val="000000"/>
                <w:kern w:val="0"/>
                <w:sz w:val="21"/>
                <w:szCs w:val="21"/>
                <w:lang w:val="en-US" w:eastAsia="zh-CN"/>
              </w:rPr>
              <w:t>2.</w:t>
            </w:r>
            <w:r>
              <w:rPr>
                <w:rFonts w:hint="eastAsia" w:ascii="Times New Roman" w:hAnsi="Times New Roman" w:eastAsia="仿宋_GB2312" w:cs="Times New Roman"/>
                <w:color w:val="000000"/>
                <w:kern w:val="0"/>
                <w:sz w:val="21"/>
                <w:szCs w:val="21"/>
                <w:lang w:eastAsia="zh-CN"/>
              </w:rPr>
              <w:t>有《文化市场综合执法行政处罚裁量权适用办法》第十四条规定应当从重处罚情形的。</w:t>
            </w:r>
          </w:p>
        </w:tc>
        <w:tc>
          <w:tcPr>
            <w:tcW w:w="4985" w:type="dxa"/>
            <w:tcBorders>
              <w:tl2br w:val="nil"/>
              <w:tr2bl w:val="nil"/>
            </w:tcBorders>
            <w:vAlign w:val="center"/>
          </w:tcPr>
          <w:p>
            <w:pPr>
              <w:widowControl/>
              <w:wordWrap/>
              <w:autoSpaceDN w:val="0"/>
              <w:adjustRightInd/>
              <w:snapToGrid/>
              <w:spacing w:line="360" w:lineRule="exact"/>
              <w:ind w:left="0" w:leftChars="0" w:right="0" w:firstLine="420" w:firstLineChars="200"/>
              <w:jc w:val="both"/>
              <w:rPr>
                <w:rFonts w:hint="default" w:ascii="Times New Roman" w:hAnsi="Times New Roman" w:eastAsia="仿宋_GB2312" w:cs="Times New Roman"/>
                <w:spacing w:val="-10"/>
                <w:kern w:val="0"/>
                <w:szCs w:val="21"/>
                <w:lang w:val="en-US" w:eastAsia="zh-CN"/>
              </w:rPr>
            </w:pPr>
            <w:r>
              <w:rPr>
                <w:rFonts w:hint="default" w:ascii="Times New Roman" w:hAnsi="Times New Roman" w:eastAsia="仿宋_GB2312" w:cs="Times New Roman"/>
                <w:color w:val="010101"/>
                <w:kern w:val="0"/>
                <w:sz w:val="21"/>
                <w:szCs w:val="21"/>
              </w:rPr>
              <w:t>责令改正</w:t>
            </w:r>
            <w:r>
              <w:rPr>
                <w:rFonts w:hint="eastAsia" w:ascii="Times New Roman" w:hAnsi="Times New Roman" w:eastAsia="仿宋_GB2312" w:cs="Times New Roman"/>
                <w:color w:val="010101"/>
                <w:kern w:val="0"/>
                <w:sz w:val="21"/>
                <w:szCs w:val="21"/>
                <w:lang w:eastAsia="zh-CN"/>
              </w:rPr>
              <w:t>，</w:t>
            </w:r>
            <w:r>
              <w:rPr>
                <w:rFonts w:hint="default" w:ascii="Times New Roman" w:hAnsi="Times New Roman" w:eastAsia="仿宋_GB2312" w:cs="Times New Roman"/>
                <w:color w:val="010101"/>
                <w:kern w:val="0"/>
                <w:lang w:eastAsia="zh-CN"/>
              </w:rPr>
              <w:t>处</w:t>
            </w:r>
            <w:r>
              <w:rPr>
                <w:rFonts w:hint="eastAsia" w:ascii="Times New Roman" w:hAnsi="Times New Roman" w:eastAsia="仿宋_GB2312" w:cs="Times New Roman"/>
                <w:color w:val="010101"/>
                <w:kern w:val="0"/>
                <w:lang w:val="en-US" w:eastAsia="zh-CN"/>
              </w:rPr>
              <w:t>7</w:t>
            </w:r>
            <w:r>
              <w:rPr>
                <w:rFonts w:hint="default" w:ascii="Times New Roman" w:hAnsi="Times New Roman" w:eastAsia="仿宋_GB2312" w:cs="Times New Roman"/>
                <w:color w:val="010101"/>
                <w:kern w:val="0"/>
              </w:rPr>
              <w:t>000元以上1万元以下的罚款。</w:t>
            </w:r>
          </w:p>
        </w:tc>
      </w:tr>
    </w:tbl>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r>
        <w:rPr>
          <w:rFonts w:hint="eastAsia" w:ascii="Times New Roman" w:hAnsi="Times New Roman" w:eastAsia="方正小标宋_GBK" w:cs="Times New Roman"/>
          <w:sz w:val="24"/>
          <w:szCs w:val="24"/>
          <w:lang w:eastAsia="zh-CN"/>
        </w:rPr>
        <w:br w:type="page"/>
      </w:r>
    </w:p>
    <w:tbl>
      <w:tblPr>
        <w:tblStyle w:val="9"/>
        <w:tblW w:w="15043" w:type="dxa"/>
        <w:tblInd w:w="-18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698"/>
        <w:gridCol w:w="1321"/>
        <w:gridCol w:w="4548"/>
        <w:gridCol w:w="1288"/>
        <w:gridCol w:w="2203"/>
        <w:gridCol w:w="4985"/>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640" w:hRule="atLeast"/>
        </w:trPr>
        <w:tc>
          <w:tcPr>
            <w:tcW w:w="698" w:type="dxa"/>
            <w:tcBorders>
              <w:tl2br w:val="nil"/>
              <w:tr2bl w:val="nil"/>
            </w:tcBorders>
            <w:vAlign w:val="center"/>
          </w:tcPr>
          <w:p>
            <w:pPr>
              <w:widowControl/>
              <w:wordWrap/>
              <w:adjustRightInd/>
              <w:snapToGrid/>
              <w:spacing w:line="360" w:lineRule="exact"/>
              <w:ind w:left="0" w:leftChars="0" w:right="0"/>
              <w:jc w:val="center"/>
              <w:textAlignment w:val="auto"/>
              <w:rPr>
                <w:rFonts w:hint="default" w:ascii="Times New Roman" w:hAnsi="Times New Roman" w:eastAsia="方正小标宋_GBK" w:cs="Times New Roman"/>
                <w:sz w:val="24"/>
                <w:szCs w:val="24"/>
                <w:lang w:eastAsia="zh-CN"/>
              </w:rPr>
            </w:pPr>
            <w:r>
              <w:rPr>
                <w:rFonts w:hint="eastAsia" w:ascii="Times New Roman" w:hAnsi="Times New Roman" w:eastAsia="方正小标宋_GBK" w:cs="Times New Roman"/>
                <w:sz w:val="24"/>
                <w:szCs w:val="24"/>
                <w:lang w:eastAsia="zh-CN"/>
              </w:rPr>
              <w:t>序号</w:t>
            </w:r>
          </w:p>
        </w:tc>
        <w:tc>
          <w:tcPr>
            <w:tcW w:w="1321" w:type="dxa"/>
            <w:tcBorders>
              <w:tl2br w:val="nil"/>
              <w:tr2bl w:val="nil"/>
            </w:tcBorders>
            <w:vAlign w:val="center"/>
          </w:tcPr>
          <w:p>
            <w:pPr>
              <w:widowControl/>
              <w:wordWrap/>
              <w:adjustRightInd/>
              <w:snapToGrid/>
              <w:spacing w:line="360" w:lineRule="exact"/>
              <w:ind w:left="0" w:leftChars="0" w:right="0"/>
              <w:jc w:val="center"/>
              <w:textAlignment w:val="auto"/>
              <w:rPr>
                <w:rFonts w:hint="default" w:ascii="Times New Roman" w:hAnsi="Times New Roman" w:eastAsia="方正小标宋_GBK" w:cs="Times New Roman"/>
                <w:sz w:val="24"/>
                <w:szCs w:val="24"/>
                <w:lang w:eastAsia="zh-CN"/>
              </w:rPr>
            </w:pPr>
            <w:r>
              <w:rPr>
                <w:rFonts w:hint="eastAsia" w:ascii="Times New Roman" w:hAnsi="Times New Roman" w:eastAsia="方正小标宋_GBK" w:cs="Times New Roman"/>
                <w:sz w:val="24"/>
                <w:szCs w:val="24"/>
                <w:lang w:eastAsia="zh-CN"/>
              </w:rPr>
              <w:t>事项名称</w:t>
            </w:r>
          </w:p>
        </w:tc>
        <w:tc>
          <w:tcPr>
            <w:tcW w:w="4548" w:type="dxa"/>
            <w:tcBorders>
              <w:tl2br w:val="nil"/>
              <w:tr2bl w:val="nil"/>
            </w:tcBorders>
            <w:vAlign w:val="center"/>
          </w:tcPr>
          <w:p>
            <w:pPr>
              <w:widowControl/>
              <w:wordWrap/>
              <w:adjustRightInd/>
              <w:snapToGrid/>
              <w:spacing w:line="360" w:lineRule="exact"/>
              <w:ind w:left="0" w:leftChars="0" w:right="0"/>
              <w:jc w:val="center"/>
              <w:textAlignment w:val="auto"/>
              <w:rPr>
                <w:rFonts w:hint="default" w:ascii="Times New Roman" w:hAnsi="Times New Roman" w:eastAsia="方正小标宋_GBK" w:cs="Times New Roman"/>
                <w:sz w:val="24"/>
                <w:szCs w:val="24"/>
                <w:lang w:eastAsia="zh-CN"/>
              </w:rPr>
            </w:pPr>
            <w:r>
              <w:rPr>
                <w:rFonts w:hint="eastAsia" w:ascii="Times New Roman" w:hAnsi="Times New Roman" w:eastAsia="方正小标宋_GBK" w:cs="Times New Roman"/>
                <w:sz w:val="24"/>
                <w:szCs w:val="24"/>
                <w:lang w:eastAsia="zh-CN"/>
              </w:rPr>
              <w:t>处罚依据</w:t>
            </w:r>
          </w:p>
        </w:tc>
        <w:tc>
          <w:tcPr>
            <w:tcW w:w="1288" w:type="dxa"/>
            <w:tcBorders>
              <w:tl2br w:val="nil"/>
              <w:tr2bl w:val="nil"/>
            </w:tcBorders>
            <w:vAlign w:val="center"/>
          </w:tcPr>
          <w:p>
            <w:pPr>
              <w:widowControl/>
              <w:wordWrap/>
              <w:autoSpaceDN w:val="0"/>
              <w:adjustRightInd/>
              <w:snapToGrid/>
              <w:spacing w:line="360" w:lineRule="exact"/>
              <w:ind w:left="0" w:leftChars="0" w:right="0"/>
              <w:jc w:val="center"/>
              <w:textAlignment w:val="auto"/>
              <w:rPr>
                <w:rFonts w:hint="default" w:ascii="Times New Roman" w:hAnsi="Times New Roman" w:eastAsia="仿宋_GB2312" w:cs="Times New Roman"/>
                <w:color w:val="010101"/>
                <w:kern w:val="0"/>
                <w:sz w:val="21"/>
                <w:szCs w:val="21"/>
              </w:rPr>
            </w:pPr>
            <w:r>
              <w:rPr>
                <w:rFonts w:hint="eastAsia" w:ascii="方正小标宋_GBK" w:hAnsi="方正小标宋_GBK" w:eastAsia="方正小标宋_GBK" w:cs="方正小标宋_GBK"/>
                <w:color w:val="010101"/>
                <w:kern w:val="0"/>
                <w:sz w:val="24"/>
                <w:szCs w:val="24"/>
                <w:lang w:eastAsia="zh-CN"/>
              </w:rPr>
              <w:t>裁量阶次</w:t>
            </w:r>
          </w:p>
        </w:tc>
        <w:tc>
          <w:tcPr>
            <w:tcW w:w="2203" w:type="dxa"/>
            <w:tcBorders>
              <w:tl2br w:val="nil"/>
              <w:tr2bl w:val="nil"/>
            </w:tcBorders>
            <w:vAlign w:val="center"/>
          </w:tcPr>
          <w:p>
            <w:pPr>
              <w:widowControl/>
              <w:wordWrap/>
              <w:autoSpaceDN w:val="0"/>
              <w:adjustRightInd/>
              <w:snapToGrid/>
              <w:spacing w:line="360" w:lineRule="exact"/>
              <w:ind w:left="0" w:leftChars="0" w:right="0"/>
              <w:jc w:val="center"/>
              <w:textAlignment w:val="auto"/>
              <w:rPr>
                <w:rFonts w:hint="default" w:ascii="Times New Roman" w:hAnsi="Times New Roman" w:eastAsia="仿宋_GB2312" w:cs="Times New Roman"/>
                <w:color w:val="010101"/>
                <w:kern w:val="0"/>
                <w:sz w:val="21"/>
                <w:szCs w:val="21"/>
              </w:rPr>
            </w:pPr>
            <w:r>
              <w:rPr>
                <w:rFonts w:hint="eastAsia" w:ascii="方正小标宋_GBK" w:hAnsi="方正小标宋_GBK" w:eastAsia="方正小标宋_GBK" w:cs="方正小标宋_GBK"/>
                <w:color w:val="010101"/>
                <w:kern w:val="0"/>
                <w:sz w:val="24"/>
                <w:szCs w:val="24"/>
                <w:lang w:eastAsia="zh-CN"/>
              </w:rPr>
              <w:t>违法行为表现</w:t>
            </w:r>
          </w:p>
        </w:tc>
        <w:tc>
          <w:tcPr>
            <w:tcW w:w="4985" w:type="dxa"/>
            <w:tcBorders>
              <w:tl2br w:val="nil"/>
              <w:tr2bl w:val="nil"/>
            </w:tcBorders>
            <w:vAlign w:val="center"/>
          </w:tcPr>
          <w:p>
            <w:pPr>
              <w:wordWrap/>
              <w:adjustRightInd/>
              <w:snapToGrid/>
              <w:spacing w:line="360" w:lineRule="exact"/>
              <w:ind w:left="0" w:leftChars="0" w:right="0"/>
              <w:jc w:val="center"/>
              <w:textAlignment w:val="auto"/>
              <w:rPr>
                <w:rFonts w:hint="default" w:ascii="Times New Roman" w:hAnsi="Times New Roman" w:eastAsia="仿宋_GB2312" w:cs="Times New Roman"/>
                <w:spacing w:val="-10"/>
                <w:kern w:val="0"/>
                <w:sz w:val="21"/>
                <w:szCs w:val="21"/>
                <w:lang w:eastAsia="zh-CN"/>
              </w:rPr>
            </w:pPr>
            <w:r>
              <w:rPr>
                <w:rFonts w:hint="eastAsia" w:ascii="方正小标宋_GBK" w:hAnsi="方正小标宋_GBK" w:eastAsia="方正小标宋_GBK" w:cs="方正小标宋_GBK"/>
                <w:color w:val="010101"/>
                <w:kern w:val="0"/>
                <w:sz w:val="24"/>
                <w:szCs w:val="24"/>
                <w:lang w:eastAsia="zh-CN"/>
              </w:rPr>
              <w:t>行政处罚基准</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556" w:hRule="atLeast"/>
        </w:trPr>
        <w:tc>
          <w:tcPr>
            <w:tcW w:w="698" w:type="dxa"/>
            <w:vMerge w:val="restart"/>
            <w:tcBorders>
              <w:tl2br w:val="nil"/>
              <w:tr2bl w:val="nil"/>
            </w:tcBorders>
            <w:vAlign w:val="center"/>
          </w:tcPr>
          <w:p>
            <w:pPr>
              <w:widowControl/>
              <w:wordWrap/>
              <w:adjustRightInd/>
              <w:snapToGrid/>
              <w:spacing w:line="360" w:lineRule="exact"/>
              <w:ind w:left="0" w:leftChars="0" w:right="0"/>
              <w:jc w:val="center"/>
              <w:textAlignment w:val="auto"/>
              <w:rPr>
                <w:rFonts w:hint="default" w:ascii="Times New Roman" w:hAnsi="Times New Roman" w:eastAsia="方正小标宋_GBK" w:cs="Times New Roman"/>
                <w:b/>
                <w:bCs/>
                <w:sz w:val="28"/>
                <w:szCs w:val="28"/>
                <w:lang w:val="en-US" w:eastAsia="zh-CN"/>
              </w:rPr>
            </w:pPr>
            <w:r>
              <w:rPr>
                <w:rFonts w:hint="eastAsia" w:ascii="Times New Roman" w:hAnsi="Times New Roman" w:eastAsia="方正小标宋_GBK" w:cs="Times New Roman"/>
                <w:b/>
                <w:bCs/>
                <w:sz w:val="28"/>
                <w:szCs w:val="28"/>
                <w:lang w:val="en-US" w:eastAsia="zh-CN"/>
              </w:rPr>
              <w:t>120</w:t>
            </w:r>
          </w:p>
        </w:tc>
        <w:tc>
          <w:tcPr>
            <w:tcW w:w="1321" w:type="dxa"/>
            <w:vMerge w:val="restart"/>
            <w:tcBorders>
              <w:tl2br w:val="nil"/>
              <w:tr2bl w:val="nil"/>
            </w:tcBorders>
            <w:vAlign w:val="center"/>
          </w:tcPr>
          <w:p>
            <w:pPr>
              <w:widowControl/>
              <w:wordWrap/>
              <w:autoSpaceDN w:val="0"/>
              <w:adjustRightInd/>
              <w:snapToGrid/>
              <w:spacing w:line="360" w:lineRule="exact"/>
              <w:jc w:val="both"/>
              <w:rPr>
                <w:rFonts w:hint="default" w:ascii="Times New Roman" w:hAnsi="Times New Roman" w:eastAsia="仿宋_GB2312" w:cs="Times New Roman"/>
                <w:b/>
                <w:bCs w:val="0"/>
                <w:color w:val="010101"/>
                <w:kern w:val="0"/>
                <w:sz w:val="21"/>
                <w:szCs w:val="21"/>
                <w:lang w:val="en-US" w:eastAsia="zh-CN"/>
              </w:rPr>
            </w:pPr>
            <w:r>
              <w:rPr>
                <w:rFonts w:hint="default" w:ascii="Times New Roman" w:hAnsi="Times New Roman" w:eastAsia="仿宋_GB2312" w:cs="Times New Roman"/>
                <w:b/>
                <w:bCs w:val="0"/>
                <w:color w:val="010101"/>
                <w:kern w:val="0"/>
                <w:sz w:val="21"/>
                <w:szCs w:val="21"/>
                <w:lang w:val="en-US" w:eastAsia="zh-CN"/>
              </w:rPr>
              <w:t xml:space="preserve">  </w:t>
            </w:r>
            <w:r>
              <w:rPr>
                <w:rFonts w:hint="eastAsia" w:ascii="Times New Roman" w:hAnsi="Times New Roman" w:eastAsia="仿宋_GB2312" w:cs="Times New Roman"/>
                <w:b/>
                <w:bCs w:val="0"/>
                <w:spacing w:val="-10"/>
                <w:kern w:val="0"/>
                <w:sz w:val="21"/>
                <w:szCs w:val="21"/>
                <w:lang w:val="en-US" w:eastAsia="zh-CN"/>
              </w:rPr>
              <w:t>第9项</w:t>
            </w:r>
          </w:p>
          <w:p>
            <w:pPr>
              <w:widowControl/>
              <w:wordWrap/>
              <w:autoSpaceDN w:val="0"/>
              <w:adjustRightInd/>
              <w:snapToGrid/>
              <w:spacing w:line="360" w:lineRule="exact"/>
              <w:jc w:val="both"/>
              <w:rPr>
                <w:rFonts w:hint="default" w:ascii="Times New Roman" w:hAnsi="Times New Roman" w:eastAsia="仿宋_GB2312" w:cs="Times New Roman"/>
                <w:b/>
                <w:bCs w:val="0"/>
                <w:color w:val="010101"/>
                <w:kern w:val="0"/>
                <w:sz w:val="21"/>
                <w:szCs w:val="21"/>
              </w:rPr>
            </w:pPr>
            <w:r>
              <w:rPr>
                <w:rFonts w:hint="default" w:ascii="Times New Roman" w:hAnsi="Times New Roman" w:eastAsia="仿宋_GB2312" w:cs="Times New Roman"/>
                <w:b/>
                <w:bCs w:val="0"/>
                <w:color w:val="010101"/>
                <w:kern w:val="0"/>
                <w:sz w:val="21"/>
                <w:szCs w:val="21"/>
                <w:lang w:val="en-US" w:eastAsia="zh-CN"/>
              </w:rPr>
              <w:t>设立分社未在规定期限内向分社所在地旅游行政管理部门备案的</w:t>
            </w:r>
            <w:r>
              <w:rPr>
                <w:rFonts w:hint="default" w:ascii="Times New Roman" w:hAnsi="Times New Roman" w:eastAsia="仿宋_GB2312" w:cs="Times New Roman"/>
                <w:b/>
                <w:bCs w:val="0"/>
                <w:color w:val="010101"/>
                <w:kern w:val="0"/>
                <w:sz w:val="21"/>
                <w:szCs w:val="21"/>
                <w:lang w:eastAsia="zh-CN"/>
              </w:rPr>
              <w:t>。</w:t>
            </w:r>
          </w:p>
          <w:p>
            <w:pPr>
              <w:widowControl/>
              <w:wordWrap/>
              <w:autoSpaceDN w:val="0"/>
              <w:adjustRightInd/>
              <w:snapToGrid/>
              <w:spacing w:line="360" w:lineRule="exact"/>
              <w:ind w:left="0" w:leftChars="0" w:right="0" w:firstLine="480" w:firstLineChars="200"/>
              <w:jc w:val="left"/>
              <w:rPr>
                <w:rFonts w:hint="eastAsia" w:ascii="Times New Roman" w:hAnsi="Times New Roman" w:eastAsia="方正小标宋_GBK" w:cs="Times New Roman"/>
                <w:sz w:val="24"/>
                <w:szCs w:val="24"/>
                <w:lang w:eastAsia="zh-CN"/>
              </w:rPr>
            </w:pPr>
          </w:p>
        </w:tc>
        <w:tc>
          <w:tcPr>
            <w:tcW w:w="4548" w:type="dxa"/>
            <w:vMerge w:val="restart"/>
            <w:tcBorders>
              <w:tl2br w:val="nil"/>
              <w:tr2bl w:val="nil"/>
            </w:tcBorders>
            <w:vAlign w:val="center"/>
          </w:tcPr>
          <w:p>
            <w:pPr>
              <w:widowControl/>
              <w:wordWrap/>
              <w:adjustRightInd/>
              <w:snapToGrid/>
              <w:spacing w:line="360" w:lineRule="exact"/>
              <w:ind w:firstLine="420"/>
              <w:jc w:val="both"/>
              <w:rPr>
                <w:rFonts w:hint="default" w:ascii="Times New Roman" w:hAnsi="Times New Roman" w:eastAsia="仿宋_GB2312" w:cs="Times New Roman"/>
                <w:color w:val="010101"/>
                <w:kern w:val="0"/>
                <w:sz w:val="21"/>
                <w:szCs w:val="21"/>
              </w:rPr>
            </w:pPr>
            <w:r>
              <w:rPr>
                <w:rFonts w:hint="default" w:ascii="Times New Roman" w:hAnsi="Times New Roman" w:eastAsia="仿宋_GB2312" w:cs="Times New Roman"/>
                <w:color w:val="010101"/>
                <w:kern w:val="0"/>
                <w:sz w:val="21"/>
                <w:szCs w:val="21"/>
              </w:rPr>
              <w:t>《旅行社条例》</w:t>
            </w:r>
          </w:p>
          <w:p>
            <w:pPr>
              <w:widowControl/>
              <w:wordWrap/>
              <w:adjustRightInd/>
              <w:snapToGrid/>
              <w:spacing w:line="360" w:lineRule="exact"/>
              <w:ind w:firstLine="420"/>
              <w:jc w:val="both"/>
              <w:rPr>
                <w:rFonts w:hint="default" w:ascii="Times New Roman" w:hAnsi="Times New Roman" w:eastAsia="仿宋_GB2312" w:cs="Times New Roman"/>
                <w:color w:val="010101"/>
                <w:kern w:val="0"/>
                <w:sz w:val="21"/>
                <w:szCs w:val="21"/>
                <w:lang w:val="en-US" w:eastAsia="zh-CN"/>
              </w:rPr>
            </w:pPr>
            <w:r>
              <w:rPr>
                <w:rFonts w:hint="default" w:ascii="Times New Roman" w:hAnsi="Times New Roman" w:eastAsia="仿宋_GB2312" w:cs="Times New Roman"/>
                <w:color w:val="010101"/>
                <w:kern w:val="0"/>
                <w:sz w:val="21"/>
                <w:szCs w:val="21"/>
              </w:rPr>
              <w:t>第五十条</w:t>
            </w:r>
            <w:r>
              <w:rPr>
                <w:rFonts w:hint="default" w:ascii="Times New Roman" w:hAnsi="Times New Roman" w:eastAsia="仿宋_GB2312" w:cs="Times New Roman"/>
                <w:color w:val="010101"/>
                <w:kern w:val="0"/>
                <w:sz w:val="21"/>
                <w:szCs w:val="21"/>
                <w:lang w:val="en-US" w:eastAsia="zh-CN"/>
              </w:rPr>
              <w:t>第二项</w:t>
            </w:r>
            <w:r>
              <w:rPr>
                <w:rFonts w:hint="default" w:ascii="Times New Roman" w:hAnsi="Times New Roman" w:eastAsia="仿宋_GB2312" w:cs="Times New Roman"/>
                <w:color w:val="010101"/>
                <w:kern w:val="0"/>
                <w:sz w:val="21"/>
                <w:szCs w:val="21"/>
              </w:rPr>
              <w:t>：违反本条例的规定，旅行社有下列情形之一的，由旅游行政管理部门责令改正；拒不改正的，处1万元以下的罚款：</w:t>
            </w:r>
            <w:r>
              <w:rPr>
                <w:rFonts w:hint="default" w:ascii="Times New Roman" w:hAnsi="Times New Roman" w:eastAsia="仿宋_GB2312" w:cs="Times New Roman"/>
                <w:color w:val="010101"/>
                <w:kern w:val="0"/>
                <w:sz w:val="21"/>
                <w:szCs w:val="21"/>
                <w:lang w:val="en-US" w:eastAsia="zh-CN"/>
              </w:rPr>
              <w:t xml:space="preserve">  </w:t>
            </w:r>
          </w:p>
          <w:p>
            <w:pPr>
              <w:widowControl/>
              <w:wordWrap/>
              <w:adjustRightInd/>
              <w:snapToGrid/>
              <w:spacing w:line="360" w:lineRule="exact"/>
              <w:ind w:left="0" w:leftChars="0" w:right="0" w:firstLine="420" w:firstLineChars="0"/>
              <w:jc w:val="both"/>
              <w:rPr>
                <w:rFonts w:hint="eastAsia" w:ascii="Times New Roman" w:hAnsi="Times New Roman" w:eastAsia="方正小标宋_GBK" w:cs="Times New Roman"/>
                <w:sz w:val="24"/>
                <w:szCs w:val="24"/>
                <w:lang w:eastAsia="zh-CN"/>
              </w:rPr>
            </w:pPr>
            <w:r>
              <w:rPr>
                <w:rFonts w:hint="default" w:ascii="Times New Roman" w:hAnsi="Times New Roman" w:eastAsia="仿宋_GB2312" w:cs="Times New Roman"/>
                <w:color w:val="010101"/>
                <w:kern w:val="0"/>
                <w:sz w:val="21"/>
                <w:szCs w:val="21"/>
              </w:rPr>
              <w:t>（二）设立分社未在规定期限内向分社所在地旅游行政管理部门备案的；</w:t>
            </w:r>
          </w:p>
        </w:tc>
        <w:tc>
          <w:tcPr>
            <w:tcW w:w="1288" w:type="dxa"/>
            <w:tcBorders>
              <w:tl2br w:val="nil"/>
              <w:tr2bl w:val="nil"/>
            </w:tcBorders>
            <w:vAlign w:val="center"/>
          </w:tcPr>
          <w:p>
            <w:pPr>
              <w:widowControl/>
              <w:wordWrap/>
              <w:adjustRightInd/>
              <w:snapToGrid/>
              <w:spacing w:line="360" w:lineRule="exact"/>
              <w:ind w:left="0" w:leftChars="0" w:right="0"/>
              <w:jc w:val="center"/>
              <w:rPr>
                <w:rFonts w:hint="default" w:ascii="Times New Roman" w:hAnsi="Times New Roman" w:eastAsia="仿宋_GB2312" w:cs="Times New Roman"/>
                <w:spacing w:val="-10"/>
                <w:kern w:val="0"/>
                <w:sz w:val="21"/>
                <w:szCs w:val="21"/>
                <w:lang w:val="en-US" w:eastAsia="zh-CN"/>
              </w:rPr>
            </w:pPr>
            <w:r>
              <w:rPr>
                <w:rFonts w:hint="eastAsia" w:ascii="Times New Roman" w:hAnsi="Times New Roman" w:eastAsia="仿宋_GB2312" w:cs="Times New Roman"/>
                <w:spacing w:val="-10"/>
                <w:kern w:val="0"/>
                <w:sz w:val="21"/>
                <w:szCs w:val="21"/>
                <w:lang w:val="en-US" w:eastAsia="zh-CN"/>
              </w:rPr>
              <w:t>较轻</w:t>
            </w:r>
          </w:p>
        </w:tc>
        <w:tc>
          <w:tcPr>
            <w:tcW w:w="2203" w:type="dxa"/>
            <w:tcBorders>
              <w:tl2br w:val="nil"/>
              <w:tr2bl w:val="nil"/>
            </w:tcBorders>
            <w:vAlign w:val="center"/>
          </w:tcPr>
          <w:p>
            <w:pPr>
              <w:widowControl w:val="0"/>
              <w:wordWrap/>
              <w:autoSpaceDE w:val="0"/>
              <w:autoSpaceDN w:val="0"/>
              <w:adjustRightInd/>
              <w:snapToGrid/>
              <w:spacing w:line="320" w:lineRule="exact"/>
              <w:ind w:left="0" w:leftChars="0" w:right="0"/>
              <w:jc w:val="both"/>
              <w:textAlignment w:val="auto"/>
              <w:rPr>
                <w:rFonts w:hint="default" w:ascii="Times New Roman" w:hAnsi="Times New Roman" w:eastAsia="仿宋_GB2312" w:cs="Times New Roman"/>
                <w:spacing w:val="-10"/>
                <w:kern w:val="0"/>
                <w:sz w:val="21"/>
                <w:szCs w:val="21"/>
                <w:lang w:val="en-US" w:eastAsia="zh-CN"/>
              </w:rPr>
            </w:pPr>
            <w:r>
              <w:rPr>
                <w:rFonts w:hint="eastAsia" w:ascii="Times New Roman" w:hAnsi="Times New Roman" w:eastAsia="方正仿宋_GB2312" w:cs="Times New Roman"/>
                <w:sz w:val="21"/>
                <w:szCs w:val="21"/>
                <w:lang w:eastAsia="zh-CN"/>
              </w:rPr>
              <w:t>初次违法，超过备案规定时间</w:t>
            </w:r>
            <w:r>
              <w:rPr>
                <w:rFonts w:hint="eastAsia" w:ascii="Times New Roman" w:hAnsi="Times New Roman" w:eastAsia="方正仿宋_GB2312" w:cs="Times New Roman"/>
                <w:sz w:val="21"/>
                <w:szCs w:val="21"/>
                <w:lang w:val="en-US" w:eastAsia="zh-CN"/>
              </w:rPr>
              <w:t>1</w:t>
            </w:r>
            <w:r>
              <w:rPr>
                <w:rFonts w:hint="eastAsia" w:ascii="Times New Roman" w:hAnsi="Times New Roman" w:eastAsia="方正仿宋_GB2312" w:cs="Times New Roman"/>
                <w:sz w:val="21"/>
                <w:szCs w:val="21"/>
                <w:lang w:eastAsia="zh-CN"/>
              </w:rPr>
              <w:t>个月以内的</w:t>
            </w:r>
            <w:r>
              <w:rPr>
                <w:rFonts w:hint="default" w:ascii="Times New Roman" w:hAnsi="Times New Roman" w:eastAsia="方正仿宋_GB2312" w:cs="Times New Roman"/>
                <w:sz w:val="21"/>
                <w:szCs w:val="21"/>
              </w:rPr>
              <w:t>。</w:t>
            </w:r>
          </w:p>
        </w:tc>
        <w:tc>
          <w:tcPr>
            <w:tcW w:w="4985" w:type="dxa"/>
            <w:tcBorders>
              <w:tl2br w:val="nil"/>
              <w:tr2bl w:val="nil"/>
            </w:tcBorders>
            <w:vAlign w:val="center"/>
          </w:tcPr>
          <w:p>
            <w:pPr>
              <w:widowControl/>
              <w:wordWrap/>
              <w:autoSpaceDN w:val="0"/>
              <w:adjustRightInd/>
              <w:snapToGrid/>
              <w:spacing w:line="360" w:lineRule="exact"/>
              <w:ind w:left="0" w:leftChars="0" w:right="0" w:firstLine="440" w:firstLineChars="200"/>
              <w:jc w:val="both"/>
              <w:rPr>
                <w:rFonts w:hint="default" w:ascii="Times New Roman" w:hAnsi="Times New Roman" w:eastAsia="仿宋_GB2312" w:cs="Times New Roman"/>
                <w:spacing w:val="-10"/>
                <w:kern w:val="0"/>
                <w:szCs w:val="21"/>
                <w:lang w:val="en-US" w:eastAsia="zh-CN"/>
              </w:rPr>
            </w:pPr>
            <w:r>
              <w:rPr>
                <w:rFonts w:hint="default" w:ascii="Times New Roman" w:hAnsi="Times New Roman" w:eastAsia="仿宋_GB2312" w:cs="Times New Roman"/>
                <w:color w:val="010101"/>
                <w:kern w:val="0"/>
                <w:lang w:eastAsia="zh-CN"/>
              </w:rPr>
              <w:t>处</w:t>
            </w:r>
            <w:r>
              <w:rPr>
                <w:rFonts w:hint="eastAsia" w:ascii="Times New Roman" w:hAnsi="Times New Roman" w:eastAsia="仿宋_GB2312" w:cs="Times New Roman"/>
                <w:color w:val="010101"/>
                <w:kern w:val="0"/>
                <w:lang w:val="en-US" w:eastAsia="zh-CN"/>
              </w:rPr>
              <w:t>3</w:t>
            </w:r>
            <w:r>
              <w:rPr>
                <w:rFonts w:hint="default" w:ascii="Times New Roman" w:hAnsi="Times New Roman" w:eastAsia="仿宋_GB2312" w:cs="Times New Roman"/>
                <w:color w:val="010101"/>
                <w:kern w:val="0"/>
                <w:lang w:val="en-US" w:eastAsia="zh-CN"/>
              </w:rPr>
              <w:t>000元以下的罚款。</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734" w:hRule="atLeast"/>
        </w:trPr>
        <w:tc>
          <w:tcPr>
            <w:tcW w:w="698" w:type="dxa"/>
            <w:vMerge w:val="continue"/>
            <w:tcBorders>
              <w:tl2br w:val="nil"/>
              <w:tr2bl w:val="nil"/>
            </w:tcBorders>
            <w:vAlign w:val="center"/>
          </w:tcPr>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b/>
                <w:bCs/>
                <w:sz w:val="28"/>
                <w:szCs w:val="28"/>
                <w:lang w:val="en-US" w:eastAsia="zh-CN"/>
              </w:rPr>
            </w:pPr>
          </w:p>
        </w:tc>
        <w:tc>
          <w:tcPr>
            <w:tcW w:w="1321" w:type="dxa"/>
            <w:vMerge w:val="continue"/>
            <w:tcBorders>
              <w:tl2br w:val="nil"/>
              <w:tr2bl w:val="nil"/>
            </w:tcBorders>
            <w:vAlign w:val="center"/>
          </w:tcPr>
          <w:p>
            <w:pPr>
              <w:widowControl/>
              <w:wordWrap/>
              <w:autoSpaceDN w:val="0"/>
              <w:adjustRightInd/>
              <w:snapToGrid/>
              <w:spacing w:line="360" w:lineRule="exact"/>
              <w:ind w:left="0" w:leftChars="0" w:right="0" w:firstLine="480" w:firstLineChars="200"/>
              <w:jc w:val="left"/>
              <w:rPr>
                <w:rFonts w:hint="eastAsia" w:ascii="Times New Roman" w:hAnsi="Times New Roman" w:eastAsia="方正小标宋_GBK" w:cs="Times New Roman"/>
                <w:sz w:val="24"/>
                <w:szCs w:val="24"/>
                <w:lang w:eastAsia="zh-CN"/>
              </w:rPr>
            </w:pPr>
          </w:p>
        </w:tc>
        <w:tc>
          <w:tcPr>
            <w:tcW w:w="4548" w:type="dxa"/>
            <w:vMerge w:val="continue"/>
            <w:tcBorders>
              <w:tl2br w:val="nil"/>
              <w:tr2bl w:val="nil"/>
            </w:tcBorders>
            <w:vAlign w:val="center"/>
          </w:tcPr>
          <w:p>
            <w:pPr>
              <w:widowControl/>
              <w:wordWrap/>
              <w:adjustRightInd/>
              <w:snapToGrid/>
              <w:spacing w:line="360" w:lineRule="exact"/>
              <w:ind w:left="0" w:leftChars="0" w:right="0" w:firstLine="420" w:firstLineChars="0"/>
              <w:jc w:val="both"/>
              <w:rPr>
                <w:rFonts w:hint="default" w:ascii="Times New Roman" w:hAnsi="Times New Roman" w:eastAsia="仿宋_GB2312" w:cs="Times New Roman"/>
                <w:color w:val="010101"/>
                <w:kern w:val="0"/>
                <w:sz w:val="21"/>
                <w:szCs w:val="21"/>
              </w:rPr>
            </w:pPr>
          </w:p>
        </w:tc>
        <w:tc>
          <w:tcPr>
            <w:tcW w:w="1288" w:type="dxa"/>
            <w:tcBorders>
              <w:tl2br w:val="nil"/>
              <w:tr2bl w:val="nil"/>
            </w:tcBorders>
            <w:vAlign w:val="center"/>
          </w:tcPr>
          <w:p>
            <w:pPr>
              <w:widowControl/>
              <w:wordWrap/>
              <w:adjustRightInd/>
              <w:snapToGrid/>
              <w:spacing w:line="360" w:lineRule="exact"/>
              <w:ind w:left="0" w:leftChars="0" w:right="0"/>
              <w:jc w:val="center"/>
              <w:rPr>
                <w:rFonts w:hint="default" w:ascii="Times New Roman" w:hAnsi="Times New Roman" w:eastAsia="仿宋_GB2312" w:cs="Times New Roman"/>
                <w:spacing w:val="-10"/>
                <w:kern w:val="0"/>
                <w:sz w:val="21"/>
                <w:szCs w:val="21"/>
                <w:lang w:val="en-US" w:eastAsia="zh-CN" w:bidi="zh-CN"/>
              </w:rPr>
            </w:pPr>
            <w:r>
              <w:rPr>
                <w:rFonts w:hint="default" w:ascii="Times New Roman" w:hAnsi="Times New Roman" w:eastAsia="仿宋_GB2312" w:cs="Times New Roman"/>
                <w:color w:val="010101"/>
                <w:kern w:val="0"/>
              </w:rPr>
              <w:t>一般</w:t>
            </w:r>
          </w:p>
        </w:tc>
        <w:tc>
          <w:tcPr>
            <w:tcW w:w="2203" w:type="dxa"/>
            <w:tcBorders>
              <w:tl2br w:val="nil"/>
              <w:tr2bl w:val="nil"/>
            </w:tcBorders>
            <w:vAlign w:val="center"/>
          </w:tcPr>
          <w:p>
            <w:pPr>
              <w:widowControl w:val="0"/>
              <w:wordWrap/>
              <w:autoSpaceDE w:val="0"/>
              <w:autoSpaceDN w:val="0"/>
              <w:adjustRightInd/>
              <w:snapToGrid/>
              <w:spacing w:line="320" w:lineRule="exact"/>
              <w:ind w:left="0" w:leftChars="0" w:right="0"/>
              <w:jc w:val="both"/>
              <w:textAlignment w:val="auto"/>
              <w:rPr>
                <w:rFonts w:hint="eastAsia" w:ascii="Times New Roman" w:hAnsi="Times New Roman" w:eastAsia="仿宋_GB2312" w:cs="Times New Roman"/>
                <w:spacing w:val="-10"/>
                <w:kern w:val="0"/>
                <w:sz w:val="21"/>
                <w:szCs w:val="21"/>
                <w:lang w:val="en-US" w:eastAsia="zh-CN" w:bidi="zh-CN"/>
              </w:rPr>
            </w:pPr>
            <w:r>
              <w:rPr>
                <w:rFonts w:hint="eastAsia" w:ascii="Times New Roman" w:hAnsi="Times New Roman" w:eastAsia="方正仿宋_GB2312" w:cs="Times New Roman"/>
                <w:sz w:val="21"/>
                <w:szCs w:val="21"/>
                <w:lang w:eastAsia="zh-CN"/>
              </w:rPr>
              <w:t>初次违法，超过备案规定时间</w:t>
            </w:r>
            <w:r>
              <w:rPr>
                <w:rFonts w:hint="eastAsia" w:ascii="Times New Roman" w:hAnsi="Times New Roman" w:eastAsia="方正仿宋_GB2312" w:cs="Times New Roman"/>
                <w:sz w:val="21"/>
                <w:szCs w:val="21"/>
                <w:lang w:val="en-US" w:eastAsia="zh-CN"/>
              </w:rPr>
              <w:t>1</w:t>
            </w:r>
            <w:r>
              <w:rPr>
                <w:rFonts w:hint="eastAsia" w:ascii="Times New Roman" w:hAnsi="Times New Roman" w:eastAsia="方正仿宋_GB2312" w:cs="Times New Roman"/>
                <w:sz w:val="21"/>
                <w:szCs w:val="21"/>
                <w:lang w:eastAsia="zh-CN"/>
              </w:rPr>
              <w:t>个月以上</w:t>
            </w:r>
            <w:r>
              <w:rPr>
                <w:rFonts w:hint="eastAsia" w:ascii="Times New Roman" w:hAnsi="Times New Roman" w:eastAsia="方正仿宋_GB2312" w:cs="Times New Roman"/>
                <w:sz w:val="21"/>
                <w:szCs w:val="21"/>
                <w:lang w:val="en-US" w:eastAsia="zh-CN"/>
              </w:rPr>
              <w:t>3个月以下</w:t>
            </w:r>
            <w:r>
              <w:rPr>
                <w:rFonts w:hint="eastAsia" w:ascii="Times New Roman" w:hAnsi="Times New Roman" w:eastAsia="方正仿宋_GB2312" w:cs="Times New Roman"/>
                <w:sz w:val="21"/>
                <w:szCs w:val="21"/>
                <w:lang w:eastAsia="zh-CN"/>
              </w:rPr>
              <w:t>的</w:t>
            </w:r>
            <w:r>
              <w:rPr>
                <w:rFonts w:hint="default" w:ascii="Times New Roman" w:hAnsi="Times New Roman" w:eastAsia="方正仿宋_GB2312" w:cs="Times New Roman"/>
                <w:sz w:val="21"/>
                <w:szCs w:val="21"/>
              </w:rPr>
              <w:t>。</w:t>
            </w:r>
          </w:p>
        </w:tc>
        <w:tc>
          <w:tcPr>
            <w:tcW w:w="4985" w:type="dxa"/>
            <w:tcBorders>
              <w:tl2br w:val="nil"/>
              <w:tr2bl w:val="nil"/>
            </w:tcBorders>
            <w:vAlign w:val="center"/>
          </w:tcPr>
          <w:p>
            <w:pPr>
              <w:widowControl/>
              <w:wordWrap/>
              <w:autoSpaceDN w:val="0"/>
              <w:adjustRightInd/>
              <w:snapToGrid/>
              <w:spacing w:line="360" w:lineRule="exact"/>
              <w:ind w:left="0" w:leftChars="0" w:right="0" w:firstLine="440" w:firstLineChars="200"/>
              <w:jc w:val="both"/>
              <w:rPr>
                <w:rFonts w:hint="default" w:ascii="Times New Roman" w:hAnsi="Times New Roman" w:eastAsia="仿宋_GB2312" w:cs="Times New Roman"/>
                <w:spacing w:val="-10"/>
                <w:kern w:val="0"/>
                <w:sz w:val="22"/>
                <w:szCs w:val="21"/>
                <w:lang w:val="en-US" w:eastAsia="zh-CN" w:bidi="zh-CN"/>
              </w:rPr>
            </w:pPr>
            <w:r>
              <w:rPr>
                <w:rFonts w:hint="default" w:ascii="Times New Roman" w:hAnsi="Times New Roman" w:eastAsia="仿宋_GB2312" w:cs="Times New Roman"/>
                <w:color w:val="010101"/>
                <w:kern w:val="0"/>
                <w:lang w:eastAsia="zh-CN"/>
              </w:rPr>
              <w:t>处</w:t>
            </w:r>
            <w:r>
              <w:rPr>
                <w:rFonts w:hint="eastAsia" w:ascii="Times New Roman" w:hAnsi="Times New Roman" w:eastAsia="仿宋_GB2312" w:cs="Times New Roman"/>
                <w:color w:val="010101"/>
                <w:kern w:val="0"/>
                <w:lang w:val="en-US" w:eastAsia="zh-CN"/>
              </w:rPr>
              <w:t>3000元以上5</w:t>
            </w:r>
            <w:r>
              <w:rPr>
                <w:rFonts w:hint="default" w:ascii="Times New Roman" w:hAnsi="Times New Roman" w:eastAsia="仿宋_GB2312" w:cs="Times New Roman"/>
                <w:color w:val="010101"/>
                <w:kern w:val="0"/>
                <w:lang w:val="en-US" w:eastAsia="zh-CN"/>
              </w:rPr>
              <w:t>000元以下的罚款。</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2017" w:hRule="atLeast"/>
        </w:trPr>
        <w:tc>
          <w:tcPr>
            <w:tcW w:w="698" w:type="dxa"/>
            <w:vMerge w:val="continue"/>
            <w:tcBorders>
              <w:tl2br w:val="nil"/>
              <w:tr2bl w:val="nil"/>
            </w:tcBorders>
            <w:vAlign w:val="center"/>
          </w:tcPr>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b/>
                <w:bCs/>
                <w:sz w:val="28"/>
                <w:szCs w:val="28"/>
                <w:lang w:val="en-US" w:eastAsia="zh-CN"/>
              </w:rPr>
            </w:pPr>
          </w:p>
        </w:tc>
        <w:tc>
          <w:tcPr>
            <w:tcW w:w="1321" w:type="dxa"/>
            <w:vMerge w:val="continue"/>
            <w:tcBorders>
              <w:tl2br w:val="nil"/>
              <w:tr2bl w:val="nil"/>
            </w:tcBorders>
            <w:vAlign w:val="center"/>
          </w:tcPr>
          <w:p>
            <w:pPr>
              <w:widowControl/>
              <w:wordWrap/>
              <w:autoSpaceDN w:val="0"/>
              <w:adjustRightInd/>
              <w:snapToGrid/>
              <w:spacing w:line="360" w:lineRule="exact"/>
              <w:ind w:left="0" w:leftChars="0" w:right="0" w:firstLine="480" w:firstLineChars="200"/>
              <w:jc w:val="left"/>
              <w:rPr>
                <w:rFonts w:hint="eastAsia" w:ascii="Times New Roman" w:hAnsi="Times New Roman" w:eastAsia="方正小标宋_GBK" w:cs="Times New Roman"/>
                <w:sz w:val="24"/>
                <w:szCs w:val="24"/>
                <w:lang w:eastAsia="zh-CN"/>
              </w:rPr>
            </w:pPr>
          </w:p>
        </w:tc>
        <w:tc>
          <w:tcPr>
            <w:tcW w:w="4548" w:type="dxa"/>
            <w:vMerge w:val="continue"/>
            <w:tcBorders>
              <w:tl2br w:val="nil"/>
              <w:tr2bl w:val="nil"/>
            </w:tcBorders>
            <w:vAlign w:val="center"/>
          </w:tcPr>
          <w:p>
            <w:pPr>
              <w:widowControl/>
              <w:wordWrap/>
              <w:adjustRightInd/>
              <w:snapToGrid/>
              <w:spacing w:line="360" w:lineRule="exact"/>
              <w:ind w:left="0" w:leftChars="0" w:right="0" w:firstLine="420" w:firstLineChars="0"/>
              <w:jc w:val="both"/>
              <w:rPr>
                <w:rFonts w:hint="default" w:ascii="Times New Roman" w:hAnsi="Times New Roman" w:eastAsia="仿宋_GB2312" w:cs="Times New Roman"/>
                <w:color w:val="010101"/>
                <w:kern w:val="0"/>
                <w:sz w:val="21"/>
                <w:szCs w:val="21"/>
              </w:rPr>
            </w:pPr>
          </w:p>
        </w:tc>
        <w:tc>
          <w:tcPr>
            <w:tcW w:w="1288" w:type="dxa"/>
            <w:tcBorders>
              <w:tl2br w:val="nil"/>
              <w:tr2bl w:val="nil"/>
            </w:tcBorders>
            <w:vAlign w:val="center"/>
          </w:tcPr>
          <w:p>
            <w:pPr>
              <w:widowControl/>
              <w:wordWrap/>
              <w:adjustRightInd/>
              <w:snapToGrid/>
              <w:spacing w:line="360" w:lineRule="exact"/>
              <w:ind w:left="0" w:leftChars="0" w:right="0"/>
              <w:jc w:val="center"/>
              <w:rPr>
                <w:rFonts w:hint="default" w:ascii="Times New Roman" w:hAnsi="Times New Roman" w:eastAsia="仿宋_GB2312" w:cs="Times New Roman"/>
                <w:color w:val="010101"/>
                <w:kern w:val="0"/>
              </w:rPr>
            </w:pPr>
            <w:r>
              <w:rPr>
                <w:rFonts w:hint="eastAsia" w:ascii="Times New Roman" w:hAnsi="Times New Roman" w:eastAsia="仿宋_GB2312" w:cs="Times New Roman"/>
                <w:color w:val="010101"/>
                <w:kern w:val="0"/>
                <w:lang w:eastAsia="zh-CN"/>
              </w:rPr>
              <w:t>较重</w:t>
            </w:r>
          </w:p>
        </w:tc>
        <w:tc>
          <w:tcPr>
            <w:tcW w:w="2203" w:type="dxa"/>
            <w:tcBorders>
              <w:tl2br w:val="nil"/>
              <w:tr2bl w:val="nil"/>
            </w:tcBorders>
            <w:vAlign w:val="center"/>
          </w:tcPr>
          <w:p>
            <w:pPr>
              <w:widowControl w:val="0"/>
              <w:wordWrap/>
              <w:autoSpaceDE w:val="0"/>
              <w:autoSpaceDN w:val="0"/>
              <w:adjustRightInd/>
              <w:snapToGrid/>
              <w:spacing w:line="320" w:lineRule="exact"/>
              <w:ind w:left="0" w:leftChars="0" w:right="0"/>
              <w:jc w:val="both"/>
              <w:textAlignment w:val="auto"/>
              <w:rPr>
                <w:rFonts w:hint="eastAsia" w:ascii="Times New Roman" w:hAnsi="Times New Roman" w:eastAsia="仿宋_GB2312" w:cs="Times New Roman"/>
                <w:color w:val="010101"/>
                <w:kern w:val="0"/>
                <w:sz w:val="21"/>
                <w:szCs w:val="21"/>
                <w:lang w:eastAsia="zh-CN"/>
              </w:rPr>
            </w:pPr>
            <w:r>
              <w:rPr>
                <w:rFonts w:hint="eastAsia" w:ascii="Times New Roman" w:hAnsi="Times New Roman" w:eastAsia="方正仿宋_GB2312" w:cs="Times New Roman"/>
                <w:sz w:val="21"/>
                <w:szCs w:val="21"/>
                <w:lang w:eastAsia="zh-CN"/>
              </w:rPr>
              <w:t>再次被查处的。</w:t>
            </w:r>
          </w:p>
        </w:tc>
        <w:tc>
          <w:tcPr>
            <w:tcW w:w="4985" w:type="dxa"/>
            <w:tcBorders>
              <w:tl2br w:val="nil"/>
              <w:tr2bl w:val="nil"/>
            </w:tcBorders>
            <w:vAlign w:val="center"/>
          </w:tcPr>
          <w:p>
            <w:pPr>
              <w:widowControl/>
              <w:wordWrap/>
              <w:autoSpaceDN w:val="0"/>
              <w:adjustRightInd/>
              <w:snapToGrid/>
              <w:spacing w:line="360" w:lineRule="exact"/>
              <w:ind w:left="0" w:leftChars="0" w:right="0" w:firstLine="440" w:firstLineChars="200"/>
              <w:jc w:val="both"/>
              <w:rPr>
                <w:rFonts w:hint="default" w:ascii="Times New Roman" w:hAnsi="Times New Roman" w:eastAsia="仿宋_GB2312" w:cs="Times New Roman"/>
                <w:color w:val="010101"/>
                <w:kern w:val="0"/>
                <w:sz w:val="21"/>
                <w:szCs w:val="21"/>
              </w:rPr>
            </w:pPr>
            <w:r>
              <w:rPr>
                <w:rFonts w:hint="default" w:ascii="Times New Roman" w:hAnsi="Times New Roman" w:eastAsia="仿宋_GB2312" w:cs="Times New Roman"/>
                <w:color w:val="010101"/>
                <w:kern w:val="0"/>
                <w:lang w:eastAsia="zh-CN"/>
              </w:rPr>
              <w:t>处</w:t>
            </w:r>
            <w:r>
              <w:rPr>
                <w:rFonts w:hint="eastAsia" w:ascii="Times New Roman" w:hAnsi="Times New Roman" w:eastAsia="仿宋_GB2312" w:cs="Times New Roman"/>
                <w:color w:val="010101"/>
                <w:kern w:val="0"/>
                <w:lang w:val="en-US" w:eastAsia="zh-CN"/>
              </w:rPr>
              <w:t>5000元以上7</w:t>
            </w:r>
            <w:r>
              <w:rPr>
                <w:rFonts w:hint="default" w:ascii="Times New Roman" w:hAnsi="Times New Roman" w:eastAsia="仿宋_GB2312" w:cs="Times New Roman"/>
                <w:color w:val="010101"/>
                <w:kern w:val="0"/>
                <w:lang w:val="en-US" w:eastAsia="zh-CN"/>
              </w:rPr>
              <w:t>000元以下的罚款。</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195" w:hRule="atLeast"/>
        </w:trPr>
        <w:tc>
          <w:tcPr>
            <w:tcW w:w="698" w:type="dxa"/>
            <w:vMerge w:val="continue"/>
            <w:tcBorders>
              <w:tl2br w:val="nil"/>
              <w:tr2bl w:val="nil"/>
            </w:tcBorders>
            <w:vAlign w:val="center"/>
          </w:tcPr>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p>
        </w:tc>
        <w:tc>
          <w:tcPr>
            <w:tcW w:w="1321" w:type="dxa"/>
            <w:vMerge w:val="continue"/>
            <w:tcBorders>
              <w:tl2br w:val="nil"/>
              <w:tr2bl w:val="nil"/>
            </w:tcBorders>
            <w:vAlign w:val="center"/>
          </w:tcPr>
          <w:p>
            <w:pPr>
              <w:widowControl/>
              <w:wordWrap/>
              <w:autoSpaceDN w:val="0"/>
              <w:adjustRightInd/>
              <w:snapToGrid/>
              <w:spacing w:line="360" w:lineRule="exact"/>
              <w:ind w:left="0" w:leftChars="0" w:right="0" w:firstLine="480" w:firstLineChars="200"/>
              <w:jc w:val="left"/>
              <w:rPr>
                <w:rFonts w:hint="eastAsia" w:ascii="Times New Roman" w:hAnsi="Times New Roman" w:eastAsia="方正小标宋_GBK" w:cs="Times New Roman"/>
                <w:sz w:val="24"/>
                <w:szCs w:val="24"/>
                <w:lang w:eastAsia="zh-CN"/>
              </w:rPr>
            </w:pPr>
          </w:p>
        </w:tc>
        <w:tc>
          <w:tcPr>
            <w:tcW w:w="4548" w:type="dxa"/>
            <w:vMerge w:val="continue"/>
            <w:tcBorders>
              <w:tl2br w:val="nil"/>
              <w:tr2bl w:val="nil"/>
            </w:tcBorders>
            <w:vAlign w:val="center"/>
          </w:tcPr>
          <w:p>
            <w:pPr>
              <w:widowControl/>
              <w:wordWrap/>
              <w:adjustRightInd/>
              <w:snapToGrid/>
              <w:spacing w:line="360" w:lineRule="exact"/>
              <w:ind w:left="0" w:leftChars="0" w:right="0"/>
              <w:jc w:val="both"/>
              <w:rPr>
                <w:rFonts w:hint="eastAsia" w:ascii="Times New Roman" w:hAnsi="Times New Roman" w:eastAsia="方正小标宋_GBK" w:cs="Times New Roman"/>
                <w:sz w:val="24"/>
                <w:szCs w:val="24"/>
                <w:lang w:eastAsia="zh-CN"/>
              </w:rPr>
            </w:pPr>
          </w:p>
        </w:tc>
        <w:tc>
          <w:tcPr>
            <w:tcW w:w="1288" w:type="dxa"/>
            <w:tcBorders>
              <w:tl2br w:val="nil"/>
              <w:tr2bl w:val="nil"/>
            </w:tcBorders>
            <w:vAlign w:val="center"/>
          </w:tcPr>
          <w:p>
            <w:pPr>
              <w:widowControl/>
              <w:wordWrap/>
              <w:adjustRightInd/>
              <w:snapToGrid/>
              <w:spacing w:line="360" w:lineRule="exact"/>
              <w:ind w:left="0" w:leftChars="0" w:right="0"/>
              <w:jc w:val="center"/>
              <w:rPr>
                <w:rFonts w:hint="default" w:ascii="Times New Roman" w:hAnsi="Times New Roman" w:eastAsia="仿宋_GB2312" w:cs="Times New Roman"/>
                <w:spacing w:val="-10"/>
                <w:kern w:val="0"/>
                <w:sz w:val="21"/>
                <w:szCs w:val="21"/>
                <w:lang w:val="en-US" w:eastAsia="zh-CN"/>
              </w:rPr>
            </w:pPr>
            <w:r>
              <w:rPr>
                <w:rFonts w:hint="default" w:ascii="Times New Roman" w:hAnsi="Times New Roman" w:eastAsia="仿宋_GB2312" w:cs="Times New Roman"/>
                <w:color w:val="010101"/>
                <w:kern w:val="0"/>
              </w:rPr>
              <w:t>严重</w:t>
            </w:r>
          </w:p>
        </w:tc>
        <w:tc>
          <w:tcPr>
            <w:tcW w:w="2203" w:type="dxa"/>
            <w:tcBorders>
              <w:tl2br w:val="nil"/>
              <w:tr2bl w:val="nil"/>
            </w:tcBorders>
            <w:vAlign w:val="center"/>
          </w:tcPr>
          <w:p>
            <w:pPr>
              <w:widowControl w:val="0"/>
              <w:wordWrap/>
              <w:autoSpaceDE w:val="0"/>
              <w:autoSpaceDN w:val="0"/>
              <w:adjustRightInd/>
              <w:snapToGrid/>
              <w:spacing w:line="320" w:lineRule="exact"/>
              <w:ind w:left="0" w:leftChars="0" w:right="0"/>
              <w:jc w:val="both"/>
              <w:textAlignment w:val="auto"/>
              <w:rPr>
                <w:rFonts w:hint="eastAsia" w:ascii="Times New Roman" w:hAnsi="Times New Roman" w:eastAsia="方正仿宋_GB2312" w:cs="Times New Roman"/>
                <w:sz w:val="21"/>
                <w:szCs w:val="21"/>
                <w:lang w:eastAsia="zh-CN"/>
              </w:rPr>
            </w:pPr>
            <w:r>
              <w:rPr>
                <w:rFonts w:hint="eastAsia" w:ascii="Times New Roman" w:hAnsi="Times New Roman" w:eastAsia="方正仿宋_GB2312" w:cs="Times New Roman"/>
                <w:sz w:val="21"/>
                <w:szCs w:val="21"/>
                <w:lang w:eastAsia="zh-CN"/>
              </w:rPr>
              <w:t>有下列情形之一的：</w:t>
            </w:r>
          </w:p>
          <w:p>
            <w:pPr>
              <w:widowControl w:val="0"/>
              <w:wordWrap/>
              <w:autoSpaceDE w:val="0"/>
              <w:autoSpaceDN w:val="0"/>
              <w:adjustRightInd/>
              <w:snapToGrid/>
              <w:spacing w:line="320" w:lineRule="exact"/>
              <w:ind w:left="0" w:leftChars="0" w:right="0"/>
              <w:jc w:val="both"/>
              <w:textAlignment w:val="auto"/>
              <w:rPr>
                <w:rFonts w:hint="eastAsia" w:ascii="Times New Roman" w:hAnsi="Times New Roman" w:eastAsia="方正仿宋_GB2312" w:cs="Times New Roman"/>
                <w:sz w:val="21"/>
                <w:szCs w:val="21"/>
                <w:lang w:eastAsia="zh-CN"/>
              </w:rPr>
            </w:pPr>
            <w:r>
              <w:rPr>
                <w:rFonts w:hint="eastAsia" w:ascii="Times New Roman" w:hAnsi="Times New Roman" w:eastAsia="方正仿宋_GB2312" w:cs="Times New Roman"/>
                <w:sz w:val="21"/>
                <w:szCs w:val="21"/>
                <w:lang w:val="en-US" w:eastAsia="zh-CN"/>
              </w:rPr>
              <w:t>1.</w:t>
            </w:r>
            <w:r>
              <w:rPr>
                <w:rFonts w:hint="eastAsia" w:ascii="Times New Roman" w:hAnsi="Times New Roman" w:eastAsia="方正仿宋_GB2312" w:cs="Times New Roman"/>
                <w:sz w:val="21"/>
                <w:szCs w:val="21"/>
                <w:lang w:eastAsia="zh-CN"/>
              </w:rPr>
              <w:t>超过备案规定时间</w:t>
            </w:r>
            <w:r>
              <w:rPr>
                <w:rFonts w:hint="eastAsia" w:ascii="Times New Roman" w:hAnsi="Times New Roman" w:eastAsia="方正仿宋_GB2312" w:cs="Times New Roman"/>
                <w:sz w:val="21"/>
                <w:szCs w:val="21"/>
                <w:lang w:val="en-US" w:eastAsia="zh-CN"/>
              </w:rPr>
              <w:t>3个月以上</w:t>
            </w:r>
            <w:r>
              <w:rPr>
                <w:rFonts w:hint="eastAsia" w:ascii="Times New Roman" w:hAnsi="Times New Roman" w:eastAsia="方正仿宋_GB2312" w:cs="Times New Roman"/>
                <w:sz w:val="21"/>
                <w:szCs w:val="21"/>
                <w:lang w:eastAsia="zh-CN"/>
              </w:rPr>
              <w:t>的；</w:t>
            </w:r>
          </w:p>
          <w:p>
            <w:pPr>
              <w:widowControl/>
              <w:wordWrap/>
              <w:autoSpaceDN w:val="0"/>
              <w:adjustRightInd/>
              <w:snapToGrid/>
              <w:spacing w:line="360" w:lineRule="exact"/>
              <w:ind w:left="0" w:leftChars="0" w:right="0"/>
              <w:jc w:val="both"/>
              <w:rPr>
                <w:rFonts w:hint="default" w:ascii="Times New Roman" w:hAnsi="Times New Roman" w:eastAsia="仿宋_GB2312" w:cs="Times New Roman"/>
                <w:spacing w:val="-10"/>
                <w:kern w:val="0"/>
                <w:sz w:val="21"/>
                <w:szCs w:val="21"/>
                <w:lang w:val="en-US" w:eastAsia="zh-CN"/>
              </w:rPr>
            </w:pPr>
            <w:r>
              <w:rPr>
                <w:rFonts w:hint="eastAsia" w:ascii="Times New Roman" w:hAnsi="Times New Roman" w:eastAsia="仿宋_GB2312" w:cs="Times New Roman"/>
                <w:color w:val="000000"/>
                <w:kern w:val="0"/>
                <w:sz w:val="21"/>
                <w:szCs w:val="21"/>
                <w:lang w:val="en-US" w:eastAsia="zh-CN"/>
              </w:rPr>
              <w:t>2.</w:t>
            </w:r>
            <w:r>
              <w:rPr>
                <w:rFonts w:hint="eastAsia" w:ascii="Times New Roman" w:hAnsi="Times New Roman" w:eastAsia="仿宋_GB2312" w:cs="Times New Roman"/>
                <w:color w:val="000000"/>
                <w:kern w:val="0"/>
                <w:sz w:val="21"/>
                <w:szCs w:val="21"/>
                <w:lang w:eastAsia="zh-CN"/>
              </w:rPr>
              <w:t>有《文化市场综合执法行政处罚裁量权适用办法》第十四条规定应当从重处罚情形的。</w:t>
            </w:r>
          </w:p>
        </w:tc>
        <w:tc>
          <w:tcPr>
            <w:tcW w:w="4985" w:type="dxa"/>
            <w:tcBorders>
              <w:tl2br w:val="nil"/>
              <w:tr2bl w:val="nil"/>
            </w:tcBorders>
            <w:vAlign w:val="center"/>
          </w:tcPr>
          <w:p>
            <w:pPr>
              <w:widowControl/>
              <w:wordWrap/>
              <w:autoSpaceDN w:val="0"/>
              <w:adjustRightInd/>
              <w:snapToGrid/>
              <w:spacing w:line="360" w:lineRule="exact"/>
              <w:ind w:left="0" w:leftChars="0" w:right="0" w:firstLine="420" w:firstLineChars="200"/>
              <w:jc w:val="both"/>
              <w:rPr>
                <w:rFonts w:hint="default" w:ascii="Times New Roman" w:hAnsi="Times New Roman" w:eastAsia="仿宋_GB2312" w:cs="Times New Roman"/>
                <w:spacing w:val="-10"/>
                <w:kern w:val="0"/>
                <w:szCs w:val="21"/>
                <w:lang w:val="en-US" w:eastAsia="zh-CN"/>
              </w:rPr>
            </w:pPr>
            <w:r>
              <w:rPr>
                <w:rFonts w:hint="default" w:ascii="Times New Roman" w:hAnsi="Times New Roman" w:eastAsia="仿宋_GB2312" w:cs="Times New Roman"/>
                <w:color w:val="010101"/>
                <w:kern w:val="0"/>
                <w:sz w:val="21"/>
                <w:szCs w:val="21"/>
              </w:rPr>
              <w:t>责令改正</w:t>
            </w:r>
            <w:r>
              <w:rPr>
                <w:rFonts w:hint="eastAsia" w:ascii="Times New Roman" w:hAnsi="Times New Roman" w:eastAsia="仿宋_GB2312" w:cs="Times New Roman"/>
                <w:color w:val="010101"/>
                <w:kern w:val="0"/>
                <w:sz w:val="21"/>
                <w:szCs w:val="21"/>
                <w:lang w:eastAsia="zh-CN"/>
              </w:rPr>
              <w:t>，</w:t>
            </w:r>
            <w:r>
              <w:rPr>
                <w:rFonts w:hint="default" w:ascii="Times New Roman" w:hAnsi="Times New Roman" w:eastAsia="仿宋_GB2312" w:cs="Times New Roman"/>
                <w:color w:val="010101"/>
                <w:kern w:val="0"/>
                <w:lang w:eastAsia="zh-CN"/>
              </w:rPr>
              <w:t>处</w:t>
            </w:r>
            <w:r>
              <w:rPr>
                <w:rFonts w:hint="eastAsia" w:ascii="Times New Roman" w:hAnsi="Times New Roman" w:eastAsia="仿宋_GB2312" w:cs="Times New Roman"/>
                <w:color w:val="010101"/>
                <w:kern w:val="0"/>
                <w:lang w:val="en-US" w:eastAsia="zh-CN"/>
              </w:rPr>
              <w:t>7</w:t>
            </w:r>
            <w:r>
              <w:rPr>
                <w:rFonts w:hint="default" w:ascii="Times New Roman" w:hAnsi="Times New Roman" w:eastAsia="仿宋_GB2312" w:cs="Times New Roman"/>
                <w:color w:val="010101"/>
                <w:kern w:val="0"/>
              </w:rPr>
              <w:t>000元以上1万元以下的罚款。</w:t>
            </w:r>
          </w:p>
        </w:tc>
      </w:tr>
    </w:tbl>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b/>
          <w:bCs/>
          <w:sz w:val="28"/>
          <w:szCs w:val="28"/>
          <w:lang w:val="en-US" w:eastAsia="zh-CN"/>
        </w:rPr>
      </w:pPr>
      <w:r>
        <w:rPr>
          <w:rFonts w:hint="eastAsia" w:ascii="Times New Roman" w:hAnsi="Times New Roman" w:eastAsia="方正小标宋_GBK" w:cs="Times New Roman"/>
          <w:b/>
          <w:bCs/>
          <w:sz w:val="28"/>
          <w:szCs w:val="28"/>
          <w:lang w:val="en-US" w:eastAsia="zh-CN"/>
        </w:rPr>
        <w:br w:type="page"/>
      </w:r>
    </w:p>
    <w:p>
      <w:pPr>
        <w:widowControl/>
        <w:wordWrap/>
        <w:adjustRightInd/>
        <w:snapToGrid/>
        <w:spacing w:line="360" w:lineRule="exact"/>
        <w:ind w:left="0" w:leftChars="0" w:right="0"/>
        <w:jc w:val="both"/>
        <w:textAlignment w:val="auto"/>
        <w:rPr>
          <w:rFonts w:hint="eastAsia" w:ascii="Times New Roman" w:hAnsi="Times New Roman" w:eastAsia="方正小标宋_GBK" w:cs="Times New Roman"/>
          <w:sz w:val="24"/>
          <w:szCs w:val="24"/>
          <w:lang w:eastAsia="zh-CN"/>
        </w:rPr>
      </w:pPr>
    </w:p>
    <w:tbl>
      <w:tblPr>
        <w:tblStyle w:val="9"/>
        <w:tblW w:w="15043" w:type="dxa"/>
        <w:tblInd w:w="-18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698"/>
        <w:gridCol w:w="1321"/>
        <w:gridCol w:w="4548"/>
        <w:gridCol w:w="1288"/>
        <w:gridCol w:w="2203"/>
        <w:gridCol w:w="4985"/>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640" w:hRule="atLeast"/>
        </w:trPr>
        <w:tc>
          <w:tcPr>
            <w:tcW w:w="698" w:type="dxa"/>
            <w:tcBorders>
              <w:tl2br w:val="nil"/>
              <w:tr2bl w:val="nil"/>
            </w:tcBorders>
            <w:vAlign w:val="center"/>
          </w:tcPr>
          <w:p>
            <w:pPr>
              <w:widowControl/>
              <w:wordWrap/>
              <w:adjustRightInd/>
              <w:snapToGrid/>
              <w:spacing w:line="360" w:lineRule="exact"/>
              <w:ind w:left="0" w:leftChars="0" w:right="0"/>
              <w:jc w:val="center"/>
              <w:textAlignment w:val="auto"/>
              <w:rPr>
                <w:rFonts w:hint="default" w:ascii="Times New Roman" w:hAnsi="Times New Roman" w:eastAsia="方正小标宋_GBK" w:cs="Times New Roman"/>
                <w:sz w:val="24"/>
                <w:szCs w:val="24"/>
                <w:lang w:eastAsia="zh-CN"/>
              </w:rPr>
            </w:pPr>
            <w:r>
              <w:rPr>
                <w:rFonts w:hint="eastAsia" w:ascii="Times New Roman" w:hAnsi="Times New Roman" w:eastAsia="方正小标宋_GBK" w:cs="Times New Roman"/>
                <w:sz w:val="24"/>
                <w:szCs w:val="24"/>
                <w:lang w:eastAsia="zh-CN"/>
              </w:rPr>
              <w:t>序号</w:t>
            </w:r>
          </w:p>
        </w:tc>
        <w:tc>
          <w:tcPr>
            <w:tcW w:w="1321" w:type="dxa"/>
            <w:tcBorders>
              <w:tl2br w:val="nil"/>
              <w:tr2bl w:val="nil"/>
            </w:tcBorders>
            <w:vAlign w:val="center"/>
          </w:tcPr>
          <w:p>
            <w:pPr>
              <w:widowControl/>
              <w:wordWrap/>
              <w:adjustRightInd/>
              <w:snapToGrid/>
              <w:spacing w:line="360" w:lineRule="exact"/>
              <w:ind w:left="0" w:leftChars="0" w:right="0"/>
              <w:jc w:val="center"/>
              <w:textAlignment w:val="auto"/>
              <w:rPr>
                <w:rFonts w:hint="default" w:ascii="Times New Roman" w:hAnsi="Times New Roman" w:eastAsia="方正小标宋_GBK" w:cs="Times New Roman"/>
                <w:sz w:val="24"/>
                <w:szCs w:val="24"/>
                <w:lang w:eastAsia="zh-CN"/>
              </w:rPr>
            </w:pPr>
            <w:r>
              <w:rPr>
                <w:rFonts w:hint="eastAsia" w:ascii="Times New Roman" w:hAnsi="Times New Roman" w:eastAsia="方正小标宋_GBK" w:cs="Times New Roman"/>
                <w:sz w:val="24"/>
                <w:szCs w:val="24"/>
                <w:lang w:eastAsia="zh-CN"/>
              </w:rPr>
              <w:t>事项名称</w:t>
            </w:r>
          </w:p>
        </w:tc>
        <w:tc>
          <w:tcPr>
            <w:tcW w:w="4548" w:type="dxa"/>
            <w:tcBorders>
              <w:tl2br w:val="nil"/>
              <w:tr2bl w:val="nil"/>
            </w:tcBorders>
            <w:vAlign w:val="center"/>
          </w:tcPr>
          <w:p>
            <w:pPr>
              <w:widowControl/>
              <w:wordWrap/>
              <w:adjustRightInd/>
              <w:snapToGrid/>
              <w:spacing w:line="360" w:lineRule="exact"/>
              <w:ind w:left="0" w:leftChars="0" w:right="0"/>
              <w:jc w:val="center"/>
              <w:textAlignment w:val="auto"/>
              <w:rPr>
                <w:rFonts w:hint="default" w:ascii="Times New Roman" w:hAnsi="Times New Roman" w:eastAsia="方正小标宋_GBK" w:cs="Times New Roman"/>
                <w:sz w:val="24"/>
                <w:szCs w:val="24"/>
                <w:lang w:eastAsia="zh-CN"/>
              </w:rPr>
            </w:pPr>
            <w:r>
              <w:rPr>
                <w:rFonts w:hint="eastAsia" w:ascii="Times New Roman" w:hAnsi="Times New Roman" w:eastAsia="方正小标宋_GBK" w:cs="Times New Roman"/>
                <w:sz w:val="24"/>
                <w:szCs w:val="24"/>
                <w:lang w:eastAsia="zh-CN"/>
              </w:rPr>
              <w:t>处罚依据</w:t>
            </w:r>
          </w:p>
        </w:tc>
        <w:tc>
          <w:tcPr>
            <w:tcW w:w="1288" w:type="dxa"/>
            <w:tcBorders>
              <w:tl2br w:val="nil"/>
              <w:tr2bl w:val="nil"/>
            </w:tcBorders>
            <w:vAlign w:val="center"/>
          </w:tcPr>
          <w:p>
            <w:pPr>
              <w:widowControl/>
              <w:wordWrap/>
              <w:autoSpaceDN w:val="0"/>
              <w:adjustRightInd/>
              <w:snapToGrid/>
              <w:spacing w:line="360" w:lineRule="exact"/>
              <w:ind w:left="0" w:leftChars="0" w:right="0"/>
              <w:jc w:val="center"/>
              <w:textAlignment w:val="auto"/>
              <w:rPr>
                <w:rFonts w:hint="default" w:ascii="Times New Roman" w:hAnsi="Times New Roman" w:eastAsia="仿宋_GB2312" w:cs="Times New Roman"/>
                <w:color w:val="010101"/>
                <w:kern w:val="0"/>
                <w:sz w:val="21"/>
                <w:szCs w:val="21"/>
              </w:rPr>
            </w:pPr>
            <w:r>
              <w:rPr>
                <w:rFonts w:hint="eastAsia" w:ascii="方正小标宋_GBK" w:hAnsi="方正小标宋_GBK" w:eastAsia="方正小标宋_GBK" w:cs="方正小标宋_GBK"/>
                <w:color w:val="010101"/>
                <w:kern w:val="0"/>
                <w:sz w:val="24"/>
                <w:szCs w:val="24"/>
                <w:lang w:eastAsia="zh-CN"/>
              </w:rPr>
              <w:t>裁量阶次</w:t>
            </w:r>
          </w:p>
        </w:tc>
        <w:tc>
          <w:tcPr>
            <w:tcW w:w="2203" w:type="dxa"/>
            <w:tcBorders>
              <w:tl2br w:val="nil"/>
              <w:tr2bl w:val="nil"/>
            </w:tcBorders>
            <w:vAlign w:val="center"/>
          </w:tcPr>
          <w:p>
            <w:pPr>
              <w:widowControl/>
              <w:wordWrap/>
              <w:autoSpaceDN w:val="0"/>
              <w:adjustRightInd/>
              <w:snapToGrid/>
              <w:spacing w:line="360" w:lineRule="exact"/>
              <w:ind w:left="0" w:leftChars="0" w:right="0"/>
              <w:jc w:val="center"/>
              <w:textAlignment w:val="auto"/>
              <w:rPr>
                <w:rFonts w:hint="default" w:ascii="Times New Roman" w:hAnsi="Times New Roman" w:eastAsia="仿宋_GB2312" w:cs="Times New Roman"/>
                <w:color w:val="010101"/>
                <w:kern w:val="0"/>
                <w:sz w:val="21"/>
                <w:szCs w:val="21"/>
              </w:rPr>
            </w:pPr>
            <w:r>
              <w:rPr>
                <w:rFonts w:hint="eastAsia" w:ascii="方正小标宋_GBK" w:hAnsi="方正小标宋_GBK" w:eastAsia="方正小标宋_GBK" w:cs="方正小标宋_GBK"/>
                <w:color w:val="010101"/>
                <w:kern w:val="0"/>
                <w:sz w:val="24"/>
                <w:szCs w:val="24"/>
                <w:lang w:eastAsia="zh-CN"/>
              </w:rPr>
              <w:t>违法行为表现</w:t>
            </w:r>
          </w:p>
        </w:tc>
        <w:tc>
          <w:tcPr>
            <w:tcW w:w="4985" w:type="dxa"/>
            <w:tcBorders>
              <w:tl2br w:val="nil"/>
              <w:tr2bl w:val="nil"/>
            </w:tcBorders>
            <w:vAlign w:val="center"/>
          </w:tcPr>
          <w:p>
            <w:pPr>
              <w:wordWrap/>
              <w:adjustRightInd/>
              <w:snapToGrid/>
              <w:spacing w:line="360" w:lineRule="exact"/>
              <w:ind w:left="0" w:leftChars="0" w:right="0"/>
              <w:jc w:val="center"/>
              <w:textAlignment w:val="auto"/>
              <w:rPr>
                <w:rFonts w:hint="default" w:ascii="Times New Roman" w:hAnsi="Times New Roman" w:eastAsia="仿宋_GB2312" w:cs="Times New Roman"/>
                <w:spacing w:val="-10"/>
                <w:kern w:val="0"/>
                <w:sz w:val="21"/>
                <w:szCs w:val="21"/>
                <w:lang w:eastAsia="zh-CN"/>
              </w:rPr>
            </w:pPr>
            <w:r>
              <w:rPr>
                <w:rFonts w:hint="eastAsia" w:ascii="方正小标宋_GBK" w:hAnsi="方正小标宋_GBK" w:eastAsia="方正小标宋_GBK" w:cs="方正小标宋_GBK"/>
                <w:color w:val="010101"/>
                <w:kern w:val="0"/>
                <w:sz w:val="24"/>
                <w:szCs w:val="24"/>
                <w:lang w:eastAsia="zh-CN"/>
              </w:rPr>
              <w:t>行政处罚基准</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354" w:hRule="atLeast"/>
        </w:trPr>
        <w:tc>
          <w:tcPr>
            <w:tcW w:w="698" w:type="dxa"/>
            <w:vMerge w:val="restart"/>
            <w:tcBorders>
              <w:tl2br w:val="nil"/>
              <w:tr2bl w:val="nil"/>
            </w:tcBorders>
            <w:vAlign w:val="center"/>
          </w:tcPr>
          <w:p>
            <w:pPr>
              <w:widowControl/>
              <w:wordWrap/>
              <w:adjustRightInd/>
              <w:snapToGrid/>
              <w:spacing w:line="360" w:lineRule="exact"/>
              <w:ind w:left="0" w:leftChars="0" w:right="0"/>
              <w:jc w:val="center"/>
              <w:textAlignment w:val="auto"/>
              <w:rPr>
                <w:rFonts w:hint="default" w:ascii="Times New Roman" w:hAnsi="Times New Roman" w:eastAsia="方正小标宋_GBK" w:cs="Times New Roman"/>
                <w:b/>
                <w:bCs/>
                <w:sz w:val="28"/>
                <w:szCs w:val="28"/>
                <w:lang w:val="en-US" w:eastAsia="zh-CN"/>
              </w:rPr>
            </w:pPr>
            <w:r>
              <w:rPr>
                <w:rFonts w:hint="eastAsia" w:ascii="Times New Roman" w:hAnsi="Times New Roman" w:eastAsia="方正小标宋_GBK" w:cs="Times New Roman"/>
                <w:b/>
                <w:bCs/>
                <w:sz w:val="28"/>
                <w:szCs w:val="28"/>
                <w:lang w:val="en-US" w:eastAsia="zh-CN"/>
              </w:rPr>
              <w:t>121</w:t>
            </w:r>
          </w:p>
        </w:tc>
        <w:tc>
          <w:tcPr>
            <w:tcW w:w="1321" w:type="dxa"/>
            <w:vMerge w:val="restart"/>
            <w:tcBorders>
              <w:tl2br w:val="nil"/>
              <w:tr2bl w:val="nil"/>
            </w:tcBorders>
            <w:vAlign w:val="center"/>
          </w:tcPr>
          <w:p>
            <w:pPr>
              <w:widowControl/>
              <w:wordWrap/>
              <w:autoSpaceDN w:val="0"/>
              <w:adjustRightInd/>
              <w:snapToGrid/>
              <w:spacing w:line="360" w:lineRule="exact"/>
              <w:jc w:val="both"/>
              <w:rPr>
                <w:rFonts w:hint="default" w:ascii="Times New Roman" w:hAnsi="Times New Roman" w:eastAsia="仿宋_GB2312" w:cs="Times New Roman"/>
                <w:b/>
                <w:bCs w:val="0"/>
                <w:color w:val="010101"/>
                <w:kern w:val="0"/>
                <w:sz w:val="21"/>
                <w:szCs w:val="21"/>
                <w:lang w:val="en-US" w:eastAsia="zh-CN"/>
              </w:rPr>
            </w:pPr>
            <w:r>
              <w:rPr>
                <w:rFonts w:hint="default" w:ascii="Times New Roman" w:hAnsi="Times New Roman" w:eastAsia="仿宋_GB2312" w:cs="Times New Roman"/>
                <w:b/>
                <w:bCs w:val="0"/>
                <w:color w:val="010101"/>
                <w:kern w:val="0"/>
                <w:sz w:val="21"/>
                <w:szCs w:val="21"/>
                <w:lang w:val="en-US" w:eastAsia="zh-CN"/>
              </w:rPr>
              <w:t xml:space="preserve">  </w:t>
            </w:r>
            <w:r>
              <w:rPr>
                <w:rFonts w:hint="eastAsia" w:ascii="Times New Roman" w:hAnsi="Times New Roman" w:eastAsia="仿宋_GB2312" w:cs="Times New Roman"/>
                <w:b/>
                <w:bCs w:val="0"/>
                <w:spacing w:val="-10"/>
                <w:kern w:val="0"/>
                <w:sz w:val="21"/>
                <w:szCs w:val="21"/>
                <w:lang w:val="en-US" w:eastAsia="zh-CN"/>
              </w:rPr>
              <w:t>第10项</w:t>
            </w:r>
          </w:p>
          <w:p>
            <w:pPr>
              <w:widowControl/>
              <w:wordWrap/>
              <w:autoSpaceDN w:val="0"/>
              <w:adjustRightInd/>
              <w:snapToGrid/>
              <w:spacing w:line="360" w:lineRule="exact"/>
              <w:jc w:val="both"/>
              <w:rPr>
                <w:rFonts w:hint="default" w:ascii="Times New Roman" w:hAnsi="Times New Roman" w:eastAsia="仿宋_GB2312" w:cs="Times New Roman"/>
                <w:b/>
                <w:bCs w:val="0"/>
                <w:color w:val="010101"/>
                <w:kern w:val="0"/>
                <w:sz w:val="21"/>
                <w:szCs w:val="21"/>
              </w:rPr>
            </w:pPr>
            <w:r>
              <w:rPr>
                <w:rFonts w:hint="default" w:ascii="Times New Roman" w:hAnsi="Times New Roman" w:eastAsia="仿宋_GB2312" w:cs="Times New Roman"/>
                <w:b/>
                <w:bCs w:val="0"/>
                <w:color w:val="010101"/>
                <w:kern w:val="0"/>
                <w:sz w:val="21"/>
                <w:szCs w:val="21"/>
                <w:lang w:val="en-US" w:eastAsia="zh-CN"/>
              </w:rPr>
              <w:t>不按照国家有关规定向旅游行政管理部门报送经营和财务信息等统计资料的</w:t>
            </w:r>
            <w:r>
              <w:rPr>
                <w:rFonts w:hint="default" w:ascii="Times New Roman" w:hAnsi="Times New Roman" w:eastAsia="仿宋_GB2312" w:cs="Times New Roman"/>
                <w:b/>
                <w:bCs w:val="0"/>
                <w:color w:val="010101"/>
                <w:kern w:val="0"/>
                <w:sz w:val="21"/>
                <w:szCs w:val="21"/>
                <w:lang w:eastAsia="zh-CN"/>
              </w:rPr>
              <w:t>。</w:t>
            </w:r>
          </w:p>
          <w:p>
            <w:pPr>
              <w:widowControl/>
              <w:wordWrap/>
              <w:autoSpaceDN w:val="0"/>
              <w:adjustRightInd/>
              <w:snapToGrid/>
              <w:spacing w:line="360" w:lineRule="exact"/>
              <w:ind w:left="0" w:leftChars="0" w:right="0" w:firstLine="480" w:firstLineChars="200"/>
              <w:jc w:val="left"/>
              <w:rPr>
                <w:rFonts w:hint="eastAsia" w:ascii="Times New Roman" w:hAnsi="Times New Roman" w:eastAsia="方正小标宋_GBK" w:cs="Times New Roman"/>
                <w:sz w:val="24"/>
                <w:szCs w:val="24"/>
                <w:lang w:eastAsia="zh-CN"/>
              </w:rPr>
            </w:pPr>
          </w:p>
        </w:tc>
        <w:tc>
          <w:tcPr>
            <w:tcW w:w="4548" w:type="dxa"/>
            <w:vMerge w:val="restart"/>
            <w:tcBorders>
              <w:tl2br w:val="nil"/>
              <w:tr2bl w:val="nil"/>
            </w:tcBorders>
            <w:vAlign w:val="center"/>
          </w:tcPr>
          <w:p>
            <w:pPr>
              <w:widowControl/>
              <w:wordWrap/>
              <w:adjustRightInd/>
              <w:snapToGrid/>
              <w:spacing w:line="360" w:lineRule="exact"/>
              <w:ind w:firstLine="420"/>
              <w:jc w:val="both"/>
              <w:rPr>
                <w:rFonts w:hint="default" w:ascii="Times New Roman" w:hAnsi="Times New Roman" w:eastAsia="仿宋_GB2312" w:cs="Times New Roman"/>
                <w:color w:val="010101"/>
                <w:kern w:val="0"/>
                <w:sz w:val="21"/>
                <w:szCs w:val="21"/>
              </w:rPr>
            </w:pPr>
            <w:r>
              <w:rPr>
                <w:rFonts w:hint="default" w:ascii="Times New Roman" w:hAnsi="Times New Roman" w:eastAsia="仿宋_GB2312" w:cs="Times New Roman"/>
                <w:color w:val="010101"/>
                <w:kern w:val="0"/>
                <w:sz w:val="21"/>
                <w:szCs w:val="21"/>
              </w:rPr>
              <w:t>《旅行社条例》</w:t>
            </w:r>
          </w:p>
          <w:p>
            <w:pPr>
              <w:widowControl/>
              <w:wordWrap/>
              <w:adjustRightInd/>
              <w:snapToGrid/>
              <w:spacing w:line="360" w:lineRule="exact"/>
              <w:ind w:firstLine="420"/>
              <w:jc w:val="both"/>
              <w:rPr>
                <w:rFonts w:hint="default" w:ascii="Times New Roman" w:hAnsi="Times New Roman" w:eastAsia="仿宋_GB2312" w:cs="Times New Roman"/>
                <w:color w:val="010101"/>
                <w:kern w:val="0"/>
                <w:sz w:val="21"/>
                <w:szCs w:val="21"/>
              </w:rPr>
            </w:pPr>
            <w:r>
              <w:rPr>
                <w:rFonts w:hint="default" w:ascii="Times New Roman" w:hAnsi="Times New Roman" w:eastAsia="仿宋_GB2312" w:cs="Times New Roman"/>
                <w:color w:val="010101"/>
                <w:kern w:val="0"/>
                <w:sz w:val="21"/>
                <w:szCs w:val="21"/>
              </w:rPr>
              <w:t>第五十条</w:t>
            </w:r>
            <w:r>
              <w:rPr>
                <w:rFonts w:hint="default" w:ascii="Times New Roman" w:hAnsi="Times New Roman" w:eastAsia="仿宋_GB2312" w:cs="Times New Roman"/>
                <w:color w:val="010101"/>
                <w:kern w:val="0"/>
                <w:sz w:val="21"/>
                <w:szCs w:val="21"/>
                <w:lang w:val="en-US" w:eastAsia="zh-CN"/>
              </w:rPr>
              <w:t>第三项</w:t>
            </w:r>
            <w:r>
              <w:rPr>
                <w:rFonts w:hint="default" w:ascii="Times New Roman" w:hAnsi="Times New Roman" w:eastAsia="仿宋_GB2312" w:cs="Times New Roman"/>
                <w:color w:val="010101"/>
                <w:kern w:val="0"/>
                <w:sz w:val="21"/>
                <w:szCs w:val="21"/>
              </w:rPr>
              <w:t>：违反本条例的规定，旅行社有下列情形之一的，由旅游行政管理部门责令改正；拒不改正的，处1万元以下的罚款：</w:t>
            </w:r>
          </w:p>
          <w:p>
            <w:pPr>
              <w:widowControl/>
              <w:wordWrap/>
              <w:adjustRightInd/>
              <w:snapToGrid/>
              <w:spacing w:line="360" w:lineRule="exact"/>
              <w:ind w:left="0" w:leftChars="0" w:right="0" w:firstLine="420" w:firstLineChars="0"/>
              <w:jc w:val="both"/>
              <w:rPr>
                <w:rFonts w:hint="eastAsia" w:ascii="Times New Roman" w:hAnsi="Times New Roman" w:eastAsia="方正小标宋_GBK" w:cs="Times New Roman"/>
                <w:sz w:val="24"/>
                <w:szCs w:val="24"/>
                <w:lang w:eastAsia="zh-CN"/>
              </w:rPr>
            </w:pPr>
            <w:r>
              <w:rPr>
                <w:rFonts w:hint="default" w:ascii="Times New Roman" w:hAnsi="Times New Roman" w:eastAsia="仿宋_GB2312" w:cs="Times New Roman"/>
                <w:color w:val="010101"/>
                <w:kern w:val="0"/>
                <w:sz w:val="21"/>
                <w:szCs w:val="21"/>
              </w:rPr>
              <w:t>（三）不按照国家有关规定向旅游行政管理部门报送经营和财务信息等统计资料的。</w:t>
            </w:r>
          </w:p>
        </w:tc>
        <w:tc>
          <w:tcPr>
            <w:tcW w:w="1288" w:type="dxa"/>
            <w:tcBorders>
              <w:tl2br w:val="nil"/>
              <w:tr2bl w:val="nil"/>
            </w:tcBorders>
            <w:vAlign w:val="center"/>
          </w:tcPr>
          <w:p>
            <w:pPr>
              <w:widowControl/>
              <w:wordWrap/>
              <w:adjustRightInd/>
              <w:snapToGrid/>
              <w:spacing w:line="360" w:lineRule="exact"/>
              <w:ind w:left="0" w:leftChars="0" w:right="0"/>
              <w:jc w:val="center"/>
              <w:rPr>
                <w:rFonts w:hint="default" w:ascii="Times New Roman" w:hAnsi="Times New Roman" w:eastAsia="仿宋_GB2312" w:cs="Times New Roman"/>
                <w:spacing w:val="-10"/>
                <w:kern w:val="0"/>
                <w:sz w:val="21"/>
                <w:szCs w:val="21"/>
                <w:lang w:val="en-US" w:eastAsia="zh-CN"/>
              </w:rPr>
            </w:pPr>
            <w:r>
              <w:rPr>
                <w:rFonts w:hint="eastAsia" w:ascii="Times New Roman" w:hAnsi="Times New Roman" w:eastAsia="仿宋_GB2312" w:cs="Times New Roman"/>
                <w:spacing w:val="-10"/>
                <w:kern w:val="0"/>
                <w:sz w:val="21"/>
                <w:szCs w:val="21"/>
                <w:lang w:val="en-US" w:eastAsia="zh-CN"/>
              </w:rPr>
              <w:t>较轻</w:t>
            </w:r>
          </w:p>
        </w:tc>
        <w:tc>
          <w:tcPr>
            <w:tcW w:w="2203" w:type="dxa"/>
            <w:tcBorders>
              <w:tl2br w:val="nil"/>
              <w:tr2bl w:val="nil"/>
            </w:tcBorders>
            <w:vAlign w:val="center"/>
          </w:tcPr>
          <w:p>
            <w:pPr>
              <w:widowControl w:val="0"/>
              <w:wordWrap/>
              <w:autoSpaceDE w:val="0"/>
              <w:autoSpaceDN w:val="0"/>
              <w:adjustRightInd/>
              <w:snapToGrid/>
              <w:spacing w:line="320" w:lineRule="exact"/>
              <w:ind w:left="0" w:leftChars="0" w:right="0"/>
              <w:jc w:val="both"/>
              <w:textAlignment w:val="auto"/>
              <w:rPr>
                <w:rFonts w:hint="default" w:ascii="Times New Roman" w:hAnsi="Times New Roman" w:eastAsia="仿宋_GB2312" w:cs="Times New Roman"/>
                <w:spacing w:val="-10"/>
                <w:kern w:val="0"/>
                <w:sz w:val="21"/>
                <w:szCs w:val="21"/>
                <w:lang w:val="en-US" w:eastAsia="zh-CN"/>
              </w:rPr>
            </w:pPr>
            <w:r>
              <w:rPr>
                <w:rFonts w:hint="eastAsia" w:ascii="Times New Roman" w:hAnsi="Times New Roman" w:eastAsia="方正仿宋_GB2312" w:cs="Times New Roman"/>
                <w:sz w:val="21"/>
                <w:szCs w:val="21"/>
                <w:lang w:eastAsia="zh-CN"/>
              </w:rPr>
              <w:t>初次违法，超过报送规定时间</w:t>
            </w:r>
            <w:r>
              <w:rPr>
                <w:rFonts w:hint="eastAsia" w:ascii="Times New Roman" w:hAnsi="Times New Roman" w:eastAsia="方正仿宋_GB2312" w:cs="Times New Roman"/>
                <w:sz w:val="21"/>
                <w:szCs w:val="21"/>
                <w:lang w:val="en-US" w:eastAsia="zh-CN"/>
              </w:rPr>
              <w:t>1</w:t>
            </w:r>
            <w:r>
              <w:rPr>
                <w:rFonts w:hint="eastAsia" w:ascii="Times New Roman" w:hAnsi="Times New Roman" w:eastAsia="方正仿宋_GB2312" w:cs="Times New Roman"/>
                <w:sz w:val="21"/>
                <w:szCs w:val="21"/>
                <w:lang w:eastAsia="zh-CN"/>
              </w:rPr>
              <w:t>个月以内的</w:t>
            </w:r>
            <w:r>
              <w:rPr>
                <w:rFonts w:hint="default" w:ascii="Times New Roman" w:hAnsi="Times New Roman" w:eastAsia="方正仿宋_GB2312" w:cs="Times New Roman"/>
                <w:sz w:val="21"/>
                <w:szCs w:val="21"/>
              </w:rPr>
              <w:t>。</w:t>
            </w:r>
          </w:p>
        </w:tc>
        <w:tc>
          <w:tcPr>
            <w:tcW w:w="4985" w:type="dxa"/>
            <w:tcBorders>
              <w:tl2br w:val="nil"/>
              <w:tr2bl w:val="nil"/>
            </w:tcBorders>
            <w:vAlign w:val="center"/>
          </w:tcPr>
          <w:p>
            <w:pPr>
              <w:widowControl/>
              <w:wordWrap/>
              <w:autoSpaceDN w:val="0"/>
              <w:adjustRightInd/>
              <w:snapToGrid/>
              <w:spacing w:line="360" w:lineRule="exact"/>
              <w:ind w:left="0" w:leftChars="0" w:right="0" w:firstLine="440" w:firstLineChars="200"/>
              <w:jc w:val="both"/>
              <w:rPr>
                <w:rFonts w:hint="default" w:ascii="Times New Roman" w:hAnsi="Times New Roman" w:eastAsia="仿宋_GB2312" w:cs="Times New Roman"/>
                <w:spacing w:val="-10"/>
                <w:kern w:val="0"/>
                <w:szCs w:val="21"/>
                <w:lang w:val="en-US" w:eastAsia="zh-CN"/>
              </w:rPr>
            </w:pPr>
            <w:r>
              <w:rPr>
                <w:rFonts w:hint="default" w:ascii="Times New Roman" w:hAnsi="Times New Roman" w:eastAsia="仿宋_GB2312" w:cs="Times New Roman"/>
                <w:color w:val="010101"/>
                <w:kern w:val="0"/>
                <w:lang w:eastAsia="zh-CN"/>
              </w:rPr>
              <w:t>处</w:t>
            </w:r>
            <w:r>
              <w:rPr>
                <w:rFonts w:hint="eastAsia" w:ascii="Times New Roman" w:hAnsi="Times New Roman" w:eastAsia="仿宋_GB2312" w:cs="Times New Roman"/>
                <w:color w:val="010101"/>
                <w:kern w:val="0"/>
                <w:lang w:val="en-US" w:eastAsia="zh-CN"/>
              </w:rPr>
              <w:t>3</w:t>
            </w:r>
            <w:r>
              <w:rPr>
                <w:rFonts w:hint="default" w:ascii="Times New Roman" w:hAnsi="Times New Roman" w:eastAsia="仿宋_GB2312" w:cs="Times New Roman"/>
                <w:color w:val="010101"/>
                <w:kern w:val="0"/>
                <w:lang w:val="en-US" w:eastAsia="zh-CN"/>
              </w:rPr>
              <w:t>000元以下的罚款。</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810" w:hRule="atLeast"/>
        </w:trPr>
        <w:tc>
          <w:tcPr>
            <w:tcW w:w="698" w:type="dxa"/>
            <w:vMerge w:val="continue"/>
            <w:tcBorders>
              <w:tl2br w:val="nil"/>
              <w:tr2bl w:val="nil"/>
            </w:tcBorders>
            <w:vAlign w:val="center"/>
          </w:tcPr>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b/>
                <w:bCs/>
                <w:sz w:val="28"/>
                <w:szCs w:val="28"/>
                <w:lang w:val="en-US" w:eastAsia="zh-CN"/>
              </w:rPr>
            </w:pPr>
          </w:p>
        </w:tc>
        <w:tc>
          <w:tcPr>
            <w:tcW w:w="1321" w:type="dxa"/>
            <w:vMerge w:val="continue"/>
            <w:tcBorders>
              <w:tl2br w:val="nil"/>
              <w:tr2bl w:val="nil"/>
            </w:tcBorders>
            <w:vAlign w:val="center"/>
          </w:tcPr>
          <w:p>
            <w:pPr>
              <w:widowControl/>
              <w:wordWrap/>
              <w:autoSpaceDN w:val="0"/>
              <w:adjustRightInd/>
              <w:snapToGrid/>
              <w:spacing w:line="360" w:lineRule="exact"/>
              <w:ind w:left="0" w:leftChars="0" w:right="0" w:firstLine="480" w:firstLineChars="200"/>
              <w:jc w:val="left"/>
              <w:rPr>
                <w:rFonts w:hint="eastAsia" w:ascii="Times New Roman" w:hAnsi="Times New Roman" w:eastAsia="方正小标宋_GBK" w:cs="Times New Roman"/>
                <w:sz w:val="24"/>
                <w:szCs w:val="24"/>
                <w:lang w:eastAsia="zh-CN"/>
              </w:rPr>
            </w:pPr>
          </w:p>
        </w:tc>
        <w:tc>
          <w:tcPr>
            <w:tcW w:w="4548" w:type="dxa"/>
            <w:vMerge w:val="continue"/>
            <w:tcBorders>
              <w:tl2br w:val="nil"/>
              <w:tr2bl w:val="nil"/>
            </w:tcBorders>
            <w:vAlign w:val="center"/>
          </w:tcPr>
          <w:p>
            <w:pPr>
              <w:widowControl/>
              <w:wordWrap/>
              <w:adjustRightInd/>
              <w:snapToGrid/>
              <w:spacing w:line="360" w:lineRule="exact"/>
              <w:ind w:left="0" w:leftChars="0" w:right="0" w:firstLine="420" w:firstLineChars="0"/>
              <w:jc w:val="both"/>
              <w:rPr>
                <w:rFonts w:hint="default" w:ascii="Times New Roman" w:hAnsi="Times New Roman" w:eastAsia="仿宋_GB2312" w:cs="Times New Roman"/>
                <w:color w:val="010101"/>
                <w:kern w:val="0"/>
                <w:sz w:val="21"/>
                <w:szCs w:val="21"/>
              </w:rPr>
            </w:pPr>
          </w:p>
        </w:tc>
        <w:tc>
          <w:tcPr>
            <w:tcW w:w="1288" w:type="dxa"/>
            <w:tcBorders>
              <w:tl2br w:val="nil"/>
              <w:tr2bl w:val="nil"/>
            </w:tcBorders>
            <w:vAlign w:val="center"/>
          </w:tcPr>
          <w:p>
            <w:pPr>
              <w:widowControl/>
              <w:wordWrap/>
              <w:adjustRightInd/>
              <w:snapToGrid/>
              <w:spacing w:line="360" w:lineRule="exact"/>
              <w:ind w:left="0" w:leftChars="0" w:right="0"/>
              <w:jc w:val="center"/>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rPr>
              <w:t>一般</w:t>
            </w:r>
          </w:p>
        </w:tc>
        <w:tc>
          <w:tcPr>
            <w:tcW w:w="2203" w:type="dxa"/>
            <w:tcBorders>
              <w:tl2br w:val="nil"/>
              <w:tr2bl w:val="nil"/>
            </w:tcBorders>
            <w:vAlign w:val="center"/>
          </w:tcPr>
          <w:p>
            <w:pPr>
              <w:widowControl w:val="0"/>
              <w:wordWrap/>
              <w:autoSpaceDE w:val="0"/>
              <w:autoSpaceDN w:val="0"/>
              <w:adjustRightInd/>
              <w:snapToGrid/>
              <w:spacing w:line="320" w:lineRule="exact"/>
              <w:ind w:left="0" w:leftChars="0" w:right="0"/>
              <w:jc w:val="both"/>
              <w:textAlignment w:val="auto"/>
              <w:rPr>
                <w:rFonts w:hint="eastAsia" w:ascii="Times New Roman" w:hAnsi="Times New Roman" w:eastAsia="仿宋_GB2312" w:cs="Times New Roman"/>
                <w:color w:val="010101"/>
                <w:kern w:val="0"/>
                <w:sz w:val="21"/>
                <w:szCs w:val="21"/>
                <w:lang w:eastAsia="zh-CN"/>
              </w:rPr>
            </w:pPr>
            <w:r>
              <w:rPr>
                <w:rFonts w:hint="eastAsia" w:ascii="Times New Roman" w:hAnsi="Times New Roman" w:eastAsia="方正仿宋_GB2312" w:cs="Times New Roman"/>
                <w:sz w:val="21"/>
                <w:szCs w:val="21"/>
                <w:lang w:eastAsia="zh-CN"/>
              </w:rPr>
              <w:t>初次违法，超过报送规定时间</w:t>
            </w:r>
            <w:r>
              <w:rPr>
                <w:rFonts w:hint="eastAsia" w:ascii="Times New Roman" w:hAnsi="Times New Roman" w:eastAsia="方正仿宋_GB2312" w:cs="Times New Roman"/>
                <w:sz w:val="21"/>
                <w:szCs w:val="21"/>
                <w:lang w:val="en-US" w:eastAsia="zh-CN"/>
              </w:rPr>
              <w:t>1</w:t>
            </w:r>
            <w:r>
              <w:rPr>
                <w:rFonts w:hint="eastAsia" w:ascii="Times New Roman" w:hAnsi="Times New Roman" w:eastAsia="方正仿宋_GB2312" w:cs="Times New Roman"/>
                <w:sz w:val="21"/>
                <w:szCs w:val="21"/>
                <w:lang w:eastAsia="zh-CN"/>
              </w:rPr>
              <w:t>个月以上</w:t>
            </w:r>
            <w:r>
              <w:rPr>
                <w:rFonts w:hint="eastAsia" w:ascii="Times New Roman" w:hAnsi="Times New Roman" w:eastAsia="方正仿宋_GB2312" w:cs="Times New Roman"/>
                <w:sz w:val="21"/>
                <w:szCs w:val="21"/>
                <w:lang w:val="en-US" w:eastAsia="zh-CN"/>
              </w:rPr>
              <w:t>3个月以下</w:t>
            </w:r>
            <w:r>
              <w:rPr>
                <w:rFonts w:hint="eastAsia" w:ascii="Times New Roman" w:hAnsi="Times New Roman" w:eastAsia="方正仿宋_GB2312" w:cs="Times New Roman"/>
                <w:sz w:val="21"/>
                <w:szCs w:val="21"/>
                <w:lang w:eastAsia="zh-CN"/>
              </w:rPr>
              <w:t>的</w:t>
            </w:r>
            <w:r>
              <w:rPr>
                <w:rFonts w:hint="default" w:ascii="Times New Roman" w:hAnsi="Times New Roman" w:eastAsia="方正仿宋_GB2312" w:cs="Times New Roman"/>
                <w:sz w:val="21"/>
                <w:szCs w:val="21"/>
              </w:rPr>
              <w:t>。</w:t>
            </w:r>
          </w:p>
        </w:tc>
        <w:tc>
          <w:tcPr>
            <w:tcW w:w="4985" w:type="dxa"/>
            <w:tcBorders>
              <w:tl2br w:val="nil"/>
              <w:tr2bl w:val="nil"/>
            </w:tcBorders>
            <w:vAlign w:val="center"/>
          </w:tcPr>
          <w:p>
            <w:pPr>
              <w:widowControl/>
              <w:wordWrap/>
              <w:autoSpaceDN w:val="0"/>
              <w:adjustRightInd/>
              <w:snapToGrid/>
              <w:spacing w:line="360" w:lineRule="exact"/>
              <w:ind w:left="0" w:leftChars="0" w:right="0" w:firstLine="440" w:firstLineChars="200"/>
              <w:jc w:val="both"/>
              <w:rPr>
                <w:rFonts w:hint="default" w:ascii="Times New Roman" w:hAnsi="Times New Roman" w:eastAsia="仿宋_GB2312" w:cs="Times New Roman"/>
                <w:color w:val="010101"/>
                <w:kern w:val="0"/>
                <w:sz w:val="21"/>
                <w:szCs w:val="21"/>
              </w:rPr>
            </w:pPr>
            <w:r>
              <w:rPr>
                <w:rFonts w:hint="default" w:ascii="Times New Roman" w:hAnsi="Times New Roman" w:eastAsia="仿宋_GB2312" w:cs="Times New Roman"/>
                <w:color w:val="010101"/>
                <w:kern w:val="0"/>
                <w:lang w:eastAsia="zh-CN"/>
              </w:rPr>
              <w:t>处</w:t>
            </w:r>
            <w:r>
              <w:rPr>
                <w:rFonts w:hint="eastAsia" w:ascii="Times New Roman" w:hAnsi="Times New Roman" w:eastAsia="仿宋_GB2312" w:cs="Times New Roman"/>
                <w:color w:val="010101"/>
                <w:kern w:val="0"/>
                <w:lang w:val="en-US" w:eastAsia="zh-CN"/>
              </w:rPr>
              <w:t>3000元以上5</w:t>
            </w:r>
            <w:r>
              <w:rPr>
                <w:rFonts w:hint="default" w:ascii="Times New Roman" w:hAnsi="Times New Roman" w:eastAsia="仿宋_GB2312" w:cs="Times New Roman"/>
                <w:color w:val="010101"/>
                <w:kern w:val="0"/>
                <w:lang w:val="en-US" w:eastAsia="zh-CN"/>
              </w:rPr>
              <w:t>000元以下的罚款。</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810" w:hRule="atLeast"/>
        </w:trPr>
        <w:tc>
          <w:tcPr>
            <w:tcW w:w="698" w:type="dxa"/>
            <w:vMerge w:val="continue"/>
            <w:tcBorders>
              <w:tl2br w:val="nil"/>
              <w:tr2bl w:val="nil"/>
            </w:tcBorders>
            <w:vAlign w:val="center"/>
          </w:tcPr>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b/>
                <w:bCs/>
                <w:sz w:val="28"/>
                <w:szCs w:val="28"/>
                <w:lang w:val="en-US" w:eastAsia="zh-CN"/>
              </w:rPr>
            </w:pPr>
          </w:p>
        </w:tc>
        <w:tc>
          <w:tcPr>
            <w:tcW w:w="1321" w:type="dxa"/>
            <w:vMerge w:val="continue"/>
            <w:tcBorders>
              <w:tl2br w:val="nil"/>
              <w:tr2bl w:val="nil"/>
            </w:tcBorders>
            <w:vAlign w:val="center"/>
          </w:tcPr>
          <w:p>
            <w:pPr>
              <w:widowControl/>
              <w:wordWrap/>
              <w:autoSpaceDN w:val="0"/>
              <w:adjustRightInd/>
              <w:snapToGrid/>
              <w:spacing w:line="360" w:lineRule="exact"/>
              <w:ind w:left="0" w:leftChars="0" w:right="0" w:firstLine="480" w:firstLineChars="200"/>
              <w:jc w:val="left"/>
              <w:rPr>
                <w:rFonts w:hint="eastAsia" w:ascii="Times New Roman" w:hAnsi="Times New Roman" w:eastAsia="方正小标宋_GBK" w:cs="Times New Roman"/>
                <w:sz w:val="24"/>
                <w:szCs w:val="24"/>
                <w:lang w:eastAsia="zh-CN"/>
              </w:rPr>
            </w:pPr>
          </w:p>
        </w:tc>
        <w:tc>
          <w:tcPr>
            <w:tcW w:w="4548" w:type="dxa"/>
            <w:vMerge w:val="continue"/>
            <w:tcBorders>
              <w:tl2br w:val="nil"/>
              <w:tr2bl w:val="nil"/>
            </w:tcBorders>
            <w:vAlign w:val="center"/>
          </w:tcPr>
          <w:p>
            <w:pPr>
              <w:widowControl/>
              <w:wordWrap/>
              <w:adjustRightInd/>
              <w:snapToGrid/>
              <w:spacing w:line="360" w:lineRule="exact"/>
              <w:ind w:left="0" w:leftChars="0" w:right="0" w:firstLine="420" w:firstLineChars="0"/>
              <w:jc w:val="both"/>
              <w:rPr>
                <w:rFonts w:hint="default" w:ascii="Times New Roman" w:hAnsi="Times New Roman" w:eastAsia="仿宋_GB2312" w:cs="Times New Roman"/>
                <w:color w:val="010101"/>
                <w:kern w:val="0"/>
                <w:sz w:val="21"/>
                <w:szCs w:val="21"/>
              </w:rPr>
            </w:pPr>
          </w:p>
        </w:tc>
        <w:tc>
          <w:tcPr>
            <w:tcW w:w="1288" w:type="dxa"/>
            <w:tcBorders>
              <w:tl2br w:val="nil"/>
              <w:tr2bl w:val="nil"/>
            </w:tcBorders>
            <w:vAlign w:val="center"/>
          </w:tcPr>
          <w:p>
            <w:pPr>
              <w:widowControl/>
              <w:wordWrap/>
              <w:adjustRightInd/>
              <w:snapToGrid/>
              <w:spacing w:line="360" w:lineRule="exact"/>
              <w:ind w:left="0" w:leftChars="0" w:right="0"/>
              <w:jc w:val="center"/>
              <w:rPr>
                <w:rFonts w:hint="default" w:ascii="Times New Roman" w:hAnsi="Times New Roman" w:eastAsia="仿宋_GB2312" w:cs="Times New Roman"/>
                <w:color w:val="010101"/>
                <w:kern w:val="0"/>
              </w:rPr>
            </w:pPr>
            <w:r>
              <w:rPr>
                <w:rFonts w:hint="eastAsia" w:ascii="Times New Roman" w:hAnsi="Times New Roman" w:eastAsia="仿宋_GB2312" w:cs="Times New Roman"/>
                <w:color w:val="010101"/>
                <w:kern w:val="0"/>
                <w:lang w:eastAsia="zh-CN"/>
              </w:rPr>
              <w:t>较重</w:t>
            </w:r>
          </w:p>
        </w:tc>
        <w:tc>
          <w:tcPr>
            <w:tcW w:w="2203" w:type="dxa"/>
            <w:tcBorders>
              <w:tl2br w:val="nil"/>
              <w:tr2bl w:val="nil"/>
            </w:tcBorders>
            <w:vAlign w:val="center"/>
          </w:tcPr>
          <w:p>
            <w:pPr>
              <w:widowControl w:val="0"/>
              <w:wordWrap/>
              <w:autoSpaceDE w:val="0"/>
              <w:autoSpaceDN w:val="0"/>
              <w:adjustRightInd/>
              <w:snapToGrid/>
              <w:spacing w:line="320" w:lineRule="exact"/>
              <w:ind w:left="0" w:leftChars="0" w:right="0"/>
              <w:jc w:val="both"/>
              <w:textAlignment w:val="auto"/>
              <w:rPr>
                <w:rFonts w:hint="eastAsia" w:ascii="Times New Roman" w:hAnsi="Times New Roman" w:eastAsia="仿宋_GB2312" w:cs="Times New Roman"/>
                <w:color w:val="010101"/>
                <w:kern w:val="0"/>
                <w:sz w:val="21"/>
                <w:szCs w:val="21"/>
                <w:lang w:eastAsia="zh-CN"/>
              </w:rPr>
            </w:pPr>
            <w:r>
              <w:rPr>
                <w:rFonts w:hint="eastAsia" w:ascii="Times New Roman" w:hAnsi="Times New Roman" w:eastAsia="方正仿宋_GB2312" w:cs="Times New Roman"/>
                <w:sz w:val="21"/>
                <w:szCs w:val="21"/>
                <w:lang w:eastAsia="zh-CN"/>
              </w:rPr>
              <w:t>再次被查处的。</w:t>
            </w:r>
          </w:p>
        </w:tc>
        <w:tc>
          <w:tcPr>
            <w:tcW w:w="4985" w:type="dxa"/>
            <w:tcBorders>
              <w:tl2br w:val="nil"/>
              <w:tr2bl w:val="nil"/>
            </w:tcBorders>
            <w:vAlign w:val="center"/>
          </w:tcPr>
          <w:p>
            <w:pPr>
              <w:widowControl/>
              <w:wordWrap/>
              <w:autoSpaceDN w:val="0"/>
              <w:adjustRightInd/>
              <w:snapToGrid/>
              <w:spacing w:line="360" w:lineRule="exact"/>
              <w:ind w:left="0" w:leftChars="0" w:right="0" w:firstLine="440" w:firstLineChars="200"/>
              <w:jc w:val="both"/>
              <w:rPr>
                <w:rFonts w:hint="default" w:ascii="Times New Roman" w:hAnsi="Times New Roman" w:eastAsia="仿宋_GB2312" w:cs="Times New Roman"/>
                <w:color w:val="010101"/>
                <w:kern w:val="0"/>
                <w:sz w:val="21"/>
                <w:szCs w:val="21"/>
              </w:rPr>
            </w:pPr>
            <w:r>
              <w:rPr>
                <w:rFonts w:hint="default" w:ascii="Times New Roman" w:hAnsi="Times New Roman" w:eastAsia="仿宋_GB2312" w:cs="Times New Roman"/>
                <w:color w:val="010101"/>
                <w:kern w:val="0"/>
                <w:lang w:eastAsia="zh-CN"/>
              </w:rPr>
              <w:t>处</w:t>
            </w:r>
            <w:r>
              <w:rPr>
                <w:rFonts w:hint="eastAsia" w:ascii="Times New Roman" w:hAnsi="Times New Roman" w:eastAsia="仿宋_GB2312" w:cs="Times New Roman"/>
                <w:color w:val="010101"/>
                <w:kern w:val="0"/>
                <w:lang w:val="en-US" w:eastAsia="zh-CN"/>
              </w:rPr>
              <w:t>5000元以上7</w:t>
            </w:r>
            <w:r>
              <w:rPr>
                <w:rFonts w:hint="default" w:ascii="Times New Roman" w:hAnsi="Times New Roman" w:eastAsia="仿宋_GB2312" w:cs="Times New Roman"/>
                <w:color w:val="010101"/>
                <w:kern w:val="0"/>
                <w:lang w:val="en-US" w:eastAsia="zh-CN"/>
              </w:rPr>
              <w:t>000元以下的罚款。</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769" w:hRule="atLeast"/>
        </w:trPr>
        <w:tc>
          <w:tcPr>
            <w:tcW w:w="698" w:type="dxa"/>
            <w:vMerge w:val="continue"/>
            <w:tcBorders>
              <w:tl2br w:val="nil"/>
              <w:tr2bl w:val="nil"/>
            </w:tcBorders>
            <w:vAlign w:val="center"/>
          </w:tcPr>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p>
        </w:tc>
        <w:tc>
          <w:tcPr>
            <w:tcW w:w="1321" w:type="dxa"/>
            <w:vMerge w:val="continue"/>
            <w:tcBorders>
              <w:tl2br w:val="nil"/>
              <w:tr2bl w:val="nil"/>
            </w:tcBorders>
            <w:vAlign w:val="center"/>
          </w:tcPr>
          <w:p>
            <w:pPr>
              <w:widowControl/>
              <w:wordWrap/>
              <w:autoSpaceDN w:val="0"/>
              <w:adjustRightInd/>
              <w:snapToGrid/>
              <w:spacing w:line="360" w:lineRule="exact"/>
              <w:ind w:left="0" w:leftChars="0" w:right="0" w:firstLine="480" w:firstLineChars="200"/>
              <w:jc w:val="left"/>
              <w:rPr>
                <w:rFonts w:hint="eastAsia" w:ascii="Times New Roman" w:hAnsi="Times New Roman" w:eastAsia="方正小标宋_GBK" w:cs="Times New Roman"/>
                <w:sz w:val="24"/>
                <w:szCs w:val="24"/>
                <w:lang w:eastAsia="zh-CN"/>
              </w:rPr>
            </w:pPr>
          </w:p>
        </w:tc>
        <w:tc>
          <w:tcPr>
            <w:tcW w:w="4548" w:type="dxa"/>
            <w:vMerge w:val="continue"/>
            <w:tcBorders>
              <w:tl2br w:val="nil"/>
              <w:tr2bl w:val="nil"/>
            </w:tcBorders>
            <w:vAlign w:val="center"/>
          </w:tcPr>
          <w:p>
            <w:pPr>
              <w:widowControl/>
              <w:wordWrap/>
              <w:adjustRightInd/>
              <w:snapToGrid/>
              <w:spacing w:line="360" w:lineRule="exact"/>
              <w:ind w:left="0" w:leftChars="0" w:right="0" w:firstLine="420" w:firstLineChars="0"/>
              <w:jc w:val="both"/>
              <w:rPr>
                <w:rFonts w:hint="eastAsia" w:ascii="Times New Roman" w:hAnsi="Times New Roman" w:eastAsia="方正小标宋_GBK" w:cs="Times New Roman"/>
                <w:sz w:val="24"/>
                <w:szCs w:val="24"/>
                <w:lang w:eastAsia="zh-CN"/>
              </w:rPr>
            </w:pPr>
          </w:p>
        </w:tc>
        <w:tc>
          <w:tcPr>
            <w:tcW w:w="1288" w:type="dxa"/>
            <w:tcBorders>
              <w:tl2br w:val="nil"/>
              <w:tr2bl w:val="nil"/>
            </w:tcBorders>
            <w:vAlign w:val="center"/>
          </w:tcPr>
          <w:p>
            <w:pPr>
              <w:widowControl/>
              <w:wordWrap/>
              <w:adjustRightInd/>
              <w:snapToGrid/>
              <w:spacing w:line="360" w:lineRule="exact"/>
              <w:ind w:left="0" w:leftChars="0" w:right="0"/>
              <w:jc w:val="center"/>
              <w:rPr>
                <w:rFonts w:hint="default" w:ascii="Times New Roman" w:hAnsi="Times New Roman" w:eastAsia="仿宋_GB2312" w:cs="Times New Roman"/>
                <w:spacing w:val="-10"/>
                <w:kern w:val="0"/>
                <w:sz w:val="21"/>
                <w:szCs w:val="21"/>
                <w:lang w:val="en-US" w:eastAsia="zh-CN"/>
              </w:rPr>
            </w:pPr>
            <w:r>
              <w:rPr>
                <w:rFonts w:hint="default" w:ascii="Times New Roman" w:hAnsi="Times New Roman" w:eastAsia="仿宋_GB2312" w:cs="Times New Roman"/>
                <w:color w:val="010101"/>
                <w:kern w:val="0"/>
              </w:rPr>
              <w:t>严重</w:t>
            </w:r>
          </w:p>
        </w:tc>
        <w:tc>
          <w:tcPr>
            <w:tcW w:w="2203" w:type="dxa"/>
            <w:tcBorders>
              <w:tl2br w:val="nil"/>
              <w:tr2bl w:val="nil"/>
            </w:tcBorders>
            <w:vAlign w:val="center"/>
          </w:tcPr>
          <w:p>
            <w:pPr>
              <w:widowControl w:val="0"/>
              <w:wordWrap/>
              <w:autoSpaceDE w:val="0"/>
              <w:autoSpaceDN w:val="0"/>
              <w:adjustRightInd/>
              <w:snapToGrid/>
              <w:spacing w:line="320" w:lineRule="exact"/>
              <w:ind w:left="0" w:leftChars="0" w:right="0"/>
              <w:jc w:val="both"/>
              <w:textAlignment w:val="auto"/>
              <w:rPr>
                <w:rFonts w:hint="eastAsia" w:ascii="Times New Roman" w:hAnsi="Times New Roman" w:eastAsia="方正仿宋_GB2312" w:cs="Times New Roman"/>
                <w:sz w:val="21"/>
                <w:szCs w:val="21"/>
                <w:lang w:eastAsia="zh-CN"/>
              </w:rPr>
            </w:pPr>
            <w:r>
              <w:rPr>
                <w:rFonts w:hint="eastAsia" w:ascii="Times New Roman" w:hAnsi="Times New Roman" w:eastAsia="方正仿宋_GB2312" w:cs="Times New Roman"/>
                <w:sz w:val="21"/>
                <w:szCs w:val="21"/>
                <w:lang w:eastAsia="zh-CN"/>
              </w:rPr>
              <w:t>有下列情形之一的：</w:t>
            </w:r>
          </w:p>
          <w:p>
            <w:pPr>
              <w:widowControl w:val="0"/>
              <w:wordWrap/>
              <w:autoSpaceDE w:val="0"/>
              <w:autoSpaceDN w:val="0"/>
              <w:adjustRightInd/>
              <w:snapToGrid/>
              <w:spacing w:line="320" w:lineRule="exact"/>
              <w:ind w:left="0" w:leftChars="0" w:right="0"/>
              <w:jc w:val="both"/>
              <w:textAlignment w:val="auto"/>
              <w:rPr>
                <w:rFonts w:hint="eastAsia" w:ascii="Times New Roman" w:hAnsi="Times New Roman" w:eastAsia="方正仿宋_GB2312" w:cs="Times New Roman"/>
                <w:sz w:val="21"/>
                <w:szCs w:val="21"/>
                <w:lang w:eastAsia="zh-CN"/>
              </w:rPr>
            </w:pPr>
            <w:r>
              <w:rPr>
                <w:rFonts w:hint="eastAsia" w:ascii="Times New Roman" w:hAnsi="Times New Roman" w:eastAsia="方正仿宋_GB2312" w:cs="Times New Roman"/>
                <w:sz w:val="21"/>
                <w:szCs w:val="21"/>
                <w:lang w:val="en-US" w:eastAsia="zh-CN"/>
              </w:rPr>
              <w:t>1.</w:t>
            </w:r>
            <w:r>
              <w:rPr>
                <w:rFonts w:hint="eastAsia" w:ascii="Times New Roman" w:hAnsi="Times New Roman" w:eastAsia="方正仿宋_GB2312" w:cs="Times New Roman"/>
                <w:sz w:val="21"/>
                <w:szCs w:val="21"/>
                <w:lang w:eastAsia="zh-CN"/>
              </w:rPr>
              <w:t>超过报送规定时间</w:t>
            </w:r>
            <w:r>
              <w:rPr>
                <w:rFonts w:hint="eastAsia" w:ascii="Times New Roman" w:hAnsi="Times New Roman" w:eastAsia="方正仿宋_GB2312" w:cs="Times New Roman"/>
                <w:sz w:val="21"/>
                <w:szCs w:val="21"/>
                <w:lang w:val="en-US" w:eastAsia="zh-CN"/>
              </w:rPr>
              <w:t>3个月以上</w:t>
            </w:r>
            <w:r>
              <w:rPr>
                <w:rFonts w:hint="eastAsia" w:ascii="Times New Roman" w:hAnsi="Times New Roman" w:eastAsia="方正仿宋_GB2312" w:cs="Times New Roman"/>
                <w:sz w:val="21"/>
                <w:szCs w:val="21"/>
                <w:lang w:eastAsia="zh-CN"/>
              </w:rPr>
              <w:t>的；</w:t>
            </w:r>
          </w:p>
          <w:p>
            <w:pPr>
              <w:widowControl/>
              <w:wordWrap/>
              <w:autoSpaceDN w:val="0"/>
              <w:adjustRightInd/>
              <w:snapToGrid/>
              <w:spacing w:line="360" w:lineRule="exact"/>
              <w:ind w:left="0" w:leftChars="0" w:right="0"/>
              <w:jc w:val="both"/>
              <w:rPr>
                <w:rFonts w:hint="default" w:ascii="Times New Roman" w:hAnsi="Times New Roman" w:eastAsia="仿宋_GB2312" w:cs="Times New Roman"/>
                <w:spacing w:val="-10"/>
                <w:kern w:val="0"/>
                <w:sz w:val="21"/>
                <w:szCs w:val="21"/>
                <w:lang w:val="en-US" w:eastAsia="zh-CN"/>
              </w:rPr>
            </w:pPr>
            <w:r>
              <w:rPr>
                <w:rFonts w:hint="eastAsia" w:ascii="Times New Roman" w:hAnsi="Times New Roman" w:eastAsia="仿宋_GB2312" w:cs="Times New Roman"/>
                <w:color w:val="000000"/>
                <w:kern w:val="0"/>
                <w:sz w:val="21"/>
                <w:szCs w:val="21"/>
                <w:lang w:val="en-US" w:eastAsia="zh-CN"/>
              </w:rPr>
              <w:t>2.</w:t>
            </w:r>
            <w:r>
              <w:rPr>
                <w:rFonts w:hint="eastAsia" w:ascii="Times New Roman" w:hAnsi="Times New Roman" w:eastAsia="仿宋_GB2312" w:cs="Times New Roman"/>
                <w:color w:val="000000"/>
                <w:kern w:val="0"/>
                <w:sz w:val="21"/>
                <w:szCs w:val="21"/>
                <w:lang w:eastAsia="zh-CN"/>
              </w:rPr>
              <w:t>有《文化市场综合执法行政处罚裁量权适用办法》第十四条规定应当从重处罚情形的。</w:t>
            </w:r>
          </w:p>
        </w:tc>
        <w:tc>
          <w:tcPr>
            <w:tcW w:w="4985" w:type="dxa"/>
            <w:tcBorders>
              <w:tl2br w:val="nil"/>
              <w:tr2bl w:val="nil"/>
            </w:tcBorders>
            <w:vAlign w:val="center"/>
          </w:tcPr>
          <w:p>
            <w:pPr>
              <w:widowControl/>
              <w:wordWrap/>
              <w:autoSpaceDN w:val="0"/>
              <w:adjustRightInd/>
              <w:snapToGrid/>
              <w:spacing w:line="360" w:lineRule="exact"/>
              <w:ind w:left="0" w:leftChars="0" w:right="0" w:firstLine="420" w:firstLineChars="200"/>
              <w:jc w:val="both"/>
              <w:rPr>
                <w:rFonts w:hint="default" w:ascii="Times New Roman" w:hAnsi="Times New Roman" w:eastAsia="仿宋_GB2312" w:cs="Times New Roman"/>
                <w:spacing w:val="-10"/>
                <w:kern w:val="0"/>
                <w:szCs w:val="21"/>
                <w:lang w:val="en-US" w:eastAsia="zh-CN"/>
              </w:rPr>
            </w:pPr>
            <w:r>
              <w:rPr>
                <w:rFonts w:hint="default" w:ascii="Times New Roman" w:hAnsi="Times New Roman" w:eastAsia="仿宋_GB2312" w:cs="Times New Roman"/>
                <w:color w:val="010101"/>
                <w:kern w:val="0"/>
                <w:sz w:val="21"/>
                <w:szCs w:val="21"/>
              </w:rPr>
              <w:t>责令改正</w:t>
            </w:r>
            <w:r>
              <w:rPr>
                <w:rFonts w:hint="eastAsia" w:ascii="Times New Roman" w:hAnsi="Times New Roman" w:eastAsia="仿宋_GB2312" w:cs="Times New Roman"/>
                <w:color w:val="010101"/>
                <w:kern w:val="0"/>
                <w:sz w:val="21"/>
                <w:szCs w:val="21"/>
                <w:lang w:eastAsia="zh-CN"/>
              </w:rPr>
              <w:t>，</w:t>
            </w:r>
            <w:r>
              <w:rPr>
                <w:rFonts w:hint="default" w:ascii="Times New Roman" w:hAnsi="Times New Roman" w:eastAsia="仿宋_GB2312" w:cs="Times New Roman"/>
                <w:color w:val="010101"/>
                <w:kern w:val="0"/>
                <w:lang w:eastAsia="zh-CN"/>
              </w:rPr>
              <w:t>处</w:t>
            </w:r>
            <w:r>
              <w:rPr>
                <w:rFonts w:hint="eastAsia" w:ascii="Times New Roman" w:hAnsi="Times New Roman" w:eastAsia="仿宋_GB2312" w:cs="Times New Roman"/>
                <w:color w:val="010101"/>
                <w:kern w:val="0"/>
                <w:lang w:val="en-US" w:eastAsia="zh-CN"/>
              </w:rPr>
              <w:t>7</w:t>
            </w:r>
            <w:r>
              <w:rPr>
                <w:rFonts w:hint="default" w:ascii="Times New Roman" w:hAnsi="Times New Roman" w:eastAsia="仿宋_GB2312" w:cs="Times New Roman"/>
                <w:color w:val="010101"/>
                <w:kern w:val="0"/>
              </w:rPr>
              <w:t>000元以上1万元以下的罚款。</w:t>
            </w:r>
          </w:p>
        </w:tc>
      </w:tr>
    </w:tbl>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r>
        <w:rPr>
          <w:rFonts w:hint="eastAsia" w:ascii="Times New Roman" w:hAnsi="Times New Roman" w:eastAsia="方正小标宋_GBK" w:cs="Times New Roman"/>
          <w:sz w:val="24"/>
          <w:szCs w:val="24"/>
          <w:lang w:eastAsia="zh-CN"/>
        </w:rPr>
        <w:br w:type="page"/>
      </w:r>
    </w:p>
    <w:tbl>
      <w:tblPr>
        <w:tblStyle w:val="9"/>
        <w:tblW w:w="15043" w:type="dxa"/>
        <w:tblInd w:w="-18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698"/>
        <w:gridCol w:w="1321"/>
        <w:gridCol w:w="4548"/>
        <w:gridCol w:w="1288"/>
        <w:gridCol w:w="2203"/>
        <w:gridCol w:w="4985"/>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640" w:hRule="atLeast"/>
        </w:trPr>
        <w:tc>
          <w:tcPr>
            <w:tcW w:w="698" w:type="dxa"/>
            <w:tcBorders>
              <w:tl2br w:val="nil"/>
              <w:tr2bl w:val="nil"/>
            </w:tcBorders>
            <w:vAlign w:val="center"/>
          </w:tcPr>
          <w:p>
            <w:pPr>
              <w:widowControl/>
              <w:wordWrap/>
              <w:adjustRightInd/>
              <w:snapToGrid/>
              <w:spacing w:line="360" w:lineRule="exact"/>
              <w:ind w:left="0" w:leftChars="0" w:right="0"/>
              <w:jc w:val="center"/>
              <w:textAlignment w:val="auto"/>
              <w:rPr>
                <w:rFonts w:hint="default" w:ascii="Times New Roman" w:hAnsi="Times New Roman" w:eastAsia="方正小标宋_GBK" w:cs="Times New Roman"/>
                <w:sz w:val="24"/>
                <w:szCs w:val="24"/>
                <w:lang w:eastAsia="zh-CN"/>
              </w:rPr>
            </w:pPr>
            <w:r>
              <w:rPr>
                <w:rFonts w:hint="eastAsia" w:ascii="Times New Roman" w:hAnsi="Times New Roman" w:eastAsia="方正小标宋_GBK" w:cs="Times New Roman"/>
                <w:sz w:val="24"/>
                <w:szCs w:val="24"/>
                <w:lang w:eastAsia="zh-CN"/>
              </w:rPr>
              <w:t>序号</w:t>
            </w:r>
          </w:p>
        </w:tc>
        <w:tc>
          <w:tcPr>
            <w:tcW w:w="1321" w:type="dxa"/>
            <w:tcBorders>
              <w:tl2br w:val="nil"/>
              <w:tr2bl w:val="nil"/>
            </w:tcBorders>
            <w:vAlign w:val="center"/>
          </w:tcPr>
          <w:p>
            <w:pPr>
              <w:widowControl/>
              <w:wordWrap/>
              <w:adjustRightInd/>
              <w:snapToGrid/>
              <w:spacing w:line="360" w:lineRule="exact"/>
              <w:ind w:left="0" w:leftChars="0" w:right="0"/>
              <w:jc w:val="center"/>
              <w:textAlignment w:val="auto"/>
              <w:rPr>
                <w:rFonts w:hint="default" w:ascii="Times New Roman" w:hAnsi="Times New Roman" w:eastAsia="方正小标宋_GBK" w:cs="Times New Roman"/>
                <w:sz w:val="24"/>
                <w:szCs w:val="24"/>
                <w:lang w:eastAsia="zh-CN"/>
              </w:rPr>
            </w:pPr>
            <w:r>
              <w:rPr>
                <w:rFonts w:hint="eastAsia" w:ascii="Times New Roman" w:hAnsi="Times New Roman" w:eastAsia="方正小标宋_GBK" w:cs="Times New Roman"/>
                <w:sz w:val="24"/>
                <w:szCs w:val="24"/>
                <w:lang w:eastAsia="zh-CN"/>
              </w:rPr>
              <w:t>事项名称</w:t>
            </w:r>
          </w:p>
        </w:tc>
        <w:tc>
          <w:tcPr>
            <w:tcW w:w="4548" w:type="dxa"/>
            <w:tcBorders>
              <w:tl2br w:val="nil"/>
              <w:tr2bl w:val="nil"/>
            </w:tcBorders>
            <w:vAlign w:val="center"/>
          </w:tcPr>
          <w:p>
            <w:pPr>
              <w:widowControl/>
              <w:wordWrap/>
              <w:adjustRightInd/>
              <w:snapToGrid/>
              <w:spacing w:line="360" w:lineRule="exact"/>
              <w:ind w:left="0" w:leftChars="0" w:right="0"/>
              <w:jc w:val="center"/>
              <w:textAlignment w:val="auto"/>
              <w:rPr>
                <w:rFonts w:hint="default" w:ascii="Times New Roman" w:hAnsi="Times New Roman" w:eastAsia="方正小标宋_GBK" w:cs="Times New Roman"/>
                <w:sz w:val="24"/>
                <w:szCs w:val="24"/>
                <w:lang w:eastAsia="zh-CN"/>
              </w:rPr>
            </w:pPr>
            <w:r>
              <w:rPr>
                <w:rFonts w:hint="eastAsia" w:ascii="Times New Roman" w:hAnsi="Times New Roman" w:eastAsia="方正小标宋_GBK" w:cs="Times New Roman"/>
                <w:sz w:val="24"/>
                <w:szCs w:val="24"/>
                <w:lang w:eastAsia="zh-CN"/>
              </w:rPr>
              <w:t>处罚依据</w:t>
            </w:r>
          </w:p>
        </w:tc>
        <w:tc>
          <w:tcPr>
            <w:tcW w:w="1288" w:type="dxa"/>
            <w:tcBorders>
              <w:tl2br w:val="nil"/>
              <w:tr2bl w:val="nil"/>
            </w:tcBorders>
            <w:vAlign w:val="center"/>
          </w:tcPr>
          <w:p>
            <w:pPr>
              <w:widowControl/>
              <w:wordWrap/>
              <w:autoSpaceDN w:val="0"/>
              <w:adjustRightInd/>
              <w:snapToGrid/>
              <w:spacing w:line="360" w:lineRule="exact"/>
              <w:ind w:left="0" w:leftChars="0" w:right="0"/>
              <w:jc w:val="center"/>
              <w:textAlignment w:val="auto"/>
              <w:rPr>
                <w:rFonts w:hint="default" w:ascii="Times New Roman" w:hAnsi="Times New Roman" w:eastAsia="仿宋_GB2312" w:cs="Times New Roman"/>
                <w:color w:val="010101"/>
                <w:kern w:val="0"/>
                <w:sz w:val="21"/>
                <w:szCs w:val="21"/>
              </w:rPr>
            </w:pPr>
            <w:r>
              <w:rPr>
                <w:rFonts w:hint="eastAsia" w:ascii="方正小标宋_GBK" w:hAnsi="方正小标宋_GBK" w:eastAsia="方正小标宋_GBK" w:cs="方正小标宋_GBK"/>
                <w:color w:val="010101"/>
                <w:kern w:val="0"/>
                <w:sz w:val="24"/>
                <w:szCs w:val="24"/>
                <w:lang w:eastAsia="zh-CN"/>
              </w:rPr>
              <w:t>裁量阶次</w:t>
            </w:r>
          </w:p>
        </w:tc>
        <w:tc>
          <w:tcPr>
            <w:tcW w:w="2203" w:type="dxa"/>
            <w:tcBorders>
              <w:tl2br w:val="nil"/>
              <w:tr2bl w:val="nil"/>
            </w:tcBorders>
            <w:vAlign w:val="center"/>
          </w:tcPr>
          <w:p>
            <w:pPr>
              <w:widowControl/>
              <w:wordWrap/>
              <w:autoSpaceDN w:val="0"/>
              <w:adjustRightInd/>
              <w:snapToGrid/>
              <w:spacing w:line="360" w:lineRule="exact"/>
              <w:ind w:left="0" w:leftChars="0" w:right="0"/>
              <w:jc w:val="center"/>
              <w:textAlignment w:val="auto"/>
              <w:rPr>
                <w:rFonts w:hint="default" w:ascii="Times New Roman" w:hAnsi="Times New Roman" w:eastAsia="仿宋_GB2312" w:cs="Times New Roman"/>
                <w:color w:val="010101"/>
                <w:kern w:val="0"/>
                <w:sz w:val="21"/>
                <w:szCs w:val="21"/>
              </w:rPr>
            </w:pPr>
            <w:r>
              <w:rPr>
                <w:rFonts w:hint="eastAsia" w:ascii="方正小标宋_GBK" w:hAnsi="方正小标宋_GBK" w:eastAsia="方正小标宋_GBK" w:cs="方正小标宋_GBK"/>
                <w:color w:val="010101"/>
                <w:kern w:val="0"/>
                <w:sz w:val="24"/>
                <w:szCs w:val="24"/>
                <w:lang w:eastAsia="zh-CN"/>
              </w:rPr>
              <w:t>违法行为表现</w:t>
            </w:r>
          </w:p>
        </w:tc>
        <w:tc>
          <w:tcPr>
            <w:tcW w:w="4985" w:type="dxa"/>
            <w:tcBorders>
              <w:tl2br w:val="nil"/>
              <w:tr2bl w:val="nil"/>
            </w:tcBorders>
            <w:vAlign w:val="center"/>
          </w:tcPr>
          <w:p>
            <w:pPr>
              <w:wordWrap/>
              <w:adjustRightInd/>
              <w:snapToGrid/>
              <w:spacing w:line="360" w:lineRule="exact"/>
              <w:ind w:left="0" w:leftChars="0" w:right="0"/>
              <w:jc w:val="center"/>
              <w:textAlignment w:val="auto"/>
              <w:rPr>
                <w:rFonts w:hint="default" w:ascii="Times New Roman" w:hAnsi="Times New Roman" w:eastAsia="仿宋_GB2312" w:cs="Times New Roman"/>
                <w:spacing w:val="-10"/>
                <w:kern w:val="0"/>
                <w:sz w:val="21"/>
                <w:szCs w:val="21"/>
                <w:lang w:eastAsia="zh-CN"/>
              </w:rPr>
            </w:pPr>
            <w:r>
              <w:rPr>
                <w:rFonts w:hint="eastAsia" w:ascii="方正小标宋_GBK" w:hAnsi="方正小标宋_GBK" w:eastAsia="方正小标宋_GBK" w:cs="方正小标宋_GBK"/>
                <w:color w:val="010101"/>
                <w:kern w:val="0"/>
                <w:sz w:val="24"/>
                <w:szCs w:val="24"/>
                <w:lang w:eastAsia="zh-CN"/>
              </w:rPr>
              <w:t>行政处罚基准</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760" w:hRule="atLeast"/>
        </w:trPr>
        <w:tc>
          <w:tcPr>
            <w:tcW w:w="698" w:type="dxa"/>
            <w:vMerge w:val="restart"/>
            <w:tcBorders>
              <w:tl2br w:val="nil"/>
              <w:tr2bl w:val="nil"/>
            </w:tcBorders>
            <w:vAlign w:val="center"/>
          </w:tcPr>
          <w:p>
            <w:pPr>
              <w:widowControl/>
              <w:wordWrap/>
              <w:adjustRightInd/>
              <w:snapToGrid/>
              <w:spacing w:line="360" w:lineRule="exact"/>
              <w:ind w:left="0" w:leftChars="0" w:right="0"/>
              <w:jc w:val="center"/>
              <w:textAlignment w:val="auto"/>
              <w:rPr>
                <w:rFonts w:hint="default" w:ascii="Times New Roman" w:hAnsi="Times New Roman" w:eastAsia="方正小标宋_GBK" w:cs="Times New Roman"/>
                <w:b/>
                <w:bCs/>
                <w:sz w:val="28"/>
                <w:szCs w:val="28"/>
                <w:lang w:val="en-US" w:eastAsia="zh-CN"/>
              </w:rPr>
            </w:pPr>
            <w:r>
              <w:rPr>
                <w:rFonts w:hint="eastAsia" w:ascii="Times New Roman" w:hAnsi="Times New Roman" w:eastAsia="方正小标宋_GBK" w:cs="Times New Roman"/>
                <w:b/>
                <w:bCs/>
                <w:sz w:val="28"/>
                <w:szCs w:val="28"/>
                <w:lang w:val="en-US" w:eastAsia="zh-CN"/>
              </w:rPr>
              <w:t>122</w:t>
            </w:r>
          </w:p>
        </w:tc>
        <w:tc>
          <w:tcPr>
            <w:tcW w:w="1321" w:type="dxa"/>
            <w:vMerge w:val="restart"/>
            <w:tcBorders>
              <w:tl2br w:val="nil"/>
              <w:tr2bl w:val="nil"/>
            </w:tcBorders>
            <w:vAlign w:val="center"/>
          </w:tcPr>
          <w:p>
            <w:pPr>
              <w:widowControl/>
              <w:wordWrap/>
              <w:adjustRightInd/>
              <w:snapToGrid/>
              <w:spacing w:line="360" w:lineRule="exact"/>
              <w:ind w:left="0" w:leftChars="0" w:right="0"/>
              <w:rPr>
                <w:rFonts w:hint="default" w:ascii="Times New Roman" w:hAnsi="Times New Roman" w:eastAsia="仿宋_GB2312" w:cs="Times New Roman"/>
                <w:b/>
                <w:bCs w:val="0"/>
                <w:color w:val="010101"/>
                <w:kern w:val="0"/>
                <w:sz w:val="21"/>
                <w:szCs w:val="21"/>
                <w:lang w:val="en-US" w:eastAsia="zh-CN"/>
              </w:rPr>
            </w:pPr>
            <w:r>
              <w:rPr>
                <w:rFonts w:hint="default" w:ascii="Times New Roman" w:hAnsi="Times New Roman" w:eastAsia="仿宋_GB2312" w:cs="Times New Roman"/>
                <w:b/>
                <w:bCs w:val="0"/>
                <w:color w:val="010101"/>
                <w:kern w:val="0"/>
                <w:sz w:val="21"/>
                <w:szCs w:val="21"/>
                <w:lang w:val="en-US" w:eastAsia="zh-CN"/>
              </w:rPr>
              <w:t xml:space="preserve">   </w:t>
            </w:r>
            <w:r>
              <w:rPr>
                <w:rFonts w:hint="eastAsia" w:ascii="Times New Roman" w:hAnsi="Times New Roman" w:eastAsia="仿宋_GB2312" w:cs="Times New Roman"/>
                <w:b/>
                <w:bCs w:val="0"/>
                <w:spacing w:val="-10"/>
                <w:kern w:val="0"/>
                <w:sz w:val="21"/>
                <w:szCs w:val="21"/>
                <w:lang w:val="en-US" w:eastAsia="zh-CN"/>
              </w:rPr>
              <w:t>第11项</w:t>
            </w:r>
          </w:p>
          <w:p>
            <w:pPr>
              <w:widowControl/>
              <w:wordWrap/>
              <w:adjustRightInd/>
              <w:snapToGrid/>
              <w:spacing w:line="360" w:lineRule="exact"/>
              <w:ind w:left="0" w:leftChars="0" w:right="0"/>
              <w:rPr>
                <w:rFonts w:hint="eastAsia" w:ascii="Times New Roman" w:hAnsi="Times New Roman" w:eastAsia="方正小标宋_GBK" w:cs="Times New Roman"/>
                <w:sz w:val="24"/>
                <w:szCs w:val="24"/>
                <w:lang w:eastAsia="zh-CN"/>
              </w:rPr>
            </w:pPr>
            <w:r>
              <w:rPr>
                <w:rFonts w:hint="default" w:ascii="Times New Roman" w:hAnsi="Times New Roman" w:eastAsia="仿宋_GB2312" w:cs="Times New Roman"/>
                <w:b/>
                <w:bCs w:val="0"/>
                <w:color w:val="010101"/>
                <w:kern w:val="0"/>
                <w:sz w:val="21"/>
                <w:szCs w:val="21"/>
              </w:rPr>
              <w:t>组织旅游者到国务院旅游行政主管部门公布的中国公民出境旅游目的地之外的国家和地区旅游。</w:t>
            </w:r>
          </w:p>
        </w:tc>
        <w:tc>
          <w:tcPr>
            <w:tcW w:w="4548" w:type="dxa"/>
            <w:vMerge w:val="restart"/>
            <w:tcBorders>
              <w:tl2br w:val="nil"/>
              <w:tr2bl w:val="nil"/>
            </w:tcBorders>
            <w:vAlign w:val="center"/>
          </w:tcPr>
          <w:p>
            <w:pPr>
              <w:wordWrap/>
              <w:adjustRightInd/>
              <w:snapToGrid/>
              <w:spacing w:line="360" w:lineRule="exact"/>
              <w:ind w:firstLine="420"/>
              <w:jc w:val="both"/>
              <w:rPr>
                <w:rFonts w:hint="default" w:ascii="Times New Roman" w:hAnsi="Times New Roman" w:eastAsia="仿宋_GB2312" w:cs="Times New Roman"/>
                <w:color w:val="010101"/>
                <w:kern w:val="0"/>
                <w:sz w:val="21"/>
                <w:szCs w:val="21"/>
              </w:rPr>
            </w:pPr>
            <w:r>
              <w:rPr>
                <w:rFonts w:hint="default" w:ascii="Times New Roman" w:hAnsi="Times New Roman" w:eastAsia="仿宋_GB2312" w:cs="Times New Roman"/>
                <w:color w:val="010101"/>
                <w:kern w:val="0"/>
                <w:sz w:val="21"/>
                <w:szCs w:val="21"/>
              </w:rPr>
              <w:t>《旅行社条例》</w:t>
            </w:r>
          </w:p>
          <w:p>
            <w:pPr>
              <w:wordWrap/>
              <w:adjustRightInd/>
              <w:snapToGrid/>
              <w:spacing w:line="360" w:lineRule="exact"/>
              <w:ind w:firstLine="420"/>
              <w:jc w:val="both"/>
              <w:rPr>
                <w:rFonts w:hint="default" w:ascii="Times New Roman" w:hAnsi="Times New Roman" w:eastAsia="仿宋_GB2312" w:cs="Times New Roman"/>
                <w:color w:val="010101"/>
                <w:kern w:val="0"/>
                <w:sz w:val="21"/>
                <w:szCs w:val="21"/>
                <w:lang w:val="en-US" w:eastAsia="zh-CN"/>
              </w:rPr>
            </w:pPr>
            <w:r>
              <w:rPr>
                <w:rFonts w:hint="default" w:ascii="Times New Roman" w:hAnsi="Times New Roman" w:eastAsia="仿宋_GB2312" w:cs="Times New Roman"/>
                <w:color w:val="010101"/>
                <w:kern w:val="0"/>
                <w:sz w:val="21"/>
                <w:szCs w:val="21"/>
                <w:lang w:val="en-US" w:eastAsia="zh-CN"/>
              </w:rPr>
              <w:t>第五十一条 违反本条例的规定，外商投资旅行社经营中国内地居民出国旅游业务以及赴香港特别行政区、澳门特别行政区和台湾地区旅游业务，或者经营出境旅游业务的旅行社组织旅游者到国务院旅游行政主管部门公布的中国公民出境旅游目的地之外的国家和地区旅游的，由旅游行政管理部门责令改正，没收违法所得，违法所得10万元以上的，并处违法所得1倍以上5倍以下的罚款；违法所得不足10万元或者没有违法所得的，并处10万元以上50万元以下的罚款；情节严重的，吊销旅行社业务经营许可证。</w:t>
            </w:r>
          </w:p>
          <w:p>
            <w:pPr>
              <w:wordWrap/>
              <w:adjustRightInd/>
              <w:snapToGrid/>
              <w:spacing w:line="360" w:lineRule="exact"/>
              <w:ind w:left="0" w:leftChars="0" w:right="0"/>
              <w:jc w:val="both"/>
              <w:rPr>
                <w:rFonts w:hint="eastAsia" w:ascii="Times New Roman" w:hAnsi="Times New Roman" w:eastAsia="方正小标宋_GBK" w:cs="Times New Roman"/>
                <w:sz w:val="24"/>
                <w:szCs w:val="24"/>
                <w:lang w:eastAsia="zh-CN"/>
              </w:rPr>
            </w:pPr>
          </w:p>
        </w:tc>
        <w:tc>
          <w:tcPr>
            <w:tcW w:w="1288" w:type="dxa"/>
            <w:tcBorders>
              <w:tl2br w:val="nil"/>
              <w:tr2bl w:val="nil"/>
            </w:tcBorders>
            <w:vAlign w:val="center"/>
          </w:tcPr>
          <w:p>
            <w:pPr>
              <w:widowControl/>
              <w:wordWrap/>
              <w:adjustRightInd/>
              <w:snapToGrid/>
              <w:spacing w:line="360" w:lineRule="exact"/>
              <w:ind w:left="0" w:leftChars="0" w:right="0"/>
              <w:jc w:val="center"/>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lang w:eastAsia="zh-CN"/>
              </w:rPr>
              <w:t>较轻</w:t>
            </w:r>
          </w:p>
        </w:tc>
        <w:tc>
          <w:tcPr>
            <w:tcW w:w="2203" w:type="dxa"/>
            <w:tcBorders>
              <w:tl2br w:val="nil"/>
              <w:tr2bl w:val="nil"/>
            </w:tcBorders>
            <w:vAlign w:val="center"/>
          </w:tcPr>
          <w:p>
            <w:pPr>
              <w:widowControl/>
              <w:wordWrap/>
              <w:autoSpaceDN w:val="0"/>
              <w:adjustRightInd/>
              <w:snapToGrid/>
              <w:spacing w:line="280" w:lineRule="exact"/>
              <w:ind w:left="0" w:leftChars="0" w:right="0"/>
              <w:jc w:val="left"/>
              <w:textAlignment w:val="auto"/>
              <w:rPr>
                <w:rFonts w:hint="default" w:ascii="Times New Roman" w:hAnsi="Times New Roman" w:eastAsia="仿宋_GB2312" w:cs="Times New Roman"/>
                <w:color w:val="010101"/>
                <w:kern w:val="0"/>
                <w:sz w:val="21"/>
                <w:szCs w:val="21"/>
              </w:rPr>
            </w:pPr>
            <w:r>
              <w:rPr>
                <w:rFonts w:hint="default" w:ascii="Times New Roman" w:hAnsi="Times New Roman" w:eastAsia="仿宋_GB2312" w:cs="Times New Roman"/>
                <w:color w:val="010101"/>
                <w:kern w:val="0"/>
                <w:sz w:val="21"/>
                <w:szCs w:val="21"/>
              </w:rPr>
              <w:t xml:space="preserve">   </w:t>
            </w:r>
            <w:r>
              <w:rPr>
                <w:rFonts w:hint="default" w:ascii="Times New Roman" w:hAnsi="Times New Roman" w:eastAsia="仿宋_GB2312" w:cs="Times New Roman"/>
                <w:spacing w:val="-10"/>
                <w:kern w:val="0"/>
                <w:sz w:val="21"/>
                <w:szCs w:val="21"/>
              </w:rPr>
              <w:t>违法所得</w:t>
            </w:r>
            <w:r>
              <w:rPr>
                <w:rFonts w:hint="eastAsia" w:ascii="Times New Roman" w:hAnsi="Times New Roman" w:eastAsia="仿宋_GB2312" w:cs="Times New Roman"/>
                <w:spacing w:val="-10"/>
                <w:kern w:val="0"/>
                <w:sz w:val="21"/>
                <w:szCs w:val="21"/>
                <w:lang w:val="en-US" w:eastAsia="zh-CN"/>
              </w:rPr>
              <w:t>五</w:t>
            </w:r>
            <w:r>
              <w:rPr>
                <w:rFonts w:hint="default" w:ascii="Times New Roman" w:hAnsi="Times New Roman" w:eastAsia="仿宋_GB2312" w:cs="Times New Roman"/>
                <w:spacing w:val="-10"/>
                <w:kern w:val="0"/>
                <w:sz w:val="21"/>
                <w:szCs w:val="21"/>
              </w:rPr>
              <w:t>万元以</w:t>
            </w:r>
            <w:r>
              <w:rPr>
                <w:rFonts w:hint="eastAsia" w:ascii="Times New Roman" w:hAnsi="Times New Roman" w:eastAsia="仿宋_GB2312" w:cs="Times New Roman"/>
                <w:spacing w:val="-10"/>
                <w:kern w:val="0"/>
                <w:sz w:val="21"/>
                <w:szCs w:val="21"/>
                <w:lang w:val="en-US" w:eastAsia="zh-CN"/>
              </w:rPr>
              <w:t>下的。</w:t>
            </w:r>
          </w:p>
        </w:tc>
        <w:tc>
          <w:tcPr>
            <w:tcW w:w="4985" w:type="dxa"/>
            <w:tcBorders>
              <w:tl2br w:val="nil"/>
              <w:tr2bl w:val="nil"/>
            </w:tcBorders>
            <w:vAlign w:val="center"/>
          </w:tcPr>
          <w:p>
            <w:pPr>
              <w:widowControl/>
              <w:wordWrap/>
              <w:adjustRightInd/>
              <w:snapToGrid/>
              <w:spacing w:line="360" w:lineRule="exact"/>
              <w:ind w:left="0" w:leftChars="0" w:right="0"/>
              <w:rPr>
                <w:rFonts w:hint="default" w:ascii="Times New Roman" w:hAnsi="Times New Roman" w:eastAsia="仿宋_GB2312" w:cs="Times New Roman"/>
                <w:color w:val="010101"/>
                <w:kern w:val="0"/>
                <w:lang w:eastAsia="zh-CN"/>
              </w:rPr>
            </w:pPr>
            <w:r>
              <w:rPr>
                <w:rFonts w:hint="default" w:ascii="Times New Roman" w:hAnsi="Times New Roman" w:eastAsia="仿宋_GB2312" w:cs="Times New Roman"/>
                <w:color w:val="010101"/>
                <w:kern w:val="0"/>
                <w:lang w:val="en-US" w:eastAsia="zh-CN"/>
              </w:rPr>
              <w:t xml:space="preserve">    </w:t>
            </w:r>
            <w:r>
              <w:rPr>
                <w:rFonts w:hint="default" w:ascii="Times New Roman" w:hAnsi="Times New Roman" w:eastAsia="仿宋_GB2312" w:cs="Times New Roman"/>
                <w:color w:val="010101"/>
                <w:kern w:val="0"/>
              </w:rPr>
              <w:t>责令改正，没收违法所得，并处10万元以上20万元以下的罚款。</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840" w:hRule="atLeast"/>
        </w:trPr>
        <w:tc>
          <w:tcPr>
            <w:tcW w:w="698" w:type="dxa"/>
            <w:vMerge w:val="continue"/>
            <w:tcBorders>
              <w:tl2br w:val="nil"/>
              <w:tr2bl w:val="nil"/>
            </w:tcBorders>
            <w:vAlign w:val="center"/>
          </w:tcPr>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p>
        </w:tc>
        <w:tc>
          <w:tcPr>
            <w:tcW w:w="1321" w:type="dxa"/>
            <w:vMerge w:val="continue"/>
            <w:tcBorders>
              <w:tl2br w:val="nil"/>
              <w:tr2bl w:val="nil"/>
            </w:tcBorders>
            <w:vAlign w:val="center"/>
          </w:tcPr>
          <w:p>
            <w:pPr>
              <w:widowControl/>
              <w:wordWrap/>
              <w:adjustRightInd/>
              <w:snapToGrid/>
              <w:spacing w:line="360" w:lineRule="exact"/>
              <w:ind w:left="0" w:leftChars="0" w:right="0"/>
              <w:rPr>
                <w:rFonts w:hint="eastAsia" w:ascii="Times New Roman" w:hAnsi="Times New Roman" w:eastAsia="方正小标宋_GBK" w:cs="Times New Roman"/>
                <w:sz w:val="24"/>
                <w:szCs w:val="24"/>
                <w:lang w:eastAsia="zh-CN"/>
              </w:rPr>
            </w:pPr>
          </w:p>
        </w:tc>
        <w:tc>
          <w:tcPr>
            <w:tcW w:w="4548" w:type="dxa"/>
            <w:vMerge w:val="continue"/>
            <w:tcBorders>
              <w:tl2br w:val="nil"/>
              <w:tr2bl w:val="nil"/>
            </w:tcBorders>
            <w:vAlign w:val="center"/>
          </w:tcPr>
          <w:p>
            <w:pPr>
              <w:widowControl/>
              <w:wordWrap/>
              <w:adjustRightInd/>
              <w:snapToGrid/>
              <w:spacing w:line="360" w:lineRule="exact"/>
              <w:ind w:left="0" w:leftChars="0" w:right="0"/>
              <w:jc w:val="both"/>
              <w:rPr>
                <w:rFonts w:hint="eastAsia" w:ascii="Times New Roman" w:hAnsi="Times New Roman" w:eastAsia="方正小标宋_GBK" w:cs="Times New Roman"/>
                <w:sz w:val="24"/>
                <w:szCs w:val="24"/>
                <w:lang w:eastAsia="zh-CN"/>
              </w:rPr>
            </w:pPr>
          </w:p>
        </w:tc>
        <w:tc>
          <w:tcPr>
            <w:tcW w:w="1288" w:type="dxa"/>
            <w:tcBorders>
              <w:tl2br w:val="nil"/>
              <w:tr2bl w:val="nil"/>
            </w:tcBorders>
            <w:vAlign w:val="center"/>
          </w:tcPr>
          <w:p>
            <w:pPr>
              <w:widowControl/>
              <w:wordWrap/>
              <w:adjustRightInd/>
              <w:snapToGrid/>
              <w:spacing w:line="360" w:lineRule="exact"/>
              <w:ind w:left="0" w:leftChars="0" w:right="0"/>
              <w:jc w:val="center"/>
              <w:rPr>
                <w:rFonts w:hint="default" w:ascii="Times New Roman" w:hAnsi="Times New Roman" w:eastAsia="仿宋_GB2312" w:cs="Times New Roman"/>
                <w:color w:val="010101"/>
                <w:kern w:val="0"/>
              </w:rPr>
            </w:pPr>
            <w:r>
              <w:rPr>
                <w:rFonts w:hint="default" w:ascii="Times New Roman" w:hAnsi="Times New Roman" w:eastAsia="仿宋_GB2312" w:cs="Times New Roman"/>
                <w:spacing w:val="-10"/>
                <w:kern w:val="0"/>
                <w:szCs w:val="21"/>
              </w:rPr>
              <w:t>一般</w:t>
            </w:r>
          </w:p>
        </w:tc>
        <w:tc>
          <w:tcPr>
            <w:tcW w:w="2203" w:type="dxa"/>
            <w:tcBorders>
              <w:tl2br w:val="nil"/>
              <w:tr2bl w:val="nil"/>
            </w:tcBorders>
            <w:vAlign w:val="center"/>
          </w:tcPr>
          <w:p>
            <w:pPr>
              <w:widowControl/>
              <w:numPr>
                <w:ilvl w:val="0"/>
                <w:numId w:val="0"/>
              </w:numPr>
              <w:wordWrap/>
              <w:autoSpaceDN w:val="0"/>
              <w:adjustRightInd/>
              <w:snapToGrid/>
              <w:spacing w:line="280" w:lineRule="exact"/>
              <w:ind w:right="0"/>
              <w:jc w:val="left"/>
              <w:textAlignment w:val="auto"/>
              <w:rPr>
                <w:rFonts w:hint="default" w:ascii="Times New Roman" w:hAnsi="Times New Roman" w:eastAsia="仿宋_GB2312" w:cs="Times New Roman"/>
                <w:color w:val="auto"/>
                <w:kern w:val="0"/>
                <w:sz w:val="21"/>
                <w:szCs w:val="21"/>
                <w:lang w:val="en-US" w:eastAsia="zh-CN"/>
              </w:rPr>
            </w:pPr>
            <w:r>
              <w:rPr>
                <w:rFonts w:hint="eastAsia" w:ascii="Times New Roman" w:hAnsi="Times New Roman" w:eastAsia="仿宋_GB2312" w:cs="Times New Roman"/>
                <w:color w:val="auto"/>
                <w:kern w:val="0"/>
                <w:sz w:val="21"/>
                <w:szCs w:val="21"/>
                <w:lang w:val="en-US" w:eastAsia="zh-CN"/>
              </w:rPr>
              <w:t>违法所得五万至十万元的。</w:t>
            </w:r>
          </w:p>
          <w:p>
            <w:pPr>
              <w:widowControl/>
              <w:wordWrap/>
              <w:autoSpaceDN w:val="0"/>
              <w:adjustRightInd/>
              <w:snapToGrid/>
              <w:spacing w:line="280" w:lineRule="exact"/>
              <w:ind w:left="0" w:leftChars="0" w:right="0"/>
              <w:jc w:val="left"/>
              <w:textAlignment w:val="auto"/>
              <w:rPr>
                <w:rFonts w:hint="default" w:ascii="Times New Roman" w:hAnsi="Times New Roman" w:eastAsia="仿宋_GB2312" w:cs="Times New Roman"/>
                <w:color w:val="010101"/>
                <w:kern w:val="0"/>
                <w:sz w:val="21"/>
                <w:szCs w:val="21"/>
              </w:rPr>
            </w:pPr>
          </w:p>
        </w:tc>
        <w:tc>
          <w:tcPr>
            <w:tcW w:w="4985" w:type="dxa"/>
            <w:tcBorders>
              <w:tl2br w:val="nil"/>
              <w:tr2bl w:val="nil"/>
            </w:tcBorders>
            <w:vAlign w:val="center"/>
          </w:tcPr>
          <w:p>
            <w:pPr>
              <w:widowControl/>
              <w:wordWrap/>
              <w:adjustRightInd/>
              <w:snapToGrid/>
              <w:spacing w:line="360" w:lineRule="exact"/>
              <w:ind w:left="0" w:leftChars="0" w:right="0"/>
              <w:rPr>
                <w:rFonts w:hint="default" w:ascii="Times New Roman" w:hAnsi="Times New Roman" w:eastAsia="仿宋_GB2312" w:cs="Times New Roman"/>
                <w:color w:val="010101"/>
                <w:kern w:val="0"/>
                <w:lang w:eastAsia="zh-CN"/>
              </w:rPr>
            </w:pPr>
            <w:r>
              <w:rPr>
                <w:rFonts w:hint="default" w:ascii="Times New Roman" w:hAnsi="Times New Roman" w:eastAsia="仿宋_GB2312" w:cs="Times New Roman"/>
                <w:color w:val="010101"/>
                <w:kern w:val="0"/>
                <w:lang w:val="en-US" w:eastAsia="zh-CN"/>
              </w:rPr>
              <w:t xml:space="preserve">    </w:t>
            </w:r>
            <w:r>
              <w:rPr>
                <w:rFonts w:hint="default" w:ascii="Times New Roman" w:hAnsi="Times New Roman" w:eastAsia="仿宋_GB2312" w:cs="Times New Roman"/>
                <w:color w:val="010101"/>
                <w:kern w:val="0"/>
              </w:rPr>
              <w:t>责令改正，没收违法所得，并处20万元以上30万元以下的罚款。</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910" w:hRule="atLeast"/>
        </w:trPr>
        <w:tc>
          <w:tcPr>
            <w:tcW w:w="698" w:type="dxa"/>
            <w:vMerge w:val="continue"/>
            <w:tcBorders>
              <w:tl2br w:val="nil"/>
              <w:tr2bl w:val="nil"/>
            </w:tcBorders>
            <w:vAlign w:val="center"/>
          </w:tcPr>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p>
        </w:tc>
        <w:tc>
          <w:tcPr>
            <w:tcW w:w="1321" w:type="dxa"/>
            <w:vMerge w:val="continue"/>
            <w:tcBorders>
              <w:tl2br w:val="nil"/>
              <w:tr2bl w:val="nil"/>
            </w:tcBorders>
            <w:vAlign w:val="center"/>
          </w:tcPr>
          <w:p>
            <w:pPr>
              <w:widowControl/>
              <w:wordWrap/>
              <w:adjustRightInd/>
              <w:snapToGrid/>
              <w:spacing w:line="360" w:lineRule="exact"/>
              <w:ind w:left="0" w:leftChars="0" w:right="0"/>
              <w:rPr>
                <w:rFonts w:hint="eastAsia" w:ascii="Times New Roman" w:hAnsi="Times New Roman" w:eastAsia="方正小标宋_GBK" w:cs="Times New Roman"/>
                <w:sz w:val="24"/>
                <w:szCs w:val="24"/>
                <w:lang w:eastAsia="zh-CN"/>
              </w:rPr>
            </w:pPr>
          </w:p>
        </w:tc>
        <w:tc>
          <w:tcPr>
            <w:tcW w:w="4548" w:type="dxa"/>
            <w:vMerge w:val="continue"/>
            <w:tcBorders>
              <w:tl2br w:val="nil"/>
              <w:tr2bl w:val="nil"/>
            </w:tcBorders>
            <w:vAlign w:val="center"/>
          </w:tcPr>
          <w:p>
            <w:pPr>
              <w:widowControl/>
              <w:wordWrap/>
              <w:adjustRightInd/>
              <w:snapToGrid/>
              <w:spacing w:line="360" w:lineRule="exact"/>
              <w:ind w:left="0" w:leftChars="0" w:right="0"/>
              <w:jc w:val="both"/>
              <w:rPr>
                <w:rFonts w:hint="eastAsia" w:ascii="Times New Roman" w:hAnsi="Times New Roman" w:eastAsia="方正小标宋_GBK" w:cs="Times New Roman"/>
                <w:sz w:val="24"/>
                <w:szCs w:val="24"/>
                <w:lang w:eastAsia="zh-CN"/>
              </w:rPr>
            </w:pPr>
          </w:p>
        </w:tc>
        <w:tc>
          <w:tcPr>
            <w:tcW w:w="1288" w:type="dxa"/>
            <w:tcBorders>
              <w:tl2br w:val="nil"/>
              <w:tr2bl w:val="nil"/>
            </w:tcBorders>
            <w:vAlign w:val="center"/>
          </w:tcPr>
          <w:p>
            <w:pPr>
              <w:widowControl/>
              <w:wordWrap/>
              <w:adjustRightInd/>
              <w:snapToGrid/>
              <w:spacing w:line="360" w:lineRule="exact"/>
              <w:ind w:left="0" w:leftChars="0" w:right="0"/>
              <w:jc w:val="center"/>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rPr>
              <w:t>较重</w:t>
            </w:r>
          </w:p>
        </w:tc>
        <w:tc>
          <w:tcPr>
            <w:tcW w:w="2203" w:type="dxa"/>
            <w:tcBorders>
              <w:tl2br w:val="nil"/>
              <w:tr2bl w:val="nil"/>
            </w:tcBorders>
            <w:vAlign w:val="center"/>
          </w:tcPr>
          <w:p>
            <w:pPr>
              <w:widowControl/>
              <w:wordWrap/>
              <w:autoSpaceDN w:val="0"/>
              <w:adjustRightInd/>
              <w:snapToGrid/>
              <w:spacing w:line="280" w:lineRule="exact"/>
              <w:ind w:left="0" w:leftChars="0" w:right="0"/>
              <w:jc w:val="left"/>
              <w:textAlignment w:val="auto"/>
              <w:rPr>
                <w:rFonts w:hint="eastAsia" w:ascii="Times New Roman" w:hAnsi="Times New Roman" w:eastAsia="仿宋_GB2312" w:cs="Times New Roman"/>
                <w:color w:val="auto"/>
                <w:kern w:val="0"/>
                <w:sz w:val="21"/>
                <w:szCs w:val="21"/>
                <w:lang w:val="en-US" w:eastAsia="zh-CN"/>
              </w:rPr>
            </w:pPr>
            <w:r>
              <w:rPr>
                <w:rFonts w:hint="eastAsia" w:ascii="Times New Roman" w:hAnsi="Times New Roman" w:eastAsia="仿宋_GB2312" w:cs="Times New Roman"/>
                <w:color w:val="auto"/>
                <w:kern w:val="0"/>
                <w:sz w:val="21"/>
                <w:szCs w:val="21"/>
                <w:lang w:val="en-US" w:eastAsia="zh-CN"/>
              </w:rPr>
              <w:t>有下列情形之一的：</w:t>
            </w:r>
          </w:p>
          <w:p>
            <w:pPr>
              <w:widowControl/>
              <w:wordWrap/>
              <w:autoSpaceDN w:val="0"/>
              <w:adjustRightInd/>
              <w:snapToGrid/>
              <w:spacing w:line="280" w:lineRule="exact"/>
              <w:ind w:left="0" w:leftChars="0" w:right="0"/>
              <w:jc w:val="left"/>
              <w:textAlignment w:val="auto"/>
              <w:rPr>
                <w:rFonts w:hint="eastAsia" w:ascii="Times New Roman" w:hAnsi="Times New Roman" w:eastAsia="仿宋_GB2312" w:cs="Times New Roman"/>
                <w:spacing w:val="-10"/>
                <w:kern w:val="0"/>
                <w:sz w:val="21"/>
                <w:szCs w:val="21"/>
                <w:lang w:eastAsia="zh-CN"/>
              </w:rPr>
            </w:pPr>
            <w:r>
              <w:rPr>
                <w:rFonts w:hint="eastAsia" w:ascii="Times New Roman" w:hAnsi="Times New Roman" w:eastAsia="仿宋_GB2312" w:cs="Times New Roman"/>
                <w:spacing w:val="-10"/>
                <w:kern w:val="0"/>
                <w:sz w:val="21"/>
                <w:szCs w:val="21"/>
                <w:lang w:val="en-US" w:eastAsia="zh-CN"/>
              </w:rPr>
              <w:t>1.</w:t>
            </w:r>
            <w:r>
              <w:rPr>
                <w:rFonts w:hint="default" w:ascii="Times New Roman" w:hAnsi="Times New Roman" w:eastAsia="仿宋_GB2312" w:cs="Times New Roman"/>
                <w:spacing w:val="-10"/>
                <w:kern w:val="0"/>
                <w:sz w:val="21"/>
                <w:szCs w:val="21"/>
              </w:rPr>
              <w:t>违法所得十万元以上</w:t>
            </w:r>
            <w:r>
              <w:rPr>
                <w:rFonts w:hint="eastAsia" w:ascii="Times New Roman" w:hAnsi="Times New Roman" w:eastAsia="仿宋_GB2312" w:cs="Times New Roman"/>
                <w:spacing w:val="-10"/>
                <w:kern w:val="0"/>
                <w:sz w:val="21"/>
                <w:szCs w:val="21"/>
                <w:lang w:eastAsia="zh-CN"/>
              </w:rPr>
              <w:t>二十万以下</w:t>
            </w:r>
            <w:r>
              <w:rPr>
                <w:rFonts w:hint="default" w:ascii="Times New Roman" w:hAnsi="Times New Roman" w:eastAsia="仿宋_GB2312" w:cs="Times New Roman"/>
                <w:spacing w:val="-10"/>
                <w:kern w:val="0"/>
                <w:sz w:val="21"/>
                <w:szCs w:val="21"/>
              </w:rPr>
              <w:t>的</w:t>
            </w:r>
            <w:r>
              <w:rPr>
                <w:rFonts w:hint="eastAsia" w:ascii="Times New Roman" w:hAnsi="Times New Roman" w:eastAsia="仿宋_GB2312" w:cs="Times New Roman"/>
                <w:spacing w:val="-10"/>
                <w:kern w:val="0"/>
                <w:sz w:val="21"/>
                <w:szCs w:val="21"/>
                <w:lang w:eastAsia="zh-CN"/>
              </w:rPr>
              <w:t>；</w:t>
            </w:r>
          </w:p>
          <w:p>
            <w:pPr>
              <w:widowControl/>
              <w:wordWrap/>
              <w:autoSpaceDN w:val="0"/>
              <w:adjustRightInd/>
              <w:snapToGrid/>
              <w:spacing w:line="280" w:lineRule="exact"/>
              <w:ind w:left="0" w:leftChars="0" w:right="0"/>
              <w:jc w:val="left"/>
              <w:textAlignment w:val="auto"/>
              <w:rPr>
                <w:rFonts w:hint="eastAsia" w:ascii="Times New Roman" w:hAnsi="Times New Roman" w:eastAsia="仿宋_GB2312" w:cs="Times New Roman"/>
                <w:color w:val="010101"/>
                <w:kern w:val="0"/>
                <w:sz w:val="21"/>
                <w:szCs w:val="21"/>
                <w:lang w:eastAsia="zh-CN"/>
              </w:rPr>
            </w:pPr>
            <w:r>
              <w:rPr>
                <w:rFonts w:hint="eastAsia" w:ascii="Times New Roman" w:hAnsi="Times New Roman" w:eastAsia="仿宋_GB2312" w:cs="Times New Roman"/>
                <w:color w:val="010101"/>
                <w:kern w:val="0"/>
                <w:sz w:val="21"/>
                <w:szCs w:val="21"/>
                <w:lang w:val="en-US" w:eastAsia="zh-CN"/>
              </w:rPr>
              <w:t>2.</w:t>
            </w:r>
            <w:r>
              <w:rPr>
                <w:rFonts w:hint="eastAsia" w:ascii="Times New Roman" w:hAnsi="Times New Roman" w:eastAsia="仿宋_GB2312" w:cs="Times New Roman"/>
                <w:color w:val="010101"/>
                <w:kern w:val="0"/>
                <w:sz w:val="21"/>
                <w:szCs w:val="21"/>
                <w:lang w:eastAsia="zh-CN"/>
              </w:rPr>
              <w:t>两年内因违反本项再次被查处的</w:t>
            </w:r>
            <w:r>
              <w:rPr>
                <w:rFonts w:hint="eastAsia" w:ascii="Times New Roman" w:hAnsi="Times New Roman" w:eastAsia="仿宋_GB2312" w:cs="Times New Roman"/>
                <w:color w:val="010101"/>
                <w:kern w:val="0"/>
                <w:sz w:val="21"/>
                <w:szCs w:val="21"/>
                <w:lang w:val="en-US" w:eastAsia="zh-CN"/>
              </w:rPr>
              <w:t>的</w:t>
            </w:r>
            <w:r>
              <w:rPr>
                <w:rFonts w:hint="eastAsia" w:ascii="Times New Roman" w:hAnsi="Times New Roman" w:eastAsia="仿宋_GB2312" w:cs="Times New Roman"/>
                <w:color w:val="010101"/>
                <w:kern w:val="0"/>
                <w:sz w:val="21"/>
                <w:szCs w:val="21"/>
                <w:lang w:eastAsia="zh-CN"/>
              </w:rPr>
              <w:t>。</w:t>
            </w:r>
          </w:p>
          <w:p>
            <w:pPr>
              <w:widowControl/>
              <w:numPr>
                <w:ilvl w:val="0"/>
                <w:numId w:val="0"/>
              </w:numPr>
              <w:wordWrap/>
              <w:autoSpaceDN w:val="0"/>
              <w:adjustRightInd/>
              <w:snapToGrid/>
              <w:spacing w:line="300" w:lineRule="exact"/>
              <w:ind w:left="0" w:leftChars="0" w:right="0" w:firstLine="0" w:firstLineChars="0"/>
              <w:jc w:val="left"/>
              <w:textAlignment w:val="auto"/>
              <w:rPr>
                <w:rFonts w:hint="default" w:ascii="Times New Roman" w:hAnsi="Times New Roman" w:eastAsia="仿宋_GB2312" w:cs="Times New Roman"/>
                <w:color w:val="010101"/>
                <w:kern w:val="0"/>
                <w:sz w:val="21"/>
                <w:szCs w:val="21"/>
              </w:rPr>
            </w:pPr>
          </w:p>
        </w:tc>
        <w:tc>
          <w:tcPr>
            <w:tcW w:w="4985" w:type="dxa"/>
            <w:tcBorders>
              <w:tl2br w:val="nil"/>
              <w:tr2bl w:val="nil"/>
            </w:tcBorders>
            <w:vAlign w:val="center"/>
          </w:tcPr>
          <w:p>
            <w:pPr>
              <w:widowControl/>
              <w:wordWrap/>
              <w:adjustRightInd/>
              <w:snapToGrid/>
              <w:spacing w:line="360" w:lineRule="exact"/>
              <w:ind w:left="0" w:leftChars="0" w:right="0"/>
              <w:rPr>
                <w:rFonts w:hint="default" w:ascii="Times New Roman" w:hAnsi="Times New Roman" w:eastAsia="仿宋_GB2312" w:cs="Times New Roman"/>
                <w:color w:val="010101"/>
                <w:kern w:val="0"/>
                <w:lang w:eastAsia="zh-CN"/>
              </w:rPr>
            </w:pPr>
            <w:r>
              <w:rPr>
                <w:rFonts w:hint="default" w:ascii="Times New Roman" w:hAnsi="Times New Roman" w:eastAsia="仿宋_GB2312" w:cs="Times New Roman"/>
                <w:color w:val="010101"/>
                <w:kern w:val="0"/>
              </w:rPr>
              <w:t xml:space="preserve">    责令改正，没收违法所得，</w:t>
            </w:r>
            <w:r>
              <w:rPr>
                <w:rFonts w:hint="default" w:ascii="Times New Roman" w:hAnsi="Times New Roman" w:eastAsia="仿宋_GB2312" w:cs="Times New Roman"/>
                <w:color w:val="010101"/>
                <w:kern w:val="0"/>
                <w:lang w:eastAsia="zh-CN"/>
              </w:rPr>
              <w:t>并</w:t>
            </w:r>
            <w:r>
              <w:rPr>
                <w:rFonts w:hint="default" w:ascii="Times New Roman" w:hAnsi="Times New Roman" w:eastAsia="仿宋_GB2312" w:cs="Times New Roman"/>
                <w:color w:val="010101"/>
                <w:kern w:val="0"/>
              </w:rPr>
              <w:t>处违法所得</w:t>
            </w:r>
            <w:r>
              <w:rPr>
                <w:rFonts w:hint="eastAsia" w:ascii="Times New Roman" w:hAnsi="Times New Roman" w:eastAsia="仿宋_GB2312" w:cs="Times New Roman"/>
                <w:color w:val="010101"/>
                <w:kern w:val="0"/>
                <w:lang w:val="en-US" w:eastAsia="zh-CN"/>
              </w:rPr>
              <w:t>1</w:t>
            </w:r>
            <w:r>
              <w:rPr>
                <w:rFonts w:hint="default" w:ascii="Times New Roman" w:hAnsi="Times New Roman" w:eastAsia="仿宋_GB2312" w:cs="Times New Roman"/>
                <w:color w:val="010101"/>
                <w:kern w:val="0"/>
              </w:rPr>
              <w:t>倍以上</w:t>
            </w:r>
            <w:r>
              <w:rPr>
                <w:rFonts w:hint="eastAsia" w:ascii="Times New Roman" w:hAnsi="Times New Roman" w:eastAsia="仿宋_GB2312" w:cs="Times New Roman"/>
                <w:color w:val="010101"/>
                <w:kern w:val="0"/>
                <w:lang w:val="en-US" w:eastAsia="zh-CN"/>
              </w:rPr>
              <w:t>3</w:t>
            </w:r>
            <w:r>
              <w:rPr>
                <w:rFonts w:hint="default" w:ascii="Times New Roman" w:hAnsi="Times New Roman" w:eastAsia="仿宋_GB2312" w:cs="Times New Roman"/>
                <w:color w:val="010101"/>
                <w:kern w:val="0"/>
              </w:rPr>
              <w:t>倍以下</w:t>
            </w:r>
            <w:r>
              <w:rPr>
                <w:rFonts w:hint="default" w:ascii="Times New Roman" w:hAnsi="Times New Roman" w:eastAsia="仿宋_GB2312" w:cs="Times New Roman"/>
                <w:color w:val="010101"/>
                <w:kern w:val="0"/>
                <w:lang w:eastAsia="zh-CN"/>
              </w:rPr>
              <w:t>的</w:t>
            </w:r>
            <w:r>
              <w:rPr>
                <w:rFonts w:hint="default" w:ascii="Times New Roman" w:hAnsi="Times New Roman" w:eastAsia="仿宋_GB2312" w:cs="Times New Roman"/>
                <w:color w:val="010101"/>
                <w:kern w:val="0"/>
              </w:rPr>
              <w:t>罚款</w:t>
            </w:r>
            <w:r>
              <w:rPr>
                <w:rFonts w:hint="default" w:ascii="Times New Roman" w:hAnsi="Times New Roman" w:eastAsia="仿宋_GB2312" w:cs="Times New Roman"/>
                <w:color w:val="010101"/>
                <w:kern w:val="0"/>
                <w:lang w:eastAsia="zh-CN"/>
              </w:rPr>
              <w:t>；</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2497" w:hRule="atLeast"/>
        </w:trPr>
        <w:tc>
          <w:tcPr>
            <w:tcW w:w="698" w:type="dxa"/>
            <w:vMerge w:val="continue"/>
            <w:tcBorders>
              <w:tl2br w:val="nil"/>
              <w:tr2bl w:val="nil"/>
            </w:tcBorders>
            <w:vAlign w:val="center"/>
          </w:tcPr>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p>
        </w:tc>
        <w:tc>
          <w:tcPr>
            <w:tcW w:w="1321" w:type="dxa"/>
            <w:vMerge w:val="continue"/>
            <w:tcBorders>
              <w:tl2br w:val="nil"/>
              <w:tr2bl w:val="nil"/>
            </w:tcBorders>
            <w:vAlign w:val="center"/>
          </w:tcPr>
          <w:p>
            <w:pPr>
              <w:widowControl/>
              <w:wordWrap/>
              <w:adjustRightInd/>
              <w:snapToGrid/>
              <w:spacing w:line="360" w:lineRule="exact"/>
              <w:ind w:left="0" w:leftChars="0" w:right="0"/>
              <w:rPr>
                <w:rFonts w:hint="eastAsia" w:ascii="Times New Roman" w:hAnsi="Times New Roman" w:eastAsia="方正小标宋_GBK" w:cs="Times New Roman"/>
                <w:sz w:val="24"/>
                <w:szCs w:val="24"/>
                <w:lang w:eastAsia="zh-CN"/>
              </w:rPr>
            </w:pPr>
          </w:p>
        </w:tc>
        <w:tc>
          <w:tcPr>
            <w:tcW w:w="4548" w:type="dxa"/>
            <w:vMerge w:val="continue"/>
            <w:tcBorders>
              <w:tl2br w:val="nil"/>
              <w:tr2bl w:val="nil"/>
            </w:tcBorders>
            <w:vAlign w:val="center"/>
          </w:tcPr>
          <w:p>
            <w:pPr>
              <w:widowControl/>
              <w:wordWrap/>
              <w:adjustRightInd/>
              <w:snapToGrid/>
              <w:spacing w:line="360" w:lineRule="exact"/>
              <w:ind w:left="0" w:leftChars="0" w:right="0"/>
              <w:jc w:val="both"/>
              <w:rPr>
                <w:rFonts w:hint="eastAsia" w:ascii="Times New Roman" w:hAnsi="Times New Roman" w:eastAsia="方正小标宋_GBK" w:cs="Times New Roman"/>
                <w:sz w:val="24"/>
                <w:szCs w:val="24"/>
                <w:lang w:eastAsia="zh-CN"/>
              </w:rPr>
            </w:pPr>
          </w:p>
        </w:tc>
        <w:tc>
          <w:tcPr>
            <w:tcW w:w="1288" w:type="dxa"/>
            <w:tcBorders>
              <w:tl2br w:val="nil"/>
              <w:tr2bl w:val="nil"/>
            </w:tcBorders>
            <w:vAlign w:val="center"/>
          </w:tcPr>
          <w:p>
            <w:pPr>
              <w:widowControl/>
              <w:wordWrap/>
              <w:autoSpaceDN w:val="0"/>
              <w:adjustRightInd/>
              <w:snapToGrid/>
              <w:spacing w:line="360" w:lineRule="exact"/>
              <w:ind w:left="0" w:leftChars="0" w:right="0"/>
              <w:jc w:val="center"/>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rPr>
              <w:t>严重</w:t>
            </w:r>
          </w:p>
        </w:tc>
        <w:tc>
          <w:tcPr>
            <w:tcW w:w="2203" w:type="dxa"/>
            <w:tcBorders>
              <w:tl2br w:val="nil"/>
              <w:tr2bl w:val="nil"/>
            </w:tcBorders>
            <w:vAlign w:val="center"/>
          </w:tcPr>
          <w:p>
            <w:pPr>
              <w:widowControl/>
              <w:wordWrap/>
              <w:autoSpaceDN w:val="0"/>
              <w:adjustRightInd/>
              <w:snapToGrid/>
              <w:spacing w:line="280" w:lineRule="exact"/>
              <w:ind w:right="0"/>
              <w:jc w:val="both"/>
              <w:textAlignment w:val="auto"/>
              <w:rPr>
                <w:rFonts w:hint="default" w:ascii="Times New Roman" w:hAnsi="Times New Roman" w:eastAsia="仿宋_GB2312" w:cs="Times New Roman"/>
                <w:color w:val="010101"/>
                <w:kern w:val="0"/>
                <w:sz w:val="21"/>
                <w:szCs w:val="21"/>
              </w:rPr>
            </w:pPr>
            <w:r>
              <w:rPr>
                <w:rFonts w:hint="default" w:ascii="Times New Roman" w:hAnsi="Times New Roman" w:eastAsia="仿宋_GB2312" w:cs="Times New Roman"/>
                <w:color w:val="010101"/>
                <w:kern w:val="0"/>
                <w:sz w:val="21"/>
                <w:szCs w:val="21"/>
              </w:rPr>
              <w:t>有下列情形之一</w:t>
            </w:r>
            <w:r>
              <w:rPr>
                <w:rFonts w:hint="eastAsia" w:ascii="Times New Roman" w:hAnsi="Times New Roman" w:eastAsia="仿宋_GB2312" w:cs="Times New Roman"/>
                <w:color w:val="010101"/>
                <w:kern w:val="0"/>
                <w:sz w:val="21"/>
                <w:szCs w:val="21"/>
                <w:lang w:eastAsia="zh-CN"/>
              </w:rPr>
              <w:t>的</w:t>
            </w:r>
            <w:r>
              <w:rPr>
                <w:rFonts w:hint="default" w:ascii="Times New Roman" w:hAnsi="Times New Roman" w:eastAsia="仿宋_GB2312" w:cs="Times New Roman"/>
                <w:color w:val="010101"/>
                <w:kern w:val="0"/>
                <w:sz w:val="21"/>
                <w:szCs w:val="21"/>
              </w:rPr>
              <w:t>：</w:t>
            </w:r>
          </w:p>
          <w:p>
            <w:pPr>
              <w:widowControl/>
              <w:wordWrap/>
              <w:autoSpaceDN w:val="0"/>
              <w:adjustRightInd/>
              <w:snapToGrid/>
              <w:spacing w:line="280" w:lineRule="exact"/>
              <w:ind w:right="0"/>
              <w:jc w:val="both"/>
              <w:textAlignment w:val="auto"/>
              <w:rPr>
                <w:rFonts w:hint="eastAsia" w:ascii="Times New Roman" w:hAnsi="Times New Roman" w:eastAsia="仿宋_GB2312" w:cs="Times New Roman"/>
                <w:color w:val="010101"/>
                <w:kern w:val="0"/>
                <w:sz w:val="21"/>
                <w:szCs w:val="21"/>
                <w:lang w:eastAsia="zh-CN"/>
              </w:rPr>
            </w:pPr>
            <w:r>
              <w:rPr>
                <w:rFonts w:hint="eastAsia" w:ascii="Times New Roman" w:hAnsi="Times New Roman" w:eastAsia="仿宋_GB2312" w:cs="Times New Roman"/>
                <w:color w:val="010101"/>
                <w:kern w:val="0"/>
                <w:sz w:val="21"/>
                <w:szCs w:val="21"/>
                <w:lang w:val="en-US" w:eastAsia="zh-CN"/>
              </w:rPr>
              <w:t>1</w:t>
            </w:r>
            <w:r>
              <w:rPr>
                <w:rFonts w:hint="default" w:ascii="Times New Roman" w:hAnsi="Times New Roman" w:eastAsia="仿宋_GB2312" w:cs="Times New Roman"/>
                <w:color w:val="010101"/>
                <w:kern w:val="0"/>
                <w:sz w:val="21"/>
                <w:szCs w:val="21"/>
              </w:rPr>
              <w:t>.</w:t>
            </w:r>
            <w:r>
              <w:rPr>
                <w:rFonts w:hint="default" w:ascii="Times New Roman" w:hAnsi="Times New Roman" w:eastAsia="仿宋_GB2312" w:cs="Times New Roman"/>
                <w:color w:val="010101"/>
                <w:kern w:val="0"/>
                <w:sz w:val="21"/>
                <w:szCs w:val="21"/>
                <w:lang w:eastAsia="zh-CN"/>
              </w:rPr>
              <w:t>造成旅游</w:t>
            </w:r>
            <w:r>
              <w:rPr>
                <w:rFonts w:hint="eastAsia" w:ascii="Times New Roman" w:hAnsi="Times New Roman" w:eastAsia="仿宋_GB2312" w:cs="Times New Roman"/>
                <w:color w:val="010101"/>
                <w:kern w:val="0"/>
                <w:sz w:val="21"/>
                <w:szCs w:val="21"/>
                <w:lang w:val="en-US" w:eastAsia="zh-CN"/>
              </w:rPr>
              <w:t>突发事件</w:t>
            </w:r>
            <w:r>
              <w:rPr>
                <w:rFonts w:hint="default" w:ascii="Times New Roman" w:hAnsi="Times New Roman" w:eastAsia="仿宋_GB2312" w:cs="Times New Roman"/>
                <w:color w:val="010101"/>
                <w:kern w:val="0"/>
                <w:sz w:val="21"/>
                <w:szCs w:val="21"/>
              </w:rPr>
              <w:t>；</w:t>
            </w:r>
            <w:r>
              <w:rPr>
                <w:rFonts w:hint="eastAsia" w:ascii="Times New Roman" w:hAnsi="Times New Roman" w:eastAsia="仿宋_GB2312" w:cs="Times New Roman"/>
                <w:color w:val="010101"/>
                <w:kern w:val="0"/>
                <w:sz w:val="21"/>
                <w:szCs w:val="21"/>
                <w:lang w:val="en-US" w:eastAsia="zh-CN"/>
              </w:rPr>
              <w:t>2</w:t>
            </w:r>
            <w:r>
              <w:rPr>
                <w:rFonts w:hint="default" w:ascii="Times New Roman" w:hAnsi="Times New Roman" w:eastAsia="仿宋_GB2312" w:cs="Times New Roman"/>
                <w:color w:val="010101"/>
                <w:kern w:val="0"/>
                <w:sz w:val="21"/>
                <w:szCs w:val="21"/>
              </w:rPr>
              <w:t>.造成社会影响</w:t>
            </w:r>
            <w:r>
              <w:rPr>
                <w:rFonts w:hint="eastAsia" w:ascii="Times New Roman" w:hAnsi="Times New Roman" w:eastAsia="仿宋_GB2312" w:cs="Times New Roman"/>
                <w:color w:val="010101"/>
                <w:kern w:val="0"/>
                <w:sz w:val="21"/>
                <w:szCs w:val="21"/>
                <w:lang w:eastAsia="zh-CN"/>
              </w:rPr>
              <w:t>；</w:t>
            </w:r>
          </w:p>
          <w:p>
            <w:pPr>
              <w:widowControl/>
              <w:wordWrap/>
              <w:autoSpaceDN w:val="0"/>
              <w:adjustRightInd/>
              <w:snapToGrid/>
              <w:spacing w:line="280" w:lineRule="exact"/>
              <w:ind w:left="0" w:leftChars="0" w:right="0"/>
              <w:jc w:val="both"/>
              <w:textAlignment w:val="auto"/>
              <w:rPr>
                <w:rFonts w:hint="eastAsia" w:ascii="Times New Roman" w:hAnsi="Times New Roman" w:eastAsia="仿宋_GB2312" w:cs="Times New Roman"/>
                <w:color w:val="010101"/>
                <w:kern w:val="0"/>
                <w:sz w:val="21"/>
                <w:szCs w:val="21"/>
                <w:lang w:eastAsia="zh-CN"/>
              </w:rPr>
            </w:pPr>
            <w:r>
              <w:rPr>
                <w:rFonts w:hint="eastAsia" w:ascii="Times New Roman" w:hAnsi="Times New Roman" w:eastAsia="仿宋_GB2312" w:cs="Times New Roman"/>
                <w:color w:val="010101"/>
                <w:kern w:val="0"/>
                <w:sz w:val="21"/>
                <w:szCs w:val="21"/>
                <w:lang w:val="en-US" w:eastAsia="zh-CN"/>
              </w:rPr>
              <w:t>3.</w:t>
            </w:r>
            <w:r>
              <w:rPr>
                <w:rFonts w:hint="eastAsia" w:ascii="Times New Roman" w:hAnsi="Times New Roman" w:eastAsia="仿宋_GB2312" w:cs="Times New Roman"/>
                <w:color w:val="010101"/>
                <w:kern w:val="0"/>
                <w:sz w:val="21"/>
                <w:szCs w:val="21"/>
                <w:lang w:eastAsia="zh-CN"/>
              </w:rPr>
              <w:t>具有《文化市场综合执法行政处罚裁量权适用办法》第十四条规定应当从重处罚情形的；</w:t>
            </w:r>
          </w:p>
          <w:p>
            <w:pPr>
              <w:widowControl/>
              <w:wordWrap/>
              <w:autoSpaceDN w:val="0"/>
              <w:adjustRightInd/>
              <w:snapToGrid/>
              <w:spacing w:line="280" w:lineRule="exact"/>
              <w:ind w:left="0" w:leftChars="0" w:right="0"/>
              <w:jc w:val="both"/>
              <w:textAlignment w:val="auto"/>
              <w:rPr>
                <w:rFonts w:hint="eastAsia" w:ascii="Times New Roman" w:hAnsi="Times New Roman" w:eastAsia="仿宋_GB2312" w:cs="Times New Roman"/>
                <w:color w:val="010101"/>
                <w:kern w:val="0"/>
                <w:sz w:val="21"/>
                <w:szCs w:val="21"/>
                <w:lang w:val="en-US" w:eastAsia="zh-CN"/>
              </w:rPr>
            </w:pPr>
            <w:r>
              <w:rPr>
                <w:rFonts w:hint="eastAsia" w:ascii="Times New Roman" w:hAnsi="Times New Roman" w:eastAsia="仿宋_GB2312" w:cs="Times New Roman"/>
                <w:color w:val="010101"/>
                <w:kern w:val="0"/>
                <w:sz w:val="21"/>
                <w:szCs w:val="21"/>
                <w:lang w:val="en-US" w:eastAsia="zh-CN"/>
              </w:rPr>
              <w:t>4.</w:t>
            </w:r>
            <w:r>
              <w:rPr>
                <w:rFonts w:hint="default" w:ascii="Times New Roman" w:hAnsi="Times New Roman" w:eastAsia="仿宋_GB2312" w:cs="Times New Roman"/>
                <w:spacing w:val="-10"/>
                <w:kern w:val="0"/>
                <w:sz w:val="21"/>
                <w:szCs w:val="21"/>
              </w:rPr>
              <w:t>违法所得</w:t>
            </w:r>
            <w:r>
              <w:rPr>
                <w:rFonts w:hint="eastAsia" w:ascii="Times New Roman" w:hAnsi="Times New Roman" w:eastAsia="仿宋_GB2312" w:cs="Times New Roman"/>
                <w:spacing w:val="-10"/>
                <w:kern w:val="0"/>
                <w:sz w:val="21"/>
                <w:szCs w:val="21"/>
                <w:lang w:eastAsia="zh-CN"/>
              </w:rPr>
              <w:t>二十</w:t>
            </w:r>
            <w:r>
              <w:rPr>
                <w:rFonts w:hint="default" w:ascii="Times New Roman" w:hAnsi="Times New Roman" w:eastAsia="仿宋_GB2312" w:cs="Times New Roman"/>
                <w:spacing w:val="-10"/>
                <w:kern w:val="0"/>
                <w:sz w:val="21"/>
                <w:szCs w:val="21"/>
              </w:rPr>
              <w:t>万元以上的</w:t>
            </w:r>
            <w:r>
              <w:rPr>
                <w:rFonts w:hint="eastAsia" w:ascii="Times New Roman" w:hAnsi="Times New Roman" w:eastAsia="仿宋_GB2312" w:cs="Times New Roman"/>
                <w:spacing w:val="-10"/>
                <w:kern w:val="0"/>
                <w:sz w:val="21"/>
                <w:szCs w:val="21"/>
                <w:lang w:eastAsia="zh-CN"/>
              </w:rPr>
              <w:t>。</w:t>
            </w:r>
          </w:p>
        </w:tc>
        <w:tc>
          <w:tcPr>
            <w:tcW w:w="4985" w:type="dxa"/>
            <w:tcBorders>
              <w:tl2br w:val="nil"/>
              <w:tr2bl w:val="nil"/>
            </w:tcBorders>
            <w:vAlign w:val="center"/>
          </w:tcPr>
          <w:p>
            <w:pPr>
              <w:widowControl/>
              <w:tabs>
                <w:tab w:val="left" w:pos="618"/>
              </w:tabs>
              <w:wordWrap/>
              <w:adjustRightInd/>
              <w:snapToGrid/>
              <w:spacing w:line="360" w:lineRule="exact"/>
              <w:ind w:left="0" w:leftChars="0" w:right="0"/>
              <w:rPr>
                <w:rFonts w:hint="default" w:ascii="Times New Roman" w:hAnsi="Times New Roman" w:eastAsia="仿宋_GB2312" w:cs="Times New Roman"/>
                <w:color w:val="010101"/>
                <w:kern w:val="0"/>
                <w:lang w:eastAsia="zh-CN"/>
              </w:rPr>
            </w:pPr>
            <w:r>
              <w:rPr>
                <w:rFonts w:hint="default" w:ascii="Times New Roman" w:hAnsi="Times New Roman" w:eastAsia="仿宋_GB2312" w:cs="Times New Roman"/>
                <w:color w:val="010101"/>
                <w:kern w:val="0"/>
              </w:rPr>
              <w:t xml:space="preserve">   责令改正，没收违法所得，</w:t>
            </w:r>
            <w:r>
              <w:rPr>
                <w:rFonts w:hint="default" w:ascii="Times New Roman" w:hAnsi="Times New Roman" w:eastAsia="仿宋_GB2312" w:cs="Times New Roman"/>
                <w:color w:val="010101"/>
                <w:kern w:val="0"/>
                <w:lang w:eastAsia="zh-CN"/>
              </w:rPr>
              <w:t>并</w:t>
            </w:r>
            <w:r>
              <w:rPr>
                <w:rFonts w:hint="default" w:ascii="Times New Roman" w:hAnsi="Times New Roman" w:eastAsia="仿宋_GB2312" w:cs="Times New Roman"/>
                <w:color w:val="010101"/>
                <w:kern w:val="0"/>
              </w:rPr>
              <w:t>处违法所得3倍以上</w:t>
            </w:r>
            <w:r>
              <w:rPr>
                <w:rFonts w:hint="default" w:ascii="Times New Roman" w:hAnsi="Times New Roman" w:eastAsia="仿宋_GB2312" w:cs="Times New Roman"/>
                <w:color w:val="010101"/>
                <w:kern w:val="0"/>
                <w:lang w:val="en-US" w:eastAsia="zh-CN"/>
              </w:rPr>
              <w:t>5</w:t>
            </w:r>
            <w:r>
              <w:rPr>
                <w:rFonts w:hint="default" w:ascii="Times New Roman" w:hAnsi="Times New Roman" w:eastAsia="仿宋_GB2312" w:cs="Times New Roman"/>
                <w:color w:val="010101"/>
                <w:kern w:val="0"/>
              </w:rPr>
              <w:t>倍以下</w:t>
            </w:r>
            <w:r>
              <w:rPr>
                <w:rFonts w:hint="default" w:ascii="Times New Roman" w:hAnsi="Times New Roman" w:eastAsia="仿宋_GB2312" w:cs="Times New Roman"/>
                <w:color w:val="010101"/>
                <w:kern w:val="0"/>
                <w:lang w:eastAsia="zh-CN"/>
              </w:rPr>
              <w:t>的</w:t>
            </w:r>
            <w:r>
              <w:rPr>
                <w:rFonts w:hint="default" w:ascii="Times New Roman" w:hAnsi="Times New Roman" w:eastAsia="仿宋_GB2312" w:cs="Times New Roman"/>
                <w:color w:val="010101"/>
                <w:kern w:val="0"/>
              </w:rPr>
              <w:t>罚款</w:t>
            </w:r>
            <w:r>
              <w:rPr>
                <w:rFonts w:hint="default" w:ascii="Times New Roman" w:hAnsi="Times New Roman" w:eastAsia="仿宋_GB2312" w:cs="Times New Roman"/>
                <w:color w:val="010101"/>
                <w:kern w:val="0"/>
                <w:lang w:eastAsia="zh-CN"/>
              </w:rPr>
              <w:t>；</w:t>
            </w:r>
            <w:r>
              <w:rPr>
                <w:rFonts w:hint="default" w:ascii="Times New Roman" w:hAnsi="Times New Roman" w:eastAsia="仿宋_GB2312" w:cs="Times New Roman"/>
                <w:color w:val="010101"/>
                <w:kern w:val="0"/>
                <w:sz w:val="21"/>
                <w:szCs w:val="21"/>
                <w:lang w:val="en-US" w:eastAsia="zh-CN"/>
              </w:rPr>
              <w:t>情节严重的</w:t>
            </w:r>
            <w:r>
              <w:rPr>
                <w:rFonts w:hint="default" w:ascii="Times New Roman" w:hAnsi="Times New Roman" w:eastAsia="仿宋_GB2312" w:cs="Times New Roman"/>
                <w:color w:val="010101"/>
                <w:kern w:val="0"/>
                <w:lang w:eastAsia="zh-CN"/>
              </w:rPr>
              <w:t>吊销</w:t>
            </w:r>
            <w:r>
              <w:rPr>
                <w:rFonts w:hint="default" w:ascii="Times New Roman" w:hAnsi="Times New Roman" w:eastAsia="仿宋_GB2312" w:cs="Times New Roman"/>
                <w:color w:val="010101"/>
                <w:kern w:val="0"/>
              </w:rPr>
              <w:t>旅行社业务经营许可证</w:t>
            </w:r>
            <w:r>
              <w:rPr>
                <w:rFonts w:hint="default" w:ascii="Times New Roman" w:hAnsi="Times New Roman" w:eastAsia="仿宋_GB2312" w:cs="Times New Roman"/>
                <w:color w:val="010101"/>
                <w:kern w:val="0"/>
                <w:lang w:eastAsia="zh-CN"/>
              </w:rPr>
              <w:t>。</w:t>
            </w:r>
          </w:p>
        </w:tc>
      </w:tr>
    </w:tbl>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r>
        <w:rPr>
          <w:rFonts w:hint="eastAsia" w:ascii="Times New Roman" w:hAnsi="Times New Roman" w:eastAsia="方正小标宋_GBK" w:cs="Times New Roman"/>
          <w:sz w:val="24"/>
          <w:szCs w:val="24"/>
          <w:lang w:eastAsia="zh-CN"/>
        </w:rPr>
        <w:br w:type="page"/>
      </w:r>
    </w:p>
    <w:tbl>
      <w:tblPr>
        <w:tblStyle w:val="9"/>
        <w:tblW w:w="15043" w:type="dxa"/>
        <w:tblInd w:w="-18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698"/>
        <w:gridCol w:w="1321"/>
        <w:gridCol w:w="4548"/>
        <w:gridCol w:w="1288"/>
        <w:gridCol w:w="2203"/>
        <w:gridCol w:w="4985"/>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640" w:hRule="atLeast"/>
        </w:trPr>
        <w:tc>
          <w:tcPr>
            <w:tcW w:w="698" w:type="dxa"/>
            <w:tcBorders>
              <w:tl2br w:val="nil"/>
              <w:tr2bl w:val="nil"/>
            </w:tcBorders>
            <w:vAlign w:val="center"/>
          </w:tcPr>
          <w:p>
            <w:pPr>
              <w:widowControl/>
              <w:wordWrap/>
              <w:adjustRightInd/>
              <w:snapToGrid/>
              <w:spacing w:line="360" w:lineRule="exact"/>
              <w:ind w:left="0" w:leftChars="0" w:right="0"/>
              <w:jc w:val="center"/>
              <w:textAlignment w:val="auto"/>
              <w:rPr>
                <w:rFonts w:hint="default" w:ascii="Times New Roman" w:hAnsi="Times New Roman" w:eastAsia="方正小标宋_GBK" w:cs="Times New Roman"/>
                <w:sz w:val="24"/>
                <w:szCs w:val="24"/>
                <w:lang w:eastAsia="zh-CN"/>
              </w:rPr>
            </w:pPr>
            <w:r>
              <w:rPr>
                <w:rFonts w:hint="eastAsia" w:ascii="Times New Roman" w:hAnsi="Times New Roman" w:eastAsia="方正小标宋_GBK" w:cs="Times New Roman"/>
                <w:sz w:val="24"/>
                <w:szCs w:val="24"/>
                <w:lang w:eastAsia="zh-CN"/>
              </w:rPr>
              <w:t>序号</w:t>
            </w:r>
          </w:p>
        </w:tc>
        <w:tc>
          <w:tcPr>
            <w:tcW w:w="1321" w:type="dxa"/>
            <w:tcBorders>
              <w:tl2br w:val="nil"/>
              <w:tr2bl w:val="nil"/>
            </w:tcBorders>
            <w:vAlign w:val="center"/>
          </w:tcPr>
          <w:p>
            <w:pPr>
              <w:widowControl/>
              <w:wordWrap/>
              <w:adjustRightInd/>
              <w:snapToGrid/>
              <w:spacing w:line="360" w:lineRule="exact"/>
              <w:ind w:left="0" w:leftChars="0" w:right="0"/>
              <w:jc w:val="center"/>
              <w:textAlignment w:val="auto"/>
              <w:rPr>
                <w:rFonts w:hint="default" w:ascii="Times New Roman" w:hAnsi="Times New Roman" w:eastAsia="方正小标宋_GBK" w:cs="Times New Roman"/>
                <w:sz w:val="24"/>
                <w:szCs w:val="24"/>
                <w:lang w:eastAsia="zh-CN"/>
              </w:rPr>
            </w:pPr>
            <w:r>
              <w:rPr>
                <w:rFonts w:hint="eastAsia" w:ascii="Times New Roman" w:hAnsi="Times New Roman" w:eastAsia="方正小标宋_GBK" w:cs="Times New Roman"/>
                <w:sz w:val="24"/>
                <w:szCs w:val="24"/>
                <w:lang w:eastAsia="zh-CN"/>
              </w:rPr>
              <w:t>事项名称</w:t>
            </w:r>
          </w:p>
        </w:tc>
        <w:tc>
          <w:tcPr>
            <w:tcW w:w="4548" w:type="dxa"/>
            <w:tcBorders>
              <w:tl2br w:val="nil"/>
              <w:tr2bl w:val="nil"/>
            </w:tcBorders>
            <w:vAlign w:val="center"/>
          </w:tcPr>
          <w:p>
            <w:pPr>
              <w:widowControl/>
              <w:wordWrap/>
              <w:adjustRightInd/>
              <w:snapToGrid/>
              <w:spacing w:line="360" w:lineRule="exact"/>
              <w:ind w:left="0" w:leftChars="0" w:right="0"/>
              <w:jc w:val="center"/>
              <w:textAlignment w:val="auto"/>
              <w:rPr>
                <w:rFonts w:hint="default" w:ascii="Times New Roman" w:hAnsi="Times New Roman" w:eastAsia="方正小标宋_GBK" w:cs="Times New Roman"/>
                <w:sz w:val="24"/>
                <w:szCs w:val="24"/>
                <w:lang w:eastAsia="zh-CN"/>
              </w:rPr>
            </w:pPr>
            <w:r>
              <w:rPr>
                <w:rFonts w:hint="eastAsia" w:ascii="Times New Roman" w:hAnsi="Times New Roman" w:eastAsia="方正小标宋_GBK" w:cs="Times New Roman"/>
                <w:sz w:val="24"/>
                <w:szCs w:val="24"/>
                <w:lang w:eastAsia="zh-CN"/>
              </w:rPr>
              <w:t>处罚依据</w:t>
            </w:r>
          </w:p>
        </w:tc>
        <w:tc>
          <w:tcPr>
            <w:tcW w:w="1288" w:type="dxa"/>
            <w:tcBorders>
              <w:tl2br w:val="nil"/>
              <w:tr2bl w:val="nil"/>
            </w:tcBorders>
            <w:vAlign w:val="center"/>
          </w:tcPr>
          <w:p>
            <w:pPr>
              <w:widowControl/>
              <w:wordWrap/>
              <w:autoSpaceDN w:val="0"/>
              <w:adjustRightInd/>
              <w:snapToGrid/>
              <w:spacing w:line="360" w:lineRule="exact"/>
              <w:ind w:left="0" w:leftChars="0" w:right="0"/>
              <w:jc w:val="center"/>
              <w:textAlignment w:val="auto"/>
              <w:rPr>
                <w:rFonts w:hint="default" w:ascii="Times New Roman" w:hAnsi="Times New Roman" w:eastAsia="仿宋_GB2312" w:cs="Times New Roman"/>
                <w:color w:val="010101"/>
                <w:kern w:val="0"/>
                <w:sz w:val="21"/>
                <w:szCs w:val="21"/>
              </w:rPr>
            </w:pPr>
            <w:r>
              <w:rPr>
                <w:rFonts w:hint="eastAsia" w:ascii="方正小标宋_GBK" w:hAnsi="方正小标宋_GBK" w:eastAsia="方正小标宋_GBK" w:cs="方正小标宋_GBK"/>
                <w:color w:val="010101"/>
                <w:kern w:val="0"/>
                <w:sz w:val="24"/>
                <w:szCs w:val="24"/>
                <w:lang w:eastAsia="zh-CN"/>
              </w:rPr>
              <w:t>裁量阶次</w:t>
            </w:r>
          </w:p>
        </w:tc>
        <w:tc>
          <w:tcPr>
            <w:tcW w:w="2203" w:type="dxa"/>
            <w:tcBorders>
              <w:tl2br w:val="nil"/>
              <w:tr2bl w:val="nil"/>
            </w:tcBorders>
            <w:vAlign w:val="center"/>
          </w:tcPr>
          <w:p>
            <w:pPr>
              <w:widowControl/>
              <w:wordWrap/>
              <w:autoSpaceDN w:val="0"/>
              <w:adjustRightInd/>
              <w:snapToGrid/>
              <w:spacing w:line="360" w:lineRule="exact"/>
              <w:ind w:left="0" w:leftChars="0" w:right="0"/>
              <w:jc w:val="center"/>
              <w:textAlignment w:val="auto"/>
              <w:rPr>
                <w:rFonts w:hint="default" w:ascii="Times New Roman" w:hAnsi="Times New Roman" w:eastAsia="仿宋_GB2312" w:cs="Times New Roman"/>
                <w:color w:val="010101"/>
                <w:kern w:val="0"/>
                <w:sz w:val="21"/>
                <w:szCs w:val="21"/>
              </w:rPr>
            </w:pPr>
            <w:r>
              <w:rPr>
                <w:rFonts w:hint="eastAsia" w:ascii="方正小标宋_GBK" w:hAnsi="方正小标宋_GBK" w:eastAsia="方正小标宋_GBK" w:cs="方正小标宋_GBK"/>
                <w:color w:val="010101"/>
                <w:kern w:val="0"/>
                <w:sz w:val="24"/>
                <w:szCs w:val="24"/>
                <w:lang w:eastAsia="zh-CN"/>
              </w:rPr>
              <w:t>违法行为表现</w:t>
            </w:r>
          </w:p>
        </w:tc>
        <w:tc>
          <w:tcPr>
            <w:tcW w:w="4985" w:type="dxa"/>
            <w:tcBorders>
              <w:tl2br w:val="nil"/>
              <w:tr2bl w:val="nil"/>
            </w:tcBorders>
            <w:vAlign w:val="center"/>
          </w:tcPr>
          <w:p>
            <w:pPr>
              <w:wordWrap/>
              <w:adjustRightInd/>
              <w:snapToGrid/>
              <w:spacing w:line="360" w:lineRule="exact"/>
              <w:ind w:left="0" w:leftChars="0" w:right="0"/>
              <w:jc w:val="center"/>
              <w:textAlignment w:val="auto"/>
              <w:rPr>
                <w:rFonts w:hint="default" w:ascii="Times New Roman" w:hAnsi="Times New Roman" w:eastAsia="仿宋_GB2312" w:cs="Times New Roman"/>
                <w:spacing w:val="-10"/>
                <w:kern w:val="0"/>
                <w:sz w:val="21"/>
                <w:szCs w:val="21"/>
                <w:lang w:eastAsia="zh-CN"/>
              </w:rPr>
            </w:pPr>
            <w:r>
              <w:rPr>
                <w:rFonts w:hint="eastAsia" w:ascii="方正小标宋_GBK" w:hAnsi="方正小标宋_GBK" w:eastAsia="方正小标宋_GBK" w:cs="方正小标宋_GBK"/>
                <w:color w:val="010101"/>
                <w:kern w:val="0"/>
                <w:sz w:val="24"/>
                <w:szCs w:val="24"/>
                <w:lang w:eastAsia="zh-CN"/>
              </w:rPr>
              <w:t>行政处罚基准</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420" w:hRule="atLeast"/>
        </w:trPr>
        <w:tc>
          <w:tcPr>
            <w:tcW w:w="698" w:type="dxa"/>
            <w:vMerge w:val="restart"/>
            <w:tcBorders>
              <w:tl2br w:val="nil"/>
              <w:tr2bl w:val="nil"/>
            </w:tcBorders>
            <w:vAlign w:val="center"/>
          </w:tcPr>
          <w:p>
            <w:pPr>
              <w:widowControl/>
              <w:wordWrap/>
              <w:adjustRightInd/>
              <w:snapToGrid/>
              <w:spacing w:line="360" w:lineRule="exact"/>
              <w:ind w:left="0" w:leftChars="0" w:right="0"/>
              <w:jc w:val="center"/>
              <w:textAlignment w:val="auto"/>
              <w:rPr>
                <w:rFonts w:hint="default" w:ascii="Times New Roman" w:hAnsi="Times New Roman" w:eastAsia="方正小标宋_GBK" w:cs="Times New Roman"/>
                <w:b/>
                <w:bCs/>
                <w:sz w:val="28"/>
                <w:szCs w:val="28"/>
                <w:lang w:val="en-US" w:eastAsia="zh-CN"/>
              </w:rPr>
            </w:pPr>
            <w:r>
              <w:rPr>
                <w:rFonts w:hint="eastAsia" w:ascii="Times New Roman" w:hAnsi="Times New Roman" w:eastAsia="方正小标宋_GBK" w:cs="Times New Roman"/>
                <w:b/>
                <w:bCs/>
                <w:sz w:val="28"/>
                <w:szCs w:val="28"/>
                <w:lang w:val="en-US" w:eastAsia="zh-CN"/>
              </w:rPr>
              <w:t>123</w:t>
            </w:r>
          </w:p>
        </w:tc>
        <w:tc>
          <w:tcPr>
            <w:tcW w:w="1321" w:type="dxa"/>
            <w:vMerge w:val="restart"/>
            <w:tcBorders>
              <w:tl2br w:val="nil"/>
              <w:tr2bl w:val="nil"/>
            </w:tcBorders>
            <w:vAlign w:val="center"/>
          </w:tcPr>
          <w:p>
            <w:pPr>
              <w:widowControl/>
              <w:wordWrap/>
              <w:adjustRightInd/>
              <w:snapToGrid/>
              <w:spacing w:line="360" w:lineRule="exact"/>
              <w:ind w:left="0" w:leftChars="0" w:right="0"/>
              <w:rPr>
                <w:rFonts w:hint="default" w:ascii="Times New Roman" w:hAnsi="Times New Roman" w:eastAsia="仿宋_GB2312" w:cs="Times New Roman"/>
                <w:b/>
                <w:bCs w:val="0"/>
                <w:color w:val="010101"/>
                <w:kern w:val="0"/>
                <w:sz w:val="21"/>
                <w:szCs w:val="21"/>
                <w:lang w:val="en-US" w:eastAsia="zh-CN"/>
              </w:rPr>
            </w:pPr>
            <w:r>
              <w:rPr>
                <w:rFonts w:hint="default" w:ascii="Times New Roman" w:hAnsi="Times New Roman" w:eastAsia="仿宋_GB2312" w:cs="Times New Roman"/>
                <w:b/>
                <w:bCs w:val="0"/>
                <w:color w:val="010101"/>
                <w:kern w:val="0"/>
                <w:sz w:val="21"/>
                <w:szCs w:val="21"/>
                <w:lang w:val="en-US" w:eastAsia="zh-CN"/>
              </w:rPr>
              <w:t xml:space="preserve">   </w:t>
            </w:r>
            <w:r>
              <w:rPr>
                <w:rFonts w:hint="eastAsia" w:ascii="Times New Roman" w:hAnsi="Times New Roman" w:eastAsia="仿宋_GB2312" w:cs="Times New Roman"/>
                <w:b/>
                <w:bCs w:val="0"/>
                <w:spacing w:val="-10"/>
                <w:kern w:val="0"/>
                <w:sz w:val="21"/>
                <w:szCs w:val="21"/>
                <w:lang w:val="en-US" w:eastAsia="zh-CN"/>
              </w:rPr>
              <w:t>第12项</w:t>
            </w:r>
          </w:p>
          <w:p>
            <w:pPr>
              <w:widowControl/>
              <w:wordWrap/>
              <w:adjustRightInd/>
              <w:snapToGrid/>
              <w:spacing w:line="360" w:lineRule="exact"/>
              <w:ind w:left="0" w:leftChars="0" w:right="0"/>
              <w:rPr>
                <w:rFonts w:hint="eastAsia" w:ascii="Times New Roman" w:hAnsi="Times New Roman" w:eastAsia="方正小标宋_GBK" w:cs="Times New Roman"/>
                <w:sz w:val="24"/>
                <w:szCs w:val="24"/>
                <w:lang w:eastAsia="zh-CN"/>
              </w:rPr>
            </w:pPr>
            <w:r>
              <w:rPr>
                <w:rFonts w:hint="default" w:ascii="Times New Roman" w:hAnsi="Times New Roman" w:eastAsia="仿宋_GB2312" w:cs="Times New Roman"/>
                <w:b/>
                <w:bCs w:val="0"/>
                <w:color w:val="010101"/>
                <w:kern w:val="0"/>
                <w:sz w:val="21"/>
                <w:szCs w:val="21"/>
                <w:lang w:val="en-US" w:eastAsia="zh-CN"/>
              </w:rPr>
              <w:t>旅行社为旅游者安排或者介绍的旅游活动含有违反有关法律、法规规定的内容的</w:t>
            </w:r>
          </w:p>
        </w:tc>
        <w:tc>
          <w:tcPr>
            <w:tcW w:w="4548" w:type="dxa"/>
            <w:vMerge w:val="restart"/>
            <w:tcBorders>
              <w:tl2br w:val="nil"/>
              <w:tr2bl w:val="nil"/>
            </w:tcBorders>
            <w:vAlign w:val="center"/>
          </w:tcPr>
          <w:p>
            <w:pPr>
              <w:wordWrap/>
              <w:adjustRightInd/>
              <w:snapToGrid/>
              <w:spacing w:line="360" w:lineRule="exact"/>
              <w:jc w:val="both"/>
              <w:rPr>
                <w:rFonts w:hint="default" w:ascii="Times New Roman" w:hAnsi="Times New Roman" w:eastAsia="仿宋_GB2312" w:cs="Times New Roman"/>
                <w:color w:val="010101"/>
                <w:kern w:val="0"/>
                <w:sz w:val="21"/>
                <w:szCs w:val="21"/>
              </w:rPr>
            </w:pPr>
            <w:r>
              <w:rPr>
                <w:rFonts w:hint="default" w:ascii="Times New Roman" w:hAnsi="Times New Roman" w:eastAsia="仿宋_GB2312" w:cs="Times New Roman"/>
                <w:color w:val="010101"/>
                <w:kern w:val="0"/>
                <w:sz w:val="21"/>
                <w:szCs w:val="21"/>
              </w:rPr>
              <w:t>《旅行社条例》</w:t>
            </w:r>
          </w:p>
          <w:p>
            <w:pPr>
              <w:wordWrap/>
              <w:adjustRightInd/>
              <w:snapToGrid/>
              <w:spacing w:line="360" w:lineRule="exact"/>
              <w:ind w:firstLine="420" w:firstLineChars="200"/>
              <w:jc w:val="both"/>
              <w:rPr>
                <w:rFonts w:hint="default" w:ascii="Times New Roman" w:hAnsi="Times New Roman" w:eastAsia="仿宋_GB2312" w:cs="Times New Roman"/>
                <w:color w:val="010101"/>
                <w:kern w:val="0"/>
                <w:sz w:val="21"/>
                <w:szCs w:val="21"/>
                <w:lang w:val="en-US" w:eastAsia="zh-CN"/>
              </w:rPr>
            </w:pPr>
            <w:r>
              <w:rPr>
                <w:rFonts w:hint="default" w:ascii="Times New Roman" w:hAnsi="Times New Roman" w:eastAsia="仿宋_GB2312" w:cs="Times New Roman"/>
                <w:color w:val="010101"/>
                <w:kern w:val="0"/>
                <w:sz w:val="21"/>
                <w:szCs w:val="21"/>
                <w:lang w:val="en-US" w:eastAsia="zh-CN"/>
              </w:rPr>
              <w:t>第五十四条 违反本条例的规定，旅行社未经旅游者同意在旅游合同约定之外提供其他有偿服务的，由旅游行政管理部门责令改正，处1万元以上5万元以下的罚款。</w:t>
            </w:r>
          </w:p>
          <w:p>
            <w:pPr>
              <w:wordWrap/>
              <w:adjustRightInd/>
              <w:snapToGrid/>
              <w:spacing w:line="360" w:lineRule="exact"/>
              <w:jc w:val="both"/>
              <w:rPr>
                <w:rFonts w:hint="default" w:ascii="Times New Roman" w:hAnsi="Times New Roman" w:eastAsia="仿宋_GB2312" w:cs="Times New Roman"/>
                <w:color w:val="010101"/>
                <w:kern w:val="0"/>
                <w:sz w:val="21"/>
                <w:szCs w:val="21"/>
                <w:lang w:val="en-US" w:eastAsia="zh-CN"/>
              </w:rPr>
            </w:pPr>
          </w:p>
          <w:p>
            <w:pPr>
              <w:wordWrap/>
              <w:adjustRightInd/>
              <w:snapToGrid/>
              <w:spacing w:line="360" w:lineRule="exact"/>
              <w:jc w:val="both"/>
              <w:rPr>
                <w:rFonts w:hint="default" w:ascii="Times New Roman" w:hAnsi="Times New Roman" w:eastAsia="仿宋_GB2312" w:cs="Times New Roman"/>
                <w:color w:val="010101"/>
                <w:kern w:val="0"/>
                <w:sz w:val="21"/>
                <w:szCs w:val="21"/>
                <w:lang w:val="en-US" w:eastAsia="zh-CN"/>
              </w:rPr>
            </w:pPr>
          </w:p>
          <w:p>
            <w:pPr>
              <w:wordWrap/>
              <w:adjustRightInd/>
              <w:snapToGrid/>
              <w:spacing w:line="360" w:lineRule="exact"/>
              <w:ind w:left="0" w:leftChars="0" w:right="0"/>
              <w:jc w:val="both"/>
              <w:rPr>
                <w:rFonts w:hint="eastAsia" w:ascii="Times New Roman" w:hAnsi="Times New Roman" w:eastAsia="方正小标宋_GBK" w:cs="Times New Roman"/>
                <w:sz w:val="24"/>
                <w:szCs w:val="24"/>
                <w:lang w:eastAsia="zh-CN"/>
              </w:rPr>
            </w:pPr>
          </w:p>
        </w:tc>
        <w:tc>
          <w:tcPr>
            <w:tcW w:w="1288" w:type="dxa"/>
            <w:tcBorders>
              <w:tl2br w:val="nil"/>
              <w:tr2bl w:val="nil"/>
            </w:tcBorders>
            <w:vAlign w:val="center"/>
          </w:tcPr>
          <w:p>
            <w:pPr>
              <w:widowControl/>
              <w:wordWrap/>
              <w:adjustRightInd/>
              <w:snapToGrid/>
              <w:spacing w:line="360" w:lineRule="exact"/>
              <w:ind w:left="0" w:leftChars="0" w:right="0"/>
              <w:jc w:val="center"/>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lang w:eastAsia="zh-CN"/>
              </w:rPr>
              <w:t>较轻</w:t>
            </w:r>
          </w:p>
        </w:tc>
        <w:tc>
          <w:tcPr>
            <w:tcW w:w="2203" w:type="dxa"/>
            <w:tcBorders>
              <w:tl2br w:val="nil"/>
              <w:tr2bl w:val="nil"/>
            </w:tcBorders>
            <w:vAlign w:val="center"/>
          </w:tcPr>
          <w:p>
            <w:pPr>
              <w:widowControl/>
              <w:wordWrap/>
              <w:autoSpaceDN w:val="0"/>
              <w:adjustRightInd/>
              <w:snapToGrid/>
              <w:spacing w:line="280" w:lineRule="exact"/>
              <w:ind w:left="0" w:leftChars="0" w:right="0"/>
              <w:jc w:val="left"/>
              <w:textAlignment w:val="auto"/>
              <w:rPr>
                <w:rFonts w:hint="default" w:ascii="Times New Roman" w:hAnsi="Times New Roman" w:eastAsia="仿宋_GB2312" w:cs="Times New Roman"/>
                <w:color w:val="010101"/>
                <w:kern w:val="0"/>
                <w:sz w:val="21"/>
                <w:szCs w:val="21"/>
              </w:rPr>
            </w:pPr>
            <w:r>
              <w:rPr>
                <w:rFonts w:hint="default" w:ascii="Times New Roman" w:hAnsi="Times New Roman" w:eastAsia="仿宋_GB2312" w:cs="Times New Roman"/>
                <w:color w:val="010101"/>
                <w:kern w:val="0"/>
                <w:sz w:val="21"/>
                <w:szCs w:val="21"/>
              </w:rPr>
              <w:t xml:space="preserve">   </w:t>
            </w:r>
            <w:r>
              <w:rPr>
                <w:rFonts w:hint="default" w:ascii="Times New Roman" w:hAnsi="Times New Roman" w:eastAsia="仿宋_GB2312" w:cs="Times New Roman"/>
                <w:spacing w:val="-10"/>
                <w:kern w:val="0"/>
                <w:sz w:val="21"/>
                <w:szCs w:val="21"/>
              </w:rPr>
              <w:t>违法所得</w:t>
            </w:r>
            <w:r>
              <w:rPr>
                <w:rFonts w:hint="eastAsia" w:ascii="Times New Roman" w:hAnsi="Times New Roman" w:eastAsia="仿宋_GB2312" w:cs="Times New Roman"/>
                <w:spacing w:val="-10"/>
                <w:kern w:val="0"/>
                <w:sz w:val="21"/>
                <w:szCs w:val="21"/>
                <w:lang w:val="en-US" w:eastAsia="zh-CN"/>
              </w:rPr>
              <w:t>五</w:t>
            </w:r>
            <w:r>
              <w:rPr>
                <w:rFonts w:hint="default" w:ascii="Times New Roman" w:hAnsi="Times New Roman" w:eastAsia="仿宋_GB2312" w:cs="Times New Roman"/>
                <w:spacing w:val="-10"/>
                <w:kern w:val="0"/>
                <w:sz w:val="21"/>
                <w:szCs w:val="21"/>
              </w:rPr>
              <w:t>万元以</w:t>
            </w:r>
            <w:r>
              <w:rPr>
                <w:rFonts w:hint="eastAsia" w:ascii="Times New Roman" w:hAnsi="Times New Roman" w:eastAsia="仿宋_GB2312" w:cs="Times New Roman"/>
                <w:spacing w:val="-10"/>
                <w:kern w:val="0"/>
                <w:sz w:val="21"/>
                <w:szCs w:val="21"/>
                <w:lang w:val="en-US" w:eastAsia="zh-CN"/>
              </w:rPr>
              <w:t>下的。</w:t>
            </w:r>
          </w:p>
        </w:tc>
        <w:tc>
          <w:tcPr>
            <w:tcW w:w="4985" w:type="dxa"/>
            <w:tcBorders>
              <w:tl2br w:val="nil"/>
              <w:tr2bl w:val="nil"/>
            </w:tcBorders>
            <w:vAlign w:val="center"/>
          </w:tcPr>
          <w:p>
            <w:pPr>
              <w:widowControl/>
              <w:wordWrap/>
              <w:adjustRightInd/>
              <w:snapToGrid/>
              <w:spacing w:line="360" w:lineRule="exact"/>
              <w:ind w:left="0" w:leftChars="0" w:right="0"/>
              <w:rPr>
                <w:rFonts w:hint="default" w:ascii="Times New Roman" w:hAnsi="Times New Roman" w:eastAsia="仿宋_GB2312" w:cs="Times New Roman"/>
                <w:color w:val="010101"/>
                <w:kern w:val="0"/>
                <w:lang w:eastAsia="zh-CN"/>
              </w:rPr>
            </w:pPr>
            <w:r>
              <w:rPr>
                <w:rFonts w:hint="default" w:ascii="Times New Roman" w:hAnsi="Times New Roman" w:eastAsia="仿宋_GB2312" w:cs="Times New Roman"/>
                <w:color w:val="010101"/>
                <w:kern w:val="0"/>
                <w:lang w:val="en-US" w:eastAsia="zh-CN"/>
              </w:rPr>
              <w:t xml:space="preserve">    </w:t>
            </w:r>
            <w:r>
              <w:rPr>
                <w:rFonts w:hint="default" w:ascii="Times New Roman" w:hAnsi="Times New Roman" w:eastAsia="仿宋_GB2312" w:cs="Times New Roman"/>
                <w:color w:val="010101"/>
                <w:kern w:val="0"/>
              </w:rPr>
              <w:t>责令改正，并处1万元以上</w:t>
            </w:r>
            <w:r>
              <w:rPr>
                <w:rFonts w:hint="default" w:ascii="Times New Roman" w:hAnsi="Times New Roman" w:eastAsia="仿宋_GB2312" w:cs="Times New Roman"/>
                <w:color w:val="010101"/>
                <w:kern w:val="0"/>
                <w:lang w:val="en-US" w:eastAsia="zh-CN"/>
              </w:rPr>
              <w:t>2</w:t>
            </w:r>
            <w:r>
              <w:rPr>
                <w:rFonts w:hint="default" w:ascii="Times New Roman" w:hAnsi="Times New Roman" w:eastAsia="仿宋_GB2312" w:cs="Times New Roman"/>
                <w:color w:val="010101"/>
                <w:kern w:val="0"/>
              </w:rPr>
              <w:t>万元以下的罚款。</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474" w:hRule="atLeast"/>
        </w:trPr>
        <w:tc>
          <w:tcPr>
            <w:tcW w:w="698" w:type="dxa"/>
            <w:vMerge w:val="continue"/>
            <w:tcBorders>
              <w:tl2br w:val="nil"/>
              <w:tr2bl w:val="nil"/>
            </w:tcBorders>
            <w:vAlign w:val="center"/>
          </w:tcPr>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p>
        </w:tc>
        <w:tc>
          <w:tcPr>
            <w:tcW w:w="1321" w:type="dxa"/>
            <w:vMerge w:val="continue"/>
            <w:tcBorders>
              <w:tl2br w:val="nil"/>
              <w:tr2bl w:val="nil"/>
            </w:tcBorders>
            <w:vAlign w:val="center"/>
          </w:tcPr>
          <w:p>
            <w:pPr>
              <w:widowControl/>
              <w:wordWrap/>
              <w:adjustRightInd/>
              <w:snapToGrid/>
              <w:spacing w:line="360" w:lineRule="exact"/>
              <w:ind w:left="0" w:leftChars="0" w:right="0"/>
              <w:rPr>
                <w:rFonts w:hint="eastAsia" w:ascii="Times New Roman" w:hAnsi="Times New Roman" w:eastAsia="方正小标宋_GBK" w:cs="Times New Roman"/>
                <w:sz w:val="24"/>
                <w:szCs w:val="24"/>
                <w:lang w:eastAsia="zh-CN"/>
              </w:rPr>
            </w:pPr>
          </w:p>
        </w:tc>
        <w:tc>
          <w:tcPr>
            <w:tcW w:w="4548" w:type="dxa"/>
            <w:vMerge w:val="continue"/>
            <w:tcBorders>
              <w:tl2br w:val="nil"/>
              <w:tr2bl w:val="nil"/>
            </w:tcBorders>
            <w:vAlign w:val="center"/>
          </w:tcPr>
          <w:p>
            <w:pPr>
              <w:widowControl/>
              <w:wordWrap/>
              <w:adjustRightInd/>
              <w:snapToGrid/>
              <w:spacing w:line="360" w:lineRule="exact"/>
              <w:ind w:left="0" w:leftChars="0" w:right="0"/>
              <w:jc w:val="both"/>
              <w:rPr>
                <w:rFonts w:hint="eastAsia" w:ascii="Times New Roman" w:hAnsi="Times New Roman" w:eastAsia="方正小标宋_GBK" w:cs="Times New Roman"/>
                <w:sz w:val="24"/>
                <w:szCs w:val="24"/>
                <w:lang w:eastAsia="zh-CN"/>
              </w:rPr>
            </w:pPr>
          </w:p>
        </w:tc>
        <w:tc>
          <w:tcPr>
            <w:tcW w:w="1288" w:type="dxa"/>
            <w:tcBorders>
              <w:tl2br w:val="nil"/>
              <w:tr2bl w:val="nil"/>
            </w:tcBorders>
            <w:vAlign w:val="center"/>
          </w:tcPr>
          <w:p>
            <w:pPr>
              <w:widowControl/>
              <w:wordWrap/>
              <w:adjustRightInd/>
              <w:snapToGrid/>
              <w:spacing w:line="360" w:lineRule="exact"/>
              <w:ind w:left="0" w:leftChars="0" w:right="0"/>
              <w:jc w:val="center"/>
              <w:rPr>
                <w:rFonts w:hint="default" w:ascii="Times New Roman" w:hAnsi="Times New Roman" w:eastAsia="仿宋_GB2312" w:cs="Times New Roman"/>
                <w:color w:val="010101"/>
                <w:kern w:val="0"/>
              </w:rPr>
            </w:pPr>
            <w:r>
              <w:rPr>
                <w:rFonts w:hint="default" w:ascii="Times New Roman" w:hAnsi="Times New Roman" w:eastAsia="仿宋_GB2312" w:cs="Times New Roman"/>
                <w:spacing w:val="-10"/>
                <w:kern w:val="0"/>
                <w:szCs w:val="21"/>
              </w:rPr>
              <w:t>一般</w:t>
            </w:r>
          </w:p>
        </w:tc>
        <w:tc>
          <w:tcPr>
            <w:tcW w:w="2203" w:type="dxa"/>
            <w:tcBorders>
              <w:tl2br w:val="nil"/>
              <w:tr2bl w:val="nil"/>
            </w:tcBorders>
            <w:vAlign w:val="center"/>
          </w:tcPr>
          <w:p>
            <w:pPr>
              <w:widowControl/>
              <w:numPr>
                <w:ilvl w:val="0"/>
                <w:numId w:val="0"/>
              </w:numPr>
              <w:wordWrap/>
              <w:autoSpaceDN w:val="0"/>
              <w:adjustRightInd/>
              <w:snapToGrid/>
              <w:spacing w:line="280" w:lineRule="exact"/>
              <w:ind w:right="0"/>
              <w:jc w:val="left"/>
              <w:textAlignment w:val="auto"/>
              <w:rPr>
                <w:rFonts w:hint="default" w:ascii="Times New Roman" w:hAnsi="Times New Roman" w:eastAsia="仿宋_GB2312" w:cs="Times New Roman"/>
                <w:color w:val="auto"/>
                <w:kern w:val="0"/>
                <w:sz w:val="21"/>
                <w:szCs w:val="21"/>
                <w:lang w:val="en-US" w:eastAsia="zh-CN"/>
              </w:rPr>
            </w:pPr>
            <w:r>
              <w:rPr>
                <w:rFonts w:hint="eastAsia" w:ascii="Times New Roman" w:hAnsi="Times New Roman" w:eastAsia="仿宋_GB2312" w:cs="Times New Roman"/>
                <w:color w:val="auto"/>
                <w:kern w:val="0"/>
                <w:sz w:val="21"/>
                <w:szCs w:val="21"/>
                <w:lang w:val="en-US" w:eastAsia="zh-CN"/>
              </w:rPr>
              <w:t>违法所得五万至十万元的。</w:t>
            </w:r>
          </w:p>
          <w:p>
            <w:pPr>
              <w:widowControl/>
              <w:wordWrap/>
              <w:autoSpaceDN w:val="0"/>
              <w:adjustRightInd/>
              <w:snapToGrid/>
              <w:spacing w:line="280" w:lineRule="exact"/>
              <w:ind w:left="0" w:leftChars="0" w:right="0"/>
              <w:jc w:val="left"/>
              <w:textAlignment w:val="auto"/>
              <w:rPr>
                <w:rFonts w:hint="default" w:ascii="Times New Roman" w:hAnsi="Times New Roman" w:eastAsia="仿宋_GB2312" w:cs="Times New Roman"/>
                <w:color w:val="010101"/>
                <w:kern w:val="0"/>
                <w:sz w:val="21"/>
                <w:szCs w:val="21"/>
              </w:rPr>
            </w:pPr>
          </w:p>
        </w:tc>
        <w:tc>
          <w:tcPr>
            <w:tcW w:w="4985" w:type="dxa"/>
            <w:tcBorders>
              <w:tl2br w:val="nil"/>
              <w:tr2bl w:val="nil"/>
            </w:tcBorders>
            <w:vAlign w:val="center"/>
          </w:tcPr>
          <w:p>
            <w:pPr>
              <w:widowControl/>
              <w:wordWrap/>
              <w:adjustRightInd/>
              <w:snapToGrid/>
              <w:spacing w:line="360" w:lineRule="exact"/>
              <w:ind w:left="0" w:leftChars="0" w:right="0"/>
              <w:rPr>
                <w:rFonts w:hint="default" w:ascii="Times New Roman" w:hAnsi="Times New Roman" w:eastAsia="仿宋_GB2312" w:cs="Times New Roman"/>
                <w:color w:val="010101"/>
                <w:kern w:val="0"/>
                <w:lang w:eastAsia="zh-CN"/>
              </w:rPr>
            </w:pPr>
            <w:r>
              <w:rPr>
                <w:rFonts w:hint="default" w:ascii="Times New Roman" w:hAnsi="Times New Roman" w:eastAsia="仿宋_GB2312" w:cs="Times New Roman"/>
                <w:color w:val="010101"/>
                <w:kern w:val="0"/>
                <w:lang w:val="en-US" w:eastAsia="zh-CN"/>
              </w:rPr>
              <w:t xml:space="preserve">    </w:t>
            </w:r>
            <w:r>
              <w:rPr>
                <w:rFonts w:hint="default" w:ascii="Times New Roman" w:hAnsi="Times New Roman" w:eastAsia="仿宋_GB2312" w:cs="Times New Roman"/>
                <w:color w:val="010101"/>
                <w:kern w:val="0"/>
              </w:rPr>
              <w:t>责令改正，并处2万元以上3万元以下的罚款。</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2290" w:hRule="atLeast"/>
        </w:trPr>
        <w:tc>
          <w:tcPr>
            <w:tcW w:w="698" w:type="dxa"/>
            <w:vMerge w:val="continue"/>
            <w:tcBorders>
              <w:tl2br w:val="nil"/>
              <w:tr2bl w:val="nil"/>
            </w:tcBorders>
            <w:vAlign w:val="center"/>
          </w:tcPr>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p>
        </w:tc>
        <w:tc>
          <w:tcPr>
            <w:tcW w:w="1321" w:type="dxa"/>
            <w:vMerge w:val="continue"/>
            <w:tcBorders>
              <w:tl2br w:val="nil"/>
              <w:tr2bl w:val="nil"/>
            </w:tcBorders>
            <w:vAlign w:val="center"/>
          </w:tcPr>
          <w:p>
            <w:pPr>
              <w:widowControl/>
              <w:wordWrap/>
              <w:adjustRightInd/>
              <w:snapToGrid/>
              <w:spacing w:line="360" w:lineRule="exact"/>
              <w:ind w:left="0" w:leftChars="0" w:right="0"/>
              <w:rPr>
                <w:rFonts w:hint="eastAsia" w:ascii="Times New Roman" w:hAnsi="Times New Roman" w:eastAsia="方正小标宋_GBK" w:cs="Times New Roman"/>
                <w:sz w:val="24"/>
                <w:szCs w:val="24"/>
                <w:lang w:eastAsia="zh-CN"/>
              </w:rPr>
            </w:pPr>
          </w:p>
        </w:tc>
        <w:tc>
          <w:tcPr>
            <w:tcW w:w="4548" w:type="dxa"/>
            <w:vMerge w:val="continue"/>
            <w:tcBorders>
              <w:tl2br w:val="nil"/>
              <w:tr2bl w:val="nil"/>
            </w:tcBorders>
            <w:vAlign w:val="center"/>
          </w:tcPr>
          <w:p>
            <w:pPr>
              <w:widowControl/>
              <w:wordWrap/>
              <w:adjustRightInd/>
              <w:snapToGrid/>
              <w:spacing w:line="360" w:lineRule="exact"/>
              <w:ind w:left="0" w:leftChars="0" w:right="0"/>
              <w:jc w:val="both"/>
              <w:rPr>
                <w:rFonts w:hint="eastAsia" w:ascii="Times New Roman" w:hAnsi="Times New Roman" w:eastAsia="方正小标宋_GBK" w:cs="Times New Roman"/>
                <w:sz w:val="24"/>
                <w:szCs w:val="24"/>
                <w:lang w:eastAsia="zh-CN"/>
              </w:rPr>
            </w:pPr>
          </w:p>
        </w:tc>
        <w:tc>
          <w:tcPr>
            <w:tcW w:w="1288" w:type="dxa"/>
            <w:tcBorders>
              <w:tl2br w:val="nil"/>
              <w:tr2bl w:val="nil"/>
            </w:tcBorders>
            <w:vAlign w:val="center"/>
          </w:tcPr>
          <w:p>
            <w:pPr>
              <w:widowControl/>
              <w:wordWrap/>
              <w:adjustRightInd/>
              <w:snapToGrid/>
              <w:spacing w:line="360" w:lineRule="exact"/>
              <w:ind w:left="0" w:leftChars="0" w:right="0"/>
              <w:jc w:val="center"/>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rPr>
              <w:t>较重</w:t>
            </w:r>
          </w:p>
        </w:tc>
        <w:tc>
          <w:tcPr>
            <w:tcW w:w="2203" w:type="dxa"/>
            <w:tcBorders>
              <w:tl2br w:val="nil"/>
              <w:tr2bl w:val="nil"/>
            </w:tcBorders>
            <w:vAlign w:val="center"/>
          </w:tcPr>
          <w:p>
            <w:pPr>
              <w:widowControl/>
              <w:wordWrap/>
              <w:autoSpaceDN w:val="0"/>
              <w:adjustRightInd/>
              <w:snapToGrid/>
              <w:spacing w:line="280" w:lineRule="exact"/>
              <w:ind w:left="0" w:leftChars="0" w:right="0"/>
              <w:jc w:val="left"/>
              <w:textAlignment w:val="auto"/>
              <w:rPr>
                <w:rFonts w:hint="eastAsia" w:ascii="Times New Roman" w:hAnsi="Times New Roman" w:eastAsia="仿宋_GB2312" w:cs="Times New Roman"/>
                <w:color w:val="auto"/>
                <w:kern w:val="0"/>
                <w:sz w:val="21"/>
                <w:szCs w:val="21"/>
                <w:lang w:val="en-US" w:eastAsia="zh-CN"/>
              </w:rPr>
            </w:pPr>
            <w:r>
              <w:rPr>
                <w:rFonts w:hint="eastAsia" w:ascii="Times New Roman" w:hAnsi="Times New Roman" w:eastAsia="仿宋_GB2312" w:cs="Times New Roman"/>
                <w:color w:val="auto"/>
                <w:kern w:val="0"/>
                <w:sz w:val="21"/>
                <w:szCs w:val="21"/>
                <w:lang w:val="en-US" w:eastAsia="zh-CN"/>
              </w:rPr>
              <w:t>有下列情形之一的：</w:t>
            </w:r>
          </w:p>
          <w:p>
            <w:pPr>
              <w:widowControl/>
              <w:wordWrap/>
              <w:autoSpaceDN w:val="0"/>
              <w:adjustRightInd/>
              <w:snapToGrid/>
              <w:spacing w:line="280" w:lineRule="exact"/>
              <w:ind w:left="0" w:leftChars="0" w:right="0"/>
              <w:jc w:val="left"/>
              <w:textAlignment w:val="auto"/>
              <w:rPr>
                <w:rFonts w:hint="eastAsia" w:ascii="Times New Roman" w:hAnsi="Times New Roman" w:eastAsia="仿宋_GB2312" w:cs="Times New Roman"/>
                <w:spacing w:val="-10"/>
                <w:kern w:val="0"/>
                <w:sz w:val="21"/>
                <w:szCs w:val="21"/>
                <w:lang w:eastAsia="zh-CN"/>
              </w:rPr>
            </w:pPr>
            <w:r>
              <w:rPr>
                <w:rFonts w:hint="eastAsia" w:ascii="Times New Roman" w:hAnsi="Times New Roman" w:eastAsia="仿宋_GB2312" w:cs="Times New Roman"/>
                <w:spacing w:val="-10"/>
                <w:kern w:val="0"/>
                <w:sz w:val="21"/>
                <w:szCs w:val="21"/>
                <w:lang w:val="en-US" w:eastAsia="zh-CN"/>
              </w:rPr>
              <w:t>1.</w:t>
            </w:r>
            <w:r>
              <w:rPr>
                <w:rFonts w:hint="default" w:ascii="Times New Roman" w:hAnsi="Times New Roman" w:eastAsia="仿宋_GB2312" w:cs="Times New Roman"/>
                <w:spacing w:val="-10"/>
                <w:kern w:val="0"/>
                <w:sz w:val="21"/>
                <w:szCs w:val="21"/>
              </w:rPr>
              <w:t>违法所得十万元以上</w:t>
            </w:r>
            <w:r>
              <w:rPr>
                <w:rFonts w:hint="eastAsia" w:ascii="Times New Roman" w:hAnsi="Times New Roman" w:eastAsia="仿宋_GB2312" w:cs="Times New Roman"/>
                <w:spacing w:val="-10"/>
                <w:kern w:val="0"/>
                <w:sz w:val="21"/>
                <w:szCs w:val="21"/>
                <w:lang w:eastAsia="zh-CN"/>
              </w:rPr>
              <w:t>二十万以下</w:t>
            </w:r>
            <w:r>
              <w:rPr>
                <w:rFonts w:hint="default" w:ascii="Times New Roman" w:hAnsi="Times New Roman" w:eastAsia="仿宋_GB2312" w:cs="Times New Roman"/>
                <w:spacing w:val="-10"/>
                <w:kern w:val="0"/>
                <w:sz w:val="21"/>
                <w:szCs w:val="21"/>
              </w:rPr>
              <w:t>的</w:t>
            </w:r>
            <w:r>
              <w:rPr>
                <w:rFonts w:hint="eastAsia" w:ascii="Times New Roman" w:hAnsi="Times New Roman" w:eastAsia="仿宋_GB2312" w:cs="Times New Roman"/>
                <w:spacing w:val="-10"/>
                <w:kern w:val="0"/>
                <w:sz w:val="21"/>
                <w:szCs w:val="21"/>
                <w:lang w:eastAsia="zh-CN"/>
              </w:rPr>
              <w:t>；</w:t>
            </w:r>
          </w:p>
          <w:p>
            <w:pPr>
              <w:widowControl/>
              <w:wordWrap/>
              <w:autoSpaceDN w:val="0"/>
              <w:adjustRightInd/>
              <w:snapToGrid/>
              <w:spacing w:line="280" w:lineRule="exact"/>
              <w:ind w:left="0" w:leftChars="0" w:right="0"/>
              <w:jc w:val="left"/>
              <w:textAlignment w:val="auto"/>
              <w:rPr>
                <w:rFonts w:hint="eastAsia" w:ascii="Times New Roman" w:hAnsi="Times New Roman" w:eastAsia="仿宋_GB2312" w:cs="Times New Roman"/>
                <w:color w:val="010101"/>
                <w:kern w:val="0"/>
                <w:sz w:val="21"/>
                <w:szCs w:val="21"/>
                <w:lang w:eastAsia="zh-CN"/>
              </w:rPr>
            </w:pPr>
            <w:r>
              <w:rPr>
                <w:rFonts w:hint="eastAsia" w:ascii="Times New Roman" w:hAnsi="Times New Roman" w:eastAsia="仿宋_GB2312" w:cs="Times New Roman"/>
                <w:color w:val="010101"/>
                <w:kern w:val="0"/>
                <w:sz w:val="21"/>
                <w:szCs w:val="21"/>
                <w:lang w:val="en-US" w:eastAsia="zh-CN"/>
              </w:rPr>
              <w:t>2.</w:t>
            </w:r>
            <w:r>
              <w:rPr>
                <w:rFonts w:hint="eastAsia" w:ascii="Times New Roman" w:hAnsi="Times New Roman" w:eastAsia="仿宋_GB2312" w:cs="Times New Roman"/>
                <w:color w:val="010101"/>
                <w:kern w:val="0"/>
                <w:sz w:val="21"/>
                <w:szCs w:val="21"/>
                <w:lang w:eastAsia="zh-CN"/>
              </w:rPr>
              <w:t>两年内因违反本项再次被查处的</w:t>
            </w:r>
            <w:r>
              <w:rPr>
                <w:rFonts w:hint="eastAsia" w:ascii="Times New Roman" w:hAnsi="Times New Roman" w:eastAsia="仿宋_GB2312" w:cs="Times New Roman"/>
                <w:color w:val="010101"/>
                <w:kern w:val="0"/>
                <w:sz w:val="21"/>
                <w:szCs w:val="21"/>
                <w:lang w:val="en-US" w:eastAsia="zh-CN"/>
              </w:rPr>
              <w:t>的</w:t>
            </w:r>
            <w:r>
              <w:rPr>
                <w:rFonts w:hint="eastAsia" w:ascii="Times New Roman" w:hAnsi="Times New Roman" w:eastAsia="仿宋_GB2312" w:cs="Times New Roman"/>
                <w:color w:val="010101"/>
                <w:kern w:val="0"/>
                <w:sz w:val="21"/>
                <w:szCs w:val="21"/>
                <w:lang w:eastAsia="zh-CN"/>
              </w:rPr>
              <w:t>。</w:t>
            </w:r>
          </w:p>
          <w:p>
            <w:pPr>
              <w:widowControl/>
              <w:numPr>
                <w:ilvl w:val="0"/>
                <w:numId w:val="0"/>
              </w:numPr>
              <w:wordWrap/>
              <w:autoSpaceDN w:val="0"/>
              <w:adjustRightInd/>
              <w:snapToGrid/>
              <w:spacing w:line="300" w:lineRule="exact"/>
              <w:ind w:left="0" w:leftChars="0" w:right="0" w:firstLine="0" w:firstLineChars="0"/>
              <w:jc w:val="left"/>
              <w:textAlignment w:val="auto"/>
              <w:rPr>
                <w:rFonts w:hint="default" w:ascii="Times New Roman" w:hAnsi="Times New Roman" w:eastAsia="仿宋_GB2312" w:cs="Times New Roman"/>
                <w:color w:val="010101"/>
                <w:kern w:val="0"/>
                <w:sz w:val="21"/>
                <w:szCs w:val="21"/>
              </w:rPr>
            </w:pPr>
          </w:p>
        </w:tc>
        <w:tc>
          <w:tcPr>
            <w:tcW w:w="4985" w:type="dxa"/>
            <w:tcBorders>
              <w:tl2br w:val="nil"/>
              <w:tr2bl w:val="nil"/>
            </w:tcBorders>
            <w:vAlign w:val="center"/>
          </w:tcPr>
          <w:p>
            <w:pPr>
              <w:widowControl/>
              <w:wordWrap/>
              <w:adjustRightInd/>
              <w:snapToGrid/>
              <w:spacing w:line="360" w:lineRule="exact"/>
              <w:ind w:left="0" w:leftChars="0" w:right="0"/>
              <w:rPr>
                <w:rFonts w:hint="default" w:ascii="Times New Roman" w:hAnsi="Times New Roman" w:eastAsia="仿宋_GB2312" w:cs="Times New Roman"/>
                <w:color w:val="010101"/>
                <w:kern w:val="0"/>
                <w:lang w:eastAsia="zh-CN"/>
              </w:rPr>
            </w:pPr>
            <w:r>
              <w:rPr>
                <w:rFonts w:hint="default" w:ascii="Times New Roman" w:hAnsi="Times New Roman" w:eastAsia="仿宋_GB2312" w:cs="Times New Roman"/>
                <w:color w:val="010101"/>
                <w:kern w:val="0"/>
              </w:rPr>
              <w:t xml:space="preserve">    责令改正，并处3万元以上</w:t>
            </w:r>
            <w:r>
              <w:rPr>
                <w:rFonts w:hint="default" w:ascii="Times New Roman" w:hAnsi="Times New Roman" w:eastAsia="仿宋_GB2312" w:cs="Times New Roman"/>
                <w:color w:val="010101"/>
                <w:kern w:val="0"/>
                <w:lang w:val="en-US" w:eastAsia="zh-CN"/>
              </w:rPr>
              <w:t>4</w:t>
            </w:r>
            <w:r>
              <w:rPr>
                <w:rFonts w:hint="default" w:ascii="Times New Roman" w:hAnsi="Times New Roman" w:eastAsia="仿宋_GB2312" w:cs="Times New Roman"/>
                <w:color w:val="010101"/>
                <w:kern w:val="0"/>
              </w:rPr>
              <w:t>万元以下的罚款。</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2410" w:hRule="atLeast"/>
        </w:trPr>
        <w:tc>
          <w:tcPr>
            <w:tcW w:w="698" w:type="dxa"/>
            <w:vMerge w:val="continue"/>
            <w:tcBorders>
              <w:tl2br w:val="nil"/>
              <w:tr2bl w:val="nil"/>
            </w:tcBorders>
            <w:vAlign w:val="center"/>
          </w:tcPr>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p>
        </w:tc>
        <w:tc>
          <w:tcPr>
            <w:tcW w:w="1321" w:type="dxa"/>
            <w:vMerge w:val="continue"/>
            <w:tcBorders>
              <w:tl2br w:val="nil"/>
              <w:tr2bl w:val="nil"/>
            </w:tcBorders>
            <w:vAlign w:val="center"/>
          </w:tcPr>
          <w:p>
            <w:pPr>
              <w:widowControl/>
              <w:wordWrap/>
              <w:adjustRightInd/>
              <w:snapToGrid/>
              <w:spacing w:line="360" w:lineRule="exact"/>
              <w:ind w:left="0" w:leftChars="0" w:right="0"/>
              <w:rPr>
                <w:rFonts w:hint="eastAsia" w:ascii="Times New Roman" w:hAnsi="Times New Roman" w:eastAsia="方正小标宋_GBK" w:cs="Times New Roman"/>
                <w:sz w:val="24"/>
                <w:szCs w:val="24"/>
                <w:lang w:eastAsia="zh-CN"/>
              </w:rPr>
            </w:pPr>
          </w:p>
        </w:tc>
        <w:tc>
          <w:tcPr>
            <w:tcW w:w="4548" w:type="dxa"/>
            <w:vMerge w:val="continue"/>
            <w:tcBorders>
              <w:tl2br w:val="nil"/>
              <w:tr2bl w:val="nil"/>
            </w:tcBorders>
            <w:vAlign w:val="center"/>
          </w:tcPr>
          <w:p>
            <w:pPr>
              <w:widowControl/>
              <w:wordWrap/>
              <w:adjustRightInd/>
              <w:snapToGrid/>
              <w:spacing w:line="360" w:lineRule="exact"/>
              <w:ind w:left="0" w:leftChars="0" w:right="0"/>
              <w:jc w:val="both"/>
              <w:rPr>
                <w:rFonts w:hint="eastAsia" w:ascii="Times New Roman" w:hAnsi="Times New Roman" w:eastAsia="方正小标宋_GBK" w:cs="Times New Roman"/>
                <w:sz w:val="24"/>
                <w:szCs w:val="24"/>
                <w:lang w:eastAsia="zh-CN"/>
              </w:rPr>
            </w:pPr>
          </w:p>
        </w:tc>
        <w:tc>
          <w:tcPr>
            <w:tcW w:w="1288" w:type="dxa"/>
            <w:tcBorders>
              <w:tl2br w:val="nil"/>
              <w:tr2bl w:val="nil"/>
            </w:tcBorders>
            <w:vAlign w:val="center"/>
          </w:tcPr>
          <w:p>
            <w:pPr>
              <w:widowControl/>
              <w:wordWrap/>
              <w:autoSpaceDN w:val="0"/>
              <w:adjustRightInd/>
              <w:snapToGrid/>
              <w:spacing w:line="360" w:lineRule="exact"/>
              <w:ind w:left="0" w:leftChars="0" w:right="0"/>
              <w:jc w:val="center"/>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rPr>
              <w:t>严重</w:t>
            </w:r>
          </w:p>
        </w:tc>
        <w:tc>
          <w:tcPr>
            <w:tcW w:w="2203" w:type="dxa"/>
            <w:tcBorders>
              <w:tl2br w:val="nil"/>
              <w:tr2bl w:val="nil"/>
            </w:tcBorders>
            <w:vAlign w:val="center"/>
          </w:tcPr>
          <w:p>
            <w:pPr>
              <w:widowControl/>
              <w:wordWrap/>
              <w:autoSpaceDN w:val="0"/>
              <w:adjustRightInd/>
              <w:snapToGrid/>
              <w:spacing w:line="280" w:lineRule="exact"/>
              <w:ind w:right="0"/>
              <w:jc w:val="both"/>
              <w:textAlignment w:val="auto"/>
              <w:rPr>
                <w:rFonts w:hint="default" w:ascii="Times New Roman" w:hAnsi="Times New Roman" w:eastAsia="仿宋_GB2312" w:cs="Times New Roman"/>
                <w:color w:val="010101"/>
                <w:kern w:val="0"/>
                <w:sz w:val="21"/>
                <w:szCs w:val="21"/>
              </w:rPr>
            </w:pPr>
            <w:r>
              <w:rPr>
                <w:rFonts w:hint="default" w:ascii="Times New Roman" w:hAnsi="Times New Roman" w:eastAsia="仿宋_GB2312" w:cs="Times New Roman"/>
                <w:color w:val="010101"/>
                <w:kern w:val="0"/>
                <w:sz w:val="21"/>
                <w:szCs w:val="21"/>
              </w:rPr>
              <w:t>有下列情形之一</w:t>
            </w:r>
            <w:r>
              <w:rPr>
                <w:rFonts w:hint="eastAsia" w:ascii="Times New Roman" w:hAnsi="Times New Roman" w:eastAsia="仿宋_GB2312" w:cs="Times New Roman"/>
                <w:color w:val="010101"/>
                <w:kern w:val="0"/>
                <w:sz w:val="21"/>
                <w:szCs w:val="21"/>
                <w:lang w:eastAsia="zh-CN"/>
              </w:rPr>
              <w:t>的</w:t>
            </w:r>
            <w:r>
              <w:rPr>
                <w:rFonts w:hint="default" w:ascii="Times New Roman" w:hAnsi="Times New Roman" w:eastAsia="仿宋_GB2312" w:cs="Times New Roman"/>
                <w:color w:val="010101"/>
                <w:kern w:val="0"/>
                <w:sz w:val="21"/>
                <w:szCs w:val="21"/>
              </w:rPr>
              <w:t>：</w:t>
            </w:r>
          </w:p>
          <w:p>
            <w:pPr>
              <w:widowControl/>
              <w:wordWrap/>
              <w:autoSpaceDN w:val="0"/>
              <w:adjustRightInd/>
              <w:snapToGrid/>
              <w:spacing w:line="280" w:lineRule="exact"/>
              <w:ind w:right="0"/>
              <w:jc w:val="both"/>
              <w:textAlignment w:val="auto"/>
              <w:rPr>
                <w:rFonts w:hint="eastAsia" w:ascii="Times New Roman" w:hAnsi="Times New Roman" w:eastAsia="仿宋_GB2312" w:cs="Times New Roman"/>
                <w:color w:val="010101"/>
                <w:kern w:val="0"/>
                <w:sz w:val="21"/>
                <w:szCs w:val="21"/>
                <w:lang w:eastAsia="zh-CN"/>
              </w:rPr>
            </w:pPr>
            <w:r>
              <w:rPr>
                <w:rFonts w:hint="eastAsia" w:ascii="Times New Roman" w:hAnsi="Times New Roman" w:eastAsia="仿宋_GB2312" w:cs="Times New Roman"/>
                <w:color w:val="010101"/>
                <w:kern w:val="0"/>
                <w:sz w:val="21"/>
                <w:szCs w:val="21"/>
                <w:lang w:val="en-US" w:eastAsia="zh-CN"/>
              </w:rPr>
              <w:t>1</w:t>
            </w:r>
            <w:r>
              <w:rPr>
                <w:rFonts w:hint="default" w:ascii="Times New Roman" w:hAnsi="Times New Roman" w:eastAsia="仿宋_GB2312" w:cs="Times New Roman"/>
                <w:color w:val="010101"/>
                <w:kern w:val="0"/>
                <w:sz w:val="21"/>
                <w:szCs w:val="21"/>
              </w:rPr>
              <w:t>.</w:t>
            </w:r>
            <w:r>
              <w:rPr>
                <w:rFonts w:hint="default" w:ascii="Times New Roman" w:hAnsi="Times New Roman" w:eastAsia="仿宋_GB2312" w:cs="Times New Roman"/>
                <w:color w:val="010101"/>
                <w:kern w:val="0"/>
                <w:sz w:val="21"/>
                <w:szCs w:val="21"/>
                <w:lang w:eastAsia="zh-CN"/>
              </w:rPr>
              <w:t>造成旅游</w:t>
            </w:r>
            <w:r>
              <w:rPr>
                <w:rFonts w:hint="eastAsia" w:ascii="Times New Roman" w:hAnsi="Times New Roman" w:eastAsia="仿宋_GB2312" w:cs="Times New Roman"/>
                <w:color w:val="010101"/>
                <w:kern w:val="0"/>
                <w:sz w:val="21"/>
                <w:szCs w:val="21"/>
                <w:lang w:val="en-US" w:eastAsia="zh-CN"/>
              </w:rPr>
              <w:t>突发事件</w:t>
            </w:r>
            <w:r>
              <w:rPr>
                <w:rFonts w:hint="default" w:ascii="Times New Roman" w:hAnsi="Times New Roman" w:eastAsia="仿宋_GB2312" w:cs="Times New Roman"/>
                <w:color w:val="010101"/>
                <w:kern w:val="0"/>
                <w:sz w:val="21"/>
                <w:szCs w:val="21"/>
              </w:rPr>
              <w:t>；</w:t>
            </w:r>
            <w:r>
              <w:rPr>
                <w:rFonts w:hint="eastAsia" w:ascii="Times New Roman" w:hAnsi="Times New Roman" w:eastAsia="仿宋_GB2312" w:cs="Times New Roman"/>
                <w:color w:val="010101"/>
                <w:kern w:val="0"/>
                <w:sz w:val="21"/>
                <w:szCs w:val="21"/>
                <w:lang w:val="en-US" w:eastAsia="zh-CN"/>
              </w:rPr>
              <w:t>2</w:t>
            </w:r>
            <w:r>
              <w:rPr>
                <w:rFonts w:hint="default" w:ascii="Times New Roman" w:hAnsi="Times New Roman" w:eastAsia="仿宋_GB2312" w:cs="Times New Roman"/>
                <w:color w:val="010101"/>
                <w:kern w:val="0"/>
                <w:sz w:val="21"/>
                <w:szCs w:val="21"/>
              </w:rPr>
              <w:t>.造成社会影响</w:t>
            </w:r>
            <w:r>
              <w:rPr>
                <w:rFonts w:hint="eastAsia" w:ascii="Times New Roman" w:hAnsi="Times New Roman" w:eastAsia="仿宋_GB2312" w:cs="Times New Roman"/>
                <w:color w:val="010101"/>
                <w:kern w:val="0"/>
                <w:sz w:val="21"/>
                <w:szCs w:val="21"/>
                <w:lang w:eastAsia="zh-CN"/>
              </w:rPr>
              <w:t>；</w:t>
            </w:r>
          </w:p>
          <w:p>
            <w:pPr>
              <w:widowControl/>
              <w:wordWrap/>
              <w:autoSpaceDN w:val="0"/>
              <w:adjustRightInd/>
              <w:snapToGrid/>
              <w:spacing w:line="280" w:lineRule="exact"/>
              <w:ind w:left="0" w:leftChars="0" w:right="0"/>
              <w:jc w:val="both"/>
              <w:textAlignment w:val="auto"/>
              <w:rPr>
                <w:rFonts w:hint="eastAsia" w:ascii="Times New Roman" w:hAnsi="Times New Roman" w:eastAsia="仿宋_GB2312" w:cs="Times New Roman"/>
                <w:color w:val="010101"/>
                <w:kern w:val="0"/>
                <w:sz w:val="21"/>
                <w:szCs w:val="21"/>
                <w:lang w:eastAsia="zh-CN"/>
              </w:rPr>
            </w:pPr>
            <w:r>
              <w:rPr>
                <w:rFonts w:hint="eastAsia" w:ascii="Times New Roman" w:hAnsi="Times New Roman" w:eastAsia="仿宋_GB2312" w:cs="Times New Roman"/>
                <w:color w:val="010101"/>
                <w:kern w:val="0"/>
                <w:sz w:val="21"/>
                <w:szCs w:val="21"/>
                <w:lang w:val="en-US" w:eastAsia="zh-CN"/>
              </w:rPr>
              <w:t>3.</w:t>
            </w:r>
            <w:r>
              <w:rPr>
                <w:rFonts w:hint="eastAsia" w:ascii="Times New Roman" w:hAnsi="Times New Roman" w:eastAsia="仿宋_GB2312" w:cs="Times New Roman"/>
                <w:color w:val="010101"/>
                <w:kern w:val="0"/>
                <w:sz w:val="21"/>
                <w:szCs w:val="21"/>
                <w:lang w:eastAsia="zh-CN"/>
              </w:rPr>
              <w:t>具有《文化市场综合执法行政处罚裁量权适用办法》第十四条规定应当从重处罚情形的；</w:t>
            </w:r>
          </w:p>
          <w:p>
            <w:pPr>
              <w:widowControl/>
              <w:wordWrap/>
              <w:autoSpaceDN w:val="0"/>
              <w:adjustRightInd/>
              <w:snapToGrid/>
              <w:spacing w:line="280" w:lineRule="exact"/>
              <w:ind w:left="0" w:leftChars="0" w:right="0"/>
              <w:jc w:val="both"/>
              <w:textAlignment w:val="auto"/>
              <w:rPr>
                <w:rFonts w:hint="eastAsia" w:ascii="Times New Roman" w:hAnsi="Times New Roman" w:eastAsia="仿宋_GB2312" w:cs="Times New Roman"/>
                <w:color w:val="010101"/>
                <w:kern w:val="0"/>
                <w:sz w:val="21"/>
                <w:szCs w:val="21"/>
                <w:lang w:eastAsia="zh-CN"/>
              </w:rPr>
            </w:pPr>
            <w:r>
              <w:rPr>
                <w:rFonts w:hint="eastAsia" w:ascii="Times New Roman" w:hAnsi="Times New Roman" w:eastAsia="仿宋_GB2312" w:cs="Times New Roman"/>
                <w:color w:val="010101"/>
                <w:kern w:val="0"/>
                <w:sz w:val="21"/>
                <w:szCs w:val="21"/>
                <w:lang w:val="en-US" w:eastAsia="zh-CN"/>
              </w:rPr>
              <w:t>4.</w:t>
            </w:r>
            <w:r>
              <w:rPr>
                <w:rFonts w:hint="default" w:ascii="Times New Roman" w:hAnsi="Times New Roman" w:eastAsia="仿宋_GB2312" w:cs="Times New Roman"/>
                <w:spacing w:val="-10"/>
                <w:kern w:val="0"/>
                <w:sz w:val="21"/>
                <w:szCs w:val="21"/>
              </w:rPr>
              <w:t>违法所得</w:t>
            </w:r>
            <w:r>
              <w:rPr>
                <w:rFonts w:hint="eastAsia" w:ascii="Times New Roman" w:hAnsi="Times New Roman" w:eastAsia="仿宋_GB2312" w:cs="Times New Roman"/>
                <w:spacing w:val="-10"/>
                <w:kern w:val="0"/>
                <w:sz w:val="21"/>
                <w:szCs w:val="21"/>
                <w:lang w:eastAsia="zh-CN"/>
              </w:rPr>
              <w:t>二十</w:t>
            </w:r>
            <w:r>
              <w:rPr>
                <w:rFonts w:hint="default" w:ascii="Times New Roman" w:hAnsi="Times New Roman" w:eastAsia="仿宋_GB2312" w:cs="Times New Roman"/>
                <w:spacing w:val="-10"/>
                <w:kern w:val="0"/>
                <w:sz w:val="21"/>
                <w:szCs w:val="21"/>
              </w:rPr>
              <w:t>万元以上的</w:t>
            </w:r>
            <w:r>
              <w:rPr>
                <w:rFonts w:hint="eastAsia" w:ascii="Times New Roman" w:hAnsi="Times New Roman" w:eastAsia="仿宋_GB2312" w:cs="Times New Roman"/>
                <w:spacing w:val="-10"/>
                <w:kern w:val="0"/>
                <w:sz w:val="21"/>
                <w:szCs w:val="21"/>
                <w:lang w:eastAsia="zh-CN"/>
              </w:rPr>
              <w:t>。</w:t>
            </w:r>
          </w:p>
        </w:tc>
        <w:tc>
          <w:tcPr>
            <w:tcW w:w="4985" w:type="dxa"/>
            <w:tcBorders>
              <w:tl2br w:val="nil"/>
              <w:tr2bl w:val="nil"/>
            </w:tcBorders>
            <w:vAlign w:val="center"/>
          </w:tcPr>
          <w:p>
            <w:pPr>
              <w:widowControl/>
              <w:tabs>
                <w:tab w:val="left" w:pos="618"/>
              </w:tabs>
              <w:wordWrap/>
              <w:adjustRightInd/>
              <w:snapToGrid/>
              <w:spacing w:line="360" w:lineRule="exact"/>
              <w:ind w:left="0" w:leftChars="0" w:right="0"/>
              <w:rPr>
                <w:rFonts w:hint="default" w:ascii="Times New Roman" w:hAnsi="Times New Roman" w:eastAsia="仿宋_GB2312" w:cs="Times New Roman"/>
                <w:color w:val="010101"/>
                <w:kern w:val="0"/>
                <w:lang w:eastAsia="zh-CN"/>
              </w:rPr>
            </w:pPr>
            <w:r>
              <w:rPr>
                <w:rFonts w:hint="default" w:ascii="Times New Roman" w:hAnsi="Times New Roman" w:eastAsia="仿宋_GB2312" w:cs="Times New Roman"/>
                <w:color w:val="010101"/>
                <w:kern w:val="0"/>
              </w:rPr>
              <w:t xml:space="preserve">   责令改正，并处</w:t>
            </w:r>
            <w:r>
              <w:rPr>
                <w:rFonts w:hint="default" w:ascii="Times New Roman" w:hAnsi="Times New Roman" w:eastAsia="仿宋_GB2312" w:cs="Times New Roman"/>
                <w:color w:val="010101"/>
                <w:kern w:val="0"/>
                <w:lang w:val="en-US" w:eastAsia="zh-CN"/>
              </w:rPr>
              <w:t>4</w:t>
            </w:r>
            <w:r>
              <w:rPr>
                <w:rFonts w:hint="default" w:ascii="Times New Roman" w:hAnsi="Times New Roman" w:eastAsia="仿宋_GB2312" w:cs="Times New Roman"/>
                <w:color w:val="010101"/>
                <w:kern w:val="0"/>
              </w:rPr>
              <w:t>万元以上</w:t>
            </w:r>
            <w:r>
              <w:rPr>
                <w:rFonts w:hint="default" w:ascii="Times New Roman" w:hAnsi="Times New Roman" w:eastAsia="仿宋_GB2312" w:cs="Times New Roman"/>
                <w:color w:val="010101"/>
                <w:kern w:val="0"/>
                <w:lang w:val="en-US" w:eastAsia="zh-CN"/>
              </w:rPr>
              <w:t>5</w:t>
            </w:r>
            <w:r>
              <w:rPr>
                <w:rFonts w:hint="default" w:ascii="Times New Roman" w:hAnsi="Times New Roman" w:eastAsia="仿宋_GB2312" w:cs="Times New Roman"/>
                <w:color w:val="010101"/>
                <w:kern w:val="0"/>
              </w:rPr>
              <w:t>万元以下的罚款。</w:t>
            </w:r>
          </w:p>
        </w:tc>
      </w:tr>
    </w:tbl>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r>
        <w:rPr>
          <w:rFonts w:hint="eastAsia" w:ascii="Times New Roman" w:hAnsi="Times New Roman" w:eastAsia="方正小标宋_GBK" w:cs="Times New Roman"/>
          <w:sz w:val="24"/>
          <w:szCs w:val="24"/>
          <w:lang w:eastAsia="zh-CN"/>
        </w:rPr>
        <w:br w:type="page"/>
      </w:r>
    </w:p>
    <w:tbl>
      <w:tblPr>
        <w:tblStyle w:val="9"/>
        <w:tblW w:w="15043" w:type="dxa"/>
        <w:tblInd w:w="-18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698"/>
        <w:gridCol w:w="1321"/>
        <w:gridCol w:w="4548"/>
        <w:gridCol w:w="1288"/>
        <w:gridCol w:w="2203"/>
        <w:gridCol w:w="4985"/>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640" w:hRule="atLeast"/>
        </w:trPr>
        <w:tc>
          <w:tcPr>
            <w:tcW w:w="698" w:type="dxa"/>
            <w:tcBorders>
              <w:tl2br w:val="nil"/>
              <w:tr2bl w:val="nil"/>
            </w:tcBorders>
            <w:vAlign w:val="center"/>
          </w:tcPr>
          <w:p>
            <w:pPr>
              <w:widowControl/>
              <w:wordWrap/>
              <w:adjustRightInd/>
              <w:snapToGrid/>
              <w:spacing w:line="360" w:lineRule="exact"/>
              <w:ind w:left="0" w:leftChars="0" w:right="0"/>
              <w:jc w:val="center"/>
              <w:textAlignment w:val="auto"/>
              <w:rPr>
                <w:rFonts w:hint="default" w:ascii="Times New Roman" w:hAnsi="Times New Roman" w:eastAsia="方正小标宋_GBK" w:cs="Times New Roman"/>
                <w:sz w:val="24"/>
                <w:szCs w:val="24"/>
                <w:lang w:eastAsia="zh-CN"/>
              </w:rPr>
            </w:pPr>
            <w:r>
              <w:rPr>
                <w:rFonts w:hint="eastAsia" w:ascii="Times New Roman" w:hAnsi="Times New Roman" w:eastAsia="方正小标宋_GBK" w:cs="Times New Roman"/>
                <w:sz w:val="24"/>
                <w:szCs w:val="24"/>
                <w:lang w:eastAsia="zh-CN"/>
              </w:rPr>
              <w:t>序号</w:t>
            </w:r>
          </w:p>
        </w:tc>
        <w:tc>
          <w:tcPr>
            <w:tcW w:w="1321" w:type="dxa"/>
            <w:tcBorders>
              <w:tl2br w:val="nil"/>
              <w:tr2bl w:val="nil"/>
            </w:tcBorders>
            <w:vAlign w:val="center"/>
          </w:tcPr>
          <w:p>
            <w:pPr>
              <w:widowControl/>
              <w:wordWrap/>
              <w:adjustRightInd/>
              <w:snapToGrid/>
              <w:spacing w:line="360" w:lineRule="exact"/>
              <w:ind w:left="0" w:leftChars="0" w:right="0"/>
              <w:jc w:val="center"/>
              <w:textAlignment w:val="auto"/>
              <w:rPr>
                <w:rFonts w:hint="default" w:ascii="Times New Roman" w:hAnsi="Times New Roman" w:eastAsia="方正小标宋_GBK" w:cs="Times New Roman"/>
                <w:sz w:val="24"/>
                <w:szCs w:val="24"/>
                <w:lang w:eastAsia="zh-CN"/>
              </w:rPr>
            </w:pPr>
            <w:r>
              <w:rPr>
                <w:rFonts w:hint="eastAsia" w:ascii="Times New Roman" w:hAnsi="Times New Roman" w:eastAsia="方正小标宋_GBK" w:cs="Times New Roman"/>
                <w:sz w:val="24"/>
                <w:szCs w:val="24"/>
                <w:lang w:eastAsia="zh-CN"/>
              </w:rPr>
              <w:t>事项名称</w:t>
            </w:r>
          </w:p>
        </w:tc>
        <w:tc>
          <w:tcPr>
            <w:tcW w:w="4548" w:type="dxa"/>
            <w:tcBorders>
              <w:tl2br w:val="nil"/>
              <w:tr2bl w:val="nil"/>
            </w:tcBorders>
            <w:vAlign w:val="center"/>
          </w:tcPr>
          <w:p>
            <w:pPr>
              <w:widowControl/>
              <w:wordWrap/>
              <w:adjustRightInd/>
              <w:snapToGrid/>
              <w:spacing w:line="360" w:lineRule="exact"/>
              <w:ind w:left="0" w:leftChars="0" w:right="0"/>
              <w:jc w:val="center"/>
              <w:textAlignment w:val="auto"/>
              <w:rPr>
                <w:rFonts w:hint="default" w:ascii="Times New Roman" w:hAnsi="Times New Roman" w:eastAsia="方正小标宋_GBK" w:cs="Times New Roman"/>
                <w:sz w:val="24"/>
                <w:szCs w:val="24"/>
                <w:lang w:eastAsia="zh-CN"/>
              </w:rPr>
            </w:pPr>
            <w:r>
              <w:rPr>
                <w:rFonts w:hint="eastAsia" w:ascii="Times New Roman" w:hAnsi="Times New Roman" w:eastAsia="方正小标宋_GBK" w:cs="Times New Roman"/>
                <w:sz w:val="24"/>
                <w:szCs w:val="24"/>
                <w:lang w:eastAsia="zh-CN"/>
              </w:rPr>
              <w:t>处罚依据</w:t>
            </w:r>
          </w:p>
        </w:tc>
        <w:tc>
          <w:tcPr>
            <w:tcW w:w="1288" w:type="dxa"/>
            <w:tcBorders>
              <w:tl2br w:val="nil"/>
              <w:tr2bl w:val="nil"/>
            </w:tcBorders>
            <w:vAlign w:val="center"/>
          </w:tcPr>
          <w:p>
            <w:pPr>
              <w:widowControl/>
              <w:wordWrap/>
              <w:autoSpaceDN w:val="0"/>
              <w:adjustRightInd/>
              <w:snapToGrid/>
              <w:spacing w:line="360" w:lineRule="exact"/>
              <w:ind w:left="0" w:leftChars="0" w:right="0"/>
              <w:jc w:val="center"/>
              <w:textAlignment w:val="auto"/>
              <w:rPr>
                <w:rFonts w:hint="default" w:ascii="Times New Roman" w:hAnsi="Times New Roman" w:eastAsia="仿宋_GB2312" w:cs="Times New Roman"/>
                <w:color w:val="010101"/>
                <w:kern w:val="0"/>
                <w:sz w:val="21"/>
                <w:szCs w:val="21"/>
              </w:rPr>
            </w:pPr>
            <w:r>
              <w:rPr>
                <w:rFonts w:hint="eastAsia" w:ascii="方正小标宋_GBK" w:hAnsi="方正小标宋_GBK" w:eastAsia="方正小标宋_GBK" w:cs="方正小标宋_GBK"/>
                <w:color w:val="010101"/>
                <w:kern w:val="0"/>
                <w:sz w:val="24"/>
                <w:szCs w:val="24"/>
                <w:lang w:eastAsia="zh-CN"/>
              </w:rPr>
              <w:t>裁量阶次</w:t>
            </w:r>
          </w:p>
        </w:tc>
        <w:tc>
          <w:tcPr>
            <w:tcW w:w="2203" w:type="dxa"/>
            <w:tcBorders>
              <w:tl2br w:val="nil"/>
              <w:tr2bl w:val="nil"/>
            </w:tcBorders>
            <w:vAlign w:val="center"/>
          </w:tcPr>
          <w:p>
            <w:pPr>
              <w:widowControl/>
              <w:wordWrap/>
              <w:autoSpaceDN w:val="0"/>
              <w:adjustRightInd/>
              <w:snapToGrid/>
              <w:spacing w:line="360" w:lineRule="exact"/>
              <w:ind w:left="0" w:leftChars="0" w:right="0"/>
              <w:jc w:val="center"/>
              <w:textAlignment w:val="auto"/>
              <w:rPr>
                <w:rFonts w:hint="default" w:ascii="Times New Roman" w:hAnsi="Times New Roman" w:eastAsia="仿宋_GB2312" w:cs="Times New Roman"/>
                <w:color w:val="010101"/>
                <w:kern w:val="0"/>
                <w:sz w:val="21"/>
                <w:szCs w:val="21"/>
              </w:rPr>
            </w:pPr>
            <w:r>
              <w:rPr>
                <w:rFonts w:hint="eastAsia" w:ascii="方正小标宋_GBK" w:hAnsi="方正小标宋_GBK" w:eastAsia="方正小标宋_GBK" w:cs="方正小标宋_GBK"/>
                <w:color w:val="010101"/>
                <w:kern w:val="0"/>
                <w:sz w:val="24"/>
                <w:szCs w:val="24"/>
                <w:lang w:eastAsia="zh-CN"/>
              </w:rPr>
              <w:t>违法行为表现</w:t>
            </w:r>
          </w:p>
        </w:tc>
        <w:tc>
          <w:tcPr>
            <w:tcW w:w="4985" w:type="dxa"/>
            <w:tcBorders>
              <w:tl2br w:val="nil"/>
              <w:tr2bl w:val="nil"/>
            </w:tcBorders>
            <w:vAlign w:val="center"/>
          </w:tcPr>
          <w:p>
            <w:pPr>
              <w:wordWrap/>
              <w:adjustRightInd/>
              <w:snapToGrid/>
              <w:spacing w:line="360" w:lineRule="exact"/>
              <w:ind w:left="0" w:leftChars="0" w:right="0"/>
              <w:jc w:val="center"/>
              <w:textAlignment w:val="auto"/>
              <w:rPr>
                <w:rFonts w:hint="default" w:ascii="Times New Roman" w:hAnsi="Times New Roman" w:eastAsia="仿宋_GB2312" w:cs="Times New Roman"/>
                <w:spacing w:val="-10"/>
                <w:kern w:val="0"/>
                <w:sz w:val="21"/>
                <w:szCs w:val="21"/>
                <w:lang w:eastAsia="zh-CN"/>
              </w:rPr>
            </w:pPr>
            <w:r>
              <w:rPr>
                <w:rFonts w:hint="eastAsia" w:ascii="方正小标宋_GBK" w:hAnsi="方正小标宋_GBK" w:eastAsia="方正小标宋_GBK" w:cs="方正小标宋_GBK"/>
                <w:color w:val="010101"/>
                <w:kern w:val="0"/>
                <w:sz w:val="24"/>
                <w:szCs w:val="24"/>
                <w:lang w:eastAsia="zh-CN"/>
              </w:rPr>
              <w:t>行政处罚基准</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140" w:hRule="atLeast"/>
        </w:trPr>
        <w:tc>
          <w:tcPr>
            <w:tcW w:w="698" w:type="dxa"/>
            <w:vMerge w:val="restart"/>
            <w:tcBorders>
              <w:tl2br w:val="nil"/>
              <w:tr2bl w:val="nil"/>
            </w:tcBorders>
            <w:vAlign w:val="center"/>
          </w:tcPr>
          <w:p>
            <w:pPr>
              <w:widowControl/>
              <w:wordWrap/>
              <w:adjustRightInd/>
              <w:snapToGrid/>
              <w:spacing w:line="360" w:lineRule="exact"/>
              <w:ind w:left="0" w:leftChars="0" w:right="0"/>
              <w:jc w:val="center"/>
              <w:textAlignment w:val="auto"/>
              <w:rPr>
                <w:rFonts w:hint="default" w:ascii="Times New Roman" w:hAnsi="Times New Roman" w:eastAsia="方正小标宋_GBK" w:cs="Times New Roman"/>
                <w:b/>
                <w:bCs/>
                <w:sz w:val="28"/>
                <w:szCs w:val="28"/>
                <w:lang w:val="en-US" w:eastAsia="zh-CN"/>
              </w:rPr>
            </w:pPr>
            <w:r>
              <w:rPr>
                <w:rFonts w:hint="eastAsia" w:ascii="Times New Roman" w:hAnsi="Times New Roman" w:eastAsia="方正小标宋_GBK" w:cs="Times New Roman"/>
                <w:b/>
                <w:bCs/>
                <w:sz w:val="28"/>
                <w:szCs w:val="28"/>
                <w:lang w:val="en-US" w:eastAsia="zh-CN"/>
              </w:rPr>
              <w:t>124</w:t>
            </w:r>
          </w:p>
        </w:tc>
        <w:tc>
          <w:tcPr>
            <w:tcW w:w="1321" w:type="dxa"/>
            <w:vMerge w:val="restart"/>
            <w:tcBorders>
              <w:tl2br w:val="nil"/>
              <w:tr2bl w:val="nil"/>
            </w:tcBorders>
            <w:vAlign w:val="center"/>
          </w:tcPr>
          <w:p>
            <w:pPr>
              <w:widowControl/>
              <w:wordWrap/>
              <w:autoSpaceDN w:val="0"/>
              <w:adjustRightInd/>
              <w:snapToGrid/>
              <w:spacing w:line="360" w:lineRule="exact"/>
              <w:jc w:val="both"/>
              <w:rPr>
                <w:rFonts w:hint="default" w:ascii="Times New Roman" w:hAnsi="Times New Roman" w:eastAsia="仿宋_GB2312" w:cs="Times New Roman"/>
                <w:b/>
                <w:bCs w:val="0"/>
                <w:color w:val="010101"/>
                <w:kern w:val="0"/>
                <w:sz w:val="21"/>
                <w:szCs w:val="21"/>
                <w:lang w:val="en-US" w:eastAsia="zh-CN"/>
              </w:rPr>
            </w:pPr>
            <w:r>
              <w:rPr>
                <w:rFonts w:hint="default" w:ascii="Times New Roman" w:hAnsi="Times New Roman" w:eastAsia="仿宋_GB2312" w:cs="Times New Roman"/>
                <w:b/>
                <w:bCs w:val="0"/>
                <w:color w:val="010101"/>
                <w:kern w:val="0"/>
                <w:sz w:val="21"/>
                <w:szCs w:val="21"/>
                <w:lang w:val="en-US" w:eastAsia="zh-CN"/>
              </w:rPr>
              <w:t xml:space="preserve">   </w:t>
            </w:r>
            <w:r>
              <w:rPr>
                <w:rFonts w:hint="eastAsia" w:ascii="Times New Roman" w:hAnsi="Times New Roman" w:eastAsia="仿宋_GB2312" w:cs="Times New Roman"/>
                <w:b/>
                <w:bCs w:val="0"/>
                <w:spacing w:val="-10"/>
                <w:kern w:val="0"/>
                <w:sz w:val="21"/>
                <w:szCs w:val="21"/>
                <w:lang w:val="en-US" w:eastAsia="zh-CN"/>
              </w:rPr>
              <w:t>第13项</w:t>
            </w:r>
          </w:p>
          <w:p>
            <w:pPr>
              <w:widowControl/>
              <w:wordWrap/>
              <w:autoSpaceDN w:val="0"/>
              <w:adjustRightInd/>
              <w:snapToGrid/>
              <w:spacing w:line="360" w:lineRule="exact"/>
              <w:jc w:val="both"/>
              <w:rPr>
                <w:rFonts w:hint="default" w:ascii="Times New Roman" w:hAnsi="Times New Roman" w:eastAsia="仿宋_GB2312" w:cs="Times New Roman"/>
                <w:b/>
                <w:bCs w:val="0"/>
                <w:color w:val="010101"/>
                <w:kern w:val="0"/>
                <w:sz w:val="21"/>
                <w:szCs w:val="21"/>
              </w:rPr>
            </w:pPr>
            <w:r>
              <w:rPr>
                <w:rFonts w:hint="default" w:ascii="Times New Roman" w:hAnsi="Times New Roman" w:eastAsia="仿宋_GB2312" w:cs="Times New Roman"/>
                <w:b/>
                <w:bCs w:val="0"/>
                <w:color w:val="010101"/>
                <w:kern w:val="0"/>
                <w:sz w:val="21"/>
                <w:szCs w:val="21"/>
              </w:rPr>
              <w:t>旅行社未与旅游者签订旅游合同</w:t>
            </w:r>
            <w:r>
              <w:rPr>
                <w:rFonts w:hint="default" w:ascii="Times New Roman" w:hAnsi="Times New Roman" w:eastAsia="仿宋_GB2312" w:cs="Times New Roman"/>
                <w:b/>
                <w:bCs w:val="0"/>
                <w:color w:val="010101"/>
                <w:kern w:val="0"/>
                <w:sz w:val="21"/>
                <w:szCs w:val="21"/>
                <w:lang w:eastAsia="zh-CN"/>
              </w:rPr>
              <w:t>。</w:t>
            </w:r>
          </w:p>
          <w:p>
            <w:pPr>
              <w:widowControl/>
              <w:wordWrap/>
              <w:autoSpaceDN w:val="0"/>
              <w:adjustRightInd/>
              <w:snapToGrid/>
              <w:spacing w:line="360" w:lineRule="exact"/>
              <w:ind w:left="0" w:leftChars="0" w:right="0" w:firstLine="480" w:firstLineChars="200"/>
              <w:jc w:val="left"/>
              <w:rPr>
                <w:rFonts w:hint="eastAsia" w:ascii="Times New Roman" w:hAnsi="Times New Roman" w:eastAsia="方正小标宋_GBK" w:cs="Times New Roman"/>
                <w:sz w:val="24"/>
                <w:szCs w:val="24"/>
                <w:lang w:eastAsia="zh-CN"/>
              </w:rPr>
            </w:pPr>
          </w:p>
        </w:tc>
        <w:tc>
          <w:tcPr>
            <w:tcW w:w="4548" w:type="dxa"/>
            <w:vMerge w:val="restart"/>
            <w:tcBorders>
              <w:tl2br w:val="nil"/>
              <w:tr2bl w:val="nil"/>
            </w:tcBorders>
            <w:vAlign w:val="center"/>
          </w:tcPr>
          <w:p>
            <w:pPr>
              <w:widowControl/>
              <w:wordWrap/>
              <w:autoSpaceDN w:val="0"/>
              <w:adjustRightInd/>
              <w:snapToGrid/>
              <w:spacing w:line="360" w:lineRule="exact"/>
              <w:jc w:val="both"/>
              <w:rPr>
                <w:rFonts w:hint="default" w:ascii="Times New Roman" w:hAnsi="Times New Roman" w:eastAsia="仿宋_GB2312" w:cs="Times New Roman"/>
                <w:color w:val="010101"/>
                <w:kern w:val="0"/>
                <w:sz w:val="21"/>
                <w:szCs w:val="21"/>
              </w:rPr>
            </w:pPr>
            <w:r>
              <w:rPr>
                <w:rFonts w:hint="default" w:ascii="Times New Roman" w:hAnsi="Times New Roman" w:eastAsia="仿宋_GB2312" w:cs="Times New Roman"/>
                <w:color w:val="010101"/>
                <w:kern w:val="0"/>
                <w:sz w:val="21"/>
                <w:szCs w:val="21"/>
              </w:rPr>
              <w:t>《旅行社条例》</w:t>
            </w:r>
          </w:p>
          <w:p>
            <w:pPr>
              <w:widowControl/>
              <w:wordWrap/>
              <w:autoSpaceDN w:val="0"/>
              <w:adjustRightInd/>
              <w:snapToGrid/>
              <w:spacing w:line="360" w:lineRule="exact"/>
              <w:ind w:firstLine="420" w:firstLineChars="200"/>
              <w:jc w:val="both"/>
              <w:rPr>
                <w:rFonts w:hint="default" w:ascii="Times New Roman" w:hAnsi="Times New Roman" w:eastAsia="仿宋_GB2312" w:cs="Times New Roman"/>
                <w:color w:val="010101"/>
                <w:kern w:val="0"/>
                <w:sz w:val="21"/>
                <w:szCs w:val="21"/>
              </w:rPr>
            </w:pPr>
            <w:r>
              <w:rPr>
                <w:rFonts w:hint="default" w:ascii="Times New Roman" w:hAnsi="Times New Roman" w:eastAsia="仿宋_GB2312" w:cs="Times New Roman"/>
                <w:color w:val="010101"/>
                <w:kern w:val="0"/>
                <w:sz w:val="21"/>
                <w:szCs w:val="21"/>
              </w:rPr>
              <w:t>第五十五条</w:t>
            </w:r>
            <w:r>
              <w:rPr>
                <w:rFonts w:hint="default" w:ascii="Times New Roman" w:hAnsi="Times New Roman" w:eastAsia="仿宋_GB2312" w:cs="Times New Roman"/>
                <w:color w:val="010101"/>
                <w:kern w:val="0"/>
                <w:sz w:val="21"/>
                <w:szCs w:val="21"/>
                <w:lang w:val="en-US" w:eastAsia="zh-CN"/>
              </w:rPr>
              <w:t>第一项：</w:t>
            </w:r>
            <w:r>
              <w:rPr>
                <w:rFonts w:hint="default" w:ascii="Times New Roman" w:hAnsi="Times New Roman" w:eastAsia="仿宋_GB2312" w:cs="Times New Roman"/>
                <w:color w:val="010101"/>
                <w:kern w:val="0"/>
                <w:sz w:val="21"/>
                <w:szCs w:val="21"/>
              </w:rPr>
              <w:t>违反本条例的规定，旅行社有下列情形之一的，由旅游行政管理部门责令改正，处2万元以上10万元以下的罚款；情节严重的，责令停业整顿1个月至3个月：</w:t>
            </w:r>
          </w:p>
          <w:p>
            <w:pPr>
              <w:widowControl/>
              <w:wordWrap/>
              <w:autoSpaceDN w:val="0"/>
              <w:adjustRightInd/>
              <w:snapToGrid/>
              <w:spacing w:line="360" w:lineRule="exact"/>
              <w:ind w:firstLine="420" w:firstLineChars="200"/>
              <w:jc w:val="both"/>
              <w:rPr>
                <w:rFonts w:hint="default" w:ascii="Times New Roman" w:hAnsi="Times New Roman" w:eastAsia="仿宋_GB2312" w:cs="Times New Roman"/>
                <w:color w:val="010101"/>
                <w:kern w:val="0"/>
                <w:sz w:val="21"/>
                <w:szCs w:val="21"/>
              </w:rPr>
            </w:pPr>
            <w:r>
              <w:rPr>
                <w:rFonts w:hint="default" w:ascii="Times New Roman" w:hAnsi="Times New Roman" w:eastAsia="仿宋_GB2312" w:cs="Times New Roman"/>
                <w:color w:val="010101"/>
                <w:kern w:val="0"/>
                <w:sz w:val="21"/>
                <w:szCs w:val="21"/>
              </w:rPr>
              <w:t>(一)未与旅游者签订旅游合同；</w:t>
            </w:r>
          </w:p>
          <w:p>
            <w:pPr>
              <w:widowControl/>
              <w:wordWrap/>
              <w:autoSpaceDN w:val="0"/>
              <w:adjustRightInd/>
              <w:snapToGrid/>
              <w:spacing w:line="360" w:lineRule="exact"/>
              <w:ind w:left="0" w:leftChars="0" w:right="0" w:firstLine="480" w:firstLineChars="200"/>
              <w:jc w:val="both"/>
              <w:rPr>
                <w:rFonts w:hint="eastAsia" w:ascii="Times New Roman" w:hAnsi="Times New Roman" w:eastAsia="方正小标宋_GBK" w:cs="Times New Roman"/>
                <w:sz w:val="24"/>
                <w:szCs w:val="24"/>
                <w:lang w:eastAsia="zh-CN"/>
              </w:rPr>
            </w:pPr>
          </w:p>
        </w:tc>
        <w:tc>
          <w:tcPr>
            <w:tcW w:w="1288" w:type="dxa"/>
            <w:tcBorders>
              <w:tl2br w:val="nil"/>
              <w:tr2bl w:val="nil"/>
            </w:tcBorders>
            <w:vAlign w:val="center"/>
          </w:tcPr>
          <w:p>
            <w:pPr>
              <w:widowControl/>
              <w:wordWrap/>
              <w:adjustRightInd/>
              <w:snapToGrid/>
              <w:spacing w:line="360" w:lineRule="exact"/>
              <w:ind w:left="0" w:leftChars="0" w:right="0"/>
              <w:jc w:val="center"/>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lang w:eastAsia="zh-CN"/>
              </w:rPr>
              <w:t>较轻</w:t>
            </w:r>
          </w:p>
        </w:tc>
        <w:tc>
          <w:tcPr>
            <w:tcW w:w="2203" w:type="dxa"/>
            <w:tcBorders>
              <w:tl2br w:val="nil"/>
              <w:tr2bl w:val="nil"/>
            </w:tcBorders>
            <w:vAlign w:val="center"/>
          </w:tcPr>
          <w:p>
            <w:pPr>
              <w:widowControl/>
              <w:numPr>
                <w:ilvl w:val="0"/>
                <w:numId w:val="0"/>
              </w:numPr>
              <w:wordWrap/>
              <w:autoSpaceDN w:val="0"/>
              <w:adjustRightInd/>
              <w:snapToGrid/>
              <w:spacing w:line="240" w:lineRule="exact"/>
              <w:ind w:left="0" w:leftChars="0" w:right="0" w:firstLine="0" w:firstLineChars="0"/>
              <w:jc w:val="left"/>
              <w:textAlignment w:val="auto"/>
              <w:rPr>
                <w:rFonts w:hint="eastAsia" w:ascii="Times New Roman" w:hAnsi="Times New Roman" w:eastAsia="仿宋_GB2312" w:cs="Times New Roman"/>
                <w:color w:val="010101"/>
                <w:kern w:val="0"/>
                <w:sz w:val="21"/>
                <w:szCs w:val="21"/>
                <w:lang w:val="en-US" w:eastAsia="zh-CN"/>
              </w:rPr>
            </w:pPr>
            <w:r>
              <w:rPr>
                <w:rFonts w:hint="eastAsia" w:ascii="Times New Roman" w:hAnsi="Times New Roman" w:eastAsia="仿宋_GB2312" w:cs="Times New Roman"/>
                <w:color w:val="010101"/>
                <w:kern w:val="0"/>
                <w:sz w:val="21"/>
                <w:szCs w:val="21"/>
                <w:lang w:val="en-US" w:eastAsia="zh-CN"/>
              </w:rPr>
              <w:t>有下列情形之一的：</w:t>
            </w:r>
          </w:p>
          <w:p>
            <w:pPr>
              <w:widowControl/>
              <w:numPr>
                <w:ilvl w:val="0"/>
                <w:numId w:val="0"/>
              </w:numPr>
              <w:wordWrap/>
              <w:autoSpaceDN w:val="0"/>
              <w:adjustRightInd/>
              <w:snapToGrid/>
              <w:spacing w:line="240" w:lineRule="exact"/>
              <w:ind w:left="0" w:leftChars="0" w:right="0" w:firstLine="0" w:firstLineChars="0"/>
              <w:jc w:val="left"/>
              <w:textAlignment w:val="auto"/>
              <w:rPr>
                <w:rFonts w:hint="eastAsia" w:ascii="Times New Roman" w:hAnsi="Times New Roman" w:eastAsia="仿宋_GB2312" w:cs="Times New Roman"/>
                <w:color w:val="010101"/>
                <w:kern w:val="0"/>
                <w:sz w:val="21"/>
                <w:szCs w:val="21"/>
                <w:lang w:val="en-US" w:eastAsia="zh-CN"/>
              </w:rPr>
            </w:pPr>
            <w:r>
              <w:rPr>
                <w:rFonts w:hint="eastAsia" w:ascii="Times New Roman" w:hAnsi="Times New Roman" w:eastAsia="仿宋_GB2312" w:cs="Times New Roman"/>
                <w:color w:val="010101"/>
                <w:kern w:val="0"/>
                <w:sz w:val="21"/>
                <w:szCs w:val="21"/>
                <w:lang w:val="en-US" w:eastAsia="zh-CN"/>
              </w:rPr>
              <w:t>1.初次违法，</w:t>
            </w:r>
            <w:r>
              <w:rPr>
                <w:rFonts w:hint="default" w:ascii="Times New Roman" w:hAnsi="Times New Roman" w:eastAsia="仿宋_GB2312" w:cs="Times New Roman"/>
                <w:color w:val="010101"/>
                <w:kern w:val="0"/>
                <w:sz w:val="21"/>
                <w:szCs w:val="21"/>
              </w:rPr>
              <w:t>未与旅游者签订旅游合同</w:t>
            </w:r>
            <w:r>
              <w:rPr>
                <w:rFonts w:hint="eastAsia" w:ascii="Times New Roman" w:hAnsi="Times New Roman" w:eastAsia="仿宋_GB2312" w:cs="Times New Roman"/>
                <w:color w:val="010101"/>
                <w:kern w:val="0"/>
                <w:sz w:val="21"/>
                <w:szCs w:val="21"/>
                <w:lang w:eastAsia="zh-CN"/>
              </w:rPr>
              <w:t>人数</w:t>
            </w:r>
            <w:r>
              <w:rPr>
                <w:rFonts w:hint="eastAsia" w:ascii="Times New Roman" w:hAnsi="Times New Roman" w:eastAsia="仿宋_GB2312" w:cs="Times New Roman"/>
                <w:color w:val="010101"/>
                <w:kern w:val="0"/>
                <w:sz w:val="21"/>
                <w:szCs w:val="21"/>
                <w:lang w:val="en-US" w:eastAsia="zh-CN"/>
              </w:rPr>
              <w:t>10人以下的；</w:t>
            </w:r>
          </w:p>
          <w:p>
            <w:pPr>
              <w:widowControl/>
              <w:numPr>
                <w:ilvl w:val="0"/>
                <w:numId w:val="0"/>
              </w:numPr>
              <w:wordWrap/>
              <w:autoSpaceDN w:val="0"/>
              <w:adjustRightInd/>
              <w:snapToGrid/>
              <w:spacing w:line="240" w:lineRule="exact"/>
              <w:ind w:left="0" w:leftChars="0" w:right="0" w:firstLine="0" w:firstLineChars="0"/>
              <w:jc w:val="left"/>
              <w:textAlignment w:val="auto"/>
              <w:rPr>
                <w:rFonts w:hint="default" w:ascii="Times New Roman" w:hAnsi="Times New Roman" w:eastAsia="仿宋_GB2312" w:cs="Times New Roman"/>
                <w:color w:val="010101"/>
                <w:kern w:val="0"/>
                <w:sz w:val="21"/>
                <w:szCs w:val="21"/>
              </w:rPr>
            </w:pPr>
            <w:r>
              <w:rPr>
                <w:rFonts w:hint="eastAsia" w:ascii="Times New Roman" w:hAnsi="Times New Roman" w:eastAsia="仿宋_GB2312" w:cs="Times New Roman"/>
                <w:color w:val="010101"/>
                <w:kern w:val="0"/>
                <w:sz w:val="21"/>
                <w:szCs w:val="21"/>
                <w:lang w:val="en-US" w:eastAsia="zh-CN"/>
              </w:rPr>
              <w:t>2.初次违法，主动消除或者减轻违法行为危害后果</w:t>
            </w:r>
            <w:r>
              <w:rPr>
                <w:rFonts w:hint="eastAsia" w:ascii="Times New Roman" w:hAnsi="Times New Roman" w:eastAsia="仿宋_GB2312" w:cs="Times New Roman"/>
                <w:color w:val="010101"/>
                <w:kern w:val="0"/>
                <w:sz w:val="21"/>
                <w:szCs w:val="21"/>
                <w:lang w:eastAsia="zh-CN"/>
              </w:rPr>
              <w:t>的。</w:t>
            </w:r>
          </w:p>
        </w:tc>
        <w:tc>
          <w:tcPr>
            <w:tcW w:w="4985" w:type="dxa"/>
            <w:tcBorders>
              <w:tl2br w:val="nil"/>
              <w:tr2bl w:val="nil"/>
            </w:tcBorders>
            <w:vAlign w:val="center"/>
          </w:tcPr>
          <w:p>
            <w:pPr>
              <w:widowControl/>
              <w:wordWrap/>
              <w:autoSpaceDN w:val="0"/>
              <w:adjustRightInd/>
              <w:snapToGrid/>
              <w:spacing w:line="360" w:lineRule="exact"/>
              <w:ind w:left="0" w:leftChars="0" w:right="0" w:firstLine="440" w:firstLineChars="200"/>
              <w:jc w:val="left"/>
              <w:rPr>
                <w:rFonts w:hint="default" w:ascii="Times New Roman" w:hAnsi="Times New Roman" w:eastAsia="仿宋_GB2312" w:cs="Times New Roman"/>
                <w:color w:val="010101"/>
                <w:kern w:val="0"/>
                <w:lang w:eastAsia="zh-CN"/>
              </w:rPr>
            </w:pPr>
            <w:r>
              <w:rPr>
                <w:rFonts w:hint="default" w:ascii="Times New Roman" w:hAnsi="Times New Roman" w:eastAsia="仿宋_GB2312" w:cs="Times New Roman"/>
                <w:color w:val="010101"/>
                <w:kern w:val="0"/>
              </w:rPr>
              <w:t>责令改正，处2万元以上4万元以下的罚款。</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083" w:hRule="atLeast"/>
        </w:trPr>
        <w:tc>
          <w:tcPr>
            <w:tcW w:w="698" w:type="dxa"/>
            <w:vMerge w:val="continue"/>
            <w:tcBorders>
              <w:tl2br w:val="nil"/>
              <w:tr2bl w:val="nil"/>
            </w:tcBorders>
            <w:vAlign w:val="center"/>
          </w:tcPr>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p>
        </w:tc>
        <w:tc>
          <w:tcPr>
            <w:tcW w:w="1321" w:type="dxa"/>
            <w:vMerge w:val="continue"/>
            <w:tcBorders>
              <w:tl2br w:val="nil"/>
              <w:tr2bl w:val="nil"/>
            </w:tcBorders>
            <w:vAlign w:val="center"/>
          </w:tcPr>
          <w:p>
            <w:pPr>
              <w:widowControl/>
              <w:wordWrap/>
              <w:autoSpaceDN w:val="0"/>
              <w:adjustRightInd/>
              <w:snapToGrid/>
              <w:spacing w:line="360" w:lineRule="exact"/>
              <w:ind w:left="0" w:leftChars="0" w:right="0" w:firstLine="480" w:firstLineChars="200"/>
              <w:jc w:val="left"/>
              <w:rPr>
                <w:rFonts w:hint="eastAsia" w:ascii="Times New Roman" w:hAnsi="Times New Roman" w:eastAsia="方正小标宋_GBK" w:cs="Times New Roman"/>
                <w:sz w:val="24"/>
                <w:szCs w:val="24"/>
                <w:lang w:eastAsia="zh-CN"/>
              </w:rPr>
            </w:pPr>
          </w:p>
        </w:tc>
        <w:tc>
          <w:tcPr>
            <w:tcW w:w="4548" w:type="dxa"/>
            <w:vMerge w:val="continue"/>
            <w:tcBorders>
              <w:tl2br w:val="nil"/>
              <w:tr2bl w:val="nil"/>
            </w:tcBorders>
            <w:vAlign w:val="center"/>
          </w:tcPr>
          <w:p>
            <w:pPr>
              <w:widowControl/>
              <w:wordWrap/>
              <w:autoSpaceDN w:val="0"/>
              <w:adjustRightInd/>
              <w:snapToGrid/>
              <w:spacing w:line="360" w:lineRule="exact"/>
              <w:ind w:left="0" w:leftChars="0" w:right="0" w:firstLine="480" w:firstLineChars="200"/>
              <w:jc w:val="both"/>
              <w:rPr>
                <w:rFonts w:hint="eastAsia" w:ascii="Times New Roman" w:hAnsi="Times New Roman" w:eastAsia="方正小标宋_GBK" w:cs="Times New Roman"/>
                <w:sz w:val="24"/>
                <w:szCs w:val="24"/>
                <w:lang w:eastAsia="zh-CN"/>
              </w:rPr>
            </w:pPr>
          </w:p>
        </w:tc>
        <w:tc>
          <w:tcPr>
            <w:tcW w:w="1288" w:type="dxa"/>
            <w:tcBorders>
              <w:tl2br w:val="nil"/>
              <w:tr2bl w:val="nil"/>
            </w:tcBorders>
            <w:vAlign w:val="center"/>
          </w:tcPr>
          <w:p>
            <w:pPr>
              <w:widowControl/>
              <w:wordWrap/>
              <w:adjustRightInd/>
              <w:snapToGrid/>
              <w:spacing w:line="360" w:lineRule="exact"/>
              <w:ind w:left="0" w:leftChars="0" w:right="0"/>
              <w:jc w:val="center"/>
              <w:rPr>
                <w:rFonts w:hint="default" w:ascii="Times New Roman" w:hAnsi="Times New Roman" w:eastAsia="仿宋_GB2312" w:cs="Times New Roman"/>
                <w:color w:val="010101"/>
                <w:kern w:val="0"/>
              </w:rPr>
            </w:pPr>
            <w:r>
              <w:rPr>
                <w:rFonts w:hint="default" w:ascii="Times New Roman" w:hAnsi="Times New Roman" w:eastAsia="仿宋_GB2312" w:cs="Times New Roman"/>
                <w:spacing w:val="-10"/>
                <w:kern w:val="0"/>
                <w:szCs w:val="21"/>
              </w:rPr>
              <w:t>一般</w:t>
            </w:r>
          </w:p>
        </w:tc>
        <w:tc>
          <w:tcPr>
            <w:tcW w:w="2203" w:type="dxa"/>
            <w:tcBorders>
              <w:tl2br w:val="nil"/>
              <w:tr2bl w:val="nil"/>
            </w:tcBorders>
            <w:vAlign w:val="center"/>
          </w:tcPr>
          <w:p>
            <w:pPr>
              <w:widowControl/>
              <w:numPr>
                <w:ilvl w:val="0"/>
                <w:numId w:val="0"/>
              </w:numPr>
              <w:wordWrap/>
              <w:autoSpaceDN w:val="0"/>
              <w:adjustRightInd/>
              <w:snapToGrid/>
              <w:spacing w:line="240" w:lineRule="exact"/>
              <w:ind w:left="0" w:leftChars="0" w:right="0" w:firstLine="0" w:firstLineChars="0"/>
              <w:jc w:val="left"/>
              <w:textAlignment w:val="auto"/>
              <w:rPr>
                <w:rFonts w:hint="eastAsia" w:ascii="Times New Roman" w:hAnsi="Times New Roman" w:eastAsia="仿宋_GB2312" w:cs="Times New Roman"/>
                <w:color w:val="010101"/>
                <w:kern w:val="0"/>
                <w:sz w:val="21"/>
                <w:szCs w:val="21"/>
                <w:lang w:val="en-US" w:eastAsia="zh-CN"/>
              </w:rPr>
            </w:pPr>
            <w:r>
              <w:rPr>
                <w:rFonts w:hint="eastAsia" w:ascii="Times New Roman" w:hAnsi="Times New Roman" w:eastAsia="仿宋_GB2312" w:cs="Times New Roman"/>
                <w:color w:val="010101"/>
                <w:kern w:val="0"/>
                <w:sz w:val="21"/>
                <w:szCs w:val="21"/>
                <w:lang w:val="en-US" w:eastAsia="zh-CN"/>
              </w:rPr>
              <w:t>有下列情形之一的：</w:t>
            </w:r>
          </w:p>
          <w:p>
            <w:pPr>
              <w:widowControl/>
              <w:numPr>
                <w:ilvl w:val="0"/>
                <w:numId w:val="0"/>
              </w:numPr>
              <w:wordWrap/>
              <w:autoSpaceDN w:val="0"/>
              <w:adjustRightInd/>
              <w:snapToGrid/>
              <w:spacing w:line="240" w:lineRule="exact"/>
              <w:ind w:left="0" w:leftChars="0" w:right="0" w:firstLine="0" w:firstLineChars="0"/>
              <w:jc w:val="both"/>
              <w:textAlignment w:val="auto"/>
              <w:rPr>
                <w:rFonts w:hint="eastAsia" w:ascii="Times New Roman" w:hAnsi="Times New Roman" w:eastAsia="仿宋_GB2312" w:cs="Times New Roman"/>
                <w:color w:val="010101"/>
                <w:kern w:val="0"/>
                <w:sz w:val="21"/>
                <w:szCs w:val="21"/>
                <w:lang w:val="en-US" w:eastAsia="zh-CN"/>
              </w:rPr>
            </w:pPr>
            <w:r>
              <w:rPr>
                <w:rFonts w:hint="eastAsia" w:ascii="Times New Roman" w:hAnsi="Times New Roman" w:eastAsia="仿宋_GB2312" w:cs="Times New Roman"/>
                <w:color w:val="010101"/>
                <w:kern w:val="0"/>
                <w:sz w:val="21"/>
                <w:szCs w:val="21"/>
                <w:lang w:val="en-US" w:eastAsia="zh-CN"/>
              </w:rPr>
              <w:t>1.初次违法，</w:t>
            </w:r>
            <w:r>
              <w:rPr>
                <w:rFonts w:hint="default" w:ascii="Times New Roman" w:hAnsi="Times New Roman" w:eastAsia="仿宋_GB2312" w:cs="Times New Roman"/>
                <w:color w:val="010101"/>
                <w:kern w:val="0"/>
                <w:sz w:val="21"/>
                <w:szCs w:val="21"/>
              </w:rPr>
              <w:t>未与旅游者签订旅游合同</w:t>
            </w:r>
            <w:r>
              <w:rPr>
                <w:rFonts w:hint="eastAsia" w:ascii="Times New Roman" w:hAnsi="Times New Roman" w:eastAsia="仿宋_GB2312" w:cs="Times New Roman"/>
                <w:color w:val="010101"/>
                <w:kern w:val="0"/>
                <w:sz w:val="21"/>
                <w:szCs w:val="21"/>
                <w:lang w:eastAsia="zh-CN"/>
              </w:rPr>
              <w:t>人数</w:t>
            </w:r>
            <w:r>
              <w:rPr>
                <w:rFonts w:hint="eastAsia" w:ascii="Times New Roman" w:hAnsi="Times New Roman" w:eastAsia="仿宋_GB2312" w:cs="Times New Roman"/>
                <w:color w:val="010101"/>
                <w:kern w:val="0"/>
                <w:sz w:val="21"/>
                <w:szCs w:val="21"/>
                <w:lang w:val="en-US" w:eastAsia="zh-CN"/>
              </w:rPr>
              <w:t>10人以上20人以下的；</w:t>
            </w:r>
          </w:p>
          <w:p>
            <w:pPr>
              <w:widowControl/>
              <w:wordWrap/>
              <w:autoSpaceDN w:val="0"/>
              <w:adjustRightInd/>
              <w:snapToGrid/>
              <w:spacing w:line="240" w:lineRule="exact"/>
              <w:ind w:left="0" w:leftChars="0" w:right="0"/>
              <w:jc w:val="left"/>
              <w:textAlignment w:val="auto"/>
              <w:rPr>
                <w:rFonts w:hint="default" w:ascii="Times New Roman" w:hAnsi="Times New Roman" w:eastAsia="仿宋_GB2312" w:cs="Times New Roman"/>
                <w:color w:val="010101"/>
                <w:kern w:val="0"/>
                <w:sz w:val="21"/>
                <w:szCs w:val="21"/>
              </w:rPr>
            </w:pPr>
            <w:r>
              <w:rPr>
                <w:rFonts w:hint="eastAsia" w:ascii="Times New Roman" w:hAnsi="Times New Roman" w:eastAsia="仿宋_GB2312" w:cs="Times New Roman"/>
                <w:color w:val="010101"/>
                <w:kern w:val="0"/>
                <w:sz w:val="21"/>
                <w:szCs w:val="21"/>
                <w:lang w:val="en-US" w:eastAsia="zh-CN"/>
              </w:rPr>
              <w:t>2.</w:t>
            </w:r>
            <w:r>
              <w:rPr>
                <w:rFonts w:hint="eastAsia" w:ascii="Times New Roman" w:hAnsi="Times New Roman" w:eastAsia="仿宋_GB2312" w:cs="Times New Roman"/>
                <w:color w:val="010101"/>
                <w:kern w:val="0"/>
                <w:sz w:val="21"/>
                <w:szCs w:val="21"/>
                <w:lang w:eastAsia="zh-CN"/>
              </w:rPr>
              <w:t>初次违法，不能</w:t>
            </w:r>
            <w:r>
              <w:rPr>
                <w:rFonts w:hint="eastAsia" w:ascii="Times New Roman" w:hAnsi="Times New Roman" w:eastAsia="仿宋_GB2312" w:cs="Times New Roman"/>
                <w:color w:val="010101"/>
                <w:kern w:val="0"/>
                <w:sz w:val="21"/>
                <w:szCs w:val="21"/>
                <w:lang w:val="en-US" w:eastAsia="zh-CN"/>
              </w:rPr>
              <w:t>主动消除或者减轻违法行为危害后果</w:t>
            </w:r>
            <w:r>
              <w:rPr>
                <w:rFonts w:hint="eastAsia" w:ascii="Times New Roman" w:hAnsi="Times New Roman" w:eastAsia="仿宋_GB2312" w:cs="Times New Roman"/>
                <w:color w:val="010101"/>
                <w:kern w:val="0"/>
                <w:sz w:val="21"/>
                <w:szCs w:val="21"/>
                <w:lang w:eastAsia="zh-CN"/>
              </w:rPr>
              <w:t>的。</w:t>
            </w:r>
          </w:p>
        </w:tc>
        <w:tc>
          <w:tcPr>
            <w:tcW w:w="4985" w:type="dxa"/>
            <w:tcBorders>
              <w:tl2br w:val="nil"/>
              <w:tr2bl w:val="nil"/>
            </w:tcBorders>
            <w:vAlign w:val="center"/>
          </w:tcPr>
          <w:p>
            <w:pPr>
              <w:widowControl/>
              <w:wordWrap/>
              <w:autoSpaceDN w:val="0"/>
              <w:adjustRightInd/>
              <w:snapToGrid/>
              <w:spacing w:line="360" w:lineRule="exact"/>
              <w:ind w:left="0" w:leftChars="0" w:right="0" w:firstLine="440" w:firstLineChars="200"/>
              <w:jc w:val="left"/>
              <w:rPr>
                <w:rFonts w:hint="default" w:ascii="Times New Roman" w:hAnsi="Times New Roman" w:eastAsia="仿宋_GB2312" w:cs="Times New Roman"/>
                <w:color w:val="010101"/>
                <w:kern w:val="0"/>
                <w:lang w:eastAsia="zh-CN"/>
              </w:rPr>
            </w:pPr>
            <w:r>
              <w:rPr>
                <w:rFonts w:hint="default" w:ascii="Times New Roman" w:hAnsi="Times New Roman" w:eastAsia="仿宋_GB2312" w:cs="Times New Roman"/>
                <w:color w:val="010101"/>
                <w:kern w:val="0"/>
              </w:rPr>
              <w:t>责令改正，处4万元以上</w:t>
            </w:r>
            <w:r>
              <w:rPr>
                <w:rFonts w:hint="default" w:ascii="Times New Roman" w:hAnsi="Times New Roman" w:eastAsia="仿宋_GB2312" w:cs="Times New Roman"/>
                <w:color w:val="010101"/>
                <w:kern w:val="0"/>
                <w:lang w:val="en-US" w:eastAsia="zh-CN"/>
              </w:rPr>
              <w:t>7</w:t>
            </w:r>
            <w:r>
              <w:rPr>
                <w:rFonts w:hint="default" w:ascii="Times New Roman" w:hAnsi="Times New Roman" w:eastAsia="仿宋_GB2312" w:cs="Times New Roman"/>
                <w:color w:val="010101"/>
                <w:kern w:val="0"/>
              </w:rPr>
              <w:t>万元以下的罚款。</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521" w:hRule="atLeast"/>
        </w:trPr>
        <w:tc>
          <w:tcPr>
            <w:tcW w:w="698" w:type="dxa"/>
            <w:vMerge w:val="continue"/>
            <w:tcBorders>
              <w:tl2br w:val="nil"/>
              <w:tr2bl w:val="nil"/>
            </w:tcBorders>
            <w:vAlign w:val="center"/>
          </w:tcPr>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p>
        </w:tc>
        <w:tc>
          <w:tcPr>
            <w:tcW w:w="1321" w:type="dxa"/>
            <w:vMerge w:val="continue"/>
            <w:tcBorders>
              <w:tl2br w:val="nil"/>
              <w:tr2bl w:val="nil"/>
            </w:tcBorders>
            <w:vAlign w:val="center"/>
          </w:tcPr>
          <w:p>
            <w:pPr>
              <w:widowControl/>
              <w:wordWrap/>
              <w:autoSpaceDN w:val="0"/>
              <w:adjustRightInd/>
              <w:snapToGrid/>
              <w:spacing w:line="360" w:lineRule="exact"/>
              <w:ind w:left="0" w:leftChars="0" w:right="0" w:firstLine="480" w:firstLineChars="200"/>
              <w:jc w:val="left"/>
              <w:rPr>
                <w:rFonts w:hint="eastAsia" w:ascii="Times New Roman" w:hAnsi="Times New Roman" w:eastAsia="方正小标宋_GBK" w:cs="Times New Roman"/>
                <w:sz w:val="24"/>
                <w:szCs w:val="24"/>
                <w:lang w:eastAsia="zh-CN"/>
              </w:rPr>
            </w:pPr>
          </w:p>
        </w:tc>
        <w:tc>
          <w:tcPr>
            <w:tcW w:w="4548" w:type="dxa"/>
            <w:vMerge w:val="continue"/>
            <w:tcBorders>
              <w:tl2br w:val="nil"/>
              <w:tr2bl w:val="nil"/>
            </w:tcBorders>
            <w:vAlign w:val="center"/>
          </w:tcPr>
          <w:p>
            <w:pPr>
              <w:widowControl/>
              <w:wordWrap/>
              <w:autoSpaceDN w:val="0"/>
              <w:adjustRightInd/>
              <w:snapToGrid/>
              <w:spacing w:line="360" w:lineRule="exact"/>
              <w:ind w:left="0" w:leftChars="0" w:right="0" w:firstLine="480" w:firstLineChars="200"/>
              <w:jc w:val="both"/>
              <w:rPr>
                <w:rFonts w:hint="eastAsia" w:ascii="Times New Roman" w:hAnsi="Times New Roman" w:eastAsia="方正小标宋_GBK" w:cs="Times New Roman"/>
                <w:sz w:val="24"/>
                <w:szCs w:val="24"/>
                <w:lang w:eastAsia="zh-CN"/>
              </w:rPr>
            </w:pPr>
          </w:p>
        </w:tc>
        <w:tc>
          <w:tcPr>
            <w:tcW w:w="1288" w:type="dxa"/>
            <w:tcBorders>
              <w:tl2br w:val="nil"/>
              <w:tr2bl w:val="nil"/>
            </w:tcBorders>
            <w:vAlign w:val="center"/>
          </w:tcPr>
          <w:p>
            <w:pPr>
              <w:widowControl/>
              <w:wordWrap/>
              <w:adjustRightInd/>
              <w:snapToGrid/>
              <w:spacing w:line="360" w:lineRule="exact"/>
              <w:ind w:left="0" w:leftChars="0" w:right="0"/>
              <w:jc w:val="center"/>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rPr>
              <w:t>较重</w:t>
            </w:r>
          </w:p>
        </w:tc>
        <w:tc>
          <w:tcPr>
            <w:tcW w:w="2203" w:type="dxa"/>
            <w:tcBorders>
              <w:tl2br w:val="nil"/>
              <w:tr2bl w:val="nil"/>
            </w:tcBorders>
            <w:vAlign w:val="center"/>
          </w:tcPr>
          <w:p>
            <w:pPr>
              <w:widowControl/>
              <w:numPr>
                <w:ilvl w:val="0"/>
                <w:numId w:val="0"/>
              </w:numPr>
              <w:wordWrap/>
              <w:autoSpaceDN w:val="0"/>
              <w:adjustRightInd/>
              <w:snapToGrid/>
              <w:spacing w:line="240" w:lineRule="exact"/>
              <w:ind w:left="0" w:leftChars="0" w:right="0" w:firstLine="0" w:firstLineChars="0"/>
              <w:jc w:val="left"/>
              <w:textAlignment w:val="auto"/>
              <w:rPr>
                <w:rFonts w:hint="eastAsia" w:ascii="Times New Roman" w:hAnsi="Times New Roman" w:eastAsia="仿宋_GB2312" w:cs="Times New Roman"/>
                <w:color w:val="010101"/>
                <w:kern w:val="0"/>
                <w:sz w:val="21"/>
                <w:szCs w:val="21"/>
                <w:lang w:val="en-US" w:eastAsia="zh-CN"/>
              </w:rPr>
            </w:pPr>
            <w:r>
              <w:rPr>
                <w:rFonts w:hint="eastAsia" w:ascii="Times New Roman" w:hAnsi="Times New Roman" w:eastAsia="仿宋_GB2312" w:cs="Times New Roman"/>
                <w:color w:val="010101"/>
                <w:kern w:val="0"/>
                <w:sz w:val="21"/>
                <w:szCs w:val="21"/>
                <w:lang w:val="en-US" w:eastAsia="zh-CN"/>
              </w:rPr>
              <w:t>有下列情形之一的：</w:t>
            </w:r>
          </w:p>
          <w:p>
            <w:pPr>
              <w:widowControl/>
              <w:numPr>
                <w:ilvl w:val="0"/>
                <w:numId w:val="0"/>
              </w:numPr>
              <w:wordWrap/>
              <w:autoSpaceDN w:val="0"/>
              <w:adjustRightInd/>
              <w:snapToGrid/>
              <w:spacing w:line="240" w:lineRule="exact"/>
              <w:ind w:left="0" w:leftChars="0" w:right="0" w:firstLine="0" w:firstLineChars="0"/>
              <w:jc w:val="left"/>
              <w:textAlignment w:val="auto"/>
              <w:rPr>
                <w:rFonts w:hint="eastAsia" w:ascii="Times New Roman" w:hAnsi="Times New Roman" w:eastAsia="仿宋_GB2312" w:cs="Times New Roman"/>
                <w:color w:val="010101"/>
                <w:kern w:val="0"/>
                <w:sz w:val="21"/>
                <w:szCs w:val="21"/>
                <w:lang w:val="en-US" w:eastAsia="zh-CN"/>
              </w:rPr>
            </w:pPr>
            <w:r>
              <w:rPr>
                <w:rFonts w:hint="eastAsia" w:ascii="Times New Roman" w:hAnsi="Times New Roman" w:eastAsia="仿宋_GB2312" w:cs="Times New Roman"/>
                <w:color w:val="010101"/>
                <w:kern w:val="0"/>
                <w:sz w:val="21"/>
                <w:szCs w:val="21"/>
                <w:lang w:val="en-US" w:eastAsia="zh-CN"/>
              </w:rPr>
              <w:t>1.初次违法，</w:t>
            </w:r>
            <w:r>
              <w:rPr>
                <w:rFonts w:hint="default" w:ascii="Times New Roman" w:hAnsi="Times New Roman" w:eastAsia="仿宋_GB2312" w:cs="Times New Roman"/>
                <w:color w:val="010101"/>
                <w:kern w:val="0"/>
                <w:sz w:val="21"/>
                <w:szCs w:val="21"/>
              </w:rPr>
              <w:t>未与旅游者签订旅游合同</w:t>
            </w:r>
            <w:r>
              <w:rPr>
                <w:rFonts w:hint="eastAsia" w:ascii="Times New Roman" w:hAnsi="Times New Roman" w:eastAsia="仿宋_GB2312" w:cs="Times New Roman"/>
                <w:color w:val="010101"/>
                <w:kern w:val="0"/>
                <w:sz w:val="21"/>
                <w:szCs w:val="21"/>
                <w:lang w:eastAsia="zh-CN"/>
              </w:rPr>
              <w:t>人数</w:t>
            </w:r>
            <w:r>
              <w:rPr>
                <w:rFonts w:hint="eastAsia" w:ascii="Times New Roman" w:hAnsi="Times New Roman" w:eastAsia="仿宋_GB2312" w:cs="Times New Roman"/>
                <w:color w:val="010101"/>
                <w:kern w:val="0"/>
                <w:sz w:val="21"/>
                <w:szCs w:val="21"/>
                <w:lang w:val="en-US" w:eastAsia="zh-CN"/>
              </w:rPr>
              <w:t>20以上30人以下的；</w:t>
            </w:r>
          </w:p>
          <w:p>
            <w:pPr>
              <w:widowControl/>
              <w:numPr>
                <w:ilvl w:val="0"/>
                <w:numId w:val="0"/>
              </w:numPr>
              <w:wordWrap/>
              <w:autoSpaceDN w:val="0"/>
              <w:adjustRightInd/>
              <w:snapToGrid/>
              <w:spacing w:line="240" w:lineRule="exact"/>
              <w:ind w:right="0"/>
              <w:jc w:val="left"/>
              <w:textAlignment w:val="auto"/>
              <w:rPr>
                <w:rFonts w:hint="eastAsia" w:ascii="Times New Roman" w:hAnsi="Times New Roman" w:eastAsia="仿宋_GB2312" w:cs="Times New Roman"/>
                <w:color w:val="010101"/>
                <w:kern w:val="0"/>
                <w:sz w:val="21"/>
                <w:szCs w:val="21"/>
                <w:lang w:eastAsia="zh-CN"/>
              </w:rPr>
            </w:pPr>
            <w:r>
              <w:rPr>
                <w:rFonts w:hint="eastAsia" w:ascii="Times New Roman" w:hAnsi="Times New Roman" w:eastAsia="仿宋_GB2312" w:cs="Times New Roman"/>
                <w:color w:val="010101"/>
                <w:kern w:val="0"/>
                <w:sz w:val="21"/>
                <w:szCs w:val="21"/>
                <w:lang w:val="en-US" w:eastAsia="zh-CN"/>
              </w:rPr>
              <w:t>2.</w:t>
            </w:r>
            <w:r>
              <w:rPr>
                <w:rFonts w:hint="default" w:ascii="Times New Roman" w:hAnsi="Times New Roman" w:eastAsia="仿宋_GB2312" w:cs="Times New Roman"/>
                <w:color w:val="010101"/>
                <w:kern w:val="0"/>
                <w:sz w:val="21"/>
                <w:szCs w:val="21"/>
              </w:rPr>
              <w:t>再次被</w:t>
            </w:r>
            <w:r>
              <w:rPr>
                <w:rFonts w:hint="eastAsia" w:ascii="Times New Roman" w:hAnsi="Times New Roman" w:eastAsia="仿宋_GB2312" w:cs="Times New Roman"/>
                <w:color w:val="010101"/>
                <w:kern w:val="0"/>
                <w:sz w:val="21"/>
                <w:szCs w:val="21"/>
                <w:lang w:val="en-US" w:eastAsia="zh-CN"/>
              </w:rPr>
              <w:t>查处的</w:t>
            </w:r>
            <w:r>
              <w:rPr>
                <w:rFonts w:hint="eastAsia" w:ascii="Times New Roman" w:hAnsi="Times New Roman" w:eastAsia="仿宋_GB2312" w:cs="Times New Roman"/>
                <w:color w:val="010101"/>
                <w:kern w:val="0"/>
                <w:sz w:val="21"/>
                <w:szCs w:val="21"/>
                <w:lang w:eastAsia="zh-CN"/>
              </w:rPr>
              <w:t>。</w:t>
            </w:r>
          </w:p>
        </w:tc>
        <w:tc>
          <w:tcPr>
            <w:tcW w:w="4985" w:type="dxa"/>
            <w:tcBorders>
              <w:tl2br w:val="nil"/>
              <w:tr2bl w:val="nil"/>
            </w:tcBorders>
            <w:vAlign w:val="center"/>
          </w:tcPr>
          <w:p>
            <w:pPr>
              <w:widowControl/>
              <w:wordWrap/>
              <w:autoSpaceDN w:val="0"/>
              <w:adjustRightInd/>
              <w:snapToGrid/>
              <w:spacing w:line="360" w:lineRule="exact"/>
              <w:ind w:left="0" w:leftChars="0" w:right="0" w:firstLine="440" w:firstLineChars="200"/>
              <w:jc w:val="left"/>
              <w:rPr>
                <w:rFonts w:hint="default" w:ascii="Times New Roman" w:hAnsi="Times New Roman" w:eastAsia="仿宋_GB2312" w:cs="Times New Roman"/>
                <w:color w:val="010101"/>
                <w:kern w:val="0"/>
                <w:lang w:eastAsia="zh-CN"/>
              </w:rPr>
            </w:pPr>
            <w:r>
              <w:rPr>
                <w:rFonts w:hint="default" w:ascii="Times New Roman" w:hAnsi="Times New Roman" w:eastAsia="仿宋_GB2312" w:cs="Times New Roman"/>
                <w:color w:val="010101"/>
                <w:kern w:val="0"/>
              </w:rPr>
              <w:t>责令改正，处</w:t>
            </w:r>
            <w:r>
              <w:rPr>
                <w:rFonts w:hint="default" w:ascii="Times New Roman" w:hAnsi="Times New Roman" w:eastAsia="仿宋_GB2312" w:cs="Times New Roman"/>
                <w:color w:val="010101"/>
                <w:kern w:val="0"/>
                <w:lang w:val="en-US" w:eastAsia="zh-CN"/>
              </w:rPr>
              <w:t>7</w:t>
            </w:r>
            <w:r>
              <w:rPr>
                <w:rFonts w:hint="default" w:ascii="Times New Roman" w:hAnsi="Times New Roman" w:eastAsia="仿宋_GB2312" w:cs="Times New Roman"/>
                <w:color w:val="010101"/>
                <w:kern w:val="0"/>
              </w:rPr>
              <w:t>万元以上</w:t>
            </w:r>
            <w:r>
              <w:rPr>
                <w:rFonts w:hint="default" w:ascii="Times New Roman" w:hAnsi="Times New Roman" w:eastAsia="仿宋_GB2312" w:cs="Times New Roman"/>
                <w:color w:val="010101"/>
                <w:kern w:val="0"/>
                <w:lang w:val="en-US" w:eastAsia="zh-CN"/>
              </w:rPr>
              <w:t>10</w:t>
            </w:r>
            <w:r>
              <w:rPr>
                <w:rFonts w:hint="default" w:ascii="Times New Roman" w:hAnsi="Times New Roman" w:eastAsia="仿宋_GB2312" w:cs="Times New Roman"/>
                <w:color w:val="010101"/>
                <w:kern w:val="0"/>
              </w:rPr>
              <w:t>万元以下的罚款。</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2760" w:hRule="atLeast"/>
        </w:trPr>
        <w:tc>
          <w:tcPr>
            <w:tcW w:w="698" w:type="dxa"/>
            <w:vMerge w:val="continue"/>
            <w:tcBorders>
              <w:tl2br w:val="nil"/>
              <w:tr2bl w:val="nil"/>
            </w:tcBorders>
            <w:vAlign w:val="center"/>
          </w:tcPr>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p>
        </w:tc>
        <w:tc>
          <w:tcPr>
            <w:tcW w:w="1321" w:type="dxa"/>
            <w:vMerge w:val="continue"/>
            <w:tcBorders>
              <w:tl2br w:val="nil"/>
              <w:tr2bl w:val="nil"/>
            </w:tcBorders>
            <w:vAlign w:val="center"/>
          </w:tcPr>
          <w:p>
            <w:pPr>
              <w:widowControl/>
              <w:wordWrap/>
              <w:autoSpaceDN w:val="0"/>
              <w:adjustRightInd/>
              <w:snapToGrid/>
              <w:spacing w:line="360" w:lineRule="exact"/>
              <w:ind w:left="0" w:leftChars="0" w:right="0" w:firstLine="480" w:firstLineChars="200"/>
              <w:jc w:val="left"/>
              <w:rPr>
                <w:rFonts w:hint="eastAsia" w:ascii="Times New Roman" w:hAnsi="Times New Roman" w:eastAsia="方正小标宋_GBK" w:cs="Times New Roman"/>
                <w:sz w:val="24"/>
                <w:szCs w:val="24"/>
                <w:lang w:eastAsia="zh-CN"/>
              </w:rPr>
            </w:pPr>
          </w:p>
        </w:tc>
        <w:tc>
          <w:tcPr>
            <w:tcW w:w="4548" w:type="dxa"/>
            <w:vMerge w:val="continue"/>
            <w:tcBorders>
              <w:tl2br w:val="nil"/>
              <w:tr2bl w:val="nil"/>
            </w:tcBorders>
            <w:vAlign w:val="center"/>
          </w:tcPr>
          <w:p>
            <w:pPr>
              <w:widowControl/>
              <w:wordWrap/>
              <w:autoSpaceDN w:val="0"/>
              <w:adjustRightInd/>
              <w:snapToGrid/>
              <w:spacing w:line="360" w:lineRule="exact"/>
              <w:ind w:left="0" w:leftChars="0" w:right="0" w:firstLine="480" w:firstLineChars="200"/>
              <w:jc w:val="both"/>
              <w:rPr>
                <w:rFonts w:hint="eastAsia" w:ascii="Times New Roman" w:hAnsi="Times New Roman" w:eastAsia="方正小标宋_GBK" w:cs="Times New Roman"/>
                <w:sz w:val="24"/>
                <w:szCs w:val="24"/>
                <w:lang w:eastAsia="zh-CN"/>
              </w:rPr>
            </w:pPr>
          </w:p>
        </w:tc>
        <w:tc>
          <w:tcPr>
            <w:tcW w:w="1288" w:type="dxa"/>
            <w:tcBorders>
              <w:tl2br w:val="nil"/>
              <w:tr2bl w:val="nil"/>
            </w:tcBorders>
            <w:vAlign w:val="center"/>
          </w:tcPr>
          <w:p>
            <w:pPr>
              <w:widowControl/>
              <w:wordWrap/>
              <w:autoSpaceDN w:val="0"/>
              <w:adjustRightInd/>
              <w:snapToGrid/>
              <w:spacing w:line="360" w:lineRule="exact"/>
              <w:ind w:left="0" w:leftChars="0" w:right="0"/>
              <w:jc w:val="center"/>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rPr>
              <w:t>严重</w:t>
            </w:r>
          </w:p>
        </w:tc>
        <w:tc>
          <w:tcPr>
            <w:tcW w:w="2203" w:type="dxa"/>
            <w:tcBorders>
              <w:tl2br w:val="nil"/>
              <w:tr2bl w:val="nil"/>
            </w:tcBorders>
            <w:vAlign w:val="center"/>
          </w:tcPr>
          <w:p>
            <w:pPr>
              <w:widowControl/>
              <w:wordWrap/>
              <w:autoSpaceDN w:val="0"/>
              <w:adjustRightInd/>
              <w:snapToGrid/>
              <w:spacing w:line="240" w:lineRule="exact"/>
              <w:ind w:right="0"/>
              <w:jc w:val="both"/>
              <w:textAlignment w:val="auto"/>
              <w:rPr>
                <w:rFonts w:hint="default" w:ascii="Times New Roman" w:hAnsi="Times New Roman" w:eastAsia="仿宋_GB2312" w:cs="Times New Roman"/>
                <w:color w:val="010101"/>
                <w:kern w:val="0"/>
                <w:sz w:val="21"/>
                <w:szCs w:val="21"/>
              </w:rPr>
            </w:pPr>
            <w:r>
              <w:rPr>
                <w:rFonts w:hint="default" w:ascii="Times New Roman" w:hAnsi="Times New Roman" w:eastAsia="仿宋_GB2312" w:cs="Times New Roman"/>
                <w:color w:val="010101"/>
                <w:kern w:val="0"/>
                <w:sz w:val="21"/>
                <w:szCs w:val="21"/>
              </w:rPr>
              <w:t>有下列情形之一</w:t>
            </w:r>
            <w:r>
              <w:rPr>
                <w:rFonts w:hint="eastAsia" w:ascii="Times New Roman" w:hAnsi="Times New Roman" w:eastAsia="仿宋_GB2312" w:cs="Times New Roman"/>
                <w:color w:val="010101"/>
                <w:kern w:val="0"/>
                <w:sz w:val="21"/>
                <w:szCs w:val="21"/>
                <w:lang w:eastAsia="zh-CN"/>
              </w:rPr>
              <w:t>的</w:t>
            </w:r>
            <w:r>
              <w:rPr>
                <w:rFonts w:hint="default" w:ascii="Times New Roman" w:hAnsi="Times New Roman" w:eastAsia="仿宋_GB2312" w:cs="Times New Roman"/>
                <w:color w:val="010101"/>
                <w:kern w:val="0"/>
                <w:sz w:val="21"/>
                <w:szCs w:val="21"/>
              </w:rPr>
              <w:t>：</w:t>
            </w:r>
          </w:p>
          <w:p>
            <w:pPr>
              <w:widowControl/>
              <w:wordWrap/>
              <w:autoSpaceDN w:val="0"/>
              <w:adjustRightInd/>
              <w:snapToGrid/>
              <w:spacing w:line="240" w:lineRule="exact"/>
              <w:ind w:right="0"/>
              <w:jc w:val="both"/>
              <w:textAlignment w:val="auto"/>
              <w:rPr>
                <w:rFonts w:hint="eastAsia" w:ascii="Times New Roman" w:hAnsi="Times New Roman" w:eastAsia="仿宋_GB2312" w:cs="Times New Roman"/>
                <w:color w:val="010101"/>
                <w:kern w:val="0"/>
                <w:sz w:val="21"/>
                <w:szCs w:val="21"/>
                <w:lang w:eastAsia="zh-CN"/>
              </w:rPr>
            </w:pPr>
            <w:r>
              <w:rPr>
                <w:rFonts w:hint="eastAsia" w:ascii="Times New Roman" w:hAnsi="Times New Roman" w:eastAsia="仿宋_GB2312" w:cs="Times New Roman"/>
                <w:color w:val="010101"/>
                <w:kern w:val="0"/>
                <w:sz w:val="21"/>
                <w:szCs w:val="21"/>
                <w:lang w:val="en-US" w:eastAsia="zh-CN"/>
              </w:rPr>
              <w:t>1</w:t>
            </w:r>
            <w:r>
              <w:rPr>
                <w:rFonts w:hint="default" w:ascii="Times New Roman" w:hAnsi="Times New Roman" w:eastAsia="仿宋_GB2312" w:cs="Times New Roman"/>
                <w:color w:val="010101"/>
                <w:kern w:val="0"/>
                <w:sz w:val="21"/>
                <w:szCs w:val="21"/>
              </w:rPr>
              <w:t>.</w:t>
            </w:r>
            <w:r>
              <w:rPr>
                <w:rFonts w:hint="default" w:ascii="Times New Roman" w:hAnsi="Times New Roman" w:eastAsia="仿宋_GB2312" w:cs="Times New Roman"/>
                <w:color w:val="010101"/>
                <w:kern w:val="0"/>
                <w:sz w:val="21"/>
                <w:szCs w:val="21"/>
                <w:lang w:eastAsia="zh-CN"/>
              </w:rPr>
              <w:t>造成旅游</w:t>
            </w:r>
            <w:r>
              <w:rPr>
                <w:rFonts w:hint="eastAsia" w:ascii="Times New Roman" w:hAnsi="Times New Roman" w:eastAsia="仿宋_GB2312" w:cs="Times New Roman"/>
                <w:color w:val="010101"/>
                <w:kern w:val="0"/>
                <w:sz w:val="21"/>
                <w:szCs w:val="21"/>
                <w:lang w:val="en-US" w:eastAsia="zh-CN"/>
              </w:rPr>
              <w:t>突发事件</w:t>
            </w:r>
            <w:r>
              <w:rPr>
                <w:rFonts w:hint="default" w:ascii="Times New Roman" w:hAnsi="Times New Roman" w:eastAsia="仿宋_GB2312" w:cs="Times New Roman"/>
                <w:color w:val="010101"/>
                <w:kern w:val="0"/>
                <w:sz w:val="21"/>
                <w:szCs w:val="21"/>
              </w:rPr>
              <w:t>；</w:t>
            </w:r>
            <w:r>
              <w:rPr>
                <w:rFonts w:hint="eastAsia" w:ascii="Times New Roman" w:hAnsi="Times New Roman" w:eastAsia="仿宋_GB2312" w:cs="Times New Roman"/>
                <w:color w:val="010101"/>
                <w:kern w:val="0"/>
                <w:sz w:val="21"/>
                <w:szCs w:val="21"/>
                <w:lang w:val="en-US" w:eastAsia="zh-CN"/>
              </w:rPr>
              <w:t>2</w:t>
            </w:r>
            <w:r>
              <w:rPr>
                <w:rFonts w:hint="default" w:ascii="Times New Roman" w:hAnsi="Times New Roman" w:eastAsia="仿宋_GB2312" w:cs="Times New Roman"/>
                <w:color w:val="010101"/>
                <w:kern w:val="0"/>
                <w:sz w:val="21"/>
                <w:szCs w:val="21"/>
              </w:rPr>
              <w:t>.造成社会影响</w:t>
            </w:r>
            <w:r>
              <w:rPr>
                <w:rFonts w:hint="eastAsia" w:ascii="Times New Roman" w:hAnsi="Times New Roman" w:eastAsia="仿宋_GB2312" w:cs="Times New Roman"/>
                <w:color w:val="010101"/>
                <w:kern w:val="0"/>
                <w:sz w:val="21"/>
                <w:szCs w:val="21"/>
                <w:lang w:eastAsia="zh-CN"/>
              </w:rPr>
              <w:t>；</w:t>
            </w:r>
          </w:p>
          <w:p>
            <w:pPr>
              <w:widowControl/>
              <w:wordWrap/>
              <w:autoSpaceDN w:val="0"/>
              <w:adjustRightInd/>
              <w:snapToGrid/>
              <w:spacing w:line="240" w:lineRule="exact"/>
              <w:ind w:left="0" w:leftChars="0" w:right="0"/>
              <w:jc w:val="left"/>
              <w:textAlignment w:val="auto"/>
              <w:rPr>
                <w:rFonts w:hint="eastAsia" w:ascii="Times New Roman" w:hAnsi="Times New Roman" w:eastAsia="仿宋_GB2312" w:cs="Times New Roman"/>
                <w:color w:val="010101"/>
                <w:kern w:val="0"/>
                <w:sz w:val="21"/>
                <w:szCs w:val="21"/>
                <w:lang w:eastAsia="zh-CN"/>
              </w:rPr>
            </w:pPr>
            <w:r>
              <w:rPr>
                <w:rFonts w:hint="eastAsia" w:ascii="Times New Roman" w:hAnsi="Times New Roman" w:eastAsia="仿宋_GB2312" w:cs="Times New Roman"/>
                <w:color w:val="010101"/>
                <w:kern w:val="0"/>
                <w:sz w:val="21"/>
                <w:szCs w:val="21"/>
                <w:lang w:val="en-US" w:eastAsia="zh-CN"/>
              </w:rPr>
              <w:t>3.</w:t>
            </w:r>
            <w:r>
              <w:rPr>
                <w:rFonts w:hint="eastAsia" w:ascii="Times New Roman" w:hAnsi="Times New Roman" w:eastAsia="仿宋_GB2312" w:cs="Times New Roman"/>
                <w:color w:val="010101"/>
                <w:kern w:val="0"/>
                <w:sz w:val="21"/>
                <w:szCs w:val="21"/>
                <w:lang w:eastAsia="zh-CN"/>
              </w:rPr>
              <w:t>具有《文化市场综合执法行政处罚裁量权适用办法》第十四条规定应当从重处罚情形的；</w:t>
            </w:r>
          </w:p>
          <w:p>
            <w:pPr>
              <w:widowControl/>
              <w:wordWrap/>
              <w:autoSpaceDN w:val="0"/>
              <w:adjustRightInd/>
              <w:snapToGrid/>
              <w:spacing w:line="240" w:lineRule="exact"/>
              <w:ind w:left="0" w:leftChars="0" w:right="0"/>
              <w:jc w:val="left"/>
              <w:textAlignment w:val="auto"/>
              <w:rPr>
                <w:rFonts w:hint="default" w:ascii="Times New Roman" w:hAnsi="Times New Roman" w:eastAsia="仿宋_GB2312" w:cs="Times New Roman"/>
                <w:color w:val="010101"/>
                <w:kern w:val="0"/>
                <w:sz w:val="21"/>
                <w:szCs w:val="21"/>
                <w:lang w:eastAsia="zh-CN"/>
              </w:rPr>
            </w:pPr>
            <w:r>
              <w:rPr>
                <w:rFonts w:hint="eastAsia" w:ascii="Times New Roman" w:hAnsi="Times New Roman" w:eastAsia="仿宋_GB2312" w:cs="Times New Roman"/>
                <w:color w:val="010101"/>
                <w:kern w:val="0"/>
                <w:sz w:val="21"/>
                <w:szCs w:val="21"/>
                <w:lang w:val="en-US" w:eastAsia="zh-CN"/>
              </w:rPr>
              <w:t>4.</w:t>
            </w:r>
            <w:r>
              <w:rPr>
                <w:rFonts w:hint="default" w:ascii="Times New Roman" w:hAnsi="Times New Roman" w:eastAsia="仿宋_GB2312" w:cs="Times New Roman"/>
                <w:color w:val="010101"/>
                <w:kern w:val="0"/>
                <w:sz w:val="21"/>
                <w:szCs w:val="21"/>
              </w:rPr>
              <w:t>未与旅游者签订旅游合同</w:t>
            </w:r>
            <w:r>
              <w:rPr>
                <w:rFonts w:hint="eastAsia" w:ascii="Times New Roman" w:hAnsi="Times New Roman" w:eastAsia="仿宋_GB2312" w:cs="Times New Roman"/>
                <w:color w:val="010101"/>
                <w:kern w:val="0"/>
                <w:sz w:val="21"/>
                <w:szCs w:val="21"/>
                <w:lang w:eastAsia="zh-CN"/>
              </w:rPr>
              <w:t>人数</w:t>
            </w:r>
            <w:r>
              <w:rPr>
                <w:rFonts w:hint="eastAsia" w:ascii="Times New Roman" w:hAnsi="Times New Roman" w:eastAsia="仿宋_GB2312" w:cs="Times New Roman"/>
                <w:color w:val="010101"/>
                <w:kern w:val="0"/>
                <w:sz w:val="21"/>
                <w:szCs w:val="21"/>
                <w:lang w:val="en-US" w:eastAsia="zh-CN"/>
              </w:rPr>
              <w:t>30人以上的。</w:t>
            </w:r>
          </w:p>
        </w:tc>
        <w:tc>
          <w:tcPr>
            <w:tcW w:w="4985" w:type="dxa"/>
            <w:tcBorders>
              <w:tl2br w:val="nil"/>
              <w:tr2bl w:val="nil"/>
            </w:tcBorders>
            <w:vAlign w:val="center"/>
          </w:tcPr>
          <w:p>
            <w:pPr>
              <w:widowControl/>
              <w:wordWrap/>
              <w:autoSpaceDN w:val="0"/>
              <w:adjustRightInd/>
              <w:snapToGrid/>
              <w:spacing w:line="360" w:lineRule="exact"/>
              <w:ind w:left="0" w:leftChars="0" w:right="0" w:firstLine="440" w:firstLineChars="200"/>
              <w:jc w:val="left"/>
              <w:rPr>
                <w:rFonts w:hint="default" w:ascii="Times New Roman" w:hAnsi="Times New Roman" w:eastAsia="仿宋_GB2312" w:cs="Times New Roman"/>
                <w:color w:val="010101"/>
                <w:kern w:val="0"/>
                <w:lang w:eastAsia="zh-CN"/>
              </w:rPr>
            </w:pPr>
            <w:r>
              <w:rPr>
                <w:rFonts w:hint="default" w:ascii="Times New Roman" w:hAnsi="Times New Roman" w:eastAsia="仿宋_GB2312" w:cs="Times New Roman"/>
                <w:color w:val="010101"/>
                <w:kern w:val="0"/>
              </w:rPr>
              <w:t>责令改正，责令停业整顿1</w:t>
            </w:r>
            <w:r>
              <w:rPr>
                <w:rFonts w:hint="default" w:ascii="Times New Roman" w:hAnsi="Times New Roman" w:eastAsia="仿宋_GB2312" w:cs="Times New Roman"/>
                <w:color w:val="010101"/>
                <w:kern w:val="0"/>
                <w:lang w:eastAsia="zh-CN"/>
              </w:rPr>
              <w:t>个月</w:t>
            </w:r>
            <w:r>
              <w:rPr>
                <w:rFonts w:hint="default" w:ascii="Times New Roman" w:hAnsi="Times New Roman" w:eastAsia="仿宋_GB2312" w:cs="Times New Roman"/>
                <w:color w:val="010101"/>
                <w:kern w:val="0"/>
              </w:rPr>
              <w:t>至3个月</w:t>
            </w:r>
            <w:r>
              <w:rPr>
                <w:rFonts w:hint="default" w:ascii="Times New Roman" w:hAnsi="Times New Roman" w:eastAsia="仿宋_GB2312" w:cs="Times New Roman"/>
                <w:color w:val="010101"/>
                <w:kern w:val="0"/>
                <w:lang w:eastAsia="zh-CN"/>
              </w:rPr>
              <w:t>。</w:t>
            </w:r>
          </w:p>
        </w:tc>
      </w:tr>
    </w:tbl>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r>
        <w:rPr>
          <w:rFonts w:hint="eastAsia" w:ascii="Times New Roman" w:hAnsi="Times New Roman" w:eastAsia="方正小标宋_GBK" w:cs="Times New Roman"/>
          <w:sz w:val="24"/>
          <w:szCs w:val="24"/>
          <w:lang w:eastAsia="zh-CN"/>
        </w:rPr>
        <w:br w:type="page"/>
      </w:r>
    </w:p>
    <w:tbl>
      <w:tblPr>
        <w:tblStyle w:val="9"/>
        <w:tblW w:w="15043" w:type="dxa"/>
        <w:tblInd w:w="-18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698"/>
        <w:gridCol w:w="1321"/>
        <w:gridCol w:w="4548"/>
        <w:gridCol w:w="1288"/>
        <w:gridCol w:w="2203"/>
        <w:gridCol w:w="4985"/>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640" w:hRule="atLeast"/>
        </w:trPr>
        <w:tc>
          <w:tcPr>
            <w:tcW w:w="698" w:type="dxa"/>
            <w:tcBorders>
              <w:tl2br w:val="nil"/>
              <w:tr2bl w:val="nil"/>
            </w:tcBorders>
            <w:vAlign w:val="center"/>
          </w:tcPr>
          <w:p>
            <w:pPr>
              <w:widowControl/>
              <w:wordWrap/>
              <w:adjustRightInd/>
              <w:snapToGrid/>
              <w:spacing w:line="360" w:lineRule="exact"/>
              <w:ind w:left="0" w:leftChars="0" w:right="0"/>
              <w:jc w:val="center"/>
              <w:textAlignment w:val="auto"/>
              <w:rPr>
                <w:rFonts w:hint="default" w:ascii="Times New Roman" w:hAnsi="Times New Roman" w:eastAsia="方正小标宋_GBK" w:cs="Times New Roman"/>
                <w:sz w:val="24"/>
                <w:szCs w:val="24"/>
                <w:lang w:eastAsia="zh-CN"/>
              </w:rPr>
            </w:pPr>
            <w:r>
              <w:rPr>
                <w:rFonts w:hint="eastAsia" w:ascii="Times New Roman" w:hAnsi="Times New Roman" w:eastAsia="方正小标宋_GBK" w:cs="Times New Roman"/>
                <w:sz w:val="24"/>
                <w:szCs w:val="24"/>
                <w:lang w:eastAsia="zh-CN"/>
              </w:rPr>
              <w:t>序号</w:t>
            </w:r>
          </w:p>
        </w:tc>
        <w:tc>
          <w:tcPr>
            <w:tcW w:w="1321" w:type="dxa"/>
            <w:tcBorders>
              <w:tl2br w:val="nil"/>
              <w:tr2bl w:val="nil"/>
            </w:tcBorders>
            <w:vAlign w:val="center"/>
          </w:tcPr>
          <w:p>
            <w:pPr>
              <w:widowControl/>
              <w:wordWrap/>
              <w:adjustRightInd/>
              <w:snapToGrid/>
              <w:spacing w:line="360" w:lineRule="exact"/>
              <w:ind w:left="0" w:leftChars="0" w:right="0"/>
              <w:jc w:val="center"/>
              <w:textAlignment w:val="auto"/>
              <w:rPr>
                <w:rFonts w:hint="default" w:ascii="Times New Roman" w:hAnsi="Times New Roman" w:eastAsia="方正小标宋_GBK" w:cs="Times New Roman"/>
                <w:sz w:val="24"/>
                <w:szCs w:val="24"/>
                <w:lang w:eastAsia="zh-CN"/>
              </w:rPr>
            </w:pPr>
            <w:r>
              <w:rPr>
                <w:rFonts w:hint="eastAsia" w:ascii="Times New Roman" w:hAnsi="Times New Roman" w:eastAsia="方正小标宋_GBK" w:cs="Times New Roman"/>
                <w:sz w:val="24"/>
                <w:szCs w:val="24"/>
                <w:lang w:eastAsia="zh-CN"/>
              </w:rPr>
              <w:t>事项名称</w:t>
            </w:r>
          </w:p>
        </w:tc>
        <w:tc>
          <w:tcPr>
            <w:tcW w:w="4548" w:type="dxa"/>
            <w:tcBorders>
              <w:tl2br w:val="nil"/>
              <w:tr2bl w:val="nil"/>
            </w:tcBorders>
            <w:vAlign w:val="center"/>
          </w:tcPr>
          <w:p>
            <w:pPr>
              <w:widowControl/>
              <w:wordWrap/>
              <w:adjustRightInd/>
              <w:snapToGrid/>
              <w:spacing w:line="360" w:lineRule="exact"/>
              <w:ind w:left="0" w:leftChars="0" w:right="0"/>
              <w:jc w:val="center"/>
              <w:textAlignment w:val="auto"/>
              <w:rPr>
                <w:rFonts w:hint="default" w:ascii="Times New Roman" w:hAnsi="Times New Roman" w:eastAsia="方正小标宋_GBK" w:cs="Times New Roman"/>
                <w:sz w:val="24"/>
                <w:szCs w:val="24"/>
                <w:lang w:eastAsia="zh-CN"/>
              </w:rPr>
            </w:pPr>
            <w:r>
              <w:rPr>
                <w:rFonts w:hint="eastAsia" w:ascii="Times New Roman" w:hAnsi="Times New Roman" w:eastAsia="方正小标宋_GBK" w:cs="Times New Roman"/>
                <w:sz w:val="24"/>
                <w:szCs w:val="24"/>
                <w:lang w:eastAsia="zh-CN"/>
              </w:rPr>
              <w:t>处罚依据</w:t>
            </w:r>
          </w:p>
        </w:tc>
        <w:tc>
          <w:tcPr>
            <w:tcW w:w="1288" w:type="dxa"/>
            <w:tcBorders>
              <w:tl2br w:val="nil"/>
              <w:tr2bl w:val="nil"/>
            </w:tcBorders>
            <w:vAlign w:val="center"/>
          </w:tcPr>
          <w:p>
            <w:pPr>
              <w:widowControl/>
              <w:wordWrap/>
              <w:autoSpaceDN w:val="0"/>
              <w:adjustRightInd/>
              <w:snapToGrid/>
              <w:spacing w:line="360" w:lineRule="exact"/>
              <w:ind w:left="0" w:leftChars="0" w:right="0"/>
              <w:jc w:val="center"/>
              <w:textAlignment w:val="auto"/>
              <w:rPr>
                <w:rFonts w:hint="default" w:ascii="Times New Roman" w:hAnsi="Times New Roman" w:eastAsia="仿宋_GB2312" w:cs="Times New Roman"/>
                <w:color w:val="010101"/>
                <w:kern w:val="0"/>
                <w:sz w:val="21"/>
                <w:szCs w:val="21"/>
              </w:rPr>
            </w:pPr>
            <w:r>
              <w:rPr>
                <w:rFonts w:hint="eastAsia" w:ascii="方正小标宋_GBK" w:hAnsi="方正小标宋_GBK" w:eastAsia="方正小标宋_GBK" w:cs="方正小标宋_GBK"/>
                <w:color w:val="010101"/>
                <w:kern w:val="0"/>
                <w:sz w:val="24"/>
                <w:szCs w:val="24"/>
                <w:lang w:eastAsia="zh-CN"/>
              </w:rPr>
              <w:t>裁量阶次</w:t>
            </w:r>
          </w:p>
        </w:tc>
        <w:tc>
          <w:tcPr>
            <w:tcW w:w="2203" w:type="dxa"/>
            <w:tcBorders>
              <w:tl2br w:val="nil"/>
              <w:tr2bl w:val="nil"/>
            </w:tcBorders>
            <w:vAlign w:val="center"/>
          </w:tcPr>
          <w:p>
            <w:pPr>
              <w:widowControl/>
              <w:wordWrap/>
              <w:autoSpaceDN w:val="0"/>
              <w:adjustRightInd/>
              <w:snapToGrid/>
              <w:spacing w:line="360" w:lineRule="exact"/>
              <w:ind w:left="0" w:leftChars="0" w:right="0"/>
              <w:jc w:val="center"/>
              <w:textAlignment w:val="auto"/>
              <w:rPr>
                <w:rFonts w:hint="default" w:ascii="Times New Roman" w:hAnsi="Times New Roman" w:eastAsia="仿宋_GB2312" w:cs="Times New Roman"/>
                <w:color w:val="010101"/>
                <w:kern w:val="0"/>
                <w:sz w:val="21"/>
                <w:szCs w:val="21"/>
              </w:rPr>
            </w:pPr>
            <w:r>
              <w:rPr>
                <w:rFonts w:hint="eastAsia" w:ascii="方正小标宋_GBK" w:hAnsi="方正小标宋_GBK" w:eastAsia="方正小标宋_GBK" w:cs="方正小标宋_GBK"/>
                <w:color w:val="010101"/>
                <w:kern w:val="0"/>
                <w:sz w:val="24"/>
                <w:szCs w:val="24"/>
                <w:lang w:eastAsia="zh-CN"/>
              </w:rPr>
              <w:t>违法行为表现</w:t>
            </w:r>
          </w:p>
        </w:tc>
        <w:tc>
          <w:tcPr>
            <w:tcW w:w="4985" w:type="dxa"/>
            <w:tcBorders>
              <w:tl2br w:val="nil"/>
              <w:tr2bl w:val="nil"/>
            </w:tcBorders>
            <w:vAlign w:val="center"/>
          </w:tcPr>
          <w:p>
            <w:pPr>
              <w:wordWrap/>
              <w:adjustRightInd/>
              <w:snapToGrid/>
              <w:spacing w:line="360" w:lineRule="exact"/>
              <w:ind w:left="0" w:leftChars="0" w:right="0"/>
              <w:jc w:val="center"/>
              <w:textAlignment w:val="auto"/>
              <w:rPr>
                <w:rFonts w:hint="default" w:ascii="Times New Roman" w:hAnsi="Times New Roman" w:eastAsia="仿宋_GB2312" w:cs="Times New Roman"/>
                <w:spacing w:val="-10"/>
                <w:kern w:val="0"/>
                <w:sz w:val="21"/>
                <w:szCs w:val="21"/>
                <w:lang w:eastAsia="zh-CN"/>
              </w:rPr>
            </w:pPr>
            <w:r>
              <w:rPr>
                <w:rFonts w:hint="eastAsia" w:ascii="方正小标宋_GBK" w:hAnsi="方正小标宋_GBK" w:eastAsia="方正小标宋_GBK" w:cs="方正小标宋_GBK"/>
                <w:color w:val="010101"/>
                <w:kern w:val="0"/>
                <w:sz w:val="24"/>
                <w:szCs w:val="24"/>
                <w:lang w:eastAsia="zh-CN"/>
              </w:rPr>
              <w:t>行政处罚基准</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210" w:hRule="atLeast"/>
        </w:trPr>
        <w:tc>
          <w:tcPr>
            <w:tcW w:w="698" w:type="dxa"/>
            <w:vMerge w:val="restart"/>
            <w:tcBorders>
              <w:tl2br w:val="nil"/>
              <w:tr2bl w:val="nil"/>
            </w:tcBorders>
            <w:vAlign w:val="center"/>
          </w:tcPr>
          <w:p>
            <w:pPr>
              <w:widowControl/>
              <w:wordWrap/>
              <w:adjustRightInd/>
              <w:snapToGrid/>
              <w:spacing w:line="360" w:lineRule="exact"/>
              <w:ind w:left="0" w:leftChars="0" w:right="0"/>
              <w:jc w:val="center"/>
              <w:textAlignment w:val="auto"/>
              <w:rPr>
                <w:rFonts w:hint="default" w:ascii="Times New Roman" w:hAnsi="Times New Roman" w:eastAsia="方正小标宋_GBK" w:cs="Times New Roman"/>
                <w:b/>
                <w:bCs/>
                <w:sz w:val="28"/>
                <w:szCs w:val="28"/>
                <w:lang w:val="en-US" w:eastAsia="zh-CN"/>
              </w:rPr>
            </w:pPr>
            <w:r>
              <w:rPr>
                <w:rFonts w:hint="eastAsia" w:ascii="Times New Roman" w:hAnsi="Times New Roman" w:eastAsia="方正小标宋_GBK" w:cs="Times New Roman"/>
                <w:b/>
                <w:bCs/>
                <w:sz w:val="28"/>
                <w:szCs w:val="28"/>
                <w:lang w:val="en-US" w:eastAsia="zh-CN"/>
              </w:rPr>
              <w:t>125</w:t>
            </w:r>
          </w:p>
        </w:tc>
        <w:tc>
          <w:tcPr>
            <w:tcW w:w="1321" w:type="dxa"/>
            <w:vMerge w:val="restart"/>
            <w:tcBorders>
              <w:tl2br w:val="nil"/>
              <w:tr2bl w:val="nil"/>
            </w:tcBorders>
            <w:vAlign w:val="center"/>
          </w:tcPr>
          <w:p>
            <w:pPr>
              <w:widowControl/>
              <w:wordWrap/>
              <w:autoSpaceDN w:val="0"/>
              <w:adjustRightInd/>
              <w:snapToGrid/>
              <w:spacing w:line="360" w:lineRule="exact"/>
              <w:ind w:left="0" w:leftChars="0" w:right="0"/>
              <w:jc w:val="both"/>
              <w:rPr>
                <w:rFonts w:hint="default" w:ascii="Times New Roman" w:hAnsi="Times New Roman" w:eastAsia="仿宋_GB2312" w:cs="Times New Roman"/>
                <w:b/>
                <w:bCs w:val="0"/>
                <w:color w:val="010101"/>
                <w:kern w:val="0"/>
                <w:sz w:val="21"/>
                <w:szCs w:val="21"/>
                <w:lang w:val="en-US" w:eastAsia="zh-CN"/>
              </w:rPr>
            </w:pPr>
            <w:r>
              <w:rPr>
                <w:rFonts w:hint="default" w:ascii="Times New Roman" w:hAnsi="Times New Roman" w:eastAsia="仿宋_GB2312" w:cs="Times New Roman"/>
                <w:b/>
                <w:bCs w:val="0"/>
                <w:color w:val="010101"/>
                <w:kern w:val="0"/>
                <w:sz w:val="21"/>
                <w:szCs w:val="21"/>
                <w:lang w:val="en-US" w:eastAsia="zh-CN"/>
              </w:rPr>
              <w:t xml:space="preserve">   </w:t>
            </w:r>
            <w:r>
              <w:rPr>
                <w:rFonts w:hint="eastAsia" w:ascii="Times New Roman" w:hAnsi="Times New Roman" w:eastAsia="仿宋_GB2312" w:cs="Times New Roman"/>
                <w:b/>
                <w:bCs w:val="0"/>
                <w:spacing w:val="-10"/>
                <w:kern w:val="0"/>
                <w:sz w:val="21"/>
                <w:szCs w:val="21"/>
                <w:lang w:val="en-US" w:eastAsia="zh-CN"/>
              </w:rPr>
              <w:t>第14项</w:t>
            </w:r>
          </w:p>
          <w:p>
            <w:pPr>
              <w:widowControl/>
              <w:wordWrap/>
              <w:autoSpaceDN w:val="0"/>
              <w:adjustRightInd/>
              <w:snapToGrid/>
              <w:spacing w:line="360" w:lineRule="exact"/>
              <w:ind w:left="0" w:leftChars="0" w:right="0"/>
              <w:jc w:val="both"/>
              <w:rPr>
                <w:rFonts w:hint="eastAsia" w:ascii="Times New Roman" w:hAnsi="Times New Roman" w:eastAsia="方正小标宋_GBK" w:cs="Times New Roman"/>
                <w:sz w:val="24"/>
                <w:szCs w:val="24"/>
                <w:lang w:eastAsia="zh-CN"/>
              </w:rPr>
            </w:pPr>
            <w:r>
              <w:rPr>
                <w:rFonts w:hint="default" w:ascii="Times New Roman" w:hAnsi="Times New Roman" w:eastAsia="仿宋_GB2312" w:cs="Times New Roman"/>
                <w:b/>
                <w:bCs w:val="0"/>
                <w:color w:val="010101"/>
                <w:kern w:val="0"/>
                <w:sz w:val="21"/>
                <w:szCs w:val="21"/>
              </w:rPr>
              <w:t>旅行社与旅游者签订的旅游合同未载明《旅行社条例》第二十八条规定的事项</w:t>
            </w:r>
            <w:r>
              <w:rPr>
                <w:rFonts w:hint="default" w:ascii="Times New Roman" w:hAnsi="Times New Roman" w:eastAsia="仿宋_GB2312" w:cs="Times New Roman"/>
                <w:b/>
                <w:bCs w:val="0"/>
                <w:color w:val="010101"/>
                <w:kern w:val="0"/>
                <w:sz w:val="21"/>
                <w:szCs w:val="21"/>
                <w:lang w:eastAsia="zh-CN"/>
              </w:rPr>
              <w:t>。</w:t>
            </w:r>
          </w:p>
        </w:tc>
        <w:tc>
          <w:tcPr>
            <w:tcW w:w="4548" w:type="dxa"/>
            <w:vMerge w:val="restart"/>
            <w:tcBorders>
              <w:tl2br w:val="nil"/>
              <w:tr2bl w:val="nil"/>
            </w:tcBorders>
            <w:vAlign w:val="center"/>
          </w:tcPr>
          <w:p>
            <w:pPr>
              <w:widowControl/>
              <w:wordWrap/>
              <w:autoSpaceDN w:val="0"/>
              <w:adjustRightInd/>
              <w:snapToGrid/>
              <w:spacing w:line="360" w:lineRule="exact"/>
              <w:jc w:val="both"/>
              <w:rPr>
                <w:rFonts w:hint="default" w:ascii="Times New Roman" w:hAnsi="Times New Roman" w:eastAsia="仿宋_GB2312" w:cs="Times New Roman"/>
                <w:color w:val="010101"/>
                <w:kern w:val="0"/>
                <w:sz w:val="21"/>
                <w:szCs w:val="21"/>
              </w:rPr>
            </w:pPr>
            <w:r>
              <w:rPr>
                <w:rFonts w:hint="default" w:ascii="Times New Roman" w:hAnsi="Times New Roman" w:eastAsia="仿宋_GB2312" w:cs="Times New Roman"/>
                <w:color w:val="010101"/>
                <w:kern w:val="0"/>
                <w:sz w:val="21"/>
                <w:szCs w:val="21"/>
              </w:rPr>
              <w:t>《旅行社条例》</w:t>
            </w:r>
          </w:p>
          <w:p>
            <w:pPr>
              <w:widowControl/>
              <w:wordWrap/>
              <w:autoSpaceDN w:val="0"/>
              <w:adjustRightInd/>
              <w:snapToGrid/>
              <w:spacing w:line="360" w:lineRule="exact"/>
              <w:ind w:firstLine="420" w:firstLineChars="200"/>
              <w:jc w:val="both"/>
              <w:rPr>
                <w:rFonts w:hint="default" w:ascii="Times New Roman" w:hAnsi="Times New Roman" w:eastAsia="仿宋_GB2312" w:cs="Times New Roman"/>
                <w:color w:val="010101"/>
                <w:kern w:val="0"/>
                <w:sz w:val="21"/>
                <w:szCs w:val="21"/>
              </w:rPr>
            </w:pPr>
            <w:r>
              <w:rPr>
                <w:rFonts w:hint="default" w:ascii="Times New Roman" w:hAnsi="Times New Roman" w:eastAsia="仿宋_GB2312" w:cs="Times New Roman"/>
                <w:color w:val="010101"/>
                <w:kern w:val="0"/>
                <w:sz w:val="21"/>
                <w:szCs w:val="21"/>
              </w:rPr>
              <w:t>第五十五条</w:t>
            </w:r>
            <w:r>
              <w:rPr>
                <w:rFonts w:hint="default" w:ascii="Times New Roman" w:hAnsi="Times New Roman" w:eastAsia="仿宋_GB2312" w:cs="Times New Roman"/>
                <w:color w:val="010101"/>
                <w:kern w:val="0"/>
                <w:sz w:val="21"/>
                <w:szCs w:val="21"/>
                <w:lang w:val="en-US" w:eastAsia="zh-CN"/>
              </w:rPr>
              <w:t>第二项：</w:t>
            </w:r>
            <w:r>
              <w:rPr>
                <w:rFonts w:hint="default" w:ascii="Times New Roman" w:hAnsi="Times New Roman" w:eastAsia="仿宋_GB2312" w:cs="Times New Roman"/>
                <w:color w:val="010101"/>
                <w:kern w:val="0"/>
                <w:sz w:val="21"/>
                <w:szCs w:val="21"/>
              </w:rPr>
              <w:t>违反本条例的规定，旅行社有下列情形之一的，由旅游行政管理部门责令改正，处2万元以上10万元以下的罚款；情节严重的，责令停业整顿1个月至3个月：</w:t>
            </w:r>
          </w:p>
          <w:p>
            <w:pPr>
              <w:widowControl/>
              <w:wordWrap/>
              <w:autoSpaceDN w:val="0"/>
              <w:adjustRightInd/>
              <w:snapToGrid/>
              <w:spacing w:line="360" w:lineRule="exact"/>
              <w:ind w:firstLine="420" w:firstLineChars="200"/>
              <w:jc w:val="both"/>
              <w:rPr>
                <w:rFonts w:hint="default" w:ascii="Times New Roman" w:hAnsi="Times New Roman" w:eastAsia="仿宋_GB2312" w:cs="Times New Roman"/>
                <w:color w:val="010101"/>
                <w:kern w:val="0"/>
                <w:sz w:val="21"/>
                <w:szCs w:val="21"/>
              </w:rPr>
            </w:pPr>
            <w:r>
              <w:rPr>
                <w:rFonts w:hint="default" w:ascii="Times New Roman" w:hAnsi="Times New Roman" w:eastAsia="仿宋_GB2312" w:cs="Times New Roman"/>
                <w:color w:val="010101"/>
                <w:kern w:val="0"/>
                <w:sz w:val="21"/>
                <w:szCs w:val="21"/>
              </w:rPr>
              <w:t>(二)与旅游者签订的旅游合同未载明本条例第二十八条规定的事项；</w:t>
            </w:r>
          </w:p>
          <w:p>
            <w:pPr>
              <w:widowControl/>
              <w:wordWrap/>
              <w:autoSpaceDN w:val="0"/>
              <w:adjustRightInd/>
              <w:snapToGrid/>
              <w:spacing w:line="360" w:lineRule="exact"/>
              <w:jc w:val="both"/>
              <w:rPr>
                <w:rFonts w:hint="default" w:ascii="Times New Roman" w:hAnsi="Times New Roman" w:eastAsia="仿宋_GB2312" w:cs="Times New Roman"/>
                <w:color w:val="010101"/>
                <w:kern w:val="0"/>
                <w:sz w:val="21"/>
                <w:szCs w:val="21"/>
              </w:rPr>
            </w:pPr>
          </w:p>
          <w:p>
            <w:pPr>
              <w:widowControl/>
              <w:wordWrap/>
              <w:autoSpaceDN w:val="0"/>
              <w:adjustRightInd/>
              <w:snapToGrid/>
              <w:spacing w:line="360" w:lineRule="exact"/>
              <w:ind w:left="0" w:leftChars="0" w:right="0" w:firstLine="480" w:firstLineChars="200"/>
              <w:jc w:val="both"/>
              <w:rPr>
                <w:rFonts w:hint="eastAsia" w:ascii="Times New Roman" w:hAnsi="Times New Roman" w:eastAsia="方正小标宋_GBK" w:cs="Times New Roman"/>
                <w:sz w:val="24"/>
                <w:szCs w:val="24"/>
                <w:lang w:eastAsia="zh-CN"/>
              </w:rPr>
            </w:pPr>
          </w:p>
        </w:tc>
        <w:tc>
          <w:tcPr>
            <w:tcW w:w="1288" w:type="dxa"/>
            <w:tcBorders>
              <w:tl2br w:val="nil"/>
              <w:tr2bl w:val="nil"/>
            </w:tcBorders>
            <w:vAlign w:val="center"/>
          </w:tcPr>
          <w:p>
            <w:pPr>
              <w:widowControl/>
              <w:wordWrap/>
              <w:adjustRightInd/>
              <w:snapToGrid/>
              <w:spacing w:line="360" w:lineRule="exact"/>
              <w:ind w:left="0" w:leftChars="0" w:right="0"/>
              <w:jc w:val="center"/>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lang w:eastAsia="zh-CN"/>
              </w:rPr>
              <w:t>较轻</w:t>
            </w:r>
          </w:p>
        </w:tc>
        <w:tc>
          <w:tcPr>
            <w:tcW w:w="2203" w:type="dxa"/>
            <w:tcBorders>
              <w:tl2br w:val="nil"/>
              <w:tr2bl w:val="nil"/>
            </w:tcBorders>
            <w:vAlign w:val="center"/>
          </w:tcPr>
          <w:p>
            <w:pPr>
              <w:widowControl/>
              <w:numPr>
                <w:ilvl w:val="0"/>
                <w:numId w:val="0"/>
              </w:numPr>
              <w:wordWrap/>
              <w:autoSpaceDN w:val="0"/>
              <w:adjustRightInd/>
              <w:snapToGrid/>
              <w:spacing w:line="240" w:lineRule="exact"/>
              <w:ind w:left="0" w:leftChars="0" w:right="0" w:firstLine="0" w:firstLineChars="0"/>
              <w:jc w:val="left"/>
              <w:textAlignment w:val="auto"/>
              <w:rPr>
                <w:rFonts w:hint="eastAsia" w:ascii="Times New Roman" w:hAnsi="Times New Roman" w:eastAsia="仿宋_GB2312" w:cs="Times New Roman"/>
                <w:color w:val="010101"/>
                <w:kern w:val="0"/>
                <w:sz w:val="21"/>
                <w:szCs w:val="21"/>
                <w:lang w:val="en-US" w:eastAsia="zh-CN"/>
              </w:rPr>
            </w:pPr>
            <w:r>
              <w:rPr>
                <w:rFonts w:hint="eastAsia" w:ascii="Times New Roman" w:hAnsi="Times New Roman" w:eastAsia="仿宋_GB2312" w:cs="Times New Roman"/>
                <w:color w:val="010101"/>
                <w:kern w:val="0"/>
                <w:sz w:val="21"/>
                <w:szCs w:val="21"/>
                <w:lang w:val="en-US" w:eastAsia="zh-CN"/>
              </w:rPr>
              <w:t>有下列情形之一的：</w:t>
            </w:r>
          </w:p>
          <w:p>
            <w:pPr>
              <w:widowControl/>
              <w:numPr>
                <w:ilvl w:val="0"/>
                <w:numId w:val="0"/>
              </w:numPr>
              <w:wordWrap/>
              <w:autoSpaceDN w:val="0"/>
              <w:adjustRightInd/>
              <w:snapToGrid/>
              <w:spacing w:line="240" w:lineRule="exact"/>
              <w:ind w:left="0" w:leftChars="0" w:right="0" w:firstLine="0" w:firstLineChars="0"/>
              <w:jc w:val="left"/>
              <w:textAlignment w:val="auto"/>
              <w:rPr>
                <w:rFonts w:hint="eastAsia" w:ascii="Times New Roman" w:hAnsi="Times New Roman" w:eastAsia="仿宋_GB2312" w:cs="Times New Roman"/>
                <w:color w:val="010101"/>
                <w:kern w:val="0"/>
                <w:sz w:val="21"/>
                <w:szCs w:val="21"/>
                <w:lang w:val="en-US" w:eastAsia="zh-CN"/>
              </w:rPr>
            </w:pPr>
            <w:r>
              <w:rPr>
                <w:rFonts w:hint="eastAsia" w:ascii="Times New Roman" w:hAnsi="Times New Roman" w:eastAsia="仿宋_GB2312" w:cs="Times New Roman"/>
                <w:color w:val="010101"/>
                <w:kern w:val="0"/>
                <w:sz w:val="21"/>
                <w:szCs w:val="21"/>
                <w:lang w:val="en-US" w:eastAsia="zh-CN"/>
              </w:rPr>
              <w:t>1.初次违法，涉及</w:t>
            </w:r>
            <w:r>
              <w:rPr>
                <w:rFonts w:hint="eastAsia" w:ascii="Times New Roman" w:hAnsi="Times New Roman" w:eastAsia="仿宋_GB2312" w:cs="Times New Roman"/>
                <w:color w:val="010101"/>
                <w:kern w:val="0"/>
                <w:sz w:val="21"/>
                <w:szCs w:val="21"/>
                <w:lang w:eastAsia="zh-CN"/>
              </w:rPr>
              <w:t>旅游者人数</w:t>
            </w:r>
            <w:r>
              <w:rPr>
                <w:rFonts w:hint="eastAsia" w:ascii="Times New Roman" w:hAnsi="Times New Roman" w:eastAsia="仿宋_GB2312" w:cs="Times New Roman"/>
                <w:color w:val="010101"/>
                <w:kern w:val="0"/>
                <w:sz w:val="21"/>
                <w:szCs w:val="21"/>
                <w:lang w:val="en-US" w:eastAsia="zh-CN"/>
              </w:rPr>
              <w:t>10人以下的；</w:t>
            </w:r>
          </w:p>
          <w:p>
            <w:pPr>
              <w:widowControl/>
              <w:numPr>
                <w:ilvl w:val="0"/>
                <w:numId w:val="0"/>
              </w:numPr>
              <w:wordWrap/>
              <w:autoSpaceDN w:val="0"/>
              <w:adjustRightInd/>
              <w:snapToGrid/>
              <w:spacing w:line="240" w:lineRule="exact"/>
              <w:ind w:left="0" w:leftChars="0" w:right="0" w:firstLine="0" w:firstLineChars="0"/>
              <w:jc w:val="left"/>
              <w:textAlignment w:val="auto"/>
              <w:rPr>
                <w:rFonts w:hint="default" w:ascii="Times New Roman" w:hAnsi="Times New Roman" w:eastAsia="仿宋_GB2312" w:cs="Times New Roman"/>
                <w:color w:val="010101"/>
                <w:kern w:val="0"/>
                <w:sz w:val="21"/>
                <w:szCs w:val="21"/>
              </w:rPr>
            </w:pPr>
            <w:r>
              <w:rPr>
                <w:rFonts w:hint="eastAsia" w:ascii="Times New Roman" w:hAnsi="Times New Roman" w:eastAsia="仿宋_GB2312" w:cs="Times New Roman"/>
                <w:color w:val="010101"/>
                <w:kern w:val="0"/>
                <w:sz w:val="21"/>
                <w:szCs w:val="21"/>
                <w:lang w:val="en-US" w:eastAsia="zh-CN"/>
              </w:rPr>
              <w:t>2.初次违法，主动消除或者减轻违法行为危害后果</w:t>
            </w:r>
            <w:r>
              <w:rPr>
                <w:rFonts w:hint="eastAsia" w:ascii="Times New Roman" w:hAnsi="Times New Roman" w:eastAsia="仿宋_GB2312" w:cs="Times New Roman"/>
                <w:color w:val="010101"/>
                <w:kern w:val="0"/>
                <w:sz w:val="21"/>
                <w:szCs w:val="21"/>
                <w:lang w:eastAsia="zh-CN"/>
              </w:rPr>
              <w:t>的。</w:t>
            </w:r>
          </w:p>
        </w:tc>
        <w:tc>
          <w:tcPr>
            <w:tcW w:w="4985" w:type="dxa"/>
            <w:tcBorders>
              <w:tl2br w:val="nil"/>
              <w:tr2bl w:val="nil"/>
            </w:tcBorders>
            <w:vAlign w:val="center"/>
          </w:tcPr>
          <w:p>
            <w:pPr>
              <w:widowControl/>
              <w:wordWrap/>
              <w:autoSpaceDN w:val="0"/>
              <w:adjustRightInd/>
              <w:snapToGrid/>
              <w:spacing w:line="360" w:lineRule="exact"/>
              <w:ind w:left="0" w:leftChars="0" w:right="0" w:firstLine="440" w:firstLineChars="200"/>
              <w:jc w:val="left"/>
              <w:rPr>
                <w:rFonts w:hint="default" w:ascii="Times New Roman" w:hAnsi="Times New Roman" w:eastAsia="仿宋_GB2312" w:cs="Times New Roman"/>
                <w:color w:val="010101"/>
                <w:kern w:val="0"/>
                <w:lang w:eastAsia="zh-CN"/>
              </w:rPr>
            </w:pPr>
            <w:r>
              <w:rPr>
                <w:rFonts w:hint="default" w:ascii="Times New Roman" w:hAnsi="Times New Roman" w:eastAsia="仿宋_GB2312" w:cs="Times New Roman"/>
                <w:color w:val="010101"/>
                <w:kern w:val="0"/>
              </w:rPr>
              <w:t>责令改正，处2万元以上4万元以下的罚款。</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373" w:hRule="atLeast"/>
        </w:trPr>
        <w:tc>
          <w:tcPr>
            <w:tcW w:w="698" w:type="dxa"/>
            <w:vMerge w:val="continue"/>
            <w:tcBorders>
              <w:tl2br w:val="nil"/>
              <w:tr2bl w:val="nil"/>
            </w:tcBorders>
            <w:vAlign w:val="center"/>
          </w:tcPr>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p>
        </w:tc>
        <w:tc>
          <w:tcPr>
            <w:tcW w:w="1321" w:type="dxa"/>
            <w:vMerge w:val="continue"/>
            <w:tcBorders>
              <w:tl2br w:val="nil"/>
              <w:tr2bl w:val="nil"/>
            </w:tcBorders>
            <w:vAlign w:val="center"/>
          </w:tcPr>
          <w:p>
            <w:pPr>
              <w:widowControl/>
              <w:wordWrap/>
              <w:autoSpaceDN w:val="0"/>
              <w:adjustRightInd/>
              <w:snapToGrid/>
              <w:spacing w:line="360" w:lineRule="exact"/>
              <w:ind w:left="0" w:leftChars="0" w:right="0" w:firstLine="480" w:firstLineChars="200"/>
              <w:jc w:val="left"/>
              <w:rPr>
                <w:rFonts w:hint="eastAsia" w:ascii="Times New Roman" w:hAnsi="Times New Roman" w:eastAsia="方正小标宋_GBK" w:cs="Times New Roman"/>
                <w:sz w:val="24"/>
                <w:szCs w:val="24"/>
                <w:lang w:eastAsia="zh-CN"/>
              </w:rPr>
            </w:pPr>
          </w:p>
        </w:tc>
        <w:tc>
          <w:tcPr>
            <w:tcW w:w="4548" w:type="dxa"/>
            <w:vMerge w:val="continue"/>
            <w:tcBorders>
              <w:tl2br w:val="nil"/>
              <w:tr2bl w:val="nil"/>
            </w:tcBorders>
            <w:vAlign w:val="center"/>
          </w:tcPr>
          <w:p>
            <w:pPr>
              <w:widowControl/>
              <w:wordWrap/>
              <w:autoSpaceDN w:val="0"/>
              <w:adjustRightInd/>
              <w:snapToGrid/>
              <w:spacing w:line="360" w:lineRule="exact"/>
              <w:ind w:left="0" w:leftChars="0" w:right="0" w:firstLine="480" w:firstLineChars="200"/>
              <w:jc w:val="both"/>
              <w:rPr>
                <w:rFonts w:hint="eastAsia" w:ascii="Times New Roman" w:hAnsi="Times New Roman" w:eastAsia="方正小标宋_GBK" w:cs="Times New Roman"/>
                <w:sz w:val="24"/>
                <w:szCs w:val="24"/>
                <w:lang w:eastAsia="zh-CN"/>
              </w:rPr>
            </w:pPr>
          </w:p>
        </w:tc>
        <w:tc>
          <w:tcPr>
            <w:tcW w:w="1288" w:type="dxa"/>
            <w:tcBorders>
              <w:tl2br w:val="nil"/>
              <w:tr2bl w:val="nil"/>
            </w:tcBorders>
            <w:vAlign w:val="center"/>
          </w:tcPr>
          <w:p>
            <w:pPr>
              <w:widowControl/>
              <w:wordWrap/>
              <w:adjustRightInd/>
              <w:snapToGrid/>
              <w:spacing w:line="360" w:lineRule="exact"/>
              <w:ind w:left="0" w:leftChars="0" w:right="0"/>
              <w:jc w:val="center"/>
              <w:rPr>
                <w:rFonts w:hint="default" w:ascii="Times New Roman" w:hAnsi="Times New Roman" w:eastAsia="仿宋_GB2312" w:cs="Times New Roman"/>
                <w:color w:val="010101"/>
                <w:kern w:val="0"/>
              </w:rPr>
            </w:pPr>
            <w:r>
              <w:rPr>
                <w:rFonts w:hint="default" w:ascii="Times New Roman" w:hAnsi="Times New Roman" w:eastAsia="仿宋_GB2312" w:cs="Times New Roman"/>
                <w:spacing w:val="-10"/>
                <w:kern w:val="0"/>
                <w:szCs w:val="21"/>
              </w:rPr>
              <w:t>一般</w:t>
            </w:r>
          </w:p>
        </w:tc>
        <w:tc>
          <w:tcPr>
            <w:tcW w:w="2203" w:type="dxa"/>
            <w:tcBorders>
              <w:tl2br w:val="nil"/>
              <w:tr2bl w:val="nil"/>
            </w:tcBorders>
            <w:vAlign w:val="center"/>
          </w:tcPr>
          <w:p>
            <w:pPr>
              <w:widowControl/>
              <w:numPr>
                <w:ilvl w:val="0"/>
                <w:numId w:val="0"/>
              </w:numPr>
              <w:wordWrap/>
              <w:autoSpaceDN w:val="0"/>
              <w:adjustRightInd/>
              <w:snapToGrid/>
              <w:spacing w:line="240" w:lineRule="exact"/>
              <w:ind w:left="0" w:leftChars="0" w:right="0" w:firstLine="0" w:firstLineChars="0"/>
              <w:jc w:val="left"/>
              <w:textAlignment w:val="auto"/>
              <w:rPr>
                <w:rFonts w:hint="eastAsia" w:ascii="Times New Roman" w:hAnsi="Times New Roman" w:eastAsia="仿宋_GB2312" w:cs="Times New Roman"/>
                <w:color w:val="010101"/>
                <w:kern w:val="0"/>
                <w:sz w:val="21"/>
                <w:szCs w:val="21"/>
                <w:lang w:val="en-US" w:eastAsia="zh-CN"/>
              </w:rPr>
            </w:pPr>
            <w:r>
              <w:rPr>
                <w:rFonts w:hint="eastAsia" w:ascii="Times New Roman" w:hAnsi="Times New Roman" w:eastAsia="仿宋_GB2312" w:cs="Times New Roman"/>
                <w:color w:val="010101"/>
                <w:kern w:val="0"/>
                <w:sz w:val="21"/>
                <w:szCs w:val="21"/>
                <w:lang w:val="en-US" w:eastAsia="zh-CN"/>
              </w:rPr>
              <w:t>有下列情形之一的：</w:t>
            </w:r>
          </w:p>
          <w:p>
            <w:pPr>
              <w:widowControl/>
              <w:numPr>
                <w:ilvl w:val="0"/>
                <w:numId w:val="0"/>
              </w:numPr>
              <w:wordWrap/>
              <w:autoSpaceDN w:val="0"/>
              <w:adjustRightInd/>
              <w:snapToGrid/>
              <w:spacing w:line="240" w:lineRule="exact"/>
              <w:ind w:left="0" w:leftChars="0" w:right="0" w:firstLine="0" w:firstLineChars="0"/>
              <w:jc w:val="both"/>
              <w:textAlignment w:val="auto"/>
              <w:rPr>
                <w:rFonts w:hint="eastAsia" w:ascii="Times New Roman" w:hAnsi="Times New Roman" w:eastAsia="仿宋_GB2312" w:cs="Times New Roman"/>
                <w:color w:val="010101"/>
                <w:kern w:val="0"/>
                <w:sz w:val="21"/>
                <w:szCs w:val="21"/>
                <w:lang w:val="en-US" w:eastAsia="zh-CN"/>
              </w:rPr>
            </w:pPr>
            <w:r>
              <w:rPr>
                <w:rFonts w:hint="eastAsia" w:ascii="Times New Roman" w:hAnsi="Times New Roman" w:eastAsia="仿宋_GB2312" w:cs="Times New Roman"/>
                <w:color w:val="010101"/>
                <w:kern w:val="0"/>
                <w:sz w:val="21"/>
                <w:szCs w:val="21"/>
                <w:lang w:val="en-US" w:eastAsia="zh-CN"/>
              </w:rPr>
              <w:t>1.初次违法，</w:t>
            </w:r>
            <w:r>
              <w:rPr>
                <w:rFonts w:hint="eastAsia" w:ascii="Times New Roman" w:hAnsi="Times New Roman" w:eastAsia="仿宋_GB2312" w:cs="Times New Roman"/>
                <w:color w:val="010101"/>
                <w:kern w:val="0"/>
                <w:sz w:val="21"/>
                <w:szCs w:val="21"/>
                <w:lang w:eastAsia="zh-CN"/>
              </w:rPr>
              <w:t>涉及旅游者</w:t>
            </w:r>
            <w:r>
              <w:rPr>
                <w:rFonts w:hint="eastAsia" w:ascii="Times New Roman" w:hAnsi="Times New Roman" w:eastAsia="仿宋_GB2312" w:cs="Times New Roman"/>
                <w:color w:val="010101"/>
                <w:kern w:val="0"/>
                <w:sz w:val="21"/>
                <w:szCs w:val="21"/>
                <w:lang w:val="en-US" w:eastAsia="zh-CN"/>
              </w:rPr>
              <w:t>10人以上20人以下的；</w:t>
            </w:r>
          </w:p>
          <w:p>
            <w:pPr>
              <w:widowControl/>
              <w:wordWrap/>
              <w:autoSpaceDN w:val="0"/>
              <w:adjustRightInd/>
              <w:snapToGrid/>
              <w:spacing w:line="240" w:lineRule="exact"/>
              <w:ind w:left="0" w:leftChars="0" w:right="0"/>
              <w:jc w:val="left"/>
              <w:textAlignment w:val="auto"/>
              <w:rPr>
                <w:rFonts w:hint="default" w:ascii="Times New Roman" w:hAnsi="Times New Roman" w:eastAsia="仿宋_GB2312" w:cs="Times New Roman"/>
                <w:color w:val="010101"/>
                <w:kern w:val="0"/>
                <w:sz w:val="21"/>
                <w:szCs w:val="21"/>
              </w:rPr>
            </w:pPr>
            <w:r>
              <w:rPr>
                <w:rFonts w:hint="eastAsia" w:ascii="Times New Roman" w:hAnsi="Times New Roman" w:eastAsia="仿宋_GB2312" w:cs="Times New Roman"/>
                <w:color w:val="010101"/>
                <w:kern w:val="0"/>
                <w:sz w:val="21"/>
                <w:szCs w:val="21"/>
                <w:lang w:val="en-US" w:eastAsia="zh-CN"/>
              </w:rPr>
              <w:t>2.</w:t>
            </w:r>
            <w:r>
              <w:rPr>
                <w:rFonts w:hint="eastAsia" w:ascii="Times New Roman" w:hAnsi="Times New Roman" w:eastAsia="仿宋_GB2312" w:cs="Times New Roman"/>
                <w:color w:val="010101"/>
                <w:kern w:val="0"/>
                <w:sz w:val="21"/>
                <w:szCs w:val="21"/>
                <w:lang w:eastAsia="zh-CN"/>
              </w:rPr>
              <w:t>初次违法，不能</w:t>
            </w:r>
            <w:r>
              <w:rPr>
                <w:rFonts w:hint="eastAsia" w:ascii="Times New Roman" w:hAnsi="Times New Roman" w:eastAsia="仿宋_GB2312" w:cs="Times New Roman"/>
                <w:color w:val="010101"/>
                <w:kern w:val="0"/>
                <w:sz w:val="21"/>
                <w:szCs w:val="21"/>
                <w:lang w:val="en-US" w:eastAsia="zh-CN"/>
              </w:rPr>
              <w:t>主动消除或者减轻违法行为危害后果</w:t>
            </w:r>
            <w:r>
              <w:rPr>
                <w:rFonts w:hint="eastAsia" w:ascii="Times New Roman" w:hAnsi="Times New Roman" w:eastAsia="仿宋_GB2312" w:cs="Times New Roman"/>
                <w:color w:val="010101"/>
                <w:kern w:val="0"/>
                <w:sz w:val="21"/>
                <w:szCs w:val="21"/>
                <w:lang w:eastAsia="zh-CN"/>
              </w:rPr>
              <w:t>的。</w:t>
            </w:r>
          </w:p>
        </w:tc>
        <w:tc>
          <w:tcPr>
            <w:tcW w:w="4985" w:type="dxa"/>
            <w:tcBorders>
              <w:tl2br w:val="nil"/>
              <w:tr2bl w:val="nil"/>
            </w:tcBorders>
            <w:vAlign w:val="center"/>
          </w:tcPr>
          <w:p>
            <w:pPr>
              <w:widowControl/>
              <w:wordWrap/>
              <w:autoSpaceDN w:val="0"/>
              <w:adjustRightInd/>
              <w:snapToGrid/>
              <w:spacing w:line="360" w:lineRule="exact"/>
              <w:ind w:left="0" w:leftChars="0" w:right="0" w:firstLine="440" w:firstLineChars="200"/>
              <w:jc w:val="left"/>
              <w:rPr>
                <w:rFonts w:hint="default" w:ascii="Times New Roman" w:hAnsi="Times New Roman" w:eastAsia="仿宋_GB2312" w:cs="Times New Roman"/>
                <w:color w:val="010101"/>
                <w:kern w:val="0"/>
                <w:lang w:eastAsia="zh-CN"/>
              </w:rPr>
            </w:pPr>
            <w:r>
              <w:rPr>
                <w:rFonts w:hint="default" w:ascii="Times New Roman" w:hAnsi="Times New Roman" w:eastAsia="仿宋_GB2312" w:cs="Times New Roman"/>
                <w:color w:val="010101"/>
                <w:kern w:val="0"/>
              </w:rPr>
              <w:t>责令改正，处4万元以上</w:t>
            </w:r>
            <w:r>
              <w:rPr>
                <w:rFonts w:hint="default" w:ascii="Times New Roman" w:hAnsi="Times New Roman" w:eastAsia="仿宋_GB2312" w:cs="Times New Roman"/>
                <w:color w:val="010101"/>
                <w:kern w:val="0"/>
                <w:lang w:val="en-US" w:eastAsia="zh-CN"/>
              </w:rPr>
              <w:t>7</w:t>
            </w:r>
            <w:r>
              <w:rPr>
                <w:rFonts w:hint="default" w:ascii="Times New Roman" w:hAnsi="Times New Roman" w:eastAsia="仿宋_GB2312" w:cs="Times New Roman"/>
                <w:color w:val="010101"/>
                <w:kern w:val="0"/>
              </w:rPr>
              <w:t>万元以下的罚款。</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577" w:hRule="atLeast"/>
        </w:trPr>
        <w:tc>
          <w:tcPr>
            <w:tcW w:w="698" w:type="dxa"/>
            <w:vMerge w:val="continue"/>
            <w:tcBorders>
              <w:tl2br w:val="nil"/>
              <w:tr2bl w:val="nil"/>
            </w:tcBorders>
            <w:vAlign w:val="center"/>
          </w:tcPr>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p>
        </w:tc>
        <w:tc>
          <w:tcPr>
            <w:tcW w:w="1321" w:type="dxa"/>
            <w:vMerge w:val="continue"/>
            <w:tcBorders>
              <w:tl2br w:val="nil"/>
              <w:tr2bl w:val="nil"/>
            </w:tcBorders>
            <w:vAlign w:val="center"/>
          </w:tcPr>
          <w:p>
            <w:pPr>
              <w:widowControl/>
              <w:wordWrap/>
              <w:autoSpaceDN w:val="0"/>
              <w:adjustRightInd/>
              <w:snapToGrid/>
              <w:spacing w:line="360" w:lineRule="exact"/>
              <w:ind w:left="0" w:leftChars="0" w:right="0" w:firstLine="480" w:firstLineChars="200"/>
              <w:jc w:val="left"/>
              <w:rPr>
                <w:rFonts w:hint="eastAsia" w:ascii="Times New Roman" w:hAnsi="Times New Roman" w:eastAsia="方正小标宋_GBK" w:cs="Times New Roman"/>
                <w:sz w:val="24"/>
                <w:szCs w:val="24"/>
                <w:lang w:eastAsia="zh-CN"/>
              </w:rPr>
            </w:pPr>
          </w:p>
        </w:tc>
        <w:tc>
          <w:tcPr>
            <w:tcW w:w="4548" w:type="dxa"/>
            <w:vMerge w:val="continue"/>
            <w:tcBorders>
              <w:tl2br w:val="nil"/>
              <w:tr2bl w:val="nil"/>
            </w:tcBorders>
            <w:vAlign w:val="center"/>
          </w:tcPr>
          <w:p>
            <w:pPr>
              <w:widowControl/>
              <w:wordWrap/>
              <w:autoSpaceDN w:val="0"/>
              <w:adjustRightInd/>
              <w:snapToGrid/>
              <w:spacing w:line="360" w:lineRule="exact"/>
              <w:ind w:left="0" w:leftChars="0" w:right="0" w:firstLine="480" w:firstLineChars="200"/>
              <w:jc w:val="both"/>
              <w:rPr>
                <w:rFonts w:hint="eastAsia" w:ascii="Times New Roman" w:hAnsi="Times New Roman" w:eastAsia="方正小标宋_GBK" w:cs="Times New Roman"/>
                <w:sz w:val="24"/>
                <w:szCs w:val="24"/>
                <w:lang w:eastAsia="zh-CN"/>
              </w:rPr>
            </w:pPr>
          </w:p>
        </w:tc>
        <w:tc>
          <w:tcPr>
            <w:tcW w:w="1288" w:type="dxa"/>
            <w:tcBorders>
              <w:tl2br w:val="nil"/>
              <w:tr2bl w:val="nil"/>
            </w:tcBorders>
            <w:vAlign w:val="center"/>
          </w:tcPr>
          <w:p>
            <w:pPr>
              <w:widowControl/>
              <w:wordWrap/>
              <w:adjustRightInd/>
              <w:snapToGrid/>
              <w:spacing w:line="360" w:lineRule="exact"/>
              <w:ind w:left="0" w:leftChars="0" w:right="0"/>
              <w:jc w:val="center"/>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rPr>
              <w:t>较重</w:t>
            </w:r>
          </w:p>
        </w:tc>
        <w:tc>
          <w:tcPr>
            <w:tcW w:w="2203" w:type="dxa"/>
            <w:tcBorders>
              <w:tl2br w:val="nil"/>
              <w:tr2bl w:val="nil"/>
            </w:tcBorders>
            <w:vAlign w:val="center"/>
          </w:tcPr>
          <w:p>
            <w:pPr>
              <w:widowControl/>
              <w:numPr>
                <w:ilvl w:val="0"/>
                <w:numId w:val="0"/>
              </w:numPr>
              <w:wordWrap/>
              <w:autoSpaceDN w:val="0"/>
              <w:adjustRightInd/>
              <w:snapToGrid/>
              <w:spacing w:line="240" w:lineRule="exact"/>
              <w:ind w:left="0" w:leftChars="0" w:right="0" w:firstLine="0" w:firstLineChars="0"/>
              <w:jc w:val="left"/>
              <w:textAlignment w:val="auto"/>
              <w:rPr>
                <w:rFonts w:hint="eastAsia" w:ascii="Times New Roman" w:hAnsi="Times New Roman" w:eastAsia="仿宋_GB2312" w:cs="Times New Roman"/>
                <w:color w:val="010101"/>
                <w:kern w:val="0"/>
                <w:sz w:val="21"/>
                <w:szCs w:val="21"/>
                <w:lang w:val="en-US" w:eastAsia="zh-CN"/>
              </w:rPr>
            </w:pPr>
            <w:r>
              <w:rPr>
                <w:rFonts w:hint="eastAsia" w:ascii="Times New Roman" w:hAnsi="Times New Roman" w:eastAsia="仿宋_GB2312" w:cs="Times New Roman"/>
                <w:color w:val="010101"/>
                <w:kern w:val="0"/>
                <w:sz w:val="21"/>
                <w:szCs w:val="21"/>
                <w:lang w:val="en-US" w:eastAsia="zh-CN"/>
              </w:rPr>
              <w:t>有下列情形之一的：</w:t>
            </w:r>
          </w:p>
          <w:p>
            <w:pPr>
              <w:widowControl/>
              <w:numPr>
                <w:ilvl w:val="0"/>
                <w:numId w:val="0"/>
              </w:numPr>
              <w:wordWrap/>
              <w:autoSpaceDN w:val="0"/>
              <w:adjustRightInd/>
              <w:snapToGrid/>
              <w:spacing w:line="240" w:lineRule="exact"/>
              <w:ind w:left="0" w:leftChars="0" w:right="0" w:firstLine="0" w:firstLineChars="0"/>
              <w:jc w:val="left"/>
              <w:textAlignment w:val="auto"/>
              <w:rPr>
                <w:rFonts w:hint="eastAsia" w:ascii="Times New Roman" w:hAnsi="Times New Roman" w:eastAsia="仿宋_GB2312" w:cs="Times New Roman"/>
                <w:color w:val="010101"/>
                <w:kern w:val="0"/>
                <w:sz w:val="21"/>
                <w:szCs w:val="21"/>
                <w:lang w:val="en-US" w:eastAsia="zh-CN"/>
              </w:rPr>
            </w:pPr>
            <w:r>
              <w:rPr>
                <w:rFonts w:hint="eastAsia" w:ascii="Times New Roman" w:hAnsi="Times New Roman" w:eastAsia="仿宋_GB2312" w:cs="Times New Roman"/>
                <w:color w:val="010101"/>
                <w:kern w:val="0"/>
                <w:sz w:val="21"/>
                <w:szCs w:val="21"/>
                <w:lang w:val="en-US" w:eastAsia="zh-CN"/>
              </w:rPr>
              <w:t>1.初次违法，</w:t>
            </w:r>
            <w:r>
              <w:rPr>
                <w:rFonts w:hint="eastAsia" w:ascii="Times New Roman" w:hAnsi="Times New Roman" w:eastAsia="仿宋_GB2312" w:cs="Times New Roman"/>
                <w:color w:val="010101"/>
                <w:kern w:val="0"/>
                <w:sz w:val="21"/>
                <w:szCs w:val="21"/>
                <w:lang w:eastAsia="zh-CN"/>
              </w:rPr>
              <w:t>涉及旅游者</w:t>
            </w:r>
            <w:r>
              <w:rPr>
                <w:rFonts w:hint="eastAsia" w:ascii="Times New Roman" w:hAnsi="Times New Roman" w:eastAsia="仿宋_GB2312" w:cs="Times New Roman"/>
                <w:color w:val="010101"/>
                <w:kern w:val="0"/>
                <w:sz w:val="21"/>
                <w:szCs w:val="21"/>
                <w:lang w:val="en-US" w:eastAsia="zh-CN"/>
              </w:rPr>
              <w:t>20以上30人以下的；</w:t>
            </w:r>
          </w:p>
          <w:p>
            <w:pPr>
              <w:widowControl/>
              <w:numPr>
                <w:ilvl w:val="0"/>
                <w:numId w:val="0"/>
              </w:numPr>
              <w:wordWrap/>
              <w:autoSpaceDN w:val="0"/>
              <w:adjustRightInd/>
              <w:snapToGrid/>
              <w:spacing w:line="240" w:lineRule="exact"/>
              <w:ind w:left="0" w:leftChars="0" w:right="0" w:firstLine="0" w:firstLineChars="0"/>
              <w:jc w:val="left"/>
              <w:textAlignment w:val="auto"/>
              <w:rPr>
                <w:rFonts w:hint="eastAsia" w:ascii="Times New Roman" w:hAnsi="Times New Roman" w:eastAsia="仿宋_GB2312" w:cs="Times New Roman"/>
                <w:color w:val="010101"/>
                <w:kern w:val="0"/>
                <w:sz w:val="21"/>
                <w:szCs w:val="21"/>
                <w:lang w:eastAsia="zh-CN"/>
              </w:rPr>
            </w:pPr>
            <w:r>
              <w:rPr>
                <w:rFonts w:hint="eastAsia" w:ascii="Times New Roman" w:hAnsi="Times New Roman" w:eastAsia="仿宋_GB2312" w:cs="Times New Roman"/>
                <w:color w:val="010101"/>
                <w:kern w:val="0"/>
                <w:sz w:val="21"/>
                <w:szCs w:val="21"/>
                <w:lang w:val="en-US" w:eastAsia="zh-CN"/>
              </w:rPr>
              <w:t>2.</w:t>
            </w:r>
            <w:r>
              <w:rPr>
                <w:rFonts w:hint="default" w:ascii="Times New Roman" w:hAnsi="Times New Roman" w:eastAsia="仿宋_GB2312" w:cs="Times New Roman"/>
                <w:color w:val="010101"/>
                <w:kern w:val="0"/>
                <w:sz w:val="21"/>
                <w:szCs w:val="21"/>
              </w:rPr>
              <w:t>再次被</w:t>
            </w:r>
            <w:r>
              <w:rPr>
                <w:rFonts w:hint="eastAsia" w:ascii="Times New Roman" w:hAnsi="Times New Roman" w:eastAsia="仿宋_GB2312" w:cs="Times New Roman"/>
                <w:color w:val="010101"/>
                <w:kern w:val="0"/>
                <w:sz w:val="21"/>
                <w:szCs w:val="21"/>
                <w:lang w:val="en-US" w:eastAsia="zh-CN"/>
              </w:rPr>
              <w:t>查处的</w:t>
            </w:r>
            <w:r>
              <w:rPr>
                <w:rFonts w:hint="eastAsia" w:ascii="Times New Roman" w:hAnsi="Times New Roman" w:eastAsia="仿宋_GB2312" w:cs="Times New Roman"/>
                <w:color w:val="010101"/>
                <w:kern w:val="0"/>
                <w:sz w:val="21"/>
                <w:szCs w:val="21"/>
                <w:lang w:eastAsia="zh-CN"/>
              </w:rPr>
              <w:t>。</w:t>
            </w:r>
          </w:p>
        </w:tc>
        <w:tc>
          <w:tcPr>
            <w:tcW w:w="4985" w:type="dxa"/>
            <w:tcBorders>
              <w:tl2br w:val="nil"/>
              <w:tr2bl w:val="nil"/>
            </w:tcBorders>
            <w:vAlign w:val="center"/>
          </w:tcPr>
          <w:p>
            <w:pPr>
              <w:widowControl/>
              <w:wordWrap/>
              <w:autoSpaceDN w:val="0"/>
              <w:adjustRightInd/>
              <w:snapToGrid/>
              <w:spacing w:line="360" w:lineRule="exact"/>
              <w:ind w:left="0" w:leftChars="0" w:right="0" w:firstLine="440" w:firstLineChars="200"/>
              <w:jc w:val="left"/>
              <w:rPr>
                <w:rFonts w:hint="default" w:ascii="Times New Roman" w:hAnsi="Times New Roman" w:eastAsia="仿宋_GB2312" w:cs="Times New Roman"/>
                <w:color w:val="010101"/>
                <w:kern w:val="0"/>
                <w:lang w:eastAsia="zh-CN"/>
              </w:rPr>
            </w:pPr>
            <w:r>
              <w:rPr>
                <w:rFonts w:hint="default" w:ascii="Times New Roman" w:hAnsi="Times New Roman" w:eastAsia="仿宋_GB2312" w:cs="Times New Roman"/>
                <w:color w:val="010101"/>
                <w:kern w:val="0"/>
              </w:rPr>
              <w:t>责令改正，处</w:t>
            </w:r>
            <w:r>
              <w:rPr>
                <w:rFonts w:hint="default" w:ascii="Times New Roman" w:hAnsi="Times New Roman" w:eastAsia="仿宋_GB2312" w:cs="Times New Roman"/>
                <w:color w:val="010101"/>
                <w:kern w:val="0"/>
                <w:lang w:val="en-US" w:eastAsia="zh-CN"/>
              </w:rPr>
              <w:t>7</w:t>
            </w:r>
            <w:r>
              <w:rPr>
                <w:rFonts w:hint="default" w:ascii="Times New Roman" w:hAnsi="Times New Roman" w:eastAsia="仿宋_GB2312" w:cs="Times New Roman"/>
                <w:color w:val="010101"/>
                <w:kern w:val="0"/>
              </w:rPr>
              <w:t>万元以上</w:t>
            </w:r>
            <w:r>
              <w:rPr>
                <w:rFonts w:hint="default" w:ascii="Times New Roman" w:hAnsi="Times New Roman" w:eastAsia="仿宋_GB2312" w:cs="Times New Roman"/>
                <w:color w:val="010101"/>
                <w:kern w:val="0"/>
                <w:lang w:val="en-US" w:eastAsia="zh-CN"/>
              </w:rPr>
              <w:t>10</w:t>
            </w:r>
            <w:r>
              <w:rPr>
                <w:rFonts w:hint="default" w:ascii="Times New Roman" w:hAnsi="Times New Roman" w:eastAsia="仿宋_GB2312" w:cs="Times New Roman"/>
                <w:color w:val="010101"/>
                <w:kern w:val="0"/>
              </w:rPr>
              <w:t>万元以下的罚款。</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2614" w:hRule="atLeast"/>
        </w:trPr>
        <w:tc>
          <w:tcPr>
            <w:tcW w:w="698" w:type="dxa"/>
            <w:vMerge w:val="continue"/>
            <w:tcBorders>
              <w:tl2br w:val="nil"/>
              <w:tr2bl w:val="nil"/>
            </w:tcBorders>
            <w:vAlign w:val="center"/>
          </w:tcPr>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p>
        </w:tc>
        <w:tc>
          <w:tcPr>
            <w:tcW w:w="1321" w:type="dxa"/>
            <w:vMerge w:val="continue"/>
            <w:tcBorders>
              <w:tl2br w:val="nil"/>
              <w:tr2bl w:val="nil"/>
            </w:tcBorders>
            <w:vAlign w:val="center"/>
          </w:tcPr>
          <w:p>
            <w:pPr>
              <w:widowControl/>
              <w:wordWrap/>
              <w:autoSpaceDN w:val="0"/>
              <w:adjustRightInd/>
              <w:snapToGrid/>
              <w:spacing w:line="360" w:lineRule="exact"/>
              <w:ind w:left="0" w:leftChars="0" w:right="0" w:firstLine="480" w:firstLineChars="200"/>
              <w:jc w:val="left"/>
              <w:rPr>
                <w:rFonts w:hint="eastAsia" w:ascii="Times New Roman" w:hAnsi="Times New Roman" w:eastAsia="方正小标宋_GBK" w:cs="Times New Roman"/>
                <w:sz w:val="24"/>
                <w:szCs w:val="24"/>
                <w:lang w:eastAsia="zh-CN"/>
              </w:rPr>
            </w:pPr>
          </w:p>
        </w:tc>
        <w:tc>
          <w:tcPr>
            <w:tcW w:w="4548" w:type="dxa"/>
            <w:vMerge w:val="continue"/>
            <w:tcBorders>
              <w:tl2br w:val="nil"/>
              <w:tr2bl w:val="nil"/>
            </w:tcBorders>
            <w:vAlign w:val="center"/>
          </w:tcPr>
          <w:p>
            <w:pPr>
              <w:widowControl/>
              <w:wordWrap/>
              <w:autoSpaceDN w:val="0"/>
              <w:adjustRightInd/>
              <w:snapToGrid/>
              <w:spacing w:line="360" w:lineRule="exact"/>
              <w:ind w:left="0" w:leftChars="0" w:right="0" w:firstLine="480" w:firstLineChars="200"/>
              <w:jc w:val="both"/>
              <w:rPr>
                <w:rFonts w:hint="eastAsia" w:ascii="Times New Roman" w:hAnsi="Times New Roman" w:eastAsia="方正小标宋_GBK" w:cs="Times New Roman"/>
                <w:sz w:val="24"/>
                <w:szCs w:val="24"/>
                <w:lang w:eastAsia="zh-CN"/>
              </w:rPr>
            </w:pPr>
          </w:p>
        </w:tc>
        <w:tc>
          <w:tcPr>
            <w:tcW w:w="1288" w:type="dxa"/>
            <w:tcBorders>
              <w:tl2br w:val="nil"/>
              <w:tr2bl w:val="nil"/>
            </w:tcBorders>
            <w:vAlign w:val="center"/>
          </w:tcPr>
          <w:p>
            <w:pPr>
              <w:widowControl/>
              <w:wordWrap/>
              <w:autoSpaceDN w:val="0"/>
              <w:adjustRightInd/>
              <w:snapToGrid/>
              <w:spacing w:line="360" w:lineRule="exact"/>
              <w:ind w:left="0" w:leftChars="0" w:right="0"/>
              <w:jc w:val="center"/>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rPr>
              <w:t>严重</w:t>
            </w:r>
          </w:p>
        </w:tc>
        <w:tc>
          <w:tcPr>
            <w:tcW w:w="2203" w:type="dxa"/>
            <w:tcBorders>
              <w:tl2br w:val="nil"/>
              <w:tr2bl w:val="nil"/>
            </w:tcBorders>
            <w:vAlign w:val="center"/>
          </w:tcPr>
          <w:p>
            <w:pPr>
              <w:widowControl/>
              <w:wordWrap/>
              <w:autoSpaceDN w:val="0"/>
              <w:adjustRightInd/>
              <w:snapToGrid/>
              <w:spacing w:line="240" w:lineRule="exact"/>
              <w:ind w:right="0"/>
              <w:jc w:val="both"/>
              <w:textAlignment w:val="auto"/>
              <w:rPr>
                <w:rFonts w:hint="default" w:ascii="Times New Roman" w:hAnsi="Times New Roman" w:eastAsia="仿宋_GB2312" w:cs="Times New Roman"/>
                <w:color w:val="010101"/>
                <w:kern w:val="0"/>
                <w:sz w:val="21"/>
                <w:szCs w:val="21"/>
              </w:rPr>
            </w:pPr>
            <w:r>
              <w:rPr>
                <w:rFonts w:hint="default" w:ascii="Times New Roman" w:hAnsi="Times New Roman" w:eastAsia="仿宋_GB2312" w:cs="Times New Roman"/>
                <w:color w:val="010101"/>
                <w:kern w:val="0"/>
                <w:sz w:val="21"/>
                <w:szCs w:val="21"/>
              </w:rPr>
              <w:t>有下列情形之一</w:t>
            </w:r>
            <w:r>
              <w:rPr>
                <w:rFonts w:hint="eastAsia" w:ascii="Times New Roman" w:hAnsi="Times New Roman" w:eastAsia="仿宋_GB2312" w:cs="Times New Roman"/>
                <w:color w:val="010101"/>
                <w:kern w:val="0"/>
                <w:sz w:val="21"/>
                <w:szCs w:val="21"/>
                <w:lang w:eastAsia="zh-CN"/>
              </w:rPr>
              <w:t>的</w:t>
            </w:r>
            <w:r>
              <w:rPr>
                <w:rFonts w:hint="default" w:ascii="Times New Roman" w:hAnsi="Times New Roman" w:eastAsia="仿宋_GB2312" w:cs="Times New Roman"/>
                <w:color w:val="010101"/>
                <w:kern w:val="0"/>
                <w:sz w:val="21"/>
                <w:szCs w:val="21"/>
              </w:rPr>
              <w:t>：</w:t>
            </w:r>
          </w:p>
          <w:p>
            <w:pPr>
              <w:widowControl/>
              <w:wordWrap/>
              <w:autoSpaceDN w:val="0"/>
              <w:adjustRightInd/>
              <w:snapToGrid/>
              <w:spacing w:line="240" w:lineRule="exact"/>
              <w:ind w:right="0"/>
              <w:jc w:val="both"/>
              <w:textAlignment w:val="auto"/>
              <w:rPr>
                <w:rFonts w:hint="eastAsia" w:ascii="Times New Roman" w:hAnsi="Times New Roman" w:eastAsia="仿宋_GB2312" w:cs="Times New Roman"/>
                <w:color w:val="010101"/>
                <w:kern w:val="0"/>
                <w:sz w:val="21"/>
                <w:szCs w:val="21"/>
                <w:lang w:eastAsia="zh-CN"/>
              </w:rPr>
            </w:pPr>
            <w:r>
              <w:rPr>
                <w:rFonts w:hint="eastAsia" w:ascii="Times New Roman" w:hAnsi="Times New Roman" w:eastAsia="仿宋_GB2312" w:cs="Times New Roman"/>
                <w:color w:val="010101"/>
                <w:kern w:val="0"/>
                <w:sz w:val="21"/>
                <w:szCs w:val="21"/>
                <w:lang w:val="en-US" w:eastAsia="zh-CN"/>
              </w:rPr>
              <w:t>1</w:t>
            </w:r>
            <w:r>
              <w:rPr>
                <w:rFonts w:hint="default" w:ascii="Times New Roman" w:hAnsi="Times New Roman" w:eastAsia="仿宋_GB2312" w:cs="Times New Roman"/>
                <w:color w:val="010101"/>
                <w:kern w:val="0"/>
                <w:sz w:val="21"/>
                <w:szCs w:val="21"/>
              </w:rPr>
              <w:t>.</w:t>
            </w:r>
            <w:r>
              <w:rPr>
                <w:rFonts w:hint="default" w:ascii="Times New Roman" w:hAnsi="Times New Roman" w:eastAsia="仿宋_GB2312" w:cs="Times New Roman"/>
                <w:color w:val="010101"/>
                <w:kern w:val="0"/>
                <w:sz w:val="21"/>
                <w:szCs w:val="21"/>
                <w:lang w:eastAsia="zh-CN"/>
              </w:rPr>
              <w:t>造成旅游</w:t>
            </w:r>
            <w:r>
              <w:rPr>
                <w:rFonts w:hint="eastAsia" w:ascii="Times New Roman" w:hAnsi="Times New Roman" w:eastAsia="仿宋_GB2312" w:cs="Times New Roman"/>
                <w:color w:val="010101"/>
                <w:kern w:val="0"/>
                <w:sz w:val="21"/>
                <w:szCs w:val="21"/>
                <w:lang w:val="en-US" w:eastAsia="zh-CN"/>
              </w:rPr>
              <w:t>突发事件</w:t>
            </w:r>
            <w:r>
              <w:rPr>
                <w:rFonts w:hint="default" w:ascii="Times New Roman" w:hAnsi="Times New Roman" w:eastAsia="仿宋_GB2312" w:cs="Times New Roman"/>
                <w:color w:val="010101"/>
                <w:kern w:val="0"/>
                <w:sz w:val="21"/>
                <w:szCs w:val="21"/>
              </w:rPr>
              <w:t>；</w:t>
            </w:r>
            <w:r>
              <w:rPr>
                <w:rFonts w:hint="eastAsia" w:ascii="Times New Roman" w:hAnsi="Times New Roman" w:eastAsia="仿宋_GB2312" w:cs="Times New Roman"/>
                <w:color w:val="010101"/>
                <w:kern w:val="0"/>
                <w:sz w:val="21"/>
                <w:szCs w:val="21"/>
                <w:lang w:val="en-US" w:eastAsia="zh-CN"/>
              </w:rPr>
              <w:t>2</w:t>
            </w:r>
            <w:r>
              <w:rPr>
                <w:rFonts w:hint="default" w:ascii="Times New Roman" w:hAnsi="Times New Roman" w:eastAsia="仿宋_GB2312" w:cs="Times New Roman"/>
                <w:color w:val="010101"/>
                <w:kern w:val="0"/>
                <w:sz w:val="21"/>
                <w:szCs w:val="21"/>
              </w:rPr>
              <w:t>.造成社会影响</w:t>
            </w:r>
            <w:r>
              <w:rPr>
                <w:rFonts w:hint="eastAsia" w:ascii="Times New Roman" w:hAnsi="Times New Roman" w:eastAsia="仿宋_GB2312" w:cs="Times New Roman"/>
                <w:color w:val="010101"/>
                <w:kern w:val="0"/>
                <w:sz w:val="21"/>
                <w:szCs w:val="21"/>
                <w:lang w:eastAsia="zh-CN"/>
              </w:rPr>
              <w:t>；</w:t>
            </w:r>
          </w:p>
          <w:p>
            <w:pPr>
              <w:widowControl/>
              <w:wordWrap/>
              <w:autoSpaceDN w:val="0"/>
              <w:adjustRightInd/>
              <w:snapToGrid/>
              <w:spacing w:line="240" w:lineRule="exact"/>
              <w:ind w:left="0" w:leftChars="0" w:right="0"/>
              <w:jc w:val="left"/>
              <w:textAlignment w:val="auto"/>
              <w:rPr>
                <w:rFonts w:hint="eastAsia" w:ascii="Times New Roman" w:hAnsi="Times New Roman" w:eastAsia="仿宋_GB2312" w:cs="Times New Roman"/>
                <w:color w:val="010101"/>
                <w:kern w:val="0"/>
                <w:sz w:val="21"/>
                <w:szCs w:val="21"/>
                <w:lang w:eastAsia="zh-CN"/>
              </w:rPr>
            </w:pPr>
            <w:r>
              <w:rPr>
                <w:rFonts w:hint="eastAsia" w:ascii="Times New Roman" w:hAnsi="Times New Roman" w:eastAsia="仿宋_GB2312" w:cs="Times New Roman"/>
                <w:color w:val="010101"/>
                <w:kern w:val="0"/>
                <w:sz w:val="21"/>
                <w:szCs w:val="21"/>
                <w:lang w:val="en-US" w:eastAsia="zh-CN"/>
              </w:rPr>
              <w:t>3.</w:t>
            </w:r>
            <w:r>
              <w:rPr>
                <w:rFonts w:hint="eastAsia" w:ascii="Times New Roman" w:hAnsi="Times New Roman" w:eastAsia="仿宋_GB2312" w:cs="Times New Roman"/>
                <w:color w:val="010101"/>
                <w:kern w:val="0"/>
                <w:sz w:val="21"/>
                <w:szCs w:val="21"/>
                <w:lang w:eastAsia="zh-CN"/>
              </w:rPr>
              <w:t>具有《文化市场综合执法行政处罚裁量权适用办法》第十四条规定应当从重处罚情形的；</w:t>
            </w:r>
          </w:p>
          <w:p>
            <w:pPr>
              <w:widowControl/>
              <w:wordWrap/>
              <w:autoSpaceDN w:val="0"/>
              <w:adjustRightInd/>
              <w:snapToGrid/>
              <w:spacing w:line="240" w:lineRule="exact"/>
              <w:ind w:left="0" w:leftChars="0" w:right="0"/>
              <w:jc w:val="left"/>
              <w:textAlignment w:val="auto"/>
              <w:rPr>
                <w:rFonts w:hint="default" w:ascii="Times New Roman" w:hAnsi="Times New Roman" w:eastAsia="仿宋_GB2312" w:cs="Times New Roman"/>
                <w:color w:val="010101"/>
                <w:kern w:val="0"/>
                <w:sz w:val="21"/>
                <w:szCs w:val="21"/>
              </w:rPr>
            </w:pPr>
            <w:r>
              <w:rPr>
                <w:rFonts w:hint="eastAsia" w:ascii="Times New Roman" w:hAnsi="Times New Roman" w:eastAsia="仿宋_GB2312" w:cs="Times New Roman"/>
                <w:color w:val="010101"/>
                <w:kern w:val="0"/>
                <w:sz w:val="21"/>
                <w:szCs w:val="21"/>
                <w:lang w:val="en-US" w:eastAsia="zh-CN"/>
              </w:rPr>
              <w:t>4.</w:t>
            </w:r>
            <w:r>
              <w:rPr>
                <w:rFonts w:hint="eastAsia" w:ascii="Times New Roman" w:hAnsi="Times New Roman" w:eastAsia="仿宋_GB2312" w:cs="Times New Roman"/>
                <w:color w:val="010101"/>
                <w:kern w:val="0"/>
                <w:sz w:val="21"/>
                <w:szCs w:val="21"/>
                <w:lang w:eastAsia="zh-CN"/>
              </w:rPr>
              <w:t>涉及旅游者人数</w:t>
            </w:r>
            <w:r>
              <w:rPr>
                <w:rFonts w:hint="eastAsia" w:ascii="Times New Roman" w:hAnsi="Times New Roman" w:eastAsia="仿宋_GB2312" w:cs="Times New Roman"/>
                <w:color w:val="010101"/>
                <w:kern w:val="0"/>
                <w:sz w:val="21"/>
                <w:szCs w:val="21"/>
                <w:lang w:val="en-US" w:eastAsia="zh-CN"/>
              </w:rPr>
              <w:t>30人以上的。</w:t>
            </w:r>
          </w:p>
        </w:tc>
        <w:tc>
          <w:tcPr>
            <w:tcW w:w="4985" w:type="dxa"/>
            <w:tcBorders>
              <w:tl2br w:val="nil"/>
              <w:tr2bl w:val="nil"/>
            </w:tcBorders>
            <w:vAlign w:val="center"/>
          </w:tcPr>
          <w:p>
            <w:pPr>
              <w:widowControl/>
              <w:wordWrap/>
              <w:autoSpaceDN w:val="0"/>
              <w:adjustRightInd/>
              <w:snapToGrid/>
              <w:spacing w:line="360" w:lineRule="exact"/>
              <w:ind w:left="0" w:leftChars="0" w:right="0" w:firstLine="440" w:firstLineChars="200"/>
              <w:jc w:val="left"/>
              <w:rPr>
                <w:rFonts w:hint="default" w:ascii="Times New Roman" w:hAnsi="Times New Roman" w:eastAsia="仿宋_GB2312" w:cs="Times New Roman"/>
                <w:color w:val="010101"/>
                <w:kern w:val="0"/>
                <w:lang w:eastAsia="zh-CN"/>
              </w:rPr>
            </w:pPr>
            <w:r>
              <w:rPr>
                <w:rFonts w:hint="default" w:ascii="Times New Roman" w:hAnsi="Times New Roman" w:eastAsia="仿宋_GB2312" w:cs="Times New Roman"/>
                <w:color w:val="010101"/>
                <w:kern w:val="0"/>
              </w:rPr>
              <w:t>责令改正，责令停业整顿1</w:t>
            </w:r>
            <w:r>
              <w:rPr>
                <w:rFonts w:hint="default" w:ascii="Times New Roman" w:hAnsi="Times New Roman" w:eastAsia="仿宋_GB2312" w:cs="Times New Roman"/>
                <w:color w:val="010101"/>
                <w:kern w:val="0"/>
                <w:lang w:eastAsia="zh-CN"/>
              </w:rPr>
              <w:t>个月</w:t>
            </w:r>
            <w:r>
              <w:rPr>
                <w:rFonts w:hint="default" w:ascii="Times New Roman" w:hAnsi="Times New Roman" w:eastAsia="仿宋_GB2312" w:cs="Times New Roman"/>
                <w:color w:val="010101"/>
                <w:kern w:val="0"/>
              </w:rPr>
              <w:t>至3个月</w:t>
            </w:r>
            <w:r>
              <w:rPr>
                <w:rFonts w:hint="default" w:ascii="Times New Roman" w:hAnsi="Times New Roman" w:eastAsia="仿宋_GB2312" w:cs="Times New Roman"/>
                <w:color w:val="010101"/>
                <w:kern w:val="0"/>
                <w:lang w:eastAsia="zh-CN"/>
              </w:rPr>
              <w:t>。</w:t>
            </w:r>
          </w:p>
        </w:tc>
      </w:tr>
    </w:tbl>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r>
        <w:rPr>
          <w:rFonts w:hint="eastAsia" w:ascii="Times New Roman" w:hAnsi="Times New Roman" w:eastAsia="方正小标宋_GBK" w:cs="Times New Roman"/>
          <w:sz w:val="24"/>
          <w:szCs w:val="24"/>
          <w:lang w:eastAsia="zh-CN"/>
        </w:rPr>
        <w:br w:type="page"/>
      </w:r>
    </w:p>
    <w:tbl>
      <w:tblPr>
        <w:tblStyle w:val="9"/>
        <w:tblW w:w="15043" w:type="dxa"/>
        <w:tblInd w:w="-18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698"/>
        <w:gridCol w:w="1321"/>
        <w:gridCol w:w="4548"/>
        <w:gridCol w:w="1288"/>
        <w:gridCol w:w="2203"/>
        <w:gridCol w:w="4985"/>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640" w:hRule="atLeast"/>
        </w:trPr>
        <w:tc>
          <w:tcPr>
            <w:tcW w:w="698" w:type="dxa"/>
            <w:tcBorders>
              <w:tl2br w:val="nil"/>
              <w:tr2bl w:val="nil"/>
            </w:tcBorders>
            <w:vAlign w:val="center"/>
          </w:tcPr>
          <w:p>
            <w:pPr>
              <w:widowControl/>
              <w:wordWrap/>
              <w:adjustRightInd/>
              <w:snapToGrid/>
              <w:spacing w:line="360" w:lineRule="exact"/>
              <w:ind w:left="0" w:leftChars="0" w:right="0"/>
              <w:jc w:val="center"/>
              <w:textAlignment w:val="auto"/>
              <w:rPr>
                <w:rFonts w:hint="default" w:ascii="Times New Roman" w:hAnsi="Times New Roman" w:eastAsia="方正小标宋_GBK" w:cs="Times New Roman"/>
                <w:sz w:val="24"/>
                <w:szCs w:val="24"/>
                <w:lang w:eastAsia="zh-CN"/>
              </w:rPr>
            </w:pPr>
            <w:r>
              <w:rPr>
                <w:rFonts w:hint="eastAsia" w:ascii="Times New Roman" w:hAnsi="Times New Roman" w:eastAsia="方正小标宋_GBK" w:cs="Times New Roman"/>
                <w:sz w:val="24"/>
                <w:szCs w:val="24"/>
                <w:lang w:eastAsia="zh-CN"/>
              </w:rPr>
              <w:t>序号</w:t>
            </w:r>
          </w:p>
        </w:tc>
        <w:tc>
          <w:tcPr>
            <w:tcW w:w="1321" w:type="dxa"/>
            <w:tcBorders>
              <w:tl2br w:val="nil"/>
              <w:tr2bl w:val="nil"/>
            </w:tcBorders>
            <w:vAlign w:val="center"/>
          </w:tcPr>
          <w:p>
            <w:pPr>
              <w:widowControl/>
              <w:wordWrap/>
              <w:adjustRightInd/>
              <w:snapToGrid/>
              <w:spacing w:line="360" w:lineRule="exact"/>
              <w:ind w:left="0" w:leftChars="0" w:right="0"/>
              <w:jc w:val="center"/>
              <w:textAlignment w:val="auto"/>
              <w:rPr>
                <w:rFonts w:hint="default" w:ascii="Times New Roman" w:hAnsi="Times New Roman" w:eastAsia="方正小标宋_GBK" w:cs="Times New Roman"/>
                <w:sz w:val="24"/>
                <w:szCs w:val="24"/>
                <w:lang w:eastAsia="zh-CN"/>
              </w:rPr>
            </w:pPr>
            <w:r>
              <w:rPr>
                <w:rFonts w:hint="eastAsia" w:ascii="Times New Roman" w:hAnsi="Times New Roman" w:eastAsia="方正小标宋_GBK" w:cs="Times New Roman"/>
                <w:sz w:val="24"/>
                <w:szCs w:val="24"/>
                <w:lang w:eastAsia="zh-CN"/>
              </w:rPr>
              <w:t>事项名称</w:t>
            </w:r>
          </w:p>
        </w:tc>
        <w:tc>
          <w:tcPr>
            <w:tcW w:w="4548" w:type="dxa"/>
            <w:tcBorders>
              <w:tl2br w:val="nil"/>
              <w:tr2bl w:val="nil"/>
            </w:tcBorders>
            <w:vAlign w:val="center"/>
          </w:tcPr>
          <w:p>
            <w:pPr>
              <w:widowControl/>
              <w:wordWrap/>
              <w:adjustRightInd/>
              <w:snapToGrid/>
              <w:spacing w:line="360" w:lineRule="exact"/>
              <w:ind w:left="0" w:leftChars="0" w:right="0"/>
              <w:jc w:val="center"/>
              <w:textAlignment w:val="auto"/>
              <w:rPr>
                <w:rFonts w:hint="default" w:ascii="Times New Roman" w:hAnsi="Times New Roman" w:eastAsia="方正小标宋_GBK" w:cs="Times New Roman"/>
                <w:sz w:val="24"/>
                <w:szCs w:val="24"/>
                <w:lang w:eastAsia="zh-CN"/>
              </w:rPr>
            </w:pPr>
            <w:r>
              <w:rPr>
                <w:rFonts w:hint="eastAsia" w:ascii="Times New Roman" w:hAnsi="Times New Roman" w:eastAsia="方正小标宋_GBK" w:cs="Times New Roman"/>
                <w:sz w:val="24"/>
                <w:szCs w:val="24"/>
                <w:lang w:eastAsia="zh-CN"/>
              </w:rPr>
              <w:t>处罚依据</w:t>
            </w:r>
          </w:p>
        </w:tc>
        <w:tc>
          <w:tcPr>
            <w:tcW w:w="1288" w:type="dxa"/>
            <w:tcBorders>
              <w:tl2br w:val="nil"/>
              <w:tr2bl w:val="nil"/>
            </w:tcBorders>
            <w:vAlign w:val="center"/>
          </w:tcPr>
          <w:p>
            <w:pPr>
              <w:widowControl/>
              <w:wordWrap/>
              <w:autoSpaceDN w:val="0"/>
              <w:adjustRightInd/>
              <w:snapToGrid/>
              <w:spacing w:line="360" w:lineRule="exact"/>
              <w:ind w:left="0" w:leftChars="0" w:right="0"/>
              <w:jc w:val="center"/>
              <w:textAlignment w:val="auto"/>
              <w:rPr>
                <w:rFonts w:hint="default" w:ascii="Times New Roman" w:hAnsi="Times New Roman" w:eastAsia="仿宋_GB2312" w:cs="Times New Roman"/>
                <w:color w:val="010101"/>
                <w:kern w:val="0"/>
                <w:sz w:val="21"/>
                <w:szCs w:val="21"/>
              </w:rPr>
            </w:pPr>
            <w:r>
              <w:rPr>
                <w:rFonts w:hint="eastAsia" w:ascii="方正小标宋_GBK" w:hAnsi="方正小标宋_GBK" w:eastAsia="方正小标宋_GBK" w:cs="方正小标宋_GBK"/>
                <w:color w:val="010101"/>
                <w:kern w:val="0"/>
                <w:sz w:val="24"/>
                <w:szCs w:val="24"/>
                <w:lang w:eastAsia="zh-CN"/>
              </w:rPr>
              <w:t>裁量阶次</w:t>
            </w:r>
          </w:p>
        </w:tc>
        <w:tc>
          <w:tcPr>
            <w:tcW w:w="2203" w:type="dxa"/>
            <w:tcBorders>
              <w:tl2br w:val="nil"/>
              <w:tr2bl w:val="nil"/>
            </w:tcBorders>
            <w:vAlign w:val="center"/>
          </w:tcPr>
          <w:p>
            <w:pPr>
              <w:widowControl/>
              <w:wordWrap/>
              <w:autoSpaceDN w:val="0"/>
              <w:adjustRightInd/>
              <w:snapToGrid/>
              <w:spacing w:line="360" w:lineRule="exact"/>
              <w:ind w:left="0" w:leftChars="0" w:right="0"/>
              <w:jc w:val="center"/>
              <w:textAlignment w:val="auto"/>
              <w:rPr>
                <w:rFonts w:hint="default" w:ascii="Times New Roman" w:hAnsi="Times New Roman" w:eastAsia="仿宋_GB2312" w:cs="Times New Roman"/>
                <w:color w:val="010101"/>
                <w:kern w:val="0"/>
                <w:sz w:val="21"/>
                <w:szCs w:val="21"/>
              </w:rPr>
            </w:pPr>
            <w:r>
              <w:rPr>
                <w:rFonts w:hint="eastAsia" w:ascii="方正小标宋_GBK" w:hAnsi="方正小标宋_GBK" w:eastAsia="方正小标宋_GBK" w:cs="方正小标宋_GBK"/>
                <w:color w:val="010101"/>
                <w:kern w:val="0"/>
                <w:sz w:val="24"/>
                <w:szCs w:val="24"/>
                <w:lang w:eastAsia="zh-CN"/>
              </w:rPr>
              <w:t>违法行为表现</w:t>
            </w:r>
          </w:p>
        </w:tc>
        <w:tc>
          <w:tcPr>
            <w:tcW w:w="4985" w:type="dxa"/>
            <w:tcBorders>
              <w:tl2br w:val="nil"/>
              <w:tr2bl w:val="nil"/>
            </w:tcBorders>
            <w:vAlign w:val="center"/>
          </w:tcPr>
          <w:p>
            <w:pPr>
              <w:wordWrap/>
              <w:adjustRightInd/>
              <w:snapToGrid/>
              <w:spacing w:line="360" w:lineRule="exact"/>
              <w:ind w:left="0" w:leftChars="0" w:right="0"/>
              <w:jc w:val="center"/>
              <w:textAlignment w:val="auto"/>
              <w:rPr>
                <w:rFonts w:hint="default" w:ascii="Times New Roman" w:hAnsi="Times New Roman" w:eastAsia="仿宋_GB2312" w:cs="Times New Roman"/>
                <w:spacing w:val="-10"/>
                <w:kern w:val="0"/>
                <w:sz w:val="21"/>
                <w:szCs w:val="21"/>
                <w:lang w:eastAsia="zh-CN"/>
              </w:rPr>
            </w:pPr>
            <w:r>
              <w:rPr>
                <w:rFonts w:hint="eastAsia" w:ascii="方正小标宋_GBK" w:hAnsi="方正小标宋_GBK" w:eastAsia="方正小标宋_GBK" w:cs="方正小标宋_GBK"/>
                <w:color w:val="010101"/>
                <w:kern w:val="0"/>
                <w:sz w:val="24"/>
                <w:szCs w:val="24"/>
                <w:lang w:eastAsia="zh-CN"/>
              </w:rPr>
              <w:t>行政处罚基准</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310" w:hRule="atLeast"/>
        </w:trPr>
        <w:tc>
          <w:tcPr>
            <w:tcW w:w="698" w:type="dxa"/>
            <w:vMerge w:val="restart"/>
            <w:tcBorders>
              <w:tl2br w:val="nil"/>
              <w:tr2bl w:val="nil"/>
            </w:tcBorders>
            <w:vAlign w:val="center"/>
          </w:tcPr>
          <w:p>
            <w:pPr>
              <w:widowControl/>
              <w:wordWrap/>
              <w:adjustRightInd/>
              <w:snapToGrid/>
              <w:spacing w:line="360" w:lineRule="exact"/>
              <w:ind w:left="0" w:leftChars="0" w:right="0"/>
              <w:jc w:val="center"/>
              <w:textAlignment w:val="auto"/>
              <w:rPr>
                <w:rFonts w:hint="default" w:ascii="Times New Roman" w:hAnsi="Times New Roman" w:eastAsia="方正小标宋_GBK" w:cs="Times New Roman"/>
                <w:b/>
                <w:bCs/>
                <w:sz w:val="28"/>
                <w:szCs w:val="28"/>
                <w:lang w:val="en-US" w:eastAsia="zh-CN"/>
              </w:rPr>
            </w:pPr>
            <w:r>
              <w:rPr>
                <w:rFonts w:hint="eastAsia" w:ascii="Times New Roman" w:hAnsi="Times New Roman" w:eastAsia="方正小标宋_GBK" w:cs="Times New Roman"/>
                <w:b/>
                <w:bCs/>
                <w:sz w:val="28"/>
                <w:szCs w:val="28"/>
                <w:lang w:val="en-US" w:eastAsia="zh-CN"/>
              </w:rPr>
              <w:t>126</w:t>
            </w:r>
          </w:p>
        </w:tc>
        <w:tc>
          <w:tcPr>
            <w:tcW w:w="1321" w:type="dxa"/>
            <w:vMerge w:val="restart"/>
            <w:tcBorders>
              <w:tl2br w:val="nil"/>
              <w:tr2bl w:val="nil"/>
            </w:tcBorders>
            <w:vAlign w:val="center"/>
          </w:tcPr>
          <w:p>
            <w:pPr>
              <w:widowControl/>
              <w:wordWrap/>
              <w:autoSpaceDN w:val="0"/>
              <w:adjustRightInd/>
              <w:snapToGrid/>
              <w:spacing w:line="360" w:lineRule="exact"/>
              <w:ind w:left="0" w:leftChars="0" w:right="0"/>
              <w:jc w:val="both"/>
              <w:rPr>
                <w:rFonts w:hint="default" w:ascii="Times New Roman" w:hAnsi="Times New Roman" w:eastAsia="仿宋_GB2312" w:cs="Times New Roman"/>
                <w:b/>
                <w:bCs w:val="0"/>
                <w:color w:val="010101"/>
                <w:kern w:val="0"/>
                <w:sz w:val="21"/>
                <w:szCs w:val="21"/>
                <w:lang w:val="en-US" w:eastAsia="zh-CN"/>
              </w:rPr>
            </w:pPr>
            <w:r>
              <w:rPr>
                <w:rFonts w:hint="default" w:ascii="Times New Roman" w:hAnsi="Times New Roman" w:eastAsia="仿宋_GB2312" w:cs="Times New Roman"/>
                <w:b/>
                <w:bCs w:val="0"/>
                <w:color w:val="010101"/>
                <w:kern w:val="0"/>
                <w:sz w:val="21"/>
                <w:szCs w:val="21"/>
                <w:lang w:val="en-US" w:eastAsia="zh-CN"/>
              </w:rPr>
              <w:t xml:space="preserve">   </w:t>
            </w:r>
            <w:r>
              <w:rPr>
                <w:rFonts w:hint="eastAsia" w:ascii="Times New Roman" w:hAnsi="Times New Roman" w:eastAsia="仿宋_GB2312" w:cs="Times New Roman"/>
                <w:b/>
                <w:bCs w:val="0"/>
                <w:spacing w:val="-10"/>
                <w:kern w:val="0"/>
                <w:sz w:val="21"/>
                <w:szCs w:val="21"/>
                <w:lang w:val="en-US" w:eastAsia="zh-CN"/>
              </w:rPr>
              <w:t>第15项</w:t>
            </w:r>
          </w:p>
          <w:p>
            <w:pPr>
              <w:widowControl/>
              <w:wordWrap/>
              <w:autoSpaceDN w:val="0"/>
              <w:adjustRightInd/>
              <w:snapToGrid/>
              <w:spacing w:line="360" w:lineRule="exact"/>
              <w:ind w:left="0" w:leftChars="0" w:right="0"/>
              <w:jc w:val="both"/>
              <w:rPr>
                <w:rFonts w:hint="eastAsia" w:ascii="Times New Roman" w:hAnsi="Times New Roman" w:eastAsia="方正小标宋_GBK" w:cs="Times New Roman"/>
                <w:sz w:val="24"/>
                <w:szCs w:val="24"/>
                <w:lang w:eastAsia="zh-CN"/>
              </w:rPr>
            </w:pPr>
            <w:r>
              <w:rPr>
                <w:rFonts w:hint="default" w:ascii="Times New Roman" w:hAnsi="Times New Roman" w:eastAsia="仿宋_GB2312" w:cs="Times New Roman"/>
                <w:b/>
                <w:bCs w:val="0"/>
                <w:color w:val="010101"/>
                <w:kern w:val="0"/>
                <w:sz w:val="21"/>
                <w:szCs w:val="21"/>
                <w:lang w:val="en-US" w:eastAsia="zh-CN"/>
              </w:rPr>
              <w:t>未取得旅游者同意，将旅游业务委托给其他旅行社</w:t>
            </w:r>
          </w:p>
        </w:tc>
        <w:tc>
          <w:tcPr>
            <w:tcW w:w="4548" w:type="dxa"/>
            <w:vMerge w:val="restart"/>
            <w:tcBorders>
              <w:tl2br w:val="nil"/>
              <w:tr2bl w:val="nil"/>
            </w:tcBorders>
            <w:vAlign w:val="center"/>
          </w:tcPr>
          <w:p>
            <w:pPr>
              <w:widowControl/>
              <w:wordWrap/>
              <w:autoSpaceDN w:val="0"/>
              <w:adjustRightInd/>
              <w:snapToGrid/>
              <w:spacing w:line="360" w:lineRule="exact"/>
              <w:jc w:val="both"/>
              <w:rPr>
                <w:rFonts w:hint="default" w:ascii="Times New Roman" w:hAnsi="Times New Roman" w:eastAsia="仿宋_GB2312" w:cs="Times New Roman"/>
                <w:color w:val="010101"/>
                <w:kern w:val="0"/>
                <w:sz w:val="21"/>
                <w:szCs w:val="21"/>
              </w:rPr>
            </w:pPr>
            <w:r>
              <w:rPr>
                <w:rFonts w:hint="default" w:ascii="Times New Roman" w:hAnsi="Times New Roman" w:eastAsia="仿宋_GB2312" w:cs="Times New Roman"/>
                <w:color w:val="010101"/>
                <w:kern w:val="0"/>
                <w:sz w:val="21"/>
                <w:szCs w:val="21"/>
              </w:rPr>
              <w:t>《旅行社条例》</w:t>
            </w:r>
          </w:p>
          <w:p>
            <w:pPr>
              <w:widowControl/>
              <w:wordWrap/>
              <w:autoSpaceDN w:val="0"/>
              <w:adjustRightInd/>
              <w:snapToGrid/>
              <w:spacing w:line="360" w:lineRule="exact"/>
              <w:ind w:firstLine="420" w:firstLineChars="200"/>
              <w:jc w:val="both"/>
              <w:rPr>
                <w:rFonts w:hint="default" w:ascii="Times New Roman" w:hAnsi="Times New Roman" w:eastAsia="仿宋_GB2312" w:cs="Times New Roman"/>
                <w:color w:val="010101"/>
                <w:kern w:val="0"/>
                <w:sz w:val="21"/>
                <w:szCs w:val="21"/>
              </w:rPr>
            </w:pPr>
            <w:r>
              <w:rPr>
                <w:rFonts w:hint="default" w:ascii="Times New Roman" w:hAnsi="Times New Roman" w:eastAsia="仿宋_GB2312" w:cs="Times New Roman"/>
                <w:color w:val="010101"/>
                <w:kern w:val="0"/>
                <w:sz w:val="21"/>
                <w:szCs w:val="21"/>
              </w:rPr>
              <w:t>第五十五条</w:t>
            </w:r>
            <w:r>
              <w:rPr>
                <w:rFonts w:hint="default" w:ascii="Times New Roman" w:hAnsi="Times New Roman" w:eastAsia="仿宋_GB2312" w:cs="Times New Roman"/>
                <w:color w:val="010101"/>
                <w:kern w:val="0"/>
                <w:sz w:val="21"/>
                <w:szCs w:val="21"/>
                <w:lang w:val="en-US" w:eastAsia="zh-CN"/>
              </w:rPr>
              <w:t>第三项：</w:t>
            </w:r>
            <w:r>
              <w:rPr>
                <w:rFonts w:hint="default" w:ascii="Times New Roman" w:hAnsi="Times New Roman" w:eastAsia="仿宋_GB2312" w:cs="Times New Roman"/>
                <w:color w:val="010101"/>
                <w:kern w:val="0"/>
                <w:sz w:val="21"/>
                <w:szCs w:val="21"/>
              </w:rPr>
              <w:t>违反本条例的规定，旅行社有下列情形之一的，由旅游行政管理部门责令改正，处2万元以上10万元以下的罚款；情节严重的，责令停业整顿1个月至3个月：</w:t>
            </w:r>
          </w:p>
          <w:p>
            <w:pPr>
              <w:widowControl/>
              <w:wordWrap/>
              <w:autoSpaceDN w:val="0"/>
              <w:adjustRightInd/>
              <w:snapToGrid/>
              <w:spacing w:line="360" w:lineRule="exact"/>
              <w:ind w:firstLine="420" w:firstLineChars="200"/>
              <w:jc w:val="both"/>
              <w:rPr>
                <w:rFonts w:hint="default" w:ascii="Times New Roman" w:hAnsi="Times New Roman" w:eastAsia="仿宋_GB2312" w:cs="Times New Roman"/>
                <w:color w:val="010101"/>
                <w:kern w:val="0"/>
                <w:sz w:val="21"/>
                <w:szCs w:val="21"/>
              </w:rPr>
            </w:pPr>
            <w:r>
              <w:rPr>
                <w:rFonts w:hint="default" w:ascii="Times New Roman" w:hAnsi="Times New Roman" w:eastAsia="仿宋_GB2312" w:cs="Times New Roman"/>
                <w:color w:val="010101"/>
                <w:kern w:val="0"/>
                <w:sz w:val="21"/>
                <w:szCs w:val="21"/>
              </w:rPr>
              <w:t>(三)未取得旅游者同意，将旅游业务委托给其他旅行社；</w:t>
            </w:r>
          </w:p>
          <w:p>
            <w:pPr>
              <w:widowControl/>
              <w:wordWrap/>
              <w:autoSpaceDN w:val="0"/>
              <w:adjustRightInd/>
              <w:snapToGrid/>
              <w:spacing w:line="360" w:lineRule="exact"/>
              <w:ind w:left="0" w:leftChars="0" w:right="0"/>
              <w:jc w:val="both"/>
              <w:rPr>
                <w:rFonts w:hint="eastAsia" w:ascii="Times New Roman" w:hAnsi="Times New Roman" w:eastAsia="方正小标宋_GBK" w:cs="Times New Roman"/>
                <w:sz w:val="24"/>
                <w:szCs w:val="24"/>
                <w:lang w:eastAsia="zh-CN"/>
              </w:rPr>
            </w:pPr>
          </w:p>
        </w:tc>
        <w:tc>
          <w:tcPr>
            <w:tcW w:w="1288" w:type="dxa"/>
            <w:tcBorders>
              <w:tl2br w:val="nil"/>
              <w:tr2bl w:val="nil"/>
            </w:tcBorders>
            <w:vAlign w:val="center"/>
          </w:tcPr>
          <w:p>
            <w:pPr>
              <w:widowControl/>
              <w:wordWrap/>
              <w:adjustRightInd/>
              <w:snapToGrid/>
              <w:spacing w:line="360" w:lineRule="exact"/>
              <w:ind w:left="0" w:leftChars="0" w:right="0"/>
              <w:jc w:val="center"/>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lang w:eastAsia="zh-CN"/>
              </w:rPr>
              <w:t>较轻</w:t>
            </w:r>
          </w:p>
        </w:tc>
        <w:tc>
          <w:tcPr>
            <w:tcW w:w="2203" w:type="dxa"/>
            <w:tcBorders>
              <w:tl2br w:val="nil"/>
              <w:tr2bl w:val="nil"/>
            </w:tcBorders>
            <w:vAlign w:val="center"/>
          </w:tcPr>
          <w:p>
            <w:pPr>
              <w:widowControl/>
              <w:numPr>
                <w:ilvl w:val="0"/>
                <w:numId w:val="0"/>
              </w:numPr>
              <w:wordWrap/>
              <w:autoSpaceDN w:val="0"/>
              <w:adjustRightInd/>
              <w:snapToGrid/>
              <w:spacing w:line="240" w:lineRule="exact"/>
              <w:ind w:left="0" w:leftChars="0" w:right="0" w:firstLine="0" w:firstLineChars="0"/>
              <w:jc w:val="left"/>
              <w:textAlignment w:val="auto"/>
              <w:rPr>
                <w:rFonts w:hint="eastAsia" w:ascii="Times New Roman" w:hAnsi="Times New Roman" w:eastAsia="仿宋_GB2312" w:cs="Times New Roman"/>
                <w:color w:val="010101"/>
                <w:kern w:val="0"/>
                <w:sz w:val="21"/>
                <w:szCs w:val="21"/>
                <w:lang w:val="en-US" w:eastAsia="zh-CN"/>
              </w:rPr>
            </w:pPr>
            <w:r>
              <w:rPr>
                <w:rFonts w:hint="eastAsia" w:ascii="Times New Roman" w:hAnsi="Times New Roman" w:eastAsia="仿宋_GB2312" w:cs="Times New Roman"/>
                <w:color w:val="010101"/>
                <w:kern w:val="0"/>
                <w:sz w:val="21"/>
                <w:szCs w:val="21"/>
                <w:lang w:val="en-US" w:eastAsia="zh-CN"/>
              </w:rPr>
              <w:t>有下列情形之一的：</w:t>
            </w:r>
          </w:p>
          <w:p>
            <w:pPr>
              <w:widowControl/>
              <w:numPr>
                <w:ilvl w:val="0"/>
                <w:numId w:val="0"/>
              </w:numPr>
              <w:wordWrap/>
              <w:autoSpaceDN w:val="0"/>
              <w:adjustRightInd/>
              <w:snapToGrid/>
              <w:spacing w:line="240" w:lineRule="exact"/>
              <w:ind w:left="0" w:leftChars="0" w:right="0" w:firstLine="0" w:firstLineChars="0"/>
              <w:jc w:val="left"/>
              <w:textAlignment w:val="auto"/>
              <w:rPr>
                <w:rFonts w:hint="eastAsia" w:ascii="Times New Roman" w:hAnsi="Times New Roman" w:eastAsia="仿宋_GB2312" w:cs="Times New Roman"/>
                <w:color w:val="010101"/>
                <w:kern w:val="0"/>
                <w:sz w:val="21"/>
                <w:szCs w:val="21"/>
                <w:lang w:val="en-US" w:eastAsia="zh-CN"/>
              </w:rPr>
            </w:pPr>
            <w:r>
              <w:rPr>
                <w:rFonts w:hint="eastAsia" w:ascii="Times New Roman" w:hAnsi="Times New Roman" w:eastAsia="仿宋_GB2312" w:cs="Times New Roman"/>
                <w:color w:val="010101"/>
                <w:kern w:val="0"/>
                <w:sz w:val="21"/>
                <w:szCs w:val="21"/>
                <w:lang w:val="en-US" w:eastAsia="zh-CN"/>
              </w:rPr>
              <w:t>1.初次违法，涉及</w:t>
            </w:r>
            <w:r>
              <w:rPr>
                <w:rFonts w:hint="eastAsia" w:ascii="Times New Roman" w:hAnsi="Times New Roman" w:eastAsia="仿宋_GB2312" w:cs="Times New Roman"/>
                <w:color w:val="010101"/>
                <w:kern w:val="0"/>
                <w:sz w:val="21"/>
                <w:szCs w:val="21"/>
                <w:lang w:eastAsia="zh-CN"/>
              </w:rPr>
              <w:t>旅游者人数</w:t>
            </w:r>
            <w:r>
              <w:rPr>
                <w:rFonts w:hint="eastAsia" w:ascii="Times New Roman" w:hAnsi="Times New Roman" w:eastAsia="仿宋_GB2312" w:cs="Times New Roman"/>
                <w:color w:val="010101"/>
                <w:kern w:val="0"/>
                <w:sz w:val="21"/>
                <w:szCs w:val="21"/>
                <w:lang w:val="en-US" w:eastAsia="zh-CN"/>
              </w:rPr>
              <w:t>10人以下的；</w:t>
            </w:r>
          </w:p>
          <w:p>
            <w:pPr>
              <w:widowControl/>
              <w:numPr>
                <w:ilvl w:val="0"/>
                <w:numId w:val="0"/>
              </w:numPr>
              <w:wordWrap/>
              <w:autoSpaceDN w:val="0"/>
              <w:adjustRightInd/>
              <w:snapToGrid/>
              <w:spacing w:line="240" w:lineRule="exact"/>
              <w:ind w:left="0" w:leftChars="0" w:right="0" w:firstLine="0" w:firstLineChars="0"/>
              <w:jc w:val="left"/>
              <w:textAlignment w:val="auto"/>
              <w:rPr>
                <w:rFonts w:hint="default" w:ascii="Times New Roman" w:hAnsi="Times New Roman" w:eastAsia="仿宋_GB2312" w:cs="Times New Roman"/>
                <w:color w:val="010101"/>
                <w:kern w:val="0"/>
                <w:sz w:val="21"/>
                <w:szCs w:val="21"/>
              </w:rPr>
            </w:pPr>
            <w:r>
              <w:rPr>
                <w:rFonts w:hint="eastAsia" w:ascii="Times New Roman" w:hAnsi="Times New Roman" w:eastAsia="仿宋_GB2312" w:cs="Times New Roman"/>
                <w:color w:val="010101"/>
                <w:kern w:val="0"/>
                <w:sz w:val="21"/>
                <w:szCs w:val="21"/>
                <w:lang w:val="en-US" w:eastAsia="zh-CN"/>
              </w:rPr>
              <w:t>2.初次违法，主动消除或者减轻违法行为危害后果</w:t>
            </w:r>
            <w:r>
              <w:rPr>
                <w:rFonts w:hint="eastAsia" w:ascii="Times New Roman" w:hAnsi="Times New Roman" w:eastAsia="仿宋_GB2312" w:cs="Times New Roman"/>
                <w:color w:val="010101"/>
                <w:kern w:val="0"/>
                <w:sz w:val="21"/>
                <w:szCs w:val="21"/>
                <w:lang w:eastAsia="zh-CN"/>
              </w:rPr>
              <w:t>的。</w:t>
            </w:r>
          </w:p>
        </w:tc>
        <w:tc>
          <w:tcPr>
            <w:tcW w:w="4985" w:type="dxa"/>
            <w:tcBorders>
              <w:tl2br w:val="nil"/>
              <w:tr2bl w:val="nil"/>
            </w:tcBorders>
            <w:vAlign w:val="center"/>
          </w:tcPr>
          <w:p>
            <w:pPr>
              <w:widowControl/>
              <w:wordWrap/>
              <w:autoSpaceDN w:val="0"/>
              <w:adjustRightInd/>
              <w:snapToGrid/>
              <w:spacing w:line="360" w:lineRule="exact"/>
              <w:ind w:left="0" w:leftChars="0" w:right="0" w:firstLine="440" w:firstLineChars="200"/>
              <w:jc w:val="left"/>
              <w:rPr>
                <w:rFonts w:hint="default" w:ascii="Times New Roman" w:hAnsi="Times New Roman" w:eastAsia="仿宋_GB2312" w:cs="Times New Roman"/>
                <w:color w:val="010101"/>
                <w:kern w:val="0"/>
                <w:lang w:eastAsia="zh-CN"/>
              </w:rPr>
            </w:pPr>
            <w:r>
              <w:rPr>
                <w:rFonts w:hint="default" w:ascii="Times New Roman" w:hAnsi="Times New Roman" w:eastAsia="仿宋_GB2312" w:cs="Times New Roman"/>
                <w:color w:val="010101"/>
                <w:kern w:val="0"/>
              </w:rPr>
              <w:t>责令改正，处2万元以上4万元以下的罚款。</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700" w:hRule="atLeast"/>
        </w:trPr>
        <w:tc>
          <w:tcPr>
            <w:tcW w:w="698" w:type="dxa"/>
            <w:vMerge w:val="continue"/>
            <w:tcBorders>
              <w:tl2br w:val="nil"/>
              <w:tr2bl w:val="nil"/>
            </w:tcBorders>
            <w:vAlign w:val="center"/>
          </w:tcPr>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p>
        </w:tc>
        <w:tc>
          <w:tcPr>
            <w:tcW w:w="1321" w:type="dxa"/>
            <w:vMerge w:val="continue"/>
            <w:tcBorders>
              <w:tl2br w:val="nil"/>
              <w:tr2bl w:val="nil"/>
            </w:tcBorders>
            <w:vAlign w:val="center"/>
          </w:tcPr>
          <w:p>
            <w:pPr>
              <w:widowControl/>
              <w:wordWrap/>
              <w:autoSpaceDN w:val="0"/>
              <w:adjustRightInd/>
              <w:snapToGrid/>
              <w:spacing w:line="360" w:lineRule="exact"/>
              <w:ind w:left="0" w:leftChars="0" w:right="0" w:firstLine="480" w:firstLineChars="200"/>
              <w:jc w:val="left"/>
              <w:rPr>
                <w:rFonts w:hint="eastAsia" w:ascii="Times New Roman" w:hAnsi="Times New Roman" w:eastAsia="方正小标宋_GBK" w:cs="Times New Roman"/>
                <w:sz w:val="24"/>
                <w:szCs w:val="24"/>
                <w:lang w:eastAsia="zh-CN"/>
              </w:rPr>
            </w:pPr>
          </w:p>
        </w:tc>
        <w:tc>
          <w:tcPr>
            <w:tcW w:w="4548" w:type="dxa"/>
            <w:vMerge w:val="continue"/>
            <w:tcBorders>
              <w:tl2br w:val="nil"/>
              <w:tr2bl w:val="nil"/>
            </w:tcBorders>
            <w:vAlign w:val="center"/>
          </w:tcPr>
          <w:p>
            <w:pPr>
              <w:widowControl/>
              <w:wordWrap/>
              <w:autoSpaceDN w:val="0"/>
              <w:adjustRightInd/>
              <w:snapToGrid/>
              <w:spacing w:line="360" w:lineRule="exact"/>
              <w:ind w:left="0" w:leftChars="0" w:right="0" w:firstLine="480" w:firstLineChars="200"/>
              <w:jc w:val="both"/>
              <w:rPr>
                <w:rFonts w:hint="eastAsia" w:ascii="Times New Roman" w:hAnsi="Times New Roman" w:eastAsia="方正小标宋_GBK" w:cs="Times New Roman"/>
                <w:sz w:val="24"/>
                <w:szCs w:val="24"/>
                <w:lang w:eastAsia="zh-CN"/>
              </w:rPr>
            </w:pPr>
          </w:p>
        </w:tc>
        <w:tc>
          <w:tcPr>
            <w:tcW w:w="1288" w:type="dxa"/>
            <w:tcBorders>
              <w:tl2br w:val="nil"/>
              <w:tr2bl w:val="nil"/>
            </w:tcBorders>
            <w:vAlign w:val="center"/>
          </w:tcPr>
          <w:p>
            <w:pPr>
              <w:widowControl/>
              <w:wordWrap/>
              <w:adjustRightInd/>
              <w:snapToGrid/>
              <w:spacing w:line="360" w:lineRule="exact"/>
              <w:ind w:left="0" w:leftChars="0" w:right="0"/>
              <w:jc w:val="center"/>
              <w:rPr>
                <w:rFonts w:hint="default" w:ascii="Times New Roman" w:hAnsi="Times New Roman" w:eastAsia="仿宋_GB2312" w:cs="Times New Roman"/>
                <w:color w:val="010101"/>
                <w:kern w:val="0"/>
              </w:rPr>
            </w:pPr>
            <w:r>
              <w:rPr>
                <w:rFonts w:hint="default" w:ascii="Times New Roman" w:hAnsi="Times New Roman" w:eastAsia="仿宋_GB2312" w:cs="Times New Roman"/>
                <w:spacing w:val="-10"/>
                <w:kern w:val="0"/>
                <w:szCs w:val="21"/>
              </w:rPr>
              <w:t>一般</w:t>
            </w:r>
          </w:p>
        </w:tc>
        <w:tc>
          <w:tcPr>
            <w:tcW w:w="2203" w:type="dxa"/>
            <w:tcBorders>
              <w:tl2br w:val="nil"/>
              <w:tr2bl w:val="nil"/>
            </w:tcBorders>
            <w:vAlign w:val="center"/>
          </w:tcPr>
          <w:p>
            <w:pPr>
              <w:widowControl/>
              <w:numPr>
                <w:ilvl w:val="0"/>
                <w:numId w:val="0"/>
              </w:numPr>
              <w:wordWrap/>
              <w:autoSpaceDN w:val="0"/>
              <w:adjustRightInd/>
              <w:snapToGrid/>
              <w:spacing w:line="240" w:lineRule="exact"/>
              <w:ind w:left="0" w:leftChars="0" w:right="0" w:firstLine="0" w:firstLineChars="0"/>
              <w:jc w:val="left"/>
              <w:textAlignment w:val="auto"/>
              <w:rPr>
                <w:rFonts w:hint="eastAsia" w:ascii="Times New Roman" w:hAnsi="Times New Roman" w:eastAsia="仿宋_GB2312" w:cs="Times New Roman"/>
                <w:color w:val="010101"/>
                <w:kern w:val="0"/>
                <w:sz w:val="21"/>
                <w:szCs w:val="21"/>
                <w:lang w:val="en-US" w:eastAsia="zh-CN"/>
              </w:rPr>
            </w:pPr>
            <w:r>
              <w:rPr>
                <w:rFonts w:hint="eastAsia" w:ascii="Times New Roman" w:hAnsi="Times New Roman" w:eastAsia="仿宋_GB2312" w:cs="Times New Roman"/>
                <w:color w:val="010101"/>
                <w:kern w:val="0"/>
                <w:sz w:val="21"/>
                <w:szCs w:val="21"/>
                <w:lang w:val="en-US" w:eastAsia="zh-CN"/>
              </w:rPr>
              <w:t>有下列情形之一的：</w:t>
            </w:r>
          </w:p>
          <w:p>
            <w:pPr>
              <w:widowControl/>
              <w:numPr>
                <w:ilvl w:val="0"/>
                <w:numId w:val="0"/>
              </w:numPr>
              <w:wordWrap/>
              <w:autoSpaceDN w:val="0"/>
              <w:adjustRightInd/>
              <w:snapToGrid/>
              <w:spacing w:line="240" w:lineRule="exact"/>
              <w:ind w:left="0" w:leftChars="0" w:right="0" w:firstLine="0" w:firstLineChars="0"/>
              <w:jc w:val="both"/>
              <w:textAlignment w:val="auto"/>
              <w:rPr>
                <w:rFonts w:hint="eastAsia" w:ascii="Times New Roman" w:hAnsi="Times New Roman" w:eastAsia="仿宋_GB2312" w:cs="Times New Roman"/>
                <w:color w:val="010101"/>
                <w:kern w:val="0"/>
                <w:sz w:val="21"/>
                <w:szCs w:val="21"/>
                <w:lang w:val="en-US" w:eastAsia="zh-CN"/>
              </w:rPr>
            </w:pPr>
            <w:r>
              <w:rPr>
                <w:rFonts w:hint="eastAsia" w:ascii="Times New Roman" w:hAnsi="Times New Roman" w:eastAsia="仿宋_GB2312" w:cs="Times New Roman"/>
                <w:color w:val="010101"/>
                <w:kern w:val="0"/>
                <w:sz w:val="21"/>
                <w:szCs w:val="21"/>
                <w:lang w:val="en-US" w:eastAsia="zh-CN"/>
              </w:rPr>
              <w:t>1.初次违法，</w:t>
            </w:r>
            <w:r>
              <w:rPr>
                <w:rFonts w:hint="eastAsia" w:ascii="Times New Roman" w:hAnsi="Times New Roman" w:eastAsia="仿宋_GB2312" w:cs="Times New Roman"/>
                <w:color w:val="010101"/>
                <w:kern w:val="0"/>
                <w:sz w:val="21"/>
                <w:szCs w:val="21"/>
                <w:lang w:eastAsia="zh-CN"/>
              </w:rPr>
              <w:t>涉及旅游者</w:t>
            </w:r>
            <w:r>
              <w:rPr>
                <w:rFonts w:hint="eastAsia" w:ascii="Times New Roman" w:hAnsi="Times New Roman" w:eastAsia="仿宋_GB2312" w:cs="Times New Roman"/>
                <w:color w:val="010101"/>
                <w:kern w:val="0"/>
                <w:sz w:val="21"/>
                <w:szCs w:val="21"/>
                <w:lang w:val="en-US" w:eastAsia="zh-CN"/>
              </w:rPr>
              <w:t>10人以上20人以下的；</w:t>
            </w:r>
          </w:p>
          <w:p>
            <w:pPr>
              <w:widowControl/>
              <w:wordWrap/>
              <w:autoSpaceDN w:val="0"/>
              <w:adjustRightInd/>
              <w:snapToGrid/>
              <w:spacing w:line="240" w:lineRule="exact"/>
              <w:ind w:left="0" w:leftChars="0" w:right="0"/>
              <w:jc w:val="left"/>
              <w:textAlignment w:val="auto"/>
              <w:rPr>
                <w:rFonts w:hint="default" w:ascii="Times New Roman" w:hAnsi="Times New Roman" w:eastAsia="仿宋_GB2312" w:cs="Times New Roman"/>
                <w:color w:val="010101"/>
                <w:kern w:val="0"/>
                <w:sz w:val="21"/>
                <w:szCs w:val="21"/>
              </w:rPr>
            </w:pPr>
            <w:r>
              <w:rPr>
                <w:rFonts w:hint="eastAsia" w:ascii="Times New Roman" w:hAnsi="Times New Roman" w:eastAsia="仿宋_GB2312" w:cs="Times New Roman"/>
                <w:color w:val="010101"/>
                <w:kern w:val="0"/>
                <w:sz w:val="21"/>
                <w:szCs w:val="21"/>
                <w:lang w:val="en-US" w:eastAsia="zh-CN"/>
              </w:rPr>
              <w:t>2.</w:t>
            </w:r>
            <w:r>
              <w:rPr>
                <w:rFonts w:hint="eastAsia" w:ascii="Times New Roman" w:hAnsi="Times New Roman" w:eastAsia="仿宋_GB2312" w:cs="Times New Roman"/>
                <w:color w:val="010101"/>
                <w:kern w:val="0"/>
                <w:sz w:val="21"/>
                <w:szCs w:val="21"/>
                <w:lang w:eastAsia="zh-CN"/>
              </w:rPr>
              <w:t>初次违法，不能</w:t>
            </w:r>
            <w:r>
              <w:rPr>
                <w:rFonts w:hint="eastAsia" w:ascii="Times New Roman" w:hAnsi="Times New Roman" w:eastAsia="仿宋_GB2312" w:cs="Times New Roman"/>
                <w:color w:val="010101"/>
                <w:kern w:val="0"/>
                <w:sz w:val="21"/>
                <w:szCs w:val="21"/>
                <w:lang w:val="en-US" w:eastAsia="zh-CN"/>
              </w:rPr>
              <w:t>主动消除或者减轻违法行为危害后果</w:t>
            </w:r>
            <w:r>
              <w:rPr>
                <w:rFonts w:hint="eastAsia" w:ascii="Times New Roman" w:hAnsi="Times New Roman" w:eastAsia="仿宋_GB2312" w:cs="Times New Roman"/>
                <w:color w:val="010101"/>
                <w:kern w:val="0"/>
                <w:sz w:val="21"/>
                <w:szCs w:val="21"/>
                <w:lang w:eastAsia="zh-CN"/>
              </w:rPr>
              <w:t>的。</w:t>
            </w:r>
          </w:p>
        </w:tc>
        <w:tc>
          <w:tcPr>
            <w:tcW w:w="4985" w:type="dxa"/>
            <w:tcBorders>
              <w:tl2br w:val="nil"/>
              <w:tr2bl w:val="nil"/>
            </w:tcBorders>
            <w:vAlign w:val="center"/>
          </w:tcPr>
          <w:p>
            <w:pPr>
              <w:widowControl/>
              <w:wordWrap/>
              <w:autoSpaceDN w:val="0"/>
              <w:adjustRightInd/>
              <w:snapToGrid/>
              <w:spacing w:line="360" w:lineRule="exact"/>
              <w:ind w:left="0" w:leftChars="0" w:right="0" w:firstLine="440" w:firstLineChars="200"/>
              <w:jc w:val="left"/>
              <w:rPr>
                <w:rFonts w:hint="default" w:ascii="Times New Roman" w:hAnsi="Times New Roman" w:eastAsia="仿宋_GB2312" w:cs="Times New Roman"/>
                <w:color w:val="010101"/>
                <w:kern w:val="0"/>
                <w:lang w:eastAsia="zh-CN"/>
              </w:rPr>
            </w:pPr>
            <w:r>
              <w:rPr>
                <w:rFonts w:hint="default" w:ascii="Times New Roman" w:hAnsi="Times New Roman" w:eastAsia="仿宋_GB2312" w:cs="Times New Roman"/>
                <w:color w:val="010101"/>
                <w:kern w:val="0"/>
              </w:rPr>
              <w:t>责令改正，处4万元以上</w:t>
            </w:r>
            <w:r>
              <w:rPr>
                <w:rFonts w:hint="default" w:ascii="Times New Roman" w:hAnsi="Times New Roman" w:eastAsia="仿宋_GB2312" w:cs="Times New Roman"/>
                <w:color w:val="010101"/>
                <w:kern w:val="0"/>
                <w:lang w:val="en-US" w:eastAsia="zh-CN"/>
              </w:rPr>
              <w:t>7</w:t>
            </w:r>
            <w:r>
              <w:rPr>
                <w:rFonts w:hint="default" w:ascii="Times New Roman" w:hAnsi="Times New Roman" w:eastAsia="仿宋_GB2312" w:cs="Times New Roman"/>
                <w:color w:val="010101"/>
                <w:kern w:val="0"/>
              </w:rPr>
              <w:t>万元以下的罚款。</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971" w:hRule="atLeast"/>
        </w:trPr>
        <w:tc>
          <w:tcPr>
            <w:tcW w:w="698" w:type="dxa"/>
            <w:vMerge w:val="continue"/>
            <w:tcBorders>
              <w:tl2br w:val="nil"/>
              <w:tr2bl w:val="nil"/>
            </w:tcBorders>
            <w:vAlign w:val="center"/>
          </w:tcPr>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p>
        </w:tc>
        <w:tc>
          <w:tcPr>
            <w:tcW w:w="1321" w:type="dxa"/>
            <w:vMerge w:val="continue"/>
            <w:tcBorders>
              <w:tl2br w:val="nil"/>
              <w:tr2bl w:val="nil"/>
            </w:tcBorders>
            <w:vAlign w:val="center"/>
          </w:tcPr>
          <w:p>
            <w:pPr>
              <w:widowControl/>
              <w:wordWrap/>
              <w:autoSpaceDN w:val="0"/>
              <w:adjustRightInd/>
              <w:snapToGrid/>
              <w:spacing w:line="360" w:lineRule="exact"/>
              <w:ind w:left="0" w:leftChars="0" w:right="0" w:firstLine="480" w:firstLineChars="200"/>
              <w:jc w:val="left"/>
              <w:rPr>
                <w:rFonts w:hint="eastAsia" w:ascii="Times New Roman" w:hAnsi="Times New Roman" w:eastAsia="方正小标宋_GBK" w:cs="Times New Roman"/>
                <w:sz w:val="24"/>
                <w:szCs w:val="24"/>
                <w:lang w:eastAsia="zh-CN"/>
              </w:rPr>
            </w:pPr>
          </w:p>
        </w:tc>
        <w:tc>
          <w:tcPr>
            <w:tcW w:w="4548" w:type="dxa"/>
            <w:vMerge w:val="continue"/>
            <w:tcBorders>
              <w:tl2br w:val="nil"/>
              <w:tr2bl w:val="nil"/>
            </w:tcBorders>
            <w:vAlign w:val="center"/>
          </w:tcPr>
          <w:p>
            <w:pPr>
              <w:widowControl/>
              <w:wordWrap/>
              <w:autoSpaceDN w:val="0"/>
              <w:adjustRightInd/>
              <w:snapToGrid/>
              <w:spacing w:line="360" w:lineRule="exact"/>
              <w:ind w:left="0" w:leftChars="0" w:right="0" w:firstLine="480" w:firstLineChars="200"/>
              <w:jc w:val="both"/>
              <w:rPr>
                <w:rFonts w:hint="eastAsia" w:ascii="Times New Roman" w:hAnsi="Times New Roman" w:eastAsia="方正小标宋_GBK" w:cs="Times New Roman"/>
                <w:sz w:val="24"/>
                <w:szCs w:val="24"/>
                <w:lang w:eastAsia="zh-CN"/>
              </w:rPr>
            </w:pPr>
          </w:p>
        </w:tc>
        <w:tc>
          <w:tcPr>
            <w:tcW w:w="1288" w:type="dxa"/>
            <w:tcBorders>
              <w:tl2br w:val="nil"/>
              <w:tr2bl w:val="nil"/>
            </w:tcBorders>
            <w:vAlign w:val="center"/>
          </w:tcPr>
          <w:p>
            <w:pPr>
              <w:widowControl/>
              <w:wordWrap/>
              <w:adjustRightInd/>
              <w:snapToGrid/>
              <w:spacing w:line="360" w:lineRule="exact"/>
              <w:ind w:left="0" w:leftChars="0" w:right="0"/>
              <w:jc w:val="center"/>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rPr>
              <w:t>较重</w:t>
            </w:r>
          </w:p>
        </w:tc>
        <w:tc>
          <w:tcPr>
            <w:tcW w:w="2203" w:type="dxa"/>
            <w:tcBorders>
              <w:tl2br w:val="nil"/>
              <w:tr2bl w:val="nil"/>
            </w:tcBorders>
            <w:vAlign w:val="center"/>
          </w:tcPr>
          <w:p>
            <w:pPr>
              <w:widowControl/>
              <w:numPr>
                <w:ilvl w:val="0"/>
                <w:numId w:val="0"/>
              </w:numPr>
              <w:wordWrap/>
              <w:autoSpaceDN w:val="0"/>
              <w:adjustRightInd/>
              <w:snapToGrid/>
              <w:spacing w:line="240" w:lineRule="exact"/>
              <w:ind w:left="0" w:leftChars="0" w:right="0" w:firstLine="0" w:firstLineChars="0"/>
              <w:jc w:val="left"/>
              <w:textAlignment w:val="auto"/>
              <w:rPr>
                <w:rFonts w:hint="eastAsia" w:ascii="Times New Roman" w:hAnsi="Times New Roman" w:eastAsia="仿宋_GB2312" w:cs="Times New Roman"/>
                <w:color w:val="010101"/>
                <w:kern w:val="0"/>
                <w:sz w:val="21"/>
                <w:szCs w:val="21"/>
                <w:lang w:val="en-US" w:eastAsia="zh-CN"/>
              </w:rPr>
            </w:pPr>
            <w:r>
              <w:rPr>
                <w:rFonts w:hint="eastAsia" w:ascii="Times New Roman" w:hAnsi="Times New Roman" w:eastAsia="仿宋_GB2312" w:cs="Times New Roman"/>
                <w:color w:val="010101"/>
                <w:kern w:val="0"/>
                <w:sz w:val="21"/>
                <w:szCs w:val="21"/>
                <w:lang w:val="en-US" w:eastAsia="zh-CN"/>
              </w:rPr>
              <w:t>有下列情形之一的：</w:t>
            </w:r>
          </w:p>
          <w:p>
            <w:pPr>
              <w:widowControl/>
              <w:numPr>
                <w:ilvl w:val="0"/>
                <w:numId w:val="0"/>
              </w:numPr>
              <w:wordWrap/>
              <w:autoSpaceDN w:val="0"/>
              <w:adjustRightInd/>
              <w:snapToGrid/>
              <w:spacing w:line="240" w:lineRule="exact"/>
              <w:ind w:left="0" w:leftChars="0" w:right="0" w:firstLine="0" w:firstLineChars="0"/>
              <w:jc w:val="left"/>
              <w:textAlignment w:val="auto"/>
              <w:rPr>
                <w:rFonts w:hint="eastAsia" w:ascii="Times New Roman" w:hAnsi="Times New Roman" w:eastAsia="仿宋_GB2312" w:cs="Times New Roman"/>
                <w:color w:val="010101"/>
                <w:kern w:val="0"/>
                <w:sz w:val="21"/>
                <w:szCs w:val="21"/>
                <w:lang w:val="en-US" w:eastAsia="zh-CN"/>
              </w:rPr>
            </w:pPr>
            <w:r>
              <w:rPr>
                <w:rFonts w:hint="eastAsia" w:ascii="Times New Roman" w:hAnsi="Times New Roman" w:eastAsia="仿宋_GB2312" w:cs="Times New Roman"/>
                <w:color w:val="010101"/>
                <w:kern w:val="0"/>
                <w:sz w:val="21"/>
                <w:szCs w:val="21"/>
                <w:lang w:val="en-US" w:eastAsia="zh-CN"/>
              </w:rPr>
              <w:t>1.初次违法，</w:t>
            </w:r>
            <w:r>
              <w:rPr>
                <w:rFonts w:hint="eastAsia" w:ascii="Times New Roman" w:hAnsi="Times New Roman" w:eastAsia="仿宋_GB2312" w:cs="Times New Roman"/>
                <w:color w:val="010101"/>
                <w:kern w:val="0"/>
                <w:sz w:val="21"/>
                <w:szCs w:val="21"/>
                <w:lang w:eastAsia="zh-CN"/>
              </w:rPr>
              <w:t>涉及旅游者</w:t>
            </w:r>
            <w:r>
              <w:rPr>
                <w:rFonts w:hint="eastAsia" w:ascii="Times New Roman" w:hAnsi="Times New Roman" w:eastAsia="仿宋_GB2312" w:cs="Times New Roman"/>
                <w:color w:val="010101"/>
                <w:kern w:val="0"/>
                <w:sz w:val="21"/>
                <w:szCs w:val="21"/>
                <w:lang w:val="en-US" w:eastAsia="zh-CN"/>
              </w:rPr>
              <w:t>20以上30人以下的；</w:t>
            </w:r>
          </w:p>
          <w:p>
            <w:pPr>
              <w:widowControl/>
              <w:numPr>
                <w:ilvl w:val="0"/>
                <w:numId w:val="0"/>
              </w:numPr>
              <w:wordWrap/>
              <w:autoSpaceDN w:val="0"/>
              <w:adjustRightInd/>
              <w:snapToGrid/>
              <w:spacing w:line="240" w:lineRule="exact"/>
              <w:ind w:left="0" w:leftChars="0" w:right="0" w:firstLine="0" w:firstLineChars="0"/>
              <w:jc w:val="left"/>
              <w:textAlignment w:val="auto"/>
              <w:rPr>
                <w:rFonts w:hint="eastAsia" w:ascii="Times New Roman" w:hAnsi="Times New Roman" w:eastAsia="仿宋_GB2312" w:cs="Times New Roman"/>
                <w:color w:val="010101"/>
                <w:kern w:val="0"/>
                <w:sz w:val="21"/>
                <w:szCs w:val="21"/>
                <w:lang w:eastAsia="zh-CN"/>
              </w:rPr>
            </w:pPr>
            <w:r>
              <w:rPr>
                <w:rFonts w:hint="eastAsia" w:ascii="Times New Roman" w:hAnsi="Times New Roman" w:eastAsia="仿宋_GB2312" w:cs="Times New Roman"/>
                <w:color w:val="010101"/>
                <w:kern w:val="0"/>
                <w:sz w:val="21"/>
                <w:szCs w:val="21"/>
                <w:lang w:val="en-US" w:eastAsia="zh-CN"/>
              </w:rPr>
              <w:t>2.</w:t>
            </w:r>
            <w:r>
              <w:rPr>
                <w:rFonts w:hint="default" w:ascii="Times New Roman" w:hAnsi="Times New Roman" w:eastAsia="仿宋_GB2312" w:cs="Times New Roman"/>
                <w:color w:val="010101"/>
                <w:kern w:val="0"/>
                <w:sz w:val="21"/>
                <w:szCs w:val="21"/>
              </w:rPr>
              <w:t>再次被</w:t>
            </w:r>
            <w:r>
              <w:rPr>
                <w:rFonts w:hint="eastAsia" w:ascii="Times New Roman" w:hAnsi="Times New Roman" w:eastAsia="仿宋_GB2312" w:cs="Times New Roman"/>
                <w:color w:val="010101"/>
                <w:kern w:val="0"/>
                <w:sz w:val="21"/>
                <w:szCs w:val="21"/>
                <w:lang w:val="en-US" w:eastAsia="zh-CN"/>
              </w:rPr>
              <w:t>查处的</w:t>
            </w:r>
            <w:r>
              <w:rPr>
                <w:rFonts w:hint="eastAsia" w:ascii="Times New Roman" w:hAnsi="Times New Roman" w:eastAsia="仿宋_GB2312" w:cs="Times New Roman"/>
                <w:color w:val="010101"/>
                <w:kern w:val="0"/>
                <w:sz w:val="21"/>
                <w:szCs w:val="21"/>
                <w:lang w:eastAsia="zh-CN"/>
              </w:rPr>
              <w:t>。</w:t>
            </w:r>
          </w:p>
        </w:tc>
        <w:tc>
          <w:tcPr>
            <w:tcW w:w="4985" w:type="dxa"/>
            <w:tcBorders>
              <w:tl2br w:val="nil"/>
              <w:tr2bl w:val="nil"/>
            </w:tcBorders>
            <w:vAlign w:val="center"/>
          </w:tcPr>
          <w:p>
            <w:pPr>
              <w:widowControl/>
              <w:wordWrap/>
              <w:autoSpaceDN w:val="0"/>
              <w:adjustRightInd/>
              <w:snapToGrid/>
              <w:spacing w:line="360" w:lineRule="exact"/>
              <w:ind w:left="0" w:leftChars="0" w:right="0" w:firstLine="440" w:firstLineChars="200"/>
              <w:jc w:val="left"/>
              <w:rPr>
                <w:rFonts w:hint="default" w:ascii="Times New Roman" w:hAnsi="Times New Roman" w:eastAsia="仿宋_GB2312" w:cs="Times New Roman"/>
                <w:color w:val="010101"/>
                <w:kern w:val="0"/>
                <w:lang w:eastAsia="zh-CN"/>
              </w:rPr>
            </w:pPr>
            <w:r>
              <w:rPr>
                <w:rFonts w:hint="default" w:ascii="Times New Roman" w:hAnsi="Times New Roman" w:eastAsia="仿宋_GB2312" w:cs="Times New Roman"/>
                <w:color w:val="010101"/>
                <w:kern w:val="0"/>
              </w:rPr>
              <w:t>责令改正，处</w:t>
            </w:r>
            <w:r>
              <w:rPr>
                <w:rFonts w:hint="default" w:ascii="Times New Roman" w:hAnsi="Times New Roman" w:eastAsia="仿宋_GB2312" w:cs="Times New Roman"/>
                <w:color w:val="010101"/>
                <w:kern w:val="0"/>
                <w:lang w:val="en-US" w:eastAsia="zh-CN"/>
              </w:rPr>
              <w:t>7</w:t>
            </w:r>
            <w:r>
              <w:rPr>
                <w:rFonts w:hint="default" w:ascii="Times New Roman" w:hAnsi="Times New Roman" w:eastAsia="仿宋_GB2312" w:cs="Times New Roman"/>
                <w:color w:val="010101"/>
                <w:kern w:val="0"/>
              </w:rPr>
              <w:t>万元以上</w:t>
            </w:r>
            <w:r>
              <w:rPr>
                <w:rFonts w:hint="default" w:ascii="Times New Roman" w:hAnsi="Times New Roman" w:eastAsia="仿宋_GB2312" w:cs="Times New Roman"/>
                <w:color w:val="010101"/>
                <w:kern w:val="0"/>
                <w:lang w:val="en-US" w:eastAsia="zh-CN"/>
              </w:rPr>
              <w:t>10</w:t>
            </w:r>
            <w:r>
              <w:rPr>
                <w:rFonts w:hint="default" w:ascii="Times New Roman" w:hAnsi="Times New Roman" w:eastAsia="仿宋_GB2312" w:cs="Times New Roman"/>
                <w:color w:val="010101"/>
                <w:kern w:val="0"/>
              </w:rPr>
              <w:t>万元以下的罚款。</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2529" w:hRule="atLeast"/>
        </w:trPr>
        <w:tc>
          <w:tcPr>
            <w:tcW w:w="698" w:type="dxa"/>
            <w:vMerge w:val="continue"/>
            <w:tcBorders>
              <w:tl2br w:val="nil"/>
              <w:tr2bl w:val="nil"/>
            </w:tcBorders>
            <w:vAlign w:val="center"/>
          </w:tcPr>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p>
        </w:tc>
        <w:tc>
          <w:tcPr>
            <w:tcW w:w="1321" w:type="dxa"/>
            <w:vMerge w:val="continue"/>
            <w:tcBorders>
              <w:tl2br w:val="nil"/>
              <w:tr2bl w:val="nil"/>
            </w:tcBorders>
            <w:vAlign w:val="center"/>
          </w:tcPr>
          <w:p>
            <w:pPr>
              <w:widowControl/>
              <w:wordWrap/>
              <w:autoSpaceDN w:val="0"/>
              <w:adjustRightInd/>
              <w:snapToGrid/>
              <w:spacing w:line="360" w:lineRule="exact"/>
              <w:ind w:left="0" w:leftChars="0" w:right="0" w:firstLine="480" w:firstLineChars="200"/>
              <w:jc w:val="left"/>
              <w:rPr>
                <w:rFonts w:hint="eastAsia" w:ascii="Times New Roman" w:hAnsi="Times New Roman" w:eastAsia="方正小标宋_GBK" w:cs="Times New Roman"/>
                <w:sz w:val="24"/>
                <w:szCs w:val="24"/>
                <w:lang w:eastAsia="zh-CN"/>
              </w:rPr>
            </w:pPr>
          </w:p>
        </w:tc>
        <w:tc>
          <w:tcPr>
            <w:tcW w:w="4548" w:type="dxa"/>
            <w:vMerge w:val="continue"/>
            <w:tcBorders>
              <w:tl2br w:val="nil"/>
              <w:tr2bl w:val="nil"/>
            </w:tcBorders>
            <w:vAlign w:val="center"/>
          </w:tcPr>
          <w:p>
            <w:pPr>
              <w:widowControl/>
              <w:wordWrap/>
              <w:autoSpaceDN w:val="0"/>
              <w:adjustRightInd/>
              <w:snapToGrid/>
              <w:spacing w:line="360" w:lineRule="exact"/>
              <w:ind w:left="0" w:leftChars="0" w:right="0" w:firstLine="480" w:firstLineChars="200"/>
              <w:jc w:val="both"/>
              <w:rPr>
                <w:rFonts w:hint="eastAsia" w:ascii="Times New Roman" w:hAnsi="Times New Roman" w:eastAsia="方正小标宋_GBK" w:cs="Times New Roman"/>
                <w:sz w:val="24"/>
                <w:szCs w:val="24"/>
                <w:lang w:eastAsia="zh-CN"/>
              </w:rPr>
            </w:pPr>
          </w:p>
        </w:tc>
        <w:tc>
          <w:tcPr>
            <w:tcW w:w="1288" w:type="dxa"/>
            <w:tcBorders>
              <w:tl2br w:val="nil"/>
              <w:tr2bl w:val="nil"/>
            </w:tcBorders>
            <w:vAlign w:val="center"/>
          </w:tcPr>
          <w:p>
            <w:pPr>
              <w:widowControl/>
              <w:wordWrap/>
              <w:autoSpaceDN w:val="0"/>
              <w:adjustRightInd/>
              <w:snapToGrid/>
              <w:spacing w:line="360" w:lineRule="exact"/>
              <w:ind w:left="0" w:leftChars="0" w:right="0"/>
              <w:jc w:val="center"/>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rPr>
              <w:t>严重</w:t>
            </w:r>
          </w:p>
        </w:tc>
        <w:tc>
          <w:tcPr>
            <w:tcW w:w="2203" w:type="dxa"/>
            <w:tcBorders>
              <w:tl2br w:val="nil"/>
              <w:tr2bl w:val="nil"/>
            </w:tcBorders>
            <w:vAlign w:val="center"/>
          </w:tcPr>
          <w:p>
            <w:pPr>
              <w:widowControl/>
              <w:wordWrap/>
              <w:autoSpaceDN w:val="0"/>
              <w:adjustRightInd/>
              <w:snapToGrid/>
              <w:spacing w:line="240" w:lineRule="exact"/>
              <w:ind w:right="0"/>
              <w:jc w:val="both"/>
              <w:textAlignment w:val="auto"/>
              <w:rPr>
                <w:rFonts w:hint="default" w:ascii="Times New Roman" w:hAnsi="Times New Roman" w:eastAsia="仿宋_GB2312" w:cs="Times New Roman"/>
                <w:color w:val="010101"/>
                <w:kern w:val="0"/>
                <w:sz w:val="21"/>
                <w:szCs w:val="21"/>
              </w:rPr>
            </w:pPr>
            <w:r>
              <w:rPr>
                <w:rFonts w:hint="default" w:ascii="Times New Roman" w:hAnsi="Times New Roman" w:eastAsia="仿宋_GB2312" w:cs="Times New Roman"/>
                <w:color w:val="010101"/>
                <w:kern w:val="0"/>
                <w:sz w:val="21"/>
                <w:szCs w:val="21"/>
              </w:rPr>
              <w:t>有下列情形之一</w:t>
            </w:r>
            <w:r>
              <w:rPr>
                <w:rFonts w:hint="eastAsia" w:ascii="Times New Roman" w:hAnsi="Times New Roman" w:eastAsia="仿宋_GB2312" w:cs="Times New Roman"/>
                <w:color w:val="010101"/>
                <w:kern w:val="0"/>
                <w:sz w:val="21"/>
                <w:szCs w:val="21"/>
                <w:lang w:eastAsia="zh-CN"/>
              </w:rPr>
              <w:t>的</w:t>
            </w:r>
            <w:r>
              <w:rPr>
                <w:rFonts w:hint="default" w:ascii="Times New Roman" w:hAnsi="Times New Roman" w:eastAsia="仿宋_GB2312" w:cs="Times New Roman"/>
                <w:color w:val="010101"/>
                <w:kern w:val="0"/>
                <w:sz w:val="21"/>
                <w:szCs w:val="21"/>
              </w:rPr>
              <w:t>：</w:t>
            </w:r>
          </w:p>
          <w:p>
            <w:pPr>
              <w:widowControl/>
              <w:wordWrap/>
              <w:autoSpaceDN w:val="0"/>
              <w:adjustRightInd/>
              <w:snapToGrid/>
              <w:spacing w:line="240" w:lineRule="exact"/>
              <w:ind w:right="0"/>
              <w:jc w:val="both"/>
              <w:textAlignment w:val="auto"/>
              <w:rPr>
                <w:rFonts w:hint="eastAsia" w:ascii="Times New Roman" w:hAnsi="Times New Roman" w:eastAsia="仿宋_GB2312" w:cs="Times New Roman"/>
                <w:color w:val="010101"/>
                <w:kern w:val="0"/>
                <w:sz w:val="21"/>
                <w:szCs w:val="21"/>
                <w:lang w:eastAsia="zh-CN"/>
              </w:rPr>
            </w:pPr>
            <w:r>
              <w:rPr>
                <w:rFonts w:hint="eastAsia" w:ascii="Times New Roman" w:hAnsi="Times New Roman" w:eastAsia="仿宋_GB2312" w:cs="Times New Roman"/>
                <w:color w:val="010101"/>
                <w:kern w:val="0"/>
                <w:sz w:val="21"/>
                <w:szCs w:val="21"/>
                <w:lang w:val="en-US" w:eastAsia="zh-CN"/>
              </w:rPr>
              <w:t>1</w:t>
            </w:r>
            <w:r>
              <w:rPr>
                <w:rFonts w:hint="default" w:ascii="Times New Roman" w:hAnsi="Times New Roman" w:eastAsia="仿宋_GB2312" w:cs="Times New Roman"/>
                <w:color w:val="010101"/>
                <w:kern w:val="0"/>
                <w:sz w:val="21"/>
                <w:szCs w:val="21"/>
              </w:rPr>
              <w:t>.</w:t>
            </w:r>
            <w:r>
              <w:rPr>
                <w:rFonts w:hint="default" w:ascii="Times New Roman" w:hAnsi="Times New Roman" w:eastAsia="仿宋_GB2312" w:cs="Times New Roman"/>
                <w:color w:val="010101"/>
                <w:kern w:val="0"/>
                <w:sz w:val="21"/>
                <w:szCs w:val="21"/>
                <w:lang w:eastAsia="zh-CN"/>
              </w:rPr>
              <w:t>造成旅游</w:t>
            </w:r>
            <w:r>
              <w:rPr>
                <w:rFonts w:hint="eastAsia" w:ascii="Times New Roman" w:hAnsi="Times New Roman" w:eastAsia="仿宋_GB2312" w:cs="Times New Roman"/>
                <w:color w:val="010101"/>
                <w:kern w:val="0"/>
                <w:sz w:val="21"/>
                <w:szCs w:val="21"/>
                <w:lang w:val="en-US" w:eastAsia="zh-CN"/>
              </w:rPr>
              <w:t>突发事件</w:t>
            </w:r>
            <w:r>
              <w:rPr>
                <w:rFonts w:hint="default" w:ascii="Times New Roman" w:hAnsi="Times New Roman" w:eastAsia="仿宋_GB2312" w:cs="Times New Roman"/>
                <w:color w:val="010101"/>
                <w:kern w:val="0"/>
                <w:sz w:val="21"/>
                <w:szCs w:val="21"/>
              </w:rPr>
              <w:t>；</w:t>
            </w:r>
            <w:r>
              <w:rPr>
                <w:rFonts w:hint="eastAsia" w:ascii="Times New Roman" w:hAnsi="Times New Roman" w:eastAsia="仿宋_GB2312" w:cs="Times New Roman"/>
                <w:color w:val="010101"/>
                <w:kern w:val="0"/>
                <w:sz w:val="21"/>
                <w:szCs w:val="21"/>
                <w:lang w:val="en-US" w:eastAsia="zh-CN"/>
              </w:rPr>
              <w:t>2</w:t>
            </w:r>
            <w:r>
              <w:rPr>
                <w:rFonts w:hint="default" w:ascii="Times New Roman" w:hAnsi="Times New Roman" w:eastAsia="仿宋_GB2312" w:cs="Times New Roman"/>
                <w:color w:val="010101"/>
                <w:kern w:val="0"/>
                <w:sz w:val="21"/>
                <w:szCs w:val="21"/>
              </w:rPr>
              <w:t>.造成社会影响</w:t>
            </w:r>
            <w:r>
              <w:rPr>
                <w:rFonts w:hint="eastAsia" w:ascii="Times New Roman" w:hAnsi="Times New Roman" w:eastAsia="仿宋_GB2312" w:cs="Times New Roman"/>
                <w:color w:val="010101"/>
                <w:kern w:val="0"/>
                <w:sz w:val="21"/>
                <w:szCs w:val="21"/>
                <w:lang w:eastAsia="zh-CN"/>
              </w:rPr>
              <w:t>；</w:t>
            </w:r>
          </w:p>
          <w:p>
            <w:pPr>
              <w:widowControl/>
              <w:wordWrap/>
              <w:autoSpaceDN w:val="0"/>
              <w:adjustRightInd/>
              <w:snapToGrid/>
              <w:spacing w:line="240" w:lineRule="exact"/>
              <w:ind w:left="0" w:leftChars="0" w:right="0"/>
              <w:jc w:val="left"/>
              <w:textAlignment w:val="auto"/>
              <w:rPr>
                <w:rFonts w:hint="eastAsia" w:ascii="Times New Roman" w:hAnsi="Times New Roman" w:eastAsia="仿宋_GB2312" w:cs="Times New Roman"/>
                <w:color w:val="010101"/>
                <w:kern w:val="0"/>
                <w:sz w:val="21"/>
                <w:szCs w:val="21"/>
                <w:lang w:eastAsia="zh-CN"/>
              </w:rPr>
            </w:pPr>
            <w:r>
              <w:rPr>
                <w:rFonts w:hint="eastAsia" w:ascii="Times New Roman" w:hAnsi="Times New Roman" w:eastAsia="仿宋_GB2312" w:cs="Times New Roman"/>
                <w:color w:val="010101"/>
                <w:kern w:val="0"/>
                <w:sz w:val="21"/>
                <w:szCs w:val="21"/>
                <w:lang w:val="en-US" w:eastAsia="zh-CN"/>
              </w:rPr>
              <w:t>3.</w:t>
            </w:r>
            <w:r>
              <w:rPr>
                <w:rFonts w:hint="eastAsia" w:ascii="Times New Roman" w:hAnsi="Times New Roman" w:eastAsia="仿宋_GB2312" w:cs="Times New Roman"/>
                <w:color w:val="010101"/>
                <w:kern w:val="0"/>
                <w:sz w:val="21"/>
                <w:szCs w:val="21"/>
                <w:lang w:eastAsia="zh-CN"/>
              </w:rPr>
              <w:t>具有《文化市场综合执法行政处罚裁量权适用办法》第十四条规定应当从重处罚情形的；</w:t>
            </w:r>
          </w:p>
          <w:p>
            <w:pPr>
              <w:widowControl/>
              <w:wordWrap/>
              <w:autoSpaceDN w:val="0"/>
              <w:adjustRightInd/>
              <w:snapToGrid/>
              <w:spacing w:line="240" w:lineRule="exact"/>
              <w:ind w:left="0" w:leftChars="0" w:right="0"/>
              <w:jc w:val="left"/>
              <w:textAlignment w:val="auto"/>
              <w:rPr>
                <w:rFonts w:hint="default" w:ascii="Times New Roman" w:hAnsi="Times New Roman" w:eastAsia="仿宋_GB2312" w:cs="Times New Roman"/>
                <w:color w:val="010101"/>
                <w:kern w:val="0"/>
                <w:sz w:val="21"/>
                <w:szCs w:val="21"/>
              </w:rPr>
            </w:pPr>
            <w:r>
              <w:rPr>
                <w:rFonts w:hint="eastAsia" w:ascii="Times New Roman" w:hAnsi="Times New Roman" w:eastAsia="仿宋_GB2312" w:cs="Times New Roman"/>
                <w:color w:val="010101"/>
                <w:kern w:val="0"/>
                <w:sz w:val="21"/>
                <w:szCs w:val="21"/>
                <w:lang w:val="en-US" w:eastAsia="zh-CN"/>
              </w:rPr>
              <w:t>4.</w:t>
            </w:r>
            <w:r>
              <w:rPr>
                <w:rFonts w:hint="eastAsia" w:ascii="Times New Roman" w:hAnsi="Times New Roman" w:eastAsia="仿宋_GB2312" w:cs="Times New Roman"/>
                <w:color w:val="010101"/>
                <w:kern w:val="0"/>
                <w:sz w:val="21"/>
                <w:szCs w:val="21"/>
                <w:lang w:eastAsia="zh-CN"/>
              </w:rPr>
              <w:t>涉及旅游者人数</w:t>
            </w:r>
            <w:r>
              <w:rPr>
                <w:rFonts w:hint="eastAsia" w:ascii="Times New Roman" w:hAnsi="Times New Roman" w:eastAsia="仿宋_GB2312" w:cs="Times New Roman"/>
                <w:color w:val="010101"/>
                <w:kern w:val="0"/>
                <w:sz w:val="21"/>
                <w:szCs w:val="21"/>
                <w:lang w:val="en-US" w:eastAsia="zh-CN"/>
              </w:rPr>
              <w:t>30人以上的。</w:t>
            </w:r>
          </w:p>
        </w:tc>
        <w:tc>
          <w:tcPr>
            <w:tcW w:w="4985" w:type="dxa"/>
            <w:tcBorders>
              <w:tl2br w:val="nil"/>
              <w:tr2bl w:val="nil"/>
            </w:tcBorders>
            <w:vAlign w:val="center"/>
          </w:tcPr>
          <w:p>
            <w:pPr>
              <w:widowControl/>
              <w:wordWrap/>
              <w:autoSpaceDN w:val="0"/>
              <w:adjustRightInd/>
              <w:snapToGrid/>
              <w:spacing w:line="360" w:lineRule="exact"/>
              <w:ind w:left="0" w:leftChars="0" w:right="0" w:firstLine="440" w:firstLineChars="200"/>
              <w:jc w:val="left"/>
              <w:rPr>
                <w:rFonts w:hint="default" w:ascii="Times New Roman" w:hAnsi="Times New Roman" w:eastAsia="仿宋_GB2312" w:cs="Times New Roman"/>
                <w:color w:val="010101"/>
                <w:kern w:val="0"/>
                <w:lang w:eastAsia="zh-CN"/>
              </w:rPr>
            </w:pPr>
            <w:r>
              <w:rPr>
                <w:rFonts w:hint="default" w:ascii="Times New Roman" w:hAnsi="Times New Roman" w:eastAsia="仿宋_GB2312" w:cs="Times New Roman"/>
                <w:color w:val="010101"/>
                <w:kern w:val="0"/>
              </w:rPr>
              <w:t>责令改正，责令停业整顿1</w:t>
            </w:r>
            <w:r>
              <w:rPr>
                <w:rFonts w:hint="default" w:ascii="Times New Roman" w:hAnsi="Times New Roman" w:eastAsia="仿宋_GB2312" w:cs="Times New Roman"/>
                <w:color w:val="010101"/>
                <w:kern w:val="0"/>
                <w:lang w:eastAsia="zh-CN"/>
              </w:rPr>
              <w:t>个月</w:t>
            </w:r>
            <w:r>
              <w:rPr>
                <w:rFonts w:hint="default" w:ascii="Times New Roman" w:hAnsi="Times New Roman" w:eastAsia="仿宋_GB2312" w:cs="Times New Roman"/>
                <w:color w:val="010101"/>
                <w:kern w:val="0"/>
              </w:rPr>
              <w:t>至3个月</w:t>
            </w:r>
            <w:r>
              <w:rPr>
                <w:rFonts w:hint="default" w:ascii="Times New Roman" w:hAnsi="Times New Roman" w:eastAsia="仿宋_GB2312" w:cs="Times New Roman"/>
                <w:color w:val="010101"/>
                <w:kern w:val="0"/>
                <w:lang w:eastAsia="zh-CN"/>
              </w:rPr>
              <w:t>。</w:t>
            </w:r>
          </w:p>
        </w:tc>
      </w:tr>
    </w:tbl>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r>
        <w:rPr>
          <w:rFonts w:hint="eastAsia" w:ascii="Times New Roman" w:hAnsi="Times New Roman" w:eastAsia="方正小标宋_GBK" w:cs="Times New Roman"/>
          <w:sz w:val="24"/>
          <w:szCs w:val="24"/>
          <w:lang w:eastAsia="zh-CN"/>
        </w:rPr>
        <w:br w:type="page"/>
      </w:r>
    </w:p>
    <w:tbl>
      <w:tblPr>
        <w:tblStyle w:val="9"/>
        <w:tblW w:w="15043" w:type="dxa"/>
        <w:tblInd w:w="-18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698"/>
        <w:gridCol w:w="1321"/>
        <w:gridCol w:w="4548"/>
        <w:gridCol w:w="1288"/>
        <w:gridCol w:w="2203"/>
        <w:gridCol w:w="4985"/>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640" w:hRule="atLeast"/>
        </w:trPr>
        <w:tc>
          <w:tcPr>
            <w:tcW w:w="698" w:type="dxa"/>
            <w:tcBorders>
              <w:tl2br w:val="nil"/>
              <w:tr2bl w:val="nil"/>
            </w:tcBorders>
            <w:vAlign w:val="center"/>
          </w:tcPr>
          <w:p>
            <w:pPr>
              <w:widowControl/>
              <w:wordWrap/>
              <w:adjustRightInd/>
              <w:snapToGrid/>
              <w:spacing w:line="360" w:lineRule="exact"/>
              <w:ind w:left="0" w:leftChars="0" w:right="0"/>
              <w:jc w:val="center"/>
              <w:textAlignment w:val="auto"/>
              <w:rPr>
                <w:rFonts w:hint="default" w:ascii="Times New Roman" w:hAnsi="Times New Roman" w:eastAsia="方正小标宋_GBK" w:cs="Times New Roman"/>
                <w:sz w:val="24"/>
                <w:szCs w:val="24"/>
                <w:lang w:eastAsia="zh-CN"/>
              </w:rPr>
            </w:pPr>
            <w:r>
              <w:rPr>
                <w:rFonts w:hint="eastAsia" w:ascii="Times New Roman" w:hAnsi="Times New Roman" w:eastAsia="方正小标宋_GBK" w:cs="Times New Roman"/>
                <w:sz w:val="24"/>
                <w:szCs w:val="24"/>
                <w:lang w:eastAsia="zh-CN"/>
              </w:rPr>
              <w:t>序号</w:t>
            </w:r>
          </w:p>
        </w:tc>
        <w:tc>
          <w:tcPr>
            <w:tcW w:w="1321" w:type="dxa"/>
            <w:tcBorders>
              <w:tl2br w:val="nil"/>
              <w:tr2bl w:val="nil"/>
            </w:tcBorders>
            <w:vAlign w:val="center"/>
          </w:tcPr>
          <w:p>
            <w:pPr>
              <w:widowControl/>
              <w:wordWrap/>
              <w:adjustRightInd/>
              <w:snapToGrid/>
              <w:spacing w:line="360" w:lineRule="exact"/>
              <w:ind w:left="0" w:leftChars="0" w:right="0"/>
              <w:jc w:val="center"/>
              <w:textAlignment w:val="auto"/>
              <w:rPr>
                <w:rFonts w:hint="default" w:ascii="Times New Roman" w:hAnsi="Times New Roman" w:eastAsia="方正小标宋_GBK" w:cs="Times New Roman"/>
                <w:sz w:val="24"/>
                <w:szCs w:val="24"/>
                <w:lang w:eastAsia="zh-CN"/>
              </w:rPr>
            </w:pPr>
            <w:r>
              <w:rPr>
                <w:rFonts w:hint="eastAsia" w:ascii="Times New Roman" w:hAnsi="Times New Roman" w:eastAsia="方正小标宋_GBK" w:cs="Times New Roman"/>
                <w:sz w:val="24"/>
                <w:szCs w:val="24"/>
                <w:lang w:eastAsia="zh-CN"/>
              </w:rPr>
              <w:t>事项名称</w:t>
            </w:r>
          </w:p>
        </w:tc>
        <w:tc>
          <w:tcPr>
            <w:tcW w:w="4548" w:type="dxa"/>
            <w:tcBorders>
              <w:tl2br w:val="nil"/>
              <w:tr2bl w:val="nil"/>
            </w:tcBorders>
            <w:vAlign w:val="center"/>
          </w:tcPr>
          <w:p>
            <w:pPr>
              <w:widowControl/>
              <w:wordWrap/>
              <w:adjustRightInd/>
              <w:snapToGrid/>
              <w:spacing w:line="360" w:lineRule="exact"/>
              <w:ind w:left="0" w:leftChars="0" w:right="0"/>
              <w:jc w:val="center"/>
              <w:textAlignment w:val="auto"/>
              <w:rPr>
                <w:rFonts w:hint="default" w:ascii="Times New Roman" w:hAnsi="Times New Roman" w:eastAsia="方正小标宋_GBK" w:cs="Times New Roman"/>
                <w:sz w:val="24"/>
                <w:szCs w:val="24"/>
                <w:lang w:eastAsia="zh-CN"/>
              </w:rPr>
            </w:pPr>
            <w:r>
              <w:rPr>
                <w:rFonts w:hint="eastAsia" w:ascii="Times New Roman" w:hAnsi="Times New Roman" w:eastAsia="方正小标宋_GBK" w:cs="Times New Roman"/>
                <w:sz w:val="24"/>
                <w:szCs w:val="24"/>
                <w:lang w:eastAsia="zh-CN"/>
              </w:rPr>
              <w:t>处罚依据</w:t>
            </w:r>
          </w:p>
        </w:tc>
        <w:tc>
          <w:tcPr>
            <w:tcW w:w="1288" w:type="dxa"/>
            <w:tcBorders>
              <w:tl2br w:val="nil"/>
              <w:tr2bl w:val="nil"/>
            </w:tcBorders>
            <w:vAlign w:val="center"/>
          </w:tcPr>
          <w:p>
            <w:pPr>
              <w:widowControl/>
              <w:wordWrap/>
              <w:autoSpaceDN w:val="0"/>
              <w:adjustRightInd/>
              <w:snapToGrid/>
              <w:spacing w:line="360" w:lineRule="exact"/>
              <w:ind w:left="0" w:leftChars="0" w:right="0"/>
              <w:jc w:val="center"/>
              <w:textAlignment w:val="auto"/>
              <w:rPr>
                <w:rFonts w:hint="default" w:ascii="Times New Roman" w:hAnsi="Times New Roman" w:eastAsia="仿宋_GB2312" w:cs="Times New Roman"/>
                <w:color w:val="010101"/>
                <w:kern w:val="0"/>
                <w:sz w:val="21"/>
                <w:szCs w:val="21"/>
              </w:rPr>
            </w:pPr>
            <w:r>
              <w:rPr>
                <w:rFonts w:hint="eastAsia" w:ascii="方正小标宋_GBK" w:hAnsi="方正小标宋_GBK" w:eastAsia="方正小标宋_GBK" w:cs="方正小标宋_GBK"/>
                <w:color w:val="010101"/>
                <w:kern w:val="0"/>
                <w:sz w:val="24"/>
                <w:szCs w:val="24"/>
                <w:lang w:eastAsia="zh-CN"/>
              </w:rPr>
              <w:t>裁量阶次</w:t>
            </w:r>
          </w:p>
        </w:tc>
        <w:tc>
          <w:tcPr>
            <w:tcW w:w="2203" w:type="dxa"/>
            <w:tcBorders>
              <w:tl2br w:val="nil"/>
              <w:tr2bl w:val="nil"/>
            </w:tcBorders>
            <w:vAlign w:val="center"/>
          </w:tcPr>
          <w:p>
            <w:pPr>
              <w:widowControl/>
              <w:wordWrap/>
              <w:autoSpaceDN w:val="0"/>
              <w:adjustRightInd/>
              <w:snapToGrid/>
              <w:spacing w:line="360" w:lineRule="exact"/>
              <w:ind w:left="0" w:leftChars="0" w:right="0"/>
              <w:jc w:val="center"/>
              <w:textAlignment w:val="auto"/>
              <w:rPr>
                <w:rFonts w:hint="default" w:ascii="Times New Roman" w:hAnsi="Times New Roman" w:eastAsia="仿宋_GB2312" w:cs="Times New Roman"/>
                <w:color w:val="010101"/>
                <w:kern w:val="0"/>
                <w:sz w:val="21"/>
                <w:szCs w:val="21"/>
              </w:rPr>
            </w:pPr>
            <w:r>
              <w:rPr>
                <w:rFonts w:hint="eastAsia" w:ascii="方正小标宋_GBK" w:hAnsi="方正小标宋_GBK" w:eastAsia="方正小标宋_GBK" w:cs="方正小标宋_GBK"/>
                <w:color w:val="010101"/>
                <w:kern w:val="0"/>
                <w:sz w:val="24"/>
                <w:szCs w:val="24"/>
                <w:lang w:eastAsia="zh-CN"/>
              </w:rPr>
              <w:t>违法行为表现</w:t>
            </w:r>
          </w:p>
        </w:tc>
        <w:tc>
          <w:tcPr>
            <w:tcW w:w="4985" w:type="dxa"/>
            <w:tcBorders>
              <w:tl2br w:val="nil"/>
              <w:tr2bl w:val="nil"/>
            </w:tcBorders>
            <w:vAlign w:val="center"/>
          </w:tcPr>
          <w:p>
            <w:pPr>
              <w:wordWrap/>
              <w:adjustRightInd/>
              <w:snapToGrid/>
              <w:spacing w:line="360" w:lineRule="exact"/>
              <w:ind w:left="0" w:leftChars="0" w:right="0"/>
              <w:jc w:val="center"/>
              <w:textAlignment w:val="auto"/>
              <w:rPr>
                <w:rFonts w:hint="default" w:ascii="Times New Roman" w:hAnsi="Times New Roman" w:eastAsia="仿宋_GB2312" w:cs="Times New Roman"/>
                <w:spacing w:val="-10"/>
                <w:kern w:val="0"/>
                <w:sz w:val="21"/>
                <w:szCs w:val="21"/>
                <w:lang w:eastAsia="zh-CN"/>
              </w:rPr>
            </w:pPr>
            <w:r>
              <w:rPr>
                <w:rFonts w:hint="eastAsia" w:ascii="方正小标宋_GBK" w:hAnsi="方正小标宋_GBK" w:eastAsia="方正小标宋_GBK" w:cs="方正小标宋_GBK"/>
                <w:color w:val="010101"/>
                <w:kern w:val="0"/>
                <w:sz w:val="24"/>
                <w:szCs w:val="24"/>
                <w:lang w:eastAsia="zh-CN"/>
              </w:rPr>
              <w:t>行政处罚基准</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180" w:hRule="atLeast"/>
        </w:trPr>
        <w:tc>
          <w:tcPr>
            <w:tcW w:w="698" w:type="dxa"/>
            <w:vMerge w:val="restart"/>
            <w:tcBorders>
              <w:tl2br w:val="nil"/>
              <w:tr2bl w:val="nil"/>
            </w:tcBorders>
            <w:vAlign w:val="center"/>
          </w:tcPr>
          <w:p>
            <w:pPr>
              <w:widowControl/>
              <w:wordWrap/>
              <w:adjustRightInd/>
              <w:snapToGrid/>
              <w:spacing w:line="360" w:lineRule="exact"/>
              <w:ind w:left="0" w:leftChars="0" w:right="0"/>
              <w:jc w:val="center"/>
              <w:textAlignment w:val="auto"/>
              <w:rPr>
                <w:rFonts w:hint="default" w:ascii="Times New Roman" w:hAnsi="Times New Roman" w:eastAsia="方正小标宋_GBK" w:cs="Times New Roman"/>
                <w:b/>
                <w:bCs/>
                <w:sz w:val="28"/>
                <w:szCs w:val="28"/>
                <w:lang w:val="en-US" w:eastAsia="zh-CN"/>
              </w:rPr>
            </w:pPr>
            <w:r>
              <w:rPr>
                <w:rFonts w:hint="eastAsia" w:ascii="Times New Roman" w:hAnsi="Times New Roman" w:eastAsia="方正小标宋_GBK" w:cs="Times New Roman"/>
                <w:b/>
                <w:bCs/>
                <w:sz w:val="28"/>
                <w:szCs w:val="28"/>
                <w:lang w:val="en-US" w:eastAsia="zh-CN"/>
              </w:rPr>
              <w:t>127</w:t>
            </w:r>
          </w:p>
        </w:tc>
        <w:tc>
          <w:tcPr>
            <w:tcW w:w="1321" w:type="dxa"/>
            <w:vMerge w:val="restart"/>
            <w:tcBorders>
              <w:tl2br w:val="nil"/>
              <w:tr2bl w:val="nil"/>
            </w:tcBorders>
            <w:vAlign w:val="center"/>
          </w:tcPr>
          <w:p>
            <w:pPr>
              <w:widowControl/>
              <w:wordWrap/>
              <w:autoSpaceDN w:val="0"/>
              <w:adjustRightInd/>
              <w:snapToGrid/>
              <w:spacing w:line="360" w:lineRule="exact"/>
              <w:ind w:left="0" w:leftChars="0" w:right="0"/>
              <w:jc w:val="both"/>
              <w:rPr>
                <w:rFonts w:hint="default" w:ascii="Times New Roman" w:hAnsi="Times New Roman" w:eastAsia="仿宋_GB2312" w:cs="Times New Roman"/>
                <w:b/>
                <w:bCs w:val="0"/>
                <w:color w:val="010101"/>
                <w:kern w:val="0"/>
                <w:sz w:val="21"/>
                <w:szCs w:val="21"/>
                <w:lang w:val="en-US" w:eastAsia="zh-CN"/>
              </w:rPr>
            </w:pPr>
            <w:r>
              <w:rPr>
                <w:rFonts w:hint="default" w:ascii="Times New Roman" w:hAnsi="Times New Roman" w:eastAsia="仿宋_GB2312" w:cs="Times New Roman"/>
                <w:b/>
                <w:bCs w:val="0"/>
                <w:color w:val="010101"/>
                <w:kern w:val="0"/>
                <w:sz w:val="21"/>
                <w:szCs w:val="21"/>
                <w:lang w:val="en-US" w:eastAsia="zh-CN"/>
              </w:rPr>
              <w:t xml:space="preserve">   </w:t>
            </w:r>
            <w:r>
              <w:rPr>
                <w:rFonts w:hint="eastAsia" w:ascii="Times New Roman" w:hAnsi="Times New Roman" w:eastAsia="仿宋_GB2312" w:cs="Times New Roman"/>
                <w:b/>
                <w:bCs w:val="0"/>
                <w:spacing w:val="-10"/>
                <w:kern w:val="0"/>
                <w:sz w:val="21"/>
                <w:szCs w:val="21"/>
                <w:lang w:val="en-US" w:eastAsia="zh-CN"/>
              </w:rPr>
              <w:t>第16项</w:t>
            </w:r>
          </w:p>
          <w:p>
            <w:pPr>
              <w:widowControl/>
              <w:wordWrap/>
              <w:autoSpaceDN w:val="0"/>
              <w:adjustRightInd/>
              <w:snapToGrid/>
              <w:spacing w:line="360" w:lineRule="exact"/>
              <w:ind w:left="0" w:leftChars="0" w:right="0"/>
              <w:jc w:val="both"/>
              <w:rPr>
                <w:rFonts w:hint="eastAsia" w:ascii="Times New Roman" w:hAnsi="Times New Roman" w:eastAsia="方正小标宋_GBK" w:cs="Times New Roman"/>
                <w:sz w:val="24"/>
                <w:szCs w:val="24"/>
                <w:lang w:eastAsia="zh-CN"/>
              </w:rPr>
            </w:pPr>
            <w:r>
              <w:rPr>
                <w:rFonts w:hint="default" w:ascii="Times New Roman" w:hAnsi="Times New Roman" w:eastAsia="仿宋_GB2312" w:cs="Times New Roman"/>
                <w:b/>
                <w:bCs w:val="0"/>
                <w:color w:val="010101"/>
                <w:kern w:val="0"/>
                <w:sz w:val="21"/>
                <w:szCs w:val="21"/>
                <w:lang w:val="en-US" w:eastAsia="zh-CN"/>
              </w:rPr>
              <w:t>将旅游业务委托给不具有相应资质的旅行社。</w:t>
            </w:r>
          </w:p>
        </w:tc>
        <w:tc>
          <w:tcPr>
            <w:tcW w:w="4548" w:type="dxa"/>
            <w:vMerge w:val="restart"/>
            <w:tcBorders>
              <w:tl2br w:val="nil"/>
              <w:tr2bl w:val="nil"/>
            </w:tcBorders>
            <w:vAlign w:val="center"/>
          </w:tcPr>
          <w:p>
            <w:pPr>
              <w:widowControl/>
              <w:wordWrap/>
              <w:autoSpaceDN w:val="0"/>
              <w:adjustRightInd/>
              <w:snapToGrid/>
              <w:spacing w:line="360" w:lineRule="exact"/>
              <w:jc w:val="both"/>
              <w:rPr>
                <w:rFonts w:hint="default" w:ascii="Times New Roman" w:hAnsi="Times New Roman" w:eastAsia="仿宋_GB2312" w:cs="Times New Roman"/>
                <w:color w:val="010101"/>
                <w:kern w:val="0"/>
                <w:sz w:val="21"/>
                <w:szCs w:val="21"/>
              </w:rPr>
            </w:pPr>
            <w:r>
              <w:rPr>
                <w:rFonts w:hint="default" w:ascii="Times New Roman" w:hAnsi="Times New Roman" w:eastAsia="仿宋_GB2312" w:cs="Times New Roman"/>
                <w:color w:val="010101"/>
                <w:kern w:val="0"/>
                <w:sz w:val="21"/>
                <w:szCs w:val="21"/>
              </w:rPr>
              <w:t>《旅行社条例》</w:t>
            </w:r>
          </w:p>
          <w:p>
            <w:pPr>
              <w:widowControl/>
              <w:wordWrap/>
              <w:autoSpaceDN w:val="0"/>
              <w:adjustRightInd/>
              <w:snapToGrid/>
              <w:spacing w:line="360" w:lineRule="exact"/>
              <w:ind w:firstLine="420" w:firstLineChars="200"/>
              <w:jc w:val="both"/>
              <w:rPr>
                <w:rFonts w:hint="default" w:ascii="Times New Roman" w:hAnsi="Times New Roman" w:eastAsia="仿宋_GB2312" w:cs="Times New Roman"/>
                <w:color w:val="010101"/>
                <w:kern w:val="0"/>
                <w:sz w:val="21"/>
                <w:szCs w:val="21"/>
              </w:rPr>
            </w:pPr>
            <w:r>
              <w:rPr>
                <w:rFonts w:hint="default" w:ascii="Times New Roman" w:hAnsi="Times New Roman" w:eastAsia="仿宋_GB2312" w:cs="Times New Roman"/>
                <w:color w:val="010101"/>
                <w:kern w:val="0"/>
                <w:sz w:val="21"/>
                <w:szCs w:val="21"/>
              </w:rPr>
              <w:t>第五十五条</w:t>
            </w:r>
            <w:r>
              <w:rPr>
                <w:rFonts w:hint="default" w:ascii="Times New Roman" w:hAnsi="Times New Roman" w:eastAsia="仿宋_GB2312" w:cs="Times New Roman"/>
                <w:color w:val="010101"/>
                <w:kern w:val="0"/>
                <w:sz w:val="21"/>
                <w:szCs w:val="21"/>
                <w:lang w:val="en-US" w:eastAsia="zh-CN"/>
              </w:rPr>
              <w:t>第四项：</w:t>
            </w:r>
            <w:r>
              <w:rPr>
                <w:rFonts w:hint="default" w:ascii="Times New Roman" w:hAnsi="Times New Roman" w:eastAsia="仿宋_GB2312" w:cs="Times New Roman"/>
                <w:color w:val="010101"/>
                <w:kern w:val="0"/>
                <w:sz w:val="21"/>
                <w:szCs w:val="21"/>
              </w:rPr>
              <w:t>违反本条例的规定，旅行社有下列情形之一的，由旅游行政管理部门责令改正，处2万元以上10万元以下的罚款；情节严重的，责令停业整顿1个月至3个月：</w:t>
            </w:r>
          </w:p>
          <w:p>
            <w:pPr>
              <w:widowControl/>
              <w:wordWrap/>
              <w:autoSpaceDN w:val="0"/>
              <w:adjustRightInd/>
              <w:snapToGrid/>
              <w:spacing w:line="360" w:lineRule="exact"/>
              <w:ind w:firstLine="420" w:firstLineChars="200"/>
              <w:jc w:val="both"/>
              <w:rPr>
                <w:rFonts w:hint="default" w:ascii="Times New Roman" w:hAnsi="Times New Roman" w:eastAsia="仿宋_GB2312" w:cs="Times New Roman"/>
                <w:color w:val="010101"/>
                <w:kern w:val="0"/>
                <w:sz w:val="21"/>
                <w:szCs w:val="21"/>
              </w:rPr>
            </w:pPr>
            <w:r>
              <w:rPr>
                <w:rFonts w:hint="default" w:ascii="Times New Roman" w:hAnsi="Times New Roman" w:eastAsia="仿宋_GB2312" w:cs="Times New Roman"/>
                <w:color w:val="010101"/>
                <w:kern w:val="0"/>
                <w:sz w:val="21"/>
                <w:szCs w:val="21"/>
              </w:rPr>
              <w:t>(四)将旅游业务委托给不具有相应资质的旅行社；</w:t>
            </w:r>
          </w:p>
          <w:p>
            <w:pPr>
              <w:widowControl/>
              <w:wordWrap/>
              <w:autoSpaceDN w:val="0"/>
              <w:adjustRightInd/>
              <w:snapToGrid/>
              <w:spacing w:line="360" w:lineRule="exact"/>
              <w:ind w:left="0" w:leftChars="0" w:right="0"/>
              <w:jc w:val="both"/>
              <w:rPr>
                <w:rFonts w:hint="eastAsia" w:ascii="Times New Roman" w:hAnsi="Times New Roman" w:eastAsia="方正小标宋_GBK" w:cs="Times New Roman"/>
                <w:sz w:val="24"/>
                <w:szCs w:val="24"/>
                <w:lang w:eastAsia="zh-CN"/>
              </w:rPr>
            </w:pPr>
          </w:p>
        </w:tc>
        <w:tc>
          <w:tcPr>
            <w:tcW w:w="1288" w:type="dxa"/>
            <w:tcBorders>
              <w:tl2br w:val="nil"/>
              <w:tr2bl w:val="nil"/>
            </w:tcBorders>
            <w:vAlign w:val="center"/>
          </w:tcPr>
          <w:p>
            <w:pPr>
              <w:widowControl/>
              <w:wordWrap/>
              <w:autoSpaceDN w:val="0"/>
              <w:adjustRightInd/>
              <w:snapToGrid/>
              <w:spacing w:line="360" w:lineRule="exact"/>
              <w:ind w:left="0" w:leftChars="0" w:right="0"/>
              <w:jc w:val="center"/>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lang w:eastAsia="zh-CN"/>
              </w:rPr>
              <w:t>较轻</w:t>
            </w:r>
          </w:p>
        </w:tc>
        <w:tc>
          <w:tcPr>
            <w:tcW w:w="2203" w:type="dxa"/>
            <w:tcBorders>
              <w:tl2br w:val="nil"/>
              <w:tr2bl w:val="nil"/>
            </w:tcBorders>
            <w:vAlign w:val="center"/>
          </w:tcPr>
          <w:p>
            <w:pPr>
              <w:widowControl/>
              <w:numPr>
                <w:ilvl w:val="0"/>
                <w:numId w:val="0"/>
              </w:numPr>
              <w:wordWrap/>
              <w:autoSpaceDN w:val="0"/>
              <w:adjustRightInd/>
              <w:snapToGrid/>
              <w:spacing w:line="300" w:lineRule="exact"/>
              <w:ind w:left="0" w:leftChars="0" w:right="0" w:firstLine="0" w:firstLineChars="0"/>
              <w:jc w:val="left"/>
              <w:textAlignment w:val="auto"/>
              <w:rPr>
                <w:rFonts w:hint="default" w:ascii="Times New Roman" w:hAnsi="Times New Roman" w:eastAsia="仿宋_GB2312" w:cs="Times New Roman"/>
                <w:color w:val="010101"/>
                <w:kern w:val="0"/>
                <w:sz w:val="21"/>
                <w:szCs w:val="21"/>
              </w:rPr>
            </w:pPr>
            <w:r>
              <w:rPr>
                <w:rFonts w:hint="eastAsia" w:ascii="Times New Roman" w:hAnsi="Times New Roman" w:eastAsia="仿宋_GB2312" w:cs="Times New Roman"/>
                <w:color w:val="010101"/>
                <w:kern w:val="0"/>
                <w:sz w:val="21"/>
                <w:szCs w:val="21"/>
                <w:lang w:val="en-US" w:eastAsia="zh-CN"/>
              </w:rPr>
              <w:t>初次被查，主动消除或者减轻违法行为危害后果</w:t>
            </w:r>
            <w:r>
              <w:rPr>
                <w:rFonts w:hint="eastAsia" w:ascii="Times New Roman" w:hAnsi="Times New Roman" w:eastAsia="仿宋_GB2312" w:cs="Times New Roman"/>
                <w:color w:val="010101"/>
                <w:kern w:val="0"/>
                <w:sz w:val="21"/>
                <w:szCs w:val="21"/>
                <w:lang w:eastAsia="zh-CN"/>
              </w:rPr>
              <w:t>的。</w:t>
            </w:r>
          </w:p>
        </w:tc>
        <w:tc>
          <w:tcPr>
            <w:tcW w:w="4985" w:type="dxa"/>
            <w:tcBorders>
              <w:tl2br w:val="nil"/>
              <w:tr2bl w:val="nil"/>
            </w:tcBorders>
            <w:vAlign w:val="center"/>
          </w:tcPr>
          <w:p>
            <w:pPr>
              <w:widowControl/>
              <w:wordWrap/>
              <w:autoSpaceDN w:val="0"/>
              <w:adjustRightInd/>
              <w:snapToGrid/>
              <w:spacing w:line="360" w:lineRule="exact"/>
              <w:ind w:left="0" w:leftChars="0" w:right="0" w:firstLine="440" w:firstLineChars="200"/>
              <w:jc w:val="left"/>
              <w:rPr>
                <w:rFonts w:hint="default" w:ascii="Times New Roman" w:hAnsi="Times New Roman" w:eastAsia="仿宋_GB2312" w:cs="Times New Roman"/>
                <w:color w:val="010101"/>
                <w:kern w:val="0"/>
                <w:lang w:eastAsia="zh-CN"/>
              </w:rPr>
            </w:pPr>
            <w:r>
              <w:rPr>
                <w:rFonts w:hint="default" w:ascii="Times New Roman" w:hAnsi="Times New Roman" w:eastAsia="仿宋_GB2312" w:cs="Times New Roman"/>
                <w:color w:val="010101"/>
                <w:kern w:val="0"/>
              </w:rPr>
              <w:t>责令改正，处2万元以上4万元以下的罚款。</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405" w:hRule="atLeast"/>
        </w:trPr>
        <w:tc>
          <w:tcPr>
            <w:tcW w:w="698" w:type="dxa"/>
            <w:vMerge w:val="continue"/>
            <w:tcBorders>
              <w:tl2br w:val="nil"/>
              <w:tr2bl w:val="nil"/>
            </w:tcBorders>
            <w:vAlign w:val="center"/>
          </w:tcPr>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p>
        </w:tc>
        <w:tc>
          <w:tcPr>
            <w:tcW w:w="1321" w:type="dxa"/>
            <w:vMerge w:val="continue"/>
            <w:tcBorders>
              <w:tl2br w:val="nil"/>
              <w:tr2bl w:val="nil"/>
            </w:tcBorders>
            <w:vAlign w:val="center"/>
          </w:tcPr>
          <w:p>
            <w:pPr>
              <w:widowControl/>
              <w:wordWrap/>
              <w:adjustRightInd/>
              <w:snapToGrid/>
              <w:spacing w:line="360" w:lineRule="exact"/>
              <w:ind w:left="0" w:leftChars="0" w:right="0"/>
              <w:rPr>
                <w:rFonts w:hint="eastAsia" w:ascii="Times New Roman" w:hAnsi="Times New Roman" w:eastAsia="方正小标宋_GBK" w:cs="Times New Roman"/>
                <w:sz w:val="24"/>
                <w:szCs w:val="24"/>
                <w:lang w:eastAsia="zh-CN"/>
              </w:rPr>
            </w:pPr>
          </w:p>
        </w:tc>
        <w:tc>
          <w:tcPr>
            <w:tcW w:w="4548" w:type="dxa"/>
            <w:vMerge w:val="continue"/>
            <w:tcBorders>
              <w:tl2br w:val="nil"/>
              <w:tr2bl w:val="nil"/>
            </w:tcBorders>
            <w:vAlign w:val="center"/>
          </w:tcPr>
          <w:p>
            <w:pPr>
              <w:widowControl/>
              <w:wordWrap/>
              <w:adjustRightInd/>
              <w:snapToGrid/>
              <w:spacing w:line="360" w:lineRule="exact"/>
              <w:ind w:left="0" w:leftChars="0" w:right="0"/>
              <w:jc w:val="both"/>
              <w:rPr>
                <w:rFonts w:hint="eastAsia" w:ascii="Times New Roman" w:hAnsi="Times New Roman" w:eastAsia="方正小标宋_GBK" w:cs="Times New Roman"/>
                <w:sz w:val="24"/>
                <w:szCs w:val="24"/>
                <w:lang w:eastAsia="zh-CN"/>
              </w:rPr>
            </w:pPr>
          </w:p>
        </w:tc>
        <w:tc>
          <w:tcPr>
            <w:tcW w:w="1288" w:type="dxa"/>
            <w:tcBorders>
              <w:tl2br w:val="nil"/>
              <w:tr2bl w:val="nil"/>
            </w:tcBorders>
            <w:vAlign w:val="center"/>
          </w:tcPr>
          <w:p>
            <w:pPr>
              <w:widowControl/>
              <w:wordWrap/>
              <w:autoSpaceDN w:val="0"/>
              <w:adjustRightInd/>
              <w:snapToGrid/>
              <w:spacing w:line="360" w:lineRule="exact"/>
              <w:ind w:left="0" w:leftChars="0" w:right="0"/>
              <w:jc w:val="center"/>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rPr>
              <w:t>一般</w:t>
            </w:r>
          </w:p>
        </w:tc>
        <w:tc>
          <w:tcPr>
            <w:tcW w:w="2203" w:type="dxa"/>
            <w:tcBorders>
              <w:tl2br w:val="nil"/>
              <w:tr2bl w:val="nil"/>
            </w:tcBorders>
            <w:vAlign w:val="center"/>
          </w:tcPr>
          <w:p>
            <w:pPr>
              <w:widowControl/>
              <w:wordWrap/>
              <w:autoSpaceDN w:val="0"/>
              <w:adjustRightInd/>
              <w:snapToGrid/>
              <w:spacing w:line="300" w:lineRule="exact"/>
              <w:ind w:left="0" w:leftChars="0" w:right="0"/>
              <w:jc w:val="left"/>
              <w:textAlignment w:val="auto"/>
              <w:rPr>
                <w:rFonts w:hint="default" w:ascii="Times New Roman" w:hAnsi="Times New Roman" w:eastAsia="仿宋_GB2312" w:cs="Times New Roman"/>
                <w:color w:val="010101"/>
                <w:kern w:val="0"/>
                <w:sz w:val="21"/>
                <w:szCs w:val="21"/>
              </w:rPr>
            </w:pPr>
            <w:r>
              <w:rPr>
                <w:rFonts w:hint="eastAsia" w:ascii="Times New Roman" w:hAnsi="Times New Roman" w:eastAsia="仿宋_GB2312" w:cs="Times New Roman"/>
                <w:color w:val="010101"/>
                <w:kern w:val="0"/>
                <w:sz w:val="21"/>
                <w:szCs w:val="21"/>
                <w:lang w:eastAsia="zh-CN"/>
              </w:rPr>
              <w:t>初次违法，不能</w:t>
            </w:r>
            <w:r>
              <w:rPr>
                <w:rFonts w:hint="eastAsia" w:ascii="Times New Roman" w:hAnsi="Times New Roman" w:eastAsia="仿宋_GB2312" w:cs="Times New Roman"/>
                <w:color w:val="010101"/>
                <w:kern w:val="0"/>
                <w:sz w:val="21"/>
                <w:szCs w:val="21"/>
                <w:lang w:val="en-US" w:eastAsia="zh-CN"/>
              </w:rPr>
              <w:t>主动消除或者减轻违法行为危害后果</w:t>
            </w:r>
            <w:r>
              <w:rPr>
                <w:rFonts w:hint="eastAsia" w:ascii="Times New Roman" w:hAnsi="Times New Roman" w:eastAsia="仿宋_GB2312" w:cs="Times New Roman"/>
                <w:color w:val="010101"/>
                <w:kern w:val="0"/>
                <w:sz w:val="21"/>
                <w:szCs w:val="21"/>
                <w:lang w:eastAsia="zh-CN"/>
              </w:rPr>
              <w:t>的。</w:t>
            </w:r>
          </w:p>
        </w:tc>
        <w:tc>
          <w:tcPr>
            <w:tcW w:w="4985" w:type="dxa"/>
            <w:tcBorders>
              <w:tl2br w:val="nil"/>
              <w:tr2bl w:val="nil"/>
            </w:tcBorders>
            <w:vAlign w:val="center"/>
          </w:tcPr>
          <w:p>
            <w:pPr>
              <w:widowControl/>
              <w:wordWrap/>
              <w:autoSpaceDN w:val="0"/>
              <w:adjustRightInd/>
              <w:snapToGrid/>
              <w:spacing w:line="360" w:lineRule="exact"/>
              <w:ind w:left="0" w:leftChars="0" w:right="0" w:firstLine="440" w:firstLineChars="200"/>
              <w:jc w:val="left"/>
              <w:rPr>
                <w:rFonts w:hint="default" w:ascii="Times New Roman" w:hAnsi="Times New Roman" w:eastAsia="仿宋_GB2312" w:cs="Times New Roman"/>
                <w:color w:val="010101"/>
                <w:kern w:val="0"/>
                <w:lang w:eastAsia="zh-CN"/>
              </w:rPr>
            </w:pPr>
            <w:r>
              <w:rPr>
                <w:rFonts w:hint="default" w:ascii="Times New Roman" w:hAnsi="Times New Roman" w:eastAsia="仿宋_GB2312" w:cs="Times New Roman"/>
                <w:color w:val="010101"/>
                <w:kern w:val="0"/>
              </w:rPr>
              <w:t>责令改正，处4万元以上</w:t>
            </w:r>
            <w:r>
              <w:rPr>
                <w:rFonts w:hint="default" w:ascii="Times New Roman" w:hAnsi="Times New Roman" w:eastAsia="仿宋_GB2312" w:cs="Times New Roman"/>
                <w:color w:val="010101"/>
                <w:kern w:val="0"/>
                <w:lang w:val="en-US" w:eastAsia="zh-CN"/>
              </w:rPr>
              <w:t>7</w:t>
            </w:r>
            <w:r>
              <w:rPr>
                <w:rFonts w:hint="default" w:ascii="Times New Roman" w:hAnsi="Times New Roman" w:eastAsia="仿宋_GB2312" w:cs="Times New Roman"/>
                <w:color w:val="010101"/>
                <w:kern w:val="0"/>
              </w:rPr>
              <w:t>万元以下的罚款。</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2077" w:hRule="atLeast"/>
        </w:trPr>
        <w:tc>
          <w:tcPr>
            <w:tcW w:w="698" w:type="dxa"/>
            <w:vMerge w:val="continue"/>
            <w:tcBorders>
              <w:tl2br w:val="nil"/>
              <w:tr2bl w:val="nil"/>
            </w:tcBorders>
            <w:vAlign w:val="center"/>
          </w:tcPr>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p>
        </w:tc>
        <w:tc>
          <w:tcPr>
            <w:tcW w:w="1321" w:type="dxa"/>
            <w:vMerge w:val="continue"/>
            <w:tcBorders>
              <w:tl2br w:val="nil"/>
              <w:tr2bl w:val="nil"/>
            </w:tcBorders>
            <w:vAlign w:val="center"/>
          </w:tcPr>
          <w:p>
            <w:pPr>
              <w:widowControl/>
              <w:wordWrap/>
              <w:adjustRightInd/>
              <w:snapToGrid/>
              <w:spacing w:line="360" w:lineRule="exact"/>
              <w:ind w:left="0" w:leftChars="0" w:right="0"/>
              <w:rPr>
                <w:rFonts w:hint="eastAsia" w:ascii="Times New Roman" w:hAnsi="Times New Roman" w:eastAsia="方正小标宋_GBK" w:cs="Times New Roman"/>
                <w:sz w:val="24"/>
                <w:szCs w:val="24"/>
                <w:lang w:eastAsia="zh-CN"/>
              </w:rPr>
            </w:pPr>
          </w:p>
        </w:tc>
        <w:tc>
          <w:tcPr>
            <w:tcW w:w="4548" w:type="dxa"/>
            <w:vMerge w:val="continue"/>
            <w:tcBorders>
              <w:tl2br w:val="nil"/>
              <w:tr2bl w:val="nil"/>
            </w:tcBorders>
            <w:vAlign w:val="center"/>
          </w:tcPr>
          <w:p>
            <w:pPr>
              <w:widowControl/>
              <w:wordWrap/>
              <w:adjustRightInd/>
              <w:snapToGrid/>
              <w:spacing w:line="360" w:lineRule="exact"/>
              <w:ind w:left="0" w:leftChars="0" w:right="0"/>
              <w:jc w:val="both"/>
              <w:rPr>
                <w:rFonts w:hint="eastAsia" w:ascii="Times New Roman" w:hAnsi="Times New Roman" w:eastAsia="方正小标宋_GBK" w:cs="Times New Roman"/>
                <w:sz w:val="24"/>
                <w:szCs w:val="24"/>
                <w:lang w:eastAsia="zh-CN"/>
              </w:rPr>
            </w:pPr>
          </w:p>
        </w:tc>
        <w:tc>
          <w:tcPr>
            <w:tcW w:w="1288" w:type="dxa"/>
            <w:tcBorders>
              <w:tl2br w:val="nil"/>
              <w:tr2bl w:val="nil"/>
            </w:tcBorders>
            <w:vAlign w:val="center"/>
          </w:tcPr>
          <w:p>
            <w:pPr>
              <w:widowControl/>
              <w:wordWrap/>
              <w:autoSpaceDN w:val="0"/>
              <w:adjustRightInd/>
              <w:snapToGrid/>
              <w:spacing w:line="360" w:lineRule="exact"/>
              <w:ind w:left="0" w:leftChars="0" w:right="0"/>
              <w:jc w:val="center"/>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rPr>
              <w:t>较大</w:t>
            </w:r>
          </w:p>
        </w:tc>
        <w:tc>
          <w:tcPr>
            <w:tcW w:w="2203" w:type="dxa"/>
            <w:tcBorders>
              <w:tl2br w:val="nil"/>
              <w:tr2bl w:val="nil"/>
            </w:tcBorders>
            <w:vAlign w:val="center"/>
          </w:tcPr>
          <w:p>
            <w:pPr>
              <w:widowControl/>
              <w:numPr>
                <w:ilvl w:val="0"/>
                <w:numId w:val="0"/>
              </w:numPr>
              <w:wordWrap/>
              <w:autoSpaceDN w:val="0"/>
              <w:adjustRightInd/>
              <w:snapToGrid/>
              <w:spacing w:line="300" w:lineRule="exact"/>
              <w:ind w:right="0"/>
              <w:jc w:val="left"/>
              <w:textAlignment w:val="auto"/>
              <w:rPr>
                <w:rFonts w:hint="eastAsia" w:ascii="Times New Roman" w:hAnsi="Times New Roman" w:eastAsia="仿宋_GB2312" w:cs="Times New Roman"/>
                <w:color w:val="010101"/>
                <w:kern w:val="0"/>
                <w:sz w:val="21"/>
                <w:szCs w:val="21"/>
                <w:lang w:eastAsia="zh-CN"/>
              </w:rPr>
            </w:pPr>
            <w:r>
              <w:rPr>
                <w:rFonts w:hint="default" w:ascii="Times New Roman" w:hAnsi="Times New Roman" w:eastAsia="仿宋_GB2312" w:cs="Times New Roman"/>
                <w:color w:val="010101"/>
                <w:kern w:val="0"/>
                <w:sz w:val="21"/>
                <w:szCs w:val="21"/>
              </w:rPr>
              <w:t>再次被</w:t>
            </w:r>
            <w:r>
              <w:rPr>
                <w:rFonts w:hint="eastAsia" w:ascii="Times New Roman" w:hAnsi="Times New Roman" w:eastAsia="仿宋_GB2312" w:cs="Times New Roman"/>
                <w:color w:val="010101"/>
                <w:kern w:val="0"/>
                <w:sz w:val="21"/>
                <w:szCs w:val="21"/>
                <w:lang w:val="en-US" w:eastAsia="zh-CN"/>
              </w:rPr>
              <w:t>查处的</w:t>
            </w:r>
            <w:r>
              <w:rPr>
                <w:rFonts w:hint="eastAsia" w:ascii="Times New Roman" w:hAnsi="Times New Roman" w:eastAsia="仿宋_GB2312" w:cs="Times New Roman"/>
                <w:color w:val="010101"/>
                <w:kern w:val="0"/>
                <w:sz w:val="21"/>
                <w:szCs w:val="21"/>
                <w:lang w:eastAsia="zh-CN"/>
              </w:rPr>
              <w:t>。</w:t>
            </w:r>
          </w:p>
          <w:p>
            <w:pPr>
              <w:widowControl/>
              <w:wordWrap/>
              <w:autoSpaceDN w:val="0"/>
              <w:adjustRightInd/>
              <w:snapToGrid/>
              <w:spacing w:line="300" w:lineRule="exact"/>
              <w:ind w:left="0" w:leftChars="0" w:right="0"/>
              <w:jc w:val="left"/>
              <w:textAlignment w:val="auto"/>
              <w:rPr>
                <w:rFonts w:hint="default" w:ascii="Times New Roman" w:hAnsi="Times New Roman" w:eastAsia="仿宋_GB2312" w:cs="Times New Roman"/>
                <w:color w:val="010101"/>
                <w:kern w:val="0"/>
                <w:sz w:val="21"/>
                <w:szCs w:val="21"/>
              </w:rPr>
            </w:pPr>
          </w:p>
        </w:tc>
        <w:tc>
          <w:tcPr>
            <w:tcW w:w="4985" w:type="dxa"/>
            <w:tcBorders>
              <w:tl2br w:val="nil"/>
              <w:tr2bl w:val="nil"/>
            </w:tcBorders>
            <w:vAlign w:val="center"/>
          </w:tcPr>
          <w:p>
            <w:pPr>
              <w:widowControl/>
              <w:wordWrap/>
              <w:autoSpaceDN w:val="0"/>
              <w:adjustRightInd/>
              <w:snapToGrid/>
              <w:spacing w:line="360" w:lineRule="exact"/>
              <w:ind w:left="0" w:leftChars="0" w:right="0" w:firstLine="440" w:firstLineChars="200"/>
              <w:jc w:val="left"/>
              <w:rPr>
                <w:rFonts w:hint="default" w:ascii="Times New Roman" w:hAnsi="Times New Roman" w:eastAsia="仿宋_GB2312" w:cs="Times New Roman"/>
                <w:color w:val="010101"/>
                <w:kern w:val="0"/>
                <w:lang w:eastAsia="zh-CN"/>
              </w:rPr>
            </w:pPr>
            <w:r>
              <w:rPr>
                <w:rFonts w:hint="default" w:ascii="Times New Roman" w:hAnsi="Times New Roman" w:eastAsia="仿宋_GB2312" w:cs="Times New Roman"/>
                <w:color w:val="010101"/>
                <w:kern w:val="0"/>
              </w:rPr>
              <w:t>责令改正，处</w:t>
            </w:r>
            <w:r>
              <w:rPr>
                <w:rFonts w:hint="default" w:ascii="Times New Roman" w:hAnsi="Times New Roman" w:eastAsia="仿宋_GB2312" w:cs="Times New Roman"/>
                <w:color w:val="010101"/>
                <w:kern w:val="0"/>
                <w:lang w:val="en-US" w:eastAsia="zh-CN"/>
              </w:rPr>
              <w:t>7</w:t>
            </w:r>
            <w:r>
              <w:rPr>
                <w:rFonts w:hint="default" w:ascii="Times New Roman" w:hAnsi="Times New Roman" w:eastAsia="仿宋_GB2312" w:cs="Times New Roman"/>
                <w:color w:val="010101"/>
                <w:kern w:val="0"/>
              </w:rPr>
              <w:t>万元以上</w:t>
            </w:r>
            <w:r>
              <w:rPr>
                <w:rFonts w:hint="default" w:ascii="Times New Roman" w:hAnsi="Times New Roman" w:eastAsia="仿宋_GB2312" w:cs="Times New Roman"/>
                <w:color w:val="010101"/>
                <w:kern w:val="0"/>
                <w:lang w:val="en-US" w:eastAsia="zh-CN"/>
              </w:rPr>
              <w:t>10</w:t>
            </w:r>
            <w:r>
              <w:rPr>
                <w:rFonts w:hint="default" w:ascii="Times New Roman" w:hAnsi="Times New Roman" w:eastAsia="仿宋_GB2312" w:cs="Times New Roman"/>
                <w:color w:val="010101"/>
                <w:kern w:val="0"/>
              </w:rPr>
              <w:t>万元以下的罚款。</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2720" w:hRule="atLeast"/>
        </w:trPr>
        <w:tc>
          <w:tcPr>
            <w:tcW w:w="698" w:type="dxa"/>
            <w:vMerge w:val="continue"/>
            <w:tcBorders>
              <w:tl2br w:val="nil"/>
              <w:tr2bl w:val="nil"/>
            </w:tcBorders>
            <w:vAlign w:val="center"/>
          </w:tcPr>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p>
        </w:tc>
        <w:tc>
          <w:tcPr>
            <w:tcW w:w="1321" w:type="dxa"/>
            <w:vMerge w:val="continue"/>
            <w:tcBorders>
              <w:tl2br w:val="nil"/>
              <w:tr2bl w:val="nil"/>
            </w:tcBorders>
            <w:vAlign w:val="center"/>
          </w:tcPr>
          <w:p>
            <w:pPr>
              <w:widowControl/>
              <w:wordWrap/>
              <w:adjustRightInd/>
              <w:snapToGrid/>
              <w:spacing w:line="360" w:lineRule="exact"/>
              <w:ind w:left="0" w:leftChars="0" w:right="0"/>
              <w:rPr>
                <w:rFonts w:hint="eastAsia" w:ascii="Times New Roman" w:hAnsi="Times New Roman" w:eastAsia="方正小标宋_GBK" w:cs="Times New Roman"/>
                <w:sz w:val="24"/>
                <w:szCs w:val="24"/>
                <w:lang w:eastAsia="zh-CN"/>
              </w:rPr>
            </w:pPr>
          </w:p>
        </w:tc>
        <w:tc>
          <w:tcPr>
            <w:tcW w:w="4548" w:type="dxa"/>
            <w:vMerge w:val="continue"/>
            <w:tcBorders>
              <w:tl2br w:val="nil"/>
              <w:tr2bl w:val="nil"/>
            </w:tcBorders>
            <w:vAlign w:val="center"/>
          </w:tcPr>
          <w:p>
            <w:pPr>
              <w:widowControl/>
              <w:wordWrap/>
              <w:adjustRightInd/>
              <w:snapToGrid/>
              <w:spacing w:line="360" w:lineRule="exact"/>
              <w:ind w:left="0" w:leftChars="0" w:right="0"/>
              <w:jc w:val="both"/>
              <w:rPr>
                <w:rFonts w:hint="eastAsia" w:ascii="Times New Roman" w:hAnsi="Times New Roman" w:eastAsia="方正小标宋_GBK" w:cs="Times New Roman"/>
                <w:sz w:val="24"/>
                <w:szCs w:val="24"/>
                <w:lang w:eastAsia="zh-CN"/>
              </w:rPr>
            </w:pPr>
          </w:p>
        </w:tc>
        <w:tc>
          <w:tcPr>
            <w:tcW w:w="1288" w:type="dxa"/>
            <w:tcBorders>
              <w:tl2br w:val="nil"/>
              <w:tr2bl w:val="nil"/>
            </w:tcBorders>
            <w:vAlign w:val="center"/>
          </w:tcPr>
          <w:p>
            <w:pPr>
              <w:widowControl/>
              <w:wordWrap/>
              <w:autoSpaceDN w:val="0"/>
              <w:adjustRightInd/>
              <w:snapToGrid/>
              <w:spacing w:line="360" w:lineRule="exact"/>
              <w:ind w:left="0" w:leftChars="0" w:right="0"/>
              <w:jc w:val="center"/>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lang w:eastAsia="zh-CN"/>
              </w:rPr>
              <w:t>严</w:t>
            </w:r>
            <w:r>
              <w:rPr>
                <w:rFonts w:hint="default" w:ascii="Times New Roman" w:hAnsi="Times New Roman" w:eastAsia="仿宋_GB2312" w:cs="Times New Roman"/>
                <w:color w:val="010101"/>
                <w:kern w:val="0"/>
              </w:rPr>
              <w:t>重</w:t>
            </w:r>
          </w:p>
        </w:tc>
        <w:tc>
          <w:tcPr>
            <w:tcW w:w="2203" w:type="dxa"/>
            <w:tcBorders>
              <w:tl2br w:val="nil"/>
              <w:tr2bl w:val="nil"/>
            </w:tcBorders>
            <w:vAlign w:val="center"/>
          </w:tcPr>
          <w:p>
            <w:pPr>
              <w:widowControl/>
              <w:wordWrap/>
              <w:autoSpaceDN w:val="0"/>
              <w:adjustRightInd/>
              <w:snapToGrid/>
              <w:spacing w:line="280" w:lineRule="exact"/>
              <w:ind w:right="0"/>
              <w:jc w:val="both"/>
              <w:textAlignment w:val="auto"/>
              <w:rPr>
                <w:rFonts w:hint="default" w:ascii="Times New Roman" w:hAnsi="Times New Roman" w:eastAsia="仿宋_GB2312" w:cs="Times New Roman"/>
                <w:color w:val="010101"/>
                <w:kern w:val="0"/>
                <w:sz w:val="21"/>
                <w:szCs w:val="21"/>
              </w:rPr>
            </w:pPr>
            <w:r>
              <w:rPr>
                <w:rFonts w:hint="default" w:ascii="Times New Roman" w:hAnsi="Times New Roman" w:eastAsia="仿宋_GB2312" w:cs="Times New Roman"/>
                <w:color w:val="010101"/>
                <w:kern w:val="0"/>
                <w:sz w:val="21"/>
                <w:szCs w:val="21"/>
              </w:rPr>
              <w:t>有下列情形之一</w:t>
            </w:r>
            <w:r>
              <w:rPr>
                <w:rFonts w:hint="eastAsia" w:ascii="Times New Roman" w:hAnsi="Times New Roman" w:eastAsia="仿宋_GB2312" w:cs="Times New Roman"/>
                <w:color w:val="010101"/>
                <w:kern w:val="0"/>
                <w:sz w:val="21"/>
                <w:szCs w:val="21"/>
                <w:lang w:eastAsia="zh-CN"/>
              </w:rPr>
              <w:t>的</w:t>
            </w:r>
            <w:r>
              <w:rPr>
                <w:rFonts w:hint="default" w:ascii="Times New Roman" w:hAnsi="Times New Roman" w:eastAsia="仿宋_GB2312" w:cs="Times New Roman"/>
                <w:color w:val="010101"/>
                <w:kern w:val="0"/>
                <w:sz w:val="21"/>
                <w:szCs w:val="21"/>
              </w:rPr>
              <w:t>：</w:t>
            </w:r>
          </w:p>
          <w:p>
            <w:pPr>
              <w:widowControl/>
              <w:wordWrap/>
              <w:autoSpaceDN w:val="0"/>
              <w:adjustRightInd/>
              <w:snapToGrid/>
              <w:spacing w:line="280" w:lineRule="exact"/>
              <w:ind w:right="0"/>
              <w:jc w:val="both"/>
              <w:textAlignment w:val="auto"/>
              <w:rPr>
                <w:rFonts w:hint="eastAsia" w:ascii="Times New Roman" w:hAnsi="Times New Roman" w:eastAsia="仿宋_GB2312" w:cs="Times New Roman"/>
                <w:color w:val="010101"/>
                <w:kern w:val="0"/>
                <w:sz w:val="21"/>
                <w:szCs w:val="21"/>
                <w:lang w:eastAsia="zh-CN"/>
              </w:rPr>
            </w:pPr>
            <w:r>
              <w:rPr>
                <w:rFonts w:hint="eastAsia" w:ascii="Times New Roman" w:hAnsi="Times New Roman" w:eastAsia="仿宋_GB2312" w:cs="Times New Roman"/>
                <w:color w:val="010101"/>
                <w:kern w:val="0"/>
                <w:sz w:val="21"/>
                <w:szCs w:val="21"/>
                <w:lang w:val="en-US" w:eastAsia="zh-CN"/>
              </w:rPr>
              <w:t>1</w:t>
            </w:r>
            <w:r>
              <w:rPr>
                <w:rFonts w:hint="default" w:ascii="Times New Roman" w:hAnsi="Times New Roman" w:eastAsia="仿宋_GB2312" w:cs="Times New Roman"/>
                <w:color w:val="010101"/>
                <w:kern w:val="0"/>
                <w:sz w:val="21"/>
                <w:szCs w:val="21"/>
              </w:rPr>
              <w:t>.</w:t>
            </w:r>
            <w:r>
              <w:rPr>
                <w:rFonts w:hint="default" w:ascii="Times New Roman" w:hAnsi="Times New Roman" w:eastAsia="仿宋_GB2312" w:cs="Times New Roman"/>
                <w:color w:val="010101"/>
                <w:kern w:val="0"/>
                <w:sz w:val="21"/>
                <w:szCs w:val="21"/>
                <w:lang w:eastAsia="zh-CN"/>
              </w:rPr>
              <w:t>造成旅游</w:t>
            </w:r>
            <w:r>
              <w:rPr>
                <w:rFonts w:hint="eastAsia" w:ascii="Times New Roman" w:hAnsi="Times New Roman" w:eastAsia="仿宋_GB2312" w:cs="Times New Roman"/>
                <w:color w:val="010101"/>
                <w:kern w:val="0"/>
                <w:sz w:val="21"/>
                <w:szCs w:val="21"/>
                <w:lang w:val="en-US" w:eastAsia="zh-CN"/>
              </w:rPr>
              <w:t>突发事件</w:t>
            </w:r>
            <w:r>
              <w:rPr>
                <w:rFonts w:hint="default" w:ascii="Times New Roman" w:hAnsi="Times New Roman" w:eastAsia="仿宋_GB2312" w:cs="Times New Roman"/>
                <w:color w:val="010101"/>
                <w:kern w:val="0"/>
                <w:sz w:val="21"/>
                <w:szCs w:val="21"/>
              </w:rPr>
              <w:t>；</w:t>
            </w:r>
            <w:r>
              <w:rPr>
                <w:rFonts w:hint="eastAsia" w:ascii="Times New Roman" w:hAnsi="Times New Roman" w:eastAsia="仿宋_GB2312" w:cs="Times New Roman"/>
                <w:color w:val="010101"/>
                <w:kern w:val="0"/>
                <w:sz w:val="21"/>
                <w:szCs w:val="21"/>
                <w:lang w:val="en-US" w:eastAsia="zh-CN"/>
              </w:rPr>
              <w:t>2</w:t>
            </w:r>
            <w:r>
              <w:rPr>
                <w:rFonts w:hint="default" w:ascii="Times New Roman" w:hAnsi="Times New Roman" w:eastAsia="仿宋_GB2312" w:cs="Times New Roman"/>
                <w:color w:val="010101"/>
                <w:kern w:val="0"/>
                <w:sz w:val="21"/>
                <w:szCs w:val="21"/>
              </w:rPr>
              <w:t>.造成社会影响</w:t>
            </w:r>
            <w:r>
              <w:rPr>
                <w:rFonts w:hint="eastAsia" w:ascii="Times New Roman" w:hAnsi="Times New Roman" w:eastAsia="仿宋_GB2312" w:cs="Times New Roman"/>
                <w:color w:val="010101"/>
                <w:kern w:val="0"/>
                <w:sz w:val="21"/>
                <w:szCs w:val="21"/>
                <w:lang w:eastAsia="zh-CN"/>
              </w:rPr>
              <w:t>；</w:t>
            </w:r>
          </w:p>
          <w:p>
            <w:pPr>
              <w:widowControl/>
              <w:wordWrap/>
              <w:autoSpaceDN w:val="0"/>
              <w:adjustRightInd/>
              <w:snapToGrid/>
              <w:spacing w:line="300" w:lineRule="exact"/>
              <w:ind w:left="0" w:leftChars="0" w:right="0"/>
              <w:jc w:val="left"/>
              <w:textAlignment w:val="auto"/>
              <w:rPr>
                <w:rFonts w:hint="default" w:ascii="Times New Roman" w:hAnsi="Times New Roman" w:eastAsia="仿宋_GB2312" w:cs="Times New Roman"/>
                <w:color w:val="010101"/>
                <w:kern w:val="0"/>
                <w:sz w:val="21"/>
                <w:szCs w:val="21"/>
              </w:rPr>
            </w:pPr>
            <w:r>
              <w:rPr>
                <w:rFonts w:hint="eastAsia" w:ascii="Times New Roman" w:hAnsi="Times New Roman" w:eastAsia="仿宋_GB2312" w:cs="Times New Roman"/>
                <w:color w:val="010101"/>
                <w:kern w:val="0"/>
                <w:sz w:val="21"/>
                <w:szCs w:val="21"/>
                <w:lang w:val="en-US" w:eastAsia="zh-CN"/>
              </w:rPr>
              <w:t>3.</w:t>
            </w:r>
            <w:r>
              <w:rPr>
                <w:rFonts w:hint="eastAsia" w:ascii="Times New Roman" w:hAnsi="Times New Roman" w:eastAsia="仿宋_GB2312" w:cs="Times New Roman"/>
                <w:color w:val="010101"/>
                <w:kern w:val="0"/>
                <w:sz w:val="21"/>
                <w:szCs w:val="21"/>
                <w:lang w:eastAsia="zh-CN"/>
              </w:rPr>
              <w:t>具有《文化市场综合执法行政处罚裁量权适用办法》第十四条规定应当从重处罚情形的。</w:t>
            </w:r>
          </w:p>
        </w:tc>
        <w:tc>
          <w:tcPr>
            <w:tcW w:w="4985" w:type="dxa"/>
            <w:tcBorders>
              <w:tl2br w:val="nil"/>
              <w:tr2bl w:val="nil"/>
            </w:tcBorders>
            <w:vAlign w:val="center"/>
          </w:tcPr>
          <w:p>
            <w:pPr>
              <w:widowControl/>
              <w:wordWrap/>
              <w:autoSpaceDN w:val="0"/>
              <w:adjustRightInd/>
              <w:snapToGrid/>
              <w:spacing w:line="360" w:lineRule="exact"/>
              <w:ind w:left="0" w:leftChars="0" w:right="0" w:firstLine="440" w:firstLineChars="200"/>
              <w:jc w:val="left"/>
              <w:rPr>
                <w:rFonts w:hint="default" w:ascii="Times New Roman" w:hAnsi="Times New Roman" w:eastAsia="仿宋_GB2312" w:cs="Times New Roman"/>
                <w:color w:val="010101"/>
                <w:kern w:val="0"/>
                <w:lang w:eastAsia="zh-CN"/>
              </w:rPr>
            </w:pPr>
            <w:r>
              <w:rPr>
                <w:rFonts w:hint="default" w:ascii="Times New Roman" w:hAnsi="Times New Roman" w:eastAsia="仿宋_GB2312" w:cs="Times New Roman"/>
                <w:color w:val="010101"/>
                <w:kern w:val="0"/>
              </w:rPr>
              <w:t>责令改正，责令停业整顿1</w:t>
            </w:r>
            <w:r>
              <w:rPr>
                <w:rFonts w:hint="default" w:ascii="Times New Roman" w:hAnsi="Times New Roman" w:eastAsia="仿宋_GB2312" w:cs="Times New Roman"/>
                <w:color w:val="010101"/>
                <w:kern w:val="0"/>
                <w:lang w:eastAsia="zh-CN"/>
              </w:rPr>
              <w:t>个月</w:t>
            </w:r>
            <w:r>
              <w:rPr>
                <w:rFonts w:hint="default" w:ascii="Times New Roman" w:hAnsi="Times New Roman" w:eastAsia="仿宋_GB2312" w:cs="Times New Roman"/>
                <w:color w:val="010101"/>
                <w:kern w:val="0"/>
              </w:rPr>
              <w:t>至3个月</w:t>
            </w:r>
            <w:r>
              <w:rPr>
                <w:rFonts w:hint="default" w:ascii="Times New Roman" w:hAnsi="Times New Roman" w:eastAsia="仿宋_GB2312" w:cs="Times New Roman"/>
                <w:color w:val="010101"/>
                <w:kern w:val="0"/>
                <w:lang w:eastAsia="zh-CN"/>
              </w:rPr>
              <w:t>。</w:t>
            </w:r>
          </w:p>
        </w:tc>
      </w:tr>
    </w:tbl>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r>
        <w:rPr>
          <w:rFonts w:hint="eastAsia" w:ascii="Times New Roman" w:hAnsi="Times New Roman" w:eastAsia="方正小标宋_GBK" w:cs="Times New Roman"/>
          <w:sz w:val="24"/>
          <w:szCs w:val="24"/>
          <w:lang w:eastAsia="zh-CN"/>
        </w:rPr>
        <w:br w:type="page"/>
      </w:r>
    </w:p>
    <w:tbl>
      <w:tblPr>
        <w:tblStyle w:val="9"/>
        <w:tblW w:w="15043" w:type="dxa"/>
        <w:tblInd w:w="-18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698"/>
        <w:gridCol w:w="1321"/>
        <w:gridCol w:w="4548"/>
        <w:gridCol w:w="1288"/>
        <w:gridCol w:w="2203"/>
        <w:gridCol w:w="4985"/>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640" w:hRule="atLeast"/>
        </w:trPr>
        <w:tc>
          <w:tcPr>
            <w:tcW w:w="698" w:type="dxa"/>
            <w:tcBorders>
              <w:tl2br w:val="nil"/>
              <w:tr2bl w:val="nil"/>
            </w:tcBorders>
            <w:vAlign w:val="center"/>
          </w:tcPr>
          <w:p>
            <w:pPr>
              <w:widowControl/>
              <w:wordWrap/>
              <w:adjustRightInd/>
              <w:snapToGrid/>
              <w:spacing w:line="360" w:lineRule="exact"/>
              <w:ind w:left="0" w:leftChars="0" w:right="0"/>
              <w:jc w:val="center"/>
              <w:textAlignment w:val="auto"/>
              <w:rPr>
                <w:rFonts w:hint="default" w:ascii="Times New Roman" w:hAnsi="Times New Roman" w:eastAsia="方正小标宋_GBK" w:cs="Times New Roman"/>
                <w:sz w:val="24"/>
                <w:szCs w:val="24"/>
                <w:lang w:eastAsia="zh-CN"/>
              </w:rPr>
            </w:pPr>
            <w:r>
              <w:rPr>
                <w:rFonts w:hint="eastAsia" w:ascii="Times New Roman" w:hAnsi="Times New Roman" w:eastAsia="方正小标宋_GBK" w:cs="Times New Roman"/>
                <w:sz w:val="24"/>
                <w:szCs w:val="24"/>
                <w:lang w:eastAsia="zh-CN"/>
              </w:rPr>
              <w:t>序号</w:t>
            </w:r>
          </w:p>
        </w:tc>
        <w:tc>
          <w:tcPr>
            <w:tcW w:w="1321" w:type="dxa"/>
            <w:tcBorders>
              <w:tl2br w:val="nil"/>
              <w:tr2bl w:val="nil"/>
            </w:tcBorders>
            <w:vAlign w:val="center"/>
          </w:tcPr>
          <w:p>
            <w:pPr>
              <w:widowControl/>
              <w:wordWrap/>
              <w:adjustRightInd/>
              <w:snapToGrid/>
              <w:spacing w:line="360" w:lineRule="exact"/>
              <w:ind w:left="0" w:leftChars="0" w:right="0"/>
              <w:jc w:val="center"/>
              <w:textAlignment w:val="auto"/>
              <w:rPr>
                <w:rFonts w:hint="default" w:ascii="Times New Roman" w:hAnsi="Times New Roman" w:eastAsia="方正小标宋_GBK" w:cs="Times New Roman"/>
                <w:sz w:val="24"/>
                <w:szCs w:val="24"/>
                <w:lang w:eastAsia="zh-CN"/>
              </w:rPr>
            </w:pPr>
            <w:r>
              <w:rPr>
                <w:rFonts w:hint="eastAsia" w:ascii="Times New Roman" w:hAnsi="Times New Roman" w:eastAsia="方正小标宋_GBK" w:cs="Times New Roman"/>
                <w:sz w:val="24"/>
                <w:szCs w:val="24"/>
                <w:lang w:eastAsia="zh-CN"/>
              </w:rPr>
              <w:t>事项名称</w:t>
            </w:r>
          </w:p>
        </w:tc>
        <w:tc>
          <w:tcPr>
            <w:tcW w:w="4548" w:type="dxa"/>
            <w:tcBorders>
              <w:tl2br w:val="nil"/>
              <w:tr2bl w:val="nil"/>
            </w:tcBorders>
            <w:vAlign w:val="center"/>
          </w:tcPr>
          <w:p>
            <w:pPr>
              <w:widowControl/>
              <w:wordWrap/>
              <w:adjustRightInd/>
              <w:snapToGrid/>
              <w:spacing w:line="360" w:lineRule="exact"/>
              <w:ind w:left="0" w:leftChars="0" w:right="0"/>
              <w:jc w:val="center"/>
              <w:textAlignment w:val="auto"/>
              <w:rPr>
                <w:rFonts w:hint="default" w:ascii="Times New Roman" w:hAnsi="Times New Roman" w:eastAsia="方正小标宋_GBK" w:cs="Times New Roman"/>
                <w:sz w:val="24"/>
                <w:szCs w:val="24"/>
                <w:lang w:eastAsia="zh-CN"/>
              </w:rPr>
            </w:pPr>
            <w:r>
              <w:rPr>
                <w:rFonts w:hint="eastAsia" w:ascii="Times New Roman" w:hAnsi="Times New Roman" w:eastAsia="方正小标宋_GBK" w:cs="Times New Roman"/>
                <w:sz w:val="24"/>
                <w:szCs w:val="24"/>
                <w:lang w:eastAsia="zh-CN"/>
              </w:rPr>
              <w:t>处罚依据</w:t>
            </w:r>
          </w:p>
        </w:tc>
        <w:tc>
          <w:tcPr>
            <w:tcW w:w="1288" w:type="dxa"/>
            <w:tcBorders>
              <w:tl2br w:val="nil"/>
              <w:tr2bl w:val="nil"/>
            </w:tcBorders>
            <w:vAlign w:val="center"/>
          </w:tcPr>
          <w:p>
            <w:pPr>
              <w:widowControl/>
              <w:wordWrap/>
              <w:autoSpaceDN w:val="0"/>
              <w:adjustRightInd/>
              <w:snapToGrid/>
              <w:spacing w:line="360" w:lineRule="exact"/>
              <w:ind w:left="0" w:leftChars="0" w:right="0"/>
              <w:jc w:val="center"/>
              <w:textAlignment w:val="auto"/>
              <w:rPr>
                <w:rFonts w:hint="default" w:ascii="Times New Roman" w:hAnsi="Times New Roman" w:eastAsia="仿宋_GB2312" w:cs="Times New Roman"/>
                <w:color w:val="010101"/>
                <w:kern w:val="0"/>
                <w:sz w:val="21"/>
                <w:szCs w:val="21"/>
              </w:rPr>
            </w:pPr>
            <w:r>
              <w:rPr>
                <w:rFonts w:hint="eastAsia" w:ascii="方正小标宋_GBK" w:hAnsi="方正小标宋_GBK" w:eastAsia="方正小标宋_GBK" w:cs="方正小标宋_GBK"/>
                <w:color w:val="010101"/>
                <w:kern w:val="0"/>
                <w:sz w:val="24"/>
                <w:szCs w:val="24"/>
                <w:lang w:eastAsia="zh-CN"/>
              </w:rPr>
              <w:t>裁量阶次</w:t>
            </w:r>
          </w:p>
        </w:tc>
        <w:tc>
          <w:tcPr>
            <w:tcW w:w="2203" w:type="dxa"/>
            <w:tcBorders>
              <w:tl2br w:val="nil"/>
              <w:tr2bl w:val="nil"/>
            </w:tcBorders>
            <w:vAlign w:val="center"/>
          </w:tcPr>
          <w:p>
            <w:pPr>
              <w:widowControl/>
              <w:wordWrap/>
              <w:autoSpaceDN w:val="0"/>
              <w:adjustRightInd/>
              <w:snapToGrid/>
              <w:spacing w:line="360" w:lineRule="exact"/>
              <w:ind w:left="0" w:leftChars="0" w:right="0"/>
              <w:jc w:val="center"/>
              <w:textAlignment w:val="auto"/>
              <w:rPr>
                <w:rFonts w:hint="default" w:ascii="Times New Roman" w:hAnsi="Times New Roman" w:eastAsia="仿宋_GB2312" w:cs="Times New Roman"/>
                <w:color w:val="010101"/>
                <w:kern w:val="0"/>
                <w:sz w:val="21"/>
                <w:szCs w:val="21"/>
              </w:rPr>
            </w:pPr>
            <w:r>
              <w:rPr>
                <w:rFonts w:hint="eastAsia" w:ascii="方正小标宋_GBK" w:hAnsi="方正小标宋_GBK" w:eastAsia="方正小标宋_GBK" w:cs="方正小标宋_GBK"/>
                <w:color w:val="010101"/>
                <w:kern w:val="0"/>
                <w:sz w:val="24"/>
                <w:szCs w:val="24"/>
                <w:lang w:eastAsia="zh-CN"/>
              </w:rPr>
              <w:t>违法行为表现</w:t>
            </w:r>
          </w:p>
        </w:tc>
        <w:tc>
          <w:tcPr>
            <w:tcW w:w="4985" w:type="dxa"/>
            <w:tcBorders>
              <w:tl2br w:val="nil"/>
              <w:tr2bl w:val="nil"/>
            </w:tcBorders>
            <w:vAlign w:val="center"/>
          </w:tcPr>
          <w:p>
            <w:pPr>
              <w:wordWrap/>
              <w:adjustRightInd/>
              <w:snapToGrid/>
              <w:spacing w:line="360" w:lineRule="exact"/>
              <w:ind w:left="0" w:leftChars="0" w:right="0"/>
              <w:jc w:val="center"/>
              <w:textAlignment w:val="auto"/>
              <w:rPr>
                <w:rFonts w:hint="default" w:ascii="Times New Roman" w:hAnsi="Times New Roman" w:eastAsia="仿宋_GB2312" w:cs="Times New Roman"/>
                <w:spacing w:val="-10"/>
                <w:kern w:val="0"/>
                <w:sz w:val="21"/>
                <w:szCs w:val="21"/>
                <w:lang w:eastAsia="zh-CN"/>
              </w:rPr>
            </w:pPr>
            <w:r>
              <w:rPr>
                <w:rFonts w:hint="eastAsia" w:ascii="方正小标宋_GBK" w:hAnsi="方正小标宋_GBK" w:eastAsia="方正小标宋_GBK" w:cs="方正小标宋_GBK"/>
                <w:color w:val="010101"/>
                <w:kern w:val="0"/>
                <w:sz w:val="24"/>
                <w:szCs w:val="24"/>
                <w:lang w:eastAsia="zh-CN"/>
              </w:rPr>
              <w:t>行政处罚基准</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910" w:hRule="atLeast"/>
        </w:trPr>
        <w:tc>
          <w:tcPr>
            <w:tcW w:w="698" w:type="dxa"/>
            <w:vMerge w:val="restart"/>
            <w:tcBorders>
              <w:tl2br w:val="nil"/>
              <w:tr2bl w:val="nil"/>
            </w:tcBorders>
            <w:vAlign w:val="center"/>
          </w:tcPr>
          <w:p>
            <w:pPr>
              <w:widowControl/>
              <w:wordWrap/>
              <w:adjustRightInd/>
              <w:snapToGrid/>
              <w:spacing w:line="360" w:lineRule="exact"/>
              <w:ind w:left="0" w:leftChars="0" w:right="0"/>
              <w:jc w:val="center"/>
              <w:textAlignment w:val="auto"/>
              <w:rPr>
                <w:rFonts w:hint="default" w:ascii="Times New Roman" w:hAnsi="Times New Roman" w:eastAsia="方正小标宋_GBK" w:cs="Times New Roman"/>
                <w:b/>
                <w:bCs/>
                <w:sz w:val="28"/>
                <w:szCs w:val="28"/>
                <w:lang w:val="en-US" w:eastAsia="zh-CN"/>
              </w:rPr>
            </w:pPr>
            <w:r>
              <w:rPr>
                <w:rFonts w:hint="eastAsia" w:ascii="Times New Roman" w:hAnsi="Times New Roman" w:eastAsia="方正小标宋_GBK" w:cs="Times New Roman"/>
                <w:b/>
                <w:bCs/>
                <w:sz w:val="28"/>
                <w:szCs w:val="28"/>
                <w:lang w:val="en-US" w:eastAsia="zh-CN"/>
              </w:rPr>
              <w:t>128</w:t>
            </w:r>
          </w:p>
        </w:tc>
        <w:tc>
          <w:tcPr>
            <w:tcW w:w="1321" w:type="dxa"/>
            <w:vMerge w:val="restart"/>
            <w:tcBorders>
              <w:tl2br w:val="nil"/>
              <w:tr2bl w:val="nil"/>
            </w:tcBorders>
            <w:vAlign w:val="center"/>
          </w:tcPr>
          <w:p>
            <w:pPr>
              <w:widowControl/>
              <w:wordWrap/>
              <w:autoSpaceDN w:val="0"/>
              <w:adjustRightInd/>
              <w:snapToGrid/>
              <w:spacing w:line="360" w:lineRule="exact"/>
              <w:ind w:left="0" w:leftChars="0" w:right="0"/>
              <w:jc w:val="both"/>
              <w:rPr>
                <w:rFonts w:hint="default" w:ascii="Times New Roman" w:hAnsi="Times New Roman" w:eastAsia="仿宋_GB2312" w:cs="Times New Roman"/>
                <w:b/>
                <w:bCs w:val="0"/>
                <w:color w:val="010101"/>
                <w:kern w:val="0"/>
                <w:sz w:val="21"/>
                <w:szCs w:val="21"/>
                <w:lang w:val="en-US" w:eastAsia="zh-CN"/>
              </w:rPr>
            </w:pPr>
            <w:r>
              <w:rPr>
                <w:rFonts w:hint="default" w:ascii="Times New Roman" w:hAnsi="Times New Roman" w:eastAsia="仿宋_GB2312" w:cs="Times New Roman"/>
                <w:b/>
                <w:bCs w:val="0"/>
                <w:color w:val="010101"/>
                <w:kern w:val="0"/>
                <w:sz w:val="21"/>
                <w:szCs w:val="21"/>
                <w:lang w:val="en-US" w:eastAsia="zh-CN"/>
              </w:rPr>
              <w:t xml:space="preserve"> </w:t>
            </w:r>
            <w:r>
              <w:rPr>
                <w:rFonts w:hint="eastAsia" w:ascii="Times New Roman" w:hAnsi="Times New Roman" w:eastAsia="仿宋_GB2312" w:cs="Times New Roman"/>
                <w:b/>
                <w:bCs w:val="0"/>
                <w:color w:val="010101"/>
                <w:kern w:val="0"/>
                <w:sz w:val="21"/>
                <w:szCs w:val="21"/>
                <w:lang w:val="en-US" w:eastAsia="zh-CN"/>
              </w:rPr>
              <w:t xml:space="preserve"> </w:t>
            </w:r>
            <w:r>
              <w:rPr>
                <w:rFonts w:hint="eastAsia" w:ascii="Times New Roman" w:hAnsi="Times New Roman" w:eastAsia="仿宋_GB2312" w:cs="Times New Roman"/>
                <w:b/>
                <w:bCs w:val="0"/>
                <w:spacing w:val="-10"/>
                <w:kern w:val="0"/>
                <w:sz w:val="21"/>
                <w:szCs w:val="21"/>
                <w:lang w:val="en-US" w:eastAsia="zh-CN"/>
              </w:rPr>
              <w:t>第17项</w:t>
            </w:r>
          </w:p>
          <w:p>
            <w:pPr>
              <w:widowControl/>
              <w:wordWrap/>
              <w:autoSpaceDN w:val="0"/>
              <w:adjustRightInd/>
              <w:snapToGrid/>
              <w:spacing w:line="360" w:lineRule="exact"/>
              <w:ind w:left="0" w:leftChars="0" w:right="0"/>
              <w:jc w:val="both"/>
              <w:rPr>
                <w:rFonts w:hint="eastAsia" w:ascii="Times New Roman" w:hAnsi="Times New Roman" w:eastAsia="方正小标宋_GBK" w:cs="Times New Roman"/>
                <w:sz w:val="24"/>
                <w:szCs w:val="24"/>
                <w:lang w:eastAsia="zh-CN"/>
              </w:rPr>
            </w:pPr>
            <w:r>
              <w:rPr>
                <w:rFonts w:hint="default" w:ascii="Times New Roman" w:hAnsi="Times New Roman" w:eastAsia="仿宋_GB2312" w:cs="Times New Roman"/>
                <w:b/>
                <w:bCs w:val="0"/>
                <w:color w:val="010101"/>
                <w:kern w:val="0"/>
                <w:sz w:val="21"/>
                <w:szCs w:val="21"/>
                <w:lang w:val="en-US" w:eastAsia="zh-CN"/>
              </w:rPr>
              <w:t>未与接受委托的旅行社就接待旅游者的事宜签订委托合同</w:t>
            </w:r>
            <w:r>
              <w:rPr>
                <w:rFonts w:hint="default" w:ascii="Times New Roman" w:hAnsi="Times New Roman" w:eastAsia="仿宋_GB2312" w:cs="Times New Roman"/>
                <w:b/>
                <w:bCs w:val="0"/>
                <w:color w:val="010101"/>
                <w:kern w:val="0"/>
                <w:sz w:val="21"/>
                <w:szCs w:val="21"/>
                <w:lang w:eastAsia="zh-CN"/>
              </w:rPr>
              <w:t>。</w:t>
            </w:r>
          </w:p>
        </w:tc>
        <w:tc>
          <w:tcPr>
            <w:tcW w:w="4548" w:type="dxa"/>
            <w:vMerge w:val="restart"/>
            <w:tcBorders>
              <w:tl2br w:val="nil"/>
              <w:tr2bl w:val="nil"/>
            </w:tcBorders>
            <w:vAlign w:val="center"/>
          </w:tcPr>
          <w:p>
            <w:pPr>
              <w:widowControl/>
              <w:wordWrap/>
              <w:autoSpaceDN w:val="0"/>
              <w:adjustRightInd/>
              <w:snapToGrid/>
              <w:spacing w:line="360" w:lineRule="exact"/>
              <w:jc w:val="both"/>
              <w:rPr>
                <w:rFonts w:hint="default" w:ascii="Times New Roman" w:hAnsi="Times New Roman" w:eastAsia="仿宋_GB2312" w:cs="Times New Roman"/>
                <w:color w:val="010101"/>
                <w:kern w:val="0"/>
                <w:sz w:val="21"/>
                <w:szCs w:val="21"/>
              </w:rPr>
            </w:pPr>
            <w:r>
              <w:rPr>
                <w:rFonts w:hint="default" w:ascii="Times New Roman" w:hAnsi="Times New Roman" w:eastAsia="仿宋_GB2312" w:cs="Times New Roman"/>
                <w:color w:val="010101"/>
                <w:kern w:val="0"/>
                <w:sz w:val="21"/>
                <w:szCs w:val="21"/>
              </w:rPr>
              <w:t>《旅行社条例》</w:t>
            </w:r>
          </w:p>
          <w:p>
            <w:pPr>
              <w:widowControl/>
              <w:wordWrap/>
              <w:autoSpaceDN w:val="0"/>
              <w:adjustRightInd/>
              <w:snapToGrid/>
              <w:spacing w:line="360" w:lineRule="exact"/>
              <w:ind w:firstLine="420" w:firstLineChars="200"/>
              <w:jc w:val="both"/>
              <w:rPr>
                <w:rFonts w:hint="default" w:ascii="Times New Roman" w:hAnsi="Times New Roman" w:eastAsia="仿宋_GB2312" w:cs="Times New Roman"/>
                <w:color w:val="010101"/>
                <w:kern w:val="0"/>
                <w:sz w:val="21"/>
                <w:szCs w:val="21"/>
              </w:rPr>
            </w:pPr>
            <w:r>
              <w:rPr>
                <w:rFonts w:hint="default" w:ascii="Times New Roman" w:hAnsi="Times New Roman" w:eastAsia="仿宋_GB2312" w:cs="Times New Roman"/>
                <w:color w:val="010101"/>
                <w:kern w:val="0"/>
                <w:sz w:val="21"/>
                <w:szCs w:val="21"/>
              </w:rPr>
              <w:t>第五十五条</w:t>
            </w:r>
            <w:r>
              <w:rPr>
                <w:rFonts w:hint="default" w:ascii="Times New Roman" w:hAnsi="Times New Roman" w:eastAsia="仿宋_GB2312" w:cs="Times New Roman"/>
                <w:color w:val="010101"/>
                <w:kern w:val="0"/>
                <w:sz w:val="21"/>
                <w:szCs w:val="21"/>
                <w:lang w:val="en-US" w:eastAsia="zh-CN"/>
              </w:rPr>
              <w:t>第五项：</w:t>
            </w:r>
            <w:r>
              <w:rPr>
                <w:rFonts w:hint="default" w:ascii="Times New Roman" w:hAnsi="Times New Roman" w:eastAsia="仿宋_GB2312" w:cs="Times New Roman"/>
                <w:color w:val="010101"/>
                <w:kern w:val="0"/>
                <w:sz w:val="21"/>
                <w:szCs w:val="21"/>
              </w:rPr>
              <w:t>违反本条例的规定，旅行社有下列情形之一的，由旅游行政管理部门责令改正，处2万元以上10万元以下的罚款；情节严重的，责令停业整顿1个月至3个月：</w:t>
            </w:r>
          </w:p>
          <w:p>
            <w:pPr>
              <w:widowControl/>
              <w:wordWrap/>
              <w:autoSpaceDN w:val="0"/>
              <w:adjustRightInd/>
              <w:snapToGrid/>
              <w:spacing w:line="360" w:lineRule="exact"/>
              <w:ind w:left="0" w:leftChars="0" w:right="0" w:firstLine="420" w:firstLineChars="200"/>
              <w:jc w:val="both"/>
              <w:rPr>
                <w:rFonts w:hint="eastAsia" w:ascii="Times New Roman" w:hAnsi="Times New Roman" w:eastAsia="方正小标宋_GBK" w:cs="Times New Roman"/>
                <w:sz w:val="24"/>
                <w:szCs w:val="24"/>
                <w:lang w:eastAsia="zh-CN"/>
              </w:rPr>
            </w:pPr>
            <w:r>
              <w:rPr>
                <w:rFonts w:hint="default" w:ascii="Times New Roman" w:hAnsi="Times New Roman" w:eastAsia="仿宋_GB2312" w:cs="Times New Roman"/>
                <w:color w:val="010101"/>
                <w:kern w:val="0"/>
                <w:sz w:val="21"/>
                <w:szCs w:val="21"/>
              </w:rPr>
              <w:t>(五)未与接受委托的旅行社就接待旅游者的事宜签订委托合同。</w:t>
            </w:r>
          </w:p>
        </w:tc>
        <w:tc>
          <w:tcPr>
            <w:tcW w:w="1288" w:type="dxa"/>
            <w:tcBorders>
              <w:tl2br w:val="nil"/>
              <w:tr2bl w:val="nil"/>
            </w:tcBorders>
            <w:vAlign w:val="center"/>
          </w:tcPr>
          <w:p>
            <w:pPr>
              <w:widowControl/>
              <w:wordWrap/>
              <w:autoSpaceDN w:val="0"/>
              <w:adjustRightInd/>
              <w:snapToGrid/>
              <w:spacing w:line="360" w:lineRule="exact"/>
              <w:ind w:left="0" w:leftChars="0" w:right="0"/>
              <w:jc w:val="center"/>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lang w:eastAsia="zh-CN"/>
              </w:rPr>
              <w:t>较轻</w:t>
            </w:r>
          </w:p>
        </w:tc>
        <w:tc>
          <w:tcPr>
            <w:tcW w:w="2203" w:type="dxa"/>
            <w:tcBorders>
              <w:tl2br w:val="nil"/>
              <w:tr2bl w:val="nil"/>
            </w:tcBorders>
            <w:vAlign w:val="center"/>
          </w:tcPr>
          <w:p>
            <w:pPr>
              <w:widowControl/>
              <w:numPr>
                <w:ilvl w:val="0"/>
                <w:numId w:val="0"/>
              </w:numPr>
              <w:wordWrap/>
              <w:autoSpaceDN w:val="0"/>
              <w:adjustRightInd/>
              <w:snapToGrid/>
              <w:spacing w:line="240" w:lineRule="exact"/>
              <w:ind w:left="0" w:leftChars="0" w:right="0" w:firstLine="0" w:firstLineChars="0"/>
              <w:jc w:val="left"/>
              <w:textAlignment w:val="auto"/>
              <w:rPr>
                <w:rFonts w:hint="eastAsia" w:ascii="Times New Roman" w:hAnsi="Times New Roman" w:eastAsia="仿宋_GB2312" w:cs="Times New Roman"/>
                <w:color w:val="010101"/>
                <w:kern w:val="0"/>
                <w:sz w:val="21"/>
                <w:szCs w:val="21"/>
                <w:lang w:val="en-US" w:eastAsia="zh-CN"/>
              </w:rPr>
            </w:pPr>
            <w:r>
              <w:rPr>
                <w:rFonts w:hint="eastAsia" w:ascii="Times New Roman" w:hAnsi="Times New Roman" w:eastAsia="仿宋_GB2312" w:cs="Times New Roman"/>
                <w:color w:val="010101"/>
                <w:kern w:val="0"/>
                <w:sz w:val="21"/>
                <w:szCs w:val="21"/>
                <w:lang w:val="en-US" w:eastAsia="zh-CN"/>
              </w:rPr>
              <w:t>有下列情形之一的：</w:t>
            </w:r>
          </w:p>
          <w:p>
            <w:pPr>
              <w:widowControl/>
              <w:numPr>
                <w:ilvl w:val="0"/>
                <w:numId w:val="0"/>
              </w:numPr>
              <w:wordWrap/>
              <w:autoSpaceDN w:val="0"/>
              <w:adjustRightInd/>
              <w:snapToGrid/>
              <w:spacing w:line="240" w:lineRule="exact"/>
              <w:ind w:left="0" w:leftChars="0" w:right="0" w:firstLine="0" w:firstLineChars="0"/>
              <w:jc w:val="left"/>
              <w:textAlignment w:val="auto"/>
              <w:rPr>
                <w:rFonts w:hint="eastAsia" w:ascii="Times New Roman" w:hAnsi="Times New Roman" w:eastAsia="仿宋_GB2312" w:cs="Times New Roman"/>
                <w:color w:val="010101"/>
                <w:kern w:val="0"/>
                <w:sz w:val="21"/>
                <w:szCs w:val="21"/>
                <w:lang w:val="en-US" w:eastAsia="zh-CN"/>
              </w:rPr>
            </w:pPr>
            <w:r>
              <w:rPr>
                <w:rFonts w:hint="eastAsia" w:ascii="Times New Roman" w:hAnsi="Times New Roman" w:eastAsia="仿宋_GB2312" w:cs="Times New Roman"/>
                <w:color w:val="010101"/>
                <w:kern w:val="0"/>
                <w:sz w:val="21"/>
                <w:szCs w:val="21"/>
                <w:lang w:val="en-US" w:eastAsia="zh-CN"/>
              </w:rPr>
              <w:t>1.初次违法，涉及</w:t>
            </w:r>
            <w:r>
              <w:rPr>
                <w:rFonts w:hint="eastAsia" w:ascii="Times New Roman" w:hAnsi="Times New Roman" w:eastAsia="仿宋_GB2312" w:cs="Times New Roman"/>
                <w:color w:val="010101"/>
                <w:kern w:val="0"/>
                <w:sz w:val="21"/>
                <w:szCs w:val="21"/>
                <w:lang w:eastAsia="zh-CN"/>
              </w:rPr>
              <w:t>旅游者人数</w:t>
            </w:r>
            <w:r>
              <w:rPr>
                <w:rFonts w:hint="eastAsia" w:ascii="Times New Roman" w:hAnsi="Times New Roman" w:eastAsia="仿宋_GB2312" w:cs="Times New Roman"/>
                <w:color w:val="010101"/>
                <w:kern w:val="0"/>
                <w:sz w:val="21"/>
                <w:szCs w:val="21"/>
                <w:lang w:val="en-US" w:eastAsia="zh-CN"/>
              </w:rPr>
              <w:t>10人以下的；</w:t>
            </w:r>
          </w:p>
          <w:p>
            <w:pPr>
              <w:widowControl/>
              <w:numPr>
                <w:ilvl w:val="0"/>
                <w:numId w:val="0"/>
              </w:numPr>
              <w:wordWrap/>
              <w:autoSpaceDN w:val="0"/>
              <w:adjustRightInd/>
              <w:snapToGrid/>
              <w:spacing w:line="240" w:lineRule="exact"/>
              <w:ind w:left="0" w:leftChars="0" w:right="0" w:firstLine="0" w:firstLineChars="0"/>
              <w:jc w:val="left"/>
              <w:textAlignment w:val="auto"/>
              <w:rPr>
                <w:rFonts w:hint="default" w:ascii="Times New Roman" w:hAnsi="Times New Roman" w:eastAsia="仿宋_GB2312" w:cs="Times New Roman"/>
                <w:color w:val="010101"/>
                <w:kern w:val="0"/>
                <w:sz w:val="21"/>
                <w:szCs w:val="21"/>
              </w:rPr>
            </w:pPr>
            <w:r>
              <w:rPr>
                <w:rFonts w:hint="eastAsia" w:ascii="Times New Roman" w:hAnsi="Times New Roman" w:eastAsia="仿宋_GB2312" w:cs="Times New Roman"/>
                <w:color w:val="010101"/>
                <w:kern w:val="0"/>
                <w:sz w:val="21"/>
                <w:szCs w:val="21"/>
                <w:lang w:val="en-US" w:eastAsia="zh-CN"/>
              </w:rPr>
              <w:t>2.初次违法，主动消除或者减轻违法行为危害后果</w:t>
            </w:r>
            <w:r>
              <w:rPr>
                <w:rFonts w:hint="eastAsia" w:ascii="Times New Roman" w:hAnsi="Times New Roman" w:eastAsia="仿宋_GB2312" w:cs="Times New Roman"/>
                <w:color w:val="010101"/>
                <w:kern w:val="0"/>
                <w:sz w:val="21"/>
                <w:szCs w:val="21"/>
                <w:lang w:eastAsia="zh-CN"/>
              </w:rPr>
              <w:t>的。</w:t>
            </w:r>
          </w:p>
        </w:tc>
        <w:tc>
          <w:tcPr>
            <w:tcW w:w="4985" w:type="dxa"/>
            <w:tcBorders>
              <w:tl2br w:val="nil"/>
              <w:tr2bl w:val="nil"/>
            </w:tcBorders>
            <w:vAlign w:val="center"/>
          </w:tcPr>
          <w:p>
            <w:pPr>
              <w:widowControl/>
              <w:wordWrap/>
              <w:autoSpaceDN w:val="0"/>
              <w:adjustRightInd/>
              <w:snapToGrid/>
              <w:spacing w:line="360" w:lineRule="exact"/>
              <w:ind w:left="0" w:leftChars="0" w:right="0" w:firstLine="440" w:firstLineChars="200"/>
              <w:jc w:val="left"/>
              <w:rPr>
                <w:rFonts w:hint="default" w:ascii="Times New Roman" w:hAnsi="Times New Roman" w:eastAsia="仿宋_GB2312" w:cs="Times New Roman"/>
                <w:color w:val="010101"/>
                <w:kern w:val="0"/>
                <w:lang w:eastAsia="zh-CN"/>
              </w:rPr>
            </w:pPr>
            <w:r>
              <w:rPr>
                <w:rFonts w:hint="default" w:ascii="Times New Roman" w:hAnsi="Times New Roman" w:eastAsia="仿宋_GB2312" w:cs="Times New Roman"/>
                <w:color w:val="010101"/>
                <w:kern w:val="0"/>
              </w:rPr>
              <w:t>责令改正，处2万元以上4万元以下的罚款。</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205" w:hRule="atLeast"/>
        </w:trPr>
        <w:tc>
          <w:tcPr>
            <w:tcW w:w="698" w:type="dxa"/>
            <w:vMerge w:val="continue"/>
            <w:tcBorders>
              <w:tl2br w:val="nil"/>
              <w:tr2bl w:val="nil"/>
            </w:tcBorders>
            <w:vAlign w:val="center"/>
          </w:tcPr>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p>
        </w:tc>
        <w:tc>
          <w:tcPr>
            <w:tcW w:w="1321" w:type="dxa"/>
            <w:vMerge w:val="continue"/>
            <w:tcBorders>
              <w:tl2br w:val="nil"/>
              <w:tr2bl w:val="nil"/>
            </w:tcBorders>
            <w:vAlign w:val="center"/>
          </w:tcPr>
          <w:p>
            <w:pPr>
              <w:widowControl/>
              <w:wordWrap/>
              <w:adjustRightInd/>
              <w:snapToGrid/>
              <w:spacing w:line="360" w:lineRule="exact"/>
              <w:ind w:left="0" w:leftChars="0" w:right="0"/>
              <w:rPr>
                <w:rFonts w:hint="eastAsia" w:ascii="Times New Roman" w:hAnsi="Times New Roman" w:eastAsia="方正小标宋_GBK" w:cs="Times New Roman"/>
                <w:sz w:val="24"/>
                <w:szCs w:val="24"/>
                <w:lang w:eastAsia="zh-CN"/>
              </w:rPr>
            </w:pPr>
          </w:p>
        </w:tc>
        <w:tc>
          <w:tcPr>
            <w:tcW w:w="4548" w:type="dxa"/>
            <w:vMerge w:val="continue"/>
            <w:tcBorders>
              <w:tl2br w:val="nil"/>
              <w:tr2bl w:val="nil"/>
            </w:tcBorders>
            <w:vAlign w:val="center"/>
          </w:tcPr>
          <w:p>
            <w:pPr>
              <w:widowControl/>
              <w:wordWrap/>
              <w:adjustRightInd/>
              <w:snapToGrid/>
              <w:spacing w:line="360" w:lineRule="exact"/>
              <w:ind w:left="0" w:leftChars="0" w:right="0"/>
              <w:jc w:val="both"/>
              <w:rPr>
                <w:rFonts w:hint="eastAsia" w:ascii="Times New Roman" w:hAnsi="Times New Roman" w:eastAsia="方正小标宋_GBK" w:cs="Times New Roman"/>
                <w:sz w:val="24"/>
                <w:szCs w:val="24"/>
                <w:lang w:eastAsia="zh-CN"/>
              </w:rPr>
            </w:pPr>
          </w:p>
        </w:tc>
        <w:tc>
          <w:tcPr>
            <w:tcW w:w="1288" w:type="dxa"/>
            <w:tcBorders>
              <w:tl2br w:val="nil"/>
              <w:tr2bl w:val="nil"/>
            </w:tcBorders>
            <w:vAlign w:val="center"/>
          </w:tcPr>
          <w:p>
            <w:pPr>
              <w:widowControl/>
              <w:wordWrap/>
              <w:autoSpaceDN w:val="0"/>
              <w:adjustRightInd/>
              <w:snapToGrid/>
              <w:spacing w:line="360" w:lineRule="exact"/>
              <w:ind w:left="0" w:leftChars="0" w:right="0"/>
              <w:jc w:val="center"/>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rPr>
              <w:t>一般</w:t>
            </w:r>
          </w:p>
        </w:tc>
        <w:tc>
          <w:tcPr>
            <w:tcW w:w="2203" w:type="dxa"/>
            <w:tcBorders>
              <w:tl2br w:val="nil"/>
              <w:tr2bl w:val="nil"/>
            </w:tcBorders>
            <w:vAlign w:val="center"/>
          </w:tcPr>
          <w:p>
            <w:pPr>
              <w:widowControl/>
              <w:numPr>
                <w:ilvl w:val="0"/>
                <w:numId w:val="0"/>
              </w:numPr>
              <w:wordWrap/>
              <w:autoSpaceDN w:val="0"/>
              <w:adjustRightInd/>
              <w:snapToGrid/>
              <w:spacing w:line="240" w:lineRule="exact"/>
              <w:ind w:left="0" w:leftChars="0" w:right="0" w:firstLine="0" w:firstLineChars="0"/>
              <w:jc w:val="left"/>
              <w:textAlignment w:val="auto"/>
              <w:rPr>
                <w:rFonts w:hint="eastAsia" w:ascii="Times New Roman" w:hAnsi="Times New Roman" w:eastAsia="仿宋_GB2312" w:cs="Times New Roman"/>
                <w:color w:val="010101"/>
                <w:kern w:val="0"/>
                <w:sz w:val="21"/>
                <w:szCs w:val="21"/>
                <w:lang w:val="en-US" w:eastAsia="zh-CN"/>
              </w:rPr>
            </w:pPr>
            <w:r>
              <w:rPr>
                <w:rFonts w:hint="eastAsia" w:ascii="Times New Roman" w:hAnsi="Times New Roman" w:eastAsia="仿宋_GB2312" w:cs="Times New Roman"/>
                <w:color w:val="010101"/>
                <w:kern w:val="0"/>
                <w:sz w:val="21"/>
                <w:szCs w:val="21"/>
                <w:lang w:val="en-US" w:eastAsia="zh-CN"/>
              </w:rPr>
              <w:t>有下列情形之一的：</w:t>
            </w:r>
          </w:p>
          <w:p>
            <w:pPr>
              <w:widowControl/>
              <w:numPr>
                <w:ilvl w:val="0"/>
                <w:numId w:val="0"/>
              </w:numPr>
              <w:wordWrap/>
              <w:autoSpaceDN w:val="0"/>
              <w:adjustRightInd/>
              <w:snapToGrid/>
              <w:spacing w:line="240" w:lineRule="exact"/>
              <w:ind w:left="0" w:leftChars="0" w:right="0" w:firstLine="0" w:firstLineChars="0"/>
              <w:jc w:val="both"/>
              <w:textAlignment w:val="auto"/>
              <w:rPr>
                <w:rFonts w:hint="eastAsia" w:ascii="Times New Roman" w:hAnsi="Times New Roman" w:eastAsia="仿宋_GB2312" w:cs="Times New Roman"/>
                <w:color w:val="010101"/>
                <w:kern w:val="0"/>
                <w:sz w:val="21"/>
                <w:szCs w:val="21"/>
                <w:lang w:val="en-US" w:eastAsia="zh-CN"/>
              </w:rPr>
            </w:pPr>
            <w:r>
              <w:rPr>
                <w:rFonts w:hint="eastAsia" w:ascii="Times New Roman" w:hAnsi="Times New Roman" w:eastAsia="仿宋_GB2312" w:cs="Times New Roman"/>
                <w:color w:val="010101"/>
                <w:kern w:val="0"/>
                <w:sz w:val="21"/>
                <w:szCs w:val="21"/>
                <w:lang w:val="en-US" w:eastAsia="zh-CN"/>
              </w:rPr>
              <w:t>1.初次违法，</w:t>
            </w:r>
            <w:r>
              <w:rPr>
                <w:rFonts w:hint="eastAsia" w:ascii="Times New Roman" w:hAnsi="Times New Roman" w:eastAsia="仿宋_GB2312" w:cs="Times New Roman"/>
                <w:color w:val="010101"/>
                <w:kern w:val="0"/>
                <w:sz w:val="21"/>
                <w:szCs w:val="21"/>
                <w:lang w:eastAsia="zh-CN"/>
              </w:rPr>
              <w:t>涉及旅游者</w:t>
            </w:r>
            <w:r>
              <w:rPr>
                <w:rFonts w:hint="eastAsia" w:ascii="Times New Roman" w:hAnsi="Times New Roman" w:eastAsia="仿宋_GB2312" w:cs="Times New Roman"/>
                <w:color w:val="010101"/>
                <w:kern w:val="0"/>
                <w:sz w:val="21"/>
                <w:szCs w:val="21"/>
                <w:lang w:val="en-US" w:eastAsia="zh-CN"/>
              </w:rPr>
              <w:t>10人以上20人以下的；</w:t>
            </w:r>
          </w:p>
          <w:p>
            <w:pPr>
              <w:widowControl/>
              <w:wordWrap/>
              <w:autoSpaceDN w:val="0"/>
              <w:adjustRightInd/>
              <w:snapToGrid/>
              <w:spacing w:line="240" w:lineRule="exact"/>
              <w:ind w:left="0" w:leftChars="0" w:right="0"/>
              <w:jc w:val="left"/>
              <w:textAlignment w:val="auto"/>
              <w:rPr>
                <w:rFonts w:hint="default" w:ascii="Times New Roman" w:hAnsi="Times New Roman" w:eastAsia="仿宋_GB2312" w:cs="Times New Roman"/>
                <w:color w:val="010101"/>
                <w:kern w:val="0"/>
                <w:sz w:val="21"/>
                <w:szCs w:val="21"/>
              </w:rPr>
            </w:pPr>
            <w:r>
              <w:rPr>
                <w:rFonts w:hint="eastAsia" w:ascii="Times New Roman" w:hAnsi="Times New Roman" w:eastAsia="仿宋_GB2312" w:cs="Times New Roman"/>
                <w:color w:val="010101"/>
                <w:kern w:val="0"/>
                <w:sz w:val="21"/>
                <w:szCs w:val="21"/>
                <w:lang w:val="en-US" w:eastAsia="zh-CN"/>
              </w:rPr>
              <w:t>2.</w:t>
            </w:r>
            <w:r>
              <w:rPr>
                <w:rFonts w:hint="eastAsia" w:ascii="Times New Roman" w:hAnsi="Times New Roman" w:eastAsia="仿宋_GB2312" w:cs="Times New Roman"/>
                <w:color w:val="010101"/>
                <w:kern w:val="0"/>
                <w:sz w:val="21"/>
                <w:szCs w:val="21"/>
                <w:lang w:eastAsia="zh-CN"/>
              </w:rPr>
              <w:t>初次违法，不能</w:t>
            </w:r>
            <w:r>
              <w:rPr>
                <w:rFonts w:hint="eastAsia" w:ascii="Times New Roman" w:hAnsi="Times New Roman" w:eastAsia="仿宋_GB2312" w:cs="Times New Roman"/>
                <w:color w:val="010101"/>
                <w:kern w:val="0"/>
                <w:sz w:val="21"/>
                <w:szCs w:val="21"/>
                <w:lang w:val="en-US" w:eastAsia="zh-CN"/>
              </w:rPr>
              <w:t>主动消除或者减轻违法行为危害后果</w:t>
            </w:r>
            <w:r>
              <w:rPr>
                <w:rFonts w:hint="eastAsia" w:ascii="Times New Roman" w:hAnsi="Times New Roman" w:eastAsia="仿宋_GB2312" w:cs="Times New Roman"/>
                <w:color w:val="010101"/>
                <w:kern w:val="0"/>
                <w:sz w:val="21"/>
                <w:szCs w:val="21"/>
                <w:lang w:eastAsia="zh-CN"/>
              </w:rPr>
              <w:t>的。</w:t>
            </w:r>
          </w:p>
        </w:tc>
        <w:tc>
          <w:tcPr>
            <w:tcW w:w="4985" w:type="dxa"/>
            <w:tcBorders>
              <w:tl2br w:val="nil"/>
              <w:tr2bl w:val="nil"/>
            </w:tcBorders>
            <w:vAlign w:val="center"/>
          </w:tcPr>
          <w:p>
            <w:pPr>
              <w:widowControl/>
              <w:wordWrap/>
              <w:autoSpaceDN w:val="0"/>
              <w:adjustRightInd/>
              <w:snapToGrid/>
              <w:spacing w:line="360" w:lineRule="exact"/>
              <w:ind w:left="0" w:leftChars="0" w:right="0" w:firstLine="440" w:firstLineChars="200"/>
              <w:jc w:val="left"/>
              <w:rPr>
                <w:rFonts w:hint="default" w:ascii="Times New Roman" w:hAnsi="Times New Roman" w:eastAsia="仿宋_GB2312" w:cs="Times New Roman"/>
                <w:color w:val="010101"/>
                <w:kern w:val="0"/>
                <w:lang w:eastAsia="zh-CN"/>
              </w:rPr>
            </w:pPr>
            <w:r>
              <w:rPr>
                <w:rFonts w:hint="default" w:ascii="Times New Roman" w:hAnsi="Times New Roman" w:eastAsia="仿宋_GB2312" w:cs="Times New Roman"/>
                <w:color w:val="010101"/>
                <w:kern w:val="0"/>
              </w:rPr>
              <w:t>责令改正，处4万元以上</w:t>
            </w:r>
            <w:r>
              <w:rPr>
                <w:rFonts w:hint="default" w:ascii="Times New Roman" w:hAnsi="Times New Roman" w:eastAsia="仿宋_GB2312" w:cs="Times New Roman"/>
                <w:color w:val="010101"/>
                <w:kern w:val="0"/>
                <w:lang w:val="en-US" w:eastAsia="zh-CN"/>
              </w:rPr>
              <w:t>7</w:t>
            </w:r>
            <w:r>
              <w:rPr>
                <w:rFonts w:hint="default" w:ascii="Times New Roman" w:hAnsi="Times New Roman" w:eastAsia="仿宋_GB2312" w:cs="Times New Roman"/>
                <w:color w:val="010101"/>
                <w:kern w:val="0"/>
              </w:rPr>
              <w:t>万元以下的罚款。</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2178" w:hRule="atLeast"/>
        </w:trPr>
        <w:tc>
          <w:tcPr>
            <w:tcW w:w="698" w:type="dxa"/>
            <w:vMerge w:val="continue"/>
            <w:tcBorders>
              <w:tl2br w:val="nil"/>
              <w:tr2bl w:val="nil"/>
            </w:tcBorders>
            <w:vAlign w:val="center"/>
          </w:tcPr>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p>
        </w:tc>
        <w:tc>
          <w:tcPr>
            <w:tcW w:w="1321" w:type="dxa"/>
            <w:vMerge w:val="continue"/>
            <w:tcBorders>
              <w:tl2br w:val="nil"/>
              <w:tr2bl w:val="nil"/>
            </w:tcBorders>
            <w:vAlign w:val="center"/>
          </w:tcPr>
          <w:p>
            <w:pPr>
              <w:widowControl/>
              <w:wordWrap/>
              <w:adjustRightInd/>
              <w:snapToGrid/>
              <w:spacing w:line="360" w:lineRule="exact"/>
              <w:ind w:left="0" w:leftChars="0" w:right="0"/>
              <w:rPr>
                <w:rFonts w:hint="eastAsia" w:ascii="Times New Roman" w:hAnsi="Times New Roman" w:eastAsia="方正小标宋_GBK" w:cs="Times New Roman"/>
                <w:sz w:val="24"/>
                <w:szCs w:val="24"/>
                <w:lang w:eastAsia="zh-CN"/>
              </w:rPr>
            </w:pPr>
          </w:p>
        </w:tc>
        <w:tc>
          <w:tcPr>
            <w:tcW w:w="4548" w:type="dxa"/>
            <w:vMerge w:val="continue"/>
            <w:tcBorders>
              <w:tl2br w:val="nil"/>
              <w:tr2bl w:val="nil"/>
            </w:tcBorders>
            <w:vAlign w:val="center"/>
          </w:tcPr>
          <w:p>
            <w:pPr>
              <w:widowControl/>
              <w:wordWrap/>
              <w:adjustRightInd/>
              <w:snapToGrid/>
              <w:spacing w:line="360" w:lineRule="exact"/>
              <w:ind w:left="0" w:leftChars="0" w:right="0"/>
              <w:jc w:val="both"/>
              <w:rPr>
                <w:rFonts w:hint="eastAsia" w:ascii="Times New Roman" w:hAnsi="Times New Roman" w:eastAsia="方正小标宋_GBK" w:cs="Times New Roman"/>
                <w:sz w:val="24"/>
                <w:szCs w:val="24"/>
                <w:lang w:eastAsia="zh-CN"/>
              </w:rPr>
            </w:pPr>
          </w:p>
        </w:tc>
        <w:tc>
          <w:tcPr>
            <w:tcW w:w="1288" w:type="dxa"/>
            <w:tcBorders>
              <w:tl2br w:val="nil"/>
              <w:tr2bl w:val="nil"/>
            </w:tcBorders>
            <w:vAlign w:val="center"/>
          </w:tcPr>
          <w:p>
            <w:pPr>
              <w:widowControl/>
              <w:wordWrap/>
              <w:autoSpaceDN w:val="0"/>
              <w:adjustRightInd/>
              <w:snapToGrid/>
              <w:spacing w:line="360" w:lineRule="exact"/>
              <w:ind w:left="0" w:leftChars="0" w:right="0"/>
              <w:jc w:val="center"/>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rPr>
              <w:t>较大</w:t>
            </w:r>
          </w:p>
        </w:tc>
        <w:tc>
          <w:tcPr>
            <w:tcW w:w="2203" w:type="dxa"/>
            <w:tcBorders>
              <w:tl2br w:val="nil"/>
              <w:tr2bl w:val="nil"/>
            </w:tcBorders>
            <w:vAlign w:val="center"/>
          </w:tcPr>
          <w:p>
            <w:pPr>
              <w:widowControl/>
              <w:numPr>
                <w:ilvl w:val="0"/>
                <w:numId w:val="0"/>
              </w:numPr>
              <w:wordWrap/>
              <w:autoSpaceDN w:val="0"/>
              <w:adjustRightInd/>
              <w:snapToGrid/>
              <w:spacing w:line="240" w:lineRule="exact"/>
              <w:ind w:left="0" w:leftChars="0" w:right="0" w:firstLine="0" w:firstLineChars="0"/>
              <w:jc w:val="left"/>
              <w:textAlignment w:val="auto"/>
              <w:rPr>
                <w:rFonts w:hint="eastAsia" w:ascii="Times New Roman" w:hAnsi="Times New Roman" w:eastAsia="仿宋_GB2312" w:cs="Times New Roman"/>
                <w:color w:val="010101"/>
                <w:kern w:val="0"/>
                <w:sz w:val="21"/>
                <w:szCs w:val="21"/>
                <w:lang w:val="en-US" w:eastAsia="zh-CN"/>
              </w:rPr>
            </w:pPr>
            <w:r>
              <w:rPr>
                <w:rFonts w:hint="eastAsia" w:ascii="Times New Roman" w:hAnsi="Times New Roman" w:eastAsia="仿宋_GB2312" w:cs="Times New Roman"/>
                <w:color w:val="010101"/>
                <w:kern w:val="0"/>
                <w:sz w:val="21"/>
                <w:szCs w:val="21"/>
                <w:lang w:val="en-US" w:eastAsia="zh-CN"/>
              </w:rPr>
              <w:t>有下列情形之一的：</w:t>
            </w:r>
          </w:p>
          <w:p>
            <w:pPr>
              <w:widowControl/>
              <w:numPr>
                <w:ilvl w:val="0"/>
                <w:numId w:val="0"/>
              </w:numPr>
              <w:wordWrap/>
              <w:autoSpaceDN w:val="0"/>
              <w:adjustRightInd/>
              <w:snapToGrid/>
              <w:spacing w:line="240" w:lineRule="exact"/>
              <w:ind w:left="0" w:leftChars="0" w:right="0" w:firstLine="0" w:firstLineChars="0"/>
              <w:jc w:val="left"/>
              <w:textAlignment w:val="auto"/>
              <w:rPr>
                <w:rFonts w:hint="eastAsia" w:ascii="Times New Roman" w:hAnsi="Times New Roman" w:eastAsia="仿宋_GB2312" w:cs="Times New Roman"/>
                <w:color w:val="010101"/>
                <w:kern w:val="0"/>
                <w:sz w:val="21"/>
                <w:szCs w:val="21"/>
                <w:lang w:val="en-US" w:eastAsia="zh-CN"/>
              </w:rPr>
            </w:pPr>
            <w:r>
              <w:rPr>
                <w:rFonts w:hint="eastAsia" w:ascii="Times New Roman" w:hAnsi="Times New Roman" w:eastAsia="仿宋_GB2312" w:cs="Times New Roman"/>
                <w:color w:val="010101"/>
                <w:kern w:val="0"/>
                <w:sz w:val="21"/>
                <w:szCs w:val="21"/>
                <w:lang w:val="en-US" w:eastAsia="zh-CN"/>
              </w:rPr>
              <w:t>1.初次违法，</w:t>
            </w:r>
            <w:r>
              <w:rPr>
                <w:rFonts w:hint="eastAsia" w:ascii="Times New Roman" w:hAnsi="Times New Roman" w:eastAsia="仿宋_GB2312" w:cs="Times New Roman"/>
                <w:color w:val="010101"/>
                <w:kern w:val="0"/>
                <w:sz w:val="21"/>
                <w:szCs w:val="21"/>
                <w:lang w:eastAsia="zh-CN"/>
              </w:rPr>
              <w:t>涉及旅游者</w:t>
            </w:r>
            <w:r>
              <w:rPr>
                <w:rFonts w:hint="eastAsia" w:ascii="Times New Roman" w:hAnsi="Times New Roman" w:eastAsia="仿宋_GB2312" w:cs="Times New Roman"/>
                <w:color w:val="010101"/>
                <w:kern w:val="0"/>
                <w:sz w:val="21"/>
                <w:szCs w:val="21"/>
                <w:lang w:val="en-US" w:eastAsia="zh-CN"/>
              </w:rPr>
              <w:t>20以上30人以下的；</w:t>
            </w:r>
          </w:p>
          <w:p>
            <w:pPr>
              <w:widowControl/>
              <w:numPr>
                <w:ilvl w:val="0"/>
                <w:numId w:val="0"/>
              </w:numPr>
              <w:wordWrap/>
              <w:autoSpaceDN w:val="0"/>
              <w:adjustRightInd/>
              <w:snapToGrid/>
              <w:spacing w:line="240" w:lineRule="exact"/>
              <w:ind w:left="0" w:leftChars="0" w:right="0" w:firstLine="0" w:firstLineChars="0"/>
              <w:jc w:val="left"/>
              <w:textAlignment w:val="auto"/>
              <w:rPr>
                <w:rFonts w:hint="eastAsia" w:ascii="Times New Roman" w:hAnsi="Times New Roman" w:eastAsia="仿宋_GB2312" w:cs="Times New Roman"/>
                <w:color w:val="010101"/>
                <w:kern w:val="0"/>
                <w:sz w:val="21"/>
                <w:szCs w:val="21"/>
                <w:lang w:eastAsia="zh-CN"/>
              </w:rPr>
            </w:pPr>
            <w:r>
              <w:rPr>
                <w:rFonts w:hint="eastAsia" w:ascii="Times New Roman" w:hAnsi="Times New Roman" w:eastAsia="仿宋_GB2312" w:cs="Times New Roman"/>
                <w:color w:val="010101"/>
                <w:kern w:val="0"/>
                <w:sz w:val="21"/>
                <w:szCs w:val="21"/>
                <w:lang w:val="en-US" w:eastAsia="zh-CN"/>
              </w:rPr>
              <w:t>2.</w:t>
            </w:r>
            <w:r>
              <w:rPr>
                <w:rFonts w:hint="default" w:ascii="Times New Roman" w:hAnsi="Times New Roman" w:eastAsia="仿宋_GB2312" w:cs="Times New Roman"/>
                <w:color w:val="010101"/>
                <w:kern w:val="0"/>
                <w:sz w:val="21"/>
                <w:szCs w:val="21"/>
              </w:rPr>
              <w:t>再次被</w:t>
            </w:r>
            <w:r>
              <w:rPr>
                <w:rFonts w:hint="eastAsia" w:ascii="Times New Roman" w:hAnsi="Times New Roman" w:eastAsia="仿宋_GB2312" w:cs="Times New Roman"/>
                <w:color w:val="010101"/>
                <w:kern w:val="0"/>
                <w:sz w:val="21"/>
                <w:szCs w:val="21"/>
                <w:lang w:val="en-US" w:eastAsia="zh-CN"/>
              </w:rPr>
              <w:t>查处的</w:t>
            </w:r>
            <w:r>
              <w:rPr>
                <w:rFonts w:hint="eastAsia" w:ascii="Times New Roman" w:hAnsi="Times New Roman" w:eastAsia="仿宋_GB2312" w:cs="Times New Roman"/>
                <w:color w:val="010101"/>
                <w:kern w:val="0"/>
                <w:sz w:val="21"/>
                <w:szCs w:val="21"/>
                <w:lang w:eastAsia="zh-CN"/>
              </w:rPr>
              <w:t>。</w:t>
            </w:r>
          </w:p>
        </w:tc>
        <w:tc>
          <w:tcPr>
            <w:tcW w:w="4985" w:type="dxa"/>
            <w:tcBorders>
              <w:tl2br w:val="nil"/>
              <w:tr2bl w:val="nil"/>
            </w:tcBorders>
            <w:vAlign w:val="center"/>
          </w:tcPr>
          <w:p>
            <w:pPr>
              <w:widowControl/>
              <w:wordWrap/>
              <w:autoSpaceDN w:val="0"/>
              <w:adjustRightInd/>
              <w:snapToGrid/>
              <w:spacing w:line="360" w:lineRule="exact"/>
              <w:ind w:left="0" w:leftChars="0" w:right="0" w:firstLine="440" w:firstLineChars="200"/>
              <w:jc w:val="left"/>
              <w:rPr>
                <w:rFonts w:hint="default" w:ascii="Times New Roman" w:hAnsi="Times New Roman" w:eastAsia="仿宋_GB2312" w:cs="Times New Roman"/>
                <w:color w:val="010101"/>
                <w:kern w:val="0"/>
                <w:lang w:eastAsia="zh-CN"/>
              </w:rPr>
            </w:pPr>
            <w:r>
              <w:rPr>
                <w:rFonts w:hint="default" w:ascii="Times New Roman" w:hAnsi="Times New Roman" w:eastAsia="仿宋_GB2312" w:cs="Times New Roman"/>
                <w:color w:val="010101"/>
                <w:kern w:val="0"/>
              </w:rPr>
              <w:t>责令改正，处</w:t>
            </w:r>
            <w:r>
              <w:rPr>
                <w:rFonts w:hint="default" w:ascii="Times New Roman" w:hAnsi="Times New Roman" w:eastAsia="仿宋_GB2312" w:cs="Times New Roman"/>
                <w:color w:val="010101"/>
                <w:kern w:val="0"/>
                <w:lang w:val="en-US" w:eastAsia="zh-CN"/>
              </w:rPr>
              <w:t>7</w:t>
            </w:r>
            <w:r>
              <w:rPr>
                <w:rFonts w:hint="default" w:ascii="Times New Roman" w:hAnsi="Times New Roman" w:eastAsia="仿宋_GB2312" w:cs="Times New Roman"/>
                <w:color w:val="010101"/>
                <w:kern w:val="0"/>
              </w:rPr>
              <w:t>万元以上</w:t>
            </w:r>
            <w:r>
              <w:rPr>
                <w:rFonts w:hint="default" w:ascii="Times New Roman" w:hAnsi="Times New Roman" w:eastAsia="仿宋_GB2312" w:cs="Times New Roman"/>
                <w:color w:val="010101"/>
                <w:kern w:val="0"/>
                <w:lang w:val="en-US" w:eastAsia="zh-CN"/>
              </w:rPr>
              <w:t>10</w:t>
            </w:r>
            <w:r>
              <w:rPr>
                <w:rFonts w:hint="default" w:ascii="Times New Roman" w:hAnsi="Times New Roman" w:eastAsia="仿宋_GB2312" w:cs="Times New Roman"/>
                <w:color w:val="010101"/>
                <w:kern w:val="0"/>
              </w:rPr>
              <w:t>万元以下的罚款。</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2810" w:hRule="atLeast"/>
        </w:trPr>
        <w:tc>
          <w:tcPr>
            <w:tcW w:w="698" w:type="dxa"/>
            <w:vMerge w:val="continue"/>
            <w:tcBorders>
              <w:tl2br w:val="nil"/>
              <w:tr2bl w:val="nil"/>
            </w:tcBorders>
            <w:vAlign w:val="center"/>
          </w:tcPr>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p>
        </w:tc>
        <w:tc>
          <w:tcPr>
            <w:tcW w:w="1321" w:type="dxa"/>
            <w:vMerge w:val="continue"/>
            <w:tcBorders>
              <w:tl2br w:val="nil"/>
              <w:tr2bl w:val="nil"/>
            </w:tcBorders>
            <w:vAlign w:val="center"/>
          </w:tcPr>
          <w:p>
            <w:pPr>
              <w:widowControl/>
              <w:wordWrap/>
              <w:adjustRightInd/>
              <w:snapToGrid/>
              <w:spacing w:line="360" w:lineRule="exact"/>
              <w:ind w:left="0" w:leftChars="0" w:right="0"/>
              <w:rPr>
                <w:rFonts w:hint="eastAsia" w:ascii="Times New Roman" w:hAnsi="Times New Roman" w:eastAsia="方正小标宋_GBK" w:cs="Times New Roman"/>
                <w:sz w:val="24"/>
                <w:szCs w:val="24"/>
                <w:lang w:eastAsia="zh-CN"/>
              </w:rPr>
            </w:pPr>
          </w:p>
        </w:tc>
        <w:tc>
          <w:tcPr>
            <w:tcW w:w="4548" w:type="dxa"/>
            <w:vMerge w:val="continue"/>
            <w:tcBorders>
              <w:tl2br w:val="nil"/>
              <w:tr2bl w:val="nil"/>
            </w:tcBorders>
            <w:vAlign w:val="center"/>
          </w:tcPr>
          <w:p>
            <w:pPr>
              <w:widowControl/>
              <w:wordWrap/>
              <w:adjustRightInd/>
              <w:snapToGrid/>
              <w:spacing w:line="360" w:lineRule="exact"/>
              <w:ind w:left="0" w:leftChars="0" w:right="0"/>
              <w:jc w:val="both"/>
              <w:rPr>
                <w:rFonts w:hint="eastAsia" w:ascii="Times New Roman" w:hAnsi="Times New Roman" w:eastAsia="方正小标宋_GBK" w:cs="Times New Roman"/>
                <w:sz w:val="24"/>
                <w:szCs w:val="24"/>
                <w:lang w:eastAsia="zh-CN"/>
              </w:rPr>
            </w:pPr>
          </w:p>
        </w:tc>
        <w:tc>
          <w:tcPr>
            <w:tcW w:w="1288" w:type="dxa"/>
            <w:tcBorders>
              <w:tl2br w:val="nil"/>
              <w:tr2bl w:val="nil"/>
            </w:tcBorders>
            <w:vAlign w:val="center"/>
          </w:tcPr>
          <w:p>
            <w:pPr>
              <w:widowControl/>
              <w:wordWrap/>
              <w:autoSpaceDN w:val="0"/>
              <w:adjustRightInd/>
              <w:snapToGrid/>
              <w:spacing w:line="360" w:lineRule="exact"/>
              <w:ind w:left="0" w:leftChars="0" w:right="0"/>
              <w:jc w:val="center"/>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lang w:eastAsia="zh-CN"/>
              </w:rPr>
              <w:t>严</w:t>
            </w:r>
            <w:r>
              <w:rPr>
                <w:rFonts w:hint="default" w:ascii="Times New Roman" w:hAnsi="Times New Roman" w:eastAsia="仿宋_GB2312" w:cs="Times New Roman"/>
                <w:color w:val="010101"/>
                <w:kern w:val="0"/>
              </w:rPr>
              <w:t>重</w:t>
            </w:r>
          </w:p>
        </w:tc>
        <w:tc>
          <w:tcPr>
            <w:tcW w:w="2203" w:type="dxa"/>
            <w:tcBorders>
              <w:tl2br w:val="nil"/>
              <w:tr2bl w:val="nil"/>
            </w:tcBorders>
            <w:vAlign w:val="center"/>
          </w:tcPr>
          <w:p>
            <w:pPr>
              <w:widowControl/>
              <w:wordWrap/>
              <w:autoSpaceDN w:val="0"/>
              <w:adjustRightInd/>
              <w:snapToGrid/>
              <w:spacing w:line="240" w:lineRule="exact"/>
              <w:ind w:right="0"/>
              <w:jc w:val="both"/>
              <w:textAlignment w:val="auto"/>
              <w:rPr>
                <w:rFonts w:hint="default" w:ascii="Times New Roman" w:hAnsi="Times New Roman" w:eastAsia="仿宋_GB2312" w:cs="Times New Roman"/>
                <w:color w:val="010101"/>
                <w:kern w:val="0"/>
                <w:sz w:val="21"/>
                <w:szCs w:val="21"/>
              </w:rPr>
            </w:pPr>
            <w:r>
              <w:rPr>
                <w:rFonts w:hint="default" w:ascii="Times New Roman" w:hAnsi="Times New Roman" w:eastAsia="仿宋_GB2312" w:cs="Times New Roman"/>
                <w:color w:val="010101"/>
                <w:kern w:val="0"/>
                <w:sz w:val="21"/>
                <w:szCs w:val="21"/>
              </w:rPr>
              <w:t>有下列情形之一</w:t>
            </w:r>
            <w:r>
              <w:rPr>
                <w:rFonts w:hint="eastAsia" w:ascii="Times New Roman" w:hAnsi="Times New Roman" w:eastAsia="仿宋_GB2312" w:cs="Times New Roman"/>
                <w:color w:val="010101"/>
                <w:kern w:val="0"/>
                <w:sz w:val="21"/>
                <w:szCs w:val="21"/>
                <w:lang w:eastAsia="zh-CN"/>
              </w:rPr>
              <w:t>的</w:t>
            </w:r>
            <w:r>
              <w:rPr>
                <w:rFonts w:hint="default" w:ascii="Times New Roman" w:hAnsi="Times New Roman" w:eastAsia="仿宋_GB2312" w:cs="Times New Roman"/>
                <w:color w:val="010101"/>
                <w:kern w:val="0"/>
                <w:sz w:val="21"/>
                <w:szCs w:val="21"/>
              </w:rPr>
              <w:t>：</w:t>
            </w:r>
          </w:p>
          <w:p>
            <w:pPr>
              <w:widowControl/>
              <w:wordWrap/>
              <w:autoSpaceDN w:val="0"/>
              <w:adjustRightInd/>
              <w:snapToGrid/>
              <w:spacing w:line="240" w:lineRule="exact"/>
              <w:ind w:right="0"/>
              <w:jc w:val="both"/>
              <w:textAlignment w:val="auto"/>
              <w:rPr>
                <w:rFonts w:hint="eastAsia" w:ascii="Times New Roman" w:hAnsi="Times New Roman" w:eastAsia="仿宋_GB2312" w:cs="Times New Roman"/>
                <w:color w:val="010101"/>
                <w:kern w:val="0"/>
                <w:sz w:val="21"/>
                <w:szCs w:val="21"/>
                <w:lang w:eastAsia="zh-CN"/>
              </w:rPr>
            </w:pPr>
            <w:r>
              <w:rPr>
                <w:rFonts w:hint="eastAsia" w:ascii="Times New Roman" w:hAnsi="Times New Roman" w:eastAsia="仿宋_GB2312" w:cs="Times New Roman"/>
                <w:color w:val="010101"/>
                <w:kern w:val="0"/>
                <w:sz w:val="21"/>
                <w:szCs w:val="21"/>
                <w:lang w:val="en-US" w:eastAsia="zh-CN"/>
              </w:rPr>
              <w:t>1</w:t>
            </w:r>
            <w:r>
              <w:rPr>
                <w:rFonts w:hint="default" w:ascii="Times New Roman" w:hAnsi="Times New Roman" w:eastAsia="仿宋_GB2312" w:cs="Times New Roman"/>
                <w:color w:val="010101"/>
                <w:kern w:val="0"/>
                <w:sz w:val="21"/>
                <w:szCs w:val="21"/>
              </w:rPr>
              <w:t>.</w:t>
            </w:r>
            <w:r>
              <w:rPr>
                <w:rFonts w:hint="default" w:ascii="Times New Roman" w:hAnsi="Times New Roman" w:eastAsia="仿宋_GB2312" w:cs="Times New Roman"/>
                <w:color w:val="010101"/>
                <w:kern w:val="0"/>
                <w:sz w:val="21"/>
                <w:szCs w:val="21"/>
                <w:lang w:eastAsia="zh-CN"/>
              </w:rPr>
              <w:t>造成旅游</w:t>
            </w:r>
            <w:r>
              <w:rPr>
                <w:rFonts w:hint="eastAsia" w:ascii="Times New Roman" w:hAnsi="Times New Roman" w:eastAsia="仿宋_GB2312" w:cs="Times New Roman"/>
                <w:color w:val="010101"/>
                <w:kern w:val="0"/>
                <w:sz w:val="21"/>
                <w:szCs w:val="21"/>
                <w:lang w:val="en-US" w:eastAsia="zh-CN"/>
              </w:rPr>
              <w:t>突发事件</w:t>
            </w:r>
            <w:r>
              <w:rPr>
                <w:rFonts w:hint="default" w:ascii="Times New Roman" w:hAnsi="Times New Roman" w:eastAsia="仿宋_GB2312" w:cs="Times New Roman"/>
                <w:color w:val="010101"/>
                <w:kern w:val="0"/>
                <w:sz w:val="21"/>
                <w:szCs w:val="21"/>
              </w:rPr>
              <w:t>；</w:t>
            </w:r>
            <w:r>
              <w:rPr>
                <w:rFonts w:hint="eastAsia" w:ascii="Times New Roman" w:hAnsi="Times New Roman" w:eastAsia="仿宋_GB2312" w:cs="Times New Roman"/>
                <w:color w:val="010101"/>
                <w:kern w:val="0"/>
                <w:sz w:val="21"/>
                <w:szCs w:val="21"/>
                <w:lang w:val="en-US" w:eastAsia="zh-CN"/>
              </w:rPr>
              <w:t>2</w:t>
            </w:r>
            <w:r>
              <w:rPr>
                <w:rFonts w:hint="default" w:ascii="Times New Roman" w:hAnsi="Times New Roman" w:eastAsia="仿宋_GB2312" w:cs="Times New Roman"/>
                <w:color w:val="010101"/>
                <w:kern w:val="0"/>
                <w:sz w:val="21"/>
                <w:szCs w:val="21"/>
              </w:rPr>
              <w:t>.造成社会影响</w:t>
            </w:r>
            <w:r>
              <w:rPr>
                <w:rFonts w:hint="eastAsia" w:ascii="Times New Roman" w:hAnsi="Times New Roman" w:eastAsia="仿宋_GB2312" w:cs="Times New Roman"/>
                <w:color w:val="010101"/>
                <w:kern w:val="0"/>
                <w:sz w:val="21"/>
                <w:szCs w:val="21"/>
                <w:lang w:eastAsia="zh-CN"/>
              </w:rPr>
              <w:t>；</w:t>
            </w:r>
          </w:p>
          <w:p>
            <w:pPr>
              <w:widowControl/>
              <w:wordWrap/>
              <w:autoSpaceDN w:val="0"/>
              <w:adjustRightInd/>
              <w:snapToGrid/>
              <w:spacing w:line="240" w:lineRule="exact"/>
              <w:ind w:left="0" w:leftChars="0" w:right="0"/>
              <w:jc w:val="left"/>
              <w:textAlignment w:val="auto"/>
              <w:rPr>
                <w:rFonts w:hint="eastAsia" w:ascii="Times New Roman" w:hAnsi="Times New Roman" w:eastAsia="仿宋_GB2312" w:cs="Times New Roman"/>
                <w:color w:val="010101"/>
                <w:kern w:val="0"/>
                <w:sz w:val="21"/>
                <w:szCs w:val="21"/>
                <w:lang w:eastAsia="zh-CN"/>
              </w:rPr>
            </w:pPr>
            <w:r>
              <w:rPr>
                <w:rFonts w:hint="eastAsia" w:ascii="Times New Roman" w:hAnsi="Times New Roman" w:eastAsia="仿宋_GB2312" w:cs="Times New Roman"/>
                <w:color w:val="010101"/>
                <w:kern w:val="0"/>
                <w:sz w:val="21"/>
                <w:szCs w:val="21"/>
                <w:lang w:val="en-US" w:eastAsia="zh-CN"/>
              </w:rPr>
              <w:t>3.</w:t>
            </w:r>
            <w:r>
              <w:rPr>
                <w:rFonts w:hint="eastAsia" w:ascii="Times New Roman" w:hAnsi="Times New Roman" w:eastAsia="仿宋_GB2312" w:cs="Times New Roman"/>
                <w:color w:val="010101"/>
                <w:kern w:val="0"/>
                <w:sz w:val="21"/>
                <w:szCs w:val="21"/>
                <w:lang w:eastAsia="zh-CN"/>
              </w:rPr>
              <w:t>具有《文化市场综合执法行政处罚裁量权适用办法》第十四条规定应当从重处罚情形的，</w:t>
            </w:r>
          </w:p>
          <w:p>
            <w:pPr>
              <w:widowControl/>
              <w:wordWrap/>
              <w:autoSpaceDN w:val="0"/>
              <w:adjustRightInd/>
              <w:snapToGrid/>
              <w:spacing w:line="240" w:lineRule="exact"/>
              <w:ind w:left="0" w:leftChars="0" w:right="0"/>
              <w:jc w:val="left"/>
              <w:textAlignment w:val="auto"/>
              <w:rPr>
                <w:rFonts w:hint="default" w:ascii="Times New Roman" w:hAnsi="Times New Roman" w:eastAsia="仿宋_GB2312" w:cs="Times New Roman"/>
                <w:color w:val="010101"/>
                <w:kern w:val="0"/>
                <w:sz w:val="21"/>
                <w:szCs w:val="21"/>
              </w:rPr>
            </w:pPr>
            <w:r>
              <w:rPr>
                <w:rFonts w:hint="eastAsia" w:ascii="Times New Roman" w:hAnsi="Times New Roman" w:eastAsia="仿宋_GB2312" w:cs="Times New Roman"/>
                <w:color w:val="010101"/>
                <w:kern w:val="0"/>
                <w:sz w:val="21"/>
                <w:szCs w:val="21"/>
                <w:lang w:val="en-US" w:eastAsia="zh-CN"/>
              </w:rPr>
              <w:t>4.</w:t>
            </w:r>
            <w:r>
              <w:rPr>
                <w:rFonts w:hint="eastAsia" w:ascii="Times New Roman" w:hAnsi="Times New Roman" w:eastAsia="仿宋_GB2312" w:cs="Times New Roman"/>
                <w:color w:val="010101"/>
                <w:kern w:val="0"/>
                <w:sz w:val="21"/>
                <w:szCs w:val="21"/>
                <w:lang w:eastAsia="zh-CN"/>
              </w:rPr>
              <w:t>涉及旅游者人数</w:t>
            </w:r>
            <w:r>
              <w:rPr>
                <w:rFonts w:hint="eastAsia" w:ascii="Times New Roman" w:hAnsi="Times New Roman" w:eastAsia="仿宋_GB2312" w:cs="Times New Roman"/>
                <w:color w:val="010101"/>
                <w:kern w:val="0"/>
                <w:sz w:val="21"/>
                <w:szCs w:val="21"/>
                <w:lang w:val="en-US" w:eastAsia="zh-CN"/>
              </w:rPr>
              <w:t>30人以上的。</w:t>
            </w:r>
          </w:p>
        </w:tc>
        <w:tc>
          <w:tcPr>
            <w:tcW w:w="4985" w:type="dxa"/>
            <w:tcBorders>
              <w:tl2br w:val="nil"/>
              <w:tr2bl w:val="nil"/>
            </w:tcBorders>
            <w:vAlign w:val="center"/>
          </w:tcPr>
          <w:p>
            <w:pPr>
              <w:widowControl/>
              <w:wordWrap/>
              <w:autoSpaceDN w:val="0"/>
              <w:adjustRightInd/>
              <w:snapToGrid/>
              <w:spacing w:line="360" w:lineRule="exact"/>
              <w:ind w:left="0" w:leftChars="0" w:right="0" w:firstLine="440" w:firstLineChars="200"/>
              <w:jc w:val="left"/>
              <w:rPr>
                <w:rFonts w:hint="default" w:ascii="Times New Roman" w:hAnsi="Times New Roman" w:eastAsia="仿宋_GB2312" w:cs="Times New Roman"/>
                <w:color w:val="010101"/>
                <w:kern w:val="0"/>
                <w:lang w:eastAsia="zh-CN"/>
              </w:rPr>
            </w:pPr>
            <w:r>
              <w:rPr>
                <w:rFonts w:hint="default" w:ascii="Times New Roman" w:hAnsi="Times New Roman" w:eastAsia="仿宋_GB2312" w:cs="Times New Roman"/>
                <w:color w:val="010101"/>
                <w:kern w:val="0"/>
              </w:rPr>
              <w:t>责令改正，责令停业整顿1</w:t>
            </w:r>
            <w:r>
              <w:rPr>
                <w:rFonts w:hint="default" w:ascii="Times New Roman" w:hAnsi="Times New Roman" w:eastAsia="仿宋_GB2312" w:cs="Times New Roman"/>
                <w:color w:val="010101"/>
                <w:kern w:val="0"/>
                <w:lang w:eastAsia="zh-CN"/>
              </w:rPr>
              <w:t>个月</w:t>
            </w:r>
            <w:r>
              <w:rPr>
                <w:rFonts w:hint="default" w:ascii="Times New Roman" w:hAnsi="Times New Roman" w:eastAsia="仿宋_GB2312" w:cs="Times New Roman"/>
                <w:color w:val="010101"/>
                <w:kern w:val="0"/>
              </w:rPr>
              <w:t>至3个月</w:t>
            </w:r>
            <w:r>
              <w:rPr>
                <w:rFonts w:hint="default" w:ascii="Times New Roman" w:hAnsi="Times New Roman" w:eastAsia="仿宋_GB2312" w:cs="Times New Roman"/>
                <w:color w:val="010101"/>
                <w:kern w:val="0"/>
                <w:lang w:eastAsia="zh-CN"/>
              </w:rPr>
              <w:t>。</w:t>
            </w:r>
          </w:p>
        </w:tc>
      </w:tr>
    </w:tbl>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r>
        <w:rPr>
          <w:rFonts w:hint="eastAsia" w:ascii="Times New Roman" w:hAnsi="Times New Roman" w:eastAsia="方正小标宋_GBK" w:cs="Times New Roman"/>
          <w:sz w:val="24"/>
          <w:szCs w:val="24"/>
          <w:lang w:eastAsia="zh-CN"/>
        </w:rPr>
        <w:br w:type="page"/>
      </w:r>
    </w:p>
    <w:tbl>
      <w:tblPr>
        <w:tblStyle w:val="9"/>
        <w:tblW w:w="15043" w:type="dxa"/>
        <w:tblInd w:w="-18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698"/>
        <w:gridCol w:w="1321"/>
        <w:gridCol w:w="4548"/>
        <w:gridCol w:w="1288"/>
        <w:gridCol w:w="2203"/>
        <w:gridCol w:w="4985"/>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640" w:hRule="atLeast"/>
        </w:trPr>
        <w:tc>
          <w:tcPr>
            <w:tcW w:w="698" w:type="dxa"/>
            <w:tcBorders>
              <w:tl2br w:val="nil"/>
              <w:tr2bl w:val="nil"/>
            </w:tcBorders>
            <w:vAlign w:val="center"/>
          </w:tcPr>
          <w:p>
            <w:pPr>
              <w:widowControl/>
              <w:wordWrap/>
              <w:adjustRightInd/>
              <w:snapToGrid/>
              <w:spacing w:line="360" w:lineRule="exact"/>
              <w:ind w:left="0" w:leftChars="0" w:right="0"/>
              <w:jc w:val="center"/>
              <w:textAlignment w:val="auto"/>
              <w:rPr>
                <w:rFonts w:hint="default" w:ascii="Times New Roman" w:hAnsi="Times New Roman" w:eastAsia="方正小标宋_GBK" w:cs="Times New Roman"/>
                <w:sz w:val="24"/>
                <w:szCs w:val="24"/>
                <w:lang w:eastAsia="zh-CN"/>
              </w:rPr>
            </w:pPr>
            <w:r>
              <w:rPr>
                <w:rFonts w:hint="eastAsia" w:ascii="Times New Roman" w:hAnsi="Times New Roman" w:eastAsia="方正小标宋_GBK" w:cs="Times New Roman"/>
                <w:sz w:val="24"/>
                <w:szCs w:val="24"/>
                <w:lang w:eastAsia="zh-CN"/>
              </w:rPr>
              <w:t>序号</w:t>
            </w:r>
          </w:p>
        </w:tc>
        <w:tc>
          <w:tcPr>
            <w:tcW w:w="1321" w:type="dxa"/>
            <w:tcBorders>
              <w:tl2br w:val="nil"/>
              <w:tr2bl w:val="nil"/>
            </w:tcBorders>
            <w:vAlign w:val="center"/>
          </w:tcPr>
          <w:p>
            <w:pPr>
              <w:widowControl/>
              <w:wordWrap/>
              <w:adjustRightInd/>
              <w:snapToGrid/>
              <w:spacing w:line="360" w:lineRule="exact"/>
              <w:ind w:left="0" w:leftChars="0" w:right="0"/>
              <w:jc w:val="center"/>
              <w:textAlignment w:val="auto"/>
              <w:rPr>
                <w:rFonts w:hint="default" w:ascii="Times New Roman" w:hAnsi="Times New Roman" w:eastAsia="方正小标宋_GBK" w:cs="Times New Roman"/>
                <w:sz w:val="24"/>
                <w:szCs w:val="24"/>
                <w:lang w:eastAsia="zh-CN"/>
              </w:rPr>
            </w:pPr>
            <w:r>
              <w:rPr>
                <w:rFonts w:hint="eastAsia" w:ascii="Times New Roman" w:hAnsi="Times New Roman" w:eastAsia="方正小标宋_GBK" w:cs="Times New Roman"/>
                <w:sz w:val="24"/>
                <w:szCs w:val="24"/>
                <w:lang w:eastAsia="zh-CN"/>
              </w:rPr>
              <w:t>事项名称</w:t>
            </w:r>
          </w:p>
        </w:tc>
        <w:tc>
          <w:tcPr>
            <w:tcW w:w="4548" w:type="dxa"/>
            <w:tcBorders>
              <w:tl2br w:val="nil"/>
              <w:tr2bl w:val="nil"/>
            </w:tcBorders>
            <w:vAlign w:val="center"/>
          </w:tcPr>
          <w:p>
            <w:pPr>
              <w:widowControl/>
              <w:wordWrap/>
              <w:adjustRightInd/>
              <w:snapToGrid/>
              <w:spacing w:line="360" w:lineRule="exact"/>
              <w:ind w:left="0" w:leftChars="0" w:right="0"/>
              <w:jc w:val="center"/>
              <w:textAlignment w:val="auto"/>
              <w:rPr>
                <w:rFonts w:hint="default" w:ascii="Times New Roman" w:hAnsi="Times New Roman" w:eastAsia="方正小标宋_GBK" w:cs="Times New Roman"/>
                <w:sz w:val="24"/>
                <w:szCs w:val="24"/>
                <w:lang w:eastAsia="zh-CN"/>
              </w:rPr>
            </w:pPr>
            <w:r>
              <w:rPr>
                <w:rFonts w:hint="eastAsia" w:ascii="Times New Roman" w:hAnsi="Times New Roman" w:eastAsia="方正小标宋_GBK" w:cs="Times New Roman"/>
                <w:sz w:val="24"/>
                <w:szCs w:val="24"/>
                <w:lang w:eastAsia="zh-CN"/>
              </w:rPr>
              <w:t>处罚依据</w:t>
            </w:r>
          </w:p>
        </w:tc>
        <w:tc>
          <w:tcPr>
            <w:tcW w:w="1288" w:type="dxa"/>
            <w:tcBorders>
              <w:tl2br w:val="nil"/>
              <w:tr2bl w:val="nil"/>
            </w:tcBorders>
            <w:vAlign w:val="center"/>
          </w:tcPr>
          <w:p>
            <w:pPr>
              <w:widowControl/>
              <w:wordWrap/>
              <w:autoSpaceDN w:val="0"/>
              <w:adjustRightInd/>
              <w:snapToGrid/>
              <w:spacing w:line="360" w:lineRule="exact"/>
              <w:ind w:left="0" w:leftChars="0" w:right="0"/>
              <w:jc w:val="center"/>
              <w:textAlignment w:val="auto"/>
              <w:rPr>
                <w:rFonts w:hint="default" w:ascii="Times New Roman" w:hAnsi="Times New Roman" w:eastAsia="仿宋_GB2312" w:cs="Times New Roman"/>
                <w:color w:val="010101"/>
                <w:kern w:val="0"/>
                <w:sz w:val="21"/>
                <w:szCs w:val="21"/>
              </w:rPr>
            </w:pPr>
            <w:r>
              <w:rPr>
                <w:rFonts w:hint="eastAsia" w:ascii="方正小标宋_GBK" w:hAnsi="方正小标宋_GBK" w:eastAsia="方正小标宋_GBK" w:cs="方正小标宋_GBK"/>
                <w:color w:val="010101"/>
                <w:kern w:val="0"/>
                <w:sz w:val="24"/>
                <w:szCs w:val="24"/>
                <w:lang w:eastAsia="zh-CN"/>
              </w:rPr>
              <w:t>裁量阶次</w:t>
            </w:r>
          </w:p>
        </w:tc>
        <w:tc>
          <w:tcPr>
            <w:tcW w:w="2203" w:type="dxa"/>
            <w:tcBorders>
              <w:tl2br w:val="nil"/>
              <w:tr2bl w:val="nil"/>
            </w:tcBorders>
            <w:vAlign w:val="center"/>
          </w:tcPr>
          <w:p>
            <w:pPr>
              <w:widowControl/>
              <w:wordWrap/>
              <w:autoSpaceDN w:val="0"/>
              <w:adjustRightInd/>
              <w:snapToGrid/>
              <w:spacing w:line="360" w:lineRule="exact"/>
              <w:ind w:left="0" w:leftChars="0" w:right="0"/>
              <w:jc w:val="center"/>
              <w:textAlignment w:val="auto"/>
              <w:rPr>
                <w:rFonts w:hint="default" w:ascii="Times New Roman" w:hAnsi="Times New Roman" w:eastAsia="仿宋_GB2312" w:cs="Times New Roman"/>
                <w:color w:val="010101"/>
                <w:kern w:val="0"/>
                <w:sz w:val="21"/>
                <w:szCs w:val="21"/>
              </w:rPr>
            </w:pPr>
            <w:r>
              <w:rPr>
                <w:rFonts w:hint="eastAsia" w:ascii="方正小标宋_GBK" w:hAnsi="方正小标宋_GBK" w:eastAsia="方正小标宋_GBK" w:cs="方正小标宋_GBK"/>
                <w:color w:val="010101"/>
                <w:kern w:val="0"/>
                <w:sz w:val="24"/>
                <w:szCs w:val="24"/>
                <w:lang w:eastAsia="zh-CN"/>
              </w:rPr>
              <w:t>违法行为表现</w:t>
            </w:r>
          </w:p>
        </w:tc>
        <w:tc>
          <w:tcPr>
            <w:tcW w:w="4985" w:type="dxa"/>
            <w:tcBorders>
              <w:tl2br w:val="nil"/>
              <w:tr2bl w:val="nil"/>
            </w:tcBorders>
            <w:vAlign w:val="center"/>
          </w:tcPr>
          <w:p>
            <w:pPr>
              <w:wordWrap/>
              <w:adjustRightInd/>
              <w:snapToGrid/>
              <w:spacing w:line="360" w:lineRule="exact"/>
              <w:ind w:left="0" w:leftChars="0" w:right="0"/>
              <w:jc w:val="center"/>
              <w:textAlignment w:val="auto"/>
              <w:rPr>
                <w:rFonts w:hint="default" w:ascii="Times New Roman" w:hAnsi="Times New Roman" w:eastAsia="仿宋_GB2312" w:cs="Times New Roman"/>
                <w:spacing w:val="-10"/>
                <w:kern w:val="0"/>
                <w:sz w:val="21"/>
                <w:szCs w:val="21"/>
                <w:lang w:eastAsia="zh-CN"/>
              </w:rPr>
            </w:pPr>
            <w:r>
              <w:rPr>
                <w:rFonts w:hint="eastAsia" w:ascii="方正小标宋_GBK" w:hAnsi="方正小标宋_GBK" w:eastAsia="方正小标宋_GBK" w:cs="方正小标宋_GBK"/>
                <w:color w:val="010101"/>
                <w:kern w:val="0"/>
                <w:sz w:val="24"/>
                <w:szCs w:val="24"/>
                <w:lang w:eastAsia="zh-CN"/>
              </w:rPr>
              <w:t>行政处罚基准</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780" w:hRule="atLeast"/>
        </w:trPr>
        <w:tc>
          <w:tcPr>
            <w:tcW w:w="698" w:type="dxa"/>
            <w:vMerge w:val="restart"/>
            <w:tcBorders>
              <w:tl2br w:val="nil"/>
              <w:tr2bl w:val="nil"/>
            </w:tcBorders>
            <w:vAlign w:val="center"/>
          </w:tcPr>
          <w:p>
            <w:pPr>
              <w:widowControl/>
              <w:wordWrap/>
              <w:adjustRightInd/>
              <w:snapToGrid/>
              <w:spacing w:line="360" w:lineRule="exact"/>
              <w:ind w:left="0" w:leftChars="0" w:right="0"/>
              <w:jc w:val="center"/>
              <w:textAlignment w:val="auto"/>
              <w:rPr>
                <w:rFonts w:hint="default" w:ascii="Times New Roman" w:hAnsi="Times New Roman" w:eastAsia="方正小标宋_GBK" w:cs="Times New Roman"/>
                <w:b/>
                <w:bCs/>
                <w:sz w:val="28"/>
                <w:szCs w:val="28"/>
                <w:lang w:val="en-US" w:eastAsia="zh-CN"/>
              </w:rPr>
            </w:pPr>
            <w:r>
              <w:rPr>
                <w:rFonts w:hint="eastAsia" w:ascii="Times New Roman" w:hAnsi="Times New Roman" w:eastAsia="方正小标宋_GBK" w:cs="Times New Roman"/>
                <w:b/>
                <w:bCs/>
                <w:sz w:val="28"/>
                <w:szCs w:val="28"/>
                <w:lang w:val="en-US" w:eastAsia="zh-CN"/>
              </w:rPr>
              <w:t>129</w:t>
            </w:r>
          </w:p>
        </w:tc>
        <w:tc>
          <w:tcPr>
            <w:tcW w:w="1321" w:type="dxa"/>
            <w:vMerge w:val="restart"/>
            <w:tcBorders>
              <w:tl2br w:val="nil"/>
              <w:tr2bl w:val="nil"/>
            </w:tcBorders>
            <w:vAlign w:val="center"/>
          </w:tcPr>
          <w:p>
            <w:pPr>
              <w:widowControl/>
              <w:wordWrap/>
              <w:autoSpaceDN w:val="0"/>
              <w:adjustRightInd/>
              <w:snapToGrid/>
              <w:spacing w:line="360" w:lineRule="exact"/>
              <w:ind w:left="0" w:leftChars="0" w:right="0"/>
              <w:jc w:val="both"/>
              <w:rPr>
                <w:rFonts w:hint="default" w:ascii="Times New Roman" w:hAnsi="Times New Roman" w:eastAsia="仿宋_GB2312" w:cs="Times New Roman"/>
                <w:b/>
                <w:bCs w:val="0"/>
                <w:color w:val="010101"/>
                <w:kern w:val="0"/>
                <w:sz w:val="21"/>
                <w:szCs w:val="21"/>
                <w:lang w:val="en-US" w:eastAsia="zh-CN"/>
              </w:rPr>
            </w:pPr>
            <w:r>
              <w:rPr>
                <w:rFonts w:hint="default" w:ascii="Times New Roman" w:hAnsi="Times New Roman" w:eastAsia="仿宋_GB2312" w:cs="Times New Roman"/>
                <w:b/>
                <w:bCs w:val="0"/>
                <w:color w:val="010101"/>
                <w:kern w:val="0"/>
                <w:sz w:val="21"/>
                <w:szCs w:val="21"/>
                <w:lang w:val="en-US" w:eastAsia="zh-CN"/>
              </w:rPr>
              <w:t xml:space="preserve">   </w:t>
            </w:r>
            <w:r>
              <w:rPr>
                <w:rFonts w:hint="eastAsia" w:ascii="Times New Roman" w:hAnsi="Times New Roman" w:eastAsia="仿宋_GB2312" w:cs="Times New Roman"/>
                <w:b/>
                <w:bCs w:val="0"/>
                <w:spacing w:val="-10"/>
                <w:kern w:val="0"/>
                <w:sz w:val="21"/>
                <w:szCs w:val="21"/>
                <w:lang w:val="en-US" w:eastAsia="zh-CN"/>
              </w:rPr>
              <w:t>第18项</w:t>
            </w:r>
          </w:p>
          <w:p>
            <w:pPr>
              <w:widowControl/>
              <w:wordWrap/>
              <w:autoSpaceDN w:val="0"/>
              <w:adjustRightInd/>
              <w:snapToGrid/>
              <w:spacing w:line="360" w:lineRule="exact"/>
              <w:ind w:left="0" w:leftChars="0" w:right="0"/>
              <w:jc w:val="both"/>
              <w:rPr>
                <w:rFonts w:hint="eastAsia" w:ascii="Times New Roman" w:hAnsi="Times New Roman" w:eastAsia="方正小标宋_GBK" w:cs="Times New Roman"/>
                <w:sz w:val="24"/>
                <w:szCs w:val="24"/>
                <w:lang w:eastAsia="zh-CN"/>
              </w:rPr>
            </w:pPr>
            <w:r>
              <w:rPr>
                <w:rFonts w:hint="default" w:ascii="Times New Roman" w:hAnsi="Times New Roman" w:eastAsia="仿宋_GB2312" w:cs="Times New Roman"/>
                <w:b/>
                <w:bCs w:val="0"/>
                <w:color w:val="010101"/>
                <w:kern w:val="0"/>
                <w:sz w:val="21"/>
                <w:szCs w:val="21"/>
                <w:lang w:val="en-US" w:eastAsia="zh-CN"/>
              </w:rPr>
              <w:t>旅行社组织中国内地居民出境旅游，不为旅游团队安排领队全程陪同的</w:t>
            </w:r>
            <w:r>
              <w:rPr>
                <w:rFonts w:hint="default" w:ascii="Times New Roman" w:hAnsi="Times New Roman" w:eastAsia="仿宋_GB2312" w:cs="Times New Roman"/>
                <w:b/>
                <w:bCs w:val="0"/>
                <w:color w:val="010101"/>
                <w:kern w:val="0"/>
                <w:sz w:val="21"/>
                <w:szCs w:val="21"/>
                <w:lang w:eastAsia="zh-CN"/>
              </w:rPr>
              <w:t>。</w:t>
            </w:r>
          </w:p>
        </w:tc>
        <w:tc>
          <w:tcPr>
            <w:tcW w:w="4548" w:type="dxa"/>
            <w:vMerge w:val="restart"/>
            <w:tcBorders>
              <w:tl2br w:val="nil"/>
              <w:tr2bl w:val="nil"/>
            </w:tcBorders>
            <w:vAlign w:val="center"/>
          </w:tcPr>
          <w:p>
            <w:pPr>
              <w:widowControl/>
              <w:wordWrap/>
              <w:autoSpaceDN w:val="0"/>
              <w:adjustRightInd/>
              <w:snapToGrid/>
              <w:spacing w:line="360" w:lineRule="exact"/>
              <w:jc w:val="both"/>
              <w:rPr>
                <w:rFonts w:hint="default" w:ascii="Times New Roman" w:hAnsi="Times New Roman" w:eastAsia="仿宋_GB2312" w:cs="Times New Roman"/>
                <w:color w:val="010101"/>
                <w:kern w:val="0"/>
                <w:sz w:val="21"/>
                <w:szCs w:val="21"/>
              </w:rPr>
            </w:pPr>
            <w:r>
              <w:rPr>
                <w:rFonts w:hint="default" w:ascii="Times New Roman" w:hAnsi="Times New Roman" w:eastAsia="仿宋_GB2312" w:cs="Times New Roman"/>
                <w:color w:val="010101"/>
                <w:kern w:val="0"/>
                <w:sz w:val="21"/>
                <w:szCs w:val="21"/>
              </w:rPr>
              <w:t>《旅行社条例》</w:t>
            </w:r>
          </w:p>
          <w:p>
            <w:pPr>
              <w:widowControl/>
              <w:wordWrap/>
              <w:autoSpaceDN w:val="0"/>
              <w:adjustRightInd/>
              <w:snapToGrid/>
              <w:spacing w:line="360" w:lineRule="exact"/>
              <w:ind w:left="0" w:leftChars="0" w:right="0" w:firstLine="380" w:firstLineChars="200"/>
              <w:jc w:val="both"/>
              <w:rPr>
                <w:rFonts w:hint="eastAsia" w:ascii="Times New Roman" w:hAnsi="Times New Roman" w:eastAsia="方正小标宋_GBK" w:cs="Times New Roman"/>
                <w:sz w:val="24"/>
                <w:szCs w:val="24"/>
                <w:lang w:eastAsia="zh-CN"/>
              </w:rPr>
            </w:pPr>
            <w:r>
              <w:rPr>
                <w:rFonts w:hint="default" w:ascii="Times New Roman" w:hAnsi="Times New Roman" w:eastAsia="仿宋_GB2312" w:cs="Times New Roman"/>
                <w:spacing w:val="-10"/>
                <w:kern w:val="0"/>
                <w:sz w:val="21"/>
                <w:szCs w:val="21"/>
              </w:rPr>
              <w:t>第五十六条 违反本条例的规定，旅行社组织中国内地居民出境旅游，不为旅游团队安排领队全程陪同的，由旅游行政管理部门责令改正，处1万元以上5万元以下的罚款；拒不改正的，责令停业整顿1个月至3个月。</w:t>
            </w:r>
          </w:p>
        </w:tc>
        <w:tc>
          <w:tcPr>
            <w:tcW w:w="1288" w:type="dxa"/>
            <w:tcBorders>
              <w:tl2br w:val="nil"/>
              <w:tr2bl w:val="nil"/>
            </w:tcBorders>
            <w:vAlign w:val="center"/>
          </w:tcPr>
          <w:p>
            <w:pPr>
              <w:widowControl/>
              <w:wordWrap/>
              <w:autoSpaceDN w:val="0"/>
              <w:adjustRightInd/>
              <w:snapToGrid/>
              <w:spacing w:line="360" w:lineRule="exact"/>
              <w:ind w:left="0" w:leftChars="0" w:right="0"/>
              <w:jc w:val="center"/>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lang w:eastAsia="zh-CN"/>
              </w:rPr>
              <w:t>较轻</w:t>
            </w:r>
          </w:p>
        </w:tc>
        <w:tc>
          <w:tcPr>
            <w:tcW w:w="2203" w:type="dxa"/>
            <w:tcBorders>
              <w:tl2br w:val="nil"/>
              <w:tr2bl w:val="nil"/>
            </w:tcBorders>
            <w:vAlign w:val="center"/>
          </w:tcPr>
          <w:p>
            <w:pPr>
              <w:widowControl/>
              <w:wordWrap/>
              <w:autoSpaceDN w:val="0"/>
              <w:adjustRightInd/>
              <w:snapToGrid/>
              <w:spacing w:line="280" w:lineRule="exact"/>
              <w:ind w:left="0" w:leftChars="0" w:right="0"/>
              <w:jc w:val="left"/>
              <w:textAlignment w:val="auto"/>
              <w:rPr>
                <w:rFonts w:hint="default" w:ascii="Times New Roman" w:hAnsi="Times New Roman" w:eastAsia="仿宋_GB2312" w:cs="Times New Roman"/>
                <w:color w:val="010101"/>
                <w:kern w:val="0"/>
                <w:sz w:val="21"/>
                <w:szCs w:val="21"/>
              </w:rPr>
            </w:pPr>
            <w:r>
              <w:rPr>
                <w:rFonts w:hint="default" w:ascii="Times New Roman" w:hAnsi="Times New Roman" w:eastAsia="仿宋_GB2312" w:cs="Times New Roman"/>
                <w:color w:val="010101"/>
                <w:kern w:val="0"/>
                <w:sz w:val="21"/>
                <w:szCs w:val="21"/>
              </w:rPr>
              <w:t xml:space="preserve">  </w:t>
            </w:r>
            <w:r>
              <w:rPr>
                <w:rFonts w:hint="eastAsia" w:ascii="方正仿宋_GBK" w:hAnsi="方正仿宋_GBK" w:eastAsia="方正仿宋_GBK" w:cs="方正仿宋_GBK"/>
                <w:spacing w:val="-10"/>
                <w:kern w:val="0"/>
                <w:sz w:val="21"/>
                <w:szCs w:val="21"/>
              </w:rPr>
              <w:t>违法所得</w:t>
            </w:r>
            <w:r>
              <w:rPr>
                <w:rFonts w:hint="eastAsia" w:ascii="方正仿宋_GBK" w:hAnsi="方正仿宋_GBK" w:eastAsia="方正仿宋_GBK" w:cs="方正仿宋_GBK"/>
                <w:spacing w:val="-10"/>
                <w:kern w:val="0"/>
                <w:sz w:val="21"/>
                <w:szCs w:val="21"/>
                <w:lang w:val="en-US" w:eastAsia="zh-CN"/>
              </w:rPr>
              <w:t>五</w:t>
            </w:r>
            <w:r>
              <w:rPr>
                <w:rFonts w:hint="eastAsia" w:ascii="方正仿宋_GBK" w:hAnsi="方正仿宋_GBK" w:eastAsia="方正仿宋_GBK" w:cs="方正仿宋_GBK"/>
                <w:spacing w:val="-10"/>
                <w:kern w:val="0"/>
                <w:sz w:val="21"/>
                <w:szCs w:val="21"/>
              </w:rPr>
              <w:t>万元以</w:t>
            </w:r>
            <w:r>
              <w:rPr>
                <w:rFonts w:hint="eastAsia" w:ascii="方正仿宋_GBK" w:hAnsi="方正仿宋_GBK" w:eastAsia="方正仿宋_GBK" w:cs="方正仿宋_GBK"/>
                <w:spacing w:val="-10"/>
                <w:kern w:val="0"/>
                <w:sz w:val="21"/>
                <w:szCs w:val="21"/>
                <w:lang w:val="en-US" w:eastAsia="zh-CN"/>
              </w:rPr>
              <w:t>下的。</w:t>
            </w:r>
          </w:p>
        </w:tc>
        <w:tc>
          <w:tcPr>
            <w:tcW w:w="4985" w:type="dxa"/>
            <w:tcBorders>
              <w:tl2br w:val="nil"/>
              <w:tr2bl w:val="nil"/>
            </w:tcBorders>
            <w:vAlign w:val="center"/>
          </w:tcPr>
          <w:p>
            <w:pPr>
              <w:widowControl/>
              <w:wordWrap/>
              <w:autoSpaceDN w:val="0"/>
              <w:adjustRightInd/>
              <w:snapToGrid/>
              <w:spacing w:line="360" w:lineRule="exact"/>
              <w:ind w:left="0" w:leftChars="0" w:right="0" w:firstLine="440" w:firstLineChars="200"/>
              <w:jc w:val="left"/>
              <w:rPr>
                <w:rFonts w:hint="default" w:ascii="Times New Roman" w:hAnsi="Times New Roman" w:eastAsia="仿宋_GB2312" w:cs="Times New Roman"/>
                <w:color w:val="010101"/>
                <w:kern w:val="0"/>
                <w:lang w:eastAsia="zh-CN"/>
              </w:rPr>
            </w:pPr>
            <w:r>
              <w:rPr>
                <w:rFonts w:hint="default" w:ascii="Times New Roman" w:hAnsi="Times New Roman" w:eastAsia="仿宋_GB2312" w:cs="Times New Roman"/>
                <w:color w:val="010101"/>
                <w:kern w:val="0"/>
              </w:rPr>
              <w:t>责令改正，处</w:t>
            </w:r>
            <w:r>
              <w:rPr>
                <w:rFonts w:hint="default" w:ascii="Times New Roman" w:hAnsi="Times New Roman" w:eastAsia="仿宋_GB2312" w:cs="Times New Roman"/>
                <w:color w:val="010101"/>
                <w:kern w:val="0"/>
                <w:lang w:val="en-US" w:eastAsia="zh-CN"/>
              </w:rPr>
              <w:t>1</w:t>
            </w:r>
            <w:r>
              <w:rPr>
                <w:rFonts w:hint="default" w:ascii="Times New Roman" w:hAnsi="Times New Roman" w:eastAsia="仿宋_GB2312" w:cs="Times New Roman"/>
                <w:color w:val="010101"/>
                <w:kern w:val="0"/>
              </w:rPr>
              <w:t>万元以上</w:t>
            </w:r>
            <w:r>
              <w:rPr>
                <w:rFonts w:hint="default" w:ascii="Times New Roman" w:hAnsi="Times New Roman" w:eastAsia="仿宋_GB2312" w:cs="Times New Roman"/>
                <w:color w:val="010101"/>
                <w:kern w:val="0"/>
                <w:lang w:val="en-US" w:eastAsia="zh-CN"/>
              </w:rPr>
              <w:t>2</w:t>
            </w:r>
            <w:r>
              <w:rPr>
                <w:rFonts w:hint="default" w:ascii="Times New Roman" w:hAnsi="Times New Roman" w:eastAsia="仿宋_GB2312" w:cs="Times New Roman"/>
                <w:color w:val="010101"/>
                <w:kern w:val="0"/>
              </w:rPr>
              <w:t>万元以下的罚款。</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250" w:hRule="atLeast"/>
        </w:trPr>
        <w:tc>
          <w:tcPr>
            <w:tcW w:w="698" w:type="dxa"/>
            <w:vMerge w:val="continue"/>
            <w:tcBorders>
              <w:tl2br w:val="nil"/>
              <w:tr2bl w:val="nil"/>
            </w:tcBorders>
            <w:vAlign w:val="center"/>
          </w:tcPr>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p>
        </w:tc>
        <w:tc>
          <w:tcPr>
            <w:tcW w:w="1321" w:type="dxa"/>
            <w:vMerge w:val="continue"/>
            <w:tcBorders>
              <w:tl2br w:val="nil"/>
              <w:tr2bl w:val="nil"/>
            </w:tcBorders>
            <w:vAlign w:val="center"/>
          </w:tcPr>
          <w:p>
            <w:pPr>
              <w:widowControl/>
              <w:wordWrap/>
              <w:adjustRightInd/>
              <w:snapToGrid/>
              <w:spacing w:line="360" w:lineRule="exact"/>
              <w:ind w:left="0" w:leftChars="0" w:right="0"/>
              <w:rPr>
                <w:rFonts w:hint="eastAsia" w:ascii="Times New Roman" w:hAnsi="Times New Roman" w:eastAsia="方正小标宋_GBK" w:cs="Times New Roman"/>
                <w:sz w:val="24"/>
                <w:szCs w:val="24"/>
                <w:lang w:eastAsia="zh-CN"/>
              </w:rPr>
            </w:pPr>
          </w:p>
        </w:tc>
        <w:tc>
          <w:tcPr>
            <w:tcW w:w="4548" w:type="dxa"/>
            <w:vMerge w:val="continue"/>
            <w:tcBorders>
              <w:tl2br w:val="nil"/>
              <w:tr2bl w:val="nil"/>
            </w:tcBorders>
            <w:vAlign w:val="center"/>
          </w:tcPr>
          <w:p>
            <w:pPr>
              <w:widowControl/>
              <w:wordWrap/>
              <w:adjustRightInd/>
              <w:snapToGrid/>
              <w:spacing w:line="360" w:lineRule="exact"/>
              <w:ind w:left="0" w:leftChars="0" w:right="0"/>
              <w:jc w:val="both"/>
              <w:rPr>
                <w:rFonts w:hint="eastAsia" w:ascii="Times New Roman" w:hAnsi="Times New Roman" w:eastAsia="方正小标宋_GBK" w:cs="Times New Roman"/>
                <w:sz w:val="24"/>
                <w:szCs w:val="24"/>
                <w:lang w:eastAsia="zh-CN"/>
              </w:rPr>
            </w:pPr>
          </w:p>
        </w:tc>
        <w:tc>
          <w:tcPr>
            <w:tcW w:w="1288" w:type="dxa"/>
            <w:tcBorders>
              <w:tl2br w:val="nil"/>
              <w:tr2bl w:val="nil"/>
            </w:tcBorders>
            <w:vAlign w:val="center"/>
          </w:tcPr>
          <w:p>
            <w:pPr>
              <w:widowControl/>
              <w:wordWrap/>
              <w:autoSpaceDN w:val="0"/>
              <w:adjustRightInd/>
              <w:snapToGrid/>
              <w:spacing w:line="360" w:lineRule="exact"/>
              <w:ind w:left="0" w:leftChars="0" w:right="0"/>
              <w:jc w:val="center"/>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rPr>
              <w:t>一般</w:t>
            </w:r>
          </w:p>
        </w:tc>
        <w:tc>
          <w:tcPr>
            <w:tcW w:w="2203" w:type="dxa"/>
            <w:tcBorders>
              <w:tl2br w:val="nil"/>
              <w:tr2bl w:val="nil"/>
            </w:tcBorders>
            <w:vAlign w:val="center"/>
          </w:tcPr>
          <w:p>
            <w:pPr>
              <w:widowControl/>
              <w:numPr>
                <w:ilvl w:val="0"/>
                <w:numId w:val="0"/>
              </w:numPr>
              <w:wordWrap/>
              <w:autoSpaceDN w:val="0"/>
              <w:adjustRightInd/>
              <w:snapToGrid/>
              <w:spacing w:line="280" w:lineRule="exact"/>
              <w:ind w:right="0"/>
              <w:jc w:val="left"/>
              <w:textAlignment w:val="auto"/>
              <w:rPr>
                <w:rFonts w:hint="eastAsia" w:ascii="Times New Roman" w:hAnsi="Times New Roman" w:eastAsia="仿宋_GB2312" w:cs="Times New Roman"/>
                <w:color w:val="auto"/>
                <w:kern w:val="0"/>
                <w:sz w:val="21"/>
                <w:szCs w:val="21"/>
                <w:lang w:val="en-US" w:eastAsia="zh-CN"/>
              </w:rPr>
            </w:pPr>
            <w:r>
              <w:rPr>
                <w:rFonts w:hint="eastAsia" w:ascii="Times New Roman" w:hAnsi="Times New Roman" w:eastAsia="仿宋_GB2312" w:cs="Times New Roman"/>
                <w:color w:val="auto"/>
                <w:kern w:val="0"/>
                <w:sz w:val="21"/>
                <w:szCs w:val="21"/>
                <w:lang w:val="en-US" w:eastAsia="zh-CN"/>
              </w:rPr>
              <w:t>有下列情形之一的：</w:t>
            </w:r>
          </w:p>
          <w:p>
            <w:pPr>
              <w:widowControl/>
              <w:numPr>
                <w:ilvl w:val="0"/>
                <w:numId w:val="0"/>
              </w:numPr>
              <w:wordWrap/>
              <w:autoSpaceDN w:val="0"/>
              <w:adjustRightInd/>
              <w:snapToGrid/>
              <w:spacing w:line="280" w:lineRule="exact"/>
              <w:ind w:right="0"/>
              <w:jc w:val="left"/>
              <w:textAlignment w:val="auto"/>
              <w:rPr>
                <w:rFonts w:hint="default" w:ascii="Times New Roman" w:hAnsi="Times New Roman" w:eastAsia="仿宋_GB2312" w:cs="Times New Roman"/>
                <w:color w:val="auto"/>
                <w:kern w:val="0"/>
                <w:sz w:val="21"/>
                <w:szCs w:val="21"/>
                <w:lang w:val="en-US" w:eastAsia="zh-CN"/>
              </w:rPr>
            </w:pPr>
            <w:r>
              <w:rPr>
                <w:rFonts w:hint="eastAsia" w:ascii="Times New Roman" w:hAnsi="Times New Roman" w:eastAsia="仿宋_GB2312" w:cs="Times New Roman"/>
                <w:color w:val="auto"/>
                <w:kern w:val="0"/>
                <w:sz w:val="21"/>
                <w:szCs w:val="21"/>
                <w:lang w:val="en-US" w:eastAsia="zh-CN"/>
              </w:rPr>
              <w:t>1.违法所得五万至十万元的；</w:t>
            </w:r>
          </w:p>
          <w:p>
            <w:pPr>
              <w:widowControl/>
              <w:numPr>
                <w:ilvl w:val="0"/>
                <w:numId w:val="0"/>
              </w:numPr>
              <w:wordWrap/>
              <w:autoSpaceDN w:val="0"/>
              <w:adjustRightInd/>
              <w:snapToGrid/>
              <w:spacing w:line="280" w:lineRule="exact"/>
              <w:ind w:right="0"/>
              <w:jc w:val="left"/>
              <w:textAlignment w:val="auto"/>
              <w:rPr>
                <w:rFonts w:hint="default" w:ascii="Times New Roman" w:hAnsi="Times New Roman" w:eastAsia="仿宋_GB2312" w:cs="Times New Roman"/>
                <w:color w:val="auto"/>
                <w:kern w:val="0"/>
                <w:sz w:val="21"/>
                <w:szCs w:val="21"/>
                <w:lang w:val="en-US" w:eastAsia="zh-CN"/>
              </w:rPr>
            </w:pPr>
            <w:r>
              <w:rPr>
                <w:rFonts w:hint="eastAsia" w:ascii="Times New Roman" w:hAnsi="Times New Roman" w:eastAsia="仿宋_GB2312" w:cs="Times New Roman"/>
                <w:color w:val="auto"/>
                <w:kern w:val="0"/>
                <w:sz w:val="21"/>
                <w:szCs w:val="21"/>
                <w:lang w:val="en-US" w:eastAsia="zh-CN"/>
              </w:rPr>
              <w:t>2.造成一般旅游突发事件的；</w:t>
            </w:r>
          </w:p>
          <w:p>
            <w:pPr>
              <w:widowControl/>
              <w:wordWrap/>
              <w:autoSpaceDN w:val="0"/>
              <w:adjustRightInd/>
              <w:snapToGrid/>
              <w:spacing w:line="280" w:lineRule="exact"/>
              <w:ind w:left="0" w:leftChars="0" w:right="0"/>
              <w:jc w:val="left"/>
              <w:textAlignment w:val="auto"/>
              <w:rPr>
                <w:rFonts w:hint="default" w:ascii="Times New Roman" w:hAnsi="Times New Roman" w:eastAsia="仿宋_GB2312" w:cs="Times New Roman"/>
                <w:color w:val="010101"/>
                <w:kern w:val="0"/>
                <w:sz w:val="21"/>
                <w:szCs w:val="21"/>
              </w:rPr>
            </w:pPr>
            <w:r>
              <w:rPr>
                <w:rFonts w:hint="eastAsia" w:ascii="Times New Roman" w:hAnsi="Times New Roman" w:eastAsia="仿宋_GB2312" w:cs="Times New Roman"/>
                <w:color w:val="010101"/>
                <w:kern w:val="0"/>
                <w:sz w:val="21"/>
                <w:szCs w:val="21"/>
                <w:lang w:val="en-US" w:eastAsia="zh-CN"/>
              </w:rPr>
              <w:t>3.</w:t>
            </w:r>
            <w:r>
              <w:rPr>
                <w:rFonts w:hint="default" w:ascii="Times New Roman" w:hAnsi="Times New Roman" w:eastAsia="仿宋_GB2312" w:cs="Times New Roman"/>
                <w:color w:val="010101"/>
                <w:kern w:val="0"/>
                <w:sz w:val="21"/>
                <w:szCs w:val="21"/>
              </w:rPr>
              <w:t>两年内</w:t>
            </w:r>
            <w:r>
              <w:rPr>
                <w:rFonts w:hint="eastAsia" w:ascii="Times New Roman" w:hAnsi="Times New Roman" w:eastAsia="仿宋_GB2312" w:cs="Times New Roman"/>
                <w:color w:val="010101"/>
                <w:kern w:val="0"/>
                <w:sz w:val="21"/>
                <w:szCs w:val="21"/>
                <w:lang w:val="en-US" w:eastAsia="zh-CN"/>
              </w:rPr>
              <w:t>因违反本项规定</w:t>
            </w:r>
            <w:r>
              <w:rPr>
                <w:rFonts w:hint="default" w:ascii="Times New Roman" w:hAnsi="Times New Roman" w:eastAsia="仿宋_GB2312" w:cs="Times New Roman"/>
                <w:color w:val="010101"/>
                <w:kern w:val="0"/>
                <w:sz w:val="21"/>
                <w:szCs w:val="21"/>
              </w:rPr>
              <w:t>再次被</w:t>
            </w:r>
            <w:r>
              <w:rPr>
                <w:rFonts w:hint="eastAsia" w:ascii="Times New Roman" w:hAnsi="Times New Roman" w:eastAsia="仿宋_GB2312" w:cs="Times New Roman"/>
                <w:color w:val="010101"/>
                <w:kern w:val="0"/>
                <w:sz w:val="21"/>
                <w:szCs w:val="21"/>
                <w:lang w:val="en-US" w:eastAsia="zh-CN"/>
              </w:rPr>
              <w:t>查处的</w:t>
            </w:r>
            <w:r>
              <w:rPr>
                <w:rFonts w:hint="default" w:ascii="Times New Roman" w:hAnsi="Times New Roman" w:eastAsia="仿宋_GB2312" w:cs="Times New Roman"/>
                <w:color w:val="010101"/>
                <w:kern w:val="0"/>
                <w:sz w:val="21"/>
                <w:szCs w:val="21"/>
              </w:rPr>
              <w:t>；</w:t>
            </w:r>
          </w:p>
          <w:p>
            <w:pPr>
              <w:widowControl/>
              <w:wordWrap/>
              <w:autoSpaceDN w:val="0"/>
              <w:adjustRightInd/>
              <w:snapToGrid/>
              <w:spacing w:line="280" w:lineRule="exact"/>
              <w:ind w:left="0" w:leftChars="0" w:right="0"/>
              <w:jc w:val="left"/>
              <w:textAlignment w:val="auto"/>
              <w:rPr>
                <w:rFonts w:hint="default" w:ascii="Times New Roman" w:hAnsi="Times New Roman" w:eastAsia="仿宋_GB2312" w:cs="Times New Roman"/>
                <w:color w:val="010101"/>
                <w:kern w:val="0"/>
                <w:sz w:val="21"/>
                <w:szCs w:val="21"/>
              </w:rPr>
            </w:pPr>
            <w:r>
              <w:rPr>
                <w:rFonts w:hint="eastAsia" w:ascii="Times New Roman" w:hAnsi="Times New Roman" w:eastAsia="仿宋_GB2312" w:cs="Times New Roman"/>
                <w:color w:val="010101"/>
                <w:kern w:val="0"/>
                <w:sz w:val="21"/>
                <w:szCs w:val="21"/>
                <w:lang w:val="en-US" w:eastAsia="zh-CN"/>
              </w:rPr>
              <w:t>4.造成一般社会影响。</w:t>
            </w:r>
          </w:p>
        </w:tc>
        <w:tc>
          <w:tcPr>
            <w:tcW w:w="4985" w:type="dxa"/>
            <w:tcBorders>
              <w:tl2br w:val="nil"/>
              <w:tr2bl w:val="nil"/>
            </w:tcBorders>
            <w:vAlign w:val="center"/>
          </w:tcPr>
          <w:p>
            <w:pPr>
              <w:widowControl/>
              <w:wordWrap/>
              <w:autoSpaceDN w:val="0"/>
              <w:adjustRightInd/>
              <w:snapToGrid/>
              <w:spacing w:line="360" w:lineRule="exact"/>
              <w:ind w:left="0" w:leftChars="0" w:right="0" w:firstLine="440" w:firstLineChars="200"/>
              <w:jc w:val="left"/>
              <w:rPr>
                <w:rFonts w:hint="default" w:ascii="Times New Roman" w:hAnsi="Times New Roman" w:eastAsia="仿宋_GB2312" w:cs="Times New Roman"/>
                <w:color w:val="010101"/>
                <w:kern w:val="0"/>
                <w:lang w:eastAsia="zh-CN"/>
              </w:rPr>
            </w:pPr>
            <w:r>
              <w:rPr>
                <w:rFonts w:hint="default" w:ascii="Times New Roman" w:hAnsi="Times New Roman" w:eastAsia="仿宋_GB2312" w:cs="Times New Roman"/>
                <w:color w:val="010101"/>
                <w:kern w:val="0"/>
              </w:rPr>
              <w:t>责令改正，处</w:t>
            </w:r>
            <w:r>
              <w:rPr>
                <w:rFonts w:hint="default" w:ascii="Times New Roman" w:hAnsi="Times New Roman" w:eastAsia="仿宋_GB2312" w:cs="Times New Roman"/>
                <w:color w:val="010101"/>
                <w:kern w:val="0"/>
                <w:lang w:val="en-US" w:eastAsia="zh-CN"/>
              </w:rPr>
              <w:t>2</w:t>
            </w:r>
            <w:r>
              <w:rPr>
                <w:rFonts w:hint="default" w:ascii="Times New Roman" w:hAnsi="Times New Roman" w:eastAsia="仿宋_GB2312" w:cs="Times New Roman"/>
                <w:color w:val="010101"/>
                <w:kern w:val="0"/>
              </w:rPr>
              <w:t>万元以上</w:t>
            </w:r>
            <w:r>
              <w:rPr>
                <w:rFonts w:hint="default" w:ascii="Times New Roman" w:hAnsi="Times New Roman" w:eastAsia="仿宋_GB2312" w:cs="Times New Roman"/>
                <w:color w:val="010101"/>
                <w:kern w:val="0"/>
                <w:lang w:val="en-US" w:eastAsia="zh-CN"/>
              </w:rPr>
              <w:t>3</w:t>
            </w:r>
            <w:r>
              <w:rPr>
                <w:rFonts w:hint="default" w:ascii="Times New Roman" w:hAnsi="Times New Roman" w:eastAsia="仿宋_GB2312" w:cs="Times New Roman"/>
                <w:color w:val="010101"/>
                <w:kern w:val="0"/>
              </w:rPr>
              <w:t>万元以下的罚款。</w:t>
            </w:r>
            <w:r>
              <w:rPr>
                <w:rFonts w:hint="default" w:ascii="Times New Roman" w:hAnsi="Times New Roman" w:eastAsia="仿宋_GB2312" w:cs="Times New Roman"/>
                <w:color w:val="010101"/>
                <w:kern w:val="0"/>
                <w:lang w:val="en-US" w:eastAsia="zh-CN"/>
              </w:rPr>
              <w:t>拒不改正的，责令停业整顿1个月。</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2083" w:hRule="atLeast"/>
        </w:trPr>
        <w:tc>
          <w:tcPr>
            <w:tcW w:w="698" w:type="dxa"/>
            <w:vMerge w:val="continue"/>
            <w:tcBorders>
              <w:tl2br w:val="nil"/>
              <w:tr2bl w:val="nil"/>
            </w:tcBorders>
            <w:vAlign w:val="center"/>
          </w:tcPr>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p>
        </w:tc>
        <w:tc>
          <w:tcPr>
            <w:tcW w:w="1321" w:type="dxa"/>
            <w:vMerge w:val="continue"/>
            <w:tcBorders>
              <w:tl2br w:val="nil"/>
              <w:tr2bl w:val="nil"/>
            </w:tcBorders>
            <w:vAlign w:val="center"/>
          </w:tcPr>
          <w:p>
            <w:pPr>
              <w:widowControl/>
              <w:wordWrap/>
              <w:adjustRightInd/>
              <w:snapToGrid/>
              <w:spacing w:line="360" w:lineRule="exact"/>
              <w:ind w:left="0" w:leftChars="0" w:right="0"/>
              <w:rPr>
                <w:rFonts w:hint="eastAsia" w:ascii="Times New Roman" w:hAnsi="Times New Roman" w:eastAsia="方正小标宋_GBK" w:cs="Times New Roman"/>
                <w:sz w:val="24"/>
                <w:szCs w:val="24"/>
                <w:lang w:eastAsia="zh-CN"/>
              </w:rPr>
            </w:pPr>
          </w:p>
        </w:tc>
        <w:tc>
          <w:tcPr>
            <w:tcW w:w="4548" w:type="dxa"/>
            <w:vMerge w:val="continue"/>
            <w:tcBorders>
              <w:tl2br w:val="nil"/>
              <w:tr2bl w:val="nil"/>
            </w:tcBorders>
            <w:vAlign w:val="center"/>
          </w:tcPr>
          <w:p>
            <w:pPr>
              <w:widowControl/>
              <w:wordWrap/>
              <w:adjustRightInd/>
              <w:snapToGrid/>
              <w:spacing w:line="360" w:lineRule="exact"/>
              <w:ind w:left="0" w:leftChars="0" w:right="0"/>
              <w:jc w:val="both"/>
              <w:rPr>
                <w:rFonts w:hint="eastAsia" w:ascii="Times New Roman" w:hAnsi="Times New Roman" w:eastAsia="方正小标宋_GBK" w:cs="Times New Roman"/>
                <w:sz w:val="24"/>
                <w:szCs w:val="24"/>
                <w:lang w:eastAsia="zh-CN"/>
              </w:rPr>
            </w:pPr>
          </w:p>
        </w:tc>
        <w:tc>
          <w:tcPr>
            <w:tcW w:w="1288" w:type="dxa"/>
            <w:tcBorders>
              <w:tl2br w:val="nil"/>
              <w:tr2bl w:val="nil"/>
            </w:tcBorders>
            <w:vAlign w:val="center"/>
          </w:tcPr>
          <w:p>
            <w:pPr>
              <w:widowControl/>
              <w:wordWrap/>
              <w:autoSpaceDN w:val="0"/>
              <w:adjustRightInd/>
              <w:snapToGrid/>
              <w:spacing w:line="360" w:lineRule="exact"/>
              <w:ind w:left="0" w:leftChars="0" w:right="0"/>
              <w:jc w:val="center"/>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rPr>
              <w:t>较大</w:t>
            </w:r>
          </w:p>
        </w:tc>
        <w:tc>
          <w:tcPr>
            <w:tcW w:w="2203" w:type="dxa"/>
            <w:tcBorders>
              <w:tl2br w:val="nil"/>
              <w:tr2bl w:val="nil"/>
            </w:tcBorders>
            <w:vAlign w:val="center"/>
          </w:tcPr>
          <w:p>
            <w:pPr>
              <w:widowControl/>
              <w:numPr>
                <w:ilvl w:val="0"/>
                <w:numId w:val="0"/>
              </w:numPr>
              <w:wordWrap/>
              <w:autoSpaceDN w:val="0"/>
              <w:adjustRightInd/>
              <w:snapToGrid/>
              <w:spacing w:line="280" w:lineRule="exact"/>
              <w:ind w:right="0"/>
              <w:jc w:val="left"/>
              <w:textAlignment w:val="auto"/>
              <w:rPr>
                <w:rFonts w:hint="eastAsia" w:ascii="Times New Roman" w:hAnsi="Times New Roman" w:eastAsia="仿宋_GB2312" w:cs="Times New Roman"/>
                <w:spacing w:val="-10"/>
                <w:kern w:val="0"/>
                <w:sz w:val="21"/>
                <w:szCs w:val="21"/>
                <w:lang w:val="en-US" w:eastAsia="zh-CN"/>
              </w:rPr>
            </w:pPr>
            <w:r>
              <w:rPr>
                <w:rFonts w:hint="eastAsia" w:ascii="Times New Roman" w:hAnsi="Times New Roman" w:eastAsia="仿宋_GB2312" w:cs="Times New Roman"/>
                <w:color w:val="auto"/>
                <w:kern w:val="0"/>
                <w:sz w:val="21"/>
                <w:szCs w:val="21"/>
                <w:lang w:val="en-US" w:eastAsia="zh-CN"/>
              </w:rPr>
              <w:t>有下列情形之一的：</w:t>
            </w:r>
          </w:p>
          <w:p>
            <w:pPr>
              <w:widowControl/>
              <w:numPr>
                <w:ilvl w:val="0"/>
                <w:numId w:val="0"/>
              </w:numPr>
              <w:wordWrap/>
              <w:autoSpaceDN w:val="0"/>
              <w:adjustRightInd/>
              <w:snapToGrid/>
              <w:spacing w:line="280" w:lineRule="exact"/>
              <w:ind w:right="0"/>
              <w:jc w:val="left"/>
              <w:textAlignment w:val="auto"/>
              <w:rPr>
                <w:rFonts w:hint="default" w:ascii="Times New Roman" w:hAnsi="Times New Roman" w:eastAsia="仿宋_GB2312" w:cs="Times New Roman"/>
                <w:color w:val="auto"/>
                <w:kern w:val="0"/>
                <w:sz w:val="21"/>
                <w:szCs w:val="21"/>
                <w:lang w:val="en-US" w:eastAsia="zh-CN"/>
              </w:rPr>
            </w:pPr>
            <w:r>
              <w:rPr>
                <w:rFonts w:hint="eastAsia" w:ascii="Times New Roman" w:hAnsi="Times New Roman" w:eastAsia="仿宋_GB2312" w:cs="Times New Roman"/>
                <w:spacing w:val="-10"/>
                <w:kern w:val="0"/>
                <w:sz w:val="21"/>
                <w:szCs w:val="21"/>
                <w:lang w:val="en-US" w:eastAsia="zh-CN"/>
              </w:rPr>
              <w:t>1.</w:t>
            </w:r>
            <w:r>
              <w:rPr>
                <w:rFonts w:hint="default" w:ascii="Times New Roman" w:hAnsi="Times New Roman" w:eastAsia="仿宋_GB2312" w:cs="Times New Roman"/>
                <w:spacing w:val="-10"/>
                <w:kern w:val="0"/>
                <w:sz w:val="21"/>
                <w:szCs w:val="21"/>
              </w:rPr>
              <w:t>违法所得十万元以上的</w:t>
            </w:r>
            <w:r>
              <w:rPr>
                <w:rFonts w:hint="eastAsia" w:ascii="Times New Roman" w:hAnsi="Times New Roman" w:eastAsia="仿宋_GB2312" w:cs="Times New Roman"/>
                <w:color w:val="auto"/>
                <w:kern w:val="0"/>
                <w:sz w:val="21"/>
                <w:szCs w:val="21"/>
                <w:lang w:val="en-US" w:eastAsia="zh-CN"/>
              </w:rPr>
              <w:t>2.造成较重旅游突发事件的；</w:t>
            </w:r>
          </w:p>
          <w:p>
            <w:pPr>
              <w:widowControl/>
              <w:wordWrap/>
              <w:autoSpaceDN w:val="0"/>
              <w:adjustRightInd/>
              <w:snapToGrid/>
              <w:spacing w:line="280" w:lineRule="exact"/>
              <w:ind w:left="0" w:leftChars="0" w:right="0"/>
              <w:jc w:val="left"/>
              <w:textAlignment w:val="auto"/>
              <w:rPr>
                <w:rFonts w:hint="default" w:ascii="Times New Roman" w:hAnsi="Times New Roman" w:eastAsia="仿宋_GB2312" w:cs="Times New Roman"/>
                <w:color w:val="010101"/>
                <w:kern w:val="0"/>
                <w:sz w:val="21"/>
                <w:szCs w:val="21"/>
              </w:rPr>
            </w:pPr>
            <w:r>
              <w:rPr>
                <w:rFonts w:hint="eastAsia" w:ascii="Times New Roman" w:hAnsi="Times New Roman" w:eastAsia="仿宋_GB2312" w:cs="Times New Roman"/>
                <w:color w:val="010101"/>
                <w:kern w:val="0"/>
                <w:sz w:val="21"/>
                <w:szCs w:val="21"/>
                <w:lang w:val="en-US" w:eastAsia="zh-CN"/>
              </w:rPr>
              <w:t>3.</w:t>
            </w:r>
            <w:r>
              <w:rPr>
                <w:rFonts w:hint="default" w:ascii="Times New Roman" w:hAnsi="Times New Roman" w:eastAsia="仿宋_GB2312" w:cs="Times New Roman"/>
                <w:color w:val="010101"/>
                <w:kern w:val="0"/>
                <w:sz w:val="21"/>
                <w:szCs w:val="21"/>
              </w:rPr>
              <w:t>两年内</w:t>
            </w:r>
            <w:r>
              <w:rPr>
                <w:rFonts w:hint="eastAsia" w:ascii="Times New Roman" w:hAnsi="Times New Roman" w:eastAsia="仿宋_GB2312" w:cs="Times New Roman"/>
                <w:color w:val="010101"/>
                <w:kern w:val="0"/>
                <w:sz w:val="21"/>
                <w:szCs w:val="21"/>
                <w:lang w:val="en-US" w:eastAsia="zh-CN"/>
              </w:rPr>
              <w:t>因违反本项规定</w:t>
            </w:r>
            <w:r>
              <w:rPr>
                <w:rFonts w:hint="eastAsia" w:ascii="Times New Roman" w:hAnsi="Times New Roman" w:eastAsia="仿宋_GB2312" w:cs="Times New Roman"/>
                <w:color w:val="010101"/>
                <w:kern w:val="0"/>
                <w:sz w:val="21"/>
                <w:szCs w:val="21"/>
                <w:lang w:eastAsia="zh-CN"/>
              </w:rPr>
              <w:t>第三</w:t>
            </w:r>
            <w:r>
              <w:rPr>
                <w:rFonts w:hint="default" w:ascii="Times New Roman" w:hAnsi="Times New Roman" w:eastAsia="仿宋_GB2312" w:cs="Times New Roman"/>
                <w:color w:val="010101"/>
                <w:kern w:val="0"/>
                <w:sz w:val="21"/>
                <w:szCs w:val="21"/>
              </w:rPr>
              <w:t>次被</w:t>
            </w:r>
            <w:r>
              <w:rPr>
                <w:rFonts w:hint="eastAsia" w:ascii="Times New Roman" w:hAnsi="Times New Roman" w:eastAsia="仿宋_GB2312" w:cs="Times New Roman"/>
                <w:color w:val="010101"/>
                <w:kern w:val="0"/>
                <w:sz w:val="21"/>
                <w:szCs w:val="21"/>
                <w:lang w:val="en-US" w:eastAsia="zh-CN"/>
              </w:rPr>
              <w:t>查处的</w:t>
            </w:r>
            <w:r>
              <w:rPr>
                <w:rFonts w:hint="default" w:ascii="Times New Roman" w:hAnsi="Times New Roman" w:eastAsia="仿宋_GB2312" w:cs="Times New Roman"/>
                <w:color w:val="010101"/>
                <w:kern w:val="0"/>
                <w:sz w:val="21"/>
                <w:szCs w:val="21"/>
              </w:rPr>
              <w:t>；</w:t>
            </w:r>
          </w:p>
          <w:p>
            <w:pPr>
              <w:widowControl/>
              <w:numPr>
                <w:ilvl w:val="0"/>
                <w:numId w:val="0"/>
              </w:numPr>
              <w:wordWrap/>
              <w:autoSpaceDN w:val="0"/>
              <w:adjustRightInd/>
              <w:snapToGrid/>
              <w:spacing w:line="300" w:lineRule="exact"/>
              <w:ind w:left="0" w:leftChars="0" w:right="0" w:firstLine="0" w:firstLineChars="0"/>
              <w:jc w:val="left"/>
              <w:textAlignment w:val="auto"/>
              <w:rPr>
                <w:rFonts w:hint="default" w:ascii="Times New Roman" w:hAnsi="Times New Roman" w:eastAsia="仿宋_GB2312" w:cs="Times New Roman"/>
                <w:color w:val="010101"/>
                <w:kern w:val="0"/>
                <w:sz w:val="21"/>
                <w:szCs w:val="21"/>
              </w:rPr>
            </w:pPr>
            <w:r>
              <w:rPr>
                <w:rFonts w:hint="eastAsia" w:ascii="Times New Roman" w:hAnsi="Times New Roman" w:eastAsia="仿宋_GB2312" w:cs="Times New Roman"/>
                <w:color w:val="010101"/>
                <w:kern w:val="0"/>
                <w:sz w:val="21"/>
                <w:szCs w:val="21"/>
                <w:lang w:val="en-US" w:eastAsia="zh-CN"/>
              </w:rPr>
              <w:t>4.造成较重社会影响</w:t>
            </w:r>
            <w:r>
              <w:rPr>
                <w:rFonts w:hint="eastAsia" w:ascii="Times New Roman" w:hAnsi="Times New Roman" w:eastAsia="仿宋_GB2312" w:cs="Times New Roman"/>
                <w:spacing w:val="-10"/>
                <w:kern w:val="0"/>
                <w:sz w:val="21"/>
                <w:szCs w:val="21"/>
                <w:lang w:eastAsia="zh-CN"/>
              </w:rPr>
              <w:t>。</w:t>
            </w:r>
          </w:p>
        </w:tc>
        <w:tc>
          <w:tcPr>
            <w:tcW w:w="4985" w:type="dxa"/>
            <w:tcBorders>
              <w:tl2br w:val="nil"/>
              <w:tr2bl w:val="nil"/>
            </w:tcBorders>
            <w:vAlign w:val="center"/>
          </w:tcPr>
          <w:p>
            <w:pPr>
              <w:widowControl/>
              <w:wordWrap/>
              <w:autoSpaceDN w:val="0"/>
              <w:adjustRightInd/>
              <w:snapToGrid/>
              <w:spacing w:line="360" w:lineRule="exact"/>
              <w:ind w:left="0" w:leftChars="0" w:right="0" w:firstLine="440" w:firstLineChars="200"/>
              <w:jc w:val="left"/>
              <w:rPr>
                <w:rFonts w:hint="default" w:ascii="Times New Roman" w:hAnsi="Times New Roman" w:eastAsia="仿宋_GB2312" w:cs="Times New Roman"/>
                <w:color w:val="010101"/>
                <w:kern w:val="0"/>
                <w:lang w:eastAsia="zh-CN"/>
              </w:rPr>
            </w:pPr>
            <w:r>
              <w:rPr>
                <w:rFonts w:hint="default" w:ascii="Times New Roman" w:hAnsi="Times New Roman" w:eastAsia="仿宋_GB2312" w:cs="Times New Roman"/>
                <w:color w:val="010101"/>
                <w:kern w:val="0"/>
              </w:rPr>
              <w:t>责令改正，处</w:t>
            </w:r>
            <w:r>
              <w:rPr>
                <w:rFonts w:hint="default" w:ascii="Times New Roman" w:hAnsi="Times New Roman" w:eastAsia="仿宋_GB2312" w:cs="Times New Roman"/>
                <w:color w:val="010101"/>
                <w:kern w:val="0"/>
                <w:lang w:val="en-US" w:eastAsia="zh-CN"/>
              </w:rPr>
              <w:t>3</w:t>
            </w:r>
            <w:r>
              <w:rPr>
                <w:rFonts w:hint="default" w:ascii="Times New Roman" w:hAnsi="Times New Roman" w:eastAsia="仿宋_GB2312" w:cs="Times New Roman"/>
                <w:color w:val="010101"/>
                <w:kern w:val="0"/>
              </w:rPr>
              <w:t>万元以上</w:t>
            </w:r>
            <w:r>
              <w:rPr>
                <w:rFonts w:hint="default" w:ascii="Times New Roman" w:hAnsi="Times New Roman" w:eastAsia="仿宋_GB2312" w:cs="Times New Roman"/>
                <w:color w:val="010101"/>
                <w:kern w:val="0"/>
                <w:lang w:val="en-US" w:eastAsia="zh-CN"/>
              </w:rPr>
              <w:t>4</w:t>
            </w:r>
            <w:r>
              <w:rPr>
                <w:rFonts w:hint="default" w:ascii="Times New Roman" w:hAnsi="Times New Roman" w:eastAsia="仿宋_GB2312" w:cs="Times New Roman"/>
                <w:color w:val="010101"/>
                <w:kern w:val="0"/>
              </w:rPr>
              <w:t>万元以下的罚款。</w:t>
            </w:r>
            <w:r>
              <w:rPr>
                <w:rFonts w:hint="default" w:ascii="Times New Roman" w:hAnsi="Times New Roman" w:eastAsia="仿宋_GB2312" w:cs="Times New Roman"/>
                <w:color w:val="010101"/>
                <w:kern w:val="0"/>
                <w:lang w:val="en-US" w:eastAsia="zh-CN"/>
              </w:rPr>
              <w:t>拒不改正的，责令停业整顿2个月。</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2680" w:hRule="atLeast"/>
        </w:trPr>
        <w:tc>
          <w:tcPr>
            <w:tcW w:w="698" w:type="dxa"/>
            <w:vMerge w:val="continue"/>
            <w:tcBorders>
              <w:tl2br w:val="nil"/>
              <w:tr2bl w:val="nil"/>
            </w:tcBorders>
            <w:vAlign w:val="center"/>
          </w:tcPr>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p>
        </w:tc>
        <w:tc>
          <w:tcPr>
            <w:tcW w:w="1321" w:type="dxa"/>
            <w:vMerge w:val="continue"/>
            <w:tcBorders>
              <w:tl2br w:val="nil"/>
              <w:tr2bl w:val="nil"/>
            </w:tcBorders>
            <w:vAlign w:val="center"/>
          </w:tcPr>
          <w:p>
            <w:pPr>
              <w:widowControl/>
              <w:wordWrap/>
              <w:adjustRightInd/>
              <w:snapToGrid/>
              <w:spacing w:line="360" w:lineRule="exact"/>
              <w:ind w:left="0" w:leftChars="0" w:right="0"/>
              <w:rPr>
                <w:rFonts w:hint="eastAsia" w:ascii="Times New Roman" w:hAnsi="Times New Roman" w:eastAsia="方正小标宋_GBK" w:cs="Times New Roman"/>
                <w:sz w:val="24"/>
                <w:szCs w:val="24"/>
                <w:lang w:eastAsia="zh-CN"/>
              </w:rPr>
            </w:pPr>
          </w:p>
        </w:tc>
        <w:tc>
          <w:tcPr>
            <w:tcW w:w="4548" w:type="dxa"/>
            <w:vMerge w:val="continue"/>
            <w:tcBorders>
              <w:tl2br w:val="nil"/>
              <w:tr2bl w:val="nil"/>
            </w:tcBorders>
            <w:vAlign w:val="center"/>
          </w:tcPr>
          <w:p>
            <w:pPr>
              <w:widowControl/>
              <w:wordWrap/>
              <w:adjustRightInd/>
              <w:snapToGrid/>
              <w:spacing w:line="360" w:lineRule="exact"/>
              <w:ind w:left="0" w:leftChars="0" w:right="0"/>
              <w:jc w:val="both"/>
              <w:rPr>
                <w:rFonts w:hint="eastAsia" w:ascii="Times New Roman" w:hAnsi="Times New Roman" w:eastAsia="方正小标宋_GBK" w:cs="Times New Roman"/>
                <w:sz w:val="24"/>
                <w:szCs w:val="24"/>
                <w:lang w:eastAsia="zh-CN"/>
              </w:rPr>
            </w:pPr>
          </w:p>
        </w:tc>
        <w:tc>
          <w:tcPr>
            <w:tcW w:w="1288" w:type="dxa"/>
            <w:tcBorders>
              <w:tl2br w:val="nil"/>
              <w:tr2bl w:val="nil"/>
            </w:tcBorders>
            <w:vAlign w:val="center"/>
          </w:tcPr>
          <w:p>
            <w:pPr>
              <w:widowControl/>
              <w:wordWrap/>
              <w:autoSpaceDN w:val="0"/>
              <w:adjustRightInd/>
              <w:snapToGrid/>
              <w:spacing w:line="360" w:lineRule="exact"/>
              <w:ind w:left="0" w:leftChars="0" w:right="0"/>
              <w:jc w:val="center"/>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lang w:eastAsia="zh-CN"/>
              </w:rPr>
              <w:t>严</w:t>
            </w:r>
            <w:r>
              <w:rPr>
                <w:rFonts w:hint="default" w:ascii="Times New Roman" w:hAnsi="Times New Roman" w:eastAsia="仿宋_GB2312" w:cs="Times New Roman"/>
                <w:color w:val="010101"/>
                <w:kern w:val="0"/>
              </w:rPr>
              <w:t>重</w:t>
            </w:r>
          </w:p>
        </w:tc>
        <w:tc>
          <w:tcPr>
            <w:tcW w:w="2203" w:type="dxa"/>
            <w:tcBorders>
              <w:tl2br w:val="nil"/>
              <w:tr2bl w:val="nil"/>
            </w:tcBorders>
            <w:vAlign w:val="center"/>
          </w:tcPr>
          <w:p>
            <w:pPr>
              <w:widowControl/>
              <w:wordWrap/>
              <w:autoSpaceDN w:val="0"/>
              <w:adjustRightInd/>
              <w:snapToGrid/>
              <w:spacing w:line="280" w:lineRule="exact"/>
              <w:ind w:left="0" w:leftChars="0" w:right="0"/>
              <w:jc w:val="both"/>
              <w:textAlignment w:val="auto"/>
              <w:rPr>
                <w:rFonts w:hint="eastAsia" w:ascii="Times New Roman" w:hAnsi="Times New Roman" w:eastAsia="仿宋_GB2312" w:cs="Times New Roman"/>
                <w:spacing w:val="-10"/>
                <w:kern w:val="0"/>
                <w:sz w:val="21"/>
                <w:szCs w:val="21"/>
                <w:lang w:val="en-US" w:eastAsia="zh-CN"/>
              </w:rPr>
            </w:pPr>
            <w:r>
              <w:rPr>
                <w:rFonts w:hint="eastAsia" w:ascii="Times New Roman" w:hAnsi="Times New Roman" w:eastAsia="仿宋_GB2312" w:cs="Times New Roman"/>
                <w:color w:val="auto"/>
                <w:kern w:val="0"/>
                <w:sz w:val="21"/>
                <w:szCs w:val="21"/>
                <w:lang w:val="en-US" w:eastAsia="zh-CN"/>
              </w:rPr>
              <w:t>有下列情形之一的：</w:t>
            </w:r>
          </w:p>
          <w:p>
            <w:pPr>
              <w:widowControl/>
              <w:wordWrap/>
              <w:autoSpaceDN w:val="0"/>
              <w:adjustRightInd/>
              <w:snapToGrid/>
              <w:spacing w:line="280" w:lineRule="exact"/>
              <w:ind w:left="0" w:leftChars="0" w:right="0"/>
              <w:jc w:val="both"/>
              <w:textAlignment w:val="auto"/>
              <w:rPr>
                <w:rFonts w:hint="eastAsia" w:ascii="Times New Roman" w:hAnsi="Times New Roman" w:eastAsia="仿宋_GB2312" w:cs="Times New Roman"/>
                <w:spacing w:val="-10"/>
                <w:kern w:val="0"/>
                <w:sz w:val="21"/>
                <w:szCs w:val="21"/>
                <w:lang w:eastAsia="zh-CN"/>
              </w:rPr>
            </w:pPr>
            <w:r>
              <w:rPr>
                <w:rFonts w:hint="eastAsia" w:ascii="Times New Roman" w:hAnsi="Times New Roman" w:eastAsia="仿宋_GB2312" w:cs="Times New Roman"/>
                <w:spacing w:val="-10"/>
                <w:kern w:val="0"/>
                <w:sz w:val="21"/>
                <w:szCs w:val="21"/>
                <w:lang w:val="en-US" w:eastAsia="zh-CN"/>
              </w:rPr>
              <w:t>1.</w:t>
            </w:r>
            <w:r>
              <w:rPr>
                <w:rFonts w:hint="default" w:ascii="Times New Roman" w:hAnsi="Times New Roman" w:eastAsia="仿宋_GB2312" w:cs="Times New Roman"/>
                <w:spacing w:val="-10"/>
                <w:kern w:val="0"/>
                <w:sz w:val="21"/>
                <w:szCs w:val="21"/>
              </w:rPr>
              <w:t>违法所得</w:t>
            </w:r>
            <w:r>
              <w:rPr>
                <w:rFonts w:hint="eastAsia" w:ascii="Times New Roman" w:hAnsi="Times New Roman" w:eastAsia="仿宋_GB2312" w:cs="Times New Roman"/>
                <w:spacing w:val="-10"/>
                <w:kern w:val="0"/>
                <w:sz w:val="21"/>
                <w:szCs w:val="21"/>
                <w:lang w:eastAsia="zh-CN"/>
              </w:rPr>
              <w:t>二</w:t>
            </w:r>
            <w:r>
              <w:rPr>
                <w:rFonts w:hint="default" w:ascii="Times New Roman" w:hAnsi="Times New Roman" w:eastAsia="仿宋_GB2312" w:cs="Times New Roman"/>
                <w:spacing w:val="-10"/>
                <w:kern w:val="0"/>
                <w:sz w:val="21"/>
                <w:szCs w:val="21"/>
              </w:rPr>
              <w:t>十万元以</w:t>
            </w:r>
            <w:r>
              <w:rPr>
                <w:rFonts w:hint="eastAsia" w:ascii="Times New Roman" w:hAnsi="Times New Roman" w:eastAsia="仿宋_GB2312" w:cs="Times New Roman"/>
                <w:spacing w:val="-10"/>
                <w:kern w:val="0"/>
                <w:sz w:val="21"/>
                <w:szCs w:val="21"/>
                <w:lang w:val="en-US" w:eastAsia="zh-CN"/>
              </w:rPr>
              <w:t>上</w:t>
            </w:r>
            <w:r>
              <w:rPr>
                <w:rFonts w:hint="default" w:ascii="Times New Roman" w:hAnsi="Times New Roman" w:eastAsia="仿宋_GB2312" w:cs="Times New Roman"/>
                <w:spacing w:val="-10"/>
                <w:kern w:val="0"/>
                <w:sz w:val="21"/>
                <w:szCs w:val="21"/>
              </w:rPr>
              <w:t>的</w:t>
            </w:r>
            <w:r>
              <w:rPr>
                <w:rFonts w:hint="eastAsia" w:ascii="Times New Roman" w:hAnsi="Times New Roman" w:eastAsia="仿宋_GB2312" w:cs="Times New Roman"/>
                <w:spacing w:val="-10"/>
                <w:kern w:val="0"/>
                <w:sz w:val="21"/>
                <w:szCs w:val="21"/>
                <w:lang w:eastAsia="zh-CN"/>
              </w:rPr>
              <w:t>；</w:t>
            </w:r>
          </w:p>
          <w:p>
            <w:pPr>
              <w:widowControl/>
              <w:numPr>
                <w:ilvl w:val="0"/>
                <w:numId w:val="0"/>
              </w:numPr>
              <w:wordWrap/>
              <w:autoSpaceDN w:val="0"/>
              <w:adjustRightInd/>
              <w:snapToGrid/>
              <w:spacing w:line="280" w:lineRule="exact"/>
              <w:ind w:leftChars="0" w:right="0"/>
              <w:jc w:val="both"/>
              <w:textAlignment w:val="auto"/>
              <w:rPr>
                <w:rFonts w:hint="eastAsia" w:ascii="Times New Roman" w:hAnsi="Times New Roman" w:eastAsia="仿宋_GB2312" w:cs="Times New Roman"/>
                <w:color w:val="010101"/>
                <w:kern w:val="0"/>
                <w:sz w:val="21"/>
                <w:szCs w:val="21"/>
                <w:lang w:eastAsia="zh-CN"/>
              </w:rPr>
            </w:pPr>
            <w:r>
              <w:rPr>
                <w:rFonts w:hint="eastAsia" w:ascii="Times New Roman" w:hAnsi="Times New Roman" w:eastAsia="仿宋_GB2312" w:cs="Times New Roman"/>
                <w:color w:val="010101"/>
                <w:kern w:val="0"/>
                <w:sz w:val="21"/>
                <w:szCs w:val="21"/>
                <w:lang w:val="en-US" w:eastAsia="zh-CN"/>
              </w:rPr>
              <w:t>2.</w:t>
            </w:r>
            <w:r>
              <w:rPr>
                <w:rFonts w:hint="eastAsia" w:ascii="Times New Roman" w:hAnsi="Times New Roman" w:eastAsia="仿宋_GB2312" w:cs="Times New Roman"/>
                <w:color w:val="010101"/>
                <w:kern w:val="0"/>
                <w:sz w:val="21"/>
                <w:szCs w:val="21"/>
                <w:lang w:eastAsia="zh-CN"/>
              </w:rPr>
              <w:t>具有《文化市场综合执法行政处罚裁量权适用办法》第十四条规定应当从重处罚情形的；</w:t>
            </w:r>
          </w:p>
          <w:p>
            <w:pPr>
              <w:widowControl/>
              <w:numPr>
                <w:ilvl w:val="0"/>
                <w:numId w:val="0"/>
              </w:numPr>
              <w:wordWrap/>
              <w:autoSpaceDN w:val="0"/>
              <w:adjustRightInd/>
              <w:snapToGrid/>
              <w:spacing w:line="280" w:lineRule="exact"/>
              <w:ind w:leftChars="0" w:right="0"/>
              <w:jc w:val="both"/>
              <w:textAlignment w:val="auto"/>
              <w:rPr>
                <w:rFonts w:hint="default" w:ascii="Times New Roman" w:hAnsi="Times New Roman" w:eastAsia="仿宋_GB2312" w:cs="Times New Roman"/>
                <w:color w:val="010101"/>
                <w:kern w:val="0"/>
                <w:sz w:val="21"/>
                <w:szCs w:val="21"/>
              </w:rPr>
            </w:pPr>
            <w:r>
              <w:rPr>
                <w:rFonts w:hint="eastAsia" w:ascii="Times New Roman" w:hAnsi="Times New Roman" w:eastAsia="仿宋_GB2312" w:cs="Times New Roman"/>
                <w:color w:val="auto"/>
                <w:kern w:val="0"/>
                <w:sz w:val="21"/>
                <w:szCs w:val="21"/>
                <w:lang w:val="en-US" w:eastAsia="zh-CN"/>
              </w:rPr>
              <w:t>3.造成严重旅游突发事件的</w:t>
            </w:r>
            <w:r>
              <w:rPr>
                <w:rFonts w:hint="eastAsia" w:ascii="Times New Roman" w:hAnsi="Times New Roman" w:eastAsia="仿宋_GB2312" w:cs="Times New Roman"/>
                <w:color w:val="010101"/>
                <w:kern w:val="0"/>
                <w:sz w:val="21"/>
                <w:szCs w:val="21"/>
                <w:lang w:eastAsia="zh-CN"/>
              </w:rPr>
              <w:t>。</w:t>
            </w:r>
          </w:p>
        </w:tc>
        <w:tc>
          <w:tcPr>
            <w:tcW w:w="4985" w:type="dxa"/>
            <w:tcBorders>
              <w:tl2br w:val="nil"/>
              <w:tr2bl w:val="nil"/>
            </w:tcBorders>
            <w:vAlign w:val="center"/>
          </w:tcPr>
          <w:p>
            <w:pPr>
              <w:widowControl/>
              <w:wordWrap/>
              <w:autoSpaceDN w:val="0"/>
              <w:adjustRightInd/>
              <w:snapToGrid/>
              <w:spacing w:line="360" w:lineRule="exact"/>
              <w:ind w:left="0" w:leftChars="0" w:right="0" w:firstLine="440" w:firstLineChars="200"/>
              <w:jc w:val="left"/>
              <w:rPr>
                <w:rFonts w:hint="default" w:ascii="Times New Roman" w:hAnsi="Times New Roman" w:eastAsia="仿宋_GB2312" w:cs="Times New Roman"/>
                <w:color w:val="010101"/>
                <w:kern w:val="0"/>
                <w:lang w:eastAsia="zh-CN"/>
              </w:rPr>
            </w:pPr>
            <w:r>
              <w:rPr>
                <w:rFonts w:hint="default" w:ascii="Times New Roman" w:hAnsi="Times New Roman" w:eastAsia="仿宋_GB2312" w:cs="Times New Roman"/>
                <w:color w:val="010101"/>
                <w:kern w:val="0"/>
              </w:rPr>
              <w:t>责令改正，处</w:t>
            </w:r>
            <w:r>
              <w:rPr>
                <w:rFonts w:hint="default" w:ascii="Times New Roman" w:hAnsi="Times New Roman" w:eastAsia="仿宋_GB2312" w:cs="Times New Roman"/>
                <w:color w:val="010101"/>
                <w:kern w:val="0"/>
                <w:lang w:val="en-US" w:eastAsia="zh-CN"/>
              </w:rPr>
              <w:t>4</w:t>
            </w:r>
            <w:r>
              <w:rPr>
                <w:rFonts w:hint="default" w:ascii="Times New Roman" w:hAnsi="Times New Roman" w:eastAsia="仿宋_GB2312" w:cs="Times New Roman"/>
                <w:color w:val="010101"/>
                <w:kern w:val="0"/>
              </w:rPr>
              <w:t>万元以上</w:t>
            </w:r>
            <w:r>
              <w:rPr>
                <w:rFonts w:hint="default" w:ascii="Times New Roman" w:hAnsi="Times New Roman" w:eastAsia="仿宋_GB2312" w:cs="Times New Roman"/>
                <w:color w:val="010101"/>
                <w:kern w:val="0"/>
                <w:lang w:val="en-US" w:eastAsia="zh-CN"/>
              </w:rPr>
              <w:t>5</w:t>
            </w:r>
            <w:r>
              <w:rPr>
                <w:rFonts w:hint="default" w:ascii="Times New Roman" w:hAnsi="Times New Roman" w:eastAsia="仿宋_GB2312" w:cs="Times New Roman"/>
                <w:color w:val="010101"/>
                <w:kern w:val="0"/>
              </w:rPr>
              <w:t>万元以下的罚款。</w:t>
            </w:r>
            <w:r>
              <w:rPr>
                <w:rFonts w:hint="default" w:ascii="Times New Roman" w:hAnsi="Times New Roman" w:eastAsia="仿宋_GB2312" w:cs="Times New Roman"/>
                <w:color w:val="010101"/>
                <w:kern w:val="0"/>
                <w:lang w:val="en-US" w:eastAsia="zh-CN"/>
              </w:rPr>
              <w:t>拒不改正的，责令停业整顿3个月。</w:t>
            </w:r>
          </w:p>
        </w:tc>
      </w:tr>
    </w:tbl>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r>
        <w:rPr>
          <w:rFonts w:hint="eastAsia" w:ascii="Times New Roman" w:hAnsi="Times New Roman" w:eastAsia="方正小标宋_GBK" w:cs="Times New Roman"/>
          <w:sz w:val="24"/>
          <w:szCs w:val="24"/>
          <w:lang w:eastAsia="zh-CN"/>
        </w:rPr>
        <w:br w:type="page"/>
      </w:r>
    </w:p>
    <w:tbl>
      <w:tblPr>
        <w:tblStyle w:val="9"/>
        <w:tblW w:w="15043" w:type="dxa"/>
        <w:tblInd w:w="-18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698"/>
        <w:gridCol w:w="1321"/>
        <w:gridCol w:w="4548"/>
        <w:gridCol w:w="1288"/>
        <w:gridCol w:w="2203"/>
        <w:gridCol w:w="4985"/>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640" w:hRule="atLeast"/>
        </w:trPr>
        <w:tc>
          <w:tcPr>
            <w:tcW w:w="698" w:type="dxa"/>
            <w:tcBorders>
              <w:tl2br w:val="nil"/>
              <w:tr2bl w:val="nil"/>
            </w:tcBorders>
            <w:vAlign w:val="center"/>
          </w:tcPr>
          <w:p>
            <w:pPr>
              <w:widowControl/>
              <w:wordWrap/>
              <w:adjustRightInd/>
              <w:snapToGrid/>
              <w:spacing w:line="360" w:lineRule="exact"/>
              <w:ind w:left="0" w:leftChars="0" w:right="0"/>
              <w:jc w:val="center"/>
              <w:textAlignment w:val="auto"/>
              <w:rPr>
                <w:rFonts w:hint="default" w:ascii="Times New Roman" w:hAnsi="Times New Roman" w:eastAsia="方正小标宋_GBK" w:cs="Times New Roman"/>
                <w:sz w:val="24"/>
                <w:szCs w:val="24"/>
                <w:lang w:eastAsia="zh-CN"/>
              </w:rPr>
            </w:pPr>
            <w:r>
              <w:rPr>
                <w:rFonts w:hint="eastAsia" w:ascii="Times New Roman" w:hAnsi="Times New Roman" w:eastAsia="方正小标宋_GBK" w:cs="Times New Roman"/>
                <w:sz w:val="24"/>
                <w:szCs w:val="24"/>
                <w:lang w:eastAsia="zh-CN"/>
              </w:rPr>
              <w:t>序号</w:t>
            </w:r>
          </w:p>
        </w:tc>
        <w:tc>
          <w:tcPr>
            <w:tcW w:w="1321" w:type="dxa"/>
            <w:tcBorders>
              <w:tl2br w:val="nil"/>
              <w:tr2bl w:val="nil"/>
            </w:tcBorders>
            <w:vAlign w:val="center"/>
          </w:tcPr>
          <w:p>
            <w:pPr>
              <w:widowControl/>
              <w:wordWrap/>
              <w:adjustRightInd/>
              <w:snapToGrid/>
              <w:spacing w:line="360" w:lineRule="exact"/>
              <w:ind w:left="0" w:leftChars="0" w:right="0"/>
              <w:jc w:val="center"/>
              <w:textAlignment w:val="auto"/>
              <w:rPr>
                <w:rFonts w:hint="default" w:ascii="Times New Roman" w:hAnsi="Times New Roman" w:eastAsia="方正小标宋_GBK" w:cs="Times New Roman"/>
                <w:sz w:val="24"/>
                <w:szCs w:val="24"/>
                <w:lang w:eastAsia="zh-CN"/>
              </w:rPr>
            </w:pPr>
            <w:r>
              <w:rPr>
                <w:rFonts w:hint="eastAsia" w:ascii="Times New Roman" w:hAnsi="Times New Roman" w:eastAsia="方正小标宋_GBK" w:cs="Times New Roman"/>
                <w:sz w:val="24"/>
                <w:szCs w:val="24"/>
                <w:lang w:eastAsia="zh-CN"/>
              </w:rPr>
              <w:t>事项名称</w:t>
            </w:r>
          </w:p>
        </w:tc>
        <w:tc>
          <w:tcPr>
            <w:tcW w:w="4548" w:type="dxa"/>
            <w:tcBorders>
              <w:tl2br w:val="nil"/>
              <w:tr2bl w:val="nil"/>
            </w:tcBorders>
            <w:vAlign w:val="center"/>
          </w:tcPr>
          <w:p>
            <w:pPr>
              <w:widowControl/>
              <w:wordWrap/>
              <w:adjustRightInd/>
              <w:snapToGrid/>
              <w:spacing w:line="360" w:lineRule="exact"/>
              <w:ind w:left="0" w:leftChars="0" w:right="0"/>
              <w:jc w:val="center"/>
              <w:textAlignment w:val="auto"/>
              <w:rPr>
                <w:rFonts w:hint="default" w:ascii="Times New Roman" w:hAnsi="Times New Roman" w:eastAsia="方正小标宋_GBK" w:cs="Times New Roman"/>
                <w:sz w:val="24"/>
                <w:szCs w:val="24"/>
                <w:lang w:eastAsia="zh-CN"/>
              </w:rPr>
            </w:pPr>
            <w:r>
              <w:rPr>
                <w:rFonts w:hint="eastAsia" w:ascii="Times New Roman" w:hAnsi="Times New Roman" w:eastAsia="方正小标宋_GBK" w:cs="Times New Roman"/>
                <w:sz w:val="24"/>
                <w:szCs w:val="24"/>
                <w:lang w:eastAsia="zh-CN"/>
              </w:rPr>
              <w:t>处罚依据</w:t>
            </w:r>
          </w:p>
        </w:tc>
        <w:tc>
          <w:tcPr>
            <w:tcW w:w="1288" w:type="dxa"/>
            <w:tcBorders>
              <w:tl2br w:val="nil"/>
              <w:tr2bl w:val="nil"/>
            </w:tcBorders>
            <w:vAlign w:val="center"/>
          </w:tcPr>
          <w:p>
            <w:pPr>
              <w:widowControl/>
              <w:wordWrap/>
              <w:autoSpaceDN w:val="0"/>
              <w:adjustRightInd/>
              <w:snapToGrid/>
              <w:spacing w:line="360" w:lineRule="exact"/>
              <w:ind w:left="0" w:leftChars="0" w:right="0"/>
              <w:jc w:val="center"/>
              <w:textAlignment w:val="auto"/>
              <w:rPr>
                <w:rFonts w:hint="default" w:ascii="Times New Roman" w:hAnsi="Times New Roman" w:eastAsia="仿宋_GB2312" w:cs="Times New Roman"/>
                <w:color w:val="010101"/>
                <w:kern w:val="0"/>
                <w:sz w:val="21"/>
                <w:szCs w:val="21"/>
              </w:rPr>
            </w:pPr>
            <w:r>
              <w:rPr>
                <w:rFonts w:hint="eastAsia" w:ascii="方正小标宋_GBK" w:hAnsi="方正小标宋_GBK" w:eastAsia="方正小标宋_GBK" w:cs="方正小标宋_GBK"/>
                <w:color w:val="010101"/>
                <w:kern w:val="0"/>
                <w:sz w:val="24"/>
                <w:szCs w:val="24"/>
                <w:lang w:eastAsia="zh-CN"/>
              </w:rPr>
              <w:t>裁量阶次</w:t>
            </w:r>
          </w:p>
        </w:tc>
        <w:tc>
          <w:tcPr>
            <w:tcW w:w="2203" w:type="dxa"/>
            <w:tcBorders>
              <w:tl2br w:val="nil"/>
              <w:tr2bl w:val="nil"/>
            </w:tcBorders>
            <w:vAlign w:val="center"/>
          </w:tcPr>
          <w:p>
            <w:pPr>
              <w:widowControl/>
              <w:wordWrap/>
              <w:autoSpaceDN w:val="0"/>
              <w:adjustRightInd/>
              <w:snapToGrid/>
              <w:spacing w:line="360" w:lineRule="exact"/>
              <w:ind w:left="0" w:leftChars="0" w:right="0"/>
              <w:jc w:val="center"/>
              <w:textAlignment w:val="auto"/>
              <w:rPr>
                <w:rFonts w:hint="default" w:ascii="Times New Roman" w:hAnsi="Times New Roman" w:eastAsia="仿宋_GB2312" w:cs="Times New Roman"/>
                <w:color w:val="010101"/>
                <w:kern w:val="0"/>
                <w:sz w:val="21"/>
                <w:szCs w:val="21"/>
              </w:rPr>
            </w:pPr>
            <w:r>
              <w:rPr>
                <w:rFonts w:hint="eastAsia" w:ascii="方正小标宋_GBK" w:hAnsi="方正小标宋_GBK" w:eastAsia="方正小标宋_GBK" w:cs="方正小标宋_GBK"/>
                <w:color w:val="010101"/>
                <w:kern w:val="0"/>
                <w:sz w:val="24"/>
                <w:szCs w:val="24"/>
                <w:lang w:eastAsia="zh-CN"/>
              </w:rPr>
              <w:t>违法行为表现</w:t>
            </w:r>
          </w:p>
        </w:tc>
        <w:tc>
          <w:tcPr>
            <w:tcW w:w="4985" w:type="dxa"/>
            <w:tcBorders>
              <w:tl2br w:val="nil"/>
              <w:tr2bl w:val="nil"/>
            </w:tcBorders>
            <w:vAlign w:val="center"/>
          </w:tcPr>
          <w:p>
            <w:pPr>
              <w:wordWrap/>
              <w:adjustRightInd/>
              <w:snapToGrid/>
              <w:spacing w:line="360" w:lineRule="exact"/>
              <w:ind w:left="0" w:leftChars="0" w:right="0"/>
              <w:jc w:val="center"/>
              <w:textAlignment w:val="auto"/>
              <w:rPr>
                <w:rFonts w:hint="default" w:ascii="Times New Roman" w:hAnsi="Times New Roman" w:eastAsia="仿宋_GB2312" w:cs="Times New Roman"/>
                <w:spacing w:val="-10"/>
                <w:kern w:val="0"/>
                <w:sz w:val="21"/>
                <w:szCs w:val="21"/>
                <w:lang w:eastAsia="zh-CN"/>
              </w:rPr>
            </w:pPr>
            <w:r>
              <w:rPr>
                <w:rFonts w:hint="eastAsia" w:ascii="方正小标宋_GBK" w:hAnsi="方正小标宋_GBK" w:eastAsia="方正小标宋_GBK" w:cs="方正小标宋_GBK"/>
                <w:color w:val="010101"/>
                <w:kern w:val="0"/>
                <w:sz w:val="24"/>
                <w:szCs w:val="24"/>
                <w:lang w:eastAsia="zh-CN"/>
              </w:rPr>
              <w:t>行政处罚基准</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910" w:hRule="atLeast"/>
        </w:trPr>
        <w:tc>
          <w:tcPr>
            <w:tcW w:w="698" w:type="dxa"/>
            <w:vMerge w:val="restart"/>
            <w:tcBorders>
              <w:tl2br w:val="nil"/>
              <w:tr2bl w:val="nil"/>
            </w:tcBorders>
            <w:vAlign w:val="center"/>
          </w:tcPr>
          <w:p>
            <w:pPr>
              <w:widowControl/>
              <w:wordWrap/>
              <w:adjustRightInd/>
              <w:snapToGrid/>
              <w:spacing w:line="360" w:lineRule="exact"/>
              <w:ind w:left="0" w:leftChars="0" w:right="0"/>
              <w:jc w:val="center"/>
              <w:textAlignment w:val="auto"/>
              <w:rPr>
                <w:rFonts w:hint="default" w:ascii="Times New Roman" w:hAnsi="Times New Roman" w:eastAsia="方正小标宋_GBK" w:cs="Times New Roman"/>
                <w:b/>
                <w:bCs/>
                <w:sz w:val="28"/>
                <w:szCs w:val="28"/>
                <w:lang w:val="en-US" w:eastAsia="zh-CN"/>
              </w:rPr>
            </w:pPr>
            <w:r>
              <w:rPr>
                <w:rFonts w:hint="eastAsia" w:ascii="Times New Roman" w:hAnsi="Times New Roman" w:eastAsia="方正小标宋_GBK" w:cs="Times New Roman"/>
                <w:b/>
                <w:bCs/>
                <w:sz w:val="28"/>
                <w:szCs w:val="28"/>
                <w:lang w:val="en-US" w:eastAsia="zh-CN"/>
              </w:rPr>
              <w:t>130</w:t>
            </w:r>
          </w:p>
        </w:tc>
        <w:tc>
          <w:tcPr>
            <w:tcW w:w="1321" w:type="dxa"/>
            <w:vMerge w:val="restart"/>
            <w:tcBorders>
              <w:tl2br w:val="nil"/>
              <w:tr2bl w:val="nil"/>
            </w:tcBorders>
            <w:vAlign w:val="center"/>
          </w:tcPr>
          <w:p>
            <w:pPr>
              <w:widowControl/>
              <w:wordWrap/>
              <w:autoSpaceDN w:val="0"/>
              <w:adjustRightInd/>
              <w:snapToGrid/>
              <w:spacing w:line="360" w:lineRule="exact"/>
              <w:ind w:left="0" w:leftChars="0" w:right="0"/>
              <w:jc w:val="both"/>
              <w:rPr>
                <w:rFonts w:hint="default" w:ascii="Times New Roman" w:hAnsi="Times New Roman" w:eastAsia="仿宋_GB2312" w:cs="Times New Roman"/>
                <w:b/>
                <w:bCs w:val="0"/>
                <w:color w:val="010101"/>
                <w:kern w:val="0"/>
                <w:sz w:val="21"/>
                <w:szCs w:val="21"/>
                <w:lang w:val="en-US" w:eastAsia="zh-CN"/>
              </w:rPr>
            </w:pPr>
            <w:r>
              <w:rPr>
                <w:rFonts w:hint="default" w:ascii="Times New Roman" w:hAnsi="Times New Roman" w:eastAsia="仿宋_GB2312" w:cs="Times New Roman"/>
                <w:b/>
                <w:bCs w:val="0"/>
                <w:color w:val="010101"/>
                <w:kern w:val="0"/>
                <w:sz w:val="21"/>
                <w:szCs w:val="21"/>
                <w:lang w:val="en-US" w:eastAsia="zh-CN"/>
              </w:rPr>
              <w:t xml:space="preserve">   </w:t>
            </w:r>
            <w:r>
              <w:rPr>
                <w:rFonts w:hint="eastAsia" w:ascii="Times New Roman" w:hAnsi="Times New Roman" w:eastAsia="仿宋_GB2312" w:cs="Times New Roman"/>
                <w:b/>
                <w:bCs w:val="0"/>
                <w:spacing w:val="-10"/>
                <w:kern w:val="0"/>
                <w:sz w:val="21"/>
                <w:szCs w:val="21"/>
                <w:lang w:val="en-US" w:eastAsia="zh-CN"/>
              </w:rPr>
              <w:t>第19项</w:t>
            </w:r>
          </w:p>
          <w:p>
            <w:pPr>
              <w:widowControl/>
              <w:wordWrap/>
              <w:autoSpaceDN w:val="0"/>
              <w:adjustRightInd/>
              <w:snapToGrid/>
              <w:spacing w:line="360" w:lineRule="exact"/>
              <w:ind w:left="0" w:leftChars="0" w:right="0"/>
              <w:jc w:val="both"/>
              <w:rPr>
                <w:rFonts w:hint="eastAsia" w:ascii="Times New Roman" w:hAnsi="Times New Roman" w:eastAsia="方正小标宋_GBK" w:cs="Times New Roman"/>
                <w:sz w:val="24"/>
                <w:szCs w:val="24"/>
                <w:lang w:eastAsia="zh-CN"/>
              </w:rPr>
            </w:pPr>
            <w:r>
              <w:rPr>
                <w:rFonts w:hint="default" w:ascii="Times New Roman" w:hAnsi="Times New Roman" w:eastAsia="仿宋_GB2312" w:cs="Times New Roman"/>
                <w:b/>
                <w:bCs w:val="0"/>
                <w:color w:val="010101"/>
                <w:kern w:val="0"/>
                <w:sz w:val="21"/>
                <w:szCs w:val="21"/>
                <w:lang w:val="en-US" w:eastAsia="zh-CN"/>
              </w:rPr>
              <w:t>旅行社委派的导游人员未持有国家规定的导游证或者委派的领队人员不具备规定的领队条件的。</w:t>
            </w:r>
          </w:p>
        </w:tc>
        <w:tc>
          <w:tcPr>
            <w:tcW w:w="4548" w:type="dxa"/>
            <w:vMerge w:val="restart"/>
            <w:tcBorders>
              <w:tl2br w:val="nil"/>
              <w:tr2bl w:val="nil"/>
            </w:tcBorders>
            <w:vAlign w:val="center"/>
          </w:tcPr>
          <w:p>
            <w:pPr>
              <w:widowControl/>
              <w:wordWrap/>
              <w:autoSpaceDN w:val="0"/>
              <w:adjustRightInd/>
              <w:snapToGrid/>
              <w:spacing w:line="360" w:lineRule="exact"/>
              <w:jc w:val="both"/>
              <w:rPr>
                <w:rFonts w:hint="default" w:ascii="Times New Roman" w:hAnsi="Times New Roman" w:eastAsia="仿宋_GB2312" w:cs="Times New Roman"/>
                <w:color w:val="010101"/>
                <w:kern w:val="0"/>
                <w:sz w:val="21"/>
                <w:szCs w:val="21"/>
              </w:rPr>
            </w:pPr>
            <w:r>
              <w:rPr>
                <w:rFonts w:hint="default" w:ascii="Times New Roman" w:hAnsi="Times New Roman" w:eastAsia="仿宋_GB2312" w:cs="Times New Roman"/>
                <w:color w:val="010101"/>
                <w:kern w:val="0"/>
                <w:sz w:val="21"/>
                <w:szCs w:val="21"/>
              </w:rPr>
              <w:t>《旅行社条例》</w:t>
            </w:r>
          </w:p>
          <w:p>
            <w:pPr>
              <w:widowControl/>
              <w:wordWrap/>
              <w:autoSpaceDN w:val="0"/>
              <w:adjustRightInd/>
              <w:snapToGrid/>
              <w:spacing w:line="360" w:lineRule="exact"/>
              <w:ind w:left="0" w:leftChars="0" w:right="0" w:firstLine="380" w:firstLineChars="200"/>
              <w:jc w:val="both"/>
              <w:rPr>
                <w:rFonts w:hint="eastAsia" w:ascii="Times New Roman" w:hAnsi="Times New Roman" w:eastAsia="方正小标宋_GBK" w:cs="Times New Roman"/>
                <w:sz w:val="24"/>
                <w:szCs w:val="24"/>
                <w:lang w:eastAsia="zh-CN"/>
              </w:rPr>
            </w:pPr>
            <w:r>
              <w:rPr>
                <w:rFonts w:hint="default" w:ascii="Times New Roman" w:hAnsi="Times New Roman" w:eastAsia="仿宋_GB2312" w:cs="Times New Roman"/>
                <w:spacing w:val="-10"/>
                <w:kern w:val="0"/>
                <w:sz w:val="21"/>
                <w:szCs w:val="21"/>
              </w:rPr>
              <w:t>第五十七条 违反本条例的规定，旅行社委派的导游人员未持有国家规定的导游证或者委派的领队人员不具备规定的领队条件的，由旅游行政管理部门责令改正，对旅行社处2万元以上10万元以下的罚款。</w:t>
            </w:r>
          </w:p>
        </w:tc>
        <w:tc>
          <w:tcPr>
            <w:tcW w:w="1288" w:type="dxa"/>
            <w:tcBorders>
              <w:tl2br w:val="nil"/>
              <w:tr2bl w:val="nil"/>
            </w:tcBorders>
            <w:vAlign w:val="center"/>
          </w:tcPr>
          <w:p>
            <w:pPr>
              <w:widowControl/>
              <w:wordWrap/>
              <w:autoSpaceDN w:val="0"/>
              <w:adjustRightInd/>
              <w:snapToGrid/>
              <w:spacing w:line="360" w:lineRule="exact"/>
              <w:ind w:left="0" w:leftChars="0" w:right="0"/>
              <w:jc w:val="center"/>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lang w:eastAsia="zh-CN"/>
              </w:rPr>
              <w:t>较轻</w:t>
            </w:r>
          </w:p>
        </w:tc>
        <w:tc>
          <w:tcPr>
            <w:tcW w:w="2203" w:type="dxa"/>
            <w:tcBorders>
              <w:tl2br w:val="nil"/>
              <w:tr2bl w:val="nil"/>
            </w:tcBorders>
            <w:vAlign w:val="center"/>
          </w:tcPr>
          <w:p>
            <w:pPr>
              <w:widowControl/>
              <w:numPr>
                <w:ilvl w:val="0"/>
                <w:numId w:val="0"/>
              </w:numPr>
              <w:wordWrap/>
              <w:autoSpaceDN w:val="0"/>
              <w:adjustRightInd/>
              <w:snapToGrid/>
              <w:spacing w:line="300" w:lineRule="exact"/>
              <w:ind w:left="0" w:leftChars="0" w:right="0" w:firstLine="0" w:firstLineChars="0"/>
              <w:jc w:val="left"/>
              <w:textAlignment w:val="auto"/>
              <w:rPr>
                <w:rFonts w:hint="default" w:ascii="Times New Roman" w:hAnsi="Times New Roman" w:eastAsia="仿宋_GB2312" w:cs="Times New Roman"/>
                <w:color w:val="010101"/>
                <w:kern w:val="0"/>
                <w:sz w:val="21"/>
                <w:szCs w:val="21"/>
              </w:rPr>
            </w:pPr>
            <w:r>
              <w:rPr>
                <w:rFonts w:hint="eastAsia" w:ascii="Times New Roman" w:hAnsi="Times New Roman" w:eastAsia="仿宋_GB2312" w:cs="Times New Roman"/>
                <w:color w:val="010101"/>
                <w:kern w:val="0"/>
                <w:sz w:val="21"/>
                <w:szCs w:val="21"/>
                <w:lang w:val="en-US" w:eastAsia="zh-CN"/>
              </w:rPr>
              <w:t>初次被查，主动消除或者减轻违法行为危害后果</w:t>
            </w:r>
            <w:r>
              <w:rPr>
                <w:rFonts w:hint="eastAsia" w:ascii="Times New Roman" w:hAnsi="Times New Roman" w:eastAsia="仿宋_GB2312" w:cs="Times New Roman"/>
                <w:color w:val="010101"/>
                <w:kern w:val="0"/>
                <w:sz w:val="21"/>
                <w:szCs w:val="21"/>
                <w:lang w:eastAsia="zh-CN"/>
              </w:rPr>
              <w:t>的。</w:t>
            </w:r>
          </w:p>
        </w:tc>
        <w:tc>
          <w:tcPr>
            <w:tcW w:w="4985" w:type="dxa"/>
            <w:tcBorders>
              <w:tl2br w:val="nil"/>
              <w:tr2bl w:val="nil"/>
            </w:tcBorders>
            <w:vAlign w:val="center"/>
          </w:tcPr>
          <w:p>
            <w:pPr>
              <w:widowControl/>
              <w:wordWrap/>
              <w:autoSpaceDN w:val="0"/>
              <w:adjustRightInd/>
              <w:snapToGrid/>
              <w:spacing w:line="360" w:lineRule="exact"/>
              <w:ind w:left="0" w:leftChars="0" w:right="0" w:firstLine="440" w:firstLineChars="200"/>
              <w:jc w:val="left"/>
              <w:rPr>
                <w:rFonts w:hint="default" w:ascii="Times New Roman" w:hAnsi="Times New Roman" w:eastAsia="仿宋_GB2312" w:cs="Times New Roman"/>
                <w:color w:val="010101"/>
                <w:kern w:val="0"/>
                <w:lang w:eastAsia="zh-CN"/>
              </w:rPr>
            </w:pPr>
            <w:r>
              <w:rPr>
                <w:rFonts w:hint="default" w:ascii="Times New Roman" w:hAnsi="Times New Roman" w:eastAsia="仿宋_GB2312" w:cs="Times New Roman"/>
                <w:color w:val="010101"/>
                <w:kern w:val="0"/>
              </w:rPr>
              <w:t>责令改正，处2万元以上4万元以下的罚款。</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199" w:hRule="atLeast"/>
        </w:trPr>
        <w:tc>
          <w:tcPr>
            <w:tcW w:w="698" w:type="dxa"/>
            <w:vMerge w:val="continue"/>
            <w:tcBorders>
              <w:tl2br w:val="nil"/>
              <w:tr2bl w:val="nil"/>
            </w:tcBorders>
            <w:vAlign w:val="center"/>
          </w:tcPr>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p>
        </w:tc>
        <w:tc>
          <w:tcPr>
            <w:tcW w:w="1321" w:type="dxa"/>
            <w:vMerge w:val="continue"/>
            <w:tcBorders>
              <w:tl2br w:val="nil"/>
              <w:tr2bl w:val="nil"/>
            </w:tcBorders>
            <w:vAlign w:val="center"/>
          </w:tcPr>
          <w:p>
            <w:pPr>
              <w:widowControl/>
              <w:wordWrap/>
              <w:adjustRightInd/>
              <w:snapToGrid/>
              <w:spacing w:line="360" w:lineRule="exact"/>
              <w:ind w:left="0" w:leftChars="0" w:right="0"/>
              <w:rPr>
                <w:rFonts w:hint="eastAsia" w:ascii="Times New Roman" w:hAnsi="Times New Roman" w:eastAsia="方正小标宋_GBK" w:cs="Times New Roman"/>
                <w:sz w:val="24"/>
                <w:szCs w:val="24"/>
                <w:lang w:eastAsia="zh-CN"/>
              </w:rPr>
            </w:pPr>
          </w:p>
        </w:tc>
        <w:tc>
          <w:tcPr>
            <w:tcW w:w="4548" w:type="dxa"/>
            <w:vMerge w:val="continue"/>
            <w:tcBorders>
              <w:tl2br w:val="nil"/>
              <w:tr2bl w:val="nil"/>
            </w:tcBorders>
            <w:vAlign w:val="center"/>
          </w:tcPr>
          <w:p>
            <w:pPr>
              <w:widowControl/>
              <w:wordWrap/>
              <w:adjustRightInd/>
              <w:snapToGrid/>
              <w:spacing w:line="360" w:lineRule="exact"/>
              <w:ind w:left="0" w:leftChars="0" w:right="0"/>
              <w:jc w:val="both"/>
              <w:rPr>
                <w:rFonts w:hint="eastAsia" w:ascii="Times New Roman" w:hAnsi="Times New Roman" w:eastAsia="方正小标宋_GBK" w:cs="Times New Roman"/>
                <w:sz w:val="24"/>
                <w:szCs w:val="24"/>
                <w:lang w:eastAsia="zh-CN"/>
              </w:rPr>
            </w:pPr>
          </w:p>
        </w:tc>
        <w:tc>
          <w:tcPr>
            <w:tcW w:w="1288" w:type="dxa"/>
            <w:tcBorders>
              <w:tl2br w:val="nil"/>
              <w:tr2bl w:val="nil"/>
            </w:tcBorders>
            <w:vAlign w:val="center"/>
          </w:tcPr>
          <w:p>
            <w:pPr>
              <w:widowControl/>
              <w:wordWrap/>
              <w:autoSpaceDN w:val="0"/>
              <w:adjustRightInd/>
              <w:snapToGrid/>
              <w:spacing w:line="360" w:lineRule="exact"/>
              <w:ind w:left="0" w:leftChars="0" w:right="0"/>
              <w:jc w:val="center"/>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rPr>
              <w:t>一般</w:t>
            </w:r>
          </w:p>
        </w:tc>
        <w:tc>
          <w:tcPr>
            <w:tcW w:w="2203" w:type="dxa"/>
            <w:tcBorders>
              <w:tl2br w:val="nil"/>
              <w:tr2bl w:val="nil"/>
            </w:tcBorders>
            <w:vAlign w:val="center"/>
          </w:tcPr>
          <w:p>
            <w:pPr>
              <w:widowControl/>
              <w:wordWrap/>
              <w:autoSpaceDN w:val="0"/>
              <w:adjustRightInd/>
              <w:snapToGrid/>
              <w:spacing w:line="300" w:lineRule="exact"/>
              <w:ind w:left="0" w:leftChars="0" w:right="0"/>
              <w:jc w:val="left"/>
              <w:textAlignment w:val="auto"/>
              <w:rPr>
                <w:rFonts w:hint="default" w:ascii="Times New Roman" w:hAnsi="Times New Roman" w:eastAsia="仿宋_GB2312" w:cs="Times New Roman"/>
                <w:color w:val="010101"/>
                <w:kern w:val="0"/>
                <w:sz w:val="21"/>
                <w:szCs w:val="21"/>
              </w:rPr>
            </w:pPr>
            <w:r>
              <w:rPr>
                <w:rFonts w:hint="eastAsia" w:ascii="Times New Roman" w:hAnsi="Times New Roman" w:eastAsia="仿宋_GB2312" w:cs="Times New Roman"/>
                <w:color w:val="010101"/>
                <w:kern w:val="0"/>
                <w:sz w:val="21"/>
                <w:szCs w:val="21"/>
                <w:lang w:eastAsia="zh-CN"/>
              </w:rPr>
              <w:t>初次违法，不能</w:t>
            </w:r>
            <w:r>
              <w:rPr>
                <w:rFonts w:hint="eastAsia" w:ascii="Times New Roman" w:hAnsi="Times New Roman" w:eastAsia="仿宋_GB2312" w:cs="Times New Roman"/>
                <w:color w:val="010101"/>
                <w:kern w:val="0"/>
                <w:sz w:val="21"/>
                <w:szCs w:val="21"/>
                <w:lang w:val="en-US" w:eastAsia="zh-CN"/>
              </w:rPr>
              <w:t>主动消除或者减轻违法行为危害后果</w:t>
            </w:r>
            <w:r>
              <w:rPr>
                <w:rFonts w:hint="eastAsia" w:ascii="Times New Roman" w:hAnsi="Times New Roman" w:eastAsia="仿宋_GB2312" w:cs="Times New Roman"/>
                <w:color w:val="010101"/>
                <w:kern w:val="0"/>
                <w:sz w:val="21"/>
                <w:szCs w:val="21"/>
                <w:lang w:eastAsia="zh-CN"/>
              </w:rPr>
              <w:t>的。</w:t>
            </w:r>
          </w:p>
        </w:tc>
        <w:tc>
          <w:tcPr>
            <w:tcW w:w="4985" w:type="dxa"/>
            <w:tcBorders>
              <w:tl2br w:val="nil"/>
              <w:tr2bl w:val="nil"/>
            </w:tcBorders>
            <w:vAlign w:val="center"/>
          </w:tcPr>
          <w:p>
            <w:pPr>
              <w:widowControl/>
              <w:wordWrap/>
              <w:autoSpaceDN w:val="0"/>
              <w:adjustRightInd/>
              <w:snapToGrid/>
              <w:spacing w:line="360" w:lineRule="exact"/>
              <w:ind w:left="0" w:leftChars="0" w:right="0" w:firstLine="440" w:firstLineChars="200"/>
              <w:jc w:val="left"/>
              <w:rPr>
                <w:rFonts w:hint="default" w:ascii="Times New Roman" w:hAnsi="Times New Roman" w:eastAsia="仿宋_GB2312" w:cs="Times New Roman"/>
                <w:color w:val="010101"/>
                <w:kern w:val="0"/>
                <w:lang w:eastAsia="zh-CN"/>
              </w:rPr>
            </w:pPr>
            <w:r>
              <w:rPr>
                <w:rFonts w:hint="default" w:ascii="Times New Roman" w:hAnsi="Times New Roman" w:eastAsia="仿宋_GB2312" w:cs="Times New Roman"/>
                <w:color w:val="010101"/>
                <w:kern w:val="0"/>
              </w:rPr>
              <w:t>责令改正，处4万元以上</w:t>
            </w:r>
            <w:r>
              <w:rPr>
                <w:rFonts w:hint="default" w:ascii="Times New Roman" w:hAnsi="Times New Roman" w:eastAsia="仿宋_GB2312" w:cs="Times New Roman"/>
                <w:color w:val="010101"/>
                <w:kern w:val="0"/>
                <w:lang w:val="en-US" w:eastAsia="zh-CN"/>
              </w:rPr>
              <w:t>6</w:t>
            </w:r>
            <w:r>
              <w:rPr>
                <w:rFonts w:hint="default" w:ascii="Times New Roman" w:hAnsi="Times New Roman" w:eastAsia="仿宋_GB2312" w:cs="Times New Roman"/>
                <w:color w:val="010101"/>
                <w:kern w:val="0"/>
              </w:rPr>
              <w:t>万元以下的罚款。</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2077" w:hRule="atLeast"/>
        </w:trPr>
        <w:tc>
          <w:tcPr>
            <w:tcW w:w="698" w:type="dxa"/>
            <w:vMerge w:val="continue"/>
            <w:tcBorders>
              <w:tl2br w:val="nil"/>
              <w:tr2bl w:val="nil"/>
            </w:tcBorders>
            <w:vAlign w:val="center"/>
          </w:tcPr>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p>
        </w:tc>
        <w:tc>
          <w:tcPr>
            <w:tcW w:w="1321" w:type="dxa"/>
            <w:vMerge w:val="continue"/>
            <w:tcBorders>
              <w:tl2br w:val="nil"/>
              <w:tr2bl w:val="nil"/>
            </w:tcBorders>
            <w:vAlign w:val="center"/>
          </w:tcPr>
          <w:p>
            <w:pPr>
              <w:widowControl/>
              <w:wordWrap/>
              <w:adjustRightInd/>
              <w:snapToGrid/>
              <w:spacing w:line="360" w:lineRule="exact"/>
              <w:ind w:left="0" w:leftChars="0" w:right="0"/>
              <w:rPr>
                <w:rFonts w:hint="eastAsia" w:ascii="Times New Roman" w:hAnsi="Times New Roman" w:eastAsia="方正小标宋_GBK" w:cs="Times New Roman"/>
                <w:sz w:val="24"/>
                <w:szCs w:val="24"/>
                <w:lang w:eastAsia="zh-CN"/>
              </w:rPr>
            </w:pPr>
          </w:p>
        </w:tc>
        <w:tc>
          <w:tcPr>
            <w:tcW w:w="4548" w:type="dxa"/>
            <w:vMerge w:val="continue"/>
            <w:tcBorders>
              <w:tl2br w:val="nil"/>
              <w:tr2bl w:val="nil"/>
            </w:tcBorders>
            <w:vAlign w:val="center"/>
          </w:tcPr>
          <w:p>
            <w:pPr>
              <w:widowControl/>
              <w:wordWrap/>
              <w:adjustRightInd/>
              <w:snapToGrid/>
              <w:spacing w:line="360" w:lineRule="exact"/>
              <w:ind w:left="0" w:leftChars="0" w:right="0"/>
              <w:jc w:val="both"/>
              <w:rPr>
                <w:rFonts w:hint="eastAsia" w:ascii="Times New Roman" w:hAnsi="Times New Roman" w:eastAsia="方正小标宋_GBK" w:cs="Times New Roman"/>
                <w:sz w:val="24"/>
                <w:szCs w:val="24"/>
                <w:lang w:eastAsia="zh-CN"/>
              </w:rPr>
            </w:pPr>
          </w:p>
        </w:tc>
        <w:tc>
          <w:tcPr>
            <w:tcW w:w="1288" w:type="dxa"/>
            <w:tcBorders>
              <w:tl2br w:val="nil"/>
              <w:tr2bl w:val="nil"/>
            </w:tcBorders>
            <w:vAlign w:val="center"/>
          </w:tcPr>
          <w:p>
            <w:pPr>
              <w:widowControl/>
              <w:wordWrap/>
              <w:autoSpaceDN w:val="0"/>
              <w:adjustRightInd/>
              <w:snapToGrid/>
              <w:spacing w:line="360" w:lineRule="exact"/>
              <w:ind w:left="0" w:leftChars="0" w:right="0"/>
              <w:jc w:val="center"/>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rPr>
              <w:t>较大</w:t>
            </w:r>
          </w:p>
        </w:tc>
        <w:tc>
          <w:tcPr>
            <w:tcW w:w="2203" w:type="dxa"/>
            <w:tcBorders>
              <w:tl2br w:val="nil"/>
              <w:tr2bl w:val="nil"/>
            </w:tcBorders>
            <w:vAlign w:val="center"/>
          </w:tcPr>
          <w:p>
            <w:pPr>
              <w:widowControl/>
              <w:numPr>
                <w:ilvl w:val="0"/>
                <w:numId w:val="0"/>
              </w:numPr>
              <w:wordWrap/>
              <w:autoSpaceDN w:val="0"/>
              <w:adjustRightInd/>
              <w:snapToGrid/>
              <w:spacing w:line="300" w:lineRule="exact"/>
              <w:ind w:right="0"/>
              <w:jc w:val="left"/>
              <w:textAlignment w:val="auto"/>
              <w:rPr>
                <w:rFonts w:hint="eastAsia" w:ascii="Times New Roman" w:hAnsi="Times New Roman" w:eastAsia="仿宋_GB2312" w:cs="Times New Roman"/>
                <w:color w:val="010101"/>
                <w:kern w:val="0"/>
                <w:sz w:val="21"/>
                <w:szCs w:val="21"/>
                <w:lang w:eastAsia="zh-CN"/>
              </w:rPr>
            </w:pPr>
            <w:r>
              <w:rPr>
                <w:rFonts w:hint="default" w:ascii="Times New Roman" w:hAnsi="Times New Roman" w:eastAsia="仿宋_GB2312" w:cs="Times New Roman"/>
                <w:color w:val="010101"/>
                <w:kern w:val="0"/>
                <w:sz w:val="21"/>
                <w:szCs w:val="21"/>
              </w:rPr>
              <w:t>再次被</w:t>
            </w:r>
            <w:r>
              <w:rPr>
                <w:rFonts w:hint="eastAsia" w:ascii="Times New Roman" w:hAnsi="Times New Roman" w:eastAsia="仿宋_GB2312" w:cs="Times New Roman"/>
                <w:color w:val="010101"/>
                <w:kern w:val="0"/>
                <w:sz w:val="21"/>
                <w:szCs w:val="21"/>
                <w:lang w:val="en-US" w:eastAsia="zh-CN"/>
              </w:rPr>
              <w:t>查处的。</w:t>
            </w:r>
          </w:p>
          <w:p>
            <w:pPr>
              <w:widowControl/>
              <w:wordWrap/>
              <w:autoSpaceDN w:val="0"/>
              <w:adjustRightInd/>
              <w:snapToGrid/>
              <w:spacing w:line="300" w:lineRule="exact"/>
              <w:ind w:left="0" w:leftChars="0" w:right="0"/>
              <w:jc w:val="left"/>
              <w:textAlignment w:val="auto"/>
              <w:rPr>
                <w:rFonts w:hint="default" w:ascii="Times New Roman" w:hAnsi="Times New Roman" w:eastAsia="仿宋_GB2312" w:cs="Times New Roman"/>
                <w:color w:val="010101"/>
                <w:kern w:val="0"/>
                <w:sz w:val="21"/>
                <w:szCs w:val="21"/>
              </w:rPr>
            </w:pPr>
          </w:p>
        </w:tc>
        <w:tc>
          <w:tcPr>
            <w:tcW w:w="4985" w:type="dxa"/>
            <w:tcBorders>
              <w:tl2br w:val="nil"/>
              <w:tr2bl w:val="nil"/>
            </w:tcBorders>
            <w:vAlign w:val="center"/>
          </w:tcPr>
          <w:p>
            <w:pPr>
              <w:widowControl/>
              <w:wordWrap/>
              <w:autoSpaceDN w:val="0"/>
              <w:adjustRightInd/>
              <w:snapToGrid/>
              <w:spacing w:line="360" w:lineRule="exact"/>
              <w:ind w:left="0" w:leftChars="0" w:right="0" w:firstLine="440" w:firstLineChars="200"/>
              <w:jc w:val="left"/>
              <w:rPr>
                <w:rFonts w:hint="default" w:ascii="Times New Roman" w:hAnsi="Times New Roman" w:eastAsia="仿宋_GB2312" w:cs="Times New Roman"/>
                <w:color w:val="010101"/>
                <w:kern w:val="0"/>
                <w:lang w:eastAsia="zh-CN"/>
              </w:rPr>
            </w:pPr>
            <w:r>
              <w:rPr>
                <w:rFonts w:hint="default" w:ascii="Times New Roman" w:hAnsi="Times New Roman" w:eastAsia="仿宋_GB2312" w:cs="Times New Roman"/>
                <w:color w:val="010101"/>
                <w:kern w:val="0"/>
              </w:rPr>
              <w:t>责令改正，处</w:t>
            </w:r>
            <w:r>
              <w:rPr>
                <w:rFonts w:hint="default" w:ascii="Times New Roman" w:hAnsi="Times New Roman" w:eastAsia="仿宋_GB2312" w:cs="Times New Roman"/>
                <w:color w:val="010101"/>
                <w:kern w:val="0"/>
                <w:lang w:val="en-US" w:eastAsia="zh-CN"/>
              </w:rPr>
              <w:t>6</w:t>
            </w:r>
            <w:r>
              <w:rPr>
                <w:rFonts w:hint="default" w:ascii="Times New Roman" w:hAnsi="Times New Roman" w:eastAsia="仿宋_GB2312" w:cs="Times New Roman"/>
                <w:color w:val="010101"/>
                <w:kern w:val="0"/>
              </w:rPr>
              <w:t>万元以上</w:t>
            </w:r>
            <w:r>
              <w:rPr>
                <w:rFonts w:hint="default" w:ascii="Times New Roman" w:hAnsi="Times New Roman" w:eastAsia="仿宋_GB2312" w:cs="Times New Roman"/>
                <w:color w:val="010101"/>
                <w:kern w:val="0"/>
                <w:lang w:val="en-US" w:eastAsia="zh-CN"/>
              </w:rPr>
              <w:t>8</w:t>
            </w:r>
            <w:r>
              <w:rPr>
                <w:rFonts w:hint="default" w:ascii="Times New Roman" w:hAnsi="Times New Roman" w:eastAsia="仿宋_GB2312" w:cs="Times New Roman"/>
                <w:color w:val="010101"/>
                <w:kern w:val="0"/>
              </w:rPr>
              <w:t>万元以下的罚款。</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2830" w:hRule="atLeast"/>
        </w:trPr>
        <w:tc>
          <w:tcPr>
            <w:tcW w:w="698" w:type="dxa"/>
            <w:vMerge w:val="continue"/>
            <w:tcBorders>
              <w:tl2br w:val="nil"/>
              <w:tr2bl w:val="nil"/>
            </w:tcBorders>
            <w:vAlign w:val="center"/>
          </w:tcPr>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p>
        </w:tc>
        <w:tc>
          <w:tcPr>
            <w:tcW w:w="1321" w:type="dxa"/>
            <w:vMerge w:val="continue"/>
            <w:tcBorders>
              <w:tl2br w:val="nil"/>
              <w:tr2bl w:val="nil"/>
            </w:tcBorders>
            <w:vAlign w:val="center"/>
          </w:tcPr>
          <w:p>
            <w:pPr>
              <w:widowControl/>
              <w:wordWrap/>
              <w:adjustRightInd/>
              <w:snapToGrid/>
              <w:spacing w:line="360" w:lineRule="exact"/>
              <w:ind w:left="0" w:leftChars="0" w:right="0"/>
              <w:rPr>
                <w:rFonts w:hint="eastAsia" w:ascii="Times New Roman" w:hAnsi="Times New Roman" w:eastAsia="方正小标宋_GBK" w:cs="Times New Roman"/>
                <w:sz w:val="24"/>
                <w:szCs w:val="24"/>
                <w:lang w:eastAsia="zh-CN"/>
              </w:rPr>
            </w:pPr>
          </w:p>
        </w:tc>
        <w:tc>
          <w:tcPr>
            <w:tcW w:w="4548" w:type="dxa"/>
            <w:vMerge w:val="continue"/>
            <w:tcBorders>
              <w:tl2br w:val="nil"/>
              <w:tr2bl w:val="nil"/>
            </w:tcBorders>
            <w:vAlign w:val="center"/>
          </w:tcPr>
          <w:p>
            <w:pPr>
              <w:widowControl/>
              <w:wordWrap/>
              <w:adjustRightInd/>
              <w:snapToGrid/>
              <w:spacing w:line="360" w:lineRule="exact"/>
              <w:ind w:left="0" w:leftChars="0" w:right="0"/>
              <w:jc w:val="both"/>
              <w:rPr>
                <w:rFonts w:hint="eastAsia" w:ascii="Times New Roman" w:hAnsi="Times New Roman" w:eastAsia="方正小标宋_GBK" w:cs="Times New Roman"/>
                <w:sz w:val="24"/>
                <w:szCs w:val="24"/>
                <w:lang w:eastAsia="zh-CN"/>
              </w:rPr>
            </w:pPr>
          </w:p>
        </w:tc>
        <w:tc>
          <w:tcPr>
            <w:tcW w:w="1288" w:type="dxa"/>
            <w:tcBorders>
              <w:tl2br w:val="nil"/>
              <w:tr2bl w:val="nil"/>
            </w:tcBorders>
            <w:vAlign w:val="center"/>
          </w:tcPr>
          <w:p>
            <w:pPr>
              <w:widowControl/>
              <w:wordWrap/>
              <w:autoSpaceDN w:val="0"/>
              <w:adjustRightInd/>
              <w:snapToGrid/>
              <w:spacing w:line="360" w:lineRule="exact"/>
              <w:ind w:left="0" w:leftChars="0" w:right="0"/>
              <w:jc w:val="center"/>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lang w:eastAsia="zh-CN"/>
              </w:rPr>
              <w:t>严</w:t>
            </w:r>
            <w:r>
              <w:rPr>
                <w:rFonts w:hint="default" w:ascii="Times New Roman" w:hAnsi="Times New Roman" w:eastAsia="仿宋_GB2312" w:cs="Times New Roman"/>
                <w:color w:val="010101"/>
                <w:kern w:val="0"/>
              </w:rPr>
              <w:t>重</w:t>
            </w:r>
          </w:p>
        </w:tc>
        <w:tc>
          <w:tcPr>
            <w:tcW w:w="2203" w:type="dxa"/>
            <w:tcBorders>
              <w:tl2br w:val="nil"/>
              <w:tr2bl w:val="nil"/>
            </w:tcBorders>
            <w:vAlign w:val="center"/>
          </w:tcPr>
          <w:p>
            <w:pPr>
              <w:widowControl/>
              <w:wordWrap/>
              <w:autoSpaceDN w:val="0"/>
              <w:adjustRightInd/>
              <w:snapToGrid/>
              <w:spacing w:line="280" w:lineRule="exact"/>
              <w:ind w:right="0"/>
              <w:jc w:val="both"/>
              <w:textAlignment w:val="auto"/>
              <w:rPr>
                <w:rFonts w:hint="default" w:ascii="Times New Roman" w:hAnsi="Times New Roman" w:eastAsia="仿宋_GB2312" w:cs="Times New Roman"/>
                <w:color w:val="010101"/>
                <w:kern w:val="0"/>
                <w:sz w:val="21"/>
                <w:szCs w:val="21"/>
              </w:rPr>
            </w:pPr>
            <w:r>
              <w:rPr>
                <w:rFonts w:hint="default" w:ascii="Times New Roman" w:hAnsi="Times New Roman" w:eastAsia="仿宋_GB2312" w:cs="Times New Roman"/>
                <w:color w:val="010101"/>
                <w:kern w:val="0"/>
                <w:sz w:val="21"/>
                <w:szCs w:val="21"/>
              </w:rPr>
              <w:t>有下列情形之一</w:t>
            </w:r>
            <w:r>
              <w:rPr>
                <w:rFonts w:hint="eastAsia" w:ascii="Times New Roman" w:hAnsi="Times New Roman" w:eastAsia="仿宋_GB2312" w:cs="Times New Roman"/>
                <w:color w:val="010101"/>
                <w:kern w:val="0"/>
                <w:sz w:val="21"/>
                <w:szCs w:val="21"/>
                <w:lang w:eastAsia="zh-CN"/>
              </w:rPr>
              <w:t>的</w:t>
            </w:r>
            <w:r>
              <w:rPr>
                <w:rFonts w:hint="default" w:ascii="Times New Roman" w:hAnsi="Times New Roman" w:eastAsia="仿宋_GB2312" w:cs="Times New Roman"/>
                <w:color w:val="010101"/>
                <w:kern w:val="0"/>
                <w:sz w:val="21"/>
                <w:szCs w:val="21"/>
              </w:rPr>
              <w:t>：</w:t>
            </w:r>
          </w:p>
          <w:p>
            <w:pPr>
              <w:widowControl/>
              <w:wordWrap/>
              <w:autoSpaceDN w:val="0"/>
              <w:adjustRightInd/>
              <w:snapToGrid/>
              <w:spacing w:line="280" w:lineRule="exact"/>
              <w:ind w:right="0"/>
              <w:jc w:val="both"/>
              <w:textAlignment w:val="auto"/>
              <w:rPr>
                <w:rFonts w:hint="eastAsia" w:ascii="Times New Roman" w:hAnsi="Times New Roman" w:eastAsia="仿宋_GB2312" w:cs="Times New Roman"/>
                <w:color w:val="010101"/>
                <w:kern w:val="0"/>
                <w:sz w:val="21"/>
                <w:szCs w:val="21"/>
                <w:lang w:eastAsia="zh-CN"/>
              </w:rPr>
            </w:pPr>
            <w:r>
              <w:rPr>
                <w:rFonts w:hint="eastAsia" w:ascii="Times New Roman" w:hAnsi="Times New Roman" w:eastAsia="仿宋_GB2312" w:cs="Times New Roman"/>
                <w:color w:val="010101"/>
                <w:kern w:val="0"/>
                <w:sz w:val="21"/>
                <w:szCs w:val="21"/>
                <w:lang w:val="en-US" w:eastAsia="zh-CN"/>
              </w:rPr>
              <w:t>1</w:t>
            </w:r>
            <w:r>
              <w:rPr>
                <w:rFonts w:hint="default" w:ascii="Times New Roman" w:hAnsi="Times New Roman" w:eastAsia="仿宋_GB2312" w:cs="Times New Roman"/>
                <w:color w:val="010101"/>
                <w:kern w:val="0"/>
                <w:sz w:val="21"/>
                <w:szCs w:val="21"/>
              </w:rPr>
              <w:t>.</w:t>
            </w:r>
            <w:r>
              <w:rPr>
                <w:rFonts w:hint="default" w:ascii="Times New Roman" w:hAnsi="Times New Roman" w:eastAsia="仿宋_GB2312" w:cs="Times New Roman"/>
                <w:color w:val="010101"/>
                <w:kern w:val="0"/>
                <w:sz w:val="21"/>
                <w:szCs w:val="21"/>
                <w:lang w:eastAsia="zh-CN"/>
              </w:rPr>
              <w:t>造成旅游</w:t>
            </w:r>
            <w:r>
              <w:rPr>
                <w:rFonts w:hint="eastAsia" w:ascii="Times New Roman" w:hAnsi="Times New Roman" w:eastAsia="仿宋_GB2312" w:cs="Times New Roman"/>
                <w:color w:val="010101"/>
                <w:kern w:val="0"/>
                <w:sz w:val="21"/>
                <w:szCs w:val="21"/>
                <w:lang w:val="en-US" w:eastAsia="zh-CN"/>
              </w:rPr>
              <w:t>突发事件</w:t>
            </w:r>
            <w:r>
              <w:rPr>
                <w:rFonts w:hint="default" w:ascii="Times New Roman" w:hAnsi="Times New Roman" w:eastAsia="仿宋_GB2312" w:cs="Times New Roman"/>
                <w:color w:val="010101"/>
                <w:kern w:val="0"/>
                <w:sz w:val="21"/>
                <w:szCs w:val="21"/>
              </w:rPr>
              <w:t>；</w:t>
            </w:r>
            <w:r>
              <w:rPr>
                <w:rFonts w:hint="eastAsia" w:ascii="Times New Roman" w:hAnsi="Times New Roman" w:eastAsia="仿宋_GB2312" w:cs="Times New Roman"/>
                <w:color w:val="010101"/>
                <w:kern w:val="0"/>
                <w:sz w:val="21"/>
                <w:szCs w:val="21"/>
                <w:lang w:val="en-US" w:eastAsia="zh-CN"/>
              </w:rPr>
              <w:t>2</w:t>
            </w:r>
            <w:r>
              <w:rPr>
                <w:rFonts w:hint="default" w:ascii="Times New Roman" w:hAnsi="Times New Roman" w:eastAsia="仿宋_GB2312" w:cs="Times New Roman"/>
                <w:color w:val="010101"/>
                <w:kern w:val="0"/>
                <w:sz w:val="21"/>
                <w:szCs w:val="21"/>
              </w:rPr>
              <w:t>.造成社会影响</w:t>
            </w:r>
            <w:r>
              <w:rPr>
                <w:rFonts w:hint="eastAsia" w:ascii="Times New Roman" w:hAnsi="Times New Roman" w:eastAsia="仿宋_GB2312" w:cs="Times New Roman"/>
                <w:color w:val="010101"/>
                <w:kern w:val="0"/>
                <w:sz w:val="21"/>
                <w:szCs w:val="21"/>
                <w:lang w:eastAsia="zh-CN"/>
              </w:rPr>
              <w:t>；</w:t>
            </w:r>
          </w:p>
          <w:p>
            <w:pPr>
              <w:widowControl/>
              <w:wordWrap/>
              <w:autoSpaceDN w:val="0"/>
              <w:adjustRightInd/>
              <w:snapToGrid/>
              <w:spacing w:line="300" w:lineRule="exact"/>
              <w:ind w:left="0" w:leftChars="0" w:right="0"/>
              <w:jc w:val="left"/>
              <w:textAlignment w:val="auto"/>
              <w:rPr>
                <w:rFonts w:hint="default" w:ascii="Times New Roman" w:hAnsi="Times New Roman" w:eastAsia="仿宋_GB2312" w:cs="Times New Roman"/>
                <w:color w:val="010101"/>
                <w:kern w:val="0"/>
                <w:sz w:val="21"/>
                <w:szCs w:val="21"/>
              </w:rPr>
            </w:pPr>
            <w:r>
              <w:rPr>
                <w:rFonts w:hint="eastAsia" w:ascii="Times New Roman" w:hAnsi="Times New Roman" w:eastAsia="仿宋_GB2312" w:cs="Times New Roman"/>
                <w:color w:val="010101"/>
                <w:kern w:val="0"/>
                <w:sz w:val="21"/>
                <w:szCs w:val="21"/>
                <w:lang w:val="en-US" w:eastAsia="zh-CN"/>
              </w:rPr>
              <w:t>3.</w:t>
            </w:r>
            <w:r>
              <w:rPr>
                <w:rFonts w:hint="eastAsia" w:ascii="Times New Roman" w:hAnsi="Times New Roman" w:eastAsia="仿宋_GB2312" w:cs="Times New Roman"/>
                <w:color w:val="010101"/>
                <w:kern w:val="0"/>
                <w:sz w:val="21"/>
                <w:szCs w:val="21"/>
                <w:lang w:eastAsia="zh-CN"/>
              </w:rPr>
              <w:t>具有《文化市场综合执法行政处罚裁量权适用办法》第十四条规定应当从重处罚情形的。</w:t>
            </w:r>
          </w:p>
        </w:tc>
        <w:tc>
          <w:tcPr>
            <w:tcW w:w="4985" w:type="dxa"/>
            <w:tcBorders>
              <w:tl2br w:val="nil"/>
              <w:tr2bl w:val="nil"/>
            </w:tcBorders>
            <w:vAlign w:val="center"/>
          </w:tcPr>
          <w:p>
            <w:pPr>
              <w:widowControl/>
              <w:wordWrap/>
              <w:autoSpaceDN w:val="0"/>
              <w:adjustRightInd/>
              <w:snapToGrid/>
              <w:spacing w:line="360" w:lineRule="exact"/>
              <w:ind w:left="0" w:leftChars="0" w:right="0" w:firstLine="440" w:firstLineChars="200"/>
              <w:jc w:val="left"/>
              <w:rPr>
                <w:rFonts w:hint="default" w:ascii="Times New Roman" w:hAnsi="Times New Roman" w:eastAsia="仿宋_GB2312" w:cs="Times New Roman"/>
                <w:color w:val="010101"/>
                <w:kern w:val="0"/>
                <w:lang w:eastAsia="zh-CN"/>
              </w:rPr>
            </w:pPr>
            <w:r>
              <w:rPr>
                <w:rFonts w:hint="default" w:ascii="Times New Roman" w:hAnsi="Times New Roman" w:eastAsia="仿宋_GB2312" w:cs="Times New Roman"/>
                <w:color w:val="010101"/>
                <w:kern w:val="0"/>
              </w:rPr>
              <w:t>责令改正，处</w:t>
            </w:r>
            <w:r>
              <w:rPr>
                <w:rFonts w:hint="default" w:ascii="Times New Roman" w:hAnsi="Times New Roman" w:eastAsia="仿宋_GB2312" w:cs="Times New Roman"/>
                <w:color w:val="010101"/>
                <w:kern w:val="0"/>
                <w:lang w:val="en-US" w:eastAsia="zh-CN"/>
              </w:rPr>
              <w:t>8</w:t>
            </w:r>
            <w:r>
              <w:rPr>
                <w:rFonts w:hint="default" w:ascii="Times New Roman" w:hAnsi="Times New Roman" w:eastAsia="仿宋_GB2312" w:cs="Times New Roman"/>
                <w:color w:val="010101"/>
                <w:kern w:val="0"/>
              </w:rPr>
              <w:t>万元以上</w:t>
            </w:r>
            <w:r>
              <w:rPr>
                <w:rFonts w:hint="default" w:ascii="Times New Roman" w:hAnsi="Times New Roman" w:eastAsia="仿宋_GB2312" w:cs="Times New Roman"/>
                <w:color w:val="010101"/>
                <w:kern w:val="0"/>
                <w:lang w:val="en-US" w:eastAsia="zh-CN"/>
              </w:rPr>
              <w:t>10</w:t>
            </w:r>
            <w:r>
              <w:rPr>
                <w:rFonts w:hint="default" w:ascii="Times New Roman" w:hAnsi="Times New Roman" w:eastAsia="仿宋_GB2312" w:cs="Times New Roman"/>
                <w:color w:val="010101"/>
                <w:kern w:val="0"/>
              </w:rPr>
              <w:t>万元以下的罚款。</w:t>
            </w:r>
          </w:p>
        </w:tc>
      </w:tr>
    </w:tbl>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r>
        <w:rPr>
          <w:rFonts w:hint="eastAsia" w:ascii="Times New Roman" w:hAnsi="Times New Roman" w:eastAsia="方正小标宋_GBK" w:cs="Times New Roman"/>
          <w:sz w:val="24"/>
          <w:szCs w:val="24"/>
          <w:lang w:eastAsia="zh-CN"/>
        </w:rPr>
        <w:br w:type="page"/>
      </w:r>
    </w:p>
    <w:tbl>
      <w:tblPr>
        <w:tblStyle w:val="9"/>
        <w:tblW w:w="15043" w:type="dxa"/>
        <w:tblInd w:w="-18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698"/>
        <w:gridCol w:w="1321"/>
        <w:gridCol w:w="4548"/>
        <w:gridCol w:w="1288"/>
        <w:gridCol w:w="2203"/>
        <w:gridCol w:w="4985"/>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640" w:hRule="atLeast"/>
        </w:trPr>
        <w:tc>
          <w:tcPr>
            <w:tcW w:w="698" w:type="dxa"/>
            <w:tcBorders>
              <w:tl2br w:val="nil"/>
              <w:tr2bl w:val="nil"/>
            </w:tcBorders>
            <w:vAlign w:val="center"/>
          </w:tcPr>
          <w:p>
            <w:pPr>
              <w:widowControl/>
              <w:wordWrap/>
              <w:adjustRightInd/>
              <w:snapToGrid/>
              <w:spacing w:line="360" w:lineRule="exact"/>
              <w:ind w:left="0" w:leftChars="0" w:right="0"/>
              <w:jc w:val="center"/>
              <w:textAlignment w:val="auto"/>
              <w:rPr>
                <w:rFonts w:hint="default" w:ascii="Times New Roman" w:hAnsi="Times New Roman" w:eastAsia="方正小标宋_GBK" w:cs="Times New Roman"/>
                <w:sz w:val="24"/>
                <w:szCs w:val="24"/>
                <w:lang w:eastAsia="zh-CN"/>
              </w:rPr>
            </w:pPr>
            <w:r>
              <w:rPr>
                <w:rFonts w:hint="eastAsia" w:ascii="Times New Roman" w:hAnsi="Times New Roman" w:eastAsia="方正小标宋_GBK" w:cs="Times New Roman"/>
                <w:sz w:val="24"/>
                <w:szCs w:val="24"/>
                <w:lang w:eastAsia="zh-CN"/>
              </w:rPr>
              <w:t>序号</w:t>
            </w:r>
          </w:p>
        </w:tc>
        <w:tc>
          <w:tcPr>
            <w:tcW w:w="1321" w:type="dxa"/>
            <w:tcBorders>
              <w:tl2br w:val="nil"/>
              <w:tr2bl w:val="nil"/>
            </w:tcBorders>
            <w:vAlign w:val="center"/>
          </w:tcPr>
          <w:p>
            <w:pPr>
              <w:widowControl/>
              <w:wordWrap/>
              <w:adjustRightInd/>
              <w:snapToGrid/>
              <w:spacing w:line="360" w:lineRule="exact"/>
              <w:ind w:left="0" w:leftChars="0" w:right="0"/>
              <w:jc w:val="center"/>
              <w:textAlignment w:val="auto"/>
              <w:rPr>
                <w:rFonts w:hint="default" w:ascii="Times New Roman" w:hAnsi="Times New Roman" w:eastAsia="方正小标宋_GBK" w:cs="Times New Roman"/>
                <w:sz w:val="24"/>
                <w:szCs w:val="24"/>
                <w:lang w:eastAsia="zh-CN"/>
              </w:rPr>
            </w:pPr>
            <w:r>
              <w:rPr>
                <w:rFonts w:hint="eastAsia" w:ascii="Times New Roman" w:hAnsi="Times New Roman" w:eastAsia="方正小标宋_GBK" w:cs="Times New Roman"/>
                <w:sz w:val="24"/>
                <w:szCs w:val="24"/>
                <w:lang w:eastAsia="zh-CN"/>
              </w:rPr>
              <w:t>事项名称</w:t>
            </w:r>
          </w:p>
        </w:tc>
        <w:tc>
          <w:tcPr>
            <w:tcW w:w="4548" w:type="dxa"/>
            <w:tcBorders>
              <w:tl2br w:val="nil"/>
              <w:tr2bl w:val="nil"/>
            </w:tcBorders>
            <w:vAlign w:val="center"/>
          </w:tcPr>
          <w:p>
            <w:pPr>
              <w:widowControl/>
              <w:wordWrap/>
              <w:adjustRightInd/>
              <w:snapToGrid/>
              <w:spacing w:line="360" w:lineRule="exact"/>
              <w:ind w:left="0" w:leftChars="0" w:right="0"/>
              <w:jc w:val="center"/>
              <w:textAlignment w:val="auto"/>
              <w:rPr>
                <w:rFonts w:hint="default" w:ascii="Times New Roman" w:hAnsi="Times New Roman" w:eastAsia="方正小标宋_GBK" w:cs="Times New Roman"/>
                <w:sz w:val="24"/>
                <w:szCs w:val="24"/>
                <w:lang w:eastAsia="zh-CN"/>
              </w:rPr>
            </w:pPr>
            <w:r>
              <w:rPr>
                <w:rFonts w:hint="eastAsia" w:ascii="Times New Roman" w:hAnsi="Times New Roman" w:eastAsia="方正小标宋_GBK" w:cs="Times New Roman"/>
                <w:sz w:val="24"/>
                <w:szCs w:val="24"/>
                <w:lang w:eastAsia="zh-CN"/>
              </w:rPr>
              <w:t>处罚依据</w:t>
            </w:r>
          </w:p>
        </w:tc>
        <w:tc>
          <w:tcPr>
            <w:tcW w:w="1288" w:type="dxa"/>
            <w:tcBorders>
              <w:tl2br w:val="nil"/>
              <w:tr2bl w:val="nil"/>
            </w:tcBorders>
            <w:vAlign w:val="center"/>
          </w:tcPr>
          <w:p>
            <w:pPr>
              <w:widowControl/>
              <w:wordWrap/>
              <w:autoSpaceDN w:val="0"/>
              <w:adjustRightInd/>
              <w:snapToGrid/>
              <w:spacing w:line="360" w:lineRule="exact"/>
              <w:ind w:left="0" w:leftChars="0" w:right="0"/>
              <w:jc w:val="center"/>
              <w:textAlignment w:val="auto"/>
              <w:rPr>
                <w:rFonts w:hint="default" w:ascii="Times New Roman" w:hAnsi="Times New Roman" w:eastAsia="仿宋_GB2312" w:cs="Times New Roman"/>
                <w:color w:val="010101"/>
                <w:kern w:val="0"/>
                <w:sz w:val="21"/>
                <w:szCs w:val="21"/>
              </w:rPr>
            </w:pPr>
            <w:r>
              <w:rPr>
                <w:rFonts w:hint="eastAsia" w:ascii="方正小标宋_GBK" w:hAnsi="方正小标宋_GBK" w:eastAsia="方正小标宋_GBK" w:cs="方正小标宋_GBK"/>
                <w:color w:val="010101"/>
                <w:kern w:val="0"/>
                <w:sz w:val="24"/>
                <w:szCs w:val="24"/>
                <w:lang w:eastAsia="zh-CN"/>
              </w:rPr>
              <w:t>裁量阶次</w:t>
            </w:r>
          </w:p>
        </w:tc>
        <w:tc>
          <w:tcPr>
            <w:tcW w:w="2203" w:type="dxa"/>
            <w:tcBorders>
              <w:tl2br w:val="nil"/>
              <w:tr2bl w:val="nil"/>
            </w:tcBorders>
            <w:vAlign w:val="center"/>
          </w:tcPr>
          <w:p>
            <w:pPr>
              <w:widowControl/>
              <w:wordWrap/>
              <w:autoSpaceDN w:val="0"/>
              <w:adjustRightInd/>
              <w:snapToGrid/>
              <w:spacing w:line="360" w:lineRule="exact"/>
              <w:ind w:left="0" w:leftChars="0" w:right="0"/>
              <w:jc w:val="center"/>
              <w:textAlignment w:val="auto"/>
              <w:rPr>
                <w:rFonts w:hint="default" w:ascii="Times New Roman" w:hAnsi="Times New Roman" w:eastAsia="仿宋_GB2312" w:cs="Times New Roman"/>
                <w:color w:val="010101"/>
                <w:kern w:val="0"/>
                <w:sz w:val="21"/>
                <w:szCs w:val="21"/>
              </w:rPr>
            </w:pPr>
            <w:r>
              <w:rPr>
                <w:rFonts w:hint="eastAsia" w:ascii="方正小标宋_GBK" w:hAnsi="方正小标宋_GBK" w:eastAsia="方正小标宋_GBK" w:cs="方正小标宋_GBK"/>
                <w:color w:val="010101"/>
                <w:kern w:val="0"/>
                <w:sz w:val="24"/>
                <w:szCs w:val="24"/>
                <w:lang w:eastAsia="zh-CN"/>
              </w:rPr>
              <w:t>违法行为表现</w:t>
            </w:r>
          </w:p>
        </w:tc>
        <w:tc>
          <w:tcPr>
            <w:tcW w:w="4985" w:type="dxa"/>
            <w:tcBorders>
              <w:tl2br w:val="nil"/>
              <w:tr2bl w:val="nil"/>
            </w:tcBorders>
            <w:vAlign w:val="center"/>
          </w:tcPr>
          <w:p>
            <w:pPr>
              <w:wordWrap/>
              <w:adjustRightInd/>
              <w:snapToGrid/>
              <w:spacing w:line="360" w:lineRule="exact"/>
              <w:ind w:left="0" w:leftChars="0" w:right="0"/>
              <w:jc w:val="center"/>
              <w:textAlignment w:val="auto"/>
              <w:rPr>
                <w:rFonts w:hint="default" w:ascii="Times New Roman" w:hAnsi="Times New Roman" w:eastAsia="仿宋_GB2312" w:cs="Times New Roman"/>
                <w:spacing w:val="-10"/>
                <w:kern w:val="0"/>
                <w:sz w:val="21"/>
                <w:szCs w:val="21"/>
                <w:lang w:eastAsia="zh-CN"/>
              </w:rPr>
            </w:pPr>
            <w:r>
              <w:rPr>
                <w:rFonts w:hint="eastAsia" w:ascii="方正小标宋_GBK" w:hAnsi="方正小标宋_GBK" w:eastAsia="方正小标宋_GBK" w:cs="方正小标宋_GBK"/>
                <w:color w:val="010101"/>
                <w:kern w:val="0"/>
                <w:sz w:val="24"/>
                <w:szCs w:val="24"/>
                <w:lang w:eastAsia="zh-CN"/>
              </w:rPr>
              <w:t>行政处罚基准</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190" w:hRule="atLeast"/>
        </w:trPr>
        <w:tc>
          <w:tcPr>
            <w:tcW w:w="698" w:type="dxa"/>
            <w:vMerge w:val="restart"/>
            <w:tcBorders>
              <w:tl2br w:val="nil"/>
              <w:tr2bl w:val="nil"/>
            </w:tcBorders>
            <w:vAlign w:val="center"/>
          </w:tcPr>
          <w:p>
            <w:pPr>
              <w:widowControl/>
              <w:wordWrap/>
              <w:adjustRightInd/>
              <w:snapToGrid/>
              <w:spacing w:line="360" w:lineRule="exact"/>
              <w:ind w:left="0" w:leftChars="0" w:right="0"/>
              <w:jc w:val="center"/>
              <w:textAlignment w:val="auto"/>
              <w:rPr>
                <w:rFonts w:hint="default" w:ascii="Times New Roman" w:hAnsi="Times New Roman" w:eastAsia="方正小标宋_GBK" w:cs="Times New Roman"/>
                <w:sz w:val="24"/>
                <w:szCs w:val="24"/>
                <w:lang w:val="en-US" w:eastAsia="zh-CN"/>
              </w:rPr>
            </w:pPr>
            <w:r>
              <w:rPr>
                <w:rFonts w:hint="eastAsia" w:ascii="Times New Roman" w:hAnsi="Times New Roman" w:eastAsia="方正小标宋_GBK" w:cs="Times New Roman"/>
                <w:b/>
                <w:bCs/>
                <w:sz w:val="28"/>
                <w:szCs w:val="28"/>
                <w:lang w:val="en-US" w:eastAsia="zh-CN"/>
              </w:rPr>
              <w:t>131</w:t>
            </w:r>
          </w:p>
        </w:tc>
        <w:tc>
          <w:tcPr>
            <w:tcW w:w="1321" w:type="dxa"/>
            <w:vMerge w:val="restart"/>
            <w:tcBorders>
              <w:tl2br w:val="nil"/>
              <w:tr2bl w:val="nil"/>
            </w:tcBorders>
            <w:vAlign w:val="center"/>
          </w:tcPr>
          <w:p>
            <w:pPr>
              <w:widowControl/>
              <w:wordWrap/>
              <w:autoSpaceDN w:val="0"/>
              <w:adjustRightInd/>
              <w:snapToGrid/>
              <w:spacing w:line="360" w:lineRule="exact"/>
              <w:ind w:left="0" w:leftChars="0" w:right="0"/>
              <w:jc w:val="both"/>
              <w:rPr>
                <w:rFonts w:hint="default" w:ascii="Times New Roman" w:hAnsi="Times New Roman" w:eastAsia="仿宋_GB2312" w:cs="Times New Roman"/>
                <w:b/>
                <w:bCs w:val="0"/>
                <w:color w:val="010101"/>
                <w:kern w:val="0"/>
                <w:sz w:val="21"/>
                <w:szCs w:val="21"/>
                <w:lang w:val="en-US" w:eastAsia="zh-CN"/>
              </w:rPr>
            </w:pPr>
            <w:r>
              <w:rPr>
                <w:rFonts w:hint="default" w:ascii="Times New Roman" w:hAnsi="Times New Roman" w:eastAsia="仿宋_GB2312" w:cs="Times New Roman"/>
                <w:b/>
                <w:bCs w:val="0"/>
                <w:color w:val="010101"/>
                <w:kern w:val="0"/>
                <w:sz w:val="21"/>
                <w:szCs w:val="21"/>
                <w:lang w:val="en-US" w:eastAsia="zh-CN"/>
              </w:rPr>
              <w:t xml:space="preserve">  </w:t>
            </w:r>
            <w:r>
              <w:rPr>
                <w:rFonts w:hint="eastAsia" w:ascii="Times New Roman" w:hAnsi="Times New Roman" w:eastAsia="仿宋_GB2312" w:cs="Times New Roman"/>
                <w:b/>
                <w:bCs w:val="0"/>
                <w:spacing w:val="-10"/>
                <w:kern w:val="0"/>
                <w:sz w:val="21"/>
                <w:szCs w:val="21"/>
                <w:lang w:val="en-US" w:eastAsia="zh-CN"/>
              </w:rPr>
              <w:t>第20项</w:t>
            </w:r>
          </w:p>
          <w:p>
            <w:pPr>
              <w:widowControl/>
              <w:wordWrap/>
              <w:autoSpaceDN w:val="0"/>
              <w:adjustRightInd/>
              <w:snapToGrid/>
              <w:spacing w:line="360" w:lineRule="exact"/>
              <w:ind w:left="0" w:leftChars="0" w:right="0"/>
              <w:jc w:val="both"/>
              <w:rPr>
                <w:rFonts w:hint="eastAsia" w:ascii="Times New Roman" w:hAnsi="Times New Roman" w:eastAsia="方正小标宋_GBK" w:cs="Times New Roman"/>
                <w:sz w:val="24"/>
                <w:szCs w:val="24"/>
                <w:lang w:eastAsia="zh-CN"/>
              </w:rPr>
            </w:pPr>
            <w:r>
              <w:rPr>
                <w:rFonts w:hint="default" w:ascii="Times New Roman" w:hAnsi="Times New Roman" w:eastAsia="仿宋_GB2312" w:cs="Times New Roman"/>
                <w:b/>
                <w:bCs w:val="0"/>
                <w:color w:val="010101"/>
                <w:kern w:val="0"/>
                <w:sz w:val="21"/>
                <w:szCs w:val="21"/>
                <w:lang w:val="en-US" w:eastAsia="zh-CN"/>
              </w:rPr>
              <w:t>拒不履行旅游合同约定的义务的；</w:t>
            </w:r>
          </w:p>
        </w:tc>
        <w:tc>
          <w:tcPr>
            <w:tcW w:w="4548" w:type="dxa"/>
            <w:vMerge w:val="restart"/>
            <w:tcBorders>
              <w:tl2br w:val="nil"/>
              <w:tr2bl w:val="nil"/>
            </w:tcBorders>
            <w:vAlign w:val="center"/>
          </w:tcPr>
          <w:p>
            <w:pPr>
              <w:widowControl/>
              <w:wordWrap/>
              <w:autoSpaceDN w:val="0"/>
              <w:adjustRightInd/>
              <w:snapToGrid/>
              <w:spacing w:line="360" w:lineRule="exact"/>
              <w:jc w:val="both"/>
              <w:rPr>
                <w:rFonts w:hint="default" w:ascii="Times New Roman" w:hAnsi="Times New Roman" w:eastAsia="仿宋_GB2312" w:cs="Times New Roman"/>
                <w:color w:val="010101"/>
                <w:kern w:val="0"/>
                <w:sz w:val="21"/>
                <w:szCs w:val="21"/>
              </w:rPr>
            </w:pPr>
            <w:r>
              <w:rPr>
                <w:rFonts w:hint="default" w:ascii="Times New Roman" w:hAnsi="Times New Roman" w:eastAsia="仿宋_GB2312" w:cs="Times New Roman"/>
                <w:color w:val="010101"/>
                <w:kern w:val="0"/>
                <w:sz w:val="21"/>
                <w:szCs w:val="21"/>
              </w:rPr>
              <w:t>《旅行社条例》</w:t>
            </w:r>
          </w:p>
          <w:p>
            <w:pPr>
              <w:widowControl/>
              <w:wordWrap/>
              <w:autoSpaceDN w:val="0"/>
              <w:adjustRightInd/>
              <w:snapToGrid/>
              <w:spacing w:line="360" w:lineRule="exact"/>
              <w:ind w:firstLine="380" w:firstLineChars="200"/>
              <w:jc w:val="both"/>
              <w:rPr>
                <w:rFonts w:hint="default" w:ascii="Times New Roman" w:hAnsi="Times New Roman" w:eastAsia="仿宋_GB2312" w:cs="Times New Roman"/>
                <w:spacing w:val="-10"/>
                <w:kern w:val="0"/>
                <w:sz w:val="21"/>
                <w:szCs w:val="21"/>
              </w:rPr>
            </w:pPr>
            <w:r>
              <w:rPr>
                <w:rFonts w:hint="default" w:ascii="Times New Roman" w:hAnsi="Times New Roman" w:eastAsia="仿宋_GB2312" w:cs="Times New Roman"/>
                <w:spacing w:val="-10"/>
                <w:kern w:val="0"/>
                <w:sz w:val="21"/>
                <w:szCs w:val="21"/>
              </w:rPr>
              <w:t>第五十九条</w:t>
            </w:r>
            <w:r>
              <w:rPr>
                <w:rFonts w:hint="default" w:ascii="Times New Roman" w:hAnsi="Times New Roman" w:eastAsia="仿宋_GB2312" w:cs="Times New Roman"/>
                <w:spacing w:val="-10"/>
                <w:kern w:val="0"/>
                <w:sz w:val="21"/>
                <w:szCs w:val="21"/>
                <w:lang w:val="en-US" w:eastAsia="zh-CN"/>
              </w:rPr>
              <w:t>第一项：</w:t>
            </w:r>
            <w:r>
              <w:rPr>
                <w:rFonts w:hint="default" w:ascii="Times New Roman" w:hAnsi="Times New Roman" w:eastAsia="仿宋_GB2312" w:cs="Times New Roman"/>
                <w:spacing w:val="-10"/>
                <w:kern w:val="0"/>
                <w:sz w:val="21"/>
                <w:szCs w:val="21"/>
              </w:rPr>
              <w:t xml:space="preserve"> 违反本条例的规定，有下列情形之一的，对旅行社，由旅游行政管理部门或者工商行政管理部门责令改正，处10万元以上50万元以下的罚款；对导游人员、领队人员，由旅游行政管理部门责令改正，处1万元以上5万元以下的罚款；情节严重的，吊销旅行社业务经营许可证、导游证：</w:t>
            </w:r>
          </w:p>
          <w:p>
            <w:pPr>
              <w:widowControl/>
              <w:wordWrap/>
              <w:autoSpaceDN w:val="0"/>
              <w:adjustRightInd/>
              <w:snapToGrid/>
              <w:spacing w:line="360" w:lineRule="exact"/>
              <w:jc w:val="both"/>
              <w:rPr>
                <w:rFonts w:hint="default" w:ascii="Times New Roman" w:hAnsi="Times New Roman" w:eastAsia="仿宋_GB2312" w:cs="Times New Roman"/>
                <w:spacing w:val="-10"/>
                <w:kern w:val="0"/>
                <w:sz w:val="21"/>
                <w:szCs w:val="21"/>
              </w:rPr>
            </w:pPr>
            <w:r>
              <w:rPr>
                <w:rFonts w:hint="default" w:ascii="Times New Roman" w:hAnsi="Times New Roman" w:eastAsia="仿宋_GB2312" w:cs="Times New Roman"/>
                <w:spacing w:val="-10"/>
                <w:kern w:val="0"/>
                <w:sz w:val="21"/>
                <w:szCs w:val="21"/>
              </w:rPr>
              <w:t>　　(一)拒不履行旅游合同约定的义务的；</w:t>
            </w:r>
          </w:p>
          <w:p>
            <w:pPr>
              <w:widowControl/>
              <w:wordWrap/>
              <w:autoSpaceDN w:val="0"/>
              <w:adjustRightInd/>
              <w:snapToGrid/>
              <w:spacing w:line="360" w:lineRule="exact"/>
              <w:jc w:val="both"/>
              <w:rPr>
                <w:rFonts w:hint="default" w:ascii="Times New Roman" w:hAnsi="Times New Roman" w:eastAsia="仿宋_GB2312" w:cs="Times New Roman"/>
                <w:spacing w:val="-10"/>
                <w:kern w:val="0"/>
                <w:sz w:val="21"/>
                <w:szCs w:val="21"/>
              </w:rPr>
            </w:pPr>
            <w:r>
              <w:rPr>
                <w:rFonts w:hint="default" w:ascii="Times New Roman" w:hAnsi="Times New Roman" w:eastAsia="仿宋_GB2312" w:cs="Times New Roman"/>
                <w:spacing w:val="-10"/>
                <w:kern w:val="0"/>
                <w:sz w:val="21"/>
                <w:szCs w:val="21"/>
              </w:rPr>
              <w:t>　</w:t>
            </w:r>
          </w:p>
          <w:p>
            <w:pPr>
              <w:widowControl/>
              <w:wordWrap/>
              <w:autoSpaceDN w:val="0"/>
              <w:adjustRightInd/>
              <w:snapToGrid/>
              <w:spacing w:line="360" w:lineRule="exact"/>
              <w:ind w:left="0" w:leftChars="0" w:right="0"/>
              <w:jc w:val="both"/>
              <w:rPr>
                <w:rFonts w:hint="eastAsia" w:ascii="Times New Roman" w:hAnsi="Times New Roman" w:eastAsia="方正小标宋_GBK" w:cs="Times New Roman"/>
                <w:sz w:val="24"/>
                <w:szCs w:val="24"/>
                <w:lang w:eastAsia="zh-CN"/>
              </w:rPr>
            </w:pPr>
          </w:p>
        </w:tc>
        <w:tc>
          <w:tcPr>
            <w:tcW w:w="1288" w:type="dxa"/>
            <w:tcBorders>
              <w:tl2br w:val="nil"/>
              <w:tr2bl w:val="nil"/>
            </w:tcBorders>
            <w:vAlign w:val="center"/>
          </w:tcPr>
          <w:p>
            <w:pPr>
              <w:widowControl/>
              <w:wordWrap/>
              <w:autoSpaceDN w:val="0"/>
              <w:adjustRightInd/>
              <w:snapToGrid/>
              <w:spacing w:line="360" w:lineRule="exact"/>
              <w:ind w:left="0" w:leftChars="0" w:right="0"/>
              <w:jc w:val="center"/>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lang w:eastAsia="zh-CN"/>
              </w:rPr>
              <w:t>较轻</w:t>
            </w:r>
          </w:p>
        </w:tc>
        <w:tc>
          <w:tcPr>
            <w:tcW w:w="2203" w:type="dxa"/>
            <w:tcBorders>
              <w:tl2br w:val="nil"/>
              <w:tr2bl w:val="nil"/>
            </w:tcBorders>
            <w:vAlign w:val="center"/>
          </w:tcPr>
          <w:p>
            <w:pPr>
              <w:widowControl/>
              <w:wordWrap/>
              <w:autoSpaceDN w:val="0"/>
              <w:adjustRightInd/>
              <w:snapToGrid/>
              <w:spacing w:line="240" w:lineRule="exact"/>
              <w:ind w:left="0" w:leftChars="0" w:right="0"/>
              <w:jc w:val="left"/>
              <w:textAlignment w:val="auto"/>
              <w:rPr>
                <w:rFonts w:hint="default" w:ascii="Times New Roman" w:hAnsi="Times New Roman" w:eastAsia="仿宋_GB2312" w:cs="Times New Roman"/>
                <w:color w:val="010101"/>
                <w:kern w:val="0"/>
                <w:sz w:val="21"/>
                <w:szCs w:val="21"/>
              </w:rPr>
            </w:pPr>
            <w:r>
              <w:rPr>
                <w:rFonts w:hint="default" w:ascii="Times New Roman" w:hAnsi="Times New Roman" w:eastAsia="仿宋_GB2312" w:cs="Times New Roman"/>
                <w:color w:val="010101"/>
                <w:kern w:val="0"/>
                <w:sz w:val="21"/>
                <w:szCs w:val="21"/>
              </w:rPr>
              <w:t xml:space="preserve">  </w:t>
            </w:r>
            <w:r>
              <w:rPr>
                <w:rFonts w:hint="eastAsia" w:ascii="方正仿宋_GBK" w:hAnsi="方正仿宋_GBK" w:eastAsia="方正仿宋_GBK" w:cs="方正仿宋_GBK"/>
                <w:spacing w:val="-10"/>
                <w:kern w:val="0"/>
                <w:sz w:val="21"/>
                <w:szCs w:val="21"/>
              </w:rPr>
              <w:t>违法所得</w:t>
            </w:r>
            <w:r>
              <w:rPr>
                <w:rFonts w:hint="eastAsia" w:ascii="方正仿宋_GBK" w:hAnsi="方正仿宋_GBK" w:eastAsia="方正仿宋_GBK" w:cs="方正仿宋_GBK"/>
                <w:spacing w:val="-10"/>
                <w:kern w:val="0"/>
                <w:sz w:val="21"/>
                <w:szCs w:val="21"/>
                <w:lang w:val="en-US" w:eastAsia="zh-CN"/>
              </w:rPr>
              <w:t>十</w:t>
            </w:r>
            <w:r>
              <w:rPr>
                <w:rFonts w:hint="eastAsia" w:ascii="方正仿宋_GBK" w:hAnsi="方正仿宋_GBK" w:eastAsia="方正仿宋_GBK" w:cs="方正仿宋_GBK"/>
                <w:spacing w:val="-10"/>
                <w:kern w:val="0"/>
                <w:sz w:val="21"/>
                <w:szCs w:val="21"/>
              </w:rPr>
              <w:t>万元以</w:t>
            </w:r>
            <w:r>
              <w:rPr>
                <w:rFonts w:hint="eastAsia" w:ascii="方正仿宋_GBK" w:hAnsi="方正仿宋_GBK" w:eastAsia="方正仿宋_GBK" w:cs="方正仿宋_GBK"/>
                <w:spacing w:val="-10"/>
                <w:kern w:val="0"/>
                <w:sz w:val="21"/>
                <w:szCs w:val="21"/>
                <w:lang w:val="en-US" w:eastAsia="zh-CN"/>
              </w:rPr>
              <w:t>下的。</w:t>
            </w:r>
          </w:p>
        </w:tc>
        <w:tc>
          <w:tcPr>
            <w:tcW w:w="4985" w:type="dxa"/>
            <w:tcBorders>
              <w:tl2br w:val="nil"/>
              <w:tr2bl w:val="nil"/>
            </w:tcBorders>
            <w:vAlign w:val="center"/>
          </w:tcPr>
          <w:p>
            <w:pPr>
              <w:widowControl/>
              <w:wordWrap/>
              <w:autoSpaceDN w:val="0"/>
              <w:adjustRightInd/>
              <w:snapToGrid/>
              <w:spacing w:line="360" w:lineRule="exact"/>
              <w:ind w:left="0" w:leftChars="0" w:right="0" w:firstLine="440" w:firstLineChars="200"/>
              <w:jc w:val="left"/>
              <w:rPr>
                <w:rFonts w:hint="default" w:ascii="Times New Roman" w:hAnsi="Times New Roman" w:eastAsia="仿宋_GB2312" w:cs="Times New Roman"/>
                <w:color w:val="010101"/>
                <w:kern w:val="0"/>
                <w:lang w:eastAsia="zh-CN"/>
              </w:rPr>
            </w:pPr>
            <w:r>
              <w:rPr>
                <w:rFonts w:hint="default" w:ascii="Times New Roman" w:hAnsi="Times New Roman" w:eastAsia="仿宋_GB2312" w:cs="Times New Roman"/>
                <w:color w:val="010101"/>
                <w:kern w:val="0"/>
              </w:rPr>
              <w:t>责令改正，处</w:t>
            </w:r>
            <w:r>
              <w:rPr>
                <w:rFonts w:hint="default" w:ascii="Times New Roman" w:hAnsi="Times New Roman" w:eastAsia="仿宋_GB2312" w:cs="Times New Roman"/>
                <w:color w:val="010101"/>
                <w:kern w:val="0"/>
                <w:lang w:val="en-US" w:eastAsia="zh-CN"/>
              </w:rPr>
              <w:t>10</w:t>
            </w:r>
            <w:r>
              <w:rPr>
                <w:rFonts w:hint="default" w:ascii="Times New Roman" w:hAnsi="Times New Roman" w:eastAsia="仿宋_GB2312" w:cs="Times New Roman"/>
                <w:color w:val="010101"/>
                <w:kern w:val="0"/>
              </w:rPr>
              <w:t>万元以上</w:t>
            </w:r>
            <w:r>
              <w:rPr>
                <w:rFonts w:hint="default" w:ascii="Times New Roman" w:hAnsi="Times New Roman" w:eastAsia="仿宋_GB2312" w:cs="Times New Roman"/>
                <w:color w:val="010101"/>
                <w:kern w:val="0"/>
                <w:lang w:val="en-US" w:eastAsia="zh-CN"/>
              </w:rPr>
              <w:t>25</w:t>
            </w:r>
            <w:r>
              <w:rPr>
                <w:rFonts w:hint="default" w:ascii="Times New Roman" w:hAnsi="Times New Roman" w:eastAsia="仿宋_GB2312" w:cs="Times New Roman"/>
                <w:color w:val="010101"/>
                <w:kern w:val="0"/>
              </w:rPr>
              <w:t>万元以下的罚款。</w:t>
            </w:r>
            <w:r>
              <w:rPr>
                <w:rFonts w:hint="default" w:ascii="Times New Roman" w:hAnsi="Times New Roman" w:eastAsia="仿宋_GB2312" w:cs="Times New Roman"/>
                <w:spacing w:val="-10"/>
                <w:kern w:val="0"/>
                <w:sz w:val="21"/>
                <w:szCs w:val="21"/>
              </w:rPr>
              <w:t>对导游人员、领队人员，由旅游行政管理部门责令改正，处1万元以上</w:t>
            </w:r>
            <w:r>
              <w:rPr>
                <w:rFonts w:hint="default" w:ascii="Times New Roman" w:hAnsi="Times New Roman" w:eastAsia="仿宋_GB2312" w:cs="Times New Roman"/>
                <w:spacing w:val="-10"/>
                <w:kern w:val="0"/>
                <w:sz w:val="21"/>
                <w:szCs w:val="21"/>
                <w:lang w:val="en-US" w:eastAsia="zh-CN"/>
              </w:rPr>
              <w:t>2</w:t>
            </w:r>
            <w:r>
              <w:rPr>
                <w:rFonts w:hint="default" w:ascii="Times New Roman" w:hAnsi="Times New Roman" w:eastAsia="仿宋_GB2312" w:cs="Times New Roman"/>
                <w:spacing w:val="-10"/>
                <w:kern w:val="0"/>
                <w:sz w:val="21"/>
                <w:szCs w:val="21"/>
              </w:rPr>
              <w:t>万元以下的罚款；</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300" w:hRule="atLeast"/>
        </w:trPr>
        <w:tc>
          <w:tcPr>
            <w:tcW w:w="698" w:type="dxa"/>
            <w:vMerge w:val="continue"/>
            <w:tcBorders>
              <w:tl2br w:val="nil"/>
              <w:tr2bl w:val="nil"/>
            </w:tcBorders>
            <w:vAlign w:val="center"/>
          </w:tcPr>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p>
        </w:tc>
        <w:tc>
          <w:tcPr>
            <w:tcW w:w="1321" w:type="dxa"/>
            <w:vMerge w:val="continue"/>
            <w:tcBorders>
              <w:tl2br w:val="nil"/>
              <w:tr2bl w:val="nil"/>
            </w:tcBorders>
            <w:vAlign w:val="center"/>
          </w:tcPr>
          <w:p>
            <w:pPr>
              <w:widowControl/>
              <w:wordWrap/>
              <w:adjustRightInd/>
              <w:snapToGrid/>
              <w:spacing w:line="360" w:lineRule="exact"/>
              <w:ind w:left="0" w:leftChars="0" w:right="0"/>
              <w:rPr>
                <w:rFonts w:hint="eastAsia" w:ascii="Times New Roman" w:hAnsi="Times New Roman" w:eastAsia="方正小标宋_GBK" w:cs="Times New Roman"/>
                <w:sz w:val="24"/>
                <w:szCs w:val="24"/>
                <w:lang w:eastAsia="zh-CN"/>
              </w:rPr>
            </w:pPr>
          </w:p>
        </w:tc>
        <w:tc>
          <w:tcPr>
            <w:tcW w:w="4548" w:type="dxa"/>
            <w:vMerge w:val="continue"/>
            <w:tcBorders>
              <w:tl2br w:val="nil"/>
              <w:tr2bl w:val="nil"/>
            </w:tcBorders>
            <w:vAlign w:val="center"/>
          </w:tcPr>
          <w:p>
            <w:pPr>
              <w:widowControl/>
              <w:wordWrap/>
              <w:adjustRightInd/>
              <w:snapToGrid/>
              <w:spacing w:line="360" w:lineRule="exact"/>
              <w:ind w:left="0" w:leftChars="0" w:right="0"/>
              <w:jc w:val="both"/>
              <w:rPr>
                <w:rFonts w:hint="eastAsia" w:ascii="Times New Roman" w:hAnsi="Times New Roman" w:eastAsia="方正小标宋_GBK" w:cs="Times New Roman"/>
                <w:sz w:val="24"/>
                <w:szCs w:val="24"/>
                <w:lang w:eastAsia="zh-CN"/>
              </w:rPr>
            </w:pPr>
          </w:p>
        </w:tc>
        <w:tc>
          <w:tcPr>
            <w:tcW w:w="1288" w:type="dxa"/>
            <w:tcBorders>
              <w:tl2br w:val="nil"/>
              <w:tr2bl w:val="nil"/>
            </w:tcBorders>
            <w:vAlign w:val="center"/>
          </w:tcPr>
          <w:p>
            <w:pPr>
              <w:widowControl/>
              <w:wordWrap/>
              <w:autoSpaceDN w:val="0"/>
              <w:adjustRightInd/>
              <w:snapToGrid/>
              <w:spacing w:line="360" w:lineRule="exact"/>
              <w:ind w:left="0" w:leftChars="0" w:right="0"/>
              <w:jc w:val="center"/>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rPr>
              <w:t>一般</w:t>
            </w:r>
          </w:p>
        </w:tc>
        <w:tc>
          <w:tcPr>
            <w:tcW w:w="2203" w:type="dxa"/>
            <w:tcBorders>
              <w:tl2br w:val="nil"/>
              <w:tr2bl w:val="nil"/>
            </w:tcBorders>
            <w:vAlign w:val="center"/>
          </w:tcPr>
          <w:p>
            <w:pPr>
              <w:widowControl/>
              <w:numPr>
                <w:ilvl w:val="0"/>
                <w:numId w:val="0"/>
              </w:numPr>
              <w:wordWrap/>
              <w:autoSpaceDN w:val="0"/>
              <w:adjustRightInd/>
              <w:snapToGrid/>
              <w:spacing w:line="240" w:lineRule="exact"/>
              <w:ind w:right="0"/>
              <w:jc w:val="left"/>
              <w:textAlignment w:val="auto"/>
              <w:rPr>
                <w:rFonts w:hint="eastAsia"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010101"/>
                <w:kern w:val="0"/>
                <w:sz w:val="21"/>
                <w:szCs w:val="21"/>
              </w:rPr>
              <w:t>有下列情形之一</w:t>
            </w:r>
            <w:r>
              <w:rPr>
                <w:rFonts w:hint="eastAsia" w:ascii="Times New Roman" w:hAnsi="Times New Roman" w:eastAsia="仿宋_GB2312" w:cs="Times New Roman"/>
                <w:color w:val="010101"/>
                <w:kern w:val="0"/>
                <w:sz w:val="21"/>
                <w:szCs w:val="21"/>
                <w:lang w:eastAsia="zh-CN"/>
              </w:rPr>
              <w:t>的</w:t>
            </w:r>
            <w:r>
              <w:rPr>
                <w:rFonts w:hint="default" w:ascii="Times New Roman" w:hAnsi="Times New Roman" w:eastAsia="仿宋_GB2312" w:cs="Times New Roman"/>
                <w:color w:val="010101"/>
                <w:kern w:val="0"/>
                <w:sz w:val="21"/>
                <w:szCs w:val="21"/>
              </w:rPr>
              <w:t>：</w:t>
            </w:r>
          </w:p>
          <w:p>
            <w:pPr>
              <w:widowControl/>
              <w:numPr>
                <w:ilvl w:val="0"/>
                <w:numId w:val="0"/>
              </w:numPr>
              <w:wordWrap/>
              <w:autoSpaceDN w:val="0"/>
              <w:adjustRightInd/>
              <w:snapToGrid/>
              <w:spacing w:line="240" w:lineRule="exact"/>
              <w:ind w:right="0"/>
              <w:jc w:val="left"/>
              <w:textAlignment w:val="auto"/>
              <w:rPr>
                <w:rFonts w:hint="default" w:ascii="Times New Roman" w:hAnsi="Times New Roman" w:eastAsia="仿宋_GB2312" w:cs="Times New Roman"/>
                <w:color w:val="auto"/>
                <w:kern w:val="0"/>
                <w:sz w:val="21"/>
                <w:szCs w:val="21"/>
                <w:lang w:val="en-US" w:eastAsia="zh-CN"/>
              </w:rPr>
            </w:pPr>
            <w:r>
              <w:rPr>
                <w:rFonts w:hint="eastAsia" w:ascii="Times New Roman" w:hAnsi="Times New Roman" w:eastAsia="仿宋_GB2312" w:cs="Times New Roman"/>
                <w:color w:val="auto"/>
                <w:kern w:val="0"/>
                <w:sz w:val="21"/>
                <w:szCs w:val="21"/>
                <w:lang w:val="en-US" w:eastAsia="zh-CN"/>
              </w:rPr>
              <w:t>1.违法所得十万至二十万元的；</w:t>
            </w:r>
          </w:p>
          <w:p>
            <w:pPr>
              <w:widowControl/>
              <w:numPr>
                <w:ilvl w:val="0"/>
                <w:numId w:val="0"/>
              </w:numPr>
              <w:wordWrap/>
              <w:autoSpaceDN w:val="0"/>
              <w:adjustRightInd/>
              <w:snapToGrid/>
              <w:spacing w:line="240" w:lineRule="exact"/>
              <w:ind w:right="0"/>
              <w:jc w:val="left"/>
              <w:textAlignment w:val="auto"/>
              <w:rPr>
                <w:rFonts w:hint="default" w:ascii="Times New Roman" w:hAnsi="Times New Roman" w:eastAsia="仿宋_GB2312" w:cs="Times New Roman"/>
                <w:color w:val="auto"/>
                <w:kern w:val="0"/>
                <w:sz w:val="21"/>
                <w:szCs w:val="21"/>
                <w:lang w:val="en-US" w:eastAsia="zh-CN"/>
              </w:rPr>
            </w:pPr>
            <w:r>
              <w:rPr>
                <w:rFonts w:hint="eastAsia" w:ascii="Times New Roman" w:hAnsi="Times New Roman" w:eastAsia="仿宋_GB2312" w:cs="Times New Roman"/>
                <w:color w:val="auto"/>
                <w:kern w:val="0"/>
                <w:sz w:val="21"/>
                <w:szCs w:val="21"/>
                <w:lang w:val="en-US" w:eastAsia="zh-CN"/>
              </w:rPr>
              <w:t>2.造成一般旅游突发事件的；</w:t>
            </w:r>
          </w:p>
          <w:p>
            <w:pPr>
              <w:widowControl/>
              <w:wordWrap/>
              <w:autoSpaceDN w:val="0"/>
              <w:adjustRightInd/>
              <w:snapToGrid/>
              <w:spacing w:line="240" w:lineRule="exact"/>
              <w:ind w:left="0" w:leftChars="0" w:right="0"/>
              <w:jc w:val="left"/>
              <w:textAlignment w:val="auto"/>
              <w:rPr>
                <w:rFonts w:hint="default" w:ascii="Times New Roman" w:hAnsi="Times New Roman" w:eastAsia="仿宋_GB2312" w:cs="Times New Roman"/>
                <w:color w:val="010101"/>
                <w:kern w:val="0"/>
                <w:sz w:val="21"/>
                <w:szCs w:val="21"/>
              </w:rPr>
            </w:pPr>
            <w:r>
              <w:rPr>
                <w:rFonts w:hint="eastAsia" w:ascii="Times New Roman" w:hAnsi="Times New Roman" w:eastAsia="仿宋_GB2312" w:cs="Times New Roman"/>
                <w:color w:val="010101"/>
                <w:kern w:val="0"/>
                <w:sz w:val="21"/>
                <w:szCs w:val="21"/>
                <w:lang w:val="en-US" w:eastAsia="zh-CN"/>
              </w:rPr>
              <w:t>3.</w:t>
            </w:r>
            <w:r>
              <w:rPr>
                <w:rFonts w:hint="default" w:ascii="Times New Roman" w:hAnsi="Times New Roman" w:eastAsia="仿宋_GB2312" w:cs="Times New Roman"/>
                <w:color w:val="010101"/>
                <w:kern w:val="0"/>
                <w:sz w:val="21"/>
                <w:szCs w:val="21"/>
              </w:rPr>
              <w:t>两年内</w:t>
            </w:r>
            <w:r>
              <w:rPr>
                <w:rFonts w:hint="eastAsia" w:ascii="Times New Roman" w:hAnsi="Times New Roman" w:eastAsia="仿宋_GB2312" w:cs="Times New Roman"/>
                <w:color w:val="010101"/>
                <w:kern w:val="0"/>
                <w:sz w:val="21"/>
                <w:szCs w:val="21"/>
                <w:lang w:val="en-US" w:eastAsia="zh-CN"/>
              </w:rPr>
              <w:t>因违反本项规定</w:t>
            </w:r>
            <w:r>
              <w:rPr>
                <w:rFonts w:hint="default" w:ascii="Times New Roman" w:hAnsi="Times New Roman" w:eastAsia="仿宋_GB2312" w:cs="Times New Roman"/>
                <w:color w:val="010101"/>
                <w:kern w:val="0"/>
                <w:sz w:val="21"/>
                <w:szCs w:val="21"/>
              </w:rPr>
              <w:t>再次被</w:t>
            </w:r>
            <w:r>
              <w:rPr>
                <w:rFonts w:hint="eastAsia" w:ascii="Times New Roman" w:hAnsi="Times New Roman" w:eastAsia="仿宋_GB2312" w:cs="Times New Roman"/>
                <w:color w:val="010101"/>
                <w:kern w:val="0"/>
                <w:sz w:val="21"/>
                <w:szCs w:val="21"/>
                <w:lang w:val="en-US" w:eastAsia="zh-CN"/>
              </w:rPr>
              <w:t>查处的</w:t>
            </w:r>
            <w:r>
              <w:rPr>
                <w:rFonts w:hint="default" w:ascii="Times New Roman" w:hAnsi="Times New Roman" w:eastAsia="仿宋_GB2312" w:cs="Times New Roman"/>
                <w:color w:val="010101"/>
                <w:kern w:val="0"/>
                <w:sz w:val="21"/>
                <w:szCs w:val="21"/>
              </w:rPr>
              <w:t>；</w:t>
            </w:r>
          </w:p>
          <w:p>
            <w:pPr>
              <w:widowControl/>
              <w:wordWrap/>
              <w:autoSpaceDN w:val="0"/>
              <w:adjustRightInd/>
              <w:snapToGrid/>
              <w:spacing w:line="240" w:lineRule="exact"/>
              <w:ind w:left="0" w:leftChars="0" w:right="0"/>
              <w:jc w:val="left"/>
              <w:textAlignment w:val="auto"/>
              <w:rPr>
                <w:rFonts w:hint="default" w:ascii="Times New Roman" w:hAnsi="Times New Roman" w:eastAsia="仿宋_GB2312" w:cs="Times New Roman"/>
                <w:color w:val="010101"/>
                <w:kern w:val="0"/>
                <w:sz w:val="21"/>
                <w:szCs w:val="21"/>
              </w:rPr>
            </w:pPr>
            <w:r>
              <w:rPr>
                <w:rFonts w:hint="eastAsia" w:ascii="Times New Roman" w:hAnsi="Times New Roman" w:eastAsia="仿宋_GB2312" w:cs="Times New Roman"/>
                <w:color w:val="010101"/>
                <w:kern w:val="0"/>
                <w:sz w:val="21"/>
                <w:szCs w:val="21"/>
                <w:lang w:val="en-US" w:eastAsia="zh-CN"/>
              </w:rPr>
              <w:t>4.造成一般社会影响。</w:t>
            </w:r>
          </w:p>
        </w:tc>
        <w:tc>
          <w:tcPr>
            <w:tcW w:w="4985" w:type="dxa"/>
            <w:tcBorders>
              <w:tl2br w:val="nil"/>
              <w:tr2bl w:val="nil"/>
            </w:tcBorders>
            <w:vAlign w:val="center"/>
          </w:tcPr>
          <w:p>
            <w:pPr>
              <w:widowControl/>
              <w:wordWrap/>
              <w:autoSpaceDN w:val="0"/>
              <w:adjustRightInd/>
              <w:snapToGrid/>
              <w:spacing w:line="360" w:lineRule="exact"/>
              <w:ind w:left="0" w:leftChars="0" w:right="0" w:firstLine="440" w:firstLineChars="200"/>
              <w:jc w:val="left"/>
              <w:rPr>
                <w:rFonts w:hint="default" w:ascii="Times New Roman" w:hAnsi="Times New Roman" w:eastAsia="仿宋_GB2312" w:cs="Times New Roman"/>
                <w:color w:val="010101"/>
                <w:kern w:val="0"/>
                <w:lang w:eastAsia="zh-CN"/>
              </w:rPr>
            </w:pPr>
            <w:r>
              <w:rPr>
                <w:rFonts w:hint="default" w:ascii="Times New Roman" w:hAnsi="Times New Roman" w:eastAsia="仿宋_GB2312" w:cs="Times New Roman"/>
                <w:color w:val="010101"/>
                <w:kern w:val="0"/>
              </w:rPr>
              <w:t>责令改正，处</w:t>
            </w:r>
            <w:r>
              <w:rPr>
                <w:rFonts w:hint="default" w:ascii="Times New Roman" w:hAnsi="Times New Roman" w:eastAsia="仿宋_GB2312" w:cs="Times New Roman"/>
                <w:color w:val="010101"/>
                <w:kern w:val="0"/>
                <w:lang w:val="en-US" w:eastAsia="zh-CN"/>
              </w:rPr>
              <w:t>25</w:t>
            </w:r>
            <w:r>
              <w:rPr>
                <w:rFonts w:hint="default" w:ascii="Times New Roman" w:hAnsi="Times New Roman" w:eastAsia="仿宋_GB2312" w:cs="Times New Roman"/>
                <w:color w:val="010101"/>
                <w:kern w:val="0"/>
              </w:rPr>
              <w:t>万元以上</w:t>
            </w:r>
            <w:r>
              <w:rPr>
                <w:rFonts w:hint="default" w:ascii="Times New Roman" w:hAnsi="Times New Roman" w:eastAsia="仿宋_GB2312" w:cs="Times New Roman"/>
                <w:color w:val="010101"/>
                <w:kern w:val="0"/>
                <w:lang w:val="en-US" w:eastAsia="zh-CN"/>
              </w:rPr>
              <w:t>35</w:t>
            </w:r>
            <w:r>
              <w:rPr>
                <w:rFonts w:hint="default" w:ascii="Times New Roman" w:hAnsi="Times New Roman" w:eastAsia="仿宋_GB2312" w:cs="Times New Roman"/>
                <w:color w:val="010101"/>
                <w:kern w:val="0"/>
              </w:rPr>
              <w:t>万元以下的罚款。</w:t>
            </w:r>
            <w:r>
              <w:rPr>
                <w:rFonts w:hint="default" w:ascii="Times New Roman" w:hAnsi="Times New Roman" w:eastAsia="仿宋_GB2312" w:cs="Times New Roman"/>
                <w:spacing w:val="-10"/>
                <w:kern w:val="0"/>
                <w:sz w:val="21"/>
                <w:szCs w:val="21"/>
              </w:rPr>
              <w:t>对导游人员、领队人员，由旅游行政管理部门责令改正，处</w:t>
            </w:r>
            <w:r>
              <w:rPr>
                <w:rFonts w:hint="default" w:ascii="Times New Roman" w:hAnsi="Times New Roman" w:eastAsia="仿宋_GB2312" w:cs="Times New Roman"/>
                <w:spacing w:val="-10"/>
                <w:kern w:val="0"/>
                <w:sz w:val="21"/>
                <w:szCs w:val="21"/>
                <w:lang w:val="en-US" w:eastAsia="zh-CN"/>
              </w:rPr>
              <w:t>2</w:t>
            </w:r>
            <w:r>
              <w:rPr>
                <w:rFonts w:hint="default" w:ascii="Times New Roman" w:hAnsi="Times New Roman" w:eastAsia="仿宋_GB2312" w:cs="Times New Roman"/>
                <w:spacing w:val="-10"/>
                <w:kern w:val="0"/>
                <w:sz w:val="21"/>
                <w:szCs w:val="21"/>
              </w:rPr>
              <w:t>万元以上</w:t>
            </w:r>
            <w:r>
              <w:rPr>
                <w:rFonts w:hint="default" w:ascii="Times New Roman" w:hAnsi="Times New Roman" w:eastAsia="仿宋_GB2312" w:cs="Times New Roman"/>
                <w:spacing w:val="-10"/>
                <w:kern w:val="0"/>
                <w:sz w:val="21"/>
                <w:szCs w:val="21"/>
                <w:lang w:val="en-US" w:eastAsia="zh-CN"/>
              </w:rPr>
              <w:t>3</w:t>
            </w:r>
            <w:r>
              <w:rPr>
                <w:rFonts w:hint="default" w:ascii="Times New Roman" w:hAnsi="Times New Roman" w:eastAsia="仿宋_GB2312" w:cs="Times New Roman"/>
                <w:spacing w:val="-10"/>
                <w:kern w:val="0"/>
                <w:sz w:val="21"/>
                <w:szCs w:val="21"/>
              </w:rPr>
              <w:t>万元以下的罚款；</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2052" w:hRule="atLeast"/>
        </w:trPr>
        <w:tc>
          <w:tcPr>
            <w:tcW w:w="698" w:type="dxa"/>
            <w:vMerge w:val="continue"/>
            <w:tcBorders>
              <w:tl2br w:val="nil"/>
              <w:tr2bl w:val="nil"/>
            </w:tcBorders>
            <w:vAlign w:val="center"/>
          </w:tcPr>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p>
        </w:tc>
        <w:tc>
          <w:tcPr>
            <w:tcW w:w="1321" w:type="dxa"/>
            <w:vMerge w:val="continue"/>
            <w:tcBorders>
              <w:tl2br w:val="nil"/>
              <w:tr2bl w:val="nil"/>
            </w:tcBorders>
            <w:vAlign w:val="center"/>
          </w:tcPr>
          <w:p>
            <w:pPr>
              <w:widowControl/>
              <w:wordWrap/>
              <w:adjustRightInd/>
              <w:snapToGrid/>
              <w:spacing w:line="360" w:lineRule="exact"/>
              <w:ind w:left="0" w:leftChars="0" w:right="0"/>
              <w:rPr>
                <w:rFonts w:hint="eastAsia" w:ascii="Times New Roman" w:hAnsi="Times New Roman" w:eastAsia="方正小标宋_GBK" w:cs="Times New Roman"/>
                <w:sz w:val="24"/>
                <w:szCs w:val="24"/>
                <w:lang w:eastAsia="zh-CN"/>
              </w:rPr>
            </w:pPr>
          </w:p>
        </w:tc>
        <w:tc>
          <w:tcPr>
            <w:tcW w:w="4548" w:type="dxa"/>
            <w:vMerge w:val="continue"/>
            <w:tcBorders>
              <w:tl2br w:val="nil"/>
              <w:tr2bl w:val="nil"/>
            </w:tcBorders>
            <w:vAlign w:val="center"/>
          </w:tcPr>
          <w:p>
            <w:pPr>
              <w:widowControl/>
              <w:wordWrap/>
              <w:adjustRightInd/>
              <w:snapToGrid/>
              <w:spacing w:line="360" w:lineRule="exact"/>
              <w:ind w:left="0" w:leftChars="0" w:right="0"/>
              <w:jc w:val="both"/>
              <w:rPr>
                <w:rFonts w:hint="eastAsia" w:ascii="Times New Roman" w:hAnsi="Times New Roman" w:eastAsia="方正小标宋_GBK" w:cs="Times New Roman"/>
                <w:sz w:val="24"/>
                <w:szCs w:val="24"/>
                <w:lang w:eastAsia="zh-CN"/>
              </w:rPr>
            </w:pPr>
          </w:p>
        </w:tc>
        <w:tc>
          <w:tcPr>
            <w:tcW w:w="1288" w:type="dxa"/>
            <w:tcBorders>
              <w:tl2br w:val="nil"/>
              <w:tr2bl w:val="nil"/>
            </w:tcBorders>
            <w:vAlign w:val="center"/>
          </w:tcPr>
          <w:p>
            <w:pPr>
              <w:widowControl/>
              <w:wordWrap/>
              <w:autoSpaceDN w:val="0"/>
              <w:adjustRightInd/>
              <w:snapToGrid/>
              <w:spacing w:line="360" w:lineRule="exact"/>
              <w:ind w:left="0" w:leftChars="0" w:right="0"/>
              <w:jc w:val="center"/>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rPr>
              <w:t>较大</w:t>
            </w:r>
          </w:p>
        </w:tc>
        <w:tc>
          <w:tcPr>
            <w:tcW w:w="2203" w:type="dxa"/>
            <w:tcBorders>
              <w:tl2br w:val="nil"/>
              <w:tr2bl w:val="nil"/>
            </w:tcBorders>
            <w:vAlign w:val="center"/>
          </w:tcPr>
          <w:p>
            <w:pPr>
              <w:widowControl/>
              <w:numPr>
                <w:ilvl w:val="0"/>
                <w:numId w:val="0"/>
              </w:numPr>
              <w:wordWrap/>
              <w:autoSpaceDN w:val="0"/>
              <w:adjustRightInd/>
              <w:snapToGrid/>
              <w:spacing w:line="240" w:lineRule="exact"/>
              <w:ind w:right="0"/>
              <w:jc w:val="left"/>
              <w:textAlignment w:val="auto"/>
              <w:rPr>
                <w:rFonts w:hint="eastAsia" w:ascii="Times New Roman" w:hAnsi="Times New Roman" w:eastAsia="仿宋_GB2312" w:cs="Times New Roman"/>
                <w:spacing w:val="-10"/>
                <w:kern w:val="0"/>
                <w:sz w:val="21"/>
                <w:szCs w:val="21"/>
                <w:lang w:val="en-US" w:eastAsia="zh-CN"/>
              </w:rPr>
            </w:pPr>
            <w:r>
              <w:rPr>
                <w:rFonts w:hint="default" w:ascii="Times New Roman" w:hAnsi="Times New Roman" w:eastAsia="仿宋_GB2312" w:cs="Times New Roman"/>
                <w:color w:val="010101"/>
                <w:kern w:val="0"/>
                <w:sz w:val="21"/>
                <w:szCs w:val="21"/>
              </w:rPr>
              <w:t>有下列情形之一</w:t>
            </w:r>
            <w:r>
              <w:rPr>
                <w:rFonts w:hint="eastAsia" w:ascii="Times New Roman" w:hAnsi="Times New Roman" w:eastAsia="仿宋_GB2312" w:cs="Times New Roman"/>
                <w:color w:val="010101"/>
                <w:kern w:val="0"/>
                <w:sz w:val="21"/>
                <w:szCs w:val="21"/>
                <w:lang w:eastAsia="zh-CN"/>
              </w:rPr>
              <w:t>的</w:t>
            </w:r>
            <w:r>
              <w:rPr>
                <w:rFonts w:hint="default" w:ascii="Times New Roman" w:hAnsi="Times New Roman" w:eastAsia="仿宋_GB2312" w:cs="Times New Roman"/>
                <w:color w:val="010101"/>
                <w:kern w:val="0"/>
                <w:sz w:val="21"/>
                <w:szCs w:val="21"/>
              </w:rPr>
              <w:t>：</w:t>
            </w:r>
          </w:p>
          <w:p>
            <w:pPr>
              <w:widowControl/>
              <w:numPr>
                <w:ilvl w:val="0"/>
                <w:numId w:val="0"/>
              </w:numPr>
              <w:wordWrap/>
              <w:autoSpaceDN w:val="0"/>
              <w:adjustRightInd/>
              <w:snapToGrid/>
              <w:spacing w:line="240" w:lineRule="exact"/>
              <w:ind w:right="0"/>
              <w:jc w:val="left"/>
              <w:textAlignment w:val="auto"/>
              <w:rPr>
                <w:rFonts w:hint="eastAsia" w:ascii="Times New Roman" w:hAnsi="Times New Roman" w:eastAsia="仿宋_GB2312" w:cs="Times New Roman"/>
                <w:spacing w:val="-10"/>
                <w:kern w:val="0"/>
                <w:sz w:val="21"/>
                <w:szCs w:val="21"/>
                <w:lang w:eastAsia="zh-CN"/>
              </w:rPr>
            </w:pPr>
            <w:r>
              <w:rPr>
                <w:rFonts w:hint="eastAsia" w:ascii="Times New Roman" w:hAnsi="Times New Roman" w:eastAsia="仿宋_GB2312" w:cs="Times New Roman"/>
                <w:spacing w:val="-10"/>
                <w:kern w:val="0"/>
                <w:sz w:val="21"/>
                <w:szCs w:val="21"/>
                <w:lang w:val="en-US" w:eastAsia="zh-CN"/>
              </w:rPr>
              <w:t>1.</w:t>
            </w:r>
            <w:r>
              <w:rPr>
                <w:rFonts w:hint="default" w:ascii="Times New Roman" w:hAnsi="Times New Roman" w:eastAsia="仿宋_GB2312" w:cs="Times New Roman"/>
                <w:spacing w:val="-10"/>
                <w:kern w:val="0"/>
                <w:sz w:val="21"/>
                <w:szCs w:val="21"/>
              </w:rPr>
              <w:t>违法所得</w:t>
            </w:r>
            <w:r>
              <w:rPr>
                <w:rFonts w:hint="eastAsia" w:ascii="Times New Roman" w:hAnsi="Times New Roman" w:eastAsia="仿宋_GB2312" w:cs="Times New Roman"/>
                <w:spacing w:val="-10"/>
                <w:kern w:val="0"/>
                <w:sz w:val="21"/>
                <w:szCs w:val="21"/>
                <w:lang w:eastAsia="zh-CN"/>
              </w:rPr>
              <w:t>二</w:t>
            </w:r>
            <w:r>
              <w:rPr>
                <w:rFonts w:hint="default" w:ascii="Times New Roman" w:hAnsi="Times New Roman" w:eastAsia="仿宋_GB2312" w:cs="Times New Roman"/>
                <w:spacing w:val="-10"/>
                <w:kern w:val="0"/>
                <w:sz w:val="21"/>
                <w:szCs w:val="21"/>
              </w:rPr>
              <w:t>十万元</w:t>
            </w:r>
            <w:r>
              <w:rPr>
                <w:rFonts w:hint="eastAsia" w:ascii="Times New Roman" w:hAnsi="Times New Roman" w:eastAsia="仿宋_GB2312" w:cs="Times New Roman"/>
                <w:spacing w:val="-10"/>
                <w:kern w:val="0"/>
                <w:sz w:val="21"/>
                <w:szCs w:val="21"/>
                <w:lang w:eastAsia="zh-CN"/>
              </w:rPr>
              <w:t>至三十万元</w:t>
            </w:r>
            <w:r>
              <w:rPr>
                <w:rFonts w:hint="default" w:ascii="Times New Roman" w:hAnsi="Times New Roman" w:eastAsia="仿宋_GB2312" w:cs="Times New Roman"/>
                <w:spacing w:val="-10"/>
                <w:kern w:val="0"/>
                <w:sz w:val="21"/>
                <w:szCs w:val="21"/>
              </w:rPr>
              <w:t>的</w:t>
            </w:r>
            <w:r>
              <w:rPr>
                <w:rFonts w:hint="eastAsia" w:ascii="Times New Roman" w:hAnsi="Times New Roman" w:eastAsia="仿宋_GB2312" w:cs="Times New Roman"/>
                <w:spacing w:val="-10"/>
                <w:kern w:val="0"/>
                <w:sz w:val="21"/>
                <w:szCs w:val="21"/>
                <w:lang w:eastAsia="zh-CN"/>
              </w:rPr>
              <w:t>；</w:t>
            </w:r>
          </w:p>
          <w:p>
            <w:pPr>
              <w:widowControl/>
              <w:numPr>
                <w:ilvl w:val="0"/>
                <w:numId w:val="0"/>
              </w:numPr>
              <w:wordWrap/>
              <w:autoSpaceDN w:val="0"/>
              <w:adjustRightInd/>
              <w:snapToGrid/>
              <w:spacing w:line="240" w:lineRule="exact"/>
              <w:ind w:right="0"/>
              <w:jc w:val="left"/>
              <w:textAlignment w:val="auto"/>
              <w:rPr>
                <w:rFonts w:hint="default" w:ascii="Times New Roman" w:hAnsi="Times New Roman" w:eastAsia="仿宋_GB2312" w:cs="Times New Roman"/>
                <w:color w:val="auto"/>
                <w:kern w:val="0"/>
                <w:sz w:val="21"/>
                <w:szCs w:val="21"/>
                <w:lang w:val="en-US" w:eastAsia="zh-CN"/>
              </w:rPr>
            </w:pPr>
            <w:r>
              <w:rPr>
                <w:rFonts w:hint="eastAsia" w:ascii="Times New Roman" w:hAnsi="Times New Roman" w:eastAsia="仿宋_GB2312" w:cs="Times New Roman"/>
                <w:color w:val="auto"/>
                <w:kern w:val="0"/>
                <w:sz w:val="21"/>
                <w:szCs w:val="21"/>
                <w:lang w:val="en-US" w:eastAsia="zh-CN"/>
              </w:rPr>
              <w:t>2.造成较重旅游突发事件的；</w:t>
            </w:r>
          </w:p>
          <w:p>
            <w:pPr>
              <w:widowControl/>
              <w:wordWrap/>
              <w:autoSpaceDN w:val="0"/>
              <w:adjustRightInd/>
              <w:snapToGrid/>
              <w:spacing w:line="240" w:lineRule="exact"/>
              <w:ind w:left="0" w:leftChars="0" w:right="0"/>
              <w:jc w:val="left"/>
              <w:textAlignment w:val="auto"/>
              <w:rPr>
                <w:rFonts w:hint="default" w:ascii="Times New Roman" w:hAnsi="Times New Roman" w:eastAsia="仿宋_GB2312" w:cs="Times New Roman"/>
                <w:color w:val="010101"/>
                <w:kern w:val="0"/>
                <w:sz w:val="21"/>
                <w:szCs w:val="21"/>
              </w:rPr>
            </w:pPr>
            <w:r>
              <w:rPr>
                <w:rFonts w:hint="eastAsia" w:ascii="Times New Roman" w:hAnsi="Times New Roman" w:eastAsia="仿宋_GB2312" w:cs="Times New Roman"/>
                <w:color w:val="010101"/>
                <w:kern w:val="0"/>
                <w:sz w:val="21"/>
                <w:szCs w:val="21"/>
                <w:lang w:val="en-US" w:eastAsia="zh-CN"/>
              </w:rPr>
              <w:t>3.</w:t>
            </w:r>
            <w:r>
              <w:rPr>
                <w:rFonts w:hint="default" w:ascii="Times New Roman" w:hAnsi="Times New Roman" w:eastAsia="仿宋_GB2312" w:cs="Times New Roman"/>
                <w:color w:val="010101"/>
                <w:kern w:val="0"/>
                <w:sz w:val="21"/>
                <w:szCs w:val="21"/>
              </w:rPr>
              <w:t>两年内</w:t>
            </w:r>
            <w:r>
              <w:rPr>
                <w:rFonts w:hint="eastAsia" w:ascii="Times New Roman" w:hAnsi="Times New Roman" w:eastAsia="仿宋_GB2312" w:cs="Times New Roman"/>
                <w:color w:val="010101"/>
                <w:kern w:val="0"/>
                <w:sz w:val="21"/>
                <w:szCs w:val="21"/>
                <w:lang w:val="en-US" w:eastAsia="zh-CN"/>
              </w:rPr>
              <w:t>因违反本项规定</w:t>
            </w:r>
            <w:r>
              <w:rPr>
                <w:rFonts w:hint="eastAsia" w:ascii="Times New Roman" w:hAnsi="Times New Roman" w:eastAsia="仿宋_GB2312" w:cs="Times New Roman"/>
                <w:color w:val="010101"/>
                <w:kern w:val="0"/>
                <w:sz w:val="21"/>
                <w:szCs w:val="21"/>
                <w:lang w:eastAsia="zh-CN"/>
              </w:rPr>
              <w:t>第三</w:t>
            </w:r>
            <w:r>
              <w:rPr>
                <w:rFonts w:hint="default" w:ascii="Times New Roman" w:hAnsi="Times New Roman" w:eastAsia="仿宋_GB2312" w:cs="Times New Roman"/>
                <w:color w:val="010101"/>
                <w:kern w:val="0"/>
                <w:sz w:val="21"/>
                <w:szCs w:val="21"/>
              </w:rPr>
              <w:t>次被</w:t>
            </w:r>
            <w:r>
              <w:rPr>
                <w:rFonts w:hint="eastAsia" w:ascii="Times New Roman" w:hAnsi="Times New Roman" w:eastAsia="仿宋_GB2312" w:cs="Times New Roman"/>
                <w:color w:val="010101"/>
                <w:kern w:val="0"/>
                <w:sz w:val="21"/>
                <w:szCs w:val="21"/>
                <w:lang w:val="en-US" w:eastAsia="zh-CN"/>
              </w:rPr>
              <w:t>查处的</w:t>
            </w:r>
            <w:r>
              <w:rPr>
                <w:rFonts w:hint="default" w:ascii="Times New Roman" w:hAnsi="Times New Roman" w:eastAsia="仿宋_GB2312" w:cs="Times New Roman"/>
                <w:color w:val="010101"/>
                <w:kern w:val="0"/>
                <w:sz w:val="21"/>
                <w:szCs w:val="21"/>
              </w:rPr>
              <w:t>；</w:t>
            </w:r>
          </w:p>
          <w:p>
            <w:pPr>
              <w:widowControl/>
              <w:numPr>
                <w:ilvl w:val="0"/>
                <w:numId w:val="0"/>
              </w:numPr>
              <w:wordWrap/>
              <w:autoSpaceDN w:val="0"/>
              <w:adjustRightInd/>
              <w:snapToGrid/>
              <w:spacing w:line="240" w:lineRule="exact"/>
              <w:ind w:left="0" w:leftChars="0" w:right="0" w:firstLine="0" w:firstLineChars="0"/>
              <w:jc w:val="left"/>
              <w:textAlignment w:val="auto"/>
              <w:rPr>
                <w:rFonts w:hint="default" w:ascii="Times New Roman" w:hAnsi="Times New Roman" w:eastAsia="仿宋_GB2312" w:cs="Times New Roman"/>
                <w:color w:val="010101"/>
                <w:kern w:val="0"/>
                <w:sz w:val="21"/>
                <w:szCs w:val="21"/>
              </w:rPr>
            </w:pPr>
            <w:r>
              <w:rPr>
                <w:rFonts w:hint="eastAsia" w:ascii="Times New Roman" w:hAnsi="Times New Roman" w:eastAsia="仿宋_GB2312" w:cs="Times New Roman"/>
                <w:color w:val="010101"/>
                <w:kern w:val="0"/>
                <w:sz w:val="21"/>
                <w:szCs w:val="21"/>
                <w:lang w:val="en-US" w:eastAsia="zh-CN"/>
              </w:rPr>
              <w:t>4.造成较重社会影响</w:t>
            </w:r>
            <w:r>
              <w:rPr>
                <w:rFonts w:hint="eastAsia" w:ascii="Times New Roman" w:hAnsi="Times New Roman" w:eastAsia="仿宋_GB2312" w:cs="Times New Roman"/>
                <w:spacing w:val="-10"/>
                <w:kern w:val="0"/>
                <w:sz w:val="21"/>
                <w:szCs w:val="21"/>
                <w:lang w:eastAsia="zh-CN"/>
              </w:rPr>
              <w:t>。</w:t>
            </w:r>
          </w:p>
        </w:tc>
        <w:tc>
          <w:tcPr>
            <w:tcW w:w="4985" w:type="dxa"/>
            <w:tcBorders>
              <w:tl2br w:val="nil"/>
              <w:tr2bl w:val="nil"/>
            </w:tcBorders>
            <w:vAlign w:val="center"/>
          </w:tcPr>
          <w:p>
            <w:pPr>
              <w:widowControl/>
              <w:wordWrap/>
              <w:autoSpaceDN w:val="0"/>
              <w:adjustRightInd/>
              <w:snapToGrid/>
              <w:spacing w:line="360" w:lineRule="exact"/>
              <w:ind w:left="0" w:leftChars="0" w:right="0" w:firstLine="440" w:firstLineChars="200"/>
              <w:jc w:val="left"/>
              <w:rPr>
                <w:rFonts w:hint="default" w:ascii="Times New Roman" w:hAnsi="Times New Roman" w:eastAsia="仿宋_GB2312" w:cs="Times New Roman"/>
                <w:color w:val="010101"/>
                <w:kern w:val="0"/>
                <w:lang w:eastAsia="zh-CN"/>
              </w:rPr>
            </w:pPr>
            <w:r>
              <w:rPr>
                <w:rFonts w:hint="default" w:ascii="Times New Roman" w:hAnsi="Times New Roman" w:eastAsia="仿宋_GB2312" w:cs="Times New Roman"/>
                <w:color w:val="010101"/>
                <w:kern w:val="0"/>
              </w:rPr>
              <w:t>责令改正，处</w:t>
            </w:r>
            <w:r>
              <w:rPr>
                <w:rFonts w:hint="default" w:ascii="Times New Roman" w:hAnsi="Times New Roman" w:eastAsia="仿宋_GB2312" w:cs="Times New Roman"/>
                <w:color w:val="010101"/>
                <w:kern w:val="0"/>
                <w:lang w:val="en-US" w:eastAsia="zh-CN"/>
              </w:rPr>
              <w:t>35</w:t>
            </w:r>
            <w:r>
              <w:rPr>
                <w:rFonts w:hint="default" w:ascii="Times New Roman" w:hAnsi="Times New Roman" w:eastAsia="仿宋_GB2312" w:cs="Times New Roman"/>
                <w:color w:val="010101"/>
                <w:kern w:val="0"/>
              </w:rPr>
              <w:t>万元以上</w:t>
            </w:r>
            <w:r>
              <w:rPr>
                <w:rFonts w:hint="default" w:ascii="Times New Roman" w:hAnsi="Times New Roman" w:eastAsia="仿宋_GB2312" w:cs="Times New Roman"/>
                <w:color w:val="010101"/>
                <w:kern w:val="0"/>
                <w:lang w:val="en-US" w:eastAsia="zh-CN"/>
              </w:rPr>
              <w:t>50</w:t>
            </w:r>
            <w:r>
              <w:rPr>
                <w:rFonts w:hint="default" w:ascii="Times New Roman" w:hAnsi="Times New Roman" w:eastAsia="仿宋_GB2312" w:cs="Times New Roman"/>
                <w:color w:val="010101"/>
                <w:kern w:val="0"/>
              </w:rPr>
              <w:t>万元以下的罚款。</w:t>
            </w:r>
            <w:r>
              <w:rPr>
                <w:rFonts w:hint="default" w:ascii="Times New Roman" w:hAnsi="Times New Roman" w:eastAsia="仿宋_GB2312" w:cs="Times New Roman"/>
                <w:spacing w:val="-10"/>
                <w:kern w:val="0"/>
                <w:sz w:val="21"/>
                <w:szCs w:val="21"/>
              </w:rPr>
              <w:t>对导游人员、领队人员，由旅游行政管理部门责令改正，处</w:t>
            </w:r>
            <w:r>
              <w:rPr>
                <w:rFonts w:hint="default" w:ascii="Times New Roman" w:hAnsi="Times New Roman" w:eastAsia="仿宋_GB2312" w:cs="Times New Roman"/>
                <w:spacing w:val="-10"/>
                <w:kern w:val="0"/>
                <w:sz w:val="21"/>
                <w:szCs w:val="21"/>
                <w:lang w:val="en-US" w:eastAsia="zh-CN"/>
              </w:rPr>
              <w:t>3</w:t>
            </w:r>
            <w:r>
              <w:rPr>
                <w:rFonts w:hint="default" w:ascii="Times New Roman" w:hAnsi="Times New Roman" w:eastAsia="仿宋_GB2312" w:cs="Times New Roman"/>
                <w:spacing w:val="-10"/>
                <w:kern w:val="0"/>
                <w:sz w:val="21"/>
                <w:szCs w:val="21"/>
              </w:rPr>
              <w:t>万元以上5万元以下的罚款；</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2720" w:hRule="atLeast"/>
        </w:trPr>
        <w:tc>
          <w:tcPr>
            <w:tcW w:w="698" w:type="dxa"/>
            <w:vMerge w:val="continue"/>
            <w:tcBorders>
              <w:tl2br w:val="nil"/>
              <w:tr2bl w:val="nil"/>
            </w:tcBorders>
            <w:vAlign w:val="center"/>
          </w:tcPr>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p>
        </w:tc>
        <w:tc>
          <w:tcPr>
            <w:tcW w:w="1321" w:type="dxa"/>
            <w:vMerge w:val="continue"/>
            <w:tcBorders>
              <w:tl2br w:val="nil"/>
              <w:tr2bl w:val="nil"/>
            </w:tcBorders>
            <w:vAlign w:val="center"/>
          </w:tcPr>
          <w:p>
            <w:pPr>
              <w:widowControl/>
              <w:wordWrap/>
              <w:adjustRightInd/>
              <w:snapToGrid/>
              <w:spacing w:line="360" w:lineRule="exact"/>
              <w:ind w:left="0" w:leftChars="0" w:right="0"/>
              <w:rPr>
                <w:rFonts w:hint="eastAsia" w:ascii="Times New Roman" w:hAnsi="Times New Roman" w:eastAsia="方正小标宋_GBK" w:cs="Times New Roman"/>
                <w:sz w:val="24"/>
                <w:szCs w:val="24"/>
                <w:lang w:eastAsia="zh-CN"/>
              </w:rPr>
            </w:pPr>
          </w:p>
        </w:tc>
        <w:tc>
          <w:tcPr>
            <w:tcW w:w="4548" w:type="dxa"/>
            <w:vMerge w:val="continue"/>
            <w:tcBorders>
              <w:tl2br w:val="nil"/>
              <w:tr2bl w:val="nil"/>
            </w:tcBorders>
            <w:vAlign w:val="center"/>
          </w:tcPr>
          <w:p>
            <w:pPr>
              <w:widowControl/>
              <w:wordWrap/>
              <w:adjustRightInd/>
              <w:snapToGrid/>
              <w:spacing w:line="360" w:lineRule="exact"/>
              <w:ind w:left="0" w:leftChars="0" w:right="0"/>
              <w:jc w:val="both"/>
              <w:rPr>
                <w:rFonts w:hint="eastAsia" w:ascii="Times New Roman" w:hAnsi="Times New Roman" w:eastAsia="方正小标宋_GBK" w:cs="Times New Roman"/>
                <w:sz w:val="24"/>
                <w:szCs w:val="24"/>
                <w:lang w:eastAsia="zh-CN"/>
              </w:rPr>
            </w:pPr>
          </w:p>
        </w:tc>
        <w:tc>
          <w:tcPr>
            <w:tcW w:w="1288" w:type="dxa"/>
            <w:tcBorders>
              <w:tl2br w:val="nil"/>
              <w:tr2bl w:val="nil"/>
            </w:tcBorders>
            <w:vAlign w:val="center"/>
          </w:tcPr>
          <w:p>
            <w:pPr>
              <w:widowControl/>
              <w:wordWrap/>
              <w:autoSpaceDN w:val="0"/>
              <w:adjustRightInd/>
              <w:snapToGrid/>
              <w:spacing w:line="360" w:lineRule="exact"/>
              <w:ind w:left="0" w:leftChars="0" w:right="0"/>
              <w:jc w:val="center"/>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lang w:eastAsia="zh-CN"/>
              </w:rPr>
              <w:t>严</w:t>
            </w:r>
            <w:r>
              <w:rPr>
                <w:rFonts w:hint="default" w:ascii="Times New Roman" w:hAnsi="Times New Roman" w:eastAsia="仿宋_GB2312" w:cs="Times New Roman"/>
                <w:color w:val="010101"/>
                <w:kern w:val="0"/>
              </w:rPr>
              <w:t>重</w:t>
            </w:r>
          </w:p>
        </w:tc>
        <w:tc>
          <w:tcPr>
            <w:tcW w:w="2203" w:type="dxa"/>
            <w:tcBorders>
              <w:tl2br w:val="nil"/>
              <w:tr2bl w:val="nil"/>
            </w:tcBorders>
            <w:vAlign w:val="center"/>
          </w:tcPr>
          <w:p>
            <w:pPr>
              <w:widowControl/>
              <w:wordWrap/>
              <w:autoSpaceDN w:val="0"/>
              <w:adjustRightInd/>
              <w:snapToGrid/>
              <w:spacing w:line="240" w:lineRule="exact"/>
              <w:ind w:left="0" w:leftChars="0" w:right="0"/>
              <w:jc w:val="both"/>
              <w:textAlignment w:val="auto"/>
              <w:rPr>
                <w:rFonts w:hint="default" w:ascii="Times New Roman" w:hAnsi="Times New Roman" w:eastAsia="仿宋_GB2312" w:cs="Times New Roman"/>
                <w:color w:val="010101"/>
                <w:kern w:val="0"/>
                <w:sz w:val="21"/>
                <w:szCs w:val="21"/>
              </w:rPr>
            </w:pPr>
            <w:r>
              <w:rPr>
                <w:rFonts w:hint="default" w:ascii="Times New Roman" w:hAnsi="Times New Roman" w:eastAsia="仿宋_GB2312" w:cs="Times New Roman"/>
                <w:color w:val="010101"/>
                <w:kern w:val="0"/>
                <w:sz w:val="21"/>
                <w:szCs w:val="21"/>
              </w:rPr>
              <w:t>有下列情形之一</w:t>
            </w:r>
            <w:r>
              <w:rPr>
                <w:rFonts w:hint="eastAsia" w:ascii="Times New Roman" w:hAnsi="Times New Roman" w:eastAsia="仿宋_GB2312" w:cs="Times New Roman"/>
                <w:color w:val="010101"/>
                <w:kern w:val="0"/>
                <w:sz w:val="21"/>
                <w:szCs w:val="21"/>
                <w:lang w:eastAsia="zh-CN"/>
              </w:rPr>
              <w:t>的</w:t>
            </w:r>
            <w:r>
              <w:rPr>
                <w:rFonts w:hint="default" w:ascii="Times New Roman" w:hAnsi="Times New Roman" w:eastAsia="仿宋_GB2312" w:cs="Times New Roman"/>
                <w:color w:val="010101"/>
                <w:kern w:val="0"/>
                <w:sz w:val="21"/>
                <w:szCs w:val="21"/>
              </w:rPr>
              <w:t>：</w:t>
            </w:r>
          </w:p>
          <w:p>
            <w:pPr>
              <w:widowControl/>
              <w:wordWrap/>
              <w:autoSpaceDN w:val="0"/>
              <w:adjustRightInd/>
              <w:snapToGrid/>
              <w:spacing w:line="240" w:lineRule="exact"/>
              <w:ind w:left="0" w:leftChars="0" w:right="0"/>
              <w:jc w:val="both"/>
              <w:textAlignment w:val="auto"/>
              <w:rPr>
                <w:rFonts w:hint="eastAsia" w:ascii="Times New Roman" w:hAnsi="Times New Roman" w:eastAsia="仿宋_GB2312" w:cs="Times New Roman"/>
                <w:spacing w:val="-10"/>
                <w:kern w:val="0"/>
                <w:sz w:val="21"/>
                <w:szCs w:val="21"/>
                <w:lang w:eastAsia="zh-CN"/>
              </w:rPr>
            </w:pPr>
            <w:r>
              <w:rPr>
                <w:rFonts w:hint="eastAsia" w:ascii="Times New Roman" w:hAnsi="Times New Roman" w:eastAsia="仿宋_GB2312" w:cs="Times New Roman"/>
                <w:spacing w:val="-10"/>
                <w:kern w:val="0"/>
                <w:sz w:val="21"/>
                <w:szCs w:val="21"/>
                <w:lang w:val="en-US" w:eastAsia="zh-CN"/>
              </w:rPr>
              <w:t>1</w:t>
            </w:r>
            <w:r>
              <w:rPr>
                <w:rFonts w:hint="default" w:ascii="Times New Roman" w:hAnsi="Times New Roman" w:eastAsia="仿宋_GB2312" w:cs="Times New Roman"/>
                <w:spacing w:val="-10"/>
                <w:kern w:val="0"/>
                <w:sz w:val="21"/>
                <w:szCs w:val="21"/>
              </w:rPr>
              <w:t>违法所得</w:t>
            </w:r>
            <w:r>
              <w:rPr>
                <w:rFonts w:hint="eastAsia" w:ascii="Times New Roman" w:hAnsi="Times New Roman" w:eastAsia="仿宋_GB2312" w:cs="Times New Roman"/>
                <w:spacing w:val="-10"/>
                <w:kern w:val="0"/>
                <w:sz w:val="21"/>
                <w:szCs w:val="21"/>
                <w:lang w:eastAsia="zh-CN"/>
              </w:rPr>
              <w:t>三</w:t>
            </w:r>
            <w:r>
              <w:rPr>
                <w:rFonts w:hint="default" w:ascii="Times New Roman" w:hAnsi="Times New Roman" w:eastAsia="仿宋_GB2312" w:cs="Times New Roman"/>
                <w:spacing w:val="-10"/>
                <w:kern w:val="0"/>
                <w:sz w:val="21"/>
                <w:szCs w:val="21"/>
              </w:rPr>
              <w:t>十万元以</w:t>
            </w:r>
            <w:r>
              <w:rPr>
                <w:rFonts w:hint="eastAsia" w:ascii="Times New Roman" w:hAnsi="Times New Roman" w:eastAsia="仿宋_GB2312" w:cs="Times New Roman"/>
                <w:spacing w:val="-10"/>
                <w:kern w:val="0"/>
                <w:sz w:val="21"/>
                <w:szCs w:val="21"/>
                <w:lang w:val="en-US" w:eastAsia="zh-CN"/>
              </w:rPr>
              <w:t>上</w:t>
            </w:r>
            <w:r>
              <w:rPr>
                <w:rFonts w:hint="default" w:ascii="Times New Roman" w:hAnsi="Times New Roman" w:eastAsia="仿宋_GB2312" w:cs="Times New Roman"/>
                <w:spacing w:val="-10"/>
                <w:kern w:val="0"/>
                <w:sz w:val="21"/>
                <w:szCs w:val="21"/>
              </w:rPr>
              <w:t>的</w:t>
            </w:r>
            <w:r>
              <w:rPr>
                <w:rFonts w:hint="eastAsia" w:ascii="Times New Roman" w:hAnsi="Times New Roman" w:eastAsia="仿宋_GB2312" w:cs="Times New Roman"/>
                <w:spacing w:val="-10"/>
                <w:kern w:val="0"/>
                <w:sz w:val="21"/>
                <w:szCs w:val="21"/>
                <w:lang w:eastAsia="zh-CN"/>
              </w:rPr>
              <w:t>；</w:t>
            </w:r>
          </w:p>
          <w:p>
            <w:pPr>
              <w:widowControl/>
              <w:numPr>
                <w:ilvl w:val="0"/>
                <w:numId w:val="11"/>
              </w:numPr>
              <w:wordWrap/>
              <w:autoSpaceDN w:val="0"/>
              <w:adjustRightInd/>
              <w:snapToGrid/>
              <w:spacing w:line="240" w:lineRule="exact"/>
              <w:ind w:left="0" w:leftChars="0" w:right="0" w:firstLine="0" w:firstLineChars="0"/>
              <w:jc w:val="both"/>
              <w:textAlignment w:val="auto"/>
              <w:rPr>
                <w:rFonts w:hint="eastAsia" w:ascii="Times New Roman" w:hAnsi="Times New Roman" w:eastAsia="仿宋_GB2312" w:cs="Times New Roman"/>
                <w:color w:val="010101"/>
                <w:kern w:val="0"/>
                <w:sz w:val="21"/>
                <w:szCs w:val="21"/>
                <w:lang w:eastAsia="zh-CN"/>
              </w:rPr>
            </w:pPr>
            <w:r>
              <w:rPr>
                <w:rFonts w:hint="eastAsia" w:ascii="Times New Roman" w:hAnsi="Times New Roman" w:eastAsia="仿宋_GB2312" w:cs="Times New Roman"/>
                <w:color w:val="010101"/>
                <w:kern w:val="0"/>
                <w:sz w:val="21"/>
                <w:szCs w:val="21"/>
                <w:lang w:eastAsia="zh-CN"/>
              </w:rPr>
              <w:t>具有《文化市场综合执法行政处罚裁量权适用办法》第十四条规定应当从重处罚情形的；</w:t>
            </w:r>
          </w:p>
          <w:p>
            <w:pPr>
              <w:widowControl/>
              <w:numPr>
                <w:ilvl w:val="0"/>
                <w:numId w:val="0"/>
              </w:numPr>
              <w:wordWrap/>
              <w:autoSpaceDN w:val="0"/>
              <w:adjustRightInd/>
              <w:snapToGrid/>
              <w:spacing w:line="240" w:lineRule="exact"/>
              <w:ind w:leftChars="0" w:right="0"/>
              <w:jc w:val="both"/>
              <w:textAlignment w:val="auto"/>
              <w:rPr>
                <w:rFonts w:hint="default" w:ascii="Times New Roman" w:hAnsi="Times New Roman" w:eastAsia="仿宋_GB2312" w:cs="Times New Roman"/>
                <w:color w:val="010101"/>
                <w:kern w:val="0"/>
                <w:sz w:val="21"/>
                <w:szCs w:val="21"/>
              </w:rPr>
            </w:pPr>
            <w:r>
              <w:rPr>
                <w:rFonts w:hint="eastAsia" w:ascii="Times New Roman" w:hAnsi="Times New Roman" w:eastAsia="仿宋_GB2312" w:cs="Times New Roman"/>
                <w:color w:val="auto"/>
                <w:kern w:val="0"/>
                <w:sz w:val="21"/>
                <w:szCs w:val="21"/>
                <w:lang w:val="en-US" w:eastAsia="zh-CN"/>
              </w:rPr>
              <w:t>3.造成严重旅游突发事件的</w:t>
            </w:r>
            <w:r>
              <w:rPr>
                <w:rFonts w:hint="eastAsia" w:ascii="Times New Roman" w:hAnsi="Times New Roman" w:eastAsia="仿宋_GB2312" w:cs="Times New Roman"/>
                <w:color w:val="010101"/>
                <w:kern w:val="0"/>
                <w:sz w:val="21"/>
                <w:szCs w:val="21"/>
                <w:lang w:eastAsia="zh-CN"/>
              </w:rPr>
              <w:t>。</w:t>
            </w:r>
          </w:p>
        </w:tc>
        <w:tc>
          <w:tcPr>
            <w:tcW w:w="4985" w:type="dxa"/>
            <w:tcBorders>
              <w:tl2br w:val="nil"/>
              <w:tr2bl w:val="nil"/>
            </w:tcBorders>
            <w:vAlign w:val="center"/>
          </w:tcPr>
          <w:p>
            <w:pPr>
              <w:widowControl/>
              <w:wordWrap/>
              <w:autoSpaceDN w:val="0"/>
              <w:adjustRightInd/>
              <w:snapToGrid/>
              <w:spacing w:line="360" w:lineRule="exact"/>
              <w:ind w:left="0" w:leftChars="0" w:right="0" w:firstLine="380" w:firstLineChars="200"/>
              <w:jc w:val="left"/>
              <w:rPr>
                <w:rFonts w:hint="default" w:ascii="Times New Roman" w:hAnsi="Times New Roman" w:eastAsia="仿宋_GB2312" w:cs="Times New Roman"/>
                <w:color w:val="010101"/>
                <w:kern w:val="0"/>
                <w:lang w:eastAsia="zh-CN"/>
              </w:rPr>
            </w:pPr>
            <w:r>
              <w:rPr>
                <w:rFonts w:hint="default" w:ascii="Times New Roman" w:hAnsi="Times New Roman" w:eastAsia="仿宋_GB2312" w:cs="Times New Roman"/>
                <w:spacing w:val="-10"/>
                <w:kern w:val="0"/>
                <w:sz w:val="21"/>
                <w:szCs w:val="21"/>
              </w:rPr>
              <w:t>情节严重的，吊销旅行社业务经营许可证、导游证</w:t>
            </w:r>
            <w:r>
              <w:rPr>
                <w:rFonts w:hint="default" w:ascii="Times New Roman" w:hAnsi="Times New Roman" w:eastAsia="仿宋_GB2312" w:cs="Times New Roman"/>
                <w:color w:val="010101"/>
                <w:kern w:val="0"/>
                <w:lang w:eastAsia="zh-CN"/>
              </w:rPr>
              <w:t>。</w:t>
            </w:r>
          </w:p>
        </w:tc>
      </w:tr>
    </w:tbl>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r>
        <w:rPr>
          <w:rFonts w:hint="eastAsia" w:ascii="Times New Roman" w:hAnsi="Times New Roman" w:eastAsia="方正小标宋_GBK" w:cs="Times New Roman"/>
          <w:sz w:val="24"/>
          <w:szCs w:val="24"/>
          <w:lang w:eastAsia="zh-CN"/>
        </w:rPr>
        <w:br w:type="page"/>
      </w:r>
    </w:p>
    <w:tbl>
      <w:tblPr>
        <w:tblStyle w:val="9"/>
        <w:tblW w:w="15043" w:type="dxa"/>
        <w:tblInd w:w="-18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698"/>
        <w:gridCol w:w="1321"/>
        <w:gridCol w:w="4548"/>
        <w:gridCol w:w="1288"/>
        <w:gridCol w:w="2203"/>
        <w:gridCol w:w="4985"/>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640" w:hRule="atLeast"/>
        </w:trPr>
        <w:tc>
          <w:tcPr>
            <w:tcW w:w="698" w:type="dxa"/>
            <w:tcBorders>
              <w:tl2br w:val="nil"/>
              <w:tr2bl w:val="nil"/>
            </w:tcBorders>
            <w:vAlign w:val="center"/>
          </w:tcPr>
          <w:p>
            <w:pPr>
              <w:widowControl/>
              <w:wordWrap/>
              <w:adjustRightInd/>
              <w:snapToGrid/>
              <w:spacing w:line="360" w:lineRule="exact"/>
              <w:ind w:left="0" w:leftChars="0" w:right="0"/>
              <w:jc w:val="center"/>
              <w:textAlignment w:val="auto"/>
              <w:rPr>
                <w:rFonts w:hint="default" w:ascii="Times New Roman" w:hAnsi="Times New Roman" w:eastAsia="方正小标宋_GBK" w:cs="Times New Roman"/>
                <w:sz w:val="24"/>
                <w:szCs w:val="24"/>
                <w:lang w:eastAsia="zh-CN"/>
              </w:rPr>
            </w:pPr>
            <w:r>
              <w:rPr>
                <w:rFonts w:hint="eastAsia" w:ascii="Times New Roman" w:hAnsi="Times New Roman" w:eastAsia="方正小标宋_GBK" w:cs="Times New Roman"/>
                <w:sz w:val="24"/>
                <w:szCs w:val="24"/>
                <w:lang w:eastAsia="zh-CN"/>
              </w:rPr>
              <w:t>序号</w:t>
            </w:r>
          </w:p>
        </w:tc>
        <w:tc>
          <w:tcPr>
            <w:tcW w:w="1321" w:type="dxa"/>
            <w:tcBorders>
              <w:tl2br w:val="nil"/>
              <w:tr2bl w:val="nil"/>
            </w:tcBorders>
            <w:vAlign w:val="center"/>
          </w:tcPr>
          <w:p>
            <w:pPr>
              <w:widowControl/>
              <w:wordWrap/>
              <w:adjustRightInd/>
              <w:snapToGrid/>
              <w:spacing w:line="360" w:lineRule="exact"/>
              <w:ind w:left="0" w:leftChars="0" w:right="0"/>
              <w:jc w:val="center"/>
              <w:textAlignment w:val="auto"/>
              <w:rPr>
                <w:rFonts w:hint="default" w:ascii="Times New Roman" w:hAnsi="Times New Roman" w:eastAsia="方正小标宋_GBK" w:cs="Times New Roman"/>
                <w:sz w:val="24"/>
                <w:szCs w:val="24"/>
                <w:lang w:eastAsia="zh-CN"/>
              </w:rPr>
            </w:pPr>
            <w:r>
              <w:rPr>
                <w:rFonts w:hint="eastAsia" w:ascii="Times New Roman" w:hAnsi="Times New Roman" w:eastAsia="方正小标宋_GBK" w:cs="Times New Roman"/>
                <w:sz w:val="24"/>
                <w:szCs w:val="24"/>
                <w:lang w:eastAsia="zh-CN"/>
              </w:rPr>
              <w:t>事项名称</w:t>
            </w:r>
          </w:p>
        </w:tc>
        <w:tc>
          <w:tcPr>
            <w:tcW w:w="4548" w:type="dxa"/>
            <w:tcBorders>
              <w:tl2br w:val="nil"/>
              <w:tr2bl w:val="nil"/>
            </w:tcBorders>
            <w:vAlign w:val="center"/>
          </w:tcPr>
          <w:p>
            <w:pPr>
              <w:widowControl/>
              <w:wordWrap/>
              <w:adjustRightInd/>
              <w:snapToGrid/>
              <w:spacing w:line="360" w:lineRule="exact"/>
              <w:ind w:left="0" w:leftChars="0" w:right="0"/>
              <w:jc w:val="center"/>
              <w:textAlignment w:val="auto"/>
              <w:rPr>
                <w:rFonts w:hint="default" w:ascii="Times New Roman" w:hAnsi="Times New Roman" w:eastAsia="方正小标宋_GBK" w:cs="Times New Roman"/>
                <w:sz w:val="24"/>
                <w:szCs w:val="24"/>
                <w:lang w:eastAsia="zh-CN"/>
              </w:rPr>
            </w:pPr>
            <w:r>
              <w:rPr>
                <w:rFonts w:hint="eastAsia" w:ascii="Times New Roman" w:hAnsi="Times New Roman" w:eastAsia="方正小标宋_GBK" w:cs="Times New Roman"/>
                <w:sz w:val="24"/>
                <w:szCs w:val="24"/>
                <w:lang w:eastAsia="zh-CN"/>
              </w:rPr>
              <w:t>处罚依据</w:t>
            </w:r>
          </w:p>
        </w:tc>
        <w:tc>
          <w:tcPr>
            <w:tcW w:w="1288" w:type="dxa"/>
            <w:tcBorders>
              <w:tl2br w:val="nil"/>
              <w:tr2bl w:val="nil"/>
            </w:tcBorders>
            <w:vAlign w:val="center"/>
          </w:tcPr>
          <w:p>
            <w:pPr>
              <w:widowControl/>
              <w:wordWrap/>
              <w:autoSpaceDN w:val="0"/>
              <w:adjustRightInd/>
              <w:snapToGrid/>
              <w:spacing w:line="360" w:lineRule="exact"/>
              <w:ind w:left="0" w:leftChars="0" w:right="0"/>
              <w:jc w:val="center"/>
              <w:textAlignment w:val="auto"/>
              <w:rPr>
                <w:rFonts w:hint="default" w:ascii="Times New Roman" w:hAnsi="Times New Roman" w:eastAsia="仿宋_GB2312" w:cs="Times New Roman"/>
                <w:color w:val="010101"/>
                <w:kern w:val="0"/>
                <w:sz w:val="21"/>
                <w:szCs w:val="21"/>
              </w:rPr>
            </w:pPr>
            <w:r>
              <w:rPr>
                <w:rFonts w:hint="eastAsia" w:ascii="方正小标宋_GBK" w:hAnsi="方正小标宋_GBK" w:eastAsia="方正小标宋_GBK" w:cs="方正小标宋_GBK"/>
                <w:color w:val="010101"/>
                <w:kern w:val="0"/>
                <w:sz w:val="24"/>
                <w:szCs w:val="24"/>
                <w:lang w:eastAsia="zh-CN"/>
              </w:rPr>
              <w:t>裁量阶次</w:t>
            </w:r>
          </w:p>
        </w:tc>
        <w:tc>
          <w:tcPr>
            <w:tcW w:w="2203" w:type="dxa"/>
            <w:tcBorders>
              <w:tl2br w:val="nil"/>
              <w:tr2bl w:val="nil"/>
            </w:tcBorders>
            <w:vAlign w:val="center"/>
          </w:tcPr>
          <w:p>
            <w:pPr>
              <w:widowControl/>
              <w:wordWrap/>
              <w:autoSpaceDN w:val="0"/>
              <w:adjustRightInd/>
              <w:snapToGrid/>
              <w:spacing w:line="360" w:lineRule="exact"/>
              <w:ind w:left="0" w:leftChars="0" w:right="0"/>
              <w:jc w:val="center"/>
              <w:textAlignment w:val="auto"/>
              <w:rPr>
                <w:rFonts w:hint="default" w:ascii="Times New Roman" w:hAnsi="Times New Roman" w:eastAsia="仿宋_GB2312" w:cs="Times New Roman"/>
                <w:color w:val="010101"/>
                <w:kern w:val="0"/>
                <w:sz w:val="21"/>
                <w:szCs w:val="21"/>
              </w:rPr>
            </w:pPr>
            <w:r>
              <w:rPr>
                <w:rFonts w:hint="eastAsia" w:ascii="方正小标宋_GBK" w:hAnsi="方正小标宋_GBK" w:eastAsia="方正小标宋_GBK" w:cs="方正小标宋_GBK"/>
                <w:color w:val="010101"/>
                <w:kern w:val="0"/>
                <w:sz w:val="24"/>
                <w:szCs w:val="24"/>
                <w:lang w:eastAsia="zh-CN"/>
              </w:rPr>
              <w:t>违法行为表现</w:t>
            </w:r>
          </w:p>
        </w:tc>
        <w:tc>
          <w:tcPr>
            <w:tcW w:w="4985" w:type="dxa"/>
            <w:tcBorders>
              <w:tl2br w:val="nil"/>
              <w:tr2bl w:val="nil"/>
            </w:tcBorders>
            <w:vAlign w:val="center"/>
          </w:tcPr>
          <w:p>
            <w:pPr>
              <w:wordWrap/>
              <w:adjustRightInd/>
              <w:snapToGrid/>
              <w:spacing w:line="360" w:lineRule="exact"/>
              <w:ind w:left="0" w:leftChars="0" w:right="0"/>
              <w:jc w:val="center"/>
              <w:textAlignment w:val="auto"/>
              <w:rPr>
                <w:rFonts w:hint="default" w:ascii="Times New Roman" w:hAnsi="Times New Roman" w:eastAsia="仿宋_GB2312" w:cs="Times New Roman"/>
                <w:spacing w:val="-10"/>
                <w:kern w:val="0"/>
                <w:sz w:val="21"/>
                <w:szCs w:val="21"/>
                <w:lang w:eastAsia="zh-CN"/>
              </w:rPr>
            </w:pPr>
            <w:r>
              <w:rPr>
                <w:rFonts w:hint="eastAsia" w:ascii="方正小标宋_GBK" w:hAnsi="方正小标宋_GBK" w:eastAsia="方正小标宋_GBK" w:cs="方正小标宋_GBK"/>
                <w:color w:val="010101"/>
                <w:kern w:val="0"/>
                <w:sz w:val="24"/>
                <w:szCs w:val="24"/>
                <w:lang w:eastAsia="zh-CN"/>
              </w:rPr>
              <w:t>行政处罚基准</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220" w:hRule="atLeast"/>
        </w:trPr>
        <w:tc>
          <w:tcPr>
            <w:tcW w:w="698" w:type="dxa"/>
            <w:vMerge w:val="restart"/>
            <w:tcBorders>
              <w:tl2br w:val="nil"/>
              <w:tr2bl w:val="nil"/>
            </w:tcBorders>
            <w:vAlign w:val="center"/>
          </w:tcPr>
          <w:p>
            <w:pPr>
              <w:widowControl/>
              <w:wordWrap/>
              <w:adjustRightInd/>
              <w:snapToGrid/>
              <w:spacing w:line="360" w:lineRule="exact"/>
              <w:ind w:left="0" w:leftChars="0" w:right="0"/>
              <w:jc w:val="center"/>
              <w:textAlignment w:val="auto"/>
              <w:rPr>
                <w:rFonts w:hint="default" w:ascii="Times New Roman" w:hAnsi="Times New Roman" w:eastAsia="方正小标宋_GBK" w:cs="Times New Roman"/>
                <w:b/>
                <w:bCs/>
                <w:sz w:val="28"/>
                <w:szCs w:val="28"/>
                <w:lang w:val="en-US" w:eastAsia="zh-CN"/>
              </w:rPr>
            </w:pPr>
            <w:r>
              <w:rPr>
                <w:rFonts w:hint="eastAsia" w:ascii="Times New Roman" w:hAnsi="Times New Roman" w:eastAsia="方正小标宋_GBK" w:cs="Times New Roman"/>
                <w:b/>
                <w:bCs/>
                <w:sz w:val="28"/>
                <w:szCs w:val="28"/>
                <w:lang w:val="en-US" w:eastAsia="zh-CN"/>
              </w:rPr>
              <w:t>132</w:t>
            </w:r>
          </w:p>
        </w:tc>
        <w:tc>
          <w:tcPr>
            <w:tcW w:w="1321" w:type="dxa"/>
            <w:vMerge w:val="restart"/>
            <w:tcBorders>
              <w:tl2br w:val="nil"/>
              <w:tr2bl w:val="nil"/>
            </w:tcBorders>
            <w:vAlign w:val="center"/>
          </w:tcPr>
          <w:p>
            <w:pPr>
              <w:widowControl/>
              <w:wordWrap/>
              <w:autoSpaceDN w:val="0"/>
              <w:adjustRightInd/>
              <w:snapToGrid/>
              <w:spacing w:line="360" w:lineRule="exact"/>
              <w:ind w:left="0" w:leftChars="0" w:right="0"/>
              <w:jc w:val="both"/>
              <w:rPr>
                <w:rFonts w:hint="default" w:ascii="Times New Roman" w:hAnsi="Times New Roman" w:eastAsia="仿宋_GB2312" w:cs="Times New Roman"/>
                <w:b/>
                <w:bCs w:val="0"/>
                <w:color w:val="010101"/>
                <w:kern w:val="0"/>
                <w:sz w:val="21"/>
                <w:szCs w:val="21"/>
                <w:lang w:val="en-US" w:eastAsia="zh-CN"/>
              </w:rPr>
            </w:pPr>
            <w:r>
              <w:rPr>
                <w:rFonts w:hint="default" w:ascii="Times New Roman" w:hAnsi="Times New Roman" w:eastAsia="仿宋_GB2312" w:cs="Times New Roman"/>
                <w:b/>
                <w:bCs w:val="0"/>
                <w:color w:val="010101"/>
                <w:kern w:val="0"/>
                <w:sz w:val="21"/>
                <w:szCs w:val="21"/>
                <w:lang w:val="en-US" w:eastAsia="zh-CN"/>
              </w:rPr>
              <w:t xml:space="preserve"> </w:t>
            </w:r>
            <w:r>
              <w:rPr>
                <w:rFonts w:hint="eastAsia" w:ascii="Times New Roman" w:hAnsi="Times New Roman" w:eastAsia="仿宋_GB2312" w:cs="Times New Roman"/>
                <w:b/>
                <w:bCs w:val="0"/>
                <w:color w:val="010101"/>
                <w:kern w:val="0"/>
                <w:sz w:val="21"/>
                <w:szCs w:val="21"/>
                <w:lang w:val="en-US" w:eastAsia="zh-CN"/>
              </w:rPr>
              <w:t xml:space="preserve"> </w:t>
            </w:r>
            <w:r>
              <w:rPr>
                <w:rFonts w:hint="eastAsia" w:ascii="Times New Roman" w:hAnsi="Times New Roman" w:eastAsia="仿宋_GB2312" w:cs="Times New Roman"/>
                <w:b/>
                <w:bCs w:val="0"/>
                <w:spacing w:val="-10"/>
                <w:kern w:val="0"/>
                <w:sz w:val="21"/>
                <w:szCs w:val="21"/>
                <w:lang w:val="en-US" w:eastAsia="zh-CN"/>
              </w:rPr>
              <w:t>第21项</w:t>
            </w:r>
          </w:p>
          <w:p>
            <w:pPr>
              <w:widowControl/>
              <w:wordWrap/>
              <w:autoSpaceDN w:val="0"/>
              <w:adjustRightInd/>
              <w:snapToGrid/>
              <w:spacing w:line="360" w:lineRule="exact"/>
              <w:ind w:left="0" w:leftChars="0" w:right="0"/>
              <w:jc w:val="both"/>
              <w:rPr>
                <w:rFonts w:hint="eastAsia" w:ascii="Times New Roman" w:hAnsi="Times New Roman" w:eastAsia="方正小标宋_GBK" w:cs="Times New Roman"/>
                <w:sz w:val="24"/>
                <w:szCs w:val="24"/>
                <w:lang w:eastAsia="zh-CN"/>
              </w:rPr>
            </w:pPr>
            <w:r>
              <w:rPr>
                <w:rFonts w:hint="default" w:ascii="Times New Roman" w:hAnsi="Times New Roman" w:eastAsia="仿宋_GB2312" w:cs="Times New Roman"/>
                <w:b/>
                <w:bCs w:val="0"/>
                <w:color w:val="010101"/>
                <w:kern w:val="0"/>
                <w:sz w:val="21"/>
                <w:szCs w:val="21"/>
                <w:lang w:val="en-US" w:eastAsia="zh-CN"/>
              </w:rPr>
              <w:t>非因不可抗力改变旅游合同安排的行程的；</w:t>
            </w:r>
          </w:p>
        </w:tc>
        <w:tc>
          <w:tcPr>
            <w:tcW w:w="4548" w:type="dxa"/>
            <w:vMerge w:val="restart"/>
            <w:tcBorders>
              <w:tl2br w:val="nil"/>
              <w:tr2bl w:val="nil"/>
            </w:tcBorders>
            <w:vAlign w:val="center"/>
          </w:tcPr>
          <w:p>
            <w:pPr>
              <w:widowControl/>
              <w:wordWrap/>
              <w:autoSpaceDN w:val="0"/>
              <w:adjustRightInd/>
              <w:snapToGrid/>
              <w:spacing w:line="360" w:lineRule="exact"/>
              <w:jc w:val="both"/>
              <w:rPr>
                <w:rFonts w:hint="default" w:ascii="Times New Roman" w:hAnsi="Times New Roman" w:eastAsia="仿宋_GB2312" w:cs="Times New Roman"/>
                <w:color w:val="010101"/>
                <w:kern w:val="0"/>
                <w:sz w:val="21"/>
                <w:szCs w:val="21"/>
              </w:rPr>
            </w:pPr>
            <w:r>
              <w:rPr>
                <w:rFonts w:hint="default" w:ascii="Times New Roman" w:hAnsi="Times New Roman" w:eastAsia="仿宋_GB2312" w:cs="Times New Roman"/>
                <w:color w:val="010101"/>
                <w:kern w:val="0"/>
                <w:sz w:val="21"/>
                <w:szCs w:val="21"/>
              </w:rPr>
              <w:t>《旅行社条例》</w:t>
            </w:r>
          </w:p>
          <w:p>
            <w:pPr>
              <w:widowControl/>
              <w:wordWrap/>
              <w:autoSpaceDN w:val="0"/>
              <w:adjustRightInd/>
              <w:snapToGrid/>
              <w:spacing w:line="360" w:lineRule="exact"/>
              <w:ind w:firstLine="380" w:firstLineChars="200"/>
              <w:jc w:val="both"/>
              <w:rPr>
                <w:rFonts w:hint="default" w:ascii="Times New Roman" w:hAnsi="Times New Roman" w:eastAsia="仿宋_GB2312" w:cs="Times New Roman"/>
                <w:spacing w:val="-10"/>
                <w:kern w:val="0"/>
                <w:sz w:val="21"/>
                <w:szCs w:val="21"/>
              </w:rPr>
            </w:pPr>
            <w:r>
              <w:rPr>
                <w:rFonts w:hint="default" w:ascii="Times New Roman" w:hAnsi="Times New Roman" w:eastAsia="仿宋_GB2312" w:cs="Times New Roman"/>
                <w:spacing w:val="-10"/>
                <w:kern w:val="0"/>
                <w:sz w:val="21"/>
                <w:szCs w:val="21"/>
              </w:rPr>
              <w:t>第五十九条</w:t>
            </w:r>
            <w:r>
              <w:rPr>
                <w:rFonts w:hint="default" w:ascii="Times New Roman" w:hAnsi="Times New Roman" w:eastAsia="仿宋_GB2312" w:cs="Times New Roman"/>
                <w:spacing w:val="-10"/>
                <w:kern w:val="0"/>
                <w:sz w:val="21"/>
                <w:szCs w:val="21"/>
                <w:lang w:val="en-US" w:eastAsia="zh-CN"/>
              </w:rPr>
              <w:t>第二项：</w:t>
            </w:r>
            <w:r>
              <w:rPr>
                <w:rFonts w:hint="default" w:ascii="Times New Roman" w:hAnsi="Times New Roman" w:eastAsia="仿宋_GB2312" w:cs="Times New Roman"/>
                <w:spacing w:val="-10"/>
                <w:kern w:val="0"/>
                <w:sz w:val="21"/>
                <w:szCs w:val="21"/>
              </w:rPr>
              <w:t xml:space="preserve"> 违反本条例的规定，有下列情形之一的，对旅行社，由旅游行政管理部门或者工商行政管理部门责令改正，处10万元以上50万元以下的罚款；对导游人员、领队人员，由旅游行政管理部门责令改正，处1万元以上5万元以下的罚款；情节严重的，吊销旅行社业务经营许可证、导游证：</w:t>
            </w:r>
          </w:p>
          <w:p>
            <w:pPr>
              <w:widowControl/>
              <w:wordWrap/>
              <w:autoSpaceDN w:val="0"/>
              <w:adjustRightInd/>
              <w:snapToGrid/>
              <w:spacing w:line="360" w:lineRule="exact"/>
              <w:jc w:val="both"/>
              <w:rPr>
                <w:rFonts w:hint="default" w:ascii="Times New Roman" w:hAnsi="Times New Roman" w:eastAsia="仿宋_GB2312" w:cs="Times New Roman"/>
                <w:spacing w:val="-10"/>
                <w:kern w:val="0"/>
                <w:sz w:val="21"/>
                <w:szCs w:val="21"/>
              </w:rPr>
            </w:pPr>
            <w:r>
              <w:rPr>
                <w:rFonts w:hint="default" w:ascii="Times New Roman" w:hAnsi="Times New Roman" w:eastAsia="仿宋_GB2312" w:cs="Times New Roman"/>
                <w:spacing w:val="-10"/>
                <w:kern w:val="0"/>
                <w:sz w:val="21"/>
                <w:szCs w:val="21"/>
              </w:rPr>
              <w:t>　　(二)非因不可抗力改变旅游合同安排的行程的；</w:t>
            </w:r>
          </w:p>
          <w:p>
            <w:pPr>
              <w:widowControl/>
              <w:wordWrap/>
              <w:autoSpaceDN w:val="0"/>
              <w:adjustRightInd/>
              <w:snapToGrid/>
              <w:spacing w:line="360" w:lineRule="exact"/>
              <w:jc w:val="both"/>
              <w:rPr>
                <w:rFonts w:hint="default" w:ascii="Times New Roman" w:hAnsi="Times New Roman" w:eastAsia="仿宋_GB2312" w:cs="Times New Roman"/>
                <w:spacing w:val="-10"/>
                <w:kern w:val="0"/>
                <w:sz w:val="21"/>
                <w:szCs w:val="21"/>
              </w:rPr>
            </w:pPr>
            <w:r>
              <w:rPr>
                <w:rFonts w:hint="default" w:ascii="Times New Roman" w:hAnsi="Times New Roman" w:eastAsia="仿宋_GB2312" w:cs="Times New Roman"/>
                <w:spacing w:val="-10"/>
                <w:kern w:val="0"/>
                <w:sz w:val="21"/>
                <w:szCs w:val="21"/>
              </w:rPr>
              <w:t>　</w:t>
            </w:r>
          </w:p>
          <w:p>
            <w:pPr>
              <w:widowControl/>
              <w:wordWrap/>
              <w:autoSpaceDN w:val="0"/>
              <w:adjustRightInd/>
              <w:snapToGrid/>
              <w:spacing w:line="360" w:lineRule="exact"/>
              <w:ind w:left="0" w:leftChars="0" w:right="0"/>
              <w:jc w:val="both"/>
              <w:rPr>
                <w:rFonts w:hint="eastAsia" w:ascii="Times New Roman" w:hAnsi="Times New Roman" w:eastAsia="方正小标宋_GBK" w:cs="Times New Roman"/>
                <w:sz w:val="24"/>
                <w:szCs w:val="24"/>
                <w:lang w:eastAsia="zh-CN"/>
              </w:rPr>
            </w:pPr>
          </w:p>
        </w:tc>
        <w:tc>
          <w:tcPr>
            <w:tcW w:w="1288" w:type="dxa"/>
            <w:tcBorders>
              <w:tl2br w:val="nil"/>
              <w:tr2bl w:val="nil"/>
            </w:tcBorders>
            <w:vAlign w:val="center"/>
          </w:tcPr>
          <w:p>
            <w:pPr>
              <w:widowControl/>
              <w:wordWrap/>
              <w:autoSpaceDN w:val="0"/>
              <w:adjustRightInd/>
              <w:snapToGrid/>
              <w:spacing w:line="360" w:lineRule="exact"/>
              <w:ind w:left="0" w:leftChars="0" w:right="0"/>
              <w:jc w:val="center"/>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lang w:eastAsia="zh-CN"/>
              </w:rPr>
              <w:t>较轻</w:t>
            </w:r>
          </w:p>
        </w:tc>
        <w:tc>
          <w:tcPr>
            <w:tcW w:w="2203" w:type="dxa"/>
            <w:tcBorders>
              <w:tl2br w:val="nil"/>
              <w:tr2bl w:val="nil"/>
            </w:tcBorders>
            <w:vAlign w:val="center"/>
          </w:tcPr>
          <w:p>
            <w:pPr>
              <w:widowControl/>
              <w:wordWrap/>
              <w:autoSpaceDN w:val="0"/>
              <w:adjustRightInd/>
              <w:snapToGrid/>
              <w:spacing w:line="240" w:lineRule="exact"/>
              <w:ind w:left="0" w:leftChars="0" w:right="0"/>
              <w:jc w:val="left"/>
              <w:textAlignment w:val="auto"/>
              <w:rPr>
                <w:rFonts w:hint="default" w:ascii="Times New Roman" w:hAnsi="Times New Roman" w:eastAsia="仿宋_GB2312" w:cs="Times New Roman"/>
                <w:color w:val="010101"/>
                <w:kern w:val="0"/>
                <w:sz w:val="21"/>
                <w:szCs w:val="21"/>
              </w:rPr>
            </w:pPr>
            <w:r>
              <w:rPr>
                <w:rFonts w:hint="default" w:ascii="Times New Roman" w:hAnsi="Times New Roman" w:eastAsia="仿宋_GB2312" w:cs="Times New Roman"/>
                <w:color w:val="010101"/>
                <w:kern w:val="0"/>
                <w:sz w:val="21"/>
                <w:szCs w:val="21"/>
              </w:rPr>
              <w:t xml:space="preserve">  </w:t>
            </w:r>
            <w:r>
              <w:rPr>
                <w:rFonts w:hint="eastAsia" w:ascii="方正仿宋_GBK" w:hAnsi="方正仿宋_GBK" w:eastAsia="方正仿宋_GBK" w:cs="方正仿宋_GBK"/>
                <w:spacing w:val="-10"/>
                <w:kern w:val="0"/>
                <w:sz w:val="21"/>
                <w:szCs w:val="21"/>
              </w:rPr>
              <w:t>违法所得</w:t>
            </w:r>
            <w:r>
              <w:rPr>
                <w:rFonts w:hint="eastAsia" w:ascii="方正仿宋_GBK" w:hAnsi="方正仿宋_GBK" w:eastAsia="方正仿宋_GBK" w:cs="方正仿宋_GBK"/>
                <w:spacing w:val="-10"/>
                <w:kern w:val="0"/>
                <w:sz w:val="21"/>
                <w:szCs w:val="21"/>
                <w:lang w:val="en-US" w:eastAsia="zh-CN"/>
              </w:rPr>
              <w:t>十</w:t>
            </w:r>
            <w:r>
              <w:rPr>
                <w:rFonts w:hint="eastAsia" w:ascii="方正仿宋_GBK" w:hAnsi="方正仿宋_GBK" w:eastAsia="方正仿宋_GBK" w:cs="方正仿宋_GBK"/>
                <w:spacing w:val="-10"/>
                <w:kern w:val="0"/>
                <w:sz w:val="21"/>
                <w:szCs w:val="21"/>
              </w:rPr>
              <w:t>万元以</w:t>
            </w:r>
            <w:r>
              <w:rPr>
                <w:rFonts w:hint="eastAsia" w:ascii="方正仿宋_GBK" w:hAnsi="方正仿宋_GBK" w:eastAsia="方正仿宋_GBK" w:cs="方正仿宋_GBK"/>
                <w:spacing w:val="-10"/>
                <w:kern w:val="0"/>
                <w:sz w:val="21"/>
                <w:szCs w:val="21"/>
                <w:lang w:val="en-US" w:eastAsia="zh-CN"/>
              </w:rPr>
              <w:t>下的。</w:t>
            </w:r>
          </w:p>
        </w:tc>
        <w:tc>
          <w:tcPr>
            <w:tcW w:w="4985" w:type="dxa"/>
            <w:tcBorders>
              <w:tl2br w:val="nil"/>
              <w:tr2bl w:val="nil"/>
            </w:tcBorders>
            <w:vAlign w:val="center"/>
          </w:tcPr>
          <w:p>
            <w:pPr>
              <w:widowControl/>
              <w:wordWrap/>
              <w:autoSpaceDN w:val="0"/>
              <w:adjustRightInd/>
              <w:snapToGrid/>
              <w:spacing w:line="360" w:lineRule="exact"/>
              <w:ind w:left="0" w:leftChars="0" w:right="0" w:firstLine="440" w:firstLineChars="200"/>
              <w:jc w:val="left"/>
              <w:rPr>
                <w:rFonts w:hint="default" w:ascii="Times New Roman" w:hAnsi="Times New Roman" w:eastAsia="仿宋_GB2312" w:cs="Times New Roman"/>
                <w:color w:val="010101"/>
                <w:kern w:val="0"/>
                <w:lang w:eastAsia="zh-CN"/>
              </w:rPr>
            </w:pPr>
            <w:r>
              <w:rPr>
                <w:rFonts w:hint="default" w:ascii="Times New Roman" w:hAnsi="Times New Roman" w:eastAsia="仿宋_GB2312" w:cs="Times New Roman"/>
                <w:color w:val="010101"/>
                <w:kern w:val="0"/>
              </w:rPr>
              <w:t>责令改正，处</w:t>
            </w:r>
            <w:r>
              <w:rPr>
                <w:rFonts w:hint="default" w:ascii="Times New Roman" w:hAnsi="Times New Roman" w:eastAsia="仿宋_GB2312" w:cs="Times New Roman"/>
                <w:color w:val="010101"/>
                <w:kern w:val="0"/>
                <w:lang w:val="en-US" w:eastAsia="zh-CN"/>
              </w:rPr>
              <w:t>10</w:t>
            </w:r>
            <w:r>
              <w:rPr>
                <w:rFonts w:hint="default" w:ascii="Times New Roman" w:hAnsi="Times New Roman" w:eastAsia="仿宋_GB2312" w:cs="Times New Roman"/>
                <w:color w:val="010101"/>
                <w:kern w:val="0"/>
              </w:rPr>
              <w:t>万元以上</w:t>
            </w:r>
            <w:r>
              <w:rPr>
                <w:rFonts w:hint="default" w:ascii="Times New Roman" w:hAnsi="Times New Roman" w:eastAsia="仿宋_GB2312" w:cs="Times New Roman"/>
                <w:color w:val="010101"/>
                <w:kern w:val="0"/>
                <w:lang w:val="en-US" w:eastAsia="zh-CN"/>
              </w:rPr>
              <w:t>25</w:t>
            </w:r>
            <w:r>
              <w:rPr>
                <w:rFonts w:hint="default" w:ascii="Times New Roman" w:hAnsi="Times New Roman" w:eastAsia="仿宋_GB2312" w:cs="Times New Roman"/>
                <w:color w:val="010101"/>
                <w:kern w:val="0"/>
              </w:rPr>
              <w:t>万元以下的罚款。</w:t>
            </w:r>
            <w:r>
              <w:rPr>
                <w:rFonts w:hint="default" w:ascii="Times New Roman" w:hAnsi="Times New Roman" w:eastAsia="仿宋_GB2312" w:cs="Times New Roman"/>
                <w:spacing w:val="-10"/>
                <w:kern w:val="0"/>
                <w:sz w:val="21"/>
                <w:szCs w:val="21"/>
              </w:rPr>
              <w:t>对导游人员、领队人员，由旅游行政管理部门责令改正，处1万元以上</w:t>
            </w:r>
            <w:r>
              <w:rPr>
                <w:rFonts w:hint="default" w:ascii="Times New Roman" w:hAnsi="Times New Roman" w:eastAsia="仿宋_GB2312" w:cs="Times New Roman"/>
                <w:spacing w:val="-10"/>
                <w:kern w:val="0"/>
                <w:sz w:val="21"/>
                <w:szCs w:val="21"/>
                <w:lang w:val="en-US" w:eastAsia="zh-CN"/>
              </w:rPr>
              <w:t>2</w:t>
            </w:r>
            <w:r>
              <w:rPr>
                <w:rFonts w:hint="default" w:ascii="Times New Roman" w:hAnsi="Times New Roman" w:eastAsia="仿宋_GB2312" w:cs="Times New Roman"/>
                <w:spacing w:val="-10"/>
                <w:kern w:val="0"/>
                <w:sz w:val="21"/>
                <w:szCs w:val="21"/>
              </w:rPr>
              <w:t>万元以下的罚款；</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263" w:hRule="atLeast"/>
        </w:trPr>
        <w:tc>
          <w:tcPr>
            <w:tcW w:w="698" w:type="dxa"/>
            <w:vMerge w:val="continue"/>
            <w:tcBorders>
              <w:tl2br w:val="nil"/>
              <w:tr2bl w:val="nil"/>
            </w:tcBorders>
            <w:vAlign w:val="center"/>
          </w:tcPr>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p>
        </w:tc>
        <w:tc>
          <w:tcPr>
            <w:tcW w:w="1321" w:type="dxa"/>
            <w:vMerge w:val="continue"/>
            <w:tcBorders>
              <w:tl2br w:val="nil"/>
              <w:tr2bl w:val="nil"/>
            </w:tcBorders>
            <w:vAlign w:val="center"/>
          </w:tcPr>
          <w:p>
            <w:pPr>
              <w:widowControl/>
              <w:wordWrap/>
              <w:adjustRightInd/>
              <w:snapToGrid/>
              <w:spacing w:line="360" w:lineRule="exact"/>
              <w:ind w:left="0" w:leftChars="0" w:right="0"/>
              <w:rPr>
                <w:rFonts w:hint="eastAsia" w:ascii="Times New Roman" w:hAnsi="Times New Roman" w:eastAsia="方正小标宋_GBK" w:cs="Times New Roman"/>
                <w:sz w:val="24"/>
                <w:szCs w:val="24"/>
                <w:lang w:eastAsia="zh-CN"/>
              </w:rPr>
            </w:pPr>
          </w:p>
        </w:tc>
        <w:tc>
          <w:tcPr>
            <w:tcW w:w="4548" w:type="dxa"/>
            <w:vMerge w:val="continue"/>
            <w:tcBorders>
              <w:tl2br w:val="nil"/>
              <w:tr2bl w:val="nil"/>
            </w:tcBorders>
            <w:vAlign w:val="center"/>
          </w:tcPr>
          <w:p>
            <w:pPr>
              <w:widowControl/>
              <w:wordWrap/>
              <w:adjustRightInd/>
              <w:snapToGrid/>
              <w:spacing w:line="360" w:lineRule="exact"/>
              <w:ind w:left="0" w:leftChars="0" w:right="0"/>
              <w:jc w:val="both"/>
              <w:rPr>
                <w:rFonts w:hint="eastAsia" w:ascii="Times New Roman" w:hAnsi="Times New Roman" w:eastAsia="方正小标宋_GBK" w:cs="Times New Roman"/>
                <w:sz w:val="24"/>
                <w:szCs w:val="24"/>
                <w:lang w:eastAsia="zh-CN"/>
              </w:rPr>
            </w:pPr>
          </w:p>
        </w:tc>
        <w:tc>
          <w:tcPr>
            <w:tcW w:w="1288" w:type="dxa"/>
            <w:tcBorders>
              <w:tl2br w:val="nil"/>
              <w:tr2bl w:val="nil"/>
            </w:tcBorders>
            <w:vAlign w:val="center"/>
          </w:tcPr>
          <w:p>
            <w:pPr>
              <w:widowControl/>
              <w:wordWrap/>
              <w:autoSpaceDN w:val="0"/>
              <w:adjustRightInd/>
              <w:snapToGrid/>
              <w:spacing w:line="360" w:lineRule="exact"/>
              <w:ind w:left="0" w:leftChars="0" w:right="0"/>
              <w:jc w:val="center"/>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rPr>
              <w:t>一般</w:t>
            </w:r>
          </w:p>
        </w:tc>
        <w:tc>
          <w:tcPr>
            <w:tcW w:w="2203" w:type="dxa"/>
            <w:tcBorders>
              <w:tl2br w:val="nil"/>
              <w:tr2bl w:val="nil"/>
            </w:tcBorders>
            <w:vAlign w:val="center"/>
          </w:tcPr>
          <w:p>
            <w:pPr>
              <w:widowControl/>
              <w:numPr>
                <w:ilvl w:val="0"/>
                <w:numId w:val="0"/>
              </w:numPr>
              <w:wordWrap/>
              <w:autoSpaceDN w:val="0"/>
              <w:adjustRightInd/>
              <w:snapToGrid/>
              <w:spacing w:line="240" w:lineRule="exact"/>
              <w:ind w:right="0"/>
              <w:jc w:val="left"/>
              <w:textAlignment w:val="auto"/>
              <w:rPr>
                <w:rFonts w:hint="eastAsia"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010101"/>
                <w:kern w:val="0"/>
                <w:sz w:val="21"/>
                <w:szCs w:val="21"/>
              </w:rPr>
              <w:t>有下列情形之一</w:t>
            </w:r>
            <w:r>
              <w:rPr>
                <w:rFonts w:hint="eastAsia" w:ascii="Times New Roman" w:hAnsi="Times New Roman" w:eastAsia="仿宋_GB2312" w:cs="Times New Roman"/>
                <w:color w:val="010101"/>
                <w:kern w:val="0"/>
                <w:sz w:val="21"/>
                <w:szCs w:val="21"/>
                <w:lang w:eastAsia="zh-CN"/>
              </w:rPr>
              <w:t>的</w:t>
            </w:r>
            <w:r>
              <w:rPr>
                <w:rFonts w:hint="default" w:ascii="Times New Roman" w:hAnsi="Times New Roman" w:eastAsia="仿宋_GB2312" w:cs="Times New Roman"/>
                <w:color w:val="010101"/>
                <w:kern w:val="0"/>
                <w:sz w:val="21"/>
                <w:szCs w:val="21"/>
              </w:rPr>
              <w:t>：</w:t>
            </w:r>
          </w:p>
          <w:p>
            <w:pPr>
              <w:widowControl/>
              <w:numPr>
                <w:ilvl w:val="0"/>
                <w:numId w:val="0"/>
              </w:numPr>
              <w:wordWrap/>
              <w:autoSpaceDN w:val="0"/>
              <w:adjustRightInd/>
              <w:snapToGrid/>
              <w:spacing w:line="240" w:lineRule="exact"/>
              <w:ind w:right="0"/>
              <w:jc w:val="left"/>
              <w:textAlignment w:val="auto"/>
              <w:rPr>
                <w:rFonts w:hint="default" w:ascii="Times New Roman" w:hAnsi="Times New Roman" w:eastAsia="仿宋_GB2312" w:cs="Times New Roman"/>
                <w:color w:val="auto"/>
                <w:kern w:val="0"/>
                <w:sz w:val="21"/>
                <w:szCs w:val="21"/>
                <w:lang w:val="en-US" w:eastAsia="zh-CN"/>
              </w:rPr>
            </w:pPr>
            <w:r>
              <w:rPr>
                <w:rFonts w:hint="eastAsia" w:ascii="Times New Roman" w:hAnsi="Times New Roman" w:eastAsia="仿宋_GB2312" w:cs="Times New Roman"/>
                <w:color w:val="auto"/>
                <w:kern w:val="0"/>
                <w:sz w:val="21"/>
                <w:szCs w:val="21"/>
                <w:lang w:val="en-US" w:eastAsia="zh-CN"/>
              </w:rPr>
              <w:t>1.违法所得十万至二十万元的；</w:t>
            </w:r>
          </w:p>
          <w:p>
            <w:pPr>
              <w:widowControl/>
              <w:numPr>
                <w:ilvl w:val="0"/>
                <w:numId w:val="0"/>
              </w:numPr>
              <w:wordWrap/>
              <w:autoSpaceDN w:val="0"/>
              <w:adjustRightInd/>
              <w:snapToGrid/>
              <w:spacing w:line="240" w:lineRule="exact"/>
              <w:ind w:right="0"/>
              <w:jc w:val="left"/>
              <w:textAlignment w:val="auto"/>
              <w:rPr>
                <w:rFonts w:hint="default" w:ascii="Times New Roman" w:hAnsi="Times New Roman" w:eastAsia="仿宋_GB2312" w:cs="Times New Roman"/>
                <w:color w:val="auto"/>
                <w:kern w:val="0"/>
                <w:sz w:val="21"/>
                <w:szCs w:val="21"/>
                <w:lang w:val="en-US" w:eastAsia="zh-CN"/>
              </w:rPr>
            </w:pPr>
            <w:r>
              <w:rPr>
                <w:rFonts w:hint="eastAsia" w:ascii="Times New Roman" w:hAnsi="Times New Roman" w:eastAsia="仿宋_GB2312" w:cs="Times New Roman"/>
                <w:color w:val="auto"/>
                <w:kern w:val="0"/>
                <w:sz w:val="21"/>
                <w:szCs w:val="21"/>
                <w:lang w:val="en-US" w:eastAsia="zh-CN"/>
              </w:rPr>
              <w:t>2.造成一般旅游突发事件的；</w:t>
            </w:r>
          </w:p>
          <w:p>
            <w:pPr>
              <w:widowControl/>
              <w:wordWrap/>
              <w:autoSpaceDN w:val="0"/>
              <w:adjustRightInd/>
              <w:snapToGrid/>
              <w:spacing w:line="240" w:lineRule="exact"/>
              <w:ind w:left="0" w:leftChars="0" w:right="0"/>
              <w:jc w:val="left"/>
              <w:textAlignment w:val="auto"/>
              <w:rPr>
                <w:rFonts w:hint="default" w:ascii="Times New Roman" w:hAnsi="Times New Roman" w:eastAsia="仿宋_GB2312" w:cs="Times New Roman"/>
                <w:color w:val="010101"/>
                <w:kern w:val="0"/>
                <w:sz w:val="21"/>
                <w:szCs w:val="21"/>
              </w:rPr>
            </w:pPr>
            <w:r>
              <w:rPr>
                <w:rFonts w:hint="eastAsia" w:ascii="Times New Roman" w:hAnsi="Times New Roman" w:eastAsia="仿宋_GB2312" w:cs="Times New Roman"/>
                <w:color w:val="010101"/>
                <w:kern w:val="0"/>
                <w:sz w:val="21"/>
                <w:szCs w:val="21"/>
                <w:lang w:val="en-US" w:eastAsia="zh-CN"/>
              </w:rPr>
              <w:t>3.</w:t>
            </w:r>
            <w:r>
              <w:rPr>
                <w:rFonts w:hint="default" w:ascii="Times New Roman" w:hAnsi="Times New Roman" w:eastAsia="仿宋_GB2312" w:cs="Times New Roman"/>
                <w:color w:val="010101"/>
                <w:kern w:val="0"/>
                <w:sz w:val="21"/>
                <w:szCs w:val="21"/>
              </w:rPr>
              <w:t>两年内</w:t>
            </w:r>
            <w:r>
              <w:rPr>
                <w:rFonts w:hint="eastAsia" w:ascii="Times New Roman" w:hAnsi="Times New Roman" w:eastAsia="仿宋_GB2312" w:cs="Times New Roman"/>
                <w:color w:val="010101"/>
                <w:kern w:val="0"/>
                <w:sz w:val="21"/>
                <w:szCs w:val="21"/>
                <w:lang w:val="en-US" w:eastAsia="zh-CN"/>
              </w:rPr>
              <w:t>因违反本项规定</w:t>
            </w:r>
            <w:r>
              <w:rPr>
                <w:rFonts w:hint="default" w:ascii="Times New Roman" w:hAnsi="Times New Roman" w:eastAsia="仿宋_GB2312" w:cs="Times New Roman"/>
                <w:color w:val="010101"/>
                <w:kern w:val="0"/>
                <w:sz w:val="21"/>
                <w:szCs w:val="21"/>
              </w:rPr>
              <w:t>再次被</w:t>
            </w:r>
            <w:r>
              <w:rPr>
                <w:rFonts w:hint="eastAsia" w:ascii="Times New Roman" w:hAnsi="Times New Roman" w:eastAsia="仿宋_GB2312" w:cs="Times New Roman"/>
                <w:color w:val="010101"/>
                <w:kern w:val="0"/>
                <w:sz w:val="21"/>
                <w:szCs w:val="21"/>
                <w:lang w:val="en-US" w:eastAsia="zh-CN"/>
              </w:rPr>
              <w:t>查处的</w:t>
            </w:r>
            <w:r>
              <w:rPr>
                <w:rFonts w:hint="default" w:ascii="Times New Roman" w:hAnsi="Times New Roman" w:eastAsia="仿宋_GB2312" w:cs="Times New Roman"/>
                <w:color w:val="010101"/>
                <w:kern w:val="0"/>
                <w:sz w:val="21"/>
                <w:szCs w:val="21"/>
              </w:rPr>
              <w:t>；</w:t>
            </w:r>
          </w:p>
          <w:p>
            <w:pPr>
              <w:widowControl/>
              <w:wordWrap/>
              <w:autoSpaceDN w:val="0"/>
              <w:adjustRightInd/>
              <w:snapToGrid/>
              <w:spacing w:line="240" w:lineRule="exact"/>
              <w:ind w:left="0" w:leftChars="0" w:right="0"/>
              <w:jc w:val="left"/>
              <w:textAlignment w:val="auto"/>
              <w:rPr>
                <w:rFonts w:hint="default" w:ascii="Times New Roman" w:hAnsi="Times New Roman" w:eastAsia="仿宋_GB2312" w:cs="Times New Roman"/>
                <w:color w:val="010101"/>
                <w:kern w:val="0"/>
                <w:sz w:val="21"/>
                <w:szCs w:val="21"/>
              </w:rPr>
            </w:pPr>
            <w:r>
              <w:rPr>
                <w:rFonts w:hint="eastAsia" w:ascii="Times New Roman" w:hAnsi="Times New Roman" w:eastAsia="仿宋_GB2312" w:cs="Times New Roman"/>
                <w:color w:val="010101"/>
                <w:kern w:val="0"/>
                <w:sz w:val="21"/>
                <w:szCs w:val="21"/>
                <w:lang w:val="en-US" w:eastAsia="zh-CN"/>
              </w:rPr>
              <w:t>4.造成一般社会影响。</w:t>
            </w:r>
          </w:p>
        </w:tc>
        <w:tc>
          <w:tcPr>
            <w:tcW w:w="4985" w:type="dxa"/>
            <w:tcBorders>
              <w:tl2br w:val="nil"/>
              <w:tr2bl w:val="nil"/>
            </w:tcBorders>
            <w:vAlign w:val="center"/>
          </w:tcPr>
          <w:p>
            <w:pPr>
              <w:widowControl/>
              <w:wordWrap/>
              <w:autoSpaceDN w:val="0"/>
              <w:adjustRightInd/>
              <w:snapToGrid/>
              <w:spacing w:line="360" w:lineRule="exact"/>
              <w:ind w:left="0" w:leftChars="0" w:right="0" w:firstLine="440" w:firstLineChars="200"/>
              <w:jc w:val="left"/>
              <w:rPr>
                <w:rFonts w:hint="default" w:ascii="Times New Roman" w:hAnsi="Times New Roman" w:eastAsia="仿宋_GB2312" w:cs="Times New Roman"/>
                <w:color w:val="010101"/>
                <w:kern w:val="0"/>
                <w:lang w:eastAsia="zh-CN"/>
              </w:rPr>
            </w:pPr>
            <w:r>
              <w:rPr>
                <w:rFonts w:hint="default" w:ascii="Times New Roman" w:hAnsi="Times New Roman" w:eastAsia="仿宋_GB2312" w:cs="Times New Roman"/>
                <w:color w:val="010101"/>
                <w:kern w:val="0"/>
              </w:rPr>
              <w:t>责令改正，处</w:t>
            </w:r>
            <w:r>
              <w:rPr>
                <w:rFonts w:hint="default" w:ascii="Times New Roman" w:hAnsi="Times New Roman" w:eastAsia="仿宋_GB2312" w:cs="Times New Roman"/>
                <w:color w:val="010101"/>
                <w:kern w:val="0"/>
                <w:lang w:val="en-US" w:eastAsia="zh-CN"/>
              </w:rPr>
              <w:t>25</w:t>
            </w:r>
            <w:r>
              <w:rPr>
                <w:rFonts w:hint="default" w:ascii="Times New Roman" w:hAnsi="Times New Roman" w:eastAsia="仿宋_GB2312" w:cs="Times New Roman"/>
                <w:color w:val="010101"/>
                <w:kern w:val="0"/>
              </w:rPr>
              <w:t>万元以上</w:t>
            </w:r>
            <w:r>
              <w:rPr>
                <w:rFonts w:hint="default" w:ascii="Times New Roman" w:hAnsi="Times New Roman" w:eastAsia="仿宋_GB2312" w:cs="Times New Roman"/>
                <w:color w:val="010101"/>
                <w:kern w:val="0"/>
                <w:lang w:val="en-US" w:eastAsia="zh-CN"/>
              </w:rPr>
              <w:t>35</w:t>
            </w:r>
            <w:r>
              <w:rPr>
                <w:rFonts w:hint="default" w:ascii="Times New Roman" w:hAnsi="Times New Roman" w:eastAsia="仿宋_GB2312" w:cs="Times New Roman"/>
                <w:color w:val="010101"/>
                <w:kern w:val="0"/>
              </w:rPr>
              <w:t>万元以下的罚款。</w:t>
            </w:r>
            <w:r>
              <w:rPr>
                <w:rFonts w:hint="default" w:ascii="Times New Roman" w:hAnsi="Times New Roman" w:eastAsia="仿宋_GB2312" w:cs="Times New Roman"/>
                <w:spacing w:val="-10"/>
                <w:kern w:val="0"/>
                <w:sz w:val="21"/>
                <w:szCs w:val="21"/>
              </w:rPr>
              <w:t>对导游人员、领队人员，由旅游行政管理部门责令改正，处</w:t>
            </w:r>
            <w:r>
              <w:rPr>
                <w:rFonts w:hint="default" w:ascii="Times New Roman" w:hAnsi="Times New Roman" w:eastAsia="仿宋_GB2312" w:cs="Times New Roman"/>
                <w:spacing w:val="-10"/>
                <w:kern w:val="0"/>
                <w:sz w:val="21"/>
                <w:szCs w:val="21"/>
                <w:lang w:val="en-US" w:eastAsia="zh-CN"/>
              </w:rPr>
              <w:t>2</w:t>
            </w:r>
            <w:r>
              <w:rPr>
                <w:rFonts w:hint="default" w:ascii="Times New Roman" w:hAnsi="Times New Roman" w:eastAsia="仿宋_GB2312" w:cs="Times New Roman"/>
                <w:spacing w:val="-10"/>
                <w:kern w:val="0"/>
                <w:sz w:val="21"/>
                <w:szCs w:val="21"/>
              </w:rPr>
              <w:t>万元以上</w:t>
            </w:r>
            <w:r>
              <w:rPr>
                <w:rFonts w:hint="default" w:ascii="Times New Roman" w:hAnsi="Times New Roman" w:eastAsia="仿宋_GB2312" w:cs="Times New Roman"/>
                <w:spacing w:val="-10"/>
                <w:kern w:val="0"/>
                <w:sz w:val="21"/>
                <w:szCs w:val="21"/>
                <w:lang w:val="en-US" w:eastAsia="zh-CN"/>
              </w:rPr>
              <w:t>3</w:t>
            </w:r>
            <w:r>
              <w:rPr>
                <w:rFonts w:hint="default" w:ascii="Times New Roman" w:hAnsi="Times New Roman" w:eastAsia="仿宋_GB2312" w:cs="Times New Roman"/>
                <w:spacing w:val="-10"/>
                <w:kern w:val="0"/>
                <w:sz w:val="21"/>
                <w:szCs w:val="21"/>
              </w:rPr>
              <w:t>万元以下的罚款；</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2159" w:hRule="atLeast"/>
        </w:trPr>
        <w:tc>
          <w:tcPr>
            <w:tcW w:w="698" w:type="dxa"/>
            <w:vMerge w:val="continue"/>
            <w:tcBorders>
              <w:tl2br w:val="nil"/>
              <w:tr2bl w:val="nil"/>
            </w:tcBorders>
            <w:vAlign w:val="center"/>
          </w:tcPr>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p>
        </w:tc>
        <w:tc>
          <w:tcPr>
            <w:tcW w:w="1321" w:type="dxa"/>
            <w:vMerge w:val="continue"/>
            <w:tcBorders>
              <w:tl2br w:val="nil"/>
              <w:tr2bl w:val="nil"/>
            </w:tcBorders>
            <w:vAlign w:val="center"/>
          </w:tcPr>
          <w:p>
            <w:pPr>
              <w:widowControl/>
              <w:wordWrap/>
              <w:adjustRightInd/>
              <w:snapToGrid/>
              <w:spacing w:line="360" w:lineRule="exact"/>
              <w:ind w:left="0" w:leftChars="0" w:right="0"/>
              <w:rPr>
                <w:rFonts w:hint="eastAsia" w:ascii="Times New Roman" w:hAnsi="Times New Roman" w:eastAsia="方正小标宋_GBK" w:cs="Times New Roman"/>
                <w:sz w:val="24"/>
                <w:szCs w:val="24"/>
                <w:lang w:eastAsia="zh-CN"/>
              </w:rPr>
            </w:pPr>
          </w:p>
        </w:tc>
        <w:tc>
          <w:tcPr>
            <w:tcW w:w="4548" w:type="dxa"/>
            <w:vMerge w:val="continue"/>
            <w:tcBorders>
              <w:tl2br w:val="nil"/>
              <w:tr2bl w:val="nil"/>
            </w:tcBorders>
            <w:vAlign w:val="center"/>
          </w:tcPr>
          <w:p>
            <w:pPr>
              <w:widowControl/>
              <w:wordWrap/>
              <w:adjustRightInd/>
              <w:snapToGrid/>
              <w:spacing w:line="360" w:lineRule="exact"/>
              <w:ind w:left="0" w:leftChars="0" w:right="0"/>
              <w:jc w:val="both"/>
              <w:rPr>
                <w:rFonts w:hint="eastAsia" w:ascii="Times New Roman" w:hAnsi="Times New Roman" w:eastAsia="方正小标宋_GBK" w:cs="Times New Roman"/>
                <w:sz w:val="24"/>
                <w:szCs w:val="24"/>
                <w:lang w:eastAsia="zh-CN"/>
              </w:rPr>
            </w:pPr>
          </w:p>
        </w:tc>
        <w:tc>
          <w:tcPr>
            <w:tcW w:w="1288" w:type="dxa"/>
            <w:tcBorders>
              <w:tl2br w:val="nil"/>
              <w:tr2bl w:val="nil"/>
            </w:tcBorders>
            <w:vAlign w:val="center"/>
          </w:tcPr>
          <w:p>
            <w:pPr>
              <w:widowControl/>
              <w:wordWrap/>
              <w:autoSpaceDN w:val="0"/>
              <w:adjustRightInd/>
              <w:snapToGrid/>
              <w:spacing w:line="360" w:lineRule="exact"/>
              <w:ind w:left="0" w:leftChars="0" w:right="0"/>
              <w:jc w:val="center"/>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rPr>
              <w:t>较大</w:t>
            </w:r>
          </w:p>
        </w:tc>
        <w:tc>
          <w:tcPr>
            <w:tcW w:w="2203" w:type="dxa"/>
            <w:tcBorders>
              <w:tl2br w:val="nil"/>
              <w:tr2bl w:val="nil"/>
            </w:tcBorders>
            <w:vAlign w:val="center"/>
          </w:tcPr>
          <w:p>
            <w:pPr>
              <w:widowControl/>
              <w:numPr>
                <w:ilvl w:val="0"/>
                <w:numId w:val="0"/>
              </w:numPr>
              <w:wordWrap/>
              <w:autoSpaceDN w:val="0"/>
              <w:adjustRightInd/>
              <w:snapToGrid/>
              <w:spacing w:line="240" w:lineRule="exact"/>
              <w:ind w:right="0"/>
              <w:jc w:val="left"/>
              <w:textAlignment w:val="auto"/>
              <w:rPr>
                <w:rFonts w:hint="eastAsia" w:ascii="Times New Roman" w:hAnsi="Times New Roman" w:eastAsia="仿宋_GB2312" w:cs="Times New Roman"/>
                <w:spacing w:val="-10"/>
                <w:kern w:val="0"/>
                <w:sz w:val="21"/>
                <w:szCs w:val="21"/>
                <w:lang w:val="en-US" w:eastAsia="zh-CN"/>
              </w:rPr>
            </w:pPr>
            <w:r>
              <w:rPr>
                <w:rFonts w:hint="default" w:ascii="Times New Roman" w:hAnsi="Times New Roman" w:eastAsia="仿宋_GB2312" w:cs="Times New Roman"/>
                <w:color w:val="010101"/>
                <w:kern w:val="0"/>
                <w:sz w:val="21"/>
                <w:szCs w:val="21"/>
              </w:rPr>
              <w:t>有下列情形之一</w:t>
            </w:r>
            <w:r>
              <w:rPr>
                <w:rFonts w:hint="eastAsia" w:ascii="Times New Roman" w:hAnsi="Times New Roman" w:eastAsia="仿宋_GB2312" w:cs="Times New Roman"/>
                <w:color w:val="010101"/>
                <w:kern w:val="0"/>
                <w:sz w:val="21"/>
                <w:szCs w:val="21"/>
                <w:lang w:eastAsia="zh-CN"/>
              </w:rPr>
              <w:t>的</w:t>
            </w:r>
            <w:r>
              <w:rPr>
                <w:rFonts w:hint="default" w:ascii="Times New Roman" w:hAnsi="Times New Roman" w:eastAsia="仿宋_GB2312" w:cs="Times New Roman"/>
                <w:color w:val="010101"/>
                <w:kern w:val="0"/>
                <w:sz w:val="21"/>
                <w:szCs w:val="21"/>
              </w:rPr>
              <w:t>：</w:t>
            </w:r>
          </w:p>
          <w:p>
            <w:pPr>
              <w:widowControl/>
              <w:numPr>
                <w:ilvl w:val="0"/>
                <w:numId w:val="14"/>
              </w:numPr>
              <w:wordWrap/>
              <w:autoSpaceDN w:val="0"/>
              <w:adjustRightInd/>
              <w:snapToGrid/>
              <w:spacing w:line="240" w:lineRule="exact"/>
              <w:ind w:right="0"/>
              <w:jc w:val="left"/>
              <w:textAlignment w:val="auto"/>
              <w:rPr>
                <w:rFonts w:hint="eastAsia" w:ascii="Times New Roman" w:hAnsi="Times New Roman" w:eastAsia="仿宋_GB2312" w:cs="Times New Roman"/>
                <w:spacing w:val="-10"/>
                <w:kern w:val="0"/>
                <w:sz w:val="21"/>
                <w:szCs w:val="21"/>
                <w:lang w:eastAsia="zh-CN"/>
              </w:rPr>
            </w:pPr>
            <w:r>
              <w:rPr>
                <w:rFonts w:hint="default" w:ascii="Times New Roman" w:hAnsi="Times New Roman" w:eastAsia="仿宋_GB2312" w:cs="Times New Roman"/>
                <w:spacing w:val="-10"/>
                <w:kern w:val="0"/>
                <w:sz w:val="21"/>
                <w:szCs w:val="21"/>
              </w:rPr>
              <w:t>违法所得</w:t>
            </w:r>
            <w:r>
              <w:rPr>
                <w:rFonts w:hint="eastAsia" w:ascii="Times New Roman" w:hAnsi="Times New Roman" w:eastAsia="仿宋_GB2312" w:cs="Times New Roman"/>
                <w:spacing w:val="-10"/>
                <w:kern w:val="0"/>
                <w:sz w:val="21"/>
                <w:szCs w:val="21"/>
                <w:lang w:eastAsia="zh-CN"/>
              </w:rPr>
              <w:t>二</w:t>
            </w:r>
            <w:r>
              <w:rPr>
                <w:rFonts w:hint="default" w:ascii="Times New Roman" w:hAnsi="Times New Roman" w:eastAsia="仿宋_GB2312" w:cs="Times New Roman"/>
                <w:spacing w:val="-10"/>
                <w:kern w:val="0"/>
                <w:sz w:val="21"/>
                <w:szCs w:val="21"/>
              </w:rPr>
              <w:t>十万元</w:t>
            </w:r>
            <w:r>
              <w:rPr>
                <w:rFonts w:hint="eastAsia" w:ascii="Times New Roman" w:hAnsi="Times New Roman" w:eastAsia="仿宋_GB2312" w:cs="Times New Roman"/>
                <w:spacing w:val="-10"/>
                <w:kern w:val="0"/>
                <w:sz w:val="21"/>
                <w:szCs w:val="21"/>
                <w:lang w:eastAsia="zh-CN"/>
              </w:rPr>
              <w:t>至三十万元</w:t>
            </w:r>
            <w:r>
              <w:rPr>
                <w:rFonts w:hint="default" w:ascii="Times New Roman" w:hAnsi="Times New Roman" w:eastAsia="仿宋_GB2312" w:cs="Times New Roman"/>
                <w:spacing w:val="-10"/>
                <w:kern w:val="0"/>
                <w:sz w:val="21"/>
                <w:szCs w:val="21"/>
              </w:rPr>
              <w:t>的</w:t>
            </w:r>
            <w:r>
              <w:rPr>
                <w:rFonts w:hint="eastAsia" w:ascii="Times New Roman" w:hAnsi="Times New Roman" w:eastAsia="仿宋_GB2312" w:cs="Times New Roman"/>
                <w:spacing w:val="-10"/>
                <w:kern w:val="0"/>
                <w:sz w:val="21"/>
                <w:szCs w:val="21"/>
                <w:lang w:eastAsia="zh-CN"/>
              </w:rPr>
              <w:t>；</w:t>
            </w:r>
          </w:p>
          <w:p>
            <w:pPr>
              <w:widowControl/>
              <w:numPr>
                <w:ilvl w:val="0"/>
                <w:numId w:val="0"/>
              </w:numPr>
              <w:wordWrap/>
              <w:autoSpaceDN w:val="0"/>
              <w:adjustRightInd/>
              <w:snapToGrid/>
              <w:spacing w:line="240" w:lineRule="exact"/>
              <w:ind w:right="0"/>
              <w:jc w:val="left"/>
              <w:textAlignment w:val="auto"/>
              <w:rPr>
                <w:rFonts w:hint="default" w:ascii="Times New Roman" w:hAnsi="Times New Roman" w:eastAsia="仿宋_GB2312" w:cs="Times New Roman"/>
                <w:color w:val="auto"/>
                <w:kern w:val="0"/>
                <w:sz w:val="21"/>
                <w:szCs w:val="21"/>
                <w:lang w:val="en-US" w:eastAsia="zh-CN"/>
              </w:rPr>
            </w:pPr>
            <w:r>
              <w:rPr>
                <w:rFonts w:hint="eastAsia" w:ascii="Times New Roman" w:hAnsi="Times New Roman" w:eastAsia="仿宋_GB2312" w:cs="Times New Roman"/>
                <w:color w:val="auto"/>
                <w:kern w:val="0"/>
                <w:sz w:val="21"/>
                <w:szCs w:val="21"/>
                <w:lang w:val="en-US" w:eastAsia="zh-CN"/>
              </w:rPr>
              <w:t>2.造成较重旅游突发事件的；</w:t>
            </w:r>
          </w:p>
          <w:p>
            <w:pPr>
              <w:widowControl/>
              <w:wordWrap/>
              <w:autoSpaceDN w:val="0"/>
              <w:adjustRightInd/>
              <w:snapToGrid/>
              <w:spacing w:line="240" w:lineRule="exact"/>
              <w:ind w:left="0" w:leftChars="0" w:right="0"/>
              <w:jc w:val="left"/>
              <w:textAlignment w:val="auto"/>
              <w:rPr>
                <w:rFonts w:hint="default" w:ascii="Times New Roman" w:hAnsi="Times New Roman" w:eastAsia="仿宋_GB2312" w:cs="Times New Roman"/>
                <w:color w:val="010101"/>
                <w:kern w:val="0"/>
                <w:sz w:val="21"/>
                <w:szCs w:val="21"/>
              </w:rPr>
            </w:pPr>
            <w:r>
              <w:rPr>
                <w:rFonts w:hint="eastAsia" w:ascii="Times New Roman" w:hAnsi="Times New Roman" w:eastAsia="仿宋_GB2312" w:cs="Times New Roman"/>
                <w:color w:val="010101"/>
                <w:kern w:val="0"/>
                <w:sz w:val="21"/>
                <w:szCs w:val="21"/>
                <w:lang w:val="en-US" w:eastAsia="zh-CN"/>
              </w:rPr>
              <w:t>3.</w:t>
            </w:r>
            <w:r>
              <w:rPr>
                <w:rFonts w:hint="default" w:ascii="Times New Roman" w:hAnsi="Times New Roman" w:eastAsia="仿宋_GB2312" w:cs="Times New Roman"/>
                <w:color w:val="010101"/>
                <w:kern w:val="0"/>
                <w:sz w:val="21"/>
                <w:szCs w:val="21"/>
              </w:rPr>
              <w:t>两年内</w:t>
            </w:r>
            <w:r>
              <w:rPr>
                <w:rFonts w:hint="eastAsia" w:ascii="Times New Roman" w:hAnsi="Times New Roman" w:eastAsia="仿宋_GB2312" w:cs="Times New Roman"/>
                <w:color w:val="010101"/>
                <w:kern w:val="0"/>
                <w:sz w:val="21"/>
                <w:szCs w:val="21"/>
                <w:lang w:val="en-US" w:eastAsia="zh-CN"/>
              </w:rPr>
              <w:t>因违反本项规定</w:t>
            </w:r>
            <w:r>
              <w:rPr>
                <w:rFonts w:hint="eastAsia" w:ascii="Times New Roman" w:hAnsi="Times New Roman" w:eastAsia="仿宋_GB2312" w:cs="Times New Roman"/>
                <w:color w:val="010101"/>
                <w:kern w:val="0"/>
                <w:sz w:val="21"/>
                <w:szCs w:val="21"/>
                <w:lang w:eastAsia="zh-CN"/>
              </w:rPr>
              <w:t>第三</w:t>
            </w:r>
            <w:r>
              <w:rPr>
                <w:rFonts w:hint="default" w:ascii="Times New Roman" w:hAnsi="Times New Roman" w:eastAsia="仿宋_GB2312" w:cs="Times New Roman"/>
                <w:color w:val="010101"/>
                <w:kern w:val="0"/>
                <w:sz w:val="21"/>
                <w:szCs w:val="21"/>
              </w:rPr>
              <w:t>次被</w:t>
            </w:r>
            <w:r>
              <w:rPr>
                <w:rFonts w:hint="eastAsia" w:ascii="Times New Roman" w:hAnsi="Times New Roman" w:eastAsia="仿宋_GB2312" w:cs="Times New Roman"/>
                <w:color w:val="010101"/>
                <w:kern w:val="0"/>
                <w:sz w:val="21"/>
                <w:szCs w:val="21"/>
                <w:lang w:val="en-US" w:eastAsia="zh-CN"/>
              </w:rPr>
              <w:t>查处的</w:t>
            </w:r>
            <w:r>
              <w:rPr>
                <w:rFonts w:hint="default" w:ascii="Times New Roman" w:hAnsi="Times New Roman" w:eastAsia="仿宋_GB2312" w:cs="Times New Roman"/>
                <w:color w:val="010101"/>
                <w:kern w:val="0"/>
                <w:sz w:val="21"/>
                <w:szCs w:val="21"/>
              </w:rPr>
              <w:t>；</w:t>
            </w:r>
          </w:p>
          <w:p>
            <w:pPr>
              <w:widowControl/>
              <w:numPr>
                <w:ilvl w:val="0"/>
                <w:numId w:val="0"/>
              </w:numPr>
              <w:wordWrap/>
              <w:autoSpaceDN w:val="0"/>
              <w:adjustRightInd/>
              <w:snapToGrid/>
              <w:spacing w:line="240" w:lineRule="exact"/>
              <w:ind w:left="0" w:leftChars="0" w:right="0" w:firstLine="0" w:firstLineChars="0"/>
              <w:jc w:val="left"/>
              <w:textAlignment w:val="auto"/>
              <w:rPr>
                <w:rFonts w:hint="default" w:ascii="Times New Roman" w:hAnsi="Times New Roman" w:eastAsia="仿宋_GB2312" w:cs="Times New Roman"/>
                <w:color w:val="010101"/>
                <w:kern w:val="0"/>
                <w:sz w:val="21"/>
                <w:szCs w:val="21"/>
              </w:rPr>
            </w:pPr>
            <w:r>
              <w:rPr>
                <w:rFonts w:hint="eastAsia" w:ascii="Times New Roman" w:hAnsi="Times New Roman" w:eastAsia="仿宋_GB2312" w:cs="Times New Roman"/>
                <w:color w:val="010101"/>
                <w:kern w:val="0"/>
                <w:sz w:val="21"/>
                <w:szCs w:val="21"/>
                <w:lang w:val="en-US" w:eastAsia="zh-CN"/>
              </w:rPr>
              <w:t>4.造成较重社会影响</w:t>
            </w:r>
            <w:r>
              <w:rPr>
                <w:rFonts w:hint="eastAsia" w:ascii="Times New Roman" w:hAnsi="Times New Roman" w:eastAsia="仿宋_GB2312" w:cs="Times New Roman"/>
                <w:spacing w:val="-10"/>
                <w:kern w:val="0"/>
                <w:sz w:val="21"/>
                <w:szCs w:val="21"/>
                <w:lang w:eastAsia="zh-CN"/>
              </w:rPr>
              <w:t>。</w:t>
            </w:r>
          </w:p>
        </w:tc>
        <w:tc>
          <w:tcPr>
            <w:tcW w:w="4985" w:type="dxa"/>
            <w:tcBorders>
              <w:tl2br w:val="nil"/>
              <w:tr2bl w:val="nil"/>
            </w:tcBorders>
            <w:vAlign w:val="center"/>
          </w:tcPr>
          <w:p>
            <w:pPr>
              <w:widowControl/>
              <w:wordWrap/>
              <w:autoSpaceDN w:val="0"/>
              <w:adjustRightInd/>
              <w:snapToGrid/>
              <w:spacing w:line="360" w:lineRule="exact"/>
              <w:ind w:left="0" w:leftChars="0" w:right="0" w:firstLine="440" w:firstLineChars="200"/>
              <w:jc w:val="left"/>
              <w:rPr>
                <w:rFonts w:hint="default" w:ascii="Times New Roman" w:hAnsi="Times New Roman" w:eastAsia="仿宋_GB2312" w:cs="Times New Roman"/>
                <w:color w:val="010101"/>
                <w:kern w:val="0"/>
                <w:lang w:eastAsia="zh-CN"/>
              </w:rPr>
            </w:pPr>
            <w:r>
              <w:rPr>
                <w:rFonts w:hint="default" w:ascii="Times New Roman" w:hAnsi="Times New Roman" w:eastAsia="仿宋_GB2312" w:cs="Times New Roman"/>
                <w:color w:val="010101"/>
                <w:kern w:val="0"/>
              </w:rPr>
              <w:t>责令改正，处</w:t>
            </w:r>
            <w:r>
              <w:rPr>
                <w:rFonts w:hint="default" w:ascii="Times New Roman" w:hAnsi="Times New Roman" w:eastAsia="仿宋_GB2312" w:cs="Times New Roman"/>
                <w:color w:val="010101"/>
                <w:kern w:val="0"/>
                <w:lang w:val="en-US" w:eastAsia="zh-CN"/>
              </w:rPr>
              <w:t>35</w:t>
            </w:r>
            <w:r>
              <w:rPr>
                <w:rFonts w:hint="default" w:ascii="Times New Roman" w:hAnsi="Times New Roman" w:eastAsia="仿宋_GB2312" w:cs="Times New Roman"/>
                <w:color w:val="010101"/>
                <w:kern w:val="0"/>
              </w:rPr>
              <w:t>万元以上</w:t>
            </w:r>
            <w:r>
              <w:rPr>
                <w:rFonts w:hint="default" w:ascii="Times New Roman" w:hAnsi="Times New Roman" w:eastAsia="仿宋_GB2312" w:cs="Times New Roman"/>
                <w:color w:val="010101"/>
                <w:kern w:val="0"/>
                <w:lang w:val="en-US" w:eastAsia="zh-CN"/>
              </w:rPr>
              <w:t>50</w:t>
            </w:r>
            <w:r>
              <w:rPr>
                <w:rFonts w:hint="default" w:ascii="Times New Roman" w:hAnsi="Times New Roman" w:eastAsia="仿宋_GB2312" w:cs="Times New Roman"/>
                <w:color w:val="010101"/>
                <w:kern w:val="0"/>
              </w:rPr>
              <w:t>万元以下的罚款。</w:t>
            </w:r>
            <w:r>
              <w:rPr>
                <w:rFonts w:hint="default" w:ascii="Times New Roman" w:hAnsi="Times New Roman" w:eastAsia="仿宋_GB2312" w:cs="Times New Roman"/>
                <w:spacing w:val="-10"/>
                <w:kern w:val="0"/>
                <w:sz w:val="21"/>
                <w:szCs w:val="21"/>
              </w:rPr>
              <w:t>对导游人员、领队人员，由旅游行政管理部门责令改正，处</w:t>
            </w:r>
            <w:r>
              <w:rPr>
                <w:rFonts w:hint="default" w:ascii="Times New Roman" w:hAnsi="Times New Roman" w:eastAsia="仿宋_GB2312" w:cs="Times New Roman"/>
                <w:spacing w:val="-10"/>
                <w:kern w:val="0"/>
                <w:sz w:val="21"/>
                <w:szCs w:val="21"/>
                <w:lang w:val="en-US" w:eastAsia="zh-CN"/>
              </w:rPr>
              <w:t>3</w:t>
            </w:r>
            <w:r>
              <w:rPr>
                <w:rFonts w:hint="default" w:ascii="Times New Roman" w:hAnsi="Times New Roman" w:eastAsia="仿宋_GB2312" w:cs="Times New Roman"/>
                <w:spacing w:val="-10"/>
                <w:kern w:val="0"/>
                <w:sz w:val="21"/>
                <w:szCs w:val="21"/>
              </w:rPr>
              <w:t>万元以上5万元以下的罚款；</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2690" w:hRule="atLeast"/>
        </w:trPr>
        <w:tc>
          <w:tcPr>
            <w:tcW w:w="698" w:type="dxa"/>
            <w:vMerge w:val="continue"/>
            <w:tcBorders>
              <w:tl2br w:val="nil"/>
              <w:tr2bl w:val="nil"/>
            </w:tcBorders>
            <w:vAlign w:val="center"/>
          </w:tcPr>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p>
        </w:tc>
        <w:tc>
          <w:tcPr>
            <w:tcW w:w="1321" w:type="dxa"/>
            <w:vMerge w:val="continue"/>
            <w:tcBorders>
              <w:tl2br w:val="nil"/>
              <w:tr2bl w:val="nil"/>
            </w:tcBorders>
            <w:vAlign w:val="center"/>
          </w:tcPr>
          <w:p>
            <w:pPr>
              <w:widowControl/>
              <w:wordWrap/>
              <w:adjustRightInd/>
              <w:snapToGrid/>
              <w:spacing w:line="360" w:lineRule="exact"/>
              <w:ind w:left="0" w:leftChars="0" w:right="0"/>
              <w:rPr>
                <w:rFonts w:hint="eastAsia" w:ascii="Times New Roman" w:hAnsi="Times New Roman" w:eastAsia="方正小标宋_GBK" w:cs="Times New Roman"/>
                <w:sz w:val="24"/>
                <w:szCs w:val="24"/>
                <w:lang w:eastAsia="zh-CN"/>
              </w:rPr>
            </w:pPr>
          </w:p>
        </w:tc>
        <w:tc>
          <w:tcPr>
            <w:tcW w:w="4548" w:type="dxa"/>
            <w:vMerge w:val="continue"/>
            <w:tcBorders>
              <w:tl2br w:val="nil"/>
              <w:tr2bl w:val="nil"/>
            </w:tcBorders>
            <w:vAlign w:val="center"/>
          </w:tcPr>
          <w:p>
            <w:pPr>
              <w:widowControl/>
              <w:wordWrap/>
              <w:adjustRightInd/>
              <w:snapToGrid/>
              <w:spacing w:line="360" w:lineRule="exact"/>
              <w:ind w:left="0" w:leftChars="0" w:right="0"/>
              <w:jc w:val="both"/>
              <w:rPr>
                <w:rFonts w:hint="eastAsia" w:ascii="Times New Roman" w:hAnsi="Times New Roman" w:eastAsia="方正小标宋_GBK" w:cs="Times New Roman"/>
                <w:sz w:val="24"/>
                <w:szCs w:val="24"/>
                <w:lang w:eastAsia="zh-CN"/>
              </w:rPr>
            </w:pPr>
          </w:p>
        </w:tc>
        <w:tc>
          <w:tcPr>
            <w:tcW w:w="1288" w:type="dxa"/>
            <w:tcBorders>
              <w:tl2br w:val="nil"/>
              <w:tr2bl w:val="nil"/>
            </w:tcBorders>
            <w:vAlign w:val="center"/>
          </w:tcPr>
          <w:p>
            <w:pPr>
              <w:widowControl/>
              <w:wordWrap/>
              <w:autoSpaceDN w:val="0"/>
              <w:adjustRightInd/>
              <w:snapToGrid/>
              <w:spacing w:line="360" w:lineRule="exact"/>
              <w:ind w:left="0" w:leftChars="0" w:right="0"/>
              <w:jc w:val="center"/>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lang w:eastAsia="zh-CN"/>
              </w:rPr>
              <w:t>严</w:t>
            </w:r>
            <w:r>
              <w:rPr>
                <w:rFonts w:hint="default" w:ascii="Times New Roman" w:hAnsi="Times New Roman" w:eastAsia="仿宋_GB2312" w:cs="Times New Roman"/>
                <w:color w:val="010101"/>
                <w:kern w:val="0"/>
              </w:rPr>
              <w:t>重</w:t>
            </w:r>
          </w:p>
        </w:tc>
        <w:tc>
          <w:tcPr>
            <w:tcW w:w="2203" w:type="dxa"/>
            <w:tcBorders>
              <w:tl2br w:val="nil"/>
              <w:tr2bl w:val="nil"/>
            </w:tcBorders>
            <w:vAlign w:val="center"/>
          </w:tcPr>
          <w:p>
            <w:pPr>
              <w:widowControl/>
              <w:wordWrap/>
              <w:autoSpaceDN w:val="0"/>
              <w:adjustRightInd/>
              <w:snapToGrid/>
              <w:spacing w:line="240" w:lineRule="exact"/>
              <w:ind w:left="0" w:leftChars="0" w:right="0"/>
              <w:jc w:val="both"/>
              <w:textAlignment w:val="auto"/>
              <w:rPr>
                <w:rFonts w:hint="default" w:ascii="Times New Roman" w:hAnsi="Times New Roman" w:eastAsia="仿宋_GB2312" w:cs="Times New Roman"/>
                <w:color w:val="010101"/>
                <w:kern w:val="0"/>
                <w:sz w:val="21"/>
                <w:szCs w:val="21"/>
              </w:rPr>
            </w:pPr>
            <w:r>
              <w:rPr>
                <w:rFonts w:hint="default" w:ascii="Times New Roman" w:hAnsi="Times New Roman" w:eastAsia="仿宋_GB2312" w:cs="Times New Roman"/>
                <w:color w:val="010101"/>
                <w:kern w:val="0"/>
                <w:sz w:val="21"/>
                <w:szCs w:val="21"/>
              </w:rPr>
              <w:t>有下列情形之一</w:t>
            </w:r>
            <w:r>
              <w:rPr>
                <w:rFonts w:hint="eastAsia" w:ascii="Times New Roman" w:hAnsi="Times New Roman" w:eastAsia="仿宋_GB2312" w:cs="Times New Roman"/>
                <w:color w:val="010101"/>
                <w:kern w:val="0"/>
                <w:sz w:val="21"/>
                <w:szCs w:val="21"/>
                <w:lang w:eastAsia="zh-CN"/>
              </w:rPr>
              <w:t>的</w:t>
            </w:r>
            <w:r>
              <w:rPr>
                <w:rFonts w:hint="default" w:ascii="Times New Roman" w:hAnsi="Times New Roman" w:eastAsia="仿宋_GB2312" w:cs="Times New Roman"/>
                <w:color w:val="010101"/>
                <w:kern w:val="0"/>
                <w:sz w:val="21"/>
                <w:szCs w:val="21"/>
              </w:rPr>
              <w:t>：</w:t>
            </w:r>
          </w:p>
          <w:p>
            <w:pPr>
              <w:widowControl/>
              <w:wordWrap/>
              <w:autoSpaceDN w:val="0"/>
              <w:adjustRightInd/>
              <w:snapToGrid/>
              <w:spacing w:line="240" w:lineRule="exact"/>
              <w:ind w:left="0" w:leftChars="0" w:right="0"/>
              <w:jc w:val="both"/>
              <w:textAlignment w:val="auto"/>
              <w:rPr>
                <w:rFonts w:hint="eastAsia" w:ascii="Times New Roman" w:hAnsi="Times New Roman" w:eastAsia="仿宋_GB2312" w:cs="Times New Roman"/>
                <w:spacing w:val="-10"/>
                <w:kern w:val="0"/>
                <w:sz w:val="21"/>
                <w:szCs w:val="21"/>
                <w:lang w:eastAsia="zh-CN"/>
              </w:rPr>
            </w:pPr>
            <w:r>
              <w:rPr>
                <w:rFonts w:hint="eastAsia" w:ascii="Times New Roman" w:hAnsi="Times New Roman" w:eastAsia="仿宋_GB2312" w:cs="Times New Roman"/>
                <w:spacing w:val="-10"/>
                <w:kern w:val="0"/>
                <w:sz w:val="21"/>
                <w:szCs w:val="21"/>
                <w:lang w:val="en-US" w:eastAsia="zh-CN"/>
              </w:rPr>
              <w:t>1</w:t>
            </w:r>
            <w:r>
              <w:rPr>
                <w:rFonts w:hint="default" w:ascii="Times New Roman" w:hAnsi="Times New Roman" w:eastAsia="仿宋_GB2312" w:cs="Times New Roman"/>
                <w:spacing w:val="-10"/>
                <w:kern w:val="0"/>
                <w:sz w:val="21"/>
                <w:szCs w:val="21"/>
              </w:rPr>
              <w:t>违法所得</w:t>
            </w:r>
            <w:r>
              <w:rPr>
                <w:rFonts w:hint="eastAsia" w:ascii="Times New Roman" w:hAnsi="Times New Roman" w:eastAsia="仿宋_GB2312" w:cs="Times New Roman"/>
                <w:spacing w:val="-10"/>
                <w:kern w:val="0"/>
                <w:sz w:val="21"/>
                <w:szCs w:val="21"/>
                <w:lang w:eastAsia="zh-CN"/>
              </w:rPr>
              <w:t>三</w:t>
            </w:r>
            <w:r>
              <w:rPr>
                <w:rFonts w:hint="default" w:ascii="Times New Roman" w:hAnsi="Times New Roman" w:eastAsia="仿宋_GB2312" w:cs="Times New Roman"/>
                <w:spacing w:val="-10"/>
                <w:kern w:val="0"/>
                <w:sz w:val="21"/>
                <w:szCs w:val="21"/>
              </w:rPr>
              <w:t>十万元以</w:t>
            </w:r>
            <w:r>
              <w:rPr>
                <w:rFonts w:hint="eastAsia" w:ascii="Times New Roman" w:hAnsi="Times New Roman" w:eastAsia="仿宋_GB2312" w:cs="Times New Roman"/>
                <w:spacing w:val="-10"/>
                <w:kern w:val="0"/>
                <w:sz w:val="21"/>
                <w:szCs w:val="21"/>
                <w:lang w:val="en-US" w:eastAsia="zh-CN"/>
              </w:rPr>
              <w:t>上</w:t>
            </w:r>
            <w:r>
              <w:rPr>
                <w:rFonts w:hint="default" w:ascii="Times New Roman" w:hAnsi="Times New Roman" w:eastAsia="仿宋_GB2312" w:cs="Times New Roman"/>
                <w:spacing w:val="-10"/>
                <w:kern w:val="0"/>
                <w:sz w:val="21"/>
                <w:szCs w:val="21"/>
              </w:rPr>
              <w:t>的</w:t>
            </w:r>
            <w:r>
              <w:rPr>
                <w:rFonts w:hint="eastAsia" w:ascii="Times New Roman" w:hAnsi="Times New Roman" w:eastAsia="仿宋_GB2312" w:cs="Times New Roman"/>
                <w:spacing w:val="-10"/>
                <w:kern w:val="0"/>
                <w:sz w:val="21"/>
                <w:szCs w:val="21"/>
                <w:lang w:eastAsia="zh-CN"/>
              </w:rPr>
              <w:t>；</w:t>
            </w:r>
          </w:p>
          <w:p>
            <w:pPr>
              <w:widowControl/>
              <w:numPr>
                <w:ilvl w:val="0"/>
                <w:numId w:val="11"/>
              </w:numPr>
              <w:wordWrap/>
              <w:autoSpaceDN w:val="0"/>
              <w:adjustRightInd/>
              <w:snapToGrid/>
              <w:spacing w:line="240" w:lineRule="exact"/>
              <w:ind w:left="0" w:leftChars="0" w:right="0" w:firstLine="0" w:firstLineChars="0"/>
              <w:jc w:val="both"/>
              <w:textAlignment w:val="auto"/>
              <w:rPr>
                <w:rFonts w:hint="eastAsia" w:ascii="Times New Roman" w:hAnsi="Times New Roman" w:eastAsia="仿宋_GB2312" w:cs="Times New Roman"/>
                <w:color w:val="010101"/>
                <w:kern w:val="0"/>
                <w:sz w:val="21"/>
                <w:szCs w:val="21"/>
                <w:lang w:eastAsia="zh-CN"/>
              </w:rPr>
            </w:pPr>
            <w:r>
              <w:rPr>
                <w:rFonts w:hint="eastAsia" w:ascii="Times New Roman" w:hAnsi="Times New Roman" w:eastAsia="仿宋_GB2312" w:cs="Times New Roman"/>
                <w:color w:val="010101"/>
                <w:kern w:val="0"/>
                <w:sz w:val="21"/>
                <w:szCs w:val="21"/>
                <w:lang w:eastAsia="zh-CN"/>
              </w:rPr>
              <w:t>具有《文化市场综合执法行政处罚裁量权适用办法》第十四条规定应当从重处罚情形的；</w:t>
            </w:r>
          </w:p>
          <w:p>
            <w:pPr>
              <w:widowControl/>
              <w:numPr>
                <w:ilvl w:val="0"/>
                <w:numId w:val="0"/>
              </w:numPr>
              <w:wordWrap/>
              <w:autoSpaceDN w:val="0"/>
              <w:adjustRightInd/>
              <w:snapToGrid/>
              <w:spacing w:line="240" w:lineRule="exact"/>
              <w:ind w:left="0" w:leftChars="0" w:right="0" w:firstLine="0" w:firstLineChars="0"/>
              <w:jc w:val="both"/>
              <w:textAlignment w:val="auto"/>
              <w:rPr>
                <w:rFonts w:hint="default" w:ascii="Times New Roman" w:hAnsi="Times New Roman" w:eastAsia="仿宋_GB2312" w:cs="Times New Roman"/>
                <w:color w:val="010101"/>
                <w:kern w:val="0"/>
                <w:sz w:val="21"/>
                <w:szCs w:val="21"/>
              </w:rPr>
            </w:pPr>
            <w:r>
              <w:rPr>
                <w:rFonts w:hint="eastAsia" w:ascii="Times New Roman" w:hAnsi="Times New Roman" w:eastAsia="仿宋_GB2312" w:cs="Times New Roman"/>
                <w:color w:val="auto"/>
                <w:kern w:val="0"/>
                <w:sz w:val="21"/>
                <w:szCs w:val="21"/>
                <w:lang w:val="en-US" w:eastAsia="zh-CN"/>
              </w:rPr>
              <w:t>3.造成严重旅游突发事件的</w:t>
            </w:r>
            <w:r>
              <w:rPr>
                <w:rFonts w:hint="eastAsia" w:ascii="Times New Roman" w:hAnsi="Times New Roman" w:eastAsia="仿宋_GB2312" w:cs="Times New Roman"/>
                <w:color w:val="010101"/>
                <w:kern w:val="0"/>
                <w:sz w:val="21"/>
                <w:szCs w:val="21"/>
                <w:lang w:eastAsia="zh-CN"/>
              </w:rPr>
              <w:t>。</w:t>
            </w:r>
          </w:p>
        </w:tc>
        <w:tc>
          <w:tcPr>
            <w:tcW w:w="4985" w:type="dxa"/>
            <w:tcBorders>
              <w:tl2br w:val="nil"/>
              <w:tr2bl w:val="nil"/>
            </w:tcBorders>
            <w:vAlign w:val="center"/>
          </w:tcPr>
          <w:p>
            <w:pPr>
              <w:widowControl/>
              <w:wordWrap/>
              <w:autoSpaceDN w:val="0"/>
              <w:adjustRightInd/>
              <w:snapToGrid/>
              <w:spacing w:line="360" w:lineRule="exact"/>
              <w:ind w:left="0" w:leftChars="0" w:right="0" w:firstLine="380" w:firstLineChars="200"/>
              <w:jc w:val="left"/>
              <w:rPr>
                <w:rFonts w:hint="default" w:ascii="Times New Roman" w:hAnsi="Times New Roman" w:eastAsia="仿宋_GB2312" w:cs="Times New Roman"/>
                <w:color w:val="010101"/>
                <w:kern w:val="0"/>
                <w:lang w:eastAsia="zh-CN"/>
              </w:rPr>
            </w:pPr>
            <w:r>
              <w:rPr>
                <w:rFonts w:hint="default" w:ascii="Times New Roman" w:hAnsi="Times New Roman" w:eastAsia="仿宋_GB2312" w:cs="Times New Roman"/>
                <w:spacing w:val="-10"/>
                <w:kern w:val="0"/>
                <w:sz w:val="21"/>
                <w:szCs w:val="21"/>
              </w:rPr>
              <w:t>情节严重的，吊销旅行社业务经营许可证、导游证</w:t>
            </w:r>
            <w:r>
              <w:rPr>
                <w:rFonts w:hint="default" w:ascii="Times New Roman" w:hAnsi="Times New Roman" w:eastAsia="仿宋_GB2312" w:cs="Times New Roman"/>
                <w:color w:val="010101"/>
                <w:kern w:val="0"/>
                <w:lang w:eastAsia="zh-CN"/>
              </w:rPr>
              <w:t>。</w:t>
            </w:r>
          </w:p>
        </w:tc>
      </w:tr>
    </w:tbl>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r>
        <w:rPr>
          <w:rFonts w:hint="eastAsia" w:ascii="Times New Roman" w:hAnsi="Times New Roman" w:eastAsia="方正小标宋_GBK" w:cs="Times New Roman"/>
          <w:sz w:val="24"/>
          <w:szCs w:val="24"/>
          <w:lang w:eastAsia="zh-CN"/>
        </w:rPr>
        <w:br w:type="page"/>
      </w:r>
    </w:p>
    <w:tbl>
      <w:tblPr>
        <w:tblStyle w:val="9"/>
        <w:tblW w:w="15043" w:type="dxa"/>
        <w:tblInd w:w="-18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698"/>
        <w:gridCol w:w="1321"/>
        <w:gridCol w:w="4548"/>
        <w:gridCol w:w="1288"/>
        <w:gridCol w:w="2203"/>
        <w:gridCol w:w="4985"/>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640" w:hRule="atLeast"/>
        </w:trPr>
        <w:tc>
          <w:tcPr>
            <w:tcW w:w="698" w:type="dxa"/>
            <w:tcBorders>
              <w:tl2br w:val="nil"/>
              <w:tr2bl w:val="nil"/>
            </w:tcBorders>
            <w:vAlign w:val="center"/>
          </w:tcPr>
          <w:p>
            <w:pPr>
              <w:widowControl/>
              <w:wordWrap/>
              <w:adjustRightInd/>
              <w:snapToGrid/>
              <w:spacing w:line="360" w:lineRule="exact"/>
              <w:ind w:left="0" w:leftChars="0" w:right="0"/>
              <w:jc w:val="center"/>
              <w:textAlignment w:val="auto"/>
              <w:rPr>
                <w:rFonts w:hint="default" w:ascii="Times New Roman" w:hAnsi="Times New Roman" w:eastAsia="方正小标宋_GBK" w:cs="Times New Roman"/>
                <w:sz w:val="24"/>
                <w:szCs w:val="24"/>
                <w:lang w:eastAsia="zh-CN"/>
              </w:rPr>
            </w:pPr>
            <w:r>
              <w:rPr>
                <w:rFonts w:hint="eastAsia" w:ascii="Times New Roman" w:hAnsi="Times New Roman" w:eastAsia="方正小标宋_GBK" w:cs="Times New Roman"/>
                <w:sz w:val="24"/>
                <w:szCs w:val="24"/>
                <w:lang w:eastAsia="zh-CN"/>
              </w:rPr>
              <w:t>序号</w:t>
            </w:r>
          </w:p>
        </w:tc>
        <w:tc>
          <w:tcPr>
            <w:tcW w:w="1321" w:type="dxa"/>
            <w:tcBorders>
              <w:tl2br w:val="nil"/>
              <w:tr2bl w:val="nil"/>
            </w:tcBorders>
            <w:vAlign w:val="center"/>
          </w:tcPr>
          <w:p>
            <w:pPr>
              <w:widowControl/>
              <w:wordWrap/>
              <w:adjustRightInd/>
              <w:snapToGrid/>
              <w:spacing w:line="360" w:lineRule="exact"/>
              <w:ind w:left="0" w:leftChars="0" w:right="0"/>
              <w:jc w:val="center"/>
              <w:textAlignment w:val="auto"/>
              <w:rPr>
                <w:rFonts w:hint="default" w:ascii="Times New Roman" w:hAnsi="Times New Roman" w:eastAsia="方正小标宋_GBK" w:cs="Times New Roman"/>
                <w:sz w:val="24"/>
                <w:szCs w:val="24"/>
                <w:lang w:eastAsia="zh-CN"/>
              </w:rPr>
            </w:pPr>
            <w:r>
              <w:rPr>
                <w:rFonts w:hint="eastAsia" w:ascii="Times New Roman" w:hAnsi="Times New Roman" w:eastAsia="方正小标宋_GBK" w:cs="Times New Roman"/>
                <w:sz w:val="24"/>
                <w:szCs w:val="24"/>
                <w:lang w:eastAsia="zh-CN"/>
              </w:rPr>
              <w:t>事项名称</w:t>
            </w:r>
          </w:p>
        </w:tc>
        <w:tc>
          <w:tcPr>
            <w:tcW w:w="4548" w:type="dxa"/>
            <w:tcBorders>
              <w:tl2br w:val="nil"/>
              <w:tr2bl w:val="nil"/>
            </w:tcBorders>
            <w:vAlign w:val="center"/>
          </w:tcPr>
          <w:p>
            <w:pPr>
              <w:widowControl/>
              <w:wordWrap/>
              <w:adjustRightInd/>
              <w:snapToGrid/>
              <w:spacing w:line="360" w:lineRule="exact"/>
              <w:ind w:left="0" w:leftChars="0" w:right="0"/>
              <w:jc w:val="center"/>
              <w:textAlignment w:val="auto"/>
              <w:rPr>
                <w:rFonts w:hint="default" w:ascii="Times New Roman" w:hAnsi="Times New Roman" w:eastAsia="方正小标宋_GBK" w:cs="Times New Roman"/>
                <w:sz w:val="24"/>
                <w:szCs w:val="24"/>
                <w:lang w:eastAsia="zh-CN"/>
              </w:rPr>
            </w:pPr>
            <w:r>
              <w:rPr>
                <w:rFonts w:hint="eastAsia" w:ascii="Times New Roman" w:hAnsi="Times New Roman" w:eastAsia="方正小标宋_GBK" w:cs="Times New Roman"/>
                <w:sz w:val="24"/>
                <w:szCs w:val="24"/>
                <w:lang w:eastAsia="zh-CN"/>
              </w:rPr>
              <w:t>处罚依据</w:t>
            </w:r>
          </w:p>
        </w:tc>
        <w:tc>
          <w:tcPr>
            <w:tcW w:w="1288" w:type="dxa"/>
            <w:tcBorders>
              <w:tl2br w:val="nil"/>
              <w:tr2bl w:val="nil"/>
            </w:tcBorders>
            <w:vAlign w:val="center"/>
          </w:tcPr>
          <w:p>
            <w:pPr>
              <w:widowControl/>
              <w:wordWrap/>
              <w:autoSpaceDN w:val="0"/>
              <w:adjustRightInd/>
              <w:snapToGrid/>
              <w:spacing w:line="360" w:lineRule="exact"/>
              <w:ind w:left="0" w:leftChars="0" w:right="0"/>
              <w:jc w:val="center"/>
              <w:textAlignment w:val="auto"/>
              <w:rPr>
                <w:rFonts w:hint="default" w:ascii="Times New Roman" w:hAnsi="Times New Roman" w:eastAsia="仿宋_GB2312" w:cs="Times New Roman"/>
                <w:color w:val="010101"/>
                <w:kern w:val="0"/>
                <w:sz w:val="21"/>
                <w:szCs w:val="21"/>
              </w:rPr>
            </w:pPr>
            <w:r>
              <w:rPr>
                <w:rFonts w:hint="eastAsia" w:ascii="方正小标宋_GBK" w:hAnsi="方正小标宋_GBK" w:eastAsia="方正小标宋_GBK" w:cs="方正小标宋_GBK"/>
                <w:color w:val="010101"/>
                <w:kern w:val="0"/>
                <w:sz w:val="24"/>
                <w:szCs w:val="24"/>
                <w:lang w:eastAsia="zh-CN"/>
              </w:rPr>
              <w:t>裁量阶次</w:t>
            </w:r>
          </w:p>
        </w:tc>
        <w:tc>
          <w:tcPr>
            <w:tcW w:w="2203" w:type="dxa"/>
            <w:tcBorders>
              <w:tl2br w:val="nil"/>
              <w:tr2bl w:val="nil"/>
            </w:tcBorders>
            <w:vAlign w:val="center"/>
          </w:tcPr>
          <w:p>
            <w:pPr>
              <w:widowControl/>
              <w:wordWrap/>
              <w:autoSpaceDN w:val="0"/>
              <w:adjustRightInd/>
              <w:snapToGrid/>
              <w:spacing w:line="360" w:lineRule="exact"/>
              <w:ind w:left="0" w:leftChars="0" w:right="0"/>
              <w:jc w:val="center"/>
              <w:textAlignment w:val="auto"/>
              <w:rPr>
                <w:rFonts w:hint="default" w:ascii="Times New Roman" w:hAnsi="Times New Roman" w:eastAsia="仿宋_GB2312" w:cs="Times New Roman"/>
                <w:color w:val="010101"/>
                <w:kern w:val="0"/>
                <w:sz w:val="21"/>
                <w:szCs w:val="21"/>
              </w:rPr>
            </w:pPr>
            <w:r>
              <w:rPr>
                <w:rFonts w:hint="eastAsia" w:ascii="方正小标宋_GBK" w:hAnsi="方正小标宋_GBK" w:eastAsia="方正小标宋_GBK" w:cs="方正小标宋_GBK"/>
                <w:color w:val="010101"/>
                <w:kern w:val="0"/>
                <w:sz w:val="24"/>
                <w:szCs w:val="24"/>
                <w:lang w:eastAsia="zh-CN"/>
              </w:rPr>
              <w:t>违法行为表现</w:t>
            </w:r>
          </w:p>
        </w:tc>
        <w:tc>
          <w:tcPr>
            <w:tcW w:w="4985" w:type="dxa"/>
            <w:tcBorders>
              <w:tl2br w:val="nil"/>
              <w:tr2bl w:val="nil"/>
            </w:tcBorders>
            <w:vAlign w:val="center"/>
          </w:tcPr>
          <w:p>
            <w:pPr>
              <w:wordWrap/>
              <w:adjustRightInd/>
              <w:snapToGrid/>
              <w:spacing w:line="360" w:lineRule="exact"/>
              <w:ind w:left="0" w:leftChars="0" w:right="0"/>
              <w:jc w:val="center"/>
              <w:textAlignment w:val="auto"/>
              <w:rPr>
                <w:rFonts w:hint="default" w:ascii="Times New Roman" w:hAnsi="Times New Roman" w:eastAsia="仿宋_GB2312" w:cs="Times New Roman"/>
                <w:spacing w:val="-10"/>
                <w:kern w:val="0"/>
                <w:sz w:val="21"/>
                <w:szCs w:val="21"/>
                <w:lang w:eastAsia="zh-CN"/>
              </w:rPr>
            </w:pPr>
            <w:r>
              <w:rPr>
                <w:rFonts w:hint="eastAsia" w:ascii="方正小标宋_GBK" w:hAnsi="方正小标宋_GBK" w:eastAsia="方正小标宋_GBK" w:cs="方正小标宋_GBK"/>
                <w:color w:val="010101"/>
                <w:kern w:val="0"/>
                <w:sz w:val="24"/>
                <w:szCs w:val="24"/>
                <w:lang w:eastAsia="zh-CN"/>
              </w:rPr>
              <w:t>行政处罚基准</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290" w:hRule="atLeast"/>
        </w:trPr>
        <w:tc>
          <w:tcPr>
            <w:tcW w:w="698" w:type="dxa"/>
            <w:vMerge w:val="restart"/>
            <w:tcBorders>
              <w:tl2br w:val="nil"/>
              <w:tr2bl w:val="nil"/>
            </w:tcBorders>
            <w:vAlign w:val="center"/>
          </w:tcPr>
          <w:p>
            <w:pPr>
              <w:widowControl/>
              <w:wordWrap/>
              <w:adjustRightInd/>
              <w:snapToGrid/>
              <w:spacing w:line="360" w:lineRule="exact"/>
              <w:ind w:left="0" w:leftChars="0" w:right="0"/>
              <w:jc w:val="center"/>
              <w:textAlignment w:val="auto"/>
              <w:rPr>
                <w:rFonts w:hint="default" w:ascii="Times New Roman" w:hAnsi="Times New Roman" w:eastAsia="方正小标宋_GBK" w:cs="Times New Roman"/>
                <w:b/>
                <w:bCs/>
                <w:sz w:val="28"/>
                <w:szCs w:val="28"/>
                <w:lang w:val="en-US" w:eastAsia="zh-CN"/>
              </w:rPr>
            </w:pPr>
            <w:r>
              <w:rPr>
                <w:rFonts w:hint="eastAsia" w:ascii="Times New Roman" w:hAnsi="Times New Roman" w:eastAsia="方正小标宋_GBK" w:cs="Times New Roman"/>
                <w:b/>
                <w:bCs/>
                <w:sz w:val="28"/>
                <w:szCs w:val="28"/>
                <w:lang w:val="en-US" w:eastAsia="zh-CN"/>
              </w:rPr>
              <w:t>133</w:t>
            </w:r>
          </w:p>
        </w:tc>
        <w:tc>
          <w:tcPr>
            <w:tcW w:w="1321" w:type="dxa"/>
            <w:vMerge w:val="restart"/>
            <w:tcBorders>
              <w:tl2br w:val="nil"/>
              <w:tr2bl w:val="nil"/>
            </w:tcBorders>
            <w:vAlign w:val="center"/>
          </w:tcPr>
          <w:p>
            <w:pPr>
              <w:widowControl/>
              <w:wordWrap/>
              <w:autoSpaceDN w:val="0"/>
              <w:adjustRightInd/>
              <w:snapToGrid/>
              <w:spacing w:line="360" w:lineRule="exact"/>
              <w:ind w:left="0" w:leftChars="0" w:right="0"/>
              <w:jc w:val="both"/>
              <w:rPr>
                <w:rFonts w:hint="default" w:ascii="Times New Roman" w:hAnsi="Times New Roman" w:eastAsia="仿宋_GB2312" w:cs="Times New Roman"/>
                <w:b/>
                <w:bCs w:val="0"/>
                <w:color w:val="010101"/>
                <w:kern w:val="0"/>
                <w:sz w:val="21"/>
                <w:szCs w:val="21"/>
                <w:lang w:val="en-US" w:eastAsia="zh-CN"/>
              </w:rPr>
            </w:pPr>
            <w:r>
              <w:rPr>
                <w:rFonts w:hint="default" w:ascii="Times New Roman" w:hAnsi="Times New Roman" w:eastAsia="仿宋_GB2312" w:cs="Times New Roman"/>
                <w:b/>
                <w:bCs w:val="0"/>
                <w:color w:val="010101"/>
                <w:kern w:val="0"/>
                <w:sz w:val="21"/>
                <w:szCs w:val="21"/>
                <w:lang w:val="en-US" w:eastAsia="zh-CN"/>
              </w:rPr>
              <w:t xml:space="preserve"> </w:t>
            </w:r>
            <w:r>
              <w:rPr>
                <w:rFonts w:hint="eastAsia" w:ascii="Times New Roman" w:hAnsi="Times New Roman" w:eastAsia="仿宋_GB2312" w:cs="Times New Roman"/>
                <w:b/>
                <w:bCs w:val="0"/>
                <w:color w:val="010101"/>
                <w:kern w:val="0"/>
                <w:sz w:val="21"/>
                <w:szCs w:val="21"/>
                <w:lang w:val="en-US" w:eastAsia="zh-CN"/>
              </w:rPr>
              <w:t xml:space="preserve"> </w:t>
            </w:r>
            <w:r>
              <w:rPr>
                <w:rFonts w:hint="eastAsia" w:ascii="Times New Roman" w:hAnsi="Times New Roman" w:eastAsia="仿宋_GB2312" w:cs="Times New Roman"/>
                <w:b/>
                <w:bCs w:val="0"/>
                <w:spacing w:val="-10"/>
                <w:kern w:val="0"/>
                <w:sz w:val="21"/>
                <w:szCs w:val="21"/>
                <w:lang w:val="en-US" w:eastAsia="zh-CN"/>
              </w:rPr>
              <w:t>第22项</w:t>
            </w:r>
          </w:p>
          <w:p>
            <w:pPr>
              <w:widowControl/>
              <w:wordWrap/>
              <w:autoSpaceDN w:val="0"/>
              <w:adjustRightInd/>
              <w:snapToGrid/>
              <w:spacing w:line="360" w:lineRule="exact"/>
              <w:ind w:left="0" w:leftChars="0" w:right="0"/>
              <w:jc w:val="both"/>
              <w:rPr>
                <w:rFonts w:hint="eastAsia" w:ascii="Times New Roman" w:hAnsi="Times New Roman" w:eastAsia="方正小标宋_GBK" w:cs="Times New Roman"/>
                <w:sz w:val="24"/>
                <w:szCs w:val="24"/>
                <w:lang w:eastAsia="zh-CN"/>
              </w:rPr>
            </w:pPr>
            <w:r>
              <w:rPr>
                <w:rFonts w:hint="default" w:ascii="Times New Roman" w:hAnsi="Times New Roman" w:eastAsia="仿宋_GB2312" w:cs="Times New Roman"/>
                <w:b/>
                <w:bCs w:val="0"/>
                <w:color w:val="010101"/>
                <w:kern w:val="0"/>
                <w:sz w:val="21"/>
                <w:szCs w:val="21"/>
                <w:lang w:val="en-US" w:eastAsia="zh-CN"/>
              </w:rPr>
              <w:t>欺骗、胁迫旅游者购物或者参加需要另行付费的游览项目的；</w:t>
            </w:r>
          </w:p>
        </w:tc>
        <w:tc>
          <w:tcPr>
            <w:tcW w:w="4548" w:type="dxa"/>
            <w:vMerge w:val="restart"/>
            <w:tcBorders>
              <w:tl2br w:val="nil"/>
              <w:tr2bl w:val="nil"/>
            </w:tcBorders>
            <w:vAlign w:val="center"/>
          </w:tcPr>
          <w:p>
            <w:pPr>
              <w:widowControl/>
              <w:wordWrap/>
              <w:autoSpaceDN w:val="0"/>
              <w:adjustRightInd/>
              <w:snapToGrid/>
              <w:spacing w:line="360" w:lineRule="exact"/>
              <w:jc w:val="both"/>
              <w:rPr>
                <w:rFonts w:hint="default" w:ascii="Times New Roman" w:hAnsi="Times New Roman" w:eastAsia="仿宋_GB2312" w:cs="Times New Roman"/>
                <w:color w:val="010101"/>
                <w:kern w:val="0"/>
                <w:sz w:val="21"/>
                <w:szCs w:val="21"/>
              </w:rPr>
            </w:pPr>
            <w:r>
              <w:rPr>
                <w:rFonts w:hint="default" w:ascii="Times New Roman" w:hAnsi="Times New Roman" w:eastAsia="仿宋_GB2312" w:cs="Times New Roman"/>
                <w:color w:val="010101"/>
                <w:kern w:val="0"/>
                <w:sz w:val="21"/>
                <w:szCs w:val="21"/>
              </w:rPr>
              <w:t>《旅行社条例》</w:t>
            </w:r>
          </w:p>
          <w:p>
            <w:pPr>
              <w:widowControl/>
              <w:wordWrap/>
              <w:autoSpaceDN w:val="0"/>
              <w:adjustRightInd/>
              <w:snapToGrid/>
              <w:spacing w:line="360" w:lineRule="exact"/>
              <w:ind w:firstLine="380" w:firstLineChars="200"/>
              <w:jc w:val="both"/>
              <w:rPr>
                <w:rFonts w:hint="default" w:ascii="Times New Roman" w:hAnsi="Times New Roman" w:eastAsia="仿宋_GB2312" w:cs="Times New Roman"/>
                <w:spacing w:val="-10"/>
                <w:kern w:val="0"/>
                <w:sz w:val="21"/>
                <w:szCs w:val="21"/>
              </w:rPr>
            </w:pPr>
            <w:r>
              <w:rPr>
                <w:rFonts w:hint="default" w:ascii="Times New Roman" w:hAnsi="Times New Roman" w:eastAsia="仿宋_GB2312" w:cs="Times New Roman"/>
                <w:spacing w:val="-10"/>
                <w:kern w:val="0"/>
                <w:sz w:val="21"/>
                <w:szCs w:val="21"/>
              </w:rPr>
              <w:t>第五十九条</w:t>
            </w:r>
            <w:r>
              <w:rPr>
                <w:rFonts w:hint="default" w:ascii="Times New Roman" w:hAnsi="Times New Roman" w:eastAsia="仿宋_GB2312" w:cs="Times New Roman"/>
                <w:spacing w:val="-10"/>
                <w:kern w:val="0"/>
                <w:sz w:val="21"/>
                <w:szCs w:val="21"/>
                <w:lang w:val="en-US" w:eastAsia="zh-CN"/>
              </w:rPr>
              <w:t>第三项</w:t>
            </w:r>
            <w:r>
              <w:rPr>
                <w:rFonts w:hint="default" w:ascii="Times New Roman" w:hAnsi="Times New Roman" w:eastAsia="仿宋_GB2312" w:cs="Times New Roman"/>
                <w:spacing w:val="-10"/>
                <w:kern w:val="0"/>
                <w:sz w:val="21"/>
                <w:szCs w:val="21"/>
              </w:rPr>
              <w:t xml:space="preserve"> 违反本条例的规定，有下列情形之一的，对旅行社，由旅游行政管理部门或者工商行政管理部门责令改正，处10万元以上50万元以下的罚款；对导游人员、领队人员，由旅游行政管理部门责令改正，处1万元以上5万元以下的罚款；情节严重的，吊销旅行社业务经营许可证、导游证：</w:t>
            </w:r>
          </w:p>
          <w:p>
            <w:pPr>
              <w:widowControl/>
              <w:wordWrap/>
              <w:autoSpaceDN w:val="0"/>
              <w:adjustRightInd/>
              <w:snapToGrid/>
              <w:spacing w:line="360" w:lineRule="exact"/>
              <w:jc w:val="both"/>
              <w:rPr>
                <w:rFonts w:hint="default" w:ascii="Times New Roman" w:hAnsi="Times New Roman" w:eastAsia="仿宋_GB2312" w:cs="Times New Roman"/>
                <w:spacing w:val="-10"/>
                <w:kern w:val="0"/>
                <w:sz w:val="21"/>
                <w:szCs w:val="21"/>
              </w:rPr>
            </w:pPr>
            <w:r>
              <w:rPr>
                <w:rFonts w:hint="default" w:ascii="Times New Roman" w:hAnsi="Times New Roman" w:eastAsia="仿宋_GB2312" w:cs="Times New Roman"/>
                <w:spacing w:val="-10"/>
                <w:kern w:val="0"/>
                <w:sz w:val="21"/>
                <w:szCs w:val="21"/>
              </w:rPr>
              <w:t>　　(三)欺骗、胁迫旅游者购物或者参加需要另行付费的游览项目的。</w:t>
            </w:r>
          </w:p>
          <w:p>
            <w:pPr>
              <w:widowControl/>
              <w:wordWrap/>
              <w:autoSpaceDN w:val="0"/>
              <w:adjustRightInd/>
              <w:snapToGrid/>
              <w:spacing w:line="360" w:lineRule="exact"/>
              <w:ind w:left="0" w:leftChars="0" w:right="0"/>
              <w:jc w:val="both"/>
              <w:rPr>
                <w:rFonts w:hint="eastAsia" w:ascii="Times New Roman" w:hAnsi="Times New Roman" w:eastAsia="方正小标宋_GBK" w:cs="Times New Roman"/>
                <w:sz w:val="24"/>
                <w:szCs w:val="24"/>
                <w:lang w:eastAsia="zh-CN"/>
              </w:rPr>
            </w:pPr>
          </w:p>
        </w:tc>
        <w:tc>
          <w:tcPr>
            <w:tcW w:w="1288" w:type="dxa"/>
            <w:tcBorders>
              <w:tl2br w:val="nil"/>
              <w:tr2bl w:val="nil"/>
            </w:tcBorders>
            <w:vAlign w:val="center"/>
          </w:tcPr>
          <w:p>
            <w:pPr>
              <w:widowControl/>
              <w:wordWrap/>
              <w:autoSpaceDN w:val="0"/>
              <w:adjustRightInd/>
              <w:snapToGrid/>
              <w:spacing w:line="360" w:lineRule="exact"/>
              <w:ind w:left="0" w:leftChars="0" w:right="0"/>
              <w:jc w:val="center"/>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lang w:eastAsia="zh-CN"/>
              </w:rPr>
              <w:t>较轻</w:t>
            </w:r>
          </w:p>
        </w:tc>
        <w:tc>
          <w:tcPr>
            <w:tcW w:w="2203" w:type="dxa"/>
            <w:tcBorders>
              <w:tl2br w:val="nil"/>
              <w:tr2bl w:val="nil"/>
            </w:tcBorders>
            <w:vAlign w:val="center"/>
          </w:tcPr>
          <w:p>
            <w:pPr>
              <w:widowControl/>
              <w:wordWrap/>
              <w:autoSpaceDN w:val="0"/>
              <w:adjustRightInd/>
              <w:snapToGrid/>
              <w:spacing w:line="240" w:lineRule="exact"/>
              <w:ind w:left="0" w:leftChars="0" w:right="0"/>
              <w:jc w:val="left"/>
              <w:textAlignment w:val="auto"/>
              <w:rPr>
                <w:rFonts w:hint="default" w:ascii="Times New Roman" w:hAnsi="Times New Roman" w:eastAsia="仿宋_GB2312" w:cs="Times New Roman"/>
                <w:color w:val="010101"/>
                <w:kern w:val="0"/>
                <w:sz w:val="21"/>
                <w:szCs w:val="21"/>
              </w:rPr>
            </w:pPr>
            <w:r>
              <w:rPr>
                <w:rFonts w:hint="default" w:ascii="Times New Roman" w:hAnsi="Times New Roman" w:eastAsia="仿宋_GB2312" w:cs="Times New Roman"/>
                <w:color w:val="010101"/>
                <w:kern w:val="0"/>
                <w:sz w:val="21"/>
                <w:szCs w:val="21"/>
              </w:rPr>
              <w:t xml:space="preserve">  </w:t>
            </w:r>
            <w:r>
              <w:rPr>
                <w:rFonts w:hint="eastAsia" w:ascii="方正仿宋_GBK" w:hAnsi="方正仿宋_GBK" w:eastAsia="方正仿宋_GBK" w:cs="方正仿宋_GBK"/>
                <w:spacing w:val="-10"/>
                <w:kern w:val="0"/>
                <w:sz w:val="21"/>
                <w:szCs w:val="21"/>
              </w:rPr>
              <w:t>违法所得</w:t>
            </w:r>
            <w:r>
              <w:rPr>
                <w:rFonts w:hint="eastAsia" w:ascii="方正仿宋_GBK" w:hAnsi="方正仿宋_GBK" w:eastAsia="方正仿宋_GBK" w:cs="方正仿宋_GBK"/>
                <w:spacing w:val="-10"/>
                <w:kern w:val="0"/>
                <w:sz w:val="21"/>
                <w:szCs w:val="21"/>
                <w:lang w:val="en-US" w:eastAsia="zh-CN"/>
              </w:rPr>
              <w:t>十</w:t>
            </w:r>
            <w:r>
              <w:rPr>
                <w:rFonts w:hint="eastAsia" w:ascii="方正仿宋_GBK" w:hAnsi="方正仿宋_GBK" w:eastAsia="方正仿宋_GBK" w:cs="方正仿宋_GBK"/>
                <w:spacing w:val="-10"/>
                <w:kern w:val="0"/>
                <w:sz w:val="21"/>
                <w:szCs w:val="21"/>
              </w:rPr>
              <w:t>万元以</w:t>
            </w:r>
            <w:r>
              <w:rPr>
                <w:rFonts w:hint="eastAsia" w:ascii="方正仿宋_GBK" w:hAnsi="方正仿宋_GBK" w:eastAsia="方正仿宋_GBK" w:cs="方正仿宋_GBK"/>
                <w:spacing w:val="-10"/>
                <w:kern w:val="0"/>
                <w:sz w:val="21"/>
                <w:szCs w:val="21"/>
                <w:lang w:val="en-US" w:eastAsia="zh-CN"/>
              </w:rPr>
              <w:t>下的。</w:t>
            </w:r>
          </w:p>
        </w:tc>
        <w:tc>
          <w:tcPr>
            <w:tcW w:w="4985" w:type="dxa"/>
            <w:tcBorders>
              <w:tl2br w:val="nil"/>
              <w:tr2bl w:val="nil"/>
            </w:tcBorders>
            <w:vAlign w:val="center"/>
          </w:tcPr>
          <w:p>
            <w:pPr>
              <w:widowControl/>
              <w:wordWrap/>
              <w:autoSpaceDN w:val="0"/>
              <w:adjustRightInd/>
              <w:snapToGrid/>
              <w:spacing w:line="360" w:lineRule="exact"/>
              <w:ind w:left="0" w:leftChars="0" w:right="0" w:firstLine="440" w:firstLineChars="200"/>
              <w:jc w:val="left"/>
              <w:rPr>
                <w:rFonts w:hint="default" w:ascii="Times New Roman" w:hAnsi="Times New Roman" w:eastAsia="仿宋_GB2312" w:cs="Times New Roman"/>
                <w:color w:val="010101"/>
                <w:kern w:val="0"/>
                <w:lang w:eastAsia="zh-CN"/>
              </w:rPr>
            </w:pPr>
            <w:r>
              <w:rPr>
                <w:rFonts w:hint="default" w:ascii="Times New Roman" w:hAnsi="Times New Roman" w:eastAsia="仿宋_GB2312" w:cs="Times New Roman"/>
                <w:color w:val="010101"/>
                <w:kern w:val="0"/>
              </w:rPr>
              <w:t>责令改正，处</w:t>
            </w:r>
            <w:r>
              <w:rPr>
                <w:rFonts w:hint="default" w:ascii="Times New Roman" w:hAnsi="Times New Roman" w:eastAsia="仿宋_GB2312" w:cs="Times New Roman"/>
                <w:color w:val="010101"/>
                <w:kern w:val="0"/>
                <w:lang w:val="en-US" w:eastAsia="zh-CN"/>
              </w:rPr>
              <w:t>10</w:t>
            </w:r>
            <w:r>
              <w:rPr>
                <w:rFonts w:hint="default" w:ascii="Times New Roman" w:hAnsi="Times New Roman" w:eastAsia="仿宋_GB2312" w:cs="Times New Roman"/>
                <w:color w:val="010101"/>
                <w:kern w:val="0"/>
              </w:rPr>
              <w:t>万元以上</w:t>
            </w:r>
            <w:r>
              <w:rPr>
                <w:rFonts w:hint="default" w:ascii="Times New Roman" w:hAnsi="Times New Roman" w:eastAsia="仿宋_GB2312" w:cs="Times New Roman"/>
                <w:color w:val="010101"/>
                <w:kern w:val="0"/>
                <w:lang w:val="en-US" w:eastAsia="zh-CN"/>
              </w:rPr>
              <w:t>20</w:t>
            </w:r>
            <w:r>
              <w:rPr>
                <w:rFonts w:hint="default" w:ascii="Times New Roman" w:hAnsi="Times New Roman" w:eastAsia="仿宋_GB2312" w:cs="Times New Roman"/>
                <w:color w:val="010101"/>
                <w:kern w:val="0"/>
              </w:rPr>
              <w:t>万元以下的罚款。</w:t>
            </w:r>
            <w:r>
              <w:rPr>
                <w:rFonts w:hint="default" w:ascii="Times New Roman" w:hAnsi="Times New Roman" w:eastAsia="仿宋_GB2312" w:cs="Times New Roman"/>
                <w:spacing w:val="-10"/>
                <w:kern w:val="0"/>
                <w:sz w:val="21"/>
                <w:szCs w:val="21"/>
              </w:rPr>
              <w:t>对导游人员、领队人员，由旅游行政管理部门责令改正，处1万元以上</w:t>
            </w:r>
            <w:r>
              <w:rPr>
                <w:rFonts w:hint="default" w:ascii="Times New Roman" w:hAnsi="Times New Roman" w:eastAsia="仿宋_GB2312" w:cs="Times New Roman"/>
                <w:spacing w:val="-10"/>
                <w:kern w:val="0"/>
                <w:sz w:val="21"/>
                <w:szCs w:val="21"/>
                <w:lang w:val="en-US" w:eastAsia="zh-CN"/>
              </w:rPr>
              <w:t>2</w:t>
            </w:r>
            <w:r>
              <w:rPr>
                <w:rFonts w:hint="default" w:ascii="Times New Roman" w:hAnsi="Times New Roman" w:eastAsia="仿宋_GB2312" w:cs="Times New Roman"/>
                <w:spacing w:val="-10"/>
                <w:kern w:val="0"/>
                <w:sz w:val="21"/>
                <w:szCs w:val="21"/>
              </w:rPr>
              <w:t>万元以下的罚款；</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445" w:hRule="atLeast"/>
        </w:trPr>
        <w:tc>
          <w:tcPr>
            <w:tcW w:w="698" w:type="dxa"/>
            <w:vMerge w:val="continue"/>
            <w:tcBorders>
              <w:tl2br w:val="nil"/>
              <w:tr2bl w:val="nil"/>
            </w:tcBorders>
            <w:vAlign w:val="center"/>
          </w:tcPr>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p>
        </w:tc>
        <w:tc>
          <w:tcPr>
            <w:tcW w:w="1321" w:type="dxa"/>
            <w:vMerge w:val="continue"/>
            <w:tcBorders>
              <w:tl2br w:val="nil"/>
              <w:tr2bl w:val="nil"/>
            </w:tcBorders>
            <w:vAlign w:val="center"/>
          </w:tcPr>
          <w:p>
            <w:pPr>
              <w:widowControl/>
              <w:wordWrap/>
              <w:adjustRightInd/>
              <w:snapToGrid/>
              <w:spacing w:line="360" w:lineRule="exact"/>
              <w:ind w:left="0" w:leftChars="0" w:right="0"/>
              <w:rPr>
                <w:rFonts w:hint="eastAsia" w:ascii="Times New Roman" w:hAnsi="Times New Roman" w:eastAsia="方正小标宋_GBK" w:cs="Times New Roman"/>
                <w:sz w:val="24"/>
                <w:szCs w:val="24"/>
                <w:lang w:eastAsia="zh-CN"/>
              </w:rPr>
            </w:pPr>
          </w:p>
        </w:tc>
        <w:tc>
          <w:tcPr>
            <w:tcW w:w="4548" w:type="dxa"/>
            <w:vMerge w:val="continue"/>
            <w:tcBorders>
              <w:tl2br w:val="nil"/>
              <w:tr2bl w:val="nil"/>
            </w:tcBorders>
            <w:vAlign w:val="center"/>
          </w:tcPr>
          <w:p>
            <w:pPr>
              <w:widowControl/>
              <w:wordWrap/>
              <w:adjustRightInd/>
              <w:snapToGrid/>
              <w:spacing w:line="360" w:lineRule="exact"/>
              <w:ind w:left="0" w:leftChars="0" w:right="0"/>
              <w:jc w:val="both"/>
              <w:rPr>
                <w:rFonts w:hint="eastAsia" w:ascii="Times New Roman" w:hAnsi="Times New Roman" w:eastAsia="方正小标宋_GBK" w:cs="Times New Roman"/>
                <w:sz w:val="24"/>
                <w:szCs w:val="24"/>
                <w:lang w:eastAsia="zh-CN"/>
              </w:rPr>
            </w:pPr>
          </w:p>
        </w:tc>
        <w:tc>
          <w:tcPr>
            <w:tcW w:w="1288" w:type="dxa"/>
            <w:tcBorders>
              <w:tl2br w:val="nil"/>
              <w:tr2bl w:val="nil"/>
            </w:tcBorders>
            <w:vAlign w:val="center"/>
          </w:tcPr>
          <w:p>
            <w:pPr>
              <w:widowControl/>
              <w:wordWrap/>
              <w:autoSpaceDN w:val="0"/>
              <w:adjustRightInd/>
              <w:snapToGrid/>
              <w:spacing w:line="360" w:lineRule="exact"/>
              <w:ind w:left="0" w:leftChars="0" w:right="0"/>
              <w:jc w:val="center"/>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rPr>
              <w:t>一般</w:t>
            </w:r>
          </w:p>
        </w:tc>
        <w:tc>
          <w:tcPr>
            <w:tcW w:w="2203" w:type="dxa"/>
            <w:tcBorders>
              <w:tl2br w:val="nil"/>
              <w:tr2bl w:val="nil"/>
            </w:tcBorders>
            <w:vAlign w:val="center"/>
          </w:tcPr>
          <w:p>
            <w:pPr>
              <w:widowControl/>
              <w:numPr>
                <w:ilvl w:val="0"/>
                <w:numId w:val="0"/>
              </w:numPr>
              <w:wordWrap/>
              <w:autoSpaceDN w:val="0"/>
              <w:adjustRightInd/>
              <w:snapToGrid/>
              <w:spacing w:line="240" w:lineRule="exact"/>
              <w:ind w:right="0"/>
              <w:jc w:val="left"/>
              <w:textAlignment w:val="auto"/>
              <w:rPr>
                <w:rFonts w:hint="eastAsia"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010101"/>
                <w:kern w:val="0"/>
                <w:sz w:val="21"/>
                <w:szCs w:val="21"/>
              </w:rPr>
              <w:t>有下列情形之一</w:t>
            </w:r>
            <w:r>
              <w:rPr>
                <w:rFonts w:hint="eastAsia" w:ascii="Times New Roman" w:hAnsi="Times New Roman" w:eastAsia="仿宋_GB2312" w:cs="Times New Roman"/>
                <w:color w:val="010101"/>
                <w:kern w:val="0"/>
                <w:sz w:val="21"/>
                <w:szCs w:val="21"/>
                <w:lang w:eastAsia="zh-CN"/>
              </w:rPr>
              <w:t>的</w:t>
            </w:r>
            <w:r>
              <w:rPr>
                <w:rFonts w:hint="default" w:ascii="Times New Roman" w:hAnsi="Times New Roman" w:eastAsia="仿宋_GB2312" w:cs="Times New Roman"/>
                <w:color w:val="010101"/>
                <w:kern w:val="0"/>
                <w:sz w:val="21"/>
                <w:szCs w:val="21"/>
              </w:rPr>
              <w:t>：</w:t>
            </w:r>
          </w:p>
          <w:p>
            <w:pPr>
              <w:widowControl/>
              <w:numPr>
                <w:ilvl w:val="0"/>
                <w:numId w:val="0"/>
              </w:numPr>
              <w:wordWrap/>
              <w:autoSpaceDN w:val="0"/>
              <w:adjustRightInd/>
              <w:snapToGrid/>
              <w:spacing w:line="240" w:lineRule="exact"/>
              <w:ind w:right="0"/>
              <w:jc w:val="left"/>
              <w:textAlignment w:val="auto"/>
              <w:rPr>
                <w:rFonts w:hint="default" w:ascii="Times New Roman" w:hAnsi="Times New Roman" w:eastAsia="仿宋_GB2312" w:cs="Times New Roman"/>
                <w:color w:val="auto"/>
                <w:kern w:val="0"/>
                <w:sz w:val="21"/>
                <w:szCs w:val="21"/>
                <w:lang w:val="en-US" w:eastAsia="zh-CN"/>
              </w:rPr>
            </w:pPr>
            <w:r>
              <w:rPr>
                <w:rFonts w:hint="eastAsia" w:ascii="Times New Roman" w:hAnsi="Times New Roman" w:eastAsia="仿宋_GB2312" w:cs="Times New Roman"/>
                <w:color w:val="auto"/>
                <w:kern w:val="0"/>
                <w:sz w:val="21"/>
                <w:szCs w:val="21"/>
                <w:lang w:val="en-US" w:eastAsia="zh-CN"/>
              </w:rPr>
              <w:t>1.违法所得十万至二十万元的；</w:t>
            </w:r>
          </w:p>
          <w:p>
            <w:pPr>
              <w:widowControl/>
              <w:numPr>
                <w:ilvl w:val="0"/>
                <w:numId w:val="0"/>
              </w:numPr>
              <w:wordWrap/>
              <w:autoSpaceDN w:val="0"/>
              <w:adjustRightInd/>
              <w:snapToGrid/>
              <w:spacing w:line="240" w:lineRule="exact"/>
              <w:ind w:right="0"/>
              <w:jc w:val="left"/>
              <w:textAlignment w:val="auto"/>
              <w:rPr>
                <w:rFonts w:hint="default" w:ascii="Times New Roman" w:hAnsi="Times New Roman" w:eastAsia="仿宋_GB2312" w:cs="Times New Roman"/>
                <w:color w:val="auto"/>
                <w:kern w:val="0"/>
                <w:sz w:val="21"/>
                <w:szCs w:val="21"/>
                <w:lang w:val="en-US" w:eastAsia="zh-CN"/>
              </w:rPr>
            </w:pPr>
            <w:r>
              <w:rPr>
                <w:rFonts w:hint="eastAsia" w:ascii="Times New Roman" w:hAnsi="Times New Roman" w:eastAsia="仿宋_GB2312" w:cs="Times New Roman"/>
                <w:color w:val="auto"/>
                <w:kern w:val="0"/>
                <w:sz w:val="21"/>
                <w:szCs w:val="21"/>
                <w:lang w:val="en-US" w:eastAsia="zh-CN"/>
              </w:rPr>
              <w:t>2.造成一般旅游突发事件的；</w:t>
            </w:r>
          </w:p>
          <w:p>
            <w:pPr>
              <w:widowControl/>
              <w:wordWrap/>
              <w:autoSpaceDN w:val="0"/>
              <w:adjustRightInd/>
              <w:snapToGrid/>
              <w:spacing w:line="240" w:lineRule="exact"/>
              <w:ind w:left="0" w:leftChars="0" w:right="0"/>
              <w:jc w:val="left"/>
              <w:textAlignment w:val="auto"/>
              <w:rPr>
                <w:rFonts w:hint="default" w:ascii="Times New Roman" w:hAnsi="Times New Roman" w:eastAsia="仿宋_GB2312" w:cs="Times New Roman"/>
                <w:color w:val="010101"/>
                <w:kern w:val="0"/>
                <w:sz w:val="21"/>
                <w:szCs w:val="21"/>
              </w:rPr>
            </w:pPr>
            <w:r>
              <w:rPr>
                <w:rFonts w:hint="eastAsia" w:ascii="Times New Roman" w:hAnsi="Times New Roman" w:eastAsia="仿宋_GB2312" w:cs="Times New Roman"/>
                <w:color w:val="010101"/>
                <w:kern w:val="0"/>
                <w:sz w:val="21"/>
                <w:szCs w:val="21"/>
                <w:lang w:val="en-US" w:eastAsia="zh-CN"/>
              </w:rPr>
              <w:t>3.</w:t>
            </w:r>
            <w:r>
              <w:rPr>
                <w:rFonts w:hint="default" w:ascii="Times New Roman" w:hAnsi="Times New Roman" w:eastAsia="仿宋_GB2312" w:cs="Times New Roman"/>
                <w:color w:val="010101"/>
                <w:kern w:val="0"/>
                <w:sz w:val="21"/>
                <w:szCs w:val="21"/>
              </w:rPr>
              <w:t>两年内</w:t>
            </w:r>
            <w:r>
              <w:rPr>
                <w:rFonts w:hint="eastAsia" w:ascii="Times New Roman" w:hAnsi="Times New Roman" w:eastAsia="仿宋_GB2312" w:cs="Times New Roman"/>
                <w:color w:val="010101"/>
                <w:kern w:val="0"/>
                <w:sz w:val="21"/>
                <w:szCs w:val="21"/>
                <w:lang w:val="en-US" w:eastAsia="zh-CN"/>
              </w:rPr>
              <w:t>因违反本项规定</w:t>
            </w:r>
            <w:r>
              <w:rPr>
                <w:rFonts w:hint="default" w:ascii="Times New Roman" w:hAnsi="Times New Roman" w:eastAsia="仿宋_GB2312" w:cs="Times New Roman"/>
                <w:color w:val="010101"/>
                <w:kern w:val="0"/>
                <w:sz w:val="21"/>
                <w:szCs w:val="21"/>
              </w:rPr>
              <w:t>再次被</w:t>
            </w:r>
            <w:r>
              <w:rPr>
                <w:rFonts w:hint="eastAsia" w:ascii="Times New Roman" w:hAnsi="Times New Roman" w:eastAsia="仿宋_GB2312" w:cs="Times New Roman"/>
                <w:color w:val="010101"/>
                <w:kern w:val="0"/>
                <w:sz w:val="21"/>
                <w:szCs w:val="21"/>
                <w:lang w:val="en-US" w:eastAsia="zh-CN"/>
              </w:rPr>
              <w:t>查处的</w:t>
            </w:r>
            <w:r>
              <w:rPr>
                <w:rFonts w:hint="default" w:ascii="Times New Roman" w:hAnsi="Times New Roman" w:eastAsia="仿宋_GB2312" w:cs="Times New Roman"/>
                <w:color w:val="010101"/>
                <w:kern w:val="0"/>
                <w:sz w:val="21"/>
                <w:szCs w:val="21"/>
              </w:rPr>
              <w:t>；</w:t>
            </w:r>
          </w:p>
          <w:p>
            <w:pPr>
              <w:widowControl/>
              <w:wordWrap/>
              <w:autoSpaceDN w:val="0"/>
              <w:adjustRightInd/>
              <w:snapToGrid/>
              <w:spacing w:line="240" w:lineRule="exact"/>
              <w:ind w:left="0" w:leftChars="0" w:right="0"/>
              <w:jc w:val="left"/>
              <w:textAlignment w:val="auto"/>
              <w:rPr>
                <w:rFonts w:hint="default" w:ascii="Times New Roman" w:hAnsi="Times New Roman" w:eastAsia="仿宋_GB2312" w:cs="Times New Roman"/>
                <w:color w:val="010101"/>
                <w:kern w:val="0"/>
                <w:sz w:val="21"/>
                <w:szCs w:val="21"/>
              </w:rPr>
            </w:pPr>
            <w:r>
              <w:rPr>
                <w:rFonts w:hint="eastAsia" w:ascii="Times New Roman" w:hAnsi="Times New Roman" w:eastAsia="仿宋_GB2312" w:cs="Times New Roman"/>
                <w:color w:val="010101"/>
                <w:kern w:val="0"/>
                <w:sz w:val="21"/>
                <w:szCs w:val="21"/>
                <w:lang w:val="en-US" w:eastAsia="zh-CN"/>
              </w:rPr>
              <w:t>4.造成一般社会影响。</w:t>
            </w:r>
          </w:p>
        </w:tc>
        <w:tc>
          <w:tcPr>
            <w:tcW w:w="4985" w:type="dxa"/>
            <w:tcBorders>
              <w:tl2br w:val="nil"/>
              <w:tr2bl w:val="nil"/>
            </w:tcBorders>
            <w:vAlign w:val="center"/>
          </w:tcPr>
          <w:p>
            <w:pPr>
              <w:widowControl/>
              <w:wordWrap/>
              <w:autoSpaceDN w:val="0"/>
              <w:adjustRightInd/>
              <w:snapToGrid/>
              <w:spacing w:line="360" w:lineRule="exact"/>
              <w:ind w:left="0" w:leftChars="0" w:right="0" w:firstLine="440" w:firstLineChars="200"/>
              <w:jc w:val="left"/>
              <w:rPr>
                <w:rFonts w:hint="default" w:ascii="Times New Roman" w:hAnsi="Times New Roman" w:eastAsia="仿宋_GB2312" w:cs="Times New Roman"/>
                <w:color w:val="010101"/>
                <w:kern w:val="0"/>
                <w:lang w:eastAsia="zh-CN"/>
              </w:rPr>
            </w:pPr>
            <w:r>
              <w:rPr>
                <w:rFonts w:hint="default" w:ascii="Times New Roman" w:hAnsi="Times New Roman" w:eastAsia="仿宋_GB2312" w:cs="Times New Roman"/>
                <w:color w:val="010101"/>
                <w:kern w:val="0"/>
              </w:rPr>
              <w:t>责令改正，处</w:t>
            </w:r>
            <w:r>
              <w:rPr>
                <w:rFonts w:hint="default" w:ascii="Times New Roman" w:hAnsi="Times New Roman" w:eastAsia="仿宋_GB2312" w:cs="Times New Roman"/>
                <w:color w:val="010101"/>
                <w:kern w:val="0"/>
                <w:lang w:val="en-US" w:eastAsia="zh-CN"/>
              </w:rPr>
              <w:t>20</w:t>
            </w:r>
            <w:r>
              <w:rPr>
                <w:rFonts w:hint="default" w:ascii="Times New Roman" w:hAnsi="Times New Roman" w:eastAsia="仿宋_GB2312" w:cs="Times New Roman"/>
                <w:color w:val="010101"/>
                <w:kern w:val="0"/>
              </w:rPr>
              <w:t>万元以上</w:t>
            </w:r>
            <w:r>
              <w:rPr>
                <w:rFonts w:hint="default" w:ascii="Times New Roman" w:hAnsi="Times New Roman" w:eastAsia="仿宋_GB2312" w:cs="Times New Roman"/>
                <w:color w:val="010101"/>
                <w:kern w:val="0"/>
                <w:lang w:val="en-US" w:eastAsia="zh-CN"/>
              </w:rPr>
              <w:t>30</w:t>
            </w:r>
            <w:r>
              <w:rPr>
                <w:rFonts w:hint="default" w:ascii="Times New Roman" w:hAnsi="Times New Roman" w:eastAsia="仿宋_GB2312" w:cs="Times New Roman"/>
                <w:color w:val="010101"/>
                <w:kern w:val="0"/>
              </w:rPr>
              <w:t>万元以下的罚款。</w:t>
            </w:r>
            <w:r>
              <w:rPr>
                <w:rFonts w:hint="default" w:ascii="Times New Roman" w:hAnsi="Times New Roman" w:eastAsia="仿宋_GB2312" w:cs="Times New Roman"/>
                <w:spacing w:val="-10"/>
                <w:kern w:val="0"/>
                <w:sz w:val="21"/>
                <w:szCs w:val="21"/>
              </w:rPr>
              <w:t>对导游人员、领队人员，由旅游行政管理部门责令改正，处</w:t>
            </w:r>
            <w:r>
              <w:rPr>
                <w:rFonts w:hint="default" w:ascii="Times New Roman" w:hAnsi="Times New Roman" w:eastAsia="仿宋_GB2312" w:cs="Times New Roman"/>
                <w:spacing w:val="-10"/>
                <w:kern w:val="0"/>
                <w:sz w:val="21"/>
                <w:szCs w:val="21"/>
                <w:lang w:val="en-US" w:eastAsia="zh-CN"/>
              </w:rPr>
              <w:t>2</w:t>
            </w:r>
            <w:r>
              <w:rPr>
                <w:rFonts w:hint="default" w:ascii="Times New Roman" w:hAnsi="Times New Roman" w:eastAsia="仿宋_GB2312" w:cs="Times New Roman"/>
                <w:spacing w:val="-10"/>
                <w:kern w:val="0"/>
                <w:sz w:val="21"/>
                <w:szCs w:val="21"/>
              </w:rPr>
              <w:t>万元以上</w:t>
            </w:r>
            <w:r>
              <w:rPr>
                <w:rFonts w:hint="default" w:ascii="Times New Roman" w:hAnsi="Times New Roman" w:eastAsia="仿宋_GB2312" w:cs="Times New Roman"/>
                <w:spacing w:val="-10"/>
                <w:kern w:val="0"/>
                <w:sz w:val="21"/>
                <w:szCs w:val="21"/>
                <w:lang w:val="en-US" w:eastAsia="zh-CN"/>
              </w:rPr>
              <w:t>3</w:t>
            </w:r>
            <w:r>
              <w:rPr>
                <w:rFonts w:hint="default" w:ascii="Times New Roman" w:hAnsi="Times New Roman" w:eastAsia="仿宋_GB2312" w:cs="Times New Roman"/>
                <w:spacing w:val="-10"/>
                <w:kern w:val="0"/>
                <w:sz w:val="21"/>
                <w:szCs w:val="21"/>
              </w:rPr>
              <w:t>万元以下的罚款；</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927" w:hRule="atLeast"/>
        </w:trPr>
        <w:tc>
          <w:tcPr>
            <w:tcW w:w="698" w:type="dxa"/>
            <w:vMerge w:val="continue"/>
            <w:tcBorders>
              <w:tl2br w:val="nil"/>
              <w:tr2bl w:val="nil"/>
            </w:tcBorders>
            <w:vAlign w:val="center"/>
          </w:tcPr>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p>
        </w:tc>
        <w:tc>
          <w:tcPr>
            <w:tcW w:w="1321" w:type="dxa"/>
            <w:vMerge w:val="continue"/>
            <w:tcBorders>
              <w:tl2br w:val="nil"/>
              <w:tr2bl w:val="nil"/>
            </w:tcBorders>
            <w:vAlign w:val="center"/>
          </w:tcPr>
          <w:p>
            <w:pPr>
              <w:widowControl/>
              <w:wordWrap/>
              <w:adjustRightInd/>
              <w:snapToGrid/>
              <w:spacing w:line="360" w:lineRule="exact"/>
              <w:ind w:left="0" w:leftChars="0" w:right="0"/>
              <w:rPr>
                <w:rFonts w:hint="eastAsia" w:ascii="Times New Roman" w:hAnsi="Times New Roman" w:eastAsia="方正小标宋_GBK" w:cs="Times New Roman"/>
                <w:sz w:val="24"/>
                <w:szCs w:val="24"/>
                <w:lang w:eastAsia="zh-CN"/>
              </w:rPr>
            </w:pPr>
          </w:p>
        </w:tc>
        <w:tc>
          <w:tcPr>
            <w:tcW w:w="4548" w:type="dxa"/>
            <w:vMerge w:val="continue"/>
            <w:tcBorders>
              <w:tl2br w:val="nil"/>
              <w:tr2bl w:val="nil"/>
            </w:tcBorders>
            <w:vAlign w:val="center"/>
          </w:tcPr>
          <w:p>
            <w:pPr>
              <w:widowControl/>
              <w:wordWrap/>
              <w:adjustRightInd/>
              <w:snapToGrid/>
              <w:spacing w:line="360" w:lineRule="exact"/>
              <w:ind w:left="0" w:leftChars="0" w:right="0"/>
              <w:jc w:val="both"/>
              <w:rPr>
                <w:rFonts w:hint="eastAsia" w:ascii="Times New Roman" w:hAnsi="Times New Roman" w:eastAsia="方正小标宋_GBK" w:cs="Times New Roman"/>
                <w:sz w:val="24"/>
                <w:szCs w:val="24"/>
                <w:lang w:eastAsia="zh-CN"/>
              </w:rPr>
            </w:pPr>
          </w:p>
        </w:tc>
        <w:tc>
          <w:tcPr>
            <w:tcW w:w="1288" w:type="dxa"/>
            <w:tcBorders>
              <w:tl2br w:val="nil"/>
              <w:tr2bl w:val="nil"/>
            </w:tcBorders>
            <w:vAlign w:val="center"/>
          </w:tcPr>
          <w:p>
            <w:pPr>
              <w:widowControl/>
              <w:wordWrap/>
              <w:autoSpaceDN w:val="0"/>
              <w:adjustRightInd/>
              <w:snapToGrid/>
              <w:spacing w:line="360" w:lineRule="exact"/>
              <w:ind w:left="0" w:leftChars="0" w:right="0"/>
              <w:jc w:val="center"/>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rPr>
              <w:t>较大</w:t>
            </w:r>
          </w:p>
        </w:tc>
        <w:tc>
          <w:tcPr>
            <w:tcW w:w="2203" w:type="dxa"/>
            <w:tcBorders>
              <w:tl2br w:val="nil"/>
              <w:tr2bl w:val="nil"/>
            </w:tcBorders>
            <w:vAlign w:val="center"/>
          </w:tcPr>
          <w:p>
            <w:pPr>
              <w:widowControl/>
              <w:numPr>
                <w:ilvl w:val="0"/>
                <w:numId w:val="0"/>
              </w:numPr>
              <w:wordWrap/>
              <w:autoSpaceDN w:val="0"/>
              <w:adjustRightInd/>
              <w:snapToGrid/>
              <w:spacing w:line="240" w:lineRule="exact"/>
              <w:ind w:right="0"/>
              <w:jc w:val="left"/>
              <w:textAlignment w:val="auto"/>
              <w:rPr>
                <w:rFonts w:hint="eastAsia" w:ascii="Times New Roman" w:hAnsi="Times New Roman" w:eastAsia="仿宋_GB2312" w:cs="Times New Roman"/>
                <w:spacing w:val="-10"/>
                <w:kern w:val="0"/>
                <w:sz w:val="21"/>
                <w:szCs w:val="21"/>
                <w:lang w:val="en-US" w:eastAsia="zh-CN"/>
              </w:rPr>
            </w:pPr>
            <w:r>
              <w:rPr>
                <w:rFonts w:hint="default" w:ascii="Times New Roman" w:hAnsi="Times New Roman" w:eastAsia="仿宋_GB2312" w:cs="Times New Roman"/>
                <w:color w:val="010101"/>
                <w:kern w:val="0"/>
                <w:sz w:val="21"/>
                <w:szCs w:val="21"/>
              </w:rPr>
              <w:t>有下列情形之一</w:t>
            </w:r>
            <w:r>
              <w:rPr>
                <w:rFonts w:hint="eastAsia" w:ascii="Times New Roman" w:hAnsi="Times New Roman" w:eastAsia="仿宋_GB2312" w:cs="Times New Roman"/>
                <w:color w:val="010101"/>
                <w:kern w:val="0"/>
                <w:sz w:val="21"/>
                <w:szCs w:val="21"/>
                <w:lang w:eastAsia="zh-CN"/>
              </w:rPr>
              <w:t>的</w:t>
            </w:r>
            <w:r>
              <w:rPr>
                <w:rFonts w:hint="default" w:ascii="Times New Roman" w:hAnsi="Times New Roman" w:eastAsia="仿宋_GB2312" w:cs="Times New Roman"/>
                <w:color w:val="010101"/>
                <w:kern w:val="0"/>
                <w:sz w:val="21"/>
                <w:szCs w:val="21"/>
              </w:rPr>
              <w:t>：</w:t>
            </w:r>
          </w:p>
          <w:p>
            <w:pPr>
              <w:widowControl/>
              <w:numPr>
                <w:ilvl w:val="0"/>
                <w:numId w:val="0"/>
              </w:numPr>
              <w:wordWrap/>
              <w:autoSpaceDN w:val="0"/>
              <w:adjustRightInd/>
              <w:snapToGrid/>
              <w:spacing w:line="240" w:lineRule="exact"/>
              <w:ind w:right="0"/>
              <w:jc w:val="left"/>
              <w:textAlignment w:val="auto"/>
              <w:rPr>
                <w:rFonts w:hint="default" w:ascii="Times New Roman" w:hAnsi="Times New Roman" w:eastAsia="仿宋_GB2312" w:cs="Times New Roman"/>
                <w:color w:val="auto"/>
                <w:kern w:val="0"/>
                <w:sz w:val="21"/>
                <w:szCs w:val="21"/>
                <w:lang w:val="en-US" w:eastAsia="zh-CN"/>
              </w:rPr>
            </w:pPr>
            <w:r>
              <w:rPr>
                <w:rFonts w:hint="eastAsia" w:ascii="Times New Roman" w:hAnsi="Times New Roman" w:eastAsia="仿宋_GB2312" w:cs="Times New Roman"/>
                <w:spacing w:val="-10"/>
                <w:kern w:val="0"/>
                <w:sz w:val="21"/>
                <w:szCs w:val="21"/>
                <w:lang w:val="en-US" w:eastAsia="zh-CN"/>
              </w:rPr>
              <w:t>1.</w:t>
            </w:r>
            <w:r>
              <w:rPr>
                <w:rFonts w:hint="default" w:ascii="Times New Roman" w:hAnsi="Times New Roman" w:eastAsia="仿宋_GB2312" w:cs="Times New Roman"/>
                <w:spacing w:val="-10"/>
                <w:kern w:val="0"/>
                <w:sz w:val="21"/>
                <w:szCs w:val="21"/>
              </w:rPr>
              <w:t>违法所得</w:t>
            </w:r>
            <w:r>
              <w:rPr>
                <w:rFonts w:hint="eastAsia" w:ascii="Times New Roman" w:hAnsi="Times New Roman" w:eastAsia="仿宋_GB2312" w:cs="Times New Roman"/>
                <w:spacing w:val="-10"/>
                <w:kern w:val="0"/>
                <w:sz w:val="21"/>
                <w:szCs w:val="21"/>
                <w:lang w:eastAsia="zh-CN"/>
              </w:rPr>
              <w:t>二</w:t>
            </w:r>
            <w:r>
              <w:rPr>
                <w:rFonts w:hint="default" w:ascii="Times New Roman" w:hAnsi="Times New Roman" w:eastAsia="仿宋_GB2312" w:cs="Times New Roman"/>
                <w:spacing w:val="-10"/>
                <w:kern w:val="0"/>
                <w:sz w:val="21"/>
                <w:szCs w:val="21"/>
              </w:rPr>
              <w:t>十万元</w:t>
            </w:r>
            <w:r>
              <w:rPr>
                <w:rFonts w:hint="eastAsia" w:ascii="Times New Roman" w:hAnsi="Times New Roman" w:eastAsia="仿宋_GB2312" w:cs="Times New Roman"/>
                <w:spacing w:val="-10"/>
                <w:kern w:val="0"/>
                <w:sz w:val="21"/>
                <w:szCs w:val="21"/>
                <w:lang w:eastAsia="zh-CN"/>
              </w:rPr>
              <w:t>至三十万元</w:t>
            </w:r>
            <w:r>
              <w:rPr>
                <w:rFonts w:hint="default" w:ascii="Times New Roman" w:hAnsi="Times New Roman" w:eastAsia="仿宋_GB2312" w:cs="Times New Roman"/>
                <w:spacing w:val="-10"/>
                <w:kern w:val="0"/>
                <w:sz w:val="21"/>
                <w:szCs w:val="21"/>
              </w:rPr>
              <w:t>的</w:t>
            </w:r>
            <w:r>
              <w:rPr>
                <w:rFonts w:hint="eastAsia" w:ascii="Times New Roman" w:hAnsi="Times New Roman" w:eastAsia="仿宋_GB2312" w:cs="Times New Roman"/>
                <w:color w:val="auto"/>
                <w:kern w:val="0"/>
                <w:sz w:val="21"/>
                <w:szCs w:val="21"/>
                <w:lang w:val="en-US" w:eastAsia="zh-CN"/>
              </w:rPr>
              <w:t>2.造成较重旅游突发事件的；</w:t>
            </w:r>
          </w:p>
          <w:p>
            <w:pPr>
              <w:widowControl/>
              <w:wordWrap/>
              <w:autoSpaceDN w:val="0"/>
              <w:adjustRightInd/>
              <w:snapToGrid/>
              <w:spacing w:line="240" w:lineRule="exact"/>
              <w:ind w:left="0" w:leftChars="0" w:right="0"/>
              <w:jc w:val="left"/>
              <w:textAlignment w:val="auto"/>
              <w:rPr>
                <w:rFonts w:hint="default" w:ascii="Times New Roman" w:hAnsi="Times New Roman" w:eastAsia="仿宋_GB2312" w:cs="Times New Roman"/>
                <w:color w:val="010101"/>
                <w:kern w:val="0"/>
                <w:sz w:val="21"/>
                <w:szCs w:val="21"/>
              </w:rPr>
            </w:pPr>
            <w:r>
              <w:rPr>
                <w:rFonts w:hint="eastAsia" w:ascii="Times New Roman" w:hAnsi="Times New Roman" w:eastAsia="仿宋_GB2312" w:cs="Times New Roman"/>
                <w:color w:val="010101"/>
                <w:kern w:val="0"/>
                <w:sz w:val="21"/>
                <w:szCs w:val="21"/>
                <w:lang w:val="en-US" w:eastAsia="zh-CN"/>
              </w:rPr>
              <w:t>3.</w:t>
            </w:r>
            <w:r>
              <w:rPr>
                <w:rFonts w:hint="default" w:ascii="Times New Roman" w:hAnsi="Times New Roman" w:eastAsia="仿宋_GB2312" w:cs="Times New Roman"/>
                <w:color w:val="010101"/>
                <w:kern w:val="0"/>
                <w:sz w:val="21"/>
                <w:szCs w:val="21"/>
              </w:rPr>
              <w:t>两年内</w:t>
            </w:r>
            <w:r>
              <w:rPr>
                <w:rFonts w:hint="eastAsia" w:ascii="Times New Roman" w:hAnsi="Times New Roman" w:eastAsia="仿宋_GB2312" w:cs="Times New Roman"/>
                <w:color w:val="010101"/>
                <w:kern w:val="0"/>
                <w:sz w:val="21"/>
                <w:szCs w:val="21"/>
                <w:lang w:val="en-US" w:eastAsia="zh-CN"/>
              </w:rPr>
              <w:t>因违反本项规定</w:t>
            </w:r>
            <w:r>
              <w:rPr>
                <w:rFonts w:hint="eastAsia" w:ascii="Times New Roman" w:hAnsi="Times New Roman" w:eastAsia="仿宋_GB2312" w:cs="Times New Roman"/>
                <w:color w:val="010101"/>
                <w:kern w:val="0"/>
                <w:sz w:val="21"/>
                <w:szCs w:val="21"/>
                <w:lang w:eastAsia="zh-CN"/>
              </w:rPr>
              <w:t>第三</w:t>
            </w:r>
            <w:r>
              <w:rPr>
                <w:rFonts w:hint="default" w:ascii="Times New Roman" w:hAnsi="Times New Roman" w:eastAsia="仿宋_GB2312" w:cs="Times New Roman"/>
                <w:color w:val="010101"/>
                <w:kern w:val="0"/>
                <w:sz w:val="21"/>
                <w:szCs w:val="21"/>
              </w:rPr>
              <w:t>次被</w:t>
            </w:r>
            <w:r>
              <w:rPr>
                <w:rFonts w:hint="eastAsia" w:ascii="Times New Roman" w:hAnsi="Times New Roman" w:eastAsia="仿宋_GB2312" w:cs="Times New Roman"/>
                <w:color w:val="010101"/>
                <w:kern w:val="0"/>
                <w:sz w:val="21"/>
                <w:szCs w:val="21"/>
                <w:lang w:val="en-US" w:eastAsia="zh-CN"/>
              </w:rPr>
              <w:t>查处的</w:t>
            </w:r>
            <w:r>
              <w:rPr>
                <w:rFonts w:hint="default" w:ascii="Times New Roman" w:hAnsi="Times New Roman" w:eastAsia="仿宋_GB2312" w:cs="Times New Roman"/>
                <w:color w:val="010101"/>
                <w:kern w:val="0"/>
                <w:sz w:val="21"/>
                <w:szCs w:val="21"/>
              </w:rPr>
              <w:t>；</w:t>
            </w:r>
          </w:p>
          <w:p>
            <w:pPr>
              <w:widowControl/>
              <w:numPr>
                <w:ilvl w:val="0"/>
                <w:numId w:val="0"/>
              </w:numPr>
              <w:wordWrap/>
              <w:autoSpaceDN w:val="0"/>
              <w:adjustRightInd/>
              <w:snapToGrid/>
              <w:spacing w:line="240" w:lineRule="exact"/>
              <w:ind w:left="0" w:leftChars="0" w:right="0" w:firstLine="0" w:firstLineChars="0"/>
              <w:jc w:val="left"/>
              <w:textAlignment w:val="auto"/>
              <w:rPr>
                <w:rFonts w:hint="default" w:ascii="Times New Roman" w:hAnsi="Times New Roman" w:eastAsia="仿宋_GB2312" w:cs="Times New Roman"/>
                <w:color w:val="010101"/>
                <w:kern w:val="0"/>
                <w:sz w:val="21"/>
                <w:szCs w:val="21"/>
              </w:rPr>
            </w:pPr>
            <w:r>
              <w:rPr>
                <w:rFonts w:hint="eastAsia" w:ascii="Times New Roman" w:hAnsi="Times New Roman" w:eastAsia="仿宋_GB2312" w:cs="Times New Roman"/>
                <w:color w:val="010101"/>
                <w:kern w:val="0"/>
                <w:sz w:val="21"/>
                <w:szCs w:val="21"/>
                <w:lang w:val="en-US" w:eastAsia="zh-CN"/>
              </w:rPr>
              <w:t>4.造成较重社会影响</w:t>
            </w:r>
            <w:r>
              <w:rPr>
                <w:rFonts w:hint="eastAsia" w:ascii="Times New Roman" w:hAnsi="Times New Roman" w:eastAsia="仿宋_GB2312" w:cs="Times New Roman"/>
                <w:spacing w:val="-10"/>
                <w:kern w:val="0"/>
                <w:sz w:val="21"/>
                <w:szCs w:val="21"/>
                <w:lang w:eastAsia="zh-CN"/>
              </w:rPr>
              <w:t>。</w:t>
            </w:r>
          </w:p>
        </w:tc>
        <w:tc>
          <w:tcPr>
            <w:tcW w:w="4985" w:type="dxa"/>
            <w:tcBorders>
              <w:tl2br w:val="nil"/>
              <w:tr2bl w:val="nil"/>
            </w:tcBorders>
            <w:vAlign w:val="center"/>
          </w:tcPr>
          <w:p>
            <w:pPr>
              <w:widowControl/>
              <w:wordWrap/>
              <w:autoSpaceDN w:val="0"/>
              <w:adjustRightInd/>
              <w:snapToGrid/>
              <w:spacing w:line="360" w:lineRule="exact"/>
              <w:ind w:left="0" w:leftChars="0" w:right="0" w:firstLine="440" w:firstLineChars="200"/>
              <w:jc w:val="left"/>
              <w:rPr>
                <w:rFonts w:hint="default" w:ascii="Times New Roman" w:hAnsi="Times New Roman" w:eastAsia="仿宋_GB2312" w:cs="Times New Roman"/>
                <w:color w:val="010101"/>
                <w:kern w:val="0"/>
                <w:lang w:eastAsia="zh-CN"/>
              </w:rPr>
            </w:pPr>
            <w:r>
              <w:rPr>
                <w:rFonts w:hint="default" w:ascii="Times New Roman" w:hAnsi="Times New Roman" w:eastAsia="仿宋_GB2312" w:cs="Times New Roman"/>
                <w:color w:val="010101"/>
                <w:kern w:val="0"/>
              </w:rPr>
              <w:t>责令改正，处</w:t>
            </w:r>
            <w:r>
              <w:rPr>
                <w:rFonts w:hint="default" w:ascii="Times New Roman" w:hAnsi="Times New Roman" w:eastAsia="仿宋_GB2312" w:cs="Times New Roman"/>
                <w:color w:val="010101"/>
                <w:kern w:val="0"/>
                <w:lang w:val="en-US" w:eastAsia="zh-CN"/>
              </w:rPr>
              <w:t>30</w:t>
            </w:r>
            <w:r>
              <w:rPr>
                <w:rFonts w:hint="default" w:ascii="Times New Roman" w:hAnsi="Times New Roman" w:eastAsia="仿宋_GB2312" w:cs="Times New Roman"/>
                <w:color w:val="010101"/>
                <w:kern w:val="0"/>
              </w:rPr>
              <w:t>万元以上</w:t>
            </w:r>
            <w:r>
              <w:rPr>
                <w:rFonts w:hint="default" w:ascii="Times New Roman" w:hAnsi="Times New Roman" w:eastAsia="仿宋_GB2312" w:cs="Times New Roman"/>
                <w:color w:val="010101"/>
                <w:kern w:val="0"/>
                <w:lang w:val="en-US" w:eastAsia="zh-CN"/>
              </w:rPr>
              <w:t>40</w:t>
            </w:r>
            <w:r>
              <w:rPr>
                <w:rFonts w:hint="default" w:ascii="Times New Roman" w:hAnsi="Times New Roman" w:eastAsia="仿宋_GB2312" w:cs="Times New Roman"/>
                <w:color w:val="010101"/>
                <w:kern w:val="0"/>
              </w:rPr>
              <w:t>万元以下的罚款。</w:t>
            </w:r>
            <w:r>
              <w:rPr>
                <w:rFonts w:hint="default" w:ascii="Times New Roman" w:hAnsi="Times New Roman" w:eastAsia="仿宋_GB2312" w:cs="Times New Roman"/>
                <w:spacing w:val="-10"/>
                <w:kern w:val="0"/>
                <w:sz w:val="21"/>
                <w:szCs w:val="21"/>
              </w:rPr>
              <w:t>对导游人员、领队人员，由旅游行政管理部门责令改正，处</w:t>
            </w:r>
            <w:r>
              <w:rPr>
                <w:rFonts w:hint="default" w:ascii="Times New Roman" w:hAnsi="Times New Roman" w:eastAsia="仿宋_GB2312" w:cs="Times New Roman"/>
                <w:spacing w:val="-10"/>
                <w:kern w:val="0"/>
                <w:sz w:val="21"/>
                <w:szCs w:val="21"/>
                <w:lang w:val="en-US" w:eastAsia="zh-CN"/>
              </w:rPr>
              <w:t>3</w:t>
            </w:r>
            <w:r>
              <w:rPr>
                <w:rFonts w:hint="default" w:ascii="Times New Roman" w:hAnsi="Times New Roman" w:eastAsia="仿宋_GB2312" w:cs="Times New Roman"/>
                <w:spacing w:val="-10"/>
                <w:kern w:val="0"/>
                <w:sz w:val="21"/>
                <w:szCs w:val="21"/>
              </w:rPr>
              <w:t>万元以上</w:t>
            </w:r>
            <w:r>
              <w:rPr>
                <w:rFonts w:hint="default" w:ascii="Times New Roman" w:hAnsi="Times New Roman" w:eastAsia="仿宋_GB2312" w:cs="Times New Roman"/>
                <w:spacing w:val="-10"/>
                <w:kern w:val="0"/>
                <w:sz w:val="21"/>
                <w:szCs w:val="21"/>
                <w:lang w:val="en-US" w:eastAsia="zh-CN"/>
              </w:rPr>
              <w:t>4</w:t>
            </w:r>
            <w:r>
              <w:rPr>
                <w:rFonts w:hint="default" w:ascii="Times New Roman" w:hAnsi="Times New Roman" w:eastAsia="仿宋_GB2312" w:cs="Times New Roman"/>
                <w:spacing w:val="-10"/>
                <w:kern w:val="0"/>
                <w:sz w:val="21"/>
                <w:szCs w:val="21"/>
              </w:rPr>
              <w:t>万元以下的罚款；</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2720" w:hRule="atLeast"/>
        </w:trPr>
        <w:tc>
          <w:tcPr>
            <w:tcW w:w="698" w:type="dxa"/>
            <w:vMerge w:val="continue"/>
            <w:tcBorders>
              <w:tl2br w:val="nil"/>
              <w:tr2bl w:val="nil"/>
            </w:tcBorders>
            <w:vAlign w:val="center"/>
          </w:tcPr>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p>
        </w:tc>
        <w:tc>
          <w:tcPr>
            <w:tcW w:w="1321" w:type="dxa"/>
            <w:vMerge w:val="continue"/>
            <w:tcBorders>
              <w:tl2br w:val="nil"/>
              <w:tr2bl w:val="nil"/>
            </w:tcBorders>
            <w:vAlign w:val="center"/>
          </w:tcPr>
          <w:p>
            <w:pPr>
              <w:widowControl/>
              <w:wordWrap/>
              <w:adjustRightInd/>
              <w:snapToGrid/>
              <w:spacing w:line="360" w:lineRule="exact"/>
              <w:ind w:left="0" w:leftChars="0" w:right="0"/>
              <w:rPr>
                <w:rFonts w:hint="eastAsia" w:ascii="Times New Roman" w:hAnsi="Times New Roman" w:eastAsia="方正小标宋_GBK" w:cs="Times New Roman"/>
                <w:sz w:val="24"/>
                <w:szCs w:val="24"/>
                <w:lang w:eastAsia="zh-CN"/>
              </w:rPr>
            </w:pPr>
          </w:p>
        </w:tc>
        <w:tc>
          <w:tcPr>
            <w:tcW w:w="4548" w:type="dxa"/>
            <w:vMerge w:val="continue"/>
            <w:tcBorders>
              <w:tl2br w:val="nil"/>
              <w:tr2bl w:val="nil"/>
            </w:tcBorders>
            <w:vAlign w:val="center"/>
          </w:tcPr>
          <w:p>
            <w:pPr>
              <w:widowControl/>
              <w:wordWrap/>
              <w:adjustRightInd/>
              <w:snapToGrid/>
              <w:spacing w:line="360" w:lineRule="exact"/>
              <w:ind w:left="0" w:leftChars="0" w:right="0"/>
              <w:jc w:val="both"/>
              <w:rPr>
                <w:rFonts w:hint="eastAsia" w:ascii="Times New Roman" w:hAnsi="Times New Roman" w:eastAsia="方正小标宋_GBK" w:cs="Times New Roman"/>
                <w:sz w:val="24"/>
                <w:szCs w:val="24"/>
                <w:lang w:eastAsia="zh-CN"/>
              </w:rPr>
            </w:pPr>
          </w:p>
        </w:tc>
        <w:tc>
          <w:tcPr>
            <w:tcW w:w="1288" w:type="dxa"/>
            <w:tcBorders>
              <w:tl2br w:val="nil"/>
              <w:tr2bl w:val="nil"/>
            </w:tcBorders>
            <w:vAlign w:val="center"/>
          </w:tcPr>
          <w:p>
            <w:pPr>
              <w:widowControl/>
              <w:wordWrap/>
              <w:autoSpaceDN w:val="0"/>
              <w:adjustRightInd/>
              <w:snapToGrid/>
              <w:spacing w:line="360" w:lineRule="exact"/>
              <w:ind w:left="0" w:leftChars="0" w:right="0"/>
              <w:jc w:val="center"/>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lang w:eastAsia="zh-CN"/>
              </w:rPr>
              <w:t>严</w:t>
            </w:r>
            <w:r>
              <w:rPr>
                <w:rFonts w:hint="default" w:ascii="Times New Roman" w:hAnsi="Times New Roman" w:eastAsia="仿宋_GB2312" w:cs="Times New Roman"/>
                <w:color w:val="010101"/>
                <w:kern w:val="0"/>
              </w:rPr>
              <w:t>重</w:t>
            </w:r>
          </w:p>
        </w:tc>
        <w:tc>
          <w:tcPr>
            <w:tcW w:w="2203" w:type="dxa"/>
            <w:tcBorders>
              <w:tl2br w:val="nil"/>
              <w:tr2bl w:val="nil"/>
            </w:tcBorders>
            <w:vAlign w:val="center"/>
          </w:tcPr>
          <w:p>
            <w:pPr>
              <w:widowControl/>
              <w:wordWrap/>
              <w:autoSpaceDN w:val="0"/>
              <w:adjustRightInd/>
              <w:snapToGrid/>
              <w:spacing w:line="240" w:lineRule="exact"/>
              <w:ind w:left="0" w:leftChars="0" w:right="0"/>
              <w:jc w:val="both"/>
              <w:textAlignment w:val="auto"/>
              <w:rPr>
                <w:rFonts w:hint="default" w:ascii="Times New Roman" w:hAnsi="Times New Roman" w:eastAsia="仿宋_GB2312" w:cs="Times New Roman"/>
                <w:color w:val="010101"/>
                <w:kern w:val="0"/>
                <w:sz w:val="21"/>
                <w:szCs w:val="21"/>
              </w:rPr>
            </w:pPr>
            <w:r>
              <w:rPr>
                <w:rFonts w:hint="default" w:ascii="Times New Roman" w:hAnsi="Times New Roman" w:eastAsia="仿宋_GB2312" w:cs="Times New Roman"/>
                <w:color w:val="010101"/>
                <w:kern w:val="0"/>
                <w:sz w:val="21"/>
                <w:szCs w:val="21"/>
              </w:rPr>
              <w:t>有下列情形之一</w:t>
            </w:r>
            <w:r>
              <w:rPr>
                <w:rFonts w:hint="eastAsia" w:ascii="Times New Roman" w:hAnsi="Times New Roman" w:eastAsia="仿宋_GB2312" w:cs="Times New Roman"/>
                <w:color w:val="010101"/>
                <w:kern w:val="0"/>
                <w:sz w:val="21"/>
                <w:szCs w:val="21"/>
                <w:lang w:eastAsia="zh-CN"/>
              </w:rPr>
              <w:t>的</w:t>
            </w:r>
            <w:r>
              <w:rPr>
                <w:rFonts w:hint="default" w:ascii="Times New Roman" w:hAnsi="Times New Roman" w:eastAsia="仿宋_GB2312" w:cs="Times New Roman"/>
                <w:color w:val="010101"/>
                <w:kern w:val="0"/>
                <w:sz w:val="21"/>
                <w:szCs w:val="21"/>
              </w:rPr>
              <w:t>：</w:t>
            </w:r>
          </w:p>
          <w:p>
            <w:pPr>
              <w:widowControl/>
              <w:wordWrap/>
              <w:autoSpaceDN w:val="0"/>
              <w:adjustRightInd/>
              <w:snapToGrid/>
              <w:spacing w:line="240" w:lineRule="exact"/>
              <w:ind w:left="0" w:leftChars="0" w:right="0"/>
              <w:jc w:val="both"/>
              <w:textAlignment w:val="auto"/>
              <w:rPr>
                <w:rFonts w:hint="eastAsia" w:ascii="Times New Roman" w:hAnsi="Times New Roman" w:eastAsia="仿宋_GB2312" w:cs="Times New Roman"/>
                <w:spacing w:val="-10"/>
                <w:kern w:val="0"/>
                <w:sz w:val="21"/>
                <w:szCs w:val="21"/>
                <w:lang w:eastAsia="zh-CN"/>
              </w:rPr>
            </w:pPr>
            <w:r>
              <w:rPr>
                <w:rFonts w:hint="eastAsia" w:ascii="Times New Roman" w:hAnsi="Times New Roman" w:eastAsia="仿宋_GB2312" w:cs="Times New Roman"/>
                <w:spacing w:val="-10"/>
                <w:kern w:val="0"/>
                <w:sz w:val="21"/>
                <w:szCs w:val="21"/>
                <w:lang w:val="en-US" w:eastAsia="zh-CN"/>
              </w:rPr>
              <w:t>1</w:t>
            </w:r>
            <w:r>
              <w:rPr>
                <w:rFonts w:hint="default" w:ascii="Times New Roman" w:hAnsi="Times New Roman" w:eastAsia="仿宋_GB2312" w:cs="Times New Roman"/>
                <w:spacing w:val="-10"/>
                <w:kern w:val="0"/>
                <w:sz w:val="21"/>
                <w:szCs w:val="21"/>
              </w:rPr>
              <w:t>违法所得</w:t>
            </w:r>
            <w:r>
              <w:rPr>
                <w:rFonts w:hint="eastAsia" w:ascii="Times New Roman" w:hAnsi="Times New Roman" w:eastAsia="仿宋_GB2312" w:cs="Times New Roman"/>
                <w:spacing w:val="-10"/>
                <w:kern w:val="0"/>
                <w:sz w:val="21"/>
                <w:szCs w:val="21"/>
                <w:lang w:eastAsia="zh-CN"/>
              </w:rPr>
              <w:t>三</w:t>
            </w:r>
            <w:r>
              <w:rPr>
                <w:rFonts w:hint="default" w:ascii="Times New Roman" w:hAnsi="Times New Roman" w:eastAsia="仿宋_GB2312" w:cs="Times New Roman"/>
                <w:spacing w:val="-10"/>
                <w:kern w:val="0"/>
                <w:sz w:val="21"/>
                <w:szCs w:val="21"/>
              </w:rPr>
              <w:t>十万元以</w:t>
            </w:r>
            <w:r>
              <w:rPr>
                <w:rFonts w:hint="eastAsia" w:ascii="Times New Roman" w:hAnsi="Times New Roman" w:eastAsia="仿宋_GB2312" w:cs="Times New Roman"/>
                <w:spacing w:val="-10"/>
                <w:kern w:val="0"/>
                <w:sz w:val="21"/>
                <w:szCs w:val="21"/>
                <w:lang w:val="en-US" w:eastAsia="zh-CN"/>
              </w:rPr>
              <w:t>上</w:t>
            </w:r>
            <w:r>
              <w:rPr>
                <w:rFonts w:hint="default" w:ascii="Times New Roman" w:hAnsi="Times New Roman" w:eastAsia="仿宋_GB2312" w:cs="Times New Roman"/>
                <w:spacing w:val="-10"/>
                <w:kern w:val="0"/>
                <w:sz w:val="21"/>
                <w:szCs w:val="21"/>
              </w:rPr>
              <w:t>的</w:t>
            </w:r>
            <w:r>
              <w:rPr>
                <w:rFonts w:hint="eastAsia" w:ascii="Times New Roman" w:hAnsi="Times New Roman" w:eastAsia="仿宋_GB2312" w:cs="Times New Roman"/>
                <w:spacing w:val="-10"/>
                <w:kern w:val="0"/>
                <w:sz w:val="21"/>
                <w:szCs w:val="21"/>
                <w:lang w:eastAsia="zh-CN"/>
              </w:rPr>
              <w:t>；</w:t>
            </w:r>
          </w:p>
          <w:p>
            <w:pPr>
              <w:widowControl/>
              <w:numPr>
                <w:ilvl w:val="0"/>
                <w:numId w:val="11"/>
              </w:numPr>
              <w:wordWrap/>
              <w:autoSpaceDN w:val="0"/>
              <w:adjustRightInd/>
              <w:snapToGrid/>
              <w:spacing w:line="240" w:lineRule="exact"/>
              <w:ind w:left="0" w:leftChars="0" w:right="0" w:firstLine="0" w:firstLineChars="0"/>
              <w:jc w:val="both"/>
              <w:textAlignment w:val="auto"/>
              <w:rPr>
                <w:rFonts w:hint="eastAsia" w:ascii="Times New Roman" w:hAnsi="Times New Roman" w:eastAsia="仿宋_GB2312" w:cs="Times New Roman"/>
                <w:color w:val="010101"/>
                <w:kern w:val="0"/>
                <w:sz w:val="21"/>
                <w:szCs w:val="21"/>
                <w:lang w:eastAsia="zh-CN"/>
              </w:rPr>
            </w:pPr>
            <w:r>
              <w:rPr>
                <w:rFonts w:hint="eastAsia" w:ascii="Times New Roman" w:hAnsi="Times New Roman" w:eastAsia="仿宋_GB2312" w:cs="Times New Roman"/>
                <w:color w:val="010101"/>
                <w:kern w:val="0"/>
                <w:sz w:val="21"/>
                <w:szCs w:val="21"/>
                <w:lang w:eastAsia="zh-CN"/>
              </w:rPr>
              <w:t>具有《文化市场综合执法行政处罚裁量权适用办法》第十四条规定应当从重处罚情形的；</w:t>
            </w:r>
          </w:p>
          <w:p>
            <w:pPr>
              <w:widowControl/>
              <w:numPr>
                <w:ilvl w:val="0"/>
                <w:numId w:val="0"/>
              </w:numPr>
              <w:wordWrap/>
              <w:autoSpaceDN w:val="0"/>
              <w:adjustRightInd/>
              <w:snapToGrid/>
              <w:spacing w:line="240" w:lineRule="exact"/>
              <w:ind w:left="0" w:leftChars="0" w:right="0" w:firstLine="0" w:firstLineChars="0"/>
              <w:jc w:val="both"/>
              <w:textAlignment w:val="auto"/>
              <w:rPr>
                <w:rFonts w:hint="default" w:ascii="Times New Roman" w:hAnsi="Times New Roman" w:eastAsia="仿宋_GB2312" w:cs="Times New Roman"/>
                <w:color w:val="010101"/>
                <w:kern w:val="0"/>
                <w:sz w:val="21"/>
                <w:szCs w:val="21"/>
              </w:rPr>
            </w:pPr>
            <w:r>
              <w:rPr>
                <w:rFonts w:hint="eastAsia" w:ascii="Times New Roman" w:hAnsi="Times New Roman" w:eastAsia="仿宋_GB2312" w:cs="Times New Roman"/>
                <w:color w:val="auto"/>
                <w:kern w:val="0"/>
                <w:sz w:val="21"/>
                <w:szCs w:val="21"/>
                <w:lang w:val="en-US" w:eastAsia="zh-CN"/>
              </w:rPr>
              <w:t>3.造成严重旅游突发事件的</w:t>
            </w:r>
            <w:r>
              <w:rPr>
                <w:rFonts w:hint="eastAsia" w:ascii="Times New Roman" w:hAnsi="Times New Roman" w:eastAsia="仿宋_GB2312" w:cs="Times New Roman"/>
                <w:color w:val="010101"/>
                <w:kern w:val="0"/>
                <w:sz w:val="21"/>
                <w:szCs w:val="21"/>
                <w:lang w:eastAsia="zh-CN"/>
              </w:rPr>
              <w:t>。</w:t>
            </w:r>
          </w:p>
        </w:tc>
        <w:tc>
          <w:tcPr>
            <w:tcW w:w="4985" w:type="dxa"/>
            <w:tcBorders>
              <w:tl2br w:val="nil"/>
              <w:tr2bl w:val="nil"/>
            </w:tcBorders>
            <w:vAlign w:val="center"/>
          </w:tcPr>
          <w:p>
            <w:pPr>
              <w:widowControl/>
              <w:wordWrap/>
              <w:autoSpaceDN w:val="0"/>
              <w:adjustRightInd/>
              <w:snapToGrid/>
              <w:spacing w:line="360" w:lineRule="exact"/>
              <w:ind w:left="0" w:leftChars="0" w:right="0" w:firstLine="440" w:firstLineChars="200"/>
              <w:jc w:val="left"/>
              <w:rPr>
                <w:rFonts w:hint="default" w:ascii="Times New Roman" w:hAnsi="Times New Roman" w:eastAsia="仿宋_GB2312" w:cs="Times New Roman"/>
                <w:color w:val="010101"/>
                <w:kern w:val="0"/>
                <w:lang w:eastAsia="zh-CN"/>
              </w:rPr>
            </w:pPr>
            <w:r>
              <w:rPr>
                <w:rFonts w:hint="default" w:ascii="Times New Roman" w:hAnsi="Times New Roman" w:eastAsia="仿宋_GB2312" w:cs="Times New Roman"/>
                <w:color w:val="010101"/>
                <w:kern w:val="0"/>
              </w:rPr>
              <w:t>责令改正，处</w:t>
            </w:r>
            <w:r>
              <w:rPr>
                <w:rFonts w:hint="default" w:ascii="Times New Roman" w:hAnsi="Times New Roman" w:eastAsia="仿宋_GB2312" w:cs="Times New Roman"/>
                <w:color w:val="010101"/>
                <w:kern w:val="0"/>
                <w:lang w:val="en-US" w:eastAsia="zh-CN"/>
              </w:rPr>
              <w:t>40</w:t>
            </w:r>
            <w:r>
              <w:rPr>
                <w:rFonts w:hint="default" w:ascii="Times New Roman" w:hAnsi="Times New Roman" w:eastAsia="仿宋_GB2312" w:cs="Times New Roman"/>
                <w:color w:val="010101"/>
                <w:kern w:val="0"/>
              </w:rPr>
              <w:t>万元以上</w:t>
            </w:r>
            <w:r>
              <w:rPr>
                <w:rFonts w:hint="default" w:ascii="Times New Roman" w:hAnsi="Times New Roman" w:eastAsia="仿宋_GB2312" w:cs="Times New Roman"/>
                <w:color w:val="010101"/>
                <w:kern w:val="0"/>
                <w:lang w:val="en-US" w:eastAsia="zh-CN"/>
              </w:rPr>
              <w:t>50</w:t>
            </w:r>
            <w:r>
              <w:rPr>
                <w:rFonts w:hint="default" w:ascii="Times New Roman" w:hAnsi="Times New Roman" w:eastAsia="仿宋_GB2312" w:cs="Times New Roman"/>
                <w:color w:val="010101"/>
                <w:kern w:val="0"/>
              </w:rPr>
              <w:t>万元以下的罚款。</w:t>
            </w:r>
            <w:r>
              <w:rPr>
                <w:rFonts w:hint="default" w:ascii="Times New Roman" w:hAnsi="Times New Roman" w:eastAsia="仿宋_GB2312" w:cs="Times New Roman"/>
                <w:spacing w:val="-10"/>
                <w:kern w:val="0"/>
                <w:sz w:val="21"/>
                <w:szCs w:val="21"/>
              </w:rPr>
              <w:t>对导游人员、领队人员，由旅游行政管理部门责令改正，处</w:t>
            </w:r>
            <w:r>
              <w:rPr>
                <w:rFonts w:hint="default" w:ascii="Times New Roman" w:hAnsi="Times New Roman" w:eastAsia="仿宋_GB2312" w:cs="Times New Roman"/>
                <w:spacing w:val="-10"/>
                <w:kern w:val="0"/>
                <w:sz w:val="21"/>
                <w:szCs w:val="21"/>
                <w:lang w:val="en-US" w:eastAsia="zh-CN"/>
              </w:rPr>
              <w:t>4</w:t>
            </w:r>
            <w:r>
              <w:rPr>
                <w:rFonts w:hint="default" w:ascii="Times New Roman" w:hAnsi="Times New Roman" w:eastAsia="仿宋_GB2312" w:cs="Times New Roman"/>
                <w:spacing w:val="-10"/>
                <w:kern w:val="0"/>
                <w:sz w:val="21"/>
                <w:szCs w:val="21"/>
              </w:rPr>
              <w:t>万元以上</w:t>
            </w:r>
            <w:r>
              <w:rPr>
                <w:rFonts w:hint="default" w:ascii="Times New Roman" w:hAnsi="Times New Roman" w:eastAsia="仿宋_GB2312" w:cs="Times New Roman"/>
                <w:spacing w:val="-10"/>
                <w:kern w:val="0"/>
                <w:sz w:val="21"/>
                <w:szCs w:val="21"/>
                <w:lang w:val="en-US" w:eastAsia="zh-CN"/>
              </w:rPr>
              <w:t>5</w:t>
            </w:r>
            <w:r>
              <w:rPr>
                <w:rFonts w:hint="default" w:ascii="Times New Roman" w:hAnsi="Times New Roman" w:eastAsia="仿宋_GB2312" w:cs="Times New Roman"/>
                <w:spacing w:val="-10"/>
                <w:kern w:val="0"/>
                <w:sz w:val="21"/>
                <w:szCs w:val="21"/>
              </w:rPr>
              <w:t>万元以下的罚款</w:t>
            </w:r>
            <w:r>
              <w:rPr>
                <w:rFonts w:hint="default" w:ascii="Times New Roman" w:hAnsi="Times New Roman" w:eastAsia="仿宋_GB2312" w:cs="Times New Roman"/>
                <w:spacing w:val="-10"/>
                <w:kern w:val="0"/>
                <w:sz w:val="21"/>
                <w:szCs w:val="21"/>
                <w:lang w:eastAsia="zh-CN"/>
              </w:rPr>
              <w:t>；</w:t>
            </w:r>
            <w:r>
              <w:rPr>
                <w:rFonts w:hint="default" w:ascii="Times New Roman" w:hAnsi="Times New Roman" w:eastAsia="仿宋_GB2312" w:cs="Times New Roman"/>
                <w:spacing w:val="-10"/>
                <w:kern w:val="0"/>
                <w:sz w:val="21"/>
                <w:szCs w:val="21"/>
              </w:rPr>
              <w:t>情节严重的，吊销旅行社业务经营许可证、导游证</w:t>
            </w:r>
            <w:r>
              <w:rPr>
                <w:rFonts w:hint="default" w:ascii="Times New Roman" w:hAnsi="Times New Roman" w:eastAsia="仿宋_GB2312" w:cs="Times New Roman"/>
                <w:color w:val="010101"/>
                <w:kern w:val="0"/>
                <w:lang w:eastAsia="zh-CN"/>
              </w:rPr>
              <w:t>。</w:t>
            </w:r>
          </w:p>
        </w:tc>
      </w:tr>
    </w:tbl>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r>
        <w:rPr>
          <w:rFonts w:hint="eastAsia" w:ascii="Times New Roman" w:hAnsi="Times New Roman" w:eastAsia="方正小标宋_GBK" w:cs="Times New Roman"/>
          <w:sz w:val="24"/>
          <w:szCs w:val="24"/>
          <w:lang w:eastAsia="zh-CN"/>
        </w:rPr>
        <w:br w:type="page"/>
      </w:r>
    </w:p>
    <w:tbl>
      <w:tblPr>
        <w:tblStyle w:val="9"/>
        <w:tblW w:w="15043" w:type="dxa"/>
        <w:tblInd w:w="-18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698"/>
        <w:gridCol w:w="1321"/>
        <w:gridCol w:w="4548"/>
        <w:gridCol w:w="1288"/>
        <w:gridCol w:w="2203"/>
        <w:gridCol w:w="4985"/>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640" w:hRule="atLeast"/>
        </w:trPr>
        <w:tc>
          <w:tcPr>
            <w:tcW w:w="698" w:type="dxa"/>
            <w:tcBorders>
              <w:tl2br w:val="nil"/>
              <w:tr2bl w:val="nil"/>
            </w:tcBorders>
            <w:vAlign w:val="center"/>
          </w:tcPr>
          <w:p>
            <w:pPr>
              <w:widowControl/>
              <w:wordWrap/>
              <w:adjustRightInd/>
              <w:snapToGrid/>
              <w:spacing w:line="360" w:lineRule="exact"/>
              <w:ind w:left="0" w:leftChars="0" w:right="0"/>
              <w:jc w:val="center"/>
              <w:textAlignment w:val="auto"/>
              <w:rPr>
                <w:rFonts w:hint="default" w:ascii="Times New Roman" w:hAnsi="Times New Roman" w:eastAsia="方正小标宋_GBK" w:cs="Times New Roman"/>
                <w:sz w:val="24"/>
                <w:szCs w:val="24"/>
                <w:lang w:eastAsia="zh-CN"/>
              </w:rPr>
            </w:pPr>
            <w:r>
              <w:rPr>
                <w:rFonts w:hint="eastAsia" w:ascii="Times New Roman" w:hAnsi="Times New Roman" w:eastAsia="方正小标宋_GBK" w:cs="Times New Roman"/>
                <w:sz w:val="24"/>
                <w:szCs w:val="24"/>
                <w:lang w:eastAsia="zh-CN"/>
              </w:rPr>
              <w:t>序号</w:t>
            </w:r>
          </w:p>
        </w:tc>
        <w:tc>
          <w:tcPr>
            <w:tcW w:w="1321" w:type="dxa"/>
            <w:tcBorders>
              <w:tl2br w:val="nil"/>
              <w:tr2bl w:val="nil"/>
            </w:tcBorders>
            <w:vAlign w:val="center"/>
          </w:tcPr>
          <w:p>
            <w:pPr>
              <w:widowControl/>
              <w:wordWrap/>
              <w:adjustRightInd/>
              <w:snapToGrid/>
              <w:spacing w:line="360" w:lineRule="exact"/>
              <w:ind w:left="0" w:leftChars="0" w:right="0"/>
              <w:jc w:val="center"/>
              <w:textAlignment w:val="auto"/>
              <w:rPr>
                <w:rFonts w:hint="default" w:ascii="Times New Roman" w:hAnsi="Times New Roman" w:eastAsia="方正小标宋_GBK" w:cs="Times New Roman"/>
                <w:sz w:val="24"/>
                <w:szCs w:val="24"/>
                <w:lang w:eastAsia="zh-CN"/>
              </w:rPr>
            </w:pPr>
            <w:r>
              <w:rPr>
                <w:rFonts w:hint="eastAsia" w:ascii="Times New Roman" w:hAnsi="Times New Roman" w:eastAsia="方正小标宋_GBK" w:cs="Times New Roman"/>
                <w:sz w:val="24"/>
                <w:szCs w:val="24"/>
                <w:lang w:eastAsia="zh-CN"/>
              </w:rPr>
              <w:t>事项名称</w:t>
            </w:r>
          </w:p>
        </w:tc>
        <w:tc>
          <w:tcPr>
            <w:tcW w:w="4548" w:type="dxa"/>
            <w:tcBorders>
              <w:tl2br w:val="nil"/>
              <w:tr2bl w:val="nil"/>
            </w:tcBorders>
            <w:vAlign w:val="center"/>
          </w:tcPr>
          <w:p>
            <w:pPr>
              <w:widowControl/>
              <w:wordWrap/>
              <w:adjustRightInd/>
              <w:snapToGrid/>
              <w:spacing w:line="360" w:lineRule="exact"/>
              <w:ind w:left="0" w:leftChars="0" w:right="0"/>
              <w:jc w:val="center"/>
              <w:textAlignment w:val="auto"/>
              <w:rPr>
                <w:rFonts w:hint="default" w:ascii="Times New Roman" w:hAnsi="Times New Roman" w:eastAsia="方正小标宋_GBK" w:cs="Times New Roman"/>
                <w:sz w:val="24"/>
                <w:szCs w:val="24"/>
                <w:lang w:eastAsia="zh-CN"/>
              </w:rPr>
            </w:pPr>
            <w:r>
              <w:rPr>
                <w:rFonts w:hint="eastAsia" w:ascii="Times New Roman" w:hAnsi="Times New Roman" w:eastAsia="方正小标宋_GBK" w:cs="Times New Roman"/>
                <w:sz w:val="24"/>
                <w:szCs w:val="24"/>
                <w:lang w:eastAsia="zh-CN"/>
              </w:rPr>
              <w:t>处罚依据</w:t>
            </w:r>
          </w:p>
        </w:tc>
        <w:tc>
          <w:tcPr>
            <w:tcW w:w="1288" w:type="dxa"/>
            <w:tcBorders>
              <w:tl2br w:val="nil"/>
              <w:tr2bl w:val="nil"/>
            </w:tcBorders>
            <w:vAlign w:val="center"/>
          </w:tcPr>
          <w:p>
            <w:pPr>
              <w:widowControl/>
              <w:wordWrap/>
              <w:autoSpaceDN w:val="0"/>
              <w:adjustRightInd/>
              <w:snapToGrid/>
              <w:spacing w:line="360" w:lineRule="exact"/>
              <w:ind w:left="0" w:leftChars="0" w:right="0"/>
              <w:jc w:val="center"/>
              <w:textAlignment w:val="auto"/>
              <w:rPr>
                <w:rFonts w:hint="default" w:ascii="Times New Roman" w:hAnsi="Times New Roman" w:eastAsia="仿宋_GB2312" w:cs="Times New Roman"/>
                <w:color w:val="010101"/>
                <w:kern w:val="0"/>
                <w:sz w:val="21"/>
                <w:szCs w:val="21"/>
              </w:rPr>
            </w:pPr>
            <w:r>
              <w:rPr>
                <w:rFonts w:hint="eastAsia" w:ascii="方正小标宋_GBK" w:hAnsi="方正小标宋_GBK" w:eastAsia="方正小标宋_GBK" w:cs="方正小标宋_GBK"/>
                <w:color w:val="010101"/>
                <w:kern w:val="0"/>
                <w:sz w:val="24"/>
                <w:szCs w:val="24"/>
                <w:lang w:eastAsia="zh-CN"/>
              </w:rPr>
              <w:t>裁量阶次</w:t>
            </w:r>
          </w:p>
        </w:tc>
        <w:tc>
          <w:tcPr>
            <w:tcW w:w="2203" w:type="dxa"/>
            <w:tcBorders>
              <w:tl2br w:val="nil"/>
              <w:tr2bl w:val="nil"/>
            </w:tcBorders>
            <w:vAlign w:val="center"/>
          </w:tcPr>
          <w:p>
            <w:pPr>
              <w:widowControl/>
              <w:wordWrap/>
              <w:autoSpaceDN w:val="0"/>
              <w:adjustRightInd/>
              <w:snapToGrid/>
              <w:spacing w:line="360" w:lineRule="exact"/>
              <w:ind w:left="0" w:leftChars="0" w:right="0"/>
              <w:jc w:val="center"/>
              <w:textAlignment w:val="auto"/>
              <w:rPr>
                <w:rFonts w:hint="default" w:ascii="Times New Roman" w:hAnsi="Times New Roman" w:eastAsia="仿宋_GB2312" w:cs="Times New Roman"/>
                <w:color w:val="010101"/>
                <w:kern w:val="0"/>
                <w:sz w:val="21"/>
                <w:szCs w:val="21"/>
              </w:rPr>
            </w:pPr>
            <w:r>
              <w:rPr>
                <w:rFonts w:hint="eastAsia" w:ascii="方正小标宋_GBK" w:hAnsi="方正小标宋_GBK" w:eastAsia="方正小标宋_GBK" w:cs="方正小标宋_GBK"/>
                <w:color w:val="010101"/>
                <w:kern w:val="0"/>
                <w:sz w:val="24"/>
                <w:szCs w:val="24"/>
                <w:lang w:eastAsia="zh-CN"/>
              </w:rPr>
              <w:t>违法行为表现</w:t>
            </w:r>
          </w:p>
        </w:tc>
        <w:tc>
          <w:tcPr>
            <w:tcW w:w="4985" w:type="dxa"/>
            <w:tcBorders>
              <w:tl2br w:val="nil"/>
              <w:tr2bl w:val="nil"/>
            </w:tcBorders>
            <w:vAlign w:val="center"/>
          </w:tcPr>
          <w:p>
            <w:pPr>
              <w:wordWrap/>
              <w:adjustRightInd/>
              <w:snapToGrid/>
              <w:spacing w:line="360" w:lineRule="exact"/>
              <w:ind w:left="0" w:leftChars="0" w:right="0"/>
              <w:jc w:val="center"/>
              <w:textAlignment w:val="auto"/>
              <w:rPr>
                <w:rFonts w:hint="default" w:ascii="Times New Roman" w:hAnsi="Times New Roman" w:eastAsia="仿宋_GB2312" w:cs="Times New Roman"/>
                <w:spacing w:val="-10"/>
                <w:kern w:val="0"/>
                <w:sz w:val="21"/>
                <w:szCs w:val="21"/>
                <w:lang w:eastAsia="zh-CN"/>
              </w:rPr>
            </w:pPr>
            <w:r>
              <w:rPr>
                <w:rFonts w:hint="eastAsia" w:ascii="方正小标宋_GBK" w:hAnsi="方正小标宋_GBK" w:eastAsia="方正小标宋_GBK" w:cs="方正小标宋_GBK"/>
                <w:color w:val="010101"/>
                <w:kern w:val="0"/>
                <w:sz w:val="24"/>
                <w:szCs w:val="24"/>
                <w:lang w:eastAsia="zh-CN"/>
              </w:rPr>
              <w:t>行政处罚基准</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910" w:hRule="atLeast"/>
        </w:trPr>
        <w:tc>
          <w:tcPr>
            <w:tcW w:w="698" w:type="dxa"/>
            <w:vMerge w:val="restart"/>
            <w:tcBorders>
              <w:tl2br w:val="nil"/>
              <w:tr2bl w:val="nil"/>
            </w:tcBorders>
            <w:vAlign w:val="center"/>
          </w:tcPr>
          <w:p>
            <w:pPr>
              <w:widowControl/>
              <w:wordWrap/>
              <w:adjustRightInd/>
              <w:snapToGrid/>
              <w:spacing w:line="360" w:lineRule="exact"/>
              <w:ind w:left="0" w:leftChars="0" w:right="0"/>
              <w:jc w:val="center"/>
              <w:textAlignment w:val="auto"/>
              <w:rPr>
                <w:rFonts w:hint="default" w:ascii="Times New Roman" w:hAnsi="Times New Roman" w:eastAsia="方正小标宋_GBK" w:cs="Times New Roman"/>
                <w:b/>
                <w:bCs/>
                <w:sz w:val="28"/>
                <w:szCs w:val="28"/>
                <w:lang w:val="en-US" w:eastAsia="zh-CN"/>
              </w:rPr>
            </w:pPr>
            <w:r>
              <w:rPr>
                <w:rFonts w:hint="eastAsia" w:ascii="Times New Roman" w:hAnsi="Times New Roman" w:eastAsia="方正小标宋_GBK" w:cs="Times New Roman"/>
                <w:b/>
                <w:bCs/>
                <w:sz w:val="28"/>
                <w:szCs w:val="28"/>
                <w:lang w:val="en-US" w:eastAsia="zh-CN"/>
              </w:rPr>
              <w:t>134</w:t>
            </w:r>
          </w:p>
        </w:tc>
        <w:tc>
          <w:tcPr>
            <w:tcW w:w="1321" w:type="dxa"/>
            <w:vMerge w:val="restart"/>
            <w:tcBorders>
              <w:tl2br w:val="nil"/>
              <w:tr2bl w:val="nil"/>
            </w:tcBorders>
            <w:vAlign w:val="center"/>
          </w:tcPr>
          <w:p>
            <w:pPr>
              <w:widowControl/>
              <w:wordWrap/>
              <w:autoSpaceDN w:val="0"/>
              <w:adjustRightInd/>
              <w:snapToGrid/>
              <w:spacing w:line="360" w:lineRule="exact"/>
              <w:jc w:val="both"/>
              <w:rPr>
                <w:rFonts w:hint="default" w:ascii="Times New Roman" w:hAnsi="Times New Roman" w:eastAsia="仿宋_GB2312" w:cs="Times New Roman"/>
                <w:b/>
                <w:bCs w:val="0"/>
                <w:color w:val="010101"/>
                <w:kern w:val="0"/>
                <w:sz w:val="21"/>
                <w:szCs w:val="21"/>
                <w:lang w:val="en-US" w:eastAsia="zh-CN"/>
              </w:rPr>
            </w:pPr>
            <w:r>
              <w:rPr>
                <w:rFonts w:hint="default" w:ascii="Times New Roman" w:hAnsi="Times New Roman" w:eastAsia="仿宋_GB2312" w:cs="Times New Roman"/>
                <w:b/>
                <w:bCs w:val="0"/>
                <w:color w:val="010101"/>
                <w:kern w:val="0"/>
                <w:sz w:val="21"/>
                <w:szCs w:val="21"/>
                <w:lang w:val="en-US" w:eastAsia="zh-CN"/>
              </w:rPr>
              <w:t xml:space="preserve">   </w:t>
            </w:r>
            <w:r>
              <w:rPr>
                <w:rFonts w:hint="eastAsia" w:ascii="Times New Roman" w:hAnsi="Times New Roman" w:eastAsia="仿宋_GB2312" w:cs="Times New Roman"/>
                <w:b/>
                <w:bCs w:val="0"/>
                <w:spacing w:val="-10"/>
                <w:kern w:val="0"/>
                <w:sz w:val="21"/>
                <w:szCs w:val="21"/>
                <w:lang w:val="en-US" w:eastAsia="zh-CN"/>
              </w:rPr>
              <w:t>第23项</w:t>
            </w:r>
          </w:p>
          <w:p>
            <w:pPr>
              <w:widowControl/>
              <w:wordWrap/>
              <w:autoSpaceDN w:val="0"/>
              <w:adjustRightInd/>
              <w:snapToGrid/>
              <w:spacing w:line="360" w:lineRule="exact"/>
              <w:jc w:val="both"/>
              <w:rPr>
                <w:rFonts w:hint="default" w:ascii="Times New Roman" w:hAnsi="Times New Roman" w:eastAsia="仿宋_GB2312" w:cs="Times New Roman"/>
                <w:b/>
                <w:bCs w:val="0"/>
                <w:sz w:val="21"/>
                <w:szCs w:val="21"/>
              </w:rPr>
            </w:pPr>
            <w:r>
              <w:rPr>
                <w:rFonts w:hint="default" w:ascii="Times New Roman" w:hAnsi="Times New Roman" w:eastAsia="仿宋_GB2312" w:cs="Times New Roman"/>
                <w:b/>
                <w:bCs w:val="0"/>
                <w:color w:val="010101"/>
                <w:kern w:val="0"/>
                <w:sz w:val="21"/>
                <w:szCs w:val="21"/>
              </w:rPr>
              <w:t>旅行社要求导游人员和领队人员接待不支付接待和服务费用、支付的费用低于接待和服务成本的旅游团队，或者要求导游人员和领队人员承担接待旅游团队的相关费用。</w:t>
            </w:r>
          </w:p>
          <w:p>
            <w:pPr>
              <w:widowControl/>
              <w:wordWrap/>
              <w:adjustRightInd/>
              <w:snapToGrid/>
              <w:spacing w:line="360" w:lineRule="exact"/>
              <w:ind w:left="0" w:leftChars="0" w:right="0"/>
              <w:rPr>
                <w:rFonts w:hint="eastAsia" w:ascii="Times New Roman" w:hAnsi="Times New Roman" w:eastAsia="方正小标宋_GBK" w:cs="Times New Roman"/>
                <w:sz w:val="24"/>
                <w:szCs w:val="24"/>
                <w:lang w:eastAsia="zh-CN"/>
              </w:rPr>
            </w:pPr>
          </w:p>
        </w:tc>
        <w:tc>
          <w:tcPr>
            <w:tcW w:w="4548" w:type="dxa"/>
            <w:vMerge w:val="restart"/>
            <w:tcBorders>
              <w:tl2br w:val="nil"/>
              <w:tr2bl w:val="nil"/>
            </w:tcBorders>
            <w:vAlign w:val="center"/>
          </w:tcPr>
          <w:p>
            <w:pPr>
              <w:widowControl/>
              <w:wordWrap/>
              <w:autoSpaceDN w:val="0"/>
              <w:adjustRightInd/>
              <w:snapToGrid/>
              <w:spacing w:line="360" w:lineRule="exact"/>
              <w:jc w:val="both"/>
              <w:rPr>
                <w:rFonts w:hint="default" w:ascii="Times New Roman" w:hAnsi="Times New Roman" w:eastAsia="仿宋_GB2312" w:cs="Times New Roman"/>
                <w:color w:val="010101"/>
                <w:kern w:val="0"/>
                <w:sz w:val="21"/>
                <w:szCs w:val="21"/>
              </w:rPr>
            </w:pPr>
            <w:r>
              <w:rPr>
                <w:rFonts w:hint="default" w:ascii="Times New Roman" w:hAnsi="Times New Roman" w:eastAsia="仿宋_GB2312" w:cs="Times New Roman"/>
                <w:color w:val="010101"/>
                <w:kern w:val="0"/>
                <w:sz w:val="21"/>
                <w:szCs w:val="21"/>
              </w:rPr>
              <w:t>《旅行社条例》</w:t>
            </w:r>
          </w:p>
          <w:p>
            <w:pPr>
              <w:widowControl/>
              <w:wordWrap/>
              <w:autoSpaceDN w:val="0"/>
              <w:adjustRightInd/>
              <w:snapToGrid/>
              <w:spacing w:line="360" w:lineRule="exact"/>
              <w:ind w:firstLine="420" w:firstLineChars="200"/>
              <w:jc w:val="both"/>
              <w:rPr>
                <w:rFonts w:hint="default" w:ascii="Times New Roman" w:hAnsi="Times New Roman" w:eastAsia="仿宋_GB2312" w:cs="Times New Roman"/>
                <w:sz w:val="21"/>
                <w:szCs w:val="21"/>
              </w:rPr>
            </w:pPr>
            <w:r>
              <w:rPr>
                <w:rFonts w:hint="default" w:ascii="Times New Roman" w:hAnsi="Times New Roman" w:eastAsia="仿宋_GB2312" w:cs="Times New Roman"/>
                <w:color w:val="010101"/>
                <w:kern w:val="0"/>
                <w:sz w:val="21"/>
                <w:szCs w:val="21"/>
              </w:rPr>
              <w:t>第六十条：违反本条例的规定，旅行社要求导游人员和领队人员接待不支付接待和服务费用、支付的费用低于接待和服务成本的旅游团队，或者要求导游人员和领队人员承担接待旅游团队的相关费用的，由旅游行政管理部门责令改正，处2万元以上10万元以下的罚款。</w:t>
            </w:r>
          </w:p>
          <w:p>
            <w:pPr>
              <w:widowControl/>
              <w:wordWrap/>
              <w:adjustRightInd/>
              <w:snapToGrid/>
              <w:spacing w:line="360" w:lineRule="exact"/>
              <w:ind w:left="0" w:leftChars="0" w:right="0"/>
              <w:jc w:val="both"/>
              <w:rPr>
                <w:rFonts w:hint="eastAsia" w:ascii="Times New Roman" w:hAnsi="Times New Roman" w:eastAsia="方正小标宋_GBK" w:cs="Times New Roman"/>
                <w:sz w:val="24"/>
                <w:szCs w:val="24"/>
                <w:lang w:eastAsia="zh-CN"/>
              </w:rPr>
            </w:pPr>
          </w:p>
        </w:tc>
        <w:tc>
          <w:tcPr>
            <w:tcW w:w="1288" w:type="dxa"/>
            <w:tcBorders>
              <w:tl2br w:val="nil"/>
              <w:tr2bl w:val="nil"/>
            </w:tcBorders>
            <w:vAlign w:val="center"/>
          </w:tcPr>
          <w:p>
            <w:pPr>
              <w:widowControl/>
              <w:wordWrap/>
              <w:autoSpaceDN w:val="0"/>
              <w:adjustRightInd/>
              <w:snapToGrid/>
              <w:spacing w:line="360" w:lineRule="exact"/>
              <w:ind w:left="0" w:leftChars="0" w:right="0"/>
              <w:jc w:val="center"/>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lang w:eastAsia="zh-CN"/>
              </w:rPr>
              <w:t>较轻</w:t>
            </w:r>
          </w:p>
        </w:tc>
        <w:tc>
          <w:tcPr>
            <w:tcW w:w="2203" w:type="dxa"/>
            <w:tcBorders>
              <w:tl2br w:val="nil"/>
              <w:tr2bl w:val="nil"/>
            </w:tcBorders>
            <w:vAlign w:val="center"/>
          </w:tcPr>
          <w:p>
            <w:pPr>
              <w:widowControl/>
              <w:wordWrap/>
              <w:autoSpaceDN w:val="0"/>
              <w:adjustRightInd/>
              <w:snapToGrid/>
              <w:spacing w:line="260" w:lineRule="exact"/>
              <w:ind w:left="0" w:leftChars="0" w:right="0"/>
              <w:jc w:val="left"/>
              <w:textAlignment w:val="auto"/>
              <w:rPr>
                <w:rFonts w:hint="default" w:ascii="Times New Roman" w:hAnsi="Times New Roman" w:eastAsia="仿宋_GB2312" w:cs="Times New Roman"/>
                <w:color w:val="010101"/>
                <w:kern w:val="0"/>
                <w:sz w:val="21"/>
                <w:szCs w:val="21"/>
              </w:rPr>
            </w:pPr>
            <w:r>
              <w:rPr>
                <w:rFonts w:hint="default" w:ascii="Times New Roman" w:hAnsi="Times New Roman" w:eastAsia="仿宋_GB2312" w:cs="Times New Roman"/>
                <w:color w:val="010101"/>
                <w:kern w:val="0"/>
                <w:sz w:val="21"/>
                <w:szCs w:val="21"/>
              </w:rPr>
              <w:t xml:space="preserve">   不支付接待和服务费用</w:t>
            </w:r>
            <w:r>
              <w:rPr>
                <w:rFonts w:hint="eastAsia" w:ascii="Times New Roman" w:hAnsi="Times New Roman" w:eastAsia="仿宋_GB2312" w:cs="Times New Roman"/>
                <w:color w:val="010101"/>
                <w:kern w:val="0"/>
                <w:sz w:val="21"/>
                <w:szCs w:val="21"/>
                <w:lang w:eastAsia="zh-CN"/>
              </w:rPr>
              <w:t>或</w:t>
            </w:r>
            <w:r>
              <w:rPr>
                <w:rFonts w:hint="default" w:ascii="Times New Roman" w:hAnsi="Times New Roman" w:eastAsia="仿宋_GB2312" w:cs="Times New Roman"/>
                <w:color w:val="010101"/>
                <w:kern w:val="0"/>
                <w:sz w:val="21"/>
                <w:szCs w:val="21"/>
              </w:rPr>
              <w:t>支付的费用低于接待和服务成本</w:t>
            </w:r>
            <w:r>
              <w:rPr>
                <w:rFonts w:hint="eastAsia" w:ascii="Times New Roman" w:hAnsi="Times New Roman" w:eastAsia="仿宋_GB2312" w:cs="Times New Roman"/>
                <w:color w:val="010101"/>
                <w:kern w:val="0"/>
                <w:sz w:val="21"/>
                <w:szCs w:val="21"/>
                <w:lang w:eastAsia="zh-CN"/>
              </w:rPr>
              <w:t>费用累计</w:t>
            </w:r>
            <w:r>
              <w:rPr>
                <w:rFonts w:hint="eastAsia" w:ascii="Times New Roman" w:hAnsi="Times New Roman" w:eastAsia="仿宋_GB2312" w:cs="Times New Roman"/>
                <w:color w:val="010101"/>
                <w:kern w:val="0"/>
                <w:sz w:val="21"/>
                <w:szCs w:val="21"/>
                <w:lang w:val="en-US" w:eastAsia="zh-CN"/>
              </w:rPr>
              <w:t>5万元以下的</w:t>
            </w:r>
            <w:r>
              <w:rPr>
                <w:rFonts w:hint="eastAsia" w:ascii="Times New Roman" w:hAnsi="Times New Roman" w:eastAsia="仿宋_GB2312" w:cs="Times New Roman"/>
                <w:spacing w:val="-10"/>
                <w:kern w:val="0"/>
                <w:sz w:val="21"/>
                <w:szCs w:val="21"/>
                <w:lang w:val="en-US" w:eastAsia="zh-CN"/>
              </w:rPr>
              <w:t>。</w:t>
            </w:r>
          </w:p>
        </w:tc>
        <w:tc>
          <w:tcPr>
            <w:tcW w:w="4985" w:type="dxa"/>
            <w:tcBorders>
              <w:tl2br w:val="nil"/>
              <w:tr2bl w:val="nil"/>
            </w:tcBorders>
            <w:vAlign w:val="center"/>
          </w:tcPr>
          <w:p>
            <w:pPr>
              <w:widowControl/>
              <w:wordWrap/>
              <w:autoSpaceDN w:val="0"/>
              <w:adjustRightInd/>
              <w:snapToGrid/>
              <w:spacing w:line="360" w:lineRule="exact"/>
              <w:ind w:left="0" w:leftChars="0" w:right="0" w:firstLine="440" w:firstLineChars="200"/>
              <w:jc w:val="left"/>
              <w:rPr>
                <w:rFonts w:hint="default" w:ascii="Times New Roman" w:hAnsi="Times New Roman" w:eastAsia="仿宋_GB2312" w:cs="Times New Roman"/>
                <w:color w:val="010101"/>
                <w:kern w:val="0"/>
                <w:lang w:eastAsia="zh-CN"/>
              </w:rPr>
            </w:pPr>
            <w:r>
              <w:rPr>
                <w:rFonts w:hint="default" w:ascii="Times New Roman" w:hAnsi="Times New Roman" w:eastAsia="仿宋_GB2312" w:cs="Times New Roman"/>
                <w:color w:val="010101"/>
                <w:kern w:val="0"/>
              </w:rPr>
              <w:t>责令改正，处2万元以上4万元以下的罚款。</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121" w:hRule="atLeast"/>
        </w:trPr>
        <w:tc>
          <w:tcPr>
            <w:tcW w:w="698" w:type="dxa"/>
            <w:vMerge w:val="continue"/>
            <w:tcBorders>
              <w:tl2br w:val="nil"/>
              <w:tr2bl w:val="nil"/>
            </w:tcBorders>
            <w:vAlign w:val="center"/>
          </w:tcPr>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p>
        </w:tc>
        <w:tc>
          <w:tcPr>
            <w:tcW w:w="1321" w:type="dxa"/>
            <w:vMerge w:val="continue"/>
            <w:tcBorders>
              <w:tl2br w:val="nil"/>
              <w:tr2bl w:val="nil"/>
            </w:tcBorders>
            <w:vAlign w:val="center"/>
          </w:tcPr>
          <w:p>
            <w:pPr>
              <w:widowControl/>
              <w:wordWrap/>
              <w:adjustRightInd/>
              <w:snapToGrid/>
              <w:spacing w:line="360" w:lineRule="exact"/>
              <w:ind w:left="0" w:leftChars="0" w:right="0"/>
              <w:jc w:val="left"/>
              <w:rPr>
                <w:rFonts w:hint="eastAsia" w:ascii="Times New Roman" w:hAnsi="Times New Roman" w:eastAsia="方正小标宋_GBK" w:cs="Times New Roman"/>
                <w:sz w:val="24"/>
                <w:szCs w:val="24"/>
                <w:lang w:eastAsia="zh-CN"/>
              </w:rPr>
            </w:pPr>
          </w:p>
        </w:tc>
        <w:tc>
          <w:tcPr>
            <w:tcW w:w="4548" w:type="dxa"/>
            <w:vMerge w:val="continue"/>
            <w:tcBorders>
              <w:tl2br w:val="nil"/>
              <w:tr2bl w:val="nil"/>
            </w:tcBorders>
            <w:vAlign w:val="center"/>
          </w:tcPr>
          <w:p>
            <w:pPr>
              <w:widowControl/>
              <w:wordWrap/>
              <w:adjustRightInd/>
              <w:snapToGrid/>
              <w:spacing w:line="360" w:lineRule="exact"/>
              <w:ind w:left="0" w:leftChars="0" w:right="0"/>
              <w:jc w:val="both"/>
              <w:rPr>
                <w:rFonts w:hint="eastAsia" w:ascii="Times New Roman" w:hAnsi="Times New Roman" w:eastAsia="方正小标宋_GBK" w:cs="Times New Roman"/>
                <w:sz w:val="24"/>
                <w:szCs w:val="24"/>
                <w:lang w:eastAsia="zh-CN"/>
              </w:rPr>
            </w:pPr>
          </w:p>
        </w:tc>
        <w:tc>
          <w:tcPr>
            <w:tcW w:w="1288" w:type="dxa"/>
            <w:tcBorders>
              <w:tl2br w:val="nil"/>
              <w:tr2bl w:val="nil"/>
            </w:tcBorders>
            <w:vAlign w:val="center"/>
          </w:tcPr>
          <w:p>
            <w:pPr>
              <w:widowControl/>
              <w:wordWrap/>
              <w:autoSpaceDN w:val="0"/>
              <w:adjustRightInd/>
              <w:snapToGrid/>
              <w:spacing w:line="360" w:lineRule="exact"/>
              <w:ind w:left="0" w:leftChars="0" w:right="0"/>
              <w:jc w:val="center"/>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rPr>
              <w:t>一般</w:t>
            </w:r>
          </w:p>
        </w:tc>
        <w:tc>
          <w:tcPr>
            <w:tcW w:w="2203" w:type="dxa"/>
            <w:tcBorders>
              <w:tl2br w:val="nil"/>
              <w:tr2bl w:val="nil"/>
            </w:tcBorders>
            <w:vAlign w:val="center"/>
          </w:tcPr>
          <w:p>
            <w:pPr>
              <w:widowControl/>
              <w:numPr>
                <w:ilvl w:val="0"/>
                <w:numId w:val="0"/>
              </w:numPr>
              <w:wordWrap/>
              <w:autoSpaceDN w:val="0"/>
              <w:adjustRightInd/>
              <w:snapToGrid/>
              <w:spacing w:line="260" w:lineRule="exact"/>
              <w:ind w:right="0"/>
              <w:jc w:val="left"/>
              <w:textAlignment w:val="auto"/>
              <w:rPr>
                <w:rFonts w:hint="default" w:ascii="Times New Roman" w:hAnsi="Times New Roman" w:eastAsia="仿宋_GB2312" w:cs="Times New Roman"/>
                <w:color w:val="010101"/>
                <w:kern w:val="0"/>
                <w:sz w:val="21"/>
                <w:szCs w:val="21"/>
              </w:rPr>
            </w:pPr>
            <w:r>
              <w:rPr>
                <w:rFonts w:hint="default" w:ascii="Times New Roman" w:hAnsi="Times New Roman" w:eastAsia="仿宋_GB2312" w:cs="Times New Roman"/>
                <w:color w:val="010101"/>
                <w:kern w:val="0"/>
                <w:sz w:val="21"/>
                <w:szCs w:val="21"/>
              </w:rPr>
              <w:t>不支付接待和服务费用</w:t>
            </w:r>
            <w:r>
              <w:rPr>
                <w:rFonts w:hint="eastAsia" w:ascii="Times New Roman" w:hAnsi="Times New Roman" w:eastAsia="仿宋_GB2312" w:cs="Times New Roman"/>
                <w:color w:val="010101"/>
                <w:kern w:val="0"/>
                <w:sz w:val="21"/>
                <w:szCs w:val="21"/>
                <w:lang w:eastAsia="zh-CN"/>
              </w:rPr>
              <w:t>或</w:t>
            </w:r>
            <w:r>
              <w:rPr>
                <w:rFonts w:hint="default" w:ascii="Times New Roman" w:hAnsi="Times New Roman" w:eastAsia="仿宋_GB2312" w:cs="Times New Roman"/>
                <w:color w:val="010101"/>
                <w:kern w:val="0"/>
                <w:sz w:val="21"/>
                <w:szCs w:val="21"/>
              </w:rPr>
              <w:t>支付的费用低于接待和服务成本</w:t>
            </w:r>
            <w:r>
              <w:rPr>
                <w:rFonts w:hint="eastAsia" w:ascii="Times New Roman" w:hAnsi="Times New Roman" w:eastAsia="仿宋_GB2312" w:cs="Times New Roman"/>
                <w:color w:val="010101"/>
                <w:kern w:val="0"/>
                <w:sz w:val="21"/>
                <w:szCs w:val="21"/>
                <w:lang w:eastAsia="zh-CN"/>
              </w:rPr>
              <w:t>费用累计</w:t>
            </w:r>
            <w:r>
              <w:rPr>
                <w:rFonts w:hint="eastAsia" w:ascii="Times New Roman" w:hAnsi="Times New Roman" w:eastAsia="仿宋_GB2312" w:cs="Times New Roman"/>
                <w:color w:val="010101"/>
                <w:kern w:val="0"/>
                <w:sz w:val="21"/>
                <w:szCs w:val="21"/>
                <w:lang w:val="en-US" w:eastAsia="zh-CN"/>
              </w:rPr>
              <w:t>5万元以上10万以下的</w:t>
            </w:r>
            <w:r>
              <w:rPr>
                <w:rFonts w:hint="eastAsia" w:ascii="Times New Roman" w:hAnsi="Times New Roman" w:eastAsia="仿宋_GB2312" w:cs="Times New Roman"/>
                <w:color w:val="auto"/>
                <w:kern w:val="0"/>
                <w:sz w:val="21"/>
                <w:szCs w:val="21"/>
                <w:lang w:val="en-US" w:eastAsia="zh-CN"/>
              </w:rPr>
              <w:t>。</w:t>
            </w:r>
          </w:p>
        </w:tc>
        <w:tc>
          <w:tcPr>
            <w:tcW w:w="4985" w:type="dxa"/>
            <w:tcBorders>
              <w:tl2br w:val="nil"/>
              <w:tr2bl w:val="nil"/>
            </w:tcBorders>
            <w:vAlign w:val="center"/>
          </w:tcPr>
          <w:p>
            <w:pPr>
              <w:widowControl/>
              <w:wordWrap/>
              <w:autoSpaceDN w:val="0"/>
              <w:adjustRightInd/>
              <w:snapToGrid/>
              <w:spacing w:line="360" w:lineRule="exact"/>
              <w:ind w:left="0" w:leftChars="0" w:right="0" w:firstLine="440" w:firstLineChars="200"/>
              <w:jc w:val="left"/>
              <w:rPr>
                <w:rFonts w:hint="default" w:ascii="Times New Roman" w:hAnsi="Times New Roman" w:eastAsia="仿宋_GB2312" w:cs="Times New Roman"/>
                <w:color w:val="010101"/>
                <w:kern w:val="0"/>
                <w:lang w:eastAsia="zh-CN"/>
              </w:rPr>
            </w:pPr>
            <w:r>
              <w:rPr>
                <w:rFonts w:hint="default" w:ascii="Times New Roman" w:hAnsi="Times New Roman" w:eastAsia="仿宋_GB2312" w:cs="Times New Roman"/>
                <w:color w:val="010101"/>
                <w:kern w:val="0"/>
              </w:rPr>
              <w:t>责令改正，处4万元以上6万元以下的罚款。</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2264" w:hRule="atLeast"/>
        </w:trPr>
        <w:tc>
          <w:tcPr>
            <w:tcW w:w="698" w:type="dxa"/>
            <w:vMerge w:val="continue"/>
            <w:tcBorders>
              <w:tl2br w:val="nil"/>
              <w:tr2bl w:val="nil"/>
            </w:tcBorders>
            <w:vAlign w:val="center"/>
          </w:tcPr>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p>
        </w:tc>
        <w:tc>
          <w:tcPr>
            <w:tcW w:w="1321" w:type="dxa"/>
            <w:vMerge w:val="continue"/>
            <w:tcBorders>
              <w:tl2br w:val="nil"/>
              <w:tr2bl w:val="nil"/>
            </w:tcBorders>
            <w:vAlign w:val="center"/>
          </w:tcPr>
          <w:p>
            <w:pPr>
              <w:widowControl/>
              <w:wordWrap/>
              <w:adjustRightInd/>
              <w:snapToGrid/>
              <w:spacing w:line="360" w:lineRule="exact"/>
              <w:ind w:left="0" w:leftChars="0" w:right="0"/>
              <w:jc w:val="left"/>
              <w:rPr>
                <w:rFonts w:hint="eastAsia" w:ascii="Times New Roman" w:hAnsi="Times New Roman" w:eastAsia="方正小标宋_GBK" w:cs="Times New Roman"/>
                <w:sz w:val="24"/>
                <w:szCs w:val="24"/>
                <w:lang w:eastAsia="zh-CN"/>
              </w:rPr>
            </w:pPr>
          </w:p>
        </w:tc>
        <w:tc>
          <w:tcPr>
            <w:tcW w:w="4548" w:type="dxa"/>
            <w:vMerge w:val="continue"/>
            <w:tcBorders>
              <w:tl2br w:val="nil"/>
              <w:tr2bl w:val="nil"/>
            </w:tcBorders>
            <w:vAlign w:val="center"/>
          </w:tcPr>
          <w:p>
            <w:pPr>
              <w:widowControl/>
              <w:wordWrap/>
              <w:adjustRightInd/>
              <w:snapToGrid/>
              <w:spacing w:line="360" w:lineRule="exact"/>
              <w:ind w:left="0" w:leftChars="0" w:right="0"/>
              <w:jc w:val="both"/>
              <w:rPr>
                <w:rFonts w:hint="eastAsia" w:ascii="Times New Roman" w:hAnsi="Times New Roman" w:eastAsia="方正小标宋_GBK" w:cs="Times New Roman"/>
                <w:sz w:val="24"/>
                <w:szCs w:val="24"/>
                <w:lang w:eastAsia="zh-CN"/>
              </w:rPr>
            </w:pPr>
          </w:p>
        </w:tc>
        <w:tc>
          <w:tcPr>
            <w:tcW w:w="1288" w:type="dxa"/>
            <w:tcBorders>
              <w:tl2br w:val="nil"/>
              <w:tr2bl w:val="nil"/>
            </w:tcBorders>
            <w:vAlign w:val="center"/>
          </w:tcPr>
          <w:p>
            <w:pPr>
              <w:widowControl/>
              <w:wordWrap/>
              <w:autoSpaceDN w:val="0"/>
              <w:adjustRightInd/>
              <w:snapToGrid/>
              <w:spacing w:line="360" w:lineRule="exact"/>
              <w:ind w:left="0" w:leftChars="0" w:right="0"/>
              <w:jc w:val="center"/>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rPr>
              <w:t>较重</w:t>
            </w:r>
          </w:p>
        </w:tc>
        <w:tc>
          <w:tcPr>
            <w:tcW w:w="2203" w:type="dxa"/>
            <w:tcBorders>
              <w:tl2br w:val="nil"/>
              <w:tr2bl w:val="nil"/>
            </w:tcBorders>
            <w:vAlign w:val="center"/>
          </w:tcPr>
          <w:p>
            <w:pPr>
              <w:widowControl/>
              <w:wordWrap/>
              <w:autoSpaceDN w:val="0"/>
              <w:adjustRightInd/>
              <w:snapToGrid/>
              <w:spacing w:line="260" w:lineRule="exact"/>
              <w:ind w:left="0" w:leftChars="0" w:right="0"/>
              <w:jc w:val="left"/>
              <w:textAlignment w:val="auto"/>
              <w:rPr>
                <w:rFonts w:hint="eastAsia" w:ascii="Times New Roman" w:hAnsi="Times New Roman" w:eastAsia="仿宋_GB2312" w:cs="Times New Roman"/>
                <w:color w:val="auto"/>
                <w:kern w:val="0"/>
                <w:sz w:val="21"/>
                <w:szCs w:val="21"/>
                <w:lang w:val="en-US" w:eastAsia="zh-CN"/>
              </w:rPr>
            </w:pPr>
            <w:r>
              <w:rPr>
                <w:rFonts w:hint="eastAsia" w:ascii="Times New Roman" w:hAnsi="Times New Roman" w:eastAsia="仿宋_GB2312" w:cs="Times New Roman"/>
                <w:color w:val="auto"/>
                <w:kern w:val="0"/>
                <w:sz w:val="21"/>
                <w:szCs w:val="21"/>
                <w:lang w:val="en-US" w:eastAsia="zh-CN"/>
              </w:rPr>
              <w:t>有下列情形之一的：</w:t>
            </w:r>
          </w:p>
          <w:p>
            <w:pPr>
              <w:widowControl/>
              <w:wordWrap/>
              <w:autoSpaceDN w:val="0"/>
              <w:adjustRightInd/>
              <w:snapToGrid/>
              <w:spacing w:line="260" w:lineRule="exact"/>
              <w:ind w:left="0" w:leftChars="0" w:right="0"/>
              <w:jc w:val="left"/>
              <w:textAlignment w:val="auto"/>
              <w:rPr>
                <w:rFonts w:hint="eastAsia" w:ascii="Times New Roman" w:hAnsi="Times New Roman" w:eastAsia="仿宋_GB2312" w:cs="Times New Roman"/>
                <w:spacing w:val="-10"/>
                <w:kern w:val="0"/>
                <w:sz w:val="21"/>
                <w:szCs w:val="21"/>
                <w:lang w:eastAsia="zh-CN"/>
              </w:rPr>
            </w:pPr>
            <w:r>
              <w:rPr>
                <w:rFonts w:hint="eastAsia" w:ascii="Times New Roman" w:hAnsi="Times New Roman" w:eastAsia="仿宋_GB2312" w:cs="Times New Roman"/>
                <w:spacing w:val="-10"/>
                <w:kern w:val="0"/>
                <w:sz w:val="21"/>
                <w:szCs w:val="21"/>
                <w:lang w:val="en-US" w:eastAsia="zh-CN"/>
              </w:rPr>
              <w:t>1.</w:t>
            </w:r>
            <w:r>
              <w:rPr>
                <w:rFonts w:hint="default" w:ascii="Times New Roman" w:hAnsi="Times New Roman" w:eastAsia="仿宋_GB2312" w:cs="Times New Roman"/>
                <w:color w:val="010101"/>
                <w:kern w:val="0"/>
                <w:sz w:val="21"/>
                <w:szCs w:val="21"/>
              </w:rPr>
              <w:t>不支付接待和服务费用</w:t>
            </w:r>
            <w:r>
              <w:rPr>
                <w:rFonts w:hint="eastAsia" w:ascii="Times New Roman" w:hAnsi="Times New Roman" w:eastAsia="仿宋_GB2312" w:cs="Times New Roman"/>
                <w:color w:val="010101"/>
                <w:kern w:val="0"/>
                <w:sz w:val="21"/>
                <w:szCs w:val="21"/>
                <w:lang w:eastAsia="zh-CN"/>
              </w:rPr>
              <w:t>或</w:t>
            </w:r>
            <w:r>
              <w:rPr>
                <w:rFonts w:hint="default" w:ascii="Times New Roman" w:hAnsi="Times New Roman" w:eastAsia="仿宋_GB2312" w:cs="Times New Roman"/>
                <w:color w:val="010101"/>
                <w:kern w:val="0"/>
                <w:sz w:val="21"/>
                <w:szCs w:val="21"/>
              </w:rPr>
              <w:t>支付的费用低于接待和服务成本</w:t>
            </w:r>
            <w:r>
              <w:rPr>
                <w:rFonts w:hint="eastAsia" w:ascii="Times New Roman" w:hAnsi="Times New Roman" w:eastAsia="仿宋_GB2312" w:cs="Times New Roman"/>
                <w:color w:val="010101"/>
                <w:kern w:val="0"/>
                <w:sz w:val="21"/>
                <w:szCs w:val="21"/>
                <w:lang w:eastAsia="zh-CN"/>
              </w:rPr>
              <w:t>费用累计</w:t>
            </w:r>
            <w:r>
              <w:rPr>
                <w:rFonts w:hint="eastAsia" w:ascii="Times New Roman" w:hAnsi="Times New Roman" w:eastAsia="仿宋_GB2312" w:cs="Times New Roman"/>
                <w:color w:val="010101"/>
                <w:kern w:val="0"/>
                <w:sz w:val="21"/>
                <w:szCs w:val="21"/>
                <w:lang w:val="en-US" w:eastAsia="zh-CN"/>
              </w:rPr>
              <w:t>10万元以上15万以下的</w:t>
            </w:r>
            <w:r>
              <w:rPr>
                <w:rFonts w:hint="eastAsia" w:ascii="Times New Roman" w:hAnsi="Times New Roman" w:eastAsia="仿宋_GB2312" w:cs="Times New Roman"/>
                <w:spacing w:val="-10"/>
                <w:kern w:val="0"/>
                <w:sz w:val="21"/>
                <w:szCs w:val="21"/>
                <w:lang w:eastAsia="zh-CN"/>
              </w:rPr>
              <w:t>；</w:t>
            </w:r>
          </w:p>
          <w:p>
            <w:pPr>
              <w:widowControl/>
              <w:wordWrap/>
              <w:autoSpaceDN w:val="0"/>
              <w:adjustRightInd/>
              <w:snapToGrid/>
              <w:spacing w:line="260" w:lineRule="exact"/>
              <w:ind w:left="0" w:leftChars="0" w:right="0"/>
              <w:jc w:val="left"/>
              <w:textAlignment w:val="auto"/>
              <w:rPr>
                <w:rFonts w:hint="eastAsia" w:ascii="Times New Roman" w:hAnsi="Times New Roman" w:eastAsia="仿宋_GB2312" w:cs="Times New Roman"/>
                <w:color w:val="010101"/>
                <w:kern w:val="0"/>
                <w:sz w:val="21"/>
                <w:szCs w:val="21"/>
                <w:lang w:eastAsia="zh-CN"/>
              </w:rPr>
            </w:pPr>
            <w:r>
              <w:rPr>
                <w:rFonts w:hint="eastAsia" w:ascii="Times New Roman" w:hAnsi="Times New Roman" w:eastAsia="仿宋_GB2312" w:cs="Times New Roman"/>
                <w:color w:val="010101"/>
                <w:kern w:val="0"/>
                <w:sz w:val="21"/>
                <w:szCs w:val="21"/>
                <w:lang w:val="en-US" w:eastAsia="zh-CN"/>
              </w:rPr>
              <w:t>2.</w:t>
            </w:r>
            <w:r>
              <w:rPr>
                <w:rFonts w:hint="eastAsia" w:ascii="Times New Roman" w:hAnsi="Times New Roman" w:eastAsia="仿宋_GB2312" w:cs="Times New Roman"/>
                <w:color w:val="010101"/>
                <w:kern w:val="0"/>
                <w:sz w:val="21"/>
                <w:szCs w:val="21"/>
                <w:lang w:eastAsia="zh-CN"/>
              </w:rPr>
              <w:t>两年内因违反本项再次被查处的</w:t>
            </w:r>
            <w:r>
              <w:rPr>
                <w:rFonts w:hint="eastAsia" w:ascii="Times New Roman" w:hAnsi="Times New Roman" w:eastAsia="仿宋_GB2312" w:cs="Times New Roman"/>
                <w:color w:val="010101"/>
                <w:kern w:val="0"/>
                <w:sz w:val="21"/>
                <w:szCs w:val="21"/>
                <w:lang w:val="en-US" w:eastAsia="zh-CN"/>
              </w:rPr>
              <w:t>的</w:t>
            </w:r>
            <w:r>
              <w:rPr>
                <w:rFonts w:hint="eastAsia" w:ascii="Times New Roman" w:hAnsi="Times New Roman" w:eastAsia="仿宋_GB2312" w:cs="Times New Roman"/>
                <w:color w:val="010101"/>
                <w:kern w:val="0"/>
                <w:sz w:val="21"/>
                <w:szCs w:val="21"/>
                <w:lang w:eastAsia="zh-CN"/>
              </w:rPr>
              <w:t>。</w:t>
            </w:r>
          </w:p>
        </w:tc>
        <w:tc>
          <w:tcPr>
            <w:tcW w:w="4985" w:type="dxa"/>
            <w:tcBorders>
              <w:tl2br w:val="nil"/>
              <w:tr2bl w:val="nil"/>
            </w:tcBorders>
            <w:vAlign w:val="center"/>
          </w:tcPr>
          <w:p>
            <w:pPr>
              <w:widowControl/>
              <w:wordWrap/>
              <w:autoSpaceDN w:val="0"/>
              <w:adjustRightInd/>
              <w:snapToGrid/>
              <w:spacing w:line="360" w:lineRule="exact"/>
              <w:ind w:left="0" w:leftChars="0" w:right="0" w:firstLine="440" w:firstLineChars="200"/>
              <w:jc w:val="left"/>
              <w:rPr>
                <w:rFonts w:hint="default" w:ascii="Times New Roman" w:hAnsi="Times New Roman" w:eastAsia="仿宋_GB2312" w:cs="Times New Roman"/>
                <w:color w:val="010101"/>
                <w:kern w:val="0"/>
                <w:lang w:eastAsia="zh-CN"/>
              </w:rPr>
            </w:pPr>
            <w:r>
              <w:rPr>
                <w:rFonts w:hint="default" w:ascii="Times New Roman" w:hAnsi="Times New Roman" w:eastAsia="仿宋_GB2312" w:cs="Times New Roman"/>
                <w:color w:val="010101"/>
                <w:kern w:val="0"/>
              </w:rPr>
              <w:t>责令改正，处6万元以上8万元以下的罚款。</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90" w:hRule="atLeast"/>
        </w:trPr>
        <w:tc>
          <w:tcPr>
            <w:tcW w:w="698" w:type="dxa"/>
            <w:vMerge w:val="continue"/>
            <w:tcBorders>
              <w:tl2br w:val="nil"/>
              <w:tr2bl w:val="nil"/>
            </w:tcBorders>
            <w:vAlign w:val="center"/>
          </w:tcPr>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p>
        </w:tc>
        <w:tc>
          <w:tcPr>
            <w:tcW w:w="1321" w:type="dxa"/>
            <w:vMerge w:val="continue"/>
            <w:tcBorders>
              <w:tl2br w:val="nil"/>
              <w:tr2bl w:val="nil"/>
            </w:tcBorders>
            <w:vAlign w:val="center"/>
          </w:tcPr>
          <w:p>
            <w:pPr>
              <w:widowControl/>
              <w:wordWrap/>
              <w:adjustRightInd/>
              <w:snapToGrid/>
              <w:spacing w:line="360" w:lineRule="exact"/>
              <w:ind w:left="0" w:leftChars="0" w:right="0"/>
              <w:jc w:val="left"/>
              <w:rPr>
                <w:rFonts w:hint="eastAsia" w:ascii="Times New Roman" w:hAnsi="Times New Roman" w:eastAsia="方正小标宋_GBK" w:cs="Times New Roman"/>
                <w:sz w:val="24"/>
                <w:szCs w:val="24"/>
                <w:lang w:eastAsia="zh-CN"/>
              </w:rPr>
            </w:pPr>
          </w:p>
        </w:tc>
        <w:tc>
          <w:tcPr>
            <w:tcW w:w="4548" w:type="dxa"/>
            <w:vMerge w:val="continue"/>
            <w:tcBorders>
              <w:tl2br w:val="nil"/>
              <w:tr2bl w:val="nil"/>
            </w:tcBorders>
            <w:vAlign w:val="center"/>
          </w:tcPr>
          <w:p>
            <w:pPr>
              <w:widowControl/>
              <w:wordWrap/>
              <w:adjustRightInd/>
              <w:snapToGrid/>
              <w:spacing w:line="360" w:lineRule="exact"/>
              <w:ind w:left="0" w:leftChars="0" w:right="0"/>
              <w:jc w:val="both"/>
              <w:rPr>
                <w:rFonts w:hint="eastAsia" w:ascii="Times New Roman" w:hAnsi="Times New Roman" w:eastAsia="方正小标宋_GBK" w:cs="Times New Roman"/>
                <w:sz w:val="24"/>
                <w:szCs w:val="24"/>
                <w:lang w:eastAsia="zh-CN"/>
              </w:rPr>
            </w:pPr>
          </w:p>
        </w:tc>
        <w:tc>
          <w:tcPr>
            <w:tcW w:w="1288" w:type="dxa"/>
            <w:tcBorders>
              <w:tl2br w:val="nil"/>
              <w:tr2bl w:val="nil"/>
            </w:tcBorders>
            <w:vAlign w:val="center"/>
          </w:tcPr>
          <w:p>
            <w:pPr>
              <w:widowControl/>
              <w:wordWrap/>
              <w:autoSpaceDN w:val="0"/>
              <w:adjustRightInd/>
              <w:snapToGrid/>
              <w:spacing w:line="360" w:lineRule="exact"/>
              <w:ind w:left="0" w:leftChars="0" w:right="0"/>
              <w:jc w:val="center"/>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rPr>
              <w:t>严重</w:t>
            </w:r>
          </w:p>
        </w:tc>
        <w:tc>
          <w:tcPr>
            <w:tcW w:w="2203" w:type="dxa"/>
            <w:tcBorders>
              <w:tl2br w:val="nil"/>
              <w:tr2bl w:val="nil"/>
            </w:tcBorders>
            <w:vAlign w:val="center"/>
          </w:tcPr>
          <w:p>
            <w:pPr>
              <w:widowControl/>
              <w:wordWrap/>
              <w:autoSpaceDN w:val="0"/>
              <w:adjustRightInd/>
              <w:snapToGrid/>
              <w:spacing w:line="260" w:lineRule="exact"/>
              <w:ind w:right="0"/>
              <w:jc w:val="both"/>
              <w:textAlignment w:val="auto"/>
              <w:rPr>
                <w:rFonts w:hint="default" w:ascii="Times New Roman" w:hAnsi="Times New Roman" w:eastAsia="仿宋_GB2312" w:cs="Times New Roman"/>
                <w:color w:val="010101"/>
                <w:kern w:val="0"/>
                <w:sz w:val="21"/>
                <w:szCs w:val="21"/>
              </w:rPr>
            </w:pPr>
            <w:r>
              <w:rPr>
                <w:rFonts w:hint="default" w:ascii="Times New Roman" w:hAnsi="Times New Roman" w:eastAsia="仿宋_GB2312" w:cs="Times New Roman"/>
                <w:color w:val="010101"/>
                <w:kern w:val="0"/>
                <w:sz w:val="21"/>
                <w:szCs w:val="21"/>
              </w:rPr>
              <w:t>有下列情形之一</w:t>
            </w:r>
            <w:r>
              <w:rPr>
                <w:rFonts w:hint="eastAsia" w:ascii="Times New Roman" w:hAnsi="Times New Roman" w:eastAsia="仿宋_GB2312" w:cs="Times New Roman"/>
                <w:color w:val="010101"/>
                <w:kern w:val="0"/>
                <w:sz w:val="21"/>
                <w:szCs w:val="21"/>
                <w:lang w:eastAsia="zh-CN"/>
              </w:rPr>
              <w:t>的</w:t>
            </w:r>
            <w:r>
              <w:rPr>
                <w:rFonts w:hint="default" w:ascii="Times New Roman" w:hAnsi="Times New Roman" w:eastAsia="仿宋_GB2312" w:cs="Times New Roman"/>
                <w:color w:val="010101"/>
                <w:kern w:val="0"/>
                <w:sz w:val="21"/>
                <w:szCs w:val="21"/>
              </w:rPr>
              <w:t>：</w:t>
            </w:r>
          </w:p>
          <w:p>
            <w:pPr>
              <w:widowControl/>
              <w:wordWrap/>
              <w:autoSpaceDN w:val="0"/>
              <w:adjustRightInd/>
              <w:snapToGrid/>
              <w:spacing w:line="260" w:lineRule="exact"/>
              <w:ind w:right="0"/>
              <w:jc w:val="both"/>
              <w:textAlignment w:val="auto"/>
              <w:rPr>
                <w:rFonts w:hint="eastAsia" w:ascii="Times New Roman" w:hAnsi="Times New Roman" w:eastAsia="仿宋_GB2312" w:cs="Times New Roman"/>
                <w:color w:val="010101"/>
                <w:kern w:val="0"/>
                <w:sz w:val="21"/>
                <w:szCs w:val="21"/>
                <w:lang w:eastAsia="zh-CN"/>
              </w:rPr>
            </w:pPr>
            <w:r>
              <w:rPr>
                <w:rFonts w:hint="eastAsia" w:ascii="Times New Roman" w:hAnsi="Times New Roman" w:eastAsia="仿宋_GB2312" w:cs="Times New Roman"/>
                <w:color w:val="010101"/>
                <w:kern w:val="0"/>
                <w:sz w:val="21"/>
                <w:szCs w:val="21"/>
                <w:lang w:val="en-US" w:eastAsia="zh-CN"/>
              </w:rPr>
              <w:t>1</w:t>
            </w:r>
            <w:r>
              <w:rPr>
                <w:rFonts w:hint="default" w:ascii="Times New Roman" w:hAnsi="Times New Roman" w:eastAsia="仿宋_GB2312" w:cs="Times New Roman"/>
                <w:color w:val="010101"/>
                <w:kern w:val="0"/>
                <w:sz w:val="21"/>
                <w:szCs w:val="21"/>
              </w:rPr>
              <w:t>.</w:t>
            </w:r>
            <w:r>
              <w:rPr>
                <w:rFonts w:hint="default" w:ascii="Times New Roman" w:hAnsi="Times New Roman" w:eastAsia="仿宋_GB2312" w:cs="Times New Roman"/>
                <w:color w:val="010101"/>
                <w:kern w:val="0"/>
                <w:sz w:val="21"/>
                <w:szCs w:val="21"/>
                <w:lang w:eastAsia="zh-CN"/>
              </w:rPr>
              <w:t>造成旅游</w:t>
            </w:r>
            <w:r>
              <w:rPr>
                <w:rFonts w:hint="eastAsia" w:ascii="Times New Roman" w:hAnsi="Times New Roman" w:eastAsia="仿宋_GB2312" w:cs="Times New Roman"/>
                <w:color w:val="010101"/>
                <w:kern w:val="0"/>
                <w:sz w:val="21"/>
                <w:szCs w:val="21"/>
                <w:lang w:val="en-US" w:eastAsia="zh-CN"/>
              </w:rPr>
              <w:t>突发事件</w:t>
            </w:r>
            <w:r>
              <w:rPr>
                <w:rFonts w:hint="default" w:ascii="Times New Roman" w:hAnsi="Times New Roman" w:eastAsia="仿宋_GB2312" w:cs="Times New Roman"/>
                <w:color w:val="010101"/>
                <w:kern w:val="0"/>
                <w:sz w:val="21"/>
                <w:szCs w:val="21"/>
              </w:rPr>
              <w:t>；</w:t>
            </w:r>
            <w:r>
              <w:rPr>
                <w:rFonts w:hint="eastAsia" w:ascii="Times New Roman" w:hAnsi="Times New Roman" w:eastAsia="仿宋_GB2312" w:cs="Times New Roman"/>
                <w:color w:val="010101"/>
                <w:kern w:val="0"/>
                <w:sz w:val="21"/>
                <w:szCs w:val="21"/>
                <w:lang w:val="en-US" w:eastAsia="zh-CN"/>
              </w:rPr>
              <w:t>2</w:t>
            </w:r>
            <w:r>
              <w:rPr>
                <w:rFonts w:hint="default" w:ascii="Times New Roman" w:hAnsi="Times New Roman" w:eastAsia="仿宋_GB2312" w:cs="Times New Roman"/>
                <w:color w:val="010101"/>
                <w:kern w:val="0"/>
                <w:sz w:val="21"/>
                <w:szCs w:val="21"/>
              </w:rPr>
              <w:t>.造成社会影响</w:t>
            </w:r>
            <w:r>
              <w:rPr>
                <w:rFonts w:hint="eastAsia" w:ascii="Times New Roman" w:hAnsi="Times New Roman" w:eastAsia="仿宋_GB2312" w:cs="Times New Roman"/>
                <w:color w:val="010101"/>
                <w:kern w:val="0"/>
                <w:sz w:val="21"/>
                <w:szCs w:val="21"/>
                <w:lang w:eastAsia="zh-CN"/>
              </w:rPr>
              <w:t>；</w:t>
            </w:r>
          </w:p>
          <w:p>
            <w:pPr>
              <w:widowControl/>
              <w:wordWrap/>
              <w:autoSpaceDN w:val="0"/>
              <w:adjustRightInd/>
              <w:snapToGrid/>
              <w:spacing w:line="260" w:lineRule="exact"/>
              <w:ind w:left="0" w:leftChars="0" w:right="0"/>
              <w:jc w:val="both"/>
              <w:textAlignment w:val="auto"/>
              <w:rPr>
                <w:rFonts w:hint="eastAsia" w:ascii="Times New Roman" w:hAnsi="Times New Roman" w:eastAsia="仿宋_GB2312" w:cs="Times New Roman"/>
                <w:color w:val="010101"/>
                <w:kern w:val="0"/>
                <w:sz w:val="21"/>
                <w:szCs w:val="21"/>
                <w:lang w:eastAsia="zh-CN"/>
              </w:rPr>
            </w:pPr>
            <w:r>
              <w:rPr>
                <w:rFonts w:hint="eastAsia" w:ascii="Times New Roman" w:hAnsi="Times New Roman" w:eastAsia="仿宋_GB2312" w:cs="Times New Roman"/>
                <w:color w:val="010101"/>
                <w:kern w:val="0"/>
                <w:sz w:val="21"/>
                <w:szCs w:val="21"/>
                <w:lang w:val="en-US" w:eastAsia="zh-CN"/>
              </w:rPr>
              <w:t>3.</w:t>
            </w:r>
            <w:r>
              <w:rPr>
                <w:rFonts w:hint="eastAsia" w:ascii="Times New Roman" w:hAnsi="Times New Roman" w:eastAsia="仿宋_GB2312" w:cs="Times New Roman"/>
                <w:color w:val="010101"/>
                <w:kern w:val="0"/>
                <w:sz w:val="21"/>
                <w:szCs w:val="21"/>
                <w:lang w:eastAsia="zh-CN"/>
              </w:rPr>
              <w:t>具有《文化市场综合执法行政处罚裁量权适用办法》第十四条规定应当从重处罚情形的；</w:t>
            </w:r>
          </w:p>
          <w:p>
            <w:pPr>
              <w:widowControl/>
              <w:wordWrap/>
              <w:autoSpaceDN w:val="0"/>
              <w:adjustRightInd/>
              <w:snapToGrid/>
              <w:spacing w:line="260" w:lineRule="exact"/>
              <w:ind w:left="0" w:leftChars="0" w:right="0"/>
              <w:jc w:val="both"/>
              <w:textAlignment w:val="auto"/>
              <w:rPr>
                <w:rFonts w:hint="default" w:ascii="Times New Roman" w:hAnsi="Times New Roman" w:eastAsia="仿宋_GB2312" w:cs="Times New Roman"/>
                <w:color w:val="010101"/>
                <w:kern w:val="0"/>
                <w:sz w:val="21"/>
                <w:szCs w:val="21"/>
              </w:rPr>
            </w:pPr>
            <w:r>
              <w:rPr>
                <w:rFonts w:hint="eastAsia" w:ascii="Times New Roman" w:hAnsi="Times New Roman" w:eastAsia="仿宋_GB2312" w:cs="Times New Roman"/>
                <w:color w:val="010101"/>
                <w:kern w:val="0"/>
                <w:sz w:val="21"/>
                <w:szCs w:val="21"/>
                <w:lang w:val="en-US" w:eastAsia="zh-CN"/>
              </w:rPr>
              <w:t>4.</w:t>
            </w:r>
            <w:r>
              <w:rPr>
                <w:rFonts w:hint="default" w:ascii="Times New Roman" w:hAnsi="Times New Roman" w:eastAsia="仿宋_GB2312" w:cs="Times New Roman"/>
                <w:color w:val="010101"/>
                <w:kern w:val="0"/>
                <w:sz w:val="21"/>
                <w:szCs w:val="21"/>
              </w:rPr>
              <w:t>不支付接待和服务费用</w:t>
            </w:r>
            <w:r>
              <w:rPr>
                <w:rFonts w:hint="eastAsia" w:ascii="Times New Roman" w:hAnsi="Times New Roman" w:eastAsia="仿宋_GB2312" w:cs="Times New Roman"/>
                <w:color w:val="010101"/>
                <w:kern w:val="0"/>
                <w:sz w:val="21"/>
                <w:szCs w:val="21"/>
                <w:lang w:eastAsia="zh-CN"/>
              </w:rPr>
              <w:t>或</w:t>
            </w:r>
            <w:r>
              <w:rPr>
                <w:rFonts w:hint="default" w:ascii="Times New Roman" w:hAnsi="Times New Roman" w:eastAsia="仿宋_GB2312" w:cs="Times New Roman"/>
                <w:color w:val="010101"/>
                <w:kern w:val="0"/>
                <w:sz w:val="21"/>
                <w:szCs w:val="21"/>
              </w:rPr>
              <w:t>支付的费用低于接待和服务成本</w:t>
            </w:r>
            <w:r>
              <w:rPr>
                <w:rFonts w:hint="eastAsia" w:ascii="Times New Roman" w:hAnsi="Times New Roman" w:eastAsia="仿宋_GB2312" w:cs="Times New Roman"/>
                <w:color w:val="010101"/>
                <w:kern w:val="0"/>
                <w:sz w:val="21"/>
                <w:szCs w:val="21"/>
                <w:lang w:eastAsia="zh-CN"/>
              </w:rPr>
              <w:t>费用累计</w:t>
            </w:r>
            <w:r>
              <w:rPr>
                <w:rFonts w:hint="eastAsia" w:ascii="Times New Roman" w:hAnsi="Times New Roman" w:eastAsia="仿宋_GB2312" w:cs="Times New Roman"/>
                <w:color w:val="010101"/>
                <w:kern w:val="0"/>
                <w:sz w:val="21"/>
                <w:szCs w:val="21"/>
                <w:lang w:val="en-US" w:eastAsia="zh-CN"/>
              </w:rPr>
              <w:t>15万元以上的。</w:t>
            </w:r>
          </w:p>
        </w:tc>
        <w:tc>
          <w:tcPr>
            <w:tcW w:w="4985" w:type="dxa"/>
            <w:tcBorders>
              <w:tl2br w:val="nil"/>
              <w:tr2bl w:val="nil"/>
            </w:tcBorders>
            <w:vAlign w:val="center"/>
          </w:tcPr>
          <w:p>
            <w:pPr>
              <w:widowControl/>
              <w:wordWrap/>
              <w:autoSpaceDN w:val="0"/>
              <w:adjustRightInd/>
              <w:snapToGrid/>
              <w:spacing w:line="360" w:lineRule="exact"/>
              <w:ind w:left="0" w:leftChars="0" w:right="0" w:firstLine="440" w:firstLineChars="200"/>
              <w:jc w:val="left"/>
              <w:rPr>
                <w:rFonts w:hint="default" w:ascii="Times New Roman" w:hAnsi="Times New Roman" w:eastAsia="仿宋_GB2312" w:cs="Times New Roman"/>
                <w:color w:val="010101"/>
                <w:kern w:val="0"/>
                <w:lang w:eastAsia="zh-CN"/>
              </w:rPr>
            </w:pPr>
            <w:r>
              <w:rPr>
                <w:rFonts w:hint="default" w:ascii="Times New Roman" w:hAnsi="Times New Roman" w:eastAsia="仿宋_GB2312" w:cs="Times New Roman"/>
                <w:color w:val="010101"/>
                <w:kern w:val="0"/>
              </w:rPr>
              <w:t>责令改正，处8万元以上10万元以下的罚款。</w:t>
            </w:r>
          </w:p>
        </w:tc>
      </w:tr>
    </w:tbl>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r>
        <w:rPr>
          <w:rFonts w:hint="eastAsia" w:ascii="Times New Roman" w:hAnsi="Times New Roman" w:eastAsia="方正小标宋_GBK" w:cs="Times New Roman"/>
          <w:sz w:val="24"/>
          <w:szCs w:val="24"/>
          <w:lang w:eastAsia="zh-CN"/>
        </w:rPr>
        <w:br w:type="page"/>
      </w:r>
    </w:p>
    <w:tbl>
      <w:tblPr>
        <w:tblStyle w:val="9"/>
        <w:tblW w:w="15043" w:type="dxa"/>
        <w:tblInd w:w="-18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698"/>
        <w:gridCol w:w="1321"/>
        <w:gridCol w:w="4548"/>
        <w:gridCol w:w="1288"/>
        <w:gridCol w:w="2203"/>
        <w:gridCol w:w="4985"/>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640" w:hRule="atLeast"/>
        </w:trPr>
        <w:tc>
          <w:tcPr>
            <w:tcW w:w="698" w:type="dxa"/>
            <w:tcBorders>
              <w:tl2br w:val="nil"/>
              <w:tr2bl w:val="nil"/>
            </w:tcBorders>
            <w:vAlign w:val="center"/>
          </w:tcPr>
          <w:p>
            <w:pPr>
              <w:widowControl/>
              <w:wordWrap/>
              <w:adjustRightInd/>
              <w:snapToGrid/>
              <w:spacing w:line="360" w:lineRule="exact"/>
              <w:ind w:left="0" w:leftChars="0" w:right="0"/>
              <w:jc w:val="center"/>
              <w:textAlignment w:val="auto"/>
              <w:rPr>
                <w:rFonts w:hint="default" w:ascii="Times New Roman" w:hAnsi="Times New Roman" w:eastAsia="方正小标宋_GBK" w:cs="Times New Roman"/>
                <w:sz w:val="24"/>
                <w:szCs w:val="24"/>
                <w:lang w:eastAsia="zh-CN"/>
              </w:rPr>
            </w:pPr>
            <w:r>
              <w:rPr>
                <w:rFonts w:hint="eastAsia" w:ascii="Times New Roman" w:hAnsi="Times New Roman" w:eastAsia="方正小标宋_GBK" w:cs="Times New Roman"/>
                <w:sz w:val="24"/>
                <w:szCs w:val="24"/>
                <w:lang w:eastAsia="zh-CN"/>
              </w:rPr>
              <w:t>序号</w:t>
            </w:r>
          </w:p>
        </w:tc>
        <w:tc>
          <w:tcPr>
            <w:tcW w:w="1321" w:type="dxa"/>
            <w:tcBorders>
              <w:tl2br w:val="nil"/>
              <w:tr2bl w:val="nil"/>
            </w:tcBorders>
            <w:vAlign w:val="center"/>
          </w:tcPr>
          <w:p>
            <w:pPr>
              <w:widowControl/>
              <w:wordWrap/>
              <w:adjustRightInd/>
              <w:snapToGrid/>
              <w:spacing w:line="360" w:lineRule="exact"/>
              <w:ind w:left="0" w:leftChars="0" w:right="0"/>
              <w:jc w:val="center"/>
              <w:textAlignment w:val="auto"/>
              <w:rPr>
                <w:rFonts w:hint="default" w:ascii="Times New Roman" w:hAnsi="Times New Roman" w:eastAsia="方正小标宋_GBK" w:cs="Times New Roman"/>
                <w:sz w:val="24"/>
                <w:szCs w:val="24"/>
                <w:lang w:eastAsia="zh-CN"/>
              </w:rPr>
            </w:pPr>
            <w:r>
              <w:rPr>
                <w:rFonts w:hint="eastAsia" w:ascii="Times New Roman" w:hAnsi="Times New Roman" w:eastAsia="方正小标宋_GBK" w:cs="Times New Roman"/>
                <w:sz w:val="24"/>
                <w:szCs w:val="24"/>
                <w:lang w:eastAsia="zh-CN"/>
              </w:rPr>
              <w:t>事项名称</w:t>
            </w:r>
          </w:p>
        </w:tc>
        <w:tc>
          <w:tcPr>
            <w:tcW w:w="4548" w:type="dxa"/>
            <w:tcBorders>
              <w:tl2br w:val="nil"/>
              <w:tr2bl w:val="nil"/>
            </w:tcBorders>
            <w:vAlign w:val="center"/>
          </w:tcPr>
          <w:p>
            <w:pPr>
              <w:widowControl/>
              <w:wordWrap/>
              <w:adjustRightInd/>
              <w:snapToGrid/>
              <w:spacing w:line="360" w:lineRule="exact"/>
              <w:ind w:left="0" w:leftChars="0" w:right="0"/>
              <w:jc w:val="center"/>
              <w:textAlignment w:val="auto"/>
              <w:rPr>
                <w:rFonts w:hint="default" w:ascii="Times New Roman" w:hAnsi="Times New Roman" w:eastAsia="方正小标宋_GBK" w:cs="Times New Roman"/>
                <w:sz w:val="24"/>
                <w:szCs w:val="24"/>
                <w:lang w:eastAsia="zh-CN"/>
              </w:rPr>
            </w:pPr>
            <w:r>
              <w:rPr>
                <w:rFonts w:hint="eastAsia" w:ascii="Times New Roman" w:hAnsi="Times New Roman" w:eastAsia="方正小标宋_GBK" w:cs="Times New Roman"/>
                <w:sz w:val="24"/>
                <w:szCs w:val="24"/>
                <w:lang w:eastAsia="zh-CN"/>
              </w:rPr>
              <w:t>处罚依据</w:t>
            </w:r>
          </w:p>
        </w:tc>
        <w:tc>
          <w:tcPr>
            <w:tcW w:w="1288" w:type="dxa"/>
            <w:tcBorders>
              <w:tl2br w:val="nil"/>
              <w:tr2bl w:val="nil"/>
            </w:tcBorders>
            <w:vAlign w:val="center"/>
          </w:tcPr>
          <w:p>
            <w:pPr>
              <w:widowControl/>
              <w:wordWrap/>
              <w:autoSpaceDN w:val="0"/>
              <w:adjustRightInd/>
              <w:snapToGrid/>
              <w:spacing w:line="360" w:lineRule="exact"/>
              <w:ind w:left="0" w:leftChars="0" w:right="0"/>
              <w:jc w:val="center"/>
              <w:textAlignment w:val="auto"/>
              <w:rPr>
                <w:rFonts w:hint="default" w:ascii="Times New Roman" w:hAnsi="Times New Roman" w:eastAsia="仿宋_GB2312" w:cs="Times New Roman"/>
                <w:color w:val="010101"/>
                <w:kern w:val="0"/>
                <w:sz w:val="21"/>
                <w:szCs w:val="21"/>
              </w:rPr>
            </w:pPr>
            <w:r>
              <w:rPr>
                <w:rFonts w:hint="eastAsia" w:ascii="方正小标宋_GBK" w:hAnsi="方正小标宋_GBK" w:eastAsia="方正小标宋_GBK" w:cs="方正小标宋_GBK"/>
                <w:color w:val="010101"/>
                <w:kern w:val="0"/>
                <w:sz w:val="24"/>
                <w:szCs w:val="24"/>
                <w:lang w:eastAsia="zh-CN"/>
              </w:rPr>
              <w:t>裁量阶次</w:t>
            </w:r>
          </w:p>
        </w:tc>
        <w:tc>
          <w:tcPr>
            <w:tcW w:w="2203" w:type="dxa"/>
            <w:tcBorders>
              <w:tl2br w:val="nil"/>
              <w:tr2bl w:val="nil"/>
            </w:tcBorders>
            <w:vAlign w:val="center"/>
          </w:tcPr>
          <w:p>
            <w:pPr>
              <w:widowControl/>
              <w:wordWrap/>
              <w:autoSpaceDN w:val="0"/>
              <w:adjustRightInd/>
              <w:snapToGrid/>
              <w:spacing w:line="360" w:lineRule="exact"/>
              <w:ind w:left="0" w:leftChars="0" w:right="0"/>
              <w:jc w:val="center"/>
              <w:textAlignment w:val="auto"/>
              <w:rPr>
                <w:rFonts w:hint="default" w:ascii="Times New Roman" w:hAnsi="Times New Roman" w:eastAsia="仿宋_GB2312" w:cs="Times New Roman"/>
                <w:color w:val="010101"/>
                <w:kern w:val="0"/>
                <w:sz w:val="21"/>
                <w:szCs w:val="21"/>
              </w:rPr>
            </w:pPr>
            <w:r>
              <w:rPr>
                <w:rFonts w:hint="eastAsia" w:ascii="方正小标宋_GBK" w:hAnsi="方正小标宋_GBK" w:eastAsia="方正小标宋_GBK" w:cs="方正小标宋_GBK"/>
                <w:color w:val="010101"/>
                <w:kern w:val="0"/>
                <w:sz w:val="24"/>
                <w:szCs w:val="24"/>
                <w:lang w:eastAsia="zh-CN"/>
              </w:rPr>
              <w:t>违法行为表现</w:t>
            </w:r>
          </w:p>
        </w:tc>
        <w:tc>
          <w:tcPr>
            <w:tcW w:w="4985" w:type="dxa"/>
            <w:tcBorders>
              <w:tl2br w:val="nil"/>
              <w:tr2bl w:val="nil"/>
            </w:tcBorders>
            <w:vAlign w:val="center"/>
          </w:tcPr>
          <w:p>
            <w:pPr>
              <w:wordWrap/>
              <w:adjustRightInd/>
              <w:snapToGrid/>
              <w:spacing w:line="360" w:lineRule="exact"/>
              <w:ind w:left="0" w:leftChars="0" w:right="0"/>
              <w:jc w:val="center"/>
              <w:textAlignment w:val="auto"/>
              <w:rPr>
                <w:rFonts w:hint="default" w:ascii="Times New Roman" w:hAnsi="Times New Roman" w:eastAsia="仿宋_GB2312" w:cs="Times New Roman"/>
                <w:spacing w:val="-10"/>
                <w:kern w:val="0"/>
                <w:sz w:val="21"/>
                <w:szCs w:val="21"/>
                <w:lang w:eastAsia="zh-CN"/>
              </w:rPr>
            </w:pPr>
            <w:r>
              <w:rPr>
                <w:rFonts w:hint="eastAsia" w:ascii="方正小标宋_GBK" w:hAnsi="方正小标宋_GBK" w:eastAsia="方正小标宋_GBK" w:cs="方正小标宋_GBK"/>
                <w:color w:val="010101"/>
                <w:kern w:val="0"/>
                <w:sz w:val="24"/>
                <w:szCs w:val="24"/>
                <w:lang w:eastAsia="zh-CN"/>
              </w:rPr>
              <w:t>行政处罚基准</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2049" w:hRule="atLeast"/>
        </w:trPr>
        <w:tc>
          <w:tcPr>
            <w:tcW w:w="698" w:type="dxa"/>
            <w:vMerge w:val="restart"/>
            <w:tcBorders>
              <w:tl2br w:val="nil"/>
              <w:tr2bl w:val="nil"/>
            </w:tcBorders>
            <w:vAlign w:val="center"/>
          </w:tcPr>
          <w:p>
            <w:pPr>
              <w:widowControl/>
              <w:wordWrap/>
              <w:adjustRightInd/>
              <w:snapToGrid/>
              <w:spacing w:line="360" w:lineRule="exact"/>
              <w:ind w:left="0" w:leftChars="0" w:right="0"/>
              <w:jc w:val="center"/>
              <w:textAlignment w:val="auto"/>
              <w:rPr>
                <w:rFonts w:hint="default" w:ascii="Times New Roman" w:hAnsi="Times New Roman" w:eastAsia="方正小标宋_GBK" w:cs="Times New Roman"/>
                <w:b/>
                <w:bCs/>
                <w:sz w:val="28"/>
                <w:szCs w:val="28"/>
                <w:lang w:val="en-US" w:eastAsia="zh-CN"/>
              </w:rPr>
            </w:pPr>
            <w:r>
              <w:rPr>
                <w:rFonts w:hint="eastAsia" w:ascii="Times New Roman" w:hAnsi="Times New Roman" w:eastAsia="方正小标宋_GBK" w:cs="Times New Roman"/>
                <w:b/>
                <w:bCs/>
                <w:sz w:val="28"/>
                <w:szCs w:val="28"/>
                <w:lang w:val="en-US" w:eastAsia="zh-CN"/>
              </w:rPr>
              <w:t>135</w:t>
            </w:r>
          </w:p>
        </w:tc>
        <w:tc>
          <w:tcPr>
            <w:tcW w:w="1321" w:type="dxa"/>
            <w:vMerge w:val="restart"/>
            <w:tcBorders>
              <w:tl2br w:val="nil"/>
              <w:tr2bl w:val="nil"/>
            </w:tcBorders>
            <w:vAlign w:val="center"/>
          </w:tcPr>
          <w:p>
            <w:pPr>
              <w:widowControl/>
              <w:wordWrap/>
              <w:autoSpaceDN w:val="0"/>
              <w:adjustRightInd/>
              <w:snapToGrid/>
              <w:spacing w:line="360" w:lineRule="exact"/>
              <w:ind w:left="0" w:leftChars="0" w:right="0"/>
              <w:jc w:val="both"/>
              <w:rPr>
                <w:rFonts w:hint="default" w:ascii="Times New Roman" w:hAnsi="Times New Roman" w:eastAsia="仿宋_GB2312" w:cs="Times New Roman"/>
                <w:b/>
                <w:bCs w:val="0"/>
                <w:color w:val="010101"/>
                <w:kern w:val="0"/>
                <w:lang w:val="en-US" w:eastAsia="zh-CN"/>
              </w:rPr>
            </w:pPr>
            <w:r>
              <w:rPr>
                <w:rFonts w:hint="default" w:ascii="Times New Roman" w:hAnsi="Times New Roman" w:eastAsia="仿宋_GB2312" w:cs="Times New Roman"/>
                <w:b/>
                <w:bCs w:val="0"/>
                <w:color w:val="010101"/>
                <w:kern w:val="0"/>
                <w:lang w:val="en-US" w:eastAsia="zh-CN"/>
              </w:rPr>
              <w:t xml:space="preserve">   </w:t>
            </w:r>
            <w:r>
              <w:rPr>
                <w:rFonts w:hint="eastAsia" w:ascii="Times New Roman" w:hAnsi="Times New Roman" w:eastAsia="仿宋_GB2312" w:cs="Times New Roman"/>
                <w:b/>
                <w:bCs w:val="0"/>
                <w:spacing w:val="-10"/>
                <w:kern w:val="0"/>
                <w:sz w:val="21"/>
                <w:szCs w:val="21"/>
                <w:lang w:val="en-US" w:eastAsia="zh-CN"/>
              </w:rPr>
              <w:t>第24项</w:t>
            </w:r>
          </w:p>
          <w:p>
            <w:pPr>
              <w:widowControl/>
              <w:wordWrap/>
              <w:autoSpaceDN w:val="0"/>
              <w:adjustRightInd/>
              <w:snapToGrid/>
              <w:spacing w:line="360" w:lineRule="exact"/>
              <w:ind w:left="0" w:leftChars="0" w:right="0"/>
              <w:jc w:val="both"/>
              <w:rPr>
                <w:rFonts w:hint="eastAsia" w:ascii="Times New Roman" w:hAnsi="Times New Roman" w:eastAsia="方正小标宋_GBK" w:cs="Times New Roman"/>
                <w:sz w:val="24"/>
                <w:szCs w:val="24"/>
                <w:lang w:eastAsia="zh-CN"/>
              </w:rPr>
            </w:pPr>
            <w:r>
              <w:rPr>
                <w:rFonts w:hint="default" w:ascii="Times New Roman" w:hAnsi="Times New Roman" w:eastAsia="仿宋_GB2312" w:cs="Times New Roman"/>
                <w:b/>
                <w:bCs w:val="0"/>
                <w:color w:val="010101"/>
                <w:kern w:val="0"/>
              </w:rPr>
              <w:t>旅行社违反旅游合同约定，造成旅游者合法权益受到损害，不采取必要的补救措施。</w:t>
            </w:r>
          </w:p>
        </w:tc>
        <w:tc>
          <w:tcPr>
            <w:tcW w:w="4548" w:type="dxa"/>
            <w:vMerge w:val="restart"/>
            <w:tcBorders>
              <w:tl2br w:val="nil"/>
              <w:tr2bl w:val="nil"/>
            </w:tcBorders>
            <w:vAlign w:val="center"/>
          </w:tcPr>
          <w:p>
            <w:pPr>
              <w:widowControl/>
              <w:wordWrap/>
              <w:autoSpaceDN w:val="0"/>
              <w:adjustRightInd/>
              <w:snapToGrid/>
              <w:spacing w:line="360" w:lineRule="exact"/>
              <w:jc w:val="both"/>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rPr>
              <w:t>《旅行社条例》</w:t>
            </w:r>
          </w:p>
          <w:p>
            <w:pPr>
              <w:widowControl/>
              <w:wordWrap/>
              <w:autoSpaceDN w:val="0"/>
              <w:adjustRightInd/>
              <w:snapToGrid/>
              <w:spacing w:line="360" w:lineRule="exact"/>
              <w:ind w:firstLine="440" w:firstLineChars="200"/>
              <w:jc w:val="both"/>
              <w:rPr>
                <w:rFonts w:hint="default" w:ascii="Times New Roman" w:hAnsi="Times New Roman" w:eastAsia="仿宋_GB2312" w:cs="Times New Roman"/>
              </w:rPr>
            </w:pPr>
            <w:r>
              <w:rPr>
                <w:rFonts w:hint="default" w:ascii="Times New Roman" w:hAnsi="Times New Roman" w:eastAsia="仿宋_GB2312" w:cs="Times New Roman"/>
                <w:color w:val="010101"/>
                <w:kern w:val="0"/>
              </w:rPr>
              <w:t>第六十一条：旅行社违反旅游合同约定，造成旅游者合法权益受到损害，不采取必要的补救措施的，由旅游行政管理部门或者工商行政管理部门责令改正，处1万元以上5万元以下的罚款；情节严重的，由旅游行政管理部门吊销旅行社业务经营许可证。</w:t>
            </w:r>
          </w:p>
          <w:p>
            <w:pPr>
              <w:widowControl/>
              <w:wordWrap/>
              <w:adjustRightInd/>
              <w:snapToGrid/>
              <w:spacing w:line="360" w:lineRule="exact"/>
              <w:ind w:left="0" w:leftChars="0" w:right="0"/>
              <w:rPr>
                <w:rFonts w:hint="eastAsia" w:ascii="Times New Roman" w:hAnsi="Times New Roman" w:eastAsia="方正小标宋_GBK" w:cs="Times New Roman"/>
                <w:sz w:val="24"/>
                <w:szCs w:val="24"/>
                <w:lang w:eastAsia="zh-CN"/>
              </w:rPr>
            </w:pPr>
          </w:p>
        </w:tc>
        <w:tc>
          <w:tcPr>
            <w:tcW w:w="1288" w:type="dxa"/>
            <w:tcBorders>
              <w:tl2br w:val="nil"/>
              <w:tr2bl w:val="nil"/>
            </w:tcBorders>
            <w:vAlign w:val="center"/>
          </w:tcPr>
          <w:p>
            <w:pPr>
              <w:widowControl/>
              <w:wordWrap/>
              <w:autoSpaceDN w:val="0"/>
              <w:adjustRightInd/>
              <w:snapToGrid/>
              <w:spacing w:line="360" w:lineRule="exact"/>
              <w:ind w:left="0" w:leftChars="0" w:right="0"/>
              <w:jc w:val="center"/>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lang w:eastAsia="zh-CN"/>
              </w:rPr>
              <w:t>较轻</w:t>
            </w:r>
          </w:p>
        </w:tc>
        <w:tc>
          <w:tcPr>
            <w:tcW w:w="2203" w:type="dxa"/>
            <w:tcBorders>
              <w:tl2br w:val="nil"/>
              <w:tr2bl w:val="nil"/>
            </w:tcBorders>
            <w:vAlign w:val="center"/>
          </w:tcPr>
          <w:p>
            <w:pPr>
              <w:wordWrap/>
              <w:autoSpaceDN w:val="0"/>
              <w:adjustRightInd/>
              <w:snapToGrid/>
              <w:spacing w:line="240" w:lineRule="exact"/>
              <w:ind w:left="0" w:leftChars="0" w:right="0"/>
              <w:textAlignment w:val="auto"/>
              <w:rPr>
                <w:rFonts w:hint="default" w:ascii="Times New Roman" w:hAnsi="Times New Roman" w:eastAsia="仿宋_GB2312" w:cs="Times New Roman"/>
                <w:color w:val="010101"/>
                <w:kern w:val="0"/>
                <w:sz w:val="21"/>
                <w:szCs w:val="21"/>
              </w:rPr>
            </w:pPr>
            <w:r>
              <w:rPr>
                <w:rFonts w:hint="eastAsia" w:ascii="Times New Roman" w:hAnsi="Times New Roman" w:eastAsia="仿宋_GB2312" w:cs="Times New Roman"/>
                <w:color w:val="010101"/>
                <w:kern w:val="0"/>
                <w:sz w:val="21"/>
                <w:szCs w:val="21"/>
                <w:lang w:val="en-US" w:eastAsia="zh-CN"/>
              </w:rPr>
              <w:t>初次违法，损害旅游者权益损失5万元以下的</w:t>
            </w:r>
            <w:r>
              <w:rPr>
                <w:rFonts w:hint="eastAsia" w:ascii="方正仿宋_GB2312" w:hAnsi="方正仿宋_GB2312" w:eastAsia="方正仿宋_GB2312" w:cs="方正仿宋_GB2312"/>
                <w:sz w:val="21"/>
                <w:szCs w:val="21"/>
                <w:lang w:val="en-US" w:eastAsia="zh-CN"/>
              </w:rPr>
              <w:t>或</w:t>
            </w:r>
            <w:r>
              <w:rPr>
                <w:rFonts w:hint="eastAsia" w:ascii="Times New Roman" w:hAnsi="Times New Roman" w:eastAsia="仿宋_GB2312" w:cs="Times New Roman"/>
                <w:color w:val="010101"/>
                <w:kern w:val="0"/>
                <w:sz w:val="21"/>
                <w:szCs w:val="21"/>
                <w:lang w:val="en-US" w:eastAsia="zh-CN"/>
              </w:rPr>
              <w:t>危害后果较轻</w:t>
            </w:r>
            <w:r>
              <w:rPr>
                <w:rFonts w:hint="eastAsia" w:ascii="Times New Roman" w:hAnsi="Times New Roman" w:eastAsia="仿宋_GB2312" w:cs="Times New Roman"/>
                <w:color w:val="010101"/>
                <w:kern w:val="0"/>
                <w:sz w:val="21"/>
                <w:szCs w:val="21"/>
                <w:lang w:eastAsia="zh-CN"/>
              </w:rPr>
              <w:t>的。</w:t>
            </w:r>
          </w:p>
        </w:tc>
        <w:tc>
          <w:tcPr>
            <w:tcW w:w="4985" w:type="dxa"/>
            <w:tcBorders>
              <w:tl2br w:val="nil"/>
              <w:tr2bl w:val="nil"/>
            </w:tcBorders>
            <w:vAlign w:val="center"/>
          </w:tcPr>
          <w:p>
            <w:pPr>
              <w:widowControl/>
              <w:wordWrap/>
              <w:autoSpaceDN w:val="0"/>
              <w:adjustRightInd/>
              <w:snapToGrid/>
              <w:spacing w:line="360" w:lineRule="exact"/>
              <w:ind w:left="0" w:leftChars="0" w:right="0" w:firstLine="440" w:firstLineChars="200"/>
              <w:jc w:val="left"/>
              <w:rPr>
                <w:rFonts w:hint="default" w:ascii="Times New Roman" w:hAnsi="Times New Roman" w:eastAsia="仿宋_GB2312" w:cs="Times New Roman"/>
                <w:color w:val="010101"/>
                <w:kern w:val="0"/>
                <w:lang w:eastAsia="zh-CN"/>
              </w:rPr>
            </w:pPr>
            <w:r>
              <w:rPr>
                <w:rFonts w:hint="default" w:ascii="Times New Roman" w:hAnsi="Times New Roman" w:eastAsia="仿宋_GB2312" w:cs="Times New Roman"/>
                <w:color w:val="010101"/>
                <w:kern w:val="0"/>
              </w:rPr>
              <w:t>责令改正，处1万元以上2万元以下的罚款。</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191" w:hRule="atLeast"/>
        </w:trPr>
        <w:tc>
          <w:tcPr>
            <w:tcW w:w="698" w:type="dxa"/>
            <w:vMerge w:val="continue"/>
            <w:tcBorders>
              <w:tl2br w:val="nil"/>
              <w:tr2bl w:val="nil"/>
            </w:tcBorders>
            <w:vAlign w:val="center"/>
          </w:tcPr>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p>
        </w:tc>
        <w:tc>
          <w:tcPr>
            <w:tcW w:w="1321" w:type="dxa"/>
            <w:vMerge w:val="continue"/>
            <w:tcBorders>
              <w:tl2br w:val="nil"/>
              <w:tr2bl w:val="nil"/>
            </w:tcBorders>
            <w:vAlign w:val="center"/>
          </w:tcPr>
          <w:p>
            <w:pPr>
              <w:widowControl/>
              <w:wordWrap/>
              <w:adjustRightInd/>
              <w:snapToGrid/>
              <w:spacing w:line="360" w:lineRule="exact"/>
              <w:ind w:left="0" w:leftChars="0" w:right="0"/>
              <w:jc w:val="left"/>
              <w:rPr>
                <w:rFonts w:hint="eastAsia" w:ascii="Times New Roman" w:hAnsi="Times New Roman" w:eastAsia="方正小标宋_GBK" w:cs="Times New Roman"/>
                <w:sz w:val="24"/>
                <w:szCs w:val="24"/>
                <w:lang w:eastAsia="zh-CN"/>
              </w:rPr>
            </w:pPr>
          </w:p>
        </w:tc>
        <w:tc>
          <w:tcPr>
            <w:tcW w:w="4548" w:type="dxa"/>
            <w:vMerge w:val="continue"/>
            <w:tcBorders>
              <w:tl2br w:val="nil"/>
              <w:tr2bl w:val="nil"/>
            </w:tcBorders>
            <w:vAlign w:val="center"/>
          </w:tcPr>
          <w:p>
            <w:pPr>
              <w:widowControl/>
              <w:wordWrap/>
              <w:adjustRightInd/>
              <w:snapToGrid/>
              <w:spacing w:line="360" w:lineRule="exact"/>
              <w:ind w:left="0" w:leftChars="0" w:right="0"/>
              <w:jc w:val="left"/>
              <w:rPr>
                <w:rFonts w:hint="eastAsia" w:ascii="Times New Roman" w:hAnsi="Times New Roman" w:eastAsia="方正小标宋_GBK" w:cs="Times New Roman"/>
                <w:sz w:val="24"/>
                <w:szCs w:val="24"/>
                <w:lang w:eastAsia="zh-CN"/>
              </w:rPr>
            </w:pPr>
          </w:p>
        </w:tc>
        <w:tc>
          <w:tcPr>
            <w:tcW w:w="1288" w:type="dxa"/>
            <w:tcBorders>
              <w:tl2br w:val="nil"/>
              <w:tr2bl w:val="nil"/>
            </w:tcBorders>
            <w:vAlign w:val="center"/>
          </w:tcPr>
          <w:p>
            <w:pPr>
              <w:widowControl/>
              <w:wordWrap/>
              <w:autoSpaceDN w:val="0"/>
              <w:adjustRightInd/>
              <w:snapToGrid/>
              <w:spacing w:line="360" w:lineRule="exact"/>
              <w:ind w:left="0" w:leftChars="0" w:right="0"/>
              <w:jc w:val="center"/>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rPr>
              <w:t>一般</w:t>
            </w:r>
          </w:p>
        </w:tc>
        <w:tc>
          <w:tcPr>
            <w:tcW w:w="2203" w:type="dxa"/>
            <w:tcBorders>
              <w:tl2br w:val="nil"/>
              <w:tr2bl w:val="nil"/>
            </w:tcBorders>
            <w:vAlign w:val="center"/>
          </w:tcPr>
          <w:p>
            <w:pPr>
              <w:widowControl/>
              <w:wordWrap/>
              <w:autoSpaceDN w:val="0"/>
              <w:adjustRightInd/>
              <w:snapToGrid/>
              <w:spacing w:line="240" w:lineRule="exact"/>
              <w:ind w:left="0" w:leftChars="0" w:right="0"/>
              <w:jc w:val="left"/>
              <w:textAlignment w:val="auto"/>
              <w:rPr>
                <w:rFonts w:hint="default" w:ascii="Times New Roman" w:hAnsi="Times New Roman" w:eastAsia="仿宋_GB2312" w:cs="Times New Roman"/>
                <w:color w:val="010101"/>
                <w:kern w:val="0"/>
                <w:sz w:val="21"/>
                <w:szCs w:val="21"/>
              </w:rPr>
            </w:pPr>
            <w:r>
              <w:rPr>
                <w:rFonts w:hint="eastAsia" w:ascii="Times New Roman" w:hAnsi="Times New Roman" w:eastAsia="仿宋_GB2312" w:cs="Times New Roman"/>
                <w:color w:val="010101"/>
                <w:kern w:val="0"/>
                <w:sz w:val="21"/>
                <w:szCs w:val="21"/>
                <w:lang w:val="en-US" w:eastAsia="zh-CN"/>
              </w:rPr>
              <w:t>初次违法，损害旅游者权益损失5万元以上10万元以下</w:t>
            </w:r>
            <w:r>
              <w:rPr>
                <w:rFonts w:hint="eastAsia" w:ascii="方正仿宋_GB2312" w:hAnsi="方正仿宋_GB2312" w:eastAsia="方正仿宋_GB2312" w:cs="方正仿宋_GB2312"/>
                <w:sz w:val="21"/>
                <w:szCs w:val="21"/>
                <w:lang w:val="en-US" w:eastAsia="zh-CN"/>
              </w:rPr>
              <w:t>或</w:t>
            </w:r>
            <w:r>
              <w:rPr>
                <w:rFonts w:hint="eastAsia" w:ascii="Times New Roman" w:hAnsi="Times New Roman" w:eastAsia="仿宋_GB2312" w:cs="Times New Roman"/>
                <w:color w:val="010101"/>
                <w:kern w:val="0"/>
                <w:sz w:val="21"/>
                <w:szCs w:val="21"/>
                <w:lang w:val="en-US" w:eastAsia="zh-CN"/>
              </w:rPr>
              <w:t>危害后果一般</w:t>
            </w:r>
            <w:r>
              <w:rPr>
                <w:rFonts w:hint="eastAsia" w:ascii="Times New Roman" w:hAnsi="Times New Roman" w:eastAsia="仿宋_GB2312" w:cs="Times New Roman"/>
                <w:color w:val="010101"/>
                <w:kern w:val="0"/>
                <w:sz w:val="21"/>
                <w:szCs w:val="21"/>
                <w:lang w:eastAsia="zh-CN"/>
              </w:rPr>
              <w:t>的。</w:t>
            </w:r>
          </w:p>
        </w:tc>
        <w:tc>
          <w:tcPr>
            <w:tcW w:w="4985" w:type="dxa"/>
            <w:tcBorders>
              <w:tl2br w:val="nil"/>
              <w:tr2bl w:val="nil"/>
            </w:tcBorders>
            <w:vAlign w:val="center"/>
          </w:tcPr>
          <w:p>
            <w:pPr>
              <w:widowControl/>
              <w:wordWrap/>
              <w:autoSpaceDN w:val="0"/>
              <w:adjustRightInd/>
              <w:snapToGrid/>
              <w:spacing w:line="360" w:lineRule="exact"/>
              <w:ind w:left="0" w:leftChars="0" w:right="0" w:firstLine="440" w:firstLineChars="200"/>
              <w:jc w:val="left"/>
              <w:rPr>
                <w:rFonts w:hint="default" w:ascii="Times New Roman" w:hAnsi="Times New Roman" w:eastAsia="仿宋_GB2312" w:cs="Times New Roman"/>
                <w:color w:val="010101"/>
                <w:kern w:val="0"/>
                <w:lang w:eastAsia="zh-CN"/>
              </w:rPr>
            </w:pPr>
            <w:r>
              <w:rPr>
                <w:rFonts w:hint="default" w:ascii="Times New Roman" w:hAnsi="Times New Roman" w:eastAsia="仿宋_GB2312" w:cs="Times New Roman"/>
                <w:color w:val="010101"/>
                <w:kern w:val="0"/>
              </w:rPr>
              <w:t>责令改正，处2万元以上3万元以下的罚款。</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973" w:hRule="atLeast"/>
        </w:trPr>
        <w:tc>
          <w:tcPr>
            <w:tcW w:w="698" w:type="dxa"/>
            <w:vMerge w:val="continue"/>
            <w:tcBorders>
              <w:tl2br w:val="nil"/>
              <w:tr2bl w:val="nil"/>
            </w:tcBorders>
            <w:vAlign w:val="center"/>
          </w:tcPr>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p>
        </w:tc>
        <w:tc>
          <w:tcPr>
            <w:tcW w:w="1321" w:type="dxa"/>
            <w:vMerge w:val="continue"/>
            <w:tcBorders>
              <w:tl2br w:val="nil"/>
              <w:tr2bl w:val="nil"/>
            </w:tcBorders>
            <w:vAlign w:val="center"/>
          </w:tcPr>
          <w:p>
            <w:pPr>
              <w:widowControl/>
              <w:wordWrap/>
              <w:adjustRightInd/>
              <w:snapToGrid/>
              <w:spacing w:line="360" w:lineRule="exact"/>
              <w:ind w:left="0" w:leftChars="0" w:right="0"/>
              <w:jc w:val="left"/>
              <w:rPr>
                <w:rFonts w:hint="eastAsia" w:ascii="Times New Roman" w:hAnsi="Times New Roman" w:eastAsia="方正小标宋_GBK" w:cs="Times New Roman"/>
                <w:sz w:val="24"/>
                <w:szCs w:val="24"/>
                <w:lang w:eastAsia="zh-CN"/>
              </w:rPr>
            </w:pPr>
          </w:p>
        </w:tc>
        <w:tc>
          <w:tcPr>
            <w:tcW w:w="4548" w:type="dxa"/>
            <w:vMerge w:val="continue"/>
            <w:tcBorders>
              <w:tl2br w:val="nil"/>
              <w:tr2bl w:val="nil"/>
            </w:tcBorders>
            <w:vAlign w:val="center"/>
          </w:tcPr>
          <w:p>
            <w:pPr>
              <w:widowControl/>
              <w:wordWrap/>
              <w:adjustRightInd/>
              <w:snapToGrid/>
              <w:spacing w:line="360" w:lineRule="exact"/>
              <w:ind w:left="0" w:leftChars="0" w:right="0"/>
              <w:jc w:val="left"/>
              <w:rPr>
                <w:rFonts w:hint="eastAsia" w:ascii="Times New Roman" w:hAnsi="Times New Roman" w:eastAsia="方正小标宋_GBK" w:cs="Times New Roman"/>
                <w:sz w:val="24"/>
                <w:szCs w:val="24"/>
                <w:lang w:eastAsia="zh-CN"/>
              </w:rPr>
            </w:pPr>
          </w:p>
        </w:tc>
        <w:tc>
          <w:tcPr>
            <w:tcW w:w="1288" w:type="dxa"/>
            <w:tcBorders>
              <w:tl2br w:val="nil"/>
              <w:tr2bl w:val="nil"/>
            </w:tcBorders>
            <w:vAlign w:val="center"/>
          </w:tcPr>
          <w:p>
            <w:pPr>
              <w:widowControl/>
              <w:wordWrap/>
              <w:autoSpaceDN w:val="0"/>
              <w:adjustRightInd/>
              <w:snapToGrid/>
              <w:spacing w:line="360" w:lineRule="exact"/>
              <w:ind w:left="0" w:leftChars="0" w:right="0"/>
              <w:jc w:val="center"/>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rPr>
              <w:t>较重</w:t>
            </w:r>
          </w:p>
        </w:tc>
        <w:tc>
          <w:tcPr>
            <w:tcW w:w="2203" w:type="dxa"/>
            <w:tcBorders>
              <w:tl2br w:val="nil"/>
              <w:tr2bl w:val="nil"/>
            </w:tcBorders>
            <w:vAlign w:val="center"/>
          </w:tcPr>
          <w:p>
            <w:pPr>
              <w:widowControl/>
              <w:numPr>
                <w:ilvl w:val="0"/>
                <w:numId w:val="0"/>
              </w:numPr>
              <w:wordWrap/>
              <w:autoSpaceDN w:val="0"/>
              <w:adjustRightInd/>
              <w:snapToGrid/>
              <w:spacing w:line="240" w:lineRule="exact"/>
              <w:ind w:right="0"/>
              <w:jc w:val="left"/>
              <w:textAlignment w:val="auto"/>
              <w:rPr>
                <w:rFonts w:hint="eastAsia" w:ascii="Times New Roman" w:hAnsi="Times New Roman" w:eastAsia="仿宋_GB2312" w:cs="Times New Roman"/>
                <w:color w:val="010101"/>
                <w:kern w:val="0"/>
                <w:sz w:val="21"/>
                <w:szCs w:val="21"/>
                <w:lang w:eastAsia="zh-CN"/>
              </w:rPr>
            </w:pPr>
            <w:r>
              <w:rPr>
                <w:rFonts w:hint="default" w:ascii="Times New Roman" w:hAnsi="Times New Roman" w:eastAsia="仿宋_GB2312" w:cs="Times New Roman"/>
                <w:color w:val="010101"/>
                <w:kern w:val="0"/>
                <w:sz w:val="21"/>
                <w:szCs w:val="21"/>
              </w:rPr>
              <w:t>再次被</w:t>
            </w:r>
            <w:r>
              <w:rPr>
                <w:rFonts w:hint="eastAsia" w:ascii="Times New Roman" w:hAnsi="Times New Roman" w:eastAsia="仿宋_GB2312" w:cs="Times New Roman"/>
                <w:color w:val="010101"/>
                <w:kern w:val="0"/>
                <w:sz w:val="21"/>
                <w:szCs w:val="21"/>
                <w:lang w:val="en-US" w:eastAsia="zh-CN"/>
              </w:rPr>
              <w:t>查处的</w:t>
            </w:r>
            <w:r>
              <w:rPr>
                <w:rFonts w:hint="eastAsia" w:ascii="Times New Roman" w:hAnsi="Times New Roman" w:eastAsia="仿宋_GB2312" w:cs="Times New Roman"/>
                <w:color w:val="010101"/>
                <w:kern w:val="0"/>
                <w:sz w:val="21"/>
                <w:szCs w:val="21"/>
                <w:lang w:eastAsia="zh-CN"/>
              </w:rPr>
              <w:t>。</w:t>
            </w:r>
          </w:p>
          <w:p>
            <w:pPr>
              <w:widowControl/>
              <w:wordWrap/>
              <w:autoSpaceDN w:val="0"/>
              <w:adjustRightInd/>
              <w:snapToGrid/>
              <w:spacing w:line="240" w:lineRule="exact"/>
              <w:ind w:left="0" w:leftChars="0" w:right="0"/>
              <w:jc w:val="left"/>
              <w:textAlignment w:val="auto"/>
              <w:rPr>
                <w:rFonts w:hint="default" w:ascii="Times New Roman" w:hAnsi="Times New Roman" w:eastAsia="仿宋_GB2312" w:cs="Times New Roman"/>
                <w:color w:val="010101"/>
                <w:kern w:val="0"/>
                <w:sz w:val="21"/>
                <w:szCs w:val="21"/>
              </w:rPr>
            </w:pPr>
          </w:p>
        </w:tc>
        <w:tc>
          <w:tcPr>
            <w:tcW w:w="4985" w:type="dxa"/>
            <w:tcBorders>
              <w:tl2br w:val="nil"/>
              <w:tr2bl w:val="nil"/>
            </w:tcBorders>
            <w:vAlign w:val="center"/>
          </w:tcPr>
          <w:p>
            <w:pPr>
              <w:widowControl/>
              <w:wordWrap/>
              <w:autoSpaceDN w:val="0"/>
              <w:adjustRightInd/>
              <w:snapToGrid/>
              <w:spacing w:line="360" w:lineRule="exact"/>
              <w:ind w:left="0" w:leftChars="0" w:right="0" w:firstLine="440" w:firstLineChars="200"/>
              <w:jc w:val="left"/>
              <w:rPr>
                <w:rFonts w:hint="default" w:ascii="Times New Roman" w:hAnsi="Times New Roman" w:eastAsia="仿宋_GB2312" w:cs="Times New Roman"/>
                <w:color w:val="010101"/>
                <w:kern w:val="0"/>
                <w:lang w:eastAsia="zh-CN"/>
              </w:rPr>
            </w:pPr>
            <w:r>
              <w:rPr>
                <w:rFonts w:hint="default" w:ascii="Times New Roman" w:hAnsi="Times New Roman" w:eastAsia="仿宋_GB2312" w:cs="Times New Roman"/>
                <w:color w:val="010101"/>
                <w:kern w:val="0"/>
              </w:rPr>
              <w:t>责令改正，处3万元以上4万元以下的罚款。</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2250" w:hRule="atLeast"/>
        </w:trPr>
        <w:tc>
          <w:tcPr>
            <w:tcW w:w="698" w:type="dxa"/>
            <w:vMerge w:val="continue"/>
            <w:tcBorders>
              <w:tl2br w:val="nil"/>
              <w:tr2bl w:val="nil"/>
            </w:tcBorders>
            <w:vAlign w:val="center"/>
          </w:tcPr>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p>
        </w:tc>
        <w:tc>
          <w:tcPr>
            <w:tcW w:w="1321" w:type="dxa"/>
            <w:vMerge w:val="continue"/>
            <w:tcBorders>
              <w:tl2br w:val="nil"/>
              <w:tr2bl w:val="nil"/>
            </w:tcBorders>
            <w:vAlign w:val="center"/>
          </w:tcPr>
          <w:p>
            <w:pPr>
              <w:widowControl/>
              <w:wordWrap/>
              <w:adjustRightInd/>
              <w:snapToGrid/>
              <w:spacing w:line="360" w:lineRule="exact"/>
              <w:ind w:left="0" w:leftChars="0" w:right="0"/>
              <w:jc w:val="left"/>
              <w:rPr>
                <w:rFonts w:hint="eastAsia" w:ascii="Times New Roman" w:hAnsi="Times New Roman" w:eastAsia="方正小标宋_GBK" w:cs="Times New Roman"/>
                <w:sz w:val="24"/>
                <w:szCs w:val="24"/>
                <w:lang w:eastAsia="zh-CN"/>
              </w:rPr>
            </w:pPr>
          </w:p>
        </w:tc>
        <w:tc>
          <w:tcPr>
            <w:tcW w:w="4548" w:type="dxa"/>
            <w:vMerge w:val="continue"/>
            <w:tcBorders>
              <w:tl2br w:val="nil"/>
              <w:tr2bl w:val="nil"/>
            </w:tcBorders>
            <w:vAlign w:val="center"/>
          </w:tcPr>
          <w:p>
            <w:pPr>
              <w:widowControl/>
              <w:wordWrap/>
              <w:adjustRightInd/>
              <w:snapToGrid/>
              <w:spacing w:line="360" w:lineRule="exact"/>
              <w:ind w:left="0" w:leftChars="0" w:right="0"/>
              <w:jc w:val="left"/>
              <w:rPr>
                <w:rFonts w:hint="eastAsia" w:ascii="Times New Roman" w:hAnsi="Times New Roman" w:eastAsia="方正小标宋_GBK" w:cs="Times New Roman"/>
                <w:sz w:val="24"/>
                <w:szCs w:val="24"/>
                <w:lang w:eastAsia="zh-CN"/>
              </w:rPr>
            </w:pPr>
          </w:p>
        </w:tc>
        <w:tc>
          <w:tcPr>
            <w:tcW w:w="1288" w:type="dxa"/>
            <w:tcBorders>
              <w:tl2br w:val="nil"/>
              <w:tr2bl w:val="nil"/>
            </w:tcBorders>
            <w:vAlign w:val="center"/>
          </w:tcPr>
          <w:p>
            <w:pPr>
              <w:widowControl/>
              <w:wordWrap/>
              <w:autoSpaceDN w:val="0"/>
              <w:adjustRightInd/>
              <w:snapToGrid/>
              <w:spacing w:line="360" w:lineRule="exact"/>
              <w:ind w:left="0" w:leftChars="0" w:right="0"/>
              <w:jc w:val="center"/>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rPr>
              <w:t>严重</w:t>
            </w:r>
          </w:p>
        </w:tc>
        <w:tc>
          <w:tcPr>
            <w:tcW w:w="2203" w:type="dxa"/>
            <w:tcBorders>
              <w:tl2br w:val="nil"/>
              <w:tr2bl w:val="nil"/>
            </w:tcBorders>
            <w:vAlign w:val="center"/>
          </w:tcPr>
          <w:p>
            <w:pPr>
              <w:widowControl/>
              <w:wordWrap/>
              <w:autoSpaceDN w:val="0"/>
              <w:adjustRightInd/>
              <w:snapToGrid/>
              <w:spacing w:line="240" w:lineRule="exact"/>
              <w:ind w:right="0"/>
              <w:jc w:val="both"/>
              <w:textAlignment w:val="auto"/>
              <w:rPr>
                <w:rFonts w:hint="default" w:ascii="Times New Roman" w:hAnsi="Times New Roman" w:eastAsia="仿宋_GB2312" w:cs="Times New Roman"/>
                <w:color w:val="010101"/>
                <w:kern w:val="0"/>
                <w:sz w:val="21"/>
                <w:szCs w:val="21"/>
              </w:rPr>
            </w:pPr>
            <w:r>
              <w:rPr>
                <w:rFonts w:hint="default" w:ascii="Times New Roman" w:hAnsi="Times New Roman" w:eastAsia="仿宋_GB2312" w:cs="Times New Roman"/>
                <w:color w:val="010101"/>
                <w:kern w:val="0"/>
                <w:sz w:val="21"/>
                <w:szCs w:val="21"/>
              </w:rPr>
              <w:t>有下列情形之一</w:t>
            </w:r>
            <w:r>
              <w:rPr>
                <w:rFonts w:hint="eastAsia" w:ascii="Times New Roman" w:hAnsi="Times New Roman" w:eastAsia="仿宋_GB2312" w:cs="Times New Roman"/>
                <w:color w:val="010101"/>
                <w:kern w:val="0"/>
                <w:sz w:val="21"/>
                <w:szCs w:val="21"/>
                <w:lang w:eastAsia="zh-CN"/>
              </w:rPr>
              <w:t>的</w:t>
            </w:r>
            <w:r>
              <w:rPr>
                <w:rFonts w:hint="default" w:ascii="Times New Roman" w:hAnsi="Times New Roman" w:eastAsia="仿宋_GB2312" w:cs="Times New Roman"/>
                <w:color w:val="010101"/>
                <w:kern w:val="0"/>
                <w:sz w:val="21"/>
                <w:szCs w:val="21"/>
              </w:rPr>
              <w:t>：</w:t>
            </w:r>
          </w:p>
          <w:p>
            <w:pPr>
              <w:widowControl/>
              <w:wordWrap/>
              <w:autoSpaceDN w:val="0"/>
              <w:adjustRightInd/>
              <w:snapToGrid/>
              <w:spacing w:line="240" w:lineRule="exact"/>
              <w:ind w:right="0"/>
              <w:jc w:val="both"/>
              <w:textAlignment w:val="auto"/>
              <w:rPr>
                <w:rFonts w:hint="eastAsia" w:ascii="Times New Roman" w:hAnsi="Times New Roman" w:eastAsia="仿宋_GB2312" w:cs="Times New Roman"/>
                <w:color w:val="010101"/>
                <w:kern w:val="0"/>
                <w:sz w:val="21"/>
                <w:szCs w:val="21"/>
                <w:lang w:eastAsia="zh-CN"/>
              </w:rPr>
            </w:pPr>
            <w:r>
              <w:rPr>
                <w:rFonts w:hint="eastAsia" w:ascii="Times New Roman" w:hAnsi="Times New Roman" w:eastAsia="仿宋_GB2312" w:cs="Times New Roman"/>
                <w:color w:val="010101"/>
                <w:kern w:val="0"/>
                <w:sz w:val="21"/>
                <w:szCs w:val="21"/>
                <w:lang w:val="en-US" w:eastAsia="zh-CN"/>
              </w:rPr>
              <w:t>1</w:t>
            </w:r>
            <w:r>
              <w:rPr>
                <w:rFonts w:hint="default" w:ascii="Times New Roman" w:hAnsi="Times New Roman" w:eastAsia="仿宋_GB2312" w:cs="Times New Roman"/>
                <w:color w:val="010101"/>
                <w:kern w:val="0"/>
                <w:sz w:val="21"/>
                <w:szCs w:val="21"/>
              </w:rPr>
              <w:t>.</w:t>
            </w:r>
            <w:r>
              <w:rPr>
                <w:rFonts w:hint="default" w:ascii="Times New Roman" w:hAnsi="Times New Roman" w:eastAsia="仿宋_GB2312" w:cs="Times New Roman"/>
                <w:color w:val="010101"/>
                <w:kern w:val="0"/>
                <w:sz w:val="21"/>
                <w:szCs w:val="21"/>
                <w:lang w:eastAsia="zh-CN"/>
              </w:rPr>
              <w:t>造成旅游</w:t>
            </w:r>
            <w:r>
              <w:rPr>
                <w:rFonts w:hint="eastAsia" w:ascii="Times New Roman" w:hAnsi="Times New Roman" w:eastAsia="仿宋_GB2312" w:cs="Times New Roman"/>
                <w:color w:val="010101"/>
                <w:kern w:val="0"/>
                <w:sz w:val="21"/>
                <w:szCs w:val="21"/>
                <w:lang w:val="en-US" w:eastAsia="zh-CN"/>
              </w:rPr>
              <w:t>突发事件</w:t>
            </w:r>
            <w:r>
              <w:rPr>
                <w:rFonts w:hint="default" w:ascii="Times New Roman" w:hAnsi="Times New Roman" w:eastAsia="仿宋_GB2312" w:cs="Times New Roman"/>
                <w:color w:val="010101"/>
                <w:kern w:val="0"/>
                <w:sz w:val="21"/>
                <w:szCs w:val="21"/>
              </w:rPr>
              <w:t>；</w:t>
            </w:r>
            <w:r>
              <w:rPr>
                <w:rFonts w:hint="eastAsia" w:ascii="Times New Roman" w:hAnsi="Times New Roman" w:eastAsia="仿宋_GB2312" w:cs="Times New Roman"/>
                <w:color w:val="010101"/>
                <w:kern w:val="0"/>
                <w:sz w:val="21"/>
                <w:szCs w:val="21"/>
                <w:lang w:val="en-US" w:eastAsia="zh-CN"/>
              </w:rPr>
              <w:t>2</w:t>
            </w:r>
            <w:r>
              <w:rPr>
                <w:rFonts w:hint="default" w:ascii="Times New Roman" w:hAnsi="Times New Roman" w:eastAsia="仿宋_GB2312" w:cs="Times New Roman"/>
                <w:color w:val="010101"/>
                <w:kern w:val="0"/>
                <w:sz w:val="21"/>
                <w:szCs w:val="21"/>
              </w:rPr>
              <w:t>.造成社会影响</w:t>
            </w:r>
            <w:r>
              <w:rPr>
                <w:rFonts w:hint="eastAsia" w:ascii="Times New Roman" w:hAnsi="Times New Roman" w:eastAsia="仿宋_GB2312" w:cs="Times New Roman"/>
                <w:color w:val="010101"/>
                <w:kern w:val="0"/>
                <w:sz w:val="21"/>
                <w:szCs w:val="21"/>
                <w:lang w:eastAsia="zh-CN"/>
              </w:rPr>
              <w:t>；</w:t>
            </w:r>
          </w:p>
          <w:p>
            <w:pPr>
              <w:widowControl/>
              <w:wordWrap/>
              <w:autoSpaceDN w:val="0"/>
              <w:adjustRightInd/>
              <w:snapToGrid/>
              <w:spacing w:line="240" w:lineRule="exact"/>
              <w:ind w:left="0" w:leftChars="0" w:right="0"/>
              <w:jc w:val="left"/>
              <w:textAlignment w:val="auto"/>
              <w:rPr>
                <w:rFonts w:hint="eastAsia" w:ascii="Times New Roman" w:hAnsi="Times New Roman" w:eastAsia="仿宋_GB2312" w:cs="Times New Roman"/>
                <w:color w:val="010101"/>
                <w:kern w:val="0"/>
                <w:sz w:val="21"/>
                <w:szCs w:val="21"/>
                <w:lang w:eastAsia="zh-CN"/>
              </w:rPr>
            </w:pPr>
            <w:r>
              <w:rPr>
                <w:rFonts w:hint="eastAsia" w:ascii="Times New Roman" w:hAnsi="Times New Roman" w:eastAsia="仿宋_GB2312" w:cs="Times New Roman"/>
                <w:color w:val="010101"/>
                <w:kern w:val="0"/>
                <w:sz w:val="21"/>
                <w:szCs w:val="21"/>
                <w:lang w:val="en-US" w:eastAsia="zh-CN"/>
              </w:rPr>
              <w:t>3.</w:t>
            </w:r>
            <w:r>
              <w:rPr>
                <w:rFonts w:hint="eastAsia" w:ascii="Times New Roman" w:hAnsi="Times New Roman" w:eastAsia="仿宋_GB2312" w:cs="Times New Roman"/>
                <w:color w:val="010101"/>
                <w:kern w:val="0"/>
                <w:sz w:val="21"/>
                <w:szCs w:val="21"/>
                <w:lang w:eastAsia="zh-CN"/>
              </w:rPr>
              <w:t>具有《文化市场综合执法行政处罚裁量权适用办法》第十四条规定应当从重处罚情形的；</w:t>
            </w:r>
          </w:p>
          <w:p>
            <w:pPr>
              <w:widowControl/>
              <w:wordWrap/>
              <w:autoSpaceDN w:val="0"/>
              <w:adjustRightInd/>
              <w:snapToGrid/>
              <w:spacing w:line="240" w:lineRule="exact"/>
              <w:ind w:left="0" w:leftChars="0" w:right="0"/>
              <w:jc w:val="left"/>
              <w:textAlignment w:val="auto"/>
              <w:rPr>
                <w:rFonts w:hint="eastAsia" w:ascii="方正仿宋_GB2312" w:hAnsi="方正仿宋_GB2312" w:eastAsia="方正仿宋_GB2312" w:cs="方正仿宋_GB2312"/>
                <w:sz w:val="21"/>
                <w:szCs w:val="21"/>
                <w:lang w:val="en-US" w:eastAsia="zh-CN"/>
              </w:rPr>
            </w:pPr>
            <w:r>
              <w:rPr>
                <w:rFonts w:hint="default" w:ascii="Times New Roman" w:hAnsi="Times New Roman" w:eastAsia="方正仿宋_GB2312" w:cs="Times New Roman"/>
                <w:sz w:val="21"/>
                <w:szCs w:val="21"/>
                <w:lang w:val="en-US" w:eastAsia="zh-CN"/>
              </w:rPr>
              <w:t>4</w:t>
            </w:r>
            <w:r>
              <w:rPr>
                <w:rFonts w:hint="eastAsia" w:ascii="Times New Roman" w:hAnsi="Times New Roman" w:eastAsia="方正仿宋_GB2312" w:cs="Times New Roman"/>
                <w:sz w:val="21"/>
                <w:szCs w:val="21"/>
                <w:lang w:val="en-US" w:eastAsia="zh-CN"/>
              </w:rPr>
              <w:t>.造成旅游者</w:t>
            </w:r>
            <w:r>
              <w:rPr>
                <w:rFonts w:hint="eastAsia" w:ascii="方正仿宋_GB2312" w:hAnsi="方正仿宋_GB2312" w:eastAsia="方正仿宋_GB2312" w:cs="方正仿宋_GB2312"/>
                <w:sz w:val="21"/>
                <w:szCs w:val="21"/>
                <w:lang w:val="en-US" w:eastAsia="zh-CN"/>
              </w:rPr>
              <w:t>滞留的；</w:t>
            </w:r>
          </w:p>
          <w:p>
            <w:pPr>
              <w:widowControl/>
              <w:wordWrap/>
              <w:autoSpaceDN w:val="0"/>
              <w:adjustRightInd/>
              <w:snapToGrid/>
              <w:spacing w:line="240" w:lineRule="exact"/>
              <w:ind w:left="0" w:leftChars="0" w:right="0"/>
              <w:jc w:val="left"/>
              <w:textAlignment w:val="auto"/>
              <w:rPr>
                <w:rFonts w:hint="default" w:ascii="Times New Roman" w:hAnsi="Times New Roman" w:eastAsia="仿宋_GB2312" w:cs="Times New Roman"/>
                <w:color w:val="010101"/>
                <w:kern w:val="0"/>
                <w:sz w:val="21"/>
                <w:szCs w:val="21"/>
              </w:rPr>
            </w:pPr>
            <w:r>
              <w:rPr>
                <w:rFonts w:hint="default" w:ascii="Times New Roman" w:hAnsi="Times New Roman" w:eastAsia="方正仿宋_GB2312" w:cs="Times New Roman"/>
                <w:sz w:val="21"/>
                <w:szCs w:val="21"/>
                <w:lang w:val="en-US" w:eastAsia="zh-CN"/>
              </w:rPr>
              <w:t>5</w:t>
            </w:r>
            <w:r>
              <w:rPr>
                <w:rFonts w:hint="eastAsia" w:ascii="方正仿宋_GB2312" w:hAnsi="方正仿宋_GB2312" w:eastAsia="方正仿宋_GB2312" w:cs="方正仿宋_GB2312"/>
                <w:sz w:val="21"/>
                <w:szCs w:val="21"/>
                <w:lang w:val="en-US" w:eastAsia="zh-CN"/>
              </w:rPr>
              <w:t>.</w:t>
            </w:r>
            <w:r>
              <w:rPr>
                <w:rFonts w:hint="eastAsia" w:ascii="Times New Roman" w:hAnsi="Times New Roman" w:eastAsia="仿宋_GB2312" w:cs="Times New Roman"/>
                <w:color w:val="010101"/>
                <w:kern w:val="0"/>
                <w:sz w:val="21"/>
                <w:szCs w:val="21"/>
                <w:lang w:val="en-US" w:eastAsia="zh-CN"/>
              </w:rPr>
              <w:t>损害旅游者权益损失10万元以上</w:t>
            </w:r>
            <w:r>
              <w:rPr>
                <w:rFonts w:hint="eastAsia" w:ascii="方正仿宋_GB2312" w:hAnsi="方正仿宋_GB2312" w:eastAsia="方正仿宋_GB2312" w:cs="方正仿宋_GB2312"/>
                <w:sz w:val="21"/>
                <w:szCs w:val="21"/>
                <w:lang w:val="en-US" w:eastAsia="zh-CN"/>
              </w:rPr>
              <w:t>。</w:t>
            </w:r>
          </w:p>
        </w:tc>
        <w:tc>
          <w:tcPr>
            <w:tcW w:w="4985" w:type="dxa"/>
            <w:tcBorders>
              <w:tl2br w:val="nil"/>
              <w:tr2bl w:val="nil"/>
            </w:tcBorders>
            <w:vAlign w:val="center"/>
          </w:tcPr>
          <w:p>
            <w:pPr>
              <w:widowControl/>
              <w:wordWrap/>
              <w:autoSpaceDN w:val="0"/>
              <w:adjustRightInd/>
              <w:snapToGrid/>
              <w:spacing w:line="360" w:lineRule="exact"/>
              <w:ind w:left="0" w:leftChars="0" w:right="0" w:firstLine="440" w:firstLineChars="200"/>
              <w:jc w:val="left"/>
              <w:rPr>
                <w:rFonts w:hint="default" w:ascii="Times New Roman" w:hAnsi="Times New Roman" w:eastAsia="仿宋_GB2312" w:cs="Times New Roman"/>
                <w:color w:val="010101"/>
                <w:kern w:val="0"/>
                <w:lang w:eastAsia="zh-CN"/>
              </w:rPr>
            </w:pPr>
            <w:r>
              <w:rPr>
                <w:rFonts w:hint="default" w:ascii="Times New Roman" w:hAnsi="Times New Roman" w:eastAsia="仿宋_GB2312" w:cs="Times New Roman"/>
                <w:color w:val="010101"/>
                <w:kern w:val="0"/>
                <w:lang w:eastAsia="zh-CN"/>
              </w:rPr>
              <w:t>责令改正，</w:t>
            </w:r>
            <w:r>
              <w:rPr>
                <w:rFonts w:hint="default" w:ascii="Times New Roman" w:hAnsi="Times New Roman" w:eastAsia="仿宋_GB2312" w:cs="Times New Roman"/>
                <w:color w:val="010101"/>
                <w:kern w:val="0"/>
              </w:rPr>
              <w:t>处4万元以上5万元以下的罚款</w:t>
            </w:r>
            <w:r>
              <w:rPr>
                <w:rFonts w:hint="default" w:ascii="Times New Roman" w:hAnsi="Times New Roman" w:eastAsia="仿宋_GB2312" w:cs="Times New Roman"/>
                <w:color w:val="010101"/>
                <w:kern w:val="0"/>
                <w:lang w:eastAsia="zh-CN"/>
              </w:rPr>
              <w:t>。</w:t>
            </w:r>
            <w:r>
              <w:rPr>
                <w:rFonts w:hint="default" w:ascii="Times New Roman" w:hAnsi="Times New Roman" w:eastAsia="仿宋_GB2312" w:cs="Times New Roman"/>
                <w:color w:val="010101"/>
                <w:kern w:val="0"/>
                <w:lang w:val="en-US" w:eastAsia="zh-CN"/>
              </w:rPr>
              <w:t>情节严重的，</w:t>
            </w:r>
            <w:r>
              <w:rPr>
                <w:rFonts w:hint="default" w:ascii="Times New Roman" w:hAnsi="Times New Roman" w:eastAsia="仿宋_GB2312" w:cs="Times New Roman"/>
                <w:color w:val="010101"/>
                <w:kern w:val="0"/>
              </w:rPr>
              <w:t>吊销旅行社业务经营许可证</w:t>
            </w:r>
            <w:r>
              <w:rPr>
                <w:rFonts w:hint="default" w:ascii="Times New Roman" w:hAnsi="Times New Roman" w:eastAsia="仿宋_GB2312" w:cs="Times New Roman"/>
                <w:color w:val="010101"/>
                <w:kern w:val="0"/>
                <w:lang w:eastAsia="zh-CN"/>
              </w:rPr>
              <w:t>。</w:t>
            </w:r>
          </w:p>
        </w:tc>
      </w:tr>
    </w:tbl>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r>
        <w:rPr>
          <w:rFonts w:hint="eastAsia" w:ascii="Times New Roman" w:hAnsi="Times New Roman" w:eastAsia="方正小标宋_GBK" w:cs="Times New Roman"/>
          <w:sz w:val="24"/>
          <w:szCs w:val="24"/>
          <w:lang w:eastAsia="zh-CN"/>
        </w:rPr>
        <w:br w:type="page"/>
      </w:r>
    </w:p>
    <w:tbl>
      <w:tblPr>
        <w:tblStyle w:val="9"/>
        <w:tblW w:w="15043" w:type="dxa"/>
        <w:tblInd w:w="-18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698"/>
        <w:gridCol w:w="1321"/>
        <w:gridCol w:w="4548"/>
        <w:gridCol w:w="1288"/>
        <w:gridCol w:w="2203"/>
        <w:gridCol w:w="4985"/>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640" w:hRule="atLeast"/>
        </w:trPr>
        <w:tc>
          <w:tcPr>
            <w:tcW w:w="698" w:type="dxa"/>
            <w:tcBorders>
              <w:tl2br w:val="nil"/>
              <w:tr2bl w:val="nil"/>
            </w:tcBorders>
            <w:vAlign w:val="center"/>
          </w:tcPr>
          <w:p>
            <w:pPr>
              <w:widowControl/>
              <w:wordWrap/>
              <w:adjustRightInd/>
              <w:snapToGrid/>
              <w:spacing w:line="360" w:lineRule="exact"/>
              <w:ind w:left="0" w:leftChars="0" w:right="0"/>
              <w:jc w:val="center"/>
              <w:textAlignment w:val="auto"/>
              <w:rPr>
                <w:rFonts w:hint="default" w:ascii="Times New Roman" w:hAnsi="Times New Roman" w:eastAsia="方正小标宋_GBK" w:cs="Times New Roman"/>
                <w:sz w:val="24"/>
                <w:szCs w:val="24"/>
                <w:lang w:eastAsia="zh-CN"/>
              </w:rPr>
            </w:pPr>
            <w:r>
              <w:rPr>
                <w:rFonts w:hint="eastAsia" w:ascii="Times New Roman" w:hAnsi="Times New Roman" w:eastAsia="方正小标宋_GBK" w:cs="Times New Roman"/>
                <w:sz w:val="24"/>
                <w:szCs w:val="24"/>
                <w:lang w:eastAsia="zh-CN"/>
              </w:rPr>
              <w:t>序号</w:t>
            </w:r>
          </w:p>
        </w:tc>
        <w:tc>
          <w:tcPr>
            <w:tcW w:w="1321" w:type="dxa"/>
            <w:tcBorders>
              <w:tl2br w:val="nil"/>
              <w:tr2bl w:val="nil"/>
            </w:tcBorders>
            <w:vAlign w:val="center"/>
          </w:tcPr>
          <w:p>
            <w:pPr>
              <w:widowControl/>
              <w:wordWrap/>
              <w:adjustRightInd/>
              <w:snapToGrid/>
              <w:spacing w:line="360" w:lineRule="exact"/>
              <w:ind w:left="0" w:leftChars="0" w:right="0"/>
              <w:jc w:val="center"/>
              <w:textAlignment w:val="auto"/>
              <w:rPr>
                <w:rFonts w:hint="default" w:ascii="Times New Roman" w:hAnsi="Times New Roman" w:eastAsia="方正小标宋_GBK" w:cs="Times New Roman"/>
                <w:sz w:val="24"/>
                <w:szCs w:val="24"/>
                <w:lang w:eastAsia="zh-CN"/>
              </w:rPr>
            </w:pPr>
            <w:r>
              <w:rPr>
                <w:rFonts w:hint="eastAsia" w:ascii="Times New Roman" w:hAnsi="Times New Roman" w:eastAsia="方正小标宋_GBK" w:cs="Times New Roman"/>
                <w:sz w:val="24"/>
                <w:szCs w:val="24"/>
                <w:lang w:eastAsia="zh-CN"/>
              </w:rPr>
              <w:t>事项名称</w:t>
            </w:r>
          </w:p>
        </w:tc>
        <w:tc>
          <w:tcPr>
            <w:tcW w:w="4548" w:type="dxa"/>
            <w:tcBorders>
              <w:tl2br w:val="nil"/>
              <w:tr2bl w:val="nil"/>
            </w:tcBorders>
            <w:vAlign w:val="center"/>
          </w:tcPr>
          <w:p>
            <w:pPr>
              <w:widowControl/>
              <w:wordWrap/>
              <w:adjustRightInd/>
              <w:snapToGrid/>
              <w:spacing w:line="360" w:lineRule="exact"/>
              <w:ind w:left="0" w:leftChars="0" w:right="0"/>
              <w:jc w:val="center"/>
              <w:textAlignment w:val="auto"/>
              <w:rPr>
                <w:rFonts w:hint="default" w:ascii="Times New Roman" w:hAnsi="Times New Roman" w:eastAsia="方正小标宋_GBK" w:cs="Times New Roman"/>
                <w:sz w:val="24"/>
                <w:szCs w:val="24"/>
                <w:lang w:eastAsia="zh-CN"/>
              </w:rPr>
            </w:pPr>
            <w:r>
              <w:rPr>
                <w:rFonts w:hint="eastAsia" w:ascii="Times New Roman" w:hAnsi="Times New Roman" w:eastAsia="方正小标宋_GBK" w:cs="Times New Roman"/>
                <w:sz w:val="24"/>
                <w:szCs w:val="24"/>
                <w:lang w:eastAsia="zh-CN"/>
              </w:rPr>
              <w:t>处罚依据</w:t>
            </w:r>
          </w:p>
        </w:tc>
        <w:tc>
          <w:tcPr>
            <w:tcW w:w="1288" w:type="dxa"/>
            <w:tcBorders>
              <w:tl2br w:val="nil"/>
              <w:tr2bl w:val="nil"/>
            </w:tcBorders>
            <w:vAlign w:val="center"/>
          </w:tcPr>
          <w:p>
            <w:pPr>
              <w:widowControl/>
              <w:wordWrap/>
              <w:autoSpaceDN w:val="0"/>
              <w:adjustRightInd/>
              <w:snapToGrid/>
              <w:spacing w:line="360" w:lineRule="exact"/>
              <w:ind w:left="0" w:leftChars="0" w:right="0"/>
              <w:jc w:val="center"/>
              <w:textAlignment w:val="auto"/>
              <w:rPr>
                <w:rFonts w:hint="default" w:ascii="Times New Roman" w:hAnsi="Times New Roman" w:eastAsia="仿宋_GB2312" w:cs="Times New Roman"/>
                <w:color w:val="010101"/>
                <w:kern w:val="0"/>
                <w:sz w:val="21"/>
                <w:szCs w:val="21"/>
              </w:rPr>
            </w:pPr>
            <w:r>
              <w:rPr>
                <w:rFonts w:hint="eastAsia" w:ascii="方正小标宋_GBK" w:hAnsi="方正小标宋_GBK" w:eastAsia="方正小标宋_GBK" w:cs="方正小标宋_GBK"/>
                <w:color w:val="010101"/>
                <w:kern w:val="0"/>
                <w:sz w:val="24"/>
                <w:szCs w:val="24"/>
                <w:lang w:eastAsia="zh-CN"/>
              </w:rPr>
              <w:t>裁量阶次</w:t>
            </w:r>
          </w:p>
        </w:tc>
        <w:tc>
          <w:tcPr>
            <w:tcW w:w="2203" w:type="dxa"/>
            <w:tcBorders>
              <w:tl2br w:val="nil"/>
              <w:tr2bl w:val="nil"/>
            </w:tcBorders>
            <w:vAlign w:val="center"/>
          </w:tcPr>
          <w:p>
            <w:pPr>
              <w:widowControl/>
              <w:wordWrap/>
              <w:autoSpaceDN w:val="0"/>
              <w:adjustRightInd/>
              <w:snapToGrid/>
              <w:spacing w:line="360" w:lineRule="exact"/>
              <w:ind w:left="0" w:leftChars="0" w:right="0"/>
              <w:jc w:val="center"/>
              <w:textAlignment w:val="auto"/>
              <w:rPr>
                <w:rFonts w:hint="default" w:ascii="Times New Roman" w:hAnsi="Times New Roman" w:eastAsia="仿宋_GB2312" w:cs="Times New Roman"/>
                <w:color w:val="010101"/>
                <w:kern w:val="0"/>
                <w:sz w:val="21"/>
                <w:szCs w:val="21"/>
              </w:rPr>
            </w:pPr>
            <w:r>
              <w:rPr>
                <w:rFonts w:hint="eastAsia" w:ascii="方正小标宋_GBK" w:hAnsi="方正小标宋_GBK" w:eastAsia="方正小标宋_GBK" w:cs="方正小标宋_GBK"/>
                <w:color w:val="010101"/>
                <w:kern w:val="0"/>
                <w:sz w:val="24"/>
                <w:szCs w:val="24"/>
                <w:lang w:eastAsia="zh-CN"/>
              </w:rPr>
              <w:t>违法行为表现</w:t>
            </w:r>
          </w:p>
        </w:tc>
        <w:tc>
          <w:tcPr>
            <w:tcW w:w="4985" w:type="dxa"/>
            <w:tcBorders>
              <w:tl2br w:val="nil"/>
              <w:tr2bl w:val="nil"/>
            </w:tcBorders>
            <w:vAlign w:val="center"/>
          </w:tcPr>
          <w:p>
            <w:pPr>
              <w:wordWrap/>
              <w:adjustRightInd/>
              <w:snapToGrid/>
              <w:spacing w:line="360" w:lineRule="exact"/>
              <w:ind w:left="0" w:leftChars="0" w:right="0"/>
              <w:jc w:val="center"/>
              <w:textAlignment w:val="auto"/>
              <w:rPr>
                <w:rFonts w:hint="default" w:ascii="Times New Roman" w:hAnsi="Times New Roman" w:eastAsia="仿宋_GB2312" w:cs="Times New Roman"/>
                <w:spacing w:val="-10"/>
                <w:kern w:val="0"/>
                <w:sz w:val="21"/>
                <w:szCs w:val="21"/>
                <w:lang w:eastAsia="zh-CN"/>
              </w:rPr>
            </w:pPr>
            <w:r>
              <w:rPr>
                <w:rFonts w:hint="eastAsia" w:ascii="方正小标宋_GBK" w:hAnsi="方正小标宋_GBK" w:eastAsia="方正小标宋_GBK" w:cs="方正小标宋_GBK"/>
                <w:color w:val="010101"/>
                <w:kern w:val="0"/>
                <w:sz w:val="24"/>
                <w:szCs w:val="24"/>
                <w:lang w:eastAsia="zh-CN"/>
              </w:rPr>
              <w:t>行政处罚基准</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952" w:hRule="atLeast"/>
        </w:trPr>
        <w:tc>
          <w:tcPr>
            <w:tcW w:w="698" w:type="dxa"/>
            <w:vMerge w:val="restart"/>
            <w:tcBorders>
              <w:tl2br w:val="nil"/>
              <w:tr2bl w:val="nil"/>
            </w:tcBorders>
            <w:vAlign w:val="center"/>
          </w:tcPr>
          <w:p>
            <w:pPr>
              <w:widowControl/>
              <w:wordWrap/>
              <w:adjustRightInd/>
              <w:snapToGrid/>
              <w:spacing w:line="360" w:lineRule="exact"/>
              <w:ind w:left="0" w:leftChars="0" w:right="0"/>
              <w:jc w:val="center"/>
              <w:textAlignment w:val="auto"/>
              <w:rPr>
                <w:rFonts w:hint="default" w:ascii="Times New Roman" w:hAnsi="Times New Roman" w:eastAsia="方正小标宋_GBK" w:cs="Times New Roman"/>
                <w:b/>
                <w:bCs/>
                <w:sz w:val="28"/>
                <w:szCs w:val="28"/>
                <w:lang w:val="en-US" w:eastAsia="zh-CN"/>
              </w:rPr>
            </w:pPr>
            <w:r>
              <w:rPr>
                <w:rFonts w:hint="eastAsia" w:ascii="Times New Roman" w:hAnsi="Times New Roman" w:eastAsia="方正小标宋_GBK" w:cs="Times New Roman"/>
                <w:b/>
                <w:bCs/>
                <w:sz w:val="28"/>
                <w:szCs w:val="28"/>
                <w:lang w:val="en-US" w:eastAsia="zh-CN"/>
              </w:rPr>
              <w:t>136</w:t>
            </w:r>
          </w:p>
        </w:tc>
        <w:tc>
          <w:tcPr>
            <w:tcW w:w="1321" w:type="dxa"/>
            <w:vMerge w:val="restart"/>
            <w:tcBorders>
              <w:tl2br w:val="nil"/>
              <w:tr2bl w:val="nil"/>
            </w:tcBorders>
            <w:vAlign w:val="center"/>
          </w:tcPr>
          <w:p>
            <w:pPr>
              <w:widowControl/>
              <w:wordWrap/>
              <w:autoSpaceDN w:val="0"/>
              <w:adjustRightInd/>
              <w:snapToGrid/>
              <w:spacing w:line="360" w:lineRule="exact"/>
              <w:jc w:val="both"/>
              <w:rPr>
                <w:rFonts w:hint="default" w:ascii="Times New Roman" w:hAnsi="Times New Roman" w:eastAsia="仿宋_GB2312" w:cs="Times New Roman"/>
                <w:b/>
                <w:bCs w:val="0"/>
                <w:color w:val="010101"/>
                <w:kern w:val="0"/>
                <w:lang w:val="en-US" w:eastAsia="zh-CN"/>
              </w:rPr>
            </w:pPr>
            <w:r>
              <w:rPr>
                <w:rFonts w:hint="default" w:ascii="Times New Roman" w:hAnsi="Times New Roman" w:eastAsia="仿宋_GB2312" w:cs="Times New Roman"/>
                <w:b/>
                <w:bCs w:val="0"/>
                <w:color w:val="010101"/>
                <w:kern w:val="0"/>
                <w:lang w:val="en-US" w:eastAsia="zh-CN"/>
              </w:rPr>
              <w:t xml:space="preserve"> </w:t>
            </w:r>
            <w:r>
              <w:rPr>
                <w:rFonts w:hint="eastAsia" w:ascii="Times New Roman" w:hAnsi="Times New Roman" w:eastAsia="仿宋_GB2312" w:cs="Times New Roman"/>
                <w:b/>
                <w:bCs w:val="0"/>
                <w:color w:val="010101"/>
                <w:kern w:val="0"/>
                <w:lang w:val="en-US" w:eastAsia="zh-CN"/>
              </w:rPr>
              <w:t xml:space="preserve"> </w:t>
            </w:r>
            <w:r>
              <w:rPr>
                <w:rFonts w:hint="eastAsia" w:ascii="Times New Roman" w:hAnsi="Times New Roman" w:eastAsia="仿宋_GB2312" w:cs="Times New Roman"/>
                <w:b/>
                <w:bCs w:val="0"/>
                <w:spacing w:val="-10"/>
                <w:kern w:val="0"/>
                <w:sz w:val="21"/>
                <w:szCs w:val="21"/>
                <w:lang w:val="en-US" w:eastAsia="zh-CN"/>
              </w:rPr>
              <w:t>第25项</w:t>
            </w:r>
          </w:p>
          <w:p>
            <w:pPr>
              <w:widowControl/>
              <w:wordWrap/>
              <w:autoSpaceDN w:val="0"/>
              <w:adjustRightInd/>
              <w:snapToGrid/>
              <w:spacing w:line="360" w:lineRule="exact"/>
              <w:jc w:val="both"/>
              <w:rPr>
                <w:rFonts w:hint="default" w:ascii="Times New Roman" w:hAnsi="Times New Roman" w:eastAsia="仿宋_GB2312" w:cs="Times New Roman"/>
                <w:b/>
                <w:bCs w:val="0"/>
                <w:color w:val="010101"/>
                <w:kern w:val="0"/>
              </w:rPr>
            </w:pPr>
            <w:r>
              <w:rPr>
                <w:rFonts w:hint="default" w:ascii="Times New Roman" w:hAnsi="Times New Roman" w:eastAsia="仿宋_GB2312" w:cs="Times New Roman"/>
                <w:b/>
                <w:bCs w:val="0"/>
                <w:color w:val="010101"/>
                <w:kern w:val="0"/>
              </w:rPr>
              <w:t>旅行社不向接受委托的旅行社支付接待和服务费用</w:t>
            </w:r>
            <w:r>
              <w:rPr>
                <w:rFonts w:hint="default" w:ascii="Times New Roman" w:hAnsi="Times New Roman" w:eastAsia="仿宋_GB2312" w:cs="Times New Roman"/>
                <w:b/>
                <w:bCs w:val="0"/>
                <w:color w:val="010101"/>
                <w:kern w:val="0"/>
                <w:lang w:eastAsia="zh-CN"/>
              </w:rPr>
              <w:t>。</w:t>
            </w:r>
          </w:p>
          <w:p>
            <w:pPr>
              <w:widowControl/>
              <w:wordWrap/>
              <w:autoSpaceDN w:val="0"/>
              <w:adjustRightInd/>
              <w:snapToGrid/>
              <w:spacing w:line="360" w:lineRule="exact"/>
              <w:ind w:left="0" w:leftChars="0" w:right="0" w:firstLine="480" w:firstLineChars="200"/>
              <w:jc w:val="left"/>
              <w:rPr>
                <w:rFonts w:hint="eastAsia" w:ascii="Times New Roman" w:hAnsi="Times New Roman" w:eastAsia="方正小标宋_GBK" w:cs="Times New Roman"/>
                <w:sz w:val="24"/>
                <w:szCs w:val="24"/>
                <w:lang w:eastAsia="zh-CN"/>
              </w:rPr>
            </w:pPr>
          </w:p>
        </w:tc>
        <w:tc>
          <w:tcPr>
            <w:tcW w:w="4548" w:type="dxa"/>
            <w:vMerge w:val="restart"/>
            <w:tcBorders>
              <w:tl2br w:val="nil"/>
              <w:tr2bl w:val="nil"/>
            </w:tcBorders>
            <w:vAlign w:val="center"/>
          </w:tcPr>
          <w:p>
            <w:pPr>
              <w:widowControl/>
              <w:wordWrap/>
              <w:autoSpaceDN w:val="0"/>
              <w:adjustRightInd/>
              <w:snapToGrid/>
              <w:spacing w:line="360" w:lineRule="exact"/>
              <w:jc w:val="both"/>
              <w:rPr>
                <w:rFonts w:hint="default" w:ascii="Times New Roman" w:hAnsi="Times New Roman" w:eastAsia="仿宋_GB2312" w:cs="Times New Roman"/>
                <w:color w:val="010101"/>
                <w:kern w:val="0"/>
                <w:sz w:val="21"/>
                <w:lang w:eastAsia="zh-CN"/>
              </w:rPr>
            </w:pPr>
            <w:r>
              <w:rPr>
                <w:rFonts w:hint="default" w:ascii="Times New Roman" w:hAnsi="Times New Roman" w:eastAsia="仿宋_GB2312" w:cs="Times New Roman"/>
                <w:color w:val="010101"/>
                <w:kern w:val="0"/>
                <w:sz w:val="21"/>
                <w:lang w:eastAsia="zh-CN"/>
              </w:rPr>
              <w:t>《旅行社条例》</w:t>
            </w:r>
          </w:p>
          <w:p>
            <w:pPr>
              <w:widowControl/>
              <w:wordWrap/>
              <w:autoSpaceDN w:val="0"/>
              <w:adjustRightInd/>
              <w:snapToGrid/>
              <w:spacing w:line="360" w:lineRule="exact"/>
              <w:ind w:firstLine="420" w:firstLineChars="200"/>
              <w:jc w:val="both"/>
              <w:rPr>
                <w:rFonts w:hint="default" w:ascii="Times New Roman" w:hAnsi="Times New Roman" w:eastAsia="仿宋_GB2312" w:cs="Times New Roman"/>
                <w:color w:val="010101"/>
                <w:kern w:val="0"/>
                <w:sz w:val="21"/>
                <w:lang w:eastAsia="zh-CN"/>
              </w:rPr>
            </w:pPr>
            <w:r>
              <w:rPr>
                <w:rFonts w:hint="default" w:ascii="Times New Roman" w:hAnsi="Times New Roman" w:eastAsia="仿宋_GB2312" w:cs="Times New Roman"/>
                <w:color w:val="010101"/>
                <w:kern w:val="0"/>
                <w:sz w:val="21"/>
                <w:lang w:eastAsia="zh-CN"/>
              </w:rPr>
              <w:t>第六十二条</w:t>
            </w:r>
            <w:r>
              <w:rPr>
                <w:rFonts w:hint="default" w:ascii="Times New Roman" w:hAnsi="Times New Roman" w:eastAsia="仿宋_GB2312" w:cs="Times New Roman"/>
                <w:color w:val="010101"/>
                <w:kern w:val="0"/>
                <w:sz w:val="21"/>
                <w:lang w:val="en-US" w:eastAsia="zh-CN"/>
              </w:rPr>
              <w:t>第一项</w:t>
            </w:r>
            <w:r>
              <w:rPr>
                <w:rFonts w:hint="default" w:ascii="Times New Roman" w:hAnsi="Times New Roman" w:eastAsia="仿宋_GB2312" w:cs="Times New Roman"/>
                <w:color w:val="010101"/>
                <w:kern w:val="0"/>
                <w:sz w:val="21"/>
                <w:lang w:eastAsia="zh-CN"/>
              </w:rPr>
              <w:t>：违反本条例的规定，有下列情形之一的，由旅游行政管理部门责令改正，停业整顿1个月至3个月；情节严重的，吊销旅行社业务经营许可证：</w:t>
            </w:r>
          </w:p>
          <w:p>
            <w:pPr>
              <w:widowControl/>
              <w:wordWrap/>
              <w:autoSpaceDN w:val="0"/>
              <w:adjustRightInd/>
              <w:snapToGrid/>
              <w:spacing w:line="360" w:lineRule="exact"/>
              <w:ind w:left="0" w:leftChars="0" w:right="0" w:firstLine="420" w:firstLineChars="200"/>
              <w:jc w:val="both"/>
              <w:rPr>
                <w:rFonts w:hint="eastAsia" w:ascii="Times New Roman" w:hAnsi="Times New Roman" w:eastAsia="方正小标宋_GBK" w:cs="Times New Roman"/>
                <w:sz w:val="24"/>
                <w:szCs w:val="24"/>
                <w:lang w:eastAsia="zh-CN"/>
              </w:rPr>
            </w:pPr>
            <w:r>
              <w:rPr>
                <w:rFonts w:hint="default" w:ascii="Times New Roman" w:hAnsi="Times New Roman" w:eastAsia="仿宋_GB2312" w:cs="Times New Roman"/>
                <w:color w:val="010101"/>
                <w:kern w:val="0"/>
                <w:sz w:val="21"/>
                <w:lang w:eastAsia="zh-CN"/>
              </w:rPr>
              <w:t>（一）旅行社不向接受委托的旅行社支付接待和服务费用的；</w:t>
            </w:r>
          </w:p>
        </w:tc>
        <w:tc>
          <w:tcPr>
            <w:tcW w:w="1288" w:type="dxa"/>
            <w:tcBorders>
              <w:tl2br w:val="nil"/>
              <w:tr2bl w:val="nil"/>
            </w:tcBorders>
            <w:vAlign w:val="center"/>
          </w:tcPr>
          <w:p>
            <w:pPr>
              <w:widowControl/>
              <w:wordWrap/>
              <w:autoSpaceDN w:val="0"/>
              <w:adjustRightInd/>
              <w:snapToGrid/>
              <w:spacing w:line="360" w:lineRule="exact"/>
              <w:ind w:left="0" w:leftChars="0" w:right="0"/>
              <w:jc w:val="center"/>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sz w:val="21"/>
                <w:lang w:val="en-US" w:eastAsia="zh-CN"/>
              </w:rPr>
              <w:t>较轻</w:t>
            </w:r>
          </w:p>
        </w:tc>
        <w:tc>
          <w:tcPr>
            <w:tcW w:w="2203" w:type="dxa"/>
            <w:tcBorders>
              <w:tl2br w:val="nil"/>
              <w:tr2bl w:val="nil"/>
            </w:tcBorders>
            <w:vAlign w:val="center"/>
          </w:tcPr>
          <w:p>
            <w:pPr>
              <w:widowControl/>
              <w:wordWrap/>
              <w:autoSpaceDN w:val="0"/>
              <w:adjustRightInd/>
              <w:snapToGrid/>
              <w:spacing w:line="280" w:lineRule="exact"/>
              <w:ind w:left="0" w:leftChars="0" w:right="0"/>
              <w:jc w:val="left"/>
              <w:textAlignment w:val="auto"/>
              <w:rPr>
                <w:rFonts w:hint="default" w:ascii="Times New Roman" w:hAnsi="Times New Roman" w:eastAsia="仿宋_GB2312" w:cs="Times New Roman"/>
                <w:color w:val="010101"/>
                <w:kern w:val="0"/>
                <w:sz w:val="21"/>
                <w:szCs w:val="21"/>
              </w:rPr>
            </w:pPr>
            <w:r>
              <w:rPr>
                <w:rFonts w:hint="default" w:ascii="Times New Roman" w:hAnsi="Times New Roman" w:eastAsia="仿宋_GB2312" w:cs="Times New Roman"/>
                <w:color w:val="010101"/>
                <w:kern w:val="0"/>
                <w:sz w:val="21"/>
                <w:szCs w:val="21"/>
              </w:rPr>
              <w:t xml:space="preserve">   </w:t>
            </w:r>
            <w:r>
              <w:rPr>
                <w:rFonts w:hint="default" w:ascii="Times New Roman" w:hAnsi="Times New Roman" w:eastAsia="仿宋_GB2312" w:cs="Times New Roman"/>
                <w:spacing w:val="-10"/>
                <w:kern w:val="0"/>
                <w:sz w:val="21"/>
                <w:szCs w:val="21"/>
              </w:rPr>
              <w:t>违法所得</w:t>
            </w:r>
            <w:r>
              <w:rPr>
                <w:rFonts w:hint="eastAsia" w:ascii="Times New Roman" w:hAnsi="Times New Roman" w:eastAsia="仿宋_GB2312" w:cs="Times New Roman"/>
                <w:spacing w:val="-10"/>
                <w:kern w:val="0"/>
                <w:sz w:val="21"/>
                <w:szCs w:val="21"/>
                <w:lang w:val="en-US" w:eastAsia="zh-CN"/>
              </w:rPr>
              <w:t>五</w:t>
            </w:r>
            <w:r>
              <w:rPr>
                <w:rFonts w:hint="default" w:ascii="Times New Roman" w:hAnsi="Times New Roman" w:eastAsia="仿宋_GB2312" w:cs="Times New Roman"/>
                <w:spacing w:val="-10"/>
                <w:kern w:val="0"/>
                <w:sz w:val="21"/>
                <w:szCs w:val="21"/>
              </w:rPr>
              <w:t>万元以</w:t>
            </w:r>
            <w:r>
              <w:rPr>
                <w:rFonts w:hint="eastAsia" w:ascii="Times New Roman" w:hAnsi="Times New Roman" w:eastAsia="仿宋_GB2312" w:cs="Times New Roman"/>
                <w:spacing w:val="-10"/>
                <w:kern w:val="0"/>
                <w:sz w:val="21"/>
                <w:szCs w:val="21"/>
                <w:lang w:val="en-US" w:eastAsia="zh-CN"/>
              </w:rPr>
              <w:t>下的。</w:t>
            </w:r>
          </w:p>
        </w:tc>
        <w:tc>
          <w:tcPr>
            <w:tcW w:w="4985" w:type="dxa"/>
            <w:tcBorders>
              <w:tl2br w:val="nil"/>
              <w:tr2bl w:val="nil"/>
            </w:tcBorders>
            <w:vAlign w:val="center"/>
          </w:tcPr>
          <w:p>
            <w:pPr>
              <w:widowControl/>
              <w:wordWrap/>
              <w:autoSpaceDN w:val="0"/>
              <w:adjustRightInd/>
              <w:snapToGrid/>
              <w:spacing w:line="360" w:lineRule="exact"/>
              <w:ind w:left="0" w:leftChars="0" w:right="0" w:firstLine="420" w:firstLineChars="200"/>
              <w:jc w:val="left"/>
              <w:rPr>
                <w:rFonts w:hint="default" w:ascii="Times New Roman" w:hAnsi="Times New Roman" w:eastAsia="仿宋_GB2312" w:cs="Times New Roman"/>
                <w:color w:val="010101"/>
                <w:kern w:val="0"/>
                <w:lang w:eastAsia="zh-CN"/>
              </w:rPr>
            </w:pPr>
            <w:r>
              <w:rPr>
                <w:rFonts w:hint="default" w:ascii="Times New Roman" w:hAnsi="Times New Roman" w:eastAsia="仿宋_GB2312" w:cs="Times New Roman"/>
                <w:color w:val="010101"/>
                <w:kern w:val="0"/>
                <w:sz w:val="21"/>
                <w:lang w:eastAsia="zh-CN"/>
              </w:rPr>
              <w:t>责令改正，停业整顿1个月。</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126" w:hRule="atLeast"/>
        </w:trPr>
        <w:tc>
          <w:tcPr>
            <w:tcW w:w="698" w:type="dxa"/>
            <w:vMerge w:val="continue"/>
            <w:tcBorders>
              <w:tl2br w:val="nil"/>
              <w:tr2bl w:val="nil"/>
            </w:tcBorders>
            <w:vAlign w:val="center"/>
          </w:tcPr>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p>
        </w:tc>
        <w:tc>
          <w:tcPr>
            <w:tcW w:w="1321" w:type="dxa"/>
            <w:vMerge w:val="continue"/>
            <w:tcBorders>
              <w:tl2br w:val="nil"/>
              <w:tr2bl w:val="nil"/>
            </w:tcBorders>
            <w:vAlign w:val="center"/>
          </w:tcPr>
          <w:p>
            <w:pPr>
              <w:widowControl/>
              <w:wordWrap/>
              <w:autoSpaceDN w:val="0"/>
              <w:adjustRightInd/>
              <w:snapToGrid/>
              <w:spacing w:line="360" w:lineRule="exact"/>
              <w:ind w:left="0" w:leftChars="0" w:right="0" w:firstLine="480" w:firstLineChars="200"/>
              <w:jc w:val="left"/>
              <w:rPr>
                <w:rFonts w:hint="eastAsia" w:ascii="Times New Roman" w:hAnsi="Times New Roman" w:eastAsia="方正小标宋_GBK" w:cs="Times New Roman"/>
                <w:sz w:val="24"/>
                <w:szCs w:val="24"/>
                <w:lang w:eastAsia="zh-CN"/>
              </w:rPr>
            </w:pPr>
          </w:p>
        </w:tc>
        <w:tc>
          <w:tcPr>
            <w:tcW w:w="4548" w:type="dxa"/>
            <w:vMerge w:val="continue"/>
            <w:tcBorders>
              <w:tl2br w:val="nil"/>
              <w:tr2bl w:val="nil"/>
            </w:tcBorders>
            <w:vAlign w:val="center"/>
          </w:tcPr>
          <w:p>
            <w:pPr>
              <w:widowControl/>
              <w:wordWrap/>
              <w:adjustRightInd/>
              <w:snapToGrid/>
              <w:spacing w:line="360" w:lineRule="exact"/>
              <w:ind w:left="0" w:leftChars="0" w:right="0"/>
              <w:jc w:val="left"/>
              <w:rPr>
                <w:rFonts w:hint="eastAsia" w:ascii="Times New Roman" w:hAnsi="Times New Roman" w:eastAsia="方正小标宋_GBK" w:cs="Times New Roman"/>
                <w:sz w:val="24"/>
                <w:szCs w:val="24"/>
                <w:lang w:eastAsia="zh-CN"/>
              </w:rPr>
            </w:pPr>
          </w:p>
        </w:tc>
        <w:tc>
          <w:tcPr>
            <w:tcW w:w="1288" w:type="dxa"/>
            <w:tcBorders>
              <w:tl2br w:val="nil"/>
              <w:tr2bl w:val="nil"/>
            </w:tcBorders>
            <w:vAlign w:val="center"/>
          </w:tcPr>
          <w:p>
            <w:pPr>
              <w:widowControl/>
              <w:wordWrap/>
              <w:autoSpaceDN w:val="0"/>
              <w:adjustRightInd/>
              <w:snapToGrid/>
              <w:spacing w:line="360" w:lineRule="exact"/>
              <w:ind w:left="0" w:leftChars="0" w:right="0"/>
              <w:jc w:val="center"/>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sz w:val="21"/>
                <w:lang w:eastAsia="zh-CN"/>
              </w:rPr>
              <w:t>一般</w:t>
            </w:r>
          </w:p>
        </w:tc>
        <w:tc>
          <w:tcPr>
            <w:tcW w:w="2203" w:type="dxa"/>
            <w:tcBorders>
              <w:tl2br w:val="nil"/>
              <w:tr2bl w:val="nil"/>
            </w:tcBorders>
            <w:vAlign w:val="center"/>
          </w:tcPr>
          <w:p>
            <w:pPr>
              <w:widowControl/>
              <w:numPr>
                <w:ilvl w:val="0"/>
                <w:numId w:val="0"/>
              </w:numPr>
              <w:wordWrap/>
              <w:autoSpaceDN w:val="0"/>
              <w:adjustRightInd/>
              <w:snapToGrid/>
              <w:spacing w:line="280" w:lineRule="exact"/>
              <w:ind w:right="0"/>
              <w:jc w:val="left"/>
              <w:textAlignment w:val="auto"/>
              <w:rPr>
                <w:rFonts w:hint="default" w:ascii="Times New Roman" w:hAnsi="Times New Roman" w:eastAsia="仿宋_GB2312" w:cs="Times New Roman"/>
                <w:color w:val="auto"/>
                <w:kern w:val="0"/>
                <w:sz w:val="21"/>
                <w:szCs w:val="21"/>
                <w:lang w:val="en-US" w:eastAsia="zh-CN"/>
              </w:rPr>
            </w:pPr>
            <w:r>
              <w:rPr>
                <w:rFonts w:hint="eastAsia" w:ascii="Times New Roman" w:hAnsi="Times New Roman" w:eastAsia="仿宋_GB2312" w:cs="Times New Roman"/>
                <w:color w:val="auto"/>
                <w:kern w:val="0"/>
                <w:sz w:val="21"/>
                <w:szCs w:val="21"/>
                <w:lang w:val="en-US" w:eastAsia="zh-CN"/>
              </w:rPr>
              <w:t>违法所得五万至十万元的。</w:t>
            </w:r>
          </w:p>
          <w:p>
            <w:pPr>
              <w:widowControl/>
              <w:wordWrap/>
              <w:autoSpaceDN w:val="0"/>
              <w:adjustRightInd/>
              <w:snapToGrid/>
              <w:spacing w:line="280" w:lineRule="exact"/>
              <w:ind w:left="0" w:leftChars="0" w:right="0"/>
              <w:jc w:val="left"/>
              <w:textAlignment w:val="auto"/>
              <w:rPr>
                <w:rFonts w:hint="default" w:ascii="Times New Roman" w:hAnsi="Times New Roman" w:eastAsia="仿宋_GB2312" w:cs="Times New Roman"/>
                <w:color w:val="010101"/>
                <w:kern w:val="0"/>
                <w:sz w:val="21"/>
                <w:szCs w:val="21"/>
              </w:rPr>
            </w:pPr>
          </w:p>
        </w:tc>
        <w:tc>
          <w:tcPr>
            <w:tcW w:w="4985" w:type="dxa"/>
            <w:tcBorders>
              <w:tl2br w:val="nil"/>
              <w:tr2bl w:val="nil"/>
            </w:tcBorders>
            <w:vAlign w:val="center"/>
          </w:tcPr>
          <w:p>
            <w:pPr>
              <w:widowControl/>
              <w:wordWrap/>
              <w:autoSpaceDN w:val="0"/>
              <w:adjustRightInd/>
              <w:snapToGrid/>
              <w:spacing w:line="360" w:lineRule="exact"/>
              <w:ind w:left="0" w:leftChars="0" w:right="0" w:firstLine="420" w:firstLineChars="200"/>
              <w:jc w:val="left"/>
              <w:rPr>
                <w:rFonts w:hint="default" w:ascii="Times New Roman" w:hAnsi="Times New Roman" w:eastAsia="仿宋_GB2312" w:cs="Times New Roman"/>
                <w:color w:val="010101"/>
                <w:kern w:val="0"/>
                <w:lang w:eastAsia="zh-CN"/>
              </w:rPr>
            </w:pPr>
            <w:r>
              <w:rPr>
                <w:rFonts w:hint="default" w:ascii="Times New Roman" w:hAnsi="Times New Roman" w:eastAsia="仿宋_GB2312" w:cs="Times New Roman"/>
                <w:color w:val="010101"/>
                <w:kern w:val="0"/>
                <w:sz w:val="21"/>
                <w:lang w:eastAsia="zh-CN"/>
              </w:rPr>
              <w:t>责令改正，停业整顿</w:t>
            </w:r>
            <w:r>
              <w:rPr>
                <w:rFonts w:hint="default" w:ascii="Times New Roman" w:hAnsi="Times New Roman" w:eastAsia="仿宋_GB2312" w:cs="Times New Roman"/>
                <w:color w:val="010101"/>
                <w:kern w:val="0"/>
                <w:sz w:val="21"/>
                <w:lang w:val="en-US" w:eastAsia="zh-CN"/>
              </w:rPr>
              <w:t>1个月至</w:t>
            </w:r>
            <w:r>
              <w:rPr>
                <w:rFonts w:hint="default" w:ascii="Times New Roman" w:hAnsi="Times New Roman" w:eastAsia="仿宋_GB2312" w:cs="Times New Roman"/>
                <w:color w:val="010101"/>
                <w:kern w:val="0"/>
                <w:sz w:val="21"/>
                <w:lang w:eastAsia="zh-CN"/>
              </w:rPr>
              <w:t>2个月。</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577" w:hRule="atLeast"/>
        </w:trPr>
        <w:tc>
          <w:tcPr>
            <w:tcW w:w="698" w:type="dxa"/>
            <w:vMerge w:val="continue"/>
            <w:tcBorders>
              <w:tl2br w:val="nil"/>
              <w:tr2bl w:val="nil"/>
            </w:tcBorders>
            <w:vAlign w:val="center"/>
          </w:tcPr>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p>
        </w:tc>
        <w:tc>
          <w:tcPr>
            <w:tcW w:w="1321" w:type="dxa"/>
            <w:vMerge w:val="continue"/>
            <w:tcBorders>
              <w:tl2br w:val="nil"/>
              <w:tr2bl w:val="nil"/>
            </w:tcBorders>
            <w:vAlign w:val="center"/>
          </w:tcPr>
          <w:p>
            <w:pPr>
              <w:widowControl/>
              <w:wordWrap/>
              <w:autoSpaceDN w:val="0"/>
              <w:adjustRightInd/>
              <w:snapToGrid/>
              <w:spacing w:line="360" w:lineRule="exact"/>
              <w:ind w:left="0" w:leftChars="0" w:right="0" w:firstLine="480" w:firstLineChars="200"/>
              <w:jc w:val="left"/>
              <w:rPr>
                <w:rFonts w:hint="eastAsia" w:ascii="Times New Roman" w:hAnsi="Times New Roman" w:eastAsia="方正小标宋_GBK" w:cs="Times New Roman"/>
                <w:sz w:val="24"/>
                <w:szCs w:val="24"/>
                <w:lang w:eastAsia="zh-CN"/>
              </w:rPr>
            </w:pPr>
          </w:p>
        </w:tc>
        <w:tc>
          <w:tcPr>
            <w:tcW w:w="4548" w:type="dxa"/>
            <w:vMerge w:val="continue"/>
            <w:tcBorders>
              <w:tl2br w:val="nil"/>
              <w:tr2bl w:val="nil"/>
            </w:tcBorders>
            <w:vAlign w:val="center"/>
          </w:tcPr>
          <w:p>
            <w:pPr>
              <w:widowControl/>
              <w:wordWrap/>
              <w:adjustRightInd/>
              <w:snapToGrid/>
              <w:spacing w:line="360" w:lineRule="exact"/>
              <w:ind w:left="0" w:leftChars="0" w:right="0"/>
              <w:jc w:val="left"/>
              <w:rPr>
                <w:rFonts w:hint="eastAsia" w:ascii="Times New Roman" w:hAnsi="Times New Roman" w:eastAsia="方正小标宋_GBK" w:cs="Times New Roman"/>
                <w:sz w:val="24"/>
                <w:szCs w:val="24"/>
                <w:lang w:eastAsia="zh-CN"/>
              </w:rPr>
            </w:pPr>
          </w:p>
        </w:tc>
        <w:tc>
          <w:tcPr>
            <w:tcW w:w="1288" w:type="dxa"/>
            <w:tcBorders>
              <w:tl2br w:val="nil"/>
              <w:tr2bl w:val="nil"/>
            </w:tcBorders>
            <w:vAlign w:val="center"/>
          </w:tcPr>
          <w:p>
            <w:pPr>
              <w:widowControl/>
              <w:wordWrap/>
              <w:autoSpaceDN w:val="0"/>
              <w:adjustRightInd/>
              <w:snapToGrid/>
              <w:spacing w:line="360" w:lineRule="exact"/>
              <w:ind w:left="0" w:leftChars="0" w:right="0"/>
              <w:jc w:val="center"/>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sz w:val="21"/>
                <w:lang w:eastAsia="zh-CN"/>
              </w:rPr>
              <w:t>较重</w:t>
            </w:r>
          </w:p>
        </w:tc>
        <w:tc>
          <w:tcPr>
            <w:tcW w:w="2203" w:type="dxa"/>
            <w:tcBorders>
              <w:tl2br w:val="nil"/>
              <w:tr2bl w:val="nil"/>
            </w:tcBorders>
            <w:vAlign w:val="center"/>
          </w:tcPr>
          <w:p>
            <w:pPr>
              <w:widowControl/>
              <w:wordWrap/>
              <w:autoSpaceDN w:val="0"/>
              <w:adjustRightInd/>
              <w:snapToGrid/>
              <w:spacing w:line="280" w:lineRule="exact"/>
              <w:ind w:left="0" w:leftChars="0" w:right="0"/>
              <w:jc w:val="left"/>
              <w:textAlignment w:val="auto"/>
              <w:rPr>
                <w:rFonts w:hint="eastAsia" w:ascii="Times New Roman" w:hAnsi="Times New Roman" w:eastAsia="仿宋_GB2312" w:cs="Times New Roman"/>
                <w:color w:val="auto"/>
                <w:kern w:val="0"/>
                <w:sz w:val="21"/>
                <w:szCs w:val="21"/>
                <w:lang w:val="en-US" w:eastAsia="zh-CN"/>
              </w:rPr>
            </w:pPr>
            <w:r>
              <w:rPr>
                <w:rFonts w:hint="eastAsia" w:ascii="Times New Roman" w:hAnsi="Times New Roman" w:eastAsia="仿宋_GB2312" w:cs="Times New Roman"/>
                <w:color w:val="auto"/>
                <w:kern w:val="0"/>
                <w:sz w:val="21"/>
                <w:szCs w:val="21"/>
                <w:lang w:val="en-US" w:eastAsia="zh-CN"/>
              </w:rPr>
              <w:t>有下列情形之一的：</w:t>
            </w:r>
          </w:p>
          <w:p>
            <w:pPr>
              <w:widowControl/>
              <w:wordWrap/>
              <w:autoSpaceDN w:val="0"/>
              <w:adjustRightInd/>
              <w:snapToGrid/>
              <w:spacing w:line="280" w:lineRule="exact"/>
              <w:ind w:left="0" w:leftChars="0" w:right="0"/>
              <w:jc w:val="left"/>
              <w:textAlignment w:val="auto"/>
              <w:rPr>
                <w:rFonts w:hint="eastAsia" w:ascii="Times New Roman" w:hAnsi="Times New Roman" w:eastAsia="仿宋_GB2312" w:cs="Times New Roman"/>
                <w:spacing w:val="-10"/>
                <w:kern w:val="0"/>
                <w:sz w:val="21"/>
                <w:szCs w:val="21"/>
                <w:lang w:eastAsia="zh-CN"/>
              </w:rPr>
            </w:pPr>
            <w:r>
              <w:rPr>
                <w:rFonts w:hint="eastAsia" w:ascii="Times New Roman" w:hAnsi="Times New Roman" w:eastAsia="仿宋_GB2312" w:cs="Times New Roman"/>
                <w:spacing w:val="-10"/>
                <w:kern w:val="0"/>
                <w:sz w:val="21"/>
                <w:szCs w:val="21"/>
                <w:lang w:val="en-US" w:eastAsia="zh-CN"/>
              </w:rPr>
              <w:t>1.</w:t>
            </w:r>
            <w:r>
              <w:rPr>
                <w:rFonts w:hint="default" w:ascii="Times New Roman" w:hAnsi="Times New Roman" w:eastAsia="仿宋_GB2312" w:cs="Times New Roman"/>
                <w:spacing w:val="-10"/>
                <w:kern w:val="0"/>
                <w:sz w:val="21"/>
                <w:szCs w:val="21"/>
              </w:rPr>
              <w:t>违法所得十万元以上</w:t>
            </w:r>
            <w:r>
              <w:rPr>
                <w:rFonts w:hint="eastAsia" w:ascii="Times New Roman" w:hAnsi="Times New Roman" w:eastAsia="仿宋_GB2312" w:cs="Times New Roman"/>
                <w:spacing w:val="-10"/>
                <w:kern w:val="0"/>
                <w:sz w:val="21"/>
                <w:szCs w:val="21"/>
                <w:lang w:eastAsia="zh-CN"/>
              </w:rPr>
              <w:t>二十万以下</w:t>
            </w:r>
            <w:r>
              <w:rPr>
                <w:rFonts w:hint="default" w:ascii="Times New Roman" w:hAnsi="Times New Roman" w:eastAsia="仿宋_GB2312" w:cs="Times New Roman"/>
                <w:spacing w:val="-10"/>
                <w:kern w:val="0"/>
                <w:sz w:val="21"/>
                <w:szCs w:val="21"/>
              </w:rPr>
              <w:t>的</w:t>
            </w:r>
            <w:r>
              <w:rPr>
                <w:rFonts w:hint="eastAsia" w:ascii="Times New Roman" w:hAnsi="Times New Roman" w:eastAsia="仿宋_GB2312" w:cs="Times New Roman"/>
                <w:spacing w:val="-10"/>
                <w:kern w:val="0"/>
                <w:sz w:val="21"/>
                <w:szCs w:val="21"/>
                <w:lang w:eastAsia="zh-CN"/>
              </w:rPr>
              <w:t>；</w:t>
            </w:r>
          </w:p>
          <w:p>
            <w:pPr>
              <w:widowControl/>
              <w:wordWrap/>
              <w:autoSpaceDN w:val="0"/>
              <w:adjustRightInd/>
              <w:snapToGrid/>
              <w:spacing w:line="280" w:lineRule="exact"/>
              <w:ind w:left="0" w:leftChars="0" w:right="0"/>
              <w:jc w:val="left"/>
              <w:textAlignment w:val="auto"/>
              <w:rPr>
                <w:rFonts w:hint="eastAsia" w:ascii="Times New Roman" w:hAnsi="Times New Roman" w:eastAsia="仿宋_GB2312" w:cs="Times New Roman"/>
                <w:color w:val="010101"/>
                <w:kern w:val="0"/>
                <w:sz w:val="21"/>
                <w:szCs w:val="21"/>
                <w:lang w:eastAsia="zh-CN"/>
              </w:rPr>
            </w:pPr>
            <w:r>
              <w:rPr>
                <w:rFonts w:hint="eastAsia" w:ascii="Times New Roman" w:hAnsi="Times New Roman" w:eastAsia="仿宋_GB2312" w:cs="Times New Roman"/>
                <w:color w:val="010101"/>
                <w:kern w:val="0"/>
                <w:sz w:val="21"/>
                <w:szCs w:val="21"/>
                <w:lang w:val="en-US" w:eastAsia="zh-CN"/>
              </w:rPr>
              <w:t>2.</w:t>
            </w:r>
            <w:r>
              <w:rPr>
                <w:rFonts w:hint="eastAsia" w:ascii="Times New Roman" w:hAnsi="Times New Roman" w:eastAsia="仿宋_GB2312" w:cs="Times New Roman"/>
                <w:color w:val="010101"/>
                <w:kern w:val="0"/>
                <w:sz w:val="21"/>
                <w:szCs w:val="21"/>
                <w:lang w:eastAsia="zh-CN"/>
              </w:rPr>
              <w:t>两年内因违反本项再次被查处的</w:t>
            </w:r>
            <w:r>
              <w:rPr>
                <w:rFonts w:hint="eastAsia" w:ascii="Times New Roman" w:hAnsi="Times New Roman" w:eastAsia="仿宋_GB2312" w:cs="Times New Roman"/>
                <w:color w:val="010101"/>
                <w:kern w:val="0"/>
                <w:sz w:val="21"/>
                <w:szCs w:val="21"/>
                <w:lang w:val="en-US" w:eastAsia="zh-CN"/>
              </w:rPr>
              <w:t>的</w:t>
            </w:r>
            <w:r>
              <w:rPr>
                <w:rFonts w:hint="eastAsia" w:ascii="Times New Roman" w:hAnsi="Times New Roman" w:eastAsia="仿宋_GB2312" w:cs="Times New Roman"/>
                <w:color w:val="010101"/>
                <w:kern w:val="0"/>
                <w:sz w:val="21"/>
                <w:szCs w:val="21"/>
                <w:lang w:eastAsia="zh-CN"/>
              </w:rPr>
              <w:t>。</w:t>
            </w:r>
          </w:p>
          <w:p>
            <w:pPr>
              <w:widowControl/>
              <w:numPr>
                <w:ilvl w:val="0"/>
                <w:numId w:val="0"/>
              </w:numPr>
              <w:wordWrap/>
              <w:autoSpaceDN w:val="0"/>
              <w:adjustRightInd/>
              <w:snapToGrid/>
              <w:spacing w:line="300" w:lineRule="exact"/>
              <w:ind w:left="0" w:leftChars="0" w:right="0" w:firstLine="0" w:firstLineChars="0"/>
              <w:jc w:val="left"/>
              <w:textAlignment w:val="auto"/>
              <w:rPr>
                <w:rFonts w:hint="default" w:ascii="Times New Roman" w:hAnsi="Times New Roman" w:eastAsia="仿宋_GB2312" w:cs="Times New Roman"/>
                <w:color w:val="010101"/>
                <w:kern w:val="0"/>
                <w:sz w:val="21"/>
                <w:szCs w:val="21"/>
              </w:rPr>
            </w:pPr>
          </w:p>
        </w:tc>
        <w:tc>
          <w:tcPr>
            <w:tcW w:w="4985" w:type="dxa"/>
            <w:tcBorders>
              <w:tl2br w:val="nil"/>
              <w:tr2bl w:val="nil"/>
            </w:tcBorders>
            <w:vAlign w:val="center"/>
          </w:tcPr>
          <w:p>
            <w:pPr>
              <w:widowControl/>
              <w:wordWrap/>
              <w:autoSpaceDN w:val="0"/>
              <w:adjustRightInd/>
              <w:snapToGrid/>
              <w:spacing w:line="360" w:lineRule="exact"/>
              <w:ind w:left="0" w:leftChars="0" w:right="0" w:firstLine="420" w:firstLineChars="200"/>
              <w:jc w:val="left"/>
              <w:rPr>
                <w:rFonts w:hint="default" w:ascii="Times New Roman" w:hAnsi="Times New Roman" w:eastAsia="仿宋_GB2312" w:cs="Times New Roman"/>
                <w:color w:val="010101"/>
                <w:kern w:val="0"/>
                <w:lang w:eastAsia="zh-CN"/>
              </w:rPr>
            </w:pPr>
            <w:r>
              <w:rPr>
                <w:rFonts w:hint="default" w:ascii="Times New Roman" w:hAnsi="Times New Roman" w:eastAsia="仿宋_GB2312" w:cs="Times New Roman"/>
                <w:color w:val="010101"/>
                <w:kern w:val="0"/>
                <w:sz w:val="21"/>
                <w:lang w:eastAsia="zh-CN"/>
              </w:rPr>
              <w:t>责令改正，停业整顿</w:t>
            </w:r>
            <w:r>
              <w:rPr>
                <w:rFonts w:hint="default" w:ascii="Times New Roman" w:hAnsi="Times New Roman" w:eastAsia="仿宋_GB2312" w:cs="Times New Roman"/>
                <w:color w:val="010101"/>
                <w:kern w:val="0"/>
                <w:sz w:val="21"/>
                <w:lang w:val="en-US" w:eastAsia="zh-CN"/>
              </w:rPr>
              <w:t>2个月至</w:t>
            </w:r>
            <w:r>
              <w:rPr>
                <w:rFonts w:hint="default" w:ascii="Times New Roman" w:hAnsi="Times New Roman" w:eastAsia="仿宋_GB2312" w:cs="Times New Roman"/>
                <w:color w:val="010101"/>
                <w:kern w:val="0"/>
                <w:sz w:val="21"/>
                <w:lang w:eastAsia="zh-CN"/>
              </w:rPr>
              <w:t>3个月。</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2572" w:hRule="atLeast"/>
        </w:trPr>
        <w:tc>
          <w:tcPr>
            <w:tcW w:w="698" w:type="dxa"/>
            <w:vMerge w:val="continue"/>
            <w:tcBorders>
              <w:tl2br w:val="nil"/>
              <w:tr2bl w:val="nil"/>
            </w:tcBorders>
            <w:vAlign w:val="center"/>
          </w:tcPr>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p>
        </w:tc>
        <w:tc>
          <w:tcPr>
            <w:tcW w:w="1321" w:type="dxa"/>
            <w:vMerge w:val="continue"/>
            <w:tcBorders>
              <w:tl2br w:val="nil"/>
              <w:tr2bl w:val="nil"/>
            </w:tcBorders>
            <w:vAlign w:val="center"/>
          </w:tcPr>
          <w:p>
            <w:pPr>
              <w:widowControl/>
              <w:wordWrap/>
              <w:autoSpaceDN w:val="0"/>
              <w:adjustRightInd/>
              <w:snapToGrid/>
              <w:spacing w:line="360" w:lineRule="exact"/>
              <w:ind w:left="0" w:leftChars="0" w:right="0" w:firstLine="480" w:firstLineChars="200"/>
              <w:jc w:val="left"/>
              <w:rPr>
                <w:rFonts w:hint="eastAsia" w:ascii="Times New Roman" w:hAnsi="Times New Roman" w:eastAsia="方正小标宋_GBK" w:cs="Times New Roman"/>
                <w:sz w:val="24"/>
                <w:szCs w:val="24"/>
                <w:lang w:eastAsia="zh-CN"/>
              </w:rPr>
            </w:pPr>
          </w:p>
        </w:tc>
        <w:tc>
          <w:tcPr>
            <w:tcW w:w="4548" w:type="dxa"/>
            <w:vMerge w:val="continue"/>
            <w:tcBorders>
              <w:tl2br w:val="nil"/>
              <w:tr2bl w:val="nil"/>
            </w:tcBorders>
            <w:vAlign w:val="center"/>
          </w:tcPr>
          <w:p>
            <w:pPr>
              <w:widowControl/>
              <w:wordWrap/>
              <w:adjustRightInd/>
              <w:snapToGrid/>
              <w:spacing w:line="360" w:lineRule="exact"/>
              <w:ind w:left="0" w:leftChars="0" w:right="0"/>
              <w:jc w:val="left"/>
              <w:rPr>
                <w:rFonts w:hint="eastAsia" w:ascii="Times New Roman" w:hAnsi="Times New Roman" w:eastAsia="方正小标宋_GBK" w:cs="Times New Roman"/>
                <w:sz w:val="24"/>
                <w:szCs w:val="24"/>
                <w:lang w:eastAsia="zh-CN"/>
              </w:rPr>
            </w:pPr>
          </w:p>
        </w:tc>
        <w:tc>
          <w:tcPr>
            <w:tcW w:w="1288" w:type="dxa"/>
            <w:tcBorders>
              <w:tl2br w:val="nil"/>
              <w:tr2bl w:val="nil"/>
            </w:tcBorders>
            <w:vAlign w:val="center"/>
          </w:tcPr>
          <w:p>
            <w:pPr>
              <w:widowControl/>
              <w:wordWrap/>
              <w:autoSpaceDN w:val="0"/>
              <w:adjustRightInd/>
              <w:snapToGrid/>
              <w:spacing w:line="360" w:lineRule="exact"/>
              <w:ind w:left="0" w:leftChars="0" w:right="0"/>
              <w:jc w:val="center"/>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sz w:val="21"/>
                <w:lang w:eastAsia="zh-CN"/>
              </w:rPr>
              <w:t>严重</w:t>
            </w:r>
          </w:p>
        </w:tc>
        <w:tc>
          <w:tcPr>
            <w:tcW w:w="2203" w:type="dxa"/>
            <w:tcBorders>
              <w:tl2br w:val="nil"/>
              <w:tr2bl w:val="nil"/>
            </w:tcBorders>
            <w:vAlign w:val="center"/>
          </w:tcPr>
          <w:p>
            <w:pPr>
              <w:widowControl/>
              <w:wordWrap/>
              <w:autoSpaceDN w:val="0"/>
              <w:adjustRightInd/>
              <w:snapToGrid/>
              <w:spacing w:line="280" w:lineRule="exact"/>
              <w:ind w:right="0"/>
              <w:jc w:val="both"/>
              <w:textAlignment w:val="auto"/>
              <w:rPr>
                <w:rFonts w:hint="default" w:ascii="Times New Roman" w:hAnsi="Times New Roman" w:eastAsia="仿宋_GB2312" w:cs="Times New Roman"/>
                <w:color w:val="010101"/>
                <w:kern w:val="0"/>
                <w:sz w:val="21"/>
                <w:szCs w:val="21"/>
              </w:rPr>
            </w:pPr>
            <w:r>
              <w:rPr>
                <w:rFonts w:hint="default" w:ascii="Times New Roman" w:hAnsi="Times New Roman" w:eastAsia="仿宋_GB2312" w:cs="Times New Roman"/>
                <w:color w:val="010101"/>
                <w:kern w:val="0"/>
                <w:sz w:val="21"/>
                <w:szCs w:val="21"/>
              </w:rPr>
              <w:t>有下列情形之一</w:t>
            </w:r>
            <w:r>
              <w:rPr>
                <w:rFonts w:hint="eastAsia" w:ascii="Times New Roman" w:hAnsi="Times New Roman" w:eastAsia="仿宋_GB2312" w:cs="Times New Roman"/>
                <w:color w:val="010101"/>
                <w:kern w:val="0"/>
                <w:sz w:val="21"/>
                <w:szCs w:val="21"/>
                <w:lang w:eastAsia="zh-CN"/>
              </w:rPr>
              <w:t>的</w:t>
            </w:r>
            <w:r>
              <w:rPr>
                <w:rFonts w:hint="default" w:ascii="Times New Roman" w:hAnsi="Times New Roman" w:eastAsia="仿宋_GB2312" w:cs="Times New Roman"/>
                <w:color w:val="010101"/>
                <w:kern w:val="0"/>
                <w:sz w:val="21"/>
                <w:szCs w:val="21"/>
              </w:rPr>
              <w:t>：</w:t>
            </w:r>
          </w:p>
          <w:p>
            <w:pPr>
              <w:widowControl/>
              <w:wordWrap/>
              <w:autoSpaceDN w:val="0"/>
              <w:adjustRightInd/>
              <w:snapToGrid/>
              <w:spacing w:line="280" w:lineRule="exact"/>
              <w:ind w:right="0"/>
              <w:jc w:val="both"/>
              <w:textAlignment w:val="auto"/>
              <w:rPr>
                <w:rFonts w:hint="eastAsia" w:ascii="Times New Roman" w:hAnsi="Times New Roman" w:eastAsia="仿宋_GB2312" w:cs="Times New Roman"/>
                <w:color w:val="010101"/>
                <w:kern w:val="0"/>
                <w:sz w:val="21"/>
                <w:szCs w:val="21"/>
                <w:lang w:eastAsia="zh-CN"/>
              </w:rPr>
            </w:pPr>
            <w:r>
              <w:rPr>
                <w:rFonts w:hint="eastAsia" w:ascii="Times New Roman" w:hAnsi="Times New Roman" w:eastAsia="仿宋_GB2312" w:cs="Times New Roman"/>
                <w:color w:val="010101"/>
                <w:kern w:val="0"/>
                <w:sz w:val="21"/>
                <w:szCs w:val="21"/>
                <w:lang w:val="en-US" w:eastAsia="zh-CN"/>
              </w:rPr>
              <w:t>1</w:t>
            </w:r>
            <w:r>
              <w:rPr>
                <w:rFonts w:hint="default" w:ascii="Times New Roman" w:hAnsi="Times New Roman" w:eastAsia="仿宋_GB2312" w:cs="Times New Roman"/>
                <w:color w:val="010101"/>
                <w:kern w:val="0"/>
                <w:sz w:val="21"/>
                <w:szCs w:val="21"/>
              </w:rPr>
              <w:t>.</w:t>
            </w:r>
            <w:r>
              <w:rPr>
                <w:rFonts w:hint="default" w:ascii="Times New Roman" w:hAnsi="Times New Roman" w:eastAsia="仿宋_GB2312" w:cs="Times New Roman"/>
                <w:color w:val="010101"/>
                <w:kern w:val="0"/>
                <w:sz w:val="21"/>
                <w:szCs w:val="21"/>
                <w:lang w:eastAsia="zh-CN"/>
              </w:rPr>
              <w:t>造成旅游</w:t>
            </w:r>
            <w:r>
              <w:rPr>
                <w:rFonts w:hint="eastAsia" w:ascii="Times New Roman" w:hAnsi="Times New Roman" w:eastAsia="仿宋_GB2312" w:cs="Times New Roman"/>
                <w:color w:val="010101"/>
                <w:kern w:val="0"/>
                <w:sz w:val="21"/>
                <w:szCs w:val="21"/>
                <w:lang w:val="en-US" w:eastAsia="zh-CN"/>
              </w:rPr>
              <w:t>突发事件</w:t>
            </w:r>
            <w:r>
              <w:rPr>
                <w:rFonts w:hint="default" w:ascii="Times New Roman" w:hAnsi="Times New Roman" w:eastAsia="仿宋_GB2312" w:cs="Times New Roman"/>
                <w:color w:val="010101"/>
                <w:kern w:val="0"/>
                <w:sz w:val="21"/>
                <w:szCs w:val="21"/>
              </w:rPr>
              <w:t>；</w:t>
            </w:r>
            <w:r>
              <w:rPr>
                <w:rFonts w:hint="eastAsia" w:ascii="Times New Roman" w:hAnsi="Times New Roman" w:eastAsia="仿宋_GB2312" w:cs="Times New Roman"/>
                <w:color w:val="010101"/>
                <w:kern w:val="0"/>
                <w:sz w:val="21"/>
                <w:szCs w:val="21"/>
                <w:lang w:val="en-US" w:eastAsia="zh-CN"/>
              </w:rPr>
              <w:t>2</w:t>
            </w:r>
            <w:r>
              <w:rPr>
                <w:rFonts w:hint="default" w:ascii="Times New Roman" w:hAnsi="Times New Roman" w:eastAsia="仿宋_GB2312" w:cs="Times New Roman"/>
                <w:color w:val="010101"/>
                <w:kern w:val="0"/>
                <w:sz w:val="21"/>
                <w:szCs w:val="21"/>
              </w:rPr>
              <w:t>.造成社会影响</w:t>
            </w:r>
            <w:r>
              <w:rPr>
                <w:rFonts w:hint="eastAsia" w:ascii="Times New Roman" w:hAnsi="Times New Roman" w:eastAsia="仿宋_GB2312" w:cs="Times New Roman"/>
                <w:color w:val="010101"/>
                <w:kern w:val="0"/>
                <w:sz w:val="21"/>
                <w:szCs w:val="21"/>
                <w:lang w:eastAsia="zh-CN"/>
              </w:rPr>
              <w:t>；</w:t>
            </w:r>
          </w:p>
          <w:p>
            <w:pPr>
              <w:widowControl/>
              <w:wordWrap/>
              <w:autoSpaceDN w:val="0"/>
              <w:adjustRightInd/>
              <w:snapToGrid/>
              <w:spacing w:line="280" w:lineRule="exact"/>
              <w:ind w:left="0" w:leftChars="0" w:right="0"/>
              <w:jc w:val="both"/>
              <w:textAlignment w:val="auto"/>
              <w:rPr>
                <w:rFonts w:hint="eastAsia" w:ascii="Times New Roman" w:hAnsi="Times New Roman" w:eastAsia="仿宋_GB2312" w:cs="Times New Roman"/>
                <w:color w:val="010101"/>
                <w:kern w:val="0"/>
                <w:sz w:val="21"/>
                <w:szCs w:val="21"/>
                <w:lang w:eastAsia="zh-CN"/>
              </w:rPr>
            </w:pPr>
            <w:r>
              <w:rPr>
                <w:rFonts w:hint="eastAsia" w:ascii="Times New Roman" w:hAnsi="Times New Roman" w:eastAsia="仿宋_GB2312" w:cs="Times New Roman"/>
                <w:color w:val="010101"/>
                <w:kern w:val="0"/>
                <w:sz w:val="21"/>
                <w:szCs w:val="21"/>
                <w:lang w:val="en-US" w:eastAsia="zh-CN"/>
              </w:rPr>
              <w:t>3.</w:t>
            </w:r>
            <w:r>
              <w:rPr>
                <w:rFonts w:hint="eastAsia" w:ascii="Times New Roman" w:hAnsi="Times New Roman" w:eastAsia="仿宋_GB2312" w:cs="Times New Roman"/>
                <w:color w:val="010101"/>
                <w:kern w:val="0"/>
                <w:sz w:val="21"/>
                <w:szCs w:val="21"/>
                <w:lang w:eastAsia="zh-CN"/>
              </w:rPr>
              <w:t>具有《文化市场综合执法行政处罚裁量权适用办法》第十四条规定应当从重处罚情形的；</w:t>
            </w:r>
          </w:p>
          <w:p>
            <w:pPr>
              <w:widowControl/>
              <w:wordWrap/>
              <w:autoSpaceDN w:val="0"/>
              <w:adjustRightInd/>
              <w:snapToGrid/>
              <w:spacing w:line="280" w:lineRule="exact"/>
              <w:ind w:left="0" w:leftChars="0" w:right="0"/>
              <w:jc w:val="both"/>
              <w:textAlignment w:val="auto"/>
              <w:rPr>
                <w:rFonts w:hint="eastAsia" w:ascii="Times New Roman" w:hAnsi="Times New Roman" w:eastAsia="仿宋_GB2312" w:cs="Times New Roman"/>
                <w:color w:val="010101"/>
                <w:kern w:val="0"/>
                <w:sz w:val="21"/>
                <w:szCs w:val="21"/>
                <w:lang w:eastAsia="zh-CN"/>
              </w:rPr>
            </w:pPr>
            <w:r>
              <w:rPr>
                <w:rFonts w:hint="eastAsia" w:ascii="Times New Roman" w:hAnsi="Times New Roman" w:eastAsia="仿宋_GB2312" w:cs="Times New Roman"/>
                <w:color w:val="010101"/>
                <w:kern w:val="0"/>
                <w:sz w:val="21"/>
                <w:szCs w:val="21"/>
                <w:lang w:val="en-US" w:eastAsia="zh-CN"/>
              </w:rPr>
              <w:t>4.</w:t>
            </w:r>
            <w:r>
              <w:rPr>
                <w:rFonts w:hint="default" w:ascii="Times New Roman" w:hAnsi="Times New Roman" w:eastAsia="仿宋_GB2312" w:cs="Times New Roman"/>
                <w:spacing w:val="-10"/>
                <w:kern w:val="0"/>
                <w:sz w:val="21"/>
                <w:szCs w:val="21"/>
              </w:rPr>
              <w:t>违法所得</w:t>
            </w:r>
            <w:r>
              <w:rPr>
                <w:rFonts w:hint="eastAsia" w:ascii="Times New Roman" w:hAnsi="Times New Roman" w:eastAsia="仿宋_GB2312" w:cs="Times New Roman"/>
                <w:spacing w:val="-10"/>
                <w:kern w:val="0"/>
                <w:sz w:val="21"/>
                <w:szCs w:val="21"/>
                <w:lang w:eastAsia="zh-CN"/>
              </w:rPr>
              <w:t>二十</w:t>
            </w:r>
            <w:r>
              <w:rPr>
                <w:rFonts w:hint="default" w:ascii="Times New Roman" w:hAnsi="Times New Roman" w:eastAsia="仿宋_GB2312" w:cs="Times New Roman"/>
                <w:spacing w:val="-10"/>
                <w:kern w:val="0"/>
                <w:sz w:val="21"/>
                <w:szCs w:val="21"/>
              </w:rPr>
              <w:t>万元以上的</w:t>
            </w:r>
            <w:r>
              <w:rPr>
                <w:rFonts w:hint="eastAsia" w:ascii="Times New Roman" w:hAnsi="Times New Roman" w:eastAsia="仿宋_GB2312" w:cs="Times New Roman"/>
                <w:spacing w:val="-10"/>
                <w:kern w:val="0"/>
                <w:sz w:val="21"/>
                <w:szCs w:val="21"/>
                <w:lang w:eastAsia="zh-CN"/>
              </w:rPr>
              <w:t>。</w:t>
            </w:r>
          </w:p>
        </w:tc>
        <w:tc>
          <w:tcPr>
            <w:tcW w:w="4985" w:type="dxa"/>
            <w:tcBorders>
              <w:tl2br w:val="nil"/>
              <w:tr2bl w:val="nil"/>
            </w:tcBorders>
            <w:vAlign w:val="center"/>
          </w:tcPr>
          <w:p>
            <w:pPr>
              <w:widowControl/>
              <w:wordWrap/>
              <w:autoSpaceDN w:val="0"/>
              <w:adjustRightInd/>
              <w:snapToGrid/>
              <w:spacing w:line="360" w:lineRule="exact"/>
              <w:ind w:left="0" w:leftChars="0" w:right="0" w:firstLine="420" w:firstLineChars="200"/>
              <w:jc w:val="left"/>
              <w:rPr>
                <w:rFonts w:hint="default" w:ascii="Times New Roman" w:hAnsi="Times New Roman" w:eastAsia="仿宋_GB2312" w:cs="Times New Roman"/>
                <w:color w:val="010101"/>
                <w:kern w:val="0"/>
                <w:lang w:eastAsia="zh-CN"/>
              </w:rPr>
            </w:pPr>
            <w:r>
              <w:rPr>
                <w:rFonts w:hint="default" w:ascii="Times New Roman" w:hAnsi="Times New Roman" w:eastAsia="仿宋_GB2312" w:cs="Times New Roman"/>
                <w:color w:val="010101"/>
                <w:kern w:val="0"/>
                <w:sz w:val="21"/>
                <w:lang w:eastAsia="zh-CN"/>
              </w:rPr>
              <w:t>吊销旅行社业务经营许可证。</w:t>
            </w:r>
          </w:p>
        </w:tc>
      </w:tr>
    </w:tbl>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r>
        <w:rPr>
          <w:rFonts w:hint="eastAsia" w:ascii="Times New Roman" w:hAnsi="Times New Roman" w:eastAsia="方正小标宋_GBK" w:cs="Times New Roman"/>
          <w:sz w:val="24"/>
          <w:szCs w:val="24"/>
          <w:lang w:eastAsia="zh-CN"/>
        </w:rPr>
        <w:br w:type="page"/>
      </w:r>
    </w:p>
    <w:tbl>
      <w:tblPr>
        <w:tblStyle w:val="9"/>
        <w:tblW w:w="15043" w:type="dxa"/>
        <w:tblInd w:w="-18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698"/>
        <w:gridCol w:w="1321"/>
        <w:gridCol w:w="4548"/>
        <w:gridCol w:w="1288"/>
        <w:gridCol w:w="2203"/>
        <w:gridCol w:w="4985"/>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640" w:hRule="atLeast"/>
        </w:trPr>
        <w:tc>
          <w:tcPr>
            <w:tcW w:w="698" w:type="dxa"/>
            <w:tcBorders>
              <w:tl2br w:val="nil"/>
              <w:tr2bl w:val="nil"/>
            </w:tcBorders>
            <w:vAlign w:val="center"/>
          </w:tcPr>
          <w:p>
            <w:pPr>
              <w:widowControl/>
              <w:wordWrap/>
              <w:adjustRightInd/>
              <w:snapToGrid/>
              <w:spacing w:line="360" w:lineRule="exact"/>
              <w:ind w:left="0" w:leftChars="0" w:right="0"/>
              <w:jc w:val="center"/>
              <w:textAlignment w:val="auto"/>
              <w:rPr>
                <w:rFonts w:hint="default" w:ascii="Times New Roman" w:hAnsi="Times New Roman" w:eastAsia="方正小标宋_GBK" w:cs="Times New Roman"/>
                <w:sz w:val="24"/>
                <w:szCs w:val="24"/>
                <w:lang w:eastAsia="zh-CN"/>
              </w:rPr>
            </w:pPr>
            <w:r>
              <w:rPr>
                <w:rFonts w:hint="eastAsia" w:ascii="Times New Roman" w:hAnsi="Times New Roman" w:eastAsia="方正小标宋_GBK" w:cs="Times New Roman"/>
                <w:sz w:val="24"/>
                <w:szCs w:val="24"/>
                <w:lang w:eastAsia="zh-CN"/>
              </w:rPr>
              <w:t>序号</w:t>
            </w:r>
          </w:p>
        </w:tc>
        <w:tc>
          <w:tcPr>
            <w:tcW w:w="1321" w:type="dxa"/>
            <w:tcBorders>
              <w:tl2br w:val="nil"/>
              <w:tr2bl w:val="nil"/>
            </w:tcBorders>
            <w:vAlign w:val="center"/>
          </w:tcPr>
          <w:p>
            <w:pPr>
              <w:widowControl/>
              <w:wordWrap/>
              <w:adjustRightInd/>
              <w:snapToGrid/>
              <w:spacing w:line="360" w:lineRule="exact"/>
              <w:ind w:left="0" w:leftChars="0" w:right="0"/>
              <w:jc w:val="center"/>
              <w:textAlignment w:val="auto"/>
              <w:rPr>
                <w:rFonts w:hint="default" w:ascii="Times New Roman" w:hAnsi="Times New Roman" w:eastAsia="方正小标宋_GBK" w:cs="Times New Roman"/>
                <w:sz w:val="24"/>
                <w:szCs w:val="24"/>
                <w:lang w:eastAsia="zh-CN"/>
              </w:rPr>
            </w:pPr>
            <w:r>
              <w:rPr>
                <w:rFonts w:hint="eastAsia" w:ascii="Times New Roman" w:hAnsi="Times New Roman" w:eastAsia="方正小标宋_GBK" w:cs="Times New Roman"/>
                <w:sz w:val="24"/>
                <w:szCs w:val="24"/>
                <w:lang w:eastAsia="zh-CN"/>
              </w:rPr>
              <w:t>事项名称</w:t>
            </w:r>
          </w:p>
        </w:tc>
        <w:tc>
          <w:tcPr>
            <w:tcW w:w="4548" w:type="dxa"/>
            <w:tcBorders>
              <w:tl2br w:val="nil"/>
              <w:tr2bl w:val="nil"/>
            </w:tcBorders>
            <w:vAlign w:val="center"/>
          </w:tcPr>
          <w:p>
            <w:pPr>
              <w:widowControl/>
              <w:wordWrap/>
              <w:adjustRightInd/>
              <w:snapToGrid/>
              <w:spacing w:line="360" w:lineRule="exact"/>
              <w:ind w:left="0" w:leftChars="0" w:right="0"/>
              <w:jc w:val="center"/>
              <w:textAlignment w:val="auto"/>
              <w:rPr>
                <w:rFonts w:hint="default" w:ascii="Times New Roman" w:hAnsi="Times New Roman" w:eastAsia="方正小标宋_GBK" w:cs="Times New Roman"/>
                <w:sz w:val="24"/>
                <w:szCs w:val="24"/>
                <w:lang w:eastAsia="zh-CN"/>
              </w:rPr>
            </w:pPr>
            <w:r>
              <w:rPr>
                <w:rFonts w:hint="eastAsia" w:ascii="Times New Roman" w:hAnsi="Times New Roman" w:eastAsia="方正小标宋_GBK" w:cs="Times New Roman"/>
                <w:sz w:val="24"/>
                <w:szCs w:val="24"/>
                <w:lang w:eastAsia="zh-CN"/>
              </w:rPr>
              <w:t>处罚依据</w:t>
            </w:r>
          </w:p>
        </w:tc>
        <w:tc>
          <w:tcPr>
            <w:tcW w:w="1288" w:type="dxa"/>
            <w:tcBorders>
              <w:tl2br w:val="nil"/>
              <w:tr2bl w:val="nil"/>
            </w:tcBorders>
            <w:vAlign w:val="center"/>
          </w:tcPr>
          <w:p>
            <w:pPr>
              <w:widowControl/>
              <w:wordWrap/>
              <w:autoSpaceDN w:val="0"/>
              <w:adjustRightInd/>
              <w:snapToGrid/>
              <w:spacing w:line="360" w:lineRule="exact"/>
              <w:ind w:left="0" w:leftChars="0" w:right="0"/>
              <w:jc w:val="center"/>
              <w:textAlignment w:val="auto"/>
              <w:rPr>
                <w:rFonts w:hint="default" w:ascii="Times New Roman" w:hAnsi="Times New Roman" w:eastAsia="仿宋_GB2312" w:cs="Times New Roman"/>
                <w:color w:val="010101"/>
                <w:kern w:val="0"/>
                <w:sz w:val="21"/>
                <w:szCs w:val="21"/>
              </w:rPr>
            </w:pPr>
            <w:r>
              <w:rPr>
                <w:rFonts w:hint="eastAsia" w:ascii="方正小标宋_GBK" w:hAnsi="方正小标宋_GBK" w:eastAsia="方正小标宋_GBK" w:cs="方正小标宋_GBK"/>
                <w:color w:val="010101"/>
                <w:kern w:val="0"/>
                <w:sz w:val="24"/>
                <w:szCs w:val="24"/>
                <w:lang w:eastAsia="zh-CN"/>
              </w:rPr>
              <w:t>裁量阶次</w:t>
            </w:r>
          </w:p>
        </w:tc>
        <w:tc>
          <w:tcPr>
            <w:tcW w:w="2203" w:type="dxa"/>
            <w:tcBorders>
              <w:tl2br w:val="nil"/>
              <w:tr2bl w:val="nil"/>
            </w:tcBorders>
            <w:vAlign w:val="center"/>
          </w:tcPr>
          <w:p>
            <w:pPr>
              <w:widowControl/>
              <w:wordWrap/>
              <w:autoSpaceDN w:val="0"/>
              <w:adjustRightInd/>
              <w:snapToGrid/>
              <w:spacing w:line="360" w:lineRule="exact"/>
              <w:ind w:left="0" w:leftChars="0" w:right="0"/>
              <w:jc w:val="center"/>
              <w:textAlignment w:val="auto"/>
              <w:rPr>
                <w:rFonts w:hint="default" w:ascii="Times New Roman" w:hAnsi="Times New Roman" w:eastAsia="仿宋_GB2312" w:cs="Times New Roman"/>
                <w:color w:val="010101"/>
                <w:kern w:val="0"/>
                <w:sz w:val="21"/>
                <w:szCs w:val="21"/>
              </w:rPr>
            </w:pPr>
            <w:r>
              <w:rPr>
                <w:rFonts w:hint="eastAsia" w:ascii="方正小标宋_GBK" w:hAnsi="方正小标宋_GBK" w:eastAsia="方正小标宋_GBK" w:cs="方正小标宋_GBK"/>
                <w:color w:val="010101"/>
                <w:kern w:val="0"/>
                <w:sz w:val="24"/>
                <w:szCs w:val="24"/>
                <w:lang w:eastAsia="zh-CN"/>
              </w:rPr>
              <w:t>违法行为表现</w:t>
            </w:r>
          </w:p>
        </w:tc>
        <w:tc>
          <w:tcPr>
            <w:tcW w:w="4985" w:type="dxa"/>
            <w:tcBorders>
              <w:tl2br w:val="nil"/>
              <w:tr2bl w:val="nil"/>
            </w:tcBorders>
            <w:vAlign w:val="center"/>
          </w:tcPr>
          <w:p>
            <w:pPr>
              <w:wordWrap/>
              <w:adjustRightInd/>
              <w:snapToGrid/>
              <w:spacing w:line="360" w:lineRule="exact"/>
              <w:ind w:left="0" w:leftChars="0" w:right="0"/>
              <w:jc w:val="center"/>
              <w:textAlignment w:val="auto"/>
              <w:rPr>
                <w:rFonts w:hint="default" w:ascii="Times New Roman" w:hAnsi="Times New Roman" w:eastAsia="仿宋_GB2312" w:cs="Times New Roman"/>
                <w:spacing w:val="-10"/>
                <w:kern w:val="0"/>
                <w:sz w:val="21"/>
                <w:szCs w:val="21"/>
                <w:lang w:eastAsia="zh-CN"/>
              </w:rPr>
            </w:pPr>
            <w:r>
              <w:rPr>
                <w:rFonts w:hint="eastAsia" w:ascii="方正小标宋_GBK" w:hAnsi="方正小标宋_GBK" w:eastAsia="方正小标宋_GBK" w:cs="方正小标宋_GBK"/>
                <w:color w:val="010101"/>
                <w:kern w:val="0"/>
                <w:sz w:val="24"/>
                <w:szCs w:val="24"/>
                <w:lang w:eastAsia="zh-CN"/>
              </w:rPr>
              <w:t>行政处罚基准</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2156" w:hRule="atLeast"/>
        </w:trPr>
        <w:tc>
          <w:tcPr>
            <w:tcW w:w="698" w:type="dxa"/>
            <w:vMerge w:val="restart"/>
            <w:tcBorders>
              <w:tl2br w:val="nil"/>
              <w:tr2bl w:val="nil"/>
            </w:tcBorders>
            <w:vAlign w:val="center"/>
          </w:tcPr>
          <w:p>
            <w:pPr>
              <w:widowControl/>
              <w:wordWrap/>
              <w:adjustRightInd/>
              <w:snapToGrid/>
              <w:spacing w:line="360" w:lineRule="exact"/>
              <w:ind w:left="0" w:leftChars="0" w:right="0"/>
              <w:jc w:val="center"/>
              <w:textAlignment w:val="auto"/>
              <w:rPr>
                <w:rFonts w:hint="default" w:ascii="Times New Roman" w:hAnsi="Times New Roman" w:eastAsia="方正小标宋_GBK" w:cs="Times New Roman"/>
                <w:b/>
                <w:bCs/>
                <w:sz w:val="28"/>
                <w:szCs w:val="28"/>
                <w:lang w:val="en-US" w:eastAsia="zh-CN"/>
              </w:rPr>
            </w:pPr>
            <w:r>
              <w:rPr>
                <w:rFonts w:hint="eastAsia" w:ascii="Times New Roman" w:hAnsi="Times New Roman" w:eastAsia="方正小标宋_GBK" w:cs="Times New Roman"/>
                <w:b/>
                <w:bCs/>
                <w:sz w:val="28"/>
                <w:szCs w:val="28"/>
                <w:lang w:val="en-US" w:eastAsia="zh-CN"/>
              </w:rPr>
              <w:t>137</w:t>
            </w:r>
          </w:p>
        </w:tc>
        <w:tc>
          <w:tcPr>
            <w:tcW w:w="1321" w:type="dxa"/>
            <w:vMerge w:val="restart"/>
            <w:tcBorders>
              <w:tl2br w:val="nil"/>
              <w:tr2bl w:val="nil"/>
            </w:tcBorders>
            <w:vAlign w:val="center"/>
          </w:tcPr>
          <w:p>
            <w:pPr>
              <w:widowControl/>
              <w:wordWrap/>
              <w:autoSpaceDN w:val="0"/>
              <w:adjustRightInd/>
              <w:snapToGrid/>
              <w:spacing w:line="360" w:lineRule="exact"/>
              <w:ind w:right="0" w:firstLine="191" w:firstLineChars="100"/>
              <w:jc w:val="left"/>
              <w:rPr>
                <w:rFonts w:hint="default" w:ascii="Times New Roman" w:hAnsi="Times New Roman" w:eastAsia="仿宋_GB2312" w:cs="Times New Roman"/>
                <w:b/>
                <w:bCs w:val="0"/>
                <w:color w:val="010101"/>
                <w:kern w:val="0"/>
                <w:lang w:val="en-US" w:eastAsia="zh-CN"/>
              </w:rPr>
            </w:pPr>
            <w:r>
              <w:rPr>
                <w:rFonts w:hint="eastAsia" w:ascii="Times New Roman" w:hAnsi="Times New Roman" w:eastAsia="仿宋_GB2312" w:cs="Times New Roman"/>
                <w:b/>
                <w:bCs w:val="0"/>
                <w:spacing w:val="-10"/>
                <w:kern w:val="0"/>
                <w:sz w:val="21"/>
                <w:szCs w:val="21"/>
                <w:lang w:val="en-US" w:eastAsia="zh-CN"/>
              </w:rPr>
              <w:t>第26项</w:t>
            </w:r>
          </w:p>
          <w:p>
            <w:pPr>
              <w:widowControl/>
              <w:wordWrap/>
              <w:autoSpaceDN w:val="0"/>
              <w:adjustRightInd/>
              <w:snapToGrid/>
              <w:spacing w:line="360" w:lineRule="exact"/>
              <w:ind w:left="0" w:leftChars="0" w:right="0"/>
              <w:jc w:val="left"/>
              <w:rPr>
                <w:rFonts w:hint="eastAsia" w:ascii="Times New Roman" w:hAnsi="Times New Roman" w:eastAsia="方正小标宋_GBK" w:cs="Times New Roman"/>
                <w:sz w:val="24"/>
                <w:szCs w:val="24"/>
                <w:lang w:eastAsia="zh-CN"/>
              </w:rPr>
            </w:pPr>
            <w:r>
              <w:rPr>
                <w:rFonts w:hint="default" w:ascii="Times New Roman" w:hAnsi="Times New Roman" w:eastAsia="仿宋_GB2312" w:cs="Times New Roman"/>
                <w:b/>
                <w:bCs w:val="0"/>
                <w:color w:val="010101"/>
                <w:kern w:val="0"/>
                <w:lang w:val="en-US" w:eastAsia="zh-CN"/>
              </w:rPr>
              <w:t>旅行社向接受委托的旅行社支付的费用低于接待和服务成本的；</w:t>
            </w:r>
          </w:p>
        </w:tc>
        <w:tc>
          <w:tcPr>
            <w:tcW w:w="4548" w:type="dxa"/>
            <w:vMerge w:val="restart"/>
            <w:tcBorders>
              <w:tl2br w:val="nil"/>
              <w:tr2bl w:val="nil"/>
            </w:tcBorders>
            <w:vAlign w:val="center"/>
          </w:tcPr>
          <w:p>
            <w:pPr>
              <w:widowControl/>
              <w:wordWrap/>
              <w:autoSpaceDN w:val="0"/>
              <w:adjustRightInd/>
              <w:snapToGrid/>
              <w:spacing w:line="360" w:lineRule="exact"/>
              <w:jc w:val="both"/>
              <w:rPr>
                <w:rFonts w:hint="default" w:ascii="Times New Roman" w:hAnsi="Times New Roman" w:eastAsia="仿宋_GB2312" w:cs="Times New Roman"/>
                <w:color w:val="010101"/>
                <w:kern w:val="0"/>
                <w:sz w:val="21"/>
                <w:lang w:eastAsia="zh-CN"/>
              </w:rPr>
            </w:pPr>
            <w:r>
              <w:rPr>
                <w:rFonts w:hint="default" w:ascii="Times New Roman" w:hAnsi="Times New Roman" w:eastAsia="仿宋_GB2312" w:cs="Times New Roman"/>
                <w:color w:val="010101"/>
                <w:kern w:val="0"/>
                <w:sz w:val="21"/>
                <w:lang w:eastAsia="zh-CN"/>
              </w:rPr>
              <w:t>《旅行社条例》</w:t>
            </w:r>
          </w:p>
          <w:p>
            <w:pPr>
              <w:widowControl/>
              <w:wordWrap/>
              <w:autoSpaceDN w:val="0"/>
              <w:adjustRightInd/>
              <w:snapToGrid/>
              <w:spacing w:line="360" w:lineRule="exact"/>
              <w:ind w:firstLine="420" w:firstLineChars="200"/>
              <w:jc w:val="both"/>
              <w:rPr>
                <w:rFonts w:hint="default" w:ascii="Times New Roman" w:hAnsi="Times New Roman" w:eastAsia="仿宋_GB2312" w:cs="Times New Roman"/>
                <w:color w:val="010101"/>
                <w:kern w:val="0"/>
                <w:sz w:val="21"/>
                <w:lang w:eastAsia="zh-CN"/>
              </w:rPr>
            </w:pPr>
            <w:r>
              <w:rPr>
                <w:rFonts w:hint="default" w:ascii="Times New Roman" w:hAnsi="Times New Roman" w:eastAsia="仿宋_GB2312" w:cs="Times New Roman"/>
                <w:color w:val="010101"/>
                <w:kern w:val="0"/>
                <w:sz w:val="21"/>
                <w:lang w:eastAsia="zh-CN"/>
              </w:rPr>
              <w:t>第六十二条</w:t>
            </w:r>
            <w:r>
              <w:rPr>
                <w:rFonts w:hint="default" w:ascii="Times New Roman" w:hAnsi="Times New Roman" w:eastAsia="仿宋_GB2312" w:cs="Times New Roman"/>
                <w:color w:val="010101"/>
                <w:kern w:val="0"/>
                <w:sz w:val="21"/>
                <w:lang w:val="en-US" w:eastAsia="zh-CN"/>
              </w:rPr>
              <w:t>第二项</w:t>
            </w:r>
            <w:r>
              <w:rPr>
                <w:rFonts w:hint="default" w:ascii="Times New Roman" w:hAnsi="Times New Roman" w:eastAsia="仿宋_GB2312" w:cs="Times New Roman"/>
                <w:color w:val="010101"/>
                <w:kern w:val="0"/>
                <w:sz w:val="21"/>
                <w:lang w:eastAsia="zh-CN"/>
              </w:rPr>
              <w:t>：违反本条例的规定，有下列情形之一的，由旅游行政管理部门责令改正，停业整顿1个月至3个月；情节严重的，吊销旅行社业务经营许可证：</w:t>
            </w:r>
          </w:p>
          <w:p>
            <w:pPr>
              <w:widowControl/>
              <w:wordWrap/>
              <w:autoSpaceDN w:val="0"/>
              <w:adjustRightInd/>
              <w:snapToGrid/>
              <w:spacing w:line="360" w:lineRule="exact"/>
              <w:ind w:left="0" w:leftChars="0" w:right="0" w:firstLine="420" w:firstLineChars="200"/>
              <w:jc w:val="both"/>
              <w:rPr>
                <w:rFonts w:hint="eastAsia" w:ascii="Times New Roman" w:hAnsi="Times New Roman" w:eastAsia="方正小标宋_GBK" w:cs="Times New Roman"/>
                <w:sz w:val="24"/>
                <w:szCs w:val="24"/>
                <w:lang w:eastAsia="zh-CN"/>
              </w:rPr>
            </w:pPr>
            <w:r>
              <w:rPr>
                <w:rFonts w:hint="default" w:ascii="Times New Roman" w:hAnsi="Times New Roman" w:eastAsia="仿宋_GB2312" w:cs="Times New Roman"/>
                <w:color w:val="010101"/>
                <w:kern w:val="0"/>
                <w:sz w:val="21"/>
                <w:lang w:eastAsia="zh-CN"/>
              </w:rPr>
              <w:t>（二）旅行社向接受委托的旅行社支付的费用低于接待和服务成本的；</w:t>
            </w:r>
          </w:p>
        </w:tc>
        <w:tc>
          <w:tcPr>
            <w:tcW w:w="1288" w:type="dxa"/>
            <w:tcBorders>
              <w:tl2br w:val="nil"/>
              <w:tr2bl w:val="nil"/>
            </w:tcBorders>
            <w:vAlign w:val="center"/>
          </w:tcPr>
          <w:p>
            <w:pPr>
              <w:widowControl/>
              <w:wordWrap/>
              <w:autoSpaceDN w:val="0"/>
              <w:adjustRightInd/>
              <w:snapToGrid/>
              <w:spacing w:line="360" w:lineRule="exact"/>
              <w:ind w:left="0" w:leftChars="0" w:right="0"/>
              <w:jc w:val="center"/>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sz w:val="21"/>
                <w:lang w:val="en-US" w:eastAsia="zh-CN"/>
              </w:rPr>
              <w:t>较轻</w:t>
            </w:r>
          </w:p>
        </w:tc>
        <w:tc>
          <w:tcPr>
            <w:tcW w:w="2203" w:type="dxa"/>
            <w:tcBorders>
              <w:tl2br w:val="nil"/>
              <w:tr2bl w:val="nil"/>
            </w:tcBorders>
            <w:vAlign w:val="center"/>
          </w:tcPr>
          <w:p>
            <w:pPr>
              <w:widowControl/>
              <w:wordWrap/>
              <w:autoSpaceDN w:val="0"/>
              <w:adjustRightInd/>
              <w:snapToGrid/>
              <w:spacing w:line="280" w:lineRule="exact"/>
              <w:ind w:left="0" w:leftChars="0" w:right="0"/>
              <w:jc w:val="left"/>
              <w:textAlignment w:val="auto"/>
              <w:rPr>
                <w:rFonts w:hint="default" w:ascii="Times New Roman" w:hAnsi="Times New Roman" w:eastAsia="仿宋_GB2312" w:cs="Times New Roman"/>
                <w:color w:val="010101"/>
                <w:kern w:val="0"/>
                <w:sz w:val="21"/>
                <w:szCs w:val="21"/>
              </w:rPr>
            </w:pPr>
            <w:r>
              <w:rPr>
                <w:rFonts w:hint="default" w:ascii="Times New Roman" w:hAnsi="Times New Roman" w:eastAsia="仿宋_GB2312" w:cs="Times New Roman"/>
                <w:color w:val="010101"/>
                <w:kern w:val="0"/>
                <w:sz w:val="21"/>
                <w:szCs w:val="21"/>
              </w:rPr>
              <w:t xml:space="preserve">   </w:t>
            </w:r>
            <w:r>
              <w:rPr>
                <w:rFonts w:hint="default" w:ascii="Times New Roman" w:hAnsi="Times New Roman" w:eastAsia="仿宋_GB2312" w:cs="Times New Roman"/>
                <w:spacing w:val="-10"/>
                <w:kern w:val="0"/>
                <w:sz w:val="21"/>
                <w:szCs w:val="21"/>
              </w:rPr>
              <w:t>违法所得</w:t>
            </w:r>
            <w:r>
              <w:rPr>
                <w:rFonts w:hint="eastAsia" w:ascii="Times New Roman" w:hAnsi="Times New Roman" w:eastAsia="仿宋_GB2312" w:cs="Times New Roman"/>
                <w:spacing w:val="-10"/>
                <w:kern w:val="0"/>
                <w:sz w:val="21"/>
                <w:szCs w:val="21"/>
                <w:lang w:val="en-US" w:eastAsia="zh-CN"/>
              </w:rPr>
              <w:t>五</w:t>
            </w:r>
            <w:r>
              <w:rPr>
                <w:rFonts w:hint="default" w:ascii="Times New Roman" w:hAnsi="Times New Roman" w:eastAsia="仿宋_GB2312" w:cs="Times New Roman"/>
                <w:spacing w:val="-10"/>
                <w:kern w:val="0"/>
                <w:sz w:val="21"/>
                <w:szCs w:val="21"/>
              </w:rPr>
              <w:t>万元以</w:t>
            </w:r>
            <w:r>
              <w:rPr>
                <w:rFonts w:hint="eastAsia" w:ascii="Times New Roman" w:hAnsi="Times New Roman" w:eastAsia="仿宋_GB2312" w:cs="Times New Roman"/>
                <w:spacing w:val="-10"/>
                <w:kern w:val="0"/>
                <w:sz w:val="21"/>
                <w:szCs w:val="21"/>
                <w:lang w:val="en-US" w:eastAsia="zh-CN"/>
              </w:rPr>
              <w:t>下的。</w:t>
            </w:r>
          </w:p>
        </w:tc>
        <w:tc>
          <w:tcPr>
            <w:tcW w:w="4985" w:type="dxa"/>
            <w:tcBorders>
              <w:tl2br w:val="nil"/>
              <w:tr2bl w:val="nil"/>
            </w:tcBorders>
            <w:vAlign w:val="center"/>
          </w:tcPr>
          <w:p>
            <w:pPr>
              <w:widowControl/>
              <w:wordWrap/>
              <w:autoSpaceDN w:val="0"/>
              <w:adjustRightInd/>
              <w:snapToGrid/>
              <w:spacing w:line="360" w:lineRule="exact"/>
              <w:ind w:left="0" w:leftChars="0" w:right="0" w:firstLine="420" w:firstLineChars="200"/>
              <w:jc w:val="left"/>
              <w:rPr>
                <w:rFonts w:hint="default" w:ascii="Times New Roman" w:hAnsi="Times New Roman" w:eastAsia="仿宋_GB2312" w:cs="Times New Roman"/>
                <w:color w:val="010101"/>
                <w:kern w:val="0"/>
                <w:lang w:eastAsia="zh-CN"/>
              </w:rPr>
            </w:pPr>
            <w:r>
              <w:rPr>
                <w:rFonts w:hint="default" w:ascii="Times New Roman" w:hAnsi="Times New Roman" w:eastAsia="仿宋_GB2312" w:cs="Times New Roman"/>
                <w:color w:val="010101"/>
                <w:kern w:val="0"/>
                <w:sz w:val="21"/>
                <w:lang w:eastAsia="zh-CN"/>
              </w:rPr>
              <w:t>责令改正，停业整顿1个月。</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152" w:hRule="atLeast"/>
        </w:trPr>
        <w:tc>
          <w:tcPr>
            <w:tcW w:w="698" w:type="dxa"/>
            <w:vMerge w:val="continue"/>
            <w:tcBorders>
              <w:tl2br w:val="nil"/>
              <w:tr2bl w:val="nil"/>
            </w:tcBorders>
            <w:vAlign w:val="center"/>
          </w:tcPr>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p>
        </w:tc>
        <w:tc>
          <w:tcPr>
            <w:tcW w:w="1321" w:type="dxa"/>
            <w:vMerge w:val="continue"/>
            <w:tcBorders>
              <w:tl2br w:val="nil"/>
              <w:tr2bl w:val="nil"/>
            </w:tcBorders>
            <w:vAlign w:val="center"/>
          </w:tcPr>
          <w:p>
            <w:pPr>
              <w:widowControl/>
              <w:wordWrap/>
              <w:autoSpaceDN w:val="0"/>
              <w:adjustRightInd/>
              <w:snapToGrid/>
              <w:spacing w:line="360" w:lineRule="exact"/>
              <w:ind w:left="0" w:leftChars="0" w:right="0" w:firstLine="480" w:firstLineChars="200"/>
              <w:jc w:val="left"/>
              <w:rPr>
                <w:rFonts w:hint="eastAsia" w:ascii="Times New Roman" w:hAnsi="Times New Roman" w:eastAsia="方正小标宋_GBK" w:cs="Times New Roman"/>
                <w:sz w:val="24"/>
                <w:szCs w:val="24"/>
                <w:lang w:eastAsia="zh-CN"/>
              </w:rPr>
            </w:pPr>
          </w:p>
        </w:tc>
        <w:tc>
          <w:tcPr>
            <w:tcW w:w="4548" w:type="dxa"/>
            <w:vMerge w:val="continue"/>
            <w:tcBorders>
              <w:tl2br w:val="nil"/>
              <w:tr2bl w:val="nil"/>
            </w:tcBorders>
            <w:vAlign w:val="center"/>
          </w:tcPr>
          <w:p>
            <w:pPr>
              <w:widowControl/>
              <w:wordWrap/>
              <w:adjustRightInd/>
              <w:snapToGrid/>
              <w:spacing w:line="360" w:lineRule="exact"/>
              <w:ind w:left="0" w:leftChars="0" w:right="0"/>
              <w:jc w:val="left"/>
              <w:rPr>
                <w:rFonts w:hint="eastAsia" w:ascii="Times New Roman" w:hAnsi="Times New Roman" w:eastAsia="方正小标宋_GBK" w:cs="Times New Roman"/>
                <w:sz w:val="24"/>
                <w:szCs w:val="24"/>
                <w:lang w:eastAsia="zh-CN"/>
              </w:rPr>
            </w:pPr>
          </w:p>
        </w:tc>
        <w:tc>
          <w:tcPr>
            <w:tcW w:w="1288" w:type="dxa"/>
            <w:tcBorders>
              <w:tl2br w:val="nil"/>
              <w:tr2bl w:val="nil"/>
            </w:tcBorders>
            <w:vAlign w:val="center"/>
          </w:tcPr>
          <w:p>
            <w:pPr>
              <w:widowControl/>
              <w:wordWrap/>
              <w:autoSpaceDN w:val="0"/>
              <w:adjustRightInd/>
              <w:snapToGrid/>
              <w:spacing w:line="360" w:lineRule="exact"/>
              <w:ind w:left="0" w:leftChars="0" w:right="0"/>
              <w:jc w:val="center"/>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sz w:val="21"/>
                <w:lang w:eastAsia="zh-CN"/>
              </w:rPr>
              <w:t>一般</w:t>
            </w:r>
          </w:p>
        </w:tc>
        <w:tc>
          <w:tcPr>
            <w:tcW w:w="2203" w:type="dxa"/>
            <w:tcBorders>
              <w:tl2br w:val="nil"/>
              <w:tr2bl w:val="nil"/>
            </w:tcBorders>
            <w:vAlign w:val="center"/>
          </w:tcPr>
          <w:p>
            <w:pPr>
              <w:widowControl/>
              <w:numPr>
                <w:ilvl w:val="0"/>
                <w:numId w:val="0"/>
              </w:numPr>
              <w:wordWrap/>
              <w:autoSpaceDN w:val="0"/>
              <w:adjustRightInd/>
              <w:snapToGrid/>
              <w:spacing w:line="280" w:lineRule="exact"/>
              <w:ind w:right="0"/>
              <w:jc w:val="left"/>
              <w:textAlignment w:val="auto"/>
              <w:rPr>
                <w:rFonts w:hint="default" w:ascii="Times New Roman" w:hAnsi="Times New Roman" w:eastAsia="仿宋_GB2312" w:cs="Times New Roman"/>
                <w:color w:val="auto"/>
                <w:kern w:val="0"/>
                <w:sz w:val="21"/>
                <w:szCs w:val="21"/>
                <w:lang w:val="en-US" w:eastAsia="zh-CN"/>
              </w:rPr>
            </w:pPr>
            <w:r>
              <w:rPr>
                <w:rFonts w:hint="eastAsia" w:ascii="Times New Roman" w:hAnsi="Times New Roman" w:eastAsia="仿宋_GB2312" w:cs="Times New Roman"/>
                <w:color w:val="auto"/>
                <w:kern w:val="0"/>
                <w:sz w:val="21"/>
                <w:szCs w:val="21"/>
                <w:lang w:val="en-US" w:eastAsia="zh-CN"/>
              </w:rPr>
              <w:t>违法所得五万至十万元的。</w:t>
            </w:r>
          </w:p>
          <w:p>
            <w:pPr>
              <w:widowControl/>
              <w:wordWrap/>
              <w:autoSpaceDN w:val="0"/>
              <w:adjustRightInd/>
              <w:snapToGrid/>
              <w:spacing w:line="280" w:lineRule="exact"/>
              <w:ind w:left="0" w:leftChars="0" w:right="0"/>
              <w:jc w:val="left"/>
              <w:textAlignment w:val="auto"/>
              <w:rPr>
                <w:rFonts w:hint="default" w:ascii="Times New Roman" w:hAnsi="Times New Roman" w:eastAsia="仿宋_GB2312" w:cs="Times New Roman"/>
                <w:color w:val="010101"/>
                <w:kern w:val="0"/>
                <w:sz w:val="21"/>
                <w:szCs w:val="21"/>
              </w:rPr>
            </w:pPr>
          </w:p>
        </w:tc>
        <w:tc>
          <w:tcPr>
            <w:tcW w:w="4985" w:type="dxa"/>
            <w:tcBorders>
              <w:tl2br w:val="nil"/>
              <w:tr2bl w:val="nil"/>
            </w:tcBorders>
            <w:vAlign w:val="center"/>
          </w:tcPr>
          <w:p>
            <w:pPr>
              <w:widowControl/>
              <w:wordWrap/>
              <w:autoSpaceDN w:val="0"/>
              <w:adjustRightInd/>
              <w:snapToGrid/>
              <w:spacing w:line="360" w:lineRule="exact"/>
              <w:ind w:left="0" w:leftChars="0" w:right="0" w:firstLine="420" w:firstLineChars="200"/>
              <w:jc w:val="left"/>
              <w:rPr>
                <w:rFonts w:hint="default" w:ascii="Times New Roman" w:hAnsi="Times New Roman" w:eastAsia="仿宋_GB2312" w:cs="Times New Roman"/>
                <w:color w:val="010101"/>
                <w:kern w:val="0"/>
                <w:lang w:eastAsia="zh-CN"/>
              </w:rPr>
            </w:pPr>
            <w:r>
              <w:rPr>
                <w:rFonts w:hint="default" w:ascii="Times New Roman" w:hAnsi="Times New Roman" w:eastAsia="仿宋_GB2312" w:cs="Times New Roman"/>
                <w:color w:val="010101"/>
                <w:kern w:val="0"/>
                <w:sz w:val="21"/>
                <w:lang w:eastAsia="zh-CN"/>
              </w:rPr>
              <w:t>责令改正，停业整顿</w:t>
            </w:r>
            <w:r>
              <w:rPr>
                <w:rFonts w:hint="default" w:ascii="Times New Roman" w:hAnsi="Times New Roman" w:eastAsia="仿宋_GB2312" w:cs="Times New Roman"/>
                <w:color w:val="010101"/>
                <w:kern w:val="0"/>
                <w:sz w:val="21"/>
                <w:lang w:val="en-US" w:eastAsia="zh-CN"/>
              </w:rPr>
              <w:t>1个月至</w:t>
            </w:r>
            <w:r>
              <w:rPr>
                <w:rFonts w:hint="default" w:ascii="Times New Roman" w:hAnsi="Times New Roman" w:eastAsia="仿宋_GB2312" w:cs="Times New Roman"/>
                <w:color w:val="010101"/>
                <w:kern w:val="0"/>
                <w:sz w:val="21"/>
                <w:lang w:eastAsia="zh-CN"/>
              </w:rPr>
              <w:t>2个月。</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963" w:hRule="atLeast"/>
        </w:trPr>
        <w:tc>
          <w:tcPr>
            <w:tcW w:w="698" w:type="dxa"/>
            <w:vMerge w:val="continue"/>
            <w:tcBorders>
              <w:tl2br w:val="nil"/>
              <w:tr2bl w:val="nil"/>
            </w:tcBorders>
            <w:vAlign w:val="center"/>
          </w:tcPr>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p>
        </w:tc>
        <w:tc>
          <w:tcPr>
            <w:tcW w:w="1321" w:type="dxa"/>
            <w:vMerge w:val="continue"/>
            <w:tcBorders>
              <w:tl2br w:val="nil"/>
              <w:tr2bl w:val="nil"/>
            </w:tcBorders>
            <w:vAlign w:val="center"/>
          </w:tcPr>
          <w:p>
            <w:pPr>
              <w:widowControl/>
              <w:wordWrap/>
              <w:autoSpaceDN w:val="0"/>
              <w:adjustRightInd/>
              <w:snapToGrid/>
              <w:spacing w:line="360" w:lineRule="exact"/>
              <w:ind w:left="0" w:leftChars="0" w:right="0" w:firstLine="480" w:firstLineChars="200"/>
              <w:jc w:val="left"/>
              <w:rPr>
                <w:rFonts w:hint="eastAsia" w:ascii="Times New Roman" w:hAnsi="Times New Roman" w:eastAsia="方正小标宋_GBK" w:cs="Times New Roman"/>
                <w:sz w:val="24"/>
                <w:szCs w:val="24"/>
                <w:lang w:eastAsia="zh-CN"/>
              </w:rPr>
            </w:pPr>
          </w:p>
        </w:tc>
        <w:tc>
          <w:tcPr>
            <w:tcW w:w="4548" w:type="dxa"/>
            <w:vMerge w:val="continue"/>
            <w:tcBorders>
              <w:tl2br w:val="nil"/>
              <w:tr2bl w:val="nil"/>
            </w:tcBorders>
            <w:vAlign w:val="center"/>
          </w:tcPr>
          <w:p>
            <w:pPr>
              <w:widowControl/>
              <w:wordWrap/>
              <w:adjustRightInd/>
              <w:snapToGrid/>
              <w:spacing w:line="360" w:lineRule="exact"/>
              <w:ind w:left="0" w:leftChars="0" w:right="0"/>
              <w:jc w:val="left"/>
              <w:rPr>
                <w:rFonts w:hint="eastAsia" w:ascii="Times New Roman" w:hAnsi="Times New Roman" w:eastAsia="方正小标宋_GBK" w:cs="Times New Roman"/>
                <w:sz w:val="24"/>
                <w:szCs w:val="24"/>
                <w:lang w:eastAsia="zh-CN"/>
              </w:rPr>
            </w:pPr>
          </w:p>
        </w:tc>
        <w:tc>
          <w:tcPr>
            <w:tcW w:w="1288" w:type="dxa"/>
            <w:tcBorders>
              <w:tl2br w:val="nil"/>
              <w:tr2bl w:val="nil"/>
            </w:tcBorders>
            <w:vAlign w:val="center"/>
          </w:tcPr>
          <w:p>
            <w:pPr>
              <w:widowControl/>
              <w:wordWrap/>
              <w:autoSpaceDN w:val="0"/>
              <w:adjustRightInd/>
              <w:snapToGrid/>
              <w:spacing w:line="360" w:lineRule="exact"/>
              <w:ind w:left="0" w:leftChars="0" w:right="0"/>
              <w:jc w:val="center"/>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sz w:val="21"/>
                <w:lang w:eastAsia="zh-CN"/>
              </w:rPr>
              <w:t>较重</w:t>
            </w:r>
          </w:p>
        </w:tc>
        <w:tc>
          <w:tcPr>
            <w:tcW w:w="2203" w:type="dxa"/>
            <w:tcBorders>
              <w:tl2br w:val="nil"/>
              <w:tr2bl w:val="nil"/>
            </w:tcBorders>
            <w:vAlign w:val="center"/>
          </w:tcPr>
          <w:p>
            <w:pPr>
              <w:widowControl/>
              <w:wordWrap/>
              <w:autoSpaceDN w:val="0"/>
              <w:adjustRightInd/>
              <w:snapToGrid/>
              <w:spacing w:line="280" w:lineRule="exact"/>
              <w:ind w:left="0" w:leftChars="0" w:right="0"/>
              <w:jc w:val="left"/>
              <w:textAlignment w:val="auto"/>
              <w:rPr>
                <w:rFonts w:hint="eastAsia" w:ascii="Times New Roman" w:hAnsi="Times New Roman" w:eastAsia="仿宋_GB2312" w:cs="Times New Roman"/>
                <w:color w:val="auto"/>
                <w:kern w:val="0"/>
                <w:sz w:val="21"/>
                <w:szCs w:val="21"/>
                <w:lang w:val="en-US" w:eastAsia="zh-CN"/>
              </w:rPr>
            </w:pPr>
            <w:r>
              <w:rPr>
                <w:rFonts w:hint="eastAsia" w:ascii="Times New Roman" w:hAnsi="Times New Roman" w:eastAsia="仿宋_GB2312" w:cs="Times New Roman"/>
                <w:color w:val="auto"/>
                <w:kern w:val="0"/>
                <w:sz w:val="21"/>
                <w:szCs w:val="21"/>
                <w:lang w:val="en-US" w:eastAsia="zh-CN"/>
              </w:rPr>
              <w:t>有下列情形之一的：</w:t>
            </w:r>
          </w:p>
          <w:p>
            <w:pPr>
              <w:widowControl/>
              <w:wordWrap/>
              <w:autoSpaceDN w:val="0"/>
              <w:adjustRightInd/>
              <w:snapToGrid/>
              <w:spacing w:line="280" w:lineRule="exact"/>
              <w:ind w:left="0" w:leftChars="0" w:right="0"/>
              <w:jc w:val="left"/>
              <w:textAlignment w:val="auto"/>
              <w:rPr>
                <w:rFonts w:hint="eastAsia" w:ascii="Times New Roman" w:hAnsi="Times New Roman" w:eastAsia="仿宋_GB2312" w:cs="Times New Roman"/>
                <w:spacing w:val="-10"/>
                <w:kern w:val="0"/>
                <w:sz w:val="21"/>
                <w:szCs w:val="21"/>
                <w:lang w:eastAsia="zh-CN"/>
              </w:rPr>
            </w:pPr>
            <w:r>
              <w:rPr>
                <w:rFonts w:hint="eastAsia" w:ascii="Times New Roman" w:hAnsi="Times New Roman" w:eastAsia="仿宋_GB2312" w:cs="Times New Roman"/>
                <w:spacing w:val="-10"/>
                <w:kern w:val="0"/>
                <w:sz w:val="21"/>
                <w:szCs w:val="21"/>
                <w:lang w:val="en-US" w:eastAsia="zh-CN"/>
              </w:rPr>
              <w:t>1.</w:t>
            </w:r>
            <w:r>
              <w:rPr>
                <w:rFonts w:hint="default" w:ascii="Times New Roman" w:hAnsi="Times New Roman" w:eastAsia="仿宋_GB2312" w:cs="Times New Roman"/>
                <w:spacing w:val="-10"/>
                <w:kern w:val="0"/>
                <w:sz w:val="21"/>
                <w:szCs w:val="21"/>
              </w:rPr>
              <w:t>违法所得十万元以上</w:t>
            </w:r>
            <w:r>
              <w:rPr>
                <w:rFonts w:hint="eastAsia" w:ascii="Times New Roman" w:hAnsi="Times New Roman" w:eastAsia="仿宋_GB2312" w:cs="Times New Roman"/>
                <w:spacing w:val="-10"/>
                <w:kern w:val="0"/>
                <w:sz w:val="21"/>
                <w:szCs w:val="21"/>
                <w:lang w:eastAsia="zh-CN"/>
              </w:rPr>
              <w:t>二十万以下</w:t>
            </w:r>
            <w:r>
              <w:rPr>
                <w:rFonts w:hint="default" w:ascii="Times New Roman" w:hAnsi="Times New Roman" w:eastAsia="仿宋_GB2312" w:cs="Times New Roman"/>
                <w:spacing w:val="-10"/>
                <w:kern w:val="0"/>
                <w:sz w:val="21"/>
                <w:szCs w:val="21"/>
              </w:rPr>
              <w:t>的</w:t>
            </w:r>
            <w:r>
              <w:rPr>
                <w:rFonts w:hint="eastAsia" w:ascii="Times New Roman" w:hAnsi="Times New Roman" w:eastAsia="仿宋_GB2312" w:cs="Times New Roman"/>
                <w:spacing w:val="-10"/>
                <w:kern w:val="0"/>
                <w:sz w:val="21"/>
                <w:szCs w:val="21"/>
                <w:lang w:eastAsia="zh-CN"/>
              </w:rPr>
              <w:t>；</w:t>
            </w:r>
          </w:p>
          <w:p>
            <w:pPr>
              <w:widowControl/>
              <w:wordWrap/>
              <w:autoSpaceDN w:val="0"/>
              <w:adjustRightInd/>
              <w:snapToGrid/>
              <w:spacing w:line="280" w:lineRule="exact"/>
              <w:ind w:left="0" w:leftChars="0" w:right="0"/>
              <w:jc w:val="left"/>
              <w:textAlignment w:val="auto"/>
              <w:rPr>
                <w:rFonts w:hint="eastAsia" w:ascii="Times New Roman" w:hAnsi="Times New Roman" w:eastAsia="仿宋_GB2312" w:cs="Times New Roman"/>
                <w:color w:val="010101"/>
                <w:kern w:val="0"/>
                <w:sz w:val="21"/>
                <w:szCs w:val="21"/>
                <w:lang w:eastAsia="zh-CN"/>
              </w:rPr>
            </w:pPr>
            <w:r>
              <w:rPr>
                <w:rFonts w:hint="eastAsia" w:ascii="Times New Roman" w:hAnsi="Times New Roman" w:eastAsia="仿宋_GB2312" w:cs="Times New Roman"/>
                <w:color w:val="010101"/>
                <w:kern w:val="0"/>
                <w:sz w:val="21"/>
                <w:szCs w:val="21"/>
                <w:lang w:val="en-US" w:eastAsia="zh-CN"/>
              </w:rPr>
              <w:t>2.</w:t>
            </w:r>
            <w:r>
              <w:rPr>
                <w:rFonts w:hint="eastAsia" w:ascii="Times New Roman" w:hAnsi="Times New Roman" w:eastAsia="仿宋_GB2312" w:cs="Times New Roman"/>
                <w:color w:val="010101"/>
                <w:kern w:val="0"/>
                <w:sz w:val="21"/>
                <w:szCs w:val="21"/>
                <w:lang w:eastAsia="zh-CN"/>
              </w:rPr>
              <w:t>两年内因违反本项再次被查处的</w:t>
            </w:r>
            <w:r>
              <w:rPr>
                <w:rFonts w:hint="eastAsia" w:ascii="Times New Roman" w:hAnsi="Times New Roman" w:eastAsia="仿宋_GB2312" w:cs="Times New Roman"/>
                <w:color w:val="010101"/>
                <w:kern w:val="0"/>
                <w:sz w:val="21"/>
                <w:szCs w:val="21"/>
                <w:lang w:val="en-US" w:eastAsia="zh-CN"/>
              </w:rPr>
              <w:t>的</w:t>
            </w:r>
            <w:r>
              <w:rPr>
                <w:rFonts w:hint="eastAsia" w:ascii="Times New Roman" w:hAnsi="Times New Roman" w:eastAsia="仿宋_GB2312" w:cs="Times New Roman"/>
                <w:color w:val="010101"/>
                <w:kern w:val="0"/>
                <w:sz w:val="21"/>
                <w:szCs w:val="21"/>
                <w:lang w:eastAsia="zh-CN"/>
              </w:rPr>
              <w:t>。</w:t>
            </w:r>
          </w:p>
          <w:p>
            <w:pPr>
              <w:widowControl/>
              <w:numPr>
                <w:ilvl w:val="0"/>
                <w:numId w:val="0"/>
              </w:numPr>
              <w:wordWrap/>
              <w:autoSpaceDN w:val="0"/>
              <w:adjustRightInd/>
              <w:snapToGrid/>
              <w:spacing w:line="300" w:lineRule="exact"/>
              <w:ind w:left="0" w:leftChars="0" w:right="0" w:firstLine="0" w:firstLineChars="0"/>
              <w:jc w:val="left"/>
              <w:textAlignment w:val="auto"/>
              <w:rPr>
                <w:rFonts w:hint="default" w:ascii="Times New Roman" w:hAnsi="Times New Roman" w:eastAsia="仿宋_GB2312" w:cs="Times New Roman"/>
                <w:color w:val="010101"/>
                <w:kern w:val="0"/>
                <w:sz w:val="21"/>
                <w:szCs w:val="21"/>
              </w:rPr>
            </w:pPr>
          </w:p>
        </w:tc>
        <w:tc>
          <w:tcPr>
            <w:tcW w:w="4985" w:type="dxa"/>
            <w:tcBorders>
              <w:tl2br w:val="nil"/>
              <w:tr2bl w:val="nil"/>
            </w:tcBorders>
            <w:vAlign w:val="center"/>
          </w:tcPr>
          <w:p>
            <w:pPr>
              <w:widowControl/>
              <w:wordWrap/>
              <w:autoSpaceDN w:val="0"/>
              <w:adjustRightInd/>
              <w:snapToGrid/>
              <w:spacing w:line="360" w:lineRule="exact"/>
              <w:ind w:left="0" w:leftChars="0" w:right="0" w:firstLine="420" w:firstLineChars="200"/>
              <w:jc w:val="left"/>
              <w:rPr>
                <w:rFonts w:hint="default" w:ascii="Times New Roman" w:hAnsi="Times New Roman" w:eastAsia="仿宋_GB2312" w:cs="Times New Roman"/>
                <w:color w:val="010101"/>
                <w:kern w:val="0"/>
                <w:lang w:eastAsia="zh-CN"/>
              </w:rPr>
            </w:pPr>
            <w:r>
              <w:rPr>
                <w:rFonts w:hint="default" w:ascii="Times New Roman" w:hAnsi="Times New Roman" w:eastAsia="仿宋_GB2312" w:cs="Times New Roman"/>
                <w:color w:val="010101"/>
                <w:kern w:val="0"/>
                <w:sz w:val="21"/>
                <w:lang w:eastAsia="zh-CN"/>
              </w:rPr>
              <w:t>责令改正，停业整顿</w:t>
            </w:r>
            <w:r>
              <w:rPr>
                <w:rFonts w:hint="default" w:ascii="Times New Roman" w:hAnsi="Times New Roman" w:eastAsia="仿宋_GB2312" w:cs="Times New Roman"/>
                <w:color w:val="010101"/>
                <w:kern w:val="0"/>
                <w:sz w:val="21"/>
                <w:lang w:val="en-US" w:eastAsia="zh-CN"/>
              </w:rPr>
              <w:t>2个月至</w:t>
            </w:r>
            <w:r>
              <w:rPr>
                <w:rFonts w:hint="default" w:ascii="Times New Roman" w:hAnsi="Times New Roman" w:eastAsia="仿宋_GB2312" w:cs="Times New Roman"/>
                <w:color w:val="010101"/>
                <w:kern w:val="0"/>
                <w:sz w:val="21"/>
                <w:lang w:eastAsia="zh-CN"/>
              </w:rPr>
              <w:t>3个月。</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910" w:hRule="atLeast"/>
        </w:trPr>
        <w:tc>
          <w:tcPr>
            <w:tcW w:w="698" w:type="dxa"/>
            <w:vMerge w:val="continue"/>
            <w:tcBorders>
              <w:tl2br w:val="nil"/>
              <w:tr2bl w:val="nil"/>
            </w:tcBorders>
            <w:vAlign w:val="center"/>
          </w:tcPr>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p>
        </w:tc>
        <w:tc>
          <w:tcPr>
            <w:tcW w:w="1321" w:type="dxa"/>
            <w:vMerge w:val="continue"/>
            <w:tcBorders>
              <w:tl2br w:val="nil"/>
              <w:tr2bl w:val="nil"/>
            </w:tcBorders>
            <w:vAlign w:val="center"/>
          </w:tcPr>
          <w:p>
            <w:pPr>
              <w:widowControl/>
              <w:wordWrap/>
              <w:autoSpaceDN w:val="0"/>
              <w:adjustRightInd/>
              <w:snapToGrid/>
              <w:spacing w:line="360" w:lineRule="exact"/>
              <w:ind w:left="0" w:leftChars="0" w:right="0" w:firstLine="480" w:firstLineChars="200"/>
              <w:jc w:val="left"/>
              <w:rPr>
                <w:rFonts w:hint="eastAsia" w:ascii="Times New Roman" w:hAnsi="Times New Roman" w:eastAsia="方正小标宋_GBK" w:cs="Times New Roman"/>
                <w:sz w:val="24"/>
                <w:szCs w:val="24"/>
                <w:lang w:eastAsia="zh-CN"/>
              </w:rPr>
            </w:pPr>
          </w:p>
        </w:tc>
        <w:tc>
          <w:tcPr>
            <w:tcW w:w="4548" w:type="dxa"/>
            <w:vMerge w:val="continue"/>
            <w:tcBorders>
              <w:tl2br w:val="nil"/>
              <w:tr2bl w:val="nil"/>
            </w:tcBorders>
            <w:vAlign w:val="center"/>
          </w:tcPr>
          <w:p>
            <w:pPr>
              <w:widowControl/>
              <w:wordWrap/>
              <w:adjustRightInd/>
              <w:snapToGrid/>
              <w:spacing w:line="360" w:lineRule="exact"/>
              <w:ind w:left="0" w:leftChars="0" w:right="0"/>
              <w:jc w:val="left"/>
              <w:rPr>
                <w:rFonts w:hint="eastAsia" w:ascii="Times New Roman" w:hAnsi="Times New Roman" w:eastAsia="方正小标宋_GBK" w:cs="Times New Roman"/>
                <w:sz w:val="24"/>
                <w:szCs w:val="24"/>
                <w:lang w:eastAsia="zh-CN"/>
              </w:rPr>
            </w:pPr>
          </w:p>
        </w:tc>
        <w:tc>
          <w:tcPr>
            <w:tcW w:w="1288" w:type="dxa"/>
            <w:tcBorders>
              <w:tl2br w:val="nil"/>
              <w:tr2bl w:val="nil"/>
            </w:tcBorders>
            <w:vAlign w:val="center"/>
          </w:tcPr>
          <w:p>
            <w:pPr>
              <w:widowControl/>
              <w:wordWrap/>
              <w:autoSpaceDN w:val="0"/>
              <w:adjustRightInd/>
              <w:snapToGrid/>
              <w:spacing w:line="360" w:lineRule="exact"/>
              <w:ind w:left="0" w:leftChars="0" w:right="0"/>
              <w:jc w:val="center"/>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sz w:val="21"/>
                <w:lang w:eastAsia="zh-CN"/>
              </w:rPr>
              <w:t>严重</w:t>
            </w:r>
          </w:p>
        </w:tc>
        <w:tc>
          <w:tcPr>
            <w:tcW w:w="2203" w:type="dxa"/>
            <w:tcBorders>
              <w:tl2br w:val="nil"/>
              <w:tr2bl w:val="nil"/>
            </w:tcBorders>
            <w:vAlign w:val="center"/>
          </w:tcPr>
          <w:p>
            <w:pPr>
              <w:widowControl/>
              <w:wordWrap/>
              <w:autoSpaceDN w:val="0"/>
              <w:adjustRightInd/>
              <w:snapToGrid/>
              <w:spacing w:line="280" w:lineRule="exact"/>
              <w:ind w:right="0"/>
              <w:jc w:val="both"/>
              <w:textAlignment w:val="auto"/>
              <w:rPr>
                <w:rFonts w:hint="default" w:ascii="Times New Roman" w:hAnsi="Times New Roman" w:eastAsia="仿宋_GB2312" w:cs="Times New Roman"/>
                <w:color w:val="010101"/>
                <w:kern w:val="0"/>
                <w:sz w:val="21"/>
                <w:szCs w:val="21"/>
              </w:rPr>
            </w:pPr>
            <w:r>
              <w:rPr>
                <w:rFonts w:hint="default" w:ascii="Times New Roman" w:hAnsi="Times New Roman" w:eastAsia="仿宋_GB2312" w:cs="Times New Roman"/>
                <w:color w:val="010101"/>
                <w:kern w:val="0"/>
                <w:sz w:val="21"/>
                <w:szCs w:val="21"/>
              </w:rPr>
              <w:t>有下列情形之一</w:t>
            </w:r>
            <w:r>
              <w:rPr>
                <w:rFonts w:hint="eastAsia" w:ascii="Times New Roman" w:hAnsi="Times New Roman" w:eastAsia="仿宋_GB2312" w:cs="Times New Roman"/>
                <w:color w:val="010101"/>
                <w:kern w:val="0"/>
                <w:sz w:val="21"/>
                <w:szCs w:val="21"/>
                <w:lang w:eastAsia="zh-CN"/>
              </w:rPr>
              <w:t>的</w:t>
            </w:r>
            <w:r>
              <w:rPr>
                <w:rFonts w:hint="default" w:ascii="Times New Roman" w:hAnsi="Times New Roman" w:eastAsia="仿宋_GB2312" w:cs="Times New Roman"/>
                <w:color w:val="010101"/>
                <w:kern w:val="0"/>
                <w:sz w:val="21"/>
                <w:szCs w:val="21"/>
              </w:rPr>
              <w:t>：</w:t>
            </w:r>
          </w:p>
          <w:p>
            <w:pPr>
              <w:widowControl/>
              <w:wordWrap/>
              <w:autoSpaceDN w:val="0"/>
              <w:adjustRightInd/>
              <w:snapToGrid/>
              <w:spacing w:line="280" w:lineRule="exact"/>
              <w:ind w:right="0"/>
              <w:jc w:val="both"/>
              <w:textAlignment w:val="auto"/>
              <w:rPr>
                <w:rFonts w:hint="eastAsia" w:ascii="Times New Roman" w:hAnsi="Times New Roman" w:eastAsia="仿宋_GB2312" w:cs="Times New Roman"/>
                <w:color w:val="010101"/>
                <w:kern w:val="0"/>
                <w:sz w:val="21"/>
                <w:szCs w:val="21"/>
                <w:lang w:eastAsia="zh-CN"/>
              </w:rPr>
            </w:pPr>
            <w:r>
              <w:rPr>
                <w:rFonts w:hint="eastAsia" w:ascii="Times New Roman" w:hAnsi="Times New Roman" w:eastAsia="仿宋_GB2312" w:cs="Times New Roman"/>
                <w:color w:val="010101"/>
                <w:kern w:val="0"/>
                <w:sz w:val="21"/>
                <w:szCs w:val="21"/>
                <w:lang w:val="en-US" w:eastAsia="zh-CN"/>
              </w:rPr>
              <w:t>1</w:t>
            </w:r>
            <w:r>
              <w:rPr>
                <w:rFonts w:hint="default" w:ascii="Times New Roman" w:hAnsi="Times New Roman" w:eastAsia="仿宋_GB2312" w:cs="Times New Roman"/>
                <w:color w:val="010101"/>
                <w:kern w:val="0"/>
                <w:sz w:val="21"/>
                <w:szCs w:val="21"/>
              </w:rPr>
              <w:t>.</w:t>
            </w:r>
            <w:r>
              <w:rPr>
                <w:rFonts w:hint="default" w:ascii="Times New Roman" w:hAnsi="Times New Roman" w:eastAsia="仿宋_GB2312" w:cs="Times New Roman"/>
                <w:color w:val="010101"/>
                <w:kern w:val="0"/>
                <w:sz w:val="21"/>
                <w:szCs w:val="21"/>
                <w:lang w:eastAsia="zh-CN"/>
              </w:rPr>
              <w:t>造成旅游</w:t>
            </w:r>
            <w:r>
              <w:rPr>
                <w:rFonts w:hint="eastAsia" w:ascii="Times New Roman" w:hAnsi="Times New Roman" w:eastAsia="仿宋_GB2312" w:cs="Times New Roman"/>
                <w:color w:val="010101"/>
                <w:kern w:val="0"/>
                <w:sz w:val="21"/>
                <w:szCs w:val="21"/>
                <w:lang w:val="en-US" w:eastAsia="zh-CN"/>
              </w:rPr>
              <w:t>突发事件</w:t>
            </w:r>
            <w:r>
              <w:rPr>
                <w:rFonts w:hint="default" w:ascii="Times New Roman" w:hAnsi="Times New Roman" w:eastAsia="仿宋_GB2312" w:cs="Times New Roman"/>
                <w:color w:val="010101"/>
                <w:kern w:val="0"/>
                <w:sz w:val="21"/>
                <w:szCs w:val="21"/>
              </w:rPr>
              <w:t>；</w:t>
            </w:r>
            <w:r>
              <w:rPr>
                <w:rFonts w:hint="eastAsia" w:ascii="Times New Roman" w:hAnsi="Times New Roman" w:eastAsia="仿宋_GB2312" w:cs="Times New Roman"/>
                <w:color w:val="010101"/>
                <w:kern w:val="0"/>
                <w:sz w:val="21"/>
                <w:szCs w:val="21"/>
                <w:lang w:val="en-US" w:eastAsia="zh-CN"/>
              </w:rPr>
              <w:t>2</w:t>
            </w:r>
            <w:r>
              <w:rPr>
                <w:rFonts w:hint="default" w:ascii="Times New Roman" w:hAnsi="Times New Roman" w:eastAsia="仿宋_GB2312" w:cs="Times New Roman"/>
                <w:color w:val="010101"/>
                <w:kern w:val="0"/>
                <w:sz w:val="21"/>
                <w:szCs w:val="21"/>
              </w:rPr>
              <w:t>.造成社会影响</w:t>
            </w:r>
            <w:r>
              <w:rPr>
                <w:rFonts w:hint="eastAsia" w:ascii="Times New Roman" w:hAnsi="Times New Roman" w:eastAsia="仿宋_GB2312" w:cs="Times New Roman"/>
                <w:color w:val="010101"/>
                <w:kern w:val="0"/>
                <w:sz w:val="21"/>
                <w:szCs w:val="21"/>
                <w:lang w:eastAsia="zh-CN"/>
              </w:rPr>
              <w:t>；</w:t>
            </w:r>
          </w:p>
          <w:p>
            <w:pPr>
              <w:widowControl/>
              <w:wordWrap/>
              <w:autoSpaceDN w:val="0"/>
              <w:adjustRightInd/>
              <w:snapToGrid/>
              <w:spacing w:line="280" w:lineRule="exact"/>
              <w:ind w:left="0" w:leftChars="0" w:right="0"/>
              <w:jc w:val="both"/>
              <w:textAlignment w:val="auto"/>
              <w:rPr>
                <w:rFonts w:hint="eastAsia" w:ascii="Times New Roman" w:hAnsi="Times New Roman" w:eastAsia="仿宋_GB2312" w:cs="Times New Roman"/>
                <w:color w:val="010101"/>
                <w:kern w:val="0"/>
                <w:sz w:val="21"/>
                <w:szCs w:val="21"/>
                <w:lang w:eastAsia="zh-CN"/>
              </w:rPr>
            </w:pPr>
            <w:r>
              <w:rPr>
                <w:rFonts w:hint="eastAsia" w:ascii="Times New Roman" w:hAnsi="Times New Roman" w:eastAsia="仿宋_GB2312" w:cs="Times New Roman"/>
                <w:color w:val="010101"/>
                <w:kern w:val="0"/>
                <w:sz w:val="21"/>
                <w:szCs w:val="21"/>
                <w:lang w:val="en-US" w:eastAsia="zh-CN"/>
              </w:rPr>
              <w:t>3.</w:t>
            </w:r>
            <w:r>
              <w:rPr>
                <w:rFonts w:hint="eastAsia" w:ascii="Times New Roman" w:hAnsi="Times New Roman" w:eastAsia="仿宋_GB2312" w:cs="Times New Roman"/>
                <w:color w:val="010101"/>
                <w:kern w:val="0"/>
                <w:sz w:val="21"/>
                <w:szCs w:val="21"/>
                <w:lang w:eastAsia="zh-CN"/>
              </w:rPr>
              <w:t>具有《文化市场综合执法行政处罚裁量权适用办法》第十四条规定应当从重处罚情形的；</w:t>
            </w:r>
          </w:p>
          <w:p>
            <w:pPr>
              <w:widowControl/>
              <w:wordWrap/>
              <w:autoSpaceDN w:val="0"/>
              <w:adjustRightInd/>
              <w:snapToGrid/>
              <w:spacing w:line="280" w:lineRule="exact"/>
              <w:ind w:left="0" w:leftChars="0" w:right="0"/>
              <w:jc w:val="both"/>
              <w:textAlignment w:val="auto"/>
              <w:rPr>
                <w:rFonts w:hint="eastAsia" w:ascii="Times New Roman" w:hAnsi="Times New Roman" w:eastAsia="仿宋_GB2312" w:cs="Times New Roman"/>
                <w:color w:val="010101"/>
                <w:kern w:val="0"/>
                <w:sz w:val="21"/>
                <w:szCs w:val="21"/>
                <w:lang w:eastAsia="zh-CN"/>
              </w:rPr>
            </w:pPr>
            <w:r>
              <w:rPr>
                <w:rFonts w:hint="eastAsia" w:ascii="Times New Roman" w:hAnsi="Times New Roman" w:eastAsia="仿宋_GB2312" w:cs="Times New Roman"/>
                <w:color w:val="010101"/>
                <w:kern w:val="0"/>
                <w:sz w:val="21"/>
                <w:szCs w:val="21"/>
                <w:lang w:val="en-US" w:eastAsia="zh-CN"/>
              </w:rPr>
              <w:t>4.</w:t>
            </w:r>
            <w:r>
              <w:rPr>
                <w:rFonts w:hint="default" w:ascii="Times New Roman" w:hAnsi="Times New Roman" w:eastAsia="仿宋_GB2312" w:cs="Times New Roman"/>
                <w:spacing w:val="-10"/>
                <w:kern w:val="0"/>
                <w:sz w:val="21"/>
                <w:szCs w:val="21"/>
              </w:rPr>
              <w:t>违法所得</w:t>
            </w:r>
            <w:r>
              <w:rPr>
                <w:rFonts w:hint="eastAsia" w:ascii="Times New Roman" w:hAnsi="Times New Roman" w:eastAsia="仿宋_GB2312" w:cs="Times New Roman"/>
                <w:spacing w:val="-10"/>
                <w:kern w:val="0"/>
                <w:sz w:val="21"/>
                <w:szCs w:val="21"/>
                <w:lang w:eastAsia="zh-CN"/>
              </w:rPr>
              <w:t>二十</w:t>
            </w:r>
            <w:r>
              <w:rPr>
                <w:rFonts w:hint="default" w:ascii="Times New Roman" w:hAnsi="Times New Roman" w:eastAsia="仿宋_GB2312" w:cs="Times New Roman"/>
                <w:spacing w:val="-10"/>
                <w:kern w:val="0"/>
                <w:sz w:val="21"/>
                <w:szCs w:val="21"/>
              </w:rPr>
              <w:t>万元以上的</w:t>
            </w:r>
            <w:r>
              <w:rPr>
                <w:rFonts w:hint="eastAsia" w:ascii="Times New Roman" w:hAnsi="Times New Roman" w:eastAsia="仿宋_GB2312" w:cs="Times New Roman"/>
                <w:spacing w:val="-10"/>
                <w:kern w:val="0"/>
                <w:sz w:val="21"/>
                <w:szCs w:val="21"/>
                <w:lang w:eastAsia="zh-CN"/>
              </w:rPr>
              <w:t>。</w:t>
            </w:r>
          </w:p>
        </w:tc>
        <w:tc>
          <w:tcPr>
            <w:tcW w:w="4985" w:type="dxa"/>
            <w:tcBorders>
              <w:tl2br w:val="nil"/>
              <w:tr2bl w:val="nil"/>
            </w:tcBorders>
            <w:vAlign w:val="center"/>
          </w:tcPr>
          <w:p>
            <w:pPr>
              <w:widowControl/>
              <w:wordWrap/>
              <w:autoSpaceDN w:val="0"/>
              <w:adjustRightInd/>
              <w:snapToGrid/>
              <w:spacing w:line="360" w:lineRule="exact"/>
              <w:ind w:left="0" w:leftChars="0" w:right="0" w:firstLine="420" w:firstLineChars="200"/>
              <w:jc w:val="left"/>
              <w:rPr>
                <w:rFonts w:hint="default" w:ascii="Times New Roman" w:hAnsi="Times New Roman" w:eastAsia="仿宋_GB2312" w:cs="Times New Roman"/>
                <w:color w:val="010101"/>
                <w:kern w:val="0"/>
                <w:lang w:eastAsia="zh-CN"/>
              </w:rPr>
            </w:pPr>
            <w:r>
              <w:rPr>
                <w:rFonts w:hint="default" w:ascii="Times New Roman" w:hAnsi="Times New Roman" w:eastAsia="仿宋_GB2312" w:cs="Times New Roman"/>
                <w:color w:val="010101"/>
                <w:kern w:val="0"/>
                <w:sz w:val="21"/>
                <w:lang w:eastAsia="zh-CN"/>
              </w:rPr>
              <w:t>吊销旅行社业务经营许可证。</w:t>
            </w:r>
          </w:p>
        </w:tc>
      </w:tr>
    </w:tbl>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r>
        <w:rPr>
          <w:rFonts w:hint="eastAsia" w:ascii="Times New Roman" w:hAnsi="Times New Roman" w:eastAsia="方正小标宋_GBK" w:cs="Times New Roman"/>
          <w:sz w:val="24"/>
          <w:szCs w:val="24"/>
          <w:lang w:eastAsia="zh-CN"/>
        </w:rPr>
        <w:br w:type="page"/>
      </w:r>
    </w:p>
    <w:tbl>
      <w:tblPr>
        <w:tblStyle w:val="9"/>
        <w:tblW w:w="15043" w:type="dxa"/>
        <w:tblInd w:w="-18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698"/>
        <w:gridCol w:w="1321"/>
        <w:gridCol w:w="4548"/>
        <w:gridCol w:w="1288"/>
        <w:gridCol w:w="2203"/>
        <w:gridCol w:w="4985"/>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640" w:hRule="atLeast"/>
        </w:trPr>
        <w:tc>
          <w:tcPr>
            <w:tcW w:w="698" w:type="dxa"/>
            <w:tcBorders>
              <w:tl2br w:val="nil"/>
              <w:tr2bl w:val="nil"/>
            </w:tcBorders>
            <w:vAlign w:val="center"/>
          </w:tcPr>
          <w:p>
            <w:pPr>
              <w:widowControl/>
              <w:wordWrap/>
              <w:adjustRightInd/>
              <w:snapToGrid/>
              <w:spacing w:line="360" w:lineRule="exact"/>
              <w:ind w:left="0" w:leftChars="0" w:right="0"/>
              <w:jc w:val="center"/>
              <w:textAlignment w:val="auto"/>
              <w:rPr>
                <w:rFonts w:hint="default" w:ascii="Times New Roman" w:hAnsi="Times New Roman" w:eastAsia="方正小标宋_GBK" w:cs="Times New Roman"/>
                <w:sz w:val="24"/>
                <w:szCs w:val="24"/>
                <w:lang w:eastAsia="zh-CN"/>
              </w:rPr>
            </w:pPr>
            <w:r>
              <w:rPr>
                <w:rFonts w:hint="eastAsia" w:ascii="Times New Roman" w:hAnsi="Times New Roman" w:eastAsia="方正小标宋_GBK" w:cs="Times New Roman"/>
                <w:sz w:val="24"/>
                <w:szCs w:val="24"/>
                <w:lang w:eastAsia="zh-CN"/>
              </w:rPr>
              <w:t>序号</w:t>
            </w:r>
          </w:p>
        </w:tc>
        <w:tc>
          <w:tcPr>
            <w:tcW w:w="1321" w:type="dxa"/>
            <w:tcBorders>
              <w:tl2br w:val="nil"/>
              <w:tr2bl w:val="nil"/>
            </w:tcBorders>
            <w:vAlign w:val="center"/>
          </w:tcPr>
          <w:p>
            <w:pPr>
              <w:widowControl/>
              <w:wordWrap/>
              <w:adjustRightInd/>
              <w:snapToGrid/>
              <w:spacing w:line="360" w:lineRule="exact"/>
              <w:ind w:left="0" w:leftChars="0" w:right="0"/>
              <w:jc w:val="center"/>
              <w:textAlignment w:val="auto"/>
              <w:rPr>
                <w:rFonts w:hint="default" w:ascii="Times New Roman" w:hAnsi="Times New Roman" w:eastAsia="方正小标宋_GBK" w:cs="Times New Roman"/>
                <w:sz w:val="24"/>
                <w:szCs w:val="24"/>
                <w:lang w:eastAsia="zh-CN"/>
              </w:rPr>
            </w:pPr>
            <w:r>
              <w:rPr>
                <w:rFonts w:hint="eastAsia" w:ascii="Times New Roman" w:hAnsi="Times New Roman" w:eastAsia="方正小标宋_GBK" w:cs="Times New Roman"/>
                <w:sz w:val="24"/>
                <w:szCs w:val="24"/>
                <w:lang w:eastAsia="zh-CN"/>
              </w:rPr>
              <w:t>事项名称</w:t>
            </w:r>
          </w:p>
        </w:tc>
        <w:tc>
          <w:tcPr>
            <w:tcW w:w="4548" w:type="dxa"/>
            <w:tcBorders>
              <w:tl2br w:val="nil"/>
              <w:tr2bl w:val="nil"/>
            </w:tcBorders>
            <w:vAlign w:val="center"/>
          </w:tcPr>
          <w:p>
            <w:pPr>
              <w:widowControl/>
              <w:wordWrap/>
              <w:adjustRightInd/>
              <w:snapToGrid/>
              <w:spacing w:line="360" w:lineRule="exact"/>
              <w:ind w:left="0" w:leftChars="0" w:right="0"/>
              <w:jc w:val="center"/>
              <w:textAlignment w:val="auto"/>
              <w:rPr>
                <w:rFonts w:hint="default" w:ascii="Times New Roman" w:hAnsi="Times New Roman" w:eastAsia="方正小标宋_GBK" w:cs="Times New Roman"/>
                <w:sz w:val="24"/>
                <w:szCs w:val="24"/>
                <w:lang w:eastAsia="zh-CN"/>
              </w:rPr>
            </w:pPr>
            <w:r>
              <w:rPr>
                <w:rFonts w:hint="eastAsia" w:ascii="Times New Roman" w:hAnsi="Times New Roman" w:eastAsia="方正小标宋_GBK" w:cs="Times New Roman"/>
                <w:sz w:val="24"/>
                <w:szCs w:val="24"/>
                <w:lang w:eastAsia="zh-CN"/>
              </w:rPr>
              <w:t>处罚依据</w:t>
            </w:r>
          </w:p>
        </w:tc>
        <w:tc>
          <w:tcPr>
            <w:tcW w:w="1288" w:type="dxa"/>
            <w:tcBorders>
              <w:tl2br w:val="nil"/>
              <w:tr2bl w:val="nil"/>
            </w:tcBorders>
            <w:vAlign w:val="center"/>
          </w:tcPr>
          <w:p>
            <w:pPr>
              <w:widowControl/>
              <w:wordWrap/>
              <w:autoSpaceDN w:val="0"/>
              <w:adjustRightInd/>
              <w:snapToGrid/>
              <w:spacing w:line="360" w:lineRule="exact"/>
              <w:ind w:left="0" w:leftChars="0" w:right="0"/>
              <w:jc w:val="center"/>
              <w:textAlignment w:val="auto"/>
              <w:rPr>
                <w:rFonts w:hint="default" w:ascii="Times New Roman" w:hAnsi="Times New Roman" w:eastAsia="仿宋_GB2312" w:cs="Times New Roman"/>
                <w:color w:val="010101"/>
                <w:kern w:val="0"/>
                <w:sz w:val="21"/>
                <w:szCs w:val="21"/>
              </w:rPr>
            </w:pPr>
            <w:r>
              <w:rPr>
                <w:rFonts w:hint="eastAsia" w:ascii="方正小标宋_GBK" w:hAnsi="方正小标宋_GBK" w:eastAsia="方正小标宋_GBK" w:cs="方正小标宋_GBK"/>
                <w:color w:val="010101"/>
                <w:kern w:val="0"/>
                <w:sz w:val="24"/>
                <w:szCs w:val="24"/>
                <w:lang w:eastAsia="zh-CN"/>
              </w:rPr>
              <w:t>裁量阶次</w:t>
            </w:r>
          </w:p>
        </w:tc>
        <w:tc>
          <w:tcPr>
            <w:tcW w:w="2203" w:type="dxa"/>
            <w:tcBorders>
              <w:tl2br w:val="nil"/>
              <w:tr2bl w:val="nil"/>
            </w:tcBorders>
            <w:vAlign w:val="center"/>
          </w:tcPr>
          <w:p>
            <w:pPr>
              <w:widowControl/>
              <w:wordWrap/>
              <w:autoSpaceDN w:val="0"/>
              <w:adjustRightInd/>
              <w:snapToGrid/>
              <w:spacing w:line="360" w:lineRule="exact"/>
              <w:ind w:left="0" w:leftChars="0" w:right="0"/>
              <w:jc w:val="center"/>
              <w:textAlignment w:val="auto"/>
              <w:rPr>
                <w:rFonts w:hint="default" w:ascii="Times New Roman" w:hAnsi="Times New Roman" w:eastAsia="仿宋_GB2312" w:cs="Times New Roman"/>
                <w:color w:val="010101"/>
                <w:kern w:val="0"/>
                <w:sz w:val="21"/>
                <w:szCs w:val="21"/>
              </w:rPr>
            </w:pPr>
            <w:r>
              <w:rPr>
                <w:rFonts w:hint="eastAsia" w:ascii="方正小标宋_GBK" w:hAnsi="方正小标宋_GBK" w:eastAsia="方正小标宋_GBK" w:cs="方正小标宋_GBK"/>
                <w:color w:val="010101"/>
                <w:kern w:val="0"/>
                <w:sz w:val="24"/>
                <w:szCs w:val="24"/>
                <w:lang w:eastAsia="zh-CN"/>
              </w:rPr>
              <w:t>违法行为表现</w:t>
            </w:r>
          </w:p>
        </w:tc>
        <w:tc>
          <w:tcPr>
            <w:tcW w:w="4985" w:type="dxa"/>
            <w:tcBorders>
              <w:tl2br w:val="nil"/>
              <w:tr2bl w:val="nil"/>
            </w:tcBorders>
            <w:vAlign w:val="center"/>
          </w:tcPr>
          <w:p>
            <w:pPr>
              <w:wordWrap/>
              <w:adjustRightInd/>
              <w:snapToGrid/>
              <w:spacing w:line="360" w:lineRule="exact"/>
              <w:ind w:left="0" w:leftChars="0" w:right="0"/>
              <w:jc w:val="center"/>
              <w:textAlignment w:val="auto"/>
              <w:rPr>
                <w:rFonts w:hint="default" w:ascii="Times New Roman" w:hAnsi="Times New Roman" w:eastAsia="仿宋_GB2312" w:cs="Times New Roman"/>
                <w:spacing w:val="-10"/>
                <w:kern w:val="0"/>
                <w:sz w:val="21"/>
                <w:szCs w:val="21"/>
                <w:lang w:eastAsia="zh-CN"/>
              </w:rPr>
            </w:pPr>
            <w:r>
              <w:rPr>
                <w:rFonts w:hint="eastAsia" w:ascii="方正小标宋_GBK" w:hAnsi="方正小标宋_GBK" w:eastAsia="方正小标宋_GBK" w:cs="方正小标宋_GBK"/>
                <w:color w:val="010101"/>
                <w:kern w:val="0"/>
                <w:sz w:val="24"/>
                <w:szCs w:val="24"/>
                <w:lang w:eastAsia="zh-CN"/>
              </w:rPr>
              <w:t>行政处罚基准</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430" w:hRule="atLeast"/>
        </w:trPr>
        <w:tc>
          <w:tcPr>
            <w:tcW w:w="698" w:type="dxa"/>
            <w:vMerge w:val="restart"/>
            <w:tcBorders>
              <w:tl2br w:val="nil"/>
              <w:tr2bl w:val="nil"/>
            </w:tcBorders>
            <w:vAlign w:val="center"/>
          </w:tcPr>
          <w:p>
            <w:pPr>
              <w:widowControl/>
              <w:wordWrap/>
              <w:adjustRightInd/>
              <w:snapToGrid/>
              <w:spacing w:line="360" w:lineRule="exact"/>
              <w:ind w:left="0" w:leftChars="0" w:right="0"/>
              <w:jc w:val="center"/>
              <w:textAlignment w:val="auto"/>
              <w:rPr>
                <w:rFonts w:hint="default" w:ascii="Times New Roman" w:hAnsi="Times New Roman" w:eastAsia="方正小标宋_GBK" w:cs="Times New Roman"/>
                <w:b/>
                <w:bCs/>
                <w:sz w:val="28"/>
                <w:szCs w:val="28"/>
                <w:lang w:val="en-US" w:eastAsia="zh-CN"/>
              </w:rPr>
            </w:pPr>
            <w:r>
              <w:rPr>
                <w:rFonts w:hint="eastAsia" w:ascii="Times New Roman" w:hAnsi="Times New Roman" w:eastAsia="方正小标宋_GBK" w:cs="Times New Roman"/>
                <w:b/>
                <w:bCs/>
                <w:sz w:val="28"/>
                <w:szCs w:val="28"/>
                <w:lang w:val="en-US" w:eastAsia="zh-CN"/>
              </w:rPr>
              <w:t>138</w:t>
            </w:r>
          </w:p>
        </w:tc>
        <w:tc>
          <w:tcPr>
            <w:tcW w:w="1321" w:type="dxa"/>
            <w:vMerge w:val="restart"/>
            <w:tcBorders>
              <w:tl2br w:val="nil"/>
              <w:tr2bl w:val="nil"/>
            </w:tcBorders>
            <w:vAlign w:val="center"/>
          </w:tcPr>
          <w:p>
            <w:pPr>
              <w:widowControl/>
              <w:wordWrap/>
              <w:autoSpaceDN w:val="0"/>
              <w:adjustRightInd/>
              <w:snapToGrid/>
              <w:spacing w:line="360" w:lineRule="exact"/>
              <w:ind w:right="0" w:firstLine="191" w:firstLineChars="100"/>
              <w:jc w:val="left"/>
              <w:rPr>
                <w:rFonts w:hint="default" w:ascii="Times New Roman" w:hAnsi="Times New Roman" w:eastAsia="仿宋_GB2312" w:cs="Times New Roman"/>
                <w:b/>
                <w:bCs w:val="0"/>
                <w:color w:val="010101"/>
                <w:kern w:val="0"/>
                <w:lang w:val="en-US" w:eastAsia="zh-CN"/>
              </w:rPr>
            </w:pPr>
            <w:r>
              <w:rPr>
                <w:rFonts w:hint="eastAsia" w:ascii="Times New Roman" w:hAnsi="Times New Roman" w:eastAsia="仿宋_GB2312" w:cs="Times New Roman"/>
                <w:b/>
                <w:bCs w:val="0"/>
                <w:spacing w:val="-10"/>
                <w:kern w:val="0"/>
                <w:sz w:val="21"/>
                <w:szCs w:val="21"/>
                <w:lang w:val="en-US" w:eastAsia="zh-CN"/>
              </w:rPr>
              <w:t>第27项</w:t>
            </w:r>
          </w:p>
          <w:p>
            <w:pPr>
              <w:widowControl/>
              <w:wordWrap/>
              <w:autoSpaceDN w:val="0"/>
              <w:adjustRightInd/>
              <w:snapToGrid/>
              <w:spacing w:line="360" w:lineRule="exact"/>
              <w:ind w:right="0"/>
              <w:jc w:val="left"/>
              <w:rPr>
                <w:rFonts w:hint="eastAsia" w:ascii="Times New Roman" w:hAnsi="Times New Roman" w:eastAsia="方正小标宋_GBK" w:cs="Times New Roman"/>
                <w:sz w:val="24"/>
                <w:szCs w:val="24"/>
                <w:lang w:eastAsia="zh-CN"/>
              </w:rPr>
            </w:pPr>
            <w:r>
              <w:rPr>
                <w:rFonts w:hint="default" w:ascii="Times New Roman" w:hAnsi="Times New Roman" w:eastAsia="仿宋_GB2312" w:cs="Times New Roman"/>
                <w:b/>
                <w:bCs w:val="0"/>
                <w:color w:val="010101"/>
                <w:kern w:val="0"/>
                <w:lang w:val="en-US" w:eastAsia="zh-CN"/>
              </w:rPr>
              <w:t>接受委托的旅行社接待不支付或者不足额支付接待和服务费用的旅游团队的。</w:t>
            </w:r>
          </w:p>
        </w:tc>
        <w:tc>
          <w:tcPr>
            <w:tcW w:w="4548" w:type="dxa"/>
            <w:vMerge w:val="restart"/>
            <w:tcBorders>
              <w:tl2br w:val="nil"/>
              <w:tr2bl w:val="nil"/>
            </w:tcBorders>
            <w:vAlign w:val="center"/>
          </w:tcPr>
          <w:p>
            <w:pPr>
              <w:widowControl/>
              <w:wordWrap/>
              <w:autoSpaceDN w:val="0"/>
              <w:adjustRightInd/>
              <w:snapToGrid/>
              <w:spacing w:line="360" w:lineRule="exact"/>
              <w:jc w:val="both"/>
              <w:rPr>
                <w:rFonts w:hint="default" w:ascii="Times New Roman" w:hAnsi="Times New Roman" w:eastAsia="仿宋_GB2312" w:cs="Times New Roman"/>
                <w:color w:val="010101"/>
                <w:kern w:val="0"/>
                <w:sz w:val="21"/>
                <w:lang w:eastAsia="zh-CN"/>
              </w:rPr>
            </w:pPr>
            <w:r>
              <w:rPr>
                <w:rFonts w:hint="default" w:ascii="Times New Roman" w:hAnsi="Times New Roman" w:eastAsia="仿宋_GB2312" w:cs="Times New Roman"/>
                <w:color w:val="010101"/>
                <w:kern w:val="0"/>
                <w:sz w:val="21"/>
                <w:lang w:eastAsia="zh-CN"/>
              </w:rPr>
              <w:t>《旅行社条例》</w:t>
            </w:r>
          </w:p>
          <w:p>
            <w:pPr>
              <w:widowControl/>
              <w:wordWrap/>
              <w:autoSpaceDN w:val="0"/>
              <w:adjustRightInd/>
              <w:snapToGrid/>
              <w:spacing w:line="360" w:lineRule="exact"/>
              <w:ind w:firstLine="420" w:firstLineChars="200"/>
              <w:jc w:val="both"/>
              <w:rPr>
                <w:rFonts w:hint="default" w:ascii="Times New Roman" w:hAnsi="Times New Roman" w:eastAsia="仿宋_GB2312" w:cs="Times New Roman"/>
                <w:color w:val="010101"/>
                <w:kern w:val="0"/>
                <w:sz w:val="21"/>
                <w:lang w:eastAsia="zh-CN"/>
              </w:rPr>
            </w:pPr>
            <w:r>
              <w:rPr>
                <w:rFonts w:hint="default" w:ascii="Times New Roman" w:hAnsi="Times New Roman" w:eastAsia="仿宋_GB2312" w:cs="Times New Roman"/>
                <w:color w:val="010101"/>
                <w:kern w:val="0"/>
                <w:sz w:val="21"/>
                <w:lang w:eastAsia="zh-CN"/>
              </w:rPr>
              <w:t>第六十二条</w:t>
            </w:r>
            <w:r>
              <w:rPr>
                <w:rFonts w:hint="default" w:ascii="Times New Roman" w:hAnsi="Times New Roman" w:eastAsia="仿宋_GB2312" w:cs="Times New Roman"/>
                <w:color w:val="010101"/>
                <w:kern w:val="0"/>
                <w:sz w:val="21"/>
                <w:lang w:val="en-US" w:eastAsia="zh-CN"/>
              </w:rPr>
              <w:t>第三项</w:t>
            </w:r>
            <w:r>
              <w:rPr>
                <w:rFonts w:hint="default" w:ascii="Times New Roman" w:hAnsi="Times New Roman" w:eastAsia="仿宋_GB2312" w:cs="Times New Roman"/>
                <w:color w:val="010101"/>
                <w:kern w:val="0"/>
                <w:sz w:val="21"/>
                <w:lang w:eastAsia="zh-CN"/>
              </w:rPr>
              <w:t>：违反本条例的规定，有下列情形之一的，由旅游行政管理部门责令改正，停业整顿1个月至3个月；情节严重的，吊销旅行社业务经营许可证：</w:t>
            </w:r>
          </w:p>
          <w:p>
            <w:pPr>
              <w:widowControl/>
              <w:wordWrap/>
              <w:autoSpaceDN w:val="0"/>
              <w:adjustRightInd/>
              <w:snapToGrid/>
              <w:spacing w:line="360" w:lineRule="exact"/>
              <w:ind w:left="0" w:leftChars="0" w:right="0" w:firstLine="420" w:firstLineChars="200"/>
              <w:jc w:val="both"/>
              <w:rPr>
                <w:rFonts w:hint="eastAsia" w:ascii="Times New Roman" w:hAnsi="Times New Roman" w:eastAsia="方正小标宋_GBK" w:cs="Times New Roman"/>
                <w:sz w:val="24"/>
                <w:szCs w:val="24"/>
                <w:lang w:eastAsia="zh-CN"/>
              </w:rPr>
            </w:pPr>
            <w:r>
              <w:rPr>
                <w:rFonts w:hint="default" w:ascii="Times New Roman" w:hAnsi="Times New Roman" w:eastAsia="仿宋_GB2312" w:cs="Times New Roman"/>
                <w:color w:val="010101"/>
                <w:kern w:val="0"/>
                <w:sz w:val="21"/>
                <w:lang w:eastAsia="zh-CN"/>
              </w:rPr>
              <w:t>（三）接受委托的旅行社接待不支付或者不足额支付接待和服务费用的旅游团队的。</w:t>
            </w:r>
          </w:p>
        </w:tc>
        <w:tc>
          <w:tcPr>
            <w:tcW w:w="1288" w:type="dxa"/>
            <w:tcBorders>
              <w:tl2br w:val="nil"/>
              <w:tr2bl w:val="nil"/>
            </w:tcBorders>
            <w:vAlign w:val="center"/>
          </w:tcPr>
          <w:p>
            <w:pPr>
              <w:widowControl/>
              <w:wordWrap/>
              <w:autoSpaceDN w:val="0"/>
              <w:adjustRightInd/>
              <w:snapToGrid/>
              <w:spacing w:line="360" w:lineRule="exact"/>
              <w:ind w:left="0" w:leftChars="0" w:right="0"/>
              <w:jc w:val="center"/>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sz w:val="21"/>
                <w:lang w:val="en-US" w:eastAsia="zh-CN"/>
              </w:rPr>
              <w:t>较轻</w:t>
            </w:r>
          </w:p>
        </w:tc>
        <w:tc>
          <w:tcPr>
            <w:tcW w:w="2203" w:type="dxa"/>
            <w:tcBorders>
              <w:tl2br w:val="nil"/>
              <w:tr2bl w:val="nil"/>
            </w:tcBorders>
            <w:vAlign w:val="center"/>
          </w:tcPr>
          <w:p>
            <w:pPr>
              <w:widowControl/>
              <w:wordWrap/>
              <w:autoSpaceDN w:val="0"/>
              <w:adjustRightInd/>
              <w:snapToGrid/>
              <w:spacing w:line="280" w:lineRule="exact"/>
              <w:ind w:left="0" w:leftChars="0" w:right="0"/>
              <w:jc w:val="left"/>
              <w:textAlignment w:val="auto"/>
              <w:rPr>
                <w:rFonts w:hint="default" w:ascii="Times New Roman" w:hAnsi="Times New Roman" w:eastAsia="仿宋_GB2312" w:cs="Times New Roman"/>
                <w:color w:val="010101"/>
                <w:kern w:val="0"/>
                <w:sz w:val="21"/>
                <w:szCs w:val="21"/>
              </w:rPr>
            </w:pPr>
            <w:r>
              <w:rPr>
                <w:rFonts w:hint="default" w:ascii="Times New Roman" w:hAnsi="Times New Roman" w:eastAsia="仿宋_GB2312" w:cs="Times New Roman"/>
                <w:color w:val="010101"/>
                <w:kern w:val="0"/>
                <w:sz w:val="21"/>
                <w:szCs w:val="21"/>
              </w:rPr>
              <w:t xml:space="preserve">   </w:t>
            </w:r>
            <w:r>
              <w:rPr>
                <w:rFonts w:hint="default" w:ascii="Times New Roman" w:hAnsi="Times New Roman" w:eastAsia="仿宋_GB2312" w:cs="Times New Roman"/>
                <w:spacing w:val="-10"/>
                <w:kern w:val="0"/>
                <w:sz w:val="21"/>
                <w:szCs w:val="21"/>
              </w:rPr>
              <w:t>违法所得</w:t>
            </w:r>
            <w:r>
              <w:rPr>
                <w:rFonts w:hint="eastAsia" w:ascii="Times New Roman" w:hAnsi="Times New Roman" w:eastAsia="仿宋_GB2312" w:cs="Times New Roman"/>
                <w:spacing w:val="-10"/>
                <w:kern w:val="0"/>
                <w:sz w:val="21"/>
                <w:szCs w:val="21"/>
                <w:lang w:val="en-US" w:eastAsia="zh-CN"/>
              </w:rPr>
              <w:t>五</w:t>
            </w:r>
            <w:r>
              <w:rPr>
                <w:rFonts w:hint="default" w:ascii="Times New Roman" w:hAnsi="Times New Roman" w:eastAsia="仿宋_GB2312" w:cs="Times New Roman"/>
                <w:spacing w:val="-10"/>
                <w:kern w:val="0"/>
                <w:sz w:val="21"/>
                <w:szCs w:val="21"/>
              </w:rPr>
              <w:t>万元以</w:t>
            </w:r>
            <w:r>
              <w:rPr>
                <w:rFonts w:hint="eastAsia" w:ascii="Times New Roman" w:hAnsi="Times New Roman" w:eastAsia="仿宋_GB2312" w:cs="Times New Roman"/>
                <w:spacing w:val="-10"/>
                <w:kern w:val="0"/>
                <w:sz w:val="21"/>
                <w:szCs w:val="21"/>
                <w:lang w:val="en-US" w:eastAsia="zh-CN"/>
              </w:rPr>
              <w:t>下的。</w:t>
            </w:r>
          </w:p>
        </w:tc>
        <w:tc>
          <w:tcPr>
            <w:tcW w:w="4985" w:type="dxa"/>
            <w:tcBorders>
              <w:tl2br w:val="nil"/>
              <w:tr2bl w:val="nil"/>
            </w:tcBorders>
            <w:vAlign w:val="center"/>
          </w:tcPr>
          <w:p>
            <w:pPr>
              <w:widowControl/>
              <w:wordWrap/>
              <w:autoSpaceDN w:val="0"/>
              <w:adjustRightInd/>
              <w:snapToGrid/>
              <w:spacing w:line="360" w:lineRule="exact"/>
              <w:ind w:left="0" w:leftChars="0" w:right="0" w:firstLine="420" w:firstLineChars="200"/>
              <w:jc w:val="left"/>
              <w:rPr>
                <w:rFonts w:hint="default" w:ascii="Times New Roman" w:hAnsi="Times New Roman" w:eastAsia="仿宋_GB2312" w:cs="Times New Roman"/>
                <w:color w:val="010101"/>
                <w:kern w:val="0"/>
                <w:lang w:eastAsia="zh-CN"/>
              </w:rPr>
            </w:pPr>
            <w:r>
              <w:rPr>
                <w:rFonts w:hint="default" w:ascii="Times New Roman" w:hAnsi="Times New Roman" w:eastAsia="仿宋_GB2312" w:cs="Times New Roman"/>
                <w:color w:val="010101"/>
                <w:kern w:val="0"/>
                <w:sz w:val="21"/>
                <w:lang w:eastAsia="zh-CN"/>
              </w:rPr>
              <w:t>责令改正，停业整顿1个月。</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255" w:hRule="atLeast"/>
        </w:trPr>
        <w:tc>
          <w:tcPr>
            <w:tcW w:w="698" w:type="dxa"/>
            <w:vMerge w:val="continue"/>
            <w:tcBorders>
              <w:tl2br w:val="nil"/>
              <w:tr2bl w:val="nil"/>
            </w:tcBorders>
            <w:vAlign w:val="center"/>
          </w:tcPr>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p>
        </w:tc>
        <w:tc>
          <w:tcPr>
            <w:tcW w:w="1321" w:type="dxa"/>
            <w:vMerge w:val="continue"/>
            <w:tcBorders>
              <w:tl2br w:val="nil"/>
              <w:tr2bl w:val="nil"/>
            </w:tcBorders>
            <w:vAlign w:val="center"/>
          </w:tcPr>
          <w:p>
            <w:pPr>
              <w:widowControl/>
              <w:wordWrap/>
              <w:autoSpaceDN w:val="0"/>
              <w:adjustRightInd/>
              <w:snapToGrid/>
              <w:spacing w:line="360" w:lineRule="exact"/>
              <w:ind w:left="0" w:leftChars="0" w:right="0" w:firstLine="480" w:firstLineChars="200"/>
              <w:jc w:val="left"/>
              <w:rPr>
                <w:rFonts w:hint="eastAsia" w:ascii="Times New Roman" w:hAnsi="Times New Roman" w:eastAsia="方正小标宋_GBK" w:cs="Times New Roman"/>
                <w:sz w:val="24"/>
                <w:szCs w:val="24"/>
                <w:lang w:eastAsia="zh-CN"/>
              </w:rPr>
            </w:pPr>
          </w:p>
        </w:tc>
        <w:tc>
          <w:tcPr>
            <w:tcW w:w="4548" w:type="dxa"/>
            <w:vMerge w:val="continue"/>
            <w:tcBorders>
              <w:tl2br w:val="nil"/>
              <w:tr2bl w:val="nil"/>
            </w:tcBorders>
            <w:vAlign w:val="center"/>
          </w:tcPr>
          <w:p>
            <w:pPr>
              <w:widowControl/>
              <w:wordWrap/>
              <w:adjustRightInd/>
              <w:snapToGrid/>
              <w:spacing w:line="360" w:lineRule="exact"/>
              <w:ind w:left="0" w:leftChars="0" w:right="0"/>
              <w:jc w:val="left"/>
              <w:rPr>
                <w:rFonts w:hint="eastAsia" w:ascii="Times New Roman" w:hAnsi="Times New Roman" w:eastAsia="方正小标宋_GBK" w:cs="Times New Roman"/>
                <w:sz w:val="24"/>
                <w:szCs w:val="24"/>
                <w:lang w:eastAsia="zh-CN"/>
              </w:rPr>
            </w:pPr>
          </w:p>
        </w:tc>
        <w:tc>
          <w:tcPr>
            <w:tcW w:w="1288" w:type="dxa"/>
            <w:tcBorders>
              <w:tl2br w:val="nil"/>
              <w:tr2bl w:val="nil"/>
            </w:tcBorders>
            <w:vAlign w:val="center"/>
          </w:tcPr>
          <w:p>
            <w:pPr>
              <w:widowControl/>
              <w:wordWrap/>
              <w:autoSpaceDN w:val="0"/>
              <w:adjustRightInd/>
              <w:snapToGrid/>
              <w:spacing w:line="360" w:lineRule="exact"/>
              <w:ind w:left="0" w:leftChars="0" w:right="0"/>
              <w:jc w:val="center"/>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sz w:val="21"/>
                <w:lang w:eastAsia="zh-CN"/>
              </w:rPr>
              <w:t>一般</w:t>
            </w:r>
          </w:p>
        </w:tc>
        <w:tc>
          <w:tcPr>
            <w:tcW w:w="2203" w:type="dxa"/>
            <w:tcBorders>
              <w:tl2br w:val="nil"/>
              <w:tr2bl w:val="nil"/>
            </w:tcBorders>
            <w:vAlign w:val="center"/>
          </w:tcPr>
          <w:p>
            <w:pPr>
              <w:widowControl/>
              <w:numPr>
                <w:ilvl w:val="0"/>
                <w:numId w:val="0"/>
              </w:numPr>
              <w:wordWrap/>
              <w:autoSpaceDN w:val="0"/>
              <w:adjustRightInd/>
              <w:snapToGrid/>
              <w:spacing w:line="280" w:lineRule="exact"/>
              <w:ind w:right="0"/>
              <w:jc w:val="left"/>
              <w:textAlignment w:val="auto"/>
              <w:rPr>
                <w:rFonts w:hint="default" w:ascii="Times New Roman" w:hAnsi="Times New Roman" w:eastAsia="仿宋_GB2312" w:cs="Times New Roman"/>
                <w:color w:val="auto"/>
                <w:kern w:val="0"/>
                <w:sz w:val="21"/>
                <w:szCs w:val="21"/>
                <w:lang w:val="en-US" w:eastAsia="zh-CN"/>
              </w:rPr>
            </w:pPr>
            <w:r>
              <w:rPr>
                <w:rFonts w:hint="eastAsia" w:ascii="Times New Roman" w:hAnsi="Times New Roman" w:eastAsia="仿宋_GB2312" w:cs="Times New Roman"/>
                <w:color w:val="auto"/>
                <w:kern w:val="0"/>
                <w:sz w:val="21"/>
                <w:szCs w:val="21"/>
                <w:lang w:val="en-US" w:eastAsia="zh-CN"/>
              </w:rPr>
              <w:t>违法所得五万至十万元的。</w:t>
            </w:r>
          </w:p>
          <w:p>
            <w:pPr>
              <w:widowControl/>
              <w:wordWrap/>
              <w:autoSpaceDN w:val="0"/>
              <w:adjustRightInd/>
              <w:snapToGrid/>
              <w:spacing w:line="280" w:lineRule="exact"/>
              <w:ind w:left="0" w:leftChars="0" w:right="0"/>
              <w:jc w:val="left"/>
              <w:textAlignment w:val="auto"/>
              <w:rPr>
                <w:rFonts w:hint="default" w:ascii="Times New Roman" w:hAnsi="Times New Roman" w:eastAsia="仿宋_GB2312" w:cs="Times New Roman"/>
                <w:color w:val="010101"/>
                <w:kern w:val="0"/>
                <w:sz w:val="21"/>
                <w:szCs w:val="21"/>
              </w:rPr>
            </w:pPr>
          </w:p>
        </w:tc>
        <w:tc>
          <w:tcPr>
            <w:tcW w:w="4985" w:type="dxa"/>
            <w:tcBorders>
              <w:tl2br w:val="nil"/>
              <w:tr2bl w:val="nil"/>
            </w:tcBorders>
            <w:vAlign w:val="center"/>
          </w:tcPr>
          <w:p>
            <w:pPr>
              <w:widowControl/>
              <w:wordWrap/>
              <w:autoSpaceDN w:val="0"/>
              <w:adjustRightInd/>
              <w:snapToGrid/>
              <w:spacing w:line="360" w:lineRule="exact"/>
              <w:ind w:left="0" w:leftChars="0" w:right="0" w:firstLine="420" w:firstLineChars="200"/>
              <w:jc w:val="left"/>
              <w:rPr>
                <w:rFonts w:hint="default" w:ascii="Times New Roman" w:hAnsi="Times New Roman" w:eastAsia="仿宋_GB2312" w:cs="Times New Roman"/>
                <w:color w:val="010101"/>
                <w:kern w:val="0"/>
                <w:lang w:eastAsia="zh-CN"/>
              </w:rPr>
            </w:pPr>
            <w:r>
              <w:rPr>
                <w:rFonts w:hint="default" w:ascii="Times New Roman" w:hAnsi="Times New Roman" w:eastAsia="仿宋_GB2312" w:cs="Times New Roman"/>
                <w:color w:val="010101"/>
                <w:kern w:val="0"/>
                <w:sz w:val="21"/>
                <w:lang w:eastAsia="zh-CN"/>
              </w:rPr>
              <w:t>责令改正，停业整顿</w:t>
            </w:r>
            <w:r>
              <w:rPr>
                <w:rFonts w:hint="default" w:ascii="Times New Roman" w:hAnsi="Times New Roman" w:eastAsia="仿宋_GB2312" w:cs="Times New Roman"/>
                <w:color w:val="010101"/>
                <w:kern w:val="0"/>
                <w:sz w:val="21"/>
                <w:lang w:val="en-US" w:eastAsia="zh-CN"/>
              </w:rPr>
              <w:t>1个月至</w:t>
            </w:r>
            <w:r>
              <w:rPr>
                <w:rFonts w:hint="default" w:ascii="Times New Roman" w:hAnsi="Times New Roman" w:eastAsia="仿宋_GB2312" w:cs="Times New Roman"/>
                <w:color w:val="010101"/>
                <w:kern w:val="0"/>
                <w:sz w:val="21"/>
                <w:lang w:eastAsia="zh-CN"/>
              </w:rPr>
              <w:t>2个月。</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2081" w:hRule="atLeast"/>
        </w:trPr>
        <w:tc>
          <w:tcPr>
            <w:tcW w:w="698" w:type="dxa"/>
            <w:vMerge w:val="continue"/>
            <w:tcBorders>
              <w:tl2br w:val="nil"/>
              <w:tr2bl w:val="nil"/>
            </w:tcBorders>
            <w:vAlign w:val="center"/>
          </w:tcPr>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p>
        </w:tc>
        <w:tc>
          <w:tcPr>
            <w:tcW w:w="1321" w:type="dxa"/>
            <w:vMerge w:val="continue"/>
            <w:tcBorders>
              <w:tl2br w:val="nil"/>
              <w:tr2bl w:val="nil"/>
            </w:tcBorders>
            <w:vAlign w:val="center"/>
          </w:tcPr>
          <w:p>
            <w:pPr>
              <w:widowControl/>
              <w:wordWrap/>
              <w:autoSpaceDN w:val="0"/>
              <w:adjustRightInd/>
              <w:snapToGrid/>
              <w:spacing w:line="360" w:lineRule="exact"/>
              <w:ind w:left="0" w:leftChars="0" w:right="0" w:firstLine="480" w:firstLineChars="200"/>
              <w:jc w:val="left"/>
              <w:rPr>
                <w:rFonts w:hint="eastAsia" w:ascii="Times New Roman" w:hAnsi="Times New Roman" w:eastAsia="方正小标宋_GBK" w:cs="Times New Roman"/>
                <w:sz w:val="24"/>
                <w:szCs w:val="24"/>
                <w:lang w:eastAsia="zh-CN"/>
              </w:rPr>
            </w:pPr>
          </w:p>
        </w:tc>
        <w:tc>
          <w:tcPr>
            <w:tcW w:w="4548" w:type="dxa"/>
            <w:vMerge w:val="continue"/>
            <w:tcBorders>
              <w:tl2br w:val="nil"/>
              <w:tr2bl w:val="nil"/>
            </w:tcBorders>
            <w:vAlign w:val="center"/>
          </w:tcPr>
          <w:p>
            <w:pPr>
              <w:widowControl/>
              <w:wordWrap/>
              <w:adjustRightInd/>
              <w:snapToGrid/>
              <w:spacing w:line="360" w:lineRule="exact"/>
              <w:ind w:left="0" w:leftChars="0" w:right="0"/>
              <w:jc w:val="left"/>
              <w:rPr>
                <w:rFonts w:hint="eastAsia" w:ascii="Times New Roman" w:hAnsi="Times New Roman" w:eastAsia="方正小标宋_GBK" w:cs="Times New Roman"/>
                <w:sz w:val="24"/>
                <w:szCs w:val="24"/>
                <w:lang w:eastAsia="zh-CN"/>
              </w:rPr>
            </w:pPr>
          </w:p>
        </w:tc>
        <w:tc>
          <w:tcPr>
            <w:tcW w:w="1288" w:type="dxa"/>
            <w:tcBorders>
              <w:tl2br w:val="nil"/>
              <w:tr2bl w:val="nil"/>
            </w:tcBorders>
            <w:vAlign w:val="center"/>
          </w:tcPr>
          <w:p>
            <w:pPr>
              <w:widowControl/>
              <w:wordWrap/>
              <w:autoSpaceDN w:val="0"/>
              <w:adjustRightInd/>
              <w:snapToGrid/>
              <w:spacing w:line="360" w:lineRule="exact"/>
              <w:ind w:left="0" w:leftChars="0" w:right="0"/>
              <w:jc w:val="center"/>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sz w:val="21"/>
                <w:lang w:eastAsia="zh-CN"/>
              </w:rPr>
              <w:t>较重</w:t>
            </w:r>
          </w:p>
        </w:tc>
        <w:tc>
          <w:tcPr>
            <w:tcW w:w="2203" w:type="dxa"/>
            <w:tcBorders>
              <w:tl2br w:val="nil"/>
              <w:tr2bl w:val="nil"/>
            </w:tcBorders>
            <w:vAlign w:val="center"/>
          </w:tcPr>
          <w:p>
            <w:pPr>
              <w:widowControl/>
              <w:wordWrap/>
              <w:autoSpaceDN w:val="0"/>
              <w:adjustRightInd/>
              <w:snapToGrid/>
              <w:spacing w:line="280" w:lineRule="exact"/>
              <w:ind w:left="0" w:leftChars="0" w:right="0"/>
              <w:jc w:val="left"/>
              <w:textAlignment w:val="auto"/>
              <w:rPr>
                <w:rFonts w:hint="eastAsia" w:ascii="Times New Roman" w:hAnsi="Times New Roman" w:eastAsia="仿宋_GB2312" w:cs="Times New Roman"/>
                <w:color w:val="auto"/>
                <w:kern w:val="0"/>
                <w:sz w:val="21"/>
                <w:szCs w:val="21"/>
                <w:lang w:val="en-US" w:eastAsia="zh-CN"/>
              </w:rPr>
            </w:pPr>
            <w:r>
              <w:rPr>
                <w:rFonts w:hint="eastAsia" w:ascii="Times New Roman" w:hAnsi="Times New Roman" w:eastAsia="仿宋_GB2312" w:cs="Times New Roman"/>
                <w:color w:val="auto"/>
                <w:kern w:val="0"/>
                <w:sz w:val="21"/>
                <w:szCs w:val="21"/>
                <w:lang w:val="en-US" w:eastAsia="zh-CN"/>
              </w:rPr>
              <w:t>有下列情形之一的：</w:t>
            </w:r>
          </w:p>
          <w:p>
            <w:pPr>
              <w:widowControl/>
              <w:wordWrap/>
              <w:autoSpaceDN w:val="0"/>
              <w:adjustRightInd/>
              <w:snapToGrid/>
              <w:spacing w:line="280" w:lineRule="exact"/>
              <w:ind w:left="0" w:leftChars="0" w:right="0"/>
              <w:jc w:val="left"/>
              <w:textAlignment w:val="auto"/>
              <w:rPr>
                <w:rFonts w:hint="eastAsia" w:ascii="Times New Roman" w:hAnsi="Times New Roman" w:eastAsia="仿宋_GB2312" w:cs="Times New Roman"/>
                <w:spacing w:val="-10"/>
                <w:kern w:val="0"/>
                <w:sz w:val="21"/>
                <w:szCs w:val="21"/>
                <w:lang w:eastAsia="zh-CN"/>
              </w:rPr>
            </w:pPr>
            <w:r>
              <w:rPr>
                <w:rFonts w:hint="eastAsia" w:ascii="Times New Roman" w:hAnsi="Times New Roman" w:eastAsia="仿宋_GB2312" w:cs="Times New Roman"/>
                <w:spacing w:val="-10"/>
                <w:kern w:val="0"/>
                <w:sz w:val="21"/>
                <w:szCs w:val="21"/>
                <w:lang w:val="en-US" w:eastAsia="zh-CN"/>
              </w:rPr>
              <w:t>1.</w:t>
            </w:r>
            <w:r>
              <w:rPr>
                <w:rFonts w:hint="default" w:ascii="Times New Roman" w:hAnsi="Times New Roman" w:eastAsia="仿宋_GB2312" w:cs="Times New Roman"/>
                <w:spacing w:val="-10"/>
                <w:kern w:val="0"/>
                <w:sz w:val="21"/>
                <w:szCs w:val="21"/>
              </w:rPr>
              <w:t>违法所得十万元以上</w:t>
            </w:r>
            <w:r>
              <w:rPr>
                <w:rFonts w:hint="eastAsia" w:ascii="Times New Roman" w:hAnsi="Times New Roman" w:eastAsia="仿宋_GB2312" w:cs="Times New Roman"/>
                <w:spacing w:val="-10"/>
                <w:kern w:val="0"/>
                <w:sz w:val="21"/>
                <w:szCs w:val="21"/>
                <w:lang w:eastAsia="zh-CN"/>
              </w:rPr>
              <w:t>二十万以下</w:t>
            </w:r>
            <w:r>
              <w:rPr>
                <w:rFonts w:hint="default" w:ascii="Times New Roman" w:hAnsi="Times New Roman" w:eastAsia="仿宋_GB2312" w:cs="Times New Roman"/>
                <w:spacing w:val="-10"/>
                <w:kern w:val="0"/>
                <w:sz w:val="21"/>
                <w:szCs w:val="21"/>
              </w:rPr>
              <w:t>的</w:t>
            </w:r>
            <w:r>
              <w:rPr>
                <w:rFonts w:hint="eastAsia" w:ascii="Times New Roman" w:hAnsi="Times New Roman" w:eastAsia="仿宋_GB2312" w:cs="Times New Roman"/>
                <w:spacing w:val="-10"/>
                <w:kern w:val="0"/>
                <w:sz w:val="21"/>
                <w:szCs w:val="21"/>
                <w:lang w:eastAsia="zh-CN"/>
              </w:rPr>
              <w:t>；</w:t>
            </w:r>
          </w:p>
          <w:p>
            <w:pPr>
              <w:widowControl/>
              <w:wordWrap/>
              <w:autoSpaceDN w:val="0"/>
              <w:adjustRightInd/>
              <w:snapToGrid/>
              <w:spacing w:line="280" w:lineRule="exact"/>
              <w:ind w:left="0" w:leftChars="0" w:right="0"/>
              <w:jc w:val="left"/>
              <w:textAlignment w:val="auto"/>
              <w:rPr>
                <w:rFonts w:hint="eastAsia" w:ascii="Times New Roman" w:hAnsi="Times New Roman" w:eastAsia="仿宋_GB2312" w:cs="Times New Roman"/>
                <w:color w:val="010101"/>
                <w:kern w:val="0"/>
                <w:sz w:val="21"/>
                <w:szCs w:val="21"/>
                <w:lang w:eastAsia="zh-CN"/>
              </w:rPr>
            </w:pPr>
            <w:r>
              <w:rPr>
                <w:rFonts w:hint="eastAsia" w:ascii="Times New Roman" w:hAnsi="Times New Roman" w:eastAsia="仿宋_GB2312" w:cs="Times New Roman"/>
                <w:color w:val="010101"/>
                <w:kern w:val="0"/>
                <w:sz w:val="21"/>
                <w:szCs w:val="21"/>
                <w:lang w:val="en-US" w:eastAsia="zh-CN"/>
              </w:rPr>
              <w:t>2.</w:t>
            </w:r>
            <w:r>
              <w:rPr>
                <w:rFonts w:hint="eastAsia" w:ascii="Times New Roman" w:hAnsi="Times New Roman" w:eastAsia="仿宋_GB2312" w:cs="Times New Roman"/>
                <w:color w:val="010101"/>
                <w:kern w:val="0"/>
                <w:sz w:val="21"/>
                <w:szCs w:val="21"/>
                <w:lang w:eastAsia="zh-CN"/>
              </w:rPr>
              <w:t>两年内因违反本项再次被查处的</w:t>
            </w:r>
            <w:r>
              <w:rPr>
                <w:rFonts w:hint="eastAsia" w:ascii="Times New Roman" w:hAnsi="Times New Roman" w:eastAsia="仿宋_GB2312" w:cs="Times New Roman"/>
                <w:color w:val="010101"/>
                <w:kern w:val="0"/>
                <w:sz w:val="21"/>
                <w:szCs w:val="21"/>
                <w:lang w:val="en-US" w:eastAsia="zh-CN"/>
              </w:rPr>
              <w:t>的</w:t>
            </w:r>
            <w:r>
              <w:rPr>
                <w:rFonts w:hint="eastAsia" w:ascii="Times New Roman" w:hAnsi="Times New Roman" w:eastAsia="仿宋_GB2312" w:cs="Times New Roman"/>
                <w:color w:val="010101"/>
                <w:kern w:val="0"/>
                <w:sz w:val="21"/>
                <w:szCs w:val="21"/>
                <w:lang w:eastAsia="zh-CN"/>
              </w:rPr>
              <w:t>。</w:t>
            </w:r>
          </w:p>
          <w:p>
            <w:pPr>
              <w:widowControl/>
              <w:numPr>
                <w:ilvl w:val="0"/>
                <w:numId w:val="0"/>
              </w:numPr>
              <w:wordWrap/>
              <w:autoSpaceDN w:val="0"/>
              <w:adjustRightInd/>
              <w:snapToGrid/>
              <w:spacing w:line="300" w:lineRule="exact"/>
              <w:ind w:left="0" w:leftChars="0" w:right="0" w:firstLine="0" w:firstLineChars="0"/>
              <w:jc w:val="left"/>
              <w:textAlignment w:val="auto"/>
              <w:rPr>
                <w:rFonts w:hint="default" w:ascii="Times New Roman" w:hAnsi="Times New Roman" w:eastAsia="仿宋_GB2312" w:cs="Times New Roman"/>
                <w:color w:val="010101"/>
                <w:kern w:val="0"/>
                <w:sz w:val="21"/>
                <w:szCs w:val="21"/>
              </w:rPr>
            </w:pPr>
          </w:p>
        </w:tc>
        <w:tc>
          <w:tcPr>
            <w:tcW w:w="4985" w:type="dxa"/>
            <w:tcBorders>
              <w:tl2br w:val="nil"/>
              <w:tr2bl w:val="nil"/>
            </w:tcBorders>
            <w:vAlign w:val="center"/>
          </w:tcPr>
          <w:p>
            <w:pPr>
              <w:widowControl/>
              <w:wordWrap/>
              <w:autoSpaceDN w:val="0"/>
              <w:adjustRightInd/>
              <w:snapToGrid/>
              <w:spacing w:line="360" w:lineRule="exact"/>
              <w:ind w:left="0" w:leftChars="0" w:right="0" w:firstLine="420" w:firstLineChars="200"/>
              <w:jc w:val="left"/>
              <w:rPr>
                <w:rFonts w:hint="default" w:ascii="Times New Roman" w:hAnsi="Times New Roman" w:eastAsia="仿宋_GB2312" w:cs="Times New Roman"/>
                <w:color w:val="010101"/>
                <w:kern w:val="0"/>
                <w:lang w:eastAsia="zh-CN"/>
              </w:rPr>
            </w:pPr>
            <w:r>
              <w:rPr>
                <w:rFonts w:hint="default" w:ascii="Times New Roman" w:hAnsi="Times New Roman" w:eastAsia="仿宋_GB2312" w:cs="Times New Roman"/>
                <w:color w:val="010101"/>
                <w:kern w:val="0"/>
                <w:sz w:val="21"/>
                <w:lang w:eastAsia="zh-CN"/>
              </w:rPr>
              <w:t>责令改正，停业整顿</w:t>
            </w:r>
            <w:r>
              <w:rPr>
                <w:rFonts w:hint="default" w:ascii="Times New Roman" w:hAnsi="Times New Roman" w:eastAsia="仿宋_GB2312" w:cs="Times New Roman"/>
                <w:color w:val="010101"/>
                <w:kern w:val="0"/>
                <w:sz w:val="21"/>
                <w:lang w:val="en-US" w:eastAsia="zh-CN"/>
              </w:rPr>
              <w:t>2个月至</w:t>
            </w:r>
            <w:r>
              <w:rPr>
                <w:rFonts w:hint="default" w:ascii="Times New Roman" w:hAnsi="Times New Roman" w:eastAsia="仿宋_GB2312" w:cs="Times New Roman"/>
                <w:color w:val="010101"/>
                <w:kern w:val="0"/>
                <w:sz w:val="21"/>
                <w:lang w:eastAsia="zh-CN"/>
              </w:rPr>
              <w:t>3个月。</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2368" w:hRule="atLeast"/>
        </w:trPr>
        <w:tc>
          <w:tcPr>
            <w:tcW w:w="698" w:type="dxa"/>
            <w:vMerge w:val="continue"/>
            <w:tcBorders>
              <w:tl2br w:val="nil"/>
              <w:tr2bl w:val="nil"/>
            </w:tcBorders>
            <w:vAlign w:val="center"/>
          </w:tcPr>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p>
        </w:tc>
        <w:tc>
          <w:tcPr>
            <w:tcW w:w="1321" w:type="dxa"/>
            <w:vMerge w:val="continue"/>
            <w:tcBorders>
              <w:tl2br w:val="nil"/>
              <w:tr2bl w:val="nil"/>
            </w:tcBorders>
            <w:vAlign w:val="center"/>
          </w:tcPr>
          <w:p>
            <w:pPr>
              <w:widowControl/>
              <w:wordWrap/>
              <w:autoSpaceDN w:val="0"/>
              <w:adjustRightInd/>
              <w:snapToGrid/>
              <w:spacing w:line="360" w:lineRule="exact"/>
              <w:ind w:left="0" w:leftChars="0" w:right="0" w:firstLine="480" w:firstLineChars="200"/>
              <w:jc w:val="left"/>
              <w:rPr>
                <w:rFonts w:hint="eastAsia" w:ascii="Times New Roman" w:hAnsi="Times New Roman" w:eastAsia="方正小标宋_GBK" w:cs="Times New Roman"/>
                <w:sz w:val="24"/>
                <w:szCs w:val="24"/>
                <w:lang w:eastAsia="zh-CN"/>
              </w:rPr>
            </w:pPr>
          </w:p>
        </w:tc>
        <w:tc>
          <w:tcPr>
            <w:tcW w:w="4548" w:type="dxa"/>
            <w:vMerge w:val="continue"/>
            <w:tcBorders>
              <w:tl2br w:val="nil"/>
              <w:tr2bl w:val="nil"/>
            </w:tcBorders>
            <w:vAlign w:val="center"/>
          </w:tcPr>
          <w:p>
            <w:pPr>
              <w:widowControl/>
              <w:wordWrap/>
              <w:adjustRightInd/>
              <w:snapToGrid/>
              <w:spacing w:line="360" w:lineRule="exact"/>
              <w:ind w:left="0" w:leftChars="0" w:right="0"/>
              <w:jc w:val="left"/>
              <w:rPr>
                <w:rFonts w:hint="eastAsia" w:ascii="Times New Roman" w:hAnsi="Times New Roman" w:eastAsia="方正小标宋_GBK" w:cs="Times New Roman"/>
                <w:sz w:val="24"/>
                <w:szCs w:val="24"/>
                <w:lang w:eastAsia="zh-CN"/>
              </w:rPr>
            </w:pPr>
          </w:p>
        </w:tc>
        <w:tc>
          <w:tcPr>
            <w:tcW w:w="1288" w:type="dxa"/>
            <w:tcBorders>
              <w:tl2br w:val="nil"/>
              <w:tr2bl w:val="nil"/>
            </w:tcBorders>
            <w:vAlign w:val="center"/>
          </w:tcPr>
          <w:p>
            <w:pPr>
              <w:widowControl/>
              <w:wordWrap/>
              <w:autoSpaceDN w:val="0"/>
              <w:adjustRightInd/>
              <w:snapToGrid/>
              <w:spacing w:line="360" w:lineRule="exact"/>
              <w:ind w:left="0" w:leftChars="0" w:right="0"/>
              <w:jc w:val="center"/>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sz w:val="21"/>
                <w:lang w:eastAsia="zh-CN"/>
              </w:rPr>
              <w:t>严重</w:t>
            </w:r>
          </w:p>
        </w:tc>
        <w:tc>
          <w:tcPr>
            <w:tcW w:w="2203" w:type="dxa"/>
            <w:tcBorders>
              <w:tl2br w:val="nil"/>
              <w:tr2bl w:val="nil"/>
            </w:tcBorders>
            <w:vAlign w:val="center"/>
          </w:tcPr>
          <w:p>
            <w:pPr>
              <w:widowControl/>
              <w:wordWrap/>
              <w:autoSpaceDN w:val="0"/>
              <w:adjustRightInd/>
              <w:snapToGrid/>
              <w:spacing w:line="280" w:lineRule="exact"/>
              <w:ind w:right="0"/>
              <w:jc w:val="both"/>
              <w:textAlignment w:val="auto"/>
              <w:rPr>
                <w:rFonts w:hint="default" w:ascii="Times New Roman" w:hAnsi="Times New Roman" w:eastAsia="仿宋_GB2312" w:cs="Times New Roman"/>
                <w:color w:val="010101"/>
                <w:kern w:val="0"/>
                <w:sz w:val="21"/>
                <w:szCs w:val="21"/>
              </w:rPr>
            </w:pPr>
            <w:r>
              <w:rPr>
                <w:rFonts w:hint="default" w:ascii="Times New Roman" w:hAnsi="Times New Roman" w:eastAsia="仿宋_GB2312" w:cs="Times New Roman"/>
                <w:color w:val="010101"/>
                <w:kern w:val="0"/>
                <w:sz w:val="21"/>
                <w:szCs w:val="21"/>
              </w:rPr>
              <w:t>有下列情形之一</w:t>
            </w:r>
            <w:r>
              <w:rPr>
                <w:rFonts w:hint="eastAsia" w:ascii="Times New Roman" w:hAnsi="Times New Roman" w:eastAsia="仿宋_GB2312" w:cs="Times New Roman"/>
                <w:color w:val="010101"/>
                <w:kern w:val="0"/>
                <w:sz w:val="21"/>
                <w:szCs w:val="21"/>
                <w:lang w:eastAsia="zh-CN"/>
              </w:rPr>
              <w:t>的</w:t>
            </w:r>
            <w:r>
              <w:rPr>
                <w:rFonts w:hint="default" w:ascii="Times New Roman" w:hAnsi="Times New Roman" w:eastAsia="仿宋_GB2312" w:cs="Times New Roman"/>
                <w:color w:val="010101"/>
                <w:kern w:val="0"/>
                <w:sz w:val="21"/>
                <w:szCs w:val="21"/>
              </w:rPr>
              <w:t>：</w:t>
            </w:r>
          </w:p>
          <w:p>
            <w:pPr>
              <w:widowControl/>
              <w:wordWrap/>
              <w:autoSpaceDN w:val="0"/>
              <w:adjustRightInd/>
              <w:snapToGrid/>
              <w:spacing w:line="280" w:lineRule="exact"/>
              <w:ind w:right="0"/>
              <w:jc w:val="both"/>
              <w:textAlignment w:val="auto"/>
              <w:rPr>
                <w:rFonts w:hint="eastAsia" w:ascii="Times New Roman" w:hAnsi="Times New Roman" w:eastAsia="仿宋_GB2312" w:cs="Times New Roman"/>
                <w:color w:val="010101"/>
                <w:kern w:val="0"/>
                <w:sz w:val="21"/>
                <w:szCs w:val="21"/>
                <w:lang w:eastAsia="zh-CN"/>
              </w:rPr>
            </w:pPr>
            <w:r>
              <w:rPr>
                <w:rFonts w:hint="eastAsia" w:ascii="Times New Roman" w:hAnsi="Times New Roman" w:eastAsia="仿宋_GB2312" w:cs="Times New Roman"/>
                <w:color w:val="010101"/>
                <w:kern w:val="0"/>
                <w:sz w:val="21"/>
                <w:szCs w:val="21"/>
                <w:lang w:val="en-US" w:eastAsia="zh-CN"/>
              </w:rPr>
              <w:t>1</w:t>
            </w:r>
            <w:r>
              <w:rPr>
                <w:rFonts w:hint="default" w:ascii="Times New Roman" w:hAnsi="Times New Roman" w:eastAsia="仿宋_GB2312" w:cs="Times New Roman"/>
                <w:color w:val="010101"/>
                <w:kern w:val="0"/>
                <w:sz w:val="21"/>
                <w:szCs w:val="21"/>
              </w:rPr>
              <w:t>.</w:t>
            </w:r>
            <w:r>
              <w:rPr>
                <w:rFonts w:hint="default" w:ascii="Times New Roman" w:hAnsi="Times New Roman" w:eastAsia="仿宋_GB2312" w:cs="Times New Roman"/>
                <w:color w:val="010101"/>
                <w:kern w:val="0"/>
                <w:sz w:val="21"/>
                <w:szCs w:val="21"/>
                <w:lang w:eastAsia="zh-CN"/>
              </w:rPr>
              <w:t>造成旅游</w:t>
            </w:r>
            <w:r>
              <w:rPr>
                <w:rFonts w:hint="eastAsia" w:ascii="Times New Roman" w:hAnsi="Times New Roman" w:eastAsia="仿宋_GB2312" w:cs="Times New Roman"/>
                <w:color w:val="010101"/>
                <w:kern w:val="0"/>
                <w:sz w:val="21"/>
                <w:szCs w:val="21"/>
                <w:lang w:val="en-US" w:eastAsia="zh-CN"/>
              </w:rPr>
              <w:t>突发事件</w:t>
            </w:r>
            <w:r>
              <w:rPr>
                <w:rFonts w:hint="default" w:ascii="Times New Roman" w:hAnsi="Times New Roman" w:eastAsia="仿宋_GB2312" w:cs="Times New Roman"/>
                <w:color w:val="010101"/>
                <w:kern w:val="0"/>
                <w:sz w:val="21"/>
                <w:szCs w:val="21"/>
              </w:rPr>
              <w:t>；</w:t>
            </w:r>
            <w:r>
              <w:rPr>
                <w:rFonts w:hint="eastAsia" w:ascii="Times New Roman" w:hAnsi="Times New Roman" w:eastAsia="仿宋_GB2312" w:cs="Times New Roman"/>
                <w:color w:val="010101"/>
                <w:kern w:val="0"/>
                <w:sz w:val="21"/>
                <w:szCs w:val="21"/>
                <w:lang w:val="en-US" w:eastAsia="zh-CN"/>
              </w:rPr>
              <w:t>2</w:t>
            </w:r>
            <w:r>
              <w:rPr>
                <w:rFonts w:hint="default" w:ascii="Times New Roman" w:hAnsi="Times New Roman" w:eastAsia="仿宋_GB2312" w:cs="Times New Roman"/>
                <w:color w:val="010101"/>
                <w:kern w:val="0"/>
                <w:sz w:val="21"/>
                <w:szCs w:val="21"/>
              </w:rPr>
              <w:t>.造成社会影响</w:t>
            </w:r>
            <w:r>
              <w:rPr>
                <w:rFonts w:hint="eastAsia" w:ascii="Times New Roman" w:hAnsi="Times New Roman" w:eastAsia="仿宋_GB2312" w:cs="Times New Roman"/>
                <w:color w:val="010101"/>
                <w:kern w:val="0"/>
                <w:sz w:val="21"/>
                <w:szCs w:val="21"/>
                <w:lang w:eastAsia="zh-CN"/>
              </w:rPr>
              <w:t>；</w:t>
            </w:r>
          </w:p>
          <w:p>
            <w:pPr>
              <w:widowControl/>
              <w:wordWrap/>
              <w:autoSpaceDN w:val="0"/>
              <w:adjustRightInd/>
              <w:snapToGrid/>
              <w:spacing w:line="280" w:lineRule="exact"/>
              <w:ind w:left="0" w:leftChars="0" w:right="0"/>
              <w:jc w:val="both"/>
              <w:textAlignment w:val="auto"/>
              <w:rPr>
                <w:rFonts w:hint="eastAsia" w:ascii="Times New Roman" w:hAnsi="Times New Roman" w:eastAsia="仿宋_GB2312" w:cs="Times New Roman"/>
                <w:color w:val="010101"/>
                <w:kern w:val="0"/>
                <w:sz w:val="21"/>
                <w:szCs w:val="21"/>
                <w:lang w:eastAsia="zh-CN"/>
              </w:rPr>
            </w:pPr>
            <w:r>
              <w:rPr>
                <w:rFonts w:hint="eastAsia" w:ascii="Times New Roman" w:hAnsi="Times New Roman" w:eastAsia="仿宋_GB2312" w:cs="Times New Roman"/>
                <w:color w:val="010101"/>
                <w:kern w:val="0"/>
                <w:sz w:val="21"/>
                <w:szCs w:val="21"/>
                <w:lang w:val="en-US" w:eastAsia="zh-CN"/>
              </w:rPr>
              <w:t>3.</w:t>
            </w:r>
            <w:r>
              <w:rPr>
                <w:rFonts w:hint="eastAsia" w:ascii="Times New Roman" w:hAnsi="Times New Roman" w:eastAsia="仿宋_GB2312" w:cs="Times New Roman"/>
                <w:color w:val="010101"/>
                <w:kern w:val="0"/>
                <w:sz w:val="21"/>
                <w:szCs w:val="21"/>
                <w:lang w:eastAsia="zh-CN"/>
              </w:rPr>
              <w:t>具有《文化市场综合执法行政处罚裁量权适用办法》第十四条规定应当从重处罚情形的；</w:t>
            </w:r>
          </w:p>
          <w:p>
            <w:pPr>
              <w:widowControl/>
              <w:wordWrap/>
              <w:autoSpaceDN w:val="0"/>
              <w:adjustRightInd/>
              <w:snapToGrid/>
              <w:spacing w:line="280" w:lineRule="exact"/>
              <w:ind w:left="0" w:leftChars="0" w:right="0"/>
              <w:jc w:val="both"/>
              <w:textAlignment w:val="auto"/>
              <w:rPr>
                <w:rFonts w:hint="eastAsia" w:ascii="Times New Roman" w:hAnsi="Times New Roman" w:eastAsia="仿宋_GB2312" w:cs="Times New Roman"/>
                <w:color w:val="010101"/>
                <w:kern w:val="0"/>
                <w:sz w:val="21"/>
                <w:szCs w:val="21"/>
                <w:lang w:eastAsia="zh-CN"/>
              </w:rPr>
            </w:pPr>
            <w:r>
              <w:rPr>
                <w:rFonts w:hint="eastAsia" w:ascii="Times New Roman" w:hAnsi="Times New Roman" w:eastAsia="仿宋_GB2312" w:cs="Times New Roman"/>
                <w:color w:val="010101"/>
                <w:kern w:val="0"/>
                <w:sz w:val="21"/>
                <w:szCs w:val="21"/>
                <w:lang w:val="en-US" w:eastAsia="zh-CN"/>
              </w:rPr>
              <w:t>4.</w:t>
            </w:r>
            <w:r>
              <w:rPr>
                <w:rFonts w:hint="default" w:ascii="Times New Roman" w:hAnsi="Times New Roman" w:eastAsia="仿宋_GB2312" w:cs="Times New Roman"/>
                <w:spacing w:val="-10"/>
                <w:kern w:val="0"/>
                <w:sz w:val="21"/>
                <w:szCs w:val="21"/>
              </w:rPr>
              <w:t>违法所得</w:t>
            </w:r>
            <w:r>
              <w:rPr>
                <w:rFonts w:hint="eastAsia" w:ascii="Times New Roman" w:hAnsi="Times New Roman" w:eastAsia="仿宋_GB2312" w:cs="Times New Roman"/>
                <w:spacing w:val="-10"/>
                <w:kern w:val="0"/>
                <w:sz w:val="21"/>
                <w:szCs w:val="21"/>
                <w:lang w:eastAsia="zh-CN"/>
              </w:rPr>
              <w:t>二十</w:t>
            </w:r>
            <w:r>
              <w:rPr>
                <w:rFonts w:hint="default" w:ascii="Times New Roman" w:hAnsi="Times New Roman" w:eastAsia="仿宋_GB2312" w:cs="Times New Roman"/>
                <w:spacing w:val="-10"/>
                <w:kern w:val="0"/>
                <w:sz w:val="21"/>
                <w:szCs w:val="21"/>
              </w:rPr>
              <w:t>万元以上的</w:t>
            </w:r>
            <w:r>
              <w:rPr>
                <w:rFonts w:hint="eastAsia" w:ascii="Times New Roman" w:hAnsi="Times New Roman" w:eastAsia="仿宋_GB2312" w:cs="Times New Roman"/>
                <w:spacing w:val="-10"/>
                <w:kern w:val="0"/>
                <w:sz w:val="21"/>
                <w:szCs w:val="21"/>
                <w:lang w:eastAsia="zh-CN"/>
              </w:rPr>
              <w:t>。</w:t>
            </w:r>
          </w:p>
        </w:tc>
        <w:tc>
          <w:tcPr>
            <w:tcW w:w="4985" w:type="dxa"/>
            <w:tcBorders>
              <w:tl2br w:val="nil"/>
              <w:tr2bl w:val="nil"/>
            </w:tcBorders>
            <w:vAlign w:val="center"/>
          </w:tcPr>
          <w:p>
            <w:pPr>
              <w:widowControl/>
              <w:wordWrap/>
              <w:autoSpaceDN w:val="0"/>
              <w:adjustRightInd/>
              <w:snapToGrid/>
              <w:spacing w:line="360" w:lineRule="exact"/>
              <w:ind w:left="0" w:leftChars="0" w:right="0" w:firstLine="420" w:firstLineChars="200"/>
              <w:jc w:val="left"/>
              <w:rPr>
                <w:rFonts w:hint="default" w:ascii="Times New Roman" w:hAnsi="Times New Roman" w:eastAsia="仿宋_GB2312" w:cs="Times New Roman"/>
                <w:color w:val="010101"/>
                <w:kern w:val="0"/>
                <w:lang w:eastAsia="zh-CN"/>
              </w:rPr>
            </w:pPr>
            <w:r>
              <w:rPr>
                <w:rFonts w:hint="default" w:ascii="Times New Roman" w:hAnsi="Times New Roman" w:eastAsia="仿宋_GB2312" w:cs="Times New Roman"/>
                <w:color w:val="010101"/>
                <w:kern w:val="0"/>
                <w:sz w:val="21"/>
                <w:lang w:eastAsia="zh-CN"/>
              </w:rPr>
              <w:t>吊销旅行社业务经营许可证。</w:t>
            </w:r>
          </w:p>
        </w:tc>
      </w:tr>
    </w:tbl>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r>
        <w:rPr>
          <w:rFonts w:hint="eastAsia" w:ascii="Times New Roman" w:hAnsi="Times New Roman" w:eastAsia="方正小标宋_GBK" w:cs="Times New Roman"/>
          <w:sz w:val="24"/>
          <w:szCs w:val="24"/>
          <w:lang w:eastAsia="zh-CN"/>
        </w:rPr>
        <w:br w:type="page"/>
      </w:r>
    </w:p>
    <w:tbl>
      <w:tblPr>
        <w:tblStyle w:val="9"/>
        <w:tblW w:w="15043" w:type="dxa"/>
        <w:tblInd w:w="-18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698"/>
        <w:gridCol w:w="1321"/>
        <w:gridCol w:w="4548"/>
        <w:gridCol w:w="1288"/>
        <w:gridCol w:w="2203"/>
        <w:gridCol w:w="4985"/>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640" w:hRule="atLeast"/>
        </w:trPr>
        <w:tc>
          <w:tcPr>
            <w:tcW w:w="698" w:type="dxa"/>
            <w:tcBorders>
              <w:tl2br w:val="nil"/>
              <w:tr2bl w:val="nil"/>
            </w:tcBorders>
            <w:vAlign w:val="center"/>
          </w:tcPr>
          <w:p>
            <w:pPr>
              <w:widowControl/>
              <w:wordWrap/>
              <w:adjustRightInd/>
              <w:snapToGrid/>
              <w:spacing w:line="360" w:lineRule="exact"/>
              <w:ind w:left="0" w:leftChars="0" w:right="0"/>
              <w:jc w:val="center"/>
              <w:textAlignment w:val="auto"/>
              <w:rPr>
                <w:rFonts w:hint="default" w:ascii="Times New Roman" w:hAnsi="Times New Roman" w:eastAsia="方正小标宋_GBK" w:cs="Times New Roman"/>
                <w:sz w:val="24"/>
                <w:szCs w:val="24"/>
                <w:lang w:eastAsia="zh-CN"/>
              </w:rPr>
            </w:pPr>
            <w:r>
              <w:rPr>
                <w:rFonts w:hint="eastAsia" w:ascii="Times New Roman" w:hAnsi="Times New Roman" w:eastAsia="方正小标宋_GBK" w:cs="Times New Roman"/>
                <w:sz w:val="24"/>
                <w:szCs w:val="24"/>
                <w:lang w:eastAsia="zh-CN"/>
              </w:rPr>
              <w:t>序号</w:t>
            </w:r>
          </w:p>
        </w:tc>
        <w:tc>
          <w:tcPr>
            <w:tcW w:w="1321" w:type="dxa"/>
            <w:tcBorders>
              <w:tl2br w:val="nil"/>
              <w:tr2bl w:val="nil"/>
            </w:tcBorders>
            <w:vAlign w:val="center"/>
          </w:tcPr>
          <w:p>
            <w:pPr>
              <w:widowControl/>
              <w:wordWrap/>
              <w:adjustRightInd/>
              <w:snapToGrid/>
              <w:spacing w:line="360" w:lineRule="exact"/>
              <w:ind w:left="0" w:leftChars="0" w:right="0"/>
              <w:jc w:val="center"/>
              <w:textAlignment w:val="auto"/>
              <w:rPr>
                <w:rFonts w:hint="default" w:ascii="Times New Roman" w:hAnsi="Times New Roman" w:eastAsia="方正小标宋_GBK" w:cs="Times New Roman"/>
                <w:sz w:val="24"/>
                <w:szCs w:val="24"/>
                <w:lang w:eastAsia="zh-CN"/>
              </w:rPr>
            </w:pPr>
            <w:r>
              <w:rPr>
                <w:rFonts w:hint="eastAsia" w:ascii="Times New Roman" w:hAnsi="Times New Roman" w:eastAsia="方正小标宋_GBK" w:cs="Times New Roman"/>
                <w:sz w:val="24"/>
                <w:szCs w:val="24"/>
                <w:lang w:eastAsia="zh-CN"/>
              </w:rPr>
              <w:t>事项名称</w:t>
            </w:r>
          </w:p>
        </w:tc>
        <w:tc>
          <w:tcPr>
            <w:tcW w:w="4548" w:type="dxa"/>
            <w:tcBorders>
              <w:tl2br w:val="nil"/>
              <w:tr2bl w:val="nil"/>
            </w:tcBorders>
            <w:vAlign w:val="center"/>
          </w:tcPr>
          <w:p>
            <w:pPr>
              <w:widowControl/>
              <w:wordWrap/>
              <w:adjustRightInd/>
              <w:snapToGrid/>
              <w:spacing w:line="360" w:lineRule="exact"/>
              <w:ind w:left="0" w:leftChars="0" w:right="0"/>
              <w:jc w:val="center"/>
              <w:textAlignment w:val="auto"/>
              <w:rPr>
                <w:rFonts w:hint="default" w:ascii="Times New Roman" w:hAnsi="Times New Roman" w:eastAsia="方正小标宋_GBK" w:cs="Times New Roman"/>
                <w:sz w:val="24"/>
                <w:szCs w:val="24"/>
                <w:lang w:eastAsia="zh-CN"/>
              </w:rPr>
            </w:pPr>
            <w:r>
              <w:rPr>
                <w:rFonts w:hint="eastAsia" w:ascii="Times New Roman" w:hAnsi="Times New Roman" w:eastAsia="方正小标宋_GBK" w:cs="Times New Roman"/>
                <w:sz w:val="24"/>
                <w:szCs w:val="24"/>
                <w:lang w:eastAsia="zh-CN"/>
              </w:rPr>
              <w:t>处罚依据</w:t>
            </w:r>
          </w:p>
        </w:tc>
        <w:tc>
          <w:tcPr>
            <w:tcW w:w="1288" w:type="dxa"/>
            <w:tcBorders>
              <w:tl2br w:val="nil"/>
              <w:tr2bl w:val="nil"/>
            </w:tcBorders>
            <w:vAlign w:val="center"/>
          </w:tcPr>
          <w:p>
            <w:pPr>
              <w:widowControl/>
              <w:wordWrap/>
              <w:autoSpaceDN w:val="0"/>
              <w:adjustRightInd/>
              <w:snapToGrid/>
              <w:spacing w:line="360" w:lineRule="exact"/>
              <w:ind w:left="0" w:leftChars="0" w:right="0"/>
              <w:jc w:val="center"/>
              <w:textAlignment w:val="auto"/>
              <w:rPr>
                <w:rFonts w:hint="default" w:ascii="Times New Roman" w:hAnsi="Times New Roman" w:eastAsia="仿宋_GB2312" w:cs="Times New Roman"/>
                <w:color w:val="010101"/>
                <w:kern w:val="0"/>
                <w:sz w:val="21"/>
                <w:szCs w:val="21"/>
              </w:rPr>
            </w:pPr>
            <w:r>
              <w:rPr>
                <w:rFonts w:hint="eastAsia" w:ascii="方正小标宋_GBK" w:hAnsi="方正小标宋_GBK" w:eastAsia="方正小标宋_GBK" w:cs="方正小标宋_GBK"/>
                <w:color w:val="010101"/>
                <w:kern w:val="0"/>
                <w:sz w:val="24"/>
                <w:szCs w:val="24"/>
                <w:lang w:eastAsia="zh-CN"/>
              </w:rPr>
              <w:t>裁量阶次</w:t>
            </w:r>
          </w:p>
        </w:tc>
        <w:tc>
          <w:tcPr>
            <w:tcW w:w="2203" w:type="dxa"/>
            <w:tcBorders>
              <w:tl2br w:val="nil"/>
              <w:tr2bl w:val="nil"/>
            </w:tcBorders>
            <w:vAlign w:val="center"/>
          </w:tcPr>
          <w:p>
            <w:pPr>
              <w:widowControl/>
              <w:wordWrap/>
              <w:autoSpaceDN w:val="0"/>
              <w:adjustRightInd/>
              <w:snapToGrid/>
              <w:spacing w:line="360" w:lineRule="exact"/>
              <w:ind w:left="0" w:leftChars="0" w:right="0"/>
              <w:jc w:val="center"/>
              <w:textAlignment w:val="auto"/>
              <w:rPr>
                <w:rFonts w:hint="default" w:ascii="Times New Roman" w:hAnsi="Times New Roman" w:eastAsia="仿宋_GB2312" w:cs="Times New Roman"/>
                <w:color w:val="010101"/>
                <w:kern w:val="0"/>
                <w:sz w:val="21"/>
                <w:szCs w:val="21"/>
              </w:rPr>
            </w:pPr>
            <w:r>
              <w:rPr>
                <w:rFonts w:hint="eastAsia" w:ascii="方正小标宋_GBK" w:hAnsi="方正小标宋_GBK" w:eastAsia="方正小标宋_GBK" w:cs="方正小标宋_GBK"/>
                <w:color w:val="010101"/>
                <w:kern w:val="0"/>
                <w:sz w:val="24"/>
                <w:szCs w:val="24"/>
                <w:lang w:eastAsia="zh-CN"/>
              </w:rPr>
              <w:t>违法行为表现</w:t>
            </w:r>
          </w:p>
        </w:tc>
        <w:tc>
          <w:tcPr>
            <w:tcW w:w="4985" w:type="dxa"/>
            <w:tcBorders>
              <w:tl2br w:val="nil"/>
              <w:tr2bl w:val="nil"/>
            </w:tcBorders>
            <w:vAlign w:val="center"/>
          </w:tcPr>
          <w:p>
            <w:pPr>
              <w:wordWrap/>
              <w:adjustRightInd/>
              <w:snapToGrid/>
              <w:spacing w:line="360" w:lineRule="exact"/>
              <w:ind w:left="0" w:leftChars="0" w:right="0"/>
              <w:jc w:val="center"/>
              <w:textAlignment w:val="auto"/>
              <w:rPr>
                <w:rFonts w:hint="default" w:ascii="Times New Roman" w:hAnsi="Times New Roman" w:eastAsia="仿宋_GB2312" w:cs="Times New Roman"/>
                <w:spacing w:val="-10"/>
                <w:kern w:val="0"/>
                <w:sz w:val="21"/>
                <w:szCs w:val="21"/>
                <w:lang w:eastAsia="zh-CN"/>
              </w:rPr>
            </w:pPr>
            <w:r>
              <w:rPr>
                <w:rFonts w:hint="eastAsia" w:ascii="方正小标宋_GBK" w:hAnsi="方正小标宋_GBK" w:eastAsia="方正小标宋_GBK" w:cs="方正小标宋_GBK"/>
                <w:color w:val="010101"/>
                <w:kern w:val="0"/>
                <w:sz w:val="24"/>
                <w:szCs w:val="24"/>
                <w:lang w:eastAsia="zh-CN"/>
              </w:rPr>
              <w:t>行政处罚基准</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942" w:hRule="atLeast"/>
        </w:trPr>
        <w:tc>
          <w:tcPr>
            <w:tcW w:w="698" w:type="dxa"/>
            <w:vMerge w:val="restart"/>
            <w:tcBorders>
              <w:tl2br w:val="nil"/>
              <w:tr2bl w:val="nil"/>
            </w:tcBorders>
            <w:vAlign w:val="center"/>
          </w:tcPr>
          <w:p>
            <w:pPr>
              <w:widowControl/>
              <w:wordWrap/>
              <w:adjustRightInd/>
              <w:snapToGrid/>
              <w:spacing w:line="360" w:lineRule="exact"/>
              <w:ind w:left="0" w:leftChars="0" w:right="0"/>
              <w:jc w:val="center"/>
              <w:textAlignment w:val="auto"/>
              <w:rPr>
                <w:rFonts w:hint="default" w:ascii="Times New Roman" w:hAnsi="Times New Roman" w:eastAsia="方正小标宋_GBK" w:cs="Times New Roman"/>
                <w:b/>
                <w:bCs/>
                <w:sz w:val="28"/>
                <w:szCs w:val="28"/>
                <w:lang w:val="en-US" w:eastAsia="zh-CN"/>
              </w:rPr>
            </w:pPr>
            <w:r>
              <w:rPr>
                <w:rFonts w:hint="eastAsia" w:ascii="Times New Roman" w:hAnsi="Times New Roman" w:eastAsia="方正小标宋_GBK" w:cs="Times New Roman"/>
                <w:b/>
                <w:bCs/>
                <w:sz w:val="28"/>
                <w:szCs w:val="28"/>
                <w:lang w:val="en-US" w:eastAsia="zh-CN"/>
              </w:rPr>
              <w:t>139</w:t>
            </w:r>
          </w:p>
        </w:tc>
        <w:tc>
          <w:tcPr>
            <w:tcW w:w="1321" w:type="dxa"/>
            <w:vMerge w:val="restart"/>
            <w:tcBorders>
              <w:tl2br w:val="nil"/>
              <w:tr2bl w:val="nil"/>
            </w:tcBorders>
            <w:vAlign w:val="center"/>
          </w:tcPr>
          <w:p>
            <w:pPr>
              <w:widowControl/>
              <w:wordWrap/>
              <w:adjustRightInd/>
              <w:snapToGrid/>
              <w:spacing w:line="360" w:lineRule="exact"/>
              <w:ind w:left="0" w:leftChars="0" w:right="0" w:firstLine="191" w:firstLineChars="100"/>
              <w:rPr>
                <w:rFonts w:hint="default" w:ascii="Times New Roman" w:hAnsi="Times New Roman" w:eastAsia="仿宋_GB2312" w:cs="Times New Roman"/>
                <w:b/>
                <w:bCs w:val="0"/>
                <w:spacing w:val="-10"/>
                <w:kern w:val="0"/>
                <w:szCs w:val="21"/>
                <w:lang w:eastAsia="zh-CN"/>
              </w:rPr>
            </w:pPr>
            <w:r>
              <w:rPr>
                <w:rFonts w:hint="eastAsia" w:ascii="Times New Roman" w:hAnsi="Times New Roman" w:eastAsia="仿宋_GB2312" w:cs="Times New Roman"/>
                <w:b/>
                <w:bCs w:val="0"/>
                <w:spacing w:val="-10"/>
                <w:kern w:val="0"/>
                <w:sz w:val="21"/>
                <w:szCs w:val="21"/>
                <w:lang w:val="en-US" w:eastAsia="zh-CN"/>
              </w:rPr>
              <w:t>第28项</w:t>
            </w:r>
          </w:p>
          <w:p>
            <w:pPr>
              <w:widowControl/>
              <w:wordWrap/>
              <w:adjustRightInd/>
              <w:snapToGrid/>
              <w:spacing w:line="360" w:lineRule="exact"/>
              <w:ind w:left="0" w:leftChars="0" w:right="0"/>
              <w:rPr>
                <w:rFonts w:hint="eastAsia" w:ascii="Times New Roman" w:hAnsi="Times New Roman" w:eastAsia="方正小标宋_GBK" w:cs="Times New Roman"/>
                <w:sz w:val="24"/>
                <w:szCs w:val="24"/>
                <w:lang w:eastAsia="zh-CN"/>
              </w:rPr>
            </w:pPr>
            <w:r>
              <w:rPr>
                <w:rFonts w:hint="default" w:ascii="Times New Roman" w:hAnsi="Times New Roman" w:eastAsia="仿宋_GB2312" w:cs="Times New Roman"/>
                <w:b/>
                <w:bCs w:val="0"/>
                <w:spacing w:val="-10"/>
                <w:kern w:val="0"/>
                <w:szCs w:val="21"/>
                <w:lang w:eastAsia="zh-CN"/>
              </w:rPr>
              <w:t>发</w:t>
            </w:r>
            <w:r>
              <w:rPr>
                <w:rFonts w:hint="default" w:ascii="Times New Roman" w:hAnsi="Times New Roman" w:eastAsia="仿宋_GB2312" w:cs="Times New Roman"/>
                <w:b/>
                <w:bCs w:val="0"/>
                <w:spacing w:val="-10"/>
                <w:kern w:val="0"/>
                <w:szCs w:val="21"/>
              </w:rPr>
              <w:t>生危及旅游者人身安全的情形，旅行社</w:t>
            </w:r>
            <w:r>
              <w:rPr>
                <w:rFonts w:hint="default" w:ascii="Times New Roman" w:hAnsi="Times New Roman" w:eastAsia="仿宋_GB2312" w:cs="Times New Roman"/>
                <w:b/>
                <w:bCs w:val="0"/>
                <w:spacing w:val="-10"/>
                <w:kern w:val="0"/>
                <w:szCs w:val="21"/>
                <w:lang w:eastAsia="zh-CN"/>
              </w:rPr>
              <w:t>及其</w:t>
            </w:r>
            <w:r>
              <w:rPr>
                <w:rFonts w:hint="default" w:ascii="Times New Roman" w:hAnsi="Times New Roman" w:eastAsia="仿宋_GB2312" w:cs="Times New Roman"/>
                <w:b/>
                <w:bCs w:val="0"/>
                <w:spacing w:val="-10"/>
                <w:kern w:val="0"/>
                <w:szCs w:val="21"/>
              </w:rPr>
              <w:t xml:space="preserve">委派的导游、领队人员未采取必要的处置措施并及时报告。  </w:t>
            </w:r>
          </w:p>
        </w:tc>
        <w:tc>
          <w:tcPr>
            <w:tcW w:w="4548" w:type="dxa"/>
            <w:vMerge w:val="restart"/>
            <w:tcBorders>
              <w:tl2br w:val="nil"/>
              <w:tr2bl w:val="nil"/>
            </w:tcBorders>
            <w:vAlign w:val="center"/>
          </w:tcPr>
          <w:p>
            <w:pPr>
              <w:widowControl/>
              <w:wordWrap/>
              <w:adjustRightInd/>
              <w:snapToGrid/>
              <w:spacing w:line="360" w:lineRule="exact"/>
              <w:rPr>
                <w:rFonts w:hint="default" w:ascii="Times New Roman" w:hAnsi="Times New Roman" w:eastAsia="仿宋_GB2312" w:cs="Times New Roman"/>
                <w:spacing w:val="-10"/>
                <w:kern w:val="0"/>
                <w:szCs w:val="21"/>
              </w:rPr>
            </w:pPr>
            <w:r>
              <w:rPr>
                <w:rFonts w:hint="default" w:ascii="Times New Roman" w:hAnsi="Times New Roman" w:eastAsia="仿宋_GB2312" w:cs="Times New Roman"/>
                <w:spacing w:val="-10"/>
                <w:kern w:val="0"/>
                <w:szCs w:val="21"/>
              </w:rPr>
              <w:t>《旅行社条例》</w:t>
            </w:r>
          </w:p>
          <w:p>
            <w:pPr>
              <w:widowControl/>
              <w:wordWrap/>
              <w:adjustRightInd/>
              <w:snapToGrid/>
              <w:spacing w:line="360" w:lineRule="exact"/>
              <w:ind w:firstLine="340"/>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spacing w:val="-10"/>
                <w:kern w:val="0"/>
                <w:szCs w:val="21"/>
              </w:rPr>
              <w:t>第六十三条</w:t>
            </w:r>
            <w:r>
              <w:rPr>
                <w:rFonts w:hint="default" w:ascii="Times New Roman" w:hAnsi="Times New Roman" w:eastAsia="仿宋_GB2312" w:cs="Times New Roman"/>
                <w:spacing w:val="-10"/>
                <w:kern w:val="0"/>
                <w:szCs w:val="21"/>
                <w:lang w:val="en-US" w:eastAsia="zh-CN"/>
              </w:rPr>
              <w:t>第一项</w:t>
            </w:r>
            <w:r>
              <w:rPr>
                <w:rFonts w:hint="default" w:ascii="Times New Roman" w:hAnsi="Times New Roman" w:eastAsia="仿宋_GB2312" w:cs="Times New Roman"/>
                <w:spacing w:val="-10"/>
                <w:kern w:val="0"/>
                <w:szCs w:val="21"/>
              </w:rPr>
              <w:t>：</w:t>
            </w:r>
            <w:r>
              <w:rPr>
                <w:rFonts w:hint="default" w:ascii="Times New Roman" w:hAnsi="Times New Roman" w:eastAsia="仿宋_GB2312" w:cs="Times New Roman"/>
                <w:color w:val="000000"/>
                <w:kern w:val="0"/>
                <w:szCs w:val="21"/>
              </w:rPr>
              <w:t>违反本条例的规定，旅行社及其委派的导游人员、领队人员有下列情形之一的，由旅游行政管理部门责令改正，对旅行社处2万元以上10万元以下的罚款；对导游人员、领队人员处4000元以上2万元以下的罚款；情节严重的，责令旅行社停业整顿1个月至3个月，或者吊销旅行社业务经营许可证、导游证：</w:t>
            </w:r>
          </w:p>
          <w:p>
            <w:pPr>
              <w:widowControl/>
              <w:wordWrap/>
              <w:adjustRightInd/>
              <w:snapToGrid/>
              <w:spacing w:line="360" w:lineRule="exact"/>
              <w:ind w:left="0" w:leftChars="0" w:right="0" w:firstLine="340" w:firstLineChars="0"/>
              <w:rPr>
                <w:rFonts w:hint="eastAsia" w:ascii="Times New Roman" w:hAnsi="Times New Roman" w:eastAsia="方正小标宋_GBK" w:cs="Times New Roman"/>
                <w:sz w:val="24"/>
                <w:szCs w:val="24"/>
                <w:lang w:eastAsia="zh-CN"/>
              </w:rPr>
            </w:pPr>
            <w:r>
              <w:rPr>
                <w:rFonts w:hint="default" w:ascii="Times New Roman" w:hAnsi="Times New Roman" w:eastAsia="仿宋_GB2312" w:cs="Times New Roman"/>
                <w:color w:val="000000"/>
                <w:kern w:val="0"/>
                <w:szCs w:val="21"/>
              </w:rPr>
              <w:t>（一）发生危及旅游者人身安全的情形，未采取必要的处置措施并及时报告的；</w:t>
            </w:r>
          </w:p>
        </w:tc>
        <w:tc>
          <w:tcPr>
            <w:tcW w:w="1288" w:type="dxa"/>
            <w:tcBorders>
              <w:tl2br w:val="nil"/>
              <w:tr2bl w:val="nil"/>
            </w:tcBorders>
            <w:vAlign w:val="center"/>
          </w:tcPr>
          <w:p>
            <w:pPr>
              <w:widowControl/>
              <w:wordWrap/>
              <w:autoSpaceDN w:val="0"/>
              <w:adjustRightInd/>
              <w:snapToGrid/>
              <w:spacing w:line="360" w:lineRule="exact"/>
              <w:ind w:left="0" w:leftChars="0" w:right="0"/>
              <w:jc w:val="center"/>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lang w:eastAsia="zh-CN"/>
              </w:rPr>
              <w:t>较轻</w:t>
            </w:r>
          </w:p>
        </w:tc>
        <w:tc>
          <w:tcPr>
            <w:tcW w:w="2203" w:type="dxa"/>
            <w:tcBorders>
              <w:tl2br w:val="nil"/>
              <w:tr2bl w:val="nil"/>
            </w:tcBorders>
            <w:vAlign w:val="center"/>
          </w:tcPr>
          <w:p>
            <w:pPr>
              <w:widowControl/>
              <w:numPr>
                <w:ilvl w:val="0"/>
                <w:numId w:val="0"/>
              </w:numPr>
              <w:wordWrap/>
              <w:autoSpaceDN w:val="0"/>
              <w:adjustRightInd/>
              <w:snapToGrid/>
              <w:spacing w:line="300" w:lineRule="exact"/>
              <w:ind w:left="0" w:leftChars="0" w:right="0" w:firstLine="0" w:firstLineChars="0"/>
              <w:jc w:val="left"/>
              <w:textAlignment w:val="auto"/>
              <w:rPr>
                <w:rFonts w:hint="default" w:ascii="Times New Roman" w:hAnsi="Times New Roman" w:eastAsia="仿宋_GB2312" w:cs="Times New Roman"/>
                <w:color w:val="010101"/>
                <w:kern w:val="0"/>
                <w:sz w:val="21"/>
                <w:szCs w:val="21"/>
              </w:rPr>
            </w:pPr>
            <w:r>
              <w:rPr>
                <w:rFonts w:hint="eastAsia" w:ascii="Times New Roman" w:hAnsi="Times New Roman" w:eastAsia="仿宋_GB2312" w:cs="Times New Roman"/>
                <w:color w:val="010101"/>
                <w:kern w:val="0"/>
                <w:sz w:val="21"/>
                <w:szCs w:val="21"/>
                <w:lang w:val="en-US" w:eastAsia="zh-CN"/>
              </w:rPr>
              <w:t>初次被查，主动消除或者减轻违法行为危害后果</w:t>
            </w:r>
            <w:r>
              <w:rPr>
                <w:rFonts w:hint="eastAsia" w:ascii="Times New Roman" w:hAnsi="Times New Roman" w:eastAsia="仿宋_GB2312" w:cs="Times New Roman"/>
                <w:color w:val="010101"/>
                <w:kern w:val="0"/>
                <w:sz w:val="21"/>
                <w:szCs w:val="21"/>
                <w:lang w:eastAsia="zh-CN"/>
              </w:rPr>
              <w:t>的。</w:t>
            </w:r>
          </w:p>
        </w:tc>
        <w:tc>
          <w:tcPr>
            <w:tcW w:w="4985" w:type="dxa"/>
            <w:tcBorders>
              <w:tl2br w:val="nil"/>
              <w:tr2bl w:val="nil"/>
            </w:tcBorders>
            <w:vAlign w:val="center"/>
          </w:tcPr>
          <w:p>
            <w:pPr>
              <w:widowControl/>
              <w:wordWrap/>
              <w:adjustRightInd/>
              <w:snapToGrid/>
              <w:spacing w:line="360" w:lineRule="exact"/>
              <w:ind w:left="0" w:leftChars="0" w:right="0"/>
              <w:rPr>
                <w:rFonts w:hint="default" w:ascii="Times New Roman" w:hAnsi="Times New Roman" w:eastAsia="仿宋_GB2312" w:cs="Times New Roman"/>
                <w:color w:val="010101"/>
                <w:kern w:val="0"/>
                <w:lang w:eastAsia="zh-CN"/>
              </w:rPr>
            </w:pPr>
            <w:r>
              <w:rPr>
                <w:rFonts w:hint="default" w:ascii="Times New Roman" w:hAnsi="Times New Roman" w:eastAsia="仿宋_GB2312" w:cs="Times New Roman"/>
                <w:spacing w:val="-10"/>
                <w:kern w:val="0"/>
                <w:szCs w:val="21"/>
                <w:lang w:val="en-US" w:eastAsia="zh-CN"/>
              </w:rPr>
              <w:t xml:space="preserve">    </w:t>
            </w:r>
            <w:r>
              <w:rPr>
                <w:rFonts w:hint="default" w:ascii="Times New Roman" w:hAnsi="Times New Roman" w:eastAsia="仿宋_GB2312" w:cs="Times New Roman"/>
                <w:spacing w:val="-10"/>
                <w:kern w:val="0"/>
                <w:szCs w:val="21"/>
              </w:rPr>
              <w:t>责令改正，对旅行社处2万元</w:t>
            </w:r>
            <w:r>
              <w:rPr>
                <w:rFonts w:hint="default" w:ascii="Times New Roman" w:hAnsi="Times New Roman" w:eastAsia="仿宋_GB2312" w:cs="Times New Roman"/>
                <w:spacing w:val="-10"/>
                <w:kern w:val="0"/>
                <w:szCs w:val="21"/>
                <w:lang w:eastAsia="zh-CN"/>
              </w:rPr>
              <w:t>以上</w:t>
            </w:r>
            <w:r>
              <w:rPr>
                <w:rFonts w:hint="default" w:ascii="Times New Roman" w:hAnsi="Times New Roman" w:eastAsia="仿宋_GB2312" w:cs="Times New Roman"/>
                <w:spacing w:val="-10"/>
                <w:kern w:val="0"/>
                <w:szCs w:val="21"/>
                <w:lang w:val="en-US" w:eastAsia="zh-CN"/>
              </w:rPr>
              <w:t>4万元以下的</w:t>
            </w:r>
            <w:r>
              <w:rPr>
                <w:rFonts w:hint="default" w:ascii="Times New Roman" w:hAnsi="Times New Roman" w:eastAsia="仿宋_GB2312" w:cs="Times New Roman"/>
                <w:spacing w:val="-10"/>
                <w:kern w:val="0"/>
                <w:szCs w:val="21"/>
              </w:rPr>
              <w:t>罚款；对导游人员、领队人员处4000元</w:t>
            </w:r>
            <w:r>
              <w:rPr>
                <w:rFonts w:hint="default" w:ascii="Times New Roman" w:hAnsi="Times New Roman" w:eastAsia="仿宋_GB2312" w:cs="Times New Roman"/>
                <w:spacing w:val="-10"/>
                <w:kern w:val="0"/>
                <w:szCs w:val="21"/>
                <w:lang w:eastAsia="zh-CN"/>
              </w:rPr>
              <w:t>以上</w:t>
            </w:r>
            <w:r>
              <w:rPr>
                <w:rFonts w:hint="default" w:ascii="Times New Roman" w:hAnsi="Times New Roman" w:eastAsia="仿宋_GB2312" w:cs="Times New Roman"/>
                <w:spacing w:val="-10"/>
                <w:kern w:val="0"/>
                <w:szCs w:val="21"/>
                <w:lang w:val="en-US" w:eastAsia="zh-CN"/>
              </w:rPr>
              <w:t>8000元以下的</w:t>
            </w:r>
            <w:r>
              <w:rPr>
                <w:rFonts w:hint="default" w:ascii="Times New Roman" w:hAnsi="Times New Roman" w:eastAsia="仿宋_GB2312" w:cs="Times New Roman"/>
                <w:spacing w:val="-10"/>
                <w:kern w:val="0"/>
                <w:szCs w:val="21"/>
              </w:rPr>
              <w:t>罚款。</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339" w:hRule="atLeast"/>
        </w:trPr>
        <w:tc>
          <w:tcPr>
            <w:tcW w:w="698" w:type="dxa"/>
            <w:vMerge w:val="continue"/>
            <w:tcBorders>
              <w:tl2br w:val="nil"/>
              <w:tr2bl w:val="nil"/>
            </w:tcBorders>
            <w:vAlign w:val="center"/>
          </w:tcPr>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p>
        </w:tc>
        <w:tc>
          <w:tcPr>
            <w:tcW w:w="1321" w:type="dxa"/>
            <w:vMerge w:val="continue"/>
            <w:tcBorders>
              <w:tl2br w:val="nil"/>
              <w:tr2bl w:val="nil"/>
            </w:tcBorders>
            <w:vAlign w:val="center"/>
          </w:tcPr>
          <w:p>
            <w:pPr>
              <w:widowControl/>
              <w:wordWrap/>
              <w:adjustRightInd/>
              <w:snapToGrid/>
              <w:spacing w:line="360" w:lineRule="exact"/>
              <w:ind w:left="0" w:leftChars="0" w:right="0"/>
              <w:jc w:val="left"/>
              <w:rPr>
                <w:rFonts w:hint="eastAsia" w:ascii="Times New Roman" w:hAnsi="Times New Roman" w:eastAsia="方正小标宋_GBK" w:cs="Times New Roman"/>
                <w:sz w:val="24"/>
                <w:szCs w:val="24"/>
                <w:lang w:eastAsia="zh-CN"/>
              </w:rPr>
            </w:pPr>
          </w:p>
        </w:tc>
        <w:tc>
          <w:tcPr>
            <w:tcW w:w="4548" w:type="dxa"/>
            <w:vMerge w:val="continue"/>
            <w:tcBorders>
              <w:tl2br w:val="nil"/>
              <w:tr2bl w:val="nil"/>
            </w:tcBorders>
            <w:vAlign w:val="center"/>
          </w:tcPr>
          <w:p>
            <w:pPr>
              <w:widowControl/>
              <w:wordWrap/>
              <w:adjustRightInd/>
              <w:snapToGrid/>
              <w:spacing w:line="360" w:lineRule="exact"/>
              <w:ind w:left="0" w:leftChars="0" w:right="0"/>
              <w:jc w:val="left"/>
              <w:rPr>
                <w:rFonts w:hint="eastAsia" w:ascii="Times New Roman" w:hAnsi="Times New Roman" w:eastAsia="方正小标宋_GBK" w:cs="Times New Roman"/>
                <w:sz w:val="24"/>
                <w:szCs w:val="24"/>
                <w:lang w:eastAsia="zh-CN"/>
              </w:rPr>
            </w:pPr>
          </w:p>
        </w:tc>
        <w:tc>
          <w:tcPr>
            <w:tcW w:w="1288" w:type="dxa"/>
            <w:tcBorders>
              <w:tl2br w:val="nil"/>
              <w:tr2bl w:val="nil"/>
            </w:tcBorders>
            <w:vAlign w:val="center"/>
          </w:tcPr>
          <w:p>
            <w:pPr>
              <w:widowControl/>
              <w:wordWrap/>
              <w:autoSpaceDN w:val="0"/>
              <w:adjustRightInd/>
              <w:snapToGrid/>
              <w:spacing w:line="360" w:lineRule="exact"/>
              <w:ind w:left="0" w:leftChars="0" w:right="0"/>
              <w:jc w:val="center"/>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rPr>
              <w:t>一般</w:t>
            </w:r>
          </w:p>
        </w:tc>
        <w:tc>
          <w:tcPr>
            <w:tcW w:w="2203" w:type="dxa"/>
            <w:tcBorders>
              <w:tl2br w:val="nil"/>
              <w:tr2bl w:val="nil"/>
            </w:tcBorders>
            <w:vAlign w:val="center"/>
          </w:tcPr>
          <w:p>
            <w:pPr>
              <w:widowControl/>
              <w:wordWrap/>
              <w:autoSpaceDN w:val="0"/>
              <w:adjustRightInd/>
              <w:snapToGrid/>
              <w:spacing w:line="300" w:lineRule="exact"/>
              <w:ind w:left="0" w:leftChars="0" w:right="0"/>
              <w:jc w:val="left"/>
              <w:textAlignment w:val="auto"/>
              <w:rPr>
                <w:rFonts w:hint="default" w:ascii="Times New Roman" w:hAnsi="Times New Roman" w:eastAsia="仿宋_GB2312" w:cs="Times New Roman"/>
                <w:color w:val="010101"/>
                <w:kern w:val="0"/>
                <w:sz w:val="21"/>
                <w:szCs w:val="21"/>
              </w:rPr>
            </w:pPr>
            <w:r>
              <w:rPr>
                <w:rFonts w:hint="eastAsia" w:ascii="Times New Roman" w:hAnsi="Times New Roman" w:eastAsia="仿宋_GB2312" w:cs="Times New Roman"/>
                <w:color w:val="010101"/>
                <w:kern w:val="0"/>
                <w:sz w:val="21"/>
                <w:szCs w:val="21"/>
                <w:lang w:eastAsia="zh-CN"/>
              </w:rPr>
              <w:t>初次违法，不能</w:t>
            </w:r>
            <w:r>
              <w:rPr>
                <w:rFonts w:hint="eastAsia" w:ascii="Times New Roman" w:hAnsi="Times New Roman" w:eastAsia="仿宋_GB2312" w:cs="Times New Roman"/>
                <w:color w:val="010101"/>
                <w:kern w:val="0"/>
                <w:sz w:val="21"/>
                <w:szCs w:val="21"/>
                <w:lang w:val="en-US" w:eastAsia="zh-CN"/>
              </w:rPr>
              <w:t>主动消除或者减轻违法行为危害后果</w:t>
            </w:r>
            <w:r>
              <w:rPr>
                <w:rFonts w:hint="eastAsia" w:ascii="Times New Roman" w:hAnsi="Times New Roman" w:eastAsia="仿宋_GB2312" w:cs="Times New Roman"/>
                <w:color w:val="010101"/>
                <w:kern w:val="0"/>
                <w:sz w:val="21"/>
                <w:szCs w:val="21"/>
                <w:lang w:eastAsia="zh-CN"/>
              </w:rPr>
              <w:t>的。</w:t>
            </w:r>
          </w:p>
        </w:tc>
        <w:tc>
          <w:tcPr>
            <w:tcW w:w="4985" w:type="dxa"/>
            <w:tcBorders>
              <w:tl2br w:val="nil"/>
              <w:tr2bl w:val="nil"/>
            </w:tcBorders>
            <w:vAlign w:val="center"/>
          </w:tcPr>
          <w:p>
            <w:pPr>
              <w:widowControl/>
              <w:wordWrap/>
              <w:adjustRightInd/>
              <w:snapToGrid/>
              <w:spacing w:line="360" w:lineRule="exact"/>
              <w:ind w:left="0" w:leftChars="0" w:right="0"/>
              <w:rPr>
                <w:rFonts w:hint="default" w:ascii="Times New Roman" w:hAnsi="Times New Roman" w:eastAsia="仿宋_GB2312" w:cs="Times New Roman"/>
                <w:color w:val="010101"/>
                <w:kern w:val="0"/>
                <w:lang w:eastAsia="zh-CN"/>
              </w:rPr>
            </w:pPr>
            <w:r>
              <w:rPr>
                <w:rFonts w:hint="default" w:ascii="Times New Roman" w:hAnsi="Times New Roman" w:eastAsia="仿宋_GB2312" w:cs="Times New Roman"/>
                <w:spacing w:val="-10"/>
                <w:kern w:val="0"/>
                <w:szCs w:val="21"/>
                <w:lang w:val="en-US" w:eastAsia="zh-CN"/>
              </w:rPr>
              <w:t xml:space="preserve">    </w:t>
            </w:r>
            <w:r>
              <w:rPr>
                <w:rFonts w:hint="default" w:ascii="Times New Roman" w:hAnsi="Times New Roman" w:eastAsia="仿宋_GB2312" w:cs="Times New Roman"/>
                <w:spacing w:val="-10"/>
                <w:kern w:val="0"/>
                <w:szCs w:val="21"/>
                <w:lang w:eastAsia="zh-CN"/>
              </w:rPr>
              <w:t>责令改正，</w:t>
            </w:r>
            <w:r>
              <w:rPr>
                <w:rFonts w:hint="default" w:ascii="Times New Roman" w:hAnsi="Times New Roman" w:eastAsia="仿宋_GB2312" w:cs="Times New Roman"/>
                <w:spacing w:val="-10"/>
                <w:kern w:val="0"/>
                <w:szCs w:val="21"/>
              </w:rPr>
              <w:t>对旅行社处</w:t>
            </w:r>
            <w:r>
              <w:rPr>
                <w:rFonts w:hint="default" w:ascii="Times New Roman" w:hAnsi="Times New Roman" w:eastAsia="仿宋_GB2312" w:cs="Times New Roman"/>
                <w:spacing w:val="-10"/>
                <w:kern w:val="0"/>
                <w:szCs w:val="21"/>
                <w:lang w:val="en-US" w:eastAsia="zh-CN"/>
              </w:rPr>
              <w:t>4</w:t>
            </w:r>
            <w:r>
              <w:rPr>
                <w:rFonts w:hint="default" w:ascii="Times New Roman" w:hAnsi="Times New Roman" w:eastAsia="仿宋_GB2312" w:cs="Times New Roman"/>
                <w:spacing w:val="-10"/>
                <w:kern w:val="0"/>
                <w:szCs w:val="21"/>
              </w:rPr>
              <w:t>万元以上</w:t>
            </w:r>
            <w:r>
              <w:rPr>
                <w:rFonts w:hint="default" w:ascii="Times New Roman" w:hAnsi="Times New Roman" w:eastAsia="仿宋_GB2312" w:cs="Times New Roman"/>
                <w:spacing w:val="-10"/>
                <w:kern w:val="0"/>
                <w:szCs w:val="21"/>
                <w:lang w:val="en-US" w:eastAsia="zh-CN"/>
              </w:rPr>
              <w:t>6</w:t>
            </w:r>
            <w:r>
              <w:rPr>
                <w:rFonts w:hint="default" w:ascii="Times New Roman" w:hAnsi="Times New Roman" w:eastAsia="仿宋_GB2312" w:cs="Times New Roman"/>
                <w:spacing w:val="-10"/>
                <w:kern w:val="0"/>
                <w:szCs w:val="21"/>
              </w:rPr>
              <w:t>万元以下的罚款；对导游人员、领队人员处</w:t>
            </w:r>
            <w:r>
              <w:rPr>
                <w:rFonts w:hint="default" w:ascii="Times New Roman" w:hAnsi="Times New Roman" w:eastAsia="仿宋_GB2312" w:cs="Times New Roman"/>
                <w:spacing w:val="-10"/>
                <w:kern w:val="0"/>
                <w:szCs w:val="21"/>
                <w:lang w:val="en-US" w:eastAsia="zh-CN"/>
              </w:rPr>
              <w:t>8</w:t>
            </w:r>
            <w:r>
              <w:rPr>
                <w:rFonts w:hint="default" w:ascii="Times New Roman" w:hAnsi="Times New Roman" w:eastAsia="仿宋_GB2312" w:cs="Times New Roman"/>
                <w:spacing w:val="-10"/>
                <w:kern w:val="0"/>
                <w:szCs w:val="21"/>
              </w:rPr>
              <w:t>000元以上1</w:t>
            </w:r>
            <w:r>
              <w:rPr>
                <w:rFonts w:hint="default" w:ascii="Times New Roman" w:hAnsi="Times New Roman" w:eastAsia="仿宋_GB2312" w:cs="Times New Roman"/>
                <w:spacing w:val="-10"/>
                <w:kern w:val="0"/>
                <w:szCs w:val="21"/>
                <w:lang w:val="en-US" w:eastAsia="zh-CN"/>
              </w:rPr>
              <w:t>2000</w:t>
            </w:r>
            <w:r>
              <w:rPr>
                <w:rFonts w:hint="default" w:ascii="Times New Roman" w:hAnsi="Times New Roman" w:eastAsia="仿宋_GB2312" w:cs="Times New Roman"/>
                <w:spacing w:val="-10"/>
                <w:kern w:val="0"/>
                <w:szCs w:val="21"/>
              </w:rPr>
              <w:t>元以下的罚款。</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2070" w:hRule="atLeast"/>
        </w:trPr>
        <w:tc>
          <w:tcPr>
            <w:tcW w:w="698" w:type="dxa"/>
            <w:vMerge w:val="continue"/>
            <w:tcBorders>
              <w:tl2br w:val="nil"/>
              <w:tr2bl w:val="nil"/>
            </w:tcBorders>
            <w:vAlign w:val="center"/>
          </w:tcPr>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p>
        </w:tc>
        <w:tc>
          <w:tcPr>
            <w:tcW w:w="1321" w:type="dxa"/>
            <w:vMerge w:val="continue"/>
            <w:tcBorders>
              <w:tl2br w:val="nil"/>
              <w:tr2bl w:val="nil"/>
            </w:tcBorders>
            <w:vAlign w:val="center"/>
          </w:tcPr>
          <w:p>
            <w:pPr>
              <w:widowControl/>
              <w:wordWrap/>
              <w:adjustRightInd/>
              <w:snapToGrid/>
              <w:spacing w:line="360" w:lineRule="exact"/>
              <w:ind w:left="0" w:leftChars="0" w:right="0"/>
              <w:jc w:val="left"/>
              <w:rPr>
                <w:rFonts w:hint="eastAsia" w:ascii="Times New Roman" w:hAnsi="Times New Roman" w:eastAsia="方正小标宋_GBK" w:cs="Times New Roman"/>
                <w:sz w:val="24"/>
                <w:szCs w:val="24"/>
                <w:lang w:eastAsia="zh-CN"/>
              </w:rPr>
            </w:pPr>
          </w:p>
        </w:tc>
        <w:tc>
          <w:tcPr>
            <w:tcW w:w="4548" w:type="dxa"/>
            <w:vMerge w:val="continue"/>
            <w:tcBorders>
              <w:tl2br w:val="nil"/>
              <w:tr2bl w:val="nil"/>
            </w:tcBorders>
            <w:vAlign w:val="center"/>
          </w:tcPr>
          <w:p>
            <w:pPr>
              <w:widowControl/>
              <w:wordWrap/>
              <w:adjustRightInd/>
              <w:snapToGrid/>
              <w:spacing w:line="360" w:lineRule="exact"/>
              <w:ind w:left="0" w:leftChars="0" w:right="0"/>
              <w:jc w:val="left"/>
              <w:rPr>
                <w:rFonts w:hint="eastAsia" w:ascii="Times New Roman" w:hAnsi="Times New Roman" w:eastAsia="方正小标宋_GBK" w:cs="Times New Roman"/>
                <w:sz w:val="24"/>
                <w:szCs w:val="24"/>
                <w:lang w:eastAsia="zh-CN"/>
              </w:rPr>
            </w:pPr>
          </w:p>
        </w:tc>
        <w:tc>
          <w:tcPr>
            <w:tcW w:w="1288" w:type="dxa"/>
            <w:tcBorders>
              <w:tl2br w:val="nil"/>
              <w:tr2bl w:val="nil"/>
            </w:tcBorders>
            <w:vAlign w:val="center"/>
          </w:tcPr>
          <w:p>
            <w:pPr>
              <w:widowControl/>
              <w:wordWrap/>
              <w:autoSpaceDN w:val="0"/>
              <w:adjustRightInd/>
              <w:snapToGrid/>
              <w:spacing w:line="360" w:lineRule="exact"/>
              <w:ind w:left="0" w:leftChars="0" w:right="0"/>
              <w:jc w:val="center"/>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rPr>
              <w:t>较重</w:t>
            </w:r>
          </w:p>
        </w:tc>
        <w:tc>
          <w:tcPr>
            <w:tcW w:w="2203" w:type="dxa"/>
            <w:tcBorders>
              <w:tl2br w:val="nil"/>
              <w:tr2bl w:val="nil"/>
            </w:tcBorders>
            <w:vAlign w:val="center"/>
          </w:tcPr>
          <w:p>
            <w:pPr>
              <w:widowControl/>
              <w:numPr>
                <w:ilvl w:val="0"/>
                <w:numId w:val="0"/>
              </w:numPr>
              <w:wordWrap/>
              <w:autoSpaceDN w:val="0"/>
              <w:adjustRightInd/>
              <w:snapToGrid/>
              <w:spacing w:line="300" w:lineRule="exact"/>
              <w:ind w:right="0"/>
              <w:jc w:val="left"/>
              <w:textAlignment w:val="auto"/>
              <w:rPr>
                <w:rFonts w:hint="eastAsia" w:ascii="Times New Roman" w:hAnsi="Times New Roman" w:eastAsia="仿宋_GB2312" w:cs="Times New Roman"/>
                <w:color w:val="010101"/>
                <w:kern w:val="0"/>
                <w:sz w:val="21"/>
                <w:szCs w:val="21"/>
                <w:lang w:eastAsia="zh-CN"/>
              </w:rPr>
            </w:pPr>
            <w:r>
              <w:rPr>
                <w:rFonts w:hint="default" w:ascii="Times New Roman" w:hAnsi="Times New Roman" w:eastAsia="仿宋_GB2312" w:cs="Times New Roman"/>
                <w:color w:val="010101"/>
                <w:kern w:val="0"/>
                <w:sz w:val="21"/>
                <w:szCs w:val="21"/>
              </w:rPr>
              <w:t>再次被</w:t>
            </w:r>
            <w:r>
              <w:rPr>
                <w:rFonts w:hint="eastAsia" w:ascii="Times New Roman" w:hAnsi="Times New Roman" w:eastAsia="仿宋_GB2312" w:cs="Times New Roman"/>
                <w:color w:val="010101"/>
                <w:kern w:val="0"/>
                <w:sz w:val="21"/>
                <w:szCs w:val="21"/>
                <w:lang w:val="en-US" w:eastAsia="zh-CN"/>
              </w:rPr>
              <w:t>查处的</w:t>
            </w:r>
            <w:r>
              <w:rPr>
                <w:rFonts w:hint="eastAsia" w:ascii="Times New Roman" w:hAnsi="Times New Roman" w:eastAsia="仿宋_GB2312" w:cs="Times New Roman"/>
                <w:color w:val="010101"/>
                <w:kern w:val="0"/>
                <w:sz w:val="21"/>
                <w:szCs w:val="21"/>
                <w:lang w:eastAsia="zh-CN"/>
              </w:rPr>
              <w:t>。</w:t>
            </w:r>
          </w:p>
          <w:p>
            <w:pPr>
              <w:widowControl/>
              <w:wordWrap/>
              <w:autoSpaceDN w:val="0"/>
              <w:adjustRightInd/>
              <w:snapToGrid/>
              <w:spacing w:line="300" w:lineRule="exact"/>
              <w:ind w:left="0" w:leftChars="0" w:right="0"/>
              <w:jc w:val="left"/>
              <w:textAlignment w:val="auto"/>
              <w:rPr>
                <w:rFonts w:hint="default" w:ascii="Times New Roman" w:hAnsi="Times New Roman" w:eastAsia="仿宋_GB2312" w:cs="Times New Roman"/>
                <w:color w:val="010101"/>
                <w:kern w:val="0"/>
                <w:sz w:val="21"/>
                <w:szCs w:val="21"/>
              </w:rPr>
            </w:pPr>
          </w:p>
        </w:tc>
        <w:tc>
          <w:tcPr>
            <w:tcW w:w="4985" w:type="dxa"/>
            <w:tcBorders>
              <w:tl2br w:val="nil"/>
              <w:tr2bl w:val="nil"/>
            </w:tcBorders>
            <w:vAlign w:val="center"/>
          </w:tcPr>
          <w:p>
            <w:pPr>
              <w:widowControl/>
              <w:wordWrap/>
              <w:adjustRightInd/>
              <w:snapToGrid/>
              <w:spacing w:line="360" w:lineRule="exact"/>
              <w:ind w:left="0" w:leftChars="0" w:right="0"/>
              <w:rPr>
                <w:rFonts w:hint="default" w:ascii="Times New Roman" w:hAnsi="Times New Roman" w:eastAsia="仿宋_GB2312" w:cs="Times New Roman"/>
                <w:color w:val="010101"/>
                <w:kern w:val="0"/>
                <w:lang w:eastAsia="zh-CN"/>
              </w:rPr>
            </w:pPr>
            <w:r>
              <w:rPr>
                <w:rFonts w:hint="default" w:ascii="Times New Roman" w:hAnsi="Times New Roman" w:eastAsia="仿宋_GB2312" w:cs="Times New Roman"/>
                <w:spacing w:val="-10"/>
                <w:kern w:val="0"/>
                <w:szCs w:val="21"/>
              </w:rPr>
              <w:t xml:space="preserve">    </w:t>
            </w:r>
            <w:r>
              <w:rPr>
                <w:rFonts w:hint="default" w:ascii="Times New Roman" w:hAnsi="Times New Roman" w:eastAsia="仿宋_GB2312" w:cs="Times New Roman"/>
                <w:spacing w:val="-10"/>
                <w:kern w:val="0"/>
                <w:szCs w:val="21"/>
                <w:lang w:eastAsia="zh-CN"/>
              </w:rPr>
              <w:t>责令改正，</w:t>
            </w:r>
            <w:r>
              <w:rPr>
                <w:rFonts w:hint="default" w:ascii="Times New Roman" w:hAnsi="Times New Roman" w:eastAsia="仿宋_GB2312" w:cs="Times New Roman"/>
                <w:spacing w:val="-10"/>
                <w:kern w:val="0"/>
                <w:szCs w:val="21"/>
              </w:rPr>
              <w:t>对旅行社处</w:t>
            </w:r>
            <w:r>
              <w:rPr>
                <w:rFonts w:hint="default" w:ascii="Times New Roman" w:hAnsi="Times New Roman" w:eastAsia="仿宋_GB2312" w:cs="Times New Roman"/>
                <w:spacing w:val="-10"/>
                <w:kern w:val="0"/>
                <w:szCs w:val="21"/>
                <w:lang w:val="en-US" w:eastAsia="zh-CN"/>
              </w:rPr>
              <w:t>6</w:t>
            </w:r>
            <w:r>
              <w:rPr>
                <w:rFonts w:hint="default" w:ascii="Times New Roman" w:hAnsi="Times New Roman" w:eastAsia="仿宋_GB2312" w:cs="Times New Roman"/>
                <w:spacing w:val="-10"/>
                <w:kern w:val="0"/>
                <w:szCs w:val="21"/>
              </w:rPr>
              <w:t>万元以上</w:t>
            </w:r>
            <w:r>
              <w:rPr>
                <w:rFonts w:hint="default" w:ascii="Times New Roman" w:hAnsi="Times New Roman" w:eastAsia="仿宋_GB2312" w:cs="Times New Roman"/>
                <w:spacing w:val="-10"/>
                <w:kern w:val="0"/>
                <w:szCs w:val="21"/>
                <w:lang w:val="en-US" w:eastAsia="zh-CN"/>
              </w:rPr>
              <w:t>8</w:t>
            </w:r>
            <w:r>
              <w:rPr>
                <w:rFonts w:hint="default" w:ascii="Times New Roman" w:hAnsi="Times New Roman" w:eastAsia="仿宋_GB2312" w:cs="Times New Roman"/>
                <w:spacing w:val="-10"/>
                <w:kern w:val="0"/>
                <w:szCs w:val="21"/>
              </w:rPr>
              <w:t>万元以下的罚款；对导游人员、领队人员处1万</w:t>
            </w:r>
            <w:r>
              <w:rPr>
                <w:rFonts w:hint="default" w:ascii="Times New Roman" w:hAnsi="Times New Roman" w:eastAsia="仿宋_GB2312" w:cs="Times New Roman"/>
                <w:spacing w:val="-10"/>
                <w:kern w:val="0"/>
                <w:szCs w:val="21"/>
                <w:lang w:val="en-US" w:eastAsia="zh-CN"/>
              </w:rPr>
              <w:t>2000</w:t>
            </w:r>
            <w:r>
              <w:rPr>
                <w:rFonts w:hint="default" w:ascii="Times New Roman" w:hAnsi="Times New Roman" w:eastAsia="仿宋_GB2312" w:cs="Times New Roman"/>
                <w:spacing w:val="-10"/>
                <w:kern w:val="0"/>
                <w:szCs w:val="21"/>
              </w:rPr>
              <w:t>元以上</w:t>
            </w:r>
            <w:r>
              <w:rPr>
                <w:rFonts w:hint="default" w:ascii="Times New Roman" w:hAnsi="Times New Roman" w:eastAsia="仿宋_GB2312" w:cs="Times New Roman"/>
                <w:spacing w:val="-10"/>
                <w:kern w:val="0"/>
                <w:szCs w:val="21"/>
                <w:lang w:val="en-US" w:eastAsia="zh-CN"/>
              </w:rPr>
              <w:t>16000</w:t>
            </w:r>
            <w:r>
              <w:rPr>
                <w:rFonts w:hint="default" w:ascii="Times New Roman" w:hAnsi="Times New Roman" w:eastAsia="仿宋_GB2312" w:cs="Times New Roman"/>
                <w:spacing w:val="-10"/>
                <w:kern w:val="0"/>
                <w:szCs w:val="21"/>
              </w:rPr>
              <w:t>元以下的罚款。</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2325" w:hRule="atLeast"/>
        </w:trPr>
        <w:tc>
          <w:tcPr>
            <w:tcW w:w="698" w:type="dxa"/>
            <w:vMerge w:val="continue"/>
            <w:tcBorders>
              <w:tl2br w:val="nil"/>
              <w:tr2bl w:val="nil"/>
            </w:tcBorders>
            <w:vAlign w:val="center"/>
          </w:tcPr>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p>
        </w:tc>
        <w:tc>
          <w:tcPr>
            <w:tcW w:w="1321" w:type="dxa"/>
            <w:vMerge w:val="continue"/>
            <w:tcBorders>
              <w:tl2br w:val="nil"/>
              <w:tr2bl w:val="nil"/>
            </w:tcBorders>
            <w:vAlign w:val="center"/>
          </w:tcPr>
          <w:p>
            <w:pPr>
              <w:widowControl/>
              <w:wordWrap/>
              <w:adjustRightInd/>
              <w:snapToGrid/>
              <w:spacing w:line="360" w:lineRule="exact"/>
              <w:ind w:left="0" w:leftChars="0" w:right="0"/>
              <w:jc w:val="left"/>
              <w:rPr>
                <w:rFonts w:hint="eastAsia" w:ascii="Times New Roman" w:hAnsi="Times New Roman" w:eastAsia="方正小标宋_GBK" w:cs="Times New Roman"/>
                <w:sz w:val="24"/>
                <w:szCs w:val="24"/>
                <w:lang w:eastAsia="zh-CN"/>
              </w:rPr>
            </w:pPr>
          </w:p>
        </w:tc>
        <w:tc>
          <w:tcPr>
            <w:tcW w:w="4548" w:type="dxa"/>
            <w:vMerge w:val="continue"/>
            <w:tcBorders>
              <w:tl2br w:val="nil"/>
              <w:tr2bl w:val="nil"/>
            </w:tcBorders>
            <w:vAlign w:val="center"/>
          </w:tcPr>
          <w:p>
            <w:pPr>
              <w:widowControl/>
              <w:wordWrap/>
              <w:adjustRightInd/>
              <w:snapToGrid/>
              <w:spacing w:line="360" w:lineRule="exact"/>
              <w:ind w:left="0" w:leftChars="0" w:right="0"/>
              <w:jc w:val="left"/>
              <w:rPr>
                <w:rFonts w:hint="eastAsia" w:ascii="Times New Roman" w:hAnsi="Times New Roman" w:eastAsia="方正小标宋_GBK" w:cs="Times New Roman"/>
                <w:sz w:val="24"/>
                <w:szCs w:val="24"/>
                <w:lang w:eastAsia="zh-CN"/>
              </w:rPr>
            </w:pPr>
          </w:p>
        </w:tc>
        <w:tc>
          <w:tcPr>
            <w:tcW w:w="1288" w:type="dxa"/>
            <w:tcBorders>
              <w:tl2br w:val="nil"/>
              <w:tr2bl w:val="nil"/>
            </w:tcBorders>
            <w:vAlign w:val="center"/>
          </w:tcPr>
          <w:p>
            <w:pPr>
              <w:widowControl/>
              <w:wordWrap/>
              <w:autoSpaceDN w:val="0"/>
              <w:adjustRightInd/>
              <w:snapToGrid/>
              <w:spacing w:line="360" w:lineRule="exact"/>
              <w:ind w:left="0" w:leftChars="0" w:right="0"/>
              <w:jc w:val="center"/>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rPr>
              <w:t>严重</w:t>
            </w:r>
          </w:p>
        </w:tc>
        <w:tc>
          <w:tcPr>
            <w:tcW w:w="2203" w:type="dxa"/>
            <w:tcBorders>
              <w:tl2br w:val="nil"/>
              <w:tr2bl w:val="nil"/>
            </w:tcBorders>
            <w:vAlign w:val="center"/>
          </w:tcPr>
          <w:p>
            <w:pPr>
              <w:widowControl/>
              <w:wordWrap/>
              <w:autoSpaceDN w:val="0"/>
              <w:adjustRightInd/>
              <w:snapToGrid/>
              <w:spacing w:line="280" w:lineRule="exact"/>
              <w:ind w:right="0"/>
              <w:jc w:val="both"/>
              <w:textAlignment w:val="auto"/>
              <w:rPr>
                <w:rFonts w:hint="default" w:ascii="Times New Roman" w:hAnsi="Times New Roman" w:eastAsia="仿宋_GB2312" w:cs="Times New Roman"/>
                <w:color w:val="010101"/>
                <w:kern w:val="0"/>
                <w:sz w:val="21"/>
                <w:szCs w:val="21"/>
              </w:rPr>
            </w:pPr>
            <w:r>
              <w:rPr>
                <w:rFonts w:hint="default" w:ascii="Times New Roman" w:hAnsi="Times New Roman" w:eastAsia="仿宋_GB2312" w:cs="Times New Roman"/>
                <w:color w:val="010101"/>
                <w:kern w:val="0"/>
                <w:sz w:val="21"/>
                <w:szCs w:val="21"/>
              </w:rPr>
              <w:t>有下列情形之一</w:t>
            </w:r>
            <w:r>
              <w:rPr>
                <w:rFonts w:hint="eastAsia" w:ascii="Times New Roman" w:hAnsi="Times New Roman" w:eastAsia="仿宋_GB2312" w:cs="Times New Roman"/>
                <w:color w:val="010101"/>
                <w:kern w:val="0"/>
                <w:sz w:val="21"/>
                <w:szCs w:val="21"/>
                <w:lang w:eastAsia="zh-CN"/>
              </w:rPr>
              <w:t>的</w:t>
            </w:r>
            <w:r>
              <w:rPr>
                <w:rFonts w:hint="default" w:ascii="Times New Roman" w:hAnsi="Times New Roman" w:eastAsia="仿宋_GB2312" w:cs="Times New Roman"/>
                <w:color w:val="010101"/>
                <w:kern w:val="0"/>
                <w:sz w:val="21"/>
                <w:szCs w:val="21"/>
              </w:rPr>
              <w:t>：</w:t>
            </w:r>
          </w:p>
          <w:p>
            <w:pPr>
              <w:widowControl/>
              <w:wordWrap/>
              <w:autoSpaceDN w:val="0"/>
              <w:adjustRightInd/>
              <w:snapToGrid/>
              <w:spacing w:line="280" w:lineRule="exact"/>
              <w:ind w:right="0"/>
              <w:jc w:val="both"/>
              <w:textAlignment w:val="auto"/>
              <w:rPr>
                <w:rFonts w:hint="eastAsia" w:ascii="Times New Roman" w:hAnsi="Times New Roman" w:eastAsia="仿宋_GB2312" w:cs="Times New Roman"/>
                <w:color w:val="010101"/>
                <w:kern w:val="0"/>
                <w:sz w:val="21"/>
                <w:szCs w:val="21"/>
                <w:lang w:eastAsia="zh-CN"/>
              </w:rPr>
            </w:pPr>
            <w:r>
              <w:rPr>
                <w:rFonts w:hint="eastAsia" w:ascii="Times New Roman" w:hAnsi="Times New Roman" w:eastAsia="仿宋_GB2312" w:cs="Times New Roman"/>
                <w:color w:val="010101"/>
                <w:kern w:val="0"/>
                <w:sz w:val="21"/>
                <w:szCs w:val="21"/>
                <w:lang w:val="en-US" w:eastAsia="zh-CN"/>
              </w:rPr>
              <w:t>1</w:t>
            </w:r>
            <w:r>
              <w:rPr>
                <w:rFonts w:hint="default" w:ascii="Times New Roman" w:hAnsi="Times New Roman" w:eastAsia="仿宋_GB2312" w:cs="Times New Roman"/>
                <w:color w:val="010101"/>
                <w:kern w:val="0"/>
                <w:sz w:val="21"/>
                <w:szCs w:val="21"/>
              </w:rPr>
              <w:t>.</w:t>
            </w:r>
            <w:r>
              <w:rPr>
                <w:rFonts w:hint="default" w:ascii="Times New Roman" w:hAnsi="Times New Roman" w:eastAsia="仿宋_GB2312" w:cs="Times New Roman"/>
                <w:color w:val="010101"/>
                <w:kern w:val="0"/>
                <w:sz w:val="21"/>
                <w:szCs w:val="21"/>
                <w:lang w:eastAsia="zh-CN"/>
              </w:rPr>
              <w:t>造成旅游</w:t>
            </w:r>
            <w:r>
              <w:rPr>
                <w:rFonts w:hint="eastAsia" w:ascii="Times New Roman" w:hAnsi="Times New Roman" w:eastAsia="仿宋_GB2312" w:cs="Times New Roman"/>
                <w:color w:val="010101"/>
                <w:kern w:val="0"/>
                <w:sz w:val="21"/>
                <w:szCs w:val="21"/>
                <w:lang w:val="en-US" w:eastAsia="zh-CN"/>
              </w:rPr>
              <w:t>突发事件</w:t>
            </w:r>
            <w:r>
              <w:rPr>
                <w:rFonts w:hint="default" w:ascii="Times New Roman" w:hAnsi="Times New Roman" w:eastAsia="仿宋_GB2312" w:cs="Times New Roman"/>
                <w:color w:val="010101"/>
                <w:kern w:val="0"/>
                <w:sz w:val="21"/>
                <w:szCs w:val="21"/>
              </w:rPr>
              <w:t>；</w:t>
            </w:r>
            <w:r>
              <w:rPr>
                <w:rFonts w:hint="eastAsia" w:ascii="Times New Roman" w:hAnsi="Times New Roman" w:eastAsia="仿宋_GB2312" w:cs="Times New Roman"/>
                <w:color w:val="010101"/>
                <w:kern w:val="0"/>
                <w:sz w:val="21"/>
                <w:szCs w:val="21"/>
                <w:lang w:val="en-US" w:eastAsia="zh-CN"/>
              </w:rPr>
              <w:t>2</w:t>
            </w:r>
            <w:r>
              <w:rPr>
                <w:rFonts w:hint="default" w:ascii="Times New Roman" w:hAnsi="Times New Roman" w:eastAsia="仿宋_GB2312" w:cs="Times New Roman"/>
                <w:color w:val="010101"/>
                <w:kern w:val="0"/>
                <w:sz w:val="21"/>
                <w:szCs w:val="21"/>
              </w:rPr>
              <w:t>.造成社会影响</w:t>
            </w:r>
            <w:r>
              <w:rPr>
                <w:rFonts w:hint="eastAsia" w:ascii="Times New Roman" w:hAnsi="Times New Roman" w:eastAsia="仿宋_GB2312" w:cs="Times New Roman"/>
                <w:color w:val="010101"/>
                <w:kern w:val="0"/>
                <w:sz w:val="21"/>
                <w:szCs w:val="21"/>
                <w:lang w:eastAsia="zh-CN"/>
              </w:rPr>
              <w:t>；</w:t>
            </w:r>
          </w:p>
          <w:p>
            <w:pPr>
              <w:widowControl/>
              <w:wordWrap/>
              <w:autoSpaceDN w:val="0"/>
              <w:adjustRightInd/>
              <w:snapToGrid/>
              <w:spacing w:line="300" w:lineRule="exact"/>
              <w:ind w:left="0" w:leftChars="0" w:right="0"/>
              <w:jc w:val="left"/>
              <w:textAlignment w:val="auto"/>
              <w:rPr>
                <w:rFonts w:hint="default" w:ascii="Times New Roman" w:hAnsi="Times New Roman" w:eastAsia="仿宋_GB2312" w:cs="Times New Roman"/>
                <w:color w:val="010101"/>
                <w:kern w:val="0"/>
                <w:sz w:val="21"/>
                <w:szCs w:val="21"/>
              </w:rPr>
            </w:pPr>
            <w:r>
              <w:rPr>
                <w:rFonts w:hint="eastAsia" w:ascii="Times New Roman" w:hAnsi="Times New Roman" w:eastAsia="仿宋_GB2312" w:cs="Times New Roman"/>
                <w:color w:val="010101"/>
                <w:kern w:val="0"/>
                <w:sz w:val="21"/>
                <w:szCs w:val="21"/>
                <w:lang w:val="en-US" w:eastAsia="zh-CN"/>
              </w:rPr>
              <w:t>3.</w:t>
            </w:r>
            <w:r>
              <w:rPr>
                <w:rFonts w:hint="eastAsia" w:ascii="Times New Roman" w:hAnsi="Times New Roman" w:eastAsia="仿宋_GB2312" w:cs="Times New Roman"/>
                <w:color w:val="010101"/>
                <w:kern w:val="0"/>
                <w:sz w:val="21"/>
                <w:szCs w:val="21"/>
                <w:lang w:eastAsia="zh-CN"/>
              </w:rPr>
              <w:t>具有《文化市场综合执法行政处罚裁量权适用办法》第十四条规定应当从重处罚情形的。</w:t>
            </w:r>
          </w:p>
        </w:tc>
        <w:tc>
          <w:tcPr>
            <w:tcW w:w="4985" w:type="dxa"/>
            <w:tcBorders>
              <w:tl2br w:val="nil"/>
              <w:tr2bl w:val="nil"/>
            </w:tcBorders>
            <w:vAlign w:val="center"/>
          </w:tcPr>
          <w:p>
            <w:pPr>
              <w:widowControl/>
              <w:wordWrap/>
              <w:adjustRightInd/>
              <w:snapToGrid/>
              <w:spacing w:line="360" w:lineRule="exact"/>
              <w:ind w:left="0" w:leftChars="0" w:right="0"/>
              <w:rPr>
                <w:rFonts w:hint="default" w:ascii="Times New Roman" w:hAnsi="Times New Roman" w:eastAsia="仿宋_GB2312" w:cs="Times New Roman"/>
                <w:color w:val="010101"/>
                <w:kern w:val="0"/>
                <w:lang w:eastAsia="zh-CN"/>
              </w:rPr>
            </w:pPr>
            <w:r>
              <w:rPr>
                <w:rFonts w:hint="default" w:ascii="Times New Roman" w:hAnsi="Times New Roman" w:eastAsia="仿宋_GB2312" w:cs="Times New Roman"/>
                <w:spacing w:val="-10"/>
                <w:kern w:val="0"/>
                <w:szCs w:val="21"/>
              </w:rPr>
              <w:t xml:space="preserve">    </w:t>
            </w:r>
            <w:r>
              <w:rPr>
                <w:rFonts w:hint="default" w:ascii="Times New Roman" w:hAnsi="Times New Roman" w:eastAsia="仿宋_GB2312" w:cs="Times New Roman"/>
                <w:spacing w:val="-10"/>
                <w:kern w:val="0"/>
                <w:szCs w:val="21"/>
                <w:lang w:eastAsia="zh-CN"/>
              </w:rPr>
              <w:t>责令改正，</w:t>
            </w:r>
            <w:r>
              <w:rPr>
                <w:rFonts w:hint="default" w:ascii="Times New Roman" w:hAnsi="Times New Roman" w:eastAsia="仿宋_GB2312" w:cs="Times New Roman"/>
                <w:spacing w:val="-10"/>
                <w:kern w:val="0"/>
                <w:szCs w:val="21"/>
              </w:rPr>
              <w:t>对旅行社处</w:t>
            </w:r>
            <w:r>
              <w:rPr>
                <w:rFonts w:hint="default" w:ascii="Times New Roman" w:hAnsi="Times New Roman" w:eastAsia="仿宋_GB2312" w:cs="Times New Roman"/>
                <w:spacing w:val="-10"/>
                <w:kern w:val="0"/>
                <w:szCs w:val="21"/>
                <w:lang w:val="en-US" w:eastAsia="zh-CN"/>
              </w:rPr>
              <w:t>8</w:t>
            </w:r>
            <w:r>
              <w:rPr>
                <w:rFonts w:hint="default" w:ascii="Times New Roman" w:hAnsi="Times New Roman" w:eastAsia="仿宋_GB2312" w:cs="Times New Roman"/>
                <w:spacing w:val="-10"/>
                <w:kern w:val="0"/>
                <w:szCs w:val="21"/>
              </w:rPr>
              <w:t>万元</w:t>
            </w:r>
            <w:r>
              <w:rPr>
                <w:rFonts w:hint="default" w:ascii="Times New Roman" w:hAnsi="Times New Roman" w:eastAsia="仿宋_GB2312" w:cs="Times New Roman"/>
                <w:spacing w:val="-10"/>
                <w:kern w:val="0"/>
                <w:szCs w:val="21"/>
                <w:lang w:eastAsia="zh-CN"/>
              </w:rPr>
              <w:t>以上</w:t>
            </w:r>
            <w:r>
              <w:rPr>
                <w:rFonts w:hint="default" w:ascii="Times New Roman" w:hAnsi="Times New Roman" w:eastAsia="仿宋_GB2312" w:cs="Times New Roman"/>
                <w:spacing w:val="-10"/>
                <w:kern w:val="0"/>
                <w:szCs w:val="21"/>
                <w:lang w:val="en-US" w:eastAsia="zh-CN"/>
              </w:rPr>
              <w:t>10万元以下的</w:t>
            </w:r>
            <w:r>
              <w:rPr>
                <w:rFonts w:hint="default" w:ascii="Times New Roman" w:hAnsi="Times New Roman" w:eastAsia="仿宋_GB2312" w:cs="Times New Roman"/>
                <w:spacing w:val="-10"/>
                <w:kern w:val="0"/>
                <w:szCs w:val="21"/>
              </w:rPr>
              <w:t>罚款</w:t>
            </w:r>
            <w:r>
              <w:rPr>
                <w:rFonts w:hint="default" w:ascii="Times New Roman" w:hAnsi="Times New Roman" w:eastAsia="仿宋_GB2312" w:cs="Times New Roman"/>
                <w:spacing w:val="-10"/>
                <w:kern w:val="0"/>
                <w:szCs w:val="21"/>
                <w:lang w:eastAsia="zh-CN"/>
              </w:rPr>
              <w:t>。责令停业整顿</w:t>
            </w:r>
            <w:r>
              <w:rPr>
                <w:rFonts w:hint="default" w:ascii="Times New Roman" w:hAnsi="Times New Roman" w:eastAsia="仿宋_GB2312" w:cs="Times New Roman"/>
                <w:spacing w:val="-10"/>
                <w:kern w:val="0"/>
                <w:szCs w:val="21"/>
                <w:lang w:val="en-US" w:eastAsia="zh-CN"/>
              </w:rPr>
              <w:t>1个月至3个月或者</w:t>
            </w:r>
            <w:r>
              <w:rPr>
                <w:rFonts w:hint="default" w:ascii="Times New Roman" w:hAnsi="Times New Roman" w:eastAsia="仿宋_GB2312" w:cs="Times New Roman"/>
                <w:spacing w:val="-10"/>
                <w:kern w:val="0"/>
                <w:szCs w:val="21"/>
              </w:rPr>
              <w:t>吊销旅行社业务经营许可证</w:t>
            </w:r>
            <w:r>
              <w:rPr>
                <w:rFonts w:hint="default" w:ascii="Times New Roman" w:hAnsi="Times New Roman" w:eastAsia="仿宋_GB2312" w:cs="Times New Roman"/>
                <w:spacing w:val="-10"/>
                <w:kern w:val="0"/>
                <w:szCs w:val="21"/>
                <w:lang w:eastAsia="zh-CN"/>
              </w:rPr>
              <w:t>。</w:t>
            </w:r>
            <w:r>
              <w:rPr>
                <w:rFonts w:hint="default" w:ascii="Times New Roman" w:hAnsi="Times New Roman" w:eastAsia="仿宋_GB2312" w:cs="Times New Roman"/>
                <w:spacing w:val="-10"/>
                <w:kern w:val="0"/>
                <w:szCs w:val="21"/>
              </w:rPr>
              <w:t>对导游人员、领队人员处</w:t>
            </w:r>
            <w:r>
              <w:rPr>
                <w:rFonts w:hint="default" w:ascii="Times New Roman" w:hAnsi="Times New Roman" w:eastAsia="仿宋_GB2312" w:cs="Times New Roman"/>
                <w:spacing w:val="-10"/>
                <w:kern w:val="0"/>
                <w:szCs w:val="21"/>
                <w:lang w:val="en-US" w:eastAsia="zh-CN"/>
              </w:rPr>
              <w:t>16000元以上</w:t>
            </w:r>
            <w:r>
              <w:rPr>
                <w:rFonts w:hint="default" w:ascii="Times New Roman" w:hAnsi="Times New Roman" w:eastAsia="仿宋_GB2312" w:cs="Times New Roman"/>
                <w:spacing w:val="-10"/>
                <w:kern w:val="0"/>
                <w:szCs w:val="21"/>
              </w:rPr>
              <w:t>2万元</w:t>
            </w:r>
            <w:r>
              <w:rPr>
                <w:rFonts w:hint="default" w:ascii="Times New Roman" w:hAnsi="Times New Roman" w:eastAsia="仿宋_GB2312" w:cs="Times New Roman"/>
                <w:spacing w:val="-10"/>
                <w:kern w:val="0"/>
                <w:szCs w:val="21"/>
                <w:lang w:eastAsia="zh-CN"/>
              </w:rPr>
              <w:t>以下的</w:t>
            </w:r>
            <w:r>
              <w:rPr>
                <w:rFonts w:hint="default" w:ascii="Times New Roman" w:hAnsi="Times New Roman" w:eastAsia="仿宋_GB2312" w:cs="Times New Roman"/>
                <w:spacing w:val="-10"/>
                <w:kern w:val="0"/>
                <w:szCs w:val="21"/>
              </w:rPr>
              <w:t>罚款，吊销导游证或者领队证。</w:t>
            </w:r>
          </w:p>
        </w:tc>
      </w:tr>
    </w:tbl>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r>
        <w:rPr>
          <w:rFonts w:hint="eastAsia" w:ascii="Times New Roman" w:hAnsi="Times New Roman" w:eastAsia="方正小标宋_GBK" w:cs="Times New Roman"/>
          <w:sz w:val="24"/>
          <w:szCs w:val="24"/>
          <w:lang w:eastAsia="zh-CN"/>
        </w:rPr>
        <w:br w:type="page"/>
      </w:r>
    </w:p>
    <w:tbl>
      <w:tblPr>
        <w:tblStyle w:val="9"/>
        <w:tblW w:w="15043" w:type="dxa"/>
        <w:tblInd w:w="-18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698"/>
        <w:gridCol w:w="1321"/>
        <w:gridCol w:w="4548"/>
        <w:gridCol w:w="1288"/>
        <w:gridCol w:w="2203"/>
        <w:gridCol w:w="4985"/>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640" w:hRule="atLeast"/>
        </w:trPr>
        <w:tc>
          <w:tcPr>
            <w:tcW w:w="698" w:type="dxa"/>
            <w:tcBorders>
              <w:tl2br w:val="nil"/>
              <w:tr2bl w:val="nil"/>
            </w:tcBorders>
            <w:vAlign w:val="center"/>
          </w:tcPr>
          <w:p>
            <w:pPr>
              <w:widowControl/>
              <w:wordWrap/>
              <w:adjustRightInd/>
              <w:snapToGrid/>
              <w:spacing w:line="360" w:lineRule="exact"/>
              <w:ind w:left="0" w:leftChars="0" w:right="0"/>
              <w:jc w:val="center"/>
              <w:textAlignment w:val="auto"/>
              <w:rPr>
                <w:rFonts w:hint="default" w:ascii="Times New Roman" w:hAnsi="Times New Roman" w:eastAsia="方正小标宋_GBK" w:cs="Times New Roman"/>
                <w:sz w:val="24"/>
                <w:szCs w:val="24"/>
                <w:lang w:eastAsia="zh-CN"/>
              </w:rPr>
            </w:pPr>
            <w:r>
              <w:rPr>
                <w:rFonts w:hint="eastAsia" w:ascii="Times New Roman" w:hAnsi="Times New Roman" w:eastAsia="方正小标宋_GBK" w:cs="Times New Roman"/>
                <w:sz w:val="24"/>
                <w:szCs w:val="24"/>
                <w:lang w:eastAsia="zh-CN"/>
              </w:rPr>
              <w:t>序号</w:t>
            </w:r>
          </w:p>
        </w:tc>
        <w:tc>
          <w:tcPr>
            <w:tcW w:w="1321" w:type="dxa"/>
            <w:tcBorders>
              <w:tl2br w:val="nil"/>
              <w:tr2bl w:val="nil"/>
            </w:tcBorders>
            <w:vAlign w:val="center"/>
          </w:tcPr>
          <w:p>
            <w:pPr>
              <w:widowControl/>
              <w:wordWrap/>
              <w:adjustRightInd/>
              <w:snapToGrid/>
              <w:spacing w:line="360" w:lineRule="exact"/>
              <w:ind w:left="0" w:leftChars="0" w:right="0"/>
              <w:jc w:val="center"/>
              <w:textAlignment w:val="auto"/>
              <w:rPr>
                <w:rFonts w:hint="default" w:ascii="Times New Roman" w:hAnsi="Times New Roman" w:eastAsia="方正小标宋_GBK" w:cs="Times New Roman"/>
                <w:sz w:val="24"/>
                <w:szCs w:val="24"/>
                <w:lang w:eastAsia="zh-CN"/>
              </w:rPr>
            </w:pPr>
            <w:r>
              <w:rPr>
                <w:rFonts w:hint="eastAsia" w:ascii="Times New Roman" w:hAnsi="Times New Roman" w:eastAsia="方正小标宋_GBK" w:cs="Times New Roman"/>
                <w:sz w:val="24"/>
                <w:szCs w:val="24"/>
                <w:lang w:eastAsia="zh-CN"/>
              </w:rPr>
              <w:t>事项名称</w:t>
            </w:r>
          </w:p>
        </w:tc>
        <w:tc>
          <w:tcPr>
            <w:tcW w:w="4548" w:type="dxa"/>
            <w:tcBorders>
              <w:tl2br w:val="nil"/>
              <w:tr2bl w:val="nil"/>
            </w:tcBorders>
            <w:vAlign w:val="center"/>
          </w:tcPr>
          <w:p>
            <w:pPr>
              <w:widowControl/>
              <w:wordWrap/>
              <w:adjustRightInd/>
              <w:snapToGrid/>
              <w:spacing w:line="360" w:lineRule="exact"/>
              <w:ind w:left="0" w:leftChars="0" w:right="0"/>
              <w:jc w:val="center"/>
              <w:textAlignment w:val="auto"/>
              <w:rPr>
                <w:rFonts w:hint="default" w:ascii="Times New Roman" w:hAnsi="Times New Roman" w:eastAsia="方正小标宋_GBK" w:cs="Times New Roman"/>
                <w:sz w:val="24"/>
                <w:szCs w:val="24"/>
                <w:lang w:eastAsia="zh-CN"/>
              </w:rPr>
            </w:pPr>
            <w:r>
              <w:rPr>
                <w:rFonts w:hint="eastAsia" w:ascii="Times New Roman" w:hAnsi="Times New Roman" w:eastAsia="方正小标宋_GBK" w:cs="Times New Roman"/>
                <w:sz w:val="24"/>
                <w:szCs w:val="24"/>
                <w:lang w:eastAsia="zh-CN"/>
              </w:rPr>
              <w:t>处罚依据</w:t>
            </w:r>
          </w:p>
        </w:tc>
        <w:tc>
          <w:tcPr>
            <w:tcW w:w="1288" w:type="dxa"/>
            <w:tcBorders>
              <w:tl2br w:val="nil"/>
              <w:tr2bl w:val="nil"/>
            </w:tcBorders>
            <w:vAlign w:val="center"/>
          </w:tcPr>
          <w:p>
            <w:pPr>
              <w:widowControl/>
              <w:wordWrap/>
              <w:autoSpaceDN w:val="0"/>
              <w:adjustRightInd/>
              <w:snapToGrid/>
              <w:spacing w:line="360" w:lineRule="exact"/>
              <w:ind w:left="0" w:leftChars="0" w:right="0"/>
              <w:jc w:val="center"/>
              <w:textAlignment w:val="auto"/>
              <w:rPr>
                <w:rFonts w:hint="default" w:ascii="Times New Roman" w:hAnsi="Times New Roman" w:eastAsia="仿宋_GB2312" w:cs="Times New Roman"/>
                <w:color w:val="010101"/>
                <w:kern w:val="0"/>
                <w:sz w:val="21"/>
                <w:szCs w:val="21"/>
              </w:rPr>
            </w:pPr>
            <w:r>
              <w:rPr>
                <w:rFonts w:hint="eastAsia" w:ascii="方正小标宋_GBK" w:hAnsi="方正小标宋_GBK" w:eastAsia="方正小标宋_GBK" w:cs="方正小标宋_GBK"/>
                <w:color w:val="010101"/>
                <w:kern w:val="0"/>
                <w:sz w:val="24"/>
                <w:szCs w:val="24"/>
                <w:lang w:eastAsia="zh-CN"/>
              </w:rPr>
              <w:t>裁量阶次</w:t>
            </w:r>
          </w:p>
        </w:tc>
        <w:tc>
          <w:tcPr>
            <w:tcW w:w="2203" w:type="dxa"/>
            <w:tcBorders>
              <w:tl2br w:val="nil"/>
              <w:tr2bl w:val="nil"/>
            </w:tcBorders>
            <w:vAlign w:val="center"/>
          </w:tcPr>
          <w:p>
            <w:pPr>
              <w:widowControl/>
              <w:wordWrap/>
              <w:autoSpaceDN w:val="0"/>
              <w:adjustRightInd/>
              <w:snapToGrid/>
              <w:spacing w:line="360" w:lineRule="exact"/>
              <w:ind w:left="0" w:leftChars="0" w:right="0"/>
              <w:jc w:val="center"/>
              <w:textAlignment w:val="auto"/>
              <w:rPr>
                <w:rFonts w:hint="default" w:ascii="Times New Roman" w:hAnsi="Times New Roman" w:eastAsia="仿宋_GB2312" w:cs="Times New Roman"/>
                <w:color w:val="010101"/>
                <w:kern w:val="0"/>
                <w:sz w:val="21"/>
                <w:szCs w:val="21"/>
              </w:rPr>
            </w:pPr>
            <w:r>
              <w:rPr>
                <w:rFonts w:hint="eastAsia" w:ascii="方正小标宋_GBK" w:hAnsi="方正小标宋_GBK" w:eastAsia="方正小标宋_GBK" w:cs="方正小标宋_GBK"/>
                <w:color w:val="010101"/>
                <w:kern w:val="0"/>
                <w:sz w:val="24"/>
                <w:szCs w:val="24"/>
                <w:lang w:eastAsia="zh-CN"/>
              </w:rPr>
              <w:t>违法行为表现</w:t>
            </w:r>
          </w:p>
        </w:tc>
        <w:tc>
          <w:tcPr>
            <w:tcW w:w="4985" w:type="dxa"/>
            <w:tcBorders>
              <w:tl2br w:val="nil"/>
              <w:tr2bl w:val="nil"/>
            </w:tcBorders>
            <w:vAlign w:val="center"/>
          </w:tcPr>
          <w:p>
            <w:pPr>
              <w:wordWrap/>
              <w:adjustRightInd/>
              <w:snapToGrid/>
              <w:spacing w:line="360" w:lineRule="exact"/>
              <w:ind w:left="0" w:leftChars="0" w:right="0"/>
              <w:jc w:val="center"/>
              <w:textAlignment w:val="auto"/>
              <w:rPr>
                <w:rFonts w:hint="default" w:ascii="Times New Roman" w:hAnsi="Times New Roman" w:eastAsia="仿宋_GB2312" w:cs="Times New Roman"/>
                <w:spacing w:val="-10"/>
                <w:kern w:val="0"/>
                <w:sz w:val="21"/>
                <w:szCs w:val="21"/>
                <w:lang w:eastAsia="zh-CN"/>
              </w:rPr>
            </w:pPr>
            <w:r>
              <w:rPr>
                <w:rFonts w:hint="eastAsia" w:ascii="方正小标宋_GBK" w:hAnsi="方正小标宋_GBK" w:eastAsia="方正小标宋_GBK" w:cs="方正小标宋_GBK"/>
                <w:color w:val="010101"/>
                <w:kern w:val="0"/>
                <w:sz w:val="24"/>
                <w:szCs w:val="24"/>
                <w:lang w:eastAsia="zh-CN"/>
              </w:rPr>
              <w:t>行政处罚基准</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2059" w:hRule="atLeast"/>
        </w:trPr>
        <w:tc>
          <w:tcPr>
            <w:tcW w:w="698" w:type="dxa"/>
            <w:vMerge w:val="restart"/>
            <w:tcBorders>
              <w:tl2br w:val="nil"/>
              <w:tr2bl w:val="nil"/>
            </w:tcBorders>
            <w:vAlign w:val="center"/>
          </w:tcPr>
          <w:p>
            <w:pPr>
              <w:widowControl/>
              <w:wordWrap/>
              <w:adjustRightInd/>
              <w:snapToGrid/>
              <w:spacing w:line="360" w:lineRule="exact"/>
              <w:ind w:left="0" w:leftChars="0" w:right="0"/>
              <w:jc w:val="center"/>
              <w:textAlignment w:val="auto"/>
              <w:rPr>
                <w:rFonts w:hint="default" w:ascii="Times New Roman" w:hAnsi="Times New Roman" w:eastAsia="方正小标宋_GBK" w:cs="Times New Roman"/>
                <w:b/>
                <w:bCs/>
                <w:sz w:val="28"/>
                <w:szCs w:val="28"/>
                <w:lang w:val="en-US" w:eastAsia="zh-CN"/>
              </w:rPr>
            </w:pPr>
            <w:r>
              <w:rPr>
                <w:rFonts w:hint="eastAsia" w:ascii="Times New Roman" w:hAnsi="Times New Roman" w:eastAsia="方正小标宋_GBK" w:cs="Times New Roman"/>
                <w:b/>
                <w:bCs/>
                <w:sz w:val="28"/>
                <w:szCs w:val="28"/>
                <w:lang w:val="en-US" w:eastAsia="zh-CN"/>
              </w:rPr>
              <w:t>140</w:t>
            </w:r>
          </w:p>
        </w:tc>
        <w:tc>
          <w:tcPr>
            <w:tcW w:w="1321" w:type="dxa"/>
            <w:vMerge w:val="restart"/>
            <w:tcBorders>
              <w:tl2br w:val="nil"/>
              <w:tr2bl w:val="nil"/>
            </w:tcBorders>
            <w:vAlign w:val="center"/>
          </w:tcPr>
          <w:p>
            <w:pPr>
              <w:widowControl/>
              <w:wordWrap/>
              <w:adjustRightInd/>
              <w:snapToGrid/>
              <w:spacing w:line="360" w:lineRule="exact"/>
              <w:ind w:left="0" w:leftChars="0" w:right="0" w:firstLine="191" w:firstLineChars="100"/>
              <w:rPr>
                <w:rFonts w:hint="default" w:ascii="Times New Roman" w:hAnsi="Times New Roman" w:eastAsia="仿宋_GB2312" w:cs="Times New Roman"/>
                <w:b/>
                <w:bCs w:val="0"/>
                <w:spacing w:val="-10"/>
                <w:kern w:val="0"/>
                <w:szCs w:val="21"/>
                <w:lang w:val="en-US" w:eastAsia="zh-CN"/>
              </w:rPr>
            </w:pPr>
            <w:r>
              <w:rPr>
                <w:rFonts w:hint="eastAsia" w:ascii="Times New Roman" w:hAnsi="Times New Roman" w:eastAsia="仿宋_GB2312" w:cs="Times New Roman"/>
                <w:b/>
                <w:bCs w:val="0"/>
                <w:spacing w:val="-10"/>
                <w:kern w:val="0"/>
                <w:sz w:val="21"/>
                <w:szCs w:val="21"/>
                <w:lang w:val="en-US" w:eastAsia="zh-CN"/>
              </w:rPr>
              <w:t>第29项</w:t>
            </w:r>
          </w:p>
          <w:p>
            <w:pPr>
              <w:widowControl/>
              <w:wordWrap/>
              <w:adjustRightInd/>
              <w:snapToGrid/>
              <w:spacing w:line="360" w:lineRule="exact"/>
              <w:ind w:left="0" w:leftChars="0" w:right="0"/>
              <w:rPr>
                <w:rFonts w:hint="eastAsia" w:ascii="Times New Roman" w:hAnsi="Times New Roman" w:eastAsia="方正小标宋_GBK" w:cs="Times New Roman"/>
                <w:sz w:val="24"/>
                <w:szCs w:val="24"/>
                <w:lang w:eastAsia="zh-CN"/>
              </w:rPr>
            </w:pPr>
            <w:r>
              <w:rPr>
                <w:rFonts w:hint="default" w:ascii="Times New Roman" w:hAnsi="Times New Roman" w:eastAsia="仿宋_GB2312" w:cs="Times New Roman"/>
                <w:b/>
                <w:bCs w:val="0"/>
                <w:spacing w:val="-10"/>
                <w:kern w:val="0"/>
                <w:szCs w:val="21"/>
                <w:lang w:val="en-US" w:eastAsia="zh-CN"/>
              </w:rPr>
              <w:t>旅行社组织出境旅游的旅游者非法滞留境外，旅行社未及时报告并协助提供非法滞留者信息的；</w:t>
            </w:r>
            <w:r>
              <w:rPr>
                <w:rFonts w:hint="default" w:ascii="Times New Roman" w:hAnsi="Times New Roman" w:eastAsia="仿宋_GB2312" w:cs="Times New Roman"/>
                <w:b/>
                <w:bCs w:val="0"/>
                <w:spacing w:val="-10"/>
                <w:kern w:val="0"/>
                <w:szCs w:val="21"/>
              </w:rPr>
              <w:t xml:space="preserve"> </w:t>
            </w:r>
          </w:p>
        </w:tc>
        <w:tc>
          <w:tcPr>
            <w:tcW w:w="4548" w:type="dxa"/>
            <w:vMerge w:val="restart"/>
            <w:tcBorders>
              <w:tl2br w:val="nil"/>
              <w:tr2bl w:val="nil"/>
            </w:tcBorders>
            <w:vAlign w:val="center"/>
          </w:tcPr>
          <w:p>
            <w:pPr>
              <w:widowControl/>
              <w:wordWrap/>
              <w:adjustRightInd/>
              <w:snapToGrid/>
              <w:spacing w:line="360" w:lineRule="exact"/>
              <w:rPr>
                <w:rFonts w:hint="default" w:ascii="Times New Roman" w:hAnsi="Times New Roman" w:eastAsia="仿宋_GB2312" w:cs="Times New Roman"/>
                <w:spacing w:val="-10"/>
                <w:kern w:val="0"/>
                <w:szCs w:val="21"/>
              </w:rPr>
            </w:pPr>
            <w:r>
              <w:rPr>
                <w:rFonts w:hint="default" w:ascii="Times New Roman" w:hAnsi="Times New Roman" w:eastAsia="仿宋_GB2312" w:cs="Times New Roman"/>
                <w:spacing w:val="-10"/>
                <w:kern w:val="0"/>
                <w:szCs w:val="21"/>
              </w:rPr>
              <w:t>《旅行社条例》</w:t>
            </w:r>
          </w:p>
          <w:p>
            <w:pPr>
              <w:widowControl/>
              <w:wordWrap/>
              <w:adjustRightInd/>
              <w:snapToGrid/>
              <w:spacing w:line="360" w:lineRule="exact"/>
              <w:ind w:firstLine="340"/>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spacing w:val="-10"/>
                <w:kern w:val="0"/>
                <w:szCs w:val="21"/>
              </w:rPr>
              <w:t>第六十三条</w:t>
            </w:r>
            <w:r>
              <w:rPr>
                <w:rFonts w:hint="default" w:ascii="Times New Roman" w:hAnsi="Times New Roman" w:eastAsia="仿宋_GB2312" w:cs="Times New Roman"/>
                <w:spacing w:val="-10"/>
                <w:kern w:val="0"/>
                <w:szCs w:val="21"/>
                <w:lang w:val="en-US" w:eastAsia="zh-CN"/>
              </w:rPr>
              <w:t>第二项</w:t>
            </w:r>
            <w:r>
              <w:rPr>
                <w:rFonts w:hint="default" w:ascii="Times New Roman" w:hAnsi="Times New Roman" w:eastAsia="仿宋_GB2312" w:cs="Times New Roman"/>
                <w:spacing w:val="-10"/>
                <w:kern w:val="0"/>
                <w:szCs w:val="21"/>
              </w:rPr>
              <w:t>：</w:t>
            </w:r>
            <w:r>
              <w:rPr>
                <w:rFonts w:hint="default" w:ascii="Times New Roman" w:hAnsi="Times New Roman" w:eastAsia="仿宋_GB2312" w:cs="Times New Roman"/>
                <w:color w:val="000000"/>
                <w:kern w:val="0"/>
                <w:szCs w:val="21"/>
              </w:rPr>
              <w:t>违反本条例的规定，旅行社及其委派的导游人员、领队人员有下列情形之一的，由旅游行政管理部门责令改正，对旅行社处2万元以上10万元以下的罚款；对导游人员、领队人员处4000元以上2万元以下的罚款；情节严重的，责令旅行社停业整顿1个月至3个月，或者吊销旅行社业务经营许可证、导游证：</w:t>
            </w:r>
          </w:p>
          <w:p>
            <w:pPr>
              <w:widowControl/>
              <w:wordWrap/>
              <w:adjustRightInd/>
              <w:snapToGrid/>
              <w:spacing w:line="360" w:lineRule="exact"/>
              <w:ind w:left="0" w:leftChars="0" w:right="0" w:firstLine="340" w:firstLineChars="0"/>
              <w:rPr>
                <w:rFonts w:hint="eastAsia" w:ascii="Times New Roman" w:hAnsi="Times New Roman" w:eastAsia="方正小标宋_GBK" w:cs="Times New Roman"/>
                <w:sz w:val="24"/>
                <w:szCs w:val="24"/>
                <w:lang w:eastAsia="zh-CN"/>
              </w:rPr>
            </w:pPr>
            <w:r>
              <w:rPr>
                <w:rFonts w:hint="default" w:ascii="Times New Roman" w:hAnsi="Times New Roman" w:eastAsia="仿宋_GB2312" w:cs="Times New Roman"/>
                <w:color w:val="000000"/>
                <w:kern w:val="0"/>
                <w:szCs w:val="21"/>
              </w:rPr>
              <w:t>（二）旅行社组织出境旅游的旅游者非法滞留境外，旅行社未及时报告并协助提供非法滞留者信息的；</w:t>
            </w:r>
            <w:r>
              <w:rPr>
                <w:rFonts w:hint="default" w:ascii="Times New Roman" w:hAnsi="Times New Roman" w:eastAsia="仿宋_GB2312" w:cs="Times New Roman"/>
                <w:color w:val="000000"/>
                <w:kern w:val="0"/>
                <w:szCs w:val="21"/>
              </w:rPr>
              <w:br w:type="textWrapping"/>
            </w:r>
          </w:p>
        </w:tc>
        <w:tc>
          <w:tcPr>
            <w:tcW w:w="1288" w:type="dxa"/>
            <w:tcBorders>
              <w:tl2br w:val="nil"/>
              <w:tr2bl w:val="nil"/>
            </w:tcBorders>
            <w:vAlign w:val="center"/>
          </w:tcPr>
          <w:p>
            <w:pPr>
              <w:widowControl/>
              <w:wordWrap/>
              <w:autoSpaceDN w:val="0"/>
              <w:adjustRightInd/>
              <w:snapToGrid/>
              <w:spacing w:line="360" w:lineRule="exact"/>
              <w:ind w:left="0" w:leftChars="0" w:right="0"/>
              <w:jc w:val="center"/>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lang w:eastAsia="zh-CN"/>
              </w:rPr>
              <w:t>较轻</w:t>
            </w:r>
          </w:p>
        </w:tc>
        <w:tc>
          <w:tcPr>
            <w:tcW w:w="2203" w:type="dxa"/>
            <w:tcBorders>
              <w:tl2br w:val="nil"/>
              <w:tr2bl w:val="nil"/>
            </w:tcBorders>
            <w:vAlign w:val="center"/>
          </w:tcPr>
          <w:p>
            <w:pPr>
              <w:widowControl/>
              <w:numPr>
                <w:ilvl w:val="0"/>
                <w:numId w:val="0"/>
              </w:numPr>
              <w:wordWrap/>
              <w:autoSpaceDN w:val="0"/>
              <w:adjustRightInd/>
              <w:snapToGrid/>
              <w:spacing w:line="300" w:lineRule="exact"/>
              <w:ind w:left="0" w:leftChars="0" w:right="0" w:firstLine="0" w:firstLineChars="0"/>
              <w:jc w:val="left"/>
              <w:textAlignment w:val="auto"/>
              <w:rPr>
                <w:rFonts w:hint="default" w:ascii="Times New Roman" w:hAnsi="Times New Roman" w:eastAsia="仿宋_GB2312" w:cs="Times New Roman"/>
                <w:color w:val="010101"/>
                <w:kern w:val="0"/>
                <w:sz w:val="21"/>
                <w:szCs w:val="21"/>
              </w:rPr>
            </w:pPr>
            <w:r>
              <w:rPr>
                <w:rFonts w:hint="eastAsia" w:ascii="Times New Roman" w:hAnsi="Times New Roman" w:eastAsia="仿宋_GB2312" w:cs="Times New Roman"/>
                <w:color w:val="010101"/>
                <w:kern w:val="0"/>
                <w:sz w:val="21"/>
                <w:szCs w:val="21"/>
                <w:lang w:val="en-US" w:eastAsia="zh-CN"/>
              </w:rPr>
              <w:t>初次被查，主动消除或者减轻违法行为危害后果</w:t>
            </w:r>
            <w:r>
              <w:rPr>
                <w:rFonts w:hint="eastAsia" w:ascii="Times New Roman" w:hAnsi="Times New Roman" w:eastAsia="仿宋_GB2312" w:cs="Times New Roman"/>
                <w:color w:val="010101"/>
                <w:kern w:val="0"/>
                <w:sz w:val="21"/>
                <w:szCs w:val="21"/>
                <w:lang w:eastAsia="zh-CN"/>
              </w:rPr>
              <w:t>的。</w:t>
            </w:r>
          </w:p>
        </w:tc>
        <w:tc>
          <w:tcPr>
            <w:tcW w:w="4985" w:type="dxa"/>
            <w:tcBorders>
              <w:tl2br w:val="nil"/>
              <w:tr2bl w:val="nil"/>
            </w:tcBorders>
            <w:vAlign w:val="center"/>
          </w:tcPr>
          <w:p>
            <w:pPr>
              <w:widowControl/>
              <w:wordWrap/>
              <w:adjustRightInd/>
              <w:snapToGrid/>
              <w:spacing w:line="360" w:lineRule="exact"/>
              <w:ind w:left="0" w:leftChars="0" w:right="0"/>
              <w:rPr>
                <w:rFonts w:hint="default" w:ascii="Times New Roman" w:hAnsi="Times New Roman" w:eastAsia="仿宋_GB2312" w:cs="Times New Roman"/>
                <w:color w:val="010101"/>
                <w:kern w:val="0"/>
                <w:lang w:eastAsia="zh-CN"/>
              </w:rPr>
            </w:pPr>
            <w:r>
              <w:rPr>
                <w:rFonts w:hint="default" w:ascii="Times New Roman" w:hAnsi="Times New Roman" w:eastAsia="仿宋_GB2312" w:cs="Times New Roman"/>
                <w:spacing w:val="-10"/>
                <w:kern w:val="0"/>
                <w:szCs w:val="21"/>
                <w:lang w:val="en-US" w:eastAsia="zh-CN"/>
              </w:rPr>
              <w:t xml:space="preserve">    </w:t>
            </w:r>
            <w:r>
              <w:rPr>
                <w:rFonts w:hint="default" w:ascii="Times New Roman" w:hAnsi="Times New Roman" w:eastAsia="仿宋_GB2312" w:cs="Times New Roman"/>
                <w:spacing w:val="-10"/>
                <w:kern w:val="0"/>
                <w:szCs w:val="21"/>
              </w:rPr>
              <w:t>责令改正，对旅行社处2万元</w:t>
            </w:r>
            <w:r>
              <w:rPr>
                <w:rFonts w:hint="default" w:ascii="Times New Roman" w:hAnsi="Times New Roman" w:eastAsia="仿宋_GB2312" w:cs="Times New Roman"/>
                <w:spacing w:val="-10"/>
                <w:kern w:val="0"/>
                <w:szCs w:val="21"/>
                <w:lang w:eastAsia="zh-CN"/>
              </w:rPr>
              <w:t>以上</w:t>
            </w:r>
            <w:r>
              <w:rPr>
                <w:rFonts w:hint="default" w:ascii="Times New Roman" w:hAnsi="Times New Roman" w:eastAsia="仿宋_GB2312" w:cs="Times New Roman"/>
                <w:spacing w:val="-10"/>
                <w:kern w:val="0"/>
                <w:szCs w:val="21"/>
                <w:lang w:val="en-US" w:eastAsia="zh-CN"/>
              </w:rPr>
              <w:t>4万元以下的</w:t>
            </w:r>
            <w:r>
              <w:rPr>
                <w:rFonts w:hint="default" w:ascii="Times New Roman" w:hAnsi="Times New Roman" w:eastAsia="仿宋_GB2312" w:cs="Times New Roman"/>
                <w:spacing w:val="-10"/>
                <w:kern w:val="0"/>
                <w:szCs w:val="21"/>
              </w:rPr>
              <w:t>罚款；对导游人员、领队人员处4000元</w:t>
            </w:r>
            <w:r>
              <w:rPr>
                <w:rFonts w:hint="default" w:ascii="Times New Roman" w:hAnsi="Times New Roman" w:eastAsia="仿宋_GB2312" w:cs="Times New Roman"/>
                <w:spacing w:val="-10"/>
                <w:kern w:val="0"/>
                <w:szCs w:val="21"/>
                <w:lang w:eastAsia="zh-CN"/>
              </w:rPr>
              <w:t>以上</w:t>
            </w:r>
            <w:r>
              <w:rPr>
                <w:rFonts w:hint="default" w:ascii="Times New Roman" w:hAnsi="Times New Roman" w:eastAsia="仿宋_GB2312" w:cs="Times New Roman"/>
                <w:spacing w:val="-10"/>
                <w:kern w:val="0"/>
                <w:szCs w:val="21"/>
                <w:lang w:val="en-US" w:eastAsia="zh-CN"/>
              </w:rPr>
              <w:t>8000元以下的</w:t>
            </w:r>
            <w:r>
              <w:rPr>
                <w:rFonts w:hint="default" w:ascii="Times New Roman" w:hAnsi="Times New Roman" w:eastAsia="仿宋_GB2312" w:cs="Times New Roman"/>
                <w:spacing w:val="-10"/>
                <w:kern w:val="0"/>
                <w:szCs w:val="21"/>
              </w:rPr>
              <w:t>罚款。</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372" w:hRule="atLeast"/>
        </w:trPr>
        <w:tc>
          <w:tcPr>
            <w:tcW w:w="698" w:type="dxa"/>
            <w:vMerge w:val="continue"/>
            <w:tcBorders>
              <w:tl2br w:val="nil"/>
              <w:tr2bl w:val="nil"/>
            </w:tcBorders>
            <w:vAlign w:val="center"/>
          </w:tcPr>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p>
        </w:tc>
        <w:tc>
          <w:tcPr>
            <w:tcW w:w="1321" w:type="dxa"/>
            <w:vMerge w:val="continue"/>
            <w:tcBorders>
              <w:tl2br w:val="nil"/>
              <w:tr2bl w:val="nil"/>
            </w:tcBorders>
            <w:vAlign w:val="center"/>
          </w:tcPr>
          <w:p>
            <w:pPr>
              <w:widowControl/>
              <w:wordWrap/>
              <w:adjustRightInd/>
              <w:snapToGrid/>
              <w:spacing w:line="360" w:lineRule="exact"/>
              <w:ind w:left="0" w:leftChars="0" w:right="0"/>
              <w:jc w:val="left"/>
              <w:rPr>
                <w:rFonts w:hint="eastAsia" w:ascii="Times New Roman" w:hAnsi="Times New Roman" w:eastAsia="方正小标宋_GBK" w:cs="Times New Roman"/>
                <w:sz w:val="24"/>
                <w:szCs w:val="24"/>
                <w:lang w:eastAsia="zh-CN"/>
              </w:rPr>
            </w:pPr>
          </w:p>
        </w:tc>
        <w:tc>
          <w:tcPr>
            <w:tcW w:w="4548" w:type="dxa"/>
            <w:vMerge w:val="continue"/>
            <w:tcBorders>
              <w:tl2br w:val="nil"/>
              <w:tr2bl w:val="nil"/>
            </w:tcBorders>
            <w:vAlign w:val="center"/>
          </w:tcPr>
          <w:p>
            <w:pPr>
              <w:widowControl/>
              <w:wordWrap/>
              <w:adjustRightInd/>
              <w:snapToGrid/>
              <w:spacing w:line="360" w:lineRule="exact"/>
              <w:ind w:left="0" w:leftChars="0" w:right="0"/>
              <w:jc w:val="left"/>
              <w:rPr>
                <w:rFonts w:hint="eastAsia" w:ascii="Times New Roman" w:hAnsi="Times New Roman" w:eastAsia="方正小标宋_GBK" w:cs="Times New Roman"/>
                <w:sz w:val="24"/>
                <w:szCs w:val="24"/>
                <w:lang w:eastAsia="zh-CN"/>
              </w:rPr>
            </w:pPr>
          </w:p>
        </w:tc>
        <w:tc>
          <w:tcPr>
            <w:tcW w:w="1288" w:type="dxa"/>
            <w:tcBorders>
              <w:tl2br w:val="nil"/>
              <w:tr2bl w:val="nil"/>
            </w:tcBorders>
            <w:vAlign w:val="center"/>
          </w:tcPr>
          <w:p>
            <w:pPr>
              <w:widowControl/>
              <w:wordWrap/>
              <w:autoSpaceDN w:val="0"/>
              <w:adjustRightInd/>
              <w:snapToGrid/>
              <w:spacing w:line="360" w:lineRule="exact"/>
              <w:ind w:left="0" w:leftChars="0" w:right="0"/>
              <w:jc w:val="center"/>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rPr>
              <w:t>一般</w:t>
            </w:r>
          </w:p>
        </w:tc>
        <w:tc>
          <w:tcPr>
            <w:tcW w:w="2203" w:type="dxa"/>
            <w:tcBorders>
              <w:tl2br w:val="nil"/>
              <w:tr2bl w:val="nil"/>
            </w:tcBorders>
            <w:vAlign w:val="center"/>
          </w:tcPr>
          <w:p>
            <w:pPr>
              <w:widowControl/>
              <w:wordWrap/>
              <w:autoSpaceDN w:val="0"/>
              <w:adjustRightInd/>
              <w:snapToGrid/>
              <w:spacing w:line="300" w:lineRule="exact"/>
              <w:ind w:left="0" w:leftChars="0" w:right="0"/>
              <w:jc w:val="left"/>
              <w:textAlignment w:val="auto"/>
              <w:rPr>
                <w:rFonts w:hint="default" w:ascii="Times New Roman" w:hAnsi="Times New Roman" w:eastAsia="仿宋_GB2312" w:cs="Times New Roman"/>
                <w:color w:val="010101"/>
                <w:kern w:val="0"/>
                <w:sz w:val="21"/>
                <w:szCs w:val="21"/>
              </w:rPr>
            </w:pPr>
            <w:r>
              <w:rPr>
                <w:rFonts w:hint="eastAsia" w:ascii="Times New Roman" w:hAnsi="Times New Roman" w:eastAsia="仿宋_GB2312" w:cs="Times New Roman"/>
                <w:color w:val="010101"/>
                <w:kern w:val="0"/>
                <w:sz w:val="21"/>
                <w:szCs w:val="21"/>
                <w:lang w:eastAsia="zh-CN"/>
              </w:rPr>
              <w:t>初次违法，不能</w:t>
            </w:r>
            <w:r>
              <w:rPr>
                <w:rFonts w:hint="eastAsia" w:ascii="Times New Roman" w:hAnsi="Times New Roman" w:eastAsia="仿宋_GB2312" w:cs="Times New Roman"/>
                <w:color w:val="010101"/>
                <w:kern w:val="0"/>
                <w:sz w:val="21"/>
                <w:szCs w:val="21"/>
                <w:lang w:val="en-US" w:eastAsia="zh-CN"/>
              </w:rPr>
              <w:t>主动消除或者减轻违法行为危害后果</w:t>
            </w:r>
            <w:r>
              <w:rPr>
                <w:rFonts w:hint="eastAsia" w:ascii="Times New Roman" w:hAnsi="Times New Roman" w:eastAsia="仿宋_GB2312" w:cs="Times New Roman"/>
                <w:color w:val="010101"/>
                <w:kern w:val="0"/>
                <w:sz w:val="21"/>
                <w:szCs w:val="21"/>
                <w:lang w:eastAsia="zh-CN"/>
              </w:rPr>
              <w:t>的。</w:t>
            </w:r>
          </w:p>
        </w:tc>
        <w:tc>
          <w:tcPr>
            <w:tcW w:w="4985" w:type="dxa"/>
            <w:tcBorders>
              <w:tl2br w:val="nil"/>
              <w:tr2bl w:val="nil"/>
            </w:tcBorders>
            <w:vAlign w:val="center"/>
          </w:tcPr>
          <w:p>
            <w:pPr>
              <w:widowControl/>
              <w:wordWrap/>
              <w:adjustRightInd/>
              <w:snapToGrid/>
              <w:spacing w:line="360" w:lineRule="exact"/>
              <w:ind w:left="0" w:leftChars="0" w:right="0"/>
              <w:rPr>
                <w:rFonts w:hint="default" w:ascii="Times New Roman" w:hAnsi="Times New Roman" w:eastAsia="仿宋_GB2312" w:cs="Times New Roman"/>
                <w:color w:val="010101"/>
                <w:kern w:val="0"/>
                <w:lang w:eastAsia="zh-CN"/>
              </w:rPr>
            </w:pPr>
            <w:r>
              <w:rPr>
                <w:rFonts w:hint="default" w:ascii="Times New Roman" w:hAnsi="Times New Roman" w:eastAsia="仿宋_GB2312" w:cs="Times New Roman"/>
                <w:spacing w:val="-10"/>
                <w:kern w:val="0"/>
                <w:szCs w:val="21"/>
                <w:lang w:val="en-US" w:eastAsia="zh-CN"/>
              </w:rPr>
              <w:t xml:space="preserve">    </w:t>
            </w:r>
            <w:r>
              <w:rPr>
                <w:rFonts w:hint="default" w:ascii="Times New Roman" w:hAnsi="Times New Roman" w:eastAsia="仿宋_GB2312" w:cs="Times New Roman"/>
                <w:spacing w:val="-10"/>
                <w:kern w:val="0"/>
                <w:szCs w:val="21"/>
                <w:lang w:eastAsia="zh-CN"/>
              </w:rPr>
              <w:t>责令改正，</w:t>
            </w:r>
            <w:r>
              <w:rPr>
                <w:rFonts w:hint="default" w:ascii="Times New Roman" w:hAnsi="Times New Roman" w:eastAsia="仿宋_GB2312" w:cs="Times New Roman"/>
                <w:spacing w:val="-10"/>
                <w:kern w:val="0"/>
                <w:szCs w:val="21"/>
              </w:rPr>
              <w:t>对旅行社处</w:t>
            </w:r>
            <w:r>
              <w:rPr>
                <w:rFonts w:hint="default" w:ascii="Times New Roman" w:hAnsi="Times New Roman" w:eastAsia="仿宋_GB2312" w:cs="Times New Roman"/>
                <w:spacing w:val="-10"/>
                <w:kern w:val="0"/>
                <w:szCs w:val="21"/>
                <w:lang w:val="en-US" w:eastAsia="zh-CN"/>
              </w:rPr>
              <w:t>4</w:t>
            </w:r>
            <w:r>
              <w:rPr>
                <w:rFonts w:hint="default" w:ascii="Times New Roman" w:hAnsi="Times New Roman" w:eastAsia="仿宋_GB2312" w:cs="Times New Roman"/>
                <w:spacing w:val="-10"/>
                <w:kern w:val="0"/>
                <w:szCs w:val="21"/>
              </w:rPr>
              <w:t>万元以上</w:t>
            </w:r>
            <w:r>
              <w:rPr>
                <w:rFonts w:hint="default" w:ascii="Times New Roman" w:hAnsi="Times New Roman" w:eastAsia="仿宋_GB2312" w:cs="Times New Roman"/>
                <w:spacing w:val="-10"/>
                <w:kern w:val="0"/>
                <w:szCs w:val="21"/>
                <w:lang w:val="en-US" w:eastAsia="zh-CN"/>
              </w:rPr>
              <w:t>6</w:t>
            </w:r>
            <w:r>
              <w:rPr>
                <w:rFonts w:hint="default" w:ascii="Times New Roman" w:hAnsi="Times New Roman" w:eastAsia="仿宋_GB2312" w:cs="Times New Roman"/>
                <w:spacing w:val="-10"/>
                <w:kern w:val="0"/>
                <w:szCs w:val="21"/>
              </w:rPr>
              <w:t>万元以下的罚款；对导游人员、领队人员处</w:t>
            </w:r>
            <w:r>
              <w:rPr>
                <w:rFonts w:hint="default" w:ascii="Times New Roman" w:hAnsi="Times New Roman" w:eastAsia="仿宋_GB2312" w:cs="Times New Roman"/>
                <w:spacing w:val="-10"/>
                <w:kern w:val="0"/>
                <w:szCs w:val="21"/>
                <w:lang w:val="en-US" w:eastAsia="zh-CN"/>
              </w:rPr>
              <w:t>8</w:t>
            </w:r>
            <w:r>
              <w:rPr>
                <w:rFonts w:hint="default" w:ascii="Times New Roman" w:hAnsi="Times New Roman" w:eastAsia="仿宋_GB2312" w:cs="Times New Roman"/>
                <w:spacing w:val="-10"/>
                <w:kern w:val="0"/>
                <w:szCs w:val="21"/>
              </w:rPr>
              <w:t>000元以上1</w:t>
            </w:r>
            <w:r>
              <w:rPr>
                <w:rFonts w:hint="default" w:ascii="Times New Roman" w:hAnsi="Times New Roman" w:eastAsia="仿宋_GB2312" w:cs="Times New Roman"/>
                <w:spacing w:val="-10"/>
                <w:kern w:val="0"/>
                <w:szCs w:val="21"/>
                <w:lang w:val="en-US" w:eastAsia="zh-CN"/>
              </w:rPr>
              <w:t>2000</w:t>
            </w:r>
            <w:r>
              <w:rPr>
                <w:rFonts w:hint="default" w:ascii="Times New Roman" w:hAnsi="Times New Roman" w:eastAsia="仿宋_GB2312" w:cs="Times New Roman"/>
                <w:spacing w:val="-10"/>
                <w:kern w:val="0"/>
                <w:szCs w:val="21"/>
              </w:rPr>
              <w:t>元以下的罚款。</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963" w:hRule="atLeast"/>
        </w:trPr>
        <w:tc>
          <w:tcPr>
            <w:tcW w:w="698" w:type="dxa"/>
            <w:vMerge w:val="continue"/>
            <w:tcBorders>
              <w:tl2br w:val="nil"/>
              <w:tr2bl w:val="nil"/>
            </w:tcBorders>
            <w:vAlign w:val="center"/>
          </w:tcPr>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p>
        </w:tc>
        <w:tc>
          <w:tcPr>
            <w:tcW w:w="1321" w:type="dxa"/>
            <w:vMerge w:val="continue"/>
            <w:tcBorders>
              <w:tl2br w:val="nil"/>
              <w:tr2bl w:val="nil"/>
            </w:tcBorders>
            <w:vAlign w:val="center"/>
          </w:tcPr>
          <w:p>
            <w:pPr>
              <w:widowControl/>
              <w:wordWrap/>
              <w:adjustRightInd/>
              <w:snapToGrid/>
              <w:spacing w:line="360" w:lineRule="exact"/>
              <w:ind w:left="0" w:leftChars="0" w:right="0"/>
              <w:jc w:val="left"/>
              <w:rPr>
                <w:rFonts w:hint="eastAsia" w:ascii="Times New Roman" w:hAnsi="Times New Roman" w:eastAsia="方正小标宋_GBK" w:cs="Times New Roman"/>
                <w:sz w:val="24"/>
                <w:szCs w:val="24"/>
                <w:lang w:eastAsia="zh-CN"/>
              </w:rPr>
            </w:pPr>
          </w:p>
        </w:tc>
        <w:tc>
          <w:tcPr>
            <w:tcW w:w="4548" w:type="dxa"/>
            <w:vMerge w:val="continue"/>
            <w:tcBorders>
              <w:tl2br w:val="nil"/>
              <w:tr2bl w:val="nil"/>
            </w:tcBorders>
            <w:vAlign w:val="center"/>
          </w:tcPr>
          <w:p>
            <w:pPr>
              <w:widowControl/>
              <w:wordWrap/>
              <w:adjustRightInd/>
              <w:snapToGrid/>
              <w:spacing w:line="360" w:lineRule="exact"/>
              <w:ind w:left="0" w:leftChars="0" w:right="0"/>
              <w:jc w:val="left"/>
              <w:rPr>
                <w:rFonts w:hint="eastAsia" w:ascii="Times New Roman" w:hAnsi="Times New Roman" w:eastAsia="方正小标宋_GBK" w:cs="Times New Roman"/>
                <w:sz w:val="24"/>
                <w:szCs w:val="24"/>
                <w:lang w:eastAsia="zh-CN"/>
              </w:rPr>
            </w:pPr>
          </w:p>
        </w:tc>
        <w:tc>
          <w:tcPr>
            <w:tcW w:w="1288" w:type="dxa"/>
            <w:tcBorders>
              <w:tl2br w:val="nil"/>
              <w:tr2bl w:val="nil"/>
            </w:tcBorders>
            <w:vAlign w:val="center"/>
          </w:tcPr>
          <w:p>
            <w:pPr>
              <w:widowControl/>
              <w:wordWrap/>
              <w:autoSpaceDN w:val="0"/>
              <w:adjustRightInd/>
              <w:snapToGrid/>
              <w:spacing w:line="360" w:lineRule="exact"/>
              <w:ind w:left="0" w:leftChars="0" w:right="0"/>
              <w:jc w:val="center"/>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rPr>
              <w:t>较重</w:t>
            </w:r>
          </w:p>
        </w:tc>
        <w:tc>
          <w:tcPr>
            <w:tcW w:w="2203" w:type="dxa"/>
            <w:tcBorders>
              <w:tl2br w:val="nil"/>
              <w:tr2bl w:val="nil"/>
            </w:tcBorders>
            <w:vAlign w:val="center"/>
          </w:tcPr>
          <w:p>
            <w:pPr>
              <w:widowControl/>
              <w:numPr>
                <w:ilvl w:val="0"/>
                <w:numId w:val="0"/>
              </w:numPr>
              <w:wordWrap/>
              <w:autoSpaceDN w:val="0"/>
              <w:adjustRightInd/>
              <w:snapToGrid/>
              <w:spacing w:line="300" w:lineRule="exact"/>
              <w:ind w:right="0"/>
              <w:jc w:val="left"/>
              <w:textAlignment w:val="auto"/>
              <w:rPr>
                <w:rFonts w:hint="eastAsia" w:ascii="Times New Roman" w:hAnsi="Times New Roman" w:eastAsia="仿宋_GB2312" w:cs="Times New Roman"/>
                <w:color w:val="010101"/>
                <w:kern w:val="0"/>
                <w:sz w:val="21"/>
                <w:szCs w:val="21"/>
                <w:lang w:eastAsia="zh-CN"/>
              </w:rPr>
            </w:pPr>
            <w:r>
              <w:rPr>
                <w:rFonts w:hint="default" w:ascii="Times New Roman" w:hAnsi="Times New Roman" w:eastAsia="仿宋_GB2312" w:cs="Times New Roman"/>
                <w:color w:val="010101"/>
                <w:kern w:val="0"/>
                <w:sz w:val="21"/>
                <w:szCs w:val="21"/>
              </w:rPr>
              <w:t>再次被</w:t>
            </w:r>
            <w:r>
              <w:rPr>
                <w:rFonts w:hint="eastAsia" w:ascii="Times New Roman" w:hAnsi="Times New Roman" w:eastAsia="仿宋_GB2312" w:cs="Times New Roman"/>
                <w:color w:val="010101"/>
                <w:kern w:val="0"/>
                <w:sz w:val="21"/>
                <w:szCs w:val="21"/>
                <w:lang w:val="en-US" w:eastAsia="zh-CN"/>
              </w:rPr>
              <w:t>查处的</w:t>
            </w:r>
            <w:r>
              <w:rPr>
                <w:rFonts w:hint="eastAsia" w:ascii="Times New Roman" w:hAnsi="Times New Roman" w:eastAsia="仿宋_GB2312" w:cs="Times New Roman"/>
                <w:color w:val="010101"/>
                <w:kern w:val="0"/>
                <w:sz w:val="21"/>
                <w:szCs w:val="21"/>
                <w:lang w:eastAsia="zh-CN"/>
              </w:rPr>
              <w:t>。</w:t>
            </w:r>
          </w:p>
          <w:p>
            <w:pPr>
              <w:widowControl/>
              <w:wordWrap/>
              <w:autoSpaceDN w:val="0"/>
              <w:adjustRightInd/>
              <w:snapToGrid/>
              <w:spacing w:line="300" w:lineRule="exact"/>
              <w:ind w:left="0" w:leftChars="0" w:right="0"/>
              <w:jc w:val="left"/>
              <w:textAlignment w:val="auto"/>
              <w:rPr>
                <w:rFonts w:hint="default" w:ascii="Times New Roman" w:hAnsi="Times New Roman" w:eastAsia="仿宋_GB2312" w:cs="Times New Roman"/>
                <w:color w:val="010101"/>
                <w:kern w:val="0"/>
                <w:sz w:val="21"/>
                <w:szCs w:val="21"/>
              </w:rPr>
            </w:pPr>
          </w:p>
        </w:tc>
        <w:tc>
          <w:tcPr>
            <w:tcW w:w="4985" w:type="dxa"/>
            <w:tcBorders>
              <w:tl2br w:val="nil"/>
              <w:tr2bl w:val="nil"/>
            </w:tcBorders>
            <w:vAlign w:val="center"/>
          </w:tcPr>
          <w:p>
            <w:pPr>
              <w:widowControl/>
              <w:wordWrap/>
              <w:adjustRightInd/>
              <w:snapToGrid/>
              <w:spacing w:line="360" w:lineRule="exact"/>
              <w:ind w:left="0" w:leftChars="0" w:right="0"/>
              <w:rPr>
                <w:rFonts w:hint="default" w:ascii="Times New Roman" w:hAnsi="Times New Roman" w:eastAsia="仿宋_GB2312" w:cs="Times New Roman"/>
                <w:color w:val="010101"/>
                <w:kern w:val="0"/>
                <w:lang w:eastAsia="zh-CN"/>
              </w:rPr>
            </w:pPr>
            <w:r>
              <w:rPr>
                <w:rFonts w:hint="default" w:ascii="Times New Roman" w:hAnsi="Times New Roman" w:eastAsia="仿宋_GB2312" w:cs="Times New Roman"/>
                <w:spacing w:val="-10"/>
                <w:kern w:val="0"/>
                <w:szCs w:val="21"/>
              </w:rPr>
              <w:t xml:space="preserve">    </w:t>
            </w:r>
            <w:r>
              <w:rPr>
                <w:rFonts w:hint="default" w:ascii="Times New Roman" w:hAnsi="Times New Roman" w:eastAsia="仿宋_GB2312" w:cs="Times New Roman"/>
                <w:spacing w:val="-10"/>
                <w:kern w:val="0"/>
                <w:szCs w:val="21"/>
                <w:lang w:eastAsia="zh-CN"/>
              </w:rPr>
              <w:t>责令改正，</w:t>
            </w:r>
            <w:r>
              <w:rPr>
                <w:rFonts w:hint="default" w:ascii="Times New Roman" w:hAnsi="Times New Roman" w:eastAsia="仿宋_GB2312" w:cs="Times New Roman"/>
                <w:spacing w:val="-10"/>
                <w:kern w:val="0"/>
                <w:szCs w:val="21"/>
              </w:rPr>
              <w:t>对旅行社处</w:t>
            </w:r>
            <w:r>
              <w:rPr>
                <w:rFonts w:hint="default" w:ascii="Times New Roman" w:hAnsi="Times New Roman" w:eastAsia="仿宋_GB2312" w:cs="Times New Roman"/>
                <w:spacing w:val="-10"/>
                <w:kern w:val="0"/>
                <w:szCs w:val="21"/>
                <w:lang w:val="en-US" w:eastAsia="zh-CN"/>
              </w:rPr>
              <w:t>6</w:t>
            </w:r>
            <w:r>
              <w:rPr>
                <w:rFonts w:hint="default" w:ascii="Times New Roman" w:hAnsi="Times New Roman" w:eastAsia="仿宋_GB2312" w:cs="Times New Roman"/>
                <w:spacing w:val="-10"/>
                <w:kern w:val="0"/>
                <w:szCs w:val="21"/>
              </w:rPr>
              <w:t>万元以上</w:t>
            </w:r>
            <w:r>
              <w:rPr>
                <w:rFonts w:hint="default" w:ascii="Times New Roman" w:hAnsi="Times New Roman" w:eastAsia="仿宋_GB2312" w:cs="Times New Roman"/>
                <w:spacing w:val="-10"/>
                <w:kern w:val="0"/>
                <w:szCs w:val="21"/>
                <w:lang w:val="en-US" w:eastAsia="zh-CN"/>
              </w:rPr>
              <w:t>8</w:t>
            </w:r>
            <w:r>
              <w:rPr>
                <w:rFonts w:hint="default" w:ascii="Times New Roman" w:hAnsi="Times New Roman" w:eastAsia="仿宋_GB2312" w:cs="Times New Roman"/>
                <w:spacing w:val="-10"/>
                <w:kern w:val="0"/>
                <w:szCs w:val="21"/>
              </w:rPr>
              <w:t>万元以下的罚款；对导游人员、领队人员处1万</w:t>
            </w:r>
            <w:r>
              <w:rPr>
                <w:rFonts w:hint="default" w:ascii="Times New Roman" w:hAnsi="Times New Roman" w:eastAsia="仿宋_GB2312" w:cs="Times New Roman"/>
                <w:spacing w:val="-10"/>
                <w:kern w:val="0"/>
                <w:szCs w:val="21"/>
                <w:lang w:val="en-US" w:eastAsia="zh-CN"/>
              </w:rPr>
              <w:t>2000</w:t>
            </w:r>
            <w:r>
              <w:rPr>
                <w:rFonts w:hint="default" w:ascii="Times New Roman" w:hAnsi="Times New Roman" w:eastAsia="仿宋_GB2312" w:cs="Times New Roman"/>
                <w:spacing w:val="-10"/>
                <w:kern w:val="0"/>
                <w:szCs w:val="21"/>
              </w:rPr>
              <w:t>元以上</w:t>
            </w:r>
            <w:r>
              <w:rPr>
                <w:rFonts w:hint="default" w:ascii="Times New Roman" w:hAnsi="Times New Roman" w:eastAsia="仿宋_GB2312" w:cs="Times New Roman"/>
                <w:spacing w:val="-10"/>
                <w:kern w:val="0"/>
                <w:szCs w:val="21"/>
                <w:lang w:val="en-US" w:eastAsia="zh-CN"/>
              </w:rPr>
              <w:t>16000</w:t>
            </w:r>
            <w:r>
              <w:rPr>
                <w:rFonts w:hint="default" w:ascii="Times New Roman" w:hAnsi="Times New Roman" w:eastAsia="仿宋_GB2312" w:cs="Times New Roman"/>
                <w:spacing w:val="-10"/>
                <w:kern w:val="0"/>
                <w:szCs w:val="21"/>
              </w:rPr>
              <w:t>元以下的罚款。</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2464" w:hRule="atLeast"/>
        </w:trPr>
        <w:tc>
          <w:tcPr>
            <w:tcW w:w="698" w:type="dxa"/>
            <w:vMerge w:val="continue"/>
            <w:tcBorders>
              <w:tl2br w:val="nil"/>
              <w:tr2bl w:val="nil"/>
            </w:tcBorders>
            <w:vAlign w:val="center"/>
          </w:tcPr>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p>
        </w:tc>
        <w:tc>
          <w:tcPr>
            <w:tcW w:w="1321" w:type="dxa"/>
            <w:vMerge w:val="continue"/>
            <w:tcBorders>
              <w:tl2br w:val="nil"/>
              <w:tr2bl w:val="nil"/>
            </w:tcBorders>
            <w:vAlign w:val="center"/>
          </w:tcPr>
          <w:p>
            <w:pPr>
              <w:widowControl/>
              <w:wordWrap/>
              <w:adjustRightInd/>
              <w:snapToGrid/>
              <w:spacing w:line="360" w:lineRule="exact"/>
              <w:ind w:left="0" w:leftChars="0" w:right="0"/>
              <w:jc w:val="left"/>
              <w:rPr>
                <w:rFonts w:hint="eastAsia" w:ascii="Times New Roman" w:hAnsi="Times New Roman" w:eastAsia="方正小标宋_GBK" w:cs="Times New Roman"/>
                <w:sz w:val="24"/>
                <w:szCs w:val="24"/>
                <w:lang w:eastAsia="zh-CN"/>
              </w:rPr>
            </w:pPr>
          </w:p>
        </w:tc>
        <w:tc>
          <w:tcPr>
            <w:tcW w:w="4548" w:type="dxa"/>
            <w:vMerge w:val="continue"/>
            <w:tcBorders>
              <w:tl2br w:val="nil"/>
              <w:tr2bl w:val="nil"/>
            </w:tcBorders>
            <w:vAlign w:val="center"/>
          </w:tcPr>
          <w:p>
            <w:pPr>
              <w:widowControl/>
              <w:wordWrap/>
              <w:adjustRightInd/>
              <w:snapToGrid/>
              <w:spacing w:line="360" w:lineRule="exact"/>
              <w:ind w:left="0" w:leftChars="0" w:right="0"/>
              <w:jc w:val="left"/>
              <w:rPr>
                <w:rFonts w:hint="eastAsia" w:ascii="Times New Roman" w:hAnsi="Times New Roman" w:eastAsia="方正小标宋_GBK" w:cs="Times New Roman"/>
                <w:sz w:val="24"/>
                <w:szCs w:val="24"/>
                <w:lang w:eastAsia="zh-CN"/>
              </w:rPr>
            </w:pPr>
          </w:p>
        </w:tc>
        <w:tc>
          <w:tcPr>
            <w:tcW w:w="1288" w:type="dxa"/>
            <w:tcBorders>
              <w:tl2br w:val="nil"/>
              <w:tr2bl w:val="nil"/>
            </w:tcBorders>
            <w:vAlign w:val="center"/>
          </w:tcPr>
          <w:p>
            <w:pPr>
              <w:widowControl/>
              <w:wordWrap/>
              <w:autoSpaceDN w:val="0"/>
              <w:adjustRightInd/>
              <w:snapToGrid/>
              <w:spacing w:line="360" w:lineRule="exact"/>
              <w:ind w:left="0" w:leftChars="0" w:right="0"/>
              <w:jc w:val="center"/>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rPr>
              <w:t>严重</w:t>
            </w:r>
          </w:p>
        </w:tc>
        <w:tc>
          <w:tcPr>
            <w:tcW w:w="2203" w:type="dxa"/>
            <w:tcBorders>
              <w:tl2br w:val="nil"/>
              <w:tr2bl w:val="nil"/>
            </w:tcBorders>
            <w:vAlign w:val="center"/>
          </w:tcPr>
          <w:p>
            <w:pPr>
              <w:widowControl/>
              <w:wordWrap/>
              <w:autoSpaceDN w:val="0"/>
              <w:adjustRightInd/>
              <w:snapToGrid/>
              <w:spacing w:line="280" w:lineRule="exact"/>
              <w:ind w:right="0"/>
              <w:jc w:val="both"/>
              <w:textAlignment w:val="auto"/>
              <w:rPr>
                <w:rFonts w:hint="default" w:ascii="Times New Roman" w:hAnsi="Times New Roman" w:eastAsia="仿宋_GB2312" w:cs="Times New Roman"/>
                <w:color w:val="010101"/>
                <w:kern w:val="0"/>
                <w:sz w:val="21"/>
                <w:szCs w:val="21"/>
              </w:rPr>
            </w:pPr>
            <w:r>
              <w:rPr>
                <w:rFonts w:hint="default" w:ascii="Times New Roman" w:hAnsi="Times New Roman" w:eastAsia="仿宋_GB2312" w:cs="Times New Roman"/>
                <w:color w:val="010101"/>
                <w:kern w:val="0"/>
                <w:sz w:val="21"/>
                <w:szCs w:val="21"/>
              </w:rPr>
              <w:t>有下列情形之一</w:t>
            </w:r>
            <w:r>
              <w:rPr>
                <w:rFonts w:hint="eastAsia" w:ascii="Times New Roman" w:hAnsi="Times New Roman" w:eastAsia="仿宋_GB2312" w:cs="Times New Roman"/>
                <w:color w:val="010101"/>
                <w:kern w:val="0"/>
                <w:sz w:val="21"/>
                <w:szCs w:val="21"/>
                <w:lang w:eastAsia="zh-CN"/>
              </w:rPr>
              <w:t>的</w:t>
            </w:r>
            <w:r>
              <w:rPr>
                <w:rFonts w:hint="default" w:ascii="Times New Roman" w:hAnsi="Times New Roman" w:eastAsia="仿宋_GB2312" w:cs="Times New Roman"/>
                <w:color w:val="010101"/>
                <w:kern w:val="0"/>
                <w:sz w:val="21"/>
                <w:szCs w:val="21"/>
              </w:rPr>
              <w:t>：</w:t>
            </w:r>
          </w:p>
          <w:p>
            <w:pPr>
              <w:widowControl/>
              <w:wordWrap/>
              <w:autoSpaceDN w:val="0"/>
              <w:adjustRightInd/>
              <w:snapToGrid/>
              <w:spacing w:line="280" w:lineRule="exact"/>
              <w:ind w:right="0"/>
              <w:jc w:val="both"/>
              <w:textAlignment w:val="auto"/>
              <w:rPr>
                <w:rFonts w:hint="eastAsia" w:ascii="Times New Roman" w:hAnsi="Times New Roman" w:eastAsia="仿宋_GB2312" w:cs="Times New Roman"/>
                <w:color w:val="010101"/>
                <w:kern w:val="0"/>
                <w:sz w:val="21"/>
                <w:szCs w:val="21"/>
                <w:lang w:eastAsia="zh-CN"/>
              </w:rPr>
            </w:pPr>
            <w:r>
              <w:rPr>
                <w:rFonts w:hint="eastAsia" w:ascii="Times New Roman" w:hAnsi="Times New Roman" w:eastAsia="仿宋_GB2312" w:cs="Times New Roman"/>
                <w:color w:val="010101"/>
                <w:kern w:val="0"/>
                <w:sz w:val="21"/>
                <w:szCs w:val="21"/>
                <w:lang w:val="en-US" w:eastAsia="zh-CN"/>
              </w:rPr>
              <w:t>1</w:t>
            </w:r>
            <w:r>
              <w:rPr>
                <w:rFonts w:hint="default" w:ascii="Times New Roman" w:hAnsi="Times New Roman" w:eastAsia="仿宋_GB2312" w:cs="Times New Roman"/>
                <w:color w:val="010101"/>
                <w:kern w:val="0"/>
                <w:sz w:val="21"/>
                <w:szCs w:val="21"/>
              </w:rPr>
              <w:t>.</w:t>
            </w:r>
            <w:r>
              <w:rPr>
                <w:rFonts w:hint="default" w:ascii="Times New Roman" w:hAnsi="Times New Roman" w:eastAsia="仿宋_GB2312" w:cs="Times New Roman"/>
                <w:color w:val="010101"/>
                <w:kern w:val="0"/>
                <w:sz w:val="21"/>
                <w:szCs w:val="21"/>
                <w:lang w:eastAsia="zh-CN"/>
              </w:rPr>
              <w:t>造成旅游</w:t>
            </w:r>
            <w:r>
              <w:rPr>
                <w:rFonts w:hint="eastAsia" w:ascii="Times New Roman" w:hAnsi="Times New Roman" w:eastAsia="仿宋_GB2312" w:cs="Times New Roman"/>
                <w:color w:val="010101"/>
                <w:kern w:val="0"/>
                <w:sz w:val="21"/>
                <w:szCs w:val="21"/>
                <w:lang w:val="en-US" w:eastAsia="zh-CN"/>
              </w:rPr>
              <w:t>突发事件</w:t>
            </w:r>
            <w:r>
              <w:rPr>
                <w:rFonts w:hint="default" w:ascii="Times New Roman" w:hAnsi="Times New Roman" w:eastAsia="仿宋_GB2312" w:cs="Times New Roman"/>
                <w:color w:val="010101"/>
                <w:kern w:val="0"/>
                <w:sz w:val="21"/>
                <w:szCs w:val="21"/>
              </w:rPr>
              <w:t>；</w:t>
            </w:r>
            <w:r>
              <w:rPr>
                <w:rFonts w:hint="eastAsia" w:ascii="Times New Roman" w:hAnsi="Times New Roman" w:eastAsia="仿宋_GB2312" w:cs="Times New Roman"/>
                <w:color w:val="010101"/>
                <w:kern w:val="0"/>
                <w:sz w:val="21"/>
                <w:szCs w:val="21"/>
                <w:lang w:val="en-US" w:eastAsia="zh-CN"/>
              </w:rPr>
              <w:t>2</w:t>
            </w:r>
            <w:r>
              <w:rPr>
                <w:rFonts w:hint="default" w:ascii="Times New Roman" w:hAnsi="Times New Roman" w:eastAsia="仿宋_GB2312" w:cs="Times New Roman"/>
                <w:color w:val="010101"/>
                <w:kern w:val="0"/>
                <w:sz w:val="21"/>
                <w:szCs w:val="21"/>
              </w:rPr>
              <w:t>.造成社会影响</w:t>
            </w:r>
            <w:r>
              <w:rPr>
                <w:rFonts w:hint="eastAsia" w:ascii="Times New Roman" w:hAnsi="Times New Roman" w:eastAsia="仿宋_GB2312" w:cs="Times New Roman"/>
                <w:color w:val="010101"/>
                <w:kern w:val="0"/>
                <w:sz w:val="21"/>
                <w:szCs w:val="21"/>
                <w:lang w:eastAsia="zh-CN"/>
              </w:rPr>
              <w:t>；</w:t>
            </w:r>
          </w:p>
          <w:p>
            <w:pPr>
              <w:widowControl/>
              <w:wordWrap/>
              <w:autoSpaceDN w:val="0"/>
              <w:adjustRightInd/>
              <w:snapToGrid/>
              <w:spacing w:line="300" w:lineRule="exact"/>
              <w:ind w:left="0" w:leftChars="0" w:right="0"/>
              <w:jc w:val="left"/>
              <w:textAlignment w:val="auto"/>
              <w:rPr>
                <w:rFonts w:hint="default" w:ascii="Times New Roman" w:hAnsi="Times New Roman" w:eastAsia="仿宋_GB2312" w:cs="Times New Roman"/>
                <w:color w:val="010101"/>
                <w:kern w:val="0"/>
                <w:sz w:val="21"/>
                <w:szCs w:val="21"/>
              </w:rPr>
            </w:pPr>
            <w:r>
              <w:rPr>
                <w:rFonts w:hint="eastAsia" w:ascii="Times New Roman" w:hAnsi="Times New Roman" w:eastAsia="仿宋_GB2312" w:cs="Times New Roman"/>
                <w:color w:val="010101"/>
                <w:kern w:val="0"/>
                <w:sz w:val="21"/>
                <w:szCs w:val="21"/>
                <w:lang w:val="en-US" w:eastAsia="zh-CN"/>
              </w:rPr>
              <w:t>3.</w:t>
            </w:r>
            <w:r>
              <w:rPr>
                <w:rFonts w:hint="eastAsia" w:ascii="Times New Roman" w:hAnsi="Times New Roman" w:eastAsia="仿宋_GB2312" w:cs="Times New Roman"/>
                <w:color w:val="010101"/>
                <w:kern w:val="0"/>
                <w:sz w:val="21"/>
                <w:szCs w:val="21"/>
                <w:lang w:eastAsia="zh-CN"/>
              </w:rPr>
              <w:t>具有《文化市场综合执法行政处罚裁量权适用办法》第十四条规定应当从重处罚情形的。</w:t>
            </w:r>
          </w:p>
        </w:tc>
        <w:tc>
          <w:tcPr>
            <w:tcW w:w="4985" w:type="dxa"/>
            <w:tcBorders>
              <w:tl2br w:val="nil"/>
              <w:tr2bl w:val="nil"/>
            </w:tcBorders>
            <w:vAlign w:val="center"/>
          </w:tcPr>
          <w:p>
            <w:pPr>
              <w:widowControl/>
              <w:wordWrap/>
              <w:adjustRightInd/>
              <w:snapToGrid/>
              <w:spacing w:line="360" w:lineRule="exact"/>
              <w:ind w:left="0" w:leftChars="0" w:right="0"/>
              <w:rPr>
                <w:rFonts w:hint="default" w:ascii="Times New Roman" w:hAnsi="Times New Roman" w:eastAsia="仿宋_GB2312" w:cs="Times New Roman"/>
                <w:color w:val="010101"/>
                <w:kern w:val="0"/>
                <w:lang w:eastAsia="zh-CN"/>
              </w:rPr>
            </w:pPr>
            <w:r>
              <w:rPr>
                <w:rFonts w:hint="default" w:ascii="Times New Roman" w:hAnsi="Times New Roman" w:eastAsia="仿宋_GB2312" w:cs="Times New Roman"/>
                <w:spacing w:val="-10"/>
                <w:kern w:val="0"/>
                <w:szCs w:val="21"/>
              </w:rPr>
              <w:t xml:space="preserve">    </w:t>
            </w:r>
            <w:r>
              <w:rPr>
                <w:rFonts w:hint="default" w:ascii="Times New Roman" w:hAnsi="Times New Roman" w:eastAsia="仿宋_GB2312" w:cs="Times New Roman"/>
                <w:spacing w:val="-10"/>
                <w:kern w:val="0"/>
                <w:szCs w:val="21"/>
                <w:lang w:eastAsia="zh-CN"/>
              </w:rPr>
              <w:t>责令改正，</w:t>
            </w:r>
            <w:r>
              <w:rPr>
                <w:rFonts w:hint="default" w:ascii="Times New Roman" w:hAnsi="Times New Roman" w:eastAsia="仿宋_GB2312" w:cs="Times New Roman"/>
                <w:spacing w:val="-10"/>
                <w:kern w:val="0"/>
                <w:szCs w:val="21"/>
              </w:rPr>
              <w:t>对旅行社处</w:t>
            </w:r>
            <w:r>
              <w:rPr>
                <w:rFonts w:hint="default" w:ascii="Times New Roman" w:hAnsi="Times New Roman" w:eastAsia="仿宋_GB2312" w:cs="Times New Roman"/>
                <w:spacing w:val="-10"/>
                <w:kern w:val="0"/>
                <w:szCs w:val="21"/>
                <w:lang w:val="en-US" w:eastAsia="zh-CN"/>
              </w:rPr>
              <w:t>8</w:t>
            </w:r>
            <w:r>
              <w:rPr>
                <w:rFonts w:hint="default" w:ascii="Times New Roman" w:hAnsi="Times New Roman" w:eastAsia="仿宋_GB2312" w:cs="Times New Roman"/>
                <w:spacing w:val="-10"/>
                <w:kern w:val="0"/>
                <w:szCs w:val="21"/>
              </w:rPr>
              <w:t>万元</w:t>
            </w:r>
            <w:r>
              <w:rPr>
                <w:rFonts w:hint="default" w:ascii="Times New Roman" w:hAnsi="Times New Roman" w:eastAsia="仿宋_GB2312" w:cs="Times New Roman"/>
                <w:spacing w:val="-10"/>
                <w:kern w:val="0"/>
                <w:szCs w:val="21"/>
                <w:lang w:eastAsia="zh-CN"/>
              </w:rPr>
              <w:t>以上</w:t>
            </w:r>
            <w:r>
              <w:rPr>
                <w:rFonts w:hint="default" w:ascii="Times New Roman" w:hAnsi="Times New Roman" w:eastAsia="仿宋_GB2312" w:cs="Times New Roman"/>
                <w:spacing w:val="-10"/>
                <w:kern w:val="0"/>
                <w:szCs w:val="21"/>
                <w:lang w:val="en-US" w:eastAsia="zh-CN"/>
              </w:rPr>
              <w:t>10万元以下的</w:t>
            </w:r>
            <w:r>
              <w:rPr>
                <w:rFonts w:hint="default" w:ascii="Times New Roman" w:hAnsi="Times New Roman" w:eastAsia="仿宋_GB2312" w:cs="Times New Roman"/>
                <w:spacing w:val="-10"/>
                <w:kern w:val="0"/>
                <w:szCs w:val="21"/>
              </w:rPr>
              <w:t>罚款</w:t>
            </w:r>
            <w:r>
              <w:rPr>
                <w:rFonts w:hint="default" w:ascii="Times New Roman" w:hAnsi="Times New Roman" w:eastAsia="仿宋_GB2312" w:cs="Times New Roman"/>
                <w:spacing w:val="-10"/>
                <w:kern w:val="0"/>
                <w:szCs w:val="21"/>
                <w:lang w:eastAsia="zh-CN"/>
              </w:rPr>
              <w:t>。责令停业整顿</w:t>
            </w:r>
            <w:r>
              <w:rPr>
                <w:rFonts w:hint="default" w:ascii="Times New Roman" w:hAnsi="Times New Roman" w:eastAsia="仿宋_GB2312" w:cs="Times New Roman"/>
                <w:spacing w:val="-10"/>
                <w:kern w:val="0"/>
                <w:szCs w:val="21"/>
                <w:lang w:val="en-US" w:eastAsia="zh-CN"/>
              </w:rPr>
              <w:t>1个月至3个月或者</w:t>
            </w:r>
            <w:r>
              <w:rPr>
                <w:rFonts w:hint="default" w:ascii="Times New Roman" w:hAnsi="Times New Roman" w:eastAsia="仿宋_GB2312" w:cs="Times New Roman"/>
                <w:spacing w:val="-10"/>
                <w:kern w:val="0"/>
                <w:szCs w:val="21"/>
              </w:rPr>
              <w:t>吊销旅行社业务经营许可证</w:t>
            </w:r>
            <w:r>
              <w:rPr>
                <w:rFonts w:hint="default" w:ascii="Times New Roman" w:hAnsi="Times New Roman" w:eastAsia="仿宋_GB2312" w:cs="Times New Roman"/>
                <w:spacing w:val="-10"/>
                <w:kern w:val="0"/>
                <w:szCs w:val="21"/>
                <w:lang w:eastAsia="zh-CN"/>
              </w:rPr>
              <w:t>。</w:t>
            </w:r>
            <w:r>
              <w:rPr>
                <w:rFonts w:hint="default" w:ascii="Times New Roman" w:hAnsi="Times New Roman" w:eastAsia="仿宋_GB2312" w:cs="Times New Roman"/>
                <w:spacing w:val="-10"/>
                <w:kern w:val="0"/>
                <w:szCs w:val="21"/>
              </w:rPr>
              <w:t>对导游人员、领队人员处</w:t>
            </w:r>
            <w:r>
              <w:rPr>
                <w:rFonts w:hint="default" w:ascii="Times New Roman" w:hAnsi="Times New Roman" w:eastAsia="仿宋_GB2312" w:cs="Times New Roman"/>
                <w:spacing w:val="-10"/>
                <w:kern w:val="0"/>
                <w:szCs w:val="21"/>
                <w:lang w:val="en-US" w:eastAsia="zh-CN"/>
              </w:rPr>
              <w:t>16000元以上</w:t>
            </w:r>
            <w:r>
              <w:rPr>
                <w:rFonts w:hint="default" w:ascii="Times New Roman" w:hAnsi="Times New Roman" w:eastAsia="仿宋_GB2312" w:cs="Times New Roman"/>
                <w:spacing w:val="-10"/>
                <w:kern w:val="0"/>
                <w:szCs w:val="21"/>
              </w:rPr>
              <w:t>2万元</w:t>
            </w:r>
            <w:r>
              <w:rPr>
                <w:rFonts w:hint="default" w:ascii="Times New Roman" w:hAnsi="Times New Roman" w:eastAsia="仿宋_GB2312" w:cs="Times New Roman"/>
                <w:spacing w:val="-10"/>
                <w:kern w:val="0"/>
                <w:szCs w:val="21"/>
                <w:lang w:eastAsia="zh-CN"/>
              </w:rPr>
              <w:t>以下的</w:t>
            </w:r>
            <w:r>
              <w:rPr>
                <w:rFonts w:hint="default" w:ascii="Times New Roman" w:hAnsi="Times New Roman" w:eastAsia="仿宋_GB2312" w:cs="Times New Roman"/>
                <w:spacing w:val="-10"/>
                <w:kern w:val="0"/>
                <w:szCs w:val="21"/>
              </w:rPr>
              <w:t>罚款，吊销导游证或者领队证。</w:t>
            </w:r>
          </w:p>
        </w:tc>
      </w:tr>
    </w:tbl>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r>
        <w:rPr>
          <w:rFonts w:hint="eastAsia" w:ascii="Times New Roman" w:hAnsi="Times New Roman" w:eastAsia="方正小标宋_GBK" w:cs="Times New Roman"/>
          <w:sz w:val="24"/>
          <w:szCs w:val="24"/>
          <w:lang w:eastAsia="zh-CN"/>
        </w:rPr>
        <w:br w:type="page"/>
      </w:r>
    </w:p>
    <w:tbl>
      <w:tblPr>
        <w:tblStyle w:val="9"/>
        <w:tblW w:w="15043" w:type="dxa"/>
        <w:tblInd w:w="-18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698"/>
        <w:gridCol w:w="1321"/>
        <w:gridCol w:w="4548"/>
        <w:gridCol w:w="1288"/>
        <w:gridCol w:w="2203"/>
        <w:gridCol w:w="4985"/>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640" w:hRule="atLeast"/>
        </w:trPr>
        <w:tc>
          <w:tcPr>
            <w:tcW w:w="698" w:type="dxa"/>
            <w:tcBorders>
              <w:tl2br w:val="nil"/>
              <w:tr2bl w:val="nil"/>
            </w:tcBorders>
            <w:vAlign w:val="center"/>
          </w:tcPr>
          <w:p>
            <w:pPr>
              <w:widowControl/>
              <w:wordWrap/>
              <w:adjustRightInd/>
              <w:snapToGrid/>
              <w:spacing w:line="360" w:lineRule="exact"/>
              <w:ind w:left="0" w:leftChars="0" w:right="0"/>
              <w:jc w:val="center"/>
              <w:textAlignment w:val="auto"/>
              <w:rPr>
                <w:rFonts w:hint="default" w:ascii="Times New Roman" w:hAnsi="Times New Roman" w:eastAsia="方正小标宋_GBK" w:cs="Times New Roman"/>
                <w:sz w:val="24"/>
                <w:szCs w:val="24"/>
                <w:lang w:eastAsia="zh-CN"/>
              </w:rPr>
            </w:pPr>
            <w:r>
              <w:rPr>
                <w:rFonts w:hint="eastAsia" w:ascii="Times New Roman" w:hAnsi="Times New Roman" w:eastAsia="方正小标宋_GBK" w:cs="Times New Roman"/>
                <w:sz w:val="24"/>
                <w:szCs w:val="24"/>
                <w:lang w:eastAsia="zh-CN"/>
              </w:rPr>
              <w:t>序号</w:t>
            </w:r>
          </w:p>
        </w:tc>
        <w:tc>
          <w:tcPr>
            <w:tcW w:w="1321" w:type="dxa"/>
            <w:tcBorders>
              <w:tl2br w:val="nil"/>
              <w:tr2bl w:val="nil"/>
            </w:tcBorders>
            <w:vAlign w:val="center"/>
          </w:tcPr>
          <w:p>
            <w:pPr>
              <w:widowControl/>
              <w:wordWrap/>
              <w:adjustRightInd/>
              <w:snapToGrid/>
              <w:spacing w:line="360" w:lineRule="exact"/>
              <w:ind w:left="0" w:leftChars="0" w:right="0"/>
              <w:jc w:val="center"/>
              <w:textAlignment w:val="auto"/>
              <w:rPr>
                <w:rFonts w:hint="default" w:ascii="Times New Roman" w:hAnsi="Times New Roman" w:eastAsia="方正小标宋_GBK" w:cs="Times New Roman"/>
                <w:sz w:val="24"/>
                <w:szCs w:val="24"/>
                <w:lang w:eastAsia="zh-CN"/>
              </w:rPr>
            </w:pPr>
            <w:r>
              <w:rPr>
                <w:rFonts w:hint="eastAsia" w:ascii="Times New Roman" w:hAnsi="Times New Roman" w:eastAsia="方正小标宋_GBK" w:cs="Times New Roman"/>
                <w:sz w:val="24"/>
                <w:szCs w:val="24"/>
                <w:lang w:eastAsia="zh-CN"/>
              </w:rPr>
              <w:t>事项名称</w:t>
            </w:r>
          </w:p>
        </w:tc>
        <w:tc>
          <w:tcPr>
            <w:tcW w:w="4548" w:type="dxa"/>
            <w:tcBorders>
              <w:tl2br w:val="nil"/>
              <w:tr2bl w:val="nil"/>
            </w:tcBorders>
            <w:vAlign w:val="center"/>
          </w:tcPr>
          <w:p>
            <w:pPr>
              <w:widowControl/>
              <w:wordWrap/>
              <w:adjustRightInd/>
              <w:snapToGrid/>
              <w:spacing w:line="360" w:lineRule="exact"/>
              <w:ind w:left="0" w:leftChars="0" w:right="0"/>
              <w:jc w:val="center"/>
              <w:textAlignment w:val="auto"/>
              <w:rPr>
                <w:rFonts w:hint="default" w:ascii="Times New Roman" w:hAnsi="Times New Roman" w:eastAsia="方正小标宋_GBK" w:cs="Times New Roman"/>
                <w:sz w:val="24"/>
                <w:szCs w:val="24"/>
                <w:lang w:eastAsia="zh-CN"/>
              </w:rPr>
            </w:pPr>
            <w:r>
              <w:rPr>
                <w:rFonts w:hint="eastAsia" w:ascii="Times New Roman" w:hAnsi="Times New Roman" w:eastAsia="方正小标宋_GBK" w:cs="Times New Roman"/>
                <w:sz w:val="24"/>
                <w:szCs w:val="24"/>
                <w:lang w:eastAsia="zh-CN"/>
              </w:rPr>
              <w:t>处罚依据</w:t>
            </w:r>
          </w:p>
        </w:tc>
        <w:tc>
          <w:tcPr>
            <w:tcW w:w="1288" w:type="dxa"/>
            <w:tcBorders>
              <w:tl2br w:val="nil"/>
              <w:tr2bl w:val="nil"/>
            </w:tcBorders>
            <w:vAlign w:val="center"/>
          </w:tcPr>
          <w:p>
            <w:pPr>
              <w:widowControl/>
              <w:wordWrap/>
              <w:autoSpaceDN w:val="0"/>
              <w:adjustRightInd/>
              <w:snapToGrid/>
              <w:spacing w:line="360" w:lineRule="exact"/>
              <w:ind w:left="0" w:leftChars="0" w:right="0"/>
              <w:jc w:val="center"/>
              <w:textAlignment w:val="auto"/>
              <w:rPr>
                <w:rFonts w:hint="default" w:ascii="Times New Roman" w:hAnsi="Times New Roman" w:eastAsia="仿宋_GB2312" w:cs="Times New Roman"/>
                <w:color w:val="010101"/>
                <w:kern w:val="0"/>
                <w:sz w:val="21"/>
                <w:szCs w:val="21"/>
              </w:rPr>
            </w:pPr>
            <w:r>
              <w:rPr>
                <w:rFonts w:hint="eastAsia" w:ascii="方正小标宋_GBK" w:hAnsi="方正小标宋_GBK" w:eastAsia="方正小标宋_GBK" w:cs="方正小标宋_GBK"/>
                <w:color w:val="010101"/>
                <w:kern w:val="0"/>
                <w:sz w:val="24"/>
                <w:szCs w:val="24"/>
                <w:lang w:eastAsia="zh-CN"/>
              </w:rPr>
              <w:t>裁量阶次</w:t>
            </w:r>
          </w:p>
        </w:tc>
        <w:tc>
          <w:tcPr>
            <w:tcW w:w="2203" w:type="dxa"/>
            <w:tcBorders>
              <w:tl2br w:val="nil"/>
              <w:tr2bl w:val="nil"/>
            </w:tcBorders>
            <w:vAlign w:val="center"/>
          </w:tcPr>
          <w:p>
            <w:pPr>
              <w:widowControl/>
              <w:wordWrap/>
              <w:autoSpaceDN w:val="0"/>
              <w:adjustRightInd/>
              <w:snapToGrid/>
              <w:spacing w:line="360" w:lineRule="exact"/>
              <w:ind w:left="0" w:leftChars="0" w:right="0"/>
              <w:jc w:val="center"/>
              <w:textAlignment w:val="auto"/>
              <w:rPr>
                <w:rFonts w:hint="default" w:ascii="Times New Roman" w:hAnsi="Times New Roman" w:eastAsia="仿宋_GB2312" w:cs="Times New Roman"/>
                <w:color w:val="010101"/>
                <w:kern w:val="0"/>
                <w:sz w:val="21"/>
                <w:szCs w:val="21"/>
              </w:rPr>
            </w:pPr>
            <w:r>
              <w:rPr>
                <w:rFonts w:hint="eastAsia" w:ascii="方正小标宋_GBK" w:hAnsi="方正小标宋_GBK" w:eastAsia="方正小标宋_GBK" w:cs="方正小标宋_GBK"/>
                <w:color w:val="010101"/>
                <w:kern w:val="0"/>
                <w:sz w:val="24"/>
                <w:szCs w:val="24"/>
                <w:lang w:eastAsia="zh-CN"/>
              </w:rPr>
              <w:t>违法行为表现</w:t>
            </w:r>
          </w:p>
        </w:tc>
        <w:tc>
          <w:tcPr>
            <w:tcW w:w="4985" w:type="dxa"/>
            <w:tcBorders>
              <w:tl2br w:val="nil"/>
              <w:tr2bl w:val="nil"/>
            </w:tcBorders>
            <w:vAlign w:val="center"/>
          </w:tcPr>
          <w:p>
            <w:pPr>
              <w:wordWrap/>
              <w:adjustRightInd/>
              <w:snapToGrid/>
              <w:spacing w:line="360" w:lineRule="exact"/>
              <w:ind w:left="0" w:leftChars="0" w:right="0"/>
              <w:jc w:val="center"/>
              <w:textAlignment w:val="auto"/>
              <w:rPr>
                <w:rFonts w:hint="default" w:ascii="Times New Roman" w:hAnsi="Times New Roman" w:eastAsia="仿宋_GB2312" w:cs="Times New Roman"/>
                <w:spacing w:val="-10"/>
                <w:kern w:val="0"/>
                <w:sz w:val="21"/>
                <w:szCs w:val="21"/>
                <w:lang w:eastAsia="zh-CN"/>
              </w:rPr>
            </w:pPr>
            <w:r>
              <w:rPr>
                <w:rFonts w:hint="eastAsia" w:ascii="方正小标宋_GBK" w:hAnsi="方正小标宋_GBK" w:eastAsia="方正小标宋_GBK" w:cs="方正小标宋_GBK"/>
                <w:color w:val="010101"/>
                <w:kern w:val="0"/>
                <w:sz w:val="24"/>
                <w:szCs w:val="24"/>
                <w:lang w:eastAsia="zh-CN"/>
              </w:rPr>
              <w:t>行政处罚基准</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2070" w:hRule="atLeast"/>
        </w:trPr>
        <w:tc>
          <w:tcPr>
            <w:tcW w:w="698" w:type="dxa"/>
            <w:vMerge w:val="restart"/>
            <w:tcBorders>
              <w:tl2br w:val="nil"/>
              <w:tr2bl w:val="nil"/>
            </w:tcBorders>
            <w:vAlign w:val="center"/>
          </w:tcPr>
          <w:p>
            <w:pPr>
              <w:widowControl/>
              <w:wordWrap/>
              <w:adjustRightInd/>
              <w:snapToGrid/>
              <w:spacing w:line="360" w:lineRule="exact"/>
              <w:ind w:left="0" w:leftChars="0" w:right="0"/>
              <w:jc w:val="center"/>
              <w:textAlignment w:val="auto"/>
              <w:rPr>
                <w:rFonts w:hint="default" w:ascii="Times New Roman" w:hAnsi="Times New Roman" w:eastAsia="方正小标宋_GBK" w:cs="Times New Roman"/>
                <w:b/>
                <w:bCs/>
                <w:sz w:val="28"/>
                <w:szCs w:val="28"/>
                <w:lang w:val="en-US" w:eastAsia="zh-CN"/>
              </w:rPr>
            </w:pPr>
            <w:r>
              <w:rPr>
                <w:rFonts w:hint="eastAsia" w:ascii="Times New Roman" w:hAnsi="Times New Roman" w:eastAsia="方正小标宋_GBK" w:cs="Times New Roman"/>
                <w:b/>
                <w:bCs/>
                <w:sz w:val="28"/>
                <w:szCs w:val="28"/>
                <w:lang w:val="en-US" w:eastAsia="zh-CN"/>
              </w:rPr>
              <w:t>141</w:t>
            </w:r>
          </w:p>
        </w:tc>
        <w:tc>
          <w:tcPr>
            <w:tcW w:w="1321" w:type="dxa"/>
            <w:vMerge w:val="restart"/>
            <w:tcBorders>
              <w:tl2br w:val="nil"/>
              <w:tr2bl w:val="nil"/>
            </w:tcBorders>
            <w:vAlign w:val="center"/>
          </w:tcPr>
          <w:p>
            <w:pPr>
              <w:widowControl/>
              <w:wordWrap/>
              <w:adjustRightInd/>
              <w:snapToGrid/>
              <w:spacing w:line="360" w:lineRule="exact"/>
              <w:ind w:left="0" w:leftChars="0" w:right="0" w:firstLine="191" w:firstLineChars="100"/>
              <w:rPr>
                <w:rFonts w:hint="default" w:ascii="Times New Roman" w:hAnsi="Times New Roman" w:eastAsia="仿宋_GB2312" w:cs="Times New Roman"/>
                <w:b/>
                <w:bCs w:val="0"/>
                <w:spacing w:val="-10"/>
                <w:kern w:val="0"/>
                <w:szCs w:val="21"/>
              </w:rPr>
            </w:pPr>
            <w:r>
              <w:rPr>
                <w:rFonts w:hint="eastAsia" w:ascii="Times New Roman" w:hAnsi="Times New Roman" w:eastAsia="仿宋_GB2312" w:cs="Times New Roman"/>
                <w:b/>
                <w:bCs w:val="0"/>
                <w:spacing w:val="-10"/>
                <w:kern w:val="0"/>
                <w:sz w:val="21"/>
                <w:szCs w:val="21"/>
                <w:lang w:val="en-US" w:eastAsia="zh-CN"/>
              </w:rPr>
              <w:t>第30项</w:t>
            </w:r>
          </w:p>
          <w:p>
            <w:pPr>
              <w:widowControl/>
              <w:wordWrap/>
              <w:adjustRightInd/>
              <w:snapToGrid/>
              <w:spacing w:line="360" w:lineRule="exact"/>
              <w:ind w:left="0" w:leftChars="0" w:right="0"/>
              <w:rPr>
                <w:rFonts w:hint="eastAsia" w:ascii="Times New Roman" w:hAnsi="Times New Roman" w:eastAsia="方正小标宋_GBK" w:cs="Times New Roman"/>
                <w:sz w:val="24"/>
                <w:szCs w:val="24"/>
                <w:lang w:eastAsia="zh-CN"/>
              </w:rPr>
            </w:pPr>
            <w:r>
              <w:rPr>
                <w:rFonts w:hint="default" w:ascii="Times New Roman" w:hAnsi="Times New Roman" w:eastAsia="仿宋_GB2312" w:cs="Times New Roman"/>
                <w:b/>
                <w:bCs w:val="0"/>
                <w:spacing w:val="-10"/>
                <w:kern w:val="0"/>
                <w:szCs w:val="21"/>
              </w:rPr>
              <w:t>旅行社接待入境旅游的旅游者非法滞留境内，旅行社未及时报告并协助提供非法滞留者信息的。</w:t>
            </w:r>
            <w:r>
              <w:rPr>
                <w:rFonts w:hint="default" w:ascii="Times New Roman" w:hAnsi="Times New Roman" w:eastAsia="仿宋_GB2312" w:cs="Times New Roman"/>
                <w:b/>
                <w:bCs w:val="0"/>
                <w:spacing w:val="-10"/>
                <w:kern w:val="0"/>
                <w:szCs w:val="21"/>
              </w:rPr>
              <w:br w:type="textWrapping"/>
            </w:r>
            <w:r>
              <w:rPr>
                <w:rFonts w:hint="default" w:ascii="Times New Roman" w:hAnsi="Times New Roman" w:eastAsia="仿宋_GB2312" w:cs="Times New Roman"/>
                <w:b/>
                <w:bCs w:val="0"/>
                <w:spacing w:val="-10"/>
                <w:kern w:val="0"/>
                <w:szCs w:val="21"/>
              </w:rPr>
              <w:t xml:space="preserve"> </w:t>
            </w:r>
          </w:p>
        </w:tc>
        <w:tc>
          <w:tcPr>
            <w:tcW w:w="4548" w:type="dxa"/>
            <w:vMerge w:val="restart"/>
            <w:tcBorders>
              <w:tl2br w:val="nil"/>
              <w:tr2bl w:val="nil"/>
            </w:tcBorders>
            <w:vAlign w:val="center"/>
          </w:tcPr>
          <w:p>
            <w:pPr>
              <w:widowControl/>
              <w:wordWrap/>
              <w:adjustRightInd/>
              <w:snapToGrid/>
              <w:spacing w:line="360" w:lineRule="exact"/>
              <w:rPr>
                <w:rFonts w:hint="default" w:ascii="Times New Roman" w:hAnsi="Times New Roman" w:eastAsia="仿宋_GB2312" w:cs="Times New Roman"/>
                <w:spacing w:val="-10"/>
                <w:kern w:val="0"/>
                <w:szCs w:val="21"/>
              </w:rPr>
            </w:pPr>
            <w:r>
              <w:rPr>
                <w:rFonts w:hint="default" w:ascii="Times New Roman" w:hAnsi="Times New Roman" w:eastAsia="仿宋_GB2312" w:cs="Times New Roman"/>
                <w:spacing w:val="-10"/>
                <w:kern w:val="0"/>
                <w:szCs w:val="21"/>
              </w:rPr>
              <w:t>《旅行社条例》</w:t>
            </w:r>
          </w:p>
          <w:p>
            <w:pPr>
              <w:widowControl/>
              <w:wordWrap/>
              <w:adjustRightInd/>
              <w:snapToGrid/>
              <w:spacing w:line="360" w:lineRule="exact"/>
              <w:ind w:firstLine="340"/>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spacing w:val="-10"/>
                <w:kern w:val="0"/>
                <w:szCs w:val="21"/>
              </w:rPr>
              <w:t>第六十三条：</w:t>
            </w:r>
            <w:r>
              <w:rPr>
                <w:rFonts w:hint="default" w:ascii="Times New Roman" w:hAnsi="Times New Roman" w:eastAsia="仿宋_GB2312" w:cs="Times New Roman"/>
                <w:color w:val="000000"/>
                <w:kern w:val="0"/>
                <w:szCs w:val="21"/>
              </w:rPr>
              <w:t>违反本条例的规定，旅行社及其委派的导游人员、领队人员有下列情形之一的，由旅游行政管理部门责令改正，对旅行社处2万元以上10万元以下的罚款；对导游人员、领队人员处4000元以上2万元以下的罚款；情节严重的，责令旅行社停业整顿1个月至3个月，或者吊销旅行社业务经营许可证、导游证：</w:t>
            </w:r>
          </w:p>
          <w:p>
            <w:pPr>
              <w:widowControl/>
              <w:wordWrap/>
              <w:adjustRightInd/>
              <w:snapToGrid/>
              <w:spacing w:line="360" w:lineRule="exact"/>
              <w:ind w:left="0" w:leftChars="0" w:right="0" w:firstLine="340" w:firstLineChars="0"/>
              <w:rPr>
                <w:rFonts w:hint="eastAsia" w:ascii="Times New Roman" w:hAnsi="Times New Roman" w:eastAsia="方正小标宋_GBK" w:cs="Times New Roman"/>
                <w:sz w:val="24"/>
                <w:szCs w:val="24"/>
                <w:lang w:eastAsia="zh-CN"/>
              </w:rPr>
            </w:pPr>
            <w:r>
              <w:rPr>
                <w:rFonts w:hint="default" w:ascii="Times New Roman" w:hAnsi="Times New Roman" w:eastAsia="仿宋_GB2312" w:cs="Times New Roman"/>
                <w:color w:val="000000"/>
                <w:kern w:val="0"/>
                <w:szCs w:val="21"/>
              </w:rPr>
              <w:t>（三）旅行社接待入境旅游的旅游者非法滞留境内，旅行社未及时报告并协助提供非法滞留者信息的。</w:t>
            </w:r>
            <w:r>
              <w:rPr>
                <w:rFonts w:hint="default" w:ascii="Times New Roman" w:hAnsi="Times New Roman" w:eastAsia="仿宋_GB2312" w:cs="Times New Roman"/>
                <w:color w:val="000000"/>
                <w:kern w:val="0"/>
                <w:szCs w:val="21"/>
              </w:rPr>
              <w:br w:type="textWrapping"/>
            </w:r>
          </w:p>
        </w:tc>
        <w:tc>
          <w:tcPr>
            <w:tcW w:w="1288" w:type="dxa"/>
            <w:tcBorders>
              <w:tl2br w:val="nil"/>
              <w:tr2bl w:val="nil"/>
            </w:tcBorders>
            <w:vAlign w:val="center"/>
          </w:tcPr>
          <w:p>
            <w:pPr>
              <w:widowControl/>
              <w:wordWrap/>
              <w:autoSpaceDN w:val="0"/>
              <w:adjustRightInd/>
              <w:snapToGrid/>
              <w:spacing w:line="360" w:lineRule="exact"/>
              <w:ind w:left="0" w:leftChars="0" w:right="0"/>
              <w:jc w:val="center"/>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lang w:eastAsia="zh-CN"/>
              </w:rPr>
              <w:t>较轻</w:t>
            </w:r>
          </w:p>
        </w:tc>
        <w:tc>
          <w:tcPr>
            <w:tcW w:w="2203" w:type="dxa"/>
            <w:tcBorders>
              <w:tl2br w:val="nil"/>
              <w:tr2bl w:val="nil"/>
            </w:tcBorders>
            <w:vAlign w:val="center"/>
          </w:tcPr>
          <w:p>
            <w:pPr>
              <w:widowControl/>
              <w:numPr>
                <w:ilvl w:val="0"/>
                <w:numId w:val="0"/>
              </w:numPr>
              <w:wordWrap/>
              <w:autoSpaceDN w:val="0"/>
              <w:adjustRightInd/>
              <w:snapToGrid/>
              <w:spacing w:line="300" w:lineRule="exact"/>
              <w:ind w:left="0" w:leftChars="0" w:right="0" w:firstLine="0" w:firstLineChars="0"/>
              <w:jc w:val="left"/>
              <w:textAlignment w:val="auto"/>
              <w:rPr>
                <w:rFonts w:hint="default" w:ascii="Times New Roman" w:hAnsi="Times New Roman" w:eastAsia="仿宋_GB2312" w:cs="Times New Roman"/>
                <w:color w:val="010101"/>
                <w:kern w:val="0"/>
                <w:sz w:val="21"/>
                <w:szCs w:val="21"/>
              </w:rPr>
            </w:pPr>
            <w:r>
              <w:rPr>
                <w:rFonts w:hint="eastAsia" w:ascii="Times New Roman" w:hAnsi="Times New Roman" w:eastAsia="仿宋_GB2312" w:cs="Times New Roman"/>
                <w:color w:val="010101"/>
                <w:kern w:val="0"/>
                <w:sz w:val="21"/>
                <w:szCs w:val="21"/>
                <w:lang w:val="en-US" w:eastAsia="zh-CN"/>
              </w:rPr>
              <w:t>初次被查，主动消除或者减轻违法行为危害后果</w:t>
            </w:r>
            <w:r>
              <w:rPr>
                <w:rFonts w:hint="eastAsia" w:ascii="Times New Roman" w:hAnsi="Times New Roman" w:eastAsia="仿宋_GB2312" w:cs="Times New Roman"/>
                <w:color w:val="010101"/>
                <w:kern w:val="0"/>
                <w:sz w:val="21"/>
                <w:szCs w:val="21"/>
                <w:lang w:eastAsia="zh-CN"/>
              </w:rPr>
              <w:t>的。</w:t>
            </w:r>
          </w:p>
        </w:tc>
        <w:tc>
          <w:tcPr>
            <w:tcW w:w="4985" w:type="dxa"/>
            <w:tcBorders>
              <w:tl2br w:val="nil"/>
              <w:tr2bl w:val="nil"/>
            </w:tcBorders>
            <w:vAlign w:val="center"/>
          </w:tcPr>
          <w:p>
            <w:pPr>
              <w:widowControl/>
              <w:wordWrap/>
              <w:adjustRightInd/>
              <w:snapToGrid/>
              <w:spacing w:line="360" w:lineRule="exact"/>
              <w:ind w:left="0" w:leftChars="0" w:right="0"/>
              <w:rPr>
                <w:rFonts w:hint="default" w:ascii="Times New Roman" w:hAnsi="Times New Roman" w:eastAsia="仿宋_GB2312" w:cs="Times New Roman"/>
                <w:color w:val="010101"/>
                <w:kern w:val="0"/>
                <w:lang w:eastAsia="zh-CN"/>
              </w:rPr>
            </w:pPr>
            <w:r>
              <w:rPr>
                <w:rFonts w:hint="default" w:ascii="Times New Roman" w:hAnsi="Times New Roman" w:eastAsia="仿宋_GB2312" w:cs="Times New Roman"/>
                <w:spacing w:val="-10"/>
                <w:kern w:val="0"/>
                <w:szCs w:val="21"/>
                <w:lang w:val="en-US" w:eastAsia="zh-CN"/>
              </w:rPr>
              <w:t xml:space="preserve">    </w:t>
            </w:r>
            <w:r>
              <w:rPr>
                <w:rFonts w:hint="default" w:ascii="Times New Roman" w:hAnsi="Times New Roman" w:eastAsia="仿宋_GB2312" w:cs="Times New Roman"/>
                <w:spacing w:val="-10"/>
                <w:kern w:val="0"/>
                <w:szCs w:val="21"/>
              </w:rPr>
              <w:t>责令改正，对旅行社处2万元</w:t>
            </w:r>
            <w:r>
              <w:rPr>
                <w:rFonts w:hint="default" w:ascii="Times New Roman" w:hAnsi="Times New Roman" w:eastAsia="仿宋_GB2312" w:cs="Times New Roman"/>
                <w:spacing w:val="-10"/>
                <w:kern w:val="0"/>
                <w:szCs w:val="21"/>
                <w:lang w:eastAsia="zh-CN"/>
              </w:rPr>
              <w:t>以上</w:t>
            </w:r>
            <w:r>
              <w:rPr>
                <w:rFonts w:hint="default" w:ascii="Times New Roman" w:hAnsi="Times New Roman" w:eastAsia="仿宋_GB2312" w:cs="Times New Roman"/>
                <w:spacing w:val="-10"/>
                <w:kern w:val="0"/>
                <w:szCs w:val="21"/>
                <w:lang w:val="en-US" w:eastAsia="zh-CN"/>
              </w:rPr>
              <w:t>4万元以下的</w:t>
            </w:r>
            <w:r>
              <w:rPr>
                <w:rFonts w:hint="default" w:ascii="Times New Roman" w:hAnsi="Times New Roman" w:eastAsia="仿宋_GB2312" w:cs="Times New Roman"/>
                <w:spacing w:val="-10"/>
                <w:kern w:val="0"/>
                <w:szCs w:val="21"/>
              </w:rPr>
              <w:t>罚款；对导游人员、领队人员处4000元</w:t>
            </w:r>
            <w:r>
              <w:rPr>
                <w:rFonts w:hint="default" w:ascii="Times New Roman" w:hAnsi="Times New Roman" w:eastAsia="仿宋_GB2312" w:cs="Times New Roman"/>
                <w:spacing w:val="-10"/>
                <w:kern w:val="0"/>
                <w:szCs w:val="21"/>
                <w:lang w:eastAsia="zh-CN"/>
              </w:rPr>
              <w:t>以上</w:t>
            </w:r>
            <w:r>
              <w:rPr>
                <w:rFonts w:hint="default" w:ascii="Times New Roman" w:hAnsi="Times New Roman" w:eastAsia="仿宋_GB2312" w:cs="Times New Roman"/>
                <w:spacing w:val="-10"/>
                <w:kern w:val="0"/>
                <w:szCs w:val="21"/>
                <w:lang w:val="en-US" w:eastAsia="zh-CN"/>
              </w:rPr>
              <w:t>8000元以下的</w:t>
            </w:r>
            <w:r>
              <w:rPr>
                <w:rFonts w:hint="default" w:ascii="Times New Roman" w:hAnsi="Times New Roman" w:eastAsia="仿宋_GB2312" w:cs="Times New Roman"/>
                <w:spacing w:val="-10"/>
                <w:kern w:val="0"/>
                <w:szCs w:val="21"/>
              </w:rPr>
              <w:t>罚款。</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436" w:hRule="atLeast"/>
        </w:trPr>
        <w:tc>
          <w:tcPr>
            <w:tcW w:w="698" w:type="dxa"/>
            <w:vMerge w:val="continue"/>
            <w:tcBorders>
              <w:tl2br w:val="nil"/>
              <w:tr2bl w:val="nil"/>
            </w:tcBorders>
            <w:vAlign w:val="center"/>
          </w:tcPr>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p>
        </w:tc>
        <w:tc>
          <w:tcPr>
            <w:tcW w:w="1321" w:type="dxa"/>
            <w:vMerge w:val="continue"/>
            <w:tcBorders>
              <w:tl2br w:val="nil"/>
              <w:tr2bl w:val="nil"/>
            </w:tcBorders>
            <w:vAlign w:val="center"/>
          </w:tcPr>
          <w:p>
            <w:pPr>
              <w:widowControl/>
              <w:wordWrap/>
              <w:adjustRightInd/>
              <w:snapToGrid/>
              <w:spacing w:line="360" w:lineRule="exact"/>
              <w:ind w:left="0" w:leftChars="0" w:right="0"/>
              <w:jc w:val="left"/>
              <w:rPr>
                <w:rFonts w:hint="eastAsia" w:ascii="Times New Roman" w:hAnsi="Times New Roman" w:eastAsia="方正小标宋_GBK" w:cs="Times New Roman"/>
                <w:sz w:val="24"/>
                <w:szCs w:val="24"/>
                <w:lang w:eastAsia="zh-CN"/>
              </w:rPr>
            </w:pPr>
          </w:p>
        </w:tc>
        <w:tc>
          <w:tcPr>
            <w:tcW w:w="4548" w:type="dxa"/>
            <w:vMerge w:val="continue"/>
            <w:tcBorders>
              <w:tl2br w:val="nil"/>
              <w:tr2bl w:val="nil"/>
            </w:tcBorders>
            <w:vAlign w:val="center"/>
          </w:tcPr>
          <w:p>
            <w:pPr>
              <w:widowControl/>
              <w:wordWrap/>
              <w:adjustRightInd/>
              <w:snapToGrid/>
              <w:spacing w:line="360" w:lineRule="exact"/>
              <w:ind w:left="0" w:leftChars="0" w:right="0"/>
              <w:jc w:val="left"/>
              <w:rPr>
                <w:rFonts w:hint="eastAsia" w:ascii="Times New Roman" w:hAnsi="Times New Roman" w:eastAsia="方正小标宋_GBK" w:cs="Times New Roman"/>
                <w:sz w:val="24"/>
                <w:szCs w:val="24"/>
                <w:lang w:eastAsia="zh-CN"/>
              </w:rPr>
            </w:pPr>
          </w:p>
        </w:tc>
        <w:tc>
          <w:tcPr>
            <w:tcW w:w="1288" w:type="dxa"/>
            <w:tcBorders>
              <w:tl2br w:val="nil"/>
              <w:tr2bl w:val="nil"/>
            </w:tcBorders>
            <w:vAlign w:val="center"/>
          </w:tcPr>
          <w:p>
            <w:pPr>
              <w:widowControl/>
              <w:wordWrap/>
              <w:autoSpaceDN w:val="0"/>
              <w:adjustRightInd/>
              <w:snapToGrid/>
              <w:spacing w:line="360" w:lineRule="exact"/>
              <w:ind w:left="0" w:leftChars="0" w:right="0"/>
              <w:jc w:val="center"/>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rPr>
              <w:t>一般</w:t>
            </w:r>
          </w:p>
        </w:tc>
        <w:tc>
          <w:tcPr>
            <w:tcW w:w="2203" w:type="dxa"/>
            <w:tcBorders>
              <w:tl2br w:val="nil"/>
              <w:tr2bl w:val="nil"/>
            </w:tcBorders>
            <w:vAlign w:val="center"/>
          </w:tcPr>
          <w:p>
            <w:pPr>
              <w:widowControl/>
              <w:wordWrap/>
              <w:autoSpaceDN w:val="0"/>
              <w:adjustRightInd/>
              <w:snapToGrid/>
              <w:spacing w:line="300" w:lineRule="exact"/>
              <w:ind w:left="0" w:leftChars="0" w:right="0"/>
              <w:jc w:val="left"/>
              <w:textAlignment w:val="auto"/>
              <w:rPr>
                <w:rFonts w:hint="default" w:ascii="Times New Roman" w:hAnsi="Times New Roman" w:eastAsia="仿宋_GB2312" w:cs="Times New Roman"/>
                <w:color w:val="010101"/>
                <w:kern w:val="0"/>
                <w:sz w:val="21"/>
                <w:szCs w:val="21"/>
              </w:rPr>
            </w:pPr>
            <w:r>
              <w:rPr>
                <w:rFonts w:hint="eastAsia" w:ascii="Times New Roman" w:hAnsi="Times New Roman" w:eastAsia="仿宋_GB2312" w:cs="Times New Roman"/>
                <w:color w:val="010101"/>
                <w:kern w:val="0"/>
                <w:sz w:val="21"/>
                <w:szCs w:val="21"/>
                <w:lang w:eastAsia="zh-CN"/>
              </w:rPr>
              <w:t>初次违法，不能</w:t>
            </w:r>
            <w:r>
              <w:rPr>
                <w:rFonts w:hint="eastAsia" w:ascii="Times New Roman" w:hAnsi="Times New Roman" w:eastAsia="仿宋_GB2312" w:cs="Times New Roman"/>
                <w:color w:val="010101"/>
                <w:kern w:val="0"/>
                <w:sz w:val="21"/>
                <w:szCs w:val="21"/>
                <w:lang w:val="en-US" w:eastAsia="zh-CN"/>
              </w:rPr>
              <w:t>主动消除或者减轻违法行为危害后果</w:t>
            </w:r>
            <w:r>
              <w:rPr>
                <w:rFonts w:hint="eastAsia" w:ascii="Times New Roman" w:hAnsi="Times New Roman" w:eastAsia="仿宋_GB2312" w:cs="Times New Roman"/>
                <w:color w:val="010101"/>
                <w:kern w:val="0"/>
                <w:sz w:val="21"/>
                <w:szCs w:val="21"/>
                <w:lang w:eastAsia="zh-CN"/>
              </w:rPr>
              <w:t>的。</w:t>
            </w:r>
          </w:p>
        </w:tc>
        <w:tc>
          <w:tcPr>
            <w:tcW w:w="4985" w:type="dxa"/>
            <w:tcBorders>
              <w:tl2br w:val="nil"/>
              <w:tr2bl w:val="nil"/>
            </w:tcBorders>
            <w:vAlign w:val="center"/>
          </w:tcPr>
          <w:p>
            <w:pPr>
              <w:widowControl/>
              <w:wordWrap/>
              <w:adjustRightInd/>
              <w:snapToGrid/>
              <w:spacing w:line="360" w:lineRule="exact"/>
              <w:ind w:left="0" w:leftChars="0" w:right="0"/>
              <w:rPr>
                <w:rFonts w:hint="default" w:ascii="Times New Roman" w:hAnsi="Times New Roman" w:eastAsia="仿宋_GB2312" w:cs="Times New Roman"/>
                <w:color w:val="010101"/>
                <w:kern w:val="0"/>
                <w:lang w:eastAsia="zh-CN"/>
              </w:rPr>
            </w:pPr>
            <w:r>
              <w:rPr>
                <w:rFonts w:hint="default" w:ascii="Times New Roman" w:hAnsi="Times New Roman" w:eastAsia="仿宋_GB2312" w:cs="Times New Roman"/>
                <w:spacing w:val="-10"/>
                <w:kern w:val="0"/>
                <w:szCs w:val="21"/>
                <w:lang w:val="en-US" w:eastAsia="zh-CN"/>
              </w:rPr>
              <w:t xml:space="preserve">    </w:t>
            </w:r>
            <w:r>
              <w:rPr>
                <w:rFonts w:hint="default" w:ascii="Times New Roman" w:hAnsi="Times New Roman" w:eastAsia="仿宋_GB2312" w:cs="Times New Roman"/>
                <w:spacing w:val="-10"/>
                <w:kern w:val="0"/>
                <w:szCs w:val="21"/>
                <w:lang w:eastAsia="zh-CN"/>
              </w:rPr>
              <w:t>责令改正，</w:t>
            </w:r>
            <w:r>
              <w:rPr>
                <w:rFonts w:hint="default" w:ascii="Times New Roman" w:hAnsi="Times New Roman" w:eastAsia="仿宋_GB2312" w:cs="Times New Roman"/>
                <w:spacing w:val="-10"/>
                <w:kern w:val="0"/>
                <w:szCs w:val="21"/>
              </w:rPr>
              <w:t>对旅行社处</w:t>
            </w:r>
            <w:r>
              <w:rPr>
                <w:rFonts w:hint="default" w:ascii="Times New Roman" w:hAnsi="Times New Roman" w:eastAsia="仿宋_GB2312" w:cs="Times New Roman"/>
                <w:spacing w:val="-10"/>
                <w:kern w:val="0"/>
                <w:szCs w:val="21"/>
                <w:lang w:val="en-US" w:eastAsia="zh-CN"/>
              </w:rPr>
              <w:t>4</w:t>
            </w:r>
            <w:r>
              <w:rPr>
                <w:rFonts w:hint="default" w:ascii="Times New Roman" w:hAnsi="Times New Roman" w:eastAsia="仿宋_GB2312" w:cs="Times New Roman"/>
                <w:spacing w:val="-10"/>
                <w:kern w:val="0"/>
                <w:szCs w:val="21"/>
              </w:rPr>
              <w:t>万元以上</w:t>
            </w:r>
            <w:r>
              <w:rPr>
                <w:rFonts w:hint="default" w:ascii="Times New Roman" w:hAnsi="Times New Roman" w:eastAsia="仿宋_GB2312" w:cs="Times New Roman"/>
                <w:spacing w:val="-10"/>
                <w:kern w:val="0"/>
                <w:szCs w:val="21"/>
                <w:lang w:val="en-US" w:eastAsia="zh-CN"/>
              </w:rPr>
              <w:t>6</w:t>
            </w:r>
            <w:r>
              <w:rPr>
                <w:rFonts w:hint="default" w:ascii="Times New Roman" w:hAnsi="Times New Roman" w:eastAsia="仿宋_GB2312" w:cs="Times New Roman"/>
                <w:spacing w:val="-10"/>
                <w:kern w:val="0"/>
                <w:szCs w:val="21"/>
              </w:rPr>
              <w:t>万元以下的罚款；对导游人员、领队人员处</w:t>
            </w:r>
            <w:r>
              <w:rPr>
                <w:rFonts w:hint="default" w:ascii="Times New Roman" w:hAnsi="Times New Roman" w:eastAsia="仿宋_GB2312" w:cs="Times New Roman"/>
                <w:spacing w:val="-10"/>
                <w:kern w:val="0"/>
                <w:szCs w:val="21"/>
                <w:lang w:val="en-US" w:eastAsia="zh-CN"/>
              </w:rPr>
              <w:t>8</w:t>
            </w:r>
            <w:r>
              <w:rPr>
                <w:rFonts w:hint="default" w:ascii="Times New Roman" w:hAnsi="Times New Roman" w:eastAsia="仿宋_GB2312" w:cs="Times New Roman"/>
                <w:spacing w:val="-10"/>
                <w:kern w:val="0"/>
                <w:szCs w:val="21"/>
              </w:rPr>
              <w:t>000元以上1</w:t>
            </w:r>
            <w:r>
              <w:rPr>
                <w:rFonts w:hint="default" w:ascii="Times New Roman" w:hAnsi="Times New Roman" w:eastAsia="仿宋_GB2312" w:cs="Times New Roman"/>
                <w:spacing w:val="-10"/>
                <w:kern w:val="0"/>
                <w:szCs w:val="21"/>
                <w:lang w:val="en-US" w:eastAsia="zh-CN"/>
              </w:rPr>
              <w:t>2000</w:t>
            </w:r>
            <w:r>
              <w:rPr>
                <w:rFonts w:hint="default" w:ascii="Times New Roman" w:hAnsi="Times New Roman" w:eastAsia="仿宋_GB2312" w:cs="Times New Roman"/>
                <w:spacing w:val="-10"/>
                <w:kern w:val="0"/>
                <w:szCs w:val="21"/>
              </w:rPr>
              <w:t>元以下的罚款。</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2102" w:hRule="atLeast"/>
        </w:trPr>
        <w:tc>
          <w:tcPr>
            <w:tcW w:w="698" w:type="dxa"/>
            <w:vMerge w:val="continue"/>
            <w:tcBorders>
              <w:tl2br w:val="nil"/>
              <w:tr2bl w:val="nil"/>
            </w:tcBorders>
            <w:vAlign w:val="center"/>
          </w:tcPr>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p>
        </w:tc>
        <w:tc>
          <w:tcPr>
            <w:tcW w:w="1321" w:type="dxa"/>
            <w:vMerge w:val="continue"/>
            <w:tcBorders>
              <w:tl2br w:val="nil"/>
              <w:tr2bl w:val="nil"/>
            </w:tcBorders>
            <w:vAlign w:val="center"/>
          </w:tcPr>
          <w:p>
            <w:pPr>
              <w:widowControl/>
              <w:wordWrap/>
              <w:adjustRightInd/>
              <w:snapToGrid/>
              <w:spacing w:line="360" w:lineRule="exact"/>
              <w:ind w:left="0" w:leftChars="0" w:right="0"/>
              <w:jc w:val="left"/>
              <w:rPr>
                <w:rFonts w:hint="eastAsia" w:ascii="Times New Roman" w:hAnsi="Times New Roman" w:eastAsia="方正小标宋_GBK" w:cs="Times New Roman"/>
                <w:sz w:val="24"/>
                <w:szCs w:val="24"/>
                <w:lang w:eastAsia="zh-CN"/>
              </w:rPr>
            </w:pPr>
          </w:p>
        </w:tc>
        <w:tc>
          <w:tcPr>
            <w:tcW w:w="4548" w:type="dxa"/>
            <w:vMerge w:val="continue"/>
            <w:tcBorders>
              <w:tl2br w:val="nil"/>
              <w:tr2bl w:val="nil"/>
            </w:tcBorders>
            <w:vAlign w:val="center"/>
          </w:tcPr>
          <w:p>
            <w:pPr>
              <w:widowControl/>
              <w:wordWrap/>
              <w:adjustRightInd/>
              <w:snapToGrid/>
              <w:spacing w:line="360" w:lineRule="exact"/>
              <w:ind w:left="0" w:leftChars="0" w:right="0"/>
              <w:jc w:val="left"/>
              <w:rPr>
                <w:rFonts w:hint="eastAsia" w:ascii="Times New Roman" w:hAnsi="Times New Roman" w:eastAsia="方正小标宋_GBK" w:cs="Times New Roman"/>
                <w:sz w:val="24"/>
                <w:szCs w:val="24"/>
                <w:lang w:eastAsia="zh-CN"/>
              </w:rPr>
            </w:pPr>
          </w:p>
        </w:tc>
        <w:tc>
          <w:tcPr>
            <w:tcW w:w="1288" w:type="dxa"/>
            <w:tcBorders>
              <w:tl2br w:val="nil"/>
              <w:tr2bl w:val="nil"/>
            </w:tcBorders>
            <w:vAlign w:val="center"/>
          </w:tcPr>
          <w:p>
            <w:pPr>
              <w:widowControl/>
              <w:wordWrap/>
              <w:autoSpaceDN w:val="0"/>
              <w:adjustRightInd/>
              <w:snapToGrid/>
              <w:spacing w:line="360" w:lineRule="exact"/>
              <w:ind w:left="0" w:leftChars="0" w:right="0"/>
              <w:jc w:val="center"/>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rPr>
              <w:t>较重</w:t>
            </w:r>
          </w:p>
        </w:tc>
        <w:tc>
          <w:tcPr>
            <w:tcW w:w="2203" w:type="dxa"/>
            <w:tcBorders>
              <w:tl2br w:val="nil"/>
              <w:tr2bl w:val="nil"/>
            </w:tcBorders>
            <w:vAlign w:val="center"/>
          </w:tcPr>
          <w:p>
            <w:pPr>
              <w:widowControl/>
              <w:numPr>
                <w:ilvl w:val="0"/>
                <w:numId w:val="0"/>
              </w:numPr>
              <w:wordWrap/>
              <w:autoSpaceDN w:val="0"/>
              <w:adjustRightInd/>
              <w:snapToGrid/>
              <w:spacing w:line="300" w:lineRule="exact"/>
              <w:ind w:right="0"/>
              <w:jc w:val="left"/>
              <w:textAlignment w:val="auto"/>
              <w:rPr>
                <w:rFonts w:hint="eastAsia" w:ascii="Times New Roman" w:hAnsi="Times New Roman" w:eastAsia="仿宋_GB2312" w:cs="Times New Roman"/>
                <w:color w:val="010101"/>
                <w:kern w:val="0"/>
                <w:sz w:val="21"/>
                <w:szCs w:val="21"/>
                <w:lang w:eastAsia="zh-CN"/>
              </w:rPr>
            </w:pPr>
            <w:r>
              <w:rPr>
                <w:rFonts w:hint="default" w:ascii="Times New Roman" w:hAnsi="Times New Roman" w:eastAsia="仿宋_GB2312" w:cs="Times New Roman"/>
                <w:color w:val="010101"/>
                <w:kern w:val="0"/>
                <w:sz w:val="21"/>
                <w:szCs w:val="21"/>
              </w:rPr>
              <w:t>再次被</w:t>
            </w:r>
            <w:r>
              <w:rPr>
                <w:rFonts w:hint="eastAsia" w:ascii="Times New Roman" w:hAnsi="Times New Roman" w:eastAsia="仿宋_GB2312" w:cs="Times New Roman"/>
                <w:color w:val="010101"/>
                <w:kern w:val="0"/>
                <w:sz w:val="21"/>
                <w:szCs w:val="21"/>
                <w:lang w:val="en-US" w:eastAsia="zh-CN"/>
              </w:rPr>
              <w:t>查处的</w:t>
            </w:r>
            <w:r>
              <w:rPr>
                <w:rFonts w:hint="eastAsia" w:ascii="Times New Roman" w:hAnsi="Times New Roman" w:eastAsia="仿宋_GB2312" w:cs="Times New Roman"/>
                <w:color w:val="010101"/>
                <w:kern w:val="0"/>
                <w:sz w:val="21"/>
                <w:szCs w:val="21"/>
                <w:lang w:eastAsia="zh-CN"/>
              </w:rPr>
              <w:t>。</w:t>
            </w:r>
          </w:p>
          <w:p>
            <w:pPr>
              <w:widowControl/>
              <w:wordWrap/>
              <w:autoSpaceDN w:val="0"/>
              <w:adjustRightInd/>
              <w:snapToGrid/>
              <w:spacing w:line="300" w:lineRule="exact"/>
              <w:ind w:left="0" w:leftChars="0" w:right="0"/>
              <w:jc w:val="left"/>
              <w:textAlignment w:val="auto"/>
              <w:rPr>
                <w:rFonts w:hint="default" w:ascii="Times New Roman" w:hAnsi="Times New Roman" w:eastAsia="仿宋_GB2312" w:cs="Times New Roman"/>
                <w:color w:val="010101"/>
                <w:kern w:val="0"/>
                <w:sz w:val="21"/>
                <w:szCs w:val="21"/>
              </w:rPr>
            </w:pPr>
          </w:p>
        </w:tc>
        <w:tc>
          <w:tcPr>
            <w:tcW w:w="4985" w:type="dxa"/>
            <w:tcBorders>
              <w:tl2br w:val="nil"/>
              <w:tr2bl w:val="nil"/>
            </w:tcBorders>
            <w:vAlign w:val="center"/>
          </w:tcPr>
          <w:p>
            <w:pPr>
              <w:widowControl/>
              <w:wordWrap/>
              <w:adjustRightInd/>
              <w:snapToGrid/>
              <w:spacing w:line="360" w:lineRule="exact"/>
              <w:ind w:left="0" w:leftChars="0" w:right="0"/>
              <w:rPr>
                <w:rFonts w:hint="default" w:ascii="Times New Roman" w:hAnsi="Times New Roman" w:eastAsia="仿宋_GB2312" w:cs="Times New Roman"/>
                <w:color w:val="010101"/>
                <w:kern w:val="0"/>
                <w:lang w:eastAsia="zh-CN"/>
              </w:rPr>
            </w:pPr>
            <w:r>
              <w:rPr>
                <w:rFonts w:hint="default" w:ascii="Times New Roman" w:hAnsi="Times New Roman" w:eastAsia="仿宋_GB2312" w:cs="Times New Roman"/>
                <w:spacing w:val="-10"/>
                <w:kern w:val="0"/>
                <w:szCs w:val="21"/>
              </w:rPr>
              <w:t xml:space="preserve">    </w:t>
            </w:r>
            <w:r>
              <w:rPr>
                <w:rFonts w:hint="default" w:ascii="Times New Roman" w:hAnsi="Times New Roman" w:eastAsia="仿宋_GB2312" w:cs="Times New Roman"/>
                <w:spacing w:val="-10"/>
                <w:kern w:val="0"/>
                <w:szCs w:val="21"/>
                <w:lang w:eastAsia="zh-CN"/>
              </w:rPr>
              <w:t>责令改正，</w:t>
            </w:r>
            <w:r>
              <w:rPr>
                <w:rFonts w:hint="default" w:ascii="Times New Roman" w:hAnsi="Times New Roman" w:eastAsia="仿宋_GB2312" w:cs="Times New Roman"/>
                <w:spacing w:val="-10"/>
                <w:kern w:val="0"/>
                <w:szCs w:val="21"/>
              </w:rPr>
              <w:t>对旅行社处</w:t>
            </w:r>
            <w:r>
              <w:rPr>
                <w:rFonts w:hint="default" w:ascii="Times New Roman" w:hAnsi="Times New Roman" w:eastAsia="仿宋_GB2312" w:cs="Times New Roman"/>
                <w:spacing w:val="-10"/>
                <w:kern w:val="0"/>
                <w:szCs w:val="21"/>
                <w:lang w:val="en-US" w:eastAsia="zh-CN"/>
              </w:rPr>
              <w:t>6</w:t>
            </w:r>
            <w:r>
              <w:rPr>
                <w:rFonts w:hint="default" w:ascii="Times New Roman" w:hAnsi="Times New Roman" w:eastAsia="仿宋_GB2312" w:cs="Times New Roman"/>
                <w:spacing w:val="-10"/>
                <w:kern w:val="0"/>
                <w:szCs w:val="21"/>
              </w:rPr>
              <w:t>万元以上</w:t>
            </w:r>
            <w:r>
              <w:rPr>
                <w:rFonts w:hint="default" w:ascii="Times New Roman" w:hAnsi="Times New Roman" w:eastAsia="仿宋_GB2312" w:cs="Times New Roman"/>
                <w:spacing w:val="-10"/>
                <w:kern w:val="0"/>
                <w:szCs w:val="21"/>
                <w:lang w:val="en-US" w:eastAsia="zh-CN"/>
              </w:rPr>
              <w:t>8</w:t>
            </w:r>
            <w:r>
              <w:rPr>
                <w:rFonts w:hint="default" w:ascii="Times New Roman" w:hAnsi="Times New Roman" w:eastAsia="仿宋_GB2312" w:cs="Times New Roman"/>
                <w:spacing w:val="-10"/>
                <w:kern w:val="0"/>
                <w:szCs w:val="21"/>
              </w:rPr>
              <w:t>万元以下的罚款；对导游人员、领队人员处1万</w:t>
            </w:r>
            <w:r>
              <w:rPr>
                <w:rFonts w:hint="default" w:ascii="Times New Roman" w:hAnsi="Times New Roman" w:eastAsia="仿宋_GB2312" w:cs="Times New Roman"/>
                <w:spacing w:val="-10"/>
                <w:kern w:val="0"/>
                <w:szCs w:val="21"/>
                <w:lang w:val="en-US" w:eastAsia="zh-CN"/>
              </w:rPr>
              <w:t>2000</w:t>
            </w:r>
            <w:r>
              <w:rPr>
                <w:rFonts w:hint="default" w:ascii="Times New Roman" w:hAnsi="Times New Roman" w:eastAsia="仿宋_GB2312" w:cs="Times New Roman"/>
                <w:spacing w:val="-10"/>
                <w:kern w:val="0"/>
                <w:szCs w:val="21"/>
              </w:rPr>
              <w:t>元以上</w:t>
            </w:r>
            <w:r>
              <w:rPr>
                <w:rFonts w:hint="default" w:ascii="Times New Roman" w:hAnsi="Times New Roman" w:eastAsia="仿宋_GB2312" w:cs="Times New Roman"/>
                <w:spacing w:val="-10"/>
                <w:kern w:val="0"/>
                <w:szCs w:val="21"/>
                <w:lang w:val="en-US" w:eastAsia="zh-CN"/>
              </w:rPr>
              <w:t>16000</w:t>
            </w:r>
            <w:r>
              <w:rPr>
                <w:rFonts w:hint="default" w:ascii="Times New Roman" w:hAnsi="Times New Roman" w:eastAsia="仿宋_GB2312" w:cs="Times New Roman"/>
                <w:spacing w:val="-10"/>
                <w:kern w:val="0"/>
                <w:szCs w:val="21"/>
              </w:rPr>
              <w:t>元以下的罚款。</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910" w:hRule="atLeast"/>
        </w:trPr>
        <w:tc>
          <w:tcPr>
            <w:tcW w:w="698" w:type="dxa"/>
            <w:vMerge w:val="continue"/>
            <w:tcBorders>
              <w:tl2br w:val="nil"/>
              <w:tr2bl w:val="nil"/>
            </w:tcBorders>
            <w:vAlign w:val="center"/>
          </w:tcPr>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p>
        </w:tc>
        <w:tc>
          <w:tcPr>
            <w:tcW w:w="1321" w:type="dxa"/>
            <w:vMerge w:val="continue"/>
            <w:tcBorders>
              <w:tl2br w:val="nil"/>
              <w:tr2bl w:val="nil"/>
            </w:tcBorders>
            <w:vAlign w:val="center"/>
          </w:tcPr>
          <w:p>
            <w:pPr>
              <w:widowControl/>
              <w:wordWrap/>
              <w:adjustRightInd/>
              <w:snapToGrid/>
              <w:spacing w:line="360" w:lineRule="exact"/>
              <w:ind w:left="0" w:leftChars="0" w:right="0"/>
              <w:jc w:val="left"/>
              <w:rPr>
                <w:rFonts w:hint="eastAsia" w:ascii="Times New Roman" w:hAnsi="Times New Roman" w:eastAsia="方正小标宋_GBK" w:cs="Times New Roman"/>
                <w:sz w:val="24"/>
                <w:szCs w:val="24"/>
                <w:lang w:eastAsia="zh-CN"/>
              </w:rPr>
            </w:pPr>
          </w:p>
        </w:tc>
        <w:tc>
          <w:tcPr>
            <w:tcW w:w="4548" w:type="dxa"/>
            <w:vMerge w:val="continue"/>
            <w:tcBorders>
              <w:tl2br w:val="nil"/>
              <w:tr2bl w:val="nil"/>
            </w:tcBorders>
            <w:vAlign w:val="center"/>
          </w:tcPr>
          <w:p>
            <w:pPr>
              <w:widowControl/>
              <w:wordWrap/>
              <w:adjustRightInd/>
              <w:snapToGrid/>
              <w:spacing w:line="360" w:lineRule="exact"/>
              <w:ind w:left="0" w:leftChars="0" w:right="0"/>
              <w:jc w:val="left"/>
              <w:rPr>
                <w:rFonts w:hint="eastAsia" w:ascii="Times New Roman" w:hAnsi="Times New Roman" w:eastAsia="方正小标宋_GBK" w:cs="Times New Roman"/>
                <w:sz w:val="24"/>
                <w:szCs w:val="24"/>
                <w:lang w:eastAsia="zh-CN"/>
              </w:rPr>
            </w:pPr>
          </w:p>
        </w:tc>
        <w:tc>
          <w:tcPr>
            <w:tcW w:w="1288" w:type="dxa"/>
            <w:tcBorders>
              <w:tl2br w:val="nil"/>
              <w:tr2bl w:val="nil"/>
            </w:tcBorders>
            <w:vAlign w:val="center"/>
          </w:tcPr>
          <w:p>
            <w:pPr>
              <w:widowControl/>
              <w:wordWrap/>
              <w:autoSpaceDN w:val="0"/>
              <w:adjustRightInd/>
              <w:snapToGrid/>
              <w:spacing w:line="360" w:lineRule="exact"/>
              <w:ind w:left="0" w:leftChars="0" w:right="0"/>
              <w:jc w:val="center"/>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rPr>
              <w:t>严重</w:t>
            </w:r>
          </w:p>
        </w:tc>
        <w:tc>
          <w:tcPr>
            <w:tcW w:w="2203" w:type="dxa"/>
            <w:tcBorders>
              <w:tl2br w:val="nil"/>
              <w:tr2bl w:val="nil"/>
            </w:tcBorders>
            <w:vAlign w:val="center"/>
          </w:tcPr>
          <w:p>
            <w:pPr>
              <w:widowControl/>
              <w:wordWrap/>
              <w:autoSpaceDN w:val="0"/>
              <w:adjustRightInd/>
              <w:snapToGrid/>
              <w:spacing w:line="280" w:lineRule="exact"/>
              <w:ind w:right="0"/>
              <w:jc w:val="both"/>
              <w:textAlignment w:val="auto"/>
              <w:rPr>
                <w:rFonts w:hint="default" w:ascii="Times New Roman" w:hAnsi="Times New Roman" w:eastAsia="仿宋_GB2312" w:cs="Times New Roman"/>
                <w:color w:val="010101"/>
                <w:kern w:val="0"/>
                <w:sz w:val="21"/>
                <w:szCs w:val="21"/>
              </w:rPr>
            </w:pPr>
            <w:r>
              <w:rPr>
                <w:rFonts w:hint="default" w:ascii="Times New Roman" w:hAnsi="Times New Roman" w:eastAsia="仿宋_GB2312" w:cs="Times New Roman"/>
                <w:color w:val="010101"/>
                <w:kern w:val="0"/>
                <w:sz w:val="21"/>
                <w:szCs w:val="21"/>
              </w:rPr>
              <w:t>有下列情形之一</w:t>
            </w:r>
            <w:r>
              <w:rPr>
                <w:rFonts w:hint="eastAsia" w:ascii="Times New Roman" w:hAnsi="Times New Roman" w:eastAsia="仿宋_GB2312" w:cs="Times New Roman"/>
                <w:color w:val="010101"/>
                <w:kern w:val="0"/>
                <w:sz w:val="21"/>
                <w:szCs w:val="21"/>
                <w:lang w:eastAsia="zh-CN"/>
              </w:rPr>
              <w:t>的</w:t>
            </w:r>
            <w:r>
              <w:rPr>
                <w:rFonts w:hint="default" w:ascii="Times New Roman" w:hAnsi="Times New Roman" w:eastAsia="仿宋_GB2312" w:cs="Times New Roman"/>
                <w:color w:val="010101"/>
                <w:kern w:val="0"/>
                <w:sz w:val="21"/>
                <w:szCs w:val="21"/>
              </w:rPr>
              <w:t>：</w:t>
            </w:r>
          </w:p>
          <w:p>
            <w:pPr>
              <w:widowControl/>
              <w:wordWrap/>
              <w:autoSpaceDN w:val="0"/>
              <w:adjustRightInd/>
              <w:snapToGrid/>
              <w:spacing w:line="280" w:lineRule="exact"/>
              <w:ind w:right="0"/>
              <w:jc w:val="both"/>
              <w:textAlignment w:val="auto"/>
              <w:rPr>
                <w:rFonts w:hint="eastAsia" w:ascii="Times New Roman" w:hAnsi="Times New Roman" w:eastAsia="仿宋_GB2312" w:cs="Times New Roman"/>
                <w:color w:val="010101"/>
                <w:kern w:val="0"/>
                <w:sz w:val="21"/>
                <w:szCs w:val="21"/>
                <w:lang w:eastAsia="zh-CN"/>
              </w:rPr>
            </w:pPr>
            <w:r>
              <w:rPr>
                <w:rFonts w:hint="eastAsia" w:ascii="Times New Roman" w:hAnsi="Times New Roman" w:eastAsia="仿宋_GB2312" w:cs="Times New Roman"/>
                <w:color w:val="010101"/>
                <w:kern w:val="0"/>
                <w:sz w:val="21"/>
                <w:szCs w:val="21"/>
                <w:lang w:val="en-US" w:eastAsia="zh-CN"/>
              </w:rPr>
              <w:t>1</w:t>
            </w:r>
            <w:r>
              <w:rPr>
                <w:rFonts w:hint="default" w:ascii="Times New Roman" w:hAnsi="Times New Roman" w:eastAsia="仿宋_GB2312" w:cs="Times New Roman"/>
                <w:color w:val="010101"/>
                <w:kern w:val="0"/>
                <w:sz w:val="21"/>
                <w:szCs w:val="21"/>
              </w:rPr>
              <w:t>.</w:t>
            </w:r>
            <w:r>
              <w:rPr>
                <w:rFonts w:hint="default" w:ascii="Times New Roman" w:hAnsi="Times New Roman" w:eastAsia="仿宋_GB2312" w:cs="Times New Roman"/>
                <w:color w:val="010101"/>
                <w:kern w:val="0"/>
                <w:sz w:val="21"/>
                <w:szCs w:val="21"/>
                <w:lang w:eastAsia="zh-CN"/>
              </w:rPr>
              <w:t>造成旅游</w:t>
            </w:r>
            <w:r>
              <w:rPr>
                <w:rFonts w:hint="eastAsia" w:ascii="Times New Roman" w:hAnsi="Times New Roman" w:eastAsia="仿宋_GB2312" w:cs="Times New Roman"/>
                <w:color w:val="010101"/>
                <w:kern w:val="0"/>
                <w:sz w:val="21"/>
                <w:szCs w:val="21"/>
                <w:lang w:val="en-US" w:eastAsia="zh-CN"/>
              </w:rPr>
              <w:t>突发事件</w:t>
            </w:r>
            <w:r>
              <w:rPr>
                <w:rFonts w:hint="default" w:ascii="Times New Roman" w:hAnsi="Times New Roman" w:eastAsia="仿宋_GB2312" w:cs="Times New Roman"/>
                <w:color w:val="010101"/>
                <w:kern w:val="0"/>
                <w:sz w:val="21"/>
                <w:szCs w:val="21"/>
              </w:rPr>
              <w:t>；</w:t>
            </w:r>
            <w:r>
              <w:rPr>
                <w:rFonts w:hint="eastAsia" w:ascii="Times New Roman" w:hAnsi="Times New Roman" w:eastAsia="仿宋_GB2312" w:cs="Times New Roman"/>
                <w:color w:val="010101"/>
                <w:kern w:val="0"/>
                <w:sz w:val="21"/>
                <w:szCs w:val="21"/>
                <w:lang w:val="en-US" w:eastAsia="zh-CN"/>
              </w:rPr>
              <w:t>2</w:t>
            </w:r>
            <w:r>
              <w:rPr>
                <w:rFonts w:hint="default" w:ascii="Times New Roman" w:hAnsi="Times New Roman" w:eastAsia="仿宋_GB2312" w:cs="Times New Roman"/>
                <w:color w:val="010101"/>
                <w:kern w:val="0"/>
                <w:sz w:val="21"/>
                <w:szCs w:val="21"/>
              </w:rPr>
              <w:t>.造成社会影响</w:t>
            </w:r>
            <w:r>
              <w:rPr>
                <w:rFonts w:hint="eastAsia" w:ascii="Times New Roman" w:hAnsi="Times New Roman" w:eastAsia="仿宋_GB2312" w:cs="Times New Roman"/>
                <w:color w:val="010101"/>
                <w:kern w:val="0"/>
                <w:sz w:val="21"/>
                <w:szCs w:val="21"/>
                <w:lang w:eastAsia="zh-CN"/>
              </w:rPr>
              <w:t>；</w:t>
            </w:r>
          </w:p>
          <w:p>
            <w:pPr>
              <w:widowControl/>
              <w:wordWrap/>
              <w:autoSpaceDN w:val="0"/>
              <w:adjustRightInd/>
              <w:snapToGrid/>
              <w:spacing w:line="300" w:lineRule="exact"/>
              <w:ind w:left="0" w:leftChars="0" w:right="0"/>
              <w:jc w:val="left"/>
              <w:textAlignment w:val="auto"/>
              <w:rPr>
                <w:rFonts w:hint="default" w:ascii="Times New Roman" w:hAnsi="Times New Roman" w:eastAsia="仿宋_GB2312" w:cs="Times New Roman"/>
                <w:color w:val="010101"/>
                <w:kern w:val="0"/>
                <w:sz w:val="21"/>
                <w:szCs w:val="21"/>
              </w:rPr>
            </w:pPr>
            <w:r>
              <w:rPr>
                <w:rFonts w:hint="eastAsia" w:ascii="Times New Roman" w:hAnsi="Times New Roman" w:eastAsia="仿宋_GB2312" w:cs="Times New Roman"/>
                <w:color w:val="010101"/>
                <w:kern w:val="0"/>
                <w:sz w:val="21"/>
                <w:szCs w:val="21"/>
                <w:lang w:val="en-US" w:eastAsia="zh-CN"/>
              </w:rPr>
              <w:t>3.</w:t>
            </w:r>
            <w:r>
              <w:rPr>
                <w:rFonts w:hint="eastAsia" w:ascii="Times New Roman" w:hAnsi="Times New Roman" w:eastAsia="仿宋_GB2312" w:cs="Times New Roman"/>
                <w:color w:val="010101"/>
                <w:kern w:val="0"/>
                <w:sz w:val="21"/>
                <w:szCs w:val="21"/>
                <w:lang w:eastAsia="zh-CN"/>
              </w:rPr>
              <w:t>具有《文化市场综合执法行政处罚裁量权适用办法》第十四条规定应当从重处罚情形的。</w:t>
            </w:r>
          </w:p>
        </w:tc>
        <w:tc>
          <w:tcPr>
            <w:tcW w:w="4985" w:type="dxa"/>
            <w:tcBorders>
              <w:tl2br w:val="nil"/>
              <w:tr2bl w:val="nil"/>
            </w:tcBorders>
            <w:vAlign w:val="center"/>
          </w:tcPr>
          <w:p>
            <w:pPr>
              <w:widowControl/>
              <w:wordWrap/>
              <w:adjustRightInd/>
              <w:snapToGrid/>
              <w:spacing w:line="360" w:lineRule="exact"/>
              <w:ind w:left="0" w:leftChars="0" w:right="0"/>
              <w:rPr>
                <w:rFonts w:hint="default" w:ascii="Times New Roman" w:hAnsi="Times New Roman" w:eastAsia="仿宋_GB2312" w:cs="Times New Roman"/>
                <w:color w:val="010101"/>
                <w:kern w:val="0"/>
                <w:lang w:eastAsia="zh-CN"/>
              </w:rPr>
            </w:pPr>
            <w:r>
              <w:rPr>
                <w:rFonts w:hint="default" w:ascii="Times New Roman" w:hAnsi="Times New Roman" w:eastAsia="仿宋_GB2312" w:cs="Times New Roman"/>
                <w:spacing w:val="-10"/>
                <w:kern w:val="0"/>
                <w:szCs w:val="21"/>
              </w:rPr>
              <w:t xml:space="preserve">    </w:t>
            </w:r>
            <w:r>
              <w:rPr>
                <w:rFonts w:hint="default" w:ascii="Times New Roman" w:hAnsi="Times New Roman" w:eastAsia="仿宋_GB2312" w:cs="Times New Roman"/>
                <w:spacing w:val="-10"/>
                <w:kern w:val="0"/>
                <w:szCs w:val="21"/>
                <w:lang w:eastAsia="zh-CN"/>
              </w:rPr>
              <w:t>责令改正，</w:t>
            </w:r>
            <w:r>
              <w:rPr>
                <w:rFonts w:hint="default" w:ascii="Times New Roman" w:hAnsi="Times New Roman" w:eastAsia="仿宋_GB2312" w:cs="Times New Roman"/>
                <w:spacing w:val="-10"/>
                <w:kern w:val="0"/>
                <w:szCs w:val="21"/>
              </w:rPr>
              <w:t>对旅行社处</w:t>
            </w:r>
            <w:r>
              <w:rPr>
                <w:rFonts w:hint="default" w:ascii="Times New Roman" w:hAnsi="Times New Roman" w:eastAsia="仿宋_GB2312" w:cs="Times New Roman"/>
                <w:spacing w:val="-10"/>
                <w:kern w:val="0"/>
                <w:szCs w:val="21"/>
                <w:lang w:val="en-US" w:eastAsia="zh-CN"/>
              </w:rPr>
              <w:t>8</w:t>
            </w:r>
            <w:r>
              <w:rPr>
                <w:rFonts w:hint="default" w:ascii="Times New Roman" w:hAnsi="Times New Roman" w:eastAsia="仿宋_GB2312" w:cs="Times New Roman"/>
                <w:spacing w:val="-10"/>
                <w:kern w:val="0"/>
                <w:szCs w:val="21"/>
              </w:rPr>
              <w:t>万元</w:t>
            </w:r>
            <w:r>
              <w:rPr>
                <w:rFonts w:hint="default" w:ascii="Times New Roman" w:hAnsi="Times New Roman" w:eastAsia="仿宋_GB2312" w:cs="Times New Roman"/>
                <w:spacing w:val="-10"/>
                <w:kern w:val="0"/>
                <w:szCs w:val="21"/>
                <w:lang w:eastAsia="zh-CN"/>
              </w:rPr>
              <w:t>以上</w:t>
            </w:r>
            <w:r>
              <w:rPr>
                <w:rFonts w:hint="default" w:ascii="Times New Roman" w:hAnsi="Times New Roman" w:eastAsia="仿宋_GB2312" w:cs="Times New Roman"/>
                <w:spacing w:val="-10"/>
                <w:kern w:val="0"/>
                <w:szCs w:val="21"/>
                <w:lang w:val="en-US" w:eastAsia="zh-CN"/>
              </w:rPr>
              <w:t>10万元以下的</w:t>
            </w:r>
            <w:r>
              <w:rPr>
                <w:rFonts w:hint="default" w:ascii="Times New Roman" w:hAnsi="Times New Roman" w:eastAsia="仿宋_GB2312" w:cs="Times New Roman"/>
                <w:spacing w:val="-10"/>
                <w:kern w:val="0"/>
                <w:szCs w:val="21"/>
              </w:rPr>
              <w:t>罚款</w:t>
            </w:r>
            <w:r>
              <w:rPr>
                <w:rFonts w:hint="default" w:ascii="Times New Roman" w:hAnsi="Times New Roman" w:eastAsia="仿宋_GB2312" w:cs="Times New Roman"/>
                <w:spacing w:val="-10"/>
                <w:kern w:val="0"/>
                <w:szCs w:val="21"/>
                <w:lang w:eastAsia="zh-CN"/>
              </w:rPr>
              <w:t>。责令停业整顿</w:t>
            </w:r>
            <w:r>
              <w:rPr>
                <w:rFonts w:hint="default" w:ascii="Times New Roman" w:hAnsi="Times New Roman" w:eastAsia="仿宋_GB2312" w:cs="Times New Roman"/>
                <w:spacing w:val="-10"/>
                <w:kern w:val="0"/>
                <w:szCs w:val="21"/>
                <w:lang w:val="en-US" w:eastAsia="zh-CN"/>
              </w:rPr>
              <w:t>1个月至3个月或者</w:t>
            </w:r>
            <w:r>
              <w:rPr>
                <w:rFonts w:hint="default" w:ascii="Times New Roman" w:hAnsi="Times New Roman" w:eastAsia="仿宋_GB2312" w:cs="Times New Roman"/>
                <w:spacing w:val="-10"/>
                <w:kern w:val="0"/>
                <w:szCs w:val="21"/>
              </w:rPr>
              <w:t>吊销旅行社业务经营许可证</w:t>
            </w:r>
            <w:r>
              <w:rPr>
                <w:rFonts w:hint="default" w:ascii="Times New Roman" w:hAnsi="Times New Roman" w:eastAsia="仿宋_GB2312" w:cs="Times New Roman"/>
                <w:spacing w:val="-10"/>
                <w:kern w:val="0"/>
                <w:szCs w:val="21"/>
                <w:lang w:eastAsia="zh-CN"/>
              </w:rPr>
              <w:t>。</w:t>
            </w:r>
            <w:r>
              <w:rPr>
                <w:rFonts w:hint="default" w:ascii="Times New Roman" w:hAnsi="Times New Roman" w:eastAsia="仿宋_GB2312" w:cs="Times New Roman"/>
                <w:spacing w:val="-10"/>
                <w:kern w:val="0"/>
                <w:szCs w:val="21"/>
              </w:rPr>
              <w:t>对导游人员、领队人员处</w:t>
            </w:r>
            <w:r>
              <w:rPr>
                <w:rFonts w:hint="default" w:ascii="Times New Roman" w:hAnsi="Times New Roman" w:eastAsia="仿宋_GB2312" w:cs="Times New Roman"/>
                <w:spacing w:val="-10"/>
                <w:kern w:val="0"/>
                <w:szCs w:val="21"/>
                <w:lang w:val="en-US" w:eastAsia="zh-CN"/>
              </w:rPr>
              <w:t>16000元以上</w:t>
            </w:r>
            <w:r>
              <w:rPr>
                <w:rFonts w:hint="default" w:ascii="Times New Roman" w:hAnsi="Times New Roman" w:eastAsia="仿宋_GB2312" w:cs="Times New Roman"/>
                <w:spacing w:val="-10"/>
                <w:kern w:val="0"/>
                <w:szCs w:val="21"/>
              </w:rPr>
              <w:t>2万元</w:t>
            </w:r>
            <w:r>
              <w:rPr>
                <w:rFonts w:hint="default" w:ascii="Times New Roman" w:hAnsi="Times New Roman" w:eastAsia="仿宋_GB2312" w:cs="Times New Roman"/>
                <w:spacing w:val="-10"/>
                <w:kern w:val="0"/>
                <w:szCs w:val="21"/>
                <w:lang w:eastAsia="zh-CN"/>
              </w:rPr>
              <w:t>以下的</w:t>
            </w:r>
            <w:r>
              <w:rPr>
                <w:rFonts w:hint="default" w:ascii="Times New Roman" w:hAnsi="Times New Roman" w:eastAsia="仿宋_GB2312" w:cs="Times New Roman"/>
                <w:spacing w:val="-10"/>
                <w:kern w:val="0"/>
                <w:szCs w:val="21"/>
              </w:rPr>
              <w:t>罚款，吊销导游证或者领队证。</w:t>
            </w:r>
          </w:p>
        </w:tc>
      </w:tr>
    </w:tbl>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r>
        <w:rPr>
          <w:rFonts w:hint="eastAsia" w:ascii="Times New Roman" w:hAnsi="Times New Roman" w:eastAsia="方正小标宋_GBK" w:cs="Times New Roman"/>
          <w:sz w:val="24"/>
          <w:szCs w:val="24"/>
          <w:lang w:eastAsia="zh-CN"/>
        </w:rPr>
        <w:br w:type="page"/>
      </w:r>
    </w:p>
    <w:tbl>
      <w:tblPr>
        <w:tblStyle w:val="9"/>
        <w:tblW w:w="15043" w:type="dxa"/>
        <w:tblInd w:w="-18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698"/>
        <w:gridCol w:w="1321"/>
        <w:gridCol w:w="4546"/>
        <w:gridCol w:w="1288"/>
        <w:gridCol w:w="2190"/>
        <w:gridCol w:w="5000"/>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880" w:hRule="atLeast"/>
        </w:trPr>
        <w:tc>
          <w:tcPr>
            <w:tcW w:w="15043" w:type="dxa"/>
            <w:gridSpan w:val="6"/>
            <w:tcBorders>
              <w:tl2br w:val="nil"/>
              <w:tr2bl w:val="nil"/>
            </w:tcBorders>
            <w:vAlign w:val="center"/>
          </w:tcPr>
          <w:p>
            <w:pPr>
              <w:widowControl w:val="0"/>
              <w:wordWrap/>
              <w:autoSpaceDN w:val="0"/>
              <w:adjustRightInd/>
              <w:snapToGrid/>
              <w:spacing w:line="440" w:lineRule="exact"/>
              <w:ind w:left="0" w:leftChars="0" w:right="0"/>
              <w:jc w:val="both"/>
              <w:textAlignment w:val="auto"/>
              <w:rPr>
                <w:rFonts w:hint="eastAsia" w:ascii="方正小标宋_GBK" w:hAnsi="方正小标宋_GBK" w:eastAsia="方正小标宋_GBK" w:cs="方正小标宋_GBK"/>
                <w:color w:val="010101"/>
                <w:kern w:val="0"/>
                <w:sz w:val="24"/>
                <w:szCs w:val="24"/>
                <w:lang w:eastAsia="zh-CN"/>
              </w:rPr>
            </w:pPr>
            <w:r>
              <w:rPr>
                <w:rFonts w:hint="eastAsia" w:ascii="Times New Roman" w:hAnsi="Times New Roman" w:eastAsia="方正小标宋_GBK" w:cs="Times New Roman"/>
                <w:sz w:val="36"/>
                <w:szCs w:val="36"/>
                <w:lang w:val="en-US" w:eastAsia="zh-CN"/>
              </w:rPr>
              <w:t>（十四）</w:t>
            </w:r>
            <w:r>
              <w:rPr>
                <w:rFonts w:hint="default" w:ascii="Times New Roman" w:hAnsi="Times New Roman" w:eastAsia="方正小标宋_GBK" w:cs="Times New Roman"/>
                <w:sz w:val="36"/>
                <w:szCs w:val="36"/>
                <w:lang w:val="en-US" w:eastAsia="zh-CN"/>
              </w:rPr>
              <w:t>《旅行社条例实施细则》裁量</w:t>
            </w:r>
            <w:r>
              <w:rPr>
                <w:rFonts w:hint="eastAsia" w:ascii="Times New Roman" w:hAnsi="Times New Roman" w:eastAsia="方正小标宋_GBK" w:cs="Times New Roman"/>
                <w:sz w:val="36"/>
                <w:szCs w:val="36"/>
                <w:lang w:val="en-US" w:eastAsia="zh-CN"/>
              </w:rPr>
              <w:t>基准</w:t>
            </w:r>
            <w:r>
              <w:rPr>
                <w:rFonts w:hint="default" w:ascii="Times New Roman" w:hAnsi="Times New Roman" w:eastAsia="方正小标宋_GBK" w:cs="Times New Roman"/>
                <w:sz w:val="36"/>
                <w:szCs w:val="36"/>
                <w:lang w:val="en-US" w:eastAsia="zh-CN"/>
              </w:rPr>
              <w:t>（6项）</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640" w:hRule="atLeast"/>
        </w:trPr>
        <w:tc>
          <w:tcPr>
            <w:tcW w:w="698" w:type="dxa"/>
            <w:tcBorders>
              <w:tl2br w:val="nil"/>
              <w:tr2bl w:val="nil"/>
            </w:tcBorders>
            <w:vAlign w:val="center"/>
          </w:tcPr>
          <w:p>
            <w:pPr>
              <w:widowControl/>
              <w:wordWrap/>
              <w:adjustRightInd/>
              <w:snapToGrid/>
              <w:spacing w:line="360" w:lineRule="exact"/>
              <w:ind w:left="0" w:leftChars="0" w:right="0"/>
              <w:jc w:val="center"/>
              <w:textAlignment w:val="auto"/>
              <w:rPr>
                <w:rFonts w:hint="default" w:ascii="Times New Roman" w:hAnsi="Times New Roman" w:eastAsia="方正小标宋_GBK" w:cs="Times New Roman"/>
                <w:sz w:val="24"/>
                <w:szCs w:val="24"/>
                <w:lang w:eastAsia="zh-CN"/>
              </w:rPr>
            </w:pPr>
            <w:r>
              <w:rPr>
                <w:rFonts w:hint="eastAsia" w:ascii="Times New Roman" w:hAnsi="Times New Roman" w:eastAsia="方正小标宋_GBK" w:cs="Times New Roman"/>
                <w:sz w:val="24"/>
                <w:szCs w:val="24"/>
                <w:lang w:eastAsia="zh-CN"/>
              </w:rPr>
              <w:t>序号</w:t>
            </w:r>
          </w:p>
        </w:tc>
        <w:tc>
          <w:tcPr>
            <w:tcW w:w="1321" w:type="dxa"/>
            <w:tcBorders>
              <w:tl2br w:val="nil"/>
              <w:tr2bl w:val="nil"/>
            </w:tcBorders>
            <w:vAlign w:val="center"/>
          </w:tcPr>
          <w:p>
            <w:pPr>
              <w:widowControl/>
              <w:wordWrap/>
              <w:adjustRightInd/>
              <w:snapToGrid/>
              <w:spacing w:line="360" w:lineRule="exact"/>
              <w:ind w:left="0" w:leftChars="0" w:right="0"/>
              <w:jc w:val="center"/>
              <w:textAlignment w:val="auto"/>
              <w:rPr>
                <w:rFonts w:hint="default" w:ascii="Times New Roman" w:hAnsi="Times New Roman" w:eastAsia="方正小标宋_GBK" w:cs="Times New Roman"/>
                <w:sz w:val="24"/>
                <w:szCs w:val="24"/>
                <w:lang w:eastAsia="zh-CN"/>
              </w:rPr>
            </w:pPr>
            <w:r>
              <w:rPr>
                <w:rFonts w:hint="eastAsia" w:ascii="Times New Roman" w:hAnsi="Times New Roman" w:eastAsia="方正小标宋_GBK" w:cs="Times New Roman"/>
                <w:sz w:val="24"/>
                <w:szCs w:val="24"/>
                <w:lang w:eastAsia="zh-CN"/>
              </w:rPr>
              <w:t>事项名称</w:t>
            </w:r>
          </w:p>
        </w:tc>
        <w:tc>
          <w:tcPr>
            <w:tcW w:w="4546" w:type="dxa"/>
            <w:tcBorders>
              <w:tl2br w:val="nil"/>
              <w:tr2bl w:val="nil"/>
            </w:tcBorders>
            <w:vAlign w:val="center"/>
          </w:tcPr>
          <w:p>
            <w:pPr>
              <w:widowControl/>
              <w:wordWrap/>
              <w:adjustRightInd/>
              <w:snapToGrid/>
              <w:spacing w:line="360" w:lineRule="exact"/>
              <w:ind w:left="0" w:leftChars="0" w:right="0"/>
              <w:jc w:val="center"/>
              <w:textAlignment w:val="auto"/>
              <w:rPr>
                <w:rFonts w:hint="default" w:ascii="Times New Roman" w:hAnsi="Times New Roman" w:eastAsia="方正小标宋_GBK" w:cs="Times New Roman"/>
                <w:sz w:val="24"/>
                <w:szCs w:val="24"/>
                <w:lang w:eastAsia="zh-CN"/>
              </w:rPr>
            </w:pPr>
            <w:r>
              <w:rPr>
                <w:rFonts w:hint="eastAsia" w:ascii="Times New Roman" w:hAnsi="Times New Roman" w:eastAsia="方正小标宋_GBK" w:cs="Times New Roman"/>
                <w:sz w:val="24"/>
                <w:szCs w:val="24"/>
                <w:lang w:eastAsia="zh-CN"/>
              </w:rPr>
              <w:t>处罚依据</w:t>
            </w:r>
          </w:p>
        </w:tc>
        <w:tc>
          <w:tcPr>
            <w:tcW w:w="1288" w:type="dxa"/>
            <w:tcBorders>
              <w:tl2br w:val="nil"/>
              <w:tr2bl w:val="nil"/>
            </w:tcBorders>
            <w:vAlign w:val="center"/>
          </w:tcPr>
          <w:p>
            <w:pPr>
              <w:widowControl/>
              <w:wordWrap/>
              <w:autoSpaceDN w:val="0"/>
              <w:adjustRightInd/>
              <w:snapToGrid/>
              <w:spacing w:line="360" w:lineRule="exact"/>
              <w:ind w:left="0" w:leftChars="0" w:right="0"/>
              <w:jc w:val="center"/>
              <w:textAlignment w:val="auto"/>
              <w:rPr>
                <w:rFonts w:hint="default" w:ascii="Times New Roman" w:hAnsi="Times New Roman" w:eastAsia="仿宋_GB2312" w:cs="Times New Roman"/>
                <w:color w:val="010101"/>
                <w:kern w:val="0"/>
                <w:sz w:val="21"/>
                <w:szCs w:val="21"/>
              </w:rPr>
            </w:pPr>
            <w:r>
              <w:rPr>
                <w:rFonts w:hint="eastAsia" w:ascii="方正小标宋_GBK" w:hAnsi="方正小标宋_GBK" w:eastAsia="方正小标宋_GBK" w:cs="方正小标宋_GBK"/>
                <w:color w:val="010101"/>
                <w:kern w:val="0"/>
                <w:sz w:val="24"/>
                <w:szCs w:val="24"/>
                <w:lang w:eastAsia="zh-CN"/>
              </w:rPr>
              <w:t>裁量阶次</w:t>
            </w:r>
          </w:p>
        </w:tc>
        <w:tc>
          <w:tcPr>
            <w:tcW w:w="2190" w:type="dxa"/>
            <w:tcBorders>
              <w:tl2br w:val="nil"/>
              <w:tr2bl w:val="nil"/>
            </w:tcBorders>
            <w:vAlign w:val="center"/>
          </w:tcPr>
          <w:p>
            <w:pPr>
              <w:widowControl/>
              <w:wordWrap/>
              <w:autoSpaceDN w:val="0"/>
              <w:adjustRightInd/>
              <w:snapToGrid/>
              <w:spacing w:line="360" w:lineRule="exact"/>
              <w:ind w:left="0" w:leftChars="0" w:right="0"/>
              <w:jc w:val="center"/>
              <w:textAlignment w:val="auto"/>
              <w:rPr>
                <w:rFonts w:hint="default" w:ascii="Times New Roman" w:hAnsi="Times New Roman" w:eastAsia="仿宋_GB2312" w:cs="Times New Roman"/>
                <w:color w:val="010101"/>
                <w:kern w:val="0"/>
                <w:sz w:val="21"/>
                <w:szCs w:val="21"/>
              </w:rPr>
            </w:pPr>
            <w:r>
              <w:rPr>
                <w:rFonts w:hint="eastAsia" w:ascii="方正小标宋_GBK" w:hAnsi="方正小标宋_GBK" w:eastAsia="方正小标宋_GBK" w:cs="方正小标宋_GBK"/>
                <w:color w:val="010101"/>
                <w:kern w:val="0"/>
                <w:sz w:val="24"/>
                <w:szCs w:val="24"/>
                <w:lang w:eastAsia="zh-CN"/>
              </w:rPr>
              <w:t>违法行为表现</w:t>
            </w:r>
          </w:p>
        </w:tc>
        <w:tc>
          <w:tcPr>
            <w:tcW w:w="5000" w:type="dxa"/>
            <w:tcBorders>
              <w:tl2br w:val="nil"/>
              <w:tr2bl w:val="nil"/>
            </w:tcBorders>
            <w:vAlign w:val="center"/>
          </w:tcPr>
          <w:p>
            <w:pPr>
              <w:wordWrap/>
              <w:adjustRightInd/>
              <w:snapToGrid/>
              <w:spacing w:line="360" w:lineRule="exact"/>
              <w:ind w:left="0" w:leftChars="0" w:right="0"/>
              <w:jc w:val="center"/>
              <w:textAlignment w:val="auto"/>
              <w:rPr>
                <w:rFonts w:hint="default" w:ascii="Times New Roman" w:hAnsi="Times New Roman" w:eastAsia="仿宋_GB2312" w:cs="Times New Roman"/>
                <w:spacing w:val="-10"/>
                <w:kern w:val="0"/>
                <w:sz w:val="21"/>
                <w:szCs w:val="21"/>
                <w:lang w:eastAsia="zh-CN"/>
              </w:rPr>
            </w:pPr>
            <w:r>
              <w:rPr>
                <w:rFonts w:hint="eastAsia" w:ascii="方正小标宋_GBK" w:hAnsi="方正小标宋_GBK" w:eastAsia="方正小标宋_GBK" w:cs="方正小标宋_GBK"/>
                <w:color w:val="010101"/>
                <w:kern w:val="0"/>
                <w:sz w:val="24"/>
                <w:szCs w:val="24"/>
                <w:lang w:eastAsia="zh-CN"/>
              </w:rPr>
              <w:t>行政处罚基准</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590" w:hRule="atLeast"/>
        </w:trPr>
        <w:tc>
          <w:tcPr>
            <w:tcW w:w="698" w:type="dxa"/>
            <w:vMerge w:val="restart"/>
            <w:tcBorders>
              <w:tl2br w:val="nil"/>
              <w:tr2bl w:val="nil"/>
            </w:tcBorders>
            <w:vAlign w:val="center"/>
          </w:tcPr>
          <w:p>
            <w:pPr>
              <w:widowControl/>
              <w:wordWrap/>
              <w:adjustRightInd/>
              <w:snapToGrid/>
              <w:spacing w:line="360" w:lineRule="exact"/>
              <w:ind w:left="0" w:leftChars="0" w:right="0"/>
              <w:jc w:val="center"/>
              <w:textAlignment w:val="auto"/>
              <w:rPr>
                <w:rFonts w:hint="default" w:ascii="Times New Roman" w:hAnsi="Times New Roman" w:eastAsia="方正小标宋_GBK" w:cs="Times New Roman"/>
                <w:b/>
                <w:bCs/>
                <w:sz w:val="28"/>
                <w:szCs w:val="28"/>
                <w:lang w:val="en-US" w:eastAsia="zh-CN"/>
              </w:rPr>
            </w:pPr>
            <w:r>
              <w:rPr>
                <w:rFonts w:hint="eastAsia" w:ascii="Times New Roman" w:hAnsi="Times New Roman" w:eastAsia="方正小标宋_GBK" w:cs="Times New Roman"/>
                <w:b/>
                <w:bCs/>
                <w:sz w:val="28"/>
                <w:szCs w:val="28"/>
                <w:lang w:val="en-US" w:eastAsia="zh-CN"/>
              </w:rPr>
              <w:t>142</w:t>
            </w:r>
          </w:p>
        </w:tc>
        <w:tc>
          <w:tcPr>
            <w:tcW w:w="1321" w:type="dxa"/>
            <w:vMerge w:val="restart"/>
            <w:tcBorders>
              <w:tl2br w:val="nil"/>
              <w:tr2bl w:val="nil"/>
            </w:tcBorders>
            <w:vAlign w:val="center"/>
          </w:tcPr>
          <w:p>
            <w:pPr>
              <w:widowControl/>
              <w:wordWrap/>
              <w:autoSpaceDN w:val="0"/>
              <w:adjustRightInd/>
              <w:snapToGrid/>
              <w:spacing w:line="360" w:lineRule="exact"/>
              <w:ind w:left="0" w:leftChars="0" w:right="0" w:firstLine="382" w:firstLineChars="200"/>
              <w:textAlignment w:val="auto"/>
              <w:rPr>
                <w:rFonts w:hint="default" w:ascii="Times New Roman" w:hAnsi="Times New Roman" w:eastAsia="方正仿宋_GB2312" w:cs="Times New Roman"/>
                <w:b/>
                <w:bCs/>
                <w:sz w:val="21"/>
                <w:szCs w:val="21"/>
              </w:rPr>
            </w:pPr>
            <w:r>
              <w:rPr>
                <w:rFonts w:hint="eastAsia" w:ascii="Times New Roman" w:hAnsi="Times New Roman" w:eastAsia="仿宋_GB2312" w:cs="Times New Roman"/>
                <w:b/>
                <w:bCs w:val="0"/>
                <w:spacing w:val="-10"/>
                <w:kern w:val="0"/>
                <w:sz w:val="21"/>
                <w:szCs w:val="21"/>
                <w:lang w:val="en-US" w:eastAsia="zh-CN"/>
              </w:rPr>
              <w:t>第1项</w:t>
            </w:r>
          </w:p>
          <w:p>
            <w:pPr>
              <w:widowControl/>
              <w:wordWrap/>
              <w:autoSpaceDN w:val="0"/>
              <w:adjustRightInd/>
              <w:snapToGrid/>
              <w:spacing w:line="360" w:lineRule="exact"/>
              <w:ind w:left="0" w:leftChars="0" w:right="0"/>
              <w:jc w:val="both"/>
              <w:rPr>
                <w:rFonts w:hint="eastAsia" w:ascii="Times New Roman" w:hAnsi="Times New Roman" w:eastAsia="方正小标宋_GBK" w:cs="Times New Roman"/>
                <w:sz w:val="24"/>
                <w:szCs w:val="24"/>
                <w:lang w:eastAsia="zh-CN"/>
              </w:rPr>
            </w:pPr>
            <w:r>
              <w:rPr>
                <w:rFonts w:hint="default" w:ascii="Times New Roman" w:hAnsi="Times New Roman" w:eastAsia="仿宋_GB2312" w:cs="Times New Roman"/>
                <w:b/>
                <w:color w:val="010101"/>
                <w:kern w:val="0"/>
                <w:lang w:val="en-US" w:eastAsia="zh-CN"/>
              </w:rPr>
              <w:t>擅自引进外商投资、设立服务网点未在规定期限内备案，或者旅行社及其分社、服务网点未悬挂旅行社业务经营许可证、备案登记证明的</w:t>
            </w:r>
            <w:r>
              <w:rPr>
                <w:rFonts w:hint="default" w:ascii="Times New Roman" w:hAnsi="Times New Roman" w:eastAsia="仿宋_GB2312" w:cs="Times New Roman"/>
                <w:b/>
                <w:color w:val="010101"/>
                <w:kern w:val="0"/>
              </w:rPr>
              <w:t>。</w:t>
            </w:r>
          </w:p>
        </w:tc>
        <w:tc>
          <w:tcPr>
            <w:tcW w:w="4546" w:type="dxa"/>
            <w:vMerge w:val="restart"/>
            <w:tcBorders>
              <w:tl2br w:val="nil"/>
              <w:tr2bl w:val="nil"/>
            </w:tcBorders>
            <w:vAlign w:val="center"/>
          </w:tcPr>
          <w:p>
            <w:pPr>
              <w:widowControl/>
              <w:wordWrap/>
              <w:adjustRightInd/>
              <w:snapToGrid/>
              <w:spacing w:line="360" w:lineRule="exact"/>
              <w:textAlignment w:val="auto"/>
              <w:rPr>
                <w:rFonts w:hint="default" w:ascii="Times New Roman" w:hAnsi="Times New Roman" w:eastAsia="仿宋_GB2312" w:cs="Times New Roman"/>
                <w:color w:val="010101"/>
                <w:kern w:val="0"/>
                <w:lang w:val="en-US" w:eastAsia="zh-CN"/>
              </w:rPr>
            </w:pPr>
            <w:r>
              <w:rPr>
                <w:rFonts w:hint="default" w:ascii="Times New Roman" w:hAnsi="Times New Roman" w:eastAsia="仿宋_GB2312" w:cs="Times New Roman"/>
                <w:color w:val="010101"/>
                <w:kern w:val="0"/>
                <w:lang w:val="en-US" w:eastAsia="zh-CN"/>
              </w:rPr>
              <w:t>《旅行社条例实施细则》</w:t>
            </w:r>
          </w:p>
          <w:p>
            <w:pPr>
              <w:widowControl/>
              <w:wordWrap/>
              <w:adjustRightInd/>
              <w:snapToGrid/>
              <w:spacing w:line="360" w:lineRule="exact"/>
              <w:ind w:left="0" w:leftChars="0" w:right="0" w:firstLine="420" w:firstLineChars="0"/>
              <w:textAlignment w:val="auto"/>
              <w:rPr>
                <w:rFonts w:hint="eastAsia" w:ascii="Times New Roman" w:hAnsi="Times New Roman" w:eastAsia="方正小标宋_GBK" w:cs="Times New Roman"/>
                <w:sz w:val="24"/>
                <w:szCs w:val="24"/>
                <w:lang w:eastAsia="zh-CN"/>
              </w:rPr>
            </w:pPr>
            <w:r>
              <w:rPr>
                <w:rFonts w:hint="default" w:ascii="Times New Roman" w:hAnsi="Times New Roman" w:eastAsia="仿宋_GB2312" w:cs="Times New Roman"/>
                <w:color w:val="010101"/>
                <w:kern w:val="0"/>
              </w:rPr>
              <w:t>第五十七条　违反本实施细则第十二条第三款、第二十三条、第二十六条的规定，擅自引进外商投资、设立服务网点未在规定期限内备案，或者旅行社及其分社、服务网点未悬挂旅行社业务经营许可证、备案登记证明的，由县级以上旅游行政管理部门责令改正，可以处1万元以下的罚款。</w:t>
            </w:r>
          </w:p>
        </w:tc>
        <w:tc>
          <w:tcPr>
            <w:tcW w:w="1288" w:type="dxa"/>
            <w:tcBorders>
              <w:tl2br w:val="nil"/>
              <w:tr2bl w:val="nil"/>
            </w:tcBorders>
            <w:vAlign w:val="center"/>
          </w:tcPr>
          <w:p>
            <w:pPr>
              <w:widowControl/>
              <w:wordWrap/>
              <w:adjustRightInd/>
              <w:snapToGrid/>
              <w:spacing w:line="360" w:lineRule="exact"/>
              <w:ind w:left="0" w:leftChars="0" w:right="0"/>
              <w:jc w:val="center"/>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lang w:eastAsia="zh-CN"/>
              </w:rPr>
              <w:t>较轻</w:t>
            </w:r>
          </w:p>
        </w:tc>
        <w:tc>
          <w:tcPr>
            <w:tcW w:w="2190" w:type="dxa"/>
            <w:tcBorders>
              <w:tl2br w:val="nil"/>
              <w:tr2bl w:val="nil"/>
            </w:tcBorders>
            <w:vAlign w:val="center"/>
          </w:tcPr>
          <w:p>
            <w:pPr>
              <w:widowControl/>
              <w:wordWrap/>
              <w:adjustRightInd/>
              <w:snapToGrid/>
              <w:spacing w:line="360" w:lineRule="exact"/>
              <w:ind w:left="0" w:leftChars="0" w:right="0" w:firstLine="0" w:firstLineChars="0"/>
              <w:jc w:val="both"/>
              <w:rPr>
                <w:rFonts w:hint="default" w:ascii="Times New Roman" w:hAnsi="Times New Roman" w:eastAsia="仿宋_GB2312" w:cs="Times New Roman"/>
                <w:color w:val="010101"/>
                <w:kern w:val="0"/>
                <w:sz w:val="21"/>
                <w:szCs w:val="21"/>
              </w:rPr>
            </w:pPr>
            <w:r>
              <w:rPr>
                <w:rFonts w:hint="eastAsia" w:ascii="Times New Roman" w:hAnsi="Times New Roman" w:eastAsia="仿宋_GB2312" w:cs="Times New Roman"/>
                <w:color w:val="010101"/>
                <w:kern w:val="0"/>
                <w:sz w:val="21"/>
                <w:szCs w:val="21"/>
                <w:lang w:val="en-US" w:eastAsia="zh-CN"/>
              </w:rPr>
              <w:t>初次被查，主动消除或者减轻违法行为危害后果</w:t>
            </w:r>
            <w:r>
              <w:rPr>
                <w:rFonts w:hint="eastAsia" w:ascii="Times New Roman" w:hAnsi="Times New Roman" w:eastAsia="仿宋_GB2312" w:cs="Times New Roman"/>
                <w:color w:val="010101"/>
                <w:kern w:val="0"/>
                <w:sz w:val="21"/>
                <w:szCs w:val="21"/>
                <w:lang w:eastAsia="zh-CN"/>
              </w:rPr>
              <w:t>的。</w:t>
            </w:r>
          </w:p>
        </w:tc>
        <w:tc>
          <w:tcPr>
            <w:tcW w:w="5000" w:type="dxa"/>
            <w:tcBorders>
              <w:tl2br w:val="nil"/>
              <w:tr2bl w:val="nil"/>
            </w:tcBorders>
            <w:vAlign w:val="center"/>
          </w:tcPr>
          <w:p>
            <w:pPr>
              <w:widowControl/>
              <w:wordWrap/>
              <w:adjustRightInd/>
              <w:snapToGrid/>
              <w:spacing w:line="360" w:lineRule="exact"/>
              <w:ind w:left="0" w:leftChars="0" w:right="0"/>
              <w:rPr>
                <w:rFonts w:hint="default" w:ascii="Times New Roman" w:hAnsi="Times New Roman" w:eastAsia="仿宋_GB2312" w:cs="Times New Roman"/>
                <w:color w:val="010101"/>
                <w:kern w:val="0"/>
                <w:lang w:eastAsia="zh-CN"/>
              </w:rPr>
            </w:pPr>
            <w:r>
              <w:rPr>
                <w:rFonts w:hint="default" w:ascii="Times New Roman" w:hAnsi="Times New Roman" w:eastAsia="仿宋_GB2312" w:cs="Times New Roman"/>
                <w:color w:val="010101"/>
                <w:kern w:val="0"/>
                <w:lang w:val="en-US" w:eastAsia="zh-CN"/>
              </w:rPr>
              <w:t xml:space="preserve">    </w:t>
            </w:r>
            <w:r>
              <w:rPr>
                <w:rFonts w:hint="default" w:ascii="Times New Roman" w:hAnsi="Times New Roman" w:eastAsia="仿宋_GB2312" w:cs="Times New Roman"/>
                <w:color w:val="010101"/>
                <w:kern w:val="0"/>
              </w:rPr>
              <w:t>责令改正，可以处3000元以下的罚款。</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950" w:hRule="atLeast"/>
        </w:trPr>
        <w:tc>
          <w:tcPr>
            <w:tcW w:w="698" w:type="dxa"/>
            <w:vMerge w:val="continue"/>
            <w:tcBorders>
              <w:tl2br w:val="nil"/>
              <w:tr2bl w:val="nil"/>
            </w:tcBorders>
            <w:vAlign w:val="center"/>
          </w:tcPr>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p>
        </w:tc>
        <w:tc>
          <w:tcPr>
            <w:tcW w:w="1321" w:type="dxa"/>
            <w:vMerge w:val="continue"/>
            <w:tcBorders>
              <w:tl2br w:val="nil"/>
              <w:tr2bl w:val="nil"/>
            </w:tcBorders>
            <w:vAlign w:val="center"/>
          </w:tcPr>
          <w:p>
            <w:pPr>
              <w:widowControl/>
              <w:wordWrap/>
              <w:autoSpaceDN w:val="0"/>
              <w:adjustRightInd/>
              <w:snapToGrid/>
              <w:spacing w:line="360" w:lineRule="exact"/>
              <w:ind w:left="0" w:leftChars="0" w:right="0" w:firstLine="480" w:firstLineChars="200"/>
              <w:jc w:val="left"/>
              <w:rPr>
                <w:rFonts w:hint="eastAsia" w:ascii="Times New Roman" w:hAnsi="Times New Roman" w:eastAsia="方正小标宋_GBK" w:cs="Times New Roman"/>
                <w:sz w:val="24"/>
                <w:szCs w:val="24"/>
                <w:lang w:eastAsia="zh-CN"/>
              </w:rPr>
            </w:pPr>
          </w:p>
        </w:tc>
        <w:tc>
          <w:tcPr>
            <w:tcW w:w="4546" w:type="dxa"/>
            <w:vMerge w:val="continue"/>
            <w:tcBorders>
              <w:tl2br w:val="nil"/>
              <w:tr2bl w:val="nil"/>
            </w:tcBorders>
            <w:vAlign w:val="center"/>
          </w:tcPr>
          <w:p>
            <w:pPr>
              <w:widowControl/>
              <w:wordWrap/>
              <w:adjustRightInd/>
              <w:snapToGrid/>
              <w:spacing w:line="360" w:lineRule="exact"/>
              <w:ind w:left="0" w:leftChars="0" w:right="0"/>
              <w:rPr>
                <w:rFonts w:hint="eastAsia" w:ascii="Times New Roman" w:hAnsi="Times New Roman" w:eastAsia="方正小标宋_GBK" w:cs="Times New Roman"/>
                <w:sz w:val="24"/>
                <w:szCs w:val="24"/>
                <w:lang w:eastAsia="zh-CN"/>
              </w:rPr>
            </w:pPr>
          </w:p>
        </w:tc>
        <w:tc>
          <w:tcPr>
            <w:tcW w:w="1288" w:type="dxa"/>
            <w:tcBorders>
              <w:tl2br w:val="nil"/>
              <w:tr2bl w:val="nil"/>
            </w:tcBorders>
            <w:vAlign w:val="center"/>
          </w:tcPr>
          <w:p>
            <w:pPr>
              <w:widowControl/>
              <w:wordWrap/>
              <w:adjustRightInd/>
              <w:snapToGrid/>
              <w:spacing w:line="360" w:lineRule="exact"/>
              <w:ind w:left="0" w:leftChars="0" w:right="0"/>
              <w:jc w:val="center"/>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rPr>
              <w:t>一般</w:t>
            </w:r>
          </w:p>
        </w:tc>
        <w:tc>
          <w:tcPr>
            <w:tcW w:w="2190" w:type="dxa"/>
            <w:tcBorders>
              <w:tl2br w:val="nil"/>
              <w:tr2bl w:val="nil"/>
            </w:tcBorders>
            <w:vAlign w:val="center"/>
          </w:tcPr>
          <w:p>
            <w:pPr>
              <w:widowControl/>
              <w:numPr>
                <w:ilvl w:val="0"/>
                <w:numId w:val="0"/>
              </w:numPr>
              <w:wordWrap/>
              <w:autoSpaceDN w:val="0"/>
              <w:adjustRightInd/>
              <w:snapToGrid/>
              <w:spacing w:line="300" w:lineRule="exact"/>
              <w:ind w:left="0" w:leftChars="0" w:right="0" w:firstLine="0" w:firstLineChars="0"/>
              <w:jc w:val="left"/>
              <w:textAlignment w:val="auto"/>
              <w:rPr>
                <w:rFonts w:hint="default" w:ascii="Times New Roman" w:hAnsi="Times New Roman" w:eastAsia="仿宋_GB2312" w:cs="Times New Roman"/>
                <w:color w:val="010101"/>
                <w:kern w:val="0"/>
                <w:sz w:val="21"/>
                <w:szCs w:val="21"/>
              </w:rPr>
            </w:pPr>
            <w:r>
              <w:rPr>
                <w:rFonts w:hint="default" w:ascii="Times New Roman" w:hAnsi="Times New Roman" w:eastAsia="仿宋_GB2312" w:cs="Times New Roman"/>
                <w:color w:val="010101"/>
                <w:kern w:val="0"/>
                <w:sz w:val="21"/>
                <w:szCs w:val="21"/>
              </w:rPr>
              <w:t>有下列情形之一</w:t>
            </w:r>
            <w:r>
              <w:rPr>
                <w:rFonts w:hint="eastAsia" w:ascii="Times New Roman" w:hAnsi="Times New Roman" w:eastAsia="仿宋_GB2312" w:cs="Times New Roman"/>
                <w:color w:val="010101"/>
                <w:kern w:val="0"/>
                <w:sz w:val="21"/>
                <w:szCs w:val="21"/>
                <w:lang w:eastAsia="zh-CN"/>
              </w:rPr>
              <w:t>的</w:t>
            </w:r>
            <w:r>
              <w:rPr>
                <w:rFonts w:hint="default" w:ascii="Times New Roman" w:hAnsi="Times New Roman" w:eastAsia="仿宋_GB2312" w:cs="Times New Roman"/>
                <w:color w:val="010101"/>
                <w:kern w:val="0"/>
                <w:sz w:val="21"/>
                <w:szCs w:val="21"/>
              </w:rPr>
              <w:t>：</w:t>
            </w:r>
          </w:p>
          <w:p>
            <w:pPr>
              <w:widowControl/>
              <w:numPr>
                <w:ilvl w:val="0"/>
                <w:numId w:val="0"/>
              </w:numPr>
              <w:wordWrap/>
              <w:autoSpaceDN w:val="0"/>
              <w:adjustRightInd/>
              <w:snapToGrid/>
              <w:spacing w:line="300" w:lineRule="exact"/>
              <w:ind w:left="0" w:leftChars="0" w:right="0" w:firstLine="0" w:firstLineChars="0"/>
              <w:jc w:val="left"/>
              <w:textAlignment w:val="auto"/>
              <w:rPr>
                <w:rFonts w:hint="eastAsia" w:ascii="Times New Roman" w:hAnsi="Times New Roman" w:eastAsia="仿宋_GB2312" w:cs="Times New Roman"/>
                <w:color w:val="010101"/>
                <w:kern w:val="0"/>
                <w:sz w:val="21"/>
                <w:szCs w:val="21"/>
                <w:lang w:eastAsia="zh-CN"/>
              </w:rPr>
            </w:pPr>
            <w:r>
              <w:rPr>
                <w:rFonts w:hint="eastAsia" w:ascii="Times New Roman" w:hAnsi="Times New Roman" w:eastAsia="仿宋_GB2312" w:cs="Times New Roman"/>
                <w:color w:val="010101"/>
                <w:kern w:val="0"/>
                <w:sz w:val="21"/>
                <w:szCs w:val="21"/>
                <w:lang w:val="en-US" w:eastAsia="zh-CN"/>
              </w:rPr>
              <w:t>1.初次被查，不能主动消除或者减轻违法行为危害后果</w:t>
            </w:r>
            <w:r>
              <w:rPr>
                <w:rFonts w:hint="eastAsia" w:ascii="Times New Roman" w:hAnsi="Times New Roman" w:eastAsia="仿宋_GB2312" w:cs="Times New Roman"/>
                <w:color w:val="010101"/>
                <w:kern w:val="0"/>
                <w:sz w:val="21"/>
                <w:szCs w:val="21"/>
                <w:lang w:eastAsia="zh-CN"/>
              </w:rPr>
              <w:t>的；</w:t>
            </w:r>
          </w:p>
          <w:p>
            <w:pPr>
              <w:widowControl/>
              <w:numPr>
                <w:ilvl w:val="0"/>
                <w:numId w:val="0"/>
              </w:numPr>
              <w:wordWrap/>
              <w:autoSpaceDN w:val="0"/>
              <w:adjustRightInd/>
              <w:snapToGrid/>
              <w:spacing w:line="300" w:lineRule="exact"/>
              <w:ind w:left="0" w:leftChars="0" w:right="0" w:firstLine="0" w:firstLineChars="0"/>
              <w:jc w:val="left"/>
              <w:textAlignment w:val="auto"/>
              <w:rPr>
                <w:rFonts w:hint="eastAsia" w:ascii="Times New Roman" w:hAnsi="Times New Roman" w:eastAsia="仿宋_GB2312" w:cs="Times New Roman"/>
                <w:color w:val="010101"/>
                <w:kern w:val="0"/>
                <w:sz w:val="21"/>
                <w:szCs w:val="21"/>
                <w:lang w:eastAsia="zh-CN"/>
              </w:rPr>
            </w:pPr>
            <w:r>
              <w:rPr>
                <w:rFonts w:hint="eastAsia" w:ascii="Times New Roman" w:hAnsi="Times New Roman" w:eastAsia="仿宋_GB2312" w:cs="Times New Roman"/>
                <w:color w:val="010101"/>
                <w:kern w:val="0"/>
                <w:sz w:val="21"/>
                <w:szCs w:val="21"/>
                <w:lang w:val="en-US" w:eastAsia="zh-CN"/>
              </w:rPr>
              <w:t>2.</w:t>
            </w:r>
            <w:r>
              <w:rPr>
                <w:rFonts w:hint="default" w:ascii="Times New Roman" w:hAnsi="Times New Roman" w:eastAsia="仿宋_GB2312" w:cs="Times New Roman"/>
                <w:color w:val="010101"/>
                <w:kern w:val="0"/>
                <w:sz w:val="21"/>
                <w:szCs w:val="21"/>
              </w:rPr>
              <w:t>再次被</w:t>
            </w:r>
            <w:r>
              <w:rPr>
                <w:rFonts w:hint="eastAsia" w:ascii="Times New Roman" w:hAnsi="Times New Roman" w:eastAsia="仿宋_GB2312" w:cs="Times New Roman"/>
                <w:color w:val="010101"/>
                <w:kern w:val="0"/>
                <w:sz w:val="21"/>
                <w:szCs w:val="21"/>
                <w:lang w:val="en-US" w:eastAsia="zh-CN"/>
              </w:rPr>
              <w:t>查处的</w:t>
            </w:r>
            <w:r>
              <w:rPr>
                <w:rFonts w:hint="eastAsia" w:ascii="Times New Roman" w:hAnsi="Times New Roman" w:eastAsia="仿宋_GB2312" w:cs="Times New Roman"/>
                <w:color w:val="010101"/>
                <w:kern w:val="0"/>
                <w:sz w:val="21"/>
                <w:szCs w:val="21"/>
                <w:lang w:eastAsia="zh-CN"/>
              </w:rPr>
              <w:t>。</w:t>
            </w:r>
          </w:p>
        </w:tc>
        <w:tc>
          <w:tcPr>
            <w:tcW w:w="5000" w:type="dxa"/>
            <w:tcBorders>
              <w:tl2br w:val="nil"/>
              <w:tr2bl w:val="nil"/>
            </w:tcBorders>
            <w:vAlign w:val="center"/>
          </w:tcPr>
          <w:p>
            <w:pPr>
              <w:widowControl/>
              <w:wordWrap/>
              <w:adjustRightInd/>
              <w:snapToGrid/>
              <w:spacing w:line="360" w:lineRule="exact"/>
              <w:ind w:left="0" w:leftChars="0" w:right="0"/>
              <w:rPr>
                <w:rFonts w:hint="default" w:ascii="Times New Roman" w:hAnsi="Times New Roman" w:eastAsia="仿宋_GB2312" w:cs="Times New Roman"/>
                <w:color w:val="010101"/>
                <w:kern w:val="0"/>
                <w:lang w:eastAsia="zh-CN"/>
              </w:rPr>
            </w:pPr>
            <w:r>
              <w:rPr>
                <w:rFonts w:hint="default" w:ascii="Times New Roman" w:hAnsi="Times New Roman" w:eastAsia="仿宋_GB2312" w:cs="Times New Roman"/>
                <w:color w:val="010101"/>
                <w:kern w:val="0"/>
              </w:rPr>
              <w:t xml:space="preserve">    责令改正，可以处3000元以上6000元以下的罚款。</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3070" w:hRule="atLeast"/>
        </w:trPr>
        <w:tc>
          <w:tcPr>
            <w:tcW w:w="698" w:type="dxa"/>
            <w:vMerge w:val="continue"/>
            <w:tcBorders>
              <w:tl2br w:val="nil"/>
              <w:tr2bl w:val="nil"/>
            </w:tcBorders>
            <w:vAlign w:val="center"/>
          </w:tcPr>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p>
        </w:tc>
        <w:tc>
          <w:tcPr>
            <w:tcW w:w="1321" w:type="dxa"/>
            <w:vMerge w:val="continue"/>
            <w:tcBorders>
              <w:tl2br w:val="nil"/>
              <w:tr2bl w:val="nil"/>
            </w:tcBorders>
            <w:vAlign w:val="center"/>
          </w:tcPr>
          <w:p>
            <w:pPr>
              <w:widowControl/>
              <w:wordWrap/>
              <w:autoSpaceDN w:val="0"/>
              <w:adjustRightInd/>
              <w:snapToGrid/>
              <w:spacing w:line="360" w:lineRule="exact"/>
              <w:ind w:left="0" w:leftChars="0" w:right="0" w:firstLine="480" w:firstLineChars="200"/>
              <w:jc w:val="left"/>
              <w:rPr>
                <w:rFonts w:hint="eastAsia" w:ascii="Times New Roman" w:hAnsi="Times New Roman" w:eastAsia="方正小标宋_GBK" w:cs="Times New Roman"/>
                <w:sz w:val="24"/>
                <w:szCs w:val="24"/>
                <w:lang w:eastAsia="zh-CN"/>
              </w:rPr>
            </w:pPr>
          </w:p>
        </w:tc>
        <w:tc>
          <w:tcPr>
            <w:tcW w:w="4546" w:type="dxa"/>
            <w:vMerge w:val="continue"/>
            <w:tcBorders>
              <w:tl2br w:val="nil"/>
              <w:tr2bl w:val="nil"/>
            </w:tcBorders>
            <w:vAlign w:val="center"/>
          </w:tcPr>
          <w:p>
            <w:pPr>
              <w:widowControl/>
              <w:wordWrap/>
              <w:adjustRightInd/>
              <w:snapToGrid/>
              <w:spacing w:line="360" w:lineRule="exact"/>
              <w:ind w:left="0" w:leftChars="0" w:right="0"/>
              <w:rPr>
                <w:rFonts w:hint="eastAsia" w:ascii="Times New Roman" w:hAnsi="Times New Roman" w:eastAsia="方正小标宋_GBK" w:cs="Times New Roman"/>
                <w:sz w:val="24"/>
                <w:szCs w:val="24"/>
                <w:lang w:eastAsia="zh-CN"/>
              </w:rPr>
            </w:pPr>
          </w:p>
        </w:tc>
        <w:tc>
          <w:tcPr>
            <w:tcW w:w="1288" w:type="dxa"/>
            <w:tcBorders>
              <w:tl2br w:val="nil"/>
              <w:tr2bl w:val="nil"/>
            </w:tcBorders>
            <w:vAlign w:val="center"/>
          </w:tcPr>
          <w:p>
            <w:pPr>
              <w:widowControl/>
              <w:wordWrap/>
              <w:adjustRightInd/>
              <w:snapToGrid/>
              <w:spacing w:line="360" w:lineRule="exact"/>
              <w:ind w:left="0" w:leftChars="0" w:right="0"/>
              <w:jc w:val="center"/>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rPr>
              <w:t>严重</w:t>
            </w:r>
          </w:p>
        </w:tc>
        <w:tc>
          <w:tcPr>
            <w:tcW w:w="2190" w:type="dxa"/>
            <w:tcBorders>
              <w:tl2br w:val="nil"/>
              <w:tr2bl w:val="nil"/>
            </w:tcBorders>
            <w:vAlign w:val="center"/>
          </w:tcPr>
          <w:p>
            <w:pPr>
              <w:widowControl/>
              <w:wordWrap/>
              <w:autoSpaceDN w:val="0"/>
              <w:adjustRightInd/>
              <w:snapToGrid/>
              <w:spacing w:line="280" w:lineRule="exact"/>
              <w:ind w:right="0"/>
              <w:jc w:val="both"/>
              <w:textAlignment w:val="auto"/>
              <w:rPr>
                <w:rFonts w:hint="default" w:ascii="Times New Roman" w:hAnsi="Times New Roman" w:eastAsia="仿宋_GB2312" w:cs="Times New Roman"/>
                <w:color w:val="010101"/>
                <w:kern w:val="0"/>
                <w:sz w:val="21"/>
                <w:szCs w:val="21"/>
              </w:rPr>
            </w:pPr>
            <w:r>
              <w:rPr>
                <w:rFonts w:hint="default" w:ascii="Times New Roman" w:hAnsi="Times New Roman" w:eastAsia="仿宋_GB2312" w:cs="Times New Roman"/>
                <w:color w:val="010101"/>
                <w:kern w:val="0"/>
                <w:sz w:val="21"/>
                <w:szCs w:val="21"/>
              </w:rPr>
              <w:t>有下列情形之一</w:t>
            </w:r>
            <w:r>
              <w:rPr>
                <w:rFonts w:hint="eastAsia" w:ascii="Times New Roman" w:hAnsi="Times New Roman" w:eastAsia="仿宋_GB2312" w:cs="Times New Roman"/>
                <w:color w:val="010101"/>
                <w:kern w:val="0"/>
                <w:sz w:val="21"/>
                <w:szCs w:val="21"/>
                <w:lang w:eastAsia="zh-CN"/>
              </w:rPr>
              <w:t>的</w:t>
            </w:r>
            <w:r>
              <w:rPr>
                <w:rFonts w:hint="default" w:ascii="Times New Roman" w:hAnsi="Times New Roman" w:eastAsia="仿宋_GB2312" w:cs="Times New Roman"/>
                <w:color w:val="010101"/>
                <w:kern w:val="0"/>
                <w:sz w:val="21"/>
                <w:szCs w:val="21"/>
              </w:rPr>
              <w:t>：</w:t>
            </w:r>
          </w:p>
          <w:p>
            <w:pPr>
              <w:widowControl/>
              <w:wordWrap/>
              <w:autoSpaceDN w:val="0"/>
              <w:adjustRightInd/>
              <w:snapToGrid/>
              <w:spacing w:line="280" w:lineRule="exact"/>
              <w:ind w:right="0"/>
              <w:jc w:val="both"/>
              <w:textAlignment w:val="auto"/>
              <w:rPr>
                <w:rFonts w:hint="eastAsia" w:ascii="Times New Roman" w:hAnsi="Times New Roman" w:eastAsia="仿宋_GB2312" w:cs="Times New Roman"/>
                <w:color w:val="010101"/>
                <w:kern w:val="0"/>
                <w:sz w:val="21"/>
                <w:szCs w:val="21"/>
                <w:lang w:eastAsia="zh-CN"/>
              </w:rPr>
            </w:pPr>
            <w:r>
              <w:rPr>
                <w:rFonts w:hint="eastAsia" w:ascii="Times New Roman" w:hAnsi="Times New Roman" w:eastAsia="仿宋_GB2312" w:cs="Times New Roman"/>
                <w:color w:val="010101"/>
                <w:kern w:val="0"/>
                <w:sz w:val="21"/>
                <w:szCs w:val="21"/>
                <w:lang w:val="en-US" w:eastAsia="zh-CN"/>
              </w:rPr>
              <w:t>1</w:t>
            </w:r>
            <w:r>
              <w:rPr>
                <w:rFonts w:hint="default" w:ascii="Times New Roman" w:hAnsi="Times New Roman" w:eastAsia="仿宋_GB2312" w:cs="Times New Roman"/>
                <w:color w:val="010101"/>
                <w:kern w:val="0"/>
                <w:sz w:val="21"/>
                <w:szCs w:val="21"/>
              </w:rPr>
              <w:t>.</w:t>
            </w:r>
            <w:r>
              <w:rPr>
                <w:rFonts w:hint="default" w:ascii="Times New Roman" w:hAnsi="Times New Roman" w:eastAsia="仿宋_GB2312" w:cs="Times New Roman"/>
                <w:color w:val="010101"/>
                <w:kern w:val="0"/>
                <w:sz w:val="21"/>
                <w:szCs w:val="21"/>
                <w:lang w:eastAsia="zh-CN"/>
              </w:rPr>
              <w:t>造成旅游</w:t>
            </w:r>
            <w:r>
              <w:rPr>
                <w:rFonts w:hint="eastAsia" w:ascii="Times New Roman" w:hAnsi="Times New Roman" w:eastAsia="仿宋_GB2312" w:cs="Times New Roman"/>
                <w:color w:val="010101"/>
                <w:kern w:val="0"/>
                <w:sz w:val="21"/>
                <w:szCs w:val="21"/>
                <w:lang w:val="en-US" w:eastAsia="zh-CN"/>
              </w:rPr>
              <w:t>突发事件</w:t>
            </w:r>
            <w:r>
              <w:rPr>
                <w:rFonts w:hint="default" w:ascii="Times New Roman" w:hAnsi="Times New Roman" w:eastAsia="仿宋_GB2312" w:cs="Times New Roman"/>
                <w:color w:val="010101"/>
                <w:kern w:val="0"/>
                <w:sz w:val="21"/>
                <w:szCs w:val="21"/>
              </w:rPr>
              <w:t>；</w:t>
            </w:r>
            <w:r>
              <w:rPr>
                <w:rFonts w:hint="eastAsia" w:ascii="Times New Roman" w:hAnsi="Times New Roman" w:eastAsia="仿宋_GB2312" w:cs="Times New Roman"/>
                <w:color w:val="010101"/>
                <w:kern w:val="0"/>
                <w:sz w:val="21"/>
                <w:szCs w:val="21"/>
                <w:lang w:val="en-US" w:eastAsia="zh-CN"/>
              </w:rPr>
              <w:t>2</w:t>
            </w:r>
            <w:r>
              <w:rPr>
                <w:rFonts w:hint="default" w:ascii="Times New Roman" w:hAnsi="Times New Roman" w:eastAsia="仿宋_GB2312" w:cs="Times New Roman"/>
                <w:color w:val="010101"/>
                <w:kern w:val="0"/>
                <w:sz w:val="21"/>
                <w:szCs w:val="21"/>
              </w:rPr>
              <w:t>.造成社会影响</w:t>
            </w:r>
            <w:r>
              <w:rPr>
                <w:rFonts w:hint="eastAsia" w:ascii="Times New Roman" w:hAnsi="Times New Roman" w:eastAsia="仿宋_GB2312" w:cs="Times New Roman"/>
                <w:color w:val="010101"/>
                <w:kern w:val="0"/>
                <w:sz w:val="21"/>
                <w:szCs w:val="21"/>
                <w:lang w:eastAsia="zh-CN"/>
              </w:rPr>
              <w:t>；</w:t>
            </w:r>
          </w:p>
          <w:p>
            <w:pPr>
              <w:widowControl/>
              <w:wordWrap/>
              <w:autoSpaceDN w:val="0"/>
              <w:adjustRightInd/>
              <w:snapToGrid/>
              <w:spacing w:line="280" w:lineRule="exact"/>
              <w:ind w:left="0" w:leftChars="0" w:right="0"/>
              <w:jc w:val="both"/>
              <w:textAlignment w:val="auto"/>
              <w:rPr>
                <w:rFonts w:hint="eastAsia" w:ascii="Times New Roman" w:hAnsi="Times New Roman" w:eastAsia="仿宋_GB2312" w:cs="Times New Roman"/>
                <w:color w:val="010101"/>
                <w:kern w:val="0"/>
                <w:sz w:val="21"/>
                <w:szCs w:val="21"/>
                <w:lang w:eastAsia="zh-CN"/>
              </w:rPr>
            </w:pPr>
            <w:r>
              <w:rPr>
                <w:rFonts w:hint="eastAsia" w:ascii="Times New Roman" w:hAnsi="Times New Roman" w:eastAsia="仿宋_GB2312" w:cs="Times New Roman"/>
                <w:color w:val="010101"/>
                <w:kern w:val="0"/>
                <w:sz w:val="21"/>
                <w:szCs w:val="21"/>
                <w:lang w:val="en-US" w:eastAsia="zh-CN"/>
              </w:rPr>
              <w:t>3.</w:t>
            </w:r>
            <w:r>
              <w:rPr>
                <w:rFonts w:hint="eastAsia" w:ascii="Times New Roman" w:hAnsi="Times New Roman" w:eastAsia="仿宋_GB2312" w:cs="Times New Roman"/>
                <w:color w:val="010101"/>
                <w:kern w:val="0"/>
                <w:sz w:val="21"/>
                <w:szCs w:val="21"/>
                <w:lang w:eastAsia="zh-CN"/>
              </w:rPr>
              <w:t>具有《文化市场综合执法行政处罚裁量权适用办法》第十四条规定应当从重处罚情形的。</w:t>
            </w:r>
          </w:p>
        </w:tc>
        <w:tc>
          <w:tcPr>
            <w:tcW w:w="5000" w:type="dxa"/>
            <w:tcBorders>
              <w:tl2br w:val="nil"/>
              <w:tr2bl w:val="nil"/>
            </w:tcBorders>
            <w:vAlign w:val="center"/>
          </w:tcPr>
          <w:p>
            <w:pPr>
              <w:widowControl/>
              <w:wordWrap/>
              <w:adjustRightInd/>
              <w:snapToGrid/>
              <w:spacing w:line="360" w:lineRule="exact"/>
              <w:ind w:left="0" w:leftChars="0" w:right="0"/>
              <w:rPr>
                <w:rFonts w:hint="default" w:ascii="Times New Roman" w:hAnsi="Times New Roman" w:eastAsia="仿宋_GB2312" w:cs="Times New Roman"/>
                <w:color w:val="010101"/>
                <w:kern w:val="0"/>
                <w:lang w:eastAsia="zh-CN"/>
              </w:rPr>
            </w:pPr>
            <w:r>
              <w:rPr>
                <w:rFonts w:hint="default" w:ascii="Times New Roman" w:hAnsi="Times New Roman" w:eastAsia="仿宋_GB2312" w:cs="Times New Roman"/>
                <w:color w:val="010101"/>
                <w:kern w:val="0"/>
              </w:rPr>
              <w:t xml:space="preserve">    责令改正，可以处6000元以上1万元以下的罚款。</w:t>
            </w:r>
          </w:p>
        </w:tc>
      </w:tr>
    </w:tbl>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r>
        <w:rPr>
          <w:rFonts w:hint="eastAsia" w:ascii="Times New Roman" w:hAnsi="Times New Roman" w:eastAsia="方正小标宋_GBK" w:cs="Times New Roman"/>
          <w:sz w:val="24"/>
          <w:szCs w:val="24"/>
          <w:lang w:eastAsia="zh-CN"/>
        </w:rPr>
        <w:br w:type="page"/>
      </w:r>
    </w:p>
    <w:tbl>
      <w:tblPr>
        <w:tblStyle w:val="9"/>
        <w:tblW w:w="15043" w:type="dxa"/>
        <w:tblInd w:w="-18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680"/>
        <w:gridCol w:w="1303"/>
        <w:gridCol w:w="4533"/>
        <w:gridCol w:w="1270"/>
        <w:gridCol w:w="2170"/>
        <w:gridCol w:w="5087"/>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640" w:hRule="atLeast"/>
        </w:trPr>
        <w:tc>
          <w:tcPr>
            <w:tcW w:w="680" w:type="dxa"/>
            <w:tcBorders>
              <w:tl2br w:val="nil"/>
              <w:tr2bl w:val="nil"/>
            </w:tcBorders>
            <w:vAlign w:val="center"/>
          </w:tcPr>
          <w:p>
            <w:pPr>
              <w:widowControl/>
              <w:wordWrap/>
              <w:adjustRightInd/>
              <w:snapToGrid/>
              <w:spacing w:line="360" w:lineRule="exact"/>
              <w:ind w:left="0" w:leftChars="0" w:right="0"/>
              <w:jc w:val="center"/>
              <w:textAlignment w:val="auto"/>
              <w:rPr>
                <w:rFonts w:hint="default" w:ascii="Times New Roman" w:hAnsi="Times New Roman" w:eastAsia="方正小标宋_GBK" w:cs="Times New Roman"/>
                <w:sz w:val="24"/>
                <w:szCs w:val="24"/>
                <w:lang w:eastAsia="zh-CN"/>
              </w:rPr>
            </w:pPr>
            <w:r>
              <w:rPr>
                <w:rFonts w:hint="eastAsia" w:ascii="Times New Roman" w:hAnsi="Times New Roman" w:eastAsia="方正小标宋_GBK" w:cs="Times New Roman"/>
                <w:sz w:val="24"/>
                <w:szCs w:val="24"/>
                <w:lang w:eastAsia="zh-CN"/>
              </w:rPr>
              <w:t>序号</w:t>
            </w:r>
          </w:p>
        </w:tc>
        <w:tc>
          <w:tcPr>
            <w:tcW w:w="1303" w:type="dxa"/>
            <w:tcBorders>
              <w:tl2br w:val="nil"/>
              <w:tr2bl w:val="nil"/>
            </w:tcBorders>
            <w:vAlign w:val="center"/>
          </w:tcPr>
          <w:p>
            <w:pPr>
              <w:widowControl/>
              <w:wordWrap/>
              <w:adjustRightInd/>
              <w:snapToGrid/>
              <w:spacing w:line="360" w:lineRule="exact"/>
              <w:ind w:left="0" w:leftChars="0" w:right="0"/>
              <w:jc w:val="center"/>
              <w:textAlignment w:val="auto"/>
              <w:rPr>
                <w:rFonts w:hint="default" w:ascii="Times New Roman" w:hAnsi="Times New Roman" w:eastAsia="方正小标宋_GBK" w:cs="Times New Roman"/>
                <w:sz w:val="24"/>
                <w:szCs w:val="24"/>
                <w:lang w:eastAsia="zh-CN"/>
              </w:rPr>
            </w:pPr>
            <w:r>
              <w:rPr>
                <w:rFonts w:hint="eastAsia" w:ascii="Times New Roman" w:hAnsi="Times New Roman" w:eastAsia="方正小标宋_GBK" w:cs="Times New Roman"/>
                <w:sz w:val="24"/>
                <w:szCs w:val="24"/>
                <w:lang w:eastAsia="zh-CN"/>
              </w:rPr>
              <w:t>事项名称</w:t>
            </w:r>
          </w:p>
        </w:tc>
        <w:tc>
          <w:tcPr>
            <w:tcW w:w="4533" w:type="dxa"/>
            <w:tcBorders>
              <w:tl2br w:val="nil"/>
              <w:tr2bl w:val="nil"/>
            </w:tcBorders>
            <w:vAlign w:val="center"/>
          </w:tcPr>
          <w:p>
            <w:pPr>
              <w:widowControl/>
              <w:wordWrap/>
              <w:adjustRightInd/>
              <w:snapToGrid/>
              <w:spacing w:line="360" w:lineRule="exact"/>
              <w:ind w:left="0" w:leftChars="0" w:right="0"/>
              <w:jc w:val="center"/>
              <w:textAlignment w:val="auto"/>
              <w:rPr>
                <w:rFonts w:hint="default" w:ascii="Times New Roman" w:hAnsi="Times New Roman" w:eastAsia="方正小标宋_GBK" w:cs="Times New Roman"/>
                <w:sz w:val="24"/>
                <w:szCs w:val="24"/>
                <w:lang w:eastAsia="zh-CN"/>
              </w:rPr>
            </w:pPr>
            <w:r>
              <w:rPr>
                <w:rFonts w:hint="eastAsia" w:ascii="Times New Roman" w:hAnsi="Times New Roman" w:eastAsia="方正小标宋_GBK" w:cs="Times New Roman"/>
                <w:sz w:val="24"/>
                <w:szCs w:val="24"/>
                <w:lang w:eastAsia="zh-CN"/>
              </w:rPr>
              <w:t>处罚依据</w:t>
            </w:r>
          </w:p>
        </w:tc>
        <w:tc>
          <w:tcPr>
            <w:tcW w:w="1270" w:type="dxa"/>
            <w:tcBorders>
              <w:tl2br w:val="nil"/>
              <w:tr2bl w:val="nil"/>
            </w:tcBorders>
            <w:vAlign w:val="center"/>
          </w:tcPr>
          <w:p>
            <w:pPr>
              <w:widowControl/>
              <w:wordWrap/>
              <w:autoSpaceDN w:val="0"/>
              <w:adjustRightInd/>
              <w:snapToGrid/>
              <w:spacing w:line="360" w:lineRule="exact"/>
              <w:ind w:left="0" w:leftChars="0" w:right="0"/>
              <w:jc w:val="center"/>
              <w:textAlignment w:val="auto"/>
              <w:rPr>
                <w:rFonts w:hint="default" w:ascii="Times New Roman" w:hAnsi="Times New Roman" w:eastAsia="仿宋_GB2312" w:cs="Times New Roman"/>
                <w:color w:val="010101"/>
                <w:kern w:val="0"/>
                <w:sz w:val="21"/>
                <w:szCs w:val="21"/>
              </w:rPr>
            </w:pPr>
            <w:r>
              <w:rPr>
                <w:rFonts w:hint="eastAsia" w:ascii="方正小标宋_GBK" w:hAnsi="方正小标宋_GBK" w:eastAsia="方正小标宋_GBK" w:cs="方正小标宋_GBK"/>
                <w:color w:val="010101"/>
                <w:kern w:val="0"/>
                <w:sz w:val="24"/>
                <w:szCs w:val="24"/>
                <w:lang w:eastAsia="zh-CN"/>
              </w:rPr>
              <w:t>裁量阶次</w:t>
            </w:r>
          </w:p>
        </w:tc>
        <w:tc>
          <w:tcPr>
            <w:tcW w:w="2170" w:type="dxa"/>
            <w:tcBorders>
              <w:tl2br w:val="nil"/>
              <w:tr2bl w:val="nil"/>
            </w:tcBorders>
            <w:vAlign w:val="center"/>
          </w:tcPr>
          <w:p>
            <w:pPr>
              <w:widowControl/>
              <w:wordWrap/>
              <w:autoSpaceDN w:val="0"/>
              <w:adjustRightInd/>
              <w:snapToGrid/>
              <w:spacing w:line="360" w:lineRule="exact"/>
              <w:ind w:left="0" w:leftChars="0" w:right="0"/>
              <w:jc w:val="center"/>
              <w:textAlignment w:val="auto"/>
              <w:rPr>
                <w:rFonts w:hint="default" w:ascii="Times New Roman" w:hAnsi="Times New Roman" w:eastAsia="仿宋_GB2312" w:cs="Times New Roman"/>
                <w:color w:val="010101"/>
                <w:kern w:val="0"/>
                <w:sz w:val="21"/>
                <w:szCs w:val="21"/>
              </w:rPr>
            </w:pPr>
            <w:r>
              <w:rPr>
                <w:rFonts w:hint="eastAsia" w:ascii="方正小标宋_GBK" w:hAnsi="方正小标宋_GBK" w:eastAsia="方正小标宋_GBK" w:cs="方正小标宋_GBK"/>
                <w:color w:val="010101"/>
                <w:kern w:val="0"/>
                <w:sz w:val="24"/>
                <w:szCs w:val="24"/>
                <w:lang w:eastAsia="zh-CN"/>
              </w:rPr>
              <w:t>违法行为表现</w:t>
            </w:r>
          </w:p>
        </w:tc>
        <w:tc>
          <w:tcPr>
            <w:tcW w:w="5087" w:type="dxa"/>
            <w:tcBorders>
              <w:tl2br w:val="nil"/>
              <w:tr2bl w:val="nil"/>
            </w:tcBorders>
            <w:vAlign w:val="center"/>
          </w:tcPr>
          <w:p>
            <w:pPr>
              <w:wordWrap/>
              <w:adjustRightInd/>
              <w:snapToGrid/>
              <w:spacing w:line="360" w:lineRule="exact"/>
              <w:ind w:left="0" w:leftChars="0" w:right="0"/>
              <w:jc w:val="center"/>
              <w:textAlignment w:val="auto"/>
              <w:rPr>
                <w:rFonts w:hint="default" w:ascii="Times New Roman" w:hAnsi="Times New Roman" w:eastAsia="仿宋_GB2312" w:cs="Times New Roman"/>
                <w:spacing w:val="-10"/>
                <w:kern w:val="0"/>
                <w:sz w:val="21"/>
                <w:szCs w:val="21"/>
                <w:lang w:eastAsia="zh-CN"/>
              </w:rPr>
            </w:pPr>
            <w:r>
              <w:rPr>
                <w:rFonts w:hint="eastAsia" w:ascii="方正小标宋_GBK" w:hAnsi="方正小标宋_GBK" w:eastAsia="方正小标宋_GBK" w:cs="方正小标宋_GBK"/>
                <w:color w:val="010101"/>
                <w:kern w:val="0"/>
                <w:sz w:val="24"/>
                <w:szCs w:val="24"/>
                <w:lang w:eastAsia="zh-CN"/>
              </w:rPr>
              <w:t>行政处罚基准</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2784" w:hRule="atLeast"/>
        </w:trPr>
        <w:tc>
          <w:tcPr>
            <w:tcW w:w="680" w:type="dxa"/>
            <w:vMerge w:val="restart"/>
            <w:tcBorders>
              <w:tl2br w:val="nil"/>
              <w:tr2bl w:val="nil"/>
            </w:tcBorders>
            <w:vAlign w:val="center"/>
          </w:tcPr>
          <w:p>
            <w:pPr>
              <w:widowControl/>
              <w:wordWrap/>
              <w:adjustRightInd/>
              <w:snapToGrid/>
              <w:spacing w:line="360" w:lineRule="exact"/>
              <w:ind w:left="0" w:leftChars="0" w:right="0"/>
              <w:jc w:val="center"/>
              <w:textAlignment w:val="auto"/>
              <w:rPr>
                <w:rFonts w:hint="default" w:ascii="Times New Roman" w:hAnsi="Times New Roman" w:eastAsia="方正小标宋_GBK" w:cs="Times New Roman"/>
                <w:b/>
                <w:bCs/>
                <w:sz w:val="28"/>
                <w:szCs w:val="28"/>
                <w:lang w:val="en-US" w:eastAsia="zh-CN"/>
              </w:rPr>
            </w:pPr>
            <w:r>
              <w:rPr>
                <w:rFonts w:hint="eastAsia" w:ascii="Times New Roman" w:hAnsi="Times New Roman" w:eastAsia="方正小标宋_GBK" w:cs="Times New Roman"/>
                <w:b/>
                <w:bCs/>
                <w:sz w:val="28"/>
                <w:szCs w:val="28"/>
                <w:lang w:val="en-US" w:eastAsia="zh-CN"/>
              </w:rPr>
              <w:t>143</w:t>
            </w:r>
          </w:p>
        </w:tc>
        <w:tc>
          <w:tcPr>
            <w:tcW w:w="1303" w:type="dxa"/>
            <w:vMerge w:val="restart"/>
            <w:tcBorders>
              <w:tl2br w:val="nil"/>
              <w:tr2bl w:val="nil"/>
            </w:tcBorders>
            <w:vAlign w:val="center"/>
          </w:tcPr>
          <w:p>
            <w:pPr>
              <w:widowControl/>
              <w:wordWrap/>
              <w:autoSpaceDN w:val="0"/>
              <w:adjustRightInd/>
              <w:snapToGrid/>
              <w:spacing w:line="360" w:lineRule="exact"/>
              <w:ind w:right="0" w:firstLine="191" w:firstLineChars="100"/>
              <w:textAlignment w:val="auto"/>
              <w:rPr>
                <w:rFonts w:hint="default" w:ascii="Times New Roman" w:hAnsi="Times New Roman" w:eastAsia="方正仿宋_GB2312" w:cs="Times New Roman"/>
                <w:b/>
                <w:bCs/>
                <w:sz w:val="21"/>
                <w:szCs w:val="21"/>
              </w:rPr>
            </w:pPr>
            <w:r>
              <w:rPr>
                <w:rFonts w:hint="eastAsia" w:ascii="Times New Roman" w:hAnsi="Times New Roman" w:eastAsia="仿宋_GB2312" w:cs="Times New Roman"/>
                <w:b/>
                <w:bCs w:val="0"/>
                <w:spacing w:val="-10"/>
                <w:kern w:val="0"/>
                <w:sz w:val="21"/>
                <w:szCs w:val="21"/>
                <w:lang w:val="en-US" w:eastAsia="zh-CN"/>
              </w:rPr>
              <w:t>第2项</w:t>
            </w:r>
          </w:p>
          <w:p>
            <w:pPr>
              <w:widowControl/>
              <w:wordWrap/>
              <w:autoSpaceDN w:val="0"/>
              <w:adjustRightInd/>
              <w:snapToGrid/>
              <w:spacing w:line="320" w:lineRule="exact"/>
              <w:ind w:left="0" w:leftChars="0" w:right="0"/>
              <w:jc w:val="both"/>
              <w:textAlignment w:val="auto"/>
              <w:rPr>
                <w:rFonts w:hint="eastAsia" w:ascii="Times New Roman" w:hAnsi="Times New Roman" w:eastAsia="方正小标宋_GBK" w:cs="Times New Roman"/>
                <w:sz w:val="24"/>
                <w:szCs w:val="24"/>
                <w:lang w:eastAsia="zh-CN"/>
              </w:rPr>
            </w:pPr>
            <w:r>
              <w:rPr>
                <w:rFonts w:hint="default" w:ascii="Times New Roman" w:hAnsi="Times New Roman" w:eastAsia="仿宋_GB2312" w:cs="Times New Roman"/>
                <w:b/>
                <w:color w:val="010101"/>
                <w:kern w:val="0"/>
                <w:lang w:val="en-US" w:eastAsia="zh-CN"/>
              </w:rPr>
              <w:t>领队委托他人代为提供领队服务。</w:t>
            </w:r>
          </w:p>
        </w:tc>
        <w:tc>
          <w:tcPr>
            <w:tcW w:w="4533" w:type="dxa"/>
            <w:vMerge w:val="restart"/>
            <w:tcBorders>
              <w:tl2br w:val="nil"/>
              <w:tr2bl w:val="nil"/>
            </w:tcBorders>
            <w:vAlign w:val="center"/>
          </w:tcPr>
          <w:p>
            <w:pPr>
              <w:widowControl/>
              <w:wordWrap/>
              <w:autoSpaceDN w:val="0"/>
              <w:adjustRightInd/>
              <w:snapToGrid/>
              <w:spacing w:line="320" w:lineRule="exact"/>
              <w:jc w:val="both"/>
              <w:textAlignment w:val="auto"/>
              <w:rPr>
                <w:rFonts w:hint="default" w:ascii="Times New Roman" w:hAnsi="Times New Roman" w:eastAsia="仿宋_GB2312" w:cs="Times New Roman"/>
                <w:color w:val="010101"/>
                <w:kern w:val="0"/>
                <w:lang w:val="en-US" w:eastAsia="zh-CN"/>
              </w:rPr>
            </w:pPr>
            <w:r>
              <w:rPr>
                <w:rFonts w:hint="default" w:ascii="Times New Roman" w:hAnsi="Times New Roman" w:eastAsia="仿宋_GB2312" w:cs="Times New Roman"/>
                <w:color w:val="010101"/>
                <w:kern w:val="0"/>
                <w:lang w:val="en-US" w:eastAsia="zh-CN"/>
              </w:rPr>
              <w:t>《旅行社条例实施细则》</w:t>
            </w:r>
          </w:p>
          <w:p>
            <w:pPr>
              <w:widowControl/>
              <w:wordWrap/>
              <w:autoSpaceDN w:val="0"/>
              <w:adjustRightInd/>
              <w:snapToGrid/>
              <w:spacing w:line="320" w:lineRule="exact"/>
              <w:ind w:firstLine="440" w:firstLineChars="200"/>
              <w:jc w:val="both"/>
              <w:textAlignment w:val="auto"/>
              <w:rPr>
                <w:rFonts w:hint="default" w:ascii="Times New Roman" w:hAnsi="Times New Roman" w:eastAsia="仿宋_GB2312" w:cs="Times New Roman"/>
              </w:rPr>
            </w:pPr>
            <w:r>
              <w:rPr>
                <w:rFonts w:hint="default" w:ascii="Times New Roman" w:hAnsi="Times New Roman" w:eastAsia="仿宋_GB2312" w:cs="Times New Roman"/>
              </w:rPr>
              <w:t>第五十九条　违反本实施细则第三十五条第二款的规定，领队委托他人代为提供领队服务，由县级以上旅游行政管理部门责令改正，可以处1万元以下的罚款。</w:t>
            </w:r>
          </w:p>
          <w:p>
            <w:pPr>
              <w:widowControl/>
              <w:wordWrap/>
              <w:adjustRightInd/>
              <w:snapToGrid/>
              <w:spacing w:line="320" w:lineRule="exact"/>
              <w:ind w:left="0" w:leftChars="0" w:right="0"/>
              <w:jc w:val="left"/>
              <w:textAlignment w:val="auto"/>
              <w:rPr>
                <w:rFonts w:hint="eastAsia" w:ascii="Times New Roman" w:hAnsi="Times New Roman" w:eastAsia="方正小标宋_GBK" w:cs="Times New Roman"/>
                <w:sz w:val="24"/>
                <w:szCs w:val="24"/>
                <w:lang w:eastAsia="zh-CN"/>
              </w:rPr>
            </w:pPr>
          </w:p>
        </w:tc>
        <w:tc>
          <w:tcPr>
            <w:tcW w:w="1270" w:type="dxa"/>
            <w:tcBorders>
              <w:tl2br w:val="nil"/>
              <w:tr2bl w:val="nil"/>
            </w:tcBorders>
            <w:vAlign w:val="center"/>
          </w:tcPr>
          <w:p>
            <w:pPr>
              <w:widowControl/>
              <w:wordWrap/>
              <w:autoSpaceDN w:val="0"/>
              <w:adjustRightInd/>
              <w:snapToGrid/>
              <w:spacing w:line="320" w:lineRule="exact"/>
              <w:ind w:left="0" w:leftChars="0" w:right="0"/>
              <w:jc w:val="center"/>
              <w:textAlignment w:val="auto"/>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lang w:eastAsia="zh-CN"/>
              </w:rPr>
              <w:t>较轻</w:t>
            </w:r>
          </w:p>
        </w:tc>
        <w:tc>
          <w:tcPr>
            <w:tcW w:w="2170" w:type="dxa"/>
            <w:tcBorders>
              <w:tl2br w:val="nil"/>
              <w:tr2bl w:val="nil"/>
            </w:tcBorders>
            <w:vAlign w:val="center"/>
          </w:tcPr>
          <w:p>
            <w:pPr>
              <w:widowControl/>
              <w:wordWrap/>
              <w:adjustRightInd/>
              <w:snapToGrid/>
              <w:spacing w:line="360" w:lineRule="exact"/>
              <w:ind w:left="0" w:leftChars="0" w:right="0" w:firstLine="0" w:firstLineChars="0"/>
              <w:jc w:val="both"/>
              <w:rPr>
                <w:rFonts w:hint="default" w:ascii="Times New Roman" w:hAnsi="Times New Roman" w:eastAsia="仿宋_GB2312" w:cs="Times New Roman"/>
                <w:color w:val="010101"/>
                <w:kern w:val="0"/>
                <w:sz w:val="21"/>
                <w:szCs w:val="21"/>
              </w:rPr>
            </w:pPr>
            <w:r>
              <w:rPr>
                <w:rFonts w:hint="eastAsia" w:ascii="Times New Roman" w:hAnsi="Times New Roman" w:eastAsia="仿宋_GB2312" w:cs="Times New Roman"/>
                <w:color w:val="010101"/>
                <w:kern w:val="0"/>
                <w:sz w:val="21"/>
                <w:szCs w:val="21"/>
                <w:lang w:val="en-US" w:eastAsia="zh-CN"/>
              </w:rPr>
              <w:t>初次被查，主动消除或者减轻违法行为危害后果</w:t>
            </w:r>
            <w:r>
              <w:rPr>
                <w:rFonts w:hint="eastAsia" w:ascii="Times New Roman" w:hAnsi="Times New Roman" w:eastAsia="仿宋_GB2312" w:cs="Times New Roman"/>
                <w:color w:val="010101"/>
                <w:kern w:val="0"/>
                <w:sz w:val="21"/>
                <w:szCs w:val="21"/>
                <w:lang w:eastAsia="zh-CN"/>
              </w:rPr>
              <w:t>的。</w:t>
            </w:r>
          </w:p>
        </w:tc>
        <w:tc>
          <w:tcPr>
            <w:tcW w:w="5087" w:type="dxa"/>
            <w:tcBorders>
              <w:tl2br w:val="nil"/>
              <w:tr2bl w:val="nil"/>
            </w:tcBorders>
            <w:vAlign w:val="center"/>
          </w:tcPr>
          <w:p>
            <w:pPr>
              <w:widowControl/>
              <w:wordWrap/>
              <w:adjustRightInd/>
              <w:snapToGrid/>
              <w:spacing w:line="320" w:lineRule="exact"/>
              <w:ind w:left="0" w:leftChars="0" w:right="0"/>
              <w:textAlignment w:val="auto"/>
              <w:rPr>
                <w:rFonts w:hint="default" w:ascii="Times New Roman" w:hAnsi="Times New Roman" w:eastAsia="仿宋_GB2312" w:cs="Times New Roman"/>
                <w:color w:val="010101"/>
                <w:kern w:val="0"/>
                <w:lang w:eastAsia="zh-CN"/>
              </w:rPr>
            </w:pPr>
            <w:r>
              <w:rPr>
                <w:rFonts w:hint="default" w:ascii="Times New Roman" w:hAnsi="Times New Roman" w:eastAsia="仿宋_GB2312" w:cs="Times New Roman"/>
                <w:color w:val="010101"/>
                <w:kern w:val="0"/>
              </w:rPr>
              <w:t xml:space="preserve">    责令改正，处</w:t>
            </w:r>
            <w:r>
              <w:rPr>
                <w:rFonts w:hint="eastAsia" w:ascii="Times New Roman" w:hAnsi="Times New Roman" w:eastAsia="仿宋_GB2312" w:cs="Times New Roman"/>
                <w:color w:val="010101"/>
                <w:kern w:val="0"/>
                <w:lang w:val="en-US" w:eastAsia="zh-CN"/>
              </w:rPr>
              <w:t>3</w:t>
            </w:r>
            <w:r>
              <w:rPr>
                <w:rFonts w:hint="default" w:ascii="Times New Roman" w:hAnsi="Times New Roman" w:eastAsia="仿宋_GB2312" w:cs="Times New Roman"/>
                <w:color w:val="010101"/>
                <w:kern w:val="0"/>
              </w:rPr>
              <w:t>000元以下的罚款。</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2035" w:hRule="atLeast"/>
        </w:trPr>
        <w:tc>
          <w:tcPr>
            <w:tcW w:w="680" w:type="dxa"/>
            <w:vMerge w:val="continue"/>
            <w:tcBorders>
              <w:tl2br w:val="nil"/>
              <w:tr2bl w:val="nil"/>
            </w:tcBorders>
            <w:vAlign w:val="center"/>
          </w:tcPr>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p>
        </w:tc>
        <w:tc>
          <w:tcPr>
            <w:tcW w:w="1303" w:type="dxa"/>
            <w:vMerge w:val="continue"/>
            <w:tcBorders>
              <w:tl2br w:val="nil"/>
              <w:tr2bl w:val="nil"/>
            </w:tcBorders>
            <w:vAlign w:val="center"/>
          </w:tcPr>
          <w:p>
            <w:pPr>
              <w:widowControl/>
              <w:wordWrap/>
              <w:adjustRightInd/>
              <w:snapToGrid/>
              <w:spacing w:line="320" w:lineRule="exact"/>
              <w:ind w:left="0" w:leftChars="0" w:right="0"/>
              <w:textAlignment w:val="auto"/>
              <w:rPr>
                <w:rFonts w:hint="eastAsia" w:ascii="Times New Roman" w:hAnsi="Times New Roman" w:eastAsia="方正小标宋_GBK" w:cs="Times New Roman"/>
                <w:sz w:val="24"/>
                <w:szCs w:val="24"/>
                <w:lang w:eastAsia="zh-CN"/>
              </w:rPr>
            </w:pPr>
          </w:p>
        </w:tc>
        <w:tc>
          <w:tcPr>
            <w:tcW w:w="4533" w:type="dxa"/>
            <w:vMerge w:val="continue"/>
            <w:tcBorders>
              <w:tl2br w:val="nil"/>
              <w:tr2bl w:val="nil"/>
            </w:tcBorders>
            <w:vAlign w:val="center"/>
          </w:tcPr>
          <w:p>
            <w:pPr>
              <w:widowControl/>
              <w:wordWrap/>
              <w:adjustRightInd/>
              <w:snapToGrid/>
              <w:spacing w:line="320" w:lineRule="exact"/>
              <w:ind w:left="0" w:leftChars="0" w:right="0"/>
              <w:textAlignment w:val="auto"/>
              <w:rPr>
                <w:rFonts w:hint="eastAsia" w:ascii="Times New Roman" w:hAnsi="Times New Roman" w:eastAsia="方正小标宋_GBK" w:cs="Times New Roman"/>
                <w:sz w:val="24"/>
                <w:szCs w:val="24"/>
                <w:lang w:eastAsia="zh-CN"/>
              </w:rPr>
            </w:pPr>
          </w:p>
        </w:tc>
        <w:tc>
          <w:tcPr>
            <w:tcW w:w="1270" w:type="dxa"/>
            <w:tcBorders>
              <w:tl2br w:val="nil"/>
              <w:tr2bl w:val="nil"/>
            </w:tcBorders>
            <w:vAlign w:val="center"/>
          </w:tcPr>
          <w:p>
            <w:pPr>
              <w:widowControl/>
              <w:wordWrap/>
              <w:autoSpaceDN w:val="0"/>
              <w:adjustRightInd/>
              <w:snapToGrid/>
              <w:spacing w:line="320" w:lineRule="exact"/>
              <w:ind w:left="0" w:leftChars="0" w:right="0"/>
              <w:jc w:val="center"/>
              <w:textAlignment w:val="auto"/>
              <w:rPr>
                <w:rFonts w:hint="eastAsia" w:ascii="Times New Roman" w:hAnsi="Times New Roman" w:eastAsia="仿宋_GB2312" w:cs="Times New Roman"/>
                <w:color w:val="010101"/>
                <w:kern w:val="0"/>
                <w:lang w:eastAsia="zh-CN"/>
              </w:rPr>
            </w:pPr>
            <w:r>
              <w:rPr>
                <w:rFonts w:hint="eastAsia" w:ascii="Times New Roman" w:hAnsi="Times New Roman" w:eastAsia="仿宋_GB2312" w:cs="Times New Roman"/>
                <w:color w:val="010101"/>
                <w:kern w:val="0"/>
                <w:lang w:eastAsia="zh-CN"/>
              </w:rPr>
              <w:t>一般</w:t>
            </w:r>
          </w:p>
        </w:tc>
        <w:tc>
          <w:tcPr>
            <w:tcW w:w="2170" w:type="dxa"/>
            <w:tcBorders>
              <w:tl2br w:val="nil"/>
              <w:tr2bl w:val="nil"/>
            </w:tcBorders>
            <w:vAlign w:val="center"/>
          </w:tcPr>
          <w:p>
            <w:pPr>
              <w:widowControl/>
              <w:numPr>
                <w:ilvl w:val="0"/>
                <w:numId w:val="0"/>
              </w:numPr>
              <w:wordWrap/>
              <w:autoSpaceDN w:val="0"/>
              <w:adjustRightInd/>
              <w:snapToGrid/>
              <w:spacing w:line="300" w:lineRule="exact"/>
              <w:ind w:left="0" w:leftChars="0" w:right="0" w:firstLine="0" w:firstLineChars="0"/>
              <w:jc w:val="left"/>
              <w:textAlignment w:val="auto"/>
              <w:rPr>
                <w:rFonts w:hint="default" w:ascii="Times New Roman" w:hAnsi="Times New Roman" w:eastAsia="仿宋_GB2312" w:cs="Times New Roman"/>
                <w:color w:val="010101"/>
                <w:kern w:val="0"/>
                <w:sz w:val="21"/>
                <w:szCs w:val="21"/>
              </w:rPr>
            </w:pPr>
            <w:r>
              <w:rPr>
                <w:rFonts w:hint="default" w:ascii="Times New Roman" w:hAnsi="Times New Roman" w:eastAsia="仿宋_GB2312" w:cs="Times New Roman"/>
                <w:color w:val="010101"/>
                <w:kern w:val="0"/>
                <w:sz w:val="21"/>
                <w:szCs w:val="21"/>
              </w:rPr>
              <w:t>有下列情形之一</w:t>
            </w:r>
            <w:r>
              <w:rPr>
                <w:rFonts w:hint="eastAsia" w:ascii="Times New Roman" w:hAnsi="Times New Roman" w:eastAsia="仿宋_GB2312" w:cs="Times New Roman"/>
                <w:color w:val="010101"/>
                <w:kern w:val="0"/>
                <w:sz w:val="21"/>
                <w:szCs w:val="21"/>
                <w:lang w:eastAsia="zh-CN"/>
              </w:rPr>
              <w:t>的</w:t>
            </w:r>
            <w:r>
              <w:rPr>
                <w:rFonts w:hint="default" w:ascii="Times New Roman" w:hAnsi="Times New Roman" w:eastAsia="仿宋_GB2312" w:cs="Times New Roman"/>
                <w:color w:val="010101"/>
                <w:kern w:val="0"/>
                <w:sz w:val="21"/>
                <w:szCs w:val="21"/>
              </w:rPr>
              <w:t>：</w:t>
            </w:r>
          </w:p>
          <w:p>
            <w:pPr>
              <w:widowControl/>
              <w:numPr>
                <w:ilvl w:val="0"/>
                <w:numId w:val="0"/>
              </w:numPr>
              <w:wordWrap/>
              <w:autoSpaceDN w:val="0"/>
              <w:adjustRightInd/>
              <w:snapToGrid/>
              <w:spacing w:line="300" w:lineRule="exact"/>
              <w:ind w:left="0" w:leftChars="0" w:right="0" w:firstLine="0" w:firstLineChars="0"/>
              <w:jc w:val="left"/>
              <w:textAlignment w:val="auto"/>
              <w:rPr>
                <w:rFonts w:hint="eastAsia" w:ascii="Times New Roman" w:hAnsi="Times New Roman" w:eastAsia="仿宋_GB2312" w:cs="Times New Roman"/>
                <w:color w:val="010101"/>
                <w:kern w:val="0"/>
                <w:sz w:val="21"/>
                <w:szCs w:val="21"/>
                <w:lang w:eastAsia="zh-CN"/>
              </w:rPr>
            </w:pPr>
            <w:r>
              <w:rPr>
                <w:rFonts w:hint="eastAsia" w:ascii="Times New Roman" w:hAnsi="Times New Roman" w:eastAsia="仿宋_GB2312" w:cs="Times New Roman"/>
                <w:color w:val="010101"/>
                <w:kern w:val="0"/>
                <w:sz w:val="21"/>
                <w:szCs w:val="21"/>
                <w:lang w:val="en-US" w:eastAsia="zh-CN"/>
              </w:rPr>
              <w:t>1.初次被查，不能主动消除或者减轻违法行为危害后果</w:t>
            </w:r>
            <w:r>
              <w:rPr>
                <w:rFonts w:hint="eastAsia" w:ascii="Times New Roman" w:hAnsi="Times New Roman" w:eastAsia="仿宋_GB2312" w:cs="Times New Roman"/>
                <w:color w:val="010101"/>
                <w:kern w:val="0"/>
                <w:sz w:val="21"/>
                <w:szCs w:val="21"/>
                <w:lang w:eastAsia="zh-CN"/>
              </w:rPr>
              <w:t>的；</w:t>
            </w:r>
          </w:p>
          <w:p>
            <w:pPr>
              <w:widowControl/>
              <w:numPr>
                <w:ilvl w:val="0"/>
                <w:numId w:val="0"/>
              </w:numPr>
              <w:wordWrap/>
              <w:autoSpaceDN w:val="0"/>
              <w:adjustRightInd/>
              <w:snapToGrid/>
              <w:spacing w:line="300" w:lineRule="exact"/>
              <w:ind w:left="0" w:leftChars="0" w:right="0" w:firstLine="0" w:firstLineChars="0"/>
              <w:jc w:val="left"/>
              <w:textAlignment w:val="auto"/>
              <w:rPr>
                <w:rFonts w:hint="eastAsia" w:ascii="Times New Roman" w:hAnsi="Times New Roman" w:eastAsia="仿宋_GB2312" w:cs="Times New Roman"/>
                <w:color w:val="010101"/>
                <w:kern w:val="0"/>
                <w:sz w:val="21"/>
                <w:szCs w:val="21"/>
                <w:lang w:eastAsia="zh-CN"/>
              </w:rPr>
            </w:pPr>
            <w:r>
              <w:rPr>
                <w:rFonts w:hint="eastAsia" w:ascii="Times New Roman" w:hAnsi="Times New Roman" w:eastAsia="仿宋_GB2312" w:cs="Times New Roman"/>
                <w:color w:val="010101"/>
                <w:kern w:val="0"/>
                <w:sz w:val="21"/>
                <w:szCs w:val="21"/>
                <w:lang w:val="en-US" w:eastAsia="zh-CN"/>
              </w:rPr>
              <w:t>2.</w:t>
            </w:r>
            <w:r>
              <w:rPr>
                <w:rFonts w:hint="default" w:ascii="Times New Roman" w:hAnsi="Times New Roman" w:eastAsia="仿宋_GB2312" w:cs="Times New Roman"/>
                <w:color w:val="010101"/>
                <w:kern w:val="0"/>
                <w:sz w:val="21"/>
                <w:szCs w:val="21"/>
              </w:rPr>
              <w:t>再次被</w:t>
            </w:r>
            <w:r>
              <w:rPr>
                <w:rFonts w:hint="eastAsia" w:ascii="Times New Roman" w:hAnsi="Times New Roman" w:eastAsia="仿宋_GB2312" w:cs="Times New Roman"/>
                <w:color w:val="010101"/>
                <w:kern w:val="0"/>
                <w:sz w:val="21"/>
                <w:szCs w:val="21"/>
                <w:lang w:val="en-US" w:eastAsia="zh-CN"/>
              </w:rPr>
              <w:t>查处的</w:t>
            </w:r>
            <w:r>
              <w:rPr>
                <w:rFonts w:hint="eastAsia" w:ascii="Times New Roman" w:hAnsi="Times New Roman" w:eastAsia="仿宋_GB2312" w:cs="Times New Roman"/>
                <w:color w:val="010101"/>
                <w:kern w:val="0"/>
                <w:sz w:val="21"/>
                <w:szCs w:val="21"/>
                <w:lang w:eastAsia="zh-CN"/>
              </w:rPr>
              <w:t>。</w:t>
            </w:r>
          </w:p>
        </w:tc>
        <w:tc>
          <w:tcPr>
            <w:tcW w:w="5087" w:type="dxa"/>
            <w:tcBorders>
              <w:tl2br w:val="nil"/>
              <w:tr2bl w:val="nil"/>
            </w:tcBorders>
            <w:vAlign w:val="center"/>
          </w:tcPr>
          <w:p>
            <w:pPr>
              <w:widowControl/>
              <w:wordWrap/>
              <w:autoSpaceDN w:val="0"/>
              <w:adjustRightInd/>
              <w:snapToGrid/>
              <w:spacing w:line="320" w:lineRule="exact"/>
              <w:ind w:left="0" w:leftChars="0" w:right="0" w:firstLine="440" w:firstLineChars="200"/>
              <w:jc w:val="left"/>
              <w:textAlignment w:val="auto"/>
              <w:rPr>
                <w:rFonts w:hint="default" w:ascii="Times New Roman" w:hAnsi="Times New Roman" w:eastAsia="仿宋_GB2312" w:cs="Times New Roman"/>
                <w:color w:val="010101"/>
                <w:kern w:val="0"/>
                <w:lang w:eastAsia="zh-CN"/>
              </w:rPr>
            </w:pPr>
            <w:r>
              <w:rPr>
                <w:rFonts w:hint="default" w:ascii="Times New Roman" w:hAnsi="Times New Roman" w:eastAsia="仿宋_GB2312" w:cs="Times New Roman"/>
                <w:color w:val="010101"/>
                <w:kern w:val="0"/>
              </w:rPr>
              <w:t>责令改正，处</w:t>
            </w:r>
            <w:r>
              <w:rPr>
                <w:rFonts w:hint="eastAsia" w:ascii="Times New Roman" w:hAnsi="Times New Roman" w:eastAsia="仿宋_GB2312" w:cs="Times New Roman"/>
                <w:color w:val="010101"/>
                <w:kern w:val="0"/>
                <w:lang w:val="en-US" w:eastAsia="zh-CN"/>
              </w:rPr>
              <w:t>3</w:t>
            </w:r>
            <w:r>
              <w:rPr>
                <w:rFonts w:hint="default" w:ascii="Times New Roman" w:hAnsi="Times New Roman" w:eastAsia="仿宋_GB2312" w:cs="Times New Roman"/>
                <w:color w:val="010101"/>
                <w:kern w:val="0"/>
              </w:rPr>
              <w:t>000元以</w:t>
            </w:r>
            <w:r>
              <w:rPr>
                <w:rFonts w:hint="eastAsia" w:ascii="Times New Roman" w:hAnsi="Times New Roman" w:eastAsia="仿宋_GB2312" w:cs="Times New Roman"/>
                <w:color w:val="010101"/>
                <w:kern w:val="0"/>
                <w:lang w:eastAsia="zh-CN"/>
              </w:rPr>
              <w:t>上</w:t>
            </w:r>
            <w:r>
              <w:rPr>
                <w:rFonts w:hint="eastAsia" w:ascii="Times New Roman" w:hAnsi="Times New Roman" w:eastAsia="仿宋_GB2312" w:cs="Times New Roman"/>
                <w:color w:val="010101"/>
                <w:kern w:val="0"/>
                <w:lang w:val="en-US" w:eastAsia="zh-CN"/>
              </w:rPr>
              <w:t>6000元以下</w:t>
            </w:r>
            <w:r>
              <w:rPr>
                <w:rFonts w:hint="default" w:ascii="Times New Roman" w:hAnsi="Times New Roman" w:eastAsia="仿宋_GB2312" w:cs="Times New Roman"/>
                <w:color w:val="010101"/>
                <w:kern w:val="0"/>
              </w:rPr>
              <w:t>的罚款。</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2650" w:hRule="atLeast"/>
        </w:trPr>
        <w:tc>
          <w:tcPr>
            <w:tcW w:w="680" w:type="dxa"/>
            <w:vMerge w:val="continue"/>
            <w:tcBorders>
              <w:tl2br w:val="nil"/>
              <w:tr2bl w:val="nil"/>
            </w:tcBorders>
            <w:vAlign w:val="center"/>
          </w:tcPr>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p>
        </w:tc>
        <w:tc>
          <w:tcPr>
            <w:tcW w:w="1303" w:type="dxa"/>
            <w:vMerge w:val="continue"/>
            <w:tcBorders>
              <w:tl2br w:val="nil"/>
              <w:tr2bl w:val="nil"/>
            </w:tcBorders>
            <w:vAlign w:val="center"/>
          </w:tcPr>
          <w:p>
            <w:pPr>
              <w:widowControl/>
              <w:wordWrap/>
              <w:adjustRightInd/>
              <w:snapToGrid/>
              <w:spacing w:line="320" w:lineRule="exact"/>
              <w:ind w:left="0" w:leftChars="0" w:right="0"/>
              <w:textAlignment w:val="auto"/>
              <w:rPr>
                <w:rFonts w:hint="eastAsia" w:ascii="Times New Roman" w:hAnsi="Times New Roman" w:eastAsia="方正小标宋_GBK" w:cs="Times New Roman"/>
                <w:sz w:val="24"/>
                <w:szCs w:val="24"/>
                <w:lang w:eastAsia="zh-CN"/>
              </w:rPr>
            </w:pPr>
          </w:p>
        </w:tc>
        <w:tc>
          <w:tcPr>
            <w:tcW w:w="4533" w:type="dxa"/>
            <w:vMerge w:val="continue"/>
            <w:tcBorders>
              <w:tl2br w:val="nil"/>
              <w:tr2bl w:val="nil"/>
            </w:tcBorders>
            <w:vAlign w:val="center"/>
          </w:tcPr>
          <w:p>
            <w:pPr>
              <w:widowControl/>
              <w:wordWrap/>
              <w:adjustRightInd/>
              <w:snapToGrid/>
              <w:spacing w:line="320" w:lineRule="exact"/>
              <w:ind w:left="0" w:leftChars="0" w:right="0"/>
              <w:textAlignment w:val="auto"/>
              <w:rPr>
                <w:rFonts w:hint="eastAsia" w:ascii="Times New Roman" w:hAnsi="Times New Roman" w:eastAsia="方正小标宋_GBK" w:cs="Times New Roman"/>
                <w:sz w:val="24"/>
                <w:szCs w:val="24"/>
                <w:lang w:eastAsia="zh-CN"/>
              </w:rPr>
            </w:pPr>
          </w:p>
        </w:tc>
        <w:tc>
          <w:tcPr>
            <w:tcW w:w="1270" w:type="dxa"/>
            <w:tcBorders>
              <w:tl2br w:val="nil"/>
              <w:tr2bl w:val="nil"/>
            </w:tcBorders>
            <w:vAlign w:val="center"/>
          </w:tcPr>
          <w:p>
            <w:pPr>
              <w:widowControl/>
              <w:wordWrap/>
              <w:autoSpaceDN w:val="0"/>
              <w:adjustRightInd/>
              <w:snapToGrid/>
              <w:spacing w:line="320" w:lineRule="exact"/>
              <w:ind w:left="0" w:leftChars="0" w:right="0"/>
              <w:jc w:val="center"/>
              <w:textAlignment w:val="auto"/>
              <w:rPr>
                <w:rFonts w:hint="default" w:ascii="Times New Roman" w:hAnsi="Times New Roman" w:eastAsia="仿宋_GB2312" w:cs="Times New Roman"/>
                <w:color w:val="010101"/>
                <w:kern w:val="0"/>
                <w:sz w:val="22"/>
                <w:szCs w:val="22"/>
                <w:lang w:val="zh-CN" w:eastAsia="zh-CN" w:bidi="zh-CN"/>
              </w:rPr>
            </w:pPr>
            <w:r>
              <w:rPr>
                <w:rFonts w:hint="default" w:ascii="Times New Roman" w:hAnsi="Times New Roman" w:eastAsia="仿宋_GB2312" w:cs="Times New Roman"/>
                <w:color w:val="010101"/>
                <w:kern w:val="0"/>
              </w:rPr>
              <w:t>严重</w:t>
            </w:r>
          </w:p>
        </w:tc>
        <w:tc>
          <w:tcPr>
            <w:tcW w:w="2170" w:type="dxa"/>
            <w:tcBorders>
              <w:tl2br w:val="nil"/>
              <w:tr2bl w:val="nil"/>
            </w:tcBorders>
            <w:vAlign w:val="center"/>
          </w:tcPr>
          <w:p>
            <w:pPr>
              <w:widowControl/>
              <w:wordWrap/>
              <w:autoSpaceDN w:val="0"/>
              <w:adjustRightInd/>
              <w:snapToGrid/>
              <w:spacing w:line="280" w:lineRule="exact"/>
              <w:ind w:right="0"/>
              <w:jc w:val="both"/>
              <w:textAlignment w:val="auto"/>
              <w:rPr>
                <w:rFonts w:hint="default" w:ascii="Times New Roman" w:hAnsi="Times New Roman" w:eastAsia="仿宋_GB2312" w:cs="Times New Roman"/>
                <w:color w:val="010101"/>
                <w:kern w:val="0"/>
                <w:sz w:val="21"/>
                <w:szCs w:val="21"/>
              </w:rPr>
            </w:pPr>
            <w:r>
              <w:rPr>
                <w:rFonts w:hint="default" w:ascii="Times New Roman" w:hAnsi="Times New Roman" w:eastAsia="仿宋_GB2312" w:cs="Times New Roman"/>
                <w:color w:val="010101"/>
                <w:kern w:val="0"/>
                <w:sz w:val="21"/>
                <w:szCs w:val="21"/>
              </w:rPr>
              <w:t>有下列情形之一</w:t>
            </w:r>
            <w:r>
              <w:rPr>
                <w:rFonts w:hint="eastAsia" w:ascii="Times New Roman" w:hAnsi="Times New Roman" w:eastAsia="仿宋_GB2312" w:cs="Times New Roman"/>
                <w:color w:val="010101"/>
                <w:kern w:val="0"/>
                <w:sz w:val="21"/>
                <w:szCs w:val="21"/>
                <w:lang w:eastAsia="zh-CN"/>
              </w:rPr>
              <w:t>的</w:t>
            </w:r>
            <w:r>
              <w:rPr>
                <w:rFonts w:hint="default" w:ascii="Times New Roman" w:hAnsi="Times New Roman" w:eastAsia="仿宋_GB2312" w:cs="Times New Roman"/>
                <w:color w:val="010101"/>
                <w:kern w:val="0"/>
                <w:sz w:val="21"/>
                <w:szCs w:val="21"/>
              </w:rPr>
              <w:t>：</w:t>
            </w:r>
          </w:p>
          <w:p>
            <w:pPr>
              <w:widowControl/>
              <w:wordWrap/>
              <w:autoSpaceDN w:val="0"/>
              <w:adjustRightInd/>
              <w:snapToGrid/>
              <w:spacing w:line="280" w:lineRule="exact"/>
              <w:ind w:right="0"/>
              <w:jc w:val="both"/>
              <w:textAlignment w:val="auto"/>
              <w:rPr>
                <w:rFonts w:hint="eastAsia" w:ascii="Times New Roman" w:hAnsi="Times New Roman" w:eastAsia="仿宋_GB2312" w:cs="Times New Roman"/>
                <w:color w:val="010101"/>
                <w:kern w:val="0"/>
                <w:sz w:val="21"/>
                <w:szCs w:val="21"/>
                <w:lang w:eastAsia="zh-CN"/>
              </w:rPr>
            </w:pPr>
            <w:r>
              <w:rPr>
                <w:rFonts w:hint="eastAsia" w:ascii="Times New Roman" w:hAnsi="Times New Roman" w:eastAsia="仿宋_GB2312" w:cs="Times New Roman"/>
                <w:color w:val="010101"/>
                <w:kern w:val="0"/>
                <w:sz w:val="21"/>
                <w:szCs w:val="21"/>
                <w:lang w:val="en-US" w:eastAsia="zh-CN"/>
              </w:rPr>
              <w:t>1</w:t>
            </w:r>
            <w:r>
              <w:rPr>
                <w:rFonts w:hint="default" w:ascii="Times New Roman" w:hAnsi="Times New Roman" w:eastAsia="仿宋_GB2312" w:cs="Times New Roman"/>
                <w:color w:val="010101"/>
                <w:kern w:val="0"/>
                <w:sz w:val="21"/>
                <w:szCs w:val="21"/>
              </w:rPr>
              <w:t>.</w:t>
            </w:r>
            <w:r>
              <w:rPr>
                <w:rFonts w:hint="default" w:ascii="Times New Roman" w:hAnsi="Times New Roman" w:eastAsia="仿宋_GB2312" w:cs="Times New Roman"/>
                <w:color w:val="010101"/>
                <w:kern w:val="0"/>
                <w:sz w:val="21"/>
                <w:szCs w:val="21"/>
                <w:lang w:eastAsia="zh-CN"/>
              </w:rPr>
              <w:t>造成旅游</w:t>
            </w:r>
            <w:r>
              <w:rPr>
                <w:rFonts w:hint="eastAsia" w:ascii="Times New Roman" w:hAnsi="Times New Roman" w:eastAsia="仿宋_GB2312" w:cs="Times New Roman"/>
                <w:color w:val="010101"/>
                <w:kern w:val="0"/>
                <w:sz w:val="21"/>
                <w:szCs w:val="21"/>
                <w:lang w:val="en-US" w:eastAsia="zh-CN"/>
              </w:rPr>
              <w:t>突发事件</w:t>
            </w:r>
            <w:r>
              <w:rPr>
                <w:rFonts w:hint="default" w:ascii="Times New Roman" w:hAnsi="Times New Roman" w:eastAsia="仿宋_GB2312" w:cs="Times New Roman"/>
                <w:color w:val="010101"/>
                <w:kern w:val="0"/>
                <w:sz w:val="21"/>
                <w:szCs w:val="21"/>
              </w:rPr>
              <w:t>；</w:t>
            </w:r>
            <w:r>
              <w:rPr>
                <w:rFonts w:hint="eastAsia" w:ascii="Times New Roman" w:hAnsi="Times New Roman" w:eastAsia="仿宋_GB2312" w:cs="Times New Roman"/>
                <w:color w:val="010101"/>
                <w:kern w:val="0"/>
                <w:sz w:val="21"/>
                <w:szCs w:val="21"/>
                <w:lang w:val="en-US" w:eastAsia="zh-CN"/>
              </w:rPr>
              <w:t>2</w:t>
            </w:r>
            <w:r>
              <w:rPr>
                <w:rFonts w:hint="default" w:ascii="Times New Roman" w:hAnsi="Times New Roman" w:eastAsia="仿宋_GB2312" w:cs="Times New Roman"/>
                <w:color w:val="010101"/>
                <w:kern w:val="0"/>
                <w:sz w:val="21"/>
                <w:szCs w:val="21"/>
              </w:rPr>
              <w:t>.造成社会影响</w:t>
            </w:r>
            <w:r>
              <w:rPr>
                <w:rFonts w:hint="eastAsia" w:ascii="Times New Roman" w:hAnsi="Times New Roman" w:eastAsia="仿宋_GB2312" w:cs="Times New Roman"/>
                <w:color w:val="010101"/>
                <w:kern w:val="0"/>
                <w:sz w:val="21"/>
                <w:szCs w:val="21"/>
                <w:lang w:eastAsia="zh-CN"/>
              </w:rPr>
              <w:t>；</w:t>
            </w:r>
          </w:p>
          <w:p>
            <w:pPr>
              <w:widowControl/>
              <w:wordWrap/>
              <w:autoSpaceDN w:val="0"/>
              <w:adjustRightInd/>
              <w:snapToGrid/>
              <w:spacing w:line="280" w:lineRule="exact"/>
              <w:ind w:left="0" w:leftChars="0" w:right="0"/>
              <w:jc w:val="both"/>
              <w:textAlignment w:val="auto"/>
              <w:rPr>
                <w:rFonts w:hint="default" w:ascii="Times New Roman" w:hAnsi="Times New Roman" w:eastAsia="仿宋_GB2312" w:cs="Times New Roman"/>
                <w:color w:val="010101"/>
                <w:kern w:val="0"/>
                <w:sz w:val="21"/>
                <w:szCs w:val="21"/>
                <w:lang w:val="zh-CN" w:eastAsia="zh-CN" w:bidi="zh-CN"/>
              </w:rPr>
            </w:pPr>
            <w:r>
              <w:rPr>
                <w:rFonts w:hint="eastAsia" w:ascii="Times New Roman" w:hAnsi="Times New Roman" w:eastAsia="仿宋_GB2312" w:cs="Times New Roman"/>
                <w:color w:val="010101"/>
                <w:kern w:val="0"/>
                <w:sz w:val="21"/>
                <w:szCs w:val="21"/>
                <w:lang w:val="en-US" w:eastAsia="zh-CN"/>
              </w:rPr>
              <w:t>3.</w:t>
            </w:r>
            <w:r>
              <w:rPr>
                <w:rFonts w:hint="eastAsia" w:ascii="Times New Roman" w:hAnsi="Times New Roman" w:eastAsia="仿宋_GB2312" w:cs="Times New Roman"/>
                <w:color w:val="010101"/>
                <w:kern w:val="0"/>
                <w:sz w:val="21"/>
                <w:szCs w:val="21"/>
                <w:lang w:eastAsia="zh-CN"/>
              </w:rPr>
              <w:t>具有《文化市场综合执法行政处罚裁量权适用办法》第十四条规定应当从重处罚情形的。</w:t>
            </w:r>
          </w:p>
        </w:tc>
        <w:tc>
          <w:tcPr>
            <w:tcW w:w="5087" w:type="dxa"/>
            <w:tcBorders>
              <w:tl2br w:val="nil"/>
              <w:tr2bl w:val="nil"/>
            </w:tcBorders>
            <w:vAlign w:val="center"/>
          </w:tcPr>
          <w:p>
            <w:pPr>
              <w:widowControl/>
              <w:wordWrap/>
              <w:autoSpaceDN w:val="0"/>
              <w:adjustRightInd/>
              <w:snapToGrid/>
              <w:spacing w:line="320" w:lineRule="exact"/>
              <w:jc w:val="left"/>
              <w:textAlignment w:val="auto"/>
              <w:rPr>
                <w:rFonts w:hint="default" w:ascii="Times New Roman" w:hAnsi="Times New Roman" w:eastAsia="仿宋_GB2312" w:cs="Times New Roman"/>
                <w:color w:val="010101"/>
                <w:kern w:val="0"/>
              </w:rPr>
            </w:pPr>
          </w:p>
          <w:p>
            <w:pPr>
              <w:widowControl/>
              <w:wordWrap/>
              <w:autoSpaceDN w:val="0"/>
              <w:adjustRightInd/>
              <w:snapToGrid/>
              <w:spacing w:line="320" w:lineRule="exact"/>
              <w:jc w:val="left"/>
              <w:textAlignment w:val="auto"/>
              <w:rPr>
                <w:rFonts w:hint="default" w:ascii="Times New Roman" w:hAnsi="Times New Roman" w:eastAsia="仿宋_GB2312" w:cs="Times New Roman"/>
              </w:rPr>
            </w:pPr>
            <w:r>
              <w:rPr>
                <w:rFonts w:hint="default" w:ascii="Times New Roman" w:hAnsi="Times New Roman" w:eastAsia="仿宋_GB2312" w:cs="Times New Roman"/>
                <w:color w:val="010101"/>
                <w:kern w:val="0"/>
              </w:rPr>
              <w:t xml:space="preserve">     </w:t>
            </w:r>
            <w:r>
              <w:rPr>
                <w:rFonts w:hint="default" w:ascii="Times New Roman" w:hAnsi="Times New Roman" w:eastAsia="仿宋_GB2312" w:cs="Times New Roman"/>
                <w:color w:val="010101"/>
                <w:kern w:val="0"/>
                <w:lang w:eastAsia="zh-CN"/>
              </w:rPr>
              <w:t>责令改正，</w:t>
            </w:r>
            <w:r>
              <w:rPr>
                <w:rFonts w:hint="default" w:ascii="Times New Roman" w:hAnsi="Times New Roman" w:eastAsia="仿宋_GB2312" w:cs="Times New Roman"/>
                <w:color w:val="010101"/>
                <w:kern w:val="0"/>
              </w:rPr>
              <w:t>处</w:t>
            </w:r>
            <w:r>
              <w:rPr>
                <w:rFonts w:hint="eastAsia" w:ascii="Times New Roman" w:hAnsi="Times New Roman" w:eastAsia="仿宋_GB2312" w:cs="Times New Roman"/>
                <w:color w:val="010101"/>
                <w:kern w:val="0"/>
                <w:lang w:val="en-US" w:eastAsia="zh-CN"/>
              </w:rPr>
              <w:t>6</w:t>
            </w:r>
            <w:r>
              <w:rPr>
                <w:rFonts w:hint="default" w:ascii="Times New Roman" w:hAnsi="Times New Roman" w:eastAsia="仿宋_GB2312" w:cs="Times New Roman"/>
                <w:color w:val="010101"/>
                <w:kern w:val="0"/>
              </w:rPr>
              <w:t>000元以上1万元以下的罚款。</w:t>
            </w:r>
          </w:p>
          <w:p>
            <w:pPr>
              <w:widowControl/>
              <w:wordWrap/>
              <w:autoSpaceDN w:val="0"/>
              <w:adjustRightInd/>
              <w:snapToGrid/>
              <w:spacing w:line="320" w:lineRule="exact"/>
              <w:ind w:left="0" w:leftChars="0" w:right="0"/>
              <w:jc w:val="left"/>
              <w:textAlignment w:val="auto"/>
              <w:rPr>
                <w:rFonts w:hint="default" w:ascii="Times New Roman" w:hAnsi="Times New Roman" w:eastAsia="仿宋_GB2312" w:cs="Times New Roman"/>
                <w:color w:val="010101"/>
                <w:kern w:val="0"/>
                <w:sz w:val="22"/>
                <w:szCs w:val="22"/>
                <w:lang w:val="zh-CN" w:eastAsia="zh-CN" w:bidi="zh-CN"/>
              </w:rPr>
            </w:pPr>
          </w:p>
        </w:tc>
      </w:tr>
    </w:tbl>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b/>
          <w:bCs/>
          <w:sz w:val="28"/>
          <w:szCs w:val="28"/>
          <w:lang w:val="en-US" w:eastAsia="zh-CN"/>
        </w:rPr>
      </w:pPr>
      <w:r>
        <w:rPr>
          <w:rFonts w:hint="eastAsia" w:ascii="Times New Roman" w:hAnsi="Times New Roman" w:eastAsia="方正小标宋_GBK" w:cs="Times New Roman"/>
          <w:b/>
          <w:bCs/>
          <w:sz w:val="28"/>
          <w:szCs w:val="28"/>
          <w:lang w:val="en-US" w:eastAsia="zh-CN"/>
        </w:rPr>
        <w:br w:type="page"/>
      </w:r>
    </w:p>
    <w:tbl>
      <w:tblPr>
        <w:tblStyle w:val="9"/>
        <w:tblW w:w="15043" w:type="dxa"/>
        <w:tblInd w:w="-18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680"/>
        <w:gridCol w:w="18"/>
        <w:gridCol w:w="1285"/>
        <w:gridCol w:w="4533"/>
        <w:gridCol w:w="1270"/>
        <w:gridCol w:w="2170"/>
        <w:gridCol w:w="5087"/>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640" w:hRule="atLeast"/>
        </w:trPr>
        <w:tc>
          <w:tcPr>
            <w:tcW w:w="680" w:type="dxa"/>
            <w:tcBorders>
              <w:tl2br w:val="nil"/>
              <w:tr2bl w:val="nil"/>
            </w:tcBorders>
            <w:vAlign w:val="center"/>
          </w:tcPr>
          <w:p>
            <w:pPr>
              <w:widowControl/>
              <w:wordWrap/>
              <w:adjustRightInd/>
              <w:snapToGrid/>
              <w:spacing w:line="360" w:lineRule="exact"/>
              <w:ind w:left="0" w:leftChars="0" w:right="0"/>
              <w:jc w:val="center"/>
              <w:textAlignment w:val="auto"/>
              <w:rPr>
                <w:rFonts w:hint="default" w:ascii="Times New Roman" w:hAnsi="Times New Roman" w:eastAsia="方正小标宋_GBK" w:cs="Times New Roman"/>
                <w:sz w:val="24"/>
                <w:szCs w:val="24"/>
                <w:lang w:eastAsia="zh-CN"/>
              </w:rPr>
            </w:pPr>
            <w:r>
              <w:rPr>
                <w:rFonts w:hint="eastAsia" w:ascii="Times New Roman" w:hAnsi="Times New Roman" w:eastAsia="方正小标宋_GBK" w:cs="Times New Roman"/>
                <w:sz w:val="24"/>
                <w:szCs w:val="24"/>
                <w:lang w:eastAsia="zh-CN"/>
              </w:rPr>
              <w:t>序号</w:t>
            </w:r>
          </w:p>
        </w:tc>
        <w:tc>
          <w:tcPr>
            <w:tcW w:w="1303" w:type="dxa"/>
            <w:gridSpan w:val="2"/>
            <w:tcBorders>
              <w:tl2br w:val="nil"/>
              <w:tr2bl w:val="nil"/>
            </w:tcBorders>
            <w:vAlign w:val="center"/>
          </w:tcPr>
          <w:p>
            <w:pPr>
              <w:widowControl/>
              <w:wordWrap/>
              <w:adjustRightInd/>
              <w:snapToGrid/>
              <w:spacing w:line="360" w:lineRule="exact"/>
              <w:ind w:left="0" w:leftChars="0" w:right="0"/>
              <w:jc w:val="center"/>
              <w:textAlignment w:val="auto"/>
              <w:rPr>
                <w:rFonts w:hint="default" w:ascii="Times New Roman" w:hAnsi="Times New Roman" w:eastAsia="方正小标宋_GBK" w:cs="Times New Roman"/>
                <w:sz w:val="24"/>
                <w:szCs w:val="24"/>
                <w:lang w:eastAsia="zh-CN"/>
              </w:rPr>
            </w:pPr>
            <w:r>
              <w:rPr>
                <w:rFonts w:hint="eastAsia" w:ascii="Times New Roman" w:hAnsi="Times New Roman" w:eastAsia="方正小标宋_GBK" w:cs="Times New Roman"/>
                <w:sz w:val="24"/>
                <w:szCs w:val="24"/>
                <w:lang w:eastAsia="zh-CN"/>
              </w:rPr>
              <w:t>事项名称</w:t>
            </w:r>
          </w:p>
        </w:tc>
        <w:tc>
          <w:tcPr>
            <w:tcW w:w="4533" w:type="dxa"/>
            <w:tcBorders>
              <w:tl2br w:val="nil"/>
              <w:tr2bl w:val="nil"/>
            </w:tcBorders>
            <w:vAlign w:val="center"/>
          </w:tcPr>
          <w:p>
            <w:pPr>
              <w:widowControl/>
              <w:wordWrap/>
              <w:adjustRightInd/>
              <w:snapToGrid/>
              <w:spacing w:line="360" w:lineRule="exact"/>
              <w:ind w:left="0" w:leftChars="0" w:right="0"/>
              <w:jc w:val="center"/>
              <w:textAlignment w:val="auto"/>
              <w:rPr>
                <w:rFonts w:hint="default" w:ascii="Times New Roman" w:hAnsi="Times New Roman" w:eastAsia="方正小标宋_GBK" w:cs="Times New Roman"/>
                <w:sz w:val="24"/>
                <w:szCs w:val="24"/>
                <w:lang w:eastAsia="zh-CN"/>
              </w:rPr>
            </w:pPr>
            <w:r>
              <w:rPr>
                <w:rFonts w:hint="eastAsia" w:ascii="Times New Roman" w:hAnsi="Times New Roman" w:eastAsia="方正小标宋_GBK" w:cs="Times New Roman"/>
                <w:sz w:val="24"/>
                <w:szCs w:val="24"/>
                <w:lang w:eastAsia="zh-CN"/>
              </w:rPr>
              <w:t>处罚依据</w:t>
            </w:r>
          </w:p>
        </w:tc>
        <w:tc>
          <w:tcPr>
            <w:tcW w:w="1270" w:type="dxa"/>
            <w:tcBorders>
              <w:tl2br w:val="nil"/>
              <w:tr2bl w:val="nil"/>
            </w:tcBorders>
            <w:vAlign w:val="center"/>
          </w:tcPr>
          <w:p>
            <w:pPr>
              <w:widowControl/>
              <w:wordWrap/>
              <w:autoSpaceDN w:val="0"/>
              <w:adjustRightInd/>
              <w:snapToGrid/>
              <w:spacing w:line="360" w:lineRule="exact"/>
              <w:ind w:left="0" w:leftChars="0" w:right="0"/>
              <w:jc w:val="center"/>
              <w:textAlignment w:val="auto"/>
              <w:rPr>
                <w:rFonts w:hint="default" w:ascii="Times New Roman" w:hAnsi="Times New Roman" w:eastAsia="仿宋_GB2312" w:cs="Times New Roman"/>
                <w:color w:val="010101"/>
                <w:kern w:val="0"/>
                <w:sz w:val="21"/>
                <w:szCs w:val="21"/>
              </w:rPr>
            </w:pPr>
            <w:r>
              <w:rPr>
                <w:rFonts w:hint="eastAsia" w:ascii="方正小标宋_GBK" w:hAnsi="方正小标宋_GBK" w:eastAsia="方正小标宋_GBK" w:cs="方正小标宋_GBK"/>
                <w:color w:val="010101"/>
                <w:kern w:val="0"/>
                <w:sz w:val="24"/>
                <w:szCs w:val="24"/>
                <w:lang w:eastAsia="zh-CN"/>
              </w:rPr>
              <w:t>裁量阶次</w:t>
            </w:r>
          </w:p>
        </w:tc>
        <w:tc>
          <w:tcPr>
            <w:tcW w:w="2170" w:type="dxa"/>
            <w:tcBorders>
              <w:tl2br w:val="nil"/>
              <w:tr2bl w:val="nil"/>
            </w:tcBorders>
            <w:vAlign w:val="center"/>
          </w:tcPr>
          <w:p>
            <w:pPr>
              <w:widowControl/>
              <w:wordWrap/>
              <w:autoSpaceDN w:val="0"/>
              <w:adjustRightInd/>
              <w:snapToGrid/>
              <w:spacing w:line="360" w:lineRule="exact"/>
              <w:ind w:left="0" w:leftChars="0" w:right="0"/>
              <w:jc w:val="center"/>
              <w:textAlignment w:val="auto"/>
              <w:rPr>
                <w:rFonts w:hint="default" w:ascii="Times New Roman" w:hAnsi="Times New Roman" w:eastAsia="仿宋_GB2312" w:cs="Times New Roman"/>
                <w:color w:val="010101"/>
                <w:kern w:val="0"/>
                <w:sz w:val="21"/>
                <w:szCs w:val="21"/>
              </w:rPr>
            </w:pPr>
            <w:r>
              <w:rPr>
                <w:rFonts w:hint="eastAsia" w:ascii="方正小标宋_GBK" w:hAnsi="方正小标宋_GBK" w:eastAsia="方正小标宋_GBK" w:cs="方正小标宋_GBK"/>
                <w:color w:val="010101"/>
                <w:kern w:val="0"/>
                <w:sz w:val="24"/>
                <w:szCs w:val="24"/>
                <w:lang w:eastAsia="zh-CN"/>
              </w:rPr>
              <w:t>违法行为表现</w:t>
            </w:r>
          </w:p>
        </w:tc>
        <w:tc>
          <w:tcPr>
            <w:tcW w:w="5087" w:type="dxa"/>
            <w:tcBorders>
              <w:tl2br w:val="nil"/>
              <w:tr2bl w:val="nil"/>
            </w:tcBorders>
            <w:vAlign w:val="center"/>
          </w:tcPr>
          <w:p>
            <w:pPr>
              <w:wordWrap/>
              <w:adjustRightInd/>
              <w:snapToGrid/>
              <w:spacing w:line="360" w:lineRule="exact"/>
              <w:ind w:left="0" w:leftChars="0" w:right="0"/>
              <w:jc w:val="center"/>
              <w:textAlignment w:val="auto"/>
              <w:rPr>
                <w:rFonts w:hint="default" w:ascii="Times New Roman" w:hAnsi="Times New Roman" w:eastAsia="仿宋_GB2312" w:cs="Times New Roman"/>
                <w:spacing w:val="-10"/>
                <w:kern w:val="0"/>
                <w:sz w:val="21"/>
                <w:szCs w:val="21"/>
                <w:lang w:eastAsia="zh-CN"/>
              </w:rPr>
            </w:pPr>
            <w:r>
              <w:rPr>
                <w:rFonts w:hint="eastAsia" w:ascii="方正小标宋_GBK" w:hAnsi="方正小标宋_GBK" w:eastAsia="方正小标宋_GBK" w:cs="方正小标宋_GBK"/>
                <w:color w:val="010101"/>
                <w:kern w:val="0"/>
                <w:sz w:val="24"/>
                <w:szCs w:val="24"/>
                <w:lang w:eastAsia="zh-CN"/>
              </w:rPr>
              <w:t>行政处罚基准</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2816" w:hRule="atLeast"/>
        </w:trPr>
        <w:tc>
          <w:tcPr>
            <w:tcW w:w="698" w:type="dxa"/>
            <w:gridSpan w:val="2"/>
            <w:vMerge w:val="restart"/>
            <w:tcBorders>
              <w:tl2br w:val="nil"/>
              <w:tr2bl w:val="nil"/>
            </w:tcBorders>
            <w:vAlign w:val="center"/>
          </w:tcPr>
          <w:p>
            <w:pPr>
              <w:widowControl/>
              <w:wordWrap/>
              <w:adjustRightInd/>
              <w:snapToGrid/>
              <w:spacing w:line="360" w:lineRule="exact"/>
              <w:ind w:left="0" w:leftChars="0" w:right="0"/>
              <w:jc w:val="center"/>
              <w:textAlignment w:val="auto"/>
              <w:rPr>
                <w:rFonts w:hint="default" w:ascii="Times New Roman" w:hAnsi="Times New Roman" w:eastAsia="方正小标宋_GBK" w:cs="Times New Roman"/>
                <w:b/>
                <w:bCs/>
                <w:sz w:val="28"/>
                <w:szCs w:val="28"/>
                <w:lang w:val="en-US" w:eastAsia="zh-CN"/>
              </w:rPr>
            </w:pPr>
            <w:r>
              <w:rPr>
                <w:rFonts w:hint="eastAsia" w:ascii="Times New Roman" w:hAnsi="Times New Roman" w:eastAsia="方正小标宋_GBK" w:cs="Times New Roman"/>
                <w:b/>
                <w:bCs/>
                <w:sz w:val="28"/>
                <w:szCs w:val="28"/>
                <w:lang w:val="en-US" w:eastAsia="zh-CN"/>
              </w:rPr>
              <w:t>144</w:t>
            </w:r>
          </w:p>
        </w:tc>
        <w:tc>
          <w:tcPr>
            <w:tcW w:w="1285" w:type="dxa"/>
            <w:vMerge w:val="restart"/>
            <w:tcBorders>
              <w:tl2br w:val="nil"/>
              <w:tr2bl w:val="nil"/>
            </w:tcBorders>
            <w:vAlign w:val="center"/>
          </w:tcPr>
          <w:p>
            <w:pPr>
              <w:widowControl/>
              <w:wordWrap/>
              <w:autoSpaceDN w:val="0"/>
              <w:adjustRightInd/>
              <w:snapToGrid/>
              <w:spacing w:line="360" w:lineRule="exact"/>
              <w:ind w:right="0" w:firstLine="191" w:firstLineChars="100"/>
              <w:textAlignment w:val="auto"/>
              <w:rPr>
                <w:rFonts w:hint="default" w:ascii="Times New Roman" w:hAnsi="Times New Roman" w:eastAsia="方正仿宋_GB2312" w:cs="Times New Roman"/>
                <w:b/>
                <w:bCs/>
                <w:sz w:val="21"/>
                <w:szCs w:val="21"/>
              </w:rPr>
            </w:pPr>
            <w:r>
              <w:rPr>
                <w:rFonts w:hint="eastAsia" w:ascii="Times New Roman" w:hAnsi="Times New Roman" w:eastAsia="仿宋_GB2312" w:cs="Times New Roman"/>
                <w:b/>
                <w:bCs w:val="0"/>
                <w:spacing w:val="-10"/>
                <w:kern w:val="0"/>
                <w:sz w:val="21"/>
                <w:szCs w:val="21"/>
                <w:lang w:val="en-US" w:eastAsia="zh-CN"/>
              </w:rPr>
              <w:t>第3项</w:t>
            </w:r>
          </w:p>
          <w:p>
            <w:pPr>
              <w:widowControl/>
              <w:wordWrap/>
              <w:adjustRightInd/>
              <w:snapToGrid/>
              <w:spacing w:line="320" w:lineRule="exact"/>
              <w:ind w:left="0" w:leftChars="0" w:right="0"/>
              <w:textAlignment w:val="auto"/>
              <w:rPr>
                <w:rFonts w:hint="default" w:ascii="Times New Roman" w:hAnsi="Times New Roman" w:eastAsia="仿宋_GB2312" w:cs="Times New Roman"/>
                <w:spacing w:val="-10"/>
                <w:kern w:val="0"/>
                <w:sz w:val="22"/>
                <w:szCs w:val="21"/>
                <w:lang w:val="zh-CN" w:eastAsia="zh-CN" w:bidi="zh-CN"/>
              </w:rPr>
            </w:pPr>
            <w:r>
              <w:rPr>
                <w:rFonts w:hint="default" w:ascii="Times New Roman" w:hAnsi="Times New Roman" w:eastAsia="仿宋_GB2312" w:cs="Times New Roman"/>
                <w:b/>
                <w:color w:val="010101"/>
                <w:kern w:val="0"/>
              </w:rPr>
              <w:t>旅行社为接待旅游者选择的交通、住宿、餐饮、景区等企业，不具有合法经营资格或者接待服务能力的。</w:t>
            </w:r>
          </w:p>
          <w:p>
            <w:pPr>
              <w:widowControl/>
              <w:wordWrap/>
              <w:adjustRightInd/>
              <w:snapToGrid/>
              <w:spacing w:line="320" w:lineRule="exact"/>
              <w:ind w:left="0" w:leftChars="0" w:right="0"/>
              <w:textAlignment w:val="auto"/>
              <w:rPr>
                <w:rFonts w:hint="eastAsia" w:ascii="Times New Roman" w:hAnsi="Times New Roman" w:eastAsia="方正小标宋_GBK" w:cs="Times New Roman"/>
                <w:sz w:val="24"/>
                <w:szCs w:val="24"/>
                <w:lang w:eastAsia="zh-CN"/>
              </w:rPr>
            </w:pPr>
          </w:p>
        </w:tc>
        <w:tc>
          <w:tcPr>
            <w:tcW w:w="4533" w:type="dxa"/>
            <w:vMerge w:val="restart"/>
            <w:tcBorders>
              <w:tl2br w:val="nil"/>
              <w:tr2bl w:val="nil"/>
            </w:tcBorders>
            <w:vAlign w:val="center"/>
          </w:tcPr>
          <w:p>
            <w:pPr>
              <w:widowControl/>
              <w:wordWrap/>
              <w:adjustRightInd/>
              <w:snapToGrid/>
              <w:spacing w:line="320" w:lineRule="exact"/>
              <w:textAlignment w:val="auto"/>
              <w:rPr>
                <w:rFonts w:hint="default" w:ascii="Times New Roman" w:hAnsi="Times New Roman" w:eastAsia="仿宋_GB2312" w:cs="Times New Roman"/>
                <w:color w:val="010101"/>
                <w:kern w:val="0"/>
                <w:lang w:val="en-US" w:eastAsia="zh-CN"/>
              </w:rPr>
            </w:pPr>
            <w:r>
              <w:rPr>
                <w:rFonts w:hint="default" w:ascii="Times New Roman" w:hAnsi="Times New Roman" w:eastAsia="仿宋_GB2312" w:cs="Times New Roman"/>
                <w:color w:val="010101"/>
                <w:kern w:val="0"/>
                <w:lang w:val="en-US" w:eastAsia="zh-CN"/>
              </w:rPr>
              <w:t>《旅行社条例实施细则》</w:t>
            </w:r>
          </w:p>
          <w:p>
            <w:pPr>
              <w:widowControl/>
              <w:wordWrap/>
              <w:adjustRightInd/>
              <w:snapToGrid/>
              <w:spacing w:line="320" w:lineRule="exact"/>
              <w:ind w:firstLine="400" w:firstLineChars="200"/>
              <w:textAlignment w:val="auto"/>
              <w:rPr>
                <w:rFonts w:hint="default" w:ascii="Times New Roman" w:hAnsi="Times New Roman" w:eastAsia="仿宋_GB2312" w:cs="Times New Roman"/>
                <w:spacing w:val="-10"/>
                <w:kern w:val="0"/>
                <w:szCs w:val="21"/>
              </w:rPr>
            </w:pPr>
            <w:r>
              <w:rPr>
                <w:rFonts w:hint="default" w:ascii="Times New Roman" w:hAnsi="Times New Roman" w:eastAsia="仿宋_GB2312" w:cs="Times New Roman"/>
                <w:spacing w:val="-10"/>
                <w:kern w:val="0"/>
                <w:szCs w:val="21"/>
              </w:rPr>
              <w:t>第六十条　违反本实施细则第三十八条的规定，旅行社为接待旅游者选择的交通、住宿、餐饮、景区等企业，不具有合法经营资格或者接待服务能力的，由县级以上旅游行政管理部门责令改正，没收违法所得，处违法所得3倍以下但最高不超过3万元的罚款，没有违法所得的，处1万元以下的罚款。</w:t>
            </w:r>
          </w:p>
          <w:p>
            <w:pPr>
              <w:widowControl/>
              <w:wordWrap/>
              <w:adjustRightInd/>
              <w:snapToGrid/>
              <w:spacing w:line="320" w:lineRule="exact"/>
              <w:ind w:left="0" w:leftChars="0" w:right="0"/>
              <w:textAlignment w:val="auto"/>
              <w:rPr>
                <w:rFonts w:hint="default" w:ascii="Times New Roman" w:hAnsi="Times New Roman" w:eastAsia="仿宋_GB2312" w:cs="Times New Roman"/>
                <w:spacing w:val="-10"/>
                <w:kern w:val="0"/>
                <w:sz w:val="22"/>
                <w:szCs w:val="21"/>
                <w:lang w:val="zh-CN" w:eastAsia="zh-CN" w:bidi="zh-CN"/>
              </w:rPr>
            </w:pPr>
          </w:p>
          <w:p>
            <w:pPr>
              <w:widowControl/>
              <w:wordWrap/>
              <w:adjustRightInd/>
              <w:snapToGrid/>
              <w:spacing w:line="320" w:lineRule="exact"/>
              <w:ind w:left="0" w:leftChars="0" w:right="0"/>
              <w:textAlignment w:val="auto"/>
              <w:rPr>
                <w:rFonts w:hint="eastAsia" w:ascii="Times New Roman" w:hAnsi="Times New Roman" w:eastAsia="方正小标宋_GBK" w:cs="Times New Roman"/>
                <w:sz w:val="24"/>
                <w:szCs w:val="24"/>
                <w:lang w:eastAsia="zh-CN"/>
              </w:rPr>
            </w:pPr>
          </w:p>
        </w:tc>
        <w:tc>
          <w:tcPr>
            <w:tcW w:w="1270" w:type="dxa"/>
            <w:tcBorders>
              <w:tl2br w:val="nil"/>
              <w:tr2bl w:val="nil"/>
            </w:tcBorders>
            <w:vAlign w:val="center"/>
          </w:tcPr>
          <w:p>
            <w:pPr>
              <w:widowControl/>
              <w:wordWrap/>
              <w:autoSpaceDN w:val="0"/>
              <w:adjustRightInd/>
              <w:snapToGrid/>
              <w:spacing w:line="320" w:lineRule="exact"/>
              <w:ind w:left="0" w:leftChars="0" w:right="0"/>
              <w:jc w:val="center"/>
              <w:textAlignment w:val="auto"/>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lang w:eastAsia="zh-CN"/>
              </w:rPr>
              <w:t>较轻</w:t>
            </w:r>
          </w:p>
        </w:tc>
        <w:tc>
          <w:tcPr>
            <w:tcW w:w="2170" w:type="dxa"/>
            <w:tcBorders>
              <w:tl2br w:val="nil"/>
              <w:tr2bl w:val="nil"/>
            </w:tcBorders>
            <w:vAlign w:val="center"/>
          </w:tcPr>
          <w:p>
            <w:pPr>
              <w:widowControl/>
              <w:wordWrap/>
              <w:adjustRightInd/>
              <w:snapToGrid/>
              <w:spacing w:line="360" w:lineRule="exact"/>
              <w:ind w:left="0" w:leftChars="0" w:right="0" w:firstLine="0" w:firstLineChars="0"/>
              <w:jc w:val="both"/>
              <w:rPr>
                <w:rFonts w:hint="default" w:ascii="Times New Roman" w:hAnsi="Times New Roman" w:eastAsia="仿宋_GB2312" w:cs="Times New Roman"/>
                <w:color w:val="010101"/>
                <w:kern w:val="0"/>
                <w:sz w:val="21"/>
                <w:szCs w:val="21"/>
              </w:rPr>
            </w:pPr>
            <w:r>
              <w:rPr>
                <w:rFonts w:hint="eastAsia" w:ascii="Times New Roman" w:hAnsi="Times New Roman" w:eastAsia="仿宋_GB2312" w:cs="Times New Roman"/>
                <w:color w:val="010101"/>
                <w:kern w:val="0"/>
                <w:sz w:val="21"/>
                <w:szCs w:val="21"/>
                <w:lang w:val="en-US" w:eastAsia="zh-CN"/>
              </w:rPr>
              <w:t>初次被查，主动消除或者减轻违法行为危害后果</w:t>
            </w:r>
            <w:r>
              <w:rPr>
                <w:rFonts w:hint="eastAsia" w:ascii="Times New Roman" w:hAnsi="Times New Roman" w:eastAsia="仿宋_GB2312" w:cs="Times New Roman"/>
                <w:color w:val="010101"/>
                <w:kern w:val="0"/>
                <w:sz w:val="21"/>
                <w:szCs w:val="21"/>
                <w:lang w:eastAsia="zh-CN"/>
              </w:rPr>
              <w:t>的。</w:t>
            </w:r>
          </w:p>
        </w:tc>
        <w:tc>
          <w:tcPr>
            <w:tcW w:w="5087" w:type="dxa"/>
            <w:tcBorders>
              <w:tl2br w:val="nil"/>
              <w:tr2bl w:val="nil"/>
            </w:tcBorders>
            <w:vAlign w:val="center"/>
          </w:tcPr>
          <w:p>
            <w:pPr>
              <w:widowControl/>
              <w:wordWrap/>
              <w:adjustRightInd/>
              <w:snapToGrid/>
              <w:spacing w:line="320" w:lineRule="exact"/>
              <w:textAlignment w:val="auto"/>
              <w:rPr>
                <w:rFonts w:hint="default" w:ascii="Times New Roman" w:hAnsi="Times New Roman" w:eastAsia="仿宋_GB2312" w:cs="Times New Roman"/>
                <w:spacing w:val="-10"/>
                <w:kern w:val="0"/>
                <w:szCs w:val="21"/>
              </w:rPr>
            </w:pPr>
            <w:r>
              <w:rPr>
                <w:rFonts w:hint="default" w:ascii="Times New Roman" w:hAnsi="Times New Roman" w:eastAsia="仿宋_GB2312" w:cs="Times New Roman"/>
                <w:color w:val="010101"/>
                <w:kern w:val="0"/>
              </w:rPr>
              <w:t xml:space="preserve">    </w:t>
            </w:r>
            <w:r>
              <w:rPr>
                <w:rFonts w:hint="default" w:ascii="Times New Roman" w:hAnsi="Times New Roman" w:eastAsia="仿宋_GB2312" w:cs="Times New Roman"/>
                <w:color w:val="010101"/>
                <w:kern w:val="0"/>
                <w:lang w:val="en-US" w:eastAsia="zh-CN"/>
              </w:rPr>
              <w:t>没收违法所得</w:t>
            </w:r>
            <w:r>
              <w:rPr>
                <w:rFonts w:hint="default" w:ascii="Times New Roman" w:hAnsi="Times New Roman" w:eastAsia="仿宋_GB2312" w:cs="Times New Roman"/>
                <w:color w:val="010101"/>
                <w:kern w:val="0"/>
              </w:rPr>
              <w:t>，</w:t>
            </w:r>
            <w:r>
              <w:rPr>
                <w:rFonts w:hint="default" w:ascii="Times New Roman" w:hAnsi="Times New Roman" w:eastAsia="仿宋_GB2312" w:cs="Times New Roman"/>
                <w:spacing w:val="-10"/>
                <w:kern w:val="0"/>
                <w:szCs w:val="21"/>
              </w:rPr>
              <w:t>处违法所得</w:t>
            </w:r>
            <w:r>
              <w:rPr>
                <w:rFonts w:hint="default" w:ascii="Times New Roman" w:hAnsi="Times New Roman" w:eastAsia="仿宋_GB2312" w:cs="Times New Roman"/>
                <w:spacing w:val="-10"/>
                <w:kern w:val="0"/>
                <w:szCs w:val="21"/>
                <w:lang w:val="en-US" w:eastAsia="zh-CN"/>
              </w:rPr>
              <w:t>1</w:t>
            </w:r>
            <w:r>
              <w:rPr>
                <w:rFonts w:hint="default" w:ascii="Times New Roman" w:hAnsi="Times New Roman" w:eastAsia="仿宋_GB2312" w:cs="Times New Roman"/>
                <w:spacing w:val="-10"/>
                <w:kern w:val="0"/>
                <w:szCs w:val="21"/>
              </w:rPr>
              <w:t>倍但最高不超过</w:t>
            </w:r>
            <w:r>
              <w:rPr>
                <w:rFonts w:hint="default" w:ascii="Times New Roman" w:hAnsi="Times New Roman" w:eastAsia="仿宋_GB2312" w:cs="Times New Roman"/>
                <w:spacing w:val="-10"/>
                <w:kern w:val="0"/>
                <w:szCs w:val="21"/>
                <w:lang w:val="en-US" w:eastAsia="zh-CN"/>
              </w:rPr>
              <w:t>1</w:t>
            </w:r>
            <w:r>
              <w:rPr>
                <w:rFonts w:hint="default" w:ascii="Times New Roman" w:hAnsi="Times New Roman" w:eastAsia="仿宋_GB2312" w:cs="Times New Roman"/>
                <w:spacing w:val="-10"/>
                <w:kern w:val="0"/>
                <w:szCs w:val="21"/>
              </w:rPr>
              <w:t>万元的罚款，没有违法所得的，处</w:t>
            </w:r>
            <w:r>
              <w:rPr>
                <w:rFonts w:hint="default" w:ascii="Times New Roman" w:hAnsi="Times New Roman" w:eastAsia="仿宋_GB2312" w:cs="Times New Roman"/>
                <w:spacing w:val="-10"/>
                <w:kern w:val="0"/>
                <w:szCs w:val="21"/>
                <w:lang w:val="en-US" w:eastAsia="zh-CN"/>
              </w:rPr>
              <w:t>3千</w:t>
            </w:r>
            <w:r>
              <w:rPr>
                <w:rFonts w:hint="default" w:ascii="Times New Roman" w:hAnsi="Times New Roman" w:eastAsia="仿宋_GB2312" w:cs="Times New Roman"/>
                <w:spacing w:val="-10"/>
                <w:kern w:val="0"/>
                <w:szCs w:val="21"/>
              </w:rPr>
              <w:t>元以下的罚款。</w:t>
            </w:r>
          </w:p>
          <w:p>
            <w:pPr>
              <w:widowControl/>
              <w:wordWrap/>
              <w:adjustRightInd/>
              <w:snapToGrid/>
              <w:spacing w:line="320" w:lineRule="exact"/>
              <w:ind w:left="0" w:leftChars="0" w:right="0"/>
              <w:textAlignment w:val="auto"/>
              <w:rPr>
                <w:rFonts w:hint="default" w:ascii="Times New Roman" w:hAnsi="Times New Roman" w:eastAsia="仿宋_GB2312" w:cs="Times New Roman"/>
                <w:color w:val="010101"/>
                <w:kern w:val="0"/>
                <w:lang w:eastAsia="zh-CN"/>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757" w:hRule="atLeast"/>
        </w:trPr>
        <w:tc>
          <w:tcPr>
            <w:tcW w:w="698" w:type="dxa"/>
            <w:gridSpan w:val="2"/>
            <w:vMerge w:val="continue"/>
            <w:tcBorders>
              <w:tl2br w:val="nil"/>
              <w:tr2bl w:val="nil"/>
            </w:tcBorders>
            <w:vAlign w:val="center"/>
          </w:tcPr>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p>
        </w:tc>
        <w:tc>
          <w:tcPr>
            <w:tcW w:w="1285" w:type="dxa"/>
            <w:vMerge w:val="continue"/>
            <w:tcBorders>
              <w:tl2br w:val="nil"/>
              <w:tr2bl w:val="nil"/>
            </w:tcBorders>
            <w:vAlign w:val="center"/>
          </w:tcPr>
          <w:p>
            <w:pPr>
              <w:widowControl/>
              <w:wordWrap/>
              <w:adjustRightInd/>
              <w:snapToGrid/>
              <w:spacing w:line="320" w:lineRule="exact"/>
              <w:ind w:left="0" w:leftChars="0" w:right="0"/>
              <w:textAlignment w:val="auto"/>
              <w:rPr>
                <w:rFonts w:hint="eastAsia" w:ascii="Times New Roman" w:hAnsi="Times New Roman" w:eastAsia="方正小标宋_GBK" w:cs="Times New Roman"/>
                <w:sz w:val="24"/>
                <w:szCs w:val="24"/>
                <w:lang w:eastAsia="zh-CN"/>
              </w:rPr>
            </w:pPr>
          </w:p>
        </w:tc>
        <w:tc>
          <w:tcPr>
            <w:tcW w:w="4533" w:type="dxa"/>
            <w:vMerge w:val="continue"/>
            <w:tcBorders>
              <w:tl2br w:val="nil"/>
              <w:tr2bl w:val="nil"/>
            </w:tcBorders>
            <w:vAlign w:val="center"/>
          </w:tcPr>
          <w:p>
            <w:pPr>
              <w:widowControl/>
              <w:wordWrap/>
              <w:adjustRightInd/>
              <w:snapToGrid/>
              <w:spacing w:line="320" w:lineRule="exact"/>
              <w:ind w:left="0" w:leftChars="0" w:right="0"/>
              <w:textAlignment w:val="auto"/>
              <w:rPr>
                <w:rFonts w:hint="eastAsia" w:ascii="Times New Roman" w:hAnsi="Times New Roman" w:eastAsia="方正小标宋_GBK" w:cs="Times New Roman"/>
                <w:sz w:val="24"/>
                <w:szCs w:val="24"/>
                <w:lang w:eastAsia="zh-CN"/>
              </w:rPr>
            </w:pPr>
          </w:p>
        </w:tc>
        <w:tc>
          <w:tcPr>
            <w:tcW w:w="1270" w:type="dxa"/>
            <w:tcBorders>
              <w:tl2br w:val="nil"/>
              <w:tr2bl w:val="nil"/>
            </w:tcBorders>
            <w:vAlign w:val="center"/>
          </w:tcPr>
          <w:p>
            <w:pPr>
              <w:widowControl/>
              <w:wordWrap/>
              <w:autoSpaceDN w:val="0"/>
              <w:adjustRightInd/>
              <w:snapToGrid/>
              <w:spacing w:line="320" w:lineRule="exact"/>
              <w:ind w:left="0" w:leftChars="0" w:right="0"/>
              <w:jc w:val="center"/>
              <w:textAlignment w:val="auto"/>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rPr>
              <w:t>一般</w:t>
            </w:r>
          </w:p>
        </w:tc>
        <w:tc>
          <w:tcPr>
            <w:tcW w:w="2170" w:type="dxa"/>
            <w:tcBorders>
              <w:tl2br w:val="nil"/>
              <w:tr2bl w:val="nil"/>
            </w:tcBorders>
            <w:vAlign w:val="center"/>
          </w:tcPr>
          <w:p>
            <w:pPr>
              <w:widowControl/>
              <w:numPr>
                <w:ilvl w:val="0"/>
                <w:numId w:val="0"/>
              </w:numPr>
              <w:wordWrap/>
              <w:autoSpaceDN w:val="0"/>
              <w:adjustRightInd/>
              <w:snapToGrid/>
              <w:spacing w:line="300" w:lineRule="exact"/>
              <w:ind w:left="0" w:leftChars="0" w:right="0" w:firstLine="0" w:firstLineChars="0"/>
              <w:jc w:val="left"/>
              <w:textAlignment w:val="auto"/>
              <w:rPr>
                <w:rFonts w:hint="default" w:ascii="Times New Roman" w:hAnsi="Times New Roman" w:eastAsia="仿宋_GB2312" w:cs="Times New Roman"/>
                <w:color w:val="010101"/>
                <w:kern w:val="0"/>
                <w:sz w:val="21"/>
                <w:szCs w:val="21"/>
              </w:rPr>
            </w:pPr>
            <w:r>
              <w:rPr>
                <w:rFonts w:hint="default" w:ascii="Times New Roman" w:hAnsi="Times New Roman" w:eastAsia="仿宋_GB2312" w:cs="Times New Roman"/>
                <w:color w:val="010101"/>
                <w:kern w:val="0"/>
                <w:sz w:val="21"/>
                <w:szCs w:val="21"/>
              </w:rPr>
              <w:t>有下列情形之一</w:t>
            </w:r>
            <w:r>
              <w:rPr>
                <w:rFonts w:hint="eastAsia" w:ascii="Times New Roman" w:hAnsi="Times New Roman" w:eastAsia="仿宋_GB2312" w:cs="Times New Roman"/>
                <w:color w:val="010101"/>
                <w:kern w:val="0"/>
                <w:sz w:val="21"/>
                <w:szCs w:val="21"/>
                <w:lang w:eastAsia="zh-CN"/>
              </w:rPr>
              <w:t>的</w:t>
            </w:r>
            <w:r>
              <w:rPr>
                <w:rFonts w:hint="default" w:ascii="Times New Roman" w:hAnsi="Times New Roman" w:eastAsia="仿宋_GB2312" w:cs="Times New Roman"/>
                <w:color w:val="010101"/>
                <w:kern w:val="0"/>
                <w:sz w:val="21"/>
                <w:szCs w:val="21"/>
              </w:rPr>
              <w:t>：</w:t>
            </w:r>
          </w:p>
          <w:p>
            <w:pPr>
              <w:widowControl/>
              <w:numPr>
                <w:ilvl w:val="0"/>
                <w:numId w:val="0"/>
              </w:numPr>
              <w:wordWrap/>
              <w:autoSpaceDN w:val="0"/>
              <w:adjustRightInd/>
              <w:snapToGrid/>
              <w:spacing w:line="300" w:lineRule="exact"/>
              <w:ind w:left="0" w:leftChars="0" w:right="0" w:firstLine="0" w:firstLineChars="0"/>
              <w:jc w:val="left"/>
              <w:textAlignment w:val="auto"/>
              <w:rPr>
                <w:rFonts w:hint="eastAsia" w:ascii="Times New Roman" w:hAnsi="Times New Roman" w:eastAsia="仿宋_GB2312" w:cs="Times New Roman"/>
                <w:color w:val="010101"/>
                <w:kern w:val="0"/>
                <w:sz w:val="21"/>
                <w:szCs w:val="21"/>
                <w:lang w:eastAsia="zh-CN"/>
              </w:rPr>
            </w:pPr>
            <w:r>
              <w:rPr>
                <w:rFonts w:hint="eastAsia" w:ascii="Times New Roman" w:hAnsi="Times New Roman" w:eastAsia="仿宋_GB2312" w:cs="Times New Roman"/>
                <w:color w:val="010101"/>
                <w:kern w:val="0"/>
                <w:sz w:val="21"/>
                <w:szCs w:val="21"/>
                <w:lang w:val="en-US" w:eastAsia="zh-CN"/>
              </w:rPr>
              <w:t>1.初次被查，不能主动消除或者减轻违法行为危害后果</w:t>
            </w:r>
            <w:r>
              <w:rPr>
                <w:rFonts w:hint="eastAsia" w:ascii="Times New Roman" w:hAnsi="Times New Roman" w:eastAsia="仿宋_GB2312" w:cs="Times New Roman"/>
                <w:color w:val="010101"/>
                <w:kern w:val="0"/>
                <w:sz w:val="21"/>
                <w:szCs w:val="21"/>
                <w:lang w:eastAsia="zh-CN"/>
              </w:rPr>
              <w:t>的；</w:t>
            </w:r>
          </w:p>
          <w:p>
            <w:pPr>
              <w:widowControl/>
              <w:numPr>
                <w:ilvl w:val="0"/>
                <w:numId w:val="0"/>
              </w:numPr>
              <w:wordWrap/>
              <w:autoSpaceDN w:val="0"/>
              <w:adjustRightInd/>
              <w:snapToGrid/>
              <w:spacing w:line="300" w:lineRule="exact"/>
              <w:ind w:left="0" w:leftChars="0" w:right="0" w:firstLine="0" w:firstLineChars="0"/>
              <w:jc w:val="left"/>
              <w:textAlignment w:val="auto"/>
              <w:rPr>
                <w:rFonts w:hint="eastAsia" w:ascii="Times New Roman" w:hAnsi="Times New Roman" w:eastAsia="仿宋_GB2312" w:cs="Times New Roman"/>
                <w:color w:val="010101"/>
                <w:kern w:val="0"/>
                <w:sz w:val="21"/>
                <w:szCs w:val="21"/>
                <w:lang w:eastAsia="zh-CN"/>
              </w:rPr>
            </w:pPr>
            <w:r>
              <w:rPr>
                <w:rFonts w:hint="eastAsia" w:ascii="Times New Roman" w:hAnsi="Times New Roman" w:eastAsia="仿宋_GB2312" w:cs="Times New Roman"/>
                <w:color w:val="010101"/>
                <w:kern w:val="0"/>
                <w:sz w:val="21"/>
                <w:szCs w:val="21"/>
                <w:lang w:val="en-US" w:eastAsia="zh-CN"/>
              </w:rPr>
              <w:t>2.</w:t>
            </w:r>
            <w:r>
              <w:rPr>
                <w:rFonts w:hint="default" w:ascii="Times New Roman" w:hAnsi="Times New Roman" w:eastAsia="仿宋_GB2312" w:cs="Times New Roman"/>
                <w:color w:val="010101"/>
                <w:kern w:val="0"/>
                <w:sz w:val="21"/>
                <w:szCs w:val="21"/>
              </w:rPr>
              <w:t>再次被</w:t>
            </w:r>
            <w:r>
              <w:rPr>
                <w:rFonts w:hint="eastAsia" w:ascii="Times New Roman" w:hAnsi="Times New Roman" w:eastAsia="仿宋_GB2312" w:cs="Times New Roman"/>
                <w:color w:val="010101"/>
                <w:kern w:val="0"/>
                <w:sz w:val="21"/>
                <w:szCs w:val="21"/>
                <w:lang w:val="en-US" w:eastAsia="zh-CN"/>
              </w:rPr>
              <w:t>查处的</w:t>
            </w:r>
            <w:r>
              <w:rPr>
                <w:rFonts w:hint="eastAsia" w:ascii="Times New Roman" w:hAnsi="Times New Roman" w:eastAsia="仿宋_GB2312" w:cs="Times New Roman"/>
                <w:color w:val="010101"/>
                <w:kern w:val="0"/>
                <w:sz w:val="21"/>
                <w:szCs w:val="21"/>
                <w:lang w:eastAsia="zh-CN"/>
              </w:rPr>
              <w:t>。</w:t>
            </w:r>
          </w:p>
        </w:tc>
        <w:tc>
          <w:tcPr>
            <w:tcW w:w="5087" w:type="dxa"/>
            <w:tcBorders>
              <w:tl2br w:val="nil"/>
              <w:tr2bl w:val="nil"/>
            </w:tcBorders>
            <w:vAlign w:val="center"/>
          </w:tcPr>
          <w:p>
            <w:pPr>
              <w:widowControl/>
              <w:wordWrap/>
              <w:adjustRightInd/>
              <w:snapToGrid/>
              <w:spacing w:line="320" w:lineRule="exact"/>
              <w:textAlignment w:val="auto"/>
              <w:rPr>
                <w:rFonts w:hint="default" w:ascii="Times New Roman" w:hAnsi="Times New Roman" w:eastAsia="仿宋_GB2312" w:cs="Times New Roman"/>
                <w:spacing w:val="-10"/>
                <w:kern w:val="0"/>
                <w:szCs w:val="21"/>
              </w:rPr>
            </w:pPr>
            <w:r>
              <w:rPr>
                <w:rFonts w:hint="default" w:ascii="Times New Roman" w:hAnsi="Times New Roman" w:eastAsia="仿宋_GB2312" w:cs="Times New Roman"/>
                <w:color w:val="010101"/>
                <w:kern w:val="0"/>
              </w:rPr>
              <w:t xml:space="preserve">    </w:t>
            </w:r>
            <w:r>
              <w:rPr>
                <w:rFonts w:hint="default" w:ascii="Times New Roman" w:hAnsi="Times New Roman" w:eastAsia="仿宋_GB2312" w:cs="Times New Roman"/>
                <w:spacing w:val="-10"/>
                <w:kern w:val="0"/>
                <w:szCs w:val="21"/>
              </w:rPr>
              <w:t>处违法所得</w:t>
            </w:r>
            <w:r>
              <w:rPr>
                <w:rFonts w:hint="default" w:ascii="Times New Roman" w:hAnsi="Times New Roman" w:eastAsia="仿宋_GB2312" w:cs="Times New Roman"/>
                <w:spacing w:val="-10"/>
                <w:kern w:val="0"/>
                <w:szCs w:val="21"/>
                <w:lang w:val="en-US" w:eastAsia="zh-CN"/>
              </w:rPr>
              <w:t>2</w:t>
            </w:r>
            <w:r>
              <w:rPr>
                <w:rFonts w:hint="default" w:ascii="Times New Roman" w:hAnsi="Times New Roman" w:eastAsia="仿宋_GB2312" w:cs="Times New Roman"/>
                <w:spacing w:val="-10"/>
                <w:kern w:val="0"/>
                <w:szCs w:val="21"/>
              </w:rPr>
              <w:t>倍但最高不超过</w:t>
            </w:r>
            <w:r>
              <w:rPr>
                <w:rFonts w:hint="default" w:ascii="Times New Roman" w:hAnsi="Times New Roman" w:eastAsia="仿宋_GB2312" w:cs="Times New Roman"/>
                <w:spacing w:val="-10"/>
                <w:kern w:val="0"/>
                <w:szCs w:val="21"/>
                <w:lang w:val="en-US" w:eastAsia="zh-CN"/>
              </w:rPr>
              <w:t>2</w:t>
            </w:r>
            <w:r>
              <w:rPr>
                <w:rFonts w:hint="default" w:ascii="Times New Roman" w:hAnsi="Times New Roman" w:eastAsia="仿宋_GB2312" w:cs="Times New Roman"/>
                <w:spacing w:val="-10"/>
                <w:kern w:val="0"/>
                <w:szCs w:val="21"/>
              </w:rPr>
              <w:t>万元的罚款，没有违法所得的，处</w:t>
            </w:r>
            <w:r>
              <w:rPr>
                <w:rFonts w:hint="eastAsia" w:ascii="Times New Roman" w:hAnsi="Times New Roman" w:eastAsia="仿宋_GB2312" w:cs="Times New Roman"/>
                <w:spacing w:val="-10"/>
                <w:kern w:val="0"/>
                <w:szCs w:val="21"/>
                <w:lang w:val="en-US" w:eastAsia="zh-CN"/>
              </w:rPr>
              <w:t>3千元以上</w:t>
            </w:r>
            <w:r>
              <w:rPr>
                <w:rFonts w:hint="default" w:ascii="Times New Roman" w:hAnsi="Times New Roman" w:eastAsia="仿宋_GB2312" w:cs="Times New Roman"/>
                <w:spacing w:val="-10"/>
                <w:kern w:val="0"/>
                <w:szCs w:val="21"/>
                <w:lang w:val="en-US" w:eastAsia="zh-CN"/>
              </w:rPr>
              <w:t>6千</w:t>
            </w:r>
            <w:r>
              <w:rPr>
                <w:rFonts w:hint="default" w:ascii="Times New Roman" w:hAnsi="Times New Roman" w:eastAsia="仿宋_GB2312" w:cs="Times New Roman"/>
                <w:spacing w:val="-10"/>
                <w:kern w:val="0"/>
                <w:szCs w:val="21"/>
              </w:rPr>
              <w:t>元以下的罚款。</w:t>
            </w:r>
          </w:p>
          <w:p>
            <w:pPr>
              <w:widowControl/>
              <w:wordWrap/>
              <w:adjustRightInd/>
              <w:snapToGrid/>
              <w:spacing w:line="320" w:lineRule="exact"/>
              <w:ind w:left="0" w:leftChars="0" w:right="0"/>
              <w:textAlignment w:val="auto"/>
              <w:rPr>
                <w:rFonts w:hint="default" w:ascii="Times New Roman" w:hAnsi="Times New Roman" w:eastAsia="仿宋_GB2312" w:cs="Times New Roman"/>
                <w:color w:val="010101"/>
                <w:kern w:val="0"/>
                <w:lang w:eastAsia="zh-CN"/>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2854" w:hRule="atLeast"/>
        </w:trPr>
        <w:tc>
          <w:tcPr>
            <w:tcW w:w="698" w:type="dxa"/>
            <w:gridSpan w:val="2"/>
            <w:vMerge w:val="continue"/>
            <w:tcBorders>
              <w:tl2br w:val="nil"/>
              <w:tr2bl w:val="nil"/>
            </w:tcBorders>
            <w:vAlign w:val="center"/>
          </w:tcPr>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p>
        </w:tc>
        <w:tc>
          <w:tcPr>
            <w:tcW w:w="1285" w:type="dxa"/>
            <w:vMerge w:val="continue"/>
            <w:tcBorders>
              <w:tl2br w:val="nil"/>
              <w:tr2bl w:val="nil"/>
            </w:tcBorders>
            <w:vAlign w:val="center"/>
          </w:tcPr>
          <w:p>
            <w:pPr>
              <w:widowControl/>
              <w:wordWrap/>
              <w:adjustRightInd/>
              <w:snapToGrid/>
              <w:spacing w:line="320" w:lineRule="exact"/>
              <w:ind w:left="0" w:leftChars="0" w:right="0"/>
              <w:textAlignment w:val="auto"/>
              <w:rPr>
                <w:rFonts w:hint="eastAsia" w:ascii="Times New Roman" w:hAnsi="Times New Roman" w:eastAsia="方正小标宋_GBK" w:cs="Times New Roman"/>
                <w:sz w:val="24"/>
                <w:szCs w:val="24"/>
                <w:lang w:eastAsia="zh-CN"/>
              </w:rPr>
            </w:pPr>
          </w:p>
        </w:tc>
        <w:tc>
          <w:tcPr>
            <w:tcW w:w="4533" w:type="dxa"/>
            <w:vMerge w:val="continue"/>
            <w:tcBorders>
              <w:tl2br w:val="nil"/>
              <w:tr2bl w:val="nil"/>
            </w:tcBorders>
            <w:vAlign w:val="center"/>
          </w:tcPr>
          <w:p>
            <w:pPr>
              <w:widowControl/>
              <w:wordWrap/>
              <w:adjustRightInd/>
              <w:snapToGrid/>
              <w:spacing w:line="320" w:lineRule="exact"/>
              <w:ind w:left="0" w:leftChars="0" w:right="0"/>
              <w:textAlignment w:val="auto"/>
              <w:rPr>
                <w:rFonts w:hint="eastAsia" w:ascii="Times New Roman" w:hAnsi="Times New Roman" w:eastAsia="方正小标宋_GBK" w:cs="Times New Roman"/>
                <w:sz w:val="24"/>
                <w:szCs w:val="24"/>
                <w:lang w:eastAsia="zh-CN"/>
              </w:rPr>
            </w:pPr>
          </w:p>
        </w:tc>
        <w:tc>
          <w:tcPr>
            <w:tcW w:w="1270" w:type="dxa"/>
            <w:tcBorders>
              <w:tl2br w:val="nil"/>
              <w:tr2bl w:val="nil"/>
            </w:tcBorders>
            <w:vAlign w:val="center"/>
          </w:tcPr>
          <w:p>
            <w:pPr>
              <w:widowControl/>
              <w:wordWrap/>
              <w:adjustRightInd/>
              <w:snapToGrid/>
              <w:spacing w:line="320" w:lineRule="exact"/>
              <w:ind w:left="0" w:leftChars="0" w:right="0"/>
              <w:jc w:val="center"/>
              <w:textAlignment w:val="auto"/>
              <w:rPr>
                <w:rFonts w:hint="eastAsia" w:ascii="Times New Roman" w:hAnsi="Times New Roman" w:eastAsia="仿宋_GB2312" w:cs="Times New Roman"/>
                <w:color w:val="010101"/>
                <w:kern w:val="0"/>
                <w:lang w:eastAsia="zh-CN"/>
              </w:rPr>
            </w:pPr>
            <w:r>
              <w:rPr>
                <w:rFonts w:hint="eastAsia" w:ascii="Times New Roman" w:hAnsi="Times New Roman" w:eastAsia="仿宋_GB2312" w:cs="Times New Roman"/>
                <w:color w:val="010101"/>
                <w:kern w:val="0"/>
                <w:lang w:eastAsia="zh-CN"/>
              </w:rPr>
              <w:t>严重</w:t>
            </w:r>
          </w:p>
        </w:tc>
        <w:tc>
          <w:tcPr>
            <w:tcW w:w="2170" w:type="dxa"/>
            <w:tcBorders>
              <w:tl2br w:val="nil"/>
              <w:tr2bl w:val="nil"/>
            </w:tcBorders>
            <w:vAlign w:val="center"/>
          </w:tcPr>
          <w:p>
            <w:pPr>
              <w:widowControl/>
              <w:wordWrap/>
              <w:autoSpaceDN w:val="0"/>
              <w:adjustRightInd/>
              <w:snapToGrid/>
              <w:spacing w:line="280" w:lineRule="exact"/>
              <w:ind w:right="0"/>
              <w:jc w:val="both"/>
              <w:textAlignment w:val="auto"/>
              <w:rPr>
                <w:rFonts w:hint="default" w:ascii="Times New Roman" w:hAnsi="Times New Roman" w:eastAsia="仿宋_GB2312" w:cs="Times New Roman"/>
                <w:color w:val="010101"/>
                <w:kern w:val="0"/>
                <w:sz w:val="21"/>
                <w:szCs w:val="21"/>
              </w:rPr>
            </w:pPr>
            <w:r>
              <w:rPr>
                <w:rFonts w:hint="default" w:ascii="Times New Roman" w:hAnsi="Times New Roman" w:eastAsia="仿宋_GB2312" w:cs="Times New Roman"/>
                <w:color w:val="010101"/>
                <w:kern w:val="0"/>
                <w:sz w:val="21"/>
                <w:szCs w:val="21"/>
              </w:rPr>
              <w:t>有下列情形之一</w:t>
            </w:r>
            <w:r>
              <w:rPr>
                <w:rFonts w:hint="eastAsia" w:ascii="Times New Roman" w:hAnsi="Times New Roman" w:eastAsia="仿宋_GB2312" w:cs="Times New Roman"/>
                <w:color w:val="010101"/>
                <w:kern w:val="0"/>
                <w:sz w:val="21"/>
                <w:szCs w:val="21"/>
                <w:lang w:eastAsia="zh-CN"/>
              </w:rPr>
              <w:t>的</w:t>
            </w:r>
            <w:r>
              <w:rPr>
                <w:rFonts w:hint="default" w:ascii="Times New Roman" w:hAnsi="Times New Roman" w:eastAsia="仿宋_GB2312" w:cs="Times New Roman"/>
                <w:color w:val="010101"/>
                <w:kern w:val="0"/>
                <w:sz w:val="21"/>
                <w:szCs w:val="21"/>
              </w:rPr>
              <w:t>：</w:t>
            </w:r>
          </w:p>
          <w:p>
            <w:pPr>
              <w:widowControl/>
              <w:wordWrap/>
              <w:autoSpaceDN w:val="0"/>
              <w:adjustRightInd/>
              <w:snapToGrid/>
              <w:spacing w:line="280" w:lineRule="exact"/>
              <w:ind w:right="0"/>
              <w:jc w:val="both"/>
              <w:textAlignment w:val="auto"/>
              <w:rPr>
                <w:rFonts w:hint="eastAsia" w:ascii="Times New Roman" w:hAnsi="Times New Roman" w:eastAsia="仿宋_GB2312" w:cs="Times New Roman"/>
                <w:color w:val="010101"/>
                <w:kern w:val="0"/>
                <w:sz w:val="21"/>
                <w:szCs w:val="21"/>
                <w:lang w:eastAsia="zh-CN"/>
              </w:rPr>
            </w:pPr>
            <w:r>
              <w:rPr>
                <w:rFonts w:hint="eastAsia" w:ascii="Times New Roman" w:hAnsi="Times New Roman" w:eastAsia="仿宋_GB2312" w:cs="Times New Roman"/>
                <w:color w:val="010101"/>
                <w:kern w:val="0"/>
                <w:sz w:val="21"/>
                <w:szCs w:val="21"/>
                <w:lang w:val="en-US" w:eastAsia="zh-CN"/>
              </w:rPr>
              <w:t>1</w:t>
            </w:r>
            <w:r>
              <w:rPr>
                <w:rFonts w:hint="default" w:ascii="Times New Roman" w:hAnsi="Times New Roman" w:eastAsia="仿宋_GB2312" w:cs="Times New Roman"/>
                <w:color w:val="010101"/>
                <w:kern w:val="0"/>
                <w:sz w:val="21"/>
                <w:szCs w:val="21"/>
              </w:rPr>
              <w:t>.</w:t>
            </w:r>
            <w:r>
              <w:rPr>
                <w:rFonts w:hint="default" w:ascii="Times New Roman" w:hAnsi="Times New Roman" w:eastAsia="仿宋_GB2312" w:cs="Times New Roman"/>
                <w:color w:val="010101"/>
                <w:kern w:val="0"/>
                <w:sz w:val="21"/>
                <w:szCs w:val="21"/>
                <w:lang w:eastAsia="zh-CN"/>
              </w:rPr>
              <w:t>造成旅游</w:t>
            </w:r>
            <w:r>
              <w:rPr>
                <w:rFonts w:hint="eastAsia" w:ascii="Times New Roman" w:hAnsi="Times New Roman" w:eastAsia="仿宋_GB2312" w:cs="Times New Roman"/>
                <w:color w:val="010101"/>
                <w:kern w:val="0"/>
                <w:sz w:val="21"/>
                <w:szCs w:val="21"/>
                <w:lang w:val="en-US" w:eastAsia="zh-CN"/>
              </w:rPr>
              <w:t>突发事件</w:t>
            </w:r>
            <w:r>
              <w:rPr>
                <w:rFonts w:hint="default" w:ascii="Times New Roman" w:hAnsi="Times New Roman" w:eastAsia="仿宋_GB2312" w:cs="Times New Roman"/>
                <w:color w:val="010101"/>
                <w:kern w:val="0"/>
                <w:sz w:val="21"/>
                <w:szCs w:val="21"/>
              </w:rPr>
              <w:t>；</w:t>
            </w:r>
            <w:r>
              <w:rPr>
                <w:rFonts w:hint="eastAsia" w:ascii="Times New Roman" w:hAnsi="Times New Roman" w:eastAsia="仿宋_GB2312" w:cs="Times New Roman"/>
                <w:color w:val="010101"/>
                <w:kern w:val="0"/>
                <w:sz w:val="21"/>
                <w:szCs w:val="21"/>
                <w:lang w:val="en-US" w:eastAsia="zh-CN"/>
              </w:rPr>
              <w:t>2</w:t>
            </w:r>
            <w:r>
              <w:rPr>
                <w:rFonts w:hint="default" w:ascii="Times New Roman" w:hAnsi="Times New Roman" w:eastAsia="仿宋_GB2312" w:cs="Times New Roman"/>
                <w:color w:val="010101"/>
                <w:kern w:val="0"/>
                <w:sz w:val="21"/>
                <w:szCs w:val="21"/>
              </w:rPr>
              <w:t>.造成社会影响</w:t>
            </w:r>
            <w:r>
              <w:rPr>
                <w:rFonts w:hint="eastAsia" w:ascii="Times New Roman" w:hAnsi="Times New Roman" w:eastAsia="仿宋_GB2312" w:cs="Times New Roman"/>
                <w:color w:val="010101"/>
                <w:kern w:val="0"/>
                <w:sz w:val="21"/>
                <w:szCs w:val="21"/>
                <w:lang w:eastAsia="zh-CN"/>
              </w:rPr>
              <w:t>；</w:t>
            </w:r>
          </w:p>
          <w:p>
            <w:pPr>
              <w:widowControl/>
              <w:wordWrap/>
              <w:autoSpaceDN w:val="0"/>
              <w:adjustRightInd/>
              <w:snapToGrid/>
              <w:spacing w:line="280" w:lineRule="exact"/>
              <w:ind w:left="0" w:leftChars="0" w:right="0"/>
              <w:jc w:val="both"/>
              <w:textAlignment w:val="auto"/>
              <w:rPr>
                <w:rFonts w:hint="default" w:ascii="Times New Roman" w:hAnsi="Times New Roman" w:eastAsia="仿宋_GB2312" w:cs="Times New Roman"/>
                <w:color w:val="010101"/>
                <w:kern w:val="0"/>
                <w:sz w:val="21"/>
                <w:szCs w:val="21"/>
              </w:rPr>
            </w:pPr>
            <w:r>
              <w:rPr>
                <w:rFonts w:hint="eastAsia" w:ascii="Times New Roman" w:hAnsi="Times New Roman" w:eastAsia="仿宋_GB2312" w:cs="Times New Roman"/>
                <w:color w:val="010101"/>
                <w:kern w:val="0"/>
                <w:sz w:val="21"/>
                <w:szCs w:val="21"/>
                <w:lang w:val="en-US" w:eastAsia="zh-CN"/>
              </w:rPr>
              <w:t>3.</w:t>
            </w:r>
            <w:r>
              <w:rPr>
                <w:rFonts w:hint="eastAsia" w:ascii="Times New Roman" w:hAnsi="Times New Roman" w:eastAsia="仿宋_GB2312" w:cs="Times New Roman"/>
                <w:color w:val="010101"/>
                <w:kern w:val="0"/>
                <w:sz w:val="21"/>
                <w:szCs w:val="21"/>
                <w:lang w:eastAsia="zh-CN"/>
              </w:rPr>
              <w:t>具有《文化市场综合执法行政处罚裁量权适用办法》第十四条规定应当从重处罚情形的。</w:t>
            </w:r>
          </w:p>
        </w:tc>
        <w:tc>
          <w:tcPr>
            <w:tcW w:w="5087" w:type="dxa"/>
            <w:tcBorders>
              <w:tl2br w:val="nil"/>
              <w:tr2bl w:val="nil"/>
            </w:tcBorders>
            <w:vAlign w:val="center"/>
          </w:tcPr>
          <w:p>
            <w:pPr>
              <w:widowControl/>
              <w:wordWrap/>
              <w:adjustRightInd/>
              <w:snapToGrid/>
              <w:spacing w:line="320" w:lineRule="exact"/>
              <w:textAlignment w:val="auto"/>
              <w:rPr>
                <w:rFonts w:hint="default" w:ascii="Times New Roman" w:hAnsi="Times New Roman" w:eastAsia="仿宋_GB2312" w:cs="Times New Roman"/>
                <w:spacing w:val="-10"/>
                <w:kern w:val="0"/>
                <w:szCs w:val="21"/>
              </w:rPr>
            </w:pPr>
            <w:r>
              <w:rPr>
                <w:rFonts w:hint="default" w:ascii="Times New Roman" w:hAnsi="Times New Roman" w:eastAsia="仿宋_GB2312" w:cs="Times New Roman"/>
                <w:color w:val="010101"/>
                <w:kern w:val="0"/>
                <w:lang w:val="en-US" w:eastAsia="zh-CN"/>
              </w:rPr>
              <w:t xml:space="preserve">   </w:t>
            </w:r>
            <w:r>
              <w:rPr>
                <w:rFonts w:hint="default" w:ascii="Times New Roman" w:hAnsi="Times New Roman" w:eastAsia="仿宋_GB2312" w:cs="Times New Roman"/>
                <w:spacing w:val="-10"/>
                <w:kern w:val="0"/>
                <w:szCs w:val="21"/>
              </w:rPr>
              <w:t>处违法所得3倍以下但最高不超过3万元的罚款，没有违法所得的，处</w:t>
            </w:r>
            <w:r>
              <w:rPr>
                <w:rFonts w:hint="eastAsia" w:ascii="Times New Roman" w:hAnsi="Times New Roman" w:eastAsia="仿宋_GB2312" w:cs="Times New Roman"/>
                <w:spacing w:val="-10"/>
                <w:kern w:val="0"/>
                <w:szCs w:val="21"/>
                <w:lang w:val="en-US" w:eastAsia="zh-CN"/>
              </w:rPr>
              <w:t>6千元以上</w:t>
            </w:r>
            <w:r>
              <w:rPr>
                <w:rFonts w:hint="default" w:ascii="Times New Roman" w:hAnsi="Times New Roman" w:eastAsia="仿宋_GB2312" w:cs="Times New Roman"/>
                <w:spacing w:val="-10"/>
                <w:kern w:val="0"/>
                <w:szCs w:val="21"/>
              </w:rPr>
              <w:t>1万元以下的罚款。</w:t>
            </w:r>
          </w:p>
          <w:p>
            <w:pPr>
              <w:widowControl/>
              <w:wordWrap/>
              <w:autoSpaceDN w:val="0"/>
              <w:adjustRightInd/>
              <w:snapToGrid/>
              <w:spacing w:line="320" w:lineRule="exact"/>
              <w:ind w:left="0" w:leftChars="0" w:right="0"/>
              <w:jc w:val="left"/>
              <w:textAlignment w:val="auto"/>
              <w:rPr>
                <w:rFonts w:hint="default" w:ascii="Times New Roman" w:hAnsi="Times New Roman" w:eastAsia="仿宋_GB2312" w:cs="Times New Roman"/>
                <w:color w:val="010101"/>
                <w:kern w:val="0"/>
                <w:lang w:eastAsia="zh-CN"/>
              </w:rPr>
            </w:pPr>
            <w:r>
              <w:rPr>
                <w:rFonts w:hint="default" w:ascii="Times New Roman" w:hAnsi="Times New Roman" w:eastAsia="仿宋_GB2312" w:cs="Times New Roman"/>
                <w:color w:val="010101"/>
                <w:kern w:val="0"/>
                <w:lang w:val="en-US" w:eastAsia="zh-CN"/>
              </w:rPr>
              <w:t>。</w:t>
            </w:r>
          </w:p>
        </w:tc>
      </w:tr>
    </w:tbl>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r>
        <w:rPr>
          <w:rFonts w:hint="eastAsia" w:ascii="Times New Roman" w:hAnsi="Times New Roman" w:eastAsia="方正小标宋_GBK" w:cs="Times New Roman"/>
          <w:sz w:val="24"/>
          <w:szCs w:val="24"/>
          <w:lang w:eastAsia="zh-CN"/>
        </w:rPr>
        <w:br w:type="page"/>
      </w:r>
    </w:p>
    <w:tbl>
      <w:tblPr>
        <w:tblStyle w:val="9"/>
        <w:tblW w:w="15043" w:type="dxa"/>
        <w:tblInd w:w="-18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680"/>
        <w:gridCol w:w="1303"/>
        <w:gridCol w:w="4533"/>
        <w:gridCol w:w="1270"/>
        <w:gridCol w:w="2170"/>
        <w:gridCol w:w="5087"/>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640" w:hRule="atLeast"/>
        </w:trPr>
        <w:tc>
          <w:tcPr>
            <w:tcW w:w="680" w:type="dxa"/>
            <w:tcBorders>
              <w:tl2br w:val="nil"/>
              <w:tr2bl w:val="nil"/>
            </w:tcBorders>
            <w:vAlign w:val="center"/>
          </w:tcPr>
          <w:p>
            <w:pPr>
              <w:widowControl/>
              <w:wordWrap/>
              <w:adjustRightInd/>
              <w:snapToGrid/>
              <w:spacing w:line="360" w:lineRule="exact"/>
              <w:ind w:left="0" w:leftChars="0" w:right="0"/>
              <w:jc w:val="center"/>
              <w:textAlignment w:val="auto"/>
              <w:rPr>
                <w:rFonts w:hint="default" w:ascii="Times New Roman" w:hAnsi="Times New Roman" w:eastAsia="方正小标宋_GBK" w:cs="Times New Roman"/>
                <w:sz w:val="24"/>
                <w:szCs w:val="24"/>
                <w:lang w:eastAsia="zh-CN"/>
              </w:rPr>
            </w:pPr>
            <w:r>
              <w:rPr>
                <w:rFonts w:hint="eastAsia" w:ascii="Times New Roman" w:hAnsi="Times New Roman" w:eastAsia="方正小标宋_GBK" w:cs="Times New Roman"/>
                <w:sz w:val="24"/>
                <w:szCs w:val="24"/>
                <w:lang w:eastAsia="zh-CN"/>
              </w:rPr>
              <w:t>序号</w:t>
            </w:r>
          </w:p>
        </w:tc>
        <w:tc>
          <w:tcPr>
            <w:tcW w:w="1303" w:type="dxa"/>
            <w:tcBorders>
              <w:tl2br w:val="nil"/>
              <w:tr2bl w:val="nil"/>
            </w:tcBorders>
            <w:vAlign w:val="center"/>
          </w:tcPr>
          <w:p>
            <w:pPr>
              <w:widowControl/>
              <w:wordWrap/>
              <w:adjustRightInd/>
              <w:snapToGrid/>
              <w:spacing w:line="360" w:lineRule="exact"/>
              <w:ind w:left="0" w:leftChars="0" w:right="0"/>
              <w:jc w:val="center"/>
              <w:textAlignment w:val="auto"/>
              <w:rPr>
                <w:rFonts w:hint="default" w:ascii="Times New Roman" w:hAnsi="Times New Roman" w:eastAsia="方正小标宋_GBK" w:cs="Times New Roman"/>
                <w:sz w:val="24"/>
                <w:szCs w:val="24"/>
                <w:lang w:eastAsia="zh-CN"/>
              </w:rPr>
            </w:pPr>
            <w:r>
              <w:rPr>
                <w:rFonts w:hint="eastAsia" w:ascii="Times New Roman" w:hAnsi="Times New Roman" w:eastAsia="方正小标宋_GBK" w:cs="Times New Roman"/>
                <w:sz w:val="24"/>
                <w:szCs w:val="24"/>
                <w:lang w:eastAsia="zh-CN"/>
              </w:rPr>
              <w:t>事项名称</w:t>
            </w:r>
          </w:p>
        </w:tc>
        <w:tc>
          <w:tcPr>
            <w:tcW w:w="4533" w:type="dxa"/>
            <w:tcBorders>
              <w:tl2br w:val="nil"/>
              <w:tr2bl w:val="nil"/>
            </w:tcBorders>
            <w:vAlign w:val="center"/>
          </w:tcPr>
          <w:p>
            <w:pPr>
              <w:widowControl/>
              <w:wordWrap/>
              <w:adjustRightInd/>
              <w:snapToGrid/>
              <w:spacing w:line="360" w:lineRule="exact"/>
              <w:ind w:left="0" w:leftChars="0" w:right="0"/>
              <w:jc w:val="center"/>
              <w:textAlignment w:val="auto"/>
              <w:rPr>
                <w:rFonts w:hint="default" w:ascii="Times New Roman" w:hAnsi="Times New Roman" w:eastAsia="方正小标宋_GBK" w:cs="Times New Roman"/>
                <w:sz w:val="24"/>
                <w:szCs w:val="24"/>
                <w:lang w:eastAsia="zh-CN"/>
              </w:rPr>
            </w:pPr>
            <w:r>
              <w:rPr>
                <w:rFonts w:hint="eastAsia" w:ascii="Times New Roman" w:hAnsi="Times New Roman" w:eastAsia="方正小标宋_GBK" w:cs="Times New Roman"/>
                <w:sz w:val="24"/>
                <w:szCs w:val="24"/>
                <w:lang w:eastAsia="zh-CN"/>
              </w:rPr>
              <w:t>处罚依据</w:t>
            </w:r>
          </w:p>
        </w:tc>
        <w:tc>
          <w:tcPr>
            <w:tcW w:w="1270" w:type="dxa"/>
            <w:tcBorders>
              <w:tl2br w:val="nil"/>
              <w:tr2bl w:val="nil"/>
            </w:tcBorders>
            <w:vAlign w:val="center"/>
          </w:tcPr>
          <w:p>
            <w:pPr>
              <w:widowControl/>
              <w:wordWrap/>
              <w:autoSpaceDN w:val="0"/>
              <w:adjustRightInd/>
              <w:snapToGrid/>
              <w:spacing w:line="360" w:lineRule="exact"/>
              <w:ind w:left="0" w:leftChars="0" w:right="0"/>
              <w:jc w:val="center"/>
              <w:textAlignment w:val="auto"/>
              <w:rPr>
                <w:rFonts w:hint="default" w:ascii="Times New Roman" w:hAnsi="Times New Roman" w:eastAsia="仿宋_GB2312" w:cs="Times New Roman"/>
                <w:color w:val="010101"/>
                <w:kern w:val="0"/>
                <w:sz w:val="21"/>
                <w:szCs w:val="21"/>
              </w:rPr>
            </w:pPr>
            <w:r>
              <w:rPr>
                <w:rFonts w:hint="eastAsia" w:ascii="方正小标宋_GBK" w:hAnsi="方正小标宋_GBK" w:eastAsia="方正小标宋_GBK" w:cs="方正小标宋_GBK"/>
                <w:color w:val="010101"/>
                <w:kern w:val="0"/>
                <w:sz w:val="24"/>
                <w:szCs w:val="24"/>
                <w:lang w:eastAsia="zh-CN"/>
              </w:rPr>
              <w:t>裁量阶次</w:t>
            </w:r>
          </w:p>
        </w:tc>
        <w:tc>
          <w:tcPr>
            <w:tcW w:w="2170" w:type="dxa"/>
            <w:tcBorders>
              <w:tl2br w:val="nil"/>
              <w:tr2bl w:val="nil"/>
            </w:tcBorders>
            <w:vAlign w:val="center"/>
          </w:tcPr>
          <w:p>
            <w:pPr>
              <w:widowControl/>
              <w:wordWrap/>
              <w:autoSpaceDN w:val="0"/>
              <w:adjustRightInd/>
              <w:snapToGrid/>
              <w:spacing w:line="360" w:lineRule="exact"/>
              <w:ind w:left="0" w:leftChars="0" w:right="0"/>
              <w:jc w:val="center"/>
              <w:textAlignment w:val="auto"/>
              <w:rPr>
                <w:rFonts w:hint="default" w:ascii="Times New Roman" w:hAnsi="Times New Roman" w:eastAsia="仿宋_GB2312" w:cs="Times New Roman"/>
                <w:color w:val="010101"/>
                <w:kern w:val="0"/>
                <w:sz w:val="21"/>
                <w:szCs w:val="21"/>
              </w:rPr>
            </w:pPr>
            <w:r>
              <w:rPr>
                <w:rFonts w:hint="eastAsia" w:ascii="方正小标宋_GBK" w:hAnsi="方正小标宋_GBK" w:eastAsia="方正小标宋_GBK" w:cs="方正小标宋_GBK"/>
                <w:color w:val="010101"/>
                <w:kern w:val="0"/>
                <w:sz w:val="24"/>
                <w:szCs w:val="24"/>
                <w:lang w:eastAsia="zh-CN"/>
              </w:rPr>
              <w:t>违法行为表现</w:t>
            </w:r>
          </w:p>
        </w:tc>
        <w:tc>
          <w:tcPr>
            <w:tcW w:w="5087" w:type="dxa"/>
            <w:tcBorders>
              <w:tl2br w:val="nil"/>
              <w:tr2bl w:val="nil"/>
            </w:tcBorders>
            <w:vAlign w:val="center"/>
          </w:tcPr>
          <w:p>
            <w:pPr>
              <w:wordWrap/>
              <w:adjustRightInd/>
              <w:snapToGrid/>
              <w:spacing w:line="360" w:lineRule="exact"/>
              <w:ind w:left="0" w:leftChars="0" w:right="0"/>
              <w:jc w:val="center"/>
              <w:textAlignment w:val="auto"/>
              <w:rPr>
                <w:rFonts w:hint="default" w:ascii="Times New Roman" w:hAnsi="Times New Roman" w:eastAsia="仿宋_GB2312" w:cs="Times New Roman"/>
                <w:spacing w:val="-10"/>
                <w:kern w:val="0"/>
                <w:sz w:val="21"/>
                <w:szCs w:val="21"/>
                <w:lang w:eastAsia="zh-CN"/>
              </w:rPr>
            </w:pPr>
            <w:r>
              <w:rPr>
                <w:rFonts w:hint="eastAsia" w:ascii="方正小标宋_GBK" w:hAnsi="方正小标宋_GBK" w:eastAsia="方正小标宋_GBK" w:cs="方正小标宋_GBK"/>
                <w:color w:val="010101"/>
                <w:kern w:val="0"/>
                <w:sz w:val="24"/>
                <w:szCs w:val="24"/>
                <w:lang w:eastAsia="zh-CN"/>
              </w:rPr>
              <w:t>行政处罚基准</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2591" w:hRule="atLeast"/>
        </w:trPr>
        <w:tc>
          <w:tcPr>
            <w:tcW w:w="680" w:type="dxa"/>
            <w:vMerge w:val="restart"/>
            <w:tcBorders>
              <w:tl2br w:val="nil"/>
              <w:tr2bl w:val="nil"/>
            </w:tcBorders>
            <w:vAlign w:val="center"/>
          </w:tcPr>
          <w:p>
            <w:pPr>
              <w:widowControl/>
              <w:wordWrap/>
              <w:adjustRightInd/>
              <w:snapToGrid/>
              <w:spacing w:line="360" w:lineRule="exact"/>
              <w:ind w:left="0" w:leftChars="0" w:right="0"/>
              <w:jc w:val="center"/>
              <w:textAlignment w:val="auto"/>
              <w:rPr>
                <w:rFonts w:hint="default" w:ascii="Times New Roman" w:hAnsi="Times New Roman" w:eastAsia="方正小标宋_GBK" w:cs="Times New Roman"/>
                <w:b/>
                <w:bCs/>
                <w:sz w:val="28"/>
                <w:szCs w:val="28"/>
                <w:lang w:val="en-US" w:eastAsia="zh-CN"/>
              </w:rPr>
            </w:pPr>
            <w:r>
              <w:rPr>
                <w:rFonts w:hint="eastAsia" w:ascii="Times New Roman" w:hAnsi="Times New Roman" w:eastAsia="方正小标宋_GBK" w:cs="Times New Roman"/>
                <w:b/>
                <w:bCs/>
                <w:sz w:val="28"/>
                <w:szCs w:val="28"/>
                <w:lang w:val="en-US" w:eastAsia="zh-CN"/>
              </w:rPr>
              <w:t>145</w:t>
            </w:r>
          </w:p>
        </w:tc>
        <w:tc>
          <w:tcPr>
            <w:tcW w:w="1303" w:type="dxa"/>
            <w:vMerge w:val="restart"/>
            <w:tcBorders>
              <w:tl2br w:val="nil"/>
              <w:tr2bl w:val="nil"/>
            </w:tcBorders>
            <w:vAlign w:val="center"/>
          </w:tcPr>
          <w:p>
            <w:pPr>
              <w:widowControl/>
              <w:wordWrap/>
              <w:autoSpaceDN w:val="0"/>
              <w:adjustRightInd/>
              <w:snapToGrid/>
              <w:spacing w:line="360" w:lineRule="exact"/>
              <w:ind w:left="0" w:leftChars="0" w:right="0" w:firstLine="382" w:firstLineChars="200"/>
              <w:textAlignment w:val="auto"/>
              <w:rPr>
                <w:rFonts w:hint="default" w:ascii="Times New Roman" w:hAnsi="Times New Roman" w:eastAsia="方正仿宋_GB2312" w:cs="Times New Roman"/>
                <w:b/>
                <w:bCs/>
                <w:sz w:val="21"/>
                <w:szCs w:val="21"/>
              </w:rPr>
            </w:pPr>
            <w:r>
              <w:rPr>
                <w:rFonts w:hint="eastAsia" w:ascii="Times New Roman" w:hAnsi="Times New Roman" w:eastAsia="仿宋_GB2312" w:cs="Times New Roman"/>
                <w:b/>
                <w:bCs w:val="0"/>
                <w:spacing w:val="-10"/>
                <w:kern w:val="0"/>
                <w:sz w:val="21"/>
                <w:szCs w:val="21"/>
                <w:lang w:val="en-US" w:eastAsia="zh-CN"/>
              </w:rPr>
              <w:t>第4项</w:t>
            </w:r>
          </w:p>
          <w:p>
            <w:pPr>
              <w:widowControl/>
              <w:wordWrap/>
              <w:autoSpaceDN w:val="0"/>
              <w:adjustRightInd/>
              <w:snapToGrid/>
              <w:spacing w:line="360" w:lineRule="exact"/>
              <w:ind w:left="0" w:leftChars="0" w:right="0"/>
              <w:jc w:val="both"/>
              <w:rPr>
                <w:rFonts w:hint="eastAsia" w:ascii="Times New Roman" w:hAnsi="Times New Roman" w:eastAsia="方正小标宋_GBK" w:cs="Times New Roman"/>
                <w:sz w:val="24"/>
                <w:szCs w:val="24"/>
                <w:lang w:eastAsia="zh-CN"/>
              </w:rPr>
            </w:pPr>
            <w:r>
              <w:rPr>
                <w:rFonts w:hint="default" w:ascii="Times New Roman" w:hAnsi="Times New Roman" w:eastAsia="仿宋_GB2312" w:cs="Times New Roman"/>
                <w:b/>
                <w:bCs/>
                <w:spacing w:val="-10"/>
                <w:kern w:val="0"/>
                <w:szCs w:val="21"/>
              </w:rPr>
              <w:t>要求旅游者必须参加旅行社安排的购物活动、需要旅游者另行付费的旅游项目，或者对同一旅游团队的旅游者提出与其他旅游者不同合同事项的</w:t>
            </w:r>
            <w:r>
              <w:rPr>
                <w:rFonts w:hint="default" w:ascii="Times New Roman" w:hAnsi="Times New Roman" w:eastAsia="仿宋_GB2312" w:cs="Times New Roman"/>
                <w:b/>
                <w:bCs/>
                <w:spacing w:val="-10"/>
                <w:kern w:val="0"/>
                <w:szCs w:val="21"/>
                <w:lang w:eastAsia="zh-CN"/>
              </w:rPr>
              <w:t>。</w:t>
            </w:r>
          </w:p>
        </w:tc>
        <w:tc>
          <w:tcPr>
            <w:tcW w:w="4533" w:type="dxa"/>
            <w:vMerge w:val="restart"/>
            <w:tcBorders>
              <w:tl2br w:val="nil"/>
              <w:tr2bl w:val="nil"/>
            </w:tcBorders>
            <w:vAlign w:val="center"/>
          </w:tcPr>
          <w:p>
            <w:pPr>
              <w:widowControl/>
              <w:wordWrap/>
              <w:adjustRightInd/>
              <w:snapToGrid/>
              <w:spacing w:line="360" w:lineRule="exact"/>
              <w:jc w:val="left"/>
              <w:rPr>
                <w:rFonts w:hint="default" w:ascii="Times New Roman" w:hAnsi="Times New Roman" w:eastAsia="仿宋_GB2312" w:cs="Times New Roman"/>
                <w:color w:val="010101"/>
                <w:kern w:val="0"/>
                <w:lang w:val="en-US" w:eastAsia="zh-CN"/>
              </w:rPr>
            </w:pPr>
            <w:r>
              <w:rPr>
                <w:rFonts w:hint="default" w:ascii="Times New Roman" w:hAnsi="Times New Roman" w:eastAsia="仿宋_GB2312" w:cs="Times New Roman"/>
                <w:color w:val="010101"/>
                <w:kern w:val="0"/>
                <w:lang w:val="en-US" w:eastAsia="zh-CN"/>
              </w:rPr>
              <w:t>《旅行社条例实施细则》</w:t>
            </w:r>
          </w:p>
          <w:p>
            <w:pPr>
              <w:widowControl/>
              <w:wordWrap/>
              <w:adjustRightInd/>
              <w:snapToGrid/>
              <w:spacing w:line="360" w:lineRule="exact"/>
              <w:ind w:firstLine="400" w:firstLineChars="200"/>
              <w:jc w:val="left"/>
              <w:rPr>
                <w:rFonts w:hint="default" w:ascii="Times New Roman" w:hAnsi="Times New Roman" w:eastAsia="仿宋_GB2312" w:cs="Times New Roman"/>
                <w:spacing w:val="-10"/>
                <w:kern w:val="0"/>
                <w:szCs w:val="21"/>
              </w:rPr>
            </w:pPr>
            <w:r>
              <w:rPr>
                <w:rFonts w:hint="default" w:ascii="Times New Roman" w:hAnsi="Times New Roman" w:eastAsia="仿宋_GB2312" w:cs="Times New Roman"/>
                <w:spacing w:val="-10"/>
                <w:kern w:val="0"/>
                <w:szCs w:val="21"/>
              </w:rPr>
              <w:t>第六十一条　违反本实施细则第三十九条的规定，要求旅游者必须参加旅行社安排的购物活动、需要旅游者另行付费的旅游项目，或者对同一旅游团队的旅游者提出与其他旅游者不同合同事项的，由县级以上旅游行政管理部门责令改正，处1万元以下的罚款。</w:t>
            </w:r>
          </w:p>
          <w:p>
            <w:pPr>
              <w:widowControl/>
              <w:wordWrap/>
              <w:adjustRightInd/>
              <w:snapToGrid/>
              <w:spacing w:line="360" w:lineRule="exact"/>
              <w:ind w:left="0" w:leftChars="0" w:right="0"/>
              <w:jc w:val="left"/>
              <w:rPr>
                <w:rFonts w:hint="eastAsia" w:ascii="Times New Roman" w:hAnsi="Times New Roman" w:eastAsia="方正小标宋_GBK" w:cs="Times New Roman"/>
                <w:sz w:val="24"/>
                <w:szCs w:val="24"/>
                <w:lang w:eastAsia="zh-CN"/>
              </w:rPr>
            </w:pPr>
          </w:p>
        </w:tc>
        <w:tc>
          <w:tcPr>
            <w:tcW w:w="1270" w:type="dxa"/>
            <w:tcBorders>
              <w:tl2br w:val="nil"/>
              <w:tr2bl w:val="nil"/>
            </w:tcBorders>
            <w:vAlign w:val="center"/>
          </w:tcPr>
          <w:p>
            <w:pPr>
              <w:widowControl/>
              <w:wordWrap/>
              <w:autoSpaceDN w:val="0"/>
              <w:adjustRightInd/>
              <w:snapToGrid/>
              <w:spacing w:line="360" w:lineRule="exact"/>
              <w:ind w:left="0" w:leftChars="0" w:right="0"/>
              <w:jc w:val="center"/>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lang w:eastAsia="zh-CN"/>
              </w:rPr>
              <w:t>较轻</w:t>
            </w:r>
          </w:p>
        </w:tc>
        <w:tc>
          <w:tcPr>
            <w:tcW w:w="2170" w:type="dxa"/>
            <w:tcBorders>
              <w:tl2br w:val="nil"/>
              <w:tr2bl w:val="nil"/>
            </w:tcBorders>
            <w:vAlign w:val="center"/>
          </w:tcPr>
          <w:p>
            <w:pPr>
              <w:widowControl/>
              <w:wordWrap/>
              <w:adjustRightInd/>
              <w:snapToGrid/>
              <w:spacing w:line="360" w:lineRule="exact"/>
              <w:ind w:left="0" w:leftChars="0" w:right="0" w:firstLine="0" w:firstLineChars="0"/>
              <w:jc w:val="both"/>
              <w:rPr>
                <w:rFonts w:hint="default" w:ascii="Times New Roman" w:hAnsi="Times New Roman" w:eastAsia="仿宋_GB2312" w:cs="Times New Roman"/>
                <w:color w:val="010101"/>
                <w:kern w:val="0"/>
                <w:sz w:val="21"/>
                <w:szCs w:val="21"/>
              </w:rPr>
            </w:pPr>
            <w:r>
              <w:rPr>
                <w:rFonts w:hint="eastAsia" w:ascii="Times New Roman" w:hAnsi="Times New Roman" w:eastAsia="仿宋_GB2312" w:cs="Times New Roman"/>
                <w:color w:val="010101"/>
                <w:kern w:val="0"/>
                <w:sz w:val="21"/>
                <w:szCs w:val="21"/>
                <w:lang w:val="en-US" w:eastAsia="zh-CN"/>
              </w:rPr>
              <w:t>初次被查，主动消除或者减轻违法行为危害后果</w:t>
            </w:r>
            <w:r>
              <w:rPr>
                <w:rFonts w:hint="eastAsia" w:ascii="Times New Roman" w:hAnsi="Times New Roman" w:eastAsia="仿宋_GB2312" w:cs="Times New Roman"/>
                <w:color w:val="010101"/>
                <w:kern w:val="0"/>
                <w:sz w:val="21"/>
                <w:szCs w:val="21"/>
                <w:lang w:eastAsia="zh-CN"/>
              </w:rPr>
              <w:t>的。</w:t>
            </w:r>
          </w:p>
        </w:tc>
        <w:tc>
          <w:tcPr>
            <w:tcW w:w="5087" w:type="dxa"/>
            <w:tcBorders>
              <w:tl2br w:val="nil"/>
              <w:tr2bl w:val="nil"/>
            </w:tcBorders>
            <w:vAlign w:val="center"/>
          </w:tcPr>
          <w:p>
            <w:pPr>
              <w:widowControl/>
              <w:wordWrap/>
              <w:adjustRightInd/>
              <w:snapToGrid/>
              <w:spacing w:line="320" w:lineRule="exact"/>
              <w:ind w:left="0" w:leftChars="0" w:right="0"/>
              <w:textAlignment w:val="auto"/>
              <w:rPr>
                <w:rFonts w:hint="default" w:ascii="Times New Roman" w:hAnsi="Times New Roman" w:eastAsia="仿宋_GB2312" w:cs="Times New Roman"/>
                <w:color w:val="010101"/>
                <w:kern w:val="0"/>
                <w:lang w:eastAsia="zh-CN"/>
              </w:rPr>
            </w:pPr>
            <w:r>
              <w:rPr>
                <w:rFonts w:hint="default" w:ascii="Times New Roman" w:hAnsi="Times New Roman" w:eastAsia="仿宋_GB2312" w:cs="Times New Roman"/>
                <w:color w:val="010101"/>
                <w:kern w:val="0"/>
              </w:rPr>
              <w:t xml:space="preserve">    责令改正，处</w:t>
            </w:r>
            <w:r>
              <w:rPr>
                <w:rFonts w:hint="eastAsia" w:ascii="Times New Roman" w:hAnsi="Times New Roman" w:eastAsia="仿宋_GB2312" w:cs="Times New Roman"/>
                <w:color w:val="010101"/>
                <w:kern w:val="0"/>
                <w:lang w:val="en-US" w:eastAsia="zh-CN"/>
              </w:rPr>
              <w:t>3</w:t>
            </w:r>
            <w:r>
              <w:rPr>
                <w:rFonts w:hint="default" w:ascii="Times New Roman" w:hAnsi="Times New Roman" w:eastAsia="仿宋_GB2312" w:cs="Times New Roman"/>
                <w:color w:val="010101"/>
                <w:kern w:val="0"/>
              </w:rPr>
              <w:t>000元以下的罚款。</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2815" w:hRule="atLeast"/>
        </w:trPr>
        <w:tc>
          <w:tcPr>
            <w:tcW w:w="680" w:type="dxa"/>
            <w:vMerge w:val="continue"/>
            <w:tcBorders>
              <w:tl2br w:val="nil"/>
              <w:tr2bl w:val="nil"/>
            </w:tcBorders>
            <w:vAlign w:val="center"/>
          </w:tcPr>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p>
        </w:tc>
        <w:tc>
          <w:tcPr>
            <w:tcW w:w="1303" w:type="dxa"/>
            <w:vMerge w:val="continue"/>
            <w:tcBorders>
              <w:tl2br w:val="nil"/>
              <w:tr2bl w:val="nil"/>
            </w:tcBorders>
            <w:vAlign w:val="center"/>
          </w:tcPr>
          <w:p>
            <w:pPr>
              <w:widowControl/>
              <w:wordWrap/>
              <w:adjustRightInd/>
              <w:snapToGrid/>
              <w:spacing w:line="360" w:lineRule="exact"/>
              <w:ind w:left="0" w:leftChars="0" w:right="0"/>
              <w:rPr>
                <w:rFonts w:hint="eastAsia" w:ascii="Times New Roman" w:hAnsi="Times New Roman" w:eastAsia="方正小标宋_GBK" w:cs="Times New Roman"/>
                <w:sz w:val="24"/>
                <w:szCs w:val="24"/>
                <w:lang w:eastAsia="zh-CN"/>
              </w:rPr>
            </w:pPr>
          </w:p>
        </w:tc>
        <w:tc>
          <w:tcPr>
            <w:tcW w:w="4533" w:type="dxa"/>
            <w:vMerge w:val="continue"/>
            <w:tcBorders>
              <w:tl2br w:val="nil"/>
              <w:tr2bl w:val="nil"/>
            </w:tcBorders>
            <w:vAlign w:val="center"/>
          </w:tcPr>
          <w:p>
            <w:pPr>
              <w:widowControl/>
              <w:wordWrap/>
              <w:adjustRightInd/>
              <w:snapToGrid/>
              <w:spacing w:line="360" w:lineRule="exact"/>
              <w:ind w:left="0" w:leftChars="0" w:right="0"/>
              <w:rPr>
                <w:rFonts w:hint="eastAsia" w:ascii="Times New Roman" w:hAnsi="Times New Roman" w:eastAsia="方正小标宋_GBK" w:cs="Times New Roman"/>
                <w:sz w:val="24"/>
                <w:szCs w:val="24"/>
                <w:lang w:eastAsia="zh-CN"/>
              </w:rPr>
            </w:pPr>
          </w:p>
        </w:tc>
        <w:tc>
          <w:tcPr>
            <w:tcW w:w="1270" w:type="dxa"/>
            <w:tcBorders>
              <w:tl2br w:val="nil"/>
              <w:tr2bl w:val="nil"/>
            </w:tcBorders>
            <w:vAlign w:val="center"/>
          </w:tcPr>
          <w:p>
            <w:pPr>
              <w:widowControl/>
              <w:wordWrap/>
              <w:autoSpaceDN w:val="0"/>
              <w:adjustRightInd/>
              <w:snapToGrid/>
              <w:spacing w:line="360" w:lineRule="exact"/>
              <w:ind w:left="0" w:leftChars="0" w:right="0"/>
              <w:jc w:val="center"/>
              <w:rPr>
                <w:rFonts w:hint="eastAsia" w:ascii="Times New Roman" w:hAnsi="Times New Roman" w:eastAsia="仿宋_GB2312" w:cs="Times New Roman"/>
                <w:color w:val="010101"/>
                <w:kern w:val="0"/>
                <w:lang w:eastAsia="zh-CN"/>
              </w:rPr>
            </w:pPr>
            <w:r>
              <w:rPr>
                <w:rFonts w:hint="eastAsia" w:ascii="Times New Roman" w:hAnsi="Times New Roman" w:eastAsia="仿宋_GB2312" w:cs="Times New Roman"/>
                <w:color w:val="010101"/>
                <w:kern w:val="0"/>
                <w:lang w:eastAsia="zh-CN"/>
              </w:rPr>
              <w:t>一般</w:t>
            </w:r>
          </w:p>
        </w:tc>
        <w:tc>
          <w:tcPr>
            <w:tcW w:w="2170" w:type="dxa"/>
            <w:tcBorders>
              <w:tl2br w:val="nil"/>
              <w:tr2bl w:val="nil"/>
            </w:tcBorders>
            <w:vAlign w:val="center"/>
          </w:tcPr>
          <w:p>
            <w:pPr>
              <w:widowControl/>
              <w:numPr>
                <w:ilvl w:val="0"/>
                <w:numId w:val="0"/>
              </w:numPr>
              <w:wordWrap/>
              <w:autoSpaceDN w:val="0"/>
              <w:adjustRightInd/>
              <w:snapToGrid/>
              <w:spacing w:line="300" w:lineRule="exact"/>
              <w:ind w:left="0" w:leftChars="0" w:right="0" w:firstLine="0" w:firstLineChars="0"/>
              <w:jc w:val="left"/>
              <w:textAlignment w:val="auto"/>
              <w:rPr>
                <w:rFonts w:hint="default" w:ascii="Times New Roman" w:hAnsi="Times New Roman" w:eastAsia="仿宋_GB2312" w:cs="Times New Roman"/>
                <w:color w:val="010101"/>
                <w:kern w:val="0"/>
                <w:sz w:val="21"/>
                <w:szCs w:val="21"/>
              </w:rPr>
            </w:pPr>
            <w:r>
              <w:rPr>
                <w:rFonts w:hint="default" w:ascii="Times New Roman" w:hAnsi="Times New Roman" w:eastAsia="仿宋_GB2312" w:cs="Times New Roman"/>
                <w:color w:val="010101"/>
                <w:kern w:val="0"/>
                <w:sz w:val="21"/>
                <w:szCs w:val="21"/>
              </w:rPr>
              <w:t>有下列情形之一</w:t>
            </w:r>
            <w:r>
              <w:rPr>
                <w:rFonts w:hint="eastAsia" w:ascii="Times New Roman" w:hAnsi="Times New Roman" w:eastAsia="仿宋_GB2312" w:cs="Times New Roman"/>
                <w:color w:val="010101"/>
                <w:kern w:val="0"/>
                <w:sz w:val="21"/>
                <w:szCs w:val="21"/>
                <w:lang w:eastAsia="zh-CN"/>
              </w:rPr>
              <w:t>的</w:t>
            </w:r>
            <w:r>
              <w:rPr>
                <w:rFonts w:hint="default" w:ascii="Times New Roman" w:hAnsi="Times New Roman" w:eastAsia="仿宋_GB2312" w:cs="Times New Roman"/>
                <w:color w:val="010101"/>
                <w:kern w:val="0"/>
                <w:sz w:val="21"/>
                <w:szCs w:val="21"/>
              </w:rPr>
              <w:t>：</w:t>
            </w:r>
          </w:p>
          <w:p>
            <w:pPr>
              <w:widowControl/>
              <w:numPr>
                <w:ilvl w:val="0"/>
                <w:numId w:val="0"/>
              </w:numPr>
              <w:wordWrap/>
              <w:autoSpaceDN w:val="0"/>
              <w:adjustRightInd/>
              <w:snapToGrid/>
              <w:spacing w:line="300" w:lineRule="exact"/>
              <w:ind w:left="0" w:leftChars="0" w:right="0" w:firstLine="0" w:firstLineChars="0"/>
              <w:jc w:val="left"/>
              <w:textAlignment w:val="auto"/>
              <w:rPr>
                <w:rFonts w:hint="eastAsia" w:ascii="Times New Roman" w:hAnsi="Times New Roman" w:eastAsia="仿宋_GB2312" w:cs="Times New Roman"/>
                <w:color w:val="010101"/>
                <w:kern w:val="0"/>
                <w:sz w:val="21"/>
                <w:szCs w:val="21"/>
                <w:lang w:eastAsia="zh-CN"/>
              </w:rPr>
            </w:pPr>
            <w:r>
              <w:rPr>
                <w:rFonts w:hint="eastAsia" w:ascii="Times New Roman" w:hAnsi="Times New Roman" w:eastAsia="仿宋_GB2312" w:cs="Times New Roman"/>
                <w:color w:val="010101"/>
                <w:kern w:val="0"/>
                <w:sz w:val="21"/>
                <w:szCs w:val="21"/>
                <w:lang w:val="en-US" w:eastAsia="zh-CN"/>
              </w:rPr>
              <w:t>1.初次被查，不能主动消除或者减轻违法行为危害后果</w:t>
            </w:r>
            <w:r>
              <w:rPr>
                <w:rFonts w:hint="eastAsia" w:ascii="Times New Roman" w:hAnsi="Times New Roman" w:eastAsia="仿宋_GB2312" w:cs="Times New Roman"/>
                <w:color w:val="010101"/>
                <w:kern w:val="0"/>
                <w:sz w:val="21"/>
                <w:szCs w:val="21"/>
                <w:lang w:eastAsia="zh-CN"/>
              </w:rPr>
              <w:t>的；</w:t>
            </w:r>
          </w:p>
          <w:p>
            <w:pPr>
              <w:widowControl/>
              <w:numPr>
                <w:ilvl w:val="0"/>
                <w:numId w:val="0"/>
              </w:numPr>
              <w:wordWrap/>
              <w:autoSpaceDN w:val="0"/>
              <w:adjustRightInd/>
              <w:snapToGrid/>
              <w:spacing w:line="300" w:lineRule="exact"/>
              <w:ind w:left="0" w:leftChars="0" w:right="0" w:firstLine="0" w:firstLineChars="0"/>
              <w:jc w:val="left"/>
              <w:textAlignment w:val="auto"/>
              <w:rPr>
                <w:rFonts w:hint="eastAsia" w:ascii="Times New Roman" w:hAnsi="Times New Roman" w:eastAsia="仿宋_GB2312" w:cs="Times New Roman"/>
                <w:color w:val="010101"/>
                <w:kern w:val="0"/>
                <w:sz w:val="21"/>
                <w:szCs w:val="21"/>
                <w:lang w:eastAsia="zh-CN"/>
              </w:rPr>
            </w:pPr>
            <w:r>
              <w:rPr>
                <w:rFonts w:hint="eastAsia" w:ascii="Times New Roman" w:hAnsi="Times New Roman" w:eastAsia="仿宋_GB2312" w:cs="Times New Roman"/>
                <w:color w:val="010101"/>
                <w:kern w:val="0"/>
                <w:sz w:val="21"/>
                <w:szCs w:val="21"/>
                <w:lang w:val="en-US" w:eastAsia="zh-CN"/>
              </w:rPr>
              <w:t>2.</w:t>
            </w:r>
            <w:r>
              <w:rPr>
                <w:rFonts w:hint="default" w:ascii="Times New Roman" w:hAnsi="Times New Roman" w:eastAsia="仿宋_GB2312" w:cs="Times New Roman"/>
                <w:color w:val="010101"/>
                <w:kern w:val="0"/>
                <w:sz w:val="21"/>
                <w:szCs w:val="21"/>
              </w:rPr>
              <w:t>再次被</w:t>
            </w:r>
            <w:r>
              <w:rPr>
                <w:rFonts w:hint="eastAsia" w:ascii="Times New Roman" w:hAnsi="Times New Roman" w:eastAsia="仿宋_GB2312" w:cs="Times New Roman"/>
                <w:color w:val="010101"/>
                <w:kern w:val="0"/>
                <w:sz w:val="21"/>
                <w:szCs w:val="21"/>
                <w:lang w:val="en-US" w:eastAsia="zh-CN"/>
              </w:rPr>
              <w:t>查处的</w:t>
            </w:r>
            <w:r>
              <w:rPr>
                <w:rFonts w:hint="eastAsia" w:ascii="Times New Roman" w:hAnsi="Times New Roman" w:eastAsia="仿宋_GB2312" w:cs="Times New Roman"/>
                <w:color w:val="010101"/>
                <w:kern w:val="0"/>
                <w:sz w:val="21"/>
                <w:szCs w:val="21"/>
                <w:lang w:eastAsia="zh-CN"/>
              </w:rPr>
              <w:t>。</w:t>
            </w:r>
          </w:p>
        </w:tc>
        <w:tc>
          <w:tcPr>
            <w:tcW w:w="5087" w:type="dxa"/>
            <w:tcBorders>
              <w:tl2br w:val="nil"/>
              <w:tr2bl w:val="nil"/>
            </w:tcBorders>
            <w:vAlign w:val="center"/>
          </w:tcPr>
          <w:p>
            <w:pPr>
              <w:widowControl/>
              <w:wordWrap/>
              <w:autoSpaceDN w:val="0"/>
              <w:adjustRightInd/>
              <w:snapToGrid/>
              <w:spacing w:line="320" w:lineRule="exact"/>
              <w:ind w:left="0" w:leftChars="0" w:right="0" w:firstLine="440" w:firstLineChars="200"/>
              <w:jc w:val="left"/>
              <w:textAlignment w:val="auto"/>
              <w:rPr>
                <w:rFonts w:hint="default" w:ascii="Times New Roman" w:hAnsi="Times New Roman" w:eastAsia="仿宋_GB2312" w:cs="Times New Roman"/>
                <w:color w:val="010101"/>
                <w:kern w:val="0"/>
                <w:lang w:eastAsia="zh-CN"/>
              </w:rPr>
            </w:pPr>
            <w:r>
              <w:rPr>
                <w:rFonts w:hint="default" w:ascii="Times New Roman" w:hAnsi="Times New Roman" w:eastAsia="仿宋_GB2312" w:cs="Times New Roman"/>
                <w:color w:val="010101"/>
                <w:kern w:val="0"/>
              </w:rPr>
              <w:t>责令改正，处</w:t>
            </w:r>
            <w:r>
              <w:rPr>
                <w:rFonts w:hint="eastAsia" w:ascii="Times New Roman" w:hAnsi="Times New Roman" w:eastAsia="仿宋_GB2312" w:cs="Times New Roman"/>
                <w:color w:val="010101"/>
                <w:kern w:val="0"/>
                <w:lang w:val="en-US" w:eastAsia="zh-CN"/>
              </w:rPr>
              <w:t>3</w:t>
            </w:r>
            <w:r>
              <w:rPr>
                <w:rFonts w:hint="default" w:ascii="Times New Roman" w:hAnsi="Times New Roman" w:eastAsia="仿宋_GB2312" w:cs="Times New Roman"/>
                <w:color w:val="010101"/>
                <w:kern w:val="0"/>
              </w:rPr>
              <w:t>000元以</w:t>
            </w:r>
            <w:r>
              <w:rPr>
                <w:rFonts w:hint="eastAsia" w:ascii="Times New Roman" w:hAnsi="Times New Roman" w:eastAsia="仿宋_GB2312" w:cs="Times New Roman"/>
                <w:color w:val="010101"/>
                <w:kern w:val="0"/>
                <w:lang w:eastAsia="zh-CN"/>
              </w:rPr>
              <w:t>上</w:t>
            </w:r>
            <w:r>
              <w:rPr>
                <w:rFonts w:hint="eastAsia" w:ascii="Times New Roman" w:hAnsi="Times New Roman" w:eastAsia="仿宋_GB2312" w:cs="Times New Roman"/>
                <w:color w:val="010101"/>
                <w:kern w:val="0"/>
                <w:lang w:val="en-US" w:eastAsia="zh-CN"/>
              </w:rPr>
              <w:t>6000元以下</w:t>
            </w:r>
            <w:r>
              <w:rPr>
                <w:rFonts w:hint="default" w:ascii="Times New Roman" w:hAnsi="Times New Roman" w:eastAsia="仿宋_GB2312" w:cs="Times New Roman"/>
                <w:color w:val="010101"/>
                <w:kern w:val="0"/>
              </w:rPr>
              <w:t>的罚款。</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2426" w:hRule="atLeast"/>
        </w:trPr>
        <w:tc>
          <w:tcPr>
            <w:tcW w:w="680" w:type="dxa"/>
            <w:vMerge w:val="continue"/>
            <w:tcBorders>
              <w:tl2br w:val="nil"/>
              <w:tr2bl w:val="nil"/>
            </w:tcBorders>
            <w:vAlign w:val="center"/>
          </w:tcPr>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p>
        </w:tc>
        <w:tc>
          <w:tcPr>
            <w:tcW w:w="1303" w:type="dxa"/>
            <w:vMerge w:val="continue"/>
            <w:tcBorders>
              <w:tl2br w:val="nil"/>
              <w:tr2bl w:val="nil"/>
            </w:tcBorders>
            <w:vAlign w:val="center"/>
          </w:tcPr>
          <w:p>
            <w:pPr>
              <w:widowControl/>
              <w:wordWrap/>
              <w:adjustRightInd/>
              <w:snapToGrid/>
              <w:spacing w:line="360" w:lineRule="exact"/>
              <w:ind w:left="0" w:leftChars="0" w:right="0"/>
              <w:rPr>
                <w:rFonts w:hint="eastAsia" w:ascii="Times New Roman" w:hAnsi="Times New Roman" w:eastAsia="方正小标宋_GBK" w:cs="Times New Roman"/>
                <w:sz w:val="24"/>
                <w:szCs w:val="24"/>
                <w:lang w:eastAsia="zh-CN"/>
              </w:rPr>
            </w:pPr>
          </w:p>
        </w:tc>
        <w:tc>
          <w:tcPr>
            <w:tcW w:w="4533" w:type="dxa"/>
            <w:vMerge w:val="continue"/>
            <w:tcBorders>
              <w:tl2br w:val="nil"/>
              <w:tr2bl w:val="nil"/>
            </w:tcBorders>
            <w:vAlign w:val="center"/>
          </w:tcPr>
          <w:p>
            <w:pPr>
              <w:widowControl/>
              <w:wordWrap/>
              <w:adjustRightInd/>
              <w:snapToGrid/>
              <w:spacing w:line="360" w:lineRule="exact"/>
              <w:ind w:left="0" w:leftChars="0" w:right="0"/>
              <w:rPr>
                <w:rFonts w:hint="eastAsia" w:ascii="Times New Roman" w:hAnsi="Times New Roman" w:eastAsia="方正小标宋_GBK" w:cs="Times New Roman"/>
                <w:sz w:val="24"/>
                <w:szCs w:val="24"/>
                <w:lang w:eastAsia="zh-CN"/>
              </w:rPr>
            </w:pPr>
          </w:p>
        </w:tc>
        <w:tc>
          <w:tcPr>
            <w:tcW w:w="1270" w:type="dxa"/>
            <w:tcBorders>
              <w:tl2br w:val="nil"/>
              <w:tr2bl w:val="nil"/>
            </w:tcBorders>
            <w:vAlign w:val="center"/>
          </w:tcPr>
          <w:p>
            <w:pPr>
              <w:widowControl/>
              <w:wordWrap/>
              <w:autoSpaceDN w:val="0"/>
              <w:adjustRightInd/>
              <w:snapToGrid/>
              <w:spacing w:line="360" w:lineRule="exact"/>
              <w:ind w:left="0" w:leftChars="0" w:right="0"/>
              <w:jc w:val="center"/>
              <w:rPr>
                <w:rFonts w:hint="default" w:ascii="Times New Roman" w:hAnsi="Times New Roman" w:eastAsia="仿宋_GB2312" w:cs="Times New Roman"/>
                <w:color w:val="010101"/>
                <w:kern w:val="0"/>
                <w:sz w:val="22"/>
                <w:szCs w:val="22"/>
                <w:lang w:val="zh-CN" w:eastAsia="zh-CN" w:bidi="zh-CN"/>
              </w:rPr>
            </w:pPr>
            <w:r>
              <w:rPr>
                <w:rFonts w:hint="default" w:ascii="Times New Roman" w:hAnsi="Times New Roman" w:eastAsia="仿宋_GB2312" w:cs="Times New Roman"/>
                <w:color w:val="010101"/>
                <w:kern w:val="0"/>
              </w:rPr>
              <w:t>严重</w:t>
            </w:r>
          </w:p>
        </w:tc>
        <w:tc>
          <w:tcPr>
            <w:tcW w:w="2170" w:type="dxa"/>
            <w:tcBorders>
              <w:tl2br w:val="nil"/>
              <w:tr2bl w:val="nil"/>
            </w:tcBorders>
            <w:vAlign w:val="center"/>
          </w:tcPr>
          <w:p>
            <w:pPr>
              <w:widowControl/>
              <w:wordWrap/>
              <w:autoSpaceDN w:val="0"/>
              <w:adjustRightInd/>
              <w:snapToGrid/>
              <w:spacing w:line="280" w:lineRule="exact"/>
              <w:ind w:right="0"/>
              <w:jc w:val="both"/>
              <w:textAlignment w:val="auto"/>
              <w:rPr>
                <w:rFonts w:hint="default" w:ascii="Times New Roman" w:hAnsi="Times New Roman" w:eastAsia="仿宋_GB2312" w:cs="Times New Roman"/>
                <w:color w:val="010101"/>
                <w:kern w:val="0"/>
                <w:sz w:val="21"/>
                <w:szCs w:val="21"/>
              </w:rPr>
            </w:pPr>
            <w:r>
              <w:rPr>
                <w:rFonts w:hint="default" w:ascii="Times New Roman" w:hAnsi="Times New Roman" w:eastAsia="仿宋_GB2312" w:cs="Times New Roman"/>
                <w:color w:val="010101"/>
                <w:kern w:val="0"/>
                <w:sz w:val="21"/>
                <w:szCs w:val="21"/>
              </w:rPr>
              <w:t>有下列情形之一</w:t>
            </w:r>
            <w:r>
              <w:rPr>
                <w:rFonts w:hint="eastAsia" w:ascii="Times New Roman" w:hAnsi="Times New Roman" w:eastAsia="仿宋_GB2312" w:cs="Times New Roman"/>
                <w:color w:val="010101"/>
                <w:kern w:val="0"/>
                <w:sz w:val="21"/>
                <w:szCs w:val="21"/>
                <w:lang w:eastAsia="zh-CN"/>
              </w:rPr>
              <w:t>的</w:t>
            </w:r>
            <w:r>
              <w:rPr>
                <w:rFonts w:hint="default" w:ascii="Times New Roman" w:hAnsi="Times New Roman" w:eastAsia="仿宋_GB2312" w:cs="Times New Roman"/>
                <w:color w:val="010101"/>
                <w:kern w:val="0"/>
                <w:sz w:val="21"/>
                <w:szCs w:val="21"/>
              </w:rPr>
              <w:t>：</w:t>
            </w:r>
          </w:p>
          <w:p>
            <w:pPr>
              <w:widowControl/>
              <w:wordWrap/>
              <w:autoSpaceDN w:val="0"/>
              <w:adjustRightInd/>
              <w:snapToGrid/>
              <w:spacing w:line="280" w:lineRule="exact"/>
              <w:ind w:right="0"/>
              <w:jc w:val="both"/>
              <w:textAlignment w:val="auto"/>
              <w:rPr>
                <w:rFonts w:hint="eastAsia" w:ascii="Times New Roman" w:hAnsi="Times New Roman" w:eastAsia="仿宋_GB2312" w:cs="Times New Roman"/>
                <w:color w:val="010101"/>
                <w:kern w:val="0"/>
                <w:sz w:val="21"/>
                <w:szCs w:val="21"/>
                <w:lang w:eastAsia="zh-CN"/>
              </w:rPr>
            </w:pPr>
            <w:r>
              <w:rPr>
                <w:rFonts w:hint="eastAsia" w:ascii="Times New Roman" w:hAnsi="Times New Roman" w:eastAsia="仿宋_GB2312" w:cs="Times New Roman"/>
                <w:color w:val="010101"/>
                <w:kern w:val="0"/>
                <w:sz w:val="21"/>
                <w:szCs w:val="21"/>
                <w:lang w:val="en-US" w:eastAsia="zh-CN"/>
              </w:rPr>
              <w:t>1</w:t>
            </w:r>
            <w:r>
              <w:rPr>
                <w:rFonts w:hint="default" w:ascii="Times New Roman" w:hAnsi="Times New Roman" w:eastAsia="仿宋_GB2312" w:cs="Times New Roman"/>
                <w:color w:val="010101"/>
                <w:kern w:val="0"/>
                <w:sz w:val="21"/>
                <w:szCs w:val="21"/>
              </w:rPr>
              <w:t>.</w:t>
            </w:r>
            <w:r>
              <w:rPr>
                <w:rFonts w:hint="default" w:ascii="Times New Roman" w:hAnsi="Times New Roman" w:eastAsia="仿宋_GB2312" w:cs="Times New Roman"/>
                <w:color w:val="010101"/>
                <w:kern w:val="0"/>
                <w:sz w:val="21"/>
                <w:szCs w:val="21"/>
                <w:lang w:eastAsia="zh-CN"/>
              </w:rPr>
              <w:t>造成旅游</w:t>
            </w:r>
            <w:r>
              <w:rPr>
                <w:rFonts w:hint="eastAsia" w:ascii="Times New Roman" w:hAnsi="Times New Roman" w:eastAsia="仿宋_GB2312" w:cs="Times New Roman"/>
                <w:color w:val="010101"/>
                <w:kern w:val="0"/>
                <w:sz w:val="21"/>
                <w:szCs w:val="21"/>
                <w:lang w:val="en-US" w:eastAsia="zh-CN"/>
              </w:rPr>
              <w:t>突发事件</w:t>
            </w:r>
            <w:r>
              <w:rPr>
                <w:rFonts w:hint="default" w:ascii="Times New Roman" w:hAnsi="Times New Roman" w:eastAsia="仿宋_GB2312" w:cs="Times New Roman"/>
                <w:color w:val="010101"/>
                <w:kern w:val="0"/>
                <w:sz w:val="21"/>
                <w:szCs w:val="21"/>
              </w:rPr>
              <w:t>；</w:t>
            </w:r>
            <w:r>
              <w:rPr>
                <w:rFonts w:hint="eastAsia" w:ascii="Times New Roman" w:hAnsi="Times New Roman" w:eastAsia="仿宋_GB2312" w:cs="Times New Roman"/>
                <w:color w:val="010101"/>
                <w:kern w:val="0"/>
                <w:sz w:val="21"/>
                <w:szCs w:val="21"/>
                <w:lang w:val="en-US" w:eastAsia="zh-CN"/>
              </w:rPr>
              <w:t>2</w:t>
            </w:r>
            <w:r>
              <w:rPr>
                <w:rFonts w:hint="default" w:ascii="Times New Roman" w:hAnsi="Times New Roman" w:eastAsia="仿宋_GB2312" w:cs="Times New Roman"/>
                <w:color w:val="010101"/>
                <w:kern w:val="0"/>
                <w:sz w:val="21"/>
                <w:szCs w:val="21"/>
              </w:rPr>
              <w:t>.造成社会影响</w:t>
            </w:r>
            <w:r>
              <w:rPr>
                <w:rFonts w:hint="eastAsia" w:ascii="Times New Roman" w:hAnsi="Times New Roman" w:eastAsia="仿宋_GB2312" w:cs="Times New Roman"/>
                <w:color w:val="010101"/>
                <w:kern w:val="0"/>
                <w:sz w:val="21"/>
                <w:szCs w:val="21"/>
                <w:lang w:eastAsia="zh-CN"/>
              </w:rPr>
              <w:t>；</w:t>
            </w:r>
          </w:p>
          <w:p>
            <w:pPr>
              <w:widowControl/>
              <w:wordWrap/>
              <w:autoSpaceDN w:val="0"/>
              <w:adjustRightInd/>
              <w:snapToGrid/>
              <w:spacing w:line="280" w:lineRule="exact"/>
              <w:ind w:left="0" w:leftChars="0" w:right="0"/>
              <w:jc w:val="both"/>
              <w:textAlignment w:val="auto"/>
              <w:rPr>
                <w:rFonts w:hint="default" w:ascii="Times New Roman" w:hAnsi="Times New Roman" w:eastAsia="仿宋_GB2312" w:cs="Times New Roman"/>
                <w:color w:val="010101"/>
                <w:kern w:val="0"/>
                <w:sz w:val="21"/>
                <w:szCs w:val="21"/>
                <w:lang w:val="en-US" w:eastAsia="zh-CN" w:bidi="zh-CN"/>
              </w:rPr>
            </w:pPr>
            <w:r>
              <w:rPr>
                <w:rFonts w:hint="eastAsia" w:ascii="Times New Roman" w:hAnsi="Times New Roman" w:eastAsia="仿宋_GB2312" w:cs="Times New Roman"/>
                <w:color w:val="010101"/>
                <w:kern w:val="0"/>
                <w:sz w:val="21"/>
                <w:szCs w:val="21"/>
                <w:lang w:val="en-US" w:eastAsia="zh-CN"/>
              </w:rPr>
              <w:t>3.</w:t>
            </w:r>
            <w:r>
              <w:rPr>
                <w:rFonts w:hint="eastAsia" w:ascii="Times New Roman" w:hAnsi="Times New Roman" w:eastAsia="仿宋_GB2312" w:cs="Times New Roman"/>
                <w:color w:val="010101"/>
                <w:kern w:val="0"/>
                <w:sz w:val="21"/>
                <w:szCs w:val="21"/>
                <w:lang w:eastAsia="zh-CN"/>
              </w:rPr>
              <w:t>具有《文化市场综合执法行政处罚裁量权适用办法》第十四条规定应当从重处罚情形的。</w:t>
            </w:r>
          </w:p>
        </w:tc>
        <w:tc>
          <w:tcPr>
            <w:tcW w:w="5087" w:type="dxa"/>
            <w:tcBorders>
              <w:tl2br w:val="nil"/>
              <w:tr2bl w:val="nil"/>
            </w:tcBorders>
            <w:vAlign w:val="center"/>
          </w:tcPr>
          <w:p>
            <w:pPr>
              <w:widowControl/>
              <w:wordWrap/>
              <w:autoSpaceDN w:val="0"/>
              <w:adjustRightInd/>
              <w:snapToGrid/>
              <w:spacing w:line="320" w:lineRule="exact"/>
              <w:jc w:val="left"/>
              <w:textAlignment w:val="auto"/>
              <w:rPr>
                <w:rFonts w:hint="default" w:ascii="Times New Roman" w:hAnsi="Times New Roman" w:eastAsia="仿宋_GB2312" w:cs="Times New Roman"/>
                <w:color w:val="010101"/>
                <w:kern w:val="0"/>
              </w:rPr>
            </w:pPr>
          </w:p>
          <w:p>
            <w:pPr>
              <w:widowControl/>
              <w:wordWrap/>
              <w:autoSpaceDN w:val="0"/>
              <w:adjustRightInd/>
              <w:snapToGrid/>
              <w:spacing w:line="320" w:lineRule="exact"/>
              <w:jc w:val="left"/>
              <w:textAlignment w:val="auto"/>
              <w:rPr>
                <w:rFonts w:hint="default" w:ascii="Times New Roman" w:hAnsi="Times New Roman" w:eastAsia="仿宋_GB2312" w:cs="Times New Roman"/>
              </w:rPr>
            </w:pPr>
            <w:r>
              <w:rPr>
                <w:rFonts w:hint="default" w:ascii="Times New Roman" w:hAnsi="Times New Roman" w:eastAsia="仿宋_GB2312" w:cs="Times New Roman"/>
                <w:color w:val="010101"/>
                <w:kern w:val="0"/>
              </w:rPr>
              <w:t xml:space="preserve">     </w:t>
            </w:r>
            <w:r>
              <w:rPr>
                <w:rFonts w:hint="default" w:ascii="Times New Roman" w:hAnsi="Times New Roman" w:eastAsia="仿宋_GB2312" w:cs="Times New Roman"/>
                <w:color w:val="010101"/>
                <w:kern w:val="0"/>
                <w:lang w:eastAsia="zh-CN"/>
              </w:rPr>
              <w:t>责令改正，</w:t>
            </w:r>
            <w:r>
              <w:rPr>
                <w:rFonts w:hint="default" w:ascii="Times New Roman" w:hAnsi="Times New Roman" w:eastAsia="仿宋_GB2312" w:cs="Times New Roman"/>
                <w:color w:val="010101"/>
                <w:kern w:val="0"/>
              </w:rPr>
              <w:t>处</w:t>
            </w:r>
            <w:r>
              <w:rPr>
                <w:rFonts w:hint="eastAsia" w:ascii="Times New Roman" w:hAnsi="Times New Roman" w:eastAsia="仿宋_GB2312" w:cs="Times New Roman"/>
                <w:color w:val="010101"/>
                <w:kern w:val="0"/>
                <w:lang w:val="en-US" w:eastAsia="zh-CN"/>
              </w:rPr>
              <w:t>6</w:t>
            </w:r>
            <w:r>
              <w:rPr>
                <w:rFonts w:hint="default" w:ascii="Times New Roman" w:hAnsi="Times New Roman" w:eastAsia="仿宋_GB2312" w:cs="Times New Roman"/>
                <w:color w:val="010101"/>
                <w:kern w:val="0"/>
              </w:rPr>
              <w:t>000元以上1万元以下的罚款。</w:t>
            </w:r>
          </w:p>
          <w:p>
            <w:pPr>
              <w:widowControl/>
              <w:wordWrap/>
              <w:autoSpaceDN w:val="0"/>
              <w:adjustRightInd/>
              <w:snapToGrid/>
              <w:spacing w:line="320" w:lineRule="exact"/>
              <w:ind w:left="0" w:leftChars="0" w:right="0"/>
              <w:jc w:val="left"/>
              <w:textAlignment w:val="auto"/>
              <w:rPr>
                <w:rFonts w:hint="default" w:ascii="Times New Roman" w:hAnsi="Times New Roman" w:eastAsia="仿宋_GB2312" w:cs="Times New Roman"/>
                <w:color w:val="010101"/>
                <w:kern w:val="0"/>
                <w:sz w:val="22"/>
                <w:szCs w:val="22"/>
                <w:lang w:val="zh-CN" w:eastAsia="zh-CN" w:bidi="zh-CN"/>
              </w:rPr>
            </w:pPr>
          </w:p>
        </w:tc>
      </w:tr>
    </w:tbl>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r>
        <w:rPr>
          <w:rFonts w:hint="eastAsia" w:ascii="Times New Roman" w:hAnsi="Times New Roman" w:eastAsia="方正小标宋_GBK" w:cs="Times New Roman"/>
          <w:sz w:val="24"/>
          <w:szCs w:val="24"/>
          <w:lang w:eastAsia="zh-CN"/>
        </w:rPr>
        <w:br w:type="page"/>
      </w:r>
    </w:p>
    <w:tbl>
      <w:tblPr>
        <w:tblStyle w:val="9"/>
        <w:tblW w:w="15043" w:type="dxa"/>
        <w:tblInd w:w="-18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680"/>
        <w:gridCol w:w="1303"/>
        <w:gridCol w:w="4533"/>
        <w:gridCol w:w="1270"/>
        <w:gridCol w:w="2170"/>
        <w:gridCol w:w="5087"/>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640" w:hRule="atLeast"/>
        </w:trPr>
        <w:tc>
          <w:tcPr>
            <w:tcW w:w="680" w:type="dxa"/>
            <w:tcBorders>
              <w:tl2br w:val="nil"/>
              <w:tr2bl w:val="nil"/>
            </w:tcBorders>
            <w:vAlign w:val="center"/>
          </w:tcPr>
          <w:p>
            <w:pPr>
              <w:widowControl/>
              <w:wordWrap/>
              <w:adjustRightInd/>
              <w:snapToGrid/>
              <w:spacing w:line="360" w:lineRule="exact"/>
              <w:ind w:left="0" w:leftChars="0" w:right="0"/>
              <w:jc w:val="center"/>
              <w:textAlignment w:val="auto"/>
              <w:rPr>
                <w:rFonts w:hint="default" w:ascii="Times New Roman" w:hAnsi="Times New Roman" w:eastAsia="方正小标宋_GBK" w:cs="Times New Roman"/>
                <w:sz w:val="24"/>
                <w:szCs w:val="24"/>
                <w:lang w:eastAsia="zh-CN"/>
              </w:rPr>
            </w:pPr>
            <w:r>
              <w:rPr>
                <w:rFonts w:hint="eastAsia" w:ascii="Times New Roman" w:hAnsi="Times New Roman" w:eastAsia="方正小标宋_GBK" w:cs="Times New Roman"/>
                <w:sz w:val="24"/>
                <w:szCs w:val="24"/>
                <w:lang w:eastAsia="zh-CN"/>
              </w:rPr>
              <w:t>序号</w:t>
            </w:r>
          </w:p>
        </w:tc>
        <w:tc>
          <w:tcPr>
            <w:tcW w:w="1303" w:type="dxa"/>
            <w:tcBorders>
              <w:tl2br w:val="nil"/>
              <w:tr2bl w:val="nil"/>
            </w:tcBorders>
            <w:vAlign w:val="center"/>
          </w:tcPr>
          <w:p>
            <w:pPr>
              <w:widowControl/>
              <w:wordWrap/>
              <w:adjustRightInd/>
              <w:snapToGrid/>
              <w:spacing w:line="360" w:lineRule="exact"/>
              <w:ind w:left="0" w:leftChars="0" w:right="0"/>
              <w:jc w:val="center"/>
              <w:textAlignment w:val="auto"/>
              <w:rPr>
                <w:rFonts w:hint="default" w:ascii="Times New Roman" w:hAnsi="Times New Roman" w:eastAsia="方正小标宋_GBK" w:cs="Times New Roman"/>
                <w:sz w:val="24"/>
                <w:szCs w:val="24"/>
                <w:lang w:eastAsia="zh-CN"/>
              </w:rPr>
            </w:pPr>
            <w:r>
              <w:rPr>
                <w:rFonts w:hint="eastAsia" w:ascii="Times New Roman" w:hAnsi="Times New Roman" w:eastAsia="方正小标宋_GBK" w:cs="Times New Roman"/>
                <w:sz w:val="24"/>
                <w:szCs w:val="24"/>
                <w:lang w:eastAsia="zh-CN"/>
              </w:rPr>
              <w:t>事项名称</w:t>
            </w:r>
          </w:p>
        </w:tc>
        <w:tc>
          <w:tcPr>
            <w:tcW w:w="4533" w:type="dxa"/>
            <w:tcBorders>
              <w:tl2br w:val="nil"/>
              <w:tr2bl w:val="nil"/>
            </w:tcBorders>
            <w:vAlign w:val="center"/>
          </w:tcPr>
          <w:p>
            <w:pPr>
              <w:widowControl/>
              <w:wordWrap/>
              <w:adjustRightInd/>
              <w:snapToGrid/>
              <w:spacing w:line="360" w:lineRule="exact"/>
              <w:ind w:left="0" w:leftChars="0" w:right="0"/>
              <w:jc w:val="center"/>
              <w:textAlignment w:val="auto"/>
              <w:rPr>
                <w:rFonts w:hint="default" w:ascii="Times New Roman" w:hAnsi="Times New Roman" w:eastAsia="方正小标宋_GBK" w:cs="Times New Roman"/>
                <w:sz w:val="24"/>
                <w:szCs w:val="24"/>
                <w:lang w:eastAsia="zh-CN"/>
              </w:rPr>
            </w:pPr>
            <w:r>
              <w:rPr>
                <w:rFonts w:hint="eastAsia" w:ascii="Times New Roman" w:hAnsi="Times New Roman" w:eastAsia="方正小标宋_GBK" w:cs="Times New Roman"/>
                <w:sz w:val="24"/>
                <w:szCs w:val="24"/>
                <w:lang w:eastAsia="zh-CN"/>
              </w:rPr>
              <w:t>处罚依据</w:t>
            </w:r>
          </w:p>
        </w:tc>
        <w:tc>
          <w:tcPr>
            <w:tcW w:w="1270" w:type="dxa"/>
            <w:tcBorders>
              <w:tl2br w:val="nil"/>
              <w:tr2bl w:val="nil"/>
            </w:tcBorders>
            <w:vAlign w:val="center"/>
          </w:tcPr>
          <w:p>
            <w:pPr>
              <w:widowControl/>
              <w:wordWrap/>
              <w:autoSpaceDN w:val="0"/>
              <w:adjustRightInd/>
              <w:snapToGrid/>
              <w:spacing w:line="360" w:lineRule="exact"/>
              <w:ind w:left="0" w:leftChars="0" w:right="0"/>
              <w:jc w:val="center"/>
              <w:textAlignment w:val="auto"/>
              <w:rPr>
                <w:rFonts w:hint="default" w:ascii="Times New Roman" w:hAnsi="Times New Roman" w:eastAsia="仿宋_GB2312" w:cs="Times New Roman"/>
                <w:color w:val="010101"/>
                <w:kern w:val="0"/>
                <w:sz w:val="21"/>
                <w:szCs w:val="21"/>
              </w:rPr>
            </w:pPr>
            <w:r>
              <w:rPr>
                <w:rFonts w:hint="eastAsia" w:ascii="方正小标宋_GBK" w:hAnsi="方正小标宋_GBK" w:eastAsia="方正小标宋_GBK" w:cs="方正小标宋_GBK"/>
                <w:color w:val="010101"/>
                <w:kern w:val="0"/>
                <w:sz w:val="24"/>
                <w:szCs w:val="24"/>
                <w:lang w:eastAsia="zh-CN"/>
              </w:rPr>
              <w:t>裁量阶次</w:t>
            </w:r>
          </w:p>
        </w:tc>
        <w:tc>
          <w:tcPr>
            <w:tcW w:w="2170" w:type="dxa"/>
            <w:tcBorders>
              <w:tl2br w:val="nil"/>
              <w:tr2bl w:val="nil"/>
            </w:tcBorders>
            <w:vAlign w:val="center"/>
          </w:tcPr>
          <w:p>
            <w:pPr>
              <w:widowControl/>
              <w:wordWrap/>
              <w:autoSpaceDN w:val="0"/>
              <w:adjustRightInd/>
              <w:snapToGrid/>
              <w:spacing w:line="360" w:lineRule="exact"/>
              <w:ind w:left="0" w:leftChars="0" w:right="0"/>
              <w:jc w:val="center"/>
              <w:textAlignment w:val="auto"/>
              <w:rPr>
                <w:rFonts w:hint="default" w:ascii="Times New Roman" w:hAnsi="Times New Roman" w:eastAsia="仿宋_GB2312" w:cs="Times New Roman"/>
                <w:color w:val="010101"/>
                <w:kern w:val="0"/>
                <w:sz w:val="21"/>
                <w:szCs w:val="21"/>
              </w:rPr>
            </w:pPr>
            <w:r>
              <w:rPr>
                <w:rFonts w:hint="eastAsia" w:ascii="方正小标宋_GBK" w:hAnsi="方正小标宋_GBK" w:eastAsia="方正小标宋_GBK" w:cs="方正小标宋_GBK"/>
                <w:color w:val="010101"/>
                <w:kern w:val="0"/>
                <w:sz w:val="24"/>
                <w:szCs w:val="24"/>
                <w:lang w:eastAsia="zh-CN"/>
              </w:rPr>
              <w:t>违法行为表现</w:t>
            </w:r>
          </w:p>
        </w:tc>
        <w:tc>
          <w:tcPr>
            <w:tcW w:w="5087" w:type="dxa"/>
            <w:tcBorders>
              <w:tl2br w:val="nil"/>
              <w:tr2bl w:val="nil"/>
            </w:tcBorders>
            <w:vAlign w:val="center"/>
          </w:tcPr>
          <w:p>
            <w:pPr>
              <w:wordWrap/>
              <w:adjustRightInd/>
              <w:snapToGrid/>
              <w:spacing w:line="360" w:lineRule="exact"/>
              <w:ind w:left="0" w:leftChars="0" w:right="0"/>
              <w:jc w:val="center"/>
              <w:textAlignment w:val="auto"/>
              <w:rPr>
                <w:rFonts w:hint="default" w:ascii="Times New Roman" w:hAnsi="Times New Roman" w:eastAsia="仿宋_GB2312" w:cs="Times New Roman"/>
                <w:spacing w:val="-10"/>
                <w:kern w:val="0"/>
                <w:sz w:val="21"/>
                <w:szCs w:val="21"/>
                <w:lang w:eastAsia="zh-CN"/>
              </w:rPr>
            </w:pPr>
            <w:r>
              <w:rPr>
                <w:rFonts w:hint="eastAsia" w:ascii="方正小标宋_GBK" w:hAnsi="方正小标宋_GBK" w:eastAsia="方正小标宋_GBK" w:cs="方正小标宋_GBK"/>
                <w:color w:val="010101"/>
                <w:kern w:val="0"/>
                <w:sz w:val="24"/>
                <w:szCs w:val="24"/>
                <w:lang w:eastAsia="zh-CN"/>
              </w:rPr>
              <w:t>行政处罚基准</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280" w:hRule="atLeast"/>
        </w:trPr>
        <w:tc>
          <w:tcPr>
            <w:tcW w:w="680" w:type="dxa"/>
            <w:vMerge w:val="restart"/>
            <w:tcBorders>
              <w:tl2br w:val="nil"/>
              <w:tr2bl w:val="nil"/>
            </w:tcBorders>
            <w:vAlign w:val="center"/>
          </w:tcPr>
          <w:p>
            <w:pPr>
              <w:widowControl/>
              <w:wordWrap/>
              <w:adjustRightInd/>
              <w:snapToGrid/>
              <w:spacing w:line="360" w:lineRule="exact"/>
              <w:ind w:left="0" w:leftChars="0" w:right="0"/>
              <w:jc w:val="center"/>
              <w:textAlignment w:val="auto"/>
              <w:rPr>
                <w:rFonts w:hint="default" w:ascii="Times New Roman" w:hAnsi="Times New Roman" w:eastAsia="方正小标宋_GBK" w:cs="Times New Roman"/>
                <w:b/>
                <w:bCs/>
                <w:sz w:val="28"/>
                <w:szCs w:val="28"/>
                <w:lang w:val="en-US" w:eastAsia="zh-CN"/>
              </w:rPr>
            </w:pPr>
            <w:r>
              <w:rPr>
                <w:rFonts w:hint="eastAsia" w:ascii="Times New Roman" w:hAnsi="Times New Roman" w:eastAsia="方正小标宋_GBK" w:cs="Times New Roman"/>
                <w:b/>
                <w:bCs/>
                <w:sz w:val="28"/>
                <w:szCs w:val="28"/>
                <w:lang w:val="en-US" w:eastAsia="zh-CN"/>
              </w:rPr>
              <w:t>146</w:t>
            </w:r>
          </w:p>
        </w:tc>
        <w:tc>
          <w:tcPr>
            <w:tcW w:w="1303" w:type="dxa"/>
            <w:vMerge w:val="restart"/>
            <w:tcBorders>
              <w:tl2br w:val="nil"/>
              <w:tr2bl w:val="nil"/>
            </w:tcBorders>
            <w:vAlign w:val="center"/>
          </w:tcPr>
          <w:p>
            <w:pPr>
              <w:widowControl/>
              <w:wordWrap/>
              <w:autoSpaceDN w:val="0"/>
              <w:adjustRightInd/>
              <w:snapToGrid/>
              <w:spacing w:line="360" w:lineRule="exact"/>
              <w:ind w:right="0" w:firstLine="191" w:firstLineChars="100"/>
              <w:textAlignment w:val="auto"/>
              <w:rPr>
                <w:rFonts w:hint="default" w:ascii="Times New Roman" w:hAnsi="Times New Roman" w:eastAsia="方正仿宋_GB2312" w:cs="Times New Roman"/>
                <w:b/>
                <w:bCs/>
                <w:sz w:val="21"/>
                <w:szCs w:val="21"/>
              </w:rPr>
            </w:pPr>
            <w:r>
              <w:rPr>
                <w:rFonts w:hint="eastAsia" w:ascii="Times New Roman" w:hAnsi="Times New Roman" w:eastAsia="仿宋_GB2312" w:cs="Times New Roman"/>
                <w:b/>
                <w:bCs w:val="0"/>
                <w:spacing w:val="-10"/>
                <w:kern w:val="0"/>
                <w:sz w:val="21"/>
                <w:szCs w:val="21"/>
                <w:lang w:val="en-US" w:eastAsia="zh-CN"/>
              </w:rPr>
              <w:t>第5项</w:t>
            </w:r>
          </w:p>
          <w:p>
            <w:pPr>
              <w:widowControl/>
              <w:wordWrap/>
              <w:adjustRightInd/>
              <w:snapToGrid/>
              <w:spacing w:line="360" w:lineRule="exact"/>
              <w:ind w:left="0" w:leftChars="0" w:right="0"/>
              <w:rPr>
                <w:rFonts w:hint="eastAsia" w:ascii="Times New Roman" w:hAnsi="Times New Roman" w:eastAsia="方正小标宋_GBK" w:cs="Times New Roman"/>
                <w:sz w:val="24"/>
                <w:szCs w:val="24"/>
                <w:lang w:eastAsia="zh-CN"/>
              </w:rPr>
            </w:pPr>
            <w:r>
              <w:rPr>
                <w:rFonts w:hint="default" w:ascii="Times New Roman" w:hAnsi="Times New Roman" w:eastAsia="仿宋_GB2312" w:cs="Times New Roman"/>
                <w:b/>
                <w:color w:val="010101"/>
                <w:kern w:val="0"/>
              </w:rPr>
              <w:t>旅行社未将旅游目的地接待旅行社的情况告知旅游者。</w:t>
            </w:r>
          </w:p>
        </w:tc>
        <w:tc>
          <w:tcPr>
            <w:tcW w:w="4533" w:type="dxa"/>
            <w:vMerge w:val="restart"/>
            <w:tcBorders>
              <w:tl2br w:val="nil"/>
              <w:tr2bl w:val="nil"/>
            </w:tcBorders>
            <w:vAlign w:val="center"/>
          </w:tcPr>
          <w:p>
            <w:pPr>
              <w:widowControl/>
              <w:wordWrap/>
              <w:adjustRightInd/>
              <w:snapToGrid/>
              <w:spacing w:line="360" w:lineRule="exact"/>
              <w:rPr>
                <w:rFonts w:hint="default" w:ascii="Times New Roman" w:hAnsi="Times New Roman" w:eastAsia="仿宋_GB2312" w:cs="Times New Roman"/>
                <w:color w:val="010101"/>
                <w:kern w:val="0"/>
                <w:lang w:val="en-US" w:eastAsia="zh-CN"/>
              </w:rPr>
            </w:pPr>
            <w:r>
              <w:rPr>
                <w:rFonts w:hint="default" w:ascii="Times New Roman" w:hAnsi="Times New Roman" w:eastAsia="仿宋_GB2312" w:cs="Times New Roman"/>
                <w:color w:val="010101"/>
                <w:kern w:val="0"/>
                <w:lang w:val="en-US" w:eastAsia="zh-CN"/>
              </w:rPr>
              <w:t>《旅行社条例实施细则》</w:t>
            </w:r>
          </w:p>
          <w:p>
            <w:pPr>
              <w:widowControl/>
              <w:wordWrap/>
              <w:adjustRightInd/>
              <w:snapToGrid/>
              <w:spacing w:line="360" w:lineRule="exact"/>
              <w:ind w:firstLine="400" w:firstLineChars="200"/>
              <w:rPr>
                <w:rFonts w:hint="default" w:ascii="Times New Roman" w:hAnsi="Times New Roman" w:eastAsia="仿宋_GB2312" w:cs="Times New Roman"/>
                <w:spacing w:val="-10"/>
                <w:kern w:val="0"/>
                <w:szCs w:val="21"/>
              </w:rPr>
            </w:pPr>
            <w:r>
              <w:rPr>
                <w:rFonts w:hint="default" w:ascii="Times New Roman" w:hAnsi="Times New Roman" w:eastAsia="仿宋_GB2312" w:cs="Times New Roman"/>
                <w:spacing w:val="-10"/>
                <w:kern w:val="0"/>
                <w:szCs w:val="21"/>
              </w:rPr>
              <w:t>第六十二条　违反本实施细则第四十条第二款的规定，旅行社未将旅游目的地接待旅行社的情况告知旅游者的，由县级以上旅游行政管理部门依照《条例》第五十五条的规定处罚。</w:t>
            </w:r>
          </w:p>
          <w:p>
            <w:pPr>
              <w:widowControl/>
              <w:wordWrap/>
              <w:adjustRightInd/>
              <w:snapToGrid/>
              <w:spacing w:line="360" w:lineRule="exact"/>
              <w:rPr>
                <w:rFonts w:hint="default" w:ascii="Times New Roman" w:hAnsi="Times New Roman" w:eastAsia="仿宋_GB2312" w:cs="Times New Roman"/>
                <w:spacing w:val="-10"/>
                <w:kern w:val="0"/>
                <w:szCs w:val="21"/>
                <w:lang w:val="en-US" w:eastAsia="zh-CN"/>
              </w:rPr>
            </w:pPr>
            <w:r>
              <w:rPr>
                <w:rFonts w:hint="default" w:ascii="Times New Roman" w:hAnsi="Times New Roman" w:eastAsia="仿宋_GB2312" w:cs="Times New Roman"/>
                <w:spacing w:val="-10"/>
                <w:kern w:val="0"/>
                <w:szCs w:val="21"/>
                <w:lang w:val="en-US" w:eastAsia="zh-CN"/>
              </w:rPr>
              <w:t>《旅行社条例》</w:t>
            </w:r>
          </w:p>
          <w:p>
            <w:pPr>
              <w:widowControl/>
              <w:wordWrap/>
              <w:adjustRightInd/>
              <w:snapToGrid/>
              <w:spacing w:line="360" w:lineRule="exact"/>
              <w:ind w:left="0" w:leftChars="0" w:right="0" w:firstLine="400" w:firstLineChars="200"/>
              <w:rPr>
                <w:rFonts w:hint="eastAsia" w:ascii="Times New Roman" w:hAnsi="Times New Roman" w:eastAsia="方正小标宋_GBK" w:cs="Times New Roman"/>
                <w:sz w:val="24"/>
                <w:szCs w:val="24"/>
                <w:lang w:eastAsia="zh-CN"/>
              </w:rPr>
            </w:pPr>
            <w:r>
              <w:rPr>
                <w:rFonts w:hint="default" w:ascii="Times New Roman" w:hAnsi="Times New Roman" w:eastAsia="仿宋_GB2312" w:cs="Times New Roman"/>
                <w:spacing w:val="-10"/>
                <w:kern w:val="0"/>
                <w:szCs w:val="21"/>
                <w:lang w:val="en-US" w:eastAsia="zh-CN"/>
              </w:rPr>
              <w:t>第五十五条：违反本条例的规定，旅行社有下列情形之一的，由旅游行政管理部门责令改正，处2万元以上10万元以下的罚款；情节严重的，责令停业整顿1个月至3个月：</w:t>
            </w:r>
          </w:p>
        </w:tc>
        <w:tc>
          <w:tcPr>
            <w:tcW w:w="1270" w:type="dxa"/>
            <w:tcBorders>
              <w:tl2br w:val="nil"/>
              <w:tr2bl w:val="nil"/>
            </w:tcBorders>
            <w:vAlign w:val="center"/>
          </w:tcPr>
          <w:p>
            <w:pPr>
              <w:widowControl/>
              <w:wordWrap/>
              <w:adjustRightInd/>
              <w:snapToGrid/>
              <w:spacing w:line="360" w:lineRule="exact"/>
              <w:ind w:left="0" w:leftChars="0" w:right="0"/>
              <w:jc w:val="center"/>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lang w:eastAsia="zh-CN"/>
              </w:rPr>
              <w:t>较轻</w:t>
            </w:r>
          </w:p>
        </w:tc>
        <w:tc>
          <w:tcPr>
            <w:tcW w:w="2170" w:type="dxa"/>
            <w:tcBorders>
              <w:tl2br w:val="nil"/>
              <w:tr2bl w:val="nil"/>
            </w:tcBorders>
            <w:vAlign w:val="center"/>
          </w:tcPr>
          <w:p>
            <w:pPr>
              <w:widowControl/>
              <w:numPr>
                <w:ilvl w:val="0"/>
                <w:numId w:val="0"/>
              </w:numPr>
              <w:wordWrap/>
              <w:autoSpaceDN w:val="0"/>
              <w:adjustRightInd/>
              <w:snapToGrid/>
              <w:spacing w:line="300" w:lineRule="exact"/>
              <w:ind w:left="0" w:leftChars="0" w:right="0" w:firstLine="0" w:firstLineChars="0"/>
              <w:jc w:val="left"/>
              <w:textAlignment w:val="auto"/>
              <w:rPr>
                <w:rFonts w:hint="default" w:ascii="Times New Roman" w:hAnsi="Times New Roman" w:eastAsia="仿宋_GB2312" w:cs="Times New Roman"/>
                <w:color w:val="010101"/>
                <w:kern w:val="0"/>
                <w:sz w:val="21"/>
                <w:szCs w:val="21"/>
              </w:rPr>
            </w:pPr>
            <w:r>
              <w:rPr>
                <w:rFonts w:hint="eastAsia" w:ascii="Times New Roman" w:hAnsi="Times New Roman" w:eastAsia="仿宋_GB2312" w:cs="Times New Roman"/>
                <w:color w:val="010101"/>
                <w:kern w:val="0"/>
                <w:sz w:val="21"/>
                <w:szCs w:val="21"/>
                <w:lang w:val="en-US" w:eastAsia="zh-CN"/>
              </w:rPr>
              <w:t>初次被查，处主动消除或者减轻违法行为危害后果</w:t>
            </w:r>
            <w:r>
              <w:rPr>
                <w:rFonts w:hint="eastAsia" w:ascii="Times New Roman" w:hAnsi="Times New Roman" w:eastAsia="仿宋_GB2312" w:cs="Times New Roman"/>
                <w:color w:val="010101"/>
                <w:kern w:val="0"/>
                <w:sz w:val="21"/>
                <w:szCs w:val="21"/>
                <w:lang w:eastAsia="zh-CN"/>
              </w:rPr>
              <w:t>的。</w:t>
            </w:r>
          </w:p>
        </w:tc>
        <w:tc>
          <w:tcPr>
            <w:tcW w:w="5087" w:type="dxa"/>
            <w:tcBorders>
              <w:tl2br w:val="nil"/>
              <w:tr2bl w:val="nil"/>
            </w:tcBorders>
            <w:vAlign w:val="center"/>
          </w:tcPr>
          <w:p>
            <w:pPr>
              <w:widowControl/>
              <w:wordWrap/>
              <w:adjustRightInd/>
              <w:snapToGrid/>
              <w:spacing w:line="360" w:lineRule="exact"/>
              <w:ind w:left="0" w:leftChars="0" w:right="0"/>
              <w:rPr>
                <w:rFonts w:hint="default" w:ascii="Times New Roman" w:hAnsi="Times New Roman" w:eastAsia="仿宋_GB2312" w:cs="Times New Roman"/>
                <w:color w:val="010101"/>
                <w:kern w:val="0"/>
                <w:lang w:eastAsia="zh-CN"/>
              </w:rPr>
            </w:pPr>
            <w:r>
              <w:rPr>
                <w:rFonts w:hint="default" w:ascii="Times New Roman" w:hAnsi="Times New Roman" w:eastAsia="仿宋_GB2312" w:cs="Times New Roman"/>
                <w:color w:val="010101"/>
                <w:kern w:val="0"/>
              </w:rPr>
              <w:t xml:space="preserve">    责令改正，处2万元以上</w:t>
            </w:r>
            <w:r>
              <w:rPr>
                <w:rFonts w:hint="default" w:ascii="Times New Roman" w:hAnsi="Times New Roman" w:eastAsia="仿宋_GB2312" w:cs="Times New Roman"/>
                <w:color w:val="010101"/>
                <w:kern w:val="0"/>
                <w:lang w:val="en-US" w:eastAsia="zh-CN"/>
              </w:rPr>
              <w:t>4</w:t>
            </w:r>
            <w:r>
              <w:rPr>
                <w:rFonts w:hint="default" w:ascii="Times New Roman" w:hAnsi="Times New Roman" w:eastAsia="仿宋_GB2312" w:cs="Times New Roman"/>
                <w:color w:val="010101"/>
                <w:kern w:val="0"/>
              </w:rPr>
              <w:t>万元以下的罚款。</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671" w:hRule="atLeast"/>
        </w:trPr>
        <w:tc>
          <w:tcPr>
            <w:tcW w:w="680" w:type="dxa"/>
            <w:vMerge w:val="continue"/>
            <w:tcBorders>
              <w:tl2br w:val="nil"/>
              <w:tr2bl w:val="nil"/>
            </w:tcBorders>
            <w:vAlign w:val="center"/>
          </w:tcPr>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p>
        </w:tc>
        <w:tc>
          <w:tcPr>
            <w:tcW w:w="1303" w:type="dxa"/>
            <w:vMerge w:val="continue"/>
            <w:tcBorders>
              <w:tl2br w:val="nil"/>
              <w:tr2bl w:val="nil"/>
            </w:tcBorders>
            <w:vAlign w:val="center"/>
          </w:tcPr>
          <w:p>
            <w:pPr>
              <w:widowControl/>
              <w:wordWrap/>
              <w:adjustRightInd/>
              <w:snapToGrid/>
              <w:spacing w:line="360" w:lineRule="exact"/>
              <w:ind w:left="0" w:leftChars="0" w:right="0"/>
              <w:rPr>
                <w:rFonts w:hint="eastAsia" w:ascii="Times New Roman" w:hAnsi="Times New Roman" w:eastAsia="方正小标宋_GBK" w:cs="Times New Roman"/>
                <w:sz w:val="24"/>
                <w:szCs w:val="24"/>
                <w:lang w:eastAsia="zh-CN"/>
              </w:rPr>
            </w:pPr>
          </w:p>
        </w:tc>
        <w:tc>
          <w:tcPr>
            <w:tcW w:w="4533" w:type="dxa"/>
            <w:vMerge w:val="continue"/>
            <w:tcBorders>
              <w:tl2br w:val="nil"/>
              <w:tr2bl w:val="nil"/>
            </w:tcBorders>
            <w:vAlign w:val="center"/>
          </w:tcPr>
          <w:p>
            <w:pPr>
              <w:widowControl/>
              <w:wordWrap/>
              <w:adjustRightInd/>
              <w:snapToGrid/>
              <w:spacing w:line="360" w:lineRule="exact"/>
              <w:ind w:left="0" w:leftChars="0" w:right="0"/>
              <w:rPr>
                <w:rFonts w:hint="eastAsia" w:ascii="Times New Roman" w:hAnsi="Times New Roman" w:eastAsia="方正小标宋_GBK" w:cs="Times New Roman"/>
                <w:sz w:val="24"/>
                <w:szCs w:val="24"/>
                <w:lang w:eastAsia="zh-CN"/>
              </w:rPr>
            </w:pPr>
          </w:p>
        </w:tc>
        <w:tc>
          <w:tcPr>
            <w:tcW w:w="1270" w:type="dxa"/>
            <w:tcBorders>
              <w:tl2br w:val="nil"/>
              <w:tr2bl w:val="nil"/>
            </w:tcBorders>
            <w:vAlign w:val="center"/>
          </w:tcPr>
          <w:p>
            <w:pPr>
              <w:widowControl/>
              <w:wordWrap/>
              <w:adjustRightInd/>
              <w:snapToGrid/>
              <w:spacing w:line="360" w:lineRule="exact"/>
              <w:ind w:left="0" w:leftChars="0" w:right="0"/>
              <w:jc w:val="center"/>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rPr>
              <w:t>一般</w:t>
            </w:r>
          </w:p>
        </w:tc>
        <w:tc>
          <w:tcPr>
            <w:tcW w:w="2170" w:type="dxa"/>
            <w:tcBorders>
              <w:tl2br w:val="nil"/>
              <w:tr2bl w:val="nil"/>
            </w:tcBorders>
            <w:vAlign w:val="center"/>
          </w:tcPr>
          <w:p>
            <w:pPr>
              <w:widowControl/>
              <w:wordWrap/>
              <w:autoSpaceDN w:val="0"/>
              <w:adjustRightInd/>
              <w:snapToGrid/>
              <w:spacing w:line="300" w:lineRule="exact"/>
              <w:ind w:left="0" w:leftChars="0" w:right="0"/>
              <w:jc w:val="left"/>
              <w:textAlignment w:val="auto"/>
              <w:rPr>
                <w:rFonts w:hint="default" w:ascii="Times New Roman" w:hAnsi="Times New Roman" w:eastAsia="仿宋_GB2312" w:cs="Times New Roman"/>
                <w:color w:val="010101"/>
                <w:kern w:val="0"/>
                <w:sz w:val="21"/>
                <w:szCs w:val="21"/>
              </w:rPr>
            </w:pPr>
            <w:r>
              <w:rPr>
                <w:rFonts w:hint="eastAsia" w:ascii="Times New Roman" w:hAnsi="Times New Roman" w:eastAsia="仿宋_GB2312" w:cs="Times New Roman"/>
                <w:color w:val="010101"/>
                <w:kern w:val="0"/>
                <w:sz w:val="21"/>
                <w:szCs w:val="21"/>
                <w:lang w:eastAsia="zh-CN"/>
              </w:rPr>
              <w:t>初次违法，不能</w:t>
            </w:r>
            <w:r>
              <w:rPr>
                <w:rFonts w:hint="eastAsia" w:ascii="Times New Roman" w:hAnsi="Times New Roman" w:eastAsia="仿宋_GB2312" w:cs="Times New Roman"/>
                <w:color w:val="010101"/>
                <w:kern w:val="0"/>
                <w:sz w:val="21"/>
                <w:szCs w:val="21"/>
                <w:lang w:val="en-US" w:eastAsia="zh-CN"/>
              </w:rPr>
              <w:t>主动消除或者减轻违法行为危害后果</w:t>
            </w:r>
            <w:r>
              <w:rPr>
                <w:rFonts w:hint="eastAsia" w:ascii="Times New Roman" w:hAnsi="Times New Roman" w:eastAsia="仿宋_GB2312" w:cs="Times New Roman"/>
                <w:color w:val="010101"/>
                <w:kern w:val="0"/>
                <w:sz w:val="21"/>
                <w:szCs w:val="21"/>
                <w:lang w:eastAsia="zh-CN"/>
              </w:rPr>
              <w:t>的。</w:t>
            </w:r>
          </w:p>
        </w:tc>
        <w:tc>
          <w:tcPr>
            <w:tcW w:w="5087" w:type="dxa"/>
            <w:tcBorders>
              <w:tl2br w:val="nil"/>
              <w:tr2bl w:val="nil"/>
            </w:tcBorders>
            <w:vAlign w:val="center"/>
          </w:tcPr>
          <w:p>
            <w:pPr>
              <w:widowControl/>
              <w:wordWrap/>
              <w:adjustRightInd/>
              <w:snapToGrid/>
              <w:spacing w:line="360" w:lineRule="exact"/>
              <w:ind w:left="0" w:leftChars="0" w:right="0"/>
              <w:rPr>
                <w:rFonts w:hint="default" w:ascii="Times New Roman" w:hAnsi="Times New Roman" w:eastAsia="仿宋_GB2312" w:cs="Times New Roman"/>
                <w:color w:val="010101"/>
                <w:kern w:val="0"/>
                <w:lang w:eastAsia="zh-CN"/>
              </w:rPr>
            </w:pPr>
            <w:r>
              <w:rPr>
                <w:rFonts w:hint="default" w:ascii="Times New Roman" w:hAnsi="Times New Roman" w:eastAsia="仿宋_GB2312" w:cs="Times New Roman"/>
                <w:color w:val="010101"/>
                <w:kern w:val="0"/>
              </w:rPr>
              <w:t xml:space="preserve">    责令改正，处</w:t>
            </w:r>
            <w:r>
              <w:rPr>
                <w:rFonts w:hint="default" w:ascii="Times New Roman" w:hAnsi="Times New Roman" w:eastAsia="仿宋_GB2312" w:cs="Times New Roman"/>
                <w:color w:val="010101"/>
                <w:kern w:val="0"/>
                <w:lang w:val="en-US" w:eastAsia="zh-CN"/>
              </w:rPr>
              <w:t>4</w:t>
            </w:r>
            <w:r>
              <w:rPr>
                <w:rFonts w:hint="default" w:ascii="Times New Roman" w:hAnsi="Times New Roman" w:eastAsia="仿宋_GB2312" w:cs="Times New Roman"/>
                <w:color w:val="010101"/>
                <w:kern w:val="0"/>
              </w:rPr>
              <w:t>万元以上</w:t>
            </w:r>
            <w:r>
              <w:rPr>
                <w:rFonts w:hint="default" w:ascii="Times New Roman" w:hAnsi="Times New Roman" w:eastAsia="仿宋_GB2312" w:cs="Times New Roman"/>
                <w:color w:val="010101"/>
                <w:kern w:val="0"/>
                <w:lang w:val="en-US" w:eastAsia="zh-CN"/>
              </w:rPr>
              <w:t>6</w:t>
            </w:r>
            <w:r>
              <w:rPr>
                <w:rFonts w:hint="default" w:ascii="Times New Roman" w:hAnsi="Times New Roman" w:eastAsia="仿宋_GB2312" w:cs="Times New Roman"/>
                <w:color w:val="010101"/>
                <w:kern w:val="0"/>
              </w:rPr>
              <w:t>万元以下的罚款。</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2050" w:hRule="atLeast"/>
        </w:trPr>
        <w:tc>
          <w:tcPr>
            <w:tcW w:w="680" w:type="dxa"/>
            <w:vMerge w:val="continue"/>
            <w:tcBorders>
              <w:tl2br w:val="nil"/>
              <w:tr2bl w:val="nil"/>
            </w:tcBorders>
            <w:vAlign w:val="center"/>
          </w:tcPr>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p>
        </w:tc>
        <w:tc>
          <w:tcPr>
            <w:tcW w:w="1303" w:type="dxa"/>
            <w:vMerge w:val="continue"/>
            <w:tcBorders>
              <w:tl2br w:val="nil"/>
              <w:tr2bl w:val="nil"/>
            </w:tcBorders>
            <w:vAlign w:val="center"/>
          </w:tcPr>
          <w:p>
            <w:pPr>
              <w:widowControl/>
              <w:wordWrap/>
              <w:adjustRightInd/>
              <w:snapToGrid/>
              <w:spacing w:line="360" w:lineRule="exact"/>
              <w:ind w:left="0" w:leftChars="0" w:right="0"/>
              <w:rPr>
                <w:rFonts w:hint="eastAsia" w:ascii="Times New Roman" w:hAnsi="Times New Roman" w:eastAsia="方正小标宋_GBK" w:cs="Times New Roman"/>
                <w:sz w:val="24"/>
                <w:szCs w:val="24"/>
                <w:lang w:eastAsia="zh-CN"/>
              </w:rPr>
            </w:pPr>
          </w:p>
        </w:tc>
        <w:tc>
          <w:tcPr>
            <w:tcW w:w="4533" w:type="dxa"/>
            <w:vMerge w:val="continue"/>
            <w:tcBorders>
              <w:tl2br w:val="nil"/>
              <w:tr2bl w:val="nil"/>
            </w:tcBorders>
            <w:vAlign w:val="center"/>
          </w:tcPr>
          <w:p>
            <w:pPr>
              <w:widowControl/>
              <w:wordWrap/>
              <w:adjustRightInd/>
              <w:snapToGrid/>
              <w:spacing w:line="360" w:lineRule="exact"/>
              <w:ind w:left="0" w:leftChars="0" w:right="0"/>
              <w:rPr>
                <w:rFonts w:hint="eastAsia" w:ascii="Times New Roman" w:hAnsi="Times New Roman" w:eastAsia="方正小标宋_GBK" w:cs="Times New Roman"/>
                <w:sz w:val="24"/>
                <w:szCs w:val="24"/>
                <w:lang w:eastAsia="zh-CN"/>
              </w:rPr>
            </w:pPr>
          </w:p>
        </w:tc>
        <w:tc>
          <w:tcPr>
            <w:tcW w:w="1270" w:type="dxa"/>
            <w:tcBorders>
              <w:tl2br w:val="nil"/>
              <w:tr2bl w:val="nil"/>
            </w:tcBorders>
            <w:vAlign w:val="center"/>
          </w:tcPr>
          <w:p>
            <w:pPr>
              <w:widowControl/>
              <w:wordWrap/>
              <w:adjustRightInd/>
              <w:snapToGrid/>
              <w:spacing w:line="360" w:lineRule="exact"/>
              <w:ind w:left="0" w:leftChars="0" w:right="0"/>
              <w:jc w:val="center"/>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rPr>
              <w:t>较重</w:t>
            </w:r>
          </w:p>
        </w:tc>
        <w:tc>
          <w:tcPr>
            <w:tcW w:w="2170" w:type="dxa"/>
            <w:tcBorders>
              <w:tl2br w:val="nil"/>
              <w:tr2bl w:val="nil"/>
            </w:tcBorders>
            <w:vAlign w:val="center"/>
          </w:tcPr>
          <w:p>
            <w:pPr>
              <w:widowControl/>
              <w:numPr>
                <w:ilvl w:val="0"/>
                <w:numId w:val="0"/>
              </w:numPr>
              <w:wordWrap/>
              <w:autoSpaceDN w:val="0"/>
              <w:adjustRightInd/>
              <w:snapToGrid/>
              <w:spacing w:line="300" w:lineRule="exact"/>
              <w:ind w:right="0"/>
              <w:jc w:val="left"/>
              <w:textAlignment w:val="auto"/>
              <w:rPr>
                <w:rFonts w:hint="eastAsia" w:ascii="Times New Roman" w:hAnsi="Times New Roman" w:eastAsia="仿宋_GB2312" w:cs="Times New Roman"/>
                <w:color w:val="010101"/>
                <w:kern w:val="0"/>
                <w:sz w:val="21"/>
                <w:szCs w:val="21"/>
                <w:lang w:eastAsia="zh-CN"/>
              </w:rPr>
            </w:pPr>
            <w:r>
              <w:rPr>
                <w:rFonts w:hint="default" w:ascii="Times New Roman" w:hAnsi="Times New Roman" w:eastAsia="仿宋_GB2312" w:cs="Times New Roman"/>
                <w:color w:val="010101"/>
                <w:kern w:val="0"/>
                <w:sz w:val="21"/>
                <w:szCs w:val="21"/>
              </w:rPr>
              <w:t>再次被</w:t>
            </w:r>
            <w:r>
              <w:rPr>
                <w:rFonts w:hint="eastAsia" w:ascii="Times New Roman" w:hAnsi="Times New Roman" w:eastAsia="仿宋_GB2312" w:cs="Times New Roman"/>
                <w:color w:val="010101"/>
                <w:kern w:val="0"/>
                <w:sz w:val="21"/>
                <w:szCs w:val="21"/>
                <w:lang w:val="en-US" w:eastAsia="zh-CN"/>
              </w:rPr>
              <w:t>查处的</w:t>
            </w:r>
            <w:r>
              <w:rPr>
                <w:rFonts w:hint="eastAsia" w:ascii="Times New Roman" w:hAnsi="Times New Roman" w:eastAsia="仿宋_GB2312" w:cs="Times New Roman"/>
                <w:color w:val="010101"/>
                <w:kern w:val="0"/>
                <w:sz w:val="21"/>
                <w:szCs w:val="21"/>
                <w:lang w:eastAsia="zh-CN"/>
              </w:rPr>
              <w:t>。</w:t>
            </w:r>
          </w:p>
          <w:p>
            <w:pPr>
              <w:widowControl/>
              <w:wordWrap/>
              <w:autoSpaceDN w:val="0"/>
              <w:adjustRightInd/>
              <w:snapToGrid/>
              <w:spacing w:line="300" w:lineRule="exact"/>
              <w:ind w:left="0" w:leftChars="0" w:right="0"/>
              <w:jc w:val="left"/>
              <w:textAlignment w:val="auto"/>
              <w:rPr>
                <w:rFonts w:hint="default" w:ascii="Times New Roman" w:hAnsi="Times New Roman" w:eastAsia="仿宋_GB2312" w:cs="Times New Roman"/>
                <w:color w:val="010101"/>
                <w:kern w:val="0"/>
                <w:sz w:val="21"/>
                <w:szCs w:val="21"/>
              </w:rPr>
            </w:pPr>
          </w:p>
        </w:tc>
        <w:tc>
          <w:tcPr>
            <w:tcW w:w="5087" w:type="dxa"/>
            <w:tcBorders>
              <w:tl2br w:val="nil"/>
              <w:tr2bl w:val="nil"/>
            </w:tcBorders>
            <w:vAlign w:val="center"/>
          </w:tcPr>
          <w:p>
            <w:pPr>
              <w:widowControl/>
              <w:wordWrap/>
              <w:autoSpaceDN w:val="0"/>
              <w:adjustRightInd/>
              <w:snapToGrid/>
              <w:spacing w:line="360" w:lineRule="exact"/>
              <w:ind w:left="0" w:leftChars="0" w:right="0"/>
              <w:jc w:val="left"/>
              <w:rPr>
                <w:rFonts w:hint="default" w:ascii="Times New Roman" w:hAnsi="Times New Roman" w:eastAsia="仿宋_GB2312" w:cs="Times New Roman"/>
                <w:color w:val="010101"/>
                <w:kern w:val="0"/>
                <w:lang w:eastAsia="zh-CN"/>
              </w:rPr>
            </w:pPr>
            <w:r>
              <w:rPr>
                <w:rFonts w:hint="default" w:ascii="Times New Roman" w:hAnsi="Times New Roman" w:eastAsia="仿宋_GB2312" w:cs="Times New Roman"/>
                <w:color w:val="010101"/>
                <w:kern w:val="0"/>
                <w:lang w:val="en-US" w:eastAsia="zh-CN"/>
              </w:rPr>
              <w:t xml:space="preserve">    </w:t>
            </w:r>
            <w:r>
              <w:rPr>
                <w:rFonts w:hint="default" w:ascii="Times New Roman" w:hAnsi="Times New Roman" w:eastAsia="仿宋_GB2312" w:cs="Times New Roman"/>
                <w:color w:val="010101"/>
                <w:kern w:val="0"/>
                <w:lang w:eastAsia="zh-CN"/>
              </w:rPr>
              <w:t>责令改正，并处</w:t>
            </w:r>
            <w:r>
              <w:rPr>
                <w:rFonts w:hint="default" w:ascii="Times New Roman" w:hAnsi="Times New Roman" w:eastAsia="仿宋_GB2312" w:cs="Times New Roman"/>
                <w:color w:val="010101"/>
                <w:kern w:val="0"/>
                <w:lang w:val="en-US" w:eastAsia="zh-CN"/>
              </w:rPr>
              <w:t>6万元以上8万元以下罚款。</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2400" w:hRule="atLeast"/>
        </w:trPr>
        <w:tc>
          <w:tcPr>
            <w:tcW w:w="680" w:type="dxa"/>
            <w:vMerge w:val="continue"/>
            <w:tcBorders>
              <w:tl2br w:val="nil"/>
              <w:tr2bl w:val="nil"/>
            </w:tcBorders>
            <w:vAlign w:val="center"/>
          </w:tcPr>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p>
        </w:tc>
        <w:tc>
          <w:tcPr>
            <w:tcW w:w="1303" w:type="dxa"/>
            <w:vMerge w:val="continue"/>
            <w:tcBorders>
              <w:tl2br w:val="nil"/>
              <w:tr2bl w:val="nil"/>
            </w:tcBorders>
            <w:vAlign w:val="center"/>
          </w:tcPr>
          <w:p>
            <w:pPr>
              <w:widowControl/>
              <w:wordWrap/>
              <w:adjustRightInd/>
              <w:snapToGrid/>
              <w:spacing w:line="360" w:lineRule="exact"/>
              <w:ind w:left="0" w:leftChars="0" w:right="0"/>
              <w:rPr>
                <w:rFonts w:hint="eastAsia" w:ascii="Times New Roman" w:hAnsi="Times New Roman" w:eastAsia="方正小标宋_GBK" w:cs="Times New Roman"/>
                <w:sz w:val="24"/>
                <w:szCs w:val="24"/>
                <w:lang w:eastAsia="zh-CN"/>
              </w:rPr>
            </w:pPr>
          </w:p>
        </w:tc>
        <w:tc>
          <w:tcPr>
            <w:tcW w:w="4533" w:type="dxa"/>
            <w:vMerge w:val="continue"/>
            <w:tcBorders>
              <w:tl2br w:val="nil"/>
              <w:tr2bl w:val="nil"/>
            </w:tcBorders>
            <w:vAlign w:val="center"/>
          </w:tcPr>
          <w:p>
            <w:pPr>
              <w:widowControl/>
              <w:wordWrap/>
              <w:adjustRightInd/>
              <w:snapToGrid/>
              <w:spacing w:line="360" w:lineRule="exact"/>
              <w:ind w:left="0" w:leftChars="0" w:right="0"/>
              <w:rPr>
                <w:rFonts w:hint="eastAsia" w:ascii="Times New Roman" w:hAnsi="Times New Roman" w:eastAsia="方正小标宋_GBK" w:cs="Times New Roman"/>
                <w:sz w:val="24"/>
                <w:szCs w:val="24"/>
                <w:lang w:eastAsia="zh-CN"/>
              </w:rPr>
            </w:pPr>
          </w:p>
        </w:tc>
        <w:tc>
          <w:tcPr>
            <w:tcW w:w="1270" w:type="dxa"/>
            <w:tcBorders>
              <w:tl2br w:val="nil"/>
              <w:tr2bl w:val="nil"/>
            </w:tcBorders>
            <w:vAlign w:val="center"/>
          </w:tcPr>
          <w:p>
            <w:pPr>
              <w:widowControl/>
              <w:wordWrap/>
              <w:autoSpaceDN w:val="0"/>
              <w:adjustRightInd/>
              <w:snapToGrid/>
              <w:spacing w:line="360" w:lineRule="exact"/>
              <w:ind w:left="0" w:leftChars="0" w:right="0"/>
              <w:jc w:val="center"/>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rPr>
              <w:t>严重</w:t>
            </w:r>
          </w:p>
        </w:tc>
        <w:tc>
          <w:tcPr>
            <w:tcW w:w="2170" w:type="dxa"/>
            <w:tcBorders>
              <w:tl2br w:val="nil"/>
              <w:tr2bl w:val="nil"/>
            </w:tcBorders>
            <w:vAlign w:val="center"/>
          </w:tcPr>
          <w:p>
            <w:pPr>
              <w:widowControl/>
              <w:wordWrap/>
              <w:autoSpaceDN w:val="0"/>
              <w:adjustRightInd/>
              <w:snapToGrid/>
              <w:spacing w:line="280" w:lineRule="exact"/>
              <w:ind w:right="0"/>
              <w:jc w:val="both"/>
              <w:textAlignment w:val="auto"/>
              <w:rPr>
                <w:rFonts w:hint="default" w:ascii="Times New Roman" w:hAnsi="Times New Roman" w:eastAsia="仿宋_GB2312" w:cs="Times New Roman"/>
                <w:color w:val="010101"/>
                <w:kern w:val="0"/>
                <w:sz w:val="21"/>
                <w:szCs w:val="21"/>
              </w:rPr>
            </w:pPr>
            <w:r>
              <w:rPr>
                <w:rFonts w:hint="default" w:ascii="Times New Roman" w:hAnsi="Times New Roman" w:eastAsia="仿宋_GB2312" w:cs="Times New Roman"/>
                <w:color w:val="010101"/>
                <w:kern w:val="0"/>
                <w:sz w:val="21"/>
                <w:szCs w:val="21"/>
              </w:rPr>
              <w:t>有下列情形之一</w:t>
            </w:r>
            <w:r>
              <w:rPr>
                <w:rFonts w:hint="eastAsia" w:ascii="Times New Roman" w:hAnsi="Times New Roman" w:eastAsia="仿宋_GB2312" w:cs="Times New Roman"/>
                <w:color w:val="010101"/>
                <w:kern w:val="0"/>
                <w:sz w:val="21"/>
                <w:szCs w:val="21"/>
                <w:lang w:eastAsia="zh-CN"/>
              </w:rPr>
              <w:t>的</w:t>
            </w:r>
            <w:r>
              <w:rPr>
                <w:rFonts w:hint="default" w:ascii="Times New Roman" w:hAnsi="Times New Roman" w:eastAsia="仿宋_GB2312" w:cs="Times New Roman"/>
                <w:color w:val="010101"/>
                <w:kern w:val="0"/>
                <w:sz w:val="21"/>
                <w:szCs w:val="21"/>
              </w:rPr>
              <w:t>：</w:t>
            </w:r>
          </w:p>
          <w:p>
            <w:pPr>
              <w:widowControl/>
              <w:wordWrap/>
              <w:autoSpaceDN w:val="0"/>
              <w:adjustRightInd/>
              <w:snapToGrid/>
              <w:spacing w:line="280" w:lineRule="exact"/>
              <w:ind w:right="0"/>
              <w:jc w:val="both"/>
              <w:textAlignment w:val="auto"/>
              <w:rPr>
                <w:rFonts w:hint="eastAsia" w:ascii="Times New Roman" w:hAnsi="Times New Roman" w:eastAsia="仿宋_GB2312" w:cs="Times New Roman"/>
                <w:color w:val="010101"/>
                <w:kern w:val="0"/>
                <w:sz w:val="21"/>
                <w:szCs w:val="21"/>
                <w:lang w:eastAsia="zh-CN"/>
              </w:rPr>
            </w:pPr>
            <w:r>
              <w:rPr>
                <w:rFonts w:hint="eastAsia" w:ascii="Times New Roman" w:hAnsi="Times New Roman" w:eastAsia="仿宋_GB2312" w:cs="Times New Roman"/>
                <w:color w:val="010101"/>
                <w:kern w:val="0"/>
                <w:sz w:val="21"/>
                <w:szCs w:val="21"/>
                <w:lang w:val="en-US" w:eastAsia="zh-CN"/>
              </w:rPr>
              <w:t>1</w:t>
            </w:r>
            <w:r>
              <w:rPr>
                <w:rFonts w:hint="default" w:ascii="Times New Roman" w:hAnsi="Times New Roman" w:eastAsia="仿宋_GB2312" w:cs="Times New Roman"/>
                <w:color w:val="010101"/>
                <w:kern w:val="0"/>
                <w:sz w:val="21"/>
                <w:szCs w:val="21"/>
              </w:rPr>
              <w:t>.</w:t>
            </w:r>
            <w:r>
              <w:rPr>
                <w:rFonts w:hint="default" w:ascii="Times New Roman" w:hAnsi="Times New Roman" w:eastAsia="仿宋_GB2312" w:cs="Times New Roman"/>
                <w:color w:val="010101"/>
                <w:kern w:val="0"/>
                <w:sz w:val="21"/>
                <w:szCs w:val="21"/>
                <w:lang w:eastAsia="zh-CN"/>
              </w:rPr>
              <w:t>造成旅游</w:t>
            </w:r>
            <w:r>
              <w:rPr>
                <w:rFonts w:hint="eastAsia" w:ascii="Times New Roman" w:hAnsi="Times New Roman" w:eastAsia="仿宋_GB2312" w:cs="Times New Roman"/>
                <w:color w:val="010101"/>
                <w:kern w:val="0"/>
                <w:sz w:val="21"/>
                <w:szCs w:val="21"/>
                <w:lang w:val="en-US" w:eastAsia="zh-CN"/>
              </w:rPr>
              <w:t>突发事件</w:t>
            </w:r>
            <w:r>
              <w:rPr>
                <w:rFonts w:hint="default" w:ascii="Times New Roman" w:hAnsi="Times New Roman" w:eastAsia="仿宋_GB2312" w:cs="Times New Roman"/>
                <w:color w:val="010101"/>
                <w:kern w:val="0"/>
                <w:sz w:val="21"/>
                <w:szCs w:val="21"/>
              </w:rPr>
              <w:t>；</w:t>
            </w:r>
            <w:r>
              <w:rPr>
                <w:rFonts w:hint="eastAsia" w:ascii="Times New Roman" w:hAnsi="Times New Roman" w:eastAsia="仿宋_GB2312" w:cs="Times New Roman"/>
                <w:color w:val="010101"/>
                <w:kern w:val="0"/>
                <w:sz w:val="21"/>
                <w:szCs w:val="21"/>
                <w:lang w:val="en-US" w:eastAsia="zh-CN"/>
              </w:rPr>
              <w:t>2</w:t>
            </w:r>
            <w:r>
              <w:rPr>
                <w:rFonts w:hint="default" w:ascii="Times New Roman" w:hAnsi="Times New Roman" w:eastAsia="仿宋_GB2312" w:cs="Times New Roman"/>
                <w:color w:val="010101"/>
                <w:kern w:val="0"/>
                <w:sz w:val="21"/>
                <w:szCs w:val="21"/>
              </w:rPr>
              <w:t>.造成社会影响</w:t>
            </w:r>
            <w:r>
              <w:rPr>
                <w:rFonts w:hint="eastAsia" w:ascii="Times New Roman" w:hAnsi="Times New Roman" w:eastAsia="仿宋_GB2312" w:cs="Times New Roman"/>
                <w:color w:val="010101"/>
                <w:kern w:val="0"/>
                <w:sz w:val="21"/>
                <w:szCs w:val="21"/>
                <w:lang w:eastAsia="zh-CN"/>
              </w:rPr>
              <w:t>；</w:t>
            </w:r>
          </w:p>
          <w:p>
            <w:pPr>
              <w:widowControl/>
              <w:wordWrap/>
              <w:autoSpaceDN w:val="0"/>
              <w:adjustRightInd/>
              <w:snapToGrid/>
              <w:spacing w:line="300" w:lineRule="exact"/>
              <w:ind w:left="0" w:leftChars="0" w:right="0"/>
              <w:jc w:val="left"/>
              <w:textAlignment w:val="auto"/>
              <w:rPr>
                <w:rFonts w:hint="default" w:ascii="Times New Roman" w:hAnsi="Times New Roman" w:eastAsia="仿宋_GB2312" w:cs="Times New Roman"/>
                <w:color w:val="010101"/>
                <w:kern w:val="0"/>
                <w:sz w:val="21"/>
                <w:szCs w:val="21"/>
              </w:rPr>
            </w:pPr>
            <w:r>
              <w:rPr>
                <w:rFonts w:hint="eastAsia" w:ascii="Times New Roman" w:hAnsi="Times New Roman" w:eastAsia="仿宋_GB2312" w:cs="Times New Roman"/>
                <w:color w:val="010101"/>
                <w:kern w:val="0"/>
                <w:sz w:val="21"/>
                <w:szCs w:val="21"/>
                <w:lang w:val="en-US" w:eastAsia="zh-CN"/>
              </w:rPr>
              <w:t>3.</w:t>
            </w:r>
            <w:r>
              <w:rPr>
                <w:rFonts w:hint="eastAsia" w:ascii="Times New Roman" w:hAnsi="Times New Roman" w:eastAsia="仿宋_GB2312" w:cs="Times New Roman"/>
                <w:color w:val="010101"/>
                <w:kern w:val="0"/>
                <w:sz w:val="21"/>
                <w:szCs w:val="21"/>
                <w:lang w:eastAsia="zh-CN"/>
              </w:rPr>
              <w:t>具有《文化市场综合执法行政处罚裁量权适用办法》第十四条规定应当从重处罚情形的。</w:t>
            </w:r>
          </w:p>
        </w:tc>
        <w:tc>
          <w:tcPr>
            <w:tcW w:w="5087" w:type="dxa"/>
            <w:tcBorders>
              <w:tl2br w:val="nil"/>
              <w:tr2bl w:val="nil"/>
            </w:tcBorders>
            <w:vAlign w:val="center"/>
          </w:tcPr>
          <w:p>
            <w:pPr>
              <w:widowControl/>
              <w:wordWrap/>
              <w:autoSpaceDN w:val="0"/>
              <w:adjustRightInd/>
              <w:snapToGrid/>
              <w:spacing w:line="360" w:lineRule="exact"/>
              <w:ind w:left="0" w:leftChars="0" w:right="0"/>
              <w:jc w:val="both"/>
              <w:rPr>
                <w:rFonts w:hint="default" w:ascii="Times New Roman" w:hAnsi="Times New Roman" w:eastAsia="仿宋_GB2312" w:cs="Times New Roman"/>
                <w:color w:val="010101"/>
                <w:kern w:val="0"/>
                <w:lang w:eastAsia="zh-CN"/>
              </w:rPr>
            </w:pPr>
            <w:r>
              <w:rPr>
                <w:rFonts w:hint="default" w:ascii="Times New Roman" w:hAnsi="Times New Roman" w:eastAsia="仿宋_GB2312" w:cs="Times New Roman"/>
                <w:color w:val="010101"/>
                <w:kern w:val="0"/>
                <w:lang w:val="en-US" w:eastAsia="zh-CN"/>
              </w:rPr>
              <w:t xml:space="preserve">    </w:t>
            </w:r>
            <w:r>
              <w:rPr>
                <w:rFonts w:hint="default" w:ascii="Times New Roman" w:hAnsi="Times New Roman" w:eastAsia="仿宋_GB2312" w:cs="Times New Roman"/>
                <w:color w:val="010101"/>
                <w:kern w:val="0"/>
                <w:lang w:eastAsia="zh-CN"/>
              </w:rPr>
              <w:t>责令改正，处</w:t>
            </w:r>
            <w:r>
              <w:rPr>
                <w:rFonts w:hint="default" w:ascii="Times New Roman" w:hAnsi="Times New Roman" w:eastAsia="仿宋_GB2312" w:cs="Times New Roman"/>
                <w:color w:val="010101"/>
                <w:kern w:val="0"/>
                <w:lang w:val="en-US" w:eastAsia="zh-CN"/>
              </w:rPr>
              <w:t>8万元以上10万元以下罚款；情节严重的</w:t>
            </w:r>
            <w:r>
              <w:rPr>
                <w:rFonts w:hint="default" w:ascii="Times New Roman" w:hAnsi="Times New Roman" w:eastAsia="仿宋_GB2312" w:cs="Times New Roman"/>
                <w:color w:val="010101"/>
                <w:kern w:val="0"/>
              </w:rPr>
              <w:t>责令停业整顿</w:t>
            </w:r>
            <w:r>
              <w:rPr>
                <w:rFonts w:hint="default" w:ascii="Times New Roman" w:hAnsi="Times New Roman" w:eastAsia="仿宋_GB2312" w:cs="Times New Roman"/>
                <w:color w:val="010101"/>
                <w:kern w:val="0"/>
                <w:lang w:val="en-US" w:eastAsia="zh-CN"/>
              </w:rPr>
              <w:t>1个月至</w:t>
            </w:r>
            <w:r>
              <w:rPr>
                <w:rFonts w:hint="default" w:ascii="Times New Roman" w:hAnsi="Times New Roman" w:eastAsia="仿宋_GB2312" w:cs="Times New Roman"/>
                <w:color w:val="010101"/>
                <w:kern w:val="0"/>
              </w:rPr>
              <w:t>3个月</w:t>
            </w:r>
            <w:r>
              <w:rPr>
                <w:rFonts w:hint="default" w:ascii="Times New Roman" w:hAnsi="Times New Roman" w:eastAsia="仿宋_GB2312" w:cs="Times New Roman"/>
                <w:color w:val="010101"/>
                <w:kern w:val="0"/>
                <w:lang w:eastAsia="zh-CN"/>
              </w:rPr>
              <w:t>。</w:t>
            </w:r>
          </w:p>
        </w:tc>
      </w:tr>
    </w:tbl>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r>
        <w:rPr>
          <w:rFonts w:hint="eastAsia" w:ascii="Times New Roman" w:hAnsi="Times New Roman" w:eastAsia="方正小标宋_GBK" w:cs="Times New Roman"/>
          <w:sz w:val="24"/>
          <w:szCs w:val="24"/>
          <w:lang w:eastAsia="zh-CN"/>
        </w:rPr>
        <w:br w:type="page"/>
      </w:r>
    </w:p>
    <w:tbl>
      <w:tblPr>
        <w:tblStyle w:val="9"/>
        <w:tblW w:w="15043" w:type="dxa"/>
        <w:tblInd w:w="-18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698"/>
        <w:gridCol w:w="1321"/>
        <w:gridCol w:w="4548"/>
        <w:gridCol w:w="1288"/>
        <w:gridCol w:w="2188"/>
        <w:gridCol w:w="5000"/>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640" w:hRule="atLeast"/>
        </w:trPr>
        <w:tc>
          <w:tcPr>
            <w:tcW w:w="698" w:type="dxa"/>
            <w:tcBorders>
              <w:tl2br w:val="nil"/>
              <w:tr2bl w:val="nil"/>
            </w:tcBorders>
            <w:vAlign w:val="center"/>
          </w:tcPr>
          <w:p>
            <w:pPr>
              <w:widowControl/>
              <w:wordWrap/>
              <w:adjustRightInd/>
              <w:snapToGrid/>
              <w:spacing w:line="360" w:lineRule="exact"/>
              <w:ind w:left="0" w:leftChars="0" w:right="0"/>
              <w:jc w:val="center"/>
              <w:textAlignment w:val="auto"/>
              <w:rPr>
                <w:rFonts w:hint="default" w:ascii="Times New Roman" w:hAnsi="Times New Roman" w:eastAsia="方正小标宋_GBK" w:cs="Times New Roman"/>
                <w:sz w:val="24"/>
                <w:szCs w:val="24"/>
                <w:lang w:eastAsia="zh-CN"/>
              </w:rPr>
            </w:pPr>
            <w:r>
              <w:rPr>
                <w:rFonts w:hint="eastAsia" w:ascii="Times New Roman" w:hAnsi="Times New Roman" w:eastAsia="方正小标宋_GBK" w:cs="Times New Roman"/>
                <w:sz w:val="24"/>
                <w:szCs w:val="24"/>
                <w:lang w:eastAsia="zh-CN"/>
              </w:rPr>
              <w:t>序号</w:t>
            </w:r>
          </w:p>
        </w:tc>
        <w:tc>
          <w:tcPr>
            <w:tcW w:w="1321" w:type="dxa"/>
            <w:tcBorders>
              <w:tl2br w:val="nil"/>
              <w:tr2bl w:val="nil"/>
            </w:tcBorders>
            <w:vAlign w:val="center"/>
          </w:tcPr>
          <w:p>
            <w:pPr>
              <w:widowControl/>
              <w:wordWrap/>
              <w:adjustRightInd/>
              <w:snapToGrid/>
              <w:spacing w:line="360" w:lineRule="exact"/>
              <w:ind w:left="0" w:leftChars="0" w:right="0"/>
              <w:jc w:val="center"/>
              <w:textAlignment w:val="auto"/>
              <w:rPr>
                <w:rFonts w:hint="default" w:ascii="Times New Roman" w:hAnsi="Times New Roman" w:eastAsia="方正小标宋_GBK" w:cs="Times New Roman"/>
                <w:sz w:val="24"/>
                <w:szCs w:val="24"/>
                <w:lang w:eastAsia="zh-CN"/>
              </w:rPr>
            </w:pPr>
            <w:r>
              <w:rPr>
                <w:rFonts w:hint="eastAsia" w:ascii="Times New Roman" w:hAnsi="Times New Roman" w:eastAsia="方正小标宋_GBK" w:cs="Times New Roman"/>
                <w:sz w:val="24"/>
                <w:szCs w:val="24"/>
                <w:lang w:eastAsia="zh-CN"/>
              </w:rPr>
              <w:t>事项名称</w:t>
            </w:r>
          </w:p>
        </w:tc>
        <w:tc>
          <w:tcPr>
            <w:tcW w:w="4548" w:type="dxa"/>
            <w:tcBorders>
              <w:tl2br w:val="nil"/>
              <w:tr2bl w:val="nil"/>
            </w:tcBorders>
            <w:vAlign w:val="center"/>
          </w:tcPr>
          <w:p>
            <w:pPr>
              <w:widowControl/>
              <w:wordWrap/>
              <w:adjustRightInd/>
              <w:snapToGrid/>
              <w:spacing w:line="360" w:lineRule="exact"/>
              <w:ind w:left="0" w:leftChars="0" w:right="0"/>
              <w:jc w:val="center"/>
              <w:textAlignment w:val="auto"/>
              <w:rPr>
                <w:rFonts w:hint="default" w:ascii="Times New Roman" w:hAnsi="Times New Roman" w:eastAsia="方正小标宋_GBK" w:cs="Times New Roman"/>
                <w:sz w:val="24"/>
                <w:szCs w:val="24"/>
                <w:lang w:eastAsia="zh-CN"/>
              </w:rPr>
            </w:pPr>
            <w:r>
              <w:rPr>
                <w:rFonts w:hint="eastAsia" w:ascii="Times New Roman" w:hAnsi="Times New Roman" w:eastAsia="方正小标宋_GBK" w:cs="Times New Roman"/>
                <w:sz w:val="24"/>
                <w:szCs w:val="24"/>
                <w:lang w:eastAsia="zh-CN"/>
              </w:rPr>
              <w:t>处罚依据</w:t>
            </w:r>
          </w:p>
        </w:tc>
        <w:tc>
          <w:tcPr>
            <w:tcW w:w="1288" w:type="dxa"/>
            <w:tcBorders>
              <w:tl2br w:val="nil"/>
              <w:tr2bl w:val="nil"/>
            </w:tcBorders>
            <w:vAlign w:val="center"/>
          </w:tcPr>
          <w:p>
            <w:pPr>
              <w:widowControl/>
              <w:wordWrap/>
              <w:autoSpaceDN w:val="0"/>
              <w:adjustRightInd/>
              <w:snapToGrid/>
              <w:spacing w:line="360" w:lineRule="exact"/>
              <w:ind w:left="0" w:leftChars="0" w:right="0"/>
              <w:jc w:val="center"/>
              <w:textAlignment w:val="auto"/>
              <w:rPr>
                <w:rFonts w:hint="default" w:ascii="Times New Roman" w:hAnsi="Times New Roman" w:eastAsia="仿宋_GB2312" w:cs="Times New Roman"/>
                <w:color w:val="010101"/>
                <w:kern w:val="0"/>
                <w:sz w:val="21"/>
                <w:szCs w:val="21"/>
              </w:rPr>
            </w:pPr>
            <w:r>
              <w:rPr>
                <w:rFonts w:hint="eastAsia" w:ascii="方正小标宋_GBK" w:hAnsi="方正小标宋_GBK" w:eastAsia="方正小标宋_GBK" w:cs="方正小标宋_GBK"/>
                <w:color w:val="010101"/>
                <w:kern w:val="0"/>
                <w:sz w:val="24"/>
                <w:szCs w:val="24"/>
                <w:lang w:eastAsia="zh-CN"/>
              </w:rPr>
              <w:t>裁量阶次</w:t>
            </w:r>
          </w:p>
        </w:tc>
        <w:tc>
          <w:tcPr>
            <w:tcW w:w="2188" w:type="dxa"/>
            <w:tcBorders>
              <w:tl2br w:val="nil"/>
              <w:tr2bl w:val="nil"/>
            </w:tcBorders>
            <w:vAlign w:val="center"/>
          </w:tcPr>
          <w:p>
            <w:pPr>
              <w:widowControl/>
              <w:wordWrap/>
              <w:autoSpaceDN w:val="0"/>
              <w:adjustRightInd/>
              <w:snapToGrid/>
              <w:spacing w:line="360" w:lineRule="exact"/>
              <w:ind w:left="0" w:leftChars="0" w:right="0"/>
              <w:jc w:val="center"/>
              <w:textAlignment w:val="auto"/>
              <w:rPr>
                <w:rFonts w:hint="default" w:ascii="Times New Roman" w:hAnsi="Times New Roman" w:eastAsia="仿宋_GB2312" w:cs="Times New Roman"/>
                <w:color w:val="010101"/>
                <w:kern w:val="0"/>
                <w:sz w:val="21"/>
                <w:szCs w:val="21"/>
              </w:rPr>
            </w:pPr>
            <w:r>
              <w:rPr>
                <w:rFonts w:hint="eastAsia" w:ascii="方正小标宋_GBK" w:hAnsi="方正小标宋_GBK" w:eastAsia="方正小标宋_GBK" w:cs="方正小标宋_GBK"/>
                <w:color w:val="010101"/>
                <w:kern w:val="0"/>
                <w:sz w:val="24"/>
                <w:szCs w:val="24"/>
                <w:lang w:eastAsia="zh-CN"/>
              </w:rPr>
              <w:t>违法行为表现</w:t>
            </w:r>
          </w:p>
        </w:tc>
        <w:tc>
          <w:tcPr>
            <w:tcW w:w="5000" w:type="dxa"/>
            <w:tcBorders>
              <w:tl2br w:val="nil"/>
              <w:tr2bl w:val="nil"/>
            </w:tcBorders>
            <w:vAlign w:val="center"/>
          </w:tcPr>
          <w:p>
            <w:pPr>
              <w:wordWrap/>
              <w:adjustRightInd/>
              <w:snapToGrid/>
              <w:spacing w:line="360" w:lineRule="exact"/>
              <w:ind w:left="0" w:leftChars="0" w:right="0"/>
              <w:jc w:val="center"/>
              <w:textAlignment w:val="auto"/>
              <w:rPr>
                <w:rFonts w:hint="default" w:ascii="Times New Roman" w:hAnsi="Times New Roman" w:eastAsia="仿宋_GB2312" w:cs="Times New Roman"/>
                <w:spacing w:val="-10"/>
                <w:kern w:val="0"/>
                <w:sz w:val="21"/>
                <w:szCs w:val="21"/>
                <w:lang w:eastAsia="zh-CN"/>
              </w:rPr>
            </w:pPr>
            <w:r>
              <w:rPr>
                <w:rFonts w:hint="eastAsia" w:ascii="方正小标宋_GBK" w:hAnsi="方正小标宋_GBK" w:eastAsia="方正小标宋_GBK" w:cs="方正小标宋_GBK"/>
                <w:color w:val="010101"/>
                <w:kern w:val="0"/>
                <w:sz w:val="24"/>
                <w:szCs w:val="24"/>
                <w:lang w:eastAsia="zh-CN"/>
              </w:rPr>
              <w:t>行政处罚基准</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2100" w:hRule="atLeast"/>
        </w:trPr>
        <w:tc>
          <w:tcPr>
            <w:tcW w:w="698" w:type="dxa"/>
            <w:vMerge w:val="restart"/>
            <w:tcBorders>
              <w:tl2br w:val="nil"/>
              <w:tr2bl w:val="nil"/>
            </w:tcBorders>
            <w:vAlign w:val="center"/>
          </w:tcPr>
          <w:p>
            <w:pPr>
              <w:widowControl/>
              <w:wordWrap/>
              <w:adjustRightInd/>
              <w:snapToGrid/>
              <w:spacing w:line="360" w:lineRule="exact"/>
              <w:ind w:left="0" w:leftChars="0" w:right="0"/>
              <w:jc w:val="center"/>
              <w:textAlignment w:val="auto"/>
              <w:rPr>
                <w:rFonts w:hint="default" w:ascii="Times New Roman" w:hAnsi="Times New Roman" w:eastAsia="方正小标宋_GBK" w:cs="Times New Roman"/>
                <w:b/>
                <w:bCs/>
                <w:sz w:val="28"/>
                <w:szCs w:val="28"/>
                <w:lang w:val="en-US" w:eastAsia="zh-CN"/>
              </w:rPr>
            </w:pPr>
            <w:r>
              <w:rPr>
                <w:rFonts w:hint="eastAsia" w:ascii="Times New Roman" w:hAnsi="Times New Roman" w:eastAsia="方正小标宋_GBK" w:cs="Times New Roman"/>
                <w:b/>
                <w:bCs/>
                <w:sz w:val="28"/>
                <w:szCs w:val="28"/>
                <w:lang w:val="en-US" w:eastAsia="zh-CN"/>
              </w:rPr>
              <w:t>147</w:t>
            </w:r>
          </w:p>
        </w:tc>
        <w:tc>
          <w:tcPr>
            <w:tcW w:w="1321" w:type="dxa"/>
            <w:vMerge w:val="restart"/>
            <w:tcBorders>
              <w:tl2br w:val="nil"/>
              <w:tr2bl w:val="nil"/>
            </w:tcBorders>
            <w:vAlign w:val="center"/>
          </w:tcPr>
          <w:p>
            <w:pPr>
              <w:widowControl/>
              <w:wordWrap/>
              <w:autoSpaceDN w:val="0"/>
              <w:adjustRightInd/>
              <w:snapToGrid/>
              <w:spacing w:line="360" w:lineRule="exact"/>
              <w:ind w:left="0" w:leftChars="0" w:right="0" w:firstLine="382" w:firstLineChars="200"/>
              <w:textAlignment w:val="auto"/>
              <w:rPr>
                <w:rFonts w:hint="default" w:ascii="Times New Roman" w:hAnsi="Times New Roman" w:eastAsia="方正仿宋_GB2312" w:cs="Times New Roman"/>
                <w:b/>
                <w:bCs/>
                <w:sz w:val="21"/>
                <w:szCs w:val="21"/>
              </w:rPr>
            </w:pPr>
            <w:r>
              <w:rPr>
                <w:rFonts w:hint="eastAsia" w:ascii="Times New Roman" w:hAnsi="Times New Roman" w:eastAsia="仿宋_GB2312" w:cs="Times New Roman"/>
                <w:b/>
                <w:bCs w:val="0"/>
                <w:spacing w:val="-10"/>
                <w:kern w:val="0"/>
                <w:sz w:val="21"/>
                <w:szCs w:val="21"/>
                <w:lang w:val="en-US" w:eastAsia="zh-CN"/>
              </w:rPr>
              <w:t>第6项</w:t>
            </w:r>
          </w:p>
          <w:p>
            <w:pPr>
              <w:widowControl/>
              <w:wordWrap/>
              <w:adjustRightInd/>
              <w:snapToGrid/>
              <w:spacing w:line="360" w:lineRule="exact"/>
              <w:ind w:left="0" w:leftChars="0" w:right="0"/>
              <w:rPr>
                <w:rFonts w:hint="eastAsia" w:ascii="Times New Roman" w:hAnsi="Times New Roman" w:eastAsia="方正小标宋_GBK" w:cs="Times New Roman"/>
                <w:sz w:val="24"/>
                <w:szCs w:val="24"/>
                <w:lang w:eastAsia="zh-CN"/>
              </w:rPr>
            </w:pPr>
            <w:r>
              <w:rPr>
                <w:rFonts w:hint="default" w:ascii="Times New Roman" w:hAnsi="Times New Roman" w:eastAsia="仿宋_GB2312" w:cs="Times New Roman"/>
                <w:b/>
                <w:color w:val="010101"/>
                <w:kern w:val="0"/>
              </w:rPr>
              <w:t>未妥善保存各类旅游合同及相关文件、资料，保存期不够两年，或者泄露旅游者个人信息的。</w:t>
            </w:r>
          </w:p>
        </w:tc>
        <w:tc>
          <w:tcPr>
            <w:tcW w:w="4548" w:type="dxa"/>
            <w:vMerge w:val="restart"/>
            <w:tcBorders>
              <w:tl2br w:val="nil"/>
              <w:tr2bl w:val="nil"/>
            </w:tcBorders>
            <w:vAlign w:val="center"/>
          </w:tcPr>
          <w:p>
            <w:pPr>
              <w:widowControl/>
              <w:wordWrap/>
              <w:adjustRightInd/>
              <w:snapToGrid/>
              <w:spacing w:line="360" w:lineRule="exact"/>
              <w:textAlignment w:val="auto"/>
              <w:rPr>
                <w:rFonts w:hint="default" w:ascii="Times New Roman" w:hAnsi="Times New Roman" w:eastAsia="仿宋_GB2312" w:cs="Times New Roman"/>
                <w:color w:val="010101"/>
                <w:kern w:val="0"/>
                <w:lang w:val="en-US" w:eastAsia="zh-CN"/>
              </w:rPr>
            </w:pPr>
            <w:r>
              <w:rPr>
                <w:rFonts w:hint="default" w:ascii="Times New Roman" w:hAnsi="Times New Roman" w:eastAsia="仿宋_GB2312" w:cs="Times New Roman"/>
                <w:color w:val="010101"/>
                <w:kern w:val="0"/>
                <w:lang w:val="en-US" w:eastAsia="zh-CN"/>
              </w:rPr>
              <w:t>《旅行社条例实施细则》</w:t>
            </w:r>
          </w:p>
          <w:p>
            <w:pPr>
              <w:widowControl/>
              <w:wordWrap/>
              <w:adjustRightInd/>
              <w:snapToGrid/>
              <w:spacing w:line="360" w:lineRule="exact"/>
              <w:ind w:firstLine="400" w:firstLineChars="200"/>
              <w:rPr>
                <w:rFonts w:hint="default" w:ascii="Times New Roman" w:hAnsi="Times New Roman" w:eastAsia="仿宋_GB2312" w:cs="Times New Roman"/>
                <w:spacing w:val="-10"/>
                <w:kern w:val="0"/>
                <w:szCs w:val="21"/>
              </w:rPr>
            </w:pPr>
            <w:r>
              <w:rPr>
                <w:rFonts w:hint="default" w:ascii="Times New Roman" w:hAnsi="Times New Roman" w:eastAsia="仿宋_GB2312" w:cs="Times New Roman"/>
                <w:spacing w:val="-10"/>
                <w:kern w:val="0"/>
                <w:szCs w:val="21"/>
              </w:rPr>
              <w:t>第六十五条　违反本实施细则第五十条的规定，未妥善保存各类旅游合同及相关文件、资料，保存期不够两年，或者泄露旅游者个人信息的，由县级以上旅游行政管理部门责令改正，没收违法所得，处违法所得3倍以下但最高不超过3万元的罚款；没有违法所得的，处1万元以下的罚款。</w:t>
            </w:r>
          </w:p>
          <w:p>
            <w:pPr>
              <w:widowControl/>
              <w:wordWrap/>
              <w:adjustRightInd/>
              <w:snapToGrid/>
              <w:spacing w:line="360" w:lineRule="exact"/>
              <w:ind w:left="0" w:leftChars="0" w:right="0" w:firstLine="400" w:firstLineChars="200"/>
              <w:rPr>
                <w:rFonts w:hint="eastAsia" w:ascii="Times New Roman" w:hAnsi="Times New Roman" w:eastAsia="方正小标宋_GBK" w:cs="Times New Roman"/>
                <w:sz w:val="24"/>
                <w:szCs w:val="24"/>
                <w:lang w:eastAsia="zh-CN"/>
              </w:rPr>
            </w:pPr>
            <w:r>
              <w:rPr>
                <w:rFonts w:hint="default" w:ascii="Times New Roman" w:hAnsi="Times New Roman" w:eastAsia="仿宋_GB2312" w:cs="Times New Roman"/>
                <w:spacing w:val="-10"/>
                <w:kern w:val="0"/>
                <w:szCs w:val="21"/>
                <w:lang w:val="en-US" w:eastAsia="zh-CN"/>
              </w:rPr>
              <w:t xml:space="preserve">第五十条：旅行社应当妥善保存《条例》规定的招徕、组织、接待旅游者的各类合同及相关文件、资料，以备县级以上旅游行政管理部门核查。 </w:t>
            </w:r>
            <w:r>
              <w:rPr>
                <w:rFonts w:hint="default" w:ascii="Times New Roman" w:hAnsi="Times New Roman" w:eastAsia="仿宋_GB2312" w:cs="Times New Roman"/>
                <w:spacing w:val="-10"/>
                <w:kern w:val="0"/>
                <w:szCs w:val="21"/>
                <w:lang w:val="en-US" w:eastAsia="zh-CN"/>
              </w:rPr>
              <w:br w:type="textWrapping"/>
            </w:r>
            <w:r>
              <w:rPr>
                <w:rFonts w:hint="default" w:ascii="Times New Roman" w:hAnsi="Times New Roman" w:eastAsia="仿宋_GB2312" w:cs="Times New Roman"/>
                <w:spacing w:val="-10"/>
                <w:kern w:val="0"/>
                <w:szCs w:val="21"/>
                <w:lang w:val="en-US" w:eastAsia="zh-CN"/>
              </w:rPr>
              <w:t xml:space="preserve">    前款所称的合同及文件、资料的保存期，应当不少于两年。 </w:t>
            </w:r>
            <w:r>
              <w:rPr>
                <w:rFonts w:hint="default" w:ascii="Times New Roman" w:hAnsi="Times New Roman" w:eastAsia="仿宋_GB2312" w:cs="Times New Roman"/>
                <w:spacing w:val="-10"/>
                <w:kern w:val="0"/>
                <w:szCs w:val="21"/>
                <w:lang w:val="en-US" w:eastAsia="zh-CN"/>
              </w:rPr>
              <w:br w:type="textWrapping"/>
            </w:r>
            <w:r>
              <w:rPr>
                <w:rFonts w:hint="default" w:ascii="Times New Roman" w:hAnsi="Times New Roman" w:eastAsia="仿宋_GB2312" w:cs="Times New Roman"/>
                <w:spacing w:val="-10"/>
                <w:kern w:val="0"/>
                <w:szCs w:val="21"/>
                <w:lang w:val="en-US" w:eastAsia="zh-CN"/>
              </w:rPr>
              <w:t xml:space="preserve">     旅行社不得向其他经营者或者个人，泄露旅游者因签订旅游合同提供的个人信息；超过保存期限的旅游者个人信息资料，应当妥善销毁。</w:t>
            </w:r>
          </w:p>
        </w:tc>
        <w:tc>
          <w:tcPr>
            <w:tcW w:w="1288" w:type="dxa"/>
            <w:tcBorders>
              <w:tl2br w:val="nil"/>
              <w:tr2bl w:val="nil"/>
            </w:tcBorders>
            <w:vAlign w:val="center"/>
          </w:tcPr>
          <w:p>
            <w:pPr>
              <w:widowControl/>
              <w:wordWrap/>
              <w:adjustRightInd/>
              <w:snapToGrid/>
              <w:spacing w:line="360" w:lineRule="exact"/>
              <w:ind w:left="0" w:leftChars="0" w:right="0"/>
              <w:jc w:val="center"/>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lang w:eastAsia="zh-CN"/>
              </w:rPr>
              <w:t>较轻</w:t>
            </w:r>
          </w:p>
        </w:tc>
        <w:tc>
          <w:tcPr>
            <w:tcW w:w="2188" w:type="dxa"/>
            <w:tcBorders>
              <w:tl2br w:val="nil"/>
              <w:tr2bl w:val="nil"/>
            </w:tcBorders>
            <w:vAlign w:val="center"/>
          </w:tcPr>
          <w:p>
            <w:pPr>
              <w:widowControl/>
              <w:wordWrap/>
              <w:adjustRightInd/>
              <w:snapToGrid/>
              <w:spacing w:line="360" w:lineRule="exact"/>
              <w:ind w:left="0" w:leftChars="0" w:right="0" w:firstLine="0" w:firstLineChars="0"/>
              <w:jc w:val="both"/>
              <w:rPr>
                <w:rFonts w:hint="default" w:ascii="Times New Roman" w:hAnsi="Times New Roman" w:eastAsia="仿宋_GB2312" w:cs="Times New Roman"/>
                <w:color w:val="010101"/>
                <w:kern w:val="0"/>
                <w:sz w:val="21"/>
                <w:szCs w:val="21"/>
              </w:rPr>
            </w:pPr>
            <w:r>
              <w:rPr>
                <w:rFonts w:hint="eastAsia" w:ascii="Times New Roman" w:hAnsi="Times New Roman" w:eastAsia="仿宋_GB2312" w:cs="Times New Roman"/>
                <w:color w:val="010101"/>
                <w:kern w:val="0"/>
                <w:sz w:val="21"/>
                <w:szCs w:val="21"/>
                <w:lang w:val="en-US" w:eastAsia="zh-CN"/>
              </w:rPr>
              <w:t>初次被查，主动消除或者减轻违法行为危害后果</w:t>
            </w:r>
            <w:r>
              <w:rPr>
                <w:rFonts w:hint="eastAsia" w:ascii="Times New Roman" w:hAnsi="Times New Roman" w:eastAsia="仿宋_GB2312" w:cs="Times New Roman"/>
                <w:color w:val="010101"/>
                <w:kern w:val="0"/>
                <w:sz w:val="21"/>
                <w:szCs w:val="21"/>
                <w:lang w:eastAsia="zh-CN"/>
              </w:rPr>
              <w:t>的。</w:t>
            </w:r>
          </w:p>
        </w:tc>
        <w:tc>
          <w:tcPr>
            <w:tcW w:w="5000" w:type="dxa"/>
            <w:tcBorders>
              <w:tl2br w:val="nil"/>
              <w:tr2bl w:val="nil"/>
            </w:tcBorders>
            <w:vAlign w:val="center"/>
          </w:tcPr>
          <w:p>
            <w:pPr>
              <w:widowControl/>
              <w:wordWrap/>
              <w:adjustRightInd/>
              <w:snapToGrid/>
              <w:spacing w:line="320" w:lineRule="exact"/>
              <w:textAlignment w:val="auto"/>
              <w:rPr>
                <w:rFonts w:hint="default" w:ascii="Times New Roman" w:hAnsi="Times New Roman" w:eastAsia="仿宋_GB2312" w:cs="Times New Roman"/>
                <w:spacing w:val="-10"/>
                <w:kern w:val="0"/>
                <w:szCs w:val="21"/>
              </w:rPr>
            </w:pPr>
            <w:r>
              <w:rPr>
                <w:rFonts w:hint="default" w:ascii="Times New Roman" w:hAnsi="Times New Roman" w:eastAsia="仿宋_GB2312" w:cs="Times New Roman"/>
                <w:color w:val="010101"/>
                <w:kern w:val="0"/>
              </w:rPr>
              <w:t xml:space="preserve">    </w:t>
            </w:r>
            <w:r>
              <w:rPr>
                <w:rFonts w:hint="default" w:ascii="Times New Roman" w:hAnsi="Times New Roman" w:eastAsia="仿宋_GB2312" w:cs="Times New Roman"/>
                <w:color w:val="010101"/>
                <w:kern w:val="0"/>
                <w:lang w:val="en-US" w:eastAsia="zh-CN"/>
              </w:rPr>
              <w:t>没收违法所得</w:t>
            </w:r>
            <w:r>
              <w:rPr>
                <w:rFonts w:hint="default" w:ascii="Times New Roman" w:hAnsi="Times New Roman" w:eastAsia="仿宋_GB2312" w:cs="Times New Roman"/>
                <w:color w:val="010101"/>
                <w:kern w:val="0"/>
              </w:rPr>
              <w:t>，</w:t>
            </w:r>
            <w:r>
              <w:rPr>
                <w:rFonts w:hint="default" w:ascii="Times New Roman" w:hAnsi="Times New Roman" w:eastAsia="仿宋_GB2312" w:cs="Times New Roman"/>
                <w:spacing w:val="-10"/>
                <w:kern w:val="0"/>
                <w:szCs w:val="21"/>
              </w:rPr>
              <w:t>处违法所得</w:t>
            </w:r>
            <w:r>
              <w:rPr>
                <w:rFonts w:hint="default" w:ascii="Times New Roman" w:hAnsi="Times New Roman" w:eastAsia="仿宋_GB2312" w:cs="Times New Roman"/>
                <w:spacing w:val="-10"/>
                <w:kern w:val="0"/>
                <w:szCs w:val="21"/>
                <w:lang w:val="en-US" w:eastAsia="zh-CN"/>
              </w:rPr>
              <w:t>1</w:t>
            </w:r>
            <w:r>
              <w:rPr>
                <w:rFonts w:hint="default" w:ascii="Times New Roman" w:hAnsi="Times New Roman" w:eastAsia="仿宋_GB2312" w:cs="Times New Roman"/>
                <w:spacing w:val="-10"/>
                <w:kern w:val="0"/>
                <w:szCs w:val="21"/>
              </w:rPr>
              <w:t>倍但最高不超过</w:t>
            </w:r>
            <w:r>
              <w:rPr>
                <w:rFonts w:hint="default" w:ascii="Times New Roman" w:hAnsi="Times New Roman" w:eastAsia="仿宋_GB2312" w:cs="Times New Roman"/>
                <w:spacing w:val="-10"/>
                <w:kern w:val="0"/>
                <w:szCs w:val="21"/>
                <w:lang w:val="en-US" w:eastAsia="zh-CN"/>
              </w:rPr>
              <w:t>1</w:t>
            </w:r>
            <w:r>
              <w:rPr>
                <w:rFonts w:hint="default" w:ascii="Times New Roman" w:hAnsi="Times New Roman" w:eastAsia="仿宋_GB2312" w:cs="Times New Roman"/>
                <w:spacing w:val="-10"/>
                <w:kern w:val="0"/>
                <w:szCs w:val="21"/>
              </w:rPr>
              <w:t>万元的罚款，没有违法所得的，处</w:t>
            </w:r>
            <w:r>
              <w:rPr>
                <w:rFonts w:hint="default" w:ascii="Times New Roman" w:hAnsi="Times New Roman" w:eastAsia="仿宋_GB2312" w:cs="Times New Roman"/>
                <w:spacing w:val="-10"/>
                <w:kern w:val="0"/>
                <w:szCs w:val="21"/>
                <w:lang w:val="en-US" w:eastAsia="zh-CN"/>
              </w:rPr>
              <w:t>3千</w:t>
            </w:r>
            <w:r>
              <w:rPr>
                <w:rFonts w:hint="default" w:ascii="Times New Roman" w:hAnsi="Times New Roman" w:eastAsia="仿宋_GB2312" w:cs="Times New Roman"/>
                <w:spacing w:val="-10"/>
                <w:kern w:val="0"/>
                <w:szCs w:val="21"/>
              </w:rPr>
              <w:t>元以下的罚款。</w:t>
            </w:r>
          </w:p>
          <w:p>
            <w:pPr>
              <w:widowControl/>
              <w:wordWrap/>
              <w:adjustRightInd/>
              <w:snapToGrid/>
              <w:spacing w:line="320" w:lineRule="exact"/>
              <w:ind w:left="0" w:leftChars="0" w:right="0"/>
              <w:textAlignment w:val="auto"/>
              <w:rPr>
                <w:rFonts w:hint="default" w:ascii="Times New Roman" w:hAnsi="Times New Roman" w:eastAsia="仿宋_GB2312" w:cs="Times New Roman"/>
                <w:color w:val="010101"/>
                <w:kern w:val="0"/>
                <w:lang w:eastAsia="zh-CN"/>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2880" w:hRule="atLeast"/>
        </w:trPr>
        <w:tc>
          <w:tcPr>
            <w:tcW w:w="698" w:type="dxa"/>
            <w:vMerge w:val="continue"/>
            <w:tcBorders>
              <w:tl2br w:val="nil"/>
              <w:tr2bl w:val="nil"/>
            </w:tcBorders>
            <w:vAlign w:val="center"/>
          </w:tcPr>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p>
        </w:tc>
        <w:tc>
          <w:tcPr>
            <w:tcW w:w="1321" w:type="dxa"/>
            <w:vMerge w:val="continue"/>
            <w:tcBorders>
              <w:tl2br w:val="nil"/>
              <w:tr2bl w:val="nil"/>
            </w:tcBorders>
            <w:vAlign w:val="center"/>
          </w:tcPr>
          <w:p>
            <w:pPr>
              <w:widowControl/>
              <w:wordWrap/>
              <w:adjustRightInd/>
              <w:snapToGrid/>
              <w:spacing w:line="360" w:lineRule="exact"/>
              <w:ind w:left="0" w:leftChars="0" w:right="0"/>
              <w:rPr>
                <w:rFonts w:hint="eastAsia" w:ascii="Times New Roman" w:hAnsi="Times New Roman" w:eastAsia="方正小标宋_GBK" w:cs="Times New Roman"/>
                <w:sz w:val="24"/>
                <w:szCs w:val="24"/>
                <w:lang w:eastAsia="zh-CN"/>
              </w:rPr>
            </w:pPr>
          </w:p>
        </w:tc>
        <w:tc>
          <w:tcPr>
            <w:tcW w:w="4548" w:type="dxa"/>
            <w:vMerge w:val="continue"/>
            <w:tcBorders>
              <w:tl2br w:val="nil"/>
              <w:tr2bl w:val="nil"/>
            </w:tcBorders>
            <w:vAlign w:val="center"/>
          </w:tcPr>
          <w:p>
            <w:pPr>
              <w:widowControl/>
              <w:wordWrap/>
              <w:adjustRightInd/>
              <w:snapToGrid/>
              <w:spacing w:line="360" w:lineRule="exact"/>
              <w:ind w:left="0" w:leftChars="0" w:right="0"/>
              <w:rPr>
                <w:rFonts w:hint="eastAsia" w:ascii="Times New Roman" w:hAnsi="Times New Roman" w:eastAsia="方正小标宋_GBK" w:cs="Times New Roman"/>
                <w:sz w:val="24"/>
                <w:szCs w:val="24"/>
                <w:lang w:eastAsia="zh-CN"/>
              </w:rPr>
            </w:pPr>
          </w:p>
        </w:tc>
        <w:tc>
          <w:tcPr>
            <w:tcW w:w="1288" w:type="dxa"/>
            <w:tcBorders>
              <w:tl2br w:val="nil"/>
              <w:tr2bl w:val="nil"/>
            </w:tcBorders>
            <w:vAlign w:val="center"/>
          </w:tcPr>
          <w:p>
            <w:pPr>
              <w:widowControl/>
              <w:wordWrap/>
              <w:adjustRightInd/>
              <w:snapToGrid/>
              <w:spacing w:line="360" w:lineRule="exact"/>
              <w:ind w:left="0" w:leftChars="0" w:right="0"/>
              <w:jc w:val="center"/>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rPr>
              <w:t>一般</w:t>
            </w:r>
          </w:p>
        </w:tc>
        <w:tc>
          <w:tcPr>
            <w:tcW w:w="2188" w:type="dxa"/>
            <w:tcBorders>
              <w:tl2br w:val="nil"/>
              <w:tr2bl w:val="nil"/>
            </w:tcBorders>
            <w:vAlign w:val="center"/>
          </w:tcPr>
          <w:p>
            <w:pPr>
              <w:widowControl/>
              <w:numPr>
                <w:ilvl w:val="0"/>
                <w:numId w:val="0"/>
              </w:numPr>
              <w:wordWrap/>
              <w:autoSpaceDN w:val="0"/>
              <w:adjustRightInd/>
              <w:snapToGrid/>
              <w:spacing w:line="300" w:lineRule="exact"/>
              <w:ind w:left="0" w:leftChars="0" w:right="0" w:firstLine="0" w:firstLineChars="0"/>
              <w:jc w:val="left"/>
              <w:textAlignment w:val="auto"/>
              <w:rPr>
                <w:rFonts w:hint="default" w:ascii="Times New Roman" w:hAnsi="Times New Roman" w:eastAsia="仿宋_GB2312" w:cs="Times New Roman"/>
                <w:color w:val="010101"/>
                <w:kern w:val="0"/>
                <w:sz w:val="21"/>
                <w:szCs w:val="21"/>
              </w:rPr>
            </w:pPr>
            <w:r>
              <w:rPr>
                <w:rFonts w:hint="default" w:ascii="Times New Roman" w:hAnsi="Times New Roman" w:eastAsia="仿宋_GB2312" w:cs="Times New Roman"/>
                <w:color w:val="010101"/>
                <w:kern w:val="0"/>
                <w:sz w:val="21"/>
                <w:szCs w:val="21"/>
              </w:rPr>
              <w:t>有下列情形之一</w:t>
            </w:r>
            <w:r>
              <w:rPr>
                <w:rFonts w:hint="eastAsia" w:ascii="Times New Roman" w:hAnsi="Times New Roman" w:eastAsia="仿宋_GB2312" w:cs="Times New Roman"/>
                <w:color w:val="010101"/>
                <w:kern w:val="0"/>
                <w:sz w:val="21"/>
                <w:szCs w:val="21"/>
                <w:lang w:eastAsia="zh-CN"/>
              </w:rPr>
              <w:t>的</w:t>
            </w:r>
            <w:r>
              <w:rPr>
                <w:rFonts w:hint="default" w:ascii="Times New Roman" w:hAnsi="Times New Roman" w:eastAsia="仿宋_GB2312" w:cs="Times New Roman"/>
                <w:color w:val="010101"/>
                <w:kern w:val="0"/>
                <w:sz w:val="21"/>
                <w:szCs w:val="21"/>
              </w:rPr>
              <w:t>：</w:t>
            </w:r>
          </w:p>
          <w:p>
            <w:pPr>
              <w:widowControl/>
              <w:numPr>
                <w:ilvl w:val="0"/>
                <w:numId w:val="0"/>
              </w:numPr>
              <w:wordWrap/>
              <w:autoSpaceDN w:val="0"/>
              <w:adjustRightInd/>
              <w:snapToGrid/>
              <w:spacing w:line="300" w:lineRule="exact"/>
              <w:ind w:left="0" w:leftChars="0" w:right="0" w:firstLine="0" w:firstLineChars="0"/>
              <w:jc w:val="left"/>
              <w:textAlignment w:val="auto"/>
              <w:rPr>
                <w:rFonts w:hint="eastAsia" w:ascii="Times New Roman" w:hAnsi="Times New Roman" w:eastAsia="仿宋_GB2312" w:cs="Times New Roman"/>
                <w:color w:val="010101"/>
                <w:kern w:val="0"/>
                <w:sz w:val="21"/>
                <w:szCs w:val="21"/>
                <w:lang w:eastAsia="zh-CN"/>
              </w:rPr>
            </w:pPr>
            <w:r>
              <w:rPr>
                <w:rFonts w:hint="eastAsia" w:ascii="Times New Roman" w:hAnsi="Times New Roman" w:eastAsia="仿宋_GB2312" w:cs="Times New Roman"/>
                <w:color w:val="010101"/>
                <w:kern w:val="0"/>
                <w:sz w:val="21"/>
                <w:szCs w:val="21"/>
                <w:lang w:val="en-US" w:eastAsia="zh-CN"/>
              </w:rPr>
              <w:t>1.初次被查，不能主动消除或者减轻违法行为危害后果</w:t>
            </w:r>
            <w:r>
              <w:rPr>
                <w:rFonts w:hint="eastAsia" w:ascii="Times New Roman" w:hAnsi="Times New Roman" w:eastAsia="仿宋_GB2312" w:cs="Times New Roman"/>
                <w:color w:val="010101"/>
                <w:kern w:val="0"/>
                <w:sz w:val="21"/>
                <w:szCs w:val="21"/>
                <w:lang w:eastAsia="zh-CN"/>
              </w:rPr>
              <w:t>的；</w:t>
            </w:r>
          </w:p>
          <w:p>
            <w:pPr>
              <w:widowControl/>
              <w:numPr>
                <w:ilvl w:val="0"/>
                <w:numId w:val="0"/>
              </w:numPr>
              <w:wordWrap/>
              <w:autoSpaceDN w:val="0"/>
              <w:adjustRightInd/>
              <w:snapToGrid/>
              <w:spacing w:line="300" w:lineRule="exact"/>
              <w:ind w:left="0" w:leftChars="0" w:right="0" w:firstLine="0" w:firstLineChars="0"/>
              <w:jc w:val="left"/>
              <w:textAlignment w:val="auto"/>
              <w:rPr>
                <w:rFonts w:hint="eastAsia" w:ascii="Times New Roman" w:hAnsi="Times New Roman" w:eastAsia="仿宋_GB2312" w:cs="Times New Roman"/>
                <w:color w:val="010101"/>
                <w:kern w:val="0"/>
                <w:sz w:val="21"/>
                <w:szCs w:val="21"/>
                <w:lang w:eastAsia="zh-CN"/>
              </w:rPr>
            </w:pPr>
            <w:r>
              <w:rPr>
                <w:rFonts w:hint="eastAsia" w:ascii="Times New Roman" w:hAnsi="Times New Roman" w:eastAsia="仿宋_GB2312" w:cs="Times New Roman"/>
                <w:color w:val="010101"/>
                <w:kern w:val="0"/>
                <w:sz w:val="21"/>
                <w:szCs w:val="21"/>
                <w:lang w:val="en-US" w:eastAsia="zh-CN"/>
              </w:rPr>
              <w:t>2.</w:t>
            </w:r>
            <w:r>
              <w:rPr>
                <w:rFonts w:hint="default" w:ascii="Times New Roman" w:hAnsi="Times New Roman" w:eastAsia="仿宋_GB2312" w:cs="Times New Roman"/>
                <w:color w:val="010101"/>
                <w:kern w:val="0"/>
                <w:sz w:val="21"/>
                <w:szCs w:val="21"/>
              </w:rPr>
              <w:t>再次被</w:t>
            </w:r>
            <w:r>
              <w:rPr>
                <w:rFonts w:hint="eastAsia" w:ascii="Times New Roman" w:hAnsi="Times New Roman" w:eastAsia="仿宋_GB2312" w:cs="Times New Roman"/>
                <w:color w:val="010101"/>
                <w:kern w:val="0"/>
                <w:sz w:val="21"/>
                <w:szCs w:val="21"/>
                <w:lang w:val="en-US" w:eastAsia="zh-CN"/>
              </w:rPr>
              <w:t>查处的</w:t>
            </w:r>
            <w:r>
              <w:rPr>
                <w:rFonts w:hint="eastAsia" w:ascii="Times New Roman" w:hAnsi="Times New Roman" w:eastAsia="仿宋_GB2312" w:cs="Times New Roman"/>
                <w:color w:val="010101"/>
                <w:kern w:val="0"/>
                <w:sz w:val="21"/>
                <w:szCs w:val="21"/>
                <w:lang w:eastAsia="zh-CN"/>
              </w:rPr>
              <w:t>。</w:t>
            </w:r>
          </w:p>
        </w:tc>
        <w:tc>
          <w:tcPr>
            <w:tcW w:w="5000" w:type="dxa"/>
            <w:tcBorders>
              <w:tl2br w:val="nil"/>
              <w:tr2bl w:val="nil"/>
            </w:tcBorders>
            <w:vAlign w:val="center"/>
          </w:tcPr>
          <w:p>
            <w:pPr>
              <w:widowControl/>
              <w:wordWrap/>
              <w:adjustRightInd/>
              <w:snapToGrid/>
              <w:spacing w:line="320" w:lineRule="exact"/>
              <w:textAlignment w:val="auto"/>
              <w:rPr>
                <w:rFonts w:hint="default" w:ascii="Times New Roman" w:hAnsi="Times New Roman" w:eastAsia="仿宋_GB2312" w:cs="Times New Roman"/>
                <w:spacing w:val="-10"/>
                <w:kern w:val="0"/>
                <w:szCs w:val="21"/>
              </w:rPr>
            </w:pPr>
            <w:r>
              <w:rPr>
                <w:rFonts w:hint="default" w:ascii="Times New Roman" w:hAnsi="Times New Roman" w:eastAsia="仿宋_GB2312" w:cs="Times New Roman"/>
                <w:color w:val="010101"/>
                <w:kern w:val="0"/>
              </w:rPr>
              <w:t xml:space="preserve">    </w:t>
            </w:r>
            <w:r>
              <w:rPr>
                <w:rFonts w:hint="default" w:ascii="Times New Roman" w:hAnsi="Times New Roman" w:eastAsia="仿宋_GB2312" w:cs="Times New Roman"/>
                <w:spacing w:val="-10"/>
                <w:kern w:val="0"/>
                <w:szCs w:val="21"/>
              </w:rPr>
              <w:t>处违法所得</w:t>
            </w:r>
            <w:r>
              <w:rPr>
                <w:rFonts w:hint="default" w:ascii="Times New Roman" w:hAnsi="Times New Roman" w:eastAsia="仿宋_GB2312" w:cs="Times New Roman"/>
                <w:spacing w:val="-10"/>
                <w:kern w:val="0"/>
                <w:szCs w:val="21"/>
                <w:lang w:val="en-US" w:eastAsia="zh-CN"/>
              </w:rPr>
              <w:t>2</w:t>
            </w:r>
            <w:r>
              <w:rPr>
                <w:rFonts w:hint="default" w:ascii="Times New Roman" w:hAnsi="Times New Roman" w:eastAsia="仿宋_GB2312" w:cs="Times New Roman"/>
                <w:spacing w:val="-10"/>
                <w:kern w:val="0"/>
                <w:szCs w:val="21"/>
              </w:rPr>
              <w:t>倍但最高不超过</w:t>
            </w:r>
            <w:r>
              <w:rPr>
                <w:rFonts w:hint="default" w:ascii="Times New Roman" w:hAnsi="Times New Roman" w:eastAsia="仿宋_GB2312" w:cs="Times New Roman"/>
                <w:spacing w:val="-10"/>
                <w:kern w:val="0"/>
                <w:szCs w:val="21"/>
                <w:lang w:val="en-US" w:eastAsia="zh-CN"/>
              </w:rPr>
              <w:t>2</w:t>
            </w:r>
            <w:r>
              <w:rPr>
                <w:rFonts w:hint="default" w:ascii="Times New Roman" w:hAnsi="Times New Roman" w:eastAsia="仿宋_GB2312" w:cs="Times New Roman"/>
                <w:spacing w:val="-10"/>
                <w:kern w:val="0"/>
                <w:szCs w:val="21"/>
              </w:rPr>
              <w:t>万元的罚款，没有违法所得的，处</w:t>
            </w:r>
            <w:r>
              <w:rPr>
                <w:rFonts w:hint="eastAsia" w:ascii="Times New Roman" w:hAnsi="Times New Roman" w:eastAsia="仿宋_GB2312" w:cs="Times New Roman"/>
                <w:spacing w:val="-10"/>
                <w:kern w:val="0"/>
                <w:szCs w:val="21"/>
                <w:lang w:val="en-US" w:eastAsia="zh-CN"/>
              </w:rPr>
              <w:t>3千元以上</w:t>
            </w:r>
            <w:r>
              <w:rPr>
                <w:rFonts w:hint="default" w:ascii="Times New Roman" w:hAnsi="Times New Roman" w:eastAsia="仿宋_GB2312" w:cs="Times New Roman"/>
                <w:spacing w:val="-10"/>
                <w:kern w:val="0"/>
                <w:szCs w:val="21"/>
                <w:lang w:val="en-US" w:eastAsia="zh-CN"/>
              </w:rPr>
              <w:t>6千</w:t>
            </w:r>
            <w:r>
              <w:rPr>
                <w:rFonts w:hint="default" w:ascii="Times New Roman" w:hAnsi="Times New Roman" w:eastAsia="仿宋_GB2312" w:cs="Times New Roman"/>
                <w:spacing w:val="-10"/>
                <w:kern w:val="0"/>
                <w:szCs w:val="21"/>
              </w:rPr>
              <w:t>元以下的罚款。</w:t>
            </w:r>
          </w:p>
          <w:p>
            <w:pPr>
              <w:widowControl/>
              <w:wordWrap/>
              <w:adjustRightInd/>
              <w:snapToGrid/>
              <w:spacing w:line="320" w:lineRule="exact"/>
              <w:ind w:left="0" w:leftChars="0" w:right="0"/>
              <w:textAlignment w:val="auto"/>
              <w:rPr>
                <w:rFonts w:hint="default" w:ascii="Times New Roman" w:hAnsi="Times New Roman" w:eastAsia="仿宋_GB2312" w:cs="Times New Roman"/>
                <w:color w:val="010101"/>
                <w:kern w:val="0"/>
                <w:lang w:eastAsia="zh-CN"/>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2720" w:hRule="atLeast"/>
        </w:trPr>
        <w:tc>
          <w:tcPr>
            <w:tcW w:w="698" w:type="dxa"/>
            <w:vMerge w:val="continue"/>
            <w:tcBorders>
              <w:tl2br w:val="nil"/>
              <w:tr2bl w:val="nil"/>
            </w:tcBorders>
            <w:vAlign w:val="center"/>
          </w:tcPr>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p>
        </w:tc>
        <w:tc>
          <w:tcPr>
            <w:tcW w:w="1321" w:type="dxa"/>
            <w:vMerge w:val="continue"/>
            <w:tcBorders>
              <w:tl2br w:val="nil"/>
              <w:tr2bl w:val="nil"/>
            </w:tcBorders>
            <w:vAlign w:val="center"/>
          </w:tcPr>
          <w:p>
            <w:pPr>
              <w:widowControl/>
              <w:wordWrap/>
              <w:adjustRightInd/>
              <w:snapToGrid/>
              <w:spacing w:line="360" w:lineRule="exact"/>
              <w:ind w:left="0" w:leftChars="0" w:right="0"/>
              <w:rPr>
                <w:rFonts w:hint="eastAsia" w:ascii="Times New Roman" w:hAnsi="Times New Roman" w:eastAsia="方正小标宋_GBK" w:cs="Times New Roman"/>
                <w:sz w:val="24"/>
                <w:szCs w:val="24"/>
                <w:lang w:eastAsia="zh-CN"/>
              </w:rPr>
            </w:pPr>
          </w:p>
        </w:tc>
        <w:tc>
          <w:tcPr>
            <w:tcW w:w="4548" w:type="dxa"/>
            <w:vMerge w:val="continue"/>
            <w:tcBorders>
              <w:tl2br w:val="nil"/>
              <w:tr2bl w:val="nil"/>
            </w:tcBorders>
            <w:vAlign w:val="center"/>
          </w:tcPr>
          <w:p>
            <w:pPr>
              <w:widowControl/>
              <w:wordWrap/>
              <w:adjustRightInd/>
              <w:snapToGrid/>
              <w:spacing w:line="360" w:lineRule="exact"/>
              <w:ind w:left="0" w:leftChars="0" w:right="0"/>
              <w:rPr>
                <w:rFonts w:hint="eastAsia" w:ascii="Times New Roman" w:hAnsi="Times New Roman" w:eastAsia="方正小标宋_GBK" w:cs="Times New Roman"/>
                <w:sz w:val="24"/>
                <w:szCs w:val="24"/>
                <w:lang w:eastAsia="zh-CN"/>
              </w:rPr>
            </w:pPr>
          </w:p>
        </w:tc>
        <w:tc>
          <w:tcPr>
            <w:tcW w:w="1288" w:type="dxa"/>
            <w:tcBorders>
              <w:tl2br w:val="nil"/>
              <w:tr2bl w:val="nil"/>
            </w:tcBorders>
            <w:vAlign w:val="center"/>
          </w:tcPr>
          <w:p>
            <w:pPr>
              <w:widowControl/>
              <w:wordWrap/>
              <w:adjustRightInd/>
              <w:snapToGrid/>
              <w:spacing w:line="360" w:lineRule="exact"/>
              <w:ind w:left="0" w:leftChars="0" w:right="0"/>
              <w:jc w:val="center"/>
              <w:rPr>
                <w:rFonts w:hint="eastAsia" w:ascii="Times New Roman" w:hAnsi="Times New Roman" w:eastAsia="仿宋_GB2312" w:cs="Times New Roman"/>
                <w:color w:val="010101"/>
                <w:kern w:val="0"/>
                <w:lang w:eastAsia="zh-CN"/>
              </w:rPr>
            </w:pPr>
            <w:r>
              <w:rPr>
                <w:rFonts w:hint="eastAsia" w:ascii="Times New Roman" w:hAnsi="Times New Roman" w:eastAsia="仿宋_GB2312" w:cs="Times New Roman"/>
                <w:color w:val="010101"/>
                <w:kern w:val="0"/>
                <w:lang w:eastAsia="zh-CN"/>
              </w:rPr>
              <w:t>严重</w:t>
            </w:r>
          </w:p>
        </w:tc>
        <w:tc>
          <w:tcPr>
            <w:tcW w:w="2188" w:type="dxa"/>
            <w:tcBorders>
              <w:tl2br w:val="nil"/>
              <w:tr2bl w:val="nil"/>
            </w:tcBorders>
            <w:vAlign w:val="center"/>
          </w:tcPr>
          <w:p>
            <w:pPr>
              <w:widowControl/>
              <w:wordWrap/>
              <w:autoSpaceDN w:val="0"/>
              <w:adjustRightInd/>
              <w:snapToGrid/>
              <w:spacing w:line="280" w:lineRule="exact"/>
              <w:ind w:right="0"/>
              <w:jc w:val="both"/>
              <w:textAlignment w:val="auto"/>
              <w:rPr>
                <w:rFonts w:hint="default" w:ascii="Times New Roman" w:hAnsi="Times New Roman" w:eastAsia="仿宋_GB2312" w:cs="Times New Roman"/>
                <w:color w:val="010101"/>
                <w:kern w:val="0"/>
                <w:sz w:val="21"/>
                <w:szCs w:val="21"/>
              </w:rPr>
            </w:pPr>
            <w:r>
              <w:rPr>
                <w:rFonts w:hint="default" w:ascii="Times New Roman" w:hAnsi="Times New Roman" w:eastAsia="仿宋_GB2312" w:cs="Times New Roman"/>
                <w:color w:val="010101"/>
                <w:kern w:val="0"/>
                <w:sz w:val="21"/>
                <w:szCs w:val="21"/>
              </w:rPr>
              <w:t>有下列情形之一</w:t>
            </w:r>
            <w:r>
              <w:rPr>
                <w:rFonts w:hint="eastAsia" w:ascii="Times New Roman" w:hAnsi="Times New Roman" w:eastAsia="仿宋_GB2312" w:cs="Times New Roman"/>
                <w:color w:val="010101"/>
                <w:kern w:val="0"/>
                <w:sz w:val="21"/>
                <w:szCs w:val="21"/>
                <w:lang w:eastAsia="zh-CN"/>
              </w:rPr>
              <w:t>的</w:t>
            </w:r>
            <w:r>
              <w:rPr>
                <w:rFonts w:hint="default" w:ascii="Times New Roman" w:hAnsi="Times New Roman" w:eastAsia="仿宋_GB2312" w:cs="Times New Roman"/>
                <w:color w:val="010101"/>
                <w:kern w:val="0"/>
                <w:sz w:val="21"/>
                <w:szCs w:val="21"/>
              </w:rPr>
              <w:t>：</w:t>
            </w:r>
          </w:p>
          <w:p>
            <w:pPr>
              <w:widowControl/>
              <w:wordWrap/>
              <w:autoSpaceDN w:val="0"/>
              <w:adjustRightInd/>
              <w:snapToGrid/>
              <w:spacing w:line="280" w:lineRule="exact"/>
              <w:ind w:right="0"/>
              <w:jc w:val="both"/>
              <w:textAlignment w:val="auto"/>
              <w:rPr>
                <w:rFonts w:hint="eastAsia" w:ascii="Times New Roman" w:hAnsi="Times New Roman" w:eastAsia="仿宋_GB2312" w:cs="Times New Roman"/>
                <w:color w:val="010101"/>
                <w:kern w:val="0"/>
                <w:sz w:val="21"/>
                <w:szCs w:val="21"/>
                <w:lang w:eastAsia="zh-CN"/>
              </w:rPr>
            </w:pPr>
            <w:r>
              <w:rPr>
                <w:rFonts w:hint="eastAsia" w:ascii="Times New Roman" w:hAnsi="Times New Roman" w:eastAsia="仿宋_GB2312" w:cs="Times New Roman"/>
                <w:color w:val="010101"/>
                <w:kern w:val="0"/>
                <w:sz w:val="21"/>
                <w:szCs w:val="21"/>
                <w:lang w:val="en-US" w:eastAsia="zh-CN"/>
              </w:rPr>
              <w:t>1</w:t>
            </w:r>
            <w:r>
              <w:rPr>
                <w:rFonts w:hint="default" w:ascii="Times New Roman" w:hAnsi="Times New Roman" w:eastAsia="仿宋_GB2312" w:cs="Times New Roman"/>
                <w:color w:val="010101"/>
                <w:kern w:val="0"/>
                <w:sz w:val="21"/>
                <w:szCs w:val="21"/>
              </w:rPr>
              <w:t>.</w:t>
            </w:r>
            <w:r>
              <w:rPr>
                <w:rFonts w:hint="default" w:ascii="Times New Roman" w:hAnsi="Times New Roman" w:eastAsia="仿宋_GB2312" w:cs="Times New Roman"/>
                <w:color w:val="010101"/>
                <w:kern w:val="0"/>
                <w:sz w:val="21"/>
                <w:szCs w:val="21"/>
                <w:lang w:eastAsia="zh-CN"/>
              </w:rPr>
              <w:t>造成旅游</w:t>
            </w:r>
            <w:r>
              <w:rPr>
                <w:rFonts w:hint="eastAsia" w:ascii="Times New Roman" w:hAnsi="Times New Roman" w:eastAsia="仿宋_GB2312" w:cs="Times New Roman"/>
                <w:color w:val="010101"/>
                <w:kern w:val="0"/>
                <w:sz w:val="21"/>
                <w:szCs w:val="21"/>
                <w:lang w:val="en-US" w:eastAsia="zh-CN"/>
              </w:rPr>
              <w:t>突发事件</w:t>
            </w:r>
            <w:r>
              <w:rPr>
                <w:rFonts w:hint="default" w:ascii="Times New Roman" w:hAnsi="Times New Roman" w:eastAsia="仿宋_GB2312" w:cs="Times New Roman"/>
                <w:color w:val="010101"/>
                <w:kern w:val="0"/>
                <w:sz w:val="21"/>
                <w:szCs w:val="21"/>
              </w:rPr>
              <w:t>；</w:t>
            </w:r>
            <w:r>
              <w:rPr>
                <w:rFonts w:hint="eastAsia" w:ascii="Times New Roman" w:hAnsi="Times New Roman" w:eastAsia="仿宋_GB2312" w:cs="Times New Roman"/>
                <w:color w:val="010101"/>
                <w:kern w:val="0"/>
                <w:sz w:val="21"/>
                <w:szCs w:val="21"/>
                <w:lang w:val="en-US" w:eastAsia="zh-CN"/>
              </w:rPr>
              <w:t>2</w:t>
            </w:r>
            <w:r>
              <w:rPr>
                <w:rFonts w:hint="default" w:ascii="Times New Roman" w:hAnsi="Times New Roman" w:eastAsia="仿宋_GB2312" w:cs="Times New Roman"/>
                <w:color w:val="010101"/>
                <w:kern w:val="0"/>
                <w:sz w:val="21"/>
                <w:szCs w:val="21"/>
              </w:rPr>
              <w:t>.造成社会影响</w:t>
            </w:r>
            <w:r>
              <w:rPr>
                <w:rFonts w:hint="eastAsia" w:ascii="Times New Roman" w:hAnsi="Times New Roman" w:eastAsia="仿宋_GB2312" w:cs="Times New Roman"/>
                <w:color w:val="010101"/>
                <w:kern w:val="0"/>
                <w:sz w:val="21"/>
                <w:szCs w:val="21"/>
                <w:lang w:eastAsia="zh-CN"/>
              </w:rPr>
              <w:t>；</w:t>
            </w:r>
          </w:p>
          <w:p>
            <w:pPr>
              <w:widowControl/>
              <w:wordWrap/>
              <w:autoSpaceDN w:val="0"/>
              <w:adjustRightInd/>
              <w:snapToGrid/>
              <w:spacing w:line="280" w:lineRule="exact"/>
              <w:ind w:left="0" w:leftChars="0" w:right="0"/>
              <w:jc w:val="both"/>
              <w:textAlignment w:val="auto"/>
              <w:rPr>
                <w:rFonts w:hint="default" w:ascii="Times New Roman" w:hAnsi="Times New Roman" w:eastAsia="仿宋_GB2312" w:cs="Times New Roman"/>
                <w:color w:val="010101"/>
                <w:kern w:val="0"/>
                <w:sz w:val="21"/>
                <w:szCs w:val="21"/>
              </w:rPr>
            </w:pPr>
            <w:r>
              <w:rPr>
                <w:rFonts w:hint="eastAsia" w:ascii="Times New Roman" w:hAnsi="Times New Roman" w:eastAsia="仿宋_GB2312" w:cs="Times New Roman"/>
                <w:color w:val="010101"/>
                <w:kern w:val="0"/>
                <w:sz w:val="21"/>
                <w:szCs w:val="21"/>
                <w:lang w:val="en-US" w:eastAsia="zh-CN"/>
              </w:rPr>
              <w:t>3.</w:t>
            </w:r>
            <w:r>
              <w:rPr>
                <w:rFonts w:hint="eastAsia" w:ascii="Times New Roman" w:hAnsi="Times New Roman" w:eastAsia="仿宋_GB2312" w:cs="Times New Roman"/>
                <w:color w:val="010101"/>
                <w:kern w:val="0"/>
                <w:sz w:val="21"/>
                <w:szCs w:val="21"/>
                <w:lang w:eastAsia="zh-CN"/>
              </w:rPr>
              <w:t>具有《文化市场综合执法行政处罚裁量权适用办法》第十四条规定应当从重处罚情形的。</w:t>
            </w:r>
          </w:p>
        </w:tc>
        <w:tc>
          <w:tcPr>
            <w:tcW w:w="5000" w:type="dxa"/>
            <w:tcBorders>
              <w:tl2br w:val="nil"/>
              <w:tr2bl w:val="nil"/>
            </w:tcBorders>
            <w:vAlign w:val="center"/>
          </w:tcPr>
          <w:p>
            <w:pPr>
              <w:widowControl/>
              <w:wordWrap/>
              <w:adjustRightInd/>
              <w:snapToGrid/>
              <w:spacing w:line="320" w:lineRule="exact"/>
              <w:textAlignment w:val="auto"/>
              <w:rPr>
                <w:rFonts w:hint="default" w:ascii="Times New Roman" w:hAnsi="Times New Roman" w:eastAsia="仿宋_GB2312" w:cs="Times New Roman"/>
                <w:spacing w:val="-10"/>
                <w:kern w:val="0"/>
                <w:szCs w:val="21"/>
              </w:rPr>
            </w:pPr>
            <w:r>
              <w:rPr>
                <w:rFonts w:hint="default" w:ascii="Times New Roman" w:hAnsi="Times New Roman" w:eastAsia="仿宋_GB2312" w:cs="Times New Roman"/>
                <w:color w:val="010101"/>
                <w:kern w:val="0"/>
                <w:lang w:val="en-US" w:eastAsia="zh-CN"/>
              </w:rPr>
              <w:t xml:space="preserve">   </w:t>
            </w:r>
            <w:r>
              <w:rPr>
                <w:rFonts w:hint="default" w:ascii="Times New Roman" w:hAnsi="Times New Roman" w:eastAsia="仿宋_GB2312" w:cs="Times New Roman"/>
                <w:spacing w:val="-10"/>
                <w:kern w:val="0"/>
                <w:szCs w:val="21"/>
              </w:rPr>
              <w:t>处违法所得3倍以下但最高不超过3万元的罚款，没有违法所得的，处</w:t>
            </w:r>
            <w:r>
              <w:rPr>
                <w:rFonts w:hint="eastAsia" w:ascii="Times New Roman" w:hAnsi="Times New Roman" w:eastAsia="仿宋_GB2312" w:cs="Times New Roman"/>
                <w:spacing w:val="-10"/>
                <w:kern w:val="0"/>
                <w:szCs w:val="21"/>
                <w:lang w:val="en-US" w:eastAsia="zh-CN"/>
              </w:rPr>
              <w:t>6千元以上</w:t>
            </w:r>
            <w:r>
              <w:rPr>
                <w:rFonts w:hint="default" w:ascii="Times New Roman" w:hAnsi="Times New Roman" w:eastAsia="仿宋_GB2312" w:cs="Times New Roman"/>
                <w:spacing w:val="-10"/>
                <w:kern w:val="0"/>
                <w:szCs w:val="21"/>
              </w:rPr>
              <w:t>1万元以下的罚款。</w:t>
            </w:r>
          </w:p>
          <w:p>
            <w:pPr>
              <w:widowControl/>
              <w:wordWrap/>
              <w:autoSpaceDN w:val="0"/>
              <w:adjustRightInd/>
              <w:snapToGrid/>
              <w:spacing w:line="320" w:lineRule="exact"/>
              <w:ind w:left="0" w:leftChars="0" w:right="0"/>
              <w:jc w:val="left"/>
              <w:textAlignment w:val="auto"/>
              <w:rPr>
                <w:rFonts w:hint="default" w:ascii="Times New Roman" w:hAnsi="Times New Roman" w:eastAsia="仿宋_GB2312" w:cs="Times New Roman"/>
                <w:color w:val="010101"/>
                <w:kern w:val="0"/>
                <w:lang w:eastAsia="zh-CN"/>
              </w:rPr>
            </w:pPr>
            <w:r>
              <w:rPr>
                <w:rFonts w:hint="default" w:ascii="Times New Roman" w:hAnsi="Times New Roman" w:eastAsia="仿宋_GB2312" w:cs="Times New Roman"/>
                <w:color w:val="010101"/>
                <w:kern w:val="0"/>
                <w:lang w:val="en-US" w:eastAsia="zh-CN"/>
              </w:rPr>
              <w:t>。</w:t>
            </w:r>
          </w:p>
        </w:tc>
      </w:tr>
    </w:tbl>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r>
        <w:rPr>
          <w:rFonts w:hint="eastAsia" w:ascii="Times New Roman" w:hAnsi="Times New Roman" w:eastAsia="方正小标宋_GBK" w:cs="Times New Roman"/>
          <w:sz w:val="24"/>
          <w:szCs w:val="24"/>
          <w:lang w:eastAsia="zh-CN"/>
        </w:rPr>
        <w:br w:type="page"/>
      </w:r>
    </w:p>
    <w:tbl>
      <w:tblPr>
        <w:tblStyle w:val="9"/>
        <w:tblW w:w="15043" w:type="dxa"/>
        <w:tblInd w:w="-18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698"/>
        <w:gridCol w:w="1321"/>
        <w:gridCol w:w="4546"/>
        <w:gridCol w:w="1288"/>
        <w:gridCol w:w="2148"/>
        <w:gridCol w:w="5042"/>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717" w:hRule="atLeast"/>
        </w:trPr>
        <w:tc>
          <w:tcPr>
            <w:tcW w:w="15043" w:type="dxa"/>
            <w:gridSpan w:val="6"/>
            <w:tcBorders>
              <w:tl2br w:val="nil"/>
              <w:tr2bl w:val="nil"/>
            </w:tcBorders>
            <w:vAlign w:val="center"/>
          </w:tcPr>
          <w:p>
            <w:pPr>
              <w:widowControl w:val="0"/>
              <w:wordWrap/>
              <w:autoSpaceDN w:val="0"/>
              <w:adjustRightInd/>
              <w:snapToGrid/>
              <w:spacing w:line="500" w:lineRule="exact"/>
              <w:ind w:left="0" w:leftChars="0" w:right="0"/>
              <w:jc w:val="both"/>
              <w:textAlignment w:val="auto"/>
              <w:rPr>
                <w:rFonts w:hint="eastAsia" w:ascii="方正小标宋_GBK" w:hAnsi="方正小标宋_GBK" w:eastAsia="方正小标宋_GBK" w:cs="方正小标宋_GBK"/>
                <w:color w:val="010101"/>
                <w:kern w:val="0"/>
                <w:sz w:val="24"/>
                <w:szCs w:val="24"/>
                <w:lang w:eastAsia="zh-CN"/>
              </w:rPr>
            </w:pPr>
            <w:r>
              <w:rPr>
                <w:rFonts w:hint="eastAsia" w:ascii="Times New Roman" w:hAnsi="Times New Roman" w:eastAsia="方正小标宋_GBK" w:cs="Times New Roman"/>
                <w:sz w:val="36"/>
                <w:szCs w:val="36"/>
                <w:lang w:val="en-US" w:eastAsia="zh-CN"/>
              </w:rPr>
              <w:t>（十五）</w:t>
            </w:r>
            <w:r>
              <w:rPr>
                <w:rFonts w:hint="default" w:ascii="Times New Roman" w:hAnsi="Times New Roman" w:eastAsia="方正小标宋_GBK" w:cs="Times New Roman"/>
                <w:sz w:val="36"/>
                <w:szCs w:val="36"/>
                <w:lang w:val="en-US" w:eastAsia="zh-CN"/>
              </w:rPr>
              <w:t>《导游人员管理条例》裁量</w:t>
            </w:r>
            <w:r>
              <w:rPr>
                <w:rFonts w:hint="eastAsia" w:ascii="Times New Roman" w:hAnsi="Times New Roman" w:eastAsia="方正小标宋_GBK" w:cs="Times New Roman"/>
                <w:sz w:val="36"/>
                <w:szCs w:val="36"/>
                <w:lang w:val="en-US" w:eastAsia="zh-CN"/>
              </w:rPr>
              <w:t>基准</w:t>
            </w:r>
            <w:r>
              <w:rPr>
                <w:rFonts w:hint="default" w:ascii="Times New Roman" w:hAnsi="Times New Roman" w:eastAsia="方正小标宋_GBK" w:cs="Times New Roman"/>
                <w:sz w:val="32"/>
                <w:szCs w:val="32"/>
                <w:lang w:val="en-US" w:eastAsia="zh-CN"/>
              </w:rPr>
              <w:t>（4项）</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640" w:hRule="atLeast"/>
        </w:trPr>
        <w:tc>
          <w:tcPr>
            <w:tcW w:w="698" w:type="dxa"/>
            <w:tcBorders>
              <w:tl2br w:val="nil"/>
              <w:tr2bl w:val="nil"/>
            </w:tcBorders>
            <w:vAlign w:val="center"/>
          </w:tcPr>
          <w:p>
            <w:pPr>
              <w:widowControl/>
              <w:wordWrap/>
              <w:adjustRightInd/>
              <w:snapToGrid/>
              <w:spacing w:line="360" w:lineRule="exact"/>
              <w:ind w:left="0" w:leftChars="0" w:right="0"/>
              <w:jc w:val="center"/>
              <w:textAlignment w:val="auto"/>
              <w:rPr>
                <w:rFonts w:hint="default" w:ascii="Times New Roman" w:hAnsi="Times New Roman" w:eastAsia="方正小标宋_GBK" w:cs="Times New Roman"/>
                <w:sz w:val="24"/>
                <w:szCs w:val="24"/>
                <w:lang w:eastAsia="zh-CN"/>
              </w:rPr>
            </w:pPr>
            <w:r>
              <w:rPr>
                <w:rFonts w:hint="eastAsia" w:ascii="Times New Roman" w:hAnsi="Times New Roman" w:eastAsia="方正小标宋_GBK" w:cs="Times New Roman"/>
                <w:sz w:val="24"/>
                <w:szCs w:val="24"/>
                <w:lang w:eastAsia="zh-CN"/>
              </w:rPr>
              <w:t>序号</w:t>
            </w:r>
          </w:p>
        </w:tc>
        <w:tc>
          <w:tcPr>
            <w:tcW w:w="1321" w:type="dxa"/>
            <w:tcBorders>
              <w:tl2br w:val="nil"/>
              <w:tr2bl w:val="nil"/>
            </w:tcBorders>
            <w:vAlign w:val="center"/>
          </w:tcPr>
          <w:p>
            <w:pPr>
              <w:widowControl/>
              <w:wordWrap/>
              <w:adjustRightInd/>
              <w:snapToGrid/>
              <w:spacing w:line="360" w:lineRule="exact"/>
              <w:ind w:left="0" w:leftChars="0" w:right="0"/>
              <w:jc w:val="center"/>
              <w:textAlignment w:val="auto"/>
              <w:rPr>
                <w:rFonts w:hint="default" w:ascii="Times New Roman" w:hAnsi="Times New Roman" w:eastAsia="方正小标宋_GBK" w:cs="Times New Roman"/>
                <w:sz w:val="24"/>
                <w:szCs w:val="24"/>
                <w:lang w:eastAsia="zh-CN"/>
              </w:rPr>
            </w:pPr>
            <w:r>
              <w:rPr>
                <w:rFonts w:hint="eastAsia" w:ascii="Times New Roman" w:hAnsi="Times New Roman" w:eastAsia="方正小标宋_GBK" w:cs="Times New Roman"/>
                <w:sz w:val="24"/>
                <w:szCs w:val="24"/>
                <w:lang w:eastAsia="zh-CN"/>
              </w:rPr>
              <w:t>事项名称</w:t>
            </w:r>
          </w:p>
        </w:tc>
        <w:tc>
          <w:tcPr>
            <w:tcW w:w="4546" w:type="dxa"/>
            <w:tcBorders>
              <w:tl2br w:val="nil"/>
              <w:tr2bl w:val="nil"/>
            </w:tcBorders>
            <w:vAlign w:val="center"/>
          </w:tcPr>
          <w:p>
            <w:pPr>
              <w:widowControl/>
              <w:wordWrap/>
              <w:adjustRightInd/>
              <w:snapToGrid/>
              <w:spacing w:line="360" w:lineRule="exact"/>
              <w:ind w:left="0" w:leftChars="0" w:right="0"/>
              <w:jc w:val="center"/>
              <w:textAlignment w:val="auto"/>
              <w:rPr>
                <w:rFonts w:hint="default" w:ascii="Times New Roman" w:hAnsi="Times New Roman" w:eastAsia="方正小标宋_GBK" w:cs="Times New Roman"/>
                <w:sz w:val="24"/>
                <w:szCs w:val="24"/>
                <w:lang w:eastAsia="zh-CN"/>
              </w:rPr>
            </w:pPr>
            <w:r>
              <w:rPr>
                <w:rFonts w:hint="eastAsia" w:ascii="Times New Roman" w:hAnsi="Times New Roman" w:eastAsia="方正小标宋_GBK" w:cs="Times New Roman"/>
                <w:sz w:val="24"/>
                <w:szCs w:val="24"/>
                <w:lang w:eastAsia="zh-CN"/>
              </w:rPr>
              <w:t>处罚依据</w:t>
            </w:r>
          </w:p>
        </w:tc>
        <w:tc>
          <w:tcPr>
            <w:tcW w:w="1288" w:type="dxa"/>
            <w:tcBorders>
              <w:tl2br w:val="nil"/>
              <w:tr2bl w:val="nil"/>
            </w:tcBorders>
            <w:vAlign w:val="center"/>
          </w:tcPr>
          <w:p>
            <w:pPr>
              <w:widowControl/>
              <w:wordWrap/>
              <w:autoSpaceDN w:val="0"/>
              <w:adjustRightInd/>
              <w:snapToGrid/>
              <w:spacing w:line="360" w:lineRule="exact"/>
              <w:ind w:left="0" w:leftChars="0" w:right="0"/>
              <w:jc w:val="center"/>
              <w:textAlignment w:val="auto"/>
              <w:rPr>
                <w:rFonts w:hint="default" w:ascii="Times New Roman" w:hAnsi="Times New Roman" w:eastAsia="仿宋_GB2312" w:cs="Times New Roman"/>
                <w:color w:val="010101"/>
                <w:kern w:val="0"/>
                <w:sz w:val="21"/>
                <w:szCs w:val="21"/>
              </w:rPr>
            </w:pPr>
            <w:r>
              <w:rPr>
                <w:rFonts w:hint="eastAsia" w:ascii="方正小标宋_GBK" w:hAnsi="方正小标宋_GBK" w:eastAsia="方正小标宋_GBK" w:cs="方正小标宋_GBK"/>
                <w:color w:val="010101"/>
                <w:kern w:val="0"/>
                <w:sz w:val="24"/>
                <w:szCs w:val="24"/>
                <w:lang w:eastAsia="zh-CN"/>
              </w:rPr>
              <w:t>裁量阶次</w:t>
            </w:r>
          </w:p>
        </w:tc>
        <w:tc>
          <w:tcPr>
            <w:tcW w:w="2148" w:type="dxa"/>
            <w:tcBorders>
              <w:tl2br w:val="nil"/>
              <w:tr2bl w:val="nil"/>
            </w:tcBorders>
            <w:vAlign w:val="center"/>
          </w:tcPr>
          <w:p>
            <w:pPr>
              <w:widowControl/>
              <w:wordWrap/>
              <w:autoSpaceDN w:val="0"/>
              <w:adjustRightInd/>
              <w:snapToGrid/>
              <w:spacing w:line="360" w:lineRule="exact"/>
              <w:ind w:left="0" w:leftChars="0" w:right="0"/>
              <w:jc w:val="center"/>
              <w:textAlignment w:val="auto"/>
              <w:rPr>
                <w:rFonts w:hint="default" w:ascii="Times New Roman" w:hAnsi="Times New Roman" w:eastAsia="仿宋_GB2312" w:cs="Times New Roman"/>
                <w:color w:val="010101"/>
                <w:kern w:val="0"/>
                <w:sz w:val="21"/>
                <w:szCs w:val="21"/>
              </w:rPr>
            </w:pPr>
            <w:r>
              <w:rPr>
                <w:rFonts w:hint="eastAsia" w:ascii="方正小标宋_GBK" w:hAnsi="方正小标宋_GBK" w:eastAsia="方正小标宋_GBK" w:cs="方正小标宋_GBK"/>
                <w:color w:val="010101"/>
                <w:kern w:val="0"/>
                <w:sz w:val="24"/>
                <w:szCs w:val="24"/>
                <w:lang w:eastAsia="zh-CN"/>
              </w:rPr>
              <w:t>违法行为表现</w:t>
            </w:r>
          </w:p>
        </w:tc>
        <w:tc>
          <w:tcPr>
            <w:tcW w:w="5042" w:type="dxa"/>
            <w:tcBorders>
              <w:tl2br w:val="nil"/>
              <w:tr2bl w:val="nil"/>
            </w:tcBorders>
            <w:vAlign w:val="center"/>
          </w:tcPr>
          <w:p>
            <w:pPr>
              <w:wordWrap/>
              <w:adjustRightInd/>
              <w:snapToGrid/>
              <w:spacing w:line="360" w:lineRule="exact"/>
              <w:ind w:left="0" w:leftChars="0" w:right="0"/>
              <w:jc w:val="center"/>
              <w:textAlignment w:val="auto"/>
              <w:rPr>
                <w:rFonts w:hint="default" w:ascii="Times New Roman" w:hAnsi="Times New Roman" w:eastAsia="仿宋_GB2312" w:cs="Times New Roman"/>
                <w:spacing w:val="-10"/>
                <w:kern w:val="0"/>
                <w:sz w:val="21"/>
                <w:szCs w:val="21"/>
                <w:lang w:eastAsia="zh-CN"/>
              </w:rPr>
            </w:pPr>
            <w:r>
              <w:rPr>
                <w:rFonts w:hint="eastAsia" w:ascii="方正小标宋_GBK" w:hAnsi="方正小标宋_GBK" w:eastAsia="方正小标宋_GBK" w:cs="方正小标宋_GBK"/>
                <w:color w:val="010101"/>
                <w:kern w:val="0"/>
                <w:sz w:val="24"/>
                <w:szCs w:val="24"/>
                <w:lang w:eastAsia="zh-CN"/>
              </w:rPr>
              <w:t>行政处罚基准</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2542" w:hRule="atLeast"/>
        </w:trPr>
        <w:tc>
          <w:tcPr>
            <w:tcW w:w="698" w:type="dxa"/>
            <w:vMerge w:val="restart"/>
            <w:tcBorders>
              <w:tl2br w:val="nil"/>
              <w:tr2bl w:val="nil"/>
            </w:tcBorders>
            <w:vAlign w:val="center"/>
          </w:tcPr>
          <w:p>
            <w:pPr>
              <w:widowControl/>
              <w:wordWrap/>
              <w:adjustRightInd/>
              <w:snapToGrid/>
              <w:spacing w:line="360" w:lineRule="exact"/>
              <w:ind w:left="0" w:leftChars="0" w:right="0"/>
              <w:jc w:val="center"/>
              <w:textAlignment w:val="auto"/>
              <w:rPr>
                <w:rFonts w:hint="default" w:ascii="Times New Roman" w:hAnsi="Times New Roman" w:eastAsia="方正小标宋_GBK" w:cs="Times New Roman"/>
                <w:b/>
                <w:bCs/>
                <w:sz w:val="28"/>
                <w:szCs w:val="28"/>
                <w:lang w:val="en-US" w:eastAsia="zh-CN"/>
              </w:rPr>
            </w:pPr>
            <w:r>
              <w:rPr>
                <w:rFonts w:hint="eastAsia" w:ascii="Times New Roman" w:hAnsi="Times New Roman" w:eastAsia="方正小标宋_GBK" w:cs="Times New Roman"/>
                <w:b/>
                <w:bCs/>
                <w:sz w:val="28"/>
                <w:szCs w:val="28"/>
                <w:lang w:val="en-US" w:eastAsia="zh-CN"/>
              </w:rPr>
              <w:t>148</w:t>
            </w:r>
          </w:p>
        </w:tc>
        <w:tc>
          <w:tcPr>
            <w:tcW w:w="1321" w:type="dxa"/>
            <w:vMerge w:val="restart"/>
            <w:tcBorders>
              <w:tl2br w:val="nil"/>
              <w:tr2bl w:val="nil"/>
            </w:tcBorders>
            <w:vAlign w:val="center"/>
          </w:tcPr>
          <w:p>
            <w:pPr>
              <w:widowControl/>
              <w:wordWrap/>
              <w:autoSpaceDN w:val="0"/>
              <w:adjustRightInd/>
              <w:snapToGrid/>
              <w:spacing w:line="360" w:lineRule="exact"/>
              <w:ind w:left="0" w:leftChars="0" w:right="0" w:firstLine="382" w:firstLineChars="200"/>
              <w:textAlignment w:val="auto"/>
              <w:rPr>
                <w:rFonts w:hint="default" w:ascii="Times New Roman" w:hAnsi="Times New Roman" w:eastAsia="方正仿宋_GB2312" w:cs="Times New Roman"/>
                <w:b/>
                <w:bCs/>
                <w:sz w:val="21"/>
                <w:szCs w:val="21"/>
              </w:rPr>
            </w:pPr>
            <w:r>
              <w:rPr>
                <w:rFonts w:hint="eastAsia" w:ascii="Times New Roman" w:hAnsi="Times New Roman" w:eastAsia="仿宋_GB2312" w:cs="Times New Roman"/>
                <w:b/>
                <w:bCs w:val="0"/>
                <w:spacing w:val="-10"/>
                <w:kern w:val="0"/>
                <w:sz w:val="21"/>
                <w:szCs w:val="21"/>
                <w:lang w:val="en-US" w:eastAsia="zh-CN"/>
              </w:rPr>
              <w:t>第1项</w:t>
            </w:r>
          </w:p>
          <w:p>
            <w:pPr>
              <w:widowControl/>
              <w:wordWrap/>
              <w:autoSpaceDN w:val="0"/>
              <w:adjustRightInd/>
              <w:snapToGrid/>
              <w:spacing w:line="280" w:lineRule="exact"/>
              <w:ind w:left="0" w:leftChars="0" w:right="0"/>
              <w:jc w:val="both"/>
              <w:rPr>
                <w:rFonts w:hint="eastAsia" w:ascii="Times New Roman" w:hAnsi="Times New Roman" w:eastAsia="方正小标宋_GBK" w:cs="Times New Roman"/>
                <w:sz w:val="24"/>
                <w:szCs w:val="24"/>
                <w:lang w:eastAsia="zh-CN"/>
              </w:rPr>
            </w:pPr>
            <w:r>
              <w:rPr>
                <w:rFonts w:hint="default" w:ascii="Times New Roman" w:hAnsi="Times New Roman" w:eastAsia="仿宋_GB2312" w:cs="Times New Roman"/>
                <w:b/>
                <w:bCs/>
                <w:color w:val="010101"/>
                <w:kern w:val="0"/>
              </w:rPr>
              <w:t>导游人员进行导游活动时有损害国家利益和民族尊严言行。</w:t>
            </w:r>
          </w:p>
        </w:tc>
        <w:tc>
          <w:tcPr>
            <w:tcW w:w="4546" w:type="dxa"/>
            <w:vMerge w:val="restart"/>
            <w:tcBorders>
              <w:tl2br w:val="nil"/>
              <w:tr2bl w:val="nil"/>
            </w:tcBorders>
            <w:vAlign w:val="center"/>
          </w:tcPr>
          <w:p>
            <w:pPr>
              <w:widowControl/>
              <w:wordWrap/>
              <w:autoSpaceDN w:val="0"/>
              <w:adjustRightInd/>
              <w:snapToGrid/>
              <w:spacing w:line="280" w:lineRule="exact"/>
              <w:jc w:val="both"/>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rPr>
              <w:t>《导游人员管理条例》</w:t>
            </w:r>
          </w:p>
          <w:p>
            <w:pPr>
              <w:widowControl/>
              <w:wordWrap/>
              <w:autoSpaceDN w:val="0"/>
              <w:adjustRightInd/>
              <w:snapToGrid/>
              <w:spacing w:line="280" w:lineRule="exact"/>
              <w:ind w:left="0" w:leftChars="0" w:right="0" w:firstLine="420" w:firstLineChars="0"/>
              <w:jc w:val="both"/>
              <w:rPr>
                <w:rFonts w:hint="eastAsia" w:ascii="Times New Roman" w:hAnsi="Times New Roman" w:eastAsia="方正小标宋_GBK" w:cs="Times New Roman"/>
                <w:sz w:val="24"/>
                <w:szCs w:val="24"/>
                <w:lang w:eastAsia="zh-CN"/>
              </w:rPr>
            </w:pPr>
            <w:r>
              <w:rPr>
                <w:rFonts w:hint="default" w:ascii="Times New Roman" w:hAnsi="Times New Roman" w:eastAsia="仿宋_GB2312" w:cs="Times New Roman"/>
                <w:color w:val="010101"/>
                <w:kern w:val="0"/>
                <w:lang w:val="en-US" w:eastAsia="zh-CN"/>
              </w:rPr>
              <w:t>第二十条：导游人员进行导游活动时，有损害国家利益和民族尊严的言行的，由旅游行政部门责令改正；情节严重的，由省、自治区、直辖市人民政府旅游行政部门吊销导游证并予以公告；对该导游人员所在的旅行社给予警告直至责令停业整顿。</w:t>
            </w:r>
          </w:p>
        </w:tc>
        <w:tc>
          <w:tcPr>
            <w:tcW w:w="1288" w:type="dxa"/>
            <w:tcBorders>
              <w:tl2br w:val="nil"/>
              <w:tr2bl w:val="nil"/>
            </w:tcBorders>
            <w:vAlign w:val="center"/>
          </w:tcPr>
          <w:p>
            <w:pPr>
              <w:widowControl/>
              <w:tabs>
                <w:tab w:val="right" w:pos="4024"/>
              </w:tabs>
              <w:wordWrap/>
              <w:autoSpaceDN w:val="0"/>
              <w:adjustRightInd/>
              <w:snapToGrid/>
              <w:spacing w:line="280" w:lineRule="exact"/>
              <w:ind w:left="0" w:leftChars="0" w:right="0"/>
              <w:jc w:val="center"/>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lang w:eastAsia="zh-CN"/>
              </w:rPr>
              <w:t>较轻</w:t>
            </w:r>
          </w:p>
        </w:tc>
        <w:tc>
          <w:tcPr>
            <w:tcW w:w="2148" w:type="dxa"/>
            <w:tcBorders>
              <w:tl2br w:val="nil"/>
              <w:tr2bl w:val="nil"/>
            </w:tcBorders>
            <w:vAlign w:val="center"/>
          </w:tcPr>
          <w:p>
            <w:pPr>
              <w:widowControl/>
              <w:wordWrap/>
              <w:adjustRightInd/>
              <w:snapToGrid/>
              <w:spacing w:line="360" w:lineRule="exact"/>
              <w:ind w:left="0" w:leftChars="0" w:right="0" w:firstLine="0" w:firstLineChars="0"/>
              <w:jc w:val="both"/>
              <w:rPr>
                <w:rFonts w:hint="default" w:ascii="Times New Roman" w:hAnsi="Times New Roman" w:eastAsia="仿宋_GB2312" w:cs="Times New Roman"/>
                <w:color w:val="010101"/>
                <w:kern w:val="0"/>
                <w:sz w:val="21"/>
                <w:szCs w:val="21"/>
              </w:rPr>
            </w:pPr>
            <w:r>
              <w:rPr>
                <w:rFonts w:hint="eastAsia" w:ascii="Times New Roman" w:hAnsi="Times New Roman" w:eastAsia="仿宋_GB2312" w:cs="Times New Roman"/>
                <w:color w:val="010101"/>
                <w:kern w:val="0"/>
                <w:sz w:val="21"/>
                <w:szCs w:val="21"/>
                <w:lang w:val="en-US" w:eastAsia="zh-CN"/>
              </w:rPr>
              <w:t>初次被查，主动消除或者减轻违法行为危害后果</w:t>
            </w:r>
            <w:r>
              <w:rPr>
                <w:rFonts w:hint="eastAsia" w:ascii="Times New Roman" w:hAnsi="Times New Roman" w:eastAsia="仿宋_GB2312" w:cs="Times New Roman"/>
                <w:color w:val="010101"/>
                <w:kern w:val="0"/>
                <w:sz w:val="21"/>
                <w:szCs w:val="21"/>
                <w:lang w:eastAsia="zh-CN"/>
              </w:rPr>
              <w:t>的。</w:t>
            </w:r>
          </w:p>
        </w:tc>
        <w:tc>
          <w:tcPr>
            <w:tcW w:w="5042" w:type="dxa"/>
            <w:tcBorders>
              <w:tl2br w:val="nil"/>
              <w:tr2bl w:val="nil"/>
            </w:tcBorders>
            <w:vAlign w:val="center"/>
          </w:tcPr>
          <w:p>
            <w:pPr>
              <w:wordWrap/>
              <w:autoSpaceDN w:val="0"/>
              <w:adjustRightInd/>
              <w:snapToGrid/>
              <w:spacing w:line="280" w:lineRule="exact"/>
              <w:ind w:left="0" w:leftChars="0" w:right="0" w:firstLine="0" w:firstLineChars="0"/>
              <w:jc w:val="both"/>
              <w:textAlignment w:val="center"/>
              <w:rPr>
                <w:rFonts w:hint="default" w:ascii="Times New Roman" w:hAnsi="Times New Roman" w:eastAsia="仿宋_GB2312" w:cs="Times New Roman"/>
                <w:color w:val="010101"/>
                <w:kern w:val="0"/>
                <w:lang w:eastAsia="zh-CN"/>
              </w:rPr>
            </w:pPr>
            <w:r>
              <w:rPr>
                <w:rFonts w:hint="default" w:ascii="Times New Roman" w:hAnsi="Times New Roman" w:eastAsia="仿宋_GB2312" w:cs="Times New Roman"/>
                <w:color w:val="010101"/>
                <w:kern w:val="0"/>
              </w:rPr>
              <w:t xml:space="preserve">    责令改正</w:t>
            </w:r>
            <w:r>
              <w:rPr>
                <w:rFonts w:hint="eastAsia" w:ascii="Times New Roman" w:hAnsi="Times New Roman" w:eastAsia="仿宋_GB2312" w:cs="Times New Roman"/>
                <w:color w:val="010101"/>
                <w:kern w:val="0"/>
                <w:lang w:eastAsia="zh-CN"/>
              </w:rPr>
              <w:t>，</w:t>
            </w:r>
            <w:r>
              <w:rPr>
                <w:rFonts w:hint="default" w:ascii="Times New Roman" w:hAnsi="Times New Roman" w:eastAsia="仿宋_GB2312" w:cs="Times New Roman"/>
                <w:color w:val="010101"/>
                <w:kern w:val="0"/>
              </w:rPr>
              <w:t>并对该导游人员所在旅行社给予警告。</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705" w:hRule="atLeast"/>
        </w:trPr>
        <w:tc>
          <w:tcPr>
            <w:tcW w:w="698" w:type="dxa"/>
            <w:vMerge w:val="continue"/>
            <w:tcBorders>
              <w:tl2br w:val="nil"/>
              <w:tr2bl w:val="nil"/>
            </w:tcBorders>
            <w:vAlign w:val="center"/>
          </w:tcPr>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p>
        </w:tc>
        <w:tc>
          <w:tcPr>
            <w:tcW w:w="1321" w:type="dxa"/>
            <w:vMerge w:val="continue"/>
            <w:tcBorders>
              <w:tl2br w:val="nil"/>
              <w:tr2bl w:val="nil"/>
            </w:tcBorders>
            <w:vAlign w:val="center"/>
          </w:tcPr>
          <w:p>
            <w:pPr>
              <w:widowControl/>
              <w:wordWrap/>
              <w:autoSpaceDN w:val="0"/>
              <w:adjustRightInd/>
              <w:snapToGrid/>
              <w:spacing w:line="280" w:lineRule="exact"/>
              <w:ind w:left="0" w:leftChars="0" w:right="0"/>
              <w:jc w:val="left"/>
              <w:rPr>
                <w:rFonts w:hint="eastAsia" w:ascii="Times New Roman" w:hAnsi="Times New Roman" w:eastAsia="方正小标宋_GBK" w:cs="Times New Roman"/>
                <w:sz w:val="24"/>
                <w:szCs w:val="24"/>
                <w:lang w:eastAsia="zh-CN"/>
              </w:rPr>
            </w:pPr>
          </w:p>
        </w:tc>
        <w:tc>
          <w:tcPr>
            <w:tcW w:w="4546" w:type="dxa"/>
            <w:vMerge w:val="continue"/>
            <w:tcBorders>
              <w:tl2br w:val="nil"/>
              <w:tr2bl w:val="nil"/>
            </w:tcBorders>
            <w:vAlign w:val="center"/>
          </w:tcPr>
          <w:p>
            <w:pPr>
              <w:widowControl/>
              <w:wordWrap/>
              <w:autoSpaceDN w:val="0"/>
              <w:adjustRightInd/>
              <w:snapToGrid/>
              <w:spacing w:line="280" w:lineRule="exact"/>
              <w:ind w:left="0" w:leftChars="0" w:right="0"/>
              <w:jc w:val="left"/>
              <w:rPr>
                <w:rFonts w:hint="eastAsia" w:ascii="Times New Roman" w:hAnsi="Times New Roman" w:eastAsia="方正小标宋_GBK" w:cs="Times New Roman"/>
                <w:sz w:val="24"/>
                <w:szCs w:val="24"/>
                <w:lang w:eastAsia="zh-CN"/>
              </w:rPr>
            </w:pPr>
          </w:p>
        </w:tc>
        <w:tc>
          <w:tcPr>
            <w:tcW w:w="1288" w:type="dxa"/>
            <w:tcBorders>
              <w:tl2br w:val="nil"/>
              <w:tr2bl w:val="nil"/>
            </w:tcBorders>
            <w:vAlign w:val="center"/>
          </w:tcPr>
          <w:p>
            <w:pPr>
              <w:widowControl/>
              <w:wordWrap/>
              <w:autoSpaceDN w:val="0"/>
              <w:adjustRightInd/>
              <w:snapToGrid/>
              <w:spacing w:line="280" w:lineRule="exact"/>
              <w:ind w:left="0" w:leftChars="0" w:right="0"/>
              <w:jc w:val="center"/>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rPr>
              <w:t>一般</w:t>
            </w:r>
          </w:p>
        </w:tc>
        <w:tc>
          <w:tcPr>
            <w:tcW w:w="2148" w:type="dxa"/>
            <w:tcBorders>
              <w:tl2br w:val="nil"/>
              <w:tr2bl w:val="nil"/>
            </w:tcBorders>
            <w:vAlign w:val="center"/>
          </w:tcPr>
          <w:p>
            <w:pPr>
              <w:widowControl/>
              <w:numPr>
                <w:ilvl w:val="0"/>
                <w:numId w:val="0"/>
              </w:numPr>
              <w:wordWrap/>
              <w:autoSpaceDN w:val="0"/>
              <w:adjustRightInd/>
              <w:snapToGrid/>
              <w:spacing w:line="300" w:lineRule="exact"/>
              <w:ind w:left="0" w:leftChars="0" w:right="0" w:firstLine="0" w:firstLineChars="0"/>
              <w:jc w:val="left"/>
              <w:textAlignment w:val="auto"/>
              <w:rPr>
                <w:rFonts w:hint="default" w:ascii="Times New Roman" w:hAnsi="Times New Roman" w:eastAsia="仿宋_GB2312" w:cs="Times New Roman"/>
                <w:color w:val="010101"/>
                <w:kern w:val="0"/>
                <w:sz w:val="21"/>
                <w:szCs w:val="21"/>
              </w:rPr>
            </w:pPr>
            <w:r>
              <w:rPr>
                <w:rFonts w:hint="default" w:ascii="Times New Roman" w:hAnsi="Times New Roman" w:eastAsia="仿宋_GB2312" w:cs="Times New Roman"/>
                <w:color w:val="010101"/>
                <w:kern w:val="0"/>
                <w:sz w:val="21"/>
                <w:szCs w:val="21"/>
              </w:rPr>
              <w:t>有下列情形之一</w:t>
            </w:r>
            <w:r>
              <w:rPr>
                <w:rFonts w:hint="eastAsia" w:ascii="Times New Roman" w:hAnsi="Times New Roman" w:eastAsia="仿宋_GB2312" w:cs="Times New Roman"/>
                <w:color w:val="010101"/>
                <w:kern w:val="0"/>
                <w:sz w:val="21"/>
                <w:szCs w:val="21"/>
                <w:lang w:eastAsia="zh-CN"/>
              </w:rPr>
              <w:t>的</w:t>
            </w:r>
            <w:r>
              <w:rPr>
                <w:rFonts w:hint="default" w:ascii="Times New Roman" w:hAnsi="Times New Roman" w:eastAsia="仿宋_GB2312" w:cs="Times New Roman"/>
                <w:color w:val="010101"/>
                <w:kern w:val="0"/>
                <w:sz w:val="21"/>
                <w:szCs w:val="21"/>
              </w:rPr>
              <w:t>：</w:t>
            </w:r>
          </w:p>
          <w:p>
            <w:pPr>
              <w:widowControl/>
              <w:numPr>
                <w:ilvl w:val="0"/>
                <w:numId w:val="0"/>
              </w:numPr>
              <w:wordWrap/>
              <w:autoSpaceDN w:val="0"/>
              <w:adjustRightInd/>
              <w:snapToGrid/>
              <w:spacing w:line="300" w:lineRule="exact"/>
              <w:ind w:left="0" w:leftChars="0" w:right="0" w:firstLine="0" w:firstLineChars="0"/>
              <w:jc w:val="left"/>
              <w:textAlignment w:val="auto"/>
              <w:rPr>
                <w:rFonts w:hint="eastAsia" w:ascii="Times New Roman" w:hAnsi="Times New Roman" w:eastAsia="仿宋_GB2312" w:cs="Times New Roman"/>
                <w:color w:val="010101"/>
                <w:kern w:val="0"/>
                <w:sz w:val="21"/>
                <w:szCs w:val="21"/>
                <w:lang w:eastAsia="zh-CN"/>
              </w:rPr>
            </w:pPr>
            <w:r>
              <w:rPr>
                <w:rFonts w:hint="eastAsia" w:ascii="Times New Roman" w:hAnsi="Times New Roman" w:eastAsia="仿宋_GB2312" w:cs="Times New Roman"/>
                <w:color w:val="010101"/>
                <w:kern w:val="0"/>
                <w:sz w:val="21"/>
                <w:szCs w:val="21"/>
                <w:lang w:val="en-US" w:eastAsia="zh-CN"/>
              </w:rPr>
              <w:t>1.初次被查，不能主动消除或者减轻违法行为危害后果</w:t>
            </w:r>
            <w:r>
              <w:rPr>
                <w:rFonts w:hint="eastAsia" w:ascii="Times New Roman" w:hAnsi="Times New Roman" w:eastAsia="仿宋_GB2312" w:cs="Times New Roman"/>
                <w:color w:val="010101"/>
                <w:kern w:val="0"/>
                <w:sz w:val="21"/>
                <w:szCs w:val="21"/>
                <w:lang w:eastAsia="zh-CN"/>
              </w:rPr>
              <w:t>的；</w:t>
            </w:r>
          </w:p>
          <w:p>
            <w:pPr>
              <w:widowControl/>
              <w:numPr>
                <w:ilvl w:val="0"/>
                <w:numId w:val="0"/>
              </w:numPr>
              <w:wordWrap/>
              <w:autoSpaceDN w:val="0"/>
              <w:adjustRightInd/>
              <w:snapToGrid/>
              <w:spacing w:line="300" w:lineRule="exact"/>
              <w:ind w:left="0" w:leftChars="0" w:right="0" w:firstLine="0" w:firstLineChars="0"/>
              <w:jc w:val="left"/>
              <w:textAlignment w:val="auto"/>
              <w:rPr>
                <w:rFonts w:hint="eastAsia" w:ascii="Times New Roman" w:hAnsi="Times New Roman" w:eastAsia="仿宋_GB2312" w:cs="Times New Roman"/>
                <w:color w:val="010101"/>
                <w:kern w:val="0"/>
                <w:sz w:val="21"/>
                <w:szCs w:val="21"/>
                <w:lang w:eastAsia="zh-CN"/>
              </w:rPr>
            </w:pPr>
            <w:r>
              <w:rPr>
                <w:rFonts w:hint="eastAsia" w:ascii="Times New Roman" w:hAnsi="Times New Roman" w:eastAsia="仿宋_GB2312" w:cs="Times New Roman"/>
                <w:color w:val="010101"/>
                <w:kern w:val="0"/>
                <w:sz w:val="21"/>
                <w:szCs w:val="21"/>
                <w:lang w:val="en-US" w:eastAsia="zh-CN"/>
              </w:rPr>
              <w:t>2.</w:t>
            </w:r>
            <w:r>
              <w:rPr>
                <w:rFonts w:hint="default" w:ascii="Times New Roman" w:hAnsi="Times New Roman" w:eastAsia="仿宋_GB2312" w:cs="Times New Roman"/>
                <w:color w:val="010101"/>
                <w:kern w:val="0"/>
                <w:sz w:val="21"/>
                <w:szCs w:val="21"/>
              </w:rPr>
              <w:t>再次被</w:t>
            </w:r>
            <w:r>
              <w:rPr>
                <w:rFonts w:hint="eastAsia" w:ascii="Times New Roman" w:hAnsi="Times New Roman" w:eastAsia="仿宋_GB2312" w:cs="Times New Roman"/>
                <w:color w:val="010101"/>
                <w:kern w:val="0"/>
                <w:sz w:val="21"/>
                <w:szCs w:val="21"/>
                <w:lang w:val="en-US" w:eastAsia="zh-CN"/>
              </w:rPr>
              <w:t>查处的</w:t>
            </w:r>
            <w:r>
              <w:rPr>
                <w:rFonts w:hint="eastAsia" w:ascii="Times New Roman" w:hAnsi="Times New Roman" w:eastAsia="仿宋_GB2312" w:cs="Times New Roman"/>
                <w:color w:val="010101"/>
                <w:kern w:val="0"/>
                <w:sz w:val="21"/>
                <w:szCs w:val="21"/>
                <w:lang w:eastAsia="zh-CN"/>
              </w:rPr>
              <w:t>。</w:t>
            </w:r>
          </w:p>
        </w:tc>
        <w:tc>
          <w:tcPr>
            <w:tcW w:w="5042" w:type="dxa"/>
            <w:tcBorders>
              <w:tl2br w:val="nil"/>
              <w:tr2bl w:val="nil"/>
            </w:tcBorders>
            <w:vAlign w:val="center"/>
          </w:tcPr>
          <w:p>
            <w:pPr>
              <w:widowControl/>
              <w:wordWrap/>
              <w:autoSpaceDN w:val="0"/>
              <w:adjustRightInd/>
              <w:snapToGrid/>
              <w:spacing w:line="280" w:lineRule="exact"/>
              <w:ind w:left="0" w:leftChars="0" w:right="0"/>
              <w:jc w:val="left"/>
              <w:rPr>
                <w:rFonts w:hint="default" w:ascii="Times New Roman" w:hAnsi="Times New Roman" w:eastAsia="仿宋_GB2312" w:cs="Times New Roman"/>
                <w:color w:val="010101"/>
                <w:kern w:val="0"/>
                <w:lang w:eastAsia="zh-CN"/>
              </w:rPr>
            </w:pPr>
            <w:r>
              <w:rPr>
                <w:rFonts w:hint="default" w:ascii="Times New Roman" w:hAnsi="Times New Roman" w:eastAsia="仿宋_GB2312" w:cs="Times New Roman"/>
                <w:color w:val="010101"/>
                <w:kern w:val="0"/>
              </w:rPr>
              <w:t xml:space="preserve">    责令改正，</w:t>
            </w:r>
            <w:r>
              <w:rPr>
                <w:rFonts w:hint="eastAsia" w:ascii="Times New Roman" w:hAnsi="Times New Roman" w:eastAsia="仿宋_GB2312" w:cs="Times New Roman"/>
                <w:color w:val="010101"/>
                <w:kern w:val="0"/>
                <w:lang w:eastAsia="zh-CN"/>
              </w:rPr>
              <w:t>对</w:t>
            </w:r>
            <w:r>
              <w:rPr>
                <w:rFonts w:hint="default" w:ascii="Times New Roman" w:hAnsi="Times New Roman" w:eastAsia="仿宋_GB2312" w:cs="Times New Roman"/>
                <w:color w:val="010101"/>
                <w:kern w:val="0"/>
              </w:rPr>
              <w:t>该导游人员所在旅行社</w:t>
            </w:r>
            <w:r>
              <w:rPr>
                <w:rFonts w:hint="eastAsia" w:ascii="Times New Roman" w:hAnsi="Times New Roman" w:eastAsia="仿宋_GB2312" w:cs="Times New Roman"/>
                <w:color w:val="010101"/>
                <w:kern w:val="0"/>
                <w:lang w:eastAsia="zh-CN"/>
              </w:rPr>
              <w:t>处以</w:t>
            </w:r>
            <w:r>
              <w:rPr>
                <w:rFonts w:hint="default" w:ascii="Times New Roman" w:hAnsi="Times New Roman" w:eastAsia="仿宋_GB2312" w:cs="Times New Roman"/>
                <w:color w:val="010101"/>
                <w:kern w:val="0"/>
              </w:rPr>
              <w:t>停业整顿</w:t>
            </w:r>
            <w:r>
              <w:rPr>
                <w:rFonts w:hint="default" w:ascii="Times New Roman" w:hAnsi="Times New Roman" w:eastAsia="仿宋_GB2312" w:cs="Times New Roman"/>
                <w:color w:val="010101"/>
                <w:kern w:val="0"/>
                <w:lang w:val="en-US" w:eastAsia="zh-CN"/>
              </w:rPr>
              <w:t>1个月至</w:t>
            </w:r>
            <w:r>
              <w:rPr>
                <w:rFonts w:hint="eastAsia" w:ascii="Times New Roman" w:hAnsi="Times New Roman" w:eastAsia="仿宋_GB2312" w:cs="Times New Roman"/>
                <w:color w:val="010101"/>
                <w:kern w:val="0"/>
                <w:lang w:val="en-US" w:eastAsia="zh-CN"/>
              </w:rPr>
              <w:t>2</w:t>
            </w:r>
            <w:r>
              <w:rPr>
                <w:rFonts w:hint="default" w:ascii="Times New Roman" w:hAnsi="Times New Roman" w:eastAsia="仿宋_GB2312" w:cs="Times New Roman"/>
                <w:color w:val="010101"/>
                <w:kern w:val="0"/>
                <w:lang w:val="en-US" w:eastAsia="zh-CN"/>
              </w:rPr>
              <w:t>个月</w:t>
            </w:r>
            <w:r>
              <w:rPr>
                <w:rFonts w:hint="default" w:ascii="Times New Roman" w:hAnsi="Times New Roman" w:eastAsia="仿宋_GB2312" w:cs="Times New Roman"/>
                <w:color w:val="010101"/>
                <w:kern w:val="0"/>
              </w:rPr>
              <w:t>。</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2415" w:hRule="atLeast"/>
        </w:trPr>
        <w:tc>
          <w:tcPr>
            <w:tcW w:w="698" w:type="dxa"/>
            <w:vMerge w:val="continue"/>
            <w:tcBorders>
              <w:tl2br w:val="nil"/>
              <w:tr2bl w:val="nil"/>
            </w:tcBorders>
            <w:vAlign w:val="center"/>
          </w:tcPr>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p>
        </w:tc>
        <w:tc>
          <w:tcPr>
            <w:tcW w:w="1321" w:type="dxa"/>
            <w:vMerge w:val="continue"/>
            <w:tcBorders>
              <w:tl2br w:val="nil"/>
              <w:tr2bl w:val="nil"/>
            </w:tcBorders>
            <w:vAlign w:val="center"/>
          </w:tcPr>
          <w:p>
            <w:pPr>
              <w:widowControl/>
              <w:wordWrap/>
              <w:autoSpaceDN w:val="0"/>
              <w:adjustRightInd/>
              <w:snapToGrid/>
              <w:spacing w:line="280" w:lineRule="exact"/>
              <w:ind w:left="0" w:leftChars="0" w:right="0"/>
              <w:jc w:val="left"/>
              <w:rPr>
                <w:rFonts w:hint="eastAsia" w:ascii="Times New Roman" w:hAnsi="Times New Roman" w:eastAsia="方正小标宋_GBK" w:cs="Times New Roman"/>
                <w:sz w:val="24"/>
                <w:szCs w:val="24"/>
                <w:lang w:eastAsia="zh-CN"/>
              </w:rPr>
            </w:pPr>
          </w:p>
        </w:tc>
        <w:tc>
          <w:tcPr>
            <w:tcW w:w="4546" w:type="dxa"/>
            <w:vMerge w:val="continue"/>
            <w:tcBorders>
              <w:tl2br w:val="nil"/>
              <w:tr2bl w:val="nil"/>
            </w:tcBorders>
            <w:vAlign w:val="center"/>
          </w:tcPr>
          <w:p>
            <w:pPr>
              <w:widowControl/>
              <w:wordWrap/>
              <w:autoSpaceDN w:val="0"/>
              <w:adjustRightInd/>
              <w:snapToGrid/>
              <w:spacing w:line="280" w:lineRule="exact"/>
              <w:ind w:left="0" w:leftChars="0" w:right="0"/>
              <w:jc w:val="left"/>
              <w:rPr>
                <w:rFonts w:hint="eastAsia" w:ascii="Times New Roman" w:hAnsi="Times New Roman" w:eastAsia="方正小标宋_GBK" w:cs="Times New Roman"/>
                <w:sz w:val="24"/>
                <w:szCs w:val="24"/>
                <w:lang w:eastAsia="zh-CN"/>
              </w:rPr>
            </w:pPr>
          </w:p>
        </w:tc>
        <w:tc>
          <w:tcPr>
            <w:tcW w:w="1288" w:type="dxa"/>
            <w:tcBorders>
              <w:tl2br w:val="nil"/>
              <w:tr2bl w:val="nil"/>
            </w:tcBorders>
            <w:vAlign w:val="center"/>
          </w:tcPr>
          <w:p>
            <w:pPr>
              <w:widowControl/>
              <w:wordWrap/>
              <w:autoSpaceDN w:val="0"/>
              <w:adjustRightInd/>
              <w:snapToGrid/>
              <w:spacing w:line="280" w:lineRule="exact"/>
              <w:ind w:left="0" w:leftChars="0" w:right="0"/>
              <w:jc w:val="center"/>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rPr>
              <w:t>严重</w:t>
            </w:r>
          </w:p>
        </w:tc>
        <w:tc>
          <w:tcPr>
            <w:tcW w:w="2148" w:type="dxa"/>
            <w:tcBorders>
              <w:tl2br w:val="nil"/>
              <w:tr2bl w:val="nil"/>
            </w:tcBorders>
            <w:vAlign w:val="center"/>
          </w:tcPr>
          <w:p>
            <w:pPr>
              <w:widowControl/>
              <w:wordWrap/>
              <w:autoSpaceDN w:val="0"/>
              <w:adjustRightInd/>
              <w:snapToGrid/>
              <w:spacing w:line="280" w:lineRule="exact"/>
              <w:ind w:right="0"/>
              <w:jc w:val="both"/>
              <w:textAlignment w:val="auto"/>
              <w:rPr>
                <w:rFonts w:hint="default" w:ascii="Times New Roman" w:hAnsi="Times New Roman" w:eastAsia="仿宋_GB2312" w:cs="Times New Roman"/>
                <w:color w:val="010101"/>
                <w:kern w:val="0"/>
                <w:sz w:val="21"/>
                <w:szCs w:val="21"/>
              </w:rPr>
            </w:pPr>
            <w:r>
              <w:rPr>
                <w:rFonts w:hint="default" w:ascii="Times New Roman" w:hAnsi="Times New Roman" w:eastAsia="仿宋_GB2312" w:cs="Times New Roman"/>
                <w:color w:val="010101"/>
                <w:kern w:val="0"/>
                <w:sz w:val="21"/>
                <w:szCs w:val="21"/>
              </w:rPr>
              <w:t>有下列情形之一</w:t>
            </w:r>
            <w:r>
              <w:rPr>
                <w:rFonts w:hint="eastAsia" w:ascii="Times New Roman" w:hAnsi="Times New Roman" w:eastAsia="仿宋_GB2312" w:cs="Times New Roman"/>
                <w:color w:val="010101"/>
                <w:kern w:val="0"/>
                <w:sz w:val="21"/>
                <w:szCs w:val="21"/>
                <w:lang w:eastAsia="zh-CN"/>
              </w:rPr>
              <w:t>的</w:t>
            </w:r>
            <w:r>
              <w:rPr>
                <w:rFonts w:hint="default" w:ascii="Times New Roman" w:hAnsi="Times New Roman" w:eastAsia="仿宋_GB2312" w:cs="Times New Roman"/>
                <w:color w:val="010101"/>
                <w:kern w:val="0"/>
                <w:sz w:val="21"/>
                <w:szCs w:val="21"/>
              </w:rPr>
              <w:t>：</w:t>
            </w:r>
          </w:p>
          <w:p>
            <w:pPr>
              <w:widowControl/>
              <w:numPr>
                <w:ilvl w:val="0"/>
                <w:numId w:val="15"/>
              </w:numPr>
              <w:wordWrap/>
              <w:autoSpaceDN w:val="0"/>
              <w:adjustRightInd/>
              <w:snapToGrid/>
              <w:spacing w:line="280" w:lineRule="exact"/>
              <w:ind w:right="0"/>
              <w:jc w:val="both"/>
              <w:textAlignment w:val="auto"/>
              <w:rPr>
                <w:rFonts w:hint="default" w:ascii="Times New Roman" w:hAnsi="Times New Roman" w:eastAsia="仿宋_GB2312" w:cs="Times New Roman"/>
                <w:color w:val="010101"/>
                <w:kern w:val="0"/>
                <w:sz w:val="21"/>
                <w:szCs w:val="21"/>
              </w:rPr>
            </w:pPr>
            <w:r>
              <w:rPr>
                <w:rFonts w:hint="default" w:ascii="Times New Roman" w:hAnsi="Times New Roman" w:eastAsia="仿宋_GB2312" w:cs="Times New Roman"/>
                <w:color w:val="010101"/>
                <w:kern w:val="0"/>
                <w:sz w:val="21"/>
                <w:szCs w:val="21"/>
                <w:lang w:eastAsia="zh-CN"/>
              </w:rPr>
              <w:t>造成旅游</w:t>
            </w:r>
            <w:r>
              <w:rPr>
                <w:rFonts w:hint="eastAsia" w:ascii="Times New Roman" w:hAnsi="Times New Roman" w:eastAsia="仿宋_GB2312" w:cs="Times New Roman"/>
                <w:color w:val="010101"/>
                <w:kern w:val="0"/>
                <w:sz w:val="21"/>
                <w:szCs w:val="21"/>
                <w:lang w:val="en-US" w:eastAsia="zh-CN"/>
              </w:rPr>
              <w:t>突发事件</w:t>
            </w:r>
            <w:r>
              <w:rPr>
                <w:rFonts w:hint="default" w:ascii="Times New Roman" w:hAnsi="Times New Roman" w:eastAsia="仿宋_GB2312" w:cs="Times New Roman"/>
                <w:color w:val="010101"/>
                <w:kern w:val="0"/>
                <w:sz w:val="21"/>
                <w:szCs w:val="21"/>
              </w:rPr>
              <w:t>；</w:t>
            </w:r>
          </w:p>
          <w:p>
            <w:pPr>
              <w:widowControl/>
              <w:numPr>
                <w:ilvl w:val="0"/>
                <w:numId w:val="0"/>
              </w:numPr>
              <w:wordWrap/>
              <w:autoSpaceDN w:val="0"/>
              <w:adjustRightInd/>
              <w:snapToGrid/>
              <w:spacing w:line="280" w:lineRule="exact"/>
              <w:ind w:right="0"/>
              <w:jc w:val="both"/>
              <w:textAlignment w:val="auto"/>
              <w:rPr>
                <w:rFonts w:hint="eastAsia" w:ascii="Times New Roman" w:hAnsi="Times New Roman" w:eastAsia="仿宋_GB2312" w:cs="Times New Roman"/>
                <w:color w:val="010101"/>
                <w:kern w:val="0"/>
                <w:sz w:val="21"/>
                <w:szCs w:val="21"/>
                <w:lang w:eastAsia="zh-CN"/>
              </w:rPr>
            </w:pPr>
            <w:r>
              <w:rPr>
                <w:rFonts w:hint="eastAsia" w:ascii="Times New Roman" w:hAnsi="Times New Roman" w:eastAsia="仿宋_GB2312" w:cs="Times New Roman"/>
                <w:color w:val="010101"/>
                <w:kern w:val="0"/>
                <w:sz w:val="21"/>
                <w:szCs w:val="21"/>
                <w:lang w:val="en-US" w:eastAsia="zh-CN"/>
              </w:rPr>
              <w:t>2</w:t>
            </w:r>
            <w:r>
              <w:rPr>
                <w:rFonts w:hint="default" w:ascii="Times New Roman" w:hAnsi="Times New Roman" w:eastAsia="仿宋_GB2312" w:cs="Times New Roman"/>
                <w:color w:val="010101"/>
                <w:kern w:val="0"/>
                <w:sz w:val="21"/>
                <w:szCs w:val="21"/>
              </w:rPr>
              <w:t>.造成社会影响</w:t>
            </w:r>
            <w:r>
              <w:rPr>
                <w:rFonts w:hint="eastAsia" w:ascii="Times New Roman" w:hAnsi="Times New Roman" w:eastAsia="仿宋_GB2312" w:cs="Times New Roman"/>
                <w:color w:val="010101"/>
                <w:kern w:val="0"/>
                <w:sz w:val="21"/>
                <w:szCs w:val="21"/>
                <w:lang w:eastAsia="zh-CN"/>
              </w:rPr>
              <w:t>；</w:t>
            </w:r>
          </w:p>
          <w:p>
            <w:pPr>
              <w:widowControl/>
              <w:wordWrap/>
              <w:autoSpaceDN w:val="0"/>
              <w:adjustRightInd/>
              <w:snapToGrid/>
              <w:spacing w:line="280" w:lineRule="exact"/>
              <w:ind w:left="0" w:leftChars="0" w:right="0"/>
              <w:jc w:val="both"/>
              <w:textAlignment w:val="auto"/>
              <w:rPr>
                <w:rFonts w:hint="default" w:ascii="Times New Roman" w:hAnsi="Times New Roman" w:eastAsia="仿宋_GB2312" w:cs="Times New Roman"/>
                <w:color w:val="010101"/>
                <w:kern w:val="0"/>
                <w:sz w:val="21"/>
                <w:szCs w:val="21"/>
              </w:rPr>
            </w:pPr>
            <w:r>
              <w:rPr>
                <w:rFonts w:hint="eastAsia" w:ascii="Times New Roman" w:hAnsi="Times New Roman" w:eastAsia="仿宋_GB2312" w:cs="Times New Roman"/>
                <w:color w:val="010101"/>
                <w:kern w:val="0"/>
                <w:sz w:val="21"/>
                <w:szCs w:val="21"/>
                <w:lang w:val="en-US" w:eastAsia="zh-CN"/>
              </w:rPr>
              <w:t>3.</w:t>
            </w:r>
            <w:r>
              <w:rPr>
                <w:rFonts w:hint="eastAsia" w:ascii="Times New Roman" w:hAnsi="Times New Roman" w:eastAsia="仿宋_GB2312" w:cs="Times New Roman"/>
                <w:color w:val="010101"/>
                <w:kern w:val="0"/>
                <w:sz w:val="21"/>
                <w:szCs w:val="21"/>
                <w:lang w:eastAsia="zh-CN"/>
              </w:rPr>
              <w:t>具有《文化市场综合执法行政处罚裁量权适用办法》第十四条规定应当从重处罚情形的。</w:t>
            </w:r>
          </w:p>
        </w:tc>
        <w:tc>
          <w:tcPr>
            <w:tcW w:w="5042" w:type="dxa"/>
            <w:tcBorders>
              <w:tl2br w:val="nil"/>
              <w:tr2bl w:val="nil"/>
            </w:tcBorders>
            <w:vAlign w:val="center"/>
          </w:tcPr>
          <w:p>
            <w:pPr>
              <w:widowControl/>
              <w:wordWrap/>
              <w:autoSpaceDN w:val="0"/>
              <w:adjustRightInd/>
              <w:snapToGrid/>
              <w:spacing w:line="280" w:lineRule="exact"/>
              <w:ind w:left="0" w:leftChars="0" w:right="0"/>
              <w:jc w:val="left"/>
              <w:rPr>
                <w:rFonts w:hint="default" w:ascii="Times New Roman" w:hAnsi="Times New Roman" w:eastAsia="仿宋_GB2312" w:cs="Times New Roman"/>
                <w:color w:val="010101"/>
                <w:kern w:val="0"/>
                <w:lang w:eastAsia="zh-CN"/>
              </w:rPr>
            </w:pPr>
            <w:r>
              <w:rPr>
                <w:rFonts w:hint="default" w:ascii="Times New Roman" w:hAnsi="Times New Roman" w:eastAsia="仿宋_GB2312" w:cs="Times New Roman"/>
                <w:color w:val="010101"/>
                <w:kern w:val="0"/>
              </w:rPr>
              <w:t xml:space="preserve">    吊销其导游证并予以公告，责令该导游人员所在旅行社停业整顿</w:t>
            </w:r>
            <w:r>
              <w:rPr>
                <w:rFonts w:hint="default" w:ascii="Times New Roman" w:hAnsi="Times New Roman" w:eastAsia="仿宋_GB2312" w:cs="Times New Roman"/>
                <w:color w:val="010101"/>
                <w:kern w:val="0"/>
                <w:lang w:val="en-US" w:eastAsia="zh-CN"/>
              </w:rPr>
              <w:t>3个月</w:t>
            </w:r>
            <w:r>
              <w:rPr>
                <w:rFonts w:hint="default" w:ascii="Times New Roman" w:hAnsi="Times New Roman" w:eastAsia="仿宋_GB2312" w:cs="Times New Roman"/>
                <w:color w:val="010101"/>
                <w:kern w:val="0"/>
              </w:rPr>
              <w:t>。</w:t>
            </w:r>
          </w:p>
        </w:tc>
      </w:tr>
    </w:tbl>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b/>
          <w:bCs/>
          <w:sz w:val="28"/>
          <w:szCs w:val="28"/>
          <w:lang w:val="en-US" w:eastAsia="zh-CN"/>
        </w:rPr>
      </w:pPr>
      <w:r>
        <w:rPr>
          <w:rFonts w:hint="eastAsia" w:ascii="Times New Roman" w:hAnsi="Times New Roman" w:eastAsia="方正小标宋_GBK" w:cs="Times New Roman"/>
          <w:b/>
          <w:bCs/>
          <w:sz w:val="28"/>
          <w:szCs w:val="28"/>
          <w:lang w:val="en-US" w:eastAsia="zh-CN"/>
        </w:rPr>
        <w:br w:type="page"/>
      </w:r>
    </w:p>
    <w:tbl>
      <w:tblPr>
        <w:tblStyle w:val="9"/>
        <w:tblW w:w="15043" w:type="dxa"/>
        <w:tblInd w:w="-18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698"/>
        <w:gridCol w:w="1321"/>
        <w:gridCol w:w="4548"/>
        <w:gridCol w:w="1288"/>
        <w:gridCol w:w="2146"/>
        <w:gridCol w:w="3"/>
        <w:gridCol w:w="5039"/>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640" w:hRule="atLeast"/>
        </w:trPr>
        <w:tc>
          <w:tcPr>
            <w:tcW w:w="698" w:type="dxa"/>
            <w:tcBorders>
              <w:tl2br w:val="nil"/>
              <w:tr2bl w:val="nil"/>
            </w:tcBorders>
            <w:vAlign w:val="center"/>
          </w:tcPr>
          <w:p>
            <w:pPr>
              <w:widowControl/>
              <w:wordWrap/>
              <w:adjustRightInd/>
              <w:snapToGrid/>
              <w:spacing w:line="360" w:lineRule="exact"/>
              <w:ind w:left="0" w:leftChars="0" w:right="0"/>
              <w:jc w:val="center"/>
              <w:textAlignment w:val="auto"/>
              <w:rPr>
                <w:rFonts w:hint="default" w:ascii="Times New Roman" w:hAnsi="Times New Roman" w:eastAsia="方正小标宋_GBK" w:cs="Times New Roman"/>
                <w:sz w:val="24"/>
                <w:szCs w:val="24"/>
                <w:lang w:eastAsia="zh-CN"/>
              </w:rPr>
            </w:pPr>
            <w:r>
              <w:rPr>
                <w:rFonts w:hint="eastAsia" w:ascii="Times New Roman" w:hAnsi="Times New Roman" w:eastAsia="方正小标宋_GBK" w:cs="Times New Roman"/>
                <w:sz w:val="24"/>
                <w:szCs w:val="24"/>
                <w:lang w:eastAsia="zh-CN"/>
              </w:rPr>
              <w:t>序号</w:t>
            </w:r>
          </w:p>
        </w:tc>
        <w:tc>
          <w:tcPr>
            <w:tcW w:w="1321" w:type="dxa"/>
            <w:tcBorders>
              <w:tl2br w:val="nil"/>
              <w:tr2bl w:val="nil"/>
            </w:tcBorders>
            <w:vAlign w:val="center"/>
          </w:tcPr>
          <w:p>
            <w:pPr>
              <w:widowControl/>
              <w:wordWrap/>
              <w:adjustRightInd/>
              <w:snapToGrid/>
              <w:spacing w:line="360" w:lineRule="exact"/>
              <w:ind w:left="0" w:leftChars="0" w:right="0"/>
              <w:jc w:val="center"/>
              <w:textAlignment w:val="auto"/>
              <w:rPr>
                <w:rFonts w:hint="default" w:ascii="Times New Roman" w:hAnsi="Times New Roman" w:eastAsia="方正小标宋_GBK" w:cs="Times New Roman"/>
                <w:sz w:val="24"/>
                <w:szCs w:val="24"/>
                <w:lang w:eastAsia="zh-CN"/>
              </w:rPr>
            </w:pPr>
            <w:r>
              <w:rPr>
                <w:rFonts w:hint="eastAsia" w:ascii="Times New Roman" w:hAnsi="Times New Roman" w:eastAsia="方正小标宋_GBK" w:cs="Times New Roman"/>
                <w:sz w:val="24"/>
                <w:szCs w:val="24"/>
                <w:lang w:eastAsia="zh-CN"/>
              </w:rPr>
              <w:t>事项名称</w:t>
            </w:r>
          </w:p>
        </w:tc>
        <w:tc>
          <w:tcPr>
            <w:tcW w:w="4548" w:type="dxa"/>
            <w:tcBorders>
              <w:tl2br w:val="nil"/>
              <w:tr2bl w:val="nil"/>
            </w:tcBorders>
            <w:vAlign w:val="center"/>
          </w:tcPr>
          <w:p>
            <w:pPr>
              <w:widowControl/>
              <w:wordWrap/>
              <w:adjustRightInd/>
              <w:snapToGrid/>
              <w:spacing w:line="360" w:lineRule="exact"/>
              <w:ind w:left="0" w:leftChars="0" w:right="0"/>
              <w:jc w:val="center"/>
              <w:textAlignment w:val="auto"/>
              <w:rPr>
                <w:rFonts w:hint="default" w:ascii="Times New Roman" w:hAnsi="Times New Roman" w:eastAsia="方正小标宋_GBK" w:cs="Times New Roman"/>
                <w:sz w:val="24"/>
                <w:szCs w:val="24"/>
                <w:lang w:eastAsia="zh-CN"/>
              </w:rPr>
            </w:pPr>
            <w:r>
              <w:rPr>
                <w:rFonts w:hint="eastAsia" w:ascii="Times New Roman" w:hAnsi="Times New Roman" w:eastAsia="方正小标宋_GBK" w:cs="Times New Roman"/>
                <w:sz w:val="24"/>
                <w:szCs w:val="24"/>
                <w:lang w:eastAsia="zh-CN"/>
              </w:rPr>
              <w:t>处罚依据</w:t>
            </w:r>
          </w:p>
        </w:tc>
        <w:tc>
          <w:tcPr>
            <w:tcW w:w="1288" w:type="dxa"/>
            <w:tcBorders>
              <w:tl2br w:val="nil"/>
              <w:tr2bl w:val="nil"/>
            </w:tcBorders>
            <w:vAlign w:val="center"/>
          </w:tcPr>
          <w:p>
            <w:pPr>
              <w:widowControl/>
              <w:wordWrap/>
              <w:autoSpaceDN w:val="0"/>
              <w:adjustRightInd/>
              <w:snapToGrid/>
              <w:spacing w:line="360" w:lineRule="exact"/>
              <w:ind w:left="0" w:leftChars="0" w:right="0"/>
              <w:jc w:val="center"/>
              <w:textAlignment w:val="auto"/>
              <w:rPr>
                <w:rFonts w:hint="default" w:ascii="Times New Roman" w:hAnsi="Times New Roman" w:eastAsia="仿宋_GB2312" w:cs="Times New Roman"/>
                <w:color w:val="010101"/>
                <w:kern w:val="0"/>
                <w:sz w:val="21"/>
                <w:szCs w:val="21"/>
              </w:rPr>
            </w:pPr>
            <w:r>
              <w:rPr>
                <w:rFonts w:hint="eastAsia" w:ascii="方正小标宋_GBK" w:hAnsi="方正小标宋_GBK" w:eastAsia="方正小标宋_GBK" w:cs="方正小标宋_GBK"/>
                <w:color w:val="010101"/>
                <w:kern w:val="0"/>
                <w:sz w:val="24"/>
                <w:szCs w:val="24"/>
                <w:lang w:eastAsia="zh-CN"/>
              </w:rPr>
              <w:t>裁量阶次</w:t>
            </w:r>
          </w:p>
        </w:tc>
        <w:tc>
          <w:tcPr>
            <w:tcW w:w="2146" w:type="dxa"/>
            <w:tcBorders>
              <w:tl2br w:val="nil"/>
              <w:tr2bl w:val="nil"/>
            </w:tcBorders>
            <w:vAlign w:val="center"/>
          </w:tcPr>
          <w:p>
            <w:pPr>
              <w:widowControl/>
              <w:wordWrap/>
              <w:autoSpaceDN w:val="0"/>
              <w:adjustRightInd/>
              <w:snapToGrid/>
              <w:spacing w:line="360" w:lineRule="exact"/>
              <w:ind w:left="0" w:leftChars="0" w:right="0"/>
              <w:jc w:val="center"/>
              <w:textAlignment w:val="auto"/>
              <w:rPr>
                <w:rFonts w:hint="default" w:ascii="Times New Roman" w:hAnsi="Times New Roman" w:eastAsia="仿宋_GB2312" w:cs="Times New Roman"/>
                <w:color w:val="010101"/>
                <w:kern w:val="0"/>
                <w:sz w:val="21"/>
                <w:szCs w:val="21"/>
              </w:rPr>
            </w:pPr>
            <w:r>
              <w:rPr>
                <w:rFonts w:hint="eastAsia" w:ascii="方正小标宋_GBK" w:hAnsi="方正小标宋_GBK" w:eastAsia="方正小标宋_GBK" w:cs="方正小标宋_GBK"/>
                <w:color w:val="010101"/>
                <w:kern w:val="0"/>
                <w:sz w:val="24"/>
                <w:szCs w:val="24"/>
                <w:lang w:eastAsia="zh-CN"/>
              </w:rPr>
              <w:t>违法行为表现</w:t>
            </w:r>
          </w:p>
        </w:tc>
        <w:tc>
          <w:tcPr>
            <w:tcW w:w="5042" w:type="dxa"/>
            <w:gridSpan w:val="2"/>
            <w:tcBorders>
              <w:tl2br w:val="nil"/>
              <w:tr2bl w:val="nil"/>
            </w:tcBorders>
            <w:vAlign w:val="center"/>
          </w:tcPr>
          <w:p>
            <w:pPr>
              <w:wordWrap/>
              <w:adjustRightInd/>
              <w:snapToGrid/>
              <w:spacing w:line="360" w:lineRule="exact"/>
              <w:ind w:left="0" w:leftChars="0" w:right="0"/>
              <w:jc w:val="center"/>
              <w:textAlignment w:val="auto"/>
              <w:rPr>
                <w:rFonts w:hint="default" w:ascii="Times New Roman" w:hAnsi="Times New Roman" w:eastAsia="仿宋_GB2312" w:cs="Times New Roman"/>
                <w:spacing w:val="-10"/>
                <w:kern w:val="0"/>
                <w:sz w:val="21"/>
                <w:szCs w:val="21"/>
                <w:lang w:eastAsia="zh-CN"/>
              </w:rPr>
            </w:pPr>
            <w:r>
              <w:rPr>
                <w:rFonts w:hint="eastAsia" w:ascii="方正小标宋_GBK" w:hAnsi="方正小标宋_GBK" w:eastAsia="方正小标宋_GBK" w:cs="方正小标宋_GBK"/>
                <w:color w:val="010101"/>
                <w:kern w:val="0"/>
                <w:sz w:val="24"/>
                <w:szCs w:val="24"/>
                <w:lang w:eastAsia="zh-CN"/>
              </w:rPr>
              <w:t>行政处罚基准</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966" w:hRule="atLeast"/>
        </w:trPr>
        <w:tc>
          <w:tcPr>
            <w:tcW w:w="698" w:type="dxa"/>
            <w:vMerge w:val="restart"/>
            <w:tcBorders>
              <w:tl2br w:val="nil"/>
              <w:tr2bl w:val="nil"/>
            </w:tcBorders>
            <w:vAlign w:val="center"/>
          </w:tcPr>
          <w:p>
            <w:pPr>
              <w:widowControl/>
              <w:wordWrap/>
              <w:adjustRightInd/>
              <w:snapToGrid/>
              <w:spacing w:line="360" w:lineRule="exact"/>
              <w:ind w:left="0" w:leftChars="0" w:right="0"/>
              <w:jc w:val="center"/>
              <w:textAlignment w:val="auto"/>
              <w:rPr>
                <w:rFonts w:hint="default" w:ascii="Times New Roman" w:hAnsi="Times New Roman" w:eastAsia="方正小标宋_GBK" w:cs="Times New Roman"/>
                <w:b/>
                <w:bCs/>
                <w:sz w:val="28"/>
                <w:szCs w:val="28"/>
                <w:lang w:val="en-US" w:eastAsia="zh-CN"/>
              </w:rPr>
            </w:pPr>
            <w:r>
              <w:rPr>
                <w:rFonts w:hint="eastAsia" w:ascii="Times New Roman" w:hAnsi="Times New Roman" w:eastAsia="方正小标宋_GBK" w:cs="Times New Roman"/>
                <w:b/>
                <w:bCs/>
                <w:sz w:val="28"/>
                <w:szCs w:val="28"/>
                <w:lang w:val="en-US" w:eastAsia="zh-CN"/>
              </w:rPr>
              <w:t>149</w:t>
            </w:r>
          </w:p>
        </w:tc>
        <w:tc>
          <w:tcPr>
            <w:tcW w:w="1321" w:type="dxa"/>
            <w:vMerge w:val="restart"/>
            <w:tcBorders>
              <w:tl2br w:val="nil"/>
              <w:tr2bl w:val="nil"/>
            </w:tcBorders>
            <w:vAlign w:val="center"/>
          </w:tcPr>
          <w:p>
            <w:pPr>
              <w:widowControl/>
              <w:wordWrap/>
              <w:autoSpaceDN w:val="0"/>
              <w:adjustRightInd/>
              <w:snapToGrid/>
              <w:spacing w:line="360" w:lineRule="exact"/>
              <w:ind w:left="0" w:leftChars="0" w:right="0" w:firstLine="382" w:firstLineChars="200"/>
              <w:textAlignment w:val="auto"/>
              <w:rPr>
                <w:rFonts w:hint="default" w:ascii="Times New Roman" w:hAnsi="Times New Roman" w:eastAsia="方正仿宋_GB2312" w:cs="Times New Roman"/>
                <w:b/>
                <w:bCs/>
                <w:sz w:val="21"/>
                <w:szCs w:val="21"/>
              </w:rPr>
            </w:pPr>
            <w:r>
              <w:rPr>
                <w:rFonts w:hint="eastAsia" w:ascii="Times New Roman" w:hAnsi="Times New Roman" w:eastAsia="仿宋_GB2312" w:cs="Times New Roman"/>
                <w:b/>
                <w:bCs w:val="0"/>
                <w:spacing w:val="-10"/>
                <w:kern w:val="0"/>
                <w:sz w:val="21"/>
                <w:szCs w:val="21"/>
                <w:lang w:val="en-US" w:eastAsia="zh-CN"/>
              </w:rPr>
              <w:t>第2项</w:t>
            </w:r>
          </w:p>
          <w:p>
            <w:pPr>
              <w:widowControl/>
              <w:wordWrap/>
              <w:autoSpaceDN w:val="0"/>
              <w:adjustRightInd/>
              <w:snapToGrid/>
              <w:spacing w:line="280" w:lineRule="exact"/>
              <w:ind w:left="0" w:leftChars="0" w:right="0"/>
              <w:jc w:val="both"/>
              <w:rPr>
                <w:rFonts w:hint="eastAsia" w:ascii="Times New Roman" w:hAnsi="Times New Roman" w:eastAsia="方正小标宋_GBK" w:cs="Times New Roman"/>
                <w:sz w:val="24"/>
                <w:szCs w:val="24"/>
                <w:lang w:eastAsia="zh-CN"/>
              </w:rPr>
            </w:pPr>
            <w:r>
              <w:rPr>
                <w:rFonts w:hint="default" w:ascii="Times New Roman" w:hAnsi="Times New Roman" w:eastAsia="仿宋_GB2312" w:cs="Times New Roman"/>
                <w:b/>
                <w:bCs/>
                <w:color w:val="010101"/>
                <w:kern w:val="0"/>
              </w:rPr>
              <w:t>导游人员进行导游活动时未佩戴导游证</w:t>
            </w:r>
            <w:r>
              <w:rPr>
                <w:rFonts w:hint="default" w:ascii="Times New Roman" w:hAnsi="Times New Roman" w:eastAsia="仿宋_GB2312" w:cs="Times New Roman"/>
                <w:b/>
                <w:bCs/>
                <w:color w:val="010101"/>
                <w:kern w:val="0"/>
                <w:lang w:eastAsia="zh-CN"/>
              </w:rPr>
              <w:t>且拒不改正。</w:t>
            </w:r>
          </w:p>
        </w:tc>
        <w:tc>
          <w:tcPr>
            <w:tcW w:w="4548" w:type="dxa"/>
            <w:vMerge w:val="restart"/>
            <w:tcBorders>
              <w:tl2br w:val="nil"/>
              <w:tr2bl w:val="nil"/>
            </w:tcBorders>
            <w:vAlign w:val="center"/>
          </w:tcPr>
          <w:p>
            <w:pPr>
              <w:widowControl/>
              <w:wordWrap/>
              <w:autoSpaceDN w:val="0"/>
              <w:adjustRightInd/>
              <w:snapToGrid/>
              <w:spacing w:line="280" w:lineRule="exact"/>
              <w:jc w:val="left"/>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rPr>
              <w:t>《导游人员管理条例》</w:t>
            </w:r>
          </w:p>
          <w:p>
            <w:pPr>
              <w:widowControl/>
              <w:wordWrap/>
              <w:autoSpaceDN w:val="0"/>
              <w:adjustRightInd/>
              <w:snapToGrid/>
              <w:spacing w:line="280" w:lineRule="exact"/>
              <w:ind w:left="0" w:leftChars="0" w:right="0" w:firstLine="420" w:firstLineChars="0"/>
              <w:jc w:val="left"/>
              <w:rPr>
                <w:rFonts w:hint="eastAsia" w:ascii="Times New Roman" w:hAnsi="Times New Roman" w:eastAsia="方正小标宋_GBK" w:cs="Times New Roman"/>
                <w:sz w:val="24"/>
                <w:szCs w:val="24"/>
                <w:lang w:eastAsia="zh-CN"/>
              </w:rPr>
            </w:pPr>
            <w:r>
              <w:rPr>
                <w:rFonts w:hint="default" w:ascii="Times New Roman" w:hAnsi="Times New Roman" w:eastAsia="仿宋_GB2312" w:cs="Times New Roman"/>
                <w:color w:val="010101"/>
                <w:kern w:val="0"/>
                <w:lang w:val="en-US" w:eastAsia="zh-CN"/>
              </w:rPr>
              <w:t>第二十一条　导游人员进行导游活动时未佩戴导游证的， 由旅游行政部门责令改正；拒不改正的，处500元以下的罚款。</w:t>
            </w:r>
          </w:p>
        </w:tc>
        <w:tc>
          <w:tcPr>
            <w:tcW w:w="1288" w:type="dxa"/>
            <w:tcBorders>
              <w:tl2br w:val="nil"/>
              <w:tr2bl w:val="nil"/>
            </w:tcBorders>
            <w:vAlign w:val="center"/>
          </w:tcPr>
          <w:p>
            <w:pPr>
              <w:widowControl/>
              <w:wordWrap/>
              <w:autoSpaceDN w:val="0"/>
              <w:adjustRightInd/>
              <w:snapToGrid/>
              <w:spacing w:line="280" w:lineRule="exact"/>
              <w:ind w:left="0" w:leftChars="0" w:right="0"/>
              <w:jc w:val="center"/>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lang w:eastAsia="zh-CN"/>
              </w:rPr>
              <w:t>较轻</w:t>
            </w:r>
          </w:p>
        </w:tc>
        <w:tc>
          <w:tcPr>
            <w:tcW w:w="2149" w:type="dxa"/>
            <w:gridSpan w:val="2"/>
            <w:tcBorders>
              <w:tl2br w:val="nil"/>
              <w:tr2bl w:val="nil"/>
            </w:tcBorders>
            <w:vAlign w:val="center"/>
          </w:tcPr>
          <w:p>
            <w:pPr>
              <w:widowControl/>
              <w:wordWrap/>
              <w:autoSpaceDN w:val="0"/>
              <w:adjustRightInd/>
              <w:snapToGrid/>
              <w:spacing w:line="280" w:lineRule="exact"/>
              <w:ind w:left="0" w:leftChars="0" w:right="0"/>
              <w:jc w:val="both"/>
              <w:rPr>
                <w:rFonts w:hint="default" w:ascii="Times New Roman" w:hAnsi="Times New Roman" w:eastAsia="仿宋_GB2312" w:cs="Times New Roman"/>
                <w:color w:val="010101"/>
                <w:kern w:val="0"/>
                <w:sz w:val="21"/>
                <w:szCs w:val="21"/>
              </w:rPr>
            </w:pPr>
            <w:r>
              <w:rPr>
                <w:rFonts w:hint="default" w:ascii="Times New Roman" w:hAnsi="Times New Roman" w:eastAsia="仿宋_GB2312" w:cs="Times New Roman"/>
                <w:color w:val="010101"/>
                <w:kern w:val="0"/>
              </w:rPr>
              <w:t xml:space="preserve">    </w:t>
            </w:r>
            <w:r>
              <w:rPr>
                <w:rFonts w:hint="eastAsia" w:ascii="Times New Roman" w:hAnsi="Times New Roman" w:eastAsia="仿宋_GB2312" w:cs="Times New Roman"/>
                <w:color w:val="010101"/>
                <w:kern w:val="0"/>
                <w:lang w:eastAsia="zh-CN"/>
              </w:rPr>
              <w:t>初次违法</w:t>
            </w:r>
            <w:r>
              <w:rPr>
                <w:rFonts w:hint="eastAsia" w:ascii="Times New Roman" w:hAnsi="Times New Roman" w:eastAsia="仿宋_GB2312" w:cs="Times New Roman"/>
                <w:color w:val="010101"/>
                <w:kern w:val="0"/>
                <w:lang w:val="en-US" w:eastAsia="zh-CN"/>
              </w:rPr>
              <w:t>,拒不改正的</w:t>
            </w:r>
            <w:r>
              <w:rPr>
                <w:rFonts w:hint="default" w:ascii="Times New Roman" w:hAnsi="Times New Roman" w:eastAsia="仿宋_GB2312" w:cs="Times New Roman"/>
                <w:color w:val="010101"/>
                <w:kern w:val="0"/>
              </w:rPr>
              <w:t>。</w:t>
            </w:r>
          </w:p>
        </w:tc>
        <w:tc>
          <w:tcPr>
            <w:tcW w:w="5039" w:type="dxa"/>
            <w:tcBorders>
              <w:tl2br w:val="nil"/>
              <w:tr2bl w:val="nil"/>
            </w:tcBorders>
            <w:vAlign w:val="center"/>
          </w:tcPr>
          <w:p>
            <w:pPr>
              <w:widowControl/>
              <w:wordWrap/>
              <w:autoSpaceDN w:val="0"/>
              <w:adjustRightInd/>
              <w:snapToGrid/>
              <w:spacing w:line="280" w:lineRule="exact"/>
              <w:ind w:left="0" w:leftChars="0" w:right="0" w:firstLine="0" w:firstLineChars="0"/>
              <w:jc w:val="both"/>
              <w:rPr>
                <w:rFonts w:hint="default" w:ascii="Times New Roman" w:hAnsi="Times New Roman" w:eastAsia="仿宋_GB2312" w:cs="Times New Roman"/>
                <w:color w:val="010101"/>
                <w:kern w:val="0"/>
                <w:lang w:eastAsia="zh-CN"/>
              </w:rPr>
            </w:pPr>
            <w:r>
              <w:rPr>
                <w:rFonts w:hint="default" w:ascii="Times New Roman" w:hAnsi="Times New Roman" w:eastAsia="仿宋_GB2312" w:cs="Times New Roman"/>
                <w:color w:val="010101"/>
                <w:kern w:val="0"/>
              </w:rPr>
              <w:t xml:space="preserve">    </w:t>
            </w:r>
            <w:r>
              <w:rPr>
                <w:rFonts w:hint="default" w:ascii="Times New Roman" w:hAnsi="Times New Roman" w:eastAsia="仿宋_GB2312" w:cs="Times New Roman"/>
                <w:color w:val="010101"/>
                <w:kern w:val="0"/>
                <w:lang w:eastAsia="zh-CN"/>
              </w:rPr>
              <w:t>处</w:t>
            </w:r>
            <w:r>
              <w:rPr>
                <w:rFonts w:hint="default" w:ascii="Times New Roman" w:hAnsi="Times New Roman" w:eastAsia="仿宋_GB2312" w:cs="Times New Roman"/>
                <w:color w:val="010101"/>
                <w:kern w:val="0"/>
                <w:lang w:val="en-US" w:eastAsia="zh-CN"/>
              </w:rPr>
              <w:t>200元以下的罚款</w:t>
            </w:r>
            <w:r>
              <w:rPr>
                <w:rFonts w:hint="default" w:ascii="Times New Roman" w:hAnsi="Times New Roman" w:eastAsia="仿宋_GB2312" w:cs="Times New Roman"/>
                <w:color w:val="010101"/>
                <w:kern w:val="0"/>
              </w:rPr>
              <w:t>。</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2519" w:hRule="atLeast"/>
        </w:trPr>
        <w:tc>
          <w:tcPr>
            <w:tcW w:w="698" w:type="dxa"/>
            <w:vMerge w:val="continue"/>
            <w:tcBorders>
              <w:tl2br w:val="nil"/>
              <w:tr2bl w:val="nil"/>
            </w:tcBorders>
            <w:vAlign w:val="center"/>
          </w:tcPr>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p>
        </w:tc>
        <w:tc>
          <w:tcPr>
            <w:tcW w:w="1321" w:type="dxa"/>
            <w:vMerge w:val="continue"/>
            <w:tcBorders>
              <w:tl2br w:val="nil"/>
              <w:tr2bl w:val="nil"/>
            </w:tcBorders>
            <w:vAlign w:val="center"/>
          </w:tcPr>
          <w:p>
            <w:pPr>
              <w:widowControl/>
              <w:wordWrap/>
              <w:autoSpaceDN w:val="0"/>
              <w:adjustRightInd/>
              <w:snapToGrid/>
              <w:spacing w:line="280" w:lineRule="exact"/>
              <w:ind w:left="0" w:leftChars="0" w:right="0"/>
              <w:rPr>
                <w:rFonts w:hint="eastAsia" w:ascii="Times New Roman" w:hAnsi="Times New Roman" w:eastAsia="方正小标宋_GBK" w:cs="Times New Roman"/>
                <w:sz w:val="24"/>
                <w:szCs w:val="24"/>
                <w:lang w:eastAsia="zh-CN"/>
              </w:rPr>
            </w:pPr>
          </w:p>
        </w:tc>
        <w:tc>
          <w:tcPr>
            <w:tcW w:w="4548" w:type="dxa"/>
            <w:vMerge w:val="continue"/>
            <w:tcBorders>
              <w:tl2br w:val="nil"/>
              <w:tr2bl w:val="nil"/>
            </w:tcBorders>
            <w:vAlign w:val="center"/>
          </w:tcPr>
          <w:p>
            <w:pPr>
              <w:widowControl/>
              <w:wordWrap/>
              <w:autoSpaceDN w:val="0"/>
              <w:adjustRightInd/>
              <w:snapToGrid/>
              <w:spacing w:line="280" w:lineRule="exact"/>
              <w:ind w:left="0" w:leftChars="0" w:right="0"/>
              <w:rPr>
                <w:rFonts w:hint="eastAsia" w:ascii="Times New Roman" w:hAnsi="Times New Roman" w:eastAsia="方正小标宋_GBK" w:cs="Times New Roman"/>
                <w:sz w:val="24"/>
                <w:szCs w:val="24"/>
                <w:lang w:eastAsia="zh-CN"/>
              </w:rPr>
            </w:pPr>
          </w:p>
        </w:tc>
        <w:tc>
          <w:tcPr>
            <w:tcW w:w="1288" w:type="dxa"/>
            <w:tcBorders>
              <w:tl2br w:val="nil"/>
              <w:tr2bl w:val="nil"/>
            </w:tcBorders>
            <w:vAlign w:val="center"/>
          </w:tcPr>
          <w:p>
            <w:pPr>
              <w:widowControl/>
              <w:wordWrap/>
              <w:autoSpaceDN w:val="0"/>
              <w:adjustRightInd/>
              <w:snapToGrid/>
              <w:spacing w:line="280" w:lineRule="exact"/>
              <w:ind w:left="0" w:leftChars="0" w:right="0"/>
              <w:jc w:val="center"/>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rPr>
              <w:t>一般</w:t>
            </w:r>
          </w:p>
        </w:tc>
        <w:tc>
          <w:tcPr>
            <w:tcW w:w="2149" w:type="dxa"/>
            <w:gridSpan w:val="2"/>
            <w:tcBorders>
              <w:tl2br w:val="nil"/>
              <w:tr2bl w:val="nil"/>
            </w:tcBorders>
            <w:vAlign w:val="center"/>
          </w:tcPr>
          <w:p>
            <w:pPr>
              <w:widowControl/>
              <w:wordWrap/>
              <w:autoSpaceDN w:val="0"/>
              <w:adjustRightInd/>
              <w:snapToGrid/>
              <w:spacing w:line="280" w:lineRule="exact"/>
              <w:ind w:left="0" w:leftChars="0" w:right="0"/>
              <w:jc w:val="both"/>
              <w:rPr>
                <w:rFonts w:hint="eastAsia" w:ascii="Times New Roman" w:hAnsi="Times New Roman" w:eastAsia="仿宋_GB2312" w:cs="Times New Roman"/>
                <w:color w:val="010101"/>
                <w:kern w:val="0"/>
                <w:sz w:val="21"/>
                <w:szCs w:val="21"/>
                <w:lang w:eastAsia="zh-CN"/>
              </w:rPr>
            </w:pPr>
            <w:r>
              <w:rPr>
                <w:rFonts w:hint="default" w:ascii="Times New Roman" w:hAnsi="Times New Roman" w:eastAsia="仿宋_GB2312" w:cs="Times New Roman"/>
                <w:color w:val="010101"/>
                <w:kern w:val="0"/>
              </w:rPr>
              <w:t xml:space="preserve">  </w:t>
            </w:r>
            <w:r>
              <w:rPr>
                <w:rFonts w:hint="eastAsia" w:ascii="Times New Roman" w:hAnsi="Times New Roman" w:eastAsia="仿宋_GB2312" w:cs="Times New Roman"/>
                <w:color w:val="010101"/>
                <w:kern w:val="0"/>
                <w:lang w:eastAsia="zh-CN"/>
              </w:rPr>
              <w:t>再次被查，拒不改正的。</w:t>
            </w:r>
          </w:p>
        </w:tc>
        <w:tc>
          <w:tcPr>
            <w:tcW w:w="5039" w:type="dxa"/>
            <w:tcBorders>
              <w:tl2br w:val="nil"/>
              <w:tr2bl w:val="nil"/>
            </w:tcBorders>
            <w:vAlign w:val="center"/>
          </w:tcPr>
          <w:p>
            <w:pPr>
              <w:widowControl/>
              <w:wordWrap/>
              <w:autoSpaceDN w:val="0"/>
              <w:adjustRightInd/>
              <w:snapToGrid/>
              <w:spacing w:line="280" w:lineRule="exact"/>
              <w:ind w:left="0" w:leftChars="0" w:right="0"/>
              <w:rPr>
                <w:rFonts w:hint="default" w:ascii="Times New Roman" w:hAnsi="Times New Roman" w:eastAsia="仿宋_GB2312" w:cs="Times New Roman"/>
                <w:color w:val="010101"/>
                <w:kern w:val="0"/>
                <w:lang w:eastAsia="zh-CN"/>
              </w:rPr>
            </w:pPr>
            <w:r>
              <w:rPr>
                <w:rFonts w:hint="default" w:ascii="Times New Roman" w:hAnsi="Times New Roman" w:eastAsia="仿宋_GB2312" w:cs="Times New Roman"/>
                <w:color w:val="010101"/>
                <w:kern w:val="0"/>
              </w:rPr>
              <w:t xml:space="preserve">    处200元</w:t>
            </w:r>
            <w:r>
              <w:rPr>
                <w:rFonts w:hint="default" w:ascii="Times New Roman" w:hAnsi="Times New Roman" w:eastAsia="仿宋_GB2312" w:cs="Times New Roman"/>
                <w:color w:val="010101"/>
                <w:kern w:val="0"/>
                <w:lang w:eastAsia="zh-CN"/>
              </w:rPr>
              <w:t>以上</w:t>
            </w:r>
            <w:r>
              <w:rPr>
                <w:rFonts w:hint="eastAsia" w:ascii="Times New Roman" w:hAnsi="Times New Roman" w:eastAsia="仿宋_GB2312" w:cs="Times New Roman"/>
                <w:color w:val="010101"/>
                <w:kern w:val="0"/>
                <w:lang w:val="en-US" w:eastAsia="zh-CN"/>
              </w:rPr>
              <w:t>4</w:t>
            </w:r>
            <w:r>
              <w:rPr>
                <w:rFonts w:hint="default" w:ascii="Times New Roman" w:hAnsi="Times New Roman" w:eastAsia="仿宋_GB2312" w:cs="Times New Roman"/>
                <w:color w:val="010101"/>
                <w:kern w:val="0"/>
                <w:lang w:val="en-US" w:eastAsia="zh-CN"/>
              </w:rPr>
              <w:t>00元</w:t>
            </w:r>
            <w:r>
              <w:rPr>
                <w:rFonts w:hint="default" w:ascii="Times New Roman" w:hAnsi="Times New Roman" w:eastAsia="仿宋_GB2312" w:cs="Times New Roman"/>
                <w:color w:val="010101"/>
                <w:kern w:val="0"/>
              </w:rPr>
              <w:t>以下的罚款。</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2449" w:hRule="atLeast"/>
        </w:trPr>
        <w:tc>
          <w:tcPr>
            <w:tcW w:w="698" w:type="dxa"/>
            <w:vMerge w:val="continue"/>
            <w:tcBorders>
              <w:tl2br w:val="nil"/>
              <w:tr2bl w:val="nil"/>
            </w:tcBorders>
            <w:vAlign w:val="center"/>
          </w:tcPr>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p>
        </w:tc>
        <w:tc>
          <w:tcPr>
            <w:tcW w:w="1321" w:type="dxa"/>
            <w:vMerge w:val="continue"/>
            <w:tcBorders>
              <w:tl2br w:val="nil"/>
              <w:tr2bl w:val="nil"/>
            </w:tcBorders>
            <w:vAlign w:val="center"/>
          </w:tcPr>
          <w:p>
            <w:pPr>
              <w:widowControl/>
              <w:wordWrap/>
              <w:autoSpaceDN w:val="0"/>
              <w:adjustRightInd/>
              <w:snapToGrid/>
              <w:spacing w:line="280" w:lineRule="exact"/>
              <w:ind w:left="0" w:leftChars="0" w:right="0"/>
              <w:rPr>
                <w:rFonts w:hint="eastAsia" w:ascii="Times New Roman" w:hAnsi="Times New Roman" w:eastAsia="方正小标宋_GBK" w:cs="Times New Roman"/>
                <w:sz w:val="24"/>
                <w:szCs w:val="24"/>
                <w:lang w:eastAsia="zh-CN"/>
              </w:rPr>
            </w:pPr>
          </w:p>
        </w:tc>
        <w:tc>
          <w:tcPr>
            <w:tcW w:w="4548" w:type="dxa"/>
            <w:vMerge w:val="continue"/>
            <w:tcBorders>
              <w:tl2br w:val="nil"/>
              <w:tr2bl w:val="nil"/>
            </w:tcBorders>
            <w:vAlign w:val="center"/>
          </w:tcPr>
          <w:p>
            <w:pPr>
              <w:widowControl/>
              <w:wordWrap/>
              <w:autoSpaceDN w:val="0"/>
              <w:adjustRightInd/>
              <w:snapToGrid/>
              <w:spacing w:line="280" w:lineRule="exact"/>
              <w:ind w:left="0" w:leftChars="0" w:right="0"/>
              <w:rPr>
                <w:rFonts w:hint="eastAsia" w:ascii="Times New Roman" w:hAnsi="Times New Roman" w:eastAsia="方正小标宋_GBK" w:cs="Times New Roman"/>
                <w:sz w:val="24"/>
                <w:szCs w:val="24"/>
                <w:lang w:eastAsia="zh-CN"/>
              </w:rPr>
            </w:pPr>
          </w:p>
        </w:tc>
        <w:tc>
          <w:tcPr>
            <w:tcW w:w="1288" w:type="dxa"/>
            <w:tcBorders>
              <w:tl2br w:val="nil"/>
              <w:tr2bl w:val="nil"/>
            </w:tcBorders>
            <w:vAlign w:val="center"/>
          </w:tcPr>
          <w:p>
            <w:pPr>
              <w:widowControl/>
              <w:wordWrap/>
              <w:autoSpaceDN w:val="0"/>
              <w:adjustRightInd/>
              <w:snapToGrid/>
              <w:spacing w:line="280" w:lineRule="exact"/>
              <w:ind w:left="0" w:leftChars="0" w:right="0"/>
              <w:jc w:val="center"/>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rPr>
              <w:t>严重</w:t>
            </w:r>
          </w:p>
        </w:tc>
        <w:tc>
          <w:tcPr>
            <w:tcW w:w="2149" w:type="dxa"/>
            <w:gridSpan w:val="2"/>
            <w:tcBorders>
              <w:tl2br w:val="nil"/>
              <w:tr2bl w:val="nil"/>
            </w:tcBorders>
            <w:vAlign w:val="center"/>
          </w:tcPr>
          <w:p>
            <w:pPr>
              <w:widowControl/>
              <w:wordWrap/>
              <w:autoSpaceDN w:val="0"/>
              <w:adjustRightInd/>
              <w:snapToGrid/>
              <w:spacing w:line="280" w:lineRule="exact"/>
              <w:ind w:left="0" w:leftChars="0" w:right="0"/>
              <w:jc w:val="both"/>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rPr>
              <w:t xml:space="preserve">  有下列情形之一：1.</w:t>
            </w:r>
            <w:r>
              <w:rPr>
                <w:rFonts w:hint="eastAsia" w:ascii="Times New Roman" w:hAnsi="Times New Roman" w:eastAsia="仿宋_GB2312" w:cs="Times New Roman"/>
                <w:color w:val="010101"/>
                <w:kern w:val="0"/>
                <w:lang w:eastAsia="zh-CN"/>
              </w:rPr>
              <w:t>第三次被查，拒不改正的</w:t>
            </w:r>
            <w:r>
              <w:rPr>
                <w:rFonts w:hint="default" w:ascii="Times New Roman" w:hAnsi="Times New Roman" w:eastAsia="仿宋_GB2312" w:cs="Times New Roman"/>
                <w:color w:val="010101"/>
                <w:kern w:val="0"/>
              </w:rPr>
              <w:t>；</w:t>
            </w:r>
          </w:p>
          <w:p>
            <w:pPr>
              <w:widowControl/>
              <w:numPr>
                <w:ilvl w:val="0"/>
                <w:numId w:val="0"/>
              </w:numPr>
              <w:wordWrap/>
              <w:autoSpaceDN w:val="0"/>
              <w:adjustRightInd/>
              <w:snapToGrid/>
              <w:spacing w:line="280" w:lineRule="exact"/>
              <w:ind w:leftChars="0" w:right="0"/>
              <w:jc w:val="both"/>
              <w:rPr>
                <w:rFonts w:hint="eastAsia" w:ascii="Times New Roman" w:hAnsi="Times New Roman" w:eastAsia="仿宋_GB2312" w:cs="Times New Roman"/>
                <w:color w:val="010101"/>
                <w:kern w:val="0"/>
                <w:lang w:eastAsia="zh-CN"/>
              </w:rPr>
            </w:pPr>
            <w:r>
              <w:rPr>
                <w:rFonts w:hint="eastAsia" w:ascii="Times New Roman" w:hAnsi="Times New Roman" w:eastAsia="仿宋_GB2312" w:cs="Times New Roman"/>
                <w:color w:val="010101"/>
                <w:kern w:val="0"/>
                <w:lang w:val="en-US" w:eastAsia="zh-CN"/>
              </w:rPr>
              <w:t>2.</w:t>
            </w:r>
            <w:r>
              <w:rPr>
                <w:rFonts w:hint="eastAsia" w:ascii="Times New Roman" w:hAnsi="Times New Roman" w:eastAsia="仿宋_GB2312" w:cs="Times New Roman"/>
                <w:color w:val="010101"/>
                <w:kern w:val="0"/>
                <w:lang w:eastAsia="zh-CN"/>
              </w:rPr>
              <w:t>拒不配合调查的。</w:t>
            </w:r>
          </w:p>
          <w:p>
            <w:pPr>
              <w:widowControl/>
              <w:numPr>
                <w:ilvl w:val="0"/>
                <w:numId w:val="0"/>
              </w:numPr>
              <w:wordWrap/>
              <w:autoSpaceDN w:val="0"/>
              <w:adjustRightInd/>
              <w:snapToGrid/>
              <w:spacing w:line="280" w:lineRule="exact"/>
              <w:ind w:leftChars="0" w:right="0"/>
              <w:jc w:val="both"/>
              <w:rPr>
                <w:rFonts w:hint="default" w:ascii="Times New Roman" w:hAnsi="Times New Roman" w:eastAsia="仿宋_GB2312" w:cs="Times New Roman"/>
                <w:color w:val="010101"/>
                <w:kern w:val="0"/>
                <w:sz w:val="21"/>
                <w:szCs w:val="21"/>
              </w:rPr>
            </w:pPr>
          </w:p>
        </w:tc>
        <w:tc>
          <w:tcPr>
            <w:tcW w:w="5039" w:type="dxa"/>
            <w:tcBorders>
              <w:tl2br w:val="nil"/>
              <w:tr2bl w:val="nil"/>
            </w:tcBorders>
            <w:vAlign w:val="center"/>
          </w:tcPr>
          <w:p>
            <w:pPr>
              <w:widowControl/>
              <w:wordWrap/>
              <w:autoSpaceDN w:val="0"/>
              <w:adjustRightInd/>
              <w:snapToGrid/>
              <w:spacing w:line="280" w:lineRule="exact"/>
              <w:ind w:left="0" w:leftChars="0" w:right="0"/>
              <w:rPr>
                <w:rFonts w:hint="default" w:ascii="Times New Roman" w:hAnsi="Times New Roman" w:eastAsia="仿宋_GB2312" w:cs="Times New Roman"/>
                <w:color w:val="010101"/>
                <w:kern w:val="0"/>
                <w:lang w:eastAsia="zh-CN"/>
              </w:rPr>
            </w:pPr>
            <w:r>
              <w:rPr>
                <w:rFonts w:hint="default" w:ascii="Times New Roman" w:hAnsi="Times New Roman" w:eastAsia="仿宋_GB2312" w:cs="Times New Roman"/>
                <w:color w:val="010101"/>
                <w:kern w:val="0"/>
              </w:rPr>
              <w:t xml:space="preserve">    处</w:t>
            </w:r>
            <w:r>
              <w:rPr>
                <w:rFonts w:hint="eastAsia" w:ascii="Times New Roman" w:hAnsi="Times New Roman" w:eastAsia="仿宋_GB2312" w:cs="Times New Roman"/>
                <w:color w:val="010101"/>
                <w:kern w:val="0"/>
                <w:lang w:val="en-US" w:eastAsia="zh-CN"/>
              </w:rPr>
              <w:t>4</w:t>
            </w:r>
            <w:r>
              <w:rPr>
                <w:rFonts w:hint="default" w:ascii="Times New Roman" w:hAnsi="Times New Roman" w:eastAsia="仿宋_GB2312" w:cs="Times New Roman"/>
                <w:color w:val="010101"/>
                <w:kern w:val="0"/>
              </w:rPr>
              <w:t>00元以上500元以下的罚款。</w:t>
            </w:r>
          </w:p>
        </w:tc>
      </w:tr>
    </w:tbl>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r>
        <w:rPr>
          <w:rFonts w:hint="eastAsia" w:ascii="Times New Roman" w:hAnsi="Times New Roman" w:eastAsia="方正小标宋_GBK" w:cs="Times New Roman"/>
          <w:sz w:val="24"/>
          <w:szCs w:val="24"/>
          <w:lang w:eastAsia="zh-CN"/>
        </w:rPr>
        <w:br w:type="page"/>
      </w:r>
    </w:p>
    <w:tbl>
      <w:tblPr>
        <w:tblStyle w:val="9"/>
        <w:tblW w:w="15043" w:type="dxa"/>
        <w:tblInd w:w="-18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698"/>
        <w:gridCol w:w="1321"/>
        <w:gridCol w:w="4548"/>
        <w:gridCol w:w="1288"/>
        <w:gridCol w:w="2152"/>
        <w:gridCol w:w="5036"/>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640" w:hRule="atLeast"/>
        </w:trPr>
        <w:tc>
          <w:tcPr>
            <w:tcW w:w="698" w:type="dxa"/>
            <w:tcBorders>
              <w:tl2br w:val="nil"/>
              <w:tr2bl w:val="nil"/>
            </w:tcBorders>
            <w:vAlign w:val="center"/>
          </w:tcPr>
          <w:p>
            <w:pPr>
              <w:widowControl/>
              <w:wordWrap/>
              <w:adjustRightInd/>
              <w:snapToGrid/>
              <w:spacing w:line="360" w:lineRule="exact"/>
              <w:ind w:left="0" w:leftChars="0" w:right="0"/>
              <w:jc w:val="center"/>
              <w:textAlignment w:val="auto"/>
              <w:rPr>
                <w:rFonts w:hint="default" w:ascii="Times New Roman" w:hAnsi="Times New Roman" w:eastAsia="方正小标宋_GBK" w:cs="Times New Roman"/>
                <w:sz w:val="24"/>
                <w:szCs w:val="24"/>
                <w:lang w:eastAsia="zh-CN"/>
              </w:rPr>
            </w:pPr>
            <w:r>
              <w:rPr>
                <w:rFonts w:hint="eastAsia" w:ascii="Times New Roman" w:hAnsi="Times New Roman" w:eastAsia="方正小标宋_GBK" w:cs="Times New Roman"/>
                <w:sz w:val="24"/>
                <w:szCs w:val="24"/>
                <w:lang w:eastAsia="zh-CN"/>
              </w:rPr>
              <w:t>序号</w:t>
            </w:r>
          </w:p>
        </w:tc>
        <w:tc>
          <w:tcPr>
            <w:tcW w:w="1321" w:type="dxa"/>
            <w:tcBorders>
              <w:tl2br w:val="nil"/>
              <w:tr2bl w:val="nil"/>
            </w:tcBorders>
            <w:vAlign w:val="center"/>
          </w:tcPr>
          <w:p>
            <w:pPr>
              <w:widowControl/>
              <w:wordWrap/>
              <w:adjustRightInd/>
              <w:snapToGrid/>
              <w:spacing w:line="360" w:lineRule="exact"/>
              <w:ind w:left="0" w:leftChars="0" w:right="0"/>
              <w:jc w:val="center"/>
              <w:textAlignment w:val="auto"/>
              <w:rPr>
                <w:rFonts w:hint="default" w:ascii="Times New Roman" w:hAnsi="Times New Roman" w:eastAsia="方正小标宋_GBK" w:cs="Times New Roman"/>
                <w:sz w:val="24"/>
                <w:szCs w:val="24"/>
                <w:lang w:eastAsia="zh-CN"/>
              </w:rPr>
            </w:pPr>
            <w:r>
              <w:rPr>
                <w:rFonts w:hint="eastAsia" w:ascii="Times New Roman" w:hAnsi="Times New Roman" w:eastAsia="方正小标宋_GBK" w:cs="Times New Roman"/>
                <w:sz w:val="24"/>
                <w:szCs w:val="24"/>
                <w:lang w:eastAsia="zh-CN"/>
              </w:rPr>
              <w:t>事项名称</w:t>
            </w:r>
          </w:p>
        </w:tc>
        <w:tc>
          <w:tcPr>
            <w:tcW w:w="4548" w:type="dxa"/>
            <w:tcBorders>
              <w:tl2br w:val="nil"/>
              <w:tr2bl w:val="nil"/>
            </w:tcBorders>
            <w:vAlign w:val="center"/>
          </w:tcPr>
          <w:p>
            <w:pPr>
              <w:widowControl/>
              <w:wordWrap/>
              <w:adjustRightInd/>
              <w:snapToGrid/>
              <w:spacing w:line="360" w:lineRule="exact"/>
              <w:ind w:left="0" w:leftChars="0" w:right="0"/>
              <w:jc w:val="center"/>
              <w:textAlignment w:val="auto"/>
              <w:rPr>
                <w:rFonts w:hint="default" w:ascii="Times New Roman" w:hAnsi="Times New Roman" w:eastAsia="方正小标宋_GBK" w:cs="Times New Roman"/>
                <w:sz w:val="24"/>
                <w:szCs w:val="24"/>
                <w:lang w:eastAsia="zh-CN"/>
              </w:rPr>
            </w:pPr>
            <w:r>
              <w:rPr>
                <w:rFonts w:hint="eastAsia" w:ascii="Times New Roman" w:hAnsi="Times New Roman" w:eastAsia="方正小标宋_GBK" w:cs="Times New Roman"/>
                <w:sz w:val="24"/>
                <w:szCs w:val="24"/>
                <w:lang w:eastAsia="zh-CN"/>
              </w:rPr>
              <w:t>处罚依据</w:t>
            </w:r>
          </w:p>
        </w:tc>
        <w:tc>
          <w:tcPr>
            <w:tcW w:w="1288" w:type="dxa"/>
            <w:tcBorders>
              <w:tl2br w:val="nil"/>
              <w:tr2bl w:val="nil"/>
            </w:tcBorders>
            <w:vAlign w:val="center"/>
          </w:tcPr>
          <w:p>
            <w:pPr>
              <w:widowControl/>
              <w:wordWrap/>
              <w:autoSpaceDN w:val="0"/>
              <w:adjustRightInd/>
              <w:snapToGrid/>
              <w:spacing w:line="360" w:lineRule="exact"/>
              <w:ind w:left="0" w:leftChars="0" w:right="0"/>
              <w:jc w:val="center"/>
              <w:textAlignment w:val="auto"/>
              <w:rPr>
                <w:rFonts w:hint="default" w:ascii="Times New Roman" w:hAnsi="Times New Roman" w:eastAsia="仿宋_GB2312" w:cs="Times New Roman"/>
                <w:color w:val="010101"/>
                <w:kern w:val="0"/>
                <w:sz w:val="21"/>
                <w:szCs w:val="21"/>
              </w:rPr>
            </w:pPr>
            <w:r>
              <w:rPr>
                <w:rFonts w:hint="eastAsia" w:ascii="方正小标宋_GBK" w:hAnsi="方正小标宋_GBK" w:eastAsia="方正小标宋_GBK" w:cs="方正小标宋_GBK"/>
                <w:color w:val="010101"/>
                <w:kern w:val="0"/>
                <w:sz w:val="24"/>
                <w:szCs w:val="24"/>
                <w:lang w:eastAsia="zh-CN"/>
              </w:rPr>
              <w:t>裁量阶次</w:t>
            </w:r>
          </w:p>
        </w:tc>
        <w:tc>
          <w:tcPr>
            <w:tcW w:w="2152" w:type="dxa"/>
            <w:tcBorders>
              <w:tl2br w:val="nil"/>
              <w:tr2bl w:val="nil"/>
            </w:tcBorders>
            <w:vAlign w:val="center"/>
          </w:tcPr>
          <w:p>
            <w:pPr>
              <w:widowControl/>
              <w:wordWrap/>
              <w:autoSpaceDN w:val="0"/>
              <w:adjustRightInd/>
              <w:snapToGrid/>
              <w:spacing w:line="360" w:lineRule="exact"/>
              <w:ind w:left="0" w:leftChars="0" w:right="0"/>
              <w:jc w:val="center"/>
              <w:textAlignment w:val="auto"/>
              <w:rPr>
                <w:rFonts w:hint="default" w:ascii="Times New Roman" w:hAnsi="Times New Roman" w:eastAsia="仿宋_GB2312" w:cs="Times New Roman"/>
                <w:color w:val="010101"/>
                <w:kern w:val="0"/>
                <w:sz w:val="21"/>
                <w:szCs w:val="21"/>
              </w:rPr>
            </w:pPr>
            <w:r>
              <w:rPr>
                <w:rFonts w:hint="eastAsia" w:ascii="方正小标宋_GBK" w:hAnsi="方正小标宋_GBK" w:eastAsia="方正小标宋_GBK" w:cs="方正小标宋_GBK"/>
                <w:color w:val="010101"/>
                <w:kern w:val="0"/>
                <w:sz w:val="24"/>
                <w:szCs w:val="24"/>
                <w:lang w:eastAsia="zh-CN"/>
              </w:rPr>
              <w:t>违法行为表现</w:t>
            </w:r>
          </w:p>
        </w:tc>
        <w:tc>
          <w:tcPr>
            <w:tcW w:w="5036" w:type="dxa"/>
            <w:tcBorders>
              <w:tl2br w:val="nil"/>
              <w:tr2bl w:val="nil"/>
            </w:tcBorders>
            <w:vAlign w:val="center"/>
          </w:tcPr>
          <w:p>
            <w:pPr>
              <w:wordWrap/>
              <w:adjustRightInd/>
              <w:snapToGrid/>
              <w:spacing w:line="360" w:lineRule="exact"/>
              <w:ind w:left="0" w:leftChars="0" w:right="0"/>
              <w:jc w:val="center"/>
              <w:textAlignment w:val="auto"/>
              <w:rPr>
                <w:rFonts w:hint="default" w:ascii="Times New Roman" w:hAnsi="Times New Roman" w:eastAsia="仿宋_GB2312" w:cs="Times New Roman"/>
                <w:spacing w:val="-10"/>
                <w:kern w:val="0"/>
                <w:sz w:val="21"/>
                <w:szCs w:val="21"/>
                <w:lang w:eastAsia="zh-CN"/>
              </w:rPr>
            </w:pPr>
            <w:r>
              <w:rPr>
                <w:rFonts w:hint="eastAsia" w:ascii="方正小标宋_GBK" w:hAnsi="方正小标宋_GBK" w:eastAsia="方正小标宋_GBK" w:cs="方正小标宋_GBK"/>
                <w:color w:val="010101"/>
                <w:kern w:val="0"/>
                <w:sz w:val="24"/>
                <w:szCs w:val="24"/>
                <w:lang w:eastAsia="zh-CN"/>
              </w:rPr>
              <w:t>行政处罚基准</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350" w:hRule="atLeast"/>
        </w:trPr>
        <w:tc>
          <w:tcPr>
            <w:tcW w:w="698" w:type="dxa"/>
            <w:vMerge w:val="restart"/>
            <w:tcBorders>
              <w:tl2br w:val="nil"/>
              <w:tr2bl w:val="nil"/>
            </w:tcBorders>
            <w:vAlign w:val="center"/>
          </w:tcPr>
          <w:p>
            <w:pPr>
              <w:widowControl/>
              <w:wordWrap/>
              <w:adjustRightInd/>
              <w:snapToGrid/>
              <w:spacing w:line="360" w:lineRule="exact"/>
              <w:ind w:left="0" w:leftChars="0" w:right="0"/>
              <w:jc w:val="center"/>
              <w:textAlignment w:val="auto"/>
              <w:rPr>
                <w:rFonts w:hint="default" w:ascii="Times New Roman" w:hAnsi="Times New Roman" w:eastAsia="方正小标宋_GBK" w:cs="Times New Roman"/>
                <w:b/>
                <w:bCs/>
                <w:sz w:val="28"/>
                <w:szCs w:val="28"/>
                <w:lang w:val="en-US" w:eastAsia="zh-CN"/>
              </w:rPr>
            </w:pPr>
            <w:r>
              <w:rPr>
                <w:rFonts w:hint="eastAsia" w:ascii="Times New Roman" w:hAnsi="Times New Roman" w:eastAsia="方正小标宋_GBK" w:cs="Times New Roman"/>
                <w:b/>
                <w:bCs/>
                <w:sz w:val="28"/>
                <w:szCs w:val="28"/>
                <w:lang w:val="en-US" w:eastAsia="zh-CN"/>
              </w:rPr>
              <w:t>150</w:t>
            </w:r>
          </w:p>
        </w:tc>
        <w:tc>
          <w:tcPr>
            <w:tcW w:w="1321" w:type="dxa"/>
            <w:vMerge w:val="restart"/>
            <w:tcBorders>
              <w:tl2br w:val="nil"/>
              <w:tr2bl w:val="nil"/>
            </w:tcBorders>
            <w:vAlign w:val="center"/>
          </w:tcPr>
          <w:p>
            <w:pPr>
              <w:widowControl/>
              <w:wordWrap/>
              <w:autoSpaceDN w:val="0"/>
              <w:adjustRightInd/>
              <w:snapToGrid/>
              <w:spacing w:line="360" w:lineRule="exact"/>
              <w:ind w:left="0" w:leftChars="0" w:right="0" w:firstLine="382" w:firstLineChars="200"/>
              <w:textAlignment w:val="auto"/>
              <w:rPr>
                <w:rFonts w:hint="default" w:ascii="Times New Roman" w:hAnsi="Times New Roman" w:eastAsia="方正仿宋_GB2312" w:cs="Times New Roman"/>
                <w:b/>
                <w:bCs/>
                <w:sz w:val="21"/>
                <w:szCs w:val="21"/>
              </w:rPr>
            </w:pPr>
            <w:r>
              <w:rPr>
                <w:rFonts w:hint="eastAsia" w:ascii="Times New Roman" w:hAnsi="Times New Roman" w:eastAsia="仿宋_GB2312" w:cs="Times New Roman"/>
                <w:b/>
                <w:bCs w:val="0"/>
                <w:spacing w:val="-10"/>
                <w:kern w:val="0"/>
                <w:sz w:val="21"/>
                <w:szCs w:val="21"/>
                <w:lang w:val="en-US" w:eastAsia="zh-CN"/>
              </w:rPr>
              <w:t>第3项</w:t>
            </w:r>
          </w:p>
          <w:p>
            <w:pPr>
              <w:widowControl/>
              <w:wordWrap/>
              <w:adjustRightInd/>
              <w:snapToGrid/>
              <w:spacing w:line="360" w:lineRule="exact"/>
              <w:ind w:left="0" w:leftChars="0" w:right="0"/>
              <w:rPr>
                <w:rFonts w:hint="eastAsia" w:ascii="Times New Roman" w:hAnsi="Times New Roman" w:eastAsia="方正小标宋_GBK" w:cs="Times New Roman"/>
                <w:sz w:val="24"/>
                <w:szCs w:val="24"/>
                <w:lang w:eastAsia="zh-CN"/>
              </w:rPr>
            </w:pPr>
            <w:r>
              <w:rPr>
                <w:rFonts w:hint="default" w:ascii="Times New Roman" w:hAnsi="Times New Roman" w:eastAsia="仿宋_GB2312" w:cs="Times New Roman"/>
                <w:b/>
                <w:bCs/>
                <w:color w:val="010101"/>
                <w:kern w:val="0"/>
              </w:rPr>
              <w:t>导游人员进行导游活动，向旅游者兜售物品或者购买旅游者的物品</w:t>
            </w:r>
            <w:r>
              <w:rPr>
                <w:rFonts w:hint="default" w:ascii="Times New Roman" w:hAnsi="Times New Roman" w:eastAsia="仿宋_GB2312" w:cs="Times New Roman"/>
                <w:b/>
                <w:bCs/>
                <w:color w:val="010101"/>
                <w:kern w:val="0"/>
                <w:lang w:eastAsia="zh-CN"/>
              </w:rPr>
              <w:t>。</w:t>
            </w:r>
          </w:p>
        </w:tc>
        <w:tc>
          <w:tcPr>
            <w:tcW w:w="4548" w:type="dxa"/>
            <w:vMerge w:val="restart"/>
            <w:tcBorders>
              <w:tl2br w:val="nil"/>
              <w:tr2bl w:val="nil"/>
            </w:tcBorders>
            <w:vAlign w:val="center"/>
          </w:tcPr>
          <w:p>
            <w:pPr>
              <w:widowControl/>
              <w:wordWrap/>
              <w:adjustRightInd/>
              <w:snapToGrid/>
              <w:spacing w:line="360" w:lineRule="exact"/>
              <w:rPr>
                <w:rFonts w:hint="default" w:ascii="Times New Roman" w:hAnsi="Times New Roman" w:eastAsia="仿宋_GB2312" w:cs="Times New Roman"/>
                <w:color w:val="010101"/>
                <w:kern w:val="0"/>
                <w:sz w:val="21"/>
                <w:szCs w:val="21"/>
              </w:rPr>
            </w:pPr>
            <w:r>
              <w:rPr>
                <w:rFonts w:hint="default" w:ascii="Times New Roman" w:hAnsi="Times New Roman" w:eastAsia="仿宋_GB2312" w:cs="Times New Roman"/>
                <w:color w:val="010101"/>
                <w:kern w:val="0"/>
                <w:sz w:val="21"/>
                <w:szCs w:val="21"/>
              </w:rPr>
              <w:t>《导游人员管理条例》</w:t>
            </w:r>
          </w:p>
          <w:p>
            <w:pPr>
              <w:widowControl/>
              <w:wordWrap/>
              <w:adjustRightInd/>
              <w:snapToGrid/>
              <w:spacing w:line="360" w:lineRule="exact"/>
              <w:ind w:left="0" w:leftChars="0" w:right="0" w:firstLine="420" w:firstLineChars="0"/>
              <w:rPr>
                <w:rFonts w:hint="eastAsia" w:ascii="Times New Roman" w:hAnsi="Times New Roman" w:eastAsia="方正小标宋_GBK" w:cs="Times New Roman"/>
                <w:sz w:val="24"/>
                <w:szCs w:val="24"/>
                <w:lang w:eastAsia="zh-CN"/>
              </w:rPr>
            </w:pPr>
            <w:r>
              <w:rPr>
                <w:rFonts w:hint="default" w:ascii="Times New Roman" w:hAnsi="Times New Roman" w:eastAsia="仿宋_GB2312" w:cs="Times New Roman"/>
                <w:spacing w:val="-10"/>
                <w:kern w:val="0"/>
                <w:szCs w:val="21"/>
                <w:lang w:val="en-US" w:eastAsia="zh-CN"/>
              </w:rPr>
              <w:t>第二十三条：导游人员进行导游活动，向旅游者兜售物品或者购买旅游者的物品的，或者以明示或者暗示的方式向旅游者索要小费的，由旅游行政部门责令改正，处1000元以上3万元以下的罚款；有违法所得的，并处没收违法所得；情节严重的，由省、自治区、直辖市人民政府旅游行政部门吊销导游证并予以公告；对委派该导游人员的旅行社给予警告直至责令停业整顿。</w:t>
            </w:r>
          </w:p>
        </w:tc>
        <w:tc>
          <w:tcPr>
            <w:tcW w:w="1288" w:type="dxa"/>
            <w:tcBorders>
              <w:tl2br w:val="nil"/>
              <w:tr2bl w:val="nil"/>
            </w:tcBorders>
            <w:vAlign w:val="center"/>
          </w:tcPr>
          <w:p>
            <w:pPr>
              <w:widowControl/>
              <w:wordWrap/>
              <w:adjustRightInd/>
              <w:snapToGrid/>
              <w:spacing w:line="360" w:lineRule="exact"/>
              <w:ind w:left="0" w:leftChars="0" w:right="0"/>
              <w:jc w:val="center"/>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lang w:eastAsia="zh-CN"/>
              </w:rPr>
              <w:t>较轻</w:t>
            </w:r>
          </w:p>
        </w:tc>
        <w:tc>
          <w:tcPr>
            <w:tcW w:w="2152" w:type="dxa"/>
            <w:tcBorders>
              <w:tl2br w:val="nil"/>
              <w:tr2bl w:val="nil"/>
            </w:tcBorders>
            <w:vAlign w:val="center"/>
          </w:tcPr>
          <w:p>
            <w:pPr>
              <w:widowControl/>
              <w:numPr>
                <w:ilvl w:val="0"/>
                <w:numId w:val="0"/>
              </w:numPr>
              <w:wordWrap/>
              <w:autoSpaceDN w:val="0"/>
              <w:adjustRightInd/>
              <w:snapToGrid/>
              <w:spacing w:line="300" w:lineRule="exact"/>
              <w:ind w:left="0" w:leftChars="0" w:right="0" w:firstLine="0" w:firstLineChars="0"/>
              <w:jc w:val="left"/>
              <w:textAlignment w:val="auto"/>
              <w:rPr>
                <w:rFonts w:hint="default" w:ascii="Times New Roman" w:hAnsi="Times New Roman" w:eastAsia="仿宋_GB2312" w:cs="Times New Roman"/>
                <w:color w:val="010101"/>
                <w:kern w:val="0"/>
              </w:rPr>
            </w:pPr>
            <w:r>
              <w:rPr>
                <w:rFonts w:hint="eastAsia" w:ascii="Times New Roman" w:hAnsi="Times New Roman" w:eastAsia="仿宋_GB2312" w:cs="Times New Roman"/>
                <w:color w:val="010101"/>
                <w:kern w:val="0"/>
                <w:sz w:val="21"/>
                <w:szCs w:val="21"/>
                <w:lang w:val="en-US" w:eastAsia="zh-CN"/>
              </w:rPr>
              <w:t>初次被查，处主动消除或者减轻违法行为危害后果</w:t>
            </w:r>
            <w:r>
              <w:rPr>
                <w:rFonts w:hint="eastAsia" w:ascii="Times New Roman" w:hAnsi="Times New Roman" w:eastAsia="仿宋_GB2312" w:cs="Times New Roman"/>
                <w:color w:val="010101"/>
                <w:kern w:val="0"/>
                <w:sz w:val="21"/>
                <w:szCs w:val="21"/>
                <w:lang w:eastAsia="zh-CN"/>
              </w:rPr>
              <w:t>的。</w:t>
            </w:r>
          </w:p>
        </w:tc>
        <w:tc>
          <w:tcPr>
            <w:tcW w:w="5036" w:type="dxa"/>
            <w:tcBorders>
              <w:tl2br w:val="nil"/>
              <w:tr2bl w:val="nil"/>
            </w:tcBorders>
            <w:vAlign w:val="center"/>
          </w:tcPr>
          <w:p>
            <w:pPr>
              <w:widowControl/>
              <w:wordWrap/>
              <w:adjustRightInd/>
              <w:snapToGrid/>
              <w:spacing w:line="360" w:lineRule="exact"/>
              <w:ind w:left="0" w:leftChars="0" w:right="0"/>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rPr>
              <w:t xml:space="preserve">   责令改正，处1000元以上</w:t>
            </w:r>
            <w:r>
              <w:rPr>
                <w:rFonts w:hint="eastAsia" w:ascii="Times New Roman" w:hAnsi="Times New Roman" w:eastAsia="仿宋_GB2312" w:cs="Times New Roman"/>
                <w:color w:val="010101"/>
                <w:kern w:val="0"/>
                <w:lang w:val="en-US" w:eastAsia="zh-CN"/>
              </w:rPr>
              <w:t>1万</w:t>
            </w:r>
            <w:r>
              <w:rPr>
                <w:rFonts w:hint="default" w:ascii="Times New Roman" w:hAnsi="Times New Roman" w:eastAsia="仿宋_GB2312" w:cs="Times New Roman"/>
                <w:color w:val="010101"/>
                <w:kern w:val="0"/>
              </w:rPr>
              <w:t>元以下的罚款；有违法所得的，并处没收违法所得</w:t>
            </w:r>
            <w:r>
              <w:rPr>
                <w:rFonts w:hint="eastAsia" w:ascii="Times New Roman" w:hAnsi="Times New Roman" w:eastAsia="仿宋_GB2312" w:cs="Times New Roman"/>
                <w:color w:val="010101"/>
                <w:kern w:val="0"/>
                <w:lang w:eastAsia="zh-CN"/>
              </w:rPr>
              <w:t>；</w:t>
            </w:r>
            <w:r>
              <w:rPr>
                <w:rFonts w:hint="default" w:ascii="Times New Roman" w:hAnsi="Times New Roman" w:eastAsia="仿宋_GB2312" w:cs="Times New Roman"/>
                <w:color w:val="010101"/>
                <w:kern w:val="0"/>
              </w:rPr>
              <w:t>对委派该导游人员的旅行社给予警告。</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104" w:hRule="atLeast"/>
        </w:trPr>
        <w:tc>
          <w:tcPr>
            <w:tcW w:w="698" w:type="dxa"/>
            <w:vMerge w:val="continue"/>
            <w:tcBorders>
              <w:tl2br w:val="nil"/>
              <w:tr2bl w:val="nil"/>
            </w:tcBorders>
            <w:vAlign w:val="center"/>
          </w:tcPr>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p>
        </w:tc>
        <w:tc>
          <w:tcPr>
            <w:tcW w:w="1321" w:type="dxa"/>
            <w:vMerge w:val="continue"/>
            <w:tcBorders>
              <w:tl2br w:val="nil"/>
              <w:tr2bl w:val="nil"/>
            </w:tcBorders>
            <w:vAlign w:val="center"/>
          </w:tcPr>
          <w:p>
            <w:pPr>
              <w:widowControl/>
              <w:wordWrap/>
              <w:adjustRightInd/>
              <w:snapToGrid/>
              <w:spacing w:line="360" w:lineRule="exact"/>
              <w:ind w:left="0" w:leftChars="0" w:right="0"/>
              <w:rPr>
                <w:rFonts w:hint="eastAsia" w:ascii="Times New Roman" w:hAnsi="Times New Roman" w:eastAsia="方正小标宋_GBK" w:cs="Times New Roman"/>
                <w:sz w:val="24"/>
                <w:szCs w:val="24"/>
                <w:lang w:eastAsia="zh-CN"/>
              </w:rPr>
            </w:pPr>
          </w:p>
        </w:tc>
        <w:tc>
          <w:tcPr>
            <w:tcW w:w="4548" w:type="dxa"/>
            <w:vMerge w:val="continue"/>
            <w:tcBorders>
              <w:tl2br w:val="nil"/>
              <w:tr2bl w:val="nil"/>
            </w:tcBorders>
            <w:vAlign w:val="center"/>
          </w:tcPr>
          <w:p>
            <w:pPr>
              <w:widowControl/>
              <w:wordWrap/>
              <w:adjustRightInd/>
              <w:snapToGrid/>
              <w:spacing w:line="360" w:lineRule="exact"/>
              <w:ind w:left="0" w:leftChars="0" w:right="0"/>
              <w:rPr>
                <w:rFonts w:hint="eastAsia" w:ascii="Times New Roman" w:hAnsi="Times New Roman" w:eastAsia="方正小标宋_GBK" w:cs="Times New Roman"/>
                <w:sz w:val="24"/>
                <w:szCs w:val="24"/>
                <w:lang w:eastAsia="zh-CN"/>
              </w:rPr>
            </w:pPr>
          </w:p>
        </w:tc>
        <w:tc>
          <w:tcPr>
            <w:tcW w:w="1288" w:type="dxa"/>
            <w:tcBorders>
              <w:tl2br w:val="nil"/>
              <w:tr2bl w:val="nil"/>
            </w:tcBorders>
            <w:vAlign w:val="center"/>
          </w:tcPr>
          <w:p>
            <w:pPr>
              <w:widowControl/>
              <w:wordWrap/>
              <w:adjustRightInd/>
              <w:snapToGrid/>
              <w:spacing w:line="360" w:lineRule="exact"/>
              <w:ind w:left="0" w:leftChars="0" w:right="0"/>
              <w:jc w:val="center"/>
              <w:rPr>
                <w:rFonts w:hint="default" w:ascii="Times New Roman" w:hAnsi="Times New Roman" w:eastAsia="仿宋_GB2312" w:cs="Times New Roman"/>
                <w:color w:val="010101"/>
                <w:kern w:val="0"/>
              </w:rPr>
            </w:pPr>
            <w:r>
              <w:rPr>
                <w:rFonts w:hint="default" w:ascii="Times New Roman" w:hAnsi="Times New Roman" w:eastAsia="仿宋_GB2312" w:cs="Times New Roman"/>
                <w:spacing w:val="-10"/>
                <w:kern w:val="0"/>
                <w:szCs w:val="21"/>
              </w:rPr>
              <w:t>一般</w:t>
            </w:r>
          </w:p>
        </w:tc>
        <w:tc>
          <w:tcPr>
            <w:tcW w:w="2152" w:type="dxa"/>
            <w:tcBorders>
              <w:tl2br w:val="nil"/>
              <w:tr2bl w:val="nil"/>
            </w:tcBorders>
            <w:vAlign w:val="center"/>
          </w:tcPr>
          <w:p>
            <w:pPr>
              <w:widowControl/>
              <w:wordWrap/>
              <w:autoSpaceDN w:val="0"/>
              <w:adjustRightInd/>
              <w:snapToGrid/>
              <w:spacing w:line="300" w:lineRule="exact"/>
              <w:ind w:left="0" w:leftChars="0" w:right="0"/>
              <w:jc w:val="left"/>
              <w:textAlignment w:val="auto"/>
              <w:rPr>
                <w:rFonts w:hint="default" w:ascii="Times New Roman" w:hAnsi="Times New Roman" w:eastAsia="仿宋_GB2312" w:cs="Times New Roman"/>
                <w:color w:val="010101"/>
                <w:kern w:val="0"/>
              </w:rPr>
            </w:pPr>
            <w:r>
              <w:rPr>
                <w:rFonts w:hint="eastAsia" w:ascii="Times New Roman" w:hAnsi="Times New Roman" w:eastAsia="仿宋_GB2312" w:cs="Times New Roman"/>
                <w:color w:val="010101"/>
                <w:kern w:val="0"/>
                <w:sz w:val="21"/>
                <w:szCs w:val="21"/>
                <w:lang w:eastAsia="zh-CN"/>
              </w:rPr>
              <w:t>初次违法，不能</w:t>
            </w:r>
            <w:r>
              <w:rPr>
                <w:rFonts w:hint="eastAsia" w:ascii="Times New Roman" w:hAnsi="Times New Roman" w:eastAsia="仿宋_GB2312" w:cs="Times New Roman"/>
                <w:color w:val="010101"/>
                <w:kern w:val="0"/>
                <w:sz w:val="21"/>
                <w:szCs w:val="21"/>
                <w:lang w:val="en-US" w:eastAsia="zh-CN"/>
              </w:rPr>
              <w:t>主动消除或者减轻违法行为危害后果</w:t>
            </w:r>
            <w:r>
              <w:rPr>
                <w:rFonts w:hint="eastAsia" w:ascii="Times New Roman" w:hAnsi="Times New Roman" w:eastAsia="仿宋_GB2312" w:cs="Times New Roman"/>
                <w:color w:val="010101"/>
                <w:kern w:val="0"/>
                <w:sz w:val="21"/>
                <w:szCs w:val="21"/>
                <w:lang w:eastAsia="zh-CN"/>
              </w:rPr>
              <w:t>的。</w:t>
            </w:r>
          </w:p>
        </w:tc>
        <w:tc>
          <w:tcPr>
            <w:tcW w:w="5036" w:type="dxa"/>
            <w:tcBorders>
              <w:tl2br w:val="nil"/>
              <w:tr2bl w:val="nil"/>
            </w:tcBorders>
            <w:vAlign w:val="center"/>
          </w:tcPr>
          <w:p>
            <w:pPr>
              <w:widowControl/>
              <w:wordWrap/>
              <w:adjustRightInd/>
              <w:snapToGrid/>
              <w:spacing w:line="360" w:lineRule="exact"/>
              <w:ind w:left="0" w:leftChars="0" w:right="0"/>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rPr>
              <w:t xml:space="preserve">    责令改正，处</w:t>
            </w:r>
            <w:r>
              <w:rPr>
                <w:rFonts w:hint="eastAsia" w:ascii="Times New Roman" w:hAnsi="Times New Roman" w:eastAsia="仿宋_GB2312" w:cs="Times New Roman"/>
                <w:color w:val="010101"/>
                <w:kern w:val="0"/>
                <w:lang w:val="en-US" w:eastAsia="zh-CN"/>
              </w:rPr>
              <w:t>1万</w:t>
            </w:r>
            <w:r>
              <w:rPr>
                <w:rFonts w:hint="default" w:ascii="Times New Roman" w:hAnsi="Times New Roman" w:eastAsia="仿宋_GB2312" w:cs="Times New Roman"/>
                <w:color w:val="010101"/>
                <w:kern w:val="0"/>
              </w:rPr>
              <w:t>元以上</w:t>
            </w:r>
            <w:r>
              <w:rPr>
                <w:rFonts w:hint="eastAsia" w:ascii="Times New Roman" w:hAnsi="Times New Roman" w:eastAsia="仿宋_GB2312" w:cs="Times New Roman"/>
                <w:color w:val="010101"/>
                <w:kern w:val="0"/>
                <w:lang w:val="en-US" w:eastAsia="zh-CN"/>
              </w:rPr>
              <w:t>2</w:t>
            </w:r>
            <w:r>
              <w:rPr>
                <w:rFonts w:hint="default" w:ascii="Times New Roman" w:hAnsi="Times New Roman" w:eastAsia="仿宋_GB2312" w:cs="Times New Roman"/>
                <w:color w:val="010101"/>
                <w:kern w:val="0"/>
              </w:rPr>
              <w:t>万元以下的罚款；有违法所得的，并处没收违法所得</w:t>
            </w:r>
            <w:r>
              <w:rPr>
                <w:rFonts w:hint="eastAsia" w:ascii="Times New Roman" w:hAnsi="Times New Roman" w:eastAsia="仿宋_GB2312" w:cs="Times New Roman"/>
                <w:color w:val="010101"/>
                <w:kern w:val="0"/>
                <w:lang w:eastAsia="zh-CN"/>
              </w:rPr>
              <w:t>；</w:t>
            </w:r>
            <w:r>
              <w:rPr>
                <w:rFonts w:hint="default" w:ascii="Times New Roman" w:hAnsi="Times New Roman" w:eastAsia="仿宋_GB2312" w:cs="Times New Roman"/>
                <w:color w:val="010101"/>
                <w:kern w:val="0"/>
              </w:rPr>
              <w:t>对委派该导游人员的旅行社</w:t>
            </w:r>
            <w:r>
              <w:rPr>
                <w:rFonts w:hint="default" w:ascii="Times New Roman" w:hAnsi="Times New Roman" w:eastAsia="仿宋_GB2312" w:cs="Times New Roman"/>
                <w:color w:val="010101"/>
                <w:kern w:val="0"/>
                <w:lang w:eastAsia="zh-CN"/>
              </w:rPr>
              <w:t>给予警告</w:t>
            </w:r>
            <w:r>
              <w:rPr>
                <w:rFonts w:hint="default" w:ascii="Times New Roman" w:hAnsi="Times New Roman" w:eastAsia="仿宋_GB2312" w:cs="Times New Roman"/>
                <w:color w:val="010101"/>
                <w:kern w:val="0"/>
              </w:rPr>
              <w:t>。停业整顿</w:t>
            </w:r>
            <w:r>
              <w:rPr>
                <w:rFonts w:hint="default" w:ascii="Times New Roman" w:hAnsi="Times New Roman" w:eastAsia="仿宋_GB2312" w:cs="Times New Roman"/>
                <w:color w:val="010101"/>
                <w:kern w:val="0"/>
                <w:lang w:val="en-US" w:eastAsia="zh-CN"/>
              </w:rPr>
              <w:t>1个月</w:t>
            </w:r>
            <w:r>
              <w:rPr>
                <w:rFonts w:hint="eastAsia" w:ascii="Times New Roman" w:hAnsi="Times New Roman" w:eastAsia="仿宋_GB2312" w:cs="Times New Roman"/>
                <w:color w:val="010101"/>
                <w:kern w:val="0"/>
                <w:lang w:val="en-US" w:eastAsia="zh-CN"/>
              </w:rPr>
              <w:t>的行政处罚</w:t>
            </w:r>
            <w:r>
              <w:rPr>
                <w:rFonts w:hint="default" w:ascii="Times New Roman" w:hAnsi="Times New Roman" w:eastAsia="仿宋_GB2312" w:cs="Times New Roman"/>
                <w:color w:val="010101"/>
                <w:kern w:val="0"/>
              </w:rPr>
              <w:t>。</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2145" w:hRule="atLeast"/>
        </w:trPr>
        <w:tc>
          <w:tcPr>
            <w:tcW w:w="698" w:type="dxa"/>
            <w:vMerge w:val="continue"/>
            <w:tcBorders>
              <w:tl2br w:val="nil"/>
              <w:tr2bl w:val="nil"/>
            </w:tcBorders>
            <w:vAlign w:val="center"/>
          </w:tcPr>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p>
        </w:tc>
        <w:tc>
          <w:tcPr>
            <w:tcW w:w="1321" w:type="dxa"/>
            <w:vMerge w:val="continue"/>
            <w:tcBorders>
              <w:tl2br w:val="nil"/>
              <w:tr2bl w:val="nil"/>
            </w:tcBorders>
            <w:vAlign w:val="center"/>
          </w:tcPr>
          <w:p>
            <w:pPr>
              <w:widowControl/>
              <w:wordWrap/>
              <w:adjustRightInd/>
              <w:snapToGrid/>
              <w:spacing w:line="360" w:lineRule="exact"/>
              <w:ind w:left="0" w:leftChars="0" w:right="0"/>
              <w:rPr>
                <w:rFonts w:hint="eastAsia" w:ascii="Times New Roman" w:hAnsi="Times New Roman" w:eastAsia="方正小标宋_GBK" w:cs="Times New Roman"/>
                <w:sz w:val="24"/>
                <w:szCs w:val="24"/>
                <w:lang w:eastAsia="zh-CN"/>
              </w:rPr>
            </w:pPr>
          </w:p>
        </w:tc>
        <w:tc>
          <w:tcPr>
            <w:tcW w:w="4548" w:type="dxa"/>
            <w:vMerge w:val="continue"/>
            <w:tcBorders>
              <w:tl2br w:val="nil"/>
              <w:tr2bl w:val="nil"/>
            </w:tcBorders>
            <w:vAlign w:val="center"/>
          </w:tcPr>
          <w:p>
            <w:pPr>
              <w:widowControl/>
              <w:wordWrap/>
              <w:adjustRightInd/>
              <w:snapToGrid/>
              <w:spacing w:line="360" w:lineRule="exact"/>
              <w:ind w:left="0" w:leftChars="0" w:right="0"/>
              <w:rPr>
                <w:rFonts w:hint="eastAsia" w:ascii="Times New Roman" w:hAnsi="Times New Roman" w:eastAsia="方正小标宋_GBK" w:cs="Times New Roman"/>
                <w:sz w:val="24"/>
                <w:szCs w:val="24"/>
                <w:lang w:eastAsia="zh-CN"/>
              </w:rPr>
            </w:pPr>
          </w:p>
        </w:tc>
        <w:tc>
          <w:tcPr>
            <w:tcW w:w="1288" w:type="dxa"/>
            <w:tcBorders>
              <w:tl2br w:val="nil"/>
              <w:tr2bl w:val="nil"/>
            </w:tcBorders>
            <w:vAlign w:val="center"/>
          </w:tcPr>
          <w:p>
            <w:pPr>
              <w:widowControl/>
              <w:wordWrap/>
              <w:autoSpaceDN w:val="0"/>
              <w:adjustRightInd/>
              <w:snapToGrid/>
              <w:spacing w:line="360" w:lineRule="exact"/>
              <w:ind w:left="0" w:leftChars="0" w:right="0"/>
              <w:jc w:val="center"/>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rPr>
              <w:t>较重</w:t>
            </w:r>
          </w:p>
        </w:tc>
        <w:tc>
          <w:tcPr>
            <w:tcW w:w="2152" w:type="dxa"/>
            <w:tcBorders>
              <w:tl2br w:val="nil"/>
              <w:tr2bl w:val="nil"/>
            </w:tcBorders>
            <w:vAlign w:val="center"/>
          </w:tcPr>
          <w:p>
            <w:pPr>
              <w:widowControl/>
              <w:numPr>
                <w:ilvl w:val="0"/>
                <w:numId w:val="0"/>
              </w:numPr>
              <w:wordWrap/>
              <w:autoSpaceDN w:val="0"/>
              <w:adjustRightInd/>
              <w:snapToGrid/>
              <w:spacing w:line="300" w:lineRule="exact"/>
              <w:ind w:right="0"/>
              <w:jc w:val="left"/>
              <w:textAlignment w:val="auto"/>
              <w:rPr>
                <w:rFonts w:hint="eastAsia" w:ascii="Times New Roman" w:hAnsi="Times New Roman" w:eastAsia="仿宋_GB2312" w:cs="Times New Roman"/>
                <w:color w:val="010101"/>
                <w:kern w:val="0"/>
                <w:sz w:val="21"/>
                <w:szCs w:val="21"/>
                <w:lang w:eastAsia="zh-CN"/>
              </w:rPr>
            </w:pPr>
            <w:r>
              <w:rPr>
                <w:rFonts w:hint="default" w:ascii="Times New Roman" w:hAnsi="Times New Roman" w:eastAsia="仿宋_GB2312" w:cs="Times New Roman"/>
                <w:color w:val="010101"/>
                <w:kern w:val="0"/>
                <w:sz w:val="21"/>
                <w:szCs w:val="21"/>
              </w:rPr>
              <w:t>再次被</w:t>
            </w:r>
            <w:r>
              <w:rPr>
                <w:rFonts w:hint="eastAsia" w:ascii="Times New Roman" w:hAnsi="Times New Roman" w:eastAsia="仿宋_GB2312" w:cs="Times New Roman"/>
                <w:color w:val="010101"/>
                <w:kern w:val="0"/>
                <w:sz w:val="21"/>
                <w:szCs w:val="21"/>
                <w:lang w:val="en-US" w:eastAsia="zh-CN"/>
              </w:rPr>
              <w:t>查处的</w:t>
            </w:r>
            <w:r>
              <w:rPr>
                <w:rFonts w:hint="eastAsia" w:ascii="Times New Roman" w:hAnsi="Times New Roman" w:eastAsia="仿宋_GB2312" w:cs="Times New Roman"/>
                <w:color w:val="010101"/>
                <w:kern w:val="0"/>
                <w:sz w:val="21"/>
                <w:szCs w:val="21"/>
                <w:lang w:eastAsia="zh-CN"/>
              </w:rPr>
              <w:t>。</w:t>
            </w:r>
          </w:p>
          <w:p>
            <w:pPr>
              <w:widowControl/>
              <w:wordWrap/>
              <w:autoSpaceDN w:val="0"/>
              <w:adjustRightInd/>
              <w:snapToGrid/>
              <w:spacing w:line="300" w:lineRule="exact"/>
              <w:ind w:left="0" w:leftChars="0" w:right="0"/>
              <w:jc w:val="left"/>
              <w:textAlignment w:val="auto"/>
              <w:rPr>
                <w:rFonts w:hint="default" w:ascii="Times New Roman" w:hAnsi="Times New Roman" w:eastAsia="仿宋_GB2312" w:cs="Times New Roman"/>
                <w:color w:val="010101"/>
                <w:kern w:val="0"/>
              </w:rPr>
            </w:pPr>
          </w:p>
        </w:tc>
        <w:tc>
          <w:tcPr>
            <w:tcW w:w="5036" w:type="dxa"/>
            <w:tcBorders>
              <w:tl2br w:val="nil"/>
              <w:tr2bl w:val="nil"/>
            </w:tcBorders>
            <w:vAlign w:val="center"/>
          </w:tcPr>
          <w:p>
            <w:pPr>
              <w:widowControl/>
              <w:wordWrap/>
              <w:adjustRightInd/>
              <w:snapToGrid/>
              <w:spacing w:line="360" w:lineRule="exact"/>
              <w:ind w:left="0" w:leftChars="0" w:right="0"/>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rPr>
              <w:t xml:space="preserve">    责令改正，处</w:t>
            </w:r>
            <w:r>
              <w:rPr>
                <w:rFonts w:hint="eastAsia" w:ascii="Times New Roman" w:hAnsi="Times New Roman" w:eastAsia="仿宋_GB2312" w:cs="Times New Roman"/>
                <w:color w:val="010101"/>
                <w:kern w:val="0"/>
                <w:lang w:val="en-US" w:eastAsia="zh-CN"/>
              </w:rPr>
              <w:t>2</w:t>
            </w:r>
            <w:r>
              <w:rPr>
                <w:rFonts w:hint="default" w:ascii="Times New Roman" w:hAnsi="Times New Roman" w:eastAsia="仿宋_GB2312" w:cs="Times New Roman"/>
                <w:color w:val="010101"/>
                <w:kern w:val="0"/>
              </w:rPr>
              <w:t>万元以上</w:t>
            </w:r>
            <w:r>
              <w:rPr>
                <w:rFonts w:hint="eastAsia" w:ascii="Times New Roman" w:hAnsi="Times New Roman" w:eastAsia="仿宋_GB2312" w:cs="Times New Roman"/>
                <w:color w:val="010101"/>
                <w:kern w:val="0"/>
                <w:lang w:val="en-US" w:eastAsia="zh-CN"/>
              </w:rPr>
              <w:t>3</w:t>
            </w:r>
            <w:r>
              <w:rPr>
                <w:rFonts w:hint="default" w:ascii="Times New Roman" w:hAnsi="Times New Roman" w:eastAsia="仿宋_GB2312" w:cs="Times New Roman"/>
                <w:color w:val="010101"/>
                <w:kern w:val="0"/>
              </w:rPr>
              <w:t>万元以下的罚款；有违法所得的，并处没收违法所得</w:t>
            </w:r>
            <w:r>
              <w:rPr>
                <w:rFonts w:hint="eastAsia" w:ascii="Times New Roman" w:hAnsi="Times New Roman" w:eastAsia="仿宋_GB2312" w:cs="Times New Roman"/>
                <w:color w:val="010101"/>
                <w:kern w:val="0"/>
                <w:lang w:eastAsia="zh-CN"/>
              </w:rPr>
              <w:t>；</w:t>
            </w:r>
            <w:r>
              <w:rPr>
                <w:rFonts w:hint="default" w:ascii="Times New Roman" w:hAnsi="Times New Roman" w:eastAsia="仿宋_GB2312" w:cs="Times New Roman"/>
                <w:color w:val="010101"/>
                <w:kern w:val="0"/>
              </w:rPr>
              <w:t>对委派该导游人员的旅行社</w:t>
            </w:r>
            <w:r>
              <w:rPr>
                <w:rFonts w:hint="default" w:ascii="Times New Roman" w:hAnsi="Times New Roman" w:eastAsia="仿宋_GB2312" w:cs="Times New Roman"/>
                <w:color w:val="010101"/>
                <w:kern w:val="0"/>
                <w:lang w:eastAsia="zh-CN"/>
              </w:rPr>
              <w:t>给予警告</w:t>
            </w:r>
            <w:r>
              <w:rPr>
                <w:rFonts w:hint="eastAsia" w:ascii="Times New Roman" w:hAnsi="Times New Roman" w:eastAsia="仿宋_GB2312" w:cs="Times New Roman"/>
                <w:color w:val="010101"/>
                <w:kern w:val="0"/>
                <w:lang w:eastAsia="zh-CN"/>
              </w:rPr>
              <w:t>，</w:t>
            </w:r>
            <w:r>
              <w:rPr>
                <w:rFonts w:hint="default" w:ascii="Times New Roman" w:hAnsi="Times New Roman" w:eastAsia="仿宋_GB2312" w:cs="Times New Roman"/>
                <w:color w:val="010101"/>
                <w:kern w:val="0"/>
              </w:rPr>
              <w:t>停业整顿</w:t>
            </w:r>
            <w:r>
              <w:rPr>
                <w:rFonts w:hint="eastAsia" w:ascii="Times New Roman" w:hAnsi="Times New Roman" w:eastAsia="仿宋_GB2312" w:cs="Times New Roman"/>
                <w:color w:val="010101"/>
                <w:kern w:val="0"/>
                <w:lang w:val="en-US" w:eastAsia="zh-CN"/>
              </w:rPr>
              <w:t>2</w:t>
            </w:r>
            <w:r>
              <w:rPr>
                <w:rFonts w:hint="default" w:ascii="Times New Roman" w:hAnsi="Times New Roman" w:eastAsia="仿宋_GB2312" w:cs="Times New Roman"/>
                <w:color w:val="010101"/>
                <w:kern w:val="0"/>
                <w:lang w:val="en-US" w:eastAsia="zh-CN"/>
              </w:rPr>
              <w:t>个月</w:t>
            </w:r>
            <w:r>
              <w:rPr>
                <w:rFonts w:hint="eastAsia" w:ascii="Times New Roman" w:hAnsi="Times New Roman" w:eastAsia="仿宋_GB2312" w:cs="Times New Roman"/>
                <w:color w:val="010101"/>
                <w:kern w:val="0"/>
                <w:lang w:val="en-US" w:eastAsia="zh-CN"/>
              </w:rPr>
              <w:t>的行政处罚</w:t>
            </w:r>
            <w:r>
              <w:rPr>
                <w:rFonts w:hint="default" w:ascii="Times New Roman" w:hAnsi="Times New Roman" w:eastAsia="仿宋_GB2312" w:cs="Times New Roman"/>
                <w:color w:val="010101"/>
                <w:kern w:val="0"/>
              </w:rPr>
              <w:t>。</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2840" w:hRule="atLeast"/>
        </w:trPr>
        <w:tc>
          <w:tcPr>
            <w:tcW w:w="698" w:type="dxa"/>
            <w:vMerge w:val="continue"/>
            <w:tcBorders>
              <w:tl2br w:val="nil"/>
              <w:tr2bl w:val="nil"/>
            </w:tcBorders>
            <w:vAlign w:val="center"/>
          </w:tcPr>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p>
        </w:tc>
        <w:tc>
          <w:tcPr>
            <w:tcW w:w="1321" w:type="dxa"/>
            <w:vMerge w:val="continue"/>
            <w:tcBorders>
              <w:tl2br w:val="nil"/>
              <w:tr2bl w:val="nil"/>
            </w:tcBorders>
            <w:vAlign w:val="center"/>
          </w:tcPr>
          <w:p>
            <w:pPr>
              <w:widowControl/>
              <w:wordWrap/>
              <w:adjustRightInd/>
              <w:snapToGrid/>
              <w:spacing w:line="360" w:lineRule="exact"/>
              <w:ind w:left="0" w:leftChars="0" w:right="0"/>
              <w:rPr>
                <w:rFonts w:hint="eastAsia" w:ascii="Times New Roman" w:hAnsi="Times New Roman" w:eastAsia="方正小标宋_GBK" w:cs="Times New Roman"/>
                <w:sz w:val="24"/>
                <w:szCs w:val="24"/>
                <w:lang w:eastAsia="zh-CN"/>
              </w:rPr>
            </w:pPr>
          </w:p>
        </w:tc>
        <w:tc>
          <w:tcPr>
            <w:tcW w:w="4548" w:type="dxa"/>
            <w:vMerge w:val="continue"/>
            <w:tcBorders>
              <w:tl2br w:val="nil"/>
              <w:tr2bl w:val="nil"/>
            </w:tcBorders>
            <w:vAlign w:val="center"/>
          </w:tcPr>
          <w:p>
            <w:pPr>
              <w:widowControl/>
              <w:wordWrap/>
              <w:adjustRightInd/>
              <w:snapToGrid/>
              <w:spacing w:line="360" w:lineRule="exact"/>
              <w:ind w:left="0" w:leftChars="0" w:right="0"/>
              <w:rPr>
                <w:rFonts w:hint="eastAsia" w:ascii="Times New Roman" w:hAnsi="Times New Roman" w:eastAsia="方正小标宋_GBK" w:cs="Times New Roman"/>
                <w:sz w:val="24"/>
                <w:szCs w:val="24"/>
                <w:lang w:eastAsia="zh-CN"/>
              </w:rPr>
            </w:pPr>
          </w:p>
        </w:tc>
        <w:tc>
          <w:tcPr>
            <w:tcW w:w="1288" w:type="dxa"/>
            <w:tcBorders>
              <w:tl2br w:val="nil"/>
              <w:tr2bl w:val="nil"/>
            </w:tcBorders>
            <w:vAlign w:val="center"/>
          </w:tcPr>
          <w:p>
            <w:pPr>
              <w:widowControl/>
              <w:wordWrap/>
              <w:autoSpaceDN w:val="0"/>
              <w:adjustRightInd/>
              <w:snapToGrid/>
              <w:spacing w:line="360" w:lineRule="exact"/>
              <w:ind w:left="0" w:leftChars="0" w:right="0"/>
              <w:jc w:val="center"/>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rPr>
              <w:t>严重</w:t>
            </w:r>
          </w:p>
        </w:tc>
        <w:tc>
          <w:tcPr>
            <w:tcW w:w="2152" w:type="dxa"/>
            <w:tcBorders>
              <w:tl2br w:val="nil"/>
              <w:tr2bl w:val="nil"/>
            </w:tcBorders>
            <w:vAlign w:val="center"/>
          </w:tcPr>
          <w:p>
            <w:pPr>
              <w:widowControl/>
              <w:wordWrap/>
              <w:autoSpaceDN w:val="0"/>
              <w:adjustRightInd/>
              <w:snapToGrid/>
              <w:spacing w:line="280" w:lineRule="exact"/>
              <w:ind w:right="0"/>
              <w:jc w:val="both"/>
              <w:textAlignment w:val="auto"/>
              <w:rPr>
                <w:rFonts w:hint="default" w:ascii="Times New Roman" w:hAnsi="Times New Roman" w:eastAsia="仿宋_GB2312" w:cs="Times New Roman"/>
                <w:color w:val="010101"/>
                <w:kern w:val="0"/>
                <w:sz w:val="21"/>
                <w:szCs w:val="21"/>
              </w:rPr>
            </w:pPr>
            <w:r>
              <w:rPr>
                <w:rFonts w:hint="default" w:ascii="Times New Roman" w:hAnsi="Times New Roman" w:eastAsia="仿宋_GB2312" w:cs="Times New Roman"/>
                <w:color w:val="010101"/>
                <w:kern w:val="0"/>
                <w:sz w:val="21"/>
                <w:szCs w:val="21"/>
              </w:rPr>
              <w:t>有下列情形之一</w:t>
            </w:r>
            <w:r>
              <w:rPr>
                <w:rFonts w:hint="eastAsia" w:ascii="Times New Roman" w:hAnsi="Times New Roman" w:eastAsia="仿宋_GB2312" w:cs="Times New Roman"/>
                <w:color w:val="010101"/>
                <w:kern w:val="0"/>
                <w:sz w:val="21"/>
                <w:szCs w:val="21"/>
                <w:lang w:eastAsia="zh-CN"/>
              </w:rPr>
              <w:t>的</w:t>
            </w:r>
            <w:r>
              <w:rPr>
                <w:rFonts w:hint="default" w:ascii="Times New Roman" w:hAnsi="Times New Roman" w:eastAsia="仿宋_GB2312" w:cs="Times New Roman"/>
                <w:color w:val="010101"/>
                <w:kern w:val="0"/>
                <w:sz w:val="21"/>
                <w:szCs w:val="21"/>
              </w:rPr>
              <w:t>：</w:t>
            </w:r>
          </w:p>
          <w:p>
            <w:pPr>
              <w:widowControl/>
              <w:numPr>
                <w:ilvl w:val="0"/>
                <w:numId w:val="16"/>
              </w:numPr>
              <w:wordWrap/>
              <w:autoSpaceDN w:val="0"/>
              <w:adjustRightInd/>
              <w:snapToGrid/>
              <w:spacing w:line="280" w:lineRule="exact"/>
              <w:ind w:right="0"/>
              <w:jc w:val="both"/>
              <w:textAlignment w:val="auto"/>
              <w:rPr>
                <w:rFonts w:hint="default" w:ascii="Times New Roman" w:hAnsi="Times New Roman" w:eastAsia="仿宋_GB2312" w:cs="Times New Roman"/>
                <w:color w:val="010101"/>
                <w:kern w:val="0"/>
                <w:sz w:val="21"/>
                <w:szCs w:val="21"/>
              </w:rPr>
            </w:pPr>
            <w:r>
              <w:rPr>
                <w:rFonts w:hint="default" w:ascii="Times New Roman" w:hAnsi="Times New Roman" w:eastAsia="仿宋_GB2312" w:cs="Times New Roman"/>
                <w:color w:val="010101"/>
                <w:kern w:val="0"/>
                <w:sz w:val="21"/>
                <w:szCs w:val="21"/>
                <w:lang w:eastAsia="zh-CN"/>
              </w:rPr>
              <w:t>造成旅游</w:t>
            </w:r>
            <w:r>
              <w:rPr>
                <w:rFonts w:hint="eastAsia" w:ascii="Times New Roman" w:hAnsi="Times New Roman" w:eastAsia="仿宋_GB2312" w:cs="Times New Roman"/>
                <w:color w:val="010101"/>
                <w:kern w:val="0"/>
                <w:sz w:val="21"/>
                <w:szCs w:val="21"/>
                <w:lang w:val="en-US" w:eastAsia="zh-CN"/>
              </w:rPr>
              <w:t>突发事件</w:t>
            </w:r>
            <w:r>
              <w:rPr>
                <w:rFonts w:hint="default" w:ascii="Times New Roman" w:hAnsi="Times New Roman" w:eastAsia="仿宋_GB2312" w:cs="Times New Roman"/>
                <w:color w:val="010101"/>
                <w:kern w:val="0"/>
                <w:sz w:val="21"/>
                <w:szCs w:val="21"/>
              </w:rPr>
              <w:t>；</w:t>
            </w:r>
          </w:p>
          <w:p>
            <w:pPr>
              <w:widowControl/>
              <w:numPr>
                <w:ilvl w:val="0"/>
                <w:numId w:val="0"/>
              </w:numPr>
              <w:wordWrap/>
              <w:autoSpaceDN w:val="0"/>
              <w:adjustRightInd/>
              <w:snapToGrid/>
              <w:spacing w:line="280" w:lineRule="exact"/>
              <w:ind w:right="0"/>
              <w:jc w:val="both"/>
              <w:textAlignment w:val="auto"/>
              <w:rPr>
                <w:rFonts w:hint="eastAsia" w:ascii="Times New Roman" w:hAnsi="Times New Roman" w:eastAsia="仿宋_GB2312" w:cs="Times New Roman"/>
                <w:color w:val="010101"/>
                <w:kern w:val="0"/>
                <w:sz w:val="21"/>
                <w:szCs w:val="21"/>
                <w:lang w:eastAsia="zh-CN"/>
              </w:rPr>
            </w:pPr>
            <w:r>
              <w:rPr>
                <w:rFonts w:hint="eastAsia" w:ascii="Times New Roman" w:hAnsi="Times New Roman" w:eastAsia="仿宋_GB2312" w:cs="Times New Roman"/>
                <w:color w:val="010101"/>
                <w:kern w:val="0"/>
                <w:sz w:val="21"/>
                <w:szCs w:val="21"/>
                <w:lang w:val="en-US" w:eastAsia="zh-CN"/>
              </w:rPr>
              <w:t>2</w:t>
            </w:r>
            <w:r>
              <w:rPr>
                <w:rFonts w:hint="default" w:ascii="Times New Roman" w:hAnsi="Times New Roman" w:eastAsia="仿宋_GB2312" w:cs="Times New Roman"/>
                <w:color w:val="010101"/>
                <w:kern w:val="0"/>
                <w:sz w:val="21"/>
                <w:szCs w:val="21"/>
              </w:rPr>
              <w:t>.造成社会影响</w:t>
            </w:r>
            <w:r>
              <w:rPr>
                <w:rFonts w:hint="eastAsia" w:ascii="Times New Roman" w:hAnsi="Times New Roman" w:eastAsia="仿宋_GB2312" w:cs="Times New Roman"/>
                <w:color w:val="010101"/>
                <w:kern w:val="0"/>
                <w:sz w:val="21"/>
                <w:szCs w:val="21"/>
                <w:lang w:eastAsia="zh-CN"/>
              </w:rPr>
              <w:t>；</w:t>
            </w:r>
          </w:p>
          <w:p>
            <w:pPr>
              <w:widowControl/>
              <w:wordWrap/>
              <w:autoSpaceDN w:val="0"/>
              <w:adjustRightInd/>
              <w:snapToGrid/>
              <w:spacing w:line="300" w:lineRule="exact"/>
              <w:ind w:left="0" w:leftChars="0" w:right="0"/>
              <w:jc w:val="left"/>
              <w:textAlignment w:val="auto"/>
              <w:rPr>
                <w:rFonts w:hint="default" w:ascii="Times New Roman" w:hAnsi="Times New Roman" w:eastAsia="仿宋_GB2312" w:cs="Times New Roman"/>
                <w:color w:val="010101"/>
                <w:kern w:val="0"/>
              </w:rPr>
            </w:pPr>
            <w:r>
              <w:rPr>
                <w:rFonts w:hint="eastAsia" w:ascii="Times New Roman" w:hAnsi="Times New Roman" w:eastAsia="仿宋_GB2312" w:cs="Times New Roman"/>
                <w:color w:val="010101"/>
                <w:kern w:val="0"/>
                <w:sz w:val="21"/>
                <w:szCs w:val="21"/>
                <w:lang w:val="en-US" w:eastAsia="zh-CN"/>
              </w:rPr>
              <w:t>3.</w:t>
            </w:r>
            <w:r>
              <w:rPr>
                <w:rFonts w:hint="eastAsia" w:ascii="Times New Roman" w:hAnsi="Times New Roman" w:eastAsia="仿宋_GB2312" w:cs="Times New Roman"/>
                <w:color w:val="010101"/>
                <w:kern w:val="0"/>
                <w:sz w:val="21"/>
                <w:szCs w:val="21"/>
                <w:lang w:eastAsia="zh-CN"/>
              </w:rPr>
              <w:t>具有《文化市场综合执法行政处罚裁量权适用办法》第十四条规定应当从重处罚情形的。</w:t>
            </w:r>
          </w:p>
        </w:tc>
        <w:tc>
          <w:tcPr>
            <w:tcW w:w="5036" w:type="dxa"/>
            <w:tcBorders>
              <w:tl2br w:val="nil"/>
              <w:tr2bl w:val="nil"/>
            </w:tcBorders>
            <w:vAlign w:val="center"/>
          </w:tcPr>
          <w:p>
            <w:pPr>
              <w:widowControl/>
              <w:wordWrap/>
              <w:adjustRightInd/>
              <w:snapToGrid/>
              <w:spacing w:line="360" w:lineRule="exact"/>
              <w:ind w:left="0" w:leftChars="0" w:right="0"/>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rPr>
              <w:t xml:space="preserve">    吊销导游证并予以公告</w:t>
            </w:r>
            <w:r>
              <w:rPr>
                <w:rFonts w:hint="eastAsia" w:ascii="Times New Roman" w:hAnsi="Times New Roman" w:eastAsia="仿宋_GB2312" w:cs="Times New Roman"/>
                <w:color w:val="010101"/>
                <w:kern w:val="0"/>
                <w:lang w:eastAsia="zh-CN"/>
              </w:rPr>
              <w:t>；</w:t>
            </w:r>
            <w:r>
              <w:rPr>
                <w:rFonts w:hint="default" w:ascii="Times New Roman" w:hAnsi="Times New Roman" w:eastAsia="仿宋_GB2312" w:cs="Times New Roman"/>
                <w:color w:val="010101"/>
                <w:kern w:val="0"/>
              </w:rPr>
              <w:t>对委派该导游人员的旅行社</w:t>
            </w:r>
            <w:r>
              <w:rPr>
                <w:rFonts w:hint="default" w:ascii="Times New Roman" w:hAnsi="Times New Roman" w:eastAsia="仿宋_GB2312" w:cs="Times New Roman"/>
                <w:color w:val="010101"/>
                <w:kern w:val="0"/>
                <w:lang w:eastAsia="zh-CN"/>
              </w:rPr>
              <w:t>给予警告</w:t>
            </w:r>
            <w:r>
              <w:rPr>
                <w:rFonts w:hint="eastAsia" w:ascii="Times New Roman" w:hAnsi="Times New Roman" w:eastAsia="仿宋_GB2312" w:cs="Times New Roman"/>
                <w:color w:val="010101"/>
                <w:kern w:val="0"/>
                <w:lang w:eastAsia="zh-CN"/>
              </w:rPr>
              <w:t>，</w:t>
            </w:r>
            <w:r>
              <w:rPr>
                <w:rFonts w:hint="default" w:ascii="Times New Roman" w:hAnsi="Times New Roman" w:eastAsia="仿宋_GB2312" w:cs="Times New Roman"/>
                <w:color w:val="010101"/>
                <w:kern w:val="0"/>
              </w:rPr>
              <w:t>停业整顿</w:t>
            </w:r>
            <w:r>
              <w:rPr>
                <w:rFonts w:hint="eastAsia" w:ascii="Times New Roman" w:hAnsi="Times New Roman" w:eastAsia="仿宋_GB2312" w:cs="Times New Roman"/>
                <w:color w:val="010101"/>
                <w:kern w:val="0"/>
                <w:lang w:val="en-US" w:eastAsia="zh-CN"/>
              </w:rPr>
              <w:t>3</w:t>
            </w:r>
            <w:r>
              <w:rPr>
                <w:rFonts w:hint="default" w:ascii="Times New Roman" w:hAnsi="Times New Roman" w:eastAsia="仿宋_GB2312" w:cs="Times New Roman"/>
                <w:color w:val="010101"/>
                <w:kern w:val="0"/>
                <w:lang w:val="en-US" w:eastAsia="zh-CN"/>
              </w:rPr>
              <w:t>个月</w:t>
            </w:r>
            <w:r>
              <w:rPr>
                <w:rFonts w:hint="eastAsia" w:ascii="Times New Roman" w:hAnsi="Times New Roman" w:eastAsia="仿宋_GB2312" w:cs="Times New Roman"/>
                <w:color w:val="010101"/>
                <w:kern w:val="0"/>
                <w:lang w:val="en-US" w:eastAsia="zh-CN"/>
              </w:rPr>
              <w:t>的行政处罚</w:t>
            </w:r>
            <w:r>
              <w:rPr>
                <w:rFonts w:hint="default" w:ascii="Times New Roman" w:hAnsi="Times New Roman" w:eastAsia="仿宋_GB2312" w:cs="Times New Roman"/>
                <w:color w:val="010101"/>
                <w:kern w:val="0"/>
              </w:rPr>
              <w:t>。</w:t>
            </w:r>
          </w:p>
        </w:tc>
      </w:tr>
    </w:tbl>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r>
        <w:rPr>
          <w:rFonts w:hint="eastAsia" w:ascii="Times New Roman" w:hAnsi="Times New Roman" w:eastAsia="方正小标宋_GBK" w:cs="Times New Roman"/>
          <w:sz w:val="24"/>
          <w:szCs w:val="24"/>
          <w:lang w:eastAsia="zh-CN"/>
        </w:rPr>
        <w:br w:type="page"/>
      </w:r>
    </w:p>
    <w:tbl>
      <w:tblPr>
        <w:tblStyle w:val="9"/>
        <w:tblW w:w="15043" w:type="dxa"/>
        <w:tblInd w:w="-18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698"/>
        <w:gridCol w:w="1321"/>
        <w:gridCol w:w="4548"/>
        <w:gridCol w:w="1288"/>
        <w:gridCol w:w="2128"/>
        <w:gridCol w:w="5060"/>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640" w:hRule="atLeast"/>
        </w:trPr>
        <w:tc>
          <w:tcPr>
            <w:tcW w:w="698" w:type="dxa"/>
            <w:tcBorders>
              <w:tl2br w:val="nil"/>
              <w:tr2bl w:val="nil"/>
            </w:tcBorders>
            <w:vAlign w:val="center"/>
          </w:tcPr>
          <w:p>
            <w:pPr>
              <w:widowControl/>
              <w:wordWrap/>
              <w:adjustRightInd/>
              <w:snapToGrid/>
              <w:spacing w:line="360" w:lineRule="exact"/>
              <w:ind w:left="0" w:leftChars="0" w:right="0"/>
              <w:jc w:val="center"/>
              <w:textAlignment w:val="auto"/>
              <w:rPr>
                <w:rFonts w:hint="default" w:ascii="Times New Roman" w:hAnsi="Times New Roman" w:eastAsia="方正小标宋_GBK" w:cs="Times New Roman"/>
                <w:sz w:val="24"/>
                <w:szCs w:val="24"/>
                <w:lang w:eastAsia="zh-CN"/>
              </w:rPr>
            </w:pPr>
            <w:r>
              <w:rPr>
                <w:rFonts w:hint="eastAsia" w:ascii="Times New Roman" w:hAnsi="Times New Roman" w:eastAsia="方正小标宋_GBK" w:cs="Times New Roman"/>
                <w:sz w:val="24"/>
                <w:szCs w:val="24"/>
                <w:lang w:eastAsia="zh-CN"/>
              </w:rPr>
              <w:t>序号</w:t>
            </w:r>
          </w:p>
        </w:tc>
        <w:tc>
          <w:tcPr>
            <w:tcW w:w="1321" w:type="dxa"/>
            <w:tcBorders>
              <w:tl2br w:val="nil"/>
              <w:tr2bl w:val="nil"/>
            </w:tcBorders>
            <w:vAlign w:val="center"/>
          </w:tcPr>
          <w:p>
            <w:pPr>
              <w:widowControl/>
              <w:wordWrap/>
              <w:adjustRightInd/>
              <w:snapToGrid/>
              <w:spacing w:line="360" w:lineRule="exact"/>
              <w:ind w:left="0" w:leftChars="0" w:right="0"/>
              <w:jc w:val="center"/>
              <w:textAlignment w:val="auto"/>
              <w:rPr>
                <w:rFonts w:hint="default" w:ascii="Times New Roman" w:hAnsi="Times New Roman" w:eastAsia="方正小标宋_GBK" w:cs="Times New Roman"/>
                <w:sz w:val="24"/>
                <w:szCs w:val="24"/>
                <w:lang w:eastAsia="zh-CN"/>
              </w:rPr>
            </w:pPr>
            <w:r>
              <w:rPr>
                <w:rFonts w:hint="eastAsia" w:ascii="Times New Roman" w:hAnsi="Times New Roman" w:eastAsia="方正小标宋_GBK" w:cs="Times New Roman"/>
                <w:sz w:val="24"/>
                <w:szCs w:val="24"/>
                <w:lang w:eastAsia="zh-CN"/>
              </w:rPr>
              <w:t>事项名称</w:t>
            </w:r>
          </w:p>
        </w:tc>
        <w:tc>
          <w:tcPr>
            <w:tcW w:w="4548" w:type="dxa"/>
            <w:tcBorders>
              <w:tl2br w:val="nil"/>
              <w:tr2bl w:val="nil"/>
            </w:tcBorders>
            <w:vAlign w:val="center"/>
          </w:tcPr>
          <w:p>
            <w:pPr>
              <w:widowControl/>
              <w:wordWrap/>
              <w:adjustRightInd/>
              <w:snapToGrid/>
              <w:spacing w:line="360" w:lineRule="exact"/>
              <w:ind w:left="0" w:leftChars="0" w:right="0"/>
              <w:jc w:val="center"/>
              <w:textAlignment w:val="auto"/>
              <w:rPr>
                <w:rFonts w:hint="default" w:ascii="Times New Roman" w:hAnsi="Times New Roman" w:eastAsia="方正小标宋_GBK" w:cs="Times New Roman"/>
                <w:sz w:val="24"/>
                <w:szCs w:val="24"/>
                <w:lang w:eastAsia="zh-CN"/>
              </w:rPr>
            </w:pPr>
            <w:r>
              <w:rPr>
                <w:rFonts w:hint="eastAsia" w:ascii="Times New Roman" w:hAnsi="Times New Roman" w:eastAsia="方正小标宋_GBK" w:cs="Times New Roman"/>
                <w:sz w:val="24"/>
                <w:szCs w:val="24"/>
                <w:lang w:eastAsia="zh-CN"/>
              </w:rPr>
              <w:t>处罚依据</w:t>
            </w:r>
          </w:p>
        </w:tc>
        <w:tc>
          <w:tcPr>
            <w:tcW w:w="1288" w:type="dxa"/>
            <w:tcBorders>
              <w:tl2br w:val="nil"/>
              <w:tr2bl w:val="nil"/>
            </w:tcBorders>
            <w:vAlign w:val="center"/>
          </w:tcPr>
          <w:p>
            <w:pPr>
              <w:widowControl/>
              <w:wordWrap/>
              <w:autoSpaceDN w:val="0"/>
              <w:adjustRightInd/>
              <w:snapToGrid/>
              <w:spacing w:line="360" w:lineRule="exact"/>
              <w:ind w:left="0" w:leftChars="0" w:right="0"/>
              <w:jc w:val="center"/>
              <w:textAlignment w:val="auto"/>
              <w:rPr>
                <w:rFonts w:hint="default" w:ascii="Times New Roman" w:hAnsi="Times New Roman" w:eastAsia="仿宋_GB2312" w:cs="Times New Roman"/>
                <w:color w:val="010101"/>
                <w:kern w:val="0"/>
                <w:sz w:val="21"/>
                <w:szCs w:val="21"/>
              </w:rPr>
            </w:pPr>
            <w:r>
              <w:rPr>
                <w:rFonts w:hint="eastAsia" w:ascii="方正小标宋_GBK" w:hAnsi="方正小标宋_GBK" w:eastAsia="方正小标宋_GBK" w:cs="方正小标宋_GBK"/>
                <w:color w:val="010101"/>
                <w:kern w:val="0"/>
                <w:sz w:val="24"/>
                <w:szCs w:val="24"/>
                <w:lang w:eastAsia="zh-CN"/>
              </w:rPr>
              <w:t>裁量阶次</w:t>
            </w:r>
          </w:p>
        </w:tc>
        <w:tc>
          <w:tcPr>
            <w:tcW w:w="2128" w:type="dxa"/>
            <w:tcBorders>
              <w:tl2br w:val="nil"/>
              <w:tr2bl w:val="nil"/>
            </w:tcBorders>
            <w:vAlign w:val="center"/>
          </w:tcPr>
          <w:p>
            <w:pPr>
              <w:widowControl/>
              <w:wordWrap/>
              <w:autoSpaceDN w:val="0"/>
              <w:adjustRightInd/>
              <w:snapToGrid/>
              <w:spacing w:line="360" w:lineRule="exact"/>
              <w:ind w:left="0" w:leftChars="0" w:right="0"/>
              <w:jc w:val="center"/>
              <w:textAlignment w:val="auto"/>
              <w:rPr>
                <w:rFonts w:hint="default" w:ascii="Times New Roman" w:hAnsi="Times New Roman" w:eastAsia="仿宋_GB2312" w:cs="Times New Roman"/>
                <w:color w:val="010101"/>
                <w:kern w:val="0"/>
                <w:sz w:val="21"/>
                <w:szCs w:val="21"/>
              </w:rPr>
            </w:pPr>
            <w:r>
              <w:rPr>
                <w:rFonts w:hint="eastAsia" w:ascii="方正小标宋_GBK" w:hAnsi="方正小标宋_GBK" w:eastAsia="方正小标宋_GBK" w:cs="方正小标宋_GBK"/>
                <w:color w:val="010101"/>
                <w:kern w:val="0"/>
                <w:sz w:val="24"/>
                <w:szCs w:val="24"/>
                <w:lang w:eastAsia="zh-CN"/>
              </w:rPr>
              <w:t>违法行为表现</w:t>
            </w:r>
          </w:p>
        </w:tc>
        <w:tc>
          <w:tcPr>
            <w:tcW w:w="5060" w:type="dxa"/>
            <w:tcBorders>
              <w:tl2br w:val="nil"/>
              <w:tr2bl w:val="nil"/>
            </w:tcBorders>
            <w:vAlign w:val="center"/>
          </w:tcPr>
          <w:p>
            <w:pPr>
              <w:wordWrap/>
              <w:adjustRightInd/>
              <w:snapToGrid/>
              <w:spacing w:line="360" w:lineRule="exact"/>
              <w:ind w:left="0" w:leftChars="0" w:right="0"/>
              <w:jc w:val="center"/>
              <w:textAlignment w:val="auto"/>
              <w:rPr>
                <w:rFonts w:hint="default" w:ascii="Times New Roman" w:hAnsi="Times New Roman" w:eastAsia="仿宋_GB2312" w:cs="Times New Roman"/>
                <w:spacing w:val="-10"/>
                <w:kern w:val="0"/>
                <w:sz w:val="21"/>
                <w:szCs w:val="21"/>
                <w:lang w:eastAsia="zh-CN"/>
              </w:rPr>
            </w:pPr>
            <w:r>
              <w:rPr>
                <w:rFonts w:hint="eastAsia" w:ascii="方正小标宋_GBK" w:hAnsi="方正小标宋_GBK" w:eastAsia="方正小标宋_GBK" w:cs="方正小标宋_GBK"/>
                <w:color w:val="010101"/>
                <w:kern w:val="0"/>
                <w:sz w:val="24"/>
                <w:szCs w:val="24"/>
                <w:lang w:eastAsia="zh-CN"/>
              </w:rPr>
              <w:t>行政处罚基准</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300" w:hRule="atLeast"/>
        </w:trPr>
        <w:tc>
          <w:tcPr>
            <w:tcW w:w="698" w:type="dxa"/>
            <w:vMerge w:val="restart"/>
            <w:tcBorders>
              <w:tl2br w:val="nil"/>
              <w:tr2bl w:val="nil"/>
            </w:tcBorders>
            <w:vAlign w:val="center"/>
          </w:tcPr>
          <w:p>
            <w:pPr>
              <w:widowControl/>
              <w:wordWrap/>
              <w:adjustRightInd/>
              <w:snapToGrid/>
              <w:spacing w:line="360" w:lineRule="exact"/>
              <w:ind w:left="0" w:leftChars="0" w:right="0"/>
              <w:jc w:val="center"/>
              <w:textAlignment w:val="auto"/>
              <w:rPr>
                <w:rFonts w:hint="default" w:ascii="Times New Roman" w:hAnsi="Times New Roman" w:eastAsia="方正小标宋_GBK" w:cs="Times New Roman"/>
                <w:b/>
                <w:bCs/>
                <w:sz w:val="28"/>
                <w:szCs w:val="28"/>
                <w:lang w:val="en-US" w:eastAsia="zh-CN"/>
              </w:rPr>
            </w:pPr>
            <w:r>
              <w:rPr>
                <w:rFonts w:hint="eastAsia" w:ascii="Times New Roman" w:hAnsi="Times New Roman" w:eastAsia="方正小标宋_GBK" w:cs="Times New Roman"/>
                <w:b/>
                <w:bCs/>
                <w:sz w:val="28"/>
                <w:szCs w:val="28"/>
                <w:lang w:val="en-US" w:eastAsia="zh-CN"/>
              </w:rPr>
              <w:t>151</w:t>
            </w:r>
          </w:p>
        </w:tc>
        <w:tc>
          <w:tcPr>
            <w:tcW w:w="1321" w:type="dxa"/>
            <w:vMerge w:val="restart"/>
            <w:tcBorders>
              <w:tl2br w:val="nil"/>
              <w:tr2bl w:val="nil"/>
            </w:tcBorders>
            <w:vAlign w:val="center"/>
          </w:tcPr>
          <w:p>
            <w:pPr>
              <w:widowControl/>
              <w:wordWrap/>
              <w:autoSpaceDN w:val="0"/>
              <w:adjustRightInd/>
              <w:snapToGrid/>
              <w:spacing w:line="360" w:lineRule="exact"/>
              <w:ind w:left="0" w:leftChars="0" w:right="0" w:firstLine="382" w:firstLineChars="200"/>
              <w:textAlignment w:val="auto"/>
              <w:rPr>
                <w:rFonts w:hint="default" w:ascii="Times New Roman" w:hAnsi="Times New Roman" w:eastAsia="方正仿宋_GB2312" w:cs="Times New Roman"/>
                <w:b/>
                <w:bCs/>
                <w:sz w:val="21"/>
                <w:szCs w:val="21"/>
              </w:rPr>
            </w:pPr>
            <w:r>
              <w:rPr>
                <w:rFonts w:hint="eastAsia" w:ascii="Times New Roman" w:hAnsi="Times New Roman" w:eastAsia="仿宋_GB2312" w:cs="Times New Roman"/>
                <w:b/>
                <w:bCs w:val="0"/>
                <w:spacing w:val="-10"/>
                <w:kern w:val="0"/>
                <w:sz w:val="21"/>
                <w:szCs w:val="21"/>
                <w:lang w:val="en-US" w:eastAsia="zh-CN"/>
              </w:rPr>
              <w:t>第4项</w:t>
            </w:r>
          </w:p>
          <w:p>
            <w:pPr>
              <w:widowControl/>
              <w:wordWrap/>
              <w:autoSpaceDN w:val="0"/>
              <w:adjustRightInd/>
              <w:snapToGrid/>
              <w:spacing w:line="360" w:lineRule="exact"/>
              <w:jc w:val="both"/>
              <w:rPr>
                <w:rFonts w:hint="default" w:ascii="Times New Roman" w:hAnsi="Times New Roman" w:eastAsia="仿宋_GB2312" w:cs="Times New Roman"/>
              </w:rPr>
            </w:pPr>
            <w:r>
              <w:rPr>
                <w:rFonts w:hint="default" w:ascii="Times New Roman" w:hAnsi="Times New Roman" w:eastAsia="仿宋_GB2312" w:cs="Times New Roman"/>
                <w:b/>
                <w:color w:val="010101"/>
                <w:kern w:val="0"/>
                <w:lang w:val="en-US" w:eastAsia="zh-CN"/>
              </w:rPr>
              <w:t xml:space="preserve">    </w:t>
            </w:r>
            <w:r>
              <w:rPr>
                <w:rFonts w:hint="default" w:ascii="Times New Roman" w:hAnsi="Times New Roman" w:eastAsia="仿宋_GB2312" w:cs="Times New Roman"/>
                <w:b/>
                <w:color w:val="010101"/>
                <w:kern w:val="0"/>
              </w:rPr>
              <w:t>导游人员进行导游活动，欺骗、胁迫旅游者消费或者与经营者串通欺骗、胁迫旅游者消费。</w:t>
            </w:r>
          </w:p>
          <w:p>
            <w:pPr>
              <w:widowControl/>
              <w:wordWrap/>
              <w:adjustRightInd/>
              <w:snapToGrid/>
              <w:spacing w:line="360" w:lineRule="exact"/>
              <w:ind w:left="0" w:leftChars="0" w:right="0"/>
              <w:jc w:val="left"/>
              <w:rPr>
                <w:rFonts w:hint="eastAsia" w:ascii="Times New Roman" w:hAnsi="Times New Roman" w:eastAsia="方正小标宋_GBK" w:cs="Times New Roman"/>
                <w:sz w:val="24"/>
                <w:szCs w:val="24"/>
                <w:lang w:eastAsia="zh-CN"/>
              </w:rPr>
            </w:pPr>
          </w:p>
        </w:tc>
        <w:tc>
          <w:tcPr>
            <w:tcW w:w="4548" w:type="dxa"/>
            <w:vMerge w:val="restart"/>
            <w:tcBorders>
              <w:tl2br w:val="nil"/>
              <w:tr2bl w:val="nil"/>
            </w:tcBorders>
            <w:vAlign w:val="center"/>
          </w:tcPr>
          <w:p>
            <w:pPr>
              <w:widowControl/>
              <w:wordWrap/>
              <w:autoSpaceDN w:val="0"/>
              <w:adjustRightInd/>
              <w:snapToGrid/>
              <w:spacing w:line="360" w:lineRule="exact"/>
              <w:jc w:val="both"/>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rPr>
              <w:t>《导游人员管理条例》</w:t>
            </w:r>
          </w:p>
          <w:p>
            <w:pPr>
              <w:widowControl/>
              <w:wordWrap/>
              <w:autoSpaceDN w:val="0"/>
              <w:adjustRightInd/>
              <w:snapToGrid/>
              <w:spacing w:line="360" w:lineRule="exact"/>
              <w:ind w:firstLine="440" w:firstLineChars="200"/>
              <w:jc w:val="both"/>
              <w:rPr>
                <w:rFonts w:hint="default" w:ascii="Times New Roman" w:hAnsi="Times New Roman" w:eastAsia="仿宋_GB2312" w:cs="Times New Roman"/>
              </w:rPr>
            </w:pPr>
            <w:r>
              <w:rPr>
                <w:rFonts w:hint="default" w:ascii="Times New Roman" w:hAnsi="Times New Roman" w:eastAsia="仿宋_GB2312" w:cs="Times New Roman"/>
                <w:color w:val="010101"/>
                <w:kern w:val="0"/>
              </w:rPr>
              <w:t>第二十四条：导游人员进行导游活动，欺骗、胁迫旅游者消费或者与经营者串通欺骗、胁迫旅游者消费的，由旅游行政部门责令改正，处1000元以上3万元以下的罚款；有违法所得的，并处没收违法所得；情节严重的，由省、自治区、直辖市人民政府旅游行政部门吊销导游证并予以公告；对委派该导游人员的旅行社给予警告直至责令停业整顿；构成犯罪的，依法追究刑事责任。</w:t>
            </w:r>
          </w:p>
          <w:p>
            <w:pPr>
              <w:widowControl/>
              <w:wordWrap/>
              <w:adjustRightInd/>
              <w:snapToGrid/>
              <w:spacing w:line="360" w:lineRule="exact"/>
              <w:ind w:left="0" w:leftChars="0" w:right="0"/>
              <w:jc w:val="left"/>
              <w:rPr>
                <w:rFonts w:hint="eastAsia" w:ascii="Times New Roman" w:hAnsi="Times New Roman" w:eastAsia="方正小标宋_GBK" w:cs="Times New Roman"/>
                <w:sz w:val="24"/>
                <w:szCs w:val="24"/>
                <w:lang w:eastAsia="zh-CN"/>
              </w:rPr>
            </w:pPr>
          </w:p>
        </w:tc>
        <w:tc>
          <w:tcPr>
            <w:tcW w:w="1288" w:type="dxa"/>
            <w:tcBorders>
              <w:tl2br w:val="nil"/>
              <w:tr2bl w:val="nil"/>
            </w:tcBorders>
            <w:vAlign w:val="center"/>
          </w:tcPr>
          <w:p>
            <w:pPr>
              <w:widowControl/>
              <w:wordWrap/>
              <w:adjustRightInd/>
              <w:snapToGrid/>
              <w:spacing w:line="360" w:lineRule="exact"/>
              <w:ind w:left="0" w:leftChars="0" w:right="0"/>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lang w:eastAsia="zh-CN"/>
              </w:rPr>
              <w:t>较轻</w:t>
            </w:r>
          </w:p>
        </w:tc>
        <w:tc>
          <w:tcPr>
            <w:tcW w:w="2128" w:type="dxa"/>
            <w:tcBorders>
              <w:tl2br w:val="nil"/>
              <w:tr2bl w:val="nil"/>
            </w:tcBorders>
            <w:vAlign w:val="center"/>
          </w:tcPr>
          <w:p>
            <w:pPr>
              <w:widowControl/>
              <w:numPr>
                <w:ilvl w:val="0"/>
                <w:numId w:val="0"/>
              </w:numPr>
              <w:wordWrap/>
              <w:autoSpaceDN w:val="0"/>
              <w:adjustRightInd/>
              <w:snapToGrid/>
              <w:spacing w:line="300" w:lineRule="exact"/>
              <w:ind w:left="0" w:leftChars="0" w:right="0" w:firstLine="0" w:firstLineChars="0"/>
              <w:jc w:val="left"/>
              <w:textAlignment w:val="auto"/>
              <w:rPr>
                <w:rFonts w:hint="default" w:ascii="Times New Roman" w:hAnsi="Times New Roman" w:eastAsia="仿宋_GB2312" w:cs="Times New Roman"/>
                <w:color w:val="010101"/>
                <w:kern w:val="0"/>
              </w:rPr>
            </w:pPr>
            <w:r>
              <w:rPr>
                <w:rFonts w:hint="eastAsia" w:ascii="Times New Roman" w:hAnsi="Times New Roman" w:eastAsia="仿宋_GB2312" w:cs="Times New Roman"/>
                <w:color w:val="010101"/>
                <w:kern w:val="0"/>
                <w:sz w:val="21"/>
                <w:szCs w:val="21"/>
                <w:lang w:val="en-US" w:eastAsia="zh-CN"/>
              </w:rPr>
              <w:t>初次被查，处主动消除或者减轻违法行为危害后果</w:t>
            </w:r>
            <w:r>
              <w:rPr>
                <w:rFonts w:hint="eastAsia" w:ascii="Times New Roman" w:hAnsi="Times New Roman" w:eastAsia="仿宋_GB2312" w:cs="Times New Roman"/>
                <w:color w:val="010101"/>
                <w:kern w:val="0"/>
                <w:sz w:val="21"/>
                <w:szCs w:val="21"/>
                <w:lang w:eastAsia="zh-CN"/>
              </w:rPr>
              <w:t>的。</w:t>
            </w:r>
          </w:p>
        </w:tc>
        <w:tc>
          <w:tcPr>
            <w:tcW w:w="5060" w:type="dxa"/>
            <w:tcBorders>
              <w:tl2br w:val="nil"/>
              <w:tr2bl w:val="nil"/>
            </w:tcBorders>
            <w:vAlign w:val="center"/>
          </w:tcPr>
          <w:p>
            <w:pPr>
              <w:widowControl/>
              <w:wordWrap/>
              <w:adjustRightInd/>
              <w:snapToGrid/>
              <w:spacing w:line="360" w:lineRule="exact"/>
              <w:ind w:left="0" w:leftChars="0" w:right="0"/>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rPr>
              <w:t xml:space="preserve">   责令改正，处1000元以上</w:t>
            </w:r>
            <w:r>
              <w:rPr>
                <w:rFonts w:hint="eastAsia" w:ascii="Times New Roman" w:hAnsi="Times New Roman" w:eastAsia="仿宋_GB2312" w:cs="Times New Roman"/>
                <w:color w:val="010101"/>
                <w:kern w:val="0"/>
                <w:lang w:val="en-US" w:eastAsia="zh-CN"/>
              </w:rPr>
              <w:t>1万</w:t>
            </w:r>
            <w:r>
              <w:rPr>
                <w:rFonts w:hint="default" w:ascii="Times New Roman" w:hAnsi="Times New Roman" w:eastAsia="仿宋_GB2312" w:cs="Times New Roman"/>
                <w:color w:val="010101"/>
                <w:kern w:val="0"/>
              </w:rPr>
              <w:t>元以下的罚款；有违法所得的，并处没收违法所得</w:t>
            </w:r>
            <w:r>
              <w:rPr>
                <w:rFonts w:hint="eastAsia" w:ascii="Times New Roman" w:hAnsi="Times New Roman" w:eastAsia="仿宋_GB2312" w:cs="Times New Roman"/>
                <w:color w:val="010101"/>
                <w:kern w:val="0"/>
                <w:lang w:eastAsia="zh-CN"/>
              </w:rPr>
              <w:t>；</w:t>
            </w:r>
            <w:r>
              <w:rPr>
                <w:rFonts w:hint="default" w:ascii="Times New Roman" w:hAnsi="Times New Roman" w:eastAsia="仿宋_GB2312" w:cs="Times New Roman"/>
                <w:color w:val="010101"/>
                <w:kern w:val="0"/>
              </w:rPr>
              <w:t>对委派该导游人员的旅行社给予警告。</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410" w:hRule="atLeast"/>
        </w:trPr>
        <w:tc>
          <w:tcPr>
            <w:tcW w:w="698" w:type="dxa"/>
            <w:vMerge w:val="continue"/>
            <w:tcBorders>
              <w:tl2br w:val="nil"/>
              <w:tr2bl w:val="nil"/>
            </w:tcBorders>
            <w:vAlign w:val="center"/>
          </w:tcPr>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p>
        </w:tc>
        <w:tc>
          <w:tcPr>
            <w:tcW w:w="1321" w:type="dxa"/>
            <w:vMerge w:val="continue"/>
            <w:tcBorders>
              <w:tl2br w:val="nil"/>
              <w:tr2bl w:val="nil"/>
            </w:tcBorders>
            <w:vAlign w:val="center"/>
          </w:tcPr>
          <w:p>
            <w:pPr>
              <w:widowControl/>
              <w:wordWrap/>
              <w:adjustRightInd/>
              <w:snapToGrid/>
              <w:spacing w:line="360" w:lineRule="exact"/>
              <w:ind w:left="0" w:leftChars="0" w:right="0"/>
              <w:jc w:val="left"/>
              <w:rPr>
                <w:rFonts w:hint="eastAsia" w:ascii="Times New Roman" w:hAnsi="Times New Roman" w:eastAsia="方正小标宋_GBK" w:cs="Times New Roman"/>
                <w:sz w:val="24"/>
                <w:szCs w:val="24"/>
                <w:lang w:eastAsia="zh-CN"/>
              </w:rPr>
            </w:pPr>
          </w:p>
        </w:tc>
        <w:tc>
          <w:tcPr>
            <w:tcW w:w="4548" w:type="dxa"/>
            <w:vMerge w:val="continue"/>
            <w:tcBorders>
              <w:tl2br w:val="nil"/>
              <w:tr2bl w:val="nil"/>
            </w:tcBorders>
            <w:vAlign w:val="center"/>
          </w:tcPr>
          <w:p>
            <w:pPr>
              <w:widowControl/>
              <w:wordWrap/>
              <w:adjustRightInd/>
              <w:snapToGrid/>
              <w:spacing w:line="360" w:lineRule="exact"/>
              <w:ind w:left="0" w:leftChars="0" w:right="0"/>
              <w:jc w:val="left"/>
              <w:rPr>
                <w:rFonts w:hint="eastAsia" w:ascii="Times New Roman" w:hAnsi="Times New Roman" w:eastAsia="方正小标宋_GBK" w:cs="Times New Roman"/>
                <w:sz w:val="24"/>
                <w:szCs w:val="24"/>
                <w:lang w:eastAsia="zh-CN"/>
              </w:rPr>
            </w:pPr>
          </w:p>
        </w:tc>
        <w:tc>
          <w:tcPr>
            <w:tcW w:w="1288" w:type="dxa"/>
            <w:tcBorders>
              <w:tl2br w:val="nil"/>
              <w:tr2bl w:val="nil"/>
            </w:tcBorders>
            <w:vAlign w:val="center"/>
          </w:tcPr>
          <w:p>
            <w:pPr>
              <w:widowControl/>
              <w:wordWrap/>
              <w:adjustRightInd/>
              <w:snapToGrid/>
              <w:spacing w:line="360" w:lineRule="exact"/>
              <w:ind w:left="0" w:leftChars="0" w:right="0"/>
              <w:rPr>
                <w:rFonts w:hint="default" w:ascii="Times New Roman" w:hAnsi="Times New Roman" w:eastAsia="仿宋_GB2312" w:cs="Times New Roman"/>
                <w:color w:val="010101"/>
                <w:kern w:val="0"/>
              </w:rPr>
            </w:pPr>
            <w:r>
              <w:rPr>
                <w:rFonts w:hint="default" w:ascii="Times New Roman" w:hAnsi="Times New Roman" w:eastAsia="仿宋_GB2312" w:cs="Times New Roman"/>
                <w:spacing w:val="-10"/>
                <w:kern w:val="0"/>
                <w:szCs w:val="21"/>
              </w:rPr>
              <w:t>一般</w:t>
            </w:r>
          </w:p>
        </w:tc>
        <w:tc>
          <w:tcPr>
            <w:tcW w:w="2128" w:type="dxa"/>
            <w:tcBorders>
              <w:tl2br w:val="nil"/>
              <w:tr2bl w:val="nil"/>
            </w:tcBorders>
            <w:vAlign w:val="center"/>
          </w:tcPr>
          <w:p>
            <w:pPr>
              <w:widowControl/>
              <w:wordWrap/>
              <w:autoSpaceDN w:val="0"/>
              <w:adjustRightInd/>
              <w:snapToGrid/>
              <w:spacing w:line="300" w:lineRule="exact"/>
              <w:ind w:left="0" w:leftChars="0" w:right="0"/>
              <w:jc w:val="left"/>
              <w:textAlignment w:val="auto"/>
              <w:rPr>
                <w:rFonts w:hint="default" w:ascii="Times New Roman" w:hAnsi="Times New Roman" w:eastAsia="仿宋_GB2312" w:cs="Times New Roman"/>
                <w:color w:val="010101"/>
                <w:kern w:val="0"/>
              </w:rPr>
            </w:pPr>
            <w:r>
              <w:rPr>
                <w:rFonts w:hint="eastAsia" w:ascii="Times New Roman" w:hAnsi="Times New Roman" w:eastAsia="仿宋_GB2312" w:cs="Times New Roman"/>
                <w:color w:val="010101"/>
                <w:kern w:val="0"/>
                <w:sz w:val="21"/>
                <w:szCs w:val="21"/>
                <w:lang w:eastAsia="zh-CN"/>
              </w:rPr>
              <w:t>初次违法，不能</w:t>
            </w:r>
            <w:r>
              <w:rPr>
                <w:rFonts w:hint="eastAsia" w:ascii="Times New Roman" w:hAnsi="Times New Roman" w:eastAsia="仿宋_GB2312" w:cs="Times New Roman"/>
                <w:color w:val="010101"/>
                <w:kern w:val="0"/>
                <w:sz w:val="21"/>
                <w:szCs w:val="21"/>
                <w:lang w:val="en-US" w:eastAsia="zh-CN"/>
              </w:rPr>
              <w:t>主动消除或者减轻违法行为危害后果</w:t>
            </w:r>
            <w:r>
              <w:rPr>
                <w:rFonts w:hint="eastAsia" w:ascii="Times New Roman" w:hAnsi="Times New Roman" w:eastAsia="仿宋_GB2312" w:cs="Times New Roman"/>
                <w:color w:val="010101"/>
                <w:kern w:val="0"/>
                <w:sz w:val="21"/>
                <w:szCs w:val="21"/>
                <w:lang w:eastAsia="zh-CN"/>
              </w:rPr>
              <w:t>的。</w:t>
            </w:r>
          </w:p>
        </w:tc>
        <w:tc>
          <w:tcPr>
            <w:tcW w:w="5060" w:type="dxa"/>
            <w:tcBorders>
              <w:tl2br w:val="nil"/>
              <w:tr2bl w:val="nil"/>
            </w:tcBorders>
            <w:vAlign w:val="center"/>
          </w:tcPr>
          <w:p>
            <w:pPr>
              <w:widowControl/>
              <w:wordWrap/>
              <w:adjustRightInd/>
              <w:snapToGrid/>
              <w:spacing w:line="360" w:lineRule="exact"/>
              <w:ind w:left="0" w:leftChars="0" w:right="0"/>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rPr>
              <w:t xml:space="preserve">    责令改正，处</w:t>
            </w:r>
            <w:r>
              <w:rPr>
                <w:rFonts w:hint="eastAsia" w:ascii="Times New Roman" w:hAnsi="Times New Roman" w:eastAsia="仿宋_GB2312" w:cs="Times New Roman"/>
                <w:color w:val="010101"/>
                <w:kern w:val="0"/>
                <w:lang w:val="en-US" w:eastAsia="zh-CN"/>
              </w:rPr>
              <w:t>1万</w:t>
            </w:r>
            <w:r>
              <w:rPr>
                <w:rFonts w:hint="default" w:ascii="Times New Roman" w:hAnsi="Times New Roman" w:eastAsia="仿宋_GB2312" w:cs="Times New Roman"/>
                <w:color w:val="010101"/>
                <w:kern w:val="0"/>
              </w:rPr>
              <w:t>元以上</w:t>
            </w:r>
            <w:r>
              <w:rPr>
                <w:rFonts w:hint="eastAsia" w:ascii="Times New Roman" w:hAnsi="Times New Roman" w:eastAsia="仿宋_GB2312" w:cs="Times New Roman"/>
                <w:color w:val="010101"/>
                <w:kern w:val="0"/>
                <w:lang w:val="en-US" w:eastAsia="zh-CN"/>
              </w:rPr>
              <w:t>2</w:t>
            </w:r>
            <w:r>
              <w:rPr>
                <w:rFonts w:hint="default" w:ascii="Times New Roman" w:hAnsi="Times New Roman" w:eastAsia="仿宋_GB2312" w:cs="Times New Roman"/>
                <w:color w:val="010101"/>
                <w:kern w:val="0"/>
              </w:rPr>
              <w:t>万元以下的罚款；有违法所得的，并处没收违法所得</w:t>
            </w:r>
            <w:r>
              <w:rPr>
                <w:rFonts w:hint="eastAsia" w:ascii="Times New Roman" w:hAnsi="Times New Roman" w:eastAsia="仿宋_GB2312" w:cs="Times New Roman"/>
                <w:color w:val="010101"/>
                <w:kern w:val="0"/>
                <w:lang w:eastAsia="zh-CN"/>
              </w:rPr>
              <w:t>；</w:t>
            </w:r>
            <w:r>
              <w:rPr>
                <w:rFonts w:hint="default" w:ascii="Times New Roman" w:hAnsi="Times New Roman" w:eastAsia="仿宋_GB2312" w:cs="Times New Roman"/>
                <w:color w:val="010101"/>
                <w:kern w:val="0"/>
              </w:rPr>
              <w:t>对委派该导游人员的旅行社</w:t>
            </w:r>
            <w:r>
              <w:rPr>
                <w:rFonts w:hint="default" w:ascii="Times New Roman" w:hAnsi="Times New Roman" w:eastAsia="仿宋_GB2312" w:cs="Times New Roman"/>
                <w:color w:val="010101"/>
                <w:kern w:val="0"/>
                <w:lang w:eastAsia="zh-CN"/>
              </w:rPr>
              <w:t>给予警告</w:t>
            </w:r>
            <w:r>
              <w:rPr>
                <w:rFonts w:hint="default" w:ascii="Times New Roman" w:hAnsi="Times New Roman" w:eastAsia="仿宋_GB2312" w:cs="Times New Roman"/>
                <w:color w:val="010101"/>
                <w:kern w:val="0"/>
              </w:rPr>
              <w:t>。停业整顿</w:t>
            </w:r>
            <w:r>
              <w:rPr>
                <w:rFonts w:hint="default" w:ascii="Times New Roman" w:hAnsi="Times New Roman" w:eastAsia="仿宋_GB2312" w:cs="Times New Roman"/>
                <w:color w:val="010101"/>
                <w:kern w:val="0"/>
                <w:lang w:val="en-US" w:eastAsia="zh-CN"/>
              </w:rPr>
              <w:t>1个月</w:t>
            </w:r>
            <w:r>
              <w:rPr>
                <w:rFonts w:hint="eastAsia" w:ascii="Times New Roman" w:hAnsi="Times New Roman" w:eastAsia="仿宋_GB2312" w:cs="Times New Roman"/>
                <w:color w:val="010101"/>
                <w:kern w:val="0"/>
                <w:lang w:val="en-US" w:eastAsia="zh-CN"/>
              </w:rPr>
              <w:t>的行政处罚</w:t>
            </w:r>
            <w:r>
              <w:rPr>
                <w:rFonts w:hint="default" w:ascii="Times New Roman" w:hAnsi="Times New Roman" w:eastAsia="仿宋_GB2312" w:cs="Times New Roman"/>
                <w:color w:val="010101"/>
                <w:kern w:val="0"/>
              </w:rPr>
              <w:t>。</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758" w:hRule="atLeast"/>
        </w:trPr>
        <w:tc>
          <w:tcPr>
            <w:tcW w:w="698" w:type="dxa"/>
            <w:vMerge w:val="continue"/>
            <w:tcBorders>
              <w:tl2br w:val="nil"/>
              <w:tr2bl w:val="nil"/>
            </w:tcBorders>
            <w:vAlign w:val="center"/>
          </w:tcPr>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p>
        </w:tc>
        <w:tc>
          <w:tcPr>
            <w:tcW w:w="1321" w:type="dxa"/>
            <w:vMerge w:val="continue"/>
            <w:tcBorders>
              <w:tl2br w:val="nil"/>
              <w:tr2bl w:val="nil"/>
            </w:tcBorders>
            <w:vAlign w:val="center"/>
          </w:tcPr>
          <w:p>
            <w:pPr>
              <w:widowControl/>
              <w:wordWrap/>
              <w:adjustRightInd/>
              <w:snapToGrid/>
              <w:spacing w:line="360" w:lineRule="exact"/>
              <w:ind w:left="0" w:leftChars="0" w:right="0"/>
              <w:jc w:val="left"/>
              <w:rPr>
                <w:rFonts w:hint="eastAsia" w:ascii="Times New Roman" w:hAnsi="Times New Roman" w:eastAsia="方正小标宋_GBK" w:cs="Times New Roman"/>
                <w:sz w:val="24"/>
                <w:szCs w:val="24"/>
                <w:lang w:eastAsia="zh-CN"/>
              </w:rPr>
            </w:pPr>
          </w:p>
        </w:tc>
        <w:tc>
          <w:tcPr>
            <w:tcW w:w="4548" w:type="dxa"/>
            <w:vMerge w:val="continue"/>
            <w:tcBorders>
              <w:tl2br w:val="nil"/>
              <w:tr2bl w:val="nil"/>
            </w:tcBorders>
            <w:vAlign w:val="center"/>
          </w:tcPr>
          <w:p>
            <w:pPr>
              <w:widowControl/>
              <w:wordWrap/>
              <w:adjustRightInd/>
              <w:snapToGrid/>
              <w:spacing w:line="360" w:lineRule="exact"/>
              <w:ind w:left="0" w:leftChars="0" w:right="0"/>
              <w:jc w:val="left"/>
              <w:rPr>
                <w:rFonts w:hint="eastAsia" w:ascii="Times New Roman" w:hAnsi="Times New Roman" w:eastAsia="方正小标宋_GBK" w:cs="Times New Roman"/>
                <w:sz w:val="24"/>
                <w:szCs w:val="24"/>
                <w:lang w:eastAsia="zh-CN"/>
              </w:rPr>
            </w:pPr>
          </w:p>
        </w:tc>
        <w:tc>
          <w:tcPr>
            <w:tcW w:w="1288" w:type="dxa"/>
            <w:tcBorders>
              <w:tl2br w:val="nil"/>
              <w:tr2bl w:val="nil"/>
            </w:tcBorders>
            <w:vAlign w:val="center"/>
          </w:tcPr>
          <w:p>
            <w:pPr>
              <w:widowControl/>
              <w:wordWrap/>
              <w:autoSpaceDN w:val="0"/>
              <w:adjustRightInd/>
              <w:snapToGrid/>
              <w:spacing w:line="360" w:lineRule="exact"/>
              <w:ind w:left="0" w:leftChars="0" w:right="0"/>
              <w:jc w:val="left"/>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rPr>
              <w:t>较重</w:t>
            </w:r>
          </w:p>
        </w:tc>
        <w:tc>
          <w:tcPr>
            <w:tcW w:w="2128" w:type="dxa"/>
            <w:tcBorders>
              <w:tl2br w:val="nil"/>
              <w:tr2bl w:val="nil"/>
            </w:tcBorders>
            <w:vAlign w:val="center"/>
          </w:tcPr>
          <w:p>
            <w:pPr>
              <w:widowControl/>
              <w:numPr>
                <w:ilvl w:val="0"/>
                <w:numId w:val="0"/>
              </w:numPr>
              <w:wordWrap/>
              <w:autoSpaceDN w:val="0"/>
              <w:adjustRightInd/>
              <w:snapToGrid/>
              <w:spacing w:line="300" w:lineRule="exact"/>
              <w:ind w:right="0"/>
              <w:jc w:val="left"/>
              <w:textAlignment w:val="auto"/>
              <w:rPr>
                <w:rFonts w:hint="eastAsia" w:ascii="Times New Roman" w:hAnsi="Times New Roman" w:eastAsia="仿宋_GB2312" w:cs="Times New Roman"/>
                <w:color w:val="010101"/>
                <w:kern w:val="0"/>
                <w:sz w:val="21"/>
                <w:szCs w:val="21"/>
                <w:lang w:eastAsia="zh-CN"/>
              </w:rPr>
            </w:pPr>
            <w:r>
              <w:rPr>
                <w:rFonts w:hint="default" w:ascii="Times New Roman" w:hAnsi="Times New Roman" w:eastAsia="仿宋_GB2312" w:cs="Times New Roman"/>
                <w:color w:val="010101"/>
                <w:kern w:val="0"/>
                <w:sz w:val="21"/>
                <w:szCs w:val="21"/>
              </w:rPr>
              <w:t>再次被</w:t>
            </w:r>
            <w:r>
              <w:rPr>
                <w:rFonts w:hint="eastAsia" w:ascii="Times New Roman" w:hAnsi="Times New Roman" w:eastAsia="仿宋_GB2312" w:cs="Times New Roman"/>
                <w:color w:val="010101"/>
                <w:kern w:val="0"/>
                <w:sz w:val="21"/>
                <w:szCs w:val="21"/>
                <w:lang w:val="en-US" w:eastAsia="zh-CN"/>
              </w:rPr>
              <w:t>查处的</w:t>
            </w:r>
            <w:r>
              <w:rPr>
                <w:rFonts w:hint="eastAsia" w:ascii="Times New Roman" w:hAnsi="Times New Roman" w:eastAsia="仿宋_GB2312" w:cs="Times New Roman"/>
                <w:color w:val="010101"/>
                <w:kern w:val="0"/>
                <w:sz w:val="21"/>
                <w:szCs w:val="21"/>
                <w:lang w:eastAsia="zh-CN"/>
              </w:rPr>
              <w:t>。</w:t>
            </w:r>
          </w:p>
          <w:p>
            <w:pPr>
              <w:widowControl/>
              <w:wordWrap/>
              <w:autoSpaceDN w:val="0"/>
              <w:adjustRightInd/>
              <w:snapToGrid/>
              <w:spacing w:line="300" w:lineRule="exact"/>
              <w:ind w:left="0" w:leftChars="0" w:right="0"/>
              <w:jc w:val="left"/>
              <w:textAlignment w:val="auto"/>
              <w:rPr>
                <w:rFonts w:hint="default" w:ascii="Times New Roman" w:hAnsi="Times New Roman" w:eastAsia="仿宋_GB2312" w:cs="Times New Roman"/>
                <w:color w:val="010101"/>
                <w:kern w:val="0"/>
              </w:rPr>
            </w:pPr>
          </w:p>
        </w:tc>
        <w:tc>
          <w:tcPr>
            <w:tcW w:w="5060" w:type="dxa"/>
            <w:tcBorders>
              <w:tl2br w:val="nil"/>
              <w:tr2bl w:val="nil"/>
            </w:tcBorders>
            <w:vAlign w:val="center"/>
          </w:tcPr>
          <w:p>
            <w:pPr>
              <w:widowControl/>
              <w:wordWrap/>
              <w:adjustRightInd/>
              <w:snapToGrid/>
              <w:spacing w:line="360" w:lineRule="exact"/>
              <w:ind w:left="0" w:leftChars="0" w:right="0"/>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rPr>
              <w:t xml:space="preserve">    责令改正，处</w:t>
            </w:r>
            <w:r>
              <w:rPr>
                <w:rFonts w:hint="eastAsia" w:ascii="Times New Roman" w:hAnsi="Times New Roman" w:eastAsia="仿宋_GB2312" w:cs="Times New Roman"/>
                <w:color w:val="010101"/>
                <w:kern w:val="0"/>
                <w:lang w:val="en-US" w:eastAsia="zh-CN"/>
              </w:rPr>
              <w:t>2</w:t>
            </w:r>
            <w:r>
              <w:rPr>
                <w:rFonts w:hint="default" w:ascii="Times New Roman" w:hAnsi="Times New Roman" w:eastAsia="仿宋_GB2312" w:cs="Times New Roman"/>
                <w:color w:val="010101"/>
                <w:kern w:val="0"/>
              </w:rPr>
              <w:t>万元以上</w:t>
            </w:r>
            <w:r>
              <w:rPr>
                <w:rFonts w:hint="eastAsia" w:ascii="Times New Roman" w:hAnsi="Times New Roman" w:eastAsia="仿宋_GB2312" w:cs="Times New Roman"/>
                <w:color w:val="010101"/>
                <w:kern w:val="0"/>
                <w:lang w:val="en-US" w:eastAsia="zh-CN"/>
              </w:rPr>
              <w:t>3</w:t>
            </w:r>
            <w:r>
              <w:rPr>
                <w:rFonts w:hint="default" w:ascii="Times New Roman" w:hAnsi="Times New Roman" w:eastAsia="仿宋_GB2312" w:cs="Times New Roman"/>
                <w:color w:val="010101"/>
                <w:kern w:val="0"/>
              </w:rPr>
              <w:t>万元以下的罚款；有违法所得的，并处没收违法所得</w:t>
            </w:r>
            <w:r>
              <w:rPr>
                <w:rFonts w:hint="eastAsia" w:ascii="Times New Roman" w:hAnsi="Times New Roman" w:eastAsia="仿宋_GB2312" w:cs="Times New Roman"/>
                <w:color w:val="010101"/>
                <w:kern w:val="0"/>
                <w:lang w:eastAsia="zh-CN"/>
              </w:rPr>
              <w:t>；</w:t>
            </w:r>
            <w:r>
              <w:rPr>
                <w:rFonts w:hint="default" w:ascii="Times New Roman" w:hAnsi="Times New Roman" w:eastAsia="仿宋_GB2312" w:cs="Times New Roman"/>
                <w:color w:val="010101"/>
                <w:kern w:val="0"/>
              </w:rPr>
              <w:t>对委派该导游人员的旅行社</w:t>
            </w:r>
            <w:r>
              <w:rPr>
                <w:rFonts w:hint="default" w:ascii="Times New Roman" w:hAnsi="Times New Roman" w:eastAsia="仿宋_GB2312" w:cs="Times New Roman"/>
                <w:color w:val="010101"/>
                <w:kern w:val="0"/>
                <w:lang w:eastAsia="zh-CN"/>
              </w:rPr>
              <w:t>给予警告</w:t>
            </w:r>
            <w:r>
              <w:rPr>
                <w:rFonts w:hint="eastAsia" w:ascii="Times New Roman" w:hAnsi="Times New Roman" w:eastAsia="仿宋_GB2312" w:cs="Times New Roman"/>
                <w:color w:val="010101"/>
                <w:kern w:val="0"/>
                <w:lang w:eastAsia="zh-CN"/>
              </w:rPr>
              <w:t>，</w:t>
            </w:r>
            <w:r>
              <w:rPr>
                <w:rFonts w:hint="default" w:ascii="Times New Roman" w:hAnsi="Times New Roman" w:eastAsia="仿宋_GB2312" w:cs="Times New Roman"/>
                <w:color w:val="010101"/>
                <w:kern w:val="0"/>
              </w:rPr>
              <w:t>停业整顿</w:t>
            </w:r>
            <w:r>
              <w:rPr>
                <w:rFonts w:hint="eastAsia" w:ascii="Times New Roman" w:hAnsi="Times New Roman" w:eastAsia="仿宋_GB2312" w:cs="Times New Roman"/>
                <w:color w:val="010101"/>
                <w:kern w:val="0"/>
                <w:lang w:val="en-US" w:eastAsia="zh-CN"/>
              </w:rPr>
              <w:t>2</w:t>
            </w:r>
            <w:r>
              <w:rPr>
                <w:rFonts w:hint="default" w:ascii="Times New Roman" w:hAnsi="Times New Roman" w:eastAsia="仿宋_GB2312" w:cs="Times New Roman"/>
                <w:color w:val="010101"/>
                <w:kern w:val="0"/>
                <w:lang w:val="en-US" w:eastAsia="zh-CN"/>
              </w:rPr>
              <w:t>个月</w:t>
            </w:r>
            <w:r>
              <w:rPr>
                <w:rFonts w:hint="eastAsia" w:ascii="Times New Roman" w:hAnsi="Times New Roman" w:eastAsia="仿宋_GB2312" w:cs="Times New Roman"/>
                <w:color w:val="010101"/>
                <w:kern w:val="0"/>
                <w:lang w:val="en-US" w:eastAsia="zh-CN"/>
              </w:rPr>
              <w:t>的行政处罚</w:t>
            </w:r>
            <w:r>
              <w:rPr>
                <w:rFonts w:hint="default" w:ascii="Times New Roman" w:hAnsi="Times New Roman" w:eastAsia="仿宋_GB2312" w:cs="Times New Roman"/>
                <w:color w:val="010101"/>
                <w:kern w:val="0"/>
              </w:rPr>
              <w:t>。</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2730" w:hRule="atLeast"/>
        </w:trPr>
        <w:tc>
          <w:tcPr>
            <w:tcW w:w="698" w:type="dxa"/>
            <w:vMerge w:val="continue"/>
            <w:tcBorders>
              <w:tl2br w:val="nil"/>
              <w:tr2bl w:val="nil"/>
            </w:tcBorders>
            <w:vAlign w:val="center"/>
          </w:tcPr>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p>
        </w:tc>
        <w:tc>
          <w:tcPr>
            <w:tcW w:w="1321" w:type="dxa"/>
            <w:vMerge w:val="continue"/>
            <w:tcBorders>
              <w:tl2br w:val="nil"/>
              <w:tr2bl w:val="nil"/>
            </w:tcBorders>
            <w:vAlign w:val="center"/>
          </w:tcPr>
          <w:p>
            <w:pPr>
              <w:widowControl/>
              <w:wordWrap/>
              <w:adjustRightInd/>
              <w:snapToGrid/>
              <w:spacing w:line="360" w:lineRule="exact"/>
              <w:ind w:left="0" w:leftChars="0" w:right="0"/>
              <w:jc w:val="left"/>
              <w:rPr>
                <w:rFonts w:hint="eastAsia" w:ascii="Times New Roman" w:hAnsi="Times New Roman" w:eastAsia="方正小标宋_GBK" w:cs="Times New Roman"/>
                <w:sz w:val="24"/>
                <w:szCs w:val="24"/>
                <w:lang w:eastAsia="zh-CN"/>
              </w:rPr>
            </w:pPr>
          </w:p>
        </w:tc>
        <w:tc>
          <w:tcPr>
            <w:tcW w:w="4548" w:type="dxa"/>
            <w:vMerge w:val="continue"/>
            <w:tcBorders>
              <w:tl2br w:val="nil"/>
              <w:tr2bl w:val="nil"/>
            </w:tcBorders>
            <w:vAlign w:val="center"/>
          </w:tcPr>
          <w:p>
            <w:pPr>
              <w:widowControl/>
              <w:wordWrap/>
              <w:adjustRightInd/>
              <w:snapToGrid/>
              <w:spacing w:line="360" w:lineRule="exact"/>
              <w:ind w:left="0" w:leftChars="0" w:right="0"/>
              <w:jc w:val="left"/>
              <w:rPr>
                <w:rFonts w:hint="eastAsia" w:ascii="Times New Roman" w:hAnsi="Times New Roman" w:eastAsia="方正小标宋_GBK" w:cs="Times New Roman"/>
                <w:sz w:val="24"/>
                <w:szCs w:val="24"/>
                <w:lang w:eastAsia="zh-CN"/>
              </w:rPr>
            </w:pPr>
          </w:p>
        </w:tc>
        <w:tc>
          <w:tcPr>
            <w:tcW w:w="1288" w:type="dxa"/>
            <w:tcBorders>
              <w:tl2br w:val="nil"/>
              <w:tr2bl w:val="nil"/>
            </w:tcBorders>
            <w:vAlign w:val="center"/>
          </w:tcPr>
          <w:p>
            <w:pPr>
              <w:widowControl/>
              <w:wordWrap/>
              <w:autoSpaceDN w:val="0"/>
              <w:adjustRightInd/>
              <w:snapToGrid/>
              <w:spacing w:line="360" w:lineRule="exact"/>
              <w:ind w:left="0" w:leftChars="0" w:right="0"/>
              <w:jc w:val="left"/>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rPr>
              <w:t>严重</w:t>
            </w:r>
          </w:p>
        </w:tc>
        <w:tc>
          <w:tcPr>
            <w:tcW w:w="2128" w:type="dxa"/>
            <w:tcBorders>
              <w:tl2br w:val="nil"/>
              <w:tr2bl w:val="nil"/>
            </w:tcBorders>
            <w:vAlign w:val="center"/>
          </w:tcPr>
          <w:p>
            <w:pPr>
              <w:widowControl/>
              <w:wordWrap/>
              <w:autoSpaceDN w:val="0"/>
              <w:adjustRightInd/>
              <w:snapToGrid/>
              <w:spacing w:line="280" w:lineRule="exact"/>
              <w:ind w:right="0"/>
              <w:jc w:val="both"/>
              <w:textAlignment w:val="auto"/>
              <w:rPr>
                <w:rFonts w:hint="default" w:ascii="Times New Roman" w:hAnsi="Times New Roman" w:eastAsia="仿宋_GB2312" w:cs="Times New Roman"/>
                <w:color w:val="010101"/>
                <w:kern w:val="0"/>
                <w:sz w:val="21"/>
                <w:szCs w:val="21"/>
              </w:rPr>
            </w:pPr>
            <w:r>
              <w:rPr>
                <w:rFonts w:hint="default" w:ascii="Times New Roman" w:hAnsi="Times New Roman" w:eastAsia="仿宋_GB2312" w:cs="Times New Roman"/>
                <w:color w:val="010101"/>
                <w:kern w:val="0"/>
                <w:sz w:val="21"/>
                <w:szCs w:val="21"/>
              </w:rPr>
              <w:t>有下列情形之一</w:t>
            </w:r>
            <w:r>
              <w:rPr>
                <w:rFonts w:hint="eastAsia" w:ascii="Times New Roman" w:hAnsi="Times New Roman" w:eastAsia="仿宋_GB2312" w:cs="Times New Roman"/>
                <w:color w:val="010101"/>
                <w:kern w:val="0"/>
                <w:sz w:val="21"/>
                <w:szCs w:val="21"/>
                <w:lang w:eastAsia="zh-CN"/>
              </w:rPr>
              <w:t>的</w:t>
            </w:r>
            <w:r>
              <w:rPr>
                <w:rFonts w:hint="default" w:ascii="Times New Roman" w:hAnsi="Times New Roman" w:eastAsia="仿宋_GB2312" w:cs="Times New Roman"/>
                <w:color w:val="010101"/>
                <w:kern w:val="0"/>
                <w:sz w:val="21"/>
                <w:szCs w:val="21"/>
              </w:rPr>
              <w:t>：</w:t>
            </w:r>
          </w:p>
          <w:p>
            <w:pPr>
              <w:widowControl/>
              <w:numPr>
                <w:ilvl w:val="0"/>
                <w:numId w:val="17"/>
              </w:numPr>
              <w:wordWrap/>
              <w:autoSpaceDN w:val="0"/>
              <w:adjustRightInd/>
              <w:snapToGrid/>
              <w:spacing w:line="280" w:lineRule="exact"/>
              <w:ind w:right="0"/>
              <w:jc w:val="both"/>
              <w:textAlignment w:val="auto"/>
              <w:rPr>
                <w:rFonts w:hint="default" w:ascii="Times New Roman" w:hAnsi="Times New Roman" w:eastAsia="仿宋_GB2312" w:cs="Times New Roman"/>
                <w:color w:val="010101"/>
                <w:kern w:val="0"/>
                <w:sz w:val="21"/>
                <w:szCs w:val="21"/>
              </w:rPr>
            </w:pPr>
            <w:r>
              <w:rPr>
                <w:rFonts w:hint="default" w:ascii="Times New Roman" w:hAnsi="Times New Roman" w:eastAsia="仿宋_GB2312" w:cs="Times New Roman"/>
                <w:color w:val="010101"/>
                <w:kern w:val="0"/>
                <w:sz w:val="21"/>
                <w:szCs w:val="21"/>
                <w:lang w:eastAsia="zh-CN"/>
              </w:rPr>
              <w:t>造成旅游</w:t>
            </w:r>
            <w:r>
              <w:rPr>
                <w:rFonts w:hint="eastAsia" w:ascii="Times New Roman" w:hAnsi="Times New Roman" w:eastAsia="仿宋_GB2312" w:cs="Times New Roman"/>
                <w:color w:val="010101"/>
                <w:kern w:val="0"/>
                <w:sz w:val="21"/>
                <w:szCs w:val="21"/>
                <w:lang w:val="en-US" w:eastAsia="zh-CN"/>
              </w:rPr>
              <w:t>突发事件</w:t>
            </w:r>
            <w:r>
              <w:rPr>
                <w:rFonts w:hint="default" w:ascii="Times New Roman" w:hAnsi="Times New Roman" w:eastAsia="仿宋_GB2312" w:cs="Times New Roman"/>
                <w:color w:val="010101"/>
                <w:kern w:val="0"/>
                <w:sz w:val="21"/>
                <w:szCs w:val="21"/>
              </w:rPr>
              <w:t>；</w:t>
            </w:r>
          </w:p>
          <w:p>
            <w:pPr>
              <w:widowControl/>
              <w:numPr>
                <w:ilvl w:val="0"/>
                <w:numId w:val="0"/>
              </w:numPr>
              <w:wordWrap/>
              <w:autoSpaceDN w:val="0"/>
              <w:adjustRightInd/>
              <w:snapToGrid/>
              <w:spacing w:line="280" w:lineRule="exact"/>
              <w:ind w:right="0"/>
              <w:jc w:val="both"/>
              <w:textAlignment w:val="auto"/>
              <w:rPr>
                <w:rFonts w:hint="eastAsia" w:ascii="Times New Roman" w:hAnsi="Times New Roman" w:eastAsia="仿宋_GB2312" w:cs="Times New Roman"/>
                <w:color w:val="010101"/>
                <w:kern w:val="0"/>
                <w:sz w:val="21"/>
                <w:szCs w:val="21"/>
                <w:lang w:eastAsia="zh-CN"/>
              </w:rPr>
            </w:pPr>
            <w:r>
              <w:rPr>
                <w:rFonts w:hint="eastAsia" w:ascii="Times New Roman" w:hAnsi="Times New Roman" w:eastAsia="仿宋_GB2312" w:cs="Times New Roman"/>
                <w:color w:val="010101"/>
                <w:kern w:val="0"/>
                <w:sz w:val="21"/>
                <w:szCs w:val="21"/>
                <w:lang w:val="en-US" w:eastAsia="zh-CN"/>
              </w:rPr>
              <w:t>2</w:t>
            </w:r>
            <w:r>
              <w:rPr>
                <w:rFonts w:hint="default" w:ascii="Times New Roman" w:hAnsi="Times New Roman" w:eastAsia="仿宋_GB2312" w:cs="Times New Roman"/>
                <w:color w:val="010101"/>
                <w:kern w:val="0"/>
                <w:sz w:val="21"/>
                <w:szCs w:val="21"/>
              </w:rPr>
              <w:t>.造成社会影响</w:t>
            </w:r>
            <w:r>
              <w:rPr>
                <w:rFonts w:hint="eastAsia" w:ascii="Times New Roman" w:hAnsi="Times New Roman" w:eastAsia="仿宋_GB2312" w:cs="Times New Roman"/>
                <w:color w:val="010101"/>
                <w:kern w:val="0"/>
                <w:sz w:val="21"/>
                <w:szCs w:val="21"/>
                <w:lang w:eastAsia="zh-CN"/>
              </w:rPr>
              <w:t>；</w:t>
            </w:r>
          </w:p>
          <w:p>
            <w:pPr>
              <w:widowControl/>
              <w:wordWrap/>
              <w:autoSpaceDN w:val="0"/>
              <w:adjustRightInd/>
              <w:snapToGrid/>
              <w:spacing w:line="300" w:lineRule="exact"/>
              <w:ind w:left="0" w:leftChars="0" w:right="0"/>
              <w:jc w:val="left"/>
              <w:textAlignment w:val="auto"/>
              <w:rPr>
                <w:rFonts w:hint="default" w:ascii="Times New Roman" w:hAnsi="Times New Roman" w:eastAsia="仿宋_GB2312" w:cs="Times New Roman"/>
                <w:color w:val="010101"/>
                <w:kern w:val="0"/>
              </w:rPr>
            </w:pPr>
            <w:r>
              <w:rPr>
                <w:rFonts w:hint="eastAsia" w:ascii="Times New Roman" w:hAnsi="Times New Roman" w:eastAsia="仿宋_GB2312" w:cs="Times New Roman"/>
                <w:color w:val="010101"/>
                <w:kern w:val="0"/>
                <w:sz w:val="21"/>
                <w:szCs w:val="21"/>
                <w:lang w:val="en-US" w:eastAsia="zh-CN"/>
              </w:rPr>
              <w:t>3.</w:t>
            </w:r>
            <w:r>
              <w:rPr>
                <w:rFonts w:hint="eastAsia" w:ascii="Times New Roman" w:hAnsi="Times New Roman" w:eastAsia="仿宋_GB2312" w:cs="Times New Roman"/>
                <w:color w:val="010101"/>
                <w:kern w:val="0"/>
                <w:sz w:val="21"/>
                <w:szCs w:val="21"/>
                <w:lang w:eastAsia="zh-CN"/>
              </w:rPr>
              <w:t>具有《文化市场综合执法行政处罚裁量权适用办法》第十四条规定应当从重处罚情形的。</w:t>
            </w:r>
          </w:p>
        </w:tc>
        <w:tc>
          <w:tcPr>
            <w:tcW w:w="5060" w:type="dxa"/>
            <w:tcBorders>
              <w:tl2br w:val="nil"/>
              <w:tr2bl w:val="nil"/>
            </w:tcBorders>
            <w:vAlign w:val="center"/>
          </w:tcPr>
          <w:p>
            <w:pPr>
              <w:widowControl/>
              <w:wordWrap/>
              <w:adjustRightInd/>
              <w:snapToGrid/>
              <w:spacing w:line="360" w:lineRule="exact"/>
              <w:ind w:left="0" w:leftChars="0" w:right="0"/>
              <w:rPr>
                <w:rFonts w:hint="eastAsia" w:ascii="Times New Roman" w:hAnsi="Times New Roman" w:eastAsia="仿宋_GB2312" w:cs="Times New Roman"/>
                <w:color w:val="010101"/>
                <w:kern w:val="0"/>
                <w:lang w:eastAsia="zh-CN"/>
              </w:rPr>
            </w:pPr>
            <w:r>
              <w:rPr>
                <w:rFonts w:hint="default" w:ascii="Times New Roman" w:hAnsi="Times New Roman" w:eastAsia="仿宋_GB2312" w:cs="Times New Roman"/>
                <w:color w:val="010101"/>
                <w:kern w:val="0"/>
              </w:rPr>
              <w:t xml:space="preserve">    吊销导游证并予以公告</w:t>
            </w:r>
            <w:r>
              <w:rPr>
                <w:rFonts w:hint="eastAsia" w:ascii="Times New Roman" w:hAnsi="Times New Roman" w:eastAsia="仿宋_GB2312" w:cs="Times New Roman"/>
                <w:color w:val="010101"/>
                <w:kern w:val="0"/>
                <w:lang w:eastAsia="zh-CN"/>
              </w:rPr>
              <w:t>；</w:t>
            </w:r>
            <w:r>
              <w:rPr>
                <w:rFonts w:hint="default" w:ascii="Times New Roman" w:hAnsi="Times New Roman" w:eastAsia="仿宋_GB2312" w:cs="Times New Roman"/>
                <w:color w:val="010101"/>
                <w:kern w:val="0"/>
              </w:rPr>
              <w:t>对委派该导游人员的旅行社</w:t>
            </w:r>
            <w:r>
              <w:rPr>
                <w:rFonts w:hint="default" w:ascii="Times New Roman" w:hAnsi="Times New Roman" w:eastAsia="仿宋_GB2312" w:cs="Times New Roman"/>
                <w:color w:val="010101"/>
                <w:kern w:val="0"/>
                <w:lang w:eastAsia="zh-CN"/>
              </w:rPr>
              <w:t>给予警告</w:t>
            </w:r>
            <w:r>
              <w:rPr>
                <w:rFonts w:hint="eastAsia" w:ascii="Times New Roman" w:hAnsi="Times New Roman" w:eastAsia="仿宋_GB2312" w:cs="Times New Roman"/>
                <w:color w:val="010101"/>
                <w:kern w:val="0"/>
                <w:lang w:eastAsia="zh-CN"/>
              </w:rPr>
              <w:t>，</w:t>
            </w:r>
            <w:r>
              <w:rPr>
                <w:rFonts w:hint="default" w:ascii="Times New Roman" w:hAnsi="Times New Roman" w:eastAsia="仿宋_GB2312" w:cs="Times New Roman"/>
                <w:color w:val="010101"/>
                <w:kern w:val="0"/>
              </w:rPr>
              <w:t>停业整顿</w:t>
            </w:r>
            <w:r>
              <w:rPr>
                <w:rFonts w:hint="eastAsia" w:ascii="Times New Roman" w:hAnsi="Times New Roman" w:eastAsia="仿宋_GB2312" w:cs="Times New Roman"/>
                <w:color w:val="010101"/>
                <w:kern w:val="0"/>
                <w:lang w:val="en-US" w:eastAsia="zh-CN"/>
              </w:rPr>
              <w:t>3</w:t>
            </w:r>
            <w:r>
              <w:rPr>
                <w:rFonts w:hint="default" w:ascii="Times New Roman" w:hAnsi="Times New Roman" w:eastAsia="仿宋_GB2312" w:cs="Times New Roman"/>
                <w:color w:val="010101"/>
                <w:kern w:val="0"/>
                <w:lang w:val="en-US" w:eastAsia="zh-CN"/>
              </w:rPr>
              <w:t>个月</w:t>
            </w:r>
            <w:r>
              <w:rPr>
                <w:rFonts w:hint="eastAsia" w:ascii="Times New Roman" w:hAnsi="Times New Roman" w:eastAsia="仿宋_GB2312" w:cs="Times New Roman"/>
                <w:color w:val="010101"/>
                <w:kern w:val="0"/>
                <w:lang w:val="en-US" w:eastAsia="zh-CN"/>
              </w:rPr>
              <w:t>的行政处罚</w:t>
            </w:r>
            <w:r>
              <w:rPr>
                <w:rFonts w:hint="eastAsia" w:ascii="Times New Roman" w:hAnsi="Times New Roman" w:eastAsia="仿宋_GB2312" w:cs="Times New Roman"/>
                <w:color w:val="010101"/>
                <w:kern w:val="0"/>
                <w:lang w:eastAsia="zh-CN"/>
              </w:rPr>
              <w:t>；构成犯罪的移交公安机关追究刑事责任。</w:t>
            </w:r>
          </w:p>
        </w:tc>
      </w:tr>
    </w:tbl>
    <w:p>
      <w:pPr>
        <w:widowControl w:val="0"/>
        <w:wordWrap/>
        <w:adjustRightInd/>
        <w:snapToGrid/>
        <w:spacing w:line="700" w:lineRule="exact"/>
        <w:textAlignment w:val="auto"/>
        <w:rPr>
          <w:rFonts w:hint="eastAsia" w:ascii="Times New Roman" w:hAnsi="Times New Roman" w:eastAsia="方正小标宋_GBK" w:cs="Times New Roman"/>
          <w:sz w:val="36"/>
          <w:szCs w:val="36"/>
          <w:lang w:val="en-US" w:eastAsia="zh-CN"/>
        </w:rPr>
      </w:pPr>
      <w:r>
        <w:rPr>
          <w:rFonts w:hint="eastAsia" w:ascii="Times New Roman" w:hAnsi="Times New Roman" w:eastAsia="方正小标宋_GBK" w:cs="Times New Roman"/>
          <w:sz w:val="36"/>
          <w:szCs w:val="36"/>
          <w:lang w:val="en-US" w:eastAsia="zh-CN"/>
        </w:rPr>
        <w:br w:type="page"/>
      </w:r>
    </w:p>
    <w:tbl>
      <w:tblPr>
        <w:tblStyle w:val="9"/>
        <w:tblW w:w="15043" w:type="dxa"/>
        <w:tblInd w:w="-18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698"/>
        <w:gridCol w:w="1321"/>
        <w:gridCol w:w="4546"/>
        <w:gridCol w:w="1288"/>
        <w:gridCol w:w="2127"/>
        <w:gridCol w:w="5063"/>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640" w:hRule="atLeast"/>
        </w:trPr>
        <w:tc>
          <w:tcPr>
            <w:tcW w:w="15043" w:type="dxa"/>
            <w:gridSpan w:val="6"/>
            <w:tcBorders>
              <w:tl2br w:val="nil"/>
              <w:tr2bl w:val="nil"/>
            </w:tcBorders>
            <w:vAlign w:val="center"/>
          </w:tcPr>
          <w:p>
            <w:pPr>
              <w:widowControl w:val="0"/>
              <w:wordWrap/>
              <w:adjustRightInd/>
              <w:snapToGrid/>
              <w:spacing w:line="700" w:lineRule="exact"/>
              <w:textAlignment w:val="auto"/>
              <w:rPr>
                <w:rFonts w:hint="default" w:ascii="Times New Roman" w:hAnsi="Times New Roman" w:eastAsia="方正小标宋_GBK" w:cs="Times New Roman"/>
                <w:sz w:val="36"/>
                <w:szCs w:val="36"/>
                <w:lang w:val="en-US" w:eastAsia="zh-CN"/>
              </w:rPr>
            </w:pPr>
            <w:r>
              <w:rPr>
                <w:rFonts w:hint="eastAsia" w:ascii="Times New Roman" w:hAnsi="Times New Roman" w:eastAsia="方正小标宋_GBK" w:cs="Times New Roman"/>
                <w:sz w:val="36"/>
                <w:szCs w:val="36"/>
                <w:lang w:val="en-US" w:eastAsia="zh-CN"/>
              </w:rPr>
              <w:t>（十六）</w:t>
            </w:r>
            <w:r>
              <w:rPr>
                <w:rFonts w:hint="default" w:ascii="Times New Roman" w:hAnsi="Times New Roman" w:eastAsia="方正小标宋_GBK" w:cs="Times New Roman"/>
                <w:sz w:val="36"/>
                <w:szCs w:val="36"/>
                <w:lang w:val="en-US" w:eastAsia="zh-CN"/>
              </w:rPr>
              <w:t>《导游管理办法》裁量</w:t>
            </w:r>
            <w:r>
              <w:rPr>
                <w:rFonts w:hint="eastAsia" w:ascii="Times New Roman" w:hAnsi="Times New Roman" w:eastAsia="方正小标宋_GBK" w:cs="Times New Roman"/>
                <w:sz w:val="36"/>
                <w:szCs w:val="36"/>
                <w:lang w:val="en-US" w:eastAsia="zh-CN"/>
              </w:rPr>
              <w:t>基准</w:t>
            </w:r>
            <w:r>
              <w:rPr>
                <w:rFonts w:hint="default" w:ascii="Times New Roman" w:hAnsi="Times New Roman" w:eastAsia="方正小标宋_GBK" w:cs="Times New Roman"/>
                <w:sz w:val="36"/>
                <w:szCs w:val="36"/>
                <w:lang w:val="en-US" w:eastAsia="zh-CN"/>
              </w:rPr>
              <w:t>（23项）</w:t>
            </w:r>
          </w:p>
          <w:p>
            <w:pPr>
              <w:wordWrap/>
              <w:adjustRightInd/>
              <w:snapToGrid/>
              <w:spacing w:line="360" w:lineRule="exact"/>
              <w:ind w:left="0" w:leftChars="0" w:right="0"/>
              <w:jc w:val="center"/>
              <w:textAlignment w:val="auto"/>
              <w:rPr>
                <w:rFonts w:hint="eastAsia" w:ascii="方正小标宋_GBK" w:hAnsi="方正小标宋_GBK" w:eastAsia="方正小标宋_GBK" w:cs="方正小标宋_GBK"/>
                <w:color w:val="010101"/>
                <w:kern w:val="0"/>
                <w:sz w:val="24"/>
                <w:szCs w:val="24"/>
                <w:lang w:eastAsia="zh-CN"/>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640" w:hRule="atLeast"/>
        </w:trPr>
        <w:tc>
          <w:tcPr>
            <w:tcW w:w="698" w:type="dxa"/>
            <w:tcBorders>
              <w:tl2br w:val="nil"/>
              <w:tr2bl w:val="nil"/>
            </w:tcBorders>
            <w:vAlign w:val="center"/>
          </w:tcPr>
          <w:p>
            <w:pPr>
              <w:widowControl/>
              <w:wordWrap/>
              <w:adjustRightInd/>
              <w:snapToGrid/>
              <w:spacing w:line="360" w:lineRule="exact"/>
              <w:ind w:left="0" w:leftChars="0" w:right="0"/>
              <w:jc w:val="center"/>
              <w:textAlignment w:val="auto"/>
              <w:rPr>
                <w:rFonts w:hint="default" w:ascii="Times New Roman" w:hAnsi="Times New Roman" w:eastAsia="方正小标宋_GBK" w:cs="Times New Roman"/>
                <w:sz w:val="24"/>
                <w:szCs w:val="24"/>
                <w:lang w:eastAsia="zh-CN"/>
              </w:rPr>
            </w:pPr>
            <w:r>
              <w:rPr>
                <w:rFonts w:hint="eastAsia" w:ascii="Times New Roman" w:hAnsi="Times New Roman" w:eastAsia="方正小标宋_GBK" w:cs="Times New Roman"/>
                <w:sz w:val="24"/>
                <w:szCs w:val="24"/>
                <w:lang w:eastAsia="zh-CN"/>
              </w:rPr>
              <w:t>序号</w:t>
            </w:r>
          </w:p>
        </w:tc>
        <w:tc>
          <w:tcPr>
            <w:tcW w:w="1321" w:type="dxa"/>
            <w:tcBorders>
              <w:tl2br w:val="nil"/>
              <w:tr2bl w:val="nil"/>
            </w:tcBorders>
            <w:vAlign w:val="center"/>
          </w:tcPr>
          <w:p>
            <w:pPr>
              <w:widowControl/>
              <w:wordWrap/>
              <w:adjustRightInd/>
              <w:snapToGrid/>
              <w:spacing w:line="360" w:lineRule="exact"/>
              <w:ind w:left="0" w:leftChars="0" w:right="0"/>
              <w:jc w:val="center"/>
              <w:textAlignment w:val="auto"/>
              <w:rPr>
                <w:rFonts w:hint="default" w:ascii="Times New Roman" w:hAnsi="Times New Roman" w:eastAsia="方正小标宋_GBK" w:cs="Times New Roman"/>
                <w:sz w:val="24"/>
                <w:szCs w:val="24"/>
                <w:lang w:eastAsia="zh-CN"/>
              </w:rPr>
            </w:pPr>
            <w:r>
              <w:rPr>
                <w:rFonts w:hint="eastAsia" w:ascii="Times New Roman" w:hAnsi="Times New Roman" w:eastAsia="方正小标宋_GBK" w:cs="Times New Roman"/>
                <w:sz w:val="24"/>
                <w:szCs w:val="24"/>
                <w:lang w:eastAsia="zh-CN"/>
              </w:rPr>
              <w:t>事项名称</w:t>
            </w:r>
          </w:p>
        </w:tc>
        <w:tc>
          <w:tcPr>
            <w:tcW w:w="4546" w:type="dxa"/>
            <w:tcBorders>
              <w:tl2br w:val="nil"/>
              <w:tr2bl w:val="nil"/>
            </w:tcBorders>
            <w:vAlign w:val="center"/>
          </w:tcPr>
          <w:p>
            <w:pPr>
              <w:widowControl/>
              <w:wordWrap/>
              <w:adjustRightInd/>
              <w:snapToGrid/>
              <w:spacing w:line="360" w:lineRule="exact"/>
              <w:ind w:left="0" w:leftChars="0" w:right="0"/>
              <w:jc w:val="center"/>
              <w:textAlignment w:val="auto"/>
              <w:rPr>
                <w:rFonts w:hint="default" w:ascii="Times New Roman" w:hAnsi="Times New Roman" w:eastAsia="方正小标宋_GBK" w:cs="Times New Roman"/>
                <w:sz w:val="24"/>
                <w:szCs w:val="24"/>
                <w:lang w:eastAsia="zh-CN"/>
              </w:rPr>
            </w:pPr>
            <w:r>
              <w:rPr>
                <w:rFonts w:hint="eastAsia" w:ascii="Times New Roman" w:hAnsi="Times New Roman" w:eastAsia="方正小标宋_GBK" w:cs="Times New Roman"/>
                <w:sz w:val="24"/>
                <w:szCs w:val="24"/>
                <w:lang w:eastAsia="zh-CN"/>
              </w:rPr>
              <w:t>处罚依据</w:t>
            </w:r>
          </w:p>
        </w:tc>
        <w:tc>
          <w:tcPr>
            <w:tcW w:w="1288" w:type="dxa"/>
            <w:tcBorders>
              <w:tl2br w:val="nil"/>
              <w:tr2bl w:val="nil"/>
            </w:tcBorders>
            <w:vAlign w:val="center"/>
          </w:tcPr>
          <w:p>
            <w:pPr>
              <w:widowControl/>
              <w:wordWrap/>
              <w:autoSpaceDN w:val="0"/>
              <w:adjustRightInd/>
              <w:snapToGrid/>
              <w:spacing w:line="360" w:lineRule="exact"/>
              <w:ind w:left="0" w:leftChars="0" w:right="0"/>
              <w:jc w:val="center"/>
              <w:textAlignment w:val="auto"/>
              <w:rPr>
                <w:rFonts w:hint="default" w:ascii="Times New Roman" w:hAnsi="Times New Roman" w:eastAsia="仿宋_GB2312" w:cs="Times New Roman"/>
                <w:color w:val="010101"/>
                <w:kern w:val="0"/>
                <w:sz w:val="21"/>
                <w:szCs w:val="21"/>
              </w:rPr>
            </w:pPr>
            <w:r>
              <w:rPr>
                <w:rFonts w:hint="eastAsia" w:ascii="方正小标宋_GBK" w:hAnsi="方正小标宋_GBK" w:eastAsia="方正小标宋_GBK" w:cs="方正小标宋_GBK"/>
                <w:color w:val="010101"/>
                <w:kern w:val="0"/>
                <w:sz w:val="24"/>
                <w:szCs w:val="24"/>
                <w:lang w:eastAsia="zh-CN"/>
              </w:rPr>
              <w:t>裁量阶次</w:t>
            </w:r>
          </w:p>
        </w:tc>
        <w:tc>
          <w:tcPr>
            <w:tcW w:w="2127" w:type="dxa"/>
            <w:tcBorders>
              <w:tl2br w:val="nil"/>
              <w:tr2bl w:val="nil"/>
            </w:tcBorders>
            <w:vAlign w:val="center"/>
          </w:tcPr>
          <w:p>
            <w:pPr>
              <w:widowControl/>
              <w:wordWrap/>
              <w:autoSpaceDN w:val="0"/>
              <w:adjustRightInd/>
              <w:snapToGrid/>
              <w:spacing w:line="360" w:lineRule="exact"/>
              <w:ind w:left="0" w:leftChars="0" w:right="0"/>
              <w:jc w:val="center"/>
              <w:textAlignment w:val="auto"/>
              <w:rPr>
                <w:rFonts w:hint="default" w:ascii="Times New Roman" w:hAnsi="Times New Roman" w:eastAsia="仿宋_GB2312" w:cs="Times New Roman"/>
                <w:color w:val="010101"/>
                <w:kern w:val="0"/>
                <w:sz w:val="21"/>
                <w:szCs w:val="21"/>
              </w:rPr>
            </w:pPr>
            <w:r>
              <w:rPr>
                <w:rFonts w:hint="eastAsia" w:ascii="方正小标宋_GBK" w:hAnsi="方正小标宋_GBK" w:eastAsia="方正小标宋_GBK" w:cs="方正小标宋_GBK"/>
                <w:color w:val="010101"/>
                <w:kern w:val="0"/>
                <w:sz w:val="24"/>
                <w:szCs w:val="24"/>
                <w:lang w:eastAsia="zh-CN"/>
              </w:rPr>
              <w:t>违法行为表现</w:t>
            </w:r>
          </w:p>
        </w:tc>
        <w:tc>
          <w:tcPr>
            <w:tcW w:w="5063" w:type="dxa"/>
            <w:tcBorders>
              <w:tl2br w:val="nil"/>
              <w:tr2bl w:val="nil"/>
            </w:tcBorders>
            <w:vAlign w:val="center"/>
          </w:tcPr>
          <w:p>
            <w:pPr>
              <w:wordWrap/>
              <w:adjustRightInd/>
              <w:snapToGrid/>
              <w:spacing w:line="360" w:lineRule="exact"/>
              <w:ind w:left="0" w:leftChars="0" w:right="0"/>
              <w:jc w:val="center"/>
              <w:textAlignment w:val="auto"/>
              <w:rPr>
                <w:rFonts w:hint="default" w:ascii="Times New Roman" w:hAnsi="Times New Roman" w:eastAsia="仿宋_GB2312" w:cs="Times New Roman"/>
                <w:spacing w:val="-10"/>
                <w:kern w:val="0"/>
                <w:sz w:val="21"/>
                <w:szCs w:val="21"/>
                <w:lang w:eastAsia="zh-CN"/>
              </w:rPr>
            </w:pPr>
            <w:r>
              <w:rPr>
                <w:rFonts w:hint="eastAsia" w:ascii="方正小标宋_GBK" w:hAnsi="方正小标宋_GBK" w:eastAsia="方正小标宋_GBK" w:cs="方正小标宋_GBK"/>
                <w:color w:val="010101"/>
                <w:kern w:val="0"/>
                <w:sz w:val="24"/>
                <w:szCs w:val="24"/>
                <w:lang w:eastAsia="zh-CN"/>
              </w:rPr>
              <w:t>行政处罚基准</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2133" w:hRule="atLeast"/>
        </w:trPr>
        <w:tc>
          <w:tcPr>
            <w:tcW w:w="698" w:type="dxa"/>
            <w:vMerge w:val="restart"/>
            <w:tcBorders>
              <w:tl2br w:val="nil"/>
              <w:tr2bl w:val="nil"/>
            </w:tcBorders>
            <w:vAlign w:val="center"/>
          </w:tcPr>
          <w:p>
            <w:pPr>
              <w:widowControl/>
              <w:wordWrap/>
              <w:adjustRightInd/>
              <w:snapToGrid/>
              <w:spacing w:line="360" w:lineRule="exact"/>
              <w:ind w:left="0" w:leftChars="0" w:right="0"/>
              <w:jc w:val="center"/>
              <w:textAlignment w:val="auto"/>
              <w:rPr>
                <w:rFonts w:hint="default" w:ascii="Times New Roman" w:hAnsi="Times New Roman" w:eastAsia="方正小标宋_GBK" w:cs="Times New Roman"/>
                <w:b/>
                <w:bCs/>
                <w:sz w:val="28"/>
                <w:szCs w:val="28"/>
                <w:lang w:val="en-US" w:eastAsia="zh-CN"/>
              </w:rPr>
            </w:pPr>
            <w:r>
              <w:rPr>
                <w:rFonts w:hint="eastAsia" w:ascii="Times New Roman" w:hAnsi="Times New Roman" w:eastAsia="方正小标宋_GBK" w:cs="Times New Roman"/>
                <w:b/>
                <w:bCs/>
                <w:sz w:val="28"/>
                <w:szCs w:val="28"/>
                <w:lang w:val="en-US" w:eastAsia="zh-CN"/>
              </w:rPr>
              <w:t>152</w:t>
            </w:r>
          </w:p>
        </w:tc>
        <w:tc>
          <w:tcPr>
            <w:tcW w:w="1321" w:type="dxa"/>
            <w:vMerge w:val="restart"/>
            <w:tcBorders>
              <w:tl2br w:val="nil"/>
              <w:tr2bl w:val="nil"/>
            </w:tcBorders>
            <w:vAlign w:val="center"/>
          </w:tcPr>
          <w:p>
            <w:pPr>
              <w:widowControl/>
              <w:wordWrap/>
              <w:adjustRightInd/>
              <w:snapToGrid/>
              <w:spacing w:line="360" w:lineRule="exact"/>
              <w:ind w:left="0" w:leftChars="0" w:right="0"/>
              <w:rPr>
                <w:rFonts w:hint="default" w:ascii="Times New Roman" w:hAnsi="Times New Roman" w:eastAsia="仿宋_GB2312" w:cs="Times New Roman"/>
                <w:b/>
                <w:color w:val="010101"/>
                <w:kern w:val="0"/>
                <w:lang w:val="en-US" w:eastAsia="zh-CN"/>
              </w:rPr>
            </w:pPr>
            <w:r>
              <w:rPr>
                <w:rFonts w:hint="default" w:ascii="Times New Roman" w:hAnsi="Times New Roman" w:eastAsia="仿宋_GB2312" w:cs="Times New Roman"/>
                <w:b/>
                <w:color w:val="010101"/>
                <w:kern w:val="0"/>
                <w:lang w:val="en-US" w:eastAsia="zh-CN"/>
              </w:rPr>
              <w:t xml:space="preserve">   </w:t>
            </w:r>
            <w:r>
              <w:rPr>
                <w:rFonts w:hint="eastAsia" w:ascii="Times New Roman" w:hAnsi="Times New Roman" w:eastAsia="仿宋_GB2312" w:cs="Times New Roman"/>
                <w:b/>
                <w:bCs w:val="0"/>
                <w:spacing w:val="-10"/>
                <w:kern w:val="0"/>
                <w:sz w:val="21"/>
                <w:szCs w:val="21"/>
                <w:lang w:val="en-US" w:eastAsia="zh-CN"/>
              </w:rPr>
              <w:t>第1项</w:t>
            </w:r>
          </w:p>
          <w:p>
            <w:pPr>
              <w:widowControl/>
              <w:wordWrap/>
              <w:adjustRightInd/>
              <w:snapToGrid/>
              <w:spacing w:line="360" w:lineRule="exact"/>
              <w:ind w:left="0" w:leftChars="0" w:right="0"/>
              <w:rPr>
                <w:rFonts w:hint="eastAsia" w:ascii="Times New Roman" w:hAnsi="Times New Roman" w:eastAsia="方正小标宋_GBK" w:cs="Times New Roman"/>
                <w:sz w:val="24"/>
                <w:szCs w:val="24"/>
                <w:lang w:eastAsia="zh-CN"/>
              </w:rPr>
            </w:pPr>
            <w:r>
              <w:rPr>
                <w:rFonts w:hint="default" w:ascii="Times New Roman" w:hAnsi="Times New Roman" w:eastAsia="仿宋_GB2312" w:cs="Times New Roman"/>
                <w:b/>
                <w:color w:val="010101"/>
                <w:kern w:val="0"/>
                <w:lang w:val="en-US" w:eastAsia="zh-CN"/>
              </w:rPr>
              <w:t>导游为旅游者提供服务未接受旅行社委派</w:t>
            </w:r>
          </w:p>
        </w:tc>
        <w:tc>
          <w:tcPr>
            <w:tcW w:w="4546" w:type="dxa"/>
            <w:vMerge w:val="restart"/>
            <w:tcBorders>
              <w:tl2br w:val="nil"/>
              <w:tr2bl w:val="nil"/>
            </w:tcBorders>
            <w:vAlign w:val="center"/>
          </w:tcPr>
          <w:p>
            <w:pPr>
              <w:widowControl/>
              <w:wordWrap/>
              <w:autoSpaceDN w:val="0"/>
              <w:adjustRightInd/>
              <w:snapToGrid/>
              <w:spacing w:line="260" w:lineRule="exact"/>
              <w:textAlignment w:val="auto"/>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lang w:val="en-US" w:eastAsia="zh-CN"/>
              </w:rPr>
              <w:t>1.《导游管理办法》</w:t>
            </w:r>
          </w:p>
          <w:p>
            <w:pPr>
              <w:widowControl/>
              <w:wordWrap/>
              <w:autoSpaceDN w:val="0"/>
              <w:adjustRightInd/>
              <w:snapToGrid/>
              <w:spacing w:line="260" w:lineRule="exact"/>
              <w:ind w:firstLine="440" w:firstLineChars="200"/>
              <w:textAlignment w:val="auto"/>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rPr>
              <w:t>第三十二条</w:t>
            </w:r>
            <w:r>
              <w:rPr>
                <w:rFonts w:hint="default" w:ascii="Times New Roman" w:hAnsi="Times New Roman" w:eastAsia="仿宋_GB2312" w:cs="Times New Roman"/>
                <w:color w:val="010101"/>
                <w:kern w:val="0"/>
                <w:sz w:val="21"/>
                <w:szCs w:val="21"/>
                <w:lang w:val="en-US" w:eastAsia="zh-CN"/>
              </w:rPr>
              <w:t>第一款第一项</w:t>
            </w:r>
            <w:r>
              <w:rPr>
                <w:rFonts w:hint="default" w:ascii="Times New Roman" w:hAnsi="Times New Roman" w:eastAsia="仿宋_GB2312" w:cs="Times New Roman"/>
                <w:color w:val="010101"/>
                <w:kern w:val="0"/>
              </w:rPr>
              <w:t xml:space="preserve"> </w:t>
            </w:r>
            <w:r>
              <w:rPr>
                <w:rFonts w:hint="default" w:ascii="Times New Roman" w:hAnsi="Times New Roman" w:eastAsia="仿宋_GB2312" w:cs="Times New Roman"/>
                <w:color w:val="010101"/>
                <w:kern w:val="0"/>
                <w:lang w:val="en-US" w:eastAsia="zh-CN"/>
              </w:rPr>
              <w:t xml:space="preserve"> </w:t>
            </w:r>
            <w:r>
              <w:rPr>
                <w:rFonts w:hint="default" w:ascii="Times New Roman" w:hAnsi="Times New Roman" w:eastAsia="仿宋_GB2312" w:cs="Times New Roman"/>
                <w:color w:val="010101"/>
                <w:kern w:val="0"/>
              </w:rPr>
              <w:t>导游违反本办法有关规定的，依照下列规定处理：</w:t>
            </w:r>
          </w:p>
          <w:p>
            <w:pPr>
              <w:widowControl/>
              <w:wordWrap/>
              <w:autoSpaceDN w:val="0"/>
              <w:adjustRightInd/>
              <w:snapToGrid/>
              <w:spacing w:line="260" w:lineRule="exact"/>
              <w:ind w:firstLine="440" w:firstLineChars="200"/>
              <w:textAlignment w:val="auto"/>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rPr>
              <w:t>（一）违反本办法第十九条规定的，依据《旅游法》第一百零二条第二款的规定处罚；</w:t>
            </w:r>
          </w:p>
          <w:p>
            <w:pPr>
              <w:widowControl/>
              <w:wordWrap/>
              <w:autoSpaceDN w:val="0"/>
              <w:adjustRightInd/>
              <w:snapToGrid/>
              <w:spacing w:line="260" w:lineRule="exact"/>
              <w:ind w:firstLine="440" w:firstLineChars="200"/>
              <w:textAlignment w:val="auto"/>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rPr>
              <w:t>第十九条 导游为旅游者提供服务应当接受旅行社委派，但另有规定的除外。</w:t>
            </w:r>
          </w:p>
          <w:p>
            <w:pPr>
              <w:widowControl/>
              <w:wordWrap/>
              <w:autoSpaceDN w:val="0"/>
              <w:adjustRightInd/>
              <w:snapToGrid/>
              <w:spacing w:line="260" w:lineRule="exact"/>
              <w:textAlignment w:val="auto"/>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lang w:val="en-US" w:eastAsia="zh-CN"/>
              </w:rPr>
              <w:t>2.</w:t>
            </w:r>
            <w:r>
              <w:rPr>
                <w:rFonts w:hint="default" w:ascii="Times New Roman" w:hAnsi="Times New Roman" w:eastAsia="仿宋_GB2312" w:cs="Times New Roman"/>
                <w:color w:val="010101"/>
                <w:kern w:val="0"/>
              </w:rPr>
              <w:t>《旅游法》</w:t>
            </w:r>
          </w:p>
          <w:p>
            <w:pPr>
              <w:widowControl/>
              <w:wordWrap/>
              <w:autoSpaceDN w:val="0"/>
              <w:adjustRightInd/>
              <w:snapToGrid/>
              <w:spacing w:line="260" w:lineRule="exact"/>
              <w:ind w:left="0" w:leftChars="0" w:right="0" w:firstLine="440" w:firstLineChars="200"/>
              <w:textAlignment w:val="auto"/>
              <w:rPr>
                <w:rFonts w:hint="eastAsia" w:ascii="Times New Roman" w:hAnsi="Times New Roman" w:eastAsia="方正小标宋_GBK" w:cs="Times New Roman"/>
                <w:sz w:val="24"/>
                <w:szCs w:val="24"/>
                <w:lang w:eastAsia="zh-CN"/>
              </w:rPr>
            </w:pPr>
            <w:r>
              <w:rPr>
                <w:rFonts w:hint="default" w:ascii="Times New Roman" w:hAnsi="Times New Roman" w:eastAsia="仿宋_GB2312" w:cs="Times New Roman"/>
                <w:color w:val="010101"/>
                <w:kern w:val="0"/>
              </w:rPr>
              <w:t>第一百零二条</w:t>
            </w:r>
            <w:r>
              <w:rPr>
                <w:rFonts w:hint="eastAsia" w:ascii="Times New Roman" w:hAnsi="Times New Roman" w:eastAsia="仿宋_GB2312" w:cs="Times New Roman"/>
                <w:color w:val="010101"/>
                <w:kern w:val="0"/>
                <w:lang w:eastAsia="zh-CN"/>
              </w:rPr>
              <w:t>第二款</w:t>
            </w:r>
            <w:r>
              <w:rPr>
                <w:rFonts w:hint="default" w:ascii="Times New Roman" w:hAnsi="Times New Roman" w:eastAsia="仿宋_GB2312" w:cs="Times New Roman"/>
                <w:color w:val="010101"/>
                <w:kern w:val="0"/>
              </w:rPr>
              <w:t>：</w:t>
            </w:r>
            <w:r>
              <w:rPr>
                <w:rFonts w:hint="default" w:ascii="Times New Roman" w:hAnsi="Times New Roman" w:eastAsia="仿宋_GB2312" w:cs="Times New Roman"/>
                <w:color w:val="010101"/>
                <w:kern w:val="0"/>
                <w:lang w:eastAsia="zh-CN"/>
              </w:rPr>
              <w:t>导游、领队违反本法规定，私自承揽业务的，由旅游主管部门责令改正，没收违法所得，处一千元以上一万元以下罚款，并暂扣或者吊销导游证。</w:t>
            </w:r>
          </w:p>
        </w:tc>
        <w:tc>
          <w:tcPr>
            <w:tcW w:w="1288" w:type="dxa"/>
            <w:tcBorders>
              <w:tl2br w:val="nil"/>
              <w:tr2bl w:val="nil"/>
            </w:tcBorders>
            <w:vAlign w:val="center"/>
          </w:tcPr>
          <w:p>
            <w:pPr>
              <w:widowControl/>
              <w:wordWrap/>
              <w:autoSpaceDN w:val="0"/>
              <w:adjustRightInd/>
              <w:snapToGrid/>
              <w:spacing w:line="260" w:lineRule="exact"/>
              <w:ind w:left="0" w:leftChars="0" w:right="0"/>
              <w:jc w:val="center"/>
              <w:textAlignment w:val="auto"/>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lang w:eastAsia="zh-CN"/>
              </w:rPr>
              <w:t>较轻</w:t>
            </w:r>
          </w:p>
        </w:tc>
        <w:tc>
          <w:tcPr>
            <w:tcW w:w="2127" w:type="dxa"/>
            <w:tcBorders>
              <w:tl2br w:val="nil"/>
              <w:tr2bl w:val="nil"/>
            </w:tcBorders>
            <w:vAlign w:val="center"/>
          </w:tcPr>
          <w:p>
            <w:pPr>
              <w:widowControl/>
              <w:wordWrap/>
              <w:adjustRightInd/>
              <w:snapToGrid/>
              <w:spacing w:line="360" w:lineRule="exact"/>
              <w:ind w:left="0" w:leftChars="0" w:right="0" w:firstLine="0" w:firstLineChars="0"/>
              <w:jc w:val="both"/>
              <w:rPr>
                <w:rFonts w:hint="default" w:ascii="Times New Roman" w:hAnsi="Times New Roman" w:eastAsia="仿宋_GB2312" w:cs="Times New Roman"/>
                <w:color w:val="010101"/>
                <w:kern w:val="0"/>
              </w:rPr>
            </w:pPr>
            <w:r>
              <w:rPr>
                <w:rFonts w:hint="eastAsia" w:ascii="Times New Roman" w:hAnsi="Times New Roman" w:eastAsia="仿宋_GB2312" w:cs="Times New Roman"/>
                <w:color w:val="010101"/>
                <w:kern w:val="0"/>
                <w:sz w:val="21"/>
                <w:szCs w:val="21"/>
                <w:lang w:val="en-US" w:eastAsia="zh-CN"/>
              </w:rPr>
              <w:t>初次被查，主动消除或者减轻违法行为危害后果</w:t>
            </w:r>
            <w:r>
              <w:rPr>
                <w:rFonts w:hint="eastAsia" w:ascii="Times New Roman" w:hAnsi="Times New Roman" w:eastAsia="仿宋_GB2312" w:cs="Times New Roman"/>
                <w:color w:val="010101"/>
                <w:kern w:val="0"/>
                <w:sz w:val="21"/>
                <w:szCs w:val="21"/>
                <w:lang w:eastAsia="zh-CN"/>
              </w:rPr>
              <w:t>的。</w:t>
            </w:r>
          </w:p>
        </w:tc>
        <w:tc>
          <w:tcPr>
            <w:tcW w:w="5063" w:type="dxa"/>
            <w:tcBorders>
              <w:tl2br w:val="nil"/>
              <w:tr2bl w:val="nil"/>
            </w:tcBorders>
            <w:vAlign w:val="center"/>
          </w:tcPr>
          <w:p>
            <w:pPr>
              <w:widowControl/>
              <w:wordWrap/>
              <w:autoSpaceDN w:val="0"/>
              <w:adjustRightInd/>
              <w:snapToGrid/>
              <w:spacing w:line="280" w:lineRule="exact"/>
              <w:ind w:left="0" w:leftChars="0" w:right="0"/>
              <w:textAlignment w:val="auto"/>
              <w:rPr>
                <w:rFonts w:hint="default" w:ascii="Times New Roman" w:hAnsi="Times New Roman" w:eastAsia="仿宋_GB2312" w:cs="Times New Roman"/>
                <w:color w:val="010101"/>
                <w:kern w:val="0"/>
              </w:rPr>
            </w:pPr>
            <w:r>
              <w:rPr>
                <w:rFonts w:hint="default" w:ascii="Times New Roman" w:hAnsi="Times New Roman" w:eastAsia="仿宋_GB2312" w:cs="Times New Roman"/>
                <w:bCs/>
                <w:color w:val="010101"/>
                <w:kern w:val="0"/>
                <w:sz w:val="21"/>
                <w:szCs w:val="21"/>
              </w:rPr>
              <w:t xml:space="preserve">    责令改正，没收违法所得，处</w:t>
            </w:r>
            <w:r>
              <w:rPr>
                <w:rFonts w:hint="eastAsia" w:ascii="Times New Roman" w:hAnsi="Times New Roman" w:eastAsia="仿宋_GB2312" w:cs="Times New Roman"/>
                <w:bCs/>
                <w:color w:val="010101"/>
                <w:kern w:val="0"/>
                <w:sz w:val="21"/>
                <w:szCs w:val="21"/>
                <w:lang w:val="en-US" w:eastAsia="zh-CN"/>
              </w:rPr>
              <w:t>1000</w:t>
            </w:r>
            <w:r>
              <w:rPr>
                <w:rFonts w:hint="default" w:ascii="Times New Roman" w:hAnsi="Times New Roman" w:eastAsia="仿宋_GB2312" w:cs="Times New Roman"/>
                <w:bCs/>
                <w:color w:val="010101"/>
                <w:kern w:val="0"/>
                <w:sz w:val="21"/>
                <w:szCs w:val="21"/>
              </w:rPr>
              <w:t>千元以上</w:t>
            </w:r>
            <w:r>
              <w:rPr>
                <w:rFonts w:hint="eastAsia" w:ascii="Times New Roman" w:hAnsi="Times New Roman" w:eastAsia="仿宋_GB2312" w:cs="Times New Roman"/>
                <w:bCs/>
                <w:color w:val="010101"/>
                <w:kern w:val="0"/>
                <w:sz w:val="21"/>
                <w:szCs w:val="21"/>
                <w:lang w:val="en-US" w:eastAsia="zh-CN"/>
              </w:rPr>
              <w:t>4000</w:t>
            </w:r>
            <w:r>
              <w:rPr>
                <w:rFonts w:hint="default" w:ascii="Times New Roman" w:hAnsi="Times New Roman" w:eastAsia="仿宋_GB2312" w:cs="Times New Roman"/>
                <w:bCs/>
                <w:color w:val="010101"/>
                <w:kern w:val="0"/>
                <w:sz w:val="21"/>
                <w:szCs w:val="21"/>
              </w:rPr>
              <w:t>千元以下罚款。</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652" w:hRule="atLeast"/>
        </w:trPr>
        <w:tc>
          <w:tcPr>
            <w:tcW w:w="698" w:type="dxa"/>
            <w:vMerge w:val="continue"/>
            <w:tcBorders>
              <w:tl2br w:val="nil"/>
              <w:tr2bl w:val="nil"/>
            </w:tcBorders>
            <w:vAlign w:val="center"/>
          </w:tcPr>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p>
        </w:tc>
        <w:tc>
          <w:tcPr>
            <w:tcW w:w="1321" w:type="dxa"/>
            <w:vMerge w:val="continue"/>
            <w:tcBorders>
              <w:tl2br w:val="nil"/>
              <w:tr2bl w:val="nil"/>
            </w:tcBorders>
            <w:vAlign w:val="center"/>
          </w:tcPr>
          <w:p>
            <w:pPr>
              <w:widowControl/>
              <w:wordWrap/>
              <w:adjustRightInd/>
              <w:snapToGrid/>
              <w:spacing w:line="360" w:lineRule="exact"/>
              <w:ind w:left="0" w:leftChars="0" w:right="0"/>
              <w:rPr>
                <w:rFonts w:hint="eastAsia" w:ascii="Times New Roman" w:hAnsi="Times New Roman" w:eastAsia="方正小标宋_GBK" w:cs="Times New Roman"/>
                <w:sz w:val="24"/>
                <w:szCs w:val="24"/>
                <w:lang w:eastAsia="zh-CN"/>
              </w:rPr>
            </w:pPr>
          </w:p>
        </w:tc>
        <w:tc>
          <w:tcPr>
            <w:tcW w:w="4546" w:type="dxa"/>
            <w:vMerge w:val="continue"/>
            <w:tcBorders>
              <w:tl2br w:val="nil"/>
              <w:tr2bl w:val="nil"/>
            </w:tcBorders>
            <w:vAlign w:val="center"/>
          </w:tcPr>
          <w:p>
            <w:pPr>
              <w:widowControl/>
              <w:wordWrap/>
              <w:autoSpaceDN w:val="0"/>
              <w:adjustRightInd/>
              <w:snapToGrid/>
              <w:spacing w:line="260" w:lineRule="exact"/>
              <w:ind w:left="0" w:leftChars="0" w:right="0"/>
              <w:textAlignment w:val="auto"/>
              <w:rPr>
                <w:rFonts w:hint="eastAsia" w:ascii="Times New Roman" w:hAnsi="Times New Roman" w:eastAsia="方正小标宋_GBK" w:cs="Times New Roman"/>
                <w:sz w:val="24"/>
                <w:szCs w:val="24"/>
                <w:lang w:eastAsia="zh-CN"/>
              </w:rPr>
            </w:pPr>
          </w:p>
        </w:tc>
        <w:tc>
          <w:tcPr>
            <w:tcW w:w="1288" w:type="dxa"/>
            <w:tcBorders>
              <w:tl2br w:val="nil"/>
              <w:tr2bl w:val="nil"/>
            </w:tcBorders>
            <w:vAlign w:val="center"/>
          </w:tcPr>
          <w:p>
            <w:pPr>
              <w:widowControl/>
              <w:wordWrap/>
              <w:autoSpaceDN w:val="0"/>
              <w:adjustRightInd/>
              <w:snapToGrid/>
              <w:spacing w:line="260" w:lineRule="exact"/>
              <w:ind w:left="0" w:leftChars="0" w:right="0"/>
              <w:jc w:val="center"/>
              <w:textAlignment w:val="auto"/>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rPr>
              <w:t>一般</w:t>
            </w:r>
          </w:p>
        </w:tc>
        <w:tc>
          <w:tcPr>
            <w:tcW w:w="2127" w:type="dxa"/>
            <w:tcBorders>
              <w:tl2br w:val="nil"/>
              <w:tr2bl w:val="nil"/>
            </w:tcBorders>
            <w:vAlign w:val="center"/>
          </w:tcPr>
          <w:p>
            <w:pPr>
              <w:widowControl/>
              <w:numPr>
                <w:ilvl w:val="0"/>
                <w:numId w:val="0"/>
              </w:numPr>
              <w:wordWrap/>
              <w:autoSpaceDN w:val="0"/>
              <w:adjustRightInd/>
              <w:snapToGrid/>
              <w:spacing w:line="300" w:lineRule="exact"/>
              <w:ind w:left="0" w:leftChars="0" w:right="0" w:firstLine="0" w:firstLineChars="0"/>
              <w:jc w:val="left"/>
              <w:textAlignment w:val="auto"/>
              <w:rPr>
                <w:rFonts w:hint="default" w:ascii="Times New Roman" w:hAnsi="Times New Roman" w:eastAsia="仿宋_GB2312" w:cs="Times New Roman"/>
                <w:color w:val="010101"/>
                <w:kern w:val="0"/>
                <w:sz w:val="21"/>
                <w:szCs w:val="21"/>
              </w:rPr>
            </w:pPr>
            <w:r>
              <w:rPr>
                <w:rFonts w:hint="default" w:ascii="Times New Roman" w:hAnsi="Times New Roman" w:eastAsia="仿宋_GB2312" w:cs="Times New Roman"/>
                <w:color w:val="010101"/>
                <w:kern w:val="0"/>
                <w:sz w:val="21"/>
                <w:szCs w:val="21"/>
              </w:rPr>
              <w:t>有下列情形之一</w:t>
            </w:r>
            <w:r>
              <w:rPr>
                <w:rFonts w:hint="eastAsia" w:ascii="Times New Roman" w:hAnsi="Times New Roman" w:eastAsia="仿宋_GB2312" w:cs="Times New Roman"/>
                <w:color w:val="010101"/>
                <w:kern w:val="0"/>
                <w:sz w:val="21"/>
                <w:szCs w:val="21"/>
                <w:lang w:eastAsia="zh-CN"/>
              </w:rPr>
              <w:t>的</w:t>
            </w:r>
            <w:r>
              <w:rPr>
                <w:rFonts w:hint="default" w:ascii="Times New Roman" w:hAnsi="Times New Roman" w:eastAsia="仿宋_GB2312" w:cs="Times New Roman"/>
                <w:color w:val="010101"/>
                <w:kern w:val="0"/>
                <w:sz w:val="21"/>
                <w:szCs w:val="21"/>
              </w:rPr>
              <w:t>：</w:t>
            </w:r>
          </w:p>
          <w:p>
            <w:pPr>
              <w:widowControl/>
              <w:numPr>
                <w:ilvl w:val="0"/>
                <w:numId w:val="0"/>
              </w:numPr>
              <w:wordWrap/>
              <w:autoSpaceDN w:val="0"/>
              <w:adjustRightInd/>
              <w:snapToGrid/>
              <w:spacing w:line="300" w:lineRule="exact"/>
              <w:ind w:left="0" w:leftChars="0" w:right="0" w:firstLine="0" w:firstLineChars="0"/>
              <w:jc w:val="left"/>
              <w:textAlignment w:val="auto"/>
              <w:rPr>
                <w:rFonts w:hint="eastAsia" w:ascii="Times New Roman" w:hAnsi="Times New Roman" w:eastAsia="仿宋_GB2312" w:cs="Times New Roman"/>
                <w:color w:val="010101"/>
                <w:kern w:val="0"/>
                <w:sz w:val="21"/>
                <w:szCs w:val="21"/>
                <w:lang w:eastAsia="zh-CN"/>
              </w:rPr>
            </w:pPr>
            <w:r>
              <w:rPr>
                <w:rFonts w:hint="eastAsia" w:ascii="Times New Roman" w:hAnsi="Times New Roman" w:eastAsia="仿宋_GB2312" w:cs="Times New Roman"/>
                <w:color w:val="010101"/>
                <w:kern w:val="0"/>
                <w:sz w:val="21"/>
                <w:szCs w:val="21"/>
                <w:lang w:val="en-US" w:eastAsia="zh-CN"/>
              </w:rPr>
              <w:t>1.初次被查，不能主动消除或者减轻违法行为危害后果</w:t>
            </w:r>
            <w:r>
              <w:rPr>
                <w:rFonts w:hint="eastAsia" w:ascii="Times New Roman" w:hAnsi="Times New Roman" w:eastAsia="仿宋_GB2312" w:cs="Times New Roman"/>
                <w:color w:val="010101"/>
                <w:kern w:val="0"/>
                <w:sz w:val="21"/>
                <w:szCs w:val="21"/>
                <w:lang w:eastAsia="zh-CN"/>
              </w:rPr>
              <w:t>的；</w:t>
            </w:r>
          </w:p>
          <w:p>
            <w:pPr>
              <w:widowControl/>
              <w:numPr>
                <w:ilvl w:val="0"/>
                <w:numId w:val="0"/>
              </w:numPr>
              <w:wordWrap/>
              <w:autoSpaceDN w:val="0"/>
              <w:adjustRightInd/>
              <w:snapToGrid/>
              <w:spacing w:line="300" w:lineRule="exact"/>
              <w:ind w:left="0" w:leftChars="0" w:right="0" w:firstLine="0" w:firstLineChars="0"/>
              <w:jc w:val="left"/>
              <w:textAlignment w:val="auto"/>
              <w:rPr>
                <w:rFonts w:hint="eastAsia" w:ascii="Times New Roman" w:hAnsi="Times New Roman" w:eastAsia="仿宋_GB2312" w:cs="Times New Roman"/>
                <w:color w:val="010101"/>
                <w:kern w:val="0"/>
                <w:lang w:eastAsia="zh-CN"/>
              </w:rPr>
            </w:pPr>
            <w:r>
              <w:rPr>
                <w:rFonts w:hint="eastAsia" w:ascii="Times New Roman" w:hAnsi="Times New Roman" w:eastAsia="仿宋_GB2312" w:cs="Times New Roman"/>
                <w:color w:val="010101"/>
                <w:kern w:val="0"/>
                <w:sz w:val="21"/>
                <w:szCs w:val="21"/>
                <w:lang w:val="en-US" w:eastAsia="zh-CN"/>
              </w:rPr>
              <w:t>2.</w:t>
            </w:r>
            <w:r>
              <w:rPr>
                <w:rFonts w:hint="default" w:ascii="Times New Roman" w:hAnsi="Times New Roman" w:eastAsia="仿宋_GB2312" w:cs="Times New Roman"/>
                <w:color w:val="010101"/>
                <w:kern w:val="0"/>
                <w:sz w:val="21"/>
                <w:szCs w:val="21"/>
              </w:rPr>
              <w:t>再次被</w:t>
            </w:r>
            <w:r>
              <w:rPr>
                <w:rFonts w:hint="eastAsia" w:ascii="Times New Roman" w:hAnsi="Times New Roman" w:eastAsia="仿宋_GB2312" w:cs="Times New Roman"/>
                <w:color w:val="010101"/>
                <w:kern w:val="0"/>
                <w:sz w:val="21"/>
                <w:szCs w:val="21"/>
                <w:lang w:val="en-US" w:eastAsia="zh-CN"/>
              </w:rPr>
              <w:t>查处的</w:t>
            </w:r>
            <w:r>
              <w:rPr>
                <w:rFonts w:hint="eastAsia" w:ascii="Times New Roman" w:hAnsi="Times New Roman" w:eastAsia="仿宋_GB2312" w:cs="Times New Roman"/>
                <w:color w:val="010101"/>
                <w:kern w:val="0"/>
                <w:sz w:val="21"/>
                <w:szCs w:val="21"/>
                <w:lang w:eastAsia="zh-CN"/>
              </w:rPr>
              <w:t>。</w:t>
            </w:r>
          </w:p>
        </w:tc>
        <w:tc>
          <w:tcPr>
            <w:tcW w:w="5063" w:type="dxa"/>
            <w:tcBorders>
              <w:tl2br w:val="nil"/>
              <w:tr2bl w:val="nil"/>
            </w:tcBorders>
            <w:vAlign w:val="center"/>
          </w:tcPr>
          <w:p>
            <w:pPr>
              <w:widowControl/>
              <w:wordWrap/>
              <w:autoSpaceDN w:val="0"/>
              <w:adjustRightInd/>
              <w:snapToGrid/>
              <w:spacing w:line="280" w:lineRule="exact"/>
              <w:ind w:left="0" w:leftChars="0" w:right="0"/>
              <w:textAlignment w:val="auto"/>
              <w:rPr>
                <w:rFonts w:hint="default" w:ascii="Times New Roman" w:hAnsi="Times New Roman" w:eastAsia="仿宋_GB2312" w:cs="Times New Roman"/>
                <w:color w:val="010101"/>
                <w:kern w:val="0"/>
              </w:rPr>
            </w:pPr>
            <w:r>
              <w:rPr>
                <w:rFonts w:hint="default" w:ascii="Times New Roman" w:hAnsi="Times New Roman" w:eastAsia="仿宋_GB2312" w:cs="Times New Roman"/>
                <w:bCs/>
                <w:color w:val="010101"/>
                <w:kern w:val="0"/>
                <w:sz w:val="21"/>
                <w:szCs w:val="21"/>
                <w:lang w:val="en-US" w:eastAsia="zh-CN"/>
              </w:rPr>
              <w:t xml:space="preserve">    </w:t>
            </w:r>
            <w:r>
              <w:rPr>
                <w:rFonts w:hint="default" w:ascii="Times New Roman" w:hAnsi="Times New Roman" w:eastAsia="仿宋_GB2312" w:cs="Times New Roman"/>
                <w:bCs/>
                <w:color w:val="010101"/>
                <w:kern w:val="0"/>
                <w:sz w:val="21"/>
                <w:szCs w:val="21"/>
              </w:rPr>
              <w:t>责令改正，没收违法所得，处</w:t>
            </w:r>
            <w:r>
              <w:rPr>
                <w:rFonts w:hint="eastAsia" w:ascii="Times New Roman" w:hAnsi="Times New Roman" w:eastAsia="仿宋_GB2312" w:cs="Times New Roman"/>
                <w:bCs/>
                <w:color w:val="010101"/>
                <w:kern w:val="0"/>
                <w:sz w:val="21"/>
                <w:szCs w:val="21"/>
                <w:lang w:val="en-US" w:eastAsia="zh-CN"/>
              </w:rPr>
              <w:t>4000</w:t>
            </w:r>
            <w:r>
              <w:rPr>
                <w:rFonts w:hint="default" w:ascii="Times New Roman" w:hAnsi="Times New Roman" w:eastAsia="仿宋_GB2312" w:cs="Times New Roman"/>
                <w:bCs/>
                <w:color w:val="010101"/>
                <w:kern w:val="0"/>
                <w:sz w:val="21"/>
                <w:szCs w:val="21"/>
              </w:rPr>
              <w:t>千元以上</w:t>
            </w:r>
            <w:r>
              <w:rPr>
                <w:rFonts w:hint="eastAsia" w:ascii="Times New Roman" w:hAnsi="Times New Roman" w:eastAsia="仿宋_GB2312" w:cs="Times New Roman"/>
                <w:bCs/>
                <w:color w:val="010101"/>
                <w:kern w:val="0"/>
                <w:sz w:val="21"/>
                <w:szCs w:val="21"/>
                <w:lang w:val="en-US" w:eastAsia="zh-CN"/>
              </w:rPr>
              <w:t>6000</w:t>
            </w:r>
            <w:r>
              <w:rPr>
                <w:rFonts w:hint="default" w:ascii="Times New Roman" w:hAnsi="Times New Roman" w:eastAsia="仿宋_GB2312" w:cs="Times New Roman"/>
                <w:bCs/>
                <w:color w:val="010101"/>
                <w:kern w:val="0"/>
                <w:sz w:val="21"/>
                <w:szCs w:val="21"/>
              </w:rPr>
              <w:t>千元以下罚款，并暂扣</w:t>
            </w:r>
            <w:r>
              <w:rPr>
                <w:rFonts w:hint="default" w:ascii="Times New Roman" w:hAnsi="Times New Roman" w:eastAsia="仿宋_GB2312" w:cs="Times New Roman"/>
                <w:bCs/>
                <w:color w:val="010101"/>
                <w:kern w:val="0"/>
                <w:sz w:val="21"/>
                <w:szCs w:val="21"/>
                <w:lang w:val="en-US" w:eastAsia="zh-CN"/>
              </w:rPr>
              <w:t>导游证</w:t>
            </w:r>
            <w:r>
              <w:rPr>
                <w:rFonts w:hint="default" w:ascii="Times New Roman" w:hAnsi="Times New Roman" w:eastAsia="仿宋_GB2312" w:cs="Times New Roman"/>
                <w:bCs/>
                <w:color w:val="010101"/>
                <w:kern w:val="0"/>
                <w:sz w:val="21"/>
                <w:szCs w:val="21"/>
              </w:rPr>
              <w:t>。</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2883" w:hRule="atLeast"/>
        </w:trPr>
        <w:tc>
          <w:tcPr>
            <w:tcW w:w="698" w:type="dxa"/>
            <w:vMerge w:val="continue"/>
            <w:tcBorders>
              <w:tl2br w:val="nil"/>
              <w:tr2bl w:val="nil"/>
            </w:tcBorders>
            <w:vAlign w:val="center"/>
          </w:tcPr>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p>
        </w:tc>
        <w:tc>
          <w:tcPr>
            <w:tcW w:w="1321" w:type="dxa"/>
            <w:vMerge w:val="continue"/>
            <w:tcBorders>
              <w:tl2br w:val="nil"/>
              <w:tr2bl w:val="nil"/>
            </w:tcBorders>
            <w:vAlign w:val="center"/>
          </w:tcPr>
          <w:p>
            <w:pPr>
              <w:widowControl/>
              <w:wordWrap/>
              <w:adjustRightInd/>
              <w:snapToGrid/>
              <w:spacing w:line="360" w:lineRule="exact"/>
              <w:ind w:left="0" w:leftChars="0" w:right="0"/>
              <w:rPr>
                <w:rFonts w:hint="eastAsia" w:ascii="Times New Roman" w:hAnsi="Times New Roman" w:eastAsia="方正小标宋_GBK" w:cs="Times New Roman"/>
                <w:sz w:val="24"/>
                <w:szCs w:val="24"/>
                <w:lang w:eastAsia="zh-CN"/>
              </w:rPr>
            </w:pPr>
          </w:p>
        </w:tc>
        <w:tc>
          <w:tcPr>
            <w:tcW w:w="4546" w:type="dxa"/>
            <w:vMerge w:val="continue"/>
            <w:tcBorders>
              <w:tl2br w:val="nil"/>
              <w:tr2bl w:val="nil"/>
            </w:tcBorders>
            <w:vAlign w:val="center"/>
          </w:tcPr>
          <w:p>
            <w:pPr>
              <w:widowControl/>
              <w:wordWrap/>
              <w:autoSpaceDN w:val="0"/>
              <w:adjustRightInd/>
              <w:snapToGrid/>
              <w:spacing w:line="260" w:lineRule="exact"/>
              <w:ind w:left="0" w:leftChars="0" w:right="0"/>
              <w:textAlignment w:val="auto"/>
              <w:rPr>
                <w:rFonts w:hint="eastAsia" w:ascii="Times New Roman" w:hAnsi="Times New Roman" w:eastAsia="方正小标宋_GBK" w:cs="Times New Roman"/>
                <w:sz w:val="24"/>
                <w:szCs w:val="24"/>
                <w:lang w:eastAsia="zh-CN"/>
              </w:rPr>
            </w:pPr>
          </w:p>
        </w:tc>
        <w:tc>
          <w:tcPr>
            <w:tcW w:w="1288" w:type="dxa"/>
            <w:tcBorders>
              <w:tl2br w:val="nil"/>
              <w:tr2bl w:val="nil"/>
            </w:tcBorders>
            <w:vAlign w:val="center"/>
          </w:tcPr>
          <w:p>
            <w:pPr>
              <w:widowControl/>
              <w:wordWrap/>
              <w:autoSpaceDN w:val="0"/>
              <w:adjustRightInd/>
              <w:snapToGrid/>
              <w:spacing w:line="260" w:lineRule="exact"/>
              <w:ind w:left="0" w:leftChars="0" w:right="0"/>
              <w:jc w:val="center"/>
              <w:textAlignment w:val="auto"/>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rPr>
              <w:t>严重</w:t>
            </w:r>
          </w:p>
        </w:tc>
        <w:tc>
          <w:tcPr>
            <w:tcW w:w="2127" w:type="dxa"/>
            <w:tcBorders>
              <w:tl2br w:val="nil"/>
              <w:tr2bl w:val="nil"/>
            </w:tcBorders>
            <w:vAlign w:val="center"/>
          </w:tcPr>
          <w:p>
            <w:pPr>
              <w:widowControl/>
              <w:wordWrap/>
              <w:autoSpaceDN w:val="0"/>
              <w:adjustRightInd/>
              <w:snapToGrid/>
              <w:spacing w:line="280" w:lineRule="exact"/>
              <w:ind w:right="0"/>
              <w:jc w:val="both"/>
              <w:textAlignment w:val="auto"/>
              <w:rPr>
                <w:rFonts w:hint="default" w:ascii="Times New Roman" w:hAnsi="Times New Roman" w:eastAsia="仿宋_GB2312" w:cs="Times New Roman"/>
                <w:color w:val="010101"/>
                <w:kern w:val="0"/>
                <w:sz w:val="21"/>
                <w:szCs w:val="21"/>
              </w:rPr>
            </w:pPr>
            <w:r>
              <w:rPr>
                <w:rFonts w:hint="default" w:ascii="Times New Roman" w:hAnsi="Times New Roman" w:eastAsia="仿宋_GB2312" w:cs="Times New Roman"/>
                <w:color w:val="010101"/>
                <w:kern w:val="0"/>
                <w:sz w:val="21"/>
                <w:szCs w:val="21"/>
              </w:rPr>
              <w:t>有下列情形之一</w:t>
            </w:r>
            <w:r>
              <w:rPr>
                <w:rFonts w:hint="eastAsia" w:ascii="Times New Roman" w:hAnsi="Times New Roman" w:eastAsia="仿宋_GB2312" w:cs="Times New Roman"/>
                <w:color w:val="010101"/>
                <w:kern w:val="0"/>
                <w:sz w:val="21"/>
                <w:szCs w:val="21"/>
                <w:lang w:eastAsia="zh-CN"/>
              </w:rPr>
              <w:t>的</w:t>
            </w:r>
            <w:r>
              <w:rPr>
                <w:rFonts w:hint="default" w:ascii="Times New Roman" w:hAnsi="Times New Roman" w:eastAsia="仿宋_GB2312" w:cs="Times New Roman"/>
                <w:color w:val="010101"/>
                <w:kern w:val="0"/>
                <w:sz w:val="21"/>
                <w:szCs w:val="21"/>
              </w:rPr>
              <w:t>：</w:t>
            </w:r>
          </w:p>
          <w:p>
            <w:pPr>
              <w:widowControl/>
              <w:numPr>
                <w:ilvl w:val="0"/>
                <w:numId w:val="18"/>
              </w:numPr>
              <w:wordWrap/>
              <w:autoSpaceDN w:val="0"/>
              <w:adjustRightInd/>
              <w:snapToGrid/>
              <w:spacing w:line="280" w:lineRule="exact"/>
              <w:ind w:right="0"/>
              <w:jc w:val="both"/>
              <w:textAlignment w:val="auto"/>
              <w:rPr>
                <w:rFonts w:hint="default" w:ascii="Times New Roman" w:hAnsi="Times New Roman" w:eastAsia="仿宋_GB2312" w:cs="Times New Roman"/>
                <w:color w:val="010101"/>
                <w:kern w:val="0"/>
                <w:sz w:val="21"/>
                <w:szCs w:val="21"/>
              </w:rPr>
            </w:pPr>
            <w:r>
              <w:rPr>
                <w:rFonts w:hint="default" w:ascii="Times New Roman" w:hAnsi="Times New Roman" w:eastAsia="仿宋_GB2312" w:cs="Times New Roman"/>
                <w:color w:val="010101"/>
                <w:kern w:val="0"/>
                <w:sz w:val="21"/>
                <w:szCs w:val="21"/>
                <w:lang w:eastAsia="zh-CN"/>
              </w:rPr>
              <w:t>造成旅游</w:t>
            </w:r>
            <w:r>
              <w:rPr>
                <w:rFonts w:hint="eastAsia" w:ascii="Times New Roman" w:hAnsi="Times New Roman" w:eastAsia="仿宋_GB2312" w:cs="Times New Roman"/>
                <w:color w:val="010101"/>
                <w:kern w:val="0"/>
                <w:sz w:val="21"/>
                <w:szCs w:val="21"/>
                <w:lang w:val="en-US" w:eastAsia="zh-CN"/>
              </w:rPr>
              <w:t>突发事件</w:t>
            </w:r>
            <w:r>
              <w:rPr>
                <w:rFonts w:hint="default" w:ascii="Times New Roman" w:hAnsi="Times New Roman" w:eastAsia="仿宋_GB2312" w:cs="Times New Roman"/>
                <w:color w:val="010101"/>
                <w:kern w:val="0"/>
                <w:sz w:val="21"/>
                <w:szCs w:val="21"/>
              </w:rPr>
              <w:t>；</w:t>
            </w:r>
          </w:p>
          <w:p>
            <w:pPr>
              <w:widowControl/>
              <w:numPr>
                <w:ilvl w:val="0"/>
                <w:numId w:val="0"/>
              </w:numPr>
              <w:wordWrap/>
              <w:autoSpaceDN w:val="0"/>
              <w:adjustRightInd/>
              <w:snapToGrid/>
              <w:spacing w:line="280" w:lineRule="exact"/>
              <w:ind w:right="0"/>
              <w:jc w:val="both"/>
              <w:textAlignment w:val="auto"/>
              <w:rPr>
                <w:rFonts w:hint="eastAsia" w:ascii="Times New Roman" w:hAnsi="Times New Roman" w:eastAsia="仿宋_GB2312" w:cs="Times New Roman"/>
                <w:color w:val="010101"/>
                <w:kern w:val="0"/>
                <w:sz w:val="21"/>
                <w:szCs w:val="21"/>
                <w:lang w:eastAsia="zh-CN"/>
              </w:rPr>
            </w:pPr>
            <w:r>
              <w:rPr>
                <w:rFonts w:hint="eastAsia" w:ascii="Times New Roman" w:hAnsi="Times New Roman" w:eastAsia="仿宋_GB2312" w:cs="Times New Roman"/>
                <w:color w:val="010101"/>
                <w:kern w:val="0"/>
                <w:sz w:val="21"/>
                <w:szCs w:val="21"/>
                <w:lang w:val="en-US" w:eastAsia="zh-CN"/>
              </w:rPr>
              <w:t>2</w:t>
            </w:r>
            <w:r>
              <w:rPr>
                <w:rFonts w:hint="default" w:ascii="Times New Roman" w:hAnsi="Times New Roman" w:eastAsia="仿宋_GB2312" w:cs="Times New Roman"/>
                <w:color w:val="010101"/>
                <w:kern w:val="0"/>
                <w:sz w:val="21"/>
                <w:szCs w:val="21"/>
              </w:rPr>
              <w:t>.造成社会影响</w:t>
            </w:r>
            <w:r>
              <w:rPr>
                <w:rFonts w:hint="eastAsia" w:ascii="Times New Roman" w:hAnsi="Times New Roman" w:eastAsia="仿宋_GB2312" w:cs="Times New Roman"/>
                <w:color w:val="010101"/>
                <w:kern w:val="0"/>
                <w:sz w:val="21"/>
                <w:szCs w:val="21"/>
                <w:lang w:eastAsia="zh-CN"/>
              </w:rPr>
              <w:t>；</w:t>
            </w:r>
          </w:p>
          <w:p>
            <w:pPr>
              <w:widowControl/>
              <w:wordWrap/>
              <w:autoSpaceDN w:val="0"/>
              <w:adjustRightInd/>
              <w:snapToGrid/>
              <w:spacing w:line="280" w:lineRule="exact"/>
              <w:ind w:left="0" w:leftChars="0" w:right="0"/>
              <w:jc w:val="both"/>
              <w:textAlignment w:val="auto"/>
              <w:rPr>
                <w:rFonts w:hint="default" w:ascii="Times New Roman" w:hAnsi="Times New Roman" w:eastAsia="仿宋_GB2312" w:cs="Times New Roman"/>
                <w:color w:val="010101"/>
                <w:kern w:val="0"/>
              </w:rPr>
            </w:pPr>
            <w:r>
              <w:rPr>
                <w:rFonts w:hint="eastAsia" w:ascii="Times New Roman" w:hAnsi="Times New Roman" w:eastAsia="仿宋_GB2312" w:cs="Times New Roman"/>
                <w:color w:val="010101"/>
                <w:kern w:val="0"/>
                <w:sz w:val="21"/>
                <w:szCs w:val="21"/>
                <w:lang w:val="en-US" w:eastAsia="zh-CN"/>
              </w:rPr>
              <w:t>3.</w:t>
            </w:r>
            <w:r>
              <w:rPr>
                <w:rFonts w:hint="eastAsia" w:ascii="Times New Roman" w:hAnsi="Times New Roman" w:eastAsia="仿宋_GB2312" w:cs="Times New Roman"/>
                <w:color w:val="010101"/>
                <w:kern w:val="0"/>
                <w:sz w:val="21"/>
                <w:szCs w:val="21"/>
                <w:lang w:eastAsia="zh-CN"/>
              </w:rPr>
              <w:t>具有《文化市场综合执法行政处罚裁量权适用办法》第十四条规定应当从重处罚情形的。</w:t>
            </w:r>
          </w:p>
        </w:tc>
        <w:tc>
          <w:tcPr>
            <w:tcW w:w="5063" w:type="dxa"/>
            <w:tcBorders>
              <w:tl2br w:val="nil"/>
              <w:tr2bl w:val="nil"/>
            </w:tcBorders>
            <w:vAlign w:val="center"/>
          </w:tcPr>
          <w:p>
            <w:pPr>
              <w:widowControl/>
              <w:wordWrap/>
              <w:autoSpaceDN w:val="0"/>
              <w:adjustRightInd/>
              <w:snapToGrid/>
              <w:spacing w:line="280" w:lineRule="exact"/>
              <w:ind w:left="0" w:leftChars="0" w:right="0"/>
              <w:textAlignment w:val="auto"/>
              <w:rPr>
                <w:rFonts w:hint="default" w:ascii="Times New Roman" w:hAnsi="Times New Roman" w:eastAsia="仿宋_GB2312" w:cs="Times New Roman"/>
                <w:color w:val="010101"/>
                <w:kern w:val="0"/>
              </w:rPr>
            </w:pPr>
            <w:r>
              <w:rPr>
                <w:rFonts w:hint="default" w:ascii="Times New Roman" w:hAnsi="Times New Roman" w:eastAsia="仿宋_GB2312" w:cs="Times New Roman"/>
                <w:bCs/>
                <w:color w:val="010101"/>
                <w:kern w:val="0"/>
                <w:sz w:val="21"/>
                <w:szCs w:val="21"/>
              </w:rPr>
              <w:t xml:space="preserve">    责令改正，没收违法所得，处</w:t>
            </w:r>
            <w:r>
              <w:rPr>
                <w:rFonts w:hint="eastAsia" w:ascii="Times New Roman" w:hAnsi="Times New Roman" w:eastAsia="仿宋_GB2312" w:cs="Times New Roman"/>
                <w:bCs/>
                <w:color w:val="010101"/>
                <w:kern w:val="0"/>
                <w:sz w:val="21"/>
                <w:szCs w:val="21"/>
                <w:lang w:val="en-US" w:eastAsia="zh-CN"/>
              </w:rPr>
              <w:t>6000</w:t>
            </w:r>
            <w:r>
              <w:rPr>
                <w:rFonts w:hint="default" w:ascii="Times New Roman" w:hAnsi="Times New Roman" w:eastAsia="仿宋_GB2312" w:cs="Times New Roman"/>
                <w:bCs/>
                <w:color w:val="010101"/>
                <w:kern w:val="0"/>
                <w:sz w:val="21"/>
                <w:szCs w:val="21"/>
              </w:rPr>
              <w:t>千元以上</w:t>
            </w:r>
            <w:r>
              <w:rPr>
                <w:rFonts w:hint="eastAsia" w:ascii="Times New Roman" w:hAnsi="Times New Roman" w:eastAsia="仿宋_GB2312" w:cs="Times New Roman"/>
                <w:bCs/>
                <w:color w:val="010101"/>
                <w:kern w:val="0"/>
                <w:sz w:val="21"/>
                <w:szCs w:val="21"/>
                <w:lang w:val="en-US" w:eastAsia="zh-CN"/>
              </w:rPr>
              <w:t>1</w:t>
            </w:r>
            <w:r>
              <w:rPr>
                <w:rFonts w:hint="default" w:ascii="Times New Roman" w:hAnsi="Times New Roman" w:eastAsia="仿宋_GB2312" w:cs="Times New Roman"/>
                <w:bCs/>
                <w:color w:val="010101"/>
                <w:kern w:val="0"/>
                <w:sz w:val="21"/>
                <w:szCs w:val="21"/>
              </w:rPr>
              <w:t>万元以下罚款，并吊销</w:t>
            </w:r>
            <w:r>
              <w:rPr>
                <w:rFonts w:hint="default" w:ascii="Times New Roman" w:hAnsi="Times New Roman" w:eastAsia="仿宋_GB2312" w:cs="Times New Roman"/>
                <w:bCs/>
                <w:color w:val="010101"/>
                <w:kern w:val="0"/>
                <w:sz w:val="21"/>
                <w:szCs w:val="21"/>
                <w:lang w:val="en-US" w:eastAsia="zh-CN"/>
              </w:rPr>
              <w:t>导游证</w:t>
            </w:r>
            <w:r>
              <w:rPr>
                <w:rFonts w:hint="default" w:ascii="Times New Roman" w:hAnsi="Times New Roman" w:eastAsia="仿宋_GB2312" w:cs="Times New Roman"/>
                <w:bCs/>
                <w:color w:val="010101"/>
                <w:kern w:val="0"/>
                <w:sz w:val="21"/>
                <w:szCs w:val="21"/>
              </w:rPr>
              <w:t>。</w:t>
            </w:r>
          </w:p>
        </w:tc>
      </w:tr>
    </w:tbl>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b/>
          <w:bCs/>
          <w:sz w:val="28"/>
          <w:szCs w:val="28"/>
          <w:lang w:val="en-US" w:eastAsia="zh-CN"/>
        </w:rPr>
      </w:pPr>
      <w:r>
        <w:rPr>
          <w:rFonts w:hint="eastAsia" w:ascii="Times New Roman" w:hAnsi="Times New Roman" w:eastAsia="方正小标宋_GBK" w:cs="Times New Roman"/>
          <w:b/>
          <w:bCs/>
          <w:sz w:val="28"/>
          <w:szCs w:val="28"/>
          <w:lang w:val="en-US" w:eastAsia="zh-CN"/>
        </w:rPr>
        <w:br w:type="page"/>
      </w:r>
    </w:p>
    <w:tbl>
      <w:tblPr>
        <w:tblStyle w:val="9"/>
        <w:tblW w:w="15043" w:type="dxa"/>
        <w:tblInd w:w="-18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698"/>
        <w:gridCol w:w="1321"/>
        <w:gridCol w:w="4548"/>
        <w:gridCol w:w="1288"/>
        <w:gridCol w:w="2128"/>
        <w:gridCol w:w="3"/>
        <w:gridCol w:w="5057"/>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640" w:hRule="atLeast"/>
        </w:trPr>
        <w:tc>
          <w:tcPr>
            <w:tcW w:w="698" w:type="dxa"/>
            <w:tcBorders>
              <w:tl2br w:val="nil"/>
              <w:tr2bl w:val="nil"/>
            </w:tcBorders>
            <w:vAlign w:val="center"/>
          </w:tcPr>
          <w:p>
            <w:pPr>
              <w:widowControl/>
              <w:wordWrap/>
              <w:adjustRightInd/>
              <w:snapToGrid/>
              <w:spacing w:line="360" w:lineRule="exact"/>
              <w:ind w:left="0" w:leftChars="0" w:right="0"/>
              <w:jc w:val="center"/>
              <w:textAlignment w:val="auto"/>
              <w:rPr>
                <w:rFonts w:hint="default" w:ascii="Times New Roman" w:hAnsi="Times New Roman" w:eastAsia="方正小标宋_GBK" w:cs="Times New Roman"/>
                <w:sz w:val="24"/>
                <w:szCs w:val="24"/>
                <w:lang w:eastAsia="zh-CN"/>
              </w:rPr>
            </w:pPr>
            <w:r>
              <w:rPr>
                <w:rFonts w:hint="eastAsia" w:ascii="Times New Roman" w:hAnsi="Times New Roman" w:eastAsia="方正小标宋_GBK" w:cs="Times New Roman"/>
                <w:sz w:val="24"/>
                <w:szCs w:val="24"/>
                <w:lang w:eastAsia="zh-CN"/>
              </w:rPr>
              <w:t>序号</w:t>
            </w:r>
          </w:p>
        </w:tc>
        <w:tc>
          <w:tcPr>
            <w:tcW w:w="1321" w:type="dxa"/>
            <w:tcBorders>
              <w:tl2br w:val="nil"/>
              <w:tr2bl w:val="nil"/>
            </w:tcBorders>
            <w:vAlign w:val="center"/>
          </w:tcPr>
          <w:p>
            <w:pPr>
              <w:widowControl/>
              <w:wordWrap/>
              <w:adjustRightInd/>
              <w:snapToGrid/>
              <w:spacing w:line="360" w:lineRule="exact"/>
              <w:ind w:left="0" w:leftChars="0" w:right="0"/>
              <w:jc w:val="center"/>
              <w:textAlignment w:val="auto"/>
              <w:rPr>
                <w:rFonts w:hint="default" w:ascii="Times New Roman" w:hAnsi="Times New Roman" w:eastAsia="方正小标宋_GBK" w:cs="Times New Roman"/>
                <w:sz w:val="24"/>
                <w:szCs w:val="24"/>
                <w:lang w:eastAsia="zh-CN"/>
              </w:rPr>
            </w:pPr>
            <w:r>
              <w:rPr>
                <w:rFonts w:hint="eastAsia" w:ascii="Times New Roman" w:hAnsi="Times New Roman" w:eastAsia="方正小标宋_GBK" w:cs="Times New Roman"/>
                <w:sz w:val="24"/>
                <w:szCs w:val="24"/>
                <w:lang w:eastAsia="zh-CN"/>
              </w:rPr>
              <w:t>事项名称</w:t>
            </w:r>
          </w:p>
        </w:tc>
        <w:tc>
          <w:tcPr>
            <w:tcW w:w="4548" w:type="dxa"/>
            <w:tcBorders>
              <w:tl2br w:val="nil"/>
              <w:tr2bl w:val="nil"/>
            </w:tcBorders>
            <w:vAlign w:val="center"/>
          </w:tcPr>
          <w:p>
            <w:pPr>
              <w:widowControl/>
              <w:wordWrap/>
              <w:adjustRightInd/>
              <w:snapToGrid/>
              <w:spacing w:line="360" w:lineRule="exact"/>
              <w:ind w:left="0" w:leftChars="0" w:right="0"/>
              <w:jc w:val="center"/>
              <w:textAlignment w:val="auto"/>
              <w:rPr>
                <w:rFonts w:hint="default" w:ascii="Times New Roman" w:hAnsi="Times New Roman" w:eastAsia="方正小标宋_GBK" w:cs="Times New Roman"/>
                <w:sz w:val="24"/>
                <w:szCs w:val="24"/>
                <w:lang w:eastAsia="zh-CN"/>
              </w:rPr>
            </w:pPr>
            <w:r>
              <w:rPr>
                <w:rFonts w:hint="eastAsia" w:ascii="Times New Roman" w:hAnsi="Times New Roman" w:eastAsia="方正小标宋_GBK" w:cs="Times New Roman"/>
                <w:sz w:val="24"/>
                <w:szCs w:val="24"/>
                <w:lang w:eastAsia="zh-CN"/>
              </w:rPr>
              <w:t>处罚依据</w:t>
            </w:r>
          </w:p>
        </w:tc>
        <w:tc>
          <w:tcPr>
            <w:tcW w:w="1288" w:type="dxa"/>
            <w:tcBorders>
              <w:tl2br w:val="nil"/>
              <w:tr2bl w:val="nil"/>
            </w:tcBorders>
            <w:vAlign w:val="center"/>
          </w:tcPr>
          <w:p>
            <w:pPr>
              <w:widowControl/>
              <w:wordWrap/>
              <w:autoSpaceDN w:val="0"/>
              <w:adjustRightInd/>
              <w:snapToGrid/>
              <w:spacing w:line="360" w:lineRule="exact"/>
              <w:ind w:left="0" w:leftChars="0" w:right="0"/>
              <w:jc w:val="center"/>
              <w:textAlignment w:val="auto"/>
              <w:rPr>
                <w:rFonts w:hint="default" w:ascii="Times New Roman" w:hAnsi="Times New Roman" w:eastAsia="仿宋_GB2312" w:cs="Times New Roman"/>
                <w:color w:val="010101"/>
                <w:kern w:val="0"/>
                <w:sz w:val="21"/>
                <w:szCs w:val="21"/>
              </w:rPr>
            </w:pPr>
            <w:r>
              <w:rPr>
                <w:rFonts w:hint="eastAsia" w:ascii="方正小标宋_GBK" w:hAnsi="方正小标宋_GBK" w:eastAsia="方正小标宋_GBK" w:cs="方正小标宋_GBK"/>
                <w:color w:val="010101"/>
                <w:kern w:val="0"/>
                <w:sz w:val="24"/>
                <w:szCs w:val="24"/>
                <w:lang w:eastAsia="zh-CN"/>
              </w:rPr>
              <w:t>裁量阶次</w:t>
            </w:r>
          </w:p>
        </w:tc>
        <w:tc>
          <w:tcPr>
            <w:tcW w:w="2128" w:type="dxa"/>
            <w:tcBorders>
              <w:tl2br w:val="nil"/>
              <w:tr2bl w:val="nil"/>
            </w:tcBorders>
            <w:vAlign w:val="center"/>
          </w:tcPr>
          <w:p>
            <w:pPr>
              <w:widowControl/>
              <w:wordWrap/>
              <w:autoSpaceDN w:val="0"/>
              <w:adjustRightInd/>
              <w:snapToGrid/>
              <w:spacing w:line="360" w:lineRule="exact"/>
              <w:ind w:left="0" w:leftChars="0" w:right="0"/>
              <w:jc w:val="center"/>
              <w:textAlignment w:val="auto"/>
              <w:rPr>
                <w:rFonts w:hint="default" w:ascii="Times New Roman" w:hAnsi="Times New Roman" w:eastAsia="仿宋_GB2312" w:cs="Times New Roman"/>
                <w:color w:val="010101"/>
                <w:kern w:val="0"/>
                <w:sz w:val="21"/>
                <w:szCs w:val="21"/>
              </w:rPr>
            </w:pPr>
            <w:r>
              <w:rPr>
                <w:rFonts w:hint="eastAsia" w:ascii="方正小标宋_GBK" w:hAnsi="方正小标宋_GBK" w:eastAsia="方正小标宋_GBK" w:cs="方正小标宋_GBK"/>
                <w:color w:val="010101"/>
                <w:kern w:val="0"/>
                <w:sz w:val="24"/>
                <w:szCs w:val="24"/>
                <w:lang w:eastAsia="zh-CN"/>
              </w:rPr>
              <w:t>违法行为表现</w:t>
            </w:r>
          </w:p>
        </w:tc>
        <w:tc>
          <w:tcPr>
            <w:tcW w:w="5060" w:type="dxa"/>
            <w:gridSpan w:val="2"/>
            <w:tcBorders>
              <w:tl2br w:val="nil"/>
              <w:tr2bl w:val="nil"/>
            </w:tcBorders>
            <w:vAlign w:val="center"/>
          </w:tcPr>
          <w:p>
            <w:pPr>
              <w:wordWrap/>
              <w:adjustRightInd/>
              <w:snapToGrid/>
              <w:spacing w:line="360" w:lineRule="exact"/>
              <w:ind w:left="0" w:leftChars="0" w:right="0"/>
              <w:jc w:val="center"/>
              <w:textAlignment w:val="auto"/>
              <w:rPr>
                <w:rFonts w:hint="default" w:ascii="Times New Roman" w:hAnsi="Times New Roman" w:eastAsia="仿宋_GB2312" w:cs="Times New Roman"/>
                <w:spacing w:val="-10"/>
                <w:kern w:val="0"/>
                <w:sz w:val="21"/>
                <w:szCs w:val="21"/>
                <w:lang w:eastAsia="zh-CN"/>
              </w:rPr>
            </w:pPr>
            <w:r>
              <w:rPr>
                <w:rFonts w:hint="eastAsia" w:ascii="方正小标宋_GBK" w:hAnsi="方正小标宋_GBK" w:eastAsia="方正小标宋_GBK" w:cs="方正小标宋_GBK"/>
                <w:color w:val="010101"/>
                <w:kern w:val="0"/>
                <w:sz w:val="24"/>
                <w:szCs w:val="24"/>
                <w:lang w:eastAsia="zh-CN"/>
              </w:rPr>
              <w:t>行政处罚基准</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982" w:hRule="atLeast"/>
        </w:trPr>
        <w:tc>
          <w:tcPr>
            <w:tcW w:w="698" w:type="dxa"/>
            <w:vMerge w:val="restart"/>
            <w:tcBorders>
              <w:tl2br w:val="nil"/>
              <w:tr2bl w:val="nil"/>
            </w:tcBorders>
            <w:vAlign w:val="center"/>
          </w:tcPr>
          <w:p>
            <w:pPr>
              <w:widowControl/>
              <w:wordWrap/>
              <w:adjustRightInd/>
              <w:snapToGrid/>
              <w:spacing w:line="360" w:lineRule="exact"/>
              <w:ind w:left="0" w:leftChars="0" w:right="0"/>
              <w:jc w:val="center"/>
              <w:textAlignment w:val="auto"/>
              <w:rPr>
                <w:rFonts w:hint="default" w:ascii="Times New Roman" w:hAnsi="Times New Roman" w:eastAsia="方正小标宋_GBK" w:cs="Times New Roman"/>
                <w:b/>
                <w:bCs/>
                <w:sz w:val="28"/>
                <w:szCs w:val="28"/>
                <w:lang w:val="en-US" w:eastAsia="zh-CN"/>
              </w:rPr>
            </w:pPr>
            <w:r>
              <w:rPr>
                <w:rFonts w:hint="eastAsia" w:ascii="Times New Roman" w:hAnsi="Times New Roman" w:eastAsia="方正小标宋_GBK" w:cs="Times New Roman"/>
                <w:b/>
                <w:bCs/>
                <w:sz w:val="28"/>
                <w:szCs w:val="28"/>
                <w:lang w:val="en-US" w:eastAsia="zh-CN"/>
              </w:rPr>
              <w:t>153</w:t>
            </w:r>
          </w:p>
        </w:tc>
        <w:tc>
          <w:tcPr>
            <w:tcW w:w="1321" w:type="dxa"/>
            <w:vMerge w:val="restart"/>
            <w:tcBorders>
              <w:tl2br w:val="nil"/>
              <w:tr2bl w:val="nil"/>
            </w:tcBorders>
            <w:vAlign w:val="center"/>
          </w:tcPr>
          <w:p>
            <w:pPr>
              <w:widowControl/>
              <w:wordWrap/>
              <w:adjustRightInd/>
              <w:snapToGrid/>
              <w:spacing w:line="360" w:lineRule="exact"/>
              <w:ind w:left="0" w:leftChars="0" w:right="0"/>
              <w:jc w:val="both"/>
              <w:rPr>
                <w:rFonts w:hint="default" w:ascii="Times New Roman" w:hAnsi="Times New Roman" w:eastAsia="仿宋_GB2312" w:cs="Times New Roman"/>
                <w:b/>
                <w:bCs/>
                <w:color w:val="010101"/>
                <w:kern w:val="0"/>
                <w:lang w:val="en-US" w:eastAsia="zh-CN"/>
              </w:rPr>
            </w:pPr>
            <w:r>
              <w:rPr>
                <w:rFonts w:hint="default" w:ascii="Times New Roman" w:hAnsi="Times New Roman" w:eastAsia="仿宋_GB2312" w:cs="Times New Roman"/>
                <w:b/>
                <w:bCs/>
                <w:color w:val="010101"/>
                <w:kern w:val="0"/>
                <w:lang w:val="en-US" w:eastAsia="zh-CN"/>
              </w:rPr>
              <w:t xml:space="preserve">    </w:t>
            </w:r>
            <w:r>
              <w:rPr>
                <w:rFonts w:hint="eastAsia" w:ascii="Times New Roman" w:hAnsi="Times New Roman" w:eastAsia="仿宋_GB2312" w:cs="Times New Roman"/>
                <w:b/>
                <w:bCs w:val="0"/>
                <w:spacing w:val="-10"/>
                <w:kern w:val="0"/>
                <w:sz w:val="21"/>
                <w:szCs w:val="21"/>
                <w:lang w:val="en-US" w:eastAsia="zh-CN"/>
              </w:rPr>
              <w:t>第2项</w:t>
            </w:r>
          </w:p>
          <w:p>
            <w:pPr>
              <w:widowControl/>
              <w:wordWrap/>
              <w:adjustRightInd/>
              <w:snapToGrid/>
              <w:spacing w:line="360" w:lineRule="exact"/>
              <w:ind w:left="0" w:leftChars="0" w:right="0"/>
              <w:jc w:val="both"/>
              <w:rPr>
                <w:rFonts w:hint="eastAsia" w:ascii="Times New Roman" w:hAnsi="Times New Roman" w:eastAsia="方正小标宋_GBK" w:cs="Times New Roman"/>
                <w:sz w:val="24"/>
                <w:szCs w:val="24"/>
                <w:lang w:eastAsia="zh-CN"/>
              </w:rPr>
            </w:pPr>
            <w:r>
              <w:rPr>
                <w:rFonts w:hint="default" w:ascii="Times New Roman" w:hAnsi="Times New Roman" w:eastAsia="仿宋_GB2312" w:cs="Times New Roman"/>
                <w:b/>
                <w:bCs/>
                <w:color w:val="010101"/>
                <w:kern w:val="0"/>
              </w:rPr>
              <w:t>导游人员进行导游活动时未佩戴导游证</w:t>
            </w:r>
            <w:r>
              <w:rPr>
                <w:rFonts w:hint="default" w:ascii="Times New Roman" w:hAnsi="Times New Roman" w:eastAsia="仿宋_GB2312" w:cs="Times New Roman"/>
                <w:b/>
                <w:bCs/>
                <w:color w:val="010101"/>
                <w:kern w:val="0"/>
                <w:lang w:eastAsia="zh-CN"/>
              </w:rPr>
              <w:t>且拒不改正。</w:t>
            </w:r>
          </w:p>
        </w:tc>
        <w:tc>
          <w:tcPr>
            <w:tcW w:w="4548" w:type="dxa"/>
            <w:vMerge w:val="restart"/>
            <w:tcBorders>
              <w:tl2br w:val="nil"/>
              <w:tr2bl w:val="nil"/>
            </w:tcBorders>
            <w:vAlign w:val="center"/>
          </w:tcPr>
          <w:p>
            <w:pPr>
              <w:widowControl/>
              <w:wordWrap/>
              <w:autoSpaceDN w:val="0"/>
              <w:adjustRightInd/>
              <w:snapToGrid/>
              <w:spacing w:line="260" w:lineRule="exact"/>
              <w:jc w:val="left"/>
              <w:textAlignment w:val="auto"/>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lang w:val="en-US" w:eastAsia="zh-CN"/>
              </w:rPr>
              <w:t>1.《导游管理办法》</w:t>
            </w:r>
          </w:p>
          <w:p>
            <w:pPr>
              <w:widowControl/>
              <w:wordWrap/>
              <w:autoSpaceDN w:val="0"/>
              <w:adjustRightInd/>
              <w:snapToGrid/>
              <w:spacing w:line="260" w:lineRule="exact"/>
              <w:ind w:firstLine="420"/>
              <w:jc w:val="left"/>
              <w:textAlignment w:val="auto"/>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rPr>
              <w:t>第三十二条</w:t>
            </w:r>
            <w:r>
              <w:rPr>
                <w:rFonts w:hint="default" w:ascii="Times New Roman" w:hAnsi="Times New Roman" w:eastAsia="仿宋_GB2312" w:cs="Times New Roman"/>
                <w:color w:val="010101"/>
                <w:kern w:val="0"/>
                <w:sz w:val="21"/>
                <w:szCs w:val="21"/>
                <w:lang w:val="en-US" w:eastAsia="zh-CN"/>
              </w:rPr>
              <w:t>第一款第二项</w:t>
            </w:r>
            <w:r>
              <w:rPr>
                <w:rFonts w:hint="default" w:ascii="Times New Roman" w:hAnsi="Times New Roman" w:eastAsia="仿宋_GB2312" w:cs="Times New Roman"/>
                <w:color w:val="010101"/>
                <w:kern w:val="0"/>
              </w:rPr>
              <w:t xml:space="preserve"> </w:t>
            </w:r>
            <w:r>
              <w:rPr>
                <w:rFonts w:hint="default" w:ascii="Times New Roman" w:hAnsi="Times New Roman" w:eastAsia="仿宋_GB2312" w:cs="Times New Roman"/>
                <w:color w:val="010101"/>
                <w:kern w:val="0"/>
                <w:lang w:val="en-US" w:eastAsia="zh-CN"/>
              </w:rPr>
              <w:t xml:space="preserve"> </w:t>
            </w:r>
            <w:r>
              <w:rPr>
                <w:rFonts w:hint="default" w:ascii="Times New Roman" w:hAnsi="Times New Roman" w:eastAsia="仿宋_GB2312" w:cs="Times New Roman"/>
                <w:color w:val="010101"/>
                <w:kern w:val="0"/>
              </w:rPr>
              <w:t>导游违反本办法有关规定的，依照下列规定处理：</w:t>
            </w:r>
          </w:p>
          <w:p>
            <w:pPr>
              <w:widowControl/>
              <w:numPr>
                <w:ilvl w:val="0"/>
                <w:numId w:val="19"/>
              </w:numPr>
              <w:wordWrap/>
              <w:autoSpaceDN w:val="0"/>
              <w:adjustRightInd/>
              <w:snapToGrid/>
              <w:spacing w:line="260" w:lineRule="exact"/>
              <w:ind w:firstLine="420"/>
              <w:jc w:val="left"/>
              <w:textAlignment w:val="auto"/>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rPr>
              <w:t>违反本办法第二十条第一款规定的，依据《导游人员管理条例》第二十一条的规定处罚；</w:t>
            </w:r>
          </w:p>
          <w:p>
            <w:pPr>
              <w:widowControl/>
              <w:numPr>
                <w:ilvl w:val="0"/>
                <w:numId w:val="0"/>
              </w:numPr>
              <w:wordWrap/>
              <w:autoSpaceDN w:val="0"/>
              <w:adjustRightInd/>
              <w:snapToGrid/>
              <w:spacing w:line="260" w:lineRule="exact"/>
              <w:ind w:firstLine="440" w:firstLineChars="200"/>
              <w:jc w:val="left"/>
              <w:textAlignment w:val="auto"/>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lang w:val="en-US" w:eastAsia="zh-CN"/>
              </w:rPr>
              <w:t xml:space="preserve">第二十条第一款：导游在执业过程中应当携带电子导游证、佩戴导游身份标识，并开启导游执业相关应用软件。 </w:t>
            </w:r>
            <w:r>
              <w:rPr>
                <w:rFonts w:hint="default" w:ascii="Times New Roman" w:hAnsi="Times New Roman" w:eastAsia="仿宋_GB2312" w:cs="Times New Roman"/>
                <w:color w:val="010101"/>
                <w:kern w:val="0"/>
                <w:lang w:val="en-US" w:eastAsia="zh-CN"/>
              </w:rPr>
              <w:br w:type="textWrapping"/>
            </w:r>
            <w:r>
              <w:rPr>
                <w:rFonts w:hint="default" w:ascii="Times New Roman" w:hAnsi="Times New Roman" w:eastAsia="仿宋_GB2312" w:cs="Times New Roman"/>
                <w:color w:val="010101"/>
                <w:kern w:val="0"/>
                <w:lang w:val="en-US" w:eastAsia="zh-CN"/>
              </w:rPr>
              <w:t>2.</w:t>
            </w:r>
            <w:r>
              <w:rPr>
                <w:rFonts w:hint="default" w:ascii="Times New Roman" w:hAnsi="Times New Roman" w:eastAsia="仿宋_GB2312" w:cs="Times New Roman"/>
                <w:color w:val="010101"/>
                <w:kern w:val="0"/>
              </w:rPr>
              <w:t>《导游人员管理条例》</w:t>
            </w:r>
          </w:p>
          <w:p>
            <w:pPr>
              <w:widowControl/>
              <w:wordWrap/>
              <w:autoSpaceDN w:val="0"/>
              <w:adjustRightInd/>
              <w:snapToGrid/>
              <w:spacing w:line="260" w:lineRule="exact"/>
              <w:ind w:left="0" w:leftChars="0" w:right="0" w:firstLine="420" w:firstLineChars="0"/>
              <w:jc w:val="left"/>
              <w:textAlignment w:val="auto"/>
              <w:rPr>
                <w:rFonts w:hint="eastAsia" w:ascii="Times New Roman" w:hAnsi="Times New Roman" w:eastAsia="方正小标宋_GBK" w:cs="Times New Roman"/>
                <w:sz w:val="24"/>
                <w:szCs w:val="24"/>
                <w:lang w:eastAsia="zh-CN"/>
              </w:rPr>
            </w:pPr>
            <w:r>
              <w:rPr>
                <w:rFonts w:hint="default" w:ascii="Times New Roman" w:hAnsi="Times New Roman" w:eastAsia="仿宋_GB2312" w:cs="Times New Roman"/>
                <w:color w:val="010101"/>
                <w:kern w:val="0"/>
                <w:lang w:val="en-US" w:eastAsia="zh-CN"/>
              </w:rPr>
              <w:t>第二十一条　导游人员进行导游活动时未佩戴导游证的， 由旅游行政部门责令改正；拒不改正的，处500元以下的罚款。</w:t>
            </w:r>
          </w:p>
        </w:tc>
        <w:tc>
          <w:tcPr>
            <w:tcW w:w="1288" w:type="dxa"/>
            <w:tcBorders>
              <w:tl2br w:val="nil"/>
              <w:tr2bl w:val="nil"/>
            </w:tcBorders>
            <w:vAlign w:val="center"/>
          </w:tcPr>
          <w:p>
            <w:pPr>
              <w:widowControl/>
              <w:wordWrap/>
              <w:autoSpaceDN w:val="0"/>
              <w:adjustRightInd/>
              <w:snapToGrid/>
              <w:spacing w:line="260" w:lineRule="exact"/>
              <w:ind w:left="0" w:leftChars="0" w:right="0"/>
              <w:jc w:val="center"/>
              <w:textAlignment w:val="auto"/>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lang w:eastAsia="zh-CN"/>
              </w:rPr>
              <w:t>较轻</w:t>
            </w:r>
          </w:p>
        </w:tc>
        <w:tc>
          <w:tcPr>
            <w:tcW w:w="2131" w:type="dxa"/>
            <w:gridSpan w:val="2"/>
            <w:tcBorders>
              <w:tl2br w:val="nil"/>
              <w:tr2bl w:val="nil"/>
            </w:tcBorders>
            <w:vAlign w:val="center"/>
          </w:tcPr>
          <w:p>
            <w:pPr>
              <w:widowControl/>
              <w:wordWrap/>
              <w:autoSpaceDN w:val="0"/>
              <w:adjustRightInd/>
              <w:snapToGrid/>
              <w:spacing w:line="280" w:lineRule="exact"/>
              <w:ind w:left="0" w:leftChars="0" w:right="0"/>
              <w:jc w:val="both"/>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rPr>
              <w:t xml:space="preserve">    </w:t>
            </w:r>
            <w:r>
              <w:rPr>
                <w:rFonts w:hint="eastAsia" w:ascii="Times New Roman" w:hAnsi="Times New Roman" w:eastAsia="仿宋_GB2312" w:cs="Times New Roman"/>
                <w:color w:val="010101"/>
                <w:kern w:val="0"/>
                <w:lang w:eastAsia="zh-CN"/>
              </w:rPr>
              <w:t>初次违法</w:t>
            </w:r>
            <w:r>
              <w:rPr>
                <w:rFonts w:hint="eastAsia" w:ascii="Times New Roman" w:hAnsi="Times New Roman" w:eastAsia="仿宋_GB2312" w:cs="Times New Roman"/>
                <w:color w:val="010101"/>
                <w:kern w:val="0"/>
                <w:lang w:val="en-US" w:eastAsia="zh-CN"/>
              </w:rPr>
              <w:t>的</w:t>
            </w:r>
            <w:r>
              <w:rPr>
                <w:rFonts w:hint="default" w:ascii="Times New Roman" w:hAnsi="Times New Roman" w:eastAsia="仿宋_GB2312" w:cs="Times New Roman"/>
                <w:color w:val="010101"/>
                <w:kern w:val="0"/>
              </w:rPr>
              <w:t>。</w:t>
            </w:r>
          </w:p>
        </w:tc>
        <w:tc>
          <w:tcPr>
            <w:tcW w:w="5057" w:type="dxa"/>
            <w:tcBorders>
              <w:tl2br w:val="nil"/>
              <w:tr2bl w:val="nil"/>
            </w:tcBorders>
            <w:vAlign w:val="center"/>
          </w:tcPr>
          <w:p>
            <w:pPr>
              <w:widowControl/>
              <w:wordWrap/>
              <w:autoSpaceDN w:val="0"/>
              <w:adjustRightInd/>
              <w:snapToGrid/>
              <w:spacing w:line="280" w:lineRule="exact"/>
              <w:ind w:left="0" w:leftChars="0" w:right="0" w:firstLine="0" w:firstLineChars="0"/>
              <w:jc w:val="both"/>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rPr>
              <w:t xml:space="preserve">    </w:t>
            </w:r>
            <w:r>
              <w:rPr>
                <w:rFonts w:hint="default" w:ascii="Times New Roman" w:hAnsi="Times New Roman" w:eastAsia="仿宋_GB2312" w:cs="Times New Roman"/>
                <w:color w:val="010101"/>
                <w:kern w:val="0"/>
                <w:lang w:eastAsia="zh-CN"/>
              </w:rPr>
              <w:t>处</w:t>
            </w:r>
            <w:r>
              <w:rPr>
                <w:rFonts w:hint="default" w:ascii="Times New Roman" w:hAnsi="Times New Roman" w:eastAsia="仿宋_GB2312" w:cs="Times New Roman"/>
                <w:color w:val="010101"/>
                <w:kern w:val="0"/>
                <w:lang w:val="en-US" w:eastAsia="zh-CN"/>
              </w:rPr>
              <w:t>200元以下的罚款</w:t>
            </w:r>
            <w:r>
              <w:rPr>
                <w:rFonts w:hint="default" w:ascii="Times New Roman" w:hAnsi="Times New Roman" w:eastAsia="仿宋_GB2312" w:cs="Times New Roman"/>
                <w:color w:val="010101"/>
                <w:kern w:val="0"/>
              </w:rPr>
              <w:t>。</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2510" w:hRule="atLeast"/>
        </w:trPr>
        <w:tc>
          <w:tcPr>
            <w:tcW w:w="698" w:type="dxa"/>
            <w:vMerge w:val="continue"/>
            <w:tcBorders>
              <w:tl2br w:val="nil"/>
              <w:tr2bl w:val="nil"/>
            </w:tcBorders>
            <w:vAlign w:val="center"/>
          </w:tcPr>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p>
        </w:tc>
        <w:tc>
          <w:tcPr>
            <w:tcW w:w="1321" w:type="dxa"/>
            <w:vMerge w:val="continue"/>
            <w:tcBorders>
              <w:tl2br w:val="nil"/>
              <w:tr2bl w:val="nil"/>
            </w:tcBorders>
            <w:vAlign w:val="center"/>
          </w:tcPr>
          <w:p>
            <w:pPr>
              <w:widowControl/>
              <w:wordWrap/>
              <w:adjustRightInd/>
              <w:snapToGrid/>
              <w:spacing w:line="360" w:lineRule="exact"/>
              <w:ind w:left="0" w:leftChars="0" w:right="0"/>
              <w:rPr>
                <w:rFonts w:hint="eastAsia" w:ascii="Times New Roman" w:hAnsi="Times New Roman" w:eastAsia="方正小标宋_GBK" w:cs="Times New Roman"/>
                <w:sz w:val="24"/>
                <w:szCs w:val="24"/>
                <w:lang w:eastAsia="zh-CN"/>
              </w:rPr>
            </w:pPr>
          </w:p>
        </w:tc>
        <w:tc>
          <w:tcPr>
            <w:tcW w:w="4548" w:type="dxa"/>
            <w:vMerge w:val="continue"/>
            <w:tcBorders>
              <w:tl2br w:val="nil"/>
              <w:tr2bl w:val="nil"/>
            </w:tcBorders>
            <w:vAlign w:val="center"/>
          </w:tcPr>
          <w:p>
            <w:pPr>
              <w:widowControl/>
              <w:wordWrap/>
              <w:autoSpaceDN w:val="0"/>
              <w:adjustRightInd/>
              <w:snapToGrid/>
              <w:spacing w:line="260" w:lineRule="exact"/>
              <w:ind w:left="0" w:leftChars="0" w:right="0"/>
              <w:textAlignment w:val="auto"/>
              <w:rPr>
                <w:rFonts w:hint="eastAsia" w:ascii="Times New Roman" w:hAnsi="Times New Roman" w:eastAsia="方正小标宋_GBK" w:cs="Times New Roman"/>
                <w:sz w:val="24"/>
                <w:szCs w:val="24"/>
                <w:lang w:eastAsia="zh-CN"/>
              </w:rPr>
            </w:pPr>
          </w:p>
        </w:tc>
        <w:tc>
          <w:tcPr>
            <w:tcW w:w="1288" w:type="dxa"/>
            <w:tcBorders>
              <w:tl2br w:val="nil"/>
              <w:tr2bl w:val="nil"/>
            </w:tcBorders>
            <w:vAlign w:val="center"/>
          </w:tcPr>
          <w:p>
            <w:pPr>
              <w:widowControl/>
              <w:wordWrap/>
              <w:autoSpaceDN w:val="0"/>
              <w:adjustRightInd/>
              <w:snapToGrid/>
              <w:spacing w:line="260" w:lineRule="exact"/>
              <w:ind w:left="0" w:leftChars="0" w:right="0"/>
              <w:jc w:val="center"/>
              <w:textAlignment w:val="auto"/>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rPr>
              <w:t>一般</w:t>
            </w:r>
          </w:p>
        </w:tc>
        <w:tc>
          <w:tcPr>
            <w:tcW w:w="2131" w:type="dxa"/>
            <w:gridSpan w:val="2"/>
            <w:tcBorders>
              <w:tl2br w:val="nil"/>
              <w:tr2bl w:val="nil"/>
            </w:tcBorders>
            <w:vAlign w:val="center"/>
          </w:tcPr>
          <w:p>
            <w:pPr>
              <w:widowControl/>
              <w:wordWrap/>
              <w:autoSpaceDN w:val="0"/>
              <w:adjustRightInd/>
              <w:snapToGrid/>
              <w:spacing w:line="280" w:lineRule="exact"/>
              <w:ind w:left="0" w:leftChars="0" w:right="0"/>
              <w:jc w:val="both"/>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rPr>
              <w:t xml:space="preserve">  </w:t>
            </w:r>
            <w:r>
              <w:rPr>
                <w:rFonts w:hint="eastAsia" w:ascii="Times New Roman" w:hAnsi="Times New Roman" w:eastAsia="仿宋_GB2312" w:cs="Times New Roman"/>
                <w:color w:val="010101"/>
                <w:kern w:val="0"/>
                <w:lang w:eastAsia="zh-CN"/>
              </w:rPr>
              <w:t>再次被查处的。</w:t>
            </w:r>
          </w:p>
        </w:tc>
        <w:tc>
          <w:tcPr>
            <w:tcW w:w="5057" w:type="dxa"/>
            <w:tcBorders>
              <w:tl2br w:val="nil"/>
              <w:tr2bl w:val="nil"/>
            </w:tcBorders>
            <w:vAlign w:val="center"/>
          </w:tcPr>
          <w:p>
            <w:pPr>
              <w:widowControl/>
              <w:wordWrap/>
              <w:autoSpaceDN w:val="0"/>
              <w:adjustRightInd/>
              <w:snapToGrid/>
              <w:spacing w:line="280" w:lineRule="exact"/>
              <w:ind w:left="0" w:leftChars="0" w:right="0"/>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rPr>
              <w:t xml:space="preserve">    处200元</w:t>
            </w:r>
            <w:r>
              <w:rPr>
                <w:rFonts w:hint="default" w:ascii="Times New Roman" w:hAnsi="Times New Roman" w:eastAsia="仿宋_GB2312" w:cs="Times New Roman"/>
                <w:color w:val="010101"/>
                <w:kern w:val="0"/>
                <w:lang w:eastAsia="zh-CN"/>
              </w:rPr>
              <w:t>以上</w:t>
            </w:r>
            <w:r>
              <w:rPr>
                <w:rFonts w:hint="eastAsia" w:ascii="Times New Roman" w:hAnsi="Times New Roman" w:eastAsia="仿宋_GB2312" w:cs="Times New Roman"/>
                <w:color w:val="010101"/>
                <w:kern w:val="0"/>
                <w:lang w:val="en-US" w:eastAsia="zh-CN"/>
              </w:rPr>
              <w:t>4</w:t>
            </w:r>
            <w:r>
              <w:rPr>
                <w:rFonts w:hint="default" w:ascii="Times New Roman" w:hAnsi="Times New Roman" w:eastAsia="仿宋_GB2312" w:cs="Times New Roman"/>
                <w:color w:val="010101"/>
                <w:kern w:val="0"/>
                <w:lang w:val="en-US" w:eastAsia="zh-CN"/>
              </w:rPr>
              <w:t>00元</w:t>
            </w:r>
            <w:r>
              <w:rPr>
                <w:rFonts w:hint="default" w:ascii="Times New Roman" w:hAnsi="Times New Roman" w:eastAsia="仿宋_GB2312" w:cs="Times New Roman"/>
                <w:color w:val="010101"/>
                <w:kern w:val="0"/>
              </w:rPr>
              <w:t>以下的罚款。</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2622" w:hRule="atLeast"/>
        </w:trPr>
        <w:tc>
          <w:tcPr>
            <w:tcW w:w="698" w:type="dxa"/>
            <w:vMerge w:val="continue"/>
            <w:tcBorders>
              <w:tl2br w:val="nil"/>
              <w:tr2bl w:val="nil"/>
            </w:tcBorders>
            <w:vAlign w:val="center"/>
          </w:tcPr>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p>
        </w:tc>
        <w:tc>
          <w:tcPr>
            <w:tcW w:w="1321" w:type="dxa"/>
            <w:vMerge w:val="continue"/>
            <w:tcBorders>
              <w:tl2br w:val="nil"/>
              <w:tr2bl w:val="nil"/>
            </w:tcBorders>
            <w:vAlign w:val="center"/>
          </w:tcPr>
          <w:p>
            <w:pPr>
              <w:widowControl/>
              <w:wordWrap/>
              <w:adjustRightInd/>
              <w:snapToGrid/>
              <w:spacing w:line="360" w:lineRule="exact"/>
              <w:ind w:left="0" w:leftChars="0" w:right="0"/>
              <w:rPr>
                <w:rFonts w:hint="eastAsia" w:ascii="Times New Roman" w:hAnsi="Times New Roman" w:eastAsia="方正小标宋_GBK" w:cs="Times New Roman"/>
                <w:sz w:val="24"/>
                <w:szCs w:val="24"/>
                <w:lang w:eastAsia="zh-CN"/>
              </w:rPr>
            </w:pPr>
          </w:p>
        </w:tc>
        <w:tc>
          <w:tcPr>
            <w:tcW w:w="4548" w:type="dxa"/>
            <w:vMerge w:val="continue"/>
            <w:tcBorders>
              <w:tl2br w:val="nil"/>
              <w:tr2bl w:val="nil"/>
            </w:tcBorders>
            <w:vAlign w:val="center"/>
          </w:tcPr>
          <w:p>
            <w:pPr>
              <w:widowControl/>
              <w:wordWrap/>
              <w:autoSpaceDN w:val="0"/>
              <w:adjustRightInd/>
              <w:snapToGrid/>
              <w:spacing w:line="260" w:lineRule="exact"/>
              <w:ind w:left="0" w:leftChars="0" w:right="0"/>
              <w:textAlignment w:val="auto"/>
              <w:rPr>
                <w:rFonts w:hint="eastAsia" w:ascii="Times New Roman" w:hAnsi="Times New Roman" w:eastAsia="方正小标宋_GBK" w:cs="Times New Roman"/>
                <w:sz w:val="24"/>
                <w:szCs w:val="24"/>
                <w:lang w:eastAsia="zh-CN"/>
              </w:rPr>
            </w:pPr>
          </w:p>
        </w:tc>
        <w:tc>
          <w:tcPr>
            <w:tcW w:w="1288" w:type="dxa"/>
            <w:tcBorders>
              <w:tl2br w:val="nil"/>
              <w:tr2bl w:val="nil"/>
            </w:tcBorders>
            <w:vAlign w:val="center"/>
          </w:tcPr>
          <w:p>
            <w:pPr>
              <w:widowControl/>
              <w:wordWrap/>
              <w:autoSpaceDN w:val="0"/>
              <w:adjustRightInd/>
              <w:snapToGrid/>
              <w:spacing w:line="260" w:lineRule="exact"/>
              <w:ind w:left="0" w:leftChars="0" w:right="0"/>
              <w:jc w:val="center"/>
              <w:textAlignment w:val="auto"/>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rPr>
              <w:t>严重</w:t>
            </w:r>
          </w:p>
        </w:tc>
        <w:tc>
          <w:tcPr>
            <w:tcW w:w="2131" w:type="dxa"/>
            <w:gridSpan w:val="2"/>
            <w:tcBorders>
              <w:tl2br w:val="nil"/>
              <w:tr2bl w:val="nil"/>
            </w:tcBorders>
            <w:vAlign w:val="center"/>
          </w:tcPr>
          <w:p>
            <w:pPr>
              <w:widowControl/>
              <w:wordWrap/>
              <w:autoSpaceDN w:val="0"/>
              <w:adjustRightInd/>
              <w:snapToGrid/>
              <w:spacing w:line="280" w:lineRule="exact"/>
              <w:ind w:left="0" w:leftChars="0" w:right="0"/>
              <w:jc w:val="both"/>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rPr>
              <w:t>有下列情形之一</w:t>
            </w:r>
            <w:r>
              <w:rPr>
                <w:rFonts w:hint="eastAsia" w:ascii="Times New Roman" w:hAnsi="Times New Roman" w:eastAsia="仿宋_GB2312" w:cs="Times New Roman"/>
                <w:color w:val="010101"/>
                <w:kern w:val="0"/>
                <w:lang w:eastAsia="zh-CN"/>
              </w:rPr>
              <w:t>的</w:t>
            </w:r>
            <w:r>
              <w:rPr>
                <w:rFonts w:hint="default" w:ascii="Times New Roman" w:hAnsi="Times New Roman" w:eastAsia="仿宋_GB2312" w:cs="Times New Roman"/>
                <w:color w:val="010101"/>
                <w:kern w:val="0"/>
              </w:rPr>
              <w:t>：</w:t>
            </w:r>
          </w:p>
          <w:p>
            <w:pPr>
              <w:widowControl/>
              <w:wordWrap/>
              <w:autoSpaceDN w:val="0"/>
              <w:adjustRightInd/>
              <w:snapToGrid/>
              <w:spacing w:line="280" w:lineRule="exact"/>
              <w:ind w:left="0" w:leftChars="0" w:right="0"/>
              <w:jc w:val="both"/>
              <w:rPr>
                <w:rFonts w:hint="eastAsia" w:ascii="Times New Roman" w:hAnsi="Times New Roman" w:eastAsia="仿宋_GB2312" w:cs="Times New Roman"/>
                <w:color w:val="010101"/>
                <w:kern w:val="0"/>
                <w:lang w:eastAsia="zh-CN"/>
              </w:rPr>
            </w:pPr>
            <w:r>
              <w:rPr>
                <w:rFonts w:hint="default" w:ascii="Times New Roman" w:hAnsi="Times New Roman" w:eastAsia="仿宋_GB2312" w:cs="Times New Roman"/>
                <w:color w:val="010101"/>
                <w:kern w:val="0"/>
              </w:rPr>
              <w:t>1.</w:t>
            </w:r>
            <w:r>
              <w:rPr>
                <w:rFonts w:hint="eastAsia" w:ascii="Times New Roman" w:hAnsi="Times New Roman" w:eastAsia="仿宋_GB2312" w:cs="Times New Roman"/>
                <w:color w:val="010101"/>
                <w:kern w:val="0"/>
                <w:lang w:eastAsia="zh-CN"/>
              </w:rPr>
              <w:t>第三次被查</w:t>
            </w:r>
            <w:r>
              <w:rPr>
                <w:rFonts w:hint="eastAsia" w:ascii="Times New Roman" w:hAnsi="Times New Roman" w:eastAsia="仿宋_GB2312" w:cs="Times New Roman"/>
                <w:color w:val="010101"/>
                <w:kern w:val="0"/>
                <w:lang w:val="en-US" w:eastAsia="zh-CN"/>
              </w:rPr>
              <w:t>；</w:t>
            </w:r>
          </w:p>
          <w:p>
            <w:pPr>
              <w:widowControl/>
              <w:wordWrap/>
              <w:autoSpaceDN w:val="0"/>
              <w:adjustRightInd/>
              <w:snapToGrid/>
              <w:spacing w:line="280" w:lineRule="exact"/>
              <w:ind w:left="0" w:leftChars="0" w:right="0"/>
              <w:jc w:val="both"/>
              <w:rPr>
                <w:rFonts w:hint="default" w:ascii="Times New Roman" w:hAnsi="Times New Roman" w:eastAsia="仿宋_GB2312" w:cs="Times New Roman"/>
                <w:color w:val="010101"/>
                <w:kern w:val="0"/>
              </w:rPr>
            </w:pPr>
            <w:r>
              <w:rPr>
                <w:rFonts w:hint="eastAsia" w:ascii="Times New Roman" w:hAnsi="Times New Roman" w:eastAsia="仿宋_GB2312" w:cs="Times New Roman"/>
                <w:color w:val="010101"/>
                <w:kern w:val="0"/>
                <w:lang w:val="en-US" w:eastAsia="zh-CN"/>
              </w:rPr>
              <w:t>2.</w:t>
            </w:r>
            <w:r>
              <w:rPr>
                <w:rFonts w:hint="eastAsia" w:ascii="Times New Roman" w:hAnsi="Times New Roman" w:eastAsia="仿宋_GB2312" w:cs="Times New Roman"/>
                <w:color w:val="010101"/>
                <w:kern w:val="0"/>
                <w:lang w:eastAsia="zh-CN"/>
              </w:rPr>
              <w:t>拒不改正的</w:t>
            </w:r>
            <w:r>
              <w:rPr>
                <w:rFonts w:hint="default" w:ascii="Times New Roman" w:hAnsi="Times New Roman" w:eastAsia="仿宋_GB2312" w:cs="Times New Roman"/>
                <w:color w:val="010101"/>
                <w:kern w:val="0"/>
              </w:rPr>
              <w:t>；</w:t>
            </w:r>
          </w:p>
          <w:p>
            <w:pPr>
              <w:widowControl/>
              <w:numPr>
                <w:ilvl w:val="0"/>
                <w:numId w:val="0"/>
              </w:numPr>
              <w:wordWrap/>
              <w:autoSpaceDN w:val="0"/>
              <w:adjustRightInd/>
              <w:snapToGrid/>
              <w:spacing w:line="280" w:lineRule="exact"/>
              <w:ind w:leftChars="0" w:right="0"/>
              <w:jc w:val="both"/>
              <w:rPr>
                <w:rFonts w:hint="eastAsia" w:ascii="Times New Roman" w:hAnsi="Times New Roman" w:eastAsia="仿宋_GB2312" w:cs="Times New Roman"/>
                <w:color w:val="010101"/>
                <w:kern w:val="0"/>
                <w:lang w:eastAsia="zh-CN"/>
              </w:rPr>
            </w:pPr>
            <w:r>
              <w:rPr>
                <w:rFonts w:hint="eastAsia" w:ascii="Times New Roman" w:hAnsi="Times New Roman" w:eastAsia="仿宋_GB2312" w:cs="Times New Roman"/>
                <w:color w:val="010101"/>
                <w:kern w:val="0"/>
                <w:lang w:val="en-US" w:eastAsia="zh-CN"/>
              </w:rPr>
              <w:t>3.</w:t>
            </w:r>
            <w:r>
              <w:rPr>
                <w:rFonts w:hint="eastAsia" w:ascii="Times New Roman" w:hAnsi="Times New Roman" w:eastAsia="仿宋_GB2312" w:cs="Times New Roman"/>
                <w:color w:val="010101"/>
                <w:kern w:val="0"/>
                <w:lang w:eastAsia="zh-CN"/>
              </w:rPr>
              <w:t>拒不配合调查的。</w:t>
            </w:r>
          </w:p>
          <w:p>
            <w:pPr>
              <w:widowControl/>
              <w:numPr>
                <w:ilvl w:val="0"/>
                <w:numId w:val="0"/>
              </w:numPr>
              <w:wordWrap/>
              <w:autoSpaceDN w:val="0"/>
              <w:adjustRightInd/>
              <w:snapToGrid/>
              <w:spacing w:line="280" w:lineRule="exact"/>
              <w:ind w:left="0" w:leftChars="0" w:right="0" w:firstLine="0" w:firstLineChars="0"/>
              <w:jc w:val="both"/>
              <w:rPr>
                <w:rFonts w:hint="default" w:ascii="Times New Roman" w:hAnsi="Times New Roman" w:eastAsia="仿宋_GB2312" w:cs="Times New Roman"/>
                <w:color w:val="010101"/>
                <w:kern w:val="0"/>
              </w:rPr>
            </w:pPr>
          </w:p>
        </w:tc>
        <w:tc>
          <w:tcPr>
            <w:tcW w:w="5057" w:type="dxa"/>
            <w:tcBorders>
              <w:tl2br w:val="nil"/>
              <w:tr2bl w:val="nil"/>
            </w:tcBorders>
            <w:vAlign w:val="center"/>
          </w:tcPr>
          <w:p>
            <w:pPr>
              <w:widowControl/>
              <w:wordWrap/>
              <w:autoSpaceDN w:val="0"/>
              <w:adjustRightInd/>
              <w:snapToGrid/>
              <w:spacing w:line="280" w:lineRule="exact"/>
              <w:ind w:left="0" w:leftChars="0" w:right="0"/>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rPr>
              <w:t xml:space="preserve">    处</w:t>
            </w:r>
            <w:r>
              <w:rPr>
                <w:rFonts w:hint="eastAsia" w:ascii="Times New Roman" w:hAnsi="Times New Roman" w:eastAsia="仿宋_GB2312" w:cs="Times New Roman"/>
                <w:color w:val="010101"/>
                <w:kern w:val="0"/>
                <w:lang w:val="en-US" w:eastAsia="zh-CN"/>
              </w:rPr>
              <w:t>4</w:t>
            </w:r>
            <w:r>
              <w:rPr>
                <w:rFonts w:hint="default" w:ascii="Times New Roman" w:hAnsi="Times New Roman" w:eastAsia="仿宋_GB2312" w:cs="Times New Roman"/>
                <w:color w:val="010101"/>
                <w:kern w:val="0"/>
              </w:rPr>
              <w:t>00元以上500元以下的罚款。</w:t>
            </w:r>
          </w:p>
        </w:tc>
      </w:tr>
    </w:tbl>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r>
        <w:rPr>
          <w:rFonts w:hint="eastAsia" w:ascii="Times New Roman" w:hAnsi="Times New Roman" w:eastAsia="方正小标宋_GBK" w:cs="Times New Roman"/>
          <w:sz w:val="24"/>
          <w:szCs w:val="24"/>
          <w:lang w:eastAsia="zh-CN"/>
        </w:rPr>
        <w:br w:type="page"/>
      </w:r>
    </w:p>
    <w:tbl>
      <w:tblPr>
        <w:tblStyle w:val="9"/>
        <w:tblW w:w="15043" w:type="dxa"/>
        <w:tblInd w:w="-18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698"/>
        <w:gridCol w:w="1321"/>
        <w:gridCol w:w="4548"/>
        <w:gridCol w:w="1288"/>
        <w:gridCol w:w="2122"/>
        <w:gridCol w:w="5066"/>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640" w:hRule="atLeast"/>
        </w:trPr>
        <w:tc>
          <w:tcPr>
            <w:tcW w:w="698" w:type="dxa"/>
            <w:tcBorders>
              <w:tl2br w:val="nil"/>
              <w:tr2bl w:val="nil"/>
            </w:tcBorders>
            <w:vAlign w:val="center"/>
          </w:tcPr>
          <w:p>
            <w:pPr>
              <w:widowControl/>
              <w:wordWrap/>
              <w:adjustRightInd/>
              <w:snapToGrid/>
              <w:spacing w:line="360" w:lineRule="exact"/>
              <w:ind w:left="0" w:leftChars="0" w:right="0"/>
              <w:jc w:val="center"/>
              <w:textAlignment w:val="auto"/>
              <w:rPr>
                <w:rFonts w:hint="default" w:ascii="Times New Roman" w:hAnsi="Times New Roman" w:eastAsia="方正小标宋_GBK" w:cs="Times New Roman"/>
                <w:sz w:val="24"/>
                <w:szCs w:val="24"/>
                <w:lang w:eastAsia="zh-CN"/>
              </w:rPr>
            </w:pPr>
            <w:r>
              <w:rPr>
                <w:rFonts w:hint="eastAsia" w:ascii="Times New Roman" w:hAnsi="Times New Roman" w:eastAsia="方正小标宋_GBK" w:cs="Times New Roman"/>
                <w:sz w:val="24"/>
                <w:szCs w:val="24"/>
                <w:lang w:eastAsia="zh-CN"/>
              </w:rPr>
              <w:t>序号</w:t>
            </w:r>
          </w:p>
        </w:tc>
        <w:tc>
          <w:tcPr>
            <w:tcW w:w="1321" w:type="dxa"/>
            <w:tcBorders>
              <w:tl2br w:val="nil"/>
              <w:tr2bl w:val="nil"/>
            </w:tcBorders>
            <w:vAlign w:val="center"/>
          </w:tcPr>
          <w:p>
            <w:pPr>
              <w:widowControl/>
              <w:wordWrap/>
              <w:adjustRightInd/>
              <w:snapToGrid/>
              <w:spacing w:line="360" w:lineRule="exact"/>
              <w:ind w:left="0" w:leftChars="0" w:right="0"/>
              <w:jc w:val="center"/>
              <w:textAlignment w:val="auto"/>
              <w:rPr>
                <w:rFonts w:hint="default" w:ascii="Times New Roman" w:hAnsi="Times New Roman" w:eastAsia="方正小标宋_GBK" w:cs="Times New Roman"/>
                <w:sz w:val="24"/>
                <w:szCs w:val="24"/>
                <w:lang w:eastAsia="zh-CN"/>
              </w:rPr>
            </w:pPr>
            <w:r>
              <w:rPr>
                <w:rFonts w:hint="eastAsia" w:ascii="Times New Roman" w:hAnsi="Times New Roman" w:eastAsia="方正小标宋_GBK" w:cs="Times New Roman"/>
                <w:sz w:val="24"/>
                <w:szCs w:val="24"/>
                <w:lang w:eastAsia="zh-CN"/>
              </w:rPr>
              <w:t>事项名称</w:t>
            </w:r>
          </w:p>
        </w:tc>
        <w:tc>
          <w:tcPr>
            <w:tcW w:w="4548" w:type="dxa"/>
            <w:tcBorders>
              <w:tl2br w:val="nil"/>
              <w:tr2bl w:val="nil"/>
            </w:tcBorders>
            <w:vAlign w:val="center"/>
          </w:tcPr>
          <w:p>
            <w:pPr>
              <w:widowControl/>
              <w:wordWrap/>
              <w:adjustRightInd/>
              <w:snapToGrid/>
              <w:spacing w:line="360" w:lineRule="exact"/>
              <w:ind w:left="0" w:leftChars="0" w:right="0"/>
              <w:jc w:val="center"/>
              <w:textAlignment w:val="auto"/>
              <w:rPr>
                <w:rFonts w:hint="default" w:ascii="Times New Roman" w:hAnsi="Times New Roman" w:eastAsia="方正小标宋_GBK" w:cs="Times New Roman"/>
                <w:sz w:val="24"/>
                <w:szCs w:val="24"/>
                <w:lang w:eastAsia="zh-CN"/>
              </w:rPr>
            </w:pPr>
            <w:r>
              <w:rPr>
                <w:rFonts w:hint="eastAsia" w:ascii="Times New Roman" w:hAnsi="Times New Roman" w:eastAsia="方正小标宋_GBK" w:cs="Times New Roman"/>
                <w:sz w:val="24"/>
                <w:szCs w:val="24"/>
                <w:lang w:eastAsia="zh-CN"/>
              </w:rPr>
              <w:t>处罚依据</w:t>
            </w:r>
          </w:p>
        </w:tc>
        <w:tc>
          <w:tcPr>
            <w:tcW w:w="1288" w:type="dxa"/>
            <w:tcBorders>
              <w:tl2br w:val="nil"/>
              <w:tr2bl w:val="nil"/>
            </w:tcBorders>
            <w:vAlign w:val="center"/>
          </w:tcPr>
          <w:p>
            <w:pPr>
              <w:widowControl/>
              <w:wordWrap/>
              <w:autoSpaceDN w:val="0"/>
              <w:adjustRightInd/>
              <w:snapToGrid/>
              <w:spacing w:line="360" w:lineRule="exact"/>
              <w:ind w:left="0" w:leftChars="0" w:right="0"/>
              <w:jc w:val="center"/>
              <w:textAlignment w:val="auto"/>
              <w:rPr>
                <w:rFonts w:hint="default" w:ascii="Times New Roman" w:hAnsi="Times New Roman" w:eastAsia="仿宋_GB2312" w:cs="Times New Roman"/>
                <w:color w:val="010101"/>
                <w:kern w:val="0"/>
                <w:sz w:val="21"/>
                <w:szCs w:val="21"/>
              </w:rPr>
            </w:pPr>
            <w:r>
              <w:rPr>
                <w:rFonts w:hint="eastAsia" w:ascii="方正小标宋_GBK" w:hAnsi="方正小标宋_GBK" w:eastAsia="方正小标宋_GBK" w:cs="方正小标宋_GBK"/>
                <w:color w:val="010101"/>
                <w:kern w:val="0"/>
                <w:sz w:val="24"/>
                <w:szCs w:val="24"/>
                <w:lang w:eastAsia="zh-CN"/>
              </w:rPr>
              <w:t>裁量阶次</w:t>
            </w:r>
          </w:p>
        </w:tc>
        <w:tc>
          <w:tcPr>
            <w:tcW w:w="2122" w:type="dxa"/>
            <w:tcBorders>
              <w:tl2br w:val="nil"/>
              <w:tr2bl w:val="nil"/>
            </w:tcBorders>
            <w:vAlign w:val="center"/>
          </w:tcPr>
          <w:p>
            <w:pPr>
              <w:widowControl/>
              <w:wordWrap/>
              <w:autoSpaceDN w:val="0"/>
              <w:adjustRightInd/>
              <w:snapToGrid/>
              <w:spacing w:line="360" w:lineRule="exact"/>
              <w:ind w:left="0" w:leftChars="0" w:right="0"/>
              <w:jc w:val="center"/>
              <w:textAlignment w:val="auto"/>
              <w:rPr>
                <w:rFonts w:hint="default" w:ascii="Times New Roman" w:hAnsi="Times New Roman" w:eastAsia="仿宋_GB2312" w:cs="Times New Roman"/>
                <w:color w:val="010101"/>
                <w:kern w:val="0"/>
                <w:sz w:val="21"/>
                <w:szCs w:val="21"/>
              </w:rPr>
            </w:pPr>
            <w:r>
              <w:rPr>
                <w:rFonts w:hint="eastAsia" w:ascii="方正小标宋_GBK" w:hAnsi="方正小标宋_GBK" w:eastAsia="方正小标宋_GBK" w:cs="方正小标宋_GBK"/>
                <w:color w:val="010101"/>
                <w:kern w:val="0"/>
                <w:sz w:val="24"/>
                <w:szCs w:val="24"/>
                <w:lang w:eastAsia="zh-CN"/>
              </w:rPr>
              <w:t>违法行为表现</w:t>
            </w:r>
          </w:p>
        </w:tc>
        <w:tc>
          <w:tcPr>
            <w:tcW w:w="5066" w:type="dxa"/>
            <w:tcBorders>
              <w:tl2br w:val="nil"/>
              <w:tr2bl w:val="nil"/>
            </w:tcBorders>
            <w:vAlign w:val="center"/>
          </w:tcPr>
          <w:p>
            <w:pPr>
              <w:wordWrap/>
              <w:adjustRightInd/>
              <w:snapToGrid/>
              <w:spacing w:line="360" w:lineRule="exact"/>
              <w:ind w:left="0" w:leftChars="0" w:right="0"/>
              <w:jc w:val="center"/>
              <w:textAlignment w:val="auto"/>
              <w:rPr>
                <w:rFonts w:hint="default" w:ascii="Times New Roman" w:hAnsi="Times New Roman" w:eastAsia="仿宋_GB2312" w:cs="Times New Roman"/>
                <w:spacing w:val="-10"/>
                <w:kern w:val="0"/>
                <w:sz w:val="21"/>
                <w:szCs w:val="21"/>
                <w:lang w:eastAsia="zh-CN"/>
              </w:rPr>
            </w:pPr>
            <w:r>
              <w:rPr>
                <w:rFonts w:hint="eastAsia" w:ascii="方正小标宋_GBK" w:hAnsi="方正小标宋_GBK" w:eastAsia="方正小标宋_GBK" w:cs="方正小标宋_GBK"/>
                <w:color w:val="010101"/>
                <w:kern w:val="0"/>
                <w:sz w:val="24"/>
                <w:szCs w:val="24"/>
                <w:lang w:eastAsia="zh-CN"/>
              </w:rPr>
              <w:t>行政处罚基准</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2010" w:hRule="atLeast"/>
        </w:trPr>
        <w:tc>
          <w:tcPr>
            <w:tcW w:w="698" w:type="dxa"/>
            <w:vMerge w:val="restart"/>
            <w:tcBorders>
              <w:tl2br w:val="nil"/>
              <w:tr2bl w:val="nil"/>
            </w:tcBorders>
            <w:vAlign w:val="center"/>
          </w:tcPr>
          <w:p>
            <w:pPr>
              <w:widowControl/>
              <w:wordWrap/>
              <w:adjustRightInd/>
              <w:snapToGrid/>
              <w:spacing w:line="360" w:lineRule="exact"/>
              <w:ind w:left="0" w:leftChars="0" w:right="0"/>
              <w:jc w:val="center"/>
              <w:textAlignment w:val="auto"/>
              <w:rPr>
                <w:rFonts w:hint="default" w:ascii="Times New Roman" w:hAnsi="Times New Roman" w:eastAsia="方正小标宋_GBK" w:cs="Times New Roman"/>
                <w:b/>
                <w:bCs/>
                <w:sz w:val="28"/>
                <w:szCs w:val="28"/>
                <w:lang w:val="en-US" w:eastAsia="zh-CN"/>
              </w:rPr>
            </w:pPr>
            <w:r>
              <w:rPr>
                <w:rFonts w:hint="eastAsia" w:ascii="Times New Roman" w:hAnsi="Times New Roman" w:eastAsia="方正小标宋_GBK" w:cs="Times New Roman"/>
                <w:b/>
                <w:bCs/>
                <w:sz w:val="28"/>
                <w:szCs w:val="28"/>
                <w:lang w:val="en-US" w:eastAsia="zh-CN"/>
              </w:rPr>
              <w:t>154</w:t>
            </w:r>
          </w:p>
        </w:tc>
        <w:tc>
          <w:tcPr>
            <w:tcW w:w="1321" w:type="dxa"/>
            <w:vMerge w:val="restart"/>
            <w:tcBorders>
              <w:tl2br w:val="nil"/>
              <w:tr2bl w:val="nil"/>
            </w:tcBorders>
            <w:vAlign w:val="center"/>
          </w:tcPr>
          <w:p>
            <w:pPr>
              <w:widowControl/>
              <w:wordWrap/>
              <w:adjustRightInd/>
              <w:snapToGrid/>
              <w:spacing w:line="360" w:lineRule="exact"/>
              <w:ind w:left="0" w:leftChars="0" w:right="0" w:firstLine="382" w:firstLineChars="200"/>
              <w:jc w:val="both"/>
              <w:rPr>
                <w:rFonts w:hint="default" w:ascii="Times New Roman" w:hAnsi="Times New Roman" w:eastAsia="仿宋_GB2312" w:cs="Times New Roman"/>
                <w:b/>
                <w:bCs/>
                <w:color w:val="010101"/>
                <w:kern w:val="0"/>
              </w:rPr>
            </w:pPr>
            <w:r>
              <w:rPr>
                <w:rFonts w:hint="eastAsia" w:ascii="Times New Roman" w:hAnsi="Times New Roman" w:eastAsia="仿宋_GB2312" w:cs="Times New Roman"/>
                <w:b/>
                <w:bCs w:val="0"/>
                <w:spacing w:val="-10"/>
                <w:kern w:val="0"/>
                <w:sz w:val="21"/>
                <w:szCs w:val="21"/>
                <w:lang w:val="en-US" w:eastAsia="zh-CN"/>
              </w:rPr>
              <w:t>第3项</w:t>
            </w:r>
          </w:p>
          <w:p>
            <w:pPr>
              <w:widowControl/>
              <w:wordWrap/>
              <w:adjustRightInd/>
              <w:snapToGrid/>
              <w:spacing w:line="360" w:lineRule="exact"/>
              <w:ind w:left="0" w:leftChars="0" w:right="0"/>
              <w:jc w:val="both"/>
              <w:rPr>
                <w:rFonts w:hint="eastAsia" w:ascii="Times New Roman" w:hAnsi="Times New Roman" w:eastAsia="方正小标宋_GBK" w:cs="Times New Roman"/>
                <w:sz w:val="24"/>
                <w:szCs w:val="24"/>
                <w:lang w:eastAsia="zh-CN"/>
              </w:rPr>
            </w:pPr>
            <w:r>
              <w:rPr>
                <w:rFonts w:hint="default" w:ascii="Times New Roman" w:hAnsi="Times New Roman" w:eastAsia="仿宋_GB2312" w:cs="Times New Roman"/>
                <w:b/>
                <w:bCs/>
                <w:color w:val="010101"/>
                <w:kern w:val="0"/>
              </w:rPr>
              <w:t>导游人员进行导游活动时有损害国家利益和民族尊严言行。</w:t>
            </w:r>
          </w:p>
        </w:tc>
        <w:tc>
          <w:tcPr>
            <w:tcW w:w="4548" w:type="dxa"/>
            <w:vMerge w:val="restart"/>
            <w:tcBorders>
              <w:tl2br w:val="nil"/>
              <w:tr2bl w:val="nil"/>
            </w:tcBorders>
            <w:vAlign w:val="center"/>
          </w:tcPr>
          <w:p>
            <w:pPr>
              <w:widowControl/>
              <w:wordWrap/>
              <w:adjustRightInd/>
              <w:snapToGrid/>
              <w:spacing w:line="360" w:lineRule="exact"/>
              <w:jc w:val="both"/>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lang w:val="en-US" w:eastAsia="zh-CN"/>
              </w:rPr>
              <w:t>1.《导游管理办法》</w:t>
            </w:r>
          </w:p>
          <w:p>
            <w:pPr>
              <w:widowControl/>
              <w:wordWrap/>
              <w:adjustRightInd/>
              <w:snapToGrid/>
              <w:spacing w:line="360" w:lineRule="exact"/>
              <w:ind w:firstLine="420"/>
              <w:jc w:val="both"/>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rPr>
              <w:t>第三十二条</w:t>
            </w:r>
            <w:r>
              <w:rPr>
                <w:rFonts w:hint="default" w:ascii="Times New Roman" w:hAnsi="Times New Roman" w:eastAsia="仿宋_GB2312" w:cs="Times New Roman"/>
                <w:color w:val="010101"/>
                <w:kern w:val="0"/>
                <w:sz w:val="21"/>
                <w:szCs w:val="21"/>
                <w:lang w:val="en-US" w:eastAsia="zh-CN"/>
              </w:rPr>
              <w:t xml:space="preserve">第一款第三项 </w:t>
            </w:r>
            <w:r>
              <w:rPr>
                <w:rFonts w:hint="default" w:ascii="Times New Roman" w:hAnsi="Times New Roman" w:eastAsia="仿宋_GB2312" w:cs="Times New Roman"/>
                <w:color w:val="010101"/>
                <w:kern w:val="0"/>
              </w:rPr>
              <w:t xml:space="preserve"> 导游违反本办法有关规定的，依照下列规定处理：</w:t>
            </w:r>
          </w:p>
          <w:p>
            <w:pPr>
              <w:widowControl/>
              <w:wordWrap/>
              <w:adjustRightInd/>
              <w:snapToGrid/>
              <w:spacing w:line="360" w:lineRule="exact"/>
              <w:ind w:firstLine="420"/>
              <w:jc w:val="both"/>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rPr>
              <w:t>（三）违反本办法第二十二条第（一）项规定的，依据《导游人员管理条例》第二十条的规定处罚；</w:t>
            </w:r>
          </w:p>
          <w:p>
            <w:pPr>
              <w:widowControl/>
              <w:wordWrap/>
              <w:adjustRightInd/>
              <w:snapToGrid/>
              <w:spacing w:line="360" w:lineRule="exact"/>
              <w:ind w:firstLine="420"/>
              <w:jc w:val="both"/>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rPr>
              <w:t>第二十二条 导游在执业过程中应当履行下列职责：</w:t>
            </w:r>
          </w:p>
          <w:p>
            <w:pPr>
              <w:widowControl/>
              <w:wordWrap/>
              <w:adjustRightInd/>
              <w:snapToGrid/>
              <w:spacing w:line="360" w:lineRule="exact"/>
              <w:jc w:val="both"/>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rPr>
              <w:t>（一）自觉维护国家利益和民族尊严；</w:t>
            </w:r>
          </w:p>
          <w:p>
            <w:pPr>
              <w:widowControl/>
              <w:wordWrap/>
              <w:adjustRightInd/>
              <w:snapToGrid/>
              <w:spacing w:line="360" w:lineRule="exact"/>
              <w:jc w:val="both"/>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lang w:val="en-US" w:eastAsia="zh-CN"/>
              </w:rPr>
              <w:t>2.</w:t>
            </w:r>
            <w:r>
              <w:rPr>
                <w:rFonts w:hint="default" w:ascii="Times New Roman" w:hAnsi="Times New Roman" w:eastAsia="仿宋_GB2312" w:cs="Times New Roman"/>
                <w:color w:val="010101"/>
                <w:kern w:val="0"/>
              </w:rPr>
              <w:t>《导游人员管理条例》</w:t>
            </w:r>
          </w:p>
          <w:p>
            <w:pPr>
              <w:widowControl/>
              <w:wordWrap/>
              <w:adjustRightInd/>
              <w:snapToGrid/>
              <w:spacing w:line="360" w:lineRule="exact"/>
              <w:ind w:left="0" w:leftChars="0" w:right="0" w:firstLine="420" w:firstLineChars="0"/>
              <w:jc w:val="both"/>
              <w:rPr>
                <w:rFonts w:hint="eastAsia" w:ascii="Times New Roman" w:hAnsi="Times New Roman" w:eastAsia="方正小标宋_GBK" w:cs="Times New Roman"/>
                <w:sz w:val="24"/>
                <w:szCs w:val="24"/>
                <w:lang w:eastAsia="zh-CN"/>
              </w:rPr>
            </w:pPr>
            <w:r>
              <w:rPr>
                <w:rFonts w:hint="default" w:ascii="Times New Roman" w:hAnsi="Times New Roman" w:eastAsia="仿宋_GB2312" w:cs="Times New Roman"/>
                <w:color w:val="010101"/>
                <w:kern w:val="0"/>
                <w:lang w:val="en-US" w:eastAsia="zh-CN"/>
              </w:rPr>
              <w:t>第二十条：导游人员进行导游活动时，有损害国家利益和民族尊严的言行的，由旅游行政部门责令改正；情节严重的，由省、自治区、直辖市人民政府旅游行政部门吊销导游证并予以公告；对该导游人员所在的旅行社给予警告直至责令停业整顿。</w:t>
            </w:r>
          </w:p>
        </w:tc>
        <w:tc>
          <w:tcPr>
            <w:tcW w:w="1288" w:type="dxa"/>
            <w:tcBorders>
              <w:tl2br w:val="nil"/>
              <w:tr2bl w:val="nil"/>
            </w:tcBorders>
            <w:vAlign w:val="center"/>
          </w:tcPr>
          <w:p>
            <w:pPr>
              <w:widowControl/>
              <w:tabs>
                <w:tab w:val="right" w:pos="4024"/>
              </w:tabs>
              <w:wordWrap/>
              <w:autoSpaceDN w:val="0"/>
              <w:adjustRightInd/>
              <w:snapToGrid/>
              <w:spacing w:line="360" w:lineRule="exact"/>
              <w:ind w:left="0" w:leftChars="0" w:right="0"/>
              <w:jc w:val="center"/>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lang w:eastAsia="zh-CN"/>
              </w:rPr>
              <w:t>较轻</w:t>
            </w:r>
          </w:p>
        </w:tc>
        <w:tc>
          <w:tcPr>
            <w:tcW w:w="2122" w:type="dxa"/>
            <w:tcBorders>
              <w:tl2br w:val="nil"/>
              <w:tr2bl w:val="nil"/>
            </w:tcBorders>
            <w:vAlign w:val="center"/>
          </w:tcPr>
          <w:p>
            <w:pPr>
              <w:widowControl/>
              <w:wordWrap/>
              <w:adjustRightInd/>
              <w:snapToGrid/>
              <w:spacing w:line="360" w:lineRule="exact"/>
              <w:ind w:left="0" w:leftChars="0" w:right="0" w:firstLine="0" w:firstLineChars="0"/>
              <w:jc w:val="both"/>
              <w:rPr>
                <w:rFonts w:hint="default" w:ascii="Times New Roman" w:hAnsi="Times New Roman" w:eastAsia="仿宋_GB2312" w:cs="Times New Roman"/>
                <w:color w:val="010101"/>
                <w:kern w:val="0"/>
              </w:rPr>
            </w:pPr>
            <w:r>
              <w:rPr>
                <w:rFonts w:hint="eastAsia" w:ascii="Times New Roman" w:hAnsi="Times New Roman" w:eastAsia="仿宋_GB2312" w:cs="Times New Roman"/>
                <w:color w:val="010101"/>
                <w:kern w:val="0"/>
                <w:sz w:val="21"/>
                <w:szCs w:val="21"/>
                <w:lang w:val="en-US" w:eastAsia="zh-CN"/>
              </w:rPr>
              <w:t>初次被查，主动消除或者减轻违法行为危害后果</w:t>
            </w:r>
            <w:r>
              <w:rPr>
                <w:rFonts w:hint="eastAsia" w:ascii="Times New Roman" w:hAnsi="Times New Roman" w:eastAsia="仿宋_GB2312" w:cs="Times New Roman"/>
                <w:color w:val="010101"/>
                <w:kern w:val="0"/>
                <w:sz w:val="21"/>
                <w:szCs w:val="21"/>
                <w:lang w:eastAsia="zh-CN"/>
              </w:rPr>
              <w:t>的。</w:t>
            </w:r>
          </w:p>
        </w:tc>
        <w:tc>
          <w:tcPr>
            <w:tcW w:w="5066" w:type="dxa"/>
            <w:tcBorders>
              <w:tl2br w:val="nil"/>
              <w:tr2bl w:val="nil"/>
            </w:tcBorders>
            <w:vAlign w:val="center"/>
          </w:tcPr>
          <w:p>
            <w:pPr>
              <w:wordWrap/>
              <w:autoSpaceDN w:val="0"/>
              <w:adjustRightInd/>
              <w:snapToGrid/>
              <w:spacing w:line="280" w:lineRule="exact"/>
              <w:ind w:left="0" w:leftChars="0" w:right="0" w:firstLine="0" w:firstLineChars="0"/>
              <w:jc w:val="both"/>
              <w:textAlignment w:val="center"/>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rPr>
              <w:t xml:space="preserve">    责令改正</w:t>
            </w:r>
            <w:r>
              <w:rPr>
                <w:rFonts w:hint="eastAsia" w:ascii="Times New Roman" w:hAnsi="Times New Roman" w:eastAsia="仿宋_GB2312" w:cs="Times New Roman"/>
                <w:color w:val="010101"/>
                <w:kern w:val="0"/>
                <w:lang w:eastAsia="zh-CN"/>
              </w:rPr>
              <w:t>，</w:t>
            </w:r>
            <w:r>
              <w:rPr>
                <w:rFonts w:hint="default" w:ascii="Times New Roman" w:hAnsi="Times New Roman" w:eastAsia="仿宋_GB2312" w:cs="Times New Roman"/>
                <w:color w:val="010101"/>
                <w:kern w:val="0"/>
              </w:rPr>
              <w:t>并对该导游人员所在旅行社给予警告。</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2370" w:hRule="atLeast"/>
        </w:trPr>
        <w:tc>
          <w:tcPr>
            <w:tcW w:w="698" w:type="dxa"/>
            <w:vMerge w:val="continue"/>
            <w:tcBorders>
              <w:tl2br w:val="nil"/>
              <w:tr2bl w:val="nil"/>
            </w:tcBorders>
            <w:vAlign w:val="center"/>
          </w:tcPr>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p>
        </w:tc>
        <w:tc>
          <w:tcPr>
            <w:tcW w:w="1321" w:type="dxa"/>
            <w:vMerge w:val="continue"/>
            <w:tcBorders>
              <w:tl2br w:val="nil"/>
              <w:tr2bl w:val="nil"/>
            </w:tcBorders>
            <w:vAlign w:val="center"/>
          </w:tcPr>
          <w:p>
            <w:pPr>
              <w:widowControl/>
              <w:wordWrap/>
              <w:autoSpaceDN w:val="0"/>
              <w:adjustRightInd/>
              <w:snapToGrid/>
              <w:spacing w:line="360" w:lineRule="exact"/>
              <w:ind w:left="0" w:leftChars="0" w:right="0"/>
              <w:jc w:val="left"/>
              <w:rPr>
                <w:rFonts w:hint="eastAsia" w:ascii="Times New Roman" w:hAnsi="Times New Roman" w:eastAsia="方正小标宋_GBK" w:cs="Times New Roman"/>
                <w:sz w:val="24"/>
                <w:szCs w:val="24"/>
                <w:lang w:eastAsia="zh-CN"/>
              </w:rPr>
            </w:pPr>
          </w:p>
        </w:tc>
        <w:tc>
          <w:tcPr>
            <w:tcW w:w="4548" w:type="dxa"/>
            <w:vMerge w:val="continue"/>
            <w:tcBorders>
              <w:tl2br w:val="nil"/>
              <w:tr2bl w:val="nil"/>
            </w:tcBorders>
            <w:vAlign w:val="center"/>
          </w:tcPr>
          <w:p>
            <w:pPr>
              <w:widowControl/>
              <w:wordWrap/>
              <w:autoSpaceDN w:val="0"/>
              <w:adjustRightInd/>
              <w:snapToGrid/>
              <w:spacing w:line="360" w:lineRule="exact"/>
              <w:ind w:left="0" w:leftChars="0" w:right="0"/>
              <w:jc w:val="left"/>
              <w:rPr>
                <w:rFonts w:hint="eastAsia" w:ascii="Times New Roman" w:hAnsi="Times New Roman" w:eastAsia="方正小标宋_GBK" w:cs="Times New Roman"/>
                <w:sz w:val="24"/>
                <w:szCs w:val="24"/>
                <w:lang w:eastAsia="zh-CN"/>
              </w:rPr>
            </w:pPr>
          </w:p>
        </w:tc>
        <w:tc>
          <w:tcPr>
            <w:tcW w:w="1288" w:type="dxa"/>
            <w:tcBorders>
              <w:tl2br w:val="nil"/>
              <w:tr2bl w:val="nil"/>
            </w:tcBorders>
            <w:vAlign w:val="center"/>
          </w:tcPr>
          <w:p>
            <w:pPr>
              <w:widowControl/>
              <w:wordWrap/>
              <w:autoSpaceDN w:val="0"/>
              <w:adjustRightInd/>
              <w:snapToGrid/>
              <w:spacing w:line="360" w:lineRule="exact"/>
              <w:ind w:left="0" w:leftChars="0" w:right="0"/>
              <w:jc w:val="center"/>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rPr>
              <w:t>一般</w:t>
            </w:r>
          </w:p>
        </w:tc>
        <w:tc>
          <w:tcPr>
            <w:tcW w:w="2122" w:type="dxa"/>
            <w:tcBorders>
              <w:tl2br w:val="nil"/>
              <w:tr2bl w:val="nil"/>
            </w:tcBorders>
            <w:vAlign w:val="center"/>
          </w:tcPr>
          <w:p>
            <w:pPr>
              <w:widowControl/>
              <w:numPr>
                <w:ilvl w:val="0"/>
                <w:numId w:val="0"/>
              </w:numPr>
              <w:wordWrap/>
              <w:autoSpaceDN w:val="0"/>
              <w:adjustRightInd/>
              <w:snapToGrid/>
              <w:spacing w:line="300" w:lineRule="exact"/>
              <w:ind w:left="0" w:leftChars="0" w:right="0" w:firstLine="0" w:firstLineChars="0"/>
              <w:jc w:val="left"/>
              <w:textAlignment w:val="auto"/>
              <w:rPr>
                <w:rFonts w:hint="default" w:ascii="Times New Roman" w:hAnsi="Times New Roman" w:eastAsia="仿宋_GB2312" w:cs="Times New Roman"/>
                <w:color w:val="010101"/>
                <w:kern w:val="0"/>
                <w:sz w:val="21"/>
                <w:szCs w:val="21"/>
              </w:rPr>
            </w:pPr>
            <w:r>
              <w:rPr>
                <w:rFonts w:hint="default" w:ascii="Times New Roman" w:hAnsi="Times New Roman" w:eastAsia="仿宋_GB2312" w:cs="Times New Roman"/>
                <w:color w:val="010101"/>
                <w:kern w:val="0"/>
                <w:sz w:val="21"/>
                <w:szCs w:val="21"/>
              </w:rPr>
              <w:t>有下列情形之一</w:t>
            </w:r>
            <w:r>
              <w:rPr>
                <w:rFonts w:hint="eastAsia" w:ascii="Times New Roman" w:hAnsi="Times New Roman" w:eastAsia="仿宋_GB2312" w:cs="Times New Roman"/>
                <w:color w:val="010101"/>
                <w:kern w:val="0"/>
                <w:sz w:val="21"/>
                <w:szCs w:val="21"/>
                <w:lang w:eastAsia="zh-CN"/>
              </w:rPr>
              <w:t>的</w:t>
            </w:r>
            <w:r>
              <w:rPr>
                <w:rFonts w:hint="default" w:ascii="Times New Roman" w:hAnsi="Times New Roman" w:eastAsia="仿宋_GB2312" w:cs="Times New Roman"/>
                <w:color w:val="010101"/>
                <w:kern w:val="0"/>
                <w:sz w:val="21"/>
                <w:szCs w:val="21"/>
              </w:rPr>
              <w:t>：</w:t>
            </w:r>
          </w:p>
          <w:p>
            <w:pPr>
              <w:widowControl/>
              <w:numPr>
                <w:ilvl w:val="0"/>
                <w:numId w:val="0"/>
              </w:numPr>
              <w:wordWrap/>
              <w:autoSpaceDN w:val="0"/>
              <w:adjustRightInd/>
              <w:snapToGrid/>
              <w:spacing w:line="300" w:lineRule="exact"/>
              <w:ind w:left="0" w:leftChars="0" w:right="0" w:firstLine="0" w:firstLineChars="0"/>
              <w:jc w:val="left"/>
              <w:textAlignment w:val="auto"/>
              <w:rPr>
                <w:rFonts w:hint="eastAsia" w:ascii="Times New Roman" w:hAnsi="Times New Roman" w:eastAsia="仿宋_GB2312" w:cs="Times New Roman"/>
                <w:color w:val="010101"/>
                <w:kern w:val="0"/>
                <w:sz w:val="21"/>
                <w:szCs w:val="21"/>
                <w:lang w:eastAsia="zh-CN"/>
              </w:rPr>
            </w:pPr>
            <w:r>
              <w:rPr>
                <w:rFonts w:hint="eastAsia" w:ascii="Times New Roman" w:hAnsi="Times New Roman" w:eastAsia="仿宋_GB2312" w:cs="Times New Roman"/>
                <w:color w:val="010101"/>
                <w:kern w:val="0"/>
                <w:sz w:val="21"/>
                <w:szCs w:val="21"/>
                <w:lang w:val="en-US" w:eastAsia="zh-CN"/>
              </w:rPr>
              <w:t>1.初次被查，不能主动消除或者减轻违法行为危害后果</w:t>
            </w:r>
            <w:r>
              <w:rPr>
                <w:rFonts w:hint="eastAsia" w:ascii="Times New Roman" w:hAnsi="Times New Roman" w:eastAsia="仿宋_GB2312" w:cs="Times New Roman"/>
                <w:color w:val="010101"/>
                <w:kern w:val="0"/>
                <w:sz w:val="21"/>
                <w:szCs w:val="21"/>
                <w:lang w:eastAsia="zh-CN"/>
              </w:rPr>
              <w:t>的；</w:t>
            </w:r>
          </w:p>
          <w:p>
            <w:pPr>
              <w:widowControl/>
              <w:numPr>
                <w:ilvl w:val="0"/>
                <w:numId w:val="0"/>
              </w:numPr>
              <w:wordWrap/>
              <w:autoSpaceDN w:val="0"/>
              <w:adjustRightInd/>
              <w:snapToGrid/>
              <w:spacing w:line="300" w:lineRule="exact"/>
              <w:ind w:left="0" w:leftChars="0" w:right="0" w:firstLine="0" w:firstLineChars="0"/>
              <w:jc w:val="left"/>
              <w:textAlignment w:val="auto"/>
              <w:rPr>
                <w:rFonts w:hint="eastAsia" w:ascii="Times New Roman" w:hAnsi="Times New Roman" w:eastAsia="仿宋_GB2312" w:cs="Times New Roman"/>
                <w:color w:val="010101"/>
                <w:kern w:val="0"/>
                <w:lang w:eastAsia="zh-CN"/>
              </w:rPr>
            </w:pPr>
            <w:r>
              <w:rPr>
                <w:rFonts w:hint="eastAsia" w:ascii="Times New Roman" w:hAnsi="Times New Roman" w:eastAsia="仿宋_GB2312" w:cs="Times New Roman"/>
                <w:color w:val="010101"/>
                <w:kern w:val="0"/>
                <w:sz w:val="21"/>
                <w:szCs w:val="21"/>
                <w:lang w:val="en-US" w:eastAsia="zh-CN"/>
              </w:rPr>
              <w:t>2.</w:t>
            </w:r>
            <w:r>
              <w:rPr>
                <w:rFonts w:hint="default" w:ascii="Times New Roman" w:hAnsi="Times New Roman" w:eastAsia="仿宋_GB2312" w:cs="Times New Roman"/>
                <w:color w:val="010101"/>
                <w:kern w:val="0"/>
                <w:sz w:val="21"/>
                <w:szCs w:val="21"/>
              </w:rPr>
              <w:t>再次被</w:t>
            </w:r>
            <w:r>
              <w:rPr>
                <w:rFonts w:hint="eastAsia" w:ascii="Times New Roman" w:hAnsi="Times New Roman" w:eastAsia="仿宋_GB2312" w:cs="Times New Roman"/>
                <w:color w:val="010101"/>
                <w:kern w:val="0"/>
                <w:sz w:val="21"/>
                <w:szCs w:val="21"/>
                <w:lang w:val="en-US" w:eastAsia="zh-CN"/>
              </w:rPr>
              <w:t>查处的</w:t>
            </w:r>
            <w:r>
              <w:rPr>
                <w:rFonts w:hint="eastAsia" w:ascii="Times New Roman" w:hAnsi="Times New Roman" w:eastAsia="仿宋_GB2312" w:cs="Times New Roman"/>
                <w:color w:val="010101"/>
                <w:kern w:val="0"/>
                <w:sz w:val="21"/>
                <w:szCs w:val="21"/>
                <w:lang w:eastAsia="zh-CN"/>
              </w:rPr>
              <w:t>。</w:t>
            </w:r>
          </w:p>
        </w:tc>
        <w:tc>
          <w:tcPr>
            <w:tcW w:w="5066" w:type="dxa"/>
            <w:tcBorders>
              <w:tl2br w:val="nil"/>
              <w:tr2bl w:val="nil"/>
            </w:tcBorders>
            <w:vAlign w:val="center"/>
          </w:tcPr>
          <w:p>
            <w:pPr>
              <w:widowControl/>
              <w:wordWrap/>
              <w:autoSpaceDN w:val="0"/>
              <w:adjustRightInd/>
              <w:snapToGrid/>
              <w:spacing w:line="280" w:lineRule="exact"/>
              <w:ind w:left="0" w:leftChars="0" w:right="0"/>
              <w:jc w:val="left"/>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rPr>
              <w:t xml:space="preserve">    责令改正，</w:t>
            </w:r>
            <w:r>
              <w:rPr>
                <w:rFonts w:hint="eastAsia" w:ascii="Times New Roman" w:hAnsi="Times New Roman" w:eastAsia="仿宋_GB2312" w:cs="Times New Roman"/>
                <w:color w:val="010101"/>
                <w:kern w:val="0"/>
                <w:lang w:eastAsia="zh-CN"/>
              </w:rPr>
              <w:t>对</w:t>
            </w:r>
            <w:r>
              <w:rPr>
                <w:rFonts w:hint="default" w:ascii="Times New Roman" w:hAnsi="Times New Roman" w:eastAsia="仿宋_GB2312" w:cs="Times New Roman"/>
                <w:color w:val="010101"/>
                <w:kern w:val="0"/>
              </w:rPr>
              <w:t>该导游人员所在旅行社</w:t>
            </w:r>
            <w:r>
              <w:rPr>
                <w:rFonts w:hint="eastAsia" w:ascii="Times New Roman" w:hAnsi="Times New Roman" w:eastAsia="仿宋_GB2312" w:cs="Times New Roman"/>
                <w:color w:val="010101"/>
                <w:kern w:val="0"/>
                <w:lang w:eastAsia="zh-CN"/>
              </w:rPr>
              <w:t>处以</w:t>
            </w:r>
            <w:r>
              <w:rPr>
                <w:rFonts w:hint="default" w:ascii="Times New Roman" w:hAnsi="Times New Roman" w:eastAsia="仿宋_GB2312" w:cs="Times New Roman"/>
                <w:color w:val="010101"/>
                <w:kern w:val="0"/>
              </w:rPr>
              <w:t>停业整顿</w:t>
            </w:r>
            <w:r>
              <w:rPr>
                <w:rFonts w:hint="default" w:ascii="Times New Roman" w:hAnsi="Times New Roman" w:eastAsia="仿宋_GB2312" w:cs="Times New Roman"/>
                <w:color w:val="010101"/>
                <w:kern w:val="0"/>
                <w:lang w:val="en-US" w:eastAsia="zh-CN"/>
              </w:rPr>
              <w:t>1个月至</w:t>
            </w:r>
            <w:r>
              <w:rPr>
                <w:rFonts w:hint="eastAsia" w:ascii="Times New Roman" w:hAnsi="Times New Roman" w:eastAsia="仿宋_GB2312" w:cs="Times New Roman"/>
                <w:color w:val="010101"/>
                <w:kern w:val="0"/>
                <w:lang w:val="en-US" w:eastAsia="zh-CN"/>
              </w:rPr>
              <w:t>2</w:t>
            </w:r>
            <w:r>
              <w:rPr>
                <w:rFonts w:hint="default" w:ascii="Times New Roman" w:hAnsi="Times New Roman" w:eastAsia="仿宋_GB2312" w:cs="Times New Roman"/>
                <w:color w:val="010101"/>
                <w:kern w:val="0"/>
                <w:lang w:val="en-US" w:eastAsia="zh-CN"/>
              </w:rPr>
              <w:t>个月</w:t>
            </w:r>
            <w:r>
              <w:rPr>
                <w:rFonts w:hint="default" w:ascii="Times New Roman" w:hAnsi="Times New Roman" w:eastAsia="仿宋_GB2312" w:cs="Times New Roman"/>
                <w:color w:val="010101"/>
                <w:kern w:val="0"/>
              </w:rPr>
              <w:t>。</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3190" w:hRule="atLeast"/>
        </w:trPr>
        <w:tc>
          <w:tcPr>
            <w:tcW w:w="698" w:type="dxa"/>
            <w:vMerge w:val="continue"/>
            <w:tcBorders>
              <w:tl2br w:val="nil"/>
              <w:tr2bl w:val="nil"/>
            </w:tcBorders>
            <w:vAlign w:val="center"/>
          </w:tcPr>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p>
        </w:tc>
        <w:tc>
          <w:tcPr>
            <w:tcW w:w="1321" w:type="dxa"/>
            <w:vMerge w:val="continue"/>
            <w:tcBorders>
              <w:tl2br w:val="nil"/>
              <w:tr2bl w:val="nil"/>
            </w:tcBorders>
            <w:vAlign w:val="center"/>
          </w:tcPr>
          <w:p>
            <w:pPr>
              <w:widowControl/>
              <w:wordWrap/>
              <w:autoSpaceDN w:val="0"/>
              <w:adjustRightInd/>
              <w:snapToGrid/>
              <w:spacing w:line="360" w:lineRule="exact"/>
              <w:ind w:left="0" w:leftChars="0" w:right="0"/>
              <w:jc w:val="left"/>
              <w:rPr>
                <w:rFonts w:hint="eastAsia" w:ascii="Times New Roman" w:hAnsi="Times New Roman" w:eastAsia="方正小标宋_GBK" w:cs="Times New Roman"/>
                <w:sz w:val="24"/>
                <w:szCs w:val="24"/>
                <w:lang w:eastAsia="zh-CN"/>
              </w:rPr>
            </w:pPr>
          </w:p>
        </w:tc>
        <w:tc>
          <w:tcPr>
            <w:tcW w:w="4548" w:type="dxa"/>
            <w:vMerge w:val="continue"/>
            <w:tcBorders>
              <w:tl2br w:val="nil"/>
              <w:tr2bl w:val="nil"/>
            </w:tcBorders>
            <w:vAlign w:val="center"/>
          </w:tcPr>
          <w:p>
            <w:pPr>
              <w:widowControl/>
              <w:wordWrap/>
              <w:autoSpaceDN w:val="0"/>
              <w:adjustRightInd/>
              <w:snapToGrid/>
              <w:spacing w:line="360" w:lineRule="exact"/>
              <w:ind w:left="0" w:leftChars="0" w:right="0"/>
              <w:jc w:val="left"/>
              <w:rPr>
                <w:rFonts w:hint="eastAsia" w:ascii="Times New Roman" w:hAnsi="Times New Roman" w:eastAsia="方正小标宋_GBK" w:cs="Times New Roman"/>
                <w:sz w:val="24"/>
                <w:szCs w:val="24"/>
                <w:lang w:eastAsia="zh-CN"/>
              </w:rPr>
            </w:pPr>
          </w:p>
        </w:tc>
        <w:tc>
          <w:tcPr>
            <w:tcW w:w="1288" w:type="dxa"/>
            <w:tcBorders>
              <w:tl2br w:val="nil"/>
              <w:tr2bl w:val="nil"/>
            </w:tcBorders>
            <w:vAlign w:val="center"/>
          </w:tcPr>
          <w:p>
            <w:pPr>
              <w:widowControl/>
              <w:wordWrap/>
              <w:autoSpaceDN w:val="0"/>
              <w:adjustRightInd/>
              <w:snapToGrid/>
              <w:spacing w:line="360" w:lineRule="exact"/>
              <w:ind w:left="0" w:leftChars="0" w:right="0"/>
              <w:jc w:val="center"/>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rPr>
              <w:t>严重</w:t>
            </w:r>
          </w:p>
        </w:tc>
        <w:tc>
          <w:tcPr>
            <w:tcW w:w="2122" w:type="dxa"/>
            <w:tcBorders>
              <w:tl2br w:val="nil"/>
              <w:tr2bl w:val="nil"/>
            </w:tcBorders>
            <w:vAlign w:val="center"/>
          </w:tcPr>
          <w:p>
            <w:pPr>
              <w:widowControl/>
              <w:wordWrap/>
              <w:autoSpaceDN w:val="0"/>
              <w:adjustRightInd/>
              <w:snapToGrid/>
              <w:spacing w:line="280" w:lineRule="exact"/>
              <w:ind w:right="0"/>
              <w:jc w:val="both"/>
              <w:textAlignment w:val="auto"/>
              <w:rPr>
                <w:rFonts w:hint="default" w:ascii="Times New Roman" w:hAnsi="Times New Roman" w:eastAsia="仿宋_GB2312" w:cs="Times New Roman"/>
                <w:color w:val="010101"/>
                <w:kern w:val="0"/>
                <w:sz w:val="21"/>
                <w:szCs w:val="21"/>
              </w:rPr>
            </w:pPr>
            <w:r>
              <w:rPr>
                <w:rFonts w:hint="default" w:ascii="Times New Roman" w:hAnsi="Times New Roman" w:eastAsia="仿宋_GB2312" w:cs="Times New Roman"/>
                <w:color w:val="010101"/>
                <w:kern w:val="0"/>
                <w:sz w:val="21"/>
                <w:szCs w:val="21"/>
              </w:rPr>
              <w:t>有下列情形之一</w:t>
            </w:r>
            <w:r>
              <w:rPr>
                <w:rFonts w:hint="eastAsia" w:ascii="Times New Roman" w:hAnsi="Times New Roman" w:eastAsia="仿宋_GB2312" w:cs="Times New Roman"/>
                <w:color w:val="010101"/>
                <w:kern w:val="0"/>
                <w:sz w:val="21"/>
                <w:szCs w:val="21"/>
                <w:lang w:eastAsia="zh-CN"/>
              </w:rPr>
              <w:t>的</w:t>
            </w:r>
            <w:r>
              <w:rPr>
                <w:rFonts w:hint="default" w:ascii="Times New Roman" w:hAnsi="Times New Roman" w:eastAsia="仿宋_GB2312" w:cs="Times New Roman"/>
                <w:color w:val="010101"/>
                <w:kern w:val="0"/>
                <w:sz w:val="21"/>
                <w:szCs w:val="21"/>
              </w:rPr>
              <w:t>：</w:t>
            </w:r>
          </w:p>
          <w:p>
            <w:pPr>
              <w:widowControl/>
              <w:numPr>
                <w:ilvl w:val="0"/>
                <w:numId w:val="20"/>
              </w:numPr>
              <w:wordWrap/>
              <w:autoSpaceDN w:val="0"/>
              <w:adjustRightInd/>
              <w:snapToGrid/>
              <w:spacing w:line="280" w:lineRule="exact"/>
              <w:ind w:right="0"/>
              <w:jc w:val="both"/>
              <w:textAlignment w:val="auto"/>
              <w:rPr>
                <w:rFonts w:hint="default" w:ascii="Times New Roman" w:hAnsi="Times New Roman" w:eastAsia="仿宋_GB2312" w:cs="Times New Roman"/>
                <w:color w:val="010101"/>
                <w:kern w:val="0"/>
                <w:sz w:val="21"/>
                <w:szCs w:val="21"/>
              </w:rPr>
            </w:pPr>
            <w:r>
              <w:rPr>
                <w:rFonts w:hint="default" w:ascii="Times New Roman" w:hAnsi="Times New Roman" w:eastAsia="仿宋_GB2312" w:cs="Times New Roman"/>
                <w:color w:val="010101"/>
                <w:kern w:val="0"/>
                <w:sz w:val="21"/>
                <w:szCs w:val="21"/>
                <w:lang w:eastAsia="zh-CN"/>
              </w:rPr>
              <w:t>造成旅游</w:t>
            </w:r>
            <w:r>
              <w:rPr>
                <w:rFonts w:hint="eastAsia" w:ascii="Times New Roman" w:hAnsi="Times New Roman" w:eastAsia="仿宋_GB2312" w:cs="Times New Roman"/>
                <w:color w:val="010101"/>
                <w:kern w:val="0"/>
                <w:sz w:val="21"/>
                <w:szCs w:val="21"/>
                <w:lang w:val="en-US" w:eastAsia="zh-CN"/>
              </w:rPr>
              <w:t>突发事件</w:t>
            </w:r>
            <w:r>
              <w:rPr>
                <w:rFonts w:hint="default" w:ascii="Times New Roman" w:hAnsi="Times New Roman" w:eastAsia="仿宋_GB2312" w:cs="Times New Roman"/>
                <w:color w:val="010101"/>
                <w:kern w:val="0"/>
                <w:sz w:val="21"/>
                <w:szCs w:val="21"/>
              </w:rPr>
              <w:t>；</w:t>
            </w:r>
          </w:p>
          <w:p>
            <w:pPr>
              <w:widowControl/>
              <w:numPr>
                <w:ilvl w:val="0"/>
                <w:numId w:val="0"/>
              </w:numPr>
              <w:wordWrap/>
              <w:autoSpaceDN w:val="0"/>
              <w:adjustRightInd/>
              <w:snapToGrid/>
              <w:spacing w:line="280" w:lineRule="exact"/>
              <w:ind w:right="0"/>
              <w:jc w:val="both"/>
              <w:textAlignment w:val="auto"/>
              <w:rPr>
                <w:rFonts w:hint="eastAsia" w:ascii="Times New Roman" w:hAnsi="Times New Roman" w:eastAsia="仿宋_GB2312" w:cs="Times New Roman"/>
                <w:color w:val="010101"/>
                <w:kern w:val="0"/>
                <w:sz w:val="21"/>
                <w:szCs w:val="21"/>
                <w:lang w:eastAsia="zh-CN"/>
              </w:rPr>
            </w:pPr>
            <w:r>
              <w:rPr>
                <w:rFonts w:hint="eastAsia" w:ascii="Times New Roman" w:hAnsi="Times New Roman" w:eastAsia="仿宋_GB2312" w:cs="Times New Roman"/>
                <w:color w:val="010101"/>
                <w:kern w:val="0"/>
                <w:sz w:val="21"/>
                <w:szCs w:val="21"/>
                <w:lang w:val="en-US" w:eastAsia="zh-CN"/>
              </w:rPr>
              <w:t>2</w:t>
            </w:r>
            <w:r>
              <w:rPr>
                <w:rFonts w:hint="default" w:ascii="Times New Roman" w:hAnsi="Times New Roman" w:eastAsia="仿宋_GB2312" w:cs="Times New Roman"/>
                <w:color w:val="010101"/>
                <w:kern w:val="0"/>
                <w:sz w:val="21"/>
                <w:szCs w:val="21"/>
              </w:rPr>
              <w:t>.造成社会影响</w:t>
            </w:r>
            <w:r>
              <w:rPr>
                <w:rFonts w:hint="eastAsia" w:ascii="Times New Roman" w:hAnsi="Times New Roman" w:eastAsia="仿宋_GB2312" w:cs="Times New Roman"/>
                <w:color w:val="010101"/>
                <w:kern w:val="0"/>
                <w:sz w:val="21"/>
                <w:szCs w:val="21"/>
                <w:lang w:eastAsia="zh-CN"/>
              </w:rPr>
              <w:t>；</w:t>
            </w:r>
          </w:p>
          <w:p>
            <w:pPr>
              <w:widowControl/>
              <w:wordWrap/>
              <w:autoSpaceDN w:val="0"/>
              <w:adjustRightInd/>
              <w:snapToGrid/>
              <w:spacing w:line="280" w:lineRule="exact"/>
              <w:ind w:left="0" w:leftChars="0" w:right="0"/>
              <w:jc w:val="both"/>
              <w:textAlignment w:val="auto"/>
              <w:rPr>
                <w:rFonts w:hint="default" w:ascii="Times New Roman" w:hAnsi="Times New Roman" w:eastAsia="仿宋_GB2312" w:cs="Times New Roman"/>
                <w:color w:val="010101"/>
                <w:kern w:val="0"/>
              </w:rPr>
            </w:pPr>
            <w:r>
              <w:rPr>
                <w:rFonts w:hint="eastAsia" w:ascii="Times New Roman" w:hAnsi="Times New Roman" w:eastAsia="仿宋_GB2312" w:cs="Times New Roman"/>
                <w:color w:val="010101"/>
                <w:kern w:val="0"/>
                <w:sz w:val="21"/>
                <w:szCs w:val="21"/>
                <w:lang w:val="en-US" w:eastAsia="zh-CN"/>
              </w:rPr>
              <w:t>3.</w:t>
            </w:r>
            <w:r>
              <w:rPr>
                <w:rFonts w:hint="eastAsia" w:ascii="Times New Roman" w:hAnsi="Times New Roman" w:eastAsia="仿宋_GB2312" w:cs="Times New Roman"/>
                <w:color w:val="010101"/>
                <w:kern w:val="0"/>
                <w:sz w:val="21"/>
                <w:szCs w:val="21"/>
                <w:lang w:eastAsia="zh-CN"/>
              </w:rPr>
              <w:t>具有《文化市场综合执法行政处罚裁量权适用办法》第十四条规定应当从重处罚情形的。</w:t>
            </w:r>
          </w:p>
        </w:tc>
        <w:tc>
          <w:tcPr>
            <w:tcW w:w="5066" w:type="dxa"/>
            <w:tcBorders>
              <w:tl2br w:val="nil"/>
              <w:tr2bl w:val="nil"/>
            </w:tcBorders>
            <w:vAlign w:val="center"/>
          </w:tcPr>
          <w:p>
            <w:pPr>
              <w:widowControl/>
              <w:wordWrap/>
              <w:autoSpaceDN w:val="0"/>
              <w:adjustRightInd/>
              <w:snapToGrid/>
              <w:spacing w:line="280" w:lineRule="exact"/>
              <w:ind w:left="0" w:leftChars="0" w:right="0"/>
              <w:jc w:val="left"/>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rPr>
              <w:t xml:space="preserve">    吊销其导游证并予以公告，责令该导游人员所在旅行社停业整顿</w:t>
            </w:r>
            <w:r>
              <w:rPr>
                <w:rFonts w:hint="default" w:ascii="Times New Roman" w:hAnsi="Times New Roman" w:eastAsia="仿宋_GB2312" w:cs="Times New Roman"/>
                <w:color w:val="010101"/>
                <w:kern w:val="0"/>
                <w:lang w:val="en-US" w:eastAsia="zh-CN"/>
              </w:rPr>
              <w:t>3个月</w:t>
            </w:r>
            <w:r>
              <w:rPr>
                <w:rFonts w:hint="default" w:ascii="Times New Roman" w:hAnsi="Times New Roman" w:eastAsia="仿宋_GB2312" w:cs="Times New Roman"/>
                <w:color w:val="010101"/>
                <w:kern w:val="0"/>
              </w:rPr>
              <w:t>。</w:t>
            </w:r>
          </w:p>
        </w:tc>
      </w:tr>
    </w:tbl>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r>
        <w:rPr>
          <w:rFonts w:hint="eastAsia" w:ascii="Times New Roman" w:hAnsi="Times New Roman" w:eastAsia="方正小标宋_GBK" w:cs="Times New Roman"/>
          <w:sz w:val="24"/>
          <w:szCs w:val="24"/>
          <w:lang w:eastAsia="zh-CN"/>
        </w:rPr>
        <w:br w:type="page"/>
      </w:r>
    </w:p>
    <w:tbl>
      <w:tblPr>
        <w:tblStyle w:val="9"/>
        <w:tblW w:w="15043" w:type="dxa"/>
        <w:tblInd w:w="-18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680"/>
        <w:gridCol w:w="1303"/>
        <w:gridCol w:w="4533"/>
        <w:gridCol w:w="1270"/>
        <w:gridCol w:w="2179"/>
        <w:gridCol w:w="5078"/>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640" w:hRule="atLeast"/>
        </w:trPr>
        <w:tc>
          <w:tcPr>
            <w:tcW w:w="680" w:type="dxa"/>
            <w:tcBorders>
              <w:tl2br w:val="nil"/>
              <w:tr2bl w:val="nil"/>
            </w:tcBorders>
            <w:vAlign w:val="center"/>
          </w:tcPr>
          <w:p>
            <w:pPr>
              <w:widowControl/>
              <w:wordWrap/>
              <w:adjustRightInd/>
              <w:snapToGrid/>
              <w:spacing w:line="360" w:lineRule="exact"/>
              <w:ind w:left="0" w:leftChars="0" w:right="0"/>
              <w:jc w:val="center"/>
              <w:textAlignment w:val="auto"/>
              <w:rPr>
                <w:rFonts w:hint="default" w:ascii="Times New Roman" w:hAnsi="Times New Roman" w:eastAsia="方正小标宋_GBK" w:cs="Times New Roman"/>
                <w:sz w:val="24"/>
                <w:szCs w:val="24"/>
                <w:lang w:eastAsia="zh-CN"/>
              </w:rPr>
            </w:pPr>
            <w:r>
              <w:rPr>
                <w:rFonts w:hint="eastAsia" w:ascii="Times New Roman" w:hAnsi="Times New Roman" w:eastAsia="方正小标宋_GBK" w:cs="Times New Roman"/>
                <w:sz w:val="24"/>
                <w:szCs w:val="24"/>
                <w:lang w:eastAsia="zh-CN"/>
              </w:rPr>
              <w:t>序号</w:t>
            </w:r>
          </w:p>
        </w:tc>
        <w:tc>
          <w:tcPr>
            <w:tcW w:w="1303" w:type="dxa"/>
            <w:tcBorders>
              <w:tl2br w:val="nil"/>
              <w:tr2bl w:val="nil"/>
            </w:tcBorders>
            <w:vAlign w:val="center"/>
          </w:tcPr>
          <w:p>
            <w:pPr>
              <w:widowControl/>
              <w:wordWrap/>
              <w:adjustRightInd/>
              <w:snapToGrid/>
              <w:spacing w:line="360" w:lineRule="exact"/>
              <w:ind w:left="0" w:leftChars="0" w:right="0"/>
              <w:jc w:val="center"/>
              <w:textAlignment w:val="auto"/>
              <w:rPr>
                <w:rFonts w:hint="default" w:ascii="Times New Roman" w:hAnsi="Times New Roman" w:eastAsia="方正小标宋_GBK" w:cs="Times New Roman"/>
                <w:sz w:val="24"/>
                <w:szCs w:val="24"/>
                <w:lang w:eastAsia="zh-CN"/>
              </w:rPr>
            </w:pPr>
            <w:r>
              <w:rPr>
                <w:rFonts w:hint="eastAsia" w:ascii="Times New Roman" w:hAnsi="Times New Roman" w:eastAsia="方正小标宋_GBK" w:cs="Times New Roman"/>
                <w:sz w:val="24"/>
                <w:szCs w:val="24"/>
                <w:lang w:eastAsia="zh-CN"/>
              </w:rPr>
              <w:t>事项名称</w:t>
            </w:r>
          </w:p>
        </w:tc>
        <w:tc>
          <w:tcPr>
            <w:tcW w:w="4533" w:type="dxa"/>
            <w:tcBorders>
              <w:tl2br w:val="nil"/>
              <w:tr2bl w:val="nil"/>
            </w:tcBorders>
            <w:vAlign w:val="center"/>
          </w:tcPr>
          <w:p>
            <w:pPr>
              <w:widowControl/>
              <w:wordWrap/>
              <w:adjustRightInd/>
              <w:snapToGrid/>
              <w:spacing w:line="360" w:lineRule="exact"/>
              <w:ind w:left="0" w:leftChars="0" w:right="0"/>
              <w:jc w:val="center"/>
              <w:textAlignment w:val="auto"/>
              <w:rPr>
                <w:rFonts w:hint="default" w:ascii="Times New Roman" w:hAnsi="Times New Roman" w:eastAsia="方正小标宋_GBK" w:cs="Times New Roman"/>
                <w:sz w:val="24"/>
                <w:szCs w:val="24"/>
                <w:lang w:eastAsia="zh-CN"/>
              </w:rPr>
            </w:pPr>
            <w:r>
              <w:rPr>
                <w:rFonts w:hint="eastAsia" w:ascii="Times New Roman" w:hAnsi="Times New Roman" w:eastAsia="方正小标宋_GBK" w:cs="Times New Roman"/>
                <w:sz w:val="24"/>
                <w:szCs w:val="24"/>
                <w:lang w:eastAsia="zh-CN"/>
              </w:rPr>
              <w:t>处罚依据</w:t>
            </w:r>
          </w:p>
        </w:tc>
        <w:tc>
          <w:tcPr>
            <w:tcW w:w="1270" w:type="dxa"/>
            <w:tcBorders>
              <w:tl2br w:val="nil"/>
              <w:tr2bl w:val="nil"/>
            </w:tcBorders>
            <w:vAlign w:val="center"/>
          </w:tcPr>
          <w:p>
            <w:pPr>
              <w:widowControl/>
              <w:wordWrap/>
              <w:autoSpaceDN w:val="0"/>
              <w:adjustRightInd/>
              <w:snapToGrid/>
              <w:spacing w:line="360" w:lineRule="exact"/>
              <w:ind w:left="0" w:leftChars="0" w:right="0"/>
              <w:jc w:val="center"/>
              <w:textAlignment w:val="auto"/>
              <w:rPr>
                <w:rFonts w:hint="default" w:ascii="Times New Roman" w:hAnsi="Times New Roman" w:eastAsia="仿宋_GB2312" w:cs="Times New Roman"/>
                <w:color w:val="010101"/>
                <w:kern w:val="0"/>
                <w:sz w:val="21"/>
                <w:szCs w:val="21"/>
              </w:rPr>
            </w:pPr>
            <w:r>
              <w:rPr>
                <w:rFonts w:hint="eastAsia" w:ascii="方正小标宋_GBK" w:hAnsi="方正小标宋_GBK" w:eastAsia="方正小标宋_GBK" w:cs="方正小标宋_GBK"/>
                <w:color w:val="010101"/>
                <w:kern w:val="0"/>
                <w:sz w:val="24"/>
                <w:szCs w:val="24"/>
                <w:lang w:eastAsia="zh-CN"/>
              </w:rPr>
              <w:t>裁量阶次</w:t>
            </w:r>
          </w:p>
        </w:tc>
        <w:tc>
          <w:tcPr>
            <w:tcW w:w="2179" w:type="dxa"/>
            <w:tcBorders>
              <w:tl2br w:val="nil"/>
              <w:tr2bl w:val="nil"/>
            </w:tcBorders>
            <w:vAlign w:val="center"/>
          </w:tcPr>
          <w:p>
            <w:pPr>
              <w:widowControl/>
              <w:wordWrap/>
              <w:autoSpaceDN w:val="0"/>
              <w:adjustRightInd/>
              <w:snapToGrid/>
              <w:spacing w:line="360" w:lineRule="exact"/>
              <w:ind w:left="0" w:leftChars="0" w:right="0"/>
              <w:jc w:val="center"/>
              <w:textAlignment w:val="auto"/>
              <w:rPr>
                <w:rFonts w:hint="default" w:ascii="Times New Roman" w:hAnsi="Times New Roman" w:eastAsia="仿宋_GB2312" w:cs="Times New Roman"/>
                <w:color w:val="010101"/>
                <w:kern w:val="0"/>
                <w:sz w:val="21"/>
                <w:szCs w:val="21"/>
              </w:rPr>
            </w:pPr>
            <w:r>
              <w:rPr>
                <w:rFonts w:hint="eastAsia" w:ascii="方正小标宋_GBK" w:hAnsi="方正小标宋_GBK" w:eastAsia="方正小标宋_GBK" w:cs="方正小标宋_GBK"/>
                <w:color w:val="010101"/>
                <w:kern w:val="0"/>
                <w:sz w:val="24"/>
                <w:szCs w:val="24"/>
                <w:lang w:eastAsia="zh-CN"/>
              </w:rPr>
              <w:t>违法行为表现</w:t>
            </w:r>
          </w:p>
        </w:tc>
        <w:tc>
          <w:tcPr>
            <w:tcW w:w="5078" w:type="dxa"/>
            <w:tcBorders>
              <w:tl2br w:val="nil"/>
              <w:tr2bl w:val="nil"/>
            </w:tcBorders>
            <w:vAlign w:val="center"/>
          </w:tcPr>
          <w:p>
            <w:pPr>
              <w:wordWrap/>
              <w:adjustRightInd/>
              <w:snapToGrid/>
              <w:spacing w:line="360" w:lineRule="exact"/>
              <w:ind w:left="0" w:leftChars="0" w:right="0"/>
              <w:jc w:val="center"/>
              <w:textAlignment w:val="auto"/>
              <w:rPr>
                <w:rFonts w:hint="default" w:ascii="Times New Roman" w:hAnsi="Times New Roman" w:eastAsia="仿宋_GB2312" w:cs="Times New Roman"/>
                <w:spacing w:val="-10"/>
                <w:kern w:val="0"/>
                <w:sz w:val="21"/>
                <w:szCs w:val="21"/>
                <w:lang w:eastAsia="zh-CN"/>
              </w:rPr>
            </w:pPr>
            <w:r>
              <w:rPr>
                <w:rFonts w:hint="eastAsia" w:ascii="方正小标宋_GBK" w:hAnsi="方正小标宋_GBK" w:eastAsia="方正小标宋_GBK" w:cs="方正小标宋_GBK"/>
                <w:color w:val="010101"/>
                <w:kern w:val="0"/>
                <w:sz w:val="24"/>
                <w:szCs w:val="24"/>
                <w:lang w:eastAsia="zh-CN"/>
              </w:rPr>
              <w:t>行政处罚基准</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974" w:hRule="atLeast"/>
        </w:trPr>
        <w:tc>
          <w:tcPr>
            <w:tcW w:w="680" w:type="dxa"/>
            <w:vMerge w:val="restart"/>
            <w:tcBorders>
              <w:tl2br w:val="nil"/>
              <w:tr2bl w:val="nil"/>
            </w:tcBorders>
            <w:vAlign w:val="center"/>
          </w:tcPr>
          <w:p>
            <w:pPr>
              <w:widowControl/>
              <w:wordWrap/>
              <w:adjustRightInd/>
              <w:snapToGrid/>
              <w:spacing w:line="360" w:lineRule="exact"/>
              <w:ind w:left="0" w:leftChars="0" w:right="0"/>
              <w:jc w:val="center"/>
              <w:textAlignment w:val="auto"/>
              <w:rPr>
                <w:rFonts w:hint="default" w:ascii="Times New Roman" w:hAnsi="Times New Roman" w:eastAsia="方正小标宋_GBK" w:cs="Times New Roman"/>
                <w:b/>
                <w:bCs/>
                <w:sz w:val="28"/>
                <w:szCs w:val="28"/>
                <w:lang w:val="en-US" w:eastAsia="zh-CN"/>
              </w:rPr>
            </w:pPr>
            <w:r>
              <w:rPr>
                <w:rFonts w:hint="eastAsia" w:ascii="Times New Roman" w:hAnsi="Times New Roman" w:eastAsia="方正小标宋_GBK" w:cs="Times New Roman"/>
                <w:b/>
                <w:bCs/>
                <w:sz w:val="28"/>
                <w:szCs w:val="28"/>
                <w:lang w:val="en-US" w:eastAsia="zh-CN"/>
              </w:rPr>
              <w:t>155</w:t>
            </w:r>
          </w:p>
        </w:tc>
        <w:tc>
          <w:tcPr>
            <w:tcW w:w="1303" w:type="dxa"/>
            <w:vMerge w:val="restart"/>
            <w:tcBorders>
              <w:tl2br w:val="nil"/>
              <w:tr2bl w:val="nil"/>
            </w:tcBorders>
            <w:vAlign w:val="center"/>
          </w:tcPr>
          <w:p>
            <w:pPr>
              <w:widowControl/>
              <w:wordWrap/>
              <w:autoSpaceDN w:val="0"/>
              <w:adjustRightInd/>
              <w:snapToGrid/>
              <w:spacing w:line="360" w:lineRule="exact"/>
              <w:ind w:left="0" w:leftChars="0" w:right="0"/>
              <w:jc w:val="both"/>
              <w:rPr>
                <w:rFonts w:hint="default" w:ascii="Times New Roman" w:hAnsi="Times New Roman" w:eastAsia="仿宋_GB2312" w:cs="Times New Roman"/>
                <w:b/>
                <w:bCs w:val="0"/>
                <w:color w:val="010101"/>
                <w:kern w:val="0"/>
                <w:sz w:val="21"/>
                <w:szCs w:val="21"/>
                <w:lang w:val="en-US" w:eastAsia="zh-CN"/>
              </w:rPr>
            </w:pPr>
            <w:r>
              <w:rPr>
                <w:rFonts w:hint="default" w:ascii="Times New Roman" w:hAnsi="Times New Roman" w:eastAsia="仿宋_GB2312" w:cs="Times New Roman"/>
                <w:b/>
                <w:bCs w:val="0"/>
                <w:color w:val="010101"/>
                <w:kern w:val="0"/>
                <w:sz w:val="21"/>
                <w:szCs w:val="21"/>
                <w:lang w:val="en-US" w:eastAsia="zh-CN"/>
              </w:rPr>
              <w:t xml:space="preserve">    </w:t>
            </w:r>
            <w:r>
              <w:rPr>
                <w:rFonts w:hint="eastAsia" w:ascii="Times New Roman" w:hAnsi="Times New Roman" w:eastAsia="仿宋_GB2312" w:cs="Times New Roman"/>
                <w:b/>
                <w:bCs w:val="0"/>
                <w:spacing w:val="-10"/>
                <w:kern w:val="0"/>
                <w:sz w:val="21"/>
                <w:szCs w:val="21"/>
                <w:lang w:val="en-US" w:eastAsia="zh-CN"/>
              </w:rPr>
              <w:t>第4项</w:t>
            </w:r>
          </w:p>
          <w:p>
            <w:pPr>
              <w:widowControl/>
              <w:wordWrap/>
              <w:autoSpaceDN w:val="0"/>
              <w:adjustRightInd/>
              <w:snapToGrid/>
              <w:spacing w:line="360" w:lineRule="exact"/>
              <w:ind w:left="0" w:leftChars="0" w:right="0"/>
              <w:jc w:val="both"/>
              <w:rPr>
                <w:rFonts w:hint="eastAsia" w:ascii="Times New Roman" w:hAnsi="Times New Roman" w:eastAsia="方正小标宋_GBK" w:cs="Times New Roman"/>
                <w:sz w:val="24"/>
                <w:szCs w:val="24"/>
                <w:lang w:eastAsia="zh-CN"/>
              </w:rPr>
            </w:pPr>
            <w:r>
              <w:rPr>
                <w:rFonts w:hint="default" w:ascii="Times New Roman" w:hAnsi="Times New Roman" w:eastAsia="仿宋_GB2312" w:cs="Times New Roman"/>
                <w:b/>
                <w:bCs w:val="0"/>
                <w:color w:val="010101"/>
                <w:kern w:val="0"/>
                <w:sz w:val="21"/>
                <w:szCs w:val="21"/>
                <w:lang w:val="en-US" w:eastAsia="zh-CN"/>
              </w:rPr>
              <w:t>导游人员</w:t>
            </w:r>
            <w:r>
              <w:rPr>
                <w:rFonts w:hint="default" w:ascii="Times New Roman" w:hAnsi="Times New Roman" w:eastAsia="仿宋_GB2312" w:cs="Times New Roman"/>
                <w:b/>
                <w:bCs w:val="0"/>
                <w:color w:val="010101"/>
                <w:kern w:val="0"/>
                <w:sz w:val="21"/>
                <w:szCs w:val="21"/>
              </w:rPr>
              <w:t>安排旅游者参观或者参与违反我国法律、法规和社会公德的项目或者活动。</w:t>
            </w:r>
          </w:p>
        </w:tc>
        <w:tc>
          <w:tcPr>
            <w:tcW w:w="4533" w:type="dxa"/>
            <w:vMerge w:val="restart"/>
            <w:tcBorders>
              <w:tl2br w:val="nil"/>
              <w:tr2bl w:val="nil"/>
            </w:tcBorders>
            <w:vAlign w:val="center"/>
          </w:tcPr>
          <w:p>
            <w:pPr>
              <w:widowControl/>
              <w:wordWrap/>
              <w:autoSpaceDN w:val="0"/>
              <w:adjustRightInd/>
              <w:snapToGrid/>
              <w:spacing w:line="360" w:lineRule="exact"/>
              <w:jc w:val="both"/>
              <w:rPr>
                <w:rFonts w:hint="default" w:ascii="Times New Roman" w:hAnsi="Times New Roman" w:eastAsia="仿宋_GB2312" w:cs="Times New Roman"/>
                <w:color w:val="010101"/>
                <w:kern w:val="0"/>
                <w:sz w:val="21"/>
                <w:szCs w:val="21"/>
                <w:lang w:val="en-US" w:eastAsia="zh-CN"/>
              </w:rPr>
            </w:pPr>
            <w:r>
              <w:rPr>
                <w:rFonts w:hint="default" w:ascii="Times New Roman" w:hAnsi="Times New Roman" w:eastAsia="仿宋_GB2312" w:cs="Times New Roman"/>
                <w:color w:val="010101"/>
                <w:kern w:val="0"/>
                <w:sz w:val="21"/>
                <w:szCs w:val="21"/>
                <w:lang w:val="en-US" w:eastAsia="zh-CN"/>
              </w:rPr>
              <w:t>1.《导游管理办法》</w:t>
            </w:r>
          </w:p>
          <w:p>
            <w:pPr>
              <w:widowControl/>
              <w:wordWrap/>
              <w:autoSpaceDN w:val="0"/>
              <w:adjustRightInd/>
              <w:snapToGrid/>
              <w:spacing w:line="360" w:lineRule="exact"/>
              <w:ind w:firstLine="420" w:firstLineChars="200"/>
              <w:jc w:val="left"/>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sz w:val="21"/>
                <w:szCs w:val="21"/>
                <w:lang w:val="en-US" w:eastAsia="zh-CN"/>
              </w:rPr>
              <w:t>第三十二条第一款第四项</w:t>
            </w:r>
            <w:r>
              <w:rPr>
                <w:rFonts w:hint="default" w:ascii="Times New Roman" w:hAnsi="Times New Roman" w:eastAsia="仿宋_GB2312" w:cs="Times New Roman"/>
                <w:color w:val="010101"/>
                <w:kern w:val="0"/>
              </w:rPr>
              <w:t xml:space="preserve"> </w:t>
            </w:r>
            <w:r>
              <w:rPr>
                <w:rFonts w:hint="default" w:ascii="Times New Roman" w:hAnsi="Times New Roman" w:eastAsia="仿宋_GB2312" w:cs="Times New Roman"/>
                <w:color w:val="010101"/>
                <w:kern w:val="0"/>
                <w:lang w:val="en-US" w:eastAsia="zh-CN"/>
              </w:rPr>
              <w:t xml:space="preserve"> </w:t>
            </w:r>
            <w:r>
              <w:rPr>
                <w:rFonts w:hint="default" w:ascii="Times New Roman" w:hAnsi="Times New Roman" w:eastAsia="仿宋_GB2312" w:cs="Times New Roman"/>
                <w:color w:val="010101"/>
                <w:kern w:val="0"/>
              </w:rPr>
              <w:t>导游违反本办法有关规定的，依照下列规定处理：</w:t>
            </w:r>
          </w:p>
          <w:p>
            <w:pPr>
              <w:widowControl/>
              <w:wordWrap/>
              <w:autoSpaceDN w:val="0"/>
              <w:adjustRightInd/>
              <w:snapToGrid/>
              <w:spacing w:line="360" w:lineRule="exact"/>
              <w:ind w:firstLine="420" w:firstLineChars="200"/>
              <w:jc w:val="both"/>
              <w:rPr>
                <w:rFonts w:hint="default" w:ascii="Times New Roman" w:hAnsi="Times New Roman" w:eastAsia="仿宋_GB2312" w:cs="Times New Roman"/>
                <w:color w:val="010101"/>
                <w:kern w:val="0"/>
                <w:sz w:val="21"/>
                <w:szCs w:val="21"/>
              </w:rPr>
            </w:pPr>
            <w:r>
              <w:rPr>
                <w:rFonts w:hint="default" w:ascii="Times New Roman" w:hAnsi="Times New Roman" w:eastAsia="仿宋_GB2312" w:cs="Times New Roman"/>
                <w:color w:val="010101"/>
                <w:kern w:val="0"/>
                <w:sz w:val="21"/>
                <w:szCs w:val="21"/>
                <w:lang w:val="en-US" w:eastAsia="zh-CN"/>
              </w:rPr>
              <w:t>（四）违反本办法第二十三条第（一）项规定的，依据《旅游法》第一百零一条的规定处罚。</w:t>
            </w:r>
            <w:r>
              <w:rPr>
                <w:rFonts w:hint="default" w:ascii="Times New Roman" w:hAnsi="Times New Roman" w:eastAsia="仿宋_GB2312" w:cs="Times New Roman"/>
                <w:color w:val="010101"/>
                <w:kern w:val="0"/>
                <w:sz w:val="21"/>
                <w:szCs w:val="21"/>
                <w:lang w:val="en-US" w:eastAsia="zh-CN"/>
              </w:rPr>
              <w:br w:type="textWrapping"/>
            </w:r>
            <w:r>
              <w:rPr>
                <w:rFonts w:hint="default" w:ascii="Times New Roman" w:hAnsi="Times New Roman" w:eastAsia="仿宋_GB2312" w:cs="Times New Roman"/>
                <w:color w:val="010101"/>
                <w:kern w:val="0"/>
                <w:sz w:val="21"/>
                <w:szCs w:val="21"/>
                <w:lang w:val="en-US" w:eastAsia="zh-CN"/>
              </w:rPr>
              <w:t>第二十三条第（一）项：导游在执业过程中不得有下列行为：（一）安排旅游者参观或者参与涉及色情、赌博、毒品等违反我国法律法规和社会公德的项目或者活动。</w:t>
            </w:r>
          </w:p>
          <w:p>
            <w:pPr>
              <w:widowControl/>
              <w:wordWrap/>
              <w:autoSpaceDN w:val="0"/>
              <w:adjustRightInd/>
              <w:snapToGrid/>
              <w:spacing w:line="360" w:lineRule="exact"/>
              <w:jc w:val="both"/>
              <w:rPr>
                <w:rFonts w:hint="default" w:ascii="Times New Roman" w:hAnsi="Times New Roman" w:eastAsia="仿宋_GB2312" w:cs="Times New Roman"/>
                <w:color w:val="010101"/>
                <w:kern w:val="0"/>
                <w:sz w:val="21"/>
                <w:szCs w:val="21"/>
              </w:rPr>
            </w:pPr>
            <w:r>
              <w:rPr>
                <w:rFonts w:hint="default" w:ascii="Times New Roman" w:hAnsi="Times New Roman" w:eastAsia="仿宋_GB2312" w:cs="Times New Roman"/>
                <w:color w:val="010101"/>
                <w:kern w:val="0"/>
                <w:sz w:val="21"/>
                <w:szCs w:val="21"/>
                <w:lang w:val="en-US" w:eastAsia="zh-CN"/>
              </w:rPr>
              <w:t>2.</w:t>
            </w:r>
            <w:r>
              <w:rPr>
                <w:rFonts w:hint="default" w:ascii="Times New Roman" w:hAnsi="Times New Roman" w:eastAsia="仿宋_GB2312" w:cs="Times New Roman"/>
                <w:color w:val="010101"/>
                <w:kern w:val="0"/>
                <w:sz w:val="21"/>
                <w:szCs w:val="21"/>
              </w:rPr>
              <w:t>《旅游法》</w:t>
            </w:r>
          </w:p>
          <w:p>
            <w:pPr>
              <w:widowControl/>
              <w:wordWrap/>
              <w:autoSpaceDN w:val="0"/>
              <w:adjustRightInd/>
              <w:snapToGrid/>
              <w:spacing w:line="360" w:lineRule="exact"/>
              <w:ind w:left="0" w:leftChars="0" w:right="0" w:firstLine="420" w:firstLineChars="200"/>
              <w:jc w:val="both"/>
              <w:rPr>
                <w:rFonts w:hint="eastAsia" w:ascii="Times New Roman" w:hAnsi="Times New Roman" w:eastAsia="方正小标宋_GBK" w:cs="Times New Roman"/>
                <w:sz w:val="24"/>
                <w:szCs w:val="24"/>
                <w:lang w:eastAsia="zh-CN"/>
              </w:rPr>
            </w:pPr>
            <w:r>
              <w:rPr>
                <w:rFonts w:hint="default" w:ascii="Times New Roman" w:hAnsi="Times New Roman" w:eastAsia="仿宋_GB2312" w:cs="Times New Roman"/>
                <w:color w:val="010101"/>
                <w:kern w:val="0"/>
                <w:sz w:val="21"/>
                <w:szCs w:val="21"/>
              </w:rPr>
              <w:t>第一百零一条：旅行社违反本法规定，安排旅游者参观或者参与违反我国法律、法规和社会公德的项目或者活动的，由旅游主管部门责令改正，没收违法所得，责令停业整顿，并处二万元以上二十万元以下罚款；情节严重的，吊销旅行社业务经营许可证；对直接负责的主管人员和其他直接责任人员，处二千元以上二万元以下罚款，并暂扣或者吊销导游证。</w:t>
            </w:r>
          </w:p>
        </w:tc>
        <w:tc>
          <w:tcPr>
            <w:tcW w:w="1270" w:type="dxa"/>
            <w:tcBorders>
              <w:tl2br w:val="nil"/>
              <w:tr2bl w:val="nil"/>
            </w:tcBorders>
            <w:vAlign w:val="center"/>
          </w:tcPr>
          <w:p>
            <w:pPr>
              <w:widowControl/>
              <w:wordWrap/>
              <w:autoSpaceDN w:val="0"/>
              <w:adjustRightInd/>
              <w:snapToGrid/>
              <w:spacing w:line="360" w:lineRule="exact"/>
              <w:ind w:left="0" w:leftChars="0" w:right="0"/>
              <w:jc w:val="center"/>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lang w:eastAsia="zh-CN"/>
              </w:rPr>
              <w:t>较轻</w:t>
            </w:r>
          </w:p>
        </w:tc>
        <w:tc>
          <w:tcPr>
            <w:tcW w:w="2179" w:type="dxa"/>
            <w:tcBorders>
              <w:tl2br w:val="nil"/>
              <w:tr2bl w:val="nil"/>
            </w:tcBorders>
            <w:vAlign w:val="center"/>
          </w:tcPr>
          <w:p>
            <w:pPr>
              <w:widowControl/>
              <w:wordWrap/>
              <w:autoSpaceDN w:val="0"/>
              <w:adjustRightInd/>
              <w:snapToGrid/>
              <w:spacing w:line="280" w:lineRule="exact"/>
              <w:ind w:left="0" w:leftChars="0" w:right="0"/>
              <w:jc w:val="left"/>
              <w:textAlignment w:val="auto"/>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sz w:val="21"/>
                <w:szCs w:val="21"/>
              </w:rPr>
              <w:t xml:space="preserve">   </w:t>
            </w:r>
            <w:r>
              <w:rPr>
                <w:rFonts w:hint="default" w:ascii="Times New Roman" w:hAnsi="Times New Roman" w:eastAsia="仿宋_GB2312" w:cs="Times New Roman"/>
                <w:spacing w:val="-10"/>
                <w:kern w:val="0"/>
                <w:sz w:val="21"/>
                <w:szCs w:val="21"/>
              </w:rPr>
              <w:t>违法所得</w:t>
            </w:r>
            <w:r>
              <w:rPr>
                <w:rFonts w:hint="eastAsia" w:ascii="Times New Roman" w:hAnsi="Times New Roman" w:eastAsia="仿宋_GB2312" w:cs="Times New Roman"/>
                <w:spacing w:val="-10"/>
                <w:kern w:val="0"/>
                <w:sz w:val="21"/>
                <w:szCs w:val="21"/>
                <w:lang w:val="en-US" w:eastAsia="zh-CN"/>
              </w:rPr>
              <w:t>五</w:t>
            </w:r>
            <w:r>
              <w:rPr>
                <w:rFonts w:hint="default" w:ascii="Times New Roman" w:hAnsi="Times New Roman" w:eastAsia="仿宋_GB2312" w:cs="Times New Roman"/>
                <w:spacing w:val="-10"/>
                <w:kern w:val="0"/>
                <w:sz w:val="21"/>
                <w:szCs w:val="21"/>
              </w:rPr>
              <w:t>万元以</w:t>
            </w:r>
            <w:r>
              <w:rPr>
                <w:rFonts w:hint="eastAsia" w:ascii="Times New Roman" w:hAnsi="Times New Roman" w:eastAsia="仿宋_GB2312" w:cs="Times New Roman"/>
                <w:spacing w:val="-10"/>
                <w:kern w:val="0"/>
                <w:sz w:val="21"/>
                <w:szCs w:val="21"/>
                <w:lang w:val="en-US" w:eastAsia="zh-CN"/>
              </w:rPr>
              <w:t>下的。</w:t>
            </w:r>
          </w:p>
        </w:tc>
        <w:tc>
          <w:tcPr>
            <w:tcW w:w="5078" w:type="dxa"/>
            <w:tcBorders>
              <w:tl2br w:val="nil"/>
              <w:tr2bl w:val="nil"/>
            </w:tcBorders>
            <w:vAlign w:val="center"/>
          </w:tcPr>
          <w:p>
            <w:pPr>
              <w:widowControl/>
              <w:wordWrap/>
              <w:autoSpaceDN w:val="0"/>
              <w:adjustRightInd/>
              <w:snapToGrid/>
              <w:spacing w:line="360" w:lineRule="exact"/>
              <w:ind w:left="0" w:leftChars="0" w:right="0" w:firstLine="420" w:firstLineChars="200"/>
              <w:jc w:val="left"/>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sz w:val="21"/>
                <w:szCs w:val="21"/>
                <w:lang w:eastAsia="zh-CN"/>
              </w:rPr>
              <w:t>责令改正，</w:t>
            </w:r>
            <w:r>
              <w:rPr>
                <w:rFonts w:hint="default" w:ascii="Times New Roman" w:hAnsi="Times New Roman" w:eastAsia="仿宋_GB2312" w:cs="Times New Roman"/>
                <w:color w:val="010101"/>
                <w:kern w:val="0"/>
                <w:sz w:val="21"/>
                <w:szCs w:val="21"/>
              </w:rPr>
              <w:t>没收违法所得，责令停业整顿</w:t>
            </w:r>
            <w:r>
              <w:rPr>
                <w:rFonts w:hint="default" w:ascii="Times New Roman" w:hAnsi="Times New Roman" w:eastAsia="仿宋_GB2312" w:cs="Times New Roman"/>
                <w:color w:val="010101"/>
                <w:kern w:val="0"/>
                <w:sz w:val="21"/>
                <w:szCs w:val="21"/>
                <w:lang w:val="en-US" w:eastAsia="zh-CN"/>
              </w:rPr>
              <w:t>一个月至二个月</w:t>
            </w:r>
            <w:r>
              <w:rPr>
                <w:rFonts w:hint="default" w:ascii="Times New Roman" w:hAnsi="Times New Roman" w:eastAsia="仿宋_GB2312" w:cs="Times New Roman"/>
                <w:color w:val="010101"/>
                <w:kern w:val="0"/>
                <w:sz w:val="21"/>
                <w:szCs w:val="21"/>
              </w:rPr>
              <w:t>，并处二万元以上五万元以下罚款。对直接负责的主管人员和其他直接责任人员，处二千元以上五千元以下罚款，并暂扣导游证。</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721" w:hRule="atLeast"/>
        </w:trPr>
        <w:tc>
          <w:tcPr>
            <w:tcW w:w="680" w:type="dxa"/>
            <w:vMerge w:val="continue"/>
            <w:tcBorders>
              <w:tl2br w:val="nil"/>
              <w:tr2bl w:val="nil"/>
            </w:tcBorders>
            <w:vAlign w:val="center"/>
          </w:tcPr>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p>
        </w:tc>
        <w:tc>
          <w:tcPr>
            <w:tcW w:w="1303" w:type="dxa"/>
            <w:vMerge w:val="continue"/>
            <w:tcBorders>
              <w:tl2br w:val="nil"/>
              <w:tr2bl w:val="nil"/>
            </w:tcBorders>
            <w:vAlign w:val="center"/>
          </w:tcPr>
          <w:p>
            <w:pPr>
              <w:widowControl/>
              <w:wordWrap/>
              <w:autoSpaceDN w:val="0"/>
              <w:adjustRightInd/>
              <w:snapToGrid/>
              <w:spacing w:line="360" w:lineRule="exact"/>
              <w:ind w:left="0" w:leftChars="0" w:right="0" w:firstLine="480" w:firstLineChars="200"/>
              <w:jc w:val="left"/>
              <w:rPr>
                <w:rFonts w:hint="eastAsia" w:ascii="Times New Roman" w:hAnsi="Times New Roman" w:eastAsia="方正小标宋_GBK" w:cs="Times New Roman"/>
                <w:sz w:val="24"/>
                <w:szCs w:val="24"/>
                <w:lang w:eastAsia="zh-CN"/>
              </w:rPr>
            </w:pPr>
          </w:p>
        </w:tc>
        <w:tc>
          <w:tcPr>
            <w:tcW w:w="4533" w:type="dxa"/>
            <w:vMerge w:val="continue"/>
            <w:tcBorders>
              <w:tl2br w:val="nil"/>
              <w:tr2bl w:val="nil"/>
            </w:tcBorders>
            <w:vAlign w:val="center"/>
          </w:tcPr>
          <w:p>
            <w:pPr>
              <w:widowControl/>
              <w:wordWrap/>
              <w:adjustRightInd/>
              <w:snapToGrid/>
              <w:spacing w:line="360" w:lineRule="exact"/>
              <w:ind w:left="0" w:leftChars="0" w:right="0"/>
              <w:rPr>
                <w:rFonts w:hint="eastAsia" w:ascii="Times New Roman" w:hAnsi="Times New Roman" w:eastAsia="方正小标宋_GBK" w:cs="Times New Roman"/>
                <w:sz w:val="24"/>
                <w:szCs w:val="24"/>
                <w:lang w:eastAsia="zh-CN"/>
              </w:rPr>
            </w:pPr>
          </w:p>
        </w:tc>
        <w:tc>
          <w:tcPr>
            <w:tcW w:w="1270" w:type="dxa"/>
            <w:tcBorders>
              <w:tl2br w:val="nil"/>
              <w:tr2bl w:val="nil"/>
            </w:tcBorders>
            <w:vAlign w:val="center"/>
          </w:tcPr>
          <w:p>
            <w:pPr>
              <w:widowControl/>
              <w:wordWrap/>
              <w:autoSpaceDN w:val="0"/>
              <w:adjustRightInd/>
              <w:snapToGrid/>
              <w:spacing w:line="360" w:lineRule="exact"/>
              <w:ind w:left="0" w:leftChars="0" w:right="0"/>
              <w:jc w:val="center"/>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rPr>
              <w:t>一般</w:t>
            </w:r>
          </w:p>
        </w:tc>
        <w:tc>
          <w:tcPr>
            <w:tcW w:w="2179" w:type="dxa"/>
            <w:tcBorders>
              <w:tl2br w:val="nil"/>
              <w:tr2bl w:val="nil"/>
            </w:tcBorders>
            <w:vAlign w:val="center"/>
          </w:tcPr>
          <w:p>
            <w:pPr>
              <w:widowControl/>
              <w:numPr>
                <w:ilvl w:val="0"/>
                <w:numId w:val="0"/>
              </w:numPr>
              <w:wordWrap/>
              <w:autoSpaceDN w:val="0"/>
              <w:adjustRightInd/>
              <w:snapToGrid/>
              <w:spacing w:line="280" w:lineRule="exact"/>
              <w:ind w:right="0"/>
              <w:jc w:val="left"/>
              <w:textAlignment w:val="auto"/>
              <w:rPr>
                <w:rFonts w:hint="default" w:ascii="Times New Roman" w:hAnsi="Times New Roman" w:eastAsia="仿宋_GB2312" w:cs="Times New Roman"/>
                <w:color w:val="auto"/>
                <w:kern w:val="0"/>
                <w:sz w:val="21"/>
                <w:szCs w:val="21"/>
                <w:lang w:val="en-US" w:eastAsia="zh-CN"/>
              </w:rPr>
            </w:pPr>
            <w:r>
              <w:rPr>
                <w:rFonts w:hint="eastAsia" w:ascii="Times New Roman" w:hAnsi="Times New Roman" w:eastAsia="仿宋_GB2312" w:cs="Times New Roman"/>
                <w:color w:val="auto"/>
                <w:kern w:val="0"/>
                <w:sz w:val="21"/>
                <w:szCs w:val="21"/>
                <w:lang w:val="en-US" w:eastAsia="zh-CN"/>
              </w:rPr>
              <w:t>违法所得五万至十万元的。</w:t>
            </w:r>
          </w:p>
          <w:p>
            <w:pPr>
              <w:widowControl/>
              <w:wordWrap/>
              <w:autoSpaceDN w:val="0"/>
              <w:adjustRightInd/>
              <w:snapToGrid/>
              <w:spacing w:line="280" w:lineRule="exact"/>
              <w:ind w:left="0" w:leftChars="0" w:right="0"/>
              <w:jc w:val="left"/>
              <w:textAlignment w:val="auto"/>
              <w:rPr>
                <w:rFonts w:hint="default" w:ascii="Times New Roman" w:hAnsi="Times New Roman" w:eastAsia="仿宋_GB2312" w:cs="Times New Roman"/>
                <w:color w:val="010101"/>
                <w:kern w:val="0"/>
              </w:rPr>
            </w:pPr>
          </w:p>
        </w:tc>
        <w:tc>
          <w:tcPr>
            <w:tcW w:w="5078" w:type="dxa"/>
            <w:tcBorders>
              <w:tl2br w:val="nil"/>
              <w:tr2bl w:val="nil"/>
            </w:tcBorders>
            <w:vAlign w:val="center"/>
          </w:tcPr>
          <w:p>
            <w:pPr>
              <w:widowControl/>
              <w:wordWrap/>
              <w:autoSpaceDN w:val="0"/>
              <w:adjustRightInd/>
              <w:snapToGrid/>
              <w:spacing w:line="360" w:lineRule="exact"/>
              <w:ind w:left="0" w:leftChars="0" w:right="0" w:firstLine="420" w:firstLineChars="200"/>
              <w:jc w:val="left"/>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sz w:val="21"/>
                <w:szCs w:val="21"/>
                <w:lang w:eastAsia="zh-CN"/>
              </w:rPr>
              <w:t>责令改正，</w:t>
            </w:r>
            <w:r>
              <w:rPr>
                <w:rFonts w:hint="default" w:ascii="Times New Roman" w:hAnsi="Times New Roman" w:eastAsia="仿宋_GB2312" w:cs="Times New Roman"/>
                <w:color w:val="010101"/>
                <w:kern w:val="0"/>
                <w:sz w:val="21"/>
                <w:szCs w:val="21"/>
              </w:rPr>
              <w:t>没收违法所得，责令停业整顿</w:t>
            </w:r>
            <w:r>
              <w:rPr>
                <w:rFonts w:hint="default" w:ascii="Times New Roman" w:hAnsi="Times New Roman" w:eastAsia="仿宋_GB2312" w:cs="Times New Roman"/>
                <w:color w:val="010101"/>
                <w:kern w:val="0"/>
                <w:sz w:val="21"/>
                <w:szCs w:val="21"/>
                <w:lang w:val="en-US" w:eastAsia="zh-CN"/>
              </w:rPr>
              <w:t>二个月至三个月</w:t>
            </w:r>
            <w:r>
              <w:rPr>
                <w:rFonts w:hint="default" w:ascii="Times New Roman" w:hAnsi="Times New Roman" w:eastAsia="仿宋_GB2312" w:cs="Times New Roman"/>
                <w:color w:val="010101"/>
                <w:kern w:val="0"/>
                <w:sz w:val="21"/>
                <w:szCs w:val="21"/>
              </w:rPr>
              <w:t>，并</w:t>
            </w:r>
            <w:r>
              <w:rPr>
                <w:rFonts w:hint="default" w:ascii="Times New Roman" w:hAnsi="Times New Roman" w:eastAsia="仿宋_GB2312" w:cs="Times New Roman"/>
                <w:sz w:val="21"/>
                <w:szCs w:val="21"/>
              </w:rPr>
              <w:t>处五万元以上十万元以下罚款。</w:t>
            </w:r>
            <w:r>
              <w:rPr>
                <w:rFonts w:hint="default" w:ascii="Times New Roman" w:hAnsi="Times New Roman" w:eastAsia="仿宋_GB2312" w:cs="Times New Roman"/>
                <w:color w:val="010101"/>
                <w:kern w:val="0"/>
                <w:sz w:val="21"/>
                <w:szCs w:val="21"/>
              </w:rPr>
              <w:t>对直接负责的主管人员和其他直接责任人员，处五千元以上一万元以下罚款，并暂扣导游证。</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710" w:hRule="atLeast"/>
        </w:trPr>
        <w:tc>
          <w:tcPr>
            <w:tcW w:w="680" w:type="dxa"/>
            <w:vMerge w:val="continue"/>
            <w:tcBorders>
              <w:tl2br w:val="nil"/>
              <w:tr2bl w:val="nil"/>
            </w:tcBorders>
            <w:vAlign w:val="center"/>
          </w:tcPr>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p>
        </w:tc>
        <w:tc>
          <w:tcPr>
            <w:tcW w:w="1303" w:type="dxa"/>
            <w:vMerge w:val="continue"/>
            <w:tcBorders>
              <w:tl2br w:val="nil"/>
              <w:tr2bl w:val="nil"/>
            </w:tcBorders>
            <w:vAlign w:val="center"/>
          </w:tcPr>
          <w:p>
            <w:pPr>
              <w:widowControl/>
              <w:wordWrap/>
              <w:autoSpaceDN w:val="0"/>
              <w:adjustRightInd/>
              <w:snapToGrid/>
              <w:spacing w:line="360" w:lineRule="exact"/>
              <w:ind w:left="0" w:leftChars="0" w:right="0" w:firstLine="480" w:firstLineChars="200"/>
              <w:jc w:val="left"/>
              <w:rPr>
                <w:rFonts w:hint="eastAsia" w:ascii="Times New Roman" w:hAnsi="Times New Roman" w:eastAsia="方正小标宋_GBK" w:cs="Times New Roman"/>
                <w:sz w:val="24"/>
                <w:szCs w:val="24"/>
                <w:lang w:eastAsia="zh-CN"/>
              </w:rPr>
            </w:pPr>
          </w:p>
        </w:tc>
        <w:tc>
          <w:tcPr>
            <w:tcW w:w="4533" w:type="dxa"/>
            <w:vMerge w:val="continue"/>
            <w:tcBorders>
              <w:tl2br w:val="nil"/>
              <w:tr2bl w:val="nil"/>
            </w:tcBorders>
            <w:vAlign w:val="center"/>
          </w:tcPr>
          <w:p>
            <w:pPr>
              <w:widowControl/>
              <w:wordWrap/>
              <w:adjustRightInd/>
              <w:snapToGrid/>
              <w:spacing w:line="360" w:lineRule="exact"/>
              <w:ind w:left="0" w:leftChars="0" w:right="0"/>
              <w:rPr>
                <w:rFonts w:hint="eastAsia" w:ascii="Times New Roman" w:hAnsi="Times New Roman" w:eastAsia="方正小标宋_GBK" w:cs="Times New Roman"/>
                <w:sz w:val="24"/>
                <w:szCs w:val="24"/>
                <w:lang w:eastAsia="zh-CN"/>
              </w:rPr>
            </w:pPr>
          </w:p>
        </w:tc>
        <w:tc>
          <w:tcPr>
            <w:tcW w:w="1270" w:type="dxa"/>
            <w:tcBorders>
              <w:tl2br w:val="nil"/>
              <w:tr2bl w:val="nil"/>
            </w:tcBorders>
            <w:vAlign w:val="center"/>
          </w:tcPr>
          <w:p>
            <w:pPr>
              <w:widowControl/>
              <w:wordWrap/>
              <w:autoSpaceDN w:val="0"/>
              <w:adjustRightInd/>
              <w:snapToGrid/>
              <w:spacing w:line="360" w:lineRule="exact"/>
              <w:ind w:left="0" w:leftChars="0" w:right="0"/>
              <w:jc w:val="center"/>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rPr>
              <w:t>较重</w:t>
            </w:r>
          </w:p>
        </w:tc>
        <w:tc>
          <w:tcPr>
            <w:tcW w:w="2179" w:type="dxa"/>
            <w:tcBorders>
              <w:tl2br w:val="nil"/>
              <w:tr2bl w:val="nil"/>
            </w:tcBorders>
            <w:vAlign w:val="center"/>
          </w:tcPr>
          <w:p>
            <w:pPr>
              <w:widowControl/>
              <w:wordWrap/>
              <w:autoSpaceDN w:val="0"/>
              <w:adjustRightInd/>
              <w:snapToGrid/>
              <w:spacing w:line="280" w:lineRule="exact"/>
              <w:ind w:left="0" w:leftChars="0" w:right="0"/>
              <w:jc w:val="left"/>
              <w:textAlignment w:val="auto"/>
              <w:rPr>
                <w:rFonts w:hint="eastAsia" w:ascii="Times New Roman" w:hAnsi="Times New Roman" w:eastAsia="仿宋_GB2312" w:cs="Times New Roman"/>
                <w:color w:val="auto"/>
                <w:kern w:val="0"/>
                <w:sz w:val="21"/>
                <w:szCs w:val="21"/>
                <w:lang w:val="en-US" w:eastAsia="zh-CN"/>
              </w:rPr>
            </w:pPr>
            <w:r>
              <w:rPr>
                <w:rFonts w:hint="eastAsia" w:ascii="Times New Roman" w:hAnsi="Times New Roman" w:eastAsia="仿宋_GB2312" w:cs="Times New Roman"/>
                <w:color w:val="auto"/>
                <w:kern w:val="0"/>
                <w:sz w:val="21"/>
                <w:szCs w:val="21"/>
                <w:lang w:val="en-US" w:eastAsia="zh-CN"/>
              </w:rPr>
              <w:t>有下列情形之一的：</w:t>
            </w:r>
          </w:p>
          <w:p>
            <w:pPr>
              <w:widowControl/>
              <w:wordWrap/>
              <w:autoSpaceDN w:val="0"/>
              <w:adjustRightInd/>
              <w:snapToGrid/>
              <w:spacing w:line="280" w:lineRule="exact"/>
              <w:ind w:left="0" w:leftChars="0" w:right="0"/>
              <w:jc w:val="left"/>
              <w:textAlignment w:val="auto"/>
              <w:rPr>
                <w:rFonts w:hint="eastAsia" w:ascii="Times New Roman" w:hAnsi="Times New Roman" w:eastAsia="仿宋_GB2312" w:cs="Times New Roman"/>
                <w:spacing w:val="-10"/>
                <w:kern w:val="0"/>
                <w:sz w:val="21"/>
                <w:szCs w:val="21"/>
                <w:lang w:eastAsia="zh-CN"/>
              </w:rPr>
            </w:pPr>
            <w:r>
              <w:rPr>
                <w:rFonts w:hint="eastAsia" w:ascii="Times New Roman" w:hAnsi="Times New Roman" w:eastAsia="仿宋_GB2312" w:cs="Times New Roman"/>
                <w:spacing w:val="-10"/>
                <w:kern w:val="0"/>
                <w:sz w:val="21"/>
                <w:szCs w:val="21"/>
                <w:lang w:val="en-US" w:eastAsia="zh-CN"/>
              </w:rPr>
              <w:t>1.</w:t>
            </w:r>
            <w:r>
              <w:rPr>
                <w:rFonts w:hint="default" w:ascii="Times New Roman" w:hAnsi="Times New Roman" w:eastAsia="仿宋_GB2312" w:cs="Times New Roman"/>
                <w:spacing w:val="-10"/>
                <w:kern w:val="0"/>
                <w:sz w:val="21"/>
                <w:szCs w:val="21"/>
              </w:rPr>
              <w:t>违法所得十万元以上</w:t>
            </w:r>
            <w:r>
              <w:rPr>
                <w:rFonts w:hint="eastAsia" w:ascii="Times New Roman" w:hAnsi="Times New Roman" w:eastAsia="仿宋_GB2312" w:cs="Times New Roman"/>
                <w:spacing w:val="-10"/>
                <w:kern w:val="0"/>
                <w:sz w:val="21"/>
                <w:szCs w:val="21"/>
                <w:lang w:eastAsia="zh-CN"/>
              </w:rPr>
              <w:t>二十万以下</w:t>
            </w:r>
            <w:r>
              <w:rPr>
                <w:rFonts w:hint="default" w:ascii="Times New Roman" w:hAnsi="Times New Roman" w:eastAsia="仿宋_GB2312" w:cs="Times New Roman"/>
                <w:spacing w:val="-10"/>
                <w:kern w:val="0"/>
                <w:sz w:val="21"/>
                <w:szCs w:val="21"/>
              </w:rPr>
              <w:t>的</w:t>
            </w:r>
            <w:r>
              <w:rPr>
                <w:rFonts w:hint="eastAsia" w:ascii="Times New Roman" w:hAnsi="Times New Roman" w:eastAsia="仿宋_GB2312" w:cs="Times New Roman"/>
                <w:spacing w:val="-10"/>
                <w:kern w:val="0"/>
                <w:sz w:val="21"/>
                <w:szCs w:val="21"/>
                <w:lang w:eastAsia="zh-CN"/>
              </w:rPr>
              <w:t>；</w:t>
            </w:r>
          </w:p>
          <w:p>
            <w:pPr>
              <w:widowControl/>
              <w:wordWrap/>
              <w:autoSpaceDN w:val="0"/>
              <w:adjustRightInd/>
              <w:snapToGrid/>
              <w:spacing w:line="280" w:lineRule="exact"/>
              <w:ind w:left="0" w:leftChars="0" w:right="0"/>
              <w:jc w:val="left"/>
              <w:textAlignment w:val="auto"/>
              <w:rPr>
                <w:rFonts w:hint="eastAsia" w:ascii="Times New Roman" w:hAnsi="Times New Roman" w:eastAsia="仿宋_GB2312" w:cs="Times New Roman"/>
                <w:color w:val="010101"/>
                <w:kern w:val="0"/>
                <w:sz w:val="21"/>
                <w:szCs w:val="21"/>
                <w:lang w:eastAsia="zh-CN"/>
              </w:rPr>
            </w:pPr>
            <w:r>
              <w:rPr>
                <w:rFonts w:hint="eastAsia" w:ascii="Times New Roman" w:hAnsi="Times New Roman" w:eastAsia="仿宋_GB2312" w:cs="Times New Roman"/>
                <w:color w:val="010101"/>
                <w:kern w:val="0"/>
                <w:sz w:val="21"/>
                <w:szCs w:val="21"/>
                <w:lang w:val="en-US" w:eastAsia="zh-CN"/>
              </w:rPr>
              <w:t>2.</w:t>
            </w:r>
            <w:r>
              <w:rPr>
                <w:rFonts w:hint="eastAsia" w:ascii="Times New Roman" w:hAnsi="Times New Roman" w:eastAsia="仿宋_GB2312" w:cs="Times New Roman"/>
                <w:color w:val="010101"/>
                <w:kern w:val="0"/>
                <w:sz w:val="21"/>
                <w:szCs w:val="21"/>
                <w:lang w:eastAsia="zh-CN"/>
              </w:rPr>
              <w:t>两年内因违反本项再次被查处的</w:t>
            </w:r>
            <w:r>
              <w:rPr>
                <w:rFonts w:hint="eastAsia" w:ascii="Times New Roman" w:hAnsi="Times New Roman" w:eastAsia="仿宋_GB2312" w:cs="Times New Roman"/>
                <w:color w:val="010101"/>
                <w:kern w:val="0"/>
                <w:sz w:val="21"/>
                <w:szCs w:val="21"/>
                <w:lang w:val="en-US" w:eastAsia="zh-CN"/>
              </w:rPr>
              <w:t>的</w:t>
            </w:r>
            <w:r>
              <w:rPr>
                <w:rFonts w:hint="eastAsia" w:ascii="Times New Roman" w:hAnsi="Times New Roman" w:eastAsia="仿宋_GB2312" w:cs="Times New Roman"/>
                <w:color w:val="010101"/>
                <w:kern w:val="0"/>
                <w:sz w:val="21"/>
                <w:szCs w:val="21"/>
                <w:lang w:eastAsia="zh-CN"/>
              </w:rPr>
              <w:t>。</w:t>
            </w:r>
          </w:p>
          <w:p>
            <w:pPr>
              <w:widowControl/>
              <w:numPr>
                <w:ilvl w:val="0"/>
                <w:numId w:val="0"/>
              </w:numPr>
              <w:wordWrap/>
              <w:autoSpaceDN w:val="0"/>
              <w:adjustRightInd/>
              <w:snapToGrid/>
              <w:spacing w:line="300" w:lineRule="exact"/>
              <w:ind w:left="0" w:leftChars="0" w:right="0" w:firstLine="0" w:firstLineChars="0"/>
              <w:jc w:val="left"/>
              <w:textAlignment w:val="auto"/>
              <w:rPr>
                <w:rFonts w:hint="default" w:ascii="Times New Roman" w:hAnsi="Times New Roman" w:eastAsia="仿宋_GB2312" w:cs="Times New Roman"/>
                <w:color w:val="010101"/>
                <w:kern w:val="0"/>
              </w:rPr>
            </w:pPr>
          </w:p>
        </w:tc>
        <w:tc>
          <w:tcPr>
            <w:tcW w:w="5078" w:type="dxa"/>
            <w:tcBorders>
              <w:tl2br w:val="nil"/>
              <w:tr2bl w:val="nil"/>
            </w:tcBorders>
            <w:vAlign w:val="center"/>
          </w:tcPr>
          <w:p>
            <w:pPr>
              <w:widowControl/>
              <w:wordWrap/>
              <w:autoSpaceDN w:val="0"/>
              <w:adjustRightInd/>
              <w:snapToGrid/>
              <w:spacing w:line="360" w:lineRule="exact"/>
              <w:ind w:left="0" w:leftChars="0" w:right="0" w:firstLine="420" w:firstLineChars="200"/>
              <w:jc w:val="left"/>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sz w:val="21"/>
                <w:szCs w:val="21"/>
                <w:lang w:eastAsia="zh-CN"/>
              </w:rPr>
              <w:t>责令改正，</w:t>
            </w:r>
            <w:r>
              <w:rPr>
                <w:rFonts w:hint="default" w:ascii="Times New Roman" w:hAnsi="Times New Roman" w:eastAsia="仿宋_GB2312" w:cs="Times New Roman"/>
                <w:color w:val="010101"/>
                <w:kern w:val="0"/>
                <w:sz w:val="21"/>
                <w:szCs w:val="21"/>
              </w:rPr>
              <w:t>没收违法所得，责令停业整顿</w:t>
            </w:r>
            <w:r>
              <w:rPr>
                <w:rFonts w:hint="default" w:ascii="Times New Roman" w:hAnsi="Times New Roman" w:eastAsia="仿宋_GB2312" w:cs="Times New Roman"/>
                <w:color w:val="010101"/>
                <w:kern w:val="0"/>
                <w:sz w:val="21"/>
                <w:szCs w:val="21"/>
                <w:lang w:val="en-US" w:eastAsia="zh-CN"/>
              </w:rPr>
              <w:t>三个月至四个月</w:t>
            </w:r>
            <w:r>
              <w:rPr>
                <w:rFonts w:hint="default" w:ascii="Times New Roman" w:hAnsi="Times New Roman" w:eastAsia="仿宋_GB2312" w:cs="Times New Roman"/>
                <w:color w:val="010101"/>
                <w:kern w:val="0"/>
                <w:sz w:val="21"/>
                <w:szCs w:val="21"/>
              </w:rPr>
              <w:t>，并处十万元以上</w:t>
            </w:r>
            <w:r>
              <w:rPr>
                <w:rFonts w:hint="default" w:ascii="Times New Roman" w:hAnsi="Times New Roman" w:eastAsia="仿宋_GB2312" w:cs="Times New Roman"/>
                <w:color w:val="010101"/>
                <w:kern w:val="0"/>
                <w:sz w:val="21"/>
                <w:szCs w:val="21"/>
                <w:lang w:val="en-US" w:eastAsia="zh-CN"/>
              </w:rPr>
              <w:t>二</w:t>
            </w:r>
            <w:r>
              <w:rPr>
                <w:rFonts w:hint="default" w:ascii="Times New Roman" w:hAnsi="Times New Roman" w:eastAsia="仿宋_GB2312" w:cs="Times New Roman"/>
                <w:color w:val="010101"/>
                <w:kern w:val="0"/>
                <w:sz w:val="21"/>
                <w:szCs w:val="21"/>
              </w:rPr>
              <w:t>十万元以下罚款。对直接负责的主管人员和其他直接责任人员，处一万元以上一万五千元以下罚款，并暂扣导游证。</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2175" w:hRule="atLeast"/>
        </w:trPr>
        <w:tc>
          <w:tcPr>
            <w:tcW w:w="680" w:type="dxa"/>
            <w:vMerge w:val="continue"/>
            <w:tcBorders>
              <w:tl2br w:val="nil"/>
              <w:tr2bl w:val="nil"/>
            </w:tcBorders>
            <w:vAlign w:val="center"/>
          </w:tcPr>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p>
        </w:tc>
        <w:tc>
          <w:tcPr>
            <w:tcW w:w="1303" w:type="dxa"/>
            <w:vMerge w:val="continue"/>
            <w:tcBorders>
              <w:tl2br w:val="nil"/>
              <w:tr2bl w:val="nil"/>
            </w:tcBorders>
            <w:vAlign w:val="center"/>
          </w:tcPr>
          <w:p>
            <w:pPr>
              <w:widowControl/>
              <w:wordWrap/>
              <w:autoSpaceDN w:val="0"/>
              <w:adjustRightInd/>
              <w:snapToGrid/>
              <w:spacing w:line="360" w:lineRule="exact"/>
              <w:ind w:left="0" w:leftChars="0" w:right="0" w:firstLine="480" w:firstLineChars="200"/>
              <w:jc w:val="left"/>
              <w:rPr>
                <w:rFonts w:hint="eastAsia" w:ascii="Times New Roman" w:hAnsi="Times New Roman" w:eastAsia="方正小标宋_GBK" w:cs="Times New Roman"/>
                <w:sz w:val="24"/>
                <w:szCs w:val="24"/>
                <w:lang w:eastAsia="zh-CN"/>
              </w:rPr>
            </w:pPr>
          </w:p>
        </w:tc>
        <w:tc>
          <w:tcPr>
            <w:tcW w:w="4533" w:type="dxa"/>
            <w:vMerge w:val="continue"/>
            <w:tcBorders>
              <w:tl2br w:val="nil"/>
              <w:tr2bl w:val="nil"/>
            </w:tcBorders>
            <w:vAlign w:val="center"/>
          </w:tcPr>
          <w:p>
            <w:pPr>
              <w:widowControl/>
              <w:wordWrap/>
              <w:adjustRightInd/>
              <w:snapToGrid/>
              <w:spacing w:line="360" w:lineRule="exact"/>
              <w:ind w:left="0" w:leftChars="0" w:right="0"/>
              <w:rPr>
                <w:rFonts w:hint="eastAsia" w:ascii="Times New Roman" w:hAnsi="Times New Roman" w:eastAsia="方正小标宋_GBK" w:cs="Times New Roman"/>
                <w:sz w:val="24"/>
                <w:szCs w:val="24"/>
                <w:lang w:eastAsia="zh-CN"/>
              </w:rPr>
            </w:pPr>
          </w:p>
        </w:tc>
        <w:tc>
          <w:tcPr>
            <w:tcW w:w="1270" w:type="dxa"/>
            <w:tcBorders>
              <w:tl2br w:val="nil"/>
              <w:tr2bl w:val="nil"/>
            </w:tcBorders>
            <w:vAlign w:val="center"/>
          </w:tcPr>
          <w:p>
            <w:pPr>
              <w:widowControl/>
              <w:wordWrap/>
              <w:autoSpaceDN w:val="0"/>
              <w:adjustRightInd/>
              <w:snapToGrid/>
              <w:spacing w:line="360" w:lineRule="exact"/>
              <w:ind w:left="0" w:leftChars="0" w:right="0"/>
              <w:jc w:val="center"/>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rPr>
              <w:t>严重</w:t>
            </w:r>
          </w:p>
        </w:tc>
        <w:tc>
          <w:tcPr>
            <w:tcW w:w="2179" w:type="dxa"/>
            <w:tcBorders>
              <w:tl2br w:val="nil"/>
              <w:tr2bl w:val="nil"/>
            </w:tcBorders>
            <w:vAlign w:val="center"/>
          </w:tcPr>
          <w:p>
            <w:pPr>
              <w:widowControl/>
              <w:wordWrap/>
              <w:autoSpaceDN w:val="0"/>
              <w:adjustRightInd/>
              <w:snapToGrid/>
              <w:spacing w:line="280" w:lineRule="exact"/>
              <w:ind w:right="0"/>
              <w:jc w:val="both"/>
              <w:textAlignment w:val="auto"/>
              <w:rPr>
                <w:rFonts w:hint="default" w:ascii="Times New Roman" w:hAnsi="Times New Roman" w:eastAsia="仿宋_GB2312" w:cs="Times New Roman"/>
                <w:color w:val="010101"/>
                <w:kern w:val="0"/>
                <w:sz w:val="21"/>
                <w:szCs w:val="21"/>
              </w:rPr>
            </w:pPr>
            <w:r>
              <w:rPr>
                <w:rFonts w:hint="default" w:ascii="Times New Roman" w:hAnsi="Times New Roman" w:eastAsia="仿宋_GB2312" w:cs="Times New Roman"/>
                <w:color w:val="010101"/>
                <w:kern w:val="0"/>
                <w:sz w:val="21"/>
                <w:szCs w:val="21"/>
              </w:rPr>
              <w:t>有下列情形之一</w:t>
            </w:r>
            <w:r>
              <w:rPr>
                <w:rFonts w:hint="eastAsia" w:ascii="Times New Roman" w:hAnsi="Times New Roman" w:eastAsia="仿宋_GB2312" w:cs="Times New Roman"/>
                <w:color w:val="010101"/>
                <w:kern w:val="0"/>
                <w:sz w:val="21"/>
                <w:szCs w:val="21"/>
                <w:lang w:eastAsia="zh-CN"/>
              </w:rPr>
              <w:t>的</w:t>
            </w:r>
            <w:r>
              <w:rPr>
                <w:rFonts w:hint="default" w:ascii="Times New Roman" w:hAnsi="Times New Roman" w:eastAsia="仿宋_GB2312" w:cs="Times New Roman"/>
                <w:color w:val="010101"/>
                <w:kern w:val="0"/>
                <w:sz w:val="21"/>
                <w:szCs w:val="21"/>
              </w:rPr>
              <w:t>：</w:t>
            </w:r>
          </w:p>
          <w:p>
            <w:pPr>
              <w:widowControl/>
              <w:wordWrap/>
              <w:autoSpaceDN w:val="0"/>
              <w:adjustRightInd/>
              <w:snapToGrid/>
              <w:spacing w:line="280" w:lineRule="exact"/>
              <w:ind w:right="0"/>
              <w:jc w:val="both"/>
              <w:textAlignment w:val="auto"/>
              <w:rPr>
                <w:rFonts w:hint="eastAsia" w:ascii="Times New Roman" w:hAnsi="Times New Roman" w:eastAsia="仿宋_GB2312" w:cs="Times New Roman"/>
                <w:color w:val="010101"/>
                <w:kern w:val="0"/>
                <w:sz w:val="21"/>
                <w:szCs w:val="21"/>
                <w:lang w:eastAsia="zh-CN"/>
              </w:rPr>
            </w:pPr>
            <w:r>
              <w:rPr>
                <w:rFonts w:hint="eastAsia" w:ascii="Times New Roman" w:hAnsi="Times New Roman" w:eastAsia="仿宋_GB2312" w:cs="Times New Roman"/>
                <w:color w:val="010101"/>
                <w:kern w:val="0"/>
                <w:sz w:val="21"/>
                <w:szCs w:val="21"/>
                <w:lang w:val="en-US" w:eastAsia="zh-CN"/>
              </w:rPr>
              <w:t>1</w:t>
            </w:r>
            <w:r>
              <w:rPr>
                <w:rFonts w:hint="default" w:ascii="Times New Roman" w:hAnsi="Times New Roman" w:eastAsia="仿宋_GB2312" w:cs="Times New Roman"/>
                <w:color w:val="010101"/>
                <w:kern w:val="0"/>
                <w:sz w:val="21"/>
                <w:szCs w:val="21"/>
              </w:rPr>
              <w:t>.</w:t>
            </w:r>
            <w:r>
              <w:rPr>
                <w:rFonts w:hint="default" w:ascii="Times New Roman" w:hAnsi="Times New Roman" w:eastAsia="仿宋_GB2312" w:cs="Times New Roman"/>
                <w:color w:val="010101"/>
                <w:kern w:val="0"/>
                <w:sz w:val="21"/>
                <w:szCs w:val="21"/>
                <w:lang w:eastAsia="zh-CN"/>
              </w:rPr>
              <w:t>造成旅游</w:t>
            </w:r>
            <w:r>
              <w:rPr>
                <w:rFonts w:hint="eastAsia" w:ascii="Times New Roman" w:hAnsi="Times New Roman" w:eastAsia="仿宋_GB2312" w:cs="Times New Roman"/>
                <w:color w:val="010101"/>
                <w:kern w:val="0"/>
                <w:sz w:val="21"/>
                <w:szCs w:val="21"/>
                <w:lang w:val="en-US" w:eastAsia="zh-CN"/>
              </w:rPr>
              <w:t>突发事件</w:t>
            </w:r>
            <w:r>
              <w:rPr>
                <w:rFonts w:hint="default" w:ascii="Times New Roman" w:hAnsi="Times New Roman" w:eastAsia="仿宋_GB2312" w:cs="Times New Roman"/>
                <w:color w:val="010101"/>
                <w:kern w:val="0"/>
                <w:sz w:val="21"/>
                <w:szCs w:val="21"/>
              </w:rPr>
              <w:t>；</w:t>
            </w:r>
            <w:r>
              <w:rPr>
                <w:rFonts w:hint="eastAsia" w:ascii="Times New Roman" w:hAnsi="Times New Roman" w:eastAsia="仿宋_GB2312" w:cs="Times New Roman"/>
                <w:color w:val="010101"/>
                <w:kern w:val="0"/>
                <w:sz w:val="21"/>
                <w:szCs w:val="21"/>
                <w:lang w:val="en-US" w:eastAsia="zh-CN"/>
              </w:rPr>
              <w:t>2</w:t>
            </w:r>
            <w:r>
              <w:rPr>
                <w:rFonts w:hint="default" w:ascii="Times New Roman" w:hAnsi="Times New Roman" w:eastAsia="仿宋_GB2312" w:cs="Times New Roman"/>
                <w:color w:val="010101"/>
                <w:kern w:val="0"/>
                <w:sz w:val="21"/>
                <w:szCs w:val="21"/>
              </w:rPr>
              <w:t>.造成社会影响</w:t>
            </w:r>
            <w:r>
              <w:rPr>
                <w:rFonts w:hint="eastAsia" w:ascii="Times New Roman" w:hAnsi="Times New Roman" w:eastAsia="仿宋_GB2312" w:cs="Times New Roman"/>
                <w:color w:val="010101"/>
                <w:kern w:val="0"/>
                <w:sz w:val="21"/>
                <w:szCs w:val="21"/>
                <w:lang w:eastAsia="zh-CN"/>
              </w:rPr>
              <w:t>；</w:t>
            </w:r>
          </w:p>
          <w:p>
            <w:pPr>
              <w:widowControl/>
              <w:wordWrap/>
              <w:autoSpaceDN w:val="0"/>
              <w:adjustRightInd/>
              <w:snapToGrid/>
              <w:spacing w:line="280" w:lineRule="exact"/>
              <w:ind w:left="0" w:leftChars="0" w:right="0"/>
              <w:jc w:val="both"/>
              <w:textAlignment w:val="auto"/>
              <w:rPr>
                <w:rFonts w:hint="eastAsia" w:ascii="Times New Roman" w:hAnsi="Times New Roman" w:eastAsia="仿宋_GB2312" w:cs="Times New Roman"/>
                <w:color w:val="010101"/>
                <w:kern w:val="0"/>
                <w:sz w:val="21"/>
                <w:szCs w:val="21"/>
                <w:lang w:eastAsia="zh-CN"/>
              </w:rPr>
            </w:pPr>
            <w:r>
              <w:rPr>
                <w:rFonts w:hint="eastAsia" w:ascii="Times New Roman" w:hAnsi="Times New Roman" w:eastAsia="仿宋_GB2312" w:cs="Times New Roman"/>
                <w:color w:val="010101"/>
                <w:kern w:val="0"/>
                <w:sz w:val="21"/>
                <w:szCs w:val="21"/>
                <w:lang w:val="en-US" w:eastAsia="zh-CN"/>
              </w:rPr>
              <w:t>3.</w:t>
            </w:r>
            <w:r>
              <w:rPr>
                <w:rFonts w:hint="eastAsia" w:ascii="Times New Roman" w:hAnsi="Times New Roman" w:eastAsia="仿宋_GB2312" w:cs="Times New Roman"/>
                <w:color w:val="010101"/>
                <w:kern w:val="0"/>
                <w:sz w:val="21"/>
                <w:szCs w:val="21"/>
                <w:lang w:eastAsia="zh-CN"/>
              </w:rPr>
              <w:t>具有《文化市场综合执法行政处罚裁量权适用办法》第十四条规定应当从重处罚情形的；</w:t>
            </w:r>
          </w:p>
          <w:p>
            <w:pPr>
              <w:widowControl/>
              <w:wordWrap/>
              <w:autoSpaceDN w:val="0"/>
              <w:adjustRightInd/>
              <w:snapToGrid/>
              <w:spacing w:line="280" w:lineRule="exact"/>
              <w:ind w:left="0" w:leftChars="0" w:right="0"/>
              <w:jc w:val="both"/>
              <w:textAlignment w:val="auto"/>
              <w:rPr>
                <w:rFonts w:hint="eastAsia" w:ascii="Times New Roman" w:hAnsi="Times New Roman" w:eastAsia="仿宋_GB2312" w:cs="Times New Roman"/>
                <w:color w:val="010101"/>
                <w:kern w:val="0"/>
                <w:lang w:eastAsia="zh-CN"/>
              </w:rPr>
            </w:pPr>
            <w:r>
              <w:rPr>
                <w:rFonts w:hint="eastAsia" w:ascii="Times New Roman" w:hAnsi="Times New Roman" w:eastAsia="仿宋_GB2312" w:cs="Times New Roman"/>
                <w:color w:val="010101"/>
                <w:kern w:val="0"/>
                <w:sz w:val="21"/>
                <w:szCs w:val="21"/>
                <w:lang w:val="en-US" w:eastAsia="zh-CN"/>
              </w:rPr>
              <w:t>4.</w:t>
            </w:r>
            <w:r>
              <w:rPr>
                <w:rFonts w:hint="default" w:ascii="Times New Roman" w:hAnsi="Times New Roman" w:eastAsia="仿宋_GB2312" w:cs="Times New Roman"/>
                <w:spacing w:val="-10"/>
                <w:kern w:val="0"/>
                <w:sz w:val="21"/>
                <w:szCs w:val="21"/>
              </w:rPr>
              <w:t>违法所得</w:t>
            </w:r>
            <w:r>
              <w:rPr>
                <w:rFonts w:hint="eastAsia" w:ascii="Times New Roman" w:hAnsi="Times New Roman" w:eastAsia="仿宋_GB2312" w:cs="Times New Roman"/>
                <w:spacing w:val="-10"/>
                <w:kern w:val="0"/>
                <w:sz w:val="21"/>
                <w:szCs w:val="21"/>
                <w:lang w:eastAsia="zh-CN"/>
              </w:rPr>
              <w:t>二十</w:t>
            </w:r>
            <w:r>
              <w:rPr>
                <w:rFonts w:hint="default" w:ascii="Times New Roman" w:hAnsi="Times New Roman" w:eastAsia="仿宋_GB2312" w:cs="Times New Roman"/>
                <w:spacing w:val="-10"/>
                <w:kern w:val="0"/>
                <w:sz w:val="21"/>
                <w:szCs w:val="21"/>
              </w:rPr>
              <w:t>万元以上的</w:t>
            </w:r>
            <w:r>
              <w:rPr>
                <w:rFonts w:hint="eastAsia" w:ascii="Times New Roman" w:hAnsi="Times New Roman" w:eastAsia="仿宋_GB2312" w:cs="Times New Roman"/>
                <w:spacing w:val="-10"/>
                <w:kern w:val="0"/>
                <w:sz w:val="21"/>
                <w:szCs w:val="21"/>
                <w:lang w:eastAsia="zh-CN"/>
              </w:rPr>
              <w:t>。</w:t>
            </w:r>
          </w:p>
        </w:tc>
        <w:tc>
          <w:tcPr>
            <w:tcW w:w="5078" w:type="dxa"/>
            <w:tcBorders>
              <w:tl2br w:val="nil"/>
              <w:tr2bl w:val="nil"/>
            </w:tcBorders>
            <w:vAlign w:val="center"/>
          </w:tcPr>
          <w:p>
            <w:pPr>
              <w:widowControl/>
              <w:wordWrap/>
              <w:autoSpaceDN w:val="0"/>
              <w:adjustRightInd/>
              <w:snapToGrid/>
              <w:spacing w:line="360" w:lineRule="exact"/>
              <w:ind w:left="0" w:leftChars="0" w:right="0" w:firstLine="420" w:firstLineChars="200"/>
              <w:jc w:val="left"/>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sz w:val="21"/>
                <w:szCs w:val="21"/>
                <w:lang w:eastAsia="zh-CN"/>
              </w:rPr>
              <w:t>责令改正，</w:t>
            </w:r>
            <w:r>
              <w:rPr>
                <w:rFonts w:hint="default" w:ascii="Times New Roman" w:hAnsi="Times New Roman" w:eastAsia="仿宋_GB2312" w:cs="Times New Roman"/>
                <w:color w:val="010101"/>
                <w:kern w:val="0"/>
                <w:sz w:val="21"/>
                <w:szCs w:val="21"/>
              </w:rPr>
              <w:t>没收违法所得，吊销旅行社业务经营许可证</w:t>
            </w:r>
            <w:r>
              <w:rPr>
                <w:rFonts w:hint="default" w:ascii="Times New Roman" w:hAnsi="Times New Roman" w:eastAsia="仿宋_GB2312" w:cs="Times New Roman"/>
                <w:color w:val="010101"/>
                <w:kern w:val="0"/>
                <w:sz w:val="21"/>
                <w:szCs w:val="21"/>
                <w:lang w:eastAsia="zh-CN"/>
              </w:rPr>
              <w:t>。</w:t>
            </w:r>
            <w:r>
              <w:rPr>
                <w:rFonts w:hint="default" w:ascii="Times New Roman" w:hAnsi="Times New Roman" w:eastAsia="仿宋_GB2312" w:cs="Times New Roman"/>
                <w:color w:val="010101"/>
                <w:kern w:val="0"/>
                <w:sz w:val="21"/>
                <w:szCs w:val="21"/>
              </w:rPr>
              <w:t>对直接负责的主管人员和其他直接责任人员，处一万五千元以上二万元以下罚款，并吊销导游证。</w:t>
            </w:r>
          </w:p>
        </w:tc>
      </w:tr>
    </w:tbl>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r>
        <w:rPr>
          <w:rFonts w:hint="eastAsia" w:ascii="Times New Roman" w:hAnsi="Times New Roman" w:eastAsia="方正小标宋_GBK" w:cs="Times New Roman"/>
          <w:sz w:val="24"/>
          <w:szCs w:val="24"/>
          <w:lang w:eastAsia="zh-CN"/>
        </w:rPr>
        <w:br w:type="page"/>
      </w:r>
    </w:p>
    <w:tbl>
      <w:tblPr>
        <w:tblStyle w:val="9"/>
        <w:tblW w:w="15043" w:type="dxa"/>
        <w:tblInd w:w="-18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680"/>
        <w:gridCol w:w="1303"/>
        <w:gridCol w:w="4533"/>
        <w:gridCol w:w="1270"/>
        <w:gridCol w:w="2110"/>
        <w:gridCol w:w="5147"/>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640" w:hRule="atLeast"/>
        </w:trPr>
        <w:tc>
          <w:tcPr>
            <w:tcW w:w="680" w:type="dxa"/>
            <w:tcBorders>
              <w:tl2br w:val="nil"/>
              <w:tr2bl w:val="nil"/>
            </w:tcBorders>
            <w:vAlign w:val="center"/>
          </w:tcPr>
          <w:p>
            <w:pPr>
              <w:widowControl/>
              <w:wordWrap/>
              <w:adjustRightInd/>
              <w:snapToGrid/>
              <w:spacing w:line="360" w:lineRule="exact"/>
              <w:ind w:left="0" w:leftChars="0" w:right="0"/>
              <w:jc w:val="center"/>
              <w:textAlignment w:val="auto"/>
              <w:rPr>
                <w:rFonts w:hint="default" w:ascii="Times New Roman" w:hAnsi="Times New Roman" w:eastAsia="方正小标宋_GBK" w:cs="Times New Roman"/>
                <w:sz w:val="24"/>
                <w:szCs w:val="24"/>
                <w:lang w:eastAsia="zh-CN"/>
              </w:rPr>
            </w:pPr>
            <w:r>
              <w:rPr>
                <w:rFonts w:hint="eastAsia" w:ascii="Times New Roman" w:hAnsi="Times New Roman" w:eastAsia="方正小标宋_GBK" w:cs="Times New Roman"/>
                <w:sz w:val="24"/>
                <w:szCs w:val="24"/>
                <w:lang w:eastAsia="zh-CN"/>
              </w:rPr>
              <w:t>序号</w:t>
            </w:r>
          </w:p>
        </w:tc>
        <w:tc>
          <w:tcPr>
            <w:tcW w:w="1303" w:type="dxa"/>
            <w:tcBorders>
              <w:tl2br w:val="nil"/>
              <w:tr2bl w:val="nil"/>
            </w:tcBorders>
            <w:vAlign w:val="center"/>
          </w:tcPr>
          <w:p>
            <w:pPr>
              <w:widowControl/>
              <w:wordWrap/>
              <w:adjustRightInd/>
              <w:snapToGrid/>
              <w:spacing w:line="360" w:lineRule="exact"/>
              <w:ind w:left="0" w:leftChars="0" w:right="0"/>
              <w:jc w:val="center"/>
              <w:textAlignment w:val="auto"/>
              <w:rPr>
                <w:rFonts w:hint="default" w:ascii="Times New Roman" w:hAnsi="Times New Roman" w:eastAsia="方正小标宋_GBK" w:cs="Times New Roman"/>
                <w:sz w:val="24"/>
                <w:szCs w:val="24"/>
                <w:lang w:eastAsia="zh-CN"/>
              </w:rPr>
            </w:pPr>
            <w:r>
              <w:rPr>
                <w:rFonts w:hint="eastAsia" w:ascii="Times New Roman" w:hAnsi="Times New Roman" w:eastAsia="方正小标宋_GBK" w:cs="Times New Roman"/>
                <w:sz w:val="24"/>
                <w:szCs w:val="24"/>
                <w:lang w:eastAsia="zh-CN"/>
              </w:rPr>
              <w:t>事项名称</w:t>
            </w:r>
          </w:p>
        </w:tc>
        <w:tc>
          <w:tcPr>
            <w:tcW w:w="4533" w:type="dxa"/>
            <w:tcBorders>
              <w:tl2br w:val="nil"/>
              <w:tr2bl w:val="nil"/>
            </w:tcBorders>
            <w:vAlign w:val="center"/>
          </w:tcPr>
          <w:p>
            <w:pPr>
              <w:widowControl/>
              <w:wordWrap/>
              <w:adjustRightInd/>
              <w:snapToGrid/>
              <w:spacing w:line="360" w:lineRule="exact"/>
              <w:ind w:left="0" w:leftChars="0" w:right="0"/>
              <w:jc w:val="center"/>
              <w:textAlignment w:val="auto"/>
              <w:rPr>
                <w:rFonts w:hint="default" w:ascii="Times New Roman" w:hAnsi="Times New Roman" w:eastAsia="方正小标宋_GBK" w:cs="Times New Roman"/>
                <w:sz w:val="24"/>
                <w:szCs w:val="24"/>
                <w:lang w:eastAsia="zh-CN"/>
              </w:rPr>
            </w:pPr>
            <w:r>
              <w:rPr>
                <w:rFonts w:hint="eastAsia" w:ascii="Times New Roman" w:hAnsi="Times New Roman" w:eastAsia="方正小标宋_GBK" w:cs="Times New Roman"/>
                <w:sz w:val="24"/>
                <w:szCs w:val="24"/>
                <w:lang w:eastAsia="zh-CN"/>
              </w:rPr>
              <w:t>处罚依据</w:t>
            </w:r>
          </w:p>
        </w:tc>
        <w:tc>
          <w:tcPr>
            <w:tcW w:w="1270" w:type="dxa"/>
            <w:tcBorders>
              <w:tl2br w:val="nil"/>
              <w:tr2bl w:val="nil"/>
            </w:tcBorders>
            <w:vAlign w:val="center"/>
          </w:tcPr>
          <w:p>
            <w:pPr>
              <w:widowControl/>
              <w:wordWrap/>
              <w:autoSpaceDN w:val="0"/>
              <w:adjustRightInd/>
              <w:snapToGrid/>
              <w:spacing w:line="360" w:lineRule="exact"/>
              <w:ind w:left="0" w:leftChars="0" w:right="0"/>
              <w:jc w:val="center"/>
              <w:textAlignment w:val="auto"/>
              <w:rPr>
                <w:rFonts w:hint="default" w:ascii="Times New Roman" w:hAnsi="Times New Roman" w:eastAsia="仿宋_GB2312" w:cs="Times New Roman"/>
                <w:color w:val="010101"/>
                <w:kern w:val="0"/>
                <w:sz w:val="21"/>
                <w:szCs w:val="21"/>
              </w:rPr>
            </w:pPr>
            <w:r>
              <w:rPr>
                <w:rFonts w:hint="eastAsia" w:ascii="方正小标宋_GBK" w:hAnsi="方正小标宋_GBK" w:eastAsia="方正小标宋_GBK" w:cs="方正小标宋_GBK"/>
                <w:color w:val="010101"/>
                <w:kern w:val="0"/>
                <w:sz w:val="24"/>
                <w:szCs w:val="24"/>
                <w:lang w:eastAsia="zh-CN"/>
              </w:rPr>
              <w:t>裁量阶次</w:t>
            </w:r>
          </w:p>
        </w:tc>
        <w:tc>
          <w:tcPr>
            <w:tcW w:w="2110" w:type="dxa"/>
            <w:tcBorders>
              <w:tl2br w:val="nil"/>
              <w:tr2bl w:val="nil"/>
            </w:tcBorders>
            <w:vAlign w:val="center"/>
          </w:tcPr>
          <w:p>
            <w:pPr>
              <w:widowControl/>
              <w:wordWrap/>
              <w:autoSpaceDN w:val="0"/>
              <w:adjustRightInd/>
              <w:snapToGrid/>
              <w:spacing w:line="360" w:lineRule="exact"/>
              <w:ind w:left="0" w:leftChars="0" w:right="0"/>
              <w:jc w:val="center"/>
              <w:textAlignment w:val="auto"/>
              <w:rPr>
                <w:rFonts w:hint="default" w:ascii="Times New Roman" w:hAnsi="Times New Roman" w:eastAsia="仿宋_GB2312" w:cs="Times New Roman"/>
                <w:color w:val="010101"/>
                <w:kern w:val="0"/>
                <w:sz w:val="21"/>
                <w:szCs w:val="21"/>
              </w:rPr>
            </w:pPr>
            <w:r>
              <w:rPr>
                <w:rFonts w:hint="eastAsia" w:ascii="方正小标宋_GBK" w:hAnsi="方正小标宋_GBK" w:eastAsia="方正小标宋_GBK" w:cs="方正小标宋_GBK"/>
                <w:color w:val="010101"/>
                <w:kern w:val="0"/>
                <w:sz w:val="24"/>
                <w:szCs w:val="24"/>
                <w:lang w:eastAsia="zh-CN"/>
              </w:rPr>
              <w:t>违法行为表现</w:t>
            </w:r>
          </w:p>
        </w:tc>
        <w:tc>
          <w:tcPr>
            <w:tcW w:w="5147" w:type="dxa"/>
            <w:tcBorders>
              <w:tl2br w:val="nil"/>
              <w:tr2bl w:val="nil"/>
            </w:tcBorders>
            <w:vAlign w:val="center"/>
          </w:tcPr>
          <w:p>
            <w:pPr>
              <w:wordWrap/>
              <w:adjustRightInd/>
              <w:snapToGrid/>
              <w:spacing w:line="360" w:lineRule="exact"/>
              <w:ind w:left="0" w:leftChars="0" w:right="0"/>
              <w:jc w:val="center"/>
              <w:textAlignment w:val="auto"/>
              <w:rPr>
                <w:rFonts w:hint="default" w:ascii="Times New Roman" w:hAnsi="Times New Roman" w:eastAsia="仿宋_GB2312" w:cs="Times New Roman"/>
                <w:spacing w:val="-10"/>
                <w:kern w:val="0"/>
                <w:sz w:val="21"/>
                <w:szCs w:val="21"/>
                <w:lang w:eastAsia="zh-CN"/>
              </w:rPr>
            </w:pPr>
            <w:r>
              <w:rPr>
                <w:rFonts w:hint="eastAsia" w:ascii="方正小标宋_GBK" w:hAnsi="方正小标宋_GBK" w:eastAsia="方正小标宋_GBK" w:cs="方正小标宋_GBK"/>
                <w:color w:val="010101"/>
                <w:kern w:val="0"/>
                <w:sz w:val="24"/>
                <w:szCs w:val="24"/>
                <w:lang w:eastAsia="zh-CN"/>
              </w:rPr>
              <w:t>行政处罚基准</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2124" w:hRule="atLeast"/>
        </w:trPr>
        <w:tc>
          <w:tcPr>
            <w:tcW w:w="680" w:type="dxa"/>
            <w:vMerge w:val="restart"/>
            <w:tcBorders>
              <w:tl2br w:val="nil"/>
              <w:tr2bl w:val="nil"/>
            </w:tcBorders>
            <w:vAlign w:val="center"/>
          </w:tcPr>
          <w:p>
            <w:pPr>
              <w:widowControl/>
              <w:wordWrap/>
              <w:adjustRightInd/>
              <w:snapToGrid/>
              <w:spacing w:line="360" w:lineRule="exact"/>
              <w:ind w:left="0" w:leftChars="0" w:right="0"/>
              <w:jc w:val="center"/>
              <w:textAlignment w:val="auto"/>
              <w:rPr>
                <w:rFonts w:hint="default" w:ascii="Times New Roman" w:hAnsi="Times New Roman" w:eastAsia="方正小标宋_GBK" w:cs="Times New Roman"/>
                <w:b/>
                <w:bCs/>
                <w:sz w:val="28"/>
                <w:szCs w:val="28"/>
                <w:lang w:val="en-US" w:eastAsia="zh-CN"/>
              </w:rPr>
            </w:pPr>
            <w:r>
              <w:rPr>
                <w:rFonts w:hint="eastAsia" w:ascii="Times New Roman" w:hAnsi="Times New Roman" w:eastAsia="方正小标宋_GBK" w:cs="Times New Roman"/>
                <w:b/>
                <w:bCs/>
                <w:sz w:val="28"/>
                <w:szCs w:val="28"/>
                <w:lang w:val="en-US" w:eastAsia="zh-CN"/>
              </w:rPr>
              <w:t>156</w:t>
            </w:r>
          </w:p>
        </w:tc>
        <w:tc>
          <w:tcPr>
            <w:tcW w:w="1303" w:type="dxa"/>
            <w:vMerge w:val="restart"/>
            <w:tcBorders>
              <w:tl2br w:val="nil"/>
              <w:tr2bl w:val="nil"/>
            </w:tcBorders>
            <w:vAlign w:val="center"/>
          </w:tcPr>
          <w:p>
            <w:pPr>
              <w:widowControl/>
              <w:wordWrap/>
              <w:autoSpaceDN w:val="0"/>
              <w:adjustRightInd/>
              <w:snapToGrid/>
              <w:spacing w:line="360" w:lineRule="exact"/>
              <w:ind w:left="0" w:leftChars="0" w:right="0"/>
              <w:jc w:val="both"/>
              <w:rPr>
                <w:rFonts w:hint="default" w:ascii="Times New Roman" w:hAnsi="Times New Roman" w:eastAsia="仿宋_GB2312" w:cs="Times New Roman"/>
                <w:b/>
                <w:bCs w:val="0"/>
                <w:sz w:val="21"/>
                <w:szCs w:val="21"/>
                <w:lang w:val="en-US" w:eastAsia="zh-CN"/>
              </w:rPr>
            </w:pPr>
            <w:r>
              <w:rPr>
                <w:rFonts w:hint="default" w:ascii="Times New Roman" w:hAnsi="Times New Roman" w:eastAsia="仿宋_GB2312" w:cs="Times New Roman"/>
                <w:b/>
                <w:bCs w:val="0"/>
                <w:sz w:val="21"/>
                <w:szCs w:val="21"/>
                <w:lang w:val="en-US" w:eastAsia="zh-CN"/>
              </w:rPr>
              <w:t xml:space="preserve">    </w:t>
            </w:r>
            <w:r>
              <w:rPr>
                <w:rFonts w:hint="eastAsia" w:ascii="Times New Roman" w:hAnsi="Times New Roman" w:eastAsia="仿宋_GB2312" w:cs="Times New Roman"/>
                <w:b/>
                <w:bCs w:val="0"/>
                <w:spacing w:val="-10"/>
                <w:kern w:val="0"/>
                <w:sz w:val="21"/>
                <w:szCs w:val="21"/>
                <w:lang w:val="en-US" w:eastAsia="zh-CN"/>
              </w:rPr>
              <w:t>第5项</w:t>
            </w:r>
          </w:p>
          <w:p>
            <w:pPr>
              <w:widowControl/>
              <w:wordWrap/>
              <w:autoSpaceDN w:val="0"/>
              <w:adjustRightInd/>
              <w:snapToGrid/>
              <w:spacing w:line="360" w:lineRule="exact"/>
              <w:ind w:left="0" w:leftChars="0" w:right="0"/>
              <w:jc w:val="both"/>
              <w:rPr>
                <w:rFonts w:hint="eastAsia" w:ascii="Times New Roman" w:hAnsi="Times New Roman" w:eastAsia="方正小标宋_GBK" w:cs="Times New Roman"/>
                <w:sz w:val="24"/>
                <w:szCs w:val="24"/>
                <w:lang w:eastAsia="zh-CN"/>
              </w:rPr>
            </w:pPr>
            <w:r>
              <w:rPr>
                <w:rFonts w:hint="default" w:ascii="Times New Roman" w:hAnsi="Times New Roman" w:eastAsia="仿宋_GB2312" w:cs="Times New Roman"/>
                <w:b/>
                <w:bCs w:val="0"/>
                <w:sz w:val="21"/>
                <w:szCs w:val="21"/>
                <w:lang w:val="en-US" w:eastAsia="zh-CN"/>
              </w:rPr>
              <w:t>导游人员</w:t>
            </w:r>
            <w:r>
              <w:rPr>
                <w:rFonts w:hint="default" w:ascii="Times New Roman" w:hAnsi="Times New Roman" w:eastAsia="仿宋_GB2312" w:cs="Times New Roman"/>
                <w:b/>
                <w:bCs w:val="0"/>
                <w:sz w:val="21"/>
                <w:szCs w:val="21"/>
              </w:rPr>
              <w:t>在旅游行程中</w:t>
            </w:r>
            <w:r>
              <w:rPr>
                <w:rFonts w:hint="default" w:ascii="Times New Roman" w:hAnsi="Times New Roman" w:eastAsia="仿宋_GB2312" w:cs="Times New Roman"/>
                <w:b/>
                <w:bCs w:val="0"/>
                <w:sz w:val="21"/>
                <w:szCs w:val="21"/>
                <w:lang w:val="en-US" w:eastAsia="zh-CN"/>
              </w:rPr>
              <w:t>擅自变更旅游行程或者拒绝履行旅游合同。</w:t>
            </w:r>
          </w:p>
        </w:tc>
        <w:tc>
          <w:tcPr>
            <w:tcW w:w="4533" w:type="dxa"/>
            <w:vMerge w:val="restart"/>
            <w:tcBorders>
              <w:tl2br w:val="nil"/>
              <w:tr2bl w:val="nil"/>
            </w:tcBorders>
            <w:vAlign w:val="center"/>
          </w:tcPr>
          <w:p>
            <w:pPr>
              <w:widowControl/>
              <w:wordWrap/>
              <w:autoSpaceDN w:val="0"/>
              <w:adjustRightInd/>
              <w:snapToGrid/>
              <w:spacing w:line="360" w:lineRule="exact"/>
              <w:ind w:left="210" w:hanging="210" w:hangingChars="100"/>
              <w:jc w:val="both"/>
              <w:rPr>
                <w:rFonts w:hint="default" w:ascii="Times New Roman" w:hAnsi="Times New Roman" w:eastAsia="仿宋_GB2312" w:cs="Times New Roman"/>
                <w:color w:val="010101"/>
                <w:kern w:val="0"/>
                <w:sz w:val="21"/>
                <w:szCs w:val="21"/>
                <w:lang w:val="en-US" w:eastAsia="zh-CN"/>
              </w:rPr>
            </w:pPr>
            <w:r>
              <w:rPr>
                <w:rFonts w:hint="default" w:ascii="Times New Roman" w:hAnsi="Times New Roman" w:eastAsia="仿宋_GB2312" w:cs="Times New Roman"/>
                <w:color w:val="010101"/>
                <w:kern w:val="0"/>
                <w:sz w:val="21"/>
                <w:szCs w:val="21"/>
                <w:lang w:val="en-US" w:eastAsia="zh-CN"/>
              </w:rPr>
              <w:t>1.《导游管理办法》</w:t>
            </w:r>
          </w:p>
          <w:p>
            <w:pPr>
              <w:wordWrap/>
              <w:autoSpaceDN w:val="0"/>
              <w:adjustRightInd/>
              <w:snapToGrid/>
              <w:spacing w:line="360" w:lineRule="exact"/>
              <w:ind w:firstLine="420" w:firstLineChars="200"/>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 xml:space="preserve">第三十二条 </w:t>
            </w:r>
            <w:r>
              <w:rPr>
                <w:rFonts w:hint="default" w:ascii="Times New Roman" w:hAnsi="Times New Roman" w:eastAsia="仿宋_GB2312" w:cs="Times New Roman"/>
                <w:color w:val="010101"/>
                <w:kern w:val="0"/>
                <w:sz w:val="21"/>
                <w:szCs w:val="21"/>
                <w:lang w:val="en-US" w:eastAsia="zh-CN"/>
              </w:rPr>
              <w:t xml:space="preserve">第一款第五项  </w:t>
            </w:r>
            <w:r>
              <w:rPr>
                <w:rFonts w:hint="default" w:ascii="Times New Roman" w:hAnsi="Times New Roman" w:eastAsia="仿宋_GB2312" w:cs="Times New Roman"/>
                <w:sz w:val="21"/>
                <w:szCs w:val="21"/>
                <w:lang w:val="en-US" w:eastAsia="zh-CN"/>
              </w:rPr>
              <w:t>导游违反本办法有关规定的，依照下列规定处理：</w:t>
            </w:r>
          </w:p>
          <w:p>
            <w:pPr>
              <w:numPr>
                <w:ilvl w:val="0"/>
                <w:numId w:val="0"/>
              </w:numPr>
              <w:wordWrap/>
              <w:autoSpaceDN w:val="0"/>
              <w:adjustRightInd/>
              <w:snapToGrid/>
              <w:spacing w:line="360" w:lineRule="exact"/>
              <w:ind w:firstLine="420" w:firstLineChars="200"/>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（五）违反本办法第二十三条第（二）项规定的，依据《旅游法》第一百条的规定处罚；</w:t>
            </w:r>
          </w:p>
          <w:p>
            <w:pPr>
              <w:wordWrap/>
              <w:autoSpaceDN w:val="0"/>
              <w:adjustRightInd/>
              <w:snapToGrid/>
              <w:spacing w:line="360" w:lineRule="exact"/>
              <w:ind w:firstLine="420" w:firstLineChars="200"/>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第二十三条导游在执业过程中不得有下列行为：（二）擅自变更旅游行程或者拒绝履行旅游合同。</w:t>
            </w:r>
          </w:p>
          <w:p>
            <w:pPr>
              <w:numPr>
                <w:ilvl w:val="0"/>
                <w:numId w:val="21"/>
              </w:numPr>
              <w:wordWrap/>
              <w:autoSpaceDN w:val="0"/>
              <w:adjustRightInd/>
              <w:snapToGrid/>
              <w:spacing w:line="360" w:lineRule="exac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《旅游法》</w:t>
            </w:r>
          </w:p>
          <w:p>
            <w:pPr>
              <w:numPr>
                <w:ilvl w:val="0"/>
                <w:numId w:val="0"/>
              </w:numPr>
              <w:wordWrap/>
              <w:autoSpaceDN w:val="0"/>
              <w:adjustRightInd/>
              <w:snapToGrid/>
              <w:spacing w:line="360" w:lineRule="exact"/>
              <w:ind w:firstLine="420" w:firstLineChars="200"/>
              <w:rPr>
                <w:rFonts w:hint="default" w:ascii="Times New Roman" w:hAnsi="Times New Roman" w:eastAsia="仿宋_GB2312" w:cs="Times New Roman"/>
                <w:sz w:val="21"/>
                <w:lang w:eastAsia="zh-CN"/>
              </w:rPr>
            </w:pPr>
            <w:r>
              <w:rPr>
                <w:rFonts w:hint="default" w:ascii="Times New Roman" w:hAnsi="Times New Roman" w:eastAsia="仿宋_GB2312" w:cs="Times New Roman"/>
                <w:sz w:val="21"/>
                <w:szCs w:val="21"/>
              </w:rPr>
              <w:t>第一百条：</w:t>
            </w:r>
            <w:r>
              <w:rPr>
                <w:rFonts w:hint="default" w:ascii="Times New Roman" w:hAnsi="Times New Roman" w:eastAsia="仿宋_GB2312" w:cs="Times New Roman"/>
                <w:sz w:val="21"/>
                <w:lang w:eastAsia="zh-CN"/>
              </w:rPr>
              <w:t>旅行社违反本法规定，有下列行为之一的，由旅游主管部门责令改正，处三万元以上三十万元以下罚款，并责令停业整顿；造成旅游者滞留等严重后果的，吊销旅行社业务经营许可证；对直接负责的主管人员和其他直接责任人员，处二千元以上二万元以下罚款，并暂扣或者吊销导游证：</w:t>
            </w:r>
          </w:p>
          <w:p>
            <w:pPr>
              <w:wordWrap/>
              <w:adjustRightInd/>
              <w:snapToGrid/>
              <w:spacing w:line="360" w:lineRule="exact"/>
              <w:ind w:left="0" w:leftChars="0" w:right="0" w:firstLine="480" w:firstLineChars="200"/>
              <w:jc w:val="both"/>
              <w:rPr>
                <w:rFonts w:hint="eastAsia" w:ascii="Times New Roman" w:hAnsi="Times New Roman" w:eastAsia="方正小标宋_GBK" w:cs="Times New Roman"/>
                <w:sz w:val="24"/>
                <w:szCs w:val="24"/>
                <w:lang w:eastAsia="zh-CN"/>
              </w:rPr>
            </w:pPr>
          </w:p>
        </w:tc>
        <w:tc>
          <w:tcPr>
            <w:tcW w:w="1270" w:type="dxa"/>
            <w:tcBorders>
              <w:tl2br w:val="nil"/>
              <w:tr2bl w:val="nil"/>
            </w:tcBorders>
            <w:vAlign w:val="center"/>
          </w:tcPr>
          <w:p>
            <w:pPr>
              <w:widowControl/>
              <w:wordWrap/>
              <w:autoSpaceDN w:val="0"/>
              <w:adjustRightInd/>
              <w:snapToGrid/>
              <w:spacing w:line="360" w:lineRule="exact"/>
              <w:ind w:left="0" w:leftChars="0" w:right="0"/>
              <w:jc w:val="center"/>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lang w:eastAsia="zh-CN"/>
              </w:rPr>
              <w:t>较轻</w:t>
            </w:r>
          </w:p>
        </w:tc>
        <w:tc>
          <w:tcPr>
            <w:tcW w:w="2110" w:type="dxa"/>
            <w:tcBorders>
              <w:tl2br w:val="nil"/>
              <w:tr2bl w:val="nil"/>
            </w:tcBorders>
            <w:vAlign w:val="center"/>
          </w:tcPr>
          <w:p>
            <w:pPr>
              <w:widowControl/>
              <w:numPr>
                <w:ilvl w:val="0"/>
                <w:numId w:val="0"/>
              </w:numPr>
              <w:wordWrap/>
              <w:autoSpaceDN w:val="0"/>
              <w:adjustRightInd/>
              <w:snapToGrid/>
              <w:spacing w:line="300" w:lineRule="exact"/>
              <w:ind w:left="0" w:leftChars="0" w:right="0" w:firstLine="0" w:firstLineChars="0"/>
              <w:jc w:val="left"/>
              <w:textAlignment w:val="auto"/>
              <w:rPr>
                <w:rFonts w:hint="default" w:ascii="Times New Roman" w:hAnsi="Times New Roman" w:eastAsia="仿宋_GB2312" w:cs="Times New Roman"/>
                <w:color w:val="010101"/>
                <w:kern w:val="0"/>
              </w:rPr>
            </w:pPr>
            <w:r>
              <w:rPr>
                <w:rFonts w:hint="eastAsia" w:ascii="Times New Roman" w:hAnsi="Times New Roman" w:eastAsia="仿宋_GB2312" w:cs="Times New Roman"/>
                <w:color w:val="010101"/>
                <w:kern w:val="0"/>
                <w:sz w:val="21"/>
                <w:szCs w:val="21"/>
                <w:lang w:val="en-US" w:eastAsia="zh-CN"/>
              </w:rPr>
              <w:t>初次被查，处主动消除或者减轻违法行为危害后果</w:t>
            </w:r>
            <w:r>
              <w:rPr>
                <w:rFonts w:hint="eastAsia" w:ascii="Times New Roman" w:hAnsi="Times New Roman" w:eastAsia="仿宋_GB2312" w:cs="Times New Roman"/>
                <w:color w:val="010101"/>
                <w:kern w:val="0"/>
                <w:sz w:val="21"/>
                <w:szCs w:val="21"/>
                <w:lang w:eastAsia="zh-CN"/>
              </w:rPr>
              <w:t>的。</w:t>
            </w:r>
          </w:p>
        </w:tc>
        <w:tc>
          <w:tcPr>
            <w:tcW w:w="5147" w:type="dxa"/>
            <w:tcBorders>
              <w:tl2br w:val="nil"/>
              <w:tr2bl w:val="nil"/>
            </w:tcBorders>
            <w:vAlign w:val="center"/>
          </w:tcPr>
          <w:p>
            <w:pPr>
              <w:widowControl/>
              <w:wordWrap/>
              <w:autoSpaceDN w:val="0"/>
              <w:adjustRightInd/>
              <w:snapToGrid/>
              <w:spacing w:line="360" w:lineRule="exact"/>
              <w:ind w:left="0" w:leftChars="0" w:right="0" w:firstLine="420" w:firstLineChars="200"/>
              <w:jc w:val="left"/>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sz w:val="21"/>
                <w:szCs w:val="21"/>
                <w:lang w:eastAsia="zh-CN"/>
              </w:rPr>
              <w:t>责令改正，</w:t>
            </w:r>
            <w:r>
              <w:rPr>
                <w:rFonts w:hint="default" w:ascii="Times New Roman" w:hAnsi="Times New Roman" w:eastAsia="仿宋_GB2312" w:cs="Times New Roman"/>
                <w:color w:val="010101"/>
                <w:kern w:val="0"/>
                <w:sz w:val="21"/>
                <w:szCs w:val="21"/>
              </w:rPr>
              <w:t>处三万元以上十万元以下罚款</w:t>
            </w:r>
            <w:r>
              <w:rPr>
                <w:rFonts w:hint="default" w:ascii="Times New Roman" w:hAnsi="Times New Roman" w:eastAsia="仿宋_GB2312" w:cs="Times New Roman"/>
                <w:color w:val="010101"/>
                <w:kern w:val="0"/>
                <w:sz w:val="21"/>
                <w:szCs w:val="21"/>
                <w:lang w:eastAsia="zh-CN"/>
              </w:rPr>
              <w:t>，并</w:t>
            </w:r>
            <w:r>
              <w:rPr>
                <w:rFonts w:hint="default" w:ascii="Times New Roman" w:hAnsi="Times New Roman" w:eastAsia="仿宋_GB2312" w:cs="Times New Roman"/>
                <w:color w:val="010101"/>
                <w:kern w:val="0"/>
                <w:sz w:val="21"/>
                <w:szCs w:val="21"/>
              </w:rPr>
              <w:t>责令停业整顿</w:t>
            </w:r>
            <w:r>
              <w:rPr>
                <w:rFonts w:hint="default" w:ascii="Times New Roman" w:hAnsi="Times New Roman" w:eastAsia="仿宋_GB2312" w:cs="Times New Roman"/>
                <w:color w:val="010101"/>
                <w:kern w:val="0"/>
                <w:sz w:val="21"/>
                <w:szCs w:val="21"/>
                <w:lang w:eastAsia="zh-CN"/>
              </w:rPr>
              <w:t>一</w:t>
            </w:r>
            <w:r>
              <w:rPr>
                <w:rFonts w:hint="default" w:ascii="Times New Roman" w:hAnsi="Times New Roman" w:eastAsia="仿宋_GB2312" w:cs="Times New Roman"/>
                <w:color w:val="010101"/>
                <w:kern w:val="0"/>
                <w:sz w:val="21"/>
                <w:szCs w:val="21"/>
                <w:lang w:val="en-US" w:eastAsia="zh-CN"/>
              </w:rPr>
              <w:t>个月至二个月。</w:t>
            </w:r>
            <w:r>
              <w:rPr>
                <w:rFonts w:hint="default" w:ascii="Times New Roman" w:hAnsi="Times New Roman" w:eastAsia="仿宋_GB2312" w:cs="Times New Roman"/>
                <w:color w:val="010101"/>
                <w:kern w:val="0"/>
                <w:sz w:val="21"/>
                <w:szCs w:val="21"/>
              </w:rPr>
              <w:t>对直接负责的主管人员和其他直接责任人员，处二千元以上五千元以下罚款，并暂扣导游证。</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710" w:hRule="atLeast"/>
        </w:trPr>
        <w:tc>
          <w:tcPr>
            <w:tcW w:w="680" w:type="dxa"/>
            <w:vMerge w:val="continue"/>
            <w:tcBorders>
              <w:tl2br w:val="nil"/>
              <w:tr2bl w:val="nil"/>
            </w:tcBorders>
            <w:vAlign w:val="center"/>
          </w:tcPr>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p>
        </w:tc>
        <w:tc>
          <w:tcPr>
            <w:tcW w:w="1303" w:type="dxa"/>
            <w:vMerge w:val="continue"/>
            <w:tcBorders>
              <w:tl2br w:val="nil"/>
              <w:tr2bl w:val="nil"/>
            </w:tcBorders>
            <w:vAlign w:val="center"/>
          </w:tcPr>
          <w:p>
            <w:pPr>
              <w:widowControl/>
              <w:wordWrap/>
              <w:autoSpaceDN w:val="0"/>
              <w:adjustRightInd/>
              <w:snapToGrid/>
              <w:spacing w:line="360" w:lineRule="exact"/>
              <w:ind w:left="0" w:leftChars="0" w:right="0" w:firstLine="480" w:firstLineChars="200"/>
              <w:jc w:val="left"/>
              <w:rPr>
                <w:rFonts w:hint="eastAsia" w:ascii="Times New Roman" w:hAnsi="Times New Roman" w:eastAsia="方正小标宋_GBK" w:cs="Times New Roman"/>
                <w:sz w:val="24"/>
                <w:szCs w:val="24"/>
                <w:lang w:eastAsia="zh-CN"/>
              </w:rPr>
            </w:pPr>
          </w:p>
        </w:tc>
        <w:tc>
          <w:tcPr>
            <w:tcW w:w="4533" w:type="dxa"/>
            <w:vMerge w:val="continue"/>
            <w:tcBorders>
              <w:tl2br w:val="nil"/>
              <w:tr2bl w:val="nil"/>
            </w:tcBorders>
            <w:vAlign w:val="center"/>
          </w:tcPr>
          <w:p>
            <w:pPr>
              <w:widowControl/>
              <w:wordWrap/>
              <w:adjustRightInd/>
              <w:snapToGrid/>
              <w:spacing w:line="360" w:lineRule="exact"/>
              <w:ind w:left="0" w:leftChars="0" w:right="0"/>
              <w:jc w:val="both"/>
              <w:rPr>
                <w:rFonts w:hint="eastAsia" w:ascii="Times New Roman" w:hAnsi="Times New Roman" w:eastAsia="方正小标宋_GBK" w:cs="Times New Roman"/>
                <w:sz w:val="24"/>
                <w:szCs w:val="24"/>
                <w:lang w:eastAsia="zh-CN"/>
              </w:rPr>
            </w:pPr>
          </w:p>
        </w:tc>
        <w:tc>
          <w:tcPr>
            <w:tcW w:w="1270" w:type="dxa"/>
            <w:tcBorders>
              <w:tl2br w:val="nil"/>
              <w:tr2bl w:val="nil"/>
            </w:tcBorders>
            <w:vAlign w:val="center"/>
          </w:tcPr>
          <w:p>
            <w:pPr>
              <w:widowControl/>
              <w:wordWrap/>
              <w:autoSpaceDN w:val="0"/>
              <w:adjustRightInd/>
              <w:snapToGrid/>
              <w:spacing w:line="360" w:lineRule="exact"/>
              <w:ind w:left="0" w:leftChars="0" w:right="0"/>
              <w:jc w:val="center"/>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rPr>
              <w:t>一般</w:t>
            </w:r>
          </w:p>
        </w:tc>
        <w:tc>
          <w:tcPr>
            <w:tcW w:w="2110" w:type="dxa"/>
            <w:tcBorders>
              <w:tl2br w:val="nil"/>
              <w:tr2bl w:val="nil"/>
            </w:tcBorders>
            <w:vAlign w:val="center"/>
          </w:tcPr>
          <w:p>
            <w:pPr>
              <w:widowControl/>
              <w:wordWrap/>
              <w:autoSpaceDN w:val="0"/>
              <w:adjustRightInd/>
              <w:snapToGrid/>
              <w:spacing w:line="300" w:lineRule="exact"/>
              <w:ind w:left="0" w:leftChars="0" w:right="0"/>
              <w:jc w:val="left"/>
              <w:textAlignment w:val="auto"/>
              <w:rPr>
                <w:rFonts w:hint="default" w:ascii="Times New Roman" w:hAnsi="Times New Roman" w:eastAsia="仿宋_GB2312" w:cs="Times New Roman"/>
                <w:color w:val="010101"/>
                <w:kern w:val="0"/>
              </w:rPr>
            </w:pPr>
            <w:r>
              <w:rPr>
                <w:rFonts w:hint="eastAsia" w:ascii="Times New Roman" w:hAnsi="Times New Roman" w:eastAsia="仿宋_GB2312" w:cs="Times New Roman"/>
                <w:color w:val="010101"/>
                <w:kern w:val="0"/>
                <w:sz w:val="21"/>
                <w:szCs w:val="21"/>
                <w:lang w:eastAsia="zh-CN"/>
              </w:rPr>
              <w:t>初次违法，不能</w:t>
            </w:r>
            <w:r>
              <w:rPr>
                <w:rFonts w:hint="eastAsia" w:ascii="Times New Roman" w:hAnsi="Times New Roman" w:eastAsia="仿宋_GB2312" w:cs="Times New Roman"/>
                <w:color w:val="010101"/>
                <w:kern w:val="0"/>
                <w:sz w:val="21"/>
                <w:szCs w:val="21"/>
                <w:lang w:val="en-US" w:eastAsia="zh-CN"/>
              </w:rPr>
              <w:t>处主动消除或者减轻违法行为危害后果</w:t>
            </w:r>
            <w:r>
              <w:rPr>
                <w:rFonts w:hint="eastAsia" w:ascii="Times New Roman" w:hAnsi="Times New Roman" w:eastAsia="仿宋_GB2312" w:cs="Times New Roman"/>
                <w:color w:val="010101"/>
                <w:kern w:val="0"/>
                <w:sz w:val="21"/>
                <w:szCs w:val="21"/>
                <w:lang w:eastAsia="zh-CN"/>
              </w:rPr>
              <w:t>的。</w:t>
            </w:r>
          </w:p>
        </w:tc>
        <w:tc>
          <w:tcPr>
            <w:tcW w:w="5147" w:type="dxa"/>
            <w:tcBorders>
              <w:tl2br w:val="nil"/>
              <w:tr2bl w:val="nil"/>
            </w:tcBorders>
            <w:vAlign w:val="center"/>
          </w:tcPr>
          <w:p>
            <w:pPr>
              <w:widowControl/>
              <w:wordWrap/>
              <w:autoSpaceDN w:val="0"/>
              <w:adjustRightInd/>
              <w:snapToGrid/>
              <w:spacing w:line="360" w:lineRule="exact"/>
              <w:ind w:left="0" w:leftChars="0" w:right="0" w:firstLine="380" w:firstLineChars="200"/>
              <w:jc w:val="left"/>
              <w:rPr>
                <w:rFonts w:hint="default" w:ascii="Times New Roman" w:hAnsi="Times New Roman" w:eastAsia="仿宋_GB2312" w:cs="Times New Roman"/>
                <w:color w:val="010101"/>
                <w:kern w:val="0"/>
              </w:rPr>
            </w:pPr>
            <w:r>
              <w:rPr>
                <w:rFonts w:hint="default" w:ascii="Times New Roman" w:hAnsi="Times New Roman" w:eastAsia="仿宋_GB2312" w:cs="Times New Roman"/>
                <w:spacing w:val="-10"/>
                <w:kern w:val="0"/>
                <w:sz w:val="21"/>
                <w:szCs w:val="21"/>
                <w:lang w:eastAsia="zh-CN"/>
              </w:rPr>
              <w:t>责令改正，</w:t>
            </w:r>
            <w:r>
              <w:rPr>
                <w:rFonts w:hint="default" w:ascii="Times New Roman" w:hAnsi="Times New Roman" w:eastAsia="仿宋_GB2312" w:cs="Times New Roman"/>
                <w:color w:val="010101"/>
                <w:kern w:val="0"/>
                <w:sz w:val="21"/>
                <w:szCs w:val="21"/>
              </w:rPr>
              <w:t>处十万元以上十五万元以下罚款</w:t>
            </w:r>
            <w:r>
              <w:rPr>
                <w:rFonts w:hint="default" w:ascii="Times New Roman" w:hAnsi="Times New Roman" w:eastAsia="仿宋_GB2312" w:cs="Times New Roman"/>
                <w:color w:val="010101"/>
                <w:kern w:val="0"/>
                <w:sz w:val="21"/>
                <w:szCs w:val="21"/>
                <w:lang w:eastAsia="zh-CN"/>
              </w:rPr>
              <w:t>，</w:t>
            </w:r>
            <w:r>
              <w:rPr>
                <w:rFonts w:hint="default" w:ascii="Times New Roman" w:hAnsi="Times New Roman" w:eastAsia="仿宋_GB2312" w:cs="Times New Roman"/>
                <w:spacing w:val="-10"/>
                <w:kern w:val="0"/>
                <w:sz w:val="21"/>
                <w:szCs w:val="21"/>
                <w:lang w:eastAsia="zh-CN"/>
              </w:rPr>
              <w:t>并</w:t>
            </w:r>
            <w:r>
              <w:rPr>
                <w:rFonts w:hint="default" w:ascii="Times New Roman" w:hAnsi="Times New Roman" w:eastAsia="仿宋_GB2312" w:cs="Times New Roman"/>
                <w:spacing w:val="-10"/>
                <w:kern w:val="0"/>
                <w:sz w:val="21"/>
                <w:szCs w:val="21"/>
              </w:rPr>
              <w:t>责令停业整顿</w:t>
            </w:r>
            <w:r>
              <w:rPr>
                <w:rFonts w:hint="default" w:ascii="Times New Roman" w:hAnsi="Times New Roman" w:eastAsia="仿宋_GB2312" w:cs="Times New Roman"/>
                <w:spacing w:val="-10"/>
                <w:kern w:val="0"/>
                <w:sz w:val="21"/>
                <w:szCs w:val="21"/>
                <w:lang w:val="en-US" w:eastAsia="zh-CN"/>
              </w:rPr>
              <w:t>二个月至三个月。</w:t>
            </w:r>
            <w:r>
              <w:rPr>
                <w:rFonts w:hint="default" w:ascii="Times New Roman" w:hAnsi="Times New Roman" w:eastAsia="仿宋_GB2312" w:cs="Times New Roman"/>
                <w:color w:val="010101"/>
                <w:kern w:val="0"/>
                <w:sz w:val="21"/>
                <w:szCs w:val="21"/>
              </w:rPr>
              <w:t>对直接负责的主管人员和其他直接责任人员，处五千元以上一万元以下罚款，并暂扣导游证。</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780" w:hRule="atLeast"/>
        </w:trPr>
        <w:tc>
          <w:tcPr>
            <w:tcW w:w="680" w:type="dxa"/>
            <w:vMerge w:val="continue"/>
            <w:tcBorders>
              <w:tl2br w:val="nil"/>
              <w:tr2bl w:val="nil"/>
            </w:tcBorders>
            <w:vAlign w:val="center"/>
          </w:tcPr>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p>
        </w:tc>
        <w:tc>
          <w:tcPr>
            <w:tcW w:w="1303" w:type="dxa"/>
            <w:vMerge w:val="continue"/>
            <w:tcBorders>
              <w:tl2br w:val="nil"/>
              <w:tr2bl w:val="nil"/>
            </w:tcBorders>
            <w:vAlign w:val="center"/>
          </w:tcPr>
          <w:p>
            <w:pPr>
              <w:widowControl/>
              <w:wordWrap/>
              <w:autoSpaceDN w:val="0"/>
              <w:adjustRightInd/>
              <w:snapToGrid/>
              <w:spacing w:line="360" w:lineRule="exact"/>
              <w:ind w:left="0" w:leftChars="0" w:right="0" w:firstLine="480" w:firstLineChars="200"/>
              <w:jc w:val="left"/>
              <w:rPr>
                <w:rFonts w:hint="eastAsia" w:ascii="Times New Roman" w:hAnsi="Times New Roman" w:eastAsia="方正小标宋_GBK" w:cs="Times New Roman"/>
                <w:sz w:val="24"/>
                <w:szCs w:val="24"/>
                <w:lang w:eastAsia="zh-CN"/>
              </w:rPr>
            </w:pPr>
          </w:p>
        </w:tc>
        <w:tc>
          <w:tcPr>
            <w:tcW w:w="4533" w:type="dxa"/>
            <w:vMerge w:val="continue"/>
            <w:tcBorders>
              <w:tl2br w:val="nil"/>
              <w:tr2bl w:val="nil"/>
            </w:tcBorders>
            <w:vAlign w:val="center"/>
          </w:tcPr>
          <w:p>
            <w:pPr>
              <w:widowControl/>
              <w:wordWrap/>
              <w:adjustRightInd/>
              <w:snapToGrid/>
              <w:spacing w:line="360" w:lineRule="exact"/>
              <w:ind w:left="0" w:leftChars="0" w:right="0"/>
              <w:jc w:val="both"/>
              <w:rPr>
                <w:rFonts w:hint="eastAsia" w:ascii="Times New Roman" w:hAnsi="Times New Roman" w:eastAsia="方正小标宋_GBK" w:cs="Times New Roman"/>
                <w:sz w:val="24"/>
                <w:szCs w:val="24"/>
                <w:lang w:eastAsia="zh-CN"/>
              </w:rPr>
            </w:pPr>
          </w:p>
        </w:tc>
        <w:tc>
          <w:tcPr>
            <w:tcW w:w="1270" w:type="dxa"/>
            <w:tcBorders>
              <w:tl2br w:val="nil"/>
              <w:tr2bl w:val="nil"/>
            </w:tcBorders>
            <w:vAlign w:val="center"/>
          </w:tcPr>
          <w:p>
            <w:pPr>
              <w:widowControl/>
              <w:wordWrap/>
              <w:autoSpaceDN w:val="0"/>
              <w:adjustRightInd/>
              <w:snapToGrid/>
              <w:spacing w:line="360" w:lineRule="exact"/>
              <w:ind w:left="0" w:leftChars="0" w:right="0"/>
              <w:jc w:val="center"/>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rPr>
              <w:t>较重</w:t>
            </w:r>
          </w:p>
        </w:tc>
        <w:tc>
          <w:tcPr>
            <w:tcW w:w="2110" w:type="dxa"/>
            <w:tcBorders>
              <w:tl2br w:val="nil"/>
              <w:tr2bl w:val="nil"/>
            </w:tcBorders>
            <w:vAlign w:val="center"/>
          </w:tcPr>
          <w:p>
            <w:pPr>
              <w:widowControl/>
              <w:numPr>
                <w:ilvl w:val="0"/>
                <w:numId w:val="0"/>
              </w:numPr>
              <w:wordWrap/>
              <w:autoSpaceDN w:val="0"/>
              <w:adjustRightInd/>
              <w:snapToGrid/>
              <w:spacing w:line="300" w:lineRule="exact"/>
              <w:ind w:right="0"/>
              <w:jc w:val="left"/>
              <w:textAlignment w:val="auto"/>
              <w:rPr>
                <w:rFonts w:hint="eastAsia" w:ascii="Times New Roman" w:hAnsi="Times New Roman" w:eastAsia="仿宋_GB2312" w:cs="Times New Roman"/>
                <w:color w:val="010101"/>
                <w:kern w:val="0"/>
                <w:sz w:val="21"/>
                <w:szCs w:val="21"/>
                <w:lang w:eastAsia="zh-CN"/>
              </w:rPr>
            </w:pPr>
            <w:r>
              <w:rPr>
                <w:rFonts w:hint="default" w:ascii="Times New Roman" w:hAnsi="Times New Roman" w:eastAsia="仿宋_GB2312" w:cs="Times New Roman"/>
                <w:color w:val="010101"/>
                <w:kern w:val="0"/>
                <w:sz w:val="21"/>
                <w:szCs w:val="21"/>
              </w:rPr>
              <w:t>再次被</w:t>
            </w:r>
            <w:r>
              <w:rPr>
                <w:rFonts w:hint="eastAsia" w:ascii="Times New Roman" w:hAnsi="Times New Roman" w:eastAsia="仿宋_GB2312" w:cs="Times New Roman"/>
                <w:color w:val="010101"/>
                <w:kern w:val="0"/>
                <w:sz w:val="21"/>
                <w:szCs w:val="21"/>
                <w:lang w:val="en-US" w:eastAsia="zh-CN"/>
              </w:rPr>
              <w:t>查处的</w:t>
            </w:r>
            <w:r>
              <w:rPr>
                <w:rFonts w:hint="eastAsia" w:ascii="Times New Roman" w:hAnsi="Times New Roman" w:eastAsia="仿宋_GB2312" w:cs="Times New Roman"/>
                <w:color w:val="010101"/>
                <w:kern w:val="0"/>
                <w:sz w:val="21"/>
                <w:szCs w:val="21"/>
                <w:lang w:eastAsia="zh-CN"/>
              </w:rPr>
              <w:t>。</w:t>
            </w:r>
          </w:p>
          <w:p>
            <w:pPr>
              <w:widowControl/>
              <w:wordWrap/>
              <w:autoSpaceDN w:val="0"/>
              <w:adjustRightInd/>
              <w:snapToGrid/>
              <w:spacing w:line="300" w:lineRule="exact"/>
              <w:ind w:left="0" w:leftChars="0" w:right="0"/>
              <w:jc w:val="left"/>
              <w:textAlignment w:val="auto"/>
              <w:rPr>
                <w:rFonts w:hint="default" w:ascii="Times New Roman" w:hAnsi="Times New Roman" w:eastAsia="仿宋_GB2312" w:cs="Times New Roman"/>
                <w:color w:val="010101"/>
                <w:kern w:val="0"/>
              </w:rPr>
            </w:pPr>
          </w:p>
        </w:tc>
        <w:tc>
          <w:tcPr>
            <w:tcW w:w="5147" w:type="dxa"/>
            <w:tcBorders>
              <w:tl2br w:val="nil"/>
              <w:tr2bl w:val="nil"/>
            </w:tcBorders>
            <w:vAlign w:val="center"/>
          </w:tcPr>
          <w:p>
            <w:pPr>
              <w:widowControl/>
              <w:wordWrap/>
              <w:autoSpaceDN w:val="0"/>
              <w:adjustRightInd/>
              <w:snapToGrid/>
              <w:spacing w:line="360" w:lineRule="exact"/>
              <w:ind w:left="0" w:leftChars="0" w:right="0"/>
              <w:jc w:val="left"/>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sz w:val="21"/>
                <w:szCs w:val="21"/>
                <w:lang w:val="en-US" w:eastAsia="zh-CN"/>
              </w:rPr>
              <w:t xml:space="preserve">    责令改正，</w:t>
            </w:r>
            <w:r>
              <w:rPr>
                <w:rFonts w:hint="default" w:ascii="Times New Roman" w:hAnsi="Times New Roman" w:eastAsia="仿宋_GB2312" w:cs="Times New Roman"/>
                <w:color w:val="010101"/>
                <w:kern w:val="0"/>
                <w:sz w:val="21"/>
                <w:szCs w:val="21"/>
              </w:rPr>
              <w:t>处十五万元以上二十万元以下罚款</w:t>
            </w:r>
            <w:r>
              <w:rPr>
                <w:rFonts w:hint="default" w:ascii="Times New Roman" w:hAnsi="Times New Roman" w:eastAsia="仿宋_GB2312" w:cs="Times New Roman"/>
                <w:color w:val="010101"/>
                <w:kern w:val="0"/>
                <w:sz w:val="21"/>
                <w:szCs w:val="21"/>
                <w:lang w:eastAsia="zh-CN"/>
              </w:rPr>
              <w:t>，并</w:t>
            </w:r>
            <w:r>
              <w:rPr>
                <w:rFonts w:hint="default" w:ascii="Times New Roman" w:hAnsi="Times New Roman" w:eastAsia="仿宋_GB2312" w:cs="Times New Roman"/>
                <w:color w:val="010101"/>
                <w:kern w:val="0"/>
                <w:sz w:val="21"/>
                <w:szCs w:val="21"/>
              </w:rPr>
              <w:t>责令停业整</w:t>
            </w:r>
            <w:r>
              <w:rPr>
                <w:rFonts w:hint="default" w:ascii="Times New Roman" w:hAnsi="Times New Roman" w:eastAsia="仿宋_GB2312" w:cs="Times New Roman"/>
                <w:spacing w:val="-10"/>
                <w:kern w:val="0"/>
                <w:sz w:val="21"/>
                <w:szCs w:val="21"/>
              </w:rPr>
              <w:t>顿</w:t>
            </w:r>
            <w:r>
              <w:rPr>
                <w:rFonts w:hint="default" w:ascii="Times New Roman" w:hAnsi="Times New Roman" w:eastAsia="仿宋_GB2312" w:cs="Times New Roman"/>
                <w:spacing w:val="-10"/>
                <w:kern w:val="0"/>
                <w:sz w:val="21"/>
                <w:szCs w:val="21"/>
                <w:lang w:val="en-US" w:eastAsia="zh-CN"/>
              </w:rPr>
              <w:t>三个月至四个月。</w:t>
            </w:r>
            <w:r>
              <w:rPr>
                <w:rFonts w:hint="default" w:ascii="Times New Roman" w:hAnsi="Times New Roman" w:eastAsia="仿宋_GB2312" w:cs="Times New Roman"/>
                <w:color w:val="010101"/>
                <w:kern w:val="0"/>
                <w:sz w:val="21"/>
                <w:szCs w:val="21"/>
              </w:rPr>
              <w:t>对直接负责的主管人员和其他直接责任人员，处一万元以上一万五千元以下罚款，并暂扣导游证。</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2111" w:hRule="atLeast"/>
        </w:trPr>
        <w:tc>
          <w:tcPr>
            <w:tcW w:w="680" w:type="dxa"/>
            <w:vMerge w:val="continue"/>
            <w:tcBorders>
              <w:tl2br w:val="nil"/>
              <w:tr2bl w:val="nil"/>
            </w:tcBorders>
            <w:vAlign w:val="center"/>
          </w:tcPr>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p>
        </w:tc>
        <w:tc>
          <w:tcPr>
            <w:tcW w:w="1303" w:type="dxa"/>
            <w:vMerge w:val="continue"/>
            <w:tcBorders>
              <w:tl2br w:val="nil"/>
              <w:tr2bl w:val="nil"/>
            </w:tcBorders>
            <w:vAlign w:val="center"/>
          </w:tcPr>
          <w:p>
            <w:pPr>
              <w:widowControl/>
              <w:wordWrap/>
              <w:autoSpaceDN w:val="0"/>
              <w:adjustRightInd/>
              <w:snapToGrid/>
              <w:spacing w:line="360" w:lineRule="exact"/>
              <w:ind w:left="0" w:leftChars="0" w:right="0" w:firstLine="480" w:firstLineChars="200"/>
              <w:jc w:val="left"/>
              <w:rPr>
                <w:rFonts w:hint="eastAsia" w:ascii="Times New Roman" w:hAnsi="Times New Roman" w:eastAsia="方正小标宋_GBK" w:cs="Times New Roman"/>
                <w:sz w:val="24"/>
                <w:szCs w:val="24"/>
                <w:lang w:eastAsia="zh-CN"/>
              </w:rPr>
            </w:pPr>
          </w:p>
        </w:tc>
        <w:tc>
          <w:tcPr>
            <w:tcW w:w="4533" w:type="dxa"/>
            <w:vMerge w:val="continue"/>
            <w:tcBorders>
              <w:tl2br w:val="nil"/>
              <w:tr2bl w:val="nil"/>
            </w:tcBorders>
            <w:vAlign w:val="center"/>
          </w:tcPr>
          <w:p>
            <w:pPr>
              <w:widowControl/>
              <w:wordWrap/>
              <w:adjustRightInd/>
              <w:snapToGrid/>
              <w:spacing w:line="360" w:lineRule="exact"/>
              <w:ind w:left="0" w:leftChars="0" w:right="0"/>
              <w:jc w:val="both"/>
              <w:rPr>
                <w:rFonts w:hint="eastAsia" w:ascii="Times New Roman" w:hAnsi="Times New Roman" w:eastAsia="方正小标宋_GBK" w:cs="Times New Roman"/>
                <w:sz w:val="24"/>
                <w:szCs w:val="24"/>
                <w:lang w:eastAsia="zh-CN"/>
              </w:rPr>
            </w:pPr>
          </w:p>
        </w:tc>
        <w:tc>
          <w:tcPr>
            <w:tcW w:w="1270" w:type="dxa"/>
            <w:tcBorders>
              <w:tl2br w:val="nil"/>
              <w:tr2bl w:val="nil"/>
            </w:tcBorders>
            <w:vAlign w:val="center"/>
          </w:tcPr>
          <w:p>
            <w:pPr>
              <w:widowControl/>
              <w:wordWrap/>
              <w:autoSpaceDN w:val="0"/>
              <w:adjustRightInd/>
              <w:snapToGrid/>
              <w:spacing w:line="360" w:lineRule="exact"/>
              <w:ind w:left="0" w:leftChars="0" w:right="0"/>
              <w:jc w:val="center"/>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rPr>
              <w:t>严重</w:t>
            </w:r>
          </w:p>
        </w:tc>
        <w:tc>
          <w:tcPr>
            <w:tcW w:w="2110" w:type="dxa"/>
            <w:tcBorders>
              <w:tl2br w:val="nil"/>
              <w:tr2bl w:val="nil"/>
            </w:tcBorders>
            <w:vAlign w:val="center"/>
          </w:tcPr>
          <w:p>
            <w:pPr>
              <w:widowControl/>
              <w:wordWrap/>
              <w:autoSpaceDN w:val="0"/>
              <w:adjustRightInd/>
              <w:snapToGrid/>
              <w:spacing w:line="280" w:lineRule="exact"/>
              <w:ind w:right="0"/>
              <w:jc w:val="both"/>
              <w:textAlignment w:val="auto"/>
              <w:rPr>
                <w:rFonts w:hint="default" w:ascii="Times New Roman" w:hAnsi="Times New Roman" w:eastAsia="仿宋_GB2312" w:cs="Times New Roman"/>
                <w:color w:val="010101"/>
                <w:kern w:val="0"/>
                <w:sz w:val="21"/>
                <w:szCs w:val="21"/>
              </w:rPr>
            </w:pPr>
            <w:r>
              <w:rPr>
                <w:rFonts w:hint="default" w:ascii="Times New Roman" w:hAnsi="Times New Roman" w:eastAsia="仿宋_GB2312" w:cs="Times New Roman"/>
                <w:color w:val="010101"/>
                <w:kern w:val="0"/>
                <w:sz w:val="21"/>
                <w:szCs w:val="21"/>
              </w:rPr>
              <w:t>有下列情形之一</w:t>
            </w:r>
            <w:r>
              <w:rPr>
                <w:rFonts w:hint="eastAsia" w:ascii="Times New Roman" w:hAnsi="Times New Roman" w:eastAsia="仿宋_GB2312" w:cs="Times New Roman"/>
                <w:color w:val="010101"/>
                <w:kern w:val="0"/>
                <w:sz w:val="21"/>
                <w:szCs w:val="21"/>
                <w:lang w:eastAsia="zh-CN"/>
              </w:rPr>
              <w:t>的</w:t>
            </w:r>
            <w:r>
              <w:rPr>
                <w:rFonts w:hint="default" w:ascii="Times New Roman" w:hAnsi="Times New Roman" w:eastAsia="仿宋_GB2312" w:cs="Times New Roman"/>
                <w:color w:val="010101"/>
                <w:kern w:val="0"/>
                <w:sz w:val="21"/>
                <w:szCs w:val="21"/>
              </w:rPr>
              <w:t>：</w:t>
            </w:r>
          </w:p>
          <w:p>
            <w:pPr>
              <w:widowControl/>
              <w:numPr>
                <w:ilvl w:val="0"/>
                <w:numId w:val="22"/>
              </w:numPr>
              <w:wordWrap/>
              <w:autoSpaceDN w:val="0"/>
              <w:adjustRightInd/>
              <w:snapToGrid/>
              <w:spacing w:line="280" w:lineRule="exact"/>
              <w:ind w:right="0"/>
              <w:jc w:val="both"/>
              <w:textAlignment w:val="auto"/>
              <w:rPr>
                <w:rFonts w:hint="default" w:ascii="Times New Roman" w:hAnsi="Times New Roman" w:eastAsia="仿宋_GB2312" w:cs="Times New Roman"/>
                <w:color w:val="010101"/>
                <w:kern w:val="0"/>
                <w:sz w:val="21"/>
                <w:szCs w:val="21"/>
              </w:rPr>
            </w:pPr>
            <w:r>
              <w:rPr>
                <w:rFonts w:hint="default" w:ascii="Times New Roman" w:hAnsi="Times New Roman" w:eastAsia="仿宋_GB2312" w:cs="Times New Roman"/>
                <w:color w:val="010101"/>
                <w:kern w:val="0"/>
                <w:sz w:val="21"/>
                <w:szCs w:val="21"/>
                <w:lang w:eastAsia="zh-CN"/>
              </w:rPr>
              <w:t>造成旅游</w:t>
            </w:r>
            <w:r>
              <w:rPr>
                <w:rFonts w:hint="eastAsia" w:ascii="Times New Roman" w:hAnsi="Times New Roman" w:eastAsia="仿宋_GB2312" w:cs="Times New Roman"/>
                <w:color w:val="010101"/>
                <w:kern w:val="0"/>
                <w:sz w:val="21"/>
                <w:szCs w:val="21"/>
                <w:lang w:val="en-US" w:eastAsia="zh-CN"/>
              </w:rPr>
              <w:t>突发事件</w:t>
            </w:r>
            <w:r>
              <w:rPr>
                <w:rFonts w:hint="default" w:ascii="Times New Roman" w:hAnsi="Times New Roman" w:eastAsia="仿宋_GB2312" w:cs="Times New Roman"/>
                <w:color w:val="010101"/>
                <w:kern w:val="0"/>
                <w:sz w:val="21"/>
                <w:szCs w:val="21"/>
              </w:rPr>
              <w:t>；</w:t>
            </w:r>
          </w:p>
          <w:p>
            <w:pPr>
              <w:widowControl/>
              <w:numPr>
                <w:ilvl w:val="0"/>
                <w:numId w:val="0"/>
              </w:numPr>
              <w:wordWrap/>
              <w:autoSpaceDN w:val="0"/>
              <w:adjustRightInd/>
              <w:snapToGrid/>
              <w:spacing w:line="280" w:lineRule="exact"/>
              <w:ind w:right="0"/>
              <w:jc w:val="both"/>
              <w:textAlignment w:val="auto"/>
              <w:rPr>
                <w:rFonts w:hint="eastAsia" w:ascii="Times New Roman" w:hAnsi="Times New Roman" w:eastAsia="仿宋_GB2312" w:cs="Times New Roman"/>
                <w:color w:val="010101"/>
                <w:kern w:val="0"/>
                <w:sz w:val="21"/>
                <w:szCs w:val="21"/>
                <w:lang w:eastAsia="zh-CN"/>
              </w:rPr>
            </w:pPr>
            <w:r>
              <w:rPr>
                <w:rFonts w:hint="eastAsia" w:ascii="Times New Roman" w:hAnsi="Times New Roman" w:eastAsia="仿宋_GB2312" w:cs="Times New Roman"/>
                <w:color w:val="010101"/>
                <w:kern w:val="0"/>
                <w:sz w:val="21"/>
                <w:szCs w:val="21"/>
                <w:lang w:val="en-US" w:eastAsia="zh-CN"/>
              </w:rPr>
              <w:t>2</w:t>
            </w:r>
            <w:r>
              <w:rPr>
                <w:rFonts w:hint="default" w:ascii="Times New Roman" w:hAnsi="Times New Roman" w:eastAsia="仿宋_GB2312" w:cs="Times New Roman"/>
                <w:color w:val="010101"/>
                <w:kern w:val="0"/>
                <w:sz w:val="21"/>
                <w:szCs w:val="21"/>
              </w:rPr>
              <w:t>.造成社会影响</w:t>
            </w:r>
            <w:r>
              <w:rPr>
                <w:rFonts w:hint="eastAsia" w:ascii="Times New Roman" w:hAnsi="Times New Roman" w:eastAsia="仿宋_GB2312" w:cs="Times New Roman"/>
                <w:color w:val="010101"/>
                <w:kern w:val="0"/>
                <w:sz w:val="21"/>
                <w:szCs w:val="21"/>
                <w:lang w:eastAsia="zh-CN"/>
              </w:rPr>
              <w:t>；</w:t>
            </w:r>
          </w:p>
          <w:p>
            <w:pPr>
              <w:widowControl/>
              <w:wordWrap/>
              <w:autoSpaceDN w:val="0"/>
              <w:adjustRightInd/>
              <w:snapToGrid/>
              <w:spacing w:line="300" w:lineRule="exact"/>
              <w:ind w:left="0" w:leftChars="0" w:right="0"/>
              <w:jc w:val="left"/>
              <w:textAlignment w:val="auto"/>
              <w:rPr>
                <w:rFonts w:hint="default" w:ascii="Times New Roman" w:hAnsi="Times New Roman" w:eastAsia="仿宋_GB2312" w:cs="Times New Roman"/>
                <w:color w:val="010101"/>
                <w:kern w:val="0"/>
              </w:rPr>
            </w:pPr>
            <w:r>
              <w:rPr>
                <w:rFonts w:hint="eastAsia" w:ascii="Times New Roman" w:hAnsi="Times New Roman" w:eastAsia="仿宋_GB2312" w:cs="Times New Roman"/>
                <w:color w:val="010101"/>
                <w:kern w:val="0"/>
                <w:sz w:val="21"/>
                <w:szCs w:val="21"/>
                <w:lang w:val="en-US" w:eastAsia="zh-CN"/>
              </w:rPr>
              <w:t>3.</w:t>
            </w:r>
            <w:r>
              <w:rPr>
                <w:rFonts w:hint="eastAsia" w:ascii="Times New Roman" w:hAnsi="Times New Roman" w:eastAsia="仿宋_GB2312" w:cs="Times New Roman"/>
                <w:color w:val="010101"/>
                <w:kern w:val="0"/>
                <w:sz w:val="21"/>
                <w:szCs w:val="21"/>
                <w:lang w:eastAsia="zh-CN"/>
              </w:rPr>
              <w:t>具有《文化市场综合执法行政处罚裁量权适用办法》第十四条规定应当从重处罚情形的。</w:t>
            </w:r>
          </w:p>
        </w:tc>
        <w:tc>
          <w:tcPr>
            <w:tcW w:w="5147" w:type="dxa"/>
            <w:tcBorders>
              <w:tl2br w:val="nil"/>
              <w:tr2bl w:val="nil"/>
            </w:tcBorders>
            <w:vAlign w:val="center"/>
          </w:tcPr>
          <w:p>
            <w:pPr>
              <w:widowControl/>
              <w:wordWrap/>
              <w:autoSpaceDN w:val="0"/>
              <w:adjustRightInd/>
              <w:snapToGrid/>
              <w:spacing w:line="360" w:lineRule="exact"/>
              <w:ind w:left="0" w:leftChars="0" w:right="0" w:firstLine="380" w:firstLineChars="200"/>
              <w:jc w:val="left"/>
              <w:rPr>
                <w:rFonts w:hint="default" w:ascii="Times New Roman" w:hAnsi="Times New Roman" w:eastAsia="仿宋_GB2312" w:cs="Times New Roman"/>
                <w:color w:val="010101"/>
                <w:kern w:val="0"/>
              </w:rPr>
            </w:pPr>
            <w:r>
              <w:rPr>
                <w:rFonts w:hint="default" w:ascii="Times New Roman" w:hAnsi="Times New Roman" w:eastAsia="仿宋_GB2312" w:cs="Times New Roman"/>
                <w:spacing w:val="-10"/>
                <w:kern w:val="0"/>
                <w:sz w:val="21"/>
                <w:szCs w:val="21"/>
                <w:lang w:eastAsia="zh-CN"/>
              </w:rPr>
              <w:t>责令改正，</w:t>
            </w:r>
            <w:r>
              <w:rPr>
                <w:rFonts w:hint="default" w:ascii="Times New Roman" w:hAnsi="Times New Roman" w:eastAsia="仿宋_GB2312" w:cs="Times New Roman"/>
                <w:spacing w:val="-10"/>
                <w:kern w:val="0"/>
                <w:sz w:val="21"/>
                <w:szCs w:val="21"/>
              </w:rPr>
              <w:t>处二十万元以上三十万元以下罚款</w:t>
            </w:r>
            <w:r>
              <w:rPr>
                <w:rFonts w:hint="default" w:ascii="Times New Roman" w:hAnsi="Times New Roman" w:eastAsia="仿宋_GB2312" w:cs="Times New Roman"/>
                <w:spacing w:val="-10"/>
                <w:kern w:val="0"/>
                <w:sz w:val="21"/>
                <w:szCs w:val="21"/>
                <w:lang w:eastAsia="zh-CN"/>
              </w:rPr>
              <w:t>，并</w:t>
            </w:r>
            <w:r>
              <w:rPr>
                <w:rFonts w:hint="default" w:ascii="Times New Roman" w:hAnsi="Times New Roman" w:eastAsia="仿宋_GB2312" w:cs="Times New Roman"/>
                <w:spacing w:val="-10"/>
                <w:kern w:val="0"/>
                <w:sz w:val="21"/>
                <w:szCs w:val="21"/>
              </w:rPr>
              <w:t>吊销旅行社业务经营许可证</w:t>
            </w:r>
            <w:r>
              <w:rPr>
                <w:rFonts w:hint="default" w:ascii="Times New Roman" w:hAnsi="Times New Roman" w:eastAsia="仿宋_GB2312" w:cs="Times New Roman"/>
                <w:spacing w:val="-10"/>
                <w:kern w:val="0"/>
                <w:sz w:val="21"/>
                <w:szCs w:val="21"/>
                <w:lang w:eastAsia="zh-CN"/>
              </w:rPr>
              <w:t>。</w:t>
            </w:r>
            <w:r>
              <w:rPr>
                <w:rFonts w:hint="default" w:ascii="Times New Roman" w:hAnsi="Times New Roman" w:eastAsia="仿宋_GB2312" w:cs="Times New Roman"/>
                <w:color w:val="010101"/>
                <w:kern w:val="0"/>
                <w:sz w:val="21"/>
                <w:szCs w:val="21"/>
              </w:rPr>
              <w:t>对直接负责的主管人员和其他直接责任人员，处一万五千元以上二万元以下罚款，并吊销导游证。</w:t>
            </w:r>
          </w:p>
        </w:tc>
      </w:tr>
    </w:tbl>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r>
        <w:rPr>
          <w:rFonts w:hint="eastAsia" w:ascii="Times New Roman" w:hAnsi="Times New Roman" w:eastAsia="方正小标宋_GBK" w:cs="Times New Roman"/>
          <w:sz w:val="24"/>
          <w:szCs w:val="24"/>
          <w:lang w:eastAsia="zh-CN"/>
        </w:rPr>
        <w:br w:type="page"/>
      </w:r>
    </w:p>
    <w:tbl>
      <w:tblPr>
        <w:tblStyle w:val="9"/>
        <w:tblW w:w="15043" w:type="dxa"/>
        <w:tblInd w:w="-18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680"/>
        <w:gridCol w:w="1303"/>
        <w:gridCol w:w="4533"/>
        <w:gridCol w:w="1270"/>
        <w:gridCol w:w="2110"/>
        <w:gridCol w:w="5147"/>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640" w:hRule="atLeast"/>
        </w:trPr>
        <w:tc>
          <w:tcPr>
            <w:tcW w:w="680" w:type="dxa"/>
            <w:tcBorders>
              <w:tl2br w:val="nil"/>
              <w:tr2bl w:val="nil"/>
            </w:tcBorders>
            <w:vAlign w:val="center"/>
          </w:tcPr>
          <w:p>
            <w:pPr>
              <w:widowControl/>
              <w:wordWrap/>
              <w:adjustRightInd/>
              <w:snapToGrid/>
              <w:spacing w:line="360" w:lineRule="exact"/>
              <w:ind w:left="0" w:leftChars="0" w:right="0"/>
              <w:jc w:val="center"/>
              <w:textAlignment w:val="auto"/>
              <w:rPr>
                <w:rFonts w:hint="default" w:ascii="Times New Roman" w:hAnsi="Times New Roman" w:eastAsia="方正小标宋_GBK" w:cs="Times New Roman"/>
                <w:sz w:val="24"/>
                <w:szCs w:val="24"/>
                <w:lang w:eastAsia="zh-CN"/>
              </w:rPr>
            </w:pPr>
            <w:r>
              <w:rPr>
                <w:rFonts w:hint="eastAsia" w:ascii="Times New Roman" w:hAnsi="Times New Roman" w:eastAsia="方正小标宋_GBK" w:cs="Times New Roman"/>
                <w:sz w:val="24"/>
                <w:szCs w:val="24"/>
                <w:lang w:eastAsia="zh-CN"/>
              </w:rPr>
              <w:t>序号</w:t>
            </w:r>
          </w:p>
        </w:tc>
        <w:tc>
          <w:tcPr>
            <w:tcW w:w="1303" w:type="dxa"/>
            <w:tcBorders>
              <w:tl2br w:val="nil"/>
              <w:tr2bl w:val="nil"/>
            </w:tcBorders>
            <w:vAlign w:val="center"/>
          </w:tcPr>
          <w:p>
            <w:pPr>
              <w:widowControl/>
              <w:wordWrap/>
              <w:adjustRightInd/>
              <w:snapToGrid/>
              <w:spacing w:line="360" w:lineRule="exact"/>
              <w:ind w:left="0" w:leftChars="0" w:right="0"/>
              <w:jc w:val="center"/>
              <w:textAlignment w:val="auto"/>
              <w:rPr>
                <w:rFonts w:hint="default" w:ascii="Times New Roman" w:hAnsi="Times New Roman" w:eastAsia="方正小标宋_GBK" w:cs="Times New Roman"/>
                <w:sz w:val="24"/>
                <w:szCs w:val="24"/>
                <w:lang w:eastAsia="zh-CN"/>
              </w:rPr>
            </w:pPr>
            <w:r>
              <w:rPr>
                <w:rFonts w:hint="eastAsia" w:ascii="Times New Roman" w:hAnsi="Times New Roman" w:eastAsia="方正小标宋_GBK" w:cs="Times New Roman"/>
                <w:sz w:val="24"/>
                <w:szCs w:val="24"/>
                <w:lang w:eastAsia="zh-CN"/>
              </w:rPr>
              <w:t>事项名称</w:t>
            </w:r>
          </w:p>
        </w:tc>
        <w:tc>
          <w:tcPr>
            <w:tcW w:w="4533" w:type="dxa"/>
            <w:tcBorders>
              <w:tl2br w:val="nil"/>
              <w:tr2bl w:val="nil"/>
            </w:tcBorders>
            <w:vAlign w:val="center"/>
          </w:tcPr>
          <w:p>
            <w:pPr>
              <w:widowControl/>
              <w:wordWrap/>
              <w:adjustRightInd/>
              <w:snapToGrid/>
              <w:spacing w:line="360" w:lineRule="exact"/>
              <w:ind w:left="0" w:leftChars="0" w:right="0"/>
              <w:jc w:val="center"/>
              <w:textAlignment w:val="auto"/>
              <w:rPr>
                <w:rFonts w:hint="default" w:ascii="Times New Roman" w:hAnsi="Times New Roman" w:eastAsia="方正小标宋_GBK" w:cs="Times New Roman"/>
                <w:sz w:val="24"/>
                <w:szCs w:val="24"/>
                <w:lang w:eastAsia="zh-CN"/>
              </w:rPr>
            </w:pPr>
            <w:r>
              <w:rPr>
                <w:rFonts w:hint="eastAsia" w:ascii="Times New Roman" w:hAnsi="Times New Roman" w:eastAsia="方正小标宋_GBK" w:cs="Times New Roman"/>
                <w:sz w:val="24"/>
                <w:szCs w:val="24"/>
                <w:lang w:eastAsia="zh-CN"/>
              </w:rPr>
              <w:t>处罚依据</w:t>
            </w:r>
          </w:p>
        </w:tc>
        <w:tc>
          <w:tcPr>
            <w:tcW w:w="1270" w:type="dxa"/>
            <w:tcBorders>
              <w:tl2br w:val="nil"/>
              <w:tr2bl w:val="nil"/>
            </w:tcBorders>
            <w:vAlign w:val="center"/>
          </w:tcPr>
          <w:p>
            <w:pPr>
              <w:widowControl/>
              <w:wordWrap/>
              <w:autoSpaceDN w:val="0"/>
              <w:adjustRightInd/>
              <w:snapToGrid/>
              <w:spacing w:line="360" w:lineRule="exact"/>
              <w:ind w:left="0" w:leftChars="0" w:right="0"/>
              <w:jc w:val="center"/>
              <w:textAlignment w:val="auto"/>
              <w:rPr>
                <w:rFonts w:hint="default" w:ascii="Times New Roman" w:hAnsi="Times New Roman" w:eastAsia="仿宋_GB2312" w:cs="Times New Roman"/>
                <w:color w:val="010101"/>
                <w:kern w:val="0"/>
                <w:sz w:val="21"/>
                <w:szCs w:val="21"/>
              </w:rPr>
            </w:pPr>
            <w:r>
              <w:rPr>
                <w:rFonts w:hint="eastAsia" w:ascii="方正小标宋_GBK" w:hAnsi="方正小标宋_GBK" w:eastAsia="方正小标宋_GBK" w:cs="方正小标宋_GBK"/>
                <w:color w:val="010101"/>
                <w:kern w:val="0"/>
                <w:sz w:val="24"/>
                <w:szCs w:val="24"/>
                <w:lang w:eastAsia="zh-CN"/>
              </w:rPr>
              <w:t>裁量阶次</w:t>
            </w:r>
          </w:p>
        </w:tc>
        <w:tc>
          <w:tcPr>
            <w:tcW w:w="2110" w:type="dxa"/>
            <w:tcBorders>
              <w:tl2br w:val="nil"/>
              <w:tr2bl w:val="nil"/>
            </w:tcBorders>
            <w:vAlign w:val="center"/>
          </w:tcPr>
          <w:p>
            <w:pPr>
              <w:widowControl/>
              <w:wordWrap/>
              <w:autoSpaceDN w:val="0"/>
              <w:adjustRightInd/>
              <w:snapToGrid/>
              <w:spacing w:line="360" w:lineRule="exact"/>
              <w:ind w:left="0" w:leftChars="0" w:right="0"/>
              <w:jc w:val="center"/>
              <w:textAlignment w:val="auto"/>
              <w:rPr>
                <w:rFonts w:hint="default" w:ascii="Times New Roman" w:hAnsi="Times New Roman" w:eastAsia="仿宋_GB2312" w:cs="Times New Roman"/>
                <w:color w:val="010101"/>
                <w:kern w:val="0"/>
                <w:sz w:val="21"/>
                <w:szCs w:val="21"/>
              </w:rPr>
            </w:pPr>
            <w:r>
              <w:rPr>
                <w:rFonts w:hint="eastAsia" w:ascii="方正小标宋_GBK" w:hAnsi="方正小标宋_GBK" w:eastAsia="方正小标宋_GBK" w:cs="方正小标宋_GBK"/>
                <w:color w:val="010101"/>
                <w:kern w:val="0"/>
                <w:sz w:val="24"/>
                <w:szCs w:val="24"/>
                <w:lang w:eastAsia="zh-CN"/>
              </w:rPr>
              <w:t>违法行为表现</w:t>
            </w:r>
          </w:p>
        </w:tc>
        <w:tc>
          <w:tcPr>
            <w:tcW w:w="5147" w:type="dxa"/>
            <w:tcBorders>
              <w:tl2br w:val="nil"/>
              <w:tr2bl w:val="nil"/>
            </w:tcBorders>
            <w:vAlign w:val="center"/>
          </w:tcPr>
          <w:p>
            <w:pPr>
              <w:wordWrap/>
              <w:adjustRightInd/>
              <w:snapToGrid/>
              <w:spacing w:line="360" w:lineRule="exact"/>
              <w:ind w:left="0" w:leftChars="0" w:right="0"/>
              <w:jc w:val="center"/>
              <w:textAlignment w:val="auto"/>
              <w:rPr>
                <w:rFonts w:hint="default" w:ascii="Times New Roman" w:hAnsi="Times New Roman" w:eastAsia="仿宋_GB2312" w:cs="Times New Roman"/>
                <w:spacing w:val="-10"/>
                <w:kern w:val="0"/>
                <w:sz w:val="21"/>
                <w:szCs w:val="21"/>
                <w:lang w:eastAsia="zh-CN"/>
              </w:rPr>
            </w:pPr>
            <w:r>
              <w:rPr>
                <w:rFonts w:hint="eastAsia" w:ascii="方正小标宋_GBK" w:hAnsi="方正小标宋_GBK" w:eastAsia="方正小标宋_GBK" w:cs="方正小标宋_GBK"/>
                <w:color w:val="010101"/>
                <w:kern w:val="0"/>
                <w:sz w:val="24"/>
                <w:szCs w:val="24"/>
                <w:lang w:eastAsia="zh-CN"/>
              </w:rPr>
              <w:t>行政处罚基准</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910" w:hRule="atLeast"/>
        </w:trPr>
        <w:tc>
          <w:tcPr>
            <w:tcW w:w="680" w:type="dxa"/>
            <w:vMerge w:val="restart"/>
            <w:tcBorders>
              <w:tl2br w:val="nil"/>
              <w:tr2bl w:val="nil"/>
            </w:tcBorders>
            <w:vAlign w:val="center"/>
          </w:tcPr>
          <w:p>
            <w:pPr>
              <w:widowControl/>
              <w:wordWrap/>
              <w:adjustRightInd/>
              <w:snapToGrid/>
              <w:spacing w:line="360" w:lineRule="exact"/>
              <w:ind w:left="0" w:leftChars="0" w:right="0"/>
              <w:jc w:val="center"/>
              <w:textAlignment w:val="auto"/>
              <w:rPr>
                <w:rFonts w:hint="default" w:ascii="Times New Roman" w:hAnsi="Times New Roman" w:eastAsia="方正小标宋_GBK" w:cs="Times New Roman"/>
                <w:b/>
                <w:bCs/>
                <w:sz w:val="28"/>
                <w:szCs w:val="28"/>
                <w:lang w:val="en-US" w:eastAsia="zh-CN"/>
              </w:rPr>
            </w:pPr>
            <w:r>
              <w:rPr>
                <w:rFonts w:hint="eastAsia" w:ascii="Times New Roman" w:hAnsi="Times New Roman" w:eastAsia="方正小标宋_GBK" w:cs="Times New Roman"/>
                <w:b/>
                <w:bCs/>
                <w:sz w:val="28"/>
                <w:szCs w:val="28"/>
                <w:lang w:val="en-US" w:eastAsia="zh-CN"/>
              </w:rPr>
              <w:t>157</w:t>
            </w:r>
          </w:p>
        </w:tc>
        <w:tc>
          <w:tcPr>
            <w:tcW w:w="1303" w:type="dxa"/>
            <w:vMerge w:val="restart"/>
            <w:tcBorders>
              <w:tl2br w:val="nil"/>
              <w:tr2bl w:val="nil"/>
            </w:tcBorders>
            <w:vAlign w:val="center"/>
          </w:tcPr>
          <w:p>
            <w:pPr>
              <w:wordWrap/>
              <w:adjustRightInd/>
              <w:snapToGrid/>
              <w:spacing w:line="280" w:lineRule="exact"/>
              <w:ind w:left="0" w:leftChars="0" w:right="0" w:firstLine="191" w:firstLineChars="100"/>
              <w:textAlignment w:val="auto"/>
              <w:rPr>
                <w:rFonts w:hint="default" w:ascii="Times New Roman" w:hAnsi="Times New Roman" w:eastAsia="仿宋_GB2312" w:cs="Times New Roman"/>
                <w:b/>
                <w:bCs w:val="0"/>
                <w:color w:val="010101"/>
                <w:kern w:val="0"/>
                <w:sz w:val="21"/>
                <w:szCs w:val="21"/>
                <w:lang w:val="en-US" w:eastAsia="zh-CN"/>
              </w:rPr>
            </w:pPr>
            <w:r>
              <w:rPr>
                <w:rFonts w:hint="eastAsia" w:ascii="Times New Roman" w:hAnsi="Times New Roman" w:eastAsia="仿宋_GB2312" w:cs="Times New Roman"/>
                <w:b/>
                <w:bCs w:val="0"/>
                <w:spacing w:val="-10"/>
                <w:kern w:val="0"/>
                <w:sz w:val="21"/>
                <w:szCs w:val="21"/>
                <w:lang w:val="en-US" w:eastAsia="zh-CN"/>
              </w:rPr>
              <w:t>第6项</w:t>
            </w:r>
          </w:p>
          <w:p>
            <w:pPr>
              <w:wordWrap/>
              <w:adjustRightInd/>
              <w:snapToGrid/>
              <w:spacing w:line="280" w:lineRule="exact"/>
              <w:ind w:left="0" w:leftChars="0" w:right="0"/>
              <w:textAlignment w:val="auto"/>
              <w:rPr>
                <w:rFonts w:hint="eastAsia" w:ascii="Times New Roman" w:hAnsi="Times New Roman" w:eastAsia="方正小标宋_GBK" w:cs="Times New Roman"/>
                <w:sz w:val="24"/>
                <w:szCs w:val="24"/>
                <w:lang w:eastAsia="zh-CN"/>
              </w:rPr>
            </w:pPr>
            <w:r>
              <w:rPr>
                <w:rFonts w:hint="default" w:ascii="Times New Roman" w:hAnsi="Times New Roman" w:eastAsia="仿宋_GB2312" w:cs="Times New Roman"/>
                <w:b/>
                <w:bCs w:val="0"/>
                <w:color w:val="010101"/>
                <w:kern w:val="0"/>
                <w:sz w:val="21"/>
                <w:szCs w:val="21"/>
                <w:lang w:val="en-US" w:eastAsia="zh-CN"/>
              </w:rPr>
              <w:t>旅行社</w:t>
            </w:r>
            <w:r>
              <w:rPr>
                <w:rFonts w:hint="default" w:ascii="Times New Roman" w:hAnsi="Times New Roman" w:eastAsia="仿宋_GB2312" w:cs="Times New Roman"/>
                <w:b/>
                <w:bCs w:val="0"/>
                <w:color w:val="010101"/>
                <w:kern w:val="0"/>
                <w:sz w:val="21"/>
                <w:szCs w:val="21"/>
              </w:rPr>
              <w:t>以不合理低价组织旅游活动，诱骗旅游者，并通过安排购物或者另行付费项目获取回扣等不正当利益</w:t>
            </w:r>
            <w:r>
              <w:rPr>
                <w:rFonts w:hint="default" w:ascii="Times New Roman" w:hAnsi="Times New Roman" w:eastAsia="仿宋_GB2312" w:cs="Times New Roman"/>
                <w:b/>
                <w:bCs w:val="0"/>
                <w:color w:val="010101"/>
                <w:kern w:val="0"/>
                <w:sz w:val="21"/>
                <w:szCs w:val="21"/>
                <w:lang w:eastAsia="zh-CN"/>
              </w:rPr>
              <w:t>。</w:t>
            </w:r>
          </w:p>
        </w:tc>
        <w:tc>
          <w:tcPr>
            <w:tcW w:w="4533" w:type="dxa"/>
            <w:vMerge w:val="restart"/>
            <w:tcBorders>
              <w:tl2br w:val="nil"/>
              <w:tr2bl w:val="nil"/>
            </w:tcBorders>
            <w:vAlign w:val="center"/>
          </w:tcPr>
          <w:p>
            <w:pPr>
              <w:widowControl w:val="0"/>
              <w:wordWrap/>
              <w:adjustRightInd/>
              <w:snapToGrid/>
              <w:spacing w:line="320" w:lineRule="exact"/>
              <w:jc w:val="both"/>
              <w:textAlignment w:val="auto"/>
              <w:rPr>
                <w:rFonts w:hint="default" w:ascii="Times New Roman" w:hAnsi="Times New Roman" w:eastAsia="仿宋_GB2312" w:cs="Times New Roman"/>
                <w:color w:val="010101"/>
                <w:kern w:val="0"/>
                <w:sz w:val="21"/>
                <w:szCs w:val="21"/>
                <w:lang w:val="en-US" w:eastAsia="zh-CN"/>
              </w:rPr>
            </w:pPr>
            <w:r>
              <w:rPr>
                <w:rFonts w:hint="default" w:ascii="Times New Roman" w:hAnsi="Times New Roman" w:eastAsia="仿宋_GB2312" w:cs="Times New Roman"/>
                <w:color w:val="010101"/>
                <w:kern w:val="0"/>
                <w:sz w:val="21"/>
                <w:szCs w:val="21"/>
                <w:lang w:val="en-US" w:eastAsia="zh-CN"/>
              </w:rPr>
              <w:t>1.《导游管理办法》</w:t>
            </w:r>
          </w:p>
          <w:p>
            <w:pPr>
              <w:widowControl w:val="0"/>
              <w:wordWrap/>
              <w:adjustRightInd/>
              <w:snapToGrid/>
              <w:spacing w:line="320" w:lineRule="exact"/>
              <w:ind w:firstLine="420" w:firstLineChars="200"/>
              <w:jc w:val="both"/>
              <w:textAlignment w:val="auto"/>
              <w:rPr>
                <w:rFonts w:hint="default" w:ascii="Times New Roman" w:hAnsi="Times New Roman" w:eastAsia="仿宋_GB2312" w:cs="Times New Roman"/>
                <w:color w:val="010101"/>
                <w:kern w:val="0"/>
                <w:sz w:val="21"/>
                <w:szCs w:val="21"/>
              </w:rPr>
            </w:pPr>
            <w:r>
              <w:rPr>
                <w:rFonts w:hint="default" w:ascii="Times New Roman" w:hAnsi="Times New Roman" w:eastAsia="仿宋_GB2312" w:cs="Times New Roman"/>
                <w:color w:val="010101"/>
                <w:kern w:val="0"/>
                <w:sz w:val="21"/>
                <w:szCs w:val="21"/>
                <w:lang w:val="en-US" w:eastAsia="zh-CN"/>
              </w:rPr>
              <w:t>第三十二条第一款第六项  导游违反本办法有关规定的，依照下列规定处理：（六）违反本办法第二十三条第（三）项至第（六）项规定的，依据《旅游法》第九十八条的规定处罚。</w:t>
            </w:r>
            <w:r>
              <w:rPr>
                <w:rFonts w:hint="default" w:ascii="Times New Roman" w:hAnsi="Times New Roman" w:eastAsia="仿宋_GB2312" w:cs="Times New Roman"/>
                <w:color w:val="010101"/>
                <w:kern w:val="0"/>
                <w:sz w:val="21"/>
                <w:szCs w:val="21"/>
                <w:lang w:val="en-US" w:eastAsia="zh-CN"/>
              </w:rPr>
              <w:br w:type="textWrapping"/>
            </w:r>
            <w:r>
              <w:rPr>
                <w:rFonts w:hint="default" w:ascii="Times New Roman" w:hAnsi="Times New Roman" w:eastAsia="仿宋_GB2312" w:cs="Times New Roman"/>
                <w:color w:val="010101"/>
                <w:kern w:val="0"/>
                <w:sz w:val="21"/>
                <w:szCs w:val="21"/>
                <w:lang w:val="en-US" w:eastAsia="zh-CN"/>
              </w:rPr>
              <w:t xml:space="preserve">    第二十三条导游在执业过程中不得有下列行为：（三）擅自安排购物活动或者另行付费旅游项目；（四）以隐瞒事实、提供虚假情况等方式，诱骗旅游者违背自己的真实意愿，参加购物活动或者另行付费旅游项目；（五）以殴打、弃置、限制活动自由、恐吓、侮辱、咒骂等方式，强迫或者变相强迫旅游者参加购物活动、另行付费等消费项目；（六）获取购物场所、另行付费旅游项目等相关经营者以回扣、佣金、人头费或者奖励费等名义给予的不正当利益。</w:t>
            </w:r>
          </w:p>
          <w:p>
            <w:pPr>
              <w:widowControl w:val="0"/>
              <w:wordWrap/>
              <w:adjustRightInd/>
              <w:snapToGrid/>
              <w:spacing w:line="320" w:lineRule="exact"/>
              <w:jc w:val="both"/>
              <w:textAlignment w:val="auto"/>
              <w:rPr>
                <w:rFonts w:hint="default" w:ascii="Times New Roman" w:hAnsi="Times New Roman" w:eastAsia="仿宋_GB2312" w:cs="Times New Roman"/>
                <w:color w:val="010101"/>
                <w:kern w:val="0"/>
                <w:sz w:val="21"/>
                <w:szCs w:val="21"/>
              </w:rPr>
            </w:pPr>
            <w:r>
              <w:rPr>
                <w:rFonts w:hint="default" w:ascii="Times New Roman" w:hAnsi="Times New Roman" w:eastAsia="仿宋_GB2312" w:cs="Times New Roman"/>
                <w:color w:val="010101"/>
                <w:kern w:val="0"/>
                <w:sz w:val="21"/>
                <w:szCs w:val="21"/>
                <w:lang w:val="en-US" w:eastAsia="zh-CN"/>
              </w:rPr>
              <w:t>2.</w:t>
            </w:r>
            <w:r>
              <w:rPr>
                <w:rFonts w:hint="default" w:ascii="Times New Roman" w:hAnsi="Times New Roman" w:eastAsia="仿宋_GB2312" w:cs="Times New Roman"/>
                <w:color w:val="010101"/>
                <w:kern w:val="0"/>
                <w:sz w:val="21"/>
                <w:szCs w:val="21"/>
              </w:rPr>
              <w:t>《旅游法》</w:t>
            </w:r>
          </w:p>
          <w:p>
            <w:pPr>
              <w:widowControl w:val="0"/>
              <w:wordWrap/>
              <w:adjustRightInd/>
              <w:snapToGrid/>
              <w:spacing w:line="320" w:lineRule="exact"/>
              <w:ind w:left="0" w:leftChars="0" w:right="0" w:firstLine="420" w:firstLineChars="200"/>
              <w:jc w:val="both"/>
              <w:textAlignment w:val="auto"/>
              <w:rPr>
                <w:rFonts w:hint="eastAsia" w:ascii="Times New Roman" w:hAnsi="Times New Roman" w:eastAsia="方正小标宋_GBK" w:cs="Times New Roman"/>
                <w:sz w:val="24"/>
                <w:szCs w:val="24"/>
                <w:lang w:eastAsia="zh-CN"/>
              </w:rPr>
            </w:pPr>
            <w:r>
              <w:rPr>
                <w:rFonts w:hint="default" w:ascii="Times New Roman" w:hAnsi="Times New Roman" w:eastAsia="仿宋_GB2312" w:cs="Times New Roman"/>
                <w:color w:val="010101"/>
                <w:kern w:val="0"/>
                <w:sz w:val="21"/>
                <w:szCs w:val="21"/>
              </w:rPr>
              <w:t>第九十八条规定</w:t>
            </w:r>
            <w:r>
              <w:rPr>
                <w:rFonts w:hint="default" w:ascii="Times New Roman" w:hAnsi="Times New Roman" w:eastAsia="仿宋_GB2312" w:cs="Times New Roman"/>
                <w:color w:val="010101"/>
                <w:kern w:val="0"/>
                <w:sz w:val="21"/>
                <w:szCs w:val="21"/>
                <w:lang w:eastAsia="zh-CN"/>
              </w:rPr>
              <w:t>：</w:t>
            </w:r>
            <w:r>
              <w:rPr>
                <w:rFonts w:hint="default" w:ascii="Times New Roman" w:hAnsi="Times New Roman" w:eastAsia="仿宋_GB2312" w:cs="Times New Roman"/>
                <w:color w:val="010101"/>
                <w:kern w:val="0"/>
                <w:sz w:val="21"/>
                <w:szCs w:val="21"/>
              </w:rPr>
              <w:t>旅行社违反本法第三十五条规定的，由旅游主管部门责令改正，没收违法所得，责令停业整顿，并处三万元以上三十万元以下罚款；违法所得三十万元以上的，并处违法所得一倍以上五倍以下罚款；情节严重的，吊销旅行社业务经营许可证；对直接负责的主管人员和其他直接责任人员，没收违法所得，处二千元以上二万元以下罚款，并暂扣或者吊销导游证。</w:t>
            </w:r>
          </w:p>
        </w:tc>
        <w:tc>
          <w:tcPr>
            <w:tcW w:w="1270" w:type="dxa"/>
            <w:tcBorders>
              <w:tl2br w:val="nil"/>
              <w:tr2bl w:val="nil"/>
            </w:tcBorders>
            <w:vAlign w:val="center"/>
          </w:tcPr>
          <w:p>
            <w:pPr>
              <w:widowControl/>
              <w:wordWrap/>
              <w:autoSpaceDN w:val="0"/>
              <w:adjustRightInd/>
              <w:snapToGrid/>
              <w:spacing w:line="320" w:lineRule="exact"/>
              <w:ind w:left="0" w:leftChars="0" w:right="0"/>
              <w:jc w:val="center"/>
              <w:textAlignment w:val="auto"/>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sz w:val="21"/>
                <w:szCs w:val="21"/>
                <w:lang w:eastAsia="zh-CN"/>
              </w:rPr>
              <w:t>较轻</w:t>
            </w:r>
          </w:p>
        </w:tc>
        <w:tc>
          <w:tcPr>
            <w:tcW w:w="2110" w:type="dxa"/>
            <w:tcBorders>
              <w:tl2br w:val="nil"/>
              <w:tr2bl w:val="nil"/>
            </w:tcBorders>
            <w:vAlign w:val="center"/>
          </w:tcPr>
          <w:p>
            <w:pPr>
              <w:widowControl/>
              <w:wordWrap/>
              <w:autoSpaceDN w:val="0"/>
              <w:adjustRightInd/>
              <w:snapToGrid/>
              <w:spacing w:line="280" w:lineRule="exact"/>
              <w:ind w:left="0" w:leftChars="0" w:right="0"/>
              <w:jc w:val="left"/>
              <w:textAlignment w:val="auto"/>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sz w:val="21"/>
                <w:szCs w:val="21"/>
              </w:rPr>
              <w:t xml:space="preserve">   </w:t>
            </w:r>
            <w:r>
              <w:rPr>
                <w:rFonts w:hint="default" w:ascii="Times New Roman" w:hAnsi="Times New Roman" w:eastAsia="仿宋_GB2312" w:cs="Times New Roman"/>
                <w:spacing w:val="-10"/>
                <w:kern w:val="0"/>
                <w:sz w:val="21"/>
                <w:szCs w:val="21"/>
              </w:rPr>
              <w:t>违法所得</w:t>
            </w:r>
            <w:r>
              <w:rPr>
                <w:rFonts w:hint="eastAsia" w:ascii="Times New Roman" w:hAnsi="Times New Roman" w:eastAsia="仿宋_GB2312" w:cs="Times New Roman"/>
                <w:spacing w:val="-10"/>
                <w:kern w:val="0"/>
                <w:sz w:val="21"/>
                <w:szCs w:val="21"/>
                <w:lang w:val="en-US" w:eastAsia="zh-CN"/>
              </w:rPr>
              <w:t>十</w:t>
            </w:r>
            <w:r>
              <w:rPr>
                <w:rFonts w:hint="default" w:ascii="Times New Roman" w:hAnsi="Times New Roman" w:eastAsia="仿宋_GB2312" w:cs="Times New Roman"/>
                <w:spacing w:val="-10"/>
                <w:kern w:val="0"/>
                <w:sz w:val="21"/>
                <w:szCs w:val="21"/>
              </w:rPr>
              <w:t>万元以</w:t>
            </w:r>
            <w:r>
              <w:rPr>
                <w:rFonts w:hint="eastAsia" w:ascii="Times New Roman" w:hAnsi="Times New Roman" w:eastAsia="仿宋_GB2312" w:cs="Times New Roman"/>
                <w:spacing w:val="-10"/>
                <w:kern w:val="0"/>
                <w:sz w:val="21"/>
                <w:szCs w:val="21"/>
                <w:lang w:val="en-US" w:eastAsia="zh-CN"/>
              </w:rPr>
              <w:t>下的。</w:t>
            </w:r>
          </w:p>
        </w:tc>
        <w:tc>
          <w:tcPr>
            <w:tcW w:w="5147" w:type="dxa"/>
            <w:tcBorders>
              <w:tl2br w:val="nil"/>
              <w:tr2bl w:val="nil"/>
            </w:tcBorders>
            <w:vAlign w:val="center"/>
          </w:tcPr>
          <w:p>
            <w:pPr>
              <w:widowControl/>
              <w:wordWrap/>
              <w:autoSpaceDN w:val="0"/>
              <w:adjustRightInd/>
              <w:snapToGrid/>
              <w:spacing w:line="260" w:lineRule="exact"/>
              <w:ind w:left="0" w:leftChars="0" w:right="0" w:firstLine="420" w:firstLineChars="200"/>
              <w:jc w:val="both"/>
              <w:textAlignment w:val="auto"/>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sz w:val="21"/>
                <w:szCs w:val="21"/>
              </w:rPr>
              <w:t>责令改正，没收违法所得，</w:t>
            </w:r>
            <w:r>
              <w:rPr>
                <w:rFonts w:hint="default" w:ascii="Times New Roman" w:hAnsi="Times New Roman" w:eastAsia="仿宋_GB2312" w:cs="Times New Roman"/>
                <w:color w:val="010101"/>
                <w:kern w:val="0"/>
                <w:sz w:val="21"/>
                <w:szCs w:val="21"/>
                <w:lang w:eastAsia="zh-CN"/>
              </w:rPr>
              <w:t>责令停业整顿一</w:t>
            </w:r>
            <w:r>
              <w:rPr>
                <w:rFonts w:hint="default" w:ascii="Times New Roman" w:hAnsi="Times New Roman" w:eastAsia="仿宋_GB2312" w:cs="Times New Roman"/>
                <w:color w:val="010101"/>
                <w:kern w:val="0"/>
                <w:sz w:val="21"/>
                <w:szCs w:val="21"/>
                <w:lang w:val="en-US" w:eastAsia="zh-CN"/>
              </w:rPr>
              <w:t>个月至二个月</w:t>
            </w:r>
            <w:r>
              <w:rPr>
                <w:rFonts w:hint="eastAsia" w:ascii="Times New Roman" w:hAnsi="Times New Roman" w:eastAsia="仿宋_GB2312" w:cs="Times New Roman"/>
                <w:color w:val="010101"/>
                <w:kern w:val="0"/>
                <w:sz w:val="21"/>
                <w:szCs w:val="21"/>
                <w:lang w:val="en-US" w:eastAsia="zh-CN"/>
              </w:rPr>
              <w:t>，</w:t>
            </w:r>
            <w:r>
              <w:rPr>
                <w:rFonts w:hint="default" w:ascii="Times New Roman" w:hAnsi="Times New Roman" w:eastAsia="仿宋_GB2312" w:cs="Times New Roman"/>
                <w:color w:val="010101"/>
                <w:kern w:val="0"/>
                <w:sz w:val="21"/>
                <w:szCs w:val="21"/>
                <w:lang w:eastAsia="zh-CN"/>
              </w:rPr>
              <w:t>并</w:t>
            </w:r>
            <w:r>
              <w:rPr>
                <w:rFonts w:hint="default" w:ascii="Times New Roman" w:hAnsi="Times New Roman" w:eastAsia="仿宋_GB2312" w:cs="Times New Roman"/>
                <w:color w:val="010101"/>
                <w:kern w:val="0"/>
                <w:sz w:val="21"/>
                <w:szCs w:val="21"/>
              </w:rPr>
              <w:t>处三万元以上十万元以下罚款；对直接负责的主管人员和其他直接责任人员，没收违法所得，处二千元以上五千元以下罚款，并暂扣导游证。</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910" w:hRule="atLeast"/>
        </w:trPr>
        <w:tc>
          <w:tcPr>
            <w:tcW w:w="680" w:type="dxa"/>
            <w:vMerge w:val="continue"/>
            <w:tcBorders>
              <w:tl2br w:val="nil"/>
              <w:tr2bl w:val="nil"/>
            </w:tcBorders>
            <w:vAlign w:val="center"/>
          </w:tcPr>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p>
        </w:tc>
        <w:tc>
          <w:tcPr>
            <w:tcW w:w="1303" w:type="dxa"/>
            <w:vMerge w:val="continue"/>
            <w:tcBorders>
              <w:tl2br w:val="nil"/>
              <w:tr2bl w:val="nil"/>
            </w:tcBorders>
            <w:vAlign w:val="center"/>
          </w:tcPr>
          <w:p>
            <w:pPr>
              <w:wordWrap/>
              <w:adjustRightInd/>
              <w:snapToGrid/>
              <w:spacing w:line="280" w:lineRule="exact"/>
              <w:ind w:left="0" w:leftChars="0" w:right="0" w:firstLine="480" w:firstLineChars="200"/>
              <w:textAlignment w:val="auto"/>
              <w:rPr>
                <w:rFonts w:hint="eastAsia" w:ascii="Times New Roman" w:hAnsi="Times New Roman" w:eastAsia="方正小标宋_GBK" w:cs="Times New Roman"/>
                <w:sz w:val="24"/>
                <w:szCs w:val="24"/>
                <w:lang w:eastAsia="zh-CN"/>
              </w:rPr>
            </w:pPr>
          </w:p>
        </w:tc>
        <w:tc>
          <w:tcPr>
            <w:tcW w:w="4533" w:type="dxa"/>
            <w:vMerge w:val="continue"/>
            <w:tcBorders>
              <w:tl2br w:val="nil"/>
              <w:tr2bl w:val="nil"/>
            </w:tcBorders>
            <w:vAlign w:val="center"/>
          </w:tcPr>
          <w:p>
            <w:pPr>
              <w:wordWrap/>
              <w:adjustRightInd/>
              <w:snapToGrid/>
              <w:spacing w:line="320" w:lineRule="exact"/>
              <w:ind w:left="0" w:leftChars="0" w:right="0" w:firstLine="480" w:firstLineChars="200"/>
              <w:jc w:val="both"/>
              <w:textAlignment w:val="auto"/>
              <w:rPr>
                <w:rFonts w:hint="eastAsia" w:ascii="Times New Roman" w:hAnsi="Times New Roman" w:eastAsia="方正小标宋_GBK" w:cs="Times New Roman"/>
                <w:sz w:val="24"/>
                <w:szCs w:val="24"/>
                <w:lang w:eastAsia="zh-CN"/>
              </w:rPr>
            </w:pPr>
          </w:p>
        </w:tc>
        <w:tc>
          <w:tcPr>
            <w:tcW w:w="1270" w:type="dxa"/>
            <w:tcBorders>
              <w:tl2br w:val="nil"/>
              <w:tr2bl w:val="nil"/>
            </w:tcBorders>
            <w:vAlign w:val="center"/>
          </w:tcPr>
          <w:p>
            <w:pPr>
              <w:widowControl/>
              <w:wordWrap/>
              <w:autoSpaceDN w:val="0"/>
              <w:adjustRightInd/>
              <w:snapToGrid/>
              <w:spacing w:line="320" w:lineRule="exact"/>
              <w:ind w:left="0" w:leftChars="0" w:right="0"/>
              <w:jc w:val="center"/>
              <w:textAlignment w:val="auto"/>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sz w:val="21"/>
                <w:szCs w:val="21"/>
              </w:rPr>
              <w:t>一般</w:t>
            </w:r>
          </w:p>
        </w:tc>
        <w:tc>
          <w:tcPr>
            <w:tcW w:w="2110" w:type="dxa"/>
            <w:tcBorders>
              <w:tl2br w:val="nil"/>
              <w:tr2bl w:val="nil"/>
            </w:tcBorders>
            <w:vAlign w:val="center"/>
          </w:tcPr>
          <w:p>
            <w:pPr>
              <w:widowControl/>
              <w:numPr>
                <w:ilvl w:val="0"/>
                <w:numId w:val="0"/>
              </w:numPr>
              <w:wordWrap/>
              <w:autoSpaceDN w:val="0"/>
              <w:adjustRightInd/>
              <w:snapToGrid/>
              <w:spacing w:line="280" w:lineRule="exact"/>
              <w:ind w:right="0"/>
              <w:jc w:val="left"/>
              <w:textAlignment w:val="auto"/>
              <w:rPr>
                <w:rFonts w:hint="default" w:ascii="Times New Roman" w:hAnsi="Times New Roman" w:eastAsia="仿宋_GB2312" w:cs="Times New Roman"/>
                <w:color w:val="auto"/>
                <w:kern w:val="0"/>
                <w:sz w:val="21"/>
                <w:szCs w:val="21"/>
                <w:lang w:val="en-US" w:eastAsia="zh-CN"/>
              </w:rPr>
            </w:pPr>
            <w:r>
              <w:rPr>
                <w:rFonts w:hint="eastAsia" w:ascii="Times New Roman" w:hAnsi="Times New Roman" w:eastAsia="仿宋_GB2312" w:cs="Times New Roman"/>
                <w:color w:val="auto"/>
                <w:kern w:val="0"/>
                <w:sz w:val="21"/>
                <w:szCs w:val="21"/>
                <w:lang w:val="en-US" w:eastAsia="zh-CN"/>
              </w:rPr>
              <w:t>违法所得十万至三十万元的。</w:t>
            </w:r>
          </w:p>
          <w:p>
            <w:pPr>
              <w:widowControl/>
              <w:wordWrap/>
              <w:autoSpaceDN w:val="0"/>
              <w:adjustRightInd/>
              <w:snapToGrid/>
              <w:spacing w:line="280" w:lineRule="exact"/>
              <w:ind w:left="0" w:leftChars="0" w:right="0"/>
              <w:jc w:val="left"/>
              <w:textAlignment w:val="auto"/>
              <w:rPr>
                <w:rFonts w:hint="default" w:ascii="Times New Roman" w:hAnsi="Times New Roman" w:eastAsia="仿宋_GB2312" w:cs="Times New Roman"/>
                <w:color w:val="010101"/>
                <w:kern w:val="0"/>
              </w:rPr>
            </w:pPr>
          </w:p>
        </w:tc>
        <w:tc>
          <w:tcPr>
            <w:tcW w:w="5147" w:type="dxa"/>
            <w:tcBorders>
              <w:tl2br w:val="nil"/>
              <w:tr2bl w:val="nil"/>
            </w:tcBorders>
            <w:vAlign w:val="center"/>
          </w:tcPr>
          <w:p>
            <w:pPr>
              <w:widowControl/>
              <w:wordWrap/>
              <w:autoSpaceDN w:val="0"/>
              <w:adjustRightInd/>
              <w:snapToGrid/>
              <w:spacing w:line="260" w:lineRule="exact"/>
              <w:ind w:left="0" w:leftChars="0" w:right="0" w:firstLine="420" w:firstLineChars="200"/>
              <w:jc w:val="both"/>
              <w:textAlignment w:val="auto"/>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sz w:val="21"/>
                <w:szCs w:val="21"/>
              </w:rPr>
              <w:t>责令改正，没收违法所得，</w:t>
            </w:r>
            <w:r>
              <w:rPr>
                <w:rFonts w:hint="default" w:ascii="Times New Roman" w:hAnsi="Times New Roman" w:eastAsia="仿宋_GB2312" w:cs="Times New Roman"/>
                <w:color w:val="010101"/>
                <w:kern w:val="0"/>
                <w:sz w:val="21"/>
                <w:szCs w:val="21"/>
                <w:lang w:eastAsia="zh-CN"/>
              </w:rPr>
              <w:t>责令停业整顿二</w:t>
            </w:r>
            <w:r>
              <w:rPr>
                <w:rFonts w:hint="default" w:ascii="Times New Roman" w:hAnsi="Times New Roman" w:eastAsia="仿宋_GB2312" w:cs="Times New Roman"/>
                <w:color w:val="010101"/>
                <w:kern w:val="0"/>
                <w:sz w:val="21"/>
                <w:szCs w:val="21"/>
                <w:lang w:val="en-US" w:eastAsia="zh-CN"/>
              </w:rPr>
              <w:t>个月至三个月</w:t>
            </w:r>
            <w:r>
              <w:rPr>
                <w:rFonts w:hint="eastAsia" w:ascii="Times New Roman" w:hAnsi="Times New Roman" w:eastAsia="仿宋_GB2312" w:cs="Times New Roman"/>
                <w:color w:val="010101"/>
                <w:kern w:val="0"/>
                <w:sz w:val="21"/>
                <w:szCs w:val="21"/>
                <w:lang w:val="en-US" w:eastAsia="zh-CN"/>
              </w:rPr>
              <w:t>，</w:t>
            </w:r>
            <w:r>
              <w:rPr>
                <w:rFonts w:hint="default" w:ascii="Times New Roman" w:hAnsi="Times New Roman" w:eastAsia="仿宋_GB2312" w:cs="Times New Roman"/>
                <w:color w:val="010101"/>
                <w:kern w:val="0"/>
                <w:sz w:val="21"/>
                <w:szCs w:val="21"/>
                <w:lang w:eastAsia="zh-CN"/>
              </w:rPr>
              <w:t>并</w:t>
            </w:r>
            <w:r>
              <w:rPr>
                <w:rFonts w:hint="default" w:ascii="Times New Roman" w:hAnsi="Times New Roman" w:eastAsia="仿宋_GB2312" w:cs="Times New Roman"/>
                <w:color w:val="010101"/>
                <w:kern w:val="0"/>
                <w:sz w:val="21"/>
                <w:szCs w:val="21"/>
              </w:rPr>
              <w:t>处十万元以上</w:t>
            </w:r>
            <w:r>
              <w:rPr>
                <w:rFonts w:hint="eastAsia" w:ascii="Times New Roman" w:hAnsi="Times New Roman" w:eastAsia="仿宋_GB2312" w:cs="Times New Roman"/>
                <w:color w:val="010101"/>
                <w:kern w:val="0"/>
                <w:sz w:val="21"/>
                <w:szCs w:val="21"/>
                <w:lang w:eastAsia="zh-CN"/>
              </w:rPr>
              <w:t>三十</w:t>
            </w:r>
            <w:r>
              <w:rPr>
                <w:rFonts w:hint="default" w:ascii="Times New Roman" w:hAnsi="Times New Roman" w:eastAsia="仿宋_GB2312" w:cs="Times New Roman"/>
                <w:color w:val="010101"/>
                <w:kern w:val="0"/>
                <w:sz w:val="21"/>
                <w:szCs w:val="21"/>
              </w:rPr>
              <w:t>万元以下罚款；对直接负责的主管人员和其他直接责任人员，没收违法所得，处五千元以上一万元以下罚款，并暂扣导游证。</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910" w:hRule="atLeast"/>
        </w:trPr>
        <w:tc>
          <w:tcPr>
            <w:tcW w:w="680" w:type="dxa"/>
            <w:vMerge w:val="continue"/>
            <w:tcBorders>
              <w:tl2br w:val="nil"/>
              <w:tr2bl w:val="nil"/>
            </w:tcBorders>
            <w:vAlign w:val="center"/>
          </w:tcPr>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p>
        </w:tc>
        <w:tc>
          <w:tcPr>
            <w:tcW w:w="1303" w:type="dxa"/>
            <w:vMerge w:val="continue"/>
            <w:tcBorders>
              <w:tl2br w:val="nil"/>
              <w:tr2bl w:val="nil"/>
            </w:tcBorders>
            <w:vAlign w:val="center"/>
          </w:tcPr>
          <w:p>
            <w:pPr>
              <w:wordWrap/>
              <w:adjustRightInd/>
              <w:snapToGrid/>
              <w:spacing w:line="280" w:lineRule="exact"/>
              <w:ind w:left="0" w:leftChars="0" w:right="0" w:firstLine="480" w:firstLineChars="200"/>
              <w:textAlignment w:val="auto"/>
              <w:rPr>
                <w:rFonts w:hint="eastAsia" w:ascii="Times New Roman" w:hAnsi="Times New Roman" w:eastAsia="方正小标宋_GBK" w:cs="Times New Roman"/>
                <w:sz w:val="24"/>
                <w:szCs w:val="24"/>
                <w:lang w:eastAsia="zh-CN"/>
              </w:rPr>
            </w:pPr>
          </w:p>
        </w:tc>
        <w:tc>
          <w:tcPr>
            <w:tcW w:w="4533" w:type="dxa"/>
            <w:vMerge w:val="continue"/>
            <w:tcBorders>
              <w:tl2br w:val="nil"/>
              <w:tr2bl w:val="nil"/>
            </w:tcBorders>
            <w:vAlign w:val="center"/>
          </w:tcPr>
          <w:p>
            <w:pPr>
              <w:wordWrap/>
              <w:adjustRightInd/>
              <w:snapToGrid/>
              <w:spacing w:line="320" w:lineRule="exact"/>
              <w:ind w:left="0" w:leftChars="0" w:right="0" w:firstLine="480" w:firstLineChars="200"/>
              <w:jc w:val="both"/>
              <w:textAlignment w:val="auto"/>
              <w:rPr>
                <w:rFonts w:hint="eastAsia" w:ascii="Times New Roman" w:hAnsi="Times New Roman" w:eastAsia="方正小标宋_GBK" w:cs="Times New Roman"/>
                <w:sz w:val="24"/>
                <w:szCs w:val="24"/>
                <w:lang w:eastAsia="zh-CN"/>
              </w:rPr>
            </w:pPr>
          </w:p>
        </w:tc>
        <w:tc>
          <w:tcPr>
            <w:tcW w:w="1270" w:type="dxa"/>
            <w:tcBorders>
              <w:tl2br w:val="nil"/>
              <w:tr2bl w:val="nil"/>
            </w:tcBorders>
            <w:vAlign w:val="center"/>
          </w:tcPr>
          <w:p>
            <w:pPr>
              <w:widowControl/>
              <w:wordWrap/>
              <w:autoSpaceDN w:val="0"/>
              <w:adjustRightInd/>
              <w:snapToGrid/>
              <w:spacing w:line="320" w:lineRule="exact"/>
              <w:ind w:left="0" w:leftChars="0" w:right="0"/>
              <w:jc w:val="center"/>
              <w:textAlignment w:val="auto"/>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sz w:val="21"/>
                <w:szCs w:val="21"/>
              </w:rPr>
              <w:t>较重</w:t>
            </w:r>
          </w:p>
        </w:tc>
        <w:tc>
          <w:tcPr>
            <w:tcW w:w="2110" w:type="dxa"/>
            <w:tcBorders>
              <w:tl2br w:val="nil"/>
              <w:tr2bl w:val="nil"/>
            </w:tcBorders>
            <w:vAlign w:val="center"/>
          </w:tcPr>
          <w:p>
            <w:pPr>
              <w:widowControl/>
              <w:wordWrap/>
              <w:autoSpaceDN w:val="0"/>
              <w:adjustRightInd/>
              <w:snapToGrid/>
              <w:spacing w:line="280" w:lineRule="exact"/>
              <w:ind w:left="0" w:leftChars="0" w:right="0"/>
              <w:jc w:val="left"/>
              <w:textAlignment w:val="auto"/>
              <w:rPr>
                <w:rFonts w:hint="eastAsia" w:ascii="Times New Roman" w:hAnsi="Times New Roman" w:eastAsia="仿宋_GB2312" w:cs="Times New Roman"/>
                <w:color w:val="auto"/>
                <w:kern w:val="0"/>
                <w:sz w:val="21"/>
                <w:szCs w:val="21"/>
                <w:lang w:val="en-US" w:eastAsia="zh-CN"/>
              </w:rPr>
            </w:pPr>
            <w:r>
              <w:rPr>
                <w:rFonts w:hint="eastAsia" w:ascii="Times New Roman" w:hAnsi="Times New Roman" w:eastAsia="仿宋_GB2312" w:cs="Times New Roman"/>
                <w:color w:val="auto"/>
                <w:kern w:val="0"/>
                <w:sz w:val="21"/>
                <w:szCs w:val="21"/>
                <w:lang w:val="en-US" w:eastAsia="zh-CN"/>
              </w:rPr>
              <w:t>有下列情形之一的：</w:t>
            </w:r>
          </w:p>
          <w:p>
            <w:pPr>
              <w:widowControl/>
              <w:wordWrap/>
              <w:autoSpaceDN w:val="0"/>
              <w:adjustRightInd/>
              <w:snapToGrid/>
              <w:spacing w:line="280" w:lineRule="exact"/>
              <w:ind w:left="0" w:leftChars="0" w:right="0"/>
              <w:jc w:val="left"/>
              <w:textAlignment w:val="auto"/>
              <w:rPr>
                <w:rFonts w:hint="eastAsia" w:ascii="Times New Roman" w:hAnsi="Times New Roman" w:eastAsia="仿宋_GB2312" w:cs="Times New Roman"/>
                <w:spacing w:val="-10"/>
                <w:kern w:val="0"/>
                <w:sz w:val="21"/>
                <w:szCs w:val="21"/>
                <w:lang w:eastAsia="zh-CN"/>
              </w:rPr>
            </w:pPr>
            <w:r>
              <w:rPr>
                <w:rFonts w:hint="eastAsia" w:ascii="Times New Roman" w:hAnsi="Times New Roman" w:eastAsia="仿宋_GB2312" w:cs="Times New Roman"/>
                <w:spacing w:val="-10"/>
                <w:kern w:val="0"/>
                <w:sz w:val="21"/>
                <w:szCs w:val="21"/>
                <w:lang w:val="en-US" w:eastAsia="zh-CN"/>
              </w:rPr>
              <w:t>1.</w:t>
            </w:r>
            <w:r>
              <w:rPr>
                <w:rFonts w:hint="default" w:ascii="Times New Roman" w:hAnsi="Times New Roman" w:eastAsia="仿宋_GB2312" w:cs="Times New Roman"/>
                <w:spacing w:val="-10"/>
                <w:kern w:val="0"/>
                <w:sz w:val="21"/>
                <w:szCs w:val="21"/>
              </w:rPr>
              <w:t>违法所得</w:t>
            </w:r>
            <w:r>
              <w:rPr>
                <w:rFonts w:hint="eastAsia" w:ascii="Times New Roman" w:hAnsi="Times New Roman" w:eastAsia="仿宋_GB2312" w:cs="Times New Roman"/>
                <w:spacing w:val="-10"/>
                <w:kern w:val="0"/>
                <w:sz w:val="21"/>
                <w:szCs w:val="21"/>
                <w:lang w:eastAsia="zh-CN"/>
              </w:rPr>
              <w:t>三</w:t>
            </w:r>
            <w:r>
              <w:rPr>
                <w:rFonts w:hint="default" w:ascii="Times New Roman" w:hAnsi="Times New Roman" w:eastAsia="仿宋_GB2312" w:cs="Times New Roman"/>
                <w:spacing w:val="-10"/>
                <w:kern w:val="0"/>
                <w:sz w:val="21"/>
                <w:szCs w:val="21"/>
              </w:rPr>
              <w:t>十万元以上</w:t>
            </w:r>
            <w:r>
              <w:rPr>
                <w:rFonts w:hint="eastAsia" w:ascii="Times New Roman" w:hAnsi="Times New Roman" w:eastAsia="仿宋_GB2312" w:cs="Times New Roman"/>
                <w:spacing w:val="-10"/>
                <w:kern w:val="0"/>
                <w:sz w:val="21"/>
                <w:szCs w:val="21"/>
                <w:lang w:eastAsia="zh-CN"/>
              </w:rPr>
              <w:t>四十万元以下</w:t>
            </w:r>
            <w:r>
              <w:rPr>
                <w:rFonts w:hint="default" w:ascii="Times New Roman" w:hAnsi="Times New Roman" w:eastAsia="仿宋_GB2312" w:cs="Times New Roman"/>
                <w:spacing w:val="-10"/>
                <w:kern w:val="0"/>
                <w:sz w:val="21"/>
                <w:szCs w:val="21"/>
              </w:rPr>
              <w:t>的</w:t>
            </w:r>
            <w:r>
              <w:rPr>
                <w:rFonts w:hint="eastAsia" w:ascii="Times New Roman" w:hAnsi="Times New Roman" w:eastAsia="仿宋_GB2312" w:cs="Times New Roman"/>
                <w:spacing w:val="-10"/>
                <w:kern w:val="0"/>
                <w:sz w:val="21"/>
                <w:szCs w:val="21"/>
                <w:lang w:eastAsia="zh-CN"/>
              </w:rPr>
              <w:t>。</w:t>
            </w:r>
          </w:p>
          <w:p>
            <w:pPr>
              <w:widowControl/>
              <w:wordWrap/>
              <w:autoSpaceDN w:val="0"/>
              <w:adjustRightInd/>
              <w:snapToGrid/>
              <w:spacing w:line="280" w:lineRule="exact"/>
              <w:ind w:left="0" w:leftChars="0" w:right="0"/>
              <w:jc w:val="left"/>
              <w:textAlignment w:val="auto"/>
              <w:rPr>
                <w:rFonts w:hint="eastAsia" w:ascii="Times New Roman" w:hAnsi="Times New Roman" w:eastAsia="仿宋_GB2312" w:cs="Times New Roman"/>
                <w:color w:val="010101"/>
                <w:kern w:val="0"/>
                <w:sz w:val="21"/>
                <w:szCs w:val="21"/>
                <w:lang w:eastAsia="zh-CN"/>
              </w:rPr>
            </w:pPr>
            <w:r>
              <w:rPr>
                <w:rFonts w:hint="eastAsia" w:ascii="Times New Roman" w:hAnsi="Times New Roman" w:eastAsia="仿宋_GB2312" w:cs="Times New Roman"/>
                <w:color w:val="010101"/>
                <w:kern w:val="0"/>
                <w:sz w:val="21"/>
                <w:szCs w:val="21"/>
                <w:lang w:val="en-US" w:eastAsia="zh-CN"/>
              </w:rPr>
              <w:t>2.</w:t>
            </w:r>
            <w:r>
              <w:rPr>
                <w:rFonts w:hint="eastAsia" w:ascii="Times New Roman" w:hAnsi="Times New Roman" w:eastAsia="仿宋_GB2312" w:cs="Times New Roman"/>
                <w:color w:val="010101"/>
                <w:kern w:val="0"/>
                <w:sz w:val="21"/>
                <w:szCs w:val="21"/>
                <w:lang w:eastAsia="zh-CN"/>
              </w:rPr>
              <w:t>两年内因违反本项再次被查处的</w:t>
            </w:r>
            <w:r>
              <w:rPr>
                <w:rFonts w:hint="eastAsia" w:ascii="Times New Roman" w:hAnsi="Times New Roman" w:eastAsia="仿宋_GB2312" w:cs="Times New Roman"/>
                <w:color w:val="010101"/>
                <w:kern w:val="0"/>
                <w:sz w:val="21"/>
                <w:szCs w:val="21"/>
                <w:lang w:val="en-US" w:eastAsia="zh-CN"/>
              </w:rPr>
              <w:t>的</w:t>
            </w:r>
            <w:r>
              <w:rPr>
                <w:rFonts w:hint="eastAsia" w:ascii="Times New Roman" w:hAnsi="Times New Roman" w:eastAsia="仿宋_GB2312" w:cs="Times New Roman"/>
                <w:color w:val="010101"/>
                <w:kern w:val="0"/>
                <w:sz w:val="21"/>
                <w:szCs w:val="21"/>
                <w:lang w:eastAsia="zh-CN"/>
              </w:rPr>
              <w:t>。</w:t>
            </w:r>
          </w:p>
          <w:p>
            <w:pPr>
              <w:widowControl/>
              <w:numPr>
                <w:ilvl w:val="0"/>
                <w:numId w:val="0"/>
              </w:numPr>
              <w:wordWrap/>
              <w:autoSpaceDN w:val="0"/>
              <w:adjustRightInd/>
              <w:snapToGrid/>
              <w:spacing w:line="300" w:lineRule="exact"/>
              <w:ind w:left="0" w:leftChars="0" w:right="0" w:firstLine="0" w:firstLineChars="0"/>
              <w:jc w:val="left"/>
              <w:textAlignment w:val="auto"/>
              <w:rPr>
                <w:rFonts w:hint="default" w:ascii="Times New Roman" w:hAnsi="Times New Roman" w:eastAsia="仿宋_GB2312" w:cs="Times New Roman"/>
                <w:color w:val="010101"/>
                <w:kern w:val="0"/>
                <w:lang w:val="en-US"/>
              </w:rPr>
            </w:pPr>
          </w:p>
        </w:tc>
        <w:tc>
          <w:tcPr>
            <w:tcW w:w="5147" w:type="dxa"/>
            <w:tcBorders>
              <w:tl2br w:val="nil"/>
              <w:tr2bl w:val="nil"/>
            </w:tcBorders>
            <w:vAlign w:val="center"/>
          </w:tcPr>
          <w:p>
            <w:pPr>
              <w:widowControl/>
              <w:wordWrap/>
              <w:autoSpaceDN w:val="0"/>
              <w:adjustRightInd/>
              <w:snapToGrid/>
              <w:spacing w:line="260" w:lineRule="exact"/>
              <w:ind w:left="0" w:leftChars="0" w:right="0" w:firstLine="420" w:firstLineChars="200"/>
              <w:jc w:val="both"/>
              <w:textAlignment w:val="auto"/>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sz w:val="21"/>
                <w:szCs w:val="21"/>
              </w:rPr>
              <w:t>责令改正，没收违法所得，</w:t>
            </w:r>
            <w:r>
              <w:rPr>
                <w:rFonts w:hint="default" w:ascii="Times New Roman" w:hAnsi="Times New Roman" w:eastAsia="仿宋_GB2312" w:cs="Times New Roman"/>
                <w:color w:val="010101"/>
                <w:kern w:val="0"/>
                <w:sz w:val="21"/>
                <w:szCs w:val="21"/>
                <w:lang w:eastAsia="zh-CN"/>
              </w:rPr>
              <w:t>责令停业整顿</w:t>
            </w:r>
            <w:r>
              <w:rPr>
                <w:rFonts w:hint="default" w:ascii="Times New Roman" w:hAnsi="Times New Roman" w:eastAsia="仿宋_GB2312" w:cs="Times New Roman"/>
                <w:color w:val="010101"/>
                <w:kern w:val="0"/>
                <w:sz w:val="21"/>
                <w:szCs w:val="21"/>
                <w:lang w:val="en-US" w:eastAsia="zh-CN"/>
              </w:rPr>
              <w:t>三个月至四个月</w:t>
            </w:r>
            <w:r>
              <w:rPr>
                <w:rFonts w:hint="eastAsia" w:ascii="Times New Roman" w:hAnsi="Times New Roman" w:eastAsia="仿宋_GB2312" w:cs="Times New Roman"/>
                <w:color w:val="010101"/>
                <w:kern w:val="0"/>
                <w:sz w:val="21"/>
                <w:szCs w:val="21"/>
                <w:lang w:val="en-US" w:eastAsia="zh-CN"/>
              </w:rPr>
              <w:t>，</w:t>
            </w:r>
            <w:r>
              <w:rPr>
                <w:rFonts w:hint="default" w:ascii="Times New Roman" w:hAnsi="Times New Roman" w:eastAsia="仿宋_GB2312" w:cs="Times New Roman"/>
                <w:color w:val="010101"/>
                <w:kern w:val="0"/>
                <w:sz w:val="21"/>
                <w:szCs w:val="21"/>
              </w:rPr>
              <w:t>并处违法所得三倍以上四倍以下罚款</w:t>
            </w:r>
            <w:r>
              <w:rPr>
                <w:rFonts w:hint="eastAsia" w:ascii="Times New Roman" w:hAnsi="Times New Roman" w:eastAsia="仿宋_GB2312" w:cs="Times New Roman"/>
                <w:color w:val="010101"/>
                <w:kern w:val="0"/>
                <w:sz w:val="21"/>
                <w:szCs w:val="21"/>
                <w:lang w:eastAsia="zh-CN"/>
              </w:rPr>
              <w:t>；</w:t>
            </w:r>
            <w:r>
              <w:rPr>
                <w:rFonts w:hint="default" w:ascii="Times New Roman" w:hAnsi="Times New Roman" w:eastAsia="仿宋_GB2312" w:cs="Times New Roman"/>
                <w:color w:val="010101"/>
                <w:kern w:val="0"/>
                <w:sz w:val="21"/>
                <w:szCs w:val="21"/>
              </w:rPr>
              <w:t>对直接负责的主管人员和其他直接责任人员，没收违法所得，处一万元以上一万五千元以下罚款，并暂扣导游证。</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910" w:hRule="atLeast"/>
        </w:trPr>
        <w:tc>
          <w:tcPr>
            <w:tcW w:w="680" w:type="dxa"/>
            <w:vMerge w:val="continue"/>
            <w:tcBorders>
              <w:tl2br w:val="nil"/>
              <w:tr2bl w:val="nil"/>
            </w:tcBorders>
            <w:vAlign w:val="center"/>
          </w:tcPr>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p>
        </w:tc>
        <w:tc>
          <w:tcPr>
            <w:tcW w:w="1303" w:type="dxa"/>
            <w:vMerge w:val="continue"/>
            <w:tcBorders>
              <w:tl2br w:val="nil"/>
              <w:tr2bl w:val="nil"/>
            </w:tcBorders>
            <w:vAlign w:val="center"/>
          </w:tcPr>
          <w:p>
            <w:pPr>
              <w:wordWrap/>
              <w:adjustRightInd/>
              <w:snapToGrid/>
              <w:spacing w:line="280" w:lineRule="exact"/>
              <w:ind w:left="0" w:leftChars="0" w:right="0" w:firstLine="480" w:firstLineChars="200"/>
              <w:textAlignment w:val="auto"/>
              <w:rPr>
                <w:rFonts w:hint="eastAsia" w:ascii="Times New Roman" w:hAnsi="Times New Roman" w:eastAsia="方正小标宋_GBK" w:cs="Times New Roman"/>
                <w:sz w:val="24"/>
                <w:szCs w:val="24"/>
                <w:lang w:eastAsia="zh-CN"/>
              </w:rPr>
            </w:pPr>
          </w:p>
        </w:tc>
        <w:tc>
          <w:tcPr>
            <w:tcW w:w="4533" w:type="dxa"/>
            <w:vMerge w:val="continue"/>
            <w:tcBorders>
              <w:tl2br w:val="nil"/>
              <w:tr2bl w:val="nil"/>
            </w:tcBorders>
            <w:vAlign w:val="center"/>
          </w:tcPr>
          <w:p>
            <w:pPr>
              <w:wordWrap/>
              <w:adjustRightInd/>
              <w:snapToGrid/>
              <w:spacing w:line="320" w:lineRule="exact"/>
              <w:ind w:left="0" w:leftChars="0" w:right="0" w:firstLine="480" w:firstLineChars="200"/>
              <w:jc w:val="both"/>
              <w:textAlignment w:val="auto"/>
              <w:rPr>
                <w:rFonts w:hint="eastAsia" w:ascii="Times New Roman" w:hAnsi="Times New Roman" w:eastAsia="方正小标宋_GBK" w:cs="Times New Roman"/>
                <w:sz w:val="24"/>
                <w:szCs w:val="24"/>
                <w:lang w:eastAsia="zh-CN"/>
              </w:rPr>
            </w:pPr>
          </w:p>
        </w:tc>
        <w:tc>
          <w:tcPr>
            <w:tcW w:w="1270" w:type="dxa"/>
            <w:tcBorders>
              <w:tl2br w:val="nil"/>
              <w:tr2bl w:val="nil"/>
            </w:tcBorders>
            <w:vAlign w:val="center"/>
          </w:tcPr>
          <w:p>
            <w:pPr>
              <w:widowControl/>
              <w:wordWrap/>
              <w:autoSpaceDN w:val="0"/>
              <w:adjustRightInd/>
              <w:snapToGrid/>
              <w:spacing w:line="320" w:lineRule="exact"/>
              <w:ind w:left="0" w:leftChars="0" w:right="0"/>
              <w:jc w:val="center"/>
              <w:textAlignment w:val="auto"/>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sz w:val="21"/>
                <w:szCs w:val="21"/>
              </w:rPr>
              <w:t>严重</w:t>
            </w:r>
          </w:p>
        </w:tc>
        <w:tc>
          <w:tcPr>
            <w:tcW w:w="2110" w:type="dxa"/>
            <w:tcBorders>
              <w:tl2br w:val="nil"/>
              <w:tr2bl w:val="nil"/>
            </w:tcBorders>
            <w:vAlign w:val="center"/>
          </w:tcPr>
          <w:p>
            <w:pPr>
              <w:widowControl/>
              <w:wordWrap/>
              <w:autoSpaceDN w:val="0"/>
              <w:adjustRightInd/>
              <w:snapToGrid/>
              <w:spacing w:line="280" w:lineRule="exact"/>
              <w:ind w:right="0"/>
              <w:jc w:val="both"/>
              <w:textAlignment w:val="auto"/>
              <w:rPr>
                <w:rFonts w:hint="default" w:ascii="Times New Roman" w:hAnsi="Times New Roman" w:eastAsia="仿宋_GB2312" w:cs="Times New Roman"/>
                <w:color w:val="010101"/>
                <w:kern w:val="0"/>
                <w:sz w:val="21"/>
                <w:szCs w:val="21"/>
              </w:rPr>
            </w:pPr>
            <w:r>
              <w:rPr>
                <w:rFonts w:hint="default" w:ascii="Times New Roman" w:hAnsi="Times New Roman" w:eastAsia="仿宋_GB2312" w:cs="Times New Roman"/>
                <w:color w:val="010101"/>
                <w:kern w:val="0"/>
                <w:sz w:val="21"/>
                <w:szCs w:val="21"/>
              </w:rPr>
              <w:t>有下列情形之一</w:t>
            </w:r>
            <w:r>
              <w:rPr>
                <w:rFonts w:hint="eastAsia" w:ascii="Times New Roman" w:hAnsi="Times New Roman" w:eastAsia="仿宋_GB2312" w:cs="Times New Roman"/>
                <w:color w:val="010101"/>
                <w:kern w:val="0"/>
                <w:sz w:val="21"/>
                <w:szCs w:val="21"/>
                <w:lang w:eastAsia="zh-CN"/>
              </w:rPr>
              <w:t>的</w:t>
            </w:r>
            <w:r>
              <w:rPr>
                <w:rFonts w:hint="default" w:ascii="Times New Roman" w:hAnsi="Times New Roman" w:eastAsia="仿宋_GB2312" w:cs="Times New Roman"/>
                <w:color w:val="010101"/>
                <w:kern w:val="0"/>
                <w:sz w:val="21"/>
                <w:szCs w:val="21"/>
              </w:rPr>
              <w:t>：</w:t>
            </w:r>
          </w:p>
          <w:p>
            <w:pPr>
              <w:widowControl/>
              <w:numPr>
                <w:ilvl w:val="0"/>
                <w:numId w:val="23"/>
              </w:numPr>
              <w:wordWrap/>
              <w:autoSpaceDN w:val="0"/>
              <w:adjustRightInd/>
              <w:snapToGrid/>
              <w:spacing w:line="280" w:lineRule="exact"/>
              <w:ind w:right="0"/>
              <w:jc w:val="both"/>
              <w:textAlignment w:val="auto"/>
              <w:rPr>
                <w:rFonts w:hint="default" w:ascii="Times New Roman" w:hAnsi="Times New Roman" w:eastAsia="仿宋_GB2312" w:cs="Times New Roman"/>
                <w:color w:val="010101"/>
                <w:kern w:val="0"/>
                <w:sz w:val="21"/>
                <w:szCs w:val="21"/>
              </w:rPr>
            </w:pPr>
            <w:r>
              <w:rPr>
                <w:rFonts w:hint="default" w:ascii="Times New Roman" w:hAnsi="Times New Roman" w:eastAsia="仿宋_GB2312" w:cs="Times New Roman"/>
                <w:color w:val="010101"/>
                <w:kern w:val="0"/>
                <w:sz w:val="21"/>
                <w:szCs w:val="21"/>
                <w:lang w:eastAsia="zh-CN"/>
              </w:rPr>
              <w:t>造成旅游</w:t>
            </w:r>
            <w:r>
              <w:rPr>
                <w:rFonts w:hint="eastAsia" w:ascii="Times New Roman" w:hAnsi="Times New Roman" w:eastAsia="仿宋_GB2312" w:cs="Times New Roman"/>
                <w:color w:val="010101"/>
                <w:kern w:val="0"/>
                <w:sz w:val="21"/>
                <w:szCs w:val="21"/>
                <w:lang w:val="en-US" w:eastAsia="zh-CN"/>
              </w:rPr>
              <w:t>突发事件</w:t>
            </w:r>
            <w:r>
              <w:rPr>
                <w:rFonts w:hint="default" w:ascii="Times New Roman" w:hAnsi="Times New Roman" w:eastAsia="仿宋_GB2312" w:cs="Times New Roman"/>
                <w:color w:val="010101"/>
                <w:kern w:val="0"/>
                <w:sz w:val="21"/>
                <w:szCs w:val="21"/>
              </w:rPr>
              <w:t>；</w:t>
            </w:r>
          </w:p>
          <w:p>
            <w:pPr>
              <w:widowControl/>
              <w:numPr>
                <w:ilvl w:val="0"/>
                <w:numId w:val="0"/>
              </w:numPr>
              <w:wordWrap/>
              <w:autoSpaceDN w:val="0"/>
              <w:adjustRightInd/>
              <w:snapToGrid/>
              <w:spacing w:line="280" w:lineRule="exact"/>
              <w:ind w:right="0"/>
              <w:jc w:val="both"/>
              <w:textAlignment w:val="auto"/>
              <w:rPr>
                <w:rFonts w:hint="eastAsia" w:ascii="Times New Roman" w:hAnsi="Times New Roman" w:eastAsia="仿宋_GB2312" w:cs="Times New Roman"/>
                <w:color w:val="010101"/>
                <w:kern w:val="0"/>
                <w:sz w:val="21"/>
                <w:szCs w:val="21"/>
                <w:lang w:eastAsia="zh-CN"/>
              </w:rPr>
            </w:pPr>
            <w:r>
              <w:rPr>
                <w:rFonts w:hint="eastAsia" w:ascii="Times New Roman" w:hAnsi="Times New Roman" w:eastAsia="仿宋_GB2312" w:cs="Times New Roman"/>
                <w:color w:val="010101"/>
                <w:kern w:val="0"/>
                <w:sz w:val="21"/>
                <w:szCs w:val="21"/>
                <w:lang w:val="en-US" w:eastAsia="zh-CN"/>
              </w:rPr>
              <w:t>2</w:t>
            </w:r>
            <w:r>
              <w:rPr>
                <w:rFonts w:hint="default" w:ascii="Times New Roman" w:hAnsi="Times New Roman" w:eastAsia="仿宋_GB2312" w:cs="Times New Roman"/>
                <w:color w:val="010101"/>
                <w:kern w:val="0"/>
                <w:sz w:val="21"/>
                <w:szCs w:val="21"/>
              </w:rPr>
              <w:t>.造成社会影响</w:t>
            </w:r>
            <w:r>
              <w:rPr>
                <w:rFonts w:hint="eastAsia" w:ascii="Times New Roman" w:hAnsi="Times New Roman" w:eastAsia="仿宋_GB2312" w:cs="Times New Roman"/>
                <w:color w:val="010101"/>
                <w:kern w:val="0"/>
                <w:sz w:val="21"/>
                <w:szCs w:val="21"/>
                <w:lang w:eastAsia="zh-CN"/>
              </w:rPr>
              <w:t>；</w:t>
            </w:r>
          </w:p>
          <w:p>
            <w:pPr>
              <w:widowControl/>
              <w:wordWrap/>
              <w:autoSpaceDN w:val="0"/>
              <w:adjustRightInd/>
              <w:snapToGrid/>
              <w:spacing w:line="280" w:lineRule="exact"/>
              <w:ind w:left="0" w:leftChars="0" w:right="0"/>
              <w:jc w:val="both"/>
              <w:textAlignment w:val="auto"/>
              <w:rPr>
                <w:rFonts w:hint="eastAsia" w:ascii="Times New Roman" w:hAnsi="Times New Roman" w:eastAsia="仿宋_GB2312" w:cs="Times New Roman"/>
                <w:color w:val="010101"/>
                <w:kern w:val="0"/>
                <w:sz w:val="21"/>
                <w:szCs w:val="21"/>
                <w:lang w:eastAsia="zh-CN"/>
              </w:rPr>
            </w:pPr>
            <w:r>
              <w:rPr>
                <w:rFonts w:hint="eastAsia" w:ascii="Times New Roman" w:hAnsi="Times New Roman" w:eastAsia="仿宋_GB2312" w:cs="Times New Roman"/>
                <w:color w:val="010101"/>
                <w:kern w:val="0"/>
                <w:sz w:val="21"/>
                <w:szCs w:val="21"/>
                <w:lang w:val="en-US" w:eastAsia="zh-CN"/>
              </w:rPr>
              <w:t>3.</w:t>
            </w:r>
            <w:r>
              <w:rPr>
                <w:rFonts w:hint="eastAsia" w:ascii="Times New Roman" w:hAnsi="Times New Roman" w:eastAsia="仿宋_GB2312" w:cs="Times New Roman"/>
                <w:color w:val="010101"/>
                <w:kern w:val="0"/>
                <w:sz w:val="21"/>
                <w:szCs w:val="21"/>
                <w:lang w:eastAsia="zh-CN"/>
              </w:rPr>
              <w:t>具有《文化市场综合执法行政处罚裁量权适用办法》第十四条规定应当从重处罚情形的；</w:t>
            </w:r>
          </w:p>
          <w:p>
            <w:pPr>
              <w:widowControl/>
              <w:wordWrap/>
              <w:autoSpaceDN w:val="0"/>
              <w:adjustRightInd/>
              <w:snapToGrid/>
              <w:spacing w:line="280" w:lineRule="exact"/>
              <w:ind w:left="0" w:leftChars="0" w:right="0"/>
              <w:jc w:val="both"/>
              <w:textAlignment w:val="auto"/>
              <w:rPr>
                <w:rFonts w:hint="eastAsia" w:ascii="Times New Roman" w:hAnsi="Times New Roman" w:eastAsia="仿宋_GB2312" w:cs="Times New Roman"/>
                <w:color w:val="010101"/>
                <w:kern w:val="0"/>
                <w:lang w:eastAsia="zh-CN"/>
              </w:rPr>
            </w:pPr>
            <w:r>
              <w:rPr>
                <w:rFonts w:hint="eastAsia" w:ascii="Times New Roman" w:hAnsi="Times New Roman" w:eastAsia="仿宋_GB2312" w:cs="Times New Roman"/>
                <w:color w:val="010101"/>
                <w:kern w:val="0"/>
                <w:sz w:val="21"/>
                <w:szCs w:val="21"/>
                <w:lang w:val="en-US" w:eastAsia="zh-CN"/>
              </w:rPr>
              <w:t>4.</w:t>
            </w:r>
            <w:r>
              <w:rPr>
                <w:rFonts w:hint="default" w:ascii="Times New Roman" w:hAnsi="Times New Roman" w:eastAsia="仿宋_GB2312" w:cs="Times New Roman"/>
                <w:spacing w:val="-10"/>
                <w:kern w:val="0"/>
                <w:sz w:val="21"/>
                <w:szCs w:val="21"/>
              </w:rPr>
              <w:t>违法所得</w:t>
            </w:r>
            <w:r>
              <w:rPr>
                <w:rFonts w:hint="eastAsia" w:ascii="Times New Roman" w:hAnsi="Times New Roman" w:eastAsia="仿宋_GB2312" w:cs="Times New Roman"/>
                <w:spacing w:val="-10"/>
                <w:kern w:val="0"/>
                <w:sz w:val="21"/>
                <w:szCs w:val="21"/>
                <w:lang w:eastAsia="zh-CN"/>
              </w:rPr>
              <w:t>四十</w:t>
            </w:r>
            <w:r>
              <w:rPr>
                <w:rFonts w:hint="default" w:ascii="Times New Roman" w:hAnsi="Times New Roman" w:eastAsia="仿宋_GB2312" w:cs="Times New Roman"/>
                <w:spacing w:val="-10"/>
                <w:kern w:val="0"/>
                <w:sz w:val="21"/>
                <w:szCs w:val="21"/>
              </w:rPr>
              <w:t>万元以</w:t>
            </w:r>
            <w:r>
              <w:rPr>
                <w:rFonts w:hint="eastAsia" w:ascii="Times New Roman" w:hAnsi="Times New Roman" w:eastAsia="仿宋_GB2312" w:cs="Times New Roman"/>
                <w:spacing w:val="-10"/>
                <w:kern w:val="0"/>
                <w:sz w:val="21"/>
                <w:szCs w:val="21"/>
                <w:lang w:eastAsia="zh-CN"/>
              </w:rPr>
              <w:t>下</w:t>
            </w:r>
            <w:r>
              <w:rPr>
                <w:rFonts w:hint="default" w:ascii="Times New Roman" w:hAnsi="Times New Roman" w:eastAsia="仿宋_GB2312" w:cs="Times New Roman"/>
                <w:spacing w:val="-10"/>
                <w:kern w:val="0"/>
                <w:sz w:val="21"/>
                <w:szCs w:val="21"/>
              </w:rPr>
              <w:t>的</w:t>
            </w:r>
            <w:r>
              <w:rPr>
                <w:rFonts w:hint="eastAsia" w:ascii="Times New Roman" w:hAnsi="Times New Roman" w:eastAsia="仿宋_GB2312" w:cs="Times New Roman"/>
                <w:spacing w:val="-10"/>
                <w:kern w:val="0"/>
                <w:sz w:val="21"/>
                <w:szCs w:val="21"/>
                <w:lang w:eastAsia="zh-CN"/>
              </w:rPr>
              <w:t>。</w:t>
            </w:r>
          </w:p>
        </w:tc>
        <w:tc>
          <w:tcPr>
            <w:tcW w:w="5147" w:type="dxa"/>
            <w:tcBorders>
              <w:tl2br w:val="nil"/>
              <w:tr2bl w:val="nil"/>
            </w:tcBorders>
            <w:vAlign w:val="center"/>
          </w:tcPr>
          <w:p>
            <w:pPr>
              <w:widowControl/>
              <w:wordWrap/>
              <w:autoSpaceDN w:val="0"/>
              <w:adjustRightInd/>
              <w:snapToGrid/>
              <w:spacing w:line="260" w:lineRule="exact"/>
              <w:ind w:left="0" w:leftChars="0" w:right="0" w:firstLine="420" w:firstLineChars="200"/>
              <w:jc w:val="both"/>
              <w:textAlignment w:val="auto"/>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sz w:val="21"/>
                <w:szCs w:val="21"/>
                <w:lang w:eastAsia="zh-CN"/>
              </w:rPr>
              <w:t>责令改正，</w:t>
            </w:r>
            <w:r>
              <w:rPr>
                <w:rFonts w:hint="default" w:ascii="Times New Roman" w:hAnsi="Times New Roman" w:eastAsia="仿宋_GB2312" w:cs="Times New Roman"/>
                <w:color w:val="010101"/>
                <w:kern w:val="0"/>
                <w:sz w:val="21"/>
                <w:szCs w:val="21"/>
              </w:rPr>
              <w:t>没收违法所得，并处违法所得四倍以上五倍以下罚款</w:t>
            </w:r>
            <w:r>
              <w:rPr>
                <w:rFonts w:hint="eastAsia" w:ascii="Times New Roman" w:hAnsi="Times New Roman" w:eastAsia="仿宋_GB2312" w:cs="Times New Roman"/>
                <w:color w:val="010101"/>
                <w:kern w:val="0"/>
                <w:sz w:val="21"/>
                <w:szCs w:val="21"/>
                <w:lang w:eastAsia="zh-CN"/>
              </w:rPr>
              <w:t>，</w:t>
            </w:r>
            <w:r>
              <w:rPr>
                <w:rFonts w:hint="default" w:ascii="Times New Roman" w:hAnsi="Times New Roman" w:eastAsia="仿宋_GB2312" w:cs="Times New Roman"/>
                <w:color w:val="010101"/>
                <w:kern w:val="0"/>
                <w:sz w:val="21"/>
                <w:szCs w:val="21"/>
                <w:lang w:eastAsia="zh-CN"/>
              </w:rPr>
              <w:t>吊销</w:t>
            </w:r>
            <w:r>
              <w:rPr>
                <w:rFonts w:hint="default" w:ascii="Times New Roman" w:hAnsi="Times New Roman" w:eastAsia="仿宋_GB2312" w:cs="Times New Roman"/>
                <w:color w:val="010101"/>
                <w:kern w:val="0"/>
                <w:sz w:val="21"/>
                <w:szCs w:val="21"/>
              </w:rPr>
              <w:t>旅行社业务经营许可证</w:t>
            </w:r>
            <w:r>
              <w:rPr>
                <w:rFonts w:hint="default" w:ascii="Times New Roman" w:hAnsi="Times New Roman" w:eastAsia="仿宋_GB2312" w:cs="Times New Roman"/>
                <w:color w:val="010101"/>
                <w:kern w:val="0"/>
                <w:sz w:val="21"/>
                <w:szCs w:val="21"/>
                <w:lang w:eastAsia="zh-CN"/>
              </w:rPr>
              <w:t>。</w:t>
            </w:r>
            <w:r>
              <w:rPr>
                <w:rFonts w:hint="default" w:ascii="Times New Roman" w:hAnsi="Times New Roman" w:eastAsia="仿宋_GB2312" w:cs="Times New Roman"/>
                <w:color w:val="010101"/>
                <w:kern w:val="0"/>
                <w:sz w:val="21"/>
                <w:szCs w:val="21"/>
              </w:rPr>
              <w:t>对直接负责的主管人员和其他直接责任人员，没收违法所得，处一万五千元以上二万元以下罚款，并吊销导游证。</w:t>
            </w:r>
          </w:p>
        </w:tc>
      </w:tr>
    </w:tbl>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r>
        <w:rPr>
          <w:rFonts w:hint="eastAsia" w:ascii="Times New Roman" w:hAnsi="Times New Roman" w:eastAsia="方正小标宋_GBK" w:cs="Times New Roman"/>
          <w:sz w:val="24"/>
          <w:szCs w:val="24"/>
          <w:lang w:eastAsia="zh-CN"/>
        </w:rPr>
        <w:br w:type="page"/>
      </w:r>
    </w:p>
    <w:tbl>
      <w:tblPr>
        <w:tblStyle w:val="9"/>
        <w:tblW w:w="15043" w:type="dxa"/>
        <w:tblInd w:w="-18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680"/>
        <w:gridCol w:w="1303"/>
        <w:gridCol w:w="4533"/>
        <w:gridCol w:w="1270"/>
        <w:gridCol w:w="2110"/>
        <w:gridCol w:w="5147"/>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640" w:hRule="atLeast"/>
        </w:trPr>
        <w:tc>
          <w:tcPr>
            <w:tcW w:w="680" w:type="dxa"/>
            <w:tcBorders>
              <w:tl2br w:val="nil"/>
              <w:tr2bl w:val="nil"/>
            </w:tcBorders>
            <w:vAlign w:val="center"/>
          </w:tcPr>
          <w:p>
            <w:pPr>
              <w:widowControl/>
              <w:wordWrap/>
              <w:adjustRightInd/>
              <w:snapToGrid/>
              <w:spacing w:line="360" w:lineRule="exact"/>
              <w:ind w:left="0" w:leftChars="0" w:right="0"/>
              <w:jc w:val="center"/>
              <w:textAlignment w:val="auto"/>
              <w:rPr>
                <w:rFonts w:hint="default" w:ascii="Times New Roman" w:hAnsi="Times New Roman" w:eastAsia="方正小标宋_GBK" w:cs="Times New Roman"/>
                <w:sz w:val="24"/>
                <w:szCs w:val="24"/>
                <w:lang w:eastAsia="zh-CN"/>
              </w:rPr>
            </w:pPr>
            <w:r>
              <w:rPr>
                <w:rFonts w:hint="eastAsia" w:ascii="Times New Roman" w:hAnsi="Times New Roman" w:eastAsia="方正小标宋_GBK" w:cs="Times New Roman"/>
                <w:sz w:val="24"/>
                <w:szCs w:val="24"/>
                <w:lang w:eastAsia="zh-CN"/>
              </w:rPr>
              <w:t>序号</w:t>
            </w:r>
          </w:p>
        </w:tc>
        <w:tc>
          <w:tcPr>
            <w:tcW w:w="1303" w:type="dxa"/>
            <w:tcBorders>
              <w:tl2br w:val="nil"/>
              <w:tr2bl w:val="nil"/>
            </w:tcBorders>
            <w:vAlign w:val="center"/>
          </w:tcPr>
          <w:p>
            <w:pPr>
              <w:widowControl/>
              <w:wordWrap/>
              <w:adjustRightInd/>
              <w:snapToGrid/>
              <w:spacing w:line="360" w:lineRule="exact"/>
              <w:ind w:left="0" w:leftChars="0" w:right="0"/>
              <w:jc w:val="center"/>
              <w:textAlignment w:val="auto"/>
              <w:rPr>
                <w:rFonts w:hint="default" w:ascii="Times New Roman" w:hAnsi="Times New Roman" w:eastAsia="方正小标宋_GBK" w:cs="Times New Roman"/>
                <w:sz w:val="24"/>
                <w:szCs w:val="24"/>
                <w:lang w:eastAsia="zh-CN"/>
              </w:rPr>
            </w:pPr>
            <w:r>
              <w:rPr>
                <w:rFonts w:hint="eastAsia" w:ascii="Times New Roman" w:hAnsi="Times New Roman" w:eastAsia="方正小标宋_GBK" w:cs="Times New Roman"/>
                <w:sz w:val="24"/>
                <w:szCs w:val="24"/>
                <w:lang w:eastAsia="zh-CN"/>
              </w:rPr>
              <w:t>事项名称</w:t>
            </w:r>
          </w:p>
        </w:tc>
        <w:tc>
          <w:tcPr>
            <w:tcW w:w="4533" w:type="dxa"/>
            <w:tcBorders>
              <w:tl2br w:val="nil"/>
              <w:tr2bl w:val="nil"/>
            </w:tcBorders>
            <w:vAlign w:val="center"/>
          </w:tcPr>
          <w:p>
            <w:pPr>
              <w:widowControl/>
              <w:wordWrap/>
              <w:adjustRightInd/>
              <w:snapToGrid/>
              <w:spacing w:line="360" w:lineRule="exact"/>
              <w:ind w:left="0" w:leftChars="0" w:right="0"/>
              <w:jc w:val="center"/>
              <w:textAlignment w:val="auto"/>
              <w:rPr>
                <w:rFonts w:hint="default" w:ascii="Times New Roman" w:hAnsi="Times New Roman" w:eastAsia="方正小标宋_GBK" w:cs="Times New Roman"/>
                <w:sz w:val="24"/>
                <w:szCs w:val="24"/>
                <w:lang w:eastAsia="zh-CN"/>
              </w:rPr>
            </w:pPr>
            <w:r>
              <w:rPr>
                <w:rFonts w:hint="eastAsia" w:ascii="Times New Roman" w:hAnsi="Times New Roman" w:eastAsia="方正小标宋_GBK" w:cs="Times New Roman"/>
                <w:sz w:val="24"/>
                <w:szCs w:val="24"/>
                <w:lang w:eastAsia="zh-CN"/>
              </w:rPr>
              <w:t>处罚依据</w:t>
            </w:r>
          </w:p>
        </w:tc>
        <w:tc>
          <w:tcPr>
            <w:tcW w:w="1270" w:type="dxa"/>
            <w:tcBorders>
              <w:tl2br w:val="nil"/>
              <w:tr2bl w:val="nil"/>
            </w:tcBorders>
            <w:vAlign w:val="center"/>
          </w:tcPr>
          <w:p>
            <w:pPr>
              <w:widowControl/>
              <w:wordWrap/>
              <w:autoSpaceDN w:val="0"/>
              <w:adjustRightInd/>
              <w:snapToGrid/>
              <w:spacing w:line="360" w:lineRule="exact"/>
              <w:ind w:left="0" w:leftChars="0" w:right="0"/>
              <w:jc w:val="center"/>
              <w:textAlignment w:val="auto"/>
              <w:rPr>
                <w:rFonts w:hint="default" w:ascii="Times New Roman" w:hAnsi="Times New Roman" w:eastAsia="仿宋_GB2312" w:cs="Times New Roman"/>
                <w:color w:val="010101"/>
                <w:kern w:val="0"/>
                <w:sz w:val="21"/>
                <w:szCs w:val="21"/>
              </w:rPr>
            </w:pPr>
            <w:r>
              <w:rPr>
                <w:rFonts w:hint="eastAsia" w:ascii="方正小标宋_GBK" w:hAnsi="方正小标宋_GBK" w:eastAsia="方正小标宋_GBK" w:cs="方正小标宋_GBK"/>
                <w:color w:val="010101"/>
                <w:kern w:val="0"/>
                <w:sz w:val="24"/>
                <w:szCs w:val="24"/>
                <w:lang w:eastAsia="zh-CN"/>
              </w:rPr>
              <w:t>裁量阶次</w:t>
            </w:r>
          </w:p>
        </w:tc>
        <w:tc>
          <w:tcPr>
            <w:tcW w:w="2110" w:type="dxa"/>
            <w:tcBorders>
              <w:tl2br w:val="nil"/>
              <w:tr2bl w:val="nil"/>
            </w:tcBorders>
            <w:vAlign w:val="center"/>
          </w:tcPr>
          <w:p>
            <w:pPr>
              <w:widowControl/>
              <w:wordWrap/>
              <w:autoSpaceDN w:val="0"/>
              <w:adjustRightInd/>
              <w:snapToGrid/>
              <w:spacing w:line="360" w:lineRule="exact"/>
              <w:ind w:left="0" w:leftChars="0" w:right="0"/>
              <w:jc w:val="center"/>
              <w:textAlignment w:val="auto"/>
              <w:rPr>
                <w:rFonts w:hint="default" w:ascii="Times New Roman" w:hAnsi="Times New Roman" w:eastAsia="仿宋_GB2312" w:cs="Times New Roman"/>
                <w:color w:val="010101"/>
                <w:kern w:val="0"/>
                <w:sz w:val="21"/>
                <w:szCs w:val="21"/>
              </w:rPr>
            </w:pPr>
            <w:r>
              <w:rPr>
                <w:rFonts w:hint="eastAsia" w:ascii="方正小标宋_GBK" w:hAnsi="方正小标宋_GBK" w:eastAsia="方正小标宋_GBK" w:cs="方正小标宋_GBK"/>
                <w:color w:val="010101"/>
                <w:kern w:val="0"/>
                <w:sz w:val="24"/>
                <w:szCs w:val="24"/>
                <w:lang w:eastAsia="zh-CN"/>
              </w:rPr>
              <w:t>违法行为表现</w:t>
            </w:r>
          </w:p>
        </w:tc>
        <w:tc>
          <w:tcPr>
            <w:tcW w:w="5147" w:type="dxa"/>
            <w:tcBorders>
              <w:tl2br w:val="nil"/>
              <w:tr2bl w:val="nil"/>
            </w:tcBorders>
            <w:vAlign w:val="center"/>
          </w:tcPr>
          <w:p>
            <w:pPr>
              <w:wordWrap/>
              <w:adjustRightInd/>
              <w:snapToGrid/>
              <w:spacing w:line="360" w:lineRule="exact"/>
              <w:ind w:left="0" w:leftChars="0" w:right="0"/>
              <w:jc w:val="center"/>
              <w:textAlignment w:val="auto"/>
              <w:rPr>
                <w:rFonts w:hint="default" w:ascii="Times New Roman" w:hAnsi="Times New Roman" w:eastAsia="仿宋_GB2312" w:cs="Times New Roman"/>
                <w:spacing w:val="-10"/>
                <w:kern w:val="0"/>
                <w:sz w:val="21"/>
                <w:szCs w:val="21"/>
                <w:lang w:eastAsia="zh-CN"/>
              </w:rPr>
            </w:pPr>
            <w:r>
              <w:rPr>
                <w:rFonts w:hint="eastAsia" w:ascii="方正小标宋_GBK" w:hAnsi="方正小标宋_GBK" w:eastAsia="方正小标宋_GBK" w:cs="方正小标宋_GBK"/>
                <w:color w:val="010101"/>
                <w:kern w:val="0"/>
                <w:sz w:val="24"/>
                <w:szCs w:val="24"/>
                <w:lang w:eastAsia="zh-CN"/>
              </w:rPr>
              <w:t>行政处罚基准</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164" w:hRule="atLeast"/>
        </w:trPr>
        <w:tc>
          <w:tcPr>
            <w:tcW w:w="680" w:type="dxa"/>
            <w:vMerge w:val="restart"/>
            <w:tcBorders>
              <w:tl2br w:val="nil"/>
              <w:tr2bl w:val="nil"/>
            </w:tcBorders>
            <w:vAlign w:val="center"/>
          </w:tcPr>
          <w:p>
            <w:pPr>
              <w:widowControl/>
              <w:wordWrap/>
              <w:adjustRightInd/>
              <w:snapToGrid/>
              <w:spacing w:line="360" w:lineRule="exact"/>
              <w:ind w:left="0" w:leftChars="0" w:right="0"/>
              <w:jc w:val="center"/>
              <w:textAlignment w:val="auto"/>
              <w:rPr>
                <w:rFonts w:hint="default" w:ascii="Times New Roman" w:hAnsi="Times New Roman" w:eastAsia="方正小标宋_GBK" w:cs="Times New Roman"/>
                <w:b/>
                <w:bCs/>
                <w:sz w:val="28"/>
                <w:szCs w:val="28"/>
                <w:lang w:val="en-US" w:eastAsia="zh-CN"/>
              </w:rPr>
            </w:pPr>
            <w:r>
              <w:rPr>
                <w:rFonts w:hint="eastAsia" w:ascii="Times New Roman" w:hAnsi="Times New Roman" w:eastAsia="方正小标宋_GBK" w:cs="Times New Roman"/>
                <w:b/>
                <w:bCs/>
                <w:sz w:val="28"/>
                <w:szCs w:val="28"/>
                <w:lang w:val="en-US" w:eastAsia="zh-CN"/>
              </w:rPr>
              <w:t>158</w:t>
            </w:r>
          </w:p>
        </w:tc>
        <w:tc>
          <w:tcPr>
            <w:tcW w:w="1303" w:type="dxa"/>
            <w:vMerge w:val="restart"/>
            <w:tcBorders>
              <w:tl2br w:val="nil"/>
              <w:tr2bl w:val="nil"/>
            </w:tcBorders>
            <w:vAlign w:val="center"/>
          </w:tcPr>
          <w:p>
            <w:pPr>
              <w:wordWrap/>
              <w:adjustRightInd/>
              <w:snapToGrid/>
              <w:spacing w:line="360" w:lineRule="exact"/>
              <w:ind w:firstLine="191" w:firstLineChars="100"/>
              <w:rPr>
                <w:rFonts w:hint="default" w:ascii="Times New Roman" w:hAnsi="Times New Roman" w:eastAsia="仿宋_GB2312" w:cs="Times New Roman"/>
                <w:b/>
                <w:bCs/>
                <w:color w:val="010101"/>
                <w:kern w:val="0"/>
                <w:sz w:val="21"/>
                <w:szCs w:val="21"/>
              </w:rPr>
            </w:pPr>
            <w:r>
              <w:rPr>
                <w:rFonts w:hint="eastAsia" w:ascii="Times New Roman" w:hAnsi="Times New Roman" w:eastAsia="仿宋_GB2312" w:cs="Times New Roman"/>
                <w:b/>
                <w:bCs w:val="0"/>
                <w:spacing w:val="-10"/>
                <w:kern w:val="0"/>
                <w:sz w:val="21"/>
                <w:szCs w:val="21"/>
                <w:lang w:val="en-US" w:eastAsia="zh-CN"/>
              </w:rPr>
              <w:t>第7项</w:t>
            </w:r>
          </w:p>
          <w:p>
            <w:pPr>
              <w:wordWrap/>
              <w:adjustRightInd/>
              <w:snapToGrid/>
              <w:spacing w:line="360" w:lineRule="exact"/>
              <w:rPr>
                <w:rFonts w:hint="default" w:ascii="Times New Roman" w:hAnsi="Times New Roman" w:eastAsia="仿宋_GB2312" w:cs="Times New Roman"/>
                <w:b/>
                <w:bCs/>
                <w:lang w:eastAsia="zh-CN"/>
              </w:rPr>
            </w:pPr>
            <w:r>
              <w:rPr>
                <w:rFonts w:hint="default" w:ascii="Times New Roman" w:hAnsi="Times New Roman" w:eastAsia="仿宋_GB2312" w:cs="Times New Roman"/>
                <w:b/>
                <w:bCs/>
                <w:color w:val="010101"/>
                <w:kern w:val="0"/>
                <w:sz w:val="21"/>
                <w:szCs w:val="21"/>
              </w:rPr>
              <w:t>导游推荐或者安排不合格的经营场所</w:t>
            </w:r>
            <w:r>
              <w:rPr>
                <w:rFonts w:hint="default" w:ascii="Times New Roman" w:hAnsi="Times New Roman" w:eastAsia="仿宋_GB2312" w:cs="Times New Roman"/>
                <w:b/>
                <w:bCs/>
                <w:color w:val="010101"/>
                <w:kern w:val="0"/>
                <w:sz w:val="21"/>
                <w:szCs w:val="21"/>
                <w:lang w:eastAsia="zh-CN"/>
              </w:rPr>
              <w:t>。</w:t>
            </w:r>
          </w:p>
          <w:p>
            <w:pPr>
              <w:widowControl/>
              <w:wordWrap/>
              <w:autoSpaceDN w:val="0"/>
              <w:adjustRightInd/>
              <w:snapToGrid/>
              <w:spacing w:line="360" w:lineRule="exact"/>
              <w:ind w:left="0" w:leftChars="0" w:right="0"/>
              <w:jc w:val="both"/>
              <w:rPr>
                <w:rFonts w:hint="eastAsia" w:ascii="Times New Roman" w:hAnsi="Times New Roman" w:eastAsia="方正小标宋_GBK" w:cs="Times New Roman"/>
                <w:sz w:val="24"/>
                <w:szCs w:val="24"/>
                <w:lang w:eastAsia="zh-CN"/>
              </w:rPr>
            </w:pPr>
          </w:p>
        </w:tc>
        <w:tc>
          <w:tcPr>
            <w:tcW w:w="4533" w:type="dxa"/>
            <w:vMerge w:val="restart"/>
            <w:tcBorders>
              <w:tl2br w:val="nil"/>
              <w:tr2bl w:val="nil"/>
            </w:tcBorders>
            <w:vAlign w:val="center"/>
          </w:tcPr>
          <w:p>
            <w:pPr>
              <w:widowControl/>
              <w:wordWrap/>
              <w:autoSpaceDN w:val="0"/>
              <w:adjustRightInd/>
              <w:snapToGrid/>
              <w:spacing w:line="360" w:lineRule="exact"/>
              <w:jc w:val="both"/>
              <w:rPr>
                <w:rFonts w:hint="default" w:ascii="Times New Roman" w:hAnsi="Times New Roman" w:eastAsia="仿宋_GB2312" w:cs="Times New Roman"/>
                <w:color w:val="010101"/>
                <w:kern w:val="0"/>
                <w:sz w:val="21"/>
                <w:szCs w:val="21"/>
                <w:lang w:val="en-US" w:eastAsia="zh-CN"/>
              </w:rPr>
            </w:pPr>
            <w:r>
              <w:rPr>
                <w:rFonts w:hint="default" w:ascii="Times New Roman" w:hAnsi="Times New Roman" w:eastAsia="仿宋_GB2312" w:cs="Times New Roman"/>
                <w:color w:val="010101"/>
                <w:kern w:val="0"/>
                <w:sz w:val="21"/>
                <w:szCs w:val="21"/>
                <w:lang w:val="en-US" w:eastAsia="zh-CN"/>
              </w:rPr>
              <w:t>1.《导游管理办法》</w:t>
            </w:r>
          </w:p>
          <w:p>
            <w:pPr>
              <w:widowControl/>
              <w:wordWrap/>
              <w:autoSpaceDN w:val="0"/>
              <w:adjustRightInd/>
              <w:snapToGrid/>
              <w:spacing w:line="360" w:lineRule="exact"/>
              <w:ind w:firstLine="420" w:firstLineChars="200"/>
              <w:jc w:val="both"/>
              <w:rPr>
                <w:rFonts w:hint="default" w:ascii="Times New Roman" w:hAnsi="Times New Roman" w:eastAsia="仿宋_GB2312" w:cs="Times New Roman"/>
                <w:color w:val="010101"/>
                <w:kern w:val="0"/>
                <w:sz w:val="21"/>
                <w:szCs w:val="21"/>
              </w:rPr>
            </w:pPr>
            <w:r>
              <w:rPr>
                <w:rFonts w:hint="default" w:ascii="Times New Roman" w:hAnsi="Times New Roman" w:eastAsia="仿宋_GB2312" w:cs="Times New Roman"/>
                <w:color w:val="010101"/>
                <w:kern w:val="0"/>
                <w:sz w:val="21"/>
                <w:szCs w:val="21"/>
              </w:rPr>
              <w:t>第三十二条</w:t>
            </w:r>
            <w:r>
              <w:rPr>
                <w:rFonts w:hint="default" w:ascii="Times New Roman" w:hAnsi="Times New Roman" w:eastAsia="仿宋_GB2312" w:cs="Times New Roman"/>
                <w:color w:val="010101"/>
                <w:kern w:val="0"/>
                <w:sz w:val="21"/>
                <w:szCs w:val="21"/>
                <w:lang w:val="en-US" w:eastAsia="zh-CN"/>
              </w:rPr>
              <w:t>第一款第七项</w:t>
            </w:r>
            <w:r>
              <w:rPr>
                <w:rFonts w:hint="default" w:ascii="Times New Roman" w:hAnsi="Times New Roman" w:eastAsia="仿宋_GB2312" w:cs="Times New Roman"/>
                <w:color w:val="010101"/>
                <w:kern w:val="0"/>
                <w:sz w:val="21"/>
                <w:szCs w:val="21"/>
              </w:rPr>
              <w:t xml:space="preserve"> 导游违反本办法有关规定的，依照下列规定处理：</w:t>
            </w:r>
          </w:p>
          <w:p>
            <w:pPr>
              <w:widowControl/>
              <w:wordWrap/>
              <w:autoSpaceDN w:val="0"/>
              <w:adjustRightInd/>
              <w:snapToGrid/>
              <w:spacing w:line="360" w:lineRule="exact"/>
              <w:ind w:firstLine="420" w:firstLineChars="200"/>
              <w:jc w:val="both"/>
              <w:rPr>
                <w:rFonts w:hint="default" w:ascii="Times New Roman" w:hAnsi="Times New Roman" w:eastAsia="仿宋_GB2312" w:cs="Times New Roman"/>
                <w:color w:val="010101"/>
                <w:kern w:val="0"/>
                <w:sz w:val="21"/>
                <w:szCs w:val="21"/>
              </w:rPr>
            </w:pPr>
            <w:r>
              <w:rPr>
                <w:rFonts w:hint="default" w:ascii="Times New Roman" w:hAnsi="Times New Roman" w:eastAsia="仿宋_GB2312" w:cs="Times New Roman"/>
                <w:color w:val="010101"/>
                <w:kern w:val="0"/>
                <w:sz w:val="21"/>
                <w:szCs w:val="21"/>
              </w:rPr>
              <w:t>（七）违反本办法第二十三条第（七）项规定的，依据《旅游法》第九十七条第（二）项的规定处罚；</w:t>
            </w:r>
          </w:p>
          <w:p>
            <w:pPr>
              <w:widowControl/>
              <w:wordWrap/>
              <w:autoSpaceDN w:val="0"/>
              <w:adjustRightInd/>
              <w:snapToGrid/>
              <w:spacing w:line="360" w:lineRule="exact"/>
              <w:ind w:firstLine="420" w:firstLineChars="200"/>
              <w:jc w:val="both"/>
              <w:rPr>
                <w:rFonts w:hint="default" w:ascii="Times New Roman" w:hAnsi="Times New Roman" w:eastAsia="仿宋_GB2312" w:cs="Times New Roman"/>
                <w:color w:val="010101"/>
                <w:kern w:val="0"/>
                <w:sz w:val="21"/>
                <w:szCs w:val="21"/>
              </w:rPr>
            </w:pPr>
            <w:r>
              <w:rPr>
                <w:rFonts w:hint="default" w:ascii="Times New Roman" w:hAnsi="Times New Roman" w:eastAsia="仿宋_GB2312" w:cs="Times New Roman"/>
                <w:color w:val="010101"/>
                <w:kern w:val="0"/>
                <w:sz w:val="21"/>
                <w:szCs w:val="21"/>
              </w:rPr>
              <w:t>第二十三条 导游在执业过程中不得有下列行为：</w:t>
            </w:r>
          </w:p>
          <w:p>
            <w:pPr>
              <w:widowControl/>
              <w:wordWrap/>
              <w:autoSpaceDN w:val="0"/>
              <w:adjustRightInd/>
              <w:snapToGrid/>
              <w:spacing w:line="360" w:lineRule="exact"/>
              <w:jc w:val="both"/>
              <w:rPr>
                <w:rFonts w:hint="default" w:ascii="Times New Roman" w:hAnsi="Times New Roman" w:eastAsia="仿宋_GB2312" w:cs="Times New Roman"/>
                <w:color w:val="010101"/>
                <w:kern w:val="0"/>
                <w:sz w:val="21"/>
                <w:szCs w:val="21"/>
              </w:rPr>
            </w:pPr>
            <w:r>
              <w:rPr>
                <w:rFonts w:hint="default" w:ascii="Times New Roman" w:hAnsi="Times New Roman" w:eastAsia="仿宋_GB2312" w:cs="Times New Roman"/>
                <w:color w:val="010101"/>
                <w:kern w:val="0"/>
                <w:sz w:val="21"/>
                <w:szCs w:val="21"/>
              </w:rPr>
              <w:t>（七）推荐或者安排不合格的经营场所；</w:t>
            </w:r>
          </w:p>
          <w:p>
            <w:pPr>
              <w:widowControl/>
              <w:wordWrap/>
              <w:autoSpaceDN w:val="0"/>
              <w:adjustRightInd/>
              <w:snapToGrid/>
              <w:spacing w:line="360" w:lineRule="exact"/>
              <w:jc w:val="both"/>
              <w:rPr>
                <w:rFonts w:hint="default" w:ascii="Times New Roman" w:hAnsi="Times New Roman" w:eastAsia="仿宋_GB2312" w:cs="Times New Roman"/>
                <w:color w:val="010101"/>
                <w:kern w:val="0"/>
                <w:sz w:val="21"/>
                <w:szCs w:val="21"/>
              </w:rPr>
            </w:pPr>
            <w:r>
              <w:rPr>
                <w:rFonts w:hint="default" w:ascii="Times New Roman" w:hAnsi="Times New Roman" w:eastAsia="仿宋_GB2312" w:cs="Times New Roman"/>
                <w:color w:val="010101"/>
                <w:kern w:val="0"/>
                <w:sz w:val="21"/>
                <w:szCs w:val="21"/>
                <w:lang w:val="en-US" w:eastAsia="zh-CN"/>
              </w:rPr>
              <w:t>2.</w:t>
            </w:r>
            <w:r>
              <w:rPr>
                <w:rFonts w:hint="default" w:ascii="Times New Roman" w:hAnsi="Times New Roman" w:eastAsia="仿宋_GB2312" w:cs="Times New Roman"/>
                <w:color w:val="010101"/>
                <w:kern w:val="0"/>
                <w:sz w:val="21"/>
                <w:szCs w:val="21"/>
              </w:rPr>
              <w:t>《旅游法》</w:t>
            </w:r>
          </w:p>
          <w:p>
            <w:pPr>
              <w:widowControl/>
              <w:wordWrap/>
              <w:autoSpaceDN w:val="0"/>
              <w:adjustRightInd/>
              <w:snapToGrid/>
              <w:spacing w:line="360" w:lineRule="exact"/>
              <w:ind w:firstLine="420" w:firstLineChars="200"/>
              <w:jc w:val="both"/>
              <w:rPr>
                <w:rFonts w:hint="default" w:ascii="Times New Roman" w:hAnsi="Times New Roman" w:eastAsia="仿宋_GB2312" w:cs="Times New Roman"/>
                <w:sz w:val="21"/>
                <w:lang w:eastAsia="zh-CN"/>
              </w:rPr>
            </w:pPr>
            <w:r>
              <w:rPr>
                <w:rFonts w:hint="default" w:ascii="Times New Roman" w:hAnsi="Times New Roman" w:eastAsia="仿宋_GB2312" w:cs="Times New Roman"/>
                <w:color w:val="010101"/>
                <w:kern w:val="0"/>
                <w:sz w:val="21"/>
                <w:szCs w:val="21"/>
              </w:rPr>
              <w:t>第九十七条：</w:t>
            </w:r>
            <w:r>
              <w:rPr>
                <w:rFonts w:hint="default" w:ascii="Times New Roman" w:hAnsi="Times New Roman" w:eastAsia="仿宋_GB2312" w:cs="Times New Roman"/>
                <w:sz w:val="21"/>
                <w:lang w:eastAsia="zh-CN"/>
              </w:rPr>
              <w:t>旅行社违反本法规定，有下列行为之一的，由旅游主管部门或者有关部门责令改正，没收违法所得，并处五千元以上五万元以下罚款；违法所得五万元以上的，并处违法所得一倍以上五倍以下罚款；情节严重的，责令停业整顿或者吊销旅行社业务经营许可证；对直接负责的主管人员和其他直接责任人员，处二千元以上二万元以下罚款：</w:t>
            </w:r>
          </w:p>
          <w:p>
            <w:pPr>
              <w:widowControl/>
              <w:wordWrap/>
              <w:adjustRightInd/>
              <w:snapToGrid/>
              <w:spacing w:line="360" w:lineRule="exact"/>
              <w:ind w:left="0" w:leftChars="0" w:right="0"/>
              <w:jc w:val="both"/>
              <w:rPr>
                <w:rFonts w:hint="eastAsia" w:ascii="Times New Roman" w:hAnsi="Times New Roman" w:eastAsia="方正小标宋_GBK" w:cs="Times New Roman"/>
                <w:sz w:val="24"/>
                <w:szCs w:val="24"/>
                <w:lang w:eastAsia="zh-CN"/>
              </w:rPr>
            </w:pPr>
          </w:p>
        </w:tc>
        <w:tc>
          <w:tcPr>
            <w:tcW w:w="1270" w:type="dxa"/>
            <w:tcBorders>
              <w:tl2br w:val="nil"/>
              <w:tr2bl w:val="nil"/>
            </w:tcBorders>
            <w:vAlign w:val="center"/>
          </w:tcPr>
          <w:p>
            <w:pPr>
              <w:widowControl/>
              <w:wordWrap/>
              <w:autoSpaceDN w:val="0"/>
              <w:adjustRightInd/>
              <w:snapToGrid/>
              <w:spacing w:line="360" w:lineRule="exact"/>
              <w:ind w:left="0" w:leftChars="0" w:right="0"/>
              <w:jc w:val="center"/>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lang w:eastAsia="zh-CN"/>
              </w:rPr>
              <w:t>较轻</w:t>
            </w:r>
          </w:p>
        </w:tc>
        <w:tc>
          <w:tcPr>
            <w:tcW w:w="2110" w:type="dxa"/>
            <w:tcBorders>
              <w:tl2br w:val="nil"/>
              <w:tr2bl w:val="nil"/>
            </w:tcBorders>
            <w:vAlign w:val="center"/>
          </w:tcPr>
          <w:p>
            <w:pPr>
              <w:widowControl/>
              <w:wordWrap/>
              <w:autoSpaceDN w:val="0"/>
              <w:adjustRightInd/>
              <w:snapToGrid/>
              <w:spacing w:line="280" w:lineRule="exact"/>
              <w:ind w:left="0" w:leftChars="0" w:right="0"/>
              <w:jc w:val="left"/>
              <w:textAlignment w:val="auto"/>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sz w:val="21"/>
                <w:szCs w:val="21"/>
              </w:rPr>
              <w:t xml:space="preserve">  </w:t>
            </w:r>
            <w:r>
              <w:rPr>
                <w:rFonts w:hint="eastAsia" w:ascii="方正仿宋_GBK" w:hAnsi="方正仿宋_GBK" w:eastAsia="方正仿宋_GBK" w:cs="方正仿宋_GBK"/>
                <w:spacing w:val="-10"/>
                <w:kern w:val="0"/>
                <w:sz w:val="21"/>
                <w:szCs w:val="21"/>
              </w:rPr>
              <w:t>违法所得</w:t>
            </w:r>
            <w:r>
              <w:rPr>
                <w:rFonts w:hint="eastAsia" w:ascii="方正仿宋_GBK" w:hAnsi="方正仿宋_GBK" w:eastAsia="方正仿宋_GBK" w:cs="方正仿宋_GBK"/>
                <w:spacing w:val="-10"/>
                <w:kern w:val="0"/>
                <w:sz w:val="21"/>
                <w:szCs w:val="21"/>
                <w:lang w:val="en-US" w:eastAsia="zh-CN"/>
              </w:rPr>
              <w:t>三</w:t>
            </w:r>
            <w:r>
              <w:rPr>
                <w:rFonts w:hint="eastAsia" w:ascii="方正仿宋_GBK" w:hAnsi="方正仿宋_GBK" w:eastAsia="方正仿宋_GBK" w:cs="方正仿宋_GBK"/>
                <w:spacing w:val="-10"/>
                <w:kern w:val="0"/>
                <w:sz w:val="21"/>
                <w:szCs w:val="21"/>
              </w:rPr>
              <w:t>万元以</w:t>
            </w:r>
            <w:r>
              <w:rPr>
                <w:rFonts w:hint="eastAsia" w:ascii="方正仿宋_GBK" w:hAnsi="方正仿宋_GBK" w:eastAsia="方正仿宋_GBK" w:cs="方正仿宋_GBK"/>
                <w:spacing w:val="-10"/>
                <w:kern w:val="0"/>
                <w:sz w:val="21"/>
                <w:szCs w:val="21"/>
                <w:lang w:val="en-US" w:eastAsia="zh-CN"/>
              </w:rPr>
              <w:t>下的。</w:t>
            </w:r>
          </w:p>
        </w:tc>
        <w:tc>
          <w:tcPr>
            <w:tcW w:w="5147" w:type="dxa"/>
            <w:tcBorders>
              <w:tl2br w:val="nil"/>
              <w:tr2bl w:val="nil"/>
            </w:tcBorders>
            <w:vAlign w:val="center"/>
          </w:tcPr>
          <w:p>
            <w:pPr>
              <w:widowControl/>
              <w:wordWrap/>
              <w:autoSpaceDN w:val="0"/>
              <w:adjustRightInd/>
              <w:snapToGrid/>
              <w:spacing w:line="360" w:lineRule="exact"/>
              <w:ind w:left="0" w:leftChars="0" w:right="0"/>
              <w:jc w:val="left"/>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sz w:val="21"/>
                <w:szCs w:val="21"/>
              </w:rPr>
              <w:t xml:space="preserve"> </w:t>
            </w:r>
            <w:r>
              <w:rPr>
                <w:rFonts w:hint="default" w:ascii="Times New Roman" w:hAnsi="Times New Roman" w:eastAsia="仿宋_GB2312" w:cs="Times New Roman"/>
                <w:color w:val="010101"/>
                <w:kern w:val="0"/>
                <w:sz w:val="21"/>
                <w:szCs w:val="21"/>
                <w:lang w:val="en-US" w:eastAsia="zh-CN"/>
              </w:rPr>
              <w:t xml:space="preserve">    </w:t>
            </w:r>
            <w:r>
              <w:rPr>
                <w:rFonts w:hint="default" w:ascii="Times New Roman" w:hAnsi="Times New Roman" w:eastAsia="仿宋_GB2312" w:cs="Times New Roman"/>
                <w:color w:val="010101"/>
                <w:kern w:val="0"/>
                <w:sz w:val="21"/>
                <w:szCs w:val="21"/>
              </w:rPr>
              <w:t>责令改正，</w:t>
            </w:r>
            <w:r>
              <w:rPr>
                <w:rFonts w:hint="default" w:ascii="Times New Roman" w:hAnsi="Times New Roman" w:eastAsia="仿宋_GB2312" w:cs="Times New Roman"/>
                <w:color w:val="010101"/>
                <w:kern w:val="0"/>
                <w:sz w:val="21"/>
                <w:szCs w:val="21"/>
                <w:lang w:eastAsia="zh-CN"/>
              </w:rPr>
              <w:t>没收违法所得，并</w:t>
            </w:r>
            <w:r>
              <w:rPr>
                <w:rFonts w:hint="default" w:ascii="Times New Roman" w:hAnsi="Times New Roman" w:eastAsia="仿宋_GB2312" w:cs="Times New Roman"/>
                <w:color w:val="010101"/>
                <w:kern w:val="0"/>
                <w:sz w:val="21"/>
                <w:szCs w:val="21"/>
              </w:rPr>
              <w:t>处五千元以上</w:t>
            </w:r>
            <w:r>
              <w:rPr>
                <w:rFonts w:hint="default" w:ascii="Times New Roman" w:hAnsi="Times New Roman" w:eastAsia="仿宋_GB2312" w:cs="Times New Roman"/>
                <w:color w:val="010101"/>
                <w:kern w:val="0"/>
                <w:sz w:val="21"/>
                <w:szCs w:val="21"/>
                <w:lang w:eastAsia="zh-CN"/>
              </w:rPr>
              <w:t>二</w:t>
            </w:r>
            <w:r>
              <w:rPr>
                <w:rFonts w:hint="default" w:ascii="Times New Roman" w:hAnsi="Times New Roman" w:eastAsia="仿宋_GB2312" w:cs="Times New Roman"/>
                <w:color w:val="010101"/>
                <w:kern w:val="0"/>
                <w:sz w:val="21"/>
                <w:szCs w:val="21"/>
              </w:rPr>
              <w:t>万</w:t>
            </w:r>
            <w:r>
              <w:rPr>
                <w:rFonts w:hint="eastAsia" w:ascii="Times New Roman" w:hAnsi="Times New Roman" w:eastAsia="仿宋_GB2312" w:cs="Times New Roman"/>
                <w:color w:val="010101"/>
                <w:kern w:val="0"/>
                <w:sz w:val="21"/>
                <w:szCs w:val="21"/>
                <w:lang w:val="en-US" w:eastAsia="zh-CN"/>
              </w:rPr>
              <w:t>五千</w:t>
            </w:r>
            <w:r>
              <w:rPr>
                <w:rFonts w:hint="default" w:ascii="Times New Roman" w:hAnsi="Times New Roman" w:eastAsia="仿宋_GB2312" w:cs="Times New Roman"/>
                <w:color w:val="010101"/>
                <w:kern w:val="0"/>
                <w:sz w:val="21"/>
                <w:szCs w:val="21"/>
              </w:rPr>
              <w:t>元以下罚款；</w:t>
            </w:r>
            <w:r>
              <w:rPr>
                <w:rFonts w:hint="default" w:ascii="Times New Roman" w:hAnsi="Times New Roman" w:eastAsia="仿宋_GB2312" w:cs="Times New Roman"/>
                <w:sz w:val="21"/>
                <w:szCs w:val="21"/>
                <w:lang w:eastAsia="zh-CN"/>
              </w:rPr>
              <w:t>对直接负责的主管人员和其他直接责任人员</w:t>
            </w:r>
            <w:r>
              <w:rPr>
                <w:rFonts w:hint="default" w:ascii="Times New Roman" w:hAnsi="Times New Roman" w:eastAsia="仿宋_GB2312" w:cs="Times New Roman"/>
                <w:color w:val="010101"/>
                <w:kern w:val="0"/>
                <w:sz w:val="21"/>
                <w:szCs w:val="21"/>
              </w:rPr>
              <w:t>处二千元以上五千元以下罚款。</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656" w:hRule="atLeast"/>
        </w:trPr>
        <w:tc>
          <w:tcPr>
            <w:tcW w:w="680" w:type="dxa"/>
            <w:vMerge w:val="continue"/>
            <w:tcBorders>
              <w:tl2br w:val="nil"/>
              <w:tr2bl w:val="nil"/>
            </w:tcBorders>
            <w:vAlign w:val="center"/>
          </w:tcPr>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p>
        </w:tc>
        <w:tc>
          <w:tcPr>
            <w:tcW w:w="1303" w:type="dxa"/>
            <w:vMerge w:val="continue"/>
            <w:tcBorders>
              <w:tl2br w:val="nil"/>
              <w:tr2bl w:val="nil"/>
            </w:tcBorders>
            <w:vAlign w:val="center"/>
          </w:tcPr>
          <w:p>
            <w:pPr>
              <w:widowControl/>
              <w:wordWrap/>
              <w:autoSpaceDN w:val="0"/>
              <w:adjustRightInd/>
              <w:snapToGrid/>
              <w:spacing w:line="360" w:lineRule="exact"/>
              <w:ind w:left="0" w:leftChars="0" w:right="0" w:firstLine="480" w:firstLineChars="200"/>
              <w:jc w:val="left"/>
              <w:rPr>
                <w:rFonts w:hint="eastAsia" w:ascii="Times New Roman" w:hAnsi="Times New Roman" w:eastAsia="方正小标宋_GBK" w:cs="Times New Roman"/>
                <w:sz w:val="24"/>
                <w:szCs w:val="24"/>
                <w:lang w:eastAsia="zh-CN"/>
              </w:rPr>
            </w:pPr>
          </w:p>
        </w:tc>
        <w:tc>
          <w:tcPr>
            <w:tcW w:w="4533" w:type="dxa"/>
            <w:vMerge w:val="continue"/>
            <w:tcBorders>
              <w:tl2br w:val="nil"/>
              <w:tr2bl w:val="nil"/>
            </w:tcBorders>
            <w:vAlign w:val="center"/>
          </w:tcPr>
          <w:p>
            <w:pPr>
              <w:widowControl/>
              <w:wordWrap/>
              <w:adjustRightInd/>
              <w:snapToGrid/>
              <w:spacing w:line="360" w:lineRule="exact"/>
              <w:ind w:left="0" w:leftChars="0" w:right="0"/>
              <w:jc w:val="both"/>
              <w:rPr>
                <w:rFonts w:hint="eastAsia" w:ascii="Times New Roman" w:hAnsi="Times New Roman" w:eastAsia="方正小标宋_GBK" w:cs="Times New Roman"/>
                <w:sz w:val="24"/>
                <w:szCs w:val="24"/>
                <w:lang w:eastAsia="zh-CN"/>
              </w:rPr>
            </w:pPr>
          </w:p>
        </w:tc>
        <w:tc>
          <w:tcPr>
            <w:tcW w:w="1270" w:type="dxa"/>
            <w:tcBorders>
              <w:tl2br w:val="nil"/>
              <w:tr2bl w:val="nil"/>
            </w:tcBorders>
            <w:vAlign w:val="center"/>
          </w:tcPr>
          <w:p>
            <w:pPr>
              <w:widowControl/>
              <w:wordWrap/>
              <w:autoSpaceDN w:val="0"/>
              <w:adjustRightInd/>
              <w:snapToGrid/>
              <w:spacing w:line="360" w:lineRule="exact"/>
              <w:ind w:left="0" w:leftChars="0" w:right="0"/>
              <w:jc w:val="center"/>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rPr>
              <w:t>一般</w:t>
            </w:r>
          </w:p>
        </w:tc>
        <w:tc>
          <w:tcPr>
            <w:tcW w:w="2110" w:type="dxa"/>
            <w:tcBorders>
              <w:tl2br w:val="nil"/>
              <w:tr2bl w:val="nil"/>
            </w:tcBorders>
            <w:vAlign w:val="center"/>
          </w:tcPr>
          <w:p>
            <w:pPr>
              <w:widowControl/>
              <w:numPr>
                <w:ilvl w:val="0"/>
                <w:numId w:val="0"/>
              </w:numPr>
              <w:wordWrap/>
              <w:autoSpaceDN w:val="0"/>
              <w:adjustRightInd/>
              <w:snapToGrid/>
              <w:spacing w:line="280" w:lineRule="exact"/>
              <w:ind w:right="0"/>
              <w:jc w:val="left"/>
              <w:textAlignment w:val="auto"/>
              <w:rPr>
                <w:rFonts w:hint="default" w:ascii="Times New Roman" w:hAnsi="Times New Roman" w:eastAsia="仿宋_GB2312" w:cs="Times New Roman"/>
                <w:color w:val="auto"/>
                <w:kern w:val="0"/>
                <w:sz w:val="21"/>
                <w:szCs w:val="21"/>
                <w:lang w:val="en-US" w:eastAsia="zh-CN"/>
              </w:rPr>
            </w:pPr>
            <w:r>
              <w:rPr>
                <w:rFonts w:hint="eastAsia" w:ascii="Times New Roman" w:hAnsi="Times New Roman" w:eastAsia="仿宋_GB2312" w:cs="Times New Roman"/>
                <w:color w:val="auto"/>
                <w:kern w:val="0"/>
                <w:sz w:val="21"/>
                <w:szCs w:val="21"/>
                <w:lang w:val="en-US" w:eastAsia="zh-CN"/>
              </w:rPr>
              <w:t>1.违法所得三万至五万元的；</w:t>
            </w:r>
          </w:p>
          <w:p>
            <w:pPr>
              <w:widowControl/>
              <w:numPr>
                <w:ilvl w:val="0"/>
                <w:numId w:val="0"/>
              </w:numPr>
              <w:wordWrap/>
              <w:autoSpaceDN w:val="0"/>
              <w:adjustRightInd/>
              <w:snapToGrid/>
              <w:spacing w:line="280" w:lineRule="exact"/>
              <w:ind w:right="0"/>
              <w:jc w:val="left"/>
              <w:textAlignment w:val="auto"/>
              <w:rPr>
                <w:rFonts w:hint="default" w:ascii="Times New Roman" w:hAnsi="Times New Roman" w:eastAsia="仿宋_GB2312" w:cs="Times New Roman"/>
                <w:color w:val="auto"/>
                <w:kern w:val="0"/>
                <w:sz w:val="21"/>
                <w:szCs w:val="21"/>
                <w:lang w:val="en-US" w:eastAsia="zh-CN"/>
              </w:rPr>
            </w:pPr>
            <w:r>
              <w:rPr>
                <w:rFonts w:hint="eastAsia" w:ascii="Times New Roman" w:hAnsi="Times New Roman" w:eastAsia="仿宋_GB2312" w:cs="Times New Roman"/>
                <w:color w:val="auto"/>
                <w:kern w:val="0"/>
                <w:sz w:val="21"/>
                <w:szCs w:val="21"/>
                <w:lang w:val="en-US" w:eastAsia="zh-CN"/>
              </w:rPr>
              <w:t>2.造成一般旅游突发事件的；</w:t>
            </w:r>
          </w:p>
          <w:p>
            <w:pPr>
              <w:widowControl/>
              <w:wordWrap/>
              <w:autoSpaceDN w:val="0"/>
              <w:adjustRightInd/>
              <w:snapToGrid/>
              <w:spacing w:line="280" w:lineRule="exact"/>
              <w:ind w:left="0" w:leftChars="0" w:right="0"/>
              <w:jc w:val="left"/>
              <w:textAlignment w:val="auto"/>
              <w:rPr>
                <w:rFonts w:hint="default" w:ascii="Times New Roman" w:hAnsi="Times New Roman" w:eastAsia="仿宋_GB2312" w:cs="Times New Roman"/>
                <w:color w:val="010101"/>
                <w:kern w:val="0"/>
                <w:sz w:val="21"/>
                <w:szCs w:val="21"/>
              </w:rPr>
            </w:pPr>
            <w:r>
              <w:rPr>
                <w:rFonts w:hint="eastAsia" w:ascii="Times New Roman" w:hAnsi="Times New Roman" w:eastAsia="仿宋_GB2312" w:cs="Times New Roman"/>
                <w:color w:val="010101"/>
                <w:kern w:val="0"/>
                <w:sz w:val="21"/>
                <w:szCs w:val="21"/>
                <w:lang w:val="en-US" w:eastAsia="zh-CN"/>
              </w:rPr>
              <w:t>3.</w:t>
            </w:r>
            <w:r>
              <w:rPr>
                <w:rFonts w:hint="default" w:ascii="Times New Roman" w:hAnsi="Times New Roman" w:eastAsia="仿宋_GB2312" w:cs="Times New Roman"/>
                <w:color w:val="010101"/>
                <w:kern w:val="0"/>
                <w:sz w:val="21"/>
                <w:szCs w:val="21"/>
              </w:rPr>
              <w:t>两年内</w:t>
            </w:r>
            <w:r>
              <w:rPr>
                <w:rFonts w:hint="eastAsia" w:ascii="Times New Roman" w:hAnsi="Times New Roman" w:eastAsia="仿宋_GB2312" w:cs="Times New Roman"/>
                <w:color w:val="010101"/>
                <w:kern w:val="0"/>
                <w:sz w:val="21"/>
                <w:szCs w:val="21"/>
                <w:lang w:val="en-US" w:eastAsia="zh-CN"/>
              </w:rPr>
              <w:t>因违反本项规定</w:t>
            </w:r>
            <w:r>
              <w:rPr>
                <w:rFonts w:hint="default" w:ascii="Times New Roman" w:hAnsi="Times New Roman" w:eastAsia="仿宋_GB2312" w:cs="Times New Roman"/>
                <w:color w:val="010101"/>
                <w:kern w:val="0"/>
                <w:sz w:val="21"/>
                <w:szCs w:val="21"/>
              </w:rPr>
              <w:t>再次被</w:t>
            </w:r>
            <w:r>
              <w:rPr>
                <w:rFonts w:hint="eastAsia" w:ascii="Times New Roman" w:hAnsi="Times New Roman" w:eastAsia="仿宋_GB2312" w:cs="Times New Roman"/>
                <w:color w:val="010101"/>
                <w:kern w:val="0"/>
                <w:sz w:val="21"/>
                <w:szCs w:val="21"/>
                <w:lang w:val="en-US" w:eastAsia="zh-CN"/>
              </w:rPr>
              <w:t>查处的</w:t>
            </w:r>
            <w:r>
              <w:rPr>
                <w:rFonts w:hint="default" w:ascii="Times New Roman" w:hAnsi="Times New Roman" w:eastAsia="仿宋_GB2312" w:cs="Times New Roman"/>
                <w:color w:val="010101"/>
                <w:kern w:val="0"/>
                <w:sz w:val="21"/>
                <w:szCs w:val="21"/>
              </w:rPr>
              <w:t>；</w:t>
            </w:r>
          </w:p>
          <w:p>
            <w:pPr>
              <w:widowControl/>
              <w:wordWrap/>
              <w:autoSpaceDN w:val="0"/>
              <w:adjustRightInd/>
              <w:snapToGrid/>
              <w:spacing w:line="280" w:lineRule="exact"/>
              <w:ind w:left="0" w:leftChars="0" w:right="0"/>
              <w:jc w:val="left"/>
              <w:textAlignment w:val="auto"/>
              <w:rPr>
                <w:rFonts w:hint="default" w:ascii="Times New Roman" w:hAnsi="Times New Roman" w:eastAsia="仿宋_GB2312" w:cs="Times New Roman"/>
                <w:color w:val="010101"/>
                <w:kern w:val="0"/>
              </w:rPr>
            </w:pPr>
            <w:r>
              <w:rPr>
                <w:rFonts w:hint="eastAsia" w:ascii="Times New Roman" w:hAnsi="Times New Roman" w:eastAsia="仿宋_GB2312" w:cs="Times New Roman"/>
                <w:color w:val="010101"/>
                <w:kern w:val="0"/>
                <w:sz w:val="21"/>
                <w:szCs w:val="21"/>
                <w:lang w:val="en-US" w:eastAsia="zh-CN"/>
              </w:rPr>
              <w:t>4.造成一般社会影响。</w:t>
            </w:r>
          </w:p>
        </w:tc>
        <w:tc>
          <w:tcPr>
            <w:tcW w:w="5147" w:type="dxa"/>
            <w:tcBorders>
              <w:tl2br w:val="nil"/>
              <w:tr2bl w:val="nil"/>
            </w:tcBorders>
            <w:vAlign w:val="center"/>
          </w:tcPr>
          <w:p>
            <w:pPr>
              <w:widowControl/>
              <w:wordWrap/>
              <w:autoSpaceDN w:val="0"/>
              <w:adjustRightInd/>
              <w:snapToGrid/>
              <w:spacing w:line="360" w:lineRule="exact"/>
              <w:ind w:left="0" w:leftChars="0" w:right="0" w:firstLine="420" w:firstLineChars="200"/>
              <w:jc w:val="left"/>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sz w:val="21"/>
                <w:szCs w:val="21"/>
              </w:rPr>
              <w:t>责令改正，</w:t>
            </w:r>
            <w:r>
              <w:rPr>
                <w:rFonts w:hint="default" w:ascii="Times New Roman" w:hAnsi="Times New Roman" w:eastAsia="仿宋_GB2312" w:cs="Times New Roman"/>
                <w:color w:val="010101"/>
                <w:kern w:val="0"/>
                <w:sz w:val="21"/>
                <w:szCs w:val="21"/>
                <w:lang w:eastAsia="zh-CN"/>
              </w:rPr>
              <w:t>没收违法所得，并</w:t>
            </w:r>
            <w:r>
              <w:rPr>
                <w:rFonts w:hint="default" w:ascii="Times New Roman" w:hAnsi="Times New Roman" w:eastAsia="仿宋_GB2312" w:cs="Times New Roman"/>
                <w:color w:val="010101"/>
                <w:kern w:val="0"/>
                <w:sz w:val="21"/>
                <w:szCs w:val="21"/>
              </w:rPr>
              <w:t>处</w:t>
            </w:r>
            <w:r>
              <w:rPr>
                <w:rFonts w:hint="default" w:ascii="Times New Roman" w:hAnsi="Times New Roman" w:eastAsia="仿宋_GB2312" w:cs="Times New Roman"/>
                <w:color w:val="010101"/>
                <w:kern w:val="0"/>
                <w:sz w:val="21"/>
                <w:szCs w:val="21"/>
                <w:lang w:eastAsia="zh-CN"/>
              </w:rPr>
              <w:t>二</w:t>
            </w:r>
            <w:r>
              <w:rPr>
                <w:rFonts w:hint="default" w:ascii="Times New Roman" w:hAnsi="Times New Roman" w:eastAsia="仿宋_GB2312" w:cs="Times New Roman"/>
                <w:color w:val="010101"/>
                <w:kern w:val="0"/>
                <w:sz w:val="21"/>
                <w:szCs w:val="21"/>
              </w:rPr>
              <w:t>万</w:t>
            </w:r>
            <w:r>
              <w:rPr>
                <w:rFonts w:hint="eastAsia" w:ascii="Times New Roman" w:hAnsi="Times New Roman" w:eastAsia="仿宋_GB2312" w:cs="Times New Roman"/>
                <w:color w:val="010101"/>
                <w:kern w:val="0"/>
                <w:sz w:val="21"/>
                <w:szCs w:val="21"/>
                <w:lang w:val="en-US" w:eastAsia="zh-CN"/>
              </w:rPr>
              <w:t>五千</w:t>
            </w:r>
            <w:r>
              <w:rPr>
                <w:rFonts w:hint="default" w:ascii="Times New Roman" w:hAnsi="Times New Roman" w:eastAsia="仿宋_GB2312" w:cs="Times New Roman"/>
                <w:color w:val="010101"/>
                <w:kern w:val="0"/>
                <w:sz w:val="21"/>
                <w:szCs w:val="21"/>
              </w:rPr>
              <w:t>元以上</w:t>
            </w:r>
            <w:r>
              <w:rPr>
                <w:rFonts w:hint="eastAsia" w:ascii="Times New Roman" w:hAnsi="Times New Roman" w:eastAsia="仿宋_GB2312" w:cs="Times New Roman"/>
                <w:color w:val="010101"/>
                <w:kern w:val="0"/>
                <w:sz w:val="21"/>
                <w:szCs w:val="21"/>
                <w:lang w:val="en-US" w:eastAsia="zh-CN"/>
              </w:rPr>
              <w:t>五</w:t>
            </w:r>
            <w:r>
              <w:rPr>
                <w:rFonts w:hint="default" w:ascii="Times New Roman" w:hAnsi="Times New Roman" w:eastAsia="仿宋_GB2312" w:cs="Times New Roman"/>
                <w:color w:val="010101"/>
                <w:kern w:val="0"/>
                <w:sz w:val="21"/>
                <w:szCs w:val="21"/>
              </w:rPr>
              <w:t>万元以下罚款；</w:t>
            </w:r>
            <w:r>
              <w:rPr>
                <w:rFonts w:hint="default" w:ascii="Times New Roman" w:hAnsi="Times New Roman" w:eastAsia="仿宋_GB2312" w:cs="Times New Roman"/>
                <w:sz w:val="21"/>
                <w:szCs w:val="21"/>
                <w:lang w:eastAsia="zh-CN"/>
              </w:rPr>
              <w:t>对直接负责的主管人员和其他直接责任人员</w:t>
            </w:r>
            <w:r>
              <w:rPr>
                <w:rFonts w:hint="default" w:ascii="Times New Roman" w:hAnsi="Times New Roman" w:eastAsia="仿宋_GB2312" w:cs="Times New Roman"/>
                <w:color w:val="010101"/>
                <w:kern w:val="0"/>
                <w:sz w:val="21"/>
                <w:szCs w:val="21"/>
              </w:rPr>
              <w:t>处五千元以上一万元以下罚款。</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748" w:hRule="atLeast"/>
        </w:trPr>
        <w:tc>
          <w:tcPr>
            <w:tcW w:w="680" w:type="dxa"/>
            <w:vMerge w:val="continue"/>
            <w:tcBorders>
              <w:tl2br w:val="nil"/>
              <w:tr2bl w:val="nil"/>
            </w:tcBorders>
            <w:vAlign w:val="center"/>
          </w:tcPr>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p>
        </w:tc>
        <w:tc>
          <w:tcPr>
            <w:tcW w:w="1303" w:type="dxa"/>
            <w:vMerge w:val="continue"/>
            <w:tcBorders>
              <w:tl2br w:val="nil"/>
              <w:tr2bl w:val="nil"/>
            </w:tcBorders>
            <w:vAlign w:val="center"/>
          </w:tcPr>
          <w:p>
            <w:pPr>
              <w:widowControl/>
              <w:wordWrap/>
              <w:autoSpaceDN w:val="0"/>
              <w:adjustRightInd/>
              <w:snapToGrid/>
              <w:spacing w:line="360" w:lineRule="exact"/>
              <w:ind w:left="0" w:leftChars="0" w:right="0" w:firstLine="480" w:firstLineChars="200"/>
              <w:jc w:val="left"/>
              <w:rPr>
                <w:rFonts w:hint="eastAsia" w:ascii="Times New Roman" w:hAnsi="Times New Roman" w:eastAsia="方正小标宋_GBK" w:cs="Times New Roman"/>
                <w:sz w:val="24"/>
                <w:szCs w:val="24"/>
                <w:lang w:eastAsia="zh-CN"/>
              </w:rPr>
            </w:pPr>
          </w:p>
        </w:tc>
        <w:tc>
          <w:tcPr>
            <w:tcW w:w="4533" w:type="dxa"/>
            <w:vMerge w:val="continue"/>
            <w:tcBorders>
              <w:tl2br w:val="nil"/>
              <w:tr2bl w:val="nil"/>
            </w:tcBorders>
            <w:vAlign w:val="center"/>
          </w:tcPr>
          <w:p>
            <w:pPr>
              <w:widowControl/>
              <w:wordWrap/>
              <w:adjustRightInd/>
              <w:snapToGrid/>
              <w:spacing w:line="360" w:lineRule="exact"/>
              <w:ind w:left="0" w:leftChars="0" w:right="0"/>
              <w:jc w:val="both"/>
              <w:rPr>
                <w:rFonts w:hint="eastAsia" w:ascii="Times New Roman" w:hAnsi="Times New Roman" w:eastAsia="方正小标宋_GBK" w:cs="Times New Roman"/>
                <w:sz w:val="24"/>
                <w:szCs w:val="24"/>
                <w:lang w:eastAsia="zh-CN"/>
              </w:rPr>
            </w:pPr>
          </w:p>
        </w:tc>
        <w:tc>
          <w:tcPr>
            <w:tcW w:w="1270" w:type="dxa"/>
            <w:tcBorders>
              <w:tl2br w:val="nil"/>
              <w:tr2bl w:val="nil"/>
            </w:tcBorders>
            <w:vAlign w:val="center"/>
          </w:tcPr>
          <w:p>
            <w:pPr>
              <w:widowControl/>
              <w:wordWrap/>
              <w:autoSpaceDN w:val="0"/>
              <w:adjustRightInd/>
              <w:snapToGrid/>
              <w:spacing w:line="360" w:lineRule="exact"/>
              <w:ind w:left="0" w:leftChars="0" w:right="0"/>
              <w:jc w:val="center"/>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rPr>
              <w:t>较重</w:t>
            </w:r>
          </w:p>
        </w:tc>
        <w:tc>
          <w:tcPr>
            <w:tcW w:w="2110" w:type="dxa"/>
            <w:tcBorders>
              <w:tl2br w:val="nil"/>
              <w:tr2bl w:val="nil"/>
            </w:tcBorders>
            <w:vAlign w:val="center"/>
          </w:tcPr>
          <w:p>
            <w:pPr>
              <w:widowControl/>
              <w:numPr>
                <w:ilvl w:val="0"/>
                <w:numId w:val="24"/>
              </w:numPr>
              <w:wordWrap/>
              <w:autoSpaceDN w:val="0"/>
              <w:adjustRightInd/>
              <w:snapToGrid/>
              <w:spacing w:line="280" w:lineRule="exact"/>
              <w:ind w:right="0"/>
              <w:jc w:val="left"/>
              <w:textAlignment w:val="auto"/>
              <w:rPr>
                <w:rFonts w:hint="default" w:ascii="Times New Roman" w:hAnsi="Times New Roman" w:eastAsia="仿宋_GB2312" w:cs="Times New Roman"/>
                <w:spacing w:val="-10"/>
                <w:kern w:val="0"/>
                <w:sz w:val="21"/>
                <w:szCs w:val="21"/>
              </w:rPr>
            </w:pPr>
            <w:r>
              <w:rPr>
                <w:rFonts w:hint="default" w:ascii="Times New Roman" w:hAnsi="Times New Roman" w:eastAsia="仿宋_GB2312" w:cs="Times New Roman"/>
                <w:spacing w:val="-10"/>
                <w:kern w:val="0"/>
                <w:sz w:val="21"/>
                <w:szCs w:val="21"/>
              </w:rPr>
              <w:t>违法所得</w:t>
            </w:r>
            <w:r>
              <w:rPr>
                <w:rFonts w:hint="eastAsia" w:ascii="Times New Roman" w:hAnsi="Times New Roman" w:eastAsia="仿宋_GB2312" w:cs="Times New Roman"/>
                <w:spacing w:val="-10"/>
                <w:kern w:val="0"/>
                <w:sz w:val="21"/>
                <w:szCs w:val="21"/>
                <w:lang w:eastAsia="zh-CN"/>
              </w:rPr>
              <w:t>五</w:t>
            </w:r>
            <w:r>
              <w:rPr>
                <w:rFonts w:hint="default" w:ascii="Times New Roman" w:hAnsi="Times New Roman" w:eastAsia="仿宋_GB2312" w:cs="Times New Roman"/>
                <w:spacing w:val="-10"/>
                <w:kern w:val="0"/>
                <w:sz w:val="21"/>
                <w:szCs w:val="21"/>
              </w:rPr>
              <w:t>万元以上</w:t>
            </w:r>
            <w:r>
              <w:rPr>
                <w:rFonts w:hint="eastAsia" w:ascii="Times New Roman" w:hAnsi="Times New Roman" w:eastAsia="仿宋_GB2312" w:cs="Times New Roman"/>
                <w:spacing w:val="-10"/>
                <w:kern w:val="0"/>
                <w:sz w:val="21"/>
                <w:szCs w:val="21"/>
                <w:lang w:eastAsia="zh-CN"/>
              </w:rPr>
              <w:t>十万以下</w:t>
            </w:r>
            <w:r>
              <w:rPr>
                <w:rFonts w:hint="default" w:ascii="Times New Roman" w:hAnsi="Times New Roman" w:eastAsia="仿宋_GB2312" w:cs="Times New Roman"/>
                <w:spacing w:val="-10"/>
                <w:kern w:val="0"/>
                <w:sz w:val="21"/>
                <w:szCs w:val="21"/>
              </w:rPr>
              <w:t>的</w:t>
            </w:r>
            <w:r>
              <w:rPr>
                <w:rFonts w:hint="eastAsia" w:ascii="Times New Roman" w:hAnsi="Times New Roman" w:eastAsia="仿宋_GB2312" w:cs="Times New Roman"/>
                <w:spacing w:val="-10"/>
                <w:kern w:val="0"/>
                <w:sz w:val="21"/>
                <w:szCs w:val="21"/>
                <w:lang w:eastAsia="zh-CN"/>
              </w:rPr>
              <w:t>；</w:t>
            </w:r>
          </w:p>
          <w:p>
            <w:pPr>
              <w:widowControl/>
              <w:numPr>
                <w:ilvl w:val="0"/>
                <w:numId w:val="0"/>
              </w:numPr>
              <w:wordWrap/>
              <w:autoSpaceDN w:val="0"/>
              <w:adjustRightInd/>
              <w:snapToGrid/>
              <w:spacing w:line="280" w:lineRule="exact"/>
              <w:ind w:right="0"/>
              <w:jc w:val="left"/>
              <w:textAlignment w:val="auto"/>
              <w:rPr>
                <w:rFonts w:hint="default" w:ascii="Times New Roman" w:hAnsi="Times New Roman" w:eastAsia="仿宋_GB2312" w:cs="Times New Roman"/>
                <w:color w:val="auto"/>
                <w:kern w:val="0"/>
                <w:sz w:val="21"/>
                <w:szCs w:val="21"/>
                <w:lang w:val="en-US" w:eastAsia="zh-CN"/>
              </w:rPr>
            </w:pPr>
            <w:r>
              <w:rPr>
                <w:rFonts w:hint="eastAsia" w:ascii="Times New Roman" w:hAnsi="Times New Roman" w:eastAsia="仿宋_GB2312" w:cs="Times New Roman"/>
                <w:color w:val="auto"/>
                <w:kern w:val="0"/>
                <w:sz w:val="21"/>
                <w:szCs w:val="21"/>
                <w:lang w:val="en-US" w:eastAsia="zh-CN"/>
              </w:rPr>
              <w:t>2.造成较重旅游突发事件的；</w:t>
            </w:r>
          </w:p>
          <w:p>
            <w:pPr>
              <w:widowControl/>
              <w:wordWrap/>
              <w:autoSpaceDN w:val="0"/>
              <w:adjustRightInd/>
              <w:snapToGrid/>
              <w:spacing w:line="280" w:lineRule="exact"/>
              <w:ind w:left="0" w:leftChars="0" w:right="0"/>
              <w:jc w:val="left"/>
              <w:textAlignment w:val="auto"/>
              <w:rPr>
                <w:rFonts w:hint="default" w:ascii="Times New Roman" w:hAnsi="Times New Roman" w:eastAsia="仿宋_GB2312" w:cs="Times New Roman"/>
                <w:color w:val="010101"/>
                <w:kern w:val="0"/>
                <w:sz w:val="21"/>
                <w:szCs w:val="21"/>
              </w:rPr>
            </w:pPr>
            <w:r>
              <w:rPr>
                <w:rFonts w:hint="eastAsia" w:ascii="Times New Roman" w:hAnsi="Times New Roman" w:eastAsia="仿宋_GB2312" w:cs="Times New Roman"/>
                <w:color w:val="010101"/>
                <w:kern w:val="0"/>
                <w:sz w:val="21"/>
                <w:szCs w:val="21"/>
                <w:lang w:val="en-US" w:eastAsia="zh-CN"/>
              </w:rPr>
              <w:t>3.</w:t>
            </w:r>
            <w:r>
              <w:rPr>
                <w:rFonts w:hint="default" w:ascii="Times New Roman" w:hAnsi="Times New Roman" w:eastAsia="仿宋_GB2312" w:cs="Times New Roman"/>
                <w:color w:val="010101"/>
                <w:kern w:val="0"/>
                <w:sz w:val="21"/>
                <w:szCs w:val="21"/>
              </w:rPr>
              <w:t>两年内</w:t>
            </w:r>
            <w:r>
              <w:rPr>
                <w:rFonts w:hint="eastAsia" w:ascii="Times New Roman" w:hAnsi="Times New Roman" w:eastAsia="仿宋_GB2312" w:cs="Times New Roman"/>
                <w:color w:val="010101"/>
                <w:kern w:val="0"/>
                <w:sz w:val="21"/>
                <w:szCs w:val="21"/>
                <w:lang w:val="en-US" w:eastAsia="zh-CN"/>
              </w:rPr>
              <w:t>因违反本项规定</w:t>
            </w:r>
            <w:r>
              <w:rPr>
                <w:rFonts w:hint="eastAsia" w:ascii="Times New Roman" w:hAnsi="Times New Roman" w:eastAsia="仿宋_GB2312" w:cs="Times New Roman"/>
                <w:color w:val="010101"/>
                <w:kern w:val="0"/>
                <w:sz w:val="21"/>
                <w:szCs w:val="21"/>
                <w:lang w:eastAsia="zh-CN"/>
              </w:rPr>
              <w:t>第三</w:t>
            </w:r>
            <w:r>
              <w:rPr>
                <w:rFonts w:hint="default" w:ascii="Times New Roman" w:hAnsi="Times New Roman" w:eastAsia="仿宋_GB2312" w:cs="Times New Roman"/>
                <w:color w:val="010101"/>
                <w:kern w:val="0"/>
                <w:sz w:val="21"/>
                <w:szCs w:val="21"/>
              </w:rPr>
              <w:t>次被</w:t>
            </w:r>
            <w:r>
              <w:rPr>
                <w:rFonts w:hint="eastAsia" w:ascii="Times New Roman" w:hAnsi="Times New Roman" w:eastAsia="仿宋_GB2312" w:cs="Times New Roman"/>
                <w:color w:val="010101"/>
                <w:kern w:val="0"/>
                <w:sz w:val="21"/>
                <w:szCs w:val="21"/>
                <w:lang w:val="en-US" w:eastAsia="zh-CN"/>
              </w:rPr>
              <w:t>查处的</w:t>
            </w:r>
            <w:r>
              <w:rPr>
                <w:rFonts w:hint="default" w:ascii="Times New Roman" w:hAnsi="Times New Roman" w:eastAsia="仿宋_GB2312" w:cs="Times New Roman"/>
                <w:color w:val="010101"/>
                <w:kern w:val="0"/>
                <w:sz w:val="21"/>
                <w:szCs w:val="21"/>
              </w:rPr>
              <w:t>；</w:t>
            </w:r>
          </w:p>
          <w:p>
            <w:pPr>
              <w:widowControl/>
              <w:numPr>
                <w:ilvl w:val="0"/>
                <w:numId w:val="0"/>
              </w:numPr>
              <w:wordWrap/>
              <w:autoSpaceDN w:val="0"/>
              <w:adjustRightInd/>
              <w:snapToGrid/>
              <w:spacing w:line="300" w:lineRule="exact"/>
              <w:ind w:left="0" w:leftChars="0" w:right="0" w:firstLine="0" w:firstLineChars="0"/>
              <w:jc w:val="left"/>
              <w:textAlignment w:val="auto"/>
              <w:rPr>
                <w:rFonts w:hint="default" w:ascii="Times New Roman" w:hAnsi="Times New Roman" w:eastAsia="仿宋_GB2312" w:cs="Times New Roman"/>
                <w:color w:val="010101"/>
                <w:kern w:val="0"/>
              </w:rPr>
            </w:pPr>
            <w:r>
              <w:rPr>
                <w:rFonts w:hint="eastAsia" w:ascii="Times New Roman" w:hAnsi="Times New Roman" w:eastAsia="仿宋_GB2312" w:cs="Times New Roman"/>
                <w:color w:val="010101"/>
                <w:kern w:val="0"/>
                <w:sz w:val="21"/>
                <w:szCs w:val="21"/>
                <w:lang w:val="en-US" w:eastAsia="zh-CN"/>
              </w:rPr>
              <w:t>4.造成较重社会影响。</w:t>
            </w:r>
          </w:p>
        </w:tc>
        <w:tc>
          <w:tcPr>
            <w:tcW w:w="5147" w:type="dxa"/>
            <w:tcBorders>
              <w:tl2br w:val="nil"/>
              <w:tr2bl w:val="nil"/>
            </w:tcBorders>
            <w:vAlign w:val="center"/>
          </w:tcPr>
          <w:p>
            <w:pPr>
              <w:wordWrap/>
              <w:adjustRightInd/>
              <w:snapToGrid/>
              <w:spacing w:line="360" w:lineRule="exact"/>
              <w:ind w:left="0" w:leftChars="0" w:right="0"/>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sz w:val="21"/>
                <w:szCs w:val="21"/>
              </w:rPr>
              <w:t xml:space="preserve">    责令改正，</w:t>
            </w:r>
            <w:r>
              <w:rPr>
                <w:rFonts w:hint="default" w:ascii="Times New Roman" w:hAnsi="Times New Roman" w:eastAsia="仿宋_GB2312" w:cs="Times New Roman"/>
                <w:color w:val="010101"/>
                <w:kern w:val="0"/>
                <w:sz w:val="21"/>
                <w:szCs w:val="21"/>
                <w:lang w:eastAsia="zh-CN"/>
              </w:rPr>
              <w:t>没收违法所得，并</w:t>
            </w:r>
            <w:r>
              <w:rPr>
                <w:rFonts w:hint="default" w:ascii="Times New Roman" w:hAnsi="Times New Roman" w:eastAsia="仿宋_GB2312" w:cs="Times New Roman"/>
                <w:color w:val="010101"/>
                <w:kern w:val="0"/>
                <w:sz w:val="21"/>
                <w:szCs w:val="21"/>
              </w:rPr>
              <w:t>处</w:t>
            </w:r>
            <w:r>
              <w:rPr>
                <w:rFonts w:hint="default" w:ascii="Times New Roman" w:hAnsi="Times New Roman" w:eastAsia="仿宋_GB2312" w:cs="Times New Roman"/>
                <w:color w:val="010101"/>
                <w:kern w:val="0"/>
                <w:sz w:val="21"/>
                <w:szCs w:val="21"/>
                <w:lang w:eastAsia="zh-CN"/>
              </w:rPr>
              <w:t>三</w:t>
            </w:r>
            <w:r>
              <w:rPr>
                <w:rFonts w:hint="default" w:ascii="Times New Roman" w:hAnsi="Times New Roman" w:eastAsia="仿宋_GB2312" w:cs="Times New Roman"/>
                <w:color w:val="010101"/>
                <w:kern w:val="0"/>
                <w:sz w:val="21"/>
                <w:szCs w:val="21"/>
              </w:rPr>
              <w:t>万元以上</w:t>
            </w:r>
            <w:r>
              <w:rPr>
                <w:rFonts w:hint="default" w:ascii="Times New Roman" w:hAnsi="Times New Roman" w:eastAsia="仿宋_GB2312" w:cs="Times New Roman"/>
                <w:color w:val="010101"/>
                <w:kern w:val="0"/>
                <w:sz w:val="21"/>
                <w:szCs w:val="21"/>
                <w:lang w:eastAsia="zh-CN"/>
              </w:rPr>
              <w:t>四</w:t>
            </w:r>
            <w:r>
              <w:rPr>
                <w:rFonts w:hint="default" w:ascii="Times New Roman" w:hAnsi="Times New Roman" w:eastAsia="仿宋_GB2312" w:cs="Times New Roman"/>
                <w:color w:val="010101"/>
                <w:kern w:val="0"/>
                <w:sz w:val="21"/>
                <w:szCs w:val="21"/>
              </w:rPr>
              <w:t>万元以下罚款；违法所得五万元以上的，并处违法所得三倍以上四倍以下罚款。</w:t>
            </w:r>
            <w:r>
              <w:rPr>
                <w:rFonts w:hint="default" w:ascii="Times New Roman" w:hAnsi="Times New Roman" w:eastAsia="仿宋_GB2312" w:cs="Times New Roman"/>
                <w:sz w:val="21"/>
                <w:szCs w:val="21"/>
                <w:lang w:eastAsia="zh-CN"/>
              </w:rPr>
              <w:t>对直接负责的主管人员和其他直接责任人员</w:t>
            </w:r>
            <w:r>
              <w:rPr>
                <w:rFonts w:hint="default" w:ascii="Times New Roman" w:hAnsi="Times New Roman" w:eastAsia="仿宋_GB2312" w:cs="Times New Roman"/>
                <w:color w:val="010101"/>
                <w:kern w:val="0"/>
                <w:sz w:val="21"/>
                <w:szCs w:val="21"/>
              </w:rPr>
              <w:t>处一万元以上一万五千元以下罚款。</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910" w:hRule="atLeast"/>
        </w:trPr>
        <w:tc>
          <w:tcPr>
            <w:tcW w:w="680" w:type="dxa"/>
            <w:vMerge w:val="continue"/>
            <w:tcBorders>
              <w:tl2br w:val="nil"/>
              <w:tr2bl w:val="nil"/>
            </w:tcBorders>
            <w:vAlign w:val="center"/>
          </w:tcPr>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p>
        </w:tc>
        <w:tc>
          <w:tcPr>
            <w:tcW w:w="1303" w:type="dxa"/>
            <w:vMerge w:val="continue"/>
            <w:tcBorders>
              <w:tl2br w:val="nil"/>
              <w:tr2bl w:val="nil"/>
            </w:tcBorders>
            <w:vAlign w:val="center"/>
          </w:tcPr>
          <w:p>
            <w:pPr>
              <w:widowControl/>
              <w:wordWrap/>
              <w:autoSpaceDN w:val="0"/>
              <w:adjustRightInd/>
              <w:snapToGrid/>
              <w:spacing w:line="360" w:lineRule="exact"/>
              <w:ind w:left="0" w:leftChars="0" w:right="0" w:firstLine="480" w:firstLineChars="200"/>
              <w:jc w:val="left"/>
              <w:rPr>
                <w:rFonts w:hint="eastAsia" w:ascii="Times New Roman" w:hAnsi="Times New Roman" w:eastAsia="方正小标宋_GBK" w:cs="Times New Roman"/>
                <w:sz w:val="24"/>
                <w:szCs w:val="24"/>
                <w:lang w:eastAsia="zh-CN"/>
              </w:rPr>
            </w:pPr>
          </w:p>
        </w:tc>
        <w:tc>
          <w:tcPr>
            <w:tcW w:w="4533" w:type="dxa"/>
            <w:vMerge w:val="continue"/>
            <w:tcBorders>
              <w:tl2br w:val="nil"/>
              <w:tr2bl w:val="nil"/>
            </w:tcBorders>
            <w:vAlign w:val="center"/>
          </w:tcPr>
          <w:p>
            <w:pPr>
              <w:widowControl/>
              <w:wordWrap/>
              <w:adjustRightInd/>
              <w:snapToGrid/>
              <w:spacing w:line="360" w:lineRule="exact"/>
              <w:ind w:left="0" w:leftChars="0" w:right="0"/>
              <w:jc w:val="both"/>
              <w:rPr>
                <w:rFonts w:hint="eastAsia" w:ascii="Times New Roman" w:hAnsi="Times New Roman" w:eastAsia="方正小标宋_GBK" w:cs="Times New Roman"/>
                <w:sz w:val="24"/>
                <w:szCs w:val="24"/>
                <w:lang w:eastAsia="zh-CN"/>
              </w:rPr>
            </w:pPr>
          </w:p>
        </w:tc>
        <w:tc>
          <w:tcPr>
            <w:tcW w:w="1270" w:type="dxa"/>
            <w:tcBorders>
              <w:tl2br w:val="nil"/>
              <w:tr2bl w:val="nil"/>
            </w:tcBorders>
            <w:vAlign w:val="center"/>
          </w:tcPr>
          <w:p>
            <w:pPr>
              <w:widowControl/>
              <w:wordWrap/>
              <w:autoSpaceDN w:val="0"/>
              <w:adjustRightInd/>
              <w:snapToGrid/>
              <w:spacing w:line="360" w:lineRule="exact"/>
              <w:ind w:left="0" w:leftChars="0" w:right="0"/>
              <w:jc w:val="center"/>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rPr>
              <w:t>严重</w:t>
            </w:r>
          </w:p>
        </w:tc>
        <w:tc>
          <w:tcPr>
            <w:tcW w:w="2110" w:type="dxa"/>
            <w:tcBorders>
              <w:tl2br w:val="nil"/>
              <w:tr2bl w:val="nil"/>
            </w:tcBorders>
            <w:vAlign w:val="center"/>
          </w:tcPr>
          <w:p>
            <w:pPr>
              <w:widowControl/>
              <w:wordWrap/>
              <w:autoSpaceDN w:val="0"/>
              <w:adjustRightInd/>
              <w:snapToGrid/>
              <w:spacing w:line="280" w:lineRule="exact"/>
              <w:ind w:left="0" w:leftChars="0" w:right="0"/>
              <w:jc w:val="both"/>
              <w:textAlignment w:val="auto"/>
              <w:rPr>
                <w:rFonts w:hint="eastAsia" w:ascii="Times New Roman" w:hAnsi="Times New Roman" w:eastAsia="仿宋_GB2312" w:cs="Times New Roman"/>
                <w:spacing w:val="-10"/>
                <w:kern w:val="0"/>
                <w:sz w:val="21"/>
                <w:szCs w:val="21"/>
                <w:lang w:eastAsia="zh-CN"/>
              </w:rPr>
            </w:pPr>
            <w:r>
              <w:rPr>
                <w:rFonts w:hint="eastAsia" w:ascii="Times New Roman" w:hAnsi="Times New Roman" w:eastAsia="仿宋_GB2312" w:cs="Times New Roman"/>
                <w:spacing w:val="-10"/>
                <w:kern w:val="0"/>
                <w:sz w:val="21"/>
                <w:szCs w:val="21"/>
                <w:lang w:val="en-US" w:eastAsia="zh-CN"/>
              </w:rPr>
              <w:t>1.</w:t>
            </w:r>
            <w:r>
              <w:rPr>
                <w:rFonts w:hint="default" w:ascii="Times New Roman" w:hAnsi="Times New Roman" w:eastAsia="仿宋_GB2312" w:cs="Times New Roman"/>
                <w:spacing w:val="-10"/>
                <w:kern w:val="0"/>
                <w:sz w:val="21"/>
                <w:szCs w:val="21"/>
              </w:rPr>
              <w:t>违法所得十万元以</w:t>
            </w:r>
            <w:r>
              <w:rPr>
                <w:rFonts w:hint="eastAsia" w:ascii="Times New Roman" w:hAnsi="Times New Roman" w:eastAsia="仿宋_GB2312" w:cs="Times New Roman"/>
                <w:spacing w:val="-10"/>
                <w:kern w:val="0"/>
                <w:sz w:val="21"/>
                <w:szCs w:val="21"/>
                <w:lang w:val="en-US" w:eastAsia="zh-CN"/>
              </w:rPr>
              <w:t>上</w:t>
            </w:r>
            <w:r>
              <w:rPr>
                <w:rFonts w:hint="default" w:ascii="Times New Roman" w:hAnsi="Times New Roman" w:eastAsia="仿宋_GB2312" w:cs="Times New Roman"/>
                <w:spacing w:val="-10"/>
                <w:kern w:val="0"/>
                <w:sz w:val="21"/>
                <w:szCs w:val="21"/>
              </w:rPr>
              <w:t>的</w:t>
            </w:r>
            <w:r>
              <w:rPr>
                <w:rFonts w:hint="eastAsia" w:ascii="Times New Roman" w:hAnsi="Times New Roman" w:eastAsia="仿宋_GB2312" w:cs="Times New Roman"/>
                <w:spacing w:val="-10"/>
                <w:kern w:val="0"/>
                <w:sz w:val="21"/>
                <w:szCs w:val="21"/>
                <w:lang w:eastAsia="zh-CN"/>
              </w:rPr>
              <w:t>；</w:t>
            </w:r>
          </w:p>
          <w:p>
            <w:pPr>
              <w:widowControl/>
              <w:wordWrap/>
              <w:autoSpaceDN w:val="0"/>
              <w:adjustRightInd/>
              <w:snapToGrid/>
              <w:spacing w:line="280" w:lineRule="exact"/>
              <w:ind w:left="0" w:leftChars="0" w:right="0"/>
              <w:jc w:val="both"/>
              <w:textAlignment w:val="auto"/>
              <w:rPr>
                <w:rFonts w:hint="default" w:ascii="Times New Roman" w:hAnsi="Times New Roman" w:eastAsia="仿宋_GB2312" w:cs="Times New Roman"/>
                <w:color w:val="010101"/>
                <w:kern w:val="0"/>
              </w:rPr>
            </w:pPr>
            <w:r>
              <w:rPr>
                <w:rFonts w:hint="eastAsia" w:ascii="Times New Roman" w:hAnsi="Times New Roman" w:eastAsia="仿宋_GB2312" w:cs="Times New Roman"/>
                <w:color w:val="010101"/>
                <w:kern w:val="0"/>
                <w:sz w:val="21"/>
                <w:szCs w:val="21"/>
                <w:lang w:val="en-US" w:eastAsia="zh-CN"/>
              </w:rPr>
              <w:t>2.</w:t>
            </w:r>
            <w:r>
              <w:rPr>
                <w:rFonts w:hint="eastAsia" w:ascii="Times New Roman" w:hAnsi="Times New Roman" w:eastAsia="仿宋_GB2312" w:cs="Times New Roman"/>
                <w:color w:val="010101"/>
                <w:kern w:val="0"/>
                <w:sz w:val="21"/>
                <w:szCs w:val="21"/>
                <w:lang w:eastAsia="zh-CN"/>
              </w:rPr>
              <w:t>具有《文化市场综合执法行政处罚裁量权适用办法》第十四条规定应当从重处罚情形的</w:t>
            </w:r>
            <w:r>
              <w:rPr>
                <w:rFonts w:hint="eastAsia" w:ascii="Times New Roman" w:hAnsi="Times New Roman" w:eastAsia="仿宋_GB2312" w:cs="Times New Roman"/>
                <w:color w:val="auto"/>
                <w:kern w:val="0"/>
                <w:sz w:val="21"/>
                <w:szCs w:val="21"/>
                <w:lang w:val="en-US" w:eastAsia="zh-CN"/>
              </w:rPr>
              <w:t>3.造成严重旅游突发事件的</w:t>
            </w:r>
            <w:r>
              <w:rPr>
                <w:rFonts w:hint="eastAsia" w:ascii="Times New Roman" w:hAnsi="Times New Roman" w:eastAsia="仿宋_GB2312" w:cs="Times New Roman"/>
                <w:color w:val="010101"/>
                <w:kern w:val="0"/>
                <w:sz w:val="21"/>
                <w:szCs w:val="21"/>
                <w:lang w:eastAsia="zh-CN"/>
              </w:rPr>
              <w:t>。</w:t>
            </w:r>
          </w:p>
        </w:tc>
        <w:tc>
          <w:tcPr>
            <w:tcW w:w="5147" w:type="dxa"/>
            <w:tcBorders>
              <w:tl2br w:val="nil"/>
              <w:tr2bl w:val="nil"/>
            </w:tcBorders>
            <w:vAlign w:val="center"/>
          </w:tcPr>
          <w:p>
            <w:pPr>
              <w:wordWrap/>
              <w:adjustRightInd/>
              <w:snapToGrid/>
              <w:spacing w:line="360" w:lineRule="exact"/>
              <w:ind w:left="0" w:leftChars="0" w:right="0"/>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sz w:val="21"/>
                <w:szCs w:val="21"/>
              </w:rPr>
              <w:t xml:space="preserve">    </w:t>
            </w:r>
            <w:r>
              <w:rPr>
                <w:rFonts w:hint="default" w:ascii="Times New Roman" w:hAnsi="Times New Roman" w:eastAsia="仿宋_GB2312" w:cs="Times New Roman"/>
                <w:color w:val="010101"/>
                <w:kern w:val="0"/>
                <w:sz w:val="21"/>
                <w:szCs w:val="21"/>
                <w:lang w:eastAsia="zh-CN"/>
              </w:rPr>
              <w:t>责令改正，没收违法所得，并</w:t>
            </w:r>
            <w:r>
              <w:rPr>
                <w:rFonts w:hint="default" w:ascii="Times New Roman" w:hAnsi="Times New Roman" w:eastAsia="仿宋_GB2312" w:cs="Times New Roman"/>
                <w:color w:val="010101"/>
                <w:kern w:val="0"/>
                <w:sz w:val="21"/>
                <w:szCs w:val="21"/>
              </w:rPr>
              <w:t>处</w:t>
            </w:r>
            <w:r>
              <w:rPr>
                <w:rFonts w:hint="default" w:ascii="Times New Roman" w:hAnsi="Times New Roman" w:eastAsia="仿宋_GB2312" w:cs="Times New Roman"/>
                <w:color w:val="010101"/>
                <w:kern w:val="0"/>
                <w:sz w:val="21"/>
                <w:szCs w:val="21"/>
                <w:lang w:eastAsia="zh-CN"/>
              </w:rPr>
              <w:t>四</w:t>
            </w:r>
            <w:r>
              <w:rPr>
                <w:rFonts w:hint="default" w:ascii="Times New Roman" w:hAnsi="Times New Roman" w:eastAsia="仿宋_GB2312" w:cs="Times New Roman"/>
                <w:color w:val="010101"/>
                <w:kern w:val="0"/>
                <w:sz w:val="21"/>
                <w:szCs w:val="21"/>
              </w:rPr>
              <w:t>万元以上</w:t>
            </w:r>
            <w:r>
              <w:rPr>
                <w:rFonts w:hint="default" w:ascii="Times New Roman" w:hAnsi="Times New Roman" w:eastAsia="仿宋_GB2312" w:cs="Times New Roman"/>
                <w:color w:val="010101"/>
                <w:kern w:val="0"/>
                <w:sz w:val="21"/>
                <w:szCs w:val="21"/>
                <w:lang w:eastAsia="zh-CN"/>
              </w:rPr>
              <w:t>五</w:t>
            </w:r>
            <w:r>
              <w:rPr>
                <w:rFonts w:hint="default" w:ascii="Times New Roman" w:hAnsi="Times New Roman" w:eastAsia="仿宋_GB2312" w:cs="Times New Roman"/>
                <w:color w:val="010101"/>
                <w:kern w:val="0"/>
                <w:sz w:val="21"/>
                <w:szCs w:val="21"/>
              </w:rPr>
              <w:t>万元以下罚款；违法所得五万元以上的，并处违法所得四倍以上五倍以下罚款</w:t>
            </w:r>
            <w:r>
              <w:rPr>
                <w:rFonts w:hint="default" w:ascii="Times New Roman" w:hAnsi="Times New Roman" w:eastAsia="仿宋_GB2312" w:cs="Times New Roman"/>
                <w:color w:val="010101"/>
                <w:kern w:val="0"/>
                <w:sz w:val="21"/>
                <w:szCs w:val="21"/>
                <w:lang w:eastAsia="zh-CN"/>
              </w:rPr>
              <w:t>。责令停业整顿一</w:t>
            </w:r>
            <w:r>
              <w:rPr>
                <w:rFonts w:hint="default" w:ascii="Times New Roman" w:hAnsi="Times New Roman" w:eastAsia="仿宋_GB2312" w:cs="Times New Roman"/>
                <w:color w:val="010101"/>
                <w:kern w:val="0"/>
                <w:sz w:val="21"/>
                <w:szCs w:val="21"/>
                <w:lang w:val="en-US" w:eastAsia="zh-CN"/>
              </w:rPr>
              <w:t>个月至三个月</w:t>
            </w:r>
            <w:r>
              <w:rPr>
                <w:rFonts w:hint="default" w:ascii="Times New Roman" w:hAnsi="Times New Roman" w:eastAsia="仿宋_GB2312" w:cs="Times New Roman"/>
                <w:color w:val="010101"/>
                <w:kern w:val="0"/>
                <w:sz w:val="21"/>
                <w:szCs w:val="21"/>
              </w:rPr>
              <w:t>或吊销旅行社业务经营许可证</w:t>
            </w:r>
            <w:r>
              <w:rPr>
                <w:rFonts w:hint="default" w:ascii="Times New Roman" w:hAnsi="Times New Roman" w:eastAsia="仿宋_GB2312" w:cs="Times New Roman"/>
                <w:color w:val="010101"/>
                <w:kern w:val="0"/>
                <w:sz w:val="21"/>
                <w:szCs w:val="21"/>
                <w:lang w:eastAsia="zh-CN"/>
              </w:rPr>
              <w:t>。</w:t>
            </w:r>
            <w:r>
              <w:rPr>
                <w:rFonts w:hint="default" w:ascii="Times New Roman" w:hAnsi="Times New Roman" w:eastAsia="仿宋_GB2312" w:cs="Times New Roman"/>
                <w:sz w:val="21"/>
                <w:szCs w:val="21"/>
                <w:lang w:eastAsia="zh-CN"/>
              </w:rPr>
              <w:t>对直接负责的主管人员和其他直接责任人员</w:t>
            </w:r>
            <w:r>
              <w:rPr>
                <w:rFonts w:hint="default" w:ascii="Times New Roman" w:hAnsi="Times New Roman" w:eastAsia="仿宋_GB2312" w:cs="Times New Roman"/>
                <w:color w:val="010101"/>
                <w:kern w:val="0"/>
                <w:sz w:val="21"/>
                <w:szCs w:val="21"/>
              </w:rPr>
              <w:t>处一万五千元以上二万元以下罚款。</w:t>
            </w:r>
          </w:p>
        </w:tc>
      </w:tr>
    </w:tbl>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r>
        <w:rPr>
          <w:rFonts w:hint="eastAsia" w:ascii="Times New Roman" w:hAnsi="Times New Roman" w:eastAsia="方正小标宋_GBK" w:cs="Times New Roman"/>
          <w:sz w:val="24"/>
          <w:szCs w:val="24"/>
          <w:lang w:eastAsia="zh-CN"/>
        </w:rPr>
        <w:br w:type="page"/>
      </w:r>
    </w:p>
    <w:tbl>
      <w:tblPr>
        <w:tblStyle w:val="9"/>
        <w:tblW w:w="15043" w:type="dxa"/>
        <w:tblInd w:w="-18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680"/>
        <w:gridCol w:w="1303"/>
        <w:gridCol w:w="4533"/>
        <w:gridCol w:w="1270"/>
        <w:gridCol w:w="2110"/>
        <w:gridCol w:w="5147"/>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640" w:hRule="atLeast"/>
        </w:trPr>
        <w:tc>
          <w:tcPr>
            <w:tcW w:w="680" w:type="dxa"/>
            <w:tcBorders>
              <w:tl2br w:val="nil"/>
              <w:tr2bl w:val="nil"/>
            </w:tcBorders>
            <w:vAlign w:val="center"/>
          </w:tcPr>
          <w:p>
            <w:pPr>
              <w:widowControl/>
              <w:wordWrap/>
              <w:adjustRightInd/>
              <w:snapToGrid/>
              <w:spacing w:line="360" w:lineRule="exact"/>
              <w:ind w:left="0" w:leftChars="0" w:right="0"/>
              <w:jc w:val="center"/>
              <w:textAlignment w:val="auto"/>
              <w:rPr>
                <w:rFonts w:hint="default" w:ascii="Times New Roman" w:hAnsi="Times New Roman" w:eastAsia="方正小标宋_GBK" w:cs="Times New Roman"/>
                <w:sz w:val="24"/>
                <w:szCs w:val="24"/>
                <w:lang w:eastAsia="zh-CN"/>
              </w:rPr>
            </w:pPr>
            <w:r>
              <w:rPr>
                <w:rFonts w:hint="eastAsia" w:ascii="Times New Roman" w:hAnsi="Times New Roman" w:eastAsia="方正小标宋_GBK" w:cs="Times New Roman"/>
                <w:sz w:val="24"/>
                <w:szCs w:val="24"/>
                <w:lang w:eastAsia="zh-CN"/>
              </w:rPr>
              <w:t>序号</w:t>
            </w:r>
          </w:p>
        </w:tc>
        <w:tc>
          <w:tcPr>
            <w:tcW w:w="1303" w:type="dxa"/>
            <w:tcBorders>
              <w:tl2br w:val="nil"/>
              <w:tr2bl w:val="nil"/>
            </w:tcBorders>
            <w:vAlign w:val="center"/>
          </w:tcPr>
          <w:p>
            <w:pPr>
              <w:widowControl/>
              <w:wordWrap/>
              <w:adjustRightInd/>
              <w:snapToGrid/>
              <w:spacing w:line="360" w:lineRule="exact"/>
              <w:ind w:left="0" w:leftChars="0" w:right="0"/>
              <w:jc w:val="center"/>
              <w:textAlignment w:val="auto"/>
              <w:rPr>
                <w:rFonts w:hint="default" w:ascii="Times New Roman" w:hAnsi="Times New Roman" w:eastAsia="方正小标宋_GBK" w:cs="Times New Roman"/>
                <w:sz w:val="24"/>
                <w:szCs w:val="24"/>
                <w:lang w:eastAsia="zh-CN"/>
              </w:rPr>
            </w:pPr>
            <w:r>
              <w:rPr>
                <w:rFonts w:hint="eastAsia" w:ascii="Times New Roman" w:hAnsi="Times New Roman" w:eastAsia="方正小标宋_GBK" w:cs="Times New Roman"/>
                <w:sz w:val="24"/>
                <w:szCs w:val="24"/>
                <w:lang w:eastAsia="zh-CN"/>
              </w:rPr>
              <w:t>事项名称</w:t>
            </w:r>
          </w:p>
        </w:tc>
        <w:tc>
          <w:tcPr>
            <w:tcW w:w="4533" w:type="dxa"/>
            <w:tcBorders>
              <w:tl2br w:val="nil"/>
              <w:tr2bl w:val="nil"/>
            </w:tcBorders>
            <w:vAlign w:val="center"/>
          </w:tcPr>
          <w:p>
            <w:pPr>
              <w:widowControl/>
              <w:wordWrap/>
              <w:adjustRightInd/>
              <w:snapToGrid/>
              <w:spacing w:line="360" w:lineRule="exact"/>
              <w:ind w:left="0" w:leftChars="0" w:right="0"/>
              <w:jc w:val="center"/>
              <w:textAlignment w:val="auto"/>
              <w:rPr>
                <w:rFonts w:hint="default" w:ascii="Times New Roman" w:hAnsi="Times New Roman" w:eastAsia="方正小标宋_GBK" w:cs="Times New Roman"/>
                <w:sz w:val="24"/>
                <w:szCs w:val="24"/>
                <w:lang w:eastAsia="zh-CN"/>
              </w:rPr>
            </w:pPr>
            <w:r>
              <w:rPr>
                <w:rFonts w:hint="eastAsia" w:ascii="Times New Roman" w:hAnsi="Times New Roman" w:eastAsia="方正小标宋_GBK" w:cs="Times New Roman"/>
                <w:sz w:val="24"/>
                <w:szCs w:val="24"/>
                <w:lang w:eastAsia="zh-CN"/>
              </w:rPr>
              <w:t>处罚依据</w:t>
            </w:r>
          </w:p>
        </w:tc>
        <w:tc>
          <w:tcPr>
            <w:tcW w:w="1270" w:type="dxa"/>
            <w:tcBorders>
              <w:tl2br w:val="nil"/>
              <w:tr2bl w:val="nil"/>
            </w:tcBorders>
            <w:vAlign w:val="center"/>
          </w:tcPr>
          <w:p>
            <w:pPr>
              <w:widowControl/>
              <w:wordWrap/>
              <w:autoSpaceDN w:val="0"/>
              <w:adjustRightInd/>
              <w:snapToGrid/>
              <w:spacing w:line="360" w:lineRule="exact"/>
              <w:ind w:left="0" w:leftChars="0" w:right="0"/>
              <w:jc w:val="center"/>
              <w:textAlignment w:val="auto"/>
              <w:rPr>
                <w:rFonts w:hint="default" w:ascii="Times New Roman" w:hAnsi="Times New Roman" w:eastAsia="仿宋_GB2312" w:cs="Times New Roman"/>
                <w:color w:val="010101"/>
                <w:kern w:val="0"/>
                <w:sz w:val="21"/>
                <w:szCs w:val="21"/>
              </w:rPr>
            </w:pPr>
            <w:r>
              <w:rPr>
                <w:rFonts w:hint="eastAsia" w:ascii="方正小标宋_GBK" w:hAnsi="方正小标宋_GBK" w:eastAsia="方正小标宋_GBK" w:cs="方正小标宋_GBK"/>
                <w:color w:val="010101"/>
                <w:kern w:val="0"/>
                <w:sz w:val="24"/>
                <w:szCs w:val="24"/>
                <w:lang w:eastAsia="zh-CN"/>
              </w:rPr>
              <w:t>裁量阶次</w:t>
            </w:r>
          </w:p>
        </w:tc>
        <w:tc>
          <w:tcPr>
            <w:tcW w:w="2110" w:type="dxa"/>
            <w:tcBorders>
              <w:tl2br w:val="nil"/>
              <w:tr2bl w:val="nil"/>
            </w:tcBorders>
            <w:vAlign w:val="center"/>
          </w:tcPr>
          <w:p>
            <w:pPr>
              <w:widowControl/>
              <w:wordWrap/>
              <w:autoSpaceDN w:val="0"/>
              <w:adjustRightInd/>
              <w:snapToGrid/>
              <w:spacing w:line="360" w:lineRule="exact"/>
              <w:ind w:left="0" w:leftChars="0" w:right="0"/>
              <w:jc w:val="center"/>
              <w:textAlignment w:val="auto"/>
              <w:rPr>
                <w:rFonts w:hint="default" w:ascii="Times New Roman" w:hAnsi="Times New Roman" w:eastAsia="仿宋_GB2312" w:cs="Times New Roman"/>
                <w:color w:val="010101"/>
                <w:kern w:val="0"/>
                <w:sz w:val="21"/>
                <w:szCs w:val="21"/>
              </w:rPr>
            </w:pPr>
            <w:r>
              <w:rPr>
                <w:rFonts w:hint="eastAsia" w:ascii="方正小标宋_GBK" w:hAnsi="方正小标宋_GBK" w:eastAsia="方正小标宋_GBK" w:cs="方正小标宋_GBK"/>
                <w:color w:val="010101"/>
                <w:kern w:val="0"/>
                <w:sz w:val="24"/>
                <w:szCs w:val="24"/>
                <w:lang w:eastAsia="zh-CN"/>
              </w:rPr>
              <w:t>违法行为表现</w:t>
            </w:r>
          </w:p>
        </w:tc>
        <w:tc>
          <w:tcPr>
            <w:tcW w:w="5147" w:type="dxa"/>
            <w:tcBorders>
              <w:tl2br w:val="nil"/>
              <w:tr2bl w:val="nil"/>
            </w:tcBorders>
            <w:vAlign w:val="center"/>
          </w:tcPr>
          <w:p>
            <w:pPr>
              <w:wordWrap/>
              <w:adjustRightInd/>
              <w:snapToGrid/>
              <w:spacing w:line="360" w:lineRule="exact"/>
              <w:ind w:left="0" w:leftChars="0" w:right="0"/>
              <w:jc w:val="center"/>
              <w:textAlignment w:val="auto"/>
              <w:rPr>
                <w:rFonts w:hint="default" w:ascii="Times New Roman" w:hAnsi="Times New Roman" w:eastAsia="仿宋_GB2312" w:cs="Times New Roman"/>
                <w:spacing w:val="-10"/>
                <w:kern w:val="0"/>
                <w:sz w:val="21"/>
                <w:szCs w:val="21"/>
                <w:lang w:eastAsia="zh-CN"/>
              </w:rPr>
            </w:pPr>
            <w:r>
              <w:rPr>
                <w:rFonts w:hint="eastAsia" w:ascii="方正小标宋_GBK" w:hAnsi="方正小标宋_GBK" w:eastAsia="方正小标宋_GBK" w:cs="方正小标宋_GBK"/>
                <w:color w:val="010101"/>
                <w:kern w:val="0"/>
                <w:sz w:val="24"/>
                <w:szCs w:val="24"/>
                <w:lang w:eastAsia="zh-CN"/>
              </w:rPr>
              <w:t>行政处罚基准</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430" w:hRule="atLeast"/>
        </w:trPr>
        <w:tc>
          <w:tcPr>
            <w:tcW w:w="680" w:type="dxa"/>
            <w:vMerge w:val="restart"/>
            <w:tcBorders>
              <w:tl2br w:val="nil"/>
              <w:tr2bl w:val="nil"/>
            </w:tcBorders>
            <w:vAlign w:val="center"/>
          </w:tcPr>
          <w:p>
            <w:pPr>
              <w:widowControl/>
              <w:wordWrap/>
              <w:adjustRightInd/>
              <w:snapToGrid/>
              <w:spacing w:line="360" w:lineRule="exact"/>
              <w:ind w:left="0" w:leftChars="0" w:right="0"/>
              <w:jc w:val="center"/>
              <w:textAlignment w:val="auto"/>
              <w:rPr>
                <w:rFonts w:hint="default" w:ascii="Times New Roman" w:hAnsi="Times New Roman" w:eastAsia="方正小标宋_GBK" w:cs="Times New Roman"/>
                <w:b/>
                <w:bCs/>
                <w:sz w:val="28"/>
                <w:szCs w:val="28"/>
                <w:lang w:val="en-US" w:eastAsia="zh-CN"/>
              </w:rPr>
            </w:pPr>
            <w:r>
              <w:rPr>
                <w:rFonts w:hint="eastAsia" w:ascii="Times New Roman" w:hAnsi="Times New Roman" w:eastAsia="方正小标宋_GBK" w:cs="Times New Roman"/>
                <w:b/>
                <w:bCs/>
                <w:sz w:val="28"/>
                <w:szCs w:val="28"/>
                <w:lang w:val="en-US" w:eastAsia="zh-CN"/>
              </w:rPr>
              <w:t>159</w:t>
            </w:r>
          </w:p>
        </w:tc>
        <w:tc>
          <w:tcPr>
            <w:tcW w:w="1303" w:type="dxa"/>
            <w:vMerge w:val="restart"/>
            <w:tcBorders>
              <w:tl2br w:val="nil"/>
              <w:tr2bl w:val="nil"/>
            </w:tcBorders>
            <w:vAlign w:val="center"/>
          </w:tcPr>
          <w:p>
            <w:pPr>
              <w:widowControl/>
              <w:wordWrap/>
              <w:adjustRightInd/>
              <w:snapToGrid/>
              <w:spacing w:line="360" w:lineRule="exact"/>
              <w:ind w:left="0" w:leftChars="0" w:right="0"/>
              <w:rPr>
                <w:rFonts w:hint="default" w:ascii="Times New Roman" w:hAnsi="Times New Roman" w:eastAsia="仿宋_GB2312" w:cs="Times New Roman"/>
                <w:b/>
                <w:bCs/>
                <w:color w:val="010101"/>
                <w:kern w:val="0"/>
                <w:lang w:val="en-US" w:eastAsia="zh-CN"/>
              </w:rPr>
            </w:pPr>
            <w:r>
              <w:rPr>
                <w:rFonts w:hint="default" w:ascii="Times New Roman" w:hAnsi="Times New Roman" w:eastAsia="仿宋_GB2312" w:cs="Times New Roman"/>
                <w:b/>
                <w:bCs/>
                <w:color w:val="010101"/>
                <w:kern w:val="0"/>
                <w:lang w:val="en-US" w:eastAsia="zh-CN"/>
              </w:rPr>
              <w:t xml:space="preserve">   </w:t>
            </w:r>
            <w:r>
              <w:rPr>
                <w:rFonts w:hint="eastAsia" w:ascii="Times New Roman" w:hAnsi="Times New Roman" w:eastAsia="仿宋_GB2312" w:cs="Times New Roman"/>
                <w:b/>
                <w:bCs w:val="0"/>
                <w:spacing w:val="-10"/>
                <w:kern w:val="0"/>
                <w:sz w:val="21"/>
                <w:szCs w:val="21"/>
                <w:lang w:val="en-US" w:eastAsia="zh-CN"/>
              </w:rPr>
              <w:t>第8项</w:t>
            </w:r>
          </w:p>
          <w:p>
            <w:pPr>
              <w:widowControl/>
              <w:wordWrap/>
              <w:adjustRightInd/>
              <w:snapToGrid/>
              <w:spacing w:line="360" w:lineRule="exact"/>
              <w:ind w:left="0" w:leftChars="0" w:right="0"/>
              <w:rPr>
                <w:rFonts w:hint="eastAsia" w:ascii="Times New Roman" w:hAnsi="Times New Roman" w:eastAsia="方正小标宋_GBK" w:cs="Times New Roman"/>
                <w:sz w:val="24"/>
                <w:szCs w:val="24"/>
                <w:lang w:eastAsia="zh-CN"/>
              </w:rPr>
            </w:pPr>
            <w:r>
              <w:rPr>
                <w:rFonts w:hint="default" w:ascii="Times New Roman" w:hAnsi="Times New Roman" w:eastAsia="仿宋_GB2312" w:cs="Times New Roman"/>
                <w:b/>
                <w:bCs/>
                <w:color w:val="010101"/>
                <w:kern w:val="0"/>
              </w:rPr>
              <w:t>导游人员进行导游活动，向旅游者兜售物品或者购买旅游者的物品</w:t>
            </w:r>
            <w:r>
              <w:rPr>
                <w:rFonts w:hint="default" w:ascii="Times New Roman" w:hAnsi="Times New Roman" w:eastAsia="仿宋_GB2312" w:cs="Times New Roman"/>
                <w:b/>
                <w:bCs/>
                <w:color w:val="010101"/>
                <w:kern w:val="0"/>
                <w:lang w:eastAsia="zh-CN"/>
              </w:rPr>
              <w:t>。</w:t>
            </w:r>
          </w:p>
        </w:tc>
        <w:tc>
          <w:tcPr>
            <w:tcW w:w="4533" w:type="dxa"/>
            <w:vMerge w:val="restart"/>
            <w:tcBorders>
              <w:tl2br w:val="nil"/>
              <w:tr2bl w:val="nil"/>
            </w:tcBorders>
            <w:vAlign w:val="center"/>
          </w:tcPr>
          <w:p>
            <w:pPr>
              <w:widowControl/>
              <w:wordWrap/>
              <w:adjustRightInd/>
              <w:snapToGrid/>
              <w:spacing w:line="360" w:lineRule="exact"/>
              <w:rPr>
                <w:rFonts w:hint="default" w:ascii="Times New Roman" w:hAnsi="Times New Roman" w:eastAsia="仿宋_GB2312" w:cs="Times New Roman"/>
                <w:color w:val="010101"/>
                <w:kern w:val="0"/>
                <w:sz w:val="21"/>
                <w:szCs w:val="21"/>
                <w:lang w:val="en-US" w:eastAsia="zh-CN"/>
              </w:rPr>
            </w:pPr>
            <w:r>
              <w:rPr>
                <w:rFonts w:hint="default" w:ascii="Times New Roman" w:hAnsi="Times New Roman" w:eastAsia="仿宋_GB2312" w:cs="Times New Roman"/>
                <w:color w:val="010101"/>
                <w:kern w:val="0"/>
                <w:sz w:val="21"/>
                <w:szCs w:val="21"/>
                <w:lang w:val="en-US" w:eastAsia="zh-CN"/>
              </w:rPr>
              <w:t>1.《导游管理办法》</w:t>
            </w:r>
          </w:p>
          <w:p>
            <w:pPr>
              <w:widowControl/>
              <w:wordWrap/>
              <w:adjustRightInd/>
              <w:snapToGrid/>
              <w:spacing w:line="360" w:lineRule="exact"/>
              <w:ind w:firstLine="420"/>
              <w:rPr>
                <w:rFonts w:hint="default" w:ascii="Times New Roman" w:hAnsi="Times New Roman" w:eastAsia="仿宋_GB2312" w:cs="Times New Roman"/>
                <w:color w:val="010101"/>
                <w:kern w:val="0"/>
                <w:sz w:val="21"/>
                <w:szCs w:val="21"/>
                <w:lang w:val="en-US" w:eastAsia="zh-CN"/>
              </w:rPr>
            </w:pPr>
            <w:r>
              <w:rPr>
                <w:rFonts w:hint="default" w:ascii="Times New Roman" w:hAnsi="Times New Roman" w:eastAsia="仿宋_GB2312" w:cs="Times New Roman"/>
                <w:color w:val="010101"/>
                <w:kern w:val="0"/>
                <w:sz w:val="21"/>
                <w:szCs w:val="21"/>
                <w:lang w:val="en-US" w:eastAsia="zh-CN"/>
              </w:rPr>
              <w:t>第三十二条第一款第八项  导游违反本办法有关规定的，依照下列规定处理：</w:t>
            </w:r>
          </w:p>
          <w:p>
            <w:pPr>
              <w:widowControl/>
              <w:wordWrap/>
              <w:adjustRightInd/>
              <w:snapToGrid/>
              <w:spacing w:line="360" w:lineRule="exact"/>
              <w:ind w:firstLine="420"/>
              <w:rPr>
                <w:rFonts w:hint="default" w:ascii="Times New Roman" w:hAnsi="Times New Roman" w:eastAsia="仿宋_GB2312" w:cs="Times New Roman"/>
                <w:color w:val="010101"/>
                <w:kern w:val="0"/>
                <w:sz w:val="21"/>
                <w:szCs w:val="21"/>
              </w:rPr>
            </w:pPr>
            <w:r>
              <w:rPr>
                <w:rFonts w:hint="default" w:ascii="Times New Roman" w:hAnsi="Times New Roman" w:eastAsia="仿宋_GB2312" w:cs="Times New Roman"/>
                <w:color w:val="010101"/>
                <w:kern w:val="0"/>
                <w:sz w:val="21"/>
                <w:szCs w:val="21"/>
              </w:rPr>
              <w:t>（八）违反本办法第二十三条第（八）项规定的，依据《导游人员管理条例》第二十三条的规定处罚；</w:t>
            </w:r>
          </w:p>
          <w:p>
            <w:pPr>
              <w:widowControl/>
              <w:wordWrap/>
              <w:adjustRightInd/>
              <w:snapToGrid/>
              <w:spacing w:line="360" w:lineRule="exact"/>
              <w:ind w:firstLine="420"/>
              <w:rPr>
                <w:rFonts w:hint="default" w:ascii="Times New Roman" w:hAnsi="Times New Roman" w:eastAsia="仿宋_GB2312" w:cs="Times New Roman"/>
                <w:color w:val="010101"/>
                <w:kern w:val="0"/>
                <w:sz w:val="21"/>
                <w:szCs w:val="21"/>
              </w:rPr>
            </w:pPr>
            <w:r>
              <w:rPr>
                <w:rFonts w:hint="default" w:ascii="Times New Roman" w:hAnsi="Times New Roman" w:eastAsia="仿宋_GB2312" w:cs="Times New Roman"/>
                <w:color w:val="010101"/>
                <w:kern w:val="0"/>
                <w:sz w:val="21"/>
                <w:szCs w:val="21"/>
              </w:rPr>
              <w:t>第二十三条 导游在执业过程中不得有下列行为：</w:t>
            </w:r>
          </w:p>
          <w:p>
            <w:pPr>
              <w:widowControl/>
              <w:wordWrap/>
              <w:adjustRightInd/>
              <w:snapToGrid/>
              <w:spacing w:line="360" w:lineRule="exact"/>
              <w:ind w:firstLine="420"/>
              <w:rPr>
                <w:rFonts w:hint="default" w:ascii="Times New Roman" w:hAnsi="Times New Roman" w:eastAsia="仿宋_GB2312" w:cs="Times New Roman"/>
                <w:color w:val="010101"/>
                <w:kern w:val="0"/>
                <w:sz w:val="21"/>
                <w:szCs w:val="21"/>
              </w:rPr>
            </w:pPr>
            <w:r>
              <w:rPr>
                <w:rFonts w:hint="default" w:ascii="Times New Roman" w:hAnsi="Times New Roman" w:eastAsia="仿宋_GB2312" w:cs="Times New Roman"/>
                <w:color w:val="010101"/>
                <w:kern w:val="0"/>
                <w:sz w:val="21"/>
                <w:szCs w:val="21"/>
              </w:rPr>
              <w:t>（八）向旅游者兜售物品；</w:t>
            </w:r>
          </w:p>
          <w:p>
            <w:pPr>
              <w:widowControl/>
              <w:wordWrap/>
              <w:adjustRightInd/>
              <w:snapToGrid/>
              <w:spacing w:line="360" w:lineRule="exact"/>
              <w:rPr>
                <w:rFonts w:hint="default" w:ascii="Times New Roman" w:hAnsi="Times New Roman" w:eastAsia="仿宋_GB2312" w:cs="Times New Roman"/>
                <w:color w:val="010101"/>
                <w:kern w:val="0"/>
                <w:sz w:val="21"/>
                <w:szCs w:val="21"/>
              </w:rPr>
            </w:pPr>
            <w:r>
              <w:rPr>
                <w:rFonts w:hint="default" w:ascii="Times New Roman" w:hAnsi="Times New Roman" w:eastAsia="仿宋_GB2312" w:cs="Times New Roman"/>
                <w:color w:val="010101"/>
                <w:kern w:val="0"/>
                <w:sz w:val="21"/>
                <w:szCs w:val="21"/>
                <w:lang w:val="en-US" w:eastAsia="zh-CN"/>
              </w:rPr>
              <w:t>2.</w:t>
            </w:r>
            <w:r>
              <w:rPr>
                <w:rFonts w:hint="default" w:ascii="Times New Roman" w:hAnsi="Times New Roman" w:eastAsia="仿宋_GB2312" w:cs="Times New Roman"/>
                <w:color w:val="010101"/>
                <w:kern w:val="0"/>
                <w:sz w:val="21"/>
                <w:szCs w:val="21"/>
              </w:rPr>
              <w:t>《导游人员管理条例》</w:t>
            </w:r>
          </w:p>
          <w:p>
            <w:pPr>
              <w:widowControl/>
              <w:wordWrap/>
              <w:adjustRightInd/>
              <w:snapToGrid/>
              <w:spacing w:line="360" w:lineRule="exact"/>
              <w:ind w:left="0" w:leftChars="0" w:right="0" w:firstLine="420" w:firstLineChars="0"/>
              <w:rPr>
                <w:rFonts w:hint="eastAsia" w:ascii="Times New Roman" w:hAnsi="Times New Roman" w:eastAsia="方正小标宋_GBK" w:cs="Times New Roman"/>
                <w:sz w:val="24"/>
                <w:szCs w:val="24"/>
                <w:lang w:eastAsia="zh-CN"/>
              </w:rPr>
            </w:pPr>
            <w:r>
              <w:rPr>
                <w:rFonts w:hint="default" w:ascii="Times New Roman" w:hAnsi="Times New Roman" w:eastAsia="仿宋_GB2312" w:cs="Times New Roman"/>
                <w:spacing w:val="-10"/>
                <w:kern w:val="0"/>
                <w:szCs w:val="21"/>
                <w:lang w:val="en-US" w:eastAsia="zh-CN"/>
              </w:rPr>
              <w:t>第二十三条：导游人员进行导游活动，向旅游者兜售物品或者购买旅游者的物品的，或者以明示或者暗示的方式向旅游者索要小费的，由旅游行政部门责令改正，处1000元以上3万元以下的罚款；有违法所得的，并处没收违法所得；情节严重的，由省、自治区、直辖市人民政府旅游行政部门吊销导游证并予以公告；对委派该导游人员的旅行社给予警告直至责令停业整顿。</w:t>
            </w:r>
          </w:p>
        </w:tc>
        <w:tc>
          <w:tcPr>
            <w:tcW w:w="1270" w:type="dxa"/>
            <w:tcBorders>
              <w:tl2br w:val="nil"/>
              <w:tr2bl w:val="nil"/>
            </w:tcBorders>
            <w:vAlign w:val="center"/>
          </w:tcPr>
          <w:p>
            <w:pPr>
              <w:widowControl/>
              <w:wordWrap/>
              <w:adjustRightInd/>
              <w:snapToGrid/>
              <w:spacing w:line="360" w:lineRule="exact"/>
              <w:ind w:left="0" w:leftChars="0" w:right="0"/>
              <w:jc w:val="center"/>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lang w:eastAsia="zh-CN"/>
              </w:rPr>
              <w:t>较轻</w:t>
            </w:r>
          </w:p>
        </w:tc>
        <w:tc>
          <w:tcPr>
            <w:tcW w:w="2110" w:type="dxa"/>
            <w:tcBorders>
              <w:tl2br w:val="nil"/>
              <w:tr2bl w:val="nil"/>
            </w:tcBorders>
            <w:vAlign w:val="center"/>
          </w:tcPr>
          <w:p>
            <w:pPr>
              <w:widowControl/>
              <w:numPr>
                <w:ilvl w:val="0"/>
                <w:numId w:val="0"/>
              </w:numPr>
              <w:wordWrap/>
              <w:autoSpaceDN w:val="0"/>
              <w:adjustRightInd/>
              <w:snapToGrid/>
              <w:spacing w:line="300" w:lineRule="exact"/>
              <w:ind w:left="0" w:leftChars="0" w:right="0" w:firstLine="0" w:firstLineChars="0"/>
              <w:jc w:val="left"/>
              <w:textAlignment w:val="auto"/>
              <w:rPr>
                <w:rFonts w:hint="default" w:ascii="Times New Roman" w:hAnsi="Times New Roman" w:eastAsia="仿宋_GB2312" w:cs="Times New Roman"/>
                <w:color w:val="010101"/>
                <w:kern w:val="0"/>
              </w:rPr>
            </w:pPr>
            <w:r>
              <w:rPr>
                <w:rFonts w:hint="eastAsia" w:ascii="Times New Roman" w:hAnsi="Times New Roman" w:eastAsia="仿宋_GB2312" w:cs="Times New Roman"/>
                <w:color w:val="010101"/>
                <w:kern w:val="0"/>
                <w:sz w:val="21"/>
                <w:szCs w:val="21"/>
                <w:lang w:val="en-US" w:eastAsia="zh-CN"/>
              </w:rPr>
              <w:t>初次被查，处主动消除或者减轻违法行为危害后果</w:t>
            </w:r>
            <w:r>
              <w:rPr>
                <w:rFonts w:hint="eastAsia" w:ascii="Times New Roman" w:hAnsi="Times New Roman" w:eastAsia="仿宋_GB2312" w:cs="Times New Roman"/>
                <w:color w:val="010101"/>
                <w:kern w:val="0"/>
                <w:sz w:val="21"/>
                <w:szCs w:val="21"/>
                <w:lang w:eastAsia="zh-CN"/>
              </w:rPr>
              <w:t>的。</w:t>
            </w:r>
          </w:p>
        </w:tc>
        <w:tc>
          <w:tcPr>
            <w:tcW w:w="5147" w:type="dxa"/>
            <w:tcBorders>
              <w:tl2br w:val="nil"/>
              <w:tr2bl w:val="nil"/>
            </w:tcBorders>
            <w:vAlign w:val="center"/>
          </w:tcPr>
          <w:p>
            <w:pPr>
              <w:widowControl/>
              <w:wordWrap/>
              <w:adjustRightInd/>
              <w:snapToGrid/>
              <w:spacing w:line="360" w:lineRule="exact"/>
              <w:ind w:left="0" w:leftChars="0" w:right="0"/>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rPr>
              <w:t xml:space="preserve">   责令改正，处1000元以上</w:t>
            </w:r>
            <w:r>
              <w:rPr>
                <w:rFonts w:hint="eastAsia" w:ascii="Times New Roman" w:hAnsi="Times New Roman" w:eastAsia="仿宋_GB2312" w:cs="Times New Roman"/>
                <w:color w:val="010101"/>
                <w:kern w:val="0"/>
                <w:lang w:val="en-US" w:eastAsia="zh-CN"/>
              </w:rPr>
              <w:t>1万</w:t>
            </w:r>
            <w:r>
              <w:rPr>
                <w:rFonts w:hint="default" w:ascii="Times New Roman" w:hAnsi="Times New Roman" w:eastAsia="仿宋_GB2312" w:cs="Times New Roman"/>
                <w:color w:val="010101"/>
                <w:kern w:val="0"/>
              </w:rPr>
              <w:t>元以下的罚款；有违法所得的，并处没收违法所得</w:t>
            </w:r>
            <w:r>
              <w:rPr>
                <w:rFonts w:hint="eastAsia" w:ascii="Times New Roman" w:hAnsi="Times New Roman" w:eastAsia="仿宋_GB2312" w:cs="Times New Roman"/>
                <w:color w:val="010101"/>
                <w:kern w:val="0"/>
                <w:lang w:eastAsia="zh-CN"/>
              </w:rPr>
              <w:t>；</w:t>
            </w:r>
            <w:r>
              <w:rPr>
                <w:rFonts w:hint="default" w:ascii="Times New Roman" w:hAnsi="Times New Roman" w:eastAsia="仿宋_GB2312" w:cs="Times New Roman"/>
                <w:color w:val="010101"/>
                <w:kern w:val="0"/>
              </w:rPr>
              <w:t>对委派该导游人员的旅行社给予警告。</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370" w:hRule="atLeast"/>
        </w:trPr>
        <w:tc>
          <w:tcPr>
            <w:tcW w:w="680" w:type="dxa"/>
            <w:vMerge w:val="continue"/>
            <w:tcBorders>
              <w:tl2br w:val="nil"/>
              <w:tr2bl w:val="nil"/>
            </w:tcBorders>
            <w:vAlign w:val="center"/>
          </w:tcPr>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p>
        </w:tc>
        <w:tc>
          <w:tcPr>
            <w:tcW w:w="1303" w:type="dxa"/>
            <w:vMerge w:val="continue"/>
            <w:tcBorders>
              <w:tl2br w:val="nil"/>
              <w:tr2bl w:val="nil"/>
            </w:tcBorders>
            <w:vAlign w:val="center"/>
          </w:tcPr>
          <w:p>
            <w:pPr>
              <w:widowControl/>
              <w:wordWrap/>
              <w:adjustRightInd/>
              <w:snapToGrid/>
              <w:spacing w:line="360" w:lineRule="exact"/>
              <w:ind w:left="0" w:leftChars="0" w:right="0"/>
              <w:rPr>
                <w:rFonts w:hint="eastAsia" w:ascii="Times New Roman" w:hAnsi="Times New Roman" w:eastAsia="方正小标宋_GBK" w:cs="Times New Roman"/>
                <w:sz w:val="24"/>
                <w:szCs w:val="24"/>
                <w:lang w:eastAsia="zh-CN"/>
              </w:rPr>
            </w:pPr>
          </w:p>
        </w:tc>
        <w:tc>
          <w:tcPr>
            <w:tcW w:w="4533" w:type="dxa"/>
            <w:vMerge w:val="continue"/>
            <w:tcBorders>
              <w:tl2br w:val="nil"/>
              <w:tr2bl w:val="nil"/>
            </w:tcBorders>
            <w:vAlign w:val="center"/>
          </w:tcPr>
          <w:p>
            <w:pPr>
              <w:widowControl/>
              <w:wordWrap/>
              <w:adjustRightInd/>
              <w:snapToGrid/>
              <w:spacing w:line="360" w:lineRule="exact"/>
              <w:ind w:left="0" w:leftChars="0" w:right="0"/>
              <w:rPr>
                <w:rFonts w:hint="eastAsia" w:ascii="Times New Roman" w:hAnsi="Times New Roman" w:eastAsia="方正小标宋_GBK" w:cs="Times New Roman"/>
                <w:sz w:val="24"/>
                <w:szCs w:val="24"/>
                <w:lang w:eastAsia="zh-CN"/>
              </w:rPr>
            </w:pPr>
          </w:p>
        </w:tc>
        <w:tc>
          <w:tcPr>
            <w:tcW w:w="1270" w:type="dxa"/>
            <w:tcBorders>
              <w:tl2br w:val="nil"/>
              <w:tr2bl w:val="nil"/>
            </w:tcBorders>
            <w:vAlign w:val="center"/>
          </w:tcPr>
          <w:p>
            <w:pPr>
              <w:widowControl/>
              <w:wordWrap/>
              <w:adjustRightInd/>
              <w:snapToGrid/>
              <w:spacing w:line="360" w:lineRule="exact"/>
              <w:ind w:left="0" w:leftChars="0" w:right="0"/>
              <w:jc w:val="center"/>
              <w:rPr>
                <w:rFonts w:hint="default" w:ascii="Times New Roman" w:hAnsi="Times New Roman" w:eastAsia="仿宋_GB2312" w:cs="Times New Roman"/>
                <w:color w:val="010101"/>
                <w:kern w:val="0"/>
              </w:rPr>
            </w:pPr>
            <w:r>
              <w:rPr>
                <w:rFonts w:hint="default" w:ascii="Times New Roman" w:hAnsi="Times New Roman" w:eastAsia="仿宋_GB2312" w:cs="Times New Roman"/>
                <w:spacing w:val="-10"/>
                <w:kern w:val="0"/>
                <w:szCs w:val="21"/>
              </w:rPr>
              <w:t>一般</w:t>
            </w:r>
          </w:p>
        </w:tc>
        <w:tc>
          <w:tcPr>
            <w:tcW w:w="2110" w:type="dxa"/>
            <w:tcBorders>
              <w:tl2br w:val="nil"/>
              <w:tr2bl w:val="nil"/>
            </w:tcBorders>
            <w:vAlign w:val="center"/>
          </w:tcPr>
          <w:p>
            <w:pPr>
              <w:widowControl/>
              <w:wordWrap/>
              <w:autoSpaceDN w:val="0"/>
              <w:adjustRightInd/>
              <w:snapToGrid/>
              <w:spacing w:line="300" w:lineRule="exact"/>
              <w:ind w:left="0" w:leftChars="0" w:right="0"/>
              <w:jc w:val="left"/>
              <w:textAlignment w:val="auto"/>
              <w:rPr>
                <w:rFonts w:hint="default" w:ascii="Times New Roman" w:hAnsi="Times New Roman" w:eastAsia="仿宋_GB2312" w:cs="Times New Roman"/>
                <w:color w:val="010101"/>
                <w:kern w:val="0"/>
              </w:rPr>
            </w:pPr>
            <w:r>
              <w:rPr>
                <w:rFonts w:hint="eastAsia" w:ascii="Times New Roman" w:hAnsi="Times New Roman" w:eastAsia="仿宋_GB2312" w:cs="Times New Roman"/>
                <w:color w:val="010101"/>
                <w:kern w:val="0"/>
                <w:sz w:val="21"/>
                <w:szCs w:val="21"/>
                <w:lang w:eastAsia="zh-CN"/>
              </w:rPr>
              <w:t>初次违法，不能</w:t>
            </w:r>
            <w:r>
              <w:rPr>
                <w:rFonts w:hint="eastAsia" w:ascii="Times New Roman" w:hAnsi="Times New Roman" w:eastAsia="仿宋_GB2312" w:cs="Times New Roman"/>
                <w:color w:val="010101"/>
                <w:kern w:val="0"/>
                <w:sz w:val="21"/>
                <w:szCs w:val="21"/>
                <w:lang w:val="en-US" w:eastAsia="zh-CN"/>
              </w:rPr>
              <w:t>主动消除或者减轻违法行为危害后果</w:t>
            </w:r>
            <w:r>
              <w:rPr>
                <w:rFonts w:hint="eastAsia" w:ascii="Times New Roman" w:hAnsi="Times New Roman" w:eastAsia="仿宋_GB2312" w:cs="Times New Roman"/>
                <w:color w:val="010101"/>
                <w:kern w:val="0"/>
                <w:sz w:val="21"/>
                <w:szCs w:val="21"/>
                <w:lang w:eastAsia="zh-CN"/>
              </w:rPr>
              <w:t>的。</w:t>
            </w:r>
          </w:p>
        </w:tc>
        <w:tc>
          <w:tcPr>
            <w:tcW w:w="5147" w:type="dxa"/>
            <w:tcBorders>
              <w:tl2br w:val="nil"/>
              <w:tr2bl w:val="nil"/>
            </w:tcBorders>
            <w:vAlign w:val="center"/>
          </w:tcPr>
          <w:p>
            <w:pPr>
              <w:widowControl/>
              <w:wordWrap/>
              <w:adjustRightInd/>
              <w:snapToGrid/>
              <w:spacing w:line="360" w:lineRule="exact"/>
              <w:ind w:left="0" w:leftChars="0" w:right="0"/>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rPr>
              <w:t xml:space="preserve">    责令改正，处</w:t>
            </w:r>
            <w:r>
              <w:rPr>
                <w:rFonts w:hint="eastAsia" w:ascii="Times New Roman" w:hAnsi="Times New Roman" w:eastAsia="仿宋_GB2312" w:cs="Times New Roman"/>
                <w:color w:val="010101"/>
                <w:kern w:val="0"/>
                <w:lang w:val="en-US" w:eastAsia="zh-CN"/>
              </w:rPr>
              <w:t>1万</w:t>
            </w:r>
            <w:r>
              <w:rPr>
                <w:rFonts w:hint="default" w:ascii="Times New Roman" w:hAnsi="Times New Roman" w:eastAsia="仿宋_GB2312" w:cs="Times New Roman"/>
                <w:color w:val="010101"/>
                <w:kern w:val="0"/>
              </w:rPr>
              <w:t>元以上</w:t>
            </w:r>
            <w:r>
              <w:rPr>
                <w:rFonts w:hint="eastAsia" w:ascii="Times New Roman" w:hAnsi="Times New Roman" w:eastAsia="仿宋_GB2312" w:cs="Times New Roman"/>
                <w:color w:val="010101"/>
                <w:kern w:val="0"/>
                <w:lang w:val="en-US" w:eastAsia="zh-CN"/>
              </w:rPr>
              <w:t>2</w:t>
            </w:r>
            <w:r>
              <w:rPr>
                <w:rFonts w:hint="default" w:ascii="Times New Roman" w:hAnsi="Times New Roman" w:eastAsia="仿宋_GB2312" w:cs="Times New Roman"/>
                <w:color w:val="010101"/>
                <w:kern w:val="0"/>
              </w:rPr>
              <w:t>万元以下的罚款；有违法所得的，并处没收违法所得</w:t>
            </w:r>
            <w:r>
              <w:rPr>
                <w:rFonts w:hint="eastAsia" w:ascii="Times New Roman" w:hAnsi="Times New Roman" w:eastAsia="仿宋_GB2312" w:cs="Times New Roman"/>
                <w:color w:val="010101"/>
                <w:kern w:val="0"/>
                <w:lang w:eastAsia="zh-CN"/>
              </w:rPr>
              <w:t>；</w:t>
            </w:r>
            <w:r>
              <w:rPr>
                <w:rFonts w:hint="default" w:ascii="Times New Roman" w:hAnsi="Times New Roman" w:eastAsia="仿宋_GB2312" w:cs="Times New Roman"/>
                <w:color w:val="010101"/>
                <w:kern w:val="0"/>
              </w:rPr>
              <w:t>对委派该导游人员的旅行社</w:t>
            </w:r>
            <w:r>
              <w:rPr>
                <w:rFonts w:hint="default" w:ascii="Times New Roman" w:hAnsi="Times New Roman" w:eastAsia="仿宋_GB2312" w:cs="Times New Roman"/>
                <w:color w:val="010101"/>
                <w:kern w:val="0"/>
                <w:lang w:eastAsia="zh-CN"/>
              </w:rPr>
              <w:t>给予警告</w:t>
            </w:r>
            <w:r>
              <w:rPr>
                <w:rFonts w:hint="default" w:ascii="Times New Roman" w:hAnsi="Times New Roman" w:eastAsia="仿宋_GB2312" w:cs="Times New Roman"/>
                <w:color w:val="010101"/>
                <w:kern w:val="0"/>
              </w:rPr>
              <w:t>。停业整顿</w:t>
            </w:r>
            <w:r>
              <w:rPr>
                <w:rFonts w:hint="default" w:ascii="Times New Roman" w:hAnsi="Times New Roman" w:eastAsia="仿宋_GB2312" w:cs="Times New Roman"/>
                <w:color w:val="010101"/>
                <w:kern w:val="0"/>
                <w:lang w:val="en-US" w:eastAsia="zh-CN"/>
              </w:rPr>
              <w:t>1个月</w:t>
            </w:r>
            <w:r>
              <w:rPr>
                <w:rFonts w:hint="eastAsia" w:ascii="Times New Roman" w:hAnsi="Times New Roman" w:eastAsia="仿宋_GB2312" w:cs="Times New Roman"/>
                <w:color w:val="010101"/>
                <w:kern w:val="0"/>
                <w:lang w:val="en-US" w:eastAsia="zh-CN"/>
              </w:rPr>
              <w:t>的行政处罚</w:t>
            </w:r>
            <w:r>
              <w:rPr>
                <w:rFonts w:hint="default" w:ascii="Times New Roman" w:hAnsi="Times New Roman" w:eastAsia="仿宋_GB2312" w:cs="Times New Roman"/>
                <w:color w:val="010101"/>
                <w:kern w:val="0"/>
              </w:rPr>
              <w:t>。</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910" w:hRule="atLeast"/>
        </w:trPr>
        <w:tc>
          <w:tcPr>
            <w:tcW w:w="680" w:type="dxa"/>
            <w:vMerge w:val="continue"/>
            <w:tcBorders>
              <w:tl2br w:val="nil"/>
              <w:tr2bl w:val="nil"/>
            </w:tcBorders>
            <w:vAlign w:val="center"/>
          </w:tcPr>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p>
        </w:tc>
        <w:tc>
          <w:tcPr>
            <w:tcW w:w="1303" w:type="dxa"/>
            <w:vMerge w:val="continue"/>
            <w:tcBorders>
              <w:tl2br w:val="nil"/>
              <w:tr2bl w:val="nil"/>
            </w:tcBorders>
            <w:vAlign w:val="center"/>
          </w:tcPr>
          <w:p>
            <w:pPr>
              <w:widowControl/>
              <w:wordWrap/>
              <w:adjustRightInd/>
              <w:snapToGrid/>
              <w:spacing w:line="360" w:lineRule="exact"/>
              <w:ind w:left="0" w:leftChars="0" w:right="0"/>
              <w:rPr>
                <w:rFonts w:hint="eastAsia" w:ascii="Times New Roman" w:hAnsi="Times New Roman" w:eastAsia="方正小标宋_GBK" w:cs="Times New Roman"/>
                <w:sz w:val="24"/>
                <w:szCs w:val="24"/>
                <w:lang w:eastAsia="zh-CN"/>
              </w:rPr>
            </w:pPr>
          </w:p>
        </w:tc>
        <w:tc>
          <w:tcPr>
            <w:tcW w:w="4533" w:type="dxa"/>
            <w:vMerge w:val="continue"/>
            <w:tcBorders>
              <w:tl2br w:val="nil"/>
              <w:tr2bl w:val="nil"/>
            </w:tcBorders>
            <w:vAlign w:val="center"/>
          </w:tcPr>
          <w:p>
            <w:pPr>
              <w:widowControl/>
              <w:wordWrap/>
              <w:adjustRightInd/>
              <w:snapToGrid/>
              <w:spacing w:line="360" w:lineRule="exact"/>
              <w:ind w:left="0" w:leftChars="0" w:right="0"/>
              <w:rPr>
                <w:rFonts w:hint="eastAsia" w:ascii="Times New Roman" w:hAnsi="Times New Roman" w:eastAsia="方正小标宋_GBK" w:cs="Times New Roman"/>
                <w:sz w:val="24"/>
                <w:szCs w:val="24"/>
                <w:lang w:eastAsia="zh-CN"/>
              </w:rPr>
            </w:pPr>
          </w:p>
        </w:tc>
        <w:tc>
          <w:tcPr>
            <w:tcW w:w="1270" w:type="dxa"/>
            <w:tcBorders>
              <w:tl2br w:val="nil"/>
              <w:tr2bl w:val="nil"/>
            </w:tcBorders>
            <w:vAlign w:val="center"/>
          </w:tcPr>
          <w:p>
            <w:pPr>
              <w:widowControl/>
              <w:wordWrap/>
              <w:autoSpaceDN w:val="0"/>
              <w:adjustRightInd/>
              <w:snapToGrid/>
              <w:spacing w:line="360" w:lineRule="exact"/>
              <w:ind w:left="0" w:leftChars="0" w:right="0"/>
              <w:jc w:val="center"/>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rPr>
              <w:t>较重</w:t>
            </w:r>
          </w:p>
        </w:tc>
        <w:tc>
          <w:tcPr>
            <w:tcW w:w="2110" w:type="dxa"/>
            <w:tcBorders>
              <w:tl2br w:val="nil"/>
              <w:tr2bl w:val="nil"/>
            </w:tcBorders>
            <w:vAlign w:val="center"/>
          </w:tcPr>
          <w:p>
            <w:pPr>
              <w:widowControl/>
              <w:numPr>
                <w:ilvl w:val="0"/>
                <w:numId w:val="0"/>
              </w:numPr>
              <w:wordWrap/>
              <w:autoSpaceDN w:val="0"/>
              <w:adjustRightInd/>
              <w:snapToGrid/>
              <w:spacing w:line="300" w:lineRule="exact"/>
              <w:ind w:right="0"/>
              <w:jc w:val="left"/>
              <w:textAlignment w:val="auto"/>
              <w:rPr>
                <w:rFonts w:hint="eastAsia" w:ascii="Times New Roman" w:hAnsi="Times New Roman" w:eastAsia="仿宋_GB2312" w:cs="Times New Roman"/>
                <w:color w:val="010101"/>
                <w:kern w:val="0"/>
                <w:sz w:val="21"/>
                <w:szCs w:val="21"/>
                <w:lang w:eastAsia="zh-CN"/>
              </w:rPr>
            </w:pPr>
            <w:r>
              <w:rPr>
                <w:rFonts w:hint="default" w:ascii="Times New Roman" w:hAnsi="Times New Roman" w:eastAsia="仿宋_GB2312" w:cs="Times New Roman"/>
                <w:color w:val="010101"/>
                <w:kern w:val="0"/>
                <w:sz w:val="21"/>
                <w:szCs w:val="21"/>
              </w:rPr>
              <w:t>再次被</w:t>
            </w:r>
            <w:r>
              <w:rPr>
                <w:rFonts w:hint="eastAsia" w:ascii="Times New Roman" w:hAnsi="Times New Roman" w:eastAsia="仿宋_GB2312" w:cs="Times New Roman"/>
                <w:color w:val="010101"/>
                <w:kern w:val="0"/>
                <w:sz w:val="21"/>
                <w:szCs w:val="21"/>
                <w:lang w:val="en-US" w:eastAsia="zh-CN"/>
              </w:rPr>
              <w:t>查处的</w:t>
            </w:r>
            <w:r>
              <w:rPr>
                <w:rFonts w:hint="eastAsia" w:ascii="Times New Roman" w:hAnsi="Times New Roman" w:eastAsia="仿宋_GB2312" w:cs="Times New Roman"/>
                <w:color w:val="010101"/>
                <w:kern w:val="0"/>
                <w:sz w:val="21"/>
                <w:szCs w:val="21"/>
                <w:lang w:eastAsia="zh-CN"/>
              </w:rPr>
              <w:t>。</w:t>
            </w:r>
          </w:p>
          <w:p>
            <w:pPr>
              <w:widowControl/>
              <w:wordWrap/>
              <w:autoSpaceDN w:val="0"/>
              <w:adjustRightInd/>
              <w:snapToGrid/>
              <w:spacing w:line="300" w:lineRule="exact"/>
              <w:ind w:left="0" w:leftChars="0" w:right="0"/>
              <w:jc w:val="left"/>
              <w:textAlignment w:val="auto"/>
              <w:rPr>
                <w:rFonts w:hint="default" w:ascii="Times New Roman" w:hAnsi="Times New Roman" w:eastAsia="仿宋_GB2312" w:cs="Times New Roman"/>
                <w:color w:val="010101"/>
                <w:kern w:val="0"/>
              </w:rPr>
            </w:pPr>
          </w:p>
        </w:tc>
        <w:tc>
          <w:tcPr>
            <w:tcW w:w="5147" w:type="dxa"/>
            <w:tcBorders>
              <w:tl2br w:val="nil"/>
              <w:tr2bl w:val="nil"/>
            </w:tcBorders>
            <w:vAlign w:val="center"/>
          </w:tcPr>
          <w:p>
            <w:pPr>
              <w:widowControl/>
              <w:wordWrap/>
              <w:adjustRightInd/>
              <w:snapToGrid/>
              <w:spacing w:line="360" w:lineRule="exact"/>
              <w:ind w:left="0" w:leftChars="0" w:right="0"/>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rPr>
              <w:t xml:space="preserve">    责令改正，处</w:t>
            </w:r>
            <w:r>
              <w:rPr>
                <w:rFonts w:hint="eastAsia" w:ascii="Times New Roman" w:hAnsi="Times New Roman" w:eastAsia="仿宋_GB2312" w:cs="Times New Roman"/>
                <w:color w:val="010101"/>
                <w:kern w:val="0"/>
                <w:lang w:val="en-US" w:eastAsia="zh-CN"/>
              </w:rPr>
              <w:t>2</w:t>
            </w:r>
            <w:r>
              <w:rPr>
                <w:rFonts w:hint="default" w:ascii="Times New Roman" w:hAnsi="Times New Roman" w:eastAsia="仿宋_GB2312" w:cs="Times New Roman"/>
                <w:color w:val="010101"/>
                <w:kern w:val="0"/>
              </w:rPr>
              <w:t>万元以上</w:t>
            </w:r>
            <w:r>
              <w:rPr>
                <w:rFonts w:hint="eastAsia" w:ascii="Times New Roman" w:hAnsi="Times New Roman" w:eastAsia="仿宋_GB2312" w:cs="Times New Roman"/>
                <w:color w:val="010101"/>
                <w:kern w:val="0"/>
                <w:lang w:val="en-US" w:eastAsia="zh-CN"/>
              </w:rPr>
              <w:t>3</w:t>
            </w:r>
            <w:r>
              <w:rPr>
                <w:rFonts w:hint="default" w:ascii="Times New Roman" w:hAnsi="Times New Roman" w:eastAsia="仿宋_GB2312" w:cs="Times New Roman"/>
                <w:color w:val="010101"/>
                <w:kern w:val="0"/>
              </w:rPr>
              <w:t>万元以下的罚款；有违法所得的，并处没收违法所得</w:t>
            </w:r>
            <w:r>
              <w:rPr>
                <w:rFonts w:hint="eastAsia" w:ascii="Times New Roman" w:hAnsi="Times New Roman" w:eastAsia="仿宋_GB2312" w:cs="Times New Roman"/>
                <w:color w:val="010101"/>
                <w:kern w:val="0"/>
                <w:lang w:eastAsia="zh-CN"/>
              </w:rPr>
              <w:t>；</w:t>
            </w:r>
            <w:r>
              <w:rPr>
                <w:rFonts w:hint="default" w:ascii="Times New Roman" w:hAnsi="Times New Roman" w:eastAsia="仿宋_GB2312" w:cs="Times New Roman"/>
                <w:color w:val="010101"/>
                <w:kern w:val="0"/>
              </w:rPr>
              <w:t>对委派该导游人员的旅行社</w:t>
            </w:r>
            <w:r>
              <w:rPr>
                <w:rFonts w:hint="default" w:ascii="Times New Roman" w:hAnsi="Times New Roman" w:eastAsia="仿宋_GB2312" w:cs="Times New Roman"/>
                <w:color w:val="010101"/>
                <w:kern w:val="0"/>
                <w:lang w:eastAsia="zh-CN"/>
              </w:rPr>
              <w:t>给予警告</w:t>
            </w:r>
            <w:r>
              <w:rPr>
                <w:rFonts w:hint="eastAsia" w:ascii="Times New Roman" w:hAnsi="Times New Roman" w:eastAsia="仿宋_GB2312" w:cs="Times New Roman"/>
                <w:color w:val="010101"/>
                <w:kern w:val="0"/>
                <w:lang w:eastAsia="zh-CN"/>
              </w:rPr>
              <w:t>，</w:t>
            </w:r>
            <w:r>
              <w:rPr>
                <w:rFonts w:hint="default" w:ascii="Times New Roman" w:hAnsi="Times New Roman" w:eastAsia="仿宋_GB2312" w:cs="Times New Roman"/>
                <w:color w:val="010101"/>
                <w:kern w:val="0"/>
              </w:rPr>
              <w:t>停业整顿</w:t>
            </w:r>
            <w:r>
              <w:rPr>
                <w:rFonts w:hint="eastAsia" w:ascii="Times New Roman" w:hAnsi="Times New Roman" w:eastAsia="仿宋_GB2312" w:cs="Times New Roman"/>
                <w:color w:val="010101"/>
                <w:kern w:val="0"/>
                <w:lang w:val="en-US" w:eastAsia="zh-CN"/>
              </w:rPr>
              <w:t>2</w:t>
            </w:r>
            <w:r>
              <w:rPr>
                <w:rFonts w:hint="default" w:ascii="Times New Roman" w:hAnsi="Times New Roman" w:eastAsia="仿宋_GB2312" w:cs="Times New Roman"/>
                <w:color w:val="010101"/>
                <w:kern w:val="0"/>
                <w:lang w:val="en-US" w:eastAsia="zh-CN"/>
              </w:rPr>
              <w:t>个月</w:t>
            </w:r>
            <w:r>
              <w:rPr>
                <w:rFonts w:hint="eastAsia" w:ascii="Times New Roman" w:hAnsi="Times New Roman" w:eastAsia="仿宋_GB2312" w:cs="Times New Roman"/>
                <w:color w:val="010101"/>
                <w:kern w:val="0"/>
                <w:lang w:val="en-US" w:eastAsia="zh-CN"/>
              </w:rPr>
              <w:t>的行政处罚</w:t>
            </w:r>
            <w:r>
              <w:rPr>
                <w:rFonts w:hint="default" w:ascii="Times New Roman" w:hAnsi="Times New Roman" w:eastAsia="仿宋_GB2312" w:cs="Times New Roman"/>
                <w:color w:val="010101"/>
                <w:kern w:val="0"/>
              </w:rPr>
              <w:t>。</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2830" w:hRule="atLeast"/>
        </w:trPr>
        <w:tc>
          <w:tcPr>
            <w:tcW w:w="680" w:type="dxa"/>
            <w:vMerge w:val="continue"/>
            <w:tcBorders>
              <w:tl2br w:val="nil"/>
              <w:tr2bl w:val="nil"/>
            </w:tcBorders>
            <w:vAlign w:val="center"/>
          </w:tcPr>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p>
        </w:tc>
        <w:tc>
          <w:tcPr>
            <w:tcW w:w="1303" w:type="dxa"/>
            <w:vMerge w:val="continue"/>
            <w:tcBorders>
              <w:tl2br w:val="nil"/>
              <w:tr2bl w:val="nil"/>
            </w:tcBorders>
            <w:vAlign w:val="center"/>
          </w:tcPr>
          <w:p>
            <w:pPr>
              <w:widowControl/>
              <w:wordWrap/>
              <w:adjustRightInd/>
              <w:snapToGrid/>
              <w:spacing w:line="360" w:lineRule="exact"/>
              <w:ind w:left="0" w:leftChars="0" w:right="0"/>
              <w:rPr>
                <w:rFonts w:hint="eastAsia" w:ascii="Times New Roman" w:hAnsi="Times New Roman" w:eastAsia="方正小标宋_GBK" w:cs="Times New Roman"/>
                <w:sz w:val="24"/>
                <w:szCs w:val="24"/>
                <w:lang w:eastAsia="zh-CN"/>
              </w:rPr>
            </w:pPr>
          </w:p>
        </w:tc>
        <w:tc>
          <w:tcPr>
            <w:tcW w:w="4533" w:type="dxa"/>
            <w:vMerge w:val="continue"/>
            <w:tcBorders>
              <w:tl2br w:val="nil"/>
              <w:tr2bl w:val="nil"/>
            </w:tcBorders>
            <w:vAlign w:val="center"/>
          </w:tcPr>
          <w:p>
            <w:pPr>
              <w:widowControl/>
              <w:wordWrap/>
              <w:adjustRightInd/>
              <w:snapToGrid/>
              <w:spacing w:line="360" w:lineRule="exact"/>
              <w:ind w:left="0" w:leftChars="0" w:right="0"/>
              <w:rPr>
                <w:rFonts w:hint="eastAsia" w:ascii="Times New Roman" w:hAnsi="Times New Roman" w:eastAsia="方正小标宋_GBK" w:cs="Times New Roman"/>
                <w:sz w:val="24"/>
                <w:szCs w:val="24"/>
                <w:lang w:eastAsia="zh-CN"/>
              </w:rPr>
            </w:pPr>
          </w:p>
        </w:tc>
        <w:tc>
          <w:tcPr>
            <w:tcW w:w="1270" w:type="dxa"/>
            <w:tcBorders>
              <w:tl2br w:val="nil"/>
              <w:tr2bl w:val="nil"/>
            </w:tcBorders>
            <w:vAlign w:val="center"/>
          </w:tcPr>
          <w:p>
            <w:pPr>
              <w:widowControl/>
              <w:wordWrap/>
              <w:autoSpaceDN w:val="0"/>
              <w:adjustRightInd/>
              <w:snapToGrid/>
              <w:spacing w:line="360" w:lineRule="exact"/>
              <w:ind w:left="0" w:leftChars="0" w:right="0"/>
              <w:jc w:val="center"/>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rPr>
              <w:t>严重</w:t>
            </w:r>
          </w:p>
        </w:tc>
        <w:tc>
          <w:tcPr>
            <w:tcW w:w="2110" w:type="dxa"/>
            <w:tcBorders>
              <w:tl2br w:val="nil"/>
              <w:tr2bl w:val="nil"/>
            </w:tcBorders>
            <w:vAlign w:val="center"/>
          </w:tcPr>
          <w:p>
            <w:pPr>
              <w:widowControl/>
              <w:wordWrap/>
              <w:autoSpaceDN w:val="0"/>
              <w:adjustRightInd/>
              <w:snapToGrid/>
              <w:spacing w:line="280" w:lineRule="exact"/>
              <w:ind w:right="0"/>
              <w:jc w:val="both"/>
              <w:textAlignment w:val="auto"/>
              <w:rPr>
                <w:rFonts w:hint="default" w:ascii="Times New Roman" w:hAnsi="Times New Roman" w:eastAsia="仿宋_GB2312" w:cs="Times New Roman"/>
                <w:color w:val="010101"/>
                <w:kern w:val="0"/>
                <w:sz w:val="21"/>
                <w:szCs w:val="21"/>
              </w:rPr>
            </w:pPr>
            <w:r>
              <w:rPr>
                <w:rFonts w:hint="default" w:ascii="Times New Roman" w:hAnsi="Times New Roman" w:eastAsia="仿宋_GB2312" w:cs="Times New Roman"/>
                <w:color w:val="010101"/>
                <w:kern w:val="0"/>
                <w:sz w:val="21"/>
                <w:szCs w:val="21"/>
              </w:rPr>
              <w:t>有下列情形之一</w:t>
            </w:r>
            <w:r>
              <w:rPr>
                <w:rFonts w:hint="eastAsia" w:ascii="Times New Roman" w:hAnsi="Times New Roman" w:eastAsia="仿宋_GB2312" w:cs="Times New Roman"/>
                <w:color w:val="010101"/>
                <w:kern w:val="0"/>
                <w:sz w:val="21"/>
                <w:szCs w:val="21"/>
                <w:lang w:eastAsia="zh-CN"/>
              </w:rPr>
              <w:t>的</w:t>
            </w:r>
            <w:r>
              <w:rPr>
                <w:rFonts w:hint="default" w:ascii="Times New Roman" w:hAnsi="Times New Roman" w:eastAsia="仿宋_GB2312" w:cs="Times New Roman"/>
                <w:color w:val="010101"/>
                <w:kern w:val="0"/>
                <w:sz w:val="21"/>
                <w:szCs w:val="21"/>
              </w:rPr>
              <w:t>：</w:t>
            </w:r>
          </w:p>
          <w:p>
            <w:pPr>
              <w:widowControl/>
              <w:wordWrap/>
              <w:autoSpaceDN w:val="0"/>
              <w:adjustRightInd/>
              <w:snapToGrid/>
              <w:spacing w:line="280" w:lineRule="exact"/>
              <w:ind w:right="0"/>
              <w:jc w:val="both"/>
              <w:textAlignment w:val="auto"/>
              <w:rPr>
                <w:rFonts w:hint="eastAsia" w:ascii="Times New Roman" w:hAnsi="Times New Roman" w:eastAsia="仿宋_GB2312" w:cs="Times New Roman"/>
                <w:color w:val="010101"/>
                <w:kern w:val="0"/>
                <w:sz w:val="21"/>
                <w:szCs w:val="21"/>
                <w:lang w:eastAsia="zh-CN"/>
              </w:rPr>
            </w:pPr>
            <w:r>
              <w:rPr>
                <w:rFonts w:hint="eastAsia" w:ascii="Times New Roman" w:hAnsi="Times New Roman" w:eastAsia="仿宋_GB2312" w:cs="Times New Roman"/>
                <w:color w:val="010101"/>
                <w:kern w:val="0"/>
                <w:sz w:val="21"/>
                <w:szCs w:val="21"/>
                <w:lang w:val="en-US" w:eastAsia="zh-CN"/>
              </w:rPr>
              <w:t>1</w:t>
            </w:r>
            <w:r>
              <w:rPr>
                <w:rFonts w:hint="default" w:ascii="Times New Roman" w:hAnsi="Times New Roman" w:eastAsia="仿宋_GB2312" w:cs="Times New Roman"/>
                <w:color w:val="010101"/>
                <w:kern w:val="0"/>
                <w:sz w:val="21"/>
                <w:szCs w:val="21"/>
              </w:rPr>
              <w:t>.</w:t>
            </w:r>
            <w:r>
              <w:rPr>
                <w:rFonts w:hint="default" w:ascii="Times New Roman" w:hAnsi="Times New Roman" w:eastAsia="仿宋_GB2312" w:cs="Times New Roman"/>
                <w:color w:val="010101"/>
                <w:kern w:val="0"/>
                <w:sz w:val="21"/>
                <w:szCs w:val="21"/>
                <w:lang w:eastAsia="zh-CN"/>
              </w:rPr>
              <w:t>造成旅游</w:t>
            </w:r>
            <w:r>
              <w:rPr>
                <w:rFonts w:hint="eastAsia" w:ascii="Times New Roman" w:hAnsi="Times New Roman" w:eastAsia="仿宋_GB2312" w:cs="Times New Roman"/>
                <w:color w:val="010101"/>
                <w:kern w:val="0"/>
                <w:sz w:val="21"/>
                <w:szCs w:val="21"/>
                <w:lang w:val="en-US" w:eastAsia="zh-CN"/>
              </w:rPr>
              <w:t>突发事件</w:t>
            </w:r>
            <w:r>
              <w:rPr>
                <w:rFonts w:hint="default" w:ascii="Times New Roman" w:hAnsi="Times New Roman" w:eastAsia="仿宋_GB2312" w:cs="Times New Roman"/>
                <w:color w:val="010101"/>
                <w:kern w:val="0"/>
                <w:sz w:val="21"/>
                <w:szCs w:val="21"/>
              </w:rPr>
              <w:t>；</w:t>
            </w:r>
            <w:r>
              <w:rPr>
                <w:rFonts w:hint="eastAsia" w:ascii="Times New Roman" w:hAnsi="Times New Roman" w:eastAsia="仿宋_GB2312" w:cs="Times New Roman"/>
                <w:color w:val="010101"/>
                <w:kern w:val="0"/>
                <w:sz w:val="21"/>
                <w:szCs w:val="21"/>
                <w:lang w:val="en-US" w:eastAsia="zh-CN"/>
              </w:rPr>
              <w:t>2</w:t>
            </w:r>
            <w:r>
              <w:rPr>
                <w:rFonts w:hint="default" w:ascii="Times New Roman" w:hAnsi="Times New Roman" w:eastAsia="仿宋_GB2312" w:cs="Times New Roman"/>
                <w:color w:val="010101"/>
                <w:kern w:val="0"/>
                <w:sz w:val="21"/>
                <w:szCs w:val="21"/>
              </w:rPr>
              <w:t>.造成社会影响</w:t>
            </w:r>
            <w:r>
              <w:rPr>
                <w:rFonts w:hint="eastAsia" w:ascii="Times New Roman" w:hAnsi="Times New Roman" w:eastAsia="仿宋_GB2312" w:cs="Times New Roman"/>
                <w:color w:val="010101"/>
                <w:kern w:val="0"/>
                <w:sz w:val="21"/>
                <w:szCs w:val="21"/>
                <w:lang w:eastAsia="zh-CN"/>
              </w:rPr>
              <w:t>；</w:t>
            </w:r>
          </w:p>
          <w:p>
            <w:pPr>
              <w:widowControl/>
              <w:wordWrap/>
              <w:autoSpaceDN w:val="0"/>
              <w:adjustRightInd/>
              <w:snapToGrid/>
              <w:spacing w:line="300" w:lineRule="exact"/>
              <w:ind w:left="0" w:leftChars="0" w:right="0"/>
              <w:jc w:val="left"/>
              <w:textAlignment w:val="auto"/>
              <w:rPr>
                <w:rFonts w:hint="default" w:ascii="Times New Roman" w:hAnsi="Times New Roman" w:eastAsia="仿宋_GB2312" w:cs="Times New Roman"/>
                <w:color w:val="010101"/>
                <w:kern w:val="0"/>
              </w:rPr>
            </w:pPr>
            <w:r>
              <w:rPr>
                <w:rFonts w:hint="eastAsia" w:ascii="Times New Roman" w:hAnsi="Times New Roman" w:eastAsia="仿宋_GB2312" w:cs="Times New Roman"/>
                <w:color w:val="010101"/>
                <w:kern w:val="0"/>
                <w:sz w:val="21"/>
                <w:szCs w:val="21"/>
                <w:lang w:val="en-US" w:eastAsia="zh-CN"/>
              </w:rPr>
              <w:t>3.</w:t>
            </w:r>
            <w:r>
              <w:rPr>
                <w:rFonts w:hint="eastAsia" w:ascii="Times New Roman" w:hAnsi="Times New Roman" w:eastAsia="仿宋_GB2312" w:cs="Times New Roman"/>
                <w:color w:val="010101"/>
                <w:kern w:val="0"/>
                <w:sz w:val="21"/>
                <w:szCs w:val="21"/>
                <w:lang w:eastAsia="zh-CN"/>
              </w:rPr>
              <w:t>具有《文化市场综合执法行政处罚裁量权适用办法》第十四条规定应当从重处罚情形的。</w:t>
            </w:r>
          </w:p>
        </w:tc>
        <w:tc>
          <w:tcPr>
            <w:tcW w:w="5147" w:type="dxa"/>
            <w:tcBorders>
              <w:tl2br w:val="nil"/>
              <w:tr2bl w:val="nil"/>
            </w:tcBorders>
            <w:vAlign w:val="center"/>
          </w:tcPr>
          <w:p>
            <w:pPr>
              <w:widowControl/>
              <w:wordWrap/>
              <w:adjustRightInd/>
              <w:snapToGrid/>
              <w:spacing w:line="360" w:lineRule="exact"/>
              <w:ind w:left="0" w:leftChars="0" w:right="0"/>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rPr>
              <w:t xml:space="preserve">    吊销导游证并予以公告</w:t>
            </w:r>
            <w:r>
              <w:rPr>
                <w:rFonts w:hint="eastAsia" w:ascii="Times New Roman" w:hAnsi="Times New Roman" w:eastAsia="仿宋_GB2312" w:cs="Times New Roman"/>
                <w:color w:val="010101"/>
                <w:kern w:val="0"/>
                <w:lang w:eastAsia="zh-CN"/>
              </w:rPr>
              <w:t>；</w:t>
            </w:r>
            <w:r>
              <w:rPr>
                <w:rFonts w:hint="default" w:ascii="Times New Roman" w:hAnsi="Times New Roman" w:eastAsia="仿宋_GB2312" w:cs="Times New Roman"/>
                <w:color w:val="010101"/>
                <w:kern w:val="0"/>
              </w:rPr>
              <w:t>对委派该导游人员的旅行社</w:t>
            </w:r>
            <w:r>
              <w:rPr>
                <w:rFonts w:hint="default" w:ascii="Times New Roman" w:hAnsi="Times New Roman" w:eastAsia="仿宋_GB2312" w:cs="Times New Roman"/>
                <w:color w:val="010101"/>
                <w:kern w:val="0"/>
                <w:lang w:eastAsia="zh-CN"/>
              </w:rPr>
              <w:t>给予警告</w:t>
            </w:r>
            <w:r>
              <w:rPr>
                <w:rFonts w:hint="eastAsia" w:ascii="Times New Roman" w:hAnsi="Times New Roman" w:eastAsia="仿宋_GB2312" w:cs="Times New Roman"/>
                <w:color w:val="010101"/>
                <w:kern w:val="0"/>
                <w:lang w:eastAsia="zh-CN"/>
              </w:rPr>
              <w:t>，</w:t>
            </w:r>
            <w:r>
              <w:rPr>
                <w:rFonts w:hint="default" w:ascii="Times New Roman" w:hAnsi="Times New Roman" w:eastAsia="仿宋_GB2312" w:cs="Times New Roman"/>
                <w:color w:val="010101"/>
                <w:kern w:val="0"/>
              </w:rPr>
              <w:t>停业整顿</w:t>
            </w:r>
            <w:r>
              <w:rPr>
                <w:rFonts w:hint="eastAsia" w:ascii="Times New Roman" w:hAnsi="Times New Roman" w:eastAsia="仿宋_GB2312" w:cs="Times New Roman"/>
                <w:color w:val="010101"/>
                <w:kern w:val="0"/>
                <w:lang w:val="en-US" w:eastAsia="zh-CN"/>
              </w:rPr>
              <w:t>3</w:t>
            </w:r>
            <w:r>
              <w:rPr>
                <w:rFonts w:hint="default" w:ascii="Times New Roman" w:hAnsi="Times New Roman" w:eastAsia="仿宋_GB2312" w:cs="Times New Roman"/>
                <w:color w:val="010101"/>
                <w:kern w:val="0"/>
                <w:lang w:val="en-US" w:eastAsia="zh-CN"/>
              </w:rPr>
              <w:t>个月</w:t>
            </w:r>
            <w:r>
              <w:rPr>
                <w:rFonts w:hint="eastAsia" w:ascii="Times New Roman" w:hAnsi="Times New Roman" w:eastAsia="仿宋_GB2312" w:cs="Times New Roman"/>
                <w:color w:val="010101"/>
                <w:kern w:val="0"/>
                <w:lang w:val="en-US" w:eastAsia="zh-CN"/>
              </w:rPr>
              <w:t>的行政处罚</w:t>
            </w:r>
            <w:r>
              <w:rPr>
                <w:rFonts w:hint="default" w:ascii="Times New Roman" w:hAnsi="Times New Roman" w:eastAsia="仿宋_GB2312" w:cs="Times New Roman"/>
                <w:color w:val="010101"/>
                <w:kern w:val="0"/>
              </w:rPr>
              <w:t>。</w:t>
            </w:r>
          </w:p>
        </w:tc>
      </w:tr>
    </w:tbl>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r>
        <w:rPr>
          <w:rFonts w:hint="eastAsia" w:ascii="Times New Roman" w:hAnsi="Times New Roman" w:eastAsia="方正小标宋_GBK" w:cs="Times New Roman"/>
          <w:sz w:val="24"/>
          <w:szCs w:val="24"/>
          <w:lang w:eastAsia="zh-CN"/>
        </w:rPr>
        <w:br w:type="page"/>
      </w:r>
    </w:p>
    <w:tbl>
      <w:tblPr>
        <w:tblStyle w:val="9"/>
        <w:tblW w:w="15043" w:type="dxa"/>
        <w:tblInd w:w="-18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698"/>
        <w:gridCol w:w="1321"/>
        <w:gridCol w:w="4548"/>
        <w:gridCol w:w="1288"/>
        <w:gridCol w:w="2122"/>
        <w:gridCol w:w="5066"/>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640" w:hRule="atLeast"/>
        </w:trPr>
        <w:tc>
          <w:tcPr>
            <w:tcW w:w="698" w:type="dxa"/>
            <w:tcBorders>
              <w:tl2br w:val="nil"/>
              <w:tr2bl w:val="nil"/>
            </w:tcBorders>
            <w:vAlign w:val="center"/>
          </w:tcPr>
          <w:p>
            <w:pPr>
              <w:widowControl/>
              <w:wordWrap/>
              <w:adjustRightInd/>
              <w:snapToGrid/>
              <w:spacing w:line="360" w:lineRule="exact"/>
              <w:ind w:left="0" w:leftChars="0" w:right="0"/>
              <w:jc w:val="center"/>
              <w:textAlignment w:val="auto"/>
              <w:rPr>
                <w:rFonts w:hint="default" w:ascii="Times New Roman" w:hAnsi="Times New Roman" w:eastAsia="方正小标宋_GBK" w:cs="Times New Roman"/>
                <w:sz w:val="24"/>
                <w:szCs w:val="24"/>
                <w:lang w:eastAsia="zh-CN"/>
              </w:rPr>
            </w:pPr>
            <w:r>
              <w:rPr>
                <w:rFonts w:hint="eastAsia" w:ascii="Times New Roman" w:hAnsi="Times New Roman" w:eastAsia="方正小标宋_GBK" w:cs="Times New Roman"/>
                <w:sz w:val="24"/>
                <w:szCs w:val="24"/>
                <w:lang w:eastAsia="zh-CN"/>
              </w:rPr>
              <w:t>序号</w:t>
            </w:r>
          </w:p>
        </w:tc>
        <w:tc>
          <w:tcPr>
            <w:tcW w:w="1321" w:type="dxa"/>
            <w:tcBorders>
              <w:tl2br w:val="nil"/>
              <w:tr2bl w:val="nil"/>
            </w:tcBorders>
            <w:vAlign w:val="center"/>
          </w:tcPr>
          <w:p>
            <w:pPr>
              <w:widowControl/>
              <w:wordWrap/>
              <w:adjustRightInd/>
              <w:snapToGrid/>
              <w:spacing w:line="360" w:lineRule="exact"/>
              <w:ind w:left="0" w:leftChars="0" w:right="0"/>
              <w:jc w:val="center"/>
              <w:textAlignment w:val="auto"/>
              <w:rPr>
                <w:rFonts w:hint="default" w:ascii="Times New Roman" w:hAnsi="Times New Roman" w:eastAsia="方正小标宋_GBK" w:cs="Times New Roman"/>
                <w:sz w:val="24"/>
                <w:szCs w:val="24"/>
                <w:lang w:eastAsia="zh-CN"/>
              </w:rPr>
            </w:pPr>
            <w:r>
              <w:rPr>
                <w:rFonts w:hint="eastAsia" w:ascii="Times New Roman" w:hAnsi="Times New Roman" w:eastAsia="方正小标宋_GBK" w:cs="Times New Roman"/>
                <w:sz w:val="24"/>
                <w:szCs w:val="24"/>
                <w:lang w:eastAsia="zh-CN"/>
              </w:rPr>
              <w:t>事项名称</w:t>
            </w:r>
          </w:p>
        </w:tc>
        <w:tc>
          <w:tcPr>
            <w:tcW w:w="4548" w:type="dxa"/>
            <w:tcBorders>
              <w:tl2br w:val="nil"/>
              <w:tr2bl w:val="nil"/>
            </w:tcBorders>
            <w:vAlign w:val="center"/>
          </w:tcPr>
          <w:p>
            <w:pPr>
              <w:widowControl/>
              <w:wordWrap/>
              <w:adjustRightInd/>
              <w:snapToGrid/>
              <w:spacing w:line="360" w:lineRule="exact"/>
              <w:ind w:left="0" w:leftChars="0" w:right="0"/>
              <w:jc w:val="center"/>
              <w:textAlignment w:val="auto"/>
              <w:rPr>
                <w:rFonts w:hint="default" w:ascii="Times New Roman" w:hAnsi="Times New Roman" w:eastAsia="方正小标宋_GBK" w:cs="Times New Roman"/>
                <w:sz w:val="24"/>
                <w:szCs w:val="24"/>
                <w:lang w:eastAsia="zh-CN"/>
              </w:rPr>
            </w:pPr>
            <w:r>
              <w:rPr>
                <w:rFonts w:hint="eastAsia" w:ascii="Times New Roman" w:hAnsi="Times New Roman" w:eastAsia="方正小标宋_GBK" w:cs="Times New Roman"/>
                <w:sz w:val="24"/>
                <w:szCs w:val="24"/>
                <w:lang w:eastAsia="zh-CN"/>
              </w:rPr>
              <w:t>处罚依据</w:t>
            </w:r>
          </w:p>
        </w:tc>
        <w:tc>
          <w:tcPr>
            <w:tcW w:w="1288" w:type="dxa"/>
            <w:tcBorders>
              <w:tl2br w:val="nil"/>
              <w:tr2bl w:val="nil"/>
            </w:tcBorders>
            <w:vAlign w:val="center"/>
          </w:tcPr>
          <w:p>
            <w:pPr>
              <w:widowControl/>
              <w:wordWrap/>
              <w:autoSpaceDN w:val="0"/>
              <w:adjustRightInd/>
              <w:snapToGrid/>
              <w:spacing w:line="360" w:lineRule="exact"/>
              <w:ind w:left="0" w:leftChars="0" w:right="0"/>
              <w:jc w:val="center"/>
              <w:textAlignment w:val="auto"/>
              <w:rPr>
                <w:rFonts w:hint="default" w:ascii="Times New Roman" w:hAnsi="Times New Roman" w:eastAsia="仿宋_GB2312" w:cs="Times New Roman"/>
                <w:color w:val="010101"/>
                <w:kern w:val="0"/>
                <w:sz w:val="21"/>
                <w:szCs w:val="21"/>
              </w:rPr>
            </w:pPr>
            <w:r>
              <w:rPr>
                <w:rFonts w:hint="eastAsia" w:ascii="方正小标宋_GBK" w:hAnsi="方正小标宋_GBK" w:eastAsia="方正小标宋_GBK" w:cs="方正小标宋_GBK"/>
                <w:color w:val="010101"/>
                <w:kern w:val="0"/>
                <w:sz w:val="24"/>
                <w:szCs w:val="24"/>
                <w:lang w:eastAsia="zh-CN"/>
              </w:rPr>
              <w:t>裁量阶次</w:t>
            </w:r>
          </w:p>
        </w:tc>
        <w:tc>
          <w:tcPr>
            <w:tcW w:w="2122" w:type="dxa"/>
            <w:tcBorders>
              <w:tl2br w:val="nil"/>
              <w:tr2bl w:val="nil"/>
            </w:tcBorders>
            <w:vAlign w:val="center"/>
          </w:tcPr>
          <w:p>
            <w:pPr>
              <w:widowControl/>
              <w:wordWrap/>
              <w:autoSpaceDN w:val="0"/>
              <w:adjustRightInd/>
              <w:snapToGrid/>
              <w:spacing w:line="360" w:lineRule="exact"/>
              <w:ind w:left="0" w:leftChars="0" w:right="0"/>
              <w:jc w:val="center"/>
              <w:textAlignment w:val="auto"/>
              <w:rPr>
                <w:rFonts w:hint="default" w:ascii="Times New Roman" w:hAnsi="Times New Roman" w:eastAsia="仿宋_GB2312" w:cs="Times New Roman"/>
                <w:color w:val="010101"/>
                <w:kern w:val="0"/>
                <w:sz w:val="21"/>
                <w:szCs w:val="21"/>
              </w:rPr>
            </w:pPr>
            <w:r>
              <w:rPr>
                <w:rFonts w:hint="eastAsia" w:ascii="方正小标宋_GBK" w:hAnsi="方正小标宋_GBK" w:eastAsia="方正小标宋_GBK" w:cs="方正小标宋_GBK"/>
                <w:color w:val="010101"/>
                <w:kern w:val="0"/>
                <w:sz w:val="24"/>
                <w:szCs w:val="24"/>
                <w:lang w:eastAsia="zh-CN"/>
              </w:rPr>
              <w:t>违法行为表现</w:t>
            </w:r>
          </w:p>
        </w:tc>
        <w:tc>
          <w:tcPr>
            <w:tcW w:w="5066" w:type="dxa"/>
            <w:tcBorders>
              <w:tl2br w:val="nil"/>
              <w:tr2bl w:val="nil"/>
            </w:tcBorders>
            <w:vAlign w:val="center"/>
          </w:tcPr>
          <w:p>
            <w:pPr>
              <w:wordWrap/>
              <w:adjustRightInd/>
              <w:snapToGrid/>
              <w:spacing w:line="360" w:lineRule="exact"/>
              <w:ind w:left="0" w:leftChars="0" w:right="0"/>
              <w:jc w:val="center"/>
              <w:textAlignment w:val="auto"/>
              <w:rPr>
                <w:rFonts w:hint="default" w:ascii="Times New Roman" w:hAnsi="Times New Roman" w:eastAsia="仿宋_GB2312" w:cs="Times New Roman"/>
                <w:spacing w:val="-10"/>
                <w:kern w:val="0"/>
                <w:sz w:val="21"/>
                <w:szCs w:val="21"/>
                <w:lang w:eastAsia="zh-CN"/>
              </w:rPr>
            </w:pPr>
            <w:r>
              <w:rPr>
                <w:rFonts w:hint="eastAsia" w:ascii="方正小标宋_GBK" w:hAnsi="方正小标宋_GBK" w:eastAsia="方正小标宋_GBK" w:cs="方正小标宋_GBK"/>
                <w:color w:val="010101"/>
                <w:kern w:val="0"/>
                <w:sz w:val="24"/>
                <w:szCs w:val="24"/>
                <w:lang w:eastAsia="zh-CN"/>
              </w:rPr>
              <w:t>行政处罚基准</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630" w:hRule="atLeast"/>
        </w:trPr>
        <w:tc>
          <w:tcPr>
            <w:tcW w:w="698" w:type="dxa"/>
            <w:vMerge w:val="restart"/>
            <w:tcBorders>
              <w:tl2br w:val="nil"/>
              <w:tr2bl w:val="nil"/>
            </w:tcBorders>
            <w:vAlign w:val="center"/>
          </w:tcPr>
          <w:p>
            <w:pPr>
              <w:widowControl/>
              <w:wordWrap/>
              <w:adjustRightInd/>
              <w:snapToGrid/>
              <w:spacing w:line="360" w:lineRule="exact"/>
              <w:ind w:left="0" w:leftChars="0" w:right="0"/>
              <w:jc w:val="center"/>
              <w:textAlignment w:val="auto"/>
              <w:rPr>
                <w:rFonts w:hint="default" w:ascii="Times New Roman" w:hAnsi="Times New Roman" w:eastAsia="方正小标宋_GBK" w:cs="Times New Roman"/>
                <w:b/>
                <w:bCs/>
                <w:sz w:val="28"/>
                <w:szCs w:val="28"/>
                <w:lang w:val="en-US" w:eastAsia="zh-CN"/>
              </w:rPr>
            </w:pPr>
            <w:r>
              <w:rPr>
                <w:rFonts w:hint="eastAsia" w:ascii="Times New Roman" w:hAnsi="Times New Roman" w:eastAsia="方正小标宋_GBK" w:cs="Times New Roman"/>
                <w:b/>
                <w:bCs/>
                <w:sz w:val="28"/>
                <w:szCs w:val="28"/>
                <w:lang w:val="en-US" w:eastAsia="zh-CN"/>
              </w:rPr>
              <w:t>160</w:t>
            </w:r>
          </w:p>
        </w:tc>
        <w:tc>
          <w:tcPr>
            <w:tcW w:w="1321" w:type="dxa"/>
            <w:vMerge w:val="restart"/>
            <w:tcBorders>
              <w:tl2br w:val="nil"/>
              <w:tr2bl w:val="nil"/>
            </w:tcBorders>
            <w:vAlign w:val="center"/>
          </w:tcPr>
          <w:p>
            <w:pPr>
              <w:widowControl/>
              <w:wordWrap/>
              <w:adjustRightInd/>
              <w:snapToGrid/>
              <w:spacing w:line="360" w:lineRule="exact"/>
              <w:ind w:left="0" w:leftChars="0" w:right="0"/>
              <w:jc w:val="both"/>
              <w:rPr>
                <w:rFonts w:hint="default" w:ascii="Times New Roman" w:hAnsi="Times New Roman" w:eastAsia="仿宋_GB2312" w:cs="Times New Roman"/>
                <w:b/>
                <w:bCs/>
                <w:szCs w:val="21"/>
                <w:lang w:val="en-US" w:eastAsia="zh-CN"/>
              </w:rPr>
            </w:pPr>
            <w:r>
              <w:rPr>
                <w:rFonts w:hint="default" w:ascii="Times New Roman" w:hAnsi="Times New Roman" w:eastAsia="仿宋_GB2312" w:cs="Times New Roman"/>
                <w:b/>
                <w:bCs/>
                <w:szCs w:val="21"/>
                <w:lang w:val="en-US" w:eastAsia="zh-CN"/>
              </w:rPr>
              <w:t xml:space="preserve">   </w:t>
            </w:r>
            <w:r>
              <w:rPr>
                <w:rFonts w:hint="eastAsia" w:ascii="Times New Roman" w:hAnsi="Times New Roman" w:eastAsia="仿宋_GB2312" w:cs="Times New Roman"/>
                <w:b/>
                <w:bCs w:val="0"/>
                <w:spacing w:val="-10"/>
                <w:kern w:val="0"/>
                <w:sz w:val="21"/>
                <w:szCs w:val="21"/>
                <w:lang w:val="en-US" w:eastAsia="zh-CN"/>
              </w:rPr>
              <w:t>第9项</w:t>
            </w:r>
          </w:p>
          <w:p>
            <w:pPr>
              <w:widowControl/>
              <w:wordWrap/>
              <w:adjustRightInd/>
              <w:snapToGrid/>
              <w:spacing w:line="360" w:lineRule="exact"/>
              <w:ind w:left="0" w:leftChars="0" w:right="0"/>
              <w:jc w:val="both"/>
              <w:rPr>
                <w:rFonts w:hint="eastAsia" w:ascii="Times New Roman" w:hAnsi="Times New Roman" w:eastAsia="方正小标宋_GBK" w:cs="Times New Roman"/>
                <w:sz w:val="24"/>
                <w:szCs w:val="24"/>
                <w:lang w:eastAsia="zh-CN"/>
              </w:rPr>
            </w:pPr>
            <w:r>
              <w:rPr>
                <w:rFonts w:hint="default" w:ascii="Times New Roman" w:hAnsi="Times New Roman" w:eastAsia="仿宋_GB2312" w:cs="Times New Roman"/>
                <w:b/>
                <w:bCs/>
                <w:szCs w:val="21"/>
                <w:lang w:val="en-US" w:eastAsia="zh-CN"/>
              </w:rPr>
              <w:t>导游</w:t>
            </w:r>
            <w:r>
              <w:rPr>
                <w:rFonts w:hint="default" w:ascii="Times New Roman" w:hAnsi="Times New Roman" w:eastAsia="仿宋_GB2312" w:cs="Times New Roman"/>
                <w:b/>
                <w:bCs/>
                <w:szCs w:val="21"/>
              </w:rPr>
              <w:t>向旅游者索取小费。</w:t>
            </w:r>
          </w:p>
        </w:tc>
        <w:tc>
          <w:tcPr>
            <w:tcW w:w="4548" w:type="dxa"/>
            <w:vMerge w:val="restart"/>
            <w:tcBorders>
              <w:tl2br w:val="nil"/>
              <w:tr2bl w:val="nil"/>
            </w:tcBorders>
            <w:vAlign w:val="center"/>
          </w:tcPr>
          <w:p>
            <w:pPr>
              <w:wordWrap/>
              <w:adjustRightInd/>
              <w:snapToGrid/>
              <w:spacing w:line="360" w:lineRule="exact"/>
              <w:rPr>
                <w:rFonts w:hint="default" w:ascii="Times New Roman" w:hAnsi="Times New Roman" w:eastAsia="仿宋_GB2312" w:cs="Times New Roman"/>
                <w:color w:val="010101"/>
                <w:kern w:val="0"/>
                <w:sz w:val="21"/>
                <w:szCs w:val="21"/>
                <w:lang w:val="en-US" w:eastAsia="zh-CN"/>
              </w:rPr>
            </w:pPr>
            <w:r>
              <w:rPr>
                <w:rFonts w:hint="default" w:ascii="Times New Roman" w:hAnsi="Times New Roman" w:eastAsia="仿宋_GB2312" w:cs="Times New Roman"/>
                <w:color w:val="010101"/>
                <w:kern w:val="0"/>
                <w:sz w:val="21"/>
                <w:szCs w:val="21"/>
                <w:lang w:val="en-US" w:eastAsia="zh-CN"/>
              </w:rPr>
              <w:t>1.《导游管理办法》</w:t>
            </w:r>
          </w:p>
          <w:p>
            <w:pPr>
              <w:wordWrap/>
              <w:adjustRightInd/>
              <w:snapToGrid/>
              <w:spacing w:line="360" w:lineRule="exact"/>
              <w:ind w:firstLine="420"/>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第三十二条</w:t>
            </w:r>
            <w:r>
              <w:rPr>
                <w:rFonts w:hint="default" w:ascii="Times New Roman" w:hAnsi="Times New Roman" w:eastAsia="仿宋_GB2312" w:cs="Times New Roman"/>
                <w:color w:val="010101"/>
                <w:kern w:val="0"/>
                <w:sz w:val="21"/>
                <w:szCs w:val="21"/>
                <w:lang w:val="en-US" w:eastAsia="zh-CN"/>
              </w:rPr>
              <w:t xml:space="preserve">第一款第九项  </w:t>
            </w:r>
            <w:r>
              <w:rPr>
                <w:rFonts w:hint="default" w:ascii="Times New Roman" w:hAnsi="Times New Roman" w:eastAsia="仿宋_GB2312" w:cs="Times New Roman"/>
                <w:szCs w:val="21"/>
                <w:lang w:val="en-US" w:eastAsia="zh-CN"/>
              </w:rPr>
              <w:t xml:space="preserve"> 导游违反本办法有关规定的，依照下列规定处理：（九）违反本办法第二十三条第（九）项规定的，依据《旅游法》第一百零二条第三款的规定处罚。</w:t>
            </w:r>
          </w:p>
          <w:p>
            <w:pPr>
              <w:wordWrap/>
              <w:adjustRightInd/>
              <w:snapToGrid/>
              <w:spacing w:line="360" w:lineRule="exact"/>
              <w:ind w:firstLine="420"/>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第二十三条 导游在执业过程中不得有下列行为：（九）向旅游者索取小费；</w:t>
            </w:r>
          </w:p>
          <w:p>
            <w:pPr>
              <w:numPr>
                <w:ilvl w:val="0"/>
                <w:numId w:val="21"/>
              </w:numPr>
              <w:wordWrap/>
              <w:adjustRightInd/>
              <w:snapToGrid/>
              <w:spacing w:line="360" w:lineRule="exact"/>
              <w:ind w:left="0" w:leftChars="0" w:firstLine="0" w:firstLineChars="0"/>
              <w:rPr>
                <w:rFonts w:hint="default" w:ascii="Times New Roman" w:hAnsi="Times New Roman" w:eastAsia="仿宋_GB2312" w:cs="Times New Roman"/>
                <w:szCs w:val="21"/>
              </w:rPr>
            </w:pPr>
            <w:r>
              <w:rPr>
                <w:rFonts w:hint="default" w:ascii="Times New Roman" w:hAnsi="Times New Roman" w:eastAsia="仿宋_GB2312" w:cs="Times New Roman"/>
                <w:szCs w:val="21"/>
              </w:rPr>
              <w:t>《旅游法》</w:t>
            </w:r>
          </w:p>
          <w:p>
            <w:pPr>
              <w:numPr>
                <w:ilvl w:val="0"/>
                <w:numId w:val="0"/>
              </w:numPr>
              <w:wordWrap/>
              <w:adjustRightInd/>
              <w:snapToGrid/>
              <w:spacing w:line="360" w:lineRule="exact"/>
              <w:ind w:leftChars="0" w:firstLine="44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第一百零二条第三款：导游、领队违反本法规定，向旅游者索取小费的，由旅游主管部门责令退还，处一千元以上一万元以下罚款；情节严重的，并暂扣或者吊销导游证。</w:t>
            </w:r>
          </w:p>
          <w:p>
            <w:pPr>
              <w:widowControl/>
              <w:wordWrap/>
              <w:adjustRightInd/>
              <w:snapToGrid/>
              <w:spacing w:line="360" w:lineRule="exact"/>
              <w:ind w:left="0" w:leftChars="0" w:right="0"/>
              <w:jc w:val="left"/>
              <w:rPr>
                <w:rFonts w:hint="eastAsia" w:ascii="Times New Roman" w:hAnsi="Times New Roman" w:eastAsia="方正小标宋_GBK" w:cs="Times New Roman"/>
                <w:sz w:val="24"/>
                <w:szCs w:val="24"/>
                <w:lang w:eastAsia="zh-CN"/>
              </w:rPr>
            </w:pPr>
          </w:p>
        </w:tc>
        <w:tc>
          <w:tcPr>
            <w:tcW w:w="1288" w:type="dxa"/>
            <w:tcBorders>
              <w:tl2br w:val="nil"/>
              <w:tr2bl w:val="nil"/>
            </w:tcBorders>
            <w:vAlign w:val="center"/>
          </w:tcPr>
          <w:p>
            <w:pPr>
              <w:widowControl/>
              <w:wordWrap/>
              <w:adjustRightInd/>
              <w:snapToGrid/>
              <w:spacing w:line="360" w:lineRule="exact"/>
              <w:ind w:left="0" w:leftChars="0" w:right="0"/>
              <w:jc w:val="center"/>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lang w:eastAsia="zh-CN"/>
              </w:rPr>
              <w:t>较轻</w:t>
            </w:r>
          </w:p>
        </w:tc>
        <w:tc>
          <w:tcPr>
            <w:tcW w:w="2122" w:type="dxa"/>
            <w:tcBorders>
              <w:tl2br w:val="nil"/>
              <w:tr2bl w:val="nil"/>
            </w:tcBorders>
            <w:vAlign w:val="center"/>
          </w:tcPr>
          <w:p>
            <w:pPr>
              <w:widowControl/>
              <w:wordWrap/>
              <w:autoSpaceDN w:val="0"/>
              <w:adjustRightInd/>
              <w:snapToGrid/>
              <w:spacing w:line="300" w:lineRule="exact"/>
              <w:ind w:left="0" w:leftChars="0" w:right="0"/>
              <w:jc w:val="left"/>
              <w:textAlignment w:val="auto"/>
              <w:rPr>
                <w:rFonts w:hint="default" w:ascii="Times New Roman" w:hAnsi="Times New Roman" w:eastAsia="仿宋_GB2312" w:cs="Times New Roman"/>
                <w:color w:val="010101"/>
                <w:kern w:val="0"/>
              </w:rPr>
            </w:pPr>
            <w:r>
              <w:rPr>
                <w:rFonts w:hint="eastAsia" w:ascii="Times New Roman" w:hAnsi="Times New Roman" w:eastAsia="仿宋_GB2312" w:cs="Times New Roman"/>
                <w:color w:val="010101"/>
                <w:kern w:val="0"/>
                <w:sz w:val="21"/>
                <w:szCs w:val="21"/>
                <w:lang w:eastAsia="zh-CN"/>
              </w:rPr>
              <w:t>初次违法的。</w:t>
            </w:r>
          </w:p>
        </w:tc>
        <w:tc>
          <w:tcPr>
            <w:tcW w:w="5066" w:type="dxa"/>
            <w:tcBorders>
              <w:tl2br w:val="nil"/>
              <w:tr2bl w:val="nil"/>
            </w:tcBorders>
            <w:vAlign w:val="center"/>
          </w:tcPr>
          <w:p>
            <w:pPr>
              <w:widowControl/>
              <w:wordWrap/>
              <w:adjustRightInd/>
              <w:snapToGrid/>
              <w:spacing w:line="360" w:lineRule="exact"/>
              <w:ind w:left="0" w:leftChars="0" w:right="0"/>
              <w:rPr>
                <w:rFonts w:hint="default" w:ascii="Times New Roman" w:hAnsi="Times New Roman" w:eastAsia="仿宋_GB2312" w:cs="Times New Roman"/>
                <w:color w:val="010101"/>
                <w:kern w:val="0"/>
              </w:rPr>
            </w:pPr>
            <w:r>
              <w:rPr>
                <w:rFonts w:hint="default" w:ascii="Times New Roman" w:hAnsi="Times New Roman" w:eastAsia="仿宋_GB2312" w:cs="Times New Roman"/>
                <w:bCs/>
                <w:color w:val="010101"/>
                <w:kern w:val="0"/>
                <w:sz w:val="21"/>
                <w:szCs w:val="21"/>
              </w:rPr>
              <w:t xml:space="preserve">    责令</w:t>
            </w:r>
            <w:r>
              <w:rPr>
                <w:rFonts w:hint="default" w:ascii="Times New Roman" w:hAnsi="Times New Roman" w:eastAsia="仿宋_GB2312" w:cs="Times New Roman"/>
                <w:bCs/>
                <w:color w:val="010101"/>
                <w:kern w:val="0"/>
                <w:sz w:val="21"/>
                <w:szCs w:val="21"/>
                <w:lang w:eastAsia="zh-CN"/>
              </w:rPr>
              <w:t>退还</w:t>
            </w:r>
            <w:r>
              <w:rPr>
                <w:rFonts w:hint="default" w:ascii="Times New Roman" w:hAnsi="Times New Roman" w:eastAsia="仿宋_GB2312" w:cs="Times New Roman"/>
                <w:bCs/>
                <w:color w:val="010101"/>
                <w:kern w:val="0"/>
                <w:sz w:val="21"/>
                <w:szCs w:val="21"/>
              </w:rPr>
              <w:t>，处</w:t>
            </w:r>
            <w:r>
              <w:rPr>
                <w:rFonts w:hint="eastAsia" w:ascii="Times New Roman" w:hAnsi="Times New Roman" w:eastAsia="仿宋_GB2312" w:cs="Times New Roman"/>
                <w:bCs/>
                <w:color w:val="010101"/>
                <w:kern w:val="0"/>
                <w:sz w:val="21"/>
                <w:szCs w:val="21"/>
                <w:lang w:val="en-US" w:eastAsia="zh-CN"/>
              </w:rPr>
              <w:t>1000</w:t>
            </w:r>
            <w:r>
              <w:rPr>
                <w:rFonts w:hint="default" w:ascii="Times New Roman" w:hAnsi="Times New Roman" w:eastAsia="仿宋_GB2312" w:cs="Times New Roman"/>
                <w:bCs/>
                <w:color w:val="010101"/>
                <w:kern w:val="0"/>
                <w:sz w:val="21"/>
                <w:szCs w:val="21"/>
              </w:rPr>
              <w:t>千元以上</w:t>
            </w:r>
            <w:r>
              <w:rPr>
                <w:rFonts w:hint="eastAsia" w:ascii="Times New Roman" w:hAnsi="Times New Roman" w:eastAsia="仿宋_GB2312" w:cs="Times New Roman"/>
                <w:bCs/>
                <w:color w:val="010101"/>
                <w:kern w:val="0"/>
                <w:sz w:val="21"/>
                <w:szCs w:val="21"/>
                <w:lang w:val="en-US" w:eastAsia="zh-CN"/>
              </w:rPr>
              <w:t>3000</w:t>
            </w:r>
            <w:r>
              <w:rPr>
                <w:rFonts w:hint="default" w:ascii="Times New Roman" w:hAnsi="Times New Roman" w:eastAsia="仿宋_GB2312" w:cs="Times New Roman"/>
                <w:bCs/>
                <w:color w:val="010101"/>
                <w:kern w:val="0"/>
                <w:sz w:val="21"/>
                <w:szCs w:val="21"/>
              </w:rPr>
              <w:t>千元以下罚款。</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2397" w:hRule="atLeast"/>
        </w:trPr>
        <w:tc>
          <w:tcPr>
            <w:tcW w:w="698" w:type="dxa"/>
            <w:vMerge w:val="continue"/>
            <w:tcBorders>
              <w:tl2br w:val="nil"/>
              <w:tr2bl w:val="nil"/>
            </w:tcBorders>
            <w:vAlign w:val="center"/>
          </w:tcPr>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p>
        </w:tc>
        <w:tc>
          <w:tcPr>
            <w:tcW w:w="1321" w:type="dxa"/>
            <w:vMerge w:val="continue"/>
            <w:tcBorders>
              <w:tl2br w:val="nil"/>
              <w:tr2bl w:val="nil"/>
            </w:tcBorders>
            <w:vAlign w:val="center"/>
          </w:tcPr>
          <w:p>
            <w:pPr>
              <w:widowControl/>
              <w:wordWrap/>
              <w:adjustRightInd/>
              <w:snapToGrid/>
              <w:spacing w:line="360" w:lineRule="exact"/>
              <w:ind w:left="0" w:leftChars="0" w:right="0"/>
              <w:jc w:val="left"/>
              <w:rPr>
                <w:rFonts w:hint="eastAsia" w:ascii="Times New Roman" w:hAnsi="Times New Roman" w:eastAsia="方正小标宋_GBK" w:cs="Times New Roman"/>
                <w:sz w:val="24"/>
                <w:szCs w:val="24"/>
                <w:lang w:eastAsia="zh-CN"/>
              </w:rPr>
            </w:pPr>
          </w:p>
        </w:tc>
        <w:tc>
          <w:tcPr>
            <w:tcW w:w="4548" w:type="dxa"/>
            <w:vMerge w:val="continue"/>
            <w:tcBorders>
              <w:tl2br w:val="nil"/>
              <w:tr2bl w:val="nil"/>
            </w:tcBorders>
            <w:vAlign w:val="center"/>
          </w:tcPr>
          <w:p>
            <w:pPr>
              <w:widowControl/>
              <w:wordWrap/>
              <w:adjustRightInd/>
              <w:snapToGrid/>
              <w:spacing w:line="360" w:lineRule="exact"/>
              <w:ind w:left="0" w:leftChars="0" w:right="0"/>
              <w:jc w:val="left"/>
              <w:rPr>
                <w:rFonts w:hint="eastAsia" w:ascii="Times New Roman" w:hAnsi="Times New Roman" w:eastAsia="方正小标宋_GBK" w:cs="Times New Roman"/>
                <w:sz w:val="24"/>
                <w:szCs w:val="24"/>
                <w:lang w:eastAsia="zh-CN"/>
              </w:rPr>
            </w:pPr>
          </w:p>
        </w:tc>
        <w:tc>
          <w:tcPr>
            <w:tcW w:w="1288" w:type="dxa"/>
            <w:tcBorders>
              <w:tl2br w:val="nil"/>
              <w:tr2bl w:val="nil"/>
            </w:tcBorders>
            <w:vAlign w:val="center"/>
          </w:tcPr>
          <w:p>
            <w:pPr>
              <w:widowControl/>
              <w:wordWrap/>
              <w:adjustRightInd/>
              <w:snapToGrid/>
              <w:spacing w:line="360" w:lineRule="exact"/>
              <w:ind w:left="0" w:leftChars="0" w:right="0"/>
              <w:jc w:val="center"/>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lang w:eastAsia="zh-CN"/>
              </w:rPr>
              <w:t>一般</w:t>
            </w:r>
          </w:p>
        </w:tc>
        <w:tc>
          <w:tcPr>
            <w:tcW w:w="2122" w:type="dxa"/>
            <w:tcBorders>
              <w:tl2br w:val="nil"/>
              <w:tr2bl w:val="nil"/>
            </w:tcBorders>
            <w:vAlign w:val="center"/>
          </w:tcPr>
          <w:p>
            <w:pPr>
              <w:widowControl/>
              <w:numPr>
                <w:ilvl w:val="0"/>
                <w:numId w:val="0"/>
              </w:numPr>
              <w:wordWrap/>
              <w:autoSpaceDN w:val="0"/>
              <w:adjustRightInd/>
              <w:snapToGrid/>
              <w:spacing w:line="300" w:lineRule="exact"/>
              <w:ind w:right="0"/>
              <w:jc w:val="left"/>
              <w:textAlignment w:val="auto"/>
              <w:rPr>
                <w:rFonts w:hint="eastAsia" w:ascii="Times New Roman" w:hAnsi="Times New Roman" w:eastAsia="仿宋_GB2312" w:cs="Times New Roman"/>
                <w:color w:val="010101"/>
                <w:kern w:val="0"/>
                <w:sz w:val="21"/>
                <w:szCs w:val="21"/>
                <w:lang w:eastAsia="zh-CN"/>
              </w:rPr>
            </w:pPr>
            <w:r>
              <w:rPr>
                <w:rFonts w:hint="default" w:ascii="Times New Roman" w:hAnsi="Times New Roman" w:eastAsia="仿宋_GB2312" w:cs="Times New Roman"/>
                <w:color w:val="010101"/>
                <w:kern w:val="0"/>
                <w:sz w:val="21"/>
                <w:szCs w:val="21"/>
              </w:rPr>
              <w:t>再次被</w:t>
            </w:r>
            <w:r>
              <w:rPr>
                <w:rFonts w:hint="eastAsia" w:ascii="Times New Roman" w:hAnsi="Times New Roman" w:eastAsia="仿宋_GB2312" w:cs="Times New Roman"/>
                <w:color w:val="010101"/>
                <w:kern w:val="0"/>
                <w:sz w:val="21"/>
                <w:szCs w:val="21"/>
                <w:lang w:val="en-US" w:eastAsia="zh-CN"/>
              </w:rPr>
              <w:t>查处的</w:t>
            </w:r>
            <w:r>
              <w:rPr>
                <w:rFonts w:hint="eastAsia" w:ascii="Times New Roman" w:hAnsi="Times New Roman" w:eastAsia="仿宋_GB2312" w:cs="Times New Roman"/>
                <w:color w:val="010101"/>
                <w:kern w:val="0"/>
                <w:sz w:val="21"/>
                <w:szCs w:val="21"/>
                <w:lang w:eastAsia="zh-CN"/>
              </w:rPr>
              <w:t>。</w:t>
            </w:r>
          </w:p>
          <w:p>
            <w:pPr>
              <w:widowControl/>
              <w:wordWrap/>
              <w:autoSpaceDN w:val="0"/>
              <w:adjustRightInd/>
              <w:snapToGrid/>
              <w:spacing w:line="300" w:lineRule="exact"/>
              <w:ind w:left="0" w:leftChars="0" w:right="0"/>
              <w:jc w:val="left"/>
              <w:textAlignment w:val="auto"/>
              <w:rPr>
                <w:rFonts w:hint="default" w:ascii="Times New Roman" w:hAnsi="Times New Roman" w:eastAsia="仿宋_GB2312" w:cs="Times New Roman"/>
                <w:color w:val="010101"/>
                <w:kern w:val="0"/>
              </w:rPr>
            </w:pPr>
          </w:p>
        </w:tc>
        <w:tc>
          <w:tcPr>
            <w:tcW w:w="5066" w:type="dxa"/>
            <w:tcBorders>
              <w:tl2br w:val="nil"/>
              <w:tr2bl w:val="nil"/>
            </w:tcBorders>
            <w:vAlign w:val="center"/>
          </w:tcPr>
          <w:p>
            <w:pPr>
              <w:widowControl/>
              <w:wordWrap/>
              <w:adjustRightInd/>
              <w:snapToGrid/>
              <w:spacing w:line="360" w:lineRule="exact"/>
              <w:ind w:left="0" w:leftChars="0" w:right="0"/>
              <w:rPr>
                <w:rFonts w:hint="default" w:ascii="Times New Roman" w:hAnsi="Times New Roman" w:eastAsia="仿宋_GB2312" w:cs="Times New Roman"/>
                <w:color w:val="010101"/>
                <w:kern w:val="0"/>
              </w:rPr>
            </w:pPr>
            <w:r>
              <w:rPr>
                <w:rFonts w:hint="default" w:ascii="Times New Roman" w:hAnsi="Times New Roman" w:eastAsia="仿宋_GB2312" w:cs="Times New Roman"/>
                <w:bCs/>
                <w:color w:val="010101"/>
                <w:kern w:val="0"/>
                <w:sz w:val="21"/>
                <w:szCs w:val="21"/>
                <w:lang w:val="en-US" w:eastAsia="zh-CN"/>
              </w:rPr>
              <w:t xml:space="preserve">    </w:t>
            </w:r>
            <w:r>
              <w:rPr>
                <w:rFonts w:hint="default" w:ascii="Times New Roman" w:hAnsi="Times New Roman" w:eastAsia="仿宋_GB2312" w:cs="Times New Roman"/>
                <w:bCs/>
                <w:color w:val="010101"/>
                <w:kern w:val="0"/>
                <w:sz w:val="21"/>
                <w:szCs w:val="21"/>
              </w:rPr>
              <w:t>责令</w:t>
            </w:r>
            <w:r>
              <w:rPr>
                <w:rFonts w:hint="default" w:ascii="Times New Roman" w:hAnsi="Times New Roman" w:eastAsia="仿宋_GB2312" w:cs="Times New Roman"/>
                <w:bCs/>
                <w:color w:val="010101"/>
                <w:kern w:val="0"/>
                <w:sz w:val="21"/>
                <w:szCs w:val="21"/>
                <w:lang w:eastAsia="zh-CN"/>
              </w:rPr>
              <w:t>退还</w:t>
            </w:r>
            <w:r>
              <w:rPr>
                <w:rFonts w:hint="default" w:ascii="Times New Roman" w:hAnsi="Times New Roman" w:eastAsia="仿宋_GB2312" w:cs="Times New Roman"/>
                <w:bCs/>
                <w:color w:val="010101"/>
                <w:kern w:val="0"/>
                <w:sz w:val="21"/>
                <w:szCs w:val="21"/>
              </w:rPr>
              <w:t>，处</w:t>
            </w:r>
            <w:r>
              <w:rPr>
                <w:rFonts w:hint="eastAsia" w:ascii="Times New Roman" w:hAnsi="Times New Roman" w:eastAsia="仿宋_GB2312" w:cs="Times New Roman"/>
                <w:bCs/>
                <w:color w:val="010101"/>
                <w:kern w:val="0"/>
                <w:sz w:val="21"/>
                <w:szCs w:val="21"/>
                <w:lang w:val="en-US" w:eastAsia="zh-CN"/>
              </w:rPr>
              <w:t>3000</w:t>
            </w:r>
            <w:r>
              <w:rPr>
                <w:rFonts w:hint="default" w:ascii="Times New Roman" w:hAnsi="Times New Roman" w:eastAsia="仿宋_GB2312" w:cs="Times New Roman"/>
                <w:bCs/>
                <w:color w:val="010101"/>
                <w:kern w:val="0"/>
                <w:sz w:val="21"/>
                <w:szCs w:val="21"/>
              </w:rPr>
              <w:t>千元以上</w:t>
            </w:r>
            <w:r>
              <w:rPr>
                <w:rFonts w:hint="eastAsia" w:ascii="Times New Roman" w:hAnsi="Times New Roman" w:eastAsia="仿宋_GB2312" w:cs="Times New Roman"/>
                <w:bCs/>
                <w:color w:val="010101"/>
                <w:kern w:val="0"/>
                <w:sz w:val="21"/>
                <w:szCs w:val="21"/>
                <w:lang w:val="en-US" w:eastAsia="zh-CN"/>
              </w:rPr>
              <w:t>6000</w:t>
            </w:r>
            <w:r>
              <w:rPr>
                <w:rFonts w:hint="default" w:ascii="Times New Roman" w:hAnsi="Times New Roman" w:eastAsia="仿宋_GB2312" w:cs="Times New Roman"/>
                <w:bCs/>
                <w:color w:val="010101"/>
                <w:kern w:val="0"/>
                <w:sz w:val="21"/>
                <w:szCs w:val="21"/>
              </w:rPr>
              <w:t>千元以下罚款。</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3050" w:hRule="atLeast"/>
        </w:trPr>
        <w:tc>
          <w:tcPr>
            <w:tcW w:w="698" w:type="dxa"/>
            <w:vMerge w:val="continue"/>
            <w:tcBorders>
              <w:tl2br w:val="nil"/>
              <w:tr2bl w:val="nil"/>
            </w:tcBorders>
            <w:vAlign w:val="center"/>
          </w:tcPr>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p>
        </w:tc>
        <w:tc>
          <w:tcPr>
            <w:tcW w:w="1321" w:type="dxa"/>
            <w:vMerge w:val="continue"/>
            <w:tcBorders>
              <w:tl2br w:val="nil"/>
              <w:tr2bl w:val="nil"/>
            </w:tcBorders>
            <w:vAlign w:val="center"/>
          </w:tcPr>
          <w:p>
            <w:pPr>
              <w:widowControl/>
              <w:wordWrap/>
              <w:adjustRightInd/>
              <w:snapToGrid/>
              <w:spacing w:line="360" w:lineRule="exact"/>
              <w:ind w:left="0" w:leftChars="0" w:right="0"/>
              <w:jc w:val="left"/>
              <w:rPr>
                <w:rFonts w:hint="eastAsia" w:ascii="Times New Roman" w:hAnsi="Times New Roman" w:eastAsia="方正小标宋_GBK" w:cs="Times New Roman"/>
                <w:sz w:val="24"/>
                <w:szCs w:val="24"/>
                <w:lang w:eastAsia="zh-CN"/>
              </w:rPr>
            </w:pPr>
          </w:p>
        </w:tc>
        <w:tc>
          <w:tcPr>
            <w:tcW w:w="4548" w:type="dxa"/>
            <w:vMerge w:val="continue"/>
            <w:tcBorders>
              <w:tl2br w:val="nil"/>
              <w:tr2bl w:val="nil"/>
            </w:tcBorders>
            <w:vAlign w:val="center"/>
          </w:tcPr>
          <w:p>
            <w:pPr>
              <w:widowControl/>
              <w:wordWrap/>
              <w:adjustRightInd/>
              <w:snapToGrid/>
              <w:spacing w:line="360" w:lineRule="exact"/>
              <w:ind w:left="0" w:leftChars="0" w:right="0"/>
              <w:jc w:val="left"/>
              <w:rPr>
                <w:rFonts w:hint="eastAsia" w:ascii="Times New Roman" w:hAnsi="Times New Roman" w:eastAsia="方正小标宋_GBK" w:cs="Times New Roman"/>
                <w:sz w:val="24"/>
                <w:szCs w:val="24"/>
                <w:lang w:eastAsia="zh-CN"/>
              </w:rPr>
            </w:pPr>
          </w:p>
        </w:tc>
        <w:tc>
          <w:tcPr>
            <w:tcW w:w="1288" w:type="dxa"/>
            <w:tcBorders>
              <w:tl2br w:val="nil"/>
              <w:tr2bl w:val="nil"/>
            </w:tcBorders>
            <w:vAlign w:val="center"/>
          </w:tcPr>
          <w:p>
            <w:pPr>
              <w:widowControl/>
              <w:wordWrap/>
              <w:autoSpaceDN w:val="0"/>
              <w:adjustRightInd/>
              <w:snapToGrid/>
              <w:spacing w:line="360" w:lineRule="exact"/>
              <w:ind w:left="0" w:leftChars="0" w:right="0"/>
              <w:jc w:val="center"/>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rPr>
              <w:t>严重</w:t>
            </w:r>
          </w:p>
        </w:tc>
        <w:tc>
          <w:tcPr>
            <w:tcW w:w="2122" w:type="dxa"/>
            <w:tcBorders>
              <w:tl2br w:val="nil"/>
              <w:tr2bl w:val="nil"/>
            </w:tcBorders>
            <w:vAlign w:val="center"/>
          </w:tcPr>
          <w:p>
            <w:pPr>
              <w:widowControl/>
              <w:wordWrap/>
              <w:autoSpaceDN w:val="0"/>
              <w:adjustRightInd/>
              <w:snapToGrid/>
              <w:spacing w:line="300" w:lineRule="exact"/>
              <w:ind w:left="0" w:leftChars="0" w:right="0"/>
              <w:jc w:val="left"/>
              <w:textAlignment w:val="auto"/>
              <w:rPr>
                <w:rFonts w:hint="default" w:ascii="Times New Roman" w:hAnsi="Times New Roman" w:eastAsia="仿宋_GB2312" w:cs="Times New Roman"/>
                <w:color w:val="010101"/>
                <w:kern w:val="0"/>
              </w:rPr>
            </w:pPr>
            <w:r>
              <w:rPr>
                <w:rFonts w:hint="eastAsia" w:ascii="Times New Roman" w:hAnsi="Times New Roman" w:eastAsia="仿宋_GB2312" w:cs="Times New Roman"/>
                <w:color w:val="010101"/>
                <w:kern w:val="0"/>
                <w:sz w:val="21"/>
                <w:szCs w:val="21"/>
                <w:lang w:eastAsia="zh-CN"/>
              </w:rPr>
              <w:t>具有《文化市场综合执法行政处罚裁量权适用办法》第十四条规定应当从重处罚情形的。</w:t>
            </w:r>
          </w:p>
        </w:tc>
        <w:tc>
          <w:tcPr>
            <w:tcW w:w="5066" w:type="dxa"/>
            <w:tcBorders>
              <w:tl2br w:val="nil"/>
              <w:tr2bl w:val="nil"/>
            </w:tcBorders>
            <w:vAlign w:val="center"/>
          </w:tcPr>
          <w:p>
            <w:pPr>
              <w:widowControl/>
              <w:wordWrap/>
              <w:adjustRightInd/>
              <w:snapToGrid/>
              <w:spacing w:line="360" w:lineRule="exact"/>
              <w:ind w:left="0" w:leftChars="0" w:right="0"/>
              <w:rPr>
                <w:rFonts w:hint="default" w:ascii="Times New Roman" w:hAnsi="Times New Roman" w:eastAsia="仿宋_GB2312" w:cs="Times New Roman"/>
                <w:color w:val="010101"/>
                <w:kern w:val="0"/>
              </w:rPr>
            </w:pPr>
            <w:r>
              <w:rPr>
                <w:rFonts w:hint="default" w:ascii="Times New Roman" w:hAnsi="Times New Roman" w:eastAsia="仿宋_GB2312" w:cs="Times New Roman"/>
                <w:bCs/>
                <w:color w:val="010101"/>
                <w:kern w:val="0"/>
                <w:sz w:val="21"/>
                <w:szCs w:val="21"/>
              </w:rPr>
              <w:t xml:space="preserve">    责令</w:t>
            </w:r>
            <w:r>
              <w:rPr>
                <w:rFonts w:hint="default" w:ascii="Times New Roman" w:hAnsi="Times New Roman" w:eastAsia="仿宋_GB2312" w:cs="Times New Roman"/>
                <w:bCs/>
                <w:color w:val="010101"/>
                <w:kern w:val="0"/>
                <w:sz w:val="21"/>
                <w:szCs w:val="21"/>
                <w:lang w:eastAsia="zh-CN"/>
              </w:rPr>
              <w:t>退还</w:t>
            </w:r>
            <w:r>
              <w:rPr>
                <w:rFonts w:hint="default" w:ascii="Times New Roman" w:hAnsi="Times New Roman" w:eastAsia="仿宋_GB2312" w:cs="Times New Roman"/>
                <w:bCs/>
                <w:color w:val="010101"/>
                <w:kern w:val="0"/>
                <w:sz w:val="21"/>
                <w:szCs w:val="21"/>
              </w:rPr>
              <w:t>，处</w:t>
            </w:r>
            <w:r>
              <w:rPr>
                <w:rFonts w:hint="eastAsia" w:ascii="Times New Roman" w:hAnsi="Times New Roman" w:eastAsia="仿宋_GB2312" w:cs="Times New Roman"/>
                <w:bCs/>
                <w:color w:val="010101"/>
                <w:kern w:val="0"/>
                <w:sz w:val="21"/>
                <w:szCs w:val="21"/>
                <w:lang w:val="en-US" w:eastAsia="zh-CN"/>
              </w:rPr>
              <w:t>6000</w:t>
            </w:r>
            <w:r>
              <w:rPr>
                <w:rFonts w:hint="default" w:ascii="Times New Roman" w:hAnsi="Times New Roman" w:eastAsia="仿宋_GB2312" w:cs="Times New Roman"/>
                <w:bCs/>
                <w:color w:val="010101"/>
                <w:kern w:val="0"/>
                <w:sz w:val="21"/>
                <w:szCs w:val="21"/>
              </w:rPr>
              <w:t>千元以上</w:t>
            </w:r>
            <w:r>
              <w:rPr>
                <w:rFonts w:hint="eastAsia" w:ascii="Times New Roman" w:hAnsi="Times New Roman" w:eastAsia="仿宋_GB2312" w:cs="Times New Roman"/>
                <w:bCs/>
                <w:color w:val="010101"/>
                <w:kern w:val="0"/>
                <w:sz w:val="21"/>
                <w:szCs w:val="21"/>
                <w:lang w:val="en-US" w:eastAsia="zh-CN"/>
              </w:rPr>
              <w:t>1</w:t>
            </w:r>
            <w:r>
              <w:rPr>
                <w:rFonts w:hint="default" w:ascii="Times New Roman" w:hAnsi="Times New Roman" w:eastAsia="仿宋_GB2312" w:cs="Times New Roman"/>
                <w:bCs/>
                <w:color w:val="010101"/>
                <w:kern w:val="0"/>
                <w:sz w:val="21"/>
                <w:szCs w:val="21"/>
              </w:rPr>
              <w:t>万元以下罚款，并</w:t>
            </w:r>
            <w:r>
              <w:rPr>
                <w:rFonts w:hint="default" w:ascii="Times New Roman" w:hAnsi="Times New Roman" w:eastAsia="仿宋_GB2312" w:cs="Times New Roman"/>
                <w:bCs/>
                <w:color w:val="010101"/>
                <w:kern w:val="0"/>
                <w:sz w:val="21"/>
                <w:szCs w:val="21"/>
                <w:lang w:eastAsia="zh-CN"/>
              </w:rPr>
              <w:t>暂扣或者</w:t>
            </w:r>
            <w:r>
              <w:rPr>
                <w:rFonts w:hint="default" w:ascii="Times New Roman" w:hAnsi="Times New Roman" w:eastAsia="仿宋_GB2312" w:cs="Times New Roman"/>
                <w:bCs/>
                <w:color w:val="010101"/>
                <w:kern w:val="0"/>
                <w:sz w:val="21"/>
                <w:szCs w:val="21"/>
              </w:rPr>
              <w:t>吊销</w:t>
            </w:r>
            <w:r>
              <w:rPr>
                <w:rFonts w:hint="default" w:ascii="Times New Roman" w:hAnsi="Times New Roman" w:eastAsia="仿宋_GB2312" w:cs="Times New Roman"/>
                <w:bCs/>
                <w:color w:val="010101"/>
                <w:kern w:val="0"/>
                <w:sz w:val="21"/>
                <w:szCs w:val="21"/>
                <w:lang w:val="en-US" w:eastAsia="zh-CN"/>
              </w:rPr>
              <w:t>导游证</w:t>
            </w:r>
            <w:r>
              <w:rPr>
                <w:rFonts w:hint="default" w:ascii="Times New Roman" w:hAnsi="Times New Roman" w:eastAsia="仿宋_GB2312" w:cs="Times New Roman"/>
                <w:bCs/>
                <w:color w:val="010101"/>
                <w:kern w:val="0"/>
                <w:sz w:val="21"/>
                <w:szCs w:val="21"/>
              </w:rPr>
              <w:t>。</w:t>
            </w:r>
          </w:p>
        </w:tc>
      </w:tr>
    </w:tbl>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r>
        <w:rPr>
          <w:rFonts w:hint="eastAsia" w:ascii="Times New Roman" w:hAnsi="Times New Roman" w:eastAsia="方正小标宋_GBK" w:cs="Times New Roman"/>
          <w:sz w:val="24"/>
          <w:szCs w:val="24"/>
          <w:lang w:eastAsia="zh-CN"/>
        </w:rPr>
        <w:br w:type="page"/>
      </w:r>
    </w:p>
    <w:tbl>
      <w:tblPr>
        <w:tblStyle w:val="9"/>
        <w:tblW w:w="15043" w:type="dxa"/>
        <w:tblInd w:w="-18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698"/>
        <w:gridCol w:w="1321"/>
        <w:gridCol w:w="4548"/>
        <w:gridCol w:w="1288"/>
        <w:gridCol w:w="2122"/>
        <w:gridCol w:w="5066"/>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640" w:hRule="atLeast"/>
        </w:trPr>
        <w:tc>
          <w:tcPr>
            <w:tcW w:w="698" w:type="dxa"/>
            <w:tcBorders>
              <w:tl2br w:val="nil"/>
              <w:tr2bl w:val="nil"/>
            </w:tcBorders>
            <w:vAlign w:val="center"/>
          </w:tcPr>
          <w:p>
            <w:pPr>
              <w:widowControl/>
              <w:wordWrap/>
              <w:adjustRightInd/>
              <w:snapToGrid/>
              <w:spacing w:line="360" w:lineRule="exact"/>
              <w:ind w:left="0" w:leftChars="0" w:right="0"/>
              <w:jc w:val="center"/>
              <w:textAlignment w:val="auto"/>
              <w:rPr>
                <w:rFonts w:hint="default" w:ascii="Times New Roman" w:hAnsi="Times New Roman" w:eastAsia="方正小标宋_GBK" w:cs="Times New Roman"/>
                <w:sz w:val="24"/>
                <w:szCs w:val="24"/>
                <w:lang w:eastAsia="zh-CN"/>
              </w:rPr>
            </w:pPr>
            <w:r>
              <w:rPr>
                <w:rFonts w:hint="eastAsia" w:ascii="Times New Roman" w:hAnsi="Times New Roman" w:eastAsia="方正小标宋_GBK" w:cs="Times New Roman"/>
                <w:sz w:val="24"/>
                <w:szCs w:val="24"/>
                <w:lang w:eastAsia="zh-CN"/>
              </w:rPr>
              <w:t>序号</w:t>
            </w:r>
          </w:p>
        </w:tc>
        <w:tc>
          <w:tcPr>
            <w:tcW w:w="1321" w:type="dxa"/>
            <w:tcBorders>
              <w:tl2br w:val="nil"/>
              <w:tr2bl w:val="nil"/>
            </w:tcBorders>
            <w:vAlign w:val="center"/>
          </w:tcPr>
          <w:p>
            <w:pPr>
              <w:widowControl/>
              <w:wordWrap/>
              <w:adjustRightInd/>
              <w:snapToGrid/>
              <w:spacing w:line="360" w:lineRule="exact"/>
              <w:ind w:left="0" w:leftChars="0" w:right="0"/>
              <w:jc w:val="center"/>
              <w:textAlignment w:val="auto"/>
              <w:rPr>
                <w:rFonts w:hint="default" w:ascii="Times New Roman" w:hAnsi="Times New Roman" w:eastAsia="方正小标宋_GBK" w:cs="Times New Roman"/>
                <w:sz w:val="24"/>
                <w:szCs w:val="24"/>
                <w:lang w:eastAsia="zh-CN"/>
              </w:rPr>
            </w:pPr>
            <w:r>
              <w:rPr>
                <w:rFonts w:hint="eastAsia" w:ascii="Times New Roman" w:hAnsi="Times New Roman" w:eastAsia="方正小标宋_GBK" w:cs="Times New Roman"/>
                <w:sz w:val="24"/>
                <w:szCs w:val="24"/>
                <w:lang w:eastAsia="zh-CN"/>
              </w:rPr>
              <w:t>事项名称</w:t>
            </w:r>
          </w:p>
        </w:tc>
        <w:tc>
          <w:tcPr>
            <w:tcW w:w="4548" w:type="dxa"/>
            <w:tcBorders>
              <w:tl2br w:val="nil"/>
              <w:tr2bl w:val="nil"/>
            </w:tcBorders>
            <w:vAlign w:val="center"/>
          </w:tcPr>
          <w:p>
            <w:pPr>
              <w:widowControl/>
              <w:wordWrap/>
              <w:adjustRightInd/>
              <w:snapToGrid/>
              <w:spacing w:line="360" w:lineRule="exact"/>
              <w:ind w:left="0" w:leftChars="0" w:right="0"/>
              <w:jc w:val="center"/>
              <w:textAlignment w:val="auto"/>
              <w:rPr>
                <w:rFonts w:hint="default" w:ascii="Times New Roman" w:hAnsi="Times New Roman" w:eastAsia="方正小标宋_GBK" w:cs="Times New Roman"/>
                <w:sz w:val="24"/>
                <w:szCs w:val="24"/>
                <w:lang w:eastAsia="zh-CN"/>
              </w:rPr>
            </w:pPr>
            <w:r>
              <w:rPr>
                <w:rFonts w:hint="eastAsia" w:ascii="Times New Roman" w:hAnsi="Times New Roman" w:eastAsia="方正小标宋_GBK" w:cs="Times New Roman"/>
                <w:sz w:val="24"/>
                <w:szCs w:val="24"/>
                <w:lang w:eastAsia="zh-CN"/>
              </w:rPr>
              <w:t>处罚依据</w:t>
            </w:r>
          </w:p>
        </w:tc>
        <w:tc>
          <w:tcPr>
            <w:tcW w:w="1288" w:type="dxa"/>
            <w:tcBorders>
              <w:tl2br w:val="nil"/>
              <w:tr2bl w:val="nil"/>
            </w:tcBorders>
            <w:vAlign w:val="center"/>
          </w:tcPr>
          <w:p>
            <w:pPr>
              <w:widowControl/>
              <w:wordWrap/>
              <w:autoSpaceDN w:val="0"/>
              <w:adjustRightInd/>
              <w:snapToGrid/>
              <w:spacing w:line="360" w:lineRule="exact"/>
              <w:ind w:left="0" w:leftChars="0" w:right="0"/>
              <w:jc w:val="center"/>
              <w:textAlignment w:val="auto"/>
              <w:rPr>
                <w:rFonts w:hint="default" w:ascii="Times New Roman" w:hAnsi="Times New Roman" w:eastAsia="仿宋_GB2312" w:cs="Times New Roman"/>
                <w:color w:val="010101"/>
                <w:kern w:val="0"/>
                <w:sz w:val="21"/>
                <w:szCs w:val="21"/>
              </w:rPr>
            </w:pPr>
            <w:r>
              <w:rPr>
                <w:rFonts w:hint="eastAsia" w:ascii="方正小标宋_GBK" w:hAnsi="方正小标宋_GBK" w:eastAsia="方正小标宋_GBK" w:cs="方正小标宋_GBK"/>
                <w:color w:val="010101"/>
                <w:kern w:val="0"/>
                <w:sz w:val="24"/>
                <w:szCs w:val="24"/>
                <w:lang w:eastAsia="zh-CN"/>
              </w:rPr>
              <w:t>裁量阶次</w:t>
            </w:r>
          </w:p>
        </w:tc>
        <w:tc>
          <w:tcPr>
            <w:tcW w:w="2122" w:type="dxa"/>
            <w:tcBorders>
              <w:tl2br w:val="nil"/>
              <w:tr2bl w:val="nil"/>
            </w:tcBorders>
            <w:vAlign w:val="center"/>
          </w:tcPr>
          <w:p>
            <w:pPr>
              <w:widowControl/>
              <w:wordWrap/>
              <w:autoSpaceDN w:val="0"/>
              <w:adjustRightInd/>
              <w:snapToGrid/>
              <w:spacing w:line="360" w:lineRule="exact"/>
              <w:ind w:left="0" w:leftChars="0" w:right="0"/>
              <w:jc w:val="center"/>
              <w:textAlignment w:val="auto"/>
              <w:rPr>
                <w:rFonts w:hint="default" w:ascii="Times New Roman" w:hAnsi="Times New Roman" w:eastAsia="仿宋_GB2312" w:cs="Times New Roman"/>
                <w:color w:val="010101"/>
                <w:kern w:val="0"/>
                <w:sz w:val="21"/>
                <w:szCs w:val="21"/>
              </w:rPr>
            </w:pPr>
            <w:r>
              <w:rPr>
                <w:rFonts w:hint="eastAsia" w:ascii="方正小标宋_GBK" w:hAnsi="方正小标宋_GBK" w:eastAsia="方正小标宋_GBK" w:cs="方正小标宋_GBK"/>
                <w:color w:val="010101"/>
                <w:kern w:val="0"/>
                <w:sz w:val="24"/>
                <w:szCs w:val="24"/>
                <w:lang w:eastAsia="zh-CN"/>
              </w:rPr>
              <w:t>违法行为表现</w:t>
            </w:r>
          </w:p>
        </w:tc>
        <w:tc>
          <w:tcPr>
            <w:tcW w:w="5066" w:type="dxa"/>
            <w:tcBorders>
              <w:tl2br w:val="nil"/>
              <w:tr2bl w:val="nil"/>
            </w:tcBorders>
            <w:vAlign w:val="center"/>
          </w:tcPr>
          <w:p>
            <w:pPr>
              <w:wordWrap/>
              <w:adjustRightInd/>
              <w:snapToGrid/>
              <w:spacing w:line="360" w:lineRule="exact"/>
              <w:ind w:left="0" w:leftChars="0" w:right="0"/>
              <w:jc w:val="center"/>
              <w:textAlignment w:val="auto"/>
              <w:rPr>
                <w:rFonts w:hint="default" w:ascii="Times New Roman" w:hAnsi="Times New Roman" w:eastAsia="仿宋_GB2312" w:cs="Times New Roman"/>
                <w:spacing w:val="-10"/>
                <w:kern w:val="0"/>
                <w:sz w:val="21"/>
                <w:szCs w:val="21"/>
                <w:lang w:eastAsia="zh-CN"/>
              </w:rPr>
            </w:pPr>
            <w:r>
              <w:rPr>
                <w:rFonts w:hint="eastAsia" w:ascii="方正小标宋_GBK" w:hAnsi="方正小标宋_GBK" w:eastAsia="方正小标宋_GBK" w:cs="方正小标宋_GBK"/>
                <w:color w:val="010101"/>
                <w:kern w:val="0"/>
                <w:sz w:val="24"/>
                <w:szCs w:val="24"/>
                <w:lang w:eastAsia="zh-CN"/>
              </w:rPr>
              <w:t>行政处罚基准</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2250" w:hRule="atLeast"/>
        </w:trPr>
        <w:tc>
          <w:tcPr>
            <w:tcW w:w="698" w:type="dxa"/>
            <w:vMerge w:val="restart"/>
            <w:tcBorders>
              <w:tl2br w:val="nil"/>
              <w:tr2bl w:val="nil"/>
            </w:tcBorders>
            <w:vAlign w:val="center"/>
          </w:tcPr>
          <w:p>
            <w:pPr>
              <w:widowControl/>
              <w:wordWrap/>
              <w:adjustRightInd/>
              <w:snapToGrid/>
              <w:spacing w:line="360" w:lineRule="exact"/>
              <w:ind w:left="0" w:leftChars="0" w:right="0"/>
              <w:jc w:val="center"/>
              <w:textAlignment w:val="auto"/>
              <w:rPr>
                <w:rFonts w:hint="default" w:ascii="Times New Roman" w:hAnsi="Times New Roman" w:eastAsia="方正小标宋_GBK" w:cs="Times New Roman"/>
                <w:b/>
                <w:bCs/>
                <w:sz w:val="28"/>
                <w:szCs w:val="28"/>
                <w:lang w:val="en-US" w:eastAsia="zh-CN"/>
              </w:rPr>
            </w:pPr>
            <w:r>
              <w:rPr>
                <w:rFonts w:hint="eastAsia" w:ascii="Times New Roman" w:hAnsi="Times New Roman" w:eastAsia="方正小标宋_GBK" w:cs="Times New Roman"/>
                <w:b/>
                <w:bCs/>
                <w:sz w:val="28"/>
                <w:szCs w:val="28"/>
                <w:lang w:val="en-US" w:eastAsia="zh-CN"/>
              </w:rPr>
              <w:t>161</w:t>
            </w:r>
          </w:p>
        </w:tc>
        <w:tc>
          <w:tcPr>
            <w:tcW w:w="1321" w:type="dxa"/>
            <w:vMerge w:val="restart"/>
            <w:tcBorders>
              <w:tl2br w:val="nil"/>
              <w:tr2bl w:val="nil"/>
            </w:tcBorders>
            <w:vAlign w:val="center"/>
          </w:tcPr>
          <w:p>
            <w:pPr>
              <w:widowControl/>
              <w:wordWrap/>
              <w:adjustRightInd/>
              <w:snapToGrid/>
              <w:spacing w:line="360" w:lineRule="exact"/>
              <w:ind w:left="0" w:leftChars="0" w:right="0"/>
              <w:rPr>
                <w:rFonts w:hint="eastAsia" w:ascii="Times New Roman" w:hAnsi="Times New Roman" w:eastAsia="仿宋_GB2312" w:cs="Times New Roman"/>
                <w:b/>
                <w:bCs w:val="0"/>
                <w:spacing w:val="-10"/>
                <w:kern w:val="0"/>
                <w:sz w:val="21"/>
                <w:szCs w:val="21"/>
                <w:lang w:val="en-US" w:eastAsia="zh-CN"/>
              </w:rPr>
            </w:pPr>
            <w:r>
              <w:rPr>
                <w:rFonts w:hint="default" w:ascii="Times New Roman" w:hAnsi="Times New Roman" w:eastAsia="仿宋_GB2312" w:cs="Times New Roman"/>
                <w:b/>
                <w:color w:val="010101"/>
                <w:kern w:val="0"/>
                <w:lang w:val="en-US" w:eastAsia="zh-CN"/>
              </w:rPr>
              <w:t xml:space="preserve">   </w:t>
            </w:r>
            <w:r>
              <w:rPr>
                <w:rFonts w:hint="eastAsia" w:ascii="Times New Roman" w:hAnsi="Times New Roman" w:eastAsia="仿宋_GB2312" w:cs="Times New Roman"/>
                <w:b/>
                <w:bCs w:val="0"/>
                <w:spacing w:val="-10"/>
                <w:kern w:val="0"/>
                <w:sz w:val="21"/>
                <w:szCs w:val="21"/>
                <w:lang w:val="en-US" w:eastAsia="zh-CN"/>
              </w:rPr>
              <w:t>第10项</w:t>
            </w:r>
          </w:p>
          <w:p>
            <w:pPr>
              <w:widowControl/>
              <w:wordWrap/>
              <w:adjustRightInd/>
              <w:snapToGrid/>
              <w:spacing w:line="360" w:lineRule="exact"/>
              <w:ind w:left="0" w:leftChars="0" w:right="0"/>
              <w:rPr>
                <w:rFonts w:hint="eastAsia" w:ascii="Times New Roman" w:hAnsi="Times New Roman" w:eastAsia="方正小标宋_GBK" w:cs="Times New Roman"/>
                <w:sz w:val="24"/>
                <w:szCs w:val="24"/>
                <w:lang w:eastAsia="zh-CN"/>
              </w:rPr>
            </w:pPr>
            <w:r>
              <w:rPr>
                <w:rFonts w:hint="default" w:ascii="Times New Roman" w:hAnsi="Times New Roman" w:eastAsia="仿宋_GB2312" w:cs="Times New Roman"/>
                <w:b/>
                <w:color w:val="010101"/>
                <w:kern w:val="0"/>
                <w:lang w:val="en-US" w:eastAsia="zh-CN"/>
              </w:rPr>
              <w:t>未取得导游证或者不具备领队条件而从事导游、领队活动的</w:t>
            </w:r>
          </w:p>
        </w:tc>
        <w:tc>
          <w:tcPr>
            <w:tcW w:w="4548" w:type="dxa"/>
            <w:vMerge w:val="restart"/>
            <w:tcBorders>
              <w:tl2br w:val="nil"/>
              <w:tr2bl w:val="nil"/>
            </w:tcBorders>
            <w:vAlign w:val="center"/>
          </w:tcPr>
          <w:p>
            <w:pPr>
              <w:widowControl/>
              <w:wordWrap/>
              <w:adjustRightInd/>
              <w:snapToGrid/>
              <w:spacing w:line="360" w:lineRule="exact"/>
              <w:rPr>
                <w:rFonts w:hint="default" w:ascii="Times New Roman" w:hAnsi="Times New Roman" w:eastAsia="仿宋_GB2312" w:cs="Times New Roman"/>
                <w:color w:val="010101"/>
                <w:kern w:val="0"/>
                <w:sz w:val="21"/>
                <w:szCs w:val="21"/>
                <w:lang w:val="en-US" w:eastAsia="zh-CN"/>
              </w:rPr>
            </w:pPr>
            <w:r>
              <w:rPr>
                <w:rFonts w:hint="default" w:ascii="Times New Roman" w:hAnsi="Times New Roman" w:eastAsia="仿宋_GB2312" w:cs="Times New Roman"/>
                <w:color w:val="010101"/>
                <w:kern w:val="0"/>
                <w:sz w:val="21"/>
                <w:szCs w:val="21"/>
                <w:lang w:val="en-US" w:eastAsia="zh-CN"/>
              </w:rPr>
              <w:t>1.《导游管理办法》</w:t>
            </w:r>
          </w:p>
          <w:p>
            <w:pPr>
              <w:widowControl/>
              <w:wordWrap/>
              <w:adjustRightInd/>
              <w:snapToGrid/>
              <w:spacing w:line="360" w:lineRule="exact"/>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第三十二条第二款   导游违反本办法有关规定的，依照下列规定处理：</w:t>
            </w:r>
          </w:p>
          <w:p>
            <w:pPr>
              <w:widowControl/>
              <w:wordWrap/>
              <w:adjustRightInd/>
              <w:snapToGrid/>
              <w:spacing w:line="360" w:lineRule="exact"/>
              <w:ind w:firstLine="440" w:firstLineChars="200"/>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第二款 违反本办法第三条第一款规定，未取得导游证从事导游活动的，依据《旅游法》第一百零二条第一款的规定处罚。</w:t>
            </w:r>
          </w:p>
          <w:p>
            <w:pPr>
              <w:widowControl/>
              <w:wordWrap/>
              <w:adjustRightInd/>
              <w:snapToGrid/>
              <w:spacing w:line="360" w:lineRule="exact"/>
              <w:ind w:firstLine="440" w:firstLineChars="200"/>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第三条 国家对导游执业实行许可制度。从事导游执业活动的人员，应当取得导游人员资格证和导游证。</w:t>
            </w:r>
          </w:p>
          <w:p>
            <w:pPr>
              <w:widowControl/>
              <w:wordWrap/>
              <w:adjustRightInd/>
              <w:snapToGrid/>
              <w:spacing w:line="360" w:lineRule="exact"/>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lang w:val="en-US" w:eastAsia="zh-CN"/>
              </w:rPr>
              <w:t>2.</w:t>
            </w:r>
            <w:r>
              <w:rPr>
                <w:rFonts w:hint="default" w:ascii="Times New Roman" w:hAnsi="Times New Roman" w:eastAsia="仿宋_GB2312" w:cs="Times New Roman"/>
                <w:color w:val="010101"/>
                <w:kern w:val="0"/>
              </w:rPr>
              <w:t>《旅游法》</w:t>
            </w:r>
          </w:p>
          <w:p>
            <w:pPr>
              <w:widowControl/>
              <w:wordWrap/>
              <w:adjustRightInd/>
              <w:snapToGrid/>
              <w:spacing w:line="360" w:lineRule="exact"/>
              <w:ind w:left="0" w:leftChars="0" w:right="0" w:firstLine="440" w:firstLineChars="200"/>
              <w:rPr>
                <w:rFonts w:hint="eastAsia" w:ascii="Times New Roman" w:hAnsi="Times New Roman" w:eastAsia="方正小标宋_GBK" w:cs="Times New Roman"/>
                <w:sz w:val="24"/>
                <w:szCs w:val="24"/>
                <w:lang w:eastAsia="zh-CN"/>
              </w:rPr>
            </w:pPr>
            <w:r>
              <w:rPr>
                <w:rFonts w:hint="default" w:ascii="Times New Roman" w:hAnsi="Times New Roman" w:eastAsia="仿宋_GB2312" w:cs="Times New Roman"/>
                <w:color w:val="010101"/>
                <w:kern w:val="0"/>
              </w:rPr>
              <w:t>第一百零二条</w:t>
            </w:r>
            <w:r>
              <w:rPr>
                <w:rFonts w:hint="default" w:ascii="Times New Roman" w:hAnsi="Times New Roman" w:eastAsia="仿宋_GB2312" w:cs="Times New Roman"/>
                <w:color w:val="010101"/>
                <w:kern w:val="0"/>
                <w:lang w:val="en-US" w:eastAsia="zh-CN"/>
              </w:rPr>
              <w:t>第一款</w:t>
            </w:r>
            <w:r>
              <w:rPr>
                <w:rFonts w:hint="default" w:ascii="Times New Roman" w:hAnsi="Times New Roman" w:eastAsia="仿宋_GB2312" w:cs="Times New Roman"/>
                <w:color w:val="010101"/>
                <w:kern w:val="0"/>
              </w:rPr>
              <w:t>：违反本法规定，未取得导游证或者领队证从事导游、领队活动的，由旅游主管部门责令改正，没收违法所得，并处一千元以上一万元以下罚款，予以公告</w:t>
            </w:r>
            <w:r>
              <w:rPr>
                <w:rFonts w:hint="default" w:ascii="Times New Roman" w:hAnsi="Times New Roman" w:eastAsia="仿宋_GB2312" w:cs="Times New Roman"/>
                <w:color w:val="010101"/>
                <w:kern w:val="0"/>
                <w:lang w:eastAsia="zh-CN"/>
              </w:rPr>
              <w:t>。</w:t>
            </w:r>
          </w:p>
        </w:tc>
        <w:tc>
          <w:tcPr>
            <w:tcW w:w="1288" w:type="dxa"/>
            <w:tcBorders>
              <w:tl2br w:val="nil"/>
              <w:tr2bl w:val="nil"/>
            </w:tcBorders>
            <w:vAlign w:val="center"/>
          </w:tcPr>
          <w:p>
            <w:pPr>
              <w:widowControl/>
              <w:wordWrap/>
              <w:autoSpaceDN w:val="0"/>
              <w:adjustRightInd/>
              <w:snapToGrid/>
              <w:spacing w:line="360" w:lineRule="exact"/>
              <w:ind w:left="0" w:leftChars="0" w:right="0"/>
              <w:jc w:val="center"/>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lang w:eastAsia="zh-CN"/>
              </w:rPr>
              <w:t>较轻</w:t>
            </w:r>
          </w:p>
        </w:tc>
        <w:tc>
          <w:tcPr>
            <w:tcW w:w="2122" w:type="dxa"/>
            <w:tcBorders>
              <w:tl2br w:val="nil"/>
              <w:tr2bl w:val="nil"/>
            </w:tcBorders>
            <w:vAlign w:val="center"/>
          </w:tcPr>
          <w:p>
            <w:pPr>
              <w:widowControl/>
              <w:wordWrap/>
              <w:autoSpaceDN w:val="0"/>
              <w:adjustRightInd/>
              <w:snapToGrid/>
              <w:spacing w:line="300" w:lineRule="exact"/>
              <w:ind w:left="0" w:leftChars="0" w:right="0"/>
              <w:jc w:val="left"/>
              <w:textAlignment w:val="auto"/>
              <w:rPr>
                <w:rFonts w:hint="default" w:ascii="Times New Roman" w:hAnsi="Times New Roman" w:eastAsia="仿宋_GB2312" w:cs="Times New Roman"/>
                <w:color w:val="010101"/>
                <w:kern w:val="0"/>
              </w:rPr>
            </w:pPr>
            <w:r>
              <w:rPr>
                <w:rFonts w:hint="eastAsia" w:ascii="Times New Roman" w:hAnsi="Times New Roman" w:eastAsia="仿宋_GB2312" w:cs="Times New Roman"/>
                <w:color w:val="010101"/>
                <w:kern w:val="0"/>
                <w:sz w:val="21"/>
                <w:szCs w:val="21"/>
                <w:lang w:eastAsia="zh-CN"/>
              </w:rPr>
              <w:t>初次违法的。</w:t>
            </w:r>
          </w:p>
        </w:tc>
        <w:tc>
          <w:tcPr>
            <w:tcW w:w="5066" w:type="dxa"/>
            <w:tcBorders>
              <w:tl2br w:val="nil"/>
              <w:tr2bl w:val="nil"/>
            </w:tcBorders>
            <w:vAlign w:val="center"/>
          </w:tcPr>
          <w:p>
            <w:pPr>
              <w:widowControl/>
              <w:wordWrap/>
              <w:autoSpaceDN w:val="0"/>
              <w:adjustRightInd/>
              <w:snapToGrid/>
              <w:spacing w:line="360" w:lineRule="exact"/>
              <w:ind w:left="0" w:leftChars="0" w:right="0"/>
              <w:jc w:val="both"/>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lang w:val="en-US" w:eastAsia="zh-CN"/>
              </w:rPr>
              <w:t xml:space="preserve">    </w:t>
            </w:r>
            <w:r>
              <w:rPr>
                <w:rFonts w:hint="default" w:ascii="Times New Roman" w:hAnsi="Times New Roman" w:eastAsia="仿宋_GB2312" w:cs="Times New Roman"/>
                <w:color w:val="010101"/>
                <w:kern w:val="0"/>
              </w:rPr>
              <w:t>责令改正，没收违法所得，并处</w:t>
            </w:r>
            <w:r>
              <w:rPr>
                <w:rFonts w:hint="eastAsia" w:ascii="Times New Roman" w:hAnsi="Times New Roman" w:eastAsia="仿宋_GB2312" w:cs="Times New Roman"/>
                <w:color w:val="010101"/>
                <w:kern w:val="0"/>
                <w:lang w:val="en-US" w:eastAsia="zh-CN"/>
              </w:rPr>
              <w:t>1000</w:t>
            </w:r>
            <w:r>
              <w:rPr>
                <w:rFonts w:hint="default" w:ascii="Times New Roman" w:hAnsi="Times New Roman" w:eastAsia="仿宋_GB2312" w:cs="Times New Roman"/>
                <w:color w:val="010101"/>
                <w:kern w:val="0"/>
              </w:rPr>
              <w:t>千元以上</w:t>
            </w:r>
            <w:r>
              <w:rPr>
                <w:rFonts w:hint="eastAsia" w:ascii="Times New Roman" w:hAnsi="Times New Roman" w:eastAsia="仿宋_GB2312" w:cs="Times New Roman"/>
                <w:color w:val="010101"/>
                <w:kern w:val="0"/>
                <w:lang w:val="en-US" w:eastAsia="zh-CN"/>
              </w:rPr>
              <w:t>3000</w:t>
            </w:r>
            <w:r>
              <w:rPr>
                <w:rFonts w:hint="default" w:ascii="Times New Roman" w:hAnsi="Times New Roman" w:eastAsia="仿宋_GB2312" w:cs="Times New Roman"/>
                <w:color w:val="010101"/>
                <w:kern w:val="0"/>
              </w:rPr>
              <w:t>千元以下罚款，予以公告。</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2370" w:hRule="atLeast"/>
        </w:trPr>
        <w:tc>
          <w:tcPr>
            <w:tcW w:w="698" w:type="dxa"/>
            <w:vMerge w:val="continue"/>
            <w:tcBorders>
              <w:tl2br w:val="nil"/>
              <w:tr2bl w:val="nil"/>
            </w:tcBorders>
            <w:vAlign w:val="center"/>
          </w:tcPr>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p>
        </w:tc>
        <w:tc>
          <w:tcPr>
            <w:tcW w:w="1321" w:type="dxa"/>
            <w:vMerge w:val="continue"/>
            <w:tcBorders>
              <w:tl2br w:val="nil"/>
              <w:tr2bl w:val="nil"/>
            </w:tcBorders>
            <w:vAlign w:val="center"/>
          </w:tcPr>
          <w:p>
            <w:pPr>
              <w:widowControl/>
              <w:wordWrap/>
              <w:adjustRightInd/>
              <w:snapToGrid/>
              <w:spacing w:line="360" w:lineRule="exact"/>
              <w:ind w:left="0" w:leftChars="0" w:right="0"/>
              <w:rPr>
                <w:rFonts w:hint="eastAsia" w:ascii="Times New Roman" w:hAnsi="Times New Roman" w:eastAsia="方正小标宋_GBK" w:cs="Times New Roman"/>
                <w:sz w:val="24"/>
                <w:szCs w:val="24"/>
                <w:lang w:eastAsia="zh-CN"/>
              </w:rPr>
            </w:pPr>
          </w:p>
        </w:tc>
        <w:tc>
          <w:tcPr>
            <w:tcW w:w="4548" w:type="dxa"/>
            <w:vMerge w:val="continue"/>
            <w:tcBorders>
              <w:tl2br w:val="nil"/>
              <w:tr2bl w:val="nil"/>
            </w:tcBorders>
            <w:vAlign w:val="center"/>
          </w:tcPr>
          <w:p>
            <w:pPr>
              <w:widowControl/>
              <w:wordWrap/>
              <w:adjustRightInd/>
              <w:snapToGrid/>
              <w:spacing w:line="360" w:lineRule="exact"/>
              <w:ind w:left="0" w:leftChars="0" w:right="0"/>
              <w:rPr>
                <w:rFonts w:hint="eastAsia" w:ascii="Times New Roman" w:hAnsi="Times New Roman" w:eastAsia="方正小标宋_GBK" w:cs="Times New Roman"/>
                <w:sz w:val="24"/>
                <w:szCs w:val="24"/>
                <w:lang w:eastAsia="zh-CN"/>
              </w:rPr>
            </w:pPr>
          </w:p>
        </w:tc>
        <w:tc>
          <w:tcPr>
            <w:tcW w:w="1288" w:type="dxa"/>
            <w:tcBorders>
              <w:tl2br w:val="nil"/>
              <w:tr2bl w:val="nil"/>
            </w:tcBorders>
            <w:vAlign w:val="center"/>
          </w:tcPr>
          <w:p>
            <w:pPr>
              <w:widowControl/>
              <w:wordWrap/>
              <w:autoSpaceDN w:val="0"/>
              <w:adjustRightInd/>
              <w:snapToGrid/>
              <w:spacing w:line="360" w:lineRule="exact"/>
              <w:ind w:left="0" w:leftChars="0" w:right="0"/>
              <w:jc w:val="center"/>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rPr>
              <w:t>一般</w:t>
            </w:r>
          </w:p>
        </w:tc>
        <w:tc>
          <w:tcPr>
            <w:tcW w:w="2122" w:type="dxa"/>
            <w:tcBorders>
              <w:tl2br w:val="nil"/>
              <w:tr2bl w:val="nil"/>
            </w:tcBorders>
            <w:vAlign w:val="center"/>
          </w:tcPr>
          <w:p>
            <w:pPr>
              <w:widowControl/>
              <w:numPr>
                <w:ilvl w:val="0"/>
                <w:numId w:val="0"/>
              </w:numPr>
              <w:wordWrap/>
              <w:autoSpaceDN w:val="0"/>
              <w:adjustRightInd/>
              <w:snapToGrid/>
              <w:spacing w:line="300" w:lineRule="exact"/>
              <w:ind w:right="0"/>
              <w:jc w:val="left"/>
              <w:textAlignment w:val="auto"/>
              <w:rPr>
                <w:rFonts w:hint="eastAsia" w:ascii="Times New Roman" w:hAnsi="Times New Roman" w:eastAsia="仿宋_GB2312" w:cs="Times New Roman"/>
                <w:color w:val="010101"/>
                <w:kern w:val="0"/>
                <w:sz w:val="21"/>
                <w:szCs w:val="21"/>
                <w:lang w:eastAsia="zh-CN"/>
              </w:rPr>
            </w:pPr>
            <w:r>
              <w:rPr>
                <w:rFonts w:hint="default" w:ascii="Times New Roman" w:hAnsi="Times New Roman" w:eastAsia="仿宋_GB2312" w:cs="Times New Roman"/>
                <w:color w:val="010101"/>
                <w:kern w:val="0"/>
                <w:sz w:val="21"/>
                <w:szCs w:val="21"/>
              </w:rPr>
              <w:t>再次被</w:t>
            </w:r>
            <w:r>
              <w:rPr>
                <w:rFonts w:hint="eastAsia" w:ascii="Times New Roman" w:hAnsi="Times New Roman" w:eastAsia="仿宋_GB2312" w:cs="Times New Roman"/>
                <w:color w:val="010101"/>
                <w:kern w:val="0"/>
                <w:sz w:val="21"/>
                <w:szCs w:val="21"/>
                <w:lang w:val="en-US" w:eastAsia="zh-CN"/>
              </w:rPr>
              <w:t>查处的</w:t>
            </w:r>
            <w:r>
              <w:rPr>
                <w:rFonts w:hint="eastAsia" w:ascii="Times New Roman" w:hAnsi="Times New Roman" w:eastAsia="仿宋_GB2312" w:cs="Times New Roman"/>
                <w:color w:val="010101"/>
                <w:kern w:val="0"/>
                <w:sz w:val="21"/>
                <w:szCs w:val="21"/>
                <w:lang w:eastAsia="zh-CN"/>
              </w:rPr>
              <w:t>。</w:t>
            </w:r>
          </w:p>
          <w:p>
            <w:pPr>
              <w:widowControl/>
              <w:wordWrap/>
              <w:autoSpaceDN w:val="0"/>
              <w:adjustRightInd/>
              <w:snapToGrid/>
              <w:spacing w:line="300" w:lineRule="exact"/>
              <w:ind w:left="0" w:leftChars="0" w:right="0"/>
              <w:jc w:val="left"/>
              <w:textAlignment w:val="auto"/>
              <w:rPr>
                <w:rFonts w:hint="default" w:ascii="Times New Roman" w:hAnsi="Times New Roman" w:eastAsia="仿宋_GB2312" w:cs="Times New Roman"/>
                <w:color w:val="010101"/>
                <w:kern w:val="0"/>
              </w:rPr>
            </w:pPr>
          </w:p>
        </w:tc>
        <w:tc>
          <w:tcPr>
            <w:tcW w:w="5066" w:type="dxa"/>
            <w:tcBorders>
              <w:tl2br w:val="nil"/>
              <w:tr2bl w:val="nil"/>
            </w:tcBorders>
            <w:vAlign w:val="center"/>
          </w:tcPr>
          <w:p>
            <w:pPr>
              <w:widowControl/>
              <w:wordWrap/>
              <w:autoSpaceDN w:val="0"/>
              <w:adjustRightInd/>
              <w:snapToGrid/>
              <w:spacing w:line="360" w:lineRule="exact"/>
              <w:ind w:left="0" w:leftChars="0" w:right="0" w:firstLine="440" w:firstLineChars="200"/>
              <w:jc w:val="left"/>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rPr>
              <w:t>责令改正，没收违法所得，并处</w:t>
            </w:r>
            <w:r>
              <w:rPr>
                <w:rFonts w:hint="eastAsia" w:ascii="Times New Roman" w:hAnsi="Times New Roman" w:eastAsia="仿宋_GB2312" w:cs="Times New Roman"/>
                <w:color w:val="010101"/>
                <w:kern w:val="0"/>
                <w:lang w:val="en-US" w:eastAsia="zh-CN"/>
              </w:rPr>
              <w:t>3000</w:t>
            </w:r>
            <w:r>
              <w:rPr>
                <w:rFonts w:hint="default" w:ascii="Times New Roman" w:hAnsi="Times New Roman" w:eastAsia="仿宋_GB2312" w:cs="Times New Roman"/>
                <w:color w:val="010101"/>
                <w:kern w:val="0"/>
              </w:rPr>
              <w:t>千元以上</w:t>
            </w:r>
            <w:r>
              <w:rPr>
                <w:rFonts w:hint="eastAsia" w:ascii="Times New Roman" w:hAnsi="Times New Roman" w:eastAsia="仿宋_GB2312" w:cs="Times New Roman"/>
                <w:color w:val="010101"/>
                <w:kern w:val="0"/>
                <w:lang w:val="en-US" w:eastAsia="zh-CN"/>
              </w:rPr>
              <w:t>6000</w:t>
            </w:r>
            <w:r>
              <w:rPr>
                <w:rFonts w:hint="default" w:ascii="Times New Roman" w:hAnsi="Times New Roman" w:eastAsia="仿宋_GB2312" w:cs="Times New Roman"/>
                <w:color w:val="010101"/>
                <w:kern w:val="0"/>
              </w:rPr>
              <w:t>千元以下罚款，予以公告。</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3120" w:hRule="atLeast"/>
        </w:trPr>
        <w:tc>
          <w:tcPr>
            <w:tcW w:w="698" w:type="dxa"/>
            <w:vMerge w:val="continue"/>
            <w:tcBorders>
              <w:tl2br w:val="nil"/>
              <w:tr2bl w:val="nil"/>
            </w:tcBorders>
            <w:vAlign w:val="center"/>
          </w:tcPr>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p>
        </w:tc>
        <w:tc>
          <w:tcPr>
            <w:tcW w:w="1321" w:type="dxa"/>
            <w:vMerge w:val="continue"/>
            <w:tcBorders>
              <w:tl2br w:val="nil"/>
              <w:tr2bl w:val="nil"/>
            </w:tcBorders>
            <w:vAlign w:val="center"/>
          </w:tcPr>
          <w:p>
            <w:pPr>
              <w:widowControl/>
              <w:wordWrap/>
              <w:adjustRightInd/>
              <w:snapToGrid/>
              <w:spacing w:line="360" w:lineRule="exact"/>
              <w:ind w:left="0" w:leftChars="0" w:right="0"/>
              <w:rPr>
                <w:rFonts w:hint="eastAsia" w:ascii="Times New Roman" w:hAnsi="Times New Roman" w:eastAsia="方正小标宋_GBK" w:cs="Times New Roman"/>
                <w:sz w:val="24"/>
                <w:szCs w:val="24"/>
                <w:lang w:eastAsia="zh-CN"/>
              </w:rPr>
            </w:pPr>
          </w:p>
        </w:tc>
        <w:tc>
          <w:tcPr>
            <w:tcW w:w="4548" w:type="dxa"/>
            <w:vMerge w:val="continue"/>
            <w:tcBorders>
              <w:tl2br w:val="nil"/>
              <w:tr2bl w:val="nil"/>
            </w:tcBorders>
            <w:vAlign w:val="center"/>
          </w:tcPr>
          <w:p>
            <w:pPr>
              <w:widowControl/>
              <w:wordWrap/>
              <w:adjustRightInd/>
              <w:snapToGrid/>
              <w:spacing w:line="360" w:lineRule="exact"/>
              <w:ind w:left="0" w:leftChars="0" w:right="0"/>
              <w:rPr>
                <w:rFonts w:hint="eastAsia" w:ascii="Times New Roman" w:hAnsi="Times New Roman" w:eastAsia="方正小标宋_GBK" w:cs="Times New Roman"/>
                <w:sz w:val="24"/>
                <w:szCs w:val="24"/>
                <w:lang w:eastAsia="zh-CN"/>
              </w:rPr>
            </w:pPr>
          </w:p>
        </w:tc>
        <w:tc>
          <w:tcPr>
            <w:tcW w:w="1288" w:type="dxa"/>
            <w:tcBorders>
              <w:tl2br w:val="nil"/>
              <w:tr2bl w:val="nil"/>
            </w:tcBorders>
            <w:vAlign w:val="center"/>
          </w:tcPr>
          <w:p>
            <w:pPr>
              <w:widowControl/>
              <w:wordWrap/>
              <w:autoSpaceDN w:val="0"/>
              <w:adjustRightInd/>
              <w:snapToGrid/>
              <w:spacing w:line="360" w:lineRule="exact"/>
              <w:ind w:left="0" w:leftChars="0" w:right="0"/>
              <w:jc w:val="center"/>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rPr>
              <w:t>严重</w:t>
            </w:r>
          </w:p>
        </w:tc>
        <w:tc>
          <w:tcPr>
            <w:tcW w:w="2122" w:type="dxa"/>
            <w:tcBorders>
              <w:tl2br w:val="nil"/>
              <w:tr2bl w:val="nil"/>
            </w:tcBorders>
            <w:vAlign w:val="center"/>
          </w:tcPr>
          <w:p>
            <w:pPr>
              <w:widowControl/>
              <w:wordWrap/>
              <w:autoSpaceDN w:val="0"/>
              <w:adjustRightInd/>
              <w:snapToGrid/>
              <w:spacing w:line="280" w:lineRule="exact"/>
              <w:ind w:right="0"/>
              <w:jc w:val="both"/>
              <w:textAlignment w:val="auto"/>
              <w:rPr>
                <w:rFonts w:hint="default" w:ascii="Times New Roman" w:hAnsi="Times New Roman" w:eastAsia="仿宋_GB2312" w:cs="Times New Roman"/>
                <w:color w:val="010101"/>
                <w:kern w:val="0"/>
                <w:sz w:val="21"/>
                <w:szCs w:val="21"/>
              </w:rPr>
            </w:pPr>
            <w:r>
              <w:rPr>
                <w:rFonts w:hint="default" w:ascii="Times New Roman" w:hAnsi="Times New Roman" w:eastAsia="仿宋_GB2312" w:cs="Times New Roman"/>
                <w:color w:val="010101"/>
                <w:kern w:val="0"/>
                <w:sz w:val="21"/>
                <w:szCs w:val="21"/>
              </w:rPr>
              <w:t>有下列情形之一</w:t>
            </w:r>
            <w:r>
              <w:rPr>
                <w:rFonts w:hint="eastAsia" w:ascii="Times New Roman" w:hAnsi="Times New Roman" w:eastAsia="仿宋_GB2312" w:cs="Times New Roman"/>
                <w:color w:val="010101"/>
                <w:kern w:val="0"/>
                <w:sz w:val="21"/>
                <w:szCs w:val="21"/>
                <w:lang w:eastAsia="zh-CN"/>
              </w:rPr>
              <w:t>的</w:t>
            </w:r>
            <w:r>
              <w:rPr>
                <w:rFonts w:hint="default" w:ascii="Times New Roman" w:hAnsi="Times New Roman" w:eastAsia="仿宋_GB2312" w:cs="Times New Roman"/>
                <w:color w:val="010101"/>
                <w:kern w:val="0"/>
                <w:sz w:val="21"/>
                <w:szCs w:val="21"/>
              </w:rPr>
              <w:t>：</w:t>
            </w:r>
          </w:p>
          <w:p>
            <w:pPr>
              <w:widowControl/>
              <w:wordWrap/>
              <w:autoSpaceDN w:val="0"/>
              <w:adjustRightInd/>
              <w:snapToGrid/>
              <w:spacing w:line="280" w:lineRule="exact"/>
              <w:ind w:right="0"/>
              <w:jc w:val="both"/>
              <w:textAlignment w:val="auto"/>
              <w:rPr>
                <w:rFonts w:hint="eastAsia" w:ascii="Times New Roman" w:hAnsi="Times New Roman" w:eastAsia="仿宋_GB2312" w:cs="Times New Roman"/>
                <w:color w:val="010101"/>
                <w:kern w:val="0"/>
                <w:sz w:val="21"/>
                <w:szCs w:val="21"/>
                <w:lang w:eastAsia="zh-CN"/>
              </w:rPr>
            </w:pPr>
            <w:r>
              <w:rPr>
                <w:rFonts w:hint="eastAsia" w:ascii="Times New Roman" w:hAnsi="Times New Roman" w:eastAsia="仿宋_GB2312" w:cs="Times New Roman"/>
                <w:color w:val="010101"/>
                <w:kern w:val="0"/>
                <w:sz w:val="21"/>
                <w:szCs w:val="21"/>
                <w:lang w:val="en-US" w:eastAsia="zh-CN"/>
              </w:rPr>
              <w:t>1</w:t>
            </w:r>
            <w:r>
              <w:rPr>
                <w:rFonts w:hint="default" w:ascii="Times New Roman" w:hAnsi="Times New Roman" w:eastAsia="仿宋_GB2312" w:cs="Times New Roman"/>
                <w:color w:val="010101"/>
                <w:kern w:val="0"/>
                <w:sz w:val="21"/>
                <w:szCs w:val="21"/>
              </w:rPr>
              <w:t>.</w:t>
            </w:r>
            <w:r>
              <w:rPr>
                <w:rFonts w:hint="default" w:ascii="Times New Roman" w:hAnsi="Times New Roman" w:eastAsia="仿宋_GB2312" w:cs="Times New Roman"/>
                <w:color w:val="010101"/>
                <w:kern w:val="0"/>
                <w:sz w:val="21"/>
                <w:szCs w:val="21"/>
                <w:lang w:eastAsia="zh-CN"/>
              </w:rPr>
              <w:t>造成旅游</w:t>
            </w:r>
            <w:r>
              <w:rPr>
                <w:rFonts w:hint="eastAsia" w:ascii="Times New Roman" w:hAnsi="Times New Roman" w:eastAsia="仿宋_GB2312" w:cs="Times New Roman"/>
                <w:color w:val="010101"/>
                <w:kern w:val="0"/>
                <w:sz w:val="21"/>
                <w:szCs w:val="21"/>
                <w:lang w:val="en-US" w:eastAsia="zh-CN"/>
              </w:rPr>
              <w:t>突发事件</w:t>
            </w:r>
            <w:r>
              <w:rPr>
                <w:rFonts w:hint="default" w:ascii="Times New Roman" w:hAnsi="Times New Roman" w:eastAsia="仿宋_GB2312" w:cs="Times New Roman"/>
                <w:color w:val="010101"/>
                <w:kern w:val="0"/>
                <w:sz w:val="21"/>
                <w:szCs w:val="21"/>
              </w:rPr>
              <w:t>；</w:t>
            </w:r>
            <w:r>
              <w:rPr>
                <w:rFonts w:hint="eastAsia" w:ascii="Times New Roman" w:hAnsi="Times New Roman" w:eastAsia="仿宋_GB2312" w:cs="Times New Roman"/>
                <w:color w:val="010101"/>
                <w:kern w:val="0"/>
                <w:sz w:val="21"/>
                <w:szCs w:val="21"/>
                <w:lang w:val="en-US" w:eastAsia="zh-CN"/>
              </w:rPr>
              <w:t>2</w:t>
            </w:r>
            <w:r>
              <w:rPr>
                <w:rFonts w:hint="default" w:ascii="Times New Roman" w:hAnsi="Times New Roman" w:eastAsia="仿宋_GB2312" w:cs="Times New Roman"/>
                <w:color w:val="010101"/>
                <w:kern w:val="0"/>
                <w:sz w:val="21"/>
                <w:szCs w:val="21"/>
              </w:rPr>
              <w:t>.造成社会影响</w:t>
            </w:r>
            <w:r>
              <w:rPr>
                <w:rFonts w:hint="eastAsia" w:ascii="Times New Roman" w:hAnsi="Times New Roman" w:eastAsia="仿宋_GB2312" w:cs="Times New Roman"/>
                <w:color w:val="010101"/>
                <w:kern w:val="0"/>
                <w:sz w:val="21"/>
                <w:szCs w:val="21"/>
                <w:lang w:eastAsia="zh-CN"/>
              </w:rPr>
              <w:t>；</w:t>
            </w:r>
          </w:p>
          <w:p>
            <w:pPr>
              <w:widowControl/>
              <w:wordWrap/>
              <w:autoSpaceDN w:val="0"/>
              <w:adjustRightInd/>
              <w:snapToGrid/>
              <w:spacing w:line="300" w:lineRule="exact"/>
              <w:ind w:left="0" w:leftChars="0" w:right="0"/>
              <w:jc w:val="left"/>
              <w:textAlignment w:val="auto"/>
              <w:rPr>
                <w:rFonts w:hint="default" w:ascii="Times New Roman" w:hAnsi="Times New Roman" w:eastAsia="仿宋_GB2312" w:cs="Times New Roman"/>
                <w:color w:val="010101"/>
                <w:kern w:val="0"/>
              </w:rPr>
            </w:pPr>
            <w:r>
              <w:rPr>
                <w:rFonts w:hint="eastAsia" w:ascii="Times New Roman" w:hAnsi="Times New Roman" w:eastAsia="仿宋_GB2312" w:cs="Times New Roman"/>
                <w:color w:val="010101"/>
                <w:kern w:val="0"/>
                <w:sz w:val="21"/>
                <w:szCs w:val="21"/>
                <w:lang w:val="en-US" w:eastAsia="zh-CN"/>
              </w:rPr>
              <w:t>3.</w:t>
            </w:r>
            <w:r>
              <w:rPr>
                <w:rFonts w:hint="eastAsia" w:ascii="Times New Roman" w:hAnsi="Times New Roman" w:eastAsia="仿宋_GB2312" w:cs="Times New Roman"/>
                <w:color w:val="010101"/>
                <w:kern w:val="0"/>
                <w:sz w:val="21"/>
                <w:szCs w:val="21"/>
                <w:lang w:eastAsia="zh-CN"/>
              </w:rPr>
              <w:t>具有《文化市场综合执法行政处罚裁量权适用办法》第十四条规定应当从重处罚情形的。</w:t>
            </w:r>
          </w:p>
        </w:tc>
        <w:tc>
          <w:tcPr>
            <w:tcW w:w="5066" w:type="dxa"/>
            <w:tcBorders>
              <w:tl2br w:val="nil"/>
              <w:tr2bl w:val="nil"/>
            </w:tcBorders>
            <w:vAlign w:val="center"/>
          </w:tcPr>
          <w:p>
            <w:pPr>
              <w:widowControl/>
              <w:wordWrap/>
              <w:autoSpaceDN w:val="0"/>
              <w:adjustRightInd/>
              <w:snapToGrid/>
              <w:spacing w:line="360" w:lineRule="exact"/>
              <w:ind w:left="0" w:leftChars="0" w:right="0"/>
              <w:jc w:val="left"/>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lang w:val="en-US" w:eastAsia="zh-CN"/>
              </w:rPr>
              <w:t xml:space="preserve">    </w:t>
            </w:r>
            <w:r>
              <w:rPr>
                <w:rFonts w:hint="eastAsia" w:ascii="Times New Roman" w:hAnsi="Times New Roman" w:eastAsia="仿宋_GB2312" w:cs="Times New Roman"/>
                <w:color w:val="010101"/>
                <w:kern w:val="0"/>
                <w:lang w:val="en-US" w:eastAsia="zh-CN"/>
              </w:rPr>
              <w:t xml:space="preserve"> </w:t>
            </w:r>
            <w:r>
              <w:rPr>
                <w:rFonts w:hint="default" w:ascii="Times New Roman" w:hAnsi="Times New Roman" w:eastAsia="仿宋_GB2312" w:cs="Times New Roman"/>
                <w:color w:val="010101"/>
                <w:kern w:val="0"/>
              </w:rPr>
              <w:t>责令改正，没收违法所得，并处</w:t>
            </w:r>
            <w:r>
              <w:rPr>
                <w:rFonts w:hint="eastAsia" w:ascii="Times New Roman" w:hAnsi="Times New Roman" w:eastAsia="仿宋_GB2312" w:cs="Times New Roman"/>
                <w:color w:val="010101"/>
                <w:kern w:val="0"/>
                <w:lang w:val="en-US" w:eastAsia="zh-CN"/>
              </w:rPr>
              <w:t>6000</w:t>
            </w:r>
            <w:r>
              <w:rPr>
                <w:rFonts w:hint="default" w:ascii="Times New Roman" w:hAnsi="Times New Roman" w:eastAsia="仿宋_GB2312" w:cs="Times New Roman"/>
                <w:color w:val="010101"/>
                <w:kern w:val="0"/>
              </w:rPr>
              <w:t>千元以上</w:t>
            </w:r>
            <w:r>
              <w:rPr>
                <w:rFonts w:hint="eastAsia" w:ascii="Times New Roman" w:hAnsi="Times New Roman" w:eastAsia="仿宋_GB2312" w:cs="Times New Roman"/>
                <w:color w:val="010101"/>
                <w:kern w:val="0"/>
                <w:lang w:val="en-US" w:eastAsia="zh-CN"/>
              </w:rPr>
              <w:t>1</w:t>
            </w:r>
            <w:r>
              <w:rPr>
                <w:rFonts w:hint="default" w:ascii="Times New Roman" w:hAnsi="Times New Roman" w:eastAsia="仿宋_GB2312" w:cs="Times New Roman"/>
                <w:color w:val="010101"/>
                <w:kern w:val="0"/>
              </w:rPr>
              <w:t>万元以下罚款，予以公告。</w:t>
            </w:r>
          </w:p>
        </w:tc>
      </w:tr>
    </w:tbl>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r>
        <w:rPr>
          <w:rFonts w:hint="eastAsia" w:ascii="Times New Roman" w:hAnsi="Times New Roman" w:eastAsia="方正小标宋_GBK" w:cs="Times New Roman"/>
          <w:sz w:val="24"/>
          <w:szCs w:val="24"/>
          <w:lang w:eastAsia="zh-CN"/>
        </w:rPr>
        <w:br w:type="page"/>
      </w:r>
    </w:p>
    <w:tbl>
      <w:tblPr>
        <w:tblStyle w:val="9"/>
        <w:tblW w:w="15043" w:type="dxa"/>
        <w:tblInd w:w="-18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698"/>
        <w:gridCol w:w="1321"/>
        <w:gridCol w:w="4548"/>
        <w:gridCol w:w="1288"/>
        <w:gridCol w:w="2134"/>
        <w:gridCol w:w="5054"/>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720" w:hRule="atLeast"/>
        </w:trPr>
        <w:tc>
          <w:tcPr>
            <w:tcW w:w="698" w:type="dxa"/>
            <w:tcBorders>
              <w:tl2br w:val="nil"/>
              <w:tr2bl w:val="nil"/>
            </w:tcBorders>
            <w:vAlign w:val="center"/>
          </w:tcPr>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r>
              <w:rPr>
                <w:rFonts w:hint="eastAsia" w:ascii="Times New Roman" w:hAnsi="Times New Roman" w:eastAsia="方正小标宋_GBK" w:cs="Times New Roman"/>
                <w:sz w:val="24"/>
                <w:szCs w:val="24"/>
                <w:lang w:eastAsia="zh-CN"/>
              </w:rPr>
              <w:t>序号</w:t>
            </w:r>
          </w:p>
        </w:tc>
        <w:tc>
          <w:tcPr>
            <w:tcW w:w="1321" w:type="dxa"/>
            <w:tcBorders>
              <w:tl2br w:val="nil"/>
              <w:tr2bl w:val="nil"/>
            </w:tcBorders>
            <w:vAlign w:val="center"/>
          </w:tcPr>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r>
              <w:rPr>
                <w:rFonts w:hint="eastAsia" w:ascii="Times New Roman" w:hAnsi="Times New Roman" w:eastAsia="方正小标宋_GBK" w:cs="Times New Roman"/>
                <w:sz w:val="24"/>
                <w:szCs w:val="24"/>
                <w:lang w:eastAsia="zh-CN"/>
              </w:rPr>
              <w:t>事项名称</w:t>
            </w:r>
          </w:p>
        </w:tc>
        <w:tc>
          <w:tcPr>
            <w:tcW w:w="4548" w:type="dxa"/>
            <w:tcBorders>
              <w:tl2br w:val="nil"/>
              <w:tr2bl w:val="nil"/>
            </w:tcBorders>
            <w:vAlign w:val="center"/>
          </w:tcPr>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r>
              <w:rPr>
                <w:rFonts w:hint="eastAsia" w:ascii="Times New Roman" w:hAnsi="Times New Roman" w:eastAsia="方正小标宋_GBK" w:cs="Times New Roman"/>
                <w:sz w:val="24"/>
                <w:szCs w:val="24"/>
                <w:lang w:eastAsia="zh-CN"/>
              </w:rPr>
              <w:t>处罚依据</w:t>
            </w:r>
          </w:p>
        </w:tc>
        <w:tc>
          <w:tcPr>
            <w:tcW w:w="1288" w:type="dxa"/>
            <w:tcBorders>
              <w:tl2br w:val="nil"/>
              <w:tr2bl w:val="nil"/>
            </w:tcBorders>
            <w:vAlign w:val="center"/>
          </w:tcPr>
          <w:p>
            <w:pPr>
              <w:widowControl/>
              <w:wordWrap/>
              <w:autoSpaceDN w:val="0"/>
              <w:adjustRightInd/>
              <w:snapToGrid/>
              <w:spacing w:line="360" w:lineRule="exact"/>
              <w:ind w:left="0" w:leftChars="0" w:right="0"/>
              <w:jc w:val="center"/>
              <w:textAlignment w:val="auto"/>
              <w:rPr>
                <w:rFonts w:hint="default" w:ascii="Times New Roman" w:hAnsi="Times New Roman" w:eastAsia="仿宋_GB2312" w:cs="Times New Roman"/>
                <w:color w:val="010101"/>
                <w:kern w:val="0"/>
              </w:rPr>
            </w:pPr>
            <w:r>
              <w:rPr>
                <w:rFonts w:hint="eastAsia" w:ascii="方正小标宋_GBK" w:hAnsi="方正小标宋_GBK" w:eastAsia="方正小标宋_GBK" w:cs="方正小标宋_GBK"/>
                <w:color w:val="010101"/>
                <w:kern w:val="0"/>
                <w:sz w:val="24"/>
                <w:szCs w:val="24"/>
                <w:lang w:eastAsia="zh-CN"/>
              </w:rPr>
              <w:t>裁量阶次</w:t>
            </w:r>
          </w:p>
        </w:tc>
        <w:tc>
          <w:tcPr>
            <w:tcW w:w="2134" w:type="dxa"/>
            <w:tcBorders>
              <w:tl2br w:val="nil"/>
              <w:tr2bl w:val="nil"/>
            </w:tcBorders>
            <w:vAlign w:val="center"/>
          </w:tcPr>
          <w:p>
            <w:pPr>
              <w:widowControl/>
              <w:wordWrap/>
              <w:autoSpaceDN w:val="0"/>
              <w:adjustRightInd/>
              <w:snapToGrid/>
              <w:spacing w:line="360" w:lineRule="exact"/>
              <w:ind w:left="0" w:leftChars="0" w:right="0"/>
              <w:jc w:val="center"/>
              <w:textAlignment w:val="auto"/>
              <w:rPr>
                <w:rFonts w:hint="default" w:ascii="Times New Roman" w:hAnsi="Times New Roman" w:eastAsia="仿宋_GB2312" w:cs="Times New Roman"/>
                <w:color w:val="010101"/>
                <w:kern w:val="0"/>
              </w:rPr>
            </w:pPr>
            <w:r>
              <w:rPr>
                <w:rFonts w:hint="eastAsia" w:ascii="方正小标宋_GBK" w:hAnsi="方正小标宋_GBK" w:eastAsia="方正小标宋_GBK" w:cs="方正小标宋_GBK"/>
                <w:color w:val="010101"/>
                <w:kern w:val="0"/>
                <w:sz w:val="24"/>
                <w:szCs w:val="24"/>
                <w:lang w:eastAsia="zh-CN"/>
              </w:rPr>
              <w:t>违法行为表现</w:t>
            </w:r>
          </w:p>
        </w:tc>
        <w:tc>
          <w:tcPr>
            <w:tcW w:w="5054" w:type="dxa"/>
            <w:tcBorders>
              <w:tl2br w:val="nil"/>
              <w:tr2bl w:val="nil"/>
            </w:tcBorders>
            <w:vAlign w:val="center"/>
          </w:tcPr>
          <w:p>
            <w:pPr>
              <w:wordWrap/>
              <w:adjustRightInd/>
              <w:snapToGrid/>
              <w:spacing w:line="360" w:lineRule="exact"/>
              <w:ind w:left="0" w:leftChars="0" w:right="0"/>
              <w:jc w:val="center"/>
              <w:textAlignment w:val="auto"/>
              <w:rPr>
                <w:rFonts w:hint="default" w:ascii="Times New Roman" w:hAnsi="Times New Roman" w:eastAsia="仿宋_GB2312" w:cs="Times New Roman"/>
                <w:color w:val="010101"/>
                <w:kern w:val="0"/>
              </w:rPr>
            </w:pPr>
            <w:r>
              <w:rPr>
                <w:rFonts w:hint="eastAsia" w:ascii="方正小标宋_GBK" w:hAnsi="方正小标宋_GBK" w:eastAsia="方正小标宋_GBK" w:cs="方正小标宋_GBK"/>
                <w:color w:val="010101"/>
                <w:kern w:val="0"/>
                <w:sz w:val="24"/>
                <w:szCs w:val="24"/>
                <w:lang w:eastAsia="zh-CN"/>
              </w:rPr>
              <w:t>行政处罚基准</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174" w:hRule="atLeast"/>
        </w:trPr>
        <w:tc>
          <w:tcPr>
            <w:tcW w:w="698" w:type="dxa"/>
            <w:vMerge w:val="restart"/>
            <w:tcBorders>
              <w:tl2br w:val="nil"/>
              <w:tr2bl w:val="nil"/>
            </w:tcBorders>
            <w:vAlign w:val="center"/>
          </w:tcPr>
          <w:p>
            <w:pPr>
              <w:widowControl/>
              <w:wordWrap/>
              <w:adjustRightInd/>
              <w:snapToGrid/>
              <w:spacing w:line="360" w:lineRule="exact"/>
              <w:ind w:left="0" w:leftChars="0" w:right="0"/>
              <w:jc w:val="center"/>
              <w:textAlignment w:val="auto"/>
              <w:rPr>
                <w:rFonts w:hint="default" w:ascii="Times New Roman" w:hAnsi="Times New Roman" w:eastAsia="方正小标宋_GBK" w:cs="Times New Roman"/>
                <w:b/>
                <w:bCs/>
                <w:sz w:val="28"/>
                <w:szCs w:val="28"/>
                <w:lang w:eastAsia="zh-CN"/>
              </w:rPr>
            </w:pPr>
            <w:r>
              <w:rPr>
                <w:rFonts w:hint="default" w:ascii="Times New Roman" w:hAnsi="Times New Roman" w:eastAsia="方正小标宋_GBK" w:cs="Times New Roman"/>
                <w:b/>
                <w:bCs/>
                <w:sz w:val="28"/>
                <w:szCs w:val="28"/>
                <w:lang w:eastAsia="zh-CN"/>
              </w:rPr>
              <w:t>162</w:t>
            </w:r>
          </w:p>
        </w:tc>
        <w:tc>
          <w:tcPr>
            <w:tcW w:w="1321" w:type="dxa"/>
            <w:vMerge w:val="restart"/>
            <w:tcBorders>
              <w:tl2br w:val="nil"/>
              <w:tr2bl w:val="nil"/>
            </w:tcBorders>
            <w:vAlign w:val="center"/>
          </w:tcPr>
          <w:p>
            <w:pPr>
              <w:widowControl/>
              <w:wordWrap/>
              <w:adjustRightInd/>
              <w:snapToGrid/>
              <w:spacing w:line="360" w:lineRule="exact"/>
              <w:ind w:left="0" w:leftChars="0" w:right="0"/>
              <w:rPr>
                <w:rFonts w:hint="default" w:ascii="Times New Roman" w:hAnsi="Times New Roman" w:eastAsia="仿宋_GB2312" w:cs="Times New Roman"/>
                <w:b/>
                <w:color w:val="010101"/>
                <w:kern w:val="0"/>
                <w:lang w:val="en-US" w:eastAsia="zh-CN"/>
              </w:rPr>
            </w:pPr>
            <w:r>
              <w:rPr>
                <w:rFonts w:hint="default" w:ascii="Times New Roman" w:hAnsi="Times New Roman" w:eastAsia="仿宋_GB2312" w:cs="Times New Roman"/>
                <w:b/>
                <w:color w:val="010101"/>
                <w:kern w:val="0"/>
                <w:lang w:val="en-US" w:eastAsia="zh-CN"/>
              </w:rPr>
              <w:t xml:space="preserve">  </w:t>
            </w:r>
            <w:r>
              <w:rPr>
                <w:rFonts w:hint="eastAsia" w:ascii="Times New Roman" w:hAnsi="Times New Roman" w:eastAsia="仿宋_GB2312" w:cs="Times New Roman"/>
                <w:b/>
                <w:bCs w:val="0"/>
                <w:spacing w:val="-10"/>
                <w:kern w:val="0"/>
                <w:sz w:val="21"/>
                <w:szCs w:val="21"/>
                <w:lang w:val="en-US" w:eastAsia="zh-CN"/>
              </w:rPr>
              <w:t>第11项</w:t>
            </w:r>
          </w:p>
          <w:p>
            <w:pPr>
              <w:widowControl/>
              <w:wordWrap/>
              <w:adjustRightInd/>
              <w:snapToGrid/>
              <w:spacing w:line="360" w:lineRule="exact"/>
              <w:ind w:left="0" w:leftChars="0" w:right="0"/>
              <w:rPr>
                <w:rFonts w:hint="eastAsia" w:ascii="Times New Roman" w:hAnsi="Times New Roman" w:eastAsia="方正小标宋_GBK" w:cs="Times New Roman"/>
                <w:sz w:val="24"/>
                <w:szCs w:val="24"/>
                <w:lang w:eastAsia="zh-CN"/>
              </w:rPr>
            </w:pPr>
            <w:r>
              <w:rPr>
                <w:rFonts w:hint="default" w:ascii="Times New Roman" w:hAnsi="Times New Roman" w:eastAsia="仿宋_GB2312" w:cs="Times New Roman"/>
                <w:b/>
                <w:color w:val="010101"/>
                <w:kern w:val="0"/>
                <w:lang w:val="en-US" w:eastAsia="zh-CN"/>
              </w:rPr>
              <w:t>未按期报告信息变更情况的</w:t>
            </w:r>
          </w:p>
        </w:tc>
        <w:tc>
          <w:tcPr>
            <w:tcW w:w="4548" w:type="dxa"/>
            <w:vMerge w:val="restart"/>
            <w:tcBorders>
              <w:tl2br w:val="nil"/>
              <w:tr2bl w:val="nil"/>
            </w:tcBorders>
            <w:vAlign w:val="center"/>
          </w:tcPr>
          <w:p>
            <w:pPr>
              <w:widowControl/>
              <w:wordWrap/>
              <w:adjustRightInd/>
              <w:snapToGrid/>
              <w:spacing w:line="360" w:lineRule="exact"/>
              <w:rPr>
                <w:rFonts w:hint="default" w:ascii="Times New Roman" w:hAnsi="Times New Roman" w:eastAsia="仿宋_GB2312" w:cs="Times New Roman"/>
                <w:color w:val="010101"/>
                <w:kern w:val="0"/>
                <w:sz w:val="21"/>
                <w:szCs w:val="21"/>
                <w:lang w:val="en-US" w:eastAsia="zh-CN"/>
              </w:rPr>
            </w:pPr>
            <w:r>
              <w:rPr>
                <w:rFonts w:hint="default" w:ascii="Times New Roman" w:hAnsi="Times New Roman" w:eastAsia="仿宋_GB2312" w:cs="Times New Roman"/>
                <w:color w:val="010101"/>
                <w:kern w:val="0"/>
                <w:sz w:val="21"/>
                <w:szCs w:val="21"/>
                <w:lang w:val="en-US" w:eastAsia="zh-CN"/>
              </w:rPr>
              <w:t>《导游管理办法》</w:t>
            </w:r>
          </w:p>
          <w:p>
            <w:pPr>
              <w:widowControl/>
              <w:wordWrap/>
              <w:adjustRightInd/>
              <w:snapToGrid/>
              <w:spacing w:line="360" w:lineRule="exact"/>
              <w:ind w:firstLine="440" w:firstLineChars="200"/>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rPr>
              <w:t>第三十三条</w:t>
            </w:r>
            <w:r>
              <w:rPr>
                <w:rFonts w:hint="default" w:ascii="Times New Roman" w:hAnsi="Times New Roman" w:eastAsia="仿宋_GB2312" w:cs="Times New Roman"/>
                <w:color w:val="010101"/>
                <w:kern w:val="0"/>
                <w:lang w:val="en-US" w:eastAsia="zh-CN"/>
              </w:rPr>
              <w:t>第一款第一项：</w:t>
            </w:r>
            <w:r>
              <w:rPr>
                <w:rFonts w:hint="default" w:ascii="Times New Roman" w:hAnsi="Times New Roman" w:eastAsia="仿宋_GB2312" w:cs="Times New Roman"/>
                <w:color w:val="010101"/>
                <w:kern w:val="0"/>
              </w:rPr>
              <w:t xml:space="preserve"> 违反本办法规定，导游有下列行为的，由县级以上旅游主管部门责令改正，并可以处1000元以下罚款；情节严重的，可以处1000元以上5000元以下罚款：</w:t>
            </w:r>
          </w:p>
          <w:p>
            <w:pPr>
              <w:widowControl/>
              <w:wordWrap/>
              <w:adjustRightInd/>
              <w:snapToGrid/>
              <w:spacing w:line="360" w:lineRule="exact"/>
              <w:ind w:firstLine="440" w:firstLineChars="200"/>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rPr>
              <w:t>（一）未按期报告信息变更情况的；</w:t>
            </w:r>
          </w:p>
          <w:p>
            <w:pPr>
              <w:widowControl/>
              <w:wordWrap/>
              <w:adjustRightInd/>
              <w:snapToGrid/>
              <w:spacing w:line="360" w:lineRule="exact"/>
              <w:ind w:firstLine="440" w:firstLineChars="200"/>
              <w:rPr>
                <w:rFonts w:hint="default" w:ascii="Times New Roman" w:hAnsi="Times New Roman" w:eastAsia="仿宋_GB2312" w:cs="Times New Roman"/>
                <w:color w:val="010101"/>
                <w:kern w:val="0"/>
              </w:rPr>
            </w:pPr>
          </w:p>
          <w:p>
            <w:pPr>
              <w:widowControl/>
              <w:wordWrap/>
              <w:adjustRightInd/>
              <w:snapToGrid/>
              <w:spacing w:line="360" w:lineRule="exact"/>
              <w:ind w:left="0" w:leftChars="0" w:right="0" w:firstLine="480" w:firstLineChars="200"/>
              <w:rPr>
                <w:rFonts w:hint="eastAsia" w:ascii="Times New Roman" w:hAnsi="Times New Roman" w:eastAsia="方正小标宋_GBK" w:cs="Times New Roman"/>
                <w:sz w:val="24"/>
                <w:szCs w:val="24"/>
                <w:lang w:eastAsia="zh-CN"/>
              </w:rPr>
            </w:pPr>
          </w:p>
        </w:tc>
        <w:tc>
          <w:tcPr>
            <w:tcW w:w="1288" w:type="dxa"/>
            <w:tcBorders>
              <w:tl2br w:val="nil"/>
              <w:tr2bl w:val="nil"/>
            </w:tcBorders>
            <w:vAlign w:val="center"/>
          </w:tcPr>
          <w:p>
            <w:pPr>
              <w:widowControl/>
              <w:wordWrap/>
              <w:autoSpaceDN w:val="0"/>
              <w:adjustRightInd/>
              <w:snapToGrid/>
              <w:spacing w:line="360" w:lineRule="exact"/>
              <w:ind w:left="0" w:leftChars="0" w:right="0"/>
              <w:jc w:val="center"/>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lang w:eastAsia="zh-CN"/>
              </w:rPr>
              <w:t>较轻</w:t>
            </w:r>
          </w:p>
        </w:tc>
        <w:tc>
          <w:tcPr>
            <w:tcW w:w="2134" w:type="dxa"/>
            <w:tcBorders>
              <w:tl2br w:val="nil"/>
              <w:tr2bl w:val="nil"/>
            </w:tcBorders>
            <w:vAlign w:val="center"/>
          </w:tcPr>
          <w:p>
            <w:pPr>
              <w:widowControl/>
              <w:wordWrap/>
              <w:autoSpaceDN w:val="0"/>
              <w:adjustRightInd/>
              <w:snapToGrid/>
              <w:spacing w:line="300" w:lineRule="exact"/>
              <w:ind w:left="0" w:leftChars="0" w:right="0"/>
              <w:jc w:val="left"/>
              <w:textAlignment w:val="auto"/>
              <w:rPr>
                <w:rFonts w:hint="default" w:ascii="Times New Roman" w:hAnsi="Times New Roman" w:eastAsia="仿宋_GB2312" w:cs="Times New Roman"/>
                <w:color w:val="010101"/>
                <w:kern w:val="0"/>
              </w:rPr>
            </w:pPr>
            <w:r>
              <w:rPr>
                <w:rFonts w:hint="eastAsia" w:ascii="Times New Roman" w:hAnsi="Times New Roman" w:eastAsia="仿宋_GB2312" w:cs="Times New Roman"/>
                <w:color w:val="010101"/>
                <w:kern w:val="0"/>
                <w:sz w:val="21"/>
                <w:szCs w:val="21"/>
                <w:lang w:eastAsia="zh-CN"/>
              </w:rPr>
              <w:t>初次违法的。</w:t>
            </w:r>
          </w:p>
        </w:tc>
        <w:tc>
          <w:tcPr>
            <w:tcW w:w="5054" w:type="dxa"/>
            <w:tcBorders>
              <w:tl2br w:val="nil"/>
              <w:tr2bl w:val="nil"/>
            </w:tcBorders>
            <w:vAlign w:val="center"/>
          </w:tcPr>
          <w:p>
            <w:pPr>
              <w:widowControl/>
              <w:wordWrap/>
              <w:autoSpaceDN w:val="0"/>
              <w:adjustRightInd/>
              <w:snapToGrid/>
              <w:spacing w:line="360" w:lineRule="exact"/>
              <w:ind w:left="0" w:leftChars="0" w:right="0"/>
              <w:jc w:val="both"/>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lang w:val="en-US" w:eastAsia="zh-CN"/>
              </w:rPr>
              <w:t xml:space="preserve">    </w:t>
            </w:r>
            <w:r>
              <w:rPr>
                <w:rFonts w:hint="default" w:ascii="Times New Roman" w:hAnsi="Times New Roman" w:eastAsia="仿宋_GB2312" w:cs="Times New Roman"/>
                <w:color w:val="010101"/>
                <w:kern w:val="0"/>
              </w:rPr>
              <w:t>责令改正，处</w:t>
            </w:r>
            <w:r>
              <w:rPr>
                <w:rFonts w:hint="default" w:ascii="Times New Roman" w:hAnsi="Times New Roman" w:eastAsia="仿宋_GB2312" w:cs="Times New Roman"/>
                <w:color w:val="010101"/>
                <w:kern w:val="0"/>
                <w:lang w:val="en-US" w:eastAsia="zh-CN"/>
              </w:rPr>
              <w:t>1000</w:t>
            </w:r>
            <w:r>
              <w:rPr>
                <w:rFonts w:hint="default" w:ascii="Times New Roman" w:hAnsi="Times New Roman" w:eastAsia="仿宋_GB2312" w:cs="Times New Roman"/>
                <w:color w:val="010101"/>
                <w:kern w:val="0"/>
              </w:rPr>
              <w:t>元以下罚款。</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910" w:hRule="atLeast"/>
        </w:trPr>
        <w:tc>
          <w:tcPr>
            <w:tcW w:w="698" w:type="dxa"/>
            <w:vMerge w:val="continue"/>
            <w:tcBorders>
              <w:tl2br w:val="nil"/>
              <w:tr2bl w:val="nil"/>
            </w:tcBorders>
            <w:vAlign w:val="center"/>
          </w:tcPr>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p>
        </w:tc>
        <w:tc>
          <w:tcPr>
            <w:tcW w:w="1321" w:type="dxa"/>
            <w:vMerge w:val="continue"/>
            <w:tcBorders>
              <w:tl2br w:val="nil"/>
              <w:tr2bl w:val="nil"/>
            </w:tcBorders>
            <w:vAlign w:val="center"/>
          </w:tcPr>
          <w:p>
            <w:pPr>
              <w:widowControl/>
              <w:wordWrap/>
              <w:adjustRightInd/>
              <w:snapToGrid/>
              <w:spacing w:line="360" w:lineRule="exact"/>
              <w:ind w:left="0" w:leftChars="0" w:right="0"/>
              <w:rPr>
                <w:rFonts w:hint="eastAsia" w:ascii="Times New Roman" w:hAnsi="Times New Roman" w:eastAsia="方正小标宋_GBK" w:cs="Times New Roman"/>
                <w:sz w:val="24"/>
                <w:szCs w:val="24"/>
                <w:lang w:eastAsia="zh-CN"/>
              </w:rPr>
            </w:pPr>
          </w:p>
        </w:tc>
        <w:tc>
          <w:tcPr>
            <w:tcW w:w="4548" w:type="dxa"/>
            <w:vMerge w:val="continue"/>
            <w:tcBorders>
              <w:tl2br w:val="nil"/>
              <w:tr2bl w:val="nil"/>
            </w:tcBorders>
            <w:vAlign w:val="center"/>
          </w:tcPr>
          <w:p>
            <w:pPr>
              <w:widowControl/>
              <w:wordWrap/>
              <w:adjustRightInd/>
              <w:snapToGrid/>
              <w:spacing w:line="360" w:lineRule="exact"/>
              <w:ind w:left="0" w:leftChars="0" w:right="0"/>
              <w:rPr>
                <w:rFonts w:hint="eastAsia" w:ascii="Times New Roman" w:hAnsi="Times New Roman" w:eastAsia="方正小标宋_GBK" w:cs="Times New Roman"/>
                <w:sz w:val="24"/>
                <w:szCs w:val="24"/>
                <w:lang w:eastAsia="zh-CN"/>
              </w:rPr>
            </w:pPr>
          </w:p>
        </w:tc>
        <w:tc>
          <w:tcPr>
            <w:tcW w:w="1288" w:type="dxa"/>
            <w:tcBorders>
              <w:tl2br w:val="nil"/>
              <w:tr2bl w:val="nil"/>
            </w:tcBorders>
            <w:vAlign w:val="center"/>
          </w:tcPr>
          <w:p>
            <w:pPr>
              <w:widowControl/>
              <w:wordWrap/>
              <w:autoSpaceDN w:val="0"/>
              <w:adjustRightInd/>
              <w:snapToGrid/>
              <w:spacing w:line="360" w:lineRule="exact"/>
              <w:ind w:left="0" w:leftChars="0" w:right="0"/>
              <w:jc w:val="center"/>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rPr>
              <w:t>一般</w:t>
            </w:r>
          </w:p>
        </w:tc>
        <w:tc>
          <w:tcPr>
            <w:tcW w:w="2134" w:type="dxa"/>
            <w:tcBorders>
              <w:tl2br w:val="nil"/>
              <w:tr2bl w:val="nil"/>
            </w:tcBorders>
            <w:vAlign w:val="center"/>
          </w:tcPr>
          <w:p>
            <w:pPr>
              <w:widowControl/>
              <w:numPr>
                <w:ilvl w:val="0"/>
                <w:numId w:val="0"/>
              </w:numPr>
              <w:wordWrap/>
              <w:autoSpaceDN w:val="0"/>
              <w:adjustRightInd/>
              <w:snapToGrid/>
              <w:spacing w:line="300" w:lineRule="exact"/>
              <w:ind w:right="0"/>
              <w:jc w:val="left"/>
              <w:textAlignment w:val="auto"/>
              <w:rPr>
                <w:rFonts w:hint="eastAsia" w:ascii="Times New Roman" w:hAnsi="Times New Roman" w:eastAsia="仿宋_GB2312" w:cs="Times New Roman"/>
                <w:color w:val="010101"/>
                <w:kern w:val="0"/>
                <w:sz w:val="21"/>
                <w:szCs w:val="21"/>
                <w:lang w:eastAsia="zh-CN"/>
              </w:rPr>
            </w:pPr>
            <w:r>
              <w:rPr>
                <w:rFonts w:hint="default" w:ascii="Times New Roman" w:hAnsi="Times New Roman" w:eastAsia="仿宋_GB2312" w:cs="Times New Roman"/>
                <w:color w:val="010101"/>
                <w:kern w:val="0"/>
                <w:sz w:val="21"/>
                <w:szCs w:val="21"/>
              </w:rPr>
              <w:t>再次被</w:t>
            </w:r>
            <w:r>
              <w:rPr>
                <w:rFonts w:hint="eastAsia" w:ascii="Times New Roman" w:hAnsi="Times New Roman" w:eastAsia="仿宋_GB2312" w:cs="Times New Roman"/>
                <w:color w:val="010101"/>
                <w:kern w:val="0"/>
                <w:sz w:val="21"/>
                <w:szCs w:val="21"/>
                <w:lang w:val="en-US" w:eastAsia="zh-CN"/>
              </w:rPr>
              <w:t>查处的</w:t>
            </w:r>
            <w:r>
              <w:rPr>
                <w:rFonts w:hint="eastAsia" w:ascii="Times New Roman" w:hAnsi="Times New Roman" w:eastAsia="仿宋_GB2312" w:cs="Times New Roman"/>
                <w:color w:val="010101"/>
                <w:kern w:val="0"/>
                <w:sz w:val="21"/>
                <w:szCs w:val="21"/>
                <w:lang w:eastAsia="zh-CN"/>
              </w:rPr>
              <w:t>。</w:t>
            </w:r>
          </w:p>
          <w:p>
            <w:pPr>
              <w:widowControl/>
              <w:wordWrap/>
              <w:autoSpaceDN w:val="0"/>
              <w:adjustRightInd/>
              <w:snapToGrid/>
              <w:spacing w:line="300" w:lineRule="exact"/>
              <w:ind w:left="0" w:leftChars="0" w:right="0"/>
              <w:jc w:val="left"/>
              <w:textAlignment w:val="auto"/>
              <w:rPr>
                <w:rFonts w:hint="eastAsia" w:ascii="Times New Roman" w:hAnsi="Times New Roman" w:eastAsia="仿宋_GB2312" w:cs="Times New Roman"/>
                <w:color w:val="010101"/>
                <w:kern w:val="0"/>
                <w:lang w:eastAsia="zh-CN"/>
              </w:rPr>
            </w:pPr>
          </w:p>
        </w:tc>
        <w:tc>
          <w:tcPr>
            <w:tcW w:w="5054" w:type="dxa"/>
            <w:tcBorders>
              <w:tl2br w:val="nil"/>
              <w:tr2bl w:val="nil"/>
            </w:tcBorders>
            <w:vAlign w:val="center"/>
          </w:tcPr>
          <w:p>
            <w:pPr>
              <w:widowControl/>
              <w:wordWrap/>
              <w:autoSpaceDN w:val="0"/>
              <w:adjustRightInd/>
              <w:snapToGrid/>
              <w:spacing w:line="360" w:lineRule="exact"/>
              <w:ind w:left="0" w:leftChars="0" w:right="0" w:firstLine="440" w:firstLineChars="200"/>
              <w:jc w:val="left"/>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rPr>
              <w:t>责令改正，处</w:t>
            </w:r>
            <w:r>
              <w:rPr>
                <w:rFonts w:hint="default" w:ascii="Times New Roman" w:hAnsi="Times New Roman" w:eastAsia="仿宋_GB2312" w:cs="Times New Roman"/>
                <w:color w:val="010101"/>
                <w:kern w:val="0"/>
                <w:lang w:val="en-US" w:eastAsia="zh-CN"/>
              </w:rPr>
              <w:t>1000</w:t>
            </w:r>
            <w:r>
              <w:rPr>
                <w:rFonts w:hint="default" w:ascii="Times New Roman" w:hAnsi="Times New Roman" w:eastAsia="仿宋_GB2312" w:cs="Times New Roman"/>
                <w:color w:val="010101"/>
                <w:kern w:val="0"/>
              </w:rPr>
              <w:t>元以上</w:t>
            </w:r>
            <w:r>
              <w:rPr>
                <w:rFonts w:hint="default" w:ascii="Times New Roman" w:hAnsi="Times New Roman" w:eastAsia="仿宋_GB2312" w:cs="Times New Roman"/>
                <w:color w:val="010101"/>
                <w:kern w:val="0"/>
                <w:lang w:val="en-US" w:eastAsia="zh-CN"/>
              </w:rPr>
              <w:t>3000</w:t>
            </w:r>
            <w:r>
              <w:rPr>
                <w:rFonts w:hint="default" w:ascii="Times New Roman" w:hAnsi="Times New Roman" w:eastAsia="仿宋_GB2312" w:cs="Times New Roman"/>
                <w:color w:val="010101"/>
                <w:kern w:val="0"/>
              </w:rPr>
              <w:t>元以下罚款。</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592" w:hRule="atLeast"/>
        </w:trPr>
        <w:tc>
          <w:tcPr>
            <w:tcW w:w="698" w:type="dxa"/>
            <w:vMerge w:val="continue"/>
            <w:tcBorders>
              <w:tl2br w:val="nil"/>
              <w:tr2bl w:val="nil"/>
            </w:tcBorders>
            <w:vAlign w:val="center"/>
          </w:tcPr>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p>
        </w:tc>
        <w:tc>
          <w:tcPr>
            <w:tcW w:w="1321" w:type="dxa"/>
            <w:vMerge w:val="continue"/>
            <w:tcBorders>
              <w:tl2br w:val="nil"/>
              <w:tr2bl w:val="nil"/>
            </w:tcBorders>
            <w:vAlign w:val="center"/>
          </w:tcPr>
          <w:p>
            <w:pPr>
              <w:widowControl/>
              <w:wordWrap/>
              <w:adjustRightInd/>
              <w:snapToGrid/>
              <w:spacing w:line="360" w:lineRule="exact"/>
              <w:ind w:left="0" w:leftChars="0" w:right="0"/>
              <w:rPr>
                <w:rFonts w:hint="eastAsia" w:ascii="Times New Roman" w:hAnsi="Times New Roman" w:eastAsia="方正小标宋_GBK" w:cs="Times New Roman"/>
                <w:sz w:val="24"/>
                <w:szCs w:val="24"/>
                <w:lang w:eastAsia="zh-CN"/>
              </w:rPr>
            </w:pPr>
          </w:p>
        </w:tc>
        <w:tc>
          <w:tcPr>
            <w:tcW w:w="4548" w:type="dxa"/>
            <w:vMerge w:val="continue"/>
            <w:tcBorders>
              <w:tl2br w:val="nil"/>
              <w:tr2bl w:val="nil"/>
            </w:tcBorders>
            <w:vAlign w:val="center"/>
          </w:tcPr>
          <w:p>
            <w:pPr>
              <w:widowControl/>
              <w:wordWrap/>
              <w:adjustRightInd/>
              <w:snapToGrid/>
              <w:spacing w:line="360" w:lineRule="exact"/>
              <w:ind w:left="0" w:leftChars="0" w:right="0"/>
              <w:rPr>
                <w:rFonts w:hint="eastAsia" w:ascii="Times New Roman" w:hAnsi="Times New Roman" w:eastAsia="方正小标宋_GBK" w:cs="Times New Roman"/>
                <w:sz w:val="24"/>
                <w:szCs w:val="24"/>
                <w:lang w:eastAsia="zh-CN"/>
              </w:rPr>
            </w:pPr>
          </w:p>
        </w:tc>
        <w:tc>
          <w:tcPr>
            <w:tcW w:w="1288" w:type="dxa"/>
            <w:tcBorders>
              <w:tl2br w:val="nil"/>
              <w:tr2bl w:val="nil"/>
            </w:tcBorders>
            <w:vAlign w:val="center"/>
          </w:tcPr>
          <w:p>
            <w:pPr>
              <w:widowControl/>
              <w:wordWrap/>
              <w:autoSpaceDN w:val="0"/>
              <w:adjustRightInd/>
              <w:snapToGrid/>
              <w:spacing w:line="360" w:lineRule="exact"/>
              <w:ind w:left="0" w:leftChars="0" w:right="0"/>
              <w:jc w:val="center"/>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rPr>
              <w:t>严重</w:t>
            </w:r>
          </w:p>
        </w:tc>
        <w:tc>
          <w:tcPr>
            <w:tcW w:w="2134" w:type="dxa"/>
            <w:tcBorders>
              <w:tl2br w:val="nil"/>
              <w:tr2bl w:val="nil"/>
            </w:tcBorders>
            <w:vAlign w:val="center"/>
          </w:tcPr>
          <w:p>
            <w:pPr>
              <w:widowControl/>
              <w:wordWrap/>
              <w:autoSpaceDN w:val="0"/>
              <w:adjustRightInd/>
              <w:snapToGrid/>
              <w:spacing w:line="300" w:lineRule="exact"/>
              <w:ind w:left="0" w:leftChars="0" w:right="0"/>
              <w:jc w:val="left"/>
              <w:textAlignment w:val="auto"/>
              <w:rPr>
                <w:rFonts w:hint="default" w:ascii="Times New Roman" w:hAnsi="Times New Roman" w:eastAsia="仿宋_GB2312" w:cs="Times New Roman"/>
                <w:color w:val="010101"/>
                <w:kern w:val="0"/>
              </w:rPr>
            </w:pPr>
            <w:r>
              <w:rPr>
                <w:rFonts w:hint="eastAsia" w:ascii="Times New Roman" w:hAnsi="Times New Roman" w:eastAsia="仿宋_GB2312" w:cs="Times New Roman"/>
                <w:color w:val="010101"/>
                <w:kern w:val="0"/>
                <w:sz w:val="21"/>
                <w:szCs w:val="21"/>
                <w:lang w:eastAsia="zh-CN"/>
              </w:rPr>
              <w:t>具有《文化市场综合执法行政处罚裁量权适用办法》第十四条规定应当从重处罚情形的。</w:t>
            </w:r>
          </w:p>
        </w:tc>
        <w:tc>
          <w:tcPr>
            <w:tcW w:w="5054" w:type="dxa"/>
            <w:tcBorders>
              <w:tl2br w:val="nil"/>
              <w:tr2bl w:val="nil"/>
            </w:tcBorders>
            <w:vAlign w:val="center"/>
          </w:tcPr>
          <w:p>
            <w:pPr>
              <w:widowControl/>
              <w:wordWrap/>
              <w:autoSpaceDN w:val="0"/>
              <w:adjustRightInd/>
              <w:snapToGrid/>
              <w:spacing w:line="360" w:lineRule="exact"/>
              <w:ind w:left="0" w:leftChars="0" w:right="0"/>
              <w:jc w:val="left"/>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lang w:val="en-US" w:eastAsia="zh-CN"/>
              </w:rPr>
              <w:t xml:space="preserve">    </w:t>
            </w:r>
            <w:r>
              <w:rPr>
                <w:rFonts w:hint="default" w:ascii="Times New Roman" w:hAnsi="Times New Roman" w:eastAsia="仿宋_GB2312" w:cs="Times New Roman"/>
                <w:color w:val="010101"/>
                <w:kern w:val="0"/>
              </w:rPr>
              <w:t>责令改正，处</w:t>
            </w:r>
            <w:r>
              <w:rPr>
                <w:rFonts w:hint="default" w:ascii="Times New Roman" w:hAnsi="Times New Roman" w:eastAsia="仿宋_GB2312" w:cs="Times New Roman"/>
                <w:color w:val="010101"/>
                <w:kern w:val="0"/>
                <w:lang w:val="en-US" w:eastAsia="zh-CN"/>
              </w:rPr>
              <w:t>3000</w:t>
            </w:r>
            <w:r>
              <w:rPr>
                <w:rFonts w:hint="default" w:ascii="Times New Roman" w:hAnsi="Times New Roman" w:eastAsia="仿宋_GB2312" w:cs="Times New Roman"/>
                <w:color w:val="010101"/>
                <w:kern w:val="0"/>
              </w:rPr>
              <w:t>元以上</w:t>
            </w:r>
            <w:r>
              <w:rPr>
                <w:rFonts w:hint="default" w:ascii="Times New Roman" w:hAnsi="Times New Roman" w:eastAsia="仿宋_GB2312" w:cs="Times New Roman"/>
                <w:color w:val="010101"/>
                <w:kern w:val="0"/>
                <w:lang w:val="en-US" w:eastAsia="zh-CN"/>
              </w:rPr>
              <w:t>5000</w:t>
            </w:r>
            <w:r>
              <w:rPr>
                <w:rFonts w:hint="default" w:ascii="Times New Roman" w:hAnsi="Times New Roman" w:eastAsia="仿宋_GB2312" w:cs="Times New Roman"/>
                <w:color w:val="010101"/>
                <w:kern w:val="0"/>
              </w:rPr>
              <w:t>元以下罚款。</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904" w:hRule="atLeast"/>
        </w:trPr>
        <w:tc>
          <w:tcPr>
            <w:tcW w:w="698" w:type="dxa"/>
            <w:vMerge w:val="restart"/>
            <w:tcBorders>
              <w:tl2br w:val="nil"/>
              <w:tr2bl w:val="nil"/>
            </w:tcBorders>
            <w:vAlign w:val="center"/>
          </w:tcPr>
          <w:p>
            <w:pPr>
              <w:widowControl/>
              <w:wordWrap/>
              <w:adjustRightInd/>
              <w:snapToGrid/>
              <w:spacing w:line="360" w:lineRule="exact"/>
              <w:ind w:left="0" w:leftChars="0" w:right="0"/>
              <w:jc w:val="center"/>
              <w:textAlignment w:val="auto"/>
              <w:rPr>
                <w:rFonts w:hint="default" w:ascii="Times New Roman" w:hAnsi="Times New Roman" w:eastAsia="方正小标宋_GBK" w:cs="Times New Roman"/>
                <w:b/>
                <w:bCs/>
                <w:sz w:val="28"/>
                <w:szCs w:val="28"/>
                <w:lang w:eastAsia="zh-CN"/>
              </w:rPr>
            </w:pPr>
            <w:r>
              <w:rPr>
                <w:rFonts w:hint="default" w:ascii="Times New Roman" w:hAnsi="Times New Roman" w:eastAsia="方正小标宋_GBK" w:cs="Times New Roman"/>
                <w:b/>
                <w:bCs/>
                <w:sz w:val="28"/>
                <w:szCs w:val="28"/>
                <w:lang w:eastAsia="zh-CN"/>
              </w:rPr>
              <w:t>163</w:t>
            </w:r>
          </w:p>
        </w:tc>
        <w:tc>
          <w:tcPr>
            <w:tcW w:w="1321" w:type="dxa"/>
            <w:vMerge w:val="restart"/>
            <w:tcBorders>
              <w:tl2br w:val="nil"/>
              <w:tr2bl w:val="nil"/>
            </w:tcBorders>
            <w:vAlign w:val="center"/>
          </w:tcPr>
          <w:p>
            <w:pPr>
              <w:widowControl/>
              <w:wordWrap/>
              <w:adjustRightInd/>
              <w:snapToGrid/>
              <w:spacing w:line="360" w:lineRule="exact"/>
              <w:ind w:left="0" w:leftChars="0" w:right="0"/>
              <w:rPr>
                <w:rFonts w:hint="default" w:ascii="Times New Roman" w:hAnsi="Times New Roman" w:eastAsia="仿宋_GB2312" w:cs="Times New Roman"/>
                <w:b/>
                <w:color w:val="010101"/>
                <w:kern w:val="0"/>
                <w:lang w:val="en-US" w:eastAsia="zh-CN"/>
              </w:rPr>
            </w:pPr>
            <w:r>
              <w:rPr>
                <w:rFonts w:hint="default" w:ascii="Times New Roman" w:hAnsi="Times New Roman" w:eastAsia="仿宋_GB2312" w:cs="Times New Roman"/>
                <w:b/>
                <w:color w:val="010101"/>
                <w:kern w:val="0"/>
                <w:lang w:val="en-US" w:eastAsia="zh-CN"/>
              </w:rPr>
              <w:t xml:space="preserve"> </w:t>
            </w:r>
            <w:r>
              <w:rPr>
                <w:rFonts w:hint="eastAsia" w:ascii="Times New Roman" w:hAnsi="Times New Roman" w:eastAsia="仿宋_GB2312" w:cs="Times New Roman"/>
                <w:b/>
                <w:color w:val="010101"/>
                <w:kern w:val="0"/>
                <w:lang w:val="en-US" w:eastAsia="zh-CN"/>
              </w:rPr>
              <w:t xml:space="preserve"> </w:t>
            </w:r>
            <w:r>
              <w:rPr>
                <w:rFonts w:hint="eastAsia" w:ascii="Times New Roman" w:hAnsi="Times New Roman" w:eastAsia="仿宋_GB2312" w:cs="Times New Roman"/>
                <w:b/>
                <w:bCs w:val="0"/>
                <w:spacing w:val="-10"/>
                <w:kern w:val="0"/>
                <w:sz w:val="21"/>
                <w:szCs w:val="21"/>
                <w:lang w:val="en-US" w:eastAsia="zh-CN"/>
              </w:rPr>
              <w:t>第12项</w:t>
            </w:r>
          </w:p>
          <w:p>
            <w:pPr>
              <w:widowControl/>
              <w:wordWrap/>
              <w:adjustRightInd/>
              <w:snapToGrid/>
              <w:spacing w:line="360" w:lineRule="exact"/>
              <w:ind w:left="0" w:leftChars="0" w:right="0"/>
              <w:rPr>
                <w:rFonts w:hint="eastAsia" w:ascii="Times New Roman" w:hAnsi="Times New Roman" w:eastAsia="方正小标宋_GBK" w:cs="Times New Roman"/>
                <w:sz w:val="24"/>
                <w:szCs w:val="24"/>
                <w:lang w:eastAsia="zh-CN"/>
              </w:rPr>
            </w:pPr>
            <w:r>
              <w:rPr>
                <w:rFonts w:hint="default" w:ascii="Times New Roman" w:hAnsi="Times New Roman" w:eastAsia="仿宋_GB2312" w:cs="Times New Roman"/>
                <w:b/>
                <w:color w:val="010101"/>
                <w:kern w:val="0"/>
                <w:lang w:val="en-US" w:eastAsia="zh-CN"/>
              </w:rPr>
              <w:t>未申请变更导游证信息的</w:t>
            </w:r>
          </w:p>
        </w:tc>
        <w:tc>
          <w:tcPr>
            <w:tcW w:w="4548" w:type="dxa"/>
            <w:vMerge w:val="restart"/>
            <w:tcBorders>
              <w:tl2br w:val="nil"/>
              <w:tr2bl w:val="nil"/>
            </w:tcBorders>
            <w:vAlign w:val="center"/>
          </w:tcPr>
          <w:p>
            <w:pPr>
              <w:widowControl/>
              <w:wordWrap/>
              <w:adjustRightInd/>
              <w:snapToGrid/>
              <w:spacing w:line="360" w:lineRule="exact"/>
              <w:rPr>
                <w:rFonts w:hint="default" w:ascii="Times New Roman" w:hAnsi="Times New Roman" w:eastAsia="仿宋_GB2312" w:cs="Times New Roman"/>
                <w:color w:val="010101"/>
                <w:kern w:val="0"/>
                <w:sz w:val="21"/>
                <w:szCs w:val="21"/>
                <w:lang w:val="en-US" w:eastAsia="zh-CN"/>
              </w:rPr>
            </w:pPr>
            <w:r>
              <w:rPr>
                <w:rFonts w:hint="default" w:ascii="Times New Roman" w:hAnsi="Times New Roman" w:eastAsia="仿宋_GB2312" w:cs="Times New Roman"/>
                <w:color w:val="010101"/>
                <w:kern w:val="0"/>
                <w:sz w:val="21"/>
                <w:szCs w:val="21"/>
                <w:lang w:val="en-US" w:eastAsia="zh-CN"/>
              </w:rPr>
              <w:t>《导游管理办法》</w:t>
            </w:r>
          </w:p>
          <w:p>
            <w:pPr>
              <w:widowControl/>
              <w:wordWrap/>
              <w:adjustRightInd/>
              <w:snapToGrid/>
              <w:spacing w:line="360" w:lineRule="exact"/>
              <w:ind w:firstLine="440" w:firstLineChars="200"/>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rPr>
              <w:t>第三十三条</w:t>
            </w:r>
            <w:r>
              <w:rPr>
                <w:rFonts w:hint="default" w:ascii="Times New Roman" w:hAnsi="Times New Roman" w:eastAsia="仿宋_GB2312" w:cs="Times New Roman"/>
                <w:color w:val="010101"/>
                <w:kern w:val="0"/>
                <w:lang w:val="en-US" w:eastAsia="zh-CN"/>
              </w:rPr>
              <w:t>第一款第二项：</w:t>
            </w:r>
            <w:r>
              <w:rPr>
                <w:rFonts w:hint="default" w:ascii="Times New Roman" w:hAnsi="Times New Roman" w:eastAsia="仿宋_GB2312" w:cs="Times New Roman"/>
                <w:color w:val="010101"/>
                <w:kern w:val="0"/>
              </w:rPr>
              <w:t xml:space="preserve"> 违反本办法规定，导游有下列行为的，由县级以上旅游主管部门责令改正，并可以处1000元以下罚款；情节严重的，可以处1000元以上5000元以下罚款：</w:t>
            </w:r>
          </w:p>
          <w:p>
            <w:pPr>
              <w:widowControl/>
              <w:wordWrap/>
              <w:adjustRightInd/>
              <w:snapToGrid/>
              <w:spacing w:line="360" w:lineRule="exact"/>
              <w:ind w:firstLine="440" w:firstLineChars="200"/>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rPr>
              <w:t>（二）未申请变更导游证信息的；</w:t>
            </w:r>
          </w:p>
          <w:p>
            <w:pPr>
              <w:widowControl/>
              <w:wordWrap/>
              <w:adjustRightInd/>
              <w:snapToGrid/>
              <w:spacing w:line="360" w:lineRule="exact"/>
              <w:ind w:left="0" w:leftChars="0" w:right="0" w:firstLine="480" w:firstLineChars="200"/>
              <w:rPr>
                <w:rFonts w:hint="eastAsia" w:ascii="Times New Roman" w:hAnsi="Times New Roman" w:eastAsia="方正小标宋_GBK" w:cs="Times New Roman"/>
                <w:sz w:val="24"/>
                <w:szCs w:val="24"/>
                <w:lang w:eastAsia="zh-CN"/>
              </w:rPr>
            </w:pPr>
          </w:p>
        </w:tc>
        <w:tc>
          <w:tcPr>
            <w:tcW w:w="1288" w:type="dxa"/>
            <w:tcBorders>
              <w:tl2br w:val="nil"/>
              <w:tr2bl w:val="nil"/>
            </w:tcBorders>
            <w:vAlign w:val="center"/>
          </w:tcPr>
          <w:p>
            <w:pPr>
              <w:widowControl/>
              <w:wordWrap/>
              <w:autoSpaceDN w:val="0"/>
              <w:adjustRightInd/>
              <w:snapToGrid/>
              <w:spacing w:line="360" w:lineRule="exact"/>
              <w:ind w:left="0" w:leftChars="0" w:right="0"/>
              <w:jc w:val="center"/>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lang w:eastAsia="zh-CN"/>
              </w:rPr>
              <w:t>较轻</w:t>
            </w:r>
          </w:p>
        </w:tc>
        <w:tc>
          <w:tcPr>
            <w:tcW w:w="2134" w:type="dxa"/>
            <w:tcBorders>
              <w:tl2br w:val="nil"/>
              <w:tr2bl w:val="nil"/>
            </w:tcBorders>
            <w:vAlign w:val="center"/>
          </w:tcPr>
          <w:p>
            <w:pPr>
              <w:widowControl/>
              <w:wordWrap/>
              <w:autoSpaceDN w:val="0"/>
              <w:adjustRightInd/>
              <w:snapToGrid/>
              <w:spacing w:line="300" w:lineRule="exact"/>
              <w:ind w:left="0" w:leftChars="0" w:right="0"/>
              <w:jc w:val="left"/>
              <w:textAlignment w:val="auto"/>
              <w:rPr>
                <w:rFonts w:hint="default" w:ascii="Times New Roman" w:hAnsi="Times New Roman" w:eastAsia="仿宋_GB2312" w:cs="Times New Roman"/>
                <w:color w:val="010101"/>
                <w:kern w:val="0"/>
              </w:rPr>
            </w:pPr>
            <w:r>
              <w:rPr>
                <w:rFonts w:hint="eastAsia" w:ascii="Times New Roman" w:hAnsi="Times New Roman" w:eastAsia="仿宋_GB2312" w:cs="Times New Roman"/>
                <w:color w:val="010101"/>
                <w:kern w:val="0"/>
                <w:sz w:val="21"/>
                <w:szCs w:val="21"/>
                <w:lang w:eastAsia="zh-CN"/>
              </w:rPr>
              <w:t>初次违法的。</w:t>
            </w:r>
          </w:p>
        </w:tc>
        <w:tc>
          <w:tcPr>
            <w:tcW w:w="5054" w:type="dxa"/>
            <w:tcBorders>
              <w:tl2br w:val="nil"/>
              <w:tr2bl w:val="nil"/>
            </w:tcBorders>
            <w:vAlign w:val="center"/>
          </w:tcPr>
          <w:p>
            <w:pPr>
              <w:widowControl/>
              <w:wordWrap/>
              <w:autoSpaceDN w:val="0"/>
              <w:adjustRightInd/>
              <w:snapToGrid/>
              <w:spacing w:line="360" w:lineRule="exact"/>
              <w:ind w:left="0" w:leftChars="0" w:right="0"/>
              <w:jc w:val="both"/>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lang w:val="en-US" w:eastAsia="zh-CN"/>
              </w:rPr>
              <w:t xml:space="preserve">    </w:t>
            </w:r>
            <w:r>
              <w:rPr>
                <w:rFonts w:hint="default" w:ascii="Times New Roman" w:hAnsi="Times New Roman" w:eastAsia="仿宋_GB2312" w:cs="Times New Roman"/>
                <w:color w:val="010101"/>
                <w:kern w:val="0"/>
              </w:rPr>
              <w:t>责令改正，处</w:t>
            </w:r>
            <w:r>
              <w:rPr>
                <w:rFonts w:hint="default" w:ascii="Times New Roman" w:hAnsi="Times New Roman" w:eastAsia="仿宋_GB2312" w:cs="Times New Roman"/>
                <w:color w:val="010101"/>
                <w:kern w:val="0"/>
                <w:lang w:val="en-US" w:eastAsia="zh-CN"/>
              </w:rPr>
              <w:t>1000</w:t>
            </w:r>
            <w:r>
              <w:rPr>
                <w:rFonts w:hint="default" w:ascii="Times New Roman" w:hAnsi="Times New Roman" w:eastAsia="仿宋_GB2312" w:cs="Times New Roman"/>
                <w:color w:val="010101"/>
                <w:kern w:val="0"/>
              </w:rPr>
              <w:t>元以下罚款。</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955" w:hRule="atLeast"/>
        </w:trPr>
        <w:tc>
          <w:tcPr>
            <w:tcW w:w="698" w:type="dxa"/>
            <w:vMerge w:val="continue"/>
            <w:tcBorders>
              <w:tl2br w:val="nil"/>
              <w:tr2bl w:val="nil"/>
            </w:tcBorders>
            <w:vAlign w:val="center"/>
          </w:tcPr>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p>
        </w:tc>
        <w:tc>
          <w:tcPr>
            <w:tcW w:w="1321" w:type="dxa"/>
            <w:vMerge w:val="continue"/>
            <w:tcBorders>
              <w:tl2br w:val="nil"/>
              <w:tr2bl w:val="nil"/>
            </w:tcBorders>
            <w:vAlign w:val="center"/>
          </w:tcPr>
          <w:p>
            <w:pPr>
              <w:widowControl/>
              <w:wordWrap/>
              <w:adjustRightInd/>
              <w:snapToGrid/>
              <w:spacing w:line="360" w:lineRule="exact"/>
              <w:ind w:left="0" w:leftChars="0" w:right="0"/>
              <w:rPr>
                <w:rFonts w:hint="eastAsia" w:ascii="Times New Roman" w:hAnsi="Times New Roman" w:eastAsia="方正小标宋_GBK" w:cs="Times New Roman"/>
                <w:sz w:val="24"/>
                <w:szCs w:val="24"/>
                <w:lang w:eastAsia="zh-CN"/>
              </w:rPr>
            </w:pPr>
          </w:p>
        </w:tc>
        <w:tc>
          <w:tcPr>
            <w:tcW w:w="4548" w:type="dxa"/>
            <w:vMerge w:val="continue"/>
            <w:tcBorders>
              <w:tl2br w:val="nil"/>
              <w:tr2bl w:val="nil"/>
            </w:tcBorders>
            <w:vAlign w:val="center"/>
          </w:tcPr>
          <w:p>
            <w:pPr>
              <w:widowControl/>
              <w:wordWrap/>
              <w:adjustRightInd/>
              <w:snapToGrid/>
              <w:spacing w:line="360" w:lineRule="exact"/>
              <w:ind w:left="0" w:leftChars="0" w:right="0"/>
              <w:rPr>
                <w:rFonts w:hint="eastAsia" w:ascii="Times New Roman" w:hAnsi="Times New Roman" w:eastAsia="方正小标宋_GBK" w:cs="Times New Roman"/>
                <w:sz w:val="24"/>
                <w:szCs w:val="24"/>
                <w:lang w:eastAsia="zh-CN"/>
              </w:rPr>
            </w:pPr>
          </w:p>
        </w:tc>
        <w:tc>
          <w:tcPr>
            <w:tcW w:w="1288" w:type="dxa"/>
            <w:tcBorders>
              <w:tl2br w:val="nil"/>
              <w:tr2bl w:val="nil"/>
            </w:tcBorders>
            <w:vAlign w:val="center"/>
          </w:tcPr>
          <w:p>
            <w:pPr>
              <w:widowControl/>
              <w:wordWrap/>
              <w:autoSpaceDN w:val="0"/>
              <w:adjustRightInd/>
              <w:snapToGrid/>
              <w:spacing w:line="360" w:lineRule="exact"/>
              <w:ind w:left="0" w:leftChars="0" w:right="0"/>
              <w:jc w:val="center"/>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rPr>
              <w:t>一般</w:t>
            </w:r>
          </w:p>
        </w:tc>
        <w:tc>
          <w:tcPr>
            <w:tcW w:w="2134" w:type="dxa"/>
            <w:tcBorders>
              <w:tl2br w:val="nil"/>
              <w:tr2bl w:val="nil"/>
            </w:tcBorders>
            <w:vAlign w:val="center"/>
          </w:tcPr>
          <w:p>
            <w:pPr>
              <w:widowControl/>
              <w:numPr>
                <w:ilvl w:val="0"/>
                <w:numId w:val="0"/>
              </w:numPr>
              <w:wordWrap/>
              <w:autoSpaceDN w:val="0"/>
              <w:adjustRightInd/>
              <w:snapToGrid/>
              <w:spacing w:line="300" w:lineRule="exact"/>
              <w:ind w:right="0"/>
              <w:jc w:val="left"/>
              <w:textAlignment w:val="auto"/>
              <w:rPr>
                <w:rFonts w:hint="eastAsia" w:ascii="Times New Roman" w:hAnsi="Times New Roman" w:eastAsia="仿宋_GB2312" w:cs="Times New Roman"/>
                <w:color w:val="010101"/>
                <w:kern w:val="0"/>
                <w:sz w:val="21"/>
                <w:szCs w:val="21"/>
                <w:lang w:eastAsia="zh-CN"/>
              </w:rPr>
            </w:pPr>
            <w:r>
              <w:rPr>
                <w:rFonts w:hint="default" w:ascii="Times New Roman" w:hAnsi="Times New Roman" w:eastAsia="仿宋_GB2312" w:cs="Times New Roman"/>
                <w:color w:val="010101"/>
                <w:kern w:val="0"/>
                <w:sz w:val="21"/>
                <w:szCs w:val="21"/>
              </w:rPr>
              <w:t>再次被</w:t>
            </w:r>
            <w:r>
              <w:rPr>
                <w:rFonts w:hint="eastAsia" w:ascii="Times New Roman" w:hAnsi="Times New Roman" w:eastAsia="仿宋_GB2312" w:cs="Times New Roman"/>
                <w:color w:val="010101"/>
                <w:kern w:val="0"/>
                <w:sz w:val="21"/>
                <w:szCs w:val="21"/>
                <w:lang w:val="en-US" w:eastAsia="zh-CN"/>
              </w:rPr>
              <w:t>查处的</w:t>
            </w:r>
            <w:r>
              <w:rPr>
                <w:rFonts w:hint="eastAsia" w:ascii="Times New Roman" w:hAnsi="Times New Roman" w:eastAsia="仿宋_GB2312" w:cs="Times New Roman"/>
                <w:color w:val="010101"/>
                <w:kern w:val="0"/>
                <w:sz w:val="21"/>
                <w:szCs w:val="21"/>
                <w:lang w:eastAsia="zh-CN"/>
              </w:rPr>
              <w:t>。</w:t>
            </w:r>
          </w:p>
          <w:p>
            <w:pPr>
              <w:widowControl/>
              <w:wordWrap/>
              <w:autoSpaceDN w:val="0"/>
              <w:adjustRightInd/>
              <w:snapToGrid/>
              <w:spacing w:line="300" w:lineRule="exact"/>
              <w:ind w:left="0" w:leftChars="0" w:right="0"/>
              <w:jc w:val="left"/>
              <w:textAlignment w:val="auto"/>
              <w:rPr>
                <w:rFonts w:hint="default" w:ascii="Times New Roman" w:hAnsi="Times New Roman" w:eastAsia="仿宋_GB2312" w:cs="Times New Roman"/>
                <w:color w:val="010101"/>
                <w:kern w:val="0"/>
              </w:rPr>
            </w:pPr>
          </w:p>
        </w:tc>
        <w:tc>
          <w:tcPr>
            <w:tcW w:w="5054" w:type="dxa"/>
            <w:tcBorders>
              <w:tl2br w:val="nil"/>
              <w:tr2bl w:val="nil"/>
            </w:tcBorders>
            <w:vAlign w:val="center"/>
          </w:tcPr>
          <w:p>
            <w:pPr>
              <w:widowControl/>
              <w:wordWrap/>
              <w:autoSpaceDN w:val="0"/>
              <w:adjustRightInd/>
              <w:snapToGrid/>
              <w:spacing w:line="360" w:lineRule="exact"/>
              <w:ind w:left="0" w:leftChars="0" w:right="0" w:firstLine="440" w:firstLineChars="200"/>
              <w:jc w:val="left"/>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rPr>
              <w:t>责令改正，处</w:t>
            </w:r>
            <w:r>
              <w:rPr>
                <w:rFonts w:hint="default" w:ascii="Times New Roman" w:hAnsi="Times New Roman" w:eastAsia="仿宋_GB2312" w:cs="Times New Roman"/>
                <w:color w:val="010101"/>
                <w:kern w:val="0"/>
                <w:lang w:val="en-US" w:eastAsia="zh-CN"/>
              </w:rPr>
              <w:t>1000</w:t>
            </w:r>
            <w:r>
              <w:rPr>
                <w:rFonts w:hint="default" w:ascii="Times New Roman" w:hAnsi="Times New Roman" w:eastAsia="仿宋_GB2312" w:cs="Times New Roman"/>
                <w:color w:val="010101"/>
                <w:kern w:val="0"/>
              </w:rPr>
              <w:t>元以上</w:t>
            </w:r>
            <w:r>
              <w:rPr>
                <w:rFonts w:hint="default" w:ascii="Times New Roman" w:hAnsi="Times New Roman" w:eastAsia="仿宋_GB2312" w:cs="Times New Roman"/>
                <w:color w:val="010101"/>
                <w:kern w:val="0"/>
                <w:lang w:val="en-US" w:eastAsia="zh-CN"/>
              </w:rPr>
              <w:t>3000</w:t>
            </w:r>
            <w:r>
              <w:rPr>
                <w:rFonts w:hint="default" w:ascii="Times New Roman" w:hAnsi="Times New Roman" w:eastAsia="仿宋_GB2312" w:cs="Times New Roman"/>
                <w:color w:val="010101"/>
                <w:kern w:val="0"/>
              </w:rPr>
              <w:t>元以下罚款。</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761" w:hRule="atLeast"/>
        </w:trPr>
        <w:tc>
          <w:tcPr>
            <w:tcW w:w="698" w:type="dxa"/>
            <w:vMerge w:val="continue"/>
            <w:tcBorders>
              <w:tl2br w:val="nil"/>
              <w:tr2bl w:val="nil"/>
            </w:tcBorders>
            <w:vAlign w:val="center"/>
          </w:tcPr>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p>
        </w:tc>
        <w:tc>
          <w:tcPr>
            <w:tcW w:w="1321" w:type="dxa"/>
            <w:vMerge w:val="continue"/>
            <w:tcBorders>
              <w:tl2br w:val="nil"/>
              <w:tr2bl w:val="nil"/>
            </w:tcBorders>
            <w:vAlign w:val="center"/>
          </w:tcPr>
          <w:p>
            <w:pPr>
              <w:widowControl/>
              <w:wordWrap/>
              <w:adjustRightInd/>
              <w:snapToGrid/>
              <w:spacing w:line="360" w:lineRule="exact"/>
              <w:ind w:left="0" w:leftChars="0" w:right="0"/>
              <w:rPr>
                <w:rFonts w:hint="eastAsia" w:ascii="Times New Roman" w:hAnsi="Times New Roman" w:eastAsia="方正小标宋_GBK" w:cs="Times New Roman"/>
                <w:sz w:val="24"/>
                <w:szCs w:val="24"/>
                <w:lang w:eastAsia="zh-CN"/>
              </w:rPr>
            </w:pPr>
          </w:p>
        </w:tc>
        <w:tc>
          <w:tcPr>
            <w:tcW w:w="4548" w:type="dxa"/>
            <w:vMerge w:val="continue"/>
            <w:tcBorders>
              <w:tl2br w:val="nil"/>
              <w:tr2bl w:val="nil"/>
            </w:tcBorders>
            <w:vAlign w:val="center"/>
          </w:tcPr>
          <w:p>
            <w:pPr>
              <w:widowControl/>
              <w:wordWrap/>
              <w:adjustRightInd/>
              <w:snapToGrid/>
              <w:spacing w:line="360" w:lineRule="exact"/>
              <w:ind w:left="0" w:leftChars="0" w:right="0"/>
              <w:rPr>
                <w:rFonts w:hint="eastAsia" w:ascii="Times New Roman" w:hAnsi="Times New Roman" w:eastAsia="方正小标宋_GBK" w:cs="Times New Roman"/>
                <w:sz w:val="24"/>
                <w:szCs w:val="24"/>
                <w:lang w:eastAsia="zh-CN"/>
              </w:rPr>
            </w:pPr>
          </w:p>
        </w:tc>
        <w:tc>
          <w:tcPr>
            <w:tcW w:w="1288" w:type="dxa"/>
            <w:tcBorders>
              <w:tl2br w:val="nil"/>
              <w:tr2bl w:val="nil"/>
            </w:tcBorders>
            <w:vAlign w:val="center"/>
          </w:tcPr>
          <w:p>
            <w:pPr>
              <w:widowControl/>
              <w:wordWrap/>
              <w:autoSpaceDN w:val="0"/>
              <w:adjustRightInd/>
              <w:snapToGrid/>
              <w:spacing w:line="360" w:lineRule="exact"/>
              <w:ind w:left="0" w:leftChars="0" w:right="0"/>
              <w:jc w:val="center"/>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rPr>
              <w:t>严重</w:t>
            </w:r>
          </w:p>
        </w:tc>
        <w:tc>
          <w:tcPr>
            <w:tcW w:w="2134" w:type="dxa"/>
            <w:tcBorders>
              <w:tl2br w:val="nil"/>
              <w:tr2bl w:val="nil"/>
            </w:tcBorders>
            <w:vAlign w:val="center"/>
          </w:tcPr>
          <w:p>
            <w:pPr>
              <w:widowControl/>
              <w:wordWrap/>
              <w:autoSpaceDN w:val="0"/>
              <w:adjustRightInd/>
              <w:snapToGrid/>
              <w:spacing w:line="300" w:lineRule="exact"/>
              <w:ind w:left="0" w:leftChars="0" w:right="0"/>
              <w:jc w:val="left"/>
              <w:textAlignment w:val="auto"/>
              <w:rPr>
                <w:rFonts w:hint="default" w:ascii="Times New Roman" w:hAnsi="Times New Roman" w:eastAsia="仿宋_GB2312" w:cs="Times New Roman"/>
                <w:color w:val="010101"/>
                <w:kern w:val="0"/>
              </w:rPr>
            </w:pPr>
            <w:r>
              <w:rPr>
                <w:rFonts w:hint="eastAsia" w:ascii="Times New Roman" w:hAnsi="Times New Roman" w:eastAsia="仿宋_GB2312" w:cs="Times New Roman"/>
                <w:color w:val="010101"/>
                <w:kern w:val="0"/>
                <w:sz w:val="21"/>
                <w:szCs w:val="21"/>
                <w:lang w:eastAsia="zh-CN"/>
              </w:rPr>
              <w:t>具有《文化市场综合执法行政处罚裁量权适用办法》第十四条规定应当从重处罚情形的。</w:t>
            </w:r>
          </w:p>
        </w:tc>
        <w:tc>
          <w:tcPr>
            <w:tcW w:w="5054" w:type="dxa"/>
            <w:tcBorders>
              <w:tl2br w:val="nil"/>
              <w:tr2bl w:val="nil"/>
            </w:tcBorders>
            <w:vAlign w:val="center"/>
          </w:tcPr>
          <w:p>
            <w:pPr>
              <w:widowControl/>
              <w:wordWrap/>
              <w:autoSpaceDN w:val="0"/>
              <w:adjustRightInd/>
              <w:snapToGrid/>
              <w:spacing w:line="360" w:lineRule="exact"/>
              <w:ind w:left="0" w:leftChars="0" w:right="0"/>
              <w:jc w:val="left"/>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lang w:val="en-US" w:eastAsia="zh-CN"/>
              </w:rPr>
              <w:t xml:space="preserve">    </w:t>
            </w:r>
            <w:r>
              <w:rPr>
                <w:rFonts w:hint="default" w:ascii="Times New Roman" w:hAnsi="Times New Roman" w:eastAsia="仿宋_GB2312" w:cs="Times New Roman"/>
                <w:color w:val="010101"/>
                <w:kern w:val="0"/>
              </w:rPr>
              <w:t>责令改正，处</w:t>
            </w:r>
            <w:r>
              <w:rPr>
                <w:rFonts w:hint="default" w:ascii="Times New Roman" w:hAnsi="Times New Roman" w:eastAsia="仿宋_GB2312" w:cs="Times New Roman"/>
                <w:color w:val="010101"/>
                <w:kern w:val="0"/>
                <w:lang w:val="en-US" w:eastAsia="zh-CN"/>
              </w:rPr>
              <w:t>3000</w:t>
            </w:r>
            <w:r>
              <w:rPr>
                <w:rFonts w:hint="default" w:ascii="Times New Roman" w:hAnsi="Times New Roman" w:eastAsia="仿宋_GB2312" w:cs="Times New Roman"/>
                <w:color w:val="010101"/>
                <w:kern w:val="0"/>
              </w:rPr>
              <w:t>元以上</w:t>
            </w:r>
            <w:r>
              <w:rPr>
                <w:rFonts w:hint="default" w:ascii="Times New Roman" w:hAnsi="Times New Roman" w:eastAsia="仿宋_GB2312" w:cs="Times New Roman"/>
                <w:color w:val="010101"/>
                <w:kern w:val="0"/>
                <w:lang w:val="en-US" w:eastAsia="zh-CN"/>
              </w:rPr>
              <w:t>5000</w:t>
            </w:r>
            <w:r>
              <w:rPr>
                <w:rFonts w:hint="default" w:ascii="Times New Roman" w:hAnsi="Times New Roman" w:eastAsia="仿宋_GB2312" w:cs="Times New Roman"/>
                <w:color w:val="010101"/>
                <w:kern w:val="0"/>
              </w:rPr>
              <w:t>元以下罚款。</w:t>
            </w:r>
          </w:p>
        </w:tc>
      </w:tr>
    </w:tbl>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r>
        <w:rPr>
          <w:rFonts w:hint="eastAsia" w:ascii="Times New Roman" w:hAnsi="Times New Roman" w:eastAsia="方正小标宋_GBK" w:cs="Times New Roman"/>
          <w:sz w:val="24"/>
          <w:szCs w:val="24"/>
          <w:lang w:eastAsia="zh-CN"/>
        </w:rPr>
        <w:br w:type="page"/>
      </w:r>
    </w:p>
    <w:tbl>
      <w:tblPr>
        <w:tblStyle w:val="9"/>
        <w:tblW w:w="15043" w:type="dxa"/>
        <w:tblInd w:w="-18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698"/>
        <w:gridCol w:w="1321"/>
        <w:gridCol w:w="4548"/>
        <w:gridCol w:w="1288"/>
        <w:gridCol w:w="2134"/>
        <w:gridCol w:w="5054"/>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720" w:hRule="atLeast"/>
        </w:trPr>
        <w:tc>
          <w:tcPr>
            <w:tcW w:w="698" w:type="dxa"/>
            <w:tcBorders>
              <w:tl2br w:val="nil"/>
              <w:tr2bl w:val="nil"/>
            </w:tcBorders>
            <w:vAlign w:val="center"/>
          </w:tcPr>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r>
              <w:rPr>
                <w:rFonts w:hint="eastAsia" w:ascii="Times New Roman" w:hAnsi="Times New Roman" w:eastAsia="方正小标宋_GBK" w:cs="Times New Roman"/>
                <w:sz w:val="24"/>
                <w:szCs w:val="24"/>
                <w:lang w:eastAsia="zh-CN"/>
              </w:rPr>
              <w:t>序号</w:t>
            </w:r>
          </w:p>
        </w:tc>
        <w:tc>
          <w:tcPr>
            <w:tcW w:w="1321" w:type="dxa"/>
            <w:tcBorders>
              <w:tl2br w:val="nil"/>
              <w:tr2bl w:val="nil"/>
            </w:tcBorders>
            <w:vAlign w:val="center"/>
          </w:tcPr>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r>
              <w:rPr>
                <w:rFonts w:hint="eastAsia" w:ascii="Times New Roman" w:hAnsi="Times New Roman" w:eastAsia="方正小标宋_GBK" w:cs="Times New Roman"/>
                <w:sz w:val="24"/>
                <w:szCs w:val="24"/>
                <w:lang w:eastAsia="zh-CN"/>
              </w:rPr>
              <w:t>事项名称</w:t>
            </w:r>
          </w:p>
        </w:tc>
        <w:tc>
          <w:tcPr>
            <w:tcW w:w="4548" w:type="dxa"/>
            <w:tcBorders>
              <w:tl2br w:val="nil"/>
              <w:tr2bl w:val="nil"/>
            </w:tcBorders>
            <w:vAlign w:val="center"/>
          </w:tcPr>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r>
              <w:rPr>
                <w:rFonts w:hint="eastAsia" w:ascii="Times New Roman" w:hAnsi="Times New Roman" w:eastAsia="方正小标宋_GBK" w:cs="Times New Roman"/>
                <w:sz w:val="24"/>
                <w:szCs w:val="24"/>
                <w:lang w:eastAsia="zh-CN"/>
              </w:rPr>
              <w:t>处罚依据</w:t>
            </w:r>
          </w:p>
        </w:tc>
        <w:tc>
          <w:tcPr>
            <w:tcW w:w="1288" w:type="dxa"/>
            <w:tcBorders>
              <w:tl2br w:val="nil"/>
              <w:tr2bl w:val="nil"/>
            </w:tcBorders>
            <w:vAlign w:val="center"/>
          </w:tcPr>
          <w:p>
            <w:pPr>
              <w:widowControl/>
              <w:wordWrap/>
              <w:autoSpaceDN w:val="0"/>
              <w:adjustRightInd/>
              <w:snapToGrid/>
              <w:spacing w:line="360" w:lineRule="exact"/>
              <w:ind w:left="0" w:leftChars="0" w:right="0"/>
              <w:jc w:val="center"/>
              <w:textAlignment w:val="auto"/>
              <w:rPr>
                <w:rFonts w:hint="default" w:ascii="Times New Roman" w:hAnsi="Times New Roman" w:eastAsia="仿宋_GB2312" w:cs="Times New Roman"/>
                <w:color w:val="010101"/>
                <w:kern w:val="0"/>
              </w:rPr>
            </w:pPr>
            <w:r>
              <w:rPr>
                <w:rFonts w:hint="eastAsia" w:ascii="方正小标宋_GBK" w:hAnsi="方正小标宋_GBK" w:eastAsia="方正小标宋_GBK" w:cs="方正小标宋_GBK"/>
                <w:color w:val="010101"/>
                <w:kern w:val="0"/>
                <w:sz w:val="24"/>
                <w:szCs w:val="24"/>
                <w:lang w:eastAsia="zh-CN"/>
              </w:rPr>
              <w:t>裁量阶次</w:t>
            </w:r>
          </w:p>
        </w:tc>
        <w:tc>
          <w:tcPr>
            <w:tcW w:w="2134" w:type="dxa"/>
            <w:tcBorders>
              <w:tl2br w:val="nil"/>
              <w:tr2bl w:val="nil"/>
            </w:tcBorders>
            <w:vAlign w:val="center"/>
          </w:tcPr>
          <w:p>
            <w:pPr>
              <w:widowControl/>
              <w:wordWrap/>
              <w:autoSpaceDN w:val="0"/>
              <w:adjustRightInd/>
              <w:snapToGrid/>
              <w:spacing w:line="360" w:lineRule="exact"/>
              <w:ind w:left="0" w:leftChars="0" w:right="0"/>
              <w:jc w:val="center"/>
              <w:textAlignment w:val="auto"/>
              <w:rPr>
                <w:rFonts w:hint="default" w:ascii="Times New Roman" w:hAnsi="Times New Roman" w:eastAsia="仿宋_GB2312" w:cs="Times New Roman"/>
                <w:color w:val="010101"/>
                <w:kern w:val="0"/>
              </w:rPr>
            </w:pPr>
            <w:r>
              <w:rPr>
                <w:rFonts w:hint="eastAsia" w:ascii="方正小标宋_GBK" w:hAnsi="方正小标宋_GBK" w:eastAsia="方正小标宋_GBK" w:cs="方正小标宋_GBK"/>
                <w:color w:val="010101"/>
                <w:kern w:val="0"/>
                <w:sz w:val="24"/>
                <w:szCs w:val="24"/>
                <w:lang w:eastAsia="zh-CN"/>
              </w:rPr>
              <w:t>违法行为表现</w:t>
            </w:r>
          </w:p>
        </w:tc>
        <w:tc>
          <w:tcPr>
            <w:tcW w:w="5054" w:type="dxa"/>
            <w:tcBorders>
              <w:tl2br w:val="nil"/>
              <w:tr2bl w:val="nil"/>
            </w:tcBorders>
            <w:vAlign w:val="center"/>
          </w:tcPr>
          <w:p>
            <w:pPr>
              <w:wordWrap/>
              <w:adjustRightInd/>
              <w:snapToGrid/>
              <w:spacing w:line="360" w:lineRule="exact"/>
              <w:ind w:left="0" w:leftChars="0" w:right="0"/>
              <w:jc w:val="center"/>
              <w:textAlignment w:val="auto"/>
              <w:rPr>
                <w:rFonts w:hint="default" w:ascii="Times New Roman" w:hAnsi="Times New Roman" w:eastAsia="仿宋_GB2312" w:cs="Times New Roman"/>
                <w:color w:val="010101"/>
                <w:kern w:val="0"/>
              </w:rPr>
            </w:pPr>
            <w:r>
              <w:rPr>
                <w:rFonts w:hint="eastAsia" w:ascii="方正小标宋_GBK" w:hAnsi="方正小标宋_GBK" w:eastAsia="方正小标宋_GBK" w:cs="方正小标宋_GBK"/>
                <w:color w:val="010101"/>
                <w:kern w:val="0"/>
                <w:sz w:val="24"/>
                <w:szCs w:val="24"/>
                <w:lang w:eastAsia="zh-CN"/>
              </w:rPr>
              <w:t>行政处罚基准</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851" w:hRule="atLeast"/>
        </w:trPr>
        <w:tc>
          <w:tcPr>
            <w:tcW w:w="698" w:type="dxa"/>
            <w:vMerge w:val="restart"/>
            <w:tcBorders>
              <w:tl2br w:val="nil"/>
              <w:tr2bl w:val="nil"/>
            </w:tcBorders>
            <w:vAlign w:val="center"/>
          </w:tcPr>
          <w:p>
            <w:pPr>
              <w:widowControl/>
              <w:wordWrap/>
              <w:adjustRightInd/>
              <w:snapToGrid/>
              <w:spacing w:line="360" w:lineRule="exact"/>
              <w:ind w:left="0" w:leftChars="0" w:right="0"/>
              <w:jc w:val="center"/>
              <w:textAlignment w:val="auto"/>
              <w:rPr>
                <w:rFonts w:hint="default" w:ascii="Times New Roman" w:hAnsi="Times New Roman" w:eastAsia="方正小标宋_GBK" w:cs="Times New Roman"/>
                <w:b/>
                <w:bCs/>
                <w:sz w:val="28"/>
                <w:szCs w:val="28"/>
                <w:lang w:eastAsia="zh-CN"/>
              </w:rPr>
            </w:pPr>
            <w:r>
              <w:rPr>
                <w:rFonts w:hint="default" w:ascii="Times New Roman" w:hAnsi="Times New Roman" w:eastAsia="方正小标宋_GBK" w:cs="Times New Roman"/>
                <w:b/>
                <w:bCs/>
                <w:sz w:val="28"/>
                <w:szCs w:val="28"/>
                <w:lang w:eastAsia="zh-CN"/>
              </w:rPr>
              <w:t>164</w:t>
            </w:r>
          </w:p>
        </w:tc>
        <w:tc>
          <w:tcPr>
            <w:tcW w:w="1321" w:type="dxa"/>
            <w:vMerge w:val="restart"/>
            <w:tcBorders>
              <w:tl2br w:val="nil"/>
              <w:tr2bl w:val="nil"/>
            </w:tcBorders>
            <w:vAlign w:val="center"/>
          </w:tcPr>
          <w:p>
            <w:pPr>
              <w:widowControl/>
              <w:wordWrap/>
              <w:adjustRightInd/>
              <w:snapToGrid/>
              <w:spacing w:line="360" w:lineRule="exact"/>
              <w:ind w:left="0" w:leftChars="0" w:right="0"/>
              <w:rPr>
                <w:rFonts w:hint="default" w:ascii="Times New Roman" w:hAnsi="Times New Roman" w:eastAsia="仿宋_GB2312" w:cs="Times New Roman"/>
                <w:b/>
                <w:color w:val="000000"/>
                <w:kern w:val="0"/>
                <w:lang w:val="en-US" w:eastAsia="zh-CN"/>
              </w:rPr>
            </w:pPr>
            <w:r>
              <w:rPr>
                <w:rFonts w:hint="default" w:ascii="Times New Roman" w:hAnsi="Times New Roman" w:eastAsia="仿宋_GB2312" w:cs="Times New Roman"/>
                <w:b/>
                <w:color w:val="000000"/>
                <w:kern w:val="0"/>
                <w:lang w:val="en-US" w:eastAsia="zh-CN"/>
              </w:rPr>
              <w:t xml:space="preserve">  </w:t>
            </w:r>
          </w:p>
          <w:p>
            <w:pPr>
              <w:widowControl/>
              <w:wordWrap/>
              <w:adjustRightInd/>
              <w:snapToGrid/>
              <w:spacing w:line="360" w:lineRule="exact"/>
              <w:ind w:left="0" w:leftChars="0" w:right="0" w:firstLine="191" w:firstLineChars="100"/>
              <w:rPr>
                <w:rFonts w:hint="eastAsia" w:ascii="Times New Roman" w:hAnsi="Times New Roman" w:eastAsia="仿宋_GB2312" w:cs="Times New Roman"/>
                <w:b/>
                <w:bCs w:val="0"/>
                <w:spacing w:val="-10"/>
                <w:kern w:val="0"/>
                <w:sz w:val="21"/>
                <w:szCs w:val="21"/>
                <w:lang w:val="en-US" w:eastAsia="zh-CN"/>
              </w:rPr>
            </w:pPr>
            <w:r>
              <w:rPr>
                <w:rFonts w:hint="eastAsia" w:ascii="Times New Roman" w:hAnsi="Times New Roman" w:eastAsia="仿宋_GB2312" w:cs="Times New Roman"/>
                <w:b/>
                <w:bCs w:val="0"/>
                <w:spacing w:val="-10"/>
                <w:kern w:val="0"/>
                <w:sz w:val="21"/>
                <w:szCs w:val="21"/>
                <w:lang w:val="en-US" w:eastAsia="zh-CN"/>
              </w:rPr>
              <w:t>第13项</w:t>
            </w:r>
          </w:p>
          <w:p>
            <w:pPr>
              <w:widowControl/>
              <w:wordWrap/>
              <w:adjustRightInd/>
              <w:snapToGrid/>
              <w:spacing w:line="360" w:lineRule="exact"/>
              <w:ind w:left="0" w:leftChars="0" w:right="0"/>
              <w:rPr>
                <w:rFonts w:hint="eastAsia" w:ascii="Times New Roman" w:hAnsi="Times New Roman" w:eastAsia="方正小标宋_GBK" w:cs="Times New Roman"/>
                <w:sz w:val="24"/>
                <w:szCs w:val="24"/>
                <w:lang w:eastAsia="zh-CN"/>
              </w:rPr>
            </w:pPr>
            <w:r>
              <w:rPr>
                <w:rFonts w:hint="default" w:ascii="Times New Roman" w:hAnsi="Times New Roman" w:eastAsia="仿宋_GB2312" w:cs="Times New Roman"/>
                <w:b/>
                <w:color w:val="000000"/>
                <w:kern w:val="0"/>
                <w:lang w:val="en-US" w:eastAsia="zh-CN"/>
              </w:rPr>
              <w:t>未更换导游身份标识的</w:t>
            </w:r>
          </w:p>
        </w:tc>
        <w:tc>
          <w:tcPr>
            <w:tcW w:w="4548" w:type="dxa"/>
            <w:vMerge w:val="restart"/>
            <w:tcBorders>
              <w:tl2br w:val="nil"/>
              <w:tr2bl w:val="nil"/>
            </w:tcBorders>
            <w:vAlign w:val="center"/>
          </w:tcPr>
          <w:p>
            <w:pPr>
              <w:widowControl/>
              <w:wordWrap/>
              <w:adjustRightInd/>
              <w:snapToGrid/>
              <w:spacing w:line="360" w:lineRule="exact"/>
              <w:rPr>
                <w:rFonts w:hint="default" w:ascii="Times New Roman" w:hAnsi="Times New Roman" w:eastAsia="仿宋_GB2312" w:cs="Times New Roman"/>
                <w:color w:val="000000"/>
                <w:kern w:val="0"/>
                <w:sz w:val="21"/>
                <w:szCs w:val="21"/>
                <w:lang w:val="en-US" w:eastAsia="zh-CN"/>
              </w:rPr>
            </w:pPr>
            <w:r>
              <w:rPr>
                <w:rFonts w:hint="default" w:ascii="Times New Roman" w:hAnsi="Times New Roman" w:eastAsia="仿宋_GB2312" w:cs="Times New Roman"/>
                <w:color w:val="000000"/>
                <w:kern w:val="0"/>
                <w:sz w:val="21"/>
                <w:szCs w:val="21"/>
                <w:lang w:val="en-US" w:eastAsia="zh-CN"/>
              </w:rPr>
              <w:t>《导游管理办法》</w:t>
            </w:r>
          </w:p>
          <w:p>
            <w:pPr>
              <w:widowControl/>
              <w:wordWrap/>
              <w:adjustRightInd/>
              <w:snapToGrid/>
              <w:spacing w:line="360" w:lineRule="exact"/>
              <w:ind w:firstLine="440" w:firstLineChars="200"/>
              <w:rPr>
                <w:rFonts w:hint="default" w:ascii="Times New Roman" w:hAnsi="Times New Roman" w:eastAsia="仿宋_GB2312" w:cs="Times New Roman"/>
                <w:color w:val="000000"/>
                <w:kern w:val="0"/>
              </w:rPr>
            </w:pPr>
            <w:r>
              <w:rPr>
                <w:rFonts w:hint="default" w:ascii="Times New Roman" w:hAnsi="Times New Roman" w:eastAsia="仿宋_GB2312" w:cs="Times New Roman"/>
                <w:color w:val="000000"/>
                <w:kern w:val="0"/>
              </w:rPr>
              <w:t>第三十三条</w:t>
            </w:r>
            <w:r>
              <w:rPr>
                <w:rFonts w:hint="default" w:ascii="Times New Roman" w:hAnsi="Times New Roman" w:eastAsia="仿宋_GB2312" w:cs="Times New Roman"/>
                <w:color w:val="000000"/>
                <w:kern w:val="0"/>
                <w:lang w:val="en-US" w:eastAsia="zh-CN"/>
              </w:rPr>
              <w:t>第一款第三项：</w:t>
            </w:r>
            <w:r>
              <w:rPr>
                <w:rFonts w:hint="default" w:ascii="Times New Roman" w:hAnsi="Times New Roman" w:eastAsia="仿宋_GB2312" w:cs="Times New Roman"/>
                <w:color w:val="000000"/>
                <w:kern w:val="0"/>
              </w:rPr>
              <w:t xml:space="preserve"> 违反本办法规定，导游有下列行为的，由县级以上旅游主管部门责令改正，并可以处1000元以下罚款；情节严重的，可以处1000元以上5000元以下罚款：</w:t>
            </w:r>
          </w:p>
          <w:p>
            <w:pPr>
              <w:widowControl/>
              <w:wordWrap/>
              <w:adjustRightInd/>
              <w:snapToGrid/>
              <w:spacing w:line="360" w:lineRule="exact"/>
              <w:ind w:firstLine="440" w:firstLineChars="200"/>
              <w:rPr>
                <w:rFonts w:hint="default" w:ascii="Times New Roman" w:hAnsi="Times New Roman" w:eastAsia="仿宋_GB2312" w:cs="Times New Roman"/>
                <w:color w:val="000000"/>
                <w:kern w:val="0"/>
              </w:rPr>
            </w:pPr>
            <w:r>
              <w:rPr>
                <w:rFonts w:hint="default" w:ascii="Times New Roman" w:hAnsi="Times New Roman" w:eastAsia="仿宋_GB2312" w:cs="Times New Roman"/>
                <w:color w:val="000000"/>
                <w:kern w:val="0"/>
              </w:rPr>
              <w:t>（三）未更换导游身份标识的；</w:t>
            </w:r>
          </w:p>
          <w:p>
            <w:pPr>
              <w:widowControl/>
              <w:wordWrap/>
              <w:adjustRightInd/>
              <w:snapToGrid/>
              <w:spacing w:line="360" w:lineRule="exact"/>
              <w:ind w:left="0" w:leftChars="0" w:right="0" w:firstLine="480" w:firstLineChars="200"/>
              <w:rPr>
                <w:rFonts w:hint="eastAsia" w:ascii="Times New Roman" w:hAnsi="Times New Roman" w:eastAsia="方正小标宋_GBK" w:cs="Times New Roman"/>
                <w:sz w:val="24"/>
                <w:szCs w:val="24"/>
                <w:lang w:eastAsia="zh-CN"/>
              </w:rPr>
            </w:pPr>
          </w:p>
        </w:tc>
        <w:tc>
          <w:tcPr>
            <w:tcW w:w="1288" w:type="dxa"/>
            <w:tcBorders>
              <w:tl2br w:val="nil"/>
              <w:tr2bl w:val="nil"/>
            </w:tcBorders>
            <w:vAlign w:val="center"/>
          </w:tcPr>
          <w:p>
            <w:pPr>
              <w:widowControl/>
              <w:wordWrap/>
              <w:autoSpaceDN w:val="0"/>
              <w:adjustRightInd/>
              <w:snapToGrid/>
              <w:spacing w:line="360" w:lineRule="exact"/>
              <w:ind w:left="0" w:leftChars="0" w:right="0"/>
              <w:jc w:val="center"/>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00000"/>
                <w:kern w:val="0"/>
                <w:lang w:eastAsia="zh-CN"/>
              </w:rPr>
              <w:t>较轻</w:t>
            </w:r>
          </w:p>
        </w:tc>
        <w:tc>
          <w:tcPr>
            <w:tcW w:w="2134" w:type="dxa"/>
            <w:tcBorders>
              <w:tl2br w:val="nil"/>
              <w:tr2bl w:val="nil"/>
            </w:tcBorders>
            <w:vAlign w:val="center"/>
          </w:tcPr>
          <w:p>
            <w:pPr>
              <w:widowControl/>
              <w:wordWrap/>
              <w:autoSpaceDN w:val="0"/>
              <w:adjustRightInd/>
              <w:snapToGrid/>
              <w:spacing w:line="300" w:lineRule="exact"/>
              <w:ind w:left="0" w:leftChars="0" w:right="0"/>
              <w:jc w:val="left"/>
              <w:textAlignment w:val="auto"/>
              <w:rPr>
                <w:rFonts w:hint="default" w:ascii="Times New Roman" w:hAnsi="Times New Roman" w:eastAsia="仿宋_GB2312" w:cs="Times New Roman"/>
                <w:color w:val="010101"/>
                <w:kern w:val="0"/>
              </w:rPr>
            </w:pPr>
            <w:r>
              <w:rPr>
                <w:rFonts w:hint="eastAsia" w:ascii="Times New Roman" w:hAnsi="Times New Roman" w:eastAsia="仿宋_GB2312" w:cs="Times New Roman"/>
                <w:color w:val="010101"/>
                <w:kern w:val="0"/>
                <w:sz w:val="21"/>
                <w:szCs w:val="21"/>
                <w:lang w:eastAsia="zh-CN"/>
              </w:rPr>
              <w:t>初次违法的。</w:t>
            </w:r>
          </w:p>
        </w:tc>
        <w:tc>
          <w:tcPr>
            <w:tcW w:w="5054" w:type="dxa"/>
            <w:tcBorders>
              <w:tl2br w:val="nil"/>
              <w:tr2bl w:val="nil"/>
            </w:tcBorders>
            <w:vAlign w:val="center"/>
          </w:tcPr>
          <w:p>
            <w:pPr>
              <w:widowControl/>
              <w:wordWrap/>
              <w:autoSpaceDN w:val="0"/>
              <w:adjustRightInd/>
              <w:snapToGrid/>
              <w:spacing w:line="360" w:lineRule="exact"/>
              <w:ind w:left="0" w:leftChars="0" w:right="0"/>
              <w:jc w:val="both"/>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00000"/>
                <w:kern w:val="0"/>
                <w:lang w:val="en-US" w:eastAsia="zh-CN"/>
              </w:rPr>
              <w:t xml:space="preserve">    </w:t>
            </w:r>
            <w:r>
              <w:rPr>
                <w:rFonts w:hint="default" w:ascii="Times New Roman" w:hAnsi="Times New Roman" w:eastAsia="仿宋_GB2312" w:cs="Times New Roman"/>
                <w:color w:val="000000"/>
                <w:kern w:val="0"/>
              </w:rPr>
              <w:t>责令改正，处</w:t>
            </w:r>
            <w:r>
              <w:rPr>
                <w:rFonts w:hint="default" w:ascii="Times New Roman" w:hAnsi="Times New Roman" w:eastAsia="仿宋_GB2312" w:cs="Times New Roman"/>
                <w:color w:val="000000"/>
                <w:kern w:val="0"/>
                <w:lang w:val="en-US" w:eastAsia="zh-CN"/>
              </w:rPr>
              <w:t>1000</w:t>
            </w:r>
            <w:r>
              <w:rPr>
                <w:rFonts w:hint="default" w:ascii="Times New Roman" w:hAnsi="Times New Roman" w:eastAsia="仿宋_GB2312" w:cs="Times New Roman"/>
                <w:color w:val="000000"/>
                <w:kern w:val="0"/>
              </w:rPr>
              <w:t>元以下罚款。</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910" w:hRule="atLeast"/>
        </w:trPr>
        <w:tc>
          <w:tcPr>
            <w:tcW w:w="698" w:type="dxa"/>
            <w:vMerge w:val="continue"/>
            <w:tcBorders>
              <w:tl2br w:val="nil"/>
              <w:tr2bl w:val="nil"/>
            </w:tcBorders>
            <w:vAlign w:val="center"/>
          </w:tcPr>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p>
        </w:tc>
        <w:tc>
          <w:tcPr>
            <w:tcW w:w="1321" w:type="dxa"/>
            <w:vMerge w:val="continue"/>
            <w:tcBorders>
              <w:tl2br w:val="nil"/>
              <w:tr2bl w:val="nil"/>
            </w:tcBorders>
            <w:vAlign w:val="center"/>
          </w:tcPr>
          <w:p>
            <w:pPr>
              <w:widowControl/>
              <w:wordWrap/>
              <w:adjustRightInd/>
              <w:snapToGrid/>
              <w:spacing w:line="360" w:lineRule="exact"/>
              <w:ind w:left="0" w:leftChars="0" w:right="0"/>
              <w:rPr>
                <w:rFonts w:hint="eastAsia" w:ascii="Times New Roman" w:hAnsi="Times New Roman" w:eastAsia="方正小标宋_GBK" w:cs="Times New Roman"/>
                <w:sz w:val="24"/>
                <w:szCs w:val="24"/>
                <w:lang w:eastAsia="zh-CN"/>
              </w:rPr>
            </w:pPr>
          </w:p>
        </w:tc>
        <w:tc>
          <w:tcPr>
            <w:tcW w:w="4548" w:type="dxa"/>
            <w:vMerge w:val="continue"/>
            <w:tcBorders>
              <w:tl2br w:val="nil"/>
              <w:tr2bl w:val="nil"/>
            </w:tcBorders>
            <w:vAlign w:val="center"/>
          </w:tcPr>
          <w:p>
            <w:pPr>
              <w:widowControl/>
              <w:wordWrap/>
              <w:adjustRightInd/>
              <w:snapToGrid/>
              <w:spacing w:line="360" w:lineRule="exact"/>
              <w:ind w:left="0" w:leftChars="0" w:right="0"/>
              <w:rPr>
                <w:rFonts w:hint="eastAsia" w:ascii="Times New Roman" w:hAnsi="Times New Roman" w:eastAsia="方正小标宋_GBK" w:cs="Times New Roman"/>
                <w:sz w:val="24"/>
                <w:szCs w:val="24"/>
                <w:lang w:eastAsia="zh-CN"/>
              </w:rPr>
            </w:pPr>
          </w:p>
        </w:tc>
        <w:tc>
          <w:tcPr>
            <w:tcW w:w="1288" w:type="dxa"/>
            <w:tcBorders>
              <w:tl2br w:val="nil"/>
              <w:tr2bl w:val="nil"/>
            </w:tcBorders>
            <w:vAlign w:val="center"/>
          </w:tcPr>
          <w:p>
            <w:pPr>
              <w:widowControl/>
              <w:wordWrap/>
              <w:autoSpaceDN w:val="0"/>
              <w:adjustRightInd/>
              <w:snapToGrid/>
              <w:spacing w:line="360" w:lineRule="exact"/>
              <w:ind w:left="0" w:leftChars="0" w:right="0"/>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00000"/>
                <w:kern w:val="0"/>
              </w:rPr>
              <w:t>一般</w:t>
            </w:r>
          </w:p>
        </w:tc>
        <w:tc>
          <w:tcPr>
            <w:tcW w:w="2134" w:type="dxa"/>
            <w:tcBorders>
              <w:tl2br w:val="nil"/>
              <w:tr2bl w:val="nil"/>
            </w:tcBorders>
            <w:vAlign w:val="center"/>
          </w:tcPr>
          <w:p>
            <w:pPr>
              <w:widowControl/>
              <w:numPr>
                <w:ilvl w:val="0"/>
                <w:numId w:val="0"/>
              </w:numPr>
              <w:wordWrap/>
              <w:autoSpaceDN w:val="0"/>
              <w:adjustRightInd/>
              <w:snapToGrid/>
              <w:spacing w:line="300" w:lineRule="exact"/>
              <w:ind w:right="0"/>
              <w:jc w:val="left"/>
              <w:textAlignment w:val="auto"/>
              <w:rPr>
                <w:rFonts w:hint="eastAsia" w:ascii="Times New Roman" w:hAnsi="Times New Roman" w:eastAsia="仿宋_GB2312" w:cs="Times New Roman"/>
                <w:color w:val="010101"/>
                <w:kern w:val="0"/>
                <w:sz w:val="21"/>
                <w:szCs w:val="21"/>
                <w:lang w:eastAsia="zh-CN"/>
              </w:rPr>
            </w:pPr>
            <w:r>
              <w:rPr>
                <w:rFonts w:hint="default" w:ascii="Times New Roman" w:hAnsi="Times New Roman" w:eastAsia="仿宋_GB2312" w:cs="Times New Roman"/>
                <w:color w:val="010101"/>
                <w:kern w:val="0"/>
                <w:sz w:val="21"/>
                <w:szCs w:val="21"/>
              </w:rPr>
              <w:t>再次被</w:t>
            </w:r>
            <w:r>
              <w:rPr>
                <w:rFonts w:hint="eastAsia" w:ascii="Times New Roman" w:hAnsi="Times New Roman" w:eastAsia="仿宋_GB2312" w:cs="Times New Roman"/>
                <w:color w:val="010101"/>
                <w:kern w:val="0"/>
                <w:sz w:val="21"/>
                <w:szCs w:val="21"/>
                <w:lang w:val="en-US" w:eastAsia="zh-CN"/>
              </w:rPr>
              <w:t>查处的</w:t>
            </w:r>
            <w:r>
              <w:rPr>
                <w:rFonts w:hint="eastAsia" w:ascii="Times New Roman" w:hAnsi="Times New Roman" w:eastAsia="仿宋_GB2312" w:cs="Times New Roman"/>
                <w:color w:val="010101"/>
                <w:kern w:val="0"/>
                <w:sz w:val="21"/>
                <w:szCs w:val="21"/>
                <w:lang w:eastAsia="zh-CN"/>
              </w:rPr>
              <w:t>。</w:t>
            </w:r>
          </w:p>
          <w:p>
            <w:pPr>
              <w:widowControl/>
              <w:wordWrap/>
              <w:autoSpaceDN w:val="0"/>
              <w:adjustRightInd/>
              <w:snapToGrid/>
              <w:spacing w:line="300" w:lineRule="exact"/>
              <w:ind w:left="0" w:leftChars="0" w:right="0"/>
              <w:jc w:val="left"/>
              <w:textAlignment w:val="auto"/>
              <w:rPr>
                <w:rFonts w:hint="default" w:ascii="Times New Roman" w:hAnsi="Times New Roman" w:eastAsia="仿宋_GB2312" w:cs="Times New Roman"/>
                <w:color w:val="010101"/>
                <w:kern w:val="0"/>
              </w:rPr>
            </w:pPr>
          </w:p>
        </w:tc>
        <w:tc>
          <w:tcPr>
            <w:tcW w:w="5054" w:type="dxa"/>
            <w:tcBorders>
              <w:tl2br w:val="nil"/>
              <w:tr2bl w:val="nil"/>
            </w:tcBorders>
            <w:vAlign w:val="center"/>
          </w:tcPr>
          <w:p>
            <w:pPr>
              <w:widowControl/>
              <w:wordWrap/>
              <w:autoSpaceDN w:val="0"/>
              <w:adjustRightInd/>
              <w:snapToGrid/>
              <w:spacing w:line="360" w:lineRule="exact"/>
              <w:ind w:left="0" w:leftChars="0" w:right="0" w:firstLine="440" w:firstLineChars="200"/>
              <w:jc w:val="left"/>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00000"/>
                <w:kern w:val="0"/>
              </w:rPr>
              <w:t>责令改正，处</w:t>
            </w:r>
            <w:r>
              <w:rPr>
                <w:rFonts w:hint="default" w:ascii="Times New Roman" w:hAnsi="Times New Roman" w:eastAsia="仿宋_GB2312" w:cs="Times New Roman"/>
                <w:color w:val="000000"/>
                <w:kern w:val="0"/>
                <w:lang w:val="en-US" w:eastAsia="zh-CN"/>
              </w:rPr>
              <w:t>1000</w:t>
            </w:r>
            <w:r>
              <w:rPr>
                <w:rFonts w:hint="default" w:ascii="Times New Roman" w:hAnsi="Times New Roman" w:eastAsia="仿宋_GB2312" w:cs="Times New Roman"/>
                <w:color w:val="000000"/>
                <w:kern w:val="0"/>
              </w:rPr>
              <w:t>元以上</w:t>
            </w:r>
            <w:r>
              <w:rPr>
                <w:rFonts w:hint="default" w:ascii="Times New Roman" w:hAnsi="Times New Roman" w:eastAsia="仿宋_GB2312" w:cs="Times New Roman"/>
                <w:color w:val="000000"/>
                <w:kern w:val="0"/>
                <w:lang w:val="en-US" w:eastAsia="zh-CN"/>
              </w:rPr>
              <w:t>3000</w:t>
            </w:r>
            <w:r>
              <w:rPr>
                <w:rFonts w:hint="default" w:ascii="Times New Roman" w:hAnsi="Times New Roman" w:eastAsia="仿宋_GB2312" w:cs="Times New Roman"/>
                <w:color w:val="000000"/>
                <w:kern w:val="0"/>
              </w:rPr>
              <w:t>元以下罚款。</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935" w:hRule="atLeast"/>
        </w:trPr>
        <w:tc>
          <w:tcPr>
            <w:tcW w:w="698" w:type="dxa"/>
            <w:vMerge w:val="continue"/>
            <w:tcBorders>
              <w:tl2br w:val="nil"/>
              <w:tr2bl w:val="nil"/>
            </w:tcBorders>
            <w:vAlign w:val="center"/>
          </w:tcPr>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p>
        </w:tc>
        <w:tc>
          <w:tcPr>
            <w:tcW w:w="1321" w:type="dxa"/>
            <w:vMerge w:val="continue"/>
            <w:tcBorders>
              <w:tl2br w:val="nil"/>
              <w:tr2bl w:val="nil"/>
            </w:tcBorders>
            <w:vAlign w:val="center"/>
          </w:tcPr>
          <w:p>
            <w:pPr>
              <w:widowControl/>
              <w:wordWrap/>
              <w:adjustRightInd/>
              <w:snapToGrid/>
              <w:spacing w:line="360" w:lineRule="exact"/>
              <w:ind w:left="0" w:leftChars="0" w:right="0"/>
              <w:rPr>
                <w:rFonts w:hint="eastAsia" w:ascii="Times New Roman" w:hAnsi="Times New Roman" w:eastAsia="方正小标宋_GBK" w:cs="Times New Roman"/>
                <w:sz w:val="24"/>
                <w:szCs w:val="24"/>
                <w:lang w:eastAsia="zh-CN"/>
              </w:rPr>
            </w:pPr>
          </w:p>
        </w:tc>
        <w:tc>
          <w:tcPr>
            <w:tcW w:w="4548" w:type="dxa"/>
            <w:vMerge w:val="continue"/>
            <w:tcBorders>
              <w:tl2br w:val="nil"/>
              <w:tr2bl w:val="nil"/>
            </w:tcBorders>
            <w:vAlign w:val="center"/>
          </w:tcPr>
          <w:p>
            <w:pPr>
              <w:widowControl/>
              <w:wordWrap/>
              <w:adjustRightInd/>
              <w:snapToGrid/>
              <w:spacing w:line="360" w:lineRule="exact"/>
              <w:ind w:left="0" w:leftChars="0" w:right="0"/>
              <w:rPr>
                <w:rFonts w:hint="eastAsia" w:ascii="Times New Roman" w:hAnsi="Times New Roman" w:eastAsia="方正小标宋_GBK" w:cs="Times New Roman"/>
                <w:sz w:val="24"/>
                <w:szCs w:val="24"/>
                <w:lang w:eastAsia="zh-CN"/>
              </w:rPr>
            </w:pPr>
          </w:p>
        </w:tc>
        <w:tc>
          <w:tcPr>
            <w:tcW w:w="1288" w:type="dxa"/>
            <w:tcBorders>
              <w:tl2br w:val="nil"/>
              <w:tr2bl w:val="nil"/>
            </w:tcBorders>
            <w:vAlign w:val="center"/>
          </w:tcPr>
          <w:p>
            <w:pPr>
              <w:widowControl/>
              <w:wordWrap/>
              <w:autoSpaceDN w:val="0"/>
              <w:adjustRightInd/>
              <w:snapToGrid/>
              <w:spacing w:line="360" w:lineRule="exact"/>
              <w:ind w:left="0" w:leftChars="0" w:right="0"/>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00000"/>
                <w:kern w:val="0"/>
              </w:rPr>
              <w:t>严重</w:t>
            </w:r>
          </w:p>
        </w:tc>
        <w:tc>
          <w:tcPr>
            <w:tcW w:w="2134" w:type="dxa"/>
            <w:tcBorders>
              <w:tl2br w:val="nil"/>
              <w:tr2bl w:val="nil"/>
            </w:tcBorders>
            <w:vAlign w:val="center"/>
          </w:tcPr>
          <w:p>
            <w:pPr>
              <w:widowControl/>
              <w:wordWrap/>
              <w:autoSpaceDN w:val="0"/>
              <w:adjustRightInd/>
              <w:snapToGrid/>
              <w:spacing w:line="300" w:lineRule="exact"/>
              <w:ind w:left="0" w:leftChars="0" w:right="0"/>
              <w:jc w:val="left"/>
              <w:textAlignment w:val="auto"/>
              <w:rPr>
                <w:rFonts w:hint="default" w:ascii="Times New Roman" w:hAnsi="Times New Roman" w:eastAsia="仿宋_GB2312" w:cs="Times New Roman"/>
                <w:color w:val="010101"/>
                <w:kern w:val="0"/>
              </w:rPr>
            </w:pPr>
            <w:r>
              <w:rPr>
                <w:rFonts w:hint="eastAsia" w:ascii="Times New Roman" w:hAnsi="Times New Roman" w:eastAsia="仿宋_GB2312" w:cs="Times New Roman"/>
                <w:color w:val="010101"/>
                <w:kern w:val="0"/>
                <w:sz w:val="21"/>
                <w:szCs w:val="21"/>
                <w:lang w:eastAsia="zh-CN"/>
              </w:rPr>
              <w:t>具有《文化市场综合执法行政处罚裁量权适用办法》第十四条规定应当从重处罚情形的。</w:t>
            </w:r>
          </w:p>
        </w:tc>
        <w:tc>
          <w:tcPr>
            <w:tcW w:w="5054" w:type="dxa"/>
            <w:tcBorders>
              <w:tl2br w:val="nil"/>
              <w:tr2bl w:val="nil"/>
            </w:tcBorders>
            <w:vAlign w:val="center"/>
          </w:tcPr>
          <w:p>
            <w:pPr>
              <w:widowControl/>
              <w:wordWrap/>
              <w:autoSpaceDN w:val="0"/>
              <w:adjustRightInd/>
              <w:snapToGrid/>
              <w:spacing w:line="360" w:lineRule="exact"/>
              <w:ind w:left="0" w:leftChars="0" w:right="0"/>
              <w:jc w:val="left"/>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00000"/>
                <w:kern w:val="0"/>
                <w:lang w:val="en-US" w:eastAsia="zh-CN"/>
              </w:rPr>
              <w:t xml:space="preserve">    </w:t>
            </w:r>
            <w:r>
              <w:rPr>
                <w:rFonts w:hint="default" w:ascii="Times New Roman" w:hAnsi="Times New Roman" w:eastAsia="仿宋_GB2312" w:cs="Times New Roman"/>
                <w:color w:val="000000"/>
                <w:kern w:val="0"/>
              </w:rPr>
              <w:t>责令改正，处</w:t>
            </w:r>
            <w:r>
              <w:rPr>
                <w:rFonts w:hint="default" w:ascii="Times New Roman" w:hAnsi="Times New Roman" w:eastAsia="仿宋_GB2312" w:cs="Times New Roman"/>
                <w:color w:val="000000"/>
                <w:kern w:val="0"/>
                <w:lang w:val="en-US" w:eastAsia="zh-CN"/>
              </w:rPr>
              <w:t>3000</w:t>
            </w:r>
            <w:r>
              <w:rPr>
                <w:rFonts w:hint="default" w:ascii="Times New Roman" w:hAnsi="Times New Roman" w:eastAsia="仿宋_GB2312" w:cs="Times New Roman"/>
                <w:color w:val="000000"/>
                <w:kern w:val="0"/>
              </w:rPr>
              <w:t>元以上</w:t>
            </w:r>
            <w:r>
              <w:rPr>
                <w:rFonts w:hint="default" w:ascii="Times New Roman" w:hAnsi="Times New Roman" w:eastAsia="仿宋_GB2312" w:cs="Times New Roman"/>
                <w:color w:val="000000"/>
                <w:kern w:val="0"/>
                <w:lang w:val="en-US" w:eastAsia="zh-CN"/>
              </w:rPr>
              <w:t>5000</w:t>
            </w:r>
            <w:r>
              <w:rPr>
                <w:rFonts w:hint="default" w:ascii="Times New Roman" w:hAnsi="Times New Roman" w:eastAsia="仿宋_GB2312" w:cs="Times New Roman"/>
                <w:color w:val="000000"/>
                <w:kern w:val="0"/>
              </w:rPr>
              <w:t>元以下罚款。</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150" w:hRule="atLeast"/>
        </w:trPr>
        <w:tc>
          <w:tcPr>
            <w:tcW w:w="698" w:type="dxa"/>
            <w:vMerge w:val="restart"/>
            <w:tcBorders>
              <w:tl2br w:val="nil"/>
              <w:tr2bl w:val="nil"/>
            </w:tcBorders>
            <w:vAlign w:val="center"/>
          </w:tcPr>
          <w:p>
            <w:pPr>
              <w:widowControl/>
              <w:wordWrap/>
              <w:adjustRightInd/>
              <w:snapToGrid/>
              <w:spacing w:line="360" w:lineRule="exact"/>
              <w:ind w:left="0" w:leftChars="0" w:right="0"/>
              <w:jc w:val="center"/>
              <w:textAlignment w:val="auto"/>
              <w:rPr>
                <w:rFonts w:hint="default" w:ascii="Times New Roman" w:hAnsi="Times New Roman" w:eastAsia="方正小标宋_GBK" w:cs="Times New Roman"/>
                <w:b/>
                <w:bCs/>
                <w:sz w:val="28"/>
                <w:szCs w:val="28"/>
                <w:lang w:eastAsia="zh-CN"/>
              </w:rPr>
            </w:pPr>
            <w:r>
              <w:rPr>
                <w:rFonts w:hint="default" w:ascii="Times New Roman" w:hAnsi="Times New Roman" w:eastAsia="方正小标宋_GBK" w:cs="Times New Roman"/>
                <w:b/>
                <w:bCs/>
                <w:sz w:val="28"/>
                <w:szCs w:val="28"/>
                <w:lang w:eastAsia="zh-CN"/>
              </w:rPr>
              <w:t>165</w:t>
            </w:r>
          </w:p>
        </w:tc>
        <w:tc>
          <w:tcPr>
            <w:tcW w:w="1321" w:type="dxa"/>
            <w:vMerge w:val="restart"/>
            <w:tcBorders>
              <w:tl2br w:val="nil"/>
              <w:tr2bl w:val="nil"/>
            </w:tcBorders>
            <w:vAlign w:val="center"/>
          </w:tcPr>
          <w:p>
            <w:pPr>
              <w:widowControl/>
              <w:wordWrap/>
              <w:adjustRightInd/>
              <w:snapToGrid/>
              <w:spacing w:line="360" w:lineRule="exact"/>
              <w:ind w:left="0" w:leftChars="0" w:right="0"/>
              <w:rPr>
                <w:rFonts w:hint="default" w:ascii="Times New Roman" w:hAnsi="Times New Roman" w:eastAsia="仿宋_GB2312" w:cs="Times New Roman"/>
                <w:b/>
                <w:color w:val="010101"/>
                <w:kern w:val="0"/>
                <w:lang w:val="en-US" w:eastAsia="zh-CN"/>
              </w:rPr>
            </w:pPr>
            <w:r>
              <w:rPr>
                <w:rFonts w:hint="default" w:ascii="Times New Roman" w:hAnsi="Times New Roman" w:eastAsia="仿宋_GB2312" w:cs="Times New Roman"/>
                <w:b/>
                <w:color w:val="010101"/>
                <w:kern w:val="0"/>
                <w:lang w:val="en-US" w:eastAsia="zh-CN"/>
              </w:rPr>
              <w:t xml:space="preserve">  </w:t>
            </w:r>
            <w:r>
              <w:rPr>
                <w:rFonts w:hint="eastAsia" w:ascii="Times New Roman" w:hAnsi="Times New Roman" w:eastAsia="仿宋_GB2312" w:cs="Times New Roman"/>
                <w:b/>
                <w:bCs w:val="0"/>
                <w:spacing w:val="-10"/>
                <w:kern w:val="0"/>
                <w:sz w:val="21"/>
                <w:szCs w:val="21"/>
                <w:lang w:val="en-US" w:eastAsia="zh-CN"/>
              </w:rPr>
              <w:t>第14项</w:t>
            </w:r>
          </w:p>
          <w:p>
            <w:pPr>
              <w:widowControl/>
              <w:wordWrap/>
              <w:adjustRightInd/>
              <w:snapToGrid/>
              <w:spacing w:line="360" w:lineRule="exact"/>
              <w:ind w:left="0" w:leftChars="0" w:right="0"/>
              <w:rPr>
                <w:rFonts w:hint="eastAsia" w:ascii="Times New Roman" w:hAnsi="Times New Roman" w:eastAsia="方正小标宋_GBK" w:cs="Times New Roman"/>
                <w:sz w:val="24"/>
                <w:szCs w:val="24"/>
                <w:lang w:eastAsia="zh-CN"/>
              </w:rPr>
            </w:pPr>
            <w:r>
              <w:rPr>
                <w:rFonts w:hint="default" w:ascii="Times New Roman" w:hAnsi="Times New Roman" w:eastAsia="仿宋_GB2312" w:cs="Times New Roman"/>
                <w:b/>
                <w:color w:val="010101"/>
                <w:kern w:val="0"/>
                <w:lang w:val="en-US" w:eastAsia="zh-CN"/>
              </w:rPr>
              <w:t>不依照本办法第二十四条规定采取相应措施的</w:t>
            </w:r>
          </w:p>
        </w:tc>
        <w:tc>
          <w:tcPr>
            <w:tcW w:w="4548" w:type="dxa"/>
            <w:vMerge w:val="restart"/>
            <w:tcBorders>
              <w:tl2br w:val="nil"/>
              <w:tr2bl w:val="nil"/>
            </w:tcBorders>
            <w:vAlign w:val="center"/>
          </w:tcPr>
          <w:p>
            <w:pPr>
              <w:widowControl/>
              <w:wordWrap/>
              <w:adjustRightInd/>
              <w:snapToGrid/>
              <w:spacing w:line="360" w:lineRule="exact"/>
              <w:rPr>
                <w:rFonts w:hint="default" w:ascii="Times New Roman" w:hAnsi="Times New Roman" w:eastAsia="仿宋_GB2312" w:cs="Times New Roman"/>
                <w:color w:val="010101"/>
                <w:kern w:val="0"/>
                <w:sz w:val="21"/>
                <w:szCs w:val="21"/>
                <w:lang w:val="en-US" w:eastAsia="zh-CN"/>
              </w:rPr>
            </w:pPr>
            <w:r>
              <w:rPr>
                <w:rFonts w:hint="default" w:ascii="Times New Roman" w:hAnsi="Times New Roman" w:eastAsia="仿宋_GB2312" w:cs="Times New Roman"/>
                <w:color w:val="010101"/>
                <w:kern w:val="0"/>
                <w:sz w:val="21"/>
                <w:szCs w:val="21"/>
                <w:lang w:val="en-US" w:eastAsia="zh-CN"/>
              </w:rPr>
              <w:t>《导游管理办法》</w:t>
            </w:r>
          </w:p>
          <w:p>
            <w:pPr>
              <w:widowControl/>
              <w:wordWrap/>
              <w:adjustRightInd/>
              <w:snapToGrid/>
              <w:spacing w:line="360" w:lineRule="exact"/>
              <w:ind w:firstLine="440" w:firstLineChars="200"/>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rPr>
              <w:t>第三十三条</w:t>
            </w:r>
            <w:r>
              <w:rPr>
                <w:rFonts w:hint="default" w:ascii="Times New Roman" w:hAnsi="Times New Roman" w:eastAsia="仿宋_GB2312" w:cs="Times New Roman"/>
                <w:color w:val="010101"/>
                <w:kern w:val="0"/>
                <w:lang w:val="en-US" w:eastAsia="zh-CN"/>
              </w:rPr>
              <w:t>第一款第四项：</w:t>
            </w:r>
            <w:r>
              <w:rPr>
                <w:rFonts w:hint="default" w:ascii="Times New Roman" w:hAnsi="Times New Roman" w:eastAsia="仿宋_GB2312" w:cs="Times New Roman"/>
                <w:color w:val="010101"/>
                <w:kern w:val="0"/>
              </w:rPr>
              <w:t xml:space="preserve"> 违反本办法规定，导游有下列行为的，由县级以上旅游主管部门责令改正，并可以处1000元以下罚款；情节严重的，可以处1000元以上5000元以下罚款：</w:t>
            </w:r>
          </w:p>
          <w:p>
            <w:pPr>
              <w:widowControl/>
              <w:wordWrap/>
              <w:adjustRightInd/>
              <w:snapToGrid/>
              <w:spacing w:line="360" w:lineRule="exact"/>
              <w:ind w:firstLine="440" w:firstLineChars="200"/>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rPr>
              <w:t>（四）不依照本办法第二十四条规定采取相应措施的；</w:t>
            </w:r>
          </w:p>
          <w:p>
            <w:pPr>
              <w:widowControl/>
              <w:wordWrap/>
              <w:adjustRightInd/>
              <w:snapToGrid/>
              <w:spacing w:line="360" w:lineRule="exact"/>
              <w:ind w:left="0" w:leftChars="0" w:right="0" w:firstLine="480" w:firstLineChars="200"/>
              <w:rPr>
                <w:rFonts w:hint="eastAsia" w:ascii="Times New Roman" w:hAnsi="Times New Roman" w:eastAsia="方正小标宋_GBK" w:cs="Times New Roman"/>
                <w:sz w:val="24"/>
                <w:szCs w:val="24"/>
                <w:lang w:eastAsia="zh-CN"/>
              </w:rPr>
            </w:pPr>
          </w:p>
        </w:tc>
        <w:tc>
          <w:tcPr>
            <w:tcW w:w="1288" w:type="dxa"/>
            <w:tcBorders>
              <w:tl2br w:val="nil"/>
              <w:tr2bl w:val="nil"/>
            </w:tcBorders>
            <w:vAlign w:val="center"/>
          </w:tcPr>
          <w:p>
            <w:pPr>
              <w:widowControl/>
              <w:wordWrap/>
              <w:autoSpaceDN w:val="0"/>
              <w:adjustRightInd/>
              <w:snapToGrid/>
              <w:spacing w:line="360" w:lineRule="exact"/>
              <w:ind w:left="0" w:leftChars="0" w:right="0"/>
              <w:jc w:val="center"/>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lang w:eastAsia="zh-CN"/>
              </w:rPr>
              <w:t>较轻</w:t>
            </w:r>
          </w:p>
        </w:tc>
        <w:tc>
          <w:tcPr>
            <w:tcW w:w="2134" w:type="dxa"/>
            <w:tcBorders>
              <w:tl2br w:val="nil"/>
              <w:tr2bl w:val="nil"/>
            </w:tcBorders>
            <w:vAlign w:val="center"/>
          </w:tcPr>
          <w:p>
            <w:pPr>
              <w:widowControl/>
              <w:wordWrap/>
              <w:autoSpaceDN w:val="0"/>
              <w:adjustRightInd/>
              <w:snapToGrid/>
              <w:spacing w:line="300" w:lineRule="exact"/>
              <w:ind w:left="0" w:leftChars="0" w:right="0"/>
              <w:jc w:val="left"/>
              <w:textAlignment w:val="auto"/>
              <w:rPr>
                <w:rFonts w:hint="default" w:ascii="Times New Roman" w:hAnsi="Times New Roman" w:eastAsia="仿宋_GB2312" w:cs="Times New Roman"/>
                <w:color w:val="010101"/>
                <w:kern w:val="0"/>
              </w:rPr>
            </w:pPr>
            <w:r>
              <w:rPr>
                <w:rFonts w:hint="eastAsia" w:ascii="Times New Roman" w:hAnsi="Times New Roman" w:eastAsia="仿宋_GB2312" w:cs="Times New Roman"/>
                <w:color w:val="010101"/>
                <w:kern w:val="0"/>
                <w:sz w:val="21"/>
                <w:szCs w:val="21"/>
                <w:lang w:eastAsia="zh-CN"/>
              </w:rPr>
              <w:t>初次违法的。</w:t>
            </w:r>
          </w:p>
        </w:tc>
        <w:tc>
          <w:tcPr>
            <w:tcW w:w="5054" w:type="dxa"/>
            <w:tcBorders>
              <w:tl2br w:val="nil"/>
              <w:tr2bl w:val="nil"/>
            </w:tcBorders>
            <w:vAlign w:val="center"/>
          </w:tcPr>
          <w:p>
            <w:pPr>
              <w:widowControl/>
              <w:wordWrap/>
              <w:autoSpaceDN w:val="0"/>
              <w:adjustRightInd/>
              <w:snapToGrid/>
              <w:spacing w:line="360" w:lineRule="exact"/>
              <w:ind w:left="0" w:leftChars="0" w:right="0"/>
              <w:jc w:val="both"/>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lang w:val="en-US" w:eastAsia="zh-CN"/>
              </w:rPr>
              <w:t xml:space="preserve">    </w:t>
            </w:r>
            <w:r>
              <w:rPr>
                <w:rFonts w:hint="default" w:ascii="Times New Roman" w:hAnsi="Times New Roman" w:eastAsia="仿宋_GB2312" w:cs="Times New Roman"/>
                <w:color w:val="010101"/>
                <w:kern w:val="0"/>
              </w:rPr>
              <w:t>责令改正，处</w:t>
            </w:r>
            <w:r>
              <w:rPr>
                <w:rFonts w:hint="default" w:ascii="Times New Roman" w:hAnsi="Times New Roman" w:eastAsia="仿宋_GB2312" w:cs="Times New Roman"/>
                <w:color w:val="010101"/>
                <w:kern w:val="0"/>
                <w:lang w:val="en-US" w:eastAsia="zh-CN"/>
              </w:rPr>
              <w:t>1000</w:t>
            </w:r>
            <w:r>
              <w:rPr>
                <w:rFonts w:hint="default" w:ascii="Times New Roman" w:hAnsi="Times New Roman" w:eastAsia="仿宋_GB2312" w:cs="Times New Roman"/>
                <w:color w:val="010101"/>
                <w:kern w:val="0"/>
              </w:rPr>
              <w:t>元以下罚款。</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910" w:hRule="atLeast"/>
        </w:trPr>
        <w:tc>
          <w:tcPr>
            <w:tcW w:w="698" w:type="dxa"/>
            <w:vMerge w:val="continue"/>
            <w:tcBorders>
              <w:tl2br w:val="nil"/>
              <w:tr2bl w:val="nil"/>
            </w:tcBorders>
            <w:vAlign w:val="center"/>
          </w:tcPr>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p>
        </w:tc>
        <w:tc>
          <w:tcPr>
            <w:tcW w:w="1321" w:type="dxa"/>
            <w:vMerge w:val="continue"/>
            <w:tcBorders>
              <w:tl2br w:val="nil"/>
              <w:tr2bl w:val="nil"/>
            </w:tcBorders>
            <w:vAlign w:val="center"/>
          </w:tcPr>
          <w:p>
            <w:pPr>
              <w:widowControl/>
              <w:wordWrap/>
              <w:adjustRightInd/>
              <w:snapToGrid/>
              <w:spacing w:line="360" w:lineRule="exact"/>
              <w:ind w:left="0" w:leftChars="0" w:right="0"/>
              <w:rPr>
                <w:rFonts w:hint="eastAsia" w:ascii="Times New Roman" w:hAnsi="Times New Roman" w:eastAsia="方正小标宋_GBK" w:cs="Times New Roman"/>
                <w:sz w:val="24"/>
                <w:szCs w:val="24"/>
                <w:lang w:eastAsia="zh-CN"/>
              </w:rPr>
            </w:pPr>
          </w:p>
        </w:tc>
        <w:tc>
          <w:tcPr>
            <w:tcW w:w="4548" w:type="dxa"/>
            <w:vMerge w:val="continue"/>
            <w:tcBorders>
              <w:tl2br w:val="nil"/>
              <w:tr2bl w:val="nil"/>
            </w:tcBorders>
            <w:vAlign w:val="center"/>
          </w:tcPr>
          <w:p>
            <w:pPr>
              <w:widowControl/>
              <w:wordWrap/>
              <w:adjustRightInd/>
              <w:snapToGrid/>
              <w:spacing w:line="360" w:lineRule="exact"/>
              <w:ind w:left="0" w:leftChars="0" w:right="0"/>
              <w:rPr>
                <w:rFonts w:hint="eastAsia" w:ascii="Times New Roman" w:hAnsi="Times New Roman" w:eastAsia="方正小标宋_GBK" w:cs="Times New Roman"/>
                <w:sz w:val="24"/>
                <w:szCs w:val="24"/>
                <w:lang w:eastAsia="zh-CN"/>
              </w:rPr>
            </w:pPr>
          </w:p>
        </w:tc>
        <w:tc>
          <w:tcPr>
            <w:tcW w:w="1288" w:type="dxa"/>
            <w:tcBorders>
              <w:tl2br w:val="nil"/>
              <w:tr2bl w:val="nil"/>
            </w:tcBorders>
            <w:vAlign w:val="center"/>
          </w:tcPr>
          <w:p>
            <w:pPr>
              <w:widowControl/>
              <w:wordWrap/>
              <w:autoSpaceDN w:val="0"/>
              <w:adjustRightInd/>
              <w:snapToGrid/>
              <w:spacing w:line="360" w:lineRule="exact"/>
              <w:ind w:left="0" w:leftChars="0" w:right="0"/>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rPr>
              <w:t>一般</w:t>
            </w:r>
          </w:p>
        </w:tc>
        <w:tc>
          <w:tcPr>
            <w:tcW w:w="2134" w:type="dxa"/>
            <w:tcBorders>
              <w:tl2br w:val="nil"/>
              <w:tr2bl w:val="nil"/>
            </w:tcBorders>
            <w:vAlign w:val="center"/>
          </w:tcPr>
          <w:p>
            <w:pPr>
              <w:widowControl/>
              <w:numPr>
                <w:ilvl w:val="0"/>
                <w:numId w:val="0"/>
              </w:numPr>
              <w:wordWrap/>
              <w:autoSpaceDN w:val="0"/>
              <w:adjustRightInd/>
              <w:snapToGrid/>
              <w:spacing w:line="300" w:lineRule="exact"/>
              <w:ind w:right="0"/>
              <w:jc w:val="left"/>
              <w:textAlignment w:val="auto"/>
              <w:rPr>
                <w:rFonts w:hint="eastAsia" w:ascii="Times New Roman" w:hAnsi="Times New Roman" w:eastAsia="仿宋_GB2312" w:cs="Times New Roman"/>
                <w:color w:val="010101"/>
                <w:kern w:val="0"/>
                <w:sz w:val="21"/>
                <w:szCs w:val="21"/>
                <w:lang w:eastAsia="zh-CN"/>
              </w:rPr>
            </w:pPr>
            <w:r>
              <w:rPr>
                <w:rFonts w:hint="default" w:ascii="Times New Roman" w:hAnsi="Times New Roman" w:eastAsia="仿宋_GB2312" w:cs="Times New Roman"/>
                <w:color w:val="010101"/>
                <w:kern w:val="0"/>
                <w:sz w:val="21"/>
                <w:szCs w:val="21"/>
              </w:rPr>
              <w:t>再次被</w:t>
            </w:r>
            <w:r>
              <w:rPr>
                <w:rFonts w:hint="eastAsia" w:ascii="Times New Roman" w:hAnsi="Times New Roman" w:eastAsia="仿宋_GB2312" w:cs="Times New Roman"/>
                <w:color w:val="010101"/>
                <w:kern w:val="0"/>
                <w:sz w:val="21"/>
                <w:szCs w:val="21"/>
                <w:lang w:val="en-US" w:eastAsia="zh-CN"/>
              </w:rPr>
              <w:t>查处的</w:t>
            </w:r>
            <w:r>
              <w:rPr>
                <w:rFonts w:hint="eastAsia" w:ascii="Times New Roman" w:hAnsi="Times New Roman" w:eastAsia="仿宋_GB2312" w:cs="Times New Roman"/>
                <w:color w:val="010101"/>
                <w:kern w:val="0"/>
                <w:sz w:val="21"/>
                <w:szCs w:val="21"/>
                <w:lang w:eastAsia="zh-CN"/>
              </w:rPr>
              <w:t>。</w:t>
            </w:r>
          </w:p>
          <w:p>
            <w:pPr>
              <w:widowControl/>
              <w:wordWrap/>
              <w:autoSpaceDN w:val="0"/>
              <w:adjustRightInd/>
              <w:snapToGrid/>
              <w:spacing w:line="300" w:lineRule="exact"/>
              <w:ind w:left="0" w:leftChars="0" w:right="0"/>
              <w:jc w:val="left"/>
              <w:textAlignment w:val="auto"/>
              <w:rPr>
                <w:rFonts w:hint="default" w:ascii="Times New Roman" w:hAnsi="Times New Roman" w:eastAsia="仿宋_GB2312" w:cs="Times New Roman"/>
                <w:color w:val="010101"/>
                <w:kern w:val="0"/>
              </w:rPr>
            </w:pPr>
          </w:p>
        </w:tc>
        <w:tc>
          <w:tcPr>
            <w:tcW w:w="5054" w:type="dxa"/>
            <w:tcBorders>
              <w:tl2br w:val="nil"/>
              <w:tr2bl w:val="nil"/>
            </w:tcBorders>
            <w:vAlign w:val="center"/>
          </w:tcPr>
          <w:p>
            <w:pPr>
              <w:widowControl/>
              <w:wordWrap/>
              <w:autoSpaceDN w:val="0"/>
              <w:adjustRightInd/>
              <w:snapToGrid/>
              <w:spacing w:line="360" w:lineRule="exact"/>
              <w:ind w:left="0" w:leftChars="0" w:right="0" w:firstLine="440" w:firstLineChars="200"/>
              <w:jc w:val="left"/>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rPr>
              <w:t>责令改正，处</w:t>
            </w:r>
            <w:r>
              <w:rPr>
                <w:rFonts w:hint="default" w:ascii="Times New Roman" w:hAnsi="Times New Roman" w:eastAsia="仿宋_GB2312" w:cs="Times New Roman"/>
                <w:color w:val="010101"/>
                <w:kern w:val="0"/>
                <w:lang w:val="en-US" w:eastAsia="zh-CN"/>
              </w:rPr>
              <w:t>1000</w:t>
            </w:r>
            <w:r>
              <w:rPr>
                <w:rFonts w:hint="default" w:ascii="Times New Roman" w:hAnsi="Times New Roman" w:eastAsia="仿宋_GB2312" w:cs="Times New Roman"/>
                <w:color w:val="010101"/>
                <w:kern w:val="0"/>
              </w:rPr>
              <w:t>元以上</w:t>
            </w:r>
            <w:r>
              <w:rPr>
                <w:rFonts w:hint="default" w:ascii="Times New Roman" w:hAnsi="Times New Roman" w:eastAsia="仿宋_GB2312" w:cs="Times New Roman"/>
                <w:color w:val="010101"/>
                <w:kern w:val="0"/>
                <w:lang w:val="en-US" w:eastAsia="zh-CN"/>
              </w:rPr>
              <w:t>3000</w:t>
            </w:r>
            <w:r>
              <w:rPr>
                <w:rFonts w:hint="default" w:ascii="Times New Roman" w:hAnsi="Times New Roman" w:eastAsia="仿宋_GB2312" w:cs="Times New Roman"/>
                <w:color w:val="010101"/>
                <w:kern w:val="0"/>
              </w:rPr>
              <w:t>元以下罚款。</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879" w:hRule="atLeast"/>
        </w:trPr>
        <w:tc>
          <w:tcPr>
            <w:tcW w:w="698" w:type="dxa"/>
            <w:vMerge w:val="continue"/>
            <w:tcBorders>
              <w:tl2br w:val="nil"/>
              <w:tr2bl w:val="nil"/>
            </w:tcBorders>
            <w:vAlign w:val="center"/>
          </w:tcPr>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p>
        </w:tc>
        <w:tc>
          <w:tcPr>
            <w:tcW w:w="1321" w:type="dxa"/>
            <w:vMerge w:val="continue"/>
            <w:tcBorders>
              <w:tl2br w:val="nil"/>
              <w:tr2bl w:val="nil"/>
            </w:tcBorders>
            <w:vAlign w:val="center"/>
          </w:tcPr>
          <w:p>
            <w:pPr>
              <w:widowControl/>
              <w:wordWrap/>
              <w:adjustRightInd/>
              <w:snapToGrid/>
              <w:spacing w:line="360" w:lineRule="exact"/>
              <w:ind w:left="0" w:leftChars="0" w:right="0"/>
              <w:rPr>
                <w:rFonts w:hint="eastAsia" w:ascii="Times New Roman" w:hAnsi="Times New Roman" w:eastAsia="方正小标宋_GBK" w:cs="Times New Roman"/>
                <w:sz w:val="24"/>
                <w:szCs w:val="24"/>
                <w:lang w:eastAsia="zh-CN"/>
              </w:rPr>
            </w:pPr>
          </w:p>
        </w:tc>
        <w:tc>
          <w:tcPr>
            <w:tcW w:w="4548" w:type="dxa"/>
            <w:vMerge w:val="continue"/>
            <w:tcBorders>
              <w:tl2br w:val="nil"/>
              <w:tr2bl w:val="nil"/>
            </w:tcBorders>
            <w:vAlign w:val="center"/>
          </w:tcPr>
          <w:p>
            <w:pPr>
              <w:widowControl/>
              <w:wordWrap/>
              <w:adjustRightInd/>
              <w:snapToGrid/>
              <w:spacing w:line="360" w:lineRule="exact"/>
              <w:ind w:left="0" w:leftChars="0" w:right="0"/>
              <w:rPr>
                <w:rFonts w:hint="eastAsia" w:ascii="Times New Roman" w:hAnsi="Times New Roman" w:eastAsia="方正小标宋_GBK" w:cs="Times New Roman"/>
                <w:sz w:val="24"/>
                <w:szCs w:val="24"/>
                <w:lang w:eastAsia="zh-CN"/>
              </w:rPr>
            </w:pPr>
          </w:p>
        </w:tc>
        <w:tc>
          <w:tcPr>
            <w:tcW w:w="1288" w:type="dxa"/>
            <w:tcBorders>
              <w:tl2br w:val="nil"/>
              <w:tr2bl w:val="nil"/>
            </w:tcBorders>
            <w:vAlign w:val="center"/>
          </w:tcPr>
          <w:p>
            <w:pPr>
              <w:widowControl/>
              <w:wordWrap/>
              <w:autoSpaceDN w:val="0"/>
              <w:adjustRightInd/>
              <w:snapToGrid/>
              <w:spacing w:line="360" w:lineRule="exact"/>
              <w:ind w:left="0" w:leftChars="0" w:right="0"/>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rPr>
              <w:t>严重</w:t>
            </w:r>
          </w:p>
        </w:tc>
        <w:tc>
          <w:tcPr>
            <w:tcW w:w="2134" w:type="dxa"/>
            <w:tcBorders>
              <w:tl2br w:val="nil"/>
              <w:tr2bl w:val="nil"/>
            </w:tcBorders>
            <w:vAlign w:val="center"/>
          </w:tcPr>
          <w:p>
            <w:pPr>
              <w:widowControl/>
              <w:wordWrap/>
              <w:autoSpaceDN w:val="0"/>
              <w:adjustRightInd/>
              <w:snapToGrid/>
              <w:spacing w:line="300" w:lineRule="exact"/>
              <w:ind w:left="0" w:leftChars="0" w:right="0"/>
              <w:jc w:val="left"/>
              <w:textAlignment w:val="auto"/>
              <w:rPr>
                <w:rFonts w:hint="default" w:ascii="Times New Roman" w:hAnsi="Times New Roman" w:eastAsia="仿宋_GB2312" w:cs="Times New Roman"/>
                <w:color w:val="010101"/>
                <w:kern w:val="0"/>
              </w:rPr>
            </w:pPr>
            <w:r>
              <w:rPr>
                <w:rFonts w:hint="eastAsia" w:ascii="Times New Roman" w:hAnsi="Times New Roman" w:eastAsia="仿宋_GB2312" w:cs="Times New Roman"/>
                <w:color w:val="010101"/>
                <w:kern w:val="0"/>
                <w:sz w:val="21"/>
                <w:szCs w:val="21"/>
                <w:lang w:eastAsia="zh-CN"/>
              </w:rPr>
              <w:t>具有《文化市场综合执法行政处罚裁量权适用办法》第十四条规定应当从重处罚情形的。</w:t>
            </w:r>
          </w:p>
        </w:tc>
        <w:tc>
          <w:tcPr>
            <w:tcW w:w="5054" w:type="dxa"/>
            <w:tcBorders>
              <w:tl2br w:val="nil"/>
              <w:tr2bl w:val="nil"/>
            </w:tcBorders>
            <w:vAlign w:val="center"/>
          </w:tcPr>
          <w:p>
            <w:pPr>
              <w:widowControl/>
              <w:wordWrap/>
              <w:autoSpaceDN w:val="0"/>
              <w:adjustRightInd/>
              <w:snapToGrid/>
              <w:spacing w:line="360" w:lineRule="exact"/>
              <w:ind w:left="0" w:leftChars="0" w:right="0"/>
              <w:jc w:val="left"/>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lang w:val="en-US" w:eastAsia="zh-CN"/>
              </w:rPr>
              <w:t xml:space="preserve">    </w:t>
            </w:r>
            <w:r>
              <w:rPr>
                <w:rFonts w:hint="default" w:ascii="Times New Roman" w:hAnsi="Times New Roman" w:eastAsia="仿宋_GB2312" w:cs="Times New Roman"/>
                <w:color w:val="010101"/>
                <w:kern w:val="0"/>
              </w:rPr>
              <w:t>责令改正，处</w:t>
            </w:r>
            <w:r>
              <w:rPr>
                <w:rFonts w:hint="default" w:ascii="Times New Roman" w:hAnsi="Times New Roman" w:eastAsia="仿宋_GB2312" w:cs="Times New Roman"/>
                <w:color w:val="010101"/>
                <w:kern w:val="0"/>
                <w:lang w:val="en-US" w:eastAsia="zh-CN"/>
              </w:rPr>
              <w:t>3000</w:t>
            </w:r>
            <w:r>
              <w:rPr>
                <w:rFonts w:hint="default" w:ascii="Times New Roman" w:hAnsi="Times New Roman" w:eastAsia="仿宋_GB2312" w:cs="Times New Roman"/>
                <w:color w:val="010101"/>
                <w:kern w:val="0"/>
              </w:rPr>
              <w:t>元以上</w:t>
            </w:r>
            <w:r>
              <w:rPr>
                <w:rFonts w:hint="default" w:ascii="Times New Roman" w:hAnsi="Times New Roman" w:eastAsia="仿宋_GB2312" w:cs="Times New Roman"/>
                <w:color w:val="010101"/>
                <w:kern w:val="0"/>
                <w:lang w:val="en-US" w:eastAsia="zh-CN"/>
              </w:rPr>
              <w:t>5000</w:t>
            </w:r>
            <w:r>
              <w:rPr>
                <w:rFonts w:hint="default" w:ascii="Times New Roman" w:hAnsi="Times New Roman" w:eastAsia="仿宋_GB2312" w:cs="Times New Roman"/>
                <w:color w:val="010101"/>
                <w:kern w:val="0"/>
              </w:rPr>
              <w:t>元以下罚款。</w:t>
            </w:r>
          </w:p>
        </w:tc>
      </w:tr>
    </w:tbl>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r>
        <w:rPr>
          <w:rFonts w:hint="eastAsia" w:ascii="Times New Roman" w:hAnsi="Times New Roman" w:eastAsia="方正小标宋_GBK" w:cs="Times New Roman"/>
          <w:sz w:val="24"/>
          <w:szCs w:val="24"/>
          <w:lang w:eastAsia="zh-CN"/>
        </w:rPr>
        <w:br w:type="page"/>
      </w:r>
    </w:p>
    <w:tbl>
      <w:tblPr>
        <w:tblStyle w:val="9"/>
        <w:tblW w:w="15043" w:type="dxa"/>
        <w:tblInd w:w="-18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698"/>
        <w:gridCol w:w="1321"/>
        <w:gridCol w:w="4548"/>
        <w:gridCol w:w="1288"/>
        <w:gridCol w:w="2134"/>
        <w:gridCol w:w="5054"/>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720" w:hRule="atLeast"/>
        </w:trPr>
        <w:tc>
          <w:tcPr>
            <w:tcW w:w="698" w:type="dxa"/>
            <w:tcBorders>
              <w:tl2br w:val="nil"/>
              <w:tr2bl w:val="nil"/>
            </w:tcBorders>
            <w:vAlign w:val="center"/>
          </w:tcPr>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r>
              <w:rPr>
                <w:rFonts w:hint="eastAsia" w:ascii="Times New Roman" w:hAnsi="Times New Roman" w:eastAsia="方正小标宋_GBK" w:cs="Times New Roman"/>
                <w:sz w:val="24"/>
                <w:szCs w:val="24"/>
                <w:lang w:eastAsia="zh-CN"/>
              </w:rPr>
              <w:t>序号</w:t>
            </w:r>
          </w:p>
        </w:tc>
        <w:tc>
          <w:tcPr>
            <w:tcW w:w="1321" w:type="dxa"/>
            <w:tcBorders>
              <w:tl2br w:val="nil"/>
              <w:tr2bl w:val="nil"/>
            </w:tcBorders>
            <w:vAlign w:val="center"/>
          </w:tcPr>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r>
              <w:rPr>
                <w:rFonts w:hint="eastAsia" w:ascii="Times New Roman" w:hAnsi="Times New Roman" w:eastAsia="方正小标宋_GBK" w:cs="Times New Roman"/>
                <w:sz w:val="24"/>
                <w:szCs w:val="24"/>
                <w:lang w:eastAsia="zh-CN"/>
              </w:rPr>
              <w:t>事项名称</w:t>
            </w:r>
          </w:p>
        </w:tc>
        <w:tc>
          <w:tcPr>
            <w:tcW w:w="4548" w:type="dxa"/>
            <w:tcBorders>
              <w:tl2br w:val="nil"/>
              <w:tr2bl w:val="nil"/>
            </w:tcBorders>
            <w:vAlign w:val="center"/>
          </w:tcPr>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r>
              <w:rPr>
                <w:rFonts w:hint="eastAsia" w:ascii="Times New Roman" w:hAnsi="Times New Roman" w:eastAsia="方正小标宋_GBK" w:cs="Times New Roman"/>
                <w:sz w:val="24"/>
                <w:szCs w:val="24"/>
                <w:lang w:eastAsia="zh-CN"/>
              </w:rPr>
              <w:t>处罚依据</w:t>
            </w:r>
          </w:p>
        </w:tc>
        <w:tc>
          <w:tcPr>
            <w:tcW w:w="1288" w:type="dxa"/>
            <w:tcBorders>
              <w:tl2br w:val="nil"/>
              <w:tr2bl w:val="nil"/>
            </w:tcBorders>
            <w:vAlign w:val="center"/>
          </w:tcPr>
          <w:p>
            <w:pPr>
              <w:widowControl/>
              <w:wordWrap/>
              <w:autoSpaceDN w:val="0"/>
              <w:adjustRightInd/>
              <w:snapToGrid/>
              <w:spacing w:line="360" w:lineRule="exact"/>
              <w:ind w:left="0" w:leftChars="0" w:right="0"/>
              <w:jc w:val="center"/>
              <w:textAlignment w:val="auto"/>
              <w:rPr>
                <w:rFonts w:hint="default" w:ascii="Times New Roman" w:hAnsi="Times New Roman" w:eastAsia="仿宋_GB2312" w:cs="Times New Roman"/>
                <w:color w:val="010101"/>
                <w:kern w:val="0"/>
              </w:rPr>
            </w:pPr>
            <w:r>
              <w:rPr>
                <w:rFonts w:hint="eastAsia" w:ascii="方正小标宋_GBK" w:hAnsi="方正小标宋_GBK" w:eastAsia="方正小标宋_GBK" w:cs="方正小标宋_GBK"/>
                <w:color w:val="010101"/>
                <w:kern w:val="0"/>
                <w:sz w:val="24"/>
                <w:szCs w:val="24"/>
                <w:lang w:eastAsia="zh-CN"/>
              </w:rPr>
              <w:t>裁量阶次</w:t>
            </w:r>
          </w:p>
        </w:tc>
        <w:tc>
          <w:tcPr>
            <w:tcW w:w="2134" w:type="dxa"/>
            <w:tcBorders>
              <w:tl2br w:val="nil"/>
              <w:tr2bl w:val="nil"/>
            </w:tcBorders>
            <w:vAlign w:val="center"/>
          </w:tcPr>
          <w:p>
            <w:pPr>
              <w:widowControl/>
              <w:wordWrap/>
              <w:autoSpaceDN w:val="0"/>
              <w:adjustRightInd/>
              <w:snapToGrid/>
              <w:spacing w:line="360" w:lineRule="exact"/>
              <w:ind w:left="0" w:leftChars="0" w:right="0"/>
              <w:jc w:val="center"/>
              <w:textAlignment w:val="auto"/>
              <w:rPr>
                <w:rFonts w:hint="default" w:ascii="Times New Roman" w:hAnsi="Times New Roman" w:eastAsia="仿宋_GB2312" w:cs="Times New Roman"/>
                <w:color w:val="010101"/>
                <w:kern w:val="0"/>
              </w:rPr>
            </w:pPr>
            <w:r>
              <w:rPr>
                <w:rFonts w:hint="eastAsia" w:ascii="方正小标宋_GBK" w:hAnsi="方正小标宋_GBK" w:eastAsia="方正小标宋_GBK" w:cs="方正小标宋_GBK"/>
                <w:color w:val="010101"/>
                <w:kern w:val="0"/>
                <w:sz w:val="24"/>
                <w:szCs w:val="24"/>
                <w:lang w:eastAsia="zh-CN"/>
              </w:rPr>
              <w:t>违法行为表现</w:t>
            </w:r>
          </w:p>
        </w:tc>
        <w:tc>
          <w:tcPr>
            <w:tcW w:w="5054" w:type="dxa"/>
            <w:tcBorders>
              <w:tl2br w:val="nil"/>
              <w:tr2bl w:val="nil"/>
            </w:tcBorders>
            <w:vAlign w:val="center"/>
          </w:tcPr>
          <w:p>
            <w:pPr>
              <w:wordWrap/>
              <w:adjustRightInd/>
              <w:snapToGrid/>
              <w:spacing w:line="360" w:lineRule="exact"/>
              <w:ind w:left="0" w:leftChars="0" w:right="0"/>
              <w:jc w:val="center"/>
              <w:textAlignment w:val="auto"/>
              <w:rPr>
                <w:rFonts w:hint="default" w:ascii="Times New Roman" w:hAnsi="Times New Roman" w:eastAsia="仿宋_GB2312" w:cs="Times New Roman"/>
                <w:color w:val="010101"/>
                <w:kern w:val="0"/>
              </w:rPr>
            </w:pPr>
            <w:r>
              <w:rPr>
                <w:rFonts w:hint="eastAsia" w:ascii="方正小标宋_GBK" w:hAnsi="方正小标宋_GBK" w:eastAsia="方正小标宋_GBK" w:cs="方正小标宋_GBK"/>
                <w:color w:val="010101"/>
                <w:kern w:val="0"/>
                <w:sz w:val="24"/>
                <w:szCs w:val="24"/>
                <w:lang w:eastAsia="zh-CN"/>
              </w:rPr>
              <w:t>行政处罚基准</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569" w:hRule="atLeast"/>
        </w:trPr>
        <w:tc>
          <w:tcPr>
            <w:tcW w:w="698" w:type="dxa"/>
            <w:vMerge w:val="restart"/>
            <w:tcBorders>
              <w:tl2br w:val="nil"/>
              <w:tr2bl w:val="nil"/>
            </w:tcBorders>
            <w:vAlign w:val="center"/>
          </w:tcPr>
          <w:p>
            <w:pPr>
              <w:widowControl/>
              <w:wordWrap/>
              <w:adjustRightInd/>
              <w:snapToGrid/>
              <w:spacing w:line="360" w:lineRule="exact"/>
              <w:ind w:left="0" w:leftChars="0" w:right="0"/>
              <w:jc w:val="center"/>
              <w:textAlignment w:val="auto"/>
              <w:rPr>
                <w:rFonts w:hint="default" w:ascii="Times New Roman" w:hAnsi="Times New Roman" w:eastAsia="方正小标宋_GBK" w:cs="Times New Roman"/>
                <w:b/>
                <w:bCs/>
                <w:sz w:val="28"/>
                <w:szCs w:val="28"/>
                <w:lang w:eastAsia="zh-CN"/>
              </w:rPr>
            </w:pPr>
            <w:r>
              <w:rPr>
                <w:rFonts w:hint="default" w:ascii="Times New Roman" w:hAnsi="Times New Roman" w:eastAsia="方正小标宋_GBK" w:cs="Times New Roman"/>
                <w:b/>
                <w:bCs/>
                <w:sz w:val="28"/>
                <w:szCs w:val="28"/>
                <w:lang w:eastAsia="zh-CN"/>
              </w:rPr>
              <w:t>166</w:t>
            </w:r>
          </w:p>
        </w:tc>
        <w:tc>
          <w:tcPr>
            <w:tcW w:w="1321" w:type="dxa"/>
            <w:vMerge w:val="restart"/>
            <w:tcBorders>
              <w:tl2br w:val="nil"/>
              <w:tr2bl w:val="nil"/>
            </w:tcBorders>
            <w:vAlign w:val="center"/>
          </w:tcPr>
          <w:p>
            <w:pPr>
              <w:widowControl/>
              <w:wordWrap/>
              <w:adjustRightInd/>
              <w:snapToGrid/>
              <w:spacing w:line="360" w:lineRule="exact"/>
              <w:ind w:left="0" w:leftChars="0" w:right="0"/>
              <w:rPr>
                <w:rFonts w:hint="eastAsia" w:ascii="Times New Roman" w:hAnsi="Times New Roman" w:eastAsia="仿宋_GB2312" w:cs="Times New Roman"/>
                <w:b/>
                <w:bCs w:val="0"/>
                <w:spacing w:val="-10"/>
                <w:kern w:val="0"/>
                <w:sz w:val="21"/>
                <w:szCs w:val="21"/>
                <w:lang w:val="en-US" w:eastAsia="zh-CN"/>
              </w:rPr>
            </w:pPr>
            <w:r>
              <w:rPr>
                <w:rFonts w:hint="default" w:ascii="Times New Roman" w:hAnsi="Times New Roman" w:eastAsia="仿宋_GB2312" w:cs="Times New Roman"/>
                <w:b/>
                <w:color w:val="010101"/>
                <w:kern w:val="0"/>
                <w:lang w:val="en-US" w:eastAsia="zh-CN"/>
              </w:rPr>
              <w:t xml:space="preserve">  </w:t>
            </w:r>
            <w:r>
              <w:rPr>
                <w:rFonts w:hint="eastAsia" w:ascii="Times New Roman" w:hAnsi="Times New Roman" w:eastAsia="仿宋_GB2312" w:cs="Times New Roman"/>
                <w:b/>
                <w:bCs w:val="0"/>
                <w:spacing w:val="-10"/>
                <w:kern w:val="0"/>
                <w:sz w:val="21"/>
                <w:szCs w:val="21"/>
                <w:lang w:val="en-US" w:eastAsia="zh-CN"/>
              </w:rPr>
              <w:t>第15项</w:t>
            </w:r>
          </w:p>
          <w:p>
            <w:pPr>
              <w:widowControl/>
              <w:wordWrap/>
              <w:adjustRightInd/>
              <w:snapToGrid/>
              <w:spacing w:line="360" w:lineRule="exact"/>
              <w:ind w:left="0" w:leftChars="0" w:right="0"/>
              <w:rPr>
                <w:rFonts w:hint="eastAsia" w:ascii="Times New Roman" w:hAnsi="Times New Roman" w:eastAsia="方正小标宋_GBK" w:cs="Times New Roman"/>
                <w:sz w:val="24"/>
                <w:szCs w:val="24"/>
                <w:lang w:eastAsia="zh-CN"/>
              </w:rPr>
            </w:pPr>
            <w:r>
              <w:rPr>
                <w:rFonts w:hint="default" w:ascii="Times New Roman" w:hAnsi="Times New Roman" w:eastAsia="仿宋_GB2312" w:cs="Times New Roman"/>
                <w:b/>
                <w:color w:val="010101"/>
                <w:kern w:val="0"/>
                <w:lang w:val="en-US" w:eastAsia="zh-CN"/>
              </w:rPr>
              <w:t>未按规定参加旅游主管部门组织的培训的</w:t>
            </w:r>
          </w:p>
        </w:tc>
        <w:tc>
          <w:tcPr>
            <w:tcW w:w="4548" w:type="dxa"/>
            <w:vMerge w:val="restart"/>
            <w:tcBorders>
              <w:tl2br w:val="nil"/>
              <w:tr2bl w:val="nil"/>
            </w:tcBorders>
            <w:vAlign w:val="center"/>
          </w:tcPr>
          <w:p>
            <w:pPr>
              <w:widowControl/>
              <w:wordWrap/>
              <w:adjustRightInd/>
              <w:snapToGrid/>
              <w:spacing w:line="360" w:lineRule="exact"/>
              <w:rPr>
                <w:rFonts w:hint="default" w:ascii="Times New Roman" w:hAnsi="Times New Roman" w:eastAsia="仿宋_GB2312" w:cs="Times New Roman"/>
                <w:color w:val="010101"/>
                <w:kern w:val="0"/>
                <w:sz w:val="21"/>
                <w:szCs w:val="21"/>
                <w:lang w:val="en-US" w:eastAsia="zh-CN"/>
              </w:rPr>
            </w:pPr>
            <w:r>
              <w:rPr>
                <w:rFonts w:hint="default" w:ascii="Times New Roman" w:hAnsi="Times New Roman" w:eastAsia="仿宋_GB2312" w:cs="Times New Roman"/>
                <w:color w:val="010101"/>
                <w:kern w:val="0"/>
                <w:sz w:val="21"/>
                <w:szCs w:val="21"/>
                <w:lang w:val="en-US" w:eastAsia="zh-CN"/>
              </w:rPr>
              <w:t>《导游管理办法》</w:t>
            </w:r>
          </w:p>
          <w:p>
            <w:pPr>
              <w:widowControl/>
              <w:wordWrap/>
              <w:adjustRightInd/>
              <w:snapToGrid/>
              <w:spacing w:line="360" w:lineRule="exact"/>
              <w:ind w:firstLine="440" w:firstLineChars="200"/>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rPr>
              <w:t>第三十三条</w:t>
            </w:r>
            <w:r>
              <w:rPr>
                <w:rFonts w:hint="default" w:ascii="Times New Roman" w:hAnsi="Times New Roman" w:eastAsia="仿宋_GB2312" w:cs="Times New Roman"/>
                <w:color w:val="010101"/>
                <w:kern w:val="0"/>
                <w:lang w:val="en-US" w:eastAsia="zh-CN"/>
              </w:rPr>
              <w:t>第一款第五项：</w:t>
            </w:r>
            <w:r>
              <w:rPr>
                <w:rFonts w:hint="default" w:ascii="Times New Roman" w:hAnsi="Times New Roman" w:eastAsia="仿宋_GB2312" w:cs="Times New Roman"/>
                <w:color w:val="010101"/>
                <w:kern w:val="0"/>
              </w:rPr>
              <w:t xml:space="preserve"> 违反本办法规定，导游有下列行为的，由县级以上旅游主管部门责令改正，并可以处1000元以下罚款；情节严重的，可以处1000元以上5000元以下罚款：</w:t>
            </w:r>
          </w:p>
          <w:p>
            <w:pPr>
              <w:widowControl/>
              <w:wordWrap/>
              <w:adjustRightInd/>
              <w:snapToGrid/>
              <w:spacing w:line="360" w:lineRule="exact"/>
              <w:ind w:firstLine="440" w:firstLineChars="200"/>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rPr>
              <w:t>（五）未按规定参加旅游主管部门组织的培训的；</w:t>
            </w:r>
          </w:p>
          <w:p>
            <w:pPr>
              <w:widowControl/>
              <w:wordWrap/>
              <w:adjustRightInd/>
              <w:snapToGrid/>
              <w:spacing w:line="360" w:lineRule="exact"/>
              <w:ind w:left="0" w:leftChars="0" w:right="0" w:firstLine="480" w:firstLineChars="200"/>
              <w:rPr>
                <w:rFonts w:hint="eastAsia" w:ascii="Times New Roman" w:hAnsi="Times New Roman" w:eastAsia="方正小标宋_GBK" w:cs="Times New Roman"/>
                <w:sz w:val="24"/>
                <w:szCs w:val="24"/>
                <w:lang w:eastAsia="zh-CN"/>
              </w:rPr>
            </w:pPr>
          </w:p>
        </w:tc>
        <w:tc>
          <w:tcPr>
            <w:tcW w:w="1288" w:type="dxa"/>
            <w:tcBorders>
              <w:tl2br w:val="nil"/>
              <w:tr2bl w:val="nil"/>
            </w:tcBorders>
            <w:vAlign w:val="center"/>
          </w:tcPr>
          <w:p>
            <w:pPr>
              <w:widowControl/>
              <w:wordWrap/>
              <w:autoSpaceDN w:val="0"/>
              <w:adjustRightInd/>
              <w:snapToGrid/>
              <w:spacing w:line="360" w:lineRule="exact"/>
              <w:ind w:left="0" w:leftChars="0" w:right="0"/>
              <w:jc w:val="center"/>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lang w:eastAsia="zh-CN"/>
              </w:rPr>
              <w:t>较轻</w:t>
            </w:r>
          </w:p>
        </w:tc>
        <w:tc>
          <w:tcPr>
            <w:tcW w:w="2134" w:type="dxa"/>
            <w:tcBorders>
              <w:tl2br w:val="nil"/>
              <w:tr2bl w:val="nil"/>
            </w:tcBorders>
            <w:vAlign w:val="center"/>
          </w:tcPr>
          <w:p>
            <w:pPr>
              <w:widowControl/>
              <w:wordWrap/>
              <w:autoSpaceDN w:val="0"/>
              <w:adjustRightInd/>
              <w:snapToGrid/>
              <w:spacing w:line="300" w:lineRule="exact"/>
              <w:ind w:left="0" w:leftChars="0" w:right="0"/>
              <w:jc w:val="left"/>
              <w:textAlignment w:val="auto"/>
              <w:rPr>
                <w:rFonts w:hint="default" w:ascii="Times New Roman" w:hAnsi="Times New Roman" w:eastAsia="仿宋_GB2312" w:cs="Times New Roman"/>
                <w:color w:val="010101"/>
                <w:kern w:val="0"/>
              </w:rPr>
            </w:pPr>
            <w:r>
              <w:rPr>
                <w:rFonts w:hint="eastAsia" w:ascii="Times New Roman" w:hAnsi="Times New Roman" w:eastAsia="仿宋_GB2312" w:cs="Times New Roman"/>
                <w:color w:val="010101"/>
                <w:kern w:val="0"/>
                <w:sz w:val="21"/>
                <w:szCs w:val="21"/>
                <w:lang w:eastAsia="zh-CN"/>
              </w:rPr>
              <w:t>初次违法的。</w:t>
            </w:r>
          </w:p>
        </w:tc>
        <w:tc>
          <w:tcPr>
            <w:tcW w:w="5054" w:type="dxa"/>
            <w:tcBorders>
              <w:tl2br w:val="nil"/>
              <w:tr2bl w:val="nil"/>
            </w:tcBorders>
            <w:vAlign w:val="center"/>
          </w:tcPr>
          <w:p>
            <w:pPr>
              <w:widowControl/>
              <w:wordWrap/>
              <w:autoSpaceDN w:val="0"/>
              <w:adjustRightInd/>
              <w:snapToGrid/>
              <w:spacing w:line="360" w:lineRule="exact"/>
              <w:ind w:left="0" w:leftChars="0" w:right="0"/>
              <w:jc w:val="both"/>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lang w:val="en-US" w:eastAsia="zh-CN"/>
              </w:rPr>
              <w:t xml:space="preserve">    </w:t>
            </w:r>
            <w:r>
              <w:rPr>
                <w:rFonts w:hint="default" w:ascii="Times New Roman" w:hAnsi="Times New Roman" w:eastAsia="仿宋_GB2312" w:cs="Times New Roman"/>
                <w:color w:val="010101"/>
                <w:kern w:val="0"/>
              </w:rPr>
              <w:t>责令改正，处</w:t>
            </w:r>
            <w:r>
              <w:rPr>
                <w:rFonts w:hint="default" w:ascii="Times New Roman" w:hAnsi="Times New Roman" w:eastAsia="仿宋_GB2312" w:cs="Times New Roman"/>
                <w:color w:val="010101"/>
                <w:kern w:val="0"/>
                <w:lang w:val="en-US" w:eastAsia="zh-CN"/>
              </w:rPr>
              <w:t>1000</w:t>
            </w:r>
            <w:r>
              <w:rPr>
                <w:rFonts w:hint="default" w:ascii="Times New Roman" w:hAnsi="Times New Roman" w:eastAsia="仿宋_GB2312" w:cs="Times New Roman"/>
                <w:color w:val="010101"/>
                <w:kern w:val="0"/>
              </w:rPr>
              <w:t>元以下罚款。</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910" w:hRule="atLeast"/>
        </w:trPr>
        <w:tc>
          <w:tcPr>
            <w:tcW w:w="698" w:type="dxa"/>
            <w:vMerge w:val="continue"/>
            <w:tcBorders>
              <w:tl2br w:val="nil"/>
              <w:tr2bl w:val="nil"/>
            </w:tcBorders>
            <w:vAlign w:val="center"/>
          </w:tcPr>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p>
        </w:tc>
        <w:tc>
          <w:tcPr>
            <w:tcW w:w="1321" w:type="dxa"/>
            <w:vMerge w:val="continue"/>
            <w:tcBorders>
              <w:tl2br w:val="nil"/>
              <w:tr2bl w:val="nil"/>
            </w:tcBorders>
            <w:vAlign w:val="center"/>
          </w:tcPr>
          <w:p>
            <w:pPr>
              <w:widowControl/>
              <w:wordWrap/>
              <w:adjustRightInd/>
              <w:snapToGrid/>
              <w:spacing w:line="360" w:lineRule="exact"/>
              <w:ind w:left="0" w:leftChars="0" w:right="0"/>
              <w:rPr>
                <w:rFonts w:hint="eastAsia" w:ascii="Times New Roman" w:hAnsi="Times New Roman" w:eastAsia="方正小标宋_GBK" w:cs="Times New Roman"/>
                <w:sz w:val="24"/>
                <w:szCs w:val="24"/>
                <w:lang w:eastAsia="zh-CN"/>
              </w:rPr>
            </w:pPr>
          </w:p>
        </w:tc>
        <w:tc>
          <w:tcPr>
            <w:tcW w:w="4548" w:type="dxa"/>
            <w:vMerge w:val="continue"/>
            <w:tcBorders>
              <w:tl2br w:val="nil"/>
              <w:tr2bl w:val="nil"/>
            </w:tcBorders>
            <w:vAlign w:val="center"/>
          </w:tcPr>
          <w:p>
            <w:pPr>
              <w:widowControl/>
              <w:wordWrap/>
              <w:adjustRightInd/>
              <w:snapToGrid/>
              <w:spacing w:line="360" w:lineRule="exact"/>
              <w:ind w:left="0" w:leftChars="0" w:right="0"/>
              <w:rPr>
                <w:rFonts w:hint="eastAsia" w:ascii="Times New Roman" w:hAnsi="Times New Roman" w:eastAsia="方正小标宋_GBK" w:cs="Times New Roman"/>
                <w:sz w:val="24"/>
                <w:szCs w:val="24"/>
                <w:lang w:eastAsia="zh-CN"/>
              </w:rPr>
            </w:pPr>
          </w:p>
        </w:tc>
        <w:tc>
          <w:tcPr>
            <w:tcW w:w="1288" w:type="dxa"/>
            <w:tcBorders>
              <w:tl2br w:val="nil"/>
              <w:tr2bl w:val="nil"/>
            </w:tcBorders>
            <w:vAlign w:val="center"/>
          </w:tcPr>
          <w:p>
            <w:pPr>
              <w:widowControl/>
              <w:wordWrap/>
              <w:autoSpaceDN w:val="0"/>
              <w:adjustRightInd/>
              <w:snapToGrid/>
              <w:spacing w:line="360" w:lineRule="exact"/>
              <w:ind w:left="0" w:leftChars="0" w:right="0"/>
              <w:jc w:val="center"/>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rPr>
              <w:t>一般</w:t>
            </w:r>
          </w:p>
        </w:tc>
        <w:tc>
          <w:tcPr>
            <w:tcW w:w="2134" w:type="dxa"/>
            <w:tcBorders>
              <w:tl2br w:val="nil"/>
              <w:tr2bl w:val="nil"/>
            </w:tcBorders>
            <w:vAlign w:val="center"/>
          </w:tcPr>
          <w:p>
            <w:pPr>
              <w:widowControl/>
              <w:numPr>
                <w:ilvl w:val="0"/>
                <w:numId w:val="0"/>
              </w:numPr>
              <w:wordWrap/>
              <w:autoSpaceDN w:val="0"/>
              <w:adjustRightInd/>
              <w:snapToGrid/>
              <w:spacing w:line="300" w:lineRule="exact"/>
              <w:ind w:right="0"/>
              <w:jc w:val="left"/>
              <w:textAlignment w:val="auto"/>
              <w:rPr>
                <w:rFonts w:hint="eastAsia" w:ascii="Times New Roman" w:hAnsi="Times New Roman" w:eastAsia="仿宋_GB2312" w:cs="Times New Roman"/>
                <w:color w:val="010101"/>
                <w:kern w:val="0"/>
                <w:sz w:val="21"/>
                <w:szCs w:val="21"/>
                <w:lang w:eastAsia="zh-CN"/>
              </w:rPr>
            </w:pPr>
            <w:r>
              <w:rPr>
                <w:rFonts w:hint="default" w:ascii="Times New Roman" w:hAnsi="Times New Roman" w:eastAsia="仿宋_GB2312" w:cs="Times New Roman"/>
                <w:color w:val="010101"/>
                <w:kern w:val="0"/>
                <w:sz w:val="21"/>
                <w:szCs w:val="21"/>
              </w:rPr>
              <w:t>再次被</w:t>
            </w:r>
            <w:r>
              <w:rPr>
                <w:rFonts w:hint="eastAsia" w:ascii="Times New Roman" w:hAnsi="Times New Roman" w:eastAsia="仿宋_GB2312" w:cs="Times New Roman"/>
                <w:color w:val="010101"/>
                <w:kern w:val="0"/>
                <w:sz w:val="21"/>
                <w:szCs w:val="21"/>
                <w:lang w:val="en-US" w:eastAsia="zh-CN"/>
              </w:rPr>
              <w:t>查处的</w:t>
            </w:r>
            <w:r>
              <w:rPr>
                <w:rFonts w:hint="eastAsia" w:ascii="Times New Roman" w:hAnsi="Times New Roman" w:eastAsia="仿宋_GB2312" w:cs="Times New Roman"/>
                <w:color w:val="010101"/>
                <w:kern w:val="0"/>
                <w:sz w:val="21"/>
                <w:szCs w:val="21"/>
                <w:lang w:eastAsia="zh-CN"/>
              </w:rPr>
              <w:t>。</w:t>
            </w:r>
          </w:p>
          <w:p>
            <w:pPr>
              <w:widowControl/>
              <w:wordWrap/>
              <w:autoSpaceDN w:val="0"/>
              <w:adjustRightInd/>
              <w:snapToGrid/>
              <w:spacing w:line="300" w:lineRule="exact"/>
              <w:ind w:left="0" w:leftChars="0" w:right="0"/>
              <w:jc w:val="left"/>
              <w:textAlignment w:val="auto"/>
              <w:rPr>
                <w:rFonts w:hint="default" w:ascii="Times New Roman" w:hAnsi="Times New Roman" w:eastAsia="仿宋_GB2312" w:cs="Times New Roman"/>
                <w:color w:val="010101"/>
                <w:kern w:val="0"/>
              </w:rPr>
            </w:pPr>
          </w:p>
        </w:tc>
        <w:tc>
          <w:tcPr>
            <w:tcW w:w="5054" w:type="dxa"/>
            <w:tcBorders>
              <w:tl2br w:val="nil"/>
              <w:tr2bl w:val="nil"/>
            </w:tcBorders>
            <w:vAlign w:val="center"/>
          </w:tcPr>
          <w:p>
            <w:pPr>
              <w:widowControl/>
              <w:wordWrap/>
              <w:autoSpaceDN w:val="0"/>
              <w:adjustRightInd/>
              <w:snapToGrid/>
              <w:spacing w:line="360" w:lineRule="exact"/>
              <w:ind w:left="0" w:leftChars="0" w:right="0" w:firstLine="440" w:firstLineChars="200"/>
              <w:jc w:val="left"/>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rPr>
              <w:t>责令改正，处</w:t>
            </w:r>
            <w:r>
              <w:rPr>
                <w:rFonts w:hint="default" w:ascii="Times New Roman" w:hAnsi="Times New Roman" w:eastAsia="仿宋_GB2312" w:cs="Times New Roman"/>
                <w:color w:val="010101"/>
                <w:kern w:val="0"/>
                <w:lang w:val="en-US" w:eastAsia="zh-CN"/>
              </w:rPr>
              <w:t>1000</w:t>
            </w:r>
            <w:r>
              <w:rPr>
                <w:rFonts w:hint="default" w:ascii="Times New Roman" w:hAnsi="Times New Roman" w:eastAsia="仿宋_GB2312" w:cs="Times New Roman"/>
                <w:color w:val="010101"/>
                <w:kern w:val="0"/>
              </w:rPr>
              <w:t>元以上</w:t>
            </w:r>
            <w:r>
              <w:rPr>
                <w:rFonts w:hint="default" w:ascii="Times New Roman" w:hAnsi="Times New Roman" w:eastAsia="仿宋_GB2312" w:cs="Times New Roman"/>
                <w:color w:val="010101"/>
                <w:kern w:val="0"/>
                <w:lang w:val="en-US" w:eastAsia="zh-CN"/>
              </w:rPr>
              <w:t>3000</w:t>
            </w:r>
            <w:r>
              <w:rPr>
                <w:rFonts w:hint="default" w:ascii="Times New Roman" w:hAnsi="Times New Roman" w:eastAsia="仿宋_GB2312" w:cs="Times New Roman"/>
                <w:color w:val="010101"/>
                <w:kern w:val="0"/>
              </w:rPr>
              <w:t>元以下罚款。</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910" w:hRule="atLeast"/>
        </w:trPr>
        <w:tc>
          <w:tcPr>
            <w:tcW w:w="698" w:type="dxa"/>
            <w:vMerge w:val="continue"/>
            <w:tcBorders>
              <w:tl2br w:val="nil"/>
              <w:tr2bl w:val="nil"/>
            </w:tcBorders>
            <w:vAlign w:val="center"/>
          </w:tcPr>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p>
        </w:tc>
        <w:tc>
          <w:tcPr>
            <w:tcW w:w="1321" w:type="dxa"/>
            <w:vMerge w:val="continue"/>
            <w:tcBorders>
              <w:tl2br w:val="nil"/>
              <w:tr2bl w:val="nil"/>
            </w:tcBorders>
            <w:vAlign w:val="center"/>
          </w:tcPr>
          <w:p>
            <w:pPr>
              <w:widowControl/>
              <w:wordWrap/>
              <w:adjustRightInd/>
              <w:snapToGrid/>
              <w:spacing w:line="360" w:lineRule="exact"/>
              <w:ind w:left="0" w:leftChars="0" w:right="0"/>
              <w:rPr>
                <w:rFonts w:hint="eastAsia" w:ascii="Times New Roman" w:hAnsi="Times New Roman" w:eastAsia="方正小标宋_GBK" w:cs="Times New Roman"/>
                <w:sz w:val="24"/>
                <w:szCs w:val="24"/>
                <w:lang w:eastAsia="zh-CN"/>
              </w:rPr>
            </w:pPr>
          </w:p>
        </w:tc>
        <w:tc>
          <w:tcPr>
            <w:tcW w:w="4548" w:type="dxa"/>
            <w:vMerge w:val="continue"/>
            <w:tcBorders>
              <w:tl2br w:val="nil"/>
              <w:tr2bl w:val="nil"/>
            </w:tcBorders>
            <w:vAlign w:val="center"/>
          </w:tcPr>
          <w:p>
            <w:pPr>
              <w:widowControl/>
              <w:wordWrap/>
              <w:adjustRightInd/>
              <w:snapToGrid/>
              <w:spacing w:line="360" w:lineRule="exact"/>
              <w:ind w:left="0" w:leftChars="0" w:right="0"/>
              <w:rPr>
                <w:rFonts w:hint="eastAsia" w:ascii="Times New Roman" w:hAnsi="Times New Roman" w:eastAsia="方正小标宋_GBK" w:cs="Times New Roman"/>
                <w:sz w:val="24"/>
                <w:szCs w:val="24"/>
                <w:lang w:eastAsia="zh-CN"/>
              </w:rPr>
            </w:pPr>
          </w:p>
        </w:tc>
        <w:tc>
          <w:tcPr>
            <w:tcW w:w="1288" w:type="dxa"/>
            <w:tcBorders>
              <w:tl2br w:val="nil"/>
              <w:tr2bl w:val="nil"/>
            </w:tcBorders>
            <w:vAlign w:val="center"/>
          </w:tcPr>
          <w:p>
            <w:pPr>
              <w:widowControl/>
              <w:wordWrap/>
              <w:autoSpaceDN w:val="0"/>
              <w:adjustRightInd/>
              <w:snapToGrid/>
              <w:spacing w:line="360" w:lineRule="exact"/>
              <w:ind w:left="0" w:leftChars="0" w:right="0"/>
              <w:jc w:val="center"/>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rPr>
              <w:t>严重</w:t>
            </w:r>
          </w:p>
        </w:tc>
        <w:tc>
          <w:tcPr>
            <w:tcW w:w="2134" w:type="dxa"/>
            <w:tcBorders>
              <w:tl2br w:val="nil"/>
              <w:tr2bl w:val="nil"/>
            </w:tcBorders>
            <w:vAlign w:val="center"/>
          </w:tcPr>
          <w:p>
            <w:pPr>
              <w:widowControl/>
              <w:wordWrap/>
              <w:autoSpaceDN w:val="0"/>
              <w:adjustRightInd/>
              <w:snapToGrid/>
              <w:spacing w:line="300" w:lineRule="exact"/>
              <w:ind w:left="0" w:leftChars="0" w:right="0"/>
              <w:jc w:val="left"/>
              <w:textAlignment w:val="auto"/>
              <w:rPr>
                <w:rFonts w:hint="default" w:ascii="Times New Roman" w:hAnsi="Times New Roman" w:eastAsia="仿宋_GB2312" w:cs="Times New Roman"/>
                <w:color w:val="010101"/>
                <w:kern w:val="0"/>
              </w:rPr>
            </w:pPr>
            <w:r>
              <w:rPr>
                <w:rFonts w:hint="eastAsia" w:ascii="Times New Roman" w:hAnsi="Times New Roman" w:eastAsia="仿宋_GB2312" w:cs="Times New Roman"/>
                <w:color w:val="010101"/>
                <w:kern w:val="0"/>
                <w:sz w:val="21"/>
                <w:szCs w:val="21"/>
                <w:lang w:eastAsia="zh-CN"/>
              </w:rPr>
              <w:t>具有《文化市场综合执法行政处罚裁量权适用办法》第十四条规定应当从重处罚情形的。</w:t>
            </w:r>
          </w:p>
        </w:tc>
        <w:tc>
          <w:tcPr>
            <w:tcW w:w="5054" w:type="dxa"/>
            <w:tcBorders>
              <w:tl2br w:val="nil"/>
              <w:tr2bl w:val="nil"/>
            </w:tcBorders>
            <w:vAlign w:val="center"/>
          </w:tcPr>
          <w:p>
            <w:pPr>
              <w:widowControl/>
              <w:wordWrap/>
              <w:autoSpaceDN w:val="0"/>
              <w:adjustRightInd/>
              <w:snapToGrid/>
              <w:spacing w:line="360" w:lineRule="exact"/>
              <w:ind w:left="0" w:leftChars="0" w:right="0"/>
              <w:jc w:val="left"/>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lang w:val="en-US" w:eastAsia="zh-CN"/>
              </w:rPr>
              <w:t xml:space="preserve">    </w:t>
            </w:r>
            <w:r>
              <w:rPr>
                <w:rFonts w:hint="default" w:ascii="Times New Roman" w:hAnsi="Times New Roman" w:eastAsia="仿宋_GB2312" w:cs="Times New Roman"/>
                <w:color w:val="010101"/>
                <w:kern w:val="0"/>
              </w:rPr>
              <w:t>责令改正，处</w:t>
            </w:r>
            <w:r>
              <w:rPr>
                <w:rFonts w:hint="default" w:ascii="Times New Roman" w:hAnsi="Times New Roman" w:eastAsia="仿宋_GB2312" w:cs="Times New Roman"/>
                <w:color w:val="010101"/>
                <w:kern w:val="0"/>
                <w:lang w:val="en-US" w:eastAsia="zh-CN"/>
              </w:rPr>
              <w:t>3000</w:t>
            </w:r>
            <w:r>
              <w:rPr>
                <w:rFonts w:hint="default" w:ascii="Times New Roman" w:hAnsi="Times New Roman" w:eastAsia="仿宋_GB2312" w:cs="Times New Roman"/>
                <w:color w:val="010101"/>
                <w:kern w:val="0"/>
              </w:rPr>
              <w:t>元以上</w:t>
            </w:r>
            <w:r>
              <w:rPr>
                <w:rFonts w:hint="default" w:ascii="Times New Roman" w:hAnsi="Times New Roman" w:eastAsia="仿宋_GB2312" w:cs="Times New Roman"/>
                <w:color w:val="010101"/>
                <w:kern w:val="0"/>
                <w:lang w:val="en-US" w:eastAsia="zh-CN"/>
              </w:rPr>
              <w:t>5000</w:t>
            </w:r>
            <w:r>
              <w:rPr>
                <w:rFonts w:hint="default" w:ascii="Times New Roman" w:hAnsi="Times New Roman" w:eastAsia="仿宋_GB2312" w:cs="Times New Roman"/>
                <w:color w:val="010101"/>
                <w:kern w:val="0"/>
              </w:rPr>
              <w:t>元以下罚款。</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612" w:hRule="atLeast"/>
        </w:trPr>
        <w:tc>
          <w:tcPr>
            <w:tcW w:w="698" w:type="dxa"/>
            <w:vMerge w:val="restart"/>
            <w:tcBorders>
              <w:tl2br w:val="nil"/>
              <w:tr2bl w:val="nil"/>
            </w:tcBorders>
            <w:vAlign w:val="center"/>
          </w:tcPr>
          <w:p>
            <w:pPr>
              <w:widowControl/>
              <w:wordWrap/>
              <w:adjustRightInd/>
              <w:snapToGrid/>
              <w:spacing w:line="360" w:lineRule="exact"/>
              <w:ind w:left="0" w:leftChars="0" w:right="0"/>
              <w:jc w:val="center"/>
              <w:textAlignment w:val="auto"/>
              <w:rPr>
                <w:rFonts w:hint="default" w:ascii="Times New Roman" w:hAnsi="Times New Roman" w:eastAsia="方正小标宋_GBK" w:cs="Times New Roman"/>
                <w:b/>
                <w:bCs/>
                <w:sz w:val="28"/>
                <w:szCs w:val="28"/>
                <w:lang w:eastAsia="zh-CN"/>
              </w:rPr>
            </w:pPr>
            <w:r>
              <w:rPr>
                <w:rFonts w:hint="default" w:ascii="Times New Roman" w:hAnsi="Times New Roman" w:eastAsia="方正小标宋_GBK" w:cs="Times New Roman"/>
                <w:b/>
                <w:bCs/>
                <w:sz w:val="28"/>
                <w:szCs w:val="28"/>
                <w:lang w:eastAsia="zh-CN"/>
              </w:rPr>
              <w:t>167</w:t>
            </w:r>
          </w:p>
        </w:tc>
        <w:tc>
          <w:tcPr>
            <w:tcW w:w="1321" w:type="dxa"/>
            <w:vMerge w:val="restart"/>
            <w:tcBorders>
              <w:tl2br w:val="nil"/>
              <w:tr2bl w:val="nil"/>
            </w:tcBorders>
            <w:vAlign w:val="center"/>
          </w:tcPr>
          <w:p>
            <w:pPr>
              <w:widowControl/>
              <w:wordWrap/>
              <w:adjustRightInd/>
              <w:snapToGrid/>
              <w:spacing w:line="360" w:lineRule="exact"/>
              <w:ind w:firstLine="191" w:firstLineChars="100"/>
              <w:rPr>
                <w:rFonts w:hint="default" w:ascii="Times New Roman" w:hAnsi="Times New Roman" w:eastAsia="仿宋_GB2312" w:cs="Times New Roman"/>
                <w:b/>
                <w:color w:val="010101"/>
                <w:kern w:val="0"/>
              </w:rPr>
            </w:pPr>
            <w:r>
              <w:rPr>
                <w:rFonts w:hint="eastAsia" w:ascii="Times New Roman" w:hAnsi="Times New Roman" w:eastAsia="仿宋_GB2312" w:cs="Times New Roman"/>
                <w:b/>
                <w:bCs w:val="0"/>
                <w:spacing w:val="-10"/>
                <w:kern w:val="0"/>
                <w:sz w:val="21"/>
                <w:szCs w:val="21"/>
                <w:lang w:val="en-US" w:eastAsia="zh-CN"/>
              </w:rPr>
              <w:t>第16项</w:t>
            </w:r>
          </w:p>
          <w:p>
            <w:pPr>
              <w:widowControl/>
              <w:wordWrap/>
              <w:adjustRightInd/>
              <w:snapToGrid/>
              <w:spacing w:line="360" w:lineRule="exact"/>
              <w:rPr>
                <w:rFonts w:hint="default" w:ascii="Times New Roman" w:hAnsi="Times New Roman" w:eastAsia="仿宋_GB2312" w:cs="Times New Roman"/>
                <w:b/>
                <w:color w:val="010101"/>
                <w:kern w:val="0"/>
              </w:rPr>
            </w:pPr>
            <w:r>
              <w:rPr>
                <w:rFonts w:hint="default" w:ascii="Times New Roman" w:hAnsi="Times New Roman" w:eastAsia="仿宋_GB2312" w:cs="Times New Roman"/>
                <w:b/>
                <w:color w:val="010101"/>
                <w:kern w:val="0"/>
              </w:rPr>
              <w:t>向负责监督检查的旅游主管部门隐瞒有关情况、提供虚假材料或者拒绝提供反映其活动情况的真实材料的；</w:t>
            </w:r>
          </w:p>
          <w:p>
            <w:pPr>
              <w:widowControl/>
              <w:wordWrap/>
              <w:adjustRightInd/>
              <w:snapToGrid/>
              <w:spacing w:line="360" w:lineRule="exact"/>
              <w:ind w:left="0" w:leftChars="0" w:right="0"/>
              <w:rPr>
                <w:rFonts w:hint="eastAsia" w:ascii="Times New Roman" w:hAnsi="Times New Roman" w:eastAsia="方正小标宋_GBK" w:cs="Times New Roman"/>
                <w:sz w:val="24"/>
                <w:szCs w:val="24"/>
                <w:lang w:eastAsia="zh-CN"/>
              </w:rPr>
            </w:pPr>
          </w:p>
        </w:tc>
        <w:tc>
          <w:tcPr>
            <w:tcW w:w="4548" w:type="dxa"/>
            <w:vMerge w:val="restart"/>
            <w:tcBorders>
              <w:tl2br w:val="nil"/>
              <w:tr2bl w:val="nil"/>
            </w:tcBorders>
            <w:vAlign w:val="center"/>
          </w:tcPr>
          <w:p>
            <w:pPr>
              <w:widowControl/>
              <w:wordWrap/>
              <w:adjustRightInd/>
              <w:snapToGrid/>
              <w:spacing w:line="360" w:lineRule="exact"/>
              <w:rPr>
                <w:rFonts w:hint="default" w:ascii="Times New Roman" w:hAnsi="Times New Roman" w:eastAsia="仿宋_GB2312" w:cs="Times New Roman"/>
                <w:color w:val="010101"/>
                <w:kern w:val="0"/>
                <w:sz w:val="21"/>
                <w:szCs w:val="21"/>
                <w:lang w:val="en-US" w:eastAsia="zh-CN"/>
              </w:rPr>
            </w:pPr>
            <w:r>
              <w:rPr>
                <w:rFonts w:hint="default" w:ascii="Times New Roman" w:hAnsi="Times New Roman" w:eastAsia="仿宋_GB2312" w:cs="Times New Roman"/>
                <w:color w:val="010101"/>
                <w:kern w:val="0"/>
                <w:sz w:val="21"/>
                <w:szCs w:val="21"/>
                <w:lang w:val="en-US" w:eastAsia="zh-CN"/>
              </w:rPr>
              <w:t>《导游管理办法》</w:t>
            </w:r>
          </w:p>
          <w:p>
            <w:pPr>
              <w:widowControl/>
              <w:wordWrap/>
              <w:adjustRightInd/>
              <w:snapToGrid/>
              <w:spacing w:line="360" w:lineRule="exact"/>
              <w:ind w:firstLine="440" w:firstLineChars="200"/>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rPr>
              <w:t>第三十三条</w:t>
            </w:r>
            <w:r>
              <w:rPr>
                <w:rFonts w:hint="default" w:ascii="Times New Roman" w:hAnsi="Times New Roman" w:eastAsia="仿宋_GB2312" w:cs="Times New Roman"/>
                <w:color w:val="010101"/>
                <w:kern w:val="0"/>
                <w:lang w:val="en-US" w:eastAsia="zh-CN"/>
              </w:rPr>
              <w:t>第一款第六项：</w:t>
            </w:r>
            <w:r>
              <w:rPr>
                <w:rFonts w:hint="default" w:ascii="Times New Roman" w:hAnsi="Times New Roman" w:eastAsia="仿宋_GB2312" w:cs="Times New Roman"/>
                <w:color w:val="010101"/>
                <w:kern w:val="0"/>
              </w:rPr>
              <w:t xml:space="preserve"> 违反本办法规定，导游有下列行为的，由县级以上旅游主管部门责令改正，并可以处1000元以下罚款；情节严重的，可以处1000元以上5000元以下罚款：</w:t>
            </w:r>
          </w:p>
          <w:p>
            <w:pPr>
              <w:widowControl/>
              <w:wordWrap/>
              <w:adjustRightInd/>
              <w:snapToGrid/>
              <w:spacing w:line="360" w:lineRule="exact"/>
              <w:ind w:firstLine="440" w:firstLineChars="200"/>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rPr>
              <w:t>（六）向负责监督检查的旅游主管部门隐瞒有关情况、提供虚假材料或者拒绝提供反映其活动情况的真实材料的；</w:t>
            </w:r>
          </w:p>
          <w:p>
            <w:pPr>
              <w:widowControl/>
              <w:wordWrap/>
              <w:adjustRightInd/>
              <w:snapToGrid/>
              <w:spacing w:line="360" w:lineRule="exact"/>
              <w:ind w:left="0" w:leftChars="0" w:right="0" w:firstLine="480" w:firstLineChars="200"/>
              <w:rPr>
                <w:rFonts w:hint="eastAsia" w:ascii="Times New Roman" w:hAnsi="Times New Roman" w:eastAsia="方正小标宋_GBK" w:cs="Times New Roman"/>
                <w:sz w:val="24"/>
                <w:szCs w:val="24"/>
                <w:lang w:eastAsia="zh-CN"/>
              </w:rPr>
            </w:pPr>
          </w:p>
        </w:tc>
        <w:tc>
          <w:tcPr>
            <w:tcW w:w="1288" w:type="dxa"/>
            <w:tcBorders>
              <w:tl2br w:val="nil"/>
              <w:tr2bl w:val="nil"/>
            </w:tcBorders>
            <w:vAlign w:val="center"/>
          </w:tcPr>
          <w:p>
            <w:pPr>
              <w:widowControl/>
              <w:wordWrap/>
              <w:autoSpaceDN w:val="0"/>
              <w:adjustRightInd/>
              <w:snapToGrid/>
              <w:spacing w:line="360" w:lineRule="exact"/>
              <w:ind w:left="0" w:leftChars="0" w:right="0"/>
              <w:jc w:val="center"/>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lang w:eastAsia="zh-CN"/>
              </w:rPr>
              <w:t>较轻</w:t>
            </w:r>
          </w:p>
        </w:tc>
        <w:tc>
          <w:tcPr>
            <w:tcW w:w="2134" w:type="dxa"/>
            <w:tcBorders>
              <w:tl2br w:val="nil"/>
              <w:tr2bl w:val="nil"/>
            </w:tcBorders>
            <w:vAlign w:val="center"/>
          </w:tcPr>
          <w:p>
            <w:pPr>
              <w:widowControl/>
              <w:wordWrap/>
              <w:autoSpaceDN w:val="0"/>
              <w:adjustRightInd/>
              <w:snapToGrid/>
              <w:spacing w:line="300" w:lineRule="exact"/>
              <w:ind w:left="0" w:leftChars="0" w:right="0"/>
              <w:jc w:val="left"/>
              <w:textAlignment w:val="auto"/>
              <w:rPr>
                <w:rFonts w:hint="default" w:ascii="Times New Roman" w:hAnsi="Times New Roman" w:eastAsia="仿宋_GB2312" w:cs="Times New Roman"/>
                <w:color w:val="010101"/>
                <w:kern w:val="0"/>
              </w:rPr>
            </w:pPr>
            <w:r>
              <w:rPr>
                <w:rFonts w:hint="eastAsia" w:ascii="Times New Roman" w:hAnsi="Times New Roman" w:eastAsia="仿宋_GB2312" w:cs="Times New Roman"/>
                <w:color w:val="010101"/>
                <w:kern w:val="0"/>
                <w:sz w:val="21"/>
                <w:szCs w:val="21"/>
                <w:lang w:eastAsia="zh-CN"/>
              </w:rPr>
              <w:t>初次违法的。</w:t>
            </w:r>
          </w:p>
        </w:tc>
        <w:tc>
          <w:tcPr>
            <w:tcW w:w="5054" w:type="dxa"/>
            <w:tcBorders>
              <w:tl2br w:val="nil"/>
              <w:tr2bl w:val="nil"/>
            </w:tcBorders>
            <w:vAlign w:val="center"/>
          </w:tcPr>
          <w:p>
            <w:pPr>
              <w:widowControl/>
              <w:wordWrap/>
              <w:autoSpaceDN w:val="0"/>
              <w:adjustRightInd/>
              <w:snapToGrid/>
              <w:spacing w:line="360" w:lineRule="exact"/>
              <w:ind w:left="0" w:leftChars="0" w:right="0"/>
              <w:jc w:val="both"/>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lang w:val="en-US" w:eastAsia="zh-CN"/>
              </w:rPr>
              <w:t xml:space="preserve">    </w:t>
            </w:r>
            <w:r>
              <w:rPr>
                <w:rFonts w:hint="default" w:ascii="Times New Roman" w:hAnsi="Times New Roman" w:eastAsia="仿宋_GB2312" w:cs="Times New Roman"/>
                <w:color w:val="010101"/>
                <w:kern w:val="0"/>
              </w:rPr>
              <w:t>责令改正，处</w:t>
            </w:r>
            <w:r>
              <w:rPr>
                <w:rFonts w:hint="default" w:ascii="Times New Roman" w:hAnsi="Times New Roman" w:eastAsia="仿宋_GB2312" w:cs="Times New Roman"/>
                <w:color w:val="010101"/>
                <w:kern w:val="0"/>
                <w:lang w:val="en-US" w:eastAsia="zh-CN"/>
              </w:rPr>
              <w:t>1000</w:t>
            </w:r>
            <w:r>
              <w:rPr>
                <w:rFonts w:hint="default" w:ascii="Times New Roman" w:hAnsi="Times New Roman" w:eastAsia="仿宋_GB2312" w:cs="Times New Roman"/>
                <w:color w:val="010101"/>
                <w:kern w:val="0"/>
              </w:rPr>
              <w:t>元以下罚款。</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910" w:hRule="atLeast"/>
        </w:trPr>
        <w:tc>
          <w:tcPr>
            <w:tcW w:w="698" w:type="dxa"/>
            <w:vMerge w:val="continue"/>
            <w:tcBorders>
              <w:tl2br w:val="nil"/>
              <w:tr2bl w:val="nil"/>
            </w:tcBorders>
            <w:vAlign w:val="center"/>
          </w:tcPr>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p>
        </w:tc>
        <w:tc>
          <w:tcPr>
            <w:tcW w:w="1321" w:type="dxa"/>
            <w:vMerge w:val="continue"/>
            <w:tcBorders>
              <w:tl2br w:val="nil"/>
              <w:tr2bl w:val="nil"/>
            </w:tcBorders>
            <w:vAlign w:val="center"/>
          </w:tcPr>
          <w:p>
            <w:pPr>
              <w:widowControl/>
              <w:wordWrap/>
              <w:adjustRightInd/>
              <w:snapToGrid/>
              <w:spacing w:line="360" w:lineRule="exact"/>
              <w:ind w:left="0" w:leftChars="0" w:right="0"/>
              <w:rPr>
                <w:rFonts w:hint="eastAsia" w:ascii="Times New Roman" w:hAnsi="Times New Roman" w:eastAsia="方正小标宋_GBK" w:cs="Times New Roman"/>
                <w:sz w:val="24"/>
                <w:szCs w:val="24"/>
                <w:lang w:eastAsia="zh-CN"/>
              </w:rPr>
            </w:pPr>
          </w:p>
        </w:tc>
        <w:tc>
          <w:tcPr>
            <w:tcW w:w="4548" w:type="dxa"/>
            <w:vMerge w:val="continue"/>
            <w:tcBorders>
              <w:tl2br w:val="nil"/>
              <w:tr2bl w:val="nil"/>
            </w:tcBorders>
            <w:vAlign w:val="center"/>
          </w:tcPr>
          <w:p>
            <w:pPr>
              <w:widowControl/>
              <w:wordWrap/>
              <w:adjustRightInd/>
              <w:snapToGrid/>
              <w:spacing w:line="360" w:lineRule="exact"/>
              <w:ind w:left="0" w:leftChars="0" w:right="0"/>
              <w:rPr>
                <w:rFonts w:hint="eastAsia" w:ascii="Times New Roman" w:hAnsi="Times New Roman" w:eastAsia="方正小标宋_GBK" w:cs="Times New Roman"/>
                <w:sz w:val="24"/>
                <w:szCs w:val="24"/>
                <w:lang w:eastAsia="zh-CN"/>
              </w:rPr>
            </w:pPr>
          </w:p>
        </w:tc>
        <w:tc>
          <w:tcPr>
            <w:tcW w:w="1288" w:type="dxa"/>
            <w:tcBorders>
              <w:tl2br w:val="nil"/>
              <w:tr2bl w:val="nil"/>
            </w:tcBorders>
            <w:vAlign w:val="center"/>
          </w:tcPr>
          <w:p>
            <w:pPr>
              <w:widowControl/>
              <w:wordWrap/>
              <w:autoSpaceDN w:val="0"/>
              <w:adjustRightInd/>
              <w:snapToGrid/>
              <w:spacing w:line="360" w:lineRule="exact"/>
              <w:ind w:left="0" w:leftChars="0" w:right="0"/>
              <w:jc w:val="center"/>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rPr>
              <w:t>一般</w:t>
            </w:r>
          </w:p>
        </w:tc>
        <w:tc>
          <w:tcPr>
            <w:tcW w:w="2134" w:type="dxa"/>
            <w:tcBorders>
              <w:tl2br w:val="nil"/>
              <w:tr2bl w:val="nil"/>
            </w:tcBorders>
            <w:vAlign w:val="center"/>
          </w:tcPr>
          <w:p>
            <w:pPr>
              <w:widowControl/>
              <w:numPr>
                <w:ilvl w:val="0"/>
                <w:numId w:val="0"/>
              </w:numPr>
              <w:wordWrap/>
              <w:autoSpaceDN w:val="0"/>
              <w:adjustRightInd/>
              <w:snapToGrid/>
              <w:spacing w:line="300" w:lineRule="exact"/>
              <w:ind w:right="0"/>
              <w:jc w:val="left"/>
              <w:textAlignment w:val="auto"/>
              <w:rPr>
                <w:rFonts w:hint="eastAsia" w:ascii="Times New Roman" w:hAnsi="Times New Roman" w:eastAsia="仿宋_GB2312" w:cs="Times New Roman"/>
                <w:color w:val="010101"/>
                <w:kern w:val="0"/>
                <w:sz w:val="21"/>
                <w:szCs w:val="21"/>
                <w:lang w:eastAsia="zh-CN"/>
              </w:rPr>
            </w:pPr>
            <w:r>
              <w:rPr>
                <w:rFonts w:hint="default" w:ascii="Times New Roman" w:hAnsi="Times New Roman" w:eastAsia="仿宋_GB2312" w:cs="Times New Roman"/>
                <w:color w:val="010101"/>
                <w:kern w:val="0"/>
                <w:sz w:val="21"/>
                <w:szCs w:val="21"/>
              </w:rPr>
              <w:t>再次被</w:t>
            </w:r>
            <w:r>
              <w:rPr>
                <w:rFonts w:hint="eastAsia" w:ascii="Times New Roman" w:hAnsi="Times New Roman" w:eastAsia="仿宋_GB2312" w:cs="Times New Roman"/>
                <w:color w:val="010101"/>
                <w:kern w:val="0"/>
                <w:sz w:val="21"/>
                <w:szCs w:val="21"/>
                <w:lang w:val="en-US" w:eastAsia="zh-CN"/>
              </w:rPr>
              <w:t>查处的</w:t>
            </w:r>
            <w:r>
              <w:rPr>
                <w:rFonts w:hint="eastAsia" w:ascii="Times New Roman" w:hAnsi="Times New Roman" w:eastAsia="仿宋_GB2312" w:cs="Times New Roman"/>
                <w:color w:val="010101"/>
                <w:kern w:val="0"/>
                <w:sz w:val="21"/>
                <w:szCs w:val="21"/>
                <w:lang w:eastAsia="zh-CN"/>
              </w:rPr>
              <w:t>。</w:t>
            </w:r>
          </w:p>
          <w:p>
            <w:pPr>
              <w:widowControl/>
              <w:wordWrap/>
              <w:autoSpaceDN w:val="0"/>
              <w:adjustRightInd/>
              <w:snapToGrid/>
              <w:spacing w:line="300" w:lineRule="exact"/>
              <w:ind w:left="0" w:leftChars="0" w:right="0"/>
              <w:jc w:val="left"/>
              <w:textAlignment w:val="auto"/>
              <w:rPr>
                <w:rFonts w:hint="default" w:ascii="Times New Roman" w:hAnsi="Times New Roman" w:eastAsia="仿宋_GB2312" w:cs="Times New Roman"/>
                <w:color w:val="010101"/>
                <w:kern w:val="0"/>
              </w:rPr>
            </w:pPr>
          </w:p>
        </w:tc>
        <w:tc>
          <w:tcPr>
            <w:tcW w:w="5054" w:type="dxa"/>
            <w:tcBorders>
              <w:tl2br w:val="nil"/>
              <w:tr2bl w:val="nil"/>
            </w:tcBorders>
            <w:vAlign w:val="center"/>
          </w:tcPr>
          <w:p>
            <w:pPr>
              <w:widowControl/>
              <w:wordWrap/>
              <w:autoSpaceDN w:val="0"/>
              <w:adjustRightInd/>
              <w:snapToGrid/>
              <w:spacing w:line="360" w:lineRule="exact"/>
              <w:ind w:left="0" w:leftChars="0" w:right="0" w:firstLine="440" w:firstLineChars="200"/>
              <w:jc w:val="left"/>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rPr>
              <w:t>责令改正，处</w:t>
            </w:r>
            <w:r>
              <w:rPr>
                <w:rFonts w:hint="default" w:ascii="Times New Roman" w:hAnsi="Times New Roman" w:eastAsia="仿宋_GB2312" w:cs="Times New Roman"/>
                <w:color w:val="010101"/>
                <w:kern w:val="0"/>
                <w:lang w:val="en-US" w:eastAsia="zh-CN"/>
              </w:rPr>
              <w:t>1000</w:t>
            </w:r>
            <w:r>
              <w:rPr>
                <w:rFonts w:hint="default" w:ascii="Times New Roman" w:hAnsi="Times New Roman" w:eastAsia="仿宋_GB2312" w:cs="Times New Roman"/>
                <w:color w:val="010101"/>
                <w:kern w:val="0"/>
              </w:rPr>
              <w:t>元以上</w:t>
            </w:r>
            <w:r>
              <w:rPr>
                <w:rFonts w:hint="default" w:ascii="Times New Roman" w:hAnsi="Times New Roman" w:eastAsia="仿宋_GB2312" w:cs="Times New Roman"/>
                <w:color w:val="010101"/>
                <w:kern w:val="0"/>
                <w:lang w:val="en-US" w:eastAsia="zh-CN"/>
              </w:rPr>
              <w:t>3000</w:t>
            </w:r>
            <w:r>
              <w:rPr>
                <w:rFonts w:hint="default" w:ascii="Times New Roman" w:hAnsi="Times New Roman" w:eastAsia="仿宋_GB2312" w:cs="Times New Roman"/>
                <w:color w:val="010101"/>
                <w:kern w:val="0"/>
              </w:rPr>
              <w:t>元以下罚款。</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910" w:hRule="atLeast"/>
        </w:trPr>
        <w:tc>
          <w:tcPr>
            <w:tcW w:w="698" w:type="dxa"/>
            <w:vMerge w:val="continue"/>
            <w:tcBorders>
              <w:tl2br w:val="nil"/>
              <w:tr2bl w:val="nil"/>
            </w:tcBorders>
            <w:vAlign w:val="center"/>
          </w:tcPr>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p>
        </w:tc>
        <w:tc>
          <w:tcPr>
            <w:tcW w:w="1321" w:type="dxa"/>
            <w:vMerge w:val="continue"/>
            <w:tcBorders>
              <w:tl2br w:val="nil"/>
              <w:tr2bl w:val="nil"/>
            </w:tcBorders>
            <w:vAlign w:val="center"/>
          </w:tcPr>
          <w:p>
            <w:pPr>
              <w:widowControl/>
              <w:wordWrap/>
              <w:adjustRightInd/>
              <w:snapToGrid/>
              <w:spacing w:line="360" w:lineRule="exact"/>
              <w:ind w:left="0" w:leftChars="0" w:right="0"/>
              <w:rPr>
                <w:rFonts w:hint="eastAsia" w:ascii="Times New Roman" w:hAnsi="Times New Roman" w:eastAsia="方正小标宋_GBK" w:cs="Times New Roman"/>
                <w:sz w:val="24"/>
                <w:szCs w:val="24"/>
                <w:lang w:eastAsia="zh-CN"/>
              </w:rPr>
            </w:pPr>
          </w:p>
        </w:tc>
        <w:tc>
          <w:tcPr>
            <w:tcW w:w="4548" w:type="dxa"/>
            <w:vMerge w:val="continue"/>
            <w:tcBorders>
              <w:tl2br w:val="nil"/>
              <w:tr2bl w:val="nil"/>
            </w:tcBorders>
            <w:vAlign w:val="center"/>
          </w:tcPr>
          <w:p>
            <w:pPr>
              <w:widowControl/>
              <w:wordWrap/>
              <w:adjustRightInd/>
              <w:snapToGrid/>
              <w:spacing w:line="360" w:lineRule="exact"/>
              <w:ind w:left="0" w:leftChars="0" w:right="0"/>
              <w:rPr>
                <w:rFonts w:hint="eastAsia" w:ascii="Times New Roman" w:hAnsi="Times New Roman" w:eastAsia="方正小标宋_GBK" w:cs="Times New Roman"/>
                <w:sz w:val="24"/>
                <w:szCs w:val="24"/>
                <w:lang w:eastAsia="zh-CN"/>
              </w:rPr>
            </w:pPr>
          </w:p>
        </w:tc>
        <w:tc>
          <w:tcPr>
            <w:tcW w:w="1288" w:type="dxa"/>
            <w:tcBorders>
              <w:tl2br w:val="nil"/>
              <w:tr2bl w:val="nil"/>
            </w:tcBorders>
            <w:vAlign w:val="center"/>
          </w:tcPr>
          <w:p>
            <w:pPr>
              <w:widowControl/>
              <w:wordWrap/>
              <w:autoSpaceDN w:val="0"/>
              <w:adjustRightInd/>
              <w:snapToGrid/>
              <w:spacing w:line="360" w:lineRule="exact"/>
              <w:ind w:left="0" w:leftChars="0" w:right="0"/>
              <w:jc w:val="center"/>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rPr>
              <w:t>严重</w:t>
            </w:r>
          </w:p>
        </w:tc>
        <w:tc>
          <w:tcPr>
            <w:tcW w:w="2134" w:type="dxa"/>
            <w:tcBorders>
              <w:tl2br w:val="nil"/>
              <w:tr2bl w:val="nil"/>
            </w:tcBorders>
            <w:vAlign w:val="center"/>
          </w:tcPr>
          <w:p>
            <w:pPr>
              <w:widowControl/>
              <w:wordWrap/>
              <w:autoSpaceDN w:val="0"/>
              <w:adjustRightInd/>
              <w:snapToGrid/>
              <w:spacing w:line="300" w:lineRule="exact"/>
              <w:ind w:left="0" w:leftChars="0" w:right="0"/>
              <w:jc w:val="left"/>
              <w:textAlignment w:val="auto"/>
              <w:rPr>
                <w:rFonts w:hint="default" w:ascii="Times New Roman" w:hAnsi="Times New Roman" w:eastAsia="仿宋_GB2312" w:cs="Times New Roman"/>
                <w:color w:val="010101"/>
                <w:kern w:val="0"/>
              </w:rPr>
            </w:pPr>
            <w:r>
              <w:rPr>
                <w:rFonts w:hint="eastAsia" w:ascii="Times New Roman" w:hAnsi="Times New Roman" w:eastAsia="仿宋_GB2312" w:cs="Times New Roman"/>
                <w:color w:val="010101"/>
                <w:kern w:val="0"/>
                <w:sz w:val="21"/>
                <w:szCs w:val="21"/>
                <w:lang w:eastAsia="zh-CN"/>
              </w:rPr>
              <w:t>具有《文化市场综合执法行政处罚裁量权适用办法》第十四条规定应当从重处罚情形的。</w:t>
            </w:r>
          </w:p>
        </w:tc>
        <w:tc>
          <w:tcPr>
            <w:tcW w:w="5054" w:type="dxa"/>
            <w:tcBorders>
              <w:tl2br w:val="nil"/>
              <w:tr2bl w:val="nil"/>
            </w:tcBorders>
            <w:vAlign w:val="center"/>
          </w:tcPr>
          <w:p>
            <w:pPr>
              <w:widowControl/>
              <w:wordWrap/>
              <w:autoSpaceDN w:val="0"/>
              <w:adjustRightInd/>
              <w:snapToGrid/>
              <w:spacing w:line="360" w:lineRule="exact"/>
              <w:ind w:left="0" w:leftChars="0" w:right="0"/>
              <w:jc w:val="left"/>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lang w:val="en-US" w:eastAsia="zh-CN"/>
              </w:rPr>
              <w:t xml:space="preserve">    </w:t>
            </w:r>
            <w:r>
              <w:rPr>
                <w:rFonts w:hint="default" w:ascii="Times New Roman" w:hAnsi="Times New Roman" w:eastAsia="仿宋_GB2312" w:cs="Times New Roman"/>
                <w:color w:val="010101"/>
                <w:kern w:val="0"/>
              </w:rPr>
              <w:t>责令改正，处</w:t>
            </w:r>
            <w:r>
              <w:rPr>
                <w:rFonts w:hint="default" w:ascii="Times New Roman" w:hAnsi="Times New Roman" w:eastAsia="仿宋_GB2312" w:cs="Times New Roman"/>
                <w:color w:val="010101"/>
                <w:kern w:val="0"/>
                <w:lang w:val="en-US" w:eastAsia="zh-CN"/>
              </w:rPr>
              <w:t>3000</w:t>
            </w:r>
            <w:r>
              <w:rPr>
                <w:rFonts w:hint="default" w:ascii="Times New Roman" w:hAnsi="Times New Roman" w:eastAsia="仿宋_GB2312" w:cs="Times New Roman"/>
                <w:color w:val="010101"/>
                <w:kern w:val="0"/>
              </w:rPr>
              <w:t>元以上</w:t>
            </w:r>
            <w:r>
              <w:rPr>
                <w:rFonts w:hint="default" w:ascii="Times New Roman" w:hAnsi="Times New Roman" w:eastAsia="仿宋_GB2312" w:cs="Times New Roman"/>
                <w:color w:val="010101"/>
                <w:kern w:val="0"/>
                <w:lang w:val="en-US" w:eastAsia="zh-CN"/>
              </w:rPr>
              <w:t>5000</w:t>
            </w:r>
            <w:r>
              <w:rPr>
                <w:rFonts w:hint="default" w:ascii="Times New Roman" w:hAnsi="Times New Roman" w:eastAsia="仿宋_GB2312" w:cs="Times New Roman"/>
                <w:color w:val="010101"/>
                <w:kern w:val="0"/>
              </w:rPr>
              <w:t>元以下罚款。</w:t>
            </w:r>
          </w:p>
        </w:tc>
      </w:tr>
    </w:tbl>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r>
        <w:rPr>
          <w:rFonts w:hint="eastAsia" w:ascii="Times New Roman" w:hAnsi="Times New Roman" w:eastAsia="方正小标宋_GBK" w:cs="Times New Roman"/>
          <w:sz w:val="24"/>
          <w:szCs w:val="24"/>
          <w:lang w:eastAsia="zh-CN"/>
        </w:rPr>
        <w:br w:type="page"/>
      </w:r>
    </w:p>
    <w:tbl>
      <w:tblPr>
        <w:tblStyle w:val="9"/>
        <w:tblW w:w="15043" w:type="dxa"/>
        <w:tblInd w:w="-18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698"/>
        <w:gridCol w:w="1321"/>
        <w:gridCol w:w="4548"/>
        <w:gridCol w:w="1288"/>
        <w:gridCol w:w="2134"/>
        <w:gridCol w:w="5054"/>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720" w:hRule="atLeast"/>
        </w:trPr>
        <w:tc>
          <w:tcPr>
            <w:tcW w:w="698" w:type="dxa"/>
            <w:tcBorders>
              <w:tl2br w:val="nil"/>
              <w:tr2bl w:val="nil"/>
            </w:tcBorders>
            <w:vAlign w:val="center"/>
          </w:tcPr>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r>
              <w:rPr>
                <w:rFonts w:hint="eastAsia" w:ascii="Times New Roman" w:hAnsi="Times New Roman" w:eastAsia="方正小标宋_GBK" w:cs="Times New Roman"/>
                <w:sz w:val="24"/>
                <w:szCs w:val="24"/>
                <w:lang w:eastAsia="zh-CN"/>
              </w:rPr>
              <w:t>序号</w:t>
            </w:r>
          </w:p>
        </w:tc>
        <w:tc>
          <w:tcPr>
            <w:tcW w:w="1321" w:type="dxa"/>
            <w:tcBorders>
              <w:tl2br w:val="nil"/>
              <w:tr2bl w:val="nil"/>
            </w:tcBorders>
            <w:vAlign w:val="center"/>
          </w:tcPr>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r>
              <w:rPr>
                <w:rFonts w:hint="eastAsia" w:ascii="Times New Roman" w:hAnsi="Times New Roman" w:eastAsia="方正小标宋_GBK" w:cs="Times New Roman"/>
                <w:sz w:val="24"/>
                <w:szCs w:val="24"/>
                <w:lang w:eastAsia="zh-CN"/>
              </w:rPr>
              <w:t>事项名称</w:t>
            </w:r>
          </w:p>
        </w:tc>
        <w:tc>
          <w:tcPr>
            <w:tcW w:w="4548" w:type="dxa"/>
            <w:tcBorders>
              <w:tl2br w:val="nil"/>
              <w:tr2bl w:val="nil"/>
            </w:tcBorders>
            <w:vAlign w:val="center"/>
          </w:tcPr>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r>
              <w:rPr>
                <w:rFonts w:hint="eastAsia" w:ascii="Times New Roman" w:hAnsi="Times New Roman" w:eastAsia="方正小标宋_GBK" w:cs="Times New Roman"/>
                <w:sz w:val="24"/>
                <w:szCs w:val="24"/>
                <w:lang w:eastAsia="zh-CN"/>
              </w:rPr>
              <w:t>处罚依据</w:t>
            </w:r>
          </w:p>
        </w:tc>
        <w:tc>
          <w:tcPr>
            <w:tcW w:w="1288" w:type="dxa"/>
            <w:tcBorders>
              <w:tl2br w:val="nil"/>
              <w:tr2bl w:val="nil"/>
            </w:tcBorders>
            <w:vAlign w:val="center"/>
          </w:tcPr>
          <w:p>
            <w:pPr>
              <w:widowControl/>
              <w:wordWrap/>
              <w:autoSpaceDN w:val="0"/>
              <w:adjustRightInd/>
              <w:snapToGrid/>
              <w:spacing w:line="360" w:lineRule="exact"/>
              <w:ind w:left="0" w:leftChars="0" w:right="0"/>
              <w:jc w:val="center"/>
              <w:textAlignment w:val="auto"/>
              <w:rPr>
                <w:rFonts w:hint="default" w:ascii="Times New Roman" w:hAnsi="Times New Roman" w:eastAsia="仿宋_GB2312" w:cs="Times New Roman"/>
                <w:color w:val="010101"/>
                <w:kern w:val="0"/>
              </w:rPr>
            </w:pPr>
            <w:r>
              <w:rPr>
                <w:rFonts w:hint="eastAsia" w:ascii="方正小标宋_GBK" w:hAnsi="方正小标宋_GBK" w:eastAsia="方正小标宋_GBK" w:cs="方正小标宋_GBK"/>
                <w:color w:val="010101"/>
                <w:kern w:val="0"/>
                <w:sz w:val="24"/>
                <w:szCs w:val="24"/>
                <w:lang w:eastAsia="zh-CN"/>
              </w:rPr>
              <w:t>裁量阶次</w:t>
            </w:r>
          </w:p>
        </w:tc>
        <w:tc>
          <w:tcPr>
            <w:tcW w:w="2134" w:type="dxa"/>
            <w:tcBorders>
              <w:tl2br w:val="nil"/>
              <w:tr2bl w:val="nil"/>
            </w:tcBorders>
            <w:vAlign w:val="center"/>
          </w:tcPr>
          <w:p>
            <w:pPr>
              <w:widowControl/>
              <w:wordWrap/>
              <w:autoSpaceDN w:val="0"/>
              <w:adjustRightInd/>
              <w:snapToGrid/>
              <w:spacing w:line="360" w:lineRule="exact"/>
              <w:ind w:left="0" w:leftChars="0" w:right="0"/>
              <w:jc w:val="center"/>
              <w:textAlignment w:val="auto"/>
              <w:rPr>
                <w:rFonts w:hint="default" w:ascii="Times New Roman" w:hAnsi="Times New Roman" w:eastAsia="仿宋_GB2312" w:cs="Times New Roman"/>
                <w:color w:val="010101"/>
                <w:kern w:val="0"/>
              </w:rPr>
            </w:pPr>
            <w:r>
              <w:rPr>
                <w:rFonts w:hint="eastAsia" w:ascii="方正小标宋_GBK" w:hAnsi="方正小标宋_GBK" w:eastAsia="方正小标宋_GBK" w:cs="方正小标宋_GBK"/>
                <w:color w:val="010101"/>
                <w:kern w:val="0"/>
                <w:sz w:val="24"/>
                <w:szCs w:val="24"/>
                <w:lang w:eastAsia="zh-CN"/>
              </w:rPr>
              <w:t>违法行为表现</w:t>
            </w:r>
          </w:p>
        </w:tc>
        <w:tc>
          <w:tcPr>
            <w:tcW w:w="5054" w:type="dxa"/>
            <w:tcBorders>
              <w:tl2br w:val="nil"/>
              <w:tr2bl w:val="nil"/>
            </w:tcBorders>
            <w:vAlign w:val="center"/>
          </w:tcPr>
          <w:p>
            <w:pPr>
              <w:wordWrap/>
              <w:adjustRightInd/>
              <w:snapToGrid/>
              <w:spacing w:line="360" w:lineRule="exact"/>
              <w:ind w:left="0" w:leftChars="0" w:right="0"/>
              <w:jc w:val="center"/>
              <w:textAlignment w:val="auto"/>
              <w:rPr>
                <w:rFonts w:hint="default" w:ascii="Times New Roman" w:hAnsi="Times New Roman" w:eastAsia="仿宋_GB2312" w:cs="Times New Roman"/>
                <w:color w:val="010101"/>
                <w:kern w:val="0"/>
              </w:rPr>
            </w:pPr>
            <w:r>
              <w:rPr>
                <w:rFonts w:hint="eastAsia" w:ascii="方正小标宋_GBK" w:hAnsi="方正小标宋_GBK" w:eastAsia="方正小标宋_GBK" w:cs="方正小标宋_GBK"/>
                <w:color w:val="010101"/>
                <w:kern w:val="0"/>
                <w:sz w:val="24"/>
                <w:szCs w:val="24"/>
                <w:lang w:eastAsia="zh-CN"/>
              </w:rPr>
              <w:t>行政处罚基准</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910" w:hRule="atLeast"/>
        </w:trPr>
        <w:tc>
          <w:tcPr>
            <w:tcW w:w="698" w:type="dxa"/>
            <w:vMerge w:val="restart"/>
            <w:tcBorders>
              <w:tl2br w:val="nil"/>
              <w:tr2bl w:val="nil"/>
            </w:tcBorders>
            <w:vAlign w:val="center"/>
          </w:tcPr>
          <w:p>
            <w:pPr>
              <w:widowControl/>
              <w:wordWrap/>
              <w:adjustRightInd/>
              <w:snapToGrid/>
              <w:spacing w:line="360" w:lineRule="exact"/>
              <w:ind w:left="0" w:leftChars="0" w:right="0"/>
              <w:jc w:val="center"/>
              <w:textAlignment w:val="auto"/>
              <w:rPr>
                <w:rFonts w:hint="default" w:ascii="Times New Roman" w:hAnsi="Times New Roman" w:eastAsia="方正小标宋_GBK" w:cs="Times New Roman"/>
                <w:b/>
                <w:bCs/>
                <w:sz w:val="28"/>
                <w:szCs w:val="28"/>
                <w:lang w:eastAsia="zh-CN"/>
              </w:rPr>
            </w:pPr>
            <w:r>
              <w:rPr>
                <w:rFonts w:hint="default" w:ascii="Times New Roman" w:hAnsi="Times New Roman" w:eastAsia="方正小标宋_GBK" w:cs="Times New Roman"/>
                <w:b/>
                <w:bCs/>
                <w:sz w:val="28"/>
                <w:szCs w:val="28"/>
                <w:lang w:eastAsia="zh-CN"/>
              </w:rPr>
              <w:t>168</w:t>
            </w:r>
          </w:p>
        </w:tc>
        <w:tc>
          <w:tcPr>
            <w:tcW w:w="1321" w:type="dxa"/>
            <w:vMerge w:val="restart"/>
            <w:tcBorders>
              <w:tl2br w:val="nil"/>
              <w:tr2bl w:val="nil"/>
            </w:tcBorders>
            <w:vAlign w:val="center"/>
          </w:tcPr>
          <w:p>
            <w:pPr>
              <w:widowControl/>
              <w:wordWrap/>
              <w:adjustRightInd/>
              <w:snapToGrid/>
              <w:spacing w:line="360" w:lineRule="exact"/>
              <w:ind w:left="0" w:leftChars="0" w:right="0"/>
              <w:rPr>
                <w:rFonts w:hint="default" w:ascii="Times New Roman" w:hAnsi="Times New Roman" w:eastAsia="仿宋_GB2312" w:cs="Times New Roman"/>
                <w:b/>
                <w:color w:val="010101"/>
                <w:kern w:val="0"/>
                <w:lang w:val="en-US" w:eastAsia="zh-CN"/>
              </w:rPr>
            </w:pPr>
            <w:r>
              <w:rPr>
                <w:rFonts w:hint="default" w:ascii="Times New Roman" w:hAnsi="Times New Roman" w:eastAsia="仿宋_GB2312" w:cs="Times New Roman"/>
                <w:b/>
                <w:color w:val="010101"/>
                <w:kern w:val="0"/>
                <w:lang w:val="en-US" w:eastAsia="zh-CN"/>
              </w:rPr>
              <w:t xml:space="preserve"> </w:t>
            </w:r>
            <w:r>
              <w:rPr>
                <w:rFonts w:hint="eastAsia" w:ascii="Times New Roman" w:hAnsi="Times New Roman" w:eastAsia="仿宋_GB2312" w:cs="Times New Roman"/>
                <w:b/>
                <w:color w:val="010101"/>
                <w:kern w:val="0"/>
                <w:lang w:val="en-US" w:eastAsia="zh-CN"/>
              </w:rPr>
              <w:t xml:space="preserve"> </w:t>
            </w:r>
            <w:r>
              <w:rPr>
                <w:rFonts w:hint="eastAsia" w:ascii="Times New Roman" w:hAnsi="Times New Roman" w:eastAsia="仿宋_GB2312" w:cs="Times New Roman"/>
                <w:b/>
                <w:bCs w:val="0"/>
                <w:spacing w:val="-10"/>
                <w:kern w:val="0"/>
                <w:sz w:val="21"/>
                <w:szCs w:val="21"/>
                <w:lang w:val="en-US" w:eastAsia="zh-CN"/>
              </w:rPr>
              <w:t>第17项</w:t>
            </w:r>
          </w:p>
          <w:p>
            <w:pPr>
              <w:widowControl/>
              <w:wordWrap/>
              <w:adjustRightInd/>
              <w:snapToGrid/>
              <w:spacing w:line="360" w:lineRule="exact"/>
              <w:ind w:left="0" w:leftChars="0" w:right="0"/>
              <w:rPr>
                <w:rFonts w:hint="eastAsia" w:ascii="Times New Roman" w:hAnsi="Times New Roman" w:eastAsia="方正小标宋_GBK" w:cs="Times New Roman"/>
                <w:sz w:val="24"/>
                <w:szCs w:val="24"/>
                <w:lang w:eastAsia="zh-CN"/>
              </w:rPr>
            </w:pPr>
            <w:r>
              <w:rPr>
                <w:rFonts w:hint="default" w:ascii="Times New Roman" w:hAnsi="Times New Roman" w:eastAsia="仿宋_GB2312" w:cs="Times New Roman"/>
                <w:b/>
                <w:color w:val="010101"/>
                <w:kern w:val="0"/>
                <w:lang w:val="en-US" w:eastAsia="zh-CN"/>
              </w:rPr>
              <w:t>在导游服务星级评价中提供虚假材料的</w:t>
            </w:r>
          </w:p>
        </w:tc>
        <w:tc>
          <w:tcPr>
            <w:tcW w:w="4548" w:type="dxa"/>
            <w:vMerge w:val="restart"/>
            <w:tcBorders>
              <w:tl2br w:val="nil"/>
              <w:tr2bl w:val="nil"/>
            </w:tcBorders>
            <w:vAlign w:val="center"/>
          </w:tcPr>
          <w:p>
            <w:pPr>
              <w:widowControl/>
              <w:wordWrap/>
              <w:adjustRightInd/>
              <w:snapToGrid/>
              <w:spacing w:line="360" w:lineRule="exact"/>
              <w:rPr>
                <w:rFonts w:hint="default" w:ascii="Times New Roman" w:hAnsi="Times New Roman" w:eastAsia="仿宋_GB2312" w:cs="Times New Roman"/>
                <w:color w:val="010101"/>
                <w:kern w:val="0"/>
                <w:sz w:val="21"/>
                <w:szCs w:val="21"/>
                <w:lang w:val="en-US" w:eastAsia="zh-CN"/>
              </w:rPr>
            </w:pPr>
            <w:r>
              <w:rPr>
                <w:rFonts w:hint="default" w:ascii="Times New Roman" w:hAnsi="Times New Roman" w:eastAsia="仿宋_GB2312" w:cs="Times New Roman"/>
                <w:color w:val="010101"/>
                <w:kern w:val="0"/>
                <w:sz w:val="21"/>
                <w:szCs w:val="21"/>
                <w:lang w:val="en-US" w:eastAsia="zh-CN"/>
              </w:rPr>
              <w:t>《导游管理办法》</w:t>
            </w:r>
          </w:p>
          <w:p>
            <w:pPr>
              <w:widowControl/>
              <w:wordWrap/>
              <w:adjustRightInd/>
              <w:snapToGrid/>
              <w:spacing w:line="360" w:lineRule="exact"/>
              <w:ind w:firstLine="420" w:firstLineChars="200"/>
              <w:rPr>
                <w:rFonts w:hint="default" w:ascii="Times New Roman" w:hAnsi="Times New Roman" w:eastAsia="仿宋_GB2312" w:cs="Times New Roman"/>
                <w:color w:val="010101"/>
                <w:kern w:val="0"/>
                <w:sz w:val="21"/>
                <w:szCs w:val="21"/>
              </w:rPr>
            </w:pPr>
            <w:r>
              <w:rPr>
                <w:rFonts w:hint="default" w:ascii="Times New Roman" w:hAnsi="Times New Roman" w:eastAsia="仿宋_GB2312" w:cs="Times New Roman"/>
                <w:color w:val="010101"/>
                <w:kern w:val="0"/>
                <w:sz w:val="21"/>
                <w:szCs w:val="21"/>
              </w:rPr>
              <w:t>第三十三条</w:t>
            </w:r>
            <w:r>
              <w:rPr>
                <w:rFonts w:hint="default" w:ascii="Times New Roman" w:hAnsi="Times New Roman" w:eastAsia="仿宋_GB2312" w:cs="Times New Roman"/>
                <w:color w:val="010101"/>
                <w:kern w:val="0"/>
                <w:sz w:val="21"/>
                <w:szCs w:val="21"/>
                <w:lang w:val="en-US" w:eastAsia="zh-CN"/>
              </w:rPr>
              <w:t>第一款第七项：</w:t>
            </w:r>
            <w:r>
              <w:rPr>
                <w:rFonts w:hint="default" w:ascii="Times New Roman" w:hAnsi="Times New Roman" w:eastAsia="仿宋_GB2312" w:cs="Times New Roman"/>
                <w:color w:val="010101"/>
                <w:kern w:val="0"/>
                <w:sz w:val="21"/>
                <w:szCs w:val="21"/>
              </w:rPr>
              <w:t xml:space="preserve"> 违反本办法规定，导游有下列行为的，由县级以上旅游主管部门责令改正，并可以处1000元以下罚款；情节严重的，可以处1000元以上5000元以下罚款：</w:t>
            </w:r>
          </w:p>
          <w:p>
            <w:pPr>
              <w:widowControl/>
              <w:wordWrap/>
              <w:adjustRightInd/>
              <w:snapToGrid/>
              <w:spacing w:line="360" w:lineRule="exact"/>
              <w:ind w:firstLine="420" w:firstLineChars="200"/>
              <w:rPr>
                <w:rFonts w:hint="default" w:ascii="Times New Roman" w:hAnsi="Times New Roman" w:eastAsia="仿宋_GB2312" w:cs="Times New Roman"/>
                <w:color w:val="010101"/>
                <w:kern w:val="0"/>
                <w:sz w:val="21"/>
                <w:szCs w:val="21"/>
              </w:rPr>
            </w:pPr>
            <w:r>
              <w:rPr>
                <w:rFonts w:hint="default" w:ascii="Times New Roman" w:hAnsi="Times New Roman" w:eastAsia="仿宋_GB2312" w:cs="Times New Roman"/>
                <w:color w:val="010101"/>
                <w:kern w:val="0"/>
                <w:sz w:val="21"/>
                <w:szCs w:val="21"/>
              </w:rPr>
              <w:t>（七）在导游服务星级评价中提供虚假材料的。</w:t>
            </w:r>
          </w:p>
          <w:p>
            <w:pPr>
              <w:widowControl/>
              <w:wordWrap/>
              <w:adjustRightInd/>
              <w:snapToGrid/>
              <w:spacing w:line="360" w:lineRule="exact"/>
              <w:ind w:left="0" w:leftChars="0" w:right="0" w:firstLine="480" w:firstLineChars="200"/>
              <w:rPr>
                <w:rFonts w:hint="eastAsia" w:ascii="Times New Roman" w:hAnsi="Times New Roman" w:eastAsia="方正小标宋_GBK" w:cs="Times New Roman"/>
                <w:sz w:val="24"/>
                <w:szCs w:val="24"/>
                <w:lang w:eastAsia="zh-CN"/>
              </w:rPr>
            </w:pPr>
          </w:p>
        </w:tc>
        <w:tc>
          <w:tcPr>
            <w:tcW w:w="1288" w:type="dxa"/>
            <w:tcBorders>
              <w:tl2br w:val="nil"/>
              <w:tr2bl w:val="nil"/>
            </w:tcBorders>
            <w:vAlign w:val="center"/>
          </w:tcPr>
          <w:p>
            <w:pPr>
              <w:widowControl/>
              <w:wordWrap/>
              <w:autoSpaceDN w:val="0"/>
              <w:adjustRightInd/>
              <w:snapToGrid/>
              <w:spacing w:line="360" w:lineRule="exact"/>
              <w:ind w:left="0" w:leftChars="0" w:right="0"/>
              <w:jc w:val="center"/>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lang w:eastAsia="zh-CN"/>
              </w:rPr>
              <w:t>较轻</w:t>
            </w:r>
          </w:p>
        </w:tc>
        <w:tc>
          <w:tcPr>
            <w:tcW w:w="2134" w:type="dxa"/>
            <w:tcBorders>
              <w:tl2br w:val="nil"/>
              <w:tr2bl w:val="nil"/>
            </w:tcBorders>
            <w:vAlign w:val="center"/>
          </w:tcPr>
          <w:p>
            <w:pPr>
              <w:widowControl/>
              <w:wordWrap/>
              <w:autoSpaceDN w:val="0"/>
              <w:adjustRightInd/>
              <w:snapToGrid/>
              <w:spacing w:line="300" w:lineRule="exact"/>
              <w:ind w:left="0" w:leftChars="0" w:right="0"/>
              <w:jc w:val="left"/>
              <w:textAlignment w:val="auto"/>
              <w:rPr>
                <w:rFonts w:hint="default" w:ascii="Times New Roman" w:hAnsi="Times New Roman" w:eastAsia="仿宋_GB2312" w:cs="Times New Roman"/>
                <w:color w:val="010101"/>
                <w:kern w:val="0"/>
              </w:rPr>
            </w:pPr>
            <w:r>
              <w:rPr>
                <w:rFonts w:hint="eastAsia" w:ascii="Times New Roman" w:hAnsi="Times New Roman" w:eastAsia="仿宋_GB2312" w:cs="Times New Roman"/>
                <w:color w:val="010101"/>
                <w:kern w:val="0"/>
                <w:sz w:val="21"/>
                <w:szCs w:val="21"/>
                <w:lang w:eastAsia="zh-CN"/>
              </w:rPr>
              <w:t>初次违法的。</w:t>
            </w:r>
          </w:p>
        </w:tc>
        <w:tc>
          <w:tcPr>
            <w:tcW w:w="5054" w:type="dxa"/>
            <w:tcBorders>
              <w:tl2br w:val="nil"/>
              <w:tr2bl w:val="nil"/>
            </w:tcBorders>
            <w:vAlign w:val="center"/>
          </w:tcPr>
          <w:p>
            <w:pPr>
              <w:widowControl/>
              <w:wordWrap/>
              <w:autoSpaceDN w:val="0"/>
              <w:adjustRightInd/>
              <w:snapToGrid/>
              <w:spacing w:line="360" w:lineRule="exact"/>
              <w:ind w:left="0" w:leftChars="0" w:right="0"/>
              <w:jc w:val="both"/>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lang w:val="en-US" w:eastAsia="zh-CN"/>
              </w:rPr>
              <w:t xml:space="preserve">    </w:t>
            </w:r>
            <w:r>
              <w:rPr>
                <w:rFonts w:hint="default" w:ascii="Times New Roman" w:hAnsi="Times New Roman" w:eastAsia="仿宋_GB2312" w:cs="Times New Roman"/>
                <w:color w:val="010101"/>
                <w:kern w:val="0"/>
              </w:rPr>
              <w:t>责令改正，处</w:t>
            </w:r>
            <w:r>
              <w:rPr>
                <w:rFonts w:hint="default" w:ascii="Times New Roman" w:hAnsi="Times New Roman" w:eastAsia="仿宋_GB2312" w:cs="Times New Roman"/>
                <w:color w:val="010101"/>
                <w:kern w:val="0"/>
                <w:lang w:val="en-US" w:eastAsia="zh-CN"/>
              </w:rPr>
              <w:t>1000</w:t>
            </w:r>
            <w:r>
              <w:rPr>
                <w:rFonts w:hint="default" w:ascii="Times New Roman" w:hAnsi="Times New Roman" w:eastAsia="仿宋_GB2312" w:cs="Times New Roman"/>
                <w:color w:val="010101"/>
                <w:kern w:val="0"/>
              </w:rPr>
              <w:t>元以下罚款。</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910" w:hRule="atLeast"/>
        </w:trPr>
        <w:tc>
          <w:tcPr>
            <w:tcW w:w="698" w:type="dxa"/>
            <w:vMerge w:val="continue"/>
            <w:tcBorders>
              <w:tl2br w:val="nil"/>
              <w:tr2bl w:val="nil"/>
            </w:tcBorders>
            <w:vAlign w:val="center"/>
          </w:tcPr>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p>
        </w:tc>
        <w:tc>
          <w:tcPr>
            <w:tcW w:w="1321" w:type="dxa"/>
            <w:vMerge w:val="continue"/>
            <w:tcBorders>
              <w:tl2br w:val="nil"/>
              <w:tr2bl w:val="nil"/>
            </w:tcBorders>
            <w:vAlign w:val="center"/>
          </w:tcPr>
          <w:p>
            <w:pPr>
              <w:widowControl/>
              <w:wordWrap/>
              <w:adjustRightInd/>
              <w:snapToGrid/>
              <w:spacing w:line="360" w:lineRule="exact"/>
              <w:ind w:left="0" w:leftChars="0" w:right="0"/>
              <w:rPr>
                <w:rFonts w:hint="eastAsia" w:ascii="Times New Roman" w:hAnsi="Times New Roman" w:eastAsia="方正小标宋_GBK" w:cs="Times New Roman"/>
                <w:sz w:val="24"/>
                <w:szCs w:val="24"/>
                <w:lang w:eastAsia="zh-CN"/>
              </w:rPr>
            </w:pPr>
          </w:p>
        </w:tc>
        <w:tc>
          <w:tcPr>
            <w:tcW w:w="4548" w:type="dxa"/>
            <w:vMerge w:val="continue"/>
            <w:tcBorders>
              <w:tl2br w:val="nil"/>
              <w:tr2bl w:val="nil"/>
            </w:tcBorders>
            <w:vAlign w:val="center"/>
          </w:tcPr>
          <w:p>
            <w:pPr>
              <w:widowControl/>
              <w:wordWrap/>
              <w:adjustRightInd/>
              <w:snapToGrid/>
              <w:spacing w:line="360" w:lineRule="exact"/>
              <w:ind w:left="0" w:leftChars="0" w:right="0"/>
              <w:rPr>
                <w:rFonts w:hint="eastAsia" w:ascii="Times New Roman" w:hAnsi="Times New Roman" w:eastAsia="方正小标宋_GBK" w:cs="Times New Roman"/>
                <w:sz w:val="24"/>
                <w:szCs w:val="24"/>
                <w:lang w:eastAsia="zh-CN"/>
              </w:rPr>
            </w:pPr>
          </w:p>
        </w:tc>
        <w:tc>
          <w:tcPr>
            <w:tcW w:w="1288" w:type="dxa"/>
            <w:tcBorders>
              <w:tl2br w:val="nil"/>
              <w:tr2bl w:val="nil"/>
            </w:tcBorders>
            <w:vAlign w:val="center"/>
          </w:tcPr>
          <w:p>
            <w:pPr>
              <w:widowControl/>
              <w:wordWrap/>
              <w:autoSpaceDN w:val="0"/>
              <w:adjustRightInd/>
              <w:snapToGrid/>
              <w:spacing w:line="360" w:lineRule="exact"/>
              <w:ind w:left="0" w:leftChars="0" w:right="0"/>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rPr>
              <w:t>一般</w:t>
            </w:r>
          </w:p>
        </w:tc>
        <w:tc>
          <w:tcPr>
            <w:tcW w:w="2134" w:type="dxa"/>
            <w:tcBorders>
              <w:tl2br w:val="nil"/>
              <w:tr2bl w:val="nil"/>
            </w:tcBorders>
            <w:vAlign w:val="center"/>
          </w:tcPr>
          <w:p>
            <w:pPr>
              <w:widowControl/>
              <w:numPr>
                <w:ilvl w:val="0"/>
                <w:numId w:val="0"/>
              </w:numPr>
              <w:wordWrap/>
              <w:autoSpaceDN w:val="0"/>
              <w:adjustRightInd/>
              <w:snapToGrid/>
              <w:spacing w:line="300" w:lineRule="exact"/>
              <w:ind w:right="0"/>
              <w:jc w:val="left"/>
              <w:textAlignment w:val="auto"/>
              <w:rPr>
                <w:rFonts w:hint="eastAsia" w:ascii="Times New Roman" w:hAnsi="Times New Roman" w:eastAsia="仿宋_GB2312" w:cs="Times New Roman"/>
                <w:color w:val="010101"/>
                <w:kern w:val="0"/>
                <w:sz w:val="21"/>
                <w:szCs w:val="21"/>
                <w:lang w:eastAsia="zh-CN"/>
              </w:rPr>
            </w:pPr>
            <w:r>
              <w:rPr>
                <w:rFonts w:hint="default" w:ascii="Times New Roman" w:hAnsi="Times New Roman" w:eastAsia="仿宋_GB2312" w:cs="Times New Roman"/>
                <w:color w:val="010101"/>
                <w:kern w:val="0"/>
                <w:sz w:val="21"/>
                <w:szCs w:val="21"/>
              </w:rPr>
              <w:t>再次被</w:t>
            </w:r>
            <w:r>
              <w:rPr>
                <w:rFonts w:hint="eastAsia" w:ascii="Times New Roman" w:hAnsi="Times New Roman" w:eastAsia="仿宋_GB2312" w:cs="Times New Roman"/>
                <w:color w:val="010101"/>
                <w:kern w:val="0"/>
                <w:sz w:val="21"/>
                <w:szCs w:val="21"/>
                <w:lang w:val="en-US" w:eastAsia="zh-CN"/>
              </w:rPr>
              <w:t>查处的</w:t>
            </w:r>
            <w:r>
              <w:rPr>
                <w:rFonts w:hint="eastAsia" w:ascii="Times New Roman" w:hAnsi="Times New Roman" w:eastAsia="仿宋_GB2312" w:cs="Times New Roman"/>
                <w:color w:val="010101"/>
                <w:kern w:val="0"/>
                <w:sz w:val="21"/>
                <w:szCs w:val="21"/>
                <w:lang w:eastAsia="zh-CN"/>
              </w:rPr>
              <w:t>。</w:t>
            </w:r>
          </w:p>
          <w:p>
            <w:pPr>
              <w:widowControl/>
              <w:wordWrap/>
              <w:autoSpaceDN w:val="0"/>
              <w:adjustRightInd/>
              <w:snapToGrid/>
              <w:spacing w:line="300" w:lineRule="exact"/>
              <w:ind w:left="0" w:leftChars="0" w:right="0"/>
              <w:jc w:val="left"/>
              <w:textAlignment w:val="auto"/>
              <w:rPr>
                <w:rFonts w:hint="default" w:ascii="Times New Roman" w:hAnsi="Times New Roman" w:eastAsia="仿宋_GB2312" w:cs="Times New Roman"/>
                <w:color w:val="010101"/>
                <w:kern w:val="0"/>
              </w:rPr>
            </w:pPr>
          </w:p>
        </w:tc>
        <w:tc>
          <w:tcPr>
            <w:tcW w:w="5054" w:type="dxa"/>
            <w:tcBorders>
              <w:tl2br w:val="nil"/>
              <w:tr2bl w:val="nil"/>
            </w:tcBorders>
            <w:vAlign w:val="center"/>
          </w:tcPr>
          <w:p>
            <w:pPr>
              <w:widowControl/>
              <w:wordWrap/>
              <w:autoSpaceDN w:val="0"/>
              <w:adjustRightInd/>
              <w:snapToGrid/>
              <w:spacing w:line="360" w:lineRule="exact"/>
              <w:ind w:left="0" w:leftChars="0" w:right="0" w:firstLine="440" w:firstLineChars="200"/>
              <w:jc w:val="left"/>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rPr>
              <w:t>责令改正，处</w:t>
            </w:r>
            <w:r>
              <w:rPr>
                <w:rFonts w:hint="default" w:ascii="Times New Roman" w:hAnsi="Times New Roman" w:eastAsia="仿宋_GB2312" w:cs="Times New Roman"/>
                <w:color w:val="010101"/>
                <w:kern w:val="0"/>
                <w:lang w:val="en-US" w:eastAsia="zh-CN"/>
              </w:rPr>
              <w:t>1000</w:t>
            </w:r>
            <w:r>
              <w:rPr>
                <w:rFonts w:hint="default" w:ascii="Times New Roman" w:hAnsi="Times New Roman" w:eastAsia="仿宋_GB2312" w:cs="Times New Roman"/>
                <w:color w:val="010101"/>
                <w:kern w:val="0"/>
              </w:rPr>
              <w:t>元以上</w:t>
            </w:r>
            <w:r>
              <w:rPr>
                <w:rFonts w:hint="default" w:ascii="Times New Roman" w:hAnsi="Times New Roman" w:eastAsia="仿宋_GB2312" w:cs="Times New Roman"/>
                <w:color w:val="010101"/>
                <w:kern w:val="0"/>
                <w:lang w:val="en-US" w:eastAsia="zh-CN"/>
              </w:rPr>
              <w:t>3000</w:t>
            </w:r>
            <w:r>
              <w:rPr>
                <w:rFonts w:hint="default" w:ascii="Times New Roman" w:hAnsi="Times New Roman" w:eastAsia="仿宋_GB2312" w:cs="Times New Roman"/>
                <w:color w:val="010101"/>
                <w:kern w:val="0"/>
              </w:rPr>
              <w:t>元以下罚款。</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910" w:hRule="atLeast"/>
        </w:trPr>
        <w:tc>
          <w:tcPr>
            <w:tcW w:w="698" w:type="dxa"/>
            <w:vMerge w:val="continue"/>
            <w:tcBorders>
              <w:tl2br w:val="nil"/>
              <w:tr2bl w:val="nil"/>
            </w:tcBorders>
            <w:vAlign w:val="center"/>
          </w:tcPr>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p>
        </w:tc>
        <w:tc>
          <w:tcPr>
            <w:tcW w:w="1321" w:type="dxa"/>
            <w:vMerge w:val="continue"/>
            <w:tcBorders>
              <w:tl2br w:val="nil"/>
              <w:tr2bl w:val="nil"/>
            </w:tcBorders>
            <w:vAlign w:val="center"/>
          </w:tcPr>
          <w:p>
            <w:pPr>
              <w:widowControl/>
              <w:wordWrap/>
              <w:adjustRightInd/>
              <w:snapToGrid/>
              <w:spacing w:line="360" w:lineRule="exact"/>
              <w:ind w:left="0" w:leftChars="0" w:right="0"/>
              <w:rPr>
                <w:rFonts w:hint="eastAsia" w:ascii="Times New Roman" w:hAnsi="Times New Roman" w:eastAsia="方正小标宋_GBK" w:cs="Times New Roman"/>
                <w:sz w:val="24"/>
                <w:szCs w:val="24"/>
                <w:lang w:eastAsia="zh-CN"/>
              </w:rPr>
            </w:pPr>
          </w:p>
        </w:tc>
        <w:tc>
          <w:tcPr>
            <w:tcW w:w="4548" w:type="dxa"/>
            <w:vMerge w:val="continue"/>
            <w:tcBorders>
              <w:tl2br w:val="nil"/>
              <w:tr2bl w:val="nil"/>
            </w:tcBorders>
            <w:vAlign w:val="center"/>
          </w:tcPr>
          <w:p>
            <w:pPr>
              <w:widowControl/>
              <w:wordWrap/>
              <w:adjustRightInd/>
              <w:snapToGrid/>
              <w:spacing w:line="360" w:lineRule="exact"/>
              <w:ind w:left="0" w:leftChars="0" w:right="0"/>
              <w:rPr>
                <w:rFonts w:hint="eastAsia" w:ascii="Times New Roman" w:hAnsi="Times New Roman" w:eastAsia="方正小标宋_GBK" w:cs="Times New Roman"/>
                <w:sz w:val="24"/>
                <w:szCs w:val="24"/>
                <w:lang w:eastAsia="zh-CN"/>
              </w:rPr>
            </w:pPr>
          </w:p>
        </w:tc>
        <w:tc>
          <w:tcPr>
            <w:tcW w:w="1288" w:type="dxa"/>
            <w:tcBorders>
              <w:tl2br w:val="nil"/>
              <w:tr2bl w:val="nil"/>
            </w:tcBorders>
            <w:vAlign w:val="center"/>
          </w:tcPr>
          <w:p>
            <w:pPr>
              <w:widowControl/>
              <w:wordWrap/>
              <w:autoSpaceDN w:val="0"/>
              <w:adjustRightInd/>
              <w:snapToGrid/>
              <w:spacing w:line="360" w:lineRule="exact"/>
              <w:ind w:left="0" w:leftChars="0" w:right="0"/>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rPr>
              <w:t>严重</w:t>
            </w:r>
          </w:p>
        </w:tc>
        <w:tc>
          <w:tcPr>
            <w:tcW w:w="2134" w:type="dxa"/>
            <w:tcBorders>
              <w:tl2br w:val="nil"/>
              <w:tr2bl w:val="nil"/>
            </w:tcBorders>
            <w:vAlign w:val="center"/>
          </w:tcPr>
          <w:p>
            <w:pPr>
              <w:widowControl/>
              <w:wordWrap/>
              <w:autoSpaceDN w:val="0"/>
              <w:adjustRightInd/>
              <w:snapToGrid/>
              <w:spacing w:line="300" w:lineRule="exact"/>
              <w:ind w:left="0" w:leftChars="0" w:right="0"/>
              <w:jc w:val="left"/>
              <w:textAlignment w:val="auto"/>
              <w:rPr>
                <w:rFonts w:hint="default" w:ascii="Times New Roman" w:hAnsi="Times New Roman" w:eastAsia="仿宋_GB2312" w:cs="Times New Roman"/>
                <w:color w:val="010101"/>
                <w:kern w:val="0"/>
              </w:rPr>
            </w:pPr>
            <w:r>
              <w:rPr>
                <w:rFonts w:hint="eastAsia" w:ascii="Times New Roman" w:hAnsi="Times New Roman" w:eastAsia="仿宋_GB2312" w:cs="Times New Roman"/>
                <w:color w:val="010101"/>
                <w:kern w:val="0"/>
                <w:sz w:val="21"/>
                <w:szCs w:val="21"/>
                <w:lang w:eastAsia="zh-CN"/>
              </w:rPr>
              <w:t>具有《文化市场综合执法行政处罚裁量权适用办法》第十四条规定应当从重处罚情形的。</w:t>
            </w:r>
          </w:p>
        </w:tc>
        <w:tc>
          <w:tcPr>
            <w:tcW w:w="5054" w:type="dxa"/>
            <w:tcBorders>
              <w:tl2br w:val="nil"/>
              <w:tr2bl w:val="nil"/>
            </w:tcBorders>
            <w:vAlign w:val="center"/>
          </w:tcPr>
          <w:p>
            <w:pPr>
              <w:widowControl/>
              <w:wordWrap/>
              <w:autoSpaceDN w:val="0"/>
              <w:adjustRightInd/>
              <w:snapToGrid/>
              <w:spacing w:line="360" w:lineRule="exact"/>
              <w:ind w:left="0" w:leftChars="0" w:right="0"/>
              <w:jc w:val="left"/>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lang w:val="en-US" w:eastAsia="zh-CN"/>
              </w:rPr>
              <w:t xml:space="preserve">    </w:t>
            </w:r>
            <w:r>
              <w:rPr>
                <w:rFonts w:hint="default" w:ascii="Times New Roman" w:hAnsi="Times New Roman" w:eastAsia="仿宋_GB2312" w:cs="Times New Roman"/>
                <w:color w:val="010101"/>
                <w:kern w:val="0"/>
              </w:rPr>
              <w:t>责令改正，处</w:t>
            </w:r>
            <w:r>
              <w:rPr>
                <w:rFonts w:hint="default" w:ascii="Times New Roman" w:hAnsi="Times New Roman" w:eastAsia="仿宋_GB2312" w:cs="Times New Roman"/>
                <w:color w:val="010101"/>
                <w:kern w:val="0"/>
                <w:lang w:val="en-US" w:eastAsia="zh-CN"/>
              </w:rPr>
              <w:t>3000</w:t>
            </w:r>
            <w:r>
              <w:rPr>
                <w:rFonts w:hint="default" w:ascii="Times New Roman" w:hAnsi="Times New Roman" w:eastAsia="仿宋_GB2312" w:cs="Times New Roman"/>
                <w:color w:val="010101"/>
                <w:kern w:val="0"/>
              </w:rPr>
              <w:t>元以上</w:t>
            </w:r>
            <w:r>
              <w:rPr>
                <w:rFonts w:hint="default" w:ascii="Times New Roman" w:hAnsi="Times New Roman" w:eastAsia="仿宋_GB2312" w:cs="Times New Roman"/>
                <w:color w:val="010101"/>
                <w:kern w:val="0"/>
                <w:lang w:val="en-US" w:eastAsia="zh-CN"/>
              </w:rPr>
              <w:t>5000</w:t>
            </w:r>
            <w:r>
              <w:rPr>
                <w:rFonts w:hint="default" w:ascii="Times New Roman" w:hAnsi="Times New Roman" w:eastAsia="仿宋_GB2312" w:cs="Times New Roman"/>
                <w:color w:val="010101"/>
                <w:kern w:val="0"/>
              </w:rPr>
              <w:t>元以下罚款。</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910" w:hRule="atLeast"/>
        </w:trPr>
        <w:tc>
          <w:tcPr>
            <w:tcW w:w="698" w:type="dxa"/>
            <w:vMerge w:val="restart"/>
            <w:tcBorders>
              <w:tl2br w:val="nil"/>
              <w:tr2bl w:val="nil"/>
            </w:tcBorders>
            <w:vAlign w:val="center"/>
          </w:tcPr>
          <w:p>
            <w:pPr>
              <w:widowControl/>
              <w:wordWrap/>
              <w:adjustRightInd/>
              <w:snapToGrid/>
              <w:spacing w:line="360" w:lineRule="exact"/>
              <w:ind w:left="0" w:leftChars="0" w:right="0"/>
              <w:jc w:val="center"/>
              <w:textAlignment w:val="auto"/>
              <w:rPr>
                <w:rFonts w:hint="default" w:ascii="Times New Roman" w:hAnsi="Times New Roman" w:eastAsia="方正小标宋_GBK" w:cs="Times New Roman"/>
                <w:b/>
                <w:bCs/>
                <w:sz w:val="28"/>
                <w:szCs w:val="28"/>
                <w:lang w:eastAsia="zh-CN"/>
              </w:rPr>
            </w:pPr>
            <w:r>
              <w:rPr>
                <w:rFonts w:hint="default" w:ascii="Times New Roman" w:hAnsi="Times New Roman" w:eastAsia="方正小标宋_GBK" w:cs="Times New Roman"/>
                <w:b/>
                <w:bCs/>
                <w:sz w:val="28"/>
                <w:szCs w:val="28"/>
                <w:lang w:eastAsia="zh-CN"/>
              </w:rPr>
              <w:t>169</w:t>
            </w:r>
          </w:p>
        </w:tc>
        <w:tc>
          <w:tcPr>
            <w:tcW w:w="1321" w:type="dxa"/>
            <w:vMerge w:val="restart"/>
            <w:tcBorders>
              <w:tl2br w:val="nil"/>
              <w:tr2bl w:val="nil"/>
            </w:tcBorders>
            <w:vAlign w:val="center"/>
          </w:tcPr>
          <w:p>
            <w:pPr>
              <w:widowControl/>
              <w:wordWrap/>
              <w:adjustRightInd/>
              <w:snapToGrid/>
              <w:spacing w:line="360" w:lineRule="exact"/>
              <w:ind w:left="0" w:leftChars="0" w:right="0" w:firstLine="191" w:firstLineChars="100"/>
              <w:rPr>
                <w:rFonts w:hint="default" w:ascii="Times New Roman" w:hAnsi="Times New Roman" w:eastAsia="仿宋_GB2312" w:cs="Times New Roman"/>
                <w:b/>
                <w:color w:val="010101"/>
                <w:kern w:val="0"/>
              </w:rPr>
            </w:pPr>
            <w:r>
              <w:rPr>
                <w:rFonts w:hint="eastAsia" w:ascii="Times New Roman" w:hAnsi="Times New Roman" w:eastAsia="仿宋_GB2312" w:cs="Times New Roman"/>
                <w:b/>
                <w:bCs w:val="0"/>
                <w:spacing w:val="-10"/>
                <w:kern w:val="0"/>
                <w:sz w:val="21"/>
                <w:szCs w:val="21"/>
                <w:lang w:val="en-US" w:eastAsia="zh-CN"/>
              </w:rPr>
              <w:t>第18项</w:t>
            </w:r>
          </w:p>
          <w:p>
            <w:pPr>
              <w:widowControl/>
              <w:wordWrap/>
              <w:adjustRightInd/>
              <w:snapToGrid/>
              <w:spacing w:line="360" w:lineRule="exact"/>
              <w:ind w:left="0" w:leftChars="0" w:right="0"/>
              <w:rPr>
                <w:rFonts w:hint="eastAsia" w:ascii="Times New Roman" w:hAnsi="Times New Roman" w:eastAsia="方正小标宋_GBK" w:cs="Times New Roman"/>
                <w:sz w:val="24"/>
                <w:szCs w:val="24"/>
                <w:lang w:eastAsia="zh-CN"/>
              </w:rPr>
            </w:pPr>
            <w:r>
              <w:rPr>
                <w:rFonts w:hint="default" w:ascii="Times New Roman" w:hAnsi="Times New Roman" w:eastAsia="仿宋_GB2312" w:cs="Times New Roman"/>
                <w:b/>
                <w:color w:val="010101"/>
                <w:kern w:val="0"/>
              </w:rPr>
              <w:t>旅行社或者旅游行业组织有前款第（一）项和第（七）项规定行为的，依照前款规定处罚</w:t>
            </w:r>
          </w:p>
        </w:tc>
        <w:tc>
          <w:tcPr>
            <w:tcW w:w="4548" w:type="dxa"/>
            <w:vMerge w:val="restart"/>
            <w:tcBorders>
              <w:tl2br w:val="nil"/>
              <w:tr2bl w:val="nil"/>
            </w:tcBorders>
            <w:vAlign w:val="center"/>
          </w:tcPr>
          <w:p>
            <w:pPr>
              <w:widowControl/>
              <w:wordWrap/>
              <w:adjustRightInd/>
              <w:snapToGrid/>
              <w:spacing w:line="360" w:lineRule="exact"/>
              <w:ind w:firstLine="420" w:firstLineChars="200"/>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sz w:val="21"/>
                <w:szCs w:val="21"/>
                <w:lang w:val="en-US" w:eastAsia="zh-CN"/>
              </w:rPr>
              <w:t>《导游管理办法》</w:t>
            </w:r>
            <w:r>
              <w:rPr>
                <w:rFonts w:hint="default" w:ascii="Times New Roman" w:hAnsi="Times New Roman" w:eastAsia="仿宋_GB2312" w:cs="Times New Roman"/>
                <w:color w:val="010101"/>
                <w:kern w:val="0"/>
              </w:rPr>
              <w:t>第三十三条</w:t>
            </w:r>
            <w:r>
              <w:rPr>
                <w:rFonts w:hint="default" w:ascii="Times New Roman" w:hAnsi="Times New Roman" w:eastAsia="仿宋_GB2312" w:cs="Times New Roman"/>
                <w:color w:val="010101"/>
                <w:kern w:val="0"/>
                <w:lang w:val="en-US" w:eastAsia="zh-CN"/>
              </w:rPr>
              <w:t>第二款：</w:t>
            </w:r>
            <w:r>
              <w:rPr>
                <w:rFonts w:hint="default" w:ascii="Times New Roman" w:hAnsi="Times New Roman" w:eastAsia="仿宋_GB2312" w:cs="Times New Roman"/>
                <w:color w:val="010101"/>
                <w:kern w:val="0"/>
              </w:rPr>
              <w:t xml:space="preserve"> 违反本办法规定，导游有下列行为的，由县级以上旅游主管部门责令改正，并可以处1000元以下罚款；情节严重的，可以处1000元以上5000元以下罚款：</w:t>
            </w:r>
          </w:p>
          <w:p>
            <w:pPr>
              <w:widowControl/>
              <w:wordWrap/>
              <w:adjustRightInd/>
              <w:snapToGrid/>
              <w:spacing w:line="360" w:lineRule="exact"/>
              <w:ind w:firstLine="442" w:firstLineChars="200"/>
              <w:rPr>
                <w:rFonts w:hint="default" w:ascii="Times New Roman" w:hAnsi="Times New Roman" w:eastAsia="仿宋_GB2312" w:cs="Times New Roman"/>
                <w:color w:val="010101"/>
                <w:kern w:val="0"/>
              </w:rPr>
            </w:pPr>
            <w:r>
              <w:rPr>
                <w:rFonts w:hint="default" w:ascii="Times New Roman" w:hAnsi="Times New Roman" w:eastAsia="仿宋_GB2312" w:cs="Times New Roman"/>
                <w:b/>
                <w:bCs/>
                <w:color w:val="010101"/>
                <w:kern w:val="0"/>
              </w:rPr>
              <w:t>旅行社或者旅游行业组织有前款</w:t>
            </w:r>
            <w:r>
              <w:rPr>
                <w:rFonts w:hint="default" w:ascii="Times New Roman" w:hAnsi="Times New Roman" w:eastAsia="仿宋_GB2312" w:cs="Times New Roman"/>
                <w:color w:val="010101"/>
                <w:kern w:val="0"/>
              </w:rPr>
              <w:t>第（一）项和第（七）项规定行为的，依照前款规定处罚。</w:t>
            </w:r>
          </w:p>
          <w:p>
            <w:pPr>
              <w:widowControl/>
              <w:wordWrap/>
              <w:adjustRightInd/>
              <w:snapToGrid/>
              <w:spacing w:line="360" w:lineRule="exact"/>
              <w:ind w:left="0" w:leftChars="0" w:right="0" w:firstLine="420" w:firstLineChars="200"/>
              <w:rPr>
                <w:rFonts w:hint="eastAsia" w:ascii="Times New Roman" w:hAnsi="Times New Roman" w:eastAsia="仿宋_GB2312" w:cs="Times New Roman"/>
                <w:b w:val="0"/>
                <w:bCs w:val="0"/>
                <w:i w:val="0"/>
                <w:iCs w:val="0"/>
                <w:color w:val="auto"/>
                <w:kern w:val="0"/>
                <w:sz w:val="21"/>
                <w:szCs w:val="21"/>
                <w:u w:val="none"/>
                <w:lang w:val="en-US" w:eastAsia="zh-CN"/>
              </w:rPr>
            </w:pPr>
            <w:r>
              <w:rPr>
                <w:rFonts w:hint="default" w:ascii="Times New Roman" w:hAnsi="Times New Roman" w:eastAsia="仿宋_GB2312" w:cs="Times New Roman"/>
                <w:b w:val="0"/>
                <w:bCs w:val="0"/>
                <w:i w:val="0"/>
                <w:iCs w:val="0"/>
                <w:color w:val="auto"/>
                <w:kern w:val="0"/>
                <w:sz w:val="21"/>
                <w:szCs w:val="21"/>
                <w:u w:val="none"/>
                <w:lang w:val="en-US" w:eastAsia="zh-CN"/>
              </w:rPr>
              <w:t>第三十三条第一款</w:t>
            </w:r>
            <w:r>
              <w:rPr>
                <w:rFonts w:hint="eastAsia" w:ascii="Times New Roman" w:hAnsi="Times New Roman" w:eastAsia="仿宋_GB2312" w:cs="Times New Roman"/>
                <w:b w:val="0"/>
                <w:bCs w:val="0"/>
                <w:i w:val="0"/>
                <w:iCs w:val="0"/>
                <w:color w:val="auto"/>
                <w:kern w:val="0"/>
                <w:sz w:val="21"/>
                <w:szCs w:val="21"/>
                <w:u w:val="none"/>
                <w:lang w:val="en-US" w:eastAsia="zh-CN"/>
              </w:rPr>
              <w:t>第一项、第七项：</w:t>
            </w:r>
          </w:p>
          <w:p>
            <w:pPr>
              <w:widowControl/>
              <w:wordWrap/>
              <w:adjustRightInd/>
              <w:snapToGrid/>
              <w:spacing w:line="360" w:lineRule="exact"/>
              <w:ind w:left="0" w:leftChars="0" w:right="0" w:firstLine="420" w:firstLineChars="200"/>
              <w:rPr>
                <w:rFonts w:hint="default" w:ascii="Times New Roman" w:hAnsi="Times New Roman" w:eastAsia="仿宋_GB2312" w:cs="Times New Roman"/>
                <w:b w:val="0"/>
                <w:bCs w:val="0"/>
                <w:i w:val="0"/>
                <w:iCs w:val="0"/>
                <w:color w:val="auto"/>
                <w:kern w:val="0"/>
                <w:sz w:val="21"/>
                <w:szCs w:val="21"/>
                <w:u w:val="none"/>
                <w:lang w:val="en-US" w:eastAsia="zh-CN"/>
              </w:rPr>
            </w:pPr>
            <w:r>
              <w:rPr>
                <w:rFonts w:hint="eastAsia" w:ascii="Times New Roman" w:hAnsi="Times New Roman" w:eastAsia="仿宋_GB2312" w:cs="Times New Roman"/>
                <w:b w:val="0"/>
                <w:bCs w:val="0"/>
                <w:i w:val="0"/>
                <w:iCs w:val="0"/>
                <w:color w:val="auto"/>
                <w:kern w:val="0"/>
                <w:sz w:val="21"/>
                <w:szCs w:val="21"/>
                <w:u w:val="none"/>
                <w:lang w:val="en-US" w:eastAsia="zh-CN"/>
              </w:rPr>
              <w:t>（一）</w:t>
            </w:r>
            <w:r>
              <w:rPr>
                <w:rFonts w:hint="default" w:ascii="Times New Roman" w:hAnsi="Times New Roman" w:eastAsia="仿宋_GB2312" w:cs="Times New Roman"/>
                <w:b w:val="0"/>
                <w:bCs w:val="0"/>
                <w:i w:val="0"/>
                <w:iCs w:val="0"/>
                <w:color w:val="auto"/>
                <w:kern w:val="0"/>
                <w:sz w:val="21"/>
                <w:szCs w:val="21"/>
                <w:u w:val="none"/>
                <w:lang w:val="en-US" w:eastAsia="zh-CN"/>
              </w:rPr>
              <w:t>未按期报告信息变更情况的；</w:t>
            </w:r>
          </w:p>
          <w:p>
            <w:pPr>
              <w:widowControl/>
              <w:wordWrap/>
              <w:adjustRightInd/>
              <w:snapToGrid/>
              <w:spacing w:line="360" w:lineRule="exact"/>
              <w:ind w:left="0" w:leftChars="0" w:right="0" w:firstLine="420" w:firstLineChars="200"/>
              <w:rPr>
                <w:rFonts w:hint="eastAsia" w:ascii="Times New Roman" w:hAnsi="Times New Roman" w:eastAsia="仿宋_GB2312" w:cs="Times New Roman"/>
                <w:b w:val="0"/>
                <w:bCs w:val="0"/>
                <w:i w:val="0"/>
                <w:iCs w:val="0"/>
                <w:color w:val="auto"/>
                <w:kern w:val="0"/>
                <w:sz w:val="21"/>
                <w:szCs w:val="21"/>
                <w:u w:val="none"/>
                <w:lang w:val="en-US" w:eastAsia="zh-CN"/>
              </w:rPr>
            </w:pPr>
            <w:r>
              <w:rPr>
                <w:rFonts w:hint="default" w:ascii="Times New Roman" w:hAnsi="Times New Roman" w:eastAsia="仿宋_GB2312" w:cs="Times New Roman"/>
                <w:b w:val="0"/>
                <w:bCs w:val="0"/>
                <w:i w:val="0"/>
                <w:iCs w:val="0"/>
                <w:color w:val="auto"/>
                <w:kern w:val="0"/>
                <w:sz w:val="21"/>
                <w:szCs w:val="21"/>
                <w:u w:val="none"/>
                <w:lang w:val="en-US" w:eastAsia="zh-CN"/>
              </w:rPr>
              <w:t>（七）在导游服务星级评价中提供虚假材料的。</w:t>
            </w:r>
          </w:p>
        </w:tc>
        <w:tc>
          <w:tcPr>
            <w:tcW w:w="1288" w:type="dxa"/>
            <w:tcBorders>
              <w:tl2br w:val="nil"/>
              <w:tr2bl w:val="nil"/>
            </w:tcBorders>
            <w:vAlign w:val="center"/>
          </w:tcPr>
          <w:p>
            <w:pPr>
              <w:widowControl/>
              <w:wordWrap/>
              <w:autoSpaceDN w:val="0"/>
              <w:adjustRightInd/>
              <w:snapToGrid/>
              <w:spacing w:line="360" w:lineRule="exact"/>
              <w:ind w:left="0" w:leftChars="0" w:right="0"/>
              <w:jc w:val="center"/>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lang w:eastAsia="zh-CN"/>
              </w:rPr>
              <w:t>较轻</w:t>
            </w:r>
          </w:p>
        </w:tc>
        <w:tc>
          <w:tcPr>
            <w:tcW w:w="2134" w:type="dxa"/>
            <w:tcBorders>
              <w:tl2br w:val="nil"/>
              <w:tr2bl w:val="nil"/>
            </w:tcBorders>
            <w:vAlign w:val="center"/>
          </w:tcPr>
          <w:p>
            <w:pPr>
              <w:widowControl/>
              <w:wordWrap/>
              <w:autoSpaceDN w:val="0"/>
              <w:adjustRightInd/>
              <w:snapToGrid/>
              <w:spacing w:line="300" w:lineRule="exact"/>
              <w:ind w:left="0" w:leftChars="0" w:right="0"/>
              <w:jc w:val="left"/>
              <w:textAlignment w:val="auto"/>
              <w:rPr>
                <w:rFonts w:hint="default" w:ascii="Times New Roman" w:hAnsi="Times New Roman" w:eastAsia="仿宋_GB2312" w:cs="Times New Roman"/>
                <w:color w:val="010101"/>
                <w:kern w:val="0"/>
              </w:rPr>
            </w:pPr>
            <w:r>
              <w:rPr>
                <w:rFonts w:hint="eastAsia" w:ascii="Times New Roman" w:hAnsi="Times New Roman" w:eastAsia="仿宋_GB2312" w:cs="Times New Roman"/>
                <w:color w:val="010101"/>
                <w:kern w:val="0"/>
                <w:sz w:val="21"/>
                <w:szCs w:val="21"/>
                <w:lang w:eastAsia="zh-CN"/>
              </w:rPr>
              <w:t>初次违法的。</w:t>
            </w:r>
          </w:p>
        </w:tc>
        <w:tc>
          <w:tcPr>
            <w:tcW w:w="5054" w:type="dxa"/>
            <w:tcBorders>
              <w:tl2br w:val="nil"/>
              <w:tr2bl w:val="nil"/>
            </w:tcBorders>
            <w:vAlign w:val="center"/>
          </w:tcPr>
          <w:p>
            <w:pPr>
              <w:widowControl/>
              <w:wordWrap/>
              <w:autoSpaceDN w:val="0"/>
              <w:adjustRightInd/>
              <w:snapToGrid/>
              <w:spacing w:line="360" w:lineRule="exact"/>
              <w:ind w:left="0" w:leftChars="0" w:right="0"/>
              <w:jc w:val="both"/>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lang w:val="en-US" w:eastAsia="zh-CN"/>
              </w:rPr>
              <w:t xml:space="preserve">    </w:t>
            </w:r>
            <w:r>
              <w:rPr>
                <w:rFonts w:hint="default" w:ascii="Times New Roman" w:hAnsi="Times New Roman" w:eastAsia="仿宋_GB2312" w:cs="Times New Roman"/>
                <w:color w:val="010101"/>
                <w:kern w:val="0"/>
              </w:rPr>
              <w:t>责令改正，处</w:t>
            </w:r>
            <w:r>
              <w:rPr>
                <w:rFonts w:hint="default" w:ascii="Times New Roman" w:hAnsi="Times New Roman" w:eastAsia="仿宋_GB2312" w:cs="Times New Roman"/>
                <w:color w:val="010101"/>
                <w:kern w:val="0"/>
                <w:lang w:val="en-US" w:eastAsia="zh-CN"/>
              </w:rPr>
              <w:t>1000</w:t>
            </w:r>
            <w:r>
              <w:rPr>
                <w:rFonts w:hint="default" w:ascii="Times New Roman" w:hAnsi="Times New Roman" w:eastAsia="仿宋_GB2312" w:cs="Times New Roman"/>
                <w:color w:val="010101"/>
                <w:kern w:val="0"/>
              </w:rPr>
              <w:t>元以下罚款。</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910" w:hRule="atLeast"/>
        </w:trPr>
        <w:tc>
          <w:tcPr>
            <w:tcW w:w="698" w:type="dxa"/>
            <w:vMerge w:val="continue"/>
            <w:tcBorders>
              <w:tl2br w:val="nil"/>
              <w:tr2bl w:val="nil"/>
            </w:tcBorders>
            <w:vAlign w:val="center"/>
          </w:tcPr>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p>
        </w:tc>
        <w:tc>
          <w:tcPr>
            <w:tcW w:w="1321" w:type="dxa"/>
            <w:vMerge w:val="continue"/>
            <w:tcBorders>
              <w:tl2br w:val="nil"/>
              <w:tr2bl w:val="nil"/>
            </w:tcBorders>
            <w:vAlign w:val="center"/>
          </w:tcPr>
          <w:p>
            <w:pPr>
              <w:widowControl/>
              <w:wordWrap/>
              <w:adjustRightInd/>
              <w:snapToGrid/>
              <w:spacing w:line="360" w:lineRule="exact"/>
              <w:ind w:left="0" w:leftChars="0" w:right="0"/>
              <w:rPr>
                <w:rFonts w:hint="eastAsia" w:ascii="Times New Roman" w:hAnsi="Times New Roman" w:eastAsia="方正小标宋_GBK" w:cs="Times New Roman"/>
                <w:sz w:val="24"/>
                <w:szCs w:val="24"/>
                <w:lang w:eastAsia="zh-CN"/>
              </w:rPr>
            </w:pPr>
          </w:p>
        </w:tc>
        <w:tc>
          <w:tcPr>
            <w:tcW w:w="4548" w:type="dxa"/>
            <w:vMerge w:val="continue"/>
            <w:tcBorders>
              <w:tl2br w:val="nil"/>
              <w:tr2bl w:val="nil"/>
            </w:tcBorders>
            <w:vAlign w:val="center"/>
          </w:tcPr>
          <w:p>
            <w:pPr>
              <w:widowControl/>
              <w:wordWrap/>
              <w:adjustRightInd/>
              <w:snapToGrid/>
              <w:spacing w:line="360" w:lineRule="exact"/>
              <w:ind w:left="0" w:leftChars="0" w:right="0"/>
              <w:rPr>
                <w:rFonts w:hint="eastAsia" w:ascii="Times New Roman" w:hAnsi="Times New Roman" w:eastAsia="方正小标宋_GBK" w:cs="Times New Roman"/>
                <w:sz w:val="24"/>
                <w:szCs w:val="24"/>
                <w:lang w:eastAsia="zh-CN"/>
              </w:rPr>
            </w:pPr>
          </w:p>
        </w:tc>
        <w:tc>
          <w:tcPr>
            <w:tcW w:w="1288" w:type="dxa"/>
            <w:tcBorders>
              <w:tl2br w:val="nil"/>
              <w:tr2bl w:val="nil"/>
            </w:tcBorders>
            <w:vAlign w:val="center"/>
          </w:tcPr>
          <w:p>
            <w:pPr>
              <w:widowControl/>
              <w:wordWrap/>
              <w:autoSpaceDN w:val="0"/>
              <w:adjustRightInd/>
              <w:snapToGrid/>
              <w:spacing w:line="360" w:lineRule="exact"/>
              <w:ind w:left="0" w:leftChars="0" w:right="0"/>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rPr>
              <w:t>一般</w:t>
            </w:r>
          </w:p>
        </w:tc>
        <w:tc>
          <w:tcPr>
            <w:tcW w:w="2134" w:type="dxa"/>
            <w:tcBorders>
              <w:tl2br w:val="nil"/>
              <w:tr2bl w:val="nil"/>
            </w:tcBorders>
            <w:vAlign w:val="center"/>
          </w:tcPr>
          <w:p>
            <w:pPr>
              <w:widowControl/>
              <w:numPr>
                <w:ilvl w:val="0"/>
                <w:numId w:val="0"/>
              </w:numPr>
              <w:wordWrap/>
              <w:autoSpaceDN w:val="0"/>
              <w:adjustRightInd/>
              <w:snapToGrid/>
              <w:spacing w:line="300" w:lineRule="exact"/>
              <w:ind w:right="0"/>
              <w:jc w:val="left"/>
              <w:textAlignment w:val="auto"/>
              <w:rPr>
                <w:rFonts w:hint="eastAsia" w:ascii="Times New Roman" w:hAnsi="Times New Roman" w:eastAsia="仿宋_GB2312" w:cs="Times New Roman"/>
                <w:color w:val="010101"/>
                <w:kern w:val="0"/>
                <w:sz w:val="21"/>
                <w:szCs w:val="21"/>
                <w:lang w:eastAsia="zh-CN"/>
              </w:rPr>
            </w:pPr>
            <w:r>
              <w:rPr>
                <w:rFonts w:hint="default" w:ascii="Times New Roman" w:hAnsi="Times New Roman" w:eastAsia="仿宋_GB2312" w:cs="Times New Roman"/>
                <w:color w:val="010101"/>
                <w:kern w:val="0"/>
                <w:sz w:val="21"/>
                <w:szCs w:val="21"/>
              </w:rPr>
              <w:t>再次被</w:t>
            </w:r>
            <w:r>
              <w:rPr>
                <w:rFonts w:hint="eastAsia" w:ascii="Times New Roman" w:hAnsi="Times New Roman" w:eastAsia="仿宋_GB2312" w:cs="Times New Roman"/>
                <w:color w:val="010101"/>
                <w:kern w:val="0"/>
                <w:sz w:val="21"/>
                <w:szCs w:val="21"/>
                <w:lang w:val="en-US" w:eastAsia="zh-CN"/>
              </w:rPr>
              <w:t>查处的</w:t>
            </w:r>
            <w:r>
              <w:rPr>
                <w:rFonts w:hint="eastAsia" w:ascii="Times New Roman" w:hAnsi="Times New Roman" w:eastAsia="仿宋_GB2312" w:cs="Times New Roman"/>
                <w:color w:val="010101"/>
                <w:kern w:val="0"/>
                <w:sz w:val="21"/>
                <w:szCs w:val="21"/>
                <w:lang w:eastAsia="zh-CN"/>
              </w:rPr>
              <w:t>。</w:t>
            </w:r>
          </w:p>
          <w:p>
            <w:pPr>
              <w:widowControl/>
              <w:wordWrap/>
              <w:autoSpaceDN w:val="0"/>
              <w:adjustRightInd/>
              <w:snapToGrid/>
              <w:spacing w:line="300" w:lineRule="exact"/>
              <w:ind w:left="0" w:leftChars="0" w:right="0"/>
              <w:jc w:val="left"/>
              <w:textAlignment w:val="auto"/>
              <w:rPr>
                <w:rFonts w:hint="default" w:ascii="Times New Roman" w:hAnsi="Times New Roman" w:eastAsia="仿宋_GB2312" w:cs="Times New Roman"/>
                <w:color w:val="010101"/>
                <w:kern w:val="0"/>
              </w:rPr>
            </w:pPr>
          </w:p>
        </w:tc>
        <w:tc>
          <w:tcPr>
            <w:tcW w:w="5054" w:type="dxa"/>
            <w:tcBorders>
              <w:tl2br w:val="nil"/>
              <w:tr2bl w:val="nil"/>
            </w:tcBorders>
            <w:vAlign w:val="center"/>
          </w:tcPr>
          <w:p>
            <w:pPr>
              <w:widowControl/>
              <w:wordWrap/>
              <w:autoSpaceDN w:val="0"/>
              <w:adjustRightInd/>
              <w:snapToGrid/>
              <w:spacing w:line="360" w:lineRule="exact"/>
              <w:ind w:left="0" w:leftChars="0" w:right="0" w:firstLine="440" w:firstLineChars="200"/>
              <w:jc w:val="left"/>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rPr>
              <w:t>责令改正，处</w:t>
            </w:r>
            <w:r>
              <w:rPr>
                <w:rFonts w:hint="default" w:ascii="Times New Roman" w:hAnsi="Times New Roman" w:eastAsia="仿宋_GB2312" w:cs="Times New Roman"/>
                <w:color w:val="010101"/>
                <w:kern w:val="0"/>
                <w:lang w:val="en-US" w:eastAsia="zh-CN"/>
              </w:rPr>
              <w:t>1000</w:t>
            </w:r>
            <w:r>
              <w:rPr>
                <w:rFonts w:hint="default" w:ascii="Times New Roman" w:hAnsi="Times New Roman" w:eastAsia="仿宋_GB2312" w:cs="Times New Roman"/>
                <w:color w:val="010101"/>
                <w:kern w:val="0"/>
              </w:rPr>
              <w:t>元以上</w:t>
            </w:r>
            <w:r>
              <w:rPr>
                <w:rFonts w:hint="default" w:ascii="Times New Roman" w:hAnsi="Times New Roman" w:eastAsia="仿宋_GB2312" w:cs="Times New Roman"/>
                <w:color w:val="010101"/>
                <w:kern w:val="0"/>
                <w:lang w:val="en-US" w:eastAsia="zh-CN"/>
              </w:rPr>
              <w:t>3000</w:t>
            </w:r>
            <w:r>
              <w:rPr>
                <w:rFonts w:hint="default" w:ascii="Times New Roman" w:hAnsi="Times New Roman" w:eastAsia="仿宋_GB2312" w:cs="Times New Roman"/>
                <w:color w:val="010101"/>
                <w:kern w:val="0"/>
              </w:rPr>
              <w:t>元以下罚款。</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910" w:hRule="atLeast"/>
        </w:trPr>
        <w:tc>
          <w:tcPr>
            <w:tcW w:w="698" w:type="dxa"/>
            <w:vMerge w:val="continue"/>
            <w:tcBorders>
              <w:tl2br w:val="nil"/>
              <w:tr2bl w:val="nil"/>
            </w:tcBorders>
            <w:vAlign w:val="center"/>
          </w:tcPr>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p>
        </w:tc>
        <w:tc>
          <w:tcPr>
            <w:tcW w:w="1321" w:type="dxa"/>
            <w:vMerge w:val="continue"/>
            <w:tcBorders>
              <w:tl2br w:val="nil"/>
              <w:tr2bl w:val="nil"/>
            </w:tcBorders>
            <w:vAlign w:val="center"/>
          </w:tcPr>
          <w:p>
            <w:pPr>
              <w:widowControl/>
              <w:wordWrap/>
              <w:adjustRightInd/>
              <w:snapToGrid/>
              <w:spacing w:line="360" w:lineRule="exact"/>
              <w:ind w:left="0" w:leftChars="0" w:right="0"/>
              <w:rPr>
                <w:rFonts w:hint="eastAsia" w:ascii="Times New Roman" w:hAnsi="Times New Roman" w:eastAsia="方正小标宋_GBK" w:cs="Times New Roman"/>
                <w:sz w:val="24"/>
                <w:szCs w:val="24"/>
                <w:lang w:eastAsia="zh-CN"/>
              </w:rPr>
            </w:pPr>
          </w:p>
        </w:tc>
        <w:tc>
          <w:tcPr>
            <w:tcW w:w="4548" w:type="dxa"/>
            <w:vMerge w:val="continue"/>
            <w:tcBorders>
              <w:tl2br w:val="nil"/>
              <w:tr2bl w:val="nil"/>
            </w:tcBorders>
            <w:vAlign w:val="center"/>
          </w:tcPr>
          <w:p>
            <w:pPr>
              <w:widowControl/>
              <w:wordWrap/>
              <w:adjustRightInd/>
              <w:snapToGrid/>
              <w:spacing w:line="360" w:lineRule="exact"/>
              <w:ind w:left="0" w:leftChars="0" w:right="0"/>
              <w:rPr>
                <w:rFonts w:hint="eastAsia" w:ascii="Times New Roman" w:hAnsi="Times New Roman" w:eastAsia="方正小标宋_GBK" w:cs="Times New Roman"/>
                <w:sz w:val="24"/>
                <w:szCs w:val="24"/>
                <w:lang w:eastAsia="zh-CN"/>
              </w:rPr>
            </w:pPr>
          </w:p>
        </w:tc>
        <w:tc>
          <w:tcPr>
            <w:tcW w:w="1288" w:type="dxa"/>
            <w:tcBorders>
              <w:tl2br w:val="nil"/>
              <w:tr2bl w:val="nil"/>
            </w:tcBorders>
            <w:vAlign w:val="center"/>
          </w:tcPr>
          <w:p>
            <w:pPr>
              <w:widowControl/>
              <w:wordWrap/>
              <w:autoSpaceDN w:val="0"/>
              <w:adjustRightInd/>
              <w:snapToGrid/>
              <w:spacing w:line="360" w:lineRule="exact"/>
              <w:ind w:left="0" w:leftChars="0" w:right="0"/>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rPr>
              <w:t>严重</w:t>
            </w:r>
          </w:p>
        </w:tc>
        <w:tc>
          <w:tcPr>
            <w:tcW w:w="2134" w:type="dxa"/>
            <w:tcBorders>
              <w:tl2br w:val="nil"/>
              <w:tr2bl w:val="nil"/>
            </w:tcBorders>
            <w:vAlign w:val="center"/>
          </w:tcPr>
          <w:p>
            <w:pPr>
              <w:widowControl/>
              <w:wordWrap/>
              <w:autoSpaceDN w:val="0"/>
              <w:adjustRightInd/>
              <w:snapToGrid/>
              <w:spacing w:line="300" w:lineRule="exact"/>
              <w:ind w:left="0" w:leftChars="0" w:right="0"/>
              <w:jc w:val="left"/>
              <w:textAlignment w:val="auto"/>
              <w:rPr>
                <w:rFonts w:hint="default" w:ascii="Times New Roman" w:hAnsi="Times New Roman" w:eastAsia="仿宋_GB2312" w:cs="Times New Roman"/>
                <w:color w:val="010101"/>
                <w:kern w:val="0"/>
              </w:rPr>
            </w:pPr>
            <w:r>
              <w:rPr>
                <w:rFonts w:hint="eastAsia" w:ascii="Times New Roman" w:hAnsi="Times New Roman" w:eastAsia="仿宋_GB2312" w:cs="Times New Roman"/>
                <w:color w:val="010101"/>
                <w:kern w:val="0"/>
                <w:sz w:val="21"/>
                <w:szCs w:val="21"/>
                <w:lang w:eastAsia="zh-CN"/>
              </w:rPr>
              <w:t>具有《文化市场综合执法行政处罚裁量权适用办法》第十四条规定应当从重处罚情形的。</w:t>
            </w:r>
          </w:p>
        </w:tc>
        <w:tc>
          <w:tcPr>
            <w:tcW w:w="5054" w:type="dxa"/>
            <w:tcBorders>
              <w:tl2br w:val="nil"/>
              <w:tr2bl w:val="nil"/>
            </w:tcBorders>
            <w:vAlign w:val="center"/>
          </w:tcPr>
          <w:p>
            <w:pPr>
              <w:widowControl/>
              <w:wordWrap/>
              <w:autoSpaceDN w:val="0"/>
              <w:adjustRightInd/>
              <w:snapToGrid/>
              <w:spacing w:line="360" w:lineRule="exact"/>
              <w:ind w:left="0" w:leftChars="0" w:right="0"/>
              <w:jc w:val="left"/>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lang w:val="en-US" w:eastAsia="zh-CN"/>
              </w:rPr>
              <w:t xml:space="preserve">    </w:t>
            </w:r>
            <w:r>
              <w:rPr>
                <w:rFonts w:hint="default" w:ascii="Times New Roman" w:hAnsi="Times New Roman" w:eastAsia="仿宋_GB2312" w:cs="Times New Roman"/>
                <w:color w:val="010101"/>
                <w:kern w:val="0"/>
              </w:rPr>
              <w:t>责令改正，处</w:t>
            </w:r>
            <w:r>
              <w:rPr>
                <w:rFonts w:hint="default" w:ascii="Times New Roman" w:hAnsi="Times New Roman" w:eastAsia="仿宋_GB2312" w:cs="Times New Roman"/>
                <w:color w:val="010101"/>
                <w:kern w:val="0"/>
                <w:lang w:val="en-US" w:eastAsia="zh-CN"/>
              </w:rPr>
              <w:t>3000</w:t>
            </w:r>
            <w:r>
              <w:rPr>
                <w:rFonts w:hint="default" w:ascii="Times New Roman" w:hAnsi="Times New Roman" w:eastAsia="仿宋_GB2312" w:cs="Times New Roman"/>
                <w:color w:val="010101"/>
                <w:kern w:val="0"/>
              </w:rPr>
              <w:t>元以上</w:t>
            </w:r>
            <w:r>
              <w:rPr>
                <w:rFonts w:hint="default" w:ascii="Times New Roman" w:hAnsi="Times New Roman" w:eastAsia="仿宋_GB2312" w:cs="Times New Roman"/>
                <w:color w:val="010101"/>
                <w:kern w:val="0"/>
                <w:lang w:val="en-US" w:eastAsia="zh-CN"/>
              </w:rPr>
              <w:t>5000</w:t>
            </w:r>
            <w:r>
              <w:rPr>
                <w:rFonts w:hint="default" w:ascii="Times New Roman" w:hAnsi="Times New Roman" w:eastAsia="仿宋_GB2312" w:cs="Times New Roman"/>
                <w:color w:val="010101"/>
                <w:kern w:val="0"/>
              </w:rPr>
              <w:t>元以下罚款。</w:t>
            </w:r>
          </w:p>
        </w:tc>
      </w:tr>
    </w:tbl>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r>
        <w:rPr>
          <w:rFonts w:hint="eastAsia" w:ascii="Times New Roman" w:hAnsi="Times New Roman" w:eastAsia="方正小标宋_GBK" w:cs="Times New Roman"/>
          <w:sz w:val="24"/>
          <w:szCs w:val="24"/>
          <w:lang w:eastAsia="zh-CN"/>
        </w:rPr>
        <w:br w:type="page"/>
      </w:r>
    </w:p>
    <w:tbl>
      <w:tblPr>
        <w:tblStyle w:val="9"/>
        <w:tblW w:w="15043" w:type="dxa"/>
        <w:tblInd w:w="-18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698"/>
        <w:gridCol w:w="1321"/>
        <w:gridCol w:w="4548"/>
        <w:gridCol w:w="1288"/>
        <w:gridCol w:w="2134"/>
        <w:gridCol w:w="5054"/>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720" w:hRule="atLeast"/>
        </w:trPr>
        <w:tc>
          <w:tcPr>
            <w:tcW w:w="698" w:type="dxa"/>
            <w:tcBorders>
              <w:tl2br w:val="nil"/>
              <w:tr2bl w:val="nil"/>
            </w:tcBorders>
            <w:vAlign w:val="center"/>
          </w:tcPr>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r>
              <w:rPr>
                <w:rFonts w:hint="eastAsia" w:ascii="Times New Roman" w:hAnsi="Times New Roman" w:eastAsia="方正小标宋_GBK" w:cs="Times New Roman"/>
                <w:sz w:val="24"/>
                <w:szCs w:val="24"/>
                <w:lang w:eastAsia="zh-CN"/>
              </w:rPr>
              <w:t>序号</w:t>
            </w:r>
          </w:p>
        </w:tc>
        <w:tc>
          <w:tcPr>
            <w:tcW w:w="1321" w:type="dxa"/>
            <w:tcBorders>
              <w:tl2br w:val="nil"/>
              <w:tr2bl w:val="nil"/>
            </w:tcBorders>
            <w:vAlign w:val="center"/>
          </w:tcPr>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r>
              <w:rPr>
                <w:rFonts w:hint="eastAsia" w:ascii="Times New Roman" w:hAnsi="Times New Roman" w:eastAsia="方正小标宋_GBK" w:cs="Times New Roman"/>
                <w:sz w:val="24"/>
                <w:szCs w:val="24"/>
                <w:lang w:eastAsia="zh-CN"/>
              </w:rPr>
              <w:t>事项名称</w:t>
            </w:r>
          </w:p>
        </w:tc>
        <w:tc>
          <w:tcPr>
            <w:tcW w:w="4548" w:type="dxa"/>
            <w:tcBorders>
              <w:tl2br w:val="nil"/>
              <w:tr2bl w:val="nil"/>
            </w:tcBorders>
            <w:vAlign w:val="center"/>
          </w:tcPr>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r>
              <w:rPr>
                <w:rFonts w:hint="eastAsia" w:ascii="Times New Roman" w:hAnsi="Times New Roman" w:eastAsia="方正小标宋_GBK" w:cs="Times New Roman"/>
                <w:sz w:val="24"/>
                <w:szCs w:val="24"/>
                <w:lang w:eastAsia="zh-CN"/>
              </w:rPr>
              <w:t>处罚依据</w:t>
            </w:r>
          </w:p>
        </w:tc>
        <w:tc>
          <w:tcPr>
            <w:tcW w:w="1288" w:type="dxa"/>
            <w:tcBorders>
              <w:tl2br w:val="nil"/>
              <w:tr2bl w:val="nil"/>
            </w:tcBorders>
            <w:vAlign w:val="center"/>
          </w:tcPr>
          <w:p>
            <w:pPr>
              <w:widowControl/>
              <w:wordWrap/>
              <w:autoSpaceDN w:val="0"/>
              <w:adjustRightInd/>
              <w:snapToGrid/>
              <w:spacing w:line="360" w:lineRule="exact"/>
              <w:ind w:left="0" w:leftChars="0" w:right="0"/>
              <w:jc w:val="center"/>
              <w:textAlignment w:val="auto"/>
              <w:rPr>
                <w:rFonts w:hint="default" w:ascii="Times New Roman" w:hAnsi="Times New Roman" w:eastAsia="仿宋_GB2312" w:cs="Times New Roman"/>
                <w:color w:val="010101"/>
                <w:kern w:val="0"/>
              </w:rPr>
            </w:pPr>
            <w:r>
              <w:rPr>
                <w:rFonts w:hint="eastAsia" w:ascii="方正小标宋_GBK" w:hAnsi="方正小标宋_GBK" w:eastAsia="方正小标宋_GBK" w:cs="方正小标宋_GBK"/>
                <w:color w:val="010101"/>
                <w:kern w:val="0"/>
                <w:sz w:val="24"/>
                <w:szCs w:val="24"/>
                <w:lang w:eastAsia="zh-CN"/>
              </w:rPr>
              <w:t>裁量阶次</w:t>
            </w:r>
          </w:p>
        </w:tc>
        <w:tc>
          <w:tcPr>
            <w:tcW w:w="2134" w:type="dxa"/>
            <w:tcBorders>
              <w:tl2br w:val="nil"/>
              <w:tr2bl w:val="nil"/>
            </w:tcBorders>
            <w:vAlign w:val="center"/>
          </w:tcPr>
          <w:p>
            <w:pPr>
              <w:widowControl/>
              <w:wordWrap/>
              <w:autoSpaceDN w:val="0"/>
              <w:adjustRightInd/>
              <w:snapToGrid/>
              <w:spacing w:line="360" w:lineRule="exact"/>
              <w:ind w:left="0" w:leftChars="0" w:right="0"/>
              <w:jc w:val="center"/>
              <w:textAlignment w:val="auto"/>
              <w:rPr>
                <w:rFonts w:hint="default" w:ascii="Times New Roman" w:hAnsi="Times New Roman" w:eastAsia="仿宋_GB2312" w:cs="Times New Roman"/>
                <w:color w:val="010101"/>
                <w:kern w:val="0"/>
              </w:rPr>
            </w:pPr>
            <w:r>
              <w:rPr>
                <w:rFonts w:hint="eastAsia" w:ascii="方正小标宋_GBK" w:hAnsi="方正小标宋_GBK" w:eastAsia="方正小标宋_GBK" w:cs="方正小标宋_GBK"/>
                <w:color w:val="010101"/>
                <w:kern w:val="0"/>
                <w:sz w:val="24"/>
                <w:szCs w:val="24"/>
                <w:lang w:eastAsia="zh-CN"/>
              </w:rPr>
              <w:t>违法行为表现</w:t>
            </w:r>
          </w:p>
        </w:tc>
        <w:tc>
          <w:tcPr>
            <w:tcW w:w="5054" w:type="dxa"/>
            <w:tcBorders>
              <w:tl2br w:val="nil"/>
              <w:tr2bl w:val="nil"/>
            </w:tcBorders>
            <w:vAlign w:val="center"/>
          </w:tcPr>
          <w:p>
            <w:pPr>
              <w:wordWrap/>
              <w:adjustRightInd/>
              <w:snapToGrid/>
              <w:spacing w:line="360" w:lineRule="exact"/>
              <w:ind w:left="0" w:leftChars="0" w:right="0"/>
              <w:jc w:val="center"/>
              <w:textAlignment w:val="auto"/>
              <w:rPr>
                <w:rFonts w:hint="default" w:ascii="Times New Roman" w:hAnsi="Times New Roman" w:eastAsia="仿宋_GB2312" w:cs="Times New Roman"/>
                <w:color w:val="010101"/>
                <w:kern w:val="0"/>
              </w:rPr>
            </w:pPr>
            <w:r>
              <w:rPr>
                <w:rFonts w:hint="eastAsia" w:ascii="方正小标宋_GBK" w:hAnsi="方正小标宋_GBK" w:eastAsia="方正小标宋_GBK" w:cs="方正小标宋_GBK"/>
                <w:color w:val="010101"/>
                <w:kern w:val="0"/>
                <w:sz w:val="24"/>
                <w:szCs w:val="24"/>
                <w:lang w:eastAsia="zh-CN"/>
              </w:rPr>
              <w:t>行政处罚基准</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910" w:hRule="atLeast"/>
        </w:trPr>
        <w:tc>
          <w:tcPr>
            <w:tcW w:w="698" w:type="dxa"/>
            <w:vMerge w:val="restart"/>
            <w:tcBorders>
              <w:tl2br w:val="nil"/>
              <w:tr2bl w:val="nil"/>
            </w:tcBorders>
            <w:vAlign w:val="center"/>
          </w:tcPr>
          <w:p>
            <w:pPr>
              <w:widowControl/>
              <w:wordWrap/>
              <w:adjustRightInd/>
              <w:snapToGrid/>
              <w:spacing w:line="360" w:lineRule="exact"/>
              <w:ind w:left="0" w:leftChars="0" w:right="0"/>
              <w:jc w:val="center"/>
              <w:textAlignment w:val="auto"/>
              <w:rPr>
                <w:rFonts w:hint="default" w:ascii="Times New Roman" w:hAnsi="Times New Roman" w:eastAsia="方正小标宋_GBK" w:cs="Times New Roman"/>
                <w:b/>
                <w:bCs/>
                <w:sz w:val="28"/>
                <w:szCs w:val="28"/>
                <w:lang w:eastAsia="zh-CN"/>
              </w:rPr>
            </w:pPr>
            <w:r>
              <w:rPr>
                <w:rFonts w:hint="default" w:ascii="Times New Roman" w:hAnsi="Times New Roman" w:eastAsia="方正小标宋_GBK" w:cs="Times New Roman"/>
                <w:b/>
                <w:bCs/>
                <w:sz w:val="28"/>
                <w:szCs w:val="28"/>
                <w:lang w:eastAsia="zh-CN"/>
              </w:rPr>
              <w:t>170</w:t>
            </w:r>
          </w:p>
        </w:tc>
        <w:tc>
          <w:tcPr>
            <w:tcW w:w="1321" w:type="dxa"/>
            <w:vMerge w:val="restart"/>
            <w:tcBorders>
              <w:tl2br w:val="nil"/>
              <w:tr2bl w:val="nil"/>
            </w:tcBorders>
            <w:vAlign w:val="center"/>
          </w:tcPr>
          <w:p>
            <w:pPr>
              <w:widowControl/>
              <w:wordWrap/>
              <w:adjustRightInd/>
              <w:snapToGrid/>
              <w:spacing w:line="360" w:lineRule="exact"/>
              <w:ind w:left="0" w:leftChars="0" w:right="0" w:firstLine="191" w:firstLineChars="100"/>
              <w:rPr>
                <w:rFonts w:hint="default" w:ascii="Times New Roman" w:hAnsi="Times New Roman" w:eastAsia="仿宋_GB2312" w:cs="Times New Roman"/>
                <w:b/>
                <w:color w:val="010101"/>
                <w:kern w:val="0"/>
                <w:lang w:val="en-US" w:eastAsia="zh-CN"/>
              </w:rPr>
            </w:pPr>
            <w:r>
              <w:rPr>
                <w:rFonts w:hint="eastAsia" w:ascii="Times New Roman" w:hAnsi="Times New Roman" w:eastAsia="仿宋_GB2312" w:cs="Times New Roman"/>
                <w:b/>
                <w:bCs w:val="0"/>
                <w:spacing w:val="-10"/>
                <w:kern w:val="0"/>
                <w:sz w:val="21"/>
                <w:szCs w:val="21"/>
                <w:lang w:val="en-US" w:eastAsia="zh-CN"/>
              </w:rPr>
              <w:t>第19项</w:t>
            </w:r>
          </w:p>
          <w:p>
            <w:pPr>
              <w:widowControl/>
              <w:wordWrap/>
              <w:adjustRightInd/>
              <w:snapToGrid/>
              <w:spacing w:line="360" w:lineRule="exact"/>
              <w:ind w:left="0" w:leftChars="0" w:right="0"/>
              <w:rPr>
                <w:rFonts w:hint="eastAsia" w:ascii="Times New Roman" w:hAnsi="Times New Roman" w:eastAsia="方正小标宋_GBK" w:cs="Times New Roman"/>
                <w:sz w:val="24"/>
                <w:szCs w:val="24"/>
                <w:lang w:eastAsia="zh-CN"/>
              </w:rPr>
            </w:pPr>
            <w:r>
              <w:rPr>
                <w:rFonts w:hint="default" w:ascii="Times New Roman" w:hAnsi="Times New Roman" w:eastAsia="仿宋_GB2312" w:cs="Times New Roman"/>
                <w:b/>
                <w:color w:val="010101"/>
                <w:kern w:val="0"/>
                <w:lang w:val="en-US" w:eastAsia="zh-CN"/>
              </w:rPr>
              <w:t>导游执业许可申请人隐瞒有关情况或者提供虚假材料申请取得导游人员资格证、导游证的</w:t>
            </w:r>
          </w:p>
        </w:tc>
        <w:tc>
          <w:tcPr>
            <w:tcW w:w="4548" w:type="dxa"/>
            <w:vMerge w:val="restart"/>
            <w:tcBorders>
              <w:tl2br w:val="nil"/>
              <w:tr2bl w:val="nil"/>
            </w:tcBorders>
            <w:vAlign w:val="center"/>
          </w:tcPr>
          <w:p>
            <w:pPr>
              <w:widowControl/>
              <w:wordWrap/>
              <w:autoSpaceDN w:val="0"/>
              <w:adjustRightInd/>
              <w:snapToGrid/>
              <w:spacing w:line="320" w:lineRule="exact"/>
              <w:textAlignment w:val="auto"/>
              <w:rPr>
                <w:rFonts w:hint="default" w:ascii="Times New Roman" w:hAnsi="Times New Roman" w:eastAsia="仿宋_GB2312" w:cs="Times New Roman"/>
                <w:color w:val="010101"/>
                <w:kern w:val="0"/>
                <w:sz w:val="21"/>
                <w:szCs w:val="21"/>
                <w:lang w:val="en-US" w:eastAsia="zh-CN"/>
              </w:rPr>
            </w:pPr>
            <w:r>
              <w:rPr>
                <w:rFonts w:hint="default" w:ascii="Times New Roman" w:hAnsi="Times New Roman" w:eastAsia="仿宋_GB2312" w:cs="Times New Roman"/>
                <w:color w:val="010101"/>
                <w:kern w:val="0"/>
                <w:sz w:val="21"/>
                <w:szCs w:val="21"/>
                <w:lang w:val="en-US" w:eastAsia="zh-CN"/>
              </w:rPr>
              <w:t>《导游管理办法》</w:t>
            </w:r>
          </w:p>
          <w:p>
            <w:pPr>
              <w:widowControl/>
              <w:wordWrap/>
              <w:autoSpaceDN w:val="0"/>
              <w:adjustRightInd/>
              <w:snapToGrid/>
              <w:spacing w:line="320" w:lineRule="exact"/>
              <w:ind w:firstLine="420" w:firstLineChars="200"/>
              <w:textAlignment w:val="auto"/>
              <w:rPr>
                <w:rFonts w:hint="default" w:ascii="Times New Roman" w:hAnsi="Times New Roman" w:eastAsia="仿宋_GB2312" w:cs="Times New Roman"/>
                <w:color w:val="010101"/>
                <w:kern w:val="0"/>
                <w:sz w:val="21"/>
                <w:szCs w:val="21"/>
                <w:lang w:val="en-US" w:eastAsia="zh-CN"/>
              </w:rPr>
            </w:pPr>
            <w:r>
              <w:rPr>
                <w:rFonts w:hint="default" w:ascii="Times New Roman" w:hAnsi="Times New Roman" w:eastAsia="仿宋_GB2312" w:cs="Times New Roman"/>
                <w:color w:val="010101"/>
                <w:kern w:val="0"/>
                <w:sz w:val="21"/>
                <w:szCs w:val="21"/>
                <w:lang w:val="en-US" w:eastAsia="zh-CN"/>
              </w:rPr>
              <w:t>第三十四条第一款 导游执业许可申请人隐瞒有关情况或者提供虚假材料申请取得导游人员资格证、导游证的，县级以上旅游主管部门不予受理或者不予许可，并给予警告；申请人在一年内不得再次申请该导游执业许可。</w:t>
            </w:r>
          </w:p>
          <w:p>
            <w:pPr>
              <w:widowControl/>
              <w:wordWrap/>
              <w:autoSpaceDN w:val="0"/>
              <w:adjustRightInd/>
              <w:snapToGrid/>
              <w:spacing w:line="320" w:lineRule="exact"/>
              <w:ind w:firstLine="420" w:firstLineChars="200"/>
              <w:textAlignment w:val="auto"/>
              <w:rPr>
                <w:rFonts w:hint="eastAsia" w:ascii="Times New Roman" w:hAnsi="Times New Roman" w:eastAsia="方正小标宋_GBK" w:cs="Times New Roman"/>
                <w:sz w:val="24"/>
                <w:szCs w:val="24"/>
                <w:lang w:eastAsia="zh-CN"/>
              </w:rPr>
            </w:pPr>
            <w:r>
              <w:rPr>
                <w:rFonts w:hint="default" w:ascii="Times New Roman" w:hAnsi="Times New Roman" w:eastAsia="仿宋_GB2312" w:cs="Times New Roman"/>
                <w:color w:val="010101"/>
                <w:kern w:val="0"/>
                <w:sz w:val="21"/>
                <w:szCs w:val="21"/>
                <w:lang w:val="en-US" w:eastAsia="zh-CN"/>
              </w:rPr>
              <w:t>导游以欺骗、贿赂等不正当手段取得导游人员资格证、导游证的，除依法撤销相关证件外，可以由所在地旅游主管部门处1000元以上5000元以下罚款；申请人在三年内不得再次申请导游执业许可。</w:t>
            </w:r>
          </w:p>
        </w:tc>
        <w:tc>
          <w:tcPr>
            <w:tcW w:w="1288" w:type="dxa"/>
            <w:tcBorders>
              <w:tl2br w:val="nil"/>
              <w:tr2bl w:val="nil"/>
            </w:tcBorders>
            <w:vAlign w:val="center"/>
          </w:tcPr>
          <w:p>
            <w:pPr>
              <w:widowControl/>
              <w:wordWrap/>
              <w:autoSpaceDN w:val="0"/>
              <w:adjustRightInd/>
              <w:snapToGrid/>
              <w:spacing w:line="360" w:lineRule="exact"/>
              <w:ind w:left="0" w:leftChars="0" w:right="0"/>
              <w:jc w:val="center"/>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lang w:val="en-US" w:eastAsia="zh-CN"/>
              </w:rPr>
              <w:t>一般</w:t>
            </w:r>
          </w:p>
        </w:tc>
        <w:tc>
          <w:tcPr>
            <w:tcW w:w="2134" w:type="dxa"/>
            <w:tcBorders>
              <w:tl2br w:val="nil"/>
              <w:tr2bl w:val="nil"/>
            </w:tcBorders>
            <w:vAlign w:val="center"/>
          </w:tcPr>
          <w:p>
            <w:pPr>
              <w:widowControl/>
              <w:wordWrap/>
              <w:autoSpaceDN w:val="0"/>
              <w:adjustRightInd/>
              <w:snapToGrid/>
              <w:spacing w:line="360" w:lineRule="exact"/>
              <w:ind w:left="0" w:leftChars="0" w:right="0" w:firstLine="0" w:firstLineChars="0"/>
              <w:jc w:val="both"/>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lang w:val="en-US" w:eastAsia="zh-CN"/>
              </w:rPr>
              <w:t xml:space="preserve">    </w:t>
            </w:r>
            <w:r>
              <w:rPr>
                <w:rFonts w:hint="eastAsia" w:ascii="Times New Roman" w:hAnsi="Times New Roman" w:eastAsia="仿宋_GB2312" w:cs="Times New Roman"/>
                <w:color w:val="010101"/>
                <w:kern w:val="0"/>
                <w:lang w:eastAsia="zh-CN"/>
              </w:rPr>
              <w:t>初次违法</w:t>
            </w:r>
            <w:r>
              <w:rPr>
                <w:rFonts w:hint="default" w:ascii="Times New Roman" w:hAnsi="Times New Roman" w:eastAsia="仿宋_GB2312" w:cs="Times New Roman"/>
                <w:color w:val="010101"/>
                <w:kern w:val="0"/>
              </w:rPr>
              <w:t>。</w:t>
            </w:r>
          </w:p>
        </w:tc>
        <w:tc>
          <w:tcPr>
            <w:tcW w:w="5054" w:type="dxa"/>
            <w:tcBorders>
              <w:tl2br w:val="nil"/>
              <w:tr2bl w:val="nil"/>
            </w:tcBorders>
            <w:vAlign w:val="center"/>
          </w:tcPr>
          <w:p>
            <w:pPr>
              <w:widowControl/>
              <w:wordWrap/>
              <w:autoSpaceDN w:val="0"/>
              <w:adjustRightInd/>
              <w:snapToGrid/>
              <w:spacing w:line="360" w:lineRule="exact"/>
              <w:ind w:left="0" w:leftChars="0" w:right="0"/>
              <w:jc w:val="both"/>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lang w:val="en-US" w:eastAsia="zh-CN"/>
              </w:rPr>
              <w:t xml:space="preserve">    </w:t>
            </w:r>
            <w:r>
              <w:rPr>
                <w:rFonts w:hint="default" w:ascii="Times New Roman" w:hAnsi="Times New Roman" w:eastAsia="仿宋_GB2312" w:cs="Times New Roman"/>
                <w:color w:val="010101"/>
                <w:kern w:val="0"/>
                <w:sz w:val="21"/>
                <w:szCs w:val="21"/>
                <w:lang w:val="en-US" w:eastAsia="zh-CN"/>
              </w:rPr>
              <w:t>依法撤销相关证件</w:t>
            </w:r>
            <w:r>
              <w:rPr>
                <w:rFonts w:hint="default" w:ascii="Times New Roman" w:hAnsi="Times New Roman" w:eastAsia="仿宋_GB2312" w:cs="Times New Roman"/>
                <w:color w:val="010101"/>
                <w:kern w:val="0"/>
              </w:rPr>
              <w:t>，处</w:t>
            </w:r>
            <w:r>
              <w:rPr>
                <w:rFonts w:hint="default" w:ascii="Times New Roman" w:hAnsi="Times New Roman" w:eastAsia="仿宋_GB2312" w:cs="Times New Roman"/>
                <w:color w:val="010101"/>
                <w:kern w:val="0"/>
                <w:lang w:val="en-US" w:eastAsia="zh-CN"/>
              </w:rPr>
              <w:t>1000</w:t>
            </w:r>
            <w:r>
              <w:rPr>
                <w:rFonts w:hint="default" w:ascii="Times New Roman" w:hAnsi="Times New Roman" w:eastAsia="仿宋_GB2312" w:cs="Times New Roman"/>
                <w:color w:val="010101"/>
                <w:kern w:val="0"/>
              </w:rPr>
              <w:t>元以</w:t>
            </w:r>
            <w:r>
              <w:rPr>
                <w:rFonts w:hint="default" w:ascii="Times New Roman" w:hAnsi="Times New Roman" w:eastAsia="仿宋_GB2312" w:cs="Times New Roman"/>
                <w:color w:val="010101"/>
                <w:kern w:val="0"/>
                <w:lang w:val="en-US" w:eastAsia="zh-CN"/>
              </w:rPr>
              <w:t>上3000</w:t>
            </w:r>
            <w:r>
              <w:rPr>
                <w:rFonts w:hint="default" w:ascii="Times New Roman" w:hAnsi="Times New Roman" w:eastAsia="仿宋_GB2312" w:cs="Times New Roman"/>
                <w:color w:val="010101"/>
                <w:kern w:val="0"/>
              </w:rPr>
              <w:t>元以下罚款。</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3110" w:hRule="atLeast"/>
        </w:trPr>
        <w:tc>
          <w:tcPr>
            <w:tcW w:w="698" w:type="dxa"/>
            <w:vMerge w:val="continue"/>
            <w:tcBorders>
              <w:tl2br w:val="nil"/>
              <w:tr2bl w:val="nil"/>
            </w:tcBorders>
            <w:vAlign w:val="center"/>
          </w:tcPr>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p>
        </w:tc>
        <w:tc>
          <w:tcPr>
            <w:tcW w:w="1321" w:type="dxa"/>
            <w:vMerge w:val="continue"/>
            <w:tcBorders>
              <w:tl2br w:val="nil"/>
              <w:tr2bl w:val="nil"/>
            </w:tcBorders>
            <w:vAlign w:val="center"/>
          </w:tcPr>
          <w:p>
            <w:pPr>
              <w:widowControl/>
              <w:wordWrap/>
              <w:adjustRightInd/>
              <w:snapToGrid/>
              <w:spacing w:line="360" w:lineRule="exact"/>
              <w:ind w:left="0" w:leftChars="0" w:right="0"/>
              <w:rPr>
                <w:rFonts w:hint="eastAsia" w:ascii="Times New Roman" w:hAnsi="Times New Roman" w:eastAsia="方正小标宋_GBK" w:cs="Times New Roman"/>
                <w:sz w:val="24"/>
                <w:szCs w:val="24"/>
                <w:lang w:eastAsia="zh-CN"/>
              </w:rPr>
            </w:pPr>
          </w:p>
        </w:tc>
        <w:tc>
          <w:tcPr>
            <w:tcW w:w="4548" w:type="dxa"/>
            <w:vMerge w:val="continue"/>
            <w:tcBorders>
              <w:tl2br w:val="nil"/>
              <w:tr2bl w:val="nil"/>
            </w:tcBorders>
            <w:vAlign w:val="center"/>
          </w:tcPr>
          <w:p>
            <w:pPr>
              <w:widowControl/>
              <w:wordWrap/>
              <w:autoSpaceDN w:val="0"/>
              <w:adjustRightInd/>
              <w:snapToGrid/>
              <w:spacing w:line="320" w:lineRule="exact"/>
              <w:ind w:left="0" w:leftChars="0" w:right="0"/>
              <w:textAlignment w:val="auto"/>
              <w:rPr>
                <w:rFonts w:hint="eastAsia" w:ascii="Times New Roman" w:hAnsi="Times New Roman" w:eastAsia="方正小标宋_GBK" w:cs="Times New Roman"/>
                <w:sz w:val="24"/>
                <w:szCs w:val="24"/>
                <w:lang w:eastAsia="zh-CN"/>
              </w:rPr>
            </w:pPr>
          </w:p>
        </w:tc>
        <w:tc>
          <w:tcPr>
            <w:tcW w:w="1288" w:type="dxa"/>
            <w:tcBorders>
              <w:tl2br w:val="nil"/>
              <w:tr2bl w:val="nil"/>
            </w:tcBorders>
            <w:vAlign w:val="center"/>
          </w:tcPr>
          <w:p>
            <w:pPr>
              <w:widowControl/>
              <w:wordWrap/>
              <w:autoSpaceDN w:val="0"/>
              <w:adjustRightInd/>
              <w:snapToGrid/>
              <w:spacing w:line="360" w:lineRule="exact"/>
              <w:ind w:left="0" w:leftChars="0" w:right="0"/>
              <w:jc w:val="center"/>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lang w:val="en-US" w:eastAsia="zh-CN"/>
              </w:rPr>
              <w:t>较重</w:t>
            </w:r>
          </w:p>
        </w:tc>
        <w:tc>
          <w:tcPr>
            <w:tcW w:w="2134" w:type="dxa"/>
            <w:tcBorders>
              <w:tl2br w:val="nil"/>
              <w:tr2bl w:val="nil"/>
            </w:tcBorders>
            <w:vAlign w:val="center"/>
          </w:tcPr>
          <w:p>
            <w:pPr>
              <w:widowControl/>
              <w:wordWrap/>
              <w:autoSpaceDN w:val="0"/>
              <w:adjustRightInd/>
              <w:snapToGrid/>
              <w:spacing w:line="360" w:lineRule="exact"/>
              <w:ind w:left="0" w:leftChars="0" w:right="0"/>
              <w:jc w:val="both"/>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lang w:val="en-US" w:eastAsia="zh-CN"/>
              </w:rPr>
              <w:t xml:space="preserve">    </w:t>
            </w:r>
            <w:r>
              <w:rPr>
                <w:rFonts w:hint="default" w:ascii="Times New Roman" w:hAnsi="Times New Roman" w:eastAsia="仿宋_GB2312" w:cs="Times New Roman"/>
                <w:color w:val="010101"/>
                <w:kern w:val="0"/>
              </w:rPr>
              <w:t>再次被查处。</w:t>
            </w:r>
          </w:p>
        </w:tc>
        <w:tc>
          <w:tcPr>
            <w:tcW w:w="5054" w:type="dxa"/>
            <w:tcBorders>
              <w:tl2br w:val="nil"/>
              <w:tr2bl w:val="nil"/>
            </w:tcBorders>
            <w:vAlign w:val="center"/>
          </w:tcPr>
          <w:p>
            <w:pPr>
              <w:widowControl/>
              <w:wordWrap/>
              <w:autoSpaceDN w:val="0"/>
              <w:adjustRightInd/>
              <w:snapToGrid/>
              <w:spacing w:line="360" w:lineRule="exact"/>
              <w:ind w:left="0" w:leftChars="0" w:right="0" w:firstLine="420" w:firstLineChars="200"/>
              <w:jc w:val="left"/>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sz w:val="21"/>
                <w:szCs w:val="21"/>
                <w:lang w:val="en-US" w:eastAsia="zh-CN"/>
              </w:rPr>
              <w:t>依法撤销相关证件</w:t>
            </w:r>
            <w:r>
              <w:rPr>
                <w:rFonts w:hint="default" w:ascii="Times New Roman" w:hAnsi="Times New Roman" w:eastAsia="仿宋_GB2312" w:cs="Times New Roman"/>
                <w:color w:val="010101"/>
                <w:kern w:val="0"/>
              </w:rPr>
              <w:t>，处</w:t>
            </w:r>
            <w:r>
              <w:rPr>
                <w:rFonts w:hint="default" w:ascii="Times New Roman" w:hAnsi="Times New Roman" w:eastAsia="仿宋_GB2312" w:cs="Times New Roman"/>
                <w:color w:val="010101"/>
                <w:kern w:val="0"/>
                <w:lang w:val="en-US" w:eastAsia="zh-CN"/>
              </w:rPr>
              <w:t>3000</w:t>
            </w:r>
            <w:r>
              <w:rPr>
                <w:rFonts w:hint="default" w:ascii="Times New Roman" w:hAnsi="Times New Roman" w:eastAsia="仿宋_GB2312" w:cs="Times New Roman"/>
                <w:color w:val="010101"/>
                <w:kern w:val="0"/>
              </w:rPr>
              <w:t>元以上</w:t>
            </w:r>
            <w:r>
              <w:rPr>
                <w:rFonts w:hint="default" w:ascii="Times New Roman" w:hAnsi="Times New Roman" w:eastAsia="仿宋_GB2312" w:cs="Times New Roman"/>
                <w:color w:val="010101"/>
                <w:kern w:val="0"/>
                <w:lang w:val="en-US" w:eastAsia="zh-CN"/>
              </w:rPr>
              <w:t>5000</w:t>
            </w:r>
            <w:r>
              <w:rPr>
                <w:rFonts w:hint="default" w:ascii="Times New Roman" w:hAnsi="Times New Roman" w:eastAsia="仿宋_GB2312" w:cs="Times New Roman"/>
                <w:color w:val="010101"/>
                <w:kern w:val="0"/>
              </w:rPr>
              <w:t>元以下罚款。</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910" w:hRule="atLeast"/>
        </w:trPr>
        <w:tc>
          <w:tcPr>
            <w:tcW w:w="698" w:type="dxa"/>
            <w:vMerge w:val="restart"/>
            <w:tcBorders>
              <w:tl2br w:val="nil"/>
              <w:tr2bl w:val="nil"/>
            </w:tcBorders>
            <w:vAlign w:val="center"/>
          </w:tcPr>
          <w:p>
            <w:pPr>
              <w:widowControl/>
              <w:wordWrap/>
              <w:adjustRightInd/>
              <w:snapToGrid/>
              <w:spacing w:line="360" w:lineRule="exact"/>
              <w:ind w:left="0" w:leftChars="0" w:right="0"/>
              <w:jc w:val="center"/>
              <w:textAlignment w:val="auto"/>
              <w:rPr>
                <w:rFonts w:hint="default" w:ascii="Times New Roman" w:hAnsi="Times New Roman" w:eastAsia="方正小标宋_GBK" w:cs="Times New Roman"/>
                <w:b/>
                <w:bCs/>
                <w:sz w:val="28"/>
                <w:szCs w:val="28"/>
                <w:lang w:eastAsia="zh-CN"/>
              </w:rPr>
            </w:pPr>
            <w:r>
              <w:rPr>
                <w:rFonts w:hint="default" w:ascii="Times New Roman" w:hAnsi="Times New Roman" w:eastAsia="方正小标宋_GBK" w:cs="Times New Roman"/>
                <w:b/>
                <w:bCs/>
                <w:sz w:val="28"/>
                <w:szCs w:val="28"/>
                <w:lang w:eastAsia="zh-CN"/>
              </w:rPr>
              <w:t>171</w:t>
            </w:r>
          </w:p>
        </w:tc>
        <w:tc>
          <w:tcPr>
            <w:tcW w:w="1321" w:type="dxa"/>
            <w:vMerge w:val="restart"/>
            <w:tcBorders>
              <w:tl2br w:val="nil"/>
              <w:tr2bl w:val="nil"/>
            </w:tcBorders>
            <w:vAlign w:val="center"/>
          </w:tcPr>
          <w:p>
            <w:pPr>
              <w:widowControl/>
              <w:wordWrap/>
              <w:adjustRightInd/>
              <w:snapToGrid/>
              <w:spacing w:line="360" w:lineRule="exact"/>
              <w:ind w:left="0" w:leftChars="0" w:right="0"/>
              <w:rPr>
                <w:rFonts w:hint="default" w:ascii="Times New Roman" w:hAnsi="Times New Roman" w:eastAsia="仿宋_GB2312" w:cs="Times New Roman"/>
                <w:b/>
                <w:color w:val="010101"/>
                <w:kern w:val="0"/>
                <w:lang w:val="en-US" w:eastAsia="zh-CN"/>
              </w:rPr>
            </w:pPr>
          </w:p>
          <w:p>
            <w:pPr>
              <w:widowControl/>
              <w:wordWrap/>
              <w:adjustRightInd/>
              <w:snapToGrid/>
              <w:spacing w:line="360" w:lineRule="exact"/>
              <w:ind w:left="0" w:leftChars="0" w:right="0" w:firstLine="191" w:firstLineChars="100"/>
              <w:rPr>
                <w:rFonts w:hint="eastAsia" w:ascii="Times New Roman" w:hAnsi="Times New Roman" w:eastAsia="仿宋_GB2312" w:cs="Times New Roman"/>
                <w:b/>
                <w:bCs w:val="0"/>
                <w:spacing w:val="-10"/>
                <w:kern w:val="0"/>
                <w:sz w:val="21"/>
                <w:szCs w:val="21"/>
                <w:lang w:val="en-US" w:eastAsia="zh-CN"/>
              </w:rPr>
            </w:pPr>
            <w:r>
              <w:rPr>
                <w:rFonts w:hint="eastAsia" w:ascii="Times New Roman" w:hAnsi="Times New Roman" w:eastAsia="仿宋_GB2312" w:cs="Times New Roman"/>
                <w:b/>
                <w:bCs w:val="0"/>
                <w:spacing w:val="-10"/>
                <w:kern w:val="0"/>
                <w:sz w:val="21"/>
                <w:szCs w:val="21"/>
                <w:lang w:val="en-US" w:eastAsia="zh-CN"/>
              </w:rPr>
              <w:t>第20项</w:t>
            </w:r>
          </w:p>
          <w:p>
            <w:pPr>
              <w:widowControl/>
              <w:wordWrap/>
              <w:adjustRightInd/>
              <w:snapToGrid/>
              <w:spacing w:line="360" w:lineRule="exact"/>
              <w:ind w:left="0" w:leftChars="0" w:right="0"/>
              <w:rPr>
                <w:rFonts w:hint="eastAsia" w:ascii="Times New Roman" w:hAnsi="Times New Roman" w:eastAsia="方正小标宋_GBK" w:cs="Times New Roman"/>
                <w:sz w:val="24"/>
                <w:szCs w:val="24"/>
                <w:lang w:eastAsia="zh-CN"/>
              </w:rPr>
            </w:pPr>
            <w:r>
              <w:rPr>
                <w:rFonts w:hint="default" w:ascii="Times New Roman" w:hAnsi="Times New Roman" w:eastAsia="仿宋_GB2312" w:cs="Times New Roman"/>
                <w:b/>
                <w:color w:val="010101"/>
                <w:kern w:val="0"/>
                <w:lang w:val="en-US" w:eastAsia="zh-CN"/>
              </w:rPr>
              <w:t>导游以欺骗、贿赂等不正当手段取得导游人员资格证、导游证的</w:t>
            </w:r>
          </w:p>
        </w:tc>
        <w:tc>
          <w:tcPr>
            <w:tcW w:w="4548" w:type="dxa"/>
            <w:vMerge w:val="restart"/>
            <w:tcBorders>
              <w:tl2br w:val="nil"/>
              <w:tr2bl w:val="nil"/>
            </w:tcBorders>
            <w:vAlign w:val="center"/>
          </w:tcPr>
          <w:p>
            <w:pPr>
              <w:widowControl/>
              <w:wordWrap/>
              <w:autoSpaceDN w:val="0"/>
              <w:adjustRightInd/>
              <w:snapToGrid/>
              <w:spacing w:line="320" w:lineRule="exact"/>
              <w:textAlignment w:val="auto"/>
              <w:rPr>
                <w:rFonts w:hint="default" w:ascii="Times New Roman" w:hAnsi="Times New Roman" w:eastAsia="仿宋_GB2312" w:cs="Times New Roman"/>
                <w:color w:val="010101"/>
                <w:kern w:val="0"/>
                <w:sz w:val="21"/>
                <w:szCs w:val="21"/>
                <w:lang w:val="en-US" w:eastAsia="zh-CN"/>
              </w:rPr>
            </w:pPr>
            <w:r>
              <w:rPr>
                <w:rFonts w:hint="default" w:ascii="Times New Roman" w:hAnsi="Times New Roman" w:eastAsia="仿宋_GB2312" w:cs="Times New Roman"/>
                <w:color w:val="010101"/>
                <w:kern w:val="0"/>
                <w:sz w:val="21"/>
                <w:szCs w:val="21"/>
                <w:lang w:val="en-US" w:eastAsia="zh-CN"/>
              </w:rPr>
              <w:t>《导游管理办法》</w:t>
            </w:r>
          </w:p>
          <w:p>
            <w:pPr>
              <w:widowControl/>
              <w:wordWrap/>
              <w:autoSpaceDN w:val="0"/>
              <w:adjustRightInd/>
              <w:snapToGrid/>
              <w:spacing w:line="320" w:lineRule="exact"/>
              <w:ind w:firstLine="420" w:firstLineChars="200"/>
              <w:textAlignment w:val="auto"/>
              <w:rPr>
                <w:rFonts w:hint="default" w:ascii="Times New Roman" w:hAnsi="Times New Roman" w:eastAsia="仿宋_GB2312" w:cs="Times New Roman"/>
                <w:color w:val="010101"/>
                <w:kern w:val="0"/>
                <w:sz w:val="21"/>
                <w:szCs w:val="21"/>
                <w:lang w:val="en-US" w:eastAsia="zh-CN"/>
              </w:rPr>
            </w:pPr>
            <w:r>
              <w:rPr>
                <w:rFonts w:hint="default" w:ascii="Times New Roman" w:hAnsi="Times New Roman" w:eastAsia="仿宋_GB2312" w:cs="Times New Roman"/>
                <w:color w:val="010101"/>
                <w:kern w:val="0"/>
                <w:sz w:val="21"/>
                <w:szCs w:val="21"/>
                <w:lang w:val="en-US" w:eastAsia="zh-CN"/>
              </w:rPr>
              <w:t>第三十四条第二款 导游执业许可申请人隐瞒有关情况或者提供虚假材料申请取得导游人员资格证、导游证的，县级以上旅游主管部门不予受理或者不予许可，并给予警告；申请人在一年内不得再次申请该导游执业许可。</w:t>
            </w:r>
          </w:p>
          <w:p>
            <w:pPr>
              <w:widowControl/>
              <w:wordWrap/>
              <w:autoSpaceDN w:val="0"/>
              <w:adjustRightInd/>
              <w:snapToGrid/>
              <w:spacing w:line="320" w:lineRule="exact"/>
              <w:ind w:firstLine="420" w:firstLineChars="200"/>
              <w:textAlignment w:val="auto"/>
              <w:rPr>
                <w:rFonts w:hint="default" w:ascii="Times New Roman" w:hAnsi="Times New Roman" w:eastAsia="仿宋_GB2312" w:cs="Times New Roman"/>
                <w:color w:val="010101"/>
                <w:kern w:val="0"/>
                <w:sz w:val="21"/>
                <w:szCs w:val="21"/>
                <w:lang w:val="en-US" w:eastAsia="zh-CN"/>
              </w:rPr>
            </w:pPr>
            <w:r>
              <w:rPr>
                <w:rFonts w:hint="default" w:ascii="Times New Roman" w:hAnsi="Times New Roman" w:eastAsia="仿宋_GB2312" w:cs="Times New Roman"/>
                <w:color w:val="010101"/>
                <w:kern w:val="0"/>
                <w:sz w:val="21"/>
                <w:szCs w:val="21"/>
                <w:lang w:val="en-US" w:eastAsia="zh-CN"/>
              </w:rPr>
              <w:t>导游以欺骗、贿赂等不正当手段取得导游人员资格证、导游证的，除依法撤销相关证件外，可以由所在地旅游主管部门处1000元以上5000元以下罚款；申请人在三年内不得再次申请导游执业许可。</w:t>
            </w:r>
          </w:p>
          <w:p>
            <w:pPr>
              <w:widowControl/>
              <w:wordWrap/>
              <w:autoSpaceDN w:val="0"/>
              <w:adjustRightInd/>
              <w:snapToGrid/>
              <w:spacing w:line="320" w:lineRule="exact"/>
              <w:ind w:left="0" w:leftChars="0" w:right="0" w:firstLine="480" w:firstLineChars="200"/>
              <w:textAlignment w:val="auto"/>
              <w:rPr>
                <w:rFonts w:hint="eastAsia" w:ascii="Times New Roman" w:hAnsi="Times New Roman" w:eastAsia="方正小标宋_GBK" w:cs="Times New Roman"/>
                <w:sz w:val="24"/>
                <w:szCs w:val="24"/>
                <w:lang w:eastAsia="zh-CN"/>
              </w:rPr>
            </w:pPr>
          </w:p>
        </w:tc>
        <w:tc>
          <w:tcPr>
            <w:tcW w:w="1288" w:type="dxa"/>
            <w:tcBorders>
              <w:tl2br w:val="nil"/>
              <w:tr2bl w:val="nil"/>
            </w:tcBorders>
            <w:vAlign w:val="center"/>
          </w:tcPr>
          <w:p>
            <w:pPr>
              <w:widowControl/>
              <w:wordWrap/>
              <w:autoSpaceDN w:val="0"/>
              <w:adjustRightInd/>
              <w:snapToGrid/>
              <w:spacing w:line="360" w:lineRule="exact"/>
              <w:ind w:left="0" w:leftChars="0" w:right="0"/>
              <w:jc w:val="center"/>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lang w:val="en-US" w:eastAsia="zh-CN"/>
              </w:rPr>
              <w:t>一般</w:t>
            </w:r>
          </w:p>
        </w:tc>
        <w:tc>
          <w:tcPr>
            <w:tcW w:w="2134" w:type="dxa"/>
            <w:tcBorders>
              <w:tl2br w:val="nil"/>
              <w:tr2bl w:val="nil"/>
            </w:tcBorders>
            <w:vAlign w:val="center"/>
          </w:tcPr>
          <w:p>
            <w:pPr>
              <w:widowControl/>
              <w:wordWrap/>
              <w:autoSpaceDN w:val="0"/>
              <w:adjustRightInd/>
              <w:snapToGrid/>
              <w:spacing w:line="360" w:lineRule="exact"/>
              <w:ind w:left="0" w:leftChars="0" w:right="0" w:firstLine="0" w:firstLineChars="0"/>
              <w:jc w:val="both"/>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lang w:val="en-US" w:eastAsia="zh-CN"/>
              </w:rPr>
              <w:t xml:space="preserve">    </w:t>
            </w:r>
            <w:r>
              <w:rPr>
                <w:rFonts w:hint="eastAsia" w:ascii="Times New Roman" w:hAnsi="Times New Roman" w:eastAsia="仿宋_GB2312" w:cs="Times New Roman"/>
                <w:color w:val="010101"/>
                <w:kern w:val="0"/>
                <w:lang w:eastAsia="zh-CN"/>
              </w:rPr>
              <w:t>初次违法</w:t>
            </w:r>
            <w:r>
              <w:rPr>
                <w:rFonts w:hint="default" w:ascii="Times New Roman" w:hAnsi="Times New Roman" w:eastAsia="仿宋_GB2312" w:cs="Times New Roman"/>
                <w:color w:val="010101"/>
                <w:kern w:val="0"/>
              </w:rPr>
              <w:t>。</w:t>
            </w:r>
          </w:p>
        </w:tc>
        <w:tc>
          <w:tcPr>
            <w:tcW w:w="5054" w:type="dxa"/>
            <w:tcBorders>
              <w:tl2br w:val="nil"/>
              <w:tr2bl w:val="nil"/>
            </w:tcBorders>
            <w:vAlign w:val="center"/>
          </w:tcPr>
          <w:p>
            <w:pPr>
              <w:widowControl/>
              <w:wordWrap/>
              <w:autoSpaceDN w:val="0"/>
              <w:adjustRightInd/>
              <w:snapToGrid/>
              <w:spacing w:line="360" w:lineRule="exact"/>
              <w:ind w:left="0" w:leftChars="0" w:right="0"/>
              <w:jc w:val="both"/>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lang w:val="en-US" w:eastAsia="zh-CN"/>
              </w:rPr>
              <w:t xml:space="preserve">    </w:t>
            </w:r>
            <w:r>
              <w:rPr>
                <w:rFonts w:hint="default" w:ascii="Times New Roman" w:hAnsi="Times New Roman" w:eastAsia="仿宋_GB2312" w:cs="Times New Roman"/>
                <w:color w:val="010101"/>
                <w:kern w:val="0"/>
                <w:sz w:val="21"/>
                <w:szCs w:val="21"/>
                <w:lang w:val="en-US" w:eastAsia="zh-CN"/>
              </w:rPr>
              <w:t>依法撤销相关证件</w:t>
            </w:r>
            <w:r>
              <w:rPr>
                <w:rFonts w:hint="default" w:ascii="Times New Roman" w:hAnsi="Times New Roman" w:eastAsia="仿宋_GB2312" w:cs="Times New Roman"/>
                <w:color w:val="010101"/>
                <w:kern w:val="0"/>
              </w:rPr>
              <w:t>，处</w:t>
            </w:r>
            <w:r>
              <w:rPr>
                <w:rFonts w:hint="default" w:ascii="Times New Roman" w:hAnsi="Times New Roman" w:eastAsia="仿宋_GB2312" w:cs="Times New Roman"/>
                <w:color w:val="010101"/>
                <w:kern w:val="0"/>
                <w:lang w:val="en-US" w:eastAsia="zh-CN"/>
              </w:rPr>
              <w:t>1000</w:t>
            </w:r>
            <w:r>
              <w:rPr>
                <w:rFonts w:hint="default" w:ascii="Times New Roman" w:hAnsi="Times New Roman" w:eastAsia="仿宋_GB2312" w:cs="Times New Roman"/>
                <w:color w:val="010101"/>
                <w:kern w:val="0"/>
              </w:rPr>
              <w:t>元以</w:t>
            </w:r>
            <w:r>
              <w:rPr>
                <w:rFonts w:hint="default" w:ascii="Times New Roman" w:hAnsi="Times New Roman" w:eastAsia="仿宋_GB2312" w:cs="Times New Roman"/>
                <w:color w:val="010101"/>
                <w:kern w:val="0"/>
                <w:lang w:val="en-US" w:eastAsia="zh-CN"/>
              </w:rPr>
              <w:t>上3000</w:t>
            </w:r>
            <w:r>
              <w:rPr>
                <w:rFonts w:hint="default" w:ascii="Times New Roman" w:hAnsi="Times New Roman" w:eastAsia="仿宋_GB2312" w:cs="Times New Roman"/>
                <w:color w:val="010101"/>
                <w:kern w:val="0"/>
              </w:rPr>
              <w:t>元以下罚款。</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910" w:hRule="atLeast"/>
        </w:trPr>
        <w:tc>
          <w:tcPr>
            <w:tcW w:w="698" w:type="dxa"/>
            <w:vMerge w:val="continue"/>
            <w:tcBorders>
              <w:tl2br w:val="nil"/>
              <w:tr2bl w:val="nil"/>
            </w:tcBorders>
            <w:vAlign w:val="center"/>
          </w:tcPr>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p>
        </w:tc>
        <w:tc>
          <w:tcPr>
            <w:tcW w:w="1321" w:type="dxa"/>
            <w:vMerge w:val="continue"/>
            <w:tcBorders>
              <w:tl2br w:val="nil"/>
              <w:tr2bl w:val="nil"/>
            </w:tcBorders>
            <w:vAlign w:val="center"/>
          </w:tcPr>
          <w:p>
            <w:pPr>
              <w:widowControl/>
              <w:wordWrap/>
              <w:adjustRightInd/>
              <w:snapToGrid/>
              <w:spacing w:line="360" w:lineRule="exact"/>
              <w:ind w:left="0" w:leftChars="0" w:right="0"/>
              <w:rPr>
                <w:rFonts w:hint="eastAsia" w:ascii="Times New Roman" w:hAnsi="Times New Roman" w:eastAsia="方正小标宋_GBK" w:cs="Times New Roman"/>
                <w:sz w:val="24"/>
                <w:szCs w:val="24"/>
                <w:lang w:eastAsia="zh-CN"/>
              </w:rPr>
            </w:pPr>
          </w:p>
        </w:tc>
        <w:tc>
          <w:tcPr>
            <w:tcW w:w="4548" w:type="dxa"/>
            <w:vMerge w:val="continue"/>
            <w:tcBorders>
              <w:tl2br w:val="nil"/>
              <w:tr2bl w:val="nil"/>
            </w:tcBorders>
            <w:vAlign w:val="center"/>
          </w:tcPr>
          <w:p>
            <w:pPr>
              <w:widowControl/>
              <w:wordWrap/>
              <w:adjustRightInd/>
              <w:snapToGrid/>
              <w:spacing w:line="360" w:lineRule="exact"/>
              <w:ind w:left="0" w:leftChars="0" w:right="0"/>
              <w:rPr>
                <w:rFonts w:hint="eastAsia" w:ascii="Times New Roman" w:hAnsi="Times New Roman" w:eastAsia="方正小标宋_GBK" w:cs="Times New Roman"/>
                <w:sz w:val="24"/>
                <w:szCs w:val="24"/>
                <w:lang w:eastAsia="zh-CN"/>
              </w:rPr>
            </w:pPr>
          </w:p>
        </w:tc>
        <w:tc>
          <w:tcPr>
            <w:tcW w:w="1288" w:type="dxa"/>
            <w:tcBorders>
              <w:tl2br w:val="nil"/>
              <w:tr2bl w:val="nil"/>
            </w:tcBorders>
            <w:vAlign w:val="center"/>
          </w:tcPr>
          <w:p>
            <w:pPr>
              <w:widowControl/>
              <w:wordWrap/>
              <w:autoSpaceDN w:val="0"/>
              <w:adjustRightInd/>
              <w:snapToGrid/>
              <w:spacing w:line="360" w:lineRule="exact"/>
              <w:ind w:left="0" w:leftChars="0" w:right="0"/>
              <w:jc w:val="center"/>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lang w:val="en-US" w:eastAsia="zh-CN"/>
              </w:rPr>
              <w:t>较重</w:t>
            </w:r>
          </w:p>
        </w:tc>
        <w:tc>
          <w:tcPr>
            <w:tcW w:w="2134" w:type="dxa"/>
            <w:tcBorders>
              <w:tl2br w:val="nil"/>
              <w:tr2bl w:val="nil"/>
            </w:tcBorders>
            <w:vAlign w:val="center"/>
          </w:tcPr>
          <w:p>
            <w:pPr>
              <w:widowControl/>
              <w:wordWrap/>
              <w:autoSpaceDN w:val="0"/>
              <w:adjustRightInd/>
              <w:snapToGrid/>
              <w:spacing w:line="360" w:lineRule="exact"/>
              <w:ind w:left="0" w:leftChars="0" w:right="0"/>
              <w:jc w:val="both"/>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lang w:val="en-US" w:eastAsia="zh-CN"/>
              </w:rPr>
              <w:t xml:space="preserve">    </w:t>
            </w:r>
            <w:r>
              <w:rPr>
                <w:rFonts w:hint="default" w:ascii="Times New Roman" w:hAnsi="Times New Roman" w:eastAsia="仿宋_GB2312" w:cs="Times New Roman"/>
                <w:color w:val="010101"/>
                <w:kern w:val="0"/>
              </w:rPr>
              <w:t>再次被查处。</w:t>
            </w:r>
          </w:p>
        </w:tc>
        <w:tc>
          <w:tcPr>
            <w:tcW w:w="5054" w:type="dxa"/>
            <w:tcBorders>
              <w:tl2br w:val="nil"/>
              <w:tr2bl w:val="nil"/>
            </w:tcBorders>
            <w:vAlign w:val="center"/>
          </w:tcPr>
          <w:p>
            <w:pPr>
              <w:widowControl/>
              <w:wordWrap/>
              <w:autoSpaceDN w:val="0"/>
              <w:adjustRightInd/>
              <w:snapToGrid/>
              <w:spacing w:line="360" w:lineRule="exact"/>
              <w:ind w:left="0" w:leftChars="0" w:right="0" w:firstLine="420" w:firstLineChars="200"/>
              <w:jc w:val="left"/>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sz w:val="21"/>
                <w:szCs w:val="21"/>
                <w:lang w:val="en-US" w:eastAsia="zh-CN"/>
              </w:rPr>
              <w:t>依法撤销相关证件</w:t>
            </w:r>
            <w:r>
              <w:rPr>
                <w:rFonts w:hint="default" w:ascii="Times New Roman" w:hAnsi="Times New Roman" w:eastAsia="仿宋_GB2312" w:cs="Times New Roman"/>
                <w:color w:val="010101"/>
                <w:kern w:val="0"/>
              </w:rPr>
              <w:t>，处</w:t>
            </w:r>
            <w:r>
              <w:rPr>
                <w:rFonts w:hint="default" w:ascii="Times New Roman" w:hAnsi="Times New Roman" w:eastAsia="仿宋_GB2312" w:cs="Times New Roman"/>
                <w:color w:val="010101"/>
                <w:kern w:val="0"/>
                <w:lang w:val="en-US" w:eastAsia="zh-CN"/>
              </w:rPr>
              <w:t>3000</w:t>
            </w:r>
            <w:r>
              <w:rPr>
                <w:rFonts w:hint="default" w:ascii="Times New Roman" w:hAnsi="Times New Roman" w:eastAsia="仿宋_GB2312" w:cs="Times New Roman"/>
                <w:color w:val="010101"/>
                <w:kern w:val="0"/>
              </w:rPr>
              <w:t>元以上</w:t>
            </w:r>
            <w:r>
              <w:rPr>
                <w:rFonts w:hint="default" w:ascii="Times New Roman" w:hAnsi="Times New Roman" w:eastAsia="仿宋_GB2312" w:cs="Times New Roman"/>
                <w:color w:val="010101"/>
                <w:kern w:val="0"/>
                <w:lang w:val="en-US" w:eastAsia="zh-CN"/>
              </w:rPr>
              <w:t>5000</w:t>
            </w:r>
            <w:r>
              <w:rPr>
                <w:rFonts w:hint="default" w:ascii="Times New Roman" w:hAnsi="Times New Roman" w:eastAsia="仿宋_GB2312" w:cs="Times New Roman"/>
                <w:color w:val="010101"/>
                <w:kern w:val="0"/>
              </w:rPr>
              <w:t>元以下罚款。</w:t>
            </w:r>
          </w:p>
        </w:tc>
      </w:tr>
    </w:tbl>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r>
        <w:rPr>
          <w:rFonts w:hint="eastAsia" w:ascii="Times New Roman" w:hAnsi="Times New Roman" w:eastAsia="方正小标宋_GBK" w:cs="Times New Roman"/>
          <w:sz w:val="24"/>
          <w:szCs w:val="24"/>
          <w:lang w:eastAsia="zh-CN"/>
        </w:rPr>
        <w:br w:type="page"/>
      </w:r>
    </w:p>
    <w:tbl>
      <w:tblPr>
        <w:tblStyle w:val="9"/>
        <w:tblW w:w="15043" w:type="dxa"/>
        <w:tblInd w:w="-18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698"/>
        <w:gridCol w:w="1321"/>
        <w:gridCol w:w="4548"/>
        <w:gridCol w:w="1288"/>
        <w:gridCol w:w="2134"/>
        <w:gridCol w:w="5054"/>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720" w:hRule="atLeast"/>
        </w:trPr>
        <w:tc>
          <w:tcPr>
            <w:tcW w:w="698" w:type="dxa"/>
            <w:tcBorders>
              <w:tl2br w:val="nil"/>
              <w:tr2bl w:val="nil"/>
            </w:tcBorders>
            <w:vAlign w:val="center"/>
          </w:tcPr>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r>
              <w:rPr>
                <w:rFonts w:hint="eastAsia" w:ascii="Times New Roman" w:hAnsi="Times New Roman" w:eastAsia="方正小标宋_GBK" w:cs="Times New Roman"/>
                <w:sz w:val="24"/>
                <w:szCs w:val="24"/>
                <w:lang w:eastAsia="zh-CN"/>
              </w:rPr>
              <w:t>序号</w:t>
            </w:r>
          </w:p>
        </w:tc>
        <w:tc>
          <w:tcPr>
            <w:tcW w:w="1321" w:type="dxa"/>
            <w:tcBorders>
              <w:tl2br w:val="nil"/>
              <w:tr2bl w:val="nil"/>
            </w:tcBorders>
            <w:vAlign w:val="center"/>
          </w:tcPr>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r>
              <w:rPr>
                <w:rFonts w:hint="eastAsia" w:ascii="Times New Roman" w:hAnsi="Times New Roman" w:eastAsia="方正小标宋_GBK" w:cs="Times New Roman"/>
                <w:sz w:val="24"/>
                <w:szCs w:val="24"/>
                <w:lang w:eastAsia="zh-CN"/>
              </w:rPr>
              <w:t>事项名称</w:t>
            </w:r>
          </w:p>
        </w:tc>
        <w:tc>
          <w:tcPr>
            <w:tcW w:w="4548" w:type="dxa"/>
            <w:tcBorders>
              <w:tl2br w:val="nil"/>
              <w:tr2bl w:val="nil"/>
            </w:tcBorders>
            <w:vAlign w:val="center"/>
          </w:tcPr>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r>
              <w:rPr>
                <w:rFonts w:hint="eastAsia" w:ascii="Times New Roman" w:hAnsi="Times New Roman" w:eastAsia="方正小标宋_GBK" w:cs="Times New Roman"/>
                <w:sz w:val="24"/>
                <w:szCs w:val="24"/>
                <w:lang w:eastAsia="zh-CN"/>
              </w:rPr>
              <w:t>处罚依据</w:t>
            </w:r>
          </w:p>
        </w:tc>
        <w:tc>
          <w:tcPr>
            <w:tcW w:w="1288" w:type="dxa"/>
            <w:tcBorders>
              <w:tl2br w:val="nil"/>
              <w:tr2bl w:val="nil"/>
            </w:tcBorders>
            <w:vAlign w:val="center"/>
          </w:tcPr>
          <w:p>
            <w:pPr>
              <w:widowControl/>
              <w:wordWrap/>
              <w:autoSpaceDN w:val="0"/>
              <w:adjustRightInd/>
              <w:snapToGrid/>
              <w:spacing w:line="360" w:lineRule="exact"/>
              <w:ind w:left="0" w:leftChars="0" w:right="0"/>
              <w:jc w:val="center"/>
              <w:textAlignment w:val="auto"/>
              <w:rPr>
                <w:rFonts w:hint="default" w:ascii="Times New Roman" w:hAnsi="Times New Roman" w:eastAsia="仿宋_GB2312" w:cs="Times New Roman"/>
                <w:color w:val="010101"/>
                <w:kern w:val="0"/>
              </w:rPr>
            </w:pPr>
            <w:r>
              <w:rPr>
                <w:rFonts w:hint="eastAsia" w:ascii="方正小标宋_GBK" w:hAnsi="方正小标宋_GBK" w:eastAsia="方正小标宋_GBK" w:cs="方正小标宋_GBK"/>
                <w:color w:val="010101"/>
                <w:kern w:val="0"/>
                <w:sz w:val="24"/>
                <w:szCs w:val="24"/>
                <w:lang w:eastAsia="zh-CN"/>
              </w:rPr>
              <w:t>裁量阶次</w:t>
            </w:r>
          </w:p>
        </w:tc>
        <w:tc>
          <w:tcPr>
            <w:tcW w:w="2134" w:type="dxa"/>
            <w:tcBorders>
              <w:tl2br w:val="nil"/>
              <w:tr2bl w:val="nil"/>
            </w:tcBorders>
            <w:vAlign w:val="center"/>
          </w:tcPr>
          <w:p>
            <w:pPr>
              <w:widowControl/>
              <w:wordWrap/>
              <w:autoSpaceDN w:val="0"/>
              <w:adjustRightInd/>
              <w:snapToGrid/>
              <w:spacing w:line="360" w:lineRule="exact"/>
              <w:ind w:left="0" w:leftChars="0" w:right="0"/>
              <w:jc w:val="center"/>
              <w:textAlignment w:val="auto"/>
              <w:rPr>
                <w:rFonts w:hint="default" w:ascii="Times New Roman" w:hAnsi="Times New Roman" w:eastAsia="仿宋_GB2312" w:cs="Times New Roman"/>
                <w:color w:val="010101"/>
                <w:kern w:val="0"/>
              </w:rPr>
            </w:pPr>
            <w:r>
              <w:rPr>
                <w:rFonts w:hint="eastAsia" w:ascii="方正小标宋_GBK" w:hAnsi="方正小标宋_GBK" w:eastAsia="方正小标宋_GBK" w:cs="方正小标宋_GBK"/>
                <w:color w:val="010101"/>
                <w:kern w:val="0"/>
                <w:sz w:val="24"/>
                <w:szCs w:val="24"/>
                <w:lang w:eastAsia="zh-CN"/>
              </w:rPr>
              <w:t>违法行为表现</w:t>
            </w:r>
          </w:p>
        </w:tc>
        <w:tc>
          <w:tcPr>
            <w:tcW w:w="5054" w:type="dxa"/>
            <w:tcBorders>
              <w:tl2br w:val="nil"/>
              <w:tr2bl w:val="nil"/>
            </w:tcBorders>
            <w:vAlign w:val="center"/>
          </w:tcPr>
          <w:p>
            <w:pPr>
              <w:wordWrap/>
              <w:adjustRightInd/>
              <w:snapToGrid/>
              <w:spacing w:line="360" w:lineRule="exact"/>
              <w:ind w:left="0" w:leftChars="0" w:right="0"/>
              <w:jc w:val="center"/>
              <w:textAlignment w:val="auto"/>
              <w:rPr>
                <w:rFonts w:hint="default" w:ascii="Times New Roman" w:hAnsi="Times New Roman" w:eastAsia="仿宋_GB2312" w:cs="Times New Roman"/>
                <w:color w:val="010101"/>
                <w:kern w:val="0"/>
              </w:rPr>
            </w:pPr>
            <w:r>
              <w:rPr>
                <w:rFonts w:hint="eastAsia" w:ascii="方正小标宋_GBK" w:hAnsi="方正小标宋_GBK" w:eastAsia="方正小标宋_GBK" w:cs="方正小标宋_GBK"/>
                <w:color w:val="010101"/>
                <w:kern w:val="0"/>
                <w:sz w:val="24"/>
                <w:szCs w:val="24"/>
                <w:lang w:eastAsia="zh-CN"/>
              </w:rPr>
              <w:t>行政处罚基准</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910" w:hRule="atLeast"/>
        </w:trPr>
        <w:tc>
          <w:tcPr>
            <w:tcW w:w="698" w:type="dxa"/>
            <w:vMerge w:val="restart"/>
            <w:tcBorders>
              <w:tl2br w:val="nil"/>
              <w:tr2bl w:val="nil"/>
            </w:tcBorders>
            <w:vAlign w:val="center"/>
          </w:tcPr>
          <w:p>
            <w:pPr>
              <w:widowControl/>
              <w:wordWrap/>
              <w:adjustRightInd/>
              <w:snapToGrid/>
              <w:spacing w:line="360" w:lineRule="exact"/>
              <w:ind w:left="0" w:leftChars="0" w:right="0"/>
              <w:jc w:val="center"/>
              <w:textAlignment w:val="auto"/>
              <w:rPr>
                <w:rFonts w:hint="default" w:ascii="Times New Roman" w:hAnsi="Times New Roman" w:eastAsia="方正小标宋_GBK" w:cs="Times New Roman"/>
                <w:sz w:val="24"/>
                <w:szCs w:val="24"/>
                <w:lang w:eastAsia="zh-CN"/>
              </w:rPr>
            </w:pPr>
            <w:r>
              <w:rPr>
                <w:rFonts w:hint="default" w:ascii="Times New Roman" w:hAnsi="Times New Roman" w:eastAsia="方正小标宋_GBK" w:cs="Times New Roman"/>
                <w:b/>
                <w:bCs/>
                <w:sz w:val="28"/>
                <w:szCs w:val="28"/>
                <w:lang w:eastAsia="zh-CN"/>
              </w:rPr>
              <w:t>172</w:t>
            </w:r>
          </w:p>
        </w:tc>
        <w:tc>
          <w:tcPr>
            <w:tcW w:w="1321" w:type="dxa"/>
            <w:vMerge w:val="restart"/>
            <w:tcBorders>
              <w:tl2br w:val="nil"/>
              <w:tr2bl w:val="nil"/>
            </w:tcBorders>
            <w:vAlign w:val="center"/>
          </w:tcPr>
          <w:p>
            <w:pPr>
              <w:widowControl/>
              <w:wordWrap/>
              <w:autoSpaceDN w:val="0"/>
              <w:adjustRightInd/>
              <w:snapToGrid/>
              <w:spacing w:line="360" w:lineRule="exact"/>
              <w:ind w:left="0" w:leftChars="0" w:right="0" w:firstLine="382" w:firstLineChars="200"/>
              <w:textAlignment w:val="auto"/>
              <w:rPr>
                <w:rFonts w:hint="default" w:ascii="Times New Roman" w:hAnsi="Times New Roman" w:eastAsia="方正仿宋_GB2312" w:cs="Times New Roman"/>
                <w:b/>
                <w:bCs/>
                <w:sz w:val="21"/>
                <w:szCs w:val="21"/>
              </w:rPr>
            </w:pPr>
            <w:r>
              <w:rPr>
                <w:rFonts w:hint="eastAsia" w:ascii="Times New Roman" w:hAnsi="Times New Roman" w:eastAsia="仿宋_GB2312" w:cs="Times New Roman"/>
                <w:b/>
                <w:bCs w:val="0"/>
                <w:spacing w:val="-10"/>
                <w:kern w:val="0"/>
                <w:sz w:val="21"/>
                <w:szCs w:val="21"/>
                <w:lang w:val="en-US" w:eastAsia="zh-CN"/>
              </w:rPr>
              <w:t>第21项</w:t>
            </w:r>
          </w:p>
          <w:p>
            <w:pPr>
              <w:widowControl/>
              <w:wordWrap/>
              <w:autoSpaceDN w:val="0"/>
              <w:adjustRightInd/>
              <w:snapToGrid/>
              <w:spacing w:line="320" w:lineRule="exact"/>
              <w:ind w:left="0" w:leftChars="0" w:right="0"/>
              <w:textAlignment w:val="auto"/>
              <w:rPr>
                <w:rFonts w:hint="default" w:ascii="Times New Roman" w:hAnsi="Times New Roman" w:eastAsia="方正小标宋_GBK" w:cs="Times New Roman"/>
                <w:sz w:val="24"/>
                <w:szCs w:val="24"/>
                <w:lang w:eastAsia="zh-CN"/>
              </w:rPr>
            </w:pPr>
            <w:r>
              <w:rPr>
                <w:rFonts w:hint="default" w:ascii="Times New Roman" w:hAnsi="Times New Roman" w:eastAsia="仿宋_GB2312" w:cs="Times New Roman"/>
                <w:b/>
                <w:color w:val="010101"/>
                <w:kern w:val="0"/>
                <w:lang w:val="en-US" w:eastAsia="zh-CN"/>
              </w:rPr>
              <w:t>导游涂改、倒卖、出租、出借导游人员资格证、导游证，以其他形式非法转让导游执业许可，或者擅自委托他人代为提供导游服务的</w:t>
            </w:r>
          </w:p>
        </w:tc>
        <w:tc>
          <w:tcPr>
            <w:tcW w:w="4548" w:type="dxa"/>
            <w:vMerge w:val="restart"/>
            <w:tcBorders>
              <w:tl2br w:val="nil"/>
              <w:tr2bl w:val="nil"/>
            </w:tcBorders>
            <w:vAlign w:val="center"/>
          </w:tcPr>
          <w:p>
            <w:pPr>
              <w:widowControl/>
              <w:wordWrap/>
              <w:autoSpaceDN w:val="0"/>
              <w:adjustRightInd/>
              <w:snapToGrid/>
              <w:spacing w:line="320" w:lineRule="exact"/>
              <w:textAlignment w:val="auto"/>
              <w:rPr>
                <w:rFonts w:hint="default" w:ascii="Times New Roman" w:hAnsi="Times New Roman" w:eastAsia="仿宋_GB2312" w:cs="Times New Roman"/>
                <w:color w:val="010101"/>
                <w:kern w:val="0"/>
                <w:sz w:val="21"/>
                <w:szCs w:val="21"/>
                <w:lang w:val="en-US" w:eastAsia="zh-CN"/>
              </w:rPr>
            </w:pPr>
            <w:r>
              <w:rPr>
                <w:rFonts w:hint="default" w:ascii="Times New Roman" w:hAnsi="Times New Roman" w:eastAsia="仿宋_GB2312" w:cs="Times New Roman"/>
                <w:color w:val="010101"/>
                <w:kern w:val="0"/>
                <w:sz w:val="21"/>
                <w:szCs w:val="21"/>
                <w:lang w:val="en-US" w:eastAsia="zh-CN"/>
              </w:rPr>
              <w:t>《导游管理办法》　</w:t>
            </w:r>
          </w:p>
          <w:p>
            <w:pPr>
              <w:widowControl/>
              <w:wordWrap/>
              <w:autoSpaceDN w:val="0"/>
              <w:adjustRightInd/>
              <w:snapToGrid/>
              <w:spacing w:line="320" w:lineRule="exact"/>
              <w:ind w:left="0" w:leftChars="0" w:right="0" w:firstLine="420" w:firstLineChars="200"/>
              <w:textAlignment w:val="auto"/>
              <w:rPr>
                <w:rFonts w:hint="eastAsia" w:ascii="Times New Roman" w:hAnsi="Times New Roman" w:eastAsia="方正小标宋_GBK" w:cs="Times New Roman"/>
                <w:sz w:val="24"/>
                <w:szCs w:val="24"/>
                <w:lang w:eastAsia="zh-CN"/>
              </w:rPr>
            </w:pPr>
            <w:r>
              <w:rPr>
                <w:rFonts w:hint="default" w:ascii="Times New Roman" w:hAnsi="Times New Roman" w:eastAsia="仿宋_GB2312" w:cs="Times New Roman"/>
                <w:color w:val="010101"/>
                <w:kern w:val="0"/>
                <w:sz w:val="21"/>
                <w:szCs w:val="21"/>
                <w:lang w:val="en-US" w:eastAsia="zh-CN"/>
              </w:rPr>
              <w:t>第三十五条 导游涂改、倒卖、出租、出借导游人员资格证、导游证，以其他形式非法转让导游执业许可，或者擅自委托他人代为提供导游服务的，由县级以上旅游主管部门责令改正，并可以处2000元以上1万元以下罚款。</w:t>
            </w:r>
          </w:p>
        </w:tc>
        <w:tc>
          <w:tcPr>
            <w:tcW w:w="1288" w:type="dxa"/>
            <w:tcBorders>
              <w:tl2br w:val="nil"/>
              <w:tr2bl w:val="nil"/>
            </w:tcBorders>
            <w:vAlign w:val="center"/>
          </w:tcPr>
          <w:p>
            <w:pPr>
              <w:widowControl/>
              <w:wordWrap/>
              <w:autoSpaceDN w:val="0"/>
              <w:adjustRightInd/>
              <w:snapToGrid/>
              <w:spacing w:line="360" w:lineRule="exact"/>
              <w:ind w:left="0" w:leftChars="0" w:right="0"/>
              <w:jc w:val="center"/>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lang w:val="en-US" w:eastAsia="zh-CN"/>
              </w:rPr>
              <w:t>一般</w:t>
            </w:r>
          </w:p>
        </w:tc>
        <w:tc>
          <w:tcPr>
            <w:tcW w:w="2134" w:type="dxa"/>
            <w:tcBorders>
              <w:tl2br w:val="nil"/>
              <w:tr2bl w:val="nil"/>
            </w:tcBorders>
            <w:vAlign w:val="center"/>
          </w:tcPr>
          <w:p>
            <w:pPr>
              <w:widowControl/>
              <w:wordWrap/>
              <w:autoSpaceDN w:val="0"/>
              <w:adjustRightInd/>
              <w:snapToGrid/>
              <w:spacing w:line="360" w:lineRule="exact"/>
              <w:ind w:left="0" w:leftChars="0" w:right="0" w:firstLine="0" w:firstLineChars="0"/>
              <w:jc w:val="both"/>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lang w:val="en-US" w:eastAsia="zh-CN"/>
              </w:rPr>
              <w:t xml:space="preserve">    </w:t>
            </w:r>
            <w:r>
              <w:rPr>
                <w:rFonts w:hint="eastAsia" w:ascii="Times New Roman" w:hAnsi="Times New Roman" w:eastAsia="仿宋_GB2312" w:cs="Times New Roman"/>
                <w:color w:val="010101"/>
                <w:kern w:val="0"/>
                <w:lang w:eastAsia="zh-CN"/>
              </w:rPr>
              <w:t>初次违法</w:t>
            </w:r>
            <w:r>
              <w:rPr>
                <w:rFonts w:hint="default" w:ascii="Times New Roman" w:hAnsi="Times New Roman" w:eastAsia="仿宋_GB2312" w:cs="Times New Roman"/>
                <w:color w:val="010101"/>
                <w:kern w:val="0"/>
              </w:rPr>
              <w:t>。</w:t>
            </w:r>
          </w:p>
        </w:tc>
        <w:tc>
          <w:tcPr>
            <w:tcW w:w="5054" w:type="dxa"/>
            <w:tcBorders>
              <w:tl2br w:val="nil"/>
              <w:tr2bl w:val="nil"/>
            </w:tcBorders>
            <w:vAlign w:val="center"/>
          </w:tcPr>
          <w:p>
            <w:pPr>
              <w:widowControl/>
              <w:wordWrap/>
              <w:autoSpaceDN w:val="0"/>
              <w:adjustRightInd/>
              <w:snapToGrid/>
              <w:spacing w:line="360" w:lineRule="exact"/>
              <w:ind w:left="0" w:leftChars="0" w:right="0"/>
              <w:jc w:val="both"/>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lang w:val="en-US" w:eastAsia="zh-CN"/>
              </w:rPr>
              <w:t xml:space="preserve">    </w:t>
            </w:r>
            <w:r>
              <w:rPr>
                <w:rFonts w:hint="default" w:ascii="Times New Roman" w:hAnsi="Times New Roman" w:eastAsia="仿宋_GB2312" w:cs="Times New Roman"/>
                <w:color w:val="010101"/>
                <w:kern w:val="0"/>
                <w:sz w:val="21"/>
                <w:szCs w:val="21"/>
                <w:lang w:val="en-US" w:eastAsia="zh-CN"/>
              </w:rPr>
              <w:t>责令改正，并可以处2000元以上5000元以下罚款。</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910" w:hRule="atLeast"/>
        </w:trPr>
        <w:tc>
          <w:tcPr>
            <w:tcW w:w="698" w:type="dxa"/>
            <w:vMerge w:val="continue"/>
            <w:tcBorders>
              <w:tl2br w:val="nil"/>
              <w:tr2bl w:val="nil"/>
            </w:tcBorders>
            <w:vAlign w:val="center"/>
          </w:tcPr>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p>
        </w:tc>
        <w:tc>
          <w:tcPr>
            <w:tcW w:w="1321" w:type="dxa"/>
            <w:vMerge w:val="continue"/>
            <w:tcBorders>
              <w:tl2br w:val="nil"/>
              <w:tr2bl w:val="nil"/>
            </w:tcBorders>
            <w:vAlign w:val="center"/>
          </w:tcPr>
          <w:p>
            <w:pPr>
              <w:widowControl/>
              <w:wordWrap/>
              <w:autoSpaceDN w:val="0"/>
              <w:adjustRightInd/>
              <w:snapToGrid/>
              <w:spacing w:line="320" w:lineRule="exact"/>
              <w:ind w:left="0" w:leftChars="0" w:right="0"/>
              <w:textAlignment w:val="auto"/>
              <w:rPr>
                <w:rFonts w:hint="default" w:ascii="Times New Roman" w:hAnsi="Times New Roman" w:eastAsia="方正小标宋_GBK" w:cs="Times New Roman"/>
                <w:sz w:val="24"/>
                <w:szCs w:val="24"/>
                <w:lang w:val="en-US" w:eastAsia="zh-CN"/>
              </w:rPr>
            </w:pPr>
          </w:p>
        </w:tc>
        <w:tc>
          <w:tcPr>
            <w:tcW w:w="4548" w:type="dxa"/>
            <w:vMerge w:val="continue"/>
            <w:tcBorders>
              <w:tl2br w:val="nil"/>
              <w:tr2bl w:val="nil"/>
            </w:tcBorders>
            <w:vAlign w:val="center"/>
          </w:tcPr>
          <w:p>
            <w:pPr>
              <w:widowControl/>
              <w:wordWrap/>
              <w:autoSpaceDN w:val="0"/>
              <w:adjustRightInd/>
              <w:snapToGrid/>
              <w:spacing w:line="320" w:lineRule="exact"/>
              <w:ind w:left="0" w:leftChars="0" w:right="0"/>
              <w:textAlignment w:val="auto"/>
              <w:rPr>
                <w:rFonts w:hint="eastAsia" w:ascii="Times New Roman" w:hAnsi="Times New Roman" w:eastAsia="方正小标宋_GBK" w:cs="Times New Roman"/>
                <w:sz w:val="24"/>
                <w:szCs w:val="24"/>
                <w:lang w:eastAsia="zh-CN"/>
              </w:rPr>
            </w:pPr>
          </w:p>
        </w:tc>
        <w:tc>
          <w:tcPr>
            <w:tcW w:w="1288" w:type="dxa"/>
            <w:tcBorders>
              <w:tl2br w:val="nil"/>
              <w:tr2bl w:val="nil"/>
            </w:tcBorders>
            <w:vAlign w:val="center"/>
          </w:tcPr>
          <w:p>
            <w:pPr>
              <w:widowControl/>
              <w:wordWrap/>
              <w:autoSpaceDN w:val="0"/>
              <w:adjustRightInd/>
              <w:snapToGrid/>
              <w:spacing w:line="360" w:lineRule="exact"/>
              <w:ind w:left="0" w:leftChars="0" w:right="0"/>
              <w:jc w:val="center"/>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lang w:val="en-US" w:eastAsia="zh-CN"/>
              </w:rPr>
              <w:t>较重</w:t>
            </w:r>
          </w:p>
        </w:tc>
        <w:tc>
          <w:tcPr>
            <w:tcW w:w="2134" w:type="dxa"/>
            <w:tcBorders>
              <w:tl2br w:val="nil"/>
              <w:tr2bl w:val="nil"/>
            </w:tcBorders>
            <w:vAlign w:val="center"/>
          </w:tcPr>
          <w:p>
            <w:pPr>
              <w:widowControl/>
              <w:wordWrap/>
              <w:autoSpaceDN w:val="0"/>
              <w:adjustRightInd/>
              <w:snapToGrid/>
              <w:spacing w:line="360" w:lineRule="exact"/>
              <w:ind w:left="0" w:leftChars="0" w:right="0"/>
              <w:jc w:val="both"/>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lang w:val="en-US" w:eastAsia="zh-CN"/>
              </w:rPr>
              <w:t xml:space="preserve">    </w:t>
            </w:r>
            <w:r>
              <w:rPr>
                <w:rFonts w:hint="default" w:ascii="Times New Roman" w:hAnsi="Times New Roman" w:eastAsia="仿宋_GB2312" w:cs="Times New Roman"/>
                <w:color w:val="010101"/>
                <w:kern w:val="0"/>
              </w:rPr>
              <w:t>再次被查处。</w:t>
            </w:r>
          </w:p>
        </w:tc>
        <w:tc>
          <w:tcPr>
            <w:tcW w:w="5054" w:type="dxa"/>
            <w:tcBorders>
              <w:tl2br w:val="nil"/>
              <w:tr2bl w:val="nil"/>
            </w:tcBorders>
            <w:vAlign w:val="center"/>
          </w:tcPr>
          <w:p>
            <w:pPr>
              <w:widowControl/>
              <w:wordWrap/>
              <w:autoSpaceDN w:val="0"/>
              <w:adjustRightInd/>
              <w:snapToGrid/>
              <w:spacing w:line="360" w:lineRule="exact"/>
              <w:ind w:left="0" w:leftChars="0" w:right="0" w:firstLine="420" w:firstLineChars="200"/>
              <w:jc w:val="left"/>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sz w:val="21"/>
                <w:szCs w:val="21"/>
                <w:lang w:val="en-US" w:eastAsia="zh-CN"/>
              </w:rPr>
              <w:t>责令改正，并可以处5000元以上1万元以下罚款。</w:t>
            </w:r>
            <w:r>
              <w:rPr>
                <w:rFonts w:hint="default" w:ascii="Times New Roman" w:hAnsi="Times New Roman" w:eastAsia="仿宋_GB2312" w:cs="Times New Roman"/>
                <w:color w:val="010101"/>
                <w:kern w:val="0"/>
              </w:rPr>
              <w:t>。</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910" w:hRule="atLeast"/>
        </w:trPr>
        <w:tc>
          <w:tcPr>
            <w:tcW w:w="698" w:type="dxa"/>
            <w:vMerge w:val="restart"/>
            <w:tcBorders>
              <w:tl2br w:val="nil"/>
              <w:tr2bl w:val="nil"/>
            </w:tcBorders>
            <w:vAlign w:val="center"/>
          </w:tcPr>
          <w:p>
            <w:pPr>
              <w:widowControl/>
              <w:wordWrap/>
              <w:adjustRightInd/>
              <w:snapToGrid/>
              <w:spacing w:line="360" w:lineRule="exact"/>
              <w:ind w:left="0" w:leftChars="0" w:right="0"/>
              <w:jc w:val="center"/>
              <w:textAlignment w:val="auto"/>
              <w:rPr>
                <w:rFonts w:hint="default" w:ascii="Times New Roman" w:hAnsi="Times New Roman" w:eastAsia="方正小标宋_GBK" w:cs="Times New Roman"/>
                <w:b/>
                <w:bCs/>
                <w:sz w:val="28"/>
                <w:szCs w:val="28"/>
                <w:lang w:eastAsia="zh-CN"/>
              </w:rPr>
            </w:pPr>
            <w:r>
              <w:rPr>
                <w:rFonts w:hint="default" w:ascii="Times New Roman" w:hAnsi="Times New Roman" w:eastAsia="方正小标宋_GBK" w:cs="Times New Roman"/>
                <w:b/>
                <w:bCs/>
                <w:sz w:val="28"/>
                <w:szCs w:val="28"/>
                <w:lang w:eastAsia="zh-CN"/>
              </w:rPr>
              <w:t>173</w:t>
            </w:r>
          </w:p>
        </w:tc>
        <w:tc>
          <w:tcPr>
            <w:tcW w:w="1321" w:type="dxa"/>
            <w:vMerge w:val="restart"/>
            <w:tcBorders>
              <w:tl2br w:val="nil"/>
              <w:tr2bl w:val="nil"/>
            </w:tcBorders>
            <w:vAlign w:val="center"/>
          </w:tcPr>
          <w:p>
            <w:pPr>
              <w:widowControl/>
              <w:wordWrap/>
              <w:autoSpaceDN w:val="0"/>
              <w:adjustRightInd/>
              <w:snapToGrid/>
              <w:spacing w:line="360" w:lineRule="exact"/>
              <w:ind w:left="0" w:leftChars="0" w:right="0" w:firstLine="382" w:firstLineChars="200"/>
              <w:textAlignment w:val="auto"/>
              <w:rPr>
                <w:rFonts w:hint="default" w:ascii="Times New Roman" w:hAnsi="Times New Roman" w:eastAsia="方正仿宋_GB2312" w:cs="Times New Roman"/>
                <w:b/>
                <w:bCs/>
                <w:sz w:val="21"/>
                <w:szCs w:val="21"/>
              </w:rPr>
            </w:pPr>
            <w:r>
              <w:rPr>
                <w:rFonts w:hint="eastAsia" w:ascii="Times New Roman" w:hAnsi="Times New Roman" w:eastAsia="仿宋_GB2312" w:cs="Times New Roman"/>
                <w:b/>
                <w:bCs w:val="0"/>
                <w:spacing w:val="-10"/>
                <w:kern w:val="0"/>
                <w:sz w:val="21"/>
                <w:szCs w:val="21"/>
                <w:lang w:val="en-US" w:eastAsia="zh-CN"/>
              </w:rPr>
              <w:t>第22项</w:t>
            </w:r>
          </w:p>
          <w:p>
            <w:pPr>
              <w:widowControl/>
              <w:wordWrap/>
              <w:autoSpaceDN w:val="0"/>
              <w:adjustRightInd/>
              <w:snapToGrid/>
              <w:spacing w:line="320" w:lineRule="exact"/>
              <w:ind w:left="0" w:leftChars="0" w:right="0"/>
              <w:textAlignment w:val="auto"/>
              <w:rPr>
                <w:rFonts w:hint="eastAsia" w:ascii="Times New Roman" w:hAnsi="Times New Roman" w:eastAsia="方正小标宋_GBK" w:cs="Times New Roman"/>
                <w:sz w:val="24"/>
                <w:szCs w:val="24"/>
                <w:lang w:eastAsia="zh-CN"/>
              </w:rPr>
            </w:pPr>
            <w:r>
              <w:rPr>
                <w:rFonts w:hint="default" w:ascii="Times New Roman" w:hAnsi="Times New Roman" w:eastAsia="仿宋_GB2312" w:cs="Times New Roman"/>
                <w:b/>
                <w:color w:val="010101"/>
                <w:kern w:val="0"/>
                <w:lang w:val="en-US" w:eastAsia="zh-CN"/>
              </w:rPr>
              <w:t>旅行社不按要求报备领队信息及变更情况，或者备案的领队不具备领队条件的</w:t>
            </w:r>
          </w:p>
        </w:tc>
        <w:tc>
          <w:tcPr>
            <w:tcW w:w="4548" w:type="dxa"/>
            <w:vMerge w:val="restart"/>
            <w:tcBorders>
              <w:tl2br w:val="nil"/>
              <w:tr2bl w:val="nil"/>
            </w:tcBorders>
            <w:vAlign w:val="center"/>
          </w:tcPr>
          <w:p>
            <w:pPr>
              <w:widowControl/>
              <w:wordWrap/>
              <w:autoSpaceDN w:val="0"/>
              <w:adjustRightInd/>
              <w:snapToGrid/>
              <w:spacing w:line="320" w:lineRule="exact"/>
              <w:textAlignment w:val="auto"/>
              <w:rPr>
                <w:rFonts w:hint="default" w:ascii="Times New Roman" w:hAnsi="Times New Roman" w:eastAsia="仿宋_GB2312" w:cs="Times New Roman"/>
                <w:color w:val="010101"/>
                <w:kern w:val="0"/>
                <w:sz w:val="21"/>
                <w:szCs w:val="21"/>
                <w:lang w:val="en-US" w:eastAsia="zh-CN"/>
              </w:rPr>
            </w:pPr>
            <w:r>
              <w:rPr>
                <w:rFonts w:hint="default" w:ascii="Times New Roman" w:hAnsi="Times New Roman" w:eastAsia="仿宋_GB2312" w:cs="Times New Roman"/>
                <w:color w:val="010101"/>
                <w:kern w:val="0"/>
                <w:sz w:val="21"/>
                <w:szCs w:val="21"/>
                <w:lang w:val="en-US" w:eastAsia="zh-CN"/>
              </w:rPr>
              <w:t>《导游管理办法》</w:t>
            </w:r>
          </w:p>
          <w:p>
            <w:pPr>
              <w:widowControl/>
              <w:wordWrap/>
              <w:autoSpaceDN w:val="0"/>
              <w:adjustRightInd/>
              <w:snapToGrid/>
              <w:spacing w:line="320" w:lineRule="exact"/>
              <w:ind w:firstLine="420" w:firstLineChars="200"/>
              <w:textAlignment w:val="auto"/>
              <w:rPr>
                <w:rFonts w:hint="default" w:ascii="Times New Roman" w:hAnsi="Times New Roman" w:eastAsia="仿宋_GB2312" w:cs="Times New Roman"/>
                <w:color w:val="010101"/>
                <w:kern w:val="0"/>
                <w:sz w:val="21"/>
                <w:szCs w:val="21"/>
                <w:lang w:val="en-US" w:eastAsia="zh-CN"/>
              </w:rPr>
            </w:pPr>
            <w:r>
              <w:rPr>
                <w:rFonts w:hint="default" w:ascii="Times New Roman" w:hAnsi="Times New Roman" w:eastAsia="仿宋_GB2312" w:cs="Times New Roman"/>
                <w:color w:val="010101"/>
                <w:kern w:val="0"/>
                <w:sz w:val="21"/>
                <w:szCs w:val="21"/>
                <w:lang w:val="en-US" w:eastAsia="zh-CN"/>
              </w:rPr>
              <w:t xml:space="preserve">第三十六条第一款：  </w:t>
            </w:r>
            <w:r>
              <w:rPr>
                <w:rFonts w:hint="default" w:ascii="Times New Roman" w:hAnsi="Times New Roman" w:eastAsia="仿宋_GB2312" w:cs="Times New Roman"/>
                <w:b w:val="0"/>
                <w:bCs w:val="0"/>
                <w:color w:val="010101"/>
                <w:kern w:val="0"/>
                <w:sz w:val="21"/>
                <w:szCs w:val="21"/>
                <w:lang w:val="en-US" w:eastAsia="zh-CN"/>
              </w:rPr>
              <w:t>违反本办法第二十五条第二款规定，旅行社不按要求报备领队信息及变更情况，或者备案的领队不具备领队条件的，由县级以上旅游主管部门责令改正，并可以删除全国旅游监管服务信息系统中不具备领队条件的领队信息；拒不改正的，可以处5000元以下罚款。</w:t>
            </w:r>
          </w:p>
          <w:p>
            <w:pPr>
              <w:widowControl/>
              <w:wordWrap/>
              <w:autoSpaceDN w:val="0"/>
              <w:adjustRightInd/>
              <w:snapToGrid/>
              <w:spacing w:line="320" w:lineRule="exact"/>
              <w:ind w:firstLine="420" w:firstLineChars="200"/>
              <w:textAlignment w:val="auto"/>
              <w:rPr>
                <w:rFonts w:hint="default" w:ascii="Times New Roman" w:hAnsi="Times New Roman" w:eastAsia="仿宋_GB2312" w:cs="Times New Roman"/>
                <w:color w:val="010101"/>
                <w:kern w:val="0"/>
                <w:sz w:val="21"/>
                <w:szCs w:val="21"/>
                <w:lang w:val="en-US" w:eastAsia="zh-CN"/>
              </w:rPr>
            </w:pPr>
            <w:r>
              <w:rPr>
                <w:rFonts w:hint="default" w:ascii="Times New Roman" w:hAnsi="Times New Roman" w:eastAsia="仿宋_GB2312" w:cs="Times New Roman"/>
                <w:b w:val="0"/>
                <w:bCs w:val="0"/>
                <w:i w:val="0"/>
                <w:iCs w:val="0"/>
                <w:color w:val="auto"/>
                <w:kern w:val="0"/>
                <w:sz w:val="21"/>
                <w:szCs w:val="21"/>
                <w:u w:val="none"/>
                <w:lang w:val="en-US" w:eastAsia="zh-CN"/>
              </w:rPr>
              <w:t>第二十五条第二款：旅行社应当按要求将本单位具备领队条件的领队信息及变更情况，通过全国旅游监管服务信息系统报旅游主管部门备案。</w:t>
            </w:r>
          </w:p>
          <w:p>
            <w:pPr>
              <w:widowControl/>
              <w:wordWrap/>
              <w:autoSpaceDN w:val="0"/>
              <w:adjustRightInd/>
              <w:snapToGrid/>
              <w:spacing w:line="320" w:lineRule="exact"/>
              <w:ind w:left="0" w:leftChars="0" w:right="0" w:firstLine="480" w:firstLineChars="200"/>
              <w:textAlignment w:val="auto"/>
              <w:rPr>
                <w:rFonts w:hint="eastAsia" w:ascii="Times New Roman" w:hAnsi="Times New Roman" w:eastAsia="方正小标宋_GBK" w:cs="Times New Roman"/>
                <w:sz w:val="24"/>
                <w:szCs w:val="24"/>
                <w:lang w:eastAsia="zh-CN"/>
              </w:rPr>
            </w:pPr>
          </w:p>
        </w:tc>
        <w:tc>
          <w:tcPr>
            <w:tcW w:w="1288" w:type="dxa"/>
            <w:tcBorders>
              <w:tl2br w:val="nil"/>
              <w:tr2bl w:val="nil"/>
            </w:tcBorders>
            <w:vAlign w:val="center"/>
          </w:tcPr>
          <w:p>
            <w:pPr>
              <w:widowControl/>
              <w:wordWrap/>
              <w:autoSpaceDN w:val="0"/>
              <w:adjustRightInd/>
              <w:snapToGrid/>
              <w:spacing w:line="360" w:lineRule="exact"/>
              <w:ind w:left="0" w:leftChars="0" w:right="0"/>
              <w:jc w:val="center"/>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lang w:val="en-US" w:eastAsia="zh-CN"/>
              </w:rPr>
              <w:t>一般</w:t>
            </w:r>
          </w:p>
        </w:tc>
        <w:tc>
          <w:tcPr>
            <w:tcW w:w="2134" w:type="dxa"/>
            <w:tcBorders>
              <w:tl2br w:val="nil"/>
              <w:tr2bl w:val="nil"/>
            </w:tcBorders>
            <w:vAlign w:val="center"/>
          </w:tcPr>
          <w:p>
            <w:pPr>
              <w:widowControl/>
              <w:wordWrap/>
              <w:autoSpaceDN w:val="0"/>
              <w:adjustRightInd/>
              <w:snapToGrid/>
              <w:spacing w:line="360" w:lineRule="exact"/>
              <w:ind w:left="0" w:leftChars="0" w:right="0" w:firstLine="0" w:firstLineChars="0"/>
              <w:jc w:val="both"/>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lang w:val="en-US" w:eastAsia="zh-CN"/>
              </w:rPr>
              <w:t xml:space="preserve">    </w:t>
            </w:r>
            <w:r>
              <w:rPr>
                <w:rFonts w:hint="eastAsia" w:ascii="Times New Roman" w:hAnsi="Times New Roman" w:eastAsia="仿宋_GB2312" w:cs="Times New Roman"/>
                <w:color w:val="010101"/>
                <w:kern w:val="0"/>
                <w:lang w:eastAsia="zh-CN"/>
              </w:rPr>
              <w:t>初次违法</w:t>
            </w:r>
            <w:r>
              <w:rPr>
                <w:rFonts w:hint="default" w:ascii="Times New Roman" w:hAnsi="Times New Roman" w:eastAsia="仿宋_GB2312" w:cs="Times New Roman"/>
                <w:color w:val="010101"/>
                <w:kern w:val="0"/>
              </w:rPr>
              <w:t>。</w:t>
            </w:r>
          </w:p>
        </w:tc>
        <w:tc>
          <w:tcPr>
            <w:tcW w:w="5054" w:type="dxa"/>
            <w:tcBorders>
              <w:tl2br w:val="nil"/>
              <w:tr2bl w:val="nil"/>
            </w:tcBorders>
            <w:vAlign w:val="center"/>
          </w:tcPr>
          <w:p>
            <w:pPr>
              <w:widowControl/>
              <w:wordWrap/>
              <w:autoSpaceDN w:val="0"/>
              <w:adjustRightInd/>
              <w:snapToGrid/>
              <w:spacing w:line="360" w:lineRule="exact"/>
              <w:ind w:left="0" w:leftChars="0" w:right="0"/>
              <w:jc w:val="both"/>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lang w:val="en-US" w:eastAsia="zh-CN"/>
              </w:rPr>
              <w:t xml:space="preserve">    </w:t>
            </w:r>
            <w:r>
              <w:rPr>
                <w:rFonts w:hint="default" w:ascii="Times New Roman" w:hAnsi="Times New Roman" w:eastAsia="仿宋_GB2312" w:cs="Times New Roman"/>
                <w:color w:val="010101"/>
                <w:kern w:val="0"/>
                <w:sz w:val="21"/>
                <w:szCs w:val="21"/>
                <w:lang w:val="en-US" w:eastAsia="zh-CN"/>
              </w:rPr>
              <w:t>拒不改正的，处3000元以下罚款。</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910" w:hRule="atLeast"/>
        </w:trPr>
        <w:tc>
          <w:tcPr>
            <w:tcW w:w="698" w:type="dxa"/>
            <w:vMerge w:val="continue"/>
            <w:tcBorders>
              <w:tl2br w:val="nil"/>
              <w:tr2bl w:val="nil"/>
            </w:tcBorders>
            <w:vAlign w:val="center"/>
          </w:tcPr>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p>
        </w:tc>
        <w:tc>
          <w:tcPr>
            <w:tcW w:w="1321" w:type="dxa"/>
            <w:vMerge w:val="continue"/>
            <w:tcBorders>
              <w:tl2br w:val="nil"/>
              <w:tr2bl w:val="nil"/>
            </w:tcBorders>
            <w:vAlign w:val="center"/>
          </w:tcPr>
          <w:p>
            <w:pPr>
              <w:widowControl/>
              <w:wordWrap/>
              <w:adjustRightInd/>
              <w:snapToGrid/>
              <w:spacing w:line="360" w:lineRule="exact"/>
              <w:ind w:left="0" w:leftChars="0" w:right="0"/>
              <w:rPr>
                <w:rFonts w:hint="eastAsia" w:ascii="Times New Roman" w:hAnsi="Times New Roman" w:eastAsia="方正小标宋_GBK" w:cs="Times New Roman"/>
                <w:sz w:val="24"/>
                <w:szCs w:val="24"/>
                <w:lang w:eastAsia="zh-CN"/>
              </w:rPr>
            </w:pPr>
          </w:p>
        </w:tc>
        <w:tc>
          <w:tcPr>
            <w:tcW w:w="4548" w:type="dxa"/>
            <w:vMerge w:val="continue"/>
            <w:tcBorders>
              <w:tl2br w:val="nil"/>
              <w:tr2bl w:val="nil"/>
            </w:tcBorders>
            <w:vAlign w:val="center"/>
          </w:tcPr>
          <w:p>
            <w:pPr>
              <w:widowControl/>
              <w:wordWrap/>
              <w:adjustRightInd/>
              <w:snapToGrid/>
              <w:spacing w:line="360" w:lineRule="exact"/>
              <w:ind w:left="0" w:leftChars="0" w:right="0"/>
              <w:rPr>
                <w:rFonts w:hint="eastAsia" w:ascii="Times New Roman" w:hAnsi="Times New Roman" w:eastAsia="方正小标宋_GBK" w:cs="Times New Roman"/>
                <w:sz w:val="24"/>
                <w:szCs w:val="24"/>
                <w:lang w:eastAsia="zh-CN"/>
              </w:rPr>
            </w:pPr>
          </w:p>
        </w:tc>
        <w:tc>
          <w:tcPr>
            <w:tcW w:w="1288" w:type="dxa"/>
            <w:tcBorders>
              <w:tl2br w:val="nil"/>
              <w:tr2bl w:val="nil"/>
            </w:tcBorders>
            <w:vAlign w:val="center"/>
          </w:tcPr>
          <w:p>
            <w:pPr>
              <w:widowControl/>
              <w:wordWrap/>
              <w:autoSpaceDN w:val="0"/>
              <w:adjustRightInd/>
              <w:snapToGrid/>
              <w:spacing w:line="360" w:lineRule="exact"/>
              <w:ind w:left="0" w:leftChars="0" w:right="0"/>
              <w:jc w:val="center"/>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lang w:val="en-US" w:eastAsia="zh-CN"/>
              </w:rPr>
              <w:t>较重</w:t>
            </w:r>
          </w:p>
        </w:tc>
        <w:tc>
          <w:tcPr>
            <w:tcW w:w="2134" w:type="dxa"/>
            <w:tcBorders>
              <w:tl2br w:val="nil"/>
              <w:tr2bl w:val="nil"/>
            </w:tcBorders>
            <w:vAlign w:val="center"/>
          </w:tcPr>
          <w:p>
            <w:pPr>
              <w:widowControl/>
              <w:wordWrap/>
              <w:autoSpaceDN w:val="0"/>
              <w:adjustRightInd/>
              <w:snapToGrid/>
              <w:spacing w:line="360" w:lineRule="exact"/>
              <w:ind w:left="0" w:leftChars="0" w:right="0"/>
              <w:jc w:val="both"/>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lang w:val="en-US" w:eastAsia="zh-CN"/>
              </w:rPr>
              <w:t xml:space="preserve">    </w:t>
            </w:r>
            <w:r>
              <w:rPr>
                <w:rFonts w:hint="default" w:ascii="Times New Roman" w:hAnsi="Times New Roman" w:eastAsia="仿宋_GB2312" w:cs="Times New Roman"/>
                <w:color w:val="010101"/>
                <w:kern w:val="0"/>
              </w:rPr>
              <w:t>再次被查处。</w:t>
            </w:r>
          </w:p>
        </w:tc>
        <w:tc>
          <w:tcPr>
            <w:tcW w:w="5054" w:type="dxa"/>
            <w:tcBorders>
              <w:tl2br w:val="nil"/>
              <w:tr2bl w:val="nil"/>
            </w:tcBorders>
            <w:vAlign w:val="center"/>
          </w:tcPr>
          <w:p>
            <w:pPr>
              <w:widowControl/>
              <w:wordWrap/>
              <w:autoSpaceDN w:val="0"/>
              <w:adjustRightInd/>
              <w:snapToGrid/>
              <w:spacing w:line="360" w:lineRule="exact"/>
              <w:ind w:left="0" w:leftChars="0" w:right="0" w:firstLine="420" w:firstLineChars="200"/>
              <w:jc w:val="left"/>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sz w:val="21"/>
                <w:szCs w:val="21"/>
                <w:lang w:val="en-US" w:eastAsia="zh-CN"/>
              </w:rPr>
              <w:t>拒不改正的，处3000元以上5000元以下罚款。</w:t>
            </w:r>
          </w:p>
        </w:tc>
      </w:tr>
    </w:tbl>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r>
        <w:rPr>
          <w:rFonts w:hint="eastAsia" w:ascii="Times New Roman" w:hAnsi="Times New Roman" w:eastAsia="方正小标宋_GBK" w:cs="Times New Roman"/>
          <w:sz w:val="24"/>
          <w:szCs w:val="24"/>
          <w:lang w:eastAsia="zh-CN"/>
        </w:rPr>
        <w:br w:type="page"/>
      </w:r>
    </w:p>
    <w:tbl>
      <w:tblPr>
        <w:tblStyle w:val="9"/>
        <w:tblW w:w="15043" w:type="dxa"/>
        <w:tblInd w:w="-18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698"/>
        <w:gridCol w:w="1321"/>
        <w:gridCol w:w="4548"/>
        <w:gridCol w:w="1288"/>
        <w:gridCol w:w="2134"/>
        <w:gridCol w:w="5054"/>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720" w:hRule="atLeast"/>
        </w:trPr>
        <w:tc>
          <w:tcPr>
            <w:tcW w:w="698" w:type="dxa"/>
            <w:tcBorders>
              <w:tl2br w:val="nil"/>
              <w:tr2bl w:val="nil"/>
            </w:tcBorders>
            <w:vAlign w:val="center"/>
          </w:tcPr>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r>
              <w:rPr>
                <w:rFonts w:hint="eastAsia" w:ascii="Times New Roman" w:hAnsi="Times New Roman" w:eastAsia="方正小标宋_GBK" w:cs="Times New Roman"/>
                <w:sz w:val="24"/>
                <w:szCs w:val="24"/>
                <w:lang w:eastAsia="zh-CN"/>
              </w:rPr>
              <w:t>序号</w:t>
            </w:r>
          </w:p>
        </w:tc>
        <w:tc>
          <w:tcPr>
            <w:tcW w:w="1321" w:type="dxa"/>
            <w:tcBorders>
              <w:tl2br w:val="nil"/>
              <w:tr2bl w:val="nil"/>
            </w:tcBorders>
            <w:vAlign w:val="center"/>
          </w:tcPr>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r>
              <w:rPr>
                <w:rFonts w:hint="eastAsia" w:ascii="Times New Roman" w:hAnsi="Times New Roman" w:eastAsia="方正小标宋_GBK" w:cs="Times New Roman"/>
                <w:sz w:val="24"/>
                <w:szCs w:val="24"/>
                <w:lang w:eastAsia="zh-CN"/>
              </w:rPr>
              <w:t>事项名称</w:t>
            </w:r>
          </w:p>
        </w:tc>
        <w:tc>
          <w:tcPr>
            <w:tcW w:w="4548" w:type="dxa"/>
            <w:tcBorders>
              <w:tl2br w:val="nil"/>
              <w:tr2bl w:val="nil"/>
            </w:tcBorders>
            <w:vAlign w:val="center"/>
          </w:tcPr>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r>
              <w:rPr>
                <w:rFonts w:hint="eastAsia" w:ascii="Times New Roman" w:hAnsi="Times New Roman" w:eastAsia="方正小标宋_GBK" w:cs="Times New Roman"/>
                <w:sz w:val="24"/>
                <w:szCs w:val="24"/>
                <w:lang w:eastAsia="zh-CN"/>
              </w:rPr>
              <w:t>处罚依据</w:t>
            </w:r>
          </w:p>
        </w:tc>
        <w:tc>
          <w:tcPr>
            <w:tcW w:w="1288" w:type="dxa"/>
            <w:tcBorders>
              <w:tl2br w:val="nil"/>
              <w:tr2bl w:val="nil"/>
            </w:tcBorders>
            <w:vAlign w:val="center"/>
          </w:tcPr>
          <w:p>
            <w:pPr>
              <w:widowControl/>
              <w:wordWrap/>
              <w:autoSpaceDN w:val="0"/>
              <w:adjustRightInd/>
              <w:snapToGrid/>
              <w:spacing w:line="360" w:lineRule="exact"/>
              <w:ind w:left="0" w:leftChars="0" w:right="0"/>
              <w:jc w:val="center"/>
              <w:textAlignment w:val="auto"/>
              <w:rPr>
                <w:rFonts w:hint="default" w:ascii="Times New Roman" w:hAnsi="Times New Roman" w:eastAsia="仿宋_GB2312" w:cs="Times New Roman"/>
                <w:color w:val="010101"/>
                <w:kern w:val="0"/>
              </w:rPr>
            </w:pPr>
            <w:r>
              <w:rPr>
                <w:rFonts w:hint="eastAsia" w:ascii="方正小标宋_GBK" w:hAnsi="方正小标宋_GBK" w:eastAsia="方正小标宋_GBK" w:cs="方正小标宋_GBK"/>
                <w:color w:val="010101"/>
                <w:kern w:val="0"/>
                <w:sz w:val="24"/>
                <w:szCs w:val="24"/>
                <w:lang w:eastAsia="zh-CN"/>
              </w:rPr>
              <w:t>裁量阶次</w:t>
            </w:r>
          </w:p>
        </w:tc>
        <w:tc>
          <w:tcPr>
            <w:tcW w:w="2134" w:type="dxa"/>
            <w:tcBorders>
              <w:tl2br w:val="nil"/>
              <w:tr2bl w:val="nil"/>
            </w:tcBorders>
            <w:vAlign w:val="center"/>
          </w:tcPr>
          <w:p>
            <w:pPr>
              <w:widowControl/>
              <w:wordWrap/>
              <w:autoSpaceDN w:val="0"/>
              <w:adjustRightInd/>
              <w:snapToGrid/>
              <w:spacing w:line="360" w:lineRule="exact"/>
              <w:ind w:left="0" w:leftChars="0" w:right="0"/>
              <w:jc w:val="center"/>
              <w:textAlignment w:val="auto"/>
              <w:rPr>
                <w:rFonts w:hint="default" w:ascii="Times New Roman" w:hAnsi="Times New Roman" w:eastAsia="仿宋_GB2312" w:cs="Times New Roman"/>
                <w:color w:val="010101"/>
                <w:kern w:val="0"/>
              </w:rPr>
            </w:pPr>
            <w:r>
              <w:rPr>
                <w:rFonts w:hint="eastAsia" w:ascii="方正小标宋_GBK" w:hAnsi="方正小标宋_GBK" w:eastAsia="方正小标宋_GBK" w:cs="方正小标宋_GBK"/>
                <w:color w:val="010101"/>
                <w:kern w:val="0"/>
                <w:sz w:val="24"/>
                <w:szCs w:val="24"/>
                <w:lang w:eastAsia="zh-CN"/>
              </w:rPr>
              <w:t>违法行为表现</w:t>
            </w:r>
          </w:p>
        </w:tc>
        <w:tc>
          <w:tcPr>
            <w:tcW w:w="5054" w:type="dxa"/>
            <w:tcBorders>
              <w:tl2br w:val="nil"/>
              <w:tr2bl w:val="nil"/>
            </w:tcBorders>
            <w:vAlign w:val="center"/>
          </w:tcPr>
          <w:p>
            <w:pPr>
              <w:wordWrap/>
              <w:adjustRightInd/>
              <w:snapToGrid/>
              <w:spacing w:line="360" w:lineRule="exact"/>
              <w:ind w:left="0" w:leftChars="0" w:right="0"/>
              <w:jc w:val="center"/>
              <w:textAlignment w:val="auto"/>
              <w:rPr>
                <w:rFonts w:hint="default" w:ascii="Times New Roman" w:hAnsi="Times New Roman" w:eastAsia="仿宋_GB2312" w:cs="Times New Roman"/>
                <w:color w:val="010101"/>
                <w:kern w:val="0"/>
              </w:rPr>
            </w:pPr>
            <w:r>
              <w:rPr>
                <w:rFonts w:hint="eastAsia" w:ascii="方正小标宋_GBK" w:hAnsi="方正小标宋_GBK" w:eastAsia="方正小标宋_GBK" w:cs="方正小标宋_GBK"/>
                <w:color w:val="010101"/>
                <w:kern w:val="0"/>
                <w:sz w:val="24"/>
                <w:szCs w:val="24"/>
                <w:lang w:eastAsia="zh-CN"/>
              </w:rPr>
              <w:t>行政处罚基准</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3460" w:hRule="atLeast"/>
        </w:trPr>
        <w:tc>
          <w:tcPr>
            <w:tcW w:w="698" w:type="dxa"/>
            <w:vMerge w:val="restart"/>
            <w:tcBorders>
              <w:tl2br w:val="nil"/>
              <w:tr2bl w:val="nil"/>
            </w:tcBorders>
            <w:vAlign w:val="center"/>
          </w:tcPr>
          <w:p>
            <w:pPr>
              <w:widowControl/>
              <w:wordWrap/>
              <w:adjustRightInd/>
              <w:snapToGrid/>
              <w:spacing w:line="360" w:lineRule="exact"/>
              <w:ind w:left="0" w:leftChars="0" w:right="0"/>
              <w:jc w:val="center"/>
              <w:textAlignment w:val="auto"/>
              <w:rPr>
                <w:rFonts w:hint="default" w:ascii="Times New Roman" w:hAnsi="Times New Roman" w:eastAsia="方正小标宋_GBK" w:cs="Times New Roman"/>
                <w:b/>
                <w:bCs/>
                <w:sz w:val="28"/>
                <w:szCs w:val="28"/>
                <w:lang w:eastAsia="zh-CN"/>
              </w:rPr>
            </w:pPr>
            <w:r>
              <w:rPr>
                <w:rFonts w:hint="default" w:ascii="Times New Roman" w:hAnsi="Times New Roman" w:eastAsia="方正小标宋_GBK" w:cs="Times New Roman"/>
                <w:b/>
                <w:bCs/>
                <w:sz w:val="28"/>
                <w:szCs w:val="28"/>
                <w:lang w:eastAsia="zh-CN"/>
              </w:rPr>
              <w:t>174</w:t>
            </w:r>
          </w:p>
        </w:tc>
        <w:tc>
          <w:tcPr>
            <w:tcW w:w="1321" w:type="dxa"/>
            <w:vMerge w:val="restart"/>
            <w:tcBorders>
              <w:tl2br w:val="nil"/>
              <w:tr2bl w:val="nil"/>
            </w:tcBorders>
            <w:vAlign w:val="center"/>
          </w:tcPr>
          <w:p>
            <w:pPr>
              <w:widowControl/>
              <w:wordWrap/>
              <w:autoSpaceDN w:val="0"/>
              <w:adjustRightInd/>
              <w:snapToGrid/>
              <w:spacing w:line="360" w:lineRule="exact"/>
              <w:ind w:left="0" w:leftChars="0" w:right="0" w:firstLine="382" w:firstLineChars="200"/>
              <w:textAlignment w:val="auto"/>
              <w:rPr>
                <w:rFonts w:hint="default" w:ascii="Times New Roman" w:hAnsi="Times New Roman" w:eastAsia="方正仿宋_GB2312" w:cs="Times New Roman"/>
                <w:b/>
                <w:bCs/>
                <w:sz w:val="21"/>
                <w:szCs w:val="21"/>
              </w:rPr>
            </w:pPr>
            <w:r>
              <w:rPr>
                <w:rFonts w:hint="eastAsia" w:ascii="Times New Roman" w:hAnsi="Times New Roman" w:eastAsia="仿宋_GB2312" w:cs="Times New Roman"/>
                <w:b/>
                <w:bCs w:val="0"/>
                <w:spacing w:val="-10"/>
                <w:kern w:val="0"/>
                <w:sz w:val="21"/>
                <w:szCs w:val="21"/>
                <w:lang w:val="en-US" w:eastAsia="zh-CN"/>
              </w:rPr>
              <w:t>第23项</w:t>
            </w:r>
          </w:p>
          <w:p>
            <w:pPr>
              <w:widowControl/>
              <w:wordWrap/>
              <w:adjustRightInd/>
              <w:snapToGrid/>
              <w:spacing w:line="360" w:lineRule="exact"/>
              <w:ind w:left="0" w:leftChars="0" w:right="0"/>
              <w:rPr>
                <w:rFonts w:hint="eastAsia" w:ascii="Times New Roman" w:hAnsi="Times New Roman" w:eastAsia="方正小标宋_GBK" w:cs="Times New Roman"/>
                <w:sz w:val="24"/>
                <w:szCs w:val="24"/>
                <w:lang w:eastAsia="zh-CN"/>
              </w:rPr>
            </w:pPr>
            <w:r>
              <w:rPr>
                <w:rFonts w:hint="default" w:ascii="Times New Roman" w:hAnsi="Times New Roman" w:eastAsia="仿宋_GB2312" w:cs="Times New Roman"/>
                <w:b/>
                <w:color w:val="010101"/>
                <w:kern w:val="0"/>
                <w:lang w:val="en-US" w:eastAsia="zh-CN"/>
              </w:rPr>
              <w:t>旅游行业组织、旅行社为导游证申请人申请取得导游证隐瞒有关情况或者提供虚假材料的</w:t>
            </w:r>
          </w:p>
        </w:tc>
        <w:tc>
          <w:tcPr>
            <w:tcW w:w="4548" w:type="dxa"/>
            <w:vMerge w:val="restart"/>
            <w:tcBorders>
              <w:tl2br w:val="nil"/>
              <w:tr2bl w:val="nil"/>
            </w:tcBorders>
            <w:vAlign w:val="center"/>
          </w:tcPr>
          <w:p>
            <w:pPr>
              <w:widowControl/>
              <w:wordWrap/>
              <w:adjustRightInd/>
              <w:snapToGrid/>
              <w:spacing w:line="360" w:lineRule="exact"/>
              <w:ind w:firstLine="420" w:firstLineChars="200"/>
              <w:rPr>
                <w:rFonts w:hint="default" w:ascii="Times New Roman" w:hAnsi="Times New Roman" w:eastAsia="仿宋_GB2312" w:cs="Times New Roman"/>
                <w:color w:val="010101"/>
                <w:kern w:val="0"/>
                <w:sz w:val="21"/>
                <w:szCs w:val="21"/>
                <w:lang w:val="en-US" w:eastAsia="zh-CN"/>
              </w:rPr>
            </w:pPr>
            <w:r>
              <w:rPr>
                <w:rFonts w:hint="default" w:ascii="Times New Roman" w:hAnsi="Times New Roman" w:eastAsia="仿宋_GB2312" w:cs="Times New Roman"/>
                <w:color w:val="010101"/>
                <w:kern w:val="0"/>
                <w:sz w:val="21"/>
                <w:szCs w:val="21"/>
                <w:lang w:val="en-US" w:eastAsia="zh-CN"/>
              </w:rPr>
              <w:t>《导游管理办法》</w:t>
            </w:r>
          </w:p>
          <w:p>
            <w:pPr>
              <w:widowControl/>
              <w:wordWrap/>
              <w:adjustRightInd/>
              <w:snapToGrid/>
              <w:spacing w:line="360" w:lineRule="exact"/>
              <w:ind w:firstLine="420" w:firstLineChars="200"/>
              <w:rPr>
                <w:rFonts w:hint="default" w:ascii="Times New Roman" w:hAnsi="Times New Roman" w:eastAsia="仿宋_GB2312" w:cs="Times New Roman"/>
                <w:b w:val="0"/>
                <w:bCs w:val="0"/>
                <w:color w:val="010101"/>
                <w:kern w:val="0"/>
                <w:sz w:val="21"/>
                <w:szCs w:val="21"/>
                <w:lang w:val="en-US" w:eastAsia="zh-CN"/>
              </w:rPr>
            </w:pPr>
            <w:r>
              <w:rPr>
                <w:rFonts w:hint="default" w:ascii="Times New Roman" w:hAnsi="Times New Roman" w:eastAsia="仿宋_GB2312" w:cs="Times New Roman"/>
                <w:color w:val="010101"/>
                <w:kern w:val="0"/>
                <w:sz w:val="21"/>
                <w:szCs w:val="21"/>
                <w:lang w:val="en-US" w:eastAsia="zh-CN"/>
              </w:rPr>
              <w:t xml:space="preserve">第三十六条第二款： </w:t>
            </w:r>
            <w:r>
              <w:rPr>
                <w:rFonts w:hint="default" w:ascii="Times New Roman" w:hAnsi="Times New Roman" w:eastAsia="仿宋_GB2312" w:cs="Times New Roman"/>
                <w:b w:val="0"/>
                <w:bCs w:val="0"/>
                <w:color w:val="010101"/>
                <w:kern w:val="0"/>
                <w:sz w:val="21"/>
                <w:szCs w:val="21"/>
                <w:lang w:val="en-US" w:eastAsia="zh-CN"/>
              </w:rPr>
              <w:t>旅游行业组织、旅行社为导游证申请人申请取得导游证隐瞒有关情况或者提供虚假材料的，由县级以上旅游主管部门责令改正，并可以处5000元以下罚款。</w:t>
            </w:r>
          </w:p>
          <w:p>
            <w:pPr>
              <w:widowControl/>
              <w:wordWrap/>
              <w:adjustRightInd/>
              <w:snapToGrid/>
              <w:spacing w:line="360" w:lineRule="exact"/>
              <w:ind w:left="0" w:leftChars="0" w:right="0" w:firstLine="480" w:firstLineChars="200"/>
              <w:rPr>
                <w:rFonts w:hint="eastAsia" w:ascii="Times New Roman" w:hAnsi="Times New Roman" w:eastAsia="方正小标宋_GBK" w:cs="Times New Roman"/>
                <w:sz w:val="24"/>
                <w:szCs w:val="24"/>
                <w:lang w:eastAsia="zh-CN"/>
              </w:rPr>
            </w:pPr>
          </w:p>
        </w:tc>
        <w:tc>
          <w:tcPr>
            <w:tcW w:w="1288" w:type="dxa"/>
            <w:tcBorders>
              <w:tl2br w:val="nil"/>
              <w:tr2bl w:val="nil"/>
            </w:tcBorders>
            <w:vAlign w:val="center"/>
          </w:tcPr>
          <w:p>
            <w:pPr>
              <w:widowControl/>
              <w:wordWrap/>
              <w:autoSpaceDN w:val="0"/>
              <w:adjustRightInd/>
              <w:snapToGrid/>
              <w:spacing w:line="360" w:lineRule="exact"/>
              <w:ind w:left="0" w:leftChars="0" w:right="0"/>
              <w:jc w:val="center"/>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lang w:val="en-US" w:eastAsia="zh-CN"/>
              </w:rPr>
              <w:t>一般</w:t>
            </w:r>
          </w:p>
        </w:tc>
        <w:tc>
          <w:tcPr>
            <w:tcW w:w="2134" w:type="dxa"/>
            <w:tcBorders>
              <w:tl2br w:val="nil"/>
              <w:tr2bl w:val="nil"/>
            </w:tcBorders>
            <w:vAlign w:val="center"/>
          </w:tcPr>
          <w:p>
            <w:pPr>
              <w:widowControl/>
              <w:wordWrap/>
              <w:autoSpaceDN w:val="0"/>
              <w:adjustRightInd/>
              <w:snapToGrid/>
              <w:spacing w:line="360" w:lineRule="exact"/>
              <w:ind w:left="0" w:leftChars="0" w:right="0" w:firstLine="0" w:firstLineChars="0"/>
              <w:jc w:val="both"/>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lang w:val="en-US" w:eastAsia="zh-CN"/>
              </w:rPr>
              <w:t xml:space="preserve">    </w:t>
            </w:r>
            <w:r>
              <w:rPr>
                <w:rFonts w:hint="eastAsia" w:ascii="Times New Roman" w:hAnsi="Times New Roman" w:eastAsia="仿宋_GB2312" w:cs="Times New Roman"/>
                <w:color w:val="010101"/>
                <w:kern w:val="0"/>
                <w:lang w:eastAsia="zh-CN"/>
              </w:rPr>
              <w:t>初次违法</w:t>
            </w:r>
            <w:r>
              <w:rPr>
                <w:rFonts w:hint="default" w:ascii="Times New Roman" w:hAnsi="Times New Roman" w:eastAsia="仿宋_GB2312" w:cs="Times New Roman"/>
                <w:color w:val="010101"/>
                <w:kern w:val="0"/>
              </w:rPr>
              <w:t>。</w:t>
            </w:r>
          </w:p>
        </w:tc>
        <w:tc>
          <w:tcPr>
            <w:tcW w:w="5054" w:type="dxa"/>
            <w:tcBorders>
              <w:tl2br w:val="nil"/>
              <w:tr2bl w:val="nil"/>
            </w:tcBorders>
            <w:vAlign w:val="center"/>
          </w:tcPr>
          <w:p>
            <w:pPr>
              <w:widowControl/>
              <w:wordWrap/>
              <w:autoSpaceDN w:val="0"/>
              <w:adjustRightInd/>
              <w:snapToGrid/>
              <w:spacing w:line="360" w:lineRule="exact"/>
              <w:ind w:left="0" w:leftChars="0" w:right="0"/>
              <w:jc w:val="both"/>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lang w:val="en-US" w:eastAsia="zh-CN"/>
              </w:rPr>
              <w:t xml:space="preserve">    </w:t>
            </w:r>
            <w:r>
              <w:rPr>
                <w:rFonts w:hint="default" w:ascii="Times New Roman" w:hAnsi="Times New Roman" w:eastAsia="仿宋_GB2312" w:cs="Times New Roman"/>
                <w:color w:val="010101"/>
                <w:kern w:val="0"/>
                <w:sz w:val="21"/>
                <w:szCs w:val="21"/>
                <w:lang w:val="en-US" w:eastAsia="zh-CN"/>
              </w:rPr>
              <w:t>责令改正，并可以处3000元以下罚款。</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3990" w:hRule="atLeast"/>
        </w:trPr>
        <w:tc>
          <w:tcPr>
            <w:tcW w:w="698" w:type="dxa"/>
            <w:vMerge w:val="continue"/>
            <w:tcBorders>
              <w:tl2br w:val="nil"/>
              <w:tr2bl w:val="nil"/>
            </w:tcBorders>
            <w:vAlign w:val="center"/>
          </w:tcPr>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p>
        </w:tc>
        <w:tc>
          <w:tcPr>
            <w:tcW w:w="1321" w:type="dxa"/>
            <w:vMerge w:val="continue"/>
            <w:tcBorders>
              <w:tl2br w:val="nil"/>
              <w:tr2bl w:val="nil"/>
            </w:tcBorders>
            <w:vAlign w:val="center"/>
          </w:tcPr>
          <w:p>
            <w:pPr>
              <w:widowControl/>
              <w:wordWrap/>
              <w:adjustRightInd/>
              <w:snapToGrid/>
              <w:spacing w:line="360" w:lineRule="exact"/>
              <w:ind w:left="0" w:leftChars="0" w:right="0"/>
              <w:rPr>
                <w:rFonts w:hint="eastAsia" w:ascii="Times New Roman" w:hAnsi="Times New Roman" w:eastAsia="方正小标宋_GBK" w:cs="Times New Roman"/>
                <w:sz w:val="24"/>
                <w:szCs w:val="24"/>
                <w:lang w:eastAsia="zh-CN"/>
              </w:rPr>
            </w:pPr>
          </w:p>
        </w:tc>
        <w:tc>
          <w:tcPr>
            <w:tcW w:w="4548" w:type="dxa"/>
            <w:vMerge w:val="continue"/>
            <w:tcBorders>
              <w:tl2br w:val="nil"/>
              <w:tr2bl w:val="nil"/>
            </w:tcBorders>
            <w:vAlign w:val="center"/>
          </w:tcPr>
          <w:p>
            <w:pPr>
              <w:widowControl/>
              <w:wordWrap/>
              <w:adjustRightInd/>
              <w:snapToGrid/>
              <w:spacing w:line="360" w:lineRule="exact"/>
              <w:ind w:left="0" w:leftChars="0" w:right="0"/>
              <w:rPr>
                <w:rFonts w:hint="eastAsia" w:ascii="Times New Roman" w:hAnsi="Times New Roman" w:eastAsia="方正小标宋_GBK" w:cs="Times New Roman"/>
                <w:sz w:val="24"/>
                <w:szCs w:val="24"/>
                <w:lang w:eastAsia="zh-CN"/>
              </w:rPr>
            </w:pPr>
          </w:p>
        </w:tc>
        <w:tc>
          <w:tcPr>
            <w:tcW w:w="1288" w:type="dxa"/>
            <w:tcBorders>
              <w:tl2br w:val="nil"/>
              <w:tr2bl w:val="nil"/>
            </w:tcBorders>
            <w:vAlign w:val="center"/>
          </w:tcPr>
          <w:p>
            <w:pPr>
              <w:widowControl/>
              <w:wordWrap/>
              <w:autoSpaceDN w:val="0"/>
              <w:adjustRightInd/>
              <w:snapToGrid/>
              <w:spacing w:line="360" w:lineRule="exact"/>
              <w:ind w:left="0" w:leftChars="0" w:right="0"/>
              <w:jc w:val="center"/>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lang w:val="en-US" w:eastAsia="zh-CN"/>
              </w:rPr>
              <w:t>较重</w:t>
            </w:r>
          </w:p>
        </w:tc>
        <w:tc>
          <w:tcPr>
            <w:tcW w:w="2134" w:type="dxa"/>
            <w:tcBorders>
              <w:tl2br w:val="nil"/>
              <w:tr2bl w:val="nil"/>
            </w:tcBorders>
            <w:vAlign w:val="center"/>
          </w:tcPr>
          <w:p>
            <w:pPr>
              <w:widowControl/>
              <w:wordWrap/>
              <w:autoSpaceDN w:val="0"/>
              <w:adjustRightInd/>
              <w:snapToGrid/>
              <w:spacing w:line="360" w:lineRule="exact"/>
              <w:ind w:left="0" w:leftChars="0" w:right="0"/>
              <w:jc w:val="both"/>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lang w:val="en-US" w:eastAsia="zh-CN"/>
              </w:rPr>
              <w:t xml:space="preserve">    </w:t>
            </w:r>
            <w:r>
              <w:rPr>
                <w:rFonts w:hint="default" w:ascii="Times New Roman" w:hAnsi="Times New Roman" w:eastAsia="仿宋_GB2312" w:cs="Times New Roman"/>
                <w:color w:val="010101"/>
                <w:kern w:val="0"/>
              </w:rPr>
              <w:t>再次被查处。</w:t>
            </w:r>
          </w:p>
        </w:tc>
        <w:tc>
          <w:tcPr>
            <w:tcW w:w="5054" w:type="dxa"/>
            <w:tcBorders>
              <w:tl2br w:val="nil"/>
              <w:tr2bl w:val="nil"/>
            </w:tcBorders>
            <w:vAlign w:val="center"/>
          </w:tcPr>
          <w:p>
            <w:pPr>
              <w:widowControl/>
              <w:wordWrap/>
              <w:autoSpaceDN w:val="0"/>
              <w:adjustRightInd/>
              <w:snapToGrid/>
              <w:spacing w:line="360" w:lineRule="exact"/>
              <w:ind w:left="0" w:leftChars="0" w:right="0" w:firstLine="420" w:firstLineChars="200"/>
              <w:jc w:val="left"/>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sz w:val="21"/>
                <w:szCs w:val="21"/>
                <w:lang w:val="en-US" w:eastAsia="zh-CN"/>
              </w:rPr>
              <w:t>责令改正，并可以处3000元以上5000元以下罚款。</w:t>
            </w:r>
            <w:r>
              <w:rPr>
                <w:rFonts w:hint="default" w:ascii="Times New Roman" w:hAnsi="Times New Roman" w:eastAsia="仿宋_GB2312" w:cs="Times New Roman"/>
                <w:color w:val="010101"/>
                <w:kern w:val="0"/>
              </w:rPr>
              <w:t>。</w:t>
            </w:r>
          </w:p>
        </w:tc>
      </w:tr>
    </w:tbl>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r>
        <w:rPr>
          <w:rFonts w:hint="eastAsia" w:ascii="Times New Roman" w:hAnsi="Times New Roman" w:eastAsia="方正小标宋_GBK" w:cs="Times New Roman"/>
          <w:sz w:val="24"/>
          <w:szCs w:val="24"/>
          <w:lang w:eastAsia="zh-CN"/>
        </w:rPr>
        <w:br w:type="page"/>
      </w:r>
    </w:p>
    <w:tbl>
      <w:tblPr>
        <w:tblStyle w:val="9"/>
        <w:tblW w:w="15043" w:type="dxa"/>
        <w:tblInd w:w="-18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698"/>
        <w:gridCol w:w="1321"/>
        <w:gridCol w:w="4548"/>
        <w:gridCol w:w="1288"/>
        <w:gridCol w:w="2134"/>
        <w:gridCol w:w="5054"/>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910" w:hRule="atLeast"/>
        </w:trPr>
        <w:tc>
          <w:tcPr>
            <w:tcW w:w="15043" w:type="dxa"/>
            <w:gridSpan w:val="6"/>
            <w:tcBorders>
              <w:tl2br w:val="nil"/>
              <w:tr2bl w:val="nil"/>
            </w:tcBorders>
            <w:vAlign w:val="center"/>
          </w:tcPr>
          <w:p>
            <w:pPr>
              <w:widowControl/>
              <w:wordWrap/>
              <w:autoSpaceDN w:val="0"/>
              <w:adjustRightInd/>
              <w:snapToGrid/>
              <w:spacing w:line="520" w:lineRule="exact"/>
              <w:ind w:left="0" w:leftChars="0" w:right="0"/>
              <w:textAlignment w:val="auto"/>
              <w:rPr>
                <w:rFonts w:hint="default" w:ascii="Times New Roman" w:hAnsi="Times New Roman" w:eastAsia="仿宋_GB2312" w:cs="Times New Roman"/>
                <w:color w:val="010101"/>
                <w:kern w:val="0"/>
              </w:rPr>
            </w:pPr>
            <w:r>
              <w:rPr>
                <w:rFonts w:hint="eastAsia" w:ascii="Times New Roman" w:hAnsi="Times New Roman" w:eastAsia="方正小标宋_GBK" w:cs="Times New Roman"/>
                <w:sz w:val="36"/>
                <w:szCs w:val="36"/>
                <w:lang w:val="en-US" w:eastAsia="zh-CN"/>
              </w:rPr>
              <w:t>（十七）《中国公民出国旅游管理办法》裁量基准（9项）</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720" w:hRule="atLeast"/>
        </w:trPr>
        <w:tc>
          <w:tcPr>
            <w:tcW w:w="698" w:type="dxa"/>
            <w:tcBorders>
              <w:tl2br w:val="nil"/>
              <w:tr2bl w:val="nil"/>
            </w:tcBorders>
            <w:vAlign w:val="center"/>
          </w:tcPr>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r>
              <w:rPr>
                <w:rFonts w:hint="eastAsia" w:ascii="Times New Roman" w:hAnsi="Times New Roman" w:eastAsia="方正小标宋_GBK" w:cs="Times New Roman"/>
                <w:sz w:val="24"/>
                <w:szCs w:val="24"/>
                <w:lang w:eastAsia="zh-CN"/>
              </w:rPr>
              <w:t>序号</w:t>
            </w:r>
          </w:p>
        </w:tc>
        <w:tc>
          <w:tcPr>
            <w:tcW w:w="1321" w:type="dxa"/>
            <w:tcBorders>
              <w:tl2br w:val="nil"/>
              <w:tr2bl w:val="nil"/>
            </w:tcBorders>
            <w:vAlign w:val="center"/>
          </w:tcPr>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r>
              <w:rPr>
                <w:rFonts w:hint="eastAsia" w:ascii="Times New Roman" w:hAnsi="Times New Roman" w:eastAsia="方正小标宋_GBK" w:cs="Times New Roman"/>
                <w:sz w:val="24"/>
                <w:szCs w:val="24"/>
                <w:lang w:eastAsia="zh-CN"/>
              </w:rPr>
              <w:t>事项名称</w:t>
            </w:r>
          </w:p>
        </w:tc>
        <w:tc>
          <w:tcPr>
            <w:tcW w:w="4548" w:type="dxa"/>
            <w:tcBorders>
              <w:tl2br w:val="nil"/>
              <w:tr2bl w:val="nil"/>
            </w:tcBorders>
            <w:vAlign w:val="center"/>
          </w:tcPr>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r>
              <w:rPr>
                <w:rFonts w:hint="eastAsia" w:ascii="Times New Roman" w:hAnsi="Times New Roman" w:eastAsia="方正小标宋_GBK" w:cs="Times New Roman"/>
                <w:sz w:val="24"/>
                <w:szCs w:val="24"/>
                <w:lang w:eastAsia="zh-CN"/>
              </w:rPr>
              <w:t>处罚依据</w:t>
            </w:r>
          </w:p>
        </w:tc>
        <w:tc>
          <w:tcPr>
            <w:tcW w:w="1288" w:type="dxa"/>
            <w:tcBorders>
              <w:tl2br w:val="nil"/>
              <w:tr2bl w:val="nil"/>
            </w:tcBorders>
            <w:vAlign w:val="center"/>
          </w:tcPr>
          <w:p>
            <w:pPr>
              <w:widowControl/>
              <w:wordWrap/>
              <w:autoSpaceDN w:val="0"/>
              <w:adjustRightInd/>
              <w:snapToGrid/>
              <w:spacing w:line="360" w:lineRule="exact"/>
              <w:ind w:left="0" w:leftChars="0" w:right="0"/>
              <w:jc w:val="center"/>
              <w:textAlignment w:val="auto"/>
              <w:rPr>
                <w:rFonts w:hint="default" w:ascii="Times New Roman" w:hAnsi="Times New Roman" w:eastAsia="仿宋_GB2312" w:cs="Times New Roman"/>
                <w:color w:val="010101"/>
                <w:kern w:val="0"/>
              </w:rPr>
            </w:pPr>
            <w:r>
              <w:rPr>
                <w:rFonts w:hint="eastAsia" w:ascii="方正小标宋_GBK" w:hAnsi="方正小标宋_GBK" w:eastAsia="方正小标宋_GBK" w:cs="方正小标宋_GBK"/>
                <w:color w:val="010101"/>
                <w:kern w:val="0"/>
                <w:sz w:val="24"/>
                <w:szCs w:val="24"/>
                <w:lang w:eastAsia="zh-CN"/>
              </w:rPr>
              <w:t>裁量阶次</w:t>
            </w:r>
          </w:p>
        </w:tc>
        <w:tc>
          <w:tcPr>
            <w:tcW w:w="2134" w:type="dxa"/>
            <w:tcBorders>
              <w:tl2br w:val="nil"/>
              <w:tr2bl w:val="nil"/>
            </w:tcBorders>
            <w:vAlign w:val="center"/>
          </w:tcPr>
          <w:p>
            <w:pPr>
              <w:widowControl/>
              <w:wordWrap/>
              <w:autoSpaceDN w:val="0"/>
              <w:adjustRightInd/>
              <w:snapToGrid/>
              <w:spacing w:line="360" w:lineRule="exact"/>
              <w:ind w:left="0" w:leftChars="0" w:right="0"/>
              <w:jc w:val="center"/>
              <w:textAlignment w:val="auto"/>
              <w:rPr>
                <w:rFonts w:hint="default" w:ascii="Times New Roman" w:hAnsi="Times New Roman" w:eastAsia="仿宋_GB2312" w:cs="Times New Roman"/>
                <w:color w:val="010101"/>
                <w:kern w:val="0"/>
              </w:rPr>
            </w:pPr>
            <w:r>
              <w:rPr>
                <w:rFonts w:hint="eastAsia" w:ascii="方正小标宋_GBK" w:hAnsi="方正小标宋_GBK" w:eastAsia="方正小标宋_GBK" w:cs="方正小标宋_GBK"/>
                <w:color w:val="010101"/>
                <w:kern w:val="0"/>
                <w:sz w:val="24"/>
                <w:szCs w:val="24"/>
                <w:lang w:eastAsia="zh-CN"/>
              </w:rPr>
              <w:t>违法行为表现</w:t>
            </w:r>
          </w:p>
        </w:tc>
        <w:tc>
          <w:tcPr>
            <w:tcW w:w="5054" w:type="dxa"/>
            <w:tcBorders>
              <w:tl2br w:val="nil"/>
              <w:tr2bl w:val="nil"/>
            </w:tcBorders>
            <w:vAlign w:val="center"/>
          </w:tcPr>
          <w:p>
            <w:pPr>
              <w:wordWrap/>
              <w:adjustRightInd/>
              <w:snapToGrid/>
              <w:spacing w:line="360" w:lineRule="exact"/>
              <w:ind w:left="0" w:leftChars="0" w:right="0"/>
              <w:jc w:val="center"/>
              <w:textAlignment w:val="auto"/>
              <w:rPr>
                <w:rFonts w:hint="default" w:ascii="Times New Roman" w:hAnsi="Times New Roman" w:eastAsia="仿宋_GB2312" w:cs="Times New Roman"/>
                <w:color w:val="010101"/>
                <w:kern w:val="0"/>
              </w:rPr>
            </w:pPr>
            <w:r>
              <w:rPr>
                <w:rFonts w:hint="eastAsia" w:ascii="方正小标宋_GBK" w:hAnsi="方正小标宋_GBK" w:eastAsia="方正小标宋_GBK" w:cs="方正小标宋_GBK"/>
                <w:color w:val="010101"/>
                <w:kern w:val="0"/>
                <w:sz w:val="24"/>
                <w:szCs w:val="24"/>
                <w:lang w:eastAsia="zh-CN"/>
              </w:rPr>
              <w:t>行政处罚基准</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909" w:hRule="atLeast"/>
        </w:trPr>
        <w:tc>
          <w:tcPr>
            <w:tcW w:w="698" w:type="dxa"/>
            <w:vMerge w:val="restart"/>
            <w:tcBorders>
              <w:tl2br w:val="nil"/>
              <w:tr2bl w:val="nil"/>
            </w:tcBorders>
            <w:vAlign w:val="center"/>
          </w:tcPr>
          <w:p>
            <w:pPr>
              <w:widowControl/>
              <w:wordWrap/>
              <w:adjustRightInd/>
              <w:snapToGrid/>
              <w:spacing w:line="360" w:lineRule="exact"/>
              <w:ind w:left="0" w:leftChars="0" w:right="0"/>
              <w:jc w:val="center"/>
              <w:textAlignment w:val="auto"/>
              <w:rPr>
                <w:rFonts w:hint="default" w:ascii="Times New Roman" w:hAnsi="Times New Roman" w:eastAsia="方正小标宋_GBK" w:cs="Times New Roman"/>
                <w:b/>
                <w:bCs/>
                <w:sz w:val="28"/>
                <w:szCs w:val="28"/>
                <w:lang w:eastAsia="zh-CN"/>
              </w:rPr>
            </w:pPr>
            <w:r>
              <w:rPr>
                <w:rFonts w:hint="default" w:ascii="Times New Roman" w:hAnsi="Times New Roman" w:eastAsia="方正小标宋_GBK" w:cs="Times New Roman"/>
                <w:b/>
                <w:bCs/>
                <w:sz w:val="28"/>
                <w:szCs w:val="28"/>
                <w:lang w:eastAsia="zh-CN"/>
              </w:rPr>
              <w:t>175</w:t>
            </w:r>
          </w:p>
        </w:tc>
        <w:tc>
          <w:tcPr>
            <w:tcW w:w="1321" w:type="dxa"/>
            <w:vMerge w:val="restart"/>
            <w:tcBorders>
              <w:tl2br w:val="nil"/>
              <w:tr2bl w:val="nil"/>
            </w:tcBorders>
            <w:vAlign w:val="center"/>
          </w:tcPr>
          <w:p>
            <w:pPr>
              <w:widowControl/>
              <w:wordWrap/>
              <w:autoSpaceDN w:val="0"/>
              <w:adjustRightInd/>
              <w:snapToGrid/>
              <w:spacing w:line="360" w:lineRule="exact"/>
              <w:ind w:left="0" w:leftChars="0" w:right="0" w:firstLine="382" w:firstLineChars="200"/>
              <w:textAlignment w:val="auto"/>
              <w:rPr>
                <w:rFonts w:hint="default" w:ascii="Times New Roman" w:hAnsi="Times New Roman" w:eastAsia="方正仿宋_GB2312" w:cs="Times New Roman"/>
                <w:b/>
                <w:bCs/>
                <w:sz w:val="21"/>
                <w:szCs w:val="21"/>
              </w:rPr>
            </w:pPr>
            <w:r>
              <w:rPr>
                <w:rFonts w:hint="eastAsia" w:ascii="Times New Roman" w:hAnsi="Times New Roman" w:eastAsia="仿宋_GB2312" w:cs="Times New Roman"/>
                <w:b/>
                <w:bCs w:val="0"/>
                <w:spacing w:val="-10"/>
                <w:kern w:val="0"/>
                <w:sz w:val="21"/>
                <w:szCs w:val="21"/>
                <w:lang w:val="en-US" w:eastAsia="zh-CN"/>
              </w:rPr>
              <w:t>第1项</w:t>
            </w:r>
          </w:p>
          <w:p>
            <w:pPr>
              <w:widowControl/>
              <w:wordWrap/>
              <w:adjustRightInd/>
              <w:snapToGrid/>
              <w:spacing w:line="360" w:lineRule="exact"/>
              <w:rPr>
                <w:rFonts w:hint="default" w:ascii="Times New Roman" w:hAnsi="Times New Roman" w:eastAsia="仿宋_GB2312" w:cs="Times New Roman"/>
                <w:b/>
                <w:bCs/>
                <w:color w:val="010101"/>
                <w:kern w:val="0"/>
                <w:sz w:val="21"/>
                <w:szCs w:val="21"/>
              </w:rPr>
            </w:pPr>
            <w:r>
              <w:rPr>
                <w:rFonts w:hint="default" w:ascii="Times New Roman" w:hAnsi="Times New Roman" w:eastAsia="仿宋_GB2312" w:cs="Times New Roman"/>
                <w:b/>
                <w:bCs/>
                <w:color w:val="010101"/>
                <w:kern w:val="0"/>
                <w:sz w:val="21"/>
                <w:szCs w:val="21"/>
              </w:rPr>
              <w:t>入境旅游业绩下降的；</w:t>
            </w:r>
          </w:p>
          <w:p>
            <w:pPr>
              <w:widowControl/>
              <w:wordWrap/>
              <w:autoSpaceDN w:val="0"/>
              <w:adjustRightInd/>
              <w:snapToGrid/>
              <w:spacing w:line="360" w:lineRule="exact"/>
              <w:rPr>
                <w:rFonts w:hint="default" w:ascii="Times New Roman" w:hAnsi="Times New Roman" w:eastAsia="仿宋_GB2312" w:cs="Times New Roman"/>
                <w:b/>
                <w:color w:val="010101"/>
                <w:kern w:val="0"/>
                <w:sz w:val="18"/>
              </w:rPr>
            </w:pPr>
          </w:p>
          <w:p>
            <w:pPr>
              <w:widowControl/>
              <w:wordWrap/>
              <w:autoSpaceDN w:val="0"/>
              <w:adjustRightInd/>
              <w:snapToGrid/>
              <w:spacing w:line="360" w:lineRule="exact"/>
              <w:ind w:left="0" w:leftChars="0" w:right="0"/>
              <w:jc w:val="both"/>
              <w:rPr>
                <w:rFonts w:hint="eastAsia" w:ascii="Times New Roman" w:hAnsi="Times New Roman" w:eastAsia="方正小标宋_GBK" w:cs="Times New Roman"/>
                <w:sz w:val="24"/>
                <w:szCs w:val="24"/>
                <w:lang w:eastAsia="zh-CN"/>
              </w:rPr>
            </w:pPr>
            <w:r>
              <w:rPr>
                <w:rFonts w:hint="default" w:ascii="Times New Roman" w:hAnsi="Times New Roman" w:eastAsia="仿宋_GB2312" w:cs="Times New Roman"/>
                <w:b/>
                <w:color w:val="010101"/>
                <w:kern w:val="0"/>
                <w:sz w:val="18"/>
                <w:lang w:val="en-US" w:eastAsia="zh-CN"/>
              </w:rPr>
              <w:t xml:space="preserve">   </w:t>
            </w:r>
          </w:p>
        </w:tc>
        <w:tc>
          <w:tcPr>
            <w:tcW w:w="4548" w:type="dxa"/>
            <w:vMerge w:val="restart"/>
            <w:tcBorders>
              <w:tl2br w:val="nil"/>
              <w:tr2bl w:val="nil"/>
            </w:tcBorders>
            <w:vAlign w:val="center"/>
          </w:tcPr>
          <w:p>
            <w:pPr>
              <w:widowControl/>
              <w:wordWrap/>
              <w:adjustRightInd/>
              <w:snapToGrid/>
              <w:spacing w:line="360" w:lineRule="exact"/>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rPr>
              <w:t>《中国公民出国旅游管理办法》</w:t>
            </w:r>
          </w:p>
          <w:p>
            <w:pPr>
              <w:widowControl/>
              <w:wordWrap/>
              <w:adjustRightInd/>
              <w:snapToGrid/>
              <w:spacing w:line="360" w:lineRule="exact"/>
              <w:ind w:firstLine="440" w:firstLineChars="200"/>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rPr>
              <w:t>第二十五条 组团社有下列情形之一的，旅游行政部门可以暂停其经营出国旅游业务；情节严重的，取消其出国旅游业务经营资格：</w:t>
            </w:r>
          </w:p>
          <w:p>
            <w:pPr>
              <w:widowControl/>
              <w:wordWrap/>
              <w:adjustRightInd/>
              <w:snapToGrid/>
              <w:spacing w:line="360" w:lineRule="exact"/>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rPr>
              <w:t>　　（一）入境旅游业绩下降的；</w:t>
            </w:r>
          </w:p>
          <w:p>
            <w:pPr>
              <w:widowControl/>
              <w:wordWrap/>
              <w:adjustRightInd/>
              <w:snapToGrid/>
              <w:spacing w:line="360" w:lineRule="exact"/>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rPr>
              <w:t>　　</w:t>
            </w:r>
          </w:p>
          <w:p>
            <w:pPr>
              <w:widowControl/>
              <w:wordWrap/>
              <w:adjustRightInd/>
              <w:snapToGrid/>
              <w:spacing w:line="360" w:lineRule="exact"/>
              <w:ind w:left="0" w:leftChars="0" w:right="0"/>
              <w:rPr>
                <w:rFonts w:hint="eastAsia" w:ascii="Times New Roman" w:hAnsi="Times New Roman" w:eastAsia="方正小标宋_GBK" w:cs="Times New Roman"/>
                <w:sz w:val="24"/>
                <w:szCs w:val="24"/>
                <w:lang w:eastAsia="zh-CN"/>
              </w:rPr>
            </w:pPr>
          </w:p>
        </w:tc>
        <w:tc>
          <w:tcPr>
            <w:tcW w:w="1288" w:type="dxa"/>
            <w:tcBorders>
              <w:tl2br w:val="nil"/>
              <w:tr2bl w:val="nil"/>
            </w:tcBorders>
            <w:vAlign w:val="center"/>
          </w:tcPr>
          <w:p>
            <w:pPr>
              <w:widowControl/>
              <w:wordWrap/>
              <w:adjustRightInd/>
              <w:snapToGrid/>
              <w:spacing w:line="360" w:lineRule="exact"/>
              <w:ind w:left="0" w:leftChars="0" w:right="0"/>
              <w:jc w:val="center"/>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lang w:eastAsia="zh-CN"/>
              </w:rPr>
              <w:t>较轻</w:t>
            </w:r>
          </w:p>
        </w:tc>
        <w:tc>
          <w:tcPr>
            <w:tcW w:w="2134" w:type="dxa"/>
            <w:tcBorders>
              <w:tl2br w:val="nil"/>
              <w:tr2bl w:val="nil"/>
            </w:tcBorders>
            <w:vAlign w:val="center"/>
          </w:tcPr>
          <w:p>
            <w:pPr>
              <w:widowControl/>
              <w:wordWrap/>
              <w:autoSpaceDN w:val="0"/>
              <w:adjustRightInd/>
              <w:snapToGrid/>
              <w:spacing w:line="300" w:lineRule="exact"/>
              <w:ind w:left="0" w:leftChars="0" w:right="0"/>
              <w:jc w:val="left"/>
              <w:textAlignment w:val="auto"/>
              <w:rPr>
                <w:rFonts w:hint="default" w:ascii="Times New Roman" w:hAnsi="Times New Roman" w:eastAsia="仿宋_GB2312" w:cs="Times New Roman"/>
                <w:color w:val="010101"/>
                <w:kern w:val="0"/>
              </w:rPr>
            </w:pPr>
            <w:r>
              <w:rPr>
                <w:rFonts w:hint="eastAsia" w:ascii="Times New Roman" w:hAnsi="Times New Roman" w:eastAsia="仿宋_GB2312" w:cs="Times New Roman"/>
                <w:color w:val="010101"/>
                <w:kern w:val="0"/>
                <w:sz w:val="21"/>
                <w:szCs w:val="21"/>
                <w:lang w:eastAsia="zh-CN"/>
              </w:rPr>
              <w:t>初次违法的。</w:t>
            </w:r>
          </w:p>
        </w:tc>
        <w:tc>
          <w:tcPr>
            <w:tcW w:w="5054" w:type="dxa"/>
            <w:tcBorders>
              <w:tl2br w:val="nil"/>
              <w:tr2bl w:val="nil"/>
            </w:tcBorders>
            <w:vAlign w:val="center"/>
          </w:tcPr>
          <w:p>
            <w:pPr>
              <w:widowControl/>
              <w:wordWrap/>
              <w:autoSpaceDN w:val="0"/>
              <w:adjustRightInd/>
              <w:snapToGrid/>
              <w:spacing w:line="360" w:lineRule="exact"/>
              <w:ind w:left="0" w:leftChars="0" w:right="0"/>
              <w:jc w:val="both"/>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lang w:val="en-US" w:eastAsia="zh-CN"/>
              </w:rPr>
              <w:t xml:space="preserve">    </w:t>
            </w:r>
            <w:r>
              <w:rPr>
                <w:rFonts w:hint="default" w:ascii="Times New Roman" w:hAnsi="Times New Roman" w:eastAsia="仿宋_GB2312" w:cs="Times New Roman"/>
                <w:color w:val="010101"/>
                <w:kern w:val="0"/>
              </w:rPr>
              <w:t>暂停</w:t>
            </w:r>
            <w:r>
              <w:rPr>
                <w:rFonts w:hint="default" w:ascii="Times New Roman" w:hAnsi="Times New Roman" w:eastAsia="仿宋_GB2312" w:cs="Times New Roman"/>
                <w:color w:val="010101"/>
                <w:kern w:val="0"/>
                <w:lang w:eastAsia="zh-CN"/>
              </w:rPr>
              <w:t>旅行社</w:t>
            </w:r>
            <w:r>
              <w:rPr>
                <w:rFonts w:hint="default" w:ascii="Times New Roman" w:hAnsi="Times New Roman" w:eastAsia="仿宋_GB2312" w:cs="Times New Roman"/>
                <w:color w:val="010101"/>
                <w:kern w:val="0"/>
              </w:rPr>
              <w:t>出国旅游业务经营资格1个月</w:t>
            </w:r>
            <w:r>
              <w:rPr>
                <w:rFonts w:hint="default" w:ascii="Times New Roman" w:hAnsi="Times New Roman" w:eastAsia="仿宋_GB2312" w:cs="Times New Roman"/>
                <w:color w:val="010101"/>
                <w:kern w:val="0"/>
                <w:lang w:eastAsia="zh-CN"/>
              </w:rPr>
              <w:t>。</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105" w:hRule="atLeast"/>
        </w:trPr>
        <w:tc>
          <w:tcPr>
            <w:tcW w:w="698" w:type="dxa"/>
            <w:vMerge w:val="continue"/>
            <w:tcBorders>
              <w:tl2br w:val="nil"/>
              <w:tr2bl w:val="nil"/>
            </w:tcBorders>
            <w:vAlign w:val="center"/>
          </w:tcPr>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p>
        </w:tc>
        <w:tc>
          <w:tcPr>
            <w:tcW w:w="1321" w:type="dxa"/>
            <w:vMerge w:val="continue"/>
            <w:tcBorders>
              <w:tl2br w:val="nil"/>
              <w:tr2bl w:val="nil"/>
            </w:tcBorders>
            <w:vAlign w:val="center"/>
          </w:tcPr>
          <w:p>
            <w:pPr>
              <w:widowControl/>
              <w:wordWrap/>
              <w:adjustRightInd/>
              <w:snapToGrid/>
              <w:spacing w:line="360" w:lineRule="exact"/>
              <w:ind w:left="0" w:leftChars="0" w:right="0"/>
              <w:rPr>
                <w:rFonts w:hint="eastAsia" w:ascii="Times New Roman" w:hAnsi="Times New Roman" w:eastAsia="方正小标宋_GBK" w:cs="Times New Roman"/>
                <w:sz w:val="24"/>
                <w:szCs w:val="24"/>
                <w:lang w:eastAsia="zh-CN"/>
              </w:rPr>
            </w:pPr>
          </w:p>
        </w:tc>
        <w:tc>
          <w:tcPr>
            <w:tcW w:w="4548" w:type="dxa"/>
            <w:vMerge w:val="continue"/>
            <w:tcBorders>
              <w:tl2br w:val="nil"/>
              <w:tr2bl w:val="nil"/>
            </w:tcBorders>
            <w:vAlign w:val="center"/>
          </w:tcPr>
          <w:p>
            <w:pPr>
              <w:widowControl/>
              <w:wordWrap/>
              <w:adjustRightInd/>
              <w:snapToGrid/>
              <w:spacing w:line="360" w:lineRule="exact"/>
              <w:ind w:left="0" w:leftChars="0" w:right="0"/>
              <w:rPr>
                <w:rFonts w:hint="eastAsia" w:ascii="Times New Roman" w:hAnsi="Times New Roman" w:eastAsia="方正小标宋_GBK" w:cs="Times New Roman"/>
                <w:sz w:val="24"/>
                <w:szCs w:val="24"/>
                <w:lang w:eastAsia="zh-CN"/>
              </w:rPr>
            </w:pPr>
          </w:p>
        </w:tc>
        <w:tc>
          <w:tcPr>
            <w:tcW w:w="1288" w:type="dxa"/>
            <w:tcBorders>
              <w:tl2br w:val="nil"/>
              <w:tr2bl w:val="nil"/>
            </w:tcBorders>
            <w:vAlign w:val="center"/>
          </w:tcPr>
          <w:p>
            <w:pPr>
              <w:widowControl/>
              <w:wordWrap/>
              <w:adjustRightInd/>
              <w:snapToGrid/>
              <w:spacing w:line="360" w:lineRule="exact"/>
              <w:ind w:left="0" w:leftChars="0" w:right="0"/>
              <w:jc w:val="center"/>
              <w:rPr>
                <w:rFonts w:hint="default" w:ascii="Times New Roman" w:hAnsi="Times New Roman" w:eastAsia="仿宋_GB2312" w:cs="Times New Roman"/>
                <w:color w:val="010101"/>
                <w:kern w:val="0"/>
              </w:rPr>
            </w:pPr>
            <w:r>
              <w:rPr>
                <w:rFonts w:hint="default" w:ascii="Times New Roman" w:hAnsi="Times New Roman" w:eastAsia="仿宋_GB2312" w:cs="Times New Roman"/>
                <w:spacing w:val="-10"/>
                <w:kern w:val="0"/>
                <w:szCs w:val="21"/>
              </w:rPr>
              <w:t>一般</w:t>
            </w:r>
          </w:p>
        </w:tc>
        <w:tc>
          <w:tcPr>
            <w:tcW w:w="2134" w:type="dxa"/>
            <w:tcBorders>
              <w:tl2br w:val="nil"/>
              <w:tr2bl w:val="nil"/>
            </w:tcBorders>
            <w:vAlign w:val="center"/>
          </w:tcPr>
          <w:p>
            <w:pPr>
              <w:widowControl/>
              <w:numPr>
                <w:ilvl w:val="0"/>
                <w:numId w:val="0"/>
              </w:numPr>
              <w:wordWrap/>
              <w:autoSpaceDN w:val="0"/>
              <w:adjustRightInd/>
              <w:snapToGrid/>
              <w:spacing w:line="300" w:lineRule="exact"/>
              <w:ind w:right="0"/>
              <w:jc w:val="left"/>
              <w:textAlignment w:val="auto"/>
              <w:rPr>
                <w:rFonts w:hint="eastAsia" w:ascii="Times New Roman" w:hAnsi="Times New Roman" w:eastAsia="仿宋_GB2312" w:cs="Times New Roman"/>
                <w:color w:val="010101"/>
                <w:kern w:val="0"/>
                <w:sz w:val="21"/>
                <w:szCs w:val="21"/>
                <w:lang w:eastAsia="zh-CN"/>
              </w:rPr>
            </w:pPr>
            <w:r>
              <w:rPr>
                <w:rFonts w:hint="default" w:ascii="Times New Roman" w:hAnsi="Times New Roman" w:eastAsia="仿宋_GB2312" w:cs="Times New Roman"/>
                <w:color w:val="010101"/>
                <w:kern w:val="0"/>
                <w:sz w:val="21"/>
                <w:szCs w:val="21"/>
              </w:rPr>
              <w:t>再次被</w:t>
            </w:r>
            <w:r>
              <w:rPr>
                <w:rFonts w:hint="eastAsia" w:ascii="Times New Roman" w:hAnsi="Times New Roman" w:eastAsia="仿宋_GB2312" w:cs="Times New Roman"/>
                <w:color w:val="010101"/>
                <w:kern w:val="0"/>
                <w:sz w:val="21"/>
                <w:szCs w:val="21"/>
                <w:lang w:val="en-US" w:eastAsia="zh-CN"/>
              </w:rPr>
              <w:t>查处的</w:t>
            </w:r>
            <w:r>
              <w:rPr>
                <w:rFonts w:hint="eastAsia" w:ascii="Times New Roman" w:hAnsi="Times New Roman" w:eastAsia="仿宋_GB2312" w:cs="Times New Roman"/>
                <w:color w:val="010101"/>
                <w:kern w:val="0"/>
                <w:sz w:val="21"/>
                <w:szCs w:val="21"/>
                <w:lang w:eastAsia="zh-CN"/>
              </w:rPr>
              <w:t>。</w:t>
            </w:r>
          </w:p>
          <w:p>
            <w:pPr>
              <w:widowControl/>
              <w:wordWrap/>
              <w:autoSpaceDN w:val="0"/>
              <w:adjustRightInd/>
              <w:snapToGrid/>
              <w:spacing w:line="300" w:lineRule="exact"/>
              <w:ind w:left="0" w:leftChars="0" w:right="0"/>
              <w:jc w:val="left"/>
              <w:textAlignment w:val="auto"/>
              <w:rPr>
                <w:rFonts w:hint="default" w:ascii="Times New Roman" w:hAnsi="Times New Roman" w:eastAsia="仿宋_GB2312" w:cs="Times New Roman"/>
                <w:color w:val="010101"/>
                <w:kern w:val="0"/>
              </w:rPr>
            </w:pPr>
          </w:p>
        </w:tc>
        <w:tc>
          <w:tcPr>
            <w:tcW w:w="5054" w:type="dxa"/>
            <w:tcBorders>
              <w:tl2br w:val="nil"/>
              <w:tr2bl w:val="nil"/>
            </w:tcBorders>
            <w:vAlign w:val="center"/>
          </w:tcPr>
          <w:p>
            <w:pPr>
              <w:widowControl/>
              <w:wordWrap/>
              <w:adjustRightInd/>
              <w:snapToGrid/>
              <w:spacing w:line="360" w:lineRule="exact"/>
              <w:ind w:left="0" w:leftChars="0" w:right="0"/>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lang w:val="en-US" w:eastAsia="zh-CN"/>
              </w:rPr>
              <w:t xml:space="preserve">    </w:t>
            </w:r>
            <w:r>
              <w:rPr>
                <w:rFonts w:hint="default" w:ascii="Times New Roman" w:hAnsi="Times New Roman" w:eastAsia="仿宋_GB2312" w:cs="Times New Roman"/>
                <w:color w:val="010101"/>
                <w:kern w:val="0"/>
              </w:rPr>
              <w:t>暂停</w:t>
            </w:r>
            <w:r>
              <w:rPr>
                <w:rFonts w:hint="default" w:ascii="Times New Roman" w:hAnsi="Times New Roman" w:eastAsia="仿宋_GB2312" w:cs="Times New Roman"/>
                <w:color w:val="010101"/>
                <w:kern w:val="0"/>
                <w:lang w:eastAsia="zh-CN"/>
              </w:rPr>
              <w:t>旅行社</w:t>
            </w:r>
            <w:r>
              <w:rPr>
                <w:rFonts w:hint="default" w:ascii="Times New Roman" w:hAnsi="Times New Roman" w:eastAsia="仿宋_GB2312" w:cs="Times New Roman"/>
                <w:color w:val="010101"/>
                <w:kern w:val="0"/>
              </w:rPr>
              <w:t>出国旅游业务经营资格2个月</w:t>
            </w:r>
            <w:r>
              <w:rPr>
                <w:rFonts w:hint="default" w:ascii="Times New Roman" w:hAnsi="Times New Roman" w:eastAsia="仿宋_GB2312" w:cs="Times New Roman"/>
                <w:color w:val="010101"/>
                <w:kern w:val="0"/>
                <w:lang w:eastAsia="zh-CN"/>
              </w:rPr>
              <w:t>。</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3701" w:hRule="atLeast"/>
        </w:trPr>
        <w:tc>
          <w:tcPr>
            <w:tcW w:w="698" w:type="dxa"/>
            <w:vMerge w:val="continue"/>
            <w:tcBorders>
              <w:tl2br w:val="nil"/>
              <w:tr2bl w:val="nil"/>
            </w:tcBorders>
            <w:vAlign w:val="center"/>
          </w:tcPr>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p>
        </w:tc>
        <w:tc>
          <w:tcPr>
            <w:tcW w:w="1321" w:type="dxa"/>
            <w:vMerge w:val="continue"/>
            <w:tcBorders>
              <w:tl2br w:val="nil"/>
              <w:tr2bl w:val="nil"/>
            </w:tcBorders>
            <w:vAlign w:val="center"/>
          </w:tcPr>
          <w:p>
            <w:pPr>
              <w:widowControl/>
              <w:wordWrap/>
              <w:adjustRightInd/>
              <w:snapToGrid/>
              <w:spacing w:line="360" w:lineRule="exact"/>
              <w:ind w:left="0" w:leftChars="0" w:right="0"/>
              <w:rPr>
                <w:rFonts w:hint="eastAsia" w:ascii="Times New Roman" w:hAnsi="Times New Roman" w:eastAsia="方正小标宋_GBK" w:cs="Times New Roman"/>
                <w:sz w:val="24"/>
                <w:szCs w:val="24"/>
                <w:lang w:eastAsia="zh-CN"/>
              </w:rPr>
            </w:pPr>
          </w:p>
        </w:tc>
        <w:tc>
          <w:tcPr>
            <w:tcW w:w="4548" w:type="dxa"/>
            <w:vMerge w:val="continue"/>
            <w:tcBorders>
              <w:tl2br w:val="nil"/>
              <w:tr2bl w:val="nil"/>
            </w:tcBorders>
            <w:vAlign w:val="center"/>
          </w:tcPr>
          <w:p>
            <w:pPr>
              <w:widowControl/>
              <w:wordWrap/>
              <w:adjustRightInd/>
              <w:snapToGrid/>
              <w:spacing w:line="360" w:lineRule="exact"/>
              <w:ind w:left="0" w:leftChars="0" w:right="0"/>
              <w:rPr>
                <w:rFonts w:hint="eastAsia" w:ascii="Times New Roman" w:hAnsi="Times New Roman" w:eastAsia="方正小标宋_GBK" w:cs="Times New Roman"/>
                <w:sz w:val="24"/>
                <w:szCs w:val="24"/>
                <w:lang w:eastAsia="zh-CN"/>
              </w:rPr>
            </w:pPr>
          </w:p>
        </w:tc>
        <w:tc>
          <w:tcPr>
            <w:tcW w:w="1288" w:type="dxa"/>
            <w:tcBorders>
              <w:tl2br w:val="nil"/>
              <w:tr2bl w:val="nil"/>
            </w:tcBorders>
            <w:vAlign w:val="center"/>
          </w:tcPr>
          <w:p>
            <w:pPr>
              <w:widowControl/>
              <w:wordWrap/>
              <w:autoSpaceDN w:val="0"/>
              <w:adjustRightInd/>
              <w:snapToGrid/>
              <w:spacing w:line="360" w:lineRule="exact"/>
              <w:ind w:left="0" w:leftChars="0" w:right="0"/>
              <w:jc w:val="center"/>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rPr>
              <w:t>严重</w:t>
            </w:r>
          </w:p>
        </w:tc>
        <w:tc>
          <w:tcPr>
            <w:tcW w:w="2134" w:type="dxa"/>
            <w:tcBorders>
              <w:tl2br w:val="nil"/>
              <w:tr2bl w:val="nil"/>
            </w:tcBorders>
            <w:vAlign w:val="center"/>
          </w:tcPr>
          <w:p>
            <w:pPr>
              <w:widowControl/>
              <w:wordWrap/>
              <w:autoSpaceDN w:val="0"/>
              <w:adjustRightInd/>
              <w:snapToGrid/>
              <w:spacing w:line="300" w:lineRule="exact"/>
              <w:ind w:left="0" w:leftChars="0" w:right="0"/>
              <w:jc w:val="left"/>
              <w:textAlignment w:val="auto"/>
              <w:rPr>
                <w:rFonts w:hint="default" w:ascii="Times New Roman" w:hAnsi="Times New Roman" w:eastAsia="仿宋_GB2312" w:cs="Times New Roman"/>
                <w:color w:val="010101"/>
                <w:kern w:val="0"/>
              </w:rPr>
            </w:pPr>
            <w:r>
              <w:rPr>
                <w:rFonts w:hint="eastAsia" w:ascii="Times New Roman" w:hAnsi="Times New Roman" w:eastAsia="仿宋_GB2312" w:cs="Times New Roman"/>
                <w:color w:val="010101"/>
                <w:kern w:val="0"/>
                <w:sz w:val="21"/>
                <w:szCs w:val="21"/>
                <w:lang w:eastAsia="zh-CN"/>
              </w:rPr>
              <w:t>具有《文化市场综合执法行政处罚裁量权适用办法》第十四条规定应当从重处罚情形的。</w:t>
            </w:r>
          </w:p>
        </w:tc>
        <w:tc>
          <w:tcPr>
            <w:tcW w:w="5054" w:type="dxa"/>
            <w:tcBorders>
              <w:tl2br w:val="nil"/>
              <w:tr2bl w:val="nil"/>
            </w:tcBorders>
            <w:vAlign w:val="center"/>
          </w:tcPr>
          <w:p>
            <w:pPr>
              <w:widowControl/>
              <w:wordWrap/>
              <w:adjustRightInd/>
              <w:snapToGrid/>
              <w:spacing w:line="360" w:lineRule="exact"/>
              <w:ind w:left="0" w:leftChars="0" w:right="0"/>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lang w:val="en-US" w:eastAsia="zh-CN"/>
              </w:rPr>
              <w:t xml:space="preserve">    </w:t>
            </w:r>
            <w:r>
              <w:rPr>
                <w:rFonts w:hint="default" w:ascii="Times New Roman" w:hAnsi="Times New Roman" w:eastAsia="仿宋_GB2312" w:cs="Times New Roman"/>
                <w:color w:val="010101"/>
                <w:kern w:val="0"/>
                <w:lang w:eastAsia="zh-CN"/>
              </w:rPr>
              <w:t>取消</w:t>
            </w:r>
            <w:r>
              <w:rPr>
                <w:rFonts w:hint="default" w:ascii="Times New Roman" w:hAnsi="Times New Roman" w:eastAsia="仿宋_GB2312" w:cs="Times New Roman"/>
                <w:color w:val="010101"/>
                <w:kern w:val="0"/>
              </w:rPr>
              <w:t>旅行社出国旅游业务经营资格</w:t>
            </w:r>
            <w:r>
              <w:rPr>
                <w:rFonts w:hint="default" w:ascii="Times New Roman" w:hAnsi="Times New Roman" w:eastAsia="仿宋_GB2312" w:cs="Times New Roman"/>
                <w:color w:val="010101"/>
                <w:kern w:val="0"/>
                <w:lang w:eastAsia="zh-CN"/>
              </w:rPr>
              <w:t>。</w:t>
            </w:r>
          </w:p>
        </w:tc>
      </w:tr>
    </w:tbl>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r>
        <w:rPr>
          <w:rFonts w:hint="eastAsia" w:ascii="Times New Roman" w:hAnsi="Times New Roman" w:eastAsia="方正小标宋_GBK" w:cs="Times New Roman"/>
          <w:sz w:val="24"/>
          <w:szCs w:val="24"/>
          <w:lang w:eastAsia="zh-CN"/>
        </w:rPr>
        <w:br w:type="page"/>
      </w:r>
    </w:p>
    <w:tbl>
      <w:tblPr>
        <w:tblStyle w:val="9"/>
        <w:tblW w:w="15043" w:type="dxa"/>
        <w:tblInd w:w="-18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698"/>
        <w:gridCol w:w="1321"/>
        <w:gridCol w:w="4548"/>
        <w:gridCol w:w="1288"/>
        <w:gridCol w:w="2134"/>
        <w:gridCol w:w="5054"/>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720" w:hRule="atLeast"/>
        </w:trPr>
        <w:tc>
          <w:tcPr>
            <w:tcW w:w="698" w:type="dxa"/>
            <w:tcBorders>
              <w:tl2br w:val="nil"/>
              <w:tr2bl w:val="nil"/>
            </w:tcBorders>
            <w:vAlign w:val="center"/>
          </w:tcPr>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r>
              <w:rPr>
                <w:rFonts w:hint="eastAsia" w:ascii="Times New Roman" w:hAnsi="Times New Roman" w:eastAsia="方正小标宋_GBK" w:cs="Times New Roman"/>
                <w:sz w:val="24"/>
                <w:szCs w:val="24"/>
                <w:lang w:eastAsia="zh-CN"/>
              </w:rPr>
              <w:t>序号</w:t>
            </w:r>
          </w:p>
        </w:tc>
        <w:tc>
          <w:tcPr>
            <w:tcW w:w="1321" w:type="dxa"/>
            <w:tcBorders>
              <w:tl2br w:val="nil"/>
              <w:tr2bl w:val="nil"/>
            </w:tcBorders>
            <w:vAlign w:val="center"/>
          </w:tcPr>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r>
              <w:rPr>
                <w:rFonts w:hint="eastAsia" w:ascii="Times New Roman" w:hAnsi="Times New Roman" w:eastAsia="方正小标宋_GBK" w:cs="Times New Roman"/>
                <w:sz w:val="24"/>
                <w:szCs w:val="24"/>
                <w:lang w:eastAsia="zh-CN"/>
              </w:rPr>
              <w:t>事项名称</w:t>
            </w:r>
          </w:p>
        </w:tc>
        <w:tc>
          <w:tcPr>
            <w:tcW w:w="4548" w:type="dxa"/>
            <w:tcBorders>
              <w:tl2br w:val="nil"/>
              <w:tr2bl w:val="nil"/>
            </w:tcBorders>
            <w:vAlign w:val="center"/>
          </w:tcPr>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r>
              <w:rPr>
                <w:rFonts w:hint="eastAsia" w:ascii="Times New Roman" w:hAnsi="Times New Roman" w:eastAsia="方正小标宋_GBK" w:cs="Times New Roman"/>
                <w:sz w:val="24"/>
                <w:szCs w:val="24"/>
                <w:lang w:eastAsia="zh-CN"/>
              </w:rPr>
              <w:t>处罚依据</w:t>
            </w:r>
          </w:p>
        </w:tc>
        <w:tc>
          <w:tcPr>
            <w:tcW w:w="1288" w:type="dxa"/>
            <w:tcBorders>
              <w:tl2br w:val="nil"/>
              <w:tr2bl w:val="nil"/>
            </w:tcBorders>
            <w:vAlign w:val="center"/>
          </w:tcPr>
          <w:p>
            <w:pPr>
              <w:widowControl/>
              <w:wordWrap/>
              <w:autoSpaceDN w:val="0"/>
              <w:adjustRightInd/>
              <w:snapToGrid/>
              <w:spacing w:line="360" w:lineRule="exact"/>
              <w:ind w:left="0" w:leftChars="0" w:right="0"/>
              <w:jc w:val="center"/>
              <w:textAlignment w:val="auto"/>
              <w:rPr>
                <w:rFonts w:hint="default" w:ascii="Times New Roman" w:hAnsi="Times New Roman" w:eastAsia="仿宋_GB2312" w:cs="Times New Roman"/>
                <w:color w:val="010101"/>
                <w:kern w:val="0"/>
              </w:rPr>
            </w:pPr>
            <w:r>
              <w:rPr>
                <w:rFonts w:hint="eastAsia" w:ascii="方正小标宋_GBK" w:hAnsi="方正小标宋_GBK" w:eastAsia="方正小标宋_GBK" w:cs="方正小标宋_GBK"/>
                <w:color w:val="010101"/>
                <w:kern w:val="0"/>
                <w:sz w:val="24"/>
                <w:szCs w:val="24"/>
                <w:lang w:eastAsia="zh-CN"/>
              </w:rPr>
              <w:t>裁量阶次</w:t>
            </w:r>
          </w:p>
        </w:tc>
        <w:tc>
          <w:tcPr>
            <w:tcW w:w="2134" w:type="dxa"/>
            <w:tcBorders>
              <w:tl2br w:val="nil"/>
              <w:tr2bl w:val="nil"/>
            </w:tcBorders>
            <w:vAlign w:val="center"/>
          </w:tcPr>
          <w:p>
            <w:pPr>
              <w:widowControl/>
              <w:wordWrap/>
              <w:autoSpaceDN w:val="0"/>
              <w:adjustRightInd/>
              <w:snapToGrid/>
              <w:spacing w:line="360" w:lineRule="exact"/>
              <w:ind w:left="0" w:leftChars="0" w:right="0"/>
              <w:jc w:val="center"/>
              <w:textAlignment w:val="auto"/>
              <w:rPr>
                <w:rFonts w:hint="default" w:ascii="Times New Roman" w:hAnsi="Times New Roman" w:eastAsia="仿宋_GB2312" w:cs="Times New Roman"/>
                <w:color w:val="010101"/>
                <w:kern w:val="0"/>
              </w:rPr>
            </w:pPr>
            <w:r>
              <w:rPr>
                <w:rFonts w:hint="eastAsia" w:ascii="方正小标宋_GBK" w:hAnsi="方正小标宋_GBK" w:eastAsia="方正小标宋_GBK" w:cs="方正小标宋_GBK"/>
                <w:color w:val="010101"/>
                <w:kern w:val="0"/>
                <w:sz w:val="24"/>
                <w:szCs w:val="24"/>
                <w:lang w:eastAsia="zh-CN"/>
              </w:rPr>
              <w:t>违法行为表现</w:t>
            </w:r>
          </w:p>
        </w:tc>
        <w:tc>
          <w:tcPr>
            <w:tcW w:w="5054" w:type="dxa"/>
            <w:tcBorders>
              <w:tl2br w:val="nil"/>
              <w:tr2bl w:val="nil"/>
            </w:tcBorders>
            <w:vAlign w:val="center"/>
          </w:tcPr>
          <w:p>
            <w:pPr>
              <w:wordWrap/>
              <w:adjustRightInd/>
              <w:snapToGrid/>
              <w:spacing w:line="360" w:lineRule="exact"/>
              <w:ind w:left="0" w:leftChars="0" w:right="0"/>
              <w:jc w:val="center"/>
              <w:textAlignment w:val="auto"/>
              <w:rPr>
                <w:rFonts w:hint="default" w:ascii="Times New Roman" w:hAnsi="Times New Roman" w:eastAsia="仿宋_GB2312" w:cs="Times New Roman"/>
                <w:color w:val="010101"/>
                <w:kern w:val="0"/>
              </w:rPr>
            </w:pPr>
            <w:r>
              <w:rPr>
                <w:rFonts w:hint="eastAsia" w:ascii="方正小标宋_GBK" w:hAnsi="方正小标宋_GBK" w:eastAsia="方正小标宋_GBK" w:cs="方正小标宋_GBK"/>
                <w:color w:val="010101"/>
                <w:kern w:val="0"/>
                <w:sz w:val="24"/>
                <w:szCs w:val="24"/>
                <w:lang w:eastAsia="zh-CN"/>
              </w:rPr>
              <w:t>行政处罚基准</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380" w:hRule="atLeast"/>
        </w:trPr>
        <w:tc>
          <w:tcPr>
            <w:tcW w:w="698" w:type="dxa"/>
            <w:vMerge w:val="restart"/>
            <w:tcBorders>
              <w:tl2br w:val="nil"/>
              <w:tr2bl w:val="nil"/>
            </w:tcBorders>
            <w:vAlign w:val="center"/>
          </w:tcPr>
          <w:p>
            <w:pPr>
              <w:widowControl/>
              <w:wordWrap/>
              <w:adjustRightInd/>
              <w:snapToGrid/>
              <w:spacing w:line="360" w:lineRule="exact"/>
              <w:ind w:left="0" w:leftChars="0" w:right="0"/>
              <w:jc w:val="center"/>
              <w:textAlignment w:val="auto"/>
              <w:rPr>
                <w:rFonts w:hint="default" w:ascii="Times New Roman" w:hAnsi="Times New Roman" w:eastAsia="方正小标宋_GBK" w:cs="Times New Roman"/>
                <w:b/>
                <w:bCs/>
                <w:sz w:val="32"/>
                <w:szCs w:val="32"/>
                <w:lang w:eastAsia="zh-CN"/>
              </w:rPr>
            </w:pPr>
            <w:r>
              <w:rPr>
                <w:rFonts w:hint="default" w:ascii="Times New Roman" w:hAnsi="Times New Roman" w:eastAsia="方正小标宋_GBK" w:cs="Times New Roman"/>
                <w:b/>
                <w:bCs/>
                <w:sz w:val="32"/>
                <w:szCs w:val="32"/>
                <w:lang w:eastAsia="zh-CN"/>
              </w:rPr>
              <w:t>176</w:t>
            </w:r>
          </w:p>
        </w:tc>
        <w:tc>
          <w:tcPr>
            <w:tcW w:w="1321" w:type="dxa"/>
            <w:vMerge w:val="restart"/>
            <w:tcBorders>
              <w:tl2br w:val="nil"/>
              <w:tr2bl w:val="nil"/>
            </w:tcBorders>
            <w:vAlign w:val="center"/>
          </w:tcPr>
          <w:p>
            <w:pPr>
              <w:widowControl/>
              <w:wordWrap/>
              <w:autoSpaceDN w:val="0"/>
              <w:adjustRightInd/>
              <w:snapToGrid/>
              <w:spacing w:line="360" w:lineRule="exact"/>
              <w:ind w:left="0" w:leftChars="0" w:right="0" w:firstLine="382" w:firstLineChars="200"/>
              <w:textAlignment w:val="auto"/>
              <w:rPr>
                <w:rFonts w:hint="default" w:ascii="Times New Roman" w:hAnsi="Times New Roman" w:eastAsia="方正仿宋_GB2312" w:cs="Times New Roman"/>
                <w:b/>
                <w:bCs/>
                <w:sz w:val="21"/>
                <w:szCs w:val="21"/>
              </w:rPr>
            </w:pPr>
            <w:r>
              <w:rPr>
                <w:rFonts w:hint="eastAsia" w:ascii="Times New Roman" w:hAnsi="Times New Roman" w:eastAsia="仿宋_GB2312" w:cs="Times New Roman"/>
                <w:b/>
                <w:bCs w:val="0"/>
                <w:spacing w:val="-10"/>
                <w:kern w:val="0"/>
                <w:sz w:val="21"/>
                <w:szCs w:val="21"/>
                <w:lang w:val="en-US" w:eastAsia="zh-CN"/>
              </w:rPr>
              <w:t>第2项</w:t>
            </w:r>
          </w:p>
          <w:p>
            <w:pPr>
              <w:widowControl/>
              <w:wordWrap/>
              <w:adjustRightInd/>
              <w:snapToGrid/>
              <w:spacing w:line="360" w:lineRule="exact"/>
              <w:rPr>
                <w:rFonts w:hint="default" w:ascii="Times New Roman" w:hAnsi="Times New Roman" w:eastAsia="仿宋_GB2312" w:cs="Times New Roman"/>
                <w:b/>
                <w:bCs/>
                <w:color w:val="010101"/>
                <w:kern w:val="0"/>
                <w:sz w:val="21"/>
                <w:szCs w:val="21"/>
              </w:rPr>
            </w:pPr>
            <w:r>
              <w:rPr>
                <w:rFonts w:hint="default" w:ascii="Times New Roman" w:hAnsi="Times New Roman" w:eastAsia="仿宋_GB2312" w:cs="Times New Roman"/>
                <w:b/>
                <w:bCs/>
                <w:color w:val="010101"/>
                <w:kern w:val="0"/>
                <w:sz w:val="21"/>
                <w:szCs w:val="21"/>
              </w:rPr>
              <w:t>因自身原因，在１年内未能正常开展出国旅游业务的；</w:t>
            </w:r>
          </w:p>
          <w:p>
            <w:pPr>
              <w:widowControl/>
              <w:wordWrap/>
              <w:autoSpaceDN w:val="0"/>
              <w:adjustRightInd/>
              <w:snapToGrid/>
              <w:spacing w:line="360" w:lineRule="exact"/>
              <w:ind w:left="0" w:leftChars="0" w:right="0"/>
              <w:jc w:val="both"/>
              <w:rPr>
                <w:rFonts w:hint="eastAsia" w:ascii="Times New Roman" w:hAnsi="Times New Roman" w:eastAsia="方正小标宋_GBK" w:cs="Times New Roman"/>
                <w:sz w:val="24"/>
                <w:szCs w:val="24"/>
                <w:lang w:eastAsia="zh-CN"/>
              </w:rPr>
            </w:pPr>
            <w:r>
              <w:rPr>
                <w:rFonts w:hint="default" w:ascii="Times New Roman" w:hAnsi="Times New Roman" w:eastAsia="仿宋_GB2312" w:cs="Times New Roman"/>
                <w:b/>
                <w:color w:val="010101"/>
                <w:kern w:val="0"/>
                <w:sz w:val="18"/>
                <w:lang w:val="en-US" w:eastAsia="zh-CN"/>
              </w:rPr>
              <w:t xml:space="preserve">   </w:t>
            </w:r>
          </w:p>
        </w:tc>
        <w:tc>
          <w:tcPr>
            <w:tcW w:w="4548" w:type="dxa"/>
            <w:vMerge w:val="restart"/>
            <w:tcBorders>
              <w:tl2br w:val="nil"/>
              <w:tr2bl w:val="nil"/>
            </w:tcBorders>
            <w:vAlign w:val="center"/>
          </w:tcPr>
          <w:p>
            <w:pPr>
              <w:widowControl/>
              <w:wordWrap/>
              <w:adjustRightInd/>
              <w:snapToGrid/>
              <w:spacing w:line="360" w:lineRule="exact"/>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rPr>
              <w:t>《中国公民出国旅游管理办法》</w:t>
            </w:r>
          </w:p>
          <w:p>
            <w:pPr>
              <w:widowControl/>
              <w:wordWrap/>
              <w:adjustRightInd/>
              <w:snapToGrid/>
              <w:spacing w:line="360" w:lineRule="exact"/>
              <w:ind w:firstLine="440" w:firstLineChars="200"/>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rPr>
              <w:t>第二十五条 组团社有下列情形之一的，旅游行政部门可以暂停其经营出国旅游业务；情节严重的，取消其出国旅游业务经营资格：</w:t>
            </w:r>
          </w:p>
          <w:p>
            <w:pPr>
              <w:widowControl/>
              <w:wordWrap/>
              <w:adjustRightInd/>
              <w:snapToGrid/>
              <w:spacing w:line="360" w:lineRule="exact"/>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rPr>
              <w:t>　　（二）因自身原因，在１年内未能正常开展出国旅游业务的；</w:t>
            </w:r>
          </w:p>
          <w:p>
            <w:pPr>
              <w:widowControl/>
              <w:wordWrap/>
              <w:adjustRightInd/>
              <w:snapToGrid/>
              <w:spacing w:line="360" w:lineRule="exact"/>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rPr>
              <w:t>　　</w:t>
            </w:r>
          </w:p>
          <w:p>
            <w:pPr>
              <w:widowControl/>
              <w:wordWrap/>
              <w:adjustRightInd/>
              <w:snapToGrid/>
              <w:spacing w:line="360" w:lineRule="exact"/>
              <w:ind w:left="0" w:leftChars="0" w:right="0"/>
              <w:rPr>
                <w:rFonts w:hint="eastAsia" w:ascii="Times New Roman" w:hAnsi="Times New Roman" w:eastAsia="方正小标宋_GBK" w:cs="Times New Roman"/>
                <w:sz w:val="24"/>
                <w:szCs w:val="24"/>
                <w:lang w:eastAsia="zh-CN"/>
              </w:rPr>
            </w:pPr>
          </w:p>
        </w:tc>
        <w:tc>
          <w:tcPr>
            <w:tcW w:w="1288" w:type="dxa"/>
            <w:tcBorders>
              <w:tl2br w:val="nil"/>
              <w:tr2bl w:val="nil"/>
            </w:tcBorders>
            <w:vAlign w:val="center"/>
          </w:tcPr>
          <w:p>
            <w:pPr>
              <w:widowControl/>
              <w:wordWrap/>
              <w:adjustRightInd/>
              <w:snapToGrid/>
              <w:spacing w:line="360" w:lineRule="exact"/>
              <w:ind w:left="0" w:leftChars="0" w:right="0"/>
              <w:jc w:val="center"/>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lang w:eastAsia="zh-CN"/>
              </w:rPr>
              <w:t>较轻</w:t>
            </w:r>
          </w:p>
        </w:tc>
        <w:tc>
          <w:tcPr>
            <w:tcW w:w="2134" w:type="dxa"/>
            <w:tcBorders>
              <w:tl2br w:val="nil"/>
              <w:tr2bl w:val="nil"/>
            </w:tcBorders>
            <w:vAlign w:val="center"/>
          </w:tcPr>
          <w:p>
            <w:pPr>
              <w:widowControl/>
              <w:wordWrap/>
              <w:autoSpaceDN w:val="0"/>
              <w:adjustRightInd/>
              <w:snapToGrid/>
              <w:spacing w:line="300" w:lineRule="exact"/>
              <w:ind w:left="0" w:leftChars="0" w:right="0"/>
              <w:jc w:val="left"/>
              <w:textAlignment w:val="auto"/>
              <w:rPr>
                <w:rFonts w:hint="default" w:ascii="Times New Roman" w:hAnsi="Times New Roman" w:eastAsia="仿宋_GB2312" w:cs="Times New Roman"/>
                <w:color w:val="010101"/>
                <w:kern w:val="0"/>
              </w:rPr>
            </w:pPr>
            <w:r>
              <w:rPr>
                <w:rFonts w:hint="eastAsia" w:ascii="Times New Roman" w:hAnsi="Times New Roman" w:eastAsia="仿宋_GB2312" w:cs="Times New Roman"/>
                <w:color w:val="010101"/>
                <w:kern w:val="0"/>
                <w:sz w:val="21"/>
                <w:szCs w:val="21"/>
                <w:lang w:eastAsia="zh-CN"/>
              </w:rPr>
              <w:t>初次违法的。</w:t>
            </w:r>
          </w:p>
        </w:tc>
        <w:tc>
          <w:tcPr>
            <w:tcW w:w="5054" w:type="dxa"/>
            <w:tcBorders>
              <w:tl2br w:val="nil"/>
              <w:tr2bl w:val="nil"/>
            </w:tcBorders>
            <w:vAlign w:val="center"/>
          </w:tcPr>
          <w:p>
            <w:pPr>
              <w:widowControl/>
              <w:wordWrap/>
              <w:autoSpaceDN w:val="0"/>
              <w:adjustRightInd/>
              <w:snapToGrid/>
              <w:spacing w:line="360" w:lineRule="exact"/>
              <w:ind w:left="0" w:leftChars="0" w:right="0"/>
              <w:jc w:val="both"/>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lang w:val="en-US" w:eastAsia="zh-CN"/>
              </w:rPr>
              <w:t xml:space="preserve">    </w:t>
            </w:r>
            <w:r>
              <w:rPr>
                <w:rFonts w:hint="default" w:ascii="Times New Roman" w:hAnsi="Times New Roman" w:eastAsia="仿宋_GB2312" w:cs="Times New Roman"/>
                <w:color w:val="010101"/>
                <w:kern w:val="0"/>
              </w:rPr>
              <w:t>暂停</w:t>
            </w:r>
            <w:r>
              <w:rPr>
                <w:rFonts w:hint="default" w:ascii="Times New Roman" w:hAnsi="Times New Roman" w:eastAsia="仿宋_GB2312" w:cs="Times New Roman"/>
                <w:color w:val="010101"/>
                <w:kern w:val="0"/>
                <w:lang w:eastAsia="zh-CN"/>
              </w:rPr>
              <w:t>旅行社</w:t>
            </w:r>
            <w:r>
              <w:rPr>
                <w:rFonts w:hint="default" w:ascii="Times New Roman" w:hAnsi="Times New Roman" w:eastAsia="仿宋_GB2312" w:cs="Times New Roman"/>
                <w:color w:val="010101"/>
                <w:kern w:val="0"/>
              </w:rPr>
              <w:t>出国旅游业务经营资格1个月</w:t>
            </w:r>
            <w:r>
              <w:rPr>
                <w:rFonts w:hint="default" w:ascii="Times New Roman" w:hAnsi="Times New Roman" w:eastAsia="仿宋_GB2312" w:cs="Times New Roman"/>
                <w:color w:val="010101"/>
                <w:kern w:val="0"/>
                <w:lang w:eastAsia="zh-CN"/>
              </w:rPr>
              <w:t>。</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2978" w:hRule="atLeast"/>
        </w:trPr>
        <w:tc>
          <w:tcPr>
            <w:tcW w:w="698" w:type="dxa"/>
            <w:vMerge w:val="continue"/>
            <w:tcBorders>
              <w:tl2br w:val="nil"/>
              <w:tr2bl w:val="nil"/>
            </w:tcBorders>
            <w:vAlign w:val="center"/>
          </w:tcPr>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p>
        </w:tc>
        <w:tc>
          <w:tcPr>
            <w:tcW w:w="1321" w:type="dxa"/>
            <w:vMerge w:val="continue"/>
            <w:tcBorders>
              <w:tl2br w:val="nil"/>
              <w:tr2bl w:val="nil"/>
            </w:tcBorders>
            <w:vAlign w:val="center"/>
          </w:tcPr>
          <w:p>
            <w:pPr>
              <w:widowControl/>
              <w:wordWrap/>
              <w:adjustRightInd/>
              <w:snapToGrid/>
              <w:spacing w:line="360" w:lineRule="exact"/>
              <w:ind w:left="0" w:leftChars="0" w:right="0"/>
              <w:rPr>
                <w:rFonts w:hint="eastAsia" w:ascii="Times New Roman" w:hAnsi="Times New Roman" w:eastAsia="方正小标宋_GBK" w:cs="Times New Roman"/>
                <w:sz w:val="24"/>
                <w:szCs w:val="24"/>
                <w:lang w:eastAsia="zh-CN"/>
              </w:rPr>
            </w:pPr>
          </w:p>
        </w:tc>
        <w:tc>
          <w:tcPr>
            <w:tcW w:w="4548" w:type="dxa"/>
            <w:vMerge w:val="continue"/>
            <w:tcBorders>
              <w:tl2br w:val="nil"/>
              <w:tr2bl w:val="nil"/>
            </w:tcBorders>
            <w:vAlign w:val="center"/>
          </w:tcPr>
          <w:p>
            <w:pPr>
              <w:widowControl/>
              <w:wordWrap/>
              <w:adjustRightInd/>
              <w:snapToGrid/>
              <w:spacing w:line="360" w:lineRule="exact"/>
              <w:ind w:left="0" w:leftChars="0" w:right="0"/>
              <w:rPr>
                <w:rFonts w:hint="eastAsia" w:ascii="Times New Roman" w:hAnsi="Times New Roman" w:eastAsia="方正小标宋_GBK" w:cs="Times New Roman"/>
                <w:sz w:val="24"/>
                <w:szCs w:val="24"/>
                <w:lang w:eastAsia="zh-CN"/>
              </w:rPr>
            </w:pPr>
          </w:p>
        </w:tc>
        <w:tc>
          <w:tcPr>
            <w:tcW w:w="1288" w:type="dxa"/>
            <w:tcBorders>
              <w:tl2br w:val="nil"/>
              <w:tr2bl w:val="nil"/>
            </w:tcBorders>
            <w:vAlign w:val="center"/>
          </w:tcPr>
          <w:p>
            <w:pPr>
              <w:widowControl/>
              <w:wordWrap/>
              <w:adjustRightInd/>
              <w:snapToGrid/>
              <w:spacing w:line="360" w:lineRule="exact"/>
              <w:ind w:left="0" w:leftChars="0" w:right="0"/>
              <w:jc w:val="center"/>
              <w:rPr>
                <w:rFonts w:hint="default" w:ascii="Times New Roman" w:hAnsi="Times New Roman" w:eastAsia="仿宋_GB2312" w:cs="Times New Roman"/>
                <w:color w:val="010101"/>
                <w:kern w:val="0"/>
              </w:rPr>
            </w:pPr>
            <w:r>
              <w:rPr>
                <w:rFonts w:hint="default" w:ascii="Times New Roman" w:hAnsi="Times New Roman" w:eastAsia="仿宋_GB2312" w:cs="Times New Roman"/>
                <w:spacing w:val="-10"/>
                <w:kern w:val="0"/>
                <w:szCs w:val="21"/>
              </w:rPr>
              <w:t>一般</w:t>
            </w:r>
          </w:p>
        </w:tc>
        <w:tc>
          <w:tcPr>
            <w:tcW w:w="2134" w:type="dxa"/>
            <w:tcBorders>
              <w:tl2br w:val="nil"/>
              <w:tr2bl w:val="nil"/>
            </w:tcBorders>
            <w:vAlign w:val="center"/>
          </w:tcPr>
          <w:p>
            <w:pPr>
              <w:widowControl/>
              <w:numPr>
                <w:ilvl w:val="0"/>
                <w:numId w:val="0"/>
              </w:numPr>
              <w:wordWrap/>
              <w:autoSpaceDN w:val="0"/>
              <w:adjustRightInd/>
              <w:snapToGrid/>
              <w:spacing w:line="300" w:lineRule="exact"/>
              <w:ind w:right="0"/>
              <w:jc w:val="left"/>
              <w:textAlignment w:val="auto"/>
              <w:rPr>
                <w:rFonts w:hint="eastAsia" w:ascii="Times New Roman" w:hAnsi="Times New Roman" w:eastAsia="仿宋_GB2312" w:cs="Times New Roman"/>
                <w:color w:val="010101"/>
                <w:kern w:val="0"/>
                <w:sz w:val="21"/>
                <w:szCs w:val="21"/>
                <w:lang w:eastAsia="zh-CN"/>
              </w:rPr>
            </w:pPr>
            <w:r>
              <w:rPr>
                <w:rFonts w:hint="default" w:ascii="Times New Roman" w:hAnsi="Times New Roman" w:eastAsia="仿宋_GB2312" w:cs="Times New Roman"/>
                <w:color w:val="010101"/>
                <w:kern w:val="0"/>
                <w:sz w:val="21"/>
                <w:szCs w:val="21"/>
              </w:rPr>
              <w:t>再次被</w:t>
            </w:r>
            <w:r>
              <w:rPr>
                <w:rFonts w:hint="eastAsia" w:ascii="Times New Roman" w:hAnsi="Times New Roman" w:eastAsia="仿宋_GB2312" w:cs="Times New Roman"/>
                <w:color w:val="010101"/>
                <w:kern w:val="0"/>
                <w:sz w:val="21"/>
                <w:szCs w:val="21"/>
                <w:lang w:val="en-US" w:eastAsia="zh-CN"/>
              </w:rPr>
              <w:t>查处的</w:t>
            </w:r>
            <w:r>
              <w:rPr>
                <w:rFonts w:hint="eastAsia" w:ascii="Times New Roman" w:hAnsi="Times New Roman" w:eastAsia="仿宋_GB2312" w:cs="Times New Roman"/>
                <w:color w:val="010101"/>
                <w:kern w:val="0"/>
                <w:sz w:val="21"/>
                <w:szCs w:val="21"/>
                <w:lang w:eastAsia="zh-CN"/>
              </w:rPr>
              <w:t>。</w:t>
            </w:r>
          </w:p>
          <w:p>
            <w:pPr>
              <w:widowControl/>
              <w:wordWrap/>
              <w:autoSpaceDN w:val="0"/>
              <w:adjustRightInd/>
              <w:snapToGrid/>
              <w:spacing w:line="300" w:lineRule="exact"/>
              <w:ind w:left="0" w:leftChars="0" w:right="0"/>
              <w:jc w:val="left"/>
              <w:textAlignment w:val="auto"/>
              <w:rPr>
                <w:rFonts w:hint="default" w:ascii="Times New Roman" w:hAnsi="Times New Roman" w:eastAsia="仿宋_GB2312" w:cs="Times New Roman"/>
                <w:color w:val="010101"/>
                <w:kern w:val="0"/>
              </w:rPr>
            </w:pPr>
          </w:p>
        </w:tc>
        <w:tc>
          <w:tcPr>
            <w:tcW w:w="5054" w:type="dxa"/>
            <w:tcBorders>
              <w:tl2br w:val="nil"/>
              <w:tr2bl w:val="nil"/>
            </w:tcBorders>
            <w:vAlign w:val="center"/>
          </w:tcPr>
          <w:p>
            <w:pPr>
              <w:widowControl/>
              <w:wordWrap/>
              <w:adjustRightInd/>
              <w:snapToGrid/>
              <w:spacing w:line="360" w:lineRule="exact"/>
              <w:ind w:left="0" w:leftChars="0" w:right="0"/>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lang w:val="en-US" w:eastAsia="zh-CN"/>
              </w:rPr>
              <w:t xml:space="preserve">    </w:t>
            </w:r>
            <w:r>
              <w:rPr>
                <w:rFonts w:hint="default" w:ascii="Times New Roman" w:hAnsi="Times New Roman" w:eastAsia="仿宋_GB2312" w:cs="Times New Roman"/>
                <w:color w:val="010101"/>
                <w:kern w:val="0"/>
              </w:rPr>
              <w:t>暂停</w:t>
            </w:r>
            <w:r>
              <w:rPr>
                <w:rFonts w:hint="default" w:ascii="Times New Roman" w:hAnsi="Times New Roman" w:eastAsia="仿宋_GB2312" w:cs="Times New Roman"/>
                <w:color w:val="010101"/>
                <w:kern w:val="0"/>
                <w:lang w:eastAsia="zh-CN"/>
              </w:rPr>
              <w:t>旅行社</w:t>
            </w:r>
            <w:r>
              <w:rPr>
                <w:rFonts w:hint="default" w:ascii="Times New Roman" w:hAnsi="Times New Roman" w:eastAsia="仿宋_GB2312" w:cs="Times New Roman"/>
                <w:color w:val="010101"/>
                <w:kern w:val="0"/>
              </w:rPr>
              <w:t>出国旅游业务经营资格2个月</w:t>
            </w:r>
            <w:r>
              <w:rPr>
                <w:rFonts w:hint="default" w:ascii="Times New Roman" w:hAnsi="Times New Roman" w:eastAsia="仿宋_GB2312" w:cs="Times New Roman"/>
                <w:color w:val="010101"/>
                <w:kern w:val="0"/>
                <w:lang w:eastAsia="zh-CN"/>
              </w:rPr>
              <w:t>。</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2410" w:hRule="atLeast"/>
        </w:trPr>
        <w:tc>
          <w:tcPr>
            <w:tcW w:w="698" w:type="dxa"/>
            <w:vMerge w:val="continue"/>
            <w:tcBorders>
              <w:tl2br w:val="nil"/>
              <w:tr2bl w:val="nil"/>
            </w:tcBorders>
            <w:vAlign w:val="center"/>
          </w:tcPr>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p>
        </w:tc>
        <w:tc>
          <w:tcPr>
            <w:tcW w:w="1321" w:type="dxa"/>
            <w:vMerge w:val="continue"/>
            <w:tcBorders>
              <w:tl2br w:val="nil"/>
              <w:tr2bl w:val="nil"/>
            </w:tcBorders>
            <w:vAlign w:val="center"/>
          </w:tcPr>
          <w:p>
            <w:pPr>
              <w:widowControl/>
              <w:wordWrap/>
              <w:adjustRightInd/>
              <w:snapToGrid/>
              <w:spacing w:line="360" w:lineRule="exact"/>
              <w:ind w:left="0" w:leftChars="0" w:right="0"/>
              <w:rPr>
                <w:rFonts w:hint="eastAsia" w:ascii="Times New Roman" w:hAnsi="Times New Roman" w:eastAsia="方正小标宋_GBK" w:cs="Times New Roman"/>
                <w:sz w:val="24"/>
                <w:szCs w:val="24"/>
                <w:lang w:eastAsia="zh-CN"/>
              </w:rPr>
            </w:pPr>
          </w:p>
        </w:tc>
        <w:tc>
          <w:tcPr>
            <w:tcW w:w="4548" w:type="dxa"/>
            <w:vMerge w:val="continue"/>
            <w:tcBorders>
              <w:tl2br w:val="nil"/>
              <w:tr2bl w:val="nil"/>
            </w:tcBorders>
            <w:vAlign w:val="center"/>
          </w:tcPr>
          <w:p>
            <w:pPr>
              <w:widowControl/>
              <w:wordWrap/>
              <w:adjustRightInd/>
              <w:snapToGrid/>
              <w:spacing w:line="360" w:lineRule="exact"/>
              <w:ind w:left="0" w:leftChars="0" w:right="0"/>
              <w:rPr>
                <w:rFonts w:hint="eastAsia" w:ascii="Times New Roman" w:hAnsi="Times New Roman" w:eastAsia="方正小标宋_GBK" w:cs="Times New Roman"/>
                <w:sz w:val="24"/>
                <w:szCs w:val="24"/>
                <w:lang w:eastAsia="zh-CN"/>
              </w:rPr>
            </w:pPr>
          </w:p>
        </w:tc>
        <w:tc>
          <w:tcPr>
            <w:tcW w:w="1288" w:type="dxa"/>
            <w:tcBorders>
              <w:tl2br w:val="nil"/>
              <w:tr2bl w:val="nil"/>
            </w:tcBorders>
            <w:vAlign w:val="center"/>
          </w:tcPr>
          <w:p>
            <w:pPr>
              <w:widowControl/>
              <w:wordWrap/>
              <w:autoSpaceDN w:val="0"/>
              <w:adjustRightInd/>
              <w:snapToGrid/>
              <w:spacing w:line="360" w:lineRule="exact"/>
              <w:ind w:left="0" w:leftChars="0" w:right="0"/>
              <w:jc w:val="center"/>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rPr>
              <w:t>严重</w:t>
            </w:r>
          </w:p>
        </w:tc>
        <w:tc>
          <w:tcPr>
            <w:tcW w:w="2134" w:type="dxa"/>
            <w:tcBorders>
              <w:tl2br w:val="nil"/>
              <w:tr2bl w:val="nil"/>
            </w:tcBorders>
            <w:vAlign w:val="center"/>
          </w:tcPr>
          <w:p>
            <w:pPr>
              <w:widowControl/>
              <w:wordWrap/>
              <w:autoSpaceDN w:val="0"/>
              <w:adjustRightInd/>
              <w:snapToGrid/>
              <w:spacing w:line="300" w:lineRule="exact"/>
              <w:ind w:left="0" w:leftChars="0" w:right="0"/>
              <w:jc w:val="left"/>
              <w:textAlignment w:val="auto"/>
              <w:rPr>
                <w:rFonts w:hint="default" w:ascii="Times New Roman" w:hAnsi="Times New Roman" w:eastAsia="仿宋_GB2312" w:cs="Times New Roman"/>
                <w:color w:val="010101"/>
                <w:kern w:val="0"/>
              </w:rPr>
            </w:pPr>
            <w:r>
              <w:rPr>
                <w:rFonts w:hint="eastAsia" w:ascii="Times New Roman" w:hAnsi="Times New Roman" w:eastAsia="仿宋_GB2312" w:cs="Times New Roman"/>
                <w:color w:val="010101"/>
                <w:kern w:val="0"/>
                <w:sz w:val="21"/>
                <w:szCs w:val="21"/>
                <w:lang w:eastAsia="zh-CN"/>
              </w:rPr>
              <w:t>具有《文化市场综合执法行政处罚裁量权适用办法》第十四条规定应当从重处罚情形的。</w:t>
            </w:r>
          </w:p>
        </w:tc>
        <w:tc>
          <w:tcPr>
            <w:tcW w:w="5054" w:type="dxa"/>
            <w:tcBorders>
              <w:tl2br w:val="nil"/>
              <w:tr2bl w:val="nil"/>
            </w:tcBorders>
            <w:vAlign w:val="center"/>
          </w:tcPr>
          <w:p>
            <w:pPr>
              <w:widowControl/>
              <w:wordWrap/>
              <w:adjustRightInd/>
              <w:snapToGrid/>
              <w:spacing w:line="360" w:lineRule="exact"/>
              <w:ind w:left="0" w:leftChars="0" w:right="0"/>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lang w:val="en-US" w:eastAsia="zh-CN"/>
              </w:rPr>
              <w:t xml:space="preserve">    </w:t>
            </w:r>
            <w:r>
              <w:rPr>
                <w:rFonts w:hint="default" w:ascii="Times New Roman" w:hAnsi="Times New Roman" w:eastAsia="仿宋_GB2312" w:cs="Times New Roman"/>
                <w:color w:val="010101"/>
                <w:kern w:val="0"/>
                <w:lang w:eastAsia="zh-CN"/>
              </w:rPr>
              <w:t>取消</w:t>
            </w:r>
            <w:r>
              <w:rPr>
                <w:rFonts w:hint="default" w:ascii="Times New Roman" w:hAnsi="Times New Roman" w:eastAsia="仿宋_GB2312" w:cs="Times New Roman"/>
                <w:color w:val="010101"/>
                <w:kern w:val="0"/>
              </w:rPr>
              <w:t>旅行社出国旅游业务经营资格</w:t>
            </w:r>
            <w:r>
              <w:rPr>
                <w:rFonts w:hint="default" w:ascii="Times New Roman" w:hAnsi="Times New Roman" w:eastAsia="仿宋_GB2312" w:cs="Times New Roman"/>
                <w:color w:val="010101"/>
                <w:kern w:val="0"/>
                <w:lang w:eastAsia="zh-CN"/>
              </w:rPr>
              <w:t>。</w:t>
            </w:r>
          </w:p>
        </w:tc>
      </w:tr>
    </w:tbl>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r>
        <w:rPr>
          <w:rFonts w:hint="eastAsia" w:ascii="Times New Roman" w:hAnsi="Times New Roman" w:eastAsia="方正小标宋_GBK" w:cs="Times New Roman"/>
          <w:sz w:val="24"/>
          <w:szCs w:val="24"/>
          <w:lang w:eastAsia="zh-CN"/>
        </w:rPr>
        <w:br w:type="page"/>
      </w:r>
    </w:p>
    <w:tbl>
      <w:tblPr>
        <w:tblStyle w:val="9"/>
        <w:tblW w:w="15043" w:type="dxa"/>
        <w:tblInd w:w="-18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698"/>
        <w:gridCol w:w="1321"/>
        <w:gridCol w:w="4548"/>
        <w:gridCol w:w="1288"/>
        <w:gridCol w:w="2134"/>
        <w:gridCol w:w="5054"/>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720" w:hRule="atLeast"/>
        </w:trPr>
        <w:tc>
          <w:tcPr>
            <w:tcW w:w="698" w:type="dxa"/>
            <w:tcBorders>
              <w:tl2br w:val="nil"/>
              <w:tr2bl w:val="nil"/>
            </w:tcBorders>
            <w:vAlign w:val="center"/>
          </w:tcPr>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r>
              <w:rPr>
                <w:rFonts w:hint="eastAsia" w:ascii="Times New Roman" w:hAnsi="Times New Roman" w:eastAsia="方正小标宋_GBK" w:cs="Times New Roman"/>
                <w:sz w:val="24"/>
                <w:szCs w:val="24"/>
                <w:lang w:eastAsia="zh-CN"/>
              </w:rPr>
              <w:t>序号</w:t>
            </w:r>
          </w:p>
        </w:tc>
        <w:tc>
          <w:tcPr>
            <w:tcW w:w="1321" w:type="dxa"/>
            <w:tcBorders>
              <w:tl2br w:val="nil"/>
              <w:tr2bl w:val="nil"/>
            </w:tcBorders>
            <w:vAlign w:val="center"/>
          </w:tcPr>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r>
              <w:rPr>
                <w:rFonts w:hint="eastAsia" w:ascii="Times New Roman" w:hAnsi="Times New Roman" w:eastAsia="方正小标宋_GBK" w:cs="Times New Roman"/>
                <w:sz w:val="24"/>
                <w:szCs w:val="24"/>
                <w:lang w:eastAsia="zh-CN"/>
              </w:rPr>
              <w:t>事项名称</w:t>
            </w:r>
          </w:p>
        </w:tc>
        <w:tc>
          <w:tcPr>
            <w:tcW w:w="4548" w:type="dxa"/>
            <w:tcBorders>
              <w:tl2br w:val="nil"/>
              <w:tr2bl w:val="nil"/>
            </w:tcBorders>
            <w:vAlign w:val="center"/>
          </w:tcPr>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r>
              <w:rPr>
                <w:rFonts w:hint="eastAsia" w:ascii="Times New Roman" w:hAnsi="Times New Roman" w:eastAsia="方正小标宋_GBK" w:cs="Times New Roman"/>
                <w:sz w:val="24"/>
                <w:szCs w:val="24"/>
                <w:lang w:eastAsia="zh-CN"/>
              </w:rPr>
              <w:t>处罚依据</w:t>
            </w:r>
          </w:p>
        </w:tc>
        <w:tc>
          <w:tcPr>
            <w:tcW w:w="1288" w:type="dxa"/>
            <w:tcBorders>
              <w:tl2br w:val="nil"/>
              <w:tr2bl w:val="nil"/>
            </w:tcBorders>
            <w:vAlign w:val="center"/>
          </w:tcPr>
          <w:p>
            <w:pPr>
              <w:widowControl/>
              <w:wordWrap/>
              <w:autoSpaceDN w:val="0"/>
              <w:adjustRightInd/>
              <w:snapToGrid/>
              <w:spacing w:line="360" w:lineRule="exact"/>
              <w:ind w:left="0" w:leftChars="0" w:right="0"/>
              <w:jc w:val="center"/>
              <w:textAlignment w:val="auto"/>
              <w:rPr>
                <w:rFonts w:hint="default" w:ascii="Times New Roman" w:hAnsi="Times New Roman" w:eastAsia="仿宋_GB2312" w:cs="Times New Roman"/>
                <w:color w:val="010101"/>
                <w:kern w:val="0"/>
              </w:rPr>
            </w:pPr>
            <w:r>
              <w:rPr>
                <w:rFonts w:hint="eastAsia" w:ascii="方正小标宋_GBK" w:hAnsi="方正小标宋_GBK" w:eastAsia="方正小标宋_GBK" w:cs="方正小标宋_GBK"/>
                <w:color w:val="010101"/>
                <w:kern w:val="0"/>
                <w:sz w:val="24"/>
                <w:szCs w:val="24"/>
                <w:lang w:eastAsia="zh-CN"/>
              </w:rPr>
              <w:t>裁量阶次</w:t>
            </w:r>
          </w:p>
        </w:tc>
        <w:tc>
          <w:tcPr>
            <w:tcW w:w="2134" w:type="dxa"/>
            <w:tcBorders>
              <w:tl2br w:val="nil"/>
              <w:tr2bl w:val="nil"/>
            </w:tcBorders>
            <w:vAlign w:val="center"/>
          </w:tcPr>
          <w:p>
            <w:pPr>
              <w:widowControl/>
              <w:wordWrap/>
              <w:autoSpaceDN w:val="0"/>
              <w:adjustRightInd/>
              <w:snapToGrid/>
              <w:spacing w:line="360" w:lineRule="exact"/>
              <w:ind w:left="0" w:leftChars="0" w:right="0"/>
              <w:jc w:val="center"/>
              <w:textAlignment w:val="auto"/>
              <w:rPr>
                <w:rFonts w:hint="default" w:ascii="Times New Roman" w:hAnsi="Times New Roman" w:eastAsia="仿宋_GB2312" w:cs="Times New Roman"/>
                <w:color w:val="010101"/>
                <w:kern w:val="0"/>
              </w:rPr>
            </w:pPr>
            <w:r>
              <w:rPr>
                <w:rFonts w:hint="eastAsia" w:ascii="方正小标宋_GBK" w:hAnsi="方正小标宋_GBK" w:eastAsia="方正小标宋_GBK" w:cs="方正小标宋_GBK"/>
                <w:color w:val="010101"/>
                <w:kern w:val="0"/>
                <w:sz w:val="24"/>
                <w:szCs w:val="24"/>
                <w:lang w:eastAsia="zh-CN"/>
              </w:rPr>
              <w:t>违法行为表现</w:t>
            </w:r>
          </w:p>
        </w:tc>
        <w:tc>
          <w:tcPr>
            <w:tcW w:w="5054" w:type="dxa"/>
            <w:tcBorders>
              <w:tl2br w:val="nil"/>
              <w:tr2bl w:val="nil"/>
            </w:tcBorders>
            <w:vAlign w:val="center"/>
          </w:tcPr>
          <w:p>
            <w:pPr>
              <w:wordWrap/>
              <w:adjustRightInd/>
              <w:snapToGrid/>
              <w:spacing w:line="360" w:lineRule="exact"/>
              <w:ind w:left="0" w:leftChars="0" w:right="0"/>
              <w:jc w:val="center"/>
              <w:textAlignment w:val="auto"/>
              <w:rPr>
                <w:rFonts w:hint="default" w:ascii="Times New Roman" w:hAnsi="Times New Roman" w:eastAsia="仿宋_GB2312" w:cs="Times New Roman"/>
                <w:color w:val="010101"/>
                <w:kern w:val="0"/>
              </w:rPr>
            </w:pPr>
            <w:r>
              <w:rPr>
                <w:rFonts w:hint="eastAsia" w:ascii="方正小标宋_GBK" w:hAnsi="方正小标宋_GBK" w:eastAsia="方正小标宋_GBK" w:cs="方正小标宋_GBK"/>
                <w:color w:val="010101"/>
                <w:kern w:val="0"/>
                <w:sz w:val="24"/>
                <w:szCs w:val="24"/>
                <w:lang w:eastAsia="zh-CN"/>
              </w:rPr>
              <w:t>行政处罚基准</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2113" w:hRule="atLeast"/>
        </w:trPr>
        <w:tc>
          <w:tcPr>
            <w:tcW w:w="698" w:type="dxa"/>
            <w:vMerge w:val="restart"/>
            <w:tcBorders>
              <w:tl2br w:val="nil"/>
              <w:tr2bl w:val="nil"/>
            </w:tcBorders>
            <w:vAlign w:val="center"/>
          </w:tcPr>
          <w:p>
            <w:pPr>
              <w:widowControl/>
              <w:wordWrap/>
              <w:adjustRightInd/>
              <w:snapToGrid/>
              <w:spacing w:line="360" w:lineRule="exact"/>
              <w:ind w:left="0" w:leftChars="0" w:right="0"/>
              <w:jc w:val="center"/>
              <w:textAlignment w:val="auto"/>
              <w:rPr>
                <w:rFonts w:hint="default" w:ascii="Times New Roman" w:hAnsi="Times New Roman" w:eastAsia="方正小标宋_GBK" w:cs="Times New Roman"/>
                <w:b/>
                <w:bCs/>
                <w:sz w:val="28"/>
                <w:szCs w:val="28"/>
                <w:lang w:eastAsia="zh-CN"/>
              </w:rPr>
            </w:pPr>
            <w:r>
              <w:rPr>
                <w:rFonts w:hint="default" w:ascii="Times New Roman" w:hAnsi="Times New Roman" w:eastAsia="方正小标宋_GBK" w:cs="Times New Roman"/>
                <w:b/>
                <w:bCs/>
                <w:sz w:val="28"/>
                <w:szCs w:val="28"/>
                <w:lang w:eastAsia="zh-CN"/>
              </w:rPr>
              <w:t>177</w:t>
            </w:r>
          </w:p>
        </w:tc>
        <w:tc>
          <w:tcPr>
            <w:tcW w:w="1321" w:type="dxa"/>
            <w:vMerge w:val="restart"/>
            <w:tcBorders>
              <w:tl2br w:val="nil"/>
              <w:tr2bl w:val="nil"/>
            </w:tcBorders>
            <w:vAlign w:val="center"/>
          </w:tcPr>
          <w:p>
            <w:pPr>
              <w:widowControl/>
              <w:wordWrap/>
              <w:autoSpaceDN w:val="0"/>
              <w:adjustRightInd/>
              <w:snapToGrid/>
              <w:spacing w:line="360" w:lineRule="exact"/>
              <w:ind w:left="0" w:leftChars="0" w:right="0" w:firstLine="382" w:firstLineChars="200"/>
              <w:textAlignment w:val="auto"/>
              <w:rPr>
                <w:rFonts w:hint="default" w:ascii="Times New Roman" w:hAnsi="Times New Roman" w:eastAsia="方正仿宋_GB2312" w:cs="Times New Roman"/>
                <w:b/>
                <w:bCs/>
                <w:sz w:val="21"/>
                <w:szCs w:val="21"/>
              </w:rPr>
            </w:pPr>
            <w:r>
              <w:rPr>
                <w:rFonts w:hint="eastAsia" w:ascii="Times New Roman" w:hAnsi="Times New Roman" w:eastAsia="仿宋_GB2312" w:cs="Times New Roman"/>
                <w:b/>
                <w:bCs w:val="0"/>
                <w:spacing w:val="-10"/>
                <w:kern w:val="0"/>
                <w:sz w:val="21"/>
                <w:szCs w:val="21"/>
                <w:lang w:val="en-US" w:eastAsia="zh-CN"/>
              </w:rPr>
              <w:t>第3项</w:t>
            </w:r>
          </w:p>
          <w:p>
            <w:pPr>
              <w:widowControl/>
              <w:wordWrap/>
              <w:adjustRightInd/>
              <w:snapToGrid/>
              <w:spacing w:line="360" w:lineRule="exact"/>
              <w:rPr>
                <w:rFonts w:hint="default" w:ascii="Times New Roman" w:hAnsi="Times New Roman" w:eastAsia="仿宋_GB2312" w:cs="Times New Roman"/>
                <w:color w:val="010101"/>
                <w:kern w:val="0"/>
                <w:sz w:val="18"/>
                <w:szCs w:val="18"/>
              </w:rPr>
            </w:pPr>
            <w:r>
              <w:rPr>
                <w:rFonts w:hint="default" w:ascii="Times New Roman" w:hAnsi="Times New Roman" w:eastAsia="仿宋_GB2312" w:cs="Times New Roman"/>
                <w:b/>
                <w:bCs/>
                <w:color w:val="010101"/>
                <w:kern w:val="0"/>
                <w:sz w:val="21"/>
                <w:szCs w:val="21"/>
              </w:rPr>
              <w:t>因出国旅游服务质量问题被投诉并经查实的；</w:t>
            </w:r>
          </w:p>
          <w:p>
            <w:pPr>
              <w:widowControl/>
              <w:wordWrap/>
              <w:autoSpaceDN w:val="0"/>
              <w:adjustRightInd/>
              <w:snapToGrid/>
              <w:spacing w:line="360" w:lineRule="exact"/>
              <w:rPr>
                <w:rFonts w:hint="default" w:ascii="Times New Roman" w:hAnsi="Times New Roman" w:eastAsia="仿宋_GB2312" w:cs="Times New Roman"/>
                <w:b/>
                <w:color w:val="010101"/>
                <w:kern w:val="0"/>
                <w:sz w:val="18"/>
              </w:rPr>
            </w:pPr>
          </w:p>
          <w:p>
            <w:pPr>
              <w:widowControl/>
              <w:wordWrap/>
              <w:autoSpaceDN w:val="0"/>
              <w:adjustRightInd/>
              <w:snapToGrid/>
              <w:spacing w:line="360" w:lineRule="exact"/>
              <w:ind w:left="0" w:leftChars="0" w:right="0"/>
              <w:jc w:val="both"/>
              <w:rPr>
                <w:rFonts w:hint="eastAsia" w:ascii="Times New Roman" w:hAnsi="Times New Roman" w:eastAsia="方正小标宋_GBK" w:cs="Times New Roman"/>
                <w:sz w:val="24"/>
                <w:szCs w:val="24"/>
                <w:lang w:eastAsia="zh-CN"/>
              </w:rPr>
            </w:pPr>
            <w:r>
              <w:rPr>
                <w:rFonts w:hint="default" w:ascii="Times New Roman" w:hAnsi="Times New Roman" w:eastAsia="仿宋_GB2312" w:cs="Times New Roman"/>
                <w:b/>
                <w:color w:val="010101"/>
                <w:kern w:val="0"/>
                <w:sz w:val="18"/>
                <w:lang w:val="en-US" w:eastAsia="zh-CN"/>
              </w:rPr>
              <w:t xml:space="preserve">   </w:t>
            </w:r>
          </w:p>
        </w:tc>
        <w:tc>
          <w:tcPr>
            <w:tcW w:w="4548" w:type="dxa"/>
            <w:vMerge w:val="restart"/>
            <w:tcBorders>
              <w:tl2br w:val="nil"/>
              <w:tr2bl w:val="nil"/>
            </w:tcBorders>
            <w:vAlign w:val="center"/>
          </w:tcPr>
          <w:p>
            <w:pPr>
              <w:widowControl/>
              <w:wordWrap/>
              <w:adjustRightInd/>
              <w:snapToGrid/>
              <w:spacing w:line="360" w:lineRule="exact"/>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rPr>
              <w:t>《中国公民出国旅游管理办法》</w:t>
            </w:r>
          </w:p>
          <w:p>
            <w:pPr>
              <w:widowControl/>
              <w:wordWrap/>
              <w:adjustRightInd/>
              <w:snapToGrid/>
              <w:spacing w:line="360" w:lineRule="exact"/>
              <w:ind w:firstLine="440" w:firstLineChars="200"/>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rPr>
              <w:t>第二十五条 组团社有下列情形之一的，旅游行政部门可以暂停其经营出国旅游业务；情节严重的，取消其出国旅游业务经营资格：</w:t>
            </w:r>
          </w:p>
          <w:p>
            <w:pPr>
              <w:widowControl/>
              <w:wordWrap/>
              <w:adjustRightInd/>
              <w:snapToGrid/>
              <w:spacing w:line="360" w:lineRule="exact"/>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rPr>
              <w:t>　　（三）因出国旅游服务质量问题被投诉并经查实的；</w:t>
            </w:r>
          </w:p>
          <w:p>
            <w:pPr>
              <w:widowControl/>
              <w:wordWrap/>
              <w:adjustRightInd/>
              <w:snapToGrid/>
              <w:spacing w:line="360" w:lineRule="exact"/>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rPr>
              <w:t>　　</w:t>
            </w:r>
          </w:p>
          <w:p>
            <w:pPr>
              <w:widowControl/>
              <w:wordWrap/>
              <w:adjustRightInd/>
              <w:snapToGrid/>
              <w:spacing w:line="360" w:lineRule="exact"/>
              <w:ind w:left="0" w:leftChars="0" w:right="0"/>
              <w:rPr>
                <w:rFonts w:hint="eastAsia" w:ascii="Times New Roman" w:hAnsi="Times New Roman" w:eastAsia="方正小标宋_GBK" w:cs="Times New Roman"/>
                <w:sz w:val="24"/>
                <w:szCs w:val="24"/>
                <w:lang w:eastAsia="zh-CN"/>
              </w:rPr>
            </w:pPr>
          </w:p>
        </w:tc>
        <w:tc>
          <w:tcPr>
            <w:tcW w:w="1288" w:type="dxa"/>
            <w:tcBorders>
              <w:tl2br w:val="nil"/>
              <w:tr2bl w:val="nil"/>
            </w:tcBorders>
            <w:vAlign w:val="center"/>
          </w:tcPr>
          <w:p>
            <w:pPr>
              <w:widowControl/>
              <w:wordWrap/>
              <w:adjustRightInd/>
              <w:snapToGrid/>
              <w:spacing w:line="360" w:lineRule="exact"/>
              <w:ind w:left="0" w:leftChars="0" w:right="0"/>
              <w:jc w:val="center"/>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lang w:eastAsia="zh-CN"/>
              </w:rPr>
              <w:t>较轻</w:t>
            </w:r>
          </w:p>
        </w:tc>
        <w:tc>
          <w:tcPr>
            <w:tcW w:w="2134" w:type="dxa"/>
            <w:tcBorders>
              <w:tl2br w:val="nil"/>
              <w:tr2bl w:val="nil"/>
            </w:tcBorders>
            <w:vAlign w:val="center"/>
          </w:tcPr>
          <w:p>
            <w:pPr>
              <w:widowControl/>
              <w:numPr>
                <w:ilvl w:val="0"/>
                <w:numId w:val="0"/>
              </w:numPr>
              <w:wordWrap/>
              <w:autoSpaceDN w:val="0"/>
              <w:adjustRightInd/>
              <w:snapToGrid/>
              <w:spacing w:line="300" w:lineRule="exact"/>
              <w:ind w:left="0" w:leftChars="0" w:right="0" w:firstLine="0" w:firstLineChars="0"/>
              <w:jc w:val="left"/>
              <w:textAlignment w:val="auto"/>
              <w:rPr>
                <w:rFonts w:hint="default" w:ascii="Times New Roman" w:hAnsi="Times New Roman" w:eastAsia="仿宋_GB2312" w:cs="Times New Roman"/>
                <w:color w:val="010101"/>
                <w:kern w:val="0"/>
              </w:rPr>
            </w:pPr>
            <w:r>
              <w:rPr>
                <w:rFonts w:hint="eastAsia" w:ascii="Times New Roman" w:hAnsi="Times New Roman" w:eastAsia="仿宋_GB2312" w:cs="Times New Roman"/>
                <w:color w:val="010101"/>
                <w:kern w:val="0"/>
                <w:sz w:val="21"/>
                <w:szCs w:val="21"/>
                <w:lang w:val="en-US" w:eastAsia="zh-CN"/>
              </w:rPr>
              <w:t>初次被查，处主动消除或者减轻违法行为危害后果</w:t>
            </w:r>
            <w:r>
              <w:rPr>
                <w:rFonts w:hint="eastAsia" w:ascii="Times New Roman" w:hAnsi="Times New Roman" w:eastAsia="仿宋_GB2312" w:cs="Times New Roman"/>
                <w:color w:val="010101"/>
                <w:kern w:val="0"/>
                <w:sz w:val="21"/>
                <w:szCs w:val="21"/>
                <w:lang w:eastAsia="zh-CN"/>
              </w:rPr>
              <w:t>的。</w:t>
            </w:r>
          </w:p>
        </w:tc>
        <w:tc>
          <w:tcPr>
            <w:tcW w:w="5054" w:type="dxa"/>
            <w:tcBorders>
              <w:tl2br w:val="nil"/>
              <w:tr2bl w:val="nil"/>
            </w:tcBorders>
            <w:vAlign w:val="center"/>
          </w:tcPr>
          <w:p>
            <w:pPr>
              <w:widowControl/>
              <w:wordWrap/>
              <w:autoSpaceDN w:val="0"/>
              <w:adjustRightInd/>
              <w:snapToGrid/>
              <w:spacing w:line="360" w:lineRule="exact"/>
              <w:ind w:left="0" w:leftChars="0" w:right="0"/>
              <w:jc w:val="both"/>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lang w:val="en-US" w:eastAsia="zh-CN"/>
              </w:rPr>
              <w:t xml:space="preserve">    </w:t>
            </w:r>
            <w:r>
              <w:rPr>
                <w:rFonts w:hint="default" w:ascii="Times New Roman" w:hAnsi="Times New Roman" w:eastAsia="仿宋_GB2312" w:cs="Times New Roman"/>
                <w:color w:val="010101"/>
                <w:kern w:val="0"/>
              </w:rPr>
              <w:t>暂停</w:t>
            </w:r>
            <w:r>
              <w:rPr>
                <w:rFonts w:hint="default" w:ascii="Times New Roman" w:hAnsi="Times New Roman" w:eastAsia="仿宋_GB2312" w:cs="Times New Roman"/>
                <w:color w:val="010101"/>
                <w:kern w:val="0"/>
                <w:lang w:eastAsia="zh-CN"/>
              </w:rPr>
              <w:t>旅行社</w:t>
            </w:r>
            <w:r>
              <w:rPr>
                <w:rFonts w:hint="default" w:ascii="Times New Roman" w:hAnsi="Times New Roman" w:eastAsia="仿宋_GB2312" w:cs="Times New Roman"/>
                <w:color w:val="010101"/>
                <w:kern w:val="0"/>
              </w:rPr>
              <w:t>出国旅游业务经营资格1个月</w:t>
            </w:r>
            <w:r>
              <w:rPr>
                <w:rFonts w:hint="default" w:ascii="Times New Roman" w:hAnsi="Times New Roman" w:eastAsia="仿宋_GB2312" w:cs="Times New Roman"/>
                <w:color w:val="010101"/>
                <w:kern w:val="0"/>
                <w:lang w:eastAsia="zh-CN"/>
              </w:rPr>
              <w:t>。</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823" w:hRule="atLeast"/>
        </w:trPr>
        <w:tc>
          <w:tcPr>
            <w:tcW w:w="698" w:type="dxa"/>
            <w:vMerge w:val="continue"/>
            <w:tcBorders>
              <w:tl2br w:val="nil"/>
              <w:tr2bl w:val="nil"/>
            </w:tcBorders>
            <w:vAlign w:val="center"/>
          </w:tcPr>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p>
        </w:tc>
        <w:tc>
          <w:tcPr>
            <w:tcW w:w="1321" w:type="dxa"/>
            <w:vMerge w:val="continue"/>
            <w:tcBorders>
              <w:tl2br w:val="nil"/>
              <w:tr2bl w:val="nil"/>
            </w:tcBorders>
            <w:vAlign w:val="center"/>
          </w:tcPr>
          <w:p>
            <w:pPr>
              <w:widowControl/>
              <w:wordWrap/>
              <w:adjustRightInd/>
              <w:snapToGrid/>
              <w:spacing w:line="360" w:lineRule="exact"/>
              <w:ind w:left="0" w:leftChars="0" w:right="0"/>
              <w:rPr>
                <w:rFonts w:hint="eastAsia" w:ascii="Times New Roman" w:hAnsi="Times New Roman" w:eastAsia="方正小标宋_GBK" w:cs="Times New Roman"/>
                <w:sz w:val="24"/>
                <w:szCs w:val="24"/>
                <w:lang w:eastAsia="zh-CN"/>
              </w:rPr>
            </w:pPr>
          </w:p>
        </w:tc>
        <w:tc>
          <w:tcPr>
            <w:tcW w:w="4548" w:type="dxa"/>
            <w:vMerge w:val="continue"/>
            <w:tcBorders>
              <w:tl2br w:val="nil"/>
              <w:tr2bl w:val="nil"/>
            </w:tcBorders>
            <w:vAlign w:val="center"/>
          </w:tcPr>
          <w:p>
            <w:pPr>
              <w:widowControl/>
              <w:wordWrap/>
              <w:adjustRightInd/>
              <w:snapToGrid/>
              <w:spacing w:line="360" w:lineRule="exact"/>
              <w:ind w:left="0" w:leftChars="0" w:right="0"/>
              <w:rPr>
                <w:rFonts w:hint="eastAsia" w:ascii="Times New Roman" w:hAnsi="Times New Roman" w:eastAsia="方正小标宋_GBK" w:cs="Times New Roman"/>
                <w:sz w:val="24"/>
                <w:szCs w:val="24"/>
                <w:lang w:eastAsia="zh-CN"/>
              </w:rPr>
            </w:pPr>
          </w:p>
        </w:tc>
        <w:tc>
          <w:tcPr>
            <w:tcW w:w="1288" w:type="dxa"/>
            <w:tcBorders>
              <w:tl2br w:val="nil"/>
              <w:tr2bl w:val="nil"/>
            </w:tcBorders>
            <w:vAlign w:val="center"/>
          </w:tcPr>
          <w:p>
            <w:pPr>
              <w:widowControl/>
              <w:wordWrap/>
              <w:adjustRightInd/>
              <w:snapToGrid/>
              <w:spacing w:line="360" w:lineRule="exact"/>
              <w:ind w:left="0" w:leftChars="0" w:right="0"/>
              <w:jc w:val="center"/>
              <w:rPr>
                <w:rFonts w:hint="default" w:ascii="Times New Roman" w:hAnsi="Times New Roman" w:eastAsia="仿宋_GB2312" w:cs="Times New Roman"/>
                <w:color w:val="010101"/>
                <w:kern w:val="0"/>
              </w:rPr>
            </w:pPr>
            <w:r>
              <w:rPr>
                <w:rFonts w:hint="default" w:ascii="Times New Roman" w:hAnsi="Times New Roman" w:eastAsia="仿宋_GB2312" w:cs="Times New Roman"/>
                <w:spacing w:val="-10"/>
                <w:kern w:val="0"/>
                <w:szCs w:val="21"/>
              </w:rPr>
              <w:t>一般</w:t>
            </w:r>
          </w:p>
        </w:tc>
        <w:tc>
          <w:tcPr>
            <w:tcW w:w="2134" w:type="dxa"/>
            <w:tcBorders>
              <w:tl2br w:val="nil"/>
              <w:tr2bl w:val="nil"/>
            </w:tcBorders>
            <w:vAlign w:val="center"/>
          </w:tcPr>
          <w:p>
            <w:pPr>
              <w:widowControl/>
              <w:wordWrap/>
              <w:autoSpaceDN w:val="0"/>
              <w:adjustRightInd/>
              <w:snapToGrid/>
              <w:spacing w:line="300" w:lineRule="exact"/>
              <w:ind w:left="0" w:leftChars="0" w:right="0"/>
              <w:jc w:val="left"/>
              <w:textAlignment w:val="auto"/>
              <w:rPr>
                <w:rFonts w:hint="default" w:ascii="Times New Roman" w:hAnsi="Times New Roman" w:eastAsia="仿宋_GB2312" w:cs="Times New Roman"/>
                <w:color w:val="010101"/>
                <w:kern w:val="0"/>
              </w:rPr>
            </w:pPr>
            <w:r>
              <w:rPr>
                <w:rFonts w:hint="eastAsia" w:ascii="Times New Roman" w:hAnsi="Times New Roman" w:eastAsia="仿宋_GB2312" w:cs="Times New Roman"/>
                <w:color w:val="010101"/>
                <w:kern w:val="0"/>
                <w:sz w:val="21"/>
                <w:szCs w:val="21"/>
                <w:lang w:eastAsia="zh-CN"/>
              </w:rPr>
              <w:t>初次违法，不能</w:t>
            </w:r>
            <w:r>
              <w:rPr>
                <w:rFonts w:hint="eastAsia" w:ascii="Times New Roman" w:hAnsi="Times New Roman" w:eastAsia="仿宋_GB2312" w:cs="Times New Roman"/>
                <w:color w:val="010101"/>
                <w:kern w:val="0"/>
                <w:sz w:val="21"/>
                <w:szCs w:val="21"/>
                <w:lang w:val="en-US" w:eastAsia="zh-CN"/>
              </w:rPr>
              <w:t>主动消除或者减轻违法行为危害后果</w:t>
            </w:r>
            <w:r>
              <w:rPr>
                <w:rFonts w:hint="eastAsia" w:ascii="Times New Roman" w:hAnsi="Times New Roman" w:eastAsia="仿宋_GB2312" w:cs="Times New Roman"/>
                <w:color w:val="010101"/>
                <w:kern w:val="0"/>
                <w:sz w:val="21"/>
                <w:szCs w:val="21"/>
                <w:lang w:eastAsia="zh-CN"/>
              </w:rPr>
              <w:t>的。</w:t>
            </w:r>
          </w:p>
        </w:tc>
        <w:tc>
          <w:tcPr>
            <w:tcW w:w="5054" w:type="dxa"/>
            <w:tcBorders>
              <w:tl2br w:val="nil"/>
              <w:tr2bl w:val="nil"/>
            </w:tcBorders>
            <w:vAlign w:val="center"/>
          </w:tcPr>
          <w:p>
            <w:pPr>
              <w:widowControl/>
              <w:wordWrap/>
              <w:adjustRightInd/>
              <w:snapToGrid/>
              <w:spacing w:line="360" w:lineRule="exact"/>
              <w:ind w:left="0" w:leftChars="0" w:right="0"/>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lang w:val="en-US" w:eastAsia="zh-CN"/>
              </w:rPr>
              <w:t xml:space="preserve">    </w:t>
            </w:r>
            <w:r>
              <w:rPr>
                <w:rFonts w:hint="default" w:ascii="Times New Roman" w:hAnsi="Times New Roman" w:eastAsia="仿宋_GB2312" w:cs="Times New Roman"/>
                <w:color w:val="010101"/>
                <w:kern w:val="0"/>
              </w:rPr>
              <w:t>暂停</w:t>
            </w:r>
            <w:r>
              <w:rPr>
                <w:rFonts w:hint="default" w:ascii="Times New Roman" w:hAnsi="Times New Roman" w:eastAsia="仿宋_GB2312" w:cs="Times New Roman"/>
                <w:color w:val="010101"/>
                <w:kern w:val="0"/>
                <w:lang w:eastAsia="zh-CN"/>
              </w:rPr>
              <w:t>旅行社</w:t>
            </w:r>
            <w:r>
              <w:rPr>
                <w:rFonts w:hint="default" w:ascii="Times New Roman" w:hAnsi="Times New Roman" w:eastAsia="仿宋_GB2312" w:cs="Times New Roman"/>
                <w:color w:val="010101"/>
                <w:kern w:val="0"/>
              </w:rPr>
              <w:t>出国旅游业务经营资格2个月</w:t>
            </w:r>
            <w:r>
              <w:rPr>
                <w:rFonts w:hint="default" w:ascii="Times New Roman" w:hAnsi="Times New Roman" w:eastAsia="仿宋_GB2312" w:cs="Times New Roman"/>
                <w:color w:val="010101"/>
                <w:kern w:val="0"/>
                <w:lang w:eastAsia="zh-CN"/>
              </w:rPr>
              <w:t>。</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845" w:hRule="atLeast"/>
        </w:trPr>
        <w:tc>
          <w:tcPr>
            <w:tcW w:w="698" w:type="dxa"/>
            <w:vMerge w:val="continue"/>
            <w:tcBorders>
              <w:tl2br w:val="nil"/>
              <w:tr2bl w:val="nil"/>
            </w:tcBorders>
            <w:vAlign w:val="center"/>
          </w:tcPr>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p>
        </w:tc>
        <w:tc>
          <w:tcPr>
            <w:tcW w:w="1321" w:type="dxa"/>
            <w:vMerge w:val="continue"/>
            <w:tcBorders>
              <w:tl2br w:val="nil"/>
              <w:tr2bl w:val="nil"/>
            </w:tcBorders>
            <w:vAlign w:val="center"/>
          </w:tcPr>
          <w:p>
            <w:pPr>
              <w:widowControl/>
              <w:wordWrap/>
              <w:adjustRightInd/>
              <w:snapToGrid/>
              <w:spacing w:line="360" w:lineRule="exact"/>
              <w:ind w:left="0" w:leftChars="0" w:right="0"/>
              <w:rPr>
                <w:rFonts w:hint="eastAsia" w:ascii="Times New Roman" w:hAnsi="Times New Roman" w:eastAsia="方正小标宋_GBK" w:cs="Times New Roman"/>
                <w:sz w:val="24"/>
                <w:szCs w:val="24"/>
                <w:lang w:eastAsia="zh-CN"/>
              </w:rPr>
            </w:pPr>
          </w:p>
        </w:tc>
        <w:tc>
          <w:tcPr>
            <w:tcW w:w="4548" w:type="dxa"/>
            <w:vMerge w:val="continue"/>
            <w:tcBorders>
              <w:tl2br w:val="nil"/>
              <w:tr2bl w:val="nil"/>
            </w:tcBorders>
            <w:vAlign w:val="center"/>
          </w:tcPr>
          <w:p>
            <w:pPr>
              <w:widowControl/>
              <w:wordWrap/>
              <w:adjustRightInd/>
              <w:snapToGrid/>
              <w:spacing w:line="360" w:lineRule="exact"/>
              <w:ind w:left="0" w:leftChars="0" w:right="0"/>
              <w:rPr>
                <w:rFonts w:hint="eastAsia" w:ascii="Times New Roman" w:hAnsi="Times New Roman" w:eastAsia="方正小标宋_GBK" w:cs="Times New Roman"/>
                <w:sz w:val="24"/>
                <w:szCs w:val="24"/>
                <w:lang w:eastAsia="zh-CN"/>
              </w:rPr>
            </w:pPr>
          </w:p>
        </w:tc>
        <w:tc>
          <w:tcPr>
            <w:tcW w:w="1288" w:type="dxa"/>
            <w:tcBorders>
              <w:tl2br w:val="nil"/>
              <w:tr2bl w:val="nil"/>
            </w:tcBorders>
            <w:vAlign w:val="center"/>
          </w:tcPr>
          <w:p>
            <w:pPr>
              <w:widowControl/>
              <w:wordWrap/>
              <w:adjustRightInd/>
              <w:snapToGrid/>
              <w:spacing w:line="360" w:lineRule="exact"/>
              <w:ind w:left="0" w:leftChars="0" w:right="0"/>
              <w:jc w:val="center"/>
              <w:rPr>
                <w:rFonts w:hint="default" w:ascii="Times New Roman" w:hAnsi="Times New Roman" w:eastAsia="仿宋_GB2312" w:cs="Times New Roman"/>
                <w:color w:val="010101"/>
                <w:kern w:val="0"/>
              </w:rPr>
            </w:pPr>
            <w:r>
              <w:rPr>
                <w:rFonts w:hint="default" w:ascii="Times New Roman" w:hAnsi="Times New Roman" w:eastAsia="仿宋_GB2312" w:cs="Times New Roman"/>
                <w:spacing w:val="-10"/>
                <w:kern w:val="0"/>
                <w:szCs w:val="21"/>
              </w:rPr>
              <w:t>较重</w:t>
            </w:r>
          </w:p>
        </w:tc>
        <w:tc>
          <w:tcPr>
            <w:tcW w:w="2134" w:type="dxa"/>
            <w:tcBorders>
              <w:tl2br w:val="nil"/>
              <w:tr2bl w:val="nil"/>
            </w:tcBorders>
            <w:vAlign w:val="center"/>
          </w:tcPr>
          <w:p>
            <w:pPr>
              <w:widowControl/>
              <w:numPr>
                <w:ilvl w:val="0"/>
                <w:numId w:val="0"/>
              </w:numPr>
              <w:wordWrap/>
              <w:autoSpaceDN w:val="0"/>
              <w:adjustRightInd/>
              <w:snapToGrid/>
              <w:spacing w:line="300" w:lineRule="exact"/>
              <w:ind w:right="0"/>
              <w:jc w:val="left"/>
              <w:textAlignment w:val="auto"/>
              <w:rPr>
                <w:rFonts w:hint="eastAsia" w:ascii="Times New Roman" w:hAnsi="Times New Roman" w:eastAsia="仿宋_GB2312" w:cs="Times New Roman"/>
                <w:color w:val="010101"/>
                <w:kern w:val="0"/>
                <w:sz w:val="21"/>
                <w:szCs w:val="21"/>
                <w:lang w:eastAsia="zh-CN"/>
              </w:rPr>
            </w:pPr>
            <w:r>
              <w:rPr>
                <w:rFonts w:hint="default" w:ascii="Times New Roman" w:hAnsi="Times New Roman" w:eastAsia="仿宋_GB2312" w:cs="Times New Roman"/>
                <w:color w:val="010101"/>
                <w:kern w:val="0"/>
                <w:sz w:val="21"/>
                <w:szCs w:val="21"/>
              </w:rPr>
              <w:t>再次被</w:t>
            </w:r>
            <w:r>
              <w:rPr>
                <w:rFonts w:hint="eastAsia" w:ascii="Times New Roman" w:hAnsi="Times New Roman" w:eastAsia="仿宋_GB2312" w:cs="Times New Roman"/>
                <w:color w:val="010101"/>
                <w:kern w:val="0"/>
                <w:sz w:val="21"/>
                <w:szCs w:val="21"/>
                <w:lang w:val="en-US" w:eastAsia="zh-CN"/>
              </w:rPr>
              <w:t>查处的</w:t>
            </w:r>
            <w:r>
              <w:rPr>
                <w:rFonts w:hint="eastAsia" w:ascii="Times New Roman" w:hAnsi="Times New Roman" w:eastAsia="仿宋_GB2312" w:cs="Times New Roman"/>
                <w:color w:val="010101"/>
                <w:kern w:val="0"/>
                <w:sz w:val="21"/>
                <w:szCs w:val="21"/>
                <w:lang w:eastAsia="zh-CN"/>
              </w:rPr>
              <w:t>。</w:t>
            </w:r>
          </w:p>
          <w:p>
            <w:pPr>
              <w:widowControl/>
              <w:wordWrap/>
              <w:autoSpaceDN w:val="0"/>
              <w:adjustRightInd/>
              <w:snapToGrid/>
              <w:spacing w:line="300" w:lineRule="exact"/>
              <w:ind w:left="0" w:leftChars="0" w:right="0"/>
              <w:jc w:val="left"/>
              <w:textAlignment w:val="auto"/>
              <w:rPr>
                <w:rFonts w:hint="eastAsia" w:ascii="Times New Roman" w:hAnsi="Times New Roman" w:eastAsia="仿宋_GB2312" w:cs="Times New Roman"/>
                <w:color w:val="010101"/>
                <w:kern w:val="0"/>
                <w:lang w:eastAsia="zh-CN"/>
              </w:rPr>
            </w:pPr>
          </w:p>
        </w:tc>
        <w:tc>
          <w:tcPr>
            <w:tcW w:w="5054" w:type="dxa"/>
            <w:tcBorders>
              <w:tl2br w:val="nil"/>
              <w:tr2bl w:val="nil"/>
            </w:tcBorders>
            <w:vAlign w:val="center"/>
          </w:tcPr>
          <w:p>
            <w:pPr>
              <w:widowControl/>
              <w:wordWrap/>
              <w:adjustRightInd/>
              <w:snapToGrid/>
              <w:spacing w:line="360" w:lineRule="exact"/>
              <w:ind w:left="0" w:leftChars="0" w:right="0"/>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rPr>
              <w:t xml:space="preserve">    暂停</w:t>
            </w:r>
            <w:r>
              <w:rPr>
                <w:rFonts w:hint="default" w:ascii="Times New Roman" w:hAnsi="Times New Roman" w:eastAsia="仿宋_GB2312" w:cs="Times New Roman"/>
                <w:color w:val="010101"/>
                <w:kern w:val="0"/>
                <w:lang w:eastAsia="zh-CN"/>
              </w:rPr>
              <w:t>旅行社</w:t>
            </w:r>
            <w:r>
              <w:rPr>
                <w:rFonts w:hint="default" w:ascii="Times New Roman" w:hAnsi="Times New Roman" w:eastAsia="仿宋_GB2312" w:cs="Times New Roman"/>
                <w:color w:val="010101"/>
                <w:kern w:val="0"/>
              </w:rPr>
              <w:t>出国旅游业务经营资格3个月</w:t>
            </w:r>
            <w:r>
              <w:rPr>
                <w:rFonts w:hint="default" w:ascii="Times New Roman" w:hAnsi="Times New Roman" w:eastAsia="仿宋_GB2312" w:cs="Times New Roman"/>
                <w:color w:val="010101"/>
                <w:kern w:val="0"/>
                <w:lang w:eastAsia="zh-CN"/>
              </w:rPr>
              <w:t>。</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910" w:hRule="atLeast"/>
        </w:trPr>
        <w:tc>
          <w:tcPr>
            <w:tcW w:w="698" w:type="dxa"/>
            <w:vMerge w:val="continue"/>
            <w:tcBorders>
              <w:tl2br w:val="nil"/>
              <w:tr2bl w:val="nil"/>
            </w:tcBorders>
            <w:vAlign w:val="center"/>
          </w:tcPr>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p>
        </w:tc>
        <w:tc>
          <w:tcPr>
            <w:tcW w:w="1321" w:type="dxa"/>
            <w:vMerge w:val="continue"/>
            <w:tcBorders>
              <w:tl2br w:val="nil"/>
              <w:tr2bl w:val="nil"/>
            </w:tcBorders>
            <w:vAlign w:val="center"/>
          </w:tcPr>
          <w:p>
            <w:pPr>
              <w:widowControl/>
              <w:wordWrap/>
              <w:adjustRightInd/>
              <w:snapToGrid/>
              <w:spacing w:line="360" w:lineRule="exact"/>
              <w:ind w:left="0" w:leftChars="0" w:right="0"/>
              <w:rPr>
                <w:rFonts w:hint="eastAsia" w:ascii="Times New Roman" w:hAnsi="Times New Roman" w:eastAsia="方正小标宋_GBK" w:cs="Times New Roman"/>
                <w:sz w:val="24"/>
                <w:szCs w:val="24"/>
                <w:lang w:eastAsia="zh-CN"/>
              </w:rPr>
            </w:pPr>
          </w:p>
        </w:tc>
        <w:tc>
          <w:tcPr>
            <w:tcW w:w="4548" w:type="dxa"/>
            <w:vMerge w:val="continue"/>
            <w:tcBorders>
              <w:tl2br w:val="nil"/>
              <w:tr2bl w:val="nil"/>
            </w:tcBorders>
            <w:vAlign w:val="center"/>
          </w:tcPr>
          <w:p>
            <w:pPr>
              <w:widowControl/>
              <w:wordWrap/>
              <w:adjustRightInd/>
              <w:snapToGrid/>
              <w:spacing w:line="360" w:lineRule="exact"/>
              <w:ind w:left="0" w:leftChars="0" w:right="0"/>
              <w:rPr>
                <w:rFonts w:hint="eastAsia" w:ascii="Times New Roman" w:hAnsi="Times New Roman" w:eastAsia="方正小标宋_GBK" w:cs="Times New Roman"/>
                <w:sz w:val="24"/>
                <w:szCs w:val="24"/>
                <w:lang w:eastAsia="zh-CN"/>
              </w:rPr>
            </w:pPr>
          </w:p>
        </w:tc>
        <w:tc>
          <w:tcPr>
            <w:tcW w:w="1288" w:type="dxa"/>
            <w:tcBorders>
              <w:tl2br w:val="nil"/>
              <w:tr2bl w:val="nil"/>
            </w:tcBorders>
            <w:vAlign w:val="center"/>
          </w:tcPr>
          <w:p>
            <w:pPr>
              <w:widowControl/>
              <w:wordWrap/>
              <w:autoSpaceDN w:val="0"/>
              <w:adjustRightInd/>
              <w:snapToGrid/>
              <w:spacing w:line="360" w:lineRule="exact"/>
              <w:ind w:left="0" w:leftChars="0" w:right="0"/>
              <w:jc w:val="center"/>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rPr>
              <w:t>严重</w:t>
            </w:r>
          </w:p>
        </w:tc>
        <w:tc>
          <w:tcPr>
            <w:tcW w:w="2134" w:type="dxa"/>
            <w:tcBorders>
              <w:tl2br w:val="nil"/>
              <w:tr2bl w:val="nil"/>
            </w:tcBorders>
            <w:vAlign w:val="center"/>
          </w:tcPr>
          <w:p>
            <w:pPr>
              <w:widowControl/>
              <w:wordWrap/>
              <w:autoSpaceDN w:val="0"/>
              <w:adjustRightInd/>
              <w:snapToGrid/>
              <w:spacing w:line="280" w:lineRule="exact"/>
              <w:ind w:right="0"/>
              <w:jc w:val="both"/>
              <w:textAlignment w:val="auto"/>
              <w:rPr>
                <w:rFonts w:hint="default" w:ascii="Times New Roman" w:hAnsi="Times New Roman" w:eastAsia="仿宋_GB2312" w:cs="Times New Roman"/>
                <w:color w:val="010101"/>
                <w:kern w:val="0"/>
                <w:sz w:val="21"/>
                <w:szCs w:val="21"/>
              </w:rPr>
            </w:pPr>
            <w:r>
              <w:rPr>
                <w:rFonts w:hint="default" w:ascii="Times New Roman" w:hAnsi="Times New Roman" w:eastAsia="仿宋_GB2312" w:cs="Times New Roman"/>
                <w:color w:val="010101"/>
                <w:kern w:val="0"/>
                <w:sz w:val="21"/>
                <w:szCs w:val="21"/>
              </w:rPr>
              <w:t>有下列情形之一</w:t>
            </w:r>
            <w:r>
              <w:rPr>
                <w:rFonts w:hint="eastAsia" w:ascii="Times New Roman" w:hAnsi="Times New Roman" w:eastAsia="仿宋_GB2312" w:cs="Times New Roman"/>
                <w:color w:val="010101"/>
                <w:kern w:val="0"/>
                <w:sz w:val="21"/>
                <w:szCs w:val="21"/>
                <w:lang w:eastAsia="zh-CN"/>
              </w:rPr>
              <w:t>的</w:t>
            </w:r>
            <w:r>
              <w:rPr>
                <w:rFonts w:hint="default" w:ascii="Times New Roman" w:hAnsi="Times New Roman" w:eastAsia="仿宋_GB2312" w:cs="Times New Roman"/>
                <w:color w:val="010101"/>
                <w:kern w:val="0"/>
                <w:sz w:val="21"/>
                <w:szCs w:val="21"/>
              </w:rPr>
              <w:t>：</w:t>
            </w:r>
          </w:p>
          <w:p>
            <w:pPr>
              <w:widowControl/>
              <w:wordWrap/>
              <w:autoSpaceDN w:val="0"/>
              <w:adjustRightInd/>
              <w:snapToGrid/>
              <w:spacing w:line="280" w:lineRule="exact"/>
              <w:ind w:right="0"/>
              <w:jc w:val="both"/>
              <w:textAlignment w:val="auto"/>
              <w:rPr>
                <w:rFonts w:hint="eastAsia" w:ascii="Times New Roman" w:hAnsi="Times New Roman" w:eastAsia="仿宋_GB2312" w:cs="Times New Roman"/>
                <w:color w:val="010101"/>
                <w:kern w:val="0"/>
                <w:sz w:val="21"/>
                <w:szCs w:val="21"/>
                <w:lang w:eastAsia="zh-CN"/>
              </w:rPr>
            </w:pPr>
            <w:r>
              <w:rPr>
                <w:rFonts w:hint="eastAsia" w:ascii="Times New Roman" w:hAnsi="Times New Roman" w:eastAsia="仿宋_GB2312" w:cs="Times New Roman"/>
                <w:color w:val="010101"/>
                <w:kern w:val="0"/>
                <w:sz w:val="21"/>
                <w:szCs w:val="21"/>
                <w:lang w:val="en-US" w:eastAsia="zh-CN"/>
              </w:rPr>
              <w:t>1</w:t>
            </w:r>
            <w:r>
              <w:rPr>
                <w:rFonts w:hint="default" w:ascii="Times New Roman" w:hAnsi="Times New Roman" w:eastAsia="仿宋_GB2312" w:cs="Times New Roman"/>
                <w:color w:val="010101"/>
                <w:kern w:val="0"/>
                <w:sz w:val="21"/>
                <w:szCs w:val="21"/>
              </w:rPr>
              <w:t>.</w:t>
            </w:r>
            <w:r>
              <w:rPr>
                <w:rFonts w:hint="default" w:ascii="Times New Roman" w:hAnsi="Times New Roman" w:eastAsia="仿宋_GB2312" w:cs="Times New Roman"/>
                <w:color w:val="010101"/>
                <w:kern w:val="0"/>
                <w:sz w:val="21"/>
                <w:szCs w:val="21"/>
                <w:lang w:eastAsia="zh-CN"/>
              </w:rPr>
              <w:t>造成旅游</w:t>
            </w:r>
            <w:r>
              <w:rPr>
                <w:rFonts w:hint="eastAsia" w:ascii="Times New Roman" w:hAnsi="Times New Roman" w:eastAsia="仿宋_GB2312" w:cs="Times New Roman"/>
                <w:color w:val="010101"/>
                <w:kern w:val="0"/>
                <w:sz w:val="21"/>
                <w:szCs w:val="21"/>
                <w:lang w:val="en-US" w:eastAsia="zh-CN"/>
              </w:rPr>
              <w:t>突发事件</w:t>
            </w:r>
            <w:r>
              <w:rPr>
                <w:rFonts w:hint="default" w:ascii="Times New Roman" w:hAnsi="Times New Roman" w:eastAsia="仿宋_GB2312" w:cs="Times New Roman"/>
                <w:color w:val="010101"/>
                <w:kern w:val="0"/>
                <w:sz w:val="21"/>
                <w:szCs w:val="21"/>
              </w:rPr>
              <w:t>；</w:t>
            </w:r>
            <w:r>
              <w:rPr>
                <w:rFonts w:hint="eastAsia" w:ascii="Times New Roman" w:hAnsi="Times New Roman" w:eastAsia="仿宋_GB2312" w:cs="Times New Roman"/>
                <w:color w:val="010101"/>
                <w:kern w:val="0"/>
                <w:sz w:val="21"/>
                <w:szCs w:val="21"/>
                <w:lang w:val="en-US" w:eastAsia="zh-CN"/>
              </w:rPr>
              <w:t>2</w:t>
            </w:r>
            <w:r>
              <w:rPr>
                <w:rFonts w:hint="default" w:ascii="Times New Roman" w:hAnsi="Times New Roman" w:eastAsia="仿宋_GB2312" w:cs="Times New Roman"/>
                <w:color w:val="010101"/>
                <w:kern w:val="0"/>
                <w:sz w:val="21"/>
                <w:szCs w:val="21"/>
              </w:rPr>
              <w:t>.造成社会影响</w:t>
            </w:r>
            <w:r>
              <w:rPr>
                <w:rFonts w:hint="eastAsia" w:ascii="Times New Roman" w:hAnsi="Times New Roman" w:eastAsia="仿宋_GB2312" w:cs="Times New Roman"/>
                <w:color w:val="010101"/>
                <w:kern w:val="0"/>
                <w:sz w:val="21"/>
                <w:szCs w:val="21"/>
                <w:lang w:eastAsia="zh-CN"/>
              </w:rPr>
              <w:t>；</w:t>
            </w:r>
          </w:p>
          <w:p>
            <w:pPr>
              <w:widowControl/>
              <w:wordWrap/>
              <w:autoSpaceDN w:val="0"/>
              <w:adjustRightInd/>
              <w:snapToGrid/>
              <w:spacing w:line="300" w:lineRule="exact"/>
              <w:ind w:left="0" w:leftChars="0" w:right="0"/>
              <w:jc w:val="left"/>
              <w:textAlignment w:val="auto"/>
              <w:rPr>
                <w:rFonts w:hint="default" w:ascii="Times New Roman" w:hAnsi="Times New Roman" w:eastAsia="仿宋_GB2312" w:cs="Times New Roman"/>
                <w:color w:val="010101"/>
                <w:kern w:val="0"/>
              </w:rPr>
            </w:pPr>
            <w:r>
              <w:rPr>
                <w:rFonts w:hint="eastAsia" w:ascii="Times New Roman" w:hAnsi="Times New Roman" w:eastAsia="仿宋_GB2312" w:cs="Times New Roman"/>
                <w:color w:val="010101"/>
                <w:kern w:val="0"/>
                <w:sz w:val="21"/>
                <w:szCs w:val="21"/>
                <w:lang w:val="en-US" w:eastAsia="zh-CN"/>
              </w:rPr>
              <w:t>3.</w:t>
            </w:r>
            <w:r>
              <w:rPr>
                <w:rFonts w:hint="eastAsia" w:ascii="Times New Roman" w:hAnsi="Times New Roman" w:eastAsia="仿宋_GB2312" w:cs="Times New Roman"/>
                <w:color w:val="010101"/>
                <w:kern w:val="0"/>
                <w:sz w:val="21"/>
                <w:szCs w:val="21"/>
                <w:lang w:eastAsia="zh-CN"/>
              </w:rPr>
              <w:t>具有《文化市场综合执法行政处罚裁量权适用办法》第十四条规定应当从重处罚情形的。</w:t>
            </w:r>
          </w:p>
        </w:tc>
        <w:tc>
          <w:tcPr>
            <w:tcW w:w="5054" w:type="dxa"/>
            <w:tcBorders>
              <w:tl2br w:val="nil"/>
              <w:tr2bl w:val="nil"/>
            </w:tcBorders>
            <w:vAlign w:val="center"/>
          </w:tcPr>
          <w:p>
            <w:pPr>
              <w:widowControl/>
              <w:wordWrap/>
              <w:adjustRightInd/>
              <w:snapToGrid/>
              <w:spacing w:line="360" w:lineRule="exact"/>
              <w:ind w:left="0" w:leftChars="0" w:right="0"/>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lang w:val="en-US" w:eastAsia="zh-CN"/>
              </w:rPr>
              <w:t xml:space="preserve">    </w:t>
            </w:r>
            <w:r>
              <w:rPr>
                <w:rFonts w:hint="default" w:ascii="Times New Roman" w:hAnsi="Times New Roman" w:eastAsia="仿宋_GB2312" w:cs="Times New Roman"/>
                <w:color w:val="010101"/>
                <w:kern w:val="0"/>
                <w:lang w:eastAsia="zh-CN"/>
              </w:rPr>
              <w:t>取消</w:t>
            </w:r>
            <w:r>
              <w:rPr>
                <w:rFonts w:hint="default" w:ascii="Times New Roman" w:hAnsi="Times New Roman" w:eastAsia="仿宋_GB2312" w:cs="Times New Roman"/>
                <w:color w:val="010101"/>
                <w:kern w:val="0"/>
              </w:rPr>
              <w:t>旅行社出国旅游业务经营资格</w:t>
            </w:r>
            <w:r>
              <w:rPr>
                <w:rFonts w:hint="default" w:ascii="Times New Roman" w:hAnsi="Times New Roman" w:eastAsia="仿宋_GB2312" w:cs="Times New Roman"/>
                <w:color w:val="010101"/>
                <w:kern w:val="0"/>
                <w:lang w:eastAsia="zh-CN"/>
              </w:rPr>
              <w:t>。</w:t>
            </w:r>
          </w:p>
        </w:tc>
      </w:tr>
    </w:tbl>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r>
        <w:rPr>
          <w:rFonts w:hint="eastAsia" w:ascii="Times New Roman" w:hAnsi="Times New Roman" w:eastAsia="方正小标宋_GBK" w:cs="Times New Roman"/>
          <w:sz w:val="24"/>
          <w:szCs w:val="24"/>
          <w:lang w:eastAsia="zh-CN"/>
        </w:rPr>
        <w:br w:type="page"/>
      </w:r>
    </w:p>
    <w:tbl>
      <w:tblPr>
        <w:tblStyle w:val="9"/>
        <w:tblW w:w="15043" w:type="dxa"/>
        <w:tblInd w:w="-18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698"/>
        <w:gridCol w:w="1321"/>
        <w:gridCol w:w="4548"/>
        <w:gridCol w:w="1288"/>
        <w:gridCol w:w="2134"/>
        <w:gridCol w:w="5054"/>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720" w:hRule="atLeast"/>
        </w:trPr>
        <w:tc>
          <w:tcPr>
            <w:tcW w:w="698" w:type="dxa"/>
            <w:tcBorders>
              <w:tl2br w:val="nil"/>
              <w:tr2bl w:val="nil"/>
            </w:tcBorders>
            <w:vAlign w:val="center"/>
          </w:tcPr>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r>
              <w:rPr>
                <w:rFonts w:hint="eastAsia" w:ascii="Times New Roman" w:hAnsi="Times New Roman" w:eastAsia="方正小标宋_GBK" w:cs="Times New Roman"/>
                <w:sz w:val="24"/>
                <w:szCs w:val="24"/>
                <w:lang w:eastAsia="zh-CN"/>
              </w:rPr>
              <w:t>序号</w:t>
            </w:r>
          </w:p>
        </w:tc>
        <w:tc>
          <w:tcPr>
            <w:tcW w:w="1321" w:type="dxa"/>
            <w:tcBorders>
              <w:tl2br w:val="nil"/>
              <w:tr2bl w:val="nil"/>
            </w:tcBorders>
            <w:vAlign w:val="center"/>
          </w:tcPr>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r>
              <w:rPr>
                <w:rFonts w:hint="eastAsia" w:ascii="Times New Roman" w:hAnsi="Times New Roman" w:eastAsia="方正小标宋_GBK" w:cs="Times New Roman"/>
                <w:sz w:val="24"/>
                <w:szCs w:val="24"/>
                <w:lang w:eastAsia="zh-CN"/>
              </w:rPr>
              <w:t>事项名称</w:t>
            </w:r>
          </w:p>
        </w:tc>
        <w:tc>
          <w:tcPr>
            <w:tcW w:w="4548" w:type="dxa"/>
            <w:tcBorders>
              <w:tl2br w:val="nil"/>
              <w:tr2bl w:val="nil"/>
            </w:tcBorders>
            <w:vAlign w:val="center"/>
          </w:tcPr>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r>
              <w:rPr>
                <w:rFonts w:hint="eastAsia" w:ascii="Times New Roman" w:hAnsi="Times New Roman" w:eastAsia="方正小标宋_GBK" w:cs="Times New Roman"/>
                <w:sz w:val="24"/>
                <w:szCs w:val="24"/>
                <w:lang w:eastAsia="zh-CN"/>
              </w:rPr>
              <w:t>处罚依据</w:t>
            </w:r>
          </w:p>
        </w:tc>
        <w:tc>
          <w:tcPr>
            <w:tcW w:w="1288" w:type="dxa"/>
            <w:tcBorders>
              <w:tl2br w:val="nil"/>
              <w:tr2bl w:val="nil"/>
            </w:tcBorders>
            <w:vAlign w:val="center"/>
          </w:tcPr>
          <w:p>
            <w:pPr>
              <w:widowControl/>
              <w:wordWrap/>
              <w:autoSpaceDN w:val="0"/>
              <w:adjustRightInd/>
              <w:snapToGrid/>
              <w:spacing w:line="360" w:lineRule="exact"/>
              <w:ind w:left="0" w:leftChars="0" w:right="0"/>
              <w:jc w:val="center"/>
              <w:textAlignment w:val="auto"/>
              <w:rPr>
                <w:rFonts w:hint="default" w:ascii="Times New Roman" w:hAnsi="Times New Roman" w:eastAsia="仿宋_GB2312" w:cs="Times New Roman"/>
                <w:color w:val="010101"/>
                <w:kern w:val="0"/>
              </w:rPr>
            </w:pPr>
            <w:r>
              <w:rPr>
                <w:rFonts w:hint="eastAsia" w:ascii="方正小标宋_GBK" w:hAnsi="方正小标宋_GBK" w:eastAsia="方正小标宋_GBK" w:cs="方正小标宋_GBK"/>
                <w:color w:val="010101"/>
                <w:kern w:val="0"/>
                <w:sz w:val="24"/>
                <w:szCs w:val="24"/>
                <w:lang w:eastAsia="zh-CN"/>
              </w:rPr>
              <w:t>裁量阶次</w:t>
            </w:r>
          </w:p>
        </w:tc>
        <w:tc>
          <w:tcPr>
            <w:tcW w:w="2134" w:type="dxa"/>
            <w:tcBorders>
              <w:tl2br w:val="nil"/>
              <w:tr2bl w:val="nil"/>
            </w:tcBorders>
            <w:vAlign w:val="center"/>
          </w:tcPr>
          <w:p>
            <w:pPr>
              <w:widowControl/>
              <w:wordWrap/>
              <w:autoSpaceDN w:val="0"/>
              <w:adjustRightInd/>
              <w:snapToGrid/>
              <w:spacing w:line="360" w:lineRule="exact"/>
              <w:ind w:left="0" w:leftChars="0" w:right="0"/>
              <w:jc w:val="center"/>
              <w:textAlignment w:val="auto"/>
              <w:rPr>
                <w:rFonts w:hint="default" w:ascii="Times New Roman" w:hAnsi="Times New Roman" w:eastAsia="仿宋_GB2312" w:cs="Times New Roman"/>
                <w:color w:val="010101"/>
                <w:kern w:val="0"/>
              </w:rPr>
            </w:pPr>
            <w:r>
              <w:rPr>
                <w:rFonts w:hint="eastAsia" w:ascii="方正小标宋_GBK" w:hAnsi="方正小标宋_GBK" w:eastAsia="方正小标宋_GBK" w:cs="方正小标宋_GBK"/>
                <w:color w:val="010101"/>
                <w:kern w:val="0"/>
                <w:sz w:val="24"/>
                <w:szCs w:val="24"/>
                <w:lang w:eastAsia="zh-CN"/>
              </w:rPr>
              <w:t>违法行为表现</w:t>
            </w:r>
          </w:p>
        </w:tc>
        <w:tc>
          <w:tcPr>
            <w:tcW w:w="5054" w:type="dxa"/>
            <w:tcBorders>
              <w:tl2br w:val="nil"/>
              <w:tr2bl w:val="nil"/>
            </w:tcBorders>
            <w:vAlign w:val="center"/>
          </w:tcPr>
          <w:p>
            <w:pPr>
              <w:wordWrap/>
              <w:adjustRightInd/>
              <w:snapToGrid/>
              <w:spacing w:line="360" w:lineRule="exact"/>
              <w:ind w:left="0" w:leftChars="0" w:right="0"/>
              <w:jc w:val="center"/>
              <w:textAlignment w:val="auto"/>
              <w:rPr>
                <w:rFonts w:hint="default" w:ascii="Times New Roman" w:hAnsi="Times New Roman" w:eastAsia="仿宋_GB2312" w:cs="Times New Roman"/>
                <w:color w:val="010101"/>
                <w:kern w:val="0"/>
              </w:rPr>
            </w:pPr>
            <w:r>
              <w:rPr>
                <w:rFonts w:hint="eastAsia" w:ascii="方正小标宋_GBK" w:hAnsi="方正小标宋_GBK" w:eastAsia="方正小标宋_GBK" w:cs="方正小标宋_GBK"/>
                <w:color w:val="010101"/>
                <w:kern w:val="0"/>
                <w:sz w:val="24"/>
                <w:szCs w:val="24"/>
                <w:lang w:eastAsia="zh-CN"/>
              </w:rPr>
              <w:t>行政处罚基准</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2091" w:hRule="atLeast"/>
        </w:trPr>
        <w:tc>
          <w:tcPr>
            <w:tcW w:w="698" w:type="dxa"/>
            <w:vMerge w:val="restart"/>
            <w:tcBorders>
              <w:tl2br w:val="nil"/>
              <w:tr2bl w:val="nil"/>
            </w:tcBorders>
            <w:vAlign w:val="center"/>
          </w:tcPr>
          <w:p>
            <w:pPr>
              <w:widowControl/>
              <w:wordWrap/>
              <w:adjustRightInd/>
              <w:snapToGrid/>
              <w:spacing w:line="360" w:lineRule="exact"/>
              <w:ind w:left="0" w:leftChars="0" w:right="0"/>
              <w:jc w:val="center"/>
              <w:textAlignment w:val="auto"/>
              <w:rPr>
                <w:rFonts w:hint="default" w:ascii="Times New Roman" w:hAnsi="Times New Roman" w:eastAsia="方正小标宋_GBK" w:cs="Times New Roman"/>
                <w:b/>
                <w:bCs/>
                <w:sz w:val="28"/>
                <w:szCs w:val="28"/>
                <w:lang w:val="en-US" w:eastAsia="zh-CN"/>
              </w:rPr>
            </w:pPr>
            <w:r>
              <w:rPr>
                <w:rFonts w:hint="eastAsia" w:ascii="Times New Roman" w:hAnsi="Times New Roman" w:eastAsia="方正小标宋_GBK" w:cs="Times New Roman"/>
                <w:b/>
                <w:bCs/>
                <w:sz w:val="28"/>
                <w:szCs w:val="28"/>
                <w:lang w:val="en-US" w:eastAsia="zh-CN"/>
              </w:rPr>
              <w:t>178</w:t>
            </w:r>
          </w:p>
        </w:tc>
        <w:tc>
          <w:tcPr>
            <w:tcW w:w="1321" w:type="dxa"/>
            <w:vMerge w:val="restart"/>
            <w:tcBorders>
              <w:tl2br w:val="nil"/>
              <w:tr2bl w:val="nil"/>
            </w:tcBorders>
            <w:vAlign w:val="center"/>
          </w:tcPr>
          <w:p>
            <w:pPr>
              <w:widowControl/>
              <w:wordWrap/>
              <w:autoSpaceDN w:val="0"/>
              <w:adjustRightInd/>
              <w:snapToGrid/>
              <w:spacing w:line="360" w:lineRule="exact"/>
              <w:ind w:left="0" w:leftChars="0" w:right="0" w:firstLine="382" w:firstLineChars="200"/>
              <w:textAlignment w:val="auto"/>
              <w:rPr>
                <w:rFonts w:hint="default" w:ascii="Times New Roman" w:hAnsi="Times New Roman" w:eastAsia="方正仿宋_GB2312" w:cs="Times New Roman"/>
                <w:b/>
                <w:bCs/>
                <w:sz w:val="21"/>
                <w:szCs w:val="21"/>
              </w:rPr>
            </w:pPr>
            <w:r>
              <w:rPr>
                <w:rFonts w:hint="eastAsia" w:ascii="Times New Roman" w:hAnsi="Times New Roman" w:eastAsia="仿宋_GB2312" w:cs="Times New Roman"/>
                <w:b/>
                <w:bCs w:val="0"/>
                <w:spacing w:val="-10"/>
                <w:kern w:val="0"/>
                <w:sz w:val="21"/>
                <w:szCs w:val="21"/>
                <w:lang w:val="en-US" w:eastAsia="zh-CN"/>
              </w:rPr>
              <w:t>第4项</w:t>
            </w:r>
          </w:p>
          <w:p>
            <w:pPr>
              <w:widowControl/>
              <w:wordWrap/>
              <w:adjustRightInd/>
              <w:snapToGrid/>
              <w:spacing w:line="360" w:lineRule="exact"/>
              <w:rPr>
                <w:rFonts w:hint="default" w:ascii="Times New Roman" w:hAnsi="Times New Roman" w:eastAsia="仿宋_GB2312" w:cs="Times New Roman"/>
                <w:b/>
                <w:bCs/>
                <w:color w:val="010101"/>
                <w:kern w:val="0"/>
                <w:sz w:val="21"/>
                <w:szCs w:val="21"/>
              </w:rPr>
            </w:pPr>
            <w:r>
              <w:rPr>
                <w:rFonts w:hint="default" w:ascii="Times New Roman" w:hAnsi="Times New Roman" w:eastAsia="仿宋_GB2312" w:cs="Times New Roman"/>
                <w:b/>
                <w:bCs/>
                <w:color w:val="010101"/>
                <w:kern w:val="0"/>
                <w:sz w:val="21"/>
                <w:szCs w:val="21"/>
              </w:rPr>
              <w:t>有逃汇、非法套汇行为的；</w:t>
            </w:r>
          </w:p>
          <w:p>
            <w:pPr>
              <w:widowControl/>
              <w:wordWrap/>
              <w:adjustRightInd/>
              <w:snapToGrid/>
              <w:spacing w:line="360" w:lineRule="exact"/>
              <w:rPr>
                <w:rFonts w:hint="default" w:ascii="Times New Roman" w:hAnsi="Times New Roman" w:eastAsia="仿宋_GB2312" w:cs="Times New Roman"/>
                <w:color w:val="010101"/>
                <w:kern w:val="0"/>
                <w:sz w:val="18"/>
                <w:szCs w:val="18"/>
              </w:rPr>
            </w:pPr>
          </w:p>
          <w:p>
            <w:pPr>
              <w:widowControl/>
              <w:wordWrap/>
              <w:autoSpaceDN w:val="0"/>
              <w:adjustRightInd/>
              <w:snapToGrid/>
              <w:spacing w:line="360" w:lineRule="exact"/>
              <w:rPr>
                <w:rFonts w:hint="default" w:ascii="Times New Roman" w:hAnsi="Times New Roman" w:eastAsia="仿宋_GB2312" w:cs="Times New Roman"/>
                <w:b/>
                <w:color w:val="010101"/>
                <w:kern w:val="0"/>
                <w:sz w:val="18"/>
              </w:rPr>
            </w:pPr>
          </w:p>
          <w:p>
            <w:pPr>
              <w:widowControl/>
              <w:wordWrap/>
              <w:autoSpaceDN w:val="0"/>
              <w:adjustRightInd/>
              <w:snapToGrid/>
              <w:spacing w:line="360" w:lineRule="exact"/>
              <w:ind w:left="0" w:leftChars="0" w:right="0"/>
              <w:jc w:val="both"/>
              <w:rPr>
                <w:rFonts w:hint="eastAsia" w:ascii="Times New Roman" w:hAnsi="Times New Roman" w:eastAsia="方正小标宋_GBK" w:cs="Times New Roman"/>
                <w:sz w:val="24"/>
                <w:szCs w:val="24"/>
                <w:lang w:eastAsia="zh-CN"/>
              </w:rPr>
            </w:pPr>
            <w:r>
              <w:rPr>
                <w:rFonts w:hint="default" w:ascii="Times New Roman" w:hAnsi="Times New Roman" w:eastAsia="仿宋_GB2312" w:cs="Times New Roman"/>
                <w:b/>
                <w:color w:val="010101"/>
                <w:kern w:val="0"/>
                <w:sz w:val="18"/>
                <w:lang w:val="en-US" w:eastAsia="zh-CN"/>
              </w:rPr>
              <w:t xml:space="preserve">   </w:t>
            </w:r>
          </w:p>
        </w:tc>
        <w:tc>
          <w:tcPr>
            <w:tcW w:w="4548" w:type="dxa"/>
            <w:vMerge w:val="restart"/>
            <w:tcBorders>
              <w:tl2br w:val="nil"/>
              <w:tr2bl w:val="nil"/>
            </w:tcBorders>
            <w:vAlign w:val="center"/>
          </w:tcPr>
          <w:p>
            <w:pPr>
              <w:widowControl/>
              <w:wordWrap/>
              <w:adjustRightInd/>
              <w:snapToGrid/>
              <w:spacing w:line="360" w:lineRule="exact"/>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rPr>
              <w:t>《中国公民出国旅游管理办法》</w:t>
            </w:r>
          </w:p>
          <w:p>
            <w:pPr>
              <w:widowControl/>
              <w:wordWrap/>
              <w:adjustRightInd/>
              <w:snapToGrid/>
              <w:spacing w:line="360" w:lineRule="exact"/>
              <w:ind w:firstLine="440" w:firstLineChars="200"/>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rPr>
              <w:t>第二十五条 组团社有下列情形之一的，旅游行政部门可以暂停其经营出国旅游业务；情节严重的，取消其出国旅游业务经营资格：</w:t>
            </w:r>
          </w:p>
          <w:p>
            <w:pPr>
              <w:widowControl/>
              <w:wordWrap/>
              <w:adjustRightInd/>
              <w:snapToGrid/>
              <w:spacing w:line="360" w:lineRule="exact"/>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rPr>
              <w:t>　　（四）有逃汇、非法套汇行为的；</w:t>
            </w:r>
          </w:p>
          <w:p>
            <w:pPr>
              <w:widowControl/>
              <w:wordWrap/>
              <w:adjustRightInd/>
              <w:snapToGrid/>
              <w:spacing w:line="360" w:lineRule="exact"/>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rPr>
              <w:t>　　</w:t>
            </w:r>
          </w:p>
          <w:p>
            <w:pPr>
              <w:widowControl/>
              <w:wordWrap/>
              <w:adjustRightInd/>
              <w:snapToGrid/>
              <w:spacing w:line="360" w:lineRule="exact"/>
              <w:ind w:left="0" w:leftChars="0" w:right="0"/>
              <w:rPr>
                <w:rFonts w:hint="eastAsia" w:ascii="Times New Roman" w:hAnsi="Times New Roman" w:eastAsia="方正小标宋_GBK" w:cs="Times New Roman"/>
                <w:sz w:val="24"/>
                <w:szCs w:val="24"/>
                <w:lang w:eastAsia="zh-CN"/>
              </w:rPr>
            </w:pPr>
          </w:p>
        </w:tc>
        <w:tc>
          <w:tcPr>
            <w:tcW w:w="1288" w:type="dxa"/>
            <w:tcBorders>
              <w:tl2br w:val="nil"/>
              <w:tr2bl w:val="nil"/>
            </w:tcBorders>
            <w:vAlign w:val="center"/>
          </w:tcPr>
          <w:p>
            <w:pPr>
              <w:widowControl/>
              <w:wordWrap/>
              <w:adjustRightInd/>
              <w:snapToGrid/>
              <w:spacing w:line="360" w:lineRule="exact"/>
              <w:ind w:left="0" w:leftChars="0" w:right="0"/>
              <w:jc w:val="center"/>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lang w:eastAsia="zh-CN"/>
              </w:rPr>
              <w:t>较轻</w:t>
            </w:r>
          </w:p>
        </w:tc>
        <w:tc>
          <w:tcPr>
            <w:tcW w:w="2134" w:type="dxa"/>
            <w:tcBorders>
              <w:tl2br w:val="nil"/>
              <w:tr2bl w:val="nil"/>
            </w:tcBorders>
            <w:vAlign w:val="center"/>
          </w:tcPr>
          <w:p>
            <w:pPr>
              <w:widowControl/>
              <w:numPr>
                <w:ilvl w:val="0"/>
                <w:numId w:val="0"/>
              </w:numPr>
              <w:wordWrap/>
              <w:autoSpaceDN w:val="0"/>
              <w:adjustRightInd/>
              <w:snapToGrid/>
              <w:spacing w:line="300" w:lineRule="exact"/>
              <w:ind w:left="0" w:leftChars="0" w:right="0" w:firstLine="0" w:firstLineChars="0"/>
              <w:jc w:val="left"/>
              <w:textAlignment w:val="auto"/>
              <w:rPr>
                <w:rFonts w:hint="default" w:ascii="Times New Roman" w:hAnsi="Times New Roman" w:eastAsia="仿宋_GB2312" w:cs="Times New Roman"/>
                <w:color w:val="010101"/>
                <w:kern w:val="0"/>
                <w:lang w:val="en-US" w:eastAsia="zh-CN"/>
              </w:rPr>
            </w:pPr>
            <w:r>
              <w:rPr>
                <w:rFonts w:hint="eastAsia" w:ascii="Times New Roman" w:hAnsi="Times New Roman" w:eastAsia="仿宋_GB2312" w:cs="Times New Roman"/>
                <w:color w:val="010101"/>
                <w:kern w:val="0"/>
                <w:sz w:val="21"/>
                <w:szCs w:val="21"/>
                <w:lang w:val="en-US" w:eastAsia="zh-CN"/>
              </w:rPr>
              <w:t>初次被查，处主动消除或者减轻违法行为危害后果</w:t>
            </w:r>
            <w:r>
              <w:rPr>
                <w:rFonts w:hint="eastAsia" w:ascii="Times New Roman" w:hAnsi="Times New Roman" w:eastAsia="仿宋_GB2312" w:cs="Times New Roman"/>
                <w:color w:val="010101"/>
                <w:kern w:val="0"/>
                <w:sz w:val="21"/>
                <w:szCs w:val="21"/>
                <w:lang w:eastAsia="zh-CN"/>
              </w:rPr>
              <w:t>的。</w:t>
            </w:r>
          </w:p>
        </w:tc>
        <w:tc>
          <w:tcPr>
            <w:tcW w:w="5054" w:type="dxa"/>
            <w:tcBorders>
              <w:tl2br w:val="nil"/>
              <w:tr2bl w:val="nil"/>
            </w:tcBorders>
            <w:vAlign w:val="center"/>
          </w:tcPr>
          <w:p>
            <w:pPr>
              <w:widowControl/>
              <w:wordWrap/>
              <w:autoSpaceDN w:val="0"/>
              <w:adjustRightInd/>
              <w:snapToGrid/>
              <w:spacing w:line="360" w:lineRule="exact"/>
              <w:ind w:left="0" w:leftChars="0" w:right="0"/>
              <w:jc w:val="both"/>
              <w:rPr>
                <w:rFonts w:hint="default" w:ascii="Times New Roman" w:hAnsi="Times New Roman" w:eastAsia="仿宋_GB2312" w:cs="Times New Roman"/>
                <w:color w:val="010101"/>
                <w:kern w:val="0"/>
                <w:lang w:val="en-US" w:eastAsia="zh-CN"/>
              </w:rPr>
            </w:pPr>
            <w:r>
              <w:rPr>
                <w:rFonts w:hint="default" w:ascii="Times New Roman" w:hAnsi="Times New Roman" w:eastAsia="仿宋_GB2312" w:cs="Times New Roman"/>
                <w:color w:val="010101"/>
                <w:kern w:val="0"/>
                <w:lang w:val="en-US" w:eastAsia="zh-CN"/>
              </w:rPr>
              <w:t xml:space="preserve">    </w:t>
            </w:r>
            <w:r>
              <w:rPr>
                <w:rFonts w:hint="default" w:ascii="Times New Roman" w:hAnsi="Times New Roman" w:eastAsia="仿宋_GB2312" w:cs="Times New Roman"/>
                <w:color w:val="010101"/>
                <w:kern w:val="0"/>
              </w:rPr>
              <w:t>暂停</w:t>
            </w:r>
            <w:r>
              <w:rPr>
                <w:rFonts w:hint="default" w:ascii="Times New Roman" w:hAnsi="Times New Roman" w:eastAsia="仿宋_GB2312" w:cs="Times New Roman"/>
                <w:color w:val="010101"/>
                <w:kern w:val="0"/>
                <w:lang w:eastAsia="zh-CN"/>
              </w:rPr>
              <w:t>旅行社</w:t>
            </w:r>
            <w:r>
              <w:rPr>
                <w:rFonts w:hint="default" w:ascii="Times New Roman" w:hAnsi="Times New Roman" w:eastAsia="仿宋_GB2312" w:cs="Times New Roman"/>
                <w:color w:val="010101"/>
                <w:kern w:val="0"/>
              </w:rPr>
              <w:t>出国旅游业务经营资格1个月</w:t>
            </w:r>
            <w:r>
              <w:rPr>
                <w:rFonts w:hint="default" w:ascii="Times New Roman" w:hAnsi="Times New Roman" w:eastAsia="仿宋_GB2312" w:cs="Times New Roman"/>
                <w:color w:val="010101"/>
                <w:kern w:val="0"/>
                <w:lang w:eastAsia="zh-CN"/>
              </w:rPr>
              <w:t>。</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276" w:hRule="atLeast"/>
        </w:trPr>
        <w:tc>
          <w:tcPr>
            <w:tcW w:w="698" w:type="dxa"/>
            <w:vMerge w:val="continue"/>
            <w:tcBorders>
              <w:tl2br w:val="nil"/>
              <w:tr2bl w:val="nil"/>
            </w:tcBorders>
            <w:vAlign w:val="center"/>
          </w:tcPr>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p>
        </w:tc>
        <w:tc>
          <w:tcPr>
            <w:tcW w:w="1321" w:type="dxa"/>
            <w:vMerge w:val="continue"/>
            <w:tcBorders>
              <w:tl2br w:val="nil"/>
              <w:tr2bl w:val="nil"/>
            </w:tcBorders>
            <w:vAlign w:val="center"/>
          </w:tcPr>
          <w:p>
            <w:pPr>
              <w:widowControl/>
              <w:wordWrap/>
              <w:adjustRightInd/>
              <w:snapToGrid/>
              <w:spacing w:line="360" w:lineRule="exact"/>
              <w:ind w:left="0" w:leftChars="0" w:right="0"/>
              <w:rPr>
                <w:rFonts w:hint="eastAsia" w:ascii="Times New Roman" w:hAnsi="Times New Roman" w:eastAsia="方正小标宋_GBK" w:cs="Times New Roman"/>
                <w:sz w:val="24"/>
                <w:szCs w:val="24"/>
                <w:lang w:eastAsia="zh-CN"/>
              </w:rPr>
            </w:pPr>
          </w:p>
        </w:tc>
        <w:tc>
          <w:tcPr>
            <w:tcW w:w="4548" w:type="dxa"/>
            <w:vMerge w:val="continue"/>
            <w:tcBorders>
              <w:tl2br w:val="nil"/>
              <w:tr2bl w:val="nil"/>
            </w:tcBorders>
            <w:vAlign w:val="center"/>
          </w:tcPr>
          <w:p>
            <w:pPr>
              <w:widowControl/>
              <w:wordWrap/>
              <w:adjustRightInd/>
              <w:snapToGrid/>
              <w:spacing w:line="360" w:lineRule="exact"/>
              <w:ind w:left="0" w:leftChars="0" w:right="0"/>
              <w:rPr>
                <w:rFonts w:hint="eastAsia" w:ascii="Times New Roman" w:hAnsi="Times New Roman" w:eastAsia="方正小标宋_GBK" w:cs="Times New Roman"/>
                <w:sz w:val="24"/>
                <w:szCs w:val="24"/>
                <w:lang w:eastAsia="zh-CN"/>
              </w:rPr>
            </w:pPr>
          </w:p>
        </w:tc>
        <w:tc>
          <w:tcPr>
            <w:tcW w:w="1288" w:type="dxa"/>
            <w:tcBorders>
              <w:tl2br w:val="nil"/>
              <w:tr2bl w:val="nil"/>
            </w:tcBorders>
            <w:vAlign w:val="center"/>
          </w:tcPr>
          <w:p>
            <w:pPr>
              <w:widowControl/>
              <w:wordWrap/>
              <w:adjustRightInd/>
              <w:snapToGrid/>
              <w:spacing w:line="360" w:lineRule="exact"/>
              <w:ind w:left="0" w:leftChars="0" w:right="0"/>
              <w:jc w:val="center"/>
              <w:rPr>
                <w:rFonts w:hint="default" w:ascii="Times New Roman" w:hAnsi="Times New Roman" w:eastAsia="仿宋_GB2312" w:cs="Times New Roman"/>
                <w:color w:val="010101"/>
                <w:kern w:val="0"/>
              </w:rPr>
            </w:pPr>
            <w:r>
              <w:rPr>
                <w:rFonts w:hint="default" w:ascii="Times New Roman" w:hAnsi="Times New Roman" w:eastAsia="仿宋_GB2312" w:cs="Times New Roman"/>
                <w:spacing w:val="-10"/>
                <w:kern w:val="0"/>
                <w:szCs w:val="21"/>
              </w:rPr>
              <w:t>一般</w:t>
            </w:r>
          </w:p>
        </w:tc>
        <w:tc>
          <w:tcPr>
            <w:tcW w:w="2134" w:type="dxa"/>
            <w:tcBorders>
              <w:tl2br w:val="nil"/>
              <w:tr2bl w:val="nil"/>
            </w:tcBorders>
            <w:vAlign w:val="center"/>
          </w:tcPr>
          <w:p>
            <w:pPr>
              <w:widowControl/>
              <w:wordWrap/>
              <w:autoSpaceDN w:val="0"/>
              <w:adjustRightInd/>
              <w:snapToGrid/>
              <w:spacing w:line="300" w:lineRule="exact"/>
              <w:ind w:left="0" w:leftChars="0" w:right="0"/>
              <w:jc w:val="left"/>
              <w:textAlignment w:val="auto"/>
              <w:rPr>
                <w:rFonts w:hint="default" w:ascii="Times New Roman" w:hAnsi="Times New Roman" w:eastAsia="仿宋_GB2312" w:cs="Times New Roman"/>
                <w:color w:val="010101"/>
                <w:kern w:val="0"/>
                <w:lang w:val="en-US" w:eastAsia="zh-CN"/>
              </w:rPr>
            </w:pPr>
            <w:r>
              <w:rPr>
                <w:rFonts w:hint="eastAsia" w:ascii="Times New Roman" w:hAnsi="Times New Roman" w:eastAsia="仿宋_GB2312" w:cs="Times New Roman"/>
                <w:color w:val="010101"/>
                <w:kern w:val="0"/>
                <w:sz w:val="21"/>
                <w:szCs w:val="21"/>
                <w:lang w:eastAsia="zh-CN"/>
              </w:rPr>
              <w:t>初次违法，不能</w:t>
            </w:r>
            <w:r>
              <w:rPr>
                <w:rFonts w:hint="eastAsia" w:ascii="Times New Roman" w:hAnsi="Times New Roman" w:eastAsia="仿宋_GB2312" w:cs="Times New Roman"/>
                <w:color w:val="010101"/>
                <w:kern w:val="0"/>
                <w:sz w:val="21"/>
                <w:szCs w:val="21"/>
                <w:lang w:val="en-US" w:eastAsia="zh-CN"/>
              </w:rPr>
              <w:t>主动消除或者减轻违法行为危害后果</w:t>
            </w:r>
            <w:r>
              <w:rPr>
                <w:rFonts w:hint="eastAsia" w:ascii="Times New Roman" w:hAnsi="Times New Roman" w:eastAsia="仿宋_GB2312" w:cs="Times New Roman"/>
                <w:color w:val="010101"/>
                <w:kern w:val="0"/>
                <w:sz w:val="21"/>
                <w:szCs w:val="21"/>
                <w:lang w:eastAsia="zh-CN"/>
              </w:rPr>
              <w:t>的。</w:t>
            </w:r>
          </w:p>
        </w:tc>
        <w:tc>
          <w:tcPr>
            <w:tcW w:w="5054" w:type="dxa"/>
            <w:tcBorders>
              <w:tl2br w:val="nil"/>
              <w:tr2bl w:val="nil"/>
            </w:tcBorders>
            <w:vAlign w:val="center"/>
          </w:tcPr>
          <w:p>
            <w:pPr>
              <w:widowControl/>
              <w:wordWrap/>
              <w:adjustRightInd/>
              <w:snapToGrid/>
              <w:spacing w:line="360" w:lineRule="exact"/>
              <w:ind w:left="0" w:leftChars="0" w:right="0"/>
              <w:rPr>
                <w:rFonts w:hint="default" w:ascii="Times New Roman" w:hAnsi="Times New Roman" w:eastAsia="仿宋_GB2312" w:cs="Times New Roman"/>
                <w:color w:val="010101"/>
                <w:kern w:val="0"/>
                <w:lang w:val="en-US" w:eastAsia="zh-CN"/>
              </w:rPr>
            </w:pPr>
            <w:r>
              <w:rPr>
                <w:rFonts w:hint="default" w:ascii="Times New Roman" w:hAnsi="Times New Roman" w:eastAsia="仿宋_GB2312" w:cs="Times New Roman"/>
                <w:color w:val="010101"/>
                <w:kern w:val="0"/>
                <w:lang w:val="en-US" w:eastAsia="zh-CN"/>
              </w:rPr>
              <w:t xml:space="preserve">    </w:t>
            </w:r>
            <w:r>
              <w:rPr>
                <w:rFonts w:hint="default" w:ascii="Times New Roman" w:hAnsi="Times New Roman" w:eastAsia="仿宋_GB2312" w:cs="Times New Roman"/>
                <w:color w:val="010101"/>
                <w:kern w:val="0"/>
              </w:rPr>
              <w:t>暂停</w:t>
            </w:r>
            <w:r>
              <w:rPr>
                <w:rFonts w:hint="default" w:ascii="Times New Roman" w:hAnsi="Times New Roman" w:eastAsia="仿宋_GB2312" w:cs="Times New Roman"/>
                <w:color w:val="010101"/>
                <w:kern w:val="0"/>
                <w:lang w:eastAsia="zh-CN"/>
              </w:rPr>
              <w:t>旅行社</w:t>
            </w:r>
            <w:r>
              <w:rPr>
                <w:rFonts w:hint="default" w:ascii="Times New Roman" w:hAnsi="Times New Roman" w:eastAsia="仿宋_GB2312" w:cs="Times New Roman"/>
                <w:color w:val="010101"/>
                <w:kern w:val="0"/>
              </w:rPr>
              <w:t>出国旅游业务经营资格2个月</w:t>
            </w:r>
            <w:r>
              <w:rPr>
                <w:rFonts w:hint="default" w:ascii="Times New Roman" w:hAnsi="Times New Roman" w:eastAsia="仿宋_GB2312" w:cs="Times New Roman"/>
                <w:color w:val="010101"/>
                <w:kern w:val="0"/>
                <w:lang w:eastAsia="zh-CN"/>
              </w:rPr>
              <w:t>。</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780" w:hRule="atLeast"/>
        </w:trPr>
        <w:tc>
          <w:tcPr>
            <w:tcW w:w="698" w:type="dxa"/>
            <w:vMerge w:val="continue"/>
            <w:tcBorders>
              <w:tl2br w:val="nil"/>
              <w:tr2bl w:val="nil"/>
            </w:tcBorders>
            <w:vAlign w:val="center"/>
          </w:tcPr>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p>
        </w:tc>
        <w:tc>
          <w:tcPr>
            <w:tcW w:w="1321" w:type="dxa"/>
            <w:vMerge w:val="continue"/>
            <w:tcBorders>
              <w:tl2br w:val="nil"/>
              <w:tr2bl w:val="nil"/>
            </w:tcBorders>
            <w:vAlign w:val="center"/>
          </w:tcPr>
          <w:p>
            <w:pPr>
              <w:widowControl/>
              <w:wordWrap/>
              <w:adjustRightInd/>
              <w:snapToGrid/>
              <w:spacing w:line="360" w:lineRule="exact"/>
              <w:ind w:left="0" w:leftChars="0" w:right="0"/>
              <w:rPr>
                <w:rFonts w:hint="eastAsia" w:ascii="Times New Roman" w:hAnsi="Times New Roman" w:eastAsia="方正小标宋_GBK" w:cs="Times New Roman"/>
                <w:sz w:val="24"/>
                <w:szCs w:val="24"/>
                <w:lang w:eastAsia="zh-CN"/>
              </w:rPr>
            </w:pPr>
          </w:p>
        </w:tc>
        <w:tc>
          <w:tcPr>
            <w:tcW w:w="4548" w:type="dxa"/>
            <w:vMerge w:val="continue"/>
            <w:tcBorders>
              <w:tl2br w:val="nil"/>
              <w:tr2bl w:val="nil"/>
            </w:tcBorders>
            <w:vAlign w:val="center"/>
          </w:tcPr>
          <w:p>
            <w:pPr>
              <w:widowControl/>
              <w:wordWrap/>
              <w:adjustRightInd/>
              <w:snapToGrid/>
              <w:spacing w:line="360" w:lineRule="exact"/>
              <w:ind w:left="0" w:leftChars="0" w:right="0"/>
              <w:rPr>
                <w:rFonts w:hint="eastAsia" w:ascii="Times New Roman" w:hAnsi="Times New Roman" w:eastAsia="方正小标宋_GBK" w:cs="Times New Roman"/>
                <w:sz w:val="24"/>
                <w:szCs w:val="24"/>
                <w:lang w:eastAsia="zh-CN"/>
              </w:rPr>
            </w:pPr>
          </w:p>
        </w:tc>
        <w:tc>
          <w:tcPr>
            <w:tcW w:w="1288" w:type="dxa"/>
            <w:tcBorders>
              <w:tl2br w:val="nil"/>
              <w:tr2bl w:val="nil"/>
            </w:tcBorders>
            <w:vAlign w:val="center"/>
          </w:tcPr>
          <w:p>
            <w:pPr>
              <w:widowControl/>
              <w:wordWrap/>
              <w:adjustRightInd/>
              <w:snapToGrid/>
              <w:spacing w:line="360" w:lineRule="exact"/>
              <w:ind w:left="0" w:leftChars="0" w:right="0"/>
              <w:jc w:val="center"/>
              <w:rPr>
                <w:rFonts w:hint="default" w:ascii="Times New Roman" w:hAnsi="Times New Roman" w:eastAsia="仿宋_GB2312" w:cs="Times New Roman"/>
                <w:color w:val="010101"/>
                <w:kern w:val="0"/>
              </w:rPr>
            </w:pPr>
            <w:r>
              <w:rPr>
                <w:rFonts w:hint="default" w:ascii="Times New Roman" w:hAnsi="Times New Roman" w:eastAsia="仿宋_GB2312" w:cs="Times New Roman"/>
                <w:spacing w:val="-10"/>
                <w:kern w:val="0"/>
                <w:szCs w:val="21"/>
              </w:rPr>
              <w:t>较重</w:t>
            </w:r>
          </w:p>
        </w:tc>
        <w:tc>
          <w:tcPr>
            <w:tcW w:w="2134" w:type="dxa"/>
            <w:tcBorders>
              <w:tl2br w:val="nil"/>
              <w:tr2bl w:val="nil"/>
            </w:tcBorders>
            <w:vAlign w:val="center"/>
          </w:tcPr>
          <w:p>
            <w:pPr>
              <w:widowControl/>
              <w:numPr>
                <w:ilvl w:val="0"/>
                <w:numId w:val="0"/>
              </w:numPr>
              <w:wordWrap/>
              <w:autoSpaceDN w:val="0"/>
              <w:adjustRightInd/>
              <w:snapToGrid/>
              <w:spacing w:line="300" w:lineRule="exact"/>
              <w:ind w:right="0"/>
              <w:jc w:val="left"/>
              <w:textAlignment w:val="auto"/>
              <w:rPr>
                <w:rFonts w:hint="eastAsia" w:ascii="Times New Roman" w:hAnsi="Times New Roman" w:eastAsia="仿宋_GB2312" w:cs="Times New Roman"/>
                <w:color w:val="010101"/>
                <w:kern w:val="0"/>
                <w:sz w:val="21"/>
                <w:szCs w:val="21"/>
                <w:lang w:eastAsia="zh-CN"/>
              </w:rPr>
            </w:pPr>
            <w:r>
              <w:rPr>
                <w:rFonts w:hint="default" w:ascii="Times New Roman" w:hAnsi="Times New Roman" w:eastAsia="仿宋_GB2312" w:cs="Times New Roman"/>
                <w:color w:val="010101"/>
                <w:kern w:val="0"/>
                <w:sz w:val="21"/>
                <w:szCs w:val="21"/>
              </w:rPr>
              <w:t>再次被</w:t>
            </w:r>
            <w:r>
              <w:rPr>
                <w:rFonts w:hint="eastAsia" w:ascii="Times New Roman" w:hAnsi="Times New Roman" w:eastAsia="仿宋_GB2312" w:cs="Times New Roman"/>
                <w:color w:val="010101"/>
                <w:kern w:val="0"/>
                <w:sz w:val="21"/>
                <w:szCs w:val="21"/>
                <w:lang w:val="en-US" w:eastAsia="zh-CN"/>
              </w:rPr>
              <w:t>查处的</w:t>
            </w:r>
            <w:r>
              <w:rPr>
                <w:rFonts w:hint="eastAsia" w:ascii="Times New Roman" w:hAnsi="Times New Roman" w:eastAsia="仿宋_GB2312" w:cs="Times New Roman"/>
                <w:color w:val="010101"/>
                <w:kern w:val="0"/>
                <w:sz w:val="21"/>
                <w:szCs w:val="21"/>
                <w:lang w:eastAsia="zh-CN"/>
              </w:rPr>
              <w:t>。</w:t>
            </w:r>
          </w:p>
          <w:p>
            <w:pPr>
              <w:widowControl/>
              <w:wordWrap/>
              <w:autoSpaceDN w:val="0"/>
              <w:adjustRightInd/>
              <w:snapToGrid/>
              <w:spacing w:line="300" w:lineRule="exact"/>
              <w:ind w:left="0" w:leftChars="0" w:right="0"/>
              <w:jc w:val="left"/>
              <w:textAlignment w:val="auto"/>
              <w:rPr>
                <w:rFonts w:hint="default" w:ascii="Times New Roman" w:hAnsi="Times New Roman" w:eastAsia="仿宋_GB2312" w:cs="Times New Roman"/>
                <w:color w:val="010101"/>
                <w:kern w:val="0"/>
                <w:lang w:val="en-US" w:eastAsia="zh-CN"/>
              </w:rPr>
            </w:pPr>
          </w:p>
        </w:tc>
        <w:tc>
          <w:tcPr>
            <w:tcW w:w="5054" w:type="dxa"/>
            <w:tcBorders>
              <w:tl2br w:val="nil"/>
              <w:tr2bl w:val="nil"/>
            </w:tcBorders>
            <w:vAlign w:val="center"/>
          </w:tcPr>
          <w:p>
            <w:pPr>
              <w:widowControl/>
              <w:wordWrap/>
              <w:adjustRightInd/>
              <w:snapToGrid/>
              <w:spacing w:line="360" w:lineRule="exact"/>
              <w:ind w:left="0" w:leftChars="0" w:right="0"/>
              <w:rPr>
                <w:rFonts w:hint="default" w:ascii="Times New Roman" w:hAnsi="Times New Roman" w:eastAsia="仿宋_GB2312" w:cs="Times New Roman"/>
                <w:color w:val="010101"/>
                <w:kern w:val="0"/>
                <w:lang w:val="en-US" w:eastAsia="zh-CN"/>
              </w:rPr>
            </w:pPr>
            <w:r>
              <w:rPr>
                <w:rFonts w:hint="default" w:ascii="Times New Roman" w:hAnsi="Times New Roman" w:eastAsia="仿宋_GB2312" w:cs="Times New Roman"/>
                <w:color w:val="010101"/>
                <w:kern w:val="0"/>
              </w:rPr>
              <w:t xml:space="preserve">    暂停</w:t>
            </w:r>
            <w:r>
              <w:rPr>
                <w:rFonts w:hint="default" w:ascii="Times New Roman" w:hAnsi="Times New Roman" w:eastAsia="仿宋_GB2312" w:cs="Times New Roman"/>
                <w:color w:val="010101"/>
                <w:kern w:val="0"/>
                <w:lang w:eastAsia="zh-CN"/>
              </w:rPr>
              <w:t>旅行社</w:t>
            </w:r>
            <w:r>
              <w:rPr>
                <w:rFonts w:hint="default" w:ascii="Times New Roman" w:hAnsi="Times New Roman" w:eastAsia="仿宋_GB2312" w:cs="Times New Roman"/>
                <w:color w:val="010101"/>
                <w:kern w:val="0"/>
              </w:rPr>
              <w:t>出国旅游业务经营资格3个月</w:t>
            </w:r>
            <w:r>
              <w:rPr>
                <w:rFonts w:hint="default" w:ascii="Times New Roman" w:hAnsi="Times New Roman" w:eastAsia="仿宋_GB2312" w:cs="Times New Roman"/>
                <w:color w:val="010101"/>
                <w:kern w:val="0"/>
                <w:lang w:eastAsia="zh-CN"/>
              </w:rPr>
              <w:t>。</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2271" w:hRule="atLeast"/>
        </w:trPr>
        <w:tc>
          <w:tcPr>
            <w:tcW w:w="698" w:type="dxa"/>
            <w:vMerge w:val="continue"/>
            <w:tcBorders>
              <w:tl2br w:val="nil"/>
              <w:tr2bl w:val="nil"/>
            </w:tcBorders>
            <w:vAlign w:val="center"/>
          </w:tcPr>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p>
        </w:tc>
        <w:tc>
          <w:tcPr>
            <w:tcW w:w="1321" w:type="dxa"/>
            <w:vMerge w:val="continue"/>
            <w:tcBorders>
              <w:tl2br w:val="nil"/>
              <w:tr2bl w:val="nil"/>
            </w:tcBorders>
            <w:vAlign w:val="center"/>
          </w:tcPr>
          <w:p>
            <w:pPr>
              <w:widowControl/>
              <w:wordWrap/>
              <w:adjustRightInd/>
              <w:snapToGrid/>
              <w:spacing w:line="360" w:lineRule="exact"/>
              <w:ind w:left="0" w:leftChars="0" w:right="0"/>
              <w:rPr>
                <w:rFonts w:hint="eastAsia" w:ascii="Times New Roman" w:hAnsi="Times New Roman" w:eastAsia="方正小标宋_GBK" w:cs="Times New Roman"/>
                <w:sz w:val="24"/>
                <w:szCs w:val="24"/>
                <w:lang w:eastAsia="zh-CN"/>
              </w:rPr>
            </w:pPr>
          </w:p>
        </w:tc>
        <w:tc>
          <w:tcPr>
            <w:tcW w:w="4548" w:type="dxa"/>
            <w:vMerge w:val="continue"/>
            <w:tcBorders>
              <w:tl2br w:val="nil"/>
              <w:tr2bl w:val="nil"/>
            </w:tcBorders>
            <w:vAlign w:val="center"/>
          </w:tcPr>
          <w:p>
            <w:pPr>
              <w:widowControl/>
              <w:wordWrap/>
              <w:adjustRightInd/>
              <w:snapToGrid/>
              <w:spacing w:line="360" w:lineRule="exact"/>
              <w:ind w:left="0" w:leftChars="0" w:right="0"/>
              <w:rPr>
                <w:rFonts w:hint="eastAsia" w:ascii="Times New Roman" w:hAnsi="Times New Roman" w:eastAsia="方正小标宋_GBK" w:cs="Times New Roman"/>
                <w:sz w:val="24"/>
                <w:szCs w:val="24"/>
                <w:lang w:eastAsia="zh-CN"/>
              </w:rPr>
            </w:pPr>
          </w:p>
        </w:tc>
        <w:tc>
          <w:tcPr>
            <w:tcW w:w="1288" w:type="dxa"/>
            <w:tcBorders>
              <w:tl2br w:val="nil"/>
              <w:tr2bl w:val="nil"/>
            </w:tcBorders>
            <w:vAlign w:val="center"/>
          </w:tcPr>
          <w:p>
            <w:pPr>
              <w:widowControl/>
              <w:wordWrap/>
              <w:autoSpaceDN w:val="0"/>
              <w:adjustRightInd/>
              <w:snapToGrid/>
              <w:spacing w:line="360" w:lineRule="exact"/>
              <w:ind w:left="0" w:leftChars="0" w:right="0"/>
              <w:jc w:val="center"/>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rPr>
              <w:t>严重</w:t>
            </w:r>
          </w:p>
        </w:tc>
        <w:tc>
          <w:tcPr>
            <w:tcW w:w="2134" w:type="dxa"/>
            <w:tcBorders>
              <w:tl2br w:val="nil"/>
              <w:tr2bl w:val="nil"/>
            </w:tcBorders>
            <w:vAlign w:val="center"/>
          </w:tcPr>
          <w:p>
            <w:pPr>
              <w:widowControl/>
              <w:wordWrap/>
              <w:autoSpaceDN w:val="0"/>
              <w:adjustRightInd/>
              <w:snapToGrid/>
              <w:spacing w:line="280" w:lineRule="exact"/>
              <w:ind w:right="0"/>
              <w:jc w:val="both"/>
              <w:textAlignment w:val="auto"/>
              <w:rPr>
                <w:rFonts w:hint="default" w:ascii="Times New Roman" w:hAnsi="Times New Roman" w:eastAsia="仿宋_GB2312" w:cs="Times New Roman"/>
                <w:color w:val="010101"/>
                <w:kern w:val="0"/>
                <w:sz w:val="21"/>
                <w:szCs w:val="21"/>
              </w:rPr>
            </w:pPr>
            <w:r>
              <w:rPr>
                <w:rFonts w:hint="default" w:ascii="Times New Roman" w:hAnsi="Times New Roman" w:eastAsia="仿宋_GB2312" w:cs="Times New Roman"/>
                <w:color w:val="010101"/>
                <w:kern w:val="0"/>
                <w:sz w:val="21"/>
                <w:szCs w:val="21"/>
              </w:rPr>
              <w:t>有下列情形之一</w:t>
            </w:r>
            <w:r>
              <w:rPr>
                <w:rFonts w:hint="eastAsia" w:ascii="Times New Roman" w:hAnsi="Times New Roman" w:eastAsia="仿宋_GB2312" w:cs="Times New Roman"/>
                <w:color w:val="010101"/>
                <w:kern w:val="0"/>
                <w:sz w:val="21"/>
                <w:szCs w:val="21"/>
                <w:lang w:eastAsia="zh-CN"/>
              </w:rPr>
              <w:t>的</w:t>
            </w:r>
            <w:r>
              <w:rPr>
                <w:rFonts w:hint="default" w:ascii="Times New Roman" w:hAnsi="Times New Roman" w:eastAsia="仿宋_GB2312" w:cs="Times New Roman"/>
                <w:color w:val="010101"/>
                <w:kern w:val="0"/>
                <w:sz w:val="21"/>
                <w:szCs w:val="21"/>
              </w:rPr>
              <w:t>：</w:t>
            </w:r>
          </w:p>
          <w:p>
            <w:pPr>
              <w:widowControl/>
              <w:wordWrap/>
              <w:autoSpaceDN w:val="0"/>
              <w:adjustRightInd/>
              <w:snapToGrid/>
              <w:spacing w:line="280" w:lineRule="exact"/>
              <w:ind w:right="0"/>
              <w:jc w:val="both"/>
              <w:textAlignment w:val="auto"/>
              <w:rPr>
                <w:rFonts w:hint="eastAsia" w:ascii="Times New Roman" w:hAnsi="Times New Roman" w:eastAsia="仿宋_GB2312" w:cs="Times New Roman"/>
                <w:color w:val="010101"/>
                <w:kern w:val="0"/>
                <w:sz w:val="21"/>
                <w:szCs w:val="21"/>
                <w:lang w:eastAsia="zh-CN"/>
              </w:rPr>
            </w:pPr>
            <w:r>
              <w:rPr>
                <w:rFonts w:hint="eastAsia" w:ascii="Times New Roman" w:hAnsi="Times New Roman" w:eastAsia="仿宋_GB2312" w:cs="Times New Roman"/>
                <w:color w:val="010101"/>
                <w:kern w:val="0"/>
                <w:sz w:val="21"/>
                <w:szCs w:val="21"/>
                <w:lang w:val="en-US" w:eastAsia="zh-CN"/>
              </w:rPr>
              <w:t>1</w:t>
            </w:r>
            <w:r>
              <w:rPr>
                <w:rFonts w:hint="default" w:ascii="Times New Roman" w:hAnsi="Times New Roman" w:eastAsia="仿宋_GB2312" w:cs="Times New Roman"/>
                <w:color w:val="010101"/>
                <w:kern w:val="0"/>
                <w:sz w:val="21"/>
                <w:szCs w:val="21"/>
              </w:rPr>
              <w:t>.</w:t>
            </w:r>
            <w:r>
              <w:rPr>
                <w:rFonts w:hint="default" w:ascii="Times New Roman" w:hAnsi="Times New Roman" w:eastAsia="仿宋_GB2312" w:cs="Times New Roman"/>
                <w:color w:val="010101"/>
                <w:kern w:val="0"/>
                <w:sz w:val="21"/>
                <w:szCs w:val="21"/>
                <w:lang w:eastAsia="zh-CN"/>
              </w:rPr>
              <w:t>造成旅游</w:t>
            </w:r>
            <w:r>
              <w:rPr>
                <w:rFonts w:hint="eastAsia" w:ascii="Times New Roman" w:hAnsi="Times New Roman" w:eastAsia="仿宋_GB2312" w:cs="Times New Roman"/>
                <w:color w:val="010101"/>
                <w:kern w:val="0"/>
                <w:sz w:val="21"/>
                <w:szCs w:val="21"/>
                <w:lang w:val="en-US" w:eastAsia="zh-CN"/>
              </w:rPr>
              <w:t>突发事件</w:t>
            </w:r>
            <w:r>
              <w:rPr>
                <w:rFonts w:hint="default" w:ascii="Times New Roman" w:hAnsi="Times New Roman" w:eastAsia="仿宋_GB2312" w:cs="Times New Roman"/>
                <w:color w:val="010101"/>
                <w:kern w:val="0"/>
                <w:sz w:val="21"/>
                <w:szCs w:val="21"/>
              </w:rPr>
              <w:t>；</w:t>
            </w:r>
            <w:r>
              <w:rPr>
                <w:rFonts w:hint="eastAsia" w:ascii="Times New Roman" w:hAnsi="Times New Roman" w:eastAsia="仿宋_GB2312" w:cs="Times New Roman"/>
                <w:color w:val="010101"/>
                <w:kern w:val="0"/>
                <w:sz w:val="21"/>
                <w:szCs w:val="21"/>
                <w:lang w:val="en-US" w:eastAsia="zh-CN"/>
              </w:rPr>
              <w:t>2</w:t>
            </w:r>
            <w:r>
              <w:rPr>
                <w:rFonts w:hint="default" w:ascii="Times New Roman" w:hAnsi="Times New Roman" w:eastAsia="仿宋_GB2312" w:cs="Times New Roman"/>
                <w:color w:val="010101"/>
                <w:kern w:val="0"/>
                <w:sz w:val="21"/>
                <w:szCs w:val="21"/>
              </w:rPr>
              <w:t>.造成社会影响</w:t>
            </w:r>
            <w:r>
              <w:rPr>
                <w:rFonts w:hint="eastAsia" w:ascii="Times New Roman" w:hAnsi="Times New Roman" w:eastAsia="仿宋_GB2312" w:cs="Times New Roman"/>
                <w:color w:val="010101"/>
                <w:kern w:val="0"/>
                <w:sz w:val="21"/>
                <w:szCs w:val="21"/>
                <w:lang w:eastAsia="zh-CN"/>
              </w:rPr>
              <w:t>；</w:t>
            </w:r>
          </w:p>
          <w:p>
            <w:pPr>
              <w:widowControl/>
              <w:wordWrap/>
              <w:autoSpaceDN w:val="0"/>
              <w:adjustRightInd/>
              <w:snapToGrid/>
              <w:spacing w:line="300" w:lineRule="exact"/>
              <w:ind w:left="0" w:leftChars="0" w:right="0"/>
              <w:jc w:val="left"/>
              <w:textAlignment w:val="auto"/>
              <w:rPr>
                <w:rFonts w:hint="default" w:ascii="Times New Roman" w:hAnsi="Times New Roman" w:eastAsia="仿宋_GB2312" w:cs="Times New Roman"/>
                <w:color w:val="010101"/>
                <w:kern w:val="0"/>
                <w:lang w:val="en-US" w:eastAsia="zh-CN"/>
              </w:rPr>
            </w:pPr>
            <w:r>
              <w:rPr>
                <w:rFonts w:hint="eastAsia" w:ascii="Times New Roman" w:hAnsi="Times New Roman" w:eastAsia="仿宋_GB2312" w:cs="Times New Roman"/>
                <w:color w:val="010101"/>
                <w:kern w:val="0"/>
                <w:sz w:val="21"/>
                <w:szCs w:val="21"/>
                <w:lang w:val="en-US" w:eastAsia="zh-CN"/>
              </w:rPr>
              <w:t>3.</w:t>
            </w:r>
            <w:r>
              <w:rPr>
                <w:rFonts w:hint="eastAsia" w:ascii="Times New Roman" w:hAnsi="Times New Roman" w:eastAsia="仿宋_GB2312" w:cs="Times New Roman"/>
                <w:color w:val="010101"/>
                <w:kern w:val="0"/>
                <w:sz w:val="21"/>
                <w:szCs w:val="21"/>
                <w:lang w:eastAsia="zh-CN"/>
              </w:rPr>
              <w:t>具有《文化市场综合执法行政处罚裁量权适用办法》第十四条规定应当从重处罚情形的。</w:t>
            </w:r>
          </w:p>
        </w:tc>
        <w:tc>
          <w:tcPr>
            <w:tcW w:w="5054" w:type="dxa"/>
            <w:tcBorders>
              <w:tl2br w:val="nil"/>
              <w:tr2bl w:val="nil"/>
            </w:tcBorders>
            <w:vAlign w:val="center"/>
          </w:tcPr>
          <w:p>
            <w:pPr>
              <w:widowControl/>
              <w:wordWrap/>
              <w:adjustRightInd/>
              <w:snapToGrid/>
              <w:spacing w:line="360" w:lineRule="exact"/>
              <w:ind w:left="0" w:leftChars="0" w:right="0"/>
              <w:rPr>
                <w:rFonts w:hint="default" w:ascii="Times New Roman" w:hAnsi="Times New Roman" w:eastAsia="仿宋_GB2312" w:cs="Times New Roman"/>
                <w:color w:val="010101"/>
                <w:kern w:val="0"/>
                <w:lang w:val="en-US" w:eastAsia="zh-CN"/>
              </w:rPr>
            </w:pPr>
            <w:r>
              <w:rPr>
                <w:rFonts w:hint="default" w:ascii="Times New Roman" w:hAnsi="Times New Roman" w:eastAsia="仿宋_GB2312" w:cs="Times New Roman"/>
                <w:color w:val="010101"/>
                <w:kern w:val="0"/>
                <w:lang w:val="en-US" w:eastAsia="zh-CN"/>
              </w:rPr>
              <w:t xml:space="preserve">    </w:t>
            </w:r>
            <w:r>
              <w:rPr>
                <w:rFonts w:hint="default" w:ascii="Times New Roman" w:hAnsi="Times New Roman" w:eastAsia="仿宋_GB2312" w:cs="Times New Roman"/>
                <w:color w:val="010101"/>
                <w:kern w:val="0"/>
                <w:lang w:eastAsia="zh-CN"/>
              </w:rPr>
              <w:t>取消</w:t>
            </w:r>
            <w:r>
              <w:rPr>
                <w:rFonts w:hint="default" w:ascii="Times New Roman" w:hAnsi="Times New Roman" w:eastAsia="仿宋_GB2312" w:cs="Times New Roman"/>
                <w:color w:val="010101"/>
                <w:kern w:val="0"/>
              </w:rPr>
              <w:t>旅行社出国旅游业务经营资格</w:t>
            </w:r>
            <w:r>
              <w:rPr>
                <w:rFonts w:hint="default" w:ascii="Times New Roman" w:hAnsi="Times New Roman" w:eastAsia="仿宋_GB2312" w:cs="Times New Roman"/>
                <w:color w:val="010101"/>
                <w:kern w:val="0"/>
                <w:lang w:eastAsia="zh-CN"/>
              </w:rPr>
              <w:t>。</w:t>
            </w:r>
          </w:p>
        </w:tc>
      </w:tr>
    </w:tbl>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r>
        <w:rPr>
          <w:rFonts w:hint="eastAsia" w:ascii="Times New Roman" w:hAnsi="Times New Roman" w:eastAsia="方正小标宋_GBK" w:cs="Times New Roman"/>
          <w:sz w:val="24"/>
          <w:szCs w:val="24"/>
          <w:lang w:eastAsia="zh-CN"/>
        </w:rPr>
        <w:br w:type="page"/>
      </w:r>
    </w:p>
    <w:tbl>
      <w:tblPr>
        <w:tblStyle w:val="9"/>
        <w:tblW w:w="15043" w:type="dxa"/>
        <w:tblInd w:w="-18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698"/>
        <w:gridCol w:w="1321"/>
        <w:gridCol w:w="4548"/>
        <w:gridCol w:w="1288"/>
        <w:gridCol w:w="2134"/>
        <w:gridCol w:w="5054"/>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720" w:hRule="atLeast"/>
        </w:trPr>
        <w:tc>
          <w:tcPr>
            <w:tcW w:w="698" w:type="dxa"/>
            <w:tcBorders>
              <w:tl2br w:val="nil"/>
              <w:tr2bl w:val="nil"/>
            </w:tcBorders>
            <w:vAlign w:val="center"/>
          </w:tcPr>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r>
              <w:rPr>
                <w:rFonts w:hint="eastAsia" w:ascii="Times New Roman" w:hAnsi="Times New Roman" w:eastAsia="方正小标宋_GBK" w:cs="Times New Roman"/>
                <w:sz w:val="24"/>
                <w:szCs w:val="24"/>
                <w:lang w:eastAsia="zh-CN"/>
              </w:rPr>
              <w:t>序号</w:t>
            </w:r>
          </w:p>
        </w:tc>
        <w:tc>
          <w:tcPr>
            <w:tcW w:w="1321" w:type="dxa"/>
            <w:tcBorders>
              <w:tl2br w:val="nil"/>
              <w:tr2bl w:val="nil"/>
            </w:tcBorders>
            <w:vAlign w:val="center"/>
          </w:tcPr>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r>
              <w:rPr>
                <w:rFonts w:hint="eastAsia" w:ascii="Times New Roman" w:hAnsi="Times New Roman" w:eastAsia="方正小标宋_GBK" w:cs="Times New Roman"/>
                <w:sz w:val="24"/>
                <w:szCs w:val="24"/>
                <w:lang w:eastAsia="zh-CN"/>
              </w:rPr>
              <w:t>事项名称</w:t>
            </w:r>
          </w:p>
        </w:tc>
        <w:tc>
          <w:tcPr>
            <w:tcW w:w="4548" w:type="dxa"/>
            <w:tcBorders>
              <w:tl2br w:val="nil"/>
              <w:tr2bl w:val="nil"/>
            </w:tcBorders>
            <w:vAlign w:val="center"/>
          </w:tcPr>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r>
              <w:rPr>
                <w:rFonts w:hint="eastAsia" w:ascii="Times New Roman" w:hAnsi="Times New Roman" w:eastAsia="方正小标宋_GBK" w:cs="Times New Roman"/>
                <w:sz w:val="24"/>
                <w:szCs w:val="24"/>
                <w:lang w:eastAsia="zh-CN"/>
              </w:rPr>
              <w:t>处罚依据</w:t>
            </w:r>
          </w:p>
        </w:tc>
        <w:tc>
          <w:tcPr>
            <w:tcW w:w="1288" w:type="dxa"/>
            <w:tcBorders>
              <w:tl2br w:val="nil"/>
              <w:tr2bl w:val="nil"/>
            </w:tcBorders>
            <w:vAlign w:val="center"/>
          </w:tcPr>
          <w:p>
            <w:pPr>
              <w:widowControl/>
              <w:wordWrap/>
              <w:autoSpaceDN w:val="0"/>
              <w:adjustRightInd/>
              <w:snapToGrid/>
              <w:spacing w:line="360" w:lineRule="exact"/>
              <w:ind w:left="0" w:leftChars="0" w:right="0"/>
              <w:jc w:val="center"/>
              <w:textAlignment w:val="auto"/>
              <w:rPr>
                <w:rFonts w:hint="default" w:ascii="Times New Roman" w:hAnsi="Times New Roman" w:eastAsia="仿宋_GB2312" w:cs="Times New Roman"/>
                <w:color w:val="010101"/>
                <w:kern w:val="0"/>
              </w:rPr>
            </w:pPr>
            <w:r>
              <w:rPr>
                <w:rFonts w:hint="eastAsia" w:ascii="方正小标宋_GBK" w:hAnsi="方正小标宋_GBK" w:eastAsia="方正小标宋_GBK" w:cs="方正小标宋_GBK"/>
                <w:color w:val="010101"/>
                <w:kern w:val="0"/>
                <w:sz w:val="24"/>
                <w:szCs w:val="24"/>
                <w:lang w:eastAsia="zh-CN"/>
              </w:rPr>
              <w:t>裁量阶次</w:t>
            </w:r>
          </w:p>
        </w:tc>
        <w:tc>
          <w:tcPr>
            <w:tcW w:w="2134" w:type="dxa"/>
            <w:tcBorders>
              <w:tl2br w:val="nil"/>
              <w:tr2bl w:val="nil"/>
            </w:tcBorders>
            <w:vAlign w:val="center"/>
          </w:tcPr>
          <w:p>
            <w:pPr>
              <w:widowControl/>
              <w:wordWrap/>
              <w:autoSpaceDN w:val="0"/>
              <w:adjustRightInd/>
              <w:snapToGrid/>
              <w:spacing w:line="360" w:lineRule="exact"/>
              <w:ind w:left="0" w:leftChars="0" w:right="0"/>
              <w:jc w:val="center"/>
              <w:textAlignment w:val="auto"/>
              <w:rPr>
                <w:rFonts w:hint="default" w:ascii="Times New Roman" w:hAnsi="Times New Roman" w:eastAsia="仿宋_GB2312" w:cs="Times New Roman"/>
                <w:color w:val="010101"/>
                <w:kern w:val="0"/>
              </w:rPr>
            </w:pPr>
            <w:r>
              <w:rPr>
                <w:rFonts w:hint="eastAsia" w:ascii="方正小标宋_GBK" w:hAnsi="方正小标宋_GBK" w:eastAsia="方正小标宋_GBK" w:cs="方正小标宋_GBK"/>
                <w:color w:val="010101"/>
                <w:kern w:val="0"/>
                <w:sz w:val="24"/>
                <w:szCs w:val="24"/>
                <w:lang w:eastAsia="zh-CN"/>
              </w:rPr>
              <w:t>违法行为表现</w:t>
            </w:r>
          </w:p>
        </w:tc>
        <w:tc>
          <w:tcPr>
            <w:tcW w:w="5054" w:type="dxa"/>
            <w:tcBorders>
              <w:tl2br w:val="nil"/>
              <w:tr2bl w:val="nil"/>
            </w:tcBorders>
            <w:vAlign w:val="center"/>
          </w:tcPr>
          <w:p>
            <w:pPr>
              <w:wordWrap/>
              <w:adjustRightInd/>
              <w:snapToGrid/>
              <w:spacing w:line="360" w:lineRule="exact"/>
              <w:ind w:left="0" w:leftChars="0" w:right="0"/>
              <w:jc w:val="center"/>
              <w:textAlignment w:val="auto"/>
              <w:rPr>
                <w:rFonts w:hint="default" w:ascii="Times New Roman" w:hAnsi="Times New Roman" w:eastAsia="仿宋_GB2312" w:cs="Times New Roman"/>
                <w:color w:val="010101"/>
                <w:kern w:val="0"/>
              </w:rPr>
            </w:pPr>
            <w:r>
              <w:rPr>
                <w:rFonts w:hint="eastAsia" w:ascii="方正小标宋_GBK" w:hAnsi="方正小标宋_GBK" w:eastAsia="方正小标宋_GBK" w:cs="方正小标宋_GBK"/>
                <w:color w:val="010101"/>
                <w:kern w:val="0"/>
                <w:sz w:val="24"/>
                <w:szCs w:val="24"/>
                <w:lang w:eastAsia="zh-CN"/>
              </w:rPr>
              <w:t>行政处罚基准</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2006" w:hRule="atLeast"/>
        </w:trPr>
        <w:tc>
          <w:tcPr>
            <w:tcW w:w="698" w:type="dxa"/>
            <w:vMerge w:val="restart"/>
            <w:tcBorders>
              <w:tl2br w:val="nil"/>
              <w:tr2bl w:val="nil"/>
            </w:tcBorders>
            <w:vAlign w:val="center"/>
          </w:tcPr>
          <w:p>
            <w:pPr>
              <w:widowControl/>
              <w:wordWrap/>
              <w:adjustRightInd/>
              <w:snapToGrid/>
              <w:spacing w:line="360" w:lineRule="exact"/>
              <w:ind w:left="0" w:leftChars="0" w:right="0"/>
              <w:jc w:val="center"/>
              <w:textAlignment w:val="auto"/>
              <w:rPr>
                <w:rFonts w:hint="default" w:ascii="Times New Roman" w:hAnsi="Times New Roman" w:eastAsia="方正小标宋_GBK" w:cs="Times New Roman"/>
                <w:b/>
                <w:bCs/>
                <w:sz w:val="28"/>
                <w:szCs w:val="28"/>
                <w:lang w:eastAsia="zh-CN"/>
              </w:rPr>
            </w:pPr>
            <w:r>
              <w:rPr>
                <w:rFonts w:hint="default" w:ascii="Times New Roman" w:hAnsi="Times New Roman" w:eastAsia="方正小标宋_GBK" w:cs="Times New Roman"/>
                <w:b/>
                <w:bCs/>
                <w:sz w:val="28"/>
                <w:szCs w:val="28"/>
                <w:lang w:eastAsia="zh-CN"/>
              </w:rPr>
              <w:t>17</w:t>
            </w:r>
            <w:r>
              <w:rPr>
                <w:rFonts w:hint="eastAsia" w:ascii="Times New Roman" w:hAnsi="Times New Roman" w:eastAsia="方正小标宋_GBK" w:cs="Times New Roman"/>
                <w:b/>
                <w:bCs/>
                <w:sz w:val="28"/>
                <w:szCs w:val="28"/>
                <w:lang w:val="en-US" w:eastAsia="zh-CN"/>
              </w:rPr>
              <w:t>9</w:t>
            </w:r>
          </w:p>
        </w:tc>
        <w:tc>
          <w:tcPr>
            <w:tcW w:w="1321" w:type="dxa"/>
            <w:vMerge w:val="restart"/>
            <w:tcBorders>
              <w:tl2br w:val="nil"/>
              <w:tr2bl w:val="nil"/>
            </w:tcBorders>
            <w:vAlign w:val="center"/>
          </w:tcPr>
          <w:p>
            <w:pPr>
              <w:widowControl/>
              <w:wordWrap/>
              <w:autoSpaceDN w:val="0"/>
              <w:adjustRightInd/>
              <w:snapToGrid/>
              <w:spacing w:line="360" w:lineRule="exact"/>
              <w:ind w:left="0" w:leftChars="0" w:right="0" w:firstLine="382" w:firstLineChars="200"/>
              <w:textAlignment w:val="auto"/>
              <w:rPr>
                <w:rFonts w:hint="default" w:ascii="Times New Roman" w:hAnsi="Times New Roman" w:eastAsia="方正仿宋_GB2312" w:cs="Times New Roman"/>
                <w:b/>
                <w:bCs/>
                <w:sz w:val="21"/>
                <w:szCs w:val="21"/>
              </w:rPr>
            </w:pPr>
            <w:r>
              <w:rPr>
                <w:rFonts w:hint="eastAsia" w:ascii="Times New Roman" w:hAnsi="Times New Roman" w:eastAsia="仿宋_GB2312" w:cs="Times New Roman"/>
                <w:b/>
                <w:bCs w:val="0"/>
                <w:spacing w:val="-10"/>
                <w:kern w:val="0"/>
                <w:sz w:val="21"/>
                <w:szCs w:val="21"/>
                <w:lang w:val="en-US" w:eastAsia="zh-CN"/>
              </w:rPr>
              <w:t>第5项</w:t>
            </w:r>
          </w:p>
          <w:p>
            <w:pPr>
              <w:widowControl/>
              <w:wordWrap/>
              <w:adjustRightInd/>
              <w:snapToGrid/>
              <w:spacing w:line="360" w:lineRule="exact"/>
              <w:rPr>
                <w:rFonts w:hint="default" w:ascii="Times New Roman" w:hAnsi="Times New Roman" w:eastAsia="仿宋_GB2312" w:cs="Times New Roman"/>
                <w:b/>
                <w:bCs/>
                <w:color w:val="010101"/>
                <w:kern w:val="0"/>
                <w:sz w:val="21"/>
                <w:szCs w:val="21"/>
              </w:rPr>
            </w:pPr>
            <w:r>
              <w:rPr>
                <w:rFonts w:hint="default" w:ascii="Times New Roman" w:hAnsi="Times New Roman" w:eastAsia="仿宋_GB2312" w:cs="Times New Roman"/>
                <w:b/>
                <w:bCs/>
                <w:color w:val="010101"/>
                <w:kern w:val="0"/>
                <w:sz w:val="21"/>
                <w:szCs w:val="21"/>
              </w:rPr>
              <w:t>以旅游名义弄虚作假，骗取护照、签证等出入境证件或者送他人出境的；</w:t>
            </w:r>
          </w:p>
          <w:p>
            <w:pPr>
              <w:widowControl/>
              <w:wordWrap/>
              <w:adjustRightInd/>
              <w:snapToGrid/>
              <w:spacing w:line="360" w:lineRule="exact"/>
              <w:rPr>
                <w:rFonts w:hint="default" w:ascii="Times New Roman" w:hAnsi="Times New Roman" w:eastAsia="仿宋_GB2312" w:cs="Times New Roman"/>
                <w:b/>
                <w:bCs/>
                <w:color w:val="010101"/>
                <w:kern w:val="0"/>
                <w:sz w:val="21"/>
                <w:szCs w:val="21"/>
              </w:rPr>
            </w:pPr>
          </w:p>
          <w:p>
            <w:pPr>
              <w:widowControl/>
              <w:wordWrap/>
              <w:autoSpaceDN w:val="0"/>
              <w:adjustRightInd/>
              <w:snapToGrid/>
              <w:spacing w:line="360" w:lineRule="exact"/>
              <w:rPr>
                <w:rFonts w:hint="default" w:ascii="Times New Roman" w:hAnsi="Times New Roman" w:eastAsia="仿宋_GB2312" w:cs="Times New Roman"/>
                <w:b/>
                <w:color w:val="010101"/>
                <w:kern w:val="0"/>
                <w:sz w:val="18"/>
              </w:rPr>
            </w:pPr>
          </w:p>
          <w:p>
            <w:pPr>
              <w:widowControl/>
              <w:wordWrap/>
              <w:autoSpaceDN w:val="0"/>
              <w:adjustRightInd/>
              <w:snapToGrid/>
              <w:spacing w:line="360" w:lineRule="exact"/>
              <w:ind w:left="0" w:leftChars="0" w:right="0"/>
              <w:jc w:val="both"/>
              <w:rPr>
                <w:rFonts w:hint="eastAsia" w:ascii="Times New Roman" w:hAnsi="Times New Roman" w:eastAsia="方正小标宋_GBK" w:cs="Times New Roman"/>
                <w:sz w:val="24"/>
                <w:szCs w:val="24"/>
                <w:lang w:eastAsia="zh-CN"/>
              </w:rPr>
            </w:pPr>
            <w:r>
              <w:rPr>
                <w:rFonts w:hint="default" w:ascii="Times New Roman" w:hAnsi="Times New Roman" w:eastAsia="仿宋_GB2312" w:cs="Times New Roman"/>
                <w:b/>
                <w:color w:val="010101"/>
                <w:kern w:val="0"/>
                <w:sz w:val="18"/>
                <w:lang w:val="en-US" w:eastAsia="zh-CN"/>
              </w:rPr>
              <w:t xml:space="preserve">   </w:t>
            </w:r>
          </w:p>
        </w:tc>
        <w:tc>
          <w:tcPr>
            <w:tcW w:w="4548" w:type="dxa"/>
            <w:vMerge w:val="restart"/>
            <w:tcBorders>
              <w:tl2br w:val="nil"/>
              <w:tr2bl w:val="nil"/>
            </w:tcBorders>
            <w:vAlign w:val="center"/>
          </w:tcPr>
          <w:p>
            <w:pPr>
              <w:widowControl/>
              <w:wordWrap/>
              <w:adjustRightInd/>
              <w:snapToGrid/>
              <w:spacing w:line="360" w:lineRule="exact"/>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rPr>
              <w:t>《中国公民出国旅游管理办法》</w:t>
            </w:r>
          </w:p>
          <w:p>
            <w:pPr>
              <w:widowControl/>
              <w:wordWrap/>
              <w:adjustRightInd/>
              <w:snapToGrid/>
              <w:spacing w:line="360" w:lineRule="exact"/>
              <w:ind w:firstLine="440" w:firstLineChars="200"/>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rPr>
              <w:t>第二十五条 组团社有下列情形之一的，旅游行政部门可以暂停其经营出国旅游业务；情节严重的，取消其出国旅游业务经营资格：</w:t>
            </w:r>
          </w:p>
          <w:p>
            <w:pPr>
              <w:widowControl/>
              <w:wordWrap/>
              <w:adjustRightInd/>
              <w:snapToGrid/>
              <w:spacing w:line="360" w:lineRule="exact"/>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rPr>
              <w:t>　　（五）以旅游名义弄虚作假，骗取护照、签证等出入境证件或者送他人出境的；</w:t>
            </w:r>
          </w:p>
          <w:p>
            <w:pPr>
              <w:widowControl/>
              <w:wordWrap/>
              <w:adjustRightInd/>
              <w:snapToGrid/>
              <w:spacing w:line="360" w:lineRule="exact"/>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rPr>
              <w:t>　　</w:t>
            </w:r>
          </w:p>
          <w:p>
            <w:pPr>
              <w:widowControl/>
              <w:wordWrap/>
              <w:adjustRightInd/>
              <w:snapToGrid/>
              <w:spacing w:line="360" w:lineRule="exact"/>
              <w:ind w:left="0" w:leftChars="0" w:right="0"/>
              <w:rPr>
                <w:rFonts w:hint="eastAsia" w:ascii="Times New Roman" w:hAnsi="Times New Roman" w:eastAsia="方正小标宋_GBK" w:cs="Times New Roman"/>
                <w:sz w:val="24"/>
                <w:szCs w:val="24"/>
                <w:lang w:eastAsia="zh-CN"/>
              </w:rPr>
            </w:pPr>
          </w:p>
        </w:tc>
        <w:tc>
          <w:tcPr>
            <w:tcW w:w="1288" w:type="dxa"/>
            <w:tcBorders>
              <w:tl2br w:val="nil"/>
              <w:tr2bl w:val="nil"/>
            </w:tcBorders>
            <w:vAlign w:val="center"/>
          </w:tcPr>
          <w:p>
            <w:pPr>
              <w:widowControl/>
              <w:wordWrap/>
              <w:adjustRightInd/>
              <w:snapToGrid/>
              <w:spacing w:line="360" w:lineRule="exact"/>
              <w:ind w:left="0" w:leftChars="0" w:right="0"/>
              <w:jc w:val="center"/>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lang w:eastAsia="zh-CN"/>
              </w:rPr>
              <w:t>较轻</w:t>
            </w:r>
          </w:p>
        </w:tc>
        <w:tc>
          <w:tcPr>
            <w:tcW w:w="2134" w:type="dxa"/>
            <w:tcBorders>
              <w:tl2br w:val="nil"/>
              <w:tr2bl w:val="nil"/>
            </w:tcBorders>
            <w:vAlign w:val="center"/>
          </w:tcPr>
          <w:p>
            <w:pPr>
              <w:widowControl/>
              <w:numPr>
                <w:ilvl w:val="0"/>
                <w:numId w:val="0"/>
              </w:numPr>
              <w:wordWrap/>
              <w:autoSpaceDN w:val="0"/>
              <w:adjustRightInd/>
              <w:snapToGrid/>
              <w:spacing w:line="300" w:lineRule="exact"/>
              <w:ind w:left="0" w:leftChars="0" w:right="0" w:firstLine="0" w:firstLineChars="0"/>
              <w:jc w:val="left"/>
              <w:textAlignment w:val="auto"/>
              <w:rPr>
                <w:rFonts w:hint="default" w:ascii="Times New Roman" w:hAnsi="Times New Roman" w:eastAsia="仿宋_GB2312" w:cs="Times New Roman"/>
                <w:color w:val="010101"/>
                <w:kern w:val="0"/>
              </w:rPr>
            </w:pPr>
            <w:r>
              <w:rPr>
                <w:rFonts w:hint="eastAsia" w:ascii="Times New Roman" w:hAnsi="Times New Roman" w:eastAsia="仿宋_GB2312" w:cs="Times New Roman"/>
                <w:color w:val="010101"/>
                <w:kern w:val="0"/>
                <w:sz w:val="21"/>
                <w:szCs w:val="21"/>
                <w:lang w:val="en-US" w:eastAsia="zh-CN"/>
              </w:rPr>
              <w:t>初次被查，处主动消除或者减轻违法行为危害后果</w:t>
            </w:r>
            <w:r>
              <w:rPr>
                <w:rFonts w:hint="eastAsia" w:ascii="Times New Roman" w:hAnsi="Times New Roman" w:eastAsia="仿宋_GB2312" w:cs="Times New Roman"/>
                <w:color w:val="010101"/>
                <w:kern w:val="0"/>
                <w:sz w:val="21"/>
                <w:szCs w:val="21"/>
                <w:lang w:eastAsia="zh-CN"/>
              </w:rPr>
              <w:t>的。</w:t>
            </w:r>
          </w:p>
        </w:tc>
        <w:tc>
          <w:tcPr>
            <w:tcW w:w="5054" w:type="dxa"/>
            <w:tcBorders>
              <w:tl2br w:val="nil"/>
              <w:tr2bl w:val="nil"/>
            </w:tcBorders>
            <w:vAlign w:val="center"/>
          </w:tcPr>
          <w:p>
            <w:pPr>
              <w:widowControl/>
              <w:wordWrap/>
              <w:autoSpaceDN w:val="0"/>
              <w:adjustRightInd/>
              <w:snapToGrid/>
              <w:spacing w:line="360" w:lineRule="exact"/>
              <w:ind w:left="0" w:leftChars="0" w:right="0"/>
              <w:jc w:val="both"/>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lang w:val="en-US" w:eastAsia="zh-CN"/>
              </w:rPr>
              <w:t xml:space="preserve">    </w:t>
            </w:r>
            <w:r>
              <w:rPr>
                <w:rFonts w:hint="default" w:ascii="Times New Roman" w:hAnsi="Times New Roman" w:eastAsia="仿宋_GB2312" w:cs="Times New Roman"/>
                <w:color w:val="010101"/>
                <w:kern w:val="0"/>
              </w:rPr>
              <w:t>暂停</w:t>
            </w:r>
            <w:r>
              <w:rPr>
                <w:rFonts w:hint="default" w:ascii="Times New Roman" w:hAnsi="Times New Roman" w:eastAsia="仿宋_GB2312" w:cs="Times New Roman"/>
                <w:color w:val="010101"/>
                <w:kern w:val="0"/>
                <w:lang w:eastAsia="zh-CN"/>
              </w:rPr>
              <w:t>旅行社</w:t>
            </w:r>
            <w:r>
              <w:rPr>
                <w:rFonts w:hint="default" w:ascii="Times New Roman" w:hAnsi="Times New Roman" w:eastAsia="仿宋_GB2312" w:cs="Times New Roman"/>
                <w:color w:val="010101"/>
                <w:kern w:val="0"/>
              </w:rPr>
              <w:t>出国旅游业务经营资格1个月</w:t>
            </w:r>
            <w:r>
              <w:rPr>
                <w:rFonts w:hint="default" w:ascii="Times New Roman" w:hAnsi="Times New Roman" w:eastAsia="仿宋_GB2312" w:cs="Times New Roman"/>
                <w:color w:val="010101"/>
                <w:kern w:val="0"/>
                <w:lang w:eastAsia="zh-CN"/>
              </w:rPr>
              <w:t>。</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868" w:hRule="atLeast"/>
        </w:trPr>
        <w:tc>
          <w:tcPr>
            <w:tcW w:w="698" w:type="dxa"/>
            <w:vMerge w:val="continue"/>
            <w:tcBorders>
              <w:tl2br w:val="nil"/>
              <w:tr2bl w:val="nil"/>
            </w:tcBorders>
            <w:vAlign w:val="center"/>
          </w:tcPr>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p>
        </w:tc>
        <w:tc>
          <w:tcPr>
            <w:tcW w:w="1321" w:type="dxa"/>
            <w:vMerge w:val="continue"/>
            <w:tcBorders>
              <w:tl2br w:val="nil"/>
              <w:tr2bl w:val="nil"/>
            </w:tcBorders>
            <w:vAlign w:val="center"/>
          </w:tcPr>
          <w:p>
            <w:pPr>
              <w:widowControl/>
              <w:wordWrap/>
              <w:adjustRightInd/>
              <w:snapToGrid/>
              <w:spacing w:line="360" w:lineRule="exact"/>
              <w:ind w:left="0" w:leftChars="0" w:right="0"/>
              <w:rPr>
                <w:rFonts w:hint="eastAsia" w:ascii="Times New Roman" w:hAnsi="Times New Roman" w:eastAsia="方正小标宋_GBK" w:cs="Times New Roman"/>
                <w:sz w:val="24"/>
                <w:szCs w:val="24"/>
                <w:lang w:eastAsia="zh-CN"/>
              </w:rPr>
            </w:pPr>
          </w:p>
        </w:tc>
        <w:tc>
          <w:tcPr>
            <w:tcW w:w="4548" w:type="dxa"/>
            <w:vMerge w:val="continue"/>
            <w:tcBorders>
              <w:tl2br w:val="nil"/>
              <w:tr2bl w:val="nil"/>
            </w:tcBorders>
            <w:vAlign w:val="center"/>
          </w:tcPr>
          <w:p>
            <w:pPr>
              <w:widowControl/>
              <w:wordWrap/>
              <w:adjustRightInd/>
              <w:snapToGrid/>
              <w:spacing w:line="360" w:lineRule="exact"/>
              <w:ind w:left="0" w:leftChars="0" w:right="0"/>
              <w:rPr>
                <w:rFonts w:hint="eastAsia" w:ascii="Times New Roman" w:hAnsi="Times New Roman" w:eastAsia="方正小标宋_GBK" w:cs="Times New Roman"/>
                <w:sz w:val="24"/>
                <w:szCs w:val="24"/>
                <w:lang w:eastAsia="zh-CN"/>
              </w:rPr>
            </w:pPr>
          </w:p>
        </w:tc>
        <w:tc>
          <w:tcPr>
            <w:tcW w:w="1288" w:type="dxa"/>
            <w:tcBorders>
              <w:tl2br w:val="nil"/>
              <w:tr2bl w:val="nil"/>
            </w:tcBorders>
            <w:vAlign w:val="center"/>
          </w:tcPr>
          <w:p>
            <w:pPr>
              <w:widowControl/>
              <w:wordWrap/>
              <w:adjustRightInd/>
              <w:snapToGrid/>
              <w:spacing w:line="360" w:lineRule="exact"/>
              <w:ind w:left="0" w:leftChars="0" w:right="0"/>
              <w:jc w:val="center"/>
              <w:rPr>
                <w:rFonts w:hint="default" w:ascii="Times New Roman" w:hAnsi="Times New Roman" w:eastAsia="仿宋_GB2312" w:cs="Times New Roman"/>
                <w:color w:val="010101"/>
                <w:kern w:val="0"/>
              </w:rPr>
            </w:pPr>
            <w:r>
              <w:rPr>
                <w:rFonts w:hint="default" w:ascii="Times New Roman" w:hAnsi="Times New Roman" w:eastAsia="仿宋_GB2312" w:cs="Times New Roman"/>
                <w:spacing w:val="-10"/>
                <w:kern w:val="0"/>
                <w:szCs w:val="21"/>
              </w:rPr>
              <w:t>一般</w:t>
            </w:r>
          </w:p>
        </w:tc>
        <w:tc>
          <w:tcPr>
            <w:tcW w:w="2134" w:type="dxa"/>
            <w:tcBorders>
              <w:tl2br w:val="nil"/>
              <w:tr2bl w:val="nil"/>
            </w:tcBorders>
            <w:vAlign w:val="center"/>
          </w:tcPr>
          <w:p>
            <w:pPr>
              <w:widowControl/>
              <w:wordWrap/>
              <w:autoSpaceDN w:val="0"/>
              <w:adjustRightInd/>
              <w:snapToGrid/>
              <w:spacing w:line="300" w:lineRule="exact"/>
              <w:ind w:left="0" w:leftChars="0" w:right="0"/>
              <w:jc w:val="left"/>
              <w:textAlignment w:val="auto"/>
              <w:rPr>
                <w:rFonts w:hint="default" w:ascii="Times New Roman" w:hAnsi="Times New Roman" w:eastAsia="仿宋_GB2312" w:cs="Times New Roman"/>
                <w:color w:val="010101"/>
                <w:kern w:val="0"/>
              </w:rPr>
            </w:pPr>
            <w:r>
              <w:rPr>
                <w:rFonts w:hint="eastAsia" w:ascii="Times New Roman" w:hAnsi="Times New Roman" w:eastAsia="仿宋_GB2312" w:cs="Times New Roman"/>
                <w:color w:val="010101"/>
                <w:kern w:val="0"/>
                <w:sz w:val="21"/>
                <w:szCs w:val="21"/>
                <w:lang w:eastAsia="zh-CN"/>
              </w:rPr>
              <w:t>初次违法，不能</w:t>
            </w:r>
            <w:r>
              <w:rPr>
                <w:rFonts w:hint="eastAsia" w:ascii="Times New Roman" w:hAnsi="Times New Roman" w:eastAsia="仿宋_GB2312" w:cs="Times New Roman"/>
                <w:color w:val="010101"/>
                <w:kern w:val="0"/>
                <w:sz w:val="21"/>
                <w:szCs w:val="21"/>
                <w:lang w:val="en-US" w:eastAsia="zh-CN"/>
              </w:rPr>
              <w:t>主动消除或者减轻违法行为危害后果</w:t>
            </w:r>
            <w:r>
              <w:rPr>
                <w:rFonts w:hint="eastAsia" w:ascii="Times New Roman" w:hAnsi="Times New Roman" w:eastAsia="仿宋_GB2312" w:cs="Times New Roman"/>
                <w:color w:val="010101"/>
                <w:kern w:val="0"/>
                <w:sz w:val="21"/>
                <w:szCs w:val="21"/>
                <w:lang w:eastAsia="zh-CN"/>
              </w:rPr>
              <w:t>的。</w:t>
            </w:r>
          </w:p>
        </w:tc>
        <w:tc>
          <w:tcPr>
            <w:tcW w:w="5054" w:type="dxa"/>
            <w:tcBorders>
              <w:tl2br w:val="nil"/>
              <w:tr2bl w:val="nil"/>
            </w:tcBorders>
            <w:vAlign w:val="center"/>
          </w:tcPr>
          <w:p>
            <w:pPr>
              <w:widowControl/>
              <w:wordWrap/>
              <w:adjustRightInd/>
              <w:snapToGrid/>
              <w:spacing w:line="360" w:lineRule="exact"/>
              <w:ind w:left="0" w:leftChars="0" w:right="0"/>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lang w:val="en-US" w:eastAsia="zh-CN"/>
              </w:rPr>
              <w:t xml:space="preserve">    </w:t>
            </w:r>
            <w:r>
              <w:rPr>
                <w:rFonts w:hint="default" w:ascii="Times New Roman" w:hAnsi="Times New Roman" w:eastAsia="仿宋_GB2312" w:cs="Times New Roman"/>
                <w:color w:val="010101"/>
                <w:kern w:val="0"/>
              </w:rPr>
              <w:t>暂停</w:t>
            </w:r>
            <w:r>
              <w:rPr>
                <w:rFonts w:hint="default" w:ascii="Times New Roman" w:hAnsi="Times New Roman" w:eastAsia="仿宋_GB2312" w:cs="Times New Roman"/>
                <w:color w:val="010101"/>
                <w:kern w:val="0"/>
                <w:lang w:eastAsia="zh-CN"/>
              </w:rPr>
              <w:t>旅行社</w:t>
            </w:r>
            <w:r>
              <w:rPr>
                <w:rFonts w:hint="default" w:ascii="Times New Roman" w:hAnsi="Times New Roman" w:eastAsia="仿宋_GB2312" w:cs="Times New Roman"/>
                <w:color w:val="010101"/>
                <w:kern w:val="0"/>
              </w:rPr>
              <w:t>出国旅游业务经营资格2个月</w:t>
            </w:r>
            <w:r>
              <w:rPr>
                <w:rFonts w:hint="default" w:ascii="Times New Roman" w:hAnsi="Times New Roman" w:eastAsia="仿宋_GB2312" w:cs="Times New Roman"/>
                <w:color w:val="010101"/>
                <w:kern w:val="0"/>
                <w:lang w:eastAsia="zh-CN"/>
              </w:rPr>
              <w:t>。</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877" w:hRule="atLeast"/>
        </w:trPr>
        <w:tc>
          <w:tcPr>
            <w:tcW w:w="698" w:type="dxa"/>
            <w:vMerge w:val="continue"/>
            <w:tcBorders>
              <w:tl2br w:val="nil"/>
              <w:tr2bl w:val="nil"/>
            </w:tcBorders>
            <w:vAlign w:val="center"/>
          </w:tcPr>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p>
        </w:tc>
        <w:tc>
          <w:tcPr>
            <w:tcW w:w="1321" w:type="dxa"/>
            <w:vMerge w:val="continue"/>
            <w:tcBorders>
              <w:tl2br w:val="nil"/>
              <w:tr2bl w:val="nil"/>
            </w:tcBorders>
            <w:vAlign w:val="center"/>
          </w:tcPr>
          <w:p>
            <w:pPr>
              <w:widowControl/>
              <w:wordWrap/>
              <w:adjustRightInd/>
              <w:snapToGrid/>
              <w:spacing w:line="360" w:lineRule="exact"/>
              <w:ind w:left="0" w:leftChars="0" w:right="0"/>
              <w:rPr>
                <w:rFonts w:hint="eastAsia" w:ascii="Times New Roman" w:hAnsi="Times New Roman" w:eastAsia="方正小标宋_GBK" w:cs="Times New Roman"/>
                <w:sz w:val="24"/>
                <w:szCs w:val="24"/>
                <w:lang w:eastAsia="zh-CN"/>
              </w:rPr>
            </w:pPr>
          </w:p>
        </w:tc>
        <w:tc>
          <w:tcPr>
            <w:tcW w:w="4548" w:type="dxa"/>
            <w:vMerge w:val="continue"/>
            <w:tcBorders>
              <w:tl2br w:val="nil"/>
              <w:tr2bl w:val="nil"/>
            </w:tcBorders>
            <w:vAlign w:val="center"/>
          </w:tcPr>
          <w:p>
            <w:pPr>
              <w:widowControl/>
              <w:wordWrap/>
              <w:adjustRightInd/>
              <w:snapToGrid/>
              <w:spacing w:line="360" w:lineRule="exact"/>
              <w:ind w:left="0" w:leftChars="0" w:right="0"/>
              <w:rPr>
                <w:rFonts w:hint="eastAsia" w:ascii="Times New Roman" w:hAnsi="Times New Roman" w:eastAsia="方正小标宋_GBK" w:cs="Times New Roman"/>
                <w:sz w:val="24"/>
                <w:szCs w:val="24"/>
                <w:lang w:eastAsia="zh-CN"/>
              </w:rPr>
            </w:pPr>
          </w:p>
        </w:tc>
        <w:tc>
          <w:tcPr>
            <w:tcW w:w="1288" w:type="dxa"/>
            <w:tcBorders>
              <w:tl2br w:val="nil"/>
              <w:tr2bl w:val="nil"/>
            </w:tcBorders>
            <w:vAlign w:val="center"/>
          </w:tcPr>
          <w:p>
            <w:pPr>
              <w:widowControl/>
              <w:wordWrap/>
              <w:adjustRightInd/>
              <w:snapToGrid/>
              <w:spacing w:line="360" w:lineRule="exact"/>
              <w:ind w:left="0" w:leftChars="0" w:right="0"/>
              <w:jc w:val="center"/>
              <w:rPr>
                <w:rFonts w:hint="default" w:ascii="Times New Roman" w:hAnsi="Times New Roman" w:eastAsia="仿宋_GB2312" w:cs="Times New Roman"/>
                <w:color w:val="010101"/>
                <w:kern w:val="0"/>
              </w:rPr>
            </w:pPr>
            <w:r>
              <w:rPr>
                <w:rFonts w:hint="default" w:ascii="Times New Roman" w:hAnsi="Times New Roman" w:eastAsia="仿宋_GB2312" w:cs="Times New Roman"/>
                <w:spacing w:val="-10"/>
                <w:kern w:val="0"/>
                <w:szCs w:val="21"/>
              </w:rPr>
              <w:t>较重</w:t>
            </w:r>
          </w:p>
        </w:tc>
        <w:tc>
          <w:tcPr>
            <w:tcW w:w="2134" w:type="dxa"/>
            <w:tcBorders>
              <w:tl2br w:val="nil"/>
              <w:tr2bl w:val="nil"/>
            </w:tcBorders>
            <w:vAlign w:val="center"/>
          </w:tcPr>
          <w:p>
            <w:pPr>
              <w:widowControl/>
              <w:numPr>
                <w:ilvl w:val="0"/>
                <w:numId w:val="0"/>
              </w:numPr>
              <w:wordWrap/>
              <w:autoSpaceDN w:val="0"/>
              <w:adjustRightInd/>
              <w:snapToGrid/>
              <w:spacing w:line="300" w:lineRule="exact"/>
              <w:ind w:right="0"/>
              <w:jc w:val="left"/>
              <w:textAlignment w:val="auto"/>
              <w:rPr>
                <w:rFonts w:hint="eastAsia" w:ascii="Times New Roman" w:hAnsi="Times New Roman" w:eastAsia="仿宋_GB2312" w:cs="Times New Roman"/>
                <w:color w:val="010101"/>
                <w:kern w:val="0"/>
                <w:sz w:val="21"/>
                <w:szCs w:val="21"/>
                <w:lang w:eastAsia="zh-CN"/>
              </w:rPr>
            </w:pPr>
            <w:r>
              <w:rPr>
                <w:rFonts w:hint="default" w:ascii="Times New Roman" w:hAnsi="Times New Roman" w:eastAsia="仿宋_GB2312" w:cs="Times New Roman"/>
                <w:color w:val="010101"/>
                <w:kern w:val="0"/>
                <w:sz w:val="21"/>
                <w:szCs w:val="21"/>
              </w:rPr>
              <w:t>再次被</w:t>
            </w:r>
            <w:r>
              <w:rPr>
                <w:rFonts w:hint="eastAsia" w:ascii="Times New Roman" w:hAnsi="Times New Roman" w:eastAsia="仿宋_GB2312" w:cs="Times New Roman"/>
                <w:color w:val="010101"/>
                <w:kern w:val="0"/>
                <w:sz w:val="21"/>
                <w:szCs w:val="21"/>
                <w:lang w:val="en-US" w:eastAsia="zh-CN"/>
              </w:rPr>
              <w:t>查处的</w:t>
            </w:r>
            <w:r>
              <w:rPr>
                <w:rFonts w:hint="eastAsia" w:ascii="Times New Roman" w:hAnsi="Times New Roman" w:eastAsia="仿宋_GB2312" w:cs="Times New Roman"/>
                <w:color w:val="010101"/>
                <w:kern w:val="0"/>
                <w:sz w:val="21"/>
                <w:szCs w:val="21"/>
                <w:lang w:eastAsia="zh-CN"/>
              </w:rPr>
              <w:t>。</w:t>
            </w:r>
          </w:p>
          <w:p>
            <w:pPr>
              <w:widowControl/>
              <w:wordWrap/>
              <w:autoSpaceDN w:val="0"/>
              <w:adjustRightInd/>
              <w:snapToGrid/>
              <w:spacing w:line="300" w:lineRule="exact"/>
              <w:ind w:left="0" w:leftChars="0" w:right="0"/>
              <w:jc w:val="left"/>
              <w:textAlignment w:val="auto"/>
              <w:rPr>
                <w:rFonts w:hint="default" w:ascii="Times New Roman" w:hAnsi="Times New Roman" w:eastAsia="仿宋_GB2312" w:cs="Times New Roman"/>
                <w:color w:val="010101"/>
                <w:kern w:val="0"/>
              </w:rPr>
            </w:pPr>
          </w:p>
        </w:tc>
        <w:tc>
          <w:tcPr>
            <w:tcW w:w="5054" w:type="dxa"/>
            <w:tcBorders>
              <w:tl2br w:val="nil"/>
              <w:tr2bl w:val="nil"/>
            </w:tcBorders>
            <w:vAlign w:val="center"/>
          </w:tcPr>
          <w:p>
            <w:pPr>
              <w:widowControl/>
              <w:wordWrap/>
              <w:adjustRightInd/>
              <w:snapToGrid/>
              <w:spacing w:line="360" w:lineRule="exact"/>
              <w:ind w:left="0" w:leftChars="0" w:right="0"/>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rPr>
              <w:t xml:space="preserve">    暂停</w:t>
            </w:r>
            <w:r>
              <w:rPr>
                <w:rFonts w:hint="default" w:ascii="Times New Roman" w:hAnsi="Times New Roman" w:eastAsia="仿宋_GB2312" w:cs="Times New Roman"/>
                <w:color w:val="010101"/>
                <w:kern w:val="0"/>
                <w:lang w:eastAsia="zh-CN"/>
              </w:rPr>
              <w:t>旅行社</w:t>
            </w:r>
            <w:r>
              <w:rPr>
                <w:rFonts w:hint="default" w:ascii="Times New Roman" w:hAnsi="Times New Roman" w:eastAsia="仿宋_GB2312" w:cs="Times New Roman"/>
                <w:color w:val="010101"/>
                <w:kern w:val="0"/>
              </w:rPr>
              <w:t>出国旅游业务经营资格3个月</w:t>
            </w:r>
            <w:r>
              <w:rPr>
                <w:rFonts w:hint="default" w:ascii="Times New Roman" w:hAnsi="Times New Roman" w:eastAsia="仿宋_GB2312" w:cs="Times New Roman"/>
                <w:color w:val="010101"/>
                <w:kern w:val="0"/>
                <w:lang w:eastAsia="zh-CN"/>
              </w:rPr>
              <w:t>。</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2015" w:hRule="atLeast"/>
        </w:trPr>
        <w:tc>
          <w:tcPr>
            <w:tcW w:w="698" w:type="dxa"/>
            <w:vMerge w:val="continue"/>
            <w:tcBorders>
              <w:tl2br w:val="nil"/>
              <w:tr2bl w:val="nil"/>
            </w:tcBorders>
            <w:vAlign w:val="center"/>
          </w:tcPr>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p>
        </w:tc>
        <w:tc>
          <w:tcPr>
            <w:tcW w:w="1321" w:type="dxa"/>
            <w:vMerge w:val="continue"/>
            <w:tcBorders>
              <w:tl2br w:val="nil"/>
              <w:tr2bl w:val="nil"/>
            </w:tcBorders>
            <w:vAlign w:val="center"/>
          </w:tcPr>
          <w:p>
            <w:pPr>
              <w:widowControl/>
              <w:wordWrap/>
              <w:adjustRightInd/>
              <w:snapToGrid/>
              <w:spacing w:line="360" w:lineRule="exact"/>
              <w:ind w:left="0" w:leftChars="0" w:right="0"/>
              <w:rPr>
                <w:rFonts w:hint="eastAsia" w:ascii="Times New Roman" w:hAnsi="Times New Roman" w:eastAsia="方正小标宋_GBK" w:cs="Times New Roman"/>
                <w:sz w:val="24"/>
                <w:szCs w:val="24"/>
                <w:lang w:eastAsia="zh-CN"/>
              </w:rPr>
            </w:pPr>
          </w:p>
        </w:tc>
        <w:tc>
          <w:tcPr>
            <w:tcW w:w="4548" w:type="dxa"/>
            <w:vMerge w:val="continue"/>
            <w:tcBorders>
              <w:tl2br w:val="nil"/>
              <w:tr2bl w:val="nil"/>
            </w:tcBorders>
            <w:vAlign w:val="center"/>
          </w:tcPr>
          <w:p>
            <w:pPr>
              <w:widowControl/>
              <w:wordWrap/>
              <w:adjustRightInd/>
              <w:snapToGrid/>
              <w:spacing w:line="360" w:lineRule="exact"/>
              <w:ind w:left="0" w:leftChars="0" w:right="0"/>
              <w:rPr>
                <w:rFonts w:hint="eastAsia" w:ascii="Times New Roman" w:hAnsi="Times New Roman" w:eastAsia="方正小标宋_GBK" w:cs="Times New Roman"/>
                <w:sz w:val="24"/>
                <w:szCs w:val="24"/>
                <w:lang w:eastAsia="zh-CN"/>
              </w:rPr>
            </w:pPr>
          </w:p>
        </w:tc>
        <w:tc>
          <w:tcPr>
            <w:tcW w:w="1288" w:type="dxa"/>
            <w:tcBorders>
              <w:tl2br w:val="nil"/>
              <w:tr2bl w:val="nil"/>
            </w:tcBorders>
            <w:vAlign w:val="center"/>
          </w:tcPr>
          <w:p>
            <w:pPr>
              <w:widowControl/>
              <w:wordWrap/>
              <w:autoSpaceDN w:val="0"/>
              <w:adjustRightInd/>
              <w:snapToGrid/>
              <w:spacing w:line="360" w:lineRule="exact"/>
              <w:ind w:left="0" w:leftChars="0" w:right="0"/>
              <w:jc w:val="center"/>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rPr>
              <w:t>严重</w:t>
            </w:r>
          </w:p>
        </w:tc>
        <w:tc>
          <w:tcPr>
            <w:tcW w:w="2134" w:type="dxa"/>
            <w:tcBorders>
              <w:tl2br w:val="nil"/>
              <w:tr2bl w:val="nil"/>
            </w:tcBorders>
            <w:vAlign w:val="center"/>
          </w:tcPr>
          <w:p>
            <w:pPr>
              <w:widowControl/>
              <w:wordWrap/>
              <w:autoSpaceDN w:val="0"/>
              <w:adjustRightInd/>
              <w:snapToGrid/>
              <w:spacing w:line="280" w:lineRule="exact"/>
              <w:ind w:right="0"/>
              <w:jc w:val="both"/>
              <w:textAlignment w:val="auto"/>
              <w:rPr>
                <w:rFonts w:hint="default" w:ascii="Times New Roman" w:hAnsi="Times New Roman" w:eastAsia="仿宋_GB2312" w:cs="Times New Roman"/>
                <w:color w:val="010101"/>
                <w:kern w:val="0"/>
                <w:sz w:val="21"/>
                <w:szCs w:val="21"/>
              </w:rPr>
            </w:pPr>
            <w:r>
              <w:rPr>
                <w:rFonts w:hint="default" w:ascii="Times New Roman" w:hAnsi="Times New Roman" w:eastAsia="仿宋_GB2312" w:cs="Times New Roman"/>
                <w:color w:val="010101"/>
                <w:kern w:val="0"/>
                <w:sz w:val="21"/>
                <w:szCs w:val="21"/>
              </w:rPr>
              <w:t>有下列情形之一</w:t>
            </w:r>
            <w:r>
              <w:rPr>
                <w:rFonts w:hint="eastAsia" w:ascii="Times New Roman" w:hAnsi="Times New Roman" w:eastAsia="仿宋_GB2312" w:cs="Times New Roman"/>
                <w:color w:val="010101"/>
                <w:kern w:val="0"/>
                <w:sz w:val="21"/>
                <w:szCs w:val="21"/>
                <w:lang w:eastAsia="zh-CN"/>
              </w:rPr>
              <w:t>的</w:t>
            </w:r>
            <w:r>
              <w:rPr>
                <w:rFonts w:hint="default" w:ascii="Times New Roman" w:hAnsi="Times New Roman" w:eastAsia="仿宋_GB2312" w:cs="Times New Roman"/>
                <w:color w:val="010101"/>
                <w:kern w:val="0"/>
                <w:sz w:val="21"/>
                <w:szCs w:val="21"/>
              </w:rPr>
              <w:t>：</w:t>
            </w:r>
          </w:p>
          <w:p>
            <w:pPr>
              <w:widowControl/>
              <w:wordWrap/>
              <w:autoSpaceDN w:val="0"/>
              <w:adjustRightInd/>
              <w:snapToGrid/>
              <w:spacing w:line="280" w:lineRule="exact"/>
              <w:ind w:right="0"/>
              <w:jc w:val="both"/>
              <w:textAlignment w:val="auto"/>
              <w:rPr>
                <w:rFonts w:hint="eastAsia" w:ascii="Times New Roman" w:hAnsi="Times New Roman" w:eastAsia="仿宋_GB2312" w:cs="Times New Roman"/>
                <w:color w:val="010101"/>
                <w:kern w:val="0"/>
                <w:sz w:val="21"/>
                <w:szCs w:val="21"/>
                <w:lang w:eastAsia="zh-CN"/>
              </w:rPr>
            </w:pPr>
            <w:r>
              <w:rPr>
                <w:rFonts w:hint="eastAsia" w:ascii="Times New Roman" w:hAnsi="Times New Roman" w:eastAsia="仿宋_GB2312" w:cs="Times New Roman"/>
                <w:color w:val="010101"/>
                <w:kern w:val="0"/>
                <w:sz w:val="21"/>
                <w:szCs w:val="21"/>
                <w:lang w:val="en-US" w:eastAsia="zh-CN"/>
              </w:rPr>
              <w:t>1</w:t>
            </w:r>
            <w:r>
              <w:rPr>
                <w:rFonts w:hint="default" w:ascii="Times New Roman" w:hAnsi="Times New Roman" w:eastAsia="仿宋_GB2312" w:cs="Times New Roman"/>
                <w:color w:val="010101"/>
                <w:kern w:val="0"/>
                <w:sz w:val="21"/>
                <w:szCs w:val="21"/>
              </w:rPr>
              <w:t>.</w:t>
            </w:r>
            <w:r>
              <w:rPr>
                <w:rFonts w:hint="default" w:ascii="Times New Roman" w:hAnsi="Times New Roman" w:eastAsia="仿宋_GB2312" w:cs="Times New Roman"/>
                <w:color w:val="010101"/>
                <w:kern w:val="0"/>
                <w:sz w:val="21"/>
                <w:szCs w:val="21"/>
                <w:lang w:eastAsia="zh-CN"/>
              </w:rPr>
              <w:t>造成旅游</w:t>
            </w:r>
            <w:r>
              <w:rPr>
                <w:rFonts w:hint="eastAsia" w:ascii="Times New Roman" w:hAnsi="Times New Roman" w:eastAsia="仿宋_GB2312" w:cs="Times New Roman"/>
                <w:color w:val="010101"/>
                <w:kern w:val="0"/>
                <w:sz w:val="21"/>
                <w:szCs w:val="21"/>
                <w:lang w:val="en-US" w:eastAsia="zh-CN"/>
              </w:rPr>
              <w:t>突发事件</w:t>
            </w:r>
            <w:r>
              <w:rPr>
                <w:rFonts w:hint="default" w:ascii="Times New Roman" w:hAnsi="Times New Roman" w:eastAsia="仿宋_GB2312" w:cs="Times New Roman"/>
                <w:color w:val="010101"/>
                <w:kern w:val="0"/>
                <w:sz w:val="21"/>
                <w:szCs w:val="21"/>
              </w:rPr>
              <w:t>；</w:t>
            </w:r>
            <w:r>
              <w:rPr>
                <w:rFonts w:hint="eastAsia" w:ascii="Times New Roman" w:hAnsi="Times New Roman" w:eastAsia="仿宋_GB2312" w:cs="Times New Roman"/>
                <w:color w:val="010101"/>
                <w:kern w:val="0"/>
                <w:sz w:val="21"/>
                <w:szCs w:val="21"/>
                <w:lang w:val="en-US" w:eastAsia="zh-CN"/>
              </w:rPr>
              <w:t>2</w:t>
            </w:r>
            <w:r>
              <w:rPr>
                <w:rFonts w:hint="default" w:ascii="Times New Roman" w:hAnsi="Times New Roman" w:eastAsia="仿宋_GB2312" w:cs="Times New Roman"/>
                <w:color w:val="010101"/>
                <w:kern w:val="0"/>
                <w:sz w:val="21"/>
                <w:szCs w:val="21"/>
              </w:rPr>
              <w:t>.造成社会影响</w:t>
            </w:r>
            <w:r>
              <w:rPr>
                <w:rFonts w:hint="eastAsia" w:ascii="Times New Roman" w:hAnsi="Times New Roman" w:eastAsia="仿宋_GB2312" w:cs="Times New Roman"/>
                <w:color w:val="010101"/>
                <w:kern w:val="0"/>
                <w:sz w:val="21"/>
                <w:szCs w:val="21"/>
                <w:lang w:eastAsia="zh-CN"/>
              </w:rPr>
              <w:t>；</w:t>
            </w:r>
          </w:p>
          <w:p>
            <w:pPr>
              <w:widowControl/>
              <w:wordWrap/>
              <w:autoSpaceDN w:val="0"/>
              <w:adjustRightInd/>
              <w:snapToGrid/>
              <w:spacing w:line="300" w:lineRule="exact"/>
              <w:ind w:left="0" w:leftChars="0" w:right="0"/>
              <w:jc w:val="left"/>
              <w:textAlignment w:val="auto"/>
              <w:rPr>
                <w:rFonts w:hint="default" w:ascii="Times New Roman" w:hAnsi="Times New Roman" w:eastAsia="仿宋_GB2312" w:cs="Times New Roman"/>
                <w:color w:val="010101"/>
                <w:kern w:val="0"/>
              </w:rPr>
            </w:pPr>
            <w:r>
              <w:rPr>
                <w:rFonts w:hint="eastAsia" w:ascii="Times New Roman" w:hAnsi="Times New Roman" w:eastAsia="仿宋_GB2312" w:cs="Times New Roman"/>
                <w:color w:val="010101"/>
                <w:kern w:val="0"/>
                <w:sz w:val="21"/>
                <w:szCs w:val="21"/>
                <w:lang w:val="en-US" w:eastAsia="zh-CN"/>
              </w:rPr>
              <w:t>3.</w:t>
            </w:r>
            <w:r>
              <w:rPr>
                <w:rFonts w:hint="eastAsia" w:ascii="Times New Roman" w:hAnsi="Times New Roman" w:eastAsia="仿宋_GB2312" w:cs="Times New Roman"/>
                <w:color w:val="010101"/>
                <w:kern w:val="0"/>
                <w:sz w:val="21"/>
                <w:szCs w:val="21"/>
                <w:lang w:eastAsia="zh-CN"/>
              </w:rPr>
              <w:t>具有《文化市场综合执法行政处罚裁量权适用办法》第十四条规定应当从重处罚情形的。</w:t>
            </w:r>
          </w:p>
        </w:tc>
        <w:tc>
          <w:tcPr>
            <w:tcW w:w="5054" w:type="dxa"/>
            <w:tcBorders>
              <w:tl2br w:val="nil"/>
              <w:tr2bl w:val="nil"/>
            </w:tcBorders>
            <w:vAlign w:val="center"/>
          </w:tcPr>
          <w:p>
            <w:pPr>
              <w:widowControl/>
              <w:wordWrap/>
              <w:adjustRightInd/>
              <w:snapToGrid/>
              <w:spacing w:line="360" w:lineRule="exact"/>
              <w:ind w:left="0" w:leftChars="0" w:right="0"/>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lang w:val="en-US" w:eastAsia="zh-CN"/>
              </w:rPr>
              <w:t xml:space="preserve">    </w:t>
            </w:r>
            <w:r>
              <w:rPr>
                <w:rFonts w:hint="default" w:ascii="Times New Roman" w:hAnsi="Times New Roman" w:eastAsia="仿宋_GB2312" w:cs="Times New Roman"/>
                <w:color w:val="010101"/>
                <w:kern w:val="0"/>
                <w:lang w:eastAsia="zh-CN"/>
              </w:rPr>
              <w:t>取消</w:t>
            </w:r>
            <w:r>
              <w:rPr>
                <w:rFonts w:hint="default" w:ascii="Times New Roman" w:hAnsi="Times New Roman" w:eastAsia="仿宋_GB2312" w:cs="Times New Roman"/>
                <w:color w:val="010101"/>
                <w:kern w:val="0"/>
              </w:rPr>
              <w:t>旅行社出国旅游业务经营资格</w:t>
            </w:r>
            <w:r>
              <w:rPr>
                <w:rFonts w:hint="default" w:ascii="Times New Roman" w:hAnsi="Times New Roman" w:eastAsia="仿宋_GB2312" w:cs="Times New Roman"/>
                <w:color w:val="010101"/>
                <w:kern w:val="0"/>
                <w:lang w:eastAsia="zh-CN"/>
              </w:rPr>
              <w:t>。</w:t>
            </w:r>
          </w:p>
        </w:tc>
      </w:tr>
    </w:tbl>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r>
        <w:rPr>
          <w:rFonts w:hint="eastAsia" w:ascii="Times New Roman" w:hAnsi="Times New Roman" w:eastAsia="方正小标宋_GBK" w:cs="Times New Roman"/>
          <w:sz w:val="24"/>
          <w:szCs w:val="24"/>
          <w:lang w:eastAsia="zh-CN"/>
        </w:rPr>
        <w:br w:type="page"/>
      </w:r>
    </w:p>
    <w:tbl>
      <w:tblPr>
        <w:tblStyle w:val="9"/>
        <w:tblW w:w="15043" w:type="dxa"/>
        <w:tblInd w:w="-18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698"/>
        <w:gridCol w:w="1321"/>
        <w:gridCol w:w="4548"/>
        <w:gridCol w:w="1288"/>
        <w:gridCol w:w="2134"/>
        <w:gridCol w:w="5054"/>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720" w:hRule="atLeast"/>
        </w:trPr>
        <w:tc>
          <w:tcPr>
            <w:tcW w:w="698" w:type="dxa"/>
            <w:tcBorders>
              <w:tl2br w:val="nil"/>
              <w:tr2bl w:val="nil"/>
            </w:tcBorders>
            <w:vAlign w:val="center"/>
          </w:tcPr>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r>
              <w:rPr>
                <w:rFonts w:hint="eastAsia" w:ascii="Times New Roman" w:hAnsi="Times New Roman" w:eastAsia="方正小标宋_GBK" w:cs="Times New Roman"/>
                <w:sz w:val="24"/>
                <w:szCs w:val="24"/>
                <w:lang w:eastAsia="zh-CN"/>
              </w:rPr>
              <w:t>序号</w:t>
            </w:r>
          </w:p>
        </w:tc>
        <w:tc>
          <w:tcPr>
            <w:tcW w:w="1321" w:type="dxa"/>
            <w:tcBorders>
              <w:tl2br w:val="nil"/>
              <w:tr2bl w:val="nil"/>
            </w:tcBorders>
            <w:vAlign w:val="center"/>
          </w:tcPr>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r>
              <w:rPr>
                <w:rFonts w:hint="eastAsia" w:ascii="Times New Roman" w:hAnsi="Times New Roman" w:eastAsia="方正小标宋_GBK" w:cs="Times New Roman"/>
                <w:sz w:val="24"/>
                <w:szCs w:val="24"/>
                <w:lang w:eastAsia="zh-CN"/>
              </w:rPr>
              <w:t>事项名称</w:t>
            </w:r>
          </w:p>
        </w:tc>
        <w:tc>
          <w:tcPr>
            <w:tcW w:w="4548" w:type="dxa"/>
            <w:tcBorders>
              <w:tl2br w:val="nil"/>
              <w:tr2bl w:val="nil"/>
            </w:tcBorders>
            <w:vAlign w:val="center"/>
          </w:tcPr>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r>
              <w:rPr>
                <w:rFonts w:hint="eastAsia" w:ascii="Times New Roman" w:hAnsi="Times New Roman" w:eastAsia="方正小标宋_GBK" w:cs="Times New Roman"/>
                <w:sz w:val="24"/>
                <w:szCs w:val="24"/>
                <w:lang w:eastAsia="zh-CN"/>
              </w:rPr>
              <w:t>处罚依据</w:t>
            </w:r>
          </w:p>
        </w:tc>
        <w:tc>
          <w:tcPr>
            <w:tcW w:w="1288" w:type="dxa"/>
            <w:tcBorders>
              <w:tl2br w:val="nil"/>
              <w:tr2bl w:val="nil"/>
            </w:tcBorders>
            <w:vAlign w:val="center"/>
          </w:tcPr>
          <w:p>
            <w:pPr>
              <w:widowControl/>
              <w:wordWrap/>
              <w:autoSpaceDN w:val="0"/>
              <w:adjustRightInd/>
              <w:snapToGrid/>
              <w:spacing w:line="360" w:lineRule="exact"/>
              <w:ind w:left="0" w:leftChars="0" w:right="0"/>
              <w:jc w:val="center"/>
              <w:textAlignment w:val="auto"/>
              <w:rPr>
                <w:rFonts w:hint="default" w:ascii="Times New Roman" w:hAnsi="Times New Roman" w:eastAsia="仿宋_GB2312" w:cs="Times New Roman"/>
                <w:color w:val="010101"/>
                <w:kern w:val="0"/>
              </w:rPr>
            </w:pPr>
            <w:r>
              <w:rPr>
                <w:rFonts w:hint="eastAsia" w:ascii="方正小标宋_GBK" w:hAnsi="方正小标宋_GBK" w:eastAsia="方正小标宋_GBK" w:cs="方正小标宋_GBK"/>
                <w:color w:val="010101"/>
                <w:kern w:val="0"/>
                <w:sz w:val="24"/>
                <w:szCs w:val="24"/>
                <w:lang w:eastAsia="zh-CN"/>
              </w:rPr>
              <w:t>裁量阶次</w:t>
            </w:r>
          </w:p>
        </w:tc>
        <w:tc>
          <w:tcPr>
            <w:tcW w:w="2134" w:type="dxa"/>
            <w:tcBorders>
              <w:tl2br w:val="nil"/>
              <w:tr2bl w:val="nil"/>
            </w:tcBorders>
            <w:vAlign w:val="center"/>
          </w:tcPr>
          <w:p>
            <w:pPr>
              <w:widowControl/>
              <w:wordWrap/>
              <w:autoSpaceDN w:val="0"/>
              <w:adjustRightInd/>
              <w:snapToGrid/>
              <w:spacing w:line="360" w:lineRule="exact"/>
              <w:ind w:left="0" w:leftChars="0" w:right="0"/>
              <w:jc w:val="center"/>
              <w:textAlignment w:val="auto"/>
              <w:rPr>
                <w:rFonts w:hint="default" w:ascii="Times New Roman" w:hAnsi="Times New Roman" w:eastAsia="仿宋_GB2312" w:cs="Times New Roman"/>
                <w:color w:val="010101"/>
                <w:kern w:val="0"/>
              </w:rPr>
            </w:pPr>
            <w:r>
              <w:rPr>
                <w:rFonts w:hint="eastAsia" w:ascii="方正小标宋_GBK" w:hAnsi="方正小标宋_GBK" w:eastAsia="方正小标宋_GBK" w:cs="方正小标宋_GBK"/>
                <w:color w:val="010101"/>
                <w:kern w:val="0"/>
                <w:sz w:val="24"/>
                <w:szCs w:val="24"/>
                <w:lang w:eastAsia="zh-CN"/>
              </w:rPr>
              <w:t>违法行为表现</w:t>
            </w:r>
          </w:p>
        </w:tc>
        <w:tc>
          <w:tcPr>
            <w:tcW w:w="5054" w:type="dxa"/>
            <w:tcBorders>
              <w:tl2br w:val="nil"/>
              <w:tr2bl w:val="nil"/>
            </w:tcBorders>
            <w:vAlign w:val="center"/>
          </w:tcPr>
          <w:p>
            <w:pPr>
              <w:wordWrap/>
              <w:adjustRightInd/>
              <w:snapToGrid/>
              <w:spacing w:line="360" w:lineRule="exact"/>
              <w:ind w:left="0" w:leftChars="0" w:right="0"/>
              <w:jc w:val="center"/>
              <w:textAlignment w:val="auto"/>
              <w:rPr>
                <w:rFonts w:hint="default" w:ascii="Times New Roman" w:hAnsi="Times New Roman" w:eastAsia="仿宋_GB2312" w:cs="Times New Roman"/>
                <w:color w:val="010101"/>
                <w:kern w:val="0"/>
              </w:rPr>
            </w:pPr>
            <w:r>
              <w:rPr>
                <w:rFonts w:hint="eastAsia" w:ascii="方正小标宋_GBK" w:hAnsi="方正小标宋_GBK" w:eastAsia="方正小标宋_GBK" w:cs="方正小标宋_GBK"/>
                <w:color w:val="010101"/>
                <w:kern w:val="0"/>
                <w:sz w:val="24"/>
                <w:szCs w:val="24"/>
                <w:lang w:eastAsia="zh-CN"/>
              </w:rPr>
              <w:t>行政处罚基准</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2123" w:hRule="atLeast"/>
        </w:trPr>
        <w:tc>
          <w:tcPr>
            <w:tcW w:w="698" w:type="dxa"/>
            <w:vMerge w:val="restart"/>
            <w:tcBorders>
              <w:tl2br w:val="nil"/>
              <w:tr2bl w:val="nil"/>
            </w:tcBorders>
            <w:vAlign w:val="center"/>
          </w:tcPr>
          <w:p>
            <w:pPr>
              <w:widowControl/>
              <w:wordWrap/>
              <w:adjustRightInd/>
              <w:snapToGrid/>
              <w:spacing w:line="360" w:lineRule="exact"/>
              <w:ind w:left="0" w:leftChars="0" w:right="0"/>
              <w:jc w:val="center"/>
              <w:textAlignment w:val="auto"/>
              <w:rPr>
                <w:rFonts w:hint="default" w:ascii="Times New Roman" w:hAnsi="Times New Roman" w:eastAsia="方正小标宋_GBK" w:cs="Times New Roman"/>
                <w:b/>
                <w:bCs/>
                <w:sz w:val="28"/>
                <w:szCs w:val="28"/>
                <w:lang w:val="en-US" w:eastAsia="zh-CN"/>
              </w:rPr>
            </w:pPr>
            <w:r>
              <w:rPr>
                <w:rFonts w:hint="default" w:ascii="Times New Roman" w:hAnsi="Times New Roman" w:eastAsia="方正小标宋_GBK" w:cs="Times New Roman"/>
                <w:b/>
                <w:bCs/>
                <w:sz w:val="28"/>
                <w:szCs w:val="28"/>
                <w:lang w:eastAsia="zh-CN"/>
              </w:rPr>
              <w:t>1</w:t>
            </w:r>
            <w:r>
              <w:rPr>
                <w:rFonts w:hint="eastAsia" w:ascii="Times New Roman" w:hAnsi="Times New Roman" w:eastAsia="方正小标宋_GBK" w:cs="Times New Roman"/>
                <w:b/>
                <w:bCs/>
                <w:sz w:val="28"/>
                <w:szCs w:val="28"/>
                <w:lang w:val="en-US" w:eastAsia="zh-CN"/>
              </w:rPr>
              <w:t>80</w:t>
            </w:r>
          </w:p>
        </w:tc>
        <w:tc>
          <w:tcPr>
            <w:tcW w:w="1321" w:type="dxa"/>
            <w:vMerge w:val="restart"/>
            <w:tcBorders>
              <w:tl2br w:val="nil"/>
              <w:tr2bl w:val="nil"/>
            </w:tcBorders>
            <w:vAlign w:val="center"/>
          </w:tcPr>
          <w:p>
            <w:pPr>
              <w:widowControl/>
              <w:wordWrap/>
              <w:autoSpaceDN w:val="0"/>
              <w:adjustRightInd/>
              <w:snapToGrid/>
              <w:spacing w:line="360" w:lineRule="exact"/>
              <w:ind w:left="0" w:leftChars="0" w:right="0" w:firstLine="382" w:firstLineChars="200"/>
              <w:textAlignment w:val="auto"/>
              <w:rPr>
                <w:rFonts w:hint="default" w:ascii="Times New Roman" w:hAnsi="Times New Roman" w:eastAsia="方正仿宋_GB2312" w:cs="Times New Roman"/>
                <w:b/>
                <w:bCs/>
                <w:sz w:val="21"/>
                <w:szCs w:val="21"/>
              </w:rPr>
            </w:pPr>
            <w:r>
              <w:rPr>
                <w:rFonts w:hint="eastAsia" w:ascii="Times New Roman" w:hAnsi="Times New Roman" w:eastAsia="仿宋_GB2312" w:cs="Times New Roman"/>
                <w:b/>
                <w:bCs w:val="0"/>
                <w:spacing w:val="-10"/>
                <w:kern w:val="0"/>
                <w:sz w:val="21"/>
                <w:szCs w:val="21"/>
                <w:lang w:val="en-US" w:eastAsia="zh-CN"/>
              </w:rPr>
              <w:t>第6项</w:t>
            </w:r>
          </w:p>
          <w:p>
            <w:pPr>
              <w:widowControl/>
              <w:wordWrap/>
              <w:adjustRightInd/>
              <w:snapToGrid/>
              <w:spacing w:line="360" w:lineRule="exact"/>
              <w:rPr>
                <w:rFonts w:hint="default" w:ascii="Times New Roman" w:hAnsi="Times New Roman" w:eastAsia="仿宋_GB2312" w:cs="Times New Roman"/>
                <w:b/>
                <w:bCs/>
                <w:color w:val="010101"/>
                <w:kern w:val="0"/>
                <w:sz w:val="21"/>
                <w:szCs w:val="21"/>
              </w:rPr>
            </w:pPr>
            <w:r>
              <w:rPr>
                <w:rFonts w:hint="default" w:ascii="Times New Roman" w:hAnsi="Times New Roman" w:eastAsia="仿宋_GB2312" w:cs="Times New Roman"/>
                <w:b/>
                <w:bCs/>
                <w:color w:val="010101"/>
                <w:kern w:val="0"/>
                <w:sz w:val="21"/>
                <w:szCs w:val="21"/>
              </w:rPr>
              <w:t>国务院旅游行政部门认定的影响中国公民出国旅游秩序的其他行为。</w:t>
            </w:r>
          </w:p>
          <w:p>
            <w:pPr>
              <w:widowControl/>
              <w:wordWrap/>
              <w:autoSpaceDN w:val="0"/>
              <w:adjustRightInd/>
              <w:snapToGrid/>
              <w:spacing w:line="360" w:lineRule="exact"/>
              <w:rPr>
                <w:rFonts w:hint="default" w:ascii="Times New Roman" w:hAnsi="Times New Roman" w:eastAsia="仿宋_GB2312" w:cs="Times New Roman"/>
                <w:b/>
                <w:color w:val="010101"/>
                <w:kern w:val="0"/>
                <w:sz w:val="18"/>
              </w:rPr>
            </w:pPr>
          </w:p>
          <w:p>
            <w:pPr>
              <w:widowControl/>
              <w:wordWrap/>
              <w:autoSpaceDN w:val="0"/>
              <w:adjustRightInd/>
              <w:snapToGrid/>
              <w:spacing w:line="360" w:lineRule="exact"/>
              <w:ind w:left="0" w:leftChars="0" w:right="0"/>
              <w:jc w:val="both"/>
              <w:rPr>
                <w:rFonts w:hint="default" w:ascii="Times New Roman" w:hAnsi="Times New Roman" w:eastAsia="方正小标宋_GBK" w:cs="Times New Roman"/>
                <w:sz w:val="24"/>
                <w:szCs w:val="24"/>
                <w:lang w:eastAsia="zh-CN"/>
              </w:rPr>
            </w:pPr>
            <w:r>
              <w:rPr>
                <w:rFonts w:hint="default" w:ascii="Times New Roman" w:hAnsi="Times New Roman" w:eastAsia="仿宋_GB2312" w:cs="Times New Roman"/>
                <w:b/>
                <w:color w:val="010101"/>
                <w:kern w:val="0"/>
                <w:sz w:val="18"/>
                <w:lang w:val="en-US" w:eastAsia="zh-CN"/>
              </w:rPr>
              <w:t xml:space="preserve">   </w:t>
            </w:r>
          </w:p>
        </w:tc>
        <w:tc>
          <w:tcPr>
            <w:tcW w:w="4548" w:type="dxa"/>
            <w:vMerge w:val="restart"/>
            <w:tcBorders>
              <w:tl2br w:val="nil"/>
              <w:tr2bl w:val="nil"/>
            </w:tcBorders>
            <w:vAlign w:val="center"/>
          </w:tcPr>
          <w:p>
            <w:pPr>
              <w:widowControl/>
              <w:wordWrap/>
              <w:adjustRightInd/>
              <w:snapToGrid/>
              <w:spacing w:line="360" w:lineRule="exact"/>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rPr>
              <w:t>《中国公民出国旅游管理办法》</w:t>
            </w:r>
          </w:p>
          <w:p>
            <w:pPr>
              <w:widowControl/>
              <w:wordWrap/>
              <w:adjustRightInd/>
              <w:snapToGrid/>
              <w:spacing w:line="360" w:lineRule="exact"/>
              <w:ind w:firstLine="440" w:firstLineChars="200"/>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rPr>
              <w:t>第二十五条 组团社有下列情形之一的，旅游行政部门可以暂停其经营出国旅游业务；情节严重的，取消其出国旅游业务经营资格：</w:t>
            </w:r>
          </w:p>
          <w:p>
            <w:pPr>
              <w:widowControl/>
              <w:wordWrap/>
              <w:adjustRightInd/>
              <w:snapToGrid/>
              <w:spacing w:line="360" w:lineRule="exact"/>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rPr>
              <w:t>　　（六）国务院旅游行政部门认定的影响中国公民出国旅游秩序的其他行为。</w:t>
            </w:r>
          </w:p>
          <w:p>
            <w:pPr>
              <w:widowControl/>
              <w:wordWrap/>
              <w:adjustRightInd/>
              <w:snapToGrid/>
              <w:spacing w:line="360" w:lineRule="exact"/>
              <w:ind w:left="0" w:leftChars="0" w:right="0"/>
              <w:rPr>
                <w:rFonts w:hint="eastAsia" w:ascii="Times New Roman" w:hAnsi="Times New Roman" w:eastAsia="方正小标宋_GBK" w:cs="Times New Roman"/>
                <w:sz w:val="24"/>
                <w:szCs w:val="24"/>
                <w:lang w:eastAsia="zh-CN"/>
              </w:rPr>
            </w:pPr>
          </w:p>
        </w:tc>
        <w:tc>
          <w:tcPr>
            <w:tcW w:w="1288" w:type="dxa"/>
            <w:tcBorders>
              <w:tl2br w:val="nil"/>
              <w:tr2bl w:val="nil"/>
            </w:tcBorders>
            <w:vAlign w:val="center"/>
          </w:tcPr>
          <w:p>
            <w:pPr>
              <w:widowControl/>
              <w:wordWrap/>
              <w:adjustRightInd/>
              <w:snapToGrid/>
              <w:spacing w:line="360" w:lineRule="exact"/>
              <w:ind w:left="0" w:leftChars="0" w:right="0"/>
              <w:jc w:val="center"/>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lang w:eastAsia="zh-CN"/>
              </w:rPr>
              <w:t>较轻</w:t>
            </w:r>
          </w:p>
        </w:tc>
        <w:tc>
          <w:tcPr>
            <w:tcW w:w="2134" w:type="dxa"/>
            <w:tcBorders>
              <w:tl2br w:val="nil"/>
              <w:tr2bl w:val="nil"/>
            </w:tcBorders>
            <w:vAlign w:val="center"/>
          </w:tcPr>
          <w:p>
            <w:pPr>
              <w:widowControl/>
              <w:numPr>
                <w:ilvl w:val="0"/>
                <w:numId w:val="0"/>
              </w:numPr>
              <w:wordWrap/>
              <w:autoSpaceDN w:val="0"/>
              <w:adjustRightInd/>
              <w:snapToGrid/>
              <w:spacing w:line="300" w:lineRule="exact"/>
              <w:ind w:left="0" w:leftChars="0" w:right="0" w:firstLine="0" w:firstLineChars="0"/>
              <w:jc w:val="left"/>
              <w:textAlignment w:val="auto"/>
              <w:rPr>
                <w:rFonts w:hint="default" w:ascii="Times New Roman" w:hAnsi="Times New Roman" w:eastAsia="仿宋_GB2312" w:cs="Times New Roman"/>
                <w:color w:val="010101"/>
                <w:kern w:val="0"/>
              </w:rPr>
            </w:pPr>
            <w:r>
              <w:rPr>
                <w:rFonts w:hint="eastAsia" w:ascii="Times New Roman" w:hAnsi="Times New Roman" w:eastAsia="仿宋_GB2312" w:cs="Times New Roman"/>
                <w:color w:val="010101"/>
                <w:kern w:val="0"/>
                <w:sz w:val="21"/>
                <w:szCs w:val="21"/>
                <w:lang w:val="en-US" w:eastAsia="zh-CN"/>
              </w:rPr>
              <w:t>初次被查，处主动消除或者减轻违法行为危害后果</w:t>
            </w:r>
            <w:r>
              <w:rPr>
                <w:rFonts w:hint="eastAsia" w:ascii="Times New Roman" w:hAnsi="Times New Roman" w:eastAsia="仿宋_GB2312" w:cs="Times New Roman"/>
                <w:color w:val="010101"/>
                <w:kern w:val="0"/>
                <w:sz w:val="21"/>
                <w:szCs w:val="21"/>
                <w:lang w:eastAsia="zh-CN"/>
              </w:rPr>
              <w:t>的。</w:t>
            </w:r>
          </w:p>
        </w:tc>
        <w:tc>
          <w:tcPr>
            <w:tcW w:w="5054" w:type="dxa"/>
            <w:tcBorders>
              <w:tl2br w:val="nil"/>
              <w:tr2bl w:val="nil"/>
            </w:tcBorders>
            <w:vAlign w:val="center"/>
          </w:tcPr>
          <w:p>
            <w:pPr>
              <w:widowControl/>
              <w:wordWrap/>
              <w:autoSpaceDN w:val="0"/>
              <w:adjustRightInd/>
              <w:snapToGrid/>
              <w:spacing w:line="360" w:lineRule="exact"/>
              <w:ind w:left="0" w:leftChars="0" w:right="0"/>
              <w:jc w:val="both"/>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lang w:val="en-US" w:eastAsia="zh-CN"/>
              </w:rPr>
              <w:t xml:space="preserve">    </w:t>
            </w:r>
            <w:r>
              <w:rPr>
                <w:rFonts w:hint="default" w:ascii="Times New Roman" w:hAnsi="Times New Roman" w:eastAsia="仿宋_GB2312" w:cs="Times New Roman"/>
                <w:color w:val="010101"/>
                <w:kern w:val="0"/>
              </w:rPr>
              <w:t>暂停</w:t>
            </w:r>
            <w:r>
              <w:rPr>
                <w:rFonts w:hint="default" w:ascii="Times New Roman" w:hAnsi="Times New Roman" w:eastAsia="仿宋_GB2312" w:cs="Times New Roman"/>
                <w:color w:val="010101"/>
                <w:kern w:val="0"/>
                <w:lang w:eastAsia="zh-CN"/>
              </w:rPr>
              <w:t>旅行社</w:t>
            </w:r>
            <w:r>
              <w:rPr>
                <w:rFonts w:hint="default" w:ascii="Times New Roman" w:hAnsi="Times New Roman" w:eastAsia="仿宋_GB2312" w:cs="Times New Roman"/>
                <w:color w:val="010101"/>
                <w:kern w:val="0"/>
              </w:rPr>
              <w:t>出国旅游业务经营资格1个月</w:t>
            </w:r>
            <w:r>
              <w:rPr>
                <w:rFonts w:hint="default" w:ascii="Times New Roman" w:hAnsi="Times New Roman" w:eastAsia="仿宋_GB2312" w:cs="Times New Roman"/>
                <w:color w:val="010101"/>
                <w:kern w:val="0"/>
                <w:lang w:eastAsia="zh-CN"/>
              </w:rPr>
              <w:t>。</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732" w:hRule="atLeast"/>
        </w:trPr>
        <w:tc>
          <w:tcPr>
            <w:tcW w:w="698" w:type="dxa"/>
            <w:vMerge w:val="continue"/>
            <w:tcBorders>
              <w:tl2br w:val="nil"/>
              <w:tr2bl w:val="nil"/>
            </w:tcBorders>
            <w:vAlign w:val="center"/>
          </w:tcPr>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p>
        </w:tc>
        <w:tc>
          <w:tcPr>
            <w:tcW w:w="1321" w:type="dxa"/>
            <w:vMerge w:val="continue"/>
            <w:tcBorders>
              <w:tl2br w:val="nil"/>
              <w:tr2bl w:val="nil"/>
            </w:tcBorders>
            <w:vAlign w:val="center"/>
          </w:tcPr>
          <w:p>
            <w:pPr>
              <w:widowControl/>
              <w:wordWrap/>
              <w:adjustRightInd/>
              <w:snapToGrid/>
              <w:spacing w:line="360" w:lineRule="exact"/>
              <w:ind w:left="0" w:leftChars="0" w:right="0"/>
              <w:rPr>
                <w:rFonts w:hint="eastAsia" w:ascii="Times New Roman" w:hAnsi="Times New Roman" w:eastAsia="方正小标宋_GBK" w:cs="Times New Roman"/>
                <w:sz w:val="24"/>
                <w:szCs w:val="24"/>
                <w:lang w:eastAsia="zh-CN"/>
              </w:rPr>
            </w:pPr>
          </w:p>
        </w:tc>
        <w:tc>
          <w:tcPr>
            <w:tcW w:w="4548" w:type="dxa"/>
            <w:vMerge w:val="continue"/>
            <w:tcBorders>
              <w:tl2br w:val="nil"/>
              <w:tr2bl w:val="nil"/>
            </w:tcBorders>
            <w:vAlign w:val="center"/>
          </w:tcPr>
          <w:p>
            <w:pPr>
              <w:widowControl/>
              <w:wordWrap/>
              <w:adjustRightInd/>
              <w:snapToGrid/>
              <w:spacing w:line="360" w:lineRule="exact"/>
              <w:ind w:left="0" w:leftChars="0" w:right="0"/>
              <w:rPr>
                <w:rFonts w:hint="eastAsia" w:ascii="Times New Roman" w:hAnsi="Times New Roman" w:eastAsia="方正小标宋_GBK" w:cs="Times New Roman"/>
                <w:sz w:val="24"/>
                <w:szCs w:val="24"/>
                <w:lang w:eastAsia="zh-CN"/>
              </w:rPr>
            </w:pPr>
          </w:p>
        </w:tc>
        <w:tc>
          <w:tcPr>
            <w:tcW w:w="1288" w:type="dxa"/>
            <w:tcBorders>
              <w:tl2br w:val="nil"/>
              <w:tr2bl w:val="nil"/>
            </w:tcBorders>
            <w:vAlign w:val="center"/>
          </w:tcPr>
          <w:p>
            <w:pPr>
              <w:widowControl/>
              <w:wordWrap/>
              <w:adjustRightInd/>
              <w:snapToGrid/>
              <w:spacing w:line="360" w:lineRule="exact"/>
              <w:ind w:left="0" w:leftChars="0" w:right="0"/>
              <w:jc w:val="center"/>
              <w:rPr>
                <w:rFonts w:hint="default" w:ascii="Times New Roman" w:hAnsi="Times New Roman" w:eastAsia="仿宋_GB2312" w:cs="Times New Roman"/>
                <w:color w:val="010101"/>
                <w:kern w:val="0"/>
              </w:rPr>
            </w:pPr>
            <w:r>
              <w:rPr>
                <w:rFonts w:hint="default" w:ascii="Times New Roman" w:hAnsi="Times New Roman" w:eastAsia="仿宋_GB2312" w:cs="Times New Roman"/>
                <w:spacing w:val="-10"/>
                <w:kern w:val="0"/>
                <w:szCs w:val="21"/>
              </w:rPr>
              <w:t>一般</w:t>
            </w:r>
          </w:p>
        </w:tc>
        <w:tc>
          <w:tcPr>
            <w:tcW w:w="2134" w:type="dxa"/>
            <w:tcBorders>
              <w:tl2br w:val="nil"/>
              <w:tr2bl w:val="nil"/>
            </w:tcBorders>
            <w:vAlign w:val="center"/>
          </w:tcPr>
          <w:p>
            <w:pPr>
              <w:widowControl/>
              <w:wordWrap/>
              <w:autoSpaceDN w:val="0"/>
              <w:adjustRightInd/>
              <w:snapToGrid/>
              <w:spacing w:line="300" w:lineRule="exact"/>
              <w:ind w:left="0" w:leftChars="0" w:right="0"/>
              <w:jc w:val="left"/>
              <w:textAlignment w:val="auto"/>
              <w:rPr>
                <w:rFonts w:hint="default" w:ascii="Times New Roman" w:hAnsi="Times New Roman" w:eastAsia="仿宋_GB2312" w:cs="Times New Roman"/>
                <w:color w:val="010101"/>
                <w:kern w:val="0"/>
              </w:rPr>
            </w:pPr>
            <w:r>
              <w:rPr>
                <w:rFonts w:hint="eastAsia" w:ascii="Times New Roman" w:hAnsi="Times New Roman" w:eastAsia="仿宋_GB2312" w:cs="Times New Roman"/>
                <w:color w:val="010101"/>
                <w:kern w:val="0"/>
                <w:sz w:val="21"/>
                <w:szCs w:val="21"/>
                <w:lang w:eastAsia="zh-CN"/>
              </w:rPr>
              <w:t>初次违法，不能</w:t>
            </w:r>
            <w:r>
              <w:rPr>
                <w:rFonts w:hint="eastAsia" w:ascii="Times New Roman" w:hAnsi="Times New Roman" w:eastAsia="仿宋_GB2312" w:cs="Times New Roman"/>
                <w:color w:val="010101"/>
                <w:kern w:val="0"/>
                <w:sz w:val="21"/>
                <w:szCs w:val="21"/>
                <w:lang w:val="en-US" w:eastAsia="zh-CN"/>
              </w:rPr>
              <w:t>主动消除或者减轻违法行为危害后果</w:t>
            </w:r>
            <w:r>
              <w:rPr>
                <w:rFonts w:hint="eastAsia" w:ascii="Times New Roman" w:hAnsi="Times New Roman" w:eastAsia="仿宋_GB2312" w:cs="Times New Roman"/>
                <w:color w:val="010101"/>
                <w:kern w:val="0"/>
                <w:sz w:val="21"/>
                <w:szCs w:val="21"/>
                <w:lang w:eastAsia="zh-CN"/>
              </w:rPr>
              <w:t>的</w:t>
            </w:r>
          </w:p>
        </w:tc>
        <w:tc>
          <w:tcPr>
            <w:tcW w:w="5054" w:type="dxa"/>
            <w:tcBorders>
              <w:tl2br w:val="nil"/>
              <w:tr2bl w:val="nil"/>
            </w:tcBorders>
            <w:vAlign w:val="center"/>
          </w:tcPr>
          <w:p>
            <w:pPr>
              <w:widowControl/>
              <w:wordWrap/>
              <w:adjustRightInd/>
              <w:snapToGrid/>
              <w:spacing w:line="360" w:lineRule="exact"/>
              <w:ind w:left="0" w:leftChars="0" w:right="0"/>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lang w:val="en-US" w:eastAsia="zh-CN"/>
              </w:rPr>
              <w:t xml:space="preserve">    </w:t>
            </w:r>
            <w:r>
              <w:rPr>
                <w:rFonts w:hint="default" w:ascii="Times New Roman" w:hAnsi="Times New Roman" w:eastAsia="仿宋_GB2312" w:cs="Times New Roman"/>
                <w:color w:val="010101"/>
                <w:kern w:val="0"/>
              </w:rPr>
              <w:t>暂停</w:t>
            </w:r>
            <w:r>
              <w:rPr>
                <w:rFonts w:hint="default" w:ascii="Times New Roman" w:hAnsi="Times New Roman" w:eastAsia="仿宋_GB2312" w:cs="Times New Roman"/>
                <w:color w:val="010101"/>
                <w:kern w:val="0"/>
                <w:lang w:eastAsia="zh-CN"/>
              </w:rPr>
              <w:t>旅行社</w:t>
            </w:r>
            <w:r>
              <w:rPr>
                <w:rFonts w:hint="default" w:ascii="Times New Roman" w:hAnsi="Times New Roman" w:eastAsia="仿宋_GB2312" w:cs="Times New Roman"/>
                <w:color w:val="010101"/>
                <w:kern w:val="0"/>
              </w:rPr>
              <w:t>出国旅游业务经营资格2个月</w:t>
            </w:r>
            <w:r>
              <w:rPr>
                <w:rFonts w:hint="default" w:ascii="Times New Roman" w:hAnsi="Times New Roman" w:eastAsia="仿宋_GB2312" w:cs="Times New Roman"/>
                <w:color w:val="010101"/>
                <w:kern w:val="0"/>
                <w:lang w:eastAsia="zh-CN"/>
              </w:rPr>
              <w:t>。</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770" w:hRule="atLeast"/>
        </w:trPr>
        <w:tc>
          <w:tcPr>
            <w:tcW w:w="698" w:type="dxa"/>
            <w:vMerge w:val="continue"/>
            <w:tcBorders>
              <w:tl2br w:val="nil"/>
              <w:tr2bl w:val="nil"/>
            </w:tcBorders>
            <w:vAlign w:val="center"/>
          </w:tcPr>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p>
        </w:tc>
        <w:tc>
          <w:tcPr>
            <w:tcW w:w="1321" w:type="dxa"/>
            <w:vMerge w:val="continue"/>
            <w:tcBorders>
              <w:tl2br w:val="nil"/>
              <w:tr2bl w:val="nil"/>
            </w:tcBorders>
            <w:vAlign w:val="center"/>
          </w:tcPr>
          <w:p>
            <w:pPr>
              <w:widowControl/>
              <w:wordWrap/>
              <w:adjustRightInd/>
              <w:snapToGrid/>
              <w:spacing w:line="360" w:lineRule="exact"/>
              <w:ind w:left="0" w:leftChars="0" w:right="0"/>
              <w:rPr>
                <w:rFonts w:hint="eastAsia" w:ascii="Times New Roman" w:hAnsi="Times New Roman" w:eastAsia="方正小标宋_GBK" w:cs="Times New Roman"/>
                <w:sz w:val="24"/>
                <w:szCs w:val="24"/>
                <w:lang w:eastAsia="zh-CN"/>
              </w:rPr>
            </w:pPr>
          </w:p>
        </w:tc>
        <w:tc>
          <w:tcPr>
            <w:tcW w:w="4548" w:type="dxa"/>
            <w:vMerge w:val="continue"/>
            <w:tcBorders>
              <w:tl2br w:val="nil"/>
              <w:tr2bl w:val="nil"/>
            </w:tcBorders>
            <w:vAlign w:val="center"/>
          </w:tcPr>
          <w:p>
            <w:pPr>
              <w:widowControl/>
              <w:wordWrap/>
              <w:adjustRightInd/>
              <w:snapToGrid/>
              <w:spacing w:line="360" w:lineRule="exact"/>
              <w:ind w:left="0" w:leftChars="0" w:right="0"/>
              <w:rPr>
                <w:rFonts w:hint="eastAsia" w:ascii="Times New Roman" w:hAnsi="Times New Roman" w:eastAsia="方正小标宋_GBK" w:cs="Times New Roman"/>
                <w:sz w:val="24"/>
                <w:szCs w:val="24"/>
                <w:lang w:eastAsia="zh-CN"/>
              </w:rPr>
            </w:pPr>
          </w:p>
        </w:tc>
        <w:tc>
          <w:tcPr>
            <w:tcW w:w="1288" w:type="dxa"/>
            <w:tcBorders>
              <w:tl2br w:val="nil"/>
              <w:tr2bl w:val="nil"/>
            </w:tcBorders>
            <w:vAlign w:val="center"/>
          </w:tcPr>
          <w:p>
            <w:pPr>
              <w:widowControl/>
              <w:wordWrap/>
              <w:adjustRightInd/>
              <w:snapToGrid/>
              <w:spacing w:line="360" w:lineRule="exact"/>
              <w:ind w:left="0" w:leftChars="0" w:right="0"/>
              <w:jc w:val="center"/>
              <w:rPr>
                <w:rFonts w:hint="default" w:ascii="Times New Roman" w:hAnsi="Times New Roman" w:eastAsia="仿宋_GB2312" w:cs="Times New Roman"/>
                <w:color w:val="010101"/>
                <w:kern w:val="0"/>
              </w:rPr>
            </w:pPr>
            <w:r>
              <w:rPr>
                <w:rFonts w:hint="default" w:ascii="Times New Roman" w:hAnsi="Times New Roman" w:eastAsia="仿宋_GB2312" w:cs="Times New Roman"/>
                <w:spacing w:val="-10"/>
                <w:kern w:val="0"/>
                <w:szCs w:val="21"/>
              </w:rPr>
              <w:t>较重</w:t>
            </w:r>
          </w:p>
        </w:tc>
        <w:tc>
          <w:tcPr>
            <w:tcW w:w="2134" w:type="dxa"/>
            <w:tcBorders>
              <w:tl2br w:val="nil"/>
              <w:tr2bl w:val="nil"/>
            </w:tcBorders>
            <w:vAlign w:val="center"/>
          </w:tcPr>
          <w:p>
            <w:pPr>
              <w:widowControl/>
              <w:numPr>
                <w:ilvl w:val="0"/>
                <w:numId w:val="0"/>
              </w:numPr>
              <w:wordWrap/>
              <w:autoSpaceDN w:val="0"/>
              <w:adjustRightInd/>
              <w:snapToGrid/>
              <w:spacing w:line="300" w:lineRule="exact"/>
              <w:ind w:right="0"/>
              <w:jc w:val="left"/>
              <w:textAlignment w:val="auto"/>
              <w:rPr>
                <w:rFonts w:hint="eastAsia" w:ascii="Times New Roman" w:hAnsi="Times New Roman" w:eastAsia="仿宋_GB2312" w:cs="Times New Roman"/>
                <w:color w:val="010101"/>
                <w:kern w:val="0"/>
                <w:sz w:val="21"/>
                <w:szCs w:val="21"/>
                <w:lang w:eastAsia="zh-CN"/>
              </w:rPr>
            </w:pPr>
            <w:r>
              <w:rPr>
                <w:rFonts w:hint="default" w:ascii="Times New Roman" w:hAnsi="Times New Roman" w:eastAsia="仿宋_GB2312" w:cs="Times New Roman"/>
                <w:color w:val="010101"/>
                <w:kern w:val="0"/>
                <w:sz w:val="21"/>
                <w:szCs w:val="21"/>
              </w:rPr>
              <w:t>再次被</w:t>
            </w:r>
            <w:r>
              <w:rPr>
                <w:rFonts w:hint="eastAsia" w:ascii="Times New Roman" w:hAnsi="Times New Roman" w:eastAsia="仿宋_GB2312" w:cs="Times New Roman"/>
                <w:color w:val="010101"/>
                <w:kern w:val="0"/>
                <w:sz w:val="21"/>
                <w:szCs w:val="21"/>
                <w:lang w:val="en-US" w:eastAsia="zh-CN"/>
              </w:rPr>
              <w:t>查处的</w:t>
            </w:r>
            <w:r>
              <w:rPr>
                <w:rFonts w:hint="eastAsia" w:ascii="Times New Roman" w:hAnsi="Times New Roman" w:eastAsia="仿宋_GB2312" w:cs="Times New Roman"/>
                <w:color w:val="010101"/>
                <w:kern w:val="0"/>
                <w:sz w:val="21"/>
                <w:szCs w:val="21"/>
                <w:lang w:eastAsia="zh-CN"/>
              </w:rPr>
              <w:t>。</w:t>
            </w:r>
          </w:p>
          <w:p>
            <w:pPr>
              <w:widowControl/>
              <w:wordWrap/>
              <w:autoSpaceDN w:val="0"/>
              <w:adjustRightInd/>
              <w:snapToGrid/>
              <w:spacing w:line="300" w:lineRule="exact"/>
              <w:ind w:left="0" w:leftChars="0" w:right="0"/>
              <w:jc w:val="left"/>
              <w:textAlignment w:val="auto"/>
              <w:rPr>
                <w:rFonts w:hint="default" w:ascii="Times New Roman" w:hAnsi="Times New Roman" w:eastAsia="仿宋_GB2312" w:cs="Times New Roman"/>
                <w:color w:val="010101"/>
                <w:kern w:val="0"/>
              </w:rPr>
            </w:pPr>
          </w:p>
        </w:tc>
        <w:tc>
          <w:tcPr>
            <w:tcW w:w="5054" w:type="dxa"/>
            <w:tcBorders>
              <w:tl2br w:val="nil"/>
              <w:tr2bl w:val="nil"/>
            </w:tcBorders>
            <w:vAlign w:val="center"/>
          </w:tcPr>
          <w:p>
            <w:pPr>
              <w:widowControl/>
              <w:wordWrap/>
              <w:adjustRightInd/>
              <w:snapToGrid/>
              <w:spacing w:line="360" w:lineRule="exact"/>
              <w:ind w:left="0" w:leftChars="0" w:right="0"/>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rPr>
              <w:t xml:space="preserve">    暂停</w:t>
            </w:r>
            <w:r>
              <w:rPr>
                <w:rFonts w:hint="default" w:ascii="Times New Roman" w:hAnsi="Times New Roman" w:eastAsia="仿宋_GB2312" w:cs="Times New Roman"/>
                <w:color w:val="010101"/>
                <w:kern w:val="0"/>
                <w:lang w:eastAsia="zh-CN"/>
              </w:rPr>
              <w:t>旅行社</w:t>
            </w:r>
            <w:r>
              <w:rPr>
                <w:rFonts w:hint="default" w:ascii="Times New Roman" w:hAnsi="Times New Roman" w:eastAsia="仿宋_GB2312" w:cs="Times New Roman"/>
                <w:color w:val="010101"/>
                <w:kern w:val="0"/>
              </w:rPr>
              <w:t>出国旅游业务经营资格3个月</w:t>
            </w:r>
            <w:r>
              <w:rPr>
                <w:rFonts w:hint="default" w:ascii="Times New Roman" w:hAnsi="Times New Roman" w:eastAsia="仿宋_GB2312" w:cs="Times New Roman"/>
                <w:color w:val="010101"/>
                <w:kern w:val="0"/>
                <w:lang w:eastAsia="zh-CN"/>
              </w:rPr>
              <w:t>。</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2121" w:hRule="atLeast"/>
        </w:trPr>
        <w:tc>
          <w:tcPr>
            <w:tcW w:w="698" w:type="dxa"/>
            <w:vMerge w:val="continue"/>
            <w:tcBorders>
              <w:tl2br w:val="nil"/>
              <w:tr2bl w:val="nil"/>
            </w:tcBorders>
            <w:vAlign w:val="center"/>
          </w:tcPr>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p>
        </w:tc>
        <w:tc>
          <w:tcPr>
            <w:tcW w:w="1321" w:type="dxa"/>
            <w:vMerge w:val="continue"/>
            <w:tcBorders>
              <w:tl2br w:val="nil"/>
              <w:tr2bl w:val="nil"/>
            </w:tcBorders>
            <w:vAlign w:val="center"/>
          </w:tcPr>
          <w:p>
            <w:pPr>
              <w:widowControl/>
              <w:wordWrap/>
              <w:adjustRightInd/>
              <w:snapToGrid/>
              <w:spacing w:line="360" w:lineRule="exact"/>
              <w:ind w:left="0" w:leftChars="0" w:right="0"/>
              <w:rPr>
                <w:rFonts w:hint="default" w:ascii="Times New Roman" w:hAnsi="Times New Roman" w:eastAsia="方正小标宋_GBK" w:cs="Times New Roman"/>
                <w:sz w:val="24"/>
                <w:szCs w:val="24"/>
                <w:lang w:val="en-US" w:eastAsia="zh-CN"/>
              </w:rPr>
            </w:pPr>
          </w:p>
        </w:tc>
        <w:tc>
          <w:tcPr>
            <w:tcW w:w="4548" w:type="dxa"/>
            <w:vMerge w:val="continue"/>
            <w:tcBorders>
              <w:tl2br w:val="nil"/>
              <w:tr2bl w:val="nil"/>
            </w:tcBorders>
            <w:vAlign w:val="center"/>
          </w:tcPr>
          <w:p>
            <w:pPr>
              <w:widowControl/>
              <w:wordWrap/>
              <w:adjustRightInd/>
              <w:snapToGrid/>
              <w:spacing w:line="360" w:lineRule="exact"/>
              <w:ind w:left="0" w:leftChars="0" w:right="0"/>
              <w:rPr>
                <w:rFonts w:hint="eastAsia" w:ascii="Times New Roman" w:hAnsi="Times New Roman" w:eastAsia="方正小标宋_GBK" w:cs="Times New Roman"/>
                <w:sz w:val="24"/>
                <w:szCs w:val="24"/>
                <w:lang w:eastAsia="zh-CN"/>
              </w:rPr>
            </w:pPr>
          </w:p>
        </w:tc>
        <w:tc>
          <w:tcPr>
            <w:tcW w:w="1288" w:type="dxa"/>
            <w:tcBorders>
              <w:tl2br w:val="nil"/>
              <w:tr2bl w:val="nil"/>
            </w:tcBorders>
            <w:vAlign w:val="center"/>
          </w:tcPr>
          <w:p>
            <w:pPr>
              <w:widowControl/>
              <w:wordWrap/>
              <w:autoSpaceDN w:val="0"/>
              <w:adjustRightInd/>
              <w:snapToGrid/>
              <w:spacing w:line="360" w:lineRule="exact"/>
              <w:ind w:left="0" w:leftChars="0" w:right="0"/>
              <w:jc w:val="center"/>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rPr>
              <w:t>严重</w:t>
            </w:r>
          </w:p>
        </w:tc>
        <w:tc>
          <w:tcPr>
            <w:tcW w:w="2134" w:type="dxa"/>
            <w:tcBorders>
              <w:tl2br w:val="nil"/>
              <w:tr2bl w:val="nil"/>
            </w:tcBorders>
            <w:vAlign w:val="center"/>
          </w:tcPr>
          <w:p>
            <w:pPr>
              <w:widowControl/>
              <w:wordWrap/>
              <w:autoSpaceDN w:val="0"/>
              <w:adjustRightInd/>
              <w:snapToGrid/>
              <w:spacing w:line="280" w:lineRule="exact"/>
              <w:ind w:right="0"/>
              <w:jc w:val="both"/>
              <w:textAlignment w:val="auto"/>
              <w:rPr>
                <w:rFonts w:hint="default" w:ascii="Times New Roman" w:hAnsi="Times New Roman" w:eastAsia="仿宋_GB2312" w:cs="Times New Roman"/>
                <w:color w:val="010101"/>
                <w:kern w:val="0"/>
                <w:sz w:val="21"/>
                <w:szCs w:val="21"/>
              </w:rPr>
            </w:pPr>
            <w:r>
              <w:rPr>
                <w:rFonts w:hint="default" w:ascii="Times New Roman" w:hAnsi="Times New Roman" w:eastAsia="仿宋_GB2312" w:cs="Times New Roman"/>
                <w:color w:val="010101"/>
                <w:kern w:val="0"/>
                <w:sz w:val="21"/>
                <w:szCs w:val="21"/>
              </w:rPr>
              <w:t>有下列情形之一</w:t>
            </w:r>
            <w:r>
              <w:rPr>
                <w:rFonts w:hint="eastAsia" w:ascii="Times New Roman" w:hAnsi="Times New Roman" w:eastAsia="仿宋_GB2312" w:cs="Times New Roman"/>
                <w:color w:val="010101"/>
                <w:kern w:val="0"/>
                <w:sz w:val="21"/>
                <w:szCs w:val="21"/>
                <w:lang w:eastAsia="zh-CN"/>
              </w:rPr>
              <w:t>的</w:t>
            </w:r>
            <w:r>
              <w:rPr>
                <w:rFonts w:hint="default" w:ascii="Times New Roman" w:hAnsi="Times New Roman" w:eastAsia="仿宋_GB2312" w:cs="Times New Roman"/>
                <w:color w:val="010101"/>
                <w:kern w:val="0"/>
                <w:sz w:val="21"/>
                <w:szCs w:val="21"/>
              </w:rPr>
              <w:t>：</w:t>
            </w:r>
          </w:p>
          <w:p>
            <w:pPr>
              <w:widowControl/>
              <w:wordWrap/>
              <w:autoSpaceDN w:val="0"/>
              <w:adjustRightInd/>
              <w:snapToGrid/>
              <w:spacing w:line="280" w:lineRule="exact"/>
              <w:ind w:right="0"/>
              <w:jc w:val="both"/>
              <w:textAlignment w:val="auto"/>
              <w:rPr>
                <w:rFonts w:hint="eastAsia" w:ascii="Times New Roman" w:hAnsi="Times New Roman" w:eastAsia="仿宋_GB2312" w:cs="Times New Roman"/>
                <w:color w:val="010101"/>
                <w:kern w:val="0"/>
                <w:sz w:val="21"/>
                <w:szCs w:val="21"/>
                <w:lang w:eastAsia="zh-CN"/>
              </w:rPr>
            </w:pPr>
            <w:r>
              <w:rPr>
                <w:rFonts w:hint="eastAsia" w:ascii="Times New Roman" w:hAnsi="Times New Roman" w:eastAsia="仿宋_GB2312" w:cs="Times New Roman"/>
                <w:color w:val="010101"/>
                <w:kern w:val="0"/>
                <w:sz w:val="21"/>
                <w:szCs w:val="21"/>
                <w:lang w:val="en-US" w:eastAsia="zh-CN"/>
              </w:rPr>
              <w:t>1</w:t>
            </w:r>
            <w:r>
              <w:rPr>
                <w:rFonts w:hint="default" w:ascii="Times New Roman" w:hAnsi="Times New Roman" w:eastAsia="仿宋_GB2312" w:cs="Times New Roman"/>
                <w:color w:val="010101"/>
                <w:kern w:val="0"/>
                <w:sz w:val="21"/>
                <w:szCs w:val="21"/>
              </w:rPr>
              <w:t>.</w:t>
            </w:r>
            <w:r>
              <w:rPr>
                <w:rFonts w:hint="default" w:ascii="Times New Roman" w:hAnsi="Times New Roman" w:eastAsia="仿宋_GB2312" w:cs="Times New Roman"/>
                <w:color w:val="010101"/>
                <w:kern w:val="0"/>
                <w:sz w:val="21"/>
                <w:szCs w:val="21"/>
                <w:lang w:eastAsia="zh-CN"/>
              </w:rPr>
              <w:t>造成旅游</w:t>
            </w:r>
            <w:r>
              <w:rPr>
                <w:rFonts w:hint="eastAsia" w:ascii="Times New Roman" w:hAnsi="Times New Roman" w:eastAsia="仿宋_GB2312" w:cs="Times New Roman"/>
                <w:color w:val="010101"/>
                <w:kern w:val="0"/>
                <w:sz w:val="21"/>
                <w:szCs w:val="21"/>
                <w:lang w:val="en-US" w:eastAsia="zh-CN"/>
              </w:rPr>
              <w:t>突发事件</w:t>
            </w:r>
            <w:r>
              <w:rPr>
                <w:rFonts w:hint="default" w:ascii="Times New Roman" w:hAnsi="Times New Roman" w:eastAsia="仿宋_GB2312" w:cs="Times New Roman"/>
                <w:color w:val="010101"/>
                <w:kern w:val="0"/>
                <w:sz w:val="21"/>
                <w:szCs w:val="21"/>
              </w:rPr>
              <w:t>；</w:t>
            </w:r>
            <w:r>
              <w:rPr>
                <w:rFonts w:hint="eastAsia" w:ascii="Times New Roman" w:hAnsi="Times New Roman" w:eastAsia="仿宋_GB2312" w:cs="Times New Roman"/>
                <w:color w:val="010101"/>
                <w:kern w:val="0"/>
                <w:sz w:val="21"/>
                <w:szCs w:val="21"/>
                <w:lang w:val="en-US" w:eastAsia="zh-CN"/>
              </w:rPr>
              <w:t>2</w:t>
            </w:r>
            <w:r>
              <w:rPr>
                <w:rFonts w:hint="default" w:ascii="Times New Roman" w:hAnsi="Times New Roman" w:eastAsia="仿宋_GB2312" w:cs="Times New Roman"/>
                <w:color w:val="010101"/>
                <w:kern w:val="0"/>
                <w:sz w:val="21"/>
                <w:szCs w:val="21"/>
              </w:rPr>
              <w:t>.造成社会影响</w:t>
            </w:r>
            <w:r>
              <w:rPr>
                <w:rFonts w:hint="eastAsia" w:ascii="Times New Roman" w:hAnsi="Times New Roman" w:eastAsia="仿宋_GB2312" w:cs="Times New Roman"/>
                <w:color w:val="010101"/>
                <w:kern w:val="0"/>
                <w:sz w:val="21"/>
                <w:szCs w:val="21"/>
                <w:lang w:eastAsia="zh-CN"/>
              </w:rPr>
              <w:t>；</w:t>
            </w:r>
          </w:p>
          <w:p>
            <w:pPr>
              <w:widowControl/>
              <w:wordWrap/>
              <w:autoSpaceDN w:val="0"/>
              <w:adjustRightInd/>
              <w:snapToGrid/>
              <w:spacing w:line="300" w:lineRule="exact"/>
              <w:ind w:left="0" w:leftChars="0" w:right="0"/>
              <w:jc w:val="left"/>
              <w:textAlignment w:val="auto"/>
              <w:rPr>
                <w:rFonts w:hint="default" w:ascii="Times New Roman" w:hAnsi="Times New Roman" w:eastAsia="仿宋_GB2312" w:cs="Times New Roman"/>
                <w:color w:val="010101"/>
                <w:kern w:val="0"/>
              </w:rPr>
            </w:pPr>
            <w:r>
              <w:rPr>
                <w:rFonts w:hint="eastAsia" w:ascii="Times New Roman" w:hAnsi="Times New Roman" w:eastAsia="仿宋_GB2312" w:cs="Times New Roman"/>
                <w:color w:val="010101"/>
                <w:kern w:val="0"/>
                <w:sz w:val="21"/>
                <w:szCs w:val="21"/>
                <w:lang w:val="en-US" w:eastAsia="zh-CN"/>
              </w:rPr>
              <w:t>3.</w:t>
            </w:r>
            <w:r>
              <w:rPr>
                <w:rFonts w:hint="eastAsia" w:ascii="Times New Roman" w:hAnsi="Times New Roman" w:eastAsia="仿宋_GB2312" w:cs="Times New Roman"/>
                <w:color w:val="010101"/>
                <w:kern w:val="0"/>
                <w:sz w:val="21"/>
                <w:szCs w:val="21"/>
                <w:lang w:eastAsia="zh-CN"/>
              </w:rPr>
              <w:t>具有《文化市场综合执法行政处罚裁量权适用办法》第十四条规定应当从重处罚情形的。</w:t>
            </w:r>
          </w:p>
        </w:tc>
        <w:tc>
          <w:tcPr>
            <w:tcW w:w="5054" w:type="dxa"/>
            <w:tcBorders>
              <w:tl2br w:val="nil"/>
              <w:tr2bl w:val="nil"/>
            </w:tcBorders>
            <w:vAlign w:val="center"/>
          </w:tcPr>
          <w:p>
            <w:pPr>
              <w:widowControl/>
              <w:wordWrap/>
              <w:adjustRightInd/>
              <w:snapToGrid/>
              <w:spacing w:line="360" w:lineRule="exact"/>
              <w:ind w:left="0" w:leftChars="0" w:right="0"/>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lang w:val="en-US" w:eastAsia="zh-CN"/>
              </w:rPr>
              <w:t xml:space="preserve">    </w:t>
            </w:r>
            <w:r>
              <w:rPr>
                <w:rFonts w:hint="default" w:ascii="Times New Roman" w:hAnsi="Times New Roman" w:eastAsia="仿宋_GB2312" w:cs="Times New Roman"/>
                <w:color w:val="010101"/>
                <w:kern w:val="0"/>
                <w:lang w:eastAsia="zh-CN"/>
              </w:rPr>
              <w:t>取消</w:t>
            </w:r>
            <w:r>
              <w:rPr>
                <w:rFonts w:hint="default" w:ascii="Times New Roman" w:hAnsi="Times New Roman" w:eastAsia="仿宋_GB2312" w:cs="Times New Roman"/>
                <w:color w:val="010101"/>
                <w:kern w:val="0"/>
              </w:rPr>
              <w:t>旅行社出国旅游业务经营资格</w:t>
            </w:r>
            <w:r>
              <w:rPr>
                <w:rFonts w:hint="default" w:ascii="Times New Roman" w:hAnsi="Times New Roman" w:eastAsia="仿宋_GB2312" w:cs="Times New Roman"/>
                <w:color w:val="010101"/>
                <w:kern w:val="0"/>
                <w:lang w:eastAsia="zh-CN"/>
              </w:rPr>
              <w:t>。</w:t>
            </w:r>
          </w:p>
        </w:tc>
      </w:tr>
    </w:tbl>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r>
        <w:rPr>
          <w:rFonts w:hint="eastAsia" w:ascii="Times New Roman" w:hAnsi="Times New Roman" w:eastAsia="方正小标宋_GBK" w:cs="Times New Roman"/>
          <w:sz w:val="24"/>
          <w:szCs w:val="24"/>
          <w:lang w:eastAsia="zh-CN"/>
        </w:rPr>
        <w:br w:type="page"/>
      </w:r>
    </w:p>
    <w:tbl>
      <w:tblPr>
        <w:tblStyle w:val="9"/>
        <w:tblW w:w="15043" w:type="dxa"/>
        <w:tblInd w:w="-18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698"/>
        <w:gridCol w:w="1321"/>
        <w:gridCol w:w="4548"/>
        <w:gridCol w:w="1288"/>
        <w:gridCol w:w="2134"/>
        <w:gridCol w:w="5054"/>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720" w:hRule="atLeast"/>
        </w:trPr>
        <w:tc>
          <w:tcPr>
            <w:tcW w:w="698" w:type="dxa"/>
            <w:tcBorders>
              <w:tl2br w:val="nil"/>
              <w:tr2bl w:val="nil"/>
            </w:tcBorders>
            <w:vAlign w:val="center"/>
          </w:tcPr>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r>
              <w:rPr>
                <w:rFonts w:hint="eastAsia" w:ascii="Times New Roman" w:hAnsi="Times New Roman" w:eastAsia="方正小标宋_GBK" w:cs="Times New Roman"/>
                <w:sz w:val="24"/>
                <w:szCs w:val="24"/>
                <w:lang w:eastAsia="zh-CN"/>
              </w:rPr>
              <w:t>序号</w:t>
            </w:r>
          </w:p>
        </w:tc>
        <w:tc>
          <w:tcPr>
            <w:tcW w:w="1321" w:type="dxa"/>
            <w:tcBorders>
              <w:tl2br w:val="nil"/>
              <w:tr2bl w:val="nil"/>
            </w:tcBorders>
            <w:vAlign w:val="center"/>
          </w:tcPr>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r>
              <w:rPr>
                <w:rFonts w:hint="eastAsia" w:ascii="Times New Roman" w:hAnsi="Times New Roman" w:eastAsia="方正小标宋_GBK" w:cs="Times New Roman"/>
                <w:sz w:val="24"/>
                <w:szCs w:val="24"/>
                <w:lang w:eastAsia="zh-CN"/>
              </w:rPr>
              <w:t>事项名称</w:t>
            </w:r>
          </w:p>
        </w:tc>
        <w:tc>
          <w:tcPr>
            <w:tcW w:w="4548" w:type="dxa"/>
            <w:tcBorders>
              <w:tl2br w:val="nil"/>
              <w:tr2bl w:val="nil"/>
            </w:tcBorders>
            <w:vAlign w:val="center"/>
          </w:tcPr>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r>
              <w:rPr>
                <w:rFonts w:hint="eastAsia" w:ascii="Times New Roman" w:hAnsi="Times New Roman" w:eastAsia="方正小标宋_GBK" w:cs="Times New Roman"/>
                <w:sz w:val="24"/>
                <w:szCs w:val="24"/>
                <w:lang w:eastAsia="zh-CN"/>
              </w:rPr>
              <w:t>处罚依据</w:t>
            </w:r>
          </w:p>
        </w:tc>
        <w:tc>
          <w:tcPr>
            <w:tcW w:w="1288" w:type="dxa"/>
            <w:tcBorders>
              <w:tl2br w:val="nil"/>
              <w:tr2bl w:val="nil"/>
            </w:tcBorders>
            <w:vAlign w:val="center"/>
          </w:tcPr>
          <w:p>
            <w:pPr>
              <w:widowControl/>
              <w:wordWrap/>
              <w:autoSpaceDN w:val="0"/>
              <w:adjustRightInd/>
              <w:snapToGrid/>
              <w:spacing w:line="360" w:lineRule="exact"/>
              <w:ind w:left="0" w:leftChars="0" w:right="0"/>
              <w:jc w:val="center"/>
              <w:textAlignment w:val="auto"/>
              <w:rPr>
                <w:rFonts w:hint="default" w:ascii="Times New Roman" w:hAnsi="Times New Roman" w:eastAsia="仿宋_GB2312" w:cs="Times New Roman"/>
                <w:color w:val="010101"/>
                <w:kern w:val="0"/>
              </w:rPr>
            </w:pPr>
            <w:r>
              <w:rPr>
                <w:rFonts w:hint="eastAsia" w:ascii="方正小标宋_GBK" w:hAnsi="方正小标宋_GBK" w:eastAsia="方正小标宋_GBK" w:cs="方正小标宋_GBK"/>
                <w:color w:val="010101"/>
                <w:kern w:val="0"/>
                <w:sz w:val="24"/>
                <w:szCs w:val="24"/>
                <w:lang w:eastAsia="zh-CN"/>
              </w:rPr>
              <w:t>裁量阶次</w:t>
            </w:r>
          </w:p>
        </w:tc>
        <w:tc>
          <w:tcPr>
            <w:tcW w:w="2134" w:type="dxa"/>
            <w:tcBorders>
              <w:tl2br w:val="nil"/>
              <w:tr2bl w:val="nil"/>
            </w:tcBorders>
            <w:vAlign w:val="center"/>
          </w:tcPr>
          <w:p>
            <w:pPr>
              <w:widowControl/>
              <w:wordWrap/>
              <w:autoSpaceDN w:val="0"/>
              <w:adjustRightInd/>
              <w:snapToGrid/>
              <w:spacing w:line="360" w:lineRule="exact"/>
              <w:ind w:left="0" w:leftChars="0" w:right="0"/>
              <w:jc w:val="center"/>
              <w:textAlignment w:val="auto"/>
              <w:rPr>
                <w:rFonts w:hint="default" w:ascii="Times New Roman" w:hAnsi="Times New Roman" w:eastAsia="仿宋_GB2312" w:cs="Times New Roman"/>
                <w:color w:val="010101"/>
                <w:kern w:val="0"/>
              </w:rPr>
            </w:pPr>
            <w:r>
              <w:rPr>
                <w:rFonts w:hint="eastAsia" w:ascii="方正小标宋_GBK" w:hAnsi="方正小标宋_GBK" w:eastAsia="方正小标宋_GBK" w:cs="方正小标宋_GBK"/>
                <w:color w:val="010101"/>
                <w:kern w:val="0"/>
                <w:sz w:val="24"/>
                <w:szCs w:val="24"/>
                <w:lang w:eastAsia="zh-CN"/>
              </w:rPr>
              <w:t>违法行为表现</w:t>
            </w:r>
          </w:p>
        </w:tc>
        <w:tc>
          <w:tcPr>
            <w:tcW w:w="5054" w:type="dxa"/>
            <w:tcBorders>
              <w:tl2br w:val="nil"/>
              <w:tr2bl w:val="nil"/>
            </w:tcBorders>
            <w:vAlign w:val="center"/>
          </w:tcPr>
          <w:p>
            <w:pPr>
              <w:wordWrap/>
              <w:adjustRightInd/>
              <w:snapToGrid/>
              <w:spacing w:line="360" w:lineRule="exact"/>
              <w:ind w:left="0" w:leftChars="0" w:right="0"/>
              <w:jc w:val="center"/>
              <w:textAlignment w:val="auto"/>
              <w:rPr>
                <w:rFonts w:hint="default" w:ascii="Times New Roman" w:hAnsi="Times New Roman" w:eastAsia="仿宋_GB2312" w:cs="Times New Roman"/>
                <w:color w:val="010101"/>
                <w:kern w:val="0"/>
              </w:rPr>
            </w:pPr>
            <w:r>
              <w:rPr>
                <w:rFonts w:hint="eastAsia" w:ascii="方正小标宋_GBK" w:hAnsi="方正小标宋_GBK" w:eastAsia="方正小标宋_GBK" w:cs="方正小标宋_GBK"/>
                <w:color w:val="010101"/>
                <w:kern w:val="0"/>
                <w:sz w:val="24"/>
                <w:szCs w:val="24"/>
                <w:lang w:eastAsia="zh-CN"/>
              </w:rPr>
              <w:t>行政处罚基准</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3080" w:hRule="atLeast"/>
        </w:trPr>
        <w:tc>
          <w:tcPr>
            <w:tcW w:w="698" w:type="dxa"/>
            <w:vMerge w:val="restart"/>
            <w:tcBorders>
              <w:tl2br w:val="nil"/>
              <w:tr2bl w:val="nil"/>
            </w:tcBorders>
            <w:vAlign w:val="center"/>
          </w:tcPr>
          <w:p>
            <w:pPr>
              <w:widowControl/>
              <w:wordWrap/>
              <w:adjustRightInd/>
              <w:snapToGrid/>
              <w:spacing w:line="360" w:lineRule="exact"/>
              <w:ind w:left="0" w:leftChars="0" w:right="0"/>
              <w:jc w:val="center"/>
              <w:textAlignment w:val="auto"/>
              <w:rPr>
                <w:rFonts w:hint="default" w:ascii="Times New Roman" w:hAnsi="Times New Roman" w:eastAsia="方正小标宋_GBK" w:cs="Times New Roman"/>
                <w:b/>
                <w:bCs/>
                <w:sz w:val="28"/>
                <w:szCs w:val="28"/>
                <w:lang w:eastAsia="zh-CN"/>
              </w:rPr>
            </w:pPr>
            <w:r>
              <w:rPr>
                <w:rFonts w:hint="default" w:ascii="Times New Roman" w:hAnsi="Times New Roman" w:eastAsia="方正小标宋_GBK" w:cs="Times New Roman"/>
                <w:b/>
                <w:bCs/>
                <w:sz w:val="28"/>
                <w:szCs w:val="28"/>
                <w:lang w:eastAsia="zh-CN"/>
              </w:rPr>
              <w:t>18</w:t>
            </w:r>
            <w:r>
              <w:rPr>
                <w:rFonts w:hint="eastAsia" w:ascii="Times New Roman" w:hAnsi="Times New Roman" w:eastAsia="方正小标宋_GBK" w:cs="Times New Roman"/>
                <w:b/>
                <w:bCs/>
                <w:sz w:val="28"/>
                <w:szCs w:val="28"/>
                <w:lang w:val="en-US" w:eastAsia="zh-CN"/>
              </w:rPr>
              <w:t>1</w:t>
            </w:r>
          </w:p>
        </w:tc>
        <w:tc>
          <w:tcPr>
            <w:tcW w:w="1321" w:type="dxa"/>
            <w:vMerge w:val="restart"/>
            <w:tcBorders>
              <w:tl2br w:val="nil"/>
              <w:tr2bl w:val="nil"/>
            </w:tcBorders>
            <w:vAlign w:val="center"/>
          </w:tcPr>
          <w:p>
            <w:pPr>
              <w:widowControl/>
              <w:wordWrap/>
              <w:autoSpaceDN w:val="0"/>
              <w:adjustRightInd/>
              <w:snapToGrid/>
              <w:spacing w:line="360" w:lineRule="exact"/>
              <w:ind w:left="0" w:leftChars="0" w:right="0" w:firstLine="382" w:firstLineChars="200"/>
              <w:textAlignment w:val="auto"/>
              <w:rPr>
                <w:rFonts w:hint="default" w:ascii="Times New Roman" w:hAnsi="Times New Roman" w:eastAsia="方正仿宋_GB2312" w:cs="Times New Roman"/>
                <w:b/>
                <w:bCs/>
                <w:sz w:val="21"/>
                <w:szCs w:val="21"/>
              </w:rPr>
            </w:pPr>
            <w:r>
              <w:rPr>
                <w:rFonts w:hint="eastAsia" w:ascii="Times New Roman" w:hAnsi="Times New Roman" w:eastAsia="仿宋_GB2312" w:cs="Times New Roman"/>
                <w:b/>
                <w:bCs w:val="0"/>
                <w:spacing w:val="-10"/>
                <w:kern w:val="0"/>
                <w:sz w:val="21"/>
                <w:szCs w:val="21"/>
                <w:lang w:val="en-US" w:eastAsia="zh-CN"/>
              </w:rPr>
              <w:t>第7项</w:t>
            </w:r>
          </w:p>
          <w:p>
            <w:pPr>
              <w:widowControl/>
              <w:wordWrap/>
              <w:adjustRightInd/>
              <w:snapToGrid/>
              <w:spacing w:line="360" w:lineRule="exact"/>
              <w:ind w:left="0" w:leftChars="0" w:right="0"/>
              <w:rPr>
                <w:rFonts w:hint="eastAsia" w:ascii="Times New Roman" w:hAnsi="Times New Roman" w:eastAsia="方正小标宋_GBK" w:cs="Times New Roman"/>
                <w:sz w:val="24"/>
                <w:szCs w:val="24"/>
                <w:lang w:eastAsia="zh-CN"/>
              </w:rPr>
            </w:pPr>
            <w:r>
              <w:rPr>
                <w:rFonts w:hint="default" w:ascii="Times New Roman" w:hAnsi="Times New Roman" w:eastAsia="仿宋_GB2312" w:cs="Times New Roman"/>
                <w:b/>
                <w:color w:val="010101"/>
                <w:kern w:val="0"/>
                <w:lang w:val="en-US" w:eastAsia="zh-CN"/>
              </w:rPr>
              <w:t xml:space="preserve">    </w:t>
            </w:r>
            <w:r>
              <w:rPr>
                <w:rFonts w:hint="default" w:ascii="Times New Roman" w:hAnsi="Times New Roman" w:eastAsia="仿宋_GB2312" w:cs="Times New Roman"/>
                <w:b/>
                <w:color w:val="010101"/>
                <w:kern w:val="0"/>
                <w:sz w:val="21"/>
                <w:szCs w:val="21"/>
                <w:lang w:val="en-US" w:eastAsia="zh-CN"/>
              </w:rPr>
              <w:t>组团社或者旅游团队领队</w:t>
            </w:r>
            <w:r>
              <w:rPr>
                <w:rFonts w:hint="default" w:ascii="Times New Roman" w:hAnsi="Times New Roman" w:eastAsia="仿宋_GB2312" w:cs="Times New Roman"/>
                <w:b/>
                <w:color w:val="010101"/>
                <w:kern w:val="0"/>
                <w:sz w:val="21"/>
                <w:szCs w:val="21"/>
              </w:rPr>
              <w:t>对可能危及人身安全的情况未向旅游者作出真实说明和明</w:t>
            </w:r>
            <w:r>
              <w:rPr>
                <w:rFonts w:hint="default" w:ascii="Times New Roman" w:hAnsi="Times New Roman" w:eastAsia="仿宋_GB2312" w:cs="Times New Roman"/>
                <w:b/>
                <w:color w:val="010101"/>
                <w:kern w:val="0"/>
                <w:sz w:val="21"/>
                <w:szCs w:val="21"/>
                <w:lang w:eastAsia="zh-CN"/>
              </w:rPr>
              <w:t>确</w:t>
            </w:r>
            <w:r>
              <w:rPr>
                <w:rFonts w:hint="default" w:ascii="Times New Roman" w:hAnsi="Times New Roman" w:eastAsia="仿宋_GB2312" w:cs="Times New Roman"/>
                <w:b/>
                <w:color w:val="010101"/>
                <w:kern w:val="0"/>
                <w:sz w:val="21"/>
                <w:szCs w:val="21"/>
              </w:rPr>
              <w:t>警示。</w:t>
            </w:r>
          </w:p>
        </w:tc>
        <w:tc>
          <w:tcPr>
            <w:tcW w:w="4548" w:type="dxa"/>
            <w:vMerge w:val="restart"/>
            <w:tcBorders>
              <w:tl2br w:val="nil"/>
              <w:tr2bl w:val="nil"/>
            </w:tcBorders>
            <w:vAlign w:val="center"/>
          </w:tcPr>
          <w:p>
            <w:pPr>
              <w:widowControl/>
              <w:wordWrap/>
              <w:autoSpaceDN w:val="0"/>
              <w:adjustRightInd/>
              <w:snapToGrid/>
              <w:spacing w:line="360" w:lineRule="exact"/>
              <w:jc w:val="both"/>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rPr>
              <w:t>《中国公民出国旅游管理办法》</w:t>
            </w:r>
          </w:p>
          <w:p>
            <w:pPr>
              <w:widowControl/>
              <w:wordWrap/>
              <w:autoSpaceDN w:val="0"/>
              <w:adjustRightInd/>
              <w:snapToGrid/>
              <w:spacing w:line="360" w:lineRule="exact"/>
              <w:ind w:firstLine="420"/>
              <w:jc w:val="both"/>
              <w:rPr>
                <w:rFonts w:hint="default" w:ascii="Times New Roman" w:hAnsi="Times New Roman" w:eastAsia="仿宋_GB2312" w:cs="Times New Roman"/>
              </w:rPr>
            </w:pPr>
            <w:r>
              <w:rPr>
                <w:rFonts w:hint="default" w:ascii="Times New Roman" w:hAnsi="Times New Roman" w:eastAsia="仿宋_GB2312" w:cs="Times New Roman"/>
                <w:color w:val="010101"/>
                <w:kern w:val="0"/>
              </w:rPr>
              <w:t>第二十九条：组团社或者旅游团队领队违反本办法第十四条第二款、第十八条的规定，对可能危及人身安全的情况未向旅游者作出真实说明和明确警示，或者未采取防止危害发生的措施的，由旅游行政部门责令改正，给予警告；情节严重的，对组团社暂停其出国旅游业务经营资格，并处5000元以上２万元以下的罚款，对旅游团队领队可以暂扣直至吊销其领队证；造成人身伤亡事故的，依法追究刑事责任，并承担赔偿责任。</w:t>
            </w:r>
          </w:p>
          <w:p>
            <w:pPr>
              <w:widowControl/>
              <w:wordWrap/>
              <w:adjustRightInd/>
              <w:snapToGrid/>
              <w:spacing w:line="360" w:lineRule="exact"/>
              <w:ind w:left="0" w:leftChars="0" w:right="0"/>
              <w:rPr>
                <w:rFonts w:hint="eastAsia" w:ascii="Times New Roman" w:hAnsi="Times New Roman" w:eastAsia="方正小标宋_GBK" w:cs="Times New Roman"/>
                <w:sz w:val="24"/>
                <w:szCs w:val="24"/>
                <w:lang w:eastAsia="zh-CN"/>
              </w:rPr>
            </w:pPr>
          </w:p>
        </w:tc>
        <w:tc>
          <w:tcPr>
            <w:tcW w:w="1288" w:type="dxa"/>
            <w:tcBorders>
              <w:tl2br w:val="nil"/>
              <w:tr2bl w:val="nil"/>
            </w:tcBorders>
            <w:vAlign w:val="center"/>
          </w:tcPr>
          <w:p>
            <w:pPr>
              <w:widowControl/>
              <w:wordWrap/>
              <w:adjustRightInd/>
              <w:snapToGrid/>
              <w:spacing w:line="360" w:lineRule="exact"/>
              <w:ind w:left="0" w:leftChars="0" w:right="0"/>
              <w:jc w:val="center"/>
              <w:rPr>
                <w:rFonts w:hint="default" w:ascii="Times New Roman" w:hAnsi="Times New Roman" w:eastAsia="仿宋_GB2312" w:cs="Times New Roman"/>
                <w:color w:val="010101"/>
                <w:kern w:val="0"/>
              </w:rPr>
            </w:pPr>
            <w:r>
              <w:rPr>
                <w:rFonts w:hint="eastAsia" w:ascii="Times New Roman" w:hAnsi="Times New Roman" w:eastAsia="仿宋_GB2312" w:cs="Times New Roman"/>
                <w:color w:val="010101"/>
                <w:kern w:val="0"/>
                <w:lang w:eastAsia="zh-CN"/>
              </w:rPr>
              <w:t>较轻</w:t>
            </w:r>
          </w:p>
        </w:tc>
        <w:tc>
          <w:tcPr>
            <w:tcW w:w="2134" w:type="dxa"/>
            <w:tcBorders>
              <w:tl2br w:val="nil"/>
              <w:tr2bl w:val="nil"/>
            </w:tcBorders>
            <w:vAlign w:val="center"/>
          </w:tcPr>
          <w:p>
            <w:pPr>
              <w:widowControl/>
              <w:wordWrap/>
              <w:autoSpaceDN w:val="0"/>
              <w:adjustRightInd/>
              <w:snapToGrid/>
              <w:spacing w:line="300" w:lineRule="exact"/>
              <w:ind w:left="0" w:leftChars="0" w:right="0"/>
              <w:jc w:val="left"/>
              <w:textAlignment w:val="auto"/>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sz w:val="21"/>
                <w:szCs w:val="21"/>
              </w:rPr>
              <w:t xml:space="preserve">   </w:t>
            </w:r>
            <w:r>
              <w:rPr>
                <w:rFonts w:hint="eastAsia" w:ascii="Times New Roman" w:hAnsi="Times New Roman" w:eastAsia="仿宋_GB2312" w:cs="Times New Roman"/>
                <w:color w:val="010101"/>
                <w:kern w:val="0"/>
                <w:sz w:val="21"/>
                <w:szCs w:val="21"/>
                <w:lang w:eastAsia="zh-CN"/>
              </w:rPr>
              <w:t>初次违法，适用从轻或减轻情形的。</w:t>
            </w:r>
          </w:p>
        </w:tc>
        <w:tc>
          <w:tcPr>
            <w:tcW w:w="5054" w:type="dxa"/>
            <w:tcBorders>
              <w:tl2br w:val="nil"/>
              <w:tr2bl w:val="nil"/>
            </w:tcBorders>
            <w:vAlign w:val="center"/>
          </w:tcPr>
          <w:p>
            <w:pPr>
              <w:widowControl/>
              <w:wordWrap/>
              <w:autoSpaceDN w:val="0"/>
              <w:adjustRightInd/>
              <w:snapToGrid/>
              <w:spacing w:line="360" w:lineRule="exact"/>
              <w:ind w:left="0" w:leftChars="0" w:right="0"/>
              <w:jc w:val="both"/>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rPr>
              <w:t xml:space="preserve">    责令改正，给予警告。</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2011" w:hRule="atLeast"/>
        </w:trPr>
        <w:tc>
          <w:tcPr>
            <w:tcW w:w="698" w:type="dxa"/>
            <w:vMerge w:val="continue"/>
            <w:tcBorders>
              <w:tl2br w:val="nil"/>
              <w:tr2bl w:val="nil"/>
            </w:tcBorders>
            <w:vAlign w:val="center"/>
          </w:tcPr>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p>
        </w:tc>
        <w:tc>
          <w:tcPr>
            <w:tcW w:w="1321" w:type="dxa"/>
            <w:vMerge w:val="continue"/>
            <w:tcBorders>
              <w:tl2br w:val="nil"/>
              <w:tr2bl w:val="nil"/>
            </w:tcBorders>
            <w:vAlign w:val="center"/>
          </w:tcPr>
          <w:p>
            <w:pPr>
              <w:widowControl/>
              <w:wordWrap/>
              <w:adjustRightInd/>
              <w:snapToGrid/>
              <w:spacing w:line="360" w:lineRule="exact"/>
              <w:ind w:left="0" w:leftChars="0" w:right="0"/>
              <w:jc w:val="left"/>
              <w:rPr>
                <w:rFonts w:hint="eastAsia" w:ascii="Times New Roman" w:hAnsi="Times New Roman" w:eastAsia="方正小标宋_GBK" w:cs="Times New Roman"/>
                <w:sz w:val="24"/>
                <w:szCs w:val="24"/>
                <w:lang w:eastAsia="zh-CN"/>
              </w:rPr>
            </w:pPr>
          </w:p>
        </w:tc>
        <w:tc>
          <w:tcPr>
            <w:tcW w:w="4548" w:type="dxa"/>
            <w:vMerge w:val="continue"/>
            <w:tcBorders>
              <w:tl2br w:val="nil"/>
              <w:tr2bl w:val="nil"/>
            </w:tcBorders>
            <w:vAlign w:val="center"/>
          </w:tcPr>
          <w:p>
            <w:pPr>
              <w:widowControl/>
              <w:wordWrap/>
              <w:adjustRightInd/>
              <w:snapToGrid/>
              <w:spacing w:line="360" w:lineRule="exact"/>
              <w:ind w:left="0" w:leftChars="0" w:right="0"/>
              <w:jc w:val="left"/>
              <w:rPr>
                <w:rFonts w:hint="eastAsia" w:ascii="Times New Roman" w:hAnsi="Times New Roman" w:eastAsia="方正小标宋_GBK" w:cs="Times New Roman"/>
                <w:sz w:val="24"/>
                <w:szCs w:val="24"/>
                <w:lang w:eastAsia="zh-CN"/>
              </w:rPr>
            </w:pPr>
          </w:p>
        </w:tc>
        <w:tc>
          <w:tcPr>
            <w:tcW w:w="1288" w:type="dxa"/>
            <w:tcBorders>
              <w:tl2br w:val="nil"/>
              <w:tr2bl w:val="nil"/>
            </w:tcBorders>
            <w:vAlign w:val="center"/>
          </w:tcPr>
          <w:p>
            <w:pPr>
              <w:widowControl/>
              <w:wordWrap/>
              <w:autoSpaceDN w:val="0"/>
              <w:adjustRightInd/>
              <w:snapToGrid/>
              <w:spacing w:line="360" w:lineRule="exact"/>
              <w:ind w:left="0" w:leftChars="0" w:right="0"/>
              <w:jc w:val="center"/>
              <w:rPr>
                <w:rFonts w:hint="eastAsia" w:ascii="Times New Roman" w:hAnsi="Times New Roman" w:eastAsia="仿宋_GB2312" w:cs="Times New Roman"/>
                <w:color w:val="010101"/>
                <w:kern w:val="0"/>
                <w:lang w:eastAsia="zh-CN"/>
              </w:rPr>
            </w:pPr>
            <w:r>
              <w:rPr>
                <w:rFonts w:hint="eastAsia" w:ascii="Times New Roman" w:hAnsi="Times New Roman" w:eastAsia="仿宋_GB2312" w:cs="Times New Roman"/>
                <w:color w:val="010101"/>
                <w:kern w:val="0"/>
                <w:lang w:eastAsia="zh-CN"/>
              </w:rPr>
              <w:t>较重</w:t>
            </w:r>
          </w:p>
        </w:tc>
        <w:tc>
          <w:tcPr>
            <w:tcW w:w="2134" w:type="dxa"/>
            <w:tcBorders>
              <w:tl2br w:val="nil"/>
              <w:tr2bl w:val="nil"/>
            </w:tcBorders>
            <w:vAlign w:val="center"/>
          </w:tcPr>
          <w:p>
            <w:pPr>
              <w:widowControl/>
              <w:wordWrap/>
              <w:autoSpaceDN w:val="0"/>
              <w:adjustRightInd/>
              <w:snapToGrid/>
              <w:spacing w:line="300" w:lineRule="exact"/>
              <w:ind w:left="0" w:leftChars="0" w:right="0"/>
              <w:jc w:val="left"/>
              <w:textAlignment w:val="auto"/>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sz w:val="21"/>
                <w:szCs w:val="21"/>
                <w:lang w:val="en-US" w:eastAsia="zh-CN"/>
              </w:rPr>
              <w:t xml:space="preserve">   </w:t>
            </w:r>
            <w:r>
              <w:rPr>
                <w:rFonts w:hint="eastAsia" w:ascii="Times New Roman" w:hAnsi="Times New Roman" w:eastAsia="仿宋_GB2312" w:cs="Times New Roman"/>
                <w:color w:val="010101"/>
                <w:kern w:val="0"/>
                <w:sz w:val="21"/>
                <w:szCs w:val="21"/>
                <w:lang w:eastAsia="zh-CN"/>
              </w:rPr>
              <w:t>初次违法，</w:t>
            </w:r>
            <w:r>
              <w:rPr>
                <w:rFonts w:hint="eastAsia" w:ascii="Times New Roman" w:hAnsi="Times New Roman" w:eastAsia="仿宋_GB2312" w:cs="Times New Roman"/>
                <w:color w:val="010101"/>
                <w:kern w:val="0"/>
                <w:sz w:val="21"/>
                <w:szCs w:val="21"/>
                <w:lang w:val="en-US" w:eastAsia="zh-CN"/>
              </w:rPr>
              <w:t>不具有从轻或者减轻、从重情形的</w:t>
            </w:r>
            <w:r>
              <w:rPr>
                <w:rFonts w:hint="eastAsia" w:ascii="Times New Roman" w:hAnsi="Times New Roman" w:eastAsia="仿宋_GB2312" w:cs="Times New Roman"/>
                <w:color w:val="010101"/>
                <w:kern w:val="0"/>
                <w:sz w:val="21"/>
                <w:szCs w:val="21"/>
                <w:lang w:eastAsia="zh-CN"/>
              </w:rPr>
              <w:t>。</w:t>
            </w:r>
          </w:p>
        </w:tc>
        <w:tc>
          <w:tcPr>
            <w:tcW w:w="5054" w:type="dxa"/>
            <w:tcBorders>
              <w:tl2br w:val="nil"/>
              <w:tr2bl w:val="nil"/>
            </w:tcBorders>
            <w:vAlign w:val="center"/>
          </w:tcPr>
          <w:p>
            <w:pPr>
              <w:wordWrap/>
              <w:adjustRightInd/>
              <w:snapToGrid/>
              <w:spacing w:line="360" w:lineRule="exact"/>
              <w:ind w:left="0" w:leftChars="0" w:right="0"/>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rPr>
              <w:t xml:space="preserve"> </w:t>
            </w:r>
            <w:r>
              <w:rPr>
                <w:rFonts w:hint="default" w:ascii="Times New Roman" w:hAnsi="Times New Roman" w:eastAsia="仿宋_GB2312" w:cs="Times New Roman"/>
                <w:color w:val="010101"/>
                <w:kern w:val="0"/>
                <w:lang w:eastAsia="zh-CN"/>
              </w:rPr>
              <w:t>责令改正，</w:t>
            </w:r>
            <w:r>
              <w:rPr>
                <w:rFonts w:hint="default" w:ascii="Times New Roman" w:hAnsi="Times New Roman" w:eastAsia="仿宋_GB2312" w:cs="Times New Roman"/>
                <w:color w:val="010101"/>
                <w:kern w:val="0"/>
              </w:rPr>
              <w:t>对组团社暂停其出国旅游业务经营资格，并处</w:t>
            </w:r>
            <w:r>
              <w:rPr>
                <w:rFonts w:hint="default" w:ascii="Times New Roman" w:hAnsi="Times New Roman" w:eastAsia="仿宋_GB2312" w:cs="Times New Roman"/>
                <w:color w:val="010101"/>
                <w:kern w:val="0"/>
                <w:lang w:val="en-US" w:eastAsia="zh-CN"/>
              </w:rPr>
              <w:t>5000</w:t>
            </w:r>
            <w:r>
              <w:rPr>
                <w:rFonts w:hint="eastAsia" w:ascii="Times New Roman" w:hAnsi="Times New Roman" w:eastAsia="仿宋_GB2312" w:cs="Times New Roman"/>
                <w:color w:val="010101"/>
                <w:kern w:val="0"/>
                <w:lang w:val="en-US" w:eastAsia="zh-CN"/>
              </w:rPr>
              <w:t>千</w:t>
            </w:r>
            <w:r>
              <w:rPr>
                <w:rFonts w:hint="default" w:ascii="Times New Roman" w:hAnsi="Times New Roman" w:eastAsia="仿宋_GB2312" w:cs="Times New Roman"/>
                <w:color w:val="010101"/>
                <w:kern w:val="0"/>
              </w:rPr>
              <w:t>元以上</w:t>
            </w:r>
            <w:r>
              <w:rPr>
                <w:rFonts w:hint="eastAsia" w:ascii="Times New Roman" w:hAnsi="Times New Roman" w:eastAsia="仿宋_GB2312" w:cs="Times New Roman"/>
                <w:color w:val="010101"/>
                <w:kern w:val="0"/>
                <w:lang w:val="en-US" w:eastAsia="zh-CN"/>
              </w:rPr>
              <w:t>1</w:t>
            </w:r>
            <w:r>
              <w:rPr>
                <w:rFonts w:hint="default" w:ascii="Times New Roman" w:hAnsi="Times New Roman" w:eastAsia="仿宋_GB2312" w:cs="Times New Roman"/>
                <w:color w:val="010101"/>
                <w:kern w:val="0"/>
              </w:rPr>
              <w:t>万元以下的罚款；对旅游团领队</w:t>
            </w:r>
            <w:r>
              <w:rPr>
                <w:rFonts w:hint="eastAsia" w:ascii="Times New Roman" w:hAnsi="Times New Roman" w:eastAsia="仿宋_GB2312" w:cs="Times New Roman"/>
                <w:color w:val="010101"/>
                <w:kern w:val="0"/>
                <w:lang w:eastAsia="zh-CN"/>
              </w:rPr>
              <w:t>暂扣</w:t>
            </w:r>
            <w:r>
              <w:rPr>
                <w:rFonts w:hint="default" w:ascii="Times New Roman" w:hAnsi="Times New Roman" w:eastAsia="仿宋_GB2312" w:cs="Times New Roman"/>
                <w:color w:val="010101"/>
                <w:kern w:val="0"/>
              </w:rPr>
              <w:t>其领队证。</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2587" w:hRule="atLeast"/>
        </w:trPr>
        <w:tc>
          <w:tcPr>
            <w:tcW w:w="698" w:type="dxa"/>
            <w:vMerge w:val="continue"/>
            <w:tcBorders>
              <w:tl2br w:val="nil"/>
              <w:tr2bl w:val="nil"/>
            </w:tcBorders>
            <w:vAlign w:val="center"/>
          </w:tcPr>
          <w:p>
            <w:pPr>
              <w:wordWrap/>
              <w:adjustRightInd/>
              <w:snapToGrid/>
              <w:spacing w:line="360" w:lineRule="exact"/>
              <w:ind w:left="0" w:leftChars="0" w:right="0"/>
            </w:pPr>
          </w:p>
        </w:tc>
        <w:tc>
          <w:tcPr>
            <w:tcW w:w="1321" w:type="dxa"/>
            <w:vMerge w:val="continue"/>
            <w:tcBorders>
              <w:tl2br w:val="nil"/>
              <w:tr2bl w:val="nil"/>
            </w:tcBorders>
            <w:vAlign w:val="center"/>
          </w:tcPr>
          <w:p>
            <w:pPr>
              <w:wordWrap/>
              <w:adjustRightInd/>
              <w:snapToGrid/>
              <w:spacing w:line="360" w:lineRule="exact"/>
              <w:ind w:left="0" w:leftChars="0" w:right="0"/>
            </w:pPr>
          </w:p>
        </w:tc>
        <w:tc>
          <w:tcPr>
            <w:tcW w:w="4548" w:type="dxa"/>
            <w:vMerge w:val="continue"/>
            <w:tcBorders>
              <w:tl2br w:val="nil"/>
              <w:tr2bl w:val="nil"/>
            </w:tcBorders>
            <w:vAlign w:val="center"/>
          </w:tcPr>
          <w:p>
            <w:pPr>
              <w:wordWrap/>
              <w:adjustRightInd/>
              <w:snapToGrid/>
              <w:spacing w:line="360" w:lineRule="exact"/>
              <w:ind w:left="0" w:leftChars="0" w:right="0"/>
            </w:pPr>
          </w:p>
        </w:tc>
        <w:tc>
          <w:tcPr>
            <w:tcW w:w="1288" w:type="dxa"/>
            <w:tcBorders>
              <w:tl2br w:val="nil"/>
              <w:tr2bl w:val="nil"/>
            </w:tcBorders>
            <w:vAlign w:val="center"/>
          </w:tcPr>
          <w:p>
            <w:pPr>
              <w:widowControl/>
              <w:wordWrap/>
              <w:autoSpaceDN w:val="0"/>
              <w:adjustRightInd/>
              <w:snapToGrid/>
              <w:spacing w:line="360" w:lineRule="exact"/>
              <w:ind w:left="0" w:leftChars="0" w:right="0"/>
              <w:jc w:val="center"/>
              <w:rPr>
                <w:rFonts w:hint="default" w:ascii="Times New Roman" w:hAnsi="Times New Roman" w:eastAsia="仿宋_GB2312" w:cs="Times New Roman"/>
                <w:color w:val="010101"/>
                <w:kern w:val="0"/>
                <w:sz w:val="22"/>
                <w:szCs w:val="22"/>
                <w:lang w:val="zh-CN" w:eastAsia="zh-CN" w:bidi="zh-CN"/>
              </w:rPr>
            </w:pPr>
            <w:r>
              <w:rPr>
                <w:rFonts w:hint="default" w:ascii="Times New Roman" w:hAnsi="Times New Roman" w:eastAsia="仿宋_GB2312" w:cs="Times New Roman"/>
                <w:color w:val="010101"/>
                <w:kern w:val="0"/>
              </w:rPr>
              <w:t>严重</w:t>
            </w:r>
          </w:p>
        </w:tc>
        <w:tc>
          <w:tcPr>
            <w:tcW w:w="2134" w:type="dxa"/>
            <w:tcBorders>
              <w:tl2br w:val="nil"/>
              <w:tr2bl w:val="nil"/>
            </w:tcBorders>
            <w:vAlign w:val="center"/>
          </w:tcPr>
          <w:p>
            <w:pPr>
              <w:widowControl/>
              <w:wordWrap/>
              <w:autoSpaceDN w:val="0"/>
              <w:adjustRightInd/>
              <w:snapToGrid/>
              <w:spacing w:line="280" w:lineRule="exact"/>
              <w:ind w:right="0"/>
              <w:jc w:val="both"/>
              <w:textAlignment w:val="auto"/>
              <w:rPr>
                <w:rFonts w:hint="default" w:ascii="Times New Roman" w:hAnsi="Times New Roman" w:eastAsia="仿宋_GB2312" w:cs="Times New Roman"/>
                <w:color w:val="010101"/>
                <w:kern w:val="0"/>
                <w:sz w:val="21"/>
                <w:szCs w:val="21"/>
              </w:rPr>
            </w:pPr>
            <w:r>
              <w:rPr>
                <w:rFonts w:hint="default" w:ascii="Times New Roman" w:hAnsi="Times New Roman" w:eastAsia="仿宋_GB2312" w:cs="Times New Roman"/>
                <w:color w:val="010101"/>
                <w:kern w:val="0"/>
              </w:rPr>
              <w:t xml:space="preserve">   </w:t>
            </w:r>
            <w:r>
              <w:rPr>
                <w:rFonts w:hint="default" w:ascii="Times New Roman" w:hAnsi="Times New Roman" w:eastAsia="仿宋_GB2312" w:cs="Times New Roman"/>
                <w:color w:val="010101"/>
                <w:kern w:val="0"/>
                <w:sz w:val="21"/>
                <w:szCs w:val="21"/>
              </w:rPr>
              <w:t>有下列情形之一</w:t>
            </w:r>
            <w:r>
              <w:rPr>
                <w:rFonts w:hint="eastAsia" w:ascii="Times New Roman" w:hAnsi="Times New Roman" w:eastAsia="仿宋_GB2312" w:cs="Times New Roman"/>
                <w:color w:val="010101"/>
                <w:kern w:val="0"/>
                <w:sz w:val="21"/>
                <w:szCs w:val="21"/>
                <w:lang w:eastAsia="zh-CN"/>
              </w:rPr>
              <w:t>的</w:t>
            </w:r>
            <w:r>
              <w:rPr>
                <w:rFonts w:hint="default" w:ascii="Times New Roman" w:hAnsi="Times New Roman" w:eastAsia="仿宋_GB2312" w:cs="Times New Roman"/>
                <w:color w:val="010101"/>
                <w:kern w:val="0"/>
                <w:sz w:val="21"/>
                <w:szCs w:val="21"/>
              </w:rPr>
              <w:t>：</w:t>
            </w:r>
          </w:p>
          <w:p>
            <w:pPr>
              <w:widowControl/>
              <w:numPr>
                <w:ilvl w:val="0"/>
                <w:numId w:val="25"/>
              </w:numPr>
              <w:wordWrap/>
              <w:autoSpaceDN w:val="0"/>
              <w:adjustRightInd/>
              <w:snapToGrid/>
              <w:spacing w:line="280" w:lineRule="exact"/>
              <w:ind w:right="0"/>
              <w:jc w:val="both"/>
              <w:textAlignment w:val="auto"/>
              <w:rPr>
                <w:rFonts w:hint="default" w:ascii="Times New Roman" w:hAnsi="Times New Roman" w:eastAsia="仿宋_GB2312" w:cs="Times New Roman"/>
                <w:color w:val="010101"/>
                <w:kern w:val="0"/>
                <w:sz w:val="21"/>
                <w:szCs w:val="21"/>
              </w:rPr>
            </w:pPr>
            <w:r>
              <w:rPr>
                <w:rFonts w:hint="default" w:ascii="Times New Roman" w:hAnsi="Times New Roman" w:eastAsia="仿宋_GB2312" w:cs="Times New Roman"/>
                <w:color w:val="010101"/>
                <w:kern w:val="0"/>
                <w:sz w:val="21"/>
                <w:szCs w:val="21"/>
                <w:lang w:eastAsia="zh-CN"/>
              </w:rPr>
              <w:t>造成旅游</w:t>
            </w:r>
            <w:r>
              <w:rPr>
                <w:rFonts w:hint="eastAsia" w:ascii="Times New Roman" w:hAnsi="Times New Roman" w:eastAsia="仿宋_GB2312" w:cs="Times New Roman"/>
                <w:color w:val="010101"/>
                <w:kern w:val="0"/>
                <w:sz w:val="21"/>
                <w:szCs w:val="21"/>
                <w:lang w:val="en-US" w:eastAsia="zh-CN"/>
              </w:rPr>
              <w:t>突发事件</w:t>
            </w:r>
            <w:r>
              <w:rPr>
                <w:rFonts w:hint="default" w:ascii="Times New Roman" w:hAnsi="Times New Roman" w:eastAsia="仿宋_GB2312" w:cs="Times New Roman"/>
                <w:color w:val="010101"/>
                <w:kern w:val="0"/>
                <w:sz w:val="21"/>
                <w:szCs w:val="21"/>
              </w:rPr>
              <w:t>；</w:t>
            </w:r>
          </w:p>
          <w:p>
            <w:pPr>
              <w:widowControl/>
              <w:numPr>
                <w:ilvl w:val="0"/>
                <w:numId w:val="0"/>
              </w:numPr>
              <w:wordWrap/>
              <w:autoSpaceDN w:val="0"/>
              <w:adjustRightInd/>
              <w:snapToGrid/>
              <w:spacing w:line="280" w:lineRule="exact"/>
              <w:ind w:right="0"/>
              <w:jc w:val="both"/>
              <w:textAlignment w:val="auto"/>
              <w:rPr>
                <w:rFonts w:hint="eastAsia" w:ascii="Times New Roman" w:hAnsi="Times New Roman" w:eastAsia="仿宋_GB2312" w:cs="Times New Roman"/>
                <w:color w:val="010101"/>
                <w:kern w:val="0"/>
                <w:sz w:val="21"/>
                <w:szCs w:val="21"/>
                <w:lang w:eastAsia="zh-CN"/>
              </w:rPr>
            </w:pPr>
            <w:r>
              <w:rPr>
                <w:rFonts w:hint="eastAsia" w:ascii="Times New Roman" w:hAnsi="Times New Roman" w:eastAsia="仿宋_GB2312" w:cs="Times New Roman"/>
                <w:color w:val="010101"/>
                <w:kern w:val="0"/>
                <w:sz w:val="21"/>
                <w:szCs w:val="21"/>
                <w:lang w:val="en-US" w:eastAsia="zh-CN"/>
              </w:rPr>
              <w:t>2</w:t>
            </w:r>
            <w:r>
              <w:rPr>
                <w:rFonts w:hint="default" w:ascii="Times New Roman" w:hAnsi="Times New Roman" w:eastAsia="仿宋_GB2312" w:cs="Times New Roman"/>
                <w:color w:val="010101"/>
                <w:kern w:val="0"/>
                <w:sz w:val="21"/>
                <w:szCs w:val="21"/>
              </w:rPr>
              <w:t>.造成社会影响</w:t>
            </w:r>
            <w:r>
              <w:rPr>
                <w:rFonts w:hint="eastAsia" w:ascii="Times New Roman" w:hAnsi="Times New Roman" w:eastAsia="仿宋_GB2312" w:cs="Times New Roman"/>
                <w:color w:val="010101"/>
                <w:kern w:val="0"/>
                <w:sz w:val="21"/>
                <w:szCs w:val="21"/>
                <w:lang w:eastAsia="zh-CN"/>
              </w:rPr>
              <w:t>；</w:t>
            </w:r>
          </w:p>
          <w:p>
            <w:pPr>
              <w:widowControl/>
              <w:wordWrap/>
              <w:autoSpaceDN w:val="0"/>
              <w:adjustRightInd/>
              <w:snapToGrid/>
              <w:spacing w:line="360" w:lineRule="exact"/>
              <w:ind w:left="0" w:leftChars="0" w:right="0"/>
              <w:jc w:val="left"/>
              <w:rPr>
                <w:rFonts w:hint="default" w:ascii="Times New Roman" w:hAnsi="Times New Roman" w:eastAsia="仿宋_GB2312" w:cs="Times New Roman"/>
                <w:color w:val="010101"/>
                <w:kern w:val="0"/>
                <w:sz w:val="22"/>
                <w:szCs w:val="22"/>
                <w:lang w:val="zh-CN" w:eastAsia="zh-CN" w:bidi="zh-CN"/>
              </w:rPr>
            </w:pPr>
            <w:r>
              <w:rPr>
                <w:rFonts w:hint="eastAsia" w:ascii="Times New Roman" w:hAnsi="Times New Roman" w:eastAsia="仿宋_GB2312" w:cs="Times New Roman"/>
                <w:color w:val="010101"/>
                <w:kern w:val="0"/>
                <w:sz w:val="21"/>
                <w:szCs w:val="21"/>
                <w:lang w:val="en-US" w:eastAsia="zh-CN"/>
              </w:rPr>
              <w:t>3.</w:t>
            </w:r>
            <w:r>
              <w:rPr>
                <w:rFonts w:hint="eastAsia" w:ascii="Times New Roman" w:hAnsi="Times New Roman" w:eastAsia="仿宋_GB2312" w:cs="Times New Roman"/>
                <w:color w:val="010101"/>
                <w:kern w:val="0"/>
                <w:sz w:val="21"/>
                <w:szCs w:val="21"/>
                <w:lang w:eastAsia="zh-CN"/>
              </w:rPr>
              <w:t>具有《文化市场综合执法行政处罚裁量权适用办法》第十四条规定应当从重处罚情形的。</w:t>
            </w:r>
          </w:p>
        </w:tc>
        <w:tc>
          <w:tcPr>
            <w:tcW w:w="5054" w:type="dxa"/>
            <w:tcBorders>
              <w:tl2br w:val="nil"/>
              <w:tr2bl w:val="nil"/>
            </w:tcBorders>
            <w:vAlign w:val="center"/>
          </w:tcPr>
          <w:p>
            <w:pPr>
              <w:widowControl/>
              <w:wordWrap/>
              <w:autoSpaceDN w:val="0"/>
              <w:adjustRightInd/>
              <w:snapToGrid/>
              <w:spacing w:line="360" w:lineRule="exact"/>
              <w:jc w:val="both"/>
              <w:rPr>
                <w:rFonts w:hint="eastAsia" w:ascii="Times New Roman" w:hAnsi="Times New Roman" w:eastAsia="仿宋_GB2312" w:cs="Times New Roman"/>
                <w:lang w:eastAsia="zh-CN"/>
              </w:rPr>
            </w:pPr>
            <w:r>
              <w:rPr>
                <w:rFonts w:hint="default" w:ascii="Times New Roman" w:hAnsi="Times New Roman" w:eastAsia="仿宋_GB2312" w:cs="Times New Roman"/>
                <w:color w:val="010101"/>
                <w:kern w:val="0"/>
              </w:rPr>
              <w:t xml:space="preserve">    </w:t>
            </w:r>
            <w:r>
              <w:rPr>
                <w:rFonts w:hint="default" w:ascii="Times New Roman" w:hAnsi="Times New Roman" w:eastAsia="仿宋_GB2312" w:cs="Times New Roman"/>
                <w:color w:val="010101"/>
                <w:kern w:val="0"/>
                <w:lang w:eastAsia="zh-CN"/>
              </w:rPr>
              <w:t>责令改正，</w:t>
            </w:r>
            <w:r>
              <w:rPr>
                <w:rFonts w:hint="default" w:ascii="Times New Roman" w:hAnsi="Times New Roman" w:eastAsia="仿宋_GB2312" w:cs="Times New Roman"/>
                <w:color w:val="010101"/>
                <w:kern w:val="0"/>
              </w:rPr>
              <w:t>对组团社暂停其出国旅游业务经营资格，并处</w:t>
            </w:r>
            <w:r>
              <w:rPr>
                <w:rFonts w:hint="eastAsia" w:ascii="Times New Roman" w:hAnsi="Times New Roman" w:eastAsia="仿宋_GB2312" w:cs="Times New Roman"/>
                <w:color w:val="010101"/>
                <w:kern w:val="0"/>
                <w:lang w:val="en-US" w:eastAsia="zh-CN"/>
              </w:rPr>
              <w:t>1万</w:t>
            </w:r>
            <w:r>
              <w:rPr>
                <w:rFonts w:hint="default" w:ascii="Times New Roman" w:hAnsi="Times New Roman" w:eastAsia="仿宋_GB2312" w:cs="Times New Roman"/>
                <w:color w:val="010101"/>
                <w:kern w:val="0"/>
              </w:rPr>
              <w:t>元以上2万元以下的罚款；对旅游团领队吊销其领队证</w:t>
            </w:r>
            <w:r>
              <w:rPr>
                <w:rFonts w:hint="eastAsia" w:ascii="Times New Roman" w:hAnsi="Times New Roman" w:eastAsia="仿宋_GB2312" w:cs="Times New Roman"/>
                <w:color w:val="010101"/>
                <w:kern w:val="0"/>
                <w:lang w:eastAsia="zh-CN"/>
              </w:rPr>
              <w:t>；</w:t>
            </w:r>
            <w:r>
              <w:rPr>
                <w:rFonts w:hint="default" w:ascii="Times New Roman" w:hAnsi="Times New Roman" w:eastAsia="仿宋_GB2312" w:cs="Times New Roman"/>
                <w:color w:val="010101"/>
                <w:kern w:val="0"/>
              </w:rPr>
              <w:t>造成人身伤亡事故的，依法追究刑事责任，并承担赔偿责任。</w:t>
            </w:r>
          </w:p>
          <w:p>
            <w:pPr>
              <w:wordWrap/>
              <w:adjustRightInd/>
              <w:snapToGrid/>
              <w:spacing w:line="360" w:lineRule="exact"/>
              <w:ind w:left="0" w:leftChars="0" w:right="0"/>
              <w:rPr>
                <w:rFonts w:hint="default" w:ascii="Times New Roman" w:hAnsi="Times New Roman" w:eastAsia="仿宋_GB2312" w:cs="Times New Roman"/>
                <w:color w:val="010101"/>
                <w:kern w:val="0"/>
                <w:sz w:val="22"/>
                <w:szCs w:val="22"/>
                <w:lang w:val="zh-CN" w:eastAsia="zh-CN" w:bidi="zh-CN"/>
              </w:rPr>
            </w:pPr>
          </w:p>
        </w:tc>
      </w:tr>
    </w:tbl>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r>
        <w:rPr>
          <w:rFonts w:hint="eastAsia" w:ascii="Times New Roman" w:hAnsi="Times New Roman" w:eastAsia="方正小标宋_GBK" w:cs="Times New Roman"/>
          <w:sz w:val="24"/>
          <w:szCs w:val="24"/>
          <w:lang w:eastAsia="zh-CN"/>
        </w:rPr>
        <w:br w:type="page"/>
      </w:r>
    </w:p>
    <w:tbl>
      <w:tblPr>
        <w:tblStyle w:val="9"/>
        <w:tblW w:w="15043" w:type="dxa"/>
        <w:tblInd w:w="-18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698"/>
        <w:gridCol w:w="1321"/>
        <w:gridCol w:w="4548"/>
        <w:gridCol w:w="1288"/>
        <w:gridCol w:w="2134"/>
        <w:gridCol w:w="5054"/>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720" w:hRule="atLeast"/>
        </w:trPr>
        <w:tc>
          <w:tcPr>
            <w:tcW w:w="698" w:type="dxa"/>
            <w:tcBorders>
              <w:tl2br w:val="nil"/>
              <w:tr2bl w:val="nil"/>
            </w:tcBorders>
            <w:vAlign w:val="center"/>
          </w:tcPr>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r>
              <w:rPr>
                <w:rFonts w:hint="eastAsia" w:ascii="Times New Roman" w:hAnsi="Times New Roman" w:eastAsia="方正小标宋_GBK" w:cs="Times New Roman"/>
                <w:sz w:val="24"/>
                <w:szCs w:val="24"/>
                <w:lang w:eastAsia="zh-CN"/>
              </w:rPr>
              <w:t>序号</w:t>
            </w:r>
          </w:p>
        </w:tc>
        <w:tc>
          <w:tcPr>
            <w:tcW w:w="1321" w:type="dxa"/>
            <w:tcBorders>
              <w:tl2br w:val="nil"/>
              <w:tr2bl w:val="nil"/>
            </w:tcBorders>
            <w:vAlign w:val="center"/>
          </w:tcPr>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r>
              <w:rPr>
                <w:rFonts w:hint="eastAsia" w:ascii="Times New Roman" w:hAnsi="Times New Roman" w:eastAsia="方正小标宋_GBK" w:cs="Times New Roman"/>
                <w:sz w:val="24"/>
                <w:szCs w:val="24"/>
                <w:lang w:eastAsia="zh-CN"/>
              </w:rPr>
              <w:t>事项名称</w:t>
            </w:r>
          </w:p>
        </w:tc>
        <w:tc>
          <w:tcPr>
            <w:tcW w:w="4548" w:type="dxa"/>
            <w:tcBorders>
              <w:tl2br w:val="nil"/>
              <w:tr2bl w:val="nil"/>
            </w:tcBorders>
            <w:vAlign w:val="center"/>
          </w:tcPr>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r>
              <w:rPr>
                <w:rFonts w:hint="eastAsia" w:ascii="Times New Roman" w:hAnsi="Times New Roman" w:eastAsia="方正小标宋_GBK" w:cs="Times New Roman"/>
                <w:sz w:val="24"/>
                <w:szCs w:val="24"/>
                <w:lang w:eastAsia="zh-CN"/>
              </w:rPr>
              <w:t>处罚依据</w:t>
            </w:r>
          </w:p>
        </w:tc>
        <w:tc>
          <w:tcPr>
            <w:tcW w:w="1288" w:type="dxa"/>
            <w:tcBorders>
              <w:tl2br w:val="nil"/>
              <w:tr2bl w:val="nil"/>
            </w:tcBorders>
            <w:vAlign w:val="center"/>
          </w:tcPr>
          <w:p>
            <w:pPr>
              <w:widowControl/>
              <w:wordWrap/>
              <w:autoSpaceDN w:val="0"/>
              <w:adjustRightInd/>
              <w:snapToGrid/>
              <w:spacing w:line="360" w:lineRule="exact"/>
              <w:ind w:left="0" w:leftChars="0" w:right="0"/>
              <w:jc w:val="center"/>
              <w:textAlignment w:val="auto"/>
              <w:rPr>
                <w:rFonts w:hint="default" w:ascii="Times New Roman" w:hAnsi="Times New Roman" w:eastAsia="仿宋_GB2312" w:cs="Times New Roman"/>
                <w:color w:val="010101"/>
                <w:kern w:val="0"/>
              </w:rPr>
            </w:pPr>
            <w:r>
              <w:rPr>
                <w:rFonts w:hint="eastAsia" w:ascii="方正小标宋_GBK" w:hAnsi="方正小标宋_GBK" w:eastAsia="方正小标宋_GBK" w:cs="方正小标宋_GBK"/>
                <w:color w:val="010101"/>
                <w:kern w:val="0"/>
                <w:sz w:val="24"/>
                <w:szCs w:val="24"/>
                <w:lang w:eastAsia="zh-CN"/>
              </w:rPr>
              <w:t>裁量阶次</w:t>
            </w:r>
          </w:p>
        </w:tc>
        <w:tc>
          <w:tcPr>
            <w:tcW w:w="2134" w:type="dxa"/>
            <w:tcBorders>
              <w:tl2br w:val="nil"/>
              <w:tr2bl w:val="nil"/>
            </w:tcBorders>
            <w:vAlign w:val="center"/>
          </w:tcPr>
          <w:p>
            <w:pPr>
              <w:widowControl/>
              <w:wordWrap/>
              <w:autoSpaceDN w:val="0"/>
              <w:adjustRightInd/>
              <w:snapToGrid/>
              <w:spacing w:line="360" w:lineRule="exact"/>
              <w:ind w:left="0" w:leftChars="0" w:right="0"/>
              <w:jc w:val="center"/>
              <w:textAlignment w:val="auto"/>
              <w:rPr>
                <w:rFonts w:hint="default" w:ascii="Times New Roman" w:hAnsi="Times New Roman" w:eastAsia="仿宋_GB2312" w:cs="Times New Roman"/>
                <w:color w:val="010101"/>
                <w:kern w:val="0"/>
              </w:rPr>
            </w:pPr>
            <w:r>
              <w:rPr>
                <w:rFonts w:hint="eastAsia" w:ascii="方正小标宋_GBK" w:hAnsi="方正小标宋_GBK" w:eastAsia="方正小标宋_GBK" w:cs="方正小标宋_GBK"/>
                <w:color w:val="010101"/>
                <w:kern w:val="0"/>
                <w:sz w:val="24"/>
                <w:szCs w:val="24"/>
                <w:lang w:eastAsia="zh-CN"/>
              </w:rPr>
              <w:t>违法行为表现</w:t>
            </w:r>
          </w:p>
        </w:tc>
        <w:tc>
          <w:tcPr>
            <w:tcW w:w="5054" w:type="dxa"/>
            <w:tcBorders>
              <w:tl2br w:val="nil"/>
              <w:tr2bl w:val="nil"/>
            </w:tcBorders>
            <w:vAlign w:val="center"/>
          </w:tcPr>
          <w:p>
            <w:pPr>
              <w:wordWrap/>
              <w:adjustRightInd/>
              <w:snapToGrid/>
              <w:spacing w:line="360" w:lineRule="exact"/>
              <w:ind w:left="0" w:leftChars="0" w:right="0"/>
              <w:jc w:val="center"/>
              <w:textAlignment w:val="auto"/>
              <w:rPr>
                <w:rFonts w:hint="default" w:ascii="Times New Roman" w:hAnsi="Times New Roman" w:eastAsia="仿宋_GB2312" w:cs="Times New Roman"/>
                <w:color w:val="010101"/>
                <w:kern w:val="0"/>
              </w:rPr>
            </w:pPr>
            <w:r>
              <w:rPr>
                <w:rFonts w:hint="eastAsia" w:ascii="方正小标宋_GBK" w:hAnsi="方正小标宋_GBK" w:eastAsia="方正小标宋_GBK" w:cs="方正小标宋_GBK"/>
                <w:color w:val="010101"/>
                <w:kern w:val="0"/>
                <w:sz w:val="24"/>
                <w:szCs w:val="24"/>
                <w:lang w:eastAsia="zh-CN"/>
              </w:rPr>
              <w:t>行政处罚基准</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490" w:hRule="atLeast"/>
        </w:trPr>
        <w:tc>
          <w:tcPr>
            <w:tcW w:w="698" w:type="dxa"/>
            <w:vMerge w:val="restart"/>
            <w:tcBorders>
              <w:tl2br w:val="nil"/>
              <w:tr2bl w:val="nil"/>
            </w:tcBorders>
            <w:vAlign w:val="center"/>
          </w:tcPr>
          <w:p>
            <w:pPr>
              <w:widowControl/>
              <w:wordWrap/>
              <w:adjustRightInd/>
              <w:snapToGrid/>
              <w:spacing w:line="360" w:lineRule="exact"/>
              <w:ind w:left="0" w:leftChars="0" w:right="0"/>
              <w:jc w:val="center"/>
              <w:textAlignment w:val="auto"/>
              <w:rPr>
                <w:rFonts w:hint="default" w:ascii="Times New Roman" w:hAnsi="Times New Roman" w:eastAsia="方正小标宋_GBK" w:cs="Times New Roman"/>
                <w:sz w:val="24"/>
                <w:szCs w:val="24"/>
                <w:lang w:eastAsia="zh-CN"/>
              </w:rPr>
            </w:pPr>
            <w:r>
              <w:rPr>
                <w:rFonts w:hint="default" w:ascii="Times New Roman" w:hAnsi="Times New Roman" w:eastAsia="方正小标宋_GBK" w:cs="Times New Roman"/>
                <w:b/>
                <w:bCs/>
                <w:sz w:val="28"/>
                <w:szCs w:val="28"/>
                <w:lang w:eastAsia="zh-CN"/>
              </w:rPr>
              <w:t>18</w:t>
            </w:r>
            <w:r>
              <w:rPr>
                <w:rFonts w:hint="eastAsia" w:ascii="Times New Roman" w:hAnsi="Times New Roman" w:eastAsia="方正小标宋_GBK" w:cs="Times New Roman"/>
                <w:b/>
                <w:bCs/>
                <w:sz w:val="28"/>
                <w:szCs w:val="28"/>
                <w:lang w:val="en-US" w:eastAsia="zh-CN"/>
              </w:rPr>
              <w:t>2</w:t>
            </w:r>
          </w:p>
        </w:tc>
        <w:tc>
          <w:tcPr>
            <w:tcW w:w="1321" w:type="dxa"/>
            <w:vMerge w:val="restart"/>
            <w:tcBorders>
              <w:tl2br w:val="nil"/>
              <w:tr2bl w:val="nil"/>
            </w:tcBorders>
            <w:vAlign w:val="center"/>
          </w:tcPr>
          <w:p>
            <w:pPr>
              <w:widowControl/>
              <w:wordWrap/>
              <w:autoSpaceDN w:val="0"/>
              <w:adjustRightInd/>
              <w:snapToGrid/>
              <w:spacing w:line="360" w:lineRule="exact"/>
              <w:ind w:left="0" w:leftChars="0" w:right="0" w:firstLine="382" w:firstLineChars="200"/>
              <w:textAlignment w:val="auto"/>
              <w:rPr>
                <w:rFonts w:hint="default" w:ascii="Times New Roman" w:hAnsi="Times New Roman" w:eastAsia="方正仿宋_GB2312" w:cs="Times New Roman"/>
                <w:b/>
                <w:bCs/>
                <w:sz w:val="21"/>
                <w:szCs w:val="21"/>
              </w:rPr>
            </w:pPr>
            <w:r>
              <w:rPr>
                <w:rFonts w:hint="eastAsia" w:ascii="Times New Roman" w:hAnsi="Times New Roman" w:eastAsia="仿宋_GB2312" w:cs="Times New Roman"/>
                <w:b/>
                <w:bCs w:val="0"/>
                <w:spacing w:val="-10"/>
                <w:kern w:val="0"/>
                <w:sz w:val="21"/>
                <w:szCs w:val="21"/>
                <w:lang w:val="en-US" w:eastAsia="zh-CN"/>
              </w:rPr>
              <w:t>第8项</w:t>
            </w:r>
          </w:p>
          <w:p>
            <w:pPr>
              <w:widowControl/>
              <w:wordWrap/>
              <w:autoSpaceDN w:val="0"/>
              <w:adjustRightInd/>
              <w:snapToGrid/>
              <w:spacing w:line="320" w:lineRule="exact"/>
              <w:ind w:left="0" w:leftChars="0" w:right="0"/>
              <w:jc w:val="both"/>
              <w:textAlignment w:val="auto"/>
              <w:rPr>
                <w:rFonts w:hint="eastAsia" w:ascii="Times New Roman" w:hAnsi="Times New Roman" w:eastAsia="方正小标宋_GBK" w:cs="Times New Roman"/>
                <w:sz w:val="24"/>
                <w:szCs w:val="24"/>
                <w:lang w:eastAsia="zh-CN"/>
              </w:rPr>
            </w:pPr>
            <w:r>
              <w:rPr>
                <w:rFonts w:hint="default" w:ascii="Times New Roman" w:hAnsi="Times New Roman" w:eastAsia="仿宋_GB2312" w:cs="Times New Roman"/>
                <w:b/>
                <w:color w:val="010101"/>
                <w:kern w:val="0"/>
                <w:sz w:val="21"/>
                <w:szCs w:val="21"/>
              </w:rPr>
              <w:t>组团社或者</w:t>
            </w:r>
            <w:r>
              <w:rPr>
                <w:rFonts w:hint="default" w:ascii="Times New Roman" w:hAnsi="Times New Roman" w:eastAsia="仿宋_GB2312" w:cs="Times New Roman"/>
                <w:b/>
                <w:color w:val="010101"/>
                <w:kern w:val="0"/>
                <w:sz w:val="21"/>
                <w:szCs w:val="21"/>
                <w:lang w:eastAsia="zh-CN"/>
              </w:rPr>
              <w:t>旅游团队</w:t>
            </w:r>
            <w:r>
              <w:rPr>
                <w:rFonts w:hint="default" w:ascii="Times New Roman" w:hAnsi="Times New Roman" w:eastAsia="仿宋_GB2312" w:cs="Times New Roman"/>
                <w:b/>
                <w:color w:val="010101"/>
                <w:kern w:val="0"/>
                <w:sz w:val="21"/>
                <w:szCs w:val="21"/>
              </w:rPr>
              <w:t>领队未要求境外接待社不得组织旅游者参与涉及色情、赌博、毒品内容的活动或者危险性活动，未要求其不得擅自改变行程、减少旅游项目、强迫或者变相强迫旅游者参加额外付费项目，或者在境外接待社违反前述要求时未制止。</w:t>
            </w:r>
          </w:p>
        </w:tc>
        <w:tc>
          <w:tcPr>
            <w:tcW w:w="4548" w:type="dxa"/>
            <w:vMerge w:val="restart"/>
            <w:tcBorders>
              <w:tl2br w:val="nil"/>
              <w:tr2bl w:val="nil"/>
            </w:tcBorders>
            <w:vAlign w:val="center"/>
          </w:tcPr>
          <w:p>
            <w:pPr>
              <w:widowControl/>
              <w:wordWrap/>
              <w:adjustRightInd/>
              <w:snapToGrid/>
              <w:spacing w:line="360" w:lineRule="exact"/>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rPr>
              <w:t>《中国公民出国旅游管理办法》</w:t>
            </w:r>
          </w:p>
          <w:p>
            <w:pPr>
              <w:widowControl/>
              <w:wordWrap/>
              <w:adjustRightInd/>
              <w:snapToGrid/>
              <w:spacing w:line="360" w:lineRule="exact"/>
              <w:ind w:left="0" w:leftChars="0" w:right="0" w:firstLine="440" w:firstLineChars="200"/>
              <w:rPr>
                <w:rFonts w:hint="eastAsia" w:ascii="Times New Roman" w:hAnsi="Times New Roman" w:eastAsia="方正小标宋_GBK" w:cs="Times New Roman"/>
                <w:sz w:val="24"/>
                <w:szCs w:val="24"/>
                <w:lang w:eastAsia="zh-CN"/>
              </w:rPr>
            </w:pPr>
            <w:r>
              <w:rPr>
                <w:rFonts w:hint="default" w:ascii="Times New Roman" w:hAnsi="Times New Roman" w:eastAsia="仿宋_GB2312" w:cs="Times New Roman"/>
                <w:color w:val="010101"/>
                <w:kern w:val="0"/>
              </w:rPr>
              <w:t>第三十条：组团社或者旅游团队领队违反本办法第十六条的规定，未要求境外接待社不得组织旅游者参与涉及色情、赌博、毒品内容的活动或者危险性活动，未要求其不得擅自改变行程、减少旅游项目、强迫或者变相强迫旅游者参加额外付费项目，或者在境外接待社违反前述要求时未制止的，由旅游行政部门对组团社处组织该旅游团队所收取费用2倍以上5倍以下的罚款，并暂停其出国旅游业务经营资格，对旅游团队领队暂扣其领队证；造成恶劣影响的，对组团社取消其出国旅游业务经营资格，对旅游团队领队吊销其领队证。</w:t>
            </w:r>
          </w:p>
        </w:tc>
        <w:tc>
          <w:tcPr>
            <w:tcW w:w="1288" w:type="dxa"/>
            <w:tcBorders>
              <w:tl2br w:val="nil"/>
              <w:tr2bl w:val="nil"/>
            </w:tcBorders>
            <w:vAlign w:val="center"/>
          </w:tcPr>
          <w:p>
            <w:pPr>
              <w:widowControl/>
              <w:wordWrap/>
              <w:adjustRightInd/>
              <w:snapToGrid/>
              <w:spacing w:line="360" w:lineRule="exact"/>
              <w:ind w:left="0" w:leftChars="0" w:right="0"/>
              <w:jc w:val="center"/>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lang w:eastAsia="zh-CN"/>
              </w:rPr>
              <w:t>较轻</w:t>
            </w:r>
          </w:p>
        </w:tc>
        <w:tc>
          <w:tcPr>
            <w:tcW w:w="2134" w:type="dxa"/>
            <w:tcBorders>
              <w:tl2br w:val="nil"/>
              <w:tr2bl w:val="nil"/>
            </w:tcBorders>
            <w:vAlign w:val="center"/>
          </w:tcPr>
          <w:p>
            <w:pPr>
              <w:widowControl/>
              <w:numPr>
                <w:ilvl w:val="0"/>
                <w:numId w:val="0"/>
              </w:numPr>
              <w:wordWrap/>
              <w:autoSpaceDN w:val="0"/>
              <w:adjustRightInd/>
              <w:snapToGrid/>
              <w:spacing w:line="300" w:lineRule="exact"/>
              <w:ind w:left="0" w:leftChars="0" w:right="0" w:firstLine="0" w:firstLineChars="0"/>
              <w:jc w:val="left"/>
              <w:textAlignment w:val="auto"/>
              <w:rPr>
                <w:rFonts w:hint="default" w:ascii="Times New Roman" w:hAnsi="Times New Roman" w:eastAsia="仿宋_GB2312" w:cs="Times New Roman"/>
                <w:color w:val="010101"/>
                <w:kern w:val="0"/>
              </w:rPr>
            </w:pPr>
            <w:r>
              <w:rPr>
                <w:rFonts w:hint="eastAsia" w:ascii="Times New Roman" w:hAnsi="Times New Roman" w:eastAsia="仿宋_GB2312" w:cs="Times New Roman"/>
                <w:color w:val="010101"/>
                <w:kern w:val="0"/>
                <w:sz w:val="21"/>
                <w:szCs w:val="21"/>
                <w:lang w:val="en-US" w:eastAsia="zh-CN"/>
              </w:rPr>
              <w:t>初次被查，处主动消除或者减轻违法行为危害后果</w:t>
            </w:r>
            <w:r>
              <w:rPr>
                <w:rFonts w:hint="eastAsia" w:ascii="Times New Roman" w:hAnsi="Times New Roman" w:eastAsia="仿宋_GB2312" w:cs="Times New Roman"/>
                <w:color w:val="010101"/>
                <w:kern w:val="0"/>
                <w:sz w:val="21"/>
                <w:szCs w:val="21"/>
                <w:lang w:eastAsia="zh-CN"/>
              </w:rPr>
              <w:t>的。</w:t>
            </w:r>
          </w:p>
        </w:tc>
        <w:tc>
          <w:tcPr>
            <w:tcW w:w="5054" w:type="dxa"/>
            <w:tcBorders>
              <w:tl2br w:val="nil"/>
              <w:tr2bl w:val="nil"/>
            </w:tcBorders>
            <w:vAlign w:val="center"/>
          </w:tcPr>
          <w:p>
            <w:pPr>
              <w:widowControl/>
              <w:wordWrap/>
              <w:autoSpaceDN w:val="0"/>
              <w:adjustRightInd/>
              <w:snapToGrid/>
              <w:spacing w:line="360" w:lineRule="exact"/>
              <w:ind w:left="0" w:leftChars="0" w:right="0"/>
              <w:jc w:val="both"/>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lang w:val="en-US" w:eastAsia="zh-CN"/>
              </w:rPr>
              <w:t xml:space="preserve">    </w:t>
            </w:r>
            <w:r>
              <w:rPr>
                <w:rFonts w:hint="default" w:ascii="Times New Roman" w:hAnsi="Times New Roman" w:eastAsia="仿宋_GB2312" w:cs="Times New Roman"/>
                <w:color w:val="010101"/>
                <w:kern w:val="0"/>
              </w:rPr>
              <w:t>处旅行社组织该旅游团队所收取费用2倍的罚款</w:t>
            </w:r>
            <w:r>
              <w:rPr>
                <w:rFonts w:hint="default" w:ascii="Times New Roman" w:hAnsi="Times New Roman" w:eastAsia="仿宋_GB2312" w:cs="Times New Roman"/>
                <w:color w:val="010101"/>
                <w:kern w:val="0"/>
                <w:lang w:eastAsia="zh-CN"/>
              </w:rPr>
              <w:t>，并</w:t>
            </w:r>
            <w:r>
              <w:rPr>
                <w:rFonts w:hint="default" w:ascii="Times New Roman" w:hAnsi="Times New Roman" w:eastAsia="仿宋_GB2312" w:cs="Times New Roman"/>
                <w:color w:val="010101"/>
                <w:kern w:val="0"/>
              </w:rPr>
              <w:t>暂停</w:t>
            </w:r>
            <w:r>
              <w:rPr>
                <w:rFonts w:hint="default" w:ascii="Times New Roman" w:hAnsi="Times New Roman" w:eastAsia="仿宋_GB2312" w:cs="Times New Roman"/>
                <w:color w:val="010101"/>
                <w:kern w:val="0"/>
                <w:lang w:eastAsia="zh-CN"/>
              </w:rPr>
              <w:t>旅行社</w:t>
            </w:r>
            <w:r>
              <w:rPr>
                <w:rFonts w:hint="default" w:ascii="Times New Roman" w:hAnsi="Times New Roman" w:eastAsia="仿宋_GB2312" w:cs="Times New Roman"/>
                <w:color w:val="010101"/>
                <w:kern w:val="0"/>
              </w:rPr>
              <w:t>出国旅游业务经营资格1个月</w:t>
            </w:r>
            <w:r>
              <w:rPr>
                <w:rFonts w:hint="default" w:ascii="Times New Roman" w:hAnsi="Times New Roman" w:eastAsia="仿宋_GB2312" w:cs="Times New Roman"/>
                <w:color w:val="010101"/>
                <w:kern w:val="0"/>
                <w:lang w:eastAsia="zh-CN"/>
              </w:rPr>
              <w:t>。</w:t>
            </w:r>
            <w:r>
              <w:rPr>
                <w:rFonts w:hint="default" w:ascii="Times New Roman" w:hAnsi="Times New Roman" w:eastAsia="仿宋_GB2312" w:cs="Times New Roman"/>
                <w:color w:val="010101"/>
                <w:kern w:val="0"/>
              </w:rPr>
              <w:t>对领队暂扣其领队证1个月。</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560" w:hRule="atLeast"/>
        </w:trPr>
        <w:tc>
          <w:tcPr>
            <w:tcW w:w="698" w:type="dxa"/>
            <w:vMerge w:val="continue"/>
            <w:tcBorders>
              <w:tl2br w:val="nil"/>
              <w:tr2bl w:val="nil"/>
            </w:tcBorders>
            <w:vAlign w:val="center"/>
          </w:tcPr>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p>
        </w:tc>
        <w:tc>
          <w:tcPr>
            <w:tcW w:w="1321" w:type="dxa"/>
            <w:vMerge w:val="continue"/>
            <w:tcBorders>
              <w:tl2br w:val="nil"/>
              <w:tr2bl w:val="nil"/>
            </w:tcBorders>
            <w:vAlign w:val="center"/>
          </w:tcPr>
          <w:p>
            <w:pPr>
              <w:widowControl/>
              <w:wordWrap/>
              <w:adjustRightInd/>
              <w:snapToGrid/>
              <w:spacing w:line="360" w:lineRule="exact"/>
              <w:ind w:left="0" w:leftChars="0" w:right="0"/>
              <w:rPr>
                <w:rFonts w:hint="eastAsia" w:ascii="Times New Roman" w:hAnsi="Times New Roman" w:eastAsia="方正小标宋_GBK" w:cs="Times New Roman"/>
                <w:sz w:val="24"/>
                <w:szCs w:val="24"/>
                <w:lang w:eastAsia="zh-CN"/>
              </w:rPr>
            </w:pPr>
          </w:p>
        </w:tc>
        <w:tc>
          <w:tcPr>
            <w:tcW w:w="4548" w:type="dxa"/>
            <w:vMerge w:val="continue"/>
            <w:tcBorders>
              <w:tl2br w:val="nil"/>
              <w:tr2bl w:val="nil"/>
            </w:tcBorders>
            <w:vAlign w:val="center"/>
          </w:tcPr>
          <w:p>
            <w:pPr>
              <w:widowControl/>
              <w:wordWrap/>
              <w:adjustRightInd/>
              <w:snapToGrid/>
              <w:spacing w:line="360" w:lineRule="exact"/>
              <w:ind w:left="0" w:leftChars="0" w:right="0"/>
              <w:rPr>
                <w:rFonts w:hint="eastAsia" w:ascii="Times New Roman" w:hAnsi="Times New Roman" w:eastAsia="方正小标宋_GBK" w:cs="Times New Roman"/>
                <w:sz w:val="24"/>
                <w:szCs w:val="24"/>
                <w:lang w:eastAsia="zh-CN"/>
              </w:rPr>
            </w:pPr>
          </w:p>
        </w:tc>
        <w:tc>
          <w:tcPr>
            <w:tcW w:w="1288" w:type="dxa"/>
            <w:tcBorders>
              <w:tl2br w:val="nil"/>
              <w:tr2bl w:val="nil"/>
            </w:tcBorders>
            <w:vAlign w:val="center"/>
          </w:tcPr>
          <w:p>
            <w:pPr>
              <w:widowControl/>
              <w:wordWrap/>
              <w:adjustRightInd/>
              <w:snapToGrid/>
              <w:spacing w:line="360" w:lineRule="exact"/>
              <w:ind w:left="0" w:leftChars="0" w:right="0"/>
              <w:jc w:val="center"/>
              <w:rPr>
                <w:rFonts w:hint="default" w:ascii="Times New Roman" w:hAnsi="Times New Roman" w:eastAsia="仿宋_GB2312" w:cs="Times New Roman"/>
                <w:color w:val="010101"/>
                <w:kern w:val="0"/>
              </w:rPr>
            </w:pPr>
            <w:r>
              <w:rPr>
                <w:rFonts w:hint="default" w:ascii="Times New Roman" w:hAnsi="Times New Roman" w:eastAsia="仿宋_GB2312" w:cs="Times New Roman"/>
                <w:spacing w:val="-10"/>
                <w:kern w:val="0"/>
                <w:szCs w:val="21"/>
              </w:rPr>
              <w:t>一般</w:t>
            </w:r>
          </w:p>
        </w:tc>
        <w:tc>
          <w:tcPr>
            <w:tcW w:w="2134" w:type="dxa"/>
            <w:tcBorders>
              <w:tl2br w:val="nil"/>
              <w:tr2bl w:val="nil"/>
            </w:tcBorders>
            <w:vAlign w:val="center"/>
          </w:tcPr>
          <w:p>
            <w:pPr>
              <w:widowControl/>
              <w:wordWrap/>
              <w:autoSpaceDN w:val="0"/>
              <w:adjustRightInd/>
              <w:snapToGrid/>
              <w:spacing w:line="300" w:lineRule="exact"/>
              <w:ind w:left="0" w:leftChars="0" w:right="0"/>
              <w:jc w:val="left"/>
              <w:textAlignment w:val="auto"/>
              <w:rPr>
                <w:rFonts w:hint="default" w:ascii="Times New Roman" w:hAnsi="Times New Roman" w:eastAsia="仿宋_GB2312" w:cs="Times New Roman"/>
                <w:color w:val="010101"/>
                <w:kern w:val="0"/>
              </w:rPr>
            </w:pPr>
            <w:r>
              <w:rPr>
                <w:rFonts w:hint="eastAsia" w:ascii="Times New Roman" w:hAnsi="Times New Roman" w:eastAsia="仿宋_GB2312" w:cs="Times New Roman"/>
                <w:color w:val="010101"/>
                <w:kern w:val="0"/>
                <w:sz w:val="21"/>
                <w:szCs w:val="21"/>
                <w:lang w:eastAsia="zh-CN"/>
              </w:rPr>
              <w:t>初次违法，不能</w:t>
            </w:r>
            <w:r>
              <w:rPr>
                <w:rFonts w:hint="eastAsia" w:ascii="Times New Roman" w:hAnsi="Times New Roman" w:eastAsia="仿宋_GB2312" w:cs="Times New Roman"/>
                <w:color w:val="010101"/>
                <w:kern w:val="0"/>
                <w:sz w:val="21"/>
                <w:szCs w:val="21"/>
                <w:lang w:val="en-US" w:eastAsia="zh-CN"/>
              </w:rPr>
              <w:t>主动消除或者减轻违法行为危害后果</w:t>
            </w:r>
            <w:r>
              <w:rPr>
                <w:rFonts w:hint="eastAsia" w:ascii="Times New Roman" w:hAnsi="Times New Roman" w:eastAsia="仿宋_GB2312" w:cs="Times New Roman"/>
                <w:color w:val="010101"/>
                <w:kern w:val="0"/>
                <w:sz w:val="21"/>
                <w:szCs w:val="21"/>
                <w:lang w:eastAsia="zh-CN"/>
              </w:rPr>
              <w:t>的。</w:t>
            </w:r>
          </w:p>
        </w:tc>
        <w:tc>
          <w:tcPr>
            <w:tcW w:w="5054" w:type="dxa"/>
            <w:tcBorders>
              <w:tl2br w:val="nil"/>
              <w:tr2bl w:val="nil"/>
            </w:tcBorders>
            <w:vAlign w:val="center"/>
          </w:tcPr>
          <w:p>
            <w:pPr>
              <w:widowControl/>
              <w:wordWrap/>
              <w:adjustRightInd/>
              <w:snapToGrid/>
              <w:spacing w:line="360" w:lineRule="exact"/>
              <w:ind w:left="0" w:leftChars="0" w:right="0"/>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lang w:val="en-US" w:eastAsia="zh-CN"/>
              </w:rPr>
              <w:t xml:space="preserve">    </w:t>
            </w:r>
            <w:r>
              <w:rPr>
                <w:rFonts w:hint="default" w:ascii="Times New Roman" w:hAnsi="Times New Roman" w:eastAsia="仿宋_GB2312" w:cs="Times New Roman"/>
                <w:color w:val="010101"/>
                <w:kern w:val="0"/>
              </w:rPr>
              <w:t>处旅行社组织该旅游团队所收取费用3倍的罚款</w:t>
            </w:r>
            <w:r>
              <w:rPr>
                <w:rFonts w:hint="default" w:ascii="Times New Roman" w:hAnsi="Times New Roman" w:eastAsia="仿宋_GB2312" w:cs="Times New Roman"/>
                <w:color w:val="010101"/>
                <w:kern w:val="0"/>
                <w:lang w:eastAsia="zh-CN"/>
              </w:rPr>
              <w:t>，并</w:t>
            </w:r>
            <w:r>
              <w:rPr>
                <w:rFonts w:hint="default" w:ascii="Times New Roman" w:hAnsi="Times New Roman" w:eastAsia="仿宋_GB2312" w:cs="Times New Roman"/>
                <w:color w:val="010101"/>
                <w:kern w:val="0"/>
              </w:rPr>
              <w:t>暂停</w:t>
            </w:r>
            <w:r>
              <w:rPr>
                <w:rFonts w:hint="default" w:ascii="Times New Roman" w:hAnsi="Times New Roman" w:eastAsia="仿宋_GB2312" w:cs="Times New Roman"/>
                <w:color w:val="010101"/>
                <w:kern w:val="0"/>
                <w:lang w:eastAsia="zh-CN"/>
              </w:rPr>
              <w:t>旅行社</w:t>
            </w:r>
            <w:r>
              <w:rPr>
                <w:rFonts w:hint="default" w:ascii="Times New Roman" w:hAnsi="Times New Roman" w:eastAsia="仿宋_GB2312" w:cs="Times New Roman"/>
                <w:color w:val="010101"/>
                <w:kern w:val="0"/>
              </w:rPr>
              <w:t>出国旅游业务经营资格2个月</w:t>
            </w:r>
            <w:r>
              <w:rPr>
                <w:rFonts w:hint="default" w:ascii="Times New Roman" w:hAnsi="Times New Roman" w:eastAsia="仿宋_GB2312" w:cs="Times New Roman"/>
                <w:color w:val="010101"/>
                <w:kern w:val="0"/>
                <w:lang w:eastAsia="zh-CN"/>
              </w:rPr>
              <w:t>。</w:t>
            </w:r>
            <w:r>
              <w:rPr>
                <w:rFonts w:hint="default" w:ascii="Times New Roman" w:hAnsi="Times New Roman" w:eastAsia="仿宋_GB2312" w:cs="Times New Roman"/>
                <w:color w:val="010101"/>
                <w:kern w:val="0"/>
              </w:rPr>
              <w:t>对领队暂扣其领队证2个月。</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910" w:hRule="atLeast"/>
        </w:trPr>
        <w:tc>
          <w:tcPr>
            <w:tcW w:w="698" w:type="dxa"/>
            <w:vMerge w:val="continue"/>
            <w:tcBorders>
              <w:tl2br w:val="nil"/>
              <w:tr2bl w:val="nil"/>
            </w:tcBorders>
            <w:vAlign w:val="center"/>
          </w:tcPr>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p>
        </w:tc>
        <w:tc>
          <w:tcPr>
            <w:tcW w:w="1321" w:type="dxa"/>
            <w:vMerge w:val="continue"/>
            <w:tcBorders>
              <w:tl2br w:val="nil"/>
              <w:tr2bl w:val="nil"/>
            </w:tcBorders>
            <w:vAlign w:val="center"/>
          </w:tcPr>
          <w:p>
            <w:pPr>
              <w:widowControl/>
              <w:wordWrap/>
              <w:adjustRightInd/>
              <w:snapToGrid/>
              <w:spacing w:line="360" w:lineRule="exact"/>
              <w:ind w:left="0" w:leftChars="0" w:right="0"/>
              <w:rPr>
                <w:rFonts w:hint="eastAsia" w:ascii="Times New Roman" w:hAnsi="Times New Roman" w:eastAsia="方正小标宋_GBK" w:cs="Times New Roman"/>
                <w:sz w:val="24"/>
                <w:szCs w:val="24"/>
                <w:lang w:eastAsia="zh-CN"/>
              </w:rPr>
            </w:pPr>
          </w:p>
        </w:tc>
        <w:tc>
          <w:tcPr>
            <w:tcW w:w="4548" w:type="dxa"/>
            <w:vMerge w:val="continue"/>
            <w:tcBorders>
              <w:tl2br w:val="nil"/>
              <w:tr2bl w:val="nil"/>
            </w:tcBorders>
            <w:vAlign w:val="center"/>
          </w:tcPr>
          <w:p>
            <w:pPr>
              <w:widowControl/>
              <w:wordWrap/>
              <w:adjustRightInd/>
              <w:snapToGrid/>
              <w:spacing w:line="360" w:lineRule="exact"/>
              <w:ind w:left="0" w:leftChars="0" w:right="0"/>
              <w:rPr>
                <w:rFonts w:hint="eastAsia" w:ascii="Times New Roman" w:hAnsi="Times New Roman" w:eastAsia="方正小标宋_GBK" w:cs="Times New Roman"/>
                <w:sz w:val="24"/>
                <w:szCs w:val="24"/>
                <w:lang w:eastAsia="zh-CN"/>
              </w:rPr>
            </w:pPr>
          </w:p>
        </w:tc>
        <w:tc>
          <w:tcPr>
            <w:tcW w:w="1288" w:type="dxa"/>
            <w:tcBorders>
              <w:tl2br w:val="nil"/>
              <w:tr2bl w:val="nil"/>
            </w:tcBorders>
            <w:vAlign w:val="center"/>
          </w:tcPr>
          <w:p>
            <w:pPr>
              <w:widowControl/>
              <w:wordWrap/>
              <w:adjustRightInd/>
              <w:snapToGrid/>
              <w:spacing w:line="360" w:lineRule="exact"/>
              <w:ind w:left="0" w:leftChars="0" w:right="0"/>
              <w:jc w:val="center"/>
              <w:rPr>
                <w:rFonts w:hint="default" w:ascii="Times New Roman" w:hAnsi="Times New Roman" w:eastAsia="仿宋_GB2312" w:cs="Times New Roman"/>
                <w:color w:val="010101"/>
                <w:kern w:val="0"/>
              </w:rPr>
            </w:pPr>
            <w:r>
              <w:rPr>
                <w:rFonts w:hint="default" w:ascii="Times New Roman" w:hAnsi="Times New Roman" w:eastAsia="仿宋_GB2312" w:cs="Times New Roman"/>
                <w:spacing w:val="-10"/>
                <w:kern w:val="0"/>
                <w:szCs w:val="21"/>
              </w:rPr>
              <w:t>较重</w:t>
            </w:r>
          </w:p>
        </w:tc>
        <w:tc>
          <w:tcPr>
            <w:tcW w:w="2134" w:type="dxa"/>
            <w:tcBorders>
              <w:tl2br w:val="nil"/>
              <w:tr2bl w:val="nil"/>
            </w:tcBorders>
            <w:vAlign w:val="center"/>
          </w:tcPr>
          <w:p>
            <w:pPr>
              <w:widowControl/>
              <w:numPr>
                <w:ilvl w:val="0"/>
                <w:numId w:val="0"/>
              </w:numPr>
              <w:wordWrap/>
              <w:autoSpaceDN w:val="0"/>
              <w:adjustRightInd/>
              <w:snapToGrid/>
              <w:spacing w:line="300" w:lineRule="exact"/>
              <w:ind w:right="0"/>
              <w:jc w:val="left"/>
              <w:textAlignment w:val="auto"/>
              <w:rPr>
                <w:rFonts w:hint="eastAsia" w:ascii="Times New Roman" w:hAnsi="Times New Roman" w:eastAsia="仿宋_GB2312" w:cs="Times New Roman"/>
                <w:color w:val="010101"/>
                <w:kern w:val="0"/>
                <w:sz w:val="21"/>
                <w:szCs w:val="21"/>
                <w:lang w:eastAsia="zh-CN"/>
              </w:rPr>
            </w:pPr>
            <w:r>
              <w:rPr>
                <w:rFonts w:hint="default" w:ascii="Times New Roman" w:hAnsi="Times New Roman" w:eastAsia="仿宋_GB2312" w:cs="Times New Roman"/>
                <w:color w:val="010101"/>
                <w:kern w:val="0"/>
                <w:sz w:val="21"/>
                <w:szCs w:val="21"/>
              </w:rPr>
              <w:t>再次被</w:t>
            </w:r>
            <w:r>
              <w:rPr>
                <w:rFonts w:hint="eastAsia" w:ascii="Times New Roman" w:hAnsi="Times New Roman" w:eastAsia="仿宋_GB2312" w:cs="Times New Roman"/>
                <w:color w:val="010101"/>
                <w:kern w:val="0"/>
                <w:sz w:val="21"/>
                <w:szCs w:val="21"/>
                <w:lang w:val="en-US" w:eastAsia="zh-CN"/>
              </w:rPr>
              <w:t>查处的</w:t>
            </w:r>
            <w:r>
              <w:rPr>
                <w:rFonts w:hint="eastAsia" w:ascii="Times New Roman" w:hAnsi="Times New Roman" w:eastAsia="仿宋_GB2312" w:cs="Times New Roman"/>
                <w:color w:val="010101"/>
                <w:kern w:val="0"/>
                <w:sz w:val="21"/>
                <w:szCs w:val="21"/>
                <w:lang w:eastAsia="zh-CN"/>
              </w:rPr>
              <w:t>。</w:t>
            </w:r>
          </w:p>
          <w:p>
            <w:pPr>
              <w:widowControl/>
              <w:wordWrap/>
              <w:autoSpaceDN w:val="0"/>
              <w:adjustRightInd/>
              <w:snapToGrid/>
              <w:spacing w:line="300" w:lineRule="exact"/>
              <w:ind w:left="0" w:leftChars="0" w:right="0"/>
              <w:jc w:val="left"/>
              <w:textAlignment w:val="auto"/>
              <w:rPr>
                <w:rFonts w:hint="default" w:ascii="Times New Roman" w:hAnsi="Times New Roman" w:eastAsia="仿宋_GB2312" w:cs="Times New Roman"/>
                <w:color w:val="010101"/>
                <w:kern w:val="0"/>
              </w:rPr>
            </w:pPr>
          </w:p>
        </w:tc>
        <w:tc>
          <w:tcPr>
            <w:tcW w:w="5054" w:type="dxa"/>
            <w:tcBorders>
              <w:tl2br w:val="nil"/>
              <w:tr2bl w:val="nil"/>
            </w:tcBorders>
            <w:vAlign w:val="center"/>
          </w:tcPr>
          <w:p>
            <w:pPr>
              <w:widowControl/>
              <w:wordWrap/>
              <w:adjustRightInd/>
              <w:snapToGrid/>
              <w:spacing w:line="360" w:lineRule="exact"/>
              <w:ind w:left="0" w:leftChars="0" w:right="0"/>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rPr>
              <w:t xml:space="preserve">    处旅行社组织该旅游团队所收取费用4倍的罚款</w:t>
            </w:r>
            <w:r>
              <w:rPr>
                <w:rFonts w:hint="default" w:ascii="Times New Roman" w:hAnsi="Times New Roman" w:eastAsia="仿宋_GB2312" w:cs="Times New Roman"/>
                <w:color w:val="010101"/>
                <w:kern w:val="0"/>
                <w:lang w:eastAsia="zh-CN"/>
              </w:rPr>
              <w:t>，并</w:t>
            </w:r>
            <w:r>
              <w:rPr>
                <w:rFonts w:hint="default" w:ascii="Times New Roman" w:hAnsi="Times New Roman" w:eastAsia="仿宋_GB2312" w:cs="Times New Roman"/>
                <w:color w:val="010101"/>
                <w:kern w:val="0"/>
              </w:rPr>
              <w:t>暂停</w:t>
            </w:r>
            <w:r>
              <w:rPr>
                <w:rFonts w:hint="default" w:ascii="Times New Roman" w:hAnsi="Times New Roman" w:eastAsia="仿宋_GB2312" w:cs="Times New Roman"/>
                <w:color w:val="010101"/>
                <w:kern w:val="0"/>
                <w:lang w:eastAsia="zh-CN"/>
              </w:rPr>
              <w:t>旅行社</w:t>
            </w:r>
            <w:r>
              <w:rPr>
                <w:rFonts w:hint="default" w:ascii="Times New Roman" w:hAnsi="Times New Roman" w:eastAsia="仿宋_GB2312" w:cs="Times New Roman"/>
                <w:color w:val="010101"/>
                <w:kern w:val="0"/>
              </w:rPr>
              <w:t>出国旅游业务经营资格3个月</w:t>
            </w:r>
            <w:r>
              <w:rPr>
                <w:rFonts w:hint="default" w:ascii="Times New Roman" w:hAnsi="Times New Roman" w:eastAsia="仿宋_GB2312" w:cs="Times New Roman"/>
                <w:color w:val="010101"/>
                <w:kern w:val="0"/>
                <w:lang w:eastAsia="zh-CN"/>
              </w:rPr>
              <w:t>。</w:t>
            </w:r>
            <w:r>
              <w:rPr>
                <w:rFonts w:hint="default" w:ascii="Times New Roman" w:hAnsi="Times New Roman" w:eastAsia="仿宋_GB2312" w:cs="Times New Roman"/>
                <w:color w:val="010101"/>
                <w:kern w:val="0"/>
              </w:rPr>
              <w:t>对领队暂扣其领队证3个月。</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910" w:hRule="atLeast"/>
        </w:trPr>
        <w:tc>
          <w:tcPr>
            <w:tcW w:w="698" w:type="dxa"/>
            <w:vMerge w:val="continue"/>
            <w:tcBorders>
              <w:tl2br w:val="nil"/>
              <w:tr2bl w:val="nil"/>
            </w:tcBorders>
            <w:vAlign w:val="center"/>
          </w:tcPr>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p>
        </w:tc>
        <w:tc>
          <w:tcPr>
            <w:tcW w:w="1321" w:type="dxa"/>
            <w:vMerge w:val="continue"/>
            <w:tcBorders>
              <w:tl2br w:val="nil"/>
              <w:tr2bl w:val="nil"/>
            </w:tcBorders>
            <w:vAlign w:val="center"/>
          </w:tcPr>
          <w:p>
            <w:pPr>
              <w:widowControl/>
              <w:wordWrap/>
              <w:adjustRightInd/>
              <w:snapToGrid/>
              <w:spacing w:line="360" w:lineRule="exact"/>
              <w:ind w:left="0" w:leftChars="0" w:right="0"/>
              <w:rPr>
                <w:rFonts w:hint="eastAsia" w:ascii="Times New Roman" w:hAnsi="Times New Roman" w:eastAsia="方正小标宋_GBK" w:cs="Times New Roman"/>
                <w:sz w:val="24"/>
                <w:szCs w:val="24"/>
                <w:lang w:eastAsia="zh-CN"/>
              </w:rPr>
            </w:pPr>
          </w:p>
        </w:tc>
        <w:tc>
          <w:tcPr>
            <w:tcW w:w="4548" w:type="dxa"/>
            <w:vMerge w:val="continue"/>
            <w:tcBorders>
              <w:tl2br w:val="nil"/>
              <w:tr2bl w:val="nil"/>
            </w:tcBorders>
            <w:vAlign w:val="center"/>
          </w:tcPr>
          <w:p>
            <w:pPr>
              <w:widowControl/>
              <w:wordWrap/>
              <w:adjustRightInd/>
              <w:snapToGrid/>
              <w:spacing w:line="360" w:lineRule="exact"/>
              <w:ind w:left="0" w:leftChars="0" w:right="0"/>
              <w:rPr>
                <w:rFonts w:hint="eastAsia" w:ascii="Times New Roman" w:hAnsi="Times New Roman" w:eastAsia="方正小标宋_GBK" w:cs="Times New Roman"/>
                <w:sz w:val="24"/>
                <w:szCs w:val="24"/>
                <w:lang w:eastAsia="zh-CN"/>
              </w:rPr>
            </w:pPr>
          </w:p>
        </w:tc>
        <w:tc>
          <w:tcPr>
            <w:tcW w:w="1288" w:type="dxa"/>
            <w:tcBorders>
              <w:tl2br w:val="nil"/>
              <w:tr2bl w:val="nil"/>
            </w:tcBorders>
            <w:vAlign w:val="center"/>
          </w:tcPr>
          <w:p>
            <w:pPr>
              <w:widowControl/>
              <w:wordWrap/>
              <w:autoSpaceDN w:val="0"/>
              <w:adjustRightInd/>
              <w:snapToGrid/>
              <w:spacing w:line="360" w:lineRule="exact"/>
              <w:ind w:left="0" w:leftChars="0" w:right="0"/>
              <w:jc w:val="center"/>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rPr>
              <w:t>严重</w:t>
            </w:r>
          </w:p>
        </w:tc>
        <w:tc>
          <w:tcPr>
            <w:tcW w:w="2134" w:type="dxa"/>
            <w:tcBorders>
              <w:tl2br w:val="nil"/>
              <w:tr2bl w:val="nil"/>
            </w:tcBorders>
            <w:vAlign w:val="center"/>
          </w:tcPr>
          <w:p>
            <w:pPr>
              <w:widowControl/>
              <w:wordWrap/>
              <w:autoSpaceDN w:val="0"/>
              <w:adjustRightInd/>
              <w:snapToGrid/>
              <w:spacing w:line="280" w:lineRule="exact"/>
              <w:ind w:right="0"/>
              <w:jc w:val="both"/>
              <w:textAlignment w:val="auto"/>
              <w:rPr>
                <w:rFonts w:hint="default" w:ascii="Times New Roman" w:hAnsi="Times New Roman" w:eastAsia="仿宋_GB2312" w:cs="Times New Roman"/>
                <w:color w:val="010101"/>
                <w:kern w:val="0"/>
                <w:sz w:val="21"/>
                <w:szCs w:val="21"/>
              </w:rPr>
            </w:pPr>
            <w:r>
              <w:rPr>
                <w:rFonts w:hint="default" w:ascii="Times New Roman" w:hAnsi="Times New Roman" w:eastAsia="仿宋_GB2312" w:cs="Times New Roman"/>
                <w:color w:val="010101"/>
                <w:kern w:val="0"/>
                <w:sz w:val="21"/>
                <w:szCs w:val="21"/>
              </w:rPr>
              <w:t>有下列情形之一</w:t>
            </w:r>
            <w:r>
              <w:rPr>
                <w:rFonts w:hint="eastAsia" w:ascii="Times New Roman" w:hAnsi="Times New Roman" w:eastAsia="仿宋_GB2312" w:cs="Times New Roman"/>
                <w:color w:val="010101"/>
                <w:kern w:val="0"/>
                <w:sz w:val="21"/>
                <w:szCs w:val="21"/>
                <w:lang w:eastAsia="zh-CN"/>
              </w:rPr>
              <w:t>的</w:t>
            </w:r>
            <w:r>
              <w:rPr>
                <w:rFonts w:hint="default" w:ascii="Times New Roman" w:hAnsi="Times New Roman" w:eastAsia="仿宋_GB2312" w:cs="Times New Roman"/>
                <w:color w:val="010101"/>
                <w:kern w:val="0"/>
                <w:sz w:val="21"/>
                <w:szCs w:val="21"/>
              </w:rPr>
              <w:t>：</w:t>
            </w:r>
          </w:p>
          <w:p>
            <w:pPr>
              <w:widowControl/>
              <w:wordWrap/>
              <w:autoSpaceDN w:val="0"/>
              <w:adjustRightInd/>
              <w:snapToGrid/>
              <w:spacing w:line="280" w:lineRule="exact"/>
              <w:ind w:right="0"/>
              <w:jc w:val="both"/>
              <w:textAlignment w:val="auto"/>
              <w:rPr>
                <w:rFonts w:hint="eastAsia" w:ascii="Times New Roman" w:hAnsi="Times New Roman" w:eastAsia="仿宋_GB2312" w:cs="Times New Roman"/>
                <w:color w:val="010101"/>
                <w:kern w:val="0"/>
                <w:sz w:val="21"/>
                <w:szCs w:val="21"/>
                <w:lang w:eastAsia="zh-CN"/>
              </w:rPr>
            </w:pPr>
            <w:r>
              <w:rPr>
                <w:rFonts w:hint="eastAsia" w:ascii="Times New Roman" w:hAnsi="Times New Roman" w:eastAsia="仿宋_GB2312" w:cs="Times New Roman"/>
                <w:color w:val="010101"/>
                <w:kern w:val="0"/>
                <w:sz w:val="21"/>
                <w:szCs w:val="21"/>
                <w:lang w:val="en-US" w:eastAsia="zh-CN"/>
              </w:rPr>
              <w:t>1</w:t>
            </w:r>
            <w:r>
              <w:rPr>
                <w:rFonts w:hint="default" w:ascii="Times New Roman" w:hAnsi="Times New Roman" w:eastAsia="仿宋_GB2312" w:cs="Times New Roman"/>
                <w:color w:val="010101"/>
                <w:kern w:val="0"/>
                <w:sz w:val="21"/>
                <w:szCs w:val="21"/>
              </w:rPr>
              <w:t>.</w:t>
            </w:r>
            <w:r>
              <w:rPr>
                <w:rFonts w:hint="default" w:ascii="Times New Roman" w:hAnsi="Times New Roman" w:eastAsia="仿宋_GB2312" w:cs="Times New Roman"/>
                <w:color w:val="010101"/>
                <w:kern w:val="0"/>
                <w:sz w:val="21"/>
                <w:szCs w:val="21"/>
                <w:lang w:eastAsia="zh-CN"/>
              </w:rPr>
              <w:t>造成旅游</w:t>
            </w:r>
            <w:r>
              <w:rPr>
                <w:rFonts w:hint="eastAsia" w:ascii="Times New Roman" w:hAnsi="Times New Roman" w:eastAsia="仿宋_GB2312" w:cs="Times New Roman"/>
                <w:color w:val="010101"/>
                <w:kern w:val="0"/>
                <w:sz w:val="21"/>
                <w:szCs w:val="21"/>
                <w:lang w:val="en-US" w:eastAsia="zh-CN"/>
              </w:rPr>
              <w:t>突发事件</w:t>
            </w:r>
            <w:r>
              <w:rPr>
                <w:rFonts w:hint="default" w:ascii="Times New Roman" w:hAnsi="Times New Roman" w:eastAsia="仿宋_GB2312" w:cs="Times New Roman"/>
                <w:color w:val="010101"/>
                <w:kern w:val="0"/>
                <w:sz w:val="21"/>
                <w:szCs w:val="21"/>
              </w:rPr>
              <w:t>；</w:t>
            </w:r>
            <w:r>
              <w:rPr>
                <w:rFonts w:hint="eastAsia" w:ascii="Times New Roman" w:hAnsi="Times New Roman" w:eastAsia="仿宋_GB2312" w:cs="Times New Roman"/>
                <w:color w:val="010101"/>
                <w:kern w:val="0"/>
                <w:sz w:val="21"/>
                <w:szCs w:val="21"/>
                <w:lang w:val="en-US" w:eastAsia="zh-CN"/>
              </w:rPr>
              <w:t>2</w:t>
            </w:r>
            <w:r>
              <w:rPr>
                <w:rFonts w:hint="default" w:ascii="Times New Roman" w:hAnsi="Times New Roman" w:eastAsia="仿宋_GB2312" w:cs="Times New Roman"/>
                <w:color w:val="010101"/>
                <w:kern w:val="0"/>
                <w:sz w:val="21"/>
                <w:szCs w:val="21"/>
              </w:rPr>
              <w:t>.造成社会影响</w:t>
            </w:r>
            <w:r>
              <w:rPr>
                <w:rFonts w:hint="eastAsia" w:ascii="Times New Roman" w:hAnsi="Times New Roman" w:eastAsia="仿宋_GB2312" w:cs="Times New Roman"/>
                <w:color w:val="010101"/>
                <w:kern w:val="0"/>
                <w:sz w:val="21"/>
                <w:szCs w:val="21"/>
                <w:lang w:eastAsia="zh-CN"/>
              </w:rPr>
              <w:t>；</w:t>
            </w:r>
          </w:p>
          <w:p>
            <w:pPr>
              <w:widowControl/>
              <w:wordWrap/>
              <w:autoSpaceDN w:val="0"/>
              <w:adjustRightInd/>
              <w:snapToGrid/>
              <w:spacing w:line="300" w:lineRule="exact"/>
              <w:ind w:left="0" w:leftChars="0" w:right="0"/>
              <w:jc w:val="left"/>
              <w:textAlignment w:val="auto"/>
              <w:rPr>
                <w:rFonts w:hint="default" w:ascii="Times New Roman" w:hAnsi="Times New Roman" w:eastAsia="仿宋_GB2312" w:cs="Times New Roman"/>
                <w:color w:val="010101"/>
                <w:kern w:val="0"/>
              </w:rPr>
            </w:pPr>
            <w:r>
              <w:rPr>
                <w:rFonts w:hint="eastAsia" w:ascii="Times New Roman" w:hAnsi="Times New Roman" w:eastAsia="仿宋_GB2312" w:cs="Times New Roman"/>
                <w:color w:val="010101"/>
                <w:kern w:val="0"/>
                <w:sz w:val="21"/>
                <w:szCs w:val="21"/>
                <w:lang w:val="en-US" w:eastAsia="zh-CN"/>
              </w:rPr>
              <w:t>3.</w:t>
            </w:r>
            <w:r>
              <w:rPr>
                <w:rFonts w:hint="eastAsia" w:ascii="Times New Roman" w:hAnsi="Times New Roman" w:eastAsia="仿宋_GB2312" w:cs="Times New Roman"/>
                <w:color w:val="010101"/>
                <w:kern w:val="0"/>
                <w:sz w:val="21"/>
                <w:szCs w:val="21"/>
                <w:lang w:eastAsia="zh-CN"/>
              </w:rPr>
              <w:t>具有《文化市场综合执法行政处罚裁量权适用办法》第十四条规定应当从重处罚情形的。</w:t>
            </w:r>
          </w:p>
        </w:tc>
        <w:tc>
          <w:tcPr>
            <w:tcW w:w="5054" w:type="dxa"/>
            <w:tcBorders>
              <w:tl2br w:val="nil"/>
              <w:tr2bl w:val="nil"/>
            </w:tcBorders>
            <w:vAlign w:val="center"/>
          </w:tcPr>
          <w:p>
            <w:pPr>
              <w:widowControl/>
              <w:wordWrap/>
              <w:adjustRightInd/>
              <w:snapToGrid/>
              <w:spacing w:line="360" w:lineRule="exact"/>
              <w:ind w:left="0" w:leftChars="0" w:right="0"/>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lang w:val="en-US" w:eastAsia="zh-CN"/>
              </w:rPr>
              <w:t xml:space="preserve">    </w:t>
            </w:r>
            <w:r>
              <w:rPr>
                <w:rFonts w:hint="default" w:ascii="Times New Roman" w:hAnsi="Times New Roman" w:eastAsia="仿宋_GB2312" w:cs="Times New Roman"/>
                <w:color w:val="010101"/>
                <w:kern w:val="0"/>
              </w:rPr>
              <w:t>处旅行社组织该旅游团队所收取费用5倍的罚款</w:t>
            </w:r>
            <w:r>
              <w:rPr>
                <w:rFonts w:hint="default" w:ascii="Times New Roman" w:hAnsi="Times New Roman" w:eastAsia="仿宋_GB2312" w:cs="Times New Roman"/>
                <w:color w:val="010101"/>
                <w:kern w:val="0"/>
                <w:lang w:eastAsia="zh-CN"/>
              </w:rPr>
              <w:t>，并取消</w:t>
            </w:r>
            <w:r>
              <w:rPr>
                <w:rFonts w:hint="default" w:ascii="Times New Roman" w:hAnsi="Times New Roman" w:eastAsia="仿宋_GB2312" w:cs="Times New Roman"/>
                <w:color w:val="010101"/>
                <w:kern w:val="0"/>
              </w:rPr>
              <w:t>旅行社出国旅游业务经营资格</w:t>
            </w:r>
            <w:r>
              <w:rPr>
                <w:rFonts w:hint="default" w:ascii="Times New Roman" w:hAnsi="Times New Roman" w:eastAsia="仿宋_GB2312" w:cs="Times New Roman"/>
                <w:color w:val="010101"/>
                <w:kern w:val="0"/>
                <w:lang w:eastAsia="zh-CN"/>
              </w:rPr>
              <w:t>。</w:t>
            </w:r>
            <w:r>
              <w:rPr>
                <w:rFonts w:hint="default" w:ascii="Times New Roman" w:hAnsi="Times New Roman" w:eastAsia="仿宋_GB2312" w:cs="Times New Roman"/>
                <w:color w:val="010101"/>
                <w:kern w:val="0"/>
              </w:rPr>
              <w:t>对旅游团队领队吊销其领队证</w:t>
            </w:r>
            <w:r>
              <w:rPr>
                <w:rFonts w:hint="default" w:ascii="Times New Roman" w:hAnsi="Times New Roman" w:eastAsia="仿宋_GB2312" w:cs="Times New Roman"/>
                <w:spacing w:val="-10"/>
                <w:kern w:val="0"/>
                <w:szCs w:val="21"/>
              </w:rPr>
              <w:t>。</w:t>
            </w:r>
          </w:p>
        </w:tc>
      </w:tr>
    </w:tbl>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r>
        <w:rPr>
          <w:rFonts w:hint="eastAsia" w:ascii="Times New Roman" w:hAnsi="Times New Roman" w:eastAsia="方正小标宋_GBK" w:cs="Times New Roman"/>
          <w:sz w:val="24"/>
          <w:szCs w:val="24"/>
          <w:lang w:eastAsia="zh-CN"/>
        </w:rPr>
        <w:br w:type="page"/>
      </w:r>
    </w:p>
    <w:tbl>
      <w:tblPr>
        <w:tblStyle w:val="9"/>
        <w:tblW w:w="15043" w:type="dxa"/>
        <w:tblInd w:w="-18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698"/>
        <w:gridCol w:w="1321"/>
        <w:gridCol w:w="4548"/>
        <w:gridCol w:w="1288"/>
        <w:gridCol w:w="2134"/>
        <w:gridCol w:w="5054"/>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720" w:hRule="atLeast"/>
        </w:trPr>
        <w:tc>
          <w:tcPr>
            <w:tcW w:w="698" w:type="dxa"/>
            <w:tcBorders>
              <w:tl2br w:val="nil"/>
              <w:tr2bl w:val="nil"/>
            </w:tcBorders>
            <w:vAlign w:val="center"/>
          </w:tcPr>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r>
              <w:rPr>
                <w:rFonts w:hint="eastAsia" w:ascii="Times New Roman" w:hAnsi="Times New Roman" w:eastAsia="方正小标宋_GBK" w:cs="Times New Roman"/>
                <w:sz w:val="24"/>
                <w:szCs w:val="24"/>
                <w:lang w:eastAsia="zh-CN"/>
              </w:rPr>
              <w:t>序号</w:t>
            </w:r>
          </w:p>
        </w:tc>
        <w:tc>
          <w:tcPr>
            <w:tcW w:w="1321" w:type="dxa"/>
            <w:tcBorders>
              <w:tl2br w:val="nil"/>
              <w:tr2bl w:val="nil"/>
            </w:tcBorders>
            <w:vAlign w:val="center"/>
          </w:tcPr>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r>
              <w:rPr>
                <w:rFonts w:hint="eastAsia" w:ascii="Times New Roman" w:hAnsi="Times New Roman" w:eastAsia="方正小标宋_GBK" w:cs="Times New Roman"/>
                <w:sz w:val="24"/>
                <w:szCs w:val="24"/>
                <w:lang w:eastAsia="zh-CN"/>
              </w:rPr>
              <w:t>事项名称</w:t>
            </w:r>
          </w:p>
        </w:tc>
        <w:tc>
          <w:tcPr>
            <w:tcW w:w="4548" w:type="dxa"/>
            <w:tcBorders>
              <w:tl2br w:val="nil"/>
              <w:tr2bl w:val="nil"/>
            </w:tcBorders>
            <w:vAlign w:val="center"/>
          </w:tcPr>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r>
              <w:rPr>
                <w:rFonts w:hint="eastAsia" w:ascii="Times New Roman" w:hAnsi="Times New Roman" w:eastAsia="方正小标宋_GBK" w:cs="Times New Roman"/>
                <w:sz w:val="24"/>
                <w:szCs w:val="24"/>
                <w:lang w:eastAsia="zh-CN"/>
              </w:rPr>
              <w:t>处罚依据</w:t>
            </w:r>
          </w:p>
        </w:tc>
        <w:tc>
          <w:tcPr>
            <w:tcW w:w="1288" w:type="dxa"/>
            <w:tcBorders>
              <w:tl2br w:val="nil"/>
              <w:tr2bl w:val="nil"/>
            </w:tcBorders>
            <w:vAlign w:val="center"/>
          </w:tcPr>
          <w:p>
            <w:pPr>
              <w:widowControl/>
              <w:wordWrap/>
              <w:autoSpaceDN w:val="0"/>
              <w:adjustRightInd/>
              <w:snapToGrid/>
              <w:spacing w:line="360" w:lineRule="exact"/>
              <w:ind w:left="0" w:leftChars="0" w:right="0"/>
              <w:jc w:val="center"/>
              <w:textAlignment w:val="auto"/>
              <w:rPr>
                <w:rFonts w:hint="default" w:ascii="Times New Roman" w:hAnsi="Times New Roman" w:eastAsia="仿宋_GB2312" w:cs="Times New Roman"/>
                <w:color w:val="010101"/>
                <w:kern w:val="0"/>
              </w:rPr>
            </w:pPr>
            <w:r>
              <w:rPr>
                <w:rFonts w:hint="eastAsia" w:ascii="方正小标宋_GBK" w:hAnsi="方正小标宋_GBK" w:eastAsia="方正小标宋_GBK" w:cs="方正小标宋_GBK"/>
                <w:color w:val="010101"/>
                <w:kern w:val="0"/>
                <w:sz w:val="24"/>
                <w:szCs w:val="24"/>
                <w:lang w:eastAsia="zh-CN"/>
              </w:rPr>
              <w:t>裁量阶次</w:t>
            </w:r>
          </w:p>
        </w:tc>
        <w:tc>
          <w:tcPr>
            <w:tcW w:w="2134" w:type="dxa"/>
            <w:tcBorders>
              <w:tl2br w:val="nil"/>
              <w:tr2bl w:val="nil"/>
            </w:tcBorders>
            <w:vAlign w:val="center"/>
          </w:tcPr>
          <w:p>
            <w:pPr>
              <w:widowControl/>
              <w:wordWrap/>
              <w:autoSpaceDN w:val="0"/>
              <w:adjustRightInd/>
              <w:snapToGrid/>
              <w:spacing w:line="360" w:lineRule="exact"/>
              <w:ind w:left="0" w:leftChars="0" w:right="0"/>
              <w:jc w:val="center"/>
              <w:textAlignment w:val="auto"/>
              <w:rPr>
                <w:rFonts w:hint="default" w:ascii="Times New Roman" w:hAnsi="Times New Roman" w:eastAsia="仿宋_GB2312" w:cs="Times New Roman"/>
                <w:color w:val="010101"/>
                <w:kern w:val="0"/>
              </w:rPr>
            </w:pPr>
            <w:r>
              <w:rPr>
                <w:rFonts w:hint="eastAsia" w:ascii="方正小标宋_GBK" w:hAnsi="方正小标宋_GBK" w:eastAsia="方正小标宋_GBK" w:cs="方正小标宋_GBK"/>
                <w:color w:val="010101"/>
                <w:kern w:val="0"/>
                <w:sz w:val="24"/>
                <w:szCs w:val="24"/>
                <w:lang w:eastAsia="zh-CN"/>
              </w:rPr>
              <w:t>违法行为表现</w:t>
            </w:r>
          </w:p>
        </w:tc>
        <w:tc>
          <w:tcPr>
            <w:tcW w:w="5054" w:type="dxa"/>
            <w:tcBorders>
              <w:tl2br w:val="nil"/>
              <w:tr2bl w:val="nil"/>
            </w:tcBorders>
            <w:vAlign w:val="center"/>
          </w:tcPr>
          <w:p>
            <w:pPr>
              <w:wordWrap/>
              <w:adjustRightInd/>
              <w:snapToGrid/>
              <w:spacing w:line="360" w:lineRule="exact"/>
              <w:ind w:left="0" w:leftChars="0" w:right="0"/>
              <w:jc w:val="center"/>
              <w:textAlignment w:val="auto"/>
              <w:rPr>
                <w:rFonts w:hint="default" w:ascii="Times New Roman" w:hAnsi="Times New Roman" w:eastAsia="仿宋_GB2312" w:cs="Times New Roman"/>
                <w:color w:val="010101"/>
                <w:kern w:val="0"/>
              </w:rPr>
            </w:pPr>
            <w:r>
              <w:rPr>
                <w:rFonts w:hint="eastAsia" w:ascii="方正小标宋_GBK" w:hAnsi="方正小标宋_GBK" w:eastAsia="方正小标宋_GBK" w:cs="方正小标宋_GBK"/>
                <w:color w:val="010101"/>
                <w:kern w:val="0"/>
                <w:sz w:val="24"/>
                <w:szCs w:val="24"/>
                <w:lang w:eastAsia="zh-CN"/>
              </w:rPr>
              <w:t>行政处罚基准</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910" w:hRule="atLeast"/>
        </w:trPr>
        <w:tc>
          <w:tcPr>
            <w:tcW w:w="698" w:type="dxa"/>
            <w:vMerge w:val="restart"/>
            <w:tcBorders>
              <w:tl2br w:val="nil"/>
              <w:tr2bl w:val="nil"/>
            </w:tcBorders>
            <w:vAlign w:val="center"/>
          </w:tcPr>
          <w:p>
            <w:pPr>
              <w:widowControl/>
              <w:wordWrap/>
              <w:adjustRightInd/>
              <w:snapToGrid/>
              <w:spacing w:line="360" w:lineRule="exact"/>
              <w:ind w:left="0" w:leftChars="0" w:right="0"/>
              <w:jc w:val="center"/>
              <w:textAlignment w:val="auto"/>
              <w:rPr>
                <w:rFonts w:hint="default" w:ascii="Times New Roman" w:hAnsi="Times New Roman" w:eastAsia="方正小标宋_GBK" w:cs="Times New Roman"/>
                <w:b/>
                <w:bCs/>
                <w:sz w:val="28"/>
                <w:szCs w:val="28"/>
                <w:lang w:eastAsia="zh-CN"/>
              </w:rPr>
            </w:pPr>
            <w:r>
              <w:rPr>
                <w:rFonts w:hint="default" w:ascii="Times New Roman" w:hAnsi="Times New Roman" w:eastAsia="方正小标宋_GBK" w:cs="Times New Roman"/>
                <w:b/>
                <w:bCs/>
                <w:sz w:val="28"/>
                <w:szCs w:val="28"/>
                <w:lang w:eastAsia="zh-CN"/>
              </w:rPr>
              <w:t>18</w:t>
            </w:r>
            <w:r>
              <w:rPr>
                <w:rFonts w:hint="eastAsia" w:ascii="Times New Roman" w:hAnsi="Times New Roman" w:eastAsia="方正小标宋_GBK" w:cs="Times New Roman"/>
                <w:b/>
                <w:bCs/>
                <w:sz w:val="28"/>
                <w:szCs w:val="28"/>
                <w:lang w:val="en-US" w:eastAsia="zh-CN"/>
              </w:rPr>
              <w:t>3</w:t>
            </w:r>
          </w:p>
        </w:tc>
        <w:tc>
          <w:tcPr>
            <w:tcW w:w="1321" w:type="dxa"/>
            <w:vMerge w:val="restart"/>
            <w:tcBorders>
              <w:tl2br w:val="nil"/>
              <w:tr2bl w:val="nil"/>
            </w:tcBorders>
            <w:vAlign w:val="center"/>
          </w:tcPr>
          <w:p>
            <w:pPr>
              <w:widowControl/>
              <w:wordWrap/>
              <w:autoSpaceDN w:val="0"/>
              <w:adjustRightInd/>
              <w:snapToGrid/>
              <w:spacing w:line="360" w:lineRule="exact"/>
              <w:ind w:left="0" w:leftChars="0" w:right="0" w:firstLine="382" w:firstLineChars="200"/>
              <w:textAlignment w:val="auto"/>
              <w:rPr>
                <w:rFonts w:hint="default" w:ascii="Times New Roman" w:hAnsi="Times New Roman" w:eastAsia="方正仿宋_GB2312" w:cs="Times New Roman"/>
                <w:b/>
                <w:bCs/>
                <w:sz w:val="21"/>
                <w:szCs w:val="21"/>
              </w:rPr>
            </w:pPr>
            <w:r>
              <w:rPr>
                <w:rFonts w:hint="eastAsia" w:ascii="Times New Roman" w:hAnsi="Times New Roman" w:eastAsia="仿宋_GB2312" w:cs="Times New Roman"/>
                <w:b/>
                <w:bCs w:val="0"/>
                <w:spacing w:val="-10"/>
                <w:kern w:val="0"/>
                <w:sz w:val="21"/>
                <w:szCs w:val="21"/>
                <w:lang w:val="en-US" w:eastAsia="zh-CN"/>
              </w:rPr>
              <w:t>第9项</w:t>
            </w:r>
          </w:p>
          <w:p>
            <w:pPr>
              <w:widowControl/>
              <w:wordWrap/>
              <w:autoSpaceDN w:val="0"/>
              <w:adjustRightInd/>
              <w:snapToGrid/>
              <w:spacing w:line="360" w:lineRule="exact"/>
              <w:jc w:val="both"/>
              <w:rPr>
                <w:rFonts w:hint="default" w:ascii="Times New Roman" w:hAnsi="Times New Roman" w:eastAsia="仿宋_GB2312" w:cs="Times New Roman"/>
                <w:sz w:val="21"/>
                <w:szCs w:val="21"/>
              </w:rPr>
            </w:pPr>
            <w:r>
              <w:rPr>
                <w:rFonts w:hint="default" w:ascii="Times New Roman" w:hAnsi="Times New Roman" w:eastAsia="仿宋_GB2312" w:cs="Times New Roman"/>
                <w:b/>
                <w:color w:val="010101"/>
                <w:kern w:val="0"/>
                <w:lang w:val="en-US" w:eastAsia="zh-CN"/>
              </w:rPr>
              <w:t xml:space="preserve">   </w:t>
            </w:r>
            <w:r>
              <w:rPr>
                <w:rFonts w:hint="default" w:ascii="Times New Roman" w:hAnsi="Times New Roman" w:eastAsia="仿宋_GB2312" w:cs="Times New Roman"/>
                <w:b/>
                <w:color w:val="010101"/>
                <w:kern w:val="0"/>
                <w:sz w:val="21"/>
                <w:szCs w:val="21"/>
                <w:lang w:val="en-US" w:eastAsia="zh-CN"/>
              </w:rPr>
              <w:t xml:space="preserve"> 旅游团队领队</w:t>
            </w:r>
            <w:r>
              <w:rPr>
                <w:rFonts w:hint="default" w:ascii="Times New Roman" w:hAnsi="Times New Roman" w:eastAsia="仿宋_GB2312" w:cs="Times New Roman"/>
                <w:b/>
                <w:color w:val="010101"/>
                <w:kern w:val="0"/>
                <w:sz w:val="21"/>
                <w:szCs w:val="21"/>
              </w:rPr>
              <w:t>与境外接待社、导游及为旅游者提供商品或者服务的其他经营者串通欺骗、胁迫旅游者消费或者向境外接待社、导游和其他为旅游者提供商品或者服务的经营者索要回扣、提成或者收受其财物。</w:t>
            </w:r>
          </w:p>
          <w:p>
            <w:pPr>
              <w:widowControl/>
              <w:wordWrap/>
              <w:adjustRightInd/>
              <w:snapToGrid/>
              <w:spacing w:line="360" w:lineRule="exact"/>
              <w:ind w:left="0" w:leftChars="0" w:right="0"/>
              <w:rPr>
                <w:rFonts w:hint="eastAsia" w:ascii="Times New Roman" w:hAnsi="Times New Roman" w:eastAsia="方正小标宋_GBK" w:cs="Times New Roman"/>
                <w:sz w:val="24"/>
                <w:szCs w:val="24"/>
                <w:lang w:eastAsia="zh-CN"/>
              </w:rPr>
            </w:pPr>
          </w:p>
        </w:tc>
        <w:tc>
          <w:tcPr>
            <w:tcW w:w="4548" w:type="dxa"/>
            <w:vMerge w:val="restart"/>
            <w:tcBorders>
              <w:tl2br w:val="nil"/>
              <w:tr2bl w:val="nil"/>
            </w:tcBorders>
            <w:vAlign w:val="center"/>
          </w:tcPr>
          <w:p>
            <w:pPr>
              <w:widowControl/>
              <w:wordWrap/>
              <w:autoSpaceDN w:val="0"/>
              <w:adjustRightInd/>
              <w:snapToGrid/>
              <w:spacing w:line="360" w:lineRule="exact"/>
              <w:jc w:val="both"/>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rPr>
              <w:t>《中国公民出国旅游管理办法》</w:t>
            </w:r>
          </w:p>
          <w:p>
            <w:pPr>
              <w:widowControl/>
              <w:wordWrap/>
              <w:autoSpaceDN w:val="0"/>
              <w:adjustRightInd/>
              <w:snapToGrid/>
              <w:spacing w:line="360" w:lineRule="exact"/>
              <w:ind w:left="0" w:leftChars="0" w:right="0" w:firstLine="440" w:firstLineChars="200"/>
              <w:jc w:val="both"/>
              <w:rPr>
                <w:rFonts w:hint="eastAsia" w:ascii="Times New Roman" w:hAnsi="Times New Roman" w:eastAsia="方正小标宋_GBK" w:cs="Times New Roman"/>
                <w:sz w:val="24"/>
                <w:szCs w:val="24"/>
                <w:lang w:eastAsia="zh-CN"/>
              </w:rPr>
            </w:pPr>
            <w:r>
              <w:rPr>
                <w:rFonts w:hint="default" w:ascii="Times New Roman" w:hAnsi="Times New Roman" w:eastAsia="仿宋_GB2312" w:cs="Times New Roman"/>
                <w:color w:val="010101"/>
                <w:kern w:val="0"/>
              </w:rPr>
              <w:t>第三十一条：旅游团队领队违反本办法第二十条的规定，与境外接待社、导游及为旅游者提供商品或者服务的其他经营者串通欺骗、胁迫旅游者消费或者向境外接待社、导游和其他为旅游者提供商品或者服务的经营者索要回扣、提成或者收受其财物的，由旅游行政部门责令改正，没收索要的回扣、提成或者收受的财物，并处索要的回扣、提成或者收受的财物价值2倍以上5倍以下的罚款；情节严重的，并吊销其领队证。</w:t>
            </w:r>
          </w:p>
        </w:tc>
        <w:tc>
          <w:tcPr>
            <w:tcW w:w="1288" w:type="dxa"/>
            <w:tcBorders>
              <w:tl2br w:val="nil"/>
              <w:tr2bl w:val="nil"/>
            </w:tcBorders>
            <w:vAlign w:val="center"/>
          </w:tcPr>
          <w:p>
            <w:pPr>
              <w:widowControl/>
              <w:wordWrap/>
              <w:adjustRightInd/>
              <w:snapToGrid/>
              <w:spacing w:line="360" w:lineRule="exact"/>
              <w:ind w:left="0" w:leftChars="0" w:right="0"/>
              <w:jc w:val="center"/>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lang w:eastAsia="zh-CN"/>
              </w:rPr>
              <w:t>较轻</w:t>
            </w:r>
          </w:p>
        </w:tc>
        <w:tc>
          <w:tcPr>
            <w:tcW w:w="2134" w:type="dxa"/>
            <w:tcBorders>
              <w:tl2br w:val="nil"/>
              <w:tr2bl w:val="nil"/>
            </w:tcBorders>
            <w:vAlign w:val="center"/>
          </w:tcPr>
          <w:p>
            <w:pPr>
              <w:widowControl/>
              <w:numPr>
                <w:ilvl w:val="0"/>
                <w:numId w:val="0"/>
              </w:numPr>
              <w:wordWrap/>
              <w:autoSpaceDN w:val="0"/>
              <w:adjustRightInd/>
              <w:snapToGrid/>
              <w:spacing w:line="300" w:lineRule="exact"/>
              <w:ind w:left="0" w:leftChars="0" w:right="0" w:firstLine="0" w:firstLineChars="0"/>
              <w:jc w:val="left"/>
              <w:textAlignment w:val="auto"/>
              <w:rPr>
                <w:rFonts w:hint="default" w:ascii="Times New Roman" w:hAnsi="Times New Roman" w:eastAsia="仿宋_GB2312" w:cs="Times New Roman"/>
                <w:color w:val="010101"/>
                <w:kern w:val="0"/>
              </w:rPr>
            </w:pPr>
            <w:r>
              <w:rPr>
                <w:rFonts w:hint="eastAsia" w:ascii="Times New Roman" w:hAnsi="Times New Roman" w:eastAsia="仿宋_GB2312" w:cs="Times New Roman"/>
                <w:color w:val="010101"/>
                <w:kern w:val="0"/>
                <w:sz w:val="21"/>
                <w:szCs w:val="21"/>
                <w:lang w:val="en-US" w:eastAsia="zh-CN"/>
              </w:rPr>
              <w:t>初次被查，处主动消除或者减轻违法行为危害后果</w:t>
            </w:r>
            <w:r>
              <w:rPr>
                <w:rFonts w:hint="eastAsia" w:ascii="Times New Roman" w:hAnsi="Times New Roman" w:eastAsia="仿宋_GB2312" w:cs="Times New Roman"/>
                <w:color w:val="010101"/>
                <w:kern w:val="0"/>
                <w:sz w:val="21"/>
                <w:szCs w:val="21"/>
                <w:lang w:eastAsia="zh-CN"/>
              </w:rPr>
              <w:t>的。</w:t>
            </w:r>
          </w:p>
        </w:tc>
        <w:tc>
          <w:tcPr>
            <w:tcW w:w="5054" w:type="dxa"/>
            <w:tcBorders>
              <w:tl2br w:val="nil"/>
              <w:tr2bl w:val="nil"/>
            </w:tcBorders>
            <w:vAlign w:val="center"/>
          </w:tcPr>
          <w:p>
            <w:pPr>
              <w:widowControl/>
              <w:wordWrap/>
              <w:adjustRightInd/>
              <w:snapToGrid/>
              <w:spacing w:line="360" w:lineRule="exact"/>
              <w:ind w:left="0" w:leftChars="0" w:right="0"/>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rPr>
              <w:t xml:space="preserve">    责令改正，没收索要的回扣、提成或者收受的财物，并处索要的回扣、提成或者收受的财物价值2倍的罚款。</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910" w:hRule="atLeast"/>
        </w:trPr>
        <w:tc>
          <w:tcPr>
            <w:tcW w:w="698" w:type="dxa"/>
            <w:vMerge w:val="continue"/>
            <w:tcBorders>
              <w:tl2br w:val="nil"/>
              <w:tr2bl w:val="nil"/>
            </w:tcBorders>
            <w:vAlign w:val="center"/>
          </w:tcPr>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p>
        </w:tc>
        <w:tc>
          <w:tcPr>
            <w:tcW w:w="1321" w:type="dxa"/>
            <w:vMerge w:val="continue"/>
            <w:tcBorders>
              <w:tl2br w:val="nil"/>
              <w:tr2bl w:val="nil"/>
            </w:tcBorders>
            <w:vAlign w:val="center"/>
          </w:tcPr>
          <w:p>
            <w:pPr>
              <w:widowControl/>
              <w:wordWrap/>
              <w:adjustRightInd/>
              <w:snapToGrid/>
              <w:spacing w:line="360" w:lineRule="exact"/>
              <w:ind w:left="0" w:leftChars="0" w:right="0"/>
              <w:jc w:val="left"/>
              <w:rPr>
                <w:rFonts w:hint="eastAsia" w:ascii="Times New Roman" w:hAnsi="Times New Roman" w:eastAsia="方正小标宋_GBK" w:cs="Times New Roman"/>
                <w:sz w:val="24"/>
                <w:szCs w:val="24"/>
                <w:lang w:eastAsia="zh-CN"/>
              </w:rPr>
            </w:pPr>
          </w:p>
        </w:tc>
        <w:tc>
          <w:tcPr>
            <w:tcW w:w="4548" w:type="dxa"/>
            <w:vMerge w:val="continue"/>
            <w:tcBorders>
              <w:tl2br w:val="nil"/>
              <w:tr2bl w:val="nil"/>
            </w:tcBorders>
            <w:vAlign w:val="center"/>
          </w:tcPr>
          <w:p>
            <w:pPr>
              <w:widowControl/>
              <w:wordWrap/>
              <w:adjustRightInd/>
              <w:snapToGrid/>
              <w:spacing w:line="360" w:lineRule="exact"/>
              <w:ind w:left="0" w:leftChars="0" w:right="0"/>
              <w:jc w:val="left"/>
              <w:rPr>
                <w:rFonts w:hint="eastAsia" w:ascii="Times New Roman" w:hAnsi="Times New Roman" w:eastAsia="方正小标宋_GBK" w:cs="Times New Roman"/>
                <w:sz w:val="24"/>
                <w:szCs w:val="24"/>
                <w:lang w:eastAsia="zh-CN"/>
              </w:rPr>
            </w:pPr>
          </w:p>
        </w:tc>
        <w:tc>
          <w:tcPr>
            <w:tcW w:w="1288" w:type="dxa"/>
            <w:tcBorders>
              <w:tl2br w:val="nil"/>
              <w:tr2bl w:val="nil"/>
            </w:tcBorders>
            <w:vAlign w:val="center"/>
          </w:tcPr>
          <w:p>
            <w:pPr>
              <w:widowControl/>
              <w:wordWrap/>
              <w:adjustRightInd/>
              <w:snapToGrid/>
              <w:spacing w:line="360" w:lineRule="exact"/>
              <w:ind w:left="0" w:leftChars="0" w:right="0"/>
              <w:jc w:val="center"/>
              <w:rPr>
                <w:rFonts w:hint="default" w:ascii="Times New Roman" w:hAnsi="Times New Roman" w:eastAsia="仿宋_GB2312" w:cs="Times New Roman"/>
                <w:color w:val="010101"/>
                <w:kern w:val="0"/>
              </w:rPr>
            </w:pPr>
            <w:r>
              <w:rPr>
                <w:rFonts w:hint="default" w:ascii="Times New Roman" w:hAnsi="Times New Roman" w:eastAsia="仿宋_GB2312" w:cs="Times New Roman"/>
                <w:spacing w:val="-10"/>
                <w:kern w:val="0"/>
                <w:szCs w:val="21"/>
              </w:rPr>
              <w:t>一般</w:t>
            </w:r>
          </w:p>
        </w:tc>
        <w:tc>
          <w:tcPr>
            <w:tcW w:w="2134" w:type="dxa"/>
            <w:tcBorders>
              <w:tl2br w:val="nil"/>
              <w:tr2bl w:val="nil"/>
            </w:tcBorders>
            <w:vAlign w:val="center"/>
          </w:tcPr>
          <w:p>
            <w:pPr>
              <w:widowControl/>
              <w:wordWrap/>
              <w:autoSpaceDN w:val="0"/>
              <w:adjustRightInd/>
              <w:snapToGrid/>
              <w:spacing w:line="300" w:lineRule="exact"/>
              <w:ind w:left="0" w:leftChars="0" w:right="0"/>
              <w:jc w:val="left"/>
              <w:textAlignment w:val="auto"/>
              <w:rPr>
                <w:rFonts w:hint="default" w:ascii="Times New Roman" w:hAnsi="Times New Roman" w:eastAsia="仿宋_GB2312" w:cs="Times New Roman"/>
                <w:color w:val="010101"/>
                <w:kern w:val="0"/>
              </w:rPr>
            </w:pPr>
            <w:r>
              <w:rPr>
                <w:rFonts w:hint="eastAsia" w:ascii="Times New Roman" w:hAnsi="Times New Roman" w:eastAsia="仿宋_GB2312" w:cs="Times New Roman"/>
                <w:color w:val="010101"/>
                <w:kern w:val="0"/>
                <w:sz w:val="21"/>
                <w:szCs w:val="21"/>
                <w:lang w:eastAsia="zh-CN"/>
              </w:rPr>
              <w:t>初次违法，不能</w:t>
            </w:r>
            <w:r>
              <w:rPr>
                <w:rFonts w:hint="eastAsia" w:ascii="Times New Roman" w:hAnsi="Times New Roman" w:eastAsia="仿宋_GB2312" w:cs="Times New Roman"/>
                <w:color w:val="010101"/>
                <w:kern w:val="0"/>
                <w:sz w:val="21"/>
                <w:szCs w:val="21"/>
                <w:lang w:val="en-US" w:eastAsia="zh-CN"/>
              </w:rPr>
              <w:t>主动消除或者减轻违法行为危害后果</w:t>
            </w:r>
            <w:r>
              <w:rPr>
                <w:rFonts w:hint="eastAsia" w:ascii="Times New Roman" w:hAnsi="Times New Roman" w:eastAsia="仿宋_GB2312" w:cs="Times New Roman"/>
                <w:color w:val="010101"/>
                <w:kern w:val="0"/>
                <w:sz w:val="21"/>
                <w:szCs w:val="21"/>
                <w:lang w:eastAsia="zh-CN"/>
              </w:rPr>
              <w:t>的。</w:t>
            </w:r>
          </w:p>
        </w:tc>
        <w:tc>
          <w:tcPr>
            <w:tcW w:w="5054" w:type="dxa"/>
            <w:tcBorders>
              <w:tl2br w:val="nil"/>
              <w:tr2bl w:val="nil"/>
            </w:tcBorders>
            <w:vAlign w:val="center"/>
          </w:tcPr>
          <w:p>
            <w:pPr>
              <w:widowControl/>
              <w:wordWrap/>
              <w:adjustRightInd/>
              <w:snapToGrid/>
              <w:spacing w:line="360" w:lineRule="exact"/>
              <w:ind w:left="0" w:leftChars="0" w:right="0"/>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rPr>
              <w:t xml:space="preserve">    责令改正，没收索要的回扣、提成或者收受的财物，并处索要的回扣、提成或者收受的财物价值</w:t>
            </w:r>
            <w:r>
              <w:rPr>
                <w:rFonts w:hint="default" w:ascii="Times New Roman" w:hAnsi="Times New Roman" w:eastAsia="仿宋_GB2312" w:cs="Times New Roman"/>
                <w:color w:val="010101"/>
                <w:kern w:val="0"/>
                <w:lang w:val="en-US" w:eastAsia="zh-CN"/>
              </w:rPr>
              <w:t>2倍以上</w:t>
            </w:r>
            <w:r>
              <w:rPr>
                <w:rFonts w:hint="default" w:ascii="Times New Roman" w:hAnsi="Times New Roman" w:eastAsia="仿宋_GB2312" w:cs="Times New Roman"/>
                <w:color w:val="010101"/>
                <w:kern w:val="0"/>
              </w:rPr>
              <w:t>3倍</w:t>
            </w:r>
            <w:r>
              <w:rPr>
                <w:rFonts w:hint="default" w:ascii="Times New Roman" w:hAnsi="Times New Roman" w:eastAsia="仿宋_GB2312" w:cs="Times New Roman"/>
                <w:color w:val="010101"/>
                <w:kern w:val="0"/>
                <w:lang w:eastAsia="zh-CN"/>
              </w:rPr>
              <w:t>以下</w:t>
            </w:r>
            <w:r>
              <w:rPr>
                <w:rFonts w:hint="default" w:ascii="Times New Roman" w:hAnsi="Times New Roman" w:eastAsia="仿宋_GB2312" w:cs="Times New Roman"/>
                <w:color w:val="010101"/>
                <w:kern w:val="0"/>
              </w:rPr>
              <w:t>的罚款。</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910" w:hRule="atLeast"/>
        </w:trPr>
        <w:tc>
          <w:tcPr>
            <w:tcW w:w="698" w:type="dxa"/>
            <w:vMerge w:val="continue"/>
            <w:tcBorders>
              <w:tl2br w:val="nil"/>
              <w:tr2bl w:val="nil"/>
            </w:tcBorders>
            <w:vAlign w:val="center"/>
          </w:tcPr>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p>
        </w:tc>
        <w:tc>
          <w:tcPr>
            <w:tcW w:w="1321" w:type="dxa"/>
            <w:vMerge w:val="continue"/>
            <w:tcBorders>
              <w:tl2br w:val="nil"/>
              <w:tr2bl w:val="nil"/>
            </w:tcBorders>
            <w:vAlign w:val="center"/>
          </w:tcPr>
          <w:p>
            <w:pPr>
              <w:widowControl/>
              <w:wordWrap/>
              <w:adjustRightInd/>
              <w:snapToGrid/>
              <w:spacing w:line="360" w:lineRule="exact"/>
              <w:ind w:left="0" w:leftChars="0" w:right="0"/>
              <w:jc w:val="left"/>
              <w:rPr>
                <w:rFonts w:hint="eastAsia" w:ascii="Times New Roman" w:hAnsi="Times New Roman" w:eastAsia="方正小标宋_GBK" w:cs="Times New Roman"/>
                <w:sz w:val="24"/>
                <w:szCs w:val="24"/>
                <w:lang w:eastAsia="zh-CN"/>
              </w:rPr>
            </w:pPr>
          </w:p>
        </w:tc>
        <w:tc>
          <w:tcPr>
            <w:tcW w:w="4548" w:type="dxa"/>
            <w:vMerge w:val="continue"/>
            <w:tcBorders>
              <w:tl2br w:val="nil"/>
              <w:tr2bl w:val="nil"/>
            </w:tcBorders>
            <w:vAlign w:val="center"/>
          </w:tcPr>
          <w:p>
            <w:pPr>
              <w:widowControl/>
              <w:wordWrap/>
              <w:adjustRightInd/>
              <w:snapToGrid/>
              <w:spacing w:line="360" w:lineRule="exact"/>
              <w:ind w:left="0" w:leftChars="0" w:right="0"/>
              <w:jc w:val="left"/>
              <w:rPr>
                <w:rFonts w:hint="eastAsia" w:ascii="Times New Roman" w:hAnsi="Times New Roman" w:eastAsia="方正小标宋_GBK" w:cs="Times New Roman"/>
                <w:sz w:val="24"/>
                <w:szCs w:val="24"/>
                <w:lang w:eastAsia="zh-CN"/>
              </w:rPr>
            </w:pPr>
          </w:p>
        </w:tc>
        <w:tc>
          <w:tcPr>
            <w:tcW w:w="1288" w:type="dxa"/>
            <w:tcBorders>
              <w:tl2br w:val="nil"/>
              <w:tr2bl w:val="nil"/>
            </w:tcBorders>
            <w:vAlign w:val="center"/>
          </w:tcPr>
          <w:p>
            <w:pPr>
              <w:widowControl/>
              <w:wordWrap/>
              <w:adjustRightInd/>
              <w:snapToGrid/>
              <w:spacing w:line="360" w:lineRule="exact"/>
              <w:ind w:left="0" w:leftChars="0" w:right="0"/>
              <w:jc w:val="center"/>
              <w:rPr>
                <w:rFonts w:hint="default" w:ascii="Times New Roman" w:hAnsi="Times New Roman" w:eastAsia="仿宋_GB2312" w:cs="Times New Roman"/>
                <w:color w:val="010101"/>
                <w:kern w:val="0"/>
              </w:rPr>
            </w:pPr>
            <w:r>
              <w:rPr>
                <w:rFonts w:hint="default" w:ascii="Times New Roman" w:hAnsi="Times New Roman" w:eastAsia="仿宋_GB2312" w:cs="Times New Roman"/>
                <w:spacing w:val="-10"/>
                <w:kern w:val="0"/>
                <w:szCs w:val="21"/>
              </w:rPr>
              <w:t>较重</w:t>
            </w:r>
          </w:p>
        </w:tc>
        <w:tc>
          <w:tcPr>
            <w:tcW w:w="2134" w:type="dxa"/>
            <w:tcBorders>
              <w:tl2br w:val="nil"/>
              <w:tr2bl w:val="nil"/>
            </w:tcBorders>
            <w:vAlign w:val="center"/>
          </w:tcPr>
          <w:p>
            <w:pPr>
              <w:widowControl/>
              <w:numPr>
                <w:ilvl w:val="0"/>
                <w:numId w:val="0"/>
              </w:numPr>
              <w:wordWrap/>
              <w:autoSpaceDN w:val="0"/>
              <w:adjustRightInd/>
              <w:snapToGrid/>
              <w:spacing w:line="300" w:lineRule="exact"/>
              <w:ind w:right="0"/>
              <w:jc w:val="left"/>
              <w:textAlignment w:val="auto"/>
              <w:rPr>
                <w:rFonts w:hint="eastAsia" w:ascii="Times New Roman" w:hAnsi="Times New Roman" w:eastAsia="仿宋_GB2312" w:cs="Times New Roman"/>
                <w:color w:val="010101"/>
                <w:kern w:val="0"/>
                <w:sz w:val="21"/>
                <w:szCs w:val="21"/>
                <w:lang w:eastAsia="zh-CN"/>
              </w:rPr>
            </w:pPr>
            <w:r>
              <w:rPr>
                <w:rFonts w:hint="default" w:ascii="Times New Roman" w:hAnsi="Times New Roman" w:eastAsia="仿宋_GB2312" w:cs="Times New Roman"/>
                <w:color w:val="010101"/>
                <w:kern w:val="0"/>
                <w:sz w:val="21"/>
                <w:szCs w:val="21"/>
              </w:rPr>
              <w:t>再次被</w:t>
            </w:r>
            <w:r>
              <w:rPr>
                <w:rFonts w:hint="eastAsia" w:ascii="Times New Roman" w:hAnsi="Times New Roman" w:eastAsia="仿宋_GB2312" w:cs="Times New Roman"/>
                <w:color w:val="010101"/>
                <w:kern w:val="0"/>
                <w:sz w:val="21"/>
                <w:szCs w:val="21"/>
                <w:lang w:val="en-US" w:eastAsia="zh-CN"/>
              </w:rPr>
              <w:t>查处的</w:t>
            </w:r>
            <w:r>
              <w:rPr>
                <w:rFonts w:hint="eastAsia" w:ascii="Times New Roman" w:hAnsi="Times New Roman" w:eastAsia="仿宋_GB2312" w:cs="Times New Roman"/>
                <w:color w:val="010101"/>
                <w:kern w:val="0"/>
                <w:sz w:val="21"/>
                <w:szCs w:val="21"/>
                <w:lang w:eastAsia="zh-CN"/>
              </w:rPr>
              <w:t>。</w:t>
            </w:r>
          </w:p>
          <w:p>
            <w:pPr>
              <w:widowControl/>
              <w:wordWrap/>
              <w:autoSpaceDN w:val="0"/>
              <w:adjustRightInd/>
              <w:snapToGrid/>
              <w:spacing w:line="300" w:lineRule="exact"/>
              <w:ind w:left="0" w:leftChars="0" w:right="0"/>
              <w:jc w:val="left"/>
              <w:textAlignment w:val="auto"/>
              <w:rPr>
                <w:rFonts w:hint="default" w:ascii="Times New Roman" w:hAnsi="Times New Roman" w:eastAsia="仿宋_GB2312" w:cs="Times New Roman"/>
                <w:color w:val="010101"/>
                <w:kern w:val="0"/>
              </w:rPr>
            </w:pPr>
          </w:p>
        </w:tc>
        <w:tc>
          <w:tcPr>
            <w:tcW w:w="5054" w:type="dxa"/>
            <w:tcBorders>
              <w:tl2br w:val="nil"/>
              <w:tr2bl w:val="nil"/>
            </w:tcBorders>
            <w:vAlign w:val="center"/>
          </w:tcPr>
          <w:p>
            <w:pPr>
              <w:widowControl/>
              <w:wordWrap/>
              <w:adjustRightInd/>
              <w:snapToGrid/>
              <w:spacing w:line="360" w:lineRule="exact"/>
              <w:ind w:left="0" w:leftChars="0" w:right="0"/>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rPr>
              <w:t xml:space="preserve">    责令改正，没收索要的回扣、提成或者收受的财物，并处索要的回扣、提成或者收受的财物价值</w:t>
            </w:r>
            <w:r>
              <w:rPr>
                <w:rFonts w:hint="default" w:ascii="Times New Roman" w:hAnsi="Times New Roman" w:eastAsia="仿宋_GB2312" w:cs="Times New Roman"/>
                <w:color w:val="010101"/>
                <w:kern w:val="0"/>
                <w:lang w:val="en-US" w:eastAsia="zh-CN"/>
              </w:rPr>
              <w:t>3倍以上</w:t>
            </w:r>
            <w:r>
              <w:rPr>
                <w:rFonts w:hint="default" w:ascii="Times New Roman" w:hAnsi="Times New Roman" w:eastAsia="仿宋_GB2312" w:cs="Times New Roman"/>
                <w:color w:val="010101"/>
                <w:kern w:val="0"/>
              </w:rPr>
              <w:t>4倍</w:t>
            </w:r>
            <w:r>
              <w:rPr>
                <w:rFonts w:hint="default" w:ascii="Times New Roman" w:hAnsi="Times New Roman" w:eastAsia="仿宋_GB2312" w:cs="Times New Roman"/>
                <w:color w:val="010101"/>
                <w:kern w:val="0"/>
                <w:lang w:eastAsia="zh-CN"/>
              </w:rPr>
              <w:t>以下</w:t>
            </w:r>
            <w:r>
              <w:rPr>
                <w:rFonts w:hint="default" w:ascii="Times New Roman" w:hAnsi="Times New Roman" w:eastAsia="仿宋_GB2312" w:cs="Times New Roman"/>
                <w:color w:val="010101"/>
                <w:kern w:val="0"/>
              </w:rPr>
              <w:t>的罚款。</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910" w:hRule="atLeast"/>
        </w:trPr>
        <w:tc>
          <w:tcPr>
            <w:tcW w:w="698" w:type="dxa"/>
            <w:vMerge w:val="continue"/>
            <w:tcBorders>
              <w:tl2br w:val="nil"/>
              <w:tr2bl w:val="nil"/>
            </w:tcBorders>
            <w:vAlign w:val="center"/>
          </w:tcPr>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p>
        </w:tc>
        <w:tc>
          <w:tcPr>
            <w:tcW w:w="1321" w:type="dxa"/>
            <w:vMerge w:val="continue"/>
            <w:tcBorders>
              <w:tl2br w:val="nil"/>
              <w:tr2bl w:val="nil"/>
            </w:tcBorders>
            <w:vAlign w:val="center"/>
          </w:tcPr>
          <w:p>
            <w:pPr>
              <w:widowControl/>
              <w:wordWrap/>
              <w:adjustRightInd/>
              <w:snapToGrid/>
              <w:spacing w:line="360" w:lineRule="exact"/>
              <w:ind w:left="0" w:leftChars="0" w:right="0"/>
              <w:jc w:val="left"/>
              <w:rPr>
                <w:rFonts w:hint="eastAsia" w:ascii="Times New Roman" w:hAnsi="Times New Roman" w:eastAsia="方正小标宋_GBK" w:cs="Times New Roman"/>
                <w:sz w:val="24"/>
                <w:szCs w:val="24"/>
                <w:lang w:eastAsia="zh-CN"/>
              </w:rPr>
            </w:pPr>
          </w:p>
        </w:tc>
        <w:tc>
          <w:tcPr>
            <w:tcW w:w="4548" w:type="dxa"/>
            <w:vMerge w:val="continue"/>
            <w:tcBorders>
              <w:tl2br w:val="nil"/>
              <w:tr2bl w:val="nil"/>
            </w:tcBorders>
            <w:vAlign w:val="center"/>
          </w:tcPr>
          <w:p>
            <w:pPr>
              <w:widowControl/>
              <w:wordWrap/>
              <w:adjustRightInd/>
              <w:snapToGrid/>
              <w:spacing w:line="360" w:lineRule="exact"/>
              <w:ind w:left="0" w:leftChars="0" w:right="0"/>
              <w:jc w:val="left"/>
              <w:rPr>
                <w:rFonts w:hint="eastAsia" w:ascii="Times New Roman" w:hAnsi="Times New Roman" w:eastAsia="方正小标宋_GBK" w:cs="Times New Roman"/>
                <w:sz w:val="24"/>
                <w:szCs w:val="24"/>
                <w:lang w:eastAsia="zh-CN"/>
              </w:rPr>
            </w:pPr>
          </w:p>
        </w:tc>
        <w:tc>
          <w:tcPr>
            <w:tcW w:w="1288" w:type="dxa"/>
            <w:tcBorders>
              <w:tl2br w:val="nil"/>
              <w:tr2bl w:val="nil"/>
            </w:tcBorders>
            <w:vAlign w:val="center"/>
          </w:tcPr>
          <w:p>
            <w:pPr>
              <w:widowControl/>
              <w:wordWrap/>
              <w:autoSpaceDN w:val="0"/>
              <w:adjustRightInd/>
              <w:snapToGrid/>
              <w:spacing w:line="360" w:lineRule="exact"/>
              <w:ind w:left="0" w:leftChars="0" w:right="0"/>
              <w:jc w:val="center"/>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rPr>
              <w:t>严重</w:t>
            </w:r>
          </w:p>
        </w:tc>
        <w:tc>
          <w:tcPr>
            <w:tcW w:w="2134" w:type="dxa"/>
            <w:tcBorders>
              <w:tl2br w:val="nil"/>
              <w:tr2bl w:val="nil"/>
            </w:tcBorders>
            <w:vAlign w:val="center"/>
          </w:tcPr>
          <w:p>
            <w:pPr>
              <w:widowControl/>
              <w:wordWrap/>
              <w:autoSpaceDN w:val="0"/>
              <w:adjustRightInd/>
              <w:snapToGrid/>
              <w:spacing w:line="280" w:lineRule="exact"/>
              <w:ind w:right="0"/>
              <w:jc w:val="both"/>
              <w:textAlignment w:val="auto"/>
              <w:rPr>
                <w:rFonts w:hint="default" w:ascii="Times New Roman" w:hAnsi="Times New Roman" w:eastAsia="仿宋_GB2312" w:cs="Times New Roman"/>
                <w:color w:val="010101"/>
                <w:kern w:val="0"/>
                <w:sz w:val="21"/>
                <w:szCs w:val="21"/>
              </w:rPr>
            </w:pPr>
            <w:r>
              <w:rPr>
                <w:rFonts w:hint="default" w:ascii="Times New Roman" w:hAnsi="Times New Roman" w:eastAsia="仿宋_GB2312" w:cs="Times New Roman"/>
                <w:color w:val="010101"/>
                <w:kern w:val="0"/>
                <w:sz w:val="21"/>
                <w:szCs w:val="21"/>
              </w:rPr>
              <w:t>有下列情形之一</w:t>
            </w:r>
            <w:r>
              <w:rPr>
                <w:rFonts w:hint="eastAsia" w:ascii="Times New Roman" w:hAnsi="Times New Roman" w:eastAsia="仿宋_GB2312" w:cs="Times New Roman"/>
                <w:color w:val="010101"/>
                <w:kern w:val="0"/>
                <w:sz w:val="21"/>
                <w:szCs w:val="21"/>
                <w:lang w:eastAsia="zh-CN"/>
              </w:rPr>
              <w:t>的</w:t>
            </w:r>
            <w:r>
              <w:rPr>
                <w:rFonts w:hint="default" w:ascii="Times New Roman" w:hAnsi="Times New Roman" w:eastAsia="仿宋_GB2312" w:cs="Times New Roman"/>
                <w:color w:val="010101"/>
                <w:kern w:val="0"/>
                <w:sz w:val="21"/>
                <w:szCs w:val="21"/>
              </w:rPr>
              <w:t>：</w:t>
            </w:r>
          </w:p>
          <w:p>
            <w:pPr>
              <w:widowControl/>
              <w:numPr>
                <w:ilvl w:val="0"/>
                <w:numId w:val="26"/>
              </w:numPr>
              <w:wordWrap/>
              <w:autoSpaceDN w:val="0"/>
              <w:adjustRightInd/>
              <w:snapToGrid/>
              <w:spacing w:line="280" w:lineRule="exact"/>
              <w:ind w:right="0"/>
              <w:jc w:val="both"/>
              <w:textAlignment w:val="auto"/>
              <w:rPr>
                <w:rFonts w:hint="default" w:ascii="Times New Roman" w:hAnsi="Times New Roman" w:eastAsia="仿宋_GB2312" w:cs="Times New Roman"/>
                <w:color w:val="010101"/>
                <w:kern w:val="0"/>
                <w:sz w:val="21"/>
                <w:szCs w:val="21"/>
              </w:rPr>
            </w:pPr>
            <w:r>
              <w:rPr>
                <w:rFonts w:hint="default" w:ascii="Times New Roman" w:hAnsi="Times New Roman" w:eastAsia="仿宋_GB2312" w:cs="Times New Roman"/>
                <w:color w:val="010101"/>
                <w:kern w:val="0"/>
                <w:sz w:val="21"/>
                <w:szCs w:val="21"/>
                <w:lang w:eastAsia="zh-CN"/>
              </w:rPr>
              <w:t>造成旅游</w:t>
            </w:r>
            <w:r>
              <w:rPr>
                <w:rFonts w:hint="eastAsia" w:ascii="Times New Roman" w:hAnsi="Times New Roman" w:eastAsia="仿宋_GB2312" w:cs="Times New Roman"/>
                <w:color w:val="010101"/>
                <w:kern w:val="0"/>
                <w:sz w:val="21"/>
                <w:szCs w:val="21"/>
                <w:lang w:val="en-US" w:eastAsia="zh-CN"/>
              </w:rPr>
              <w:t>突发事件</w:t>
            </w:r>
            <w:r>
              <w:rPr>
                <w:rFonts w:hint="default" w:ascii="Times New Roman" w:hAnsi="Times New Roman" w:eastAsia="仿宋_GB2312" w:cs="Times New Roman"/>
                <w:color w:val="010101"/>
                <w:kern w:val="0"/>
                <w:sz w:val="21"/>
                <w:szCs w:val="21"/>
              </w:rPr>
              <w:t>；</w:t>
            </w:r>
          </w:p>
          <w:p>
            <w:pPr>
              <w:widowControl/>
              <w:numPr>
                <w:ilvl w:val="0"/>
                <w:numId w:val="0"/>
              </w:numPr>
              <w:wordWrap/>
              <w:autoSpaceDN w:val="0"/>
              <w:adjustRightInd/>
              <w:snapToGrid/>
              <w:spacing w:line="280" w:lineRule="exact"/>
              <w:ind w:right="0"/>
              <w:jc w:val="both"/>
              <w:textAlignment w:val="auto"/>
              <w:rPr>
                <w:rFonts w:hint="eastAsia" w:ascii="Times New Roman" w:hAnsi="Times New Roman" w:eastAsia="仿宋_GB2312" w:cs="Times New Roman"/>
                <w:color w:val="010101"/>
                <w:kern w:val="0"/>
                <w:sz w:val="21"/>
                <w:szCs w:val="21"/>
                <w:lang w:eastAsia="zh-CN"/>
              </w:rPr>
            </w:pPr>
            <w:r>
              <w:rPr>
                <w:rFonts w:hint="eastAsia" w:ascii="Times New Roman" w:hAnsi="Times New Roman" w:eastAsia="仿宋_GB2312" w:cs="Times New Roman"/>
                <w:color w:val="010101"/>
                <w:kern w:val="0"/>
                <w:sz w:val="21"/>
                <w:szCs w:val="21"/>
                <w:lang w:val="en-US" w:eastAsia="zh-CN"/>
              </w:rPr>
              <w:t>2</w:t>
            </w:r>
            <w:r>
              <w:rPr>
                <w:rFonts w:hint="default" w:ascii="Times New Roman" w:hAnsi="Times New Roman" w:eastAsia="仿宋_GB2312" w:cs="Times New Roman"/>
                <w:color w:val="010101"/>
                <w:kern w:val="0"/>
                <w:sz w:val="21"/>
                <w:szCs w:val="21"/>
              </w:rPr>
              <w:t>.造成社会影响</w:t>
            </w:r>
            <w:r>
              <w:rPr>
                <w:rFonts w:hint="eastAsia" w:ascii="Times New Roman" w:hAnsi="Times New Roman" w:eastAsia="仿宋_GB2312" w:cs="Times New Roman"/>
                <w:color w:val="010101"/>
                <w:kern w:val="0"/>
                <w:sz w:val="21"/>
                <w:szCs w:val="21"/>
                <w:lang w:eastAsia="zh-CN"/>
              </w:rPr>
              <w:t>；</w:t>
            </w:r>
          </w:p>
          <w:p>
            <w:pPr>
              <w:widowControl/>
              <w:wordWrap/>
              <w:autoSpaceDN w:val="0"/>
              <w:adjustRightInd/>
              <w:snapToGrid/>
              <w:spacing w:line="300" w:lineRule="exact"/>
              <w:ind w:left="0" w:leftChars="0" w:right="0"/>
              <w:jc w:val="left"/>
              <w:textAlignment w:val="auto"/>
              <w:rPr>
                <w:rFonts w:hint="default" w:ascii="Times New Roman" w:hAnsi="Times New Roman" w:eastAsia="仿宋_GB2312" w:cs="Times New Roman"/>
                <w:color w:val="010101"/>
                <w:kern w:val="0"/>
              </w:rPr>
            </w:pPr>
            <w:r>
              <w:rPr>
                <w:rFonts w:hint="eastAsia" w:ascii="Times New Roman" w:hAnsi="Times New Roman" w:eastAsia="仿宋_GB2312" w:cs="Times New Roman"/>
                <w:color w:val="010101"/>
                <w:kern w:val="0"/>
                <w:sz w:val="21"/>
                <w:szCs w:val="21"/>
                <w:lang w:val="en-US" w:eastAsia="zh-CN"/>
              </w:rPr>
              <w:t>3.</w:t>
            </w:r>
            <w:r>
              <w:rPr>
                <w:rFonts w:hint="eastAsia" w:ascii="Times New Roman" w:hAnsi="Times New Roman" w:eastAsia="仿宋_GB2312" w:cs="Times New Roman"/>
                <w:color w:val="010101"/>
                <w:kern w:val="0"/>
                <w:sz w:val="21"/>
                <w:szCs w:val="21"/>
                <w:lang w:eastAsia="zh-CN"/>
              </w:rPr>
              <w:t>具有《文化市场综合执法行政处罚裁量权适用办法》第十四条规定应当从重处罚情形的。</w:t>
            </w:r>
          </w:p>
        </w:tc>
        <w:tc>
          <w:tcPr>
            <w:tcW w:w="5054" w:type="dxa"/>
            <w:tcBorders>
              <w:tl2br w:val="nil"/>
              <w:tr2bl w:val="nil"/>
            </w:tcBorders>
            <w:vAlign w:val="center"/>
          </w:tcPr>
          <w:p>
            <w:pPr>
              <w:widowControl/>
              <w:wordWrap/>
              <w:adjustRightInd/>
              <w:snapToGrid/>
              <w:spacing w:line="360" w:lineRule="exact"/>
              <w:ind w:left="0" w:leftChars="0" w:right="0"/>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rPr>
              <w:t xml:space="preserve">    </w:t>
            </w:r>
            <w:r>
              <w:rPr>
                <w:rFonts w:hint="default" w:ascii="Times New Roman" w:hAnsi="Times New Roman" w:eastAsia="仿宋_GB2312" w:cs="Times New Roman"/>
                <w:color w:val="010101"/>
                <w:kern w:val="0"/>
                <w:lang w:eastAsia="zh-CN"/>
              </w:rPr>
              <w:t>责令改正，</w:t>
            </w:r>
            <w:r>
              <w:rPr>
                <w:rFonts w:hint="default" w:ascii="Times New Roman" w:hAnsi="Times New Roman" w:eastAsia="仿宋_GB2312" w:cs="Times New Roman"/>
                <w:color w:val="010101"/>
                <w:kern w:val="0"/>
              </w:rPr>
              <w:t>没收索要的回扣、提成或者收受的财物，吊销其领队证</w:t>
            </w:r>
            <w:r>
              <w:rPr>
                <w:rFonts w:hint="default" w:ascii="Times New Roman" w:hAnsi="Times New Roman" w:eastAsia="仿宋_GB2312" w:cs="Times New Roman"/>
                <w:color w:val="010101"/>
                <w:kern w:val="0"/>
                <w:lang w:eastAsia="zh-CN"/>
              </w:rPr>
              <w:t>，</w:t>
            </w:r>
            <w:r>
              <w:rPr>
                <w:rFonts w:hint="default" w:ascii="Times New Roman" w:hAnsi="Times New Roman" w:eastAsia="仿宋_GB2312" w:cs="Times New Roman"/>
                <w:color w:val="010101"/>
                <w:kern w:val="0"/>
              </w:rPr>
              <w:t>并处索要的回扣、提成或者收受的财物价值</w:t>
            </w:r>
            <w:r>
              <w:rPr>
                <w:rFonts w:hint="default" w:ascii="Times New Roman" w:hAnsi="Times New Roman" w:eastAsia="仿宋_GB2312" w:cs="Times New Roman"/>
                <w:color w:val="010101"/>
                <w:kern w:val="0"/>
                <w:lang w:val="en-US" w:eastAsia="zh-CN"/>
              </w:rPr>
              <w:t>4倍以上</w:t>
            </w:r>
            <w:r>
              <w:rPr>
                <w:rFonts w:hint="default" w:ascii="Times New Roman" w:hAnsi="Times New Roman" w:eastAsia="仿宋_GB2312" w:cs="Times New Roman"/>
                <w:color w:val="010101"/>
                <w:kern w:val="0"/>
              </w:rPr>
              <w:t>5倍</w:t>
            </w:r>
            <w:r>
              <w:rPr>
                <w:rFonts w:hint="default" w:ascii="Times New Roman" w:hAnsi="Times New Roman" w:eastAsia="仿宋_GB2312" w:cs="Times New Roman"/>
                <w:color w:val="010101"/>
                <w:kern w:val="0"/>
                <w:lang w:eastAsia="zh-CN"/>
              </w:rPr>
              <w:t>以下</w:t>
            </w:r>
            <w:r>
              <w:rPr>
                <w:rFonts w:hint="default" w:ascii="Times New Roman" w:hAnsi="Times New Roman" w:eastAsia="仿宋_GB2312" w:cs="Times New Roman"/>
                <w:color w:val="010101"/>
                <w:kern w:val="0"/>
              </w:rPr>
              <w:t>的罚款。</w:t>
            </w:r>
          </w:p>
        </w:tc>
      </w:tr>
    </w:tbl>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r>
        <w:rPr>
          <w:rFonts w:hint="eastAsia" w:ascii="Times New Roman" w:hAnsi="Times New Roman" w:eastAsia="方正小标宋_GBK" w:cs="Times New Roman"/>
          <w:sz w:val="24"/>
          <w:szCs w:val="24"/>
          <w:lang w:eastAsia="zh-CN"/>
        </w:rPr>
        <w:br w:type="page"/>
      </w:r>
    </w:p>
    <w:tbl>
      <w:tblPr>
        <w:tblStyle w:val="9"/>
        <w:tblW w:w="15043" w:type="dxa"/>
        <w:tblInd w:w="-18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698"/>
        <w:gridCol w:w="1321"/>
        <w:gridCol w:w="4548"/>
        <w:gridCol w:w="1288"/>
        <w:gridCol w:w="2134"/>
        <w:gridCol w:w="5054"/>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910" w:hRule="atLeast"/>
        </w:trPr>
        <w:tc>
          <w:tcPr>
            <w:tcW w:w="15043" w:type="dxa"/>
            <w:gridSpan w:val="6"/>
            <w:tcBorders>
              <w:tl2br w:val="nil"/>
              <w:tr2bl w:val="nil"/>
            </w:tcBorders>
            <w:vAlign w:val="center"/>
          </w:tcPr>
          <w:p>
            <w:pPr>
              <w:widowControl/>
              <w:wordWrap/>
              <w:autoSpaceDN w:val="0"/>
              <w:adjustRightInd/>
              <w:snapToGrid/>
              <w:spacing w:line="500" w:lineRule="exact"/>
              <w:ind w:left="0" w:leftChars="0" w:right="0"/>
              <w:textAlignment w:val="auto"/>
              <w:rPr>
                <w:rFonts w:hint="default" w:ascii="Times New Roman" w:hAnsi="Times New Roman" w:eastAsia="仿宋_GB2312" w:cs="Times New Roman"/>
                <w:color w:val="010101"/>
                <w:kern w:val="0"/>
              </w:rPr>
            </w:pPr>
            <w:r>
              <w:rPr>
                <w:rFonts w:hint="eastAsia" w:ascii="Times New Roman" w:hAnsi="Times New Roman" w:eastAsia="方正小标宋_GBK" w:cs="Times New Roman"/>
                <w:sz w:val="36"/>
                <w:szCs w:val="36"/>
                <w:lang w:val="en-US" w:eastAsia="zh-CN"/>
              </w:rPr>
              <w:t>（十八）《旅游安全管理办法》裁量基准（3项）</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720" w:hRule="atLeast"/>
        </w:trPr>
        <w:tc>
          <w:tcPr>
            <w:tcW w:w="698" w:type="dxa"/>
            <w:tcBorders>
              <w:tl2br w:val="nil"/>
              <w:tr2bl w:val="nil"/>
            </w:tcBorders>
            <w:vAlign w:val="center"/>
          </w:tcPr>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r>
              <w:rPr>
                <w:rFonts w:hint="eastAsia" w:ascii="Times New Roman" w:hAnsi="Times New Roman" w:eastAsia="方正小标宋_GBK" w:cs="Times New Roman"/>
                <w:sz w:val="24"/>
                <w:szCs w:val="24"/>
                <w:lang w:eastAsia="zh-CN"/>
              </w:rPr>
              <w:t>序号</w:t>
            </w:r>
          </w:p>
        </w:tc>
        <w:tc>
          <w:tcPr>
            <w:tcW w:w="1321" w:type="dxa"/>
            <w:tcBorders>
              <w:tl2br w:val="nil"/>
              <w:tr2bl w:val="nil"/>
            </w:tcBorders>
            <w:vAlign w:val="center"/>
          </w:tcPr>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r>
              <w:rPr>
                <w:rFonts w:hint="eastAsia" w:ascii="Times New Roman" w:hAnsi="Times New Roman" w:eastAsia="方正小标宋_GBK" w:cs="Times New Roman"/>
                <w:sz w:val="24"/>
                <w:szCs w:val="24"/>
                <w:lang w:eastAsia="zh-CN"/>
              </w:rPr>
              <w:t>事项名称</w:t>
            </w:r>
          </w:p>
        </w:tc>
        <w:tc>
          <w:tcPr>
            <w:tcW w:w="4548" w:type="dxa"/>
            <w:tcBorders>
              <w:tl2br w:val="nil"/>
              <w:tr2bl w:val="nil"/>
            </w:tcBorders>
            <w:vAlign w:val="center"/>
          </w:tcPr>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r>
              <w:rPr>
                <w:rFonts w:hint="eastAsia" w:ascii="Times New Roman" w:hAnsi="Times New Roman" w:eastAsia="方正小标宋_GBK" w:cs="Times New Roman"/>
                <w:sz w:val="24"/>
                <w:szCs w:val="24"/>
                <w:lang w:eastAsia="zh-CN"/>
              </w:rPr>
              <w:t>处罚依据</w:t>
            </w:r>
          </w:p>
        </w:tc>
        <w:tc>
          <w:tcPr>
            <w:tcW w:w="1288" w:type="dxa"/>
            <w:tcBorders>
              <w:tl2br w:val="nil"/>
              <w:tr2bl w:val="nil"/>
            </w:tcBorders>
            <w:vAlign w:val="center"/>
          </w:tcPr>
          <w:p>
            <w:pPr>
              <w:widowControl/>
              <w:wordWrap/>
              <w:autoSpaceDN w:val="0"/>
              <w:adjustRightInd/>
              <w:snapToGrid/>
              <w:spacing w:line="360" w:lineRule="exact"/>
              <w:ind w:left="0" w:leftChars="0" w:right="0"/>
              <w:jc w:val="center"/>
              <w:textAlignment w:val="auto"/>
              <w:rPr>
                <w:rFonts w:hint="default" w:ascii="Times New Roman" w:hAnsi="Times New Roman" w:eastAsia="仿宋_GB2312" w:cs="Times New Roman"/>
                <w:color w:val="010101"/>
                <w:kern w:val="0"/>
              </w:rPr>
            </w:pPr>
            <w:r>
              <w:rPr>
                <w:rFonts w:hint="eastAsia" w:ascii="方正小标宋_GBK" w:hAnsi="方正小标宋_GBK" w:eastAsia="方正小标宋_GBK" w:cs="方正小标宋_GBK"/>
                <w:color w:val="010101"/>
                <w:kern w:val="0"/>
                <w:sz w:val="24"/>
                <w:szCs w:val="24"/>
                <w:lang w:eastAsia="zh-CN"/>
              </w:rPr>
              <w:t>裁量阶次</w:t>
            </w:r>
          </w:p>
        </w:tc>
        <w:tc>
          <w:tcPr>
            <w:tcW w:w="2134" w:type="dxa"/>
            <w:tcBorders>
              <w:tl2br w:val="nil"/>
              <w:tr2bl w:val="nil"/>
            </w:tcBorders>
            <w:vAlign w:val="center"/>
          </w:tcPr>
          <w:p>
            <w:pPr>
              <w:widowControl/>
              <w:wordWrap/>
              <w:autoSpaceDN w:val="0"/>
              <w:adjustRightInd/>
              <w:snapToGrid/>
              <w:spacing w:line="360" w:lineRule="exact"/>
              <w:ind w:left="0" w:leftChars="0" w:right="0"/>
              <w:jc w:val="center"/>
              <w:textAlignment w:val="auto"/>
              <w:rPr>
                <w:rFonts w:hint="default" w:ascii="Times New Roman" w:hAnsi="Times New Roman" w:eastAsia="仿宋_GB2312" w:cs="Times New Roman"/>
                <w:color w:val="010101"/>
                <w:kern w:val="0"/>
              </w:rPr>
            </w:pPr>
            <w:r>
              <w:rPr>
                <w:rFonts w:hint="eastAsia" w:ascii="方正小标宋_GBK" w:hAnsi="方正小标宋_GBK" w:eastAsia="方正小标宋_GBK" w:cs="方正小标宋_GBK"/>
                <w:color w:val="010101"/>
                <w:kern w:val="0"/>
                <w:sz w:val="24"/>
                <w:szCs w:val="24"/>
                <w:lang w:eastAsia="zh-CN"/>
              </w:rPr>
              <w:t>违法行为表现</w:t>
            </w:r>
          </w:p>
        </w:tc>
        <w:tc>
          <w:tcPr>
            <w:tcW w:w="5054" w:type="dxa"/>
            <w:tcBorders>
              <w:tl2br w:val="nil"/>
              <w:tr2bl w:val="nil"/>
            </w:tcBorders>
            <w:vAlign w:val="center"/>
          </w:tcPr>
          <w:p>
            <w:pPr>
              <w:wordWrap/>
              <w:adjustRightInd/>
              <w:snapToGrid/>
              <w:spacing w:line="360" w:lineRule="exact"/>
              <w:ind w:left="0" w:leftChars="0" w:right="0"/>
              <w:jc w:val="center"/>
              <w:textAlignment w:val="auto"/>
              <w:rPr>
                <w:rFonts w:hint="default" w:ascii="Times New Roman" w:hAnsi="Times New Roman" w:eastAsia="仿宋_GB2312" w:cs="Times New Roman"/>
                <w:color w:val="010101"/>
                <w:kern w:val="0"/>
              </w:rPr>
            </w:pPr>
            <w:r>
              <w:rPr>
                <w:rFonts w:hint="eastAsia" w:ascii="方正小标宋_GBK" w:hAnsi="方正小标宋_GBK" w:eastAsia="方正小标宋_GBK" w:cs="方正小标宋_GBK"/>
                <w:color w:val="010101"/>
                <w:kern w:val="0"/>
                <w:sz w:val="24"/>
                <w:szCs w:val="24"/>
                <w:lang w:eastAsia="zh-CN"/>
              </w:rPr>
              <w:t>行政处罚基准</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710" w:hRule="atLeast"/>
        </w:trPr>
        <w:tc>
          <w:tcPr>
            <w:tcW w:w="698" w:type="dxa"/>
            <w:vMerge w:val="restart"/>
            <w:tcBorders>
              <w:tl2br w:val="nil"/>
              <w:tr2bl w:val="nil"/>
            </w:tcBorders>
            <w:vAlign w:val="center"/>
          </w:tcPr>
          <w:p>
            <w:pPr>
              <w:widowControl/>
              <w:wordWrap/>
              <w:adjustRightInd/>
              <w:snapToGrid/>
              <w:spacing w:line="360" w:lineRule="exact"/>
              <w:ind w:left="0" w:leftChars="0" w:right="0"/>
              <w:jc w:val="center"/>
              <w:textAlignment w:val="auto"/>
              <w:rPr>
                <w:rFonts w:hint="default" w:ascii="Times New Roman" w:hAnsi="Times New Roman" w:eastAsia="方正小标宋_GBK" w:cs="Times New Roman"/>
                <w:b/>
                <w:bCs/>
                <w:sz w:val="28"/>
                <w:szCs w:val="28"/>
                <w:lang w:eastAsia="zh-CN"/>
              </w:rPr>
            </w:pPr>
            <w:r>
              <w:rPr>
                <w:rFonts w:hint="default" w:ascii="Times New Roman" w:hAnsi="Times New Roman" w:eastAsia="方正小标宋_GBK" w:cs="Times New Roman"/>
                <w:b/>
                <w:bCs/>
                <w:sz w:val="28"/>
                <w:szCs w:val="28"/>
                <w:lang w:eastAsia="zh-CN"/>
              </w:rPr>
              <w:t>18</w:t>
            </w:r>
            <w:r>
              <w:rPr>
                <w:rFonts w:hint="eastAsia" w:ascii="Times New Roman" w:hAnsi="Times New Roman" w:eastAsia="方正小标宋_GBK" w:cs="Times New Roman"/>
                <w:b/>
                <w:bCs/>
                <w:sz w:val="28"/>
                <w:szCs w:val="28"/>
                <w:lang w:val="en-US" w:eastAsia="zh-CN"/>
              </w:rPr>
              <w:t>4</w:t>
            </w:r>
          </w:p>
        </w:tc>
        <w:tc>
          <w:tcPr>
            <w:tcW w:w="1321" w:type="dxa"/>
            <w:vMerge w:val="restart"/>
            <w:tcBorders>
              <w:tl2br w:val="nil"/>
              <w:tr2bl w:val="nil"/>
            </w:tcBorders>
            <w:vAlign w:val="center"/>
          </w:tcPr>
          <w:p>
            <w:pPr>
              <w:widowControl/>
              <w:wordWrap/>
              <w:autoSpaceDN w:val="0"/>
              <w:adjustRightInd/>
              <w:snapToGrid/>
              <w:spacing w:line="360" w:lineRule="exact"/>
              <w:ind w:left="0" w:leftChars="0" w:right="0" w:firstLine="382" w:firstLineChars="200"/>
              <w:textAlignment w:val="auto"/>
              <w:rPr>
                <w:rFonts w:hint="default" w:ascii="Times New Roman" w:hAnsi="Times New Roman" w:eastAsia="方正仿宋_GB2312" w:cs="Times New Roman"/>
                <w:b/>
                <w:bCs/>
                <w:sz w:val="21"/>
                <w:szCs w:val="21"/>
              </w:rPr>
            </w:pPr>
            <w:r>
              <w:rPr>
                <w:rFonts w:hint="eastAsia" w:ascii="Times New Roman" w:hAnsi="Times New Roman" w:eastAsia="仿宋_GB2312" w:cs="Times New Roman"/>
                <w:b/>
                <w:bCs w:val="0"/>
                <w:spacing w:val="-10"/>
                <w:kern w:val="0"/>
                <w:sz w:val="21"/>
                <w:szCs w:val="21"/>
                <w:lang w:val="en-US" w:eastAsia="zh-CN"/>
              </w:rPr>
              <w:t>第1项</w:t>
            </w:r>
          </w:p>
          <w:p>
            <w:pPr>
              <w:widowControl/>
              <w:wordWrap/>
              <w:adjustRightInd/>
              <w:snapToGrid/>
              <w:spacing w:line="360" w:lineRule="exact"/>
              <w:ind w:left="0" w:leftChars="0" w:right="0"/>
              <w:rPr>
                <w:rFonts w:hint="eastAsia" w:ascii="Times New Roman" w:hAnsi="Times New Roman" w:eastAsia="方正小标宋_GBK" w:cs="Times New Roman"/>
                <w:sz w:val="24"/>
                <w:szCs w:val="24"/>
                <w:lang w:eastAsia="zh-CN"/>
              </w:rPr>
            </w:pPr>
            <w:r>
              <w:rPr>
                <w:rFonts w:hint="default" w:ascii="Times New Roman" w:hAnsi="Times New Roman" w:eastAsia="仿宋_GB2312" w:cs="Times New Roman"/>
                <w:b/>
                <w:color w:val="010101"/>
                <w:kern w:val="0"/>
                <w:lang w:val="en-US" w:eastAsia="zh-CN"/>
              </w:rPr>
              <w:t>未制止履行辅助人的非法、不安全服务行为，或者未更换履行辅助人的</w:t>
            </w:r>
          </w:p>
        </w:tc>
        <w:tc>
          <w:tcPr>
            <w:tcW w:w="4548" w:type="dxa"/>
            <w:vMerge w:val="restart"/>
            <w:tcBorders>
              <w:tl2br w:val="nil"/>
              <w:tr2bl w:val="nil"/>
            </w:tcBorders>
            <w:vAlign w:val="center"/>
          </w:tcPr>
          <w:p>
            <w:pPr>
              <w:widowControl/>
              <w:wordWrap/>
              <w:adjustRightInd/>
              <w:snapToGrid/>
              <w:spacing w:line="360" w:lineRule="exact"/>
              <w:rPr>
                <w:rFonts w:hint="default" w:ascii="Times New Roman" w:hAnsi="Times New Roman" w:eastAsia="仿宋_GB2312" w:cs="Times New Roman"/>
                <w:color w:val="010101"/>
                <w:kern w:val="0"/>
                <w:sz w:val="21"/>
                <w:szCs w:val="21"/>
                <w:lang w:val="en-US" w:eastAsia="zh-CN"/>
              </w:rPr>
            </w:pPr>
            <w:r>
              <w:rPr>
                <w:rFonts w:hint="default" w:ascii="Times New Roman" w:hAnsi="Times New Roman" w:eastAsia="仿宋_GB2312" w:cs="Times New Roman"/>
                <w:color w:val="010101"/>
                <w:kern w:val="0"/>
                <w:sz w:val="21"/>
                <w:szCs w:val="21"/>
                <w:lang w:val="en-US" w:eastAsia="zh-CN"/>
              </w:rPr>
              <w:t>《旅游安全管理办法》</w:t>
            </w:r>
          </w:p>
          <w:p>
            <w:pPr>
              <w:widowControl/>
              <w:wordWrap/>
              <w:adjustRightInd/>
              <w:snapToGrid/>
              <w:spacing w:line="360" w:lineRule="exact"/>
              <w:ind w:firstLine="420" w:firstLineChars="200"/>
              <w:rPr>
                <w:rFonts w:hint="default" w:ascii="Times New Roman" w:hAnsi="Times New Roman" w:eastAsia="仿宋_GB2312" w:cs="Times New Roman"/>
                <w:color w:val="010101"/>
                <w:kern w:val="0"/>
                <w:sz w:val="21"/>
                <w:szCs w:val="21"/>
                <w:lang w:val="en-US" w:eastAsia="zh-CN"/>
              </w:rPr>
            </w:pPr>
            <w:r>
              <w:rPr>
                <w:rFonts w:hint="default" w:ascii="Times New Roman" w:hAnsi="Times New Roman" w:eastAsia="仿宋_GB2312" w:cs="Times New Roman"/>
                <w:color w:val="010101"/>
                <w:kern w:val="0"/>
                <w:sz w:val="21"/>
                <w:szCs w:val="21"/>
                <w:lang w:val="en-US" w:eastAsia="zh-CN"/>
              </w:rPr>
              <w:t>第三十四条 旅行社违反本办法第十一条第二款的规定，未制止履行辅助人的非法、不安全服务行为，或者未更换履行辅助人的，由旅游主管部门给予警告，可并处2000元以下罚款；情节严重的，处2000元以上</w:t>
            </w:r>
            <w:r>
              <w:rPr>
                <w:rFonts w:hint="default" w:ascii="Times New Roman" w:hAnsi="Times New Roman" w:eastAsia="仿宋_GB2312" w:cs="Times New Roman"/>
                <w:color w:val="010101"/>
                <w:kern w:val="0"/>
                <w:sz w:val="21"/>
                <w:szCs w:val="21"/>
                <w:lang w:eastAsia="zh-CN"/>
              </w:rPr>
              <w:t>1万元</w:t>
            </w:r>
            <w:r>
              <w:rPr>
                <w:rFonts w:hint="default" w:ascii="Times New Roman" w:hAnsi="Times New Roman" w:eastAsia="仿宋_GB2312" w:cs="Times New Roman"/>
                <w:color w:val="010101"/>
                <w:kern w:val="0"/>
                <w:sz w:val="21"/>
                <w:szCs w:val="21"/>
                <w:lang w:val="en-US" w:eastAsia="zh-CN"/>
              </w:rPr>
              <w:t>以下罚款。</w:t>
            </w:r>
          </w:p>
          <w:p>
            <w:pPr>
              <w:widowControl/>
              <w:wordWrap/>
              <w:adjustRightInd/>
              <w:snapToGrid/>
              <w:spacing w:line="360" w:lineRule="exact"/>
              <w:ind w:firstLine="420" w:firstLineChars="200"/>
              <w:rPr>
                <w:rFonts w:hint="default" w:ascii="Times New Roman" w:hAnsi="Times New Roman" w:eastAsia="仿宋_GB2312" w:cs="Times New Roman"/>
                <w:color w:val="010101"/>
                <w:kern w:val="0"/>
                <w:sz w:val="21"/>
                <w:szCs w:val="21"/>
                <w:lang w:val="en-US" w:eastAsia="zh-CN"/>
              </w:rPr>
            </w:pPr>
            <w:r>
              <w:rPr>
                <w:rFonts w:hint="default" w:ascii="Times New Roman" w:hAnsi="Times New Roman" w:eastAsia="仿宋_GB2312" w:cs="Times New Roman"/>
                <w:color w:val="010101"/>
                <w:kern w:val="0"/>
                <w:sz w:val="21"/>
                <w:szCs w:val="21"/>
                <w:lang w:val="en-US" w:eastAsia="zh-CN"/>
              </w:rPr>
              <w:t>第十一条 旅行社组织和接待旅游者，应当合理安排旅游行程，向合格的供应商订购产品和服务。</w:t>
            </w:r>
          </w:p>
          <w:p>
            <w:pPr>
              <w:widowControl/>
              <w:wordWrap/>
              <w:adjustRightInd/>
              <w:snapToGrid/>
              <w:spacing w:line="360" w:lineRule="exact"/>
              <w:ind w:left="0" w:leftChars="0" w:right="0" w:firstLine="420" w:firstLineChars="200"/>
              <w:rPr>
                <w:rFonts w:hint="eastAsia" w:ascii="Times New Roman" w:hAnsi="Times New Roman" w:eastAsia="方正小标宋_GBK" w:cs="Times New Roman"/>
                <w:sz w:val="24"/>
                <w:szCs w:val="24"/>
                <w:lang w:eastAsia="zh-CN"/>
              </w:rPr>
            </w:pPr>
            <w:r>
              <w:rPr>
                <w:rFonts w:hint="default" w:ascii="Times New Roman" w:hAnsi="Times New Roman" w:eastAsia="仿宋_GB2312" w:cs="Times New Roman"/>
                <w:color w:val="010101"/>
                <w:kern w:val="0"/>
                <w:sz w:val="21"/>
                <w:szCs w:val="21"/>
                <w:lang w:val="en-US" w:eastAsia="zh-CN"/>
              </w:rPr>
              <w:t>旅行社及其从业人员发现履行辅助人提供的服务不符合法律、法规规定或者存在安全隐患的，应当予以制止或者更换。</w:t>
            </w:r>
          </w:p>
        </w:tc>
        <w:tc>
          <w:tcPr>
            <w:tcW w:w="1288" w:type="dxa"/>
            <w:tcBorders>
              <w:tl2br w:val="nil"/>
              <w:tr2bl w:val="nil"/>
            </w:tcBorders>
            <w:vAlign w:val="center"/>
          </w:tcPr>
          <w:p>
            <w:pPr>
              <w:widowControl/>
              <w:wordWrap/>
              <w:autoSpaceDN w:val="0"/>
              <w:adjustRightInd/>
              <w:snapToGrid/>
              <w:spacing w:line="360" w:lineRule="exact"/>
              <w:ind w:left="0" w:leftChars="0" w:right="0"/>
              <w:jc w:val="center"/>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lang w:eastAsia="zh-CN"/>
              </w:rPr>
              <w:t>较轻</w:t>
            </w:r>
          </w:p>
        </w:tc>
        <w:tc>
          <w:tcPr>
            <w:tcW w:w="2134" w:type="dxa"/>
            <w:tcBorders>
              <w:tl2br w:val="nil"/>
              <w:tr2bl w:val="nil"/>
            </w:tcBorders>
            <w:vAlign w:val="center"/>
          </w:tcPr>
          <w:p>
            <w:pPr>
              <w:widowControl/>
              <w:wordWrap/>
              <w:autoSpaceDN w:val="0"/>
              <w:adjustRightInd/>
              <w:snapToGrid/>
              <w:spacing w:line="300" w:lineRule="exact"/>
              <w:ind w:left="0" w:leftChars="0" w:right="0"/>
              <w:jc w:val="left"/>
              <w:textAlignment w:val="auto"/>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sz w:val="21"/>
                <w:szCs w:val="21"/>
              </w:rPr>
              <w:t xml:space="preserve">   </w:t>
            </w:r>
            <w:r>
              <w:rPr>
                <w:rFonts w:hint="eastAsia" w:ascii="Times New Roman" w:hAnsi="Times New Roman" w:eastAsia="仿宋_GB2312" w:cs="Times New Roman"/>
                <w:color w:val="010101"/>
                <w:kern w:val="0"/>
                <w:sz w:val="21"/>
                <w:szCs w:val="21"/>
                <w:lang w:eastAsia="zh-CN"/>
              </w:rPr>
              <w:t>初次违法，适用从轻或减轻情形的。</w:t>
            </w:r>
          </w:p>
        </w:tc>
        <w:tc>
          <w:tcPr>
            <w:tcW w:w="5054" w:type="dxa"/>
            <w:tcBorders>
              <w:tl2br w:val="nil"/>
              <w:tr2bl w:val="nil"/>
            </w:tcBorders>
            <w:vAlign w:val="center"/>
          </w:tcPr>
          <w:p>
            <w:pPr>
              <w:widowControl/>
              <w:wordWrap/>
              <w:autoSpaceDN w:val="0"/>
              <w:adjustRightInd/>
              <w:snapToGrid/>
              <w:spacing w:line="360" w:lineRule="exact"/>
              <w:ind w:left="0" w:leftChars="0" w:right="0"/>
              <w:jc w:val="both"/>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lang w:val="en-US" w:eastAsia="zh-CN"/>
              </w:rPr>
              <w:t xml:space="preserve">    </w:t>
            </w:r>
            <w:r>
              <w:rPr>
                <w:rFonts w:hint="default" w:ascii="Times New Roman" w:hAnsi="Times New Roman" w:eastAsia="仿宋_GB2312" w:cs="Times New Roman"/>
                <w:color w:val="010101"/>
                <w:kern w:val="0"/>
              </w:rPr>
              <w:t>责令改正，处</w:t>
            </w:r>
            <w:r>
              <w:rPr>
                <w:rFonts w:hint="default" w:ascii="Times New Roman" w:hAnsi="Times New Roman" w:eastAsia="仿宋_GB2312" w:cs="Times New Roman"/>
                <w:color w:val="010101"/>
                <w:kern w:val="0"/>
                <w:lang w:val="en-US" w:eastAsia="zh-CN"/>
              </w:rPr>
              <w:t>2000</w:t>
            </w:r>
            <w:r>
              <w:rPr>
                <w:rFonts w:hint="default" w:ascii="Times New Roman" w:hAnsi="Times New Roman" w:eastAsia="仿宋_GB2312" w:cs="Times New Roman"/>
                <w:color w:val="010101"/>
                <w:kern w:val="0"/>
              </w:rPr>
              <w:t>元以下罚款。</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2240" w:hRule="atLeast"/>
        </w:trPr>
        <w:tc>
          <w:tcPr>
            <w:tcW w:w="698" w:type="dxa"/>
            <w:vMerge w:val="continue"/>
            <w:tcBorders>
              <w:tl2br w:val="nil"/>
              <w:tr2bl w:val="nil"/>
            </w:tcBorders>
            <w:vAlign w:val="center"/>
          </w:tcPr>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p>
        </w:tc>
        <w:tc>
          <w:tcPr>
            <w:tcW w:w="1321" w:type="dxa"/>
            <w:vMerge w:val="continue"/>
            <w:tcBorders>
              <w:tl2br w:val="nil"/>
              <w:tr2bl w:val="nil"/>
            </w:tcBorders>
            <w:vAlign w:val="center"/>
          </w:tcPr>
          <w:p>
            <w:pPr>
              <w:widowControl/>
              <w:wordWrap/>
              <w:adjustRightInd/>
              <w:snapToGrid/>
              <w:spacing w:line="360" w:lineRule="exact"/>
              <w:ind w:left="0" w:leftChars="0" w:right="0"/>
              <w:rPr>
                <w:rFonts w:hint="eastAsia" w:ascii="Times New Roman" w:hAnsi="Times New Roman" w:eastAsia="方正小标宋_GBK" w:cs="Times New Roman"/>
                <w:sz w:val="24"/>
                <w:szCs w:val="24"/>
                <w:lang w:eastAsia="zh-CN"/>
              </w:rPr>
            </w:pPr>
          </w:p>
        </w:tc>
        <w:tc>
          <w:tcPr>
            <w:tcW w:w="4548" w:type="dxa"/>
            <w:vMerge w:val="continue"/>
            <w:tcBorders>
              <w:tl2br w:val="nil"/>
              <w:tr2bl w:val="nil"/>
            </w:tcBorders>
            <w:vAlign w:val="center"/>
          </w:tcPr>
          <w:p>
            <w:pPr>
              <w:widowControl/>
              <w:wordWrap/>
              <w:adjustRightInd/>
              <w:snapToGrid/>
              <w:spacing w:line="360" w:lineRule="exact"/>
              <w:ind w:left="0" w:leftChars="0" w:right="0"/>
              <w:rPr>
                <w:rFonts w:hint="eastAsia" w:ascii="Times New Roman" w:hAnsi="Times New Roman" w:eastAsia="方正小标宋_GBK" w:cs="Times New Roman"/>
                <w:sz w:val="24"/>
                <w:szCs w:val="24"/>
                <w:lang w:eastAsia="zh-CN"/>
              </w:rPr>
            </w:pPr>
          </w:p>
        </w:tc>
        <w:tc>
          <w:tcPr>
            <w:tcW w:w="1288" w:type="dxa"/>
            <w:tcBorders>
              <w:tl2br w:val="nil"/>
              <w:tr2bl w:val="nil"/>
            </w:tcBorders>
            <w:vAlign w:val="center"/>
          </w:tcPr>
          <w:p>
            <w:pPr>
              <w:widowControl/>
              <w:wordWrap/>
              <w:autoSpaceDN w:val="0"/>
              <w:adjustRightInd/>
              <w:snapToGrid/>
              <w:spacing w:line="360" w:lineRule="exact"/>
              <w:ind w:left="0" w:leftChars="0" w:right="0"/>
              <w:jc w:val="center"/>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rPr>
              <w:t>一般</w:t>
            </w:r>
          </w:p>
        </w:tc>
        <w:tc>
          <w:tcPr>
            <w:tcW w:w="2134" w:type="dxa"/>
            <w:tcBorders>
              <w:tl2br w:val="nil"/>
              <w:tr2bl w:val="nil"/>
            </w:tcBorders>
            <w:vAlign w:val="center"/>
          </w:tcPr>
          <w:p>
            <w:pPr>
              <w:widowControl/>
              <w:wordWrap/>
              <w:autoSpaceDN w:val="0"/>
              <w:adjustRightInd/>
              <w:snapToGrid/>
              <w:spacing w:line="300" w:lineRule="exact"/>
              <w:ind w:left="0" w:leftChars="0" w:right="0"/>
              <w:jc w:val="left"/>
              <w:textAlignment w:val="auto"/>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sz w:val="21"/>
                <w:szCs w:val="21"/>
                <w:lang w:val="en-US" w:eastAsia="zh-CN"/>
              </w:rPr>
              <w:t xml:space="preserve">   </w:t>
            </w:r>
            <w:r>
              <w:rPr>
                <w:rFonts w:hint="eastAsia" w:ascii="Times New Roman" w:hAnsi="Times New Roman" w:eastAsia="仿宋_GB2312" w:cs="Times New Roman"/>
                <w:color w:val="010101"/>
                <w:kern w:val="0"/>
                <w:sz w:val="21"/>
                <w:szCs w:val="21"/>
                <w:lang w:eastAsia="zh-CN"/>
              </w:rPr>
              <w:t>初次违法，不</w:t>
            </w:r>
            <w:r>
              <w:rPr>
                <w:rFonts w:hint="eastAsia" w:ascii="Times New Roman" w:hAnsi="Times New Roman" w:eastAsia="仿宋_GB2312" w:cs="Times New Roman"/>
                <w:color w:val="010101"/>
                <w:kern w:val="0"/>
                <w:sz w:val="21"/>
                <w:szCs w:val="21"/>
                <w:lang w:val="en-US" w:eastAsia="zh-CN"/>
              </w:rPr>
              <w:t>适用从轻或者减轻、从重情形的</w:t>
            </w:r>
            <w:r>
              <w:rPr>
                <w:rFonts w:hint="eastAsia" w:ascii="Times New Roman" w:hAnsi="Times New Roman" w:eastAsia="仿宋_GB2312" w:cs="Times New Roman"/>
                <w:color w:val="010101"/>
                <w:kern w:val="0"/>
                <w:sz w:val="21"/>
                <w:szCs w:val="21"/>
                <w:lang w:eastAsia="zh-CN"/>
              </w:rPr>
              <w:t>。</w:t>
            </w:r>
          </w:p>
        </w:tc>
        <w:tc>
          <w:tcPr>
            <w:tcW w:w="5054" w:type="dxa"/>
            <w:tcBorders>
              <w:tl2br w:val="nil"/>
              <w:tr2bl w:val="nil"/>
            </w:tcBorders>
            <w:vAlign w:val="center"/>
          </w:tcPr>
          <w:p>
            <w:pPr>
              <w:widowControl/>
              <w:wordWrap/>
              <w:autoSpaceDN w:val="0"/>
              <w:adjustRightInd/>
              <w:snapToGrid/>
              <w:spacing w:line="360" w:lineRule="exact"/>
              <w:ind w:left="0" w:leftChars="0" w:right="0" w:firstLine="440" w:firstLineChars="200"/>
              <w:jc w:val="left"/>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rPr>
              <w:t>责令改正，处</w:t>
            </w:r>
            <w:r>
              <w:rPr>
                <w:rFonts w:hint="default" w:ascii="Times New Roman" w:hAnsi="Times New Roman" w:eastAsia="仿宋_GB2312" w:cs="Times New Roman"/>
                <w:color w:val="010101"/>
                <w:kern w:val="0"/>
                <w:lang w:val="en-US" w:eastAsia="zh-CN"/>
              </w:rPr>
              <w:t>2000</w:t>
            </w:r>
            <w:r>
              <w:rPr>
                <w:rFonts w:hint="default" w:ascii="Times New Roman" w:hAnsi="Times New Roman" w:eastAsia="仿宋_GB2312" w:cs="Times New Roman"/>
                <w:color w:val="010101"/>
                <w:kern w:val="0"/>
              </w:rPr>
              <w:t>元以上</w:t>
            </w:r>
            <w:r>
              <w:rPr>
                <w:rFonts w:hint="default" w:ascii="Times New Roman" w:hAnsi="Times New Roman" w:eastAsia="仿宋_GB2312" w:cs="Times New Roman"/>
                <w:color w:val="010101"/>
                <w:kern w:val="0"/>
                <w:lang w:val="en-US" w:eastAsia="zh-CN"/>
              </w:rPr>
              <w:t>5000</w:t>
            </w:r>
            <w:r>
              <w:rPr>
                <w:rFonts w:hint="default" w:ascii="Times New Roman" w:hAnsi="Times New Roman" w:eastAsia="仿宋_GB2312" w:cs="Times New Roman"/>
                <w:color w:val="010101"/>
                <w:kern w:val="0"/>
              </w:rPr>
              <w:t>元以下罚款。</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2500" w:hRule="atLeast"/>
        </w:trPr>
        <w:tc>
          <w:tcPr>
            <w:tcW w:w="698" w:type="dxa"/>
            <w:vMerge w:val="continue"/>
            <w:tcBorders>
              <w:tl2br w:val="nil"/>
              <w:tr2bl w:val="nil"/>
            </w:tcBorders>
            <w:vAlign w:val="center"/>
          </w:tcPr>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p>
        </w:tc>
        <w:tc>
          <w:tcPr>
            <w:tcW w:w="1321" w:type="dxa"/>
            <w:vMerge w:val="continue"/>
            <w:tcBorders>
              <w:tl2br w:val="nil"/>
              <w:tr2bl w:val="nil"/>
            </w:tcBorders>
            <w:vAlign w:val="center"/>
          </w:tcPr>
          <w:p>
            <w:pPr>
              <w:widowControl/>
              <w:wordWrap/>
              <w:adjustRightInd/>
              <w:snapToGrid/>
              <w:spacing w:line="360" w:lineRule="exact"/>
              <w:ind w:left="0" w:leftChars="0" w:right="0"/>
              <w:rPr>
                <w:rFonts w:hint="eastAsia" w:ascii="Times New Roman" w:hAnsi="Times New Roman" w:eastAsia="方正小标宋_GBK" w:cs="Times New Roman"/>
                <w:sz w:val="24"/>
                <w:szCs w:val="24"/>
                <w:lang w:eastAsia="zh-CN"/>
              </w:rPr>
            </w:pPr>
          </w:p>
        </w:tc>
        <w:tc>
          <w:tcPr>
            <w:tcW w:w="4548" w:type="dxa"/>
            <w:vMerge w:val="continue"/>
            <w:tcBorders>
              <w:tl2br w:val="nil"/>
              <w:tr2bl w:val="nil"/>
            </w:tcBorders>
            <w:vAlign w:val="center"/>
          </w:tcPr>
          <w:p>
            <w:pPr>
              <w:widowControl/>
              <w:wordWrap/>
              <w:adjustRightInd/>
              <w:snapToGrid/>
              <w:spacing w:line="360" w:lineRule="exact"/>
              <w:ind w:left="0" w:leftChars="0" w:right="0"/>
              <w:rPr>
                <w:rFonts w:hint="eastAsia" w:ascii="Times New Roman" w:hAnsi="Times New Roman" w:eastAsia="方正小标宋_GBK" w:cs="Times New Roman"/>
                <w:sz w:val="24"/>
                <w:szCs w:val="24"/>
                <w:lang w:eastAsia="zh-CN"/>
              </w:rPr>
            </w:pPr>
          </w:p>
        </w:tc>
        <w:tc>
          <w:tcPr>
            <w:tcW w:w="1288" w:type="dxa"/>
            <w:tcBorders>
              <w:tl2br w:val="nil"/>
              <w:tr2bl w:val="nil"/>
            </w:tcBorders>
            <w:vAlign w:val="center"/>
          </w:tcPr>
          <w:p>
            <w:pPr>
              <w:widowControl/>
              <w:wordWrap/>
              <w:autoSpaceDN w:val="0"/>
              <w:adjustRightInd/>
              <w:snapToGrid/>
              <w:spacing w:line="360" w:lineRule="exact"/>
              <w:ind w:left="0" w:leftChars="0" w:right="0"/>
              <w:jc w:val="center"/>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rPr>
              <w:t>严重</w:t>
            </w:r>
          </w:p>
        </w:tc>
        <w:tc>
          <w:tcPr>
            <w:tcW w:w="2134" w:type="dxa"/>
            <w:tcBorders>
              <w:tl2br w:val="nil"/>
              <w:tr2bl w:val="nil"/>
            </w:tcBorders>
            <w:vAlign w:val="center"/>
          </w:tcPr>
          <w:p>
            <w:pPr>
              <w:widowControl/>
              <w:wordWrap/>
              <w:autoSpaceDN w:val="0"/>
              <w:adjustRightInd/>
              <w:snapToGrid/>
              <w:spacing w:line="280" w:lineRule="exact"/>
              <w:ind w:right="0"/>
              <w:jc w:val="both"/>
              <w:textAlignment w:val="auto"/>
              <w:rPr>
                <w:rFonts w:hint="default" w:ascii="Times New Roman" w:hAnsi="Times New Roman" w:eastAsia="仿宋_GB2312" w:cs="Times New Roman"/>
                <w:color w:val="010101"/>
                <w:kern w:val="0"/>
                <w:sz w:val="21"/>
                <w:szCs w:val="21"/>
              </w:rPr>
            </w:pPr>
            <w:r>
              <w:rPr>
                <w:rFonts w:hint="default" w:ascii="Times New Roman" w:hAnsi="Times New Roman" w:eastAsia="仿宋_GB2312" w:cs="Times New Roman"/>
                <w:color w:val="010101"/>
                <w:kern w:val="0"/>
              </w:rPr>
              <w:t xml:space="preserve">   </w:t>
            </w:r>
            <w:r>
              <w:rPr>
                <w:rFonts w:hint="default" w:ascii="Times New Roman" w:hAnsi="Times New Roman" w:eastAsia="仿宋_GB2312" w:cs="Times New Roman"/>
                <w:color w:val="010101"/>
                <w:kern w:val="0"/>
                <w:sz w:val="21"/>
                <w:szCs w:val="21"/>
              </w:rPr>
              <w:t>有下列情形之一</w:t>
            </w:r>
            <w:r>
              <w:rPr>
                <w:rFonts w:hint="eastAsia" w:ascii="Times New Roman" w:hAnsi="Times New Roman" w:eastAsia="仿宋_GB2312" w:cs="Times New Roman"/>
                <w:color w:val="010101"/>
                <w:kern w:val="0"/>
                <w:sz w:val="21"/>
                <w:szCs w:val="21"/>
                <w:lang w:eastAsia="zh-CN"/>
              </w:rPr>
              <w:t>的</w:t>
            </w:r>
            <w:r>
              <w:rPr>
                <w:rFonts w:hint="default" w:ascii="Times New Roman" w:hAnsi="Times New Roman" w:eastAsia="仿宋_GB2312" w:cs="Times New Roman"/>
                <w:color w:val="010101"/>
                <w:kern w:val="0"/>
                <w:sz w:val="21"/>
                <w:szCs w:val="21"/>
              </w:rPr>
              <w:t>：</w:t>
            </w:r>
          </w:p>
          <w:p>
            <w:pPr>
              <w:widowControl/>
              <w:numPr>
                <w:ilvl w:val="0"/>
                <w:numId w:val="0"/>
              </w:numPr>
              <w:wordWrap/>
              <w:autoSpaceDN w:val="0"/>
              <w:adjustRightInd/>
              <w:snapToGrid/>
              <w:spacing w:line="280" w:lineRule="exact"/>
              <w:ind w:right="0"/>
              <w:jc w:val="both"/>
              <w:textAlignment w:val="auto"/>
              <w:rPr>
                <w:rFonts w:hint="default" w:ascii="Times New Roman" w:hAnsi="Times New Roman" w:eastAsia="仿宋_GB2312" w:cs="Times New Roman"/>
                <w:color w:val="010101"/>
                <w:kern w:val="0"/>
                <w:sz w:val="21"/>
                <w:szCs w:val="21"/>
              </w:rPr>
            </w:pPr>
            <w:r>
              <w:rPr>
                <w:rFonts w:hint="eastAsia" w:ascii="Times New Roman" w:hAnsi="Times New Roman" w:eastAsia="仿宋_GB2312" w:cs="Times New Roman"/>
                <w:color w:val="010101"/>
                <w:kern w:val="0"/>
                <w:sz w:val="21"/>
                <w:szCs w:val="21"/>
                <w:lang w:val="en-US" w:eastAsia="zh-CN"/>
              </w:rPr>
              <w:t>1.</w:t>
            </w:r>
            <w:r>
              <w:rPr>
                <w:rFonts w:hint="default" w:ascii="Times New Roman" w:hAnsi="Times New Roman" w:eastAsia="仿宋_GB2312" w:cs="Times New Roman"/>
                <w:color w:val="010101"/>
                <w:kern w:val="0"/>
                <w:sz w:val="21"/>
                <w:szCs w:val="21"/>
                <w:lang w:eastAsia="zh-CN"/>
              </w:rPr>
              <w:t>造成旅游</w:t>
            </w:r>
            <w:r>
              <w:rPr>
                <w:rFonts w:hint="eastAsia" w:ascii="Times New Roman" w:hAnsi="Times New Roman" w:eastAsia="仿宋_GB2312" w:cs="Times New Roman"/>
                <w:color w:val="010101"/>
                <w:kern w:val="0"/>
                <w:sz w:val="21"/>
                <w:szCs w:val="21"/>
                <w:lang w:val="en-US" w:eastAsia="zh-CN"/>
              </w:rPr>
              <w:t>突发事件</w:t>
            </w:r>
            <w:r>
              <w:rPr>
                <w:rFonts w:hint="default" w:ascii="Times New Roman" w:hAnsi="Times New Roman" w:eastAsia="仿宋_GB2312" w:cs="Times New Roman"/>
                <w:color w:val="010101"/>
                <w:kern w:val="0"/>
                <w:sz w:val="21"/>
                <w:szCs w:val="21"/>
              </w:rPr>
              <w:t>；</w:t>
            </w:r>
          </w:p>
          <w:p>
            <w:pPr>
              <w:widowControl/>
              <w:numPr>
                <w:ilvl w:val="0"/>
                <w:numId w:val="0"/>
              </w:numPr>
              <w:wordWrap/>
              <w:autoSpaceDN w:val="0"/>
              <w:adjustRightInd/>
              <w:snapToGrid/>
              <w:spacing w:line="280" w:lineRule="exact"/>
              <w:ind w:right="0"/>
              <w:jc w:val="both"/>
              <w:textAlignment w:val="auto"/>
              <w:rPr>
                <w:rFonts w:hint="eastAsia" w:ascii="Times New Roman" w:hAnsi="Times New Roman" w:eastAsia="仿宋_GB2312" w:cs="Times New Roman"/>
                <w:color w:val="010101"/>
                <w:kern w:val="0"/>
                <w:sz w:val="21"/>
                <w:szCs w:val="21"/>
                <w:lang w:eastAsia="zh-CN"/>
              </w:rPr>
            </w:pPr>
            <w:r>
              <w:rPr>
                <w:rFonts w:hint="eastAsia" w:ascii="Times New Roman" w:hAnsi="Times New Roman" w:eastAsia="仿宋_GB2312" w:cs="Times New Roman"/>
                <w:color w:val="010101"/>
                <w:kern w:val="0"/>
                <w:sz w:val="21"/>
                <w:szCs w:val="21"/>
                <w:lang w:val="en-US" w:eastAsia="zh-CN"/>
              </w:rPr>
              <w:t>2</w:t>
            </w:r>
            <w:r>
              <w:rPr>
                <w:rFonts w:hint="default" w:ascii="Times New Roman" w:hAnsi="Times New Roman" w:eastAsia="仿宋_GB2312" w:cs="Times New Roman"/>
                <w:color w:val="010101"/>
                <w:kern w:val="0"/>
                <w:sz w:val="21"/>
                <w:szCs w:val="21"/>
              </w:rPr>
              <w:t>.造成社会影响</w:t>
            </w:r>
            <w:r>
              <w:rPr>
                <w:rFonts w:hint="eastAsia" w:ascii="Times New Roman" w:hAnsi="Times New Roman" w:eastAsia="仿宋_GB2312" w:cs="Times New Roman"/>
                <w:color w:val="010101"/>
                <w:kern w:val="0"/>
                <w:sz w:val="21"/>
                <w:szCs w:val="21"/>
                <w:lang w:eastAsia="zh-CN"/>
              </w:rPr>
              <w:t>；</w:t>
            </w:r>
          </w:p>
          <w:p>
            <w:pPr>
              <w:widowControl/>
              <w:wordWrap/>
              <w:autoSpaceDN w:val="0"/>
              <w:adjustRightInd/>
              <w:snapToGrid/>
              <w:spacing w:line="360" w:lineRule="exact"/>
              <w:ind w:left="0" w:leftChars="0" w:right="0"/>
              <w:jc w:val="left"/>
              <w:rPr>
                <w:rFonts w:hint="default" w:ascii="Times New Roman" w:hAnsi="Times New Roman" w:eastAsia="仿宋_GB2312" w:cs="Times New Roman"/>
                <w:color w:val="010101"/>
                <w:kern w:val="0"/>
              </w:rPr>
            </w:pPr>
            <w:r>
              <w:rPr>
                <w:rFonts w:hint="eastAsia" w:ascii="Times New Roman" w:hAnsi="Times New Roman" w:eastAsia="仿宋_GB2312" w:cs="Times New Roman"/>
                <w:color w:val="010101"/>
                <w:kern w:val="0"/>
                <w:sz w:val="21"/>
                <w:szCs w:val="21"/>
                <w:lang w:val="en-US" w:eastAsia="zh-CN"/>
              </w:rPr>
              <w:t>3.</w:t>
            </w:r>
            <w:r>
              <w:rPr>
                <w:rFonts w:hint="eastAsia" w:ascii="Times New Roman" w:hAnsi="Times New Roman" w:eastAsia="仿宋_GB2312" w:cs="Times New Roman"/>
                <w:color w:val="010101"/>
                <w:kern w:val="0"/>
                <w:sz w:val="21"/>
                <w:szCs w:val="21"/>
                <w:lang w:eastAsia="zh-CN"/>
              </w:rPr>
              <w:t>具有《文化市场综合执法行政处罚裁量权适用办法》第十四条规定应当从重处罚情形的。</w:t>
            </w:r>
          </w:p>
        </w:tc>
        <w:tc>
          <w:tcPr>
            <w:tcW w:w="5054" w:type="dxa"/>
            <w:tcBorders>
              <w:tl2br w:val="nil"/>
              <w:tr2bl w:val="nil"/>
            </w:tcBorders>
            <w:vAlign w:val="center"/>
          </w:tcPr>
          <w:p>
            <w:pPr>
              <w:widowControl/>
              <w:wordWrap/>
              <w:autoSpaceDN w:val="0"/>
              <w:adjustRightInd/>
              <w:snapToGrid/>
              <w:spacing w:line="360" w:lineRule="exact"/>
              <w:ind w:left="0" w:leftChars="0" w:right="0"/>
              <w:jc w:val="left"/>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lang w:val="en-US" w:eastAsia="zh-CN"/>
              </w:rPr>
              <w:t xml:space="preserve">    </w:t>
            </w:r>
            <w:r>
              <w:rPr>
                <w:rFonts w:hint="default" w:ascii="Times New Roman" w:hAnsi="Times New Roman" w:eastAsia="仿宋_GB2312" w:cs="Times New Roman"/>
                <w:color w:val="010101"/>
                <w:kern w:val="0"/>
              </w:rPr>
              <w:t>责令改正，处</w:t>
            </w:r>
            <w:r>
              <w:rPr>
                <w:rFonts w:hint="default" w:ascii="Times New Roman" w:hAnsi="Times New Roman" w:eastAsia="仿宋_GB2312" w:cs="Times New Roman"/>
                <w:color w:val="010101"/>
                <w:kern w:val="0"/>
                <w:lang w:val="en-US" w:eastAsia="zh-CN"/>
              </w:rPr>
              <w:t>5000</w:t>
            </w:r>
            <w:r>
              <w:rPr>
                <w:rFonts w:hint="default" w:ascii="Times New Roman" w:hAnsi="Times New Roman" w:eastAsia="仿宋_GB2312" w:cs="Times New Roman"/>
                <w:color w:val="010101"/>
                <w:kern w:val="0"/>
              </w:rPr>
              <w:t>元以上</w:t>
            </w:r>
            <w:r>
              <w:rPr>
                <w:rFonts w:hint="default" w:ascii="Times New Roman" w:hAnsi="Times New Roman" w:eastAsia="仿宋_GB2312" w:cs="Times New Roman"/>
                <w:color w:val="010101"/>
                <w:kern w:val="0"/>
                <w:lang w:eastAsia="zh-CN"/>
              </w:rPr>
              <w:t>1万元</w:t>
            </w:r>
            <w:r>
              <w:rPr>
                <w:rFonts w:hint="default" w:ascii="Times New Roman" w:hAnsi="Times New Roman" w:eastAsia="仿宋_GB2312" w:cs="Times New Roman"/>
                <w:color w:val="010101"/>
                <w:kern w:val="0"/>
              </w:rPr>
              <w:t>以下罚款。</w:t>
            </w:r>
          </w:p>
        </w:tc>
      </w:tr>
    </w:tbl>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r>
        <w:rPr>
          <w:rFonts w:hint="eastAsia" w:ascii="Times New Roman" w:hAnsi="Times New Roman" w:eastAsia="方正小标宋_GBK" w:cs="Times New Roman"/>
          <w:sz w:val="24"/>
          <w:szCs w:val="24"/>
          <w:lang w:eastAsia="zh-CN"/>
        </w:rPr>
        <w:br w:type="page"/>
      </w:r>
    </w:p>
    <w:tbl>
      <w:tblPr>
        <w:tblStyle w:val="9"/>
        <w:tblW w:w="15043" w:type="dxa"/>
        <w:tblInd w:w="-18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698"/>
        <w:gridCol w:w="1321"/>
        <w:gridCol w:w="4548"/>
        <w:gridCol w:w="1288"/>
        <w:gridCol w:w="2134"/>
        <w:gridCol w:w="5054"/>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720" w:hRule="atLeast"/>
        </w:trPr>
        <w:tc>
          <w:tcPr>
            <w:tcW w:w="698" w:type="dxa"/>
            <w:tcBorders>
              <w:tl2br w:val="nil"/>
              <w:tr2bl w:val="nil"/>
            </w:tcBorders>
            <w:vAlign w:val="center"/>
          </w:tcPr>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r>
              <w:rPr>
                <w:rFonts w:hint="eastAsia" w:ascii="Times New Roman" w:hAnsi="Times New Roman" w:eastAsia="方正小标宋_GBK" w:cs="Times New Roman"/>
                <w:sz w:val="24"/>
                <w:szCs w:val="24"/>
                <w:lang w:eastAsia="zh-CN"/>
              </w:rPr>
              <w:t>序号</w:t>
            </w:r>
          </w:p>
        </w:tc>
        <w:tc>
          <w:tcPr>
            <w:tcW w:w="1321" w:type="dxa"/>
            <w:tcBorders>
              <w:tl2br w:val="nil"/>
              <w:tr2bl w:val="nil"/>
            </w:tcBorders>
            <w:vAlign w:val="center"/>
          </w:tcPr>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r>
              <w:rPr>
                <w:rFonts w:hint="eastAsia" w:ascii="Times New Roman" w:hAnsi="Times New Roman" w:eastAsia="方正小标宋_GBK" w:cs="Times New Roman"/>
                <w:sz w:val="24"/>
                <w:szCs w:val="24"/>
                <w:lang w:eastAsia="zh-CN"/>
              </w:rPr>
              <w:t>事项名称</w:t>
            </w:r>
          </w:p>
        </w:tc>
        <w:tc>
          <w:tcPr>
            <w:tcW w:w="4548" w:type="dxa"/>
            <w:tcBorders>
              <w:tl2br w:val="nil"/>
              <w:tr2bl w:val="nil"/>
            </w:tcBorders>
            <w:vAlign w:val="center"/>
          </w:tcPr>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r>
              <w:rPr>
                <w:rFonts w:hint="eastAsia" w:ascii="Times New Roman" w:hAnsi="Times New Roman" w:eastAsia="方正小标宋_GBK" w:cs="Times New Roman"/>
                <w:sz w:val="24"/>
                <w:szCs w:val="24"/>
                <w:lang w:eastAsia="zh-CN"/>
              </w:rPr>
              <w:t>处罚依据</w:t>
            </w:r>
          </w:p>
        </w:tc>
        <w:tc>
          <w:tcPr>
            <w:tcW w:w="1288" w:type="dxa"/>
            <w:tcBorders>
              <w:tl2br w:val="nil"/>
              <w:tr2bl w:val="nil"/>
            </w:tcBorders>
            <w:vAlign w:val="center"/>
          </w:tcPr>
          <w:p>
            <w:pPr>
              <w:widowControl/>
              <w:wordWrap/>
              <w:autoSpaceDN w:val="0"/>
              <w:adjustRightInd/>
              <w:snapToGrid/>
              <w:spacing w:line="360" w:lineRule="exact"/>
              <w:ind w:left="0" w:leftChars="0" w:right="0"/>
              <w:jc w:val="center"/>
              <w:textAlignment w:val="auto"/>
              <w:rPr>
                <w:rFonts w:hint="default" w:ascii="Times New Roman" w:hAnsi="Times New Roman" w:eastAsia="仿宋_GB2312" w:cs="Times New Roman"/>
                <w:color w:val="010101"/>
                <w:kern w:val="0"/>
              </w:rPr>
            </w:pPr>
            <w:r>
              <w:rPr>
                <w:rFonts w:hint="eastAsia" w:ascii="方正小标宋_GBK" w:hAnsi="方正小标宋_GBK" w:eastAsia="方正小标宋_GBK" w:cs="方正小标宋_GBK"/>
                <w:color w:val="010101"/>
                <w:kern w:val="0"/>
                <w:sz w:val="24"/>
                <w:szCs w:val="24"/>
                <w:lang w:eastAsia="zh-CN"/>
              </w:rPr>
              <w:t>裁量阶次</w:t>
            </w:r>
          </w:p>
        </w:tc>
        <w:tc>
          <w:tcPr>
            <w:tcW w:w="2134" w:type="dxa"/>
            <w:tcBorders>
              <w:tl2br w:val="nil"/>
              <w:tr2bl w:val="nil"/>
            </w:tcBorders>
            <w:vAlign w:val="center"/>
          </w:tcPr>
          <w:p>
            <w:pPr>
              <w:widowControl/>
              <w:wordWrap/>
              <w:autoSpaceDN w:val="0"/>
              <w:adjustRightInd/>
              <w:snapToGrid/>
              <w:spacing w:line="360" w:lineRule="exact"/>
              <w:ind w:left="0" w:leftChars="0" w:right="0"/>
              <w:jc w:val="center"/>
              <w:textAlignment w:val="auto"/>
              <w:rPr>
                <w:rFonts w:hint="default" w:ascii="Times New Roman" w:hAnsi="Times New Roman" w:eastAsia="仿宋_GB2312" w:cs="Times New Roman"/>
                <w:color w:val="010101"/>
                <w:kern w:val="0"/>
              </w:rPr>
            </w:pPr>
            <w:r>
              <w:rPr>
                <w:rFonts w:hint="eastAsia" w:ascii="方正小标宋_GBK" w:hAnsi="方正小标宋_GBK" w:eastAsia="方正小标宋_GBK" w:cs="方正小标宋_GBK"/>
                <w:color w:val="010101"/>
                <w:kern w:val="0"/>
                <w:sz w:val="24"/>
                <w:szCs w:val="24"/>
                <w:lang w:eastAsia="zh-CN"/>
              </w:rPr>
              <w:t>违法行为表现</w:t>
            </w:r>
          </w:p>
        </w:tc>
        <w:tc>
          <w:tcPr>
            <w:tcW w:w="5054" w:type="dxa"/>
            <w:tcBorders>
              <w:tl2br w:val="nil"/>
              <w:tr2bl w:val="nil"/>
            </w:tcBorders>
            <w:vAlign w:val="center"/>
          </w:tcPr>
          <w:p>
            <w:pPr>
              <w:wordWrap/>
              <w:adjustRightInd/>
              <w:snapToGrid/>
              <w:spacing w:line="360" w:lineRule="exact"/>
              <w:ind w:left="0" w:leftChars="0" w:right="0"/>
              <w:jc w:val="center"/>
              <w:textAlignment w:val="auto"/>
              <w:rPr>
                <w:rFonts w:hint="default" w:ascii="Times New Roman" w:hAnsi="Times New Roman" w:eastAsia="仿宋_GB2312" w:cs="Times New Roman"/>
                <w:color w:val="010101"/>
                <w:kern w:val="0"/>
              </w:rPr>
            </w:pPr>
            <w:r>
              <w:rPr>
                <w:rFonts w:hint="eastAsia" w:ascii="方正小标宋_GBK" w:hAnsi="方正小标宋_GBK" w:eastAsia="方正小标宋_GBK" w:cs="方正小标宋_GBK"/>
                <w:color w:val="010101"/>
                <w:kern w:val="0"/>
                <w:sz w:val="24"/>
                <w:szCs w:val="24"/>
                <w:lang w:eastAsia="zh-CN"/>
              </w:rPr>
              <w:t>行政处罚基准</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400" w:hRule="atLeast"/>
        </w:trPr>
        <w:tc>
          <w:tcPr>
            <w:tcW w:w="698" w:type="dxa"/>
            <w:vMerge w:val="restart"/>
            <w:tcBorders>
              <w:tl2br w:val="nil"/>
              <w:tr2bl w:val="nil"/>
            </w:tcBorders>
            <w:vAlign w:val="center"/>
          </w:tcPr>
          <w:p>
            <w:pPr>
              <w:widowControl/>
              <w:wordWrap/>
              <w:adjustRightInd/>
              <w:snapToGrid/>
              <w:spacing w:line="360" w:lineRule="exact"/>
              <w:ind w:left="0" w:leftChars="0" w:right="0"/>
              <w:jc w:val="center"/>
              <w:textAlignment w:val="auto"/>
              <w:rPr>
                <w:rFonts w:hint="default" w:ascii="Times New Roman" w:hAnsi="Times New Roman" w:eastAsia="方正小标宋_GBK" w:cs="Times New Roman"/>
                <w:b/>
                <w:bCs/>
                <w:sz w:val="28"/>
                <w:szCs w:val="28"/>
                <w:lang w:eastAsia="zh-CN"/>
              </w:rPr>
            </w:pPr>
            <w:r>
              <w:rPr>
                <w:rFonts w:hint="default" w:ascii="Times New Roman" w:hAnsi="Times New Roman" w:eastAsia="方正小标宋_GBK" w:cs="Times New Roman"/>
                <w:b/>
                <w:bCs/>
                <w:sz w:val="28"/>
                <w:szCs w:val="28"/>
                <w:lang w:eastAsia="zh-CN"/>
              </w:rPr>
              <w:t>18</w:t>
            </w:r>
            <w:r>
              <w:rPr>
                <w:rFonts w:hint="eastAsia" w:ascii="Times New Roman" w:hAnsi="Times New Roman" w:eastAsia="方正小标宋_GBK" w:cs="Times New Roman"/>
                <w:b/>
                <w:bCs/>
                <w:sz w:val="28"/>
                <w:szCs w:val="28"/>
                <w:lang w:val="en-US" w:eastAsia="zh-CN"/>
              </w:rPr>
              <w:t>5</w:t>
            </w:r>
          </w:p>
        </w:tc>
        <w:tc>
          <w:tcPr>
            <w:tcW w:w="1321" w:type="dxa"/>
            <w:vMerge w:val="restart"/>
            <w:tcBorders>
              <w:tl2br w:val="nil"/>
              <w:tr2bl w:val="nil"/>
            </w:tcBorders>
            <w:vAlign w:val="center"/>
          </w:tcPr>
          <w:p>
            <w:pPr>
              <w:widowControl/>
              <w:wordWrap/>
              <w:autoSpaceDN w:val="0"/>
              <w:adjustRightInd/>
              <w:snapToGrid/>
              <w:spacing w:line="360" w:lineRule="exact"/>
              <w:ind w:left="0" w:leftChars="0" w:right="0" w:firstLine="382" w:firstLineChars="200"/>
              <w:textAlignment w:val="auto"/>
              <w:rPr>
                <w:rFonts w:hint="default" w:ascii="Times New Roman" w:hAnsi="Times New Roman" w:eastAsia="方正仿宋_GB2312" w:cs="Times New Roman"/>
                <w:b/>
                <w:bCs/>
                <w:sz w:val="21"/>
                <w:szCs w:val="21"/>
              </w:rPr>
            </w:pPr>
            <w:r>
              <w:rPr>
                <w:rFonts w:hint="eastAsia" w:ascii="Times New Roman" w:hAnsi="Times New Roman" w:eastAsia="仿宋_GB2312" w:cs="Times New Roman"/>
                <w:b/>
                <w:bCs w:val="0"/>
                <w:spacing w:val="-10"/>
                <w:kern w:val="0"/>
                <w:sz w:val="21"/>
                <w:szCs w:val="21"/>
                <w:lang w:val="en-US" w:eastAsia="zh-CN"/>
              </w:rPr>
              <w:t>第2项</w:t>
            </w:r>
          </w:p>
          <w:p>
            <w:pPr>
              <w:widowControl/>
              <w:wordWrap/>
              <w:adjustRightInd/>
              <w:snapToGrid/>
              <w:spacing w:line="360" w:lineRule="exact"/>
              <w:ind w:left="0" w:leftChars="0" w:right="0"/>
              <w:rPr>
                <w:rFonts w:hint="eastAsia" w:ascii="Times New Roman" w:hAnsi="Times New Roman" w:eastAsia="方正小标宋_GBK" w:cs="Times New Roman"/>
                <w:sz w:val="24"/>
                <w:szCs w:val="24"/>
                <w:lang w:eastAsia="zh-CN"/>
              </w:rPr>
            </w:pPr>
            <w:r>
              <w:rPr>
                <w:rFonts w:hint="default" w:ascii="Times New Roman" w:hAnsi="Times New Roman" w:eastAsia="仿宋_GB2312" w:cs="Times New Roman"/>
                <w:b/>
                <w:color w:val="010101"/>
                <w:kern w:val="0"/>
              </w:rPr>
              <w:t>不按要求制作安全信息卡，未将安全信息卡交由旅游者，或者未告知旅游者相关信息的</w:t>
            </w:r>
          </w:p>
        </w:tc>
        <w:tc>
          <w:tcPr>
            <w:tcW w:w="4548" w:type="dxa"/>
            <w:vMerge w:val="restart"/>
            <w:tcBorders>
              <w:tl2br w:val="nil"/>
              <w:tr2bl w:val="nil"/>
            </w:tcBorders>
            <w:vAlign w:val="center"/>
          </w:tcPr>
          <w:p>
            <w:pPr>
              <w:widowControl/>
              <w:wordWrap/>
              <w:adjustRightInd/>
              <w:snapToGrid/>
              <w:spacing w:line="360" w:lineRule="exact"/>
              <w:rPr>
                <w:rFonts w:hint="default" w:ascii="Times New Roman" w:hAnsi="Times New Roman" w:eastAsia="仿宋_GB2312" w:cs="Times New Roman"/>
                <w:color w:val="010101"/>
                <w:kern w:val="0"/>
                <w:lang w:eastAsia="zh-CN"/>
              </w:rPr>
            </w:pPr>
            <w:r>
              <w:rPr>
                <w:rFonts w:hint="default" w:ascii="Times New Roman" w:hAnsi="Times New Roman" w:eastAsia="仿宋_GB2312" w:cs="Times New Roman"/>
                <w:color w:val="010101"/>
                <w:kern w:val="0"/>
                <w:lang w:eastAsia="zh-CN"/>
              </w:rPr>
              <w:t>《</w:t>
            </w:r>
            <w:r>
              <w:rPr>
                <w:rFonts w:hint="default" w:ascii="Times New Roman" w:hAnsi="Times New Roman" w:eastAsia="仿宋_GB2312" w:cs="Times New Roman"/>
                <w:color w:val="010101"/>
                <w:kern w:val="0"/>
                <w:lang w:val="en-US" w:eastAsia="zh-CN"/>
              </w:rPr>
              <w:t>旅游安全管理办法</w:t>
            </w:r>
            <w:r>
              <w:rPr>
                <w:rFonts w:hint="default" w:ascii="Times New Roman" w:hAnsi="Times New Roman" w:eastAsia="仿宋_GB2312" w:cs="Times New Roman"/>
                <w:color w:val="010101"/>
                <w:kern w:val="0"/>
                <w:lang w:eastAsia="zh-CN"/>
              </w:rPr>
              <w:t>》</w:t>
            </w:r>
          </w:p>
          <w:p>
            <w:pPr>
              <w:widowControl/>
              <w:wordWrap/>
              <w:adjustRightInd/>
              <w:snapToGrid/>
              <w:spacing w:line="360" w:lineRule="exact"/>
              <w:ind w:firstLine="440" w:firstLineChars="200"/>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rPr>
              <w:t>第三十五条 旅行社违反本办法第十二条的规定，不按要求制作安全信息卡，未将安全信息卡交由旅游者，或者未告知旅游者相关信息的，由旅游主管部门给予警告，可并处2000元以下罚款；情节严重的，处2000元以上1万元以下罚款。</w:t>
            </w:r>
          </w:p>
          <w:p>
            <w:pPr>
              <w:widowControl/>
              <w:wordWrap/>
              <w:adjustRightInd/>
              <w:snapToGrid/>
              <w:spacing w:line="360" w:lineRule="exact"/>
              <w:ind w:firstLine="440" w:firstLineChars="200"/>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rPr>
              <w:t>第十二条 旅行社组织出境旅游，应当制作安全信息卡。</w:t>
            </w:r>
          </w:p>
          <w:p>
            <w:pPr>
              <w:widowControl/>
              <w:wordWrap/>
              <w:adjustRightInd/>
              <w:snapToGrid/>
              <w:spacing w:line="360" w:lineRule="exact"/>
              <w:ind w:firstLine="440" w:firstLineChars="200"/>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rPr>
              <w:t>安全信息卡应当包括旅游者姓名、出境证件号码和国籍，以及紧急情况下的联系人、联系方式等信息，使用中文和目的地官方语言（或者英文）填写。</w:t>
            </w:r>
          </w:p>
          <w:p>
            <w:pPr>
              <w:widowControl/>
              <w:wordWrap/>
              <w:adjustRightInd/>
              <w:snapToGrid/>
              <w:spacing w:line="360" w:lineRule="exact"/>
              <w:ind w:firstLine="440" w:firstLineChars="200"/>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rPr>
              <w:t>旅行社应当将安全信息卡交由旅游者随身携带，并告知其自行填写血型、过敏药物和重大疾病等信息。</w:t>
            </w:r>
          </w:p>
          <w:p>
            <w:pPr>
              <w:widowControl/>
              <w:wordWrap/>
              <w:adjustRightInd/>
              <w:snapToGrid/>
              <w:spacing w:line="360" w:lineRule="exact"/>
              <w:ind w:left="0" w:leftChars="0" w:right="0" w:firstLine="480" w:firstLineChars="200"/>
              <w:rPr>
                <w:rFonts w:hint="eastAsia" w:ascii="Times New Roman" w:hAnsi="Times New Roman" w:eastAsia="方正小标宋_GBK" w:cs="Times New Roman"/>
                <w:sz w:val="24"/>
                <w:szCs w:val="24"/>
                <w:lang w:eastAsia="zh-CN"/>
              </w:rPr>
            </w:pPr>
          </w:p>
        </w:tc>
        <w:tc>
          <w:tcPr>
            <w:tcW w:w="1288" w:type="dxa"/>
            <w:tcBorders>
              <w:tl2br w:val="nil"/>
              <w:tr2bl w:val="nil"/>
            </w:tcBorders>
            <w:vAlign w:val="center"/>
          </w:tcPr>
          <w:p>
            <w:pPr>
              <w:widowControl/>
              <w:wordWrap/>
              <w:autoSpaceDN w:val="0"/>
              <w:adjustRightInd/>
              <w:snapToGrid/>
              <w:spacing w:line="360" w:lineRule="exact"/>
              <w:ind w:left="0" w:leftChars="0" w:right="0"/>
              <w:jc w:val="center"/>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lang w:eastAsia="zh-CN"/>
              </w:rPr>
              <w:t>较轻</w:t>
            </w:r>
          </w:p>
        </w:tc>
        <w:tc>
          <w:tcPr>
            <w:tcW w:w="2134" w:type="dxa"/>
            <w:tcBorders>
              <w:tl2br w:val="nil"/>
              <w:tr2bl w:val="nil"/>
            </w:tcBorders>
            <w:vAlign w:val="center"/>
          </w:tcPr>
          <w:p>
            <w:pPr>
              <w:widowControl/>
              <w:wordWrap/>
              <w:autoSpaceDN w:val="0"/>
              <w:adjustRightInd/>
              <w:snapToGrid/>
              <w:spacing w:line="300" w:lineRule="exact"/>
              <w:ind w:left="0" w:leftChars="0" w:right="0"/>
              <w:jc w:val="left"/>
              <w:textAlignment w:val="auto"/>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sz w:val="21"/>
                <w:szCs w:val="21"/>
              </w:rPr>
              <w:t xml:space="preserve">   </w:t>
            </w:r>
            <w:r>
              <w:rPr>
                <w:rFonts w:hint="eastAsia" w:ascii="Times New Roman" w:hAnsi="Times New Roman" w:eastAsia="仿宋_GB2312" w:cs="Times New Roman"/>
                <w:color w:val="010101"/>
                <w:kern w:val="0"/>
                <w:sz w:val="21"/>
                <w:szCs w:val="21"/>
                <w:lang w:eastAsia="zh-CN"/>
              </w:rPr>
              <w:t>初次违法，适用从轻或减轻情形的。</w:t>
            </w:r>
          </w:p>
        </w:tc>
        <w:tc>
          <w:tcPr>
            <w:tcW w:w="5054" w:type="dxa"/>
            <w:tcBorders>
              <w:tl2br w:val="nil"/>
              <w:tr2bl w:val="nil"/>
            </w:tcBorders>
            <w:vAlign w:val="center"/>
          </w:tcPr>
          <w:p>
            <w:pPr>
              <w:widowControl/>
              <w:wordWrap/>
              <w:autoSpaceDN w:val="0"/>
              <w:adjustRightInd/>
              <w:snapToGrid/>
              <w:spacing w:line="360" w:lineRule="exact"/>
              <w:ind w:left="0" w:leftChars="0" w:right="0"/>
              <w:jc w:val="both"/>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lang w:val="en-US" w:eastAsia="zh-CN"/>
              </w:rPr>
              <w:t xml:space="preserve">    </w:t>
            </w:r>
            <w:r>
              <w:rPr>
                <w:rFonts w:hint="default" w:ascii="Times New Roman" w:hAnsi="Times New Roman" w:eastAsia="仿宋_GB2312" w:cs="Times New Roman"/>
                <w:color w:val="010101"/>
                <w:kern w:val="0"/>
              </w:rPr>
              <w:t>责令改正，处</w:t>
            </w:r>
            <w:r>
              <w:rPr>
                <w:rFonts w:hint="default" w:ascii="Times New Roman" w:hAnsi="Times New Roman" w:eastAsia="仿宋_GB2312" w:cs="Times New Roman"/>
                <w:color w:val="010101"/>
                <w:kern w:val="0"/>
                <w:lang w:val="en-US" w:eastAsia="zh-CN"/>
              </w:rPr>
              <w:t>2000</w:t>
            </w:r>
            <w:r>
              <w:rPr>
                <w:rFonts w:hint="default" w:ascii="Times New Roman" w:hAnsi="Times New Roman" w:eastAsia="仿宋_GB2312" w:cs="Times New Roman"/>
                <w:color w:val="010101"/>
                <w:kern w:val="0"/>
              </w:rPr>
              <w:t>元以下罚款。</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2040" w:hRule="atLeast"/>
        </w:trPr>
        <w:tc>
          <w:tcPr>
            <w:tcW w:w="698" w:type="dxa"/>
            <w:vMerge w:val="continue"/>
            <w:tcBorders>
              <w:tl2br w:val="nil"/>
              <w:tr2bl w:val="nil"/>
            </w:tcBorders>
            <w:vAlign w:val="center"/>
          </w:tcPr>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p>
        </w:tc>
        <w:tc>
          <w:tcPr>
            <w:tcW w:w="1321" w:type="dxa"/>
            <w:vMerge w:val="continue"/>
            <w:tcBorders>
              <w:tl2br w:val="nil"/>
              <w:tr2bl w:val="nil"/>
            </w:tcBorders>
            <w:vAlign w:val="center"/>
          </w:tcPr>
          <w:p>
            <w:pPr>
              <w:widowControl/>
              <w:wordWrap/>
              <w:adjustRightInd/>
              <w:snapToGrid/>
              <w:spacing w:line="360" w:lineRule="exact"/>
              <w:ind w:left="0" w:leftChars="0" w:right="0"/>
              <w:rPr>
                <w:rFonts w:hint="eastAsia" w:ascii="Times New Roman" w:hAnsi="Times New Roman" w:eastAsia="方正小标宋_GBK" w:cs="Times New Roman"/>
                <w:sz w:val="24"/>
                <w:szCs w:val="24"/>
                <w:lang w:eastAsia="zh-CN"/>
              </w:rPr>
            </w:pPr>
          </w:p>
        </w:tc>
        <w:tc>
          <w:tcPr>
            <w:tcW w:w="4548" w:type="dxa"/>
            <w:vMerge w:val="continue"/>
            <w:tcBorders>
              <w:tl2br w:val="nil"/>
              <w:tr2bl w:val="nil"/>
            </w:tcBorders>
            <w:vAlign w:val="center"/>
          </w:tcPr>
          <w:p>
            <w:pPr>
              <w:widowControl/>
              <w:wordWrap/>
              <w:adjustRightInd/>
              <w:snapToGrid/>
              <w:spacing w:line="360" w:lineRule="exact"/>
              <w:ind w:left="0" w:leftChars="0" w:right="0"/>
              <w:rPr>
                <w:rFonts w:hint="eastAsia" w:ascii="Times New Roman" w:hAnsi="Times New Roman" w:eastAsia="方正小标宋_GBK" w:cs="Times New Roman"/>
                <w:sz w:val="24"/>
                <w:szCs w:val="24"/>
                <w:lang w:eastAsia="zh-CN"/>
              </w:rPr>
            </w:pPr>
          </w:p>
        </w:tc>
        <w:tc>
          <w:tcPr>
            <w:tcW w:w="1288" w:type="dxa"/>
            <w:tcBorders>
              <w:tl2br w:val="nil"/>
              <w:tr2bl w:val="nil"/>
            </w:tcBorders>
            <w:vAlign w:val="center"/>
          </w:tcPr>
          <w:p>
            <w:pPr>
              <w:widowControl/>
              <w:wordWrap/>
              <w:autoSpaceDN w:val="0"/>
              <w:adjustRightInd/>
              <w:snapToGrid/>
              <w:spacing w:line="360" w:lineRule="exact"/>
              <w:ind w:left="0" w:leftChars="0" w:right="0"/>
              <w:jc w:val="center"/>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rPr>
              <w:t>一般</w:t>
            </w:r>
          </w:p>
        </w:tc>
        <w:tc>
          <w:tcPr>
            <w:tcW w:w="2134" w:type="dxa"/>
            <w:tcBorders>
              <w:tl2br w:val="nil"/>
              <w:tr2bl w:val="nil"/>
            </w:tcBorders>
            <w:vAlign w:val="center"/>
          </w:tcPr>
          <w:p>
            <w:pPr>
              <w:widowControl/>
              <w:wordWrap/>
              <w:autoSpaceDN w:val="0"/>
              <w:adjustRightInd/>
              <w:snapToGrid/>
              <w:spacing w:line="300" w:lineRule="exact"/>
              <w:ind w:left="0" w:leftChars="0" w:right="0"/>
              <w:jc w:val="left"/>
              <w:textAlignment w:val="auto"/>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sz w:val="21"/>
                <w:szCs w:val="21"/>
                <w:lang w:val="en-US" w:eastAsia="zh-CN"/>
              </w:rPr>
              <w:t xml:space="preserve">   </w:t>
            </w:r>
            <w:r>
              <w:rPr>
                <w:rFonts w:hint="eastAsia" w:ascii="Times New Roman" w:hAnsi="Times New Roman" w:eastAsia="仿宋_GB2312" w:cs="Times New Roman"/>
                <w:color w:val="010101"/>
                <w:kern w:val="0"/>
                <w:sz w:val="21"/>
                <w:szCs w:val="21"/>
                <w:lang w:eastAsia="zh-CN"/>
              </w:rPr>
              <w:t>初次违法，不</w:t>
            </w:r>
            <w:r>
              <w:rPr>
                <w:rFonts w:hint="eastAsia" w:ascii="Times New Roman" w:hAnsi="Times New Roman" w:eastAsia="仿宋_GB2312" w:cs="Times New Roman"/>
                <w:color w:val="010101"/>
                <w:kern w:val="0"/>
                <w:sz w:val="21"/>
                <w:szCs w:val="21"/>
                <w:lang w:val="en-US" w:eastAsia="zh-CN"/>
              </w:rPr>
              <w:t>适用从轻或者减轻、从重情形的</w:t>
            </w:r>
            <w:r>
              <w:rPr>
                <w:rFonts w:hint="eastAsia" w:ascii="Times New Roman" w:hAnsi="Times New Roman" w:eastAsia="仿宋_GB2312" w:cs="Times New Roman"/>
                <w:color w:val="010101"/>
                <w:kern w:val="0"/>
                <w:sz w:val="21"/>
                <w:szCs w:val="21"/>
                <w:lang w:eastAsia="zh-CN"/>
              </w:rPr>
              <w:t>。</w:t>
            </w:r>
          </w:p>
        </w:tc>
        <w:tc>
          <w:tcPr>
            <w:tcW w:w="5054" w:type="dxa"/>
            <w:tcBorders>
              <w:tl2br w:val="nil"/>
              <w:tr2bl w:val="nil"/>
            </w:tcBorders>
            <w:vAlign w:val="center"/>
          </w:tcPr>
          <w:p>
            <w:pPr>
              <w:widowControl/>
              <w:wordWrap/>
              <w:autoSpaceDN w:val="0"/>
              <w:adjustRightInd/>
              <w:snapToGrid/>
              <w:spacing w:line="360" w:lineRule="exact"/>
              <w:ind w:left="0" w:leftChars="0" w:right="0" w:firstLine="440" w:firstLineChars="200"/>
              <w:jc w:val="left"/>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rPr>
              <w:t>责令改正，处</w:t>
            </w:r>
            <w:r>
              <w:rPr>
                <w:rFonts w:hint="default" w:ascii="Times New Roman" w:hAnsi="Times New Roman" w:eastAsia="仿宋_GB2312" w:cs="Times New Roman"/>
                <w:color w:val="010101"/>
                <w:kern w:val="0"/>
                <w:lang w:val="en-US" w:eastAsia="zh-CN"/>
              </w:rPr>
              <w:t>2000</w:t>
            </w:r>
            <w:r>
              <w:rPr>
                <w:rFonts w:hint="default" w:ascii="Times New Roman" w:hAnsi="Times New Roman" w:eastAsia="仿宋_GB2312" w:cs="Times New Roman"/>
                <w:color w:val="010101"/>
                <w:kern w:val="0"/>
              </w:rPr>
              <w:t>元以上</w:t>
            </w:r>
            <w:r>
              <w:rPr>
                <w:rFonts w:hint="default" w:ascii="Times New Roman" w:hAnsi="Times New Roman" w:eastAsia="仿宋_GB2312" w:cs="Times New Roman"/>
                <w:color w:val="010101"/>
                <w:kern w:val="0"/>
                <w:lang w:val="en-US" w:eastAsia="zh-CN"/>
              </w:rPr>
              <w:t>5000</w:t>
            </w:r>
            <w:r>
              <w:rPr>
                <w:rFonts w:hint="default" w:ascii="Times New Roman" w:hAnsi="Times New Roman" w:eastAsia="仿宋_GB2312" w:cs="Times New Roman"/>
                <w:color w:val="010101"/>
                <w:kern w:val="0"/>
              </w:rPr>
              <w:t>元以下罚款。</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3770" w:hRule="atLeast"/>
        </w:trPr>
        <w:tc>
          <w:tcPr>
            <w:tcW w:w="698" w:type="dxa"/>
            <w:vMerge w:val="continue"/>
            <w:tcBorders>
              <w:tl2br w:val="nil"/>
              <w:tr2bl w:val="nil"/>
            </w:tcBorders>
            <w:vAlign w:val="center"/>
          </w:tcPr>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p>
        </w:tc>
        <w:tc>
          <w:tcPr>
            <w:tcW w:w="1321" w:type="dxa"/>
            <w:vMerge w:val="continue"/>
            <w:tcBorders>
              <w:tl2br w:val="nil"/>
              <w:tr2bl w:val="nil"/>
            </w:tcBorders>
            <w:vAlign w:val="center"/>
          </w:tcPr>
          <w:p>
            <w:pPr>
              <w:widowControl/>
              <w:wordWrap/>
              <w:adjustRightInd/>
              <w:snapToGrid/>
              <w:spacing w:line="360" w:lineRule="exact"/>
              <w:ind w:left="0" w:leftChars="0" w:right="0"/>
              <w:rPr>
                <w:rFonts w:hint="eastAsia" w:ascii="Times New Roman" w:hAnsi="Times New Roman" w:eastAsia="方正小标宋_GBK" w:cs="Times New Roman"/>
                <w:sz w:val="24"/>
                <w:szCs w:val="24"/>
                <w:lang w:eastAsia="zh-CN"/>
              </w:rPr>
            </w:pPr>
          </w:p>
        </w:tc>
        <w:tc>
          <w:tcPr>
            <w:tcW w:w="4548" w:type="dxa"/>
            <w:vMerge w:val="continue"/>
            <w:tcBorders>
              <w:tl2br w:val="nil"/>
              <w:tr2bl w:val="nil"/>
            </w:tcBorders>
            <w:vAlign w:val="center"/>
          </w:tcPr>
          <w:p>
            <w:pPr>
              <w:widowControl/>
              <w:wordWrap/>
              <w:adjustRightInd/>
              <w:snapToGrid/>
              <w:spacing w:line="360" w:lineRule="exact"/>
              <w:ind w:left="0" w:leftChars="0" w:right="0"/>
              <w:rPr>
                <w:rFonts w:hint="eastAsia" w:ascii="Times New Roman" w:hAnsi="Times New Roman" w:eastAsia="方正小标宋_GBK" w:cs="Times New Roman"/>
                <w:sz w:val="24"/>
                <w:szCs w:val="24"/>
                <w:lang w:eastAsia="zh-CN"/>
              </w:rPr>
            </w:pPr>
          </w:p>
        </w:tc>
        <w:tc>
          <w:tcPr>
            <w:tcW w:w="1288" w:type="dxa"/>
            <w:tcBorders>
              <w:tl2br w:val="nil"/>
              <w:tr2bl w:val="nil"/>
            </w:tcBorders>
            <w:vAlign w:val="center"/>
          </w:tcPr>
          <w:p>
            <w:pPr>
              <w:widowControl/>
              <w:wordWrap/>
              <w:autoSpaceDN w:val="0"/>
              <w:adjustRightInd/>
              <w:snapToGrid/>
              <w:spacing w:line="360" w:lineRule="exact"/>
              <w:ind w:left="0" w:leftChars="0" w:right="0"/>
              <w:jc w:val="center"/>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rPr>
              <w:t>严重</w:t>
            </w:r>
          </w:p>
        </w:tc>
        <w:tc>
          <w:tcPr>
            <w:tcW w:w="2134" w:type="dxa"/>
            <w:tcBorders>
              <w:tl2br w:val="nil"/>
              <w:tr2bl w:val="nil"/>
            </w:tcBorders>
            <w:vAlign w:val="center"/>
          </w:tcPr>
          <w:p>
            <w:pPr>
              <w:widowControl/>
              <w:wordWrap/>
              <w:autoSpaceDN w:val="0"/>
              <w:adjustRightInd/>
              <w:snapToGrid/>
              <w:spacing w:line="280" w:lineRule="exact"/>
              <w:ind w:right="0"/>
              <w:jc w:val="both"/>
              <w:textAlignment w:val="auto"/>
              <w:rPr>
                <w:rFonts w:hint="default" w:ascii="Times New Roman" w:hAnsi="Times New Roman" w:eastAsia="仿宋_GB2312" w:cs="Times New Roman"/>
                <w:color w:val="010101"/>
                <w:kern w:val="0"/>
                <w:sz w:val="21"/>
                <w:szCs w:val="21"/>
              </w:rPr>
            </w:pPr>
            <w:r>
              <w:rPr>
                <w:rFonts w:hint="default" w:ascii="Times New Roman" w:hAnsi="Times New Roman" w:eastAsia="仿宋_GB2312" w:cs="Times New Roman"/>
                <w:color w:val="010101"/>
                <w:kern w:val="0"/>
              </w:rPr>
              <w:t xml:space="preserve">   </w:t>
            </w:r>
            <w:r>
              <w:rPr>
                <w:rFonts w:hint="default" w:ascii="Times New Roman" w:hAnsi="Times New Roman" w:eastAsia="仿宋_GB2312" w:cs="Times New Roman"/>
                <w:color w:val="010101"/>
                <w:kern w:val="0"/>
                <w:sz w:val="21"/>
                <w:szCs w:val="21"/>
              </w:rPr>
              <w:t>有下列情形之一</w:t>
            </w:r>
            <w:r>
              <w:rPr>
                <w:rFonts w:hint="eastAsia" w:ascii="Times New Roman" w:hAnsi="Times New Roman" w:eastAsia="仿宋_GB2312" w:cs="Times New Roman"/>
                <w:color w:val="010101"/>
                <w:kern w:val="0"/>
                <w:sz w:val="21"/>
                <w:szCs w:val="21"/>
                <w:lang w:eastAsia="zh-CN"/>
              </w:rPr>
              <w:t>的</w:t>
            </w:r>
            <w:r>
              <w:rPr>
                <w:rFonts w:hint="default" w:ascii="Times New Roman" w:hAnsi="Times New Roman" w:eastAsia="仿宋_GB2312" w:cs="Times New Roman"/>
                <w:color w:val="010101"/>
                <w:kern w:val="0"/>
                <w:sz w:val="21"/>
                <w:szCs w:val="21"/>
              </w:rPr>
              <w:t>：</w:t>
            </w:r>
          </w:p>
          <w:p>
            <w:pPr>
              <w:widowControl/>
              <w:numPr>
                <w:ilvl w:val="0"/>
                <w:numId w:val="0"/>
              </w:numPr>
              <w:wordWrap/>
              <w:autoSpaceDN w:val="0"/>
              <w:adjustRightInd/>
              <w:snapToGrid/>
              <w:spacing w:line="280" w:lineRule="exact"/>
              <w:ind w:right="0"/>
              <w:jc w:val="both"/>
              <w:textAlignment w:val="auto"/>
              <w:rPr>
                <w:rFonts w:hint="default" w:ascii="Times New Roman" w:hAnsi="Times New Roman" w:eastAsia="仿宋_GB2312" w:cs="Times New Roman"/>
                <w:color w:val="010101"/>
                <w:kern w:val="0"/>
                <w:sz w:val="21"/>
                <w:szCs w:val="21"/>
              </w:rPr>
            </w:pPr>
            <w:r>
              <w:rPr>
                <w:rFonts w:hint="eastAsia" w:ascii="Times New Roman" w:hAnsi="Times New Roman" w:eastAsia="仿宋_GB2312" w:cs="Times New Roman"/>
                <w:color w:val="010101"/>
                <w:kern w:val="0"/>
                <w:sz w:val="21"/>
                <w:szCs w:val="21"/>
                <w:lang w:val="en-US" w:eastAsia="zh-CN"/>
              </w:rPr>
              <w:t>1.</w:t>
            </w:r>
            <w:r>
              <w:rPr>
                <w:rFonts w:hint="default" w:ascii="Times New Roman" w:hAnsi="Times New Roman" w:eastAsia="仿宋_GB2312" w:cs="Times New Roman"/>
                <w:color w:val="010101"/>
                <w:kern w:val="0"/>
                <w:sz w:val="21"/>
                <w:szCs w:val="21"/>
                <w:lang w:eastAsia="zh-CN"/>
              </w:rPr>
              <w:t>造成旅游</w:t>
            </w:r>
            <w:r>
              <w:rPr>
                <w:rFonts w:hint="eastAsia" w:ascii="Times New Roman" w:hAnsi="Times New Roman" w:eastAsia="仿宋_GB2312" w:cs="Times New Roman"/>
                <w:color w:val="010101"/>
                <w:kern w:val="0"/>
                <w:sz w:val="21"/>
                <w:szCs w:val="21"/>
                <w:lang w:val="en-US" w:eastAsia="zh-CN"/>
              </w:rPr>
              <w:t>突发事件</w:t>
            </w:r>
            <w:r>
              <w:rPr>
                <w:rFonts w:hint="default" w:ascii="Times New Roman" w:hAnsi="Times New Roman" w:eastAsia="仿宋_GB2312" w:cs="Times New Roman"/>
                <w:color w:val="010101"/>
                <w:kern w:val="0"/>
                <w:sz w:val="21"/>
                <w:szCs w:val="21"/>
              </w:rPr>
              <w:t>；</w:t>
            </w:r>
          </w:p>
          <w:p>
            <w:pPr>
              <w:widowControl/>
              <w:numPr>
                <w:ilvl w:val="0"/>
                <w:numId w:val="0"/>
              </w:numPr>
              <w:wordWrap/>
              <w:autoSpaceDN w:val="0"/>
              <w:adjustRightInd/>
              <w:snapToGrid/>
              <w:spacing w:line="280" w:lineRule="exact"/>
              <w:ind w:right="0"/>
              <w:jc w:val="both"/>
              <w:textAlignment w:val="auto"/>
              <w:rPr>
                <w:rFonts w:hint="eastAsia" w:ascii="Times New Roman" w:hAnsi="Times New Roman" w:eastAsia="仿宋_GB2312" w:cs="Times New Roman"/>
                <w:color w:val="010101"/>
                <w:kern w:val="0"/>
                <w:sz w:val="21"/>
                <w:szCs w:val="21"/>
                <w:lang w:eastAsia="zh-CN"/>
              </w:rPr>
            </w:pPr>
            <w:r>
              <w:rPr>
                <w:rFonts w:hint="eastAsia" w:ascii="Times New Roman" w:hAnsi="Times New Roman" w:eastAsia="仿宋_GB2312" w:cs="Times New Roman"/>
                <w:color w:val="010101"/>
                <w:kern w:val="0"/>
                <w:sz w:val="21"/>
                <w:szCs w:val="21"/>
                <w:lang w:val="en-US" w:eastAsia="zh-CN"/>
              </w:rPr>
              <w:t>2</w:t>
            </w:r>
            <w:r>
              <w:rPr>
                <w:rFonts w:hint="default" w:ascii="Times New Roman" w:hAnsi="Times New Roman" w:eastAsia="仿宋_GB2312" w:cs="Times New Roman"/>
                <w:color w:val="010101"/>
                <w:kern w:val="0"/>
                <w:sz w:val="21"/>
                <w:szCs w:val="21"/>
              </w:rPr>
              <w:t>.造成社会影响</w:t>
            </w:r>
            <w:r>
              <w:rPr>
                <w:rFonts w:hint="eastAsia" w:ascii="Times New Roman" w:hAnsi="Times New Roman" w:eastAsia="仿宋_GB2312" w:cs="Times New Roman"/>
                <w:color w:val="010101"/>
                <w:kern w:val="0"/>
                <w:sz w:val="21"/>
                <w:szCs w:val="21"/>
                <w:lang w:eastAsia="zh-CN"/>
              </w:rPr>
              <w:t>；</w:t>
            </w:r>
          </w:p>
          <w:p>
            <w:pPr>
              <w:widowControl/>
              <w:wordWrap/>
              <w:autoSpaceDN w:val="0"/>
              <w:adjustRightInd/>
              <w:snapToGrid/>
              <w:spacing w:line="360" w:lineRule="exact"/>
              <w:ind w:left="0" w:leftChars="0" w:right="0"/>
              <w:jc w:val="left"/>
              <w:rPr>
                <w:rFonts w:hint="default" w:ascii="Times New Roman" w:hAnsi="Times New Roman" w:eastAsia="仿宋_GB2312" w:cs="Times New Roman"/>
                <w:color w:val="010101"/>
                <w:kern w:val="0"/>
              </w:rPr>
            </w:pPr>
            <w:r>
              <w:rPr>
                <w:rFonts w:hint="eastAsia" w:ascii="Times New Roman" w:hAnsi="Times New Roman" w:eastAsia="仿宋_GB2312" w:cs="Times New Roman"/>
                <w:color w:val="010101"/>
                <w:kern w:val="0"/>
                <w:sz w:val="21"/>
                <w:szCs w:val="21"/>
                <w:lang w:val="en-US" w:eastAsia="zh-CN"/>
              </w:rPr>
              <w:t>3.</w:t>
            </w:r>
            <w:r>
              <w:rPr>
                <w:rFonts w:hint="eastAsia" w:ascii="Times New Roman" w:hAnsi="Times New Roman" w:eastAsia="仿宋_GB2312" w:cs="Times New Roman"/>
                <w:color w:val="010101"/>
                <w:kern w:val="0"/>
                <w:sz w:val="21"/>
                <w:szCs w:val="21"/>
                <w:lang w:eastAsia="zh-CN"/>
              </w:rPr>
              <w:t>具有《文化市场综合执法行政处罚裁量权适用办法》第十四条规定应当从重处罚情形的。</w:t>
            </w:r>
          </w:p>
        </w:tc>
        <w:tc>
          <w:tcPr>
            <w:tcW w:w="5054" w:type="dxa"/>
            <w:tcBorders>
              <w:tl2br w:val="nil"/>
              <w:tr2bl w:val="nil"/>
            </w:tcBorders>
            <w:vAlign w:val="center"/>
          </w:tcPr>
          <w:p>
            <w:pPr>
              <w:widowControl/>
              <w:wordWrap/>
              <w:autoSpaceDN w:val="0"/>
              <w:adjustRightInd/>
              <w:snapToGrid/>
              <w:spacing w:line="360" w:lineRule="exact"/>
              <w:ind w:left="0" w:leftChars="0" w:right="0"/>
              <w:jc w:val="left"/>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lang w:val="en-US" w:eastAsia="zh-CN"/>
              </w:rPr>
              <w:t xml:space="preserve">    </w:t>
            </w:r>
            <w:r>
              <w:rPr>
                <w:rFonts w:hint="default" w:ascii="Times New Roman" w:hAnsi="Times New Roman" w:eastAsia="仿宋_GB2312" w:cs="Times New Roman"/>
                <w:color w:val="010101"/>
                <w:kern w:val="0"/>
              </w:rPr>
              <w:t>责令改正，处</w:t>
            </w:r>
            <w:r>
              <w:rPr>
                <w:rFonts w:hint="default" w:ascii="Times New Roman" w:hAnsi="Times New Roman" w:eastAsia="仿宋_GB2312" w:cs="Times New Roman"/>
                <w:color w:val="010101"/>
                <w:kern w:val="0"/>
                <w:lang w:val="en-US" w:eastAsia="zh-CN"/>
              </w:rPr>
              <w:t>5000</w:t>
            </w:r>
            <w:r>
              <w:rPr>
                <w:rFonts w:hint="default" w:ascii="Times New Roman" w:hAnsi="Times New Roman" w:eastAsia="仿宋_GB2312" w:cs="Times New Roman"/>
                <w:color w:val="010101"/>
                <w:kern w:val="0"/>
              </w:rPr>
              <w:t>元以上</w:t>
            </w:r>
            <w:r>
              <w:rPr>
                <w:rFonts w:hint="default" w:ascii="Times New Roman" w:hAnsi="Times New Roman" w:eastAsia="仿宋_GB2312" w:cs="Times New Roman"/>
                <w:color w:val="010101"/>
                <w:kern w:val="0"/>
                <w:lang w:eastAsia="zh-CN"/>
              </w:rPr>
              <w:t>1万元</w:t>
            </w:r>
            <w:r>
              <w:rPr>
                <w:rFonts w:hint="default" w:ascii="Times New Roman" w:hAnsi="Times New Roman" w:eastAsia="仿宋_GB2312" w:cs="Times New Roman"/>
                <w:color w:val="010101"/>
                <w:kern w:val="0"/>
              </w:rPr>
              <w:t>以下罚款。</w:t>
            </w:r>
          </w:p>
        </w:tc>
      </w:tr>
    </w:tbl>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r>
        <w:rPr>
          <w:rFonts w:hint="eastAsia" w:ascii="Times New Roman" w:hAnsi="Times New Roman" w:eastAsia="方正小标宋_GBK" w:cs="Times New Roman"/>
          <w:sz w:val="24"/>
          <w:szCs w:val="24"/>
          <w:lang w:eastAsia="zh-CN"/>
        </w:rPr>
        <w:br w:type="page"/>
      </w:r>
    </w:p>
    <w:tbl>
      <w:tblPr>
        <w:tblStyle w:val="9"/>
        <w:tblW w:w="15043" w:type="dxa"/>
        <w:tblInd w:w="-18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698"/>
        <w:gridCol w:w="1321"/>
        <w:gridCol w:w="4548"/>
        <w:gridCol w:w="1288"/>
        <w:gridCol w:w="2134"/>
        <w:gridCol w:w="5054"/>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720" w:hRule="atLeast"/>
        </w:trPr>
        <w:tc>
          <w:tcPr>
            <w:tcW w:w="698" w:type="dxa"/>
            <w:tcBorders>
              <w:tl2br w:val="nil"/>
              <w:tr2bl w:val="nil"/>
            </w:tcBorders>
            <w:vAlign w:val="center"/>
          </w:tcPr>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r>
              <w:rPr>
                <w:rFonts w:hint="eastAsia" w:ascii="Times New Roman" w:hAnsi="Times New Roman" w:eastAsia="方正小标宋_GBK" w:cs="Times New Roman"/>
                <w:sz w:val="24"/>
                <w:szCs w:val="24"/>
                <w:lang w:eastAsia="zh-CN"/>
              </w:rPr>
              <w:t>序号</w:t>
            </w:r>
          </w:p>
        </w:tc>
        <w:tc>
          <w:tcPr>
            <w:tcW w:w="1321" w:type="dxa"/>
            <w:tcBorders>
              <w:tl2br w:val="nil"/>
              <w:tr2bl w:val="nil"/>
            </w:tcBorders>
            <w:vAlign w:val="center"/>
          </w:tcPr>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r>
              <w:rPr>
                <w:rFonts w:hint="eastAsia" w:ascii="Times New Roman" w:hAnsi="Times New Roman" w:eastAsia="方正小标宋_GBK" w:cs="Times New Roman"/>
                <w:sz w:val="24"/>
                <w:szCs w:val="24"/>
                <w:lang w:eastAsia="zh-CN"/>
              </w:rPr>
              <w:t>事项名称</w:t>
            </w:r>
          </w:p>
        </w:tc>
        <w:tc>
          <w:tcPr>
            <w:tcW w:w="4548" w:type="dxa"/>
            <w:tcBorders>
              <w:tl2br w:val="nil"/>
              <w:tr2bl w:val="nil"/>
            </w:tcBorders>
            <w:vAlign w:val="center"/>
          </w:tcPr>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r>
              <w:rPr>
                <w:rFonts w:hint="eastAsia" w:ascii="Times New Roman" w:hAnsi="Times New Roman" w:eastAsia="方正小标宋_GBK" w:cs="Times New Roman"/>
                <w:sz w:val="24"/>
                <w:szCs w:val="24"/>
                <w:lang w:eastAsia="zh-CN"/>
              </w:rPr>
              <w:t>处罚依据</w:t>
            </w:r>
          </w:p>
        </w:tc>
        <w:tc>
          <w:tcPr>
            <w:tcW w:w="1288" w:type="dxa"/>
            <w:tcBorders>
              <w:tl2br w:val="nil"/>
              <w:tr2bl w:val="nil"/>
            </w:tcBorders>
            <w:vAlign w:val="center"/>
          </w:tcPr>
          <w:p>
            <w:pPr>
              <w:widowControl/>
              <w:wordWrap/>
              <w:autoSpaceDN w:val="0"/>
              <w:adjustRightInd/>
              <w:snapToGrid/>
              <w:spacing w:line="360" w:lineRule="exact"/>
              <w:ind w:left="0" w:leftChars="0" w:right="0"/>
              <w:jc w:val="center"/>
              <w:textAlignment w:val="auto"/>
              <w:rPr>
                <w:rFonts w:hint="default" w:ascii="Times New Roman" w:hAnsi="Times New Roman" w:eastAsia="仿宋_GB2312" w:cs="Times New Roman"/>
                <w:color w:val="010101"/>
                <w:kern w:val="0"/>
              </w:rPr>
            </w:pPr>
            <w:r>
              <w:rPr>
                <w:rFonts w:hint="eastAsia" w:ascii="方正小标宋_GBK" w:hAnsi="方正小标宋_GBK" w:eastAsia="方正小标宋_GBK" w:cs="方正小标宋_GBK"/>
                <w:color w:val="010101"/>
                <w:kern w:val="0"/>
                <w:sz w:val="24"/>
                <w:szCs w:val="24"/>
                <w:lang w:eastAsia="zh-CN"/>
              </w:rPr>
              <w:t>裁量阶次</w:t>
            </w:r>
          </w:p>
        </w:tc>
        <w:tc>
          <w:tcPr>
            <w:tcW w:w="2134" w:type="dxa"/>
            <w:tcBorders>
              <w:tl2br w:val="nil"/>
              <w:tr2bl w:val="nil"/>
            </w:tcBorders>
            <w:vAlign w:val="center"/>
          </w:tcPr>
          <w:p>
            <w:pPr>
              <w:widowControl/>
              <w:wordWrap/>
              <w:autoSpaceDN w:val="0"/>
              <w:adjustRightInd/>
              <w:snapToGrid/>
              <w:spacing w:line="360" w:lineRule="exact"/>
              <w:ind w:left="0" w:leftChars="0" w:right="0"/>
              <w:jc w:val="center"/>
              <w:textAlignment w:val="auto"/>
              <w:rPr>
                <w:rFonts w:hint="default" w:ascii="Times New Roman" w:hAnsi="Times New Roman" w:eastAsia="仿宋_GB2312" w:cs="Times New Roman"/>
                <w:color w:val="010101"/>
                <w:kern w:val="0"/>
              </w:rPr>
            </w:pPr>
            <w:r>
              <w:rPr>
                <w:rFonts w:hint="eastAsia" w:ascii="方正小标宋_GBK" w:hAnsi="方正小标宋_GBK" w:eastAsia="方正小标宋_GBK" w:cs="方正小标宋_GBK"/>
                <w:color w:val="010101"/>
                <w:kern w:val="0"/>
                <w:sz w:val="24"/>
                <w:szCs w:val="24"/>
                <w:lang w:eastAsia="zh-CN"/>
              </w:rPr>
              <w:t>违法行为表现</w:t>
            </w:r>
          </w:p>
        </w:tc>
        <w:tc>
          <w:tcPr>
            <w:tcW w:w="5054" w:type="dxa"/>
            <w:tcBorders>
              <w:tl2br w:val="nil"/>
              <w:tr2bl w:val="nil"/>
            </w:tcBorders>
            <w:vAlign w:val="center"/>
          </w:tcPr>
          <w:p>
            <w:pPr>
              <w:wordWrap/>
              <w:adjustRightInd/>
              <w:snapToGrid/>
              <w:spacing w:line="360" w:lineRule="exact"/>
              <w:ind w:left="0" w:leftChars="0" w:right="0"/>
              <w:jc w:val="center"/>
              <w:textAlignment w:val="auto"/>
              <w:rPr>
                <w:rFonts w:hint="default" w:ascii="Times New Roman" w:hAnsi="Times New Roman" w:eastAsia="仿宋_GB2312" w:cs="Times New Roman"/>
                <w:color w:val="010101"/>
                <w:kern w:val="0"/>
              </w:rPr>
            </w:pPr>
            <w:r>
              <w:rPr>
                <w:rFonts w:hint="eastAsia" w:ascii="方正小标宋_GBK" w:hAnsi="方正小标宋_GBK" w:eastAsia="方正小标宋_GBK" w:cs="方正小标宋_GBK"/>
                <w:color w:val="010101"/>
                <w:kern w:val="0"/>
                <w:sz w:val="24"/>
                <w:szCs w:val="24"/>
                <w:lang w:eastAsia="zh-CN"/>
              </w:rPr>
              <w:t>行政处罚基准</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660" w:hRule="atLeast"/>
        </w:trPr>
        <w:tc>
          <w:tcPr>
            <w:tcW w:w="698" w:type="dxa"/>
            <w:vMerge w:val="restart"/>
            <w:tcBorders>
              <w:tl2br w:val="nil"/>
              <w:tr2bl w:val="nil"/>
            </w:tcBorders>
            <w:vAlign w:val="center"/>
          </w:tcPr>
          <w:p>
            <w:pPr>
              <w:widowControl/>
              <w:wordWrap/>
              <w:adjustRightInd/>
              <w:snapToGrid/>
              <w:spacing w:line="360" w:lineRule="exact"/>
              <w:ind w:left="0" w:leftChars="0" w:right="0"/>
              <w:jc w:val="center"/>
              <w:textAlignment w:val="auto"/>
              <w:rPr>
                <w:rFonts w:hint="default" w:ascii="Times New Roman" w:hAnsi="Times New Roman" w:eastAsia="方正小标宋_GBK" w:cs="Times New Roman"/>
                <w:b/>
                <w:bCs/>
                <w:sz w:val="28"/>
                <w:szCs w:val="28"/>
                <w:lang w:eastAsia="zh-CN"/>
              </w:rPr>
            </w:pPr>
            <w:r>
              <w:rPr>
                <w:rFonts w:hint="default" w:ascii="Times New Roman" w:hAnsi="Times New Roman" w:eastAsia="方正小标宋_GBK" w:cs="Times New Roman"/>
                <w:b/>
                <w:bCs/>
                <w:sz w:val="28"/>
                <w:szCs w:val="28"/>
                <w:lang w:eastAsia="zh-CN"/>
              </w:rPr>
              <w:t>18</w:t>
            </w:r>
            <w:r>
              <w:rPr>
                <w:rFonts w:hint="eastAsia" w:ascii="Times New Roman" w:hAnsi="Times New Roman" w:eastAsia="方正小标宋_GBK" w:cs="Times New Roman"/>
                <w:b/>
                <w:bCs/>
                <w:sz w:val="28"/>
                <w:szCs w:val="28"/>
                <w:lang w:val="en-US" w:eastAsia="zh-CN"/>
              </w:rPr>
              <w:t>6</w:t>
            </w:r>
          </w:p>
        </w:tc>
        <w:tc>
          <w:tcPr>
            <w:tcW w:w="1321" w:type="dxa"/>
            <w:vMerge w:val="restart"/>
            <w:tcBorders>
              <w:tl2br w:val="nil"/>
              <w:tr2bl w:val="nil"/>
            </w:tcBorders>
            <w:vAlign w:val="center"/>
          </w:tcPr>
          <w:p>
            <w:pPr>
              <w:widowControl/>
              <w:wordWrap/>
              <w:autoSpaceDN w:val="0"/>
              <w:adjustRightInd/>
              <w:snapToGrid/>
              <w:spacing w:line="360" w:lineRule="exact"/>
              <w:ind w:left="0" w:leftChars="0" w:right="0" w:firstLine="382" w:firstLineChars="200"/>
              <w:textAlignment w:val="auto"/>
              <w:rPr>
                <w:rFonts w:hint="default" w:ascii="Times New Roman" w:hAnsi="Times New Roman" w:eastAsia="方正仿宋_GB2312" w:cs="Times New Roman"/>
                <w:b/>
                <w:bCs/>
                <w:sz w:val="21"/>
                <w:szCs w:val="21"/>
              </w:rPr>
            </w:pPr>
            <w:r>
              <w:rPr>
                <w:rFonts w:hint="eastAsia" w:ascii="Times New Roman" w:hAnsi="Times New Roman" w:eastAsia="仿宋_GB2312" w:cs="Times New Roman"/>
                <w:b/>
                <w:bCs w:val="0"/>
                <w:spacing w:val="-10"/>
                <w:kern w:val="0"/>
                <w:sz w:val="21"/>
                <w:szCs w:val="21"/>
                <w:lang w:val="en-US" w:eastAsia="zh-CN"/>
              </w:rPr>
              <w:t>第3项</w:t>
            </w:r>
          </w:p>
          <w:p>
            <w:pPr>
              <w:widowControl/>
              <w:wordWrap/>
              <w:adjustRightInd/>
              <w:snapToGrid/>
              <w:spacing w:line="360" w:lineRule="exact"/>
              <w:ind w:left="0" w:leftChars="0" w:right="0"/>
              <w:rPr>
                <w:rFonts w:hint="eastAsia" w:ascii="Times New Roman" w:hAnsi="Times New Roman" w:eastAsia="方正小标宋_GBK" w:cs="Times New Roman"/>
                <w:sz w:val="24"/>
                <w:szCs w:val="24"/>
                <w:lang w:eastAsia="zh-CN"/>
              </w:rPr>
            </w:pPr>
            <w:r>
              <w:rPr>
                <w:rFonts w:hint="default" w:ascii="Times New Roman" w:hAnsi="Times New Roman" w:eastAsia="仿宋_GB2312" w:cs="Times New Roman"/>
                <w:b/>
                <w:color w:val="010101"/>
                <w:kern w:val="0"/>
                <w:lang w:eastAsia="zh-CN"/>
              </w:rPr>
              <w:t>风险提示发布后，旅行社</w:t>
            </w:r>
            <w:r>
              <w:rPr>
                <w:rFonts w:hint="eastAsia" w:ascii="Times New Roman" w:hAnsi="Times New Roman" w:eastAsia="仿宋_GB2312" w:cs="Times New Roman"/>
                <w:b/>
                <w:color w:val="010101"/>
                <w:kern w:val="0"/>
                <w:lang w:eastAsia="zh-CN"/>
              </w:rPr>
              <w:t>未</w:t>
            </w:r>
            <w:r>
              <w:rPr>
                <w:rFonts w:hint="default" w:ascii="Times New Roman" w:hAnsi="Times New Roman" w:eastAsia="仿宋_GB2312" w:cs="Times New Roman"/>
                <w:b/>
                <w:color w:val="010101"/>
                <w:kern w:val="0"/>
                <w:lang w:eastAsia="zh-CN"/>
              </w:rPr>
              <w:t>根据风险级别采取措施</w:t>
            </w:r>
            <w:r>
              <w:rPr>
                <w:rFonts w:hint="default" w:ascii="Times New Roman" w:hAnsi="Times New Roman" w:eastAsia="仿宋_GB2312" w:cs="Times New Roman"/>
                <w:b/>
                <w:color w:val="010101"/>
                <w:kern w:val="0"/>
              </w:rPr>
              <w:t>的</w:t>
            </w:r>
          </w:p>
        </w:tc>
        <w:tc>
          <w:tcPr>
            <w:tcW w:w="4548" w:type="dxa"/>
            <w:vMerge w:val="restart"/>
            <w:tcBorders>
              <w:tl2br w:val="nil"/>
              <w:tr2bl w:val="nil"/>
            </w:tcBorders>
            <w:vAlign w:val="center"/>
          </w:tcPr>
          <w:p>
            <w:pPr>
              <w:widowControl/>
              <w:wordWrap/>
              <w:adjustRightInd/>
              <w:snapToGrid/>
              <w:spacing w:line="360" w:lineRule="exact"/>
              <w:rPr>
                <w:rFonts w:hint="default" w:ascii="Times New Roman" w:hAnsi="Times New Roman" w:eastAsia="仿宋_GB2312" w:cs="Times New Roman"/>
                <w:color w:val="010101"/>
                <w:kern w:val="0"/>
                <w:lang w:eastAsia="zh-CN"/>
              </w:rPr>
            </w:pPr>
            <w:r>
              <w:rPr>
                <w:rFonts w:hint="default" w:ascii="Times New Roman" w:hAnsi="Times New Roman" w:eastAsia="仿宋_GB2312" w:cs="Times New Roman"/>
                <w:color w:val="010101"/>
                <w:kern w:val="0"/>
                <w:lang w:eastAsia="zh-CN"/>
              </w:rPr>
              <w:t>《</w:t>
            </w:r>
            <w:r>
              <w:rPr>
                <w:rFonts w:hint="default" w:ascii="Times New Roman" w:hAnsi="Times New Roman" w:eastAsia="仿宋_GB2312" w:cs="Times New Roman"/>
                <w:color w:val="010101"/>
                <w:kern w:val="0"/>
                <w:lang w:val="en-US" w:eastAsia="zh-CN"/>
              </w:rPr>
              <w:t>旅游安全管理办法</w:t>
            </w:r>
            <w:r>
              <w:rPr>
                <w:rFonts w:hint="default" w:ascii="Times New Roman" w:hAnsi="Times New Roman" w:eastAsia="仿宋_GB2312" w:cs="Times New Roman"/>
                <w:color w:val="010101"/>
                <w:kern w:val="0"/>
                <w:lang w:eastAsia="zh-CN"/>
              </w:rPr>
              <w:t>》</w:t>
            </w:r>
          </w:p>
          <w:p>
            <w:pPr>
              <w:widowControl/>
              <w:wordWrap/>
              <w:adjustRightInd/>
              <w:snapToGrid/>
              <w:spacing w:line="360" w:lineRule="exact"/>
              <w:ind w:firstLine="440" w:firstLineChars="200"/>
              <w:rPr>
                <w:rFonts w:hint="default" w:ascii="Times New Roman" w:hAnsi="Times New Roman" w:eastAsia="仿宋_GB2312" w:cs="Times New Roman"/>
                <w:color w:val="010101"/>
                <w:kern w:val="0"/>
                <w:lang w:eastAsia="zh-CN"/>
              </w:rPr>
            </w:pPr>
            <w:r>
              <w:rPr>
                <w:rFonts w:hint="default" w:ascii="Times New Roman" w:hAnsi="Times New Roman" w:eastAsia="仿宋_GB2312" w:cs="Times New Roman"/>
                <w:color w:val="010101"/>
                <w:kern w:val="0"/>
                <w:lang w:eastAsia="zh-CN"/>
              </w:rPr>
              <w:t>第三十六条 旅行社违反本办法第十八条规定，不采取相应措施的，由旅游主管部门处2000元以下罚款；情节严重的，处2000元以上1万元以下罚款。</w:t>
            </w:r>
          </w:p>
          <w:p>
            <w:pPr>
              <w:widowControl/>
              <w:wordWrap/>
              <w:adjustRightInd/>
              <w:snapToGrid/>
              <w:spacing w:line="360" w:lineRule="exact"/>
              <w:ind w:firstLine="440" w:firstLineChars="200"/>
              <w:rPr>
                <w:rFonts w:hint="default" w:ascii="Times New Roman" w:hAnsi="Times New Roman" w:eastAsia="仿宋_GB2312" w:cs="Times New Roman"/>
                <w:color w:val="010101"/>
                <w:kern w:val="0"/>
                <w:lang w:eastAsia="zh-CN"/>
              </w:rPr>
            </w:pPr>
            <w:r>
              <w:rPr>
                <w:rFonts w:hint="default" w:ascii="Times New Roman" w:hAnsi="Times New Roman" w:eastAsia="仿宋_GB2312" w:cs="Times New Roman"/>
                <w:color w:val="010101"/>
                <w:kern w:val="0"/>
                <w:lang w:eastAsia="zh-CN"/>
              </w:rPr>
              <w:t>第十八条 风险提示发布后，旅行社应当根据风险级别采取下列措施：</w:t>
            </w:r>
          </w:p>
          <w:p>
            <w:pPr>
              <w:widowControl/>
              <w:wordWrap/>
              <w:adjustRightInd/>
              <w:snapToGrid/>
              <w:spacing w:line="360" w:lineRule="exact"/>
              <w:rPr>
                <w:rFonts w:hint="default" w:ascii="Times New Roman" w:hAnsi="Times New Roman" w:eastAsia="仿宋_GB2312" w:cs="Times New Roman"/>
                <w:color w:val="010101"/>
                <w:kern w:val="0"/>
                <w:lang w:eastAsia="zh-CN"/>
              </w:rPr>
            </w:pPr>
            <w:r>
              <w:rPr>
                <w:rFonts w:hint="default" w:ascii="Times New Roman" w:hAnsi="Times New Roman" w:eastAsia="仿宋_GB2312" w:cs="Times New Roman"/>
                <w:color w:val="010101"/>
                <w:kern w:val="0"/>
                <w:lang w:eastAsia="zh-CN"/>
              </w:rPr>
              <w:t>（一）四级风险的，加强对旅游者的提示；</w:t>
            </w:r>
          </w:p>
          <w:p>
            <w:pPr>
              <w:widowControl/>
              <w:wordWrap/>
              <w:adjustRightInd/>
              <w:snapToGrid/>
              <w:spacing w:line="360" w:lineRule="exact"/>
              <w:rPr>
                <w:rFonts w:hint="default" w:ascii="Times New Roman" w:hAnsi="Times New Roman" w:eastAsia="仿宋_GB2312" w:cs="Times New Roman"/>
                <w:color w:val="010101"/>
                <w:kern w:val="0"/>
                <w:lang w:eastAsia="zh-CN"/>
              </w:rPr>
            </w:pPr>
            <w:r>
              <w:rPr>
                <w:rFonts w:hint="default" w:ascii="Times New Roman" w:hAnsi="Times New Roman" w:eastAsia="仿宋_GB2312" w:cs="Times New Roman"/>
                <w:color w:val="010101"/>
                <w:kern w:val="0"/>
                <w:lang w:eastAsia="zh-CN"/>
              </w:rPr>
              <w:t>（二）三级风险的，采取必要的安全防范措施；</w:t>
            </w:r>
          </w:p>
          <w:p>
            <w:pPr>
              <w:widowControl/>
              <w:wordWrap/>
              <w:adjustRightInd/>
              <w:snapToGrid/>
              <w:spacing w:line="360" w:lineRule="exact"/>
              <w:rPr>
                <w:rFonts w:hint="default" w:ascii="Times New Roman" w:hAnsi="Times New Roman" w:eastAsia="仿宋_GB2312" w:cs="Times New Roman"/>
                <w:color w:val="010101"/>
                <w:kern w:val="0"/>
                <w:lang w:eastAsia="zh-CN"/>
              </w:rPr>
            </w:pPr>
            <w:r>
              <w:rPr>
                <w:rFonts w:hint="default" w:ascii="Times New Roman" w:hAnsi="Times New Roman" w:eastAsia="仿宋_GB2312" w:cs="Times New Roman"/>
                <w:color w:val="010101"/>
                <w:kern w:val="0"/>
                <w:lang w:eastAsia="zh-CN"/>
              </w:rPr>
              <w:t>（三）二级风险的，停止组团或者带团前往风险区域；已在风险区域的，调整或者中止行程；</w:t>
            </w:r>
          </w:p>
          <w:p>
            <w:pPr>
              <w:widowControl/>
              <w:wordWrap/>
              <w:adjustRightInd/>
              <w:snapToGrid/>
              <w:spacing w:line="360" w:lineRule="exact"/>
              <w:rPr>
                <w:rFonts w:hint="default" w:ascii="Times New Roman" w:hAnsi="Times New Roman" w:eastAsia="仿宋_GB2312" w:cs="Times New Roman"/>
                <w:color w:val="010101"/>
                <w:kern w:val="0"/>
                <w:lang w:eastAsia="zh-CN"/>
              </w:rPr>
            </w:pPr>
            <w:r>
              <w:rPr>
                <w:rFonts w:hint="default" w:ascii="Times New Roman" w:hAnsi="Times New Roman" w:eastAsia="仿宋_GB2312" w:cs="Times New Roman"/>
                <w:color w:val="010101"/>
                <w:kern w:val="0"/>
                <w:lang w:eastAsia="zh-CN"/>
              </w:rPr>
              <w:t>（四）一级风险的，停止组团或者带团前往风险区域，组织已在风险区域的旅游者撤离。</w:t>
            </w:r>
          </w:p>
          <w:p>
            <w:pPr>
              <w:widowControl/>
              <w:wordWrap/>
              <w:adjustRightInd/>
              <w:snapToGrid/>
              <w:spacing w:line="360" w:lineRule="exact"/>
              <w:ind w:firstLine="220" w:firstLineChars="100"/>
              <w:rPr>
                <w:rFonts w:hint="default" w:ascii="Times New Roman" w:hAnsi="Times New Roman" w:eastAsia="仿宋_GB2312" w:cs="Times New Roman"/>
                <w:color w:val="010101"/>
                <w:kern w:val="0"/>
                <w:lang w:eastAsia="zh-CN"/>
              </w:rPr>
            </w:pPr>
            <w:r>
              <w:rPr>
                <w:rFonts w:hint="default" w:ascii="Times New Roman" w:hAnsi="Times New Roman" w:eastAsia="仿宋_GB2312" w:cs="Times New Roman"/>
                <w:color w:val="010101"/>
                <w:kern w:val="0"/>
                <w:lang w:eastAsia="zh-CN"/>
              </w:rPr>
              <w:t>其他旅游经营者应当根据风险提示的级别，加强对旅游者的风险提示，采取相应的安全防范措施，妥善安置旅游者，并根据政府或者有关部门的要求，暂停或者关闭易受风险危害的旅游项目或者场所。</w:t>
            </w:r>
          </w:p>
          <w:p>
            <w:pPr>
              <w:widowControl/>
              <w:wordWrap/>
              <w:adjustRightInd/>
              <w:snapToGrid/>
              <w:spacing w:line="360" w:lineRule="exact"/>
              <w:ind w:left="0" w:leftChars="0" w:right="0" w:firstLine="480" w:firstLineChars="200"/>
              <w:rPr>
                <w:rFonts w:hint="eastAsia" w:ascii="Times New Roman" w:hAnsi="Times New Roman" w:eastAsia="方正小标宋_GBK" w:cs="Times New Roman"/>
                <w:sz w:val="24"/>
                <w:szCs w:val="24"/>
                <w:lang w:eastAsia="zh-CN"/>
              </w:rPr>
            </w:pPr>
          </w:p>
        </w:tc>
        <w:tc>
          <w:tcPr>
            <w:tcW w:w="1288" w:type="dxa"/>
            <w:tcBorders>
              <w:tl2br w:val="nil"/>
              <w:tr2bl w:val="nil"/>
            </w:tcBorders>
            <w:vAlign w:val="center"/>
          </w:tcPr>
          <w:p>
            <w:pPr>
              <w:widowControl/>
              <w:wordWrap/>
              <w:autoSpaceDN w:val="0"/>
              <w:adjustRightInd/>
              <w:snapToGrid/>
              <w:spacing w:line="360" w:lineRule="exact"/>
              <w:ind w:left="0" w:leftChars="0" w:right="0"/>
              <w:jc w:val="center"/>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lang w:eastAsia="zh-CN"/>
              </w:rPr>
              <w:t>较轻</w:t>
            </w:r>
          </w:p>
        </w:tc>
        <w:tc>
          <w:tcPr>
            <w:tcW w:w="2134" w:type="dxa"/>
            <w:tcBorders>
              <w:tl2br w:val="nil"/>
              <w:tr2bl w:val="nil"/>
            </w:tcBorders>
            <w:vAlign w:val="center"/>
          </w:tcPr>
          <w:p>
            <w:pPr>
              <w:widowControl/>
              <w:wordWrap/>
              <w:autoSpaceDN w:val="0"/>
              <w:adjustRightInd/>
              <w:snapToGrid/>
              <w:spacing w:line="300" w:lineRule="exact"/>
              <w:ind w:left="0" w:leftChars="0" w:right="0"/>
              <w:jc w:val="left"/>
              <w:textAlignment w:val="auto"/>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sz w:val="21"/>
                <w:szCs w:val="21"/>
              </w:rPr>
              <w:t xml:space="preserve">   </w:t>
            </w:r>
            <w:r>
              <w:rPr>
                <w:rFonts w:hint="eastAsia" w:ascii="Times New Roman" w:hAnsi="Times New Roman" w:eastAsia="仿宋_GB2312" w:cs="Times New Roman"/>
                <w:color w:val="010101"/>
                <w:kern w:val="0"/>
                <w:sz w:val="21"/>
                <w:szCs w:val="21"/>
                <w:lang w:eastAsia="zh-CN"/>
              </w:rPr>
              <w:t>初次违法，适用从轻或减轻情形的。</w:t>
            </w:r>
          </w:p>
        </w:tc>
        <w:tc>
          <w:tcPr>
            <w:tcW w:w="5054" w:type="dxa"/>
            <w:tcBorders>
              <w:tl2br w:val="nil"/>
              <w:tr2bl w:val="nil"/>
            </w:tcBorders>
            <w:vAlign w:val="center"/>
          </w:tcPr>
          <w:p>
            <w:pPr>
              <w:widowControl/>
              <w:wordWrap/>
              <w:autoSpaceDN w:val="0"/>
              <w:adjustRightInd/>
              <w:snapToGrid/>
              <w:spacing w:line="360" w:lineRule="exact"/>
              <w:ind w:left="0" w:leftChars="0" w:right="0"/>
              <w:jc w:val="both"/>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lang w:val="en-US" w:eastAsia="zh-CN"/>
              </w:rPr>
              <w:t xml:space="preserve">    </w:t>
            </w:r>
            <w:r>
              <w:rPr>
                <w:rFonts w:hint="default" w:ascii="Times New Roman" w:hAnsi="Times New Roman" w:eastAsia="仿宋_GB2312" w:cs="Times New Roman"/>
                <w:color w:val="010101"/>
                <w:kern w:val="0"/>
              </w:rPr>
              <w:t>责令改正，处</w:t>
            </w:r>
            <w:r>
              <w:rPr>
                <w:rFonts w:hint="default" w:ascii="Times New Roman" w:hAnsi="Times New Roman" w:eastAsia="仿宋_GB2312" w:cs="Times New Roman"/>
                <w:color w:val="010101"/>
                <w:kern w:val="0"/>
                <w:lang w:val="en-US" w:eastAsia="zh-CN"/>
              </w:rPr>
              <w:t>2000</w:t>
            </w:r>
            <w:r>
              <w:rPr>
                <w:rFonts w:hint="default" w:ascii="Times New Roman" w:hAnsi="Times New Roman" w:eastAsia="仿宋_GB2312" w:cs="Times New Roman"/>
                <w:color w:val="010101"/>
                <w:kern w:val="0"/>
              </w:rPr>
              <w:t>元以下罚款。</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810" w:hRule="atLeast"/>
        </w:trPr>
        <w:tc>
          <w:tcPr>
            <w:tcW w:w="698" w:type="dxa"/>
            <w:vMerge w:val="continue"/>
            <w:tcBorders>
              <w:tl2br w:val="nil"/>
              <w:tr2bl w:val="nil"/>
            </w:tcBorders>
            <w:vAlign w:val="center"/>
          </w:tcPr>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p>
        </w:tc>
        <w:tc>
          <w:tcPr>
            <w:tcW w:w="1321" w:type="dxa"/>
            <w:vMerge w:val="continue"/>
            <w:tcBorders>
              <w:tl2br w:val="nil"/>
              <w:tr2bl w:val="nil"/>
            </w:tcBorders>
            <w:vAlign w:val="center"/>
          </w:tcPr>
          <w:p>
            <w:pPr>
              <w:widowControl/>
              <w:wordWrap/>
              <w:adjustRightInd/>
              <w:snapToGrid/>
              <w:spacing w:line="360" w:lineRule="exact"/>
              <w:ind w:left="0" w:leftChars="0" w:right="0"/>
              <w:rPr>
                <w:rFonts w:hint="eastAsia" w:ascii="Times New Roman" w:hAnsi="Times New Roman" w:eastAsia="方正小标宋_GBK" w:cs="Times New Roman"/>
                <w:sz w:val="24"/>
                <w:szCs w:val="24"/>
                <w:lang w:eastAsia="zh-CN"/>
              </w:rPr>
            </w:pPr>
          </w:p>
        </w:tc>
        <w:tc>
          <w:tcPr>
            <w:tcW w:w="4548" w:type="dxa"/>
            <w:vMerge w:val="continue"/>
            <w:tcBorders>
              <w:tl2br w:val="nil"/>
              <w:tr2bl w:val="nil"/>
            </w:tcBorders>
            <w:vAlign w:val="center"/>
          </w:tcPr>
          <w:p>
            <w:pPr>
              <w:widowControl/>
              <w:wordWrap/>
              <w:adjustRightInd/>
              <w:snapToGrid/>
              <w:spacing w:line="360" w:lineRule="exact"/>
              <w:ind w:left="0" w:leftChars="0" w:right="0"/>
              <w:rPr>
                <w:rFonts w:hint="eastAsia" w:ascii="Times New Roman" w:hAnsi="Times New Roman" w:eastAsia="方正小标宋_GBK" w:cs="Times New Roman"/>
                <w:sz w:val="24"/>
                <w:szCs w:val="24"/>
                <w:lang w:eastAsia="zh-CN"/>
              </w:rPr>
            </w:pPr>
          </w:p>
        </w:tc>
        <w:tc>
          <w:tcPr>
            <w:tcW w:w="1288" w:type="dxa"/>
            <w:tcBorders>
              <w:tl2br w:val="nil"/>
              <w:tr2bl w:val="nil"/>
            </w:tcBorders>
            <w:vAlign w:val="center"/>
          </w:tcPr>
          <w:p>
            <w:pPr>
              <w:widowControl/>
              <w:wordWrap/>
              <w:autoSpaceDN w:val="0"/>
              <w:adjustRightInd/>
              <w:snapToGrid/>
              <w:spacing w:line="360" w:lineRule="exact"/>
              <w:ind w:left="0" w:leftChars="0" w:right="0"/>
              <w:jc w:val="center"/>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rPr>
              <w:t>一般</w:t>
            </w:r>
          </w:p>
        </w:tc>
        <w:tc>
          <w:tcPr>
            <w:tcW w:w="2134" w:type="dxa"/>
            <w:tcBorders>
              <w:tl2br w:val="nil"/>
              <w:tr2bl w:val="nil"/>
            </w:tcBorders>
            <w:vAlign w:val="center"/>
          </w:tcPr>
          <w:p>
            <w:pPr>
              <w:widowControl/>
              <w:wordWrap/>
              <w:autoSpaceDN w:val="0"/>
              <w:adjustRightInd/>
              <w:snapToGrid/>
              <w:spacing w:line="300" w:lineRule="exact"/>
              <w:ind w:left="0" w:leftChars="0" w:right="0"/>
              <w:jc w:val="left"/>
              <w:textAlignment w:val="auto"/>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sz w:val="21"/>
                <w:szCs w:val="21"/>
                <w:lang w:val="en-US" w:eastAsia="zh-CN"/>
              </w:rPr>
              <w:t xml:space="preserve">   </w:t>
            </w:r>
            <w:r>
              <w:rPr>
                <w:rFonts w:hint="eastAsia" w:ascii="Times New Roman" w:hAnsi="Times New Roman" w:eastAsia="仿宋_GB2312" w:cs="Times New Roman"/>
                <w:color w:val="010101"/>
                <w:kern w:val="0"/>
                <w:sz w:val="21"/>
                <w:szCs w:val="21"/>
                <w:lang w:eastAsia="zh-CN"/>
              </w:rPr>
              <w:t>初次违法，不</w:t>
            </w:r>
            <w:r>
              <w:rPr>
                <w:rFonts w:hint="eastAsia" w:ascii="Times New Roman" w:hAnsi="Times New Roman" w:eastAsia="仿宋_GB2312" w:cs="Times New Roman"/>
                <w:color w:val="010101"/>
                <w:kern w:val="0"/>
                <w:sz w:val="21"/>
                <w:szCs w:val="21"/>
                <w:lang w:val="en-US" w:eastAsia="zh-CN"/>
              </w:rPr>
              <w:t>适用从轻或者减轻、从重情形的</w:t>
            </w:r>
            <w:r>
              <w:rPr>
                <w:rFonts w:hint="eastAsia" w:ascii="Times New Roman" w:hAnsi="Times New Roman" w:eastAsia="仿宋_GB2312" w:cs="Times New Roman"/>
                <w:color w:val="010101"/>
                <w:kern w:val="0"/>
                <w:sz w:val="21"/>
                <w:szCs w:val="21"/>
                <w:lang w:eastAsia="zh-CN"/>
              </w:rPr>
              <w:t>。</w:t>
            </w:r>
          </w:p>
        </w:tc>
        <w:tc>
          <w:tcPr>
            <w:tcW w:w="5054" w:type="dxa"/>
            <w:tcBorders>
              <w:tl2br w:val="nil"/>
              <w:tr2bl w:val="nil"/>
            </w:tcBorders>
            <w:vAlign w:val="center"/>
          </w:tcPr>
          <w:p>
            <w:pPr>
              <w:widowControl/>
              <w:wordWrap/>
              <w:autoSpaceDN w:val="0"/>
              <w:adjustRightInd/>
              <w:snapToGrid/>
              <w:spacing w:line="360" w:lineRule="exact"/>
              <w:ind w:left="0" w:leftChars="0" w:right="0" w:firstLine="440" w:firstLineChars="200"/>
              <w:jc w:val="left"/>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rPr>
              <w:t>责令改正，处</w:t>
            </w:r>
            <w:r>
              <w:rPr>
                <w:rFonts w:hint="default" w:ascii="Times New Roman" w:hAnsi="Times New Roman" w:eastAsia="仿宋_GB2312" w:cs="Times New Roman"/>
                <w:color w:val="010101"/>
                <w:kern w:val="0"/>
                <w:lang w:val="en-US" w:eastAsia="zh-CN"/>
              </w:rPr>
              <w:t>2000</w:t>
            </w:r>
            <w:r>
              <w:rPr>
                <w:rFonts w:hint="default" w:ascii="Times New Roman" w:hAnsi="Times New Roman" w:eastAsia="仿宋_GB2312" w:cs="Times New Roman"/>
                <w:color w:val="010101"/>
                <w:kern w:val="0"/>
              </w:rPr>
              <w:t>元以上</w:t>
            </w:r>
            <w:r>
              <w:rPr>
                <w:rFonts w:hint="default" w:ascii="Times New Roman" w:hAnsi="Times New Roman" w:eastAsia="仿宋_GB2312" w:cs="Times New Roman"/>
                <w:color w:val="010101"/>
                <w:kern w:val="0"/>
                <w:lang w:val="en-US" w:eastAsia="zh-CN"/>
              </w:rPr>
              <w:t>5000</w:t>
            </w:r>
            <w:r>
              <w:rPr>
                <w:rFonts w:hint="default" w:ascii="Times New Roman" w:hAnsi="Times New Roman" w:eastAsia="仿宋_GB2312" w:cs="Times New Roman"/>
                <w:color w:val="010101"/>
                <w:kern w:val="0"/>
              </w:rPr>
              <w:t>元以下罚款。</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3760" w:hRule="atLeast"/>
        </w:trPr>
        <w:tc>
          <w:tcPr>
            <w:tcW w:w="698" w:type="dxa"/>
            <w:vMerge w:val="continue"/>
            <w:tcBorders>
              <w:tl2br w:val="nil"/>
              <w:tr2bl w:val="nil"/>
            </w:tcBorders>
            <w:vAlign w:val="center"/>
          </w:tcPr>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p>
        </w:tc>
        <w:tc>
          <w:tcPr>
            <w:tcW w:w="1321" w:type="dxa"/>
            <w:vMerge w:val="continue"/>
            <w:tcBorders>
              <w:tl2br w:val="nil"/>
              <w:tr2bl w:val="nil"/>
            </w:tcBorders>
            <w:vAlign w:val="center"/>
          </w:tcPr>
          <w:p>
            <w:pPr>
              <w:widowControl/>
              <w:wordWrap/>
              <w:adjustRightInd/>
              <w:snapToGrid/>
              <w:spacing w:line="360" w:lineRule="exact"/>
              <w:ind w:left="0" w:leftChars="0" w:right="0"/>
              <w:rPr>
                <w:rFonts w:hint="eastAsia" w:ascii="Times New Roman" w:hAnsi="Times New Roman" w:eastAsia="方正小标宋_GBK" w:cs="Times New Roman"/>
                <w:sz w:val="24"/>
                <w:szCs w:val="24"/>
                <w:lang w:eastAsia="zh-CN"/>
              </w:rPr>
            </w:pPr>
          </w:p>
        </w:tc>
        <w:tc>
          <w:tcPr>
            <w:tcW w:w="4548" w:type="dxa"/>
            <w:vMerge w:val="continue"/>
            <w:tcBorders>
              <w:tl2br w:val="nil"/>
              <w:tr2bl w:val="nil"/>
            </w:tcBorders>
            <w:vAlign w:val="center"/>
          </w:tcPr>
          <w:p>
            <w:pPr>
              <w:widowControl/>
              <w:wordWrap/>
              <w:adjustRightInd/>
              <w:snapToGrid/>
              <w:spacing w:line="360" w:lineRule="exact"/>
              <w:ind w:left="0" w:leftChars="0" w:right="0"/>
              <w:rPr>
                <w:rFonts w:hint="eastAsia" w:ascii="Times New Roman" w:hAnsi="Times New Roman" w:eastAsia="方正小标宋_GBK" w:cs="Times New Roman"/>
                <w:sz w:val="24"/>
                <w:szCs w:val="24"/>
                <w:lang w:eastAsia="zh-CN"/>
              </w:rPr>
            </w:pPr>
          </w:p>
        </w:tc>
        <w:tc>
          <w:tcPr>
            <w:tcW w:w="1288" w:type="dxa"/>
            <w:tcBorders>
              <w:tl2br w:val="nil"/>
              <w:tr2bl w:val="nil"/>
            </w:tcBorders>
            <w:vAlign w:val="center"/>
          </w:tcPr>
          <w:p>
            <w:pPr>
              <w:widowControl/>
              <w:wordWrap/>
              <w:autoSpaceDN w:val="0"/>
              <w:adjustRightInd/>
              <w:snapToGrid/>
              <w:spacing w:line="360" w:lineRule="exact"/>
              <w:ind w:left="0" w:leftChars="0" w:right="0"/>
              <w:jc w:val="center"/>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rPr>
              <w:t>严重</w:t>
            </w:r>
          </w:p>
        </w:tc>
        <w:tc>
          <w:tcPr>
            <w:tcW w:w="2134" w:type="dxa"/>
            <w:tcBorders>
              <w:tl2br w:val="nil"/>
              <w:tr2bl w:val="nil"/>
            </w:tcBorders>
            <w:vAlign w:val="center"/>
          </w:tcPr>
          <w:p>
            <w:pPr>
              <w:widowControl/>
              <w:wordWrap/>
              <w:autoSpaceDN w:val="0"/>
              <w:adjustRightInd/>
              <w:snapToGrid/>
              <w:spacing w:line="280" w:lineRule="exact"/>
              <w:ind w:right="0"/>
              <w:jc w:val="both"/>
              <w:textAlignment w:val="auto"/>
              <w:rPr>
                <w:rFonts w:hint="default" w:ascii="Times New Roman" w:hAnsi="Times New Roman" w:eastAsia="仿宋_GB2312" w:cs="Times New Roman"/>
                <w:color w:val="010101"/>
                <w:kern w:val="0"/>
                <w:sz w:val="21"/>
                <w:szCs w:val="21"/>
              </w:rPr>
            </w:pPr>
            <w:r>
              <w:rPr>
                <w:rFonts w:hint="default" w:ascii="Times New Roman" w:hAnsi="Times New Roman" w:eastAsia="仿宋_GB2312" w:cs="Times New Roman"/>
                <w:color w:val="010101"/>
                <w:kern w:val="0"/>
              </w:rPr>
              <w:t xml:space="preserve">   </w:t>
            </w:r>
            <w:r>
              <w:rPr>
                <w:rFonts w:hint="default" w:ascii="Times New Roman" w:hAnsi="Times New Roman" w:eastAsia="仿宋_GB2312" w:cs="Times New Roman"/>
                <w:color w:val="010101"/>
                <w:kern w:val="0"/>
                <w:sz w:val="21"/>
                <w:szCs w:val="21"/>
              </w:rPr>
              <w:t>有下列情形之一</w:t>
            </w:r>
            <w:r>
              <w:rPr>
                <w:rFonts w:hint="eastAsia" w:ascii="Times New Roman" w:hAnsi="Times New Roman" w:eastAsia="仿宋_GB2312" w:cs="Times New Roman"/>
                <w:color w:val="010101"/>
                <w:kern w:val="0"/>
                <w:sz w:val="21"/>
                <w:szCs w:val="21"/>
                <w:lang w:eastAsia="zh-CN"/>
              </w:rPr>
              <w:t>的</w:t>
            </w:r>
            <w:r>
              <w:rPr>
                <w:rFonts w:hint="default" w:ascii="Times New Roman" w:hAnsi="Times New Roman" w:eastAsia="仿宋_GB2312" w:cs="Times New Roman"/>
                <w:color w:val="010101"/>
                <w:kern w:val="0"/>
                <w:sz w:val="21"/>
                <w:szCs w:val="21"/>
              </w:rPr>
              <w:t>：</w:t>
            </w:r>
          </w:p>
          <w:p>
            <w:pPr>
              <w:widowControl/>
              <w:numPr>
                <w:ilvl w:val="0"/>
                <w:numId w:val="0"/>
              </w:numPr>
              <w:wordWrap/>
              <w:autoSpaceDN w:val="0"/>
              <w:adjustRightInd/>
              <w:snapToGrid/>
              <w:spacing w:line="280" w:lineRule="exact"/>
              <w:ind w:right="0"/>
              <w:jc w:val="both"/>
              <w:textAlignment w:val="auto"/>
              <w:rPr>
                <w:rFonts w:hint="default" w:ascii="Times New Roman" w:hAnsi="Times New Roman" w:eastAsia="仿宋_GB2312" w:cs="Times New Roman"/>
                <w:color w:val="010101"/>
                <w:kern w:val="0"/>
                <w:sz w:val="21"/>
                <w:szCs w:val="21"/>
              </w:rPr>
            </w:pPr>
            <w:r>
              <w:rPr>
                <w:rFonts w:hint="eastAsia" w:ascii="Times New Roman" w:hAnsi="Times New Roman" w:eastAsia="仿宋_GB2312" w:cs="Times New Roman"/>
                <w:color w:val="010101"/>
                <w:kern w:val="0"/>
                <w:sz w:val="21"/>
                <w:szCs w:val="21"/>
                <w:lang w:val="en-US" w:eastAsia="zh-CN"/>
              </w:rPr>
              <w:t>1.</w:t>
            </w:r>
            <w:r>
              <w:rPr>
                <w:rFonts w:hint="default" w:ascii="Times New Roman" w:hAnsi="Times New Roman" w:eastAsia="仿宋_GB2312" w:cs="Times New Roman"/>
                <w:color w:val="010101"/>
                <w:kern w:val="0"/>
                <w:sz w:val="21"/>
                <w:szCs w:val="21"/>
                <w:lang w:eastAsia="zh-CN"/>
              </w:rPr>
              <w:t>造成旅游</w:t>
            </w:r>
            <w:r>
              <w:rPr>
                <w:rFonts w:hint="eastAsia" w:ascii="Times New Roman" w:hAnsi="Times New Roman" w:eastAsia="仿宋_GB2312" w:cs="Times New Roman"/>
                <w:color w:val="010101"/>
                <w:kern w:val="0"/>
                <w:sz w:val="21"/>
                <w:szCs w:val="21"/>
                <w:lang w:val="en-US" w:eastAsia="zh-CN"/>
              </w:rPr>
              <w:t>突发事件</w:t>
            </w:r>
            <w:r>
              <w:rPr>
                <w:rFonts w:hint="default" w:ascii="Times New Roman" w:hAnsi="Times New Roman" w:eastAsia="仿宋_GB2312" w:cs="Times New Roman"/>
                <w:color w:val="010101"/>
                <w:kern w:val="0"/>
                <w:sz w:val="21"/>
                <w:szCs w:val="21"/>
              </w:rPr>
              <w:t>；</w:t>
            </w:r>
          </w:p>
          <w:p>
            <w:pPr>
              <w:widowControl/>
              <w:numPr>
                <w:ilvl w:val="0"/>
                <w:numId w:val="0"/>
              </w:numPr>
              <w:wordWrap/>
              <w:autoSpaceDN w:val="0"/>
              <w:adjustRightInd/>
              <w:snapToGrid/>
              <w:spacing w:line="280" w:lineRule="exact"/>
              <w:ind w:right="0"/>
              <w:jc w:val="both"/>
              <w:textAlignment w:val="auto"/>
              <w:rPr>
                <w:rFonts w:hint="eastAsia" w:ascii="Times New Roman" w:hAnsi="Times New Roman" w:eastAsia="仿宋_GB2312" w:cs="Times New Roman"/>
                <w:color w:val="010101"/>
                <w:kern w:val="0"/>
                <w:sz w:val="21"/>
                <w:szCs w:val="21"/>
                <w:lang w:eastAsia="zh-CN"/>
              </w:rPr>
            </w:pPr>
            <w:r>
              <w:rPr>
                <w:rFonts w:hint="eastAsia" w:ascii="Times New Roman" w:hAnsi="Times New Roman" w:eastAsia="仿宋_GB2312" w:cs="Times New Roman"/>
                <w:color w:val="010101"/>
                <w:kern w:val="0"/>
                <w:sz w:val="21"/>
                <w:szCs w:val="21"/>
                <w:lang w:val="en-US" w:eastAsia="zh-CN"/>
              </w:rPr>
              <w:t>2</w:t>
            </w:r>
            <w:r>
              <w:rPr>
                <w:rFonts w:hint="default" w:ascii="Times New Roman" w:hAnsi="Times New Roman" w:eastAsia="仿宋_GB2312" w:cs="Times New Roman"/>
                <w:color w:val="010101"/>
                <w:kern w:val="0"/>
                <w:sz w:val="21"/>
                <w:szCs w:val="21"/>
              </w:rPr>
              <w:t>.造成社会影响</w:t>
            </w:r>
            <w:r>
              <w:rPr>
                <w:rFonts w:hint="eastAsia" w:ascii="Times New Roman" w:hAnsi="Times New Roman" w:eastAsia="仿宋_GB2312" w:cs="Times New Roman"/>
                <w:color w:val="010101"/>
                <w:kern w:val="0"/>
                <w:sz w:val="21"/>
                <w:szCs w:val="21"/>
                <w:lang w:eastAsia="zh-CN"/>
              </w:rPr>
              <w:t>；</w:t>
            </w:r>
          </w:p>
          <w:p>
            <w:pPr>
              <w:widowControl/>
              <w:wordWrap/>
              <w:autoSpaceDN w:val="0"/>
              <w:adjustRightInd/>
              <w:snapToGrid/>
              <w:spacing w:line="360" w:lineRule="exact"/>
              <w:ind w:left="0" w:leftChars="0" w:right="0"/>
              <w:jc w:val="left"/>
              <w:rPr>
                <w:rFonts w:hint="default" w:ascii="Times New Roman" w:hAnsi="Times New Roman" w:eastAsia="仿宋_GB2312" w:cs="Times New Roman"/>
                <w:color w:val="010101"/>
                <w:kern w:val="0"/>
              </w:rPr>
            </w:pPr>
            <w:r>
              <w:rPr>
                <w:rFonts w:hint="eastAsia" w:ascii="Times New Roman" w:hAnsi="Times New Roman" w:eastAsia="仿宋_GB2312" w:cs="Times New Roman"/>
                <w:color w:val="010101"/>
                <w:kern w:val="0"/>
                <w:sz w:val="21"/>
                <w:szCs w:val="21"/>
                <w:lang w:val="en-US" w:eastAsia="zh-CN"/>
              </w:rPr>
              <w:t>3.</w:t>
            </w:r>
            <w:r>
              <w:rPr>
                <w:rFonts w:hint="eastAsia" w:ascii="Times New Roman" w:hAnsi="Times New Roman" w:eastAsia="仿宋_GB2312" w:cs="Times New Roman"/>
                <w:color w:val="010101"/>
                <w:kern w:val="0"/>
                <w:sz w:val="21"/>
                <w:szCs w:val="21"/>
                <w:lang w:eastAsia="zh-CN"/>
              </w:rPr>
              <w:t>具有《文化市场综合执法行政处罚裁量权适用办法》第十四条规定应当从重处罚情形的。</w:t>
            </w:r>
          </w:p>
        </w:tc>
        <w:tc>
          <w:tcPr>
            <w:tcW w:w="5054" w:type="dxa"/>
            <w:tcBorders>
              <w:tl2br w:val="nil"/>
              <w:tr2bl w:val="nil"/>
            </w:tcBorders>
            <w:vAlign w:val="center"/>
          </w:tcPr>
          <w:p>
            <w:pPr>
              <w:widowControl/>
              <w:wordWrap/>
              <w:autoSpaceDN w:val="0"/>
              <w:adjustRightInd/>
              <w:snapToGrid/>
              <w:spacing w:line="360" w:lineRule="exact"/>
              <w:ind w:left="0" w:leftChars="0" w:right="0"/>
              <w:jc w:val="left"/>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lang w:val="en-US" w:eastAsia="zh-CN"/>
              </w:rPr>
              <w:t xml:space="preserve">    </w:t>
            </w:r>
            <w:r>
              <w:rPr>
                <w:rFonts w:hint="default" w:ascii="Times New Roman" w:hAnsi="Times New Roman" w:eastAsia="仿宋_GB2312" w:cs="Times New Roman"/>
                <w:color w:val="010101"/>
                <w:kern w:val="0"/>
              </w:rPr>
              <w:t>责令改正，处</w:t>
            </w:r>
            <w:r>
              <w:rPr>
                <w:rFonts w:hint="default" w:ascii="Times New Roman" w:hAnsi="Times New Roman" w:eastAsia="仿宋_GB2312" w:cs="Times New Roman"/>
                <w:color w:val="010101"/>
                <w:kern w:val="0"/>
                <w:lang w:val="en-US" w:eastAsia="zh-CN"/>
              </w:rPr>
              <w:t>5000</w:t>
            </w:r>
            <w:r>
              <w:rPr>
                <w:rFonts w:hint="default" w:ascii="Times New Roman" w:hAnsi="Times New Roman" w:eastAsia="仿宋_GB2312" w:cs="Times New Roman"/>
                <w:color w:val="010101"/>
                <w:kern w:val="0"/>
              </w:rPr>
              <w:t>元以上</w:t>
            </w:r>
            <w:r>
              <w:rPr>
                <w:rFonts w:hint="default" w:ascii="Times New Roman" w:hAnsi="Times New Roman" w:eastAsia="仿宋_GB2312" w:cs="Times New Roman"/>
                <w:color w:val="010101"/>
                <w:kern w:val="0"/>
                <w:lang w:eastAsia="zh-CN"/>
              </w:rPr>
              <w:t>1万元</w:t>
            </w:r>
            <w:r>
              <w:rPr>
                <w:rFonts w:hint="default" w:ascii="Times New Roman" w:hAnsi="Times New Roman" w:eastAsia="仿宋_GB2312" w:cs="Times New Roman"/>
                <w:color w:val="010101"/>
                <w:kern w:val="0"/>
              </w:rPr>
              <w:t>以下罚款。</w:t>
            </w:r>
          </w:p>
        </w:tc>
      </w:tr>
    </w:tbl>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r>
        <w:rPr>
          <w:rFonts w:hint="eastAsia" w:ascii="Times New Roman" w:hAnsi="Times New Roman" w:eastAsia="方正小标宋_GBK" w:cs="Times New Roman"/>
          <w:sz w:val="24"/>
          <w:szCs w:val="24"/>
          <w:lang w:eastAsia="zh-CN"/>
        </w:rPr>
        <w:br w:type="page"/>
      </w:r>
    </w:p>
    <w:tbl>
      <w:tblPr>
        <w:tblStyle w:val="9"/>
        <w:tblW w:w="15043" w:type="dxa"/>
        <w:tblInd w:w="-18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698"/>
        <w:gridCol w:w="1321"/>
        <w:gridCol w:w="4548"/>
        <w:gridCol w:w="1288"/>
        <w:gridCol w:w="2134"/>
        <w:gridCol w:w="5054"/>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970" w:hRule="atLeast"/>
        </w:trPr>
        <w:tc>
          <w:tcPr>
            <w:tcW w:w="15043" w:type="dxa"/>
            <w:gridSpan w:val="6"/>
            <w:tcBorders>
              <w:tl2br w:val="nil"/>
              <w:tr2bl w:val="nil"/>
            </w:tcBorders>
            <w:vAlign w:val="center"/>
          </w:tcPr>
          <w:p>
            <w:pPr>
              <w:wordWrap/>
              <w:adjustRightInd/>
              <w:snapToGrid/>
              <w:spacing w:line="360" w:lineRule="exact"/>
              <w:ind w:left="0" w:leftChars="0" w:right="0"/>
              <w:jc w:val="both"/>
              <w:textAlignment w:val="auto"/>
              <w:rPr>
                <w:rFonts w:hint="default" w:ascii="Times New Roman" w:hAnsi="Times New Roman" w:eastAsia="仿宋_GB2312" w:cs="Times New Roman"/>
                <w:color w:val="010101"/>
                <w:kern w:val="0"/>
              </w:rPr>
            </w:pPr>
            <w:r>
              <w:rPr>
                <w:rFonts w:hint="eastAsia" w:ascii="Times New Roman" w:hAnsi="Times New Roman" w:eastAsia="方正小标宋_GBK" w:cs="Times New Roman"/>
                <w:sz w:val="36"/>
                <w:szCs w:val="36"/>
                <w:lang w:val="en-US" w:eastAsia="zh-CN"/>
              </w:rPr>
              <w:t>（十九）《在线旅游经营服务管理暂行规定》裁量基准（7项）</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720" w:hRule="atLeast"/>
        </w:trPr>
        <w:tc>
          <w:tcPr>
            <w:tcW w:w="698" w:type="dxa"/>
            <w:tcBorders>
              <w:tl2br w:val="nil"/>
              <w:tr2bl w:val="nil"/>
            </w:tcBorders>
            <w:vAlign w:val="center"/>
          </w:tcPr>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r>
              <w:rPr>
                <w:rFonts w:hint="eastAsia" w:ascii="Times New Roman" w:hAnsi="Times New Roman" w:eastAsia="方正小标宋_GBK" w:cs="Times New Roman"/>
                <w:sz w:val="24"/>
                <w:szCs w:val="24"/>
                <w:lang w:eastAsia="zh-CN"/>
              </w:rPr>
              <w:t>序号</w:t>
            </w:r>
          </w:p>
        </w:tc>
        <w:tc>
          <w:tcPr>
            <w:tcW w:w="1321" w:type="dxa"/>
            <w:tcBorders>
              <w:tl2br w:val="nil"/>
              <w:tr2bl w:val="nil"/>
            </w:tcBorders>
            <w:vAlign w:val="center"/>
          </w:tcPr>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r>
              <w:rPr>
                <w:rFonts w:hint="eastAsia" w:ascii="Times New Roman" w:hAnsi="Times New Roman" w:eastAsia="方正小标宋_GBK" w:cs="Times New Roman"/>
                <w:sz w:val="24"/>
                <w:szCs w:val="24"/>
                <w:lang w:eastAsia="zh-CN"/>
              </w:rPr>
              <w:t>事项名称</w:t>
            </w:r>
          </w:p>
        </w:tc>
        <w:tc>
          <w:tcPr>
            <w:tcW w:w="4548" w:type="dxa"/>
            <w:tcBorders>
              <w:tl2br w:val="nil"/>
              <w:tr2bl w:val="nil"/>
            </w:tcBorders>
            <w:vAlign w:val="center"/>
          </w:tcPr>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r>
              <w:rPr>
                <w:rFonts w:hint="eastAsia" w:ascii="Times New Roman" w:hAnsi="Times New Roman" w:eastAsia="方正小标宋_GBK" w:cs="Times New Roman"/>
                <w:sz w:val="24"/>
                <w:szCs w:val="24"/>
                <w:lang w:eastAsia="zh-CN"/>
              </w:rPr>
              <w:t>处罚依据</w:t>
            </w:r>
          </w:p>
        </w:tc>
        <w:tc>
          <w:tcPr>
            <w:tcW w:w="1288" w:type="dxa"/>
            <w:tcBorders>
              <w:tl2br w:val="nil"/>
              <w:tr2bl w:val="nil"/>
            </w:tcBorders>
            <w:vAlign w:val="center"/>
          </w:tcPr>
          <w:p>
            <w:pPr>
              <w:widowControl/>
              <w:wordWrap/>
              <w:autoSpaceDN w:val="0"/>
              <w:adjustRightInd/>
              <w:snapToGrid/>
              <w:spacing w:line="360" w:lineRule="exact"/>
              <w:ind w:left="0" w:leftChars="0" w:right="0"/>
              <w:jc w:val="center"/>
              <w:textAlignment w:val="auto"/>
              <w:rPr>
                <w:rFonts w:hint="default" w:ascii="Times New Roman" w:hAnsi="Times New Roman" w:eastAsia="仿宋_GB2312" w:cs="Times New Roman"/>
                <w:color w:val="010101"/>
                <w:kern w:val="0"/>
              </w:rPr>
            </w:pPr>
            <w:r>
              <w:rPr>
                <w:rFonts w:hint="eastAsia" w:ascii="方正小标宋_GBK" w:hAnsi="方正小标宋_GBK" w:eastAsia="方正小标宋_GBK" w:cs="方正小标宋_GBK"/>
                <w:color w:val="010101"/>
                <w:kern w:val="0"/>
                <w:sz w:val="24"/>
                <w:szCs w:val="24"/>
                <w:lang w:eastAsia="zh-CN"/>
              </w:rPr>
              <w:t>裁量阶次</w:t>
            </w:r>
          </w:p>
        </w:tc>
        <w:tc>
          <w:tcPr>
            <w:tcW w:w="2134" w:type="dxa"/>
            <w:tcBorders>
              <w:tl2br w:val="nil"/>
              <w:tr2bl w:val="nil"/>
            </w:tcBorders>
            <w:vAlign w:val="center"/>
          </w:tcPr>
          <w:p>
            <w:pPr>
              <w:widowControl/>
              <w:wordWrap/>
              <w:autoSpaceDN w:val="0"/>
              <w:adjustRightInd/>
              <w:snapToGrid/>
              <w:spacing w:line="360" w:lineRule="exact"/>
              <w:ind w:left="0" w:leftChars="0" w:right="0"/>
              <w:jc w:val="center"/>
              <w:textAlignment w:val="auto"/>
              <w:rPr>
                <w:rFonts w:hint="default" w:ascii="Times New Roman" w:hAnsi="Times New Roman" w:eastAsia="仿宋_GB2312" w:cs="Times New Roman"/>
                <w:color w:val="010101"/>
                <w:kern w:val="0"/>
              </w:rPr>
            </w:pPr>
            <w:r>
              <w:rPr>
                <w:rFonts w:hint="eastAsia" w:ascii="方正小标宋_GBK" w:hAnsi="方正小标宋_GBK" w:eastAsia="方正小标宋_GBK" w:cs="方正小标宋_GBK"/>
                <w:color w:val="010101"/>
                <w:kern w:val="0"/>
                <w:sz w:val="24"/>
                <w:szCs w:val="24"/>
                <w:lang w:eastAsia="zh-CN"/>
              </w:rPr>
              <w:t>违法行为表现</w:t>
            </w:r>
          </w:p>
        </w:tc>
        <w:tc>
          <w:tcPr>
            <w:tcW w:w="5054" w:type="dxa"/>
            <w:tcBorders>
              <w:tl2br w:val="nil"/>
              <w:tr2bl w:val="nil"/>
            </w:tcBorders>
            <w:vAlign w:val="center"/>
          </w:tcPr>
          <w:p>
            <w:pPr>
              <w:wordWrap/>
              <w:adjustRightInd/>
              <w:snapToGrid/>
              <w:spacing w:line="360" w:lineRule="exact"/>
              <w:ind w:left="0" w:leftChars="0" w:right="0"/>
              <w:jc w:val="center"/>
              <w:textAlignment w:val="auto"/>
              <w:rPr>
                <w:rFonts w:hint="default" w:ascii="Times New Roman" w:hAnsi="Times New Roman" w:eastAsia="仿宋_GB2312" w:cs="Times New Roman"/>
                <w:color w:val="010101"/>
                <w:kern w:val="0"/>
              </w:rPr>
            </w:pPr>
            <w:r>
              <w:rPr>
                <w:rFonts w:hint="eastAsia" w:ascii="方正小标宋_GBK" w:hAnsi="方正小标宋_GBK" w:eastAsia="方正小标宋_GBK" w:cs="方正小标宋_GBK"/>
                <w:color w:val="010101"/>
                <w:kern w:val="0"/>
                <w:sz w:val="24"/>
                <w:szCs w:val="24"/>
                <w:lang w:eastAsia="zh-CN"/>
              </w:rPr>
              <w:t>行政处罚基准</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910" w:hRule="atLeast"/>
        </w:trPr>
        <w:tc>
          <w:tcPr>
            <w:tcW w:w="698" w:type="dxa"/>
            <w:vMerge w:val="restart"/>
            <w:tcBorders>
              <w:tl2br w:val="nil"/>
              <w:tr2bl w:val="nil"/>
            </w:tcBorders>
            <w:vAlign w:val="center"/>
          </w:tcPr>
          <w:p>
            <w:pPr>
              <w:widowControl/>
              <w:wordWrap/>
              <w:adjustRightInd/>
              <w:snapToGrid/>
              <w:spacing w:line="360" w:lineRule="exact"/>
              <w:ind w:left="0" w:leftChars="0" w:right="0"/>
              <w:jc w:val="center"/>
              <w:textAlignment w:val="auto"/>
              <w:rPr>
                <w:rFonts w:hint="default" w:ascii="Times New Roman" w:hAnsi="Times New Roman" w:eastAsia="方正小标宋_GBK" w:cs="Times New Roman"/>
                <w:b/>
                <w:bCs/>
                <w:sz w:val="28"/>
                <w:szCs w:val="28"/>
                <w:lang w:eastAsia="zh-CN"/>
              </w:rPr>
            </w:pPr>
            <w:r>
              <w:rPr>
                <w:rFonts w:hint="default" w:ascii="Times New Roman" w:hAnsi="Times New Roman" w:eastAsia="方正小标宋_GBK" w:cs="Times New Roman"/>
                <w:b/>
                <w:bCs/>
                <w:sz w:val="28"/>
                <w:szCs w:val="28"/>
                <w:lang w:eastAsia="zh-CN"/>
              </w:rPr>
              <w:t>18</w:t>
            </w:r>
            <w:r>
              <w:rPr>
                <w:rFonts w:hint="eastAsia" w:ascii="Times New Roman" w:hAnsi="Times New Roman" w:eastAsia="方正小标宋_GBK" w:cs="Times New Roman"/>
                <w:b/>
                <w:bCs/>
                <w:sz w:val="28"/>
                <w:szCs w:val="28"/>
                <w:lang w:val="en-US" w:eastAsia="zh-CN"/>
              </w:rPr>
              <w:t>7</w:t>
            </w:r>
          </w:p>
        </w:tc>
        <w:tc>
          <w:tcPr>
            <w:tcW w:w="1321" w:type="dxa"/>
            <w:vMerge w:val="restart"/>
            <w:tcBorders>
              <w:tl2br w:val="nil"/>
              <w:tr2bl w:val="nil"/>
            </w:tcBorders>
            <w:vAlign w:val="center"/>
          </w:tcPr>
          <w:p>
            <w:pPr>
              <w:widowControl/>
              <w:wordWrap/>
              <w:autoSpaceDN w:val="0"/>
              <w:adjustRightInd/>
              <w:snapToGrid/>
              <w:spacing w:line="360" w:lineRule="exact"/>
              <w:ind w:left="0" w:leftChars="0" w:right="0" w:firstLine="382" w:firstLineChars="200"/>
              <w:textAlignment w:val="auto"/>
              <w:rPr>
                <w:rFonts w:hint="default" w:ascii="Times New Roman" w:hAnsi="Times New Roman" w:eastAsia="方正仿宋_GB2312" w:cs="Times New Roman"/>
                <w:b/>
                <w:bCs/>
                <w:sz w:val="21"/>
                <w:szCs w:val="21"/>
              </w:rPr>
            </w:pPr>
            <w:r>
              <w:rPr>
                <w:rFonts w:hint="eastAsia" w:ascii="Times New Roman" w:hAnsi="Times New Roman" w:eastAsia="仿宋_GB2312" w:cs="Times New Roman"/>
                <w:b/>
                <w:bCs w:val="0"/>
                <w:spacing w:val="-10"/>
                <w:kern w:val="0"/>
                <w:sz w:val="21"/>
                <w:szCs w:val="21"/>
                <w:lang w:val="en-US" w:eastAsia="zh-CN"/>
              </w:rPr>
              <w:t>第1项</w:t>
            </w:r>
          </w:p>
          <w:p>
            <w:pPr>
              <w:widowControl/>
              <w:wordWrap/>
              <w:autoSpaceDN w:val="0"/>
              <w:adjustRightInd/>
              <w:snapToGrid/>
              <w:spacing w:line="320" w:lineRule="exact"/>
              <w:ind w:left="0" w:leftChars="0" w:right="0"/>
              <w:jc w:val="both"/>
              <w:textAlignment w:val="auto"/>
              <w:rPr>
                <w:rFonts w:hint="eastAsia" w:ascii="Times New Roman" w:hAnsi="Times New Roman" w:eastAsia="方正小标宋_GBK" w:cs="Times New Roman"/>
                <w:sz w:val="24"/>
                <w:szCs w:val="24"/>
                <w:lang w:eastAsia="zh-CN"/>
              </w:rPr>
            </w:pPr>
            <w:r>
              <w:rPr>
                <w:rFonts w:hint="default" w:ascii="Times New Roman" w:hAnsi="Times New Roman" w:eastAsia="仿宋_GB2312" w:cs="Times New Roman"/>
                <w:b/>
                <w:bCs w:val="0"/>
                <w:sz w:val="21"/>
                <w:szCs w:val="21"/>
                <w:lang w:val="en-US" w:eastAsia="zh-CN"/>
              </w:rPr>
              <w:t>在线旅游经营者发现法律、行政法规禁止发布或者传输的信息，未立即停止传输该信息，采取消除等处置措施防止信息扩散，保存有关记录并向主管部门报告的。</w:t>
            </w:r>
          </w:p>
        </w:tc>
        <w:tc>
          <w:tcPr>
            <w:tcW w:w="4548" w:type="dxa"/>
            <w:vMerge w:val="restart"/>
            <w:tcBorders>
              <w:tl2br w:val="nil"/>
              <w:tr2bl w:val="nil"/>
            </w:tcBorders>
            <w:vAlign w:val="center"/>
          </w:tcPr>
          <w:p>
            <w:pPr>
              <w:wordWrap/>
              <w:autoSpaceDN w:val="0"/>
              <w:adjustRightInd/>
              <w:snapToGrid/>
              <w:spacing w:line="320" w:lineRule="exact"/>
              <w:jc w:val="both"/>
              <w:textAlignment w:val="auto"/>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1.《在线旅游经营服务管理暂行规定》</w:t>
            </w:r>
          </w:p>
          <w:p>
            <w:pPr>
              <w:wordWrap/>
              <w:autoSpaceDN w:val="0"/>
              <w:adjustRightInd/>
              <w:snapToGrid/>
              <w:spacing w:line="320" w:lineRule="exact"/>
              <w:ind w:left="0" w:leftChars="0" w:right="0" w:firstLine="420" w:firstLineChars="200"/>
              <w:jc w:val="both"/>
              <w:textAlignment w:val="auto"/>
              <w:rPr>
                <w:rFonts w:hint="eastAsia" w:ascii="Times New Roman" w:hAnsi="Times New Roman" w:eastAsia="方正小标宋_GBK" w:cs="Times New Roman"/>
                <w:sz w:val="24"/>
                <w:szCs w:val="24"/>
                <w:lang w:eastAsia="zh-CN"/>
              </w:rPr>
            </w:pPr>
            <w:r>
              <w:rPr>
                <w:rFonts w:hint="default" w:ascii="Times New Roman" w:hAnsi="Times New Roman" w:eastAsia="仿宋_GB2312" w:cs="Times New Roman"/>
                <w:sz w:val="21"/>
                <w:szCs w:val="21"/>
                <w:lang w:val="en-US" w:eastAsia="zh-CN"/>
              </w:rPr>
              <w:t>第三十一条：在线旅游经营者违反本规定第八条第一款规定，由县级以上文化和旅游主管部门依照《中华人民共和国网络安全法》第六十八条有关规定处理。</w:t>
            </w:r>
            <w:r>
              <w:rPr>
                <w:rFonts w:hint="default" w:ascii="Times New Roman" w:hAnsi="Times New Roman" w:eastAsia="仿宋_GB2312" w:cs="Times New Roman"/>
                <w:sz w:val="21"/>
                <w:szCs w:val="21"/>
                <w:lang w:val="en-US" w:eastAsia="zh-CN"/>
              </w:rPr>
              <w:br w:type="textWrapping"/>
            </w:r>
            <w:r>
              <w:rPr>
                <w:rFonts w:hint="default" w:ascii="Times New Roman" w:hAnsi="Times New Roman" w:eastAsia="仿宋_GB2312" w:cs="Times New Roman"/>
                <w:sz w:val="21"/>
                <w:szCs w:val="21"/>
                <w:lang w:val="en-US" w:eastAsia="zh-CN"/>
              </w:rPr>
              <w:t xml:space="preserve">    第八条第一款：在线旅游经营者发现法律、行政法规禁止发布或者传输的信息，应当立即停止传输该信息，采取消除等处置措施防止信息扩散，保存有关记录并向主管部门报告。</w:t>
            </w:r>
            <w:r>
              <w:rPr>
                <w:rFonts w:hint="default" w:ascii="Times New Roman" w:hAnsi="Times New Roman" w:eastAsia="仿宋_GB2312" w:cs="Times New Roman"/>
                <w:sz w:val="21"/>
                <w:szCs w:val="21"/>
                <w:lang w:val="en-US" w:eastAsia="zh-CN"/>
              </w:rPr>
              <w:br w:type="textWrapping"/>
            </w:r>
            <w:r>
              <w:rPr>
                <w:rFonts w:hint="default" w:ascii="Times New Roman" w:hAnsi="Times New Roman" w:eastAsia="仿宋_GB2312" w:cs="Times New Roman"/>
                <w:sz w:val="21"/>
                <w:szCs w:val="21"/>
                <w:lang w:val="en-US" w:eastAsia="zh-CN"/>
              </w:rPr>
              <w:t>2.《中华人民共和国网络安全法》</w:t>
            </w:r>
            <w:r>
              <w:rPr>
                <w:rFonts w:hint="default" w:ascii="Times New Roman" w:hAnsi="Times New Roman" w:eastAsia="仿宋_GB2312" w:cs="Times New Roman"/>
                <w:sz w:val="21"/>
                <w:szCs w:val="21"/>
                <w:lang w:val="en-US" w:eastAsia="zh-CN"/>
              </w:rPr>
              <w:br w:type="textWrapping"/>
            </w:r>
            <w:r>
              <w:rPr>
                <w:rFonts w:hint="default" w:ascii="Times New Roman" w:hAnsi="Times New Roman" w:eastAsia="仿宋_GB2312" w:cs="Times New Roman"/>
                <w:sz w:val="21"/>
                <w:szCs w:val="21"/>
                <w:lang w:val="en-US" w:eastAsia="zh-CN"/>
              </w:rPr>
              <w:t xml:space="preserve">    第六十八条第一款：网络运营者违反本法第四十七条规定，对法律、行政法规禁止发布或者传输的信息未停止传输、采取消除等处置措施、保存有关记录的，由有关主管部门责令改正，给予警告，没收违法所得；拒不改正或者情节严重的，处十万元以上五十万元以下罚款，并可以责令暂停相关业务、停业整顿、关闭网站、吊销相关业务许可证或者吊销营业执照，对直接负责的主管人员和其他直接责任人员处一万元以上十万元以下罚款。</w:t>
            </w:r>
          </w:p>
        </w:tc>
        <w:tc>
          <w:tcPr>
            <w:tcW w:w="1288" w:type="dxa"/>
            <w:tcBorders>
              <w:tl2br w:val="nil"/>
              <w:tr2bl w:val="nil"/>
            </w:tcBorders>
            <w:vAlign w:val="center"/>
          </w:tcPr>
          <w:p>
            <w:pPr>
              <w:widowControl/>
              <w:wordWrap/>
              <w:autoSpaceDN w:val="0"/>
              <w:adjustRightInd/>
              <w:snapToGrid/>
              <w:spacing w:line="320" w:lineRule="exact"/>
              <w:ind w:left="0" w:leftChars="0" w:right="0"/>
              <w:jc w:val="center"/>
              <w:textAlignment w:val="auto"/>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lang w:eastAsia="zh-CN"/>
              </w:rPr>
              <w:t>较轻</w:t>
            </w:r>
          </w:p>
        </w:tc>
        <w:tc>
          <w:tcPr>
            <w:tcW w:w="2134" w:type="dxa"/>
            <w:tcBorders>
              <w:tl2br w:val="nil"/>
              <w:tr2bl w:val="nil"/>
            </w:tcBorders>
            <w:vAlign w:val="center"/>
          </w:tcPr>
          <w:p>
            <w:pPr>
              <w:widowControl/>
              <w:numPr>
                <w:ilvl w:val="0"/>
                <w:numId w:val="0"/>
              </w:numPr>
              <w:wordWrap/>
              <w:autoSpaceDN w:val="0"/>
              <w:adjustRightInd/>
              <w:snapToGrid/>
              <w:spacing w:line="300" w:lineRule="exact"/>
              <w:ind w:left="0" w:leftChars="0" w:right="0" w:firstLine="0" w:firstLineChars="0"/>
              <w:jc w:val="left"/>
              <w:textAlignment w:val="auto"/>
              <w:rPr>
                <w:rFonts w:hint="default" w:ascii="Times New Roman" w:hAnsi="Times New Roman" w:eastAsia="仿宋_GB2312" w:cs="Times New Roman"/>
                <w:color w:val="010101"/>
                <w:kern w:val="0"/>
              </w:rPr>
            </w:pPr>
            <w:r>
              <w:rPr>
                <w:rFonts w:hint="eastAsia" w:ascii="Times New Roman" w:hAnsi="Times New Roman" w:eastAsia="仿宋_GB2312" w:cs="Times New Roman"/>
                <w:color w:val="010101"/>
                <w:kern w:val="0"/>
                <w:sz w:val="21"/>
                <w:szCs w:val="21"/>
                <w:lang w:val="en-US" w:eastAsia="zh-CN"/>
              </w:rPr>
              <w:t>初次被查，处主动消除或者减轻违法行为危害后果</w:t>
            </w:r>
            <w:r>
              <w:rPr>
                <w:rFonts w:hint="eastAsia" w:ascii="Times New Roman" w:hAnsi="Times New Roman" w:eastAsia="仿宋_GB2312" w:cs="Times New Roman"/>
                <w:color w:val="010101"/>
                <w:kern w:val="0"/>
                <w:sz w:val="21"/>
                <w:szCs w:val="21"/>
                <w:lang w:eastAsia="zh-CN"/>
              </w:rPr>
              <w:t>的。</w:t>
            </w:r>
          </w:p>
        </w:tc>
        <w:tc>
          <w:tcPr>
            <w:tcW w:w="5054" w:type="dxa"/>
            <w:tcBorders>
              <w:tl2br w:val="nil"/>
              <w:tr2bl w:val="nil"/>
            </w:tcBorders>
            <w:vAlign w:val="center"/>
          </w:tcPr>
          <w:p>
            <w:pPr>
              <w:widowControl/>
              <w:wordWrap/>
              <w:autoSpaceDN w:val="0"/>
              <w:adjustRightInd/>
              <w:snapToGrid/>
              <w:spacing w:line="320" w:lineRule="exact"/>
              <w:ind w:left="0" w:leftChars="0" w:right="0" w:firstLine="440" w:firstLineChars="200"/>
              <w:jc w:val="left"/>
              <w:textAlignment w:val="auto"/>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lang w:val="en-US" w:eastAsia="zh-CN"/>
              </w:rPr>
              <w:t>给予警告，没收违法所得。</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910" w:hRule="atLeast"/>
        </w:trPr>
        <w:tc>
          <w:tcPr>
            <w:tcW w:w="698" w:type="dxa"/>
            <w:vMerge w:val="continue"/>
            <w:tcBorders>
              <w:tl2br w:val="nil"/>
              <w:tr2bl w:val="nil"/>
            </w:tcBorders>
            <w:vAlign w:val="center"/>
          </w:tcPr>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p>
        </w:tc>
        <w:tc>
          <w:tcPr>
            <w:tcW w:w="1321" w:type="dxa"/>
            <w:vMerge w:val="continue"/>
            <w:tcBorders>
              <w:tl2br w:val="nil"/>
              <w:tr2bl w:val="nil"/>
            </w:tcBorders>
            <w:vAlign w:val="center"/>
          </w:tcPr>
          <w:p>
            <w:pPr>
              <w:widowControl/>
              <w:wordWrap/>
              <w:autoSpaceDN w:val="0"/>
              <w:adjustRightInd/>
              <w:snapToGrid/>
              <w:spacing w:line="320" w:lineRule="exact"/>
              <w:ind w:left="0" w:leftChars="0" w:right="0" w:firstLine="480" w:firstLineChars="200"/>
              <w:jc w:val="left"/>
              <w:textAlignment w:val="auto"/>
              <w:rPr>
                <w:rFonts w:hint="eastAsia" w:ascii="Times New Roman" w:hAnsi="Times New Roman" w:eastAsia="方正小标宋_GBK" w:cs="Times New Roman"/>
                <w:sz w:val="24"/>
                <w:szCs w:val="24"/>
                <w:lang w:eastAsia="zh-CN"/>
              </w:rPr>
            </w:pPr>
          </w:p>
        </w:tc>
        <w:tc>
          <w:tcPr>
            <w:tcW w:w="4548" w:type="dxa"/>
            <w:vMerge w:val="continue"/>
            <w:tcBorders>
              <w:tl2br w:val="nil"/>
              <w:tr2bl w:val="nil"/>
            </w:tcBorders>
            <w:vAlign w:val="center"/>
          </w:tcPr>
          <w:p>
            <w:pPr>
              <w:widowControl/>
              <w:wordWrap/>
              <w:autoSpaceDN w:val="0"/>
              <w:adjustRightInd/>
              <w:snapToGrid/>
              <w:spacing w:line="320" w:lineRule="exact"/>
              <w:ind w:left="0" w:leftChars="0" w:right="0"/>
              <w:jc w:val="both"/>
              <w:textAlignment w:val="auto"/>
              <w:rPr>
                <w:rFonts w:hint="eastAsia" w:ascii="Times New Roman" w:hAnsi="Times New Roman" w:eastAsia="方正小标宋_GBK" w:cs="Times New Roman"/>
                <w:sz w:val="24"/>
                <w:szCs w:val="24"/>
                <w:lang w:eastAsia="zh-CN"/>
              </w:rPr>
            </w:pPr>
          </w:p>
        </w:tc>
        <w:tc>
          <w:tcPr>
            <w:tcW w:w="1288" w:type="dxa"/>
            <w:tcBorders>
              <w:tl2br w:val="nil"/>
              <w:tr2bl w:val="nil"/>
            </w:tcBorders>
            <w:vAlign w:val="center"/>
          </w:tcPr>
          <w:p>
            <w:pPr>
              <w:widowControl/>
              <w:wordWrap/>
              <w:autoSpaceDN w:val="0"/>
              <w:adjustRightInd/>
              <w:snapToGrid/>
              <w:spacing w:line="320" w:lineRule="exact"/>
              <w:ind w:left="0" w:leftChars="0" w:right="0"/>
              <w:jc w:val="center"/>
              <w:textAlignment w:val="auto"/>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rPr>
              <w:t>一般</w:t>
            </w:r>
          </w:p>
        </w:tc>
        <w:tc>
          <w:tcPr>
            <w:tcW w:w="2134" w:type="dxa"/>
            <w:tcBorders>
              <w:tl2br w:val="nil"/>
              <w:tr2bl w:val="nil"/>
            </w:tcBorders>
            <w:vAlign w:val="center"/>
          </w:tcPr>
          <w:p>
            <w:pPr>
              <w:widowControl/>
              <w:wordWrap/>
              <w:autoSpaceDN w:val="0"/>
              <w:adjustRightInd/>
              <w:snapToGrid/>
              <w:spacing w:line="300" w:lineRule="exact"/>
              <w:ind w:left="0" w:leftChars="0" w:right="0"/>
              <w:jc w:val="left"/>
              <w:textAlignment w:val="auto"/>
              <w:rPr>
                <w:rFonts w:hint="default" w:ascii="Times New Roman" w:hAnsi="Times New Roman" w:eastAsia="仿宋_GB2312" w:cs="Times New Roman"/>
                <w:color w:val="010101"/>
                <w:kern w:val="0"/>
              </w:rPr>
            </w:pPr>
            <w:r>
              <w:rPr>
                <w:rFonts w:hint="eastAsia" w:ascii="Times New Roman" w:hAnsi="Times New Roman" w:eastAsia="仿宋_GB2312" w:cs="Times New Roman"/>
                <w:color w:val="010101"/>
                <w:kern w:val="0"/>
                <w:sz w:val="21"/>
                <w:szCs w:val="21"/>
                <w:lang w:eastAsia="zh-CN"/>
              </w:rPr>
              <w:t>初次违法，不能</w:t>
            </w:r>
            <w:r>
              <w:rPr>
                <w:rFonts w:hint="eastAsia" w:ascii="Times New Roman" w:hAnsi="Times New Roman" w:eastAsia="仿宋_GB2312" w:cs="Times New Roman"/>
                <w:color w:val="010101"/>
                <w:kern w:val="0"/>
                <w:sz w:val="21"/>
                <w:szCs w:val="21"/>
                <w:lang w:val="en-US" w:eastAsia="zh-CN"/>
              </w:rPr>
              <w:t>主动消除或者减轻违法行为危害后果</w:t>
            </w:r>
            <w:r>
              <w:rPr>
                <w:rFonts w:hint="eastAsia" w:ascii="Times New Roman" w:hAnsi="Times New Roman" w:eastAsia="仿宋_GB2312" w:cs="Times New Roman"/>
                <w:color w:val="010101"/>
                <w:kern w:val="0"/>
                <w:sz w:val="21"/>
                <w:szCs w:val="21"/>
                <w:lang w:eastAsia="zh-CN"/>
              </w:rPr>
              <w:t>的。</w:t>
            </w:r>
          </w:p>
        </w:tc>
        <w:tc>
          <w:tcPr>
            <w:tcW w:w="5054" w:type="dxa"/>
            <w:tcBorders>
              <w:tl2br w:val="nil"/>
              <w:tr2bl w:val="nil"/>
            </w:tcBorders>
            <w:vAlign w:val="center"/>
          </w:tcPr>
          <w:p>
            <w:pPr>
              <w:widowControl/>
              <w:wordWrap/>
              <w:autoSpaceDN w:val="0"/>
              <w:adjustRightInd/>
              <w:snapToGrid/>
              <w:spacing w:line="320" w:lineRule="exact"/>
              <w:ind w:left="0" w:leftChars="0" w:right="0" w:firstLine="360" w:firstLineChars="200"/>
              <w:jc w:val="left"/>
              <w:textAlignment w:val="auto"/>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sz w:val="18"/>
                <w:szCs w:val="18"/>
                <w:lang w:val="en-US" w:eastAsia="zh-CN"/>
              </w:rPr>
              <w:t>拒不改正或者情节严重的，处十万元以上二十万元以下罚款，责令暂停相关业务，关闭网站，停业整顿一个月，对直接负责的主管人员和其他直接责任人员处一万元以上三万元以下罚款。</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910" w:hRule="atLeast"/>
        </w:trPr>
        <w:tc>
          <w:tcPr>
            <w:tcW w:w="698" w:type="dxa"/>
            <w:vMerge w:val="continue"/>
            <w:tcBorders>
              <w:tl2br w:val="nil"/>
              <w:tr2bl w:val="nil"/>
            </w:tcBorders>
            <w:vAlign w:val="center"/>
          </w:tcPr>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p>
        </w:tc>
        <w:tc>
          <w:tcPr>
            <w:tcW w:w="1321" w:type="dxa"/>
            <w:vMerge w:val="continue"/>
            <w:tcBorders>
              <w:tl2br w:val="nil"/>
              <w:tr2bl w:val="nil"/>
            </w:tcBorders>
            <w:vAlign w:val="center"/>
          </w:tcPr>
          <w:p>
            <w:pPr>
              <w:widowControl/>
              <w:wordWrap/>
              <w:autoSpaceDN w:val="0"/>
              <w:adjustRightInd/>
              <w:snapToGrid/>
              <w:spacing w:line="320" w:lineRule="exact"/>
              <w:ind w:left="0" w:leftChars="0" w:right="0" w:firstLine="480" w:firstLineChars="200"/>
              <w:jc w:val="left"/>
              <w:textAlignment w:val="auto"/>
              <w:rPr>
                <w:rFonts w:hint="eastAsia" w:ascii="Times New Roman" w:hAnsi="Times New Roman" w:eastAsia="方正小标宋_GBK" w:cs="Times New Roman"/>
                <w:sz w:val="24"/>
                <w:szCs w:val="24"/>
                <w:lang w:eastAsia="zh-CN"/>
              </w:rPr>
            </w:pPr>
          </w:p>
        </w:tc>
        <w:tc>
          <w:tcPr>
            <w:tcW w:w="4548" w:type="dxa"/>
            <w:vMerge w:val="continue"/>
            <w:tcBorders>
              <w:tl2br w:val="nil"/>
              <w:tr2bl w:val="nil"/>
            </w:tcBorders>
            <w:vAlign w:val="center"/>
          </w:tcPr>
          <w:p>
            <w:pPr>
              <w:widowControl/>
              <w:wordWrap/>
              <w:autoSpaceDN w:val="0"/>
              <w:adjustRightInd/>
              <w:snapToGrid/>
              <w:spacing w:line="320" w:lineRule="exact"/>
              <w:ind w:left="0" w:leftChars="0" w:right="0"/>
              <w:jc w:val="both"/>
              <w:textAlignment w:val="auto"/>
              <w:rPr>
                <w:rFonts w:hint="eastAsia" w:ascii="Times New Roman" w:hAnsi="Times New Roman" w:eastAsia="方正小标宋_GBK" w:cs="Times New Roman"/>
                <w:sz w:val="24"/>
                <w:szCs w:val="24"/>
                <w:lang w:eastAsia="zh-CN"/>
              </w:rPr>
            </w:pPr>
          </w:p>
        </w:tc>
        <w:tc>
          <w:tcPr>
            <w:tcW w:w="1288" w:type="dxa"/>
            <w:tcBorders>
              <w:tl2br w:val="nil"/>
              <w:tr2bl w:val="nil"/>
            </w:tcBorders>
            <w:vAlign w:val="center"/>
          </w:tcPr>
          <w:p>
            <w:pPr>
              <w:widowControl/>
              <w:wordWrap/>
              <w:autoSpaceDN w:val="0"/>
              <w:adjustRightInd/>
              <w:snapToGrid/>
              <w:spacing w:line="320" w:lineRule="exact"/>
              <w:ind w:left="0" w:leftChars="0" w:right="0"/>
              <w:jc w:val="center"/>
              <w:textAlignment w:val="auto"/>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rPr>
              <w:t>较重</w:t>
            </w:r>
          </w:p>
        </w:tc>
        <w:tc>
          <w:tcPr>
            <w:tcW w:w="2134" w:type="dxa"/>
            <w:tcBorders>
              <w:tl2br w:val="nil"/>
              <w:tr2bl w:val="nil"/>
            </w:tcBorders>
            <w:vAlign w:val="center"/>
          </w:tcPr>
          <w:p>
            <w:pPr>
              <w:widowControl/>
              <w:numPr>
                <w:ilvl w:val="0"/>
                <w:numId w:val="0"/>
              </w:numPr>
              <w:wordWrap/>
              <w:autoSpaceDN w:val="0"/>
              <w:adjustRightInd/>
              <w:snapToGrid/>
              <w:spacing w:line="300" w:lineRule="exact"/>
              <w:ind w:right="0"/>
              <w:jc w:val="left"/>
              <w:textAlignment w:val="auto"/>
              <w:rPr>
                <w:rFonts w:hint="eastAsia" w:ascii="Times New Roman" w:hAnsi="Times New Roman" w:eastAsia="仿宋_GB2312" w:cs="Times New Roman"/>
                <w:color w:val="010101"/>
                <w:kern w:val="0"/>
                <w:sz w:val="21"/>
                <w:szCs w:val="21"/>
                <w:lang w:eastAsia="zh-CN"/>
              </w:rPr>
            </w:pPr>
            <w:r>
              <w:rPr>
                <w:rFonts w:hint="default" w:ascii="Times New Roman" w:hAnsi="Times New Roman" w:eastAsia="仿宋_GB2312" w:cs="Times New Roman"/>
                <w:color w:val="010101"/>
                <w:kern w:val="0"/>
                <w:sz w:val="21"/>
                <w:szCs w:val="21"/>
              </w:rPr>
              <w:t>再次被</w:t>
            </w:r>
            <w:r>
              <w:rPr>
                <w:rFonts w:hint="eastAsia" w:ascii="Times New Roman" w:hAnsi="Times New Roman" w:eastAsia="仿宋_GB2312" w:cs="Times New Roman"/>
                <w:color w:val="010101"/>
                <w:kern w:val="0"/>
                <w:sz w:val="21"/>
                <w:szCs w:val="21"/>
                <w:lang w:val="en-US" w:eastAsia="zh-CN"/>
              </w:rPr>
              <w:t>查处的</w:t>
            </w:r>
            <w:r>
              <w:rPr>
                <w:rFonts w:hint="eastAsia" w:ascii="Times New Roman" w:hAnsi="Times New Roman" w:eastAsia="仿宋_GB2312" w:cs="Times New Roman"/>
                <w:color w:val="010101"/>
                <w:kern w:val="0"/>
                <w:sz w:val="21"/>
                <w:szCs w:val="21"/>
                <w:lang w:eastAsia="zh-CN"/>
              </w:rPr>
              <w:t>。</w:t>
            </w:r>
          </w:p>
          <w:p>
            <w:pPr>
              <w:widowControl/>
              <w:wordWrap/>
              <w:autoSpaceDN w:val="0"/>
              <w:adjustRightInd/>
              <w:snapToGrid/>
              <w:spacing w:line="300" w:lineRule="exact"/>
              <w:ind w:left="0" w:leftChars="0" w:right="0"/>
              <w:jc w:val="left"/>
              <w:textAlignment w:val="auto"/>
              <w:rPr>
                <w:rFonts w:hint="default" w:ascii="Times New Roman" w:hAnsi="Times New Roman" w:eastAsia="仿宋_GB2312" w:cs="Times New Roman"/>
                <w:color w:val="010101"/>
                <w:kern w:val="0"/>
              </w:rPr>
            </w:pPr>
          </w:p>
        </w:tc>
        <w:tc>
          <w:tcPr>
            <w:tcW w:w="5054" w:type="dxa"/>
            <w:tcBorders>
              <w:tl2br w:val="nil"/>
              <w:tr2bl w:val="nil"/>
            </w:tcBorders>
            <w:vAlign w:val="center"/>
          </w:tcPr>
          <w:p>
            <w:pPr>
              <w:widowControl/>
              <w:wordWrap/>
              <w:autoSpaceDN w:val="0"/>
              <w:adjustRightInd/>
              <w:snapToGrid/>
              <w:spacing w:line="320" w:lineRule="exact"/>
              <w:ind w:left="0" w:leftChars="0" w:right="0"/>
              <w:jc w:val="left"/>
              <w:textAlignment w:val="auto"/>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sz w:val="18"/>
                <w:szCs w:val="18"/>
                <w:lang w:val="en-US" w:eastAsia="zh-CN"/>
              </w:rPr>
              <w:t xml:space="preserve">    拒不改正或者情节严重的，处二十万元以上三十五万元以下罚款，责令暂停相关业务，关闭网站，停业整顿二个月，对直接负责的主管人员和其他直接责任人员处三万元以上六万元以下罚款。</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910" w:hRule="atLeast"/>
        </w:trPr>
        <w:tc>
          <w:tcPr>
            <w:tcW w:w="698" w:type="dxa"/>
            <w:vMerge w:val="continue"/>
            <w:tcBorders>
              <w:tl2br w:val="nil"/>
              <w:tr2bl w:val="nil"/>
            </w:tcBorders>
            <w:vAlign w:val="center"/>
          </w:tcPr>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p>
        </w:tc>
        <w:tc>
          <w:tcPr>
            <w:tcW w:w="1321" w:type="dxa"/>
            <w:vMerge w:val="continue"/>
            <w:tcBorders>
              <w:tl2br w:val="nil"/>
              <w:tr2bl w:val="nil"/>
            </w:tcBorders>
            <w:vAlign w:val="center"/>
          </w:tcPr>
          <w:p>
            <w:pPr>
              <w:widowControl/>
              <w:wordWrap/>
              <w:autoSpaceDN w:val="0"/>
              <w:adjustRightInd/>
              <w:snapToGrid/>
              <w:spacing w:line="320" w:lineRule="exact"/>
              <w:ind w:left="0" w:leftChars="0" w:right="0" w:firstLine="480" w:firstLineChars="200"/>
              <w:jc w:val="left"/>
              <w:textAlignment w:val="auto"/>
              <w:rPr>
                <w:rFonts w:hint="eastAsia" w:ascii="Times New Roman" w:hAnsi="Times New Roman" w:eastAsia="方正小标宋_GBK" w:cs="Times New Roman"/>
                <w:sz w:val="24"/>
                <w:szCs w:val="24"/>
                <w:lang w:eastAsia="zh-CN"/>
              </w:rPr>
            </w:pPr>
          </w:p>
        </w:tc>
        <w:tc>
          <w:tcPr>
            <w:tcW w:w="4548" w:type="dxa"/>
            <w:vMerge w:val="continue"/>
            <w:tcBorders>
              <w:tl2br w:val="nil"/>
              <w:tr2bl w:val="nil"/>
            </w:tcBorders>
            <w:vAlign w:val="center"/>
          </w:tcPr>
          <w:p>
            <w:pPr>
              <w:widowControl/>
              <w:wordWrap/>
              <w:autoSpaceDN w:val="0"/>
              <w:adjustRightInd/>
              <w:snapToGrid/>
              <w:spacing w:line="320" w:lineRule="exact"/>
              <w:ind w:left="0" w:leftChars="0" w:right="0"/>
              <w:jc w:val="both"/>
              <w:textAlignment w:val="auto"/>
              <w:rPr>
                <w:rFonts w:hint="eastAsia" w:ascii="Times New Roman" w:hAnsi="Times New Roman" w:eastAsia="方正小标宋_GBK" w:cs="Times New Roman"/>
                <w:sz w:val="24"/>
                <w:szCs w:val="24"/>
                <w:lang w:eastAsia="zh-CN"/>
              </w:rPr>
            </w:pPr>
          </w:p>
        </w:tc>
        <w:tc>
          <w:tcPr>
            <w:tcW w:w="1288" w:type="dxa"/>
            <w:tcBorders>
              <w:tl2br w:val="nil"/>
              <w:tr2bl w:val="nil"/>
            </w:tcBorders>
            <w:vAlign w:val="center"/>
          </w:tcPr>
          <w:p>
            <w:pPr>
              <w:widowControl/>
              <w:wordWrap/>
              <w:autoSpaceDN w:val="0"/>
              <w:adjustRightInd/>
              <w:snapToGrid/>
              <w:spacing w:line="320" w:lineRule="exact"/>
              <w:ind w:left="0" w:leftChars="0" w:right="0"/>
              <w:jc w:val="center"/>
              <w:textAlignment w:val="auto"/>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rPr>
              <w:t>严重</w:t>
            </w:r>
          </w:p>
        </w:tc>
        <w:tc>
          <w:tcPr>
            <w:tcW w:w="2134" w:type="dxa"/>
            <w:tcBorders>
              <w:tl2br w:val="nil"/>
              <w:tr2bl w:val="nil"/>
            </w:tcBorders>
            <w:vAlign w:val="center"/>
          </w:tcPr>
          <w:p>
            <w:pPr>
              <w:widowControl/>
              <w:wordWrap/>
              <w:autoSpaceDN w:val="0"/>
              <w:adjustRightInd/>
              <w:snapToGrid/>
              <w:spacing w:line="280" w:lineRule="exact"/>
              <w:ind w:right="0"/>
              <w:jc w:val="both"/>
              <w:textAlignment w:val="auto"/>
              <w:rPr>
                <w:rFonts w:hint="default" w:ascii="Times New Roman" w:hAnsi="Times New Roman" w:eastAsia="仿宋_GB2312" w:cs="Times New Roman"/>
                <w:color w:val="010101"/>
                <w:kern w:val="0"/>
                <w:sz w:val="21"/>
                <w:szCs w:val="21"/>
              </w:rPr>
            </w:pPr>
            <w:r>
              <w:rPr>
                <w:rFonts w:hint="default" w:ascii="Times New Roman" w:hAnsi="Times New Roman" w:eastAsia="仿宋_GB2312" w:cs="Times New Roman"/>
                <w:color w:val="010101"/>
                <w:kern w:val="0"/>
                <w:sz w:val="21"/>
                <w:szCs w:val="21"/>
              </w:rPr>
              <w:t>有下列情形之一</w:t>
            </w:r>
            <w:r>
              <w:rPr>
                <w:rFonts w:hint="eastAsia" w:ascii="Times New Roman" w:hAnsi="Times New Roman" w:eastAsia="仿宋_GB2312" w:cs="Times New Roman"/>
                <w:color w:val="010101"/>
                <w:kern w:val="0"/>
                <w:sz w:val="21"/>
                <w:szCs w:val="21"/>
                <w:lang w:eastAsia="zh-CN"/>
              </w:rPr>
              <w:t>的</w:t>
            </w:r>
            <w:r>
              <w:rPr>
                <w:rFonts w:hint="default" w:ascii="Times New Roman" w:hAnsi="Times New Roman" w:eastAsia="仿宋_GB2312" w:cs="Times New Roman"/>
                <w:color w:val="010101"/>
                <w:kern w:val="0"/>
                <w:sz w:val="21"/>
                <w:szCs w:val="21"/>
              </w:rPr>
              <w:t>：</w:t>
            </w:r>
          </w:p>
          <w:p>
            <w:pPr>
              <w:widowControl/>
              <w:numPr>
                <w:ilvl w:val="0"/>
                <w:numId w:val="27"/>
              </w:numPr>
              <w:wordWrap/>
              <w:autoSpaceDN w:val="0"/>
              <w:adjustRightInd/>
              <w:snapToGrid/>
              <w:spacing w:line="280" w:lineRule="exact"/>
              <w:ind w:right="0"/>
              <w:jc w:val="both"/>
              <w:textAlignment w:val="auto"/>
              <w:rPr>
                <w:rFonts w:hint="default" w:ascii="Times New Roman" w:hAnsi="Times New Roman" w:eastAsia="仿宋_GB2312" w:cs="Times New Roman"/>
                <w:color w:val="010101"/>
                <w:kern w:val="0"/>
                <w:sz w:val="21"/>
                <w:szCs w:val="21"/>
              </w:rPr>
            </w:pPr>
            <w:r>
              <w:rPr>
                <w:rFonts w:hint="default" w:ascii="Times New Roman" w:hAnsi="Times New Roman" w:eastAsia="仿宋_GB2312" w:cs="Times New Roman"/>
                <w:color w:val="010101"/>
                <w:kern w:val="0"/>
                <w:sz w:val="21"/>
                <w:szCs w:val="21"/>
                <w:lang w:eastAsia="zh-CN"/>
              </w:rPr>
              <w:t>造成旅游</w:t>
            </w:r>
            <w:r>
              <w:rPr>
                <w:rFonts w:hint="eastAsia" w:ascii="Times New Roman" w:hAnsi="Times New Roman" w:eastAsia="仿宋_GB2312" w:cs="Times New Roman"/>
                <w:color w:val="010101"/>
                <w:kern w:val="0"/>
                <w:sz w:val="21"/>
                <w:szCs w:val="21"/>
                <w:lang w:val="en-US" w:eastAsia="zh-CN"/>
              </w:rPr>
              <w:t>突发事件</w:t>
            </w:r>
            <w:r>
              <w:rPr>
                <w:rFonts w:hint="default" w:ascii="Times New Roman" w:hAnsi="Times New Roman" w:eastAsia="仿宋_GB2312" w:cs="Times New Roman"/>
                <w:color w:val="010101"/>
                <w:kern w:val="0"/>
                <w:sz w:val="21"/>
                <w:szCs w:val="21"/>
              </w:rPr>
              <w:t>；</w:t>
            </w:r>
          </w:p>
          <w:p>
            <w:pPr>
              <w:widowControl/>
              <w:numPr>
                <w:ilvl w:val="0"/>
                <w:numId w:val="0"/>
              </w:numPr>
              <w:wordWrap/>
              <w:autoSpaceDN w:val="0"/>
              <w:adjustRightInd/>
              <w:snapToGrid/>
              <w:spacing w:line="280" w:lineRule="exact"/>
              <w:ind w:right="0"/>
              <w:jc w:val="both"/>
              <w:textAlignment w:val="auto"/>
              <w:rPr>
                <w:rFonts w:hint="eastAsia" w:ascii="Times New Roman" w:hAnsi="Times New Roman" w:eastAsia="仿宋_GB2312" w:cs="Times New Roman"/>
                <w:color w:val="010101"/>
                <w:kern w:val="0"/>
                <w:sz w:val="21"/>
                <w:szCs w:val="21"/>
                <w:lang w:eastAsia="zh-CN"/>
              </w:rPr>
            </w:pPr>
            <w:r>
              <w:rPr>
                <w:rFonts w:hint="eastAsia" w:ascii="Times New Roman" w:hAnsi="Times New Roman" w:eastAsia="仿宋_GB2312" w:cs="Times New Roman"/>
                <w:color w:val="010101"/>
                <w:kern w:val="0"/>
                <w:sz w:val="21"/>
                <w:szCs w:val="21"/>
                <w:lang w:val="en-US" w:eastAsia="zh-CN"/>
              </w:rPr>
              <w:t>2</w:t>
            </w:r>
            <w:r>
              <w:rPr>
                <w:rFonts w:hint="default" w:ascii="Times New Roman" w:hAnsi="Times New Roman" w:eastAsia="仿宋_GB2312" w:cs="Times New Roman"/>
                <w:color w:val="010101"/>
                <w:kern w:val="0"/>
                <w:sz w:val="21"/>
                <w:szCs w:val="21"/>
              </w:rPr>
              <w:t>.造成社会影响</w:t>
            </w:r>
            <w:r>
              <w:rPr>
                <w:rFonts w:hint="eastAsia" w:ascii="Times New Roman" w:hAnsi="Times New Roman" w:eastAsia="仿宋_GB2312" w:cs="Times New Roman"/>
                <w:color w:val="010101"/>
                <w:kern w:val="0"/>
                <w:sz w:val="21"/>
                <w:szCs w:val="21"/>
                <w:lang w:eastAsia="zh-CN"/>
              </w:rPr>
              <w:t>；</w:t>
            </w:r>
          </w:p>
          <w:p>
            <w:pPr>
              <w:widowControl/>
              <w:wordWrap/>
              <w:autoSpaceDN w:val="0"/>
              <w:adjustRightInd/>
              <w:snapToGrid/>
              <w:spacing w:line="300" w:lineRule="exact"/>
              <w:ind w:left="0" w:leftChars="0" w:right="0"/>
              <w:jc w:val="left"/>
              <w:textAlignment w:val="auto"/>
              <w:rPr>
                <w:rFonts w:hint="default" w:ascii="Times New Roman" w:hAnsi="Times New Roman" w:eastAsia="仿宋_GB2312" w:cs="Times New Roman"/>
                <w:color w:val="010101"/>
                <w:kern w:val="0"/>
              </w:rPr>
            </w:pPr>
            <w:r>
              <w:rPr>
                <w:rFonts w:hint="eastAsia" w:ascii="Times New Roman" w:hAnsi="Times New Roman" w:eastAsia="仿宋_GB2312" w:cs="Times New Roman"/>
                <w:color w:val="010101"/>
                <w:kern w:val="0"/>
                <w:sz w:val="21"/>
                <w:szCs w:val="21"/>
                <w:lang w:val="en-US" w:eastAsia="zh-CN"/>
              </w:rPr>
              <w:t>3.</w:t>
            </w:r>
            <w:r>
              <w:rPr>
                <w:rFonts w:hint="eastAsia" w:ascii="Times New Roman" w:hAnsi="Times New Roman" w:eastAsia="仿宋_GB2312" w:cs="Times New Roman"/>
                <w:color w:val="010101"/>
                <w:kern w:val="0"/>
                <w:sz w:val="21"/>
                <w:szCs w:val="21"/>
                <w:lang w:eastAsia="zh-CN"/>
              </w:rPr>
              <w:t>具有《文化市场综合执法行政处罚裁量权适用办法》第十四条规定应当从重处罚情形的。</w:t>
            </w:r>
          </w:p>
        </w:tc>
        <w:tc>
          <w:tcPr>
            <w:tcW w:w="5054" w:type="dxa"/>
            <w:tcBorders>
              <w:tl2br w:val="nil"/>
              <w:tr2bl w:val="nil"/>
            </w:tcBorders>
            <w:vAlign w:val="center"/>
          </w:tcPr>
          <w:p>
            <w:pPr>
              <w:widowControl/>
              <w:wordWrap/>
              <w:autoSpaceDN w:val="0"/>
              <w:adjustRightInd/>
              <w:snapToGrid/>
              <w:spacing w:line="320" w:lineRule="exact"/>
              <w:ind w:left="0" w:leftChars="0" w:right="0" w:firstLine="360" w:firstLineChars="200"/>
              <w:jc w:val="left"/>
              <w:textAlignment w:val="auto"/>
              <w:rPr>
                <w:rFonts w:hint="default" w:ascii="Times New Roman" w:hAnsi="Times New Roman" w:eastAsia="仿宋_GB2312" w:cs="Times New Roman"/>
                <w:color w:val="010101"/>
                <w:kern w:val="0"/>
              </w:rPr>
            </w:pPr>
            <w:r>
              <w:rPr>
                <w:rFonts w:hint="default" w:ascii="Times New Roman" w:hAnsi="Times New Roman" w:eastAsia="仿宋_GB2312" w:cs="Times New Roman"/>
                <w:sz w:val="18"/>
                <w:szCs w:val="18"/>
                <w:lang w:val="en-US" w:eastAsia="zh-CN"/>
              </w:rPr>
              <w:t>拒不改正或者情节严重的，处三十五万元以上五十万元以下罚款，责令暂停相关业务，关闭网站，停业整顿三个月，吊销相关业务许可证，对直接负责的主管人员和其他直接责任人员处六万元以上十万元以下罚款。</w:t>
            </w:r>
          </w:p>
        </w:tc>
      </w:tr>
    </w:tbl>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r>
        <w:rPr>
          <w:rFonts w:hint="eastAsia" w:ascii="Times New Roman" w:hAnsi="Times New Roman" w:eastAsia="方正小标宋_GBK" w:cs="Times New Roman"/>
          <w:sz w:val="24"/>
          <w:szCs w:val="24"/>
          <w:lang w:eastAsia="zh-CN"/>
        </w:rPr>
        <w:br w:type="page"/>
      </w:r>
    </w:p>
    <w:tbl>
      <w:tblPr>
        <w:tblStyle w:val="9"/>
        <w:tblW w:w="15043" w:type="dxa"/>
        <w:tblInd w:w="-18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698"/>
        <w:gridCol w:w="1321"/>
        <w:gridCol w:w="4548"/>
        <w:gridCol w:w="1288"/>
        <w:gridCol w:w="2134"/>
        <w:gridCol w:w="5054"/>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720" w:hRule="atLeast"/>
        </w:trPr>
        <w:tc>
          <w:tcPr>
            <w:tcW w:w="698" w:type="dxa"/>
            <w:tcBorders>
              <w:tl2br w:val="nil"/>
              <w:tr2bl w:val="nil"/>
            </w:tcBorders>
            <w:vAlign w:val="center"/>
          </w:tcPr>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r>
              <w:rPr>
                <w:rFonts w:hint="eastAsia" w:ascii="Times New Roman" w:hAnsi="Times New Roman" w:eastAsia="方正小标宋_GBK" w:cs="Times New Roman"/>
                <w:sz w:val="24"/>
                <w:szCs w:val="24"/>
                <w:lang w:eastAsia="zh-CN"/>
              </w:rPr>
              <w:t>序号</w:t>
            </w:r>
          </w:p>
        </w:tc>
        <w:tc>
          <w:tcPr>
            <w:tcW w:w="1321" w:type="dxa"/>
            <w:tcBorders>
              <w:tl2br w:val="nil"/>
              <w:tr2bl w:val="nil"/>
            </w:tcBorders>
            <w:vAlign w:val="center"/>
          </w:tcPr>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r>
              <w:rPr>
                <w:rFonts w:hint="eastAsia" w:ascii="Times New Roman" w:hAnsi="Times New Roman" w:eastAsia="方正小标宋_GBK" w:cs="Times New Roman"/>
                <w:sz w:val="24"/>
                <w:szCs w:val="24"/>
                <w:lang w:eastAsia="zh-CN"/>
              </w:rPr>
              <w:t>事项名称</w:t>
            </w:r>
          </w:p>
        </w:tc>
        <w:tc>
          <w:tcPr>
            <w:tcW w:w="4548" w:type="dxa"/>
            <w:tcBorders>
              <w:tl2br w:val="nil"/>
              <w:tr2bl w:val="nil"/>
            </w:tcBorders>
            <w:vAlign w:val="center"/>
          </w:tcPr>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r>
              <w:rPr>
                <w:rFonts w:hint="eastAsia" w:ascii="Times New Roman" w:hAnsi="Times New Roman" w:eastAsia="方正小标宋_GBK" w:cs="Times New Roman"/>
                <w:sz w:val="24"/>
                <w:szCs w:val="24"/>
                <w:lang w:eastAsia="zh-CN"/>
              </w:rPr>
              <w:t>处罚依据</w:t>
            </w:r>
          </w:p>
        </w:tc>
        <w:tc>
          <w:tcPr>
            <w:tcW w:w="1288" w:type="dxa"/>
            <w:tcBorders>
              <w:tl2br w:val="nil"/>
              <w:tr2bl w:val="nil"/>
            </w:tcBorders>
            <w:vAlign w:val="center"/>
          </w:tcPr>
          <w:p>
            <w:pPr>
              <w:widowControl/>
              <w:wordWrap/>
              <w:autoSpaceDN w:val="0"/>
              <w:adjustRightInd/>
              <w:snapToGrid/>
              <w:spacing w:line="360" w:lineRule="exact"/>
              <w:ind w:left="0" w:leftChars="0" w:right="0"/>
              <w:jc w:val="center"/>
              <w:textAlignment w:val="auto"/>
              <w:rPr>
                <w:rFonts w:hint="default" w:ascii="Times New Roman" w:hAnsi="Times New Roman" w:eastAsia="仿宋_GB2312" w:cs="Times New Roman"/>
                <w:color w:val="010101"/>
                <w:kern w:val="0"/>
              </w:rPr>
            </w:pPr>
            <w:r>
              <w:rPr>
                <w:rFonts w:hint="eastAsia" w:ascii="方正小标宋_GBK" w:hAnsi="方正小标宋_GBK" w:eastAsia="方正小标宋_GBK" w:cs="方正小标宋_GBK"/>
                <w:color w:val="010101"/>
                <w:kern w:val="0"/>
                <w:sz w:val="24"/>
                <w:szCs w:val="24"/>
                <w:lang w:eastAsia="zh-CN"/>
              </w:rPr>
              <w:t>裁量阶次</w:t>
            </w:r>
          </w:p>
        </w:tc>
        <w:tc>
          <w:tcPr>
            <w:tcW w:w="2134" w:type="dxa"/>
            <w:tcBorders>
              <w:tl2br w:val="nil"/>
              <w:tr2bl w:val="nil"/>
            </w:tcBorders>
            <w:vAlign w:val="center"/>
          </w:tcPr>
          <w:p>
            <w:pPr>
              <w:widowControl/>
              <w:wordWrap/>
              <w:autoSpaceDN w:val="0"/>
              <w:adjustRightInd/>
              <w:snapToGrid/>
              <w:spacing w:line="360" w:lineRule="exact"/>
              <w:ind w:left="0" w:leftChars="0" w:right="0"/>
              <w:jc w:val="center"/>
              <w:textAlignment w:val="auto"/>
              <w:rPr>
                <w:rFonts w:hint="default" w:ascii="Times New Roman" w:hAnsi="Times New Roman" w:eastAsia="仿宋_GB2312" w:cs="Times New Roman"/>
                <w:color w:val="010101"/>
                <w:kern w:val="0"/>
              </w:rPr>
            </w:pPr>
            <w:r>
              <w:rPr>
                <w:rFonts w:hint="eastAsia" w:ascii="方正小标宋_GBK" w:hAnsi="方正小标宋_GBK" w:eastAsia="方正小标宋_GBK" w:cs="方正小标宋_GBK"/>
                <w:color w:val="010101"/>
                <w:kern w:val="0"/>
                <w:sz w:val="24"/>
                <w:szCs w:val="24"/>
                <w:lang w:eastAsia="zh-CN"/>
              </w:rPr>
              <w:t>违法行为表现</w:t>
            </w:r>
          </w:p>
        </w:tc>
        <w:tc>
          <w:tcPr>
            <w:tcW w:w="5054" w:type="dxa"/>
            <w:tcBorders>
              <w:tl2br w:val="nil"/>
              <w:tr2bl w:val="nil"/>
            </w:tcBorders>
            <w:vAlign w:val="center"/>
          </w:tcPr>
          <w:p>
            <w:pPr>
              <w:wordWrap/>
              <w:adjustRightInd/>
              <w:snapToGrid/>
              <w:spacing w:line="360" w:lineRule="exact"/>
              <w:ind w:left="0" w:leftChars="0" w:right="0"/>
              <w:jc w:val="center"/>
              <w:textAlignment w:val="auto"/>
              <w:rPr>
                <w:rFonts w:hint="default" w:ascii="Times New Roman" w:hAnsi="Times New Roman" w:eastAsia="仿宋_GB2312" w:cs="Times New Roman"/>
                <w:color w:val="010101"/>
                <w:kern w:val="0"/>
              </w:rPr>
            </w:pPr>
            <w:r>
              <w:rPr>
                <w:rFonts w:hint="eastAsia" w:ascii="方正小标宋_GBK" w:hAnsi="方正小标宋_GBK" w:eastAsia="方正小标宋_GBK" w:cs="方正小标宋_GBK"/>
                <w:color w:val="010101"/>
                <w:kern w:val="0"/>
                <w:sz w:val="24"/>
                <w:szCs w:val="24"/>
                <w:lang w:eastAsia="zh-CN"/>
              </w:rPr>
              <w:t>行政处罚基准</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910" w:hRule="atLeast"/>
        </w:trPr>
        <w:tc>
          <w:tcPr>
            <w:tcW w:w="698" w:type="dxa"/>
            <w:vMerge w:val="restart"/>
            <w:tcBorders>
              <w:tl2br w:val="nil"/>
              <w:tr2bl w:val="nil"/>
            </w:tcBorders>
            <w:vAlign w:val="center"/>
          </w:tcPr>
          <w:p>
            <w:pPr>
              <w:widowControl/>
              <w:wordWrap/>
              <w:adjustRightInd/>
              <w:snapToGrid/>
              <w:spacing w:line="360" w:lineRule="exact"/>
              <w:ind w:left="0" w:leftChars="0" w:right="0"/>
              <w:jc w:val="center"/>
              <w:textAlignment w:val="auto"/>
              <w:rPr>
                <w:rFonts w:hint="default" w:ascii="Times New Roman" w:hAnsi="Times New Roman" w:eastAsia="方正小标宋_GBK" w:cs="Times New Roman"/>
                <w:b/>
                <w:bCs/>
                <w:sz w:val="28"/>
                <w:szCs w:val="28"/>
                <w:lang w:eastAsia="zh-CN"/>
              </w:rPr>
            </w:pPr>
            <w:r>
              <w:rPr>
                <w:rFonts w:hint="default" w:ascii="Times New Roman" w:hAnsi="Times New Roman" w:eastAsia="方正小标宋_GBK" w:cs="Times New Roman"/>
                <w:b/>
                <w:bCs/>
                <w:sz w:val="28"/>
                <w:szCs w:val="28"/>
                <w:lang w:eastAsia="zh-CN"/>
              </w:rPr>
              <w:t>18</w:t>
            </w:r>
            <w:r>
              <w:rPr>
                <w:rFonts w:hint="eastAsia" w:ascii="Times New Roman" w:hAnsi="Times New Roman" w:eastAsia="方正小标宋_GBK" w:cs="Times New Roman"/>
                <w:b/>
                <w:bCs/>
                <w:sz w:val="28"/>
                <w:szCs w:val="28"/>
                <w:lang w:val="en-US" w:eastAsia="zh-CN"/>
              </w:rPr>
              <w:t>8</w:t>
            </w:r>
          </w:p>
        </w:tc>
        <w:tc>
          <w:tcPr>
            <w:tcW w:w="1321" w:type="dxa"/>
            <w:vMerge w:val="restart"/>
            <w:tcBorders>
              <w:tl2br w:val="nil"/>
              <w:tr2bl w:val="nil"/>
            </w:tcBorders>
            <w:vAlign w:val="center"/>
          </w:tcPr>
          <w:p>
            <w:pPr>
              <w:widowControl/>
              <w:wordWrap/>
              <w:autoSpaceDN w:val="0"/>
              <w:adjustRightInd/>
              <w:snapToGrid/>
              <w:spacing w:line="360" w:lineRule="exact"/>
              <w:ind w:left="0" w:leftChars="0" w:right="0" w:firstLine="382" w:firstLineChars="200"/>
              <w:textAlignment w:val="auto"/>
              <w:rPr>
                <w:rFonts w:hint="default" w:ascii="Times New Roman" w:hAnsi="Times New Roman" w:eastAsia="方正仿宋_GB2312" w:cs="Times New Roman"/>
                <w:b/>
                <w:bCs/>
                <w:sz w:val="21"/>
                <w:szCs w:val="21"/>
              </w:rPr>
            </w:pPr>
            <w:r>
              <w:rPr>
                <w:rFonts w:hint="eastAsia" w:ascii="Times New Roman" w:hAnsi="Times New Roman" w:eastAsia="仿宋_GB2312" w:cs="Times New Roman"/>
                <w:b/>
                <w:bCs w:val="0"/>
                <w:spacing w:val="-10"/>
                <w:kern w:val="0"/>
                <w:sz w:val="21"/>
                <w:szCs w:val="21"/>
                <w:lang w:val="en-US" w:eastAsia="zh-CN"/>
              </w:rPr>
              <w:t>第2项</w:t>
            </w:r>
          </w:p>
          <w:p>
            <w:pPr>
              <w:widowControl/>
              <w:wordWrap/>
              <w:autoSpaceDN w:val="0"/>
              <w:adjustRightInd/>
              <w:snapToGrid/>
              <w:spacing w:line="360" w:lineRule="exact"/>
              <w:ind w:left="0" w:leftChars="0" w:right="0"/>
              <w:jc w:val="both"/>
              <w:rPr>
                <w:rFonts w:hint="eastAsia" w:ascii="Times New Roman" w:hAnsi="Times New Roman" w:eastAsia="方正小标宋_GBK" w:cs="Times New Roman"/>
                <w:sz w:val="24"/>
                <w:szCs w:val="24"/>
                <w:lang w:eastAsia="zh-CN"/>
              </w:rPr>
            </w:pPr>
            <w:r>
              <w:rPr>
                <w:rFonts w:hint="default" w:ascii="Times New Roman" w:hAnsi="Times New Roman" w:eastAsia="仿宋_GB2312" w:cs="Times New Roman"/>
                <w:b/>
                <w:bCs w:val="0"/>
                <w:sz w:val="21"/>
                <w:szCs w:val="21"/>
                <w:lang w:val="en-US" w:eastAsia="zh-CN"/>
              </w:rPr>
              <w:t>不依法履行核验、登记义务的</w:t>
            </w:r>
          </w:p>
        </w:tc>
        <w:tc>
          <w:tcPr>
            <w:tcW w:w="4548" w:type="dxa"/>
            <w:vMerge w:val="restart"/>
            <w:tcBorders>
              <w:tl2br w:val="nil"/>
              <w:tr2bl w:val="nil"/>
            </w:tcBorders>
            <w:vAlign w:val="center"/>
          </w:tcPr>
          <w:p>
            <w:pPr>
              <w:wordWrap/>
              <w:adjustRightInd/>
              <w:snapToGrid/>
              <w:spacing w:line="360" w:lineRule="exact"/>
              <w:ind w:left="181" w:hanging="210" w:hangingChars="100"/>
              <w:jc w:val="both"/>
              <w:rPr>
                <w:rFonts w:hint="default" w:ascii="Times New Roman" w:hAnsi="Times New Roman" w:eastAsia="仿宋_GB2312" w:cs="Times New Roman"/>
                <w:b/>
                <w:bCs/>
                <w:sz w:val="21"/>
                <w:szCs w:val="21"/>
                <w:lang w:val="en-US" w:eastAsia="zh-CN"/>
              </w:rPr>
            </w:pPr>
            <w:r>
              <w:rPr>
                <w:rFonts w:hint="default" w:ascii="Times New Roman" w:hAnsi="Times New Roman" w:eastAsia="仿宋_GB2312" w:cs="Times New Roman"/>
                <w:b w:val="0"/>
                <w:bCs w:val="0"/>
                <w:sz w:val="21"/>
                <w:szCs w:val="21"/>
                <w:lang w:val="en-US" w:eastAsia="zh-CN"/>
              </w:rPr>
              <w:t>1.《在线旅游经营服务管理暂行规定》</w:t>
            </w:r>
          </w:p>
          <w:p>
            <w:pPr>
              <w:wordWrap/>
              <w:adjustRightInd/>
              <w:snapToGrid/>
              <w:spacing w:line="360" w:lineRule="exact"/>
              <w:ind w:firstLine="420" w:firstLineChars="200"/>
              <w:jc w:val="both"/>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第三十三条：平台经营者有下列情形之一的，由县级以上文化和旅游主管部门依照《中华人民共和国电子商务法》第八十条的规定处理：</w:t>
            </w:r>
          </w:p>
          <w:p>
            <w:pPr>
              <w:wordWrap/>
              <w:adjustRightInd/>
              <w:snapToGrid/>
              <w:spacing w:line="360" w:lineRule="exact"/>
              <w:ind w:firstLine="420" w:firstLineChars="200"/>
              <w:jc w:val="both"/>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（一）违反本规定第十一条第一款规定，不依法履行核验、登记义务的；</w:t>
            </w:r>
          </w:p>
          <w:p>
            <w:pPr>
              <w:wordWrap/>
              <w:adjustRightInd/>
              <w:snapToGrid/>
              <w:spacing w:line="360" w:lineRule="exact"/>
              <w:ind w:left="0" w:leftChars="0" w:right="0"/>
              <w:jc w:val="both"/>
              <w:rPr>
                <w:rFonts w:hint="eastAsia" w:ascii="Times New Roman" w:hAnsi="Times New Roman" w:eastAsia="方正小标宋_GBK" w:cs="Times New Roman"/>
                <w:sz w:val="24"/>
                <w:szCs w:val="24"/>
                <w:lang w:eastAsia="zh-CN"/>
              </w:rPr>
            </w:pPr>
            <w:r>
              <w:rPr>
                <w:rFonts w:hint="default" w:ascii="Times New Roman" w:hAnsi="Times New Roman" w:eastAsia="仿宋_GB2312" w:cs="Times New Roman"/>
                <w:b w:val="0"/>
                <w:bCs w:val="0"/>
                <w:sz w:val="21"/>
                <w:szCs w:val="21"/>
                <w:lang w:val="en-US" w:eastAsia="zh-CN"/>
              </w:rPr>
              <w:t>2.《中华人民共和国电子商务法》</w:t>
            </w:r>
            <w:r>
              <w:rPr>
                <w:rFonts w:hint="default" w:ascii="Times New Roman" w:hAnsi="Times New Roman" w:eastAsia="仿宋_GB2312" w:cs="Times New Roman"/>
                <w:sz w:val="21"/>
                <w:szCs w:val="21"/>
                <w:lang w:val="en-US" w:eastAsia="zh-CN"/>
              </w:rPr>
              <w:t>第八十条：电子商务平台经营者有下列行为之一的，由有关主管部门责令限期改正；逾期不改正的，处二万元以上十万元以下的罚款；情节严重的，责令停业整顿，并处十万元以上五十万元以下的罚款：（一）不履行本法第二十七条规定的核验、登记义务的；（二）不按照本法第二十八条规定向市场监督管理部门、税务部门报送有关信息的；（三）不按照本法第二十九条规定对违法情形采取必要的处置措施，或者未向有关主管部门报告的；（四）不履行本法第三十一条规定的商品和服务信息、交易信息保存义务的。法律、行政法规对前款规定的违法行为的处罚另有规定的，依照其规定。</w:t>
            </w:r>
          </w:p>
        </w:tc>
        <w:tc>
          <w:tcPr>
            <w:tcW w:w="1288" w:type="dxa"/>
            <w:tcBorders>
              <w:tl2br w:val="nil"/>
              <w:tr2bl w:val="nil"/>
            </w:tcBorders>
            <w:vAlign w:val="center"/>
          </w:tcPr>
          <w:p>
            <w:pPr>
              <w:widowControl/>
              <w:wordWrap/>
              <w:autoSpaceDN w:val="0"/>
              <w:adjustRightInd/>
              <w:snapToGrid/>
              <w:spacing w:line="360" w:lineRule="exact"/>
              <w:ind w:left="0" w:leftChars="0" w:right="0"/>
              <w:jc w:val="center"/>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lang w:eastAsia="zh-CN"/>
              </w:rPr>
              <w:t>较轻</w:t>
            </w:r>
          </w:p>
        </w:tc>
        <w:tc>
          <w:tcPr>
            <w:tcW w:w="2134" w:type="dxa"/>
            <w:tcBorders>
              <w:tl2br w:val="nil"/>
              <w:tr2bl w:val="nil"/>
            </w:tcBorders>
            <w:vAlign w:val="center"/>
          </w:tcPr>
          <w:p>
            <w:pPr>
              <w:widowControl/>
              <w:numPr>
                <w:ilvl w:val="0"/>
                <w:numId w:val="0"/>
              </w:numPr>
              <w:wordWrap/>
              <w:autoSpaceDN w:val="0"/>
              <w:adjustRightInd/>
              <w:snapToGrid/>
              <w:spacing w:line="300" w:lineRule="exact"/>
              <w:ind w:left="0" w:leftChars="0" w:right="0" w:firstLine="0" w:firstLineChars="0"/>
              <w:jc w:val="left"/>
              <w:textAlignment w:val="auto"/>
              <w:rPr>
                <w:rFonts w:hint="default" w:ascii="Times New Roman" w:hAnsi="Times New Roman" w:eastAsia="仿宋_GB2312" w:cs="Times New Roman"/>
                <w:color w:val="010101"/>
                <w:kern w:val="0"/>
              </w:rPr>
            </w:pPr>
            <w:r>
              <w:rPr>
                <w:rFonts w:hint="eastAsia" w:ascii="Times New Roman" w:hAnsi="Times New Roman" w:eastAsia="仿宋_GB2312" w:cs="Times New Roman"/>
                <w:color w:val="010101"/>
                <w:kern w:val="0"/>
                <w:sz w:val="21"/>
                <w:szCs w:val="21"/>
                <w:lang w:val="en-US" w:eastAsia="zh-CN"/>
              </w:rPr>
              <w:t>初次被查，处主动消除或者减轻违法行为危害后果</w:t>
            </w:r>
            <w:r>
              <w:rPr>
                <w:rFonts w:hint="eastAsia" w:ascii="Times New Roman" w:hAnsi="Times New Roman" w:eastAsia="仿宋_GB2312" w:cs="Times New Roman"/>
                <w:color w:val="010101"/>
                <w:kern w:val="0"/>
                <w:sz w:val="21"/>
                <w:szCs w:val="21"/>
                <w:lang w:eastAsia="zh-CN"/>
              </w:rPr>
              <w:t>的。</w:t>
            </w:r>
          </w:p>
        </w:tc>
        <w:tc>
          <w:tcPr>
            <w:tcW w:w="5054" w:type="dxa"/>
            <w:tcBorders>
              <w:tl2br w:val="nil"/>
              <w:tr2bl w:val="nil"/>
            </w:tcBorders>
            <w:vAlign w:val="center"/>
          </w:tcPr>
          <w:p>
            <w:pPr>
              <w:widowControl/>
              <w:wordWrap/>
              <w:autoSpaceDN w:val="0"/>
              <w:adjustRightInd/>
              <w:snapToGrid/>
              <w:spacing w:line="360" w:lineRule="exact"/>
              <w:ind w:left="0" w:leftChars="0" w:right="0" w:firstLine="440" w:firstLineChars="200"/>
              <w:jc w:val="left"/>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lang w:val="en-US" w:eastAsia="zh-CN"/>
              </w:rPr>
              <w:t>责令限期改正；逾期不改正的，处</w:t>
            </w:r>
            <w:r>
              <w:rPr>
                <w:rFonts w:hint="eastAsia" w:ascii="Times New Roman" w:hAnsi="Times New Roman" w:eastAsia="仿宋_GB2312" w:cs="Times New Roman"/>
                <w:color w:val="010101"/>
                <w:kern w:val="0"/>
                <w:lang w:val="en-US" w:eastAsia="zh-CN"/>
              </w:rPr>
              <w:t>2</w:t>
            </w:r>
            <w:r>
              <w:rPr>
                <w:rFonts w:hint="default" w:ascii="Times New Roman" w:hAnsi="Times New Roman" w:eastAsia="仿宋_GB2312" w:cs="Times New Roman"/>
                <w:color w:val="010101"/>
                <w:kern w:val="0"/>
                <w:lang w:val="en-US" w:eastAsia="zh-CN"/>
              </w:rPr>
              <w:t>万元以上</w:t>
            </w:r>
            <w:r>
              <w:rPr>
                <w:rFonts w:hint="eastAsia" w:ascii="Times New Roman" w:hAnsi="Times New Roman" w:eastAsia="仿宋_GB2312" w:cs="Times New Roman"/>
                <w:color w:val="010101"/>
                <w:kern w:val="0"/>
                <w:lang w:val="en-US" w:eastAsia="zh-CN"/>
              </w:rPr>
              <w:t>4万</w:t>
            </w:r>
            <w:r>
              <w:rPr>
                <w:rFonts w:hint="default" w:ascii="Times New Roman" w:hAnsi="Times New Roman" w:eastAsia="仿宋_GB2312" w:cs="Times New Roman"/>
                <w:color w:val="010101"/>
                <w:kern w:val="0"/>
                <w:lang w:val="en-US" w:eastAsia="zh-CN"/>
              </w:rPr>
              <w:t>元以下的罚款</w:t>
            </w:r>
            <w:r>
              <w:rPr>
                <w:rFonts w:hint="eastAsia" w:ascii="Times New Roman" w:hAnsi="Times New Roman" w:eastAsia="仿宋_GB2312" w:cs="Times New Roman"/>
                <w:color w:val="010101"/>
                <w:kern w:val="0"/>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910" w:hRule="atLeast"/>
        </w:trPr>
        <w:tc>
          <w:tcPr>
            <w:tcW w:w="698" w:type="dxa"/>
            <w:vMerge w:val="continue"/>
            <w:tcBorders>
              <w:tl2br w:val="nil"/>
              <w:tr2bl w:val="nil"/>
            </w:tcBorders>
            <w:vAlign w:val="center"/>
          </w:tcPr>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p>
        </w:tc>
        <w:tc>
          <w:tcPr>
            <w:tcW w:w="1321" w:type="dxa"/>
            <w:vMerge w:val="continue"/>
            <w:tcBorders>
              <w:tl2br w:val="nil"/>
              <w:tr2bl w:val="nil"/>
            </w:tcBorders>
            <w:vAlign w:val="center"/>
          </w:tcPr>
          <w:p>
            <w:pPr>
              <w:widowControl/>
              <w:wordWrap/>
              <w:autoSpaceDN w:val="0"/>
              <w:adjustRightInd/>
              <w:snapToGrid/>
              <w:spacing w:line="360" w:lineRule="exact"/>
              <w:ind w:left="0" w:leftChars="0" w:right="0" w:firstLine="480" w:firstLineChars="200"/>
              <w:jc w:val="left"/>
              <w:rPr>
                <w:rFonts w:hint="eastAsia" w:ascii="Times New Roman" w:hAnsi="Times New Roman" w:eastAsia="方正小标宋_GBK" w:cs="Times New Roman"/>
                <w:sz w:val="24"/>
                <w:szCs w:val="24"/>
                <w:lang w:eastAsia="zh-CN"/>
              </w:rPr>
            </w:pPr>
          </w:p>
        </w:tc>
        <w:tc>
          <w:tcPr>
            <w:tcW w:w="4548" w:type="dxa"/>
            <w:vMerge w:val="continue"/>
            <w:tcBorders>
              <w:tl2br w:val="nil"/>
              <w:tr2bl w:val="nil"/>
            </w:tcBorders>
            <w:vAlign w:val="center"/>
          </w:tcPr>
          <w:p>
            <w:pPr>
              <w:widowControl/>
              <w:wordWrap/>
              <w:adjustRightInd/>
              <w:snapToGrid/>
              <w:spacing w:line="360" w:lineRule="exact"/>
              <w:ind w:left="0" w:leftChars="0" w:right="0"/>
              <w:jc w:val="both"/>
              <w:rPr>
                <w:rFonts w:hint="eastAsia" w:ascii="Times New Roman" w:hAnsi="Times New Roman" w:eastAsia="方正小标宋_GBK" w:cs="Times New Roman"/>
                <w:sz w:val="24"/>
                <w:szCs w:val="24"/>
                <w:lang w:eastAsia="zh-CN"/>
              </w:rPr>
            </w:pPr>
          </w:p>
        </w:tc>
        <w:tc>
          <w:tcPr>
            <w:tcW w:w="1288" w:type="dxa"/>
            <w:tcBorders>
              <w:tl2br w:val="nil"/>
              <w:tr2bl w:val="nil"/>
            </w:tcBorders>
            <w:vAlign w:val="center"/>
          </w:tcPr>
          <w:p>
            <w:pPr>
              <w:widowControl/>
              <w:wordWrap/>
              <w:autoSpaceDN w:val="0"/>
              <w:adjustRightInd/>
              <w:snapToGrid/>
              <w:spacing w:line="360" w:lineRule="exact"/>
              <w:ind w:left="0" w:leftChars="0" w:right="0"/>
              <w:jc w:val="center"/>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rPr>
              <w:t>一般</w:t>
            </w:r>
          </w:p>
        </w:tc>
        <w:tc>
          <w:tcPr>
            <w:tcW w:w="2134" w:type="dxa"/>
            <w:tcBorders>
              <w:tl2br w:val="nil"/>
              <w:tr2bl w:val="nil"/>
            </w:tcBorders>
            <w:vAlign w:val="center"/>
          </w:tcPr>
          <w:p>
            <w:pPr>
              <w:widowControl/>
              <w:wordWrap/>
              <w:autoSpaceDN w:val="0"/>
              <w:adjustRightInd/>
              <w:snapToGrid/>
              <w:spacing w:line="300" w:lineRule="exact"/>
              <w:ind w:left="0" w:leftChars="0" w:right="0"/>
              <w:jc w:val="left"/>
              <w:textAlignment w:val="auto"/>
              <w:rPr>
                <w:rFonts w:hint="default" w:ascii="Times New Roman" w:hAnsi="Times New Roman" w:eastAsia="仿宋_GB2312" w:cs="Times New Roman"/>
                <w:color w:val="010101"/>
                <w:kern w:val="0"/>
              </w:rPr>
            </w:pPr>
            <w:r>
              <w:rPr>
                <w:rFonts w:hint="eastAsia" w:ascii="Times New Roman" w:hAnsi="Times New Roman" w:eastAsia="仿宋_GB2312" w:cs="Times New Roman"/>
                <w:color w:val="010101"/>
                <w:kern w:val="0"/>
                <w:sz w:val="21"/>
                <w:szCs w:val="21"/>
                <w:lang w:eastAsia="zh-CN"/>
              </w:rPr>
              <w:t>初次违法，不能</w:t>
            </w:r>
            <w:r>
              <w:rPr>
                <w:rFonts w:hint="eastAsia" w:ascii="Times New Roman" w:hAnsi="Times New Roman" w:eastAsia="仿宋_GB2312" w:cs="Times New Roman"/>
                <w:color w:val="010101"/>
                <w:kern w:val="0"/>
                <w:sz w:val="21"/>
                <w:szCs w:val="21"/>
                <w:lang w:val="en-US" w:eastAsia="zh-CN"/>
              </w:rPr>
              <w:t>主动消除或者减轻违法行为危害后果</w:t>
            </w:r>
            <w:r>
              <w:rPr>
                <w:rFonts w:hint="eastAsia" w:ascii="Times New Roman" w:hAnsi="Times New Roman" w:eastAsia="仿宋_GB2312" w:cs="Times New Roman"/>
                <w:color w:val="010101"/>
                <w:kern w:val="0"/>
                <w:sz w:val="21"/>
                <w:szCs w:val="21"/>
                <w:lang w:eastAsia="zh-CN"/>
              </w:rPr>
              <w:t>的。</w:t>
            </w:r>
          </w:p>
        </w:tc>
        <w:tc>
          <w:tcPr>
            <w:tcW w:w="5054" w:type="dxa"/>
            <w:tcBorders>
              <w:tl2br w:val="nil"/>
              <w:tr2bl w:val="nil"/>
            </w:tcBorders>
            <w:vAlign w:val="center"/>
          </w:tcPr>
          <w:p>
            <w:pPr>
              <w:widowControl/>
              <w:wordWrap/>
              <w:autoSpaceDN w:val="0"/>
              <w:adjustRightInd/>
              <w:snapToGrid/>
              <w:spacing w:line="360" w:lineRule="exact"/>
              <w:ind w:left="0" w:leftChars="0" w:right="0" w:firstLine="440" w:firstLineChars="200"/>
              <w:jc w:val="left"/>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lang w:val="en-US" w:eastAsia="zh-CN"/>
              </w:rPr>
              <w:t>责令限期改正；逾期不改正的，处</w:t>
            </w:r>
            <w:r>
              <w:rPr>
                <w:rFonts w:hint="eastAsia" w:ascii="Times New Roman" w:hAnsi="Times New Roman" w:eastAsia="仿宋_GB2312" w:cs="Times New Roman"/>
                <w:color w:val="010101"/>
                <w:kern w:val="0"/>
                <w:lang w:val="en-US" w:eastAsia="zh-CN"/>
              </w:rPr>
              <w:t>4</w:t>
            </w:r>
            <w:r>
              <w:rPr>
                <w:rFonts w:hint="default" w:ascii="Times New Roman" w:hAnsi="Times New Roman" w:eastAsia="仿宋_GB2312" w:cs="Times New Roman"/>
                <w:color w:val="010101"/>
                <w:kern w:val="0"/>
                <w:lang w:val="en-US" w:eastAsia="zh-CN"/>
              </w:rPr>
              <w:t>万元以上</w:t>
            </w:r>
            <w:r>
              <w:rPr>
                <w:rFonts w:hint="eastAsia" w:ascii="Times New Roman" w:hAnsi="Times New Roman" w:eastAsia="仿宋_GB2312" w:cs="Times New Roman"/>
                <w:color w:val="010101"/>
                <w:kern w:val="0"/>
                <w:lang w:val="en-US" w:eastAsia="zh-CN"/>
              </w:rPr>
              <w:t>6万</w:t>
            </w:r>
            <w:r>
              <w:rPr>
                <w:rFonts w:hint="default" w:ascii="Times New Roman" w:hAnsi="Times New Roman" w:eastAsia="仿宋_GB2312" w:cs="Times New Roman"/>
                <w:color w:val="010101"/>
                <w:kern w:val="0"/>
                <w:lang w:val="en-US" w:eastAsia="zh-CN"/>
              </w:rPr>
              <w:t>元以下的罚款；情节严重的，责令停业整顿一个月，并处十万元以上二十五万元以下的罚款</w:t>
            </w:r>
            <w:r>
              <w:rPr>
                <w:rFonts w:hint="eastAsia" w:ascii="Times New Roman" w:hAnsi="Times New Roman" w:eastAsia="仿宋_GB2312" w:cs="Times New Roman"/>
                <w:color w:val="010101"/>
                <w:kern w:val="0"/>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910" w:hRule="atLeast"/>
        </w:trPr>
        <w:tc>
          <w:tcPr>
            <w:tcW w:w="698" w:type="dxa"/>
            <w:vMerge w:val="continue"/>
            <w:tcBorders>
              <w:tl2br w:val="nil"/>
              <w:tr2bl w:val="nil"/>
            </w:tcBorders>
            <w:vAlign w:val="center"/>
          </w:tcPr>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p>
        </w:tc>
        <w:tc>
          <w:tcPr>
            <w:tcW w:w="1321" w:type="dxa"/>
            <w:vMerge w:val="continue"/>
            <w:tcBorders>
              <w:tl2br w:val="nil"/>
              <w:tr2bl w:val="nil"/>
            </w:tcBorders>
            <w:vAlign w:val="center"/>
          </w:tcPr>
          <w:p>
            <w:pPr>
              <w:widowControl/>
              <w:wordWrap/>
              <w:autoSpaceDN w:val="0"/>
              <w:adjustRightInd/>
              <w:snapToGrid/>
              <w:spacing w:line="360" w:lineRule="exact"/>
              <w:ind w:left="0" w:leftChars="0" w:right="0" w:firstLine="480" w:firstLineChars="200"/>
              <w:jc w:val="left"/>
              <w:rPr>
                <w:rFonts w:hint="eastAsia" w:ascii="Times New Roman" w:hAnsi="Times New Roman" w:eastAsia="方正小标宋_GBK" w:cs="Times New Roman"/>
                <w:sz w:val="24"/>
                <w:szCs w:val="24"/>
                <w:lang w:eastAsia="zh-CN"/>
              </w:rPr>
            </w:pPr>
          </w:p>
        </w:tc>
        <w:tc>
          <w:tcPr>
            <w:tcW w:w="4548" w:type="dxa"/>
            <w:vMerge w:val="continue"/>
            <w:tcBorders>
              <w:tl2br w:val="nil"/>
              <w:tr2bl w:val="nil"/>
            </w:tcBorders>
            <w:vAlign w:val="center"/>
          </w:tcPr>
          <w:p>
            <w:pPr>
              <w:widowControl/>
              <w:wordWrap/>
              <w:adjustRightInd/>
              <w:snapToGrid/>
              <w:spacing w:line="360" w:lineRule="exact"/>
              <w:ind w:left="0" w:leftChars="0" w:right="0"/>
              <w:jc w:val="both"/>
              <w:rPr>
                <w:rFonts w:hint="eastAsia" w:ascii="Times New Roman" w:hAnsi="Times New Roman" w:eastAsia="方正小标宋_GBK" w:cs="Times New Roman"/>
                <w:sz w:val="24"/>
                <w:szCs w:val="24"/>
                <w:lang w:eastAsia="zh-CN"/>
              </w:rPr>
            </w:pPr>
          </w:p>
        </w:tc>
        <w:tc>
          <w:tcPr>
            <w:tcW w:w="1288" w:type="dxa"/>
            <w:tcBorders>
              <w:tl2br w:val="nil"/>
              <w:tr2bl w:val="nil"/>
            </w:tcBorders>
            <w:vAlign w:val="center"/>
          </w:tcPr>
          <w:p>
            <w:pPr>
              <w:widowControl/>
              <w:wordWrap/>
              <w:autoSpaceDN w:val="0"/>
              <w:adjustRightInd/>
              <w:snapToGrid/>
              <w:spacing w:line="360" w:lineRule="exact"/>
              <w:ind w:left="0" w:leftChars="0" w:right="0"/>
              <w:jc w:val="center"/>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rPr>
              <w:t>较重</w:t>
            </w:r>
          </w:p>
        </w:tc>
        <w:tc>
          <w:tcPr>
            <w:tcW w:w="2134" w:type="dxa"/>
            <w:tcBorders>
              <w:tl2br w:val="nil"/>
              <w:tr2bl w:val="nil"/>
            </w:tcBorders>
            <w:vAlign w:val="center"/>
          </w:tcPr>
          <w:p>
            <w:pPr>
              <w:widowControl/>
              <w:numPr>
                <w:ilvl w:val="0"/>
                <w:numId w:val="0"/>
              </w:numPr>
              <w:wordWrap/>
              <w:autoSpaceDN w:val="0"/>
              <w:adjustRightInd/>
              <w:snapToGrid/>
              <w:spacing w:line="300" w:lineRule="exact"/>
              <w:ind w:right="0"/>
              <w:jc w:val="left"/>
              <w:textAlignment w:val="auto"/>
              <w:rPr>
                <w:rFonts w:hint="eastAsia" w:ascii="Times New Roman" w:hAnsi="Times New Roman" w:eastAsia="仿宋_GB2312" w:cs="Times New Roman"/>
                <w:color w:val="010101"/>
                <w:kern w:val="0"/>
                <w:sz w:val="21"/>
                <w:szCs w:val="21"/>
                <w:lang w:eastAsia="zh-CN"/>
              </w:rPr>
            </w:pPr>
            <w:r>
              <w:rPr>
                <w:rFonts w:hint="default" w:ascii="Times New Roman" w:hAnsi="Times New Roman" w:eastAsia="仿宋_GB2312" w:cs="Times New Roman"/>
                <w:color w:val="010101"/>
                <w:kern w:val="0"/>
                <w:sz w:val="21"/>
                <w:szCs w:val="21"/>
              </w:rPr>
              <w:t>再次被</w:t>
            </w:r>
            <w:r>
              <w:rPr>
                <w:rFonts w:hint="eastAsia" w:ascii="Times New Roman" w:hAnsi="Times New Roman" w:eastAsia="仿宋_GB2312" w:cs="Times New Roman"/>
                <w:color w:val="010101"/>
                <w:kern w:val="0"/>
                <w:sz w:val="21"/>
                <w:szCs w:val="21"/>
                <w:lang w:val="en-US" w:eastAsia="zh-CN"/>
              </w:rPr>
              <w:t>查处的</w:t>
            </w:r>
            <w:r>
              <w:rPr>
                <w:rFonts w:hint="eastAsia" w:ascii="Times New Roman" w:hAnsi="Times New Roman" w:eastAsia="仿宋_GB2312" w:cs="Times New Roman"/>
                <w:color w:val="010101"/>
                <w:kern w:val="0"/>
                <w:sz w:val="21"/>
                <w:szCs w:val="21"/>
                <w:lang w:eastAsia="zh-CN"/>
              </w:rPr>
              <w:t>。</w:t>
            </w:r>
          </w:p>
          <w:p>
            <w:pPr>
              <w:widowControl/>
              <w:wordWrap/>
              <w:autoSpaceDN w:val="0"/>
              <w:adjustRightInd/>
              <w:snapToGrid/>
              <w:spacing w:line="300" w:lineRule="exact"/>
              <w:ind w:left="0" w:leftChars="0" w:right="0"/>
              <w:jc w:val="left"/>
              <w:textAlignment w:val="auto"/>
              <w:rPr>
                <w:rFonts w:hint="default" w:ascii="Times New Roman" w:hAnsi="Times New Roman" w:eastAsia="仿宋_GB2312" w:cs="Times New Roman"/>
                <w:color w:val="010101"/>
                <w:kern w:val="0"/>
              </w:rPr>
            </w:pPr>
          </w:p>
        </w:tc>
        <w:tc>
          <w:tcPr>
            <w:tcW w:w="5054" w:type="dxa"/>
            <w:tcBorders>
              <w:tl2br w:val="nil"/>
              <w:tr2bl w:val="nil"/>
            </w:tcBorders>
            <w:vAlign w:val="center"/>
          </w:tcPr>
          <w:p>
            <w:pPr>
              <w:widowControl/>
              <w:wordWrap/>
              <w:autoSpaceDN w:val="0"/>
              <w:adjustRightInd/>
              <w:snapToGrid/>
              <w:spacing w:line="360" w:lineRule="exact"/>
              <w:ind w:left="0" w:leftChars="0" w:right="0"/>
              <w:jc w:val="left"/>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sz w:val="21"/>
                <w:szCs w:val="21"/>
                <w:lang w:val="en-US" w:eastAsia="zh-CN"/>
              </w:rPr>
              <w:t xml:space="preserve">  责令限期改正；逾期不改正的，处六万元以上八万元以下的罚款；情节严重的，责令停业整顿二个月，并处二十五万元以上四十万元以下的罚款</w:t>
            </w:r>
            <w:r>
              <w:rPr>
                <w:rFonts w:hint="eastAsia" w:ascii="Times New Roman" w:hAnsi="Times New Roman" w:eastAsia="仿宋_GB2312" w:cs="Times New Roman"/>
                <w:color w:val="010101"/>
                <w:kern w:val="0"/>
                <w:sz w:val="21"/>
                <w:szCs w:val="21"/>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910" w:hRule="atLeast"/>
        </w:trPr>
        <w:tc>
          <w:tcPr>
            <w:tcW w:w="698" w:type="dxa"/>
            <w:vMerge w:val="continue"/>
            <w:tcBorders>
              <w:tl2br w:val="nil"/>
              <w:tr2bl w:val="nil"/>
            </w:tcBorders>
            <w:vAlign w:val="center"/>
          </w:tcPr>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p>
        </w:tc>
        <w:tc>
          <w:tcPr>
            <w:tcW w:w="1321" w:type="dxa"/>
            <w:vMerge w:val="continue"/>
            <w:tcBorders>
              <w:tl2br w:val="nil"/>
              <w:tr2bl w:val="nil"/>
            </w:tcBorders>
            <w:vAlign w:val="center"/>
          </w:tcPr>
          <w:p>
            <w:pPr>
              <w:widowControl/>
              <w:wordWrap/>
              <w:autoSpaceDN w:val="0"/>
              <w:adjustRightInd/>
              <w:snapToGrid/>
              <w:spacing w:line="360" w:lineRule="exact"/>
              <w:ind w:left="0" w:leftChars="0" w:right="0" w:firstLine="480" w:firstLineChars="200"/>
              <w:jc w:val="left"/>
              <w:rPr>
                <w:rFonts w:hint="eastAsia" w:ascii="Times New Roman" w:hAnsi="Times New Roman" w:eastAsia="方正小标宋_GBK" w:cs="Times New Roman"/>
                <w:sz w:val="24"/>
                <w:szCs w:val="24"/>
                <w:lang w:eastAsia="zh-CN"/>
              </w:rPr>
            </w:pPr>
          </w:p>
        </w:tc>
        <w:tc>
          <w:tcPr>
            <w:tcW w:w="4548" w:type="dxa"/>
            <w:vMerge w:val="continue"/>
            <w:tcBorders>
              <w:tl2br w:val="nil"/>
              <w:tr2bl w:val="nil"/>
            </w:tcBorders>
            <w:vAlign w:val="center"/>
          </w:tcPr>
          <w:p>
            <w:pPr>
              <w:widowControl/>
              <w:wordWrap/>
              <w:adjustRightInd/>
              <w:snapToGrid/>
              <w:spacing w:line="360" w:lineRule="exact"/>
              <w:ind w:left="0" w:leftChars="0" w:right="0"/>
              <w:jc w:val="both"/>
              <w:rPr>
                <w:rFonts w:hint="eastAsia" w:ascii="Times New Roman" w:hAnsi="Times New Roman" w:eastAsia="方正小标宋_GBK" w:cs="Times New Roman"/>
                <w:sz w:val="24"/>
                <w:szCs w:val="24"/>
                <w:lang w:eastAsia="zh-CN"/>
              </w:rPr>
            </w:pPr>
          </w:p>
        </w:tc>
        <w:tc>
          <w:tcPr>
            <w:tcW w:w="1288" w:type="dxa"/>
            <w:tcBorders>
              <w:tl2br w:val="nil"/>
              <w:tr2bl w:val="nil"/>
            </w:tcBorders>
            <w:vAlign w:val="center"/>
          </w:tcPr>
          <w:p>
            <w:pPr>
              <w:widowControl/>
              <w:wordWrap/>
              <w:autoSpaceDN w:val="0"/>
              <w:adjustRightInd/>
              <w:snapToGrid/>
              <w:spacing w:line="360" w:lineRule="exact"/>
              <w:ind w:left="0" w:leftChars="0" w:right="0"/>
              <w:jc w:val="center"/>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rPr>
              <w:t>严重</w:t>
            </w:r>
          </w:p>
        </w:tc>
        <w:tc>
          <w:tcPr>
            <w:tcW w:w="2134" w:type="dxa"/>
            <w:tcBorders>
              <w:tl2br w:val="nil"/>
              <w:tr2bl w:val="nil"/>
            </w:tcBorders>
            <w:vAlign w:val="center"/>
          </w:tcPr>
          <w:p>
            <w:pPr>
              <w:widowControl/>
              <w:wordWrap/>
              <w:autoSpaceDN w:val="0"/>
              <w:adjustRightInd/>
              <w:snapToGrid/>
              <w:spacing w:line="280" w:lineRule="exact"/>
              <w:ind w:right="0"/>
              <w:jc w:val="both"/>
              <w:textAlignment w:val="auto"/>
              <w:rPr>
                <w:rFonts w:hint="default" w:ascii="Times New Roman" w:hAnsi="Times New Roman" w:eastAsia="仿宋_GB2312" w:cs="Times New Roman"/>
                <w:color w:val="010101"/>
                <w:kern w:val="0"/>
                <w:sz w:val="21"/>
                <w:szCs w:val="21"/>
              </w:rPr>
            </w:pPr>
            <w:r>
              <w:rPr>
                <w:rFonts w:hint="default" w:ascii="Times New Roman" w:hAnsi="Times New Roman" w:eastAsia="仿宋_GB2312" w:cs="Times New Roman"/>
                <w:color w:val="010101"/>
                <w:kern w:val="0"/>
                <w:sz w:val="21"/>
                <w:szCs w:val="21"/>
              </w:rPr>
              <w:t>有下列情形之一</w:t>
            </w:r>
            <w:r>
              <w:rPr>
                <w:rFonts w:hint="eastAsia" w:ascii="Times New Roman" w:hAnsi="Times New Roman" w:eastAsia="仿宋_GB2312" w:cs="Times New Roman"/>
                <w:color w:val="010101"/>
                <w:kern w:val="0"/>
                <w:sz w:val="21"/>
                <w:szCs w:val="21"/>
                <w:lang w:eastAsia="zh-CN"/>
              </w:rPr>
              <w:t>的</w:t>
            </w:r>
            <w:r>
              <w:rPr>
                <w:rFonts w:hint="default" w:ascii="Times New Roman" w:hAnsi="Times New Roman" w:eastAsia="仿宋_GB2312" w:cs="Times New Roman"/>
                <w:color w:val="010101"/>
                <w:kern w:val="0"/>
                <w:sz w:val="21"/>
                <w:szCs w:val="21"/>
              </w:rPr>
              <w:t>：</w:t>
            </w:r>
          </w:p>
          <w:p>
            <w:pPr>
              <w:widowControl/>
              <w:wordWrap/>
              <w:autoSpaceDN w:val="0"/>
              <w:adjustRightInd/>
              <w:snapToGrid/>
              <w:spacing w:line="280" w:lineRule="exact"/>
              <w:ind w:right="0"/>
              <w:jc w:val="both"/>
              <w:textAlignment w:val="auto"/>
              <w:rPr>
                <w:rFonts w:hint="eastAsia" w:ascii="Times New Roman" w:hAnsi="Times New Roman" w:eastAsia="仿宋_GB2312" w:cs="Times New Roman"/>
                <w:color w:val="010101"/>
                <w:kern w:val="0"/>
                <w:sz w:val="21"/>
                <w:szCs w:val="21"/>
                <w:lang w:eastAsia="zh-CN"/>
              </w:rPr>
            </w:pPr>
            <w:r>
              <w:rPr>
                <w:rFonts w:hint="eastAsia" w:ascii="Times New Roman" w:hAnsi="Times New Roman" w:eastAsia="仿宋_GB2312" w:cs="Times New Roman"/>
                <w:color w:val="010101"/>
                <w:kern w:val="0"/>
                <w:sz w:val="21"/>
                <w:szCs w:val="21"/>
                <w:lang w:val="en-US" w:eastAsia="zh-CN"/>
              </w:rPr>
              <w:t>1</w:t>
            </w:r>
            <w:r>
              <w:rPr>
                <w:rFonts w:hint="default" w:ascii="Times New Roman" w:hAnsi="Times New Roman" w:eastAsia="仿宋_GB2312" w:cs="Times New Roman"/>
                <w:color w:val="010101"/>
                <w:kern w:val="0"/>
                <w:sz w:val="21"/>
                <w:szCs w:val="21"/>
              </w:rPr>
              <w:t>.</w:t>
            </w:r>
            <w:r>
              <w:rPr>
                <w:rFonts w:hint="default" w:ascii="Times New Roman" w:hAnsi="Times New Roman" w:eastAsia="仿宋_GB2312" w:cs="Times New Roman"/>
                <w:color w:val="010101"/>
                <w:kern w:val="0"/>
                <w:sz w:val="21"/>
                <w:szCs w:val="21"/>
                <w:lang w:eastAsia="zh-CN"/>
              </w:rPr>
              <w:t>造成旅游</w:t>
            </w:r>
            <w:r>
              <w:rPr>
                <w:rFonts w:hint="eastAsia" w:ascii="Times New Roman" w:hAnsi="Times New Roman" w:eastAsia="仿宋_GB2312" w:cs="Times New Roman"/>
                <w:color w:val="010101"/>
                <w:kern w:val="0"/>
                <w:sz w:val="21"/>
                <w:szCs w:val="21"/>
                <w:lang w:val="en-US" w:eastAsia="zh-CN"/>
              </w:rPr>
              <w:t>突发事件</w:t>
            </w:r>
            <w:r>
              <w:rPr>
                <w:rFonts w:hint="default" w:ascii="Times New Roman" w:hAnsi="Times New Roman" w:eastAsia="仿宋_GB2312" w:cs="Times New Roman"/>
                <w:color w:val="010101"/>
                <w:kern w:val="0"/>
                <w:sz w:val="21"/>
                <w:szCs w:val="21"/>
              </w:rPr>
              <w:t>；</w:t>
            </w:r>
            <w:r>
              <w:rPr>
                <w:rFonts w:hint="eastAsia" w:ascii="Times New Roman" w:hAnsi="Times New Roman" w:eastAsia="仿宋_GB2312" w:cs="Times New Roman"/>
                <w:color w:val="010101"/>
                <w:kern w:val="0"/>
                <w:sz w:val="21"/>
                <w:szCs w:val="21"/>
                <w:lang w:val="en-US" w:eastAsia="zh-CN"/>
              </w:rPr>
              <w:t>2</w:t>
            </w:r>
            <w:r>
              <w:rPr>
                <w:rFonts w:hint="default" w:ascii="Times New Roman" w:hAnsi="Times New Roman" w:eastAsia="仿宋_GB2312" w:cs="Times New Roman"/>
                <w:color w:val="010101"/>
                <w:kern w:val="0"/>
                <w:sz w:val="21"/>
                <w:szCs w:val="21"/>
              </w:rPr>
              <w:t>.造成社会影响</w:t>
            </w:r>
            <w:r>
              <w:rPr>
                <w:rFonts w:hint="eastAsia" w:ascii="Times New Roman" w:hAnsi="Times New Roman" w:eastAsia="仿宋_GB2312" w:cs="Times New Roman"/>
                <w:color w:val="010101"/>
                <w:kern w:val="0"/>
                <w:sz w:val="21"/>
                <w:szCs w:val="21"/>
                <w:lang w:eastAsia="zh-CN"/>
              </w:rPr>
              <w:t>；</w:t>
            </w:r>
          </w:p>
          <w:p>
            <w:pPr>
              <w:widowControl/>
              <w:wordWrap/>
              <w:autoSpaceDN w:val="0"/>
              <w:adjustRightInd/>
              <w:snapToGrid/>
              <w:spacing w:line="300" w:lineRule="exact"/>
              <w:ind w:left="0" w:leftChars="0" w:right="0"/>
              <w:jc w:val="left"/>
              <w:textAlignment w:val="auto"/>
              <w:rPr>
                <w:rFonts w:hint="default" w:ascii="Times New Roman" w:hAnsi="Times New Roman" w:eastAsia="仿宋_GB2312" w:cs="Times New Roman"/>
                <w:color w:val="010101"/>
                <w:kern w:val="0"/>
              </w:rPr>
            </w:pPr>
            <w:r>
              <w:rPr>
                <w:rFonts w:hint="eastAsia" w:ascii="Times New Roman" w:hAnsi="Times New Roman" w:eastAsia="仿宋_GB2312" w:cs="Times New Roman"/>
                <w:color w:val="010101"/>
                <w:kern w:val="0"/>
                <w:sz w:val="21"/>
                <w:szCs w:val="21"/>
                <w:lang w:val="en-US" w:eastAsia="zh-CN"/>
              </w:rPr>
              <w:t>3.</w:t>
            </w:r>
            <w:r>
              <w:rPr>
                <w:rFonts w:hint="eastAsia" w:ascii="Times New Roman" w:hAnsi="Times New Roman" w:eastAsia="仿宋_GB2312" w:cs="Times New Roman"/>
                <w:color w:val="010101"/>
                <w:kern w:val="0"/>
                <w:sz w:val="21"/>
                <w:szCs w:val="21"/>
                <w:lang w:eastAsia="zh-CN"/>
              </w:rPr>
              <w:t>具有《文化市场综合执法行政处罚裁量权适用办法》第十四条规定应当从重处罚情形的。</w:t>
            </w:r>
          </w:p>
        </w:tc>
        <w:tc>
          <w:tcPr>
            <w:tcW w:w="5054" w:type="dxa"/>
            <w:tcBorders>
              <w:tl2br w:val="nil"/>
              <w:tr2bl w:val="nil"/>
            </w:tcBorders>
            <w:vAlign w:val="center"/>
          </w:tcPr>
          <w:p>
            <w:pPr>
              <w:widowControl/>
              <w:wordWrap/>
              <w:autoSpaceDN w:val="0"/>
              <w:adjustRightInd/>
              <w:snapToGrid/>
              <w:spacing w:line="360" w:lineRule="exact"/>
              <w:ind w:left="0" w:leftChars="0" w:right="0" w:firstLine="420" w:firstLineChars="200"/>
              <w:jc w:val="left"/>
              <w:rPr>
                <w:rFonts w:hint="default" w:ascii="Times New Roman" w:hAnsi="Times New Roman" w:eastAsia="仿宋_GB2312" w:cs="Times New Roman"/>
                <w:color w:val="010101"/>
                <w:kern w:val="0"/>
              </w:rPr>
            </w:pPr>
            <w:r>
              <w:rPr>
                <w:rFonts w:hint="default" w:ascii="Times New Roman" w:hAnsi="Times New Roman" w:eastAsia="仿宋_GB2312" w:cs="Times New Roman"/>
                <w:sz w:val="21"/>
                <w:szCs w:val="21"/>
                <w:lang w:val="en-US" w:eastAsia="zh-CN"/>
              </w:rPr>
              <w:t>责令限期改正；逾期不改正的，处八万元以上十万元以下的罚款；情节严重的，责令停业整顿三个月，并处四十万元以上五十万元以下的罚款</w:t>
            </w:r>
            <w:r>
              <w:rPr>
                <w:rFonts w:hint="eastAsia" w:ascii="Times New Roman" w:hAnsi="Times New Roman" w:eastAsia="仿宋_GB2312" w:cs="Times New Roman"/>
                <w:sz w:val="21"/>
                <w:szCs w:val="21"/>
                <w:lang w:val="en-US" w:eastAsia="zh-CN"/>
              </w:rPr>
              <w:t>。</w:t>
            </w:r>
          </w:p>
        </w:tc>
      </w:tr>
    </w:tbl>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r>
        <w:rPr>
          <w:rFonts w:hint="eastAsia" w:ascii="Times New Roman" w:hAnsi="Times New Roman" w:eastAsia="方正小标宋_GBK" w:cs="Times New Roman"/>
          <w:sz w:val="24"/>
          <w:szCs w:val="24"/>
          <w:lang w:eastAsia="zh-CN"/>
        </w:rPr>
        <w:br w:type="page"/>
      </w:r>
    </w:p>
    <w:tbl>
      <w:tblPr>
        <w:tblStyle w:val="9"/>
        <w:tblW w:w="15043" w:type="dxa"/>
        <w:tblInd w:w="-18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698"/>
        <w:gridCol w:w="1321"/>
        <w:gridCol w:w="4548"/>
        <w:gridCol w:w="1288"/>
        <w:gridCol w:w="2134"/>
        <w:gridCol w:w="5054"/>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720" w:hRule="atLeast"/>
        </w:trPr>
        <w:tc>
          <w:tcPr>
            <w:tcW w:w="698" w:type="dxa"/>
            <w:tcBorders>
              <w:tl2br w:val="nil"/>
              <w:tr2bl w:val="nil"/>
            </w:tcBorders>
            <w:vAlign w:val="center"/>
          </w:tcPr>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r>
              <w:rPr>
                <w:rFonts w:hint="eastAsia" w:ascii="Times New Roman" w:hAnsi="Times New Roman" w:eastAsia="方正小标宋_GBK" w:cs="Times New Roman"/>
                <w:sz w:val="24"/>
                <w:szCs w:val="24"/>
                <w:lang w:eastAsia="zh-CN"/>
              </w:rPr>
              <w:t>序号</w:t>
            </w:r>
          </w:p>
        </w:tc>
        <w:tc>
          <w:tcPr>
            <w:tcW w:w="1321" w:type="dxa"/>
            <w:tcBorders>
              <w:tl2br w:val="nil"/>
              <w:tr2bl w:val="nil"/>
            </w:tcBorders>
            <w:vAlign w:val="center"/>
          </w:tcPr>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r>
              <w:rPr>
                <w:rFonts w:hint="eastAsia" w:ascii="Times New Roman" w:hAnsi="Times New Roman" w:eastAsia="方正小标宋_GBK" w:cs="Times New Roman"/>
                <w:sz w:val="24"/>
                <w:szCs w:val="24"/>
                <w:lang w:eastAsia="zh-CN"/>
              </w:rPr>
              <w:t>事项名称</w:t>
            </w:r>
          </w:p>
        </w:tc>
        <w:tc>
          <w:tcPr>
            <w:tcW w:w="4548" w:type="dxa"/>
            <w:tcBorders>
              <w:tl2br w:val="nil"/>
              <w:tr2bl w:val="nil"/>
            </w:tcBorders>
            <w:vAlign w:val="center"/>
          </w:tcPr>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r>
              <w:rPr>
                <w:rFonts w:hint="eastAsia" w:ascii="Times New Roman" w:hAnsi="Times New Roman" w:eastAsia="方正小标宋_GBK" w:cs="Times New Roman"/>
                <w:sz w:val="24"/>
                <w:szCs w:val="24"/>
                <w:lang w:eastAsia="zh-CN"/>
              </w:rPr>
              <w:t>处罚依据</w:t>
            </w:r>
          </w:p>
        </w:tc>
        <w:tc>
          <w:tcPr>
            <w:tcW w:w="1288" w:type="dxa"/>
            <w:tcBorders>
              <w:tl2br w:val="nil"/>
              <w:tr2bl w:val="nil"/>
            </w:tcBorders>
            <w:vAlign w:val="center"/>
          </w:tcPr>
          <w:p>
            <w:pPr>
              <w:widowControl/>
              <w:wordWrap/>
              <w:autoSpaceDN w:val="0"/>
              <w:adjustRightInd/>
              <w:snapToGrid/>
              <w:spacing w:line="360" w:lineRule="exact"/>
              <w:ind w:left="0" w:leftChars="0" w:right="0"/>
              <w:jc w:val="center"/>
              <w:textAlignment w:val="auto"/>
              <w:rPr>
                <w:rFonts w:hint="default" w:ascii="Times New Roman" w:hAnsi="Times New Roman" w:eastAsia="仿宋_GB2312" w:cs="Times New Roman"/>
                <w:color w:val="010101"/>
                <w:kern w:val="0"/>
              </w:rPr>
            </w:pPr>
            <w:r>
              <w:rPr>
                <w:rFonts w:hint="eastAsia" w:ascii="方正小标宋_GBK" w:hAnsi="方正小标宋_GBK" w:eastAsia="方正小标宋_GBK" w:cs="方正小标宋_GBK"/>
                <w:color w:val="010101"/>
                <w:kern w:val="0"/>
                <w:sz w:val="24"/>
                <w:szCs w:val="24"/>
                <w:lang w:eastAsia="zh-CN"/>
              </w:rPr>
              <w:t>裁量阶次</w:t>
            </w:r>
          </w:p>
        </w:tc>
        <w:tc>
          <w:tcPr>
            <w:tcW w:w="2134" w:type="dxa"/>
            <w:tcBorders>
              <w:tl2br w:val="nil"/>
              <w:tr2bl w:val="nil"/>
            </w:tcBorders>
            <w:vAlign w:val="center"/>
          </w:tcPr>
          <w:p>
            <w:pPr>
              <w:widowControl/>
              <w:wordWrap/>
              <w:autoSpaceDN w:val="0"/>
              <w:adjustRightInd/>
              <w:snapToGrid/>
              <w:spacing w:line="360" w:lineRule="exact"/>
              <w:ind w:left="0" w:leftChars="0" w:right="0"/>
              <w:jc w:val="center"/>
              <w:textAlignment w:val="auto"/>
              <w:rPr>
                <w:rFonts w:hint="default" w:ascii="Times New Roman" w:hAnsi="Times New Roman" w:eastAsia="仿宋_GB2312" w:cs="Times New Roman"/>
                <w:color w:val="010101"/>
                <w:kern w:val="0"/>
              </w:rPr>
            </w:pPr>
            <w:r>
              <w:rPr>
                <w:rFonts w:hint="eastAsia" w:ascii="方正小标宋_GBK" w:hAnsi="方正小标宋_GBK" w:eastAsia="方正小标宋_GBK" w:cs="方正小标宋_GBK"/>
                <w:color w:val="010101"/>
                <w:kern w:val="0"/>
                <w:sz w:val="24"/>
                <w:szCs w:val="24"/>
                <w:lang w:eastAsia="zh-CN"/>
              </w:rPr>
              <w:t>违法行为表现</w:t>
            </w:r>
          </w:p>
        </w:tc>
        <w:tc>
          <w:tcPr>
            <w:tcW w:w="5054" w:type="dxa"/>
            <w:tcBorders>
              <w:tl2br w:val="nil"/>
              <w:tr2bl w:val="nil"/>
            </w:tcBorders>
            <w:vAlign w:val="center"/>
          </w:tcPr>
          <w:p>
            <w:pPr>
              <w:wordWrap/>
              <w:adjustRightInd/>
              <w:snapToGrid/>
              <w:spacing w:line="360" w:lineRule="exact"/>
              <w:ind w:left="0" w:leftChars="0" w:right="0"/>
              <w:jc w:val="center"/>
              <w:textAlignment w:val="auto"/>
              <w:rPr>
                <w:rFonts w:hint="default" w:ascii="Times New Roman" w:hAnsi="Times New Roman" w:eastAsia="仿宋_GB2312" w:cs="Times New Roman"/>
                <w:color w:val="010101"/>
                <w:kern w:val="0"/>
              </w:rPr>
            </w:pPr>
            <w:r>
              <w:rPr>
                <w:rFonts w:hint="eastAsia" w:ascii="方正小标宋_GBK" w:hAnsi="方正小标宋_GBK" w:eastAsia="方正小标宋_GBK" w:cs="方正小标宋_GBK"/>
                <w:color w:val="010101"/>
                <w:kern w:val="0"/>
                <w:sz w:val="24"/>
                <w:szCs w:val="24"/>
                <w:lang w:eastAsia="zh-CN"/>
              </w:rPr>
              <w:t>行政处罚基准</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910" w:hRule="atLeast"/>
        </w:trPr>
        <w:tc>
          <w:tcPr>
            <w:tcW w:w="698" w:type="dxa"/>
            <w:vMerge w:val="restart"/>
            <w:tcBorders>
              <w:tl2br w:val="nil"/>
              <w:tr2bl w:val="nil"/>
            </w:tcBorders>
            <w:vAlign w:val="center"/>
          </w:tcPr>
          <w:p>
            <w:pPr>
              <w:widowControl/>
              <w:wordWrap/>
              <w:adjustRightInd/>
              <w:snapToGrid/>
              <w:spacing w:line="360" w:lineRule="exact"/>
              <w:ind w:left="0" w:leftChars="0" w:right="0"/>
              <w:jc w:val="center"/>
              <w:textAlignment w:val="auto"/>
              <w:rPr>
                <w:rFonts w:hint="default" w:ascii="Times New Roman" w:hAnsi="Times New Roman" w:eastAsia="方正小标宋_GBK" w:cs="Times New Roman"/>
                <w:b/>
                <w:bCs/>
                <w:sz w:val="30"/>
                <w:szCs w:val="30"/>
                <w:lang w:eastAsia="zh-CN"/>
              </w:rPr>
            </w:pPr>
            <w:r>
              <w:rPr>
                <w:rFonts w:hint="default" w:ascii="Times New Roman" w:hAnsi="Times New Roman" w:eastAsia="方正小标宋_GBK" w:cs="Times New Roman"/>
                <w:b/>
                <w:bCs/>
                <w:sz w:val="30"/>
                <w:szCs w:val="30"/>
                <w:lang w:eastAsia="zh-CN"/>
              </w:rPr>
              <w:t>18</w:t>
            </w:r>
            <w:r>
              <w:rPr>
                <w:rFonts w:hint="eastAsia" w:ascii="Times New Roman" w:hAnsi="Times New Roman" w:eastAsia="方正小标宋_GBK" w:cs="Times New Roman"/>
                <w:b/>
                <w:bCs/>
                <w:sz w:val="30"/>
                <w:szCs w:val="30"/>
                <w:lang w:val="en-US" w:eastAsia="zh-CN"/>
              </w:rPr>
              <w:t>9</w:t>
            </w:r>
          </w:p>
        </w:tc>
        <w:tc>
          <w:tcPr>
            <w:tcW w:w="1321" w:type="dxa"/>
            <w:vMerge w:val="restart"/>
            <w:tcBorders>
              <w:tl2br w:val="nil"/>
              <w:tr2bl w:val="nil"/>
            </w:tcBorders>
            <w:vAlign w:val="center"/>
          </w:tcPr>
          <w:p>
            <w:pPr>
              <w:widowControl/>
              <w:wordWrap/>
              <w:autoSpaceDN w:val="0"/>
              <w:adjustRightInd/>
              <w:snapToGrid/>
              <w:spacing w:line="360" w:lineRule="exact"/>
              <w:ind w:left="0" w:leftChars="0" w:right="0" w:firstLine="382" w:firstLineChars="200"/>
              <w:textAlignment w:val="auto"/>
              <w:rPr>
                <w:rFonts w:hint="default" w:ascii="Times New Roman" w:hAnsi="Times New Roman" w:eastAsia="方正仿宋_GB2312" w:cs="Times New Roman"/>
                <w:b/>
                <w:bCs/>
                <w:sz w:val="21"/>
                <w:szCs w:val="21"/>
              </w:rPr>
            </w:pPr>
            <w:r>
              <w:rPr>
                <w:rFonts w:hint="eastAsia" w:ascii="Times New Roman" w:hAnsi="Times New Roman" w:eastAsia="仿宋_GB2312" w:cs="Times New Roman"/>
                <w:b/>
                <w:bCs w:val="0"/>
                <w:spacing w:val="-10"/>
                <w:kern w:val="0"/>
                <w:sz w:val="21"/>
                <w:szCs w:val="21"/>
                <w:lang w:val="en-US" w:eastAsia="zh-CN"/>
              </w:rPr>
              <w:t>第3项</w:t>
            </w:r>
          </w:p>
          <w:p>
            <w:pPr>
              <w:widowControl/>
              <w:wordWrap/>
              <w:autoSpaceDN w:val="0"/>
              <w:adjustRightInd/>
              <w:snapToGrid/>
              <w:spacing w:line="360" w:lineRule="exact"/>
              <w:jc w:val="both"/>
              <w:rPr>
                <w:rFonts w:hint="default" w:ascii="Times New Roman" w:hAnsi="Times New Roman" w:eastAsia="仿宋_GB2312" w:cs="Times New Roman"/>
                <w:b/>
                <w:bCs w:val="0"/>
                <w:sz w:val="21"/>
                <w:szCs w:val="21"/>
                <w:lang w:val="en-US" w:eastAsia="zh-CN"/>
              </w:rPr>
            </w:pPr>
            <w:r>
              <w:rPr>
                <w:rFonts w:hint="default" w:ascii="Times New Roman" w:hAnsi="Times New Roman" w:eastAsia="仿宋_GB2312" w:cs="Times New Roman"/>
                <w:b/>
                <w:bCs w:val="0"/>
                <w:sz w:val="21"/>
                <w:szCs w:val="21"/>
                <w:lang w:val="en-US" w:eastAsia="zh-CN"/>
              </w:rPr>
              <w:t>不依法对违法情形采取必要处置措施或者未报告的；</w:t>
            </w:r>
          </w:p>
          <w:p>
            <w:pPr>
              <w:widowControl/>
              <w:wordWrap/>
              <w:autoSpaceDN w:val="0"/>
              <w:adjustRightInd/>
              <w:snapToGrid/>
              <w:spacing w:line="360" w:lineRule="exact"/>
              <w:ind w:left="0" w:leftChars="0" w:right="0"/>
              <w:jc w:val="both"/>
              <w:rPr>
                <w:rFonts w:hint="eastAsia" w:ascii="Times New Roman" w:hAnsi="Times New Roman" w:eastAsia="方正小标宋_GBK" w:cs="Times New Roman"/>
                <w:sz w:val="24"/>
                <w:szCs w:val="24"/>
                <w:lang w:eastAsia="zh-CN"/>
              </w:rPr>
            </w:pPr>
          </w:p>
        </w:tc>
        <w:tc>
          <w:tcPr>
            <w:tcW w:w="4548" w:type="dxa"/>
            <w:vMerge w:val="restart"/>
            <w:tcBorders>
              <w:tl2br w:val="nil"/>
              <w:tr2bl w:val="nil"/>
            </w:tcBorders>
            <w:vAlign w:val="center"/>
          </w:tcPr>
          <w:p>
            <w:pPr>
              <w:wordWrap/>
              <w:adjustRightInd/>
              <w:snapToGrid/>
              <w:spacing w:line="360" w:lineRule="exact"/>
              <w:ind w:left="361" w:hanging="420" w:hangingChars="200"/>
              <w:jc w:val="both"/>
              <w:rPr>
                <w:rFonts w:hint="default" w:ascii="Times New Roman" w:hAnsi="Times New Roman" w:eastAsia="仿宋_GB2312" w:cs="Times New Roman"/>
                <w:b w:val="0"/>
                <w:bCs w:val="0"/>
                <w:sz w:val="21"/>
                <w:szCs w:val="21"/>
                <w:lang w:val="en-US" w:eastAsia="zh-CN"/>
              </w:rPr>
            </w:pPr>
            <w:r>
              <w:rPr>
                <w:rFonts w:hint="default" w:ascii="Times New Roman" w:hAnsi="Times New Roman" w:eastAsia="仿宋_GB2312" w:cs="Times New Roman"/>
                <w:b w:val="0"/>
                <w:bCs w:val="0"/>
                <w:sz w:val="21"/>
                <w:szCs w:val="21"/>
                <w:lang w:val="en-US" w:eastAsia="zh-CN"/>
              </w:rPr>
              <w:t>1.《在线旅游经营服务管理暂行规定》</w:t>
            </w:r>
          </w:p>
          <w:p>
            <w:pPr>
              <w:wordWrap/>
              <w:adjustRightInd/>
              <w:snapToGrid/>
              <w:spacing w:line="360" w:lineRule="exact"/>
              <w:ind w:firstLine="420" w:firstLineChars="200"/>
              <w:jc w:val="both"/>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第三十三条：平台经营者有下列情形之一的，由县级以上文化和旅游主管部门依照《中华人民共和国电子商务法》第八十条的规定处理：</w:t>
            </w:r>
          </w:p>
          <w:p>
            <w:pPr>
              <w:wordWrap/>
              <w:adjustRightInd/>
              <w:snapToGrid/>
              <w:spacing w:line="360" w:lineRule="exact"/>
              <w:ind w:firstLine="420" w:firstLineChars="200"/>
              <w:jc w:val="both"/>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（二）违反本规定第二十二条规定，不依法对违法情形采取必要处置措施或者未报告的；</w:t>
            </w:r>
          </w:p>
          <w:p>
            <w:pPr>
              <w:wordWrap/>
              <w:adjustRightInd/>
              <w:snapToGrid/>
              <w:spacing w:line="360" w:lineRule="exact"/>
              <w:jc w:val="both"/>
              <w:rPr>
                <w:rFonts w:hint="default" w:ascii="Times New Roman" w:hAnsi="Times New Roman" w:eastAsia="仿宋_GB2312" w:cs="Times New Roman"/>
                <w:b w:val="0"/>
                <w:bCs w:val="0"/>
                <w:sz w:val="21"/>
                <w:szCs w:val="21"/>
                <w:lang w:val="en-US" w:eastAsia="zh-CN"/>
              </w:rPr>
            </w:pPr>
            <w:r>
              <w:rPr>
                <w:rFonts w:hint="default" w:ascii="Times New Roman" w:hAnsi="Times New Roman" w:eastAsia="仿宋_GB2312" w:cs="Times New Roman"/>
                <w:b w:val="0"/>
                <w:bCs w:val="0"/>
                <w:sz w:val="21"/>
                <w:szCs w:val="21"/>
                <w:lang w:val="en-US" w:eastAsia="zh-CN"/>
              </w:rPr>
              <w:t>2.《中华人民共和国电子商务法》</w:t>
            </w:r>
          </w:p>
          <w:p>
            <w:pPr>
              <w:wordWrap/>
              <w:adjustRightInd/>
              <w:snapToGrid/>
              <w:spacing w:line="360" w:lineRule="exact"/>
              <w:ind w:left="0" w:leftChars="0" w:right="0" w:firstLine="420" w:firstLineChars="200"/>
              <w:jc w:val="both"/>
              <w:rPr>
                <w:rFonts w:hint="eastAsia" w:ascii="Times New Roman" w:hAnsi="Times New Roman" w:eastAsia="方正小标宋_GBK" w:cs="Times New Roman"/>
                <w:sz w:val="24"/>
                <w:szCs w:val="24"/>
                <w:lang w:eastAsia="zh-CN"/>
              </w:rPr>
            </w:pPr>
            <w:r>
              <w:rPr>
                <w:rFonts w:hint="default" w:ascii="Times New Roman" w:hAnsi="Times New Roman" w:eastAsia="仿宋_GB2312" w:cs="Times New Roman"/>
                <w:sz w:val="21"/>
                <w:szCs w:val="21"/>
                <w:lang w:val="en-US" w:eastAsia="zh-CN"/>
              </w:rPr>
              <w:t>第八十条：电子商务平台经营者有下列行为之一的，由有关主管部门责令限期改正；逾期不改正的，处二万元以上十万元以下的罚款；情节严重的，责令停业整顿，并处十万元以上五十万元以下的罚款：（一）不履行本法第二十七条规定的核验、登记义务的；（二）不按照本法第二十八条规定向市场监督管理部门、税务部门报送有关信息的；（三）不按照本法第二十九条规定对违法情形采取必要的处置措施，或者未向有关主管部门报告的；（四）不履行本法第三十一条规定的商品和服务信息、交易信息保存义务的。法律、行政法规对前款规定的违法行为的处罚另有规定的，依照其规定。</w:t>
            </w:r>
          </w:p>
        </w:tc>
        <w:tc>
          <w:tcPr>
            <w:tcW w:w="1288" w:type="dxa"/>
            <w:tcBorders>
              <w:tl2br w:val="nil"/>
              <w:tr2bl w:val="nil"/>
            </w:tcBorders>
            <w:vAlign w:val="center"/>
          </w:tcPr>
          <w:p>
            <w:pPr>
              <w:widowControl/>
              <w:wordWrap/>
              <w:autoSpaceDN w:val="0"/>
              <w:adjustRightInd/>
              <w:snapToGrid/>
              <w:spacing w:line="360" w:lineRule="exact"/>
              <w:ind w:left="0" w:leftChars="0" w:right="0"/>
              <w:jc w:val="center"/>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lang w:eastAsia="zh-CN"/>
              </w:rPr>
              <w:t>较轻</w:t>
            </w:r>
          </w:p>
        </w:tc>
        <w:tc>
          <w:tcPr>
            <w:tcW w:w="2134" w:type="dxa"/>
            <w:tcBorders>
              <w:tl2br w:val="nil"/>
              <w:tr2bl w:val="nil"/>
            </w:tcBorders>
            <w:vAlign w:val="center"/>
          </w:tcPr>
          <w:p>
            <w:pPr>
              <w:widowControl/>
              <w:numPr>
                <w:ilvl w:val="0"/>
                <w:numId w:val="0"/>
              </w:numPr>
              <w:wordWrap/>
              <w:autoSpaceDN w:val="0"/>
              <w:adjustRightInd/>
              <w:snapToGrid/>
              <w:spacing w:line="300" w:lineRule="exact"/>
              <w:ind w:left="0" w:leftChars="0" w:right="0" w:firstLine="0" w:firstLineChars="0"/>
              <w:jc w:val="left"/>
              <w:textAlignment w:val="auto"/>
              <w:rPr>
                <w:rFonts w:hint="default" w:ascii="Times New Roman" w:hAnsi="Times New Roman" w:eastAsia="仿宋_GB2312" w:cs="Times New Roman"/>
                <w:color w:val="010101"/>
                <w:kern w:val="0"/>
              </w:rPr>
            </w:pPr>
            <w:r>
              <w:rPr>
                <w:rFonts w:hint="eastAsia" w:ascii="Times New Roman" w:hAnsi="Times New Roman" w:eastAsia="仿宋_GB2312" w:cs="Times New Roman"/>
                <w:color w:val="010101"/>
                <w:kern w:val="0"/>
                <w:sz w:val="21"/>
                <w:szCs w:val="21"/>
                <w:lang w:val="en-US" w:eastAsia="zh-CN"/>
              </w:rPr>
              <w:t>初次被查，处主动消除或者减轻违法行为危害后果</w:t>
            </w:r>
            <w:r>
              <w:rPr>
                <w:rFonts w:hint="eastAsia" w:ascii="Times New Roman" w:hAnsi="Times New Roman" w:eastAsia="仿宋_GB2312" w:cs="Times New Roman"/>
                <w:color w:val="010101"/>
                <w:kern w:val="0"/>
                <w:sz w:val="21"/>
                <w:szCs w:val="21"/>
                <w:lang w:eastAsia="zh-CN"/>
              </w:rPr>
              <w:t>的。</w:t>
            </w:r>
          </w:p>
        </w:tc>
        <w:tc>
          <w:tcPr>
            <w:tcW w:w="5054" w:type="dxa"/>
            <w:tcBorders>
              <w:tl2br w:val="nil"/>
              <w:tr2bl w:val="nil"/>
            </w:tcBorders>
            <w:vAlign w:val="center"/>
          </w:tcPr>
          <w:p>
            <w:pPr>
              <w:widowControl/>
              <w:wordWrap/>
              <w:autoSpaceDN w:val="0"/>
              <w:adjustRightInd/>
              <w:snapToGrid/>
              <w:spacing w:line="360" w:lineRule="exact"/>
              <w:ind w:right="0"/>
              <w:jc w:val="left"/>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lang w:val="en-US" w:eastAsia="zh-CN"/>
              </w:rPr>
              <w:t>责令限期改正；逾期不改正的，处</w:t>
            </w:r>
            <w:r>
              <w:rPr>
                <w:rFonts w:hint="eastAsia" w:ascii="Times New Roman" w:hAnsi="Times New Roman" w:eastAsia="仿宋_GB2312" w:cs="Times New Roman"/>
                <w:color w:val="010101"/>
                <w:kern w:val="0"/>
                <w:lang w:val="en-US" w:eastAsia="zh-CN"/>
              </w:rPr>
              <w:t>2</w:t>
            </w:r>
            <w:r>
              <w:rPr>
                <w:rFonts w:hint="default" w:ascii="Times New Roman" w:hAnsi="Times New Roman" w:eastAsia="仿宋_GB2312" w:cs="Times New Roman"/>
                <w:color w:val="010101"/>
                <w:kern w:val="0"/>
                <w:lang w:val="en-US" w:eastAsia="zh-CN"/>
              </w:rPr>
              <w:t>万元以上</w:t>
            </w:r>
            <w:r>
              <w:rPr>
                <w:rFonts w:hint="eastAsia" w:ascii="Times New Roman" w:hAnsi="Times New Roman" w:eastAsia="仿宋_GB2312" w:cs="Times New Roman"/>
                <w:color w:val="010101"/>
                <w:kern w:val="0"/>
                <w:lang w:val="en-US" w:eastAsia="zh-CN"/>
              </w:rPr>
              <w:t>4万</w:t>
            </w:r>
            <w:r>
              <w:rPr>
                <w:rFonts w:hint="default" w:ascii="Times New Roman" w:hAnsi="Times New Roman" w:eastAsia="仿宋_GB2312" w:cs="Times New Roman"/>
                <w:color w:val="010101"/>
                <w:kern w:val="0"/>
                <w:lang w:val="en-US" w:eastAsia="zh-CN"/>
              </w:rPr>
              <w:t>元以下的罚款</w:t>
            </w:r>
            <w:r>
              <w:rPr>
                <w:rFonts w:hint="eastAsia" w:ascii="Times New Roman" w:hAnsi="Times New Roman" w:eastAsia="仿宋_GB2312" w:cs="Times New Roman"/>
                <w:color w:val="010101"/>
                <w:kern w:val="0"/>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910" w:hRule="atLeast"/>
        </w:trPr>
        <w:tc>
          <w:tcPr>
            <w:tcW w:w="698" w:type="dxa"/>
            <w:vMerge w:val="continue"/>
            <w:tcBorders>
              <w:tl2br w:val="nil"/>
              <w:tr2bl w:val="nil"/>
            </w:tcBorders>
            <w:vAlign w:val="center"/>
          </w:tcPr>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p>
        </w:tc>
        <w:tc>
          <w:tcPr>
            <w:tcW w:w="1321" w:type="dxa"/>
            <w:vMerge w:val="continue"/>
            <w:tcBorders>
              <w:tl2br w:val="nil"/>
              <w:tr2bl w:val="nil"/>
            </w:tcBorders>
            <w:vAlign w:val="center"/>
          </w:tcPr>
          <w:p>
            <w:pPr>
              <w:widowControl/>
              <w:wordWrap/>
              <w:autoSpaceDN w:val="0"/>
              <w:adjustRightInd/>
              <w:snapToGrid/>
              <w:spacing w:line="360" w:lineRule="exact"/>
              <w:ind w:left="0" w:leftChars="0" w:right="0" w:firstLine="480" w:firstLineChars="200"/>
              <w:jc w:val="left"/>
              <w:rPr>
                <w:rFonts w:hint="eastAsia" w:ascii="Times New Roman" w:hAnsi="Times New Roman" w:eastAsia="方正小标宋_GBK" w:cs="Times New Roman"/>
                <w:sz w:val="24"/>
                <w:szCs w:val="24"/>
                <w:lang w:eastAsia="zh-CN"/>
              </w:rPr>
            </w:pPr>
          </w:p>
        </w:tc>
        <w:tc>
          <w:tcPr>
            <w:tcW w:w="4548" w:type="dxa"/>
            <w:vMerge w:val="continue"/>
            <w:tcBorders>
              <w:tl2br w:val="nil"/>
              <w:tr2bl w:val="nil"/>
            </w:tcBorders>
            <w:vAlign w:val="center"/>
          </w:tcPr>
          <w:p>
            <w:pPr>
              <w:widowControl/>
              <w:wordWrap/>
              <w:adjustRightInd/>
              <w:snapToGrid/>
              <w:spacing w:line="360" w:lineRule="exact"/>
              <w:ind w:left="0" w:leftChars="0" w:right="0"/>
              <w:jc w:val="both"/>
              <w:rPr>
                <w:rFonts w:hint="eastAsia" w:ascii="Times New Roman" w:hAnsi="Times New Roman" w:eastAsia="方正小标宋_GBK" w:cs="Times New Roman"/>
                <w:sz w:val="24"/>
                <w:szCs w:val="24"/>
                <w:lang w:eastAsia="zh-CN"/>
              </w:rPr>
            </w:pPr>
          </w:p>
        </w:tc>
        <w:tc>
          <w:tcPr>
            <w:tcW w:w="1288" w:type="dxa"/>
            <w:tcBorders>
              <w:tl2br w:val="nil"/>
              <w:tr2bl w:val="nil"/>
            </w:tcBorders>
            <w:vAlign w:val="center"/>
          </w:tcPr>
          <w:p>
            <w:pPr>
              <w:widowControl/>
              <w:wordWrap/>
              <w:autoSpaceDN w:val="0"/>
              <w:adjustRightInd/>
              <w:snapToGrid/>
              <w:spacing w:line="360" w:lineRule="exact"/>
              <w:ind w:left="0" w:leftChars="0" w:right="0"/>
              <w:jc w:val="center"/>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rPr>
              <w:t>一般</w:t>
            </w:r>
          </w:p>
        </w:tc>
        <w:tc>
          <w:tcPr>
            <w:tcW w:w="2134" w:type="dxa"/>
            <w:tcBorders>
              <w:tl2br w:val="nil"/>
              <w:tr2bl w:val="nil"/>
            </w:tcBorders>
            <w:vAlign w:val="center"/>
          </w:tcPr>
          <w:p>
            <w:pPr>
              <w:widowControl/>
              <w:wordWrap/>
              <w:autoSpaceDN w:val="0"/>
              <w:adjustRightInd/>
              <w:snapToGrid/>
              <w:spacing w:line="300" w:lineRule="exact"/>
              <w:ind w:left="0" w:leftChars="0" w:right="0"/>
              <w:jc w:val="left"/>
              <w:textAlignment w:val="auto"/>
              <w:rPr>
                <w:rFonts w:hint="default" w:ascii="Times New Roman" w:hAnsi="Times New Roman" w:eastAsia="仿宋_GB2312" w:cs="Times New Roman"/>
                <w:color w:val="010101"/>
                <w:kern w:val="0"/>
              </w:rPr>
            </w:pPr>
            <w:r>
              <w:rPr>
                <w:rFonts w:hint="eastAsia" w:ascii="Times New Roman" w:hAnsi="Times New Roman" w:eastAsia="仿宋_GB2312" w:cs="Times New Roman"/>
                <w:color w:val="010101"/>
                <w:kern w:val="0"/>
                <w:sz w:val="21"/>
                <w:szCs w:val="21"/>
                <w:lang w:eastAsia="zh-CN"/>
              </w:rPr>
              <w:t>初次违法，不能</w:t>
            </w:r>
            <w:r>
              <w:rPr>
                <w:rFonts w:hint="eastAsia" w:ascii="Times New Roman" w:hAnsi="Times New Roman" w:eastAsia="仿宋_GB2312" w:cs="Times New Roman"/>
                <w:color w:val="010101"/>
                <w:kern w:val="0"/>
                <w:sz w:val="21"/>
                <w:szCs w:val="21"/>
                <w:lang w:val="en-US" w:eastAsia="zh-CN"/>
              </w:rPr>
              <w:t>主动消除或者减轻违法行为危害后果</w:t>
            </w:r>
            <w:r>
              <w:rPr>
                <w:rFonts w:hint="eastAsia" w:ascii="Times New Roman" w:hAnsi="Times New Roman" w:eastAsia="仿宋_GB2312" w:cs="Times New Roman"/>
                <w:color w:val="010101"/>
                <w:kern w:val="0"/>
                <w:sz w:val="21"/>
                <w:szCs w:val="21"/>
                <w:lang w:eastAsia="zh-CN"/>
              </w:rPr>
              <w:t>的。</w:t>
            </w:r>
          </w:p>
        </w:tc>
        <w:tc>
          <w:tcPr>
            <w:tcW w:w="5054" w:type="dxa"/>
            <w:tcBorders>
              <w:tl2br w:val="nil"/>
              <w:tr2bl w:val="nil"/>
            </w:tcBorders>
            <w:vAlign w:val="center"/>
          </w:tcPr>
          <w:p>
            <w:pPr>
              <w:widowControl/>
              <w:wordWrap/>
              <w:autoSpaceDN w:val="0"/>
              <w:adjustRightInd/>
              <w:snapToGrid/>
              <w:spacing w:line="360" w:lineRule="exact"/>
              <w:ind w:right="0"/>
              <w:jc w:val="left"/>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lang w:val="en-US" w:eastAsia="zh-CN"/>
              </w:rPr>
              <w:t>责令限期改正；逾期不改正的，处</w:t>
            </w:r>
            <w:r>
              <w:rPr>
                <w:rFonts w:hint="eastAsia" w:ascii="Times New Roman" w:hAnsi="Times New Roman" w:eastAsia="仿宋_GB2312" w:cs="Times New Roman"/>
                <w:color w:val="010101"/>
                <w:kern w:val="0"/>
                <w:lang w:val="en-US" w:eastAsia="zh-CN"/>
              </w:rPr>
              <w:t>4</w:t>
            </w:r>
            <w:r>
              <w:rPr>
                <w:rFonts w:hint="default" w:ascii="Times New Roman" w:hAnsi="Times New Roman" w:eastAsia="仿宋_GB2312" w:cs="Times New Roman"/>
                <w:color w:val="010101"/>
                <w:kern w:val="0"/>
                <w:lang w:val="en-US" w:eastAsia="zh-CN"/>
              </w:rPr>
              <w:t>万元以上</w:t>
            </w:r>
            <w:r>
              <w:rPr>
                <w:rFonts w:hint="eastAsia" w:ascii="Times New Roman" w:hAnsi="Times New Roman" w:eastAsia="仿宋_GB2312" w:cs="Times New Roman"/>
                <w:color w:val="010101"/>
                <w:kern w:val="0"/>
                <w:lang w:val="en-US" w:eastAsia="zh-CN"/>
              </w:rPr>
              <w:t>6万</w:t>
            </w:r>
            <w:r>
              <w:rPr>
                <w:rFonts w:hint="default" w:ascii="Times New Roman" w:hAnsi="Times New Roman" w:eastAsia="仿宋_GB2312" w:cs="Times New Roman"/>
                <w:color w:val="010101"/>
                <w:kern w:val="0"/>
                <w:lang w:val="en-US" w:eastAsia="zh-CN"/>
              </w:rPr>
              <w:t>元以下的罚款；情节严重的，责令停业整顿一个月，并处十万元以上二十五万元以下的罚款</w:t>
            </w:r>
            <w:r>
              <w:rPr>
                <w:rFonts w:hint="eastAsia" w:ascii="Times New Roman" w:hAnsi="Times New Roman" w:eastAsia="仿宋_GB2312" w:cs="Times New Roman"/>
                <w:color w:val="010101"/>
                <w:kern w:val="0"/>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910" w:hRule="atLeast"/>
        </w:trPr>
        <w:tc>
          <w:tcPr>
            <w:tcW w:w="698" w:type="dxa"/>
            <w:vMerge w:val="continue"/>
            <w:tcBorders>
              <w:tl2br w:val="nil"/>
              <w:tr2bl w:val="nil"/>
            </w:tcBorders>
            <w:vAlign w:val="center"/>
          </w:tcPr>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p>
        </w:tc>
        <w:tc>
          <w:tcPr>
            <w:tcW w:w="1321" w:type="dxa"/>
            <w:vMerge w:val="continue"/>
            <w:tcBorders>
              <w:tl2br w:val="nil"/>
              <w:tr2bl w:val="nil"/>
            </w:tcBorders>
            <w:vAlign w:val="center"/>
          </w:tcPr>
          <w:p>
            <w:pPr>
              <w:widowControl/>
              <w:wordWrap/>
              <w:autoSpaceDN w:val="0"/>
              <w:adjustRightInd/>
              <w:snapToGrid/>
              <w:spacing w:line="360" w:lineRule="exact"/>
              <w:ind w:left="0" w:leftChars="0" w:right="0" w:firstLine="480" w:firstLineChars="200"/>
              <w:jc w:val="left"/>
              <w:rPr>
                <w:rFonts w:hint="eastAsia" w:ascii="Times New Roman" w:hAnsi="Times New Roman" w:eastAsia="方正小标宋_GBK" w:cs="Times New Roman"/>
                <w:sz w:val="24"/>
                <w:szCs w:val="24"/>
                <w:lang w:eastAsia="zh-CN"/>
              </w:rPr>
            </w:pPr>
          </w:p>
        </w:tc>
        <w:tc>
          <w:tcPr>
            <w:tcW w:w="4548" w:type="dxa"/>
            <w:vMerge w:val="continue"/>
            <w:tcBorders>
              <w:tl2br w:val="nil"/>
              <w:tr2bl w:val="nil"/>
            </w:tcBorders>
            <w:vAlign w:val="center"/>
          </w:tcPr>
          <w:p>
            <w:pPr>
              <w:widowControl/>
              <w:wordWrap/>
              <w:adjustRightInd/>
              <w:snapToGrid/>
              <w:spacing w:line="360" w:lineRule="exact"/>
              <w:ind w:left="0" w:leftChars="0" w:right="0"/>
              <w:jc w:val="both"/>
              <w:rPr>
                <w:rFonts w:hint="eastAsia" w:ascii="Times New Roman" w:hAnsi="Times New Roman" w:eastAsia="方正小标宋_GBK" w:cs="Times New Roman"/>
                <w:sz w:val="24"/>
                <w:szCs w:val="24"/>
                <w:lang w:eastAsia="zh-CN"/>
              </w:rPr>
            </w:pPr>
          </w:p>
        </w:tc>
        <w:tc>
          <w:tcPr>
            <w:tcW w:w="1288" w:type="dxa"/>
            <w:tcBorders>
              <w:tl2br w:val="nil"/>
              <w:tr2bl w:val="nil"/>
            </w:tcBorders>
            <w:vAlign w:val="center"/>
          </w:tcPr>
          <w:p>
            <w:pPr>
              <w:widowControl/>
              <w:wordWrap/>
              <w:autoSpaceDN w:val="0"/>
              <w:adjustRightInd/>
              <w:snapToGrid/>
              <w:spacing w:line="360" w:lineRule="exact"/>
              <w:ind w:left="0" w:leftChars="0" w:right="0"/>
              <w:jc w:val="center"/>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rPr>
              <w:t>较重</w:t>
            </w:r>
          </w:p>
        </w:tc>
        <w:tc>
          <w:tcPr>
            <w:tcW w:w="2134" w:type="dxa"/>
            <w:tcBorders>
              <w:tl2br w:val="nil"/>
              <w:tr2bl w:val="nil"/>
            </w:tcBorders>
            <w:vAlign w:val="center"/>
          </w:tcPr>
          <w:p>
            <w:pPr>
              <w:widowControl/>
              <w:numPr>
                <w:ilvl w:val="0"/>
                <w:numId w:val="0"/>
              </w:numPr>
              <w:wordWrap/>
              <w:autoSpaceDN w:val="0"/>
              <w:adjustRightInd/>
              <w:snapToGrid/>
              <w:spacing w:line="300" w:lineRule="exact"/>
              <w:ind w:right="0"/>
              <w:jc w:val="left"/>
              <w:textAlignment w:val="auto"/>
              <w:rPr>
                <w:rFonts w:hint="eastAsia" w:ascii="Times New Roman" w:hAnsi="Times New Roman" w:eastAsia="仿宋_GB2312" w:cs="Times New Roman"/>
                <w:color w:val="010101"/>
                <w:kern w:val="0"/>
                <w:sz w:val="21"/>
                <w:szCs w:val="21"/>
                <w:lang w:eastAsia="zh-CN"/>
              </w:rPr>
            </w:pPr>
            <w:r>
              <w:rPr>
                <w:rFonts w:hint="default" w:ascii="Times New Roman" w:hAnsi="Times New Roman" w:eastAsia="仿宋_GB2312" w:cs="Times New Roman"/>
                <w:color w:val="010101"/>
                <w:kern w:val="0"/>
                <w:sz w:val="21"/>
                <w:szCs w:val="21"/>
              </w:rPr>
              <w:t>再次被</w:t>
            </w:r>
            <w:r>
              <w:rPr>
                <w:rFonts w:hint="eastAsia" w:ascii="Times New Roman" w:hAnsi="Times New Roman" w:eastAsia="仿宋_GB2312" w:cs="Times New Roman"/>
                <w:color w:val="010101"/>
                <w:kern w:val="0"/>
                <w:sz w:val="21"/>
                <w:szCs w:val="21"/>
                <w:lang w:val="en-US" w:eastAsia="zh-CN"/>
              </w:rPr>
              <w:t>查处的</w:t>
            </w:r>
            <w:r>
              <w:rPr>
                <w:rFonts w:hint="eastAsia" w:ascii="Times New Roman" w:hAnsi="Times New Roman" w:eastAsia="仿宋_GB2312" w:cs="Times New Roman"/>
                <w:color w:val="010101"/>
                <w:kern w:val="0"/>
                <w:sz w:val="21"/>
                <w:szCs w:val="21"/>
                <w:lang w:eastAsia="zh-CN"/>
              </w:rPr>
              <w:t>。</w:t>
            </w:r>
          </w:p>
          <w:p>
            <w:pPr>
              <w:widowControl/>
              <w:wordWrap/>
              <w:autoSpaceDN w:val="0"/>
              <w:adjustRightInd/>
              <w:snapToGrid/>
              <w:spacing w:line="300" w:lineRule="exact"/>
              <w:ind w:left="0" w:leftChars="0" w:right="0"/>
              <w:jc w:val="left"/>
              <w:textAlignment w:val="auto"/>
              <w:rPr>
                <w:rFonts w:hint="default" w:ascii="Times New Roman" w:hAnsi="Times New Roman" w:eastAsia="仿宋_GB2312" w:cs="Times New Roman"/>
                <w:color w:val="010101"/>
                <w:kern w:val="0"/>
              </w:rPr>
            </w:pPr>
          </w:p>
        </w:tc>
        <w:tc>
          <w:tcPr>
            <w:tcW w:w="5054" w:type="dxa"/>
            <w:tcBorders>
              <w:tl2br w:val="nil"/>
              <w:tr2bl w:val="nil"/>
            </w:tcBorders>
            <w:vAlign w:val="center"/>
          </w:tcPr>
          <w:p>
            <w:pPr>
              <w:widowControl/>
              <w:wordWrap/>
              <w:autoSpaceDN w:val="0"/>
              <w:adjustRightInd/>
              <w:snapToGrid/>
              <w:spacing w:line="360" w:lineRule="exact"/>
              <w:ind w:left="0" w:leftChars="0" w:right="0"/>
              <w:jc w:val="left"/>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sz w:val="21"/>
                <w:szCs w:val="21"/>
                <w:lang w:val="en-US" w:eastAsia="zh-CN"/>
              </w:rPr>
              <w:t xml:space="preserve">  责令限期改正；逾期不改正的，处</w:t>
            </w:r>
            <w:r>
              <w:rPr>
                <w:rFonts w:hint="eastAsia" w:ascii="Times New Roman" w:hAnsi="Times New Roman" w:eastAsia="仿宋_GB2312" w:cs="Times New Roman"/>
                <w:color w:val="010101"/>
                <w:kern w:val="0"/>
                <w:sz w:val="21"/>
                <w:szCs w:val="21"/>
                <w:lang w:val="en-US" w:eastAsia="zh-CN"/>
              </w:rPr>
              <w:t>6</w:t>
            </w:r>
            <w:r>
              <w:rPr>
                <w:rFonts w:hint="default" w:ascii="Times New Roman" w:hAnsi="Times New Roman" w:eastAsia="仿宋_GB2312" w:cs="Times New Roman"/>
                <w:color w:val="010101"/>
                <w:kern w:val="0"/>
                <w:sz w:val="21"/>
                <w:szCs w:val="21"/>
                <w:lang w:val="en-US" w:eastAsia="zh-CN"/>
              </w:rPr>
              <w:t>万元以上</w:t>
            </w:r>
            <w:r>
              <w:rPr>
                <w:rFonts w:hint="eastAsia" w:ascii="Times New Roman" w:hAnsi="Times New Roman" w:eastAsia="仿宋_GB2312" w:cs="Times New Roman"/>
                <w:color w:val="010101"/>
                <w:kern w:val="0"/>
                <w:sz w:val="21"/>
                <w:szCs w:val="21"/>
                <w:lang w:val="en-US" w:eastAsia="zh-CN"/>
              </w:rPr>
              <w:t>8</w:t>
            </w:r>
            <w:r>
              <w:rPr>
                <w:rFonts w:hint="default" w:ascii="Times New Roman" w:hAnsi="Times New Roman" w:eastAsia="仿宋_GB2312" w:cs="Times New Roman"/>
                <w:color w:val="010101"/>
                <w:kern w:val="0"/>
                <w:sz w:val="21"/>
                <w:szCs w:val="21"/>
                <w:lang w:val="en-US" w:eastAsia="zh-CN"/>
              </w:rPr>
              <w:t>万元以下的罚款；情节严重的，责令停业整顿二个月，并处二十五万元以上四十万元以下的罚款</w:t>
            </w:r>
            <w:r>
              <w:rPr>
                <w:rFonts w:hint="eastAsia" w:ascii="Times New Roman" w:hAnsi="Times New Roman" w:eastAsia="仿宋_GB2312" w:cs="Times New Roman"/>
                <w:color w:val="010101"/>
                <w:kern w:val="0"/>
                <w:sz w:val="21"/>
                <w:szCs w:val="21"/>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910" w:hRule="atLeast"/>
        </w:trPr>
        <w:tc>
          <w:tcPr>
            <w:tcW w:w="698" w:type="dxa"/>
            <w:vMerge w:val="continue"/>
            <w:tcBorders>
              <w:tl2br w:val="nil"/>
              <w:tr2bl w:val="nil"/>
            </w:tcBorders>
            <w:vAlign w:val="center"/>
          </w:tcPr>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p>
        </w:tc>
        <w:tc>
          <w:tcPr>
            <w:tcW w:w="1321" w:type="dxa"/>
            <w:vMerge w:val="continue"/>
            <w:tcBorders>
              <w:tl2br w:val="nil"/>
              <w:tr2bl w:val="nil"/>
            </w:tcBorders>
            <w:vAlign w:val="center"/>
          </w:tcPr>
          <w:p>
            <w:pPr>
              <w:widowControl/>
              <w:wordWrap/>
              <w:autoSpaceDN w:val="0"/>
              <w:adjustRightInd/>
              <w:snapToGrid/>
              <w:spacing w:line="360" w:lineRule="exact"/>
              <w:ind w:left="0" w:leftChars="0" w:right="0" w:firstLine="480" w:firstLineChars="200"/>
              <w:jc w:val="left"/>
              <w:rPr>
                <w:rFonts w:hint="eastAsia" w:ascii="Times New Roman" w:hAnsi="Times New Roman" w:eastAsia="方正小标宋_GBK" w:cs="Times New Roman"/>
                <w:sz w:val="24"/>
                <w:szCs w:val="24"/>
                <w:lang w:eastAsia="zh-CN"/>
              </w:rPr>
            </w:pPr>
          </w:p>
        </w:tc>
        <w:tc>
          <w:tcPr>
            <w:tcW w:w="4548" w:type="dxa"/>
            <w:vMerge w:val="continue"/>
            <w:tcBorders>
              <w:tl2br w:val="nil"/>
              <w:tr2bl w:val="nil"/>
            </w:tcBorders>
            <w:vAlign w:val="center"/>
          </w:tcPr>
          <w:p>
            <w:pPr>
              <w:widowControl/>
              <w:wordWrap/>
              <w:adjustRightInd/>
              <w:snapToGrid/>
              <w:spacing w:line="360" w:lineRule="exact"/>
              <w:ind w:left="0" w:leftChars="0" w:right="0"/>
              <w:jc w:val="both"/>
              <w:rPr>
                <w:rFonts w:hint="eastAsia" w:ascii="Times New Roman" w:hAnsi="Times New Roman" w:eastAsia="方正小标宋_GBK" w:cs="Times New Roman"/>
                <w:sz w:val="24"/>
                <w:szCs w:val="24"/>
                <w:lang w:eastAsia="zh-CN"/>
              </w:rPr>
            </w:pPr>
          </w:p>
        </w:tc>
        <w:tc>
          <w:tcPr>
            <w:tcW w:w="1288" w:type="dxa"/>
            <w:tcBorders>
              <w:tl2br w:val="nil"/>
              <w:tr2bl w:val="nil"/>
            </w:tcBorders>
            <w:vAlign w:val="center"/>
          </w:tcPr>
          <w:p>
            <w:pPr>
              <w:widowControl/>
              <w:wordWrap/>
              <w:autoSpaceDN w:val="0"/>
              <w:adjustRightInd/>
              <w:snapToGrid/>
              <w:spacing w:line="360" w:lineRule="exact"/>
              <w:ind w:left="0" w:leftChars="0" w:right="0"/>
              <w:jc w:val="center"/>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rPr>
              <w:t>严重</w:t>
            </w:r>
          </w:p>
        </w:tc>
        <w:tc>
          <w:tcPr>
            <w:tcW w:w="2134" w:type="dxa"/>
            <w:tcBorders>
              <w:tl2br w:val="nil"/>
              <w:tr2bl w:val="nil"/>
            </w:tcBorders>
            <w:vAlign w:val="center"/>
          </w:tcPr>
          <w:p>
            <w:pPr>
              <w:widowControl/>
              <w:wordWrap/>
              <w:autoSpaceDN w:val="0"/>
              <w:adjustRightInd/>
              <w:snapToGrid/>
              <w:spacing w:line="280" w:lineRule="exact"/>
              <w:ind w:right="0"/>
              <w:jc w:val="both"/>
              <w:textAlignment w:val="auto"/>
              <w:rPr>
                <w:rFonts w:hint="default" w:ascii="Times New Roman" w:hAnsi="Times New Roman" w:eastAsia="仿宋_GB2312" w:cs="Times New Roman"/>
                <w:color w:val="010101"/>
                <w:kern w:val="0"/>
                <w:sz w:val="21"/>
                <w:szCs w:val="21"/>
              </w:rPr>
            </w:pPr>
            <w:r>
              <w:rPr>
                <w:rFonts w:hint="default" w:ascii="Times New Roman" w:hAnsi="Times New Roman" w:eastAsia="仿宋_GB2312" w:cs="Times New Roman"/>
                <w:color w:val="010101"/>
                <w:kern w:val="0"/>
                <w:sz w:val="21"/>
                <w:szCs w:val="21"/>
              </w:rPr>
              <w:t>有下列情形之一</w:t>
            </w:r>
            <w:r>
              <w:rPr>
                <w:rFonts w:hint="eastAsia" w:ascii="Times New Roman" w:hAnsi="Times New Roman" w:eastAsia="仿宋_GB2312" w:cs="Times New Roman"/>
                <w:color w:val="010101"/>
                <w:kern w:val="0"/>
                <w:sz w:val="21"/>
                <w:szCs w:val="21"/>
                <w:lang w:eastAsia="zh-CN"/>
              </w:rPr>
              <w:t>的</w:t>
            </w:r>
            <w:r>
              <w:rPr>
                <w:rFonts w:hint="default" w:ascii="Times New Roman" w:hAnsi="Times New Roman" w:eastAsia="仿宋_GB2312" w:cs="Times New Roman"/>
                <w:color w:val="010101"/>
                <w:kern w:val="0"/>
                <w:sz w:val="21"/>
                <w:szCs w:val="21"/>
              </w:rPr>
              <w:t>：</w:t>
            </w:r>
          </w:p>
          <w:p>
            <w:pPr>
              <w:widowControl/>
              <w:wordWrap/>
              <w:autoSpaceDN w:val="0"/>
              <w:adjustRightInd/>
              <w:snapToGrid/>
              <w:spacing w:line="280" w:lineRule="exact"/>
              <w:ind w:right="0"/>
              <w:jc w:val="both"/>
              <w:textAlignment w:val="auto"/>
              <w:rPr>
                <w:rFonts w:hint="eastAsia" w:ascii="Times New Roman" w:hAnsi="Times New Roman" w:eastAsia="仿宋_GB2312" w:cs="Times New Roman"/>
                <w:color w:val="010101"/>
                <w:kern w:val="0"/>
                <w:sz w:val="21"/>
                <w:szCs w:val="21"/>
                <w:lang w:eastAsia="zh-CN"/>
              </w:rPr>
            </w:pPr>
            <w:r>
              <w:rPr>
                <w:rFonts w:hint="eastAsia" w:ascii="Times New Roman" w:hAnsi="Times New Roman" w:eastAsia="仿宋_GB2312" w:cs="Times New Roman"/>
                <w:color w:val="010101"/>
                <w:kern w:val="0"/>
                <w:sz w:val="21"/>
                <w:szCs w:val="21"/>
                <w:lang w:val="en-US" w:eastAsia="zh-CN"/>
              </w:rPr>
              <w:t>1</w:t>
            </w:r>
            <w:r>
              <w:rPr>
                <w:rFonts w:hint="default" w:ascii="Times New Roman" w:hAnsi="Times New Roman" w:eastAsia="仿宋_GB2312" w:cs="Times New Roman"/>
                <w:color w:val="010101"/>
                <w:kern w:val="0"/>
                <w:sz w:val="21"/>
                <w:szCs w:val="21"/>
              </w:rPr>
              <w:t>.</w:t>
            </w:r>
            <w:r>
              <w:rPr>
                <w:rFonts w:hint="default" w:ascii="Times New Roman" w:hAnsi="Times New Roman" w:eastAsia="仿宋_GB2312" w:cs="Times New Roman"/>
                <w:color w:val="010101"/>
                <w:kern w:val="0"/>
                <w:sz w:val="21"/>
                <w:szCs w:val="21"/>
                <w:lang w:eastAsia="zh-CN"/>
              </w:rPr>
              <w:t>造成旅游</w:t>
            </w:r>
            <w:r>
              <w:rPr>
                <w:rFonts w:hint="eastAsia" w:ascii="Times New Roman" w:hAnsi="Times New Roman" w:eastAsia="仿宋_GB2312" w:cs="Times New Roman"/>
                <w:color w:val="010101"/>
                <w:kern w:val="0"/>
                <w:sz w:val="21"/>
                <w:szCs w:val="21"/>
                <w:lang w:val="en-US" w:eastAsia="zh-CN"/>
              </w:rPr>
              <w:t>突发事件</w:t>
            </w:r>
            <w:r>
              <w:rPr>
                <w:rFonts w:hint="default" w:ascii="Times New Roman" w:hAnsi="Times New Roman" w:eastAsia="仿宋_GB2312" w:cs="Times New Roman"/>
                <w:color w:val="010101"/>
                <w:kern w:val="0"/>
                <w:sz w:val="21"/>
                <w:szCs w:val="21"/>
              </w:rPr>
              <w:t>；</w:t>
            </w:r>
            <w:r>
              <w:rPr>
                <w:rFonts w:hint="eastAsia" w:ascii="Times New Roman" w:hAnsi="Times New Roman" w:eastAsia="仿宋_GB2312" w:cs="Times New Roman"/>
                <w:color w:val="010101"/>
                <w:kern w:val="0"/>
                <w:sz w:val="21"/>
                <w:szCs w:val="21"/>
                <w:lang w:val="en-US" w:eastAsia="zh-CN"/>
              </w:rPr>
              <w:t>2</w:t>
            </w:r>
            <w:r>
              <w:rPr>
                <w:rFonts w:hint="default" w:ascii="Times New Roman" w:hAnsi="Times New Roman" w:eastAsia="仿宋_GB2312" w:cs="Times New Roman"/>
                <w:color w:val="010101"/>
                <w:kern w:val="0"/>
                <w:sz w:val="21"/>
                <w:szCs w:val="21"/>
              </w:rPr>
              <w:t>.造成社会影响</w:t>
            </w:r>
            <w:r>
              <w:rPr>
                <w:rFonts w:hint="eastAsia" w:ascii="Times New Roman" w:hAnsi="Times New Roman" w:eastAsia="仿宋_GB2312" w:cs="Times New Roman"/>
                <w:color w:val="010101"/>
                <w:kern w:val="0"/>
                <w:sz w:val="21"/>
                <w:szCs w:val="21"/>
                <w:lang w:eastAsia="zh-CN"/>
              </w:rPr>
              <w:t>；</w:t>
            </w:r>
          </w:p>
          <w:p>
            <w:pPr>
              <w:widowControl/>
              <w:wordWrap/>
              <w:autoSpaceDN w:val="0"/>
              <w:adjustRightInd/>
              <w:snapToGrid/>
              <w:spacing w:line="300" w:lineRule="exact"/>
              <w:ind w:left="0" w:leftChars="0" w:right="0"/>
              <w:jc w:val="left"/>
              <w:textAlignment w:val="auto"/>
              <w:rPr>
                <w:rFonts w:hint="default" w:ascii="Times New Roman" w:hAnsi="Times New Roman" w:eastAsia="仿宋_GB2312" w:cs="Times New Roman"/>
                <w:color w:val="010101"/>
                <w:kern w:val="0"/>
              </w:rPr>
            </w:pPr>
            <w:r>
              <w:rPr>
                <w:rFonts w:hint="eastAsia" w:ascii="Times New Roman" w:hAnsi="Times New Roman" w:eastAsia="仿宋_GB2312" w:cs="Times New Roman"/>
                <w:color w:val="010101"/>
                <w:kern w:val="0"/>
                <w:sz w:val="21"/>
                <w:szCs w:val="21"/>
                <w:lang w:val="en-US" w:eastAsia="zh-CN"/>
              </w:rPr>
              <w:t>3.</w:t>
            </w:r>
            <w:r>
              <w:rPr>
                <w:rFonts w:hint="eastAsia" w:ascii="Times New Roman" w:hAnsi="Times New Roman" w:eastAsia="仿宋_GB2312" w:cs="Times New Roman"/>
                <w:color w:val="010101"/>
                <w:kern w:val="0"/>
                <w:sz w:val="21"/>
                <w:szCs w:val="21"/>
                <w:lang w:eastAsia="zh-CN"/>
              </w:rPr>
              <w:t>具有《文化市场综合执法行政处罚裁量权适用办法》第十四条规定应当从重处罚情形的。</w:t>
            </w:r>
          </w:p>
        </w:tc>
        <w:tc>
          <w:tcPr>
            <w:tcW w:w="5054" w:type="dxa"/>
            <w:tcBorders>
              <w:tl2br w:val="nil"/>
              <w:tr2bl w:val="nil"/>
            </w:tcBorders>
            <w:vAlign w:val="center"/>
          </w:tcPr>
          <w:p>
            <w:pPr>
              <w:widowControl/>
              <w:wordWrap/>
              <w:autoSpaceDN w:val="0"/>
              <w:adjustRightInd/>
              <w:snapToGrid/>
              <w:spacing w:line="360" w:lineRule="exact"/>
              <w:ind w:left="0" w:leftChars="0" w:right="0" w:firstLine="420" w:firstLineChars="200"/>
              <w:jc w:val="left"/>
              <w:rPr>
                <w:rFonts w:hint="default" w:ascii="Times New Roman" w:hAnsi="Times New Roman" w:eastAsia="仿宋_GB2312" w:cs="Times New Roman"/>
                <w:color w:val="010101"/>
                <w:kern w:val="0"/>
              </w:rPr>
            </w:pPr>
            <w:r>
              <w:rPr>
                <w:rFonts w:hint="default" w:ascii="Times New Roman" w:hAnsi="Times New Roman" w:eastAsia="仿宋_GB2312" w:cs="Times New Roman"/>
                <w:sz w:val="21"/>
                <w:szCs w:val="21"/>
                <w:lang w:val="en-US" w:eastAsia="zh-CN"/>
              </w:rPr>
              <w:t>责令限期改正；逾期不改正的，处</w:t>
            </w:r>
            <w:r>
              <w:rPr>
                <w:rFonts w:hint="eastAsia" w:ascii="Times New Roman" w:hAnsi="Times New Roman" w:eastAsia="仿宋_GB2312" w:cs="Times New Roman"/>
                <w:sz w:val="21"/>
                <w:szCs w:val="21"/>
                <w:lang w:val="en-US" w:eastAsia="zh-CN"/>
              </w:rPr>
              <w:t>8</w:t>
            </w:r>
            <w:r>
              <w:rPr>
                <w:rFonts w:hint="default" w:ascii="Times New Roman" w:hAnsi="Times New Roman" w:eastAsia="仿宋_GB2312" w:cs="Times New Roman"/>
                <w:sz w:val="21"/>
                <w:szCs w:val="21"/>
                <w:lang w:val="en-US" w:eastAsia="zh-CN"/>
              </w:rPr>
              <w:t>万元以上</w:t>
            </w:r>
            <w:r>
              <w:rPr>
                <w:rFonts w:hint="eastAsia" w:ascii="Times New Roman" w:hAnsi="Times New Roman" w:eastAsia="仿宋_GB2312" w:cs="Times New Roman"/>
                <w:sz w:val="21"/>
                <w:szCs w:val="21"/>
                <w:lang w:val="en-US" w:eastAsia="zh-CN"/>
              </w:rPr>
              <w:t>10</w:t>
            </w:r>
            <w:r>
              <w:rPr>
                <w:rFonts w:hint="default" w:ascii="Times New Roman" w:hAnsi="Times New Roman" w:eastAsia="仿宋_GB2312" w:cs="Times New Roman"/>
                <w:sz w:val="21"/>
                <w:szCs w:val="21"/>
                <w:lang w:val="en-US" w:eastAsia="zh-CN"/>
              </w:rPr>
              <w:t>万元以下的罚款；情节严重的，责令停业整顿三个月，并处四十万元以上五十万元以下的罚款</w:t>
            </w:r>
            <w:r>
              <w:rPr>
                <w:rFonts w:hint="eastAsia" w:ascii="Times New Roman" w:hAnsi="Times New Roman" w:eastAsia="仿宋_GB2312" w:cs="Times New Roman"/>
                <w:sz w:val="21"/>
                <w:szCs w:val="21"/>
                <w:lang w:val="en-US" w:eastAsia="zh-CN"/>
              </w:rPr>
              <w:t>。</w:t>
            </w:r>
          </w:p>
        </w:tc>
      </w:tr>
    </w:tbl>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r>
        <w:rPr>
          <w:rFonts w:hint="eastAsia" w:ascii="Times New Roman" w:hAnsi="Times New Roman" w:eastAsia="方正小标宋_GBK" w:cs="Times New Roman"/>
          <w:sz w:val="24"/>
          <w:szCs w:val="24"/>
          <w:lang w:eastAsia="zh-CN"/>
        </w:rPr>
        <w:br w:type="page"/>
      </w:r>
    </w:p>
    <w:tbl>
      <w:tblPr>
        <w:tblStyle w:val="9"/>
        <w:tblW w:w="15043" w:type="dxa"/>
        <w:tblInd w:w="-18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698"/>
        <w:gridCol w:w="1321"/>
        <w:gridCol w:w="4548"/>
        <w:gridCol w:w="1288"/>
        <w:gridCol w:w="2134"/>
        <w:gridCol w:w="5054"/>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910" w:hRule="atLeast"/>
        </w:trPr>
        <w:tc>
          <w:tcPr>
            <w:tcW w:w="698" w:type="dxa"/>
            <w:tcBorders>
              <w:tl2br w:val="nil"/>
              <w:tr2bl w:val="nil"/>
            </w:tcBorders>
            <w:vAlign w:val="center"/>
          </w:tcPr>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r>
              <w:rPr>
                <w:rFonts w:hint="eastAsia" w:ascii="Times New Roman" w:hAnsi="Times New Roman" w:eastAsia="方正小标宋_GBK" w:cs="Times New Roman"/>
                <w:sz w:val="24"/>
                <w:szCs w:val="24"/>
                <w:lang w:eastAsia="zh-CN"/>
              </w:rPr>
              <w:t>序号</w:t>
            </w:r>
          </w:p>
        </w:tc>
        <w:tc>
          <w:tcPr>
            <w:tcW w:w="1321" w:type="dxa"/>
            <w:tcBorders>
              <w:tl2br w:val="nil"/>
              <w:tr2bl w:val="nil"/>
            </w:tcBorders>
            <w:vAlign w:val="center"/>
          </w:tcPr>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r>
              <w:rPr>
                <w:rFonts w:hint="eastAsia" w:ascii="Times New Roman" w:hAnsi="Times New Roman" w:eastAsia="方正小标宋_GBK" w:cs="Times New Roman"/>
                <w:sz w:val="24"/>
                <w:szCs w:val="24"/>
                <w:lang w:eastAsia="zh-CN"/>
              </w:rPr>
              <w:t>事项名称</w:t>
            </w:r>
          </w:p>
        </w:tc>
        <w:tc>
          <w:tcPr>
            <w:tcW w:w="4548" w:type="dxa"/>
            <w:tcBorders>
              <w:tl2br w:val="nil"/>
              <w:tr2bl w:val="nil"/>
            </w:tcBorders>
            <w:vAlign w:val="center"/>
          </w:tcPr>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r>
              <w:rPr>
                <w:rFonts w:hint="eastAsia" w:ascii="Times New Roman" w:hAnsi="Times New Roman" w:eastAsia="方正小标宋_GBK" w:cs="Times New Roman"/>
                <w:sz w:val="24"/>
                <w:szCs w:val="24"/>
                <w:lang w:eastAsia="zh-CN"/>
              </w:rPr>
              <w:t>处罚依据</w:t>
            </w:r>
          </w:p>
        </w:tc>
        <w:tc>
          <w:tcPr>
            <w:tcW w:w="1288" w:type="dxa"/>
            <w:tcBorders>
              <w:tl2br w:val="nil"/>
              <w:tr2bl w:val="nil"/>
            </w:tcBorders>
            <w:vAlign w:val="center"/>
          </w:tcPr>
          <w:p>
            <w:pPr>
              <w:widowControl/>
              <w:wordWrap/>
              <w:autoSpaceDN w:val="0"/>
              <w:adjustRightInd/>
              <w:snapToGrid/>
              <w:spacing w:line="360" w:lineRule="exact"/>
              <w:ind w:left="0" w:leftChars="0" w:right="0"/>
              <w:jc w:val="center"/>
              <w:textAlignment w:val="auto"/>
              <w:rPr>
                <w:rFonts w:hint="default" w:ascii="Times New Roman" w:hAnsi="Times New Roman" w:eastAsia="仿宋_GB2312" w:cs="Times New Roman"/>
                <w:color w:val="010101"/>
                <w:kern w:val="0"/>
              </w:rPr>
            </w:pPr>
            <w:r>
              <w:rPr>
                <w:rFonts w:hint="eastAsia" w:ascii="方正小标宋_GBK" w:hAnsi="方正小标宋_GBK" w:eastAsia="方正小标宋_GBK" w:cs="方正小标宋_GBK"/>
                <w:color w:val="010101"/>
                <w:kern w:val="0"/>
                <w:sz w:val="24"/>
                <w:szCs w:val="24"/>
                <w:lang w:eastAsia="zh-CN"/>
              </w:rPr>
              <w:t>裁量阶次</w:t>
            </w:r>
          </w:p>
        </w:tc>
        <w:tc>
          <w:tcPr>
            <w:tcW w:w="2134" w:type="dxa"/>
            <w:tcBorders>
              <w:tl2br w:val="nil"/>
              <w:tr2bl w:val="nil"/>
            </w:tcBorders>
            <w:vAlign w:val="center"/>
          </w:tcPr>
          <w:p>
            <w:pPr>
              <w:widowControl/>
              <w:wordWrap/>
              <w:autoSpaceDN w:val="0"/>
              <w:adjustRightInd/>
              <w:snapToGrid/>
              <w:spacing w:line="360" w:lineRule="exact"/>
              <w:ind w:left="0" w:leftChars="0" w:right="0"/>
              <w:jc w:val="center"/>
              <w:textAlignment w:val="auto"/>
              <w:rPr>
                <w:rFonts w:hint="default" w:ascii="Times New Roman" w:hAnsi="Times New Roman" w:eastAsia="仿宋_GB2312" w:cs="Times New Roman"/>
                <w:color w:val="010101"/>
                <w:kern w:val="0"/>
              </w:rPr>
            </w:pPr>
            <w:r>
              <w:rPr>
                <w:rFonts w:hint="eastAsia" w:ascii="方正小标宋_GBK" w:hAnsi="方正小标宋_GBK" w:eastAsia="方正小标宋_GBK" w:cs="方正小标宋_GBK"/>
                <w:color w:val="010101"/>
                <w:kern w:val="0"/>
                <w:sz w:val="24"/>
                <w:szCs w:val="24"/>
                <w:lang w:eastAsia="zh-CN"/>
              </w:rPr>
              <w:t>违法行为表现</w:t>
            </w:r>
          </w:p>
        </w:tc>
        <w:tc>
          <w:tcPr>
            <w:tcW w:w="5054" w:type="dxa"/>
            <w:tcBorders>
              <w:tl2br w:val="nil"/>
              <w:tr2bl w:val="nil"/>
            </w:tcBorders>
            <w:vAlign w:val="center"/>
          </w:tcPr>
          <w:p>
            <w:pPr>
              <w:wordWrap/>
              <w:adjustRightInd/>
              <w:snapToGrid/>
              <w:spacing w:line="360" w:lineRule="exact"/>
              <w:ind w:left="0" w:leftChars="0" w:right="0"/>
              <w:jc w:val="center"/>
              <w:textAlignment w:val="auto"/>
              <w:rPr>
                <w:rFonts w:hint="default" w:ascii="Times New Roman" w:hAnsi="Times New Roman" w:eastAsia="仿宋_GB2312" w:cs="Times New Roman"/>
                <w:color w:val="010101"/>
                <w:kern w:val="0"/>
              </w:rPr>
            </w:pPr>
            <w:r>
              <w:rPr>
                <w:rFonts w:hint="eastAsia" w:ascii="方正小标宋_GBK" w:hAnsi="方正小标宋_GBK" w:eastAsia="方正小标宋_GBK" w:cs="方正小标宋_GBK"/>
                <w:color w:val="010101"/>
                <w:kern w:val="0"/>
                <w:sz w:val="24"/>
                <w:szCs w:val="24"/>
                <w:lang w:eastAsia="zh-CN"/>
              </w:rPr>
              <w:t>行政处罚基准</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910" w:hRule="atLeast"/>
        </w:trPr>
        <w:tc>
          <w:tcPr>
            <w:tcW w:w="698" w:type="dxa"/>
            <w:vMerge w:val="restart"/>
            <w:tcBorders>
              <w:tl2br w:val="nil"/>
              <w:tr2bl w:val="nil"/>
            </w:tcBorders>
            <w:vAlign w:val="center"/>
          </w:tcPr>
          <w:p>
            <w:pPr>
              <w:widowControl/>
              <w:wordWrap/>
              <w:adjustRightInd/>
              <w:snapToGrid/>
              <w:spacing w:line="360" w:lineRule="exact"/>
              <w:ind w:left="0" w:leftChars="0" w:right="0"/>
              <w:jc w:val="center"/>
              <w:textAlignment w:val="auto"/>
              <w:rPr>
                <w:rFonts w:hint="default" w:ascii="Times New Roman" w:hAnsi="Times New Roman" w:eastAsia="方正小标宋_GBK" w:cs="Times New Roman"/>
                <w:b/>
                <w:bCs/>
                <w:sz w:val="28"/>
                <w:szCs w:val="28"/>
                <w:lang w:eastAsia="zh-CN"/>
              </w:rPr>
            </w:pPr>
            <w:r>
              <w:rPr>
                <w:rFonts w:hint="default" w:ascii="Times New Roman" w:hAnsi="Times New Roman" w:eastAsia="方正小标宋_GBK" w:cs="Times New Roman"/>
                <w:b/>
                <w:bCs/>
                <w:sz w:val="28"/>
                <w:szCs w:val="28"/>
                <w:lang w:eastAsia="zh-CN"/>
              </w:rPr>
              <w:t>1</w:t>
            </w:r>
            <w:r>
              <w:rPr>
                <w:rFonts w:hint="eastAsia" w:ascii="Times New Roman" w:hAnsi="Times New Roman" w:eastAsia="方正小标宋_GBK" w:cs="Times New Roman"/>
                <w:b/>
                <w:bCs/>
                <w:sz w:val="28"/>
                <w:szCs w:val="28"/>
                <w:lang w:val="en-US" w:eastAsia="zh-CN"/>
              </w:rPr>
              <w:t>90</w:t>
            </w:r>
          </w:p>
        </w:tc>
        <w:tc>
          <w:tcPr>
            <w:tcW w:w="1321" w:type="dxa"/>
            <w:vMerge w:val="restart"/>
            <w:tcBorders>
              <w:tl2br w:val="nil"/>
              <w:tr2bl w:val="nil"/>
            </w:tcBorders>
            <w:vAlign w:val="center"/>
          </w:tcPr>
          <w:p>
            <w:pPr>
              <w:widowControl/>
              <w:wordWrap/>
              <w:autoSpaceDN w:val="0"/>
              <w:adjustRightInd/>
              <w:snapToGrid/>
              <w:spacing w:line="360" w:lineRule="exact"/>
              <w:jc w:val="both"/>
              <w:rPr>
                <w:rFonts w:hint="default" w:ascii="Times New Roman" w:hAnsi="Times New Roman" w:eastAsia="仿宋_GB2312" w:cs="Times New Roman"/>
                <w:b/>
                <w:bCs w:val="0"/>
                <w:sz w:val="21"/>
                <w:szCs w:val="21"/>
                <w:lang w:val="en-US" w:eastAsia="zh-CN"/>
              </w:rPr>
            </w:pPr>
            <w:r>
              <w:rPr>
                <w:rFonts w:hint="default" w:ascii="Times New Roman" w:hAnsi="Times New Roman" w:eastAsia="仿宋_GB2312" w:cs="Times New Roman"/>
                <w:b/>
                <w:bCs w:val="0"/>
                <w:sz w:val="21"/>
                <w:szCs w:val="21"/>
                <w:lang w:val="en-US" w:eastAsia="zh-CN"/>
              </w:rPr>
              <w:t xml:space="preserve"> </w:t>
            </w:r>
          </w:p>
          <w:p>
            <w:pPr>
              <w:widowControl/>
              <w:wordWrap/>
              <w:autoSpaceDN w:val="0"/>
              <w:adjustRightInd/>
              <w:snapToGrid/>
              <w:spacing w:line="360" w:lineRule="exact"/>
              <w:ind w:left="0" w:leftChars="0" w:right="0" w:firstLine="382" w:firstLineChars="200"/>
              <w:textAlignment w:val="auto"/>
              <w:rPr>
                <w:rFonts w:hint="default" w:ascii="Times New Roman" w:hAnsi="Times New Roman" w:eastAsia="方正仿宋_GB2312" w:cs="Times New Roman"/>
                <w:b/>
                <w:bCs/>
                <w:sz w:val="21"/>
                <w:szCs w:val="21"/>
              </w:rPr>
            </w:pPr>
            <w:r>
              <w:rPr>
                <w:rFonts w:hint="eastAsia" w:ascii="Times New Roman" w:hAnsi="Times New Roman" w:eastAsia="仿宋_GB2312" w:cs="Times New Roman"/>
                <w:b/>
                <w:bCs w:val="0"/>
                <w:spacing w:val="-10"/>
                <w:kern w:val="0"/>
                <w:sz w:val="21"/>
                <w:szCs w:val="21"/>
                <w:lang w:val="en-US" w:eastAsia="zh-CN"/>
              </w:rPr>
              <w:t>第4项</w:t>
            </w:r>
          </w:p>
          <w:p>
            <w:pPr>
              <w:widowControl/>
              <w:wordWrap/>
              <w:autoSpaceDN w:val="0"/>
              <w:adjustRightInd/>
              <w:snapToGrid/>
              <w:spacing w:line="360" w:lineRule="exact"/>
              <w:ind w:left="0" w:leftChars="0" w:right="0"/>
              <w:jc w:val="both"/>
              <w:rPr>
                <w:rFonts w:hint="eastAsia" w:ascii="Times New Roman" w:hAnsi="Times New Roman" w:eastAsia="方正小标宋_GBK" w:cs="Times New Roman"/>
                <w:sz w:val="24"/>
                <w:szCs w:val="24"/>
                <w:lang w:eastAsia="zh-CN"/>
              </w:rPr>
            </w:pPr>
            <w:r>
              <w:rPr>
                <w:rFonts w:hint="default" w:ascii="Times New Roman" w:hAnsi="Times New Roman" w:eastAsia="仿宋_GB2312" w:cs="Times New Roman"/>
                <w:b/>
                <w:bCs w:val="0"/>
                <w:sz w:val="21"/>
                <w:szCs w:val="21"/>
                <w:lang w:val="en-US" w:eastAsia="zh-CN"/>
              </w:rPr>
              <w:t>不依法履行商品和服务信息、交易信息保存义务的。</w:t>
            </w:r>
          </w:p>
        </w:tc>
        <w:tc>
          <w:tcPr>
            <w:tcW w:w="4548" w:type="dxa"/>
            <w:vMerge w:val="restart"/>
            <w:tcBorders>
              <w:tl2br w:val="nil"/>
              <w:tr2bl w:val="nil"/>
            </w:tcBorders>
            <w:vAlign w:val="center"/>
          </w:tcPr>
          <w:p>
            <w:pPr>
              <w:wordWrap/>
              <w:adjustRightInd/>
              <w:snapToGrid/>
              <w:spacing w:line="360" w:lineRule="exact"/>
              <w:ind w:left="361" w:hanging="420" w:hangingChars="200"/>
              <w:jc w:val="both"/>
              <w:rPr>
                <w:rFonts w:hint="default" w:ascii="Times New Roman" w:hAnsi="Times New Roman" w:eastAsia="仿宋_GB2312" w:cs="Times New Roman"/>
                <w:b w:val="0"/>
                <w:bCs w:val="0"/>
                <w:sz w:val="21"/>
                <w:szCs w:val="21"/>
                <w:lang w:val="en-US" w:eastAsia="zh-CN"/>
              </w:rPr>
            </w:pPr>
            <w:r>
              <w:rPr>
                <w:rFonts w:hint="default" w:ascii="Times New Roman" w:hAnsi="Times New Roman" w:eastAsia="仿宋_GB2312" w:cs="Times New Roman"/>
                <w:b w:val="0"/>
                <w:bCs w:val="0"/>
                <w:sz w:val="21"/>
                <w:szCs w:val="21"/>
                <w:lang w:val="en-US" w:eastAsia="zh-CN"/>
              </w:rPr>
              <w:t>1.《在线旅游经营服务管理暂行规定》</w:t>
            </w:r>
          </w:p>
          <w:p>
            <w:pPr>
              <w:wordWrap/>
              <w:adjustRightInd/>
              <w:snapToGrid/>
              <w:spacing w:line="360" w:lineRule="exact"/>
              <w:ind w:firstLine="420" w:firstLineChars="200"/>
              <w:jc w:val="both"/>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第三十三条：平台经营者有下列情形之一的，由县级以上文化和旅游主管部门依照《中华人民共和国电子商务法》第八十条的规定处理：</w:t>
            </w:r>
          </w:p>
          <w:p>
            <w:pPr>
              <w:wordWrap/>
              <w:adjustRightInd/>
              <w:snapToGrid/>
              <w:spacing w:line="360" w:lineRule="exact"/>
              <w:ind w:firstLine="420" w:firstLineChars="200"/>
              <w:jc w:val="both"/>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（三）违反本规定第十九条规定，不依法履行商品和服务信息、交易信息保存义务的。</w:t>
            </w:r>
          </w:p>
          <w:p>
            <w:pPr>
              <w:wordWrap/>
              <w:adjustRightInd/>
              <w:snapToGrid/>
              <w:spacing w:line="360" w:lineRule="exact"/>
              <w:jc w:val="both"/>
              <w:rPr>
                <w:rFonts w:hint="default" w:ascii="Times New Roman" w:hAnsi="Times New Roman" w:eastAsia="仿宋_GB2312" w:cs="Times New Roman"/>
                <w:b w:val="0"/>
                <w:bCs w:val="0"/>
                <w:sz w:val="21"/>
                <w:szCs w:val="21"/>
                <w:lang w:val="en-US" w:eastAsia="zh-CN"/>
              </w:rPr>
            </w:pPr>
            <w:r>
              <w:rPr>
                <w:rFonts w:hint="default" w:ascii="Times New Roman" w:hAnsi="Times New Roman" w:eastAsia="仿宋_GB2312" w:cs="Times New Roman"/>
                <w:b w:val="0"/>
                <w:bCs w:val="0"/>
                <w:sz w:val="21"/>
                <w:szCs w:val="21"/>
                <w:lang w:val="en-US" w:eastAsia="zh-CN"/>
              </w:rPr>
              <w:t>2.《中华人民共和国电子商务法》</w:t>
            </w:r>
          </w:p>
          <w:p>
            <w:pPr>
              <w:wordWrap/>
              <w:adjustRightInd/>
              <w:snapToGrid/>
              <w:spacing w:line="360" w:lineRule="exact"/>
              <w:ind w:left="0" w:leftChars="0" w:right="0" w:firstLine="420" w:firstLineChars="200"/>
              <w:jc w:val="both"/>
              <w:rPr>
                <w:rFonts w:hint="eastAsia" w:ascii="Times New Roman" w:hAnsi="Times New Roman" w:eastAsia="方正小标宋_GBK" w:cs="Times New Roman"/>
                <w:sz w:val="24"/>
                <w:szCs w:val="24"/>
                <w:lang w:eastAsia="zh-CN"/>
              </w:rPr>
            </w:pPr>
            <w:r>
              <w:rPr>
                <w:rFonts w:hint="default" w:ascii="Times New Roman" w:hAnsi="Times New Roman" w:eastAsia="仿宋_GB2312" w:cs="Times New Roman"/>
                <w:sz w:val="21"/>
                <w:szCs w:val="21"/>
                <w:lang w:val="en-US" w:eastAsia="zh-CN"/>
              </w:rPr>
              <w:t>第八十条：电子商务平台经营者有下列行为之一的，由有关主管部门责令限期改正；逾期不改正的，处二万元以上十万元以下的罚款；情节严重的，责令停业整顿，并处十万元以上五十万元以下的罚款：（一）不履行本法第二十七条规定的核验、登记义务的；（二）不按照本法第二十八条规定向市场监督管理部门、税务部门报送有关信息的；（三）不按照本法第二十九条规定对违法情形采取必要的处置措施，或者未向有关主管部门报告的；（四）不履行本法第三十一条规定的商品和服务信息、交易信息保存义务的。法律、行政法规对前款规定的违法行为的处罚另有规定的，依照其规定。</w:t>
            </w:r>
          </w:p>
        </w:tc>
        <w:tc>
          <w:tcPr>
            <w:tcW w:w="1288" w:type="dxa"/>
            <w:tcBorders>
              <w:tl2br w:val="nil"/>
              <w:tr2bl w:val="nil"/>
            </w:tcBorders>
            <w:vAlign w:val="center"/>
          </w:tcPr>
          <w:p>
            <w:pPr>
              <w:widowControl/>
              <w:wordWrap/>
              <w:autoSpaceDN w:val="0"/>
              <w:adjustRightInd/>
              <w:snapToGrid/>
              <w:spacing w:line="360" w:lineRule="exact"/>
              <w:ind w:left="0" w:leftChars="0" w:right="0"/>
              <w:jc w:val="center"/>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lang w:eastAsia="zh-CN"/>
              </w:rPr>
              <w:t>较轻</w:t>
            </w:r>
          </w:p>
        </w:tc>
        <w:tc>
          <w:tcPr>
            <w:tcW w:w="2134" w:type="dxa"/>
            <w:tcBorders>
              <w:tl2br w:val="nil"/>
              <w:tr2bl w:val="nil"/>
            </w:tcBorders>
            <w:vAlign w:val="center"/>
          </w:tcPr>
          <w:p>
            <w:pPr>
              <w:widowControl/>
              <w:numPr>
                <w:ilvl w:val="0"/>
                <w:numId w:val="0"/>
              </w:numPr>
              <w:wordWrap/>
              <w:autoSpaceDN w:val="0"/>
              <w:adjustRightInd/>
              <w:snapToGrid/>
              <w:spacing w:line="300" w:lineRule="exact"/>
              <w:ind w:left="0" w:leftChars="0" w:right="0" w:firstLine="0" w:firstLineChars="0"/>
              <w:jc w:val="left"/>
              <w:textAlignment w:val="auto"/>
              <w:rPr>
                <w:rFonts w:hint="default" w:ascii="Times New Roman" w:hAnsi="Times New Roman" w:eastAsia="仿宋_GB2312" w:cs="Times New Roman"/>
                <w:color w:val="010101"/>
                <w:kern w:val="0"/>
              </w:rPr>
            </w:pPr>
            <w:r>
              <w:rPr>
                <w:rFonts w:hint="eastAsia" w:ascii="Times New Roman" w:hAnsi="Times New Roman" w:eastAsia="仿宋_GB2312" w:cs="Times New Roman"/>
                <w:color w:val="010101"/>
                <w:kern w:val="0"/>
                <w:sz w:val="21"/>
                <w:szCs w:val="21"/>
                <w:lang w:val="en-US" w:eastAsia="zh-CN"/>
              </w:rPr>
              <w:t>初次被查，处主动消除或者减轻违法行为危害后果</w:t>
            </w:r>
            <w:r>
              <w:rPr>
                <w:rFonts w:hint="eastAsia" w:ascii="Times New Roman" w:hAnsi="Times New Roman" w:eastAsia="仿宋_GB2312" w:cs="Times New Roman"/>
                <w:color w:val="010101"/>
                <w:kern w:val="0"/>
                <w:sz w:val="21"/>
                <w:szCs w:val="21"/>
                <w:lang w:eastAsia="zh-CN"/>
              </w:rPr>
              <w:t>的。</w:t>
            </w:r>
          </w:p>
        </w:tc>
        <w:tc>
          <w:tcPr>
            <w:tcW w:w="5054" w:type="dxa"/>
            <w:tcBorders>
              <w:tl2br w:val="nil"/>
              <w:tr2bl w:val="nil"/>
            </w:tcBorders>
            <w:vAlign w:val="center"/>
          </w:tcPr>
          <w:p>
            <w:pPr>
              <w:widowControl/>
              <w:wordWrap/>
              <w:autoSpaceDN w:val="0"/>
              <w:adjustRightInd/>
              <w:snapToGrid/>
              <w:spacing w:line="360" w:lineRule="exact"/>
              <w:ind w:right="0"/>
              <w:jc w:val="left"/>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lang w:val="en-US" w:eastAsia="zh-CN"/>
              </w:rPr>
              <w:t>责令限期改正；逾期不改正的，处</w:t>
            </w:r>
            <w:r>
              <w:rPr>
                <w:rFonts w:hint="eastAsia" w:ascii="Times New Roman" w:hAnsi="Times New Roman" w:eastAsia="仿宋_GB2312" w:cs="Times New Roman"/>
                <w:color w:val="010101"/>
                <w:kern w:val="0"/>
                <w:lang w:val="en-US" w:eastAsia="zh-CN"/>
              </w:rPr>
              <w:t>2</w:t>
            </w:r>
            <w:r>
              <w:rPr>
                <w:rFonts w:hint="default" w:ascii="Times New Roman" w:hAnsi="Times New Roman" w:eastAsia="仿宋_GB2312" w:cs="Times New Roman"/>
                <w:color w:val="010101"/>
                <w:kern w:val="0"/>
                <w:lang w:val="en-US" w:eastAsia="zh-CN"/>
              </w:rPr>
              <w:t>万元以上</w:t>
            </w:r>
            <w:r>
              <w:rPr>
                <w:rFonts w:hint="eastAsia" w:ascii="Times New Roman" w:hAnsi="Times New Roman" w:eastAsia="仿宋_GB2312" w:cs="Times New Roman"/>
                <w:color w:val="010101"/>
                <w:kern w:val="0"/>
                <w:lang w:val="en-US" w:eastAsia="zh-CN"/>
              </w:rPr>
              <w:t>4万</w:t>
            </w:r>
            <w:r>
              <w:rPr>
                <w:rFonts w:hint="default" w:ascii="Times New Roman" w:hAnsi="Times New Roman" w:eastAsia="仿宋_GB2312" w:cs="Times New Roman"/>
                <w:color w:val="010101"/>
                <w:kern w:val="0"/>
                <w:lang w:val="en-US" w:eastAsia="zh-CN"/>
              </w:rPr>
              <w:t>元以下的罚款</w:t>
            </w:r>
            <w:r>
              <w:rPr>
                <w:rFonts w:hint="eastAsia" w:ascii="Times New Roman" w:hAnsi="Times New Roman" w:eastAsia="仿宋_GB2312" w:cs="Times New Roman"/>
                <w:color w:val="010101"/>
                <w:kern w:val="0"/>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910" w:hRule="atLeast"/>
        </w:trPr>
        <w:tc>
          <w:tcPr>
            <w:tcW w:w="698" w:type="dxa"/>
            <w:vMerge w:val="continue"/>
            <w:tcBorders>
              <w:tl2br w:val="nil"/>
              <w:tr2bl w:val="nil"/>
            </w:tcBorders>
            <w:vAlign w:val="center"/>
          </w:tcPr>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p>
        </w:tc>
        <w:tc>
          <w:tcPr>
            <w:tcW w:w="1321" w:type="dxa"/>
            <w:vMerge w:val="continue"/>
            <w:tcBorders>
              <w:tl2br w:val="nil"/>
              <w:tr2bl w:val="nil"/>
            </w:tcBorders>
            <w:vAlign w:val="center"/>
          </w:tcPr>
          <w:p>
            <w:pPr>
              <w:widowControl/>
              <w:wordWrap/>
              <w:autoSpaceDN w:val="0"/>
              <w:adjustRightInd/>
              <w:snapToGrid/>
              <w:spacing w:line="360" w:lineRule="exact"/>
              <w:ind w:left="0" w:leftChars="0" w:right="0" w:firstLine="480" w:firstLineChars="200"/>
              <w:jc w:val="left"/>
              <w:rPr>
                <w:rFonts w:hint="eastAsia" w:ascii="Times New Roman" w:hAnsi="Times New Roman" w:eastAsia="方正小标宋_GBK" w:cs="Times New Roman"/>
                <w:sz w:val="24"/>
                <w:szCs w:val="24"/>
                <w:lang w:eastAsia="zh-CN"/>
              </w:rPr>
            </w:pPr>
          </w:p>
        </w:tc>
        <w:tc>
          <w:tcPr>
            <w:tcW w:w="4548" w:type="dxa"/>
            <w:vMerge w:val="continue"/>
            <w:tcBorders>
              <w:tl2br w:val="nil"/>
              <w:tr2bl w:val="nil"/>
            </w:tcBorders>
            <w:vAlign w:val="center"/>
          </w:tcPr>
          <w:p>
            <w:pPr>
              <w:widowControl/>
              <w:wordWrap/>
              <w:adjustRightInd/>
              <w:snapToGrid/>
              <w:spacing w:line="360" w:lineRule="exact"/>
              <w:ind w:left="0" w:leftChars="0" w:right="0"/>
              <w:jc w:val="both"/>
              <w:rPr>
                <w:rFonts w:hint="eastAsia" w:ascii="Times New Roman" w:hAnsi="Times New Roman" w:eastAsia="方正小标宋_GBK" w:cs="Times New Roman"/>
                <w:sz w:val="24"/>
                <w:szCs w:val="24"/>
                <w:lang w:eastAsia="zh-CN"/>
              </w:rPr>
            </w:pPr>
          </w:p>
        </w:tc>
        <w:tc>
          <w:tcPr>
            <w:tcW w:w="1288" w:type="dxa"/>
            <w:tcBorders>
              <w:tl2br w:val="nil"/>
              <w:tr2bl w:val="nil"/>
            </w:tcBorders>
            <w:vAlign w:val="center"/>
          </w:tcPr>
          <w:p>
            <w:pPr>
              <w:widowControl/>
              <w:wordWrap/>
              <w:autoSpaceDN w:val="0"/>
              <w:adjustRightInd/>
              <w:snapToGrid/>
              <w:spacing w:line="360" w:lineRule="exact"/>
              <w:ind w:left="0" w:leftChars="0" w:right="0"/>
              <w:jc w:val="center"/>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rPr>
              <w:t>一般</w:t>
            </w:r>
          </w:p>
        </w:tc>
        <w:tc>
          <w:tcPr>
            <w:tcW w:w="2134" w:type="dxa"/>
            <w:tcBorders>
              <w:tl2br w:val="nil"/>
              <w:tr2bl w:val="nil"/>
            </w:tcBorders>
            <w:vAlign w:val="center"/>
          </w:tcPr>
          <w:p>
            <w:pPr>
              <w:widowControl/>
              <w:wordWrap/>
              <w:autoSpaceDN w:val="0"/>
              <w:adjustRightInd/>
              <w:snapToGrid/>
              <w:spacing w:line="300" w:lineRule="exact"/>
              <w:ind w:left="0" w:leftChars="0" w:right="0"/>
              <w:jc w:val="left"/>
              <w:textAlignment w:val="auto"/>
              <w:rPr>
                <w:rFonts w:hint="default" w:ascii="Times New Roman" w:hAnsi="Times New Roman" w:eastAsia="仿宋_GB2312" w:cs="Times New Roman"/>
                <w:color w:val="010101"/>
                <w:kern w:val="0"/>
              </w:rPr>
            </w:pPr>
            <w:r>
              <w:rPr>
                <w:rFonts w:hint="eastAsia" w:ascii="Times New Roman" w:hAnsi="Times New Roman" w:eastAsia="仿宋_GB2312" w:cs="Times New Roman"/>
                <w:color w:val="010101"/>
                <w:kern w:val="0"/>
                <w:sz w:val="21"/>
                <w:szCs w:val="21"/>
                <w:lang w:eastAsia="zh-CN"/>
              </w:rPr>
              <w:t>初次违法，不能</w:t>
            </w:r>
            <w:r>
              <w:rPr>
                <w:rFonts w:hint="eastAsia" w:ascii="Times New Roman" w:hAnsi="Times New Roman" w:eastAsia="仿宋_GB2312" w:cs="Times New Roman"/>
                <w:color w:val="010101"/>
                <w:kern w:val="0"/>
                <w:sz w:val="21"/>
                <w:szCs w:val="21"/>
                <w:lang w:val="en-US" w:eastAsia="zh-CN"/>
              </w:rPr>
              <w:t>主动消除或者减轻违法行为危害后果</w:t>
            </w:r>
            <w:r>
              <w:rPr>
                <w:rFonts w:hint="eastAsia" w:ascii="Times New Roman" w:hAnsi="Times New Roman" w:eastAsia="仿宋_GB2312" w:cs="Times New Roman"/>
                <w:color w:val="010101"/>
                <w:kern w:val="0"/>
                <w:sz w:val="21"/>
                <w:szCs w:val="21"/>
                <w:lang w:eastAsia="zh-CN"/>
              </w:rPr>
              <w:t>的。</w:t>
            </w:r>
          </w:p>
        </w:tc>
        <w:tc>
          <w:tcPr>
            <w:tcW w:w="5054" w:type="dxa"/>
            <w:tcBorders>
              <w:tl2br w:val="nil"/>
              <w:tr2bl w:val="nil"/>
            </w:tcBorders>
            <w:vAlign w:val="center"/>
          </w:tcPr>
          <w:p>
            <w:pPr>
              <w:widowControl/>
              <w:wordWrap/>
              <w:autoSpaceDN w:val="0"/>
              <w:adjustRightInd/>
              <w:snapToGrid/>
              <w:spacing w:line="360" w:lineRule="exact"/>
              <w:ind w:right="0"/>
              <w:jc w:val="left"/>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lang w:val="en-US" w:eastAsia="zh-CN"/>
              </w:rPr>
              <w:t>责令限期改正；逾期不改正的，处</w:t>
            </w:r>
            <w:r>
              <w:rPr>
                <w:rFonts w:hint="eastAsia" w:ascii="Times New Roman" w:hAnsi="Times New Roman" w:eastAsia="仿宋_GB2312" w:cs="Times New Roman"/>
                <w:color w:val="010101"/>
                <w:kern w:val="0"/>
                <w:lang w:val="en-US" w:eastAsia="zh-CN"/>
              </w:rPr>
              <w:t>4</w:t>
            </w:r>
            <w:r>
              <w:rPr>
                <w:rFonts w:hint="default" w:ascii="Times New Roman" w:hAnsi="Times New Roman" w:eastAsia="仿宋_GB2312" w:cs="Times New Roman"/>
                <w:color w:val="010101"/>
                <w:kern w:val="0"/>
                <w:lang w:val="en-US" w:eastAsia="zh-CN"/>
              </w:rPr>
              <w:t>万元以上</w:t>
            </w:r>
            <w:r>
              <w:rPr>
                <w:rFonts w:hint="eastAsia" w:ascii="Times New Roman" w:hAnsi="Times New Roman" w:eastAsia="仿宋_GB2312" w:cs="Times New Roman"/>
                <w:color w:val="010101"/>
                <w:kern w:val="0"/>
                <w:lang w:val="en-US" w:eastAsia="zh-CN"/>
              </w:rPr>
              <w:t>6万</w:t>
            </w:r>
            <w:r>
              <w:rPr>
                <w:rFonts w:hint="default" w:ascii="Times New Roman" w:hAnsi="Times New Roman" w:eastAsia="仿宋_GB2312" w:cs="Times New Roman"/>
                <w:color w:val="010101"/>
                <w:kern w:val="0"/>
                <w:lang w:val="en-US" w:eastAsia="zh-CN"/>
              </w:rPr>
              <w:t>元以下的罚款；情节严重的，责令停业整顿一个月，并处十万元以上二十五万元以下的罚款</w:t>
            </w:r>
            <w:r>
              <w:rPr>
                <w:rFonts w:hint="eastAsia" w:ascii="Times New Roman" w:hAnsi="Times New Roman" w:eastAsia="仿宋_GB2312" w:cs="Times New Roman"/>
                <w:color w:val="010101"/>
                <w:kern w:val="0"/>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910" w:hRule="atLeast"/>
        </w:trPr>
        <w:tc>
          <w:tcPr>
            <w:tcW w:w="698" w:type="dxa"/>
            <w:vMerge w:val="continue"/>
            <w:tcBorders>
              <w:tl2br w:val="nil"/>
              <w:tr2bl w:val="nil"/>
            </w:tcBorders>
            <w:vAlign w:val="center"/>
          </w:tcPr>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p>
        </w:tc>
        <w:tc>
          <w:tcPr>
            <w:tcW w:w="1321" w:type="dxa"/>
            <w:vMerge w:val="continue"/>
            <w:tcBorders>
              <w:tl2br w:val="nil"/>
              <w:tr2bl w:val="nil"/>
            </w:tcBorders>
            <w:vAlign w:val="center"/>
          </w:tcPr>
          <w:p>
            <w:pPr>
              <w:widowControl/>
              <w:wordWrap/>
              <w:autoSpaceDN w:val="0"/>
              <w:adjustRightInd/>
              <w:snapToGrid/>
              <w:spacing w:line="360" w:lineRule="exact"/>
              <w:ind w:left="0" w:leftChars="0" w:right="0" w:firstLine="480" w:firstLineChars="200"/>
              <w:jc w:val="left"/>
              <w:rPr>
                <w:rFonts w:hint="eastAsia" w:ascii="Times New Roman" w:hAnsi="Times New Roman" w:eastAsia="方正小标宋_GBK" w:cs="Times New Roman"/>
                <w:sz w:val="24"/>
                <w:szCs w:val="24"/>
                <w:lang w:eastAsia="zh-CN"/>
              </w:rPr>
            </w:pPr>
          </w:p>
        </w:tc>
        <w:tc>
          <w:tcPr>
            <w:tcW w:w="4548" w:type="dxa"/>
            <w:vMerge w:val="continue"/>
            <w:tcBorders>
              <w:tl2br w:val="nil"/>
              <w:tr2bl w:val="nil"/>
            </w:tcBorders>
            <w:vAlign w:val="center"/>
          </w:tcPr>
          <w:p>
            <w:pPr>
              <w:widowControl/>
              <w:wordWrap/>
              <w:adjustRightInd/>
              <w:snapToGrid/>
              <w:spacing w:line="360" w:lineRule="exact"/>
              <w:ind w:left="0" w:leftChars="0" w:right="0"/>
              <w:jc w:val="both"/>
              <w:rPr>
                <w:rFonts w:hint="eastAsia" w:ascii="Times New Roman" w:hAnsi="Times New Roman" w:eastAsia="方正小标宋_GBK" w:cs="Times New Roman"/>
                <w:sz w:val="24"/>
                <w:szCs w:val="24"/>
                <w:lang w:eastAsia="zh-CN"/>
              </w:rPr>
            </w:pPr>
          </w:p>
        </w:tc>
        <w:tc>
          <w:tcPr>
            <w:tcW w:w="1288" w:type="dxa"/>
            <w:tcBorders>
              <w:tl2br w:val="nil"/>
              <w:tr2bl w:val="nil"/>
            </w:tcBorders>
            <w:vAlign w:val="center"/>
          </w:tcPr>
          <w:p>
            <w:pPr>
              <w:widowControl/>
              <w:wordWrap/>
              <w:autoSpaceDN w:val="0"/>
              <w:adjustRightInd/>
              <w:snapToGrid/>
              <w:spacing w:line="360" w:lineRule="exact"/>
              <w:ind w:left="0" w:leftChars="0" w:right="0"/>
              <w:jc w:val="center"/>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rPr>
              <w:t>较重</w:t>
            </w:r>
          </w:p>
        </w:tc>
        <w:tc>
          <w:tcPr>
            <w:tcW w:w="2134" w:type="dxa"/>
            <w:tcBorders>
              <w:tl2br w:val="nil"/>
              <w:tr2bl w:val="nil"/>
            </w:tcBorders>
            <w:vAlign w:val="center"/>
          </w:tcPr>
          <w:p>
            <w:pPr>
              <w:widowControl/>
              <w:numPr>
                <w:ilvl w:val="0"/>
                <w:numId w:val="0"/>
              </w:numPr>
              <w:wordWrap/>
              <w:autoSpaceDN w:val="0"/>
              <w:adjustRightInd/>
              <w:snapToGrid/>
              <w:spacing w:line="300" w:lineRule="exact"/>
              <w:ind w:right="0"/>
              <w:jc w:val="left"/>
              <w:textAlignment w:val="auto"/>
              <w:rPr>
                <w:rFonts w:hint="eastAsia" w:ascii="Times New Roman" w:hAnsi="Times New Roman" w:eastAsia="仿宋_GB2312" w:cs="Times New Roman"/>
                <w:color w:val="010101"/>
                <w:kern w:val="0"/>
                <w:sz w:val="21"/>
                <w:szCs w:val="21"/>
                <w:lang w:eastAsia="zh-CN"/>
              </w:rPr>
            </w:pPr>
            <w:r>
              <w:rPr>
                <w:rFonts w:hint="default" w:ascii="Times New Roman" w:hAnsi="Times New Roman" w:eastAsia="仿宋_GB2312" w:cs="Times New Roman"/>
                <w:color w:val="010101"/>
                <w:kern w:val="0"/>
                <w:sz w:val="21"/>
                <w:szCs w:val="21"/>
              </w:rPr>
              <w:t>再次被</w:t>
            </w:r>
            <w:r>
              <w:rPr>
                <w:rFonts w:hint="eastAsia" w:ascii="Times New Roman" w:hAnsi="Times New Roman" w:eastAsia="仿宋_GB2312" w:cs="Times New Roman"/>
                <w:color w:val="010101"/>
                <w:kern w:val="0"/>
                <w:sz w:val="21"/>
                <w:szCs w:val="21"/>
                <w:lang w:val="en-US" w:eastAsia="zh-CN"/>
              </w:rPr>
              <w:t>查处的</w:t>
            </w:r>
            <w:r>
              <w:rPr>
                <w:rFonts w:hint="eastAsia" w:ascii="Times New Roman" w:hAnsi="Times New Roman" w:eastAsia="仿宋_GB2312" w:cs="Times New Roman"/>
                <w:color w:val="010101"/>
                <w:kern w:val="0"/>
                <w:sz w:val="21"/>
                <w:szCs w:val="21"/>
                <w:lang w:eastAsia="zh-CN"/>
              </w:rPr>
              <w:t>。</w:t>
            </w:r>
          </w:p>
          <w:p>
            <w:pPr>
              <w:widowControl/>
              <w:wordWrap/>
              <w:autoSpaceDN w:val="0"/>
              <w:adjustRightInd/>
              <w:snapToGrid/>
              <w:spacing w:line="300" w:lineRule="exact"/>
              <w:ind w:left="0" w:leftChars="0" w:right="0"/>
              <w:jc w:val="left"/>
              <w:textAlignment w:val="auto"/>
              <w:rPr>
                <w:rFonts w:hint="default" w:ascii="Times New Roman" w:hAnsi="Times New Roman" w:eastAsia="仿宋_GB2312" w:cs="Times New Roman"/>
                <w:color w:val="010101"/>
                <w:kern w:val="0"/>
              </w:rPr>
            </w:pPr>
          </w:p>
        </w:tc>
        <w:tc>
          <w:tcPr>
            <w:tcW w:w="5054" w:type="dxa"/>
            <w:tcBorders>
              <w:tl2br w:val="nil"/>
              <w:tr2bl w:val="nil"/>
            </w:tcBorders>
            <w:vAlign w:val="center"/>
          </w:tcPr>
          <w:p>
            <w:pPr>
              <w:widowControl/>
              <w:wordWrap/>
              <w:autoSpaceDN w:val="0"/>
              <w:adjustRightInd/>
              <w:snapToGrid/>
              <w:spacing w:line="360" w:lineRule="exact"/>
              <w:ind w:left="0" w:leftChars="0" w:right="0"/>
              <w:jc w:val="left"/>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sz w:val="21"/>
                <w:szCs w:val="21"/>
                <w:lang w:val="en-US" w:eastAsia="zh-CN"/>
              </w:rPr>
              <w:t xml:space="preserve">  责令限期改正；逾期不改正的，处</w:t>
            </w:r>
            <w:r>
              <w:rPr>
                <w:rFonts w:hint="eastAsia" w:ascii="Times New Roman" w:hAnsi="Times New Roman" w:eastAsia="仿宋_GB2312" w:cs="Times New Roman"/>
                <w:color w:val="010101"/>
                <w:kern w:val="0"/>
                <w:sz w:val="21"/>
                <w:szCs w:val="21"/>
                <w:lang w:val="en-US" w:eastAsia="zh-CN"/>
              </w:rPr>
              <w:t>6</w:t>
            </w:r>
            <w:r>
              <w:rPr>
                <w:rFonts w:hint="default" w:ascii="Times New Roman" w:hAnsi="Times New Roman" w:eastAsia="仿宋_GB2312" w:cs="Times New Roman"/>
                <w:color w:val="010101"/>
                <w:kern w:val="0"/>
                <w:sz w:val="21"/>
                <w:szCs w:val="21"/>
                <w:lang w:val="en-US" w:eastAsia="zh-CN"/>
              </w:rPr>
              <w:t>万元以上</w:t>
            </w:r>
            <w:r>
              <w:rPr>
                <w:rFonts w:hint="eastAsia" w:ascii="Times New Roman" w:hAnsi="Times New Roman" w:eastAsia="仿宋_GB2312" w:cs="Times New Roman"/>
                <w:color w:val="010101"/>
                <w:kern w:val="0"/>
                <w:sz w:val="21"/>
                <w:szCs w:val="21"/>
                <w:lang w:val="en-US" w:eastAsia="zh-CN"/>
              </w:rPr>
              <w:t>8</w:t>
            </w:r>
            <w:r>
              <w:rPr>
                <w:rFonts w:hint="default" w:ascii="Times New Roman" w:hAnsi="Times New Roman" w:eastAsia="仿宋_GB2312" w:cs="Times New Roman"/>
                <w:color w:val="010101"/>
                <w:kern w:val="0"/>
                <w:sz w:val="21"/>
                <w:szCs w:val="21"/>
                <w:lang w:val="en-US" w:eastAsia="zh-CN"/>
              </w:rPr>
              <w:t>万元以下的罚款；情节严重的，责令停业整顿二个月，并处二十五万元以上四十万元以下的罚款</w:t>
            </w:r>
            <w:r>
              <w:rPr>
                <w:rFonts w:hint="eastAsia" w:ascii="Times New Roman" w:hAnsi="Times New Roman" w:eastAsia="仿宋_GB2312" w:cs="Times New Roman"/>
                <w:color w:val="010101"/>
                <w:kern w:val="0"/>
                <w:sz w:val="21"/>
                <w:szCs w:val="21"/>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910" w:hRule="atLeast"/>
        </w:trPr>
        <w:tc>
          <w:tcPr>
            <w:tcW w:w="698" w:type="dxa"/>
            <w:vMerge w:val="continue"/>
            <w:tcBorders>
              <w:tl2br w:val="nil"/>
              <w:tr2bl w:val="nil"/>
            </w:tcBorders>
            <w:vAlign w:val="center"/>
          </w:tcPr>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p>
        </w:tc>
        <w:tc>
          <w:tcPr>
            <w:tcW w:w="1321" w:type="dxa"/>
            <w:vMerge w:val="continue"/>
            <w:tcBorders>
              <w:tl2br w:val="nil"/>
              <w:tr2bl w:val="nil"/>
            </w:tcBorders>
            <w:vAlign w:val="center"/>
          </w:tcPr>
          <w:p>
            <w:pPr>
              <w:widowControl/>
              <w:wordWrap/>
              <w:autoSpaceDN w:val="0"/>
              <w:adjustRightInd/>
              <w:snapToGrid/>
              <w:spacing w:line="360" w:lineRule="exact"/>
              <w:ind w:left="0" w:leftChars="0" w:right="0" w:firstLine="480" w:firstLineChars="200"/>
              <w:jc w:val="left"/>
              <w:rPr>
                <w:rFonts w:hint="eastAsia" w:ascii="Times New Roman" w:hAnsi="Times New Roman" w:eastAsia="方正小标宋_GBK" w:cs="Times New Roman"/>
                <w:sz w:val="24"/>
                <w:szCs w:val="24"/>
                <w:lang w:eastAsia="zh-CN"/>
              </w:rPr>
            </w:pPr>
          </w:p>
        </w:tc>
        <w:tc>
          <w:tcPr>
            <w:tcW w:w="4548" w:type="dxa"/>
            <w:vMerge w:val="continue"/>
            <w:tcBorders>
              <w:tl2br w:val="nil"/>
              <w:tr2bl w:val="nil"/>
            </w:tcBorders>
            <w:vAlign w:val="center"/>
          </w:tcPr>
          <w:p>
            <w:pPr>
              <w:widowControl/>
              <w:wordWrap/>
              <w:adjustRightInd/>
              <w:snapToGrid/>
              <w:spacing w:line="360" w:lineRule="exact"/>
              <w:ind w:left="0" w:leftChars="0" w:right="0"/>
              <w:jc w:val="both"/>
              <w:rPr>
                <w:rFonts w:hint="eastAsia" w:ascii="Times New Roman" w:hAnsi="Times New Roman" w:eastAsia="方正小标宋_GBK" w:cs="Times New Roman"/>
                <w:sz w:val="24"/>
                <w:szCs w:val="24"/>
                <w:lang w:eastAsia="zh-CN"/>
              </w:rPr>
            </w:pPr>
          </w:p>
        </w:tc>
        <w:tc>
          <w:tcPr>
            <w:tcW w:w="1288" w:type="dxa"/>
            <w:tcBorders>
              <w:tl2br w:val="nil"/>
              <w:tr2bl w:val="nil"/>
            </w:tcBorders>
            <w:vAlign w:val="center"/>
          </w:tcPr>
          <w:p>
            <w:pPr>
              <w:widowControl/>
              <w:wordWrap/>
              <w:autoSpaceDN w:val="0"/>
              <w:adjustRightInd/>
              <w:snapToGrid/>
              <w:spacing w:line="360" w:lineRule="exact"/>
              <w:ind w:left="0" w:leftChars="0" w:right="0"/>
              <w:jc w:val="center"/>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rPr>
              <w:t>严重</w:t>
            </w:r>
          </w:p>
        </w:tc>
        <w:tc>
          <w:tcPr>
            <w:tcW w:w="2134" w:type="dxa"/>
            <w:tcBorders>
              <w:tl2br w:val="nil"/>
              <w:tr2bl w:val="nil"/>
            </w:tcBorders>
            <w:vAlign w:val="center"/>
          </w:tcPr>
          <w:p>
            <w:pPr>
              <w:widowControl/>
              <w:wordWrap/>
              <w:autoSpaceDN w:val="0"/>
              <w:adjustRightInd/>
              <w:snapToGrid/>
              <w:spacing w:line="280" w:lineRule="exact"/>
              <w:ind w:right="0"/>
              <w:jc w:val="both"/>
              <w:textAlignment w:val="auto"/>
              <w:rPr>
                <w:rFonts w:hint="default" w:ascii="Times New Roman" w:hAnsi="Times New Roman" w:eastAsia="仿宋_GB2312" w:cs="Times New Roman"/>
                <w:color w:val="010101"/>
                <w:kern w:val="0"/>
                <w:sz w:val="21"/>
                <w:szCs w:val="21"/>
              </w:rPr>
            </w:pPr>
            <w:r>
              <w:rPr>
                <w:rFonts w:hint="default" w:ascii="Times New Roman" w:hAnsi="Times New Roman" w:eastAsia="仿宋_GB2312" w:cs="Times New Roman"/>
                <w:color w:val="010101"/>
                <w:kern w:val="0"/>
                <w:sz w:val="21"/>
                <w:szCs w:val="21"/>
              </w:rPr>
              <w:t>有下列情形之一</w:t>
            </w:r>
            <w:r>
              <w:rPr>
                <w:rFonts w:hint="eastAsia" w:ascii="Times New Roman" w:hAnsi="Times New Roman" w:eastAsia="仿宋_GB2312" w:cs="Times New Roman"/>
                <w:color w:val="010101"/>
                <w:kern w:val="0"/>
                <w:sz w:val="21"/>
                <w:szCs w:val="21"/>
                <w:lang w:eastAsia="zh-CN"/>
              </w:rPr>
              <w:t>的</w:t>
            </w:r>
            <w:r>
              <w:rPr>
                <w:rFonts w:hint="default" w:ascii="Times New Roman" w:hAnsi="Times New Roman" w:eastAsia="仿宋_GB2312" w:cs="Times New Roman"/>
                <w:color w:val="010101"/>
                <w:kern w:val="0"/>
                <w:sz w:val="21"/>
                <w:szCs w:val="21"/>
              </w:rPr>
              <w:t>：</w:t>
            </w:r>
          </w:p>
          <w:p>
            <w:pPr>
              <w:widowControl/>
              <w:numPr>
                <w:ilvl w:val="0"/>
                <w:numId w:val="28"/>
              </w:numPr>
              <w:wordWrap/>
              <w:autoSpaceDN w:val="0"/>
              <w:adjustRightInd/>
              <w:snapToGrid/>
              <w:spacing w:line="280" w:lineRule="exact"/>
              <w:ind w:right="0"/>
              <w:jc w:val="both"/>
              <w:textAlignment w:val="auto"/>
              <w:rPr>
                <w:rFonts w:hint="default" w:ascii="Times New Roman" w:hAnsi="Times New Roman" w:eastAsia="仿宋_GB2312" w:cs="Times New Roman"/>
                <w:color w:val="010101"/>
                <w:kern w:val="0"/>
                <w:sz w:val="21"/>
                <w:szCs w:val="21"/>
              </w:rPr>
            </w:pPr>
            <w:r>
              <w:rPr>
                <w:rFonts w:hint="default" w:ascii="Times New Roman" w:hAnsi="Times New Roman" w:eastAsia="仿宋_GB2312" w:cs="Times New Roman"/>
                <w:color w:val="010101"/>
                <w:kern w:val="0"/>
                <w:sz w:val="21"/>
                <w:szCs w:val="21"/>
                <w:lang w:eastAsia="zh-CN"/>
              </w:rPr>
              <w:t>造成旅游</w:t>
            </w:r>
            <w:r>
              <w:rPr>
                <w:rFonts w:hint="eastAsia" w:ascii="Times New Roman" w:hAnsi="Times New Roman" w:eastAsia="仿宋_GB2312" w:cs="Times New Roman"/>
                <w:color w:val="010101"/>
                <w:kern w:val="0"/>
                <w:sz w:val="21"/>
                <w:szCs w:val="21"/>
                <w:lang w:val="en-US" w:eastAsia="zh-CN"/>
              </w:rPr>
              <w:t>突发事件</w:t>
            </w:r>
            <w:r>
              <w:rPr>
                <w:rFonts w:hint="default" w:ascii="Times New Roman" w:hAnsi="Times New Roman" w:eastAsia="仿宋_GB2312" w:cs="Times New Roman"/>
                <w:color w:val="010101"/>
                <w:kern w:val="0"/>
                <w:sz w:val="21"/>
                <w:szCs w:val="21"/>
              </w:rPr>
              <w:t>；</w:t>
            </w:r>
          </w:p>
          <w:p>
            <w:pPr>
              <w:widowControl/>
              <w:numPr>
                <w:ilvl w:val="0"/>
                <w:numId w:val="0"/>
              </w:numPr>
              <w:wordWrap/>
              <w:autoSpaceDN w:val="0"/>
              <w:adjustRightInd/>
              <w:snapToGrid/>
              <w:spacing w:line="280" w:lineRule="exact"/>
              <w:ind w:right="0"/>
              <w:jc w:val="both"/>
              <w:textAlignment w:val="auto"/>
              <w:rPr>
                <w:rFonts w:hint="eastAsia" w:ascii="Times New Roman" w:hAnsi="Times New Roman" w:eastAsia="仿宋_GB2312" w:cs="Times New Roman"/>
                <w:color w:val="010101"/>
                <w:kern w:val="0"/>
                <w:sz w:val="21"/>
                <w:szCs w:val="21"/>
                <w:lang w:eastAsia="zh-CN"/>
              </w:rPr>
            </w:pPr>
            <w:r>
              <w:rPr>
                <w:rFonts w:hint="eastAsia" w:ascii="Times New Roman" w:hAnsi="Times New Roman" w:eastAsia="仿宋_GB2312" w:cs="Times New Roman"/>
                <w:color w:val="010101"/>
                <w:kern w:val="0"/>
                <w:sz w:val="21"/>
                <w:szCs w:val="21"/>
                <w:lang w:val="en-US" w:eastAsia="zh-CN"/>
              </w:rPr>
              <w:t>2</w:t>
            </w:r>
            <w:r>
              <w:rPr>
                <w:rFonts w:hint="default" w:ascii="Times New Roman" w:hAnsi="Times New Roman" w:eastAsia="仿宋_GB2312" w:cs="Times New Roman"/>
                <w:color w:val="010101"/>
                <w:kern w:val="0"/>
                <w:sz w:val="21"/>
                <w:szCs w:val="21"/>
              </w:rPr>
              <w:t>.造成社会影响</w:t>
            </w:r>
            <w:r>
              <w:rPr>
                <w:rFonts w:hint="eastAsia" w:ascii="Times New Roman" w:hAnsi="Times New Roman" w:eastAsia="仿宋_GB2312" w:cs="Times New Roman"/>
                <w:color w:val="010101"/>
                <w:kern w:val="0"/>
                <w:sz w:val="21"/>
                <w:szCs w:val="21"/>
                <w:lang w:eastAsia="zh-CN"/>
              </w:rPr>
              <w:t>；</w:t>
            </w:r>
          </w:p>
          <w:p>
            <w:pPr>
              <w:widowControl/>
              <w:wordWrap/>
              <w:autoSpaceDN w:val="0"/>
              <w:adjustRightInd/>
              <w:snapToGrid/>
              <w:spacing w:line="300" w:lineRule="exact"/>
              <w:ind w:left="0" w:leftChars="0" w:right="0"/>
              <w:jc w:val="left"/>
              <w:textAlignment w:val="auto"/>
              <w:rPr>
                <w:rFonts w:hint="default" w:ascii="Times New Roman" w:hAnsi="Times New Roman" w:eastAsia="仿宋_GB2312" w:cs="Times New Roman"/>
                <w:color w:val="010101"/>
                <w:kern w:val="0"/>
              </w:rPr>
            </w:pPr>
            <w:r>
              <w:rPr>
                <w:rFonts w:hint="eastAsia" w:ascii="Times New Roman" w:hAnsi="Times New Roman" w:eastAsia="仿宋_GB2312" w:cs="Times New Roman"/>
                <w:color w:val="010101"/>
                <w:kern w:val="0"/>
                <w:sz w:val="21"/>
                <w:szCs w:val="21"/>
                <w:lang w:val="en-US" w:eastAsia="zh-CN"/>
              </w:rPr>
              <w:t>3.</w:t>
            </w:r>
            <w:r>
              <w:rPr>
                <w:rFonts w:hint="eastAsia" w:ascii="Times New Roman" w:hAnsi="Times New Roman" w:eastAsia="仿宋_GB2312" w:cs="Times New Roman"/>
                <w:color w:val="010101"/>
                <w:kern w:val="0"/>
                <w:sz w:val="21"/>
                <w:szCs w:val="21"/>
                <w:lang w:eastAsia="zh-CN"/>
              </w:rPr>
              <w:t>具有《文化市场综合执法行政处罚裁量权适用办法》第十四条规定应当从重处罚情形的。</w:t>
            </w:r>
          </w:p>
        </w:tc>
        <w:tc>
          <w:tcPr>
            <w:tcW w:w="5054" w:type="dxa"/>
            <w:tcBorders>
              <w:tl2br w:val="nil"/>
              <w:tr2bl w:val="nil"/>
            </w:tcBorders>
            <w:vAlign w:val="center"/>
          </w:tcPr>
          <w:p>
            <w:pPr>
              <w:widowControl/>
              <w:wordWrap/>
              <w:autoSpaceDN w:val="0"/>
              <w:adjustRightInd/>
              <w:snapToGrid/>
              <w:spacing w:line="360" w:lineRule="exact"/>
              <w:ind w:left="0" w:leftChars="0" w:right="0" w:firstLine="420" w:firstLineChars="200"/>
              <w:jc w:val="left"/>
              <w:rPr>
                <w:rFonts w:hint="default" w:ascii="Times New Roman" w:hAnsi="Times New Roman" w:eastAsia="仿宋_GB2312" w:cs="Times New Roman"/>
                <w:color w:val="010101"/>
                <w:kern w:val="0"/>
              </w:rPr>
            </w:pPr>
            <w:r>
              <w:rPr>
                <w:rFonts w:hint="default" w:ascii="Times New Roman" w:hAnsi="Times New Roman" w:eastAsia="仿宋_GB2312" w:cs="Times New Roman"/>
                <w:sz w:val="21"/>
                <w:szCs w:val="21"/>
                <w:lang w:val="en-US" w:eastAsia="zh-CN"/>
              </w:rPr>
              <w:t>责令限期改正；逾期不改正的，处</w:t>
            </w:r>
            <w:r>
              <w:rPr>
                <w:rFonts w:hint="eastAsia" w:ascii="Times New Roman" w:hAnsi="Times New Roman" w:eastAsia="仿宋_GB2312" w:cs="Times New Roman"/>
                <w:sz w:val="21"/>
                <w:szCs w:val="21"/>
                <w:lang w:val="en-US" w:eastAsia="zh-CN"/>
              </w:rPr>
              <w:t>8</w:t>
            </w:r>
            <w:r>
              <w:rPr>
                <w:rFonts w:hint="default" w:ascii="Times New Roman" w:hAnsi="Times New Roman" w:eastAsia="仿宋_GB2312" w:cs="Times New Roman"/>
                <w:sz w:val="21"/>
                <w:szCs w:val="21"/>
                <w:lang w:val="en-US" w:eastAsia="zh-CN"/>
              </w:rPr>
              <w:t>万元以上</w:t>
            </w:r>
            <w:r>
              <w:rPr>
                <w:rFonts w:hint="eastAsia" w:ascii="Times New Roman" w:hAnsi="Times New Roman" w:eastAsia="仿宋_GB2312" w:cs="Times New Roman"/>
                <w:sz w:val="21"/>
                <w:szCs w:val="21"/>
                <w:lang w:val="en-US" w:eastAsia="zh-CN"/>
              </w:rPr>
              <w:t>10</w:t>
            </w:r>
            <w:r>
              <w:rPr>
                <w:rFonts w:hint="default" w:ascii="Times New Roman" w:hAnsi="Times New Roman" w:eastAsia="仿宋_GB2312" w:cs="Times New Roman"/>
                <w:sz w:val="21"/>
                <w:szCs w:val="21"/>
                <w:lang w:val="en-US" w:eastAsia="zh-CN"/>
              </w:rPr>
              <w:t>万元以下的罚款；情节严重的，责令停业整顿三个月，并处四十万元以上五十万元以下的罚款</w:t>
            </w:r>
            <w:r>
              <w:rPr>
                <w:rFonts w:hint="eastAsia" w:ascii="Times New Roman" w:hAnsi="Times New Roman" w:eastAsia="仿宋_GB2312" w:cs="Times New Roman"/>
                <w:sz w:val="21"/>
                <w:szCs w:val="21"/>
                <w:lang w:val="en-US" w:eastAsia="zh-CN"/>
              </w:rPr>
              <w:t>。</w:t>
            </w:r>
          </w:p>
        </w:tc>
      </w:tr>
    </w:tbl>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r>
        <w:rPr>
          <w:rFonts w:hint="eastAsia" w:ascii="Times New Roman" w:hAnsi="Times New Roman" w:eastAsia="方正小标宋_GBK" w:cs="Times New Roman"/>
          <w:sz w:val="24"/>
          <w:szCs w:val="24"/>
          <w:lang w:eastAsia="zh-CN"/>
        </w:rPr>
        <w:br w:type="page"/>
      </w:r>
    </w:p>
    <w:tbl>
      <w:tblPr>
        <w:tblStyle w:val="9"/>
        <w:tblW w:w="15043" w:type="dxa"/>
        <w:tblInd w:w="-18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698"/>
        <w:gridCol w:w="1321"/>
        <w:gridCol w:w="4548"/>
        <w:gridCol w:w="1288"/>
        <w:gridCol w:w="2134"/>
        <w:gridCol w:w="5054"/>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910" w:hRule="atLeast"/>
        </w:trPr>
        <w:tc>
          <w:tcPr>
            <w:tcW w:w="698" w:type="dxa"/>
            <w:tcBorders>
              <w:tl2br w:val="nil"/>
              <w:tr2bl w:val="nil"/>
            </w:tcBorders>
            <w:vAlign w:val="center"/>
          </w:tcPr>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r>
              <w:rPr>
                <w:rFonts w:hint="eastAsia" w:ascii="Times New Roman" w:hAnsi="Times New Roman" w:eastAsia="方正小标宋_GBK" w:cs="Times New Roman"/>
                <w:sz w:val="24"/>
                <w:szCs w:val="24"/>
                <w:lang w:eastAsia="zh-CN"/>
              </w:rPr>
              <w:t>序号</w:t>
            </w:r>
          </w:p>
        </w:tc>
        <w:tc>
          <w:tcPr>
            <w:tcW w:w="1321" w:type="dxa"/>
            <w:tcBorders>
              <w:tl2br w:val="nil"/>
              <w:tr2bl w:val="nil"/>
            </w:tcBorders>
            <w:vAlign w:val="center"/>
          </w:tcPr>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r>
              <w:rPr>
                <w:rFonts w:hint="eastAsia" w:ascii="Times New Roman" w:hAnsi="Times New Roman" w:eastAsia="方正小标宋_GBK" w:cs="Times New Roman"/>
                <w:sz w:val="24"/>
                <w:szCs w:val="24"/>
                <w:lang w:eastAsia="zh-CN"/>
              </w:rPr>
              <w:t>事项名称</w:t>
            </w:r>
          </w:p>
        </w:tc>
        <w:tc>
          <w:tcPr>
            <w:tcW w:w="4548" w:type="dxa"/>
            <w:tcBorders>
              <w:tl2br w:val="nil"/>
              <w:tr2bl w:val="nil"/>
            </w:tcBorders>
            <w:vAlign w:val="center"/>
          </w:tcPr>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r>
              <w:rPr>
                <w:rFonts w:hint="eastAsia" w:ascii="Times New Roman" w:hAnsi="Times New Roman" w:eastAsia="方正小标宋_GBK" w:cs="Times New Roman"/>
                <w:sz w:val="24"/>
                <w:szCs w:val="24"/>
                <w:lang w:eastAsia="zh-CN"/>
              </w:rPr>
              <w:t>处罚依据</w:t>
            </w:r>
          </w:p>
        </w:tc>
        <w:tc>
          <w:tcPr>
            <w:tcW w:w="1288" w:type="dxa"/>
            <w:tcBorders>
              <w:tl2br w:val="nil"/>
              <w:tr2bl w:val="nil"/>
            </w:tcBorders>
            <w:vAlign w:val="center"/>
          </w:tcPr>
          <w:p>
            <w:pPr>
              <w:widowControl/>
              <w:wordWrap/>
              <w:autoSpaceDN w:val="0"/>
              <w:adjustRightInd/>
              <w:snapToGrid/>
              <w:spacing w:line="360" w:lineRule="exact"/>
              <w:ind w:left="0" w:leftChars="0" w:right="0"/>
              <w:jc w:val="center"/>
              <w:textAlignment w:val="auto"/>
              <w:rPr>
                <w:rFonts w:hint="default" w:ascii="Times New Roman" w:hAnsi="Times New Roman" w:eastAsia="仿宋_GB2312" w:cs="Times New Roman"/>
                <w:color w:val="010101"/>
                <w:kern w:val="0"/>
              </w:rPr>
            </w:pPr>
            <w:r>
              <w:rPr>
                <w:rFonts w:hint="eastAsia" w:ascii="方正小标宋_GBK" w:hAnsi="方正小标宋_GBK" w:eastAsia="方正小标宋_GBK" w:cs="方正小标宋_GBK"/>
                <w:color w:val="010101"/>
                <w:kern w:val="0"/>
                <w:sz w:val="24"/>
                <w:szCs w:val="24"/>
                <w:lang w:eastAsia="zh-CN"/>
              </w:rPr>
              <w:t>裁量阶次</w:t>
            </w:r>
          </w:p>
        </w:tc>
        <w:tc>
          <w:tcPr>
            <w:tcW w:w="2134" w:type="dxa"/>
            <w:tcBorders>
              <w:tl2br w:val="nil"/>
              <w:tr2bl w:val="nil"/>
            </w:tcBorders>
            <w:vAlign w:val="center"/>
          </w:tcPr>
          <w:p>
            <w:pPr>
              <w:widowControl/>
              <w:wordWrap/>
              <w:autoSpaceDN w:val="0"/>
              <w:adjustRightInd/>
              <w:snapToGrid/>
              <w:spacing w:line="360" w:lineRule="exact"/>
              <w:ind w:left="0" w:leftChars="0" w:right="0"/>
              <w:jc w:val="center"/>
              <w:textAlignment w:val="auto"/>
              <w:rPr>
                <w:rFonts w:hint="default" w:ascii="Times New Roman" w:hAnsi="Times New Roman" w:eastAsia="仿宋_GB2312" w:cs="Times New Roman"/>
                <w:color w:val="010101"/>
                <w:kern w:val="0"/>
              </w:rPr>
            </w:pPr>
            <w:r>
              <w:rPr>
                <w:rFonts w:hint="eastAsia" w:ascii="方正小标宋_GBK" w:hAnsi="方正小标宋_GBK" w:eastAsia="方正小标宋_GBK" w:cs="方正小标宋_GBK"/>
                <w:color w:val="010101"/>
                <w:kern w:val="0"/>
                <w:sz w:val="24"/>
                <w:szCs w:val="24"/>
                <w:lang w:eastAsia="zh-CN"/>
              </w:rPr>
              <w:t>违法行为表现</w:t>
            </w:r>
          </w:p>
        </w:tc>
        <w:tc>
          <w:tcPr>
            <w:tcW w:w="5054" w:type="dxa"/>
            <w:tcBorders>
              <w:tl2br w:val="nil"/>
              <w:tr2bl w:val="nil"/>
            </w:tcBorders>
            <w:vAlign w:val="center"/>
          </w:tcPr>
          <w:p>
            <w:pPr>
              <w:wordWrap/>
              <w:adjustRightInd/>
              <w:snapToGrid/>
              <w:spacing w:line="360" w:lineRule="exact"/>
              <w:ind w:left="0" w:leftChars="0" w:right="0"/>
              <w:jc w:val="center"/>
              <w:textAlignment w:val="auto"/>
              <w:rPr>
                <w:rFonts w:hint="default" w:ascii="Times New Roman" w:hAnsi="Times New Roman" w:eastAsia="仿宋_GB2312" w:cs="Times New Roman"/>
                <w:color w:val="010101"/>
                <w:kern w:val="0"/>
              </w:rPr>
            </w:pPr>
            <w:r>
              <w:rPr>
                <w:rFonts w:hint="eastAsia" w:ascii="方正小标宋_GBK" w:hAnsi="方正小标宋_GBK" w:eastAsia="方正小标宋_GBK" w:cs="方正小标宋_GBK"/>
                <w:color w:val="010101"/>
                <w:kern w:val="0"/>
                <w:sz w:val="24"/>
                <w:szCs w:val="24"/>
                <w:lang w:eastAsia="zh-CN"/>
              </w:rPr>
              <w:t>行政处罚基准</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2437" w:hRule="atLeast"/>
        </w:trPr>
        <w:tc>
          <w:tcPr>
            <w:tcW w:w="698" w:type="dxa"/>
            <w:vMerge w:val="restart"/>
            <w:tcBorders>
              <w:tl2br w:val="nil"/>
              <w:tr2bl w:val="nil"/>
            </w:tcBorders>
            <w:vAlign w:val="center"/>
          </w:tcPr>
          <w:p>
            <w:pPr>
              <w:widowControl/>
              <w:wordWrap/>
              <w:adjustRightInd/>
              <w:snapToGrid/>
              <w:spacing w:line="360" w:lineRule="exact"/>
              <w:ind w:left="0" w:leftChars="0" w:right="0"/>
              <w:jc w:val="center"/>
              <w:textAlignment w:val="auto"/>
              <w:rPr>
                <w:rFonts w:hint="default" w:ascii="Times New Roman" w:hAnsi="Times New Roman" w:eastAsia="方正小标宋_GBK" w:cs="Times New Roman"/>
                <w:b/>
                <w:bCs/>
                <w:sz w:val="28"/>
                <w:szCs w:val="28"/>
                <w:lang w:eastAsia="zh-CN"/>
              </w:rPr>
            </w:pPr>
            <w:r>
              <w:rPr>
                <w:rFonts w:hint="default" w:ascii="Times New Roman" w:hAnsi="Times New Roman" w:eastAsia="方正小标宋_GBK" w:cs="Times New Roman"/>
                <w:b/>
                <w:bCs/>
                <w:sz w:val="28"/>
                <w:szCs w:val="28"/>
                <w:lang w:eastAsia="zh-CN"/>
              </w:rPr>
              <w:t>19</w:t>
            </w:r>
            <w:r>
              <w:rPr>
                <w:rFonts w:hint="eastAsia" w:ascii="Times New Roman" w:hAnsi="Times New Roman" w:eastAsia="方正小标宋_GBK" w:cs="Times New Roman"/>
                <w:b/>
                <w:bCs/>
                <w:sz w:val="28"/>
                <w:szCs w:val="28"/>
                <w:lang w:val="en-US" w:eastAsia="zh-CN"/>
              </w:rPr>
              <w:t>1</w:t>
            </w:r>
          </w:p>
        </w:tc>
        <w:tc>
          <w:tcPr>
            <w:tcW w:w="1321" w:type="dxa"/>
            <w:vMerge w:val="restart"/>
            <w:tcBorders>
              <w:tl2br w:val="nil"/>
              <w:tr2bl w:val="nil"/>
            </w:tcBorders>
            <w:vAlign w:val="center"/>
          </w:tcPr>
          <w:p>
            <w:pPr>
              <w:widowControl/>
              <w:wordWrap/>
              <w:autoSpaceDN w:val="0"/>
              <w:adjustRightInd/>
              <w:snapToGrid/>
              <w:spacing w:line="360" w:lineRule="exact"/>
              <w:ind w:left="0" w:leftChars="0" w:right="0" w:firstLine="382" w:firstLineChars="200"/>
              <w:textAlignment w:val="auto"/>
              <w:rPr>
                <w:rFonts w:hint="default" w:ascii="Times New Roman" w:hAnsi="Times New Roman" w:eastAsia="方正仿宋_GB2312" w:cs="Times New Roman"/>
                <w:b/>
                <w:bCs/>
                <w:sz w:val="21"/>
                <w:szCs w:val="21"/>
              </w:rPr>
            </w:pPr>
            <w:r>
              <w:rPr>
                <w:rFonts w:hint="eastAsia" w:ascii="Times New Roman" w:hAnsi="Times New Roman" w:eastAsia="仿宋_GB2312" w:cs="Times New Roman"/>
                <w:b/>
                <w:bCs w:val="0"/>
                <w:spacing w:val="-10"/>
                <w:kern w:val="0"/>
                <w:sz w:val="21"/>
                <w:szCs w:val="21"/>
                <w:lang w:val="en-US" w:eastAsia="zh-CN"/>
              </w:rPr>
              <w:t>第5项</w:t>
            </w:r>
          </w:p>
          <w:p>
            <w:pPr>
              <w:widowControl/>
              <w:wordWrap/>
              <w:adjustRightInd/>
              <w:snapToGrid/>
              <w:spacing w:line="360" w:lineRule="exact"/>
              <w:ind w:left="0" w:leftChars="0" w:right="0"/>
              <w:rPr>
                <w:rFonts w:hint="eastAsia" w:ascii="Times New Roman" w:hAnsi="Times New Roman" w:eastAsia="方正小标宋_GBK" w:cs="Times New Roman"/>
                <w:sz w:val="24"/>
                <w:szCs w:val="24"/>
                <w:lang w:eastAsia="zh-CN"/>
              </w:rPr>
            </w:pPr>
            <w:r>
              <w:rPr>
                <w:rFonts w:hint="default" w:ascii="Times New Roman" w:hAnsi="Times New Roman" w:eastAsia="仿宋_GB2312" w:cs="Times New Roman"/>
                <w:b/>
                <w:color w:val="010101"/>
                <w:kern w:val="0"/>
                <w:lang w:val="en-US" w:eastAsia="zh-CN"/>
              </w:rPr>
              <w:t>未取得质量</w:t>
            </w:r>
            <w:r>
              <w:rPr>
                <w:rFonts w:hint="eastAsia" w:ascii="Times New Roman" w:hAnsi="Times New Roman" w:eastAsia="仿宋_GB2312" w:cs="Times New Roman"/>
                <w:b/>
                <w:color w:val="010101"/>
                <w:kern w:val="0"/>
                <w:lang w:val="en-US" w:eastAsia="zh-CN"/>
              </w:rPr>
              <w:t>基准</w:t>
            </w:r>
            <w:r>
              <w:rPr>
                <w:rFonts w:hint="default" w:ascii="Times New Roman" w:hAnsi="Times New Roman" w:eastAsia="仿宋_GB2312" w:cs="Times New Roman"/>
                <w:b/>
                <w:color w:val="010101"/>
                <w:kern w:val="0"/>
                <w:lang w:val="en-US" w:eastAsia="zh-CN"/>
              </w:rPr>
              <w:t>、信用等级使用相关称谓和标识的</w:t>
            </w:r>
          </w:p>
        </w:tc>
        <w:tc>
          <w:tcPr>
            <w:tcW w:w="4548" w:type="dxa"/>
            <w:vMerge w:val="restart"/>
            <w:tcBorders>
              <w:tl2br w:val="nil"/>
              <w:tr2bl w:val="nil"/>
            </w:tcBorders>
            <w:vAlign w:val="center"/>
          </w:tcPr>
          <w:p>
            <w:pPr>
              <w:widowControl/>
              <w:wordWrap/>
              <w:adjustRightInd/>
              <w:snapToGrid/>
              <w:spacing w:line="360" w:lineRule="exact"/>
              <w:ind w:left="210" w:hanging="220" w:hangingChars="100"/>
              <w:rPr>
                <w:rFonts w:hint="default" w:ascii="Times New Roman" w:hAnsi="Times New Roman" w:eastAsia="仿宋_GB2312" w:cs="Times New Roman"/>
                <w:color w:val="010101"/>
                <w:kern w:val="0"/>
                <w:lang w:val="en-US" w:eastAsia="zh-CN"/>
              </w:rPr>
            </w:pPr>
            <w:r>
              <w:rPr>
                <w:rFonts w:hint="default" w:ascii="Times New Roman" w:hAnsi="Times New Roman" w:eastAsia="仿宋_GB2312" w:cs="Times New Roman"/>
                <w:color w:val="010101"/>
                <w:kern w:val="0"/>
                <w:lang w:val="en-US" w:eastAsia="zh-CN"/>
              </w:rPr>
              <w:t>《在线旅游经营服务管理暂行规定》</w:t>
            </w:r>
          </w:p>
          <w:p>
            <w:pPr>
              <w:widowControl/>
              <w:wordWrap/>
              <w:adjustRightInd/>
              <w:snapToGrid/>
              <w:spacing w:line="360" w:lineRule="exact"/>
              <w:ind w:firstLine="440" w:firstLineChars="200"/>
              <w:rPr>
                <w:rFonts w:hint="eastAsia" w:ascii="Times New Roman" w:hAnsi="Times New Roman" w:eastAsia="方正小标宋_GBK" w:cs="Times New Roman"/>
                <w:sz w:val="24"/>
                <w:szCs w:val="24"/>
                <w:lang w:eastAsia="zh-CN"/>
              </w:rPr>
            </w:pPr>
            <w:r>
              <w:rPr>
                <w:rFonts w:hint="default" w:ascii="Times New Roman" w:hAnsi="Times New Roman" w:eastAsia="仿宋_GB2312" w:cs="Times New Roman"/>
                <w:color w:val="010101"/>
                <w:kern w:val="0"/>
                <w:lang w:val="en-US" w:eastAsia="zh-CN"/>
              </w:rPr>
              <w:t>第三十四条：在线旅游经营者违反本规定第十二条第一款有关规定，未取得质量</w:t>
            </w:r>
            <w:r>
              <w:rPr>
                <w:rFonts w:hint="eastAsia" w:ascii="Times New Roman" w:hAnsi="Times New Roman" w:eastAsia="仿宋_GB2312" w:cs="Times New Roman"/>
                <w:color w:val="010101"/>
                <w:kern w:val="0"/>
                <w:lang w:val="en-US" w:eastAsia="zh-CN"/>
              </w:rPr>
              <w:t>基准</w:t>
            </w:r>
            <w:r>
              <w:rPr>
                <w:rFonts w:hint="default" w:ascii="Times New Roman" w:hAnsi="Times New Roman" w:eastAsia="仿宋_GB2312" w:cs="Times New Roman"/>
                <w:color w:val="010101"/>
                <w:kern w:val="0"/>
                <w:lang w:val="en-US" w:eastAsia="zh-CN"/>
              </w:rPr>
              <w:t>、信用等级使用相关称谓和标识的，由县级以上文化和旅游主管部门责令改正，给予警告，可并处三万元以下罚款。</w:t>
            </w:r>
            <w:r>
              <w:rPr>
                <w:rFonts w:hint="default" w:ascii="Times New Roman" w:hAnsi="Times New Roman" w:eastAsia="仿宋_GB2312" w:cs="Times New Roman"/>
                <w:color w:val="010101"/>
                <w:kern w:val="0"/>
                <w:lang w:val="en-US" w:eastAsia="zh-CN"/>
              </w:rPr>
              <w:br w:type="textWrapping"/>
            </w:r>
            <w:r>
              <w:rPr>
                <w:rFonts w:hint="default" w:ascii="Times New Roman" w:hAnsi="Times New Roman" w:eastAsia="仿宋_GB2312" w:cs="Times New Roman"/>
                <w:color w:val="010101"/>
                <w:kern w:val="0"/>
                <w:lang w:val="en-US" w:eastAsia="zh-CN"/>
              </w:rPr>
              <w:t xml:space="preserve">    第十二条第一款：在线旅游经营者应当提供真实、准确的旅游服务信息，不得进行虚假宣传；未取得质量</w:t>
            </w:r>
            <w:r>
              <w:rPr>
                <w:rFonts w:hint="eastAsia" w:ascii="Times New Roman" w:hAnsi="Times New Roman" w:eastAsia="仿宋_GB2312" w:cs="Times New Roman"/>
                <w:color w:val="010101"/>
                <w:kern w:val="0"/>
                <w:lang w:val="en-US" w:eastAsia="zh-CN"/>
              </w:rPr>
              <w:t>基准</w:t>
            </w:r>
            <w:r>
              <w:rPr>
                <w:rFonts w:hint="default" w:ascii="Times New Roman" w:hAnsi="Times New Roman" w:eastAsia="仿宋_GB2312" w:cs="Times New Roman"/>
                <w:color w:val="010101"/>
                <w:kern w:val="0"/>
                <w:lang w:val="en-US" w:eastAsia="zh-CN"/>
              </w:rPr>
              <w:t>、信用等级的，不得使用相关称谓和标识。平台经营者应当以显著方式区分标记自营业务和平台内经营者开展的业务。</w:t>
            </w:r>
          </w:p>
        </w:tc>
        <w:tc>
          <w:tcPr>
            <w:tcW w:w="1288" w:type="dxa"/>
            <w:tcBorders>
              <w:tl2br w:val="nil"/>
              <w:tr2bl w:val="nil"/>
            </w:tcBorders>
            <w:vAlign w:val="center"/>
          </w:tcPr>
          <w:p>
            <w:pPr>
              <w:widowControl/>
              <w:wordWrap/>
              <w:autoSpaceDN w:val="0"/>
              <w:adjustRightInd/>
              <w:snapToGrid/>
              <w:spacing w:line="360" w:lineRule="exact"/>
              <w:ind w:left="0" w:leftChars="0" w:right="0"/>
              <w:jc w:val="center"/>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lang w:eastAsia="zh-CN"/>
              </w:rPr>
              <w:t>较轻</w:t>
            </w:r>
          </w:p>
        </w:tc>
        <w:tc>
          <w:tcPr>
            <w:tcW w:w="2134" w:type="dxa"/>
            <w:tcBorders>
              <w:tl2br w:val="nil"/>
              <w:tr2bl w:val="nil"/>
            </w:tcBorders>
            <w:vAlign w:val="center"/>
          </w:tcPr>
          <w:p>
            <w:pPr>
              <w:widowControl/>
              <w:wordWrap/>
              <w:autoSpaceDN w:val="0"/>
              <w:adjustRightInd/>
              <w:snapToGrid/>
              <w:spacing w:line="300" w:lineRule="exact"/>
              <w:ind w:left="0" w:leftChars="0" w:right="0"/>
              <w:jc w:val="left"/>
              <w:textAlignment w:val="auto"/>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sz w:val="21"/>
                <w:szCs w:val="21"/>
              </w:rPr>
              <w:t xml:space="preserve">   </w:t>
            </w:r>
            <w:r>
              <w:rPr>
                <w:rFonts w:hint="eastAsia" w:ascii="Times New Roman" w:hAnsi="Times New Roman" w:eastAsia="仿宋_GB2312" w:cs="Times New Roman"/>
                <w:color w:val="010101"/>
                <w:kern w:val="0"/>
                <w:sz w:val="21"/>
                <w:szCs w:val="21"/>
                <w:lang w:eastAsia="zh-CN"/>
              </w:rPr>
              <w:t>初次违法，适用从轻或减轻情形的。</w:t>
            </w:r>
          </w:p>
        </w:tc>
        <w:tc>
          <w:tcPr>
            <w:tcW w:w="5054" w:type="dxa"/>
            <w:tcBorders>
              <w:tl2br w:val="nil"/>
              <w:tr2bl w:val="nil"/>
            </w:tcBorders>
            <w:vAlign w:val="center"/>
          </w:tcPr>
          <w:p>
            <w:pPr>
              <w:widowControl/>
              <w:wordWrap/>
              <w:autoSpaceDN w:val="0"/>
              <w:adjustRightInd/>
              <w:snapToGrid/>
              <w:spacing w:line="360" w:lineRule="exact"/>
              <w:ind w:left="0" w:leftChars="0" w:right="0"/>
              <w:jc w:val="both"/>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lang w:val="en-US" w:eastAsia="zh-CN"/>
              </w:rPr>
              <w:t xml:space="preserve">    </w:t>
            </w:r>
            <w:r>
              <w:rPr>
                <w:rFonts w:hint="default" w:ascii="Times New Roman" w:hAnsi="Times New Roman" w:eastAsia="仿宋_GB2312" w:cs="Times New Roman"/>
                <w:color w:val="010101"/>
                <w:kern w:val="0"/>
              </w:rPr>
              <w:t>责令改正，处</w:t>
            </w:r>
            <w:r>
              <w:rPr>
                <w:rFonts w:hint="default" w:ascii="Times New Roman" w:hAnsi="Times New Roman" w:eastAsia="仿宋_GB2312" w:cs="Times New Roman"/>
                <w:color w:val="010101"/>
                <w:kern w:val="0"/>
                <w:lang w:eastAsia="zh-CN"/>
              </w:rPr>
              <w:t>1万元</w:t>
            </w:r>
            <w:r>
              <w:rPr>
                <w:rFonts w:hint="default" w:ascii="Times New Roman" w:hAnsi="Times New Roman" w:eastAsia="仿宋_GB2312" w:cs="Times New Roman"/>
                <w:color w:val="010101"/>
                <w:kern w:val="0"/>
              </w:rPr>
              <w:t>以下罚款。</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830" w:hRule="atLeast"/>
        </w:trPr>
        <w:tc>
          <w:tcPr>
            <w:tcW w:w="698" w:type="dxa"/>
            <w:vMerge w:val="continue"/>
            <w:tcBorders>
              <w:tl2br w:val="nil"/>
              <w:tr2bl w:val="nil"/>
            </w:tcBorders>
            <w:vAlign w:val="center"/>
          </w:tcPr>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p>
        </w:tc>
        <w:tc>
          <w:tcPr>
            <w:tcW w:w="1321" w:type="dxa"/>
            <w:vMerge w:val="continue"/>
            <w:tcBorders>
              <w:tl2br w:val="nil"/>
              <w:tr2bl w:val="nil"/>
            </w:tcBorders>
            <w:vAlign w:val="center"/>
          </w:tcPr>
          <w:p>
            <w:pPr>
              <w:widowControl/>
              <w:wordWrap/>
              <w:adjustRightInd/>
              <w:snapToGrid/>
              <w:spacing w:line="360" w:lineRule="exact"/>
              <w:ind w:left="0" w:leftChars="0" w:right="0"/>
              <w:rPr>
                <w:rFonts w:hint="eastAsia" w:ascii="Times New Roman" w:hAnsi="Times New Roman" w:eastAsia="方正小标宋_GBK" w:cs="Times New Roman"/>
                <w:sz w:val="24"/>
                <w:szCs w:val="24"/>
                <w:lang w:eastAsia="zh-CN"/>
              </w:rPr>
            </w:pPr>
          </w:p>
        </w:tc>
        <w:tc>
          <w:tcPr>
            <w:tcW w:w="4548" w:type="dxa"/>
            <w:vMerge w:val="continue"/>
            <w:tcBorders>
              <w:tl2br w:val="nil"/>
              <w:tr2bl w:val="nil"/>
            </w:tcBorders>
            <w:vAlign w:val="center"/>
          </w:tcPr>
          <w:p>
            <w:pPr>
              <w:widowControl/>
              <w:wordWrap/>
              <w:adjustRightInd/>
              <w:snapToGrid/>
              <w:spacing w:line="360" w:lineRule="exact"/>
              <w:ind w:left="0" w:leftChars="0" w:right="0"/>
              <w:rPr>
                <w:rFonts w:hint="eastAsia" w:ascii="Times New Roman" w:hAnsi="Times New Roman" w:eastAsia="方正小标宋_GBK" w:cs="Times New Roman"/>
                <w:sz w:val="24"/>
                <w:szCs w:val="24"/>
                <w:lang w:eastAsia="zh-CN"/>
              </w:rPr>
            </w:pPr>
          </w:p>
        </w:tc>
        <w:tc>
          <w:tcPr>
            <w:tcW w:w="1288" w:type="dxa"/>
            <w:tcBorders>
              <w:tl2br w:val="nil"/>
              <w:tr2bl w:val="nil"/>
            </w:tcBorders>
            <w:vAlign w:val="center"/>
          </w:tcPr>
          <w:p>
            <w:pPr>
              <w:widowControl/>
              <w:wordWrap/>
              <w:autoSpaceDN w:val="0"/>
              <w:adjustRightInd/>
              <w:snapToGrid/>
              <w:spacing w:line="360" w:lineRule="exact"/>
              <w:ind w:left="0" w:leftChars="0" w:right="0"/>
              <w:jc w:val="center"/>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rPr>
              <w:t>一般</w:t>
            </w:r>
          </w:p>
        </w:tc>
        <w:tc>
          <w:tcPr>
            <w:tcW w:w="2134" w:type="dxa"/>
            <w:tcBorders>
              <w:tl2br w:val="nil"/>
              <w:tr2bl w:val="nil"/>
            </w:tcBorders>
            <w:vAlign w:val="center"/>
          </w:tcPr>
          <w:p>
            <w:pPr>
              <w:widowControl/>
              <w:wordWrap/>
              <w:autoSpaceDN w:val="0"/>
              <w:adjustRightInd/>
              <w:snapToGrid/>
              <w:spacing w:line="300" w:lineRule="exact"/>
              <w:ind w:left="0" w:leftChars="0" w:right="0"/>
              <w:jc w:val="left"/>
              <w:textAlignment w:val="auto"/>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sz w:val="21"/>
                <w:szCs w:val="21"/>
                <w:lang w:val="en-US" w:eastAsia="zh-CN"/>
              </w:rPr>
              <w:t xml:space="preserve">   </w:t>
            </w:r>
            <w:r>
              <w:rPr>
                <w:rFonts w:hint="eastAsia" w:ascii="Times New Roman" w:hAnsi="Times New Roman" w:eastAsia="仿宋_GB2312" w:cs="Times New Roman"/>
                <w:color w:val="010101"/>
                <w:kern w:val="0"/>
                <w:sz w:val="21"/>
                <w:szCs w:val="21"/>
                <w:lang w:eastAsia="zh-CN"/>
              </w:rPr>
              <w:t>初次违法，不</w:t>
            </w:r>
            <w:r>
              <w:rPr>
                <w:rFonts w:hint="eastAsia" w:ascii="Times New Roman" w:hAnsi="Times New Roman" w:eastAsia="仿宋_GB2312" w:cs="Times New Roman"/>
                <w:color w:val="010101"/>
                <w:kern w:val="0"/>
                <w:sz w:val="21"/>
                <w:szCs w:val="21"/>
                <w:lang w:val="en-US" w:eastAsia="zh-CN"/>
              </w:rPr>
              <w:t>适用从轻或者减轻、从重情形的</w:t>
            </w:r>
            <w:r>
              <w:rPr>
                <w:rFonts w:hint="eastAsia" w:ascii="Times New Roman" w:hAnsi="Times New Roman" w:eastAsia="仿宋_GB2312" w:cs="Times New Roman"/>
                <w:color w:val="010101"/>
                <w:kern w:val="0"/>
                <w:sz w:val="21"/>
                <w:szCs w:val="21"/>
                <w:lang w:eastAsia="zh-CN"/>
              </w:rPr>
              <w:t>。</w:t>
            </w:r>
          </w:p>
        </w:tc>
        <w:tc>
          <w:tcPr>
            <w:tcW w:w="5054" w:type="dxa"/>
            <w:tcBorders>
              <w:tl2br w:val="nil"/>
              <w:tr2bl w:val="nil"/>
            </w:tcBorders>
            <w:vAlign w:val="center"/>
          </w:tcPr>
          <w:p>
            <w:pPr>
              <w:widowControl/>
              <w:wordWrap/>
              <w:autoSpaceDN w:val="0"/>
              <w:adjustRightInd/>
              <w:snapToGrid/>
              <w:spacing w:line="360" w:lineRule="exact"/>
              <w:ind w:left="0" w:leftChars="0" w:right="0" w:firstLine="440" w:firstLineChars="200"/>
              <w:jc w:val="left"/>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rPr>
              <w:t>责令改正，处</w:t>
            </w:r>
            <w:r>
              <w:rPr>
                <w:rFonts w:hint="default" w:ascii="Times New Roman" w:hAnsi="Times New Roman" w:eastAsia="仿宋_GB2312" w:cs="Times New Roman"/>
                <w:color w:val="010101"/>
                <w:kern w:val="0"/>
                <w:lang w:eastAsia="zh-CN"/>
              </w:rPr>
              <w:t>1万元</w:t>
            </w:r>
            <w:r>
              <w:rPr>
                <w:rFonts w:hint="default" w:ascii="Times New Roman" w:hAnsi="Times New Roman" w:eastAsia="仿宋_GB2312" w:cs="Times New Roman"/>
                <w:color w:val="010101"/>
                <w:kern w:val="0"/>
              </w:rPr>
              <w:t>以上</w:t>
            </w:r>
            <w:r>
              <w:rPr>
                <w:rFonts w:hint="default" w:ascii="Times New Roman" w:hAnsi="Times New Roman" w:eastAsia="仿宋_GB2312" w:cs="Times New Roman"/>
                <w:color w:val="010101"/>
                <w:kern w:val="0"/>
                <w:lang w:val="en-US" w:eastAsia="zh-CN"/>
              </w:rPr>
              <w:t>20000</w:t>
            </w:r>
            <w:r>
              <w:rPr>
                <w:rFonts w:hint="default" w:ascii="Times New Roman" w:hAnsi="Times New Roman" w:eastAsia="仿宋_GB2312" w:cs="Times New Roman"/>
                <w:color w:val="010101"/>
                <w:kern w:val="0"/>
              </w:rPr>
              <w:t>元以下罚款。</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2287" w:hRule="atLeast"/>
        </w:trPr>
        <w:tc>
          <w:tcPr>
            <w:tcW w:w="698" w:type="dxa"/>
            <w:vMerge w:val="continue"/>
            <w:tcBorders>
              <w:tl2br w:val="nil"/>
              <w:tr2bl w:val="nil"/>
            </w:tcBorders>
            <w:vAlign w:val="center"/>
          </w:tcPr>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p>
        </w:tc>
        <w:tc>
          <w:tcPr>
            <w:tcW w:w="1321" w:type="dxa"/>
            <w:vMerge w:val="continue"/>
            <w:tcBorders>
              <w:tl2br w:val="nil"/>
              <w:tr2bl w:val="nil"/>
            </w:tcBorders>
            <w:vAlign w:val="center"/>
          </w:tcPr>
          <w:p>
            <w:pPr>
              <w:widowControl/>
              <w:wordWrap/>
              <w:adjustRightInd/>
              <w:snapToGrid/>
              <w:spacing w:line="360" w:lineRule="exact"/>
              <w:ind w:left="0" w:leftChars="0" w:right="0"/>
              <w:rPr>
                <w:rFonts w:hint="eastAsia" w:ascii="Times New Roman" w:hAnsi="Times New Roman" w:eastAsia="方正小标宋_GBK" w:cs="Times New Roman"/>
                <w:sz w:val="24"/>
                <w:szCs w:val="24"/>
                <w:lang w:eastAsia="zh-CN"/>
              </w:rPr>
            </w:pPr>
          </w:p>
        </w:tc>
        <w:tc>
          <w:tcPr>
            <w:tcW w:w="4548" w:type="dxa"/>
            <w:vMerge w:val="continue"/>
            <w:tcBorders>
              <w:tl2br w:val="nil"/>
              <w:tr2bl w:val="nil"/>
            </w:tcBorders>
            <w:vAlign w:val="center"/>
          </w:tcPr>
          <w:p>
            <w:pPr>
              <w:widowControl/>
              <w:wordWrap/>
              <w:adjustRightInd/>
              <w:snapToGrid/>
              <w:spacing w:line="360" w:lineRule="exact"/>
              <w:ind w:left="0" w:leftChars="0" w:right="0"/>
              <w:rPr>
                <w:rFonts w:hint="eastAsia" w:ascii="Times New Roman" w:hAnsi="Times New Roman" w:eastAsia="方正小标宋_GBK" w:cs="Times New Roman"/>
                <w:sz w:val="24"/>
                <w:szCs w:val="24"/>
                <w:lang w:eastAsia="zh-CN"/>
              </w:rPr>
            </w:pPr>
          </w:p>
        </w:tc>
        <w:tc>
          <w:tcPr>
            <w:tcW w:w="1288" w:type="dxa"/>
            <w:tcBorders>
              <w:tl2br w:val="nil"/>
              <w:tr2bl w:val="nil"/>
            </w:tcBorders>
            <w:vAlign w:val="center"/>
          </w:tcPr>
          <w:p>
            <w:pPr>
              <w:widowControl/>
              <w:wordWrap/>
              <w:autoSpaceDN w:val="0"/>
              <w:adjustRightInd/>
              <w:snapToGrid/>
              <w:spacing w:line="360" w:lineRule="exact"/>
              <w:ind w:left="0" w:leftChars="0" w:right="0"/>
              <w:jc w:val="center"/>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rPr>
              <w:t>严重</w:t>
            </w:r>
          </w:p>
        </w:tc>
        <w:tc>
          <w:tcPr>
            <w:tcW w:w="2134" w:type="dxa"/>
            <w:tcBorders>
              <w:tl2br w:val="nil"/>
              <w:tr2bl w:val="nil"/>
            </w:tcBorders>
            <w:vAlign w:val="center"/>
          </w:tcPr>
          <w:p>
            <w:pPr>
              <w:widowControl/>
              <w:wordWrap/>
              <w:autoSpaceDN w:val="0"/>
              <w:adjustRightInd/>
              <w:snapToGrid/>
              <w:spacing w:line="280" w:lineRule="exact"/>
              <w:ind w:right="0"/>
              <w:jc w:val="both"/>
              <w:textAlignment w:val="auto"/>
              <w:rPr>
                <w:rFonts w:hint="default" w:ascii="Times New Roman" w:hAnsi="Times New Roman" w:eastAsia="仿宋_GB2312" w:cs="Times New Roman"/>
                <w:color w:val="010101"/>
                <w:kern w:val="0"/>
                <w:sz w:val="21"/>
                <w:szCs w:val="21"/>
              </w:rPr>
            </w:pPr>
            <w:r>
              <w:rPr>
                <w:rFonts w:hint="default" w:ascii="Times New Roman" w:hAnsi="Times New Roman" w:eastAsia="仿宋_GB2312" w:cs="Times New Roman"/>
                <w:color w:val="010101"/>
                <w:kern w:val="0"/>
              </w:rPr>
              <w:t xml:space="preserve">   </w:t>
            </w:r>
            <w:r>
              <w:rPr>
                <w:rFonts w:hint="default" w:ascii="Times New Roman" w:hAnsi="Times New Roman" w:eastAsia="仿宋_GB2312" w:cs="Times New Roman"/>
                <w:color w:val="010101"/>
                <w:kern w:val="0"/>
                <w:sz w:val="21"/>
                <w:szCs w:val="21"/>
              </w:rPr>
              <w:t>有下列情形之一</w:t>
            </w:r>
            <w:r>
              <w:rPr>
                <w:rFonts w:hint="eastAsia" w:ascii="Times New Roman" w:hAnsi="Times New Roman" w:eastAsia="仿宋_GB2312" w:cs="Times New Roman"/>
                <w:color w:val="010101"/>
                <w:kern w:val="0"/>
                <w:sz w:val="21"/>
                <w:szCs w:val="21"/>
                <w:lang w:eastAsia="zh-CN"/>
              </w:rPr>
              <w:t>的</w:t>
            </w:r>
            <w:r>
              <w:rPr>
                <w:rFonts w:hint="default" w:ascii="Times New Roman" w:hAnsi="Times New Roman" w:eastAsia="仿宋_GB2312" w:cs="Times New Roman"/>
                <w:color w:val="010101"/>
                <w:kern w:val="0"/>
                <w:sz w:val="21"/>
                <w:szCs w:val="21"/>
              </w:rPr>
              <w:t>：</w:t>
            </w:r>
          </w:p>
          <w:p>
            <w:pPr>
              <w:widowControl/>
              <w:numPr>
                <w:ilvl w:val="0"/>
                <w:numId w:val="0"/>
              </w:numPr>
              <w:wordWrap/>
              <w:autoSpaceDN w:val="0"/>
              <w:adjustRightInd/>
              <w:snapToGrid/>
              <w:spacing w:line="280" w:lineRule="exact"/>
              <w:ind w:right="0"/>
              <w:jc w:val="both"/>
              <w:textAlignment w:val="auto"/>
              <w:rPr>
                <w:rFonts w:hint="default" w:ascii="Times New Roman" w:hAnsi="Times New Roman" w:eastAsia="仿宋_GB2312" w:cs="Times New Roman"/>
                <w:color w:val="010101"/>
                <w:kern w:val="0"/>
                <w:sz w:val="21"/>
                <w:szCs w:val="21"/>
              </w:rPr>
            </w:pPr>
            <w:r>
              <w:rPr>
                <w:rFonts w:hint="eastAsia" w:ascii="Times New Roman" w:hAnsi="Times New Roman" w:eastAsia="仿宋_GB2312" w:cs="Times New Roman"/>
                <w:color w:val="010101"/>
                <w:kern w:val="0"/>
                <w:sz w:val="21"/>
                <w:szCs w:val="21"/>
                <w:lang w:val="en-US" w:eastAsia="zh-CN"/>
              </w:rPr>
              <w:t>1.</w:t>
            </w:r>
            <w:r>
              <w:rPr>
                <w:rFonts w:hint="default" w:ascii="Times New Roman" w:hAnsi="Times New Roman" w:eastAsia="仿宋_GB2312" w:cs="Times New Roman"/>
                <w:color w:val="010101"/>
                <w:kern w:val="0"/>
                <w:sz w:val="21"/>
                <w:szCs w:val="21"/>
                <w:lang w:eastAsia="zh-CN"/>
              </w:rPr>
              <w:t>造成旅游</w:t>
            </w:r>
            <w:r>
              <w:rPr>
                <w:rFonts w:hint="eastAsia" w:ascii="Times New Roman" w:hAnsi="Times New Roman" w:eastAsia="仿宋_GB2312" w:cs="Times New Roman"/>
                <w:color w:val="010101"/>
                <w:kern w:val="0"/>
                <w:sz w:val="21"/>
                <w:szCs w:val="21"/>
                <w:lang w:val="en-US" w:eastAsia="zh-CN"/>
              </w:rPr>
              <w:t>突发事件</w:t>
            </w:r>
            <w:r>
              <w:rPr>
                <w:rFonts w:hint="default" w:ascii="Times New Roman" w:hAnsi="Times New Roman" w:eastAsia="仿宋_GB2312" w:cs="Times New Roman"/>
                <w:color w:val="010101"/>
                <w:kern w:val="0"/>
                <w:sz w:val="21"/>
                <w:szCs w:val="21"/>
              </w:rPr>
              <w:t>；</w:t>
            </w:r>
          </w:p>
          <w:p>
            <w:pPr>
              <w:widowControl/>
              <w:numPr>
                <w:ilvl w:val="0"/>
                <w:numId w:val="0"/>
              </w:numPr>
              <w:wordWrap/>
              <w:autoSpaceDN w:val="0"/>
              <w:adjustRightInd/>
              <w:snapToGrid/>
              <w:spacing w:line="280" w:lineRule="exact"/>
              <w:ind w:right="0"/>
              <w:jc w:val="both"/>
              <w:textAlignment w:val="auto"/>
              <w:rPr>
                <w:rFonts w:hint="eastAsia" w:ascii="Times New Roman" w:hAnsi="Times New Roman" w:eastAsia="仿宋_GB2312" w:cs="Times New Roman"/>
                <w:color w:val="010101"/>
                <w:kern w:val="0"/>
                <w:sz w:val="21"/>
                <w:szCs w:val="21"/>
                <w:lang w:eastAsia="zh-CN"/>
              </w:rPr>
            </w:pPr>
            <w:r>
              <w:rPr>
                <w:rFonts w:hint="eastAsia" w:ascii="Times New Roman" w:hAnsi="Times New Roman" w:eastAsia="仿宋_GB2312" w:cs="Times New Roman"/>
                <w:color w:val="010101"/>
                <w:kern w:val="0"/>
                <w:sz w:val="21"/>
                <w:szCs w:val="21"/>
                <w:lang w:val="en-US" w:eastAsia="zh-CN"/>
              </w:rPr>
              <w:t>2</w:t>
            </w:r>
            <w:r>
              <w:rPr>
                <w:rFonts w:hint="default" w:ascii="Times New Roman" w:hAnsi="Times New Roman" w:eastAsia="仿宋_GB2312" w:cs="Times New Roman"/>
                <w:color w:val="010101"/>
                <w:kern w:val="0"/>
                <w:sz w:val="21"/>
                <w:szCs w:val="21"/>
              </w:rPr>
              <w:t>.造成社会影响</w:t>
            </w:r>
            <w:r>
              <w:rPr>
                <w:rFonts w:hint="eastAsia" w:ascii="Times New Roman" w:hAnsi="Times New Roman" w:eastAsia="仿宋_GB2312" w:cs="Times New Roman"/>
                <w:color w:val="010101"/>
                <w:kern w:val="0"/>
                <w:sz w:val="21"/>
                <w:szCs w:val="21"/>
                <w:lang w:eastAsia="zh-CN"/>
              </w:rPr>
              <w:t>；</w:t>
            </w:r>
          </w:p>
          <w:p>
            <w:pPr>
              <w:widowControl/>
              <w:wordWrap/>
              <w:autoSpaceDN w:val="0"/>
              <w:adjustRightInd/>
              <w:snapToGrid/>
              <w:spacing w:line="360" w:lineRule="exact"/>
              <w:ind w:left="0" w:leftChars="0" w:right="0"/>
              <w:jc w:val="left"/>
              <w:rPr>
                <w:rFonts w:hint="default" w:ascii="Times New Roman" w:hAnsi="Times New Roman" w:eastAsia="仿宋_GB2312" w:cs="Times New Roman"/>
                <w:color w:val="010101"/>
                <w:kern w:val="0"/>
              </w:rPr>
            </w:pPr>
            <w:r>
              <w:rPr>
                <w:rFonts w:hint="eastAsia" w:ascii="Times New Roman" w:hAnsi="Times New Roman" w:eastAsia="仿宋_GB2312" w:cs="Times New Roman"/>
                <w:color w:val="010101"/>
                <w:kern w:val="0"/>
                <w:sz w:val="21"/>
                <w:szCs w:val="21"/>
                <w:lang w:val="en-US" w:eastAsia="zh-CN"/>
              </w:rPr>
              <w:t>3.</w:t>
            </w:r>
            <w:r>
              <w:rPr>
                <w:rFonts w:hint="eastAsia" w:ascii="Times New Roman" w:hAnsi="Times New Roman" w:eastAsia="仿宋_GB2312" w:cs="Times New Roman"/>
                <w:color w:val="010101"/>
                <w:kern w:val="0"/>
                <w:sz w:val="21"/>
                <w:szCs w:val="21"/>
                <w:lang w:eastAsia="zh-CN"/>
              </w:rPr>
              <w:t>具有《文化市场综合执法行政处罚裁量权适用办法》第十四条规定应当从重处罚情形的。</w:t>
            </w:r>
          </w:p>
        </w:tc>
        <w:tc>
          <w:tcPr>
            <w:tcW w:w="5054" w:type="dxa"/>
            <w:tcBorders>
              <w:tl2br w:val="nil"/>
              <w:tr2bl w:val="nil"/>
            </w:tcBorders>
            <w:vAlign w:val="center"/>
          </w:tcPr>
          <w:p>
            <w:pPr>
              <w:widowControl/>
              <w:wordWrap/>
              <w:autoSpaceDN w:val="0"/>
              <w:adjustRightInd/>
              <w:snapToGrid/>
              <w:spacing w:line="360" w:lineRule="exact"/>
              <w:ind w:left="0" w:leftChars="0" w:right="0"/>
              <w:jc w:val="left"/>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lang w:val="en-US" w:eastAsia="zh-CN"/>
              </w:rPr>
              <w:t xml:space="preserve">    </w:t>
            </w:r>
            <w:r>
              <w:rPr>
                <w:rFonts w:hint="default" w:ascii="Times New Roman" w:hAnsi="Times New Roman" w:eastAsia="仿宋_GB2312" w:cs="Times New Roman"/>
                <w:color w:val="010101"/>
                <w:kern w:val="0"/>
              </w:rPr>
              <w:t>责令改正，处</w:t>
            </w:r>
            <w:r>
              <w:rPr>
                <w:rFonts w:hint="default" w:ascii="Times New Roman" w:hAnsi="Times New Roman" w:eastAsia="仿宋_GB2312" w:cs="Times New Roman"/>
                <w:color w:val="010101"/>
                <w:kern w:val="0"/>
                <w:lang w:val="en-US" w:eastAsia="zh-CN"/>
              </w:rPr>
              <w:t>20000</w:t>
            </w:r>
            <w:r>
              <w:rPr>
                <w:rFonts w:hint="default" w:ascii="Times New Roman" w:hAnsi="Times New Roman" w:eastAsia="仿宋_GB2312" w:cs="Times New Roman"/>
                <w:color w:val="010101"/>
                <w:kern w:val="0"/>
              </w:rPr>
              <w:t>元以上</w:t>
            </w:r>
            <w:r>
              <w:rPr>
                <w:rFonts w:hint="default" w:ascii="Times New Roman" w:hAnsi="Times New Roman" w:eastAsia="仿宋_GB2312" w:cs="Times New Roman"/>
                <w:color w:val="010101"/>
                <w:kern w:val="0"/>
                <w:lang w:val="en-US" w:eastAsia="zh-CN"/>
              </w:rPr>
              <w:t>30000</w:t>
            </w:r>
            <w:r>
              <w:rPr>
                <w:rFonts w:hint="default" w:ascii="Times New Roman" w:hAnsi="Times New Roman" w:eastAsia="仿宋_GB2312" w:cs="Times New Roman"/>
                <w:color w:val="010101"/>
                <w:kern w:val="0"/>
              </w:rPr>
              <w:t>元以下罚款。</w:t>
            </w:r>
          </w:p>
        </w:tc>
      </w:tr>
    </w:tbl>
    <w:p>
      <w:pPr>
        <w:widowControl/>
        <w:wordWrap/>
        <w:adjustRightInd/>
        <w:snapToGrid/>
        <w:spacing w:line="360" w:lineRule="exact"/>
        <w:ind w:left="0" w:leftChars="0" w:right="0"/>
        <w:jc w:val="center"/>
        <w:textAlignment w:val="auto"/>
        <w:rPr>
          <w:rFonts w:hint="default" w:ascii="Times New Roman" w:hAnsi="Times New Roman" w:eastAsia="方正小标宋_GBK" w:cs="Times New Roman"/>
          <w:b/>
          <w:bCs/>
          <w:sz w:val="28"/>
          <w:szCs w:val="28"/>
          <w:lang w:eastAsia="zh-CN"/>
        </w:rPr>
      </w:pPr>
      <w:r>
        <w:rPr>
          <w:rFonts w:hint="default" w:ascii="Times New Roman" w:hAnsi="Times New Roman" w:eastAsia="方正小标宋_GBK" w:cs="Times New Roman"/>
          <w:b/>
          <w:bCs/>
          <w:sz w:val="28"/>
          <w:szCs w:val="28"/>
          <w:lang w:eastAsia="zh-CN"/>
        </w:rPr>
        <w:br w:type="page"/>
      </w:r>
    </w:p>
    <w:tbl>
      <w:tblPr>
        <w:tblStyle w:val="9"/>
        <w:tblW w:w="15043" w:type="dxa"/>
        <w:tblInd w:w="-18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698"/>
        <w:gridCol w:w="1321"/>
        <w:gridCol w:w="4548"/>
        <w:gridCol w:w="1288"/>
        <w:gridCol w:w="2134"/>
        <w:gridCol w:w="5054"/>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910" w:hRule="atLeast"/>
        </w:trPr>
        <w:tc>
          <w:tcPr>
            <w:tcW w:w="698" w:type="dxa"/>
            <w:tcBorders>
              <w:tl2br w:val="nil"/>
              <w:tr2bl w:val="nil"/>
            </w:tcBorders>
            <w:vAlign w:val="center"/>
          </w:tcPr>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r>
              <w:rPr>
                <w:rFonts w:hint="eastAsia" w:ascii="Times New Roman" w:hAnsi="Times New Roman" w:eastAsia="方正小标宋_GBK" w:cs="Times New Roman"/>
                <w:sz w:val="24"/>
                <w:szCs w:val="24"/>
                <w:lang w:eastAsia="zh-CN"/>
              </w:rPr>
              <w:t>序号</w:t>
            </w:r>
          </w:p>
        </w:tc>
        <w:tc>
          <w:tcPr>
            <w:tcW w:w="1321" w:type="dxa"/>
            <w:tcBorders>
              <w:tl2br w:val="nil"/>
              <w:tr2bl w:val="nil"/>
            </w:tcBorders>
            <w:vAlign w:val="center"/>
          </w:tcPr>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r>
              <w:rPr>
                <w:rFonts w:hint="eastAsia" w:ascii="Times New Roman" w:hAnsi="Times New Roman" w:eastAsia="方正小标宋_GBK" w:cs="Times New Roman"/>
                <w:sz w:val="24"/>
                <w:szCs w:val="24"/>
                <w:lang w:eastAsia="zh-CN"/>
              </w:rPr>
              <w:t>事项名称</w:t>
            </w:r>
          </w:p>
        </w:tc>
        <w:tc>
          <w:tcPr>
            <w:tcW w:w="4548" w:type="dxa"/>
            <w:tcBorders>
              <w:tl2br w:val="nil"/>
              <w:tr2bl w:val="nil"/>
            </w:tcBorders>
            <w:vAlign w:val="center"/>
          </w:tcPr>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r>
              <w:rPr>
                <w:rFonts w:hint="eastAsia" w:ascii="Times New Roman" w:hAnsi="Times New Roman" w:eastAsia="方正小标宋_GBK" w:cs="Times New Roman"/>
                <w:sz w:val="24"/>
                <w:szCs w:val="24"/>
                <w:lang w:eastAsia="zh-CN"/>
              </w:rPr>
              <w:t>处罚依据</w:t>
            </w:r>
          </w:p>
        </w:tc>
        <w:tc>
          <w:tcPr>
            <w:tcW w:w="1288" w:type="dxa"/>
            <w:tcBorders>
              <w:tl2br w:val="nil"/>
              <w:tr2bl w:val="nil"/>
            </w:tcBorders>
            <w:vAlign w:val="center"/>
          </w:tcPr>
          <w:p>
            <w:pPr>
              <w:widowControl/>
              <w:wordWrap/>
              <w:autoSpaceDN w:val="0"/>
              <w:adjustRightInd/>
              <w:snapToGrid/>
              <w:spacing w:line="360" w:lineRule="exact"/>
              <w:ind w:left="0" w:leftChars="0" w:right="0"/>
              <w:jc w:val="center"/>
              <w:textAlignment w:val="auto"/>
              <w:rPr>
                <w:rFonts w:hint="default" w:ascii="Times New Roman" w:hAnsi="Times New Roman" w:eastAsia="仿宋_GB2312" w:cs="Times New Roman"/>
                <w:color w:val="010101"/>
                <w:kern w:val="0"/>
              </w:rPr>
            </w:pPr>
            <w:r>
              <w:rPr>
                <w:rFonts w:hint="eastAsia" w:ascii="方正小标宋_GBK" w:hAnsi="方正小标宋_GBK" w:eastAsia="方正小标宋_GBK" w:cs="方正小标宋_GBK"/>
                <w:color w:val="010101"/>
                <w:kern w:val="0"/>
                <w:sz w:val="24"/>
                <w:szCs w:val="24"/>
                <w:lang w:eastAsia="zh-CN"/>
              </w:rPr>
              <w:t>裁量阶次</w:t>
            </w:r>
          </w:p>
        </w:tc>
        <w:tc>
          <w:tcPr>
            <w:tcW w:w="2134" w:type="dxa"/>
            <w:tcBorders>
              <w:tl2br w:val="nil"/>
              <w:tr2bl w:val="nil"/>
            </w:tcBorders>
            <w:vAlign w:val="center"/>
          </w:tcPr>
          <w:p>
            <w:pPr>
              <w:widowControl/>
              <w:wordWrap/>
              <w:autoSpaceDN w:val="0"/>
              <w:adjustRightInd/>
              <w:snapToGrid/>
              <w:spacing w:line="360" w:lineRule="exact"/>
              <w:ind w:left="0" w:leftChars="0" w:right="0"/>
              <w:jc w:val="center"/>
              <w:textAlignment w:val="auto"/>
              <w:rPr>
                <w:rFonts w:hint="default" w:ascii="Times New Roman" w:hAnsi="Times New Roman" w:eastAsia="仿宋_GB2312" w:cs="Times New Roman"/>
                <w:color w:val="010101"/>
                <w:kern w:val="0"/>
              </w:rPr>
            </w:pPr>
            <w:r>
              <w:rPr>
                <w:rFonts w:hint="eastAsia" w:ascii="方正小标宋_GBK" w:hAnsi="方正小标宋_GBK" w:eastAsia="方正小标宋_GBK" w:cs="方正小标宋_GBK"/>
                <w:color w:val="010101"/>
                <w:kern w:val="0"/>
                <w:sz w:val="24"/>
                <w:szCs w:val="24"/>
                <w:lang w:eastAsia="zh-CN"/>
              </w:rPr>
              <w:t>违法行为表现</w:t>
            </w:r>
          </w:p>
        </w:tc>
        <w:tc>
          <w:tcPr>
            <w:tcW w:w="5054" w:type="dxa"/>
            <w:tcBorders>
              <w:tl2br w:val="nil"/>
              <w:tr2bl w:val="nil"/>
            </w:tcBorders>
            <w:vAlign w:val="center"/>
          </w:tcPr>
          <w:p>
            <w:pPr>
              <w:wordWrap/>
              <w:adjustRightInd/>
              <w:snapToGrid/>
              <w:spacing w:line="360" w:lineRule="exact"/>
              <w:ind w:left="0" w:leftChars="0" w:right="0"/>
              <w:jc w:val="center"/>
              <w:textAlignment w:val="auto"/>
              <w:rPr>
                <w:rFonts w:hint="default" w:ascii="Times New Roman" w:hAnsi="Times New Roman" w:eastAsia="仿宋_GB2312" w:cs="Times New Roman"/>
                <w:color w:val="010101"/>
                <w:kern w:val="0"/>
              </w:rPr>
            </w:pPr>
            <w:r>
              <w:rPr>
                <w:rFonts w:hint="eastAsia" w:ascii="方正小标宋_GBK" w:hAnsi="方正小标宋_GBK" w:eastAsia="方正小标宋_GBK" w:cs="方正小标宋_GBK"/>
                <w:color w:val="010101"/>
                <w:kern w:val="0"/>
                <w:sz w:val="24"/>
                <w:szCs w:val="24"/>
                <w:lang w:eastAsia="zh-CN"/>
              </w:rPr>
              <w:t>行政处罚基准</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2254" w:hRule="atLeast"/>
        </w:trPr>
        <w:tc>
          <w:tcPr>
            <w:tcW w:w="698" w:type="dxa"/>
            <w:vMerge w:val="restart"/>
            <w:tcBorders>
              <w:tl2br w:val="nil"/>
              <w:tr2bl w:val="nil"/>
            </w:tcBorders>
            <w:vAlign w:val="center"/>
          </w:tcPr>
          <w:p>
            <w:pPr>
              <w:widowControl/>
              <w:wordWrap/>
              <w:adjustRightInd/>
              <w:snapToGrid/>
              <w:spacing w:line="360" w:lineRule="exact"/>
              <w:ind w:left="0" w:leftChars="0" w:right="0"/>
              <w:jc w:val="center"/>
              <w:textAlignment w:val="auto"/>
              <w:rPr>
                <w:rFonts w:hint="default" w:ascii="Times New Roman" w:hAnsi="Times New Roman" w:eastAsia="方正小标宋_GBK" w:cs="Times New Roman"/>
                <w:b/>
                <w:bCs/>
                <w:sz w:val="28"/>
                <w:szCs w:val="28"/>
                <w:lang w:eastAsia="zh-CN"/>
              </w:rPr>
            </w:pPr>
            <w:r>
              <w:rPr>
                <w:rFonts w:hint="default" w:ascii="Times New Roman" w:hAnsi="Times New Roman" w:eastAsia="方正小标宋_GBK" w:cs="Times New Roman"/>
                <w:b/>
                <w:bCs/>
                <w:sz w:val="28"/>
                <w:szCs w:val="28"/>
                <w:lang w:eastAsia="zh-CN"/>
              </w:rPr>
              <w:t>19</w:t>
            </w:r>
            <w:r>
              <w:rPr>
                <w:rFonts w:hint="eastAsia" w:ascii="Times New Roman" w:hAnsi="Times New Roman" w:eastAsia="方正小标宋_GBK" w:cs="Times New Roman"/>
                <w:b/>
                <w:bCs/>
                <w:sz w:val="28"/>
                <w:szCs w:val="28"/>
                <w:lang w:val="en-US" w:eastAsia="zh-CN"/>
              </w:rPr>
              <w:t>2</w:t>
            </w:r>
          </w:p>
        </w:tc>
        <w:tc>
          <w:tcPr>
            <w:tcW w:w="1321" w:type="dxa"/>
            <w:vMerge w:val="restart"/>
            <w:tcBorders>
              <w:tl2br w:val="nil"/>
              <w:tr2bl w:val="nil"/>
            </w:tcBorders>
            <w:vAlign w:val="center"/>
          </w:tcPr>
          <w:p>
            <w:pPr>
              <w:widowControl/>
              <w:wordWrap/>
              <w:autoSpaceDN w:val="0"/>
              <w:adjustRightInd/>
              <w:snapToGrid/>
              <w:spacing w:line="360" w:lineRule="exact"/>
              <w:ind w:left="0" w:leftChars="0" w:right="0" w:firstLine="382" w:firstLineChars="200"/>
              <w:textAlignment w:val="auto"/>
              <w:rPr>
                <w:rFonts w:hint="default" w:ascii="Times New Roman" w:hAnsi="Times New Roman" w:eastAsia="方正仿宋_GB2312" w:cs="Times New Roman"/>
                <w:b/>
                <w:bCs/>
                <w:sz w:val="21"/>
                <w:szCs w:val="21"/>
              </w:rPr>
            </w:pPr>
            <w:r>
              <w:rPr>
                <w:rFonts w:hint="eastAsia" w:ascii="Times New Roman" w:hAnsi="Times New Roman" w:eastAsia="仿宋_GB2312" w:cs="Times New Roman"/>
                <w:b/>
                <w:bCs w:val="0"/>
                <w:spacing w:val="-10"/>
                <w:kern w:val="0"/>
                <w:sz w:val="21"/>
                <w:szCs w:val="21"/>
                <w:lang w:val="en-US" w:eastAsia="zh-CN"/>
              </w:rPr>
              <w:t>第6项</w:t>
            </w:r>
          </w:p>
          <w:p>
            <w:pPr>
              <w:widowControl/>
              <w:wordWrap/>
              <w:autoSpaceDN w:val="0"/>
              <w:adjustRightInd/>
              <w:snapToGrid/>
              <w:spacing w:line="320" w:lineRule="exact"/>
              <w:ind w:left="0" w:leftChars="0" w:right="0"/>
              <w:textAlignment w:val="auto"/>
              <w:rPr>
                <w:rFonts w:hint="eastAsia" w:ascii="Times New Roman" w:hAnsi="Times New Roman" w:eastAsia="方正小标宋_GBK" w:cs="Times New Roman"/>
                <w:sz w:val="24"/>
                <w:szCs w:val="24"/>
                <w:lang w:eastAsia="zh-CN"/>
              </w:rPr>
            </w:pPr>
            <w:r>
              <w:rPr>
                <w:rFonts w:hint="default" w:ascii="Times New Roman" w:hAnsi="Times New Roman" w:eastAsia="仿宋_GB2312" w:cs="Times New Roman"/>
                <w:b/>
                <w:color w:val="010101"/>
                <w:kern w:val="0"/>
                <w:lang w:val="en-US" w:eastAsia="zh-CN"/>
              </w:rPr>
              <w:t>未在全国旅游监管服务平台填报包价旅游合同有关信息的</w:t>
            </w:r>
          </w:p>
        </w:tc>
        <w:tc>
          <w:tcPr>
            <w:tcW w:w="4548" w:type="dxa"/>
            <w:vMerge w:val="restart"/>
            <w:tcBorders>
              <w:tl2br w:val="nil"/>
              <w:tr2bl w:val="nil"/>
            </w:tcBorders>
            <w:vAlign w:val="center"/>
          </w:tcPr>
          <w:p>
            <w:pPr>
              <w:widowControl/>
              <w:wordWrap/>
              <w:autoSpaceDN w:val="0"/>
              <w:adjustRightInd/>
              <w:snapToGrid/>
              <w:spacing w:line="320" w:lineRule="exact"/>
              <w:ind w:left="0" w:leftChars="0" w:right="0" w:firstLine="440" w:firstLineChars="200"/>
              <w:textAlignment w:val="auto"/>
              <w:rPr>
                <w:rFonts w:hint="eastAsia" w:ascii="Times New Roman" w:hAnsi="Times New Roman" w:eastAsia="方正小标宋_GBK" w:cs="Times New Roman"/>
                <w:sz w:val="24"/>
                <w:szCs w:val="24"/>
                <w:lang w:eastAsia="zh-CN"/>
              </w:rPr>
            </w:pPr>
            <w:r>
              <w:rPr>
                <w:rFonts w:hint="default" w:ascii="Times New Roman" w:hAnsi="Times New Roman" w:eastAsia="仿宋_GB2312" w:cs="Times New Roman"/>
                <w:color w:val="010101"/>
                <w:kern w:val="0"/>
                <w:lang w:val="en-US" w:eastAsia="zh-CN"/>
              </w:rPr>
              <w:br w:type="textWrapping"/>
            </w:r>
            <w:r>
              <w:rPr>
                <w:rFonts w:hint="default" w:ascii="Times New Roman" w:hAnsi="Times New Roman" w:eastAsia="仿宋_GB2312" w:cs="Times New Roman"/>
                <w:color w:val="010101"/>
                <w:kern w:val="0"/>
                <w:lang w:val="en-US" w:eastAsia="zh-CN"/>
              </w:rPr>
              <w:t>《在线旅游经营服务管理暂行规定》</w:t>
            </w:r>
            <w:r>
              <w:rPr>
                <w:rFonts w:hint="default" w:ascii="Times New Roman" w:hAnsi="Times New Roman" w:eastAsia="仿宋_GB2312" w:cs="Times New Roman"/>
                <w:color w:val="010101"/>
                <w:kern w:val="0"/>
                <w:lang w:val="en-US" w:eastAsia="zh-CN"/>
              </w:rPr>
              <w:br w:type="textWrapping"/>
            </w:r>
            <w:r>
              <w:rPr>
                <w:rFonts w:hint="default" w:ascii="Times New Roman" w:hAnsi="Times New Roman" w:eastAsia="仿宋_GB2312" w:cs="Times New Roman"/>
                <w:color w:val="010101"/>
                <w:kern w:val="0"/>
                <w:lang w:val="en-US" w:eastAsia="zh-CN"/>
              </w:rPr>
              <w:t xml:space="preserve">    第三十五条：违反本规定第十六条规定，未在全国旅游监管服务平台填报包价旅游合同有关信息的，由县级以上文化和旅游主管部门责令改正，给予警告；拒不改正的，处一万元以下罚款。</w:t>
            </w:r>
            <w:r>
              <w:rPr>
                <w:rFonts w:hint="default" w:ascii="Times New Roman" w:hAnsi="Times New Roman" w:eastAsia="仿宋_GB2312" w:cs="Times New Roman"/>
                <w:color w:val="010101"/>
                <w:kern w:val="0"/>
                <w:lang w:val="en-US" w:eastAsia="zh-CN"/>
              </w:rPr>
              <w:br w:type="textWrapping"/>
            </w:r>
            <w:r>
              <w:rPr>
                <w:rFonts w:hint="eastAsia" w:ascii="Times New Roman" w:hAnsi="Times New Roman" w:eastAsia="仿宋_GB2312" w:cs="Times New Roman"/>
                <w:color w:val="010101"/>
                <w:kern w:val="0"/>
                <w:lang w:val="en-US" w:eastAsia="zh-CN"/>
              </w:rPr>
              <w:t xml:space="preserve">    </w:t>
            </w:r>
            <w:r>
              <w:rPr>
                <w:rFonts w:hint="default" w:ascii="Times New Roman" w:hAnsi="Times New Roman" w:eastAsia="仿宋_GB2312" w:cs="Times New Roman"/>
                <w:color w:val="010101"/>
                <w:kern w:val="0"/>
                <w:lang w:val="en-US" w:eastAsia="zh-CN"/>
              </w:rPr>
              <w:t>第十六条：在线旅游经营者为旅游者提供包价旅游服务的，应当依法与旅游者签订合同，并在全国旅游监管服务平台填报合同有关信息。</w:t>
            </w:r>
          </w:p>
        </w:tc>
        <w:tc>
          <w:tcPr>
            <w:tcW w:w="1288" w:type="dxa"/>
            <w:tcBorders>
              <w:tl2br w:val="nil"/>
              <w:tr2bl w:val="nil"/>
            </w:tcBorders>
            <w:vAlign w:val="center"/>
          </w:tcPr>
          <w:p>
            <w:pPr>
              <w:widowControl/>
              <w:wordWrap/>
              <w:autoSpaceDN w:val="0"/>
              <w:adjustRightInd/>
              <w:snapToGrid/>
              <w:spacing w:line="320" w:lineRule="exact"/>
              <w:ind w:left="0" w:leftChars="0" w:right="0"/>
              <w:jc w:val="center"/>
              <w:textAlignment w:val="auto"/>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lang w:eastAsia="zh-CN"/>
              </w:rPr>
              <w:t>较轻</w:t>
            </w:r>
          </w:p>
        </w:tc>
        <w:tc>
          <w:tcPr>
            <w:tcW w:w="2134" w:type="dxa"/>
            <w:tcBorders>
              <w:tl2br w:val="nil"/>
              <w:tr2bl w:val="nil"/>
            </w:tcBorders>
            <w:vAlign w:val="center"/>
          </w:tcPr>
          <w:p>
            <w:pPr>
              <w:widowControl/>
              <w:wordWrap/>
              <w:autoSpaceDN w:val="0"/>
              <w:adjustRightInd/>
              <w:snapToGrid/>
              <w:spacing w:line="300" w:lineRule="exact"/>
              <w:ind w:left="0" w:leftChars="0" w:right="0"/>
              <w:jc w:val="left"/>
              <w:textAlignment w:val="auto"/>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sz w:val="21"/>
                <w:szCs w:val="21"/>
              </w:rPr>
              <w:t xml:space="preserve">   </w:t>
            </w:r>
            <w:r>
              <w:rPr>
                <w:rFonts w:hint="eastAsia" w:ascii="Times New Roman" w:hAnsi="Times New Roman" w:eastAsia="仿宋_GB2312" w:cs="Times New Roman"/>
                <w:color w:val="010101"/>
                <w:kern w:val="0"/>
                <w:sz w:val="21"/>
                <w:szCs w:val="21"/>
                <w:lang w:eastAsia="zh-CN"/>
              </w:rPr>
              <w:t>初次违法，适用从轻或减轻情形的。</w:t>
            </w:r>
          </w:p>
        </w:tc>
        <w:tc>
          <w:tcPr>
            <w:tcW w:w="5054" w:type="dxa"/>
            <w:tcBorders>
              <w:tl2br w:val="nil"/>
              <w:tr2bl w:val="nil"/>
            </w:tcBorders>
            <w:vAlign w:val="center"/>
          </w:tcPr>
          <w:p>
            <w:pPr>
              <w:widowControl/>
              <w:wordWrap/>
              <w:autoSpaceDN w:val="0"/>
              <w:adjustRightInd/>
              <w:snapToGrid/>
              <w:spacing w:line="320" w:lineRule="exact"/>
              <w:ind w:left="0" w:leftChars="0" w:right="0"/>
              <w:jc w:val="both"/>
              <w:textAlignment w:val="auto"/>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lang w:val="en-US" w:eastAsia="zh-CN"/>
              </w:rPr>
              <w:t xml:space="preserve">    警告，拒不改正的</w:t>
            </w:r>
            <w:r>
              <w:rPr>
                <w:rFonts w:hint="default" w:ascii="Times New Roman" w:hAnsi="Times New Roman" w:eastAsia="仿宋_GB2312" w:cs="Times New Roman"/>
                <w:color w:val="010101"/>
                <w:kern w:val="0"/>
              </w:rPr>
              <w:t>，处</w:t>
            </w:r>
            <w:r>
              <w:rPr>
                <w:rFonts w:hint="default" w:ascii="Times New Roman" w:hAnsi="Times New Roman" w:eastAsia="仿宋_GB2312" w:cs="Times New Roman"/>
                <w:color w:val="010101"/>
                <w:kern w:val="0"/>
                <w:lang w:val="en-US" w:eastAsia="zh-CN"/>
              </w:rPr>
              <w:t>3000</w:t>
            </w:r>
            <w:r>
              <w:rPr>
                <w:rFonts w:hint="default" w:ascii="Times New Roman" w:hAnsi="Times New Roman" w:eastAsia="仿宋_GB2312" w:cs="Times New Roman"/>
                <w:color w:val="010101"/>
                <w:kern w:val="0"/>
              </w:rPr>
              <w:t>元以下罚款。</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2142" w:hRule="atLeast"/>
        </w:trPr>
        <w:tc>
          <w:tcPr>
            <w:tcW w:w="698" w:type="dxa"/>
            <w:vMerge w:val="continue"/>
            <w:tcBorders>
              <w:tl2br w:val="nil"/>
              <w:tr2bl w:val="nil"/>
            </w:tcBorders>
            <w:vAlign w:val="center"/>
          </w:tcPr>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p>
        </w:tc>
        <w:tc>
          <w:tcPr>
            <w:tcW w:w="1321" w:type="dxa"/>
            <w:vMerge w:val="continue"/>
            <w:tcBorders>
              <w:tl2br w:val="nil"/>
              <w:tr2bl w:val="nil"/>
            </w:tcBorders>
            <w:vAlign w:val="center"/>
          </w:tcPr>
          <w:p>
            <w:pPr>
              <w:widowControl/>
              <w:wordWrap/>
              <w:autoSpaceDN w:val="0"/>
              <w:adjustRightInd/>
              <w:snapToGrid/>
              <w:spacing w:line="320" w:lineRule="exact"/>
              <w:ind w:left="0" w:leftChars="0" w:right="0"/>
              <w:textAlignment w:val="auto"/>
              <w:rPr>
                <w:rFonts w:hint="eastAsia" w:ascii="Times New Roman" w:hAnsi="Times New Roman" w:eastAsia="方正小标宋_GBK" w:cs="Times New Roman"/>
                <w:sz w:val="24"/>
                <w:szCs w:val="24"/>
                <w:lang w:eastAsia="zh-CN"/>
              </w:rPr>
            </w:pPr>
          </w:p>
        </w:tc>
        <w:tc>
          <w:tcPr>
            <w:tcW w:w="4548" w:type="dxa"/>
            <w:vMerge w:val="continue"/>
            <w:tcBorders>
              <w:tl2br w:val="nil"/>
              <w:tr2bl w:val="nil"/>
            </w:tcBorders>
            <w:vAlign w:val="center"/>
          </w:tcPr>
          <w:p>
            <w:pPr>
              <w:widowControl/>
              <w:wordWrap/>
              <w:autoSpaceDN w:val="0"/>
              <w:adjustRightInd/>
              <w:snapToGrid/>
              <w:spacing w:line="320" w:lineRule="exact"/>
              <w:ind w:left="0" w:leftChars="0" w:right="0"/>
              <w:textAlignment w:val="auto"/>
              <w:rPr>
                <w:rFonts w:hint="eastAsia" w:ascii="Times New Roman" w:hAnsi="Times New Roman" w:eastAsia="方正小标宋_GBK" w:cs="Times New Roman"/>
                <w:sz w:val="24"/>
                <w:szCs w:val="24"/>
                <w:lang w:eastAsia="zh-CN"/>
              </w:rPr>
            </w:pPr>
          </w:p>
        </w:tc>
        <w:tc>
          <w:tcPr>
            <w:tcW w:w="1288" w:type="dxa"/>
            <w:tcBorders>
              <w:tl2br w:val="nil"/>
              <w:tr2bl w:val="nil"/>
            </w:tcBorders>
            <w:vAlign w:val="center"/>
          </w:tcPr>
          <w:p>
            <w:pPr>
              <w:widowControl/>
              <w:wordWrap/>
              <w:autoSpaceDN w:val="0"/>
              <w:adjustRightInd/>
              <w:snapToGrid/>
              <w:spacing w:line="320" w:lineRule="exact"/>
              <w:ind w:left="0" w:leftChars="0" w:right="0"/>
              <w:jc w:val="center"/>
              <w:textAlignment w:val="auto"/>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rPr>
              <w:t>一般</w:t>
            </w:r>
          </w:p>
        </w:tc>
        <w:tc>
          <w:tcPr>
            <w:tcW w:w="2134" w:type="dxa"/>
            <w:tcBorders>
              <w:tl2br w:val="nil"/>
              <w:tr2bl w:val="nil"/>
            </w:tcBorders>
            <w:vAlign w:val="center"/>
          </w:tcPr>
          <w:p>
            <w:pPr>
              <w:widowControl/>
              <w:wordWrap/>
              <w:autoSpaceDN w:val="0"/>
              <w:adjustRightInd/>
              <w:snapToGrid/>
              <w:spacing w:line="300" w:lineRule="exact"/>
              <w:ind w:left="0" w:leftChars="0" w:right="0"/>
              <w:jc w:val="left"/>
              <w:textAlignment w:val="auto"/>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sz w:val="21"/>
                <w:szCs w:val="21"/>
                <w:lang w:val="en-US" w:eastAsia="zh-CN"/>
              </w:rPr>
              <w:t xml:space="preserve">   </w:t>
            </w:r>
            <w:r>
              <w:rPr>
                <w:rFonts w:hint="eastAsia" w:ascii="Times New Roman" w:hAnsi="Times New Roman" w:eastAsia="仿宋_GB2312" w:cs="Times New Roman"/>
                <w:color w:val="010101"/>
                <w:kern w:val="0"/>
                <w:sz w:val="21"/>
                <w:szCs w:val="21"/>
                <w:lang w:eastAsia="zh-CN"/>
              </w:rPr>
              <w:t>初次违法，不</w:t>
            </w:r>
            <w:r>
              <w:rPr>
                <w:rFonts w:hint="eastAsia" w:ascii="Times New Roman" w:hAnsi="Times New Roman" w:eastAsia="仿宋_GB2312" w:cs="Times New Roman"/>
                <w:color w:val="010101"/>
                <w:kern w:val="0"/>
                <w:sz w:val="21"/>
                <w:szCs w:val="21"/>
                <w:lang w:val="en-US" w:eastAsia="zh-CN"/>
              </w:rPr>
              <w:t>适用从轻或者减轻、从重情形的</w:t>
            </w:r>
            <w:r>
              <w:rPr>
                <w:rFonts w:hint="eastAsia" w:ascii="Times New Roman" w:hAnsi="Times New Roman" w:eastAsia="仿宋_GB2312" w:cs="Times New Roman"/>
                <w:color w:val="010101"/>
                <w:kern w:val="0"/>
                <w:sz w:val="21"/>
                <w:szCs w:val="21"/>
                <w:lang w:eastAsia="zh-CN"/>
              </w:rPr>
              <w:t>。</w:t>
            </w:r>
          </w:p>
        </w:tc>
        <w:tc>
          <w:tcPr>
            <w:tcW w:w="5054" w:type="dxa"/>
            <w:tcBorders>
              <w:tl2br w:val="nil"/>
              <w:tr2bl w:val="nil"/>
            </w:tcBorders>
            <w:vAlign w:val="center"/>
          </w:tcPr>
          <w:p>
            <w:pPr>
              <w:widowControl/>
              <w:wordWrap/>
              <w:autoSpaceDN w:val="0"/>
              <w:adjustRightInd/>
              <w:snapToGrid/>
              <w:spacing w:line="320" w:lineRule="exact"/>
              <w:ind w:left="0" w:leftChars="0" w:right="0" w:firstLine="440" w:firstLineChars="200"/>
              <w:jc w:val="left"/>
              <w:textAlignment w:val="auto"/>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lang w:val="en-US" w:eastAsia="zh-CN"/>
              </w:rPr>
              <w:t xml:space="preserve"> 警告，拒不改正的</w:t>
            </w:r>
            <w:r>
              <w:rPr>
                <w:rFonts w:hint="default" w:ascii="Times New Roman" w:hAnsi="Times New Roman" w:eastAsia="仿宋_GB2312" w:cs="Times New Roman"/>
                <w:color w:val="010101"/>
                <w:kern w:val="0"/>
              </w:rPr>
              <w:t>，处</w:t>
            </w:r>
            <w:r>
              <w:rPr>
                <w:rFonts w:hint="default" w:ascii="Times New Roman" w:hAnsi="Times New Roman" w:eastAsia="仿宋_GB2312" w:cs="Times New Roman"/>
                <w:color w:val="010101"/>
                <w:kern w:val="0"/>
                <w:lang w:val="en-US" w:eastAsia="zh-CN"/>
              </w:rPr>
              <w:t>3000元以下6000</w:t>
            </w:r>
            <w:r>
              <w:rPr>
                <w:rFonts w:hint="default" w:ascii="Times New Roman" w:hAnsi="Times New Roman" w:eastAsia="仿宋_GB2312" w:cs="Times New Roman"/>
                <w:color w:val="010101"/>
                <w:kern w:val="0"/>
              </w:rPr>
              <w:t>元以</w:t>
            </w:r>
            <w:r>
              <w:rPr>
                <w:rFonts w:hint="default" w:ascii="Times New Roman" w:hAnsi="Times New Roman" w:eastAsia="仿宋_GB2312" w:cs="Times New Roman"/>
                <w:color w:val="010101"/>
                <w:kern w:val="0"/>
                <w:lang w:val="en-US" w:eastAsia="zh-CN"/>
              </w:rPr>
              <w:t>上</w:t>
            </w:r>
            <w:r>
              <w:rPr>
                <w:rFonts w:hint="default" w:ascii="Times New Roman" w:hAnsi="Times New Roman" w:eastAsia="仿宋_GB2312" w:cs="Times New Roman"/>
                <w:color w:val="010101"/>
                <w:kern w:val="0"/>
              </w:rPr>
              <w:t>罚款。</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2694" w:hRule="atLeast"/>
        </w:trPr>
        <w:tc>
          <w:tcPr>
            <w:tcW w:w="698" w:type="dxa"/>
            <w:vMerge w:val="continue"/>
            <w:tcBorders>
              <w:tl2br w:val="nil"/>
              <w:tr2bl w:val="nil"/>
            </w:tcBorders>
            <w:vAlign w:val="center"/>
          </w:tcPr>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p>
        </w:tc>
        <w:tc>
          <w:tcPr>
            <w:tcW w:w="1321" w:type="dxa"/>
            <w:vMerge w:val="continue"/>
            <w:tcBorders>
              <w:tl2br w:val="nil"/>
              <w:tr2bl w:val="nil"/>
            </w:tcBorders>
            <w:vAlign w:val="center"/>
          </w:tcPr>
          <w:p>
            <w:pPr>
              <w:widowControl/>
              <w:wordWrap/>
              <w:autoSpaceDN w:val="0"/>
              <w:adjustRightInd/>
              <w:snapToGrid/>
              <w:spacing w:line="320" w:lineRule="exact"/>
              <w:ind w:left="0" w:leftChars="0" w:right="0"/>
              <w:textAlignment w:val="auto"/>
              <w:rPr>
                <w:rFonts w:hint="eastAsia" w:ascii="Times New Roman" w:hAnsi="Times New Roman" w:eastAsia="方正小标宋_GBK" w:cs="Times New Roman"/>
                <w:sz w:val="24"/>
                <w:szCs w:val="24"/>
                <w:lang w:eastAsia="zh-CN"/>
              </w:rPr>
            </w:pPr>
          </w:p>
        </w:tc>
        <w:tc>
          <w:tcPr>
            <w:tcW w:w="4548" w:type="dxa"/>
            <w:vMerge w:val="continue"/>
            <w:tcBorders>
              <w:tl2br w:val="nil"/>
              <w:tr2bl w:val="nil"/>
            </w:tcBorders>
            <w:vAlign w:val="center"/>
          </w:tcPr>
          <w:p>
            <w:pPr>
              <w:widowControl/>
              <w:wordWrap/>
              <w:autoSpaceDN w:val="0"/>
              <w:adjustRightInd/>
              <w:snapToGrid/>
              <w:spacing w:line="320" w:lineRule="exact"/>
              <w:ind w:left="0" w:leftChars="0" w:right="0"/>
              <w:textAlignment w:val="auto"/>
              <w:rPr>
                <w:rFonts w:hint="eastAsia" w:ascii="Times New Roman" w:hAnsi="Times New Roman" w:eastAsia="方正小标宋_GBK" w:cs="Times New Roman"/>
                <w:sz w:val="24"/>
                <w:szCs w:val="24"/>
                <w:lang w:eastAsia="zh-CN"/>
              </w:rPr>
            </w:pPr>
          </w:p>
        </w:tc>
        <w:tc>
          <w:tcPr>
            <w:tcW w:w="1288" w:type="dxa"/>
            <w:tcBorders>
              <w:tl2br w:val="nil"/>
              <w:tr2bl w:val="nil"/>
            </w:tcBorders>
            <w:vAlign w:val="center"/>
          </w:tcPr>
          <w:p>
            <w:pPr>
              <w:widowControl/>
              <w:wordWrap/>
              <w:autoSpaceDN w:val="0"/>
              <w:adjustRightInd/>
              <w:snapToGrid/>
              <w:spacing w:line="320" w:lineRule="exact"/>
              <w:ind w:left="0" w:leftChars="0" w:right="0"/>
              <w:jc w:val="center"/>
              <w:textAlignment w:val="auto"/>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rPr>
              <w:t>严重</w:t>
            </w:r>
          </w:p>
        </w:tc>
        <w:tc>
          <w:tcPr>
            <w:tcW w:w="2134" w:type="dxa"/>
            <w:tcBorders>
              <w:tl2br w:val="nil"/>
              <w:tr2bl w:val="nil"/>
            </w:tcBorders>
            <w:vAlign w:val="center"/>
          </w:tcPr>
          <w:p>
            <w:pPr>
              <w:widowControl/>
              <w:wordWrap/>
              <w:autoSpaceDN w:val="0"/>
              <w:adjustRightInd/>
              <w:snapToGrid/>
              <w:spacing w:line="280" w:lineRule="exact"/>
              <w:ind w:right="0"/>
              <w:jc w:val="both"/>
              <w:textAlignment w:val="auto"/>
              <w:rPr>
                <w:rFonts w:hint="default" w:ascii="Times New Roman" w:hAnsi="Times New Roman" w:eastAsia="仿宋_GB2312" w:cs="Times New Roman"/>
                <w:color w:val="010101"/>
                <w:kern w:val="0"/>
                <w:sz w:val="21"/>
                <w:szCs w:val="21"/>
              </w:rPr>
            </w:pPr>
            <w:r>
              <w:rPr>
                <w:rFonts w:hint="default" w:ascii="Times New Roman" w:hAnsi="Times New Roman" w:eastAsia="仿宋_GB2312" w:cs="Times New Roman"/>
                <w:color w:val="010101"/>
                <w:kern w:val="0"/>
              </w:rPr>
              <w:t xml:space="preserve">   </w:t>
            </w:r>
            <w:r>
              <w:rPr>
                <w:rFonts w:hint="default" w:ascii="Times New Roman" w:hAnsi="Times New Roman" w:eastAsia="仿宋_GB2312" w:cs="Times New Roman"/>
                <w:color w:val="010101"/>
                <w:kern w:val="0"/>
                <w:sz w:val="21"/>
                <w:szCs w:val="21"/>
              </w:rPr>
              <w:t>有下列情形之一</w:t>
            </w:r>
            <w:r>
              <w:rPr>
                <w:rFonts w:hint="eastAsia" w:ascii="Times New Roman" w:hAnsi="Times New Roman" w:eastAsia="仿宋_GB2312" w:cs="Times New Roman"/>
                <w:color w:val="010101"/>
                <w:kern w:val="0"/>
                <w:sz w:val="21"/>
                <w:szCs w:val="21"/>
                <w:lang w:eastAsia="zh-CN"/>
              </w:rPr>
              <w:t>的</w:t>
            </w:r>
            <w:r>
              <w:rPr>
                <w:rFonts w:hint="default" w:ascii="Times New Roman" w:hAnsi="Times New Roman" w:eastAsia="仿宋_GB2312" w:cs="Times New Roman"/>
                <w:color w:val="010101"/>
                <w:kern w:val="0"/>
                <w:sz w:val="21"/>
                <w:szCs w:val="21"/>
              </w:rPr>
              <w:t>：</w:t>
            </w:r>
          </w:p>
          <w:p>
            <w:pPr>
              <w:widowControl/>
              <w:numPr>
                <w:ilvl w:val="0"/>
                <w:numId w:val="0"/>
              </w:numPr>
              <w:wordWrap/>
              <w:autoSpaceDN w:val="0"/>
              <w:adjustRightInd/>
              <w:snapToGrid/>
              <w:spacing w:line="280" w:lineRule="exact"/>
              <w:ind w:right="0"/>
              <w:jc w:val="both"/>
              <w:textAlignment w:val="auto"/>
              <w:rPr>
                <w:rFonts w:hint="default" w:ascii="Times New Roman" w:hAnsi="Times New Roman" w:eastAsia="仿宋_GB2312" w:cs="Times New Roman"/>
                <w:color w:val="010101"/>
                <w:kern w:val="0"/>
                <w:sz w:val="21"/>
                <w:szCs w:val="21"/>
              </w:rPr>
            </w:pPr>
            <w:r>
              <w:rPr>
                <w:rFonts w:hint="eastAsia" w:ascii="Times New Roman" w:hAnsi="Times New Roman" w:eastAsia="仿宋_GB2312" w:cs="Times New Roman"/>
                <w:color w:val="010101"/>
                <w:kern w:val="0"/>
                <w:sz w:val="21"/>
                <w:szCs w:val="21"/>
                <w:lang w:val="en-US" w:eastAsia="zh-CN"/>
              </w:rPr>
              <w:t>1.</w:t>
            </w:r>
            <w:r>
              <w:rPr>
                <w:rFonts w:hint="default" w:ascii="Times New Roman" w:hAnsi="Times New Roman" w:eastAsia="仿宋_GB2312" w:cs="Times New Roman"/>
                <w:color w:val="010101"/>
                <w:kern w:val="0"/>
                <w:sz w:val="21"/>
                <w:szCs w:val="21"/>
                <w:lang w:eastAsia="zh-CN"/>
              </w:rPr>
              <w:t>造成旅游</w:t>
            </w:r>
            <w:r>
              <w:rPr>
                <w:rFonts w:hint="eastAsia" w:ascii="Times New Roman" w:hAnsi="Times New Roman" w:eastAsia="仿宋_GB2312" w:cs="Times New Roman"/>
                <w:color w:val="010101"/>
                <w:kern w:val="0"/>
                <w:sz w:val="21"/>
                <w:szCs w:val="21"/>
                <w:lang w:val="en-US" w:eastAsia="zh-CN"/>
              </w:rPr>
              <w:t>突发事件</w:t>
            </w:r>
            <w:r>
              <w:rPr>
                <w:rFonts w:hint="default" w:ascii="Times New Roman" w:hAnsi="Times New Roman" w:eastAsia="仿宋_GB2312" w:cs="Times New Roman"/>
                <w:color w:val="010101"/>
                <w:kern w:val="0"/>
                <w:sz w:val="21"/>
                <w:szCs w:val="21"/>
              </w:rPr>
              <w:t>；</w:t>
            </w:r>
          </w:p>
          <w:p>
            <w:pPr>
              <w:widowControl/>
              <w:numPr>
                <w:ilvl w:val="0"/>
                <w:numId w:val="0"/>
              </w:numPr>
              <w:wordWrap/>
              <w:autoSpaceDN w:val="0"/>
              <w:adjustRightInd/>
              <w:snapToGrid/>
              <w:spacing w:line="280" w:lineRule="exact"/>
              <w:ind w:right="0"/>
              <w:jc w:val="both"/>
              <w:textAlignment w:val="auto"/>
              <w:rPr>
                <w:rFonts w:hint="eastAsia" w:ascii="Times New Roman" w:hAnsi="Times New Roman" w:eastAsia="仿宋_GB2312" w:cs="Times New Roman"/>
                <w:color w:val="010101"/>
                <w:kern w:val="0"/>
                <w:sz w:val="21"/>
                <w:szCs w:val="21"/>
                <w:lang w:eastAsia="zh-CN"/>
              </w:rPr>
            </w:pPr>
            <w:r>
              <w:rPr>
                <w:rFonts w:hint="eastAsia" w:ascii="Times New Roman" w:hAnsi="Times New Roman" w:eastAsia="仿宋_GB2312" w:cs="Times New Roman"/>
                <w:color w:val="010101"/>
                <w:kern w:val="0"/>
                <w:sz w:val="21"/>
                <w:szCs w:val="21"/>
                <w:lang w:val="en-US" w:eastAsia="zh-CN"/>
              </w:rPr>
              <w:t>2</w:t>
            </w:r>
            <w:r>
              <w:rPr>
                <w:rFonts w:hint="default" w:ascii="Times New Roman" w:hAnsi="Times New Roman" w:eastAsia="仿宋_GB2312" w:cs="Times New Roman"/>
                <w:color w:val="010101"/>
                <w:kern w:val="0"/>
                <w:sz w:val="21"/>
                <w:szCs w:val="21"/>
              </w:rPr>
              <w:t>.造成社会影响</w:t>
            </w:r>
            <w:r>
              <w:rPr>
                <w:rFonts w:hint="eastAsia" w:ascii="Times New Roman" w:hAnsi="Times New Roman" w:eastAsia="仿宋_GB2312" w:cs="Times New Roman"/>
                <w:color w:val="010101"/>
                <w:kern w:val="0"/>
                <w:sz w:val="21"/>
                <w:szCs w:val="21"/>
                <w:lang w:eastAsia="zh-CN"/>
              </w:rPr>
              <w:t>；</w:t>
            </w:r>
          </w:p>
          <w:p>
            <w:pPr>
              <w:widowControl/>
              <w:wordWrap/>
              <w:autoSpaceDN w:val="0"/>
              <w:adjustRightInd/>
              <w:snapToGrid/>
              <w:spacing w:line="360" w:lineRule="exact"/>
              <w:ind w:left="0" w:leftChars="0" w:right="0"/>
              <w:jc w:val="left"/>
              <w:rPr>
                <w:rFonts w:hint="default" w:ascii="Times New Roman" w:hAnsi="Times New Roman" w:eastAsia="仿宋_GB2312" w:cs="Times New Roman"/>
                <w:color w:val="010101"/>
                <w:kern w:val="0"/>
              </w:rPr>
            </w:pPr>
            <w:r>
              <w:rPr>
                <w:rFonts w:hint="eastAsia" w:ascii="Times New Roman" w:hAnsi="Times New Roman" w:eastAsia="仿宋_GB2312" w:cs="Times New Roman"/>
                <w:color w:val="010101"/>
                <w:kern w:val="0"/>
                <w:sz w:val="21"/>
                <w:szCs w:val="21"/>
                <w:lang w:val="en-US" w:eastAsia="zh-CN"/>
              </w:rPr>
              <w:t>3.</w:t>
            </w:r>
            <w:r>
              <w:rPr>
                <w:rFonts w:hint="eastAsia" w:ascii="Times New Roman" w:hAnsi="Times New Roman" w:eastAsia="仿宋_GB2312" w:cs="Times New Roman"/>
                <w:color w:val="010101"/>
                <w:kern w:val="0"/>
                <w:sz w:val="21"/>
                <w:szCs w:val="21"/>
                <w:lang w:eastAsia="zh-CN"/>
              </w:rPr>
              <w:t>具有《文化市场综合执法行政处罚裁量权适用办法》第十四条规定应当从重处罚情形的。</w:t>
            </w:r>
          </w:p>
        </w:tc>
        <w:tc>
          <w:tcPr>
            <w:tcW w:w="5054" w:type="dxa"/>
            <w:tcBorders>
              <w:tl2br w:val="nil"/>
              <w:tr2bl w:val="nil"/>
            </w:tcBorders>
            <w:vAlign w:val="center"/>
          </w:tcPr>
          <w:p>
            <w:pPr>
              <w:widowControl/>
              <w:wordWrap/>
              <w:autoSpaceDN w:val="0"/>
              <w:adjustRightInd/>
              <w:snapToGrid/>
              <w:spacing w:line="320" w:lineRule="exact"/>
              <w:ind w:left="0" w:leftChars="0" w:right="0"/>
              <w:jc w:val="left"/>
              <w:textAlignment w:val="auto"/>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lang w:val="en-US" w:eastAsia="zh-CN"/>
              </w:rPr>
              <w:t xml:space="preserve">    警告，拒不改正的</w:t>
            </w:r>
            <w:r>
              <w:rPr>
                <w:rFonts w:hint="default" w:ascii="Times New Roman" w:hAnsi="Times New Roman" w:eastAsia="仿宋_GB2312" w:cs="Times New Roman"/>
                <w:color w:val="010101"/>
                <w:kern w:val="0"/>
              </w:rPr>
              <w:t>，处</w:t>
            </w:r>
            <w:r>
              <w:rPr>
                <w:rFonts w:hint="default" w:ascii="Times New Roman" w:hAnsi="Times New Roman" w:eastAsia="仿宋_GB2312" w:cs="Times New Roman"/>
                <w:color w:val="010101"/>
                <w:kern w:val="0"/>
                <w:lang w:val="en-US" w:eastAsia="zh-CN"/>
              </w:rPr>
              <w:t>6000</w:t>
            </w:r>
            <w:r>
              <w:rPr>
                <w:rFonts w:hint="default" w:ascii="Times New Roman" w:hAnsi="Times New Roman" w:eastAsia="仿宋_GB2312" w:cs="Times New Roman"/>
                <w:color w:val="010101"/>
                <w:kern w:val="0"/>
              </w:rPr>
              <w:t>元以</w:t>
            </w:r>
            <w:r>
              <w:rPr>
                <w:rFonts w:hint="default" w:ascii="Times New Roman" w:hAnsi="Times New Roman" w:eastAsia="仿宋_GB2312" w:cs="Times New Roman"/>
                <w:color w:val="010101"/>
                <w:kern w:val="0"/>
                <w:lang w:val="en-US" w:eastAsia="zh-CN"/>
              </w:rPr>
              <w:t>上</w:t>
            </w:r>
            <w:r>
              <w:rPr>
                <w:rFonts w:hint="default" w:ascii="Times New Roman" w:hAnsi="Times New Roman" w:eastAsia="仿宋_GB2312" w:cs="Times New Roman"/>
                <w:color w:val="010101"/>
                <w:kern w:val="0"/>
                <w:lang w:eastAsia="zh-CN"/>
              </w:rPr>
              <w:t>1万元</w:t>
            </w:r>
            <w:r>
              <w:rPr>
                <w:rFonts w:hint="default" w:ascii="Times New Roman" w:hAnsi="Times New Roman" w:eastAsia="仿宋_GB2312" w:cs="Times New Roman"/>
                <w:color w:val="010101"/>
                <w:kern w:val="0"/>
                <w:lang w:val="en-US" w:eastAsia="zh-CN"/>
              </w:rPr>
              <w:t>以</w:t>
            </w:r>
            <w:r>
              <w:rPr>
                <w:rFonts w:hint="default" w:ascii="Times New Roman" w:hAnsi="Times New Roman" w:eastAsia="仿宋_GB2312" w:cs="Times New Roman"/>
                <w:color w:val="010101"/>
                <w:kern w:val="0"/>
              </w:rPr>
              <w:t>下罚款。</w:t>
            </w:r>
          </w:p>
        </w:tc>
      </w:tr>
    </w:tbl>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r>
        <w:rPr>
          <w:rFonts w:hint="eastAsia" w:ascii="Times New Roman" w:hAnsi="Times New Roman" w:eastAsia="方正小标宋_GBK" w:cs="Times New Roman"/>
          <w:sz w:val="24"/>
          <w:szCs w:val="24"/>
          <w:lang w:eastAsia="zh-CN"/>
        </w:rPr>
        <w:br w:type="page"/>
      </w:r>
    </w:p>
    <w:tbl>
      <w:tblPr>
        <w:tblStyle w:val="9"/>
        <w:tblW w:w="15043" w:type="dxa"/>
        <w:tblInd w:w="-18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698"/>
        <w:gridCol w:w="1321"/>
        <w:gridCol w:w="4548"/>
        <w:gridCol w:w="1288"/>
        <w:gridCol w:w="2134"/>
        <w:gridCol w:w="5054"/>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910" w:hRule="atLeast"/>
        </w:trPr>
        <w:tc>
          <w:tcPr>
            <w:tcW w:w="698" w:type="dxa"/>
            <w:tcBorders>
              <w:tl2br w:val="nil"/>
              <w:tr2bl w:val="nil"/>
            </w:tcBorders>
            <w:vAlign w:val="center"/>
          </w:tcPr>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r>
              <w:rPr>
                <w:rFonts w:hint="eastAsia" w:ascii="Times New Roman" w:hAnsi="Times New Roman" w:eastAsia="方正小标宋_GBK" w:cs="Times New Roman"/>
                <w:sz w:val="24"/>
                <w:szCs w:val="24"/>
                <w:lang w:eastAsia="zh-CN"/>
              </w:rPr>
              <w:t>序号</w:t>
            </w:r>
          </w:p>
        </w:tc>
        <w:tc>
          <w:tcPr>
            <w:tcW w:w="1321" w:type="dxa"/>
            <w:tcBorders>
              <w:tl2br w:val="nil"/>
              <w:tr2bl w:val="nil"/>
            </w:tcBorders>
            <w:vAlign w:val="center"/>
          </w:tcPr>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r>
              <w:rPr>
                <w:rFonts w:hint="eastAsia" w:ascii="Times New Roman" w:hAnsi="Times New Roman" w:eastAsia="方正小标宋_GBK" w:cs="Times New Roman"/>
                <w:sz w:val="24"/>
                <w:szCs w:val="24"/>
                <w:lang w:eastAsia="zh-CN"/>
              </w:rPr>
              <w:t>事项名称</w:t>
            </w:r>
          </w:p>
        </w:tc>
        <w:tc>
          <w:tcPr>
            <w:tcW w:w="4548" w:type="dxa"/>
            <w:tcBorders>
              <w:tl2br w:val="nil"/>
              <w:tr2bl w:val="nil"/>
            </w:tcBorders>
            <w:vAlign w:val="center"/>
          </w:tcPr>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r>
              <w:rPr>
                <w:rFonts w:hint="eastAsia" w:ascii="Times New Roman" w:hAnsi="Times New Roman" w:eastAsia="方正小标宋_GBK" w:cs="Times New Roman"/>
                <w:sz w:val="24"/>
                <w:szCs w:val="24"/>
                <w:lang w:eastAsia="zh-CN"/>
              </w:rPr>
              <w:t>处罚依据</w:t>
            </w:r>
          </w:p>
        </w:tc>
        <w:tc>
          <w:tcPr>
            <w:tcW w:w="1288" w:type="dxa"/>
            <w:tcBorders>
              <w:tl2br w:val="nil"/>
              <w:tr2bl w:val="nil"/>
            </w:tcBorders>
            <w:vAlign w:val="center"/>
          </w:tcPr>
          <w:p>
            <w:pPr>
              <w:widowControl/>
              <w:wordWrap/>
              <w:autoSpaceDN w:val="0"/>
              <w:adjustRightInd/>
              <w:snapToGrid/>
              <w:spacing w:line="360" w:lineRule="exact"/>
              <w:ind w:left="0" w:leftChars="0" w:right="0"/>
              <w:jc w:val="center"/>
              <w:textAlignment w:val="auto"/>
              <w:rPr>
                <w:rFonts w:hint="default" w:ascii="Times New Roman" w:hAnsi="Times New Roman" w:eastAsia="仿宋_GB2312" w:cs="Times New Roman"/>
                <w:color w:val="010101"/>
                <w:kern w:val="0"/>
              </w:rPr>
            </w:pPr>
            <w:r>
              <w:rPr>
                <w:rFonts w:hint="eastAsia" w:ascii="方正小标宋_GBK" w:hAnsi="方正小标宋_GBK" w:eastAsia="方正小标宋_GBK" w:cs="方正小标宋_GBK"/>
                <w:color w:val="010101"/>
                <w:kern w:val="0"/>
                <w:sz w:val="24"/>
                <w:szCs w:val="24"/>
                <w:lang w:eastAsia="zh-CN"/>
              </w:rPr>
              <w:t>裁量阶次</w:t>
            </w:r>
          </w:p>
        </w:tc>
        <w:tc>
          <w:tcPr>
            <w:tcW w:w="2134" w:type="dxa"/>
            <w:tcBorders>
              <w:tl2br w:val="nil"/>
              <w:tr2bl w:val="nil"/>
            </w:tcBorders>
            <w:vAlign w:val="center"/>
          </w:tcPr>
          <w:p>
            <w:pPr>
              <w:widowControl/>
              <w:wordWrap/>
              <w:autoSpaceDN w:val="0"/>
              <w:adjustRightInd/>
              <w:snapToGrid/>
              <w:spacing w:line="360" w:lineRule="exact"/>
              <w:ind w:left="0" w:leftChars="0" w:right="0"/>
              <w:jc w:val="center"/>
              <w:textAlignment w:val="auto"/>
              <w:rPr>
                <w:rFonts w:hint="default" w:ascii="Times New Roman" w:hAnsi="Times New Roman" w:eastAsia="仿宋_GB2312" w:cs="Times New Roman"/>
                <w:color w:val="010101"/>
                <w:kern w:val="0"/>
              </w:rPr>
            </w:pPr>
            <w:r>
              <w:rPr>
                <w:rFonts w:hint="eastAsia" w:ascii="方正小标宋_GBK" w:hAnsi="方正小标宋_GBK" w:eastAsia="方正小标宋_GBK" w:cs="方正小标宋_GBK"/>
                <w:color w:val="010101"/>
                <w:kern w:val="0"/>
                <w:sz w:val="24"/>
                <w:szCs w:val="24"/>
                <w:lang w:eastAsia="zh-CN"/>
              </w:rPr>
              <w:t>违法行为表现</w:t>
            </w:r>
          </w:p>
        </w:tc>
        <w:tc>
          <w:tcPr>
            <w:tcW w:w="5054" w:type="dxa"/>
            <w:tcBorders>
              <w:tl2br w:val="nil"/>
              <w:tr2bl w:val="nil"/>
            </w:tcBorders>
            <w:vAlign w:val="center"/>
          </w:tcPr>
          <w:p>
            <w:pPr>
              <w:wordWrap/>
              <w:adjustRightInd/>
              <w:snapToGrid/>
              <w:spacing w:line="360" w:lineRule="exact"/>
              <w:ind w:left="0" w:leftChars="0" w:right="0"/>
              <w:jc w:val="center"/>
              <w:textAlignment w:val="auto"/>
              <w:rPr>
                <w:rFonts w:hint="default" w:ascii="Times New Roman" w:hAnsi="Times New Roman" w:eastAsia="仿宋_GB2312" w:cs="Times New Roman"/>
                <w:color w:val="010101"/>
                <w:kern w:val="0"/>
              </w:rPr>
            </w:pPr>
            <w:r>
              <w:rPr>
                <w:rFonts w:hint="eastAsia" w:ascii="方正小标宋_GBK" w:hAnsi="方正小标宋_GBK" w:eastAsia="方正小标宋_GBK" w:cs="方正小标宋_GBK"/>
                <w:color w:val="010101"/>
                <w:kern w:val="0"/>
                <w:sz w:val="24"/>
                <w:szCs w:val="24"/>
                <w:lang w:eastAsia="zh-CN"/>
              </w:rPr>
              <w:t>行政处罚基准</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2830" w:hRule="atLeast"/>
        </w:trPr>
        <w:tc>
          <w:tcPr>
            <w:tcW w:w="698" w:type="dxa"/>
            <w:vMerge w:val="restart"/>
            <w:tcBorders>
              <w:tl2br w:val="nil"/>
              <w:tr2bl w:val="nil"/>
            </w:tcBorders>
            <w:vAlign w:val="center"/>
          </w:tcPr>
          <w:p>
            <w:pPr>
              <w:widowControl/>
              <w:wordWrap/>
              <w:adjustRightInd/>
              <w:snapToGrid/>
              <w:spacing w:line="360" w:lineRule="exact"/>
              <w:ind w:left="0" w:leftChars="0" w:right="0"/>
              <w:jc w:val="center"/>
              <w:textAlignment w:val="auto"/>
              <w:rPr>
                <w:rFonts w:hint="default" w:ascii="Times New Roman" w:hAnsi="Times New Roman" w:eastAsia="方正小标宋_GBK" w:cs="Times New Roman"/>
                <w:b/>
                <w:bCs/>
                <w:sz w:val="28"/>
                <w:szCs w:val="28"/>
                <w:lang w:eastAsia="zh-CN"/>
              </w:rPr>
            </w:pPr>
            <w:r>
              <w:rPr>
                <w:rFonts w:hint="default" w:ascii="Times New Roman" w:hAnsi="Times New Roman" w:eastAsia="方正小标宋_GBK" w:cs="Times New Roman"/>
                <w:b/>
                <w:bCs/>
                <w:sz w:val="28"/>
                <w:szCs w:val="28"/>
                <w:lang w:eastAsia="zh-CN"/>
              </w:rPr>
              <w:t>19</w:t>
            </w:r>
            <w:r>
              <w:rPr>
                <w:rFonts w:hint="eastAsia" w:ascii="Times New Roman" w:hAnsi="Times New Roman" w:eastAsia="方正小标宋_GBK" w:cs="Times New Roman"/>
                <w:b/>
                <w:bCs/>
                <w:sz w:val="28"/>
                <w:szCs w:val="28"/>
                <w:lang w:val="en-US" w:eastAsia="zh-CN"/>
              </w:rPr>
              <w:t>3</w:t>
            </w:r>
          </w:p>
        </w:tc>
        <w:tc>
          <w:tcPr>
            <w:tcW w:w="1321" w:type="dxa"/>
            <w:vMerge w:val="restart"/>
            <w:tcBorders>
              <w:tl2br w:val="nil"/>
              <w:tr2bl w:val="nil"/>
            </w:tcBorders>
            <w:vAlign w:val="center"/>
          </w:tcPr>
          <w:p>
            <w:pPr>
              <w:widowControl/>
              <w:wordWrap/>
              <w:autoSpaceDN w:val="0"/>
              <w:adjustRightInd/>
              <w:snapToGrid/>
              <w:spacing w:line="360" w:lineRule="exact"/>
              <w:ind w:left="0" w:leftChars="0" w:right="0" w:firstLine="382" w:firstLineChars="200"/>
              <w:textAlignment w:val="auto"/>
              <w:rPr>
                <w:rFonts w:hint="default" w:ascii="Times New Roman" w:hAnsi="Times New Roman" w:eastAsia="方正仿宋_GB2312" w:cs="Times New Roman"/>
                <w:b/>
                <w:bCs/>
                <w:sz w:val="21"/>
                <w:szCs w:val="21"/>
              </w:rPr>
            </w:pPr>
            <w:r>
              <w:rPr>
                <w:rFonts w:hint="eastAsia" w:ascii="Times New Roman" w:hAnsi="Times New Roman" w:eastAsia="仿宋_GB2312" w:cs="Times New Roman"/>
                <w:b/>
                <w:bCs w:val="0"/>
                <w:spacing w:val="-10"/>
                <w:kern w:val="0"/>
                <w:sz w:val="21"/>
                <w:szCs w:val="21"/>
                <w:lang w:val="en-US" w:eastAsia="zh-CN"/>
              </w:rPr>
              <w:t>第7项</w:t>
            </w:r>
          </w:p>
          <w:p>
            <w:pPr>
              <w:widowControl/>
              <w:wordWrap/>
              <w:adjustRightInd/>
              <w:snapToGrid/>
              <w:spacing w:line="360" w:lineRule="exact"/>
              <w:ind w:left="0" w:leftChars="0" w:right="0"/>
              <w:rPr>
                <w:rFonts w:hint="eastAsia" w:ascii="Times New Roman" w:hAnsi="Times New Roman" w:eastAsia="方正小标宋_GBK" w:cs="Times New Roman"/>
                <w:sz w:val="24"/>
                <w:szCs w:val="24"/>
                <w:lang w:eastAsia="zh-CN"/>
              </w:rPr>
            </w:pPr>
            <w:r>
              <w:rPr>
                <w:rFonts w:hint="eastAsia" w:ascii="Times New Roman" w:hAnsi="Times New Roman" w:eastAsia="仿宋_GB2312" w:cs="Times New Roman"/>
                <w:b/>
                <w:color w:val="010101"/>
                <w:kern w:val="0"/>
                <w:lang w:val="en-US" w:eastAsia="zh-CN"/>
              </w:rPr>
              <w:t>在线旅游经营者应当协助文化和旅游主管部门对不合理低价游进行管理，不得为其提供交易机会</w:t>
            </w:r>
          </w:p>
        </w:tc>
        <w:tc>
          <w:tcPr>
            <w:tcW w:w="4548" w:type="dxa"/>
            <w:vMerge w:val="restart"/>
            <w:tcBorders>
              <w:tl2br w:val="nil"/>
              <w:tr2bl w:val="nil"/>
            </w:tcBorders>
            <w:vAlign w:val="center"/>
          </w:tcPr>
          <w:p>
            <w:pPr>
              <w:widowControl/>
              <w:wordWrap/>
              <w:adjustRightInd/>
              <w:snapToGrid/>
              <w:spacing w:line="360" w:lineRule="exact"/>
              <w:ind w:left="210" w:hanging="220" w:hangingChars="100"/>
              <w:rPr>
                <w:rFonts w:hint="default" w:ascii="Times New Roman" w:hAnsi="Times New Roman" w:eastAsia="仿宋_GB2312" w:cs="Times New Roman"/>
                <w:color w:val="010101"/>
                <w:kern w:val="0"/>
                <w:lang w:val="en-US" w:eastAsia="zh-CN"/>
              </w:rPr>
            </w:pPr>
            <w:r>
              <w:rPr>
                <w:rFonts w:hint="default" w:ascii="Times New Roman" w:hAnsi="Times New Roman" w:eastAsia="仿宋_GB2312" w:cs="Times New Roman"/>
                <w:color w:val="010101"/>
                <w:kern w:val="0"/>
                <w:lang w:val="en-US" w:eastAsia="zh-CN"/>
              </w:rPr>
              <w:t>《在线旅游经营服务管理暂行规定》</w:t>
            </w:r>
          </w:p>
          <w:p>
            <w:pPr>
              <w:widowControl/>
              <w:wordWrap/>
              <w:adjustRightInd/>
              <w:snapToGrid/>
              <w:spacing w:line="360" w:lineRule="exact"/>
              <w:ind w:left="0" w:leftChars="0" w:right="0" w:firstLine="440" w:firstLineChars="200"/>
              <w:rPr>
                <w:rFonts w:hint="eastAsia" w:ascii="Times New Roman" w:hAnsi="Times New Roman" w:eastAsia="方正小标宋_GBK" w:cs="Times New Roman"/>
                <w:sz w:val="24"/>
                <w:szCs w:val="24"/>
                <w:lang w:eastAsia="zh-CN"/>
              </w:rPr>
            </w:pPr>
            <w:r>
              <w:rPr>
                <w:rFonts w:hint="default" w:ascii="Times New Roman" w:hAnsi="Times New Roman" w:eastAsia="仿宋_GB2312" w:cs="Times New Roman"/>
                <w:color w:val="010101"/>
                <w:kern w:val="0"/>
                <w:lang w:val="en-US" w:eastAsia="zh-CN"/>
              </w:rPr>
              <w:t>第三十六条：在线旅游经营者违反本规定第十八条规定，为以不合理低价组织的旅游活动提供交易机会的，由县级以上文化和旅游主管部门责令改正，给予警告，可并处三万元以下罚款。</w:t>
            </w:r>
            <w:r>
              <w:rPr>
                <w:rFonts w:hint="default" w:ascii="Times New Roman" w:hAnsi="Times New Roman" w:eastAsia="仿宋_GB2312" w:cs="Times New Roman"/>
                <w:color w:val="010101"/>
                <w:kern w:val="0"/>
                <w:lang w:val="en-US" w:eastAsia="zh-CN"/>
              </w:rPr>
              <w:br w:type="textWrapping"/>
            </w:r>
            <w:r>
              <w:rPr>
                <w:rFonts w:hint="eastAsia" w:ascii="Times New Roman" w:hAnsi="Times New Roman" w:eastAsia="仿宋_GB2312" w:cs="Times New Roman"/>
                <w:color w:val="010101"/>
                <w:kern w:val="0"/>
                <w:lang w:val="en-US" w:eastAsia="zh-CN"/>
              </w:rPr>
              <w:t xml:space="preserve">    </w:t>
            </w:r>
            <w:r>
              <w:rPr>
                <w:rFonts w:hint="default" w:ascii="Times New Roman" w:hAnsi="Times New Roman" w:eastAsia="仿宋_GB2312" w:cs="Times New Roman"/>
                <w:color w:val="010101"/>
                <w:kern w:val="0"/>
                <w:lang w:val="en-US" w:eastAsia="zh-CN"/>
              </w:rPr>
              <w:t>第十八条：在线旅游经营者应当协助文化和旅游主管部门对不合理低价游进行管理，不得为其提供交易机会。</w:t>
            </w:r>
          </w:p>
        </w:tc>
        <w:tc>
          <w:tcPr>
            <w:tcW w:w="1288" w:type="dxa"/>
            <w:tcBorders>
              <w:tl2br w:val="nil"/>
              <w:tr2bl w:val="nil"/>
            </w:tcBorders>
            <w:vAlign w:val="center"/>
          </w:tcPr>
          <w:p>
            <w:pPr>
              <w:widowControl/>
              <w:wordWrap/>
              <w:autoSpaceDN w:val="0"/>
              <w:adjustRightInd/>
              <w:snapToGrid/>
              <w:spacing w:line="360" w:lineRule="exact"/>
              <w:ind w:left="0" w:leftChars="0" w:right="0"/>
              <w:jc w:val="center"/>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lang w:eastAsia="zh-CN"/>
              </w:rPr>
              <w:t>较轻</w:t>
            </w:r>
          </w:p>
        </w:tc>
        <w:tc>
          <w:tcPr>
            <w:tcW w:w="2134" w:type="dxa"/>
            <w:tcBorders>
              <w:tl2br w:val="nil"/>
              <w:tr2bl w:val="nil"/>
            </w:tcBorders>
            <w:vAlign w:val="center"/>
          </w:tcPr>
          <w:p>
            <w:pPr>
              <w:widowControl/>
              <w:wordWrap/>
              <w:autoSpaceDN w:val="0"/>
              <w:adjustRightInd/>
              <w:snapToGrid/>
              <w:spacing w:line="300" w:lineRule="exact"/>
              <w:ind w:left="0" w:leftChars="0" w:right="0"/>
              <w:jc w:val="left"/>
              <w:textAlignment w:val="auto"/>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sz w:val="21"/>
                <w:szCs w:val="21"/>
              </w:rPr>
              <w:t xml:space="preserve">   </w:t>
            </w:r>
            <w:r>
              <w:rPr>
                <w:rFonts w:hint="eastAsia" w:ascii="Times New Roman" w:hAnsi="Times New Roman" w:eastAsia="仿宋_GB2312" w:cs="Times New Roman"/>
                <w:color w:val="010101"/>
                <w:kern w:val="0"/>
                <w:sz w:val="21"/>
                <w:szCs w:val="21"/>
                <w:lang w:eastAsia="zh-CN"/>
              </w:rPr>
              <w:t>初次违法，适用从轻或减轻情形的。</w:t>
            </w:r>
          </w:p>
        </w:tc>
        <w:tc>
          <w:tcPr>
            <w:tcW w:w="5054" w:type="dxa"/>
            <w:tcBorders>
              <w:tl2br w:val="nil"/>
              <w:tr2bl w:val="nil"/>
            </w:tcBorders>
            <w:vAlign w:val="center"/>
          </w:tcPr>
          <w:p>
            <w:pPr>
              <w:widowControl/>
              <w:wordWrap/>
              <w:autoSpaceDN w:val="0"/>
              <w:adjustRightInd/>
              <w:snapToGrid/>
              <w:spacing w:line="360" w:lineRule="exact"/>
              <w:ind w:left="0" w:leftChars="0" w:right="0"/>
              <w:jc w:val="both"/>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lang w:val="en-US" w:eastAsia="zh-CN"/>
              </w:rPr>
              <w:t xml:space="preserve">    </w:t>
            </w:r>
            <w:r>
              <w:rPr>
                <w:rFonts w:hint="default" w:ascii="Times New Roman" w:hAnsi="Times New Roman" w:eastAsia="仿宋_GB2312" w:cs="Times New Roman"/>
                <w:color w:val="010101"/>
                <w:kern w:val="0"/>
              </w:rPr>
              <w:t>责令改正，</w:t>
            </w:r>
            <w:r>
              <w:rPr>
                <w:rFonts w:hint="default" w:ascii="Times New Roman" w:hAnsi="Times New Roman" w:eastAsia="仿宋_GB2312" w:cs="Times New Roman"/>
                <w:color w:val="010101"/>
                <w:kern w:val="0"/>
                <w:lang w:val="en-US" w:eastAsia="zh-CN"/>
              </w:rPr>
              <w:t>警告，</w:t>
            </w:r>
            <w:r>
              <w:rPr>
                <w:rFonts w:hint="default" w:ascii="Times New Roman" w:hAnsi="Times New Roman" w:eastAsia="仿宋_GB2312" w:cs="Times New Roman"/>
                <w:color w:val="010101"/>
                <w:kern w:val="0"/>
              </w:rPr>
              <w:t>处</w:t>
            </w:r>
            <w:r>
              <w:rPr>
                <w:rFonts w:hint="default" w:ascii="Times New Roman" w:hAnsi="Times New Roman" w:eastAsia="仿宋_GB2312" w:cs="Times New Roman"/>
                <w:color w:val="010101"/>
                <w:kern w:val="0"/>
                <w:lang w:eastAsia="zh-CN"/>
              </w:rPr>
              <w:t>1万元</w:t>
            </w:r>
            <w:r>
              <w:rPr>
                <w:rFonts w:hint="default" w:ascii="Times New Roman" w:hAnsi="Times New Roman" w:eastAsia="仿宋_GB2312" w:cs="Times New Roman"/>
                <w:color w:val="010101"/>
                <w:kern w:val="0"/>
              </w:rPr>
              <w:t>以下罚款。</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990" w:hRule="atLeast"/>
        </w:trPr>
        <w:tc>
          <w:tcPr>
            <w:tcW w:w="698" w:type="dxa"/>
            <w:vMerge w:val="continue"/>
            <w:tcBorders>
              <w:tl2br w:val="nil"/>
              <w:tr2bl w:val="nil"/>
            </w:tcBorders>
            <w:vAlign w:val="center"/>
          </w:tcPr>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p>
        </w:tc>
        <w:tc>
          <w:tcPr>
            <w:tcW w:w="1321" w:type="dxa"/>
            <w:vMerge w:val="continue"/>
            <w:tcBorders>
              <w:tl2br w:val="nil"/>
              <w:tr2bl w:val="nil"/>
            </w:tcBorders>
            <w:vAlign w:val="center"/>
          </w:tcPr>
          <w:p>
            <w:pPr>
              <w:widowControl/>
              <w:wordWrap/>
              <w:adjustRightInd/>
              <w:snapToGrid/>
              <w:spacing w:line="360" w:lineRule="exact"/>
              <w:ind w:left="0" w:leftChars="0" w:right="0"/>
              <w:rPr>
                <w:rFonts w:hint="eastAsia" w:ascii="Times New Roman" w:hAnsi="Times New Roman" w:eastAsia="方正小标宋_GBK" w:cs="Times New Roman"/>
                <w:sz w:val="24"/>
                <w:szCs w:val="24"/>
                <w:lang w:eastAsia="zh-CN"/>
              </w:rPr>
            </w:pPr>
          </w:p>
        </w:tc>
        <w:tc>
          <w:tcPr>
            <w:tcW w:w="4548" w:type="dxa"/>
            <w:vMerge w:val="continue"/>
            <w:tcBorders>
              <w:tl2br w:val="nil"/>
              <w:tr2bl w:val="nil"/>
            </w:tcBorders>
            <w:vAlign w:val="center"/>
          </w:tcPr>
          <w:p>
            <w:pPr>
              <w:widowControl/>
              <w:wordWrap/>
              <w:adjustRightInd/>
              <w:snapToGrid/>
              <w:spacing w:line="360" w:lineRule="exact"/>
              <w:ind w:left="0" w:leftChars="0" w:right="0"/>
              <w:rPr>
                <w:rFonts w:hint="eastAsia" w:ascii="Times New Roman" w:hAnsi="Times New Roman" w:eastAsia="方正小标宋_GBK" w:cs="Times New Roman"/>
                <w:sz w:val="24"/>
                <w:szCs w:val="24"/>
                <w:lang w:eastAsia="zh-CN"/>
              </w:rPr>
            </w:pPr>
          </w:p>
        </w:tc>
        <w:tc>
          <w:tcPr>
            <w:tcW w:w="1288" w:type="dxa"/>
            <w:tcBorders>
              <w:tl2br w:val="nil"/>
              <w:tr2bl w:val="nil"/>
            </w:tcBorders>
            <w:vAlign w:val="center"/>
          </w:tcPr>
          <w:p>
            <w:pPr>
              <w:widowControl/>
              <w:wordWrap/>
              <w:autoSpaceDN w:val="0"/>
              <w:adjustRightInd/>
              <w:snapToGrid/>
              <w:spacing w:line="360" w:lineRule="exact"/>
              <w:ind w:left="0" w:leftChars="0" w:right="0"/>
              <w:jc w:val="center"/>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rPr>
              <w:t>一般</w:t>
            </w:r>
          </w:p>
        </w:tc>
        <w:tc>
          <w:tcPr>
            <w:tcW w:w="2134" w:type="dxa"/>
            <w:tcBorders>
              <w:tl2br w:val="nil"/>
              <w:tr2bl w:val="nil"/>
            </w:tcBorders>
            <w:vAlign w:val="center"/>
          </w:tcPr>
          <w:p>
            <w:pPr>
              <w:widowControl/>
              <w:wordWrap/>
              <w:autoSpaceDN w:val="0"/>
              <w:adjustRightInd/>
              <w:snapToGrid/>
              <w:spacing w:line="300" w:lineRule="exact"/>
              <w:ind w:left="0" w:leftChars="0" w:right="0"/>
              <w:jc w:val="left"/>
              <w:textAlignment w:val="auto"/>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sz w:val="21"/>
                <w:szCs w:val="21"/>
                <w:lang w:val="en-US" w:eastAsia="zh-CN"/>
              </w:rPr>
              <w:t xml:space="preserve">   </w:t>
            </w:r>
            <w:r>
              <w:rPr>
                <w:rFonts w:hint="eastAsia" w:ascii="Times New Roman" w:hAnsi="Times New Roman" w:eastAsia="仿宋_GB2312" w:cs="Times New Roman"/>
                <w:color w:val="010101"/>
                <w:kern w:val="0"/>
                <w:sz w:val="21"/>
                <w:szCs w:val="21"/>
                <w:lang w:eastAsia="zh-CN"/>
              </w:rPr>
              <w:t>初次违法，不</w:t>
            </w:r>
            <w:r>
              <w:rPr>
                <w:rFonts w:hint="eastAsia" w:ascii="Times New Roman" w:hAnsi="Times New Roman" w:eastAsia="仿宋_GB2312" w:cs="Times New Roman"/>
                <w:color w:val="010101"/>
                <w:kern w:val="0"/>
                <w:sz w:val="21"/>
                <w:szCs w:val="21"/>
                <w:lang w:val="en-US" w:eastAsia="zh-CN"/>
              </w:rPr>
              <w:t>适用从轻或者减轻、从重情形的</w:t>
            </w:r>
            <w:r>
              <w:rPr>
                <w:rFonts w:hint="eastAsia" w:ascii="Times New Roman" w:hAnsi="Times New Roman" w:eastAsia="仿宋_GB2312" w:cs="Times New Roman"/>
                <w:color w:val="010101"/>
                <w:kern w:val="0"/>
                <w:sz w:val="21"/>
                <w:szCs w:val="21"/>
                <w:lang w:eastAsia="zh-CN"/>
              </w:rPr>
              <w:t>。</w:t>
            </w:r>
          </w:p>
        </w:tc>
        <w:tc>
          <w:tcPr>
            <w:tcW w:w="5054" w:type="dxa"/>
            <w:tcBorders>
              <w:tl2br w:val="nil"/>
              <w:tr2bl w:val="nil"/>
            </w:tcBorders>
            <w:vAlign w:val="center"/>
          </w:tcPr>
          <w:p>
            <w:pPr>
              <w:widowControl/>
              <w:wordWrap/>
              <w:autoSpaceDN w:val="0"/>
              <w:adjustRightInd/>
              <w:snapToGrid/>
              <w:spacing w:line="360" w:lineRule="exact"/>
              <w:ind w:left="0" w:leftChars="0" w:right="0" w:firstLine="440" w:firstLineChars="200"/>
              <w:jc w:val="left"/>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rPr>
              <w:t>责令改正，</w:t>
            </w:r>
            <w:r>
              <w:rPr>
                <w:rFonts w:hint="default" w:ascii="Times New Roman" w:hAnsi="Times New Roman" w:eastAsia="仿宋_GB2312" w:cs="Times New Roman"/>
                <w:color w:val="010101"/>
                <w:kern w:val="0"/>
                <w:lang w:val="en-US" w:eastAsia="zh-CN"/>
              </w:rPr>
              <w:t>警告，</w:t>
            </w:r>
            <w:r>
              <w:rPr>
                <w:rFonts w:hint="default" w:ascii="Times New Roman" w:hAnsi="Times New Roman" w:eastAsia="仿宋_GB2312" w:cs="Times New Roman"/>
                <w:color w:val="010101"/>
                <w:kern w:val="0"/>
              </w:rPr>
              <w:t>处</w:t>
            </w:r>
            <w:r>
              <w:rPr>
                <w:rFonts w:hint="default" w:ascii="Times New Roman" w:hAnsi="Times New Roman" w:eastAsia="仿宋_GB2312" w:cs="Times New Roman"/>
                <w:color w:val="010101"/>
                <w:kern w:val="0"/>
                <w:lang w:eastAsia="zh-CN"/>
              </w:rPr>
              <w:t>1万元</w:t>
            </w:r>
            <w:r>
              <w:rPr>
                <w:rFonts w:hint="default" w:ascii="Times New Roman" w:hAnsi="Times New Roman" w:eastAsia="仿宋_GB2312" w:cs="Times New Roman"/>
                <w:color w:val="010101"/>
                <w:kern w:val="0"/>
              </w:rPr>
              <w:t>以上</w:t>
            </w:r>
            <w:r>
              <w:rPr>
                <w:rFonts w:hint="default" w:ascii="Times New Roman" w:hAnsi="Times New Roman" w:eastAsia="仿宋_GB2312" w:cs="Times New Roman"/>
                <w:color w:val="010101"/>
                <w:kern w:val="0"/>
                <w:lang w:val="en-US" w:eastAsia="zh-CN"/>
              </w:rPr>
              <w:t>20000</w:t>
            </w:r>
            <w:r>
              <w:rPr>
                <w:rFonts w:hint="default" w:ascii="Times New Roman" w:hAnsi="Times New Roman" w:eastAsia="仿宋_GB2312" w:cs="Times New Roman"/>
                <w:color w:val="010101"/>
                <w:kern w:val="0"/>
              </w:rPr>
              <w:t>元以下罚款。</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2460" w:hRule="atLeast"/>
        </w:trPr>
        <w:tc>
          <w:tcPr>
            <w:tcW w:w="698" w:type="dxa"/>
            <w:vMerge w:val="continue"/>
            <w:tcBorders>
              <w:tl2br w:val="nil"/>
              <w:tr2bl w:val="nil"/>
            </w:tcBorders>
            <w:vAlign w:val="center"/>
          </w:tcPr>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p>
        </w:tc>
        <w:tc>
          <w:tcPr>
            <w:tcW w:w="1321" w:type="dxa"/>
            <w:vMerge w:val="continue"/>
            <w:tcBorders>
              <w:tl2br w:val="nil"/>
              <w:tr2bl w:val="nil"/>
            </w:tcBorders>
            <w:vAlign w:val="center"/>
          </w:tcPr>
          <w:p>
            <w:pPr>
              <w:widowControl/>
              <w:wordWrap/>
              <w:adjustRightInd/>
              <w:snapToGrid/>
              <w:spacing w:line="360" w:lineRule="exact"/>
              <w:ind w:left="0" w:leftChars="0" w:right="0"/>
              <w:rPr>
                <w:rFonts w:hint="eastAsia" w:ascii="Times New Roman" w:hAnsi="Times New Roman" w:eastAsia="方正小标宋_GBK" w:cs="Times New Roman"/>
                <w:sz w:val="24"/>
                <w:szCs w:val="24"/>
                <w:lang w:eastAsia="zh-CN"/>
              </w:rPr>
            </w:pPr>
          </w:p>
        </w:tc>
        <w:tc>
          <w:tcPr>
            <w:tcW w:w="4548" w:type="dxa"/>
            <w:vMerge w:val="continue"/>
            <w:tcBorders>
              <w:tl2br w:val="nil"/>
              <w:tr2bl w:val="nil"/>
            </w:tcBorders>
            <w:vAlign w:val="center"/>
          </w:tcPr>
          <w:p>
            <w:pPr>
              <w:widowControl/>
              <w:wordWrap/>
              <w:adjustRightInd/>
              <w:snapToGrid/>
              <w:spacing w:line="360" w:lineRule="exact"/>
              <w:ind w:left="0" w:leftChars="0" w:right="0"/>
              <w:rPr>
                <w:rFonts w:hint="eastAsia" w:ascii="Times New Roman" w:hAnsi="Times New Roman" w:eastAsia="方正小标宋_GBK" w:cs="Times New Roman"/>
                <w:sz w:val="24"/>
                <w:szCs w:val="24"/>
                <w:lang w:eastAsia="zh-CN"/>
              </w:rPr>
            </w:pPr>
          </w:p>
        </w:tc>
        <w:tc>
          <w:tcPr>
            <w:tcW w:w="1288" w:type="dxa"/>
            <w:tcBorders>
              <w:tl2br w:val="nil"/>
              <w:tr2bl w:val="nil"/>
            </w:tcBorders>
            <w:vAlign w:val="center"/>
          </w:tcPr>
          <w:p>
            <w:pPr>
              <w:widowControl/>
              <w:wordWrap/>
              <w:autoSpaceDN w:val="0"/>
              <w:adjustRightInd/>
              <w:snapToGrid/>
              <w:spacing w:line="360" w:lineRule="exact"/>
              <w:ind w:left="0" w:leftChars="0" w:right="0"/>
              <w:jc w:val="center"/>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rPr>
              <w:t>严重</w:t>
            </w:r>
          </w:p>
        </w:tc>
        <w:tc>
          <w:tcPr>
            <w:tcW w:w="2134" w:type="dxa"/>
            <w:tcBorders>
              <w:tl2br w:val="nil"/>
              <w:tr2bl w:val="nil"/>
            </w:tcBorders>
            <w:vAlign w:val="center"/>
          </w:tcPr>
          <w:p>
            <w:pPr>
              <w:widowControl/>
              <w:wordWrap/>
              <w:autoSpaceDN w:val="0"/>
              <w:adjustRightInd/>
              <w:snapToGrid/>
              <w:spacing w:line="280" w:lineRule="exact"/>
              <w:ind w:right="0"/>
              <w:jc w:val="both"/>
              <w:textAlignment w:val="auto"/>
              <w:rPr>
                <w:rFonts w:hint="default" w:ascii="Times New Roman" w:hAnsi="Times New Roman" w:eastAsia="仿宋_GB2312" w:cs="Times New Roman"/>
                <w:color w:val="010101"/>
                <w:kern w:val="0"/>
                <w:sz w:val="21"/>
                <w:szCs w:val="21"/>
              </w:rPr>
            </w:pPr>
            <w:r>
              <w:rPr>
                <w:rFonts w:hint="default" w:ascii="Times New Roman" w:hAnsi="Times New Roman" w:eastAsia="仿宋_GB2312" w:cs="Times New Roman"/>
                <w:color w:val="010101"/>
                <w:kern w:val="0"/>
              </w:rPr>
              <w:t xml:space="preserve">   </w:t>
            </w:r>
            <w:r>
              <w:rPr>
                <w:rFonts w:hint="default" w:ascii="Times New Roman" w:hAnsi="Times New Roman" w:eastAsia="仿宋_GB2312" w:cs="Times New Roman"/>
                <w:color w:val="010101"/>
                <w:kern w:val="0"/>
                <w:sz w:val="21"/>
                <w:szCs w:val="21"/>
              </w:rPr>
              <w:t>有下列情形之一</w:t>
            </w:r>
            <w:r>
              <w:rPr>
                <w:rFonts w:hint="eastAsia" w:ascii="Times New Roman" w:hAnsi="Times New Roman" w:eastAsia="仿宋_GB2312" w:cs="Times New Roman"/>
                <w:color w:val="010101"/>
                <w:kern w:val="0"/>
                <w:sz w:val="21"/>
                <w:szCs w:val="21"/>
                <w:lang w:eastAsia="zh-CN"/>
              </w:rPr>
              <w:t>的</w:t>
            </w:r>
            <w:r>
              <w:rPr>
                <w:rFonts w:hint="default" w:ascii="Times New Roman" w:hAnsi="Times New Roman" w:eastAsia="仿宋_GB2312" w:cs="Times New Roman"/>
                <w:color w:val="010101"/>
                <w:kern w:val="0"/>
                <w:sz w:val="21"/>
                <w:szCs w:val="21"/>
              </w:rPr>
              <w:t>：</w:t>
            </w:r>
          </w:p>
          <w:p>
            <w:pPr>
              <w:widowControl/>
              <w:numPr>
                <w:ilvl w:val="0"/>
                <w:numId w:val="0"/>
              </w:numPr>
              <w:wordWrap/>
              <w:autoSpaceDN w:val="0"/>
              <w:adjustRightInd/>
              <w:snapToGrid/>
              <w:spacing w:line="280" w:lineRule="exact"/>
              <w:ind w:right="0"/>
              <w:jc w:val="both"/>
              <w:textAlignment w:val="auto"/>
              <w:rPr>
                <w:rFonts w:hint="default" w:ascii="Times New Roman" w:hAnsi="Times New Roman" w:eastAsia="仿宋_GB2312" w:cs="Times New Roman"/>
                <w:color w:val="010101"/>
                <w:kern w:val="0"/>
                <w:sz w:val="21"/>
                <w:szCs w:val="21"/>
              </w:rPr>
            </w:pPr>
            <w:r>
              <w:rPr>
                <w:rFonts w:hint="eastAsia" w:ascii="Times New Roman" w:hAnsi="Times New Roman" w:eastAsia="仿宋_GB2312" w:cs="Times New Roman"/>
                <w:color w:val="010101"/>
                <w:kern w:val="0"/>
                <w:sz w:val="21"/>
                <w:szCs w:val="21"/>
                <w:lang w:val="en-US" w:eastAsia="zh-CN"/>
              </w:rPr>
              <w:t>1.</w:t>
            </w:r>
            <w:r>
              <w:rPr>
                <w:rFonts w:hint="default" w:ascii="Times New Roman" w:hAnsi="Times New Roman" w:eastAsia="仿宋_GB2312" w:cs="Times New Roman"/>
                <w:color w:val="010101"/>
                <w:kern w:val="0"/>
                <w:sz w:val="21"/>
                <w:szCs w:val="21"/>
                <w:lang w:eastAsia="zh-CN"/>
              </w:rPr>
              <w:t>造成旅游</w:t>
            </w:r>
            <w:r>
              <w:rPr>
                <w:rFonts w:hint="eastAsia" w:ascii="Times New Roman" w:hAnsi="Times New Roman" w:eastAsia="仿宋_GB2312" w:cs="Times New Roman"/>
                <w:color w:val="010101"/>
                <w:kern w:val="0"/>
                <w:sz w:val="21"/>
                <w:szCs w:val="21"/>
                <w:lang w:val="en-US" w:eastAsia="zh-CN"/>
              </w:rPr>
              <w:t>突发事件</w:t>
            </w:r>
            <w:r>
              <w:rPr>
                <w:rFonts w:hint="default" w:ascii="Times New Roman" w:hAnsi="Times New Roman" w:eastAsia="仿宋_GB2312" w:cs="Times New Roman"/>
                <w:color w:val="010101"/>
                <w:kern w:val="0"/>
                <w:sz w:val="21"/>
                <w:szCs w:val="21"/>
              </w:rPr>
              <w:t>；</w:t>
            </w:r>
          </w:p>
          <w:p>
            <w:pPr>
              <w:widowControl/>
              <w:numPr>
                <w:ilvl w:val="0"/>
                <w:numId w:val="0"/>
              </w:numPr>
              <w:wordWrap/>
              <w:autoSpaceDN w:val="0"/>
              <w:adjustRightInd/>
              <w:snapToGrid/>
              <w:spacing w:line="280" w:lineRule="exact"/>
              <w:ind w:right="0"/>
              <w:jc w:val="both"/>
              <w:textAlignment w:val="auto"/>
              <w:rPr>
                <w:rFonts w:hint="eastAsia" w:ascii="Times New Roman" w:hAnsi="Times New Roman" w:eastAsia="仿宋_GB2312" w:cs="Times New Roman"/>
                <w:color w:val="010101"/>
                <w:kern w:val="0"/>
                <w:sz w:val="21"/>
                <w:szCs w:val="21"/>
                <w:lang w:eastAsia="zh-CN"/>
              </w:rPr>
            </w:pPr>
            <w:r>
              <w:rPr>
                <w:rFonts w:hint="eastAsia" w:ascii="Times New Roman" w:hAnsi="Times New Roman" w:eastAsia="仿宋_GB2312" w:cs="Times New Roman"/>
                <w:color w:val="010101"/>
                <w:kern w:val="0"/>
                <w:sz w:val="21"/>
                <w:szCs w:val="21"/>
                <w:lang w:val="en-US" w:eastAsia="zh-CN"/>
              </w:rPr>
              <w:t>2</w:t>
            </w:r>
            <w:r>
              <w:rPr>
                <w:rFonts w:hint="default" w:ascii="Times New Roman" w:hAnsi="Times New Roman" w:eastAsia="仿宋_GB2312" w:cs="Times New Roman"/>
                <w:color w:val="010101"/>
                <w:kern w:val="0"/>
                <w:sz w:val="21"/>
                <w:szCs w:val="21"/>
              </w:rPr>
              <w:t>.造成社会影响</w:t>
            </w:r>
            <w:r>
              <w:rPr>
                <w:rFonts w:hint="eastAsia" w:ascii="Times New Roman" w:hAnsi="Times New Roman" w:eastAsia="仿宋_GB2312" w:cs="Times New Roman"/>
                <w:color w:val="010101"/>
                <w:kern w:val="0"/>
                <w:sz w:val="21"/>
                <w:szCs w:val="21"/>
                <w:lang w:eastAsia="zh-CN"/>
              </w:rPr>
              <w:t>；</w:t>
            </w:r>
          </w:p>
          <w:p>
            <w:pPr>
              <w:widowControl/>
              <w:wordWrap/>
              <w:autoSpaceDN w:val="0"/>
              <w:adjustRightInd/>
              <w:snapToGrid/>
              <w:spacing w:line="360" w:lineRule="exact"/>
              <w:ind w:left="0" w:leftChars="0" w:right="0"/>
              <w:jc w:val="left"/>
              <w:rPr>
                <w:rFonts w:hint="default" w:ascii="Times New Roman" w:hAnsi="Times New Roman" w:eastAsia="仿宋_GB2312" w:cs="Times New Roman"/>
                <w:color w:val="010101"/>
                <w:kern w:val="0"/>
              </w:rPr>
            </w:pPr>
            <w:r>
              <w:rPr>
                <w:rFonts w:hint="eastAsia" w:ascii="Times New Roman" w:hAnsi="Times New Roman" w:eastAsia="仿宋_GB2312" w:cs="Times New Roman"/>
                <w:color w:val="010101"/>
                <w:kern w:val="0"/>
                <w:sz w:val="21"/>
                <w:szCs w:val="21"/>
                <w:lang w:val="en-US" w:eastAsia="zh-CN"/>
              </w:rPr>
              <w:t>3.</w:t>
            </w:r>
            <w:r>
              <w:rPr>
                <w:rFonts w:hint="eastAsia" w:ascii="Times New Roman" w:hAnsi="Times New Roman" w:eastAsia="仿宋_GB2312" w:cs="Times New Roman"/>
                <w:color w:val="010101"/>
                <w:kern w:val="0"/>
                <w:sz w:val="21"/>
                <w:szCs w:val="21"/>
                <w:lang w:eastAsia="zh-CN"/>
              </w:rPr>
              <w:t>具有《文化市场综合执法行政处罚裁量权适用办法》第十四条规定应当从重处罚情形的。</w:t>
            </w:r>
          </w:p>
        </w:tc>
        <w:tc>
          <w:tcPr>
            <w:tcW w:w="5054" w:type="dxa"/>
            <w:tcBorders>
              <w:tl2br w:val="nil"/>
              <w:tr2bl w:val="nil"/>
            </w:tcBorders>
            <w:vAlign w:val="center"/>
          </w:tcPr>
          <w:p>
            <w:pPr>
              <w:widowControl/>
              <w:wordWrap/>
              <w:autoSpaceDN w:val="0"/>
              <w:adjustRightInd/>
              <w:snapToGrid/>
              <w:spacing w:line="360" w:lineRule="exact"/>
              <w:ind w:left="0" w:leftChars="0" w:right="0"/>
              <w:jc w:val="left"/>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lang w:val="en-US" w:eastAsia="zh-CN"/>
              </w:rPr>
              <w:t xml:space="preserve">    </w:t>
            </w:r>
            <w:r>
              <w:rPr>
                <w:rFonts w:hint="default" w:ascii="Times New Roman" w:hAnsi="Times New Roman" w:eastAsia="仿宋_GB2312" w:cs="Times New Roman"/>
                <w:color w:val="010101"/>
                <w:kern w:val="0"/>
              </w:rPr>
              <w:t>责令改正，</w:t>
            </w:r>
            <w:r>
              <w:rPr>
                <w:rFonts w:hint="default" w:ascii="Times New Roman" w:hAnsi="Times New Roman" w:eastAsia="仿宋_GB2312" w:cs="Times New Roman"/>
                <w:color w:val="010101"/>
                <w:kern w:val="0"/>
                <w:lang w:val="en-US" w:eastAsia="zh-CN"/>
              </w:rPr>
              <w:t>警告，</w:t>
            </w:r>
            <w:r>
              <w:rPr>
                <w:rFonts w:hint="default" w:ascii="Times New Roman" w:hAnsi="Times New Roman" w:eastAsia="仿宋_GB2312" w:cs="Times New Roman"/>
                <w:color w:val="010101"/>
                <w:kern w:val="0"/>
              </w:rPr>
              <w:t>处</w:t>
            </w:r>
            <w:r>
              <w:rPr>
                <w:rFonts w:hint="default" w:ascii="Times New Roman" w:hAnsi="Times New Roman" w:eastAsia="仿宋_GB2312" w:cs="Times New Roman"/>
                <w:color w:val="010101"/>
                <w:kern w:val="0"/>
                <w:lang w:val="en-US" w:eastAsia="zh-CN"/>
              </w:rPr>
              <w:t>20000</w:t>
            </w:r>
            <w:r>
              <w:rPr>
                <w:rFonts w:hint="default" w:ascii="Times New Roman" w:hAnsi="Times New Roman" w:eastAsia="仿宋_GB2312" w:cs="Times New Roman"/>
                <w:color w:val="010101"/>
                <w:kern w:val="0"/>
              </w:rPr>
              <w:t>元以上</w:t>
            </w:r>
            <w:r>
              <w:rPr>
                <w:rFonts w:hint="default" w:ascii="Times New Roman" w:hAnsi="Times New Roman" w:eastAsia="仿宋_GB2312" w:cs="Times New Roman"/>
                <w:color w:val="010101"/>
                <w:kern w:val="0"/>
                <w:lang w:val="en-US" w:eastAsia="zh-CN"/>
              </w:rPr>
              <w:t>30000</w:t>
            </w:r>
            <w:r>
              <w:rPr>
                <w:rFonts w:hint="default" w:ascii="Times New Roman" w:hAnsi="Times New Roman" w:eastAsia="仿宋_GB2312" w:cs="Times New Roman"/>
                <w:color w:val="010101"/>
                <w:kern w:val="0"/>
              </w:rPr>
              <w:t>元以下罚款。</w:t>
            </w:r>
          </w:p>
        </w:tc>
      </w:tr>
    </w:tbl>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r>
        <w:rPr>
          <w:rFonts w:hint="eastAsia" w:ascii="Times New Roman" w:hAnsi="Times New Roman" w:eastAsia="方正小标宋_GBK" w:cs="Times New Roman"/>
          <w:sz w:val="24"/>
          <w:szCs w:val="24"/>
          <w:lang w:eastAsia="zh-CN"/>
        </w:rPr>
        <w:br w:type="page"/>
      </w:r>
    </w:p>
    <w:tbl>
      <w:tblPr>
        <w:tblStyle w:val="9"/>
        <w:tblW w:w="15043" w:type="dxa"/>
        <w:tblInd w:w="-18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698"/>
        <w:gridCol w:w="1321"/>
        <w:gridCol w:w="4548"/>
        <w:gridCol w:w="1288"/>
        <w:gridCol w:w="2134"/>
        <w:gridCol w:w="5054"/>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910" w:hRule="atLeast"/>
        </w:trPr>
        <w:tc>
          <w:tcPr>
            <w:tcW w:w="15043" w:type="dxa"/>
            <w:gridSpan w:val="6"/>
            <w:tcBorders>
              <w:tl2br w:val="nil"/>
              <w:tr2bl w:val="nil"/>
            </w:tcBorders>
            <w:vAlign w:val="center"/>
          </w:tcPr>
          <w:p>
            <w:pPr>
              <w:widowControl/>
              <w:wordWrap/>
              <w:autoSpaceDN w:val="0"/>
              <w:adjustRightInd/>
              <w:snapToGrid/>
              <w:spacing w:line="520" w:lineRule="exact"/>
              <w:ind w:left="0" w:leftChars="0" w:right="0"/>
              <w:textAlignment w:val="auto"/>
              <w:rPr>
                <w:rFonts w:hint="default" w:ascii="Times New Roman" w:hAnsi="Times New Roman" w:eastAsia="仿宋_GB2312" w:cs="Times New Roman"/>
                <w:color w:val="010101"/>
                <w:kern w:val="0"/>
              </w:rPr>
            </w:pPr>
            <w:r>
              <w:rPr>
                <w:rFonts w:hint="eastAsia" w:ascii="Times New Roman" w:hAnsi="Times New Roman" w:eastAsia="方正小标宋_GBK" w:cs="Times New Roman"/>
                <w:sz w:val="36"/>
                <w:szCs w:val="36"/>
                <w:lang w:val="en-US" w:eastAsia="zh-CN"/>
              </w:rPr>
              <w:t>（二十）《吉林省旅游条例》裁量基准（8项）</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910" w:hRule="atLeast"/>
        </w:trPr>
        <w:tc>
          <w:tcPr>
            <w:tcW w:w="698" w:type="dxa"/>
            <w:tcBorders>
              <w:tl2br w:val="nil"/>
              <w:tr2bl w:val="nil"/>
            </w:tcBorders>
            <w:vAlign w:val="center"/>
          </w:tcPr>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r>
              <w:rPr>
                <w:rFonts w:hint="eastAsia" w:ascii="Times New Roman" w:hAnsi="Times New Roman" w:eastAsia="方正小标宋_GBK" w:cs="Times New Roman"/>
                <w:sz w:val="24"/>
                <w:szCs w:val="24"/>
                <w:lang w:eastAsia="zh-CN"/>
              </w:rPr>
              <w:t>序号</w:t>
            </w:r>
          </w:p>
        </w:tc>
        <w:tc>
          <w:tcPr>
            <w:tcW w:w="1321" w:type="dxa"/>
            <w:tcBorders>
              <w:tl2br w:val="nil"/>
              <w:tr2bl w:val="nil"/>
            </w:tcBorders>
            <w:vAlign w:val="center"/>
          </w:tcPr>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r>
              <w:rPr>
                <w:rFonts w:hint="eastAsia" w:ascii="Times New Roman" w:hAnsi="Times New Roman" w:eastAsia="方正小标宋_GBK" w:cs="Times New Roman"/>
                <w:sz w:val="24"/>
                <w:szCs w:val="24"/>
                <w:lang w:eastAsia="zh-CN"/>
              </w:rPr>
              <w:t>事项名称</w:t>
            </w:r>
          </w:p>
        </w:tc>
        <w:tc>
          <w:tcPr>
            <w:tcW w:w="4548" w:type="dxa"/>
            <w:tcBorders>
              <w:tl2br w:val="nil"/>
              <w:tr2bl w:val="nil"/>
            </w:tcBorders>
            <w:vAlign w:val="center"/>
          </w:tcPr>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r>
              <w:rPr>
                <w:rFonts w:hint="eastAsia" w:ascii="Times New Roman" w:hAnsi="Times New Roman" w:eastAsia="方正小标宋_GBK" w:cs="Times New Roman"/>
                <w:sz w:val="24"/>
                <w:szCs w:val="24"/>
                <w:lang w:eastAsia="zh-CN"/>
              </w:rPr>
              <w:t>处罚依据</w:t>
            </w:r>
          </w:p>
        </w:tc>
        <w:tc>
          <w:tcPr>
            <w:tcW w:w="1288" w:type="dxa"/>
            <w:tcBorders>
              <w:tl2br w:val="nil"/>
              <w:tr2bl w:val="nil"/>
            </w:tcBorders>
            <w:vAlign w:val="center"/>
          </w:tcPr>
          <w:p>
            <w:pPr>
              <w:widowControl/>
              <w:wordWrap/>
              <w:autoSpaceDN w:val="0"/>
              <w:adjustRightInd/>
              <w:snapToGrid/>
              <w:spacing w:line="360" w:lineRule="exact"/>
              <w:ind w:left="0" w:leftChars="0" w:right="0"/>
              <w:jc w:val="center"/>
              <w:textAlignment w:val="auto"/>
              <w:rPr>
                <w:rFonts w:hint="default" w:ascii="Times New Roman" w:hAnsi="Times New Roman" w:eastAsia="仿宋_GB2312" w:cs="Times New Roman"/>
                <w:color w:val="010101"/>
                <w:kern w:val="0"/>
              </w:rPr>
            </w:pPr>
            <w:r>
              <w:rPr>
                <w:rFonts w:hint="eastAsia" w:ascii="方正小标宋_GBK" w:hAnsi="方正小标宋_GBK" w:eastAsia="方正小标宋_GBK" w:cs="方正小标宋_GBK"/>
                <w:color w:val="010101"/>
                <w:kern w:val="0"/>
                <w:sz w:val="24"/>
                <w:szCs w:val="24"/>
                <w:lang w:eastAsia="zh-CN"/>
              </w:rPr>
              <w:t>裁量阶次</w:t>
            </w:r>
          </w:p>
        </w:tc>
        <w:tc>
          <w:tcPr>
            <w:tcW w:w="2134" w:type="dxa"/>
            <w:tcBorders>
              <w:tl2br w:val="nil"/>
              <w:tr2bl w:val="nil"/>
            </w:tcBorders>
            <w:vAlign w:val="center"/>
          </w:tcPr>
          <w:p>
            <w:pPr>
              <w:widowControl/>
              <w:wordWrap/>
              <w:autoSpaceDN w:val="0"/>
              <w:adjustRightInd/>
              <w:snapToGrid/>
              <w:spacing w:line="360" w:lineRule="exact"/>
              <w:ind w:left="0" w:leftChars="0" w:right="0"/>
              <w:jc w:val="center"/>
              <w:textAlignment w:val="auto"/>
              <w:rPr>
                <w:rFonts w:hint="default" w:ascii="Times New Roman" w:hAnsi="Times New Roman" w:eastAsia="仿宋_GB2312" w:cs="Times New Roman"/>
                <w:color w:val="010101"/>
                <w:kern w:val="0"/>
              </w:rPr>
            </w:pPr>
            <w:r>
              <w:rPr>
                <w:rFonts w:hint="eastAsia" w:ascii="方正小标宋_GBK" w:hAnsi="方正小标宋_GBK" w:eastAsia="方正小标宋_GBK" w:cs="方正小标宋_GBK"/>
                <w:color w:val="010101"/>
                <w:kern w:val="0"/>
                <w:sz w:val="24"/>
                <w:szCs w:val="24"/>
                <w:lang w:eastAsia="zh-CN"/>
              </w:rPr>
              <w:t>违法行为表现</w:t>
            </w:r>
          </w:p>
        </w:tc>
        <w:tc>
          <w:tcPr>
            <w:tcW w:w="5054" w:type="dxa"/>
            <w:tcBorders>
              <w:tl2br w:val="nil"/>
              <w:tr2bl w:val="nil"/>
            </w:tcBorders>
            <w:vAlign w:val="center"/>
          </w:tcPr>
          <w:p>
            <w:pPr>
              <w:wordWrap/>
              <w:adjustRightInd/>
              <w:snapToGrid/>
              <w:spacing w:line="360" w:lineRule="exact"/>
              <w:ind w:left="0" w:leftChars="0" w:right="0"/>
              <w:jc w:val="center"/>
              <w:textAlignment w:val="auto"/>
              <w:rPr>
                <w:rFonts w:hint="default" w:ascii="Times New Roman" w:hAnsi="Times New Roman" w:eastAsia="仿宋_GB2312" w:cs="Times New Roman"/>
                <w:color w:val="010101"/>
                <w:kern w:val="0"/>
              </w:rPr>
            </w:pPr>
            <w:r>
              <w:rPr>
                <w:rFonts w:hint="eastAsia" w:ascii="方正小标宋_GBK" w:hAnsi="方正小标宋_GBK" w:eastAsia="方正小标宋_GBK" w:cs="方正小标宋_GBK"/>
                <w:color w:val="010101"/>
                <w:kern w:val="0"/>
                <w:sz w:val="24"/>
                <w:szCs w:val="24"/>
                <w:lang w:eastAsia="zh-CN"/>
              </w:rPr>
              <w:t>行政处罚基准</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910" w:hRule="atLeast"/>
        </w:trPr>
        <w:tc>
          <w:tcPr>
            <w:tcW w:w="698" w:type="dxa"/>
            <w:vMerge w:val="restart"/>
            <w:tcBorders>
              <w:tl2br w:val="nil"/>
              <w:tr2bl w:val="nil"/>
            </w:tcBorders>
            <w:vAlign w:val="center"/>
          </w:tcPr>
          <w:p>
            <w:pPr>
              <w:widowControl/>
              <w:wordWrap/>
              <w:adjustRightInd/>
              <w:snapToGrid/>
              <w:spacing w:line="360" w:lineRule="exact"/>
              <w:ind w:left="0" w:leftChars="0" w:right="0"/>
              <w:jc w:val="center"/>
              <w:textAlignment w:val="auto"/>
              <w:rPr>
                <w:rFonts w:hint="default" w:ascii="Times New Roman" w:hAnsi="Times New Roman" w:eastAsia="方正小标宋_GBK" w:cs="Times New Roman"/>
                <w:b/>
                <w:bCs/>
                <w:sz w:val="28"/>
                <w:szCs w:val="28"/>
                <w:lang w:eastAsia="zh-CN"/>
              </w:rPr>
            </w:pPr>
            <w:r>
              <w:rPr>
                <w:rFonts w:hint="default" w:ascii="Times New Roman" w:hAnsi="Times New Roman" w:eastAsia="方正小标宋_GBK" w:cs="Times New Roman"/>
                <w:b/>
                <w:bCs/>
                <w:sz w:val="28"/>
                <w:szCs w:val="28"/>
                <w:lang w:eastAsia="zh-CN"/>
              </w:rPr>
              <w:t>19</w:t>
            </w:r>
            <w:r>
              <w:rPr>
                <w:rFonts w:hint="eastAsia" w:ascii="Times New Roman" w:hAnsi="Times New Roman" w:eastAsia="方正小标宋_GBK" w:cs="Times New Roman"/>
                <w:b/>
                <w:bCs/>
                <w:sz w:val="28"/>
                <w:szCs w:val="28"/>
                <w:lang w:val="en-US" w:eastAsia="zh-CN"/>
              </w:rPr>
              <w:t>4</w:t>
            </w:r>
          </w:p>
        </w:tc>
        <w:tc>
          <w:tcPr>
            <w:tcW w:w="1321" w:type="dxa"/>
            <w:vMerge w:val="restart"/>
            <w:tcBorders>
              <w:tl2br w:val="nil"/>
              <w:tr2bl w:val="nil"/>
            </w:tcBorders>
            <w:vAlign w:val="center"/>
          </w:tcPr>
          <w:p>
            <w:pPr>
              <w:widowControl/>
              <w:wordWrap/>
              <w:autoSpaceDN w:val="0"/>
              <w:adjustRightInd/>
              <w:snapToGrid/>
              <w:spacing w:line="360" w:lineRule="exact"/>
              <w:ind w:left="0" w:leftChars="0" w:right="0" w:firstLine="382" w:firstLineChars="200"/>
              <w:textAlignment w:val="auto"/>
              <w:rPr>
                <w:rFonts w:hint="default" w:ascii="Times New Roman" w:hAnsi="Times New Roman" w:eastAsia="方正仿宋_GB2312" w:cs="Times New Roman"/>
                <w:b/>
                <w:bCs/>
                <w:sz w:val="21"/>
                <w:szCs w:val="21"/>
              </w:rPr>
            </w:pPr>
            <w:r>
              <w:rPr>
                <w:rFonts w:hint="eastAsia" w:ascii="Times New Roman" w:hAnsi="Times New Roman" w:eastAsia="仿宋_GB2312" w:cs="Times New Roman"/>
                <w:b/>
                <w:bCs w:val="0"/>
                <w:spacing w:val="-10"/>
                <w:kern w:val="0"/>
                <w:sz w:val="21"/>
                <w:szCs w:val="21"/>
                <w:lang w:val="en-US" w:eastAsia="zh-CN"/>
              </w:rPr>
              <w:t>第1项</w:t>
            </w:r>
          </w:p>
          <w:p>
            <w:pPr>
              <w:widowControl/>
              <w:wordWrap/>
              <w:autoSpaceDN w:val="0"/>
              <w:adjustRightInd/>
              <w:snapToGrid/>
              <w:spacing w:line="320" w:lineRule="exact"/>
              <w:jc w:val="both"/>
              <w:rPr>
                <w:rFonts w:hint="default" w:ascii="Times New Roman" w:hAnsi="Times New Roman" w:eastAsia="仿宋_GB2312" w:cs="Times New Roman"/>
                <w:b/>
                <w:bCs w:val="0"/>
                <w:sz w:val="21"/>
                <w:szCs w:val="21"/>
                <w:lang w:val="en-US" w:eastAsia="zh-CN"/>
              </w:rPr>
            </w:pPr>
            <w:r>
              <w:rPr>
                <w:rFonts w:hint="default" w:ascii="Times New Roman" w:hAnsi="Times New Roman" w:eastAsia="仿宋_GB2312" w:cs="Times New Roman"/>
                <w:b/>
                <w:bCs w:val="0"/>
                <w:sz w:val="21"/>
                <w:szCs w:val="21"/>
                <w:lang w:val="en-US" w:eastAsia="zh-CN"/>
              </w:rPr>
              <w:t xml:space="preserve">法律、法规规定需经有关行政管理部门许可的，未取得相应的经营许可。 </w:t>
            </w:r>
          </w:p>
          <w:p>
            <w:pPr>
              <w:widowControl/>
              <w:wordWrap/>
              <w:autoSpaceDN w:val="0"/>
              <w:adjustRightInd/>
              <w:snapToGrid/>
              <w:spacing w:line="320" w:lineRule="exact"/>
              <w:ind w:left="0" w:leftChars="0" w:right="0"/>
              <w:jc w:val="both"/>
              <w:rPr>
                <w:rFonts w:hint="eastAsia" w:ascii="Times New Roman" w:hAnsi="Times New Roman" w:eastAsia="方正小标宋_GBK" w:cs="Times New Roman"/>
                <w:sz w:val="24"/>
                <w:szCs w:val="24"/>
                <w:lang w:eastAsia="zh-CN"/>
              </w:rPr>
            </w:pPr>
          </w:p>
        </w:tc>
        <w:tc>
          <w:tcPr>
            <w:tcW w:w="4548" w:type="dxa"/>
            <w:vMerge w:val="restart"/>
            <w:tcBorders>
              <w:tl2br w:val="nil"/>
              <w:tr2bl w:val="nil"/>
            </w:tcBorders>
            <w:vAlign w:val="center"/>
          </w:tcPr>
          <w:p>
            <w:pPr>
              <w:widowControl/>
              <w:wordWrap/>
              <w:autoSpaceDN w:val="0"/>
              <w:adjustRightInd/>
              <w:snapToGrid/>
              <w:spacing w:line="320" w:lineRule="exact"/>
              <w:jc w:val="left"/>
              <w:textAlignment w:val="center"/>
              <w:rPr>
                <w:rFonts w:hint="default" w:ascii="Times New Roman" w:hAnsi="Times New Roman" w:eastAsia="仿宋" w:cs="Times New Roman"/>
                <w:i w:val="0"/>
                <w:iCs w:val="0"/>
                <w:color w:val="auto"/>
                <w:sz w:val="21"/>
                <w:szCs w:val="21"/>
                <w:u w:val="none"/>
                <w:lang w:eastAsia="zh-CN"/>
              </w:rPr>
            </w:pPr>
            <w:r>
              <w:rPr>
                <w:rFonts w:hint="default" w:ascii="Times New Roman" w:hAnsi="Times New Roman" w:eastAsia="仿宋" w:cs="Times New Roman"/>
                <w:i w:val="0"/>
                <w:iCs w:val="0"/>
                <w:color w:val="auto"/>
                <w:sz w:val="21"/>
                <w:szCs w:val="21"/>
                <w:u w:val="none"/>
                <w:lang w:val="en-US" w:eastAsia="zh-CN"/>
              </w:rPr>
              <w:t>《吉林省旅游条例</w:t>
            </w:r>
            <w:r>
              <w:rPr>
                <w:rFonts w:hint="default" w:ascii="Times New Roman" w:hAnsi="Times New Roman" w:eastAsia="仿宋" w:cs="Times New Roman"/>
                <w:i w:val="0"/>
                <w:iCs w:val="0"/>
                <w:color w:val="auto"/>
                <w:sz w:val="21"/>
                <w:szCs w:val="21"/>
                <w:u w:val="none"/>
                <w:lang w:eastAsia="zh-CN"/>
              </w:rPr>
              <w:t>》</w:t>
            </w:r>
          </w:p>
          <w:p>
            <w:pPr>
              <w:widowControl/>
              <w:wordWrap/>
              <w:autoSpaceDN w:val="0"/>
              <w:adjustRightInd/>
              <w:snapToGrid/>
              <w:spacing w:line="320" w:lineRule="exact"/>
              <w:ind w:firstLine="420" w:firstLineChars="200"/>
              <w:jc w:val="left"/>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sz w:val="21"/>
                <w:szCs w:val="21"/>
                <w:u w:val="none"/>
              </w:rPr>
              <w:t>第七十六条  违反本条例第四十条第一款规定的，由旅游主管部门或者工商行政管理部门责令改正，没收违法所得，并处一万元以上五万元以下罚款；违法所得十万元以上的，并处违法所得一倍以上五倍以下罚款；对有关责任人员，处五千元以上二万元以下罚款。</w:t>
            </w:r>
          </w:p>
          <w:p>
            <w:pPr>
              <w:widowControl/>
              <w:wordWrap/>
              <w:autoSpaceDN w:val="0"/>
              <w:adjustRightInd/>
              <w:snapToGrid/>
              <w:spacing w:line="320" w:lineRule="exact"/>
              <w:jc w:val="left"/>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sz w:val="21"/>
                <w:szCs w:val="21"/>
                <w:u w:val="none"/>
              </w:rPr>
              <w:t xml:space="preserve"> </w:t>
            </w:r>
            <w:r>
              <w:rPr>
                <w:rFonts w:hint="default" w:ascii="Times New Roman" w:hAnsi="Times New Roman" w:eastAsia="仿宋" w:cs="Times New Roman"/>
                <w:i w:val="0"/>
                <w:iCs w:val="0"/>
                <w:color w:val="auto"/>
                <w:sz w:val="21"/>
                <w:szCs w:val="21"/>
                <w:u w:val="none"/>
                <w:lang w:val="en-US" w:eastAsia="zh-CN"/>
              </w:rPr>
              <w:t xml:space="preserve">  </w:t>
            </w:r>
            <w:r>
              <w:rPr>
                <w:rFonts w:hint="default" w:ascii="Times New Roman" w:hAnsi="Times New Roman" w:eastAsia="仿宋" w:cs="Times New Roman"/>
                <w:i w:val="0"/>
                <w:iCs w:val="0"/>
                <w:color w:val="auto"/>
                <w:sz w:val="21"/>
                <w:szCs w:val="21"/>
                <w:u w:val="none"/>
              </w:rPr>
              <w:t>第四十条</w:t>
            </w:r>
            <w:r>
              <w:rPr>
                <w:rFonts w:hint="default" w:ascii="Times New Roman" w:hAnsi="Times New Roman" w:eastAsia="仿宋" w:cs="Times New Roman"/>
                <w:i w:val="0"/>
                <w:iCs w:val="0"/>
                <w:color w:val="auto"/>
                <w:sz w:val="21"/>
                <w:szCs w:val="21"/>
                <w:u w:val="none"/>
                <w:lang w:val="en-US" w:eastAsia="zh-CN"/>
              </w:rPr>
              <w:t>第一款：</w:t>
            </w:r>
            <w:r>
              <w:rPr>
                <w:rFonts w:hint="default" w:ascii="Times New Roman" w:hAnsi="Times New Roman" w:eastAsia="仿宋" w:cs="Times New Roman"/>
                <w:i w:val="0"/>
                <w:iCs w:val="0"/>
                <w:color w:val="auto"/>
                <w:sz w:val="21"/>
                <w:szCs w:val="21"/>
                <w:u w:val="none"/>
              </w:rPr>
              <w:t xml:space="preserve">  旅游经营者应当按照国家规定，依法取得营业执照。法律、法规规定需经有关行政管理部门许可的，应当取得相应的经营许可。 </w:t>
            </w:r>
          </w:p>
          <w:p>
            <w:pPr>
              <w:wordWrap/>
              <w:autoSpaceDN w:val="0"/>
              <w:adjustRightInd/>
              <w:snapToGrid/>
              <w:spacing w:line="320" w:lineRule="exact"/>
              <w:ind w:left="0" w:leftChars="0" w:right="0"/>
              <w:jc w:val="both"/>
              <w:rPr>
                <w:rFonts w:hint="eastAsia" w:ascii="Times New Roman" w:hAnsi="Times New Roman" w:eastAsia="方正小标宋_GBK" w:cs="Times New Roman"/>
                <w:sz w:val="24"/>
                <w:szCs w:val="24"/>
                <w:lang w:eastAsia="zh-CN"/>
              </w:rPr>
            </w:pPr>
            <w:r>
              <w:rPr>
                <w:rFonts w:hint="default" w:ascii="Times New Roman" w:hAnsi="Times New Roman" w:eastAsia="仿宋" w:cs="Times New Roman"/>
                <w:i w:val="0"/>
                <w:iCs w:val="0"/>
                <w:color w:val="auto"/>
                <w:sz w:val="21"/>
                <w:szCs w:val="21"/>
                <w:u w:val="none"/>
                <w:lang w:val="en-US" w:eastAsia="zh-CN"/>
              </w:rPr>
              <w:t xml:space="preserve">    </w:t>
            </w:r>
          </w:p>
        </w:tc>
        <w:tc>
          <w:tcPr>
            <w:tcW w:w="1288" w:type="dxa"/>
            <w:tcBorders>
              <w:tl2br w:val="nil"/>
              <w:tr2bl w:val="nil"/>
            </w:tcBorders>
            <w:vAlign w:val="center"/>
          </w:tcPr>
          <w:p>
            <w:pPr>
              <w:widowControl/>
              <w:wordWrap/>
              <w:autoSpaceDN w:val="0"/>
              <w:adjustRightInd/>
              <w:snapToGrid/>
              <w:spacing w:line="320" w:lineRule="exact"/>
              <w:ind w:left="0" w:leftChars="0" w:right="0"/>
              <w:jc w:val="center"/>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lang w:eastAsia="zh-CN"/>
              </w:rPr>
              <w:t>较轻</w:t>
            </w:r>
          </w:p>
        </w:tc>
        <w:tc>
          <w:tcPr>
            <w:tcW w:w="2134" w:type="dxa"/>
            <w:tcBorders>
              <w:tl2br w:val="nil"/>
              <w:tr2bl w:val="nil"/>
            </w:tcBorders>
            <w:vAlign w:val="center"/>
          </w:tcPr>
          <w:p>
            <w:pPr>
              <w:widowControl/>
              <w:wordWrap/>
              <w:autoSpaceDN w:val="0"/>
              <w:adjustRightInd/>
              <w:snapToGrid/>
              <w:spacing w:line="280" w:lineRule="exact"/>
              <w:ind w:left="0" w:leftChars="0" w:right="0"/>
              <w:jc w:val="left"/>
              <w:textAlignment w:val="auto"/>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sz w:val="21"/>
                <w:szCs w:val="21"/>
              </w:rPr>
              <w:t xml:space="preserve">   </w:t>
            </w:r>
            <w:r>
              <w:rPr>
                <w:rFonts w:hint="default" w:ascii="Times New Roman" w:hAnsi="Times New Roman" w:eastAsia="仿宋_GB2312" w:cs="Times New Roman"/>
                <w:spacing w:val="-10"/>
                <w:kern w:val="0"/>
                <w:sz w:val="21"/>
                <w:szCs w:val="21"/>
              </w:rPr>
              <w:t>违法所得</w:t>
            </w:r>
            <w:r>
              <w:rPr>
                <w:rFonts w:hint="eastAsia" w:ascii="Times New Roman" w:hAnsi="Times New Roman" w:eastAsia="仿宋_GB2312" w:cs="Times New Roman"/>
                <w:spacing w:val="-10"/>
                <w:kern w:val="0"/>
                <w:sz w:val="21"/>
                <w:szCs w:val="21"/>
                <w:lang w:val="en-US" w:eastAsia="zh-CN"/>
              </w:rPr>
              <w:t>五</w:t>
            </w:r>
            <w:r>
              <w:rPr>
                <w:rFonts w:hint="default" w:ascii="Times New Roman" w:hAnsi="Times New Roman" w:eastAsia="仿宋_GB2312" w:cs="Times New Roman"/>
                <w:spacing w:val="-10"/>
                <w:kern w:val="0"/>
                <w:sz w:val="21"/>
                <w:szCs w:val="21"/>
              </w:rPr>
              <w:t>万元以</w:t>
            </w:r>
            <w:r>
              <w:rPr>
                <w:rFonts w:hint="eastAsia" w:ascii="Times New Roman" w:hAnsi="Times New Roman" w:eastAsia="仿宋_GB2312" w:cs="Times New Roman"/>
                <w:spacing w:val="-10"/>
                <w:kern w:val="0"/>
                <w:sz w:val="21"/>
                <w:szCs w:val="21"/>
                <w:lang w:val="en-US" w:eastAsia="zh-CN"/>
              </w:rPr>
              <w:t>下的。</w:t>
            </w:r>
          </w:p>
        </w:tc>
        <w:tc>
          <w:tcPr>
            <w:tcW w:w="5054" w:type="dxa"/>
            <w:tcBorders>
              <w:tl2br w:val="nil"/>
              <w:tr2bl w:val="nil"/>
            </w:tcBorders>
            <w:vAlign w:val="center"/>
          </w:tcPr>
          <w:p>
            <w:pPr>
              <w:widowControl/>
              <w:wordWrap/>
              <w:autoSpaceDN w:val="0"/>
              <w:adjustRightInd/>
              <w:snapToGrid/>
              <w:spacing w:line="320" w:lineRule="exact"/>
              <w:ind w:left="0" w:leftChars="0" w:right="0"/>
              <w:jc w:val="left"/>
              <w:textAlignment w:val="center"/>
              <w:rPr>
                <w:rFonts w:hint="default" w:ascii="Times New Roman" w:hAnsi="Times New Roman" w:eastAsia="仿宋_GB2312" w:cs="Times New Roman"/>
                <w:color w:val="010101"/>
                <w:kern w:val="0"/>
              </w:rPr>
            </w:pPr>
            <w:r>
              <w:rPr>
                <w:rFonts w:hint="default" w:ascii="Times New Roman" w:hAnsi="Times New Roman" w:eastAsia="仿宋" w:cs="Times New Roman"/>
                <w:i w:val="0"/>
                <w:iCs w:val="0"/>
                <w:color w:val="auto"/>
                <w:sz w:val="21"/>
                <w:szCs w:val="21"/>
                <w:u w:val="none"/>
              </w:rPr>
              <w:t>责令改正，没收违法所得，并处一万元以上</w:t>
            </w:r>
            <w:r>
              <w:rPr>
                <w:rFonts w:hint="default" w:ascii="Times New Roman" w:hAnsi="Times New Roman" w:eastAsia="仿宋" w:cs="Times New Roman"/>
                <w:i w:val="0"/>
                <w:iCs w:val="0"/>
                <w:color w:val="auto"/>
                <w:sz w:val="21"/>
                <w:szCs w:val="21"/>
                <w:u w:val="none"/>
                <w:lang w:val="en-US" w:eastAsia="zh-CN"/>
              </w:rPr>
              <w:t>二</w:t>
            </w:r>
            <w:r>
              <w:rPr>
                <w:rFonts w:hint="default" w:ascii="Times New Roman" w:hAnsi="Times New Roman" w:eastAsia="仿宋" w:cs="Times New Roman"/>
                <w:i w:val="0"/>
                <w:iCs w:val="0"/>
                <w:color w:val="auto"/>
                <w:sz w:val="21"/>
                <w:szCs w:val="21"/>
                <w:u w:val="none"/>
              </w:rPr>
              <w:t>万元以下罚款；对有关责任人员，处五千元以上</w:t>
            </w:r>
            <w:r>
              <w:rPr>
                <w:rFonts w:hint="default" w:ascii="Times New Roman" w:hAnsi="Times New Roman" w:eastAsia="仿宋" w:cs="Times New Roman"/>
                <w:i w:val="0"/>
                <w:iCs w:val="0"/>
                <w:color w:val="auto"/>
                <w:sz w:val="21"/>
                <w:szCs w:val="21"/>
                <w:u w:val="none"/>
                <w:lang w:val="en-US" w:eastAsia="zh-CN"/>
              </w:rPr>
              <w:t>七千</w:t>
            </w:r>
            <w:r>
              <w:rPr>
                <w:rFonts w:hint="default" w:ascii="Times New Roman" w:hAnsi="Times New Roman" w:eastAsia="仿宋" w:cs="Times New Roman"/>
                <w:i w:val="0"/>
                <w:iCs w:val="0"/>
                <w:color w:val="auto"/>
                <w:sz w:val="21"/>
                <w:szCs w:val="21"/>
                <w:u w:val="none"/>
              </w:rPr>
              <w:t>元以下罚款。</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910" w:hRule="atLeast"/>
        </w:trPr>
        <w:tc>
          <w:tcPr>
            <w:tcW w:w="698" w:type="dxa"/>
            <w:vMerge w:val="continue"/>
            <w:tcBorders>
              <w:tl2br w:val="nil"/>
              <w:tr2bl w:val="nil"/>
            </w:tcBorders>
            <w:vAlign w:val="center"/>
          </w:tcPr>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p>
        </w:tc>
        <w:tc>
          <w:tcPr>
            <w:tcW w:w="1321" w:type="dxa"/>
            <w:vMerge w:val="continue"/>
            <w:tcBorders>
              <w:tl2br w:val="nil"/>
              <w:tr2bl w:val="nil"/>
            </w:tcBorders>
            <w:vAlign w:val="center"/>
          </w:tcPr>
          <w:p>
            <w:pPr>
              <w:widowControl/>
              <w:wordWrap/>
              <w:autoSpaceDN w:val="0"/>
              <w:adjustRightInd/>
              <w:snapToGrid/>
              <w:spacing w:line="320" w:lineRule="exact"/>
              <w:ind w:left="0" w:leftChars="0" w:right="0" w:firstLine="480" w:firstLineChars="200"/>
              <w:jc w:val="left"/>
              <w:rPr>
                <w:rFonts w:hint="eastAsia" w:ascii="Times New Roman" w:hAnsi="Times New Roman" w:eastAsia="方正小标宋_GBK" w:cs="Times New Roman"/>
                <w:sz w:val="24"/>
                <w:szCs w:val="24"/>
                <w:lang w:eastAsia="zh-CN"/>
              </w:rPr>
            </w:pPr>
          </w:p>
        </w:tc>
        <w:tc>
          <w:tcPr>
            <w:tcW w:w="4548" w:type="dxa"/>
            <w:vMerge w:val="continue"/>
            <w:tcBorders>
              <w:tl2br w:val="nil"/>
              <w:tr2bl w:val="nil"/>
            </w:tcBorders>
            <w:vAlign w:val="center"/>
          </w:tcPr>
          <w:p>
            <w:pPr>
              <w:widowControl/>
              <w:wordWrap/>
              <w:autoSpaceDN w:val="0"/>
              <w:adjustRightInd/>
              <w:snapToGrid/>
              <w:spacing w:line="320" w:lineRule="exact"/>
              <w:ind w:left="0" w:leftChars="0" w:right="0"/>
              <w:jc w:val="both"/>
              <w:rPr>
                <w:rFonts w:hint="eastAsia" w:ascii="Times New Roman" w:hAnsi="Times New Roman" w:eastAsia="方正小标宋_GBK" w:cs="Times New Roman"/>
                <w:sz w:val="24"/>
                <w:szCs w:val="24"/>
                <w:lang w:eastAsia="zh-CN"/>
              </w:rPr>
            </w:pPr>
          </w:p>
        </w:tc>
        <w:tc>
          <w:tcPr>
            <w:tcW w:w="1288" w:type="dxa"/>
            <w:tcBorders>
              <w:tl2br w:val="nil"/>
              <w:tr2bl w:val="nil"/>
            </w:tcBorders>
            <w:vAlign w:val="center"/>
          </w:tcPr>
          <w:p>
            <w:pPr>
              <w:widowControl/>
              <w:wordWrap/>
              <w:autoSpaceDN w:val="0"/>
              <w:adjustRightInd/>
              <w:snapToGrid/>
              <w:spacing w:line="320" w:lineRule="exact"/>
              <w:ind w:left="0" w:leftChars="0" w:right="0"/>
              <w:jc w:val="center"/>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rPr>
              <w:t>一般</w:t>
            </w:r>
          </w:p>
        </w:tc>
        <w:tc>
          <w:tcPr>
            <w:tcW w:w="2134" w:type="dxa"/>
            <w:tcBorders>
              <w:tl2br w:val="nil"/>
              <w:tr2bl w:val="nil"/>
            </w:tcBorders>
            <w:vAlign w:val="center"/>
          </w:tcPr>
          <w:p>
            <w:pPr>
              <w:widowControl/>
              <w:numPr>
                <w:ilvl w:val="0"/>
                <w:numId w:val="0"/>
              </w:numPr>
              <w:wordWrap/>
              <w:autoSpaceDN w:val="0"/>
              <w:adjustRightInd/>
              <w:snapToGrid/>
              <w:spacing w:line="280" w:lineRule="exact"/>
              <w:ind w:right="0"/>
              <w:jc w:val="left"/>
              <w:textAlignment w:val="auto"/>
              <w:rPr>
                <w:rFonts w:hint="default" w:ascii="Times New Roman" w:hAnsi="Times New Roman" w:eastAsia="仿宋_GB2312" w:cs="Times New Roman"/>
                <w:color w:val="auto"/>
                <w:kern w:val="0"/>
                <w:sz w:val="21"/>
                <w:szCs w:val="21"/>
                <w:lang w:val="en-US" w:eastAsia="zh-CN"/>
              </w:rPr>
            </w:pPr>
            <w:r>
              <w:rPr>
                <w:rFonts w:hint="eastAsia" w:ascii="Times New Roman" w:hAnsi="Times New Roman" w:eastAsia="仿宋_GB2312" w:cs="Times New Roman"/>
                <w:color w:val="auto"/>
                <w:kern w:val="0"/>
                <w:sz w:val="21"/>
                <w:szCs w:val="21"/>
                <w:lang w:val="en-US" w:eastAsia="zh-CN"/>
              </w:rPr>
              <w:t>1.违法所得五万至十万元的；</w:t>
            </w:r>
          </w:p>
          <w:p>
            <w:pPr>
              <w:widowControl/>
              <w:numPr>
                <w:ilvl w:val="0"/>
                <w:numId w:val="0"/>
              </w:numPr>
              <w:wordWrap/>
              <w:autoSpaceDN w:val="0"/>
              <w:adjustRightInd/>
              <w:snapToGrid/>
              <w:spacing w:line="280" w:lineRule="exact"/>
              <w:ind w:right="0"/>
              <w:jc w:val="left"/>
              <w:textAlignment w:val="auto"/>
              <w:rPr>
                <w:rFonts w:hint="default" w:ascii="Times New Roman" w:hAnsi="Times New Roman" w:eastAsia="仿宋_GB2312" w:cs="Times New Roman"/>
                <w:color w:val="auto"/>
                <w:kern w:val="0"/>
                <w:sz w:val="21"/>
                <w:szCs w:val="21"/>
                <w:lang w:val="en-US" w:eastAsia="zh-CN"/>
              </w:rPr>
            </w:pPr>
            <w:r>
              <w:rPr>
                <w:rFonts w:hint="eastAsia" w:ascii="Times New Roman" w:hAnsi="Times New Roman" w:eastAsia="仿宋_GB2312" w:cs="Times New Roman"/>
                <w:color w:val="auto"/>
                <w:kern w:val="0"/>
                <w:sz w:val="21"/>
                <w:szCs w:val="21"/>
                <w:lang w:val="en-US" w:eastAsia="zh-CN"/>
              </w:rPr>
              <w:t>2.造成旅游突发事件的；</w:t>
            </w:r>
          </w:p>
          <w:p>
            <w:pPr>
              <w:widowControl/>
              <w:wordWrap/>
              <w:autoSpaceDN w:val="0"/>
              <w:adjustRightInd/>
              <w:snapToGrid/>
              <w:spacing w:line="280" w:lineRule="exact"/>
              <w:ind w:left="0" w:leftChars="0" w:right="0"/>
              <w:jc w:val="left"/>
              <w:textAlignment w:val="auto"/>
              <w:rPr>
                <w:rFonts w:hint="default" w:ascii="Times New Roman" w:hAnsi="Times New Roman" w:eastAsia="仿宋_GB2312" w:cs="Times New Roman"/>
                <w:color w:val="010101"/>
                <w:kern w:val="0"/>
                <w:sz w:val="21"/>
                <w:szCs w:val="21"/>
              </w:rPr>
            </w:pPr>
            <w:r>
              <w:rPr>
                <w:rFonts w:hint="eastAsia" w:ascii="Times New Roman" w:hAnsi="Times New Roman" w:eastAsia="仿宋_GB2312" w:cs="Times New Roman"/>
                <w:color w:val="010101"/>
                <w:kern w:val="0"/>
                <w:sz w:val="21"/>
                <w:szCs w:val="21"/>
                <w:lang w:val="en-US" w:eastAsia="zh-CN"/>
              </w:rPr>
              <w:t>3.</w:t>
            </w:r>
            <w:r>
              <w:rPr>
                <w:rFonts w:hint="eastAsia" w:ascii="Times New Roman" w:hAnsi="Times New Roman" w:eastAsia="仿宋_GB2312" w:cs="Times New Roman"/>
                <w:color w:val="010101"/>
                <w:kern w:val="0"/>
                <w:sz w:val="21"/>
                <w:szCs w:val="21"/>
                <w:lang w:eastAsia="zh-CN"/>
              </w:rPr>
              <w:t>两年内因违反本项再次被查处的</w:t>
            </w:r>
            <w:r>
              <w:rPr>
                <w:rFonts w:hint="eastAsia" w:ascii="Times New Roman" w:hAnsi="Times New Roman" w:eastAsia="仿宋_GB2312" w:cs="Times New Roman"/>
                <w:color w:val="010101"/>
                <w:kern w:val="0"/>
                <w:sz w:val="21"/>
                <w:szCs w:val="21"/>
                <w:lang w:val="en-US" w:eastAsia="zh-CN"/>
              </w:rPr>
              <w:t>的</w:t>
            </w:r>
            <w:r>
              <w:rPr>
                <w:rFonts w:hint="default" w:ascii="Times New Roman" w:hAnsi="Times New Roman" w:eastAsia="仿宋_GB2312" w:cs="Times New Roman"/>
                <w:color w:val="010101"/>
                <w:kern w:val="0"/>
                <w:sz w:val="21"/>
                <w:szCs w:val="21"/>
              </w:rPr>
              <w:t>；</w:t>
            </w:r>
          </w:p>
          <w:p>
            <w:pPr>
              <w:widowControl/>
              <w:wordWrap/>
              <w:autoSpaceDN w:val="0"/>
              <w:adjustRightInd/>
              <w:snapToGrid/>
              <w:spacing w:line="280" w:lineRule="exact"/>
              <w:ind w:left="0" w:leftChars="0" w:right="0"/>
              <w:jc w:val="left"/>
              <w:textAlignment w:val="auto"/>
              <w:rPr>
                <w:rFonts w:hint="default" w:ascii="Times New Roman" w:hAnsi="Times New Roman" w:eastAsia="仿宋_GB2312" w:cs="Times New Roman"/>
                <w:color w:val="010101"/>
                <w:kern w:val="0"/>
              </w:rPr>
            </w:pPr>
            <w:r>
              <w:rPr>
                <w:rFonts w:hint="eastAsia" w:ascii="Times New Roman" w:hAnsi="Times New Roman" w:eastAsia="仿宋_GB2312" w:cs="Times New Roman"/>
                <w:color w:val="010101"/>
                <w:kern w:val="0"/>
                <w:sz w:val="21"/>
                <w:szCs w:val="21"/>
                <w:lang w:val="en-US" w:eastAsia="zh-CN"/>
              </w:rPr>
              <w:t>4.造成社会影响。</w:t>
            </w:r>
          </w:p>
        </w:tc>
        <w:tc>
          <w:tcPr>
            <w:tcW w:w="5054" w:type="dxa"/>
            <w:tcBorders>
              <w:tl2br w:val="nil"/>
              <w:tr2bl w:val="nil"/>
            </w:tcBorders>
            <w:vAlign w:val="center"/>
          </w:tcPr>
          <w:p>
            <w:pPr>
              <w:widowControl/>
              <w:wordWrap/>
              <w:autoSpaceDN w:val="0"/>
              <w:adjustRightInd/>
              <w:snapToGrid/>
              <w:spacing w:line="320" w:lineRule="exact"/>
              <w:ind w:left="0" w:leftChars="0" w:right="0"/>
              <w:jc w:val="left"/>
              <w:textAlignment w:val="center"/>
              <w:rPr>
                <w:rFonts w:hint="default" w:ascii="Times New Roman" w:hAnsi="Times New Roman" w:eastAsia="仿宋_GB2312" w:cs="Times New Roman"/>
                <w:color w:val="010101"/>
                <w:kern w:val="0"/>
              </w:rPr>
            </w:pPr>
            <w:r>
              <w:rPr>
                <w:rFonts w:hint="default" w:ascii="Times New Roman" w:hAnsi="Times New Roman" w:eastAsia="仿宋" w:cs="Times New Roman"/>
                <w:i w:val="0"/>
                <w:iCs w:val="0"/>
                <w:color w:val="auto"/>
                <w:sz w:val="21"/>
                <w:szCs w:val="21"/>
                <w:u w:val="none"/>
              </w:rPr>
              <w:t>责令改正，没收违法所得，并处</w:t>
            </w:r>
            <w:r>
              <w:rPr>
                <w:rFonts w:hint="default" w:ascii="Times New Roman" w:hAnsi="Times New Roman" w:eastAsia="仿宋" w:cs="Times New Roman"/>
                <w:i w:val="0"/>
                <w:iCs w:val="0"/>
                <w:color w:val="auto"/>
                <w:sz w:val="21"/>
                <w:szCs w:val="21"/>
                <w:u w:val="none"/>
                <w:lang w:val="en-US" w:eastAsia="zh-CN"/>
              </w:rPr>
              <w:t>二</w:t>
            </w:r>
            <w:r>
              <w:rPr>
                <w:rFonts w:hint="default" w:ascii="Times New Roman" w:hAnsi="Times New Roman" w:eastAsia="仿宋" w:cs="Times New Roman"/>
                <w:i w:val="0"/>
                <w:iCs w:val="0"/>
                <w:color w:val="auto"/>
                <w:sz w:val="21"/>
                <w:szCs w:val="21"/>
                <w:u w:val="none"/>
              </w:rPr>
              <w:t>万元以上</w:t>
            </w:r>
            <w:r>
              <w:rPr>
                <w:rFonts w:hint="default" w:ascii="Times New Roman" w:hAnsi="Times New Roman" w:eastAsia="仿宋" w:cs="Times New Roman"/>
                <w:i w:val="0"/>
                <w:iCs w:val="0"/>
                <w:color w:val="auto"/>
                <w:sz w:val="21"/>
                <w:szCs w:val="21"/>
                <w:u w:val="none"/>
                <w:lang w:val="en-US" w:eastAsia="zh-CN"/>
              </w:rPr>
              <w:t>三</w:t>
            </w:r>
            <w:r>
              <w:rPr>
                <w:rFonts w:hint="default" w:ascii="Times New Roman" w:hAnsi="Times New Roman" w:eastAsia="仿宋" w:cs="Times New Roman"/>
                <w:i w:val="0"/>
                <w:iCs w:val="0"/>
                <w:color w:val="auto"/>
                <w:sz w:val="21"/>
                <w:szCs w:val="21"/>
                <w:u w:val="none"/>
              </w:rPr>
              <w:t>万元以下罚款；对有关责任人员，处</w:t>
            </w:r>
            <w:r>
              <w:rPr>
                <w:rFonts w:hint="default" w:ascii="Times New Roman" w:hAnsi="Times New Roman" w:eastAsia="仿宋" w:cs="Times New Roman"/>
                <w:i w:val="0"/>
                <w:iCs w:val="0"/>
                <w:color w:val="auto"/>
                <w:sz w:val="21"/>
                <w:szCs w:val="21"/>
                <w:u w:val="none"/>
                <w:lang w:val="en-US" w:eastAsia="zh-CN"/>
              </w:rPr>
              <w:t>七</w:t>
            </w:r>
            <w:r>
              <w:rPr>
                <w:rFonts w:hint="default" w:ascii="Times New Roman" w:hAnsi="Times New Roman" w:eastAsia="仿宋" w:cs="Times New Roman"/>
                <w:i w:val="0"/>
                <w:iCs w:val="0"/>
                <w:color w:val="auto"/>
                <w:sz w:val="21"/>
                <w:szCs w:val="21"/>
                <w:u w:val="none"/>
              </w:rPr>
              <w:t>千元以上</w:t>
            </w:r>
            <w:r>
              <w:rPr>
                <w:rFonts w:hint="default" w:ascii="Times New Roman" w:hAnsi="Times New Roman" w:eastAsia="仿宋" w:cs="Times New Roman"/>
                <w:i w:val="0"/>
                <w:iCs w:val="0"/>
                <w:color w:val="auto"/>
                <w:sz w:val="21"/>
                <w:szCs w:val="21"/>
                <w:u w:val="none"/>
                <w:lang w:val="en-US" w:eastAsia="zh-CN"/>
              </w:rPr>
              <w:t>一</w:t>
            </w:r>
            <w:r>
              <w:rPr>
                <w:rFonts w:hint="default" w:ascii="Times New Roman" w:hAnsi="Times New Roman" w:eastAsia="仿宋" w:cs="Times New Roman"/>
                <w:i w:val="0"/>
                <w:iCs w:val="0"/>
                <w:color w:val="auto"/>
                <w:sz w:val="21"/>
                <w:szCs w:val="21"/>
                <w:u w:val="none"/>
              </w:rPr>
              <w:t>万元以下罚款。</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910" w:hRule="atLeast"/>
        </w:trPr>
        <w:tc>
          <w:tcPr>
            <w:tcW w:w="698" w:type="dxa"/>
            <w:vMerge w:val="continue"/>
            <w:tcBorders>
              <w:tl2br w:val="nil"/>
              <w:tr2bl w:val="nil"/>
            </w:tcBorders>
            <w:vAlign w:val="center"/>
          </w:tcPr>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p>
        </w:tc>
        <w:tc>
          <w:tcPr>
            <w:tcW w:w="1321" w:type="dxa"/>
            <w:vMerge w:val="continue"/>
            <w:tcBorders>
              <w:tl2br w:val="nil"/>
              <w:tr2bl w:val="nil"/>
            </w:tcBorders>
            <w:vAlign w:val="center"/>
          </w:tcPr>
          <w:p>
            <w:pPr>
              <w:widowControl/>
              <w:wordWrap/>
              <w:autoSpaceDN w:val="0"/>
              <w:adjustRightInd/>
              <w:snapToGrid/>
              <w:spacing w:line="320" w:lineRule="exact"/>
              <w:ind w:left="0" w:leftChars="0" w:right="0" w:firstLine="480" w:firstLineChars="200"/>
              <w:jc w:val="left"/>
              <w:rPr>
                <w:rFonts w:hint="eastAsia" w:ascii="Times New Roman" w:hAnsi="Times New Roman" w:eastAsia="方正小标宋_GBK" w:cs="Times New Roman"/>
                <w:sz w:val="24"/>
                <w:szCs w:val="24"/>
                <w:lang w:eastAsia="zh-CN"/>
              </w:rPr>
            </w:pPr>
          </w:p>
        </w:tc>
        <w:tc>
          <w:tcPr>
            <w:tcW w:w="4548" w:type="dxa"/>
            <w:vMerge w:val="continue"/>
            <w:tcBorders>
              <w:tl2br w:val="nil"/>
              <w:tr2bl w:val="nil"/>
            </w:tcBorders>
            <w:vAlign w:val="center"/>
          </w:tcPr>
          <w:p>
            <w:pPr>
              <w:widowControl/>
              <w:wordWrap/>
              <w:autoSpaceDN w:val="0"/>
              <w:adjustRightInd/>
              <w:snapToGrid/>
              <w:spacing w:line="320" w:lineRule="exact"/>
              <w:ind w:left="0" w:leftChars="0" w:right="0"/>
              <w:jc w:val="both"/>
              <w:rPr>
                <w:rFonts w:hint="eastAsia" w:ascii="Times New Roman" w:hAnsi="Times New Roman" w:eastAsia="方正小标宋_GBK" w:cs="Times New Roman"/>
                <w:sz w:val="24"/>
                <w:szCs w:val="24"/>
                <w:lang w:eastAsia="zh-CN"/>
              </w:rPr>
            </w:pPr>
          </w:p>
        </w:tc>
        <w:tc>
          <w:tcPr>
            <w:tcW w:w="1288" w:type="dxa"/>
            <w:tcBorders>
              <w:tl2br w:val="nil"/>
              <w:tr2bl w:val="nil"/>
            </w:tcBorders>
            <w:vAlign w:val="center"/>
          </w:tcPr>
          <w:p>
            <w:pPr>
              <w:widowControl/>
              <w:wordWrap/>
              <w:autoSpaceDN w:val="0"/>
              <w:adjustRightInd/>
              <w:snapToGrid/>
              <w:spacing w:line="320" w:lineRule="exact"/>
              <w:ind w:left="0" w:leftChars="0" w:right="0"/>
              <w:jc w:val="center"/>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rPr>
              <w:t>较重</w:t>
            </w:r>
          </w:p>
        </w:tc>
        <w:tc>
          <w:tcPr>
            <w:tcW w:w="2134" w:type="dxa"/>
            <w:tcBorders>
              <w:tl2br w:val="nil"/>
              <w:tr2bl w:val="nil"/>
            </w:tcBorders>
            <w:vAlign w:val="center"/>
          </w:tcPr>
          <w:p>
            <w:pPr>
              <w:widowControl/>
              <w:numPr>
                <w:ilvl w:val="0"/>
                <w:numId w:val="0"/>
              </w:numPr>
              <w:wordWrap/>
              <w:autoSpaceDN w:val="0"/>
              <w:adjustRightInd/>
              <w:snapToGrid/>
              <w:spacing w:line="300" w:lineRule="exact"/>
              <w:ind w:left="0" w:leftChars="0" w:right="0" w:firstLine="0" w:firstLineChars="0"/>
              <w:jc w:val="left"/>
              <w:textAlignment w:val="auto"/>
              <w:rPr>
                <w:rFonts w:hint="default" w:ascii="Times New Roman" w:hAnsi="Times New Roman" w:eastAsia="仿宋_GB2312" w:cs="Times New Roman"/>
                <w:color w:val="010101"/>
                <w:kern w:val="0"/>
              </w:rPr>
            </w:pPr>
            <w:r>
              <w:rPr>
                <w:rFonts w:hint="default" w:ascii="Times New Roman" w:hAnsi="Times New Roman" w:eastAsia="仿宋_GB2312" w:cs="Times New Roman"/>
                <w:spacing w:val="-10"/>
                <w:kern w:val="0"/>
                <w:sz w:val="21"/>
                <w:szCs w:val="21"/>
              </w:rPr>
              <w:t>违法所得十万元以上的</w:t>
            </w:r>
            <w:r>
              <w:rPr>
                <w:rFonts w:hint="eastAsia" w:ascii="Times New Roman" w:hAnsi="Times New Roman" w:eastAsia="仿宋_GB2312" w:cs="Times New Roman"/>
                <w:spacing w:val="-10"/>
                <w:kern w:val="0"/>
                <w:sz w:val="21"/>
                <w:szCs w:val="21"/>
                <w:lang w:eastAsia="zh-CN"/>
              </w:rPr>
              <w:t>。</w:t>
            </w:r>
          </w:p>
        </w:tc>
        <w:tc>
          <w:tcPr>
            <w:tcW w:w="5054" w:type="dxa"/>
            <w:tcBorders>
              <w:tl2br w:val="nil"/>
              <w:tr2bl w:val="nil"/>
            </w:tcBorders>
            <w:vAlign w:val="center"/>
          </w:tcPr>
          <w:p>
            <w:pPr>
              <w:widowControl/>
              <w:wordWrap/>
              <w:autoSpaceDN w:val="0"/>
              <w:adjustRightInd/>
              <w:snapToGrid/>
              <w:spacing w:line="320" w:lineRule="exact"/>
              <w:ind w:left="0" w:leftChars="0" w:right="0"/>
              <w:jc w:val="left"/>
              <w:textAlignment w:val="center"/>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sz w:val="21"/>
                <w:szCs w:val="21"/>
                <w:lang w:val="en-US" w:eastAsia="zh-CN"/>
              </w:rPr>
              <w:t xml:space="preserve">  </w:t>
            </w:r>
            <w:r>
              <w:rPr>
                <w:rFonts w:hint="default" w:ascii="Times New Roman" w:hAnsi="Times New Roman" w:eastAsia="仿宋" w:cs="Times New Roman"/>
                <w:i w:val="0"/>
                <w:iCs w:val="0"/>
                <w:color w:val="auto"/>
                <w:sz w:val="21"/>
                <w:szCs w:val="21"/>
                <w:u w:val="none"/>
              </w:rPr>
              <w:t>责令改正，没收违法所得，并处违法所得</w:t>
            </w:r>
            <w:r>
              <w:rPr>
                <w:rFonts w:hint="eastAsia" w:ascii="Times New Roman" w:hAnsi="Times New Roman" w:eastAsia="仿宋" w:cs="Times New Roman"/>
                <w:i w:val="0"/>
                <w:iCs w:val="0"/>
                <w:color w:val="auto"/>
                <w:sz w:val="21"/>
                <w:szCs w:val="21"/>
                <w:u w:val="none"/>
                <w:lang w:val="en-US" w:eastAsia="zh-CN"/>
              </w:rPr>
              <w:t>一</w:t>
            </w:r>
            <w:r>
              <w:rPr>
                <w:rFonts w:hint="default" w:ascii="Times New Roman" w:hAnsi="Times New Roman" w:eastAsia="仿宋" w:cs="Times New Roman"/>
                <w:i w:val="0"/>
                <w:iCs w:val="0"/>
                <w:color w:val="auto"/>
                <w:sz w:val="21"/>
                <w:szCs w:val="21"/>
                <w:u w:val="none"/>
              </w:rPr>
              <w:t>倍以上</w:t>
            </w:r>
            <w:r>
              <w:rPr>
                <w:rFonts w:hint="eastAsia" w:ascii="Times New Roman" w:hAnsi="Times New Roman" w:eastAsia="仿宋" w:cs="Times New Roman"/>
                <w:i w:val="0"/>
                <w:iCs w:val="0"/>
                <w:color w:val="auto"/>
                <w:sz w:val="21"/>
                <w:szCs w:val="21"/>
                <w:u w:val="none"/>
                <w:lang w:val="en-US" w:eastAsia="zh-CN"/>
              </w:rPr>
              <w:t>三</w:t>
            </w:r>
            <w:r>
              <w:rPr>
                <w:rFonts w:hint="default" w:ascii="Times New Roman" w:hAnsi="Times New Roman" w:eastAsia="仿宋" w:cs="Times New Roman"/>
                <w:i w:val="0"/>
                <w:iCs w:val="0"/>
                <w:color w:val="auto"/>
                <w:sz w:val="21"/>
                <w:szCs w:val="21"/>
                <w:u w:val="none"/>
              </w:rPr>
              <w:t>倍以下罚款；对有关责任人员，处</w:t>
            </w:r>
            <w:r>
              <w:rPr>
                <w:rFonts w:hint="default" w:ascii="Times New Roman" w:hAnsi="Times New Roman" w:eastAsia="仿宋" w:cs="Times New Roman"/>
                <w:i w:val="0"/>
                <w:iCs w:val="0"/>
                <w:color w:val="auto"/>
                <w:sz w:val="21"/>
                <w:szCs w:val="21"/>
                <w:u w:val="none"/>
                <w:lang w:val="en-US" w:eastAsia="zh-CN"/>
              </w:rPr>
              <w:t>一万</w:t>
            </w:r>
            <w:r>
              <w:rPr>
                <w:rFonts w:hint="default" w:ascii="Times New Roman" w:hAnsi="Times New Roman" w:eastAsia="仿宋" w:cs="Times New Roman"/>
                <w:i w:val="0"/>
                <w:iCs w:val="0"/>
                <w:color w:val="auto"/>
                <w:sz w:val="21"/>
                <w:szCs w:val="21"/>
                <w:u w:val="none"/>
              </w:rPr>
              <w:t>元以上</w:t>
            </w:r>
            <w:r>
              <w:rPr>
                <w:rFonts w:hint="default" w:ascii="Times New Roman" w:hAnsi="Times New Roman" w:eastAsia="仿宋" w:cs="Times New Roman"/>
                <w:i w:val="0"/>
                <w:iCs w:val="0"/>
                <w:color w:val="auto"/>
                <w:sz w:val="21"/>
                <w:szCs w:val="21"/>
                <w:u w:val="none"/>
                <w:lang w:val="en-US" w:eastAsia="zh-CN"/>
              </w:rPr>
              <w:t>一万五千</w:t>
            </w:r>
            <w:r>
              <w:rPr>
                <w:rFonts w:hint="default" w:ascii="Times New Roman" w:hAnsi="Times New Roman" w:eastAsia="仿宋" w:cs="Times New Roman"/>
                <w:i w:val="0"/>
                <w:iCs w:val="0"/>
                <w:color w:val="auto"/>
                <w:sz w:val="21"/>
                <w:szCs w:val="21"/>
                <w:u w:val="none"/>
              </w:rPr>
              <w:t>元以下罚款。</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910" w:hRule="atLeast"/>
        </w:trPr>
        <w:tc>
          <w:tcPr>
            <w:tcW w:w="698" w:type="dxa"/>
            <w:vMerge w:val="continue"/>
            <w:tcBorders>
              <w:tl2br w:val="nil"/>
              <w:tr2bl w:val="nil"/>
            </w:tcBorders>
            <w:vAlign w:val="center"/>
          </w:tcPr>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p>
        </w:tc>
        <w:tc>
          <w:tcPr>
            <w:tcW w:w="1321" w:type="dxa"/>
            <w:vMerge w:val="continue"/>
            <w:tcBorders>
              <w:tl2br w:val="nil"/>
              <w:tr2bl w:val="nil"/>
            </w:tcBorders>
            <w:vAlign w:val="center"/>
          </w:tcPr>
          <w:p>
            <w:pPr>
              <w:widowControl/>
              <w:wordWrap/>
              <w:autoSpaceDN w:val="0"/>
              <w:adjustRightInd/>
              <w:snapToGrid/>
              <w:spacing w:line="320" w:lineRule="exact"/>
              <w:ind w:left="0" w:leftChars="0" w:right="0" w:firstLine="480" w:firstLineChars="200"/>
              <w:jc w:val="left"/>
              <w:rPr>
                <w:rFonts w:hint="eastAsia" w:ascii="Times New Roman" w:hAnsi="Times New Roman" w:eastAsia="方正小标宋_GBK" w:cs="Times New Roman"/>
                <w:sz w:val="24"/>
                <w:szCs w:val="24"/>
                <w:lang w:eastAsia="zh-CN"/>
              </w:rPr>
            </w:pPr>
          </w:p>
        </w:tc>
        <w:tc>
          <w:tcPr>
            <w:tcW w:w="4548" w:type="dxa"/>
            <w:vMerge w:val="continue"/>
            <w:tcBorders>
              <w:tl2br w:val="nil"/>
              <w:tr2bl w:val="nil"/>
            </w:tcBorders>
            <w:vAlign w:val="center"/>
          </w:tcPr>
          <w:p>
            <w:pPr>
              <w:widowControl/>
              <w:wordWrap/>
              <w:autoSpaceDN w:val="0"/>
              <w:adjustRightInd/>
              <w:snapToGrid/>
              <w:spacing w:line="320" w:lineRule="exact"/>
              <w:ind w:left="0" w:leftChars="0" w:right="0"/>
              <w:jc w:val="both"/>
              <w:rPr>
                <w:rFonts w:hint="eastAsia" w:ascii="Times New Roman" w:hAnsi="Times New Roman" w:eastAsia="方正小标宋_GBK" w:cs="Times New Roman"/>
                <w:sz w:val="24"/>
                <w:szCs w:val="24"/>
                <w:lang w:eastAsia="zh-CN"/>
              </w:rPr>
            </w:pPr>
          </w:p>
        </w:tc>
        <w:tc>
          <w:tcPr>
            <w:tcW w:w="1288" w:type="dxa"/>
            <w:tcBorders>
              <w:tl2br w:val="nil"/>
              <w:tr2bl w:val="nil"/>
            </w:tcBorders>
            <w:vAlign w:val="center"/>
          </w:tcPr>
          <w:p>
            <w:pPr>
              <w:widowControl/>
              <w:wordWrap/>
              <w:autoSpaceDN w:val="0"/>
              <w:adjustRightInd/>
              <w:snapToGrid/>
              <w:spacing w:line="320" w:lineRule="exact"/>
              <w:ind w:left="0" w:leftChars="0" w:right="0"/>
              <w:jc w:val="center"/>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rPr>
              <w:t>严重</w:t>
            </w:r>
          </w:p>
        </w:tc>
        <w:tc>
          <w:tcPr>
            <w:tcW w:w="2134" w:type="dxa"/>
            <w:tcBorders>
              <w:tl2br w:val="nil"/>
              <w:tr2bl w:val="nil"/>
            </w:tcBorders>
            <w:vAlign w:val="center"/>
          </w:tcPr>
          <w:p>
            <w:pPr>
              <w:widowControl/>
              <w:wordWrap/>
              <w:autoSpaceDN w:val="0"/>
              <w:adjustRightInd/>
              <w:snapToGrid/>
              <w:spacing w:line="280" w:lineRule="exact"/>
              <w:ind w:right="0"/>
              <w:jc w:val="both"/>
              <w:textAlignment w:val="auto"/>
              <w:rPr>
                <w:rFonts w:hint="eastAsia" w:ascii="Times New Roman" w:hAnsi="Times New Roman" w:eastAsia="仿宋_GB2312" w:cs="Times New Roman"/>
                <w:color w:val="010101"/>
                <w:kern w:val="0"/>
                <w:sz w:val="21"/>
                <w:szCs w:val="21"/>
                <w:lang w:eastAsia="zh-CN"/>
              </w:rPr>
            </w:pPr>
            <w:r>
              <w:rPr>
                <w:rFonts w:hint="default" w:ascii="Times New Roman" w:hAnsi="Times New Roman" w:eastAsia="仿宋_GB2312" w:cs="Times New Roman"/>
                <w:spacing w:val="-10"/>
                <w:kern w:val="0"/>
                <w:sz w:val="21"/>
                <w:szCs w:val="21"/>
              </w:rPr>
              <w:t>违法所得十万元以</w:t>
            </w:r>
            <w:r>
              <w:rPr>
                <w:rFonts w:hint="eastAsia" w:ascii="Times New Roman" w:hAnsi="Times New Roman" w:eastAsia="仿宋_GB2312" w:cs="Times New Roman"/>
                <w:spacing w:val="-10"/>
                <w:kern w:val="0"/>
                <w:sz w:val="21"/>
                <w:szCs w:val="21"/>
                <w:lang w:val="en-US" w:eastAsia="zh-CN"/>
              </w:rPr>
              <w:t>上有下列情形</w:t>
            </w:r>
            <w:r>
              <w:rPr>
                <w:rFonts w:hint="default" w:ascii="Times New Roman" w:hAnsi="Times New Roman" w:eastAsia="仿宋_GB2312" w:cs="Times New Roman"/>
                <w:spacing w:val="-10"/>
                <w:kern w:val="0"/>
                <w:sz w:val="21"/>
                <w:szCs w:val="21"/>
              </w:rPr>
              <w:t>的</w:t>
            </w:r>
            <w:r>
              <w:rPr>
                <w:rFonts w:hint="eastAsia" w:ascii="Times New Roman" w:hAnsi="Times New Roman" w:eastAsia="仿宋_GB2312" w:cs="Times New Roman"/>
                <w:spacing w:val="-10"/>
                <w:kern w:val="0"/>
                <w:sz w:val="21"/>
                <w:szCs w:val="21"/>
                <w:lang w:eastAsia="zh-CN"/>
              </w:rPr>
              <w:t>：</w:t>
            </w:r>
          </w:p>
          <w:p>
            <w:pPr>
              <w:widowControl/>
              <w:numPr>
                <w:ilvl w:val="0"/>
                <w:numId w:val="29"/>
              </w:numPr>
              <w:wordWrap/>
              <w:autoSpaceDN w:val="0"/>
              <w:adjustRightInd/>
              <w:snapToGrid/>
              <w:spacing w:line="280" w:lineRule="exact"/>
              <w:ind w:right="0"/>
              <w:jc w:val="both"/>
              <w:textAlignment w:val="auto"/>
              <w:rPr>
                <w:rFonts w:hint="default" w:ascii="Times New Roman" w:hAnsi="Times New Roman" w:eastAsia="仿宋_GB2312" w:cs="Times New Roman"/>
                <w:color w:val="010101"/>
                <w:kern w:val="0"/>
                <w:sz w:val="21"/>
                <w:szCs w:val="21"/>
              </w:rPr>
            </w:pPr>
            <w:r>
              <w:rPr>
                <w:rFonts w:hint="default" w:ascii="Times New Roman" w:hAnsi="Times New Roman" w:eastAsia="仿宋_GB2312" w:cs="Times New Roman"/>
                <w:color w:val="010101"/>
                <w:kern w:val="0"/>
                <w:sz w:val="21"/>
                <w:szCs w:val="21"/>
                <w:lang w:eastAsia="zh-CN"/>
              </w:rPr>
              <w:t>造成旅游</w:t>
            </w:r>
            <w:r>
              <w:rPr>
                <w:rFonts w:hint="eastAsia" w:ascii="Times New Roman" w:hAnsi="Times New Roman" w:eastAsia="仿宋_GB2312" w:cs="Times New Roman"/>
                <w:color w:val="010101"/>
                <w:kern w:val="0"/>
                <w:sz w:val="21"/>
                <w:szCs w:val="21"/>
                <w:lang w:val="en-US" w:eastAsia="zh-CN"/>
              </w:rPr>
              <w:t>突发事件</w:t>
            </w:r>
            <w:r>
              <w:rPr>
                <w:rFonts w:hint="default" w:ascii="Times New Roman" w:hAnsi="Times New Roman" w:eastAsia="仿宋_GB2312" w:cs="Times New Roman"/>
                <w:color w:val="010101"/>
                <w:kern w:val="0"/>
                <w:sz w:val="21"/>
                <w:szCs w:val="21"/>
              </w:rPr>
              <w:t>；</w:t>
            </w:r>
          </w:p>
          <w:p>
            <w:pPr>
              <w:widowControl/>
              <w:numPr>
                <w:ilvl w:val="0"/>
                <w:numId w:val="0"/>
              </w:numPr>
              <w:wordWrap/>
              <w:autoSpaceDN w:val="0"/>
              <w:adjustRightInd/>
              <w:snapToGrid/>
              <w:spacing w:line="280" w:lineRule="exact"/>
              <w:ind w:right="0"/>
              <w:jc w:val="both"/>
              <w:textAlignment w:val="auto"/>
              <w:rPr>
                <w:rFonts w:hint="eastAsia" w:ascii="Times New Roman" w:hAnsi="Times New Roman" w:eastAsia="仿宋_GB2312" w:cs="Times New Roman"/>
                <w:color w:val="010101"/>
                <w:kern w:val="0"/>
                <w:sz w:val="21"/>
                <w:szCs w:val="21"/>
                <w:lang w:eastAsia="zh-CN"/>
              </w:rPr>
            </w:pPr>
            <w:r>
              <w:rPr>
                <w:rFonts w:hint="eastAsia" w:ascii="Times New Roman" w:hAnsi="Times New Roman" w:eastAsia="仿宋_GB2312" w:cs="Times New Roman"/>
                <w:color w:val="010101"/>
                <w:kern w:val="0"/>
                <w:sz w:val="21"/>
                <w:szCs w:val="21"/>
                <w:lang w:val="en-US" w:eastAsia="zh-CN"/>
              </w:rPr>
              <w:t>2</w:t>
            </w:r>
            <w:r>
              <w:rPr>
                <w:rFonts w:hint="default" w:ascii="Times New Roman" w:hAnsi="Times New Roman" w:eastAsia="仿宋_GB2312" w:cs="Times New Roman"/>
                <w:color w:val="010101"/>
                <w:kern w:val="0"/>
                <w:sz w:val="21"/>
                <w:szCs w:val="21"/>
              </w:rPr>
              <w:t>.造成社会影响</w:t>
            </w:r>
            <w:r>
              <w:rPr>
                <w:rFonts w:hint="eastAsia" w:ascii="Times New Roman" w:hAnsi="Times New Roman" w:eastAsia="仿宋_GB2312" w:cs="Times New Roman"/>
                <w:color w:val="010101"/>
                <w:kern w:val="0"/>
                <w:sz w:val="21"/>
                <w:szCs w:val="21"/>
                <w:lang w:eastAsia="zh-CN"/>
              </w:rPr>
              <w:t>；</w:t>
            </w:r>
          </w:p>
          <w:p>
            <w:pPr>
              <w:widowControl/>
              <w:wordWrap/>
              <w:autoSpaceDN w:val="0"/>
              <w:adjustRightInd/>
              <w:snapToGrid/>
              <w:spacing w:line="280" w:lineRule="exact"/>
              <w:ind w:left="0" w:leftChars="0" w:right="0"/>
              <w:jc w:val="both"/>
              <w:textAlignment w:val="auto"/>
              <w:rPr>
                <w:rFonts w:hint="default" w:ascii="Times New Roman" w:hAnsi="Times New Roman" w:eastAsia="仿宋_GB2312" w:cs="Times New Roman"/>
                <w:color w:val="010101"/>
                <w:kern w:val="0"/>
              </w:rPr>
            </w:pPr>
            <w:r>
              <w:rPr>
                <w:rFonts w:hint="eastAsia" w:ascii="Times New Roman" w:hAnsi="Times New Roman" w:eastAsia="仿宋_GB2312" w:cs="Times New Roman"/>
                <w:color w:val="010101"/>
                <w:kern w:val="0"/>
                <w:sz w:val="21"/>
                <w:szCs w:val="21"/>
                <w:lang w:val="en-US" w:eastAsia="zh-CN"/>
              </w:rPr>
              <w:t>3.</w:t>
            </w:r>
            <w:r>
              <w:rPr>
                <w:rFonts w:hint="eastAsia" w:ascii="Times New Roman" w:hAnsi="Times New Roman" w:eastAsia="仿宋_GB2312" w:cs="Times New Roman"/>
                <w:color w:val="010101"/>
                <w:kern w:val="0"/>
                <w:sz w:val="21"/>
                <w:szCs w:val="21"/>
                <w:lang w:eastAsia="zh-CN"/>
              </w:rPr>
              <w:t>具有《文化市场综合执法行政处罚裁量权适用办法》第十四条规定应当从重处罚情形的。</w:t>
            </w:r>
          </w:p>
        </w:tc>
        <w:tc>
          <w:tcPr>
            <w:tcW w:w="5054" w:type="dxa"/>
            <w:tcBorders>
              <w:tl2br w:val="nil"/>
              <w:tr2bl w:val="nil"/>
            </w:tcBorders>
            <w:vAlign w:val="center"/>
          </w:tcPr>
          <w:p>
            <w:pPr>
              <w:widowControl/>
              <w:wordWrap/>
              <w:autoSpaceDN w:val="0"/>
              <w:adjustRightInd/>
              <w:snapToGrid/>
              <w:spacing w:line="320" w:lineRule="exact"/>
              <w:ind w:left="0" w:leftChars="0" w:right="0"/>
              <w:jc w:val="left"/>
              <w:textAlignment w:val="center"/>
              <w:rPr>
                <w:rFonts w:hint="default" w:ascii="Times New Roman" w:hAnsi="Times New Roman" w:eastAsia="仿宋_GB2312" w:cs="Times New Roman"/>
                <w:color w:val="010101"/>
                <w:kern w:val="0"/>
              </w:rPr>
            </w:pPr>
            <w:r>
              <w:rPr>
                <w:rFonts w:hint="default" w:ascii="Times New Roman" w:hAnsi="Times New Roman" w:eastAsia="仿宋" w:cs="Times New Roman"/>
                <w:i w:val="0"/>
                <w:iCs w:val="0"/>
                <w:color w:val="auto"/>
                <w:sz w:val="21"/>
                <w:szCs w:val="21"/>
                <w:u w:val="none"/>
              </w:rPr>
              <w:t>责令改正，没收违法所得，并处违法所得</w:t>
            </w:r>
            <w:r>
              <w:rPr>
                <w:rFonts w:hint="eastAsia" w:ascii="Times New Roman" w:hAnsi="Times New Roman" w:eastAsia="仿宋" w:cs="Times New Roman"/>
                <w:i w:val="0"/>
                <w:iCs w:val="0"/>
                <w:color w:val="auto"/>
                <w:sz w:val="21"/>
                <w:szCs w:val="21"/>
                <w:u w:val="none"/>
                <w:lang w:val="en-US" w:eastAsia="zh-CN"/>
              </w:rPr>
              <w:t>三</w:t>
            </w:r>
            <w:r>
              <w:rPr>
                <w:rFonts w:hint="default" w:ascii="Times New Roman" w:hAnsi="Times New Roman" w:eastAsia="仿宋" w:cs="Times New Roman"/>
                <w:i w:val="0"/>
                <w:iCs w:val="0"/>
                <w:color w:val="auto"/>
                <w:sz w:val="21"/>
                <w:szCs w:val="21"/>
                <w:u w:val="none"/>
              </w:rPr>
              <w:t>倍以上五倍以下罚款；对有关责任人员，处</w:t>
            </w:r>
            <w:r>
              <w:rPr>
                <w:rFonts w:hint="default" w:ascii="Times New Roman" w:hAnsi="Times New Roman" w:eastAsia="仿宋" w:cs="Times New Roman"/>
                <w:i w:val="0"/>
                <w:iCs w:val="0"/>
                <w:color w:val="auto"/>
                <w:sz w:val="21"/>
                <w:szCs w:val="21"/>
                <w:u w:val="none"/>
                <w:lang w:val="en-US" w:eastAsia="zh-CN"/>
              </w:rPr>
              <w:t>一万</w:t>
            </w:r>
            <w:r>
              <w:rPr>
                <w:rFonts w:hint="default" w:ascii="Times New Roman" w:hAnsi="Times New Roman" w:eastAsia="仿宋" w:cs="Times New Roman"/>
                <w:i w:val="0"/>
                <w:iCs w:val="0"/>
                <w:color w:val="auto"/>
                <w:sz w:val="21"/>
                <w:szCs w:val="21"/>
                <w:u w:val="none"/>
              </w:rPr>
              <w:t>五千元以上二万元以下罚款。</w:t>
            </w:r>
          </w:p>
        </w:tc>
      </w:tr>
    </w:tbl>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r>
        <w:rPr>
          <w:rFonts w:hint="eastAsia" w:ascii="Times New Roman" w:hAnsi="Times New Roman" w:eastAsia="方正小标宋_GBK" w:cs="Times New Roman"/>
          <w:sz w:val="24"/>
          <w:szCs w:val="24"/>
          <w:lang w:eastAsia="zh-CN"/>
        </w:rPr>
        <w:br w:type="page"/>
      </w:r>
    </w:p>
    <w:tbl>
      <w:tblPr>
        <w:tblStyle w:val="9"/>
        <w:tblW w:w="15043" w:type="dxa"/>
        <w:tblInd w:w="-18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698"/>
        <w:gridCol w:w="1321"/>
        <w:gridCol w:w="4548"/>
        <w:gridCol w:w="1288"/>
        <w:gridCol w:w="2134"/>
        <w:gridCol w:w="5054"/>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820" w:hRule="atLeast"/>
        </w:trPr>
        <w:tc>
          <w:tcPr>
            <w:tcW w:w="698" w:type="dxa"/>
            <w:tcBorders>
              <w:tl2br w:val="nil"/>
              <w:tr2bl w:val="nil"/>
            </w:tcBorders>
            <w:vAlign w:val="center"/>
          </w:tcPr>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r>
              <w:rPr>
                <w:rFonts w:hint="eastAsia" w:ascii="Times New Roman" w:hAnsi="Times New Roman" w:eastAsia="方正小标宋_GBK" w:cs="Times New Roman"/>
                <w:sz w:val="24"/>
                <w:szCs w:val="24"/>
                <w:lang w:eastAsia="zh-CN"/>
              </w:rPr>
              <w:t>序号</w:t>
            </w:r>
          </w:p>
        </w:tc>
        <w:tc>
          <w:tcPr>
            <w:tcW w:w="1321" w:type="dxa"/>
            <w:tcBorders>
              <w:tl2br w:val="nil"/>
              <w:tr2bl w:val="nil"/>
            </w:tcBorders>
            <w:vAlign w:val="center"/>
          </w:tcPr>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r>
              <w:rPr>
                <w:rFonts w:hint="eastAsia" w:ascii="Times New Roman" w:hAnsi="Times New Roman" w:eastAsia="方正小标宋_GBK" w:cs="Times New Roman"/>
                <w:sz w:val="24"/>
                <w:szCs w:val="24"/>
                <w:lang w:eastAsia="zh-CN"/>
              </w:rPr>
              <w:t>事项名称</w:t>
            </w:r>
          </w:p>
        </w:tc>
        <w:tc>
          <w:tcPr>
            <w:tcW w:w="4548" w:type="dxa"/>
            <w:tcBorders>
              <w:tl2br w:val="nil"/>
              <w:tr2bl w:val="nil"/>
            </w:tcBorders>
            <w:vAlign w:val="center"/>
          </w:tcPr>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r>
              <w:rPr>
                <w:rFonts w:hint="eastAsia" w:ascii="Times New Roman" w:hAnsi="Times New Roman" w:eastAsia="方正小标宋_GBK" w:cs="Times New Roman"/>
                <w:sz w:val="24"/>
                <w:szCs w:val="24"/>
                <w:lang w:eastAsia="zh-CN"/>
              </w:rPr>
              <w:t>处罚依据</w:t>
            </w:r>
          </w:p>
        </w:tc>
        <w:tc>
          <w:tcPr>
            <w:tcW w:w="1288" w:type="dxa"/>
            <w:tcBorders>
              <w:tl2br w:val="nil"/>
              <w:tr2bl w:val="nil"/>
            </w:tcBorders>
            <w:vAlign w:val="center"/>
          </w:tcPr>
          <w:p>
            <w:pPr>
              <w:widowControl/>
              <w:wordWrap/>
              <w:autoSpaceDN w:val="0"/>
              <w:adjustRightInd/>
              <w:snapToGrid/>
              <w:spacing w:line="360" w:lineRule="exact"/>
              <w:ind w:left="0" w:leftChars="0" w:right="0"/>
              <w:jc w:val="center"/>
              <w:textAlignment w:val="auto"/>
              <w:rPr>
                <w:rFonts w:hint="default" w:ascii="Times New Roman" w:hAnsi="Times New Roman" w:eastAsia="仿宋_GB2312" w:cs="Times New Roman"/>
                <w:color w:val="010101"/>
                <w:kern w:val="0"/>
              </w:rPr>
            </w:pPr>
            <w:r>
              <w:rPr>
                <w:rFonts w:hint="eastAsia" w:ascii="方正小标宋_GBK" w:hAnsi="方正小标宋_GBK" w:eastAsia="方正小标宋_GBK" w:cs="方正小标宋_GBK"/>
                <w:color w:val="010101"/>
                <w:kern w:val="0"/>
                <w:sz w:val="24"/>
                <w:szCs w:val="24"/>
                <w:lang w:eastAsia="zh-CN"/>
              </w:rPr>
              <w:t>裁量阶次</w:t>
            </w:r>
          </w:p>
        </w:tc>
        <w:tc>
          <w:tcPr>
            <w:tcW w:w="2134" w:type="dxa"/>
            <w:tcBorders>
              <w:tl2br w:val="nil"/>
              <w:tr2bl w:val="nil"/>
            </w:tcBorders>
            <w:vAlign w:val="center"/>
          </w:tcPr>
          <w:p>
            <w:pPr>
              <w:widowControl/>
              <w:wordWrap/>
              <w:autoSpaceDN w:val="0"/>
              <w:adjustRightInd/>
              <w:snapToGrid/>
              <w:spacing w:line="360" w:lineRule="exact"/>
              <w:ind w:left="0" w:leftChars="0" w:right="0"/>
              <w:jc w:val="center"/>
              <w:textAlignment w:val="auto"/>
              <w:rPr>
                <w:rFonts w:hint="default" w:ascii="Times New Roman" w:hAnsi="Times New Roman" w:eastAsia="仿宋_GB2312" w:cs="Times New Roman"/>
                <w:color w:val="010101"/>
                <w:kern w:val="0"/>
              </w:rPr>
            </w:pPr>
            <w:r>
              <w:rPr>
                <w:rFonts w:hint="eastAsia" w:ascii="方正小标宋_GBK" w:hAnsi="方正小标宋_GBK" w:eastAsia="方正小标宋_GBK" w:cs="方正小标宋_GBK"/>
                <w:color w:val="010101"/>
                <w:kern w:val="0"/>
                <w:sz w:val="24"/>
                <w:szCs w:val="24"/>
                <w:lang w:eastAsia="zh-CN"/>
              </w:rPr>
              <w:t>违法行为表现</w:t>
            </w:r>
          </w:p>
        </w:tc>
        <w:tc>
          <w:tcPr>
            <w:tcW w:w="5054" w:type="dxa"/>
            <w:tcBorders>
              <w:tl2br w:val="nil"/>
              <w:tr2bl w:val="nil"/>
            </w:tcBorders>
            <w:vAlign w:val="center"/>
          </w:tcPr>
          <w:p>
            <w:pPr>
              <w:wordWrap/>
              <w:adjustRightInd/>
              <w:snapToGrid/>
              <w:spacing w:line="360" w:lineRule="exact"/>
              <w:ind w:left="0" w:leftChars="0" w:right="0"/>
              <w:jc w:val="center"/>
              <w:textAlignment w:val="auto"/>
              <w:rPr>
                <w:rFonts w:hint="default" w:ascii="Times New Roman" w:hAnsi="Times New Roman" w:eastAsia="仿宋_GB2312" w:cs="Times New Roman"/>
                <w:color w:val="010101"/>
                <w:kern w:val="0"/>
              </w:rPr>
            </w:pPr>
            <w:r>
              <w:rPr>
                <w:rFonts w:hint="eastAsia" w:ascii="方正小标宋_GBK" w:hAnsi="方正小标宋_GBK" w:eastAsia="方正小标宋_GBK" w:cs="方正小标宋_GBK"/>
                <w:color w:val="010101"/>
                <w:kern w:val="0"/>
                <w:sz w:val="24"/>
                <w:szCs w:val="24"/>
                <w:lang w:eastAsia="zh-CN"/>
              </w:rPr>
              <w:t>行政处罚基准</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930" w:hRule="atLeast"/>
        </w:trPr>
        <w:tc>
          <w:tcPr>
            <w:tcW w:w="698" w:type="dxa"/>
            <w:vMerge w:val="restart"/>
            <w:tcBorders>
              <w:tl2br w:val="nil"/>
              <w:tr2bl w:val="nil"/>
            </w:tcBorders>
            <w:vAlign w:val="center"/>
          </w:tcPr>
          <w:p>
            <w:pPr>
              <w:widowControl/>
              <w:wordWrap/>
              <w:adjustRightInd/>
              <w:snapToGrid/>
              <w:spacing w:line="360" w:lineRule="exact"/>
              <w:ind w:left="0" w:leftChars="0" w:right="0"/>
              <w:jc w:val="center"/>
              <w:textAlignment w:val="auto"/>
              <w:rPr>
                <w:rFonts w:hint="default" w:ascii="Times New Roman" w:hAnsi="Times New Roman" w:eastAsia="方正小标宋_GBK" w:cs="Times New Roman"/>
                <w:b/>
                <w:bCs/>
                <w:sz w:val="28"/>
                <w:szCs w:val="28"/>
                <w:lang w:eastAsia="zh-CN"/>
              </w:rPr>
            </w:pPr>
            <w:r>
              <w:rPr>
                <w:rFonts w:hint="default" w:ascii="Times New Roman" w:hAnsi="Times New Roman" w:eastAsia="方正小标宋_GBK" w:cs="Times New Roman"/>
                <w:b/>
                <w:bCs/>
                <w:sz w:val="28"/>
                <w:szCs w:val="28"/>
                <w:lang w:eastAsia="zh-CN"/>
              </w:rPr>
              <w:t>19</w:t>
            </w:r>
            <w:r>
              <w:rPr>
                <w:rFonts w:hint="eastAsia" w:ascii="Times New Roman" w:hAnsi="Times New Roman" w:eastAsia="方正小标宋_GBK" w:cs="Times New Roman"/>
                <w:b/>
                <w:bCs/>
                <w:sz w:val="28"/>
                <w:szCs w:val="28"/>
                <w:lang w:val="en-US" w:eastAsia="zh-CN"/>
              </w:rPr>
              <w:t>5</w:t>
            </w:r>
          </w:p>
        </w:tc>
        <w:tc>
          <w:tcPr>
            <w:tcW w:w="1321" w:type="dxa"/>
            <w:vMerge w:val="restart"/>
            <w:tcBorders>
              <w:tl2br w:val="nil"/>
              <w:tr2bl w:val="nil"/>
            </w:tcBorders>
            <w:vAlign w:val="center"/>
          </w:tcPr>
          <w:p>
            <w:pPr>
              <w:widowControl/>
              <w:wordWrap/>
              <w:autoSpaceDN w:val="0"/>
              <w:adjustRightInd/>
              <w:snapToGrid/>
              <w:spacing w:line="360" w:lineRule="exact"/>
              <w:ind w:left="0" w:leftChars="0" w:right="0" w:firstLine="382" w:firstLineChars="200"/>
              <w:textAlignment w:val="auto"/>
              <w:rPr>
                <w:rFonts w:hint="default" w:ascii="Times New Roman" w:hAnsi="Times New Roman" w:eastAsia="方正仿宋_GB2312" w:cs="Times New Roman"/>
                <w:b/>
                <w:bCs/>
                <w:sz w:val="21"/>
                <w:szCs w:val="21"/>
              </w:rPr>
            </w:pPr>
            <w:r>
              <w:rPr>
                <w:rFonts w:hint="eastAsia" w:ascii="Times New Roman" w:hAnsi="Times New Roman" w:eastAsia="仿宋_GB2312" w:cs="Times New Roman"/>
                <w:b/>
                <w:bCs w:val="0"/>
                <w:spacing w:val="-10"/>
                <w:kern w:val="0"/>
                <w:sz w:val="21"/>
                <w:szCs w:val="21"/>
                <w:lang w:val="en-US" w:eastAsia="zh-CN"/>
              </w:rPr>
              <w:t>第2项</w:t>
            </w:r>
          </w:p>
          <w:p>
            <w:pPr>
              <w:widowControl/>
              <w:wordWrap/>
              <w:autoSpaceDN w:val="0"/>
              <w:adjustRightInd/>
              <w:snapToGrid/>
              <w:spacing w:line="360" w:lineRule="exact"/>
              <w:ind w:left="0" w:leftChars="0" w:right="0"/>
              <w:jc w:val="both"/>
              <w:rPr>
                <w:rFonts w:hint="eastAsia" w:ascii="Times New Roman" w:hAnsi="Times New Roman" w:eastAsia="方正小标宋_GBK" w:cs="Times New Roman"/>
                <w:sz w:val="24"/>
                <w:szCs w:val="24"/>
                <w:lang w:eastAsia="zh-CN"/>
              </w:rPr>
            </w:pPr>
            <w:r>
              <w:rPr>
                <w:rFonts w:hint="default" w:ascii="Times New Roman" w:hAnsi="Times New Roman" w:eastAsia="仿宋_GB2312" w:cs="Times New Roman"/>
                <w:b/>
                <w:bCs w:val="0"/>
                <w:sz w:val="21"/>
                <w:szCs w:val="21"/>
                <w:lang w:val="en-US" w:eastAsia="zh-CN"/>
              </w:rPr>
              <w:t>提供真实的旅游服务信息，不得进行虚假宣传，欺骗和误导消费者</w:t>
            </w:r>
          </w:p>
        </w:tc>
        <w:tc>
          <w:tcPr>
            <w:tcW w:w="4548" w:type="dxa"/>
            <w:vMerge w:val="restart"/>
            <w:tcBorders>
              <w:tl2br w:val="nil"/>
              <w:tr2bl w:val="nil"/>
            </w:tcBorders>
            <w:vAlign w:val="center"/>
          </w:tcPr>
          <w:p>
            <w:pPr>
              <w:wordWrap/>
              <w:adjustRightInd/>
              <w:snapToGrid/>
              <w:spacing w:line="360" w:lineRule="exact"/>
              <w:jc w:val="both"/>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《吉林省旅游条例》</w:t>
            </w:r>
          </w:p>
          <w:p>
            <w:pPr>
              <w:wordWrap/>
              <w:adjustRightInd/>
              <w:snapToGrid/>
              <w:spacing w:line="360" w:lineRule="exact"/>
              <w:ind w:firstLine="420" w:firstLineChars="200"/>
              <w:jc w:val="both"/>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第七十七条  违反本条例第四十二条第三项规定的，由旅游主管部门或者有关部门责令改正，没收违法所得，并处一万元以上五万元以下罚款；违法所得五万元以上的，并处违法所得一倍以上五倍以下罚款；情节严重的，责令停业整顿或者吊销旅行社业务经营许可证；对直接负责的主管人员和其他直接责任人员，处五千元以上二万元以下罚款。</w:t>
            </w:r>
          </w:p>
          <w:p>
            <w:pPr>
              <w:wordWrap/>
              <w:adjustRightInd/>
              <w:snapToGrid/>
              <w:spacing w:line="360" w:lineRule="exact"/>
              <w:jc w:val="both"/>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 xml:space="preserve">    第四十二条第三项 旅游经营者从事旅游经营活动，应当遵守下列规定： </w:t>
            </w:r>
          </w:p>
          <w:p>
            <w:pPr>
              <w:wordWrap/>
              <w:adjustRightInd/>
              <w:snapToGrid/>
              <w:spacing w:line="360" w:lineRule="exact"/>
              <w:jc w:val="both"/>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 xml:space="preserve">  （三）提供真实的旅游服务信息，不得进行虚假宣传，欺骗和误导消费者； </w:t>
            </w:r>
          </w:p>
          <w:p>
            <w:pPr>
              <w:wordWrap/>
              <w:adjustRightInd/>
              <w:snapToGrid/>
              <w:spacing w:line="360" w:lineRule="exact"/>
              <w:ind w:left="0" w:leftChars="0" w:right="0"/>
              <w:jc w:val="both"/>
              <w:rPr>
                <w:rFonts w:hint="eastAsia" w:ascii="Times New Roman" w:hAnsi="Times New Roman" w:eastAsia="方正小标宋_GBK" w:cs="Times New Roman"/>
                <w:sz w:val="24"/>
                <w:szCs w:val="24"/>
                <w:lang w:eastAsia="zh-CN"/>
              </w:rPr>
            </w:pPr>
          </w:p>
        </w:tc>
        <w:tc>
          <w:tcPr>
            <w:tcW w:w="1288" w:type="dxa"/>
            <w:tcBorders>
              <w:tl2br w:val="nil"/>
              <w:tr2bl w:val="nil"/>
            </w:tcBorders>
            <w:vAlign w:val="center"/>
          </w:tcPr>
          <w:p>
            <w:pPr>
              <w:widowControl/>
              <w:wordWrap/>
              <w:autoSpaceDN w:val="0"/>
              <w:adjustRightInd/>
              <w:snapToGrid/>
              <w:spacing w:line="360" w:lineRule="exact"/>
              <w:ind w:left="0" w:leftChars="0" w:right="0"/>
              <w:jc w:val="center"/>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lang w:eastAsia="zh-CN"/>
              </w:rPr>
              <w:t>较轻</w:t>
            </w:r>
          </w:p>
        </w:tc>
        <w:tc>
          <w:tcPr>
            <w:tcW w:w="2134" w:type="dxa"/>
            <w:tcBorders>
              <w:tl2br w:val="nil"/>
              <w:tr2bl w:val="nil"/>
            </w:tcBorders>
            <w:vAlign w:val="center"/>
          </w:tcPr>
          <w:p>
            <w:pPr>
              <w:widowControl/>
              <w:wordWrap/>
              <w:autoSpaceDN w:val="0"/>
              <w:adjustRightInd/>
              <w:snapToGrid/>
              <w:spacing w:line="280" w:lineRule="exact"/>
              <w:ind w:left="0" w:leftChars="0" w:right="0"/>
              <w:jc w:val="left"/>
              <w:textAlignment w:val="auto"/>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sz w:val="21"/>
                <w:szCs w:val="21"/>
              </w:rPr>
              <w:t xml:space="preserve">   </w:t>
            </w:r>
            <w:r>
              <w:rPr>
                <w:rFonts w:hint="default" w:ascii="Times New Roman" w:hAnsi="Times New Roman" w:eastAsia="仿宋_GB2312" w:cs="Times New Roman"/>
                <w:spacing w:val="-10"/>
                <w:kern w:val="0"/>
                <w:sz w:val="21"/>
                <w:szCs w:val="21"/>
              </w:rPr>
              <w:t>违法所得</w:t>
            </w:r>
            <w:r>
              <w:rPr>
                <w:rFonts w:hint="eastAsia" w:ascii="Times New Roman" w:hAnsi="Times New Roman" w:eastAsia="仿宋_GB2312" w:cs="Times New Roman"/>
                <w:spacing w:val="-10"/>
                <w:kern w:val="0"/>
                <w:sz w:val="21"/>
                <w:szCs w:val="21"/>
                <w:lang w:val="en-US" w:eastAsia="zh-CN"/>
              </w:rPr>
              <w:t>三</w:t>
            </w:r>
            <w:r>
              <w:rPr>
                <w:rFonts w:hint="default" w:ascii="Times New Roman" w:hAnsi="Times New Roman" w:eastAsia="仿宋_GB2312" w:cs="Times New Roman"/>
                <w:spacing w:val="-10"/>
                <w:kern w:val="0"/>
                <w:sz w:val="21"/>
                <w:szCs w:val="21"/>
              </w:rPr>
              <w:t>万元以</w:t>
            </w:r>
            <w:r>
              <w:rPr>
                <w:rFonts w:hint="eastAsia" w:ascii="Times New Roman" w:hAnsi="Times New Roman" w:eastAsia="仿宋_GB2312" w:cs="Times New Roman"/>
                <w:spacing w:val="-10"/>
                <w:kern w:val="0"/>
                <w:sz w:val="21"/>
                <w:szCs w:val="21"/>
                <w:lang w:val="en-US" w:eastAsia="zh-CN"/>
              </w:rPr>
              <w:t>下的。</w:t>
            </w:r>
          </w:p>
        </w:tc>
        <w:tc>
          <w:tcPr>
            <w:tcW w:w="5054" w:type="dxa"/>
            <w:tcBorders>
              <w:tl2br w:val="nil"/>
              <w:tr2bl w:val="nil"/>
            </w:tcBorders>
            <w:vAlign w:val="center"/>
          </w:tcPr>
          <w:p>
            <w:pPr>
              <w:widowControl/>
              <w:wordWrap/>
              <w:adjustRightInd/>
              <w:snapToGrid/>
              <w:spacing w:line="360" w:lineRule="exact"/>
              <w:ind w:left="0" w:leftChars="0" w:right="0"/>
              <w:jc w:val="left"/>
              <w:textAlignment w:val="center"/>
              <w:rPr>
                <w:rFonts w:hint="default" w:ascii="Times New Roman" w:hAnsi="Times New Roman" w:eastAsia="仿宋_GB2312" w:cs="Times New Roman"/>
                <w:color w:val="010101"/>
                <w:kern w:val="0"/>
              </w:rPr>
            </w:pPr>
            <w:r>
              <w:rPr>
                <w:rFonts w:hint="default" w:ascii="Times New Roman" w:hAnsi="Times New Roman" w:eastAsia="仿宋" w:cs="Times New Roman"/>
                <w:i w:val="0"/>
                <w:iCs w:val="0"/>
                <w:color w:val="auto"/>
                <w:sz w:val="21"/>
                <w:szCs w:val="21"/>
                <w:u w:val="none"/>
              </w:rPr>
              <w:t>责令改正，没收违法所得，并处一万元以上</w:t>
            </w:r>
            <w:r>
              <w:rPr>
                <w:rFonts w:hint="default" w:ascii="Times New Roman" w:hAnsi="Times New Roman" w:eastAsia="仿宋" w:cs="Times New Roman"/>
                <w:i w:val="0"/>
                <w:iCs w:val="0"/>
                <w:color w:val="auto"/>
                <w:sz w:val="21"/>
                <w:szCs w:val="21"/>
                <w:u w:val="none"/>
                <w:lang w:val="en-US" w:eastAsia="zh-CN"/>
              </w:rPr>
              <w:t>二</w:t>
            </w:r>
            <w:r>
              <w:rPr>
                <w:rFonts w:hint="default" w:ascii="Times New Roman" w:hAnsi="Times New Roman" w:eastAsia="仿宋" w:cs="Times New Roman"/>
                <w:i w:val="0"/>
                <w:iCs w:val="0"/>
                <w:color w:val="auto"/>
                <w:sz w:val="21"/>
                <w:szCs w:val="21"/>
                <w:u w:val="none"/>
              </w:rPr>
              <w:t>万元以下罚款；对有关责任人员，处五千元以上</w:t>
            </w:r>
            <w:r>
              <w:rPr>
                <w:rFonts w:hint="default" w:ascii="Times New Roman" w:hAnsi="Times New Roman" w:eastAsia="仿宋" w:cs="Times New Roman"/>
                <w:i w:val="0"/>
                <w:iCs w:val="0"/>
                <w:color w:val="auto"/>
                <w:sz w:val="21"/>
                <w:szCs w:val="21"/>
                <w:u w:val="none"/>
                <w:lang w:val="en-US" w:eastAsia="zh-CN"/>
              </w:rPr>
              <w:t>七千</w:t>
            </w:r>
            <w:r>
              <w:rPr>
                <w:rFonts w:hint="default" w:ascii="Times New Roman" w:hAnsi="Times New Roman" w:eastAsia="仿宋" w:cs="Times New Roman"/>
                <w:i w:val="0"/>
                <w:iCs w:val="0"/>
                <w:color w:val="auto"/>
                <w:sz w:val="21"/>
                <w:szCs w:val="21"/>
                <w:u w:val="none"/>
              </w:rPr>
              <w:t>元以下罚款。</w:t>
            </w:r>
            <w:r>
              <w:rPr>
                <w:rFonts w:hint="default" w:ascii="Times New Roman" w:hAnsi="Times New Roman" w:eastAsia="仿宋_GB2312" w:cs="Times New Roman"/>
                <w:color w:val="010101"/>
                <w:kern w:val="0"/>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657" w:hRule="atLeast"/>
        </w:trPr>
        <w:tc>
          <w:tcPr>
            <w:tcW w:w="698" w:type="dxa"/>
            <w:vMerge w:val="continue"/>
            <w:tcBorders>
              <w:tl2br w:val="nil"/>
              <w:tr2bl w:val="nil"/>
            </w:tcBorders>
            <w:vAlign w:val="center"/>
          </w:tcPr>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p>
        </w:tc>
        <w:tc>
          <w:tcPr>
            <w:tcW w:w="1321" w:type="dxa"/>
            <w:vMerge w:val="continue"/>
            <w:tcBorders>
              <w:tl2br w:val="nil"/>
              <w:tr2bl w:val="nil"/>
            </w:tcBorders>
            <w:vAlign w:val="center"/>
          </w:tcPr>
          <w:p>
            <w:pPr>
              <w:widowControl/>
              <w:wordWrap/>
              <w:autoSpaceDN w:val="0"/>
              <w:adjustRightInd/>
              <w:snapToGrid/>
              <w:spacing w:line="360" w:lineRule="exact"/>
              <w:ind w:left="0" w:leftChars="0" w:right="0" w:firstLine="480" w:firstLineChars="200"/>
              <w:jc w:val="left"/>
              <w:rPr>
                <w:rFonts w:hint="eastAsia" w:ascii="Times New Roman" w:hAnsi="Times New Roman" w:eastAsia="方正小标宋_GBK" w:cs="Times New Roman"/>
                <w:sz w:val="24"/>
                <w:szCs w:val="24"/>
                <w:lang w:eastAsia="zh-CN"/>
              </w:rPr>
            </w:pPr>
          </w:p>
        </w:tc>
        <w:tc>
          <w:tcPr>
            <w:tcW w:w="4548" w:type="dxa"/>
            <w:vMerge w:val="continue"/>
            <w:tcBorders>
              <w:tl2br w:val="nil"/>
              <w:tr2bl w:val="nil"/>
            </w:tcBorders>
            <w:vAlign w:val="center"/>
          </w:tcPr>
          <w:p>
            <w:pPr>
              <w:widowControl/>
              <w:wordWrap/>
              <w:adjustRightInd/>
              <w:snapToGrid/>
              <w:spacing w:line="360" w:lineRule="exact"/>
              <w:ind w:left="0" w:leftChars="0" w:right="0"/>
              <w:jc w:val="both"/>
              <w:rPr>
                <w:rFonts w:hint="eastAsia" w:ascii="Times New Roman" w:hAnsi="Times New Roman" w:eastAsia="方正小标宋_GBK" w:cs="Times New Roman"/>
                <w:sz w:val="24"/>
                <w:szCs w:val="24"/>
                <w:lang w:eastAsia="zh-CN"/>
              </w:rPr>
            </w:pPr>
          </w:p>
        </w:tc>
        <w:tc>
          <w:tcPr>
            <w:tcW w:w="1288" w:type="dxa"/>
            <w:tcBorders>
              <w:tl2br w:val="nil"/>
              <w:tr2bl w:val="nil"/>
            </w:tcBorders>
            <w:vAlign w:val="center"/>
          </w:tcPr>
          <w:p>
            <w:pPr>
              <w:widowControl/>
              <w:wordWrap/>
              <w:autoSpaceDN w:val="0"/>
              <w:adjustRightInd/>
              <w:snapToGrid/>
              <w:spacing w:line="360" w:lineRule="exact"/>
              <w:ind w:left="0" w:leftChars="0" w:right="0"/>
              <w:jc w:val="center"/>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rPr>
              <w:t>一般</w:t>
            </w:r>
          </w:p>
        </w:tc>
        <w:tc>
          <w:tcPr>
            <w:tcW w:w="2134" w:type="dxa"/>
            <w:tcBorders>
              <w:tl2br w:val="nil"/>
              <w:tr2bl w:val="nil"/>
            </w:tcBorders>
            <w:vAlign w:val="center"/>
          </w:tcPr>
          <w:p>
            <w:pPr>
              <w:widowControl/>
              <w:numPr>
                <w:ilvl w:val="0"/>
                <w:numId w:val="0"/>
              </w:numPr>
              <w:wordWrap/>
              <w:autoSpaceDN w:val="0"/>
              <w:adjustRightInd/>
              <w:snapToGrid/>
              <w:spacing w:line="280" w:lineRule="exact"/>
              <w:ind w:right="0"/>
              <w:jc w:val="left"/>
              <w:textAlignment w:val="auto"/>
              <w:rPr>
                <w:rFonts w:hint="default" w:ascii="Times New Roman" w:hAnsi="Times New Roman" w:eastAsia="仿宋_GB2312" w:cs="Times New Roman"/>
                <w:color w:val="auto"/>
                <w:kern w:val="0"/>
                <w:sz w:val="21"/>
                <w:szCs w:val="21"/>
                <w:lang w:val="en-US" w:eastAsia="zh-CN"/>
              </w:rPr>
            </w:pPr>
            <w:r>
              <w:rPr>
                <w:rFonts w:hint="eastAsia" w:ascii="Times New Roman" w:hAnsi="Times New Roman" w:eastAsia="仿宋_GB2312" w:cs="Times New Roman"/>
                <w:color w:val="auto"/>
                <w:kern w:val="0"/>
                <w:sz w:val="21"/>
                <w:szCs w:val="21"/>
                <w:lang w:val="en-US" w:eastAsia="zh-CN"/>
              </w:rPr>
              <w:t>1.违法所得三万至五万元的；</w:t>
            </w:r>
          </w:p>
          <w:p>
            <w:pPr>
              <w:widowControl/>
              <w:numPr>
                <w:ilvl w:val="0"/>
                <w:numId w:val="0"/>
              </w:numPr>
              <w:wordWrap/>
              <w:autoSpaceDN w:val="0"/>
              <w:adjustRightInd/>
              <w:snapToGrid/>
              <w:spacing w:line="280" w:lineRule="exact"/>
              <w:ind w:right="0"/>
              <w:jc w:val="left"/>
              <w:textAlignment w:val="auto"/>
              <w:rPr>
                <w:rFonts w:hint="default" w:ascii="Times New Roman" w:hAnsi="Times New Roman" w:eastAsia="仿宋_GB2312" w:cs="Times New Roman"/>
                <w:color w:val="auto"/>
                <w:kern w:val="0"/>
                <w:sz w:val="21"/>
                <w:szCs w:val="21"/>
                <w:lang w:val="en-US" w:eastAsia="zh-CN"/>
              </w:rPr>
            </w:pPr>
            <w:r>
              <w:rPr>
                <w:rFonts w:hint="eastAsia" w:ascii="Times New Roman" w:hAnsi="Times New Roman" w:eastAsia="仿宋_GB2312" w:cs="Times New Roman"/>
                <w:color w:val="auto"/>
                <w:kern w:val="0"/>
                <w:sz w:val="21"/>
                <w:szCs w:val="21"/>
                <w:lang w:val="en-US" w:eastAsia="zh-CN"/>
              </w:rPr>
              <w:t>2.造成旅游突发事件的；</w:t>
            </w:r>
          </w:p>
          <w:p>
            <w:pPr>
              <w:widowControl/>
              <w:wordWrap/>
              <w:autoSpaceDN w:val="0"/>
              <w:adjustRightInd/>
              <w:snapToGrid/>
              <w:spacing w:line="280" w:lineRule="exact"/>
              <w:ind w:left="0" w:leftChars="0" w:right="0"/>
              <w:jc w:val="left"/>
              <w:textAlignment w:val="auto"/>
              <w:rPr>
                <w:rFonts w:hint="default" w:ascii="Times New Roman" w:hAnsi="Times New Roman" w:eastAsia="仿宋_GB2312" w:cs="Times New Roman"/>
                <w:color w:val="010101"/>
                <w:kern w:val="0"/>
                <w:sz w:val="21"/>
                <w:szCs w:val="21"/>
              </w:rPr>
            </w:pPr>
            <w:r>
              <w:rPr>
                <w:rFonts w:hint="eastAsia" w:ascii="Times New Roman" w:hAnsi="Times New Roman" w:eastAsia="仿宋_GB2312" w:cs="Times New Roman"/>
                <w:color w:val="010101"/>
                <w:kern w:val="0"/>
                <w:sz w:val="21"/>
                <w:szCs w:val="21"/>
                <w:lang w:val="en-US" w:eastAsia="zh-CN"/>
              </w:rPr>
              <w:t>3.</w:t>
            </w:r>
            <w:r>
              <w:rPr>
                <w:rFonts w:hint="eastAsia" w:ascii="Times New Roman" w:hAnsi="Times New Roman" w:eastAsia="仿宋_GB2312" w:cs="Times New Roman"/>
                <w:color w:val="010101"/>
                <w:kern w:val="0"/>
                <w:sz w:val="21"/>
                <w:szCs w:val="21"/>
                <w:lang w:eastAsia="zh-CN"/>
              </w:rPr>
              <w:t>两年内因违反本项再次被查处的</w:t>
            </w:r>
            <w:r>
              <w:rPr>
                <w:rFonts w:hint="eastAsia" w:ascii="Times New Roman" w:hAnsi="Times New Roman" w:eastAsia="仿宋_GB2312" w:cs="Times New Roman"/>
                <w:color w:val="010101"/>
                <w:kern w:val="0"/>
                <w:sz w:val="21"/>
                <w:szCs w:val="21"/>
                <w:lang w:val="en-US" w:eastAsia="zh-CN"/>
              </w:rPr>
              <w:t>的</w:t>
            </w:r>
            <w:r>
              <w:rPr>
                <w:rFonts w:hint="default" w:ascii="Times New Roman" w:hAnsi="Times New Roman" w:eastAsia="仿宋_GB2312" w:cs="Times New Roman"/>
                <w:color w:val="010101"/>
                <w:kern w:val="0"/>
                <w:sz w:val="21"/>
                <w:szCs w:val="21"/>
              </w:rPr>
              <w:t>；</w:t>
            </w:r>
          </w:p>
          <w:p>
            <w:pPr>
              <w:widowControl/>
              <w:wordWrap/>
              <w:autoSpaceDN w:val="0"/>
              <w:adjustRightInd/>
              <w:snapToGrid/>
              <w:spacing w:line="280" w:lineRule="exact"/>
              <w:ind w:left="0" w:leftChars="0" w:right="0"/>
              <w:jc w:val="left"/>
              <w:textAlignment w:val="auto"/>
              <w:rPr>
                <w:rFonts w:hint="default" w:ascii="Times New Roman" w:hAnsi="Times New Roman" w:eastAsia="仿宋_GB2312" w:cs="Times New Roman"/>
                <w:color w:val="010101"/>
                <w:kern w:val="0"/>
              </w:rPr>
            </w:pPr>
            <w:r>
              <w:rPr>
                <w:rFonts w:hint="eastAsia" w:ascii="Times New Roman" w:hAnsi="Times New Roman" w:eastAsia="仿宋_GB2312" w:cs="Times New Roman"/>
                <w:color w:val="010101"/>
                <w:kern w:val="0"/>
                <w:sz w:val="21"/>
                <w:szCs w:val="21"/>
                <w:lang w:val="en-US" w:eastAsia="zh-CN"/>
              </w:rPr>
              <w:t>4.造成社会影响。</w:t>
            </w:r>
          </w:p>
        </w:tc>
        <w:tc>
          <w:tcPr>
            <w:tcW w:w="5054" w:type="dxa"/>
            <w:tcBorders>
              <w:tl2br w:val="nil"/>
              <w:tr2bl w:val="nil"/>
            </w:tcBorders>
            <w:vAlign w:val="center"/>
          </w:tcPr>
          <w:p>
            <w:pPr>
              <w:widowControl/>
              <w:wordWrap/>
              <w:adjustRightInd/>
              <w:snapToGrid/>
              <w:spacing w:line="360" w:lineRule="exact"/>
              <w:ind w:left="0" w:leftChars="0" w:right="0"/>
              <w:jc w:val="left"/>
              <w:textAlignment w:val="center"/>
              <w:rPr>
                <w:rFonts w:hint="default" w:ascii="Times New Roman" w:hAnsi="Times New Roman" w:eastAsia="仿宋_GB2312" w:cs="Times New Roman"/>
                <w:color w:val="010101"/>
                <w:kern w:val="0"/>
              </w:rPr>
            </w:pPr>
            <w:r>
              <w:rPr>
                <w:rFonts w:hint="default" w:ascii="Times New Roman" w:hAnsi="Times New Roman" w:eastAsia="仿宋" w:cs="Times New Roman"/>
                <w:i w:val="0"/>
                <w:iCs w:val="0"/>
                <w:color w:val="auto"/>
                <w:sz w:val="21"/>
                <w:szCs w:val="21"/>
                <w:u w:val="none"/>
              </w:rPr>
              <w:t>责令改正，没收违法所得，并处</w:t>
            </w:r>
            <w:r>
              <w:rPr>
                <w:rFonts w:hint="default" w:ascii="Times New Roman" w:hAnsi="Times New Roman" w:eastAsia="仿宋" w:cs="Times New Roman"/>
                <w:i w:val="0"/>
                <w:iCs w:val="0"/>
                <w:color w:val="auto"/>
                <w:sz w:val="21"/>
                <w:szCs w:val="21"/>
                <w:u w:val="none"/>
                <w:lang w:val="en-US" w:eastAsia="zh-CN"/>
              </w:rPr>
              <w:t>二</w:t>
            </w:r>
            <w:r>
              <w:rPr>
                <w:rFonts w:hint="default" w:ascii="Times New Roman" w:hAnsi="Times New Roman" w:eastAsia="仿宋" w:cs="Times New Roman"/>
                <w:i w:val="0"/>
                <w:iCs w:val="0"/>
                <w:color w:val="auto"/>
                <w:sz w:val="21"/>
                <w:szCs w:val="21"/>
                <w:u w:val="none"/>
              </w:rPr>
              <w:t>万元以上</w:t>
            </w:r>
            <w:r>
              <w:rPr>
                <w:rFonts w:hint="default" w:ascii="Times New Roman" w:hAnsi="Times New Roman" w:eastAsia="仿宋" w:cs="Times New Roman"/>
                <w:i w:val="0"/>
                <w:iCs w:val="0"/>
                <w:color w:val="auto"/>
                <w:sz w:val="21"/>
                <w:szCs w:val="21"/>
                <w:u w:val="none"/>
                <w:lang w:val="en-US" w:eastAsia="zh-CN"/>
              </w:rPr>
              <w:t>三</w:t>
            </w:r>
            <w:r>
              <w:rPr>
                <w:rFonts w:hint="default" w:ascii="Times New Roman" w:hAnsi="Times New Roman" w:eastAsia="仿宋" w:cs="Times New Roman"/>
                <w:i w:val="0"/>
                <w:iCs w:val="0"/>
                <w:color w:val="auto"/>
                <w:sz w:val="21"/>
                <w:szCs w:val="21"/>
                <w:u w:val="none"/>
              </w:rPr>
              <w:t>万元以下罚款；对有关责任人员，处</w:t>
            </w:r>
            <w:r>
              <w:rPr>
                <w:rFonts w:hint="default" w:ascii="Times New Roman" w:hAnsi="Times New Roman" w:eastAsia="仿宋" w:cs="Times New Roman"/>
                <w:i w:val="0"/>
                <w:iCs w:val="0"/>
                <w:color w:val="auto"/>
                <w:sz w:val="21"/>
                <w:szCs w:val="21"/>
                <w:u w:val="none"/>
                <w:lang w:val="en-US" w:eastAsia="zh-CN"/>
              </w:rPr>
              <w:t>七</w:t>
            </w:r>
            <w:r>
              <w:rPr>
                <w:rFonts w:hint="default" w:ascii="Times New Roman" w:hAnsi="Times New Roman" w:eastAsia="仿宋" w:cs="Times New Roman"/>
                <w:i w:val="0"/>
                <w:iCs w:val="0"/>
                <w:color w:val="auto"/>
                <w:sz w:val="21"/>
                <w:szCs w:val="21"/>
                <w:u w:val="none"/>
              </w:rPr>
              <w:t>千元以上</w:t>
            </w:r>
            <w:r>
              <w:rPr>
                <w:rFonts w:hint="default" w:ascii="Times New Roman" w:hAnsi="Times New Roman" w:eastAsia="仿宋" w:cs="Times New Roman"/>
                <w:i w:val="0"/>
                <w:iCs w:val="0"/>
                <w:color w:val="auto"/>
                <w:sz w:val="21"/>
                <w:szCs w:val="21"/>
                <w:u w:val="none"/>
                <w:lang w:val="en-US" w:eastAsia="zh-CN"/>
              </w:rPr>
              <w:t>一</w:t>
            </w:r>
            <w:r>
              <w:rPr>
                <w:rFonts w:hint="default" w:ascii="Times New Roman" w:hAnsi="Times New Roman" w:eastAsia="仿宋" w:cs="Times New Roman"/>
                <w:i w:val="0"/>
                <w:iCs w:val="0"/>
                <w:color w:val="auto"/>
                <w:sz w:val="21"/>
                <w:szCs w:val="21"/>
                <w:u w:val="none"/>
              </w:rPr>
              <w:t>万元以下罚款。</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802" w:hRule="atLeast"/>
        </w:trPr>
        <w:tc>
          <w:tcPr>
            <w:tcW w:w="698" w:type="dxa"/>
            <w:vMerge w:val="continue"/>
            <w:tcBorders>
              <w:tl2br w:val="nil"/>
              <w:tr2bl w:val="nil"/>
            </w:tcBorders>
            <w:vAlign w:val="center"/>
          </w:tcPr>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p>
        </w:tc>
        <w:tc>
          <w:tcPr>
            <w:tcW w:w="1321" w:type="dxa"/>
            <w:vMerge w:val="continue"/>
            <w:tcBorders>
              <w:tl2br w:val="nil"/>
              <w:tr2bl w:val="nil"/>
            </w:tcBorders>
            <w:vAlign w:val="center"/>
          </w:tcPr>
          <w:p>
            <w:pPr>
              <w:widowControl/>
              <w:wordWrap/>
              <w:autoSpaceDN w:val="0"/>
              <w:adjustRightInd/>
              <w:snapToGrid/>
              <w:spacing w:line="360" w:lineRule="exact"/>
              <w:ind w:left="0" w:leftChars="0" w:right="0" w:firstLine="480" w:firstLineChars="200"/>
              <w:jc w:val="left"/>
              <w:rPr>
                <w:rFonts w:hint="eastAsia" w:ascii="Times New Roman" w:hAnsi="Times New Roman" w:eastAsia="方正小标宋_GBK" w:cs="Times New Roman"/>
                <w:sz w:val="24"/>
                <w:szCs w:val="24"/>
                <w:lang w:eastAsia="zh-CN"/>
              </w:rPr>
            </w:pPr>
          </w:p>
        </w:tc>
        <w:tc>
          <w:tcPr>
            <w:tcW w:w="4548" w:type="dxa"/>
            <w:vMerge w:val="continue"/>
            <w:tcBorders>
              <w:tl2br w:val="nil"/>
              <w:tr2bl w:val="nil"/>
            </w:tcBorders>
            <w:vAlign w:val="center"/>
          </w:tcPr>
          <w:p>
            <w:pPr>
              <w:widowControl/>
              <w:wordWrap/>
              <w:adjustRightInd/>
              <w:snapToGrid/>
              <w:spacing w:line="360" w:lineRule="exact"/>
              <w:ind w:left="0" w:leftChars="0" w:right="0"/>
              <w:jc w:val="both"/>
              <w:rPr>
                <w:rFonts w:hint="eastAsia" w:ascii="Times New Roman" w:hAnsi="Times New Roman" w:eastAsia="方正小标宋_GBK" w:cs="Times New Roman"/>
                <w:sz w:val="24"/>
                <w:szCs w:val="24"/>
                <w:lang w:eastAsia="zh-CN"/>
              </w:rPr>
            </w:pPr>
          </w:p>
        </w:tc>
        <w:tc>
          <w:tcPr>
            <w:tcW w:w="1288" w:type="dxa"/>
            <w:tcBorders>
              <w:tl2br w:val="nil"/>
              <w:tr2bl w:val="nil"/>
            </w:tcBorders>
            <w:vAlign w:val="center"/>
          </w:tcPr>
          <w:p>
            <w:pPr>
              <w:widowControl/>
              <w:wordWrap/>
              <w:autoSpaceDN w:val="0"/>
              <w:adjustRightInd/>
              <w:snapToGrid/>
              <w:spacing w:line="360" w:lineRule="exact"/>
              <w:ind w:left="0" w:leftChars="0" w:right="0"/>
              <w:jc w:val="center"/>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rPr>
              <w:t>较重</w:t>
            </w:r>
          </w:p>
        </w:tc>
        <w:tc>
          <w:tcPr>
            <w:tcW w:w="2134" w:type="dxa"/>
            <w:tcBorders>
              <w:tl2br w:val="nil"/>
              <w:tr2bl w:val="nil"/>
            </w:tcBorders>
            <w:vAlign w:val="center"/>
          </w:tcPr>
          <w:p>
            <w:pPr>
              <w:widowControl/>
              <w:numPr>
                <w:ilvl w:val="0"/>
                <w:numId w:val="0"/>
              </w:numPr>
              <w:wordWrap/>
              <w:autoSpaceDN w:val="0"/>
              <w:adjustRightInd/>
              <w:snapToGrid/>
              <w:spacing w:line="300" w:lineRule="exact"/>
              <w:ind w:left="0" w:leftChars="0" w:right="0" w:firstLine="0" w:firstLineChars="0"/>
              <w:jc w:val="left"/>
              <w:textAlignment w:val="auto"/>
              <w:rPr>
                <w:rFonts w:hint="default" w:ascii="Times New Roman" w:hAnsi="Times New Roman" w:eastAsia="仿宋_GB2312" w:cs="Times New Roman"/>
                <w:color w:val="010101"/>
                <w:kern w:val="0"/>
              </w:rPr>
            </w:pPr>
            <w:r>
              <w:rPr>
                <w:rFonts w:hint="default" w:ascii="Times New Roman" w:hAnsi="Times New Roman" w:eastAsia="仿宋_GB2312" w:cs="Times New Roman"/>
                <w:spacing w:val="-10"/>
                <w:kern w:val="0"/>
                <w:sz w:val="21"/>
                <w:szCs w:val="21"/>
              </w:rPr>
              <w:t>违法所得十万元以上的</w:t>
            </w:r>
            <w:r>
              <w:rPr>
                <w:rFonts w:hint="eastAsia" w:ascii="Times New Roman" w:hAnsi="Times New Roman" w:eastAsia="仿宋_GB2312" w:cs="Times New Roman"/>
                <w:spacing w:val="-10"/>
                <w:kern w:val="0"/>
                <w:sz w:val="21"/>
                <w:szCs w:val="21"/>
                <w:lang w:eastAsia="zh-CN"/>
              </w:rPr>
              <w:t>。</w:t>
            </w:r>
          </w:p>
        </w:tc>
        <w:tc>
          <w:tcPr>
            <w:tcW w:w="5054" w:type="dxa"/>
            <w:tcBorders>
              <w:tl2br w:val="nil"/>
              <w:tr2bl w:val="nil"/>
            </w:tcBorders>
            <w:vAlign w:val="center"/>
          </w:tcPr>
          <w:p>
            <w:pPr>
              <w:widowControl/>
              <w:wordWrap/>
              <w:adjustRightInd/>
              <w:snapToGrid/>
              <w:spacing w:line="360" w:lineRule="exact"/>
              <w:ind w:left="0" w:leftChars="0" w:right="0"/>
              <w:jc w:val="left"/>
              <w:textAlignment w:val="center"/>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sz w:val="21"/>
                <w:szCs w:val="21"/>
                <w:lang w:val="en-US" w:eastAsia="zh-CN"/>
              </w:rPr>
              <w:t xml:space="preserve">  </w:t>
            </w:r>
            <w:r>
              <w:rPr>
                <w:rFonts w:hint="default" w:ascii="Times New Roman" w:hAnsi="Times New Roman" w:eastAsia="仿宋" w:cs="Times New Roman"/>
                <w:i w:val="0"/>
                <w:iCs w:val="0"/>
                <w:color w:val="auto"/>
                <w:sz w:val="21"/>
                <w:szCs w:val="21"/>
                <w:u w:val="none"/>
              </w:rPr>
              <w:t>责令改正，没收违法所得，并处违法所得</w:t>
            </w:r>
            <w:r>
              <w:rPr>
                <w:rFonts w:hint="default" w:ascii="Times New Roman" w:hAnsi="Times New Roman" w:eastAsia="仿宋" w:cs="Times New Roman"/>
                <w:i w:val="0"/>
                <w:iCs w:val="0"/>
                <w:color w:val="auto"/>
                <w:sz w:val="21"/>
                <w:szCs w:val="21"/>
                <w:u w:val="none"/>
                <w:lang w:val="en-US" w:eastAsia="zh-CN"/>
              </w:rPr>
              <w:t>三</w:t>
            </w:r>
            <w:r>
              <w:rPr>
                <w:rFonts w:hint="default" w:ascii="Times New Roman" w:hAnsi="Times New Roman" w:eastAsia="仿宋" w:cs="Times New Roman"/>
                <w:i w:val="0"/>
                <w:iCs w:val="0"/>
                <w:color w:val="auto"/>
                <w:sz w:val="21"/>
                <w:szCs w:val="21"/>
                <w:u w:val="none"/>
              </w:rPr>
              <w:t>倍以上</w:t>
            </w:r>
            <w:r>
              <w:rPr>
                <w:rFonts w:hint="default" w:ascii="Times New Roman" w:hAnsi="Times New Roman" w:eastAsia="仿宋" w:cs="Times New Roman"/>
                <w:i w:val="0"/>
                <w:iCs w:val="0"/>
                <w:color w:val="auto"/>
                <w:sz w:val="21"/>
                <w:szCs w:val="21"/>
                <w:u w:val="none"/>
                <w:lang w:val="en-US" w:eastAsia="zh-CN"/>
              </w:rPr>
              <w:t>四</w:t>
            </w:r>
            <w:r>
              <w:rPr>
                <w:rFonts w:hint="default" w:ascii="Times New Roman" w:hAnsi="Times New Roman" w:eastAsia="仿宋" w:cs="Times New Roman"/>
                <w:i w:val="0"/>
                <w:iCs w:val="0"/>
                <w:color w:val="auto"/>
                <w:sz w:val="21"/>
                <w:szCs w:val="21"/>
                <w:u w:val="none"/>
              </w:rPr>
              <w:t>倍以下罚款；对有关责任人员，处</w:t>
            </w:r>
            <w:r>
              <w:rPr>
                <w:rFonts w:hint="default" w:ascii="Times New Roman" w:hAnsi="Times New Roman" w:eastAsia="仿宋" w:cs="Times New Roman"/>
                <w:i w:val="0"/>
                <w:iCs w:val="0"/>
                <w:color w:val="auto"/>
                <w:sz w:val="21"/>
                <w:szCs w:val="21"/>
                <w:u w:val="none"/>
                <w:lang w:val="en-US" w:eastAsia="zh-CN"/>
              </w:rPr>
              <w:t>一万</w:t>
            </w:r>
            <w:r>
              <w:rPr>
                <w:rFonts w:hint="default" w:ascii="Times New Roman" w:hAnsi="Times New Roman" w:eastAsia="仿宋" w:cs="Times New Roman"/>
                <w:i w:val="0"/>
                <w:iCs w:val="0"/>
                <w:color w:val="auto"/>
                <w:sz w:val="21"/>
                <w:szCs w:val="21"/>
                <w:u w:val="none"/>
              </w:rPr>
              <w:t>元以上</w:t>
            </w:r>
            <w:r>
              <w:rPr>
                <w:rFonts w:hint="default" w:ascii="Times New Roman" w:hAnsi="Times New Roman" w:eastAsia="仿宋" w:cs="Times New Roman"/>
                <w:i w:val="0"/>
                <w:iCs w:val="0"/>
                <w:color w:val="auto"/>
                <w:sz w:val="21"/>
                <w:szCs w:val="21"/>
                <w:u w:val="none"/>
                <w:lang w:val="en-US" w:eastAsia="zh-CN"/>
              </w:rPr>
              <w:t>一万五千</w:t>
            </w:r>
            <w:r>
              <w:rPr>
                <w:rFonts w:hint="default" w:ascii="Times New Roman" w:hAnsi="Times New Roman" w:eastAsia="仿宋" w:cs="Times New Roman"/>
                <w:i w:val="0"/>
                <w:iCs w:val="0"/>
                <w:color w:val="auto"/>
                <w:sz w:val="21"/>
                <w:szCs w:val="21"/>
                <w:u w:val="none"/>
              </w:rPr>
              <w:t>元以下罚款。</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2175" w:hRule="atLeast"/>
        </w:trPr>
        <w:tc>
          <w:tcPr>
            <w:tcW w:w="698" w:type="dxa"/>
            <w:vMerge w:val="continue"/>
            <w:tcBorders>
              <w:tl2br w:val="nil"/>
              <w:tr2bl w:val="nil"/>
            </w:tcBorders>
            <w:vAlign w:val="center"/>
          </w:tcPr>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p>
        </w:tc>
        <w:tc>
          <w:tcPr>
            <w:tcW w:w="1321" w:type="dxa"/>
            <w:vMerge w:val="continue"/>
            <w:tcBorders>
              <w:tl2br w:val="nil"/>
              <w:tr2bl w:val="nil"/>
            </w:tcBorders>
            <w:vAlign w:val="center"/>
          </w:tcPr>
          <w:p>
            <w:pPr>
              <w:widowControl/>
              <w:wordWrap/>
              <w:autoSpaceDN w:val="0"/>
              <w:adjustRightInd/>
              <w:snapToGrid/>
              <w:spacing w:line="360" w:lineRule="exact"/>
              <w:ind w:left="0" w:leftChars="0" w:right="0" w:firstLine="480" w:firstLineChars="200"/>
              <w:jc w:val="left"/>
              <w:rPr>
                <w:rFonts w:hint="eastAsia" w:ascii="Times New Roman" w:hAnsi="Times New Roman" w:eastAsia="方正小标宋_GBK" w:cs="Times New Roman"/>
                <w:sz w:val="24"/>
                <w:szCs w:val="24"/>
                <w:lang w:eastAsia="zh-CN"/>
              </w:rPr>
            </w:pPr>
          </w:p>
        </w:tc>
        <w:tc>
          <w:tcPr>
            <w:tcW w:w="4548" w:type="dxa"/>
            <w:vMerge w:val="continue"/>
            <w:tcBorders>
              <w:tl2br w:val="nil"/>
              <w:tr2bl w:val="nil"/>
            </w:tcBorders>
            <w:vAlign w:val="center"/>
          </w:tcPr>
          <w:p>
            <w:pPr>
              <w:widowControl/>
              <w:wordWrap/>
              <w:adjustRightInd/>
              <w:snapToGrid/>
              <w:spacing w:line="360" w:lineRule="exact"/>
              <w:ind w:left="0" w:leftChars="0" w:right="0"/>
              <w:jc w:val="both"/>
              <w:rPr>
                <w:rFonts w:hint="eastAsia" w:ascii="Times New Roman" w:hAnsi="Times New Roman" w:eastAsia="方正小标宋_GBK" w:cs="Times New Roman"/>
                <w:sz w:val="24"/>
                <w:szCs w:val="24"/>
                <w:lang w:eastAsia="zh-CN"/>
              </w:rPr>
            </w:pPr>
          </w:p>
        </w:tc>
        <w:tc>
          <w:tcPr>
            <w:tcW w:w="1288" w:type="dxa"/>
            <w:tcBorders>
              <w:tl2br w:val="nil"/>
              <w:tr2bl w:val="nil"/>
            </w:tcBorders>
            <w:vAlign w:val="center"/>
          </w:tcPr>
          <w:p>
            <w:pPr>
              <w:widowControl/>
              <w:wordWrap/>
              <w:autoSpaceDN w:val="0"/>
              <w:adjustRightInd/>
              <w:snapToGrid/>
              <w:spacing w:line="360" w:lineRule="exact"/>
              <w:ind w:left="0" w:leftChars="0" w:right="0"/>
              <w:jc w:val="center"/>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rPr>
              <w:t>严重</w:t>
            </w:r>
          </w:p>
        </w:tc>
        <w:tc>
          <w:tcPr>
            <w:tcW w:w="2134" w:type="dxa"/>
            <w:tcBorders>
              <w:tl2br w:val="nil"/>
              <w:tr2bl w:val="nil"/>
            </w:tcBorders>
            <w:vAlign w:val="center"/>
          </w:tcPr>
          <w:p>
            <w:pPr>
              <w:widowControl/>
              <w:wordWrap/>
              <w:autoSpaceDN w:val="0"/>
              <w:adjustRightInd/>
              <w:snapToGrid/>
              <w:spacing w:line="280" w:lineRule="exact"/>
              <w:ind w:right="0"/>
              <w:jc w:val="both"/>
              <w:textAlignment w:val="auto"/>
              <w:rPr>
                <w:rFonts w:hint="eastAsia" w:ascii="Times New Roman" w:hAnsi="Times New Roman" w:eastAsia="仿宋_GB2312" w:cs="Times New Roman"/>
                <w:color w:val="010101"/>
                <w:kern w:val="0"/>
                <w:sz w:val="21"/>
                <w:szCs w:val="21"/>
                <w:lang w:eastAsia="zh-CN"/>
              </w:rPr>
            </w:pPr>
            <w:r>
              <w:rPr>
                <w:rFonts w:hint="default" w:ascii="Times New Roman" w:hAnsi="Times New Roman" w:eastAsia="仿宋_GB2312" w:cs="Times New Roman"/>
                <w:spacing w:val="-10"/>
                <w:kern w:val="0"/>
                <w:sz w:val="21"/>
                <w:szCs w:val="21"/>
              </w:rPr>
              <w:t>违法所得十万元以</w:t>
            </w:r>
            <w:r>
              <w:rPr>
                <w:rFonts w:hint="eastAsia" w:ascii="Times New Roman" w:hAnsi="Times New Roman" w:eastAsia="仿宋_GB2312" w:cs="Times New Roman"/>
                <w:spacing w:val="-10"/>
                <w:kern w:val="0"/>
                <w:sz w:val="21"/>
                <w:szCs w:val="21"/>
                <w:lang w:val="en-US" w:eastAsia="zh-CN"/>
              </w:rPr>
              <w:t>上有下列情形</w:t>
            </w:r>
            <w:r>
              <w:rPr>
                <w:rFonts w:hint="default" w:ascii="Times New Roman" w:hAnsi="Times New Roman" w:eastAsia="仿宋_GB2312" w:cs="Times New Roman"/>
                <w:spacing w:val="-10"/>
                <w:kern w:val="0"/>
                <w:sz w:val="21"/>
                <w:szCs w:val="21"/>
              </w:rPr>
              <w:t>的</w:t>
            </w:r>
            <w:r>
              <w:rPr>
                <w:rFonts w:hint="eastAsia" w:ascii="Times New Roman" w:hAnsi="Times New Roman" w:eastAsia="仿宋_GB2312" w:cs="Times New Roman"/>
                <w:spacing w:val="-10"/>
                <w:kern w:val="0"/>
                <w:sz w:val="21"/>
                <w:szCs w:val="21"/>
                <w:lang w:eastAsia="zh-CN"/>
              </w:rPr>
              <w:t>：</w:t>
            </w:r>
          </w:p>
          <w:p>
            <w:pPr>
              <w:widowControl/>
              <w:wordWrap/>
              <w:autoSpaceDN w:val="0"/>
              <w:adjustRightInd/>
              <w:snapToGrid/>
              <w:spacing w:line="280" w:lineRule="exact"/>
              <w:ind w:right="0"/>
              <w:jc w:val="both"/>
              <w:textAlignment w:val="auto"/>
              <w:rPr>
                <w:rFonts w:hint="eastAsia" w:ascii="Times New Roman" w:hAnsi="Times New Roman" w:eastAsia="仿宋_GB2312" w:cs="Times New Roman"/>
                <w:color w:val="010101"/>
                <w:kern w:val="0"/>
                <w:sz w:val="21"/>
                <w:szCs w:val="21"/>
                <w:lang w:eastAsia="zh-CN"/>
              </w:rPr>
            </w:pPr>
            <w:r>
              <w:rPr>
                <w:rFonts w:hint="eastAsia" w:ascii="Times New Roman" w:hAnsi="Times New Roman" w:eastAsia="仿宋_GB2312" w:cs="Times New Roman"/>
                <w:color w:val="010101"/>
                <w:kern w:val="0"/>
                <w:sz w:val="21"/>
                <w:szCs w:val="21"/>
                <w:lang w:val="en-US" w:eastAsia="zh-CN"/>
              </w:rPr>
              <w:t>1</w:t>
            </w:r>
            <w:r>
              <w:rPr>
                <w:rFonts w:hint="default" w:ascii="Times New Roman" w:hAnsi="Times New Roman" w:eastAsia="仿宋_GB2312" w:cs="Times New Roman"/>
                <w:color w:val="010101"/>
                <w:kern w:val="0"/>
                <w:sz w:val="21"/>
                <w:szCs w:val="21"/>
              </w:rPr>
              <w:t>.</w:t>
            </w:r>
            <w:r>
              <w:rPr>
                <w:rFonts w:hint="default" w:ascii="Times New Roman" w:hAnsi="Times New Roman" w:eastAsia="仿宋_GB2312" w:cs="Times New Roman"/>
                <w:color w:val="010101"/>
                <w:kern w:val="0"/>
                <w:sz w:val="21"/>
                <w:szCs w:val="21"/>
                <w:lang w:eastAsia="zh-CN"/>
              </w:rPr>
              <w:t>造成旅游</w:t>
            </w:r>
            <w:r>
              <w:rPr>
                <w:rFonts w:hint="eastAsia" w:ascii="Times New Roman" w:hAnsi="Times New Roman" w:eastAsia="仿宋_GB2312" w:cs="Times New Roman"/>
                <w:color w:val="010101"/>
                <w:kern w:val="0"/>
                <w:sz w:val="21"/>
                <w:szCs w:val="21"/>
                <w:lang w:val="en-US" w:eastAsia="zh-CN"/>
              </w:rPr>
              <w:t>突发事件</w:t>
            </w:r>
            <w:r>
              <w:rPr>
                <w:rFonts w:hint="default" w:ascii="Times New Roman" w:hAnsi="Times New Roman" w:eastAsia="仿宋_GB2312" w:cs="Times New Roman"/>
                <w:color w:val="010101"/>
                <w:kern w:val="0"/>
                <w:sz w:val="21"/>
                <w:szCs w:val="21"/>
              </w:rPr>
              <w:t>；</w:t>
            </w:r>
            <w:r>
              <w:rPr>
                <w:rFonts w:hint="eastAsia" w:ascii="Times New Roman" w:hAnsi="Times New Roman" w:eastAsia="仿宋_GB2312" w:cs="Times New Roman"/>
                <w:color w:val="010101"/>
                <w:kern w:val="0"/>
                <w:sz w:val="21"/>
                <w:szCs w:val="21"/>
                <w:lang w:val="en-US" w:eastAsia="zh-CN"/>
              </w:rPr>
              <w:t>2</w:t>
            </w:r>
            <w:r>
              <w:rPr>
                <w:rFonts w:hint="default" w:ascii="Times New Roman" w:hAnsi="Times New Roman" w:eastAsia="仿宋_GB2312" w:cs="Times New Roman"/>
                <w:color w:val="010101"/>
                <w:kern w:val="0"/>
                <w:sz w:val="21"/>
                <w:szCs w:val="21"/>
              </w:rPr>
              <w:t>.造成社会影响</w:t>
            </w:r>
            <w:r>
              <w:rPr>
                <w:rFonts w:hint="eastAsia" w:ascii="Times New Roman" w:hAnsi="Times New Roman" w:eastAsia="仿宋_GB2312" w:cs="Times New Roman"/>
                <w:color w:val="010101"/>
                <w:kern w:val="0"/>
                <w:sz w:val="21"/>
                <w:szCs w:val="21"/>
                <w:lang w:eastAsia="zh-CN"/>
              </w:rPr>
              <w:t>；</w:t>
            </w:r>
          </w:p>
          <w:p>
            <w:pPr>
              <w:widowControl/>
              <w:wordWrap/>
              <w:autoSpaceDN w:val="0"/>
              <w:adjustRightInd/>
              <w:snapToGrid/>
              <w:spacing w:line="280" w:lineRule="exact"/>
              <w:ind w:left="0" w:leftChars="0" w:right="0"/>
              <w:jc w:val="both"/>
              <w:textAlignment w:val="auto"/>
              <w:rPr>
                <w:rFonts w:hint="default" w:ascii="Times New Roman" w:hAnsi="Times New Roman" w:eastAsia="仿宋_GB2312" w:cs="Times New Roman"/>
                <w:color w:val="010101"/>
                <w:kern w:val="0"/>
              </w:rPr>
            </w:pPr>
            <w:r>
              <w:rPr>
                <w:rFonts w:hint="eastAsia" w:ascii="Times New Roman" w:hAnsi="Times New Roman" w:eastAsia="仿宋_GB2312" w:cs="Times New Roman"/>
                <w:color w:val="010101"/>
                <w:kern w:val="0"/>
                <w:sz w:val="21"/>
                <w:szCs w:val="21"/>
                <w:lang w:val="en-US" w:eastAsia="zh-CN"/>
              </w:rPr>
              <w:t>3.</w:t>
            </w:r>
            <w:r>
              <w:rPr>
                <w:rFonts w:hint="eastAsia" w:ascii="Times New Roman" w:hAnsi="Times New Roman" w:eastAsia="仿宋_GB2312" w:cs="Times New Roman"/>
                <w:color w:val="010101"/>
                <w:kern w:val="0"/>
                <w:sz w:val="21"/>
                <w:szCs w:val="21"/>
                <w:lang w:eastAsia="zh-CN"/>
              </w:rPr>
              <w:t>具有《文化市场综合执法行政处罚裁量权适用办法》第十四条规定应当从重处罚情形的。</w:t>
            </w:r>
          </w:p>
        </w:tc>
        <w:tc>
          <w:tcPr>
            <w:tcW w:w="5054" w:type="dxa"/>
            <w:tcBorders>
              <w:tl2br w:val="nil"/>
              <w:tr2bl w:val="nil"/>
            </w:tcBorders>
            <w:vAlign w:val="center"/>
          </w:tcPr>
          <w:p>
            <w:pPr>
              <w:widowControl/>
              <w:wordWrap/>
              <w:adjustRightInd/>
              <w:snapToGrid/>
              <w:spacing w:line="360" w:lineRule="exact"/>
              <w:ind w:left="0" w:leftChars="0" w:right="0"/>
              <w:jc w:val="left"/>
              <w:textAlignment w:val="center"/>
              <w:rPr>
                <w:rFonts w:hint="default" w:ascii="Times New Roman" w:hAnsi="Times New Roman" w:eastAsia="仿宋_GB2312" w:cs="Times New Roman"/>
                <w:color w:val="010101"/>
                <w:kern w:val="0"/>
              </w:rPr>
            </w:pPr>
            <w:r>
              <w:rPr>
                <w:rFonts w:hint="default" w:ascii="Times New Roman" w:hAnsi="Times New Roman" w:eastAsia="仿宋" w:cs="Times New Roman"/>
                <w:i w:val="0"/>
                <w:iCs w:val="0"/>
                <w:color w:val="auto"/>
                <w:sz w:val="21"/>
                <w:szCs w:val="21"/>
                <w:u w:val="none"/>
              </w:rPr>
              <w:t>责令改正，没收违法所得，并处违法所得</w:t>
            </w:r>
            <w:r>
              <w:rPr>
                <w:rFonts w:hint="default" w:ascii="Times New Roman" w:hAnsi="Times New Roman" w:eastAsia="仿宋" w:cs="Times New Roman"/>
                <w:i w:val="0"/>
                <w:iCs w:val="0"/>
                <w:color w:val="auto"/>
                <w:sz w:val="21"/>
                <w:szCs w:val="21"/>
                <w:u w:val="none"/>
                <w:lang w:val="en-US" w:eastAsia="zh-CN"/>
              </w:rPr>
              <w:t>四</w:t>
            </w:r>
            <w:r>
              <w:rPr>
                <w:rFonts w:hint="default" w:ascii="Times New Roman" w:hAnsi="Times New Roman" w:eastAsia="仿宋" w:cs="Times New Roman"/>
                <w:i w:val="0"/>
                <w:iCs w:val="0"/>
                <w:color w:val="auto"/>
                <w:sz w:val="21"/>
                <w:szCs w:val="21"/>
                <w:u w:val="none"/>
              </w:rPr>
              <w:t>倍以上五倍以下罚款；对有关责任人员，处</w:t>
            </w:r>
            <w:r>
              <w:rPr>
                <w:rFonts w:hint="default" w:ascii="Times New Roman" w:hAnsi="Times New Roman" w:eastAsia="仿宋" w:cs="Times New Roman"/>
                <w:i w:val="0"/>
                <w:iCs w:val="0"/>
                <w:color w:val="auto"/>
                <w:sz w:val="21"/>
                <w:szCs w:val="21"/>
                <w:u w:val="none"/>
                <w:lang w:val="en-US" w:eastAsia="zh-CN"/>
              </w:rPr>
              <w:t>一万</w:t>
            </w:r>
            <w:r>
              <w:rPr>
                <w:rFonts w:hint="default" w:ascii="Times New Roman" w:hAnsi="Times New Roman" w:eastAsia="仿宋" w:cs="Times New Roman"/>
                <w:i w:val="0"/>
                <w:iCs w:val="0"/>
                <w:color w:val="auto"/>
                <w:sz w:val="21"/>
                <w:szCs w:val="21"/>
                <w:u w:val="none"/>
              </w:rPr>
              <w:t>五千元以上二万元以下罚款。</w:t>
            </w:r>
          </w:p>
        </w:tc>
      </w:tr>
    </w:tbl>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r>
        <w:rPr>
          <w:rFonts w:hint="eastAsia" w:ascii="Times New Roman" w:hAnsi="Times New Roman" w:eastAsia="方正小标宋_GBK" w:cs="Times New Roman"/>
          <w:sz w:val="24"/>
          <w:szCs w:val="24"/>
          <w:lang w:eastAsia="zh-CN"/>
        </w:rPr>
        <w:br w:type="page"/>
      </w:r>
    </w:p>
    <w:tbl>
      <w:tblPr>
        <w:tblStyle w:val="9"/>
        <w:tblW w:w="15043" w:type="dxa"/>
        <w:tblInd w:w="-18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698"/>
        <w:gridCol w:w="1321"/>
        <w:gridCol w:w="4548"/>
        <w:gridCol w:w="1288"/>
        <w:gridCol w:w="2134"/>
        <w:gridCol w:w="5054"/>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820" w:hRule="atLeast"/>
        </w:trPr>
        <w:tc>
          <w:tcPr>
            <w:tcW w:w="698" w:type="dxa"/>
            <w:tcBorders>
              <w:tl2br w:val="nil"/>
              <w:tr2bl w:val="nil"/>
            </w:tcBorders>
            <w:vAlign w:val="center"/>
          </w:tcPr>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r>
              <w:rPr>
                <w:rFonts w:hint="eastAsia" w:ascii="Times New Roman" w:hAnsi="Times New Roman" w:eastAsia="方正小标宋_GBK" w:cs="Times New Roman"/>
                <w:sz w:val="24"/>
                <w:szCs w:val="24"/>
                <w:lang w:eastAsia="zh-CN"/>
              </w:rPr>
              <w:t>序号</w:t>
            </w:r>
          </w:p>
        </w:tc>
        <w:tc>
          <w:tcPr>
            <w:tcW w:w="1321" w:type="dxa"/>
            <w:tcBorders>
              <w:tl2br w:val="nil"/>
              <w:tr2bl w:val="nil"/>
            </w:tcBorders>
            <w:vAlign w:val="center"/>
          </w:tcPr>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r>
              <w:rPr>
                <w:rFonts w:hint="eastAsia" w:ascii="Times New Roman" w:hAnsi="Times New Roman" w:eastAsia="方正小标宋_GBK" w:cs="Times New Roman"/>
                <w:sz w:val="24"/>
                <w:szCs w:val="24"/>
                <w:lang w:eastAsia="zh-CN"/>
              </w:rPr>
              <w:t>事项名称</w:t>
            </w:r>
          </w:p>
        </w:tc>
        <w:tc>
          <w:tcPr>
            <w:tcW w:w="4548" w:type="dxa"/>
            <w:tcBorders>
              <w:tl2br w:val="nil"/>
              <w:tr2bl w:val="nil"/>
            </w:tcBorders>
            <w:vAlign w:val="center"/>
          </w:tcPr>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r>
              <w:rPr>
                <w:rFonts w:hint="eastAsia" w:ascii="Times New Roman" w:hAnsi="Times New Roman" w:eastAsia="方正小标宋_GBK" w:cs="Times New Roman"/>
                <w:sz w:val="24"/>
                <w:szCs w:val="24"/>
                <w:lang w:eastAsia="zh-CN"/>
              </w:rPr>
              <w:t>处罚依据</w:t>
            </w:r>
          </w:p>
        </w:tc>
        <w:tc>
          <w:tcPr>
            <w:tcW w:w="1288" w:type="dxa"/>
            <w:tcBorders>
              <w:tl2br w:val="nil"/>
              <w:tr2bl w:val="nil"/>
            </w:tcBorders>
            <w:vAlign w:val="center"/>
          </w:tcPr>
          <w:p>
            <w:pPr>
              <w:widowControl/>
              <w:wordWrap/>
              <w:autoSpaceDN w:val="0"/>
              <w:adjustRightInd/>
              <w:snapToGrid/>
              <w:spacing w:line="360" w:lineRule="exact"/>
              <w:ind w:left="0" w:leftChars="0" w:right="0"/>
              <w:jc w:val="center"/>
              <w:textAlignment w:val="auto"/>
              <w:rPr>
                <w:rFonts w:hint="default" w:ascii="Times New Roman" w:hAnsi="Times New Roman" w:eastAsia="仿宋_GB2312" w:cs="Times New Roman"/>
                <w:color w:val="010101"/>
                <w:kern w:val="0"/>
              </w:rPr>
            </w:pPr>
            <w:r>
              <w:rPr>
                <w:rFonts w:hint="eastAsia" w:ascii="方正小标宋_GBK" w:hAnsi="方正小标宋_GBK" w:eastAsia="方正小标宋_GBK" w:cs="方正小标宋_GBK"/>
                <w:color w:val="010101"/>
                <w:kern w:val="0"/>
                <w:sz w:val="24"/>
                <w:szCs w:val="24"/>
                <w:lang w:eastAsia="zh-CN"/>
              </w:rPr>
              <w:t>裁量阶次</w:t>
            </w:r>
          </w:p>
        </w:tc>
        <w:tc>
          <w:tcPr>
            <w:tcW w:w="2134" w:type="dxa"/>
            <w:tcBorders>
              <w:tl2br w:val="nil"/>
              <w:tr2bl w:val="nil"/>
            </w:tcBorders>
            <w:vAlign w:val="center"/>
          </w:tcPr>
          <w:p>
            <w:pPr>
              <w:widowControl/>
              <w:wordWrap/>
              <w:autoSpaceDN w:val="0"/>
              <w:adjustRightInd/>
              <w:snapToGrid/>
              <w:spacing w:line="360" w:lineRule="exact"/>
              <w:ind w:left="0" w:leftChars="0" w:right="0"/>
              <w:jc w:val="center"/>
              <w:textAlignment w:val="auto"/>
              <w:rPr>
                <w:rFonts w:hint="default" w:ascii="Times New Roman" w:hAnsi="Times New Roman" w:eastAsia="仿宋_GB2312" w:cs="Times New Roman"/>
                <w:color w:val="010101"/>
                <w:kern w:val="0"/>
              </w:rPr>
            </w:pPr>
            <w:r>
              <w:rPr>
                <w:rFonts w:hint="eastAsia" w:ascii="方正小标宋_GBK" w:hAnsi="方正小标宋_GBK" w:eastAsia="方正小标宋_GBK" w:cs="方正小标宋_GBK"/>
                <w:color w:val="010101"/>
                <w:kern w:val="0"/>
                <w:sz w:val="24"/>
                <w:szCs w:val="24"/>
                <w:lang w:eastAsia="zh-CN"/>
              </w:rPr>
              <w:t>违法行为表现</w:t>
            </w:r>
          </w:p>
        </w:tc>
        <w:tc>
          <w:tcPr>
            <w:tcW w:w="5054" w:type="dxa"/>
            <w:tcBorders>
              <w:tl2br w:val="nil"/>
              <w:tr2bl w:val="nil"/>
            </w:tcBorders>
            <w:vAlign w:val="center"/>
          </w:tcPr>
          <w:p>
            <w:pPr>
              <w:wordWrap/>
              <w:adjustRightInd/>
              <w:snapToGrid/>
              <w:spacing w:line="360" w:lineRule="exact"/>
              <w:ind w:left="0" w:leftChars="0" w:right="0"/>
              <w:jc w:val="center"/>
              <w:textAlignment w:val="auto"/>
              <w:rPr>
                <w:rFonts w:hint="default" w:ascii="Times New Roman" w:hAnsi="Times New Roman" w:eastAsia="仿宋_GB2312" w:cs="Times New Roman"/>
                <w:color w:val="010101"/>
                <w:kern w:val="0"/>
              </w:rPr>
            </w:pPr>
            <w:r>
              <w:rPr>
                <w:rFonts w:hint="eastAsia" w:ascii="方正小标宋_GBK" w:hAnsi="方正小标宋_GBK" w:eastAsia="方正小标宋_GBK" w:cs="方正小标宋_GBK"/>
                <w:color w:val="010101"/>
                <w:kern w:val="0"/>
                <w:sz w:val="24"/>
                <w:szCs w:val="24"/>
                <w:lang w:eastAsia="zh-CN"/>
              </w:rPr>
              <w:t>行政处罚基准</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952" w:hRule="atLeast"/>
        </w:trPr>
        <w:tc>
          <w:tcPr>
            <w:tcW w:w="698" w:type="dxa"/>
            <w:vMerge w:val="restart"/>
            <w:tcBorders>
              <w:tl2br w:val="nil"/>
              <w:tr2bl w:val="nil"/>
            </w:tcBorders>
            <w:vAlign w:val="center"/>
          </w:tcPr>
          <w:p>
            <w:pPr>
              <w:widowControl/>
              <w:wordWrap/>
              <w:adjustRightInd/>
              <w:snapToGrid/>
              <w:spacing w:line="360" w:lineRule="exact"/>
              <w:ind w:left="0" w:leftChars="0" w:right="0"/>
              <w:jc w:val="center"/>
              <w:textAlignment w:val="auto"/>
              <w:rPr>
                <w:rFonts w:hint="default" w:ascii="Times New Roman" w:hAnsi="Times New Roman" w:eastAsia="方正小标宋_GBK" w:cs="Times New Roman"/>
                <w:b/>
                <w:bCs/>
                <w:sz w:val="28"/>
                <w:szCs w:val="28"/>
                <w:lang w:eastAsia="zh-CN"/>
              </w:rPr>
            </w:pPr>
            <w:r>
              <w:rPr>
                <w:rFonts w:hint="default" w:ascii="Times New Roman" w:hAnsi="Times New Roman" w:eastAsia="方正小标宋_GBK" w:cs="Times New Roman"/>
                <w:b/>
                <w:bCs/>
                <w:sz w:val="28"/>
                <w:szCs w:val="28"/>
                <w:lang w:eastAsia="zh-CN"/>
              </w:rPr>
              <w:t>19</w:t>
            </w:r>
            <w:r>
              <w:rPr>
                <w:rFonts w:hint="eastAsia" w:ascii="Times New Roman" w:hAnsi="Times New Roman" w:eastAsia="方正小标宋_GBK" w:cs="Times New Roman"/>
                <w:b/>
                <w:bCs/>
                <w:sz w:val="28"/>
                <w:szCs w:val="28"/>
                <w:lang w:val="en-US" w:eastAsia="zh-CN"/>
              </w:rPr>
              <w:t>6</w:t>
            </w:r>
          </w:p>
        </w:tc>
        <w:tc>
          <w:tcPr>
            <w:tcW w:w="1321" w:type="dxa"/>
            <w:vMerge w:val="restart"/>
            <w:tcBorders>
              <w:tl2br w:val="nil"/>
              <w:tr2bl w:val="nil"/>
            </w:tcBorders>
            <w:vAlign w:val="center"/>
          </w:tcPr>
          <w:p>
            <w:pPr>
              <w:widowControl/>
              <w:wordWrap/>
              <w:autoSpaceDN w:val="0"/>
              <w:adjustRightInd/>
              <w:snapToGrid/>
              <w:spacing w:line="360" w:lineRule="exact"/>
              <w:ind w:left="0" w:leftChars="0" w:right="0" w:firstLine="382" w:firstLineChars="200"/>
              <w:textAlignment w:val="auto"/>
              <w:rPr>
                <w:rFonts w:hint="default" w:ascii="Times New Roman" w:hAnsi="Times New Roman" w:eastAsia="方正仿宋_GB2312" w:cs="Times New Roman"/>
                <w:b/>
                <w:bCs/>
                <w:sz w:val="21"/>
                <w:szCs w:val="21"/>
              </w:rPr>
            </w:pPr>
            <w:r>
              <w:rPr>
                <w:rFonts w:hint="eastAsia" w:ascii="Times New Roman" w:hAnsi="Times New Roman" w:eastAsia="仿宋_GB2312" w:cs="Times New Roman"/>
                <w:b/>
                <w:bCs w:val="0"/>
                <w:spacing w:val="-10"/>
                <w:kern w:val="0"/>
                <w:sz w:val="21"/>
                <w:szCs w:val="21"/>
                <w:lang w:val="en-US" w:eastAsia="zh-CN"/>
              </w:rPr>
              <w:t>第3项</w:t>
            </w:r>
          </w:p>
          <w:p>
            <w:pPr>
              <w:widowControl/>
              <w:wordWrap/>
              <w:autoSpaceDN w:val="0"/>
              <w:adjustRightInd/>
              <w:snapToGrid/>
              <w:spacing w:line="280" w:lineRule="exact"/>
              <w:ind w:left="0" w:leftChars="0" w:right="0"/>
              <w:jc w:val="both"/>
              <w:rPr>
                <w:rFonts w:hint="eastAsia" w:ascii="Times New Roman" w:hAnsi="Times New Roman" w:eastAsia="方正小标宋_GBK" w:cs="Times New Roman"/>
                <w:sz w:val="24"/>
                <w:szCs w:val="24"/>
                <w:lang w:eastAsia="zh-CN"/>
              </w:rPr>
            </w:pPr>
            <w:r>
              <w:rPr>
                <w:rFonts w:hint="default" w:ascii="Times New Roman" w:hAnsi="Times New Roman" w:eastAsia="仿宋_GB2312" w:cs="Times New Roman"/>
                <w:b/>
                <w:bCs/>
                <w:i w:val="0"/>
                <w:iCs w:val="0"/>
                <w:color w:val="auto"/>
                <w:sz w:val="21"/>
                <w:szCs w:val="21"/>
                <w:u w:val="none"/>
              </w:rPr>
              <w:t>从事导游业务的人员</w:t>
            </w:r>
            <w:r>
              <w:rPr>
                <w:rFonts w:hint="default" w:ascii="Times New Roman" w:hAnsi="Times New Roman" w:eastAsia="仿宋_GB2312" w:cs="Times New Roman"/>
                <w:b/>
                <w:bCs/>
                <w:i w:val="0"/>
                <w:iCs w:val="0"/>
                <w:color w:val="auto"/>
                <w:sz w:val="21"/>
                <w:szCs w:val="21"/>
                <w:u w:val="none"/>
                <w:lang w:val="en-US" w:eastAsia="zh-CN"/>
              </w:rPr>
              <w:t>未</w:t>
            </w:r>
            <w:r>
              <w:rPr>
                <w:rFonts w:hint="default" w:ascii="Times New Roman" w:hAnsi="Times New Roman" w:eastAsia="仿宋_GB2312" w:cs="Times New Roman"/>
                <w:b/>
                <w:bCs/>
                <w:i w:val="0"/>
                <w:iCs w:val="0"/>
                <w:color w:val="auto"/>
                <w:sz w:val="21"/>
                <w:szCs w:val="21"/>
                <w:u w:val="none"/>
              </w:rPr>
              <w:t>参加国家旅游主管部门统一组织的导游资格考试</w:t>
            </w:r>
            <w:r>
              <w:rPr>
                <w:rFonts w:hint="default" w:ascii="Times New Roman" w:hAnsi="Times New Roman" w:eastAsia="仿宋_GB2312" w:cs="Times New Roman"/>
                <w:b/>
                <w:bCs/>
                <w:i w:val="0"/>
                <w:iCs w:val="0"/>
                <w:color w:val="auto"/>
                <w:sz w:val="21"/>
                <w:szCs w:val="21"/>
                <w:u w:val="none"/>
                <w:lang w:eastAsia="zh-CN"/>
              </w:rPr>
              <w:t>，</w:t>
            </w:r>
            <w:r>
              <w:rPr>
                <w:rFonts w:hint="default" w:ascii="Times New Roman" w:hAnsi="Times New Roman" w:eastAsia="仿宋_GB2312" w:cs="Times New Roman"/>
                <w:b/>
                <w:bCs/>
                <w:i w:val="0"/>
                <w:iCs w:val="0"/>
                <w:color w:val="auto"/>
                <w:sz w:val="21"/>
                <w:szCs w:val="21"/>
                <w:u w:val="none"/>
                <w:lang w:val="en-US" w:eastAsia="zh-CN"/>
              </w:rPr>
              <w:t>获得导游资格证从事导游业务</w:t>
            </w:r>
          </w:p>
        </w:tc>
        <w:tc>
          <w:tcPr>
            <w:tcW w:w="4548" w:type="dxa"/>
            <w:vMerge w:val="restart"/>
            <w:tcBorders>
              <w:tl2br w:val="nil"/>
              <w:tr2bl w:val="nil"/>
            </w:tcBorders>
            <w:vAlign w:val="center"/>
          </w:tcPr>
          <w:p>
            <w:pPr>
              <w:widowControl w:val="0"/>
              <w:wordWrap/>
              <w:adjustRightInd/>
              <w:snapToGrid/>
              <w:spacing w:line="280" w:lineRule="exact"/>
              <w:jc w:val="both"/>
              <w:textAlignment w:val="auto"/>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《吉林省旅游条例》</w:t>
            </w:r>
          </w:p>
          <w:p>
            <w:pPr>
              <w:widowControl w:val="0"/>
              <w:wordWrap/>
              <w:adjustRightInd/>
              <w:snapToGrid/>
              <w:spacing w:line="280" w:lineRule="exact"/>
              <w:ind w:firstLine="420" w:firstLineChars="200"/>
              <w:jc w:val="both"/>
              <w:textAlignment w:val="auto"/>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第七十八条  违反本条例第四十九条第一款、第六十二条规定的，由旅游主管部门责令改正，没收违法所得，并处二千元以上一万元以下罚款，予以公告。</w:t>
            </w:r>
          </w:p>
          <w:p>
            <w:pPr>
              <w:widowControl w:val="0"/>
              <w:wordWrap/>
              <w:adjustRightInd/>
              <w:snapToGrid/>
              <w:spacing w:line="280" w:lineRule="exact"/>
              <w:jc w:val="both"/>
              <w:textAlignment w:val="auto"/>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 xml:space="preserve">  第四十九条第一款：从事导游业务的人员应当参加国家旅游主管部门统一组织的导游资格考试。考试合格的，由省旅游主管部门发给导游资格证书，经与旅行社订立劳动合同或者在相关旅游行业组织登记注册后，方可申请办理导游证，从事导游业务。 </w:t>
            </w:r>
          </w:p>
          <w:p>
            <w:pPr>
              <w:widowControl w:val="0"/>
              <w:wordWrap/>
              <w:adjustRightInd/>
              <w:snapToGrid/>
              <w:spacing w:line="280" w:lineRule="exact"/>
              <w:jc w:val="both"/>
              <w:textAlignment w:val="auto"/>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 xml:space="preserve">   第六十二条  从事边境旅游领队业务，应当取得边境旅游领队证。申请取得边境旅游领队证，应当符合下列条件： </w:t>
            </w:r>
          </w:p>
          <w:p>
            <w:pPr>
              <w:widowControl w:val="0"/>
              <w:wordWrap/>
              <w:adjustRightInd/>
              <w:snapToGrid/>
              <w:spacing w:line="280" w:lineRule="exact"/>
              <w:jc w:val="both"/>
              <w:textAlignment w:val="auto"/>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 xml:space="preserve">    （一）已取得导游证； </w:t>
            </w:r>
          </w:p>
          <w:p>
            <w:pPr>
              <w:widowControl w:val="0"/>
              <w:wordWrap/>
              <w:adjustRightInd/>
              <w:snapToGrid/>
              <w:spacing w:line="280" w:lineRule="exact"/>
              <w:jc w:val="both"/>
              <w:textAlignment w:val="auto"/>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 xml:space="preserve">    （二）具有大专以上学历； </w:t>
            </w:r>
          </w:p>
          <w:p>
            <w:pPr>
              <w:widowControl w:val="0"/>
              <w:wordWrap/>
              <w:adjustRightInd/>
              <w:snapToGrid/>
              <w:spacing w:line="280" w:lineRule="exact"/>
              <w:jc w:val="both"/>
              <w:textAlignment w:val="auto"/>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 xml:space="preserve">    （三）取得相关语言水平测试等级证书或者经省、市（州）旅游主管部门组织的相关语言水平测试合格； </w:t>
            </w:r>
          </w:p>
          <w:p>
            <w:pPr>
              <w:widowControl w:val="0"/>
              <w:wordWrap/>
              <w:adjustRightInd/>
              <w:snapToGrid/>
              <w:spacing w:line="280" w:lineRule="exact"/>
              <w:jc w:val="both"/>
              <w:textAlignment w:val="auto"/>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 xml:space="preserve">    （四）具有两年以上旅行社经理、计划调度员或者导游等相关从业经历； </w:t>
            </w:r>
          </w:p>
          <w:p>
            <w:pPr>
              <w:widowControl w:val="0"/>
              <w:wordWrap/>
              <w:adjustRightInd/>
              <w:snapToGrid/>
              <w:spacing w:line="280" w:lineRule="exact"/>
              <w:jc w:val="both"/>
              <w:textAlignment w:val="auto"/>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 xml:space="preserve">    （五）与经营边境旅游业务的旅行社订立劳动合同。 </w:t>
            </w:r>
          </w:p>
          <w:p>
            <w:pPr>
              <w:widowControl w:val="0"/>
              <w:wordWrap/>
              <w:adjustRightInd/>
              <w:snapToGrid/>
              <w:spacing w:line="280" w:lineRule="exact"/>
              <w:jc w:val="both"/>
              <w:textAlignment w:val="auto"/>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 xml:space="preserve">    被吊销边境旅游领队证之日起未逾三年的，不得重新申请取得边境旅游领队证。 </w:t>
            </w:r>
          </w:p>
          <w:p>
            <w:pPr>
              <w:wordWrap/>
              <w:adjustRightInd/>
              <w:snapToGrid/>
              <w:spacing w:line="280" w:lineRule="exact"/>
              <w:ind w:left="0" w:leftChars="0" w:right="0"/>
              <w:jc w:val="both"/>
              <w:rPr>
                <w:rFonts w:hint="eastAsia" w:ascii="Times New Roman" w:hAnsi="Times New Roman" w:eastAsia="方正小标宋_GBK" w:cs="Times New Roman"/>
                <w:sz w:val="24"/>
                <w:szCs w:val="24"/>
                <w:lang w:eastAsia="zh-CN"/>
              </w:rPr>
            </w:pPr>
          </w:p>
        </w:tc>
        <w:tc>
          <w:tcPr>
            <w:tcW w:w="1288" w:type="dxa"/>
            <w:tcBorders>
              <w:tl2br w:val="nil"/>
              <w:tr2bl w:val="nil"/>
            </w:tcBorders>
            <w:vAlign w:val="center"/>
          </w:tcPr>
          <w:p>
            <w:pPr>
              <w:widowControl/>
              <w:wordWrap/>
              <w:autoSpaceDN w:val="0"/>
              <w:adjustRightInd/>
              <w:snapToGrid/>
              <w:spacing w:line="280" w:lineRule="exact"/>
              <w:ind w:left="0" w:leftChars="0" w:right="0"/>
              <w:jc w:val="center"/>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lang w:eastAsia="zh-CN"/>
              </w:rPr>
              <w:t>较轻</w:t>
            </w:r>
          </w:p>
        </w:tc>
        <w:tc>
          <w:tcPr>
            <w:tcW w:w="2134" w:type="dxa"/>
            <w:tcBorders>
              <w:tl2br w:val="nil"/>
              <w:tr2bl w:val="nil"/>
            </w:tcBorders>
            <w:vAlign w:val="center"/>
          </w:tcPr>
          <w:p>
            <w:pPr>
              <w:widowControl/>
              <w:numPr>
                <w:ilvl w:val="0"/>
                <w:numId w:val="0"/>
              </w:numPr>
              <w:wordWrap/>
              <w:autoSpaceDN w:val="0"/>
              <w:adjustRightInd/>
              <w:snapToGrid/>
              <w:spacing w:line="300" w:lineRule="exact"/>
              <w:ind w:left="0" w:leftChars="0" w:right="0" w:firstLine="0" w:firstLineChars="0"/>
              <w:jc w:val="left"/>
              <w:textAlignment w:val="auto"/>
              <w:rPr>
                <w:rFonts w:hint="default" w:ascii="Times New Roman" w:hAnsi="Times New Roman" w:eastAsia="仿宋_GB2312" w:cs="Times New Roman"/>
                <w:color w:val="010101"/>
                <w:kern w:val="0"/>
              </w:rPr>
            </w:pPr>
            <w:r>
              <w:rPr>
                <w:rFonts w:hint="eastAsia" w:ascii="Times New Roman" w:hAnsi="Times New Roman" w:eastAsia="仿宋_GB2312" w:cs="Times New Roman"/>
                <w:color w:val="010101"/>
                <w:kern w:val="0"/>
                <w:sz w:val="21"/>
                <w:szCs w:val="21"/>
                <w:lang w:val="en-US" w:eastAsia="zh-CN"/>
              </w:rPr>
              <w:t>初次被查，处主动消除或者减轻违法行为危害后果</w:t>
            </w:r>
            <w:r>
              <w:rPr>
                <w:rFonts w:hint="eastAsia" w:ascii="Times New Roman" w:hAnsi="Times New Roman" w:eastAsia="仿宋_GB2312" w:cs="Times New Roman"/>
                <w:color w:val="010101"/>
                <w:kern w:val="0"/>
                <w:sz w:val="21"/>
                <w:szCs w:val="21"/>
                <w:lang w:eastAsia="zh-CN"/>
              </w:rPr>
              <w:t>的。</w:t>
            </w:r>
          </w:p>
        </w:tc>
        <w:tc>
          <w:tcPr>
            <w:tcW w:w="5054" w:type="dxa"/>
            <w:tcBorders>
              <w:tl2br w:val="nil"/>
              <w:tr2bl w:val="nil"/>
            </w:tcBorders>
            <w:vAlign w:val="center"/>
          </w:tcPr>
          <w:p>
            <w:pPr>
              <w:widowControl/>
              <w:wordWrap/>
              <w:adjustRightInd/>
              <w:snapToGrid/>
              <w:spacing w:line="280" w:lineRule="exact"/>
              <w:ind w:left="0" w:leftChars="0" w:right="0"/>
              <w:jc w:val="left"/>
              <w:textAlignment w:val="center"/>
              <w:rPr>
                <w:rFonts w:hint="eastAsia" w:ascii="Times New Roman" w:hAnsi="Times New Roman" w:eastAsia="仿宋" w:cs="Times New Roman"/>
                <w:color w:val="010101"/>
                <w:kern w:val="0"/>
                <w:lang w:eastAsia="zh-CN"/>
              </w:rPr>
            </w:pPr>
            <w:r>
              <w:rPr>
                <w:rFonts w:hint="default" w:ascii="Times New Roman" w:hAnsi="Times New Roman" w:eastAsia="仿宋" w:cs="Times New Roman"/>
                <w:i w:val="0"/>
                <w:iCs w:val="0"/>
                <w:color w:val="auto"/>
                <w:sz w:val="21"/>
                <w:szCs w:val="21"/>
                <w:u w:val="none"/>
              </w:rPr>
              <w:t>责令改正，没收违法所得，并处</w:t>
            </w:r>
            <w:r>
              <w:rPr>
                <w:rFonts w:hint="eastAsia" w:ascii="Times New Roman" w:hAnsi="Times New Roman" w:eastAsia="仿宋" w:cs="Times New Roman"/>
                <w:i w:val="0"/>
                <w:iCs w:val="0"/>
                <w:color w:val="auto"/>
                <w:sz w:val="21"/>
                <w:szCs w:val="21"/>
                <w:u w:val="none"/>
                <w:lang w:eastAsia="zh-CN"/>
              </w:rPr>
              <w:t>二千</w:t>
            </w:r>
            <w:r>
              <w:rPr>
                <w:rFonts w:hint="default" w:ascii="Times New Roman" w:hAnsi="Times New Roman" w:eastAsia="仿宋" w:cs="Times New Roman"/>
                <w:i w:val="0"/>
                <w:iCs w:val="0"/>
                <w:color w:val="auto"/>
                <w:sz w:val="21"/>
                <w:szCs w:val="21"/>
                <w:u w:val="none"/>
              </w:rPr>
              <w:t>元以上</w:t>
            </w:r>
            <w:r>
              <w:rPr>
                <w:rFonts w:hint="eastAsia" w:ascii="Times New Roman" w:hAnsi="Times New Roman" w:eastAsia="仿宋" w:cs="Times New Roman"/>
                <w:i w:val="0"/>
                <w:iCs w:val="0"/>
                <w:color w:val="auto"/>
                <w:sz w:val="21"/>
                <w:szCs w:val="21"/>
                <w:u w:val="none"/>
                <w:lang w:val="en-US" w:eastAsia="zh-CN"/>
              </w:rPr>
              <w:t>五千</w:t>
            </w:r>
            <w:r>
              <w:rPr>
                <w:rFonts w:hint="default" w:ascii="Times New Roman" w:hAnsi="Times New Roman" w:eastAsia="仿宋" w:cs="Times New Roman"/>
                <w:i w:val="0"/>
                <w:iCs w:val="0"/>
                <w:color w:val="auto"/>
                <w:sz w:val="21"/>
                <w:szCs w:val="21"/>
                <w:u w:val="none"/>
              </w:rPr>
              <w:t>元以下罚款</w:t>
            </w:r>
            <w:r>
              <w:rPr>
                <w:rFonts w:hint="eastAsia" w:ascii="Times New Roman" w:hAnsi="Times New Roman" w:eastAsia="仿宋" w:cs="Times New Roman"/>
                <w:i w:val="0"/>
                <w:iCs w:val="0"/>
                <w:color w:val="auto"/>
                <w:sz w:val="21"/>
                <w:szCs w:val="21"/>
                <w:u w:val="none"/>
                <w:lang w:eastAsia="zh-CN"/>
              </w:rPr>
              <w:t>。</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412" w:hRule="atLeast"/>
        </w:trPr>
        <w:tc>
          <w:tcPr>
            <w:tcW w:w="698" w:type="dxa"/>
            <w:vMerge w:val="continue"/>
            <w:tcBorders>
              <w:tl2br w:val="nil"/>
              <w:tr2bl w:val="nil"/>
            </w:tcBorders>
            <w:vAlign w:val="center"/>
          </w:tcPr>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p>
        </w:tc>
        <w:tc>
          <w:tcPr>
            <w:tcW w:w="1321" w:type="dxa"/>
            <w:vMerge w:val="continue"/>
            <w:tcBorders>
              <w:tl2br w:val="nil"/>
              <w:tr2bl w:val="nil"/>
            </w:tcBorders>
            <w:vAlign w:val="center"/>
          </w:tcPr>
          <w:p>
            <w:pPr>
              <w:widowControl/>
              <w:wordWrap/>
              <w:autoSpaceDN w:val="0"/>
              <w:adjustRightInd/>
              <w:snapToGrid/>
              <w:spacing w:line="280" w:lineRule="exact"/>
              <w:ind w:left="0" w:leftChars="0" w:right="0" w:firstLine="480" w:firstLineChars="200"/>
              <w:jc w:val="left"/>
              <w:rPr>
                <w:rFonts w:hint="eastAsia" w:ascii="Times New Roman" w:hAnsi="Times New Roman" w:eastAsia="方正小标宋_GBK" w:cs="Times New Roman"/>
                <w:sz w:val="24"/>
                <w:szCs w:val="24"/>
                <w:lang w:eastAsia="zh-CN"/>
              </w:rPr>
            </w:pPr>
          </w:p>
        </w:tc>
        <w:tc>
          <w:tcPr>
            <w:tcW w:w="4548" w:type="dxa"/>
            <w:vMerge w:val="continue"/>
            <w:tcBorders>
              <w:tl2br w:val="nil"/>
              <w:tr2bl w:val="nil"/>
            </w:tcBorders>
            <w:vAlign w:val="center"/>
          </w:tcPr>
          <w:p>
            <w:pPr>
              <w:widowControl/>
              <w:wordWrap/>
              <w:adjustRightInd/>
              <w:snapToGrid/>
              <w:spacing w:line="280" w:lineRule="exact"/>
              <w:ind w:left="0" w:leftChars="0" w:right="0"/>
              <w:jc w:val="both"/>
              <w:rPr>
                <w:rFonts w:hint="eastAsia" w:ascii="Times New Roman" w:hAnsi="Times New Roman" w:eastAsia="方正小标宋_GBK" w:cs="Times New Roman"/>
                <w:sz w:val="24"/>
                <w:szCs w:val="24"/>
                <w:lang w:eastAsia="zh-CN"/>
              </w:rPr>
            </w:pPr>
          </w:p>
        </w:tc>
        <w:tc>
          <w:tcPr>
            <w:tcW w:w="1288" w:type="dxa"/>
            <w:tcBorders>
              <w:tl2br w:val="nil"/>
              <w:tr2bl w:val="nil"/>
            </w:tcBorders>
            <w:vAlign w:val="center"/>
          </w:tcPr>
          <w:p>
            <w:pPr>
              <w:widowControl/>
              <w:wordWrap/>
              <w:autoSpaceDN w:val="0"/>
              <w:adjustRightInd/>
              <w:snapToGrid/>
              <w:spacing w:line="280" w:lineRule="exact"/>
              <w:ind w:left="0" w:leftChars="0" w:right="0"/>
              <w:jc w:val="center"/>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rPr>
              <w:t>一般</w:t>
            </w:r>
          </w:p>
        </w:tc>
        <w:tc>
          <w:tcPr>
            <w:tcW w:w="2134" w:type="dxa"/>
            <w:tcBorders>
              <w:tl2br w:val="nil"/>
              <w:tr2bl w:val="nil"/>
            </w:tcBorders>
            <w:vAlign w:val="center"/>
          </w:tcPr>
          <w:p>
            <w:pPr>
              <w:widowControl/>
              <w:wordWrap/>
              <w:autoSpaceDN w:val="0"/>
              <w:adjustRightInd/>
              <w:snapToGrid/>
              <w:spacing w:line="300" w:lineRule="exact"/>
              <w:ind w:left="0" w:leftChars="0" w:right="0"/>
              <w:jc w:val="left"/>
              <w:textAlignment w:val="auto"/>
              <w:rPr>
                <w:rFonts w:hint="default" w:ascii="Times New Roman" w:hAnsi="Times New Roman" w:eastAsia="仿宋_GB2312" w:cs="Times New Roman"/>
                <w:color w:val="010101"/>
                <w:kern w:val="0"/>
              </w:rPr>
            </w:pPr>
            <w:r>
              <w:rPr>
                <w:rFonts w:hint="eastAsia" w:ascii="Times New Roman" w:hAnsi="Times New Roman" w:eastAsia="仿宋_GB2312" w:cs="Times New Roman"/>
                <w:color w:val="010101"/>
                <w:kern w:val="0"/>
                <w:sz w:val="21"/>
                <w:szCs w:val="21"/>
                <w:lang w:eastAsia="zh-CN"/>
              </w:rPr>
              <w:t>初次违法，不能</w:t>
            </w:r>
            <w:r>
              <w:rPr>
                <w:rFonts w:hint="eastAsia" w:ascii="Times New Roman" w:hAnsi="Times New Roman" w:eastAsia="仿宋_GB2312" w:cs="Times New Roman"/>
                <w:color w:val="010101"/>
                <w:kern w:val="0"/>
                <w:sz w:val="21"/>
                <w:szCs w:val="21"/>
                <w:lang w:val="en-US" w:eastAsia="zh-CN"/>
              </w:rPr>
              <w:t>主动消除或者减轻违法行为危害后果</w:t>
            </w:r>
            <w:r>
              <w:rPr>
                <w:rFonts w:hint="eastAsia" w:ascii="Times New Roman" w:hAnsi="Times New Roman" w:eastAsia="仿宋_GB2312" w:cs="Times New Roman"/>
                <w:color w:val="010101"/>
                <w:kern w:val="0"/>
                <w:sz w:val="21"/>
                <w:szCs w:val="21"/>
                <w:lang w:eastAsia="zh-CN"/>
              </w:rPr>
              <w:t>的。</w:t>
            </w:r>
          </w:p>
        </w:tc>
        <w:tc>
          <w:tcPr>
            <w:tcW w:w="5054" w:type="dxa"/>
            <w:tcBorders>
              <w:tl2br w:val="nil"/>
              <w:tr2bl w:val="nil"/>
            </w:tcBorders>
            <w:vAlign w:val="center"/>
          </w:tcPr>
          <w:p>
            <w:pPr>
              <w:widowControl/>
              <w:wordWrap/>
              <w:adjustRightInd/>
              <w:snapToGrid/>
              <w:spacing w:line="280" w:lineRule="exact"/>
              <w:ind w:left="0" w:leftChars="0" w:right="0"/>
              <w:jc w:val="left"/>
              <w:textAlignment w:val="center"/>
              <w:rPr>
                <w:rFonts w:hint="default" w:ascii="Times New Roman" w:hAnsi="Times New Roman" w:eastAsia="仿宋_GB2312" w:cs="Times New Roman"/>
                <w:color w:val="010101"/>
                <w:kern w:val="0"/>
              </w:rPr>
            </w:pPr>
            <w:r>
              <w:rPr>
                <w:rFonts w:hint="default" w:ascii="Times New Roman" w:hAnsi="Times New Roman" w:eastAsia="仿宋" w:cs="Times New Roman"/>
                <w:i w:val="0"/>
                <w:iCs w:val="0"/>
                <w:color w:val="auto"/>
                <w:sz w:val="21"/>
                <w:szCs w:val="21"/>
                <w:u w:val="none"/>
              </w:rPr>
              <w:t>责令改正，没收违法所得，并处</w:t>
            </w:r>
            <w:r>
              <w:rPr>
                <w:rFonts w:hint="eastAsia" w:ascii="Times New Roman" w:hAnsi="Times New Roman" w:eastAsia="仿宋" w:cs="Times New Roman"/>
                <w:i w:val="0"/>
                <w:iCs w:val="0"/>
                <w:color w:val="auto"/>
                <w:sz w:val="21"/>
                <w:szCs w:val="21"/>
                <w:u w:val="none"/>
                <w:lang w:eastAsia="zh-CN"/>
              </w:rPr>
              <w:t>五千</w:t>
            </w:r>
            <w:r>
              <w:rPr>
                <w:rFonts w:hint="default" w:ascii="Times New Roman" w:hAnsi="Times New Roman" w:eastAsia="仿宋" w:cs="Times New Roman"/>
                <w:i w:val="0"/>
                <w:iCs w:val="0"/>
                <w:color w:val="auto"/>
                <w:sz w:val="21"/>
                <w:szCs w:val="21"/>
                <w:u w:val="none"/>
              </w:rPr>
              <w:t>元以上</w:t>
            </w:r>
            <w:r>
              <w:rPr>
                <w:rFonts w:hint="eastAsia" w:ascii="Times New Roman" w:hAnsi="Times New Roman" w:eastAsia="仿宋" w:cs="Times New Roman"/>
                <w:i w:val="0"/>
                <w:iCs w:val="0"/>
                <w:color w:val="auto"/>
                <w:sz w:val="21"/>
                <w:szCs w:val="21"/>
                <w:u w:val="none"/>
                <w:lang w:val="en-US" w:eastAsia="zh-CN"/>
              </w:rPr>
              <w:t>一万</w:t>
            </w:r>
            <w:r>
              <w:rPr>
                <w:rFonts w:hint="default" w:ascii="Times New Roman" w:hAnsi="Times New Roman" w:eastAsia="仿宋" w:cs="Times New Roman"/>
                <w:i w:val="0"/>
                <w:iCs w:val="0"/>
                <w:color w:val="auto"/>
                <w:sz w:val="21"/>
                <w:szCs w:val="21"/>
                <w:u w:val="none"/>
              </w:rPr>
              <w:t>元以下罚款；</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716" w:hRule="atLeast"/>
        </w:trPr>
        <w:tc>
          <w:tcPr>
            <w:tcW w:w="698" w:type="dxa"/>
            <w:vMerge w:val="continue"/>
            <w:tcBorders>
              <w:tl2br w:val="nil"/>
              <w:tr2bl w:val="nil"/>
            </w:tcBorders>
            <w:vAlign w:val="center"/>
          </w:tcPr>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p>
        </w:tc>
        <w:tc>
          <w:tcPr>
            <w:tcW w:w="1321" w:type="dxa"/>
            <w:vMerge w:val="continue"/>
            <w:tcBorders>
              <w:tl2br w:val="nil"/>
              <w:tr2bl w:val="nil"/>
            </w:tcBorders>
            <w:vAlign w:val="center"/>
          </w:tcPr>
          <w:p>
            <w:pPr>
              <w:widowControl/>
              <w:wordWrap/>
              <w:autoSpaceDN w:val="0"/>
              <w:adjustRightInd/>
              <w:snapToGrid/>
              <w:spacing w:line="280" w:lineRule="exact"/>
              <w:ind w:left="0" w:leftChars="0" w:right="0" w:firstLine="480" w:firstLineChars="200"/>
              <w:jc w:val="left"/>
              <w:rPr>
                <w:rFonts w:hint="eastAsia" w:ascii="Times New Roman" w:hAnsi="Times New Roman" w:eastAsia="方正小标宋_GBK" w:cs="Times New Roman"/>
                <w:sz w:val="24"/>
                <w:szCs w:val="24"/>
                <w:lang w:eastAsia="zh-CN"/>
              </w:rPr>
            </w:pPr>
          </w:p>
        </w:tc>
        <w:tc>
          <w:tcPr>
            <w:tcW w:w="4548" w:type="dxa"/>
            <w:vMerge w:val="continue"/>
            <w:tcBorders>
              <w:tl2br w:val="nil"/>
              <w:tr2bl w:val="nil"/>
            </w:tcBorders>
            <w:vAlign w:val="center"/>
          </w:tcPr>
          <w:p>
            <w:pPr>
              <w:widowControl/>
              <w:wordWrap/>
              <w:adjustRightInd/>
              <w:snapToGrid/>
              <w:spacing w:line="280" w:lineRule="exact"/>
              <w:ind w:left="0" w:leftChars="0" w:right="0"/>
              <w:jc w:val="both"/>
              <w:rPr>
                <w:rFonts w:hint="eastAsia" w:ascii="Times New Roman" w:hAnsi="Times New Roman" w:eastAsia="方正小标宋_GBK" w:cs="Times New Roman"/>
                <w:sz w:val="24"/>
                <w:szCs w:val="24"/>
                <w:lang w:eastAsia="zh-CN"/>
              </w:rPr>
            </w:pPr>
          </w:p>
        </w:tc>
        <w:tc>
          <w:tcPr>
            <w:tcW w:w="1288" w:type="dxa"/>
            <w:tcBorders>
              <w:tl2br w:val="nil"/>
              <w:tr2bl w:val="nil"/>
            </w:tcBorders>
            <w:vAlign w:val="center"/>
          </w:tcPr>
          <w:p>
            <w:pPr>
              <w:widowControl/>
              <w:wordWrap/>
              <w:autoSpaceDN w:val="0"/>
              <w:adjustRightInd/>
              <w:snapToGrid/>
              <w:spacing w:line="280" w:lineRule="exact"/>
              <w:ind w:left="0" w:leftChars="0" w:right="0"/>
              <w:jc w:val="center"/>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rPr>
              <w:t>较重</w:t>
            </w:r>
          </w:p>
        </w:tc>
        <w:tc>
          <w:tcPr>
            <w:tcW w:w="2134" w:type="dxa"/>
            <w:tcBorders>
              <w:tl2br w:val="nil"/>
              <w:tr2bl w:val="nil"/>
            </w:tcBorders>
            <w:vAlign w:val="center"/>
          </w:tcPr>
          <w:p>
            <w:pPr>
              <w:widowControl/>
              <w:numPr>
                <w:ilvl w:val="0"/>
                <w:numId w:val="0"/>
              </w:numPr>
              <w:wordWrap/>
              <w:autoSpaceDN w:val="0"/>
              <w:adjustRightInd/>
              <w:snapToGrid/>
              <w:spacing w:line="300" w:lineRule="exact"/>
              <w:ind w:right="0"/>
              <w:jc w:val="left"/>
              <w:textAlignment w:val="auto"/>
              <w:rPr>
                <w:rFonts w:hint="eastAsia" w:ascii="Times New Roman" w:hAnsi="Times New Roman" w:eastAsia="仿宋_GB2312" w:cs="Times New Roman"/>
                <w:color w:val="010101"/>
                <w:kern w:val="0"/>
                <w:sz w:val="21"/>
                <w:szCs w:val="21"/>
                <w:lang w:eastAsia="zh-CN"/>
              </w:rPr>
            </w:pPr>
            <w:r>
              <w:rPr>
                <w:rFonts w:hint="default" w:ascii="Times New Roman" w:hAnsi="Times New Roman" w:eastAsia="仿宋_GB2312" w:cs="Times New Roman"/>
                <w:color w:val="010101"/>
                <w:kern w:val="0"/>
                <w:sz w:val="21"/>
                <w:szCs w:val="21"/>
              </w:rPr>
              <w:t>再次被</w:t>
            </w:r>
            <w:r>
              <w:rPr>
                <w:rFonts w:hint="eastAsia" w:ascii="Times New Roman" w:hAnsi="Times New Roman" w:eastAsia="仿宋_GB2312" w:cs="Times New Roman"/>
                <w:color w:val="010101"/>
                <w:kern w:val="0"/>
                <w:sz w:val="21"/>
                <w:szCs w:val="21"/>
                <w:lang w:val="en-US" w:eastAsia="zh-CN"/>
              </w:rPr>
              <w:t>查处的</w:t>
            </w:r>
            <w:r>
              <w:rPr>
                <w:rFonts w:hint="eastAsia" w:ascii="Times New Roman" w:hAnsi="Times New Roman" w:eastAsia="仿宋_GB2312" w:cs="Times New Roman"/>
                <w:color w:val="010101"/>
                <w:kern w:val="0"/>
                <w:sz w:val="21"/>
                <w:szCs w:val="21"/>
                <w:lang w:eastAsia="zh-CN"/>
              </w:rPr>
              <w:t>。</w:t>
            </w:r>
          </w:p>
          <w:p>
            <w:pPr>
              <w:widowControl/>
              <w:wordWrap/>
              <w:autoSpaceDN w:val="0"/>
              <w:adjustRightInd/>
              <w:snapToGrid/>
              <w:spacing w:line="300" w:lineRule="exact"/>
              <w:ind w:left="0" w:leftChars="0" w:right="0"/>
              <w:jc w:val="left"/>
              <w:textAlignment w:val="auto"/>
              <w:rPr>
                <w:rFonts w:hint="default" w:ascii="Times New Roman" w:hAnsi="Times New Roman" w:eastAsia="仿宋_GB2312" w:cs="Times New Roman"/>
                <w:color w:val="010101"/>
                <w:kern w:val="0"/>
              </w:rPr>
            </w:pPr>
          </w:p>
        </w:tc>
        <w:tc>
          <w:tcPr>
            <w:tcW w:w="5054" w:type="dxa"/>
            <w:tcBorders>
              <w:tl2br w:val="nil"/>
              <w:tr2bl w:val="nil"/>
            </w:tcBorders>
            <w:vAlign w:val="center"/>
          </w:tcPr>
          <w:p>
            <w:pPr>
              <w:widowControl/>
              <w:wordWrap/>
              <w:adjustRightInd/>
              <w:snapToGrid/>
              <w:spacing w:line="280" w:lineRule="exact"/>
              <w:ind w:left="0" w:leftChars="0" w:right="0"/>
              <w:jc w:val="left"/>
              <w:textAlignment w:val="center"/>
              <w:rPr>
                <w:rFonts w:hint="eastAsia" w:ascii="Times New Roman" w:hAnsi="Times New Roman" w:eastAsia="仿宋" w:cs="Times New Roman"/>
                <w:color w:val="010101"/>
                <w:kern w:val="0"/>
                <w:lang w:eastAsia="zh-CN"/>
              </w:rPr>
            </w:pPr>
            <w:r>
              <w:rPr>
                <w:rFonts w:hint="default" w:ascii="Times New Roman" w:hAnsi="Times New Roman" w:eastAsia="仿宋" w:cs="Times New Roman"/>
                <w:i w:val="0"/>
                <w:iCs w:val="0"/>
                <w:color w:val="auto"/>
                <w:sz w:val="21"/>
                <w:szCs w:val="21"/>
                <w:u w:val="none"/>
              </w:rPr>
              <w:t>责令改正，没收违法所得，并处</w:t>
            </w:r>
            <w:r>
              <w:rPr>
                <w:rFonts w:hint="eastAsia" w:ascii="Times New Roman" w:hAnsi="Times New Roman" w:eastAsia="仿宋" w:cs="Times New Roman"/>
                <w:i w:val="0"/>
                <w:iCs w:val="0"/>
                <w:color w:val="auto"/>
                <w:sz w:val="21"/>
                <w:szCs w:val="21"/>
                <w:u w:val="none"/>
                <w:lang w:eastAsia="zh-CN"/>
              </w:rPr>
              <w:t>一万</w:t>
            </w:r>
            <w:r>
              <w:rPr>
                <w:rFonts w:hint="default" w:ascii="Times New Roman" w:hAnsi="Times New Roman" w:eastAsia="仿宋" w:cs="Times New Roman"/>
                <w:i w:val="0"/>
                <w:iCs w:val="0"/>
                <w:color w:val="auto"/>
                <w:sz w:val="21"/>
                <w:szCs w:val="21"/>
                <w:u w:val="none"/>
              </w:rPr>
              <w:t>元以上</w:t>
            </w:r>
            <w:r>
              <w:rPr>
                <w:rFonts w:hint="eastAsia" w:ascii="Times New Roman" w:hAnsi="Times New Roman" w:eastAsia="仿宋" w:cs="Times New Roman"/>
                <w:i w:val="0"/>
                <w:iCs w:val="0"/>
                <w:color w:val="auto"/>
                <w:sz w:val="21"/>
                <w:szCs w:val="21"/>
                <w:u w:val="none"/>
                <w:lang w:eastAsia="zh-CN"/>
              </w:rPr>
              <w:t>一万</w:t>
            </w:r>
            <w:r>
              <w:rPr>
                <w:rFonts w:hint="eastAsia" w:ascii="Times New Roman" w:hAnsi="Times New Roman" w:eastAsia="仿宋" w:cs="Times New Roman"/>
                <w:i w:val="0"/>
                <w:iCs w:val="0"/>
                <w:color w:val="auto"/>
                <w:sz w:val="21"/>
                <w:szCs w:val="21"/>
                <w:u w:val="none"/>
                <w:lang w:val="en-US" w:eastAsia="zh-CN"/>
              </w:rPr>
              <w:t>五千</w:t>
            </w:r>
            <w:r>
              <w:rPr>
                <w:rFonts w:hint="default" w:ascii="Times New Roman" w:hAnsi="Times New Roman" w:eastAsia="仿宋" w:cs="Times New Roman"/>
                <w:i w:val="0"/>
                <w:iCs w:val="0"/>
                <w:color w:val="auto"/>
                <w:sz w:val="21"/>
                <w:szCs w:val="21"/>
                <w:u w:val="none"/>
              </w:rPr>
              <w:t>元以下罚款</w:t>
            </w:r>
            <w:r>
              <w:rPr>
                <w:rFonts w:hint="eastAsia" w:ascii="Times New Roman" w:hAnsi="Times New Roman" w:eastAsia="仿宋" w:cs="Times New Roman"/>
                <w:i w:val="0"/>
                <w:iCs w:val="0"/>
                <w:color w:val="auto"/>
                <w:sz w:val="21"/>
                <w:szCs w:val="21"/>
                <w:u w:val="none"/>
                <w:lang w:eastAsia="zh-CN"/>
              </w:rPr>
              <w:t>。</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910" w:hRule="atLeast"/>
        </w:trPr>
        <w:tc>
          <w:tcPr>
            <w:tcW w:w="698" w:type="dxa"/>
            <w:vMerge w:val="continue"/>
            <w:tcBorders>
              <w:tl2br w:val="nil"/>
              <w:tr2bl w:val="nil"/>
            </w:tcBorders>
            <w:vAlign w:val="center"/>
          </w:tcPr>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p>
        </w:tc>
        <w:tc>
          <w:tcPr>
            <w:tcW w:w="1321" w:type="dxa"/>
            <w:vMerge w:val="continue"/>
            <w:tcBorders>
              <w:tl2br w:val="nil"/>
              <w:tr2bl w:val="nil"/>
            </w:tcBorders>
            <w:vAlign w:val="center"/>
          </w:tcPr>
          <w:p>
            <w:pPr>
              <w:widowControl/>
              <w:wordWrap/>
              <w:autoSpaceDN w:val="0"/>
              <w:adjustRightInd/>
              <w:snapToGrid/>
              <w:spacing w:line="280" w:lineRule="exact"/>
              <w:ind w:left="0" w:leftChars="0" w:right="0" w:firstLine="480" w:firstLineChars="200"/>
              <w:jc w:val="left"/>
              <w:rPr>
                <w:rFonts w:hint="eastAsia" w:ascii="Times New Roman" w:hAnsi="Times New Roman" w:eastAsia="方正小标宋_GBK" w:cs="Times New Roman"/>
                <w:sz w:val="24"/>
                <w:szCs w:val="24"/>
                <w:lang w:eastAsia="zh-CN"/>
              </w:rPr>
            </w:pPr>
          </w:p>
        </w:tc>
        <w:tc>
          <w:tcPr>
            <w:tcW w:w="4548" w:type="dxa"/>
            <w:vMerge w:val="continue"/>
            <w:tcBorders>
              <w:tl2br w:val="nil"/>
              <w:tr2bl w:val="nil"/>
            </w:tcBorders>
            <w:vAlign w:val="center"/>
          </w:tcPr>
          <w:p>
            <w:pPr>
              <w:widowControl/>
              <w:wordWrap/>
              <w:adjustRightInd/>
              <w:snapToGrid/>
              <w:spacing w:line="280" w:lineRule="exact"/>
              <w:ind w:left="0" w:leftChars="0" w:right="0"/>
              <w:jc w:val="both"/>
              <w:rPr>
                <w:rFonts w:hint="eastAsia" w:ascii="Times New Roman" w:hAnsi="Times New Roman" w:eastAsia="方正小标宋_GBK" w:cs="Times New Roman"/>
                <w:sz w:val="24"/>
                <w:szCs w:val="24"/>
                <w:lang w:eastAsia="zh-CN"/>
              </w:rPr>
            </w:pPr>
          </w:p>
        </w:tc>
        <w:tc>
          <w:tcPr>
            <w:tcW w:w="1288" w:type="dxa"/>
            <w:tcBorders>
              <w:tl2br w:val="nil"/>
              <w:tr2bl w:val="nil"/>
            </w:tcBorders>
            <w:vAlign w:val="center"/>
          </w:tcPr>
          <w:p>
            <w:pPr>
              <w:widowControl/>
              <w:wordWrap/>
              <w:autoSpaceDN w:val="0"/>
              <w:adjustRightInd/>
              <w:snapToGrid/>
              <w:spacing w:line="280" w:lineRule="exact"/>
              <w:ind w:left="0" w:leftChars="0" w:right="0"/>
              <w:jc w:val="center"/>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rPr>
              <w:t>严重</w:t>
            </w:r>
          </w:p>
        </w:tc>
        <w:tc>
          <w:tcPr>
            <w:tcW w:w="2134" w:type="dxa"/>
            <w:tcBorders>
              <w:tl2br w:val="nil"/>
              <w:tr2bl w:val="nil"/>
            </w:tcBorders>
            <w:vAlign w:val="center"/>
          </w:tcPr>
          <w:p>
            <w:pPr>
              <w:widowControl/>
              <w:wordWrap/>
              <w:autoSpaceDN w:val="0"/>
              <w:adjustRightInd/>
              <w:snapToGrid/>
              <w:spacing w:line="280" w:lineRule="exact"/>
              <w:ind w:right="0"/>
              <w:jc w:val="both"/>
              <w:textAlignment w:val="auto"/>
              <w:rPr>
                <w:rFonts w:hint="default" w:ascii="Times New Roman" w:hAnsi="Times New Roman" w:eastAsia="仿宋_GB2312" w:cs="Times New Roman"/>
                <w:color w:val="010101"/>
                <w:kern w:val="0"/>
                <w:sz w:val="21"/>
                <w:szCs w:val="21"/>
              </w:rPr>
            </w:pPr>
            <w:r>
              <w:rPr>
                <w:rFonts w:hint="default" w:ascii="Times New Roman" w:hAnsi="Times New Roman" w:eastAsia="仿宋_GB2312" w:cs="Times New Roman"/>
                <w:color w:val="010101"/>
                <w:kern w:val="0"/>
                <w:sz w:val="21"/>
                <w:szCs w:val="21"/>
              </w:rPr>
              <w:t>有下列情形之一</w:t>
            </w:r>
            <w:r>
              <w:rPr>
                <w:rFonts w:hint="eastAsia" w:ascii="Times New Roman" w:hAnsi="Times New Roman" w:eastAsia="仿宋_GB2312" w:cs="Times New Roman"/>
                <w:color w:val="010101"/>
                <w:kern w:val="0"/>
                <w:sz w:val="21"/>
                <w:szCs w:val="21"/>
                <w:lang w:eastAsia="zh-CN"/>
              </w:rPr>
              <w:t>的</w:t>
            </w:r>
            <w:r>
              <w:rPr>
                <w:rFonts w:hint="default" w:ascii="Times New Roman" w:hAnsi="Times New Roman" w:eastAsia="仿宋_GB2312" w:cs="Times New Roman"/>
                <w:color w:val="010101"/>
                <w:kern w:val="0"/>
                <w:sz w:val="21"/>
                <w:szCs w:val="21"/>
              </w:rPr>
              <w:t>：</w:t>
            </w:r>
          </w:p>
          <w:p>
            <w:pPr>
              <w:widowControl/>
              <w:numPr>
                <w:ilvl w:val="0"/>
                <w:numId w:val="30"/>
              </w:numPr>
              <w:wordWrap/>
              <w:autoSpaceDN w:val="0"/>
              <w:adjustRightInd/>
              <w:snapToGrid/>
              <w:spacing w:line="280" w:lineRule="exact"/>
              <w:ind w:right="0"/>
              <w:jc w:val="both"/>
              <w:textAlignment w:val="auto"/>
              <w:rPr>
                <w:rFonts w:hint="default" w:ascii="Times New Roman" w:hAnsi="Times New Roman" w:eastAsia="仿宋_GB2312" w:cs="Times New Roman"/>
                <w:color w:val="010101"/>
                <w:kern w:val="0"/>
                <w:sz w:val="21"/>
                <w:szCs w:val="21"/>
              </w:rPr>
            </w:pPr>
            <w:r>
              <w:rPr>
                <w:rFonts w:hint="default" w:ascii="Times New Roman" w:hAnsi="Times New Roman" w:eastAsia="仿宋_GB2312" w:cs="Times New Roman"/>
                <w:color w:val="010101"/>
                <w:kern w:val="0"/>
                <w:sz w:val="21"/>
                <w:szCs w:val="21"/>
                <w:lang w:eastAsia="zh-CN"/>
              </w:rPr>
              <w:t>造成旅游</w:t>
            </w:r>
            <w:r>
              <w:rPr>
                <w:rFonts w:hint="eastAsia" w:ascii="Times New Roman" w:hAnsi="Times New Roman" w:eastAsia="仿宋_GB2312" w:cs="Times New Roman"/>
                <w:color w:val="010101"/>
                <w:kern w:val="0"/>
                <w:sz w:val="21"/>
                <w:szCs w:val="21"/>
                <w:lang w:val="en-US" w:eastAsia="zh-CN"/>
              </w:rPr>
              <w:t>突发事件</w:t>
            </w:r>
            <w:r>
              <w:rPr>
                <w:rFonts w:hint="default" w:ascii="Times New Roman" w:hAnsi="Times New Roman" w:eastAsia="仿宋_GB2312" w:cs="Times New Roman"/>
                <w:color w:val="010101"/>
                <w:kern w:val="0"/>
                <w:sz w:val="21"/>
                <w:szCs w:val="21"/>
              </w:rPr>
              <w:t>；</w:t>
            </w:r>
          </w:p>
          <w:p>
            <w:pPr>
              <w:widowControl/>
              <w:numPr>
                <w:ilvl w:val="0"/>
                <w:numId w:val="0"/>
              </w:numPr>
              <w:wordWrap/>
              <w:autoSpaceDN w:val="0"/>
              <w:adjustRightInd/>
              <w:snapToGrid/>
              <w:spacing w:line="280" w:lineRule="exact"/>
              <w:ind w:right="0"/>
              <w:jc w:val="both"/>
              <w:textAlignment w:val="auto"/>
              <w:rPr>
                <w:rFonts w:hint="eastAsia" w:ascii="Times New Roman" w:hAnsi="Times New Roman" w:eastAsia="仿宋_GB2312" w:cs="Times New Roman"/>
                <w:color w:val="010101"/>
                <w:kern w:val="0"/>
                <w:sz w:val="21"/>
                <w:szCs w:val="21"/>
                <w:lang w:eastAsia="zh-CN"/>
              </w:rPr>
            </w:pPr>
            <w:r>
              <w:rPr>
                <w:rFonts w:hint="eastAsia" w:ascii="Times New Roman" w:hAnsi="Times New Roman" w:eastAsia="仿宋_GB2312" w:cs="Times New Roman"/>
                <w:color w:val="010101"/>
                <w:kern w:val="0"/>
                <w:sz w:val="21"/>
                <w:szCs w:val="21"/>
                <w:lang w:val="en-US" w:eastAsia="zh-CN"/>
              </w:rPr>
              <w:t>2</w:t>
            </w:r>
            <w:r>
              <w:rPr>
                <w:rFonts w:hint="default" w:ascii="Times New Roman" w:hAnsi="Times New Roman" w:eastAsia="仿宋_GB2312" w:cs="Times New Roman"/>
                <w:color w:val="010101"/>
                <w:kern w:val="0"/>
                <w:sz w:val="21"/>
                <w:szCs w:val="21"/>
              </w:rPr>
              <w:t>.造成社会影响</w:t>
            </w:r>
            <w:r>
              <w:rPr>
                <w:rFonts w:hint="eastAsia" w:ascii="Times New Roman" w:hAnsi="Times New Roman" w:eastAsia="仿宋_GB2312" w:cs="Times New Roman"/>
                <w:color w:val="010101"/>
                <w:kern w:val="0"/>
                <w:sz w:val="21"/>
                <w:szCs w:val="21"/>
                <w:lang w:eastAsia="zh-CN"/>
              </w:rPr>
              <w:t>；</w:t>
            </w:r>
          </w:p>
          <w:p>
            <w:pPr>
              <w:widowControl/>
              <w:wordWrap/>
              <w:autoSpaceDN w:val="0"/>
              <w:adjustRightInd/>
              <w:snapToGrid/>
              <w:spacing w:line="300" w:lineRule="exact"/>
              <w:ind w:left="0" w:leftChars="0" w:right="0"/>
              <w:jc w:val="left"/>
              <w:textAlignment w:val="auto"/>
              <w:rPr>
                <w:rFonts w:hint="default" w:ascii="Times New Roman" w:hAnsi="Times New Roman" w:eastAsia="仿宋_GB2312" w:cs="Times New Roman"/>
                <w:color w:val="010101"/>
                <w:kern w:val="0"/>
              </w:rPr>
            </w:pPr>
            <w:r>
              <w:rPr>
                <w:rFonts w:hint="eastAsia" w:ascii="Times New Roman" w:hAnsi="Times New Roman" w:eastAsia="仿宋_GB2312" w:cs="Times New Roman"/>
                <w:color w:val="010101"/>
                <w:kern w:val="0"/>
                <w:sz w:val="21"/>
                <w:szCs w:val="21"/>
                <w:lang w:val="en-US" w:eastAsia="zh-CN"/>
              </w:rPr>
              <w:t>3.</w:t>
            </w:r>
            <w:r>
              <w:rPr>
                <w:rFonts w:hint="eastAsia" w:ascii="Times New Roman" w:hAnsi="Times New Roman" w:eastAsia="仿宋_GB2312" w:cs="Times New Roman"/>
                <w:color w:val="010101"/>
                <w:kern w:val="0"/>
                <w:sz w:val="21"/>
                <w:szCs w:val="21"/>
                <w:lang w:eastAsia="zh-CN"/>
              </w:rPr>
              <w:t>具有《文化市场综合执法行政处罚裁量权适用办法》第十四条规定应当从重处罚情形的。</w:t>
            </w:r>
          </w:p>
        </w:tc>
        <w:tc>
          <w:tcPr>
            <w:tcW w:w="5054" w:type="dxa"/>
            <w:tcBorders>
              <w:tl2br w:val="nil"/>
              <w:tr2bl w:val="nil"/>
            </w:tcBorders>
            <w:vAlign w:val="center"/>
          </w:tcPr>
          <w:p>
            <w:pPr>
              <w:widowControl/>
              <w:wordWrap/>
              <w:adjustRightInd/>
              <w:snapToGrid/>
              <w:spacing w:line="280" w:lineRule="exact"/>
              <w:ind w:left="0" w:leftChars="0" w:right="0"/>
              <w:jc w:val="left"/>
              <w:textAlignment w:val="center"/>
              <w:rPr>
                <w:rFonts w:hint="eastAsia" w:ascii="Times New Roman" w:hAnsi="Times New Roman" w:eastAsia="仿宋" w:cs="Times New Roman"/>
                <w:color w:val="010101"/>
                <w:kern w:val="0"/>
                <w:lang w:eastAsia="zh-CN"/>
              </w:rPr>
            </w:pPr>
            <w:r>
              <w:rPr>
                <w:rFonts w:hint="default" w:ascii="Times New Roman" w:hAnsi="Times New Roman" w:eastAsia="仿宋" w:cs="Times New Roman"/>
                <w:i w:val="0"/>
                <w:iCs w:val="0"/>
                <w:color w:val="auto"/>
                <w:sz w:val="21"/>
                <w:szCs w:val="21"/>
                <w:u w:val="none"/>
              </w:rPr>
              <w:t>责令改正，没收违法所得，并处</w:t>
            </w:r>
            <w:r>
              <w:rPr>
                <w:rFonts w:hint="eastAsia" w:ascii="Times New Roman" w:hAnsi="Times New Roman" w:eastAsia="仿宋" w:cs="Times New Roman"/>
                <w:i w:val="0"/>
                <w:iCs w:val="0"/>
                <w:color w:val="auto"/>
                <w:sz w:val="21"/>
                <w:szCs w:val="21"/>
                <w:u w:val="none"/>
                <w:lang w:eastAsia="zh-CN"/>
              </w:rPr>
              <w:t>一万五千元</w:t>
            </w:r>
            <w:r>
              <w:rPr>
                <w:rFonts w:hint="default" w:ascii="Times New Roman" w:hAnsi="Times New Roman" w:eastAsia="仿宋" w:cs="Times New Roman"/>
                <w:i w:val="0"/>
                <w:iCs w:val="0"/>
                <w:color w:val="auto"/>
                <w:sz w:val="21"/>
                <w:szCs w:val="21"/>
                <w:u w:val="none"/>
              </w:rPr>
              <w:t>以上</w:t>
            </w:r>
            <w:r>
              <w:rPr>
                <w:rFonts w:hint="eastAsia" w:ascii="Times New Roman" w:hAnsi="Times New Roman" w:eastAsia="仿宋" w:cs="Times New Roman"/>
                <w:i w:val="0"/>
                <w:iCs w:val="0"/>
                <w:color w:val="auto"/>
                <w:sz w:val="21"/>
                <w:szCs w:val="21"/>
                <w:u w:val="none"/>
                <w:lang w:val="en-US" w:eastAsia="zh-CN"/>
              </w:rPr>
              <w:t>二万</w:t>
            </w:r>
            <w:r>
              <w:rPr>
                <w:rFonts w:hint="default" w:ascii="Times New Roman" w:hAnsi="Times New Roman" w:eastAsia="仿宋" w:cs="Times New Roman"/>
                <w:i w:val="0"/>
                <w:iCs w:val="0"/>
                <w:color w:val="auto"/>
                <w:sz w:val="21"/>
                <w:szCs w:val="21"/>
                <w:u w:val="none"/>
              </w:rPr>
              <w:t>元以下罚款</w:t>
            </w:r>
            <w:r>
              <w:rPr>
                <w:rFonts w:hint="eastAsia" w:ascii="Times New Roman" w:hAnsi="Times New Roman" w:eastAsia="仿宋" w:cs="Times New Roman"/>
                <w:i w:val="0"/>
                <w:iCs w:val="0"/>
                <w:color w:val="auto"/>
                <w:sz w:val="21"/>
                <w:szCs w:val="21"/>
                <w:u w:val="none"/>
                <w:lang w:eastAsia="zh-CN"/>
              </w:rPr>
              <w:t>。</w:t>
            </w:r>
          </w:p>
        </w:tc>
      </w:tr>
    </w:tbl>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r>
        <w:rPr>
          <w:rFonts w:hint="eastAsia" w:ascii="Times New Roman" w:hAnsi="Times New Roman" w:eastAsia="方正小标宋_GBK" w:cs="Times New Roman"/>
          <w:sz w:val="24"/>
          <w:szCs w:val="24"/>
          <w:lang w:eastAsia="zh-CN"/>
        </w:rPr>
        <w:br w:type="page"/>
      </w:r>
    </w:p>
    <w:tbl>
      <w:tblPr>
        <w:tblStyle w:val="9"/>
        <w:tblW w:w="15043" w:type="dxa"/>
        <w:tblInd w:w="-18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698"/>
        <w:gridCol w:w="1321"/>
        <w:gridCol w:w="4548"/>
        <w:gridCol w:w="1288"/>
        <w:gridCol w:w="2134"/>
        <w:gridCol w:w="5054"/>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820" w:hRule="atLeast"/>
        </w:trPr>
        <w:tc>
          <w:tcPr>
            <w:tcW w:w="698" w:type="dxa"/>
            <w:tcBorders>
              <w:tl2br w:val="nil"/>
              <w:tr2bl w:val="nil"/>
            </w:tcBorders>
            <w:vAlign w:val="center"/>
          </w:tcPr>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r>
              <w:rPr>
                <w:rFonts w:hint="eastAsia" w:ascii="Times New Roman" w:hAnsi="Times New Roman" w:eastAsia="方正小标宋_GBK" w:cs="Times New Roman"/>
                <w:sz w:val="24"/>
                <w:szCs w:val="24"/>
                <w:lang w:eastAsia="zh-CN"/>
              </w:rPr>
              <w:t>序号</w:t>
            </w:r>
          </w:p>
        </w:tc>
        <w:tc>
          <w:tcPr>
            <w:tcW w:w="1321" w:type="dxa"/>
            <w:tcBorders>
              <w:tl2br w:val="nil"/>
              <w:tr2bl w:val="nil"/>
            </w:tcBorders>
            <w:vAlign w:val="center"/>
          </w:tcPr>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r>
              <w:rPr>
                <w:rFonts w:hint="eastAsia" w:ascii="Times New Roman" w:hAnsi="Times New Roman" w:eastAsia="方正小标宋_GBK" w:cs="Times New Roman"/>
                <w:sz w:val="24"/>
                <w:szCs w:val="24"/>
                <w:lang w:eastAsia="zh-CN"/>
              </w:rPr>
              <w:t>事项名称</w:t>
            </w:r>
          </w:p>
        </w:tc>
        <w:tc>
          <w:tcPr>
            <w:tcW w:w="4548" w:type="dxa"/>
            <w:tcBorders>
              <w:tl2br w:val="nil"/>
              <w:tr2bl w:val="nil"/>
            </w:tcBorders>
            <w:vAlign w:val="center"/>
          </w:tcPr>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r>
              <w:rPr>
                <w:rFonts w:hint="eastAsia" w:ascii="Times New Roman" w:hAnsi="Times New Roman" w:eastAsia="方正小标宋_GBK" w:cs="Times New Roman"/>
                <w:sz w:val="24"/>
                <w:szCs w:val="24"/>
                <w:lang w:eastAsia="zh-CN"/>
              </w:rPr>
              <w:t>处罚依据</w:t>
            </w:r>
          </w:p>
        </w:tc>
        <w:tc>
          <w:tcPr>
            <w:tcW w:w="1288" w:type="dxa"/>
            <w:tcBorders>
              <w:tl2br w:val="nil"/>
              <w:tr2bl w:val="nil"/>
            </w:tcBorders>
            <w:vAlign w:val="center"/>
          </w:tcPr>
          <w:p>
            <w:pPr>
              <w:widowControl/>
              <w:wordWrap/>
              <w:autoSpaceDN w:val="0"/>
              <w:adjustRightInd/>
              <w:snapToGrid/>
              <w:spacing w:line="360" w:lineRule="exact"/>
              <w:ind w:left="0" w:leftChars="0" w:right="0"/>
              <w:jc w:val="center"/>
              <w:textAlignment w:val="auto"/>
              <w:rPr>
                <w:rFonts w:hint="default" w:ascii="Times New Roman" w:hAnsi="Times New Roman" w:eastAsia="仿宋_GB2312" w:cs="Times New Roman"/>
                <w:color w:val="010101"/>
                <w:kern w:val="0"/>
              </w:rPr>
            </w:pPr>
            <w:r>
              <w:rPr>
                <w:rFonts w:hint="eastAsia" w:ascii="方正小标宋_GBK" w:hAnsi="方正小标宋_GBK" w:eastAsia="方正小标宋_GBK" w:cs="方正小标宋_GBK"/>
                <w:color w:val="010101"/>
                <w:kern w:val="0"/>
                <w:sz w:val="24"/>
                <w:szCs w:val="24"/>
                <w:lang w:eastAsia="zh-CN"/>
              </w:rPr>
              <w:t>裁量阶次</w:t>
            </w:r>
          </w:p>
        </w:tc>
        <w:tc>
          <w:tcPr>
            <w:tcW w:w="2134" w:type="dxa"/>
            <w:tcBorders>
              <w:tl2br w:val="nil"/>
              <w:tr2bl w:val="nil"/>
            </w:tcBorders>
            <w:vAlign w:val="center"/>
          </w:tcPr>
          <w:p>
            <w:pPr>
              <w:widowControl/>
              <w:wordWrap/>
              <w:autoSpaceDN w:val="0"/>
              <w:adjustRightInd/>
              <w:snapToGrid/>
              <w:spacing w:line="360" w:lineRule="exact"/>
              <w:ind w:left="0" w:leftChars="0" w:right="0"/>
              <w:jc w:val="center"/>
              <w:textAlignment w:val="auto"/>
              <w:rPr>
                <w:rFonts w:hint="default" w:ascii="Times New Roman" w:hAnsi="Times New Roman" w:eastAsia="仿宋_GB2312" w:cs="Times New Roman"/>
                <w:color w:val="010101"/>
                <w:kern w:val="0"/>
              </w:rPr>
            </w:pPr>
            <w:r>
              <w:rPr>
                <w:rFonts w:hint="eastAsia" w:ascii="方正小标宋_GBK" w:hAnsi="方正小标宋_GBK" w:eastAsia="方正小标宋_GBK" w:cs="方正小标宋_GBK"/>
                <w:color w:val="010101"/>
                <w:kern w:val="0"/>
                <w:sz w:val="24"/>
                <w:szCs w:val="24"/>
                <w:lang w:eastAsia="zh-CN"/>
              </w:rPr>
              <w:t>违法行为表现</w:t>
            </w:r>
          </w:p>
        </w:tc>
        <w:tc>
          <w:tcPr>
            <w:tcW w:w="5054" w:type="dxa"/>
            <w:tcBorders>
              <w:tl2br w:val="nil"/>
              <w:tr2bl w:val="nil"/>
            </w:tcBorders>
            <w:vAlign w:val="center"/>
          </w:tcPr>
          <w:p>
            <w:pPr>
              <w:wordWrap/>
              <w:adjustRightInd/>
              <w:snapToGrid/>
              <w:spacing w:line="360" w:lineRule="exact"/>
              <w:ind w:left="0" w:leftChars="0" w:right="0"/>
              <w:jc w:val="center"/>
              <w:textAlignment w:val="auto"/>
              <w:rPr>
                <w:rFonts w:hint="default" w:ascii="Times New Roman" w:hAnsi="Times New Roman" w:eastAsia="仿宋_GB2312" w:cs="Times New Roman"/>
                <w:color w:val="010101"/>
                <w:kern w:val="0"/>
              </w:rPr>
            </w:pPr>
            <w:r>
              <w:rPr>
                <w:rFonts w:hint="eastAsia" w:ascii="方正小标宋_GBK" w:hAnsi="方正小标宋_GBK" w:eastAsia="方正小标宋_GBK" w:cs="方正小标宋_GBK"/>
                <w:color w:val="010101"/>
                <w:kern w:val="0"/>
                <w:sz w:val="24"/>
                <w:szCs w:val="24"/>
                <w:lang w:eastAsia="zh-CN"/>
              </w:rPr>
              <w:t>行政处罚基准</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984" w:hRule="atLeast"/>
        </w:trPr>
        <w:tc>
          <w:tcPr>
            <w:tcW w:w="698" w:type="dxa"/>
            <w:vMerge w:val="restart"/>
            <w:tcBorders>
              <w:tl2br w:val="nil"/>
              <w:tr2bl w:val="nil"/>
            </w:tcBorders>
            <w:vAlign w:val="center"/>
          </w:tcPr>
          <w:p>
            <w:pPr>
              <w:widowControl/>
              <w:wordWrap/>
              <w:adjustRightInd/>
              <w:snapToGrid/>
              <w:spacing w:line="360" w:lineRule="exact"/>
              <w:ind w:left="0" w:leftChars="0" w:right="0"/>
              <w:jc w:val="center"/>
              <w:textAlignment w:val="auto"/>
              <w:rPr>
                <w:rFonts w:hint="default" w:ascii="Times New Roman" w:hAnsi="Times New Roman" w:eastAsia="方正小标宋_GBK" w:cs="Times New Roman"/>
                <w:b/>
                <w:bCs/>
                <w:sz w:val="28"/>
                <w:szCs w:val="28"/>
                <w:lang w:eastAsia="zh-CN"/>
              </w:rPr>
            </w:pPr>
            <w:r>
              <w:rPr>
                <w:rFonts w:hint="default" w:ascii="Times New Roman" w:hAnsi="Times New Roman" w:eastAsia="方正小标宋_GBK" w:cs="Times New Roman"/>
                <w:b/>
                <w:bCs/>
                <w:sz w:val="28"/>
                <w:szCs w:val="28"/>
                <w:lang w:eastAsia="zh-CN"/>
              </w:rPr>
              <w:t>19</w:t>
            </w:r>
            <w:r>
              <w:rPr>
                <w:rFonts w:hint="eastAsia" w:ascii="Times New Roman" w:hAnsi="Times New Roman" w:eastAsia="方正小标宋_GBK" w:cs="Times New Roman"/>
                <w:b/>
                <w:bCs/>
                <w:sz w:val="28"/>
                <w:szCs w:val="28"/>
                <w:lang w:val="en-US" w:eastAsia="zh-CN"/>
              </w:rPr>
              <w:t>7</w:t>
            </w:r>
          </w:p>
        </w:tc>
        <w:tc>
          <w:tcPr>
            <w:tcW w:w="1321" w:type="dxa"/>
            <w:vMerge w:val="restart"/>
            <w:tcBorders>
              <w:tl2br w:val="nil"/>
              <w:tr2bl w:val="nil"/>
            </w:tcBorders>
            <w:vAlign w:val="center"/>
          </w:tcPr>
          <w:p>
            <w:pPr>
              <w:widowControl/>
              <w:wordWrap/>
              <w:autoSpaceDN w:val="0"/>
              <w:adjustRightInd/>
              <w:snapToGrid/>
              <w:spacing w:line="360" w:lineRule="exact"/>
              <w:ind w:left="0" w:leftChars="0" w:right="0" w:firstLine="382" w:firstLineChars="200"/>
              <w:textAlignment w:val="auto"/>
              <w:rPr>
                <w:rFonts w:hint="default" w:ascii="Times New Roman" w:hAnsi="Times New Roman" w:eastAsia="方正仿宋_GB2312" w:cs="Times New Roman"/>
                <w:b/>
                <w:bCs/>
                <w:sz w:val="21"/>
                <w:szCs w:val="21"/>
              </w:rPr>
            </w:pPr>
            <w:r>
              <w:rPr>
                <w:rFonts w:hint="eastAsia" w:ascii="Times New Roman" w:hAnsi="Times New Roman" w:eastAsia="仿宋_GB2312" w:cs="Times New Roman"/>
                <w:b/>
                <w:bCs w:val="0"/>
                <w:spacing w:val="-10"/>
                <w:kern w:val="0"/>
                <w:sz w:val="21"/>
                <w:szCs w:val="21"/>
                <w:lang w:val="en-US" w:eastAsia="zh-CN"/>
              </w:rPr>
              <w:t>第4项</w:t>
            </w:r>
          </w:p>
          <w:p>
            <w:pPr>
              <w:widowControl/>
              <w:wordWrap/>
              <w:autoSpaceDN w:val="0"/>
              <w:adjustRightInd/>
              <w:snapToGrid/>
              <w:spacing w:line="360" w:lineRule="exact"/>
              <w:ind w:left="0" w:leftChars="0" w:right="0"/>
              <w:jc w:val="both"/>
              <w:rPr>
                <w:rFonts w:hint="eastAsia" w:ascii="Times New Roman" w:hAnsi="Times New Roman" w:eastAsia="方正小标宋_GBK" w:cs="Times New Roman"/>
                <w:sz w:val="24"/>
                <w:szCs w:val="24"/>
                <w:lang w:eastAsia="zh-CN"/>
              </w:rPr>
            </w:pPr>
            <w:r>
              <w:rPr>
                <w:rFonts w:hint="default" w:ascii="Times New Roman" w:hAnsi="Times New Roman" w:eastAsia="仿宋_GB2312" w:cs="Times New Roman"/>
                <w:b/>
                <w:bCs w:val="0"/>
                <w:sz w:val="21"/>
                <w:szCs w:val="21"/>
                <w:lang w:val="en-US" w:eastAsia="zh-CN"/>
              </w:rPr>
              <w:t>欺骗、胁迫旅游者购物或者参加需要另行付费的游览项目</w:t>
            </w:r>
          </w:p>
        </w:tc>
        <w:tc>
          <w:tcPr>
            <w:tcW w:w="4548" w:type="dxa"/>
            <w:vMerge w:val="restart"/>
            <w:tcBorders>
              <w:tl2br w:val="nil"/>
              <w:tr2bl w:val="nil"/>
            </w:tcBorders>
            <w:vAlign w:val="center"/>
          </w:tcPr>
          <w:p>
            <w:pPr>
              <w:wordWrap/>
              <w:adjustRightInd/>
              <w:snapToGrid/>
              <w:spacing w:line="360" w:lineRule="exact"/>
              <w:jc w:val="both"/>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《吉林省旅游条例》</w:t>
            </w:r>
          </w:p>
          <w:p>
            <w:pPr>
              <w:wordWrap/>
              <w:adjustRightInd/>
              <w:snapToGrid/>
              <w:spacing w:line="360" w:lineRule="exact"/>
              <w:ind w:firstLine="420" w:firstLineChars="200"/>
              <w:jc w:val="both"/>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第八十条  违反本条例第五十一条第二项规定的，对旅行社，由旅游主管部门或者工商行政管理部门责令改正，处十万元以上五十万元以下罚款；对导游、领队，由旅游主管部门责令改正，处一万元以上五万元以下罚款；情节严重的，吊销旅行社业务经营许可证、导游证或者领队证。</w:t>
            </w:r>
          </w:p>
          <w:p>
            <w:pPr>
              <w:wordWrap/>
              <w:adjustRightInd/>
              <w:snapToGrid/>
              <w:spacing w:line="360" w:lineRule="exact"/>
              <w:jc w:val="both"/>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 xml:space="preserve">    第五十一条  旅行社及其委派的导游、领队不得有下列行为： </w:t>
            </w:r>
          </w:p>
          <w:p>
            <w:pPr>
              <w:wordWrap/>
              <w:adjustRightInd/>
              <w:snapToGrid/>
              <w:spacing w:line="360" w:lineRule="exact"/>
              <w:jc w:val="both"/>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 xml:space="preserve">    （二）欺骗、胁迫旅游者购物或者参加需要另行付费的游览项目； </w:t>
            </w:r>
          </w:p>
          <w:p>
            <w:pPr>
              <w:wordWrap/>
              <w:adjustRightInd/>
              <w:snapToGrid/>
              <w:spacing w:line="360" w:lineRule="exact"/>
              <w:jc w:val="both"/>
              <w:rPr>
                <w:rFonts w:hint="default" w:ascii="Times New Roman" w:hAnsi="Times New Roman" w:eastAsia="仿宋_GB2312" w:cs="Times New Roman"/>
                <w:sz w:val="21"/>
                <w:szCs w:val="21"/>
                <w:lang w:val="en-US" w:eastAsia="zh-CN"/>
              </w:rPr>
            </w:pPr>
          </w:p>
          <w:p>
            <w:pPr>
              <w:wordWrap/>
              <w:adjustRightInd/>
              <w:snapToGrid/>
              <w:spacing w:line="360" w:lineRule="exact"/>
              <w:ind w:left="0" w:leftChars="0" w:right="0"/>
              <w:jc w:val="both"/>
              <w:rPr>
                <w:rFonts w:hint="eastAsia" w:ascii="Times New Roman" w:hAnsi="Times New Roman" w:eastAsia="方正小标宋_GBK" w:cs="Times New Roman"/>
                <w:sz w:val="24"/>
                <w:szCs w:val="24"/>
                <w:lang w:eastAsia="zh-CN"/>
              </w:rPr>
            </w:pPr>
          </w:p>
        </w:tc>
        <w:tc>
          <w:tcPr>
            <w:tcW w:w="1288" w:type="dxa"/>
            <w:tcBorders>
              <w:tl2br w:val="nil"/>
              <w:tr2bl w:val="nil"/>
            </w:tcBorders>
            <w:vAlign w:val="center"/>
          </w:tcPr>
          <w:p>
            <w:pPr>
              <w:widowControl/>
              <w:wordWrap/>
              <w:autoSpaceDN w:val="0"/>
              <w:adjustRightInd/>
              <w:snapToGrid/>
              <w:spacing w:line="360" w:lineRule="exact"/>
              <w:ind w:left="0" w:leftChars="0" w:right="0"/>
              <w:jc w:val="center"/>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lang w:eastAsia="zh-CN"/>
              </w:rPr>
              <w:t>较轻</w:t>
            </w:r>
          </w:p>
        </w:tc>
        <w:tc>
          <w:tcPr>
            <w:tcW w:w="2134" w:type="dxa"/>
            <w:tcBorders>
              <w:tl2br w:val="nil"/>
              <w:tr2bl w:val="nil"/>
            </w:tcBorders>
            <w:vAlign w:val="center"/>
          </w:tcPr>
          <w:p>
            <w:pPr>
              <w:widowControl/>
              <w:numPr>
                <w:ilvl w:val="0"/>
                <w:numId w:val="0"/>
              </w:numPr>
              <w:wordWrap/>
              <w:autoSpaceDN w:val="0"/>
              <w:adjustRightInd/>
              <w:snapToGrid/>
              <w:spacing w:line="300" w:lineRule="exact"/>
              <w:ind w:left="0" w:leftChars="0" w:right="0" w:firstLine="0" w:firstLineChars="0"/>
              <w:jc w:val="left"/>
              <w:textAlignment w:val="auto"/>
              <w:rPr>
                <w:rFonts w:hint="default" w:ascii="Times New Roman" w:hAnsi="Times New Roman" w:eastAsia="仿宋_GB2312" w:cs="Times New Roman"/>
                <w:color w:val="010101"/>
                <w:kern w:val="0"/>
              </w:rPr>
            </w:pPr>
            <w:r>
              <w:rPr>
                <w:rFonts w:hint="eastAsia" w:ascii="Times New Roman" w:hAnsi="Times New Roman" w:eastAsia="仿宋_GB2312" w:cs="Times New Roman"/>
                <w:color w:val="010101"/>
                <w:kern w:val="0"/>
                <w:sz w:val="21"/>
                <w:szCs w:val="21"/>
                <w:lang w:val="en-US" w:eastAsia="zh-CN"/>
              </w:rPr>
              <w:t>初次被查，处主动消除或者减轻违法行为危害后果</w:t>
            </w:r>
            <w:r>
              <w:rPr>
                <w:rFonts w:hint="eastAsia" w:ascii="Times New Roman" w:hAnsi="Times New Roman" w:eastAsia="仿宋_GB2312" w:cs="Times New Roman"/>
                <w:color w:val="010101"/>
                <w:kern w:val="0"/>
                <w:sz w:val="21"/>
                <w:szCs w:val="21"/>
                <w:lang w:eastAsia="zh-CN"/>
              </w:rPr>
              <w:t>的。</w:t>
            </w:r>
          </w:p>
        </w:tc>
        <w:tc>
          <w:tcPr>
            <w:tcW w:w="5054" w:type="dxa"/>
            <w:tcBorders>
              <w:tl2br w:val="nil"/>
              <w:tr2bl w:val="nil"/>
            </w:tcBorders>
            <w:vAlign w:val="center"/>
          </w:tcPr>
          <w:p>
            <w:pPr>
              <w:widowControl/>
              <w:wordWrap/>
              <w:adjustRightInd/>
              <w:snapToGrid/>
              <w:spacing w:line="360" w:lineRule="exact"/>
              <w:ind w:left="0" w:leftChars="0" w:right="0"/>
              <w:jc w:val="left"/>
              <w:textAlignment w:val="center"/>
              <w:rPr>
                <w:rFonts w:hint="default" w:ascii="Times New Roman" w:hAnsi="Times New Roman" w:eastAsia="仿宋_GB2312" w:cs="Times New Roman"/>
                <w:color w:val="010101"/>
                <w:kern w:val="0"/>
              </w:rPr>
            </w:pPr>
            <w:r>
              <w:rPr>
                <w:rFonts w:hint="default" w:ascii="Times New Roman" w:hAnsi="Times New Roman" w:eastAsia="仿宋" w:cs="Times New Roman"/>
                <w:i w:val="0"/>
                <w:iCs w:val="0"/>
                <w:color w:val="auto"/>
                <w:sz w:val="21"/>
                <w:szCs w:val="21"/>
                <w:u w:val="none"/>
              </w:rPr>
              <w:t>责令改正，处</w:t>
            </w:r>
            <w:r>
              <w:rPr>
                <w:rFonts w:hint="default" w:ascii="Times New Roman" w:hAnsi="Times New Roman" w:eastAsia="仿宋" w:cs="Times New Roman"/>
                <w:i w:val="0"/>
                <w:iCs w:val="0"/>
                <w:color w:val="auto"/>
                <w:sz w:val="21"/>
                <w:szCs w:val="21"/>
                <w:u w:val="none"/>
                <w:lang w:val="en-US" w:eastAsia="zh-CN"/>
              </w:rPr>
              <w:t>十</w:t>
            </w:r>
            <w:r>
              <w:rPr>
                <w:rFonts w:hint="default" w:ascii="Times New Roman" w:hAnsi="Times New Roman" w:eastAsia="仿宋" w:cs="Times New Roman"/>
                <w:i w:val="0"/>
                <w:iCs w:val="0"/>
                <w:color w:val="auto"/>
                <w:sz w:val="21"/>
                <w:szCs w:val="21"/>
                <w:u w:val="none"/>
              </w:rPr>
              <w:t>万元以上</w:t>
            </w:r>
            <w:r>
              <w:rPr>
                <w:rFonts w:hint="default" w:ascii="Times New Roman" w:hAnsi="Times New Roman" w:eastAsia="仿宋" w:cs="Times New Roman"/>
                <w:i w:val="0"/>
                <w:iCs w:val="0"/>
                <w:color w:val="auto"/>
                <w:sz w:val="21"/>
                <w:szCs w:val="21"/>
                <w:u w:val="none"/>
                <w:lang w:val="en-US" w:eastAsia="zh-CN"/>
              </w:rPr>
              <w:t>二十</w:t>
            </w:r>
            <w:r>
              <w:rPr>
                <w:rFonts w:hint="default" w:ascii="Times New Roman" w:hAnsi="Times New Roman" w:eastAsia="仿宋" w:cs="Times New Roman"/>
                <w:i w:val="0"/>
                <w:iCs w:val="0"/>
                <w:color w:val="auto"/>
                <w:sz w:val="21"/>
                <w:szCs w:val="21"/>
                <w:u w:val="none"/>
              </w:rPr>
              <w:t>万元以下罚款；对</w:t>
            </w:r>
            <w:r>
              <w:rPr>
                <w:rFonts w:hint="default" w:ascii="Times New Roman" w:hAnsi="Times New Roman" w:eastAsia="仿宋_GB2312" w:cs="Times New Roman"/>
                <w:sz w:val="21"/>
                <w:szCs w:val="21"/>
                <w:lang w:val="en-US" w:eastAsia="zh-CN"/>
              </w:rPr>
              <w:t>导游、领队</w:t>
            </w:r>
            <w:r>
              <w:rPr>
                <w:rFonts w:hint="default" w:ascii="Times New Roman" w:hAnsi="Times New Roman" w:eastAsia="仿宋" w:cs="Times New Roman"/>
                <w:i w:val="0"/>
                <w:iCs w:val="0"/>
                <w:color w:val="auto"/>
                <w:sz w:val="21"/>
                <w:szCs w:val="21"/>
                <w:u w:val="none"/>
              </w:rPr>
              <w:t>，处</w:t>
            </w:r>
            <w:r>
              <w:rPr>
                <w:rFonts w:hint="default" w:ascii="Times New Roman" w:hAnsi="Times New Roman" w:eastAsia="仿宋" w:cs="Times New Roman"/>
                <w:i w:val="0"/>
                <w:iCs w:val="0"/>
                <w:color w:val="auto"/>
                <w:sz w:val="21"/>
                <w:szCs w:val="21"/>
                <w:u w:val="none"/>
                <w:lang w:val="en-US" w:eastAsia="zh-CN"/>
              </w:rPr>
              <w:t>一万</w:t>
            </w:r>
            <w:r>
              <w:rPr>
                <w:rFonts w:hint="default" w:ascii="Times New Roman" w:hAnsi="Times New Roman" w:eastAsia="仿宋" w:cs="Times New Roman"/>
                <w:i w:val="0"/>
                <w:iCs w:val="0"/>
                <w:color w:val="auto"/>
                <w:sz w:val="21"/>
                <w:szCs w:val="21"/>
                <w:u w:val="none"/>
              </w:rPr>
              <w:t>元以</w:t>
            </w:r>
            <w:r>
              <w:rPr>
                <w:rFonts w:hint="default" w:ascii="Times New Roman" w:hAnsi="Times New Roman" w:eastAsia="仿宋" w:cs="Times New Roman"/>
                <w:i w:val="0"/>
                <w:iCs w:val="0"/>
                <w:color w:val="auto"/>
                <w:sz w:val="21"/>
                <w:szCs w:val="21"/>
                <w:u w:val="none"/>
                <w:lang w:val="en-US" w:eastAsia="zh-CN"/>
              </w:rPr>
              <w:t>二万</w:t>
            </w:r>
            <w:r>
              <w:rPr>
                <w:rFonts w:hint="default" w:ascii="Times New Roman" w:hAnsi="Times New Roman" w:eastAsia="仿宋" w:cs="Times New Roman"/>
                <w:i w:val="0"/>
                <w:iCs w:val="0"/>
                <w:color w:val="auto"/>
                <w:sz w:val="21"/>
                <w:szCs w:val="21"/>
                <w:u w:val="none"/>
              </w:rPr>
              <w:t>元以下罚款。</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286" w:hRule="atLeast"/>
        </w:trPr>
        <w:tc>
          <w:tcPr>
            <w:tcW w:w="698" w:type="dxa"/>
            <w:vMerge w:val="continue"/>
            <w:tcBorders>
              <w:tl2br w:val="nil"/>
              <w:tr2bl w:val="nil"/>
            </w:tcBorders>
            <w:vAlign w:val="center"/>
          </w:tcPr>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p>
        </w:tc>
        <w:tc>
          <w:tcPr>
            <w:tcW w:w="1321" w:type="dxa"/>
            <w:vMerge w:val="continue"/>
            <w:tcBorders>
              <w:tl2br w:val="nil"/>
              <w:tr2bl w:val="nil"/>
            </w:tcBorders>
            <w:vAlign w:val="center"/>
          </w:tcPr>
          <w:p>
            <w:pPr>
              <w:widowControl/>
              <w:wordWrap/>
              <w:autoSpaceDN w:val="0"/>
              <w:adjustRightInd/>
              <w:snapToGrid/>
              <w:spacing w:line="360" w:lineRule="exact"/>
              <w:ind w:left="0" w:leftChars="0" w:right="0" w:firstLine="480" w:firstLineChars="200"/>
              <w:jc w:val="left"/>
              <w:rPr>
                <w:rFonts w:hint="eastAsia" w:ascii="Times New Roman" w:hAnsi="Times New Roman" w:eastAsia="方正小标宋_GBK" w:cs="Times New Roman"/>
                <w:sz w:val="24"/>
                <w:szCs w:val="24"/>
                <w:lang w:eastAsia="zh-CN"/>
              </w:rPr>
            </w:pPr>
          </w:p>
        </w:tc>
        <w:tc>
          <w:tcPr>
            <w:tcW w:w="4548" w:type="dxa"/>
            <w:vMerge w:val="continue"/>
            <w:tcBorders>
              <w:tl2br w:val="nil"/>
              <w:tr2bl w:val="nil"/>
            </w:tcBorders>
            <w:vAlign w:val="center"/>
          </w:tcPr>
          <w:p>
            <w:pPr>
              <w:widowControl/>
              <w:wordWrap/>
              <w:adjustRightInd/>
              <w:snapToGrid/>
              <w:spacing w:line="360" w:lineRule="exact"/>
              <w:ind w:left="0" w:leftChars="0" w:right="0"/>
              <w:jc w:val="both"/>
              <w:rPr>
                <w:rFonts w:hint="eastAsia" w:ascii="Times New Roman" w:hAnsi="Times New Roman" w:eastAsia="方正小标宋_GBK" w:cs="Times New Roman"/>
                <w:sz w:val="24"/>
                <w:szCs w:val="24"/>
                <w:lang w:eastAsia="zh-CN"/>
              </w:rPr>
            </w:pPr>
          </w:p>
        </w:tc>
        <w:tc>
          <w:tcPr>
            <w:tcW w:w="1288" w:type="dxa"/>
            <w:tcBorders>
              <w:tl2br w:val="nil"/>
              <w:tr2bl w:val="nil"/>
            </w:tcBorders>
            <w:vAlign w:val="center"/>
          </w:tcPr>
          <w:p>
            <w:pPr>
              <w:widowControl/>
              <w:wordWrap/>
              <w:autoSpaceDN w:val="0"/>
              <w:adjustRightInd/>
              <w:snapToGrid/>
              <w:spacing w:line="360" w:lineRule="exact"/>
              <w:ind w:left="0" w:leftChars="0" w:right="0"/>
              <w:jc w:val="center"/>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rPr>
              <w:t>一般</w:t>
            </w:r>
          </w:p>
        </w:tc>
        <w:tc>
          <w:tcPr>
            <w:tcW w:w="2134" w:type="dxa"/>
            <w:tcBorders>
              <w:tl2br w:val="nil"/>
              <w:tr2bl w:val="nil"/>
            </w:tcBorders>
            <w:vAlign w:val="center"/>
          </w:tcPr>
          <w:p>
            <w:pPr>
              <w:widowControl/>
              <w:wordWrap/>
              <w:autoSpaceDN w:val="0"/>
              <w:adjustRightInd/>
              <w:snapToGrid/>
              <w:spacing w:line="300" w:lineRule="exact"/>
              <w:ind w:left="0" w:leftChars="0" w:right="0"/>
              <w:jc w:val="left"/>
              <w:textAlignment w:val="auto"/>
              <w:rPr>
                <w:rFonts w:hint="default" w:ascii="Times New Roman" w:hAnsi="Times New Roman" w:eastAsia="仿宋_GB2312" w:cs="Times New Roman"/>
                <w:color w:val="010101"/>
                <w:kern w:val="0"/>
              </w:rPr>
            </w:pPr>
            <w:r>
              <w:rPr>
                <w:rFonts w:hint="eastAsia" w:ascii="Times New Roman" w:hAnsi="Times New Roman" w:eastAsia="仿宋_GB2312" w:cs="Times New Roman"/>
                <w:color w:val="010101"/>
                <w:kern w:val="0"/>
                <w:sz w:val="21"/>
                <w:szCs w:val="21"/>
                <w:lang w:eastAsia="zh-CN"/>
              </w:rPr>
              <w:t>初次违法，不能</w:t>
            </w:r>
            <w:r>
              <w:rPr>
                <w:rFonts w:hint="eastAsia" w:ascii="Times New Roman" w:hAnsi="Times New Roman" w:eastAsia="仿宋_GB2312" w:cs="Times New Roman"/>
                <w:color w:val="010101"/>
                <w:kern w:val="0"/>
                <w:sz w:val="21"/>
                <w:szCs w:val="21"/>
                <w:lang w:val="en-US" w:eastAsia="zh-CN"/>
              </w:rPr>
              <w:t>主动消除或者减轻违法行为危害后果</w:t>
            </w:r>
            <w:r>
              <w:rPr>
                <w:rFonts w:hint="eastAsia" w:ascii="Times New Roman" w:hAnsi="Times New Roman" w:eastAsia="仿宋_GB2312" w:cs="Times New Roman"/>
                <w:color w:val="010101"/>
                <w:kern w:val="0"/>
                <w:sz w:val="21"/>
                <w:szCs w:val="21"/>
                <w:lang w:eastAsia="zh-CN"/>
              </w:rPr>
              <w:t>的。</w:t>
            </w:r>
          </w:p>
        </w:tc>
        <w:tc>
          <w:tcPr>
            <w:tcW w:w="5054" w:type="dxa"/>
            <w:tcBorders>
              <w:tl2br w:val="nil"/>
              <w:tr2bl w:val="nil"/>
            </w:tcBorders>
            <w:vAlign w:val="center"/>
          </w:tcPr>
          <w:p>
            <w:pPr>
              <w:widowControl/>
              <w:wordWrap/>
              <w:adjustRightInd/>
              <w:snapToGrid/>
              <w:spacing w:line="360" w:lineRule="exact"/>
              <w:ind w:left="0" w:leftChars="0" w:right="0"/>
              <w:jc w:val="left"/>
              <w:textAlignment w:val="center"/>
              <w:rPr>
                <w:rFonts w:hint="default" w:ascii="Times New Roman" w:hAnsi="Times New Roman" w:eastAsia="仿宋_GB2312" w:cs="Times New Roman"/>
                <w:color w:val="010101"/>
                <w:kern w:val="0"/>
              </w:rPr>
            </w:pPr>
            <w:r>
              <w:rPr>
                <w:rFonts w:hint="default" w:ascii="Times New Roman" w:hAnsi="Times New Roman" w:eastAsia="仿宋_GB2312" w:cs="Times New Roman"/>
                <w:sz w:val="21"/>
                <w:szCs w:val="21"/>
                <w:lang w:val="en-US" w:eastAsia="zh-CN"/>
              </w:rPr>
              <w:t>责令改正，处二十万元以上三十五万元以下罚款；对导游、领队，由旅游主管部门责令改正，处二万元以上三万五千元以下罚款。</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791" w:hRule="atLeast"/>
        </w:trPr>
        <w:tc>
          <w:tcPr>
            <w:tcW w:w="698" w:type="dxa"/>
            <w:vMerge w:val="continue"/>
            <w:tcBorders>
              <w:tl2br w:val="nil"/>
              <w:tr2bl w:val="nil"/>
            </w:tcBorders>
            <w:vAlign w:val="center"/>
          </w:tcPr>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p>
        </w:tc>
        <w:tc>
          <w:tcPr>
            <w:tcW w:w="1321" w:type="dxa"/>
            <w:vMerge w:val="continue"/>
            <w:tcBorders>
              <w:tl2br w:val="nil"/>
              <w:tr2bl w:val="nil"/>
            </w:tcBorders>
            <w:vAlign w:val="center"/>
          </w:tcPr>
          <w:p>
            <w:pPr>
              <w:widowControl/>
              <w:wordWrap/>
              <w:autoSpaceDN w:val="0"/>
              <w:adjustRightInd/>
              <w:snapToGrid/>
              <w:spacing w:line="360" w:lineRule="exact"/>
              <w:ind w:left="0" w:leftChars="0" w:right="0" w:firstLine="480" w:firstLineChars="200"/>
              <w:jc w:val="left"/>
              <w:rPr>
                <w:rFonts w:hint="eastAsia" w:ascii="Times New Roman" w:hAnsi="Times New Roman" w:eastAsia="方正小标宋_GBK" w:cs="Times New Roman"/>
                <w:sz w:val="24"/>
                <w:szCs w:val="24"/>
                <w:lang w:eastAsia="zh-CN"/>
              </w:rPr>
            </w:pPr>
          </w:p>
        </w:tc>
        <w:tc>
          <w:tcPr>
            <w:tcW w:w="4548" w:type="dxa"/>
            <w:vMerge w:val="continue"/>
            <w:tcBorders>
              <w:tl2br w:val="nil"/>
              <w:tr2bl w:val="nil"/>
            </w:tcBorders>
            <w:vAlign w:val="center"/>
          </w:tcPr>
          <w:p>
            <w:pPr>
              <w:widowControl/>
              <w:wordWrap/>
              <w:adjustRightInd/>
              <w:snapToGrid/>
              <w:spacing w:line="360" w:lineRule="exact"/>
              <w:ind w:left="0" w:leftChars="0" w:right="0"/>
              <w:jc w:val="both"/>
              <w:rPr>
                <w:rFonts w:hint="eastAsia" w:ascii="Times New Roman" w:hAnsi="Times New Roman" w:eastAsia="方正小标宋_GBK" w:cs="Times New Roman"/>
                <w:sz w:val="24"/>
                <w:szCs w:val="24"/>
                <w:lang w:eastAsia="zh-CN"/>
              </w:rPr>
            </w:pPr>
          </w:p>
        </w:tc>
        <w:tc>
          <w:tcPr>
            <w:tcW w:w="1288" w:type="dxa"/>
            <w:tcBorders>
              <w:tl2br w:val="nil"/>
              <w:tr2bl w:val="nil"/>
            </w:tcBorders>
            <w:vAlign w:val="center"/>
          </w:tcPr>
          <w:p>
            <w:pPr>
              <w:widowControl/>
              <w:wordWrap/>
              <w:autoSpaceDN w:val="0"/>
              <w:adjustRightInd/>
              <w:snapToGrid/>
              <w:spacing w:line="360" w:lineRule="exact"/>
              <w:ind w:left="0" w:leftChars="0" w:right="0"/>
              <w:jc w:val="center"/>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rPr>
              <w:t>较重</w:t>
            </w:r>
          </w:p>
        </w:tc>
        <w:tc>
          <w:tcPr>
            <w:tcW w:w="2134" w:type="dxa"/>
            <w:tcBorders>
              <w:tl2br w:val="nil"/>
              <w:tr2bl w:val="nil"/>
            </w:tcBorders>
            <w:vAlign w:val="center"/>
          </w:tcPr>
          <w:p>
            <w:pPr>
              <w:widowControl/>
              <w:numPr>
                <w:ilvl w:val="0"/>
                <w:numId w:val="0"/>
              </w:numPr>
              <w:wordWrap/>
              <w:autoSpaceDN w:val="0"/>
              <w:adjustRightInd/>
              <w:snapToGrid/>
              <w:spacing w:line="300" w:lineRule="exact"/>
              <w:ind w:right="0"/>
              <w:jc w:val="left"/>
              <w:textAlignment w:val="auto"/>
              <w:rPr>
                <w:rFonts w:hint="eastAsia" w:ascii="Times New Roman" w:hAnsi="Times New Roman" w:eastAsia="仿宋_GB2312" w:cs="Times New Roman"/>
                <w:color w:val="010101"/>
                <w:kern w:val="0"/>
                <w:sz w:val="21"/>
                <w:szCs w:val="21"/>
                <w:lang w:eastAsia="zh-CN"/>
              </w:rPr>
            </w:pPr>
            <w:r>
              <w:rPr>
                <w:rFonts w:hint="default" w:ascii="Times New Roman" w:hAnsi="Times New Roman" w:eastAsia="仿宋_GB2312" w:cs="Times New Roman"/>
                <w:color w:val="010101"/>
                <w:kern w:val="0"/>
                <w:sz w:val="21"/>
                <w:szCs w:val="21"/>
              </w:rPr>
              <w:t>再次被</w:t>
            </w:r>
            <w:r>
              <w:rPr>
                <w:rFonts w:hint="eastAsia" w:ascii="Times New Roman" w:hAnsi="Times New Roman" w:eastAsia="仿宋_GB2312" w:cs="Times New Roman"/>
                <w:color w:val="010101"/>
                <w:kern w:val="0"/>
                <w:sz w:val="21"/>
                <w:szCs w:val="21"/>
                <w:lang w:val="en-US" w:eastAsia="zh-CN"/>
              </w:rPr>
              <w:t>查处的</w:t>
            </w:r>
            <w:r>
              <w:rPr>
                <w:rFonts w:hint="eastAsia" w:ascii="Times New Roman" w:hAnsi="Times New Roman" w:eastAsia="仿宋_GB2312" w:cs="Times New Roman"/>
                <w:color w:val="010101"/>
                <w:kern w:val="0"/>
                <w:sz w:val="21"/>
                <w:szCs w:val="21"/>
                <w:lang w:eastAsia="zh-CN"/>
              </w:rPr>
              <w:t>。</w:t>
            </w:r>
          </w:p>
          <w:p>
            <w:pPr>
              <w:widowControl/>
              <w:wordWrap/>
              <w:autoSpaceDN w:val="0"/>
              <w:adjustRightInd/>
              <w:snapToGrid/>
              <w:spacing w:line="300" w:lineRule="exact"/>
              <w:ind w:left="0" w:leftChars="0" w:right="0"/>
              <w:jc w:val="left"/>
              <w:textAlignment w:val="auto"/>
              <w:rPr>
                <w:rFonts w:hint="default" w:ascii="Times New Roman" w:hAnsi="Times New Roman" w:eastAsia="仿宋_GB2312" w:cs="Times New Roman"/>
                <w:color w:val="010101"/>
                <w:kern w:val="0"/>
              </w:rPr>
            </w:pPr>
          </w:p>
        </w:tc>
        <w:tc>
          <w:tcPr>
            <w:tcW w:w="5054" w:type="dxa"/>
            <w:tcBorders>
              <w:tl2br w:val="nil"/>
              <w:tr2bl w:val="nil"/>
            </w:tcBorders>
            <w:vAlign w:val="center"/>
          </w:tcPr>
          <w:p>
            <w:pPr>
              <w:widowControl/>
              <w:wordWrap/>
              <w:adjustRightInd/>
              <w:snapToGrid/>
              <w:spacing w:line="360" w:lineRule="exact"/>
              <w:ind w:left="0" w:leftChars="0" w:right="0"/>
              <w:jc w:val="left"/>
              <w:textAlignment w:val="center"/>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sz w:val="21"/>
                <w:szCs w:val="21"/>
                <w:lang w:val="en-US" w:eastAsia="zh-CN"/>
              </w:rPr>
              <w:t xml:space="preserve">  </w:t>
            </w:r>
            <w:r>
              <w:rPr>
                <w:rFonts w:hint="default" w:ascii="Times New Roman" w:hAnsi="Times New Roman" w:eastAsia="仿宋_GB2312" w:cs="Times New Roman"/>
                <w:sz w:val="21"/>
                <w:szCs w:val="21"/>
                <w:lang w:val="en-US" w:eastAsia="zh-CN"/>
              </w:rPr>
              <w:t>责令改正，处三十五万元以上五十万元以下罚款；对导游、领队，由旅游主管部门责令改正，处三万五千元以上五万元以下罚款。</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2260" w:hRule="atLeast"/>
        </w:trPr>
        <w:tc>
          <w:tcPr>
            <w:tcW w:w="698" w:type="dxa"/>
            <w:vMerge w:val="continue"/>
            <w:tcBorders>
              <w:tl2br w:val="nil"/>
              <w:tr2bl w:val="nil"/>
            </w:tcBorders>
            <w:vAlign w:val="center"/>
          </w:tcPr>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p>
        </w:tc>
        <w:tc>
          <w:tcPr>
            <w:tcW w:w="1321" w:type="dxa"/>
            <w:vMerge w:val="continue"/>
            <w:tcBorders>
              <w:tl2br w:val="nil"/>
              <w:tr2bl w:val="nil"/>
            </w:tcBorders>
            <w:vAlign w:val="center"/>
          </w:tcPr>
          <w:p>
            <w:pPr>
              <w:widowControl/>
              <w:wordWrap/>
              <w:autoSpaceDN w:val="0"/>
              <w:adjustRightInd/>
              <w:snapToGrid/>
              <w:spacing w:line="360" w:lineRule="exact"/>
              <w:ind w:left="0" w:leftChars="0" w:right="0" w:firstLine="480" w:firstLineChars="200"/>
              <w:jc w:val="left"/>
              <w:rPr>
                <w:rFonts w:hint="eastAsia" w:ascii="Times New Roman" w:hAnsi="Times New Roman" w:eastAsia="方正小标宋_GBK" w:cs="Times New Roman"/>
                <w:sz w:val="24"/>
                <w:szCs w:val="24"/>
                <w:lang w:eastAsia="zh-CN"/>
              </w:rPr>
            </w:pPr>
          </w:p>
        </w:tc>
        <w:tc>
          <w:tcPr>
            <w:tcW w:w="4548" w:type="dxa"/>
            <w:vMerge w:val="continue"/>
            <w:tcBorders>
              <w:tl2br w:val="nil"/>
              <w:tr2bl w:val="nil"/>
            </w:tcBorders>
            <w:vAlign w:val="center"/>
          </w:tcPr>
          <w:p>
            <w:pPr>
              <w:widowControl/>
              <w:wordWrap/>
              <w:adjustRightInd/>
              <w:snapToGrid/>
              <w:spacing w:line="360" w:lineRule="exact"/>
              <w:ind w:left="0" w:leftChars="0" w:right="0"/>
              <w:jc w:val="both"/>
              <w:rPr>
                <w:rFonts w:hint="eastAsia" w:ascii="Times New Roman" w:hAnsi="Times New Roman" w:eastAsia="方正小标宋_GBK" w:cs="Times New Roman"/>
                <w:sz w:val="24"/>
                <w:szCs w:val="24"/>
                <w:lang w:eastAsia="zh-CN"/>
              </w:rPr>
            </w:pPr>
          </w:p>
        </w:tc>
        <w:tc>
          <w:tcPr>
            <w:tcW w:w="1288" w:type="dxa"/>
            <w:tcBorders>
              <w:tl2br w:val="nil"/>
              <w:tr2bl w:val="nil"/>
            </w:tcBorders>
            <w:vAlign w:val="center"/>
          </w:tcPr>
          <w:p>
            <w:pPr>
              <w:widowControl/>
              <w:wordWrap/>
              <w:autoSpaceDN w:val="0"/>
              <w:adjustRightInd/>
              <w:snapToGrid/>
              <w:spacing w:line="360" w:lineRule="exact"/>
              <w:ind w:left="0" w:leftChars="0" w:right="0"/>
              <w:jc w:val="center"/>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rPr>
              <w:t>严重</w:t>
            </w:r>
          </w:p>
        </w:tc>
        <w:tc>
          <w:tcPr>
            <w:tcW w:w="2134" w:type="dxa"/>
            <w:tcBorders>
              <w:tl2br w:val="nil"/>
              <w:tr2bl w:val="nil"/>
            </w:tcBorders>
            <w:vAlign w:val="center"/>
          </w:tcPr>
          <w:p>
            <w:pPr>
              <w:widowControl/>
              <w:wordWrap/>
              <w:autoSpaceDN w:val="0"/>
              <w:adjustRightInd/>
              <w:snapToGrid/>
              <w:spacing w:line="280" w:lineRule="exact"/>
              <w:ind w:right="0"/>
              <w:jc w:val="both"/>
              <w:textAlignment w:val="auto"/>
              <w:rPr>
                <w:rFonts w:hint="default" w:ascii="Times New Roman" w:hAnsi="Times New Roman" w:eastAsia="仿宋_GB2312" w:cs="Times New Roman"/>
                <w:color w:val="010101"/>
                <w:kern w:val="0"/>
                <w:sz w:val="21"/>
                <w:szCs w:val="21"/>
              </w:rPr>
            </w:pPr>
            <w:r>
              <w:rPr>
                <w:rFonts w:hint="default" w:ascii="Times New Roman" w:hAnsi="Times New Roman" w:eastAsia="仿宋_GB2312" w:cs="Times New Roman"/>
                <w:color w:val="010101"/>
                <w:kern w:val="0"/>
                <w:sz w:val="21"/>
                <w:szCs w:val="21"/>
              </w:rPr>
              <w:t>有下列情形之一</w:t>
            </w:r>
            <w:r>
              <w:rPr>
                <w:rFonts w:hint="eastAsia" w:ascii="Times New Roman" w:hAnsi="Times New Roman" w:eastAsia="仿宋_GB2312" w:cs="Times New Roman"/>
                <w:color w:val="010101"/>
                <w:kern w:val="0"/>
                <w:sz w:val="21"/>
                <w:szCs w:val="21"/>
                <w:lang w:eastAsia="zh-CN"/>
              </w:rPr>
              <w:t>的</w:t>
            </w:r>
            <w:r>
              <w:rPr>
                <w:rFonts w:hint="default" w:ascii="Times New Roman" w:hAnsi="Times New Roman" w:eastAsia="仿宋_GB2312" w:cs="Times New Roman"/>
                <w:color w:val="010101"/>
                <w:kern w:val="0"/>
                <w:sz w:val="21"/>
                <w:szCs w:val="21"/>
              </w:rPr>
              <w:t>：</w:t>
            </w:r>
          </w:p>
          <w:p>
            <w:pPr>
              <w:widowControl/>
              <w:numPr>
                <w:ilvl w:val="0"/>
                <w:numId w:val="31"/>
              </w:numPr>
              <w:wordWrap/>
              <w:autoSpaceDN w:val="0"/>
              <w:adjustRightInd/>
              <w:snapToGrid/>
              <w:spacing w:line="280" w:lineRule="exact"/>
              <w:ind w:right="0"/>
              <w:jc w:val="both"/>
              <w:textAlignment w:val="auto"/>
              <w:rPr>
                <w:rFonts w:hint="default" w:ascii="Times New Roman" w:hAnsi="Times New Roman" w:eastAsia="仿宋_GB2312" w:cs="Times New Roman"/>
                <w:color w:val="010101"/>
                <w:kern w:val="0"/>
                <w:sz w:val="21"/>
                <w:szCs w:val="21"/>
              </w:rPr>
            </w:pPr>
            <w:r>
              <w:rPr>
                <w:rFonts w:hint="default" w:ascii="Times New Roman" w:hAnsi="Times New Roman" w:eastAsia="仿宋_GB2312" w:cs="Times New Roman"/>
                <w:color w:val="010101"/>
                <w:kern w:val="0"/>
                <w:sz w:val="21"/>
                <w:szCs w:val="21"/>
                <w:lang w:eastAsia="zh-CN"/>
              </w:rPr>
              <w:t>造成旅游</w:t>
            </w:r>
            <w:r>
              <w:rPr>
                <w:rFonts w:hint="eastAsia" w:ascii="Times New Roman" w:hAnsi="Times New Roman" w:eastAsia="仿宋_GB2312" w:cs="Times New Roman"/>
                <w:color w:val="010101"/>
                <w:kern w:val="0"/>
                <w:sz w:val="21"/>
                <w:szCs w:val="21"/>
                <w:lang w:val="en-US" w:eastAsia="zh-CN"/>
              </w:rPr>
              <w:t>突发事件</w:t>
            </w:r>
            <w:r>
              <w:rPr>
                <w:rFonts w:hint="default" w:ascii="Times New Roman" w:hAnsi="Times New Roman" w:eastAsia="仿宋_GB2312" w:cs="Times New Roman"/>
                <w:color w:val="010101"/>
                <w:kern w:val="0"/>
                <w:sz w:val="21"/>
                <w:szCs w:val="21"/>
              </w:rPr>
              <w:t>；</w:t>
            </w:r>
          </w:p>
          <w:p>
            <w:pPr>
              <w:widowControl/>
              <w:numPr>
                <w:ilvl w:val="0"/>
                <w:numId w:val="0"/>
              </w:numPr>
              <w:wordWrap/>
              <w:autoSpaceDN w:val="0"/>
              <w:adjustRightInd/>
              <w:snapToGrid/>
              <w:spacing w:line="280" w:lineRule="exact"/>
              <w:ind w:right="0"/>
              <w:jc w:val="both"/>
              <w:textAlignment w:val="auto"/>
              <w:rPr>
                <w:rFonts w:hint="eastAsia" w:ascii="Times New Roman" w:hAnsi="Times New Roman" w:eastAsia="仿宋_GB2312" w:cs="Times New Roman"/>
                <w:color w:val="010101"/>
                <w:kern w:val="0"/>
                <w:sz w:val="21"/>
                <w:szCs w:val="21"/>
                <w:lang w:eastAsia="zh-CN"/>
              </w:rPr>
            </w:pPr>
            <w:r>
              <w:rPr>
                <w:rFonts w:hint="eastAsia" w:ascii="Times New Roman" w:hAnsi="Times New Roman" w:eastAsia="仿宋_GB2312" w:cs="Times New Roman"/>
                <w:color w:val="010101"/>
                <w:kern w:val="0"/>
                <w:sz w:val="21"/>
                <w:szCs w:val="21"/>
                <w:lang w:val="en-US" w:eastAsia="zh-CN"/>
              </w:rPr>
              <w:t>2</w:t>
            </w:r>
            <w:r>
              <w:rPr>
                <w:rFonts w:hint="default" w:ascii="Times New Roman" w:hAnsi="Times New Roman" w:eastAsia="仿宋_GB2312" w:cs="Times New Roman"/>
                <w:color w:val="010101"/>
                <w:kern w:val="0"/>
                <w:sz w:val="21"/>
                <w:szCs w:val="21"/>
              </w:rPr>
              <w:t>.造成社会影响</w:t>
            </w:r>
            <w:r>
              <w:rPr>
                <w:rFonts w:hint="eastAsia" w:ascii="Times New Roman" w:hAnsi="Times New Roman" w:eastAsia="仿宋_GB2312" w:cs="Times New Roman"/>
                <w:color w:val="010101"/>
                <w:kern w:val="0"/>
                <w:sz w:val="21"/>
                <w:szCs w:val="21"/>
                <w:lang w:eastAsia="zh-CN"/>
              </w:rPr>
              <w:t>；</w:t>
            </w:r>
          </w:p>
          <w:p>
            <w:pPr>
              <w:widowControl/>
              <w:wordWrap/>
              <w:autoSpaceDN w:val="0"/>
              <w:adjustRightInd/>
              <w:snapToGrid/>
              <w:spacing w:line="300" w:lineRule="exact"/>
              <w:ind w:left="0" w:leftChars="0" w:right="0"/>
              <w:jc w:val="left"/>
              <w:textAlignment w:val="auto"/>
              <w:rPr>
                <w:rFonts w:hint="default" w:ascii="Times New Roman" w:hAnsi="Times New Roman" w:eastAsia="仿宋_GB2312" w:cs="Times New Roman"/>
                <w:color w:val="010101"/>
                <w:kern w:val="0"/>
              </w:rPr>
            </w:pPr>
            <w:r>
              <w:rPr>
                <w:rFonts w:hint="eastAsia" w:ascii="Times New Roman" w:hAnsi="Times New Roman" w:eastAsia="仿宋_GB2312" w:cs="Times New Roman"/>
                <w:color w:val="010101"/>
                <w:kern w:val="0"/>
                <w:sz w:val="21"/>
                <w:szCs w:val="21"/>
                <w:lang w:val="en-US" w:eastAsia="zh-CN"/>
              </w:rPr>
              <w:t>3.</w:t>
            </w:r>
            <w:r>
              <w:rPr>
                <w:rFonts w:hint="eastAsia" w:ascii="Times New Roman" w:hAnsi="Times New Roman" w:eastAsia="仿宋_GB2312" w:cs="Times New Roman"/>
                <w:color w:val="010101"/>
                <w:kern w:val="0"/>
                <w:sz w:val="21"/>
                <w:szCs w:val="21"/>
                <w:lang w:eastAsia="zh-CN"/>
              </w:rPr>
              <w:t>具有《文化市场综合执法行政处罚裁量权适用办法》第十四条规定应当从重处罚情形的。</w:t>
            </w:r>
          </w:p>
        </w:tc>
        <w:tc>
          <w:tcPr>
            <w:tcW w:w="5054" w:type="dxa"/>
            <w:tcBorders>
              <w:tl2br w:val="nil"/>
              <w:tr2bl w:val="nil"/>
            </w:tcBorders>
            <w:vAlign w:val="center"/>
          </w:tcPr>
          <w:p>
            <w:pPr>
              <w:widowControl/>
              <w:wordWrap/>
              <w:adjustRightInd/>
              <w:snapToGrid/>
              <w:spacing w:line="360" w:lineRule="exact"/>
              <w:ind w:left="0" w:leftChars="0" w:right="0"/>
              <w:jc w:val="left"/>
              <w:textAlignment w:val="center"/>
              <w:rPr>
                <w:rFonts w:hint="default" w:ascii="Times New Roman" w:hAnsi="Times New Roman" w:eastAsia="仿宋_GB2312" w:cs="Times New Roman"/>
                <w:color w:val="010101"/>
                <w:kern w:val="0"/>
              </w:rPr>
            </w:pPr>
            <w:r>
              <w:rPr>
                <w:rFonts w:hint="default" w:ascii="Times New Roman" w:hAnsi="Times New Roman" w:eastAsia="仿宋_GB2312" w:cs="Times New Roman"/>
                <w:sz w:val="21"/>
                <w:szCs w:val="21"/>
                <w:lang w:val="en-US" w:eastAsia="zh-CN"/>
              </w:rPr>
              <w:t>吊销旅行社业务经营许可证、导游证或者领队证。</w:t>
            </w:r>
          </w:p>
        </w:tc>
      </w:tr>
    </w:tbl>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r>
        <w:rPr>
          <w:rFonts w:hint="eastAsia" w:ascii="Times New Roman" w:hAnsi="Times New Roman" w:eastAsia="方正小标宋_GBK" w:cs="Times New Roman"/>
          <w:sz w:val="24"/>
          <w:szCs w:val="24"/>
          <w:lang w:eastAsia="zh-CN"/>
        </w:rPr>
        <w:br w:type="page"/>
      </w:r>
    </w:p>
    <w:tbl>
      <w:tblPr>
        <w:tblStyle w:val="9"/>
        <w:tblW w:w="15043" w:type="dxa"/>
        <w:tblInd w:w="-18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698"/>
        <w:gridCol w:w="1321"/>
        <w:gridCol w:w="4548"/>
        <w:gridCol w:w="1288"/>
        <w:gridCol w:w="2134"/>
        <w:gridCol w:w="5054"/>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820" w:hRule="atLeast"/>
        </w:trPr>
        <w:tc>
          <w:tcPr>
            <w:tcW w:w="698" w:type="dxa"/>
            <w:tcBorders>
              <w:tl2br w:val="nil"/>
              <w:tr2bl w:val="nil"/>
            </w:tcBorders>
            <w:vAlign w:val="center"/>
          </w:tcPr>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r>
              <w:rPr>
                <w:rFonts w:hint="eastAsia" w:ascii="Times New Roman" w:hAnsi="Times New Roman" w:eastAsia="方正小标宋_GBK" w:cs="Times New Roman"/>
                <w:sz w:val="24"/>
                <w:szCs w:val="24"/>
                <w:lang w:eastAsia="zh-CN"/>
              </w:rPr>
              <w:t>序号</w:t>
            </w:r>
          </w:p>
        </w:tc>
        <w:tc>
          <w:tcPr>
            <w:tcW w:w="1321" w:type="dxa"/>
            <w:tcBorders>
              <w:tl2br w:val="nil"/>
              <w:tr2bl w:val="nil"/>
            </w:tcBorders>
            <w:vAlign w:val="center"/>
          </w:tcPr>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r>
              <w:rPr>
                <w:rFonts w:hint="eastAsia" w:ascii="Times New Roman" w:hAnsi="Times New Roman" w:eastAsia="方正小标宋_GBK" w:cs="Times New Roman"/>
                <w:sz w:val="24"/>
                <w:szCs w:val="24"/>
                <w:lang w:eastAsia="zh-CN"/>
              </w:rPr>
              <w:t>事项名称</w:t>
            </w:r>
          </w:p>
        </w:tc>
        <w:tc>
          <w:tcPr>
            <w:tcW w:w="4548" w:type="dxa"/>
            <w:tcBorders>
              <w:tl2br w:val="nil"/>
              <w:tr2bl w:val="nil"/>
            </w:tcBorders>
            <w:vAlign w:val="center"/>
          </w:tcPr>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r>
              <w:rPr>
                <w:rFonts w:hint="eastAsia" w:ascii="Times New Roman" w:hAnsi="Times New Roman" w:eastAsia="方正小标宋_GBK" w:cs="Times New Roman"/>
                <w:sz w:val="24"/>
                <w:szCs w:val="24"/>
                <w:lang w:eastAsia="zh-CN"/>
              </w:rPr>
              <w:t>处罚依据</w:t>
            </w:r>
          </w:p>
        </w:tc>
        <w:tc>
          <w:tcPr>
            <w:tcW w:w="1288" w:type="dxa"/>
            <w:tcBorders>
              <w:tl2br w:val="nil"/>
              <w:tr2bl w:val="nil"/>
            </w:tcBorders>
            <w:vAlign w:val="center"/>
          </w:tcPr>
          <w:p>
            <w:pPr>
              <w:widowControl/>
              <w:wordWrap/>
              <w:autoSpaceDN w:val="0"/>
              <w:adjustRightInd/>
              <w:snapToGrid/>
              <w:spacing w:line="360" w:lineRule="exact"/>
              <w:ind w:left="0" w:leftChars="0" w:right="0"/>
              <w:jc w:val="center"/>
              <w:textAlignment w:val="auto"/>
              <w:rPr>
                <w:rFonts w:hint="default" w:ascii="Times New Roman" w:hAnsi="Times New Roman" w:eastAsia="仿宋_GB2312" w:cs="Times New Roman"/>
                <w:color w:val="010101"/>
                <w:kern w:val="0"/>
              </w:rPr>
            </w:pPr>
            <w:r>
              <w:rPr>
                <w:rFonts w:hint="eastAsia" w:ascii="方正小标宋_GBK" w:hAnsi="方正小标宋_GBK" w:eastAsia="方正小标宋_GBK" w:cs="方正小标宋_GBK"/>
                <w:color w:val="010101"/>
                <w:kern w:val="0"/>
                <w:sz w:val="24"/>
                <w:szCs w:val="24"/>
                <w:lang w:eastAsia="zh-CN"/>
              </w:rPr>
              <w:t>裁量阶次</w:t>
            </w:r>
          </w:p>
        </w:tc>
        <w:tc>
          <w:tcPr>
            <w:tcW w:w="2134" w:type="dxa"/>
            <w:tcBorders>
              <w:tl2br w:val="nil"/>
              <w:tr2bl w:val="nil"/>
            </w:tcBorders>
            <w:vAlign w:val="center"/>
          </w:tcPr>
          <w:p>
            <w:pPr>
              <w:widowControl/>
              <w:wordWrap/>
              <w:autoSpaceDN w:val="0"/>
              <w:adjustRightInd/>
              <w:snapToGrid/>
              <w:spacing w:line="360" w:lineRule="exact"/>
              <w:ind w:left="0" w:leftChars="0" w:right="0"/>
              <w:jc w:val="center"/>
              <w:textAlignment w:val="auto"/>
              <w:rPr>
                <w:rFonts w:hint="default" w:ascii="Times New Roman" w:hAnsi="Times New Roman" w:eastAsia="仿宋_GB2312" w:cs="Times New Roman"/>
                <w:color w:val="010101"/>
                <w:kern w:val="0"/>
              </w:rPr>
            </w:pPr>
            <w:r>
              <w:rPr>
                <w:rFonts w:hint="eastAsia" w:ascii="方正小标宋_GBK" w:hAnsi="方正小标宋_GBK" w:eastAsia="方正小标宋_GBK" w:cs="方正小标宋_GBK"/>
                <w:color w:val="010101"/>
                <w:kern w:val="0"/>
                <w:sz w:val="24"/>
                <w:szCs w:val="24"/>
                <w:lang w:eastAsia="zh-CN"/>
              </w:rPr>
              <w:t>违法行为表现</w:t>
            </w:r>
          </w:p>
        </w:tc>
        <w:tc>
          <w:tcPr>
            <w:tcW w:w="5054" w:type="dxa"/>
            <w:tcBorders>
              <w:tl2br w:val="nil"/>
              <w:tr2bl w:val="nil"/>
            </w:tcBorders>
            <w:vAlign w:val="center"/>
          </w:tcPr>
          <w:p>
            <w:pPr>
              <w:wordWrap/>
              <w:adjustRightInd/>
              <w:snapToGrid/>
              <w:spacing w:line="360" w:lineRule="exact"/>
              <w:ind w:left="0" w:leftChars="0" w:right="0"/>
              <w:jc w:val="center"/>
              <w:textAlignment w:val="auto"/>
              <w:rPr>
                <w:rFonts w:hint="default" w:ascii="Times New Roman" w:hAnsi="Times New Roman" w:eastAsia="仿宋_GB2312" w:cs="Times New Roman"/>
                <w:color w:val="010101"/>
                <w:kern w:val="0"/>
              </w:rPr>
            </w:pPr>
            <w:r>
              <w:rPr>
                <w:rFonts w:hint="eastAsia" w:ascii="方正小标宋_GBK" w:hAnsi="方正小标宋_GBK" w:eastAsia="方正小标宋_GBK" w:cs="方正小标宋_GBK"/>
                <w:color w:val="010101"/>
                <w:kern w:val="0"/>
                <w:sz w:val="24"/>
                <w:szCs w:val="24"/>
                <w:lang w:eastAsia="zh-CN"/>
              </w:rPr>
              <w:t>行政处罚基准</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2070" w:hRule="atLeast"/>
        </w:trPr>
        <w:tc>
          <w:tcPr>
            <w:tcW w:w="698" w:type="dxa"/>
            <w:vMerge w:val="restart"/>
            <w:tcBorders>
              <w:tl2br w:val="nil"/>
              <w:tr2bl w:val="nil"/>
            </w:tcBorders>
            <w:vAlign w:val="center"/>
          </w:tcPr>
          <w:p>
            <w:pPr>
              <w:widowControl/>
              <w:wordWrap/>
              <w:adjustRightInd/>
              <w:snapToGrid/>
              <w:spacing w:line="360" w:lineRule="exact"/>
              <w:ind w:left="0" w:leftChars="0" w:right="0"/>
              <w:jc w:val="center"/>
              <w:textAlignment w:val="auto"/>
              <w:rPr>
                <w:rFonts w:hint="default" w:ascii="Times New Roman" w:hAnsi="Times New Roman" w:eastAsia="方正小标宋_GBK" w:cs="Times New Roman"/>
                <w:b/>
                <w:bCs/>
                <w:sz w:val="28"/>
                <w:szCs w:val="28"/>
                <w:lang w:eastAsia="zh-CN"/>
              </w:rPr>
            </w:pPr>
            <w:r>
              <w:rPr>
                <w:rFonts w:hint="default" w:ascii="Times New Roman" w:hAnsi="Times New Roman" w:eastAsia="方正小标宋_GBK" w:cs="Times New Roman"/>
                <w:b/>
                <w:bCs/>
                <w:sz w:val="28"/>
                <w:szCs w:val="28"/>
                <w:lang w:eastAsia="zh-CN"/>
              </w:rPr>
              <w:t>19</w:t>
            </w:r>
            <w:r>
              <w:rPr>
                <w:rFonts w:hint="eastAsia" w:ascii="Times New Roman" w:hAnsi="Times New Roman" w:eastAsia="方正小标宋_GBK" w:cs="Times New Roman"/>
                <w:b/>
                <w:bCs/>
                <w:sz w:val="28"/>
                <w:szCs w:val="28"/>
                <w:lang w:val="en-US" w:eastAsia="zh-CN"/>
              </w:rPr>
              <w:t>8</w:t>
            </w:r>
          </w:p>
        </w:tc>
        <w:tc>
          <w:tcPr>
            <w:tcW w:w="1321" w:type="dxa"/>
            <w:vMerge w:val="restart"/>
            <w:tcBorders>
              <w:tl2br w:val="nil"/>
              <w:tr2bl w:val="nil"/>
            </w:tcBorders>
            <w:vAlign w:val="center"/>
          </w:tcPr>
          <w:p>
            <w:pPr>
              <w:widowControl/>
              <w:wordWrap/>
              <w:autoSpaceDN w:val="0"/>
              <w:adjustRightInd/>
              <w:snapToGrid/>
              <w:spacing w:line="360" w:lineRule="exact"/>
              <w:ind w:left="0" w:leftChars="0" w:right="0" w:firstLine="382" w:firstLineChars="200"/>
              <w:textAlignment w:val="auto"/>
              <w:rPr>
                <w:rFonts w:hint="default" w:ascii="Times New Roman" w:hAnsi="Times New Roman" w:eastAsia="方正仿宋_GB2312" w:cs="Times New Roman"/>
                <w:b/>
                <w:bCs/>
                <w:sz w:val="21"/>
                <w:szCs w:val="21"/>
              </w:rPr>
            </w:pPr>
            <w:r>
              <w:rPr>
                <w:rFonts w:hint="eastAsia" w:ascii="Times New Roman" w:hAnsi="Times New Roman" w:eastAsia="仿宋_GB2312" w:cs="Times New Roman"/>
                <w:b/>
                <w:bCs w:val="0"/>
                <w:spacing w:val="-10"/>
                <w:kern w:val="0"/>
                <w:sz w:val="21"/>
                <w:szCs w:val="21"/>
                <w:lang w:val="en-US" w:eastAsia="zh-CN"/>
              </w:rPr>
              <w:t>第5项</w:t>
            </w:r>
          </w:p>
          <w:p>
            <w:pPr>
              <w:widowControl/>
              <w:wordWrap/>
              <w:autoSpaceDN w:val="0"/>
              <w:adjustRightInd/>
              <w:snapToGrid/>
              <w:spacing w:line="360" w:lineRule="exact"/>
              <w:ind w:left="0" w:leftChars="0" w:right="0"/>
              <w:jc w:val="both"/>
              <w:rPr>
                <w:rFonts w:hint="eastAsia" w:ascii="Times New Roman" w:hAnsi="Times New Roman" w:eastAsia="方正小标宋_GBK" w:cs="Times New Roman"/>
                <w:sz w:val="24"/>
                <w:szCs w:val="24"/>
                <w:lang w:eastAsia="zh-CN"/>
              </w:rPr>
            </w:pPr>
            <w:r>
              <w:rPr>
                <w:rFonts w:hint="default" w:ascii="Times New Roman" w:hAnsi="Times New Roman" w:eastAsia="仿宋_GB2312" w:cs="Times New Roman"/>
                <w:b/>
                <w:bCs w:val="0"/>
                <w:sz w:val="21"/>
                <w:szCs w:val="21"/>
                <w:lang w:val="en-US" w:eastAsia="zh-CN"/>
              </w:rPr>
              <w:t>向旅游者索要小费或者其他财物</w:t>
            </w:r>
          </w:p>
        </w:tc>
        <w:tc>
          <w:tcPr>
            <w:tcW w:w="4548" w:type="dxa"/>
            <w:vMerge w:val="restart"/>
            <w:tcBorders>
              <w:tl2br w:val="nil"/>
              <w:tr2bl w:val="nil"/>
            </w:tcBorders>
            <w:vAlign w:val="center"/>
          </w:tcPr>
          <w:p>
            <w:pPr>
              <w:wordWrap/>
              <w:adjustRightInd/>
              <w:snapToGrid/>
              <w:spacing w:line="360" w:lineRule="exact"/>
              <w:jc w:val="both"/>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《吉林省旅游条例》</w:t>
            </w:r>
          </w:p>
          <w:p>
            <w:pPr>
              <w:wordWrap/>
              <w:adjustRightInd/>
              <w:snapToGrid/>
              <w:spacing w:line="360" w:lineRule="exact"/>
              <w:ind w:firstLine="420" w:firstLineChars="200"/>
              <w:jc w:val="both"/>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第八十一条  违反本条例第五十一条第四项规定的，由旅游主管部门责令退还，处二千元以上一万元以下罚款；情节严重的，并暂扣或者吊销导游证。</w:t>
            </w:r>
          </w:p>
          <w:p>
            <w:pPr>
              <w:wordWrap/>
              <w:adjustRightInd/>
              <w:snapToGrid/>
              <w:spacing w:line="360" w:lineRule="exact"/>
              <w:ind w:firstLine="420" w:firstLineChars="200"/>
              <w:jc w:val="both"/>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 xml:space="preserve">第五十一条  旅行社及其委派的导游、领队不得有下列行为： </w:t>
            </w:r>
          </w:p>
          <w:p>
            <w:pPr>
              <w:wordWrap/>
              <w:adjustRightInd/>
              <w:snapToGrid/>
              <w:spacing w:line="360" w:lineRule="exact"/>
              <w:ind w:firstLine="420" w:firstLineChars="200"/>
              <w:jc w:val="both"/>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 xml:space="preserve">（四）向旅游者索要小费或者其他财物； </w:t>
            </w:r>
          </w:p>
          <w:p>
            <w:pPr>
              <w:wordWrap/>
              <w:adjustRightInd/>
              <w:snapToGrid/>
              <w:spacing w:line="360" w:lineRule="exact"/>
              <w:jc w:val="both"/>
              <w:rPr>
                <w:rFonts w:hint="default" w:ascii="Times New Roman" w:hAnsi="Times New Roman" w:eastAsia="仿宋_GB2312" w:cs="Times New Roman"/>
                <w:sz w:val="21"/>
                <w:szCs w:val="21"/>
                <w:lang w:val="en-US" w:eastAsia="zh-CN"/>
              </w:rPr>
            </w:pPr>
          </w:p>
          <w:p>
            <w:pPr>
              <w:wordWrap/>
              <w:adjustRightInd/>
              <w:snapToGrid/>
              <w:spacing w:line="360" w:lineRule="exact"/>
              <w:jc w:val="both"/>
              <w:rPr>
                <w:rFonts w:hint="default" w:ascii="Times New Roman" w:hAnsi="Times New Roman" w:eastAsia="仿宋_GB2312" w:cs="Times New Roman"/>
                <w:sz w:val="21"/>
                <w:szCs w:val="21"/>
                <w:lang w:val="en-US" w:eastAsia="zh-CN"/>
              </w:rPr>
            </w:pPr>
          </w:p>
          <w:p>
            <w:pPr>
              <w:wordWrap/>
              <w:adjustRightInd/>
              <w:snapToGrid/>
              <w:spacing w:line="360" w:lineRule="exact"/>
              <w:ind w:left="0" w:leftChars="0" w:right="0"/>
              <w:jc w:val="both"/>
              <w:rPr>
                <w:rFonts w:hint="eastAsia" w:ascii="Times New Roman" w:hAnsi="Times New Roman" w:eastAsia="方正小标宋_GBK" w:cs="Times New Roman"/>
                <w:sz w:val="24"/>
                <w:szCs w:val="24"/>
                <w:lang w:eastAsia="zh-CN"/>
              </w:rPr>
            </w:pPr>
          </w:p>
        </w:tc>
        <w:tc>
          <w:tcPr>
            <w:tcW w:w="1288" w:type="dxa"/>
            <w:tcBorders>
              <w:tl2br w:val="nil"/>
              <w:tr2bl w:val="nil"/>
            </w:tcBorders>
            <w:vAlign w:val="center"/>
          </w:tcPr>
          <w:p>
            <w:pPr>
              <w:widowControl/>
              <w:wordWrap/>
              <w:autoSpaceDN w:val="0"/>
              <w:adjustRightInd/>
              <w:snapToGrid/>
              <w:spacing w:line="360" w:lineRule="exact"/>
              <w:ind w:left="0" w:leftChars="0" w:right="0"/>
              <w:jc w:val="center"/>
              <w:rPr>
                <w:rFonts w:hint="eastAsia" w:ascii="Times New Roman" w:hAnsi="Times New Roman" w:eastAsia="仿宋_GB2312" w:cs="Times New Roman"/>
                <w:color w:val="010101"/>
                <w:kern w:val="0"/>
                <w:lang w:eastAsia="zh-CN"/>
              </w:rPr>
            </w:pPr>
            <w:r>
              <w:rPr>
                <w:rFonts w:hint="eastAsia" w:ascii="Times New Roman" w:hAnsi="Times New Roman" w:eastAsia="仿宋_GB2312" w:cs="Times New Roman"/>
                <w:color w:val="010101"/>
                <w:kern w:val="0"/>
                <w:lang w:eastAsia="zh-CN"/>
              </w:rPr>
              <w:t>较轻</w:t>
            </w:r>
          </w:p>
        </w:tc>
        <w:tc>
          <w:tcPr>
            <w:tcW w:w="2134" w:type="dxa"/>
            <w:tcBorders>
              <w:tl2br w:val="nil"/>
              <w:tr2bl w:val="nil"/>
            </w:tcBorders>
            <w:vAlign w:val="center"/>
          </w:tcPr>
          <w:p>
            <w:pPr>
              <w:widowControl/>
              <w:numPr>
                <w:ilvl w:val="0"/>
                <w:numId w:val="0"/>
              </w:numPr>
              <w:wordWrap/>
              <w:autoSpaceDN w:val="0"/>
              <w:adjustRightInd/>
              <w:snapToGrid/>
              <w:spacing w:line="300" w:lineRule="exact"/>
              <w:ind w:left="0" w:leftChars="0" w:right="0" w:firstLine="0" w:firstLineChars="0"/>
              <w:jc w:val="left"/>
              <w:textAlignment w:val="auto"/>
              <w:rPr>
                <w:rFonts w:hint="default" w:ascii="Times New Roman" w:hAnsi="Times New Roman" w:eastAsia="仿宋_GB2312" w:cs="Times New Roman"/>
                <w:color w:val="010101"/>
                <w:kern w:val="0"/>
              </w:rPr>
            </w:pPr>
            <w:r>
              <w:rPr>
                <w:rFonts w:hint="eastAsia" w:ascii="Times New Roman" w:hAnsi="Times New Roman" w:eastAsia="仿宋_GB2312" w:cs="Times New Roman"/>
                <w:color w:val="010101"/>
                <w:kern w:val="0"/>
                <w:sz w:val="21"/>
                <w:szCs w:val="21"/>
                <w:lang w:val="en-US" w:eastAsia="zh-CN"/>
              </w:rPr>
              <w:t>初次被查，处主动消除或者减轻违法行为危害后果</w:t>
            </w:r>
            <w:r>
              <w:rPr>
                <w:rFonts w:hint="eastAsia" w:ascii="Times New Roman" w:hAnsi="Times New Roman" w:eastAsia="仿宋_GB2312" w:cs="Times New Roman"/>
                <w:color w:val="010101"/>
                <w:kern w:val="0"/>
                <w:sz w:val="21"/>
                <w:szCs w:val="21"/>
                <w:lang w:eastAsia="zh-CN"/>
              </w:rPr>
              <w:t>的。</w:t>
            </w:r>
          </w:p>
        </w:tc>
        <w:tc>
          <w:tcPr>
            <w:tcW w:w="5054" w:type="dxa"/>
            <w:tcBorders>
              <w:tl2br w:val="nil"/>
              <w:tr2bl w:val="nil"/>
            </w:tcBorders>
            <w:vAlign w:val="center"/>
          </w:tcPr>
          <w:p>
            <w:pPr>
              <w:wordWrap/>
              <w:adjustRightInd/>
              <w:snapToGrid/>
              <w:spacing w:line="360" w:lineRule="exact"/>
              <w:jc w:val="both"/>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责令退还，处二千元以上四千元以下罚款。</w:t>
            </w:r>
          </w:p>
          <w:p>
            <w:pPr>
              <w:widowControl/>
              <w:wordWrap/>
              <w:adjustRightInd/>
              <w:snapToGrid/>
              <w:spacing w:line="360" w:lineRule="exact"/>
              <w:ind w:left="0" w:leftChars="0" w:right="0"/>
              <w:jc w:val="left"/>
              <w:textAlignment w:val="center"/>
              <w:rPr>
                <w:rFonts w:hint="default" w:ascii="Times New Roman" w:hAnsi="Times New Roman" w:eastAsia="仿宋_GB2312" w:cs="Times New Roman"/>
                <w:color w:val="010101"/>
                <w:kern w:val="0"/>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463" w:hRule="atLeast"/>
        </w:trPr>
        <w:tc>
          <w:tcPr>
            <w:tcW w:w="698" w:type="dxa"/>
            <w:vMerge w:val="continue"/>
            <w:tcBorders>
              <w:tl2br w:val="nil"/>
              <w:tr2bl w:val="nil"/>
            </w:tcBorders>
            <w:vAlign w:val="center"/>
          </w:tcPr>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p>
        </w:tc>
        <w:tc>
          <w:tcPr>
            <w:tcW w:w="1321" w:type="dxa"/>
            <w:vMerge w:val="continue"/>
            <w:tcBorders>
              <w:tl2br w:val="nil"/>
              <w:tr2bl w:val="nil"/>
            </w:tcBorders>
            <w:vAlign w:val="center"/>
          </w:tcPr>
          <w:p>
            <w:pPr>
              <w:widowControl/>
              <w:wordWrap/>
              <w:autoSpaceDN w:val="0"/>
              <w:adjustRightInd/>
              <w:snapToGrid/>
              <w:spacing w:line="360" w:lineRule="exact"/>
              <w:ind w:left="0" w:leftChars="0" w:right="0" w:firstLine="480" w:firstLineChars="200"/>
              <w:jc w:val="left"/>
              <w:rPr>
                <w:rFonts w:hint="eastAsia" w:ascii="Times New Roman" w:hAnsi="Times New Roman" w:eastAsia="方正小标宋_GBK" w:cs="Times New Roman"/>
                <w:sz w:val="24"/>
                <w:szCs w:val="24"/>
                <w:lang w:eastAsia="zh-CN"/>
              </w:rPr>
            </w:pPr>
          </w:p>
        </w:tc>
        <w:tc>
          <w:tcPr>
            <w:tcW w:w="4548" w:type="dxa"/>
            <w:vMerge w:val="continue"/>
            <w:tcBorders>
              <w:tl2br w:val="nil"/>
              <w:tr2bl w:val="nil"/>
            </w:tcBorders>
            <w:vAlign w:val="center"/>
          </w:tcPr>
          <w:p>
            <w:pPr>
              <w:widowControl/>
              <w:wordWrap/>
              <w:adjustRightInd/>
              <w:snapToGrid/>
              <w:spacing w:line="360" w:lineRule="exact"/>
              <w:ind w:left="0" w:leftChars="0" w:right="0"/>
              <w:jc w:val="both"/>
              <w:rPr>
                <w:rFonts w:hint="eastAsia" w:ascii="Times New Roman" w:hAnsi="Times New Roman" w:eastAsia="方正小标宋_GBK" w:cs="Times New Roman"/>
                <w:sz w:val="24"/>
                <w:szCs w:val="24"/>
                <w:lang w:eastAsia="zh-CN"/>
              </w:rPr>
            </w:pPr>
          </w:p>
        </w:tc>
        <w:tc>
          <w:tcPr>
            <w:tcW w:w="1288" w:type="dxa"/>
            <w:tcBorders>
              <w:tl2br w:val="nil"/>
              <w:tr2bl w:val="nil"/>
            </w:tcBorders>
            <w:vAlign w:val="center"/>
          </w:tcPr>
          <w:p>
            <w:pPr>
              <w:widowControl/>
              <w:wordWrap/>
              <w:autoSpaceDN w:val="0"/>
              <w:adjustRightInd/>
              <w:snapToGrid/>
              <w:spacing w:line="360" w:lineRule="exact"/>
              <w:ind w:left="0" w:leftChars="0" w:right="0"/>
              <w:jc w:val="center"/>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rPr>
              <w:t>一般</w:t>
            </w:r>
          </w:p>
        </w:tc>
        <w:tc>
          <w:tcPr>
            <w:tcW w:w="2134" w:type="dxa"/>
            <w:tcBorders>
              <w:tl2br w:val="nil"/>
              <w:tr2bl w:val="nil"/>
            </w:tcBorders>
            <w:vAlign w:val="center"/>
          </w:tcPr>
          <w:p>
            <w:pPr>
              <w:widowControl/>
              <w:wordWrap/>
              <w:autoSpaceDN w:val="0"/>
              <w:adjustRightInd/>
              <w:snapToGrid/>
              <w:spacing w:line="300" w:lineRule="exact"/>
              <w:ind w:left="0" w:leftChars="0" w:right="0"/>
              <w:jc w:val="left"/>
              <w:textAlignment w:val="auto"/>
              <w:rPr>
                <w:rFonts w:hint="default" w:ascii="Times New Roman" w:hAnsi="Times New Roman" w:eastAsia="仿宋_GB2312" w:cs="Times New Roman"/>
                <w:color w:val="010101"/>
                <w:kern w:val="0"/>
              </w:rPr>
            </w:pPr>
            <w:r>
              <w:rPr>
                <w:rFonts w:hint="eastAsia" w:ascii="Times New Roman" w:hAnsi="Times New Roman" w:eastAsia="仿宋_GB2312" w:cs="Times New Roman"/>
                <w:color w:val="010101"/>
                <w:kern w:val="0"/>
                <w:sz w:val="21"/>
                <w:szCs w:val="21"/>
                <w:lang w:eastAsia="zh-CN"/>
              </w:rPr>
              <w:t>初次违法，不能</w:t>
            </w:r>
            <w:r>
              <w:rPr>
                <w:rFonts w:hint="eastAsia" w:ascii="Times New Roman" w:hAnsi="Times New Roman" w:eastAsia="仿宋_GB2312" w:cs="Times New Roman"/>
                <w:color w:val="010101"/>
                <w:kern w:val="0"/>
                <w:sz w:val="21"/>
                <w:szCs w:val="21"/>
                <w:lang w:val="en-US" w:eastAsia="zh-CN"/>
              </w:rPr>
              <w:t>主动消除或者减轻违法行为危害后果</w:t>
            </w:r>
            <w:r>
              <w:rPr>
                <w:rFonts w:hint="eastAsia" w:ascii="Times New Roman" w:hAnsi="Times New Roman" w:eastAsia="仿宋_GB2312" w:cs="Times New Roman"/>
                <w:color w:val="010101"/>
                <w:kern w:val="0"/>
                <w:sz w:val="21"/>
                <w:szCs w:val="21"/>
                <w:lang w:eastAsia="zh-CN"/>
              </w:rPr>
              <w:t>的。</w:t>
            </w:r>
          </w:p>
        </w:tc>
        <w:tc>
          <w:tcPr>
            <w:tcW w:w="5054" w:type="dxa"/>
            <w:tcBorders>
              <w:tl2br w:val="nil"/>
              <w:tr2bl w:val="nil"/>
            </w:tcBorders>
            <w:vAlign w:val="center"/>
          </w:tcPr>
          <w:p>
            <w:pPr>
              <w:wordWrap/>
              <w:adjustRightInd/>
              <w:snapToGrid/>
              <w:spacing w:line="360" w:lineRule="exact"/>
              <w:jc w:val="both"/>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责令退还，处四千元以上六千元以下罚款。情节严重的，并暂扣导游证。</w:t>
            </w:r>
          </w:p>
          <w:p>
            <w:pPr>
              <w:widowControl/>
              <w:wordWrap/>
              <w:adjustRightInd/>
              <w:snapToGrid/>
              <w:spacing w:line="360" w:lineRule="exact"/>
              <w:ind w:left="0" w:leftChars="0" w:right="0"/>
              <w:jc w:val="left"/>
              <w:textAlignment w:val="center"/>
              <w:rPr>
                <w:rFonts w:hint="default" w:ascii="Times New Roman" w:hAnsi="Times New Roman" w:eastAsia="仿宋_GB2312" w:cs="Times New Roman"/>
                <w:color w:val="010101"/>
                <w:kern w:val="0"/>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842" w:hRule="atLeast"/>
        </w:trPr>
        <w:tc>
          <w:tcPr>
            <w:tcW w:w="698" w:type="dxa"/>
            <w:vMerge w:val="continue"/>
            <w:tcBorders>
              <w:tl2br w:val="nil"/>
              <w:tr2bl w:val="nil"/>
            </w:tcBorders>
            <w:vAlign w:val="center"/>
          </w:tcPr>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p>
        </w:tc>
        <w:tc>
          <w:tcPr>
            <w:tcW w:w="1321" w:type="dxa"/>
            <w:vMerge w:val="continue"/>
            <w:tcBorders>
              <w:tl2br w:val="nil"/>
              <w:tr2bl w:val="nil"/>
            </w:tcBorders>
            <w:vAlign w:val="center"/>
          </w:tcPr>
          <w:p>
            <w:pPr>
              <w:widowControl/>
              <w:wordWrap/>
              <w:autoSpaceDN w:val="0"/>
              <w:adjustRightInd/>
              <w:snapToGrid/>
              <w:spacing w:line="360" w:lineRule="exact"/>
              <w:ind w:left="0" w:leftChars="0" w:right="0" w:firstLine="480" w:firstLineChars="200"/>
              <w:jc w:val="left"/>
              <w:rPr>
                <w:rFonts w:hint="eastAsia" w:ascii="Times New Roman" w:hAnsi="Times New Roman" w:eastAsia="方正小标宋_GBK" w:cs="Times New Roman"/>
                <w:sz w:val="24"/>
                <w:szCs w:val="24"/>
                <w:lang w:eastAsia="zh-CN"/>
              </w:rPr>
            </w:pPr>
          </w:p>
        </w:tc>
        <w:tc>
          <w:tcPr>
            <w:tcW w:w="4548" w:type="dxa"/>
            <w:vMerge w:val="continue"/>
            <w:tcBorders>
              <w:tl2br w:val="nil"/>
              <w:tr2bl w:val="nil"/>
            </w:tcBorders>
            <w:vAlign w:val="center"/>
          </w:tcPr>
          <w:p>
            <w:pPr>
              <w:widowControl/>
              <w:wordWrap/>
              <w:adjustRightInd/>
              <w:snapToGrid/>
              <w:spacing w:line="360" w:lineRule="exact"/>
              <w:ind w:left="0" w:leftChars="0" w:right="0"/>
              <w:jc w:val="both"/>
              <w:rPr>
                <w:rFonts w:hint="eastAsia" w:ascii="Times New Roman" w:hAnsi="Times New Roman" w:eastAsia="方正小标宋_GBK" w:cs="Times New Roman"/>
                <w:sz w:val="24"/>
                <w:szCs w:val="24"/>
                <w:lang w:eastAsia="zh-CN"/>
              </w:rPr>
            </w:pPr>
          </w:p>
        </w:tc>
        <w:tc>
          <w:tcPr>
            <w:tcW w:w="1288" w:type="dxa"/>
            <w:tcBorders>
              <w:tl2br w:val="nil"/>
              <w:tr2bl w:val="nil"/>
            </w:tcBorders>
            <w:vAlign w:val="center"/>
          </w:tcPr>
          <w:p>
            <w:pPr>
              <w:widowControl/>
              <w:wordWrap/>
              <w:autoSpaceDN w:val="0"/>
              <w:adjustRightInd/>
              <w:snapToGrid/>
              <w:spacing w:line="360" w:lineRule="exact"/>
              <w:ind w:left="0" w:leftChars="0" w:right="0"/>
              <w:jc w:val="center"/>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rPr>
              <w:t>较重</w:t>
            </w:r>
          </w:p>
        </w:tc>
        <w:tc>
          <w:tcPr>
            <w:tcW w:w="2134" w:type="dxa"/>
            <w:tcBorders>
              <w:tl2br w:val="nil"/>
              <w:tr2bl w:val="nil"/>
            </w:tcBorders>
            <w:vAlign w:val="center"/>
          </w:tcPr>
          <w:p>
            <w:pPr>
              <w:widowControl/>
              <w:numPr>
                <w:ilvl w:val="0"/>
                <w:numId w:val="0"/>
              </w:numPr>
              <w:wordWrap/>
              <w:autoSpaceDN w:val="0"/>
              <w:adjustRightInd/>
              <w:snapToGrid/>
              <w:spacing w:line="300" w:lineRule="exact"/>
              <w:ind w:right="0"/>
              <w:jc w:val="left"/>
              <w:textAlignment w:val="auto"/>
              <w:rPr>
                <w:rFonts w:hint="eastAsia" w:ascii="Times New Roman" w:hAnsi="Times New Roman" w:eastAsia="仿宋_GB2312" w:cs="Times New Roman"/>
                <w:color w:val="010101"/>
                <w:kern w:val="0"/>
                <w:sz w:val="21"/>
                <w:szCs w:val="21"/>
                <w:lang w:eastAsia="zh-CN"/>
              </w:rPr>
            </w:pPr>
            <w:r>
              <w:rPr>
                <w:rFonts w:hint="default" w:ascii="Times New Roman" w:hAnsi="Times New Roman" w:eastAsia="仿宋_GB2312" w:cs="Times New Roman"/>
                <w:color w:val="010101"/>
                <w:kern w:val="0"/>
                <w:sz w:val="21"/>
                <w:szCs w:val="21"/>
              </w:rPr>
              <w:t>再次被</w:t>
            </w:r>
            <w:r>
              <w:rPr>
                <w:rFonts w:hint="eastAsia" w:ascii="Times New Roman" w:hAnsi="Times New Roman" w:eastAsia="仿宋_GB2312" w:cs="Times New Roman"/>
                <w:color w:val="010101"/>
                <w:kern w:val="0"/>
                <w:sz w:val="21"/>
                <w:szCs w:val="21"/>
                <w:lang w:val="en-US" w:eastAsia="zh-CN"/>
              </w:rPr>
              <w:t>查处的</w:t>
            </w:r>
            <w:r>
              <w:rPr>
                <w:rFonts w:hint="eastAsia" w:ascii="Times New Roman" w:hAnsi="Times New Roman" w:eastAsia="仿宋_GB2312" w:cs="Times New Roman"/>
                <w:color w:val="010101"/>
                <w:kern w:val="0"/>
                <w:sz w:val="21"/>
                <w:szCs w:val="21"/>
                <w:lang w:eastAsia="zh-CN"/>
              </w:rPr>
              <w:t>。</w:t>
            </w:r>
          </w:p>
          <w:p>
            <w:pPr>
              <w:widowControl/>
              <w:wordWrap/>
              <w:autoSpaceDN w:val="0"/>
              <w:adjustRightInd/>
              <w:snapToGrid/>
              <w:spacing w:line="300" w:lineRule="exact"/>
              <w:ind w:left="0" w:leftChars="0" w:right="0"/>
              <w:jc w:val="left"/>
              <w:textAlignment w:val="auto"/>
              <w:rPr>
                <w:rFonts w:hint="default" w:ascii="Times New Roman" w:hAnsi="Times New Roman" w:eastAsia="仿宋_GB2312" w:cs="Times New Roman"/>
                <w:color w:val="010101"/>
                <w:kern w:val="0"/>
              </w:rPr>
            </w:pPr>
          </w:p>
        </w:tc>
        <w:tc>
          <w:tcPr>
            <w:tcW w:w="5054" w:type="dxa"/>
            <w:tcBorders>
              <w:tl2br w:val="nil"/>
              <w:tr2bl w:val="nil"/>
            </w:tcBorders>
            <w:vAlign w:val="center"/>
          </w:tcPr>
          <w:p>
            <w:pPr>
              <w:wordWrap/>
              <w:adjustRightInd/>
              <w:snapToGrid/>
              <w:spacing w:line="360" w:lineRule="exact"/>
              <w:jc w:val="both"/>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color w:val="010101"/>
                <w:kern w:val="0"/>
                <w:sz w:val="21"/>
                <w:szCs w:val="21"/>
                <w:lang w:val="en-US" w:eastAsia="zh-CN"/>
              </w:rPr>
              <w:t xml:space="preserve">  </w:t>
            </w:r>
            <w:r>
              <w:rPr>
                <w:rFonts w:hint="default" w:ascii="Times New Roman" w:hAnsi="Times New Roman" w:eastAsia="仿宋_GB2312" w:cs="Times New Roman"/>
                <w:sz w:val="21"/>
                <w:szCs w:val="21"/>
                <w:lang w:val="en-US" w:eastAsia="zh-CN"/>
              </w:rPr>
              <w:t>责令退还，处六千元以上八千元罚款；情节严重的，并暂扣导游证。</w:t>
            </w:r>
          </w:p>
          <w:p>
            <w:pPr>
              <w:widowControl/>
              <w:wordWrap/>
              <w:adjustRightInd/>
              <w:snapToGrid/>
              <w:spacing w:line="360" w:lineRule="exact"/>
              <w:ind w:left="0" w:leftChars="0" w:right="0"/>
              <w:jc w:val="left"/>
              <w:textAlignment w:val="center"/>
              <w:rPr>
                <w:rFonts w:hint="default" w:ascii="Times New Roman" w:hAnsi="Times New Roman" w:eastAsia="仿宋_GB2312" w:cs="Times New Roman"/>
                <w:color w:val="010101"/>
                <w:kern w:val="0"/>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2040" w:hRule="atLeast"/>
        </w:trPr>
        <w:tc>
          <w:tcPr>
            <w:tcW w:w="698" w:type="dxa"/>
            <w:vMerge w:val="continue"/>
            <w:tcBorders>
              <w:tl2br w:val="nil"/>
              <w:tr2bl w:val="nil"/>
            </w:tcBorders>
            <w:vAlign w:val="center"/>
          </w:tcPr>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p>
        </w:tc>
        <w:tc>
          <w:tcPr>
            <w:tcW w:w="1321" w:type="dxa"/>
            <w:vMerge w:val="continue"/>
            <w:tcBorders>
              <w:tl2br w:val="nil"/>
              <w:tr2bl w:val="nil"/>
            </w:tcBorders>
            <w:vAlign w:val="center"/>
          </w:tcPr>
          <w:p>
            <w:pPr>
              <w:widowControl/>
              <w:wordWrap/>
              <w:autoSpaceDN w:val="0"/>
              <w:adjustRightInd/>
              <w:snapToGrid/>
              <w:spacing w:line="360" w:lineRule="exact"/>
              <w:ind w:left="0" w:leftChars="0" w:right="0" w:firstLine="480" w:firstLineChars="200"/>
              <w:jc w:val="left"/>
              <w:rPr>
                <w:rFonts w:hint="eastAsia" w:ascii="Times New Roman" w:hAnsi="Times New Roman" w:eastAsia="方正小标宋_GBK" w:cs="Times New Roman"/>
                <w:sz w:val="24"/>
                <w:szCs w:val="24"/>
                <w:lang w:eastAsia="zh-CN"/>
              </w:rPr>
            </w:pPr>
          </w:p>
        </w:tc>
        <w:tc>
          <w:tcPr>
            <w:tcW w:w="4548" w:type="dxa"/>
            <w:vMerge w:val="continue"/>
            <w:tcBorders>
              <w:tl2br w:val="nil"/>
              <w:tr2bl w:val="nil"/>
            </w:tcBorders>
            <w:vAlign w:val="center"/>
          </w:tcPr>
          <w:p>
            <w:pPr>
              <w:widowControl/>
              <w:wordWrap/>
              <w:adjustRightInd/>
              <w:snapToGrid/>
              <w:spacing w:line="360" w:lineRule="exact"/>
              <w:ind w:left="0" w:leftChars="0" w:right="0"/>
              <w:jc w:val="both"/>
              <w:rPr>
                <w:rFonts w:hint="eastAsia" w:ascii="Times New Roman" w:hAnsi="Times New Roman" w:eastAsia="方正小标宋_GBK" w:cs="Times New Roman"/>
                <w:sz w:val="24"/>
                <w:szCs w:val="24"/>
                <w:lang w:eastAsia="zh-CN"/>
              </w:rPr>
            </w:pPr>
          </w:p>
        </w:tc>
        <w:tc>
          <w:tcPr>
            <w:tcW w:w="1288" w:type="dxa"/>
            <w:tcBorders>
              <w:tl2br w:val="nil"/>
              <w:tr2bl w:val="nil"/>
            </w:tcBorders>
            <w:vAlign w:val="center"/>
          </w:tcPr>
          <w:p>
            <w:pPr>
              <w:widowControl/>
              <w:wordWrap/>
              <w:autoSpaceDN w:val="0"/>
              <w:adjustRightInd/>
              <w:snapToGrid/>
              <w:spacing w:line="360" w:lineRule="exact"/>
              <w:ind w:left="0" w:leftChars="0" w:right="0"/>
              <w:jc w:val="center"/>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rPr>
              <w:t>严重</w:t>
            </w:r>
          </w:p>
        </w:tc>
        <w:tc>
          <w:tcPr>
            <w:tcW w:w="2134" w:type="dxa"/>
            <w:tcBorders>
              <w:tl2br w:val="nil"/>
              <w:tr2bl w:val="nil"/>
            </w:tcBorders>
            <w:vAlign w:val="center"/>
          </w:tcPr>
          <w:p>
            <w:pPr>
              <w:widowControl/>
              <w:wordWrap/>
              <w:autoSpaceDN w:val="0"/>
              <w:adjustRightInd/>
              <w:snapToGrid/>
              <w:spacing w:line="280" w:lineRule="exact"/>
              <w:ind w:right="0"/>
              <w:jc w:val="both"/>
              <w:textAlignment w:val="auto"/>
              <w:rPr>
                <w:rFonts w:hint="default" w:ascii="Times New Roman" w:hAnsi="Times New Roman" w:eastAsia="仿宋_GB2312" w:cs="Times New Roman"/>
                <w:color w:val="010101"/>
                <w:kern w:val="0"/>
                <w:sz w:val="21"/>
                <w:szCs w:val="21"/>
              </w:rPr>
            </w:pPr>
            <w:r>
              <w:rPr>
                <w:rFonts w:hint="default" w:ascii="Times New Roman" w:hAnsi="Times New Roman" w:eastAsia="仿宋_GB2312" w:cs="Times New Roman"/>
                <w:color w:val="010101"/>
                <w:kern w:val="0"/>
                <w:sz w:val="21"/>
                <w:szCs w:val="21"/>
              </w:rPr>
              <w:t>有下列情形之一</w:t>
            </w:r>
            <w:r>
              <w:rPr>
                <w:rFonts w:hint="eastAsia" w:ascii="Times New Roman" w:hAnsi="Times New Roman" w:eastAsia="仿宋_GB2312" w:cs="Times New Roman"/>
                <w:color w:val="010101"/>
                <w:kern w:val="0"/>
                <w:sz w:val="21"/>
                <w:szCs w:val="21"/>
                <w:lang w:eastAsia="zh-CN"/>
              </w:rPr>
              <w:t>的</w:t>
            </w:r>
            <w:r>
              <w:rPr>
                <w:rFonts w:hint="default" w:ascii="Times New Roman" w:hAnsi="Times New Roman" w:eastAsia="仿宋_GB2312" w:cs="Times New Roman"/>
                <w:color w:val="010101"/>
                <w:kern w:val="0"/>
                <w:sz w:val="21"/>
                <w:szCs w:val="21"/>
              </w:rPr>
              <w:t>：</w:t>
            </w:r>
          </w:p>
          <w:p>
            <w:pPr>
              <w:widowControl/>
              <w:numPr>
                <w:ilvl w:val="0"/>
                <w:numId w:val="32"/>
              </w:numPr>
              <w:wordWrap/>
              <w:autoSpaceDN w:val="0"/>
              <w:adjustRightInd/>
              <w:snapToGrid/>
              <w:spacing w:line="280" w:lineRule="exact"/>
              <w:ind w:right="0"/>
              <w:jc w:val="both"/>
              <w:textAlignment w:val="auto"/>
              <w:rPr>
                <w:rFonts w:hint="default" w:ascii="Times New Roman" w:hAnsi="Times New Roman" w:eastAsia="仿宋_GB2312" w:cs="Times New Roman"/>
                <w:color w:val="010101"/>
                <w:kern w:val="0"/>
                <w:sz w:val="21"/>
                <w:szCs w:val="21"/>
              </w:rPr>
            </w:pPr>
            <w:r>
              <w:rPr>
                <w:rFonts w:hint="default" w:ascii="Times New Roman" w:hAnsi="Times New Roman" w:eastAsia="仿宋_GB2312" w:cs="Times New Roman"/>
                <w:color w:val="010101"/>
                <w:kern w:val="0"/>
                <w:sz w:val="21"/>
                <w:szCs w:val="21"/>
                <w:lang w:eastAsia="zh-CN"/>
              </w:rPr>
              <w:t>造成旅游</w:t>
            </w:r>
            <w:r>
              <w:rPr>
                <w:rFonts w:hint="eastAsia" w:ascii="Times New Roman" w:hAnsi="Times New Roman" w:eastAsia="仿宋_GB2312" w:cs="Times New Roman"/>
                <w:color w:val="010101"/>
                <w:kern w:val="0"/>
                <w:sz w:val="21"/>
                <w:szCs w:val="21"/>
                <w:lang w:val="en-US" w:eastAsia="zh-CN"/>
              </w:rPr>
              <w:t>突发事件</w:t>
            </w:r>
            <w:r>
              <w:rPr>
                <w:rFonts w:hint="default" w:ascii="Times New Roman" w:hAnsi="Times New Roman" w:eastAsia="仿宋_GB2312" w:cs="Times New Roman"/>
                <w:color w:val="010101"/>
                <w:kern w:val="0"/>
                <w:sz w:val="21"/>
                <w:szCs w:val="21"/>
              </w:rPr>
              <w:t>；</w:t>
            </w:r>
          </w:p>
          <w:p>
            <w:pPr>
              <w:widowControl/>
              <w:numPr>
                <w:ilvl w:val="0"/>
                <w:numId w:val="0"/>
              </w:numPr>
              <w:wordWrap/>
              <w:autoSpaceDN w:val="0"/>
              <w:adjustRightInd/>
              <w:snapToGrid/>
              <w:spacing w:line="280" w:lineRule="exact"/>
              <w:ind w:right="0"/>
              <w:jc w:val="both"/>
              <w:textAlignment w:val="auto"/>
              <w:rPr>
                <w:rFonts w:hint="eastAsia" w:ascii="Times New Roman" w:hAnsi="Times New Roman" w:eastAsia="仿宋_GB2312" w:cs="Times New Roman"/>
                <w:color w:val="010101"/>
                <w:kern w:val="0"/>
                <w:sz w:val="21"/>
                <w:szCs w:val="21"/>
                <w:lang w:eastAsia="zh-CN"/>
              </w:rPr>
            </w:pPr>
            <w:r>
              <w:rPr>
                <w:rFonts w:hint="eastAsia" w:ascii="Times New Roman" w:hAnsi="Times New Roman" w:eastAsia="仿宋_GB2312" w:cs="Times New Roman"/>
                <w:color w:val="010101"/>
                <w:kern w:val="0"/>
                <w:sz w:val="21"/>
                <w:szCs w:val="21"/>
                <w:lang w:val="en-US" w:eastAsia="zh-CN"/>
              </w:rPr>
              <w:t>2</w:t>
            </w:r>
            <w:r>
              <w:rPr>
                <w:rFonts w:hint="default" w:ascii="Times New Roman" w:hAnsi="Times New Roman" w:eastAsia="仿宋_GB2312" w:cs="Times New Roman"/>
                <w:color w:val="010101"/>
                <w:kern w:val="0"/>
                <w:sz w:val="21"/>
                <w:szCs w:val="21"/>
              </w:rPr>
              <w:t>.造成社会影响</w:t>
            </w:r>
            <w:r>
              <w:rPr>
                <w:rFonts w:hint="eastAsia" w:ascii="Times New Roman" w:hAnsi="Times New Roman" w:eastAsia="仿宋_GB2312" w:cs="Times New Roman"/>
                <w:color w:val="010101"/>
                <w:kern w:val="0"/>
                <w:sz w:val="21"/>
                <w:szCs w:val="21"/>
                <w:lang w:eastAsia="zh-CN"/>
              </w:rPr>
              <w:t>；</w:t>
            </w:r>
          </w:p>
          <w:p>
            <w:pPr>
              <w:widowControl/>
              <w:wordWrap/>
              <w:autoSpaceDN w:val="0"/>
              <w:adjustRightInd/>
              <w:snapToGrid/>
              <w:spacing w:line="300" w:lineRule="exact"/>
              <w:ind w:left="0" w:leftChars="0" w:right="0"/>
              <w:jc w:val="left"/>
              <w:textAlignment w:val="auto"/>
              <w:rPr>
                <w:rFonts w:hint="default" w:ascii="Times New Roman" w:hAnsi="Times New Roman" w:eastAsia="仿宋_GB2312" w:cs="Times New Roman"/>
                <w:color w:val="010101"/>
                <w:kern w:val="0"/>
              </w:rPr>
            </w:pPr>
            <w:r>
              <w:rPr>
                <w:rFonts w:hint="eastAsia" w:ascii="Times New Roman" w:hAnsi="Times New Roman" w:eastAsia="仿宋_GB2312" w:cs="Times New Roman"/>
                <w:color w:val="010101"/>
                <w:kern w:val="0"/>
                <w:sz w:val="21"/>
                <w:szCs w:val="21"/>
                <w:lang w:val="en-US" w:eastAsia="zh-CN"/>
              </w:rPr>
              <w:t>3.</w:t>
            </w:r>
            <w:r>
              <w:rPr>
                <w:rFonts w:hint="eastAsia" w:ascii="Times New Roman" w:hAnsi="Times New Roman" w:eastAsia="仿宋_GB2312" w:cs="Times New Roman"/>
                <w:color w:val="010101"/>
                <w:kern w:val="0"/>
                <w:sz w:val="21"/>
                <w:szCs w:val="21"/>
                <w:lang w:eastAsia="zh-CN"/>
              </w:rPr>
              <w:t>具有《文化市场综合执法行政处罚裁量权适用办法》第十四条规定应当从重处罚情形的。</w:t>
            </w:r>
          </w:p>
        </w:tc>
        <w:tc>
          <w:tcPr>
            <w:tcW w:w="5054" w:type="dxa"/>
            <w:tcBorders>
              <w:tl2br w:val="nil"/>
              <w:tr2bl w:val="nil"/>
            </w:tcBorders>
            <w:vAlign w:val="center"/>
          </w:tcPr>
          <w:p>
            <w:pPr>
              <w:wordWrap/>
              <w:adjustRightInd/>
              <w:snapToGrid/>
              <w:spacing w:line="360" w:lineRule="exact"/>
              <w:jc w:val="both"/>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责令退还，处八千元以上一万元罚款；情节严重的，吊销导游证。</w:t>
            </w:r>
          </w:p>
          <w:p>
            <w:pPr>
              <w:widowControl/>
              <w:wordWrap/>
              <w:adjustRightInd/>
              <w:snapToGrid/>
              <w:spacing w:line="360" w:lineRule="exact"/>
              <w:ind w:left="0" w:leftChars="0" w:right="0"/>
              <w:jc w:val="left"/>
              <w:textAlignment w:val="center"/>
              <w:rPr>
                <w:rFonts w:hint="default" w:ascii="Times New Roman" w:hAnsi="Times New Roman" w:eastAsia="仿宋_GB2312" w:cs="Times New Roman"/>
                <w:color w:val="010101"/>
                <w:kern w:val="0"/>
              </w:rPr>
            </w:pPr>
          </w:p>
        </w:tc>
      </w:tr>
    </w:tbl>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r>
        <w:rPr>
          <w:rFonts w:hint="eastAsia" w:ascii="Times New Roman" w:hAnsi="Times New Roman" w:eastAsia="方正小标宋_GBK" w:cs="Times New Roman"/>
          <w:sz w:val="24"/>
          <w:szCs w:val="24"/>
          <w:lang w:eastAsia="zh-CN"/>
        </w:rPr>
        <w:br w:type="page"/>
      </w:r>
    </w:p>
    <w:tbl>
      <w:tblPr>
        <w:tblStyle w:val="9"/>
        <w:tblW w:w="15043" w:type="dxa"/>
        <w:tblInd w:w="-18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698"/>
        <w:gridCol w:w="1321"/>
        <w:gridCol w:w="4548"/>
        <w:gridCol w:w="1288"/>
        <w:gridCol w:w="2134"/>
        <w:gridCol w:w="5054"/>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820" w:hRule="atLeast"/>
        </w:trPr>
        <w:tc>
          <w:tcPr>
            <w:tcW w:w="698" w:type="dxa"/>
            <w:tcBorders>
              <w:tl2br w:val="nil"/>
              <w:tr2bl w:val="nil"/>
            </w:tcBorders>
            <w:vAlign w:val="center"/>
          </w:tcPr>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r>
              <w:rPr>
                <w:rFonts w:hint="eastAsia" w:ascii="Times New Roman" w:hAnsi="Times New Roman" w:eastAsia="方正小标宋_GBK" w:cs="Times New Roman"/>
                <w:sz w:val="24"/>
                <w:szCs w:val="24"/>
                <w:lang w:eastAsia="zh-CN"/>
              </w:rPr>
              <w:t>序号</w:t>
            </w:r>
          </w:p>
        </w:tc>
        <w:tc>
          <w:tcPr>
            <w:tcW w:w="1321" w:type="dxa"/>
            <w:tcBorders>
              <w:tl2br w:val="nil"/>
              <w:tr2bl w:val="nil"/>
            </w:tcBorders>
            <w:vAlign w:val="center"/>
          </w:tcPr>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r>
              <w:rPr>
                <w:rFonts w:hint="eastAsia" w:ascii="Times New Roman" w:hAnsi="Times New Roman" w:eastAsia="方正小标宋_GBK" w:cs="Times New Roman"/>
                <w:sz w:val="24"/>
                <w:szCs w:val="24"/>
                <w:lang w:eastAsia="zh-CN"/>
              </w:rPr>
              <w:t>事项名称</w:t>
            </w:r>
          </w:p>
        </w:tc>
        <w:tc>
          <w:tcPr>
            <w:tcW w:w="4548" w:type="dxa"/>
            <w:tcBorders>
              <w:tl2br w:val="nil"/>
              <w:tr2bl w:val="nil"/>
            </w:tcBorders>
            <w:vAlign w:val="center"/>
          </w:tcPr>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r>
              <w:rPr>
                <w:rFonts w:hint="eastAsia" w:ascii="Times New Roman" w:hAnsi="Times New Roman" w:eastAsia="方正小标宋_GBK" w:cs="Times New Roman"/>
                <w:sz w:val="24"/>
                <w:szCs w:val="24"/>
                <w:lang w:eastAsia="zh-CN"/>
              </w:rPr>
              <w:t>处罚依据</w:t>
            </w:r>
          </w:p>
        </w:tc>
        <w:tc>
          <w:tcPr>
            <w:tcW w:w="1288" w:type="dxa"/>
            <w:tcBorders>
              <w:tl2br w:val="nil"/>
              <w:tr2bl w:val="nil"/>
            </w:tcBorders>
            <w:vAlign w:val="center"/>
          </w:tcPr>
          <w:p>
            <w:pPr>
              <w:widowControl/>
              <w:wordWrap/>
              <w:autoSpaceDN w:val="0"/>
              <w:adjustRightInd/>
              <w:snapToGrid/>
              <w:spacing w:line="360" w:lineRule="exact"/>
              <w:ind w:left="0" w:leftChars="0" w:right="0"/>
              <w:jc w:val="center"/>
              <w:textAlignment w:val="auto"/>
              <w:rPr>
                <w:rFonts w:hint="default" w:ascii="Times New Roman" w:hAnsi="Times New Roman" w:eastAsia="仿宋_GB2312" w:cs="Times New Roman"/>
                <w:color w:val="010101"/>
                <w:kern w:val="0"/>
              </w:rPr>
            </w:pPr>
            <w:r>
              <w:rPr>
                <w:rFonts w:hint="eastAsia" w:ascii="方正小标宋_GBK" w:hAnsi="方正小标宋_GBK" w:eastAsia="方正小标宋_GBK" w:cs="方正小标宋_GBK"/>
                <w:color w:val="010101"/>
                <w:kern w:val="0"/>
                <w:sz w:val="24"/>
                <w:szCs w:val="24"/>
                <w:lang w:eastAsia="zh-CN"/>
              </w:rPr>
              <w:t>裁量阶次</w:t>
            </w:r>
          </w:p>
        </w:tc>
        <w:tc>
          <w:tcPr>
            <w:tcW w:w="2134" w:type="dxa"/>
            <w:tcBorders>
              <w:tl2br w:val="nil"/>
              <w:tr2bl w:val="nil"/>
            </w:tcBorders>
            <w:vAlign w:val="center"/>
          </w:tcPr>
          <w:p>
            <w:pPr>
              <w:widowControl/>
              <w:wordWrap/>
              <w:autoSpaceDN w:val="0"/>
              <w:adjustRightInd/>
              <w:snapToGrid/>
              <w:spacing w:line="360" w:lineRule="exact"/>
              <w:ind w:left="0" w:leftChars="0" w:right="0"/>
              <w:jc w:val="center"/>
              <w:textAlignment w:val="auto"/>
              <w:rPr>
                <w:rFonts w:hint="default" w:ascii="Times New Roman" w:hAnsi="Times New Roman" w:eastAsia="仿宋_GB2312" w:cs="Times New Roman"/>
                <w:color w:val="010101"/>
                <w:kern w:val="0"/>
              </w:rPr>
            </w:pPr>
            <w:r>
              <w:rPr>
                <w:rFonts w:hint="eastAsia" w:ascii="方正小标宋_GBK" w:hAnsi="方正小标宋_GBK" w:eastAsia="方正小标宋_GBK" w:cs="方正小标宋_GBK"/>
                <w:color w:val="010101"/>
                <w:kern w:val="0"/>
                <w:sz w:val="24"/>
                <w:szCs w:val="24"/>
                <w:lang w:eastAsia="zh-CN"/>
              </w:rPr>
              <w:t>违法行为表现</w:t>
            </w:r>
          </w:p>
        </w:tc>
        <w:tc>
          <w:tcPr>
            <w:tcW w:w="5054" w:type="dxa"/>
            <w:tcBorders>
              <w:tl2br w:val="nil"/>
              <w:tr2bl w:val="nil"/>
            </w:tcBorders>
            <w:vAlign w:val="center"/>
          </w:tcPr>
          <w:p>
            <w:pPr>
              <w:wordWrap/>
              <w:adjustRightInd/>
              <w:snapToGrid/>
              <w:spacing w:line="360" w:lineRule="exact"/>
              <w:ind w:left="0" w:leftChars="0" w:right="0"/>
              <w:jc w:val="center"/>
              <w:textAlignment w:val="auto"/>
              <w:rPr>
                <w:rFonts w:hint="default" w:ascii="Times New Roman" w:hAnsi="Times New Roman" w:eastAsia="仿宋_GB2312" w:cs="Times New Roman"/>
                <w:color w:val="010101"/>
                <w:kern w:val="0"/>
              </w:rPr>
            </w:pPr>
            <w:r>
              <w:rPr>
                <w:rFonts w:hint="eastAsia" w:ascii="方正小标宋_GBK" w:hAnsi="方正小标宋_GBK" w:eastAsia="方正小标宋_GBK" w:cs="方正小标宋_GBK"/>
                <w:color w:val="010101"/>
                <w:kern w:val="0"/>
                <w:sz w:val="24"/>
                <w:szCs w:val="24"/>
                <w:lang w:eastAsia="zh-CN"/>
              </w:rPr>
              <w:t>行政处罚基准</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680" w:hRule="atLeast"/>
        </w:trPr>
        <w:tc>
          <w:tcPr>
            <w:tcW w:w="698" w:type="dxa"/>
            <w:vMerge w:val="restart"/>
            <w:tcBorders>
              <w:tl2br w:val="nil"/>
              <w:tr2bl w:val="nil"/>
            </w:tcBorders>
            <w:vAlign w:val="center"/>
          </w:tcPr>
          <w:p>
            <w:pPr>
              <w:widowControl/>
              <w:wordWrap/>
              <w:adjustRightInd/>
              <w:snapToGrid/>
              <w:spacing w:line="360" w:lineRule="exact"/>
              <w:ind w:left="0" w:leftChars="0" w:right="0"/>
              <w:jc w:val="center"/>
              <w:textAlignment w:val="auto"/>
              <w:rPr>
                <w:rFonts w:hint="default" w:ascii="Times New Roman" w:hAnsi="Times New Roman" w:eastAsia="方正小标宋_GBK" w:cs="Times New Roman"/>
                <w:b/>
                <w:bCs/>
                <w:sz w:val="28"/>
                <w:szCs w:val="28"/>
                <w:lang w:eastAsia="zh-CN"/>
              </w:rPr>
            </w:pPr>
            <w:r>
              <w:rPr>
                <w:rFonts w:hint="default" w:ascii="Times New Roman" w:hAnsi="Times New Roman" w:eastAsia="方正小标宋_GBK" w:cs="Times New Roman"/>
                <w:b/>
                <w:bCs/>
                <w:sz w:val="28"/>
                <w:szCs w:val="28"/>
                <w:lang w:eastAsia="zh-CN"/>
              </w:rPr>
              <w:t>19</w:t>
            </w:r>
            <w:r>
              <w:rPr>
                <w:rFonts w:hint="eastAsia" w:ascii="Times New Roman" w:hAnsi="Times New Roman" w:eastAsia="方正小标宋_GBK" w:cs="Times New Roman"/>
                <w:b/>
                <w:bCs/>
                <w:sz w:val="28"/>
                <w:szCs w:val="28"/>
                <w:lang w:val="en-US" w:eastAsia="zh-CN"/>
              </w:rPr>
              <w:t>9</w:t>
            </w:r>
          </w:p>
        </w:tc>
        <w:tc>
          <w:tcPr>
            <w:tcW w:w="1321" w:type="dxa"/>
            <w:vMerge w:val="restart"/>
            <w:tcBorders>
              <w:tl2br w:val="nil"/>
              <w:tr2bl w:val="nil"/>
            </w:tcBorders>
            <w:vAlign w:val="center"/>
          </w:tcPr>
          <w:p>
            <w:pPr>
              <w:widowControl/>
              <w:wordWrap/>
              <w:autoSpaceDN w:val="0"/>
              <w:adjustRightInd/>
              <w:snapToGrid/>
              <w:spacing w:line="360" w:lineRule="exact"/>
              <w:ind w:left="0" w:leftChars="0" w:right="0" w:firstLine="382" w:firstLineChars="200"/>
              <w:textAlignment w:val="auto"/>
              <w:rPr>
                <w:rFonts w:hint="default" w:ascii="Times New Roman" w:hAnsi="Times New Roman" w:eastAsia="方正仿宋_GB2312" w:cs="Times New Roman"/>
                <w:b/>
                <w:bCs/>
                <w:sz w:val="21"/>
                <w:szCs w:val="21"/>
              </w:rPr>
            </w:pPr>
            <w:r>
              <w:rPr>
                <w:rFonts w:hint="eastAsia" w:ascii="Times New Roman" w:hAnsi="Times New Roman" w:eastAsia="仿宋_GB2312" w:cs="Times New Roman"/>
                <w:b/>
                <w:bCs w:val="0"/>
                <w:spacing w:val="-10"/>
                <w:kern w:val="0"/>
                <w:sz w:val="21"/>
                <w:szCs w:val="21"/>
                <w:lang w:val="en-US" w:eastAsia="zh-CN"/>
              </w:rPr>
              <w:t>第6项</w:t>
            </w:r>
          </w:p>
          <w:p>
            <w:pPr>
              <w:widowControl/>
              <w:wordWrap/>
              <w:autoSpaceDN w:val="0"/>
              <w:adjustRightInd/>
              <w:snapToGrid/>
              <w:spacing w:line="360" w:lineRule="exact"/>
              <w:ind w:left="0" w:leftChars="0" w:right="0"/>
              <w:jc w:val="both"/>
              <w:rPr>
                <w:rFonts w:hint="eastAsia" w:ascii="Times New Roman" w:hAnsi="Times New Roman" w:eastAsia="方正小标宋_GBK" w:cs="Times New Roman"/>
                <w:sz w:val="24"/>
                <w:szCs w:val="24"/>
                <w:lang w:eastAsia="zh-CN"/>
              </w:rPr>
            </w:pPr>
            <w:r>
              <w:rPr>
                <w:rFonts w:hint="default" w:ascii="Times New Roman" w:hAnsi="Times New Roman" w:eastAsia="仿宋_GB2312" w:cs="Times New Roman"/>
                <w:b/>
                <w:bCs/>
                <w:sz w:val="21"/>
                <w:szCs w:val="21"/>
                <w:lang w:val="en-US" w:eastAsia="zh-CN"/>
              </w:rPr>
              <w:t>旅行社组织旅游者在境外参与色情、赌博、涉毒等内容的违法活动的</w:t>
            </w:r>
          </w:p>
        </w:tc>
        <w:tc>
          <w:tcPr>
            <w:tcW w:w="4548" w:type="dxa"/>
            <w:vMerge w:val="restart"/>
            <w:tcBorders>
              <w:tl2br w:val="nil"/>
              <w:tr2bl w:val="nil"/>
            </w:tcBorders>
            <w:vAlign w:val="center"/>
          </w:tcPr>
          <w:p>
            <w:pPr>
              <w:wordWrap/>
              <w:adjustRightInd/>
              <w:snapToGrid/>
              <w:spacing w:line="360" w:lineRule="exact"/>
              <w:jc w:val="both"/>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《吉林省旅游条例》</w:t>
            </w:r>
          </w:p>
          <w:p>
            <w:pPr>
              <w:wordWrap/>
              <w:adjustRightInd/>
              <w:snapToGrid/>
              <w:spacing w:line="360" w:lineRule="exact"/>
              <w:ind w:firstLine="420" w:firstLineChars="200"/>
              <w:jc w:val="both"/>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第八十二条  违反本条例第六十四条规定的，由旅游主管部门责令改正，没收违法所得，责令停业整顿，并处二万元以上十万元以下罚款；情节严重的，吊销旅行社业务经营许可证；对直接负责的主管人员和其他直接责任人员，处五千元以上二万元以下罚款，并暂扣或者吊销导游证。</w:t>
            </w:r>
          </w:p>
          <w:p>
            <w:pPr>
              <w:wordWrap/>
              <w:adjustRightInd/>
              <w:snapToGrid/>
              <w:spacing w:line="360" w:lineRule="exact"/>
              <w:ind w:firstLine="420" w:firstLineChars="200"/>
              <w:jc w:val="both"/>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 xml:space="preserve">第六十四条  旅行社不得组织旅游者在境外参与色情、赌博、涉毒等内容的违法活动。  </w:t>
            </w:r>
          </w:p>
          <w:p>
            <w:pPr>
              <w:wordWrap/>
              <w:adjustRightInd/>
              <w:snapToGrid/>
              <w:spacing w:line="360" w:lineRule="exact"/>
              <w:jc w:val="both"/>
              <w:rPr>
                <w:rFonts w:hint="default" w:ascii="Times New Roman" w:hAnsi="Times New Roman" w:eastAsia="仿宋_GB2312" w:cs="Times New Roman"/>
                <w:sz w:val="21"/>
                <w:szCs w:val="21"/>
                <w:lang w:val="en-US" w:eastAsia="zh-CN"/>
              </w:rPr>
            </w:pPr>
          </w:p>
          <w:p>
            <w:pPr>
              <w:wordWrap/>
              <w:adjustRightInd/>
              <w:snapToGrid/>
              <w:spacing w:line="360" w:lineRule="exact"/>
              <w:jc w:val="both"/>
              <w:rPr>
                <w:rFonts w:hint="default" w:ascii="Times New Roman" w:hAnsi="Times New Roman" w:eastAsia="仿宋_GB2312" w:cs="Times New Roman"/>
                <w:sz w:val="21"/>
                <w:szCs w:val="21"/>
                <w:lang w:val="en-US" w:eastAsia="zh-CN"/>
              </w:rPr>
            </w:pPr>
          </w:p>
          <w:p>
            <w:pPr>
              <w:wordWrap/>
              <w:adjustRightInd/>
              <w:snapToGrid/>
              <w:spacing w:line="360" w:lineRule="exact"/>
              <w:ind w:left="0" w:leftChars="0" w:right="0"/>
              <w:jc w:val="both"/>
              <w:rPr>
                <w:rFonts w:hint="eastAsia" w:ascii="Times New Roman" w:hAnsi="Times New Roman" w:eastAsia="方正小标宋_GBK" w:cs="Times New Roman"/>
                <w:sz w:val="24"/>
                <w:szCs w:val="24"/>
                <w:lang w:eastAsia="zh-CN"/>
              </w:rPr>
            </w:pPr>
          </w:p>
        </w:tc>
        <w:tc>
          <w:tcPr>
            <w:tcW w:w="1288" w:type="dxa"/>
            <w:tcBorders>
              <w:tl2br w:val="nil"/>
              <w:tr2bl w:val="nil"/>
            </w:tcBorders>
            <w:vAlign w:val="center"/>
          </w:tcPr>
          <w:p>
            <w:pPr>
              <w:widowControl/>
              <w:wordWrap/>
              <w:autoSpaceDN w:val="0"/>
              <w:adjustRightInd/>
              <w:snapToGrid/>
              <w:spacing w:line="360" w:lineRule="exact"/>
              <w:ind w:left="0" w:leftChars="0" w:right="0"/>
              <w:jc w:val="center"/>
              <w:rPr>
                <w:rFonts w:hint="eastAsia" w:ascii="Times New Roman" w:hAnsi="Times New Roman" w:eastAsia="仿宋_GB2312" w:cs="Times New Roman"/>
                <w:color w:val="010101"/>
                <w:kern w:val="0"/>
                <w:lang w:eastAsia="zh-CN"/>
              </w:rPr>
            </w:pPr>
            <w:r>
              <w:rPr>
                <w:rFonts w:hint="eastAsia" w:ascii="Times New Roman" w:hAnsi="Times New Roman" w:eastAsia="仿宋_GB2312" w:cs="Times New Roman"/>
                <w:color w:val="010101"/>
                <w:kern w:val="0"/>
                <w:lang w:eastAsia="zh-CN"/>
              </w:rPr>
              <w:t>较轻</w:t>
            </w:r>
          </w:p>
        </w:tc>
        <w:tc>
          <w:tcPr>
            <w:tcW w:w="2134" w:type="dxa"/>
            <w:tcBorders>
              <w:tl2br w:val="nil"/>
              <w:tr2bl w:val="nil"/>
            </w:tcBorders>
            <w:vAlign w:val="center"/>
          </w:tcPr>
          <w:p>
            <w:pPr>
              <w:widowControl/>
              <w:numPr>
                <w:ilvl w:val="0"/>
                <w:numId w:val="0"/>
              </w:numPr>
              <w:wordWrap/>
              <w:autoSpaceDN w:val="0"/>
              <w:adjustRightInd/>
              <w:snapToGrid/>
              <w:spacing w:line="300" w:lineRule="exact"/>
              <w:ind w:left="0" w:leftChars="0" w:right="0" w:firstLine="0" w:firstLineChars="0"/>
              <w:jc w:val="left"/>
              <w:textAlignment w:val="auto"/>
              <w:rPr>
                <w:rFonts w:hint="default" w:ascii="Times New Roman" w:hAnsi="Times New Roman" w:eastAsia="仿宋_GB2312" w:cs="Times New Roman"/>
                <w:color w:val="010101"/>
                <w:kern w:val="0"/>
              </w:rPr>
            </w:pPr>
            <w:r>
              <w:rPr>
                <w:rFonts w:hint="eastAsia" w:ascii="Times New Roman" w:hAnsi="Times New Roman" w:eastAsia="仿宋_GB2312" w:cs="Times New Roman"/>
                <w:color w:val="010101"/>
                <w:kern w:val="0"/>
                <w:sz w:val="21"/>
                <w:szCs w:val="21"/>
                <w:lang w:val="en-US" w:eastAsia="zh-CN"/>
              </w:rPr>
              <w:t>初次被查，处主动消除或者减轻违法行为危害后果</w:t>
            </w:r>
            <w:r>
              <w:rPr>
                <w:rFonts w:hint="eastAsia" w:ascii="Times New Roman" w:hAnsi="Times New Roman" w:eastAsia="仿宋_GB2312" w:cs="Times New Roman"/>
                <w:color w:val="010101"/>
                <w:kern w:val="0"/>
                <w:sz w:val="21"/>
                <w:szCs w:val="21"/>
                <w:lang w:eastAsia="zh-CN"/>
              </w:rPr>
              <w:t>的。</w:t>
            </w:r>
          </w:p>
        </w:tc>
        <w:tc>
          <w:tcPr>
            <w:tcW w:w="5054" w:type="dxa"/>
            <w:tcBorders>
              <w:tl2br w:val="nil"/>
              <w:tr2bl w:val="nil"/>
            </w:tcBorders>
            <w:vAlign w:val="center"/>
          </w:tcPr>
          <w:p>
            <w:pPr>
              <w:widowControl/>
              <w:wordWrap/>
              <w:adjustRightInd/>
              <w:snapToGrid/>
              <w:spacing w:line="360" w:lineRule="exact"/>
              <w:ind w:left="0" w:leftChars="0" w:right="0"/>
              <w:jc w:val="left"/>
              <w:textAlignment w:val="center"/>
              <w:rPr>
                <w:rFonts w:hint="default" w:ascii="Times New Roman" w:hAnsi="Times New Roman" w:eastAsia="仿宋_GB2312" w:cs="Times New Roman"/>
                <w:color w:val="010101"/>
                <w:kern w:val="0"/>
              </w:rPr>
            </w:pPr>
            <w:r>
              <w:rPr>
                <w:rFonts w:hint="default" w:ascii="Times New Roman" w:hAnsi="Times New Roman" w:eastAsia="仿宋_GB2312" w:cs="Times New Roman"/>
                <w:sz w:val="21"/>
                <w:szCs w:val="21"/>
                <w:lang w:val="en-US" w:eastAsia="zh-CN"/>
              </w:rPr>
              <w:t>责令改正，没收违法所得，责令停业整顿一个月，并处二万元以上四万元以下罚款；对直接负责的主管人员和其他直接责任人员，处五千元以上一万元以下罚款，并暂扣导游证二个月。</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850" w:hRule="atLeast"/>
        </w:trPr>
        <w:tc>
          <w:tcPr>
            <w:tcW w:w="698" w:type="dxa"/>
            <w:vMerge w:val="continue"/>
            <w:tcBorders>
              <w:tl2br w:val="nil"/>
              <w:tr2bl w:val="nil"/>
            </w:tcBorders>
            <w:vAlign w:val="center"/>
          </w:tcPr>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p>
        </w:tc>
        <w:tc>
          <w:tcPr>
            <w:tcW w:w="1321" w:type="dxa"/>
            <w:vMerge w:val="continue"/>
            <w:tcBorders>
              <w:tl2br w:val="nil"/>
              <w:tr2bl w:val="nil"/>
            </w:tcBorders>
            <w:vAlign w:val="center"/>
          </w:tcPr>
          <w:p>
            <w:pPr>
              <w:widowControl/>
              <w:wordWrap/>
              <w:autoSpaceDN w:val="0"/>
              <w:adjustRightInd/>
              <w:snapToGrid/>
              <w:spacing w:line="360" w:lineRule="exact"/>
              <w:ind w:left="0" w:leftChars="0" w:right="0" w:firstLine="480" w:firstLineChars="200"/>
              <w:jc w:val="left"/>
              <w:rPr>
                <w:rFonts w:hint="eastAsia" w:ascii="Times New Roman" w:hAnsi="Times New Roman" w:eastAsia="方正小标宋_GBK" w:cs="Times New Roman"/>
                <w:sz w:val="24"/>
                <w:szCs w:val="24"/>
                <w:lang w:eastAsia="zh-CN"/>
              </w:rPr>
            </w:pPr>
          </w:p>
        </w:tc>
        <w:tc>
          <w:tcPr>
            <w:tcW w:w="4548" w:type="dxa"/>
            <w:vMerge w:val="continue"/>
            <w:tcBorders>
              <w:tl2br w:val="nil"/>
              <w:tr2bl w:val="nil"/>
            </w:tcBorders>
            <w:vAlign w:val="center"/>
          </w:tcPr>
          <w:p>
            <w:pPr>
              <w:widowControl/>
              <w:wordWrap/>
              <w:adjustRightInd/>
              <w:snapToGrid/>
              <w:spacing w:line="360" w:lineRule="exact"/>
              <w:ind w:left="0" w:leftChars="0" w:right="0"/>
              <w:jc w:val="both"/>
              <w:rPr>
                <w:rFonts w:hint="eastAsia" w:ascii="Times New Roman" w:hAnsi="Times New Roman" w:eastAsia="方正小标宋_GBK" w:cs="Times New Roman"/>
                <w:sz w:val="24"/>
                <w:szCs w:val="24"/>
                <w:lang w:eastAsia="zh-CN"/>
              </w:rPr>
            </w:pPr>
          </w:p>
        </w:tc>
        <w:tc>
          <w:tcPr>
            <w:tcW w:w="1288" w:type="dxa"/>
            <w:tcBorders>
              <w:tl2br w:val="nil"/>
              <w:tr2bl w:val="nil"/>
            </w:tcBorders>
            <w:vAlign w:val="center"/>
          </w:tcPr>
          <w:p>
            <w:pPr>
              <w:widowControl/>
              <w:wordWrap/>
              <w:autoSpaceDN w:val="0"/>
              <w:adjustRightInd/>
              <w:snapToGrid/>
              <w:spacing w:line="360" w:lineRule="exact"/>
              <w:ind w:left="0" w:leftChars="0" w:right="0"/>
              <w:jc w:val="center"/>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rPr>
              <w:t>一般</w:t>
            </w:r>
          </w:p>
        </w:tc>
        <w:tc>
          <w:tcPr>
            <w:tcW w:w="2134" w:type="dxa"/>
            <w:tcBorders>
              <w:tl2br w:val="nil"/>
              <w:tr2bl w:val="nil"/>
            </w:tcBorders>
            <w:vAlign w:val="center"/>
          </w:tcPr>
          <w:p>
            <w:pPr>
              <w:widowControl/>
              <w:wordWrap/>
              <w:autoSpaceDN w:val="0"/>
              <w:adjustRightInd/>
              <w:snapToGrid/>
              <w:spacing w:line="300" w:lineRule="exact"/>
              <w:ind w:left="0" w:leftChars="0" w:right="0"/>
              <w:jc w:val="left"/>
              <w:textAlignment w:val="auto"/>
              <w:rPr>
                <w:rFonts w:hint="default" w:ascii="Times New Roman" w:hAnsi="Times New Roman" w:eastAsia="仿宋_GB2312" w:cs="Times New Roman"/>
                <w:color w:val="010101"/>
                <w:kern w:val="0"/>
              </w:rPr>
            </w:pPr>
            <w:r>
              <w:rPr>
                <w:rFonts w:hint="eastAsia" w:ascii="Times New Roman" w:hAnsi="Times New Roman" w:eastAsia="仿宋_GB2312" w:cs="Times New Roman"/>
                <w:color w:val="010101"/>
                <w:kern w:val="0"/>
                <w:sz w:val="21"/>
                <w:szCs w:val="21"/>
                <w:lang w:eastAsia="zh-CN"/>
              </w:rPr>
              <w:t>初次违法，不能</w:t>
            </w:r>
            <w:r>
              <w:rPr>
                <w:rFonts w:hint="eastAsia" w:ascii="Times New Roman" w:hAnsi="Times New Roman" w:eastAsia="仿宋_GB2312" w:cs="Times New Roman"/>
                <w:color w:val="010101"/>
                <w:kern w:val="0"/>
                <w:sz w:val="21"/>
                <w:szCs w:val="21"/>
                <w:lang w:val="en-US" w:eastAsia="zh-CN"/>
              </w:rPr>
              <w:t>主动消除或者减轻违法行为危害后果</w:t>
            </w:r>
            <w:r>
              <w:rPr>
                <w:rFonts w:hint="eastAsia" w:ascii="Times New Roman" w:hAnsi="Times New Roman" w:eastAsia="仿宋_GB2312" w:cs="Times New Roman"/>
                <w:color w:val="010101"/>
                <w:kern w:val="0"/>
                <w:sz w:val="21"/>
                <w:szCs w:val="21"/>
                <w:lang w:eastAsia="zh-CN"/>
              </w:rPr>
              <w:t>的。</w:t>
            </w:r>
          </w:p>
        </w:tc>
        <w:tc>
          <w:tcPr>
            <w:tcW w:w="5054" w:type="dxa"/>
            <w:tcBorders>
              <w:tl2br w:val="nil"/>
              <w:tr2bl w:val="nil"/>
            </w:tcBorders>
            <w:vAlign w:val="center"/>
          </w:tcPr>
          <w:p>
            <w:pPr>
              <w:widowControl/>
              <w:wordWrap/>
              <w:adjustRightInd/>
              <w:snapToGrid/>
              <w:spacing w:line="360" w:lineRule="exact"/>
              <w:ind w:left="0" w:leftChars="0" w:right="0"/>
              <w:jc w:val="left"/>
              <w:textAlignment w:val="center"/>
              <w:rPr>
                <w:rFonts w:hint="default" w:ascii="Times New Roman" w:hAnsi="Times New Roman" w:eastAsia="仿宋_GB2312" w:cs="Times New Roman"/>
                <w:color w:val="010101"/>
                <w:kern w:val="0"/>
              </w:rPr>
            </w:pPr>
            <w:r>
              <w:rPr>
                <w:rFonts w:hint="default" w:ascii="Times New Roman" w:hAnsi="Times New Roman" w:eastAsia="仿宋_GB2312" w:cs="Times New Roman"/>
                <w:sz w:val="21"/>
                <w:szCs w:val="21"/>
                <w:lang w:val="en-US" w:eastAsia="zh-CN"/>
              </w:rPr>
              <w:t>责令改正，没收违法所得，责令停业整顿二个月，并处四万元以上六万元以下罚款；对直接负责的主管人员和其他直接责任人员，处一万元以上一万五千元以下罚款，并暂扣导游证四个月。</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697" w:hRule="atLeast"/>
        </w:trPr>
        <w:tc>
          <w:tcPr>
            <w:tcW w:w="698" w:type="dxa"/>
            <w:vMerge w:val="continue"/>
            <w:tcBorders>
              <w:tl2br w:val="nil"/>
              <w:tr2bl w:val="nil"/>
            </w:tcBorders>
            <w:vAlign w:val="center"/>
          </w:tcPr>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p>
        </w:tc>
        <w:tc>
          <w:tcPr>
            <w:tcW w:w="1321" w:type="dxa"/>
            <w:vMerge w:val="continue"/>
            <w:tcBorders>
              <w:tl2br w:val="nil"/>
              <w:tr2bl w:val="nil"/>
            </w:tcBorders>
            <w:vAlign w:val="center"/>
          </w:tcPr>
          <w:p>
            <w:pPr>
              <w:widowControl/>
              <w:wordWrap/>
              <w:autoSpaceDN w:val="0"/>
              <w:adjustRightInd/>
              <w:snapToGrid/>
              <w:spacing w:line="360" w:lineRule="exact"/>
              <w:ind w:left="0" w:leftChars="0" w:right="0" w:firstLine="480" w:firstLineChars="200"/>
              <w:jc w:val="left"/>
              <w:rPr>
                <w:rFonts w:hint="eastAsia" w:ascii="Times New Roman" w:hAnsi="Times New Roman" w:eastAsia="方正小标宋_GBK" w:cs="Times New Roman"/>
                <w:sz w:val="24"/>
                <w:szCs w:val="24"/>
                <w:lang w:eastAsia="zh-CN"/>
              </w:rPr>
            </w:pPr>
          </w:p>
        </w:tc>
        <w:tc>
          <w:tcPr>
            <w:tcW w:w="4548" w:type="dxa"/>
            <w:vMerge w:val="continue"/>
            <w:tcBorders>
              <w:tl2br w:val="nil"/>
              <w:tr2bl w:val="nil"/>
            </w:tcBorders>
            <w:vAlign w:val="center"/>
          </w:tcPr>
          <w:p>
            <w:pPr>
              <w:widowControl/>
              <w:wordWrap/>
              <w:adjustRightInd/>
              <w:snapToGrid/>
              <w:spacing w:line="360" w:lineRule="exact"/>
              <w:ind w:left="0" w:leftChars="0" w:right="0"/>
              <w:jc w:val="both"/>
              <w:rPr>
                <w:rFonts w:hint="eastAsia" w:ascii="Times New Roman" w:hAnsi="Times New Roman" w:eastAsia="方正小标宋_GBK" w:cs="Times New Roman"/>
                <w:sz w:val="24"/>
                <w:szCs w:val="24"/>
                <w:lang w:eastAsia="zh-CN"/>
              </w:rPr>
            </w:pPr>
          </w:p>
        </w:tc>
        <w:tc>
          <w:tcPr>
            <w:tcW w:w="1288" w:type="dxa"/>
            <w:tcBorders>
              <w:tl2br w:val="nil"/>
              <w:tr2bl w:val="nil"/>
            </w:tcBorders>
            <w:vAlign w:val="center"/>
          </w:tcPr>
          <w:p>
            <w:pPr>
              <w:widowControl/>
              <w:wordWrap/>
              <w:autoSpaceDN w:val="0"/>
              <w:adjustRightInd/>
              <w:snapToGrid/>
              <w:spacing w:line="360" w:lineRule="exact"/>
              <w:ind w:left="0" w:leftChars="0" w:right="0"/>
              <w:jc w:val="center"/>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rPr>
              <w:t>较重</w:t>
            </w:r>
          </w:p>
        </w:tc>
        <w:tc>
          <w:tcPr>
            <w:tcW w:w="2134" w:type="dxa"/>
            <w:tcBorders>
              <w:tl2br w:val="nil"/>
              <w:tr2bl w:val="nil"/>
            </w:tcBorders>
            <w:vAlign w:val="center"/>
          </w:tcPr>
          <w:p>
            <w:pPr>
              <w:widowControl/>
              <w:numPr>
                <w:ilvl w:val="0"/>
                <w:numId w:val="0"/>
              </w:numPr>
              <w:wordWrap/>
              <w:autoSpaceDN w:val="0"/>
              <w:adjustRightInd/>
              <w:snapToGrid/>
              <w:spacing w:line="300" w:lineRule="exact"/>
              <w:ind w:right="0"/>
              <w:jc w:val="left"/>
              <w:textAlignment w:val="auto"/>
              <w:rPr>
                <w:rFonts w:hint="eastAsia" w:ascii="Times New Roman" w:hAnsi="Times New Roman" w:eastAsia="仿宋_GB2312" w:cs="Times New Roman"/>
                <w:color w:val="010101"/>
                <w:kern w:val="0"/>
                <w:sz w:val="21"/>
                <w:szCs w:val="21"/>
                <w:lang w:eastAsia="zh-CN"/>
              </w:rPr>
            </w:pPr>
            <w:r>
              <w:rPr>
                <w:rFonts w:hint="default" w:ascii="Times New Roman" w:hAnsi="Times New Roman" w:eastAsia="仿宋_GB2312" w:cs="Times New Roman"/>
                <w:color w:val="010101"/>
                <w:kern w:val="0"/>
                <w:sz w:val="21"/>
                <w:szCs w:val="21"/>
              </w:rPr>
              <w:t>再次被</w:t>
            </w:r>
            <w:r>
              <w:rPr>
                <w:rFonts w:hint="eastAsia" w:ascii="Times New Roman" w:hAnsi="Times New Roman" w:eastAsia="仿宋_GB2312" w:cs="Times New Roman"/>
                <w:color w:val="010101"/>
                <w:kern w:val="0"/>
                <w:sz w:val="21"/>
                <w:szCs w:val="21"/>
                <w:lang w:val="en-US" w:eastAsia="zh-CN"/>
              </w:rPr>
              <w:t>查处的</w:t>
            </w:r>
            <w:r>
              <w:rPr>
                <w:rFonts w:hint="eastAsia" w:ascii="Times New Roman" w:hAnsi="Times New Roman" w:eastAsia="仿宋_GB2312" w:cs="Times New Roman"/>
                <w:color w:val="010101"/>
                <w:kern w:val="0"/>
                <w:sz w:val="21"/>
                <w:szCs w:val="21"/>
                <w:lang w:eastAsia="zh-CN"/>
              </w:rPr>
              <w:t>。</w:t>
            </w:r>
          </w:p>
          <w:p>
            <w:pPr>
              <w:widowControl/>
              <w:wordWrap/>
              <w:autoSpaceDN w:val="0"/>
              <w:adjustRightInd/>
              <w:snapToGrid/>
              <w:spacing w:line="300" w:lineRule="exact"/>
              <w:ind w:left="0" w:leftChars="0" w:right="0"/>
              <w:jc w:val="left"/>
              <w:textAlignment w:val="auto"/>
              <w:rPr>
                <w:rFonts w:hint="default" w:ascii="Times New Roman" w:hAnsi="Times New Roman" w:eastAsia="仿宋_GB2312" w:cs="Times New Roman"/>
                <w:color w:val="010101"/>
                <w:kern w:val="0"/>
              </w:rPr>
            </w:pPr>
          </w:p>
        </w:tc>
        <w:tc>
          <w:tcPr>
            <w:tcW w:w="5054" w:type="dxa"/>
            <w:tcBorders>
              <w:tl2br w:val="nil"/>
              <w:tr2bl w:val="nil"/>
            </w:tcBorders>
            <w:vAlign w:val="center"/>
          </w:tcPr>
          <w:p>
            <w:pPr>
              <w:wordWrap/>
              <w:adjustRightInd/>
              <w:snapToGrid/>
              <w:spacing w:line="360" w:lineRule="exact"/>
              <w:jc w:val="both"/>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color w:val="010101"/>
                <w:kern w:val="0"/>
                <w:sz w:val="21"/>
                <w:szCs w:val="21"/>
                <w:lang w:val="en-US" w:eastAsia="zh-CN"/>
              </w:rPr>
              <w:t xml:space="preserve">  </w:t>
            </w:r>
            <w:r>
              <w:rPr>
                <w:rFonts w:hint="default" w:ascii="Times New Roman" w:hAnsi="Times New Roman" w:eastAsia="仿宋_GB2312" w:cs="Times New Roman"/>
                <w:sz w:val="21"/>
                <w:szCs w:val="21"/>
                <w:lang w:val="en-US" w:eastAsia="zh-CN"/>
              </w:rPr>
              <w:t>责令改正，没收违法所得，责令停业整顿三个月，并处六万元以上八万元以下罚款；对直接负责的主管人员和其他直接责任人员，处一万五千元以上二万元以下罚款，并暂扣导游证六个月。</w:t>
            </w:r>
          </w:p>
          <w:p>
            <w:pPr>
              <w:widowControl/>
              <w:wordWrap/>
              <w:adjustRightInd/>
              <w:snapToGrid/>
              <w:spacing w:line="360" w:lineRule="exact"/>
              <w:ind w:left="0" w:leftChars="0" w:right="0"/>
              <w:jc w:val="left"/>
              <w:textAlignment w:val="center"/>
              <w:rPr>
                <w:rFonts w:hint="default" w:ascii="Times New Roman" w:hAnsi="Times New Roman" w:eastAsia="仿宋_GB2312" w:cs="Times New Roman"/>
                <w:color w:val="010101"/>
                <w:kern w:val="0"/>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2120" w:hRule="atLeast"/>
        </w:trPr>
        <w:tc>
          <w:tcPr>
            <w:tcW w:w="698" w:type="dxa"/>
            <w:vMerge w:val="continue"/>
            <w:tcBorders>
              <w:tl2br w:val="nil"/>
              <w:tr2bl w:val="nil"/>
            </w:tcBorders>
            <w:vAlign w:val="center"/>
          </w:tcPr>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p>
        </w:tc>
        <w:tc>
          <w:tcPr>
            <w:tcW w:w="1321" w:type="dxa"/>
            <w:vMerge w:val="continue"/>
            <w:tcBorders>
              <w:tl2br w:val="nil"/>
              <w:tr2bl w:val="nil"/>
            </w:tcBorders>
            <w:vAlign w:val="center"/>
          </w:tcPr>
          <w:p>
            <w:pPr>
              <w:widowControl/>
              <w:wordWrap/>
              <w:autoSpaceDN w:val="0"/>
              <w:adjustRightInd/>
              <w:snapToGrid/>
              <w:spacing w:line="360" w:lineRule="exact"/>
              <w:ind w:left="0" w:leftChars="0" w:right="0" w:firstLine="480" w:firstLineChars="200"/>
              <w:jc w:val="left"/>
              <w:rPr>
                <w:rFonts w:hint="eastAsia" w:ascii="Times New Roman" w:hAnsi="Times New Roman" w:eastAsia="方正小标宋_GBK" w:cs="Times New Roman"/>
                <w:sz w:val="24"/>
                <w:szCs w:val="24"/>
                <w:lang w:eastAsia="zh-CN"/>
              </w:rPr>
            </w:pPr>
          </w:p>
        </w:tc>
        <w:tc>
          <w:tcPr>
            <w:tcW w:w="4548" w:type="dxa"/>
            <w:vMerge w:val="continue"/>
            <w:tcBorders>
              <w:tl2br w:val="nil"/>
              <w:tr2bl w:val="nil"/>
            </w:tcBorders>
            <w:vAlign w:val="center"/>
          </w:tcPr>
          <w:p>
            <w:pPr>
              <w:widowControl/>
              <w:wordWrap/>
              <w:adjustRightInd/>
              <w:snapToGrid/>
              <w:spacing w:line="360" w:lineRule="exact"/>
              <w:ind w:left="0" w:leftChars="0" w:right="0"/>
              <w:jc w:val="both"/>
              <w:rPr>
                <w:rFonts w:hint="eastAsia" w:ascii="Times New Roman" w:hAnsi="Times New Roman" w:eastAsia="方正小标宋_GBK" w:cs="Times New Roman"/>
                <w:sz w:val="24"/>
                <w:szCs w:val="24"/>
                <w:lang w:eastAsia="zh-CN"/>
              </w:rPr>
            </w:pPr>
          </w:p>
        </w:tc>
        <w:tc>
          <w:tcPr>
            <w:tcW w:w="1288" w:type="dxa"/>
            <w:tcBorders>
              <w:tl2br w:val="nil"/>
              <w:tr2bl w:val="nil"/>
            </w:tcBorders>
            <w:vAlign w:val="center"/>
          </w:tcPr>
          <w:p>
            <w:pPr>
              <w:widowControl/>
              <w:wordWrap/>
              <w:autoSpaceDN w:val="0"/>
              <w:adjustRightInd/>
              <w:snapToGrid/>
              <w:spacing w:line="360" w:lineRule="exact"/>
              <w:ind w:left="0" w:leftChars="0" w:right="0"/>
              <w:jc w:val="center"/>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rPr>
              <w:t>严重</w:t>
            </w:r>
          </w:p>
        </w:tc>
        <w:tc>
          <w:tcPr>
            <w:tcW w:w="2134" w:type="dxa"/>
            <w:tcBorders>
              <w:tl2br w:val="nil"/>
              <w:tr2bl w:val="nil"/>
            </w:tcBorders>
            <w:vAlign w:val="center"/>
          </w:tcPr>
          <w:p>
            <w:pPr>
              <w:widowControl/>
              <w:wordWrap/>
              <w:autoSpaceDN w:val="0"/>
              <w:adjustRightInd/>
              <w:snapToGrid/>
              <w:spacing w:line="280" w:lineRule="exact"/>
              <w:ind w:right="0"/>
              <w:jc w:val="both"/>
              <w:textAlignment w:val="auto"/>
              <w:rPr>
                <w:rFonts w:hint="default" w:ascii="Times New Roman" w:hAnsi="Times New Roman" w:eastAsia="仿宋_GB2312" w:cs="Times New Roman"/>
                <w:color w:val="010101"/>
                <w:kern w:val="0"/>
                <w:sz w:val="21"/>
                <w:szCs w:val="21"/>
              </w:rPr>
            </w:pPr>
            <w:r>
              <w:rPr>
                <w:rFonts w:hint="default" w:ascii="Times New Roman" w:hAnsi="Times New Roman" w:eastAsia="仿宋_GB2312" w:cs="Times New Roman"/>
                <w:color w:val="010101"/>
                <w:kern w:val="0"/>
                <w:sz w:val="21"/>
                <w:szCs w:val="21"/>
              </w:rPr>
              <w:t>有下列情形之一</w:t>
            </w:r>
            <w:r>
              <w:rPr>
                <w:rFonts w:hint="eastAsia" w:ascii="Times New Roman" w:hAnsi="Times New Roman" w:eastAsia="仿宋_GB2312" w:cs="Times New Roman"/>
                <w:color w:val="010101"/>
                <w:kern w:val="0"/>
                <w:sz w:val="21"/>
                <w:szCs w:val="21"/>
                <w:lang w:eastAsia="zh-CN"/>
              </w:rPr>
              <w:t>的</w:t>
            </w:r>
            <w:r>
              <w:rPr>
                <w:rFonts w:hint="default" w:ascii="Times New Roman" w:hAnsi="Times New Roman" w:eastAsia="仿宋_GB2312" w:cs="Times New Roman"/>
                <w:color w:val="010101"/>
                <w:kern w:val="0"/>
                <w:sz w:val="21"/>
                <w:szCs w:val="21"/>
              </w:rPr>
              <w:t>：</w:t>
            </w:r>
          </w:p>
          <w:p>
            <w:pPr>
              <w:widowControl/>
              <w:numPr>
                <w:ilvl w:val="0"/>
                <w:numId w:val="33"/>
              </w:numPr>
              <w:wordWrap/>
              <w:autoSpaceDN w:val="0"/>
              <w:adjustRightInd/>
              <w:snapToGrid/>
              <w:spacing w:line="280" w:lineRule="exact"/>
              <w:ind w:right="0"/>
              <w:jc w:val="both"/>
              <w:textAlignment w:val="auto"/>
              <w:rPr>
                <w:rFonts w:hint="default" w:ascii="Times New Roman" w:hAnsi="Times New Roman" w:eastAsia="仿宋_GB2312" w:cs="Times New Roman"/>
                <w:color w:val="010101"/>
                <w:kern w:val="0"/>
                <w:sz w:val="21"/>
                <w:szCs w:val="21"/>
              </w:rPr>
            </w:pPr>
            <w:r>
              <w:rPr>
                <w:rFonts w:hint="default" w:ascii="Times New Roman" w:hAnsi="Times New Roman" w:eastAsia="仿宋_GB2312" w:cs="Times New Roman"/>
                <w:color w:val="010101"/>
                <w:kern w:val="0"/>
                <w:sz w:val="21"/>
                <w:szCs w:val="21"/>
                <w:lang w:eastAsia="zh-CN"/>
              </w:rPr>
              <w:t>造成旅游</w:t>
            </w:r>
            <w:r>
              <w:rPr>
                <w:rFonts w:hint="eastAsia" w:ascii="Times New Roman" w:hAnsi="Times New Roman" w:eastAsia="仿宋_GB2312" w:cs="Times New Roman"/>
                <w:color w:val="010101"/>
                <w:kern w:val="0"/>
                <w:sz w:val="21"/>
                <w:szCs w:val="21"/>
                <w:lang w:val="en-US" w:eastAsia="zh-CN"/>
              </w:rPr>
              <w:t>突发事件</w:t>
            </w:r>
            <w:r>
              <w:rPr>
                <w:rFonts w:hint="default" w:ascii="Times New Roman" w:hAnsi="Times New Roman" w:eastAsia="仿宋_GB2312" w:cs="Times New Roman"/>
                <w:color w:val="010101"/>
                <w:kern w:val="0"/>
                <w:sz w:val="21"/>
                <w:szCs w:val="21"/>
              </w:rPr>
              <w:t>；</w:t>
            </w:r>
          </w:p>
          <w:p>
            <w:pPr>
              <w:widowControl/>
              <w:numPr>
                <w:ilvl w:val="0"/>
                <w:numId w:val="0"/>
              </w:numPr>
              <w:wordWrap/>
              <w:autoSpaceDN w:val="0"/>
              <w:adjustRightInd/>
              <w:snapToGrid/>
              <w:spacing w:line="280" w:lineRule="exact"/>
              <w:ind w:right="0"/>
              <w:jc w:val="both"/>
              <w:textAlignment w:val="auto"/>
              <w:rPr>
                <w:rFonts w:hint="eastAsia" w:ascii="Times New Roman" w:hAnsi="Times New Roman" w:eastAsia="仿宋_GB2312" w:cs="Times New Roman"/>
                <w:color w:val="010101"/>
                <w:kern w:val="0"/>
                <w:sz w:val="21"/>
                <w:szCs w:val="21"/>
                <w:lang w:eastAsia="zh-CN"/>
              </w:rPr>
            </w:pPr>
            <w:r>
              <w:rPr>
                <w:rFonts w:hint="eastAsia" w:ascii="Times New Roman" w:hAnsi="Times New Roman" w:eastAsia="仿宋_GB2312" w:cs="Times New Roman"/>
                <w:color w:val="010101"/>
                <w:kern w:val="0"/>
                <w:sz w:val="21"/>
                <w:szCs w:val="21"/>
                <w:lang w:val="en-US" w:eastAsia="zh-CN"/>
              </w:rPr>
              <w:t>2</w:t>
            </w:r>
            <w:r>
              <w:rPr>
                <w:rFonts w:hint="default" w:ascii="Times New Roman" w:hAnsi="Times New Roman" w:eastAsia="仿宋_GB2312" w:cs="Times New Roman"/>
                <w:color w:val="010101"/>
                <w:kern w:val="0"/>
                <w:sz w:val="21"/>
                <w:szCs w:val="21"/>
              </w:rPr>
              <w:t>.造成社会影响</w:t>
            </w:r>
            <w:r>
              <w:rPr>
                <w:rFonts w:hint="eastAsia" w:ascii="Times New Roman" w:hAnsi="Times New Roman" w:eastAsia="仿宋_GB2312" w:cs="Times New Roman"/>
                <w:color w:val="010101"/>
                <w:kern w:val="0"/>
                <w:sz w:val="21"/>
                <w:szCs w:val="21"/>
                <w:lang w:eastAsia="zh-CN"/>
              </w:rPr>
              <w:t>；</w:t>
            </w:r>
          </w:p>
          <w:p>
            <w:pPr>
              <w:widowControl/>
              <w:wordWrap/>
              <w:autoSpaceDN w:val="0"/>
              <w:adjustRightInd/>
              <w:snapToGrid/>
              <w:spacing w:line="300" w:lineRule="exact"/>
              <w:ind w:left="0" w:leftChars="0" w:right="0"/>
              <w:jc w:val="left"/>
              <w:textAlignment w:val="auto"/>
              <w:rPr>
                <w:rFonts w:hint="default" w:ascii="Times New Roman" w:hAnsi="Times New Roman" w:eastAsia="仿宋_GB2312" w:cs="Times New Roman"/>
                <w:color w:val="010101"/>
                <w:kern w:val="0"/>
              </w:rPr>
            </w:pPr>
            <w:r>
              <w:rPr>
                <w:rFonts w:hint="eastAsia" w:ascii="Times New Roman" w:hAnsi="Times New Roman" w:eastAsia="仿宋_GB2312" w:cs="Times New Roman"/>
                <w:color w:val="010101"/>
                <w:kern w:val="0"/>
                <w:sz w:val="21"/>
                <w:szCs w:val="21"/>
                <w:lang w:val="en-US" w:eastAsia="zh-CN"/>
              </w:rPr>
              <w:t>3.</w:t>
            </w:r>
            <w:r>
              <w:rPr>
                <w:rFonts w:hint="eastAsia" w:ascii="Times New Roman" w:hAnsi="Times New Roman" w:eastAsia="仿宋_GB2312" w:cs="Times New Roman"/>
                <w:color w:val="010101"/>
                <w:kern w:val="0"/>
                <w:sz w:val="21"/>
                <w:szCs w:val="21"/>
                <w:lang w:eastAsia="zh-CN"/>
              </w:rPr>
              <w:t>具有《文化市场综合执法行政处罚裁量权适用办法》第十四条规定应当从重处罚情形的。</w:t>
            </w:r>
          </w:p>
        </w:tc>
        <w:tc>
          <w:tcPr>
            <w:tcW w:w="5054" w:type="dxa"/>
            <w:tcBorders>
              <w:tl2br w:val="nil"/>
              <w:tr2bl w:val="nil"/>
            </w:tcBorders>
            <w:vAlign w:val="center"/>
          </w:tcPr>
          <w:p>
            <w:pPr>
              <w:widowControl/>
              <w:wordWrap/>
              <w:adjustRightInd/>
              <w:snapToGrid/>
              <w:spacing w:line="360" w:lineRule="exact"/>
              <w:ind w:left="0" w:leftChars="0" w:right="0"/>
              <w:jc w:val="left"/>
              <w:textAlignment w:val="center"/>
              <w:rPr>
                <w:rFonts w:hint="default" w:ascii="Times New Roman" w:hAnsi="Times New Roman" w:eastAsia="仿宋_GB2312" w:cs="Times New Roman"/>
                <w:color w:val="010101"/>
                <w:kern w:val="0"/>
              </w:rPr>
            </w:pPr>
            <w:r>
              <w:rPr>
                <w:rFonts w:hint="default" w:ascii="Times New Roman" w:hAnsi="Times New Roman" w:eastAsia="仿宋_GB2312" w:cs="Times New Roman"/>
                <w:sz w:val="21"/>
                <w:szCs w:val="21"/>
                <w:lang w:val="en-US" w:eastAsia="zh-CN"/>
              </w:rPr>
              <w:t>吊销旅行社业务经营许可证；对直接负责的主管人员和其他直接责任人员，处二万罚款，并吊销导游证。</w:t>
            </w:r>
          </w:p>
        </w:tc>
      </w:tr>
    </w:tbl>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r>
        <w:rPr>
          <w:rFonts w:hint="eastAsia" w:ascii="Times New Roman" w:hAnsi="Times New Roman" w:eastAsia="方正小标宋_GBK" w:cs="Times New Roman"/>
          <w:sz w:val="24"/>
          <w:szCs w:val="24"/>
          <w:lang w:eastAsia="zh-CN"/>
        </w:rPr>
        <w:br w:type="page"/>
      </w:r>
    </w:p>
    <w:tbl>
      <w:tblPr>
        <w:tblStyle w:val="9"/>
        <w:tblW w:w="15043" w:type="dxa"/>
        <w:tblInd w:w="-18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698"/>
        <w:gridCol w:w="1321"/>
        <w:gridCol w:w="4548"/>
        <w:gridCol w:w="1288"/>
        <w:gridCol w:w="2134"/>
        <w:gridCol w:w="5054"/>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820" w:hRule="atLeast"/>
        </w:trPr>
        <w:tc>
          <w:tcPr>
            <w:tcW w:w="698" w:type="dxa"/>
            <w:tcBorders>
              <w:tl2br w:val="nil"/>
              <w:tr2bl w:val="nil"/>
            </w:tcBorders>
            <w:vAlign w:val="center"/>
          </w:tcPr>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r>
              <w:rPr>
                <w:rFonts w:hint="eastAsia" w:ascii="Times New Roman" w:hAnsi="Times New Roman" w:eastAsia="方正小标宋_GBK" w:cs="Times New Roman"/>
                <w:sz w:val="24"/>
                <w:szCs w:val="24"/>
                <w:lang w:eastAsia="zh-CN"/>
              </w:rPr>
              <w:t>序号</w:t>
            </w:r>
          </w:p>
        </w:tc>
        <w:tc>
          <w:tcPr>
            <w:tcW w:w="1321" w:type="dxa"/>
            <w:tcBorders>
              <w:tl2br w:val="nil"/>
              <w:tr2bl w:val="nil"/>
            </w:tcBorders>
            <w:vAlign w:val="center"/>
          </w:tcPr>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r>
              <w:rPr>
                <w:rFonts w:hint="eastAsia" w:ascii="Times New Roman" w:hAnsi="Times New Roman" w:eastAsia="方正小标宋_GBK" w:cs="Times New Roman"/>
                <w:sz w:val="24"/>
                <w:szCs w:val="24"/>
                <w:lang w:eastAsia="zh-CN"/>
              </w:rPr>
              <w:t>事项名称</w:t>
            </w:r>
          </w:p>
        </w:tc>
        <w:tc>
          <w:tcPr>
            <w:tcW w:w="4548" w:type="dxa"/>
            <w:tcBorders>
              <w:tl2br w:val="nil"/>
              <w:tr2bl w:val="nil"/>
            </w:tcBorders>
            <w:vAlign w:val="center"/>
          </w:tcPr>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r>
              <w:rPr>
                <w:rFonts w:hint="eastAsia" w:ascii="Times New Roman" w:hAnsi="Times New Roman" w:eastAsia="方正小标宋_GBK" w:cs="Times New Roman"/>
                <w:sz w:val="24"/>
                <w:szCs w:val="24"/>
                <w:lang w:eastAsia="zh-CN"/>
              </w:rPr>
              <w:t>处罚依据</w:t>
            </w:r>
          </w:p>
        </w:tc>
        <w:tc>
          <w:tcPr>
            <w:tcW w:w="1288" w:type="dxa"/>
            <w:tcBorders>
              <w:tl2br w:val="nil"/>
              <w:tr2bl w:val="nil"/>
            </w:tcBorders>
            <w:vAlign w:val="center"/>
          </w:tcPr>
          <w:p>
            <w:pPr>
              <w:widowControl/>
              <w:wordWrap/>
              <w:autoSpaceDN w:val="0"/>
              <w:adjustRightInd/>
              <w:snapToGrid/>
              <w:spacing w:line="360" w:lineRule="exact"/>
              <w:ind w:left="0" w:leftChars="0" w:right="0"/>
              <w:jc w:val="center"/>
              <w:textAlignment w:val="auto"/>
              <w:rPr>
                <w:rFonts w:hint="default" w:ascii="Times New Roman" w:hAnsi="Times New Roman" w:eastAsia="仿宋_GB2312" w:cs="Times New Roman"/>
                <w:color w:val="010101"/>
                <w:kern w:val="0"/>
              </w:rPr>
            </w:pPr>
            <w:r>
              <w:rPr>
                <w:rFonts w:hint="eastAsia" w:ascii="方正小标宋_GBK" w:hAnsi="方正小标宋_GBK" w:eastAsia="方正小标宋_GBK" w:cs="方正小标宋_GBK"/>
                <w:color w:val="010101"/>
                <w:kern w:val="0"/>
                <w:sz w:val="24"/>
                <w:szCs w:val="24"/>
                <w:lang w:eastAsia="zh-CN"/>
              </w:rPr>
              <w:t>裁量阶次</w:t>
            </w:r>
          </w:p>
        </w:tc>
        <w:tc>
          <w:tcPr>
            <w:tcW w:w="2134" w:type="dxa"/>
            <w:tcBorders>
              <w:tl2br w:val="nil"/>
              <w:tr2bl w:val="nil"/>
            </w:tcBorders>
            <w:vAlign w:val="center"/>
          </w:tcPr>
          <w:p>
            <w:pPr>
              <w:widowControl/>
              <w:wordWrap/>
              <w:autoSpaceDN w:val="0"/>
              <w:adjustRightInd/>
              <w:snapToGrid/>
              <w:spacing w:line="360" w:lineRule="exact"/>
              <w:ind w:left="0" w:leftChars="0" w:right="0"/>
              <w:jc w:val="center"/>
              <w:textAlignment w:val="auto"/>
              <w:rPr>
                <w:rFonts w:hint="default" w:ascii="Times New Roman" w:hAnsi="Times New Roman" w:eastAsia="仿宋_GB2312" w:cs="Times New Roman"/>
                <w:color w:val="010101"/>
                <w:kern w:val="0"/>
              </w:rPr>
            </w:pPr>
            <w:r>
              <w:rPr>
                <w:rFonts w:hint="eastAsia" w:ascii="方正小标宋_GBK" w:hAnsi="方正小标宋_GBK" w:eastAsia="方正小标宋_GBK" w:cs="方正小标宋_GBK"/>
                <w:color w:val="010101"/>
                <w:kern w:val="0"/>
                <w:sz w:val="24"/>
                <w:szCs w:val="24"/>
                <w:lang w:eastAsia="zh-CN"/>
              </w:rPr>
              <w:t>违法行为表现</w:t>
            </w:r>
          </w:p>
        </w:tc>
        <w:tc>
          <w:tcPr>
            <w:tcW w:w="5054" w:type="dxa"/>
            <w:tcBorders>
              <w:tl2br w:val="nil"/>
              <w:tr2bl w:val="nil"/>
            </w:tcBorders>
            <w:vAlign w:val="center"/>
          </w:tcPr>
          <w:p>
            <w:pPr>
              <w:wordWrap/>
              <w:adjustRightInd/>
              <w:snapToGrid/>
              <w:spacing w:line="360" w:lineRule="exact"/>
              <w:ind w:left="0" w:leftChars="0" w:right="0"/>
              <w:jc w:val="center"/>
              <w:textAlignment w:val="auto"/>
              <w:rPr>
                <w:rFonts w:hint="default" w:ascii="Times New Roman" w:hAnsi="Times New Roman" w:eastAsia="仿宋_GB2312" w:cs="Times New Roman"/>
                <w:color w:val="010101"/>
                <w:kern w:val="0"/>
              </w:rPr>
            </w:pPr>
            <w:r>
              <w:rPr>
                <w:rFonts w:hint="eastAsia" w:ascii="方正小标宋_GBK" w:hAnsi="方正小标宋_GBK" w:eastAsia="方正小标宋_GBK" w:cs="方正小标宋_GBK"/>
                <w:color w:val="010101"/>
                <w:kern w:val="0"/>
                <w:sz w:val="24"/>
                <w:szCs w:val="24"/>
                <w:lang w:eastAsia="zh-CN"/>
              </w:rPr>
              <w:t>行政处罚基准</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910" w:hRule="atLeast"/>
        </w:trPr>
        <w:tc>
          <w:tcPr>
            <w:tcW w:w="698" w:type="dxa"/>
            <w:vMerge w:val="restart"/>
            <w:tcBorders>
              <w:tl2br w:val="nil"/>
              <w:tr2bl w:val="nil"/>
            </w:tcBorders>
            <w:vAlign w:val="center"/>
          </w:tcPr>
          <w:p>
            <w:pPr>
              <w:widowControl/>
              <w:wordWrap/>
              <w:adjustRightInd/>
              <w:snapToGrid/>
              <w:spacing w:line="360" w:lineRule="exact"/>
              <w:ind w:left="0" w:leftChars="0" w:right="0"/>
              <w:jc w:val="center"/>
              <w:textAlignment w:val="auto"/>
              <w:rPr>
                <w:rFonts w:hint="default" w:ascii="Times New Roman" w:hAnsi="Times New Roman" w:eastAsia="方正小标宋_GBK" w:cs="Times New Roman"/>
                <w:b/>
                <w:bCs/>
                <w:sz w:val="28"/>
                <w:szCs w:val="28"/>
                <w:lang w:val="en-US" w:eastAsia="zh-CN"/>
              </w:rPr>
            </w:pPr>
            <w:r>
              <w:rPr>
                <w:rFonts w:hint="eastAsia" w:ascii="Times New Roman" w:hAnsi="Times New Roman" w:eastAsia="方正小标宋_GBK" w:cs="Times New Roman"/>
                <w:b/>
                <w:bCs/>
                <w:sz w:val="28"/>
                <w:szCs w:val="28"/>
                <w:lang w:val="en-US" w:eastAsia="zh-CN"/>
              </w:rPr>
              <w:t>200</w:t>
            </w:r>
          </w:p>
        </w:tc>
        <w:tc>
          <w:tcPr>
            <w:tcW w:w="1321" w:type="dxa"/>
            <w:vMerge w:val="restart"/>
            <w:tcBorders>
              <w:tl2br w:val="nil"/>
              <w:tr2bl w:val="nil"/>
            </w:tcBorders>
            <w:vAlign w:val="center"/>
          </w:tcPr>
          <w:p>
            <w:pPr>
              <w:widowControl/>
              <w:wordWrap/>
              <w:autoSpaceDN w:val="0"/>
              <w:adjustRightInd/>
              <w:snapToGrid/>
              <w:spacing w:line="360" w:lineRule="exact"/>
              <w:ind w:left="209" w:leftChars="95" w:right="0" w:firstLine="210" w:firstLineChars="100"/>
              <w:textAlignment w:val="auto"/>
              <w:rPr>
                <w:rFonts w:hint="default" w:ascii="Times New Roman" w:hAnsi="Times New Roman" w:eastAsia="方正仿宋_GB2312" w:cs="Times New Roman"/>
                <w:b/>
                <w:bCs/>
                <w:sz w:val="21"/>
                <w:szCs w:val="21"/>
              </w:rPr>
            </w:pPr>
            <w:r>
              <w:rPr>
                <w:rFonts w:hint="default" w:ascii="Times New Roman" w:hAnsi="Times New Roman" w:eastAsia="仿宋_GB2312" w:cs="Times New Roman"/>
                <w:sz w:val="21"/>
                <w:szCs w:val="21"/>
                <w:lang w:val="en-US" w:eastAsia="zh-CN"/>
              </w:rPr>
              <w:t xml:space="preserve">     </w:t>
            </w:r>
            <w:r>
              <w:rPr>
                <w:rFonts w:hint="eastAsia" w:ascii="Times New Roman" w:hAnsi="Times New Roman" w:eastAsia="仿宋_GB2312" w:cs="Times New Roman"/>
                <w:b/>
                <w:bCs w:val="0"/>
                <w:spacing w:val="-10"/>
                <w:kern w:val="0"/>
                <w:sz w:val="21"/>
                <w:szCs w:val="21"/>
                <w:lang w:val="en-US" w:eastAsia="zh-CN"/>
              </w:rPr>
              <w:t>第7项</w:t>
            </w:r>
          </w:p>
          <w:p>
            <w:pPr>
              <w:widowControl/>
              <w:wordWrap/>
              <w:autoSpaceDN w:val="0"/>
              <w:adjustRightInd/>
              <w:snapToGrid/>
              <w:spacing w:line="360" w:lineRule="exact"/>
              <w:jc w:val="both"/>
              <w:rPr>
                <w:rFonts w:hint="default" w:ascii="Times New Roman" w:hAnsi="Times New Roman" w:eastAsia="仿宋_GB2312" w:cs="Times New Roman"/>
                <w:b/>
                <w:bCs/>
                <w:sz w:val="21"/>
                <w:szCs w:val="21"/>
                <w:lang w:val="en-US" w:eastAsia="zh-CN"/>
              </w:rPr>
            </w:pPr>
            <w:r>
              <w:rPr>
                <w:rFonts w:hint="default" w:ascii="Times New Roman" w:hAnsi="Times New Roman" w:eastAsia="仿宋_GB2312" w:cs="Times New Roman"/>
                <w:b/>
                <w:bCs/>
                <w:sz w:val="21"/>
                <w:szCs w:val="21"/>
                <w:lang w:val="en-US" w:eastAsia="zh-CN"/>
              </w:rPr>
              <w:t>旅游者在境外滞留不归的，旅行社委派的领队未及时向旅行社和中华人民共和国驻该国使领馆、相关驻外机构报告。</w:t>
            </w:r>
          </w:p>
          <w:p>
            <w:pPr>
              <w:widowControl/>
              <w:wordWrap/>
              <w:autoSpaceDN w:val="0"/>
              <w:adjustRightInd/>
              <w:snapToGrid/>
              <w:spacing w:line="360" w:lineRule="exact"/>
              <w:ind w:left="0" w:leftChars="0" w:right="0" w:firstLine="422" w:firstLineChars="200"/>
              <w:jc w:val="both"/>
              <w:rPr>
                <w:rFonts w:hint="eastAsia" w:ascii="Times New Roman" w:hAnsi="Times New Roman" w:eastAsia="方正小标宋_GBK" w:cs="Times New Roman"/>
                <w:sz w:val="24"/>
                <w:szCs w:val="24"/>
                <w:lang w:eastAsia="zh-CN"/>
              </w:rPr>
            </w:pPr>
            <w:r>
              <w:rPr>
                <w:rFonts w:hint="default" w:ascii="Times New Roman" w:hAnsi="Times New Roman" w:eastAsia="仿宋_GB2312" w:cs="Times New Roman"/>
                <w:b/>
                <w:bCs/>
                <w:sz w:val="21"/>
                <w:szCs w:val="21"/>
                <w:lang w:val="en-US" w:eastAsia="zh-CN"/>
              </w:rPr>
              <w:t>旅行社接到报告后未及时向所在地县级以上人民政府旅游主管部门和公安机关报告，并协助提供非法滞留者的信息</w:t>
            </w:r>
          </w:p>
        </w:tc>
        <w:tc>
          <w:tcPr>
            <w:tcW w:w="4548" w:type="dxa"/>
            <w:vMerge w:val="restart"/>
            <w:tcBorders>
              <w:tl2br w:val="nil"/>
              <w:tr2bl w:val="nil"/>
            </w:tcBorders>
            <w:vAlign w:val="center"/>
          </w:tcPr>
          <w:p>
            <w:pPr>
              <w:wordWrap/>
              <w:adjustRightInd/>
              <w:snapToGrid/>
              <w:spacing w:line="360" w:lineRule="exact"/>
              <w:jc w:val="both"/>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《吉林省旅游条例》</w:t>
            </w:r>
          </w:p>
          <w:p>
            <w:pPr>
              <w:wordWrap/>
              <w:adjustRightInd/>
              <w:snapToGrid/>
              <w:spacing w:line="360" w:lineRule="exact"/>
              <w:ind w:firstLine="420" w:firstLineChars="200"/>
              <w:jc w:val="both"/>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第八十三条  违反本条例第六十六条、第六十七条规定的，由旅游主管部门处一万元以上五万元以下罚款；情节严重的，责令停业整顿或者吊销旅行社业务经营许可证；对直接负责的主管人员和其他直接责任人员，处五千元以上二万元以下罚款，并暂扣或者吊销导游证。</w:t>
            </w:r>
          </w:p>
          <w:p>
            <w:pPr>
              <w:wordWrap/>
              <w:adjustRightInd/>
              <w:snapToGrid/>
              <w:spacing w:line="360" w:lineRule="exact"/>
              <w:ind w:firstLine="420" w:firstLineChars="200"/>
              <w:jc w:val="both"/>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 xml:space="preserve">第六十六条  旅游者在境外滞留不归的，旅行社委派的领队应当及时向旅行社和中华人民共和国驻该国使领馆、相关驻外机构报告。旅行社接到报告后应当及时向所在地县级以上人民政府旅游主管部门和公安机关报告，并协助提供非法滞留者的信息。 </w:t>
            </w:r>
          </w:p>
          <w:p>
            <w:pPr>
              <w:wordWrap/>
              <w:adjustRightInd/>
              <w:snapToGrid/>
              <w:spacing w:line="360" w:lineRule="exact"/>
              <w:jc w:val="both"/>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 xml:space="preserve">    </w:t>
            </w:r>
          </w:p>
          <w:p>
            <w:pPr>
              <w:wordWrap/>
              <w:adjustRightInd/>
              <w:snapToGrid/>
              <w:spacing w:line="360" w:lineRule="exact"/>
              <w:jc w:val="both"/>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 xml:space="preserve"> </w:t>
            </w:r>
          </w:p>
          <w:p>
            <w:pPr>
              <w:wordWrap/>
              <w:adjustRightInd/>
              <w:snapToGrid/>
              <w:spacing w:line="360" w:lineRule="exact"/>
              <w:jc w:val="both"/>
              <w:rPr>
                <w:rFonts w:hint="default" w:ascii="Times New Roman" w:hAnsi="Times New Roman" w:eastAsia="仿宋_GB2312" w:cs="Times New Roman"/>
                <w:sz w:val="21"/>
                <w:szCs w:val="21"/>
                <w:lang w:val="en-US" w:eastAsia="zh-CN"/>
              </w:rPr>
            </w:pPr>
          </w:p>
          <w:p>
            <w:pPr>
              <w:wordWrap/>
              <w:adjustRightInd/>
              <w:snapToGrid/>
              <w:spacing w:line="360" w:lineRule="exact"/>
              <w:jc w:val="both"/>
              <w:rPr>
                <w:rFonts w:hint="default" w:ascii="Times New Roman" w:hAnsi="Times New Roman" w:eastAsia="仿宋_GB2312" w:cs="Times New Roman"/>
                <w:sz w:val="21"/>
                <w:szCs w:val="21"/>
                <w:lang w:val="en-US" w:eastAsia="zh-CN"/>
              </w:rPr>
            </w:pPr>
          </w:p>
          <w:p>
            <w:pPr>
              <w:wordWrap/>
              <w:adjustRightInd/>
              <w:snapToGrid/>
              <w:spacing w:line="360" w:lineRule="exact"/>
              <w:ind w:left="0" w:leftChars="0" w:right="0"/>
              <w:jc w:val="both"/>
              <w:rPr>
                <w:rFonts w:hint="eastAsia" w:ascii="Times New Roman" w:hAnsi="Times New Roman" w:eastAsia="方正小标宋_GBK" w:cs="Times New Roman"/>
                <w:sz w:val="24"/>
                <w:szCs w:val="24"/>
                <w:lang w:eastAsia="zh-CN"/>
              </w:rPr>
            </w:pPr>
          </w:p>
        </w:tc>
        <w:tc>
          <w:tcPr>
            <w:tcW w:w="1288" w:type="dxa"/>
            <w:tcBorders>
              <w:tl2br w:val="nil"/>
              <w:tr2bl w:val="nil"/>
            </w:tcBorders>
            <w:vAlign w:val="center"/>
          </w:tcPr>
          <w:p>
            <w:pPr>
              <w:widowControl/>
              <w:wordWrap/>
              <w:autoSpaceDN w:val="0"/>
              <w:adjustRightInd/>
              <w:snapToGrid/>
              <w:spacing w:line="360" w:lineRule="exact"/>
              <w:ind w:left="0" w:leftChars="0" w:right="0"/>
              <w:jc w:val="center"/>
              <w:rPr>
                <w:rFonts w:hint="eastAsia" w:ascii="Times New Roman" w:hAnsi="Times New Roman" w:eastAsia="仿宋_GB2312" w:cs="Times New Roman"/>
                <w:color w:val="010101"/>
                <w:kern w:val="0"/>
                <w:lang w:eastAsia="zh-CN"/>
              </w:rPr>
            </w:pPr>
            <w:r>
              <w:rPr>
                <w:rFonts w:hint="eastAsia" w:ascii="Times New Roman" w:hAnsi="Times New Roman" w:eastAsia="仿宋_GB2312" w:cs="Times New Roman"/>
                <w:color w:val="010101"/>
                <w:kern w:val="0"/>
                <w:lang w:eastAsia="zh-CN"/>
              </w:rPr>
              <w:t>较轻</w:t>
            </w:r>
          </w:p>
        </w:tc>
        <w:tc>
          <w:tcPr>
            <w:tcW w:w="2134" w:type="dxa"/>
            <w:tcBorders>
              <w:tl2br w:val="nil"/>
              <w:tr2bl w:val="nil"/>
            </w:tcBorders>
            <w:vAlign w:val="center"/>
          </w:tcPr>
          <w:p>
            <w:pPr>
              <w:widowControl/>
              <w:numPr>
                <w:ilvl w:val="0"/>
                <w:numId w:val="0"/>
              </w:numPr>
              <w:wordWrap/>
              <w:autoSpaceDN w:val="0"/>
              <w:adjustRightInd/>
              <w:snapToGrid/>
              <w:spacing w:line="300" w:lineRule="exact"/>
              <w:ind w:left="0" w:leftChars="0" w:right="0" w:firstLine="0" w:firstLineChars="0"/>
              <w:jc w:val="left"/>
              <w:textAlignment w:val="auto"/>
              <w:rPr>
                <w:rFonts w:hint="default" w:ascii="Times New Roman" w:hAnsi="Times New Roman" w:eastAsia="仿宋_GB2312" w:cs="Times New Roman"/>
                <w:color w:val="010101"/>
                <w:kern w:val="0"/>
              </w:rPr>
            </w:pPr>
            <w:r>
              <w:rPr>
                <w:rFonts w:hint="eastAsia" w:ascii="Times New Roman" w:hAnsi="Times New Roman" w:eastAsia="仿宋_GB2312" w:cs="Times New Roman"/>
                <w:color w:val="010101"/>
                <w:kern w:val="0"/>
                <w:sz w:val="21"/>
                <w:szCs w:val="21"/>
                <w:lang w:val="en-US" w:eastAsia="zh-CN"/>
              </w:rPr>
              <w:t>初次被查，处主动消除或者减轻违法行为危害后果</w:t>
            </w:r>
            <w:r>
              <w:rPr>
                <w:rFonts w:hint="eastAsia" w:ascii="Times New Roman" w:hAnsi="Times New Roman" w:eastAsia="仿宋_GB2312" w:cs="Times New Roman"/>
                <w:color w:val="010101"/>
                <w:kern w:val="0"/>
                <w:sz w:val="21"/>
                <w:szCs w:val="21"/>
                <w:lang w:eastAsia="zh-CN"/>
              </w:rPr>
              <w:t>的。</w:t>
            </w:r>
          </w:p>
        </w:tc>
        <w:tc>
          <w:tcPr>
            <w:tcW w:w="5054" w:type="dxa"/>
            <w:tcBorders>
              <w:tl2br w:val="nil"/>
              <w:tr2bl w:val="nil"/>
            </w:tcBorders>
            <w:vAlign w:val="center"/>
          </w:tcPr>
          <w:p>
            <w:pPr>
              <w:widowControl/>
              <w:wordWrap/>
              <w:adjustRightInd/>
              <w:snapToGrid/>
              <w:spacing w:line="360" w:lineRule="exact"/>
              <w:ind w:left="0" w:leftChars="0" w:right="0"/>
              <w:jc w:val="left"/>
              <w:textAlignment w:val="center"/>
              <w:rPr>
                <w:rFonts w:hint="default" w:ascii="Times New Roman" w:hAnsi="Times New Roman" w:eastAsia="仿宋_GB2312" w:cs="Times New Roman"/>
                <w:color w:val="010101"/>
                <w:kern w:val="0"/>
              </w:rPr>
            </w:pPr>
            <w:r>
              <w:rPr>
                <w:rFonts w:hint="default" w:ascii="Times New Roman" w:hAnsi="Times New Roman" w:eastAsia="仿宋_GB2312" w:cs="Times New Roman"/>
                <w:sz w:val="21"/>
                <w:szCs w:val="21"/>
                <w:lang w:val="en-US" w:eastAsia="zh-CN"/>
              </w:rPr>
              <w:t>处一万元以上二万元以下罚款；对直接负责的主管人员和其他直接责任人员，处五千元以上一万元以下罚款，并暂扣导游证一个月。</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910" w:hRule="atLeast"/>
        </w:trPr>
        <w:tc>
          <w:tcPr>
            <w:tcW w:w="698" w:type="dxa"/>
            <w:vMerge w:val="continue"/>
            <w:tcBorders>
              <w:tl2br w:val="nil"/>
              <w:tr2bl w:val="nil"/>
            </w:tcBorders>
            <w:vAlign w:val="center"/>
          </w:tcPr>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p>
        </w:tc>
        <w:tc>
          <w:tcPr>
            <w:tcW w:w="1321" w:type="dxa"/>
            <w:vMerge w:val="continue"/>
            <w:tcBorders>
              <w:tl2br w:val="nil"/>
              <w:tr2bl w:val="nil"/>
            </w:tcBorders>
            <w:vAlign w:val="center"/>
          </w:tcPr>
          <w:p>
            <w:pPr>
              <w:widowControl/>
              <w:wordWrap/>
              <w:autoSpaceDN w:val="0"/>
              <w:adjustRightInd/>
              <w:snapToGrid/>
              <w:spacing w:line="360" w:lineRule="exact"/>
              <w:ind w:left="0" w:leftChars="0" w:right="0" w:firstLine="480" w:firstLineChars="200"/>
              <w:jc w:val="left"/>
              <w:rPr>
                <w:rFonts w:hint="eastAsia" w:ascii="Times New Roman" w:hAnsi="Times New Roman" w:eastAsia="方正小标宋_GBK" w:cs="Times New Roman"/>
                <w:sz w:val="24"/>
                <w:szCs w:val="24"/>
                <w:lang w:eastAsia="zh-CN"/>
              </w:rPr>
            </w:pPr>
          </w:p>
        </w:tc>
        <w:tc>
          <w:tcPr>
            <w:tcW w:w="4548" w:type="dxa"/>
            <w:vMerge w:val="continue"/>
            <w:tcBorders>
              <w:tl2br w:val="nil"/>
              <w:tr2bl w:val="nil"/>
            </w:tcBorders>
            <w:vAlign w:val="center"/>
          </w:tcPr>
          <w:p>
            <w:pPr>
              <w:widowControl/>
              <w:wordWrap/>
              <w:adjustRightInd/>
              <w:snapToGrid/>
              <w:spacing w:line="360" w:lineRule="exact"/>
              <w:ind w:left="0" w:leftChars="0" w:right="0"/>
              <w:jc w:val="both"/>
              <w:rPr>
                <w:rFonts w:hint="eastAsia" w:ascii="Times New Roman" w:hAnsi="Times New Roman" w:eastAsia="方正小标宋_GBK" w:cs="Times New Roman"/>
                <w:sz w:val="24"/>
                <w:szCs w:val="24"/>
                <w:lang w:eastAsia="zh-CN"/>
              </w:rPr>
            </w:pPr>
          </w:p>
        </w:tc>
        <w:tc>
          <w:tcPr>
            <w:tcW w:w="1288" w:type="dxa"/>
            <w:tcBorders>
              <w:tl2br w:val="nil"/>
              <w:tr2bl w:val="nil"/>
            </w:tcBorders>
            <w:vAlign w:val="center"/>
          </w:tcPr>
          <w:p>
            <w:pPr>
              <w:widowControl/>
              <w:wordWrap/>
              <w:autoSpaceDN w:val="0"/>
              <w:adjustRightInd/>
              <w:snapToGrid/>
              <w:spacing w:line="360" w:lineRule="exact"/>
              <w:ind w:left="0" w:leftChars="0" w:right="0"/>
              <w:jc w:val="center"/>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rPr>
              <w:t>一般</w:t>
            </w:r>
          </w:p>
        </w:tc>
        <w:tc>
          <w:tcPr>
            <w:tcW w:w="2134" w:type="dxa"/>
            <w:tcBorders>
              <w:tl2br w:val="nil"/>
              <w:tr2bl w:val="nil"/>
            </w:tcBorders>
            <w:vAlign w:val="center"/>
          </w:tcPr>
          <w:p>
            <w:pPr>
              <w:widowControl/>
              <w:wordWrap/>
              <w:autoSpaceDN w:val="0"/>
              <w:adjustRightInd/>
              <w:snapToGrid/>
              <w:spacing w:line="300" w:lineRule="exact"/>
              <w:ind w:left="0" w:leftChars="0" w:right="0"/>
              <w:jc w:val="left"/>
              <w:textAlignment w:val="auto"/>
              <w:rPr>
                <w:rFonts w:hint="default" w:ascii="Times New Roman" w:hAnsi="Times New Roman" w:eastAsia="仿宋_GB2312" w:cs="Times New Roman"/>
                <w:color w:val="010101"/>
                <w:kern w:val="0"/>
              </w:rPr>
            </w:pPr>
            <w:r>
              <w:rPr>
                <w:rFonts w:hint="eastAsia" w:ascii="Times New Roman" w:hAnsi="Times New Roman" w:eastAsia="仿宋_GB2312" w:cs="Times New Roman"/>
                <w:color w:val="010101"/>
                <w:kern w:val="0"/>
                <w:sz w:val="21"/>
                <w:szCs w:val="21"/>
                <w:lang w:eastAsia="zh-CN"/>
              </w:rPr>
              <w:t>初次违法，不能</w:t>
            </w:r>
            <w:r>
              <w:rPr>
                <w:rFonts w:hint="eastAsia" w:ascii="Times New Roman" w:hAnsi="Times New Roman" w:eastAsia="仿宋_GB2312" w:cs="Times New Roman"/>
                <w:color w:val="010101"/>
                <w:kern w:val="0"/>
                <w:sz w:val="21"/>
                <w:szCs w:val="21"/>
                <w:lang w:val="en-US" w:eastAsia="zh-CN"/>
              </w:rPr>
              <w:t>主动消除或者减轻违法行为危害后果</w:t>
            </w:r>
            <w:r>
              <w:rPr>
                <w:rFonts w:hint="eastAsia" w:ascii="Times New Roman" w:hAnsi="Times New Roman" w:eastAsia="仿宋_GB2312" w:cs="Times New Roman"/>
                <w:color w:val="010101"/>
                <w:kern w:val="0"/>
                <w:sz w:val="21"/>
                <w:szCs w:val="21"/>
                <w:lang w:eastAsia="zh-CN"/>
              </w:rPr>
              <w:t>的。</w:t>
            </w:r>
          </w:p>
        </w:tc>
        <w:tc>
          <w:tcPr>
            <w:tcW w:w="5054" w:type="dxa"/>
            <w:tcBorders>
              <w:tl2br w:val="nil"/>
              <w:tr2bl w:val="nil"/>
            </w:tcBorders>
            <w:vAlign w:val="center"/>
          </w:tcPr>
          <w:p>
            <w:pPr>
              <w:widowControl/>
              <w:wordWrap/>
              <w:adjustRightInd/>
              <w:snapToGrid/>
              <w:spacing w:line="360" w:lineRule="exact"/>
              <w:ind w:left="0" w:leftChars="0" w:right="0"/>
              <w:jc w:val="left"/>
              <w:textAlignment w:val="center"/>
              <w:rPr>
                <w:rFonts w:hint="default" w:ascii="Times New Roman" w:hAnsi="Times New Roman" w:eastAsia="仿宋_GB2312" w:cs="Times New Roman"/>
                <w:color w:val="010101"/>
                <w:kern w:val="0"/>
              </w:rPr>
            </w:pPr>
            <w:r>
              <w:rPr>
                <w:rFonts w:hint="default" w:ascii="Times New Roman" w:hAnsi="Times New Roman" w:eastAsia="仿宋_GB2312" w:cs="Times New Roman"/>
                <w:sz w:val="21"/>
                <w:szCs w:val="21"/>
                <w:lang w:val="en-US" w:eastAsia="zh-CN"/>
              </w:rPr>
              <w:t>处二万元以上三万元以下罚款；对直接负责的主管人员和其他直接责任人员，处一万元以上一万五元以下罚款，并暂扣导游证二个月。</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910" w:hRule="atLeast"/>
        </w:trPr>
        <w:tc>
          <w:tcPr>
            <w:tcW w:w="698" w:type="dxa"/>
            <w:vMerge w:val="continue"/>
            <w:tcBorders>
              <w:tl2br w:val="nil"/>
              <w:tr2bl w:val="nil"/>
            </w:tcBorders>
            <w:vAlign w:val="center"/>
          </w:tcPr>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p>
        </w:tc>
        <w:tc>
          <w:tcPr>
            <w:tcW w:w="1321" w:type="dxa"/>
            <w:vMerge w:val="continue"/>
            <w:tcBorders>
              <w:tl2br w:val="nil"/>
              <w:tr2bl w:val="nil"/>
            </w:tcBorders>
            <w:vAlign w:val="center"/>
          </w:tcPr>
          <w:p>
            <w:pPr>
              <w:widowControl/>
              <w:wordWrap/>
              <w:autoSpaceDN w:val="0"/>
              <w:adjustRightInd/>
              <w:snapToGrid/>
              <w:spacing w:line="360" w:lineRule="exact"/>
              <w:ind w:left="0" w:leftChars="0" w:right="0" w:firstLine="480" w:firstLineChars="200"/>
              <w:jc w:val="left"/>
              <w:rPr>
                <w:rFonts w:hint="eastAsia" w:ascii="Times New Roman" w:hAnsi="Times New Roman" w:eastAsia="方正小标宋_GBK" w:cs="Times New Roman"/>
                <w:sz w:val="24"/>
                <w:szCs w:val="24"/>
                <w:lang w:eastAsia="zh-CN"/>
              </w:rPr>
            </w:pPr>
          </w:p>
        </w:tc>
        <w:tc>
          <w:tcPr>
            <w:tcW w:w="4548" w:type="dxa"/>
            <w:vMerge w:val="continue"/>
            <w:tcBorders>
              <w:tl2br w:val="nil"/>
              <w:tr2bl w:val="nil"/>
            </w:tcBorders>
            <w:vAlign w:val="center"/>
          </w:tcPr>
          <w:p>
            <w:pPr>
              <w:widowControl/>
              <w:wordWrap/>
              <w:adjustRightInd/>
              <w:snapToGrid/>
              <w:spacing w:line="360" w:lineRule="exact"/>
              <w:ind w:left="0" w:leftChars="0" w:right="0"/>
              <w:jc w:val="both"/>
              <w:rPr>
                <w:rFonts w:hint="eastAsia" w:ascii="Times New Roman" w:hAnsi="Times New Roman" w:eastAsia="方正小标宋_GBK" w:cs="Times New Roman"/>
                <w:sz w:val="24"/>
                <w:szCs w:val="24"/>
                <w:lang w:eastAsia="zh-CN"/>
              </w:rPr>
            </w:pPr>
          </w:p>
        </w:tc>
        <w:tc>
          <w:tcPr>
            <w:tcW w:w="1288" w:type="dxa"/>
            <w:tcBorders>
              <w:tl2br w:val="nil"/>
              <w:tr2bl w:val="nil"/>
            </w:tcBorders>
            <w:vAlign w:val="center"/>
          </w:tcPr>
          <w:p>
            <w:pPr>
              <w:widowControl/>
              <w:wordWrap/>
              <w:autoSpaceDN w:val="0"/>
              <w:adjustRightInd/>
              <w:snapToGrid/>
              <w:spacing w:line="360" w:lineRule="exact"/>
              <w:ind w:left="0" w:leftChars="0" w:right="0"/>
              <w:jc w:val="center"/>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rPr>
              <w:t>较重</w:t>
            </w:r>
          </w:p>
        </w:tc>
        <w:tc>
          <w:tcPr>
            <w:tcW w:w="2134" w:type="dxa"/>
            <w:tcBorders>
              <w:tl2br w:val="nil"/>
              <w:tr2bl w:val="nil"/>
            </w:tcBorders>
            <w:vAlign w:val="center"/>
          </w:tcPr>
          <w:p>
            <w:pPr>
              <w:widowControl/>
              <w:numPr>
                <w:ilvl w:val="0"/>
                <w:numId w:val="0"/>
              </w:numPr>
              <w:wordWrap/>
              <w:autoSpaceDN w:val="0"/>
              <w:adjustRightInd/>
              <w:snapToGrid/>
              <w:spacing w:line="300" w:lineRule="exact"/>
              <w:ind w:right="0"/>
              <w:jc w:val="left"/>
              <w:textAlignment w:val="auto"/>
              <w:rPr>
                <w:rFonts w:hint="eastAsia" w:ascii="Times New Roman" w:hAnsi="Times New Roman" w:eastAsia="仿宋_GB2312" w:cs="Times New Roman"/>
                <w:color w:val="010101"/>
                <w:kern w:val="0"/>
                <w:sz w:val="21"/>
                <w:szCs w:val="21"/>
                <w:lang w:eastAsia="zh-CN"/>
              </w:rPr>
            </w:pPr>
            <w:r>
              <w:rPr>
                <w:rFonts w:hint="default" w:ascii="Times New Roman" w:hAnsi="Times New Roman" w:eastAsia="仿宋_GB2312" w:cs="Times New Roman"/>
                <w:color w:val="010101"/>
                <w:kern w:val="0"/>
                <w:sz w:val="21"/>
                <w:szCs w:val="21"/>
              </w:rPr>
              <w:t>再次被</w:t>
            </w:r>
            <w:r>
              <w:rPr>
                <w:rFonts w:hint="eastAsia" w:ascii="Times New Roman" w:hAnsi="Times New Roman" w:eastAsia="仿宋_GB2312" w:cs="Times New Roman"/>
                <w:color w:val="010101"/>
                <w:kern w:val="0"/>
                <w:sz w:val="21"/>
                <w:szCs w:val="21"/>
                <w:lang w:val="en-US" w:eastAsia="zh-CN"/>
              </w:rPr>
              <w:t>查处的</w:t>
            </w:r>
            <w:r>
              <w:rPr>
                <w:rFonts w:hint="eastAsia" w:ascii="Times New Roman" w:hAnsi="Times New Roman" w:eastAsia="仿宋_GB2312" w:cs="Times New Roman"/>
                <w:color w:val="010101"/>
                <w:kern w:val="0"/>
                <w:sz w:val="21"/>
                <w:szCs w:val="21"/>
                <w:lang w:eastAsia="zh-CN"/>
              </w:rPr>
              <w:t>。</w:t>
            </w:r>
          </w:p>
          <w:p>
            <w:pPr>
              <w:widowControl/>
              <w:wordWrap/>
              <w:autoSpaceDN w:val="0"/>
              <w:adjustRightInd/>
              <w:snapToGrid/>
              <w:spacing w:line="300" w:lineRule="exact"/>
              <w:ind w:left="0" w:leftChars="0" w:right="0"/>
              <w:jc w:val="left"/>
              <w:textAlignment w:val="auto"/>
              <w:rPr>
                <w:rFonts w:hint="default" w:ascii="Times New Roman" w:hAnsi="Times New Roman" w:eastAsia="仿宋_GB2312" w:cs="Times New Roman"/>
                <w:color w:val="010101"/>
                <w:kern w:val="0"/>
              </w:rPr>
            </w:pPr>
          </w:p>
        </w:tc>
        <w:tc>
          <w:tcPr>
            <w:tcW w:w="5054" w:type="dxa"/>
            <w:tcBorders>
              <w:tl2br w:val="nil"/>
              <w:tr2bl w:val="nil"/>
            </w:tcBorders>
            <w:vAlign w:val="center"/>
          </w:tcPr>
          <w:p>
            <w:pPr>
              <w:wordWrap/>
              <w:adjustRightInd/>
              <w:snapToGrid/>
              <w:spacing w:line="360" w:lineRule="exact"/>
              <w:jc w:val="both"/>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color w:val="010101"/>
                <w:kern w:val="0"/>
                <w:sz w:val="21"/>
                <w:szCs w:val="21"/>
                <w:lang w:val="en-US" w:eastAsia="zh-CN"/>
              </w:rPr>
              <w:t xml:space="preserve">  </w:t>
            </w:r>
            <w:r>
              <w:rPr>
                <w:rFonts w:hint="default" w:ascii="Times New Roman" w:hAnsi="Times New Roman" w:eastAsia="仿宋_GB2312" w:cs="Times New Roman"/>
                <w:sz w:val="21"/>
                <w:szCs w:val="21"/>
                <w:lang w:val="en-US" w:eastAsia="zh-CN"/>
              </w:rPr>
              <w:t>责令停业整顿三个月，对直接负责的主管人员和其他直接责任人员，处一万五千元以上二万元以下罚款，并暂扣导游证三个月。</w:t>
            </w:r>
          </w:p>
          <w:p>
            <w:pPr>
              <w:widowControl/>
              <w:wordWrap/>
              <w:adjustRightInd/>
              <w:snapToGrid/>
              <w:spacing w:line="360" w:lineRule="exact"/>
              <w:ind w:left="0" w:leftChars="0" w:right="0"/>
              <w:jc w:val="left"/>
              <w:textAlignment w:val="center"/>
              <w:rPr>
                <w:rFonts w:hint="default" w:ascii="Times New Roman" w:hAnsi="Times New Roman" w:eastAsia="仿宋_GB2312" w:cs="Times New Roman"/>
                <w:color w:val="010101"/>
                <w:kern w:val="0"/>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910" w:hRule="atLeast"/>
        </w:trPr>
        <w:tc>
          <w:tcPr>
            <w:tcW w:w="698" w:type="dxa"/>
            <w:vMerge w:val="continue"/>
            <w:tcBorders>
              <w:tl2br w:val="nil"/>
              <w:tr2bl w:val="nil"/>
            </w:tcBorders>
            <w:vAlign w:val="center"/>
          </w:tcPr>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p>
        </w:tc>
        <w:tc>
          <w:tcPr>
            <w:tcW w:w="1321" w:type="dxa"/>
            <w:vMerge w:val="continue"/>
            <w:tcBorders>
              <w:tl2br w:val="nil"/>
              <w:tr2bl w:val="nil"/>
            </w:tcBorders>
            <w:vAlign w:val="center"/>
          </w:tcPr>
          <w:p>
            <w:pPr>
              <w:widowControl/>
              <w:wordWrap/>
              <w:autoSpaceDN w:val="0"/>
              <w:adjustRightInd/>
              <w:snapToGrid/>
              <w:spacing w:line="360" w:lineRule="exact"/>
              <w:ind w:left="0" w:leftChars="0" w:right="0" w:firstLine="480" w:firstLineChars="200"/>
              <w:jc w:val="left"/>
              <w:rPr>
                <w:rFonts w:hint="eastAsia" w:ascii="Times New Roman" w:hAnsi="Times New Roman" w:eastAsia="方正小标宋_GBK" w:cs="Times New Roman"/>
                <w:sz w:val="24"/>
                <w:szCs w:val="24"/>
                <w:lang w:eastAsia="zh-CN"/>
              </w:rPr>
            </w:pPr>
          </w:p>
        </w:tc>
        <w:tc>
          <w:tcPr>
            <w:tcW w:w="4548" w:type="dxa"/>
            <w:vMerge w:val="continue"/>
            <w:tcBorders>
              <w:tl2br w:val="nil"/>
              <w:tr2bl w:val="nil"/>
            </w:tcBorders>
            <w:vAlign w:val="center"/>
          </w:tcPr>
          <w:p>
            <w:pPr>
              <w:widowControl/>
              <w:wordWrap/>
              <w:adjustRightInd/>
              <w:snapToGrid/>
              <w:spacing w:line="360" w:lineRule="exact"/>
              <w:ind w:left="0" w:leftChars="0" w:right="0"/>
              <w:jc w:val="both"/>
              <w:rPr>
                <w:rFonts w:hint="eastAsia" w:ascii="Times New Roman" w:hAnsi="Times New Roman" w:eastAsia="方正小标宋_GBK" w:cs="Times New Roman"/>
                <w:sz w:val="24"/>
                <w:szCs w:val="24"/>
                <w:lang w:eastAsia="zh-CN"/>
              </w:rPr>
            </w:pPr>
          </w:p>
        </w:tc>
        <w:tc>
          <w:tcPr>
            <w:tcW w:w="1288" w:type="dxa"/>
            <w:tcBorders>
              <w:tl2br w:val="nil"/>
              <w:tr2bl w:val="nil"/>
            </w:tcBorders>
            <w:vAlign w:val="center"/>
          </w:tcPr>
          <w:p>
            <w:pPr>
              <w:widowControl/>
              <w:wordWrap/>
              <w:autoSpaceDN w:val="0"/>
              <w:adjustRightInd/>
              <w:snapToGrid/>
              <w:spacing w:line="360" w:lineRule="exact"/>
              <w:ind w:left="0" w:leftChars="0" w:right="0"/>
              <w:jc w:val="center"/>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rPr>
              <w:t>严重</w:t>
            </w:r>
          </w:p>
        </w:tc>
        <w:tc>
          <w:tcPr>
            <w:tcW w:w="2134" w:type="dxa"/>
            <w:tcBorders>
              <w:tl2br w:val="nil"/>
              <w:tr2bl w:val="nil"/>
            </w:tcBorders>
            <w:vAlign w:val="center"/>
          </w:tcPr>
          <w:p>
            <w:pPr>
              <w:widowControl/>
              <w:wordWrap/>
              <w:autoSpaceDN w:val="0"/>
              <w:adjustRightInd/>
              <w:snapToGrid/>
              <w:spacing w:line="280" w:lineRule="exact"/>
              <w:ind w:right="0"/>
              <w:jc w:val="both"/>
              <w:textAlignment w:val="auto"/>
              <w:rPr>
                <w:rFonts w:hint="default" w:ascii="Times New Roman" w:hAnsi="Times New Roman" w:eastAsia="仿宋_GB2312" w:cs="Times New Roman"/>
                <w:color w:val="010101"/>
                <w:kern w:val="0"/>
                <w:sz w:val="21"/>
                <w:szCs w:val="21"/>
              </w:rPr>
            </w:pPr>
            <w:r>
              <w:rPr>
                <w:rFonts w:hint="default" w:ascii="Times New Roman" w:hAnsi="Times New Roman" w:eastAsia="仿宋_GB2312" w:cs="Times New Roman"/>
                <w:color w:val="010101"/>
                <w:kern w:val="0"/>
                <w:sz w:val="21"/>
                <w:szCs w:val="21"/>
              </w:rPr>
              <w:t>有下列情形之一</w:t>
            </w:r>
            <w:r>
              <w:rPr>
                <w:rFonts w:hint="eastAsia" w:ascii="Times New Roman" w:hAnsi="Times New Roman" w:eastAsia="仿宋_GB2312" w:cs="Times New Roman"/>
                <w:color w:val="010101"/>
                <w:kern w:val="0"/>
                <w:sz w:val="21"/>
                <w:szCs w:val="21"/>
                <w:lang w:eastAsia="zh-CN"/>
              </w:rPr>
              <w:t>的</w:t>
            </w:r>
            <w:r>
              <w:rPr>
                <w:rFonts w:hint="default" w:ascii="Times New Roman" w:hAnsi="Times New Roman" w:eastAsia="仿宋_GB2312" w:cs="Times New Roman"/>
                <w:color w:val="010101"/>
                <w:kern w:val="0"/>
                <w:sz w:val="21"/>
                <w:szCs w:val="21"/>
              </w:rPr>
              <w:t>：</w:t>
            </w:r>
          </w:p>
          <w:p>
            <w:pPr>
              <w:widowControl/>
              <w:numPr>
                <w:ilvl w:val="0"/>
                <w:numId w:val="34"/>
              </w:numPr>
              <w:wordWrap/>
              <w:autoSpaceDN w:val="0"/>
              <w:adjustRightInd/>
              <w:snapToGrid/>
              <w:spacing w:line="280" w:lineRule="exact"/>
              <w:ind w:right="0"/>
              <w:jc w:val="both"/>
              <w:textAlignment w:val="auto"/>
              <w:rPr>
                <w:rFonts w:hint="default" w:ascii="Times New Roman" w:hAnsi="Times New Roman" w:eastAsia="仿宋_GB2312" w:cs="Times New Roman"/>
                <w:color w:val="010101"/>
                <w:kern w:val="0"/>
                <w:sz w:val="21"/>
                <w:szCs w:val="21"/>
              </w:rPr>
            </w:pPr>
            <w:r>
              <w:rPr>
                <w:rFonts w:hint="default" w:ascii="Times New Roman" w:hAnsi="Times New Roman" w:eastAsia="仿宋_GB2312" w:cs="Times New Roman"/>
                <w:color w:val="010101"/>
                <w:kern w:val="0"/>
                <w:sz w:val="21"/>
                <w:szCs w:val="21"/>
                <w:lang w:eastAsia="zh-CN"/>
              </w:rPr>
              <w:t>造成旅游</w:t>
            </w:r>
            <w:r>
              <w:rPr>
                <w:rFonts w:hint="eastAsia" w:ascii="Times New Roman" w:hAnsi="Times New Roman" w:eastAsia="仿宋_GB2312" w:cs="Times New Roman"/>
                <w:color w:val="010101"/>
                <w:kern w:val="0"/>
                <w:sz w:val="21"/>
                <w:szCs w:val="21"/>
                <w:lang w:val="en-US" w:eastAsia="zh-CN"/>
              </w:rPr>
              <w:t>突发事件</w:t>
            </w:r>
            <w:r>
              <w:rPr>
                <w:rFonts w:hint="default" w:ascii="Times New Roman" w:hAnsi="Times New Roman" w:eastAsia="仿宋_GB2312" w:cs="Times New Roman"/>
                <w:color w:val="010101"/>
                <w:kern w:val="0"/>
                <w:sz w:val="21"/>
                <w:szCs w:val="21"/>
              </w:rPr>
              <w:t>；</w:t>
            </w:r>
          </w:p>
          <w:p>
            <w:pPr>
              <w:widowControl/>
              <w:numPr>
                <w:ilvl w:val="0"/>
                <w:numId w:val="0"/>
              </w:numPr>
              <w:wordWrap/>
              <w:autoSpaceDN w:val="0"/>
              <w:adjustRightInd/>
              <w:snapToGrid/>
              <w:spacing w:line="280" w:lineRule="exact"/>
              <w:ind w:right="0"/>
              <w:jc w:val="both"/>
              <w:textAlignment w:val="auto"/>
              <w:rPr>
                <w:rFonts w:hint="eastAsia" w:ascii="Times New Roman" w:hAnsi="Times New Roman" w:eastAsia="仿宋_GB2312" w:cs="Times New Roman"/>
                <w:color w:val="010101"/>
                <w:kern w:val="0"/>
                <w:sz w:val="21"/>
                <w:szCs w:val="21"/>
                <w:lang w:eastAsia="zh-CN"/>
              </w:rPr>
            </w:pPr>
            <w:r>
              <w:rPr>
                <w:rFonts w:hint="eastAsia" w:ascii="Times New Roman" w:hAnsi="Times New Roman" w:eastAsia="仿宋_GB2312" w:cs="Times New Roman"/>
                <w:color w:val="010101"/>
                <w:kern w:val="0"/>
                <w:sz w:val="21"/>
                <w:szCs w:val="21"/>
                <w:lang w:val="en-US" w:eastAsia="zh-CN"/>
              </w:rPr>
              <w:t>2</w:t>
            </w:r>
            <w:r>
              <w:rPr>
                <w:rFonts w:hint="default" w:ascii="Times New Roman" w:hAnsi="Times New Roman" w:eastAsia="仿宋_GB2312" w:cs="Times New Roman"/>
                <w:color w:val="010101"/>
                <w:kern w:val="0"/>
                <w:sz w:val="21"/>
                <w:szCs w:val="21"/>
              </w:rPr>
              <w:t>.造成社会影响</w:t>
            </w:r>
            <w:r>
              <w:rPr>
                <w:rFonts w:hint="eastAsia" w:ascii="Times New Roman" w:hAnsi="Times New Roman" w:eastAsia="仿宋_GB2312" w:cs="Times New Roman"/>
                <w:color w:val="010101"/>
                <w:kern w:val="0"/>
                <w:sz w:val="21"/>
                <w:szCs w:val="21"/>
                <w:lang w:eastAsia="zh-CN"/>
              </w:rPr>
              <w:t>；</w:t>
            </w:r>
          </w:p>
          <w:p>
            <w:pPr>
              <w:widowControl/>
              <w:wordWrap/>
              <w:autoSpaceDN w:val="0"/>
              <w:adjustRightInd/>
              <w:snapToGrid/>
              <w:spacing w:line="300" w:lineRule="exact"/>
              <w:ind w:left="0" w:leftChars="0" w:right="0"/>
              <w:jc w:val="left"/>
              <w:textAlignment w:val="auto"/>
              <w:rPr>
                <w:rFonts w:hint="default" w:ascii="Times New Roman" w:hAnsi="Times New Roman" w:eastAsia="仿宋_GB2312" w:cs="Times New Roman"/>
                <w:color w:val="010101"/>
                <w:kern w:val="0"/>
              </w:rPr>
            </w:pPr>
            <w:r>
              <w:rPr>
                <w:rFonts w:hint="eastAsia" w:ascii="Times New Roman" w:hAnsi="Times New Roman" w:eastAsia="仿宋_GB2312" w:cs="Times New Roman"/>
                <w:color w:val="010101"/>
                <w:kern w:val="0"/>
                <w:sz w:val="21"/>
                <w:szCs w:val="21"/>
                <w:lang w:val="en-US" w:eastAsia="zh-CN"/>
              </w:rPr>
              <w:t>3.</w:t>
            </w:r>
            <w:r>
              <w:rPr>
                <w:rFonts w:hint="eastAsia" w:ascii="Times New Roman" w:hAnsi="Times New Roman" w:eastAsia="仿宋_GB2312" w:cs="Times New Roman"/>
                <w:color w:val="010101"/>
                <w:kern w:val="0"/>
                <w:sz w:val="21"/>
                <w:szCs w:val="21"/>
                <w:lang w:eastAsia="zh-CN"/>
              </w:rPr>
              <w:t>具有《文化市场综合执法行政处罚裁量权适用办法》第十四条规定应当从重处罚情形的。</w:t>
            </w:r>
          </w:p>
        </w:tc>
        <w:tc>
          <w:tcPr>
            <w:tcW w:w="5054" w:type="dxa"/>
            <w:tcBorders>
              <w:tl2br w:val="nil"/>
              <w:tr2bl w:val="nil"/>
            </w:tcBorders>
            <w:vAlign w:val="center"/>
          </w:tcPr>
          <w:p>
            <w:pPr>
              <w:widowControl/>
              <w:wordWrap/>
              <w:adjustRightInd/>
              <w:snapToGrid/>
              <w:spacing w:line="360" w:lineRule="exact"/>
              <w:ind w:left="0" w:leftChars="0" w:right="0"/>
              <w:jc w:val="left"/>
              <w:textAlignment w:val="center"/>
              <w:rPr>
                <w:rFonts w:hint="default" w:ascii="Times New Roman" w:hAnsi="Times New Roman" w:eastAsia="仿宋_GB2312" w:cs="Times New Roman"/>
                <w:color w:val="010101"/>
                <w:kern w:val="0"/>
              </w:rPr>
            </w:pPr>
            <w:r>
              <w:rPr>
                <w:rFonts w:hint="default" w:ascii="Times New Roman" w:hAnsi="Times New Roman" w:eastAsia="仿宋_GB2312" w:cs="Times New Roman"/>
                <w:sz w:val="21"/>
                <w:szCs w:val="21"/>
                <w:lang w:val="en-US" w:eastAsia="zh-CN"/>
              </w:rPr>
              <w:t>吊销旅行社业务经营许可证；对直接负责的主管人员和其他直接责任人员，处二万罚款，并吊销导游证。</w:t>
            </w:r>
          </w:p>
        </w:tc>
      </w:tr>
    </w:tbl>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r>
        <w:rPr>
          <w:rFonts w:hint="eastAsia" w:ascii="Times New Roman" w:hAnsi="Times New Roman" w:eastAsia="方正小标宋_GBK" w:cs="Times New Roman"/>
          <w:sz w:val="24"/>
          <w:szCs w:val="24"/>
          <w:lang w:eastAsia="zh-CN"/>
        </w:rPr>
        <w:br w:type="page"/>
      </w:r>
    </w:p>
    <w:tbl>
      <w:tblPr>
        <w:tblStyle w:val="9"/>
        <w:tblW w:w="15043" w:type="dxa"/>
        <w:tblInd w:w="-18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698"/>
        <w:gridCol w:w="1321"/>
        <w:gridCol w:w="4548"/>
        <w:gridCol w:w="1288"/>
        <w:gridCol w:w="2134"/>
        <w:gridCol w:w="5054"/>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820" w:hRule="atLeast"/>
        </w:trPr>
        <w:tc>
          <w:tcPr>
            <w:tcW w:w="698" w:type="dxa"/>
            <w:tcBorders>
              <w:tl2br w:val="nil"/>
              <w:tr2bl w:val="nil"/>
            </w:tcBorders>
            <w:vAlign w:val="center"/>
          </w:tcPr>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r>
              <w:rPr>
                <w:rFonts w:hint="eastAsia" w:ascii="Times New Roman" w:hAnsi="Times New Roman" w:eastAsia="方正小标宋_GBK" w:cs="Times New Roman"/>
                <w:sz w:val="24"/>
                <w:szCs w:val="24"/>
                <w:lang w:eastAsia="zh-CN"/>
              </w:rPr>
              <w:t>序号</w:t>
            </w:r>
          </w:p>
        </w:tc>
        <w:tc>
          <w:tcPr>
            <w:tcW w:w="1321" w:type="dxa"/>
            <w:tcBorders>
              <w:tl2br w:val="nil"/>
              <w:tr2bl w:val="nil"/>
            </w:tcBorders>
            <w:vAlign w:val="center"/>
          </w:tcPr>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r>
              <w:rPr>
                <w:rFonts w:hint="eastAsia" w:ascii="Times New Roman" w:hAnsi="Times New Roman" w:eastAsia="方正小标宋_GBK" w:cs="Times New Roman"/>
                <w:sz w:val="24"/>
                <w:szCs w:val="24"/>
                <w:lang w:eastAsia="zh-CN"/>
              </w:rPr>
              <w:t>事项名称</w:t>
            </w:r>
          </w:p>
        </w:tc>
        <w:tc>
          <w:tcPr>
            <w:tcW w:w="4548" w:type="dxa"/>
            <w:tcBorders>
              <w:tl2br w:val="nil"/>
              <w:tr2bl w:val="nil"/>
            </w:tcBorders>
            <w:vAlign w:val="center"/>
          </w:tcPr>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r>
              <w:rPr>
                <w:rFonts w:hint="eastAsia" w:ascii="Times New Roman" w:hAnsi="Times New Roman" w:eastAsia="方正小标宋_GBK" w:cs="Times New Roman"/>
                <w:sz w:val="24"/>
                <w:szCs w:val="24"/>
                <w:lang w:eastAsia="zh-CN"/>
              </w:rPr>
              <w:t>处罚依据</w:t>
            </w:r>
          </w:p>
        </w:tc>
        <w:tc>
          <w:tcPr>
            <w:tcW w:w="1288" w:type="dxa"/>
            <w:tcBorders>
              <w:tl2br w:val="nil"/>
              <w:tr2bl w:val="nil"/>
            </w:tcBorders>
            <w:vAlign w:val="center"/>
          </w:tcPr>
          <w:p>
            <w:pPr>
              <w:widowControl/>
              <w:wordWrap/>
              <w:autoSpaceDN w:val="0"/>
              <w:adjustRightInd/>
              <w:snapToGrid/>
              <w:spacing w:line="360" w:lineRule="exact"/>
              <w:ind w:left="0" w:leftChars="0" w:right="0"/>
              <w:jc w:val="center"/>
              <w:textAlignment w:val="auto"/>
              <w:rPr>
                <w:rFonts w:hint="default" w:ascii="Times New Roman" w:hAnsi="Times New Roman" w:eastAsia="仿宋_GB2312" w:cs="Times New Roman"/>
                <w:color w:val="010101"/>
                <w:kern w:val="0"/>
              </w:rPr>
            </w:pPr>
            <w:r>
              <w:rPr>
                <w:rFonts w:hint="eastAsia" w:ascii="方正小标宋_GBK" w:hAnsi="方正小标宋_GBK" w:eastAsia="方正小标宋_GBK" w:cs="方正小标宋_GBK"/>
                <w:color w:val="010101"/>
                <w:kern w:val="0"/>
                <w:sz w:val="24"/>
                <w:szCs w:val="24"/>
                <w:lang w:eastAsia="zh-CN"/>
              </w:rPr>
              <w:t>裁量阶次</w:t>
            </w:r>
          </w:p>
        </w:tc>
        <w:tc>
          <w:tcPr>
            <w:tcW w:w="2134" w:type="dxa"/>
            <w:tcBorders>
              <w:tl2br w:val="nil"/>
              <w:tr2bl w:val="nil"/>
            </w:tcBorders>
            <w:vAlign w:val="center"/>
          </w:tcPr>
          <w:p>
            <w:pPr>
              <w:widowControl/>
              <w:wordWrap/>
              <w:autoSpaceDN w:val="0"/>
              <w:adjustRightInd/>
              <w:snapToGrid/>
              <w:spacing w:line="360" w:lineRule="exact"/>
              <w:ind w:left="0" w:leftChars="0" w:right="0"/>
              <w:jc w:val="center"/>
              <w:textAlignment w:val="auto"/>
              <w:rPr>
                <w:rFonts w:hint="default" w:ascii="Times New Roman" w:hAnsi="Times New Roman" w:eastAsia="仿宋_GB2312" w:cs="Times New Roman"/>
                <w:color w:val="010101"/>
                <w:kern w:val="0"/>
              </w:rPr>
            </w:pPr>
            <w:r>
              <w:rPr>
                <w:rFonts w:hint="eastAsia" w:ascii="方正小标宋_GBK" w:hAnsi="方正小标宋_GBK" w:eastAsia="方正小标宋_GBK" w:cs="方正小标宋_GBK"/>
                <w:color w:val="010101"/>
                <w:kern w:val="0"/>
                <w:sz w:val="24"/>
                <w:szCs w:val="24"/>
                <w:lang w:eastAsia="zh-CN"/>
              </w:rPr>
              <w:t>违法行为表现</w:t>
            </w:r>
          </w:p>
        </w:tc>
        <w:tc>
          <w:tcPr>
            <w:tcW w:w="5054" w:type="dxa"/>
            <w:tcBorders>
              <w:tl2br w:val="nil"/>
              <w:tr2bl w:val="nil"/>
            </w:tcBorders>
            <w:vAlign w:val="center"/>
          </w:tcPr>
          <w:p>
            <w:pPr>
              <w:wordWrap/>
              <w:adjustRightInd/>
              <w:snapToGrid/>
              <w:spacing w:line="360" w:lineRule="exact"/>
              <w:ind w:left="0" w:leftChars="0" w:right="0"/>
              <w:jc w:val="center"/>
              <w:textAlignment w:val="auto"/>
              <w:rPr>
                <w:rFonts w:hint="default" w:ascii="Times New Roman" w:hAnsi="Times New Roman" w:eastAsia="仿宋_GB2312" w:cs="Times New Roman"/>
                <w:color w:val="010101"/>
                <w:kern w:val="0"/>
              </w:rPr>
            </w:pPr>
            <w:r>
              <w:rPr>
                <w:rFonts w:hint="eastAsia" w:ascii="方正小标宋_GBK" w:hAnsi="方正小标宋_GBK" w:eastAsia="方正小标宋_GBK" w:cs="方正小标宋_GBK"/>
                <w:color w:val="010101"/>
                <w:kern w:val="0"/>
                <w:sz w:val="24"/>
                <w:szCs w:val="24"/>
                <w:lang w:eastAsia="zh-CN"/>
              </w:rPr>
              <w:t>行政处罚基准</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310" w:hRule="atLeast"/>
        </w:trPr>
        <w:tc>
          <w:tcPr>
            <w:tcW w:w="698" w:type="dxa"/>
            <w:vMerge w:val="restart"/>
            <w:tcBorders>
              <w:tl2br w:val="nil"/>
              <w:tr2bl w:val="nil"/>
            </w:tcBorders>
            <w:vAlign w:val="center"/>
          </w:tcPr>
          <w:p>
            <w:pPr>
              <w:widowControl/>
              <w:wordWrap/>
              <w:adjustRightInd/>
              <w:snapToGrid/>
              <w:spacing w:line="360" w:lineRule="exact"/>
              <w:ind w:left="0" w:leftChars="0" w:right="0"/>
              <w:jc w:val="center"/>
              <w:textAlignment w:val="auto"/>
              <w:rPr>
                <w:rFonts w:hint="default" w:ascii="Times New Roman" w:hAnsi="Times New Roman" w:eastAsia="方正小标宋_GBK" w:cs="Times New Roman"/>
                <w:b/>
                <w:bCs/>
                <w:sz w:val="28"/>
                <w:szCs w:val="28"/>
                <w:lang w:val="en-US" w:eastAsia="zh-CN"/>
              </w:rPr>
            </w:pPr>
            <w:r>
              <w:rPr>
                <w:rFonts w:hint="eastAsia" w:ascii="Times New Roman" w:hAnsi="Times New Roman" w:eastAsia="方正小标宋_GBK" w:cs="Times New Roman"/>
                <w:b/>
                <w:bCs/>
                <w:sz w:val="28"/>
                <w:szCs w:val="28"/>
                <w:lang w:val="en-US" w:eastAsia="zh-CN"/>
              </w:rPr>
              <w:t>201</w:t>
            </w:r>
          </w:p>
        </w:tc>
        <w:tc>
          <w:tcPr>
            <w:tcW w:w="1321" w:type="dxa"/>
            <w:vMerge w:val="restart"/>
            <w:tcBorders>
              <w:tl2br w:val="nil"/>
              <w:tr2bl w:val="nil"/>
            </w:tcBorders>
            <w:vAlign w:val="center"/>
          </w:tcPr>
          <w:p>
            <w:pPr>
              <w:widowControl/>
              <w:wordWrap/>
              <w:autoSpaceDN w:val="0"/>
              <w:adjustRightInd/>
              <w:snapToGrid/>
              <w:spacing w:line="360" w:lineRule="exact"/>
              <w:ind w:left="0" w:leftChars="0" w:right="0" w:firstLine="382" w:firstLineChars="200"/>
              <w:textAlignment w:val="auto"/>
              <w:rPr>
                <w:rFonts w:hint="default" w:ascii="Times New Roman" w:hAnsi="Times New Roman" w:eastAsia="方正仿宋_GB2312" w:cs="Times New Roman"/>
                <w:b/>
                <w:bCs/>
                <w:sz w:val="21"/>
                <w:szCs w:val="21"/>
              </w:rPr>
            </w:pPr>
            <w:r>
              <w:rPr>
                <w:rFonts w:hint="eastAsia" w:ascii="Times New Roman" w:hAnsi="Times New Roman" w:eastAsia="仿宋_GB2312" w:cs="Times New Roman"/>
                <w:b/>
                <w:bCs w:val="0"/>
                <w:spacing w:val="-10"/>
                <w:kern w:val="0"/>
                <w:sz w:val="21"/>
                <w:szCs w:val="21"/>
                <w:lang w:val="en-US" w:eastAsia="zh-CN"/>
              </w:rPr>
              <w:t>第8项</w:t>
            </w:r>
          </w:p>
          <w:p>
            <w:pPr>
              <w:widowControl/>
              <w:wordWrap/>
              <w:autoSpaceDN w:val="0"/>
              <w:adjustRightInd/>
              <w:snapToGrid/>
              <w:spacing w:line="360" w:lineRule="exact"/>
              <w:ind w:left="0" w:leftChars="0" w:right="0"/>
              <w:jc w:val="both"/>
              <w:rPr>
                <w:rFonts w:hint="eastAsia" w:ascii="Times New Roman" w:hAnsi="Times New Roman" w:eastAsia="方正小标宋_GBK" w:cs="Times New Roman"/>
                <w:sz w:val="24"/>
                <w:szCs w:val="24"/>
                <w:lang w:eastAsia="zh-CN"/>
              </w:rPr>
            </w:pPr>
            <w:r>
              <w:rPr>
                <w:rFonts w:hint="default" w:ascii="Times New Roman" w:hAnsi="Times New Roman" w:eastAsia="仿宋_GB2312" w:cs="Times New Roman"/>
                <w:b/>
                <w:bCs/>
                <w:sz w:val="21"/>
                <w:szCs w:val="21"/>
                <w:lang w:val="en-US" w:eastAsia="zh-CN"/>
              </w:rPr>
              <w:t>旅行社接待入境旅游发生旅游者非法滞留我国境内的，未及时向所在地县级以上人民政府旅游主管部门、公安机关和外事部门报告，并协助提供非法滞留者的信息</w:t>
            </w:r>
          </w:p>
        </w:tc>
        <w:tc>
          <w:tcPr>
            <w:tcW w:w="4548" w:type="dxa"/>
            <w:vMerge w:val="restart"/>
            <w:tcBorders>
              <w:tl2br w:val="nil"/>
              <w:tr2bl w:val="nil"/>
            </w:tcBorders>
            <w:vAlign w:val="center"/>
          </w:tcPr>
          <w:p>
            <w:pPr>
              <w:wordWrap/>
              <w:adjustRightInd/>
              <w:snapToGrid/>
              <w:spacing w:line="360" w:lineRule="exact"/>
              <w:jc w:val="both"/>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《吉林省旅游条例》</w:t>
            </w:r>
          </w:p>
          <w:p>
            <w:pPr>
              <w:wordWrap/>
              <w:adjustRightInd/>
              <w:snapToGrid/>
              <w:spacing w:line="360" w:lineRule="exact"/>
              <w:ind w:firstLine="420" w:firstLineChars="200"/>
              <w:jc w:val="both"/>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 xml:space="preserve">第八十三条  违反本条例第六十六条、第六十七条规定的，由旅游主管部门处一万元以上五万元以下罚款；情节严重的，责令停业整顿或者吊销旅行社业务经营许可证；对直接负责的主管人员和其他直接责任人员，处五千元以上二万元以下罚款，并暂扣或者吊销导游证。 </w:t>
            </w:r>
          </w:p>
          <w:p>
            <w:pPr>
              <w:wordWrap/>
              <w:adjustRightInd/>
              <w:snapToGrid/>
              <w:spacing w:line="360" w:lineRule="exact"/>
              <w:jc w:val="both"/>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 xml:space="preserve">    第六十七条  旅行社接待入境旅游发生旅游者非法滞留我国境内的，应当及时向所在地县级以上人民政府旅游主管部门、公安机关和外事部门报告，并协助提供非法滞留者的信息。 </w:t>
            </w:r>
          </w:p>
          <w:p>
            <w:pPr>
              <w:wordWrap/>
              <w:adjustRightInd/>
              <w:snapToGrid/>
              <w:spacing w:line="360" w:lineRule="exact"/>
              <w:jc w:val="both"/>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 xml:space="preserve"> </w:t>
            </w:r>
          </w:p>
          <w:p>
            <w:pPr>
              <w:wordWrap/>
              <w:adjustRightInd/>
              <w:snapToGrid/>
              <w:spacing w:line="360" w:lineRule="exact"/>
              <w:jc w:val="both"/>
              <w:rPr>
                <w:rFonts w:hint="default" w:ascii="Times New Roman" w:hAnsi="Times New Roman" w:eastAsia="仿宋_GB2312" w:cs="Times New Roman"/>
                <w:sz w:val="21"/>
                <w:szCs w:val="21"/>
                <w:lang w:val="en-US" w:eastAsia="zh-CN"/>
              </w:rPr>
            </w:pPr>
          </w:p>
          <w:p>
            <w:pPr>
              <w:wordWrap/>
              <w:adjustRightInd/>
              <w:snapToGrid/>
              <w:spacing w:line="360" w:lineRule="exact"/>
              <w:jc w:val="both"/>
              <w:rPr>
                <w:rFonts w:hint="default" w:ascii="Times New Roman" w:hAnsi="Times New Roman" w:eastAsia="仿宋_GB2312" w:cs="Times New Roman"/>
                <w:sz w:val="21"/>
                <w:szCs w:val="21"/>
                <w:lang w:val="en-US" w:eastAsia="zh-CN"/>
              </w:rPr>
            </w:pPr>
          </w:p>
          <w:p>
            <w:pPr>
              <w:wordWrap/>
              <w:adjustRightInd/>
              <w:snapToGrid/>
              <w:spacing w:line="360" w:lineRule="exact"/>
              <w:ind w:left="0" w:leftChars="0" w:right="0"/>
              <w:jc w:val="both"/>
              <w:rPr>
                <w:rFonts w:hint="eastAsia" w:ascii="Times New Roman" w:hAnsi="Times New Roman" w:eastAsia="方正小标宋_GBK" w:cs="Times New Roman"/>
                <w:sz w:val="24"/>
                <w:szCs w:val="24"/>
                <w:lang w:eastAsia="zh-CN"/>
              </w:rPr>
            </w:pPr>
          </w:p>
        </w:tc>
        <w:tc>
          <w:tcPr>
            <w:tcW w:w="1288" w:type="dxa"/>
            <w:tcBorders>
              <w:tl2br w:val="nil"/>
              <w:tr2bl w:val="nil"/>
            </w:tcBorders>
            <w:vAlign w:val="center"/>
          </w:tcPr>
          <w:p>
            <w:pPr>
              <w:widowControl/>
              <w:wordWrap/>
              <w:autoSpaceDN w:val="0"/>
              <w:adjustRightInd/>
              <w:snapToGrid/>
              <w:spacing w:line="360" w:lineRule="exact"/>
              <w:ind w:left="0" w:leftChars="0" w:right="0"/>
              <w:jc w:val="center"/>
              <w:rPr>
                <w:rFonts w:hint="eastAsia" w:ascii="Times New Roman" w:hAnsi="Times New Roman" w:eastAsia="仿宋_GB2312" w:cs="Times New Roman"/>
                <w:color w:val="010101"/>
                <w:kern w:val="0"/>
                <w:lang w:eastAsia="zh-CN"/>
              </w:rPr>
            </w:pPr>
            <w:r>
              <w:rPr>
                <w:rFonts w:hint="eastAsia" w:ascii="Times New Roman" w:hAnsi="Times New Roman" w:eastAsia="仿宋_GB2312" w:cs="Times New Roman"/>
                <w:color w:val="010101"/>
                <w:kern w:val="0"/>
                <w:lang w:eastAsia="zh-CN"/>
              </w:rPr>
              <w:t>较轻</w:t>
            </w:r>
          </w:p>
        </w:tc>
        <w:tc>
          <w:tcPr>
            <w:tcW w:w="2134" w:type="dxa"/>
            <w:tcBorders>
              <w:tl2br w:val="nil"/>
              <w:tr2bl w:val="nil"/>
            </w:tcBorders>
            <w:vAlign w:val="center"/>
          </w:tcPr>
          <w:p>
            <w:pPr>
              <w:widowControl/>
              <w:numPr>
                <w:ilvl w:val="0"/>
                <w:numId w:val="0"/>
              </w:numPr>
              <w:wordWrap/>
              <w:autoSpaceDN w:val="0"/>
              <w:adjustRightInd/>
              <w:snapToGrid/>
              <w:spacing w:line="300" w:lineRule="exact"/>
              <w:ind w:left="0" w:leftChars="0" w:right="0" w:firstLine="0" w:firstLineChars="0"/>
              <w:jc w:val="left"/>
              <w:textAlignment w:val="auto"/>
              <w:rPr>
                <w:rFonts w:hint="default" w:ascii="Times New Roman" w:hAnsi="Times New Roman" w:eastAsia="仿宋_GB2312" w:cs="Times New Roman"/>
                <w:color w:val="010101"/>
                <w:kern w:val="0"/>
              </w:rPr>
            </w:pPr>
            <w:r>
              <w:rPr>
                <w:rFonts w:hint="eastAsia" w:ascii="Times New Roman" w:hAnsi="Times New Roman" w:eastAsia="仿宋_GB2312" w:cs="Times New Roman"/>
                <w:color w:val="010101"/>
                <w:kern w:val="0"/>
                <w:sz w:val="21"/>
                <w:szCs w:val="21"/>
                <w:lang w:val="en-US" w:eastAsia="zh-CN"/>
              </w:rPr>
              <w:t>初次被查，处主动消除或者减轻违法行为危害后果</w:t>
            </w:r>
            <w:r>
              <w:rPr>
                <w:rFonts w:hint="eastAsia" w:ascii="Times New Roman" w:hAnsi="Times New Roman" w:eastAsia="仿宋_GB2312" w:cs="Times New Roman"/>
                <w:color w:val="010101"/>
                <w:kern w:val="0"/>
                <w:sz w:val="21"/>
                <w:szCs w:val="21"/>
                <w:lang w:eastAsia="zh-CN"/>
              </w:rPr>
              <w:t>的。</w:t>
            </w:r>
          </w:p>
        </w:tc>
        <w:tc>
          <w:tcPr>
            <w:tcW w:w="5054" w:type="dxa"/>
            <w:tcBorders>
              <w:tl2br w:val="nil"/>
              <w:tr2bl w:val="nil"/>
            </w:tcBorders>
            <w:vAlign w:val="center"/>
          </w:tcPr>
          <w:p>
            <w:pPr>
              <w:widowControl/>
              <w:wordWrap/>
              <w:adjustRightInd/>
              <w:snapToGrid/>
              <w:spacing w:line="360" w:lineRule="exact"/>
              <w:ind w:left="0" w:leftChars="0" w:right="0"/>
              <w:jc w:val="left"/>
              <w:textAlignment w:val="center"/>
              <w:rPr>
                <w:rFonts w:hint="default" w:ascii="Times New Roman" w:hAnsi="Times New Roman" w:eastAsia="仿宋_GB2312" w:cs="Times New Roman"/>
                <w:color w:val="010101"/>
                <w:kern w:val="0"/>
              </w:rPr>
            </w:pPr>
            <w:r>
              <w:rPr>
                <w:rFonts w:hint="default" w:ascii="Times New Roman" w:hAnsi="Times New Roman" w:eastAsia="仿宋_GB2312" w:cs="Times New Roman"/>
                <w:sz w:val="21"/>
                <w:szCs w:val="21"/>
                <w:lang w:val="en-US" w:eastAsia="zh-CN"/>
              </w:rPr>
              <w:t>处一万元以上二万元以下罚款；对直接负责的主管人员和其他直接责任人员，处五千元以上一万元以下罚款，并暂扣导游证一个月。</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720" w:hRule="atLeast"/>
        </w:trPr>
        <w:tc>
          <w:tcPr>
            <w:tcW w:w="698" w:type="dxa"/>
            <w:vMerge w:val="continue"/>
            <w:tcBorders>
              <w:tl2br w:val="nil"/>
              <w:tr2bl w:val="nil"/>
            </w:tcBorders>
            <w:vAlign w:val="center"/>
          </w:tcPr>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p>
        </w:tc>
        <w:tc>
          <w:tcPr>
            <w:tcW w:w="1321" w:type="dxa"/>
            <w:vMerge w:val="continue"/>
            <w:tcBorders>
              <w:tl2br w:val="nil"/>
              <w:tr2bl w:val="nil"/>
            </w:tcBorders>
            <w:vAlign w:val="center"/>
          </w:tcPr>
          <w:p>
            <w:pPr>
              <w:widowControl/>
              <w:wordWrap/>
              <w:autoSpaceDN w:val="0"/>
              <w:adjustRightInd/>
              <w:snapToGrid/>
              <w:spacing w:line="360" w:lineRule="exact"/>
              <w:ind w:left="0" w:leftChars="0" w:right="0" w:firstLine="480" w:firstLineChars="200"/>
              <w:jc w:val="left"/>
              <w:rPr>
                <w:rFonts w:hint="eastAsia" w:ascii="Times New Roman" w:hAnsi="Times New Roman" w:eastAsia="方正小标宋_GBK" w:cs="Times New Roman"/>
                <w:sz w:val="24"/>
                <w:szCs w:val="24"/>
                <w:lang w:eastAsia="zh-CN"/>
              </w:rPr>
            </w:pPr>
          </w:p>
        </w:tc>
        <w:tc>
          <w:tcPr>
            <w:tcW w:w="4548" w:type="dxa"/>
            <w:vMerge w:val="continue"/>
            <w:tcBorders>
              <w:tl2br w:val="nil"/>
              <w:tr2bl w:val="nil"/>
            </w:tcBorders>
            <w:vAlign w:val="center"/>
          </w:tcPr>
          <w:p>
            <w:pPr>
              <w:widowControl/>
              <w:wordWrap/>
              <w:adjustRightInd/>
              <w:snapToGrid/>
              <w:spacing w:line="360" w:lineRule="exact"/>
              <w:ind w:left="0" w:leftChars="0" w:right="0"/>
              <w:jc w:val="both"/>
              <w:rPr>
                <w:rFonts w:hint="eastAsia" w:ascii="Times New Roman" w:hAnsi="Times New Roman" w:eastAsia="方正小标宋_GBK" w:cs="Times New Roman"/>
                <w:sz w:val="24"/>
                <w:szCs w:val="24"/>
                <w:lang w:eastAsia="zh-CN"/>
              </w:rPr>
            </w:pPr>
          </w:p>
        </w:tc>
        <w:tc>
          <w:tcPr>
            <w:tcW w:w="1288" w:type="dxa"/>
            <w:tcBorders>
              <w:tl2br w:val="nil"/>
              <w:tr2bl w:val="nil"/>
            </w:tcBorders>
            <w:vAlign w:val="center"/>
          </w:tcPr>
          <w:p>
            <w:pPr>
              <w:widowControl/>
              <w:wordWrap/>
              <w:autoSpaceDN w:val="0"/>
              <w:adjustRightInd/>
              <w:snapToGrid/>
              <w:spacing w:line="360" w:lineRule="exact"/>
              <w:ind w:left="0" w:leftChars="0" w:right="0"/>
              <w:jc w:val="center"/>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rPr>
              <w:t>一般</w:t>
            </w:r>
          </w:p>
        </w:tc>
        <w:tc>
          <w:tcPr>
            <w:tcW w:w="2134" w:type="dxa"/>
            <w:tcBorders>
              <w:tl2br w:val="nil"/>
              <w:tr2bl w:val="nil"/>
            </w:tcBorders>
            <w:vAlign w:val="center"/>
          </w:tcPr>
          <w:p>
            <w:pPr>
              <w:widowControl/>
              <w:wordWrap/>
              <w:autoSpaceDN w:val="0"/>
              <w:adjustRightInd/>
              <w:snapToGrid/>
              <w:spacing w:line="300" w:lineRule="exact"/>
              <w:ind w:left="0" w:leftChars="0" w:right="0"/>
              <w:jc w:val="left"/>
              <w:textAlignment w:val="auto"/>
              <w:rPr>
                <w:rFonts w:hint="default" w:ascii="Times New Roman" w:hAnsi="Times New Roman" w:eastAsia="仿宋_GB2312" w:cs="Times New Roman"/>
                <w:color w:val="010101"/>
                <w:kern w:val="0"/>
              </w:rPr>
            </w:pPr>
            <w:r>
              <w:rPr>
                <w:rFonts w:hint="eastAsia" w:ascii="Times New Roman" w:hAnsi="Times New Roman" w:eastAsia="仿宋_GB2312" w:cs="Times New Roman"/>
                <w:color w:val="010101"/>
                <w:kern w:val="0"/>
                <w:sz w:val="21"/>
                <w:szCs w:val="21"/>
                <w:lang w:eastAsia="zh-CN"/>
              </w:rPr>
              <w:t>初次违法，不能</w:t>
            </w:r>
            <w:r>
              <w:rPr>
                <w:rFonts w:hint="eastAsia" w:ascii="Times New Roman" w:hAnsi="Times New Roman" w:eastAsia="仿宋_GB2312" w:cs="Times New Roman"/>
                <w:color w:val="010101"/>
                <w:kern w:val="0"/>
                <w:sz w:val="21"/>
                <w:szCs w:val="21"/>
                <w:lang w:val="en-US" w:eastAsia="zh-CN"/>
              </w:rPr>
              <w:t>主动消除或者减轻违法行为危害后果</w:t>
            </w:r>
            <w:r>
              <w:rPr>
                <w:rFonts w:hint="eastAsia" w:ascii="Times New Roman" w:hAnsi="Times New Roman" w:eastAsia="仿宋_GB2312" w:cs="Times New Roman"/>
                <w:color w:val="010101"/>
                <w:kern w:val="0"/>
                <w:sz w:val="21"/>
                <w:szCs w:val="21"/>
                <w:lang w:eastAsia="zh-CN"/>
              </w:rPr>
              <w:t>的。</w:t>
            </w:r>
          </w:p>
        </w:tc>
        <w:tc>
          <w:tcPr>
            <w:tcW w:w="5054" w:type="dxa"/>
            <w:tcBorders>
              <w:tl2br w:val="nil"/>
              <w:tr2bl w:val="nil"/>
            </w:tcBorders>
            <w:vAlign w:val="center"/>
          </w:tcPr>
          <w:p>
            <w:pPr>
              <w:widowControl/>
              <w:wordWrap/>
              <w:adjustRightInd/>
              <w:snapToGrid/>
              <w:spacing w:line="360" w:lineRule="exact"/>
              <w:ind w:left="0" w:leftChars="0" w:right="0"/>
              <w:jc w:val="left"/>
              <w:textAlignment w:val="center"/>
              <w:rPr>
                <w:rFonts w:hint="default" w:ascii="Times New Roman" w:hAnsi="Times New Roman" w:eastAsia="仿宋_GB2312" w:cs="Times New Roman"/>
                <w:color w:val="010101"/>
                <w:kern w:val="0"/>
              </w:rPr>
            </w:pPr>
            <w:r>
              <w:rPr>
                <w:rFonts w:hint="default" w:ascii="Times New Roman" w:hAnsi="Times New Roman" w:eastAsia="仿宋_GB2312" w:cs="Times New Roman"/>
                <w:sz w:val="21"/>
                <w:szCs w:val="21"/>
                <w:lang w:val="en-US" w:eastAsia="zh-CN"/>
              </w:rPr>
              <w:t>处二万元以上三万元以下罚款；对直接负责的主管人员和其他直接责任人员，处一万元以上一万五元以下罚款，并暂扣导游证二个月。</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2060" w:hRule="atLeast"/>
        </w:trPr>
        <w:tc>
          <w:tcPr>
            <w:tcW w:w="698" w:type="dxa"/>
            <w:vMerge w:val="continue"/>
            <w:tcBorders>
              <w:tl2br w:val="nil"/>
              <w:tr2bl w:val="nil"/>
            </w:tcBorders>
            <w:vAlign w:val="center"/>
          </w:tcPr>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p>
        </w:tc>
        <w:tc>
          <w:tcPr>
            <w:tcW w:w="1321" w:type="dxa"/>
            <w:vMerge w:val="continue"/>
            <w:tcBorders>
              <w:tl2br w:val="nil"/>
              <w:tr2bl w:val="nil"/>
            </w:tcBorders>
            <w:vAlign w:val="center"/>
          </w:tcPr>
          <w:p>
            <w:pPr>
              <w:widowControl/>
              <w:wordWrap/>
              <w:autoSpaceDN w:val="0"/>
              <w:adjustRightInd/>
              <w:snapToGrid/>
              <w:spacing w:line="360" w:lineRule="exact"/>
              <w:ind w:left="0" w:leftChars="0" w:right="0" w:firstLine="480" w:firstLineChars="200"/>
              <w:jc w:val="left"/>
              <w:rPr>
                <w:rFonts w:hint="eastAsia" w:ascii="Times New Roman" w:hAnsi="Times New Roman" w:eastAsia="方正小标宋_GBK" w:cs="Times New Roman"/>
                <w:sz w:val="24"/>
                <w:szCs w:val="24"/>
                <w:lang w:eastAsia="zh-CN"/>
              </w:rPr>
            </w:pPr>
          </w:p>
        </w:tc>
        <w:tc>
          <w:tcPr>
            <w:tcW w:w="4548" w:type="dxa"/>
            <w:vMerge w:val="continue"/>
            <w:tcBorders>
              <w:tl2br w:val="nil"/>
              <w:tr2bl w:val="nil"/>
            </w:tcBorders>
            <w:vAlign w:val="center"/>
          </w:tcPr>
          <w:p>
            <w:pPr>
              <w:widowControl/>
              <w:wordWrap/>
              <w:adjustRightInd/>
              <w:snapToGrid/>
              <w:spacing w:line="360" w:lineRule="exact"/>
              <w:ind w:left="0" w:leftChars="0" w:right="0"/>
              <w:jc w:val="both"/>
              <w:rPr>
                <w:rFonts w:hint="eastAsia" w:ascii="Times New Roman" w:hAnsi="Times New Roman" w:eastAsia="方正小标宋_GBK" w:cs="Times New Roman"/>
                <w:sz w:val="24"/>
                <w:szCs w:val="24"/>
                <w:lang w:eastAsia="zh-CN"/>
              </w:rPr>
            </w:pPr>
          </w:p>
        </w:tc>
        <w:tc>
          <w:tcPr>
            <w:tcW w:w="1288" w:type="dxa"/>
            <w:tcBorders>
              <w:tl2br w:val="nil"/>
              <w:tr2bl w:val="nil"/>
            </w:tcBorders>
            <w:vAlign w:val="center"/>
          </w:tcPr>
          <w:p>
            <w:pPr>
              <w:widowControl/>
              <w:wordWrap/>
              <w:autoSpaceDN w:val="0"/>
              <w:adjustRightInd/>
              <w:snapToGrid/>
              <w:spacing w:line="360" w:lineRule="exact"/>
              <w:ind w:left="0" w:leftChars="0" w:right="0"/>
              <w:jc w:val="center"/>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rPr>
              <w:t>较重</w:t>
            </w:r>
          </w:p>
        </w:tc>
        <w:tc>
          <w:tcPr>
            <w:tcW w:w="2134" w:type="dxa"/>
            <w:tcBorders>
              <w:tl2br w:val="nil"/>
              <w:tr2bl w:val="nil"/>
            </w:tcBorders>
            <w:vAlign w:val="center"/>
          </w:tcPr>
          <w:p>
            <w:pPr>
              <w:widowControl/>
              <w:numPr>
                <w:ilvl w:val="0"/>
                <w:numId w:val="0"/>
              </w:numPr>
              <w:wordWrap/>
              <w:autoSpaceDN w:val="0"/>
              <w:adjustRightInd/>
              <w:snapToGrid/>
              <w:spacing w:line="300" w:lineRule="exact"/>
              <w:ind w:right="0"/>
              <w:jc w:val="left"/>
              <w:textAlignment w:val="auto"/>
              <w:rPr>
                <w:rFonts w:hint="eastAsia" w:ascii="Times New Roman" w:hAnsi="Times New Roman" w:eastAsia="仿宋_GB2312" w:cs="Times New Roman"/>
                <w:color w:val="010101"/>
                <w:kern w:val="0"/>
                <w:sz w:val="21"/>
                <w:szCs w:val="21"/>
                <w:lang w:eastAsia="zh-CN"/>
              </w:rPr>
            </w:pPr>
            <w:r>
              <w:rPr>
                <w:rFonts w:hint="default" w:ascii="Times New Roman" w:hAnsi="Times New Roman" w:eastAsia="仿宋_GB2312" w:cs="Times New Roman"/>
                <w:color w:val="010101"/>
                <w:kern w:val="0"/>
                <w:sz w:val="21"/>
                <w:szCs w:val="21"/>
              </w:rPr>
              <w:t>再次被</w:t>
            </w:r>
            <w:r>
              <w:rPr>
                <w:rFonts w:hint="eastAsia" w:ascii="Times New Roman" w:hAnsi="Times New Roman" w:eastAsia="仿宋_GB2312" w:cs="Times New Roman"/>
                <w:color w:val="010101"/>
                <w:kern w:val="0"/>
                <w:sz w:val="21"/>
                <w:szCs w:val="21"/>
                <w:lang w:val="en-US" w:eastAsia="zh-CN"/>
              </w:rPr>
              <w:t>查处的</w:t>
            </w:r>
            <w:r>
              <w:rPr>
                <w:rFonts w:hint="eastAsia" w:ascii="Times New Roman" w:hAnsi="Times New Roman" w:eastAsia="仿宋_GB2312" w:cs="Times New Roman"/>
                <w:color w:val="010101"/>
                <w:kern w:val="0"/>
                <w:sz w:val="21"/>
                <w:szCs w:val="21"/>
                <w:lang w:eastAsia="zh-CN"/>
              </w:rPr>
              <w:t>。</w:t>
            </w:r>
          </w:p>
          <w:p>
            <w:pPr>
              <w:widowControl/>
              <w:wordWrap/>
              <w:autoSpaceDN w:val="0"/>
              <w:adjustRightInd/>
              <w:snapToGrid/>
              <w:spacing w:line="300" w:lineRule="exact"/>
              <w:ind w:left="0" w:leftChars="0" w:right="0"/>
              <w:jc w:val="left"/>
              <w:textAlignment w:val="auto"/>
              <w:rPr>
                <w:rFonts w:hint="default" w:ascii="Times New Roman" w:hAnsi="Times New Roman" w:eastAsia="仿宋_GB2312" w:cs="Times New Roman"/>
                <w:color w:val="010101"/>
                <w:kern w:val="0"/>
              </w:rPr>
            </w:pPr>
          </w:p>
        </w:tc>
        <w:tc>
          <w:tcPr>
            <w:tcW w:w="5054" w:type="dxa"/>
            <w:tcBorders>
              <w:tl2br w:val="nil"/>
              <w:tr2bl w:val="nil"/>
            </w:tcBorders>
            <w:vAlign w:val="center"/>
          </w:tcPr>
          <w:p>
            <w:pPr>
              <w:wordWrap/>
              <w:adjustRightInd/>
              <w:snapToGrid/>
              <w:spacing w:line="360" w:lineRule="exact"/>
              <w:jc w:val="both"/>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color w:val="010101"/>
                <w:kern w:val="0"/>
                <w:sz w:val="21"/>
                <w:szCs w:val="21"/>
                <w:lang w:val="en-US" w:eastAsia="zh-CN"/>
              </w:rPr>
              <w:t xml:space="preserve">  </w:t>
            </w:r>
            <w:r>
              <w:rPr>
                <w:rFonts w:hint="default" w:ascii="Times New Roman" w:hAnsi="Times New Roman" w:eastAsia="仿宋_GB2312" w:cs="Times New Roman"/>
                <w:sz w:val="21"/>
                <w:szCs w:val="21"/>
                <w:lang w:val="en-US" w:eastAsia="zh-CN"/>
              </w:rPr>
              <w:t>责令停业整顿三个月，对直接负责的主管人员和其他直接责任人员，处一万五千元以上二万元以下罚款，并暂扣导游证三个月。</w:t>
            </w:r>
          </w:p>
          <w:p>
            <w:pPr>
              <w:widowControl/>
              <w:wordWrap/>
              <w:adjustRightInd/>
              <w:snapToGrid/>
              <w:spacing w:line="360" w:lineRule="exact"/>
              <w:ind w:left="0" w:leftChars="0" w:right="0"/>
              <w:jc w:val="left"/>
              <w:textAlignment w:val="center"/>
              <w:rPr>
                <w:rFonts w:hint="default" w:ascii="Times New Roman" w:hAnsi="Times New Roman" w:eastAsia="仿宋_GB2312" w:cs="Times New Roman"/>
                <w:color w:val="010101"/>
                <w:kern w:val="0"/>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2300" w:hRule="atLeast"/>
        </w:trPr>
        <w:tc>
          <w:tcPr>
            <w:tcW w:w="698" w:type="dxa"/>
            <w:vMerge w:val="continue"/>
            <w:tcBorders>
              <w:tl2br w:val="nil"/>
              <w:tr2bl w:val="nil"/>
            </w:tcBorders>
            <w:vAlign w:val="center"/>
          </w:tcPr>
          <w:p>
            <w:pPr>
              <w:widowControl/>
              <w:wordWrap/>
              <w:adjustRightInd/>
              <w:snapToGrid/>
              <w:spacing w:line="360" w:lineRule="exact"/>
              <w:ind w:left="0" w:leftChars="0" w:right="0"/>
              <w:jc w:val="center"/>
              <w:textAlignment w:val="auto"/>
              <w:rPr>
                <w:rFonts w:hint="eastAsia" w:ascii="Times New Roman" w:hAnsi="Times New Roman" w:eastAsia="方正小标宋_GBK" w:cs="Times New Roman"/>
                <w:sz w:val="24"/>
                <w:szCs w:val="24"/>
                <w:lang w:eastAsia="zh-CN"/>
              </w:rPr>
            </w:pPr>
          </w:p>
        </w:tc>
        <w:tc>
          <w:tcPr>
            <w:tcW w:w="1321" w:type="dxa"/>
            <w:vMerge w:val="continue"/>
            <w:tcBorders>
              <w:tl2br w:val="nil"/>
              <w:tr2bl w:val="nil"/>
            </w:tcBorders>
            <w:vAlign w:val="center"/>
          </w:tcPr>
          <w:p>
            <w:pPr>
              <w:widowControl/>
              <w:wordWrap/>
              <w:autoSpaceDN w:val="0"/>
              <w:adjustRightInd/>
              <w:snapToGrid/>
              <w:spacing w:line="360" w:lineRule="exact"/>
              <w:ind w:left="0" w:leftChars="0" w:right="0" w:firstLine="480" w:firstLineChars="200"/>
              <w:jc w:val="left"/>
              <w:rPr>
                <w:rFonts w:hint="eastAsia" w:ascii="Times New Roman" w:hAnsi="Times New Roman" w:eastAsia="方正小标宋_GBK" w:cs="Times New Roman"/>
                <w:sz w:val="24"/>
                <w:szCs w:val="24"/>
                <w:lang w:eastAsia="zh-CN"/>
              </w:rPr>
            </w:pPr>
          </w:p>
        </w:tc>
        <w:tc>
          <w:tcPr>
            <w:tcW w:w="4548" w:type="dxa"/>
            <w:vMerge w:val="continue"/>
            <w:tcBorders>
              <w:tl2br w:val="nil"/>
              <w:tr2bl w:val="nil"/>
            </w:tcBorders>
            <w:vAlign w:val="center"/>
          </w:tcPr>
          <w:p>
            <w:pPr>
              <w:widowControl/>
              <w:wordWrap/>
              <w:adjustRightInd/>
              <w:snapToGrid/>
              <w:spacing w:line="360" w:lineRule="exact"/>
              <w:ind w:left="0" w:leftChars="0" w:right="0"/>
              <w:jc w:val="both"/>
              <w:rPr>
                <w:rFonts w:hint="eastAsia" w:ascii="Times New Roman" w:hAnsi="Times New Roman" w:eastAsia="方正小标宋_GBK" w:cs="Times New Roman"/>
                <w:sz w:val="24"/>
                <w:szCs w:val="24"/>
                <w:lang w:eastAsia="zh-CN"/>
              </w:rPr>
            </w:pPr>
          </w:p>
        </w:tc>
        <w:tc>
          <w:tcPr>
            <w:tcW w:w="1288" w:type="dxa"/>
            <w:tcBorders>
              <w:tl2br w:val="nil"/>
              <w:tr2bl w:val="nil"/>
            </w:tcBorders>
            <w:vAlign w:val="center"/>
          </w:tcPr>
          <w:p>
            <w:pPr>
              <w:widowControl/>
              <w:wordWrap/>
              <w:autoSpaceDN w:val="0"/>
              <w:adjustRightInd/>
              <w:snapToGrid/>
              <w:spacing w:line="360" w:lineRule="exact"/>
              <w:ind w:left="0" w:leftChars="0" w:right="0"/>
              <w:jc w:val="center"/>
              <w:rPr>
                <w:rFonts w:hint="default" w:ascii="Times New Roman" w:hAnsi="Times New Roman" w:eastAsia="仿宋_GB2312" w:cs="Times New Roman"/>
                <w:color w:val="010101"/>
                <w:kern w:val="0"/>
              </w:rPr>
            </w:pPr>
            <w:r>
              <w:rPr>
                <w:rFonts w:hint="default" w:ascii="Times New Roman" w:hAnsi="Times New Roman" w:eastAsia="仿宋_GB2312" w:cs="Times New Roman"/>
                <w:color w:val="010101"/>
                <w:kern w:val="0"/>
              </w:rPr>
              <w:t>严重</w:t>
            </w:r>
          </w:p>
        </w:tc>
        <w:tc>
          <w:tcPr>
            <w:tcW w:w="2134" w:type="dxa"/>
            <w:tcBorders>
              <w:tl2br w:val="nil"/>
              <w:tr2bl w:val="nil"/>
            </w:tcBorders>
            <w:vAlign w:val="center"/>
          </w:tcPr>
          <w:p>
            <w:pPr>
              <w:widowControl/>
              <w:wordWrap/>
              <w:autoSpaceDN w:val="0"/>
              <w:adjustRightInd/>
              <w:snapToGrid/>
              <w:spacing w:line="280" w:lineRule="exact"/>
              <w:ind w:right="0"/>
              <w:jc w:val="both"/>
              <w:textAlignment w:val="auto"/>
              <w:rPr>
                <w:rFonts w:hint="default" w:ascii="Times New Roman" w:hAnsi="Times New Roman" w:eastAsia="仿宋_GB2312" w:cs="Times New Roman"/>
                <w:color w:val="010101"/>
                <w:kern w:val="0"/>
                <w:sz w:val="21"/>
                <w:szCs w:val="21"/>
              </w:rPr>
            </w:pPr>
            <w:r>
              <w:rPr>
                <w:rFonts w:hint="default" w:ascii="Times New Roman" w:hAnsi="Times New Roman" w:eastAsia="仿宋_GB2312" w:cs="Times New Roman"/>
                <w:color w:val="010101"/>
                <w:kern w:val="0"/>
                <w:sz w:val="21"/>
                <w:szCs w:val="21"/>
              </w:rPr>
              <w:t>有下列情形之一</w:t>
            </w:r>
            <w:r>
              <w:rPr>
                <w:rFonts w:hint="eastAsia" w:ascii="Times New Roman" w:hAnsi="Times New Roman" w:eastAsia="仿宋_GB2312" w:cs="Times New Roman"/>
                <w:color w:val="010101"/>
                <w:kern w:val="0"/>
                <w:sz w:val="21"/>
                <w:szCs w:val="21"/>
                <w:lang w:eastAsia="zh-CN"/>
              </w:rPr>
              <w:t>的</w:t>
            </w:r>
            <w:r>
              <w:rPr>
                <w:rFonts w:hint="default" w:ascii="Times New Roman" w:hAnsi="Times New Roman" w:eastAsia="仿宋_GB2312" w:cs="Times New Roman"/>
                <w:color w:val="010101"/>
                <w:kern w:val="0"/>
                <w:sz w:val="21"/>
                <w:szCs w:val="21"/>
              </w:rPr>
              <w:t>：</w:t>
            </w:r>
          </w:p>
          <w:p>
            <w:pPr>
              <w:widowControl/>
              <w:numPr>
                <w:ilvl w:val="0"/>
                <w:numId w:val="35"/>
              </w:numPr>
              <w:wordWrap/>
              <w:autoSpaceDN w:val="0"/>
              <w:adjustRightInd/>
              <w:snapToGrid/>
              <w:spacing w:line="280" w:lineRule="exact"/>
              <w:ind w:right="0"/>
              <w:jc w:val="both"/>
              <w:textAlignment w:val="auto"/>
              <w:rPr>
                <w:rFonts w:hint="default" w:ascii="Times New Roman" w:hAnsi="Times New Roman" w:eastAsia="仿宋_GB2312" w:cs="Times New Roman"/>
                <w:color w:val="010101"/>
                <w:kern w:val="0"/>
                <w:sz w:val="21"/>
                <w:szCs w:val="21"/>
              </w:rPr>
            </w:pPr>
            <w:r>
              <w:rPr>
                <w:rFonts w:hint="default" w:ascii="Times New Roman" w:hAnsi="Times New Roman" w:eastAsia="仿宋_GB2312" w:cs="Times New Roman"/>
                <w:color w:val="010101"/>
                <w:kern w:val="0"/>
                <w:sz w:val="21"/>
                <w:szCs w:val="21"/>
                <w:lang w:eastAsia="zh-CN"/>
              </w:rPr>
              <w:t>造成旅游</w:t>
            </w:r>
            <w:r>
              <w:rPr>
                <w:rFonts w:hint="eastAsia" w:ascii="Times New Roman" w:hAnsi="Times New Roman" w:eastAsia="仿宋_GB2312" w:cs="Times New Roman"/>
                <w:color w:val="010101"/>
                <w:kern w:val="0"/>
                <w:sz w:val="21"/>
                <w:szCs w:val="21"/>
                <w:lang w:val="en-US" w:eastAsia="zh-CN"/>
              </w:rPr>
              <w:t>突发事件</w:t>
            </w:r>
            <w:r>
              <w:rPr>
                <w:rFonts w:hint="default" w:ascii="Times New Roman" w:hAnsi="Times New Roman" w:eastAsia="仿宋_GB2312" w:cs="Times New Roman"/>
                <w:color w:val="010101"/>
                <w:kern w:val="0"/>
                <w:sz w:val="21"/>
                <w:szCs w:val="21"/>
              </w:rPr>
              <w:t>；</w:t>
            </w:r>
          </w:p>
          <w:p>
            <w:pPr>
              <w:widowControl/>
              <w:numPr>
                <w:ilvl w:val="0"/>
                <w:numId w:val="0"/>
              </w:numPr>
              <w:wordWrap/>
              <w:autoSpaceDN w:val="0"/>
              <w:adjustRightInd/>
              <w:snapToGrid/>
              <w:spacing w:line="280" w:lineRule="exact"/>
              <w:ind w:right="0"/>
              <w:jc w:val="both"/>
              <w:textAlignment w:val="auto"/>
              <w:rPr>
                <w:rFonts w:hint="eastAsia" w:ascii="Times New Roman" w:hAnsi="Times New Roman" w:eastAsia="仿宋_GB2312" w:cs="Times New Roman"/>
                <w:color w:val="010101"/>
                <w:kern w:val="0"/>
                <w:sz w:val="21"/>
                <w:szCs w:val="21"/>
                <w:lang w:eastAsia="zh-CN"/>
              </w:rPr>
            </w:pPr>
            <w:r>
              <w:rPr>
                <w:rFonts w:hint="eastAsia" w:ascii="Times New Roman" w:hAnsi="Times New Roman" w:eastAsia="仿宋_GB2312" w:cs="Times New Roman"/>
                <w:color w:val="010101"/>
                <w:kern w:val="0"/>
                <w:sz w:val="21"/>
                <w:szCs w:val="21"/>
                <w:lang w:val="en-US" w:eastAsia="zh-CN"/>
              </w:rPr>
              <w:t>2</w:t>
            </w:r>
            <w:r>
              <w:rPr>
                <w:rFonts w:hint="default" w:ascii="Times New Roman" w:hAnsi="Times New Roman" w:eastAsia="仿宋_GB2312" w:cs="Times New Roman"/>
                <w:color w:val="010101"/>
                <w:kern w:val="0"/>
                <w:sz w:val="21"/>
                <w:szCs w:val="21"/>
              </w:rPr>
              <w:t>.造成社会影响</w:t>
            </w:r>
            <w:r>
              <w:rPr>
                <w:rFonts w:hint="eastAsia" w:ascii="Times New Roman" w:hAnsi="Times New Roman" w:eastAsia="仿宋_GB2312" w:cs="Times New Roman"/>
                <w:color w:val="010101"/>
                <w:kern w:val="0"/>
                <w:sz w:val="21"/>
                <w:szCs w:val="21"/>
                <w:lang w:eastAsia="zh-CN"/>
              </w:rPr>
              <w:t>；</w:t>
            </w:r>
          </w:p>
          <w:p>
            <w:pPr>
              <w:widowControl/>
              <w:wordWrap/>
              <w:autoSpaceDN w:val="0"/>
              <w:adjustRightInd/>
              <w:snapToGrid/>
              <w:spacing w:line="300" w:lineRule="exact"/>
              <w:ind w:left="0" w:leftChars="0" w:right="0"/>
              <w:jc w:val="left"/>
              <w:textAlignment w:val="auto"/>
              <w:rPr>
                <w:rFonts w:hint="default" w:ascii="Times New Roman" w:hAnsi="Times New Roman" w:eastAsia="仿宋_GB2312" w:cs="Times New Roman"/>
                <w:color w:val="010101"/>
                <w:kern w:val="0"/>
              </w:rPr>
            </w:pPr>
            <w:r>
              <w:rPr>
                <w:rFonts w:hint="eastAsia" w:ascii="Times New Roman" w:hAnsi="Times New Roman" w:eastAsia="仿宋_GB2312" w:cs="Times New Roman"/>
                <w:color w:val="010101"/>
                <w:kern w:val="0"/>
                <w:sz w:val="21"/>
                <w:szCs w:val="21"/>
                <w:lang w:val="en-US" w:eastAsia="zh-CN"/>
              </w:rPr>
              <w:t>3.</w:t>
            </w:r>
            <w:r>
              <w:rPr>
                <w:rFonts w:hint="eastAsia" w:ascii="Times New Roman" w:hAnsi="Times New Roman" w:eastAsia="仿宋_GB2312" w:cs="Times New Roman"/>
                <w:color w:val="010101"/>
                <w:kern w:val="0"/>
                <w:sz w:val="21"/>
                <w:szCs w:val="21"/>
                <w:lang w:eastAsia="zh-CN"/>
              </w:rPr>
              <w:t>具有《文化市场综合执法行政处罚裁量权适用办法》第十四条规定应当从重处罚情形的。</w:t>
            </w:r>
          </w:p>
        </w:tc>
        <w:tc>
          <w:tcPr>
            <w:tcW w:w="5054" w:type="dxa"/>
            <w:tcBorders>
              <w:tl2br w:val="nil"/>
              <w:tr2bl w:val="nil"/>
            </w:tcBorders>
            <w:vAlign w:val="center"/>
          </w:tcPr>
          <w:p>
            <w:pPr>
              <w:widowControl/>
              <w:wordWrap/>
              <w:adjustRightInd/>
              <w:snapToGrid/>
              <w:spacing w:line="360" w:lineRule="exact"/>
              <w:ind w:left="0" w:leftChars="0" w:right="0"/>
              <w:jc w:val="left"/>
              <w:textAlignment w:val="center"/>
              <w:rPr>
                <w:rFonts w:hint="default" w:ascii="Times New Roman" w:hAnsi="Times New Roman" w:eastAsia="仿宋_GB2312" w:cs="Times New Roman"/>
                <w:color w:val="010101"/>
                <w:kern w:val="0"/>
              </w:rPr>
            </w:pPr>
            <w:r>
              <w:rPr>
                <w:rFonts w:hint="default" w:ascii="Times New Roman" w:hAnsi="Times New Roman" w:eastAsia="仿宋_GB2312" w:cs="Times New Roman"/>
                <w:sz w:val="21"/>
                <w:szCs w:val="21"/>
                <w:lang w:val="en-US" w:eastAsia="zh-CN"/>
              </w:rPr>
              <w:t>吊销旅行社业务经营许可证；对直接负责的主管人员和其他直接责任人员，处二万罚款，并吊销导游证。</w:t>
            </w:r>
          </w:p>
        </w:tc>
      </w:tr>
    </w:tbl>
    <w:p>
      <w:pPr>
        <w:widowControl/>
        <w:wordWrap/>
        <w:adjustRightInd/>
        <w:snapToGrid/>
        <w:spacing w:line="360" w:lineRule="exact"/>
        <w:ind w:left="0" w:leftChars="0" w:right="0"/>
        <w:jc w:val="both"/>
        <w:textAlignment w:val="auto"/>
      </w:pPr>
    </w:p>
    <w:tbl>
      <w:tblPr>
        <w:tblStyle w:val="8"/>
        <w:tblW w:w="14173" w:type="dxa"/>
        <w:jc w:val="center"/>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29"/>
        <w:gridCol w:w="1623"/>
        <w:gridCol w:w="3607"/>
        <w:gridCol w:w="1262"/>
        <w:gridCol w:w="4328"/>
        <w:gridCol w:w="25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jc w:val="center"/>
        </w:trPr>
        <w:tc>
          <w:tcPr>
            <w:tcW w:w="14173" w:type="dxa"/>
            <w:gridSpan w:val="6"/>
            <w:vAlign w:val="center"/>
          </w:tcPr>
          <w:p>
            <w:pPr>
              <w:autoSpaceDE w:val="0"/>
              <w:jc w:val="center"/>
              <w:rPr>
                <w:rFonts w:hint="eastAsia" w:ascii="Times New Roman" w:hAnsi="Times New Roman" w:eastAsia="方正小标宋_GBK" w:cs="Times New Roman"/>
                <w:sz w:val="36"/>
                <w:szCs w:val="36"/>
                <w:lang w:val="en-US" w:eastAsia="zh-CN"/>
              </w:rPr>
            </w:pPr>
            <w:r>
              <w:rPr>
                <w:rFonts w:hint="eastAsia" w:ascii="Times New Roman" w:hAnsi="Times New Roman" w:eastAsia="方正小标宋_GBK" w:cs="Times New Roman"/>
                <w:b w:val="0"/>
                <w:bCs w:val="0"/>
                <w:sz w:val="44"/>
                <w:szCs w:val="44"/>
                <w:lang w:val="en-US" w:eastAsia="zh-CN"/>
              </w:rPr>
              <w:t>广播电视领域</w:t>
            </w:r>
            <w:r>
              <w:rPr>
                <w:rFonts w:hint="eastAsia" w:ascii="方正小标宋_GBK" w:hAnsi="方正小标宋_GBK" w:eastAsia="方正小标宋_GBK" w:cs="方正小标宋_GBK"/>
                <w:b w:val="0"/>
                <w:bCs w:val="0"/>
                <w:sz w:val="44"/>
                <w:szCs w:val="44"/>
                <w:lang w:eastAsia="zh-CN"/>
              </w:rPr>
              <w:t>行政执法事项行政处罚裁量基准</w:t>
            </w:r>
            <w:r>
              <w:rPr>
                <w:rFonts w:hint="eastAsia" w:ascii="Times New Roman" w:hAnsi="Times New Roman" w:eastAsia="方正小标宋_GBK" w:cs="Times New Roman"/>
                <w:b w:val="0"/>
                <w:bCs w:val="0"/>
                <w:sz w:val="44"/>
                <w:szCs w:val="44"/>
                <w:lang w:val="en-US" w:eastAsia="zh-CN"/>
              </w:rPr>
              <w:t>（173</w:t>
            </w:r>
            <w:bookmarkStart w:id="0" w:name="_GoBack"/>
            <w:bookmarkEnd w:id="0"/>
            <w:r>
              <w:rPr>
                <w:rFonts w:hint="eastAsia" w:ascii="Times New Roman" w:hAnsi="Times New Roman" w:eastAsia="方正小标宋_GBK" w:cs="Times New Roman"/>
                <w:b w:val="0"/>
                <w:bCs w:val="0"/>
                <w:sz w:val="44"/>
                <w:szCs w:val="44"/>
                <w:lang w:val="en-US" w:eastAsia="zh-CN"/>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jc w:val="center"/>
        </w:trPr>
        <w:tc>
          <w:tcPr>
            <w:tcW w:w="14173" w:type="dxa"/>
            <w:gridSpan w:val="6"/>
            <w:vAlign w:val="center"/>
          </w:tcPr>
          <w:p>
            <w:pPr>
              <w:autoSpaceDE w:val="0"/>
              <w:jc w:val="both"/>
              <w:rPr>
                <w:rFonts w:hint="eastAsia" w:ascii="楷体_GB2312" w:hAnsi="楷体_GB2312" w:eastAsia="楷体_GB2312" w:cs="楷体_GB2312"/>
                <w:b/>
                <w:color w:val="auto"/>
                <w:szCs w:val="21"/>
                <w:lang w:eastAsia="zh-CN"/>
              </w:rPr>
            </w:pPr>
            <w:r>
              <w:rPr>
                <w:rFonts w:hint="eastAsia" w:ascii="Times New Roman" w:hAnsi="Times New Roman" w:eastAsia="方正小标宋_GBK" w:cs="Times New Roman"/>
                <w:sz w:val="36"/>
                <w:szCs w:val="36"/>
                <w:lang w:val="en-US" w:eastAsia="zh-CN"/>
              </w:rPr>
              <w:t>（二十一）《广播电视管理条例》裁量基准（20项）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jc w:val="center"/>
        </w:trPr>
        <w:tc>
          <w:tcPr>
            <w:tcW w:w="829" w:type="dxa"/>
            <w:vAlign w:val="center"/>
          </w:tcPr>
          <w:p>
            <w:pPr>
              <w:autoSpaceDE w:val="0"/>
              <w:spacing w:line="280" w:lineRule="exact"/>
              <w:jc w:val="center"/>
              <w:rPr>
                <w:rFonts w:hint="eastAsia" w:ascii="楷体_GB2312" w:hAnsi="楷体_GB2312" w:eastAsia="楷体_GB2312" w:cs="楷体_GB2312"/>
                <w:b/>
                <w:color w:val="auto"/>
                <w:szCs w:val="21"/>
              </w:rPr>
            </w:pPr>
            <w:r>
              <w:rPr>
                <w:rFonts w:hint="eastAsia" w:ascii="楷体_GB2312" w:hAnsi="楷体_GB2312" w:eastAsia="楷体_GB2312" w:cs="楷体_GB2312"/>
                <w:b/>
                <w:color w:val="auto"/>
                <w:szCs w:val="21"/>
              </w:rPr>
              <w:t>序号</w:t>
            </w:r>
          </w:p>
        </w:tc>
        <w:tc>
          <w:tcPr>
            <w:tcW w:w="1623" w:type="dxa"/>
            <w:vAlign w:val="center"/>
          </w:tcPr>
          <w:p>
            <w:pPr>
              <w:autoSpaceDE w:val="0"/>
              <w:spacing w:line="280" w:lineRule="exact"/>
              <w:jc w:val="center"/>
              <w:rPr>
                <w:rFonts w:hint="eastAsia" w:ascii="楷体_GB2312" w:hAnsi="楷体_GB2312" w:eastAsia="楷体_GB2312" w:cs="楷体_GB2312"/>
                <w:b/>
                <w:color w:val="auto"/>
                <w:szCs w:val="21"/>
                <w:lang w:eastAsia="zh-CN"/>
              </w:rPr>
            </w:pPr>
            <w:r>
              <w:rPr>
                <w:rFonts w:hint="eastAsia" w:ascii="楷体_GB2312" w:hAnsi="楷体_GB2312" w:eastAsia="楷体_GB2312" w:cs="楷体_GB2312"/>
                <w:b/>
                <w:color w:val="auto"/>
                <w:szCs w:val="21"/>
                <w:lang w:eastAsia="zh-CN"/>
              </w:rPr>
              <w:t>事项名称</w:t>
            </w:r>
          </w:p>
        </w:tc>
        <w:tc>
          <w:tcPr>
            <w:tcW w:w="3607" w:type="dxa"/>
            <w:vAlign w:val="center"/>
          </w:tcPr>
          <w:p>
            <w:pPr>
              <w:autoSpaceDE w:val="0"/>
              <w:spacing w:line="280" w:lineRule="exact"/>
              <w:jc w:val="center"/>
              <w:rPr>
                <w:rFonts w:hint="eastAsia" w:ascii="楷体_GB2312" w:hAnsi="楷体_GB2312" w:eastAsia="楷体_GB2312" w:cs="楷体_GB2312"/>
                <w:b/>
                <w:color w:val="auto"/>
                <w:szCs w:val="21"/>
              </w:rPr>
            </w:pPr>
            <w:r>
              <w:rPr>
                <w:rFonts w:hint="eastAsia" w:ascii="楷体_GB2312" w:hAnsi="楷体_GB2312" w:eastAsia="楷体_GB2312" w:cs="楷体_GB2312"/>
                <w:b/>
                <w:color w:val="auto"/>
                <w:szCs w:val="21"/>
                <w:lang w:eastAsia="zh-CN"/>
              </w:rPr>
              <w:t>处罚</w:t>
            </w:r>
            <w:r>
              <w:rPr>
                <w:rFonts w:hint="eastAsia" w:ascii="楷体_GB2312" w:hAnsi="楷体_GB2312" w:eastAsia="楷体_GB2312" w:cs="楷体_GB2312"/>
                <w:b/>
                <w:color w:val="auto"/>
                <w:szCs w:val="21"/>
              </w:rPr>
              <w:t>依据</w:t>
            </w:r>
          </w:p>
        </w:tc>
        <w:tc>
          <w:tcPr>
            <w:tcW w:w="1262" w:type="dxa"/>
            <w:vAlign w:val="center"/>
          </w:tcPr>
          <w:p>
            <w:pPr>
              <w:autoSpaceDE w:val="0"/>
              <w:spacing w:line="280" w:lineRule="exact"/>
              <w:jc w:val="center"/>
              <w:rPr>
                <w:rFonts w:hint="eastAsia" w:ascii="楷体_GB2312" w:hAnsi="楷体_GB2312" w:eastAsia="楷体_GB2312" w:cs="楷体_GB2312"/>
                <w:b/>
                <w:color w:val="auto"/>
                <w:szCs w:val="21"/>
              </w:rPr>
            </w:pPr>
            <w:r>
              <w:rPr>
                <w:rFonts w:hint="eastAsia" w:ascii="楷体_GB2312" w:hAnsi="楷体_GB2312" w:eastAsia="楷体_GB2312" w:cs="楷体_GB2312"/>
                <w:b/>
                <w:color w:val="auto"/>
                <w:szCs w:val="21"/>
              </w:rPr>
              <w:t>裁量阶次</w:t>
            </w:r>
          </w:p>
        </w:tc>
        <w:tc>
          <w:tcPr>
            <w:tcW w:w="4328" w:type="dxa"/>
            <w:vAlign w:val="center"/>
          </w:tcPr>
          <w:p>
            <w:pPr>
              <w:autoSpaceDE w:val="0"/>
              <w:spacing w:line="280" w:lineRule="exact"/>
              <w:jc w:val="center"/>
              <w:rPr>
                <w:rFonts w:hint="eastAsia" w:ascii="楷体_GB2312" w:hAnsi="楷体_GB2312" w:eastAsia="楷体_GB2312" w:cs="楷体_GB2312"/>
                <w:b/>
                <w:color w:val="auto"/>
                <w:szCs w:val="21"/>
                <w:lang w:eastAsia="zh-CN"/>
              </w:rPr>
            </w:pPr>
            <w:r>
              <w:rPr>
                <w:rFonts w:hint="eastAsia" w:ascii="楷体_GB2312" w:hAnsi="楷体_GB2312" w:eastAsia="楷体_GB2312" w:cs="楷体_GB2312"/>
                <w:b/>
                <w:color w:val="auto"/>
                <w:szCs w:val="21"/>
                <w:lang w:eastAsia="zh-CN"/>
              </w:rPr>
              <w:t>违法行为表现</w:t>
            </w:r>
          </w:p>
        </w:tc>
        <w:tc>
          <w:tcPr>
            <w:tcW w:w="2524" w:type="dxa"/>
            <w:vAlign w:val="center"/>
          </w:tcPr>
          <w:p>
            <w:pPr>
              <w:autoSpaceDE w:val="0"/>
              <w:spacing w:line="280" w:lineRule="exact"/>
              <w:jc w:val="center"/>
              <w:rPr>
                <w:rFonts w:hint="eastAsia" w:ascii="楷体_GB2312" w:hAnsi="楷体_GB2312" w:eastAsia="楷体_GB2312" w:cs="楷体_GB2312"/>
                <w:b/>
                <w:color w:val="auto"/>
                <w:szCs w:val="21"/>
              </w:rPr>
            </w:pPr>
            <w:r>
              <w:rPr>
                <w:rFonts w:hint="eastAsia" w:ascii="方正小标宋_GBK" w:hAnsi="方正小标宋_GBK" w:eastAsia="方正小标宋_GBK" w:cs="方正小标宋_GBK"/>
                <w:color w:val="010101"/>
                <w:kern w:val="0"/>
                <w:sz w:val="24"/>
                <w:szCs w:val="24"/>
                <w:lang w:eastAsia="zh-CN"/>
              </w:rPr>
              <w:t>行政处罚基准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jc w:val="center"/>
        </w:trPr>
        <w:tc>
          <w:tcPr>
            <w:tcW w:w="829" w:type="dxa"/>
            <w:vMerge w:val="restart"/>
            <w:vAlign w:val="center"/>
          </w:tcPr>
          <w:p>
            <w:pPr>
              <w:autoSpaceDE w:val="0"/>
              <w:spacing w:line="280" w:lineRule="exact"/>
              <w:jc w:val="center"/>
              <w:rPr>
                <w:rFonts w:hint="eastAsia" w:ascii="楷体_GB2312" w:hAnsi="楷体_GB2312" w:eastAsia="楷体_GB2312" w:cs="楷体_GB2312"/>
                <w:color w:val="auto"/>
                <w:szCs w:val="21"/>
                <w:lang w:eastAsia="zh-CN"/>
              </w:rPr>
            </w:pPr>
            <w:r>
              <w:rPr>
                <w:rFonts w:hint="eastAsia" w:ascii="楷体_GB2312" w:hAnsi="楷体_GB2312" w:eastAsia="楷体_GB2312" w:cs="楷体_GB2312"/>
                <w:color w:val="auto"/>
                <w:szCs w:val="21"/>
                <w:lang w:val="en-US" w:eastAsia="zh-CN"/>
              </w:rPr>
              <w:t>202</w:t>
            </w:r>
          </w:p>
        </w:tc>
        <w:tc>
          <w:tcPr>
            <w:tcW w:w="1623" w:type="dxa"/>
            <w:vMerge w:val="restart"/>
            <w:vAlign w:val="center"/>
          </w:tcPr>
          <w:p>
            <w:pPr>
              <w:widowControl/>
              <w:wordWrap/>
              <w:autoSpaceDN w:val="0"/>
              <w:adjustRightInd/>
              <w:snapToGrid/>
              <w:spacing w:line="360" w:lineRule="exact"/>
              <w:ind w:left="0" w:leftChars="0" w:right="0" w:firstLine="382" w:firstLineChars="200"/>
              <w:textAlignment w:val="auto"/>
              <w:rPr>
                <w:rFonts w:hint="default" w:ascii="Times New Roman" w:hAnsi="Times New Roman" w:eastAsia="方正仿宋_GB2312" w:cs="Times New Roman"/>
                <w:b/>
                <w:bCs/>
                <w:sz w:val="21"/>
                <w:szCs w:val="21"/>
              </w:rPr>
            </w:pPr>
            <w:r>
              <w:rPr>
                <w:rFonts w:hint="eastAsia" w:ascii="Times New Roman" w:hAnsi="Times New Roman" w:eastAsia="仿宋_GB2312" w:cs="Times New Roman"/>
                <w:b/>
                <w:bCs w:val="0"/>
                <w:spacing w:val="-10"/>
                <w:kern w:val="0"/>
                <w:sz w:val="21"/>
                <w:szCs w:val="21"/>
                <w:lang w:val="en-US" w:eastAsia="zh-CN"/>
              </w:rPr>
              <w:t>第1项</w:t>
            </w:r>
          </w:p>
          <w:p>
            <w:pPr>
              <w:autoSpaceDE w:val="0"/>
              <w:spacing w:line="280" w:lineRule="exact"/>
              <w:jc w:val="center"/>
              <w:rPr>
                <w:rFonts w:hint="eastAsia" w:ascii="楷体_GB2312" w:hAnsi="楷体_GB2312" w:eastAsia="楷体_GB2312" w:cs="楷体_GB2312"/>
                <w:color w:val="auto"/>
                <w:szCs w:val="21"/>
              </w:rPr>
            </w:pPr>
            <w:r>
              <w:rPr>
                <w:rFonts w:hint="eastAsia" w:ascii="楷体_GB2312" w:hAnsi="楷体_GB2312" w:eastAsia="楷体_GB2312" w:cs="楷体_GB2312"/>
                <w:color w:val="auto"/>
                <w:kern w:val="0"/>
                <w:szCs w:val="21"/>
              </w:rPr>
              <w:t>擅自设立广播电台、电视台、教育电视台、有线广播电视传输覆盖网、广播电视站</w:t>
            </w:r>
          </w:p>
        </w:tc>
        <w:tc>
          <w:tcPr>
            <w:tcW w:w="3607" w:type="dxa"/>
            <w:vMerge w:val="restart"/>
            <w:vAlign w:val="center"/>
          </w:tcPr>
          <w:p>
            <w:pPr>
              <w:widowControl/>
              <w:autoSpaceDE w:val="0"/>
              <w:spacing w:line="280" w:lineRule="exact"/>
              <w:jc w:val="center"/>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《广播电视管理条例》第四十七条</w:t>
            </w:r>
            <w:r>
              <w:rPr>
                <w:rFonts w:hint="eastAsia" w:ascii="楷体_GB2312" w:hAnsi="楷体_GB2312" w:eastAsia="楷体_GB2312" w:cs="楷体_GB2312"/>
                <w:color w:val="auto"/>
                <w:szCs w:val="21"/>
              </w:rPr>
              <w:t xml:space="preserve">第一款  </w:t>
            </w:r>
            <w:r>
              <w:rPr>
                <w:rFonts w:hint="eastAsia" w:ascii="楷体_GB2312" w:hAnsi="楷体_GB2312" w:eastAsia="楷体_GB2312" w:cs="楷体_GB2312"/>
                <w:color w:val="auto"/>
                <w:kern w:val="0"/>
                <w:szCs w:val="21"/>
              </w:rPr>
              <w:t>违反本条例规定，擅自设立广播电台、电视台、教育电视台、有线广播电视传输覆盖网、广播电视站的，由县级以上人民政府广播电视行政部门予以取缔，没收其从事违法活动的设备，并处投资总额1倍以上2倍以下的罚款。</w:t>
            </w:r>
          </w:p>
          <w:p>
            <w:pPr>
              <w:autoSpaceDE w:val="0"/>
              <w:spacing w:line="280" w:lineRule="exact"/>
              <w:jc w:val="center"/>
              <w:rPr>
                <w:rFonts w:hint="eastAsia" w:ascii="楷体_GB2312" w:hAnsi="楷体_GB2312" w:eastAsia="楷体_GB2312" w:cs="楷体_GB2312"/>
                <w:color w:val="auto"/>
                <w:kern w:val="0"/>
                <w:szCs w:val="21"/>
              </w:rPr>
            </w:pPr>
          </w:p>
        </w:tc>
        <w:tc>
          <w:tcPr>
            <w:tcW w:w="1262" w:type="dxa"/>
            <w:vAlign w:val="center"/>
          </w:tcPr>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lang w:eastAsia="zh-CN"/>
              </w:rPr>
              <w:t>从轻处罚的</w:t>
            </w:r>
            <w:r>
              <w:rPr>
                <w:rFonts w:hint="eastAsia" w:ascii="楷体_GB2312" w:hAnsi="楷体_GB2312" w:eastAsia="楷体_GB2312" w:cs="楷体_GB2312"/>
                <w:color w:val="auto"/>
                <w:kern w:val="0"/>
                <w:szCs w:val="21"/>
              </w:rPr>
              <w:t>违法行为</w:t>
            </w:r>
          </w:p>
        </w:tc>
        <w:tc>
          <w:tcPr>
            <w:tcW w:w="4328" w:type="dxa"/>
            <w:vAlign w:val="center"/>
          </w:tcPr>
          <w:p>
            <w:pPr>
              <w:autoSpaceDE w:val="0"/>
              <w:spacing w:line="280" w:lineRule="exact"/>
              <w:jc w:val="both"/>
              <w:rPr>
                <w:rFonts w:hint="eastAsia" w:ascii="楷体_GB2312" w:hAnsi="楷体_GB2312" w:eastAsia="楷体_GB2312" w:cs="楷体_GB2312"/>
                <w:color w:val="auto"/>
                <w:kern w:val="0"/>
                <w:sz w:val="21"/>
                <w:szCs w:val="21"/>
                <w:lang w:val="en-US" w:eastAsia="zh-CN" w:bidi="ar-SA"/>
              </w:rPr>
            </w:pPr>
            <w:r>
              <w:rPr>
                <w:rFonts w:hint="eastAsia" w:ascii="楷体_GB2312" w:hAnsi="楷体_GB2312" w:eastAsia="楷体_GB2312" w:cs="楷体_GB2312"/>
                <w:color w:val="auto"/>
                <w:kern w:val="0"/>
                <w:szCs w:val="21"/>
                <w:lang w:eastAsia="zh-CN"/>
              </w:rPr>
              <w:t>具备下列情形之一：</w:t>
            </w:r>
            <w:r>
              <w:rPr>
                <w:rFonts w:hint="eastAsia" w:ascii="楷体_GB2312" w:hAnsi="楷体_GB2312" w:eastAsia="楷体_GB2312" w:cs="楷体_GB2312"/>
                <w:color w:val="auto"/>
                <w:kern w:val="0"/>
                <w:szCs w:val="21"/>
                <w:lang w:val="en-US" w:eastAsia="zh-CN"/>
              </w:rPr>
              <w:t>1.主动消除或者减轻违法行为危害后果的；2.受他人胁迫或者诱骗实施违法行为的；3.主动供述行政机关尚未掌握的违法行为的；4.配合行政机关查处违法行为有立功表现的；5.法律、法规、规章规定其他应当从轻处罚的。</w:t>
            </w:r>
          </w:p>
        </w:tc>
        <w:tc>
          <w:tcPr>
            <w:tcW w:w="2524" w:type="dxa"/>
            <w:vAlign w:val="center"/>
          </w:tcPr>
          <w:p>
            <w:pPr>
              <w:autoSpaceDE w:val="0"/>
              <w:spacing w:line="280" w:lineRule="exact"/>
              <w:jc w:val="center"/>
              <w:rPr>
                <w:rFonts w:hint="eastAsia" w:ascii="楷体_GB2312" w:hAnsi="楷体_GB2312" w:eastAsia="楷体_GB2312" w:cs="楷体_GB2312"/>
                <w:color w:val="auto"/>
                <w:szCs w:val="21"/>
              </w:rPr>
            </w:pPr>
            <w:r>
              <w:rPr>
                <w:rFonts w:hint="eastAsia" w:ascii="楷体_GB2312" w:hAnsi="楷体_GB2312" w:eastAsia="楷体_GB2312" w:cs="楷体_GB2312"/>
                <w:color w:val="auto"/>
                <w:kern w:val="0"/>
                <w:szCs w:val="21"/>
              </w:rPr>
              <w:t>予以取缔，没收从事违法活动的设备，并处投资总额1倍以下的罚款。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jc w:val="center"/>
        </w:trPr>
        <w:tc>
          <w:tcPr>
            <w:tcW w:w="829" w:type="dxa"/>
            <w:vMerge w:val="continue"/>
            <w:vAlign w:val="center"/>
          </w:tcPr>
          <w:p>
            <w:pPr>
              <w:autoSpaceDE w:val="0"/>
              <w:spacing w:line="280" w:lineRule="exact"/>
              <w:jc w:val="center"/>
              <w:rPr>
                <w:rFonts w:hint="eastAsia" w:ascii="楷体_GB2312" w:hAnsi="楷体_GB2312" w:eastAsia="楷体_GB2312" w:cs="楷体_GB2312"/>
                <w:color w:val="auto"/>
                <w:szCs w:val="21"/>
              </w:rPr>
            </w:pPr>
          </w:p>
        </w:tc>
        <w:tc>
          <w:tcPr>
            <w:tcW w:w="1623" w:type="dxa"/>
            <w:vMerge w:val="continue"/>
            <w:vAlign w:val="center"/>
          </w:tcPr>
          <w:p>
            <w:pPr>
              <w:autoSpaceDE w:val="0"/>
              <w:spacing w:line="280" w:lineRule="exact"/>
              <w:jc w:val="center"/>
              <w:rPr>
                <w:rFonts w:hint="eastAsia" w:ascii="楷体_GB2312" w:hAnsi="楷体_GB2312" w:eastAsia="楷体_GB2312" w:cs="楷体_GB2312"/>
                <w:color w:val="auto"/>
                <w:szCs w:val="21"/>
              </w:rPr>
            </w:pPr>
          </w:p>
        </w:tc>
        <w:tc>
          <w:tcPr>
            <w:tcW w:w="3607" w:type="dxa"/>
            <w:vMerge w:val="continue"/>
            <w:vAlign w:val="center"/>
          </w:tcPr>
          <w:p>
            <w:pPr>
              <w:autoSpaceDE w:val="0"/>
              <w:spacing w:line="280" w:lineRule="exact"/>
              <w:jc w:val="center"/>
              <w:rPr>
                <w:rFonts w:hint="eastAsia" w:ascii="楷体_GB2312" w:hAnsi="楷体_GB2312" w:eastAsia="楷体_GB2312" w:cs="楷体_GB2312"/>
                <w:color w:val="auto"/>
                <w:szCs w:val="21"/>
              </w:rPr>
            </w:pPr>
          </w:p>
        </w:tc>
        <w:tc>
          <w:tcPr>
            <w:tcW w:w="1262" w:type="dxa"/>
            <w:vAlign w:val="center"/>
          </w:tcPr>
          <w:p>
            <w:pPr>
              <w:autoSpaceDE w:val="0"/>
              <w:spacing w:line="280" w:lineRule="exact"/>
              <w:jc w:val="center"/>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一般</w:t>
            </w:r>
          </w:p>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rPr>
              <w:t>违法行为</w:t>
            </w:r>
          </w:p>
        </w:tc>
        <w:tc>
          <w:tcPr>
            <w:tcW w:w="4328" w:type="dxa"/>
            <w:vAlign w:val="center"/>
          </w:tcPr>
          <w:p>
            <w:pPr>
              <w:autoSpaceDE w:val="0"/>
              <w:spacing w:line="280" w:lineRule="exact"/>
              <w:jc w:val="both"/>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szCs w:val="21"/>
                <w:lang w:val="en-US" w:eastAsia="zh-CN"/>
              </w:rPr>
              <w:t>违法行为不符合法律、法规、规章以及本标准规定的不予处罚、减轻处罚、从轻处罚和从重处罚</w:t>
            </w:r>
            <w:r>
              <w:rPr>
                <w:rFonts w:hint="eastAsia" w:ascii="楷体_GB2312" w:hAnsi="楷体_GB2312" w:eastAsia="楷体_GB2312" w:cs="楷体_GB2312"/>
                <w:color w:val="auto"/>
                <w:szCs w:val="21"/>
                <w:lang w:eastAsia="zh-CN"/>
              </w:rPr>
              <w:t>情形的。</w:t>
            </w:r>
          </w:p>
        </w:tc>
        <w:tc>
          <w:tcPr>
            <w:tcW w:w="2524" w:type="dxa"/>
            <w:vAlign w:val="center"/>
          </w:tcPr>
          <w:p>
            <w:pPr>
              <w:autoSpaceDE w:val="0"/>
              <w:spacing w:line="280" w:lineRule="exact"/>
              <w:jc w:val="center"/>
              <w:rPr>
                <w:rFonts w:hint="eastAsia" w:ascii="楷体_GB2312" w:hAnsi="楷体_GB2312" w:eastAsia="楷体_GB2312" w:cs="楷体_GB2312"/>
                <w:color w:val="auto"/>
                <w:szCs w:val="21"/>
              </w:rPr>
            </w:pPr>
            <w:r>
              <w:rPr>
                <w:rFonts w:hint="eastAsia" w:ascii="楷体_GB2312" w:hAnsi="楷体_GB2312" w:eastAsia="楷体_GB2312" w:cs="楷体_GB2312"/>
                <w:color w:val="auto"/>
                <w:kern w:val="0"/>
                <w:szCs w:val="21"/>
              </w:rPr>
              <w:t>予以取缔，没收从事违法活动的设备，并处投资总额1倍以上1.5倍以下的罚款。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jc w:val="center"/>
        </w:trPr>
        <w:tc>
          <w:tcPr>
            <w:tcW w:w="829" w:type="dxa"/>
            <w:vMerge w:val="continue"/>
            <w:vAlign w:val="center"/>
          </w:tcPr>
          <w:p>
            <w:pPr>
              <w:autoSpaceDE w:val="0"/>
              <w:spacing w:line="280" w:lineRule="exact"/>
              <w:jc w:val="center"/>
              <w:rPr>
                <w:rFonts w:hint="eastAsia" w:ascii="楷体_GB2312" w:hAnsi="楷体_GB2312" w:eastAsia="楷体_GB2312" w:cs="楷体_GB2312"/>
                <w:color w:val="auto"/>
                <w:szCs w:val="21"/>
              </w:rPr>
            </w:pPr>
          </w:p>
        </w:tc>
        <w:tc>
          <w:tcPr>
            <w:tcW w:w="1623" w:type="dxa"/>
            <w:vMerge w:val="continue"/>
            <w:vAlign w:val="center"/>
          </w:tcPr>
          <w:p>
            <w:pPr>
              <w:autoSpaceDE w:val="0"/>
              <w:spacing w:line="280" w:lineRule="exact"/>
              <w:jc w:val="center"/>
              <w:rPr>
                <w:rFonts w:hint="eastAsia" w:ascii="楷体_GB2312" w:hAnsi="楷体_GB2312" w:eastAsia="楷体_GB2312" w:cs="楷体_GB2312"/>
                <w:color w:val="auto"/>
                <w:szCs w:val="21"/>
              </w:rPr>
            </w:pPr>
          </w:p>
        </w:tc>
        <w:tc>
          <w:tcPr>
            <w:tcW w:w="3607" w:type="dxa"/>
            <w:vMerge w:val="continue"/>
            <w:vAlign w:val="center"/>
          </w:tcPr>
          <w:p>
            <w:pPr>
              <w:autoSpaceDE w:val="0"/>
              <w:spacing w:line="280" w:lineRule="exact"/>
              <w:jc w:val="center"/>
              <w:rPr>
                <w:rFonts w:hint="eastAsia" w:ascii="楷体_GB2312" w:hAnsi="楷体_GB2312" w:eastAsia="楷体_GB2312" w:cs="楷体_GB2312"/>
                <w:color w:val="auto"/>
                <w:szCs w:val="21"/>
              </w:rPr>
            </w:pPr>
          </w:p>
        </w:tc>
        <w:tc>
          <w:tcPr>
            <w:tcW w:w="1262" w:type="dxa"/>
            <w:vAlign w:val="center"/>
          </w:tcPr>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lang w:eastAsia="zh-CN"/>
              </w:rPr>
              <w:t>从重处罚的</w:t>
            </w:r>
            <w:r>
              <w:rPr>
                <w:rFonts w:hint="eastAsia" w:ascii="楷体_GB2312" w:hAnsi="楷体_GB2312" w:eastAsia="楷体_GB2312" w:cs="楷体_GB2312"/>
                <w:color w:val="auto"/>
                <w:kern w:val="0"/>
                <w:szCs w:val="21"/>
              </w:rPr>
              <w:t>违法行为</w:t>
            </w:r>
          </w:p>
        </w:tc>
        <w:tc>
          <w:tcPr>
            <w:tcW w:w="4328" w:type="dxa"/>
            <w:vAlign w:val="center"/>
          </w:tcPr>
          <w:p>
            <w:pPr>
              <w:autoSpaceDE w:val="0"/>
              <w:spacing w:line="280" w:lineRule="exact"/>
              <w:jc w:val="both"/>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rPr>
              <w:t>具备下列情形之一：1.</w:t>
            </w:r>
            <w:r>
              <w:rPr>
                <w:rFonts w:hint="eastAsia" w:ascii="楷体_GB2312" w:hAnsi="楷体_GB2312" w:eastAsia="楷体_GB2312" w:cs="楷体_GB2312"/>
                <w:color w:val="auto"/>
                <w:kern w:val="0"/>
                <w:szCs w:val="21"/>
                <w:lang w:eastAsia="zh-CN"/>
              </w:rPr>
              <w:t>因实施违法行为被行政处罚后，</w:t>
            </w:r>
            <w:r>
              <w:rPr>
                <w:rFonts w:hint="eastAsia" w:ascii="楷体_GB2312" w:hAnsi="楷体_GB2312" w:eastAsia="楷体_GB2312" w:cs="楷体_GB2312"/>
                <w:color w:val="auto"/>
                <w:kern w:val="0"/>
                <w:szCs w:val="21"/>
                <w:lang w:val="en-US" w:eastAsia="zh-CN"/>
              </w:rPr>
              <w:t>2年内</w:t>
            </w:r>
            <w:r>
              <w:rPr>
                <w:rFonts w:hint="eastAsia" w:ascii="楷体_GB2312" w:hAnsi="楷体_GB2312" w:eastAsia="楷体_GB2312" w:cs="楷体_GB2312"/>
                <w:color w:val="auto"/>
                <w:kern w:val="0"/>
                <w:szCs w:val="21"/>
                <w:lang w:eastAsia="zh-CN"/>
              </w:rPr>
              <w:t>再次实施相同违法行为的</w:t>
            </w:r>
            <w:r>
              <w:rPr>
                <w:rFonts w:hint="eastAsia" w:ascii="楷体_GB2312" w:hAnsi="楷体_GB2312" w:eastAsia="楷体_GB2312" w:cs="楷体_GB2312"/>
                <w:color w:val="auto"/>
                <w:kern w:val="0"/>
                <w:szCs w:val="21"/>
              </w:rPr>
              <w:t>；2.</w:t>
            </w:r>
            <w:r>
              <w:rPr>
                <w:rFonts w:hint="eastAsia" w:ascii="楷体_GB2312" w:hAnsi="楷体_GB2312" w:eastAsia="楷体_GB2312" w:cs="楷体_GB2312"/>
                <w:color w:val="auto"/>
                <w:kern w:val="0"/>
                <w:szCs w:val="21"/>
                <w:lang w:val="en-US" w:eastAsia="zh-CN"/>
              </w:rPr>
              <w:t>伪造、变造、毁灭、隐匿证据，隐瞒违法事实的；3.</w:t>
            </w:r>
            <w:r>
              <w:rPr>
                <w:rFonts w:hint="eastAsia" w:ascii="楷体_GB2312" w:hAnsi="楷体_GB2312" w:eastAsia="楷体_GB2312" w:cs="楷体_GB2312"/>
                <w:color w:val="auto"/>
                <w:kern w:val="0"/>
                <w:szCs w:val="21"/>
              </w:rPr>
              <w:t>拒不配合行政机关查处违法行为</w:t>
            </w:r>
            <w:r>
              <w:rPr>
                <w:rFonts w:hint="eastAsia" w:ascii="楷体_GB2312" w:hAnsi="楷体_GB2312" w:eastAsia="楷体_GB2312" w:cs="楷体_GB2312"/>
                <w:color w:val="auto"/>
                <w:kern w:val="0"/>
                <w:szCs w:val="21"/>
                <w:lang w:eastAsia="zh-CN"/>
              </w:rPr>
              <w:t>的</w:t>
            </w:r>
            <w:r>
              <w:rPr>
                <w:rFonts w:hint="eastAsia" w:ascii="楷体_GB2312" w:hAnsi="楷体_GB2312" w:eastAsia="楷体_GB2312" w:cs="楷体_GB2312"/>
                <w:color w:val="auto"/>
                <w:kern w:val="0"/>
                <w:szCs w:val="21"/>
              </w:rPr>
              <w:t>；</w:t>
            </w:r>
            <w:r>
              <w:rPr>
                <w:rFonts w:hint="eastAsia" w:ascii="楷体_GB2312" w:hAnsi="楷体_GB2312" w:eastAsia="楷体_GB2312" w:cs="楷体_GB2312"/>
                <w:color w:val="auto"/>
                <w:kern w:val="0"/>
                <w:szCs w:val="21"/>
                <w:lang w:val="en-US" w:eastAsia="zh-CN"/>
              </w:rPr>
              <w:t>4.责令停止或纠正违法行为后，继续实施违法行为的；5</w:t>
            </w:r>
            <w:r>
              <w:rPr>
                <w:rFonts w:hint="eastAsia" w:ascii="楷体_GB2312" w:hAnsi="楷体_GB2312" w:eastAsia="楷体_GB2312" w:cs="楷体_GB2312"/>
                <w:color w:val="auto"/>
                <w:kern w:val="0"/>
                <w:szCs w:val="21"/>
              </w:rPr>
              <w:t>.危害后果严重</w:t>
            </w:r>
            <w:r>
              <w:rPr>
                <w:rFonts w:hint="eastAsia" w:ascii="楷体_GB2312" w:hAnsi="楷体_GB2312" w:eastAsia="楷体_GB2312" w:cs="楷体_GB2312"/>
                <w:color w:val="auto"/>
                <w:kern w:val="0"/>
                <w:szCs w:val="21"/>
                <w:lang w:eastAsia="zh-CN"/>
              </w:rPr>
              <w:t>的；</w:t>
            </w:r>
            <w:r>
              <w:rPr>
                <w:rFonts w:hint="eastAsia" w:ascii="楷体_GB2312" w:hAnsi="楷体_GB2312" w:eastAsia="楷体_GB2312" w:cs="楷体_GB2312"/>
                <w:color w:val="auto"/>
                <w:kern w:val="0"/>
                <w:szCs w:val="21"/>
                <w:lang w:val="en-US" w:eastAsia="zh-CN"/>
              </w:rPr>
              <w:t>6.法律、法规、规章规定其他应当从重处罚的</w:t>
            </w:r>
            <w:r>
              <w:rPr>
                <w:rFonts w:hint="eastAsia" w:ascii="楷体_GB2312" w:hAnsi="楷体_GB2312" w:eastAsia="楷体_GB2312" w:cs="楷体_GB2312"/>
                <w:color w:val="auto"/>
                <w:kern w:val="0"/>
                <w:szCs w:val="21"/>
              </w:rPr>
              <w:t>。</w:t>
            </w:r>
          </w:p>
        </w:tc>
        <w:tc>
          <w:tcPr>
            <w:tcW w:w="2524" w:type="dxa"/>
            <w:vAlign w:val="center"/>
          </w:tcPr>
          <w:p>
            <w:pPr>
              <w:autoSpaceDE w:val="0"/>
              <w:spacing w:line="280" w:lineRule="exact"/>
              <w:jc w:val="center"/>
              <w:rPr>
                <w:rFonts w:hint="eastAsia" w:ascii="楷体_GB2312" w:hAnsi="楷体_GB2312" w:eastAsia="楷体_GB2312" w:cs="楷体_GB2312"/>
                <w:color w:val="auto"/>
                <w:szCs w:val="21"/>
              </w:rPr>
            </w:pPr>
            <w:r>
              <w:rPr>
                <w:rFonts w:hint="eastAsia" w:ascii="楷体_GB2312" w:hAnsi="楷体_GB2312" w:eastAsia="楷体_GB2312" w:cs="楷体_GB2312"/>
                <w:color w:val="auto"/>
                <w:kern w:val="0"/>
                <w:szCs w:val="21"/>
              </w:rPr>
              <w:t>予以取缔，没收从事违法活动的设备，并处投资总额1.5倍以上2倍以下的罚款。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jc w:val="center"/>
        </w:trPr>
        <w:tc>
          <w:tcPr>
            <w:tcW w:w="829" w:type="dxa"/>
            <w:vMerge w:val="restart"/>
            <w:vAlign w:val="center"/>
          </w:tcPr>
          <w:p>
            <w:pPr>
              <w:autoSpaceDE w:val="0"/>
              <w:spacing w:line="280" w:lineRule="exact"/>
              <w:jc w:val="center"/>
              <w:rPr>
                <w:rFonts w:hint="eastAsia" w:ascii="楷体_GB2312" w:hAnsi="楷体_GB2312" w:eastAsia="楷体_GB2312" w:cs="楷体_GB2312"/>
                <w:color w:val="auto"/>
                <w:szCs w:val="21"/>
              </w:rPr>
            </w:pPr>
            <w:r>
              <w:rPr>
                <w:rFonts w:hint="eastAsia" w:ascii="楷体_GB2312" w:hAnsi="楷体_GB2312" w:eastAsia="楷体_GB2312" w:cs="楷体_GB2312"/>
                <w:color w:val="auto"/>
                <w:szCs w:val="21"/>
              </w:rPr>
              <w:t>2</w:t>
            </w:r>
            <w:r>
              <w:rPr>
                <w:rFonts w:hint="eastAsia" w:ascii="楷体_GB2312" w:hAnsi="楷体_GB2312" w:eastAsia="楷体_GB2312" w:cs="楷体_GB2312"/>
                <w:color w:val="auto"/>
                <w:szCs w:val="21"/>
                <w:lang w:val="en-US" w:eastAsia="zh-CN"/>
              </w:rPr>
              <w:t>03</w:t>
            </w:r>
          </w:p>
        </w:tc>
        <w:tc>
          <w:tcPr>
            <w:tcW w:w="1623" w:type="dxa"/>
            <w:vMerge w:val="restart"/>
            <w:vAlign w:val="center"/>
          </w:tcPr>
          <w:p>
            <w:pPr>
              <w:widowControl/>
              <w:wordWrap/>
              <w:autoSpaceDN w:val="0"/>
              <w:adjustRightInd/>
              <w:snapToGrid/>
              <w:spacing w:line="360" w:lineRule="exact"/>
              <w:ind w:left="0" w:leftChars="0" w:right="0" w:firstLine="382" w:firstLineChars="200"/>
              <w:textAlignment w:val="auto"/>
              <w:rPr>
                <w:rFonts w:hint="default" w:ascii="Times New Roman" w:hAnsi="Times New Roman" w:eastAsia="方正仿宋_GB2312" w:cs="Times New Roman"/>
                <w:b/>
                <w:bCs/>
                <w:sz w:val="21"/>
                <w:szCs w:val="21"/>
              </w:rPr>
            </w:pPr>
            <w:r>
              <w:rPr>
                <w:rFonts w:hint="eastAsia" w:ascii="Times New Roman" w:hAnsi="Times New Roman" w:eastAsia="仿宋_GB2312" w:cs="Times New Roman"/>
                <w:b/>
                <w:bCs w:val="0"/>
                <w:spacing w:val="-10"/>
                <w:kern w:val="0"/>
                <w:sz w:val="21"/>
                <w:szCs w:val="21"/>
                <w:lang w:val="en-US" w:eastAsia="zh-CN"/>
              </w:rPr>
              <w:t>第2项</w:t>
            </w:r>
          </w:p>
          <w:p>
            <w:pPr>
              <w:autoSpaceDE w:val="0"/>
              <w:spacing w:line="280" w:lineRule="exact"/>
              <w:jc w:val="center"/>
              <w:rPr>
                <w:rFonts w:hint="eastAsia" w:ascii="楷体_GB2312" w:hAnsi="楷体_GB2312" w:eastAsia="楷体_GB2312" w:cs="楷体_GB2312"/>
                <w:color w:val="auto"/>
                <w:szCs w:val="21"/>
              </w:rPr>
            </w:pPr>
            <w:r>
              <w:rPr>
                <w:rFonts w:hint="eastAsia" w:ascii="楷体_GB2312" w:hAnsi="楷体_GB2312" w:eastAsia="楷体_GB2312" w:cs="楷体_GB2312"/>
                <w:color w:val="auto"/>
                <w:szCs w:val="21"/>
              </w:rPr>
              <w:t>擅自设立广播电视发射台、转播台、微波站、卫星上行站</w:t>
            </w:r>
          </w:p>
        </w:tc>
        <w:tc>
          <w:tcPr>
            <w:tcW w:w="3607" w:type="dxa"/>
            <w:vMerge w:val="restart"/>
            <w:vAlign w:val="center"/>
          </w:tcPr>
          <w:p>
            <w:pPr>
              <w:autoSpaceDE w:val="0"/>
              <w:spacing w:line="280" w:lineRule="exact"/>
              <w:jc w:val="center"/>
              <w:rPr>
                <w:rFonts w:hint="eastAsia" w:ascii="楷体_GB2312" w:hAnsi="楷体_GB2312" w:eastAsia="楷体_GB2312" w:cs="楷体_GB2312"/>
                <w:color w:val="auto"/>
                <w:szCs w:val="21"/>
              </w:rPr>
            </w:pPr>
            <w:r>
              <w:rPr>
                <w:rFonts w:hint="eastAsia" w:ascii="楷体_GB2312" w:hAnsi="楷体_GB2312" w:eastAsia="楷体_GB2312" w:cs="楷体_GB2312"/>
                <w:color w:val="auto"/>
                <w:szCs w:val="21"/>
              </w:rPr>
              <w:t>《广播电视管理条例》第四十七条第二款 擅自设立广播电视发射台、转播台、微波站、卫星上行站的，由县级以上人民政府广播电视行政部门予以取缔，没收其从事违法活动的设备，并处投资总额1倍以上2倍以下的罚款。</w:t>
            </w:r>
          </w:p>
        </w:tc>
        <w:tc>
          <w:tcPr>
            <w:tcW w:w="1262" w:type="dxa"/>
            <w:vAlign w:val="center"/>
          </w:tcPr>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lang w:eastAsia="zh-CN"/>
              </w:rPr>
              <w:t>从轻处罚的</w:t>
            </w:r>
            <w:r>
              <w:rPr>
                <w:rFonts w:hint="eastAsia" w:ascii="楷体_GB2312" w:hAnsi="楷体_GB2312" w:eastAsia="楷体_GB2312" w:cs="楷体_GB2312"/>
                <w:color w:val="auto"/>
                <w:kern w:val="0"/>
                <w:szCs w:val="21"/>
              </w:rPr>
              <w:t>违法行为</w:t>
            </w:r>
          </w:p>
        </w:tc>
        <w:tc>
          <w:tcPr>
            <w:tcW w:w="4328" w:type="dxa"/>
            <w:vAlign w:val="center"/>
          </w:tcPr>
          <w:p>
            <w:pPr>
              <w:autoSpaceDE w:val="0"/>
              <w:spacing w:line="280" w:lineRule="exact"/>
              <w:jc w:val="both"/>
              <w:rPr>
                <w:rFonts w:hint="eastAsia" w:ascii="楷体_GB2312" w:hAnsi="楷体_GB2312" w:eastAsia="楷体_GB2312" w:cs="楷体_GB2312"/>
                <w:color w:val="auto"/>
                <w:kern w:val="0"/>
                <w:sz w:val="21"/>
                <w:szCs w:val="21"/>
                <w:lang w:val="en-US" w:eastAsia="zh-CN" w:bidi="ar-SA"/>
              </w:rPr>
            </w:pPr>
            <w:r>
              <w:rPr>
                <w:rFonts w:hint="eastAsia" w:ascii="楷体_GB2312" w:hAnsi="楷体_GB2312" w:eastAsia="楷体_GB2312" w:cs="楷体_GB2312"/>
                <w:color w:val="auto"/>
                <w:kern w:val="0"/>
                <w:szCs w:val="21"/>
                <w:lang w:eastAsia="zh-CN"/>
              </w:rPr>
              <w:t>具备下列情形之一：</w:t>
            </w:r>
            <w:r>
              <w:rPr>
                <w:rFonts w:hint="eastAsia" w:ascii="楷体_GB2312" w:hAnsi="楷体_GB2312" w:eastAsia="楷体_GB2312" w:cs="楷体_GB2312"/>
                <w:color w:val="auto"/>
                <w:kern w:val="0"/>
                <w:szCs w:val="21"/>
                <w:lang w:val="en-US" w:eastAsia="zh-CN"/>
              </w:rPr>
              <w:t>1.主动消除或者减轻违法行为危害后果的；2.受他人胁迫或者诱骗实施违法行为的；3.主动供述行政机关尚未掌握的违法行为的；4.配合行政机关查处违法行为有立功表现的；5.法律、法规、规章规定其他应当从轻处罚的。</w:t>
            </w:r>
          </w:p>
        </w:tc>
        <w:tc>
          <w:tcPr>
            <w:tcW w:w="2524" w:type="dxa"/>
            <w:vAlign w:val="center"/>
          </w:tcPr>
          <w:p>
            <w:pPr>
              <w:spacing w:line="280" w:lineRule="exact"/>
              <w:jc w:val="center"/>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予以取缔，没收从事违法活动的设备，并处投资总额1倍以下的罚款。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jc w:val="center"/>
        </w:trPr>
        <w:tc>
          <w:tcPr>
            <w:tcW w:w="829" w:type="dxa"/>
            <w:vMerge w:val="continue"/>
            <w:vAlign w:val="center"/>
          </w:tcPr>
          <w:p>
            <w:pPr>
              <w:autoSpaceDE w:val="0"/>
              <w:spacing w:line="280" w:lineRule="exact"/>
              <w:jc w:val="center"/>
              <w:rPr>
                <w:rFonts w:hint="eastAsia" w:ascii="楷体_GB2312" w:hAnsi="楷体_GB2312" w:eastAsia="楷体_GB2312" w:cs="楷体_GB2312"/>
                <w:color w:val="auto"/>
                <w:szCs w:val="21"/>
              </w:rPr>
            </w:pPr>
          </w:p>
        </w:tc>
        <w:tc>
          <w:tcPr>
            <w:tcW w:w="1623" w:type="dxa"/>
            <w:vMerge w:val="continue"/>
            <w:vAlign w:val="center"/>
          </w:tcPr>
          <w:p>
            <w:pPr>
              <w:autoSpaceDE w:val="0"/>
              <w:spacing w:line="280" w:lineRule="exact"/>
              <w:jc w:val="center"/>
              <w:rPr>
                <w:rFonts w:hint="eastAsia" w:ascii="楷体_GB2312" w:hAnsi="楷体_GB2312" w:eastAsia="楷体_GB2312" w:cs="楷体_GB2312"/>
                <w:color w:val="auto"/>
                <w:szCs w:val="21"/>
              </w:rPr>
            </w:pPr>
          </w:p>
        </w:tc>
        <w:tc>
          <w:tcPr>
            <w:tcW w:w="3607" w:type="dxa"/>
            <w:vMerge w:val="continue"/>
            <w:vAlign w:val="center"/>
          </w:tcPr>
          <w:p>
            <w:pPr>
              <w:autoSpaceDE w:val="0"/>
              <w:spacing w:line="280" w:lineRule="exact"/>
              <w:jc w:val="center"/>
              <w:rPr>
                <w:rFonts w:hint="eastAsia" w:ascii="楷体_GB2312" w:hAnsi="楷体_GB2312" w:eastAsia="楷体_GB2312" w:cs="楷体_GB2312"/>
                <w:color w:val="auto"/>
                <w:szCs w:val="21"/>
              </w:rPr>
            </w:pPr>
          </w:p>
        </w:tc>
        <w:tc>
          <w:tcPr>
            <w:tcW w:w="1262" w:type="dxa"/>
            <w:vAlign w:val="center"/>
          </w:tcPr>
          <w:p>
            <w:pPr>
              <w:autoSpaceDE w:val="0"/>
              <w:spacing w:line="280" w:lineRule="exact"/>
              <w:jc w:val="center"/>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一般</w:t>
            </w:r>
          </w:p>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rPr>
              <w:t>违法行为</w:t>
            </w:r>
          </w:p>
        </w:tc>
        <w:tc>
          <w:tcPr>
            <w:tcW w:w="4328" w:type="dxa"/>
            <w:vAlign w:val="center"/>
          </w:tcPr>
          <w:p>
            <w:pPr>
              <w:autoSpaceDE w:val="0"/>
              <w:spacing w:line="280" w:lineRule="exact"/>
              <w:jc w:val="both"/>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szCs w:val="21"/>
                <w:lang w:val="en-US" w:eastAsia="zh-CN"/>
              </w:rPr>
              <w:t>违法行为不符合法律、法规、规章以及本标准规定的不予处罚、减轻处罚、从轻处罚和从重处罚</w:t>
            </w:r>
            <w:r>
              <w:rPr>
                <w:rFonts w:hint="eastAsia" w:ascii="楷体_GB2312" w:hAnsi="楷体_GB2312" w:eastAsia="楷体_GB2312" w:cs="楷体_GB2312"/>
                <w:color w:val="auto"/>
                <w:szCs w:val="21"/>
                <w:lang w:eastAsia="zh-CN"/>
              </w:rPr>
              <w:t>情形的。</w:t>
            </w:r>
          </w:p>
        </w:tc>
        <w:tc>
          <w:tcPr>
            <w:tcW w:w="2524" w:type="dxa"/>
            <w:vAlign w:val="center"/>
          </w:tcPr>
          <w:p>
            <w:pPr>
              <w:spacing w:line="280" w:lineRule="exact"/>
              <w:jc w:val="center"/>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予以取缔，没收从事违法活动的设备，并处投资总额1倍以上1.5倍以下的罚款。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jc w:val="center"/>
        </w:trPr>
        <w:tc>
          <w:tcPr>
            <w:tcW w:w="829" w:type="dxa"/>
            <w:vMerge w:val="continue"/>
            <w:vAlign w:val="center"/>
          </w:tcPr>
          <w:p>
            <w:pPr>
              <w:autoSpaceDE w:val="0"/>
              <w:spacing w:line="280" w:lineRule="exact"/>
              <w:jc w:val="center"/>
              <w:rPr>
                <w:rFonts w:hint="eastAsia" w:ascii="楷体_GB2312" w:hAnsi="楷体_GB2312" w:eastAsia="楷体_GB2312" w:cs="楷体_GB2312"/>
                <w:color w:val="auto"/>
                <w:szCs w:val="21"/>
              </w:rPr>
            </w:pPr>
          </w:p>
        </w:tc>
        <w:tc>
          <w:tcPr>
            <w:tcW w:w="1623" w:type="dxa"/>
            <w:vMerge w:val="continue"/>
            <w:vAlign w:val="center"/>
          </w:tcPr>
          <w:p>
            <w:pPr>
              <w:autoSpaceDE w:val="0"/>
              <w:spacing w:line="280" w:lineRule="exact"/>
              <w:jc w:val="center"/>
              <w:rPr>
                <w:rFonts w:hint="eastAsia" w:ascii="楷体_GB2312" w:hAnsi="楷体_GB2312" w:eastAsia="楷体_GB2312" w:cs="楷体_GB2312"/>
                <w:color w:val="auto"/>
                <w:szCs w:val="21"/>
              </w:rPr>
            </w:pPr>
          </w:p>
        </w:tc>
        <w:tc>
          <w:tcPr>
            <w:tcW w:w="3607" w:type="dxa"/>
            <w:vMerge w:val="continue"/>
            <w:vAlign w:val="center"/>
          </w:tcPr>
          <w:p>
            <w:pPr>
              <w:autoSpaceDE w:val="0"/>
              <w:spacing w:line="280" w:lineRule="exact"/>
              <w:jc w:val="center"/>
              <w:rPr>
                <w:rFonts w:hint="eastAsia" w:ascii="楷体_GB2312" w:hAnsi="楷体_GB2312" w:eastAsia="楷体_GB2312" w:cs="楷体_GB2312"/>
                <w:color w:val="auto"/>
                <w:szCs w:val="21"/>
              </w:rPr>
            </w:pPr>
          </w:p>
        </w:tc>
        <w:tc>
          <w:tcPr>
            <w:tcW w:w="1262" w:type="dxa"/>
            <w:vAlign w:val="center"/>
          </w:tcPr>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lang w:eastAsia="zh-CN"/>
              </w:rPr>
              <w:t>从重处罚的</w:t>
            </w:r>
            <w:r>
              <w:rPr>
                <w:rFonts w:hint="eastAsia" w:ascii="楷体_GB2312" w:hAnsi="楷体_GB2312" w:eastAsia="楷体_GB2312" w:cs="楷体_GB2312"/>
                <w:color w:val="auto"/>
                <w:kern w:val="0"/>
                <w:szCs w:val="21"/>
              </w:rPr>
              <w:t>违法行为</w:t>
            </w:r>
          </w:p>
        </w:tc>
        <w:tc>
          <w:tcPr>
            <w:tcW w:w="4328" w:type="dxa"/>
            <w:vAlign w:val="center"/>
          </w:tcPr>
          <w:p>
            <w:pPr>
              <w:autoSpaceDE w:val="0"/>
              <w:spacing w:line="280" w:lineRule="exact"/>
              <w:jc w:val="both"/>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rPr>
              <w:t>具备下列情形之一：1.</w:t>
            </w:r>
            <w:r>
              <w:rPr>
                <w:rFonts w:hint="eastAsia" w:ascii="楷体_GB2312" w:hAnsi="楷体_GB2312" w:eastAsia="楷体_GB2312" w:cs="楷体_GB2312"/>
                <w:color w:val="auto"/>
                <w:kern w:val="0"/>
                <w:szCs w:val="21"/>
                <w:lang w:eastAsia="zh-CN"/>
              </w:rPr>
              <w:t>因实施违法行为被行政处罚后，</w:t>
            </w:r>
            <w:r>
              <w:rPr>
                <w:rFonts w:hint="eastAsia" w:ascii="楷体_GB2312" w:hAnsi="楷体_GB2312" w:eastAsia="楷体_GB2312" w:cs="楷体_GB2312"/>
                <w:color w:val="auto"/>
                <w:kern w:val="0"/>
                <w:szCs w:val="21"/>
                <w:lang w:val="en-US" w:eastAsia="zh-CN"/>
              </w:rPr>
              <w:t>2年内</w:t>
            </w:r>
            <w:r>
              <w:rPr>
                <w:rFonts w:hint="eastAsia" w:ascii="楷体_GB2312" w:hAnsi="楷体_GB2312" w:eastAsia="楷体_GB2312" w:cs="楷体_GB2312"/>
                <w:color w:val="auto"/>
                <w:kern w:val="0"/>
                <w:szCs w:val="21"/>
                <w:lang w:eastAsia="zh-CN"/>
              </w:rPr>
              <w:t>再次实施相同违法行为的</w:t>
            </w:r>
            <w:r>
              <w:rPr>
                <w:rFonts w:hint="eastAsia" w:ascii="楷体_GB2312" w:hAnsi="楷体_GB2312" w:eastAsia="楷体_GB2312" w:cs="楷体_GB2312"/>
                <w:color w:val="auto"/>
                <w:kern w:val="0"/>
                <w:szCs w:val="21"/>
              </w:rPr>
              <w:t>；2.</w:t>
            </w:r>
            <w:r>
              <w:rPr>
                <w:rFonts w:hint="eastAsia" w:ascii="楷体_GB2312" w:hAnsi="楷体_GB2312" w:eastAsia="楷体_GB2312" w:cs="楷体_GB2312"/>
                <w:color w:val="auto"/>
                <w:kern w:val="0"/>
                <w:szCs w:val="21"/>
                <w:lang w:val="en-US" w:eastAsia="zh-CN"/>
              </w:rPr>
              <w:t>伪造、变造、毁灭、隐匿证据，隐瞒违法事实的；3.</w:t>
            </w:r>
            <w:r>
              <w:rPr>
                <w:rFonts w:hint="eastAsia" w:ascii="楷体_GB2312" w:hAnsi="楷体_GB2312" w:eastAsia="楷体_GB2312" w:cs="楷体_GB2312"/>
                <w:color w:val="auto"/>
                <w:kern w:val="0"/>
                <w:szCs w:val="21"/>
              </w:rPr>
              <w:t>拒不配合行政机关查处违法行为</w:t>
            </w:r>
            <w:r>
              <w:rPr>
                <w:rFonts w:hint="eastAsia" w:ascii="楷体_GB2312" w:hAnsi="楷体_GB2312" w:eastAsia="楷体_GB2312" w:cs="楷体_GB2312"/>
                <w:color w:val="auto"/>
                <w:kern w:val="0"/>
                <w:szCs w:val="21"/>
                <w:lang w:eastAsia="zh-CN"/>
              </w:rPr>
              <w:t>的</w:t>
            </w:r>
            <w:r>
              <w:rPr>
                <w:rFonts w:hint="eastAsia" w:ascii="楷体_GB2312" w:hAnsi="楷体_GB2312" w:eastAsia="楷体_GB2312" w:cs="楷体_GB2312"/>
                <w:color w:val="auto"/>
                <w:kern w:val="0"/>
                <w:szCs w:val="21"/>
              </w:rPr>
              <w:t>；</w:t>
            </w:r>
            <w:r>
              <w:rPr>
                <w:rFonts w:hint="eastAsia" w:ascii="楷体_GB2312" w:hAnsi="楷体_GB2312" w:eastAsia="楷体_GB2312" w:cs="楷体_GB2312"/>
                <w:color w:val="auto"/>
                <w:kern w:val="0"/>
                <w:szCs w:val="21"/>
                <w:lang w:val="en-US" w:eastAsia="zh-CN"/>
              </w:rPr>
              <w:t>4.责令停止或纠正违法行为后，继续实施违法行为的；5</w:t>
            </w:r>
            <w:r>
              <w:rPr>
                <w:rFonts w:hint="eastAsia" w:ascii="楷体_GB2312" w:hAnsi="楷体_GB2312" w:eastAsia="楷体_GB2312" w:cs="楷体_GB2312"/>
                <w:color w:val="auto"/>
                <w:kern w:val="0"/>
                <w:szCs w:val="21"/>
              </w:rPr>
              <w:t>.危害后果严重</w:t>
            </w:r>
            <w:r>
              <w:rPr>
                <w:rFonts w:hint="eastAsia" w:ascii="楷体_GB2312" w:hAnsi="楷体_GB2312" w:eastAsia="楷体_GB2312" w:cs="楷体_GB2312"/>
                <w:color w:val="auto"/>
                <w:kern w:val="0"/>
                <w:szCs w:val="21"/>
                <w:lang w:eastAsia="zh-CN"/>
              </w:rPr>
              <w:t>的；</w:t>
            </w:r>
            <w:r>
              <w:rPr>
                <w:rFonts w:hint="eastAsia" w:ascii="楷体_GB2312" w:hAnsi="楷体_GB2312" w:eastAsia="楷体_GB2312" w:cs="楷体_GB2312"/>
                <w:color w:val="auto"/>
                <w:kern w:val="0"/>
                <w:szCs w:val="21"/>
                <w:lang w:val="en-US" w:eastAsia="zh-CN"/>
              </w:rPr>
              <w:t>6.法律、法规、规章规定其他应当从重处罚的</w:t>
            </w:r>
            <w:r>
              <w:rPr>
                <w:rFonts w:hint="eastAsia" w:ascii="楷体_GB2312" w:hAnsi="楷体_GB2312" w:eastAsia="楷体_GB2312" w:cs="楷体_GB2312"/>
                <w:color w:val="auto"/>
                <w:kern w:val="0"/>
                <w:szCs w:val="21"/>
              </w:rPr>
              <w:t>。</w:t>
            </w:r>
          </w:p>
        </w:tc>
        <w:tc>
          <w:tcPr>
            <w:tcW w:w="2524" w:type="dxa"/>
            <w:vAlign w:val="center"/>
          </w:tcPr>
          <w:p>
            <w:pPr>
              <w:spacing w:line="280" w:lineRule="exact"/>
              <w:jc w:val="center"/>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予以取缔，没收从事违法活动的设备，并处投资总额1.5倍以上2倍以下的罚款。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jc w:val="center"/>
        </w:trPr>
        <w:tc>
          <w:tcPr>
            <w:tcW w:w="829" w:type="dxa"/>
            <w:vMerge w:val="restart"/>
            <w:vAlign w:val="center"/>
          </w:tcPr>
          <w:p>
            <w:pPr>
              <w:autoSpaceDE w:val="0"/>
              <w:spacing w:line="280" w:lineRule="exact"/>
              <w:jc w:val="center"/>
              <w:rPr>
                <w:rFonts w:hint="eastAsia" w:ascii="楷体_GB2312" w:hAnsi="楷体_GB2312" w:eastAsia="楷体_GB2312" w:cs="楷体_GB2312"/>
                <w:color w:val="auto"/>
                <w:szCs w:val="21"/>
                <w:lang w:val="en-US" w:eastAsia="zh-CN"/>
              </w:rPr>
            </w:pPr>
            <w:r>
              <w:rPr>
                <w:rFonts w:hint="eastAsia" w:ascii="楷体_GB2312" w:hAnsi="楷体_GB2312" w:eastAsia="楷体_GB2312" w:cs="楷体_GB2312"/>
                <w:color w:val="auto"/>
                <w:szCs w:val="21"/>
                <w:lang w:val="en-US" w:eastAsia="zh-CN"/>
              </w:rPr>
              <w:t>204</w:t>
            </w:r>
          </w:p>
        </w:tc>
        <w:tc>
          <w:tcPr>
            <w:tcW w:w="1623" w:type="dxa"/>
            <w:vMerge w:val="restart"/>
            <w:vAlign w:val="center"/>
          </w:tcPr>
          <w:p>
            <w:pPr>
              <w:widowControl/>
              <w:wordWrap/>
              <w:autoSpaceDN w:val="0"/>
              <w:adjustRightInd/>
              <w:snapToGrid/>
              <w:spacing w:line="360" w:lineRule="exact"/>
              <w:ind w:left="0" w:leftChars="0" w:right="0" w:firstLine="382" w:firstLineChars="200"/>
              <w:textAlignment w:val="auto"/>
              <w:rPr>
                <w:rFonts w:hint="default" w:ascii="Times New Roman" w:hAnsi="Times New Roman" w:eastAsia="方正仿宋_GB2312" w:cs="Times New Roman"/>
                <w:b/>
                <w:bCs/>
                <w:sz w:val="21"/>
                <w:szCs w:val="21"/>
              </w:rPr>
            </w:pPr>
            <w:r>
              <w:rPr>
                <w:rFonts w:hint="eastAsia" w:ascii="Times New Roman" w:hAnsi="Times New Roman" w:eastAsia="仿宋_GB2312" w:cs="Times New Roman"/>
                <w:b/>
                <w:bCs w:val="0"/>
                <w:spacing w:val="-10"/>
                <w:kern w:val="0"/>
                <w:sz w:val="21"/>
                <w:szCs w:val="21"/>
                <w:lang w:val="en-US" w:eastAsia="zh-CN"/>
              </w:rPr>
              <w:t>第3项</w:t>
            </w:r>
          </w:p>
          <w:p>
            <w:pPr>
              <w:autoSpaceDE w:val="0"/>
              <w:spacing w:line="280" w:lineRule="exact"/>
              <w:jc w:val="center"/>
              <w:rPr>
                <w:rFonts w:hint="eastAsia" w:ascii="楷体_GB2312" w:hAnsi="楷体_GB2312" w:eastAsia="楷体_GB2312" w:cs="楷体_GB2312"/>
                <w:color w:val="auto"/>
                <w:szCs w:val="21"/>
              </w:rPr>
            </w:pPr>
            <w:r>
              <w:rPr>
                <w:rFonts w:hint="eastAsia" w:ascii="楷体_GB2312" w:hAnsi="楷体_GB2312" w:eastAsia="楷体_GB2312" w:cs="楷体_GB2312"/>
                <w:color w:val="auto"/>
                <w:kern w:val="0"/>
                <w:szCs w:val="21"/>
                <w:shd w:val="clear" w:color="auto" w:fill="FFFFFF"/>
              </w:rPr>
              <w:t>擅自设立广播电视节目制作经营单位或者擅自制作电视剧及其他广播电视节目</w:t>
            </w:r>
          </w:p>
        </w:tc>
        <w:tc>
          <w:tcPr>
            <w:tcW w:w="3607" w:type="dxa"/>
            <w:vMerge w:val="restart"/>
            <w:vAlign w:val="center"/>
          </w:tcPr>
          <w:p>
            <w:pPr>
              <w:autoSpaceDE w:val="0"/>
              <w:spacing w:line="280" w:lineRule="exact"/>
              <w:jc w:val="center"/>
              <w:rPr>
                <w:rFonts w:hint="eastAsia" w:ascii="楷体_GB2312" w:hAnsi="楷体_GB2312" w:eastAsia="楷体_GB2312" w:cs="楷体_GB2312"/>
                <w:color w:val="auto"/>
                <w:szCs w:val="21"/>
              </w:rPr>
            </w:pPr>
            <w:r>
              <w:rPr>
                <w:rFonts w:hint="eastAsia" w:ascii="楷体_GB2312" w:hAnsi="楷体_GB2312" w:eastAsia="楷体_GB2312" w:cs="楷体_GB2312"/>
                <w:color w:val="auto"/>
                <w:kern w:val="0"/>
                <w:szCs w:val="21"/>
              </w:rPr>
              <w:t>《广播电视管理条例》</w:t>
            </w:r>
            <w:r>
              <w:rPr>
                <w:rFonts w:hint="eastAsia" w:ascii="楷体_GB2312" w:hAnsi="楷体_GB2312" w:eastAsia="楷体_GB2312" w:cs="楷体_GB2312"/>
                <w:color w:val="auto"/>
                <w:kern w:val="0"/>
                <w:szCs w:val="21"/>
                <w:shd w:val="clear" w:color="auto" w:fill="FFFFFF"/>
              </w:rPr>
              <w:t>第四十八条 违反本条例规定，擅自设立广播电视节目制作经营单位或者擅自制作电视剧及其他广播电视节目的，由县级以上人民政府广播电视行政部门予以取缔，没收其从事违法活动的专用工具、设备和节目载体，并处1万元以上5万元以下的罚款。</w:t>
            </w:r>
          </w:p>
        </w:tc>
        <w:tc>
          <w:tcPr>
            <w:tcW w:w="1262" w:type="dxa"/>
            <w:vAlign w:val="center"/>
          </w:tcPr>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lang w:eastAsia="zh-CN"/>
              </w:rPr>
              <w:t>从轻处罚的</w:t>
            </w:r>
            <w:r>
              <w:rPr>
                <w:rFonts w:hint="eastAsia" w:ascii="楷体_GB2312" w:hAnsi="楷体_GB2312" w:eastAsia="楷体_GB2312" w:cs="楷体_GB2312"/>
                <w:color w:val="auto"/>
                <w:kern w:val="0"/>
                <w:szCs w:val="21"/>
              </w:rPr>
              <w:t>违法行为</w:t>
            </w:r>
          </w:p>
        </w:tc>
        <w:tc>
          <w:tcPr>
            <w:tcW w:w="4328" w:type="dxa"/>
            <w:vAlign w:val="center"/>
          </w:tcPr>
          <w:p>
            <w:pPr>
              <w:autoSpaceDE w:val="0"/>
              <w:spacing w:line="280" w:lineRule="exact"/>
              <w:jc w:val="both"/>
              <w:rPr>
                <w:rFonts w:hint="eastAsia" w:ascii="楷体_GB2312" w:hAnsi="楷体_GB2312" w:eastAsia="楷体_GB2312" w:cs="楷体_GB2312"/>
                <w:color w:val="auto"/>
                <w:kern w:val="0"/>
                <w:sz w:val="21"/>
                <w:szCs w:val="21"/>
                <w:lang w:val="en-US" w:eastAsia="zh-CN" w:bidi="ar-SA"/>
              </w:rPr>
            </w:pPr>
            <w:r>
              <w:rPr>
                <w:rFonts w:hint="eastAsia" w:ascii="楷体_GB2312" w:hAnsi="楷体_GB2312" w:eastAsia="楷体_GB2312" w:cs="楷体_GB2312"/>
                <w:color w:val="auto"/>
                <w:kern w:val="0"/>
                <w:szCs w:val="21"/>
                <w:lang w:eastAsia="zh-CN"/>
              </w:rPr>
              <w:t>具备下列情形之一：</w:t>
            </w:r>
            <w:r>
              <w:rPr>
                <w:rFonts w:hint="eastAsia" w:ascii="楷体_GB2312" w:hAnsi="楷体_GB2312" w:eastAsia="楷体_GB2312" w:cs="楷体_GB2312"/>
                <w:color w:val="auto"/>
                <w:kern w:val="0"/>
                <w:szCs w:val="21"/>
                <w:lang w:val="en-US" w:eastAsia="zh-CN"/>
              </w:rPr>
              <w:t>1.主动消除或者减轻违法行为危害后果的；2.受他人胁迫或者诱骗实施违法行为的；3.主动供述行政机关尚未掌握的违法行为的；4.配合行政机关查处违法行为有立功表现的；5.法律、法规、规章规定其他应当从轻处罚的。</w:t>
            </w:r>
          </w:p>
        </w:tc>
        <w:tc>
          <w:tcPr>
            <w:tcW w:w="2524" w:type="dxa"/>
            <w:vAlign w:val="center"/>
          </w:tcPr>
          <w:p>
            <w:pPr>
              <w:autoSpaceDE w:val="0"/>
              <w:spacing w:line="280" w:lineRule="exact"/>
              <w:jc w:val="center"/>
              <w:rPr>
                <w:rFonts w:hint="eastAsia" w:ascii="楷体_GB2312" w:hAnsi="楷体_GB2312" w:eastAsia="楷体_GB2312" w:cs="楷体_GB2312"/>
                <w:color w:val="auto"/>
                <w:szCs w:val="21"/>
              </w:rPr>
            </w:pPr>
            <w:r>
              <w:rPr>
                <w:rFonts w:hint="eastAsia" w:ascii="楷体_GB2312" w:hAnsi="楷体_GB2312" w:eastAsia="楷体_GB2312" w:cs="楷体_GB2312"/>
                <w:color w:val="auto"/>
                <w:kern w:val="0"/>
                <w:szCs w:val="21"/>
              </w:rPr>
              <w:t>予以取缔，没收从事违法活动的工具、设备和节目载体，并处10000元以上20000元以下的罚款。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jc w:val="center"/>
        </w:trPr>
        <w:tc>
          <w:tcPr>
            <w:tcW w:w="829" w:type="dxa"/>
            <w:vMerge w:val="continue"/>
            <w:vAlign w:val="center"/>
          </w:tcPr>
          <w:p>
            <w:pPr>
              <w:autoSpaceDE w:val="0"/>
              <w:spacing w:line="280" w:lineRule="exact"/>
              <w:jc w:val="center"/>
              <w:rPr>
                <w:rFonts w:hint="eastAsia" w:ascii="楷体_GB2312" w:hAnsi="楷体_GB2312" w:eastAsia="楷体_GB2312" w:cs="楷体_GB2312"/>
                <w:color w:val="auto"/>
                <w:szCs w:val="21"/>
              </w:rPr>
            </w:pPr>
          </w:p>
        </w:tc>
        <w:tc>
          <w:tcPr>
            <w:tcW w:w="1623" w:type="dxa"/>
            <w:vMerge w:val="continue"/>
            <w:vAlign w:val="center"/>
          </w:tcPr>
          <w:p>
            <w:pPr>
              <w:autoSpaceDE w:val="0"/>
              <w:spacing w:line="280" w:lineRule="exact"/>
              <w:jc w:val="center"/>
              <w:rPr>
                <w:rFonts w:hint="eastAsia" w:ascii="楷体_GB2312" w:hAnsi="楷体_GB2312" w:eastAsia="楷体_GB2312" w:cs="楷体_GB2312"/>
                <w:color w:val="auto"/>
                <w:szCs w:val="21"/>
              </w:rPr>
            </w:pPr>
          </w:p>
        </w:tc>
        <w:tc>
          <w:tcPr>
            <w:tcW w:w="3607" w:type="dxa"/>
            <w:vMerge w:val="continue"/>
            <w:vAlign w:val="center"/>
          </w:tcPr>
          <w:p>
            <w:pPr>
              <w:autoSpaceDE w:val="0"/>
              <w:spacing w:line="280" w:lineRule="exact"/>
              <w:jc w:val="center"/>
              <w:rPr>
                <w:rFonts w:hint="eastAsia" w:ascii="楷体_GB2312" w:hAnsi="楷体_GB2312" w:eastAsia="楷体_GB2312" w:cs="楷体_GB2312"/>
                <w:color w:val="auto"/>
                <w:szCs w:val="21"/>
              </w:rPr>
            </w:pPr>
          </w:p>
        </w:tc>
        <w:tc>
          <w:tcPr>
            <w:tcW w:w="1262" w:type="dxa"/>
            <w:vAlign w:val="center"/>
          </w:tcPr>
          <w:p>
            <w:pPr>
              <w:autoSpaceDE w:val="0"/>
              <w:spacing w:line="280" w:lineRule="exact"/>
              <w:jc w:val="center"/>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一般</w:t>
            </w:r>
          </w:p>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rPr>
              <w:t>违法行为</w:t>
            </w:r>
          </w:p>
        </w:tc>
        <w:tc>
          <w:tcPr>
            <w:tcW w:w="4328" w:type="dxa"/>
            <w:vAlign w:val="center"/>
          </w:tcPr>
          <w:p>
            <w:pPr>
              <w:autoSpaceDE w:val="0"/>
              <w:spacing w:line="280" w:lineRule="exact"/>
              <w:jc w:val="both"/>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szCs w:val="21"/>
                <w:lang w:val="en-US" w:eastAsia="zh-CN"/>
              </w:rPr>
              <w:t>违法行为不符合法律、法规、规章以及本标准规定的不予处罚、减轻处罚、从轻处罚和从重处罚</w:t>
            </w:r>
            <w:r>
              <w:rPr>
                <w:rFonts w:hint="eastAsia" w:ascii="楷体_GB2312" w:hAnsi="楷体_GB2312" w:eastAsia="楷体_GB2312" w:cs="楷体_GB2312"/>
                <w:color w:val="auto"/>
                <w:szCs w:val="21"/>
                <w:lang w:eastAsia="zh-CN"/>
              </w:rPr>
              <w:t>情形的。</w:t>
            </w:r>
          </w:p>
        </w:tc>
        <w:tc>
          <w:tcPr>
            <w:tcW w:w="2524" w:type="dxa"/>
            <w:vAlign w:val="center"/>
          </w:tcPr>
          <w:p>
            <w:pPr>
              <w:autoSpaceDE w:val="0"/>
              <w:spacing w:line="280" w:lineRule="exact"/>
              <w:jc w:val="center"/>
              <w:rPr>
                <w:rFonts w:hint="eastAsia" w:ascii="楷体_GB2312" w:hAnsi="楷体_GB2312" w:eastAsia="楷体_GB2312" w:cs="楷体_GB2312"/>
                <w:color w:val="auto"/>
                <w:szCs w:val="21"/>
              </w:rPr>
            </w:pPr>
            <w:r>
              <w:rPr>
                <w:rFonts w:hint="eastAsia" w:ascii="楷体_GB2312" w:hAnsi="楷体_GB2312" w:eastAsia="楷体_GB2312" w:cs="楷体_GB2312"/>
                <w:color w:val="auto"/>
                <w:kern w:val="0"/>
                <w:szCs w:val="21"/>
              </w:rPr>
              <w:t>予以取缔，没收从事违法活动的工具、设备和节目载体</w:t>
            </w:r>
            <w:r>
              <w:rPr>
                <w:rFonts w:hint="eastAsia" w:ascii="楷体_GB2312" w:hAnsi="楷体_GB2312" w:eastAsia="楷体_GB2312" w:cs="楷体_GB2312"/>
                <w:color w:val="auto"/>
                <w:szCs w:val="21"/>
              </w:rPr>
              <w:t>，并处</w:t>
            </w:r>
            <w:r>
              <w:rPr>
                <w:rFonts w:hint="eastAsia" w:ascii="楷体_GB2312" w:hAnsi="楷体_GB2312" w:eastAsia="楷体_GB2312" w:cs="楷体_GB2312"/>
                <w:color w:val="auto"/>
                <w:kern w:val="0"/>
                <w:szCs w:val="21"/>
              </w:rPr>
              <w:t>20000元以上30000元以下的罚款。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jc w:val="center"/>
        </w:trPr>
        <w:tc>
          <w:tcPr>
            <w:tcW w:w="829" w:type="dxa"/>
            <w:vMerge w:val="continue"/>
            <w:vAlign w:val="center"/>
          </w:tcPr>
          <w:p>
            <w:pPr>
              <w:autoSpaceDE w:val="0"/>
              <w:spacing w:line="280" w:lineRule="exact"/>
              <w:jc w:val="center"/>
              <w:rPr>
                <w:rFonts w:hint="eastAsia" w:ascii="楷体_GB2312" w:hAnsi="楷体_GB2312" w:eastAsia="楷体_GB2312" w:cs="楷体_GB2312"/>
                <w:color w:val="auto"/>
                <w:szCs w:val="21"/>
              </w:rPr>
            </w:pPr>
          </w:p>
        </w:tc>
        <w:tc>
          <w:tcPr>
            <w:tcW w:w="1623" w:type="dxa"/>
            <w:vMerge w:val="continue"/>
            <w:vAlign w:val="center"/>
          </w:tcPr>
          <w:p>
            <w:pPr>
              <w:autoSpaceDE w:val="0"/>
              <w:spacing w:line="280" w:lineRule="exact"/>
              <w:jc w:val="center"/>
              <w:rPr>
                <w:rFonts w:hint="eastAsia" w:ascii="楷体_GB2312" w:hAnsi="楷体_GB2312" w:eastAsia="楷体_GB2312" w:cs="楷体_GB2312"/>
                <w:color w:val="auto"/>
                <w:szCs w:val="21"/>
              </w:rPr>
            </w:pPr>
          </w:p>
        </w:tc>
        <w:tc>
          <w:tcPr>
            <w:tcW w:w="3607" w:type="dxa"/>
            <w:vMerge w:val="continue"/>
            <w:vAlign w:val="center"/>
          </w:tcPr>
          <w:p>
            <w:pPr>
              <w:autoSpaceDE w:val="0"/>
              <w:spacing w:line="280" w:lineRule="exact"/>
              <w:jc w:val="center"/>
              <w:rPr>
                <w:rFonts w:hint="eastAsia" w:ascii="楷体_GB2312" w:hAnsi="楷体_GB2312" w:eastAsia="楷体_GB2312" w:cs="楷体_GB2312"/>
                <w:color w:val="auto"/>
                <w:szCs w:val="21"/>
              </w:rPr>
            </w:pPr>
          </w:p>
        </w:tc>
        <w:tc>
          <w:tcPr>
            <w:tcW w:w="1262" w:type="dxa"/>
            <w:vAlign w:val="center"/>
          </w:tcPr>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lang w:eastAsia="zh-CN"/>
              </w:rPr>
              <w:t>从重处罚的</w:t>
            </w:r>
            <w:r>
              <w:rPr>
                <w:rFonts w:hint="eastAsia" w:ascii="楷体_GB2312" w:hAnsi="楷体_GB2312" w:eastAsia="楷体_GB2312" w:cs="楷体_GB2312"/>
                <w:color w:val="auto"/>
                <w:kern w:val="0"/>
                <w:szCs w:val="21"/>
              </w:rPr>
              <w:t>违法行为</w:t>
            </w:r>
          </w:p>
        </w:tc>
        <w:tc>
          <w:tcPr>
            <w:tcW w:w="4328" w:type="dxa"/>
            <w:vAlign w:val="center"/>
          </w:tcPr>
          <w:p>
            <w:pPr>
              <w:autoSpaceDE w:val="0"/>
              <w:spacing w:line="280" w:lineRule="exact"/>
              <w:jc w:val="both"/>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rPr>
              <w:t>具备下列情形之一：1.</w:t>
            </w:r>
            <w:r>
              <w:rPr>
                <w:rFonts w:hint="eastAsia" w:ascii="楷体_GB2312" w:hAnsi="楷体_GB2312" w:eastAsia="楷体_GB2312" w:cs="楷体_GB2312"/>
                <w:color w:val="auto"/>
                <w:kern w:val="0"/>
                <w:szCs w:val="21"/>
                <w:lang w:eastAsia="zh-CN"/>
              </w:rPr>
              <w:t>因实施违法行为被行政处罚后，</w:t>
            </w:r>
            <w:r>
              <w:rPr>
                <w:rFonts w:hint="eastAsia" w:ascii="楷体_GB2312" w:hAnsi="楷体_GB2312" w:eastAsia="楷体_GB2312" w:cs="楷体_GB2312"/>
                <w:color w:val="auto"/>
                <w:kern w:val="0"/>
                <w:szCs w:val="21"/>
                <w:lang w:val="en-US" w:eastAsia="zh-CN"/>
              </w:rPr>
              <w:t>2年内</w:t>
            </w:r>
            <w:r>
              <w:rPr>
                <w:rFonts w:hint="eastAsia" w:ascii="楷体_GB2312" w:hAnsi="楷体_GB2312" w:eastAsia="楷体_GB2312" w:cs="楷体_GB2312"/>
                <w:color w:val="auto"/>
                <w:kern w:val="0"/>
                <w:szCs w:val="21"/>
                <w:lang w:eastAsia="zh-CN"/>
              </w:rPr>
              <w:t>再次实施相同违法行为的</w:t>
            </w:r>
            <w:r>
              <w:rPr>
                <w:rFonts w:hint="eastAsia" w:ascii="楷体_GB2312" w:hAnsi="楷体_GB2312" w:eastAsia="楷体_GB2312" w:cs="楷体_GB2312"/>
                <w:color w:val="auto"/>
                <w:kern w:val="0"/>
                <w:szCs w:val="21"/>
              </w:rPr>
              <w:t>；2.</w:t>
            </w:r>
            <w:r>
              <w:rPr>
                <w:rFonts w:hint="eastAsia" w:ascii="楷体_GB2312" w:hAnsi="楷体_GB2312" w:eastAsia="楷体_GB2312" w:cs="楷体_GB2312"/>
                <w:color w:val="auto"/>
                <w:kern w:val="0"/>
                <w:szCs w:val="21"/>
                <w:lang w:val="en-US" w:eastAsia="zh-CN"/>
              </w:rPr>
              <w:t>伪造、变造、毁灭、隐匿证据，隐瞒违法事实的；3.</w:t>
            </w:r>
            <w:r>
              <w:rPr>
                <w:rFonts w:hint="eastAsia" w:ascii="楷体_GB2312" w:hAnsi="楷体_GB2312" w:eastAsia="楷体_GB2312" w:cs="楷体_GB2312"/>
                <w:color w:val="auto"/>
                <w:kern w:val="0"/>
                <w:szCs w:val="21"/>
              </w:rPr>
              <w:t>拒不配合行政机关查处违法行为</w:t>
            </w:r>
            <w:r>
              <w:rPr>
                <w:rFonts w:hint="eastAsia" w:ascii="楷体_GB2312" w:hAnsi="楷体_GB2312" w:eastAsia="楷体_GB2312" w:cs="楷体_GB2312"/>
                <w:color w:val="auto"/>
                <w:kern w:val="0"/>
                <w:szCs w:val="21"/>
                <w:lang w:eastAsia="zh-CN"/>
              </w:rPr>
              <w:t>的</w:t>
            </w:r>
            <w:r>
              <w:rPr>
                <w:rFonts w:hint="eastAsia" w:ascii="楷体_GB2312" w:hAnsi="楷体_GB2312" w:eastAsia="楷体_GB2312" w:cs="楷体_GB2312"/>
                <w:color w:val="auto"/>
                <w:kern w:val="0"/>
                <w:szCs w:val="21"/>
              </w:rPr>
              <w:t>；</w:t>
            </w:r>
            <w:r>
              <w:rPr>
                <w:rFonts w:hint="eastAsia" w:ascii="楷体_GB2312" w:hAnsi="楷体_GB2312" w:eastAsia="楷体_GB2312" w:cs="楷体_GB2312"/>
                <w:color w:val="auto"/>
                <w:kern w:val="0"/>
                <w:szCs w:val="21"/>
                <w:lang w:val="en-US" w:eastAsia="zh-CN"/>
              </w:rPr>
              <w:t>4.责令停止或纠正违法行为后，继续实施违法行为的；5</w:t>
            </w:r>
            <w:r>
              <w:rPr>
                <w:rFonts w:hint="eastAsia" w:ascii="楷体_GB2312" w:hAnsi="楷体_GB2312" w:eastAsia="楷体_GB2312" w:cs="楷体_GB2312"/>
                <w:color w:val="auto"/>
                <w:kern w:val="0"/>
                <w:szCs w:val="21"/>
              </w:rPr>
              <w:t>.危害后果严重</w:t>
            </w:r>
            <w:r>
              <w:rPr>
                <w:rFonts w:hint="eastAsia" w:ascii="楷体_GB2312" w:hAnsi="楷体_GB2312" w:eastAsia="楷体_GB2312" w:cs="楷体_GB2312"/>
                <w:color w:val="auto"/>
                <w:kern w:val="0"/>
                <w:szCs w:val="21"/>
                <w:lang w:eastAsia="zh-CN"/>
              </w:rPr>
              <w:t>的；</w:t>
            </w:r>
            <w:r>
              <w:rPr>
                <w:rFonts w:hint="eastAsia" w:ascii="楷体_GB2312" w:hAnsi="楷体_GB2312" w:eastAsia="楷体_GB2312" w:cs="楷体_GB2312"/>
                <w:color w:val="auto"/>
                <w:kern w:val="0"/>
                <w:szCs w:val="21"/>
                <w:lang w:val="en-US" w:eastAsia="zh-CN"/>
              </w:rPr>
              <w:t>6.法律、法规、规章规定其他应当从重处罚的</w:t>
            </w:r>
            <w:r>
              <w:rPr>
                <w:rFonts w:hint="eastAsia" w:ascii="楷体_GB2312" w:hAnsi="楷体_GB2312" w:eastAsia="楷体_GB2312" w:cs="楷体_GB2312"/>
                <w:color w:val="auto"/>
                <w:kern w:val="0"/>
                <w:szCs w:val="21"/>
              </w:rPr>
              <w:t>。</w:t>
            </w:r>
          </w:p>
        </w:tc>
        <w:tc>
          <w:tcPr>
            <w:tcW w:w="2524" w:type="dxa"/>
            <w:vAlign w:val="center"/>
          </w:tcPr>
          <w:p>
            <w:pPr>
              <w:autoSpaceDE w:val="0"/>
              <w:spacing w:line="280" w:lineRule="exact"/>
              <w:jc w:val="center"/>
              <w:rPr>
                <w:rFonts w:hint="eastAsia" w:ascii="楷体_GB2312" w:hAnsi="楷体_GB2312" w:eastAsia="楷体_GB2312" w:cs="楷体_GB2312"/>
                <w:color w:val="auto"/>
                <w:szCs w:val="21"/>
              </w:rPr>
            </w:pPr>
            <w:r>
              <w:rPr>
                <w:rFonts w:hint="eastAsia" w:ascii="楷体_GB2312" w:hAnsi="楷体_GB2312" w:eastAsia="楷体_GB2312" w:cs="楷体_GB2312"/>
                <w:color w:val="auto"/>
                <w:kern w:val="0"/>
                <w:szCs w:val="21"/>
              </w:rPr>
              <w:t>予以取缔，没收从事违法活动的工具、设备和节目载体</w:t>
            </w:r>
            <w:r>
              <w:rPr>
                <w:rFonts w:hint="eastAsia" w:ascii="楷体_GB2312" w:hAnsi="楷体_GB2312" w:eastAsia="楷体_GB2312" w:cs="楷体_GB2312"/>
                <w:color w:val="auto"/>
                <w:szCs w:val="21"/>
              </w:rPr>
              <w:t>，并处</w:t>
            </w:r>
            <w:r>
              <w:rPr>
                <w:rFonts w:hint="eastAsia" w:ascii="楷体_GB2312" w:hAnsi="楷体_GB2312" w:eastAsia="楷体_GB2312" w:cs="楷体_GB2312"/>
                <w:color w:val="auto"/>
                <w:kern w:val="0"/>
                <w:szCs w:val="21"/>
              </w:rPr>
              <w:t>30000元以上50000元以下的罚款。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jc w:val="center"/>
        </w:trPr>
        <w:tc>
          <w:tcPr>
            <w:tcW w:w="829" w:type="dxa"/>
            <w:vMerge w:val="restart"/>
            <w:vAlign w:val="center"/>
          </w:tcPr>
          <w:p>
            <w:pPr>
              <w:autoSpaceDE w:val="0"/>
              <w:spacing w:line="280" w:lineRule="exact"/>
              <w:jc w:val="center"/>
              <w:rPr>
                <w:rFonts w:hint="eastAsia" w:ascii="楷体_GB2312" w:hAnsi="楷体_GB2312" w:eastAsia="楷体_GB2312" w:cs="楷体_GB2312"/>
                <w:color w:val="auto"/>
                <w:szCs w:val="21"/>
                <w:lang w:eastAsia="zh-CN"/>
              </w:rPr>
            </w:pPr>
            <w:r>
              <w:rPr>
                <w:rFonts w:hint="eastAsia" w:ascii="楷体_GB2312" w:hAnsi="楷体_GB2312" w:eastAsia="楷体_GB2312" w:cs="楷体_GB2312"/>
                <w:color w:val="auto"/>
                <w:szCs w:val="21"/>
                <w:lang w:val="en-US" w:eastAsia="zh-CN"/>
              </w:rPr>
              <w:t>205</w:t>
            </w:r>
          </w:p>
        </w:tc>
        <w:tc>
          <w:tcPr>
            <w:tcW w:w="1623" w:type="dxa"/>
            <w:vMerge w:val="restart"/>
            <w:vAlign w:val="center"/>
          </w:tcPr>
          <w:p>
            <w:pPr>
              <w:widowControl/>
              <w:wordWrap/>
              <w:autoSpaceDN w:val="0"/>
              <w:adjustRightInd/>
              <w:snapToGrid/>
              <w:spacing w:line="360" w:lineRule="exact"/>
              <w:ind w:left="0" w:leftChars="0" w:right="0" w:firstLine="382" w:firstLineChars="200"/>
              <w:textAlignment w:val="auto"/>
              <w:rPr>
                <w:rFonts w:hint="default" w:ascii="Times New Roman" w:hAnsi="Times New Roman" w:eastAsia="方正仿宋_GB2312" w:cs="Times New Roman"/>
                <w:b/>
                <w:bCs/>
                <w:sz w:val="21"/>
                <w:szCs w:val="21"/>
              </w:rPr>
            </w:pPr>
            <w:r>
              <w:rPr>
                <w:rFonts w:hint="eastAsia" w:ascii="Times New Roman" w:hAnsi="Times New Roman" w:eastAsia="仿宋_GB2312" w:cs="Times New Roman"/>
                <w:b/>
                <w:bCs w:val="0"/>
                <w:spacing w:val="-10"/>
                <w:kern w:val="0"/>
                <w:sz w:val="21"/>
                <w:szCs w:val="21"/>
                <w:lang w:val="en-US" w:eastAsia="zh-CN"/>
              </w:rPr>
              <w:t>第4项</w:t>
            </w:r>
          </w:p>
          <w:p>
            <w:pPr>
              <w:autoSpaceDE w:val="0"/>
              <w:spacing w:line="280" w:lineRule="exact"/>
              <w:jc w:val="center"/>
              <w:rPr>
                <w:rFonts w:hint="eastAsia" w:ascii="楷体_GB2312" w:hAnsi="楷体_GB2312" w:eastAsia="楷体_GB2312" w:cs="楷体_GB2312"/>
                <w:color w:val="auto"/>
                <w:szCs w:val="21"/>
              </w:rPr>
            </w:pPr>
            <w:r>
              <w:rPr>
                <w:rFonts w:hint="eastAsia" w:ascii="楷体_GB2312" w:hAnsi="楷体_GB2312" w:eastAsia="楷体_GB2312" w:cs="楷体_GB2312"/>
                <w:color w:val="auto"/>
                <w:szCs w:val="21"/>
              </w:rPr>
              <w:t>制作、播放、向境外提供违禁内容节目</w:t>
            </w:r>
          </w:p>
        </w:tc>
        <w:tc>
          <w:tcPr>
            <w:tcW w:w="3607" w:type="dxa"/>
            <w:vMerge w:val="restart"/>
            <w:vAlign w:val="center"/>
          </w:tcPr>
          <w:p>
            <w:pPr>
              <w:autoSpaceDE w:val="0"/>
              <w:spacing w:line="280" w:lineRule="exact"/>
              <w:jc w:val="center"/>
              <w:rPr>
                <w:rFonts w:hint="eastAsia" w:ascii="楷体_GB2312" w:hAnsi="楷体_GB2312" w:eastAsia="楷体_GB2312" w:cs="楷体_GB2312"/>
                <w:color w:val="auto"/>
                <w:szCs w:val="21"/>
              </w:rPr>
            </w:pPr>
            <w:r>
              <w:rPr>
                <w:rFonts w:hint="eastAsia" w:ascii="楷体_GB2312" w:hAnsi="楷体_GB2312" w:eastAsia="楷体_GB2312" w:cs="楷体_GB2312"/>
                <w:color w:val="auto"/>
                <w:szCs w:val="21"/>
              </w:rPr>
              <w:t>《广播电视管理条例》第四十九条 违反本条例规定，制作、播放、向境外提供含有本条例第三十二条规定禁止内容的节目的，由县级以上人民政府广播电视行政部门责令停止制作、播放、向境外提供，收缴其节目载体，并处1万元以上5万元以下的罚款；情节严重的，由原批准机关吊销许可证；违反治安管理规定的，由公安机关依法给予治安管理处罚；构成犯罪的，依法追究刑事责任。</w:t>
            </w:r>
          </w:p>
        </w:tc>
        <w:tc>
          <w:tcPr>
            <w:tcW w:w="1262" w:type="dxa"/>
            <w:vAlign w:val="center"/>
          </w:tcPr>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lang w:eastAsia="zh-CN"/>
              </w:rPr>
              <w:t>从轻处罚的</w:t>
            </w:r>
            <w:r>
              <w:rPr>
                <w:rFonts w:hint="eastAsia" w:ascii="楷体_GB2312" w:hAnsi="楷体_GB2312" w:eastAsia="楷体_GB2312" w:cs="楷体_GB2312"/>
                <w:color w:val="auto"/>
                <w:kern w:val="0"/>
                <w:szCs w:val="21"/>
              </w:rPr>
              <w:t>违法行为</w:t>
            </w:r>
          </w:p>
        </w:tc>
        <w:tc>
          <w:tcPr>
            <w:tcW w:w="4328" w:type="dxa"/>
            <w:vAlign w:val="center"/>
          </w:tcPr>
          <w:p>
            <w:pPr>
              <w:autoSpaceDE w:val="0"/>
              <w:spacing w:line="280" w:lineRule="exact"/>
              <w:jc w:val="both"/>
              <w:rPr>
                <w:rFonts w:hint="eastAsia" w:ascii="楷体_GB2312" w:hAnsi="楷体_GB2312" w:eastAsia="楷体_GB2312" w:cs="楷体_GB2312"/>
                <w:color w:val="auto"/>
                <w:kern w:val="0"/>
                <w:sz w:val="21"/>
                <w:szCs w:val="21"/>
                <w:lang w:val="en-US" w:eastAsia="zh-CN" w:bidi="ar-SA"/>
              </w:rPr>
            </w:pPr>
            <w:r>
              <w:rPr>
                <w:rFonts w:hint="eastAsia" w:ascii="楷体_GB2312" w:hAnsi="楷体_GB2312" w:eastAsia="楷体_GB2312" w:cs="楷体_GB2312"/>
                <w:color w:val="auto"/>
                <w:kern w:val="0"/>
                <w:szCs w:val="21"/>
                <w:lang w:eastAsia="zh-CN"/>
              </w:rPr>
              <w:t>具备下列情形之一：</w:t>
            </w:r>
            <w:r>
              <w:rPr>
                <w:rFonts w:hint="eastAsia" w:ascii="楷体_GB2312" w:hAnsi="楷体_GB2312" w:eastAsia="楷体_GB2312" w:cs="楷体_GB2312"/>
                <w:color w:val="auto"/>
                <w:kern w:val="0"/>
                <w:szCs w:val="21"/>
                <w:lang w:val="en-US" w:eastAsia="zh-CN"/>
              </w:rPr>
              <w:t>1.主动消除或者减轻违法行为危害后果的；2.受他人胁迫或者诱骗实施违法行为的；3.主动供述行政机关尚未掌握的违法行为的；4.配合行政机关查处违法行为有立功表现的；5.法律、法规、规章规定其他应当从轻处罚的。</w:t>
            </w:r>
          </w:p>
        </w:tc>
        <w:tc>
          <w:tcPr>
            <w:tcW w:w="2524" w:type="dxa"/>
            <w:vAlign w:val="center"/>
          </w:tcPr>
          <w:p>
            <w:pPr>
              <w:spacing w:line="280" w:lineRule="exact"/>
              <w:jc w:val="center"/>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szCs w:val="21"/>
              </w:rPr>
              <w:t>责令停止制作</w:t>
            </w:r>
            <w:r>
              <w:rPr>
                <w:rFonts w:hint="eastAsia" w:ascii="楷体_GB2312" w:hAnsi="楷体_GB2312" w:eastAsia="楷体_GB2312" w:cs="楷体_GB2312"/>
                <w:color w:val="auto"/>
                <w:szCs w:val="21"/>
                <w:lang w:val="en-US" w:eastAsia="zh-CN"/>
              </w:rPr>
              <w:t>、播放、向境外提供</w:t>
            </w:r>
            <w:r>
              <w:rPr>
                <w:rFonts w:hint="eastAsia" w:ascii="楷体_GB2312" w:hAnsi="楷体_GB2312" w:eastAsia="楷体_GB2312" w:cs="楷体_GB2312"/>
                <w:color w:val="auto"/>
                <w:szCs w:val="21"/>
              </w:rPr>
              <w:t>，收缴其节目载体，并处10000元以上30000元以下的罚款。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jc w:val="center"/>
        </w:trPr>
        <w:tc>
          <w:tcPr>
            <w:tcW w:w="829" w:type="dxa"/>
            <w:vMerge w:val="continue"/>
            <w:vAlign w:val="center"/>
          </w:tcPr>
          <w:p>
            <w:pPr>
              <w:autoSpaceDE w:val="0"/>
              <w:spacing w:line="280" w:lineRule="exact"/>
              <w:jc w:val="center"/>
              <w:rPr>
                <w:rFonts w:hint="eastAsia" w:ascii="楷体_GB2312" w:hAnsi="楷体_GB2312" w:eastAsia="楷体_GB2312" w:cs="楷体_GB2312"/>
                <w:color w:val="auto"/>
                <w:szCs w:val="21"/>
              </w:rPr>
            </w:pPr>
          </w:p>
        </w:tc>
        <w:tc>
          <w:tcPr>
            <w:tcW w:w="1623" w:type="dxa"/>
            <w:vMerge w:val="continue"/>
            <w:vAlign w:val="center"/>
          </w:tcPr>
          <w:p>
            <w:pPr>
              <w:autoSpaceDE w:val="0"/>
              <w:spacing w:line="280" w:lineRule="exact"/>
              <w:jc w:val="center"/>
              <w:rPr>
                <w:rFonts w:hint="eastAsia" w:ascii="楷体_GB2312" w:hAnsi="楷体_GB2312" w:eastAsia="楷体_GB2312" w:cs="楷体_GB2312"/>
                <w:color w:val="auto"/>
                <w:szCs w:val="21"/>
              </w:rPr>
            </w:pPr>
          </w:p>
        </w:tc>
        <w:tc>
          <w:tcPr>
            <w:tcW w:w="3607" w:type="dxa"/>
            <w:vMerge w:val="continue"/>
            <w:vAlign w:val="center"/>
          </w:tcPr>
          <w:p>
            <w:pPr>
              <w:autoSpaceDE w:val="0"/>
              <w:spacing w:line="280" w:lineRule="exact"/>
              <w:jc w:val="center"/>
              <w:rPr>
                <w:rFonts w:hint="eastAsia" w:ascii="楷体_GB2312" w:hAnsi="楷体_GB2312" w:eastAsia="楷体_GB2312" w:cs="楷体_GB2312"/>
                <w:color w:val="auto"/>
                <w:szCs w:val="21"/>
              </w:rPr>
            </w:pPr>
          </w:p>
        </w:tc>
        <w:tc>
          <w:tcPr>
            <w:tcW w:w="1262" w:type="dxa"/>
            <w:vAlign w:val="center"/>
          </w:tcPr>
          <w:p>
            <w:pPr>
              <w:autoSpaceDE w:val="0"/>
              <w:spacing w:line="280" w:lineRule="exact"/>
              <w:jc w:val="center"/>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一般</w:t>
            </w:r>
          </w:p>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rPr>
              <w:t>违法行为</w:t>
            </w:r>
          </w:p>
        </w:tc>
        <w:tc>
          <w:tcPr>
            <w:tcW w:w="4328" w:type="dxa"/>
            <w:vAlign w:val="center"/>
          </w:tcPr>
          <w:p>
            <w:pPr>
              <w:autoSpaceDE w:val="0"/>
              <w:spacing w:line="280" w:lineRule="exact"/>
              <w:jc w:val="both"/>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szCs w:val="21"/>
                <w:lang w:val="en-US" w:eastAsia="zh-CN"/>
              </w:rPr>
              <w:t>违法行为不符合法律、法规、规章以及本标准规定的不予处罚、减轻处罚、从轻处罚和从重处罚</w:t>
            </w:r>
            <w:r>
              <w:rPr>
                <w:rFonts w:hint="eastAsia" w:ascii="楷体_GB2312" w:hAnsi="楷体_GB2312" w:eastAsia="楷体_GB2312" w:cs="楷体_GB2312"/>
                <w:color w:val="auto"/>
                <w:szCs w:val="21"/>
                <w:lang w:eastAsia="zh-CN"/>
              </w:rPr>
              <w:t>情形的。</w:t>
            </w:r>
          </w:p>
        </w:tc>
        <w:tc>
          <w:tcPr>
            <w:tcW w:w="2524" w:type="dxa"/>
            <w:vAlign w:val="center"/>
          </w:tcPr>
          <w:p>
            <w:pPr>
              <w:spacing w:line="280" w:lineRule="exact"/>
              <w:jc w:val="center"/>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szCs w:val="21"/>
              </w:rPr>
              <w:t>责令停止制作、播放、向境外提供，收缴其节目载体，并处30000元以上50000元以下的罚款。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jc w:val="center"/>
        </w:trPr>
        <w:tc>
          <w:tcPr>
            <w:tcW w:w="829" w:type="dxa"/>
            <w:vMerge w:val="continue"/>
            <w:vAlign w:val="center"/>
          </w:tcPr>
          <w:p>
            <w:pPr>
              <w:autoSpaceDE w:val="0"/>
              <w:spacing w:line="280" w:lineRule="exact"/>
              <w:jc w:val="center"/>
              <w:rPr>
                <w:rFonts w:hint="eastAsia" w:ascii="楷体_GB2312" w:hAnsi="楷体_GB2312" w:eastAsia="楷体_GB2312" w:cs="楷体_GB2312"/>
                <w:color w:val="auto"/>
                <w:szCs w:val="21"/>
              </w:rPr>
            </w:pPr>
          </w:p>
        </w:tc>
        <w:tc>
          <w:tcPr>
            <w:tcW w:w="1623" w:type="dxa"/>
            <w:vMerge w:val="continue"/>
            <w:vAlign w:val="center"/>
          </w:tcPr>
          <w:p>
            <w:pPr>
              <w:autoSpaceDE w:val="0"/>
              <w:spacing w:line="280" w:lineRule="exact"/>
              <w:jc w:val="center"/>
              <w:rPr>
                <w:rFonts w:hint="eastAsia" w:ascii="楷体_GB2312" w:hAnsi="楷体_GB2312" w:eastAsia="楷体_GB2312" w:cs="楷体_GB2312"/>
                <w:color w:val="auto"/>
                <w:szCs w:val="21"/>
              </w:rPr>
            </w:pPr>
          </w:p>
        </w:tc>
        <w:tc>
          <w:tcPr>
            <w:tcW w:w="3607" w:type="dxa"/>
            <w:vMerge w:val="continue"/>
            <w:vAlign w:val="center"/>
          </w:tcPr>
          <w:p>
            <w:pPr>
              <w:autoSpaceDE w:val="0"/>
              <w:spacing w:line="280" w:lineRule="exact"/>
              <w:jc w:val="center"/>
              <w:rPr>
                <w:rFonts w:hint="eastAsia" w:ascii="楷体_GB2312" w:hAnsi="楷体_GB2312" w:eastAsia="楷体_GB2312" w:cs="楷体_GB2312"/>
                <w:color w:val="auto"/>
                <w:szCs w:val="21"/>
              </w:rPr>
            </w:pPr>
          </w:p>
        </w:tc>
        <w:tc>
          <w:tcPr>
            <w:tcW w:w="1262" w:type="dxa"/>
            <w:vAlign w:val="center"/>
          </w:tcPr>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lang w:eastAsia="zh-CN"/>
              </w:rPr>
              <w:t>从重处罚的</w:t>
            </w:r>
            <w:r>
              <w:rPr>
                <w:rFonts w:hint="eastAsia" w:ascii="楷体_GB2312" w:hAnsi="楷体_GB2312" w:eastAsia="楷体_GB2312" w:cs="楷体_GB2312"/>
                <w:color w:val="auto"/>
                <w:kern w:val="0"/>
                <w:szCs w:val="21"/>
              </w:rPr>
              <w:t>违法行为</w:t>
            </w:r>
          </w:p>
        </w:tc>
        <w:tc>
          <w:tcPr>
            <w:tcW w:w="4328" w:type="dxa"/>
            <w:vAlign w:val="center"/>
          </w:tcPr>
          <w:p>
            <w:pPr>
              <w:autoSpaceDE w:val="0"/>
              <w:spacing w:line="280" w:lineRule="exact"/>
              <w:jc w:val="both"/>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rPr>
              <w:t>具备下列情形之一：1.</w:t>
            </w:r>
            <w:r>
              <w:rPr>
                <w:rFonts w:hint="eastAsia" w:ascii="楷体_GB2312" w:hAnsi="楷体_GB2312" w:eastAsia="楷体_GB2312" w:cs="楷体_GB2312"/>
                <w:color w:val="auto"/>
                <w:kern w:val="0"/>
                <w:szCs w:val="21"/>
                <w:lang w:eastAsia="zh-CN"/>
              </w:rPr>
              <w:t>因实施违法行为被行政处罚后，</w:t>
            </w:r>
            <w:r>
              <w:rPr>
                <w:rFonts w:hint="eastAsia" w:ascii="楷体_GB2312" w:hAnsi="楷体_GB2312" w:eastAsia="楷体_GB2312" w:cs="楷体_GB2312"/>
                <w:color w:val="auto"/>
                <w:kern w:val="0"/>
                <w:szCs w:val="21"/>
                <w:lang w:val="en-US" w:eastAsia="zh-CN"/>
              </w:rPr>
              <w:t>2年内</w:t>
            </w:r>
            <w:r>
              <w:rPr>
                <w:rFonts w:hint="eastAsia" w:ascii="楷体_GB2312" w:hAnsi="楷体_GB2312" w:eastAsia="楷体_GB2312" w:cs="楷体_GB2312"/>
                <w:color w:val="auto"/>
                <w:kern w:val="0"/>
                <w:szCs w:val="21"/>
                <w:lang w:eastAsia="zh-CN"/>
              </w:rPr>
              <w:t>再次实施相同违法行为的</w:t>
            </w:r>
            <w:r>
              <w:rPr>
                <w:rFonts w:hint="eastAsia" w:ascii="楷体_GB2312" w:hAnsi="楷体_GB2312" w:eastAsia="楷体_GB2312" w:cs="楷体_GB2312"/>
                <w:color w:val="auto"/>
                <w:kern w:val="0"/>
                <w:szCs w:val="21"/>
              </w:rPr>
              <w:t>；2.</w:t>
            </w:r>
            <w:r>
              <w:rPr>
                <w:rFonts w:hint="eastAsia" w:ascii="楷体_GB2312" w:hAnsi="楷体_GB2312" w:eastAsia="楷体_GB2312" w:cs="楷体_GB2312"/>
                <w:color w:val="auto"/>
                <w:kern w:val="0"/>
                <w:szCs w:val="21"/>
                <w:lang w:val="en-US" w:eastAsia="zh-CN"/>
              </w:rPr>
              <w:t>伪造、变造、毁灭、隐匿证据，隐瞒违法事实的；3.</w:t>
            </w:r>
            <w:r>
              <w:rPr>
                <w:rFonts w:hint="eastAsia" w:ascii="楷体_GB2312" w:hAnsi="楷体_GB2312" w:eastAsia="楷体_GB2312" w:cs="楷体_GB2312"/>
                <w:color w:val="auto"/>
                <w:kern w:val="0"/>
                <w:szCs w:val="21"/>
              </w:rPr>
              <w:t>拒不配合行政机关查处违法行为</w:t>
            </w:r>
            <w:r>
              <w:rPr>
                <w:rFonts w:hint="eastAsia" w:ascii="楷体_GB2312" w:hAnsi="楷体_GB2312" w:eastAsia="楷体_GB2312" w:cs="楷体_GB2312"/>
                <w:color w:val="auto"/>
                <w:kern w:val="0"/>
                <w:szCs w:val="21"/>
                <w:lang w:eastAsia="zh-CN"/>
              </w:rPr>
              <w:t>的</w:t>
            </w:r>
            <w:r>
              <w:rPr>
                <w:rFonts w:hint="eastAsia" w:ascii="楷体_GB2312" w:hAnsi="楷体_GB2312" w:eastAsia="楷体_GB2312" w:cs="楷体_GB2312"/>
                <w:color w:val="auto"/>
                <w:kern w:val="0"/>
                <w:szCs w:val="21"/>
              </w:rPr>
              <w:t>；</w:t>
            </w:r>
            <w:r>
              <w:rPr>
                <w:rFonts w:hint="eastAsia" w:ascii="楷体_GB2312" w:hAnsi="楷体_GB2312" w:eastAsia="楷体_GB2312" w:cs="楷体_GB2312"/>
                <w:color w:val="auto"/>
                <w:kern w:val="0"/>
                <w:szCs w:val="21"/>
                <w:lang w:val="en-US" w:eastAsia="zh-CN"/>
              </w:rPr>
              <w:t>4.责令停止或纠正违法行为后，继续实施违法行为的；5</w:t>
            </w:r>
            <w:r>
              <w:rPr>
                <w:rFonts w:hint="eastAsia" w:ascii="楷体_GB2312" w:hAnsi="楷体_GB2312" w:eastAsia="楷体_GB2312" w:cs="楷体_GB2312"/>
                <w:color w:val="auto"/>
                <w:kern w:val="0"/>
                <w:szCs w:val="21"/>
              </w:rPr>
              <w:t>.危害后果严重</w:t>
            </w:r>
            <w:r>
              <w:rPr>
                <w:rFonts w:hint="eastAsia" w:ascii="楷体_GB2312" w:hAnsi="楷体_GB2312" w:eastAsia="楷体_GB2312" w:cs="楷体_GB2312"/>
                <w:color w:val="auto"/>
                <w:kern w:val="0"/>
                <w:szCs w:val="21"/>
                <w:lang w:eastAsia="zh-CN"/>
              </w:rPr>
              <w:t>的；</w:t>
            </w:r>
            <w:r>
              <w:rPr>
                <w:rFonts w:hint="eastAsia" w:ascii="楷体_GB2312" w:hAnsi="楷体_GB2312" w:eastAsia="楷体_GB2312" w:cs="楷体_GB2312"/>
                <w:color w:val="auto"/>
                <w:kern w:val="0"/>
                <w:szCs w:val="21"/>
                <w:lang w:val="en-US" w:eastAsia="zh-CN"/>
              </w:rPr>
              <w:t>6.法律、法规、规章规定其他应当从重处罚的</w:t>
            </w:r>
            <w:r>
              <w:rPr>
                <w:rFonts w:hint="eastAsia" w:ascii="楷体_GB2312" w:hAnsi="楷体_GB2312" w:eastAsia="楷体_GB2312" w:cs="楷体_GB2312"/>
                <w:color w:val="auto"/>
                <w:kern w:val="0"/>
                <w:szCs w:val="21"/>
              </w:rPr>
              <w:t>。</w:t>
            </w:r>
          </w:p>
        </w:tc>
        <w:tc>
          <w:tcPr>
            <w:tcW w:w="2524" w:type="dxa"/>
            <w:vAlign w:val="center"/>
          </w:tcPr>
          <w:p>
            <w:pPr>
              <w:spacing w:line="280" w:lineRule="exact"/>
              <w:jc w:val="center"/>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szCs w:val="21"/>
              </w:rPr>
              <w:t>吊销许可证。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jc w:val="center"/>
        </w:trPr>
        <w:tc>
          <w:tcPr>
            <w:tcW w:w="829" w:type="dxa"/>
            <w:vMerge w:val="restart"/>
            <w:vAlign w:val="center"/>
          </w:tcPr>
          <w:p>
            <w:pPr>
              <w:autoSpaceDE w:val="0"/>
              <w:spacing w:line="280" w:lineRule="exact"/>
              <w:jc w:val="center"/>
              <w:rPr>
                <w:rFonts w:hint="eastAsia" w:ascii="楷体_GB2312" w:hAnsi="楷体_GB2312" w:eastAsia="楷体_GB2312" w:cs="楷体_GB2312"/>
                <w:color w:val="auto"/>
                <w:szCs w:val="21"/>
                <w:lang w:eastAsia="zh-CN"/>
              </w:rPr>
            </w:pPr>
            <w:r>
              <w:rPr>
                <w:rFonts w:hint="eastAsia" w:ascii="楷体_GB2312" w:hAnsi="楷体_GB2312" w:eastAsia="楷体_GB2312" w:cs="楷体_GB2312"/>
                <w:color w:val="auto"/>
                <w:szCs w:val="21"/>
                <w:lang w:val="en-US" w:eastAsia="zh-CN"/>
              </w:rPr>
              <w:t>206</w:t>
            </w:r>
          </w:p>
        </w:tc>
        <w:tc>
          <w:tcPr>
            <w:tcW w:w="1623" w:type="dxa"/>
            <w:vMerge w:val="restart"/>
            <w:vAlign w:val="center"/>
          </w:tcPr>
          <w:p>
            <w:pPr>
              <w:widowControl/>
              <w:wordWrap/>
              <w:autoSpaceDN w:val="0"/>
              <w:adjustRightInd/>
              <w:snapToGrid/>
              <w:spacing w:line="360" w:lineRule="exact"/>
              <w:ind w:left="0" w:leftChars="0" w:right="0" w:firstLine="382" w:firstLineChars="200"/>
              <w:textAlignment w:val="auto"/>
              <w:rPr>
                <w:rFonts w:hint="default" w:ascii="Times New Roman" w:hAnsi="Times New Roman" w:eastAsia="方正仿宋_GB2312" w:cs="Times New Roman"/>
                <w:b/>
                <w:bCs/>
                <w:sz w:val="21"/>
                <w:szCs w:val="21"/>
              </w:rPr>
            </w:pPr>
            <w:r>
              <w:rPr>
                <w:rFonts w:hint="eastAsia" w:ascii="Times New Roman" w:hAnsi="Times New Roman" w:eastAsia="仿宋_GB2312" w:cs="Times New Roman"/>
                <w:b/>
                <w:bCs w:val="0"/>
                <w:spacing w:val="-10"/>
                <w:kern w:val="0"/>
                <w:sz w:val="21"/>
                <w:szCs w:val="21"/>
                <w:lang w:val="en-US" w:eastAsia="zh-CN"/>
              </w:rPr>
              <w:t>第5项</w:t>
            </w:r>
          </w:p>
          <w:p>
            <w:pPr>
              <w:autoSpaceDE w:val="0"/>
              <w:spacing w:line="280" w:lineRule="exact"/>
              <w:jc w:val="center"/>
              <w:rPr>
                <w:rFonts w:hint="eastAsia" w:ascii="楷体_GB2312" w:hAnsi="楷体_GB2312" w:eastAsia="楷体_GB2312" w:cs="楷体_GB2312"/>
                <w:color w:val="auto"/>
                <w:szCs w:val="21"/>
              </w:rPr>
            </w:pPr>
            <w:r>
              <w:rPr>
                <w:rFonts w:hint="eastAsia" w:ascii="楷体_GB2312" w:hAnsi="楷体_GB2312" w:eastAsia="楷体_GB2312" w:cs="楷体_GB2312"/>
                <w:color w:val="auto"/>
                <w:kern w:val="0"/>
                <w:szCs w:val="21"/>
              </w:rPr>
              <w:t>擅自变更台名、台标、节目设置范围或者节目套数</w:t>
            </w:r>
          </w:p>
        </w:tc>
        <w:tc>
          <w:tcPr>
            <w:tcW w:w="3607" w:type="dxa"/>
            <w:vMerge w:val="restart"/>
            <w:vAlign w:val="center"/>
          </w:tcPr>
          <w:p>
            <w:pPr>
              <w:widowControl/>
              <w:autoSpaceDE w:val="0"/>
              <w:spacing w:line="280" w:lineRule="exact"/>
              <w:jc w:val="lef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《广播电视管理条例》第五十条 违反本条例规定，有下列行为之一的，由县级以上人民政府广播电视行政部门责令停止违法活动，给予警告，没收违法所得，可以并处2万元以下的罚款；情节严重的，由原批准机关吊销许可证：</w:t>
            </w:r>
          </w:p>
          <w:p>
            <w:pPr>
              <w:widowControl/>
              <w:autoSpaceDE w:val="0"/>
              <w:spacing w:line="280" w:lineRule="exact"/>
              <w:ind w:firstLine="440" w:firstLineChars="200"/>
              <w:jc w:val="center"/>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(一)未经批准，擅自变更台名、台标、节目设置范围或者节目套数的；</w:t>
            </w:r>
          </w:p>
          <w:p>
            <w:pPr>
              <w:autoSpaceDE w:val="0"/>
              <w:spacing w:line="280" w:lineRule="exact"/>
              <w:jc w:val="center"/>
              <w:rPr>
                <w:rFonts w:hint="eastAsia" w:ascii="楷体_GB2312" w:hAnsi="楷体_GB2312" w:eastAsia="楷体_GB2312" w:cs="楷体_GB2312"/>
                <w:color w:val="auto"/>
                <w:szCs w:val="21"/>
              </w:rPr>
            </w:pPr>
          </w:p>
        </w:tc>
        <w:tc>
          <w:tcPr>
            <w:tcW w:w="1262" w:type="dxa"/>
            <w:vAlign w:val="center"/>
          </w:tcPr>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lang w:eastAsia="zh-CN"/>
              </w:rPr>
              <w:t>从轻处罚的</w:t>
            </w:r>
            <w:r>
              <w:rPr>
                <w:rFonts w:hint="eastAsia" w:ascii="楷体_GB2312" w:hAnsi="楷体_GB2312" w:eastAsia="楷体_GB2312" w:cs="楷体_GB2312"/>
                <w:color w:val="auto"/>
                <w:kern w:val="0"/>
                <w:szCs w:val="21"/>
              </w:rPr>
              <w:t>违法行为</w:t>
            </w:r>
          </w:p>
        </w:tc>
        <w:tc>
          <w:tcPr>
            <w:tcW w:w="4328" w:type="dxa"/>
            <w:vAlign w:val="center"/>
          </w:tcPr>
          <w:p>
            <w:pPr>
              <w:autoSpaceDE w:val="0"/>
              <w:spacing w:line="280" w:lineRule="exact"/>
              <w:jc w:val="both"/>
              <w:rPr>
                <w:rFonts w:hint="eastAsia" w:ascii="楷体_GB2312" w:hAnsi="楷体_GB2312" w:eastAsia="楷体_GB2312" w:cs="楷体_GB2312"/>
                <w:color w:val="auto"/>
                <w:kern w:val="0"/>
                <w:sz w:val="21"/>
                <w:szCs w:val="21"/>
                <w:lang w:val="en-US" w:eastAsia="zh-CN" w:bidi="ar-SA"/>
              </w:rPr>
            </w:pPr>
            <w:r>
              <w:rPr>
                <w:rFonts w:hint="eastAsia" w:ascii="楷体_GB2312" w:hAnsi="楷体_GB2312" w:eastAsia="楷体_GB2312" w:cs="楷体_GB2312"/>
                <w:color w:val="auto"/>
                <w:kern w:val="0"/>
                <w:szCs w:val="21"/>
                <w:lang w:eastAsia="zh-CN"/>
              </w:rPr>
              <w:t>具备下列情形之一：</w:t>
            </w:r>
            <w:r>
              <w:rPr>
                <w:rFonts w:hint="eastAsia" w:ascii="楷体_GB2312" w:hAnsi="楷体_GB2312" w:eastAsia="楷体_GB2312" w:cs="楷体_GB2312"/>
                <w:color w:val="auto"/>
                <w:kern w:val="0"/>
                <w:szCs w:val="21"/>
                <w:lang w:val="en-US" w:eastAsia="zh-CN"/>
              </w:rPr>
              <w:t>1.主动消除或者减轻违法行为危害后果的；2.受他人胁迫或者诱骗实施违法行为的；3.主动供述行政机关尚未掌握的违法行为的；4.配合行政机关查处违法行为有立功表现的；5.法律、法规、规章规定其他应当从轻处罚的。</w:t>
            </w:r>
          </w:p>
        </w:tc>
        <w:tc>
          <w:tcPr>
            <w:tcW w:w="2524" w:type="dxa"/>
            <w:vAlign w:val="center"/>
          </w:tcPr>
          <w:p>
            <w:pPr>
              <w:autoSpaceDE w:val="0"/>
              <w:spacing w:line="280" w:lineRule="exact"/>
              <w:jc w:val="center"/>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szCs w:val="21"/>
              </w:rPr>
              <w:t>责令停止违法活动，</w:t>
            </w:r>
            <w:r>
              <w:rPr>
                <w:rFonts w:hint="eastAsia" w:ascii="楷体_GB2312" w:hAnsi="楷体_GB2312" w:eastAsia="楷体_GB2312" w:cs="楷体_GB2312"/>
                <w:color w:val="auto"/>
                <w:kern w:val="0"/>
                <w:szCs w:val="21"/>
              </w:rPr>
              <w:t>给予警告，没收违法所得，并处10000元以下的罚款。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jc w:val="center"/>
        </w:trPr>
        <w:tc>
          <w:tcPr>
            <w:tcW w:w="829" w:type="dxa"/>
            <w:vMerge w:val="continue"/>
            <w:vAlign w:val="center"/>
          </w:tcPr>
          <w:p>
            <w:pPr>
              <w:autoSpaceDE w:val="0"/>
              <w:spacing w:line="280" w:lineRule="exact"/>
              <w:jc w:val="center"/>
              <w:rPr>
                <w:rFonts w:hint="eastAsia" w:ascii="楷体_GB2312" w:hAnsi="楷体_GB2312" w:eastAsia="楷体_GB2312" w:cs="楷体_GB2312"/>
                <w:color w:val="auto"/>
                <w:szCs w:val="21"/>
              </w:rPr>
            </w:pPr>
          </w:p>
        </w:tc>
        <w:tc>
          <w:tcPr>
            <w:tcW w:w="1623" w:type="dxa"/>
            <w:vMerge w:val="continue"/>
            <w:vAlign w:val="center"/>
          </w:tcPr>
          <w:p>
            <w:pPr>
              <w:autoSpaceDE w:val="0"/>
              <w:spacing w:line="280" w:lineRule="exact"/>
              <w:jc w:val="center"/>
              <w:rPr>
                <w:rFonts w:hint="eastAsia" w:ascii="楷体_GB2312" w:hAnsi="楷体_GB2312" w:eastAsia="楷体_GB2312" w:cs="楷体_GB2312"/>
                <w:color w:val="auto"/>
                <w:szCs w:val="21"/>
              </w:rPr>
            </w:pPr>
          </w:p>
        </w:tc>
        <w:tc>
          <w:tcPr>
            <w:tcW w:w="3607" w:type="dxa"/>
            <w:vMerge w:val="continue"/>
            <w:vAlign w:val="center"/>
          </w:tcPr>
          <w:p>
            <w:pPr>
              <w:autoSpaceDE w:val="0"/>
              <w:spacing w:line="280" w:lineRule="exact"/>
              <w:jc w:val="center"/>
              <w:rPr>
                <w:rFonts w:hint="eastAsia" w:ascii="楷体_GB2312" w:hAnsi="楷体_GB2312" w:eastAsia="楷体_GB2312" w:cs="楷体_GB2312"/>
                <w:color w:val="auto"/>
                <w:szCs w:val="21"/>
              </w:rPr>
            </w:pPr>
          </w:p>
        </w:tc>
        <w:tc>
          <w:tcPr>
            <w:tcW w:w="1262" w:type="dxa"/>
            <w:vAlign w:val="center"/>
          </w:tcPr>
          <w:p>
            <w:pPr>
              <w:autoSpaceDE w:val="0"/>
              <w:spacing w:line="280" w:lineRule="exact"/>
              <w:jc w:val="center"/>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一般</w:t>
            </w:r>
          </w:p>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rPr>
              <w:t>违法行为</w:t>
            </w:r>
          </w:p>
        </w:tc>
        <w:tc>
          <w:tcPr>
            <w:tcW w:w="4328" w:type="dxa"/>
            <w:vAlign w:val="center"/>
          </w:tcPr>
          <w:p>
            <w:pPr>
              <w:autoSpaceDE w:val="0"/>
              <w:spacing w:line="280" w:lineRule="exact"/>
              <w:jc w:val="both"/>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szCs w:val="21"/>
                <w:lang w:val="en-US" w:eastAsia="zh-CN"/>
              </w:rPr>
              <w:t>违法行为不符合法律、法规、规章以及本标准规定的不予处罚、减轻处罚、从轻处罚和从重处罚</w:t>
            </w:r>
            <w:r>
              <w:rPr>
                <w:rFonts w:hint="eastAsia" w:ascii="楷体_GB2312" w:hAnsi="楷体_GB2312" w:eastAsia="楷体_GB2312" w:cs="楷体_GB2312"/>
                <w:color w:val="auto"/>
                <w:szCs w:val="21"/>
                <w:lang w:eastAsia="zh-CN"/>
              </w:rPr>
              <w:t>情形的。</w:t>
            </w:r>
          </w:p>
        </w:tc>
        <w:tc>
          <w:tcPr>
            <w:tcW w:w="2524" w:type="dxa"/>
            <w:vAlign w:val="center"/>
          </w:tcPr>
          <w:p>
            <w:pPr>
              <w:autoSpaceDE w:val="0"/>
              <w:spacing w:line="280" w:lineRule="exact"/>
              <w:jc w:val="center"/>
              <w:rPr>
                <w:rFonts w:hint="eastAsia" w:ascii="楷体_GB2312" w:hAnsi="楷体_GB2312" w:eastAsia="楷体_GB2312" w:cs="楷体_GB2312"/>
                <w:color w:val="auto"/>
                <w:szCs w:val="21"/>
              </w:rPr>
            </w:pPr>
            <w:r>
              <w:rPr>
                <w:rFonts w:hint="eastAsia" w:ascii="楷体_GB2312" w:hAnsi="楷体_GB2312" w:eastAsia="楷体_GB2312" w:cs="楷体_GB2312"/>
                <w:color w:val="auto"/>
                <w:szCs w:val="21"/>
              </w:rPr>
              <w:t>责令停止违法活动，</w:t>
            </w:r>
            <w:r>
              <w:rPr>
                <w:rFonts w:hint="eastAsia" w:ascii="楷体_GB2312" w:hAnsi="楷体_GB2312" w:eastAsia="楷体_GB2312" w:cs="楷体_GB2312"/>
                <w:color w:val="auto"/>
                <w:kern w:val="0"/>
                <w:szCs w:val="21"/>
              </w:rPr>
              <w:t>给予警告，没收违法所得，并处10000元以上20000元以下的罚款。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jc w:val="center"/>
        </w:trPr>
        <w:tc>
          <w:tcPr>
            <w:tcW w:w="829" w:type="dxa"/>
            <w:vMerge w:val="continue"/>
            <w:vAlign w:val="center"/>
          </w:tcPr>
          <w:p>
            <w:pPr>
              <w:autoSpaceDE w:val="0"/>
              <w:spacing w:line="280" w:lineRule="exact"/>
              <w:jc w:val="center"/>
              <w:rPr>
                <w:rFonts w:hint="eastAsia" w:ascii="楷体_GB2312" w:hAnsi="楷体_GB2312" w:eastAsia="楷体_GB2312" w:cs="楷体_GB2312"/>
                <w:color w:val="auto"/>
                <w:szCs w:val="21"/>
              </w:rPr>
            </w:pPr>
          </w:p>
        </w:tc>
        <w:tc>
          <w:tcPr>
            <w:tcW w:w="1623" w:type="dxa"/>
            <w:vMerge w:val="continue"/>
            <w:vAlign w:val="center"/>
          </w:tcPr>
          <w:p>
            <w:pPr>
              <w:autoSpaceDE w:val="0"/>
              <w:spacing w:line="280" w:lineRule="exact"/>
              <w:jc w:val="center"/>
              <w:rPr>
                <w:rFonts w:hint="eastAsia" w:ascii="楷体_GB2312" w:hAnsi="楷体_GB2312" w:eastAsia="楷体_GB2312" w:cs="楷体_GB2312"/>
                <w:color w:val="auto"/>
                <w:szCs w:val="21"/>
              </w:rPr>
            </w:pPr>
          </w:p>
        </w:tc>
        <w:tc>
          <w:tcPr>
            <w:tcW w:w="3607" w:type="dxa"/>
            <w:vMerge w:val="continue"/>
            <w:vAlign w:val="center"/>
          </w:tcPr>
          <w:p>
            <w:pPr>
              <w:autoSpaceDE w:val="0"/>
              <w:spacing w:line="280" w:lineRule="exact"/>
              <w:jc w:val="center"/>
              <w:rPr>
                <w:rFonts w:hint="eastAsia" w:ascii="楷体_GB2312" w:hAnsi="楷体_GB2312" w:eastAsia="楷体_GB2312" w:cs="楷体_GB2312"/>
                <w:color w:val="auto"/>
                <w:szCs w:val="21"/>
              </w:rPr>
            </w:pPr>
          </w:p>
        </w:tc>
        <w:tc>
          <w:tcPr>
            <w:tcW w:w="1262" w:type="dxa"/>
            <w:vAlign w:val="center"/>
          </w:tcPr>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lang w:eastAsia="zh-CN"/>
              </w:rPr>
              <w:t>从重处罚的</w:t>
            </w:r>
            <w:r>
              <w:rPr>
                <w:rFonts w:hint="eastAsia" w:ascii="楷体_GB2312" w:hAnsi="楷体_GB2312" w:eastAsia="楷体_GB2312" w:cs="楷体_GB2312"/>
                <w:color w:val="auto"/>
                <w:kern w:val="0"/>
                <w:szCs w:val="21"/>
              </w:rPr>
              <w:t>违法行为</w:t>
            </w:r>
          </w:p>
        </w:tc>
        <w:tc>
          <w:tcPr>
            <w:tcW w:w="4328" w:type="dxa"/>
            <w:vAlign w:val="center"/>
          </w:tcPr>
          <w:p>
            <w:pPr>
              <w:autoSpaceDE w:val="0"/>
              <w:spacing w:line="280" w:lineRule="exact"/>
              <w:jc w:val="both"/>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rPr>
              <w:t>具备下列情形之一：1.</w:t>
            </w:r>
            <w:r>
              <w:rPr>
                <w:rFonts w:hint="eastAsia" w:ascii="楷体_GB2312" w:hAnsi="楷体_GB2312" w:eastAsia="楷体_GB2312" w:cs="楷体_GB2312"/>
                <w:color w:val="auto"/>
                <w:kern w:val="0"/>
                <w:szCs w:val="21"/>
                <w:lang w:eastAsia="zh-CN"/>
              </w:rPr>
              <w:t>因实施违法行为被行政处罚后，</w:t>
            </w:r>
            <w:r>
              <w:rPr>
                <w:rFonts w:hint="eastAsia" w:ascii="楷体_GB2312" w:hAnsi="楷体_GB2312" w:eastAsia="楷体_GB2312" w:cs="楷体_GB2312"/>
                <w:color w:val="auto"/>
                <w:kern w:val="0"/>
                <w:szCs w:val="21"/>
                <w:lang w:val="en-US" w:eastAsia="zh-CN"/>
              </w:rPr>
              <w:t>2年内</w:t>
            </w:r>
            <w:r>
              <w:rPr>
                <w:rFonts w:hint="eastAsia" w:ascii="楷体_GB2312" w:hAnsi="楷体_GB2312" w:eastAsia="楷体_GB2312" w:cs="楷体_GB2312"/>
                <w:color w:val="auto"/>
                <w:kern w:val="0"/>
                <w:szCs w:val="21"/>
                <w:lang w:eastAsia="zh-CN"/>
              </w:rPr>
              <w:t>再次实施相同违法行为的</w:t>
            </w:r>
            <w:r>
              <w:rPr>
                <w:rFonts w:hint="eastAsia" w:ascii="楷体_GB2312" w:hAnsi="楷体_GB2312" w:eastAsia="楷体_GB2312" w:cs="楷体_GB2312"/>
                <w:color w:val="auto"/>
                <w:kern w:val="0"/>
                <w:szCs w:val="21"/>
              </w:rPr>
              <w:t>；2.</w:t>
            </w:r>
            <w:r>
              <w:rPr>
                <w:rFonts w:hint="eastAsia" w:ascii="楷体_GB2312" w:hAnsi="楷体_GB2312" w:eastAsia="楷体_GB2312" w:cs="楷体_GB2312"/>
                <w:color w:val="auto"/>
                <w:kern w:val="0"/>
                <w:szCs w:val="21"/>
                <w:lang w:val="en-US" w:eastAsia="zh-CN"/>
              </w:rPr>
              <w:t>伪造、变造、毁灭、隐匿证据，隐瞒违法事实的；3.</w:t>
            </w:r>
            <w:r>
              <w:rPr>
                <w:rFonts w:hint="eastAsia" w:ascii="楷体_GB2312" w:hAnsi="楷体_GB2312" w:eastAsia="楷体_GB2312" w:cs="楷体_GB2312"/>
                <w:color w:val="auto"/>
                <w:kern w:val="0"/>
                <w:szCs w:val="21"/>
              </w:rPr>
              <w:t>拒不配合行政机关查处违法行为</w:t>
            </w:r>
            <w:r>
              <w:rPr>
                <w:rFonts w:hint="eastAsia" w:ascii="楷体_GB2312" w:hAnsi="楷体_GB2312" w:eastAsia="楷体_GB2312" w:cs="楷体_GB2312"/>
                <w:color w:val="auto"/>
                <w:kern w:val="0"/>
                <w:szCs w:val="21"/>
                <w:lang w:eastAsia="zh-CN"/>
              </w:rPr>
              <w:t>的</w:t>
            </w:r>
            <w:r>
              <w:rPr>
                <w:rFonts w:hint="eastAsia" w:ascii="楷体_GB2312" w:hAnsi="楷体_GB2312" w:eastAsia="楷体_GB2312" w:cs="楷体_GB2312"/>
                <w:color w:val="auto"/>
                <w:kern w:val="0"/>
                <w:szCs w:val="21"/>
              </w:rPr>
              <w:t>；</w:t>
            </w:r>
            <w:r>
              <w:rPr>
                <w:rFonts w:hint="eastAsia" w:ascii="楷体_GB2312" w:hAnsi="楷体_GB2312" w:eastAsia="楷体_GB2312" w:cs="楷体_GB2312"/>
                <w:color w:val="auto"/>
                <w:kern w:val="0"/>
                <w:szCs w:val="21"/>
                <w:lang w:val="en-US" w:eastAsia="zh-CN"/>
              </w:rPr>
              <w:t>4.责令停止或纠正违法行为后，继续实施违法行为的；5</w:t>
            </w:r>
            <w:r>
              <w:rPr>
                <w:rFonts w:hint="eastAsia" w:ascii="楷体_GB2312" w:hAnsi="楷体_GB2312" w:eastAsia="楷体_GB2312" w:cs="楷体_GB2312"/>
                <w:color w:val="auto"/>
                <w:kern w:val="0"/>
                <w:szCs w:val="21"/>
              </w:rPr>
              <w:t>.危害后果严重</w:t>
            </w:r>
            <w:r>
              <w:rPr>
                <w:rFonts w:hint="eastAsia" w:ascii="楷体_GB2312" w:hAnsi="楷体_GB2312" w:eastAsia="楷体_GB2312" w:cs="楷体_GB2312"/>
                <w:color w:val="auto"/>
                <w:kern w:val="0"/>
                <w:szCs w:val="21"/>
                <w:lang w:eastAsia="zh-CN"/>
              </w:rPr>
              <w:t>的；</w:t>
            </w:r>
            <w:r>
              <w:rPr>
                <w:rFonts w:hint="eastAsia" w:ascii="楷体_GB2312" w:hAnsi="楷体_GB2312" w:eastAsia="楷体_GB2312" w:cs="楷体_GB2312"/>
                <w:color w:val="auto"/>
                <w:kern w:val="0"/>
                <w:szCs w:val="21"/>
                <w:lang w:val="en-US" w:eastAsia="zh-CN"/>
              </w:rPr>
              <w:t>6.法律、法规、规章规定其他应当从重处罚的</w:t>
            </w:r>
            <w:r>
              <w:rPr>
                <w:rFonts w:hint="eastAsia" w:ascii="楷体_GB2312" w:hAnsi="楷体_GB2312" w:eastAsia="楷体_GB2312" w:cs="楷体_GB2312"/>
                <w:color w:val="auto"/>
                <w:kern w:val="0"/>
                <w:szCs w:val="21"/>
              </w:rPr>
              <w:t>。</w:t>
            </w:r>
          </w:p>
        </w:tc>
        <w:tc>
          <w:tcPr>
            <w:tcW w:w="2524" w:type="dxa"/>
            <w:vAlign w:val="center"/>
          </w:tcPr>
          <w:p>
            <w:pPr>
              <w:autoSpaceDE w:val="0"/>
              <w:spacing w:line="280" w:lineRule="exact"/>
              <w:jc w:val="center"/>
              <w:rPr>
                <w:rFonts w:hint="eastAsia" w:ascii="楷体_GB2312" w:hAnsi="楷体_GB2312" w:eastAsia="楷体_GB2312" w:cs="楷体_GB2312"/>
                <w:color w:val="auto"/>
                <w:szCs w:val="21"/>
              </w:rPr>
            </w:pPr>
            <w:r>
              <w:rPr>
                <w:rFonts w:hint="eastAsia" w:ascii="楷体_GB2312" w:hAnsi="楷体_GB2312" w:eastAsia="楷体_GB2312" w:cs="楷体_GB2312"/>
                <w:color w:val="auto"/>
                <w:kern w:val="0"/>
                <w:szCs w:val="21"/>
              </w:rPr>
              <w:t>吊销许可证。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jc w:val="center"/>
        </w:trPr>
        <w:tc>
          <w:tcPr>
            <w:tcW w:w="829" w:type="dxa"/>
            <w:vMerge w:val="restart"/>
            <w:vAlign w:val="center"/>
          </w:tcPr>
          <w:p>
            <w:pPr>
              <w:autoSpaceDE w:val="0"/>
              <w:spacing w:line="280" w:lineRule="exact"/>
              <w:jc w:val="center"/>
              <w:rPr>
                <w:rFonts w:hint="eastAsia" w:ascii="楷体_GB2312" w:hAnsi="楷体_GB2312" w:eastAsia="楷体_GB2312" w:cs="楷体_GB2312"/>
                <w:color w:val="auto"/>
                <w:szCs w:val="21"/>
                <w:lang w:eastAsia="zh-CN"/>
              </w:rPr>
            </w:pPr>
            <w:r>
              <w:rPr>
                <w:rFonts w:hint="eastAsia" w:ascii="楷体_GB2312" w:hAnsi="楷体_GB2312" w:eastAsia="楷体_GB2312" w:cs="楷体_GB2312"/>
                <w:color w:val="auto"/>
                <w:szCs w:val="21"/>
                <w:lang w:val="en-US" w:eastAsia="zh-CN"/>
              </w:rPr>
              <w:t>207</w:t>
            </w:r>
          </w:p>
        </w:tc>
        <w:tc>
          <w:tcPr>
            <w:tcW w:w="1623" w:type="dxa"/>
            <w:vMerge w:val="restart"/>
            <w:vAlign w:val="center"/>
          </w:tcPr>
          <w:p>
            <w:pPr>
              <w:widowControl/>
              <w:wordWrap/>
              <w:autoSpaceDN w:val="0"/>
              <w:adjustRightInd/>
              <w:snapToGrid/>
              <w:spacing w:line="360" w:lineRule="exact"/>
              <w:ind w:left="0" w:leftChars="0" w:right="0" w:firstLine="382" w:firstLineChars="200"/>
              <w:textAlignment w:val="auto"/>
              <w:rPr>
                <w:rFonts w:hint="default" w:ascii="Times New Roman" w:hAnsi="Times New Roman" w:eastAsia="方正仿宋_GB2312" w:cs="Times New Roman"/>
                <w:b/>
                <w:bCs/>
                <w:sz w:val="21"/>
                <w:szCs w:val="21"/>
              </w:rPr>
            </w:pPr>
            <w:r>
              <w:rPr>
                <w:rFonts w:hint="eastAsia" w:ascii="Times New Roman" w:hAnsi="Times New Roman" w:eastAsia="仿宋_GB2312" w:cs="Times New Roman"/>
                <w:b/>
                <w:bCs w:val="0"/>
                <w:spacing w:val="-10"/>
                <w:kern w:val="0"/>
                <w:sz w:val="21"/>
                <w:szCs w:val="21"/>
                <w:lang w:val="en-US" w:eastAsia="zh-CN"/>
              </w:rPr>
              <w:t>第6项</w:t>
            </w:r>
          </w:p>
          <w:p>
            <w:pPr>
              <w:autoSpaceDE w:val="0"/>
              <w:spacing w:line="280" w:lineRule="exact"/>
              <w:jc w:val="center"/>
              <w:rPr>
                <w:rFonts w:hint="eastAsia" w:ascii="楷体_GB2312" w:hAnsi="楷体_GB2312" w:eastAsia="楷体_GB2312" w:cs="楷体_GB2312"/>
                <w:color w:val="auto"/>
                <w:szCs w:val="21"/>
              </w:rPr>
            </w:pPr>
            <w:r>
              <w:rPr>
                <w:rFonts w:hint="eastAsia" w:ascii="楷体_GB2312" w:hAnsi="楷体_GB2312" w:eastAsia="楷体_GB2312" w:cs="楷体_GB2312"/>
                <w:color w:val="auto"/>
                <w:kern w:val="0"/>
                <w:szCs w:val="21"/>
              </w:rPr>
              <w:t>出租、转让播出时段</w:t>
            </w:r>
          </w:p>
        </w:tc>
        <w:tc>
          <w:tcPr>
            <w:tcW w:w="3607" w:type="dxa"/>
            <w:vMerge w:val="restart"/>
            <w:vAlign w:val="center"/>
          </w:tcPr>
          <w:p>
            <w:pPr>
              <w:widowControl/>
              <w:autoSpaceDE w:val="0"/>
              <w:spacing w:line="280" w:lineRule="exact"/>
              <w:jc w:val="center"/>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《广播电视管理条例》第五十条 违反本条例规定，有下列行为之一的，由县级以上人民政府广播电视行政部门责令停止违法活动，给予警告，没收违法所得，可以并处2万元以下的罚款；情节严重的，由原批准机关吊销许可证：</w:t>
            </w:r>
          </w:p>
          <w:p>
            <w:pPr>
              <w:autoSpaceDE w:val="0"/>
              <w:spacing w:line="280" w:lineRule="exact"/>
              <w:jc w:val="center"/>
              <w:rPr>
                <w:rFonts w:hint="eastAsia" w:ascii="楷体_GB2312" w:hAnsi="楷体_GB2312" w:eastAsia="楷体_GB2312" w:cs="楷体_GB2312"/>
                <w:color w:val="auto"/>
                <w:szCs w:val="21"/>
              </w:rPr>
            </w:pPr>
            <w:r>
              <w:rPr>
                <w:rFonts w:hint="eastAsia" w:ascii="楷体_GB2312" w:hAnsi="楷体_GB2312" w:eastAsia="楷体_GB2312" w:cs="楷体_GB2312"/>
                <w:color w:val="auto"/>
                <w:kern w:val="0"/>
                <w:szCs w:val="21"/>
              </w:rPr>
              <w:t>(二)出租、转让播出时段的；</w:t>
            </w:r>
          </w:p>
        </w:tc>
        <w:tc>
          <w:tcPr>
            <w:tcW w:w="1262" w:type="dxa"/>
            <w:vAlign w:val="center"/>
          </w:tcPr>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lang w:eastAsia="zh-CN"/>
              </w:rPr>
              <w:t>从轻处罚的</w:t>
            </w:r>
            <w:r>
              <w:rPr>
                <w:rFonts w:hint="eastAsia" w:ascii="楷体_GB2312" w:hAnsi="楷体_GB2312" w:eastAsia="楷体_GB2312" w:cs="楷体_GB2312"/>
                <w:color w:val="auto"/>
                <w:kern w:val="0"/>
                <w:szCs w:val="21"/>
              </w:rPr>
              <w:t>违法行为</w:t>
            </w:r>
          </w:p>
        </w:tc>
        <w:tc>
          <w:tcPr>
            <w:tcW w:w="4328" w:type="dxa"/>
            <w:vAlign w:val="center"/>
          </w:tcPr>
          <w:p>
            <w:pPr>
              <w:autoSpaceDE w:val="0"/>
              <w:spacing w:line="280" w:lineRule="exact"/>
              <w:jc w:val="both"/>
              <w:rPr>
                <w:rFonts w:hint="eastAsia" w:ascii="楷体_GB2312" w:hAnsi="楷体_GB2312" w:eastAsia="楷体_GB2312" w:cs="楷体_GB2312"/>
                <w:color w:val="auto"/>
                <w:kern w:val="0"/>
                <w:sz w:val="21"/>
                <w:szCs w:val="21"/>
                <w:lang w:val="en-US" w:eastAsia="zh-CN" w:bidi="ar-SA"/>
              </w:rPr>
            </w:pPr>
            <w:r>
              <w:rPr>
                <w:rFonts w:hint="eastAsia" w:ascii="楷体_GB2312" w:hAnsi="楷体_GB2312" w:eastAsia="楷体_GB2312" w:cs="楷体_GB2312"/>
                <w:color w:val="auto"/>
                <w:kern w:val="0"/>
                <w:szCs w:val="21"/>
                <w:lang w:eastAsia="zh-CN"/>
              </w:rPr>
              <w:t>具备下列情形之一：</w:t>
            </w:r>
            <w:r>
              <w:rPr>
                <w:rFonts w:hint="eastAsia" w:ascii="楷体_GB2312" w:hAnsi="楷体_GB2312" w:eastAsia="楷体_GB2312" w:cs="楷体_GB2312"/>
                <w:color w:val="auto"/>
                <w:kern w:val="0"/>
                <w:szCs w:val="21"/>
                <w:lang w:val="en-US" w:eastAsia="zh-CN"/>
              </w:rPr>
              <w:t>1.主动消除或者减轻违法行为危害后果的；2.受他人胁迫或者诱骗实施违法行为的；3.主动供述行政机关尚未掌握的违法行为的；4.配合行政机关查处违法行为有立功表现的；5.法律、法规、规章规定其他应当从轻处罚的。</w:t>
            </w:r>
          </w:p>
        </w:tc>
        <w:tc>
          <w:tcPr>
            <w:tcW w:w="2524" w:type="dxa"/>
            <w:vAlign w:val="center"/>
          </w:tcPr>
          <w:p>
            <w:pPr>
              <w:autoSpaceDE w:val="0"/>
              <w:spacing w:line="280" w:lineRule="exact"/>
              <w:jc w:val="center"/>
              <w:rPr>
                <w:rFonts w:hint="eastAsia" w:ascii="楷体_GB2312" w:hAnsi="楷体_GB2312" w:eastAsia="楷体_GB2312" w:cs="楷体_GB2312"/>
                <w:color w:val="auto"/>
                <w:szCs w:val="21"/>
              </w:rPr>
            </w:pPr>
            <w:r>
              <w:rPr>
                <w:rFonts w:hint="eastAsia" w:ascii="楷体_GB2312" w:hAnsi="楷体_GB2312" w:eastAsia="楷体_GB2312" w:cs="楷体_GB2312"/>
                <w:color w:val="auto"/>
                <w:szCs w:val="21"/>
              </w:rPr>
              <w:t>责令停止违法活动，</w:t>
            </w:r>
            <w:r>
              <w:rPr>
                <w:rFonts w:hint="eastAsia" w:ascii="楷体_GB2312" w:hAnsi="楷体_GB2312" w:eastAsia="楷体_GB2312" w:cs="楷体_GB2312"/>
                <w:color w:val="auto"/>
                <w:kern w:val="0"/>
                <w:szCs w:val="21"/>
              </w:rPr>
              <w:t>给予警告，没收违法所得，并处10000元以下的罚款。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jc w:val="center"/>
        </w:trPr>
        <w:tc>
          <w:tcPr>
            <w:tcW w:w="829" w:type="dxa"/>
            <w:vMerge w:val="continue"/>
            <w:vAlign w:val="center"/>
          </w:tcPr>
          <w:p>
            <w:pPr>
              <w:autoSpaceDE w:val="0"/>
              <w:spacing w:line="280" w:lineRule="exact"/>
              <w:jc w:val="center"/>
              <w:rPr>
                <w:rFonts w:hint="eastAsia" w:ascii="楷体_GB2312" w:hAnsi="楷体_GB2312" w:eastAsia="楷体_GB2312" w:cs="楷体_GB2312"/>
                <w:color w:val="auto"/>
                <w:szCs w:val="21"/>
              </w:rPr>
            </w:pPr>
          </w:p>
        </w:tc>
        <w:tc>
          <w:tcPr>
            <w:tcW w:w="1623" w:type="dxa"/>
            <w:vMerge w:val="continue"/>
            <w:vAlign w:val="center"/>
          </w:tcPr>
          <w:p>
            <w:pPr>
              <w:autoSpaceDE w:val="0"/>
              <w:spacing w:line="280" w:lineRule="exact"/>
              <w:jc w:val="center"/>
              <w:rPr>
                <w:rFonts w:hint="eastAsia" w:ascii="楷体_GB2312" w:hAnsi="楷体_GB2312" w:eastAsia="楷体_GB2312" w:cs="楷体_GB2312"/>
                <w:color w:val="auto"/>
                <w:szCs w:val="21"/>
              </w:rPr>
            </w:pPr>
          </w:p>
        </w:tc>
        <w:tc>
          <w:tcPr>
            <w:tcW w:w="3607" w:type="dxa"/>
            <w:vMerge w:val="continue"/>
            <w:vAlign w:val="center"/>
          </w:tcPr>
          <w:p>
            <w:pPr>
              <w:autoSpaceDE w:val="0"/>
              <w:spacing w:line="280" w:lineRule="exact"/>
              <w:jc w:val="center"/>
              <w:rPr>
                <w:rFonts w:hint="eastAsia" w:ascii="楷体_GB2312" w:hAnsi="楷体_GB2312" w:eastAsia="楷体_GB2312" w:cs="楷体_GB2312"/>
                <w:color w:val="auto"/>
                <w:szCs w:val="21"/>
              </w:rPr>
            </w:pPr>
          </w:p>
        </w:tc>
        <w:tc>
          <w:tcPr>
            <w:tcW w:w="1262" w:type="dxa"/>
            <w:vAlign w:val="center"/>
          </w:tcPr>
          <w:p>
            <w:pPr>
              <w:autoSpaceDE w:val="0"/>
              <w:spacing w:line="280" w:lineRule="exact"/>
              <w:jc w:val="center"/>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一般</w:t>
            </w:r>
          </w:p>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rPr>
              <w:t>违法行为</w:t>
            </w:r>
          </w:p>
        </w:tc>
        <w:tc>
          <w:tcPr>
            <w:tcW w:w="4328" w:type="dxa"/>
            <w:vAlign w:val="center"/>
          </w:tcPr>
          <w:p>
            <w:pPr>
              <w:autoSpaceDE w:val="0"/>
              <w:spacing w:line="280" w:lineRule="exact"/>
              <w:jc w:val="both"/>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szCs w:val="21"/>
                <w:lang w:val="en-US" w:eastAsia="zh-CN"/>
              </w:rPr>
              <w:t>违法行为不符合法律、法规、规章以及本标准规定的不予处罚、减轻处罚、从轻处罚和从重处罚</w:t>
            </w:r>
            <w:r>
              <w:rPr>
                <w:rFonts w:hint="eastAsia" w:ascii="楷体_GB2312" w:hAnsi="楷体_GB2312" w:eastAsia="楷体_GB2312" w:cs="楷体_GB2312"/>
                <w:color w:val="auto"/>
                <w:szCs w:val="21"/>
                <w:lang w:eastAsia="zh-CN"/>
              </w:rPr>
              <w:t>情形的。</w:t>
            </w:r>
          </w:p>
        </w:tc>
        <w:tc>
          <w:tcPr>
            <w:tcW w:w="2524" w:type="dxa"/>
            <w:vAlign w:val="center"/>
          </w:tcPr>
          <w:p>
            <w:pPr>
              <w:autoSpaceDE w:val="0"/>
              <w:spacing w:line="280" w:lineRule="exact"/>
              <w:jc w:val="center"/>
              <w:rPr>
                <w:rFonts w:hint="eastAsia" w:ascii="楷体_GB2312" w:hAnsi="楷体_GB2312" w:eastAsia="楷体_GB2312" w:cs="楷体_GB2312"/>
                <w:color w:val="auto"/>
                <w:szCs w:val="21"/>
              </w:rPr>
            </w:pPr>
            <w:r>
              <w:rPr>
                <w:rFonts w:hint="eastAsia" w:ascii="楷体_GB2312" w:hAnsi="楷体_GB2312" w:eastAsia="楷体_GB2312" w:cs="楷体_GB2312"/>
                <w:color w:val="auto"/>
                <w:szCs w:val="21"/>
              </w:rPr>
              <w:t>责令停止违法活动，</w:t>
            </w:r>
            <w:r>
              <w:rPr>
                <w:rFonts w:hint="eastAsia" w:ascii="楷体_GB2312" w:hAnsi="楷体_GB2312" w:eastAsia="楷体_GB2312" w:cs="楷体_GB2312"/>
                <w:color w:val="auto"/>
                <w:kern w:val="0"/>
                <w:szCs w:val="21"/>
              </w:rPr>
              <w:t>给予警告，没收违法所得，并处10000元以上20000元以下的罚款。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jc w:val="center"/>
        </w:trPr>
        <w:tc>
          <w:tcPr>
            <w:tcW w:w="829" w:type="dxa"/>
            <w:vMerge w:val="continue"/>
            <w:vAlign w:val="center"/>
          </w:tcPr>
          <w:p>
            <w:pPr>
              <w:autoSpaceDE w:val="0"/>
              <w:spacing w:line="280" w:lineRule="exact"/>
              <w:jc w:val="center"/>
              <w:rPr>
                <w:rFonts w:hint="eastAsia" w:ascii="楷体_GB2312" w:hAnsi="楷体_GB2312" w:eastAsia="楷体_GB2312" w:cs="楷体_GB2312"/>
                <w:color w:val="auto"/>
                <w:szCs w:val="21"/>
              </w:rPr>
            </w:pPr>
          </w:p>
        </w:tc>
        <w:tc>
          <w:tcPr>
            <w:tcW w:w="1623" w:type="dxa"/>
            <w:vMerge w:val="continue"/>
            <w:vAlign w:val="center"/>
          </w:tcPr>
          <w:p>
            <w:pPr>
              <w:autoSpaceDE w:val="0"/>
              <w:spacing w:line="280" w:lineRule="exact"/>
              <w:jc w:val="center"/>
              <w:rPr>
                <w:rFonts w:hint="eastAsia" w:ascii="楷体_GB2312" w:hAnsi="楷体_GB2312" w:eastAsia="楷体_GB2312" w:cs="楷体_GB2312"/>
                <w:color w:val="auto"/>
                <w:szCs w:val="21"/>
              </w:rPr>
            </w:pPr>
          </w:p>
        </w:tc>
        <w:tc>
          <w:tcPr>
            <w:tcW w:w="3607" w:type="dxa"/>
            <w:vMerge w:val="continue"/>
            <w:vAlign w:val="center"/>
          </w:tcPr>
          <w:p>
            <w:pPr>
              <w:autoSpaceDE w:val="0"/>
              <w:spacing w:line="280" w:lineRule="exact"/>
              <w:jc w:val="center"/>
              <w:rPr>
                <w:rFonts w:hint="eastAsia" w:ascii="楷体_GB2312" w:hAnsi="楷体_GB2312" w:eastAsia="楷体_GB2312" w:cs="楷体_GB2312"/>
                <w:color w:val="auto"/>
                <w:szCs w:val="21"/>
              </w:rPr>
            </w:pPr>
          </w:p>
        </w:tc>
        <w:tc>
          <w:tcPr>
            <w:tcW w:w="1262" w:type="dxa"/>
            <w:vAlign w:val="center"/>
          </w:tcPr>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lang w:eastAsia="zh-CN"/>
              </w:rPr>
              <w:t>从重处罚的</w:t>
            </w:r>
            <w:r>
              <w:rPr>
                <w:rFonts w:hint="eastAsia" w:ascii="楷体_GB2312" w:hAnsi="楷体_GB2312" w:eastAsia="楷体_GB2312" w:cs="楷体_GB2312"/>
                <w:color w:val="auto"/>
                <w:kern w:val="0"/>
                <w:szCs w:val="21"/>
              </w:rPr>
              <w:t>违法行为</w:t>
            </w:r>
          </w:p>
        </w:tc>
        <w:tc>
          <w:tcPr>
            <w:tcW w:w="4328" w:type="dxa"/>
            <w:vAlign w:val="center"/>
          </w:tcPr>
          <w:p>
            <w:pPr>
              <w:autoSpaceDE w:val="0"/>
              <w:spacing w:line="280" w:lineRule="exact"/>
              <w:jc w:val="both"/>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rPr>
              <w:t>具备下列情形之一：1.</w:t>
            </w:r>
            <w:r>
              <w:rPr>
                <w:rFonts w:hint="eastAsia" w:ascii="楷体_GB2312" w:hAnsi="楷体_GB2312" w:eastAsia="楷体_GB2312" w:cs="楷体_GB2312"/>
                <w:color w:val="auto"/>
                <w:kern w:val="0"/>
                <w:szCs w:val="21"/>
                <w:lang w:eastAsia="zh-CN"/>
              </w:rPr>
              <w:t>因实施违法行为被行政处罚后，</w:t>
            </w:r>
            <w:r>
              <w:rPr>
                <w:rFonts w:hint="eastAsia" w:ascii="楷体_GB2312" w:hAnsi="楷体_GB2312" w:eastAsia="楷体_GB2312" w:cs="楷体_GB2312"/>
                <w:color w:val="auto"/>
                <w:kern w:val="0"/>
                <w:szCs w:val="21"/>
                <w:lang w:val="en-US" w:eastAsia="zh-CN"/>
              </w:rPr>
              <w:t>2年内</w:t>
            </w:r>
            <w:r>
              <w:rPr>
                <w:rFonts w:hint="eastAsia" w:ascii="楷体_GB2312" w:hAnsi="楷体_GB2312" w:eastAsia="楷体_GB2312" w:cs="楷体_GB2312"/>
                <w:color w:val="auto"/>
                <w:kern w:val="0"/>
                <w:szCs w:val="21"/>
                <w:lang w:eastAsia="zh-CN"/>
              </w:rPr>
              <w:t>再次实施相同违法行为的</w:t>
            </w:r>
            <w:r>
              <w:rPr>
                <w:rFonts w:hint="eastAsia" w:ascii="楷体_GB2312" w:hAnsi="楷体_GB2312" w:eastAsia="楷体_GB2312" w:cs="楷体_GB2312"/>
                <w:color w:val="auto"/>
                <w:kern w:val="0"/>
                <w:szCs w:val="21"/>
              </w:rPr>
              <w:t>；2.</w:t>
            </w:r>
            <w:r>
              <w:rPr>
                <w:rFonts w:hint="eastAsia" w:ascii="楷体_GB2312" w:hAnsi="楷体_GB2312" w:eastAsia="楷体_GB2312" w:cs="楷体_GB2312"/>
                <w:color w:val="auto"/>
                <w:kern w:val="0"/>
                <w:szCs w:val="21"/>
                <w:lang w:val="en-US" w:eastAsia="zh-CN"/>
              </w:rPr>
              <w:t>伪造、变造、毁灭、隐匿证据，隐瞒违法事实的；3.</w:t>
            </w:r>
            <w:r>
              <w:rPr>
                <w:rFonts w:hint="eastAsia" w:ascii="楷体_GB2312" w:hAnsi="楷体_GB2312" w:eastAsia="楷体_GB2312" w:cs="楷体_GB2312"/>
                <w:color w:val="auto"/>
                <w:kern w:val="0"/>
                <w:szCs w:val="21"/>
              </w:rPr>
              <w:t>拒不配合行政机关查处违法行为</w:t>
            </w:r>
            <w:r>
              <w:rPr>
                <w:rFonts w:hint="eastAsia" w:ascii="楷体_GB2312" w:hAnsi="楷体_GB2312" w:eastAsia="楷体_GB2312" w:cs="楷体_GB2312"/>
                <w:color w:val="auto"/>
                <w:kern w:val="0"/>
                <w:szCs w:val="21"/>
                <w:lang w:eastAsia="zh-CN"/>
              </w:rPr>
              <w:t>的</w:t>
            </w:r>
            <w:r>
              <w:rPr>
                <w:rFonts w:hint="eastAsia" w:ascii="楷体_GB2312" w:hAnsi="楷体_GB2312" w:eastAsia="楷体_GB2312" w:cs="楷体_GB2312"/>
                <w:color w:val="auto"/>
                <w:kern w:val="0"/>
                <w:szCs w:val="21"/>
              </w:rPr>
              <w:t>；</w:t>
            </w:r>
            <w:r>
              <w:rPr>
                <w:rFonts w:hint="eastAsia" w:ascii="楷体_GB2312" w:hAnsi="楷体_GB2312" w:eastAsia="楷体_GB2312" w:cs="楷体_GB2312"/>
                <w:color w:val="auto"/>
                <w:kern w:val="0"/>
                <w:szCs w:val="21"/>
                <w:lang w:val="en-US" w:eastAsia="zh-CN"/>
              </w:rPr>
              <w:t>4.责令停止或纠正违法行为后，继续实施违法行为的；5</w:t>
            </w:r>
            <w:r>
              <w:rPr>
                <w:rFonts w:hint="eastAsia" w:ascii="楷体_GB2312" w:hAnsi="楷体_GB2312" w:eastAsia="楷体_GB2312" w:cs="楷体_GB2312"/>
                <w:color w:val="auto"/>
                <w:kern w:val="0"/>
                <w:szCs w:val="21"/>
              </w:rPr>
              <w:t>.危害后果严重</w:t>
            </w:r>
            <w:r>
              <w:rPr>
                <w:rFonts w:hint="eastAsia" w:ascii="楷体_GB2312" w:hAnsi="楷体_GB2312" w:eastAsia="楷体_GB2312" w:cs="楷体_GB2312"/>
                <w:color w:val="auto"/>
                <w:kern w:val="0"/>
                <w:szCs w:val="21"/>
                <w:lang w:eastAsia="zh-CN"/>
              </w:rPr>
              <w:t>的；</w:t>
            </w:r>
            <w:r>
              <w:rPr>
                <w:rFonts w:hint="eastAsia" w:ascii="楷体_GB2312" w:hAnsi="楷体_GB2312" w:eastAsia="楷体_GB2312" w:cs="楷体_GB2312"/>
                <w:color w:val="auto"/>
                <w:kern w:val="0"/>
                <w:szCs w:val="21"/>
                <w:lang w:val="en-US" w:eastAsia="zh-CN"/>
              </w:rPr>
              <w:t>6.法律、法规、规章规定其他应当从重处罚的</w:t>
            </w:r>
            <w:r>
              <w:rPr>
                <w:rFonts w:hint="eastAsia" w:ascii="楷体_GB2312" w:hAnsi="楷体_GB2312" w:eastAsia="楷体_GB2312" w:cs="楷体_GB2312"/>
                <w:color w:val="auto"/>
                <w:kern w:val="0"/>
                <w:szCs w:val="21"/>
              </w:rPr>
              <w:t>。</w:t>
            </w:r>
          </w:p>
        </w:tc>
        <w:tc>
          <w:tcPr>
            <w:tcW w:w="2524" w:type="dxa"/>
            <w:vAlign w:val="center"/>
          </w:tcPr>
          <w:p>
            <w:pPr>
              <w:autoSpaceDE w:val="0"/>
              <w:spacing w:line="280" w:lineRule="exact"/>
              <w:jc w:val="center"/>
              <w:rPr>
                <w:rFonts w:hint="eastAsia" w:ascii="楷体_GB2312" w:hAnsi="楷体_GB2312" w:eastAsia="楷体_GB2312" w:cs="楷体_GB2312"/>
                <w:color w:val="auto"/>
                <w:szCs w:val="21"/>
              </w:rPr>
            </w:pPr>
            <w:r>
              <w:rPr>
                <w:rFonts w:hint="eastAsia" w:ascii="楷体_GB2312" w:hAnsi="楷体_GB2312" w:eastAsia="楷体_GB2312" w:cs="楷体_GB2312"/>
                <w:color w:val="auto"/>
                <w:kern w:val="0"/>
                <w:szCs w:val="21"/>
              </w:rPr>
              <w:t>吊销许可证。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jc w:val="center"/>
        </w:trPr>
        <w:tc>
          <w:tcPr>
            <w:tcW w:w="829" w:type="dxa"/>
            <w:vMerge w:val="restart"/>
            <w:vAlign w:val="center"/>
          </w:tcPr>
          <w:p>
            <w:pPr>
              <w:autoSpaceDE w:val="0"/>
              <w:spacing w:line="280" w:lineRule="exact"/>
              <w:jc w:val="center"/>
              <w:rPr>
                <w:rFonts w:hint="eastAsia" w:ascii="楷体_GB2312" w:hAnsi="楷体_GB2312" w:eastAsia="楷体_GB2312" w:cs="楷体_GB2312"/>
                <w:color w:val="auto"/>
                <w:szCs w:val="21"/>
                <w:lang w:eastAsia="zh-CN"/>
              </w:rPr>
            </w:pPr>
            <w:r>
              <w:rPr>
                <w:rFonts w:hint="eastAsia" w:ascii="楷体_GB2312" w:hAnsi="楷体_GB2312" w:eastAsia="楷体_GB2312" w:cs="楷体_GB2312"/>
                <w:color w:val="auto"/>
                <w:szCs w:val="21"/>
                <w:lang w:val="en-US" w:eastAsia="zh-CN"/>
              </w:rPr>
              <w:t>208</w:t>
            </w:r>
          </w:p>
        </w:tc>
        <w:tc>
          <w:tcPr>
            <w:tcW w:w="1623" w:type="dxa"/>
            <w:vMerge w:val="restart"/>
            <w:vAlign w:val="center"/>
          </w:tcPr>
          <w:p>
            <w:pPr>
              <w:widowControl/>
              <w:wordWrap/>
              <w:autoSpaceDN w:val="0"/>
              <w:adjustRightInd/>
              <w:snapToGrid/>
              <w:spacing w:line="360" w:lineRule="exact"/>
              <w:ind w:left="0" w:leftChars="0" w:right="0" w:firstLine="382" w:firstLineChars="200"/>
              <w:textAlignment w:val="auto"/>
              <w:rPr>
                <w:rFonts w:hint="default" w:ascii="Times New Roman" w:hAnsi="Times New Roman" w:eastAsia="方正仿宋_GB2312" w:cs="Times New Roman"/>
                <w:b/>
                <w:bCs/>
                <w:sz w:val="21"/>
                <w:szCs w:val="21"/>
              </w:rPr>
            </w:pPr>
            <w:r>
              <w:rPr>
                <w:rFonts w:hint="eastAsia" w:ascii="Times New Roman" w:hAnsi="Times New Roman" w:eastAsia="仿宋_GB2312" w:cs="Times New Roman"/>
                <w:b/>
                <w:bCs w:val="0"/>
                <w:spacing w:val="-10"/>
                <w:kern w:val="0"/>
                <w:sz w:val="21"/>
                <w:szCs w:val="21"/>
                <w:lang w:val="en-US" w:eastAsia="zh-CN"/>
              </w:rPr>
              <w:t>第7项</w:t>
            </w:r>
          </w:p>
          <w:p>
            <w:pPr>
              <w:autoSpaceDE w:val="0"/>
              <w:spacing w:line="280" w:lineRule="exact"/>
              <w:jc w:val="center"/>
              <w:rPr>
                <w:rFonts w:hint="eastAsia" w:ascii="楷体_GB2312" w:hAnsi="楷体_GB2312" w:eastAsia="楷体_GB2312" w:cs="楷体_GB2312"/>
                <w:color w:val="auto"/>
                <w:szCs w:val="21"/>
              </w:rPr>
            </w:pPr>
            <w:r>
              <w:rPr>
                <w:rFonts w:hint="eastAsia" w:ascii="楷体_GB2312" w:hAnsi="楷体_GB2312" w:eastAsia="楷体_GB2312" w:cs="楷体_GB2312"/>
                <w:color w:val="auto"/>
                <w:kern w:val="0"/>
                <w:szCs w:val="21"/>
              </w:rPr>
              <w:t>转播、播放广播电视节目违反规定</w:t>
            </w:r>
          </w:p>
        </w:tc>
        <w:tc>
          <w:tcPr>
            <w:tcW w:w="3607" w:type="dxa"/>
            <w:vMerge w:val="restart"/>
            <w:vAlign w:val="center"/>
          </w:tcPr>
          <w:p>
            <w:pPr>
              <w:widowControl/>
              <w:autoSpaceDE w:val="0"/>
              <w:spacing w:line="280" w:lineRule="exact"/>
              <w:jc w:val="center"/>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《广播电视管理条例》第五十条 违反本条例规定，有下列行为之一的，由县级以上人民政府广播电视行政部门责令停止违法活动，给予警告，没收违法所得，可以并处2万元以下的罚款；情节严重的，由原批准机关吊销许可证：</w:t>
            </w:r>
          </w:p>
          <w:p>
            <w:pPr>
              <w:autoSpaceDE w:val="0"/>
              <w:spacing w:line="280" w:lineRule="exact"/>
              <w:jc w:val="center"/>
              <w:rPr>
                <w:rFonts w:hint="eastAsia" w:ascii="楷体_GB2312" w:hAnsi="楷体_GB2312" w:eastAsia="楷体_GB2312" w:cs="楷体_GB2312"/>
                <w:color w:val="auto"/>
                <w:szCs w:val="21"/>
              </w:rPr>
            </w:pPr>
            <w:r>
              <w:rPr>
                <w:rFonts w:hint="eastAsia" w:ascii="楷体_GB2312" w:hAnsi="楷体_GB2312" w:eastAsia="楷体_GB2312" w:cs="楷体_GB2312"/>
                <w:color w:val="auto"/>
                <w:kern w:val="0"/>
                <w:szCs w:val="21"/>
              </w:rPr>
              <w:t>(三)转播、播放广播电视节目违反规定的；</w:t>
            </w:r>
          </w:p>
        </w:tc>
        <w:tc>
          <w:tcPr>
            <w:tcW w:w="1262" w:type="dxa"/>
            <w:vAlign w:val="center"/>
          </w:tcPr>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lang w:eastAsia="zh-CN"/>
              </w:rPr>
              <w:t>从轻处罚的</w:t>
            </w:r>
            <w:r>
              <w:rPr>
                <w:rFonts w:hint="eastAsia" w:ascii="楷体_GB2312" w:hAnsi="楷体_GB2312" w:eastAsia="楷体_GB2312" w:cs="楷体_GB2312"/>
                <w:color w:val="auto"/>
                <w:kern w:val="0"/>
                <w:szCs w:val="21"/>
              </w:rPr>
              <w:t>违法行为</w:t>
            </w:r>
          </w:p>
        </w:tc>
        <w:tc>
          <w:tcPr>
            <w:tcW w:w="4328" w:type="dxa"/>
            <w:vAlign w:val="center"/>
          </w:tcPr>
          <w:p>
            <w:pPr>
              <w:autoSpaceDE w:val="0"/>
              <w:spacing w:line="280" w:lineRule="exact"/>
              <w:jc w:val="both"/>
              <w:rPr>
                <w:rFonts w:hint="eastAsia" w:ascii="楷体_GB2312" w:hAnsi="楷体_GB2312" w:eastAsia="楷体_GB2312" w:cs="楷体_GB2312"/>
                <w:color w:val="auto"/>
                <w:kern w:val="0"/>
                <w:sz w:val="21"/>
                <w:szCs w:val="21"/>
                <w:lang w:val="en-US" w:eastAsia="zh-CN" w:bidi="ar-SA"/>
              </w:rPr>
            </w:pPr>
            <w:r>
              <w:rPr>
                <w:rFonts w:hint="eastAsia" w:ascii="楷体_GB2312" w:hAnsi="楷体_GB2312" w:eastAsia="楷体_GB2312" w:cs="楷体_GB2312"/>
                <w:color w:val="auto"/>
                <w:kern w:val="0"/>
                <w:szCs w:val="21"/>
                <w:lang w:eastAsia="zh-CN"/>
              </w:rPr>
              <w:t>具备下列情形之一：</w:t>
            </w:r>
            <w:r>
              <w:rPr>
                <w:rFonts w:hint="eastAsia" w:ascii="楷体_GB2312" w:hAnsi="楷体_GB2312" w:eastAsia="楷体_GB2312" w:cs="楷体_GB2312"/>
                <w:color w:val="auto"/>
                <w:kern w:val="0"/>
                <w:szCs w:val="21"/>
                <w:lang w:val="en-US" w:eastAsia="zh-CN"/>
              </w:rPr>
              <w:t>1.主动消除或者减轻违法行为危害后果的；2.受他人胁迫或者诱骗实施违法行为的；3.主动供述行政机关尚未掌握的违法行为的；4.配合行政机关查处违法行为有立功表现的；5.法律、法规、规章规定其他应当从轻处罚的。</w:t>
            </w:r>
          </w:p>
        </w:tc>
        <w:tc>
          <w:tcPr>
            <w:tcW w:w="2524" w:type="dxa"/>
            <w:vAlign w:val="center"/>
          </w:tcPr>
          <w:p>
            <w:pPr>
              <w:autoSpaceDE w:val="0"/>
              <w:spacing w:line="280" w:lineRule="exact"/>
              <w:jc w:val="center"/>
              <w:rPr>
                <w:rFonts w:hint="eastAsia" w:ascii="楷体_GB2312" w:hAnsi="楷体_GB2312" w:eastAsia="楷体_GB2312" w:cs="楷体_GB2312"/>
                <w:color w:val="auto"/>
                <w:szCs w:val="21"/>
              </w:rPr>
            </w:pPr>
            <w:r>
              <w:rPr>
                <w:rFonts w:hint="eastAsia" w:ascii="楷体_GB2312" w:hAnsi="楷体_GB2312" w:eastAsia="楷体_GB2312" w:cs="楷体_GB2312"/>
                <w:color w:val="auto"/>
                <w:szCs w:val="21"/>
              </w:rPr>
              <w:t>责令停止违法活动，</w:t>
            </w:r>
            <w:r>
              <w:rPr>
                <w:rFonts w:hint="eastAsia" w:ascii="楷体_GB2312" w:hAnsi="楷体_GB2312" w:eastAsia="楷体_GB2312" w:cs="楷体_GB2312"/>
                <w:color w:val="auto"/>
                <w:kern w:val="0"/>
                <w:szCs w:val="21"/>
              </w:rPr>
              <w:t>给予警告，没收违法所得，并处10000元以下的罚款。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jc w:val="center"/>
        </w:trPr>
        <w:tc>
          <w:tcPr>
            <w:tcW w:w="829" w:type="dxa"/>
            <w:vMerge w:val="continue"/>
            <w:vAlign w:val="center"/>
          </w:tcPr>
          <w:p>
            <w:pPr>
              <w:autoSpaceDE w:val="0"/>
              <w:spacing w:line="280" w:lineRule="exact"/>
              <w:jc w:val="center"/>
              <w:rPr>
                <w:rFonts w:hint="eastAsia" w:ascii="楷体_GB2312" w:hAnsi="楷体_GB2312" w:eastAsia="楷体_GB2312" w:cs="楷体_GB2312"/>
                <w:color w:val="auto"/>
                <w:szCs w:val="21"/>
              </w:rPr>
            </w:pPr>
          </w:p>
        </w:tc>
        <w:tc>
          <w:tcPr>
            <w:tcW w:w="1623" w:type="dxa"/>
            <w:vMerge w:val="continue"/>
            <w:vAlign w:val="center"/>
          </w:tcPr>
          <w:p>
            <w:pPr>
              <w:autoSpaceDE w:val="0"/>
              <w:spacing w:line="280" w:lineRule="exact"/>
              <w:jc w:val="center"/>
              <w:rPr>
                <w:rFonts w:hint="eastAsia" w:ascii="楷体_GB2312" w:hAnsi="楷体_GB2312" w:eastAsia="楷体_GB2312" w:cs="楷体_GB2312"/>
                <w:color w:val="auto"/>
                <w:szCs w:val="21"/>
              </w:rPr>
            </w:pPr>
          </w:p>
        </w:tc>
        <w:tc>
          <w:tcPr>
            <w:tcW w:w="3607" w:type="dxa"/>
            <w:vMerge w:val="continue"/>
            <w:vAlign w:val="center"/>
          </w:tcPr>
          <w:p>
            <w:pPr>
              <w:autoSpaceDE w:val="0"/>
              <w:spacing w:line="280" w:lineRule="exact"/>
              <w:jc w:val="center"/>
              <w:rPr>
                <w:rFonts w:hint="eastAsia" w:ascii="楷体_GB2312" w:hAnsi="楷体_GB2312" w:eastAsia="楷体_GB2312" w:cs="楷体_GB2312"/>
                <w:color w:val="auto"/>
                <w:szCs w:val="21"/>
              </w:rPr>
            </w:pPr>
          </w:p>
        </w:tc>
        <w:tc>
          <w:tcPr>
            <w:tcW w:w="1262" w:type="dxa"/>
            <w:vAlign w:val="center"/>
          </w:tcPr>
          <w:p>
            <w:pPr>
              <w:autoSpaceDE w:val="0"/>
              <w:spacing w:line="280" w:lineRule="exact"/>
              <w:jc w:val="center"/>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一般</w:t>
            </w:r>
          </w:p>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rPr>
              <w:t>违法行为</w:t>
            </w:r>
          </w:p>
        </w:tc>
        <w:tc>
          <w:tcPr>
            <w:tcW w:w="4328" w:type="dxa"/>
            <w:vAlign w:val="center"/>
          </w:tcPr>
          <w:p>
            <w:pPr>
              <w:autoSpaceDE w:val="0"/>
              <w:spacing w:line="280" w:lineRule="exact"/>
              <w:jc w:val="both"/>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szCs w:val="21"/>
                <w:lang w:val="en-US" w:eastAsia="zh-CN"/>
              </w:rPr>
              <w:t>违法行为不符合法律、法规、规章以及本标准规定的不予处罚、减轻处罚、从轻处罚和从重处罚</w:t>
            </w:r>
            <w:r>
              <w:rPr>
                <w:rFonts w:hint="eastAsia" w:ascii="楷体_GB2312" w:hAnsi="楷体_GB2312" w:eastAsia="楷体_GB2312" w:cs="楷体_GB2312"/>
                <w:color w:val="auto"/>
                <w:szCs w:val="21"/>
                <w:lang w:eastAsia="zh-CN"/>
              </w:rPr>
              <w:t>情形的。</w:t>
            </w:r>
          </w:p>
        </w:tc>
        <w:tc>
          <w:tcPr>
            <w:tcW w:w="2524" w:type="dxa"/>
            <w:vAlign w:val="center"/>
          </w:tcPr>
          <w:p>
            <w:pPr>
              <w:autoSpaceDE w:val="0"/>
              <w:spacing w:line="280" w:lineRule="exact"/>
              <w:jc w:val="center"/>
              <w:rPr>
                <w:rFonts w:hint="eastAsia" w:ascii="楷体_GB2312" w:hAnsi="楷体_GB2312" w:eastAsia="楷体_GB2312" w:cs="楷体_GB2312"/>
                <w:color w:val="auto"/>
                <w:szCs w:val="21"/>
              </w:rPr>
            </w:pPr>
            <w:r>
              <w:rPr>
                <w:rFonts w:hint="eastAsia" w:ascii="楷体_GB2312" w:hAnsi="楷体_GB2312" w:eastAsia="楷体_GB2312" w:cs="楷体_GB2312"/>
                <w:color w:val="auto"/>
                <w:szCs w:val="21"/>
              </w:rPr>
              <w:t>责令停止违法活动，</w:t>
            </w:r>
            <w:r>
              <w:rPr>
                <w:rFonts w:hint="eastAsia" w:ascii="楷体_GB2312" w:hAnsi="楷体_GB2312" w:eastAsia="楷体_GB2312" w:cs="楷体_GB2312"/>
                <w:color w:val="auto"/>
                <w:kern w:val="0"/>
                <w:szCs w:val="21"/>
              </w:rPr>
              <w:t>给予警告，没收违法所得，并处10000元以上20000元以下的罚款。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jc w:val="center"/>
        </w:trPr>
        <w:tc>
          <w:tcPr>
            <w:tcW w:w="829" w:type="dxa"/>
            <w:vMerge w:val="continue"/>
            <w:vAlign w:val="center"/>
          </w:tcPr>
          <w:p>
            <w:pPr>
              <w:autoSpaceDE w:val="0"/>
              <w:spacing w:line="280" w:lineRule="exact"/>
              <w:jc w:val="center"/>
              <w:rPr>
                <w:rFonts w:hint="eastAsia" w:ascii="楷体_GB2312" w:hAnsi="楷体_GB2312" w:eastAsia="楷体_GB2312" w:cs="楷体_GB2312"/>
                <w:color w:val="auto"/>
                <w:szCs w:val="21"/>
              </w:rPr>
            </w:pPr>
          </w:p>
        </w:tc>
        <w:tc>
          <w:tcPr>
            <w:tcW w:w="1623" w:type="dxa"/>
            <w:vMerge w:val="continue"/>
            <w:vAlign w:val="center"/>
          </w:tcPr>
          <w:p>
            <w:pPr>
              <w:autoSpaceDE w:val="0"/>
              <w:spacing w:line="280" w:lineRule="exact"/>
              <w:jc w:val="center"/>
              <w:rPr>
                <w:rFonts w:hint="eastAsia" w:ascii="楷体_GB2312" w:hAnsi="楷体_GB2312" w:eastAsia="楷体_GB2312" w:cs="楷体_GB2312"/>
                <w:color w:val="auto"/>
                <w:szCs w:val="21"/>
              </w:rPr>
            </w:pPr>
          </w:p>
        </w:tc>
        <w:tc>
          <w:tcPr>
            <w:tcW w:w="3607" w:type="dxa"/>
            <w:vMerge w:val="continue"/>
            <w:vAlign w:val="center"/>
          </w:tcPr>
          <w:p>
            <w:pPr>
              <w:autoSpaceDE w:val="0"/>
              <w:spacing w:line="280" w:lineRule="exact"/>
              <w:jc w:val="center"/>
              <w:rPr>
                <w:rFonts w:hint="eastAsia" w:ascii="楷体_GB2312" w:hAnsi="楷体_GB2312" w:eastAsia="楷体_GB2312" w:cs="楷体_GB2312"/>
                <w:color w:val="auto"/>
                <w:szCs w:val="21"/>
              </w:rPr>
            </w:pPr>
          </w:p>
        </w:tc>
        <w:tc>
          <w:tcPr>
            <w:tcW w:w="1262" w:type="dxa"/>
            <w:vAlign w:val="center"/>
          </w:tcPr>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lang w:eastAsia="zh-CN"/>
              </w:rPr>
              <w:t>从重处罚的</w:t>
            </w:r>
            <w:r>
              <w:rPr>
                <w:rFonts w:hint="eastAsia" w:ascii="楷体_GB2312" w:hAnsi="楷体_GB2312" w:eastAsia="楷体_GB2312" w:cs="楷体_GB2312"/>
                <w:color w:val="auto"/>
                <w:kern w:val="0"/>
                <w:szCs w:val="21"/>
              </w:rPr>
              <w:t>违法行为</w:t>
            </w:r>
          </w:p>
        </w:tc>
        <w:tc>
          <w:tcPr>
            <w:tcW w:w="4328" w:type="dxa"/>
            <w:vAlign w:val="center"/>
          </w:tcPr>
          <w:p>
            <w:pPr>
              <w:autoSpaceDE w:val="0"/>
              <w:spacing w:line="280" w:lineRule="exact"/>
              <w:jc w:val="both"/>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rPr>
              <w:t>具备下列情形之一：1.</w:t>
            </w:r>
            <w:r>
              <w:rPr>
                <w:rFonts w:hint="eastAsia" w:ascii="楷体_GB2312" w:hAnsi="楷体_GB2312" w:eastAsia="楷体_GB2312" w:cs="楷体_GB2312"/>
                <w:color w:val="auto"/>
                <w:kern w:val="0"/>
                <w:szCs w:val="21"/>
                <w:lang w:eastAsia="zh-CN"/>
              </w:rPr>
              <w:t>因实施违法行为被行政处罚后，</w:t>
            </w:r>
            <w:r>
              <w:rPr>
                <w:rFonts w:hint="eastAsia" w:ascii="楷体_GB2312" w:hAnsi="楷体_GB2312" w:eastAsia="楷体_GB2312" w:cs="楷体_GB2312"/>
                <w:color w:val="auto"/>
                <w:kern w:val="0"/>
                <w:szCs w:val="21"/>
                <w:lang w:val="en-US" w:eastAsia="zh-CN"/>
              </w:rPr>
              <w:t>2年内</w:t>
            </w:r>
            <w:r>
              <w:rPr>
                <w:rFonts w:hint="eastAsia" w:ascii="楷体_GB2312" w:hAnsi="楷体_GB2312" w:eastAsia="楷体_GB2312" w:cs="楷体_GB2312"/>
                <w:color w:val="auto"/>
                <w:kern w:val="0"/>
                <w:szCs w:val="21"/>
                <w:lang w:eastAsia="zh-CN"/>
              </w:rPr>
              <w:t>再次实施相同违法行为的</w:t>
            </w:r>
            <w:r>
              <w:rPr>
                <w:rFonts w:hint="eastAsia" w:ascii="楷体_GB2312" w:hAnsi="楷体_GB2312" w:eastAsia="楷体_GB2312" w:cs="楷体_GB2312"/>
                <w:color w:val="auto"/>
                <w:kern w:val="0"/>
                <w:szCs w:val="21"/>
              </w:rPr>
              <w:t>；2.</w:t>
            </w:r>
            <w:r>
              <w:rPr>
                <w:rFonts w:hint="eastAsia" w:ascii="楷体_GB2312" w:hAnsi="楷体_GB2312" w:eastAsia="楷体_GB2312" w:cs="楷体_GB2312"/>
                <w:color w:val="auto"/>
                <w:kern w:val="0"/>
                <w:szCs w:val="21"/>
                <w:lang w:val="en-US" w:eastAsia="zh-CN"/>
              </w:rPr>
              <w:t>伪造、变造、毁灭、隐匿证据，隐瞒违法事实的；3.</w:t>
            </w:r>
            <w:r>
              <w:rPr>
                <w:rFonts w:hint="eastAsia" w:ascii="楷体_GB2312" w:hAnsi="楷体_GB2312" w:eastAsia="楷体_GB2312" w:cs="楷体_GB2312"/>
                <w:color w:val="auto"/>
                <w:kern w:val="0"/>
                <w:szCs w:val="21"/>
              </w:rPr>
              <w:t>拒不配合行政机关查处违法行为</w:t>
            </w:r>
            <w:r>
              <w:rPr>
                <w:rFonts w:hint="eastAsia" w:ascii="楷体_GB2312" w:hAnsi="楷体_GB2312" w:eastAsia="楷体_GB2312" w:cs="楷体_GB2312"/>
                <w:color w:val="auto"/>
                <w:kern w:val="0"/>
                <w:szCs w:val="21"/>
                <w:lang w:eastAsia="zh-CN"/>
              </w:rPr>
              <w:t>的</w:t>
            </w:r>
            <w:r>
              <w:rPr>
                <w:rFonts w:hint="eastAsia" w:ascii="楷体_GB2312" w:hAnsi="楷体_GB2312" w:eastAsia="楷体_GB2312" w:cs="楷体_GB2312"/>
                <w:color w:val="auto"/>
                <w:kern w:val="0"/>
                <w:szCs w:val="21"/>
              </w:rPr>
              <w:t>；</w:t>
            </w:r>
            <w:r>
              <w:rPr>
                <w:rFonts w:hint="eastAsia" w:ascii="楷体_GB2312" w:hAnsi="楷体_GB2312" w:eastAsia="楷体_GB2312" w:cs="楷体_GB2312"/>
                <w:color w:val="auto"/>
                <w:kern w:val="0"/>
                <w:szCs w:val="21"/>
                <w:lang w:val="en-US" w:eastAsia="zh-CN"/>
              </w:rPr>
              <w:t>4.责令停止或纠正违法行为后，继续实施违法行为的；5</w:t>
            </w:r>
            <w:r>
              <w:rPr>
                <w:rFonts w:hint="eastAsia" w:ascii="楷体_GB2312" w:hAnsi="楷体_GB2312" w:eastAsia="楷体_GB2312" w:cs="楷体_GB2312"/>
                <w:color w:val="auto"/>
                <w:kern w:val="0"/>
                <w:szCs w:val="21"/>
              </w:rPr>
              <w:t>.危害后果严重</w:t>
            </w:r>
            <w:r>
              <w:rPr>
                <w:rFonts w:hint="eastAsia" w:ascii="楷体_GB2312" w:hAnsi="楷体_GB2312" w:eastAsia="楷体_GB2312" w:cs="楷体_GB2312"/>
                <w:color w:val="auto"/>
                <w:kern w:val="0"/>
                <w:szCs w:val="21"/>
                <w:lang w:eastAsia="zh-CN"/>
              </w:rPr>
              <w:t>的；</w:t>
            </w:r>
            <w:r>
              <w:rPr>
                <w:rFonts w:hint="eastAsia" w:ascii="楷体_GB2312" w:hAnsi="楷体_GB2312" w:eastAsia="楷体_GB2312" w:cs="楷体_GB2312"/>
                <w:color w:val="auto"/>
                <w:kern w:val="0"/>
                <w:szCs w:val="21"/>
                <w:lang w:val="en-US" w:eastAsia="zh-CN"/>
              </w:rPr>
              <w:t>6.法律、法规、规章规定其他应当从重处罚的</w:t>
            </w:r>
            <w:r>
              <w:rPr>
                <w:rFonts w:hint="eastAsia" w:ascii="楷体_GB2312" w:hAnsi="楷体_GB2312" w:eastAsia="楷体_GB2312" w:cs="楷体_GB2312"/>
                <w:color w:val="auto"/>
                <w:kern w:val="0"/>
                <w:szCs w:val="21"/>
              </w:rPr>
              <w:t>。</w:t>
            </w:r>
          </w:p>
        </w:tc>
        <w:tc>
          <w:tcPr>
            <w:tcW w:w="2524" w:type="dxa"/>
            <w:vAlign w:val="center"/>
          </w:tcPr>
          <w:p>
            <w:pPr>
              <w:autoSpaceDE w:val="0"/>
              <w:spacing w:line="280" w:lineRule="exact"/>
              <w:jc w:val="center"/>
              <w:rPr>
                <w:rFonts w:hint="eastAsia" w:ascii="楷体_GB2312" w:hAnsi="楷体_GB2312" w:eastAsia="楷体_GB2312" w:cs="楷体_GB2312"/>
                <w:color w:val="auto"/>
                <w:szCs w:val="21"/>
              </w:rPr>
            </w:pPr>
            <w:r>
              <w:rPr>
                <w:rFonts w:hint="eastAsia" w:ascii="楷体_GB2312" w:hAnsi="楷体_GB2312" w:eastAsia="楷体_GB2312" w:cs="楷体_GB2312"/>
                <w:color w:val="auto"/>
                <w:kern w:val="0"/>
                <w:szCs w:val="21"/>
              </w:rPr>
              <w:t>吊销许可证。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jc w:val="center"/>
        </w:trPr>
        <w:tc>
          <w:tcPr>
            <w:tcW w:w="829" w:type="dxa"/>
            <w:vMerge w:val="restart"/>
            <w:vAlign w:val="center"/>
          </w:tcPr>
          <w:p>
            <w:pPr>
              <w:autoSpaceDE w:val="0"/>
              <w:spacing w:line="280" w:lineRule="exact"/>
              <w:jc w:val="center"/>
              <w:rPr>
                <w:rFonts w:hint="eastAsia" w:ascii="楷体_GB2312" w:hAnsi="楷体_GB2312" w:eastAsia="楷体_GB2312" w:cs="楷体_GB2312"/>
                <w:color w:val="auto"/>
                <w:szCs w:val="21"/>
                <w:lang w:eastAsia="zh-CN"/>
              </w:rPr>
            </w:pPr>
            <w:r>
              <w:rPr>
                <w:rFonts w:hint="eastAsia" w:ascii="楷体_GB2312" w:hAnsi="楷体_GB2312" w:eastAsia="楷体_GB2312" w:cs="楷体_GB2312"/>
                <w:color w:val="auto"/>
                <w:szCs w:val="21"/>
                <w:lang w:val="en-US" w:eastAsia="zh-CN"/>
              </w:rPr>
              <w:t>209</w:t>
            </w:r>
          </w:p>
        </w:tc>
        <w:tc>
          <w:tcPr>
            <w:tcW w:w="1623" w:type="dxa"/>
            <w:vMerge w:val="restart"/>
            <w:vAlign w:val="center"/>
          </w:tcPr>
          <w:p>
            <w:pPr>
              <w:widowControl/>
              <w:wordWrap/>
              <w:autoSpaceDN w:val="0"/>
              <w:adjustRightInd/>
              <w:snapToGrid/>
              <w:spacing w:line="360" w:lineRule="exact"/>
              <w:ind w:left="0" w:leftChars="0" w:right="0" w:firstLine="382" w:firstLineChars="200"/>
              <w:textAlignment w:val="auto"/>
              <w:rPr>
                <w:rFonts w:hint="default" w:ascii="Times New Roman" w:hAnsi="Times New Roman" w:eastAsia="方正仿宋_GB2312" w:cs="Times New Roman"/>
                <w:b/>
                <w:bCs/>
                <w:sz w:val="21"/>
                <w:szCs w:val="21"/>
              </w:rPr>
            </w:pPr>
            <w:r>
              <w:rPr>
                <w:rFonts w:hint="eastAsia" w:ascii="Times New Roman" w:hAnsi="Times New Roman" w:eastAsia="仿宋_GB2312" w:cs="Times New Roman"/>
                <w:b/>
                <w:bCs w:val="0"/>
                <w:spacing w:val="-10"/>
                <w:kern w:val="0"/>
                <w:sz w:val="21"/>
                <w:szCs w:val="21"/>
                <w:lang w:val="en-US" w:eastAsia="zh-CN"/>
              </w:rPr>
              <w:t>第8项</w:t>
            </w:r>
          </w:p>
          <w:p>
            <w:pPr>
              <w:autoSpaceDE w:val="0"/>
              <w:spacing w:line="280" w:lineRule="exact"/>
              <w:jc w:val="center"/>
              <w:rPr>
                <w:rFonts w:hint="eastAsia" w:ascii="楷体_GB2312" w:hAnsi="楷体_GB2312" w:eastAsia="楷体_GB2312" w:cs="楷体_GB2312"/>
                <w:color w:val="auto"/>
                <w:szCs w:val="21"/>
              </w:rPr>
            </w:pPr>
            <w:r>
              <w:rPr>
                <w:rFonts w:hint="eastAsia" w:ascii="楷体_GB2312" w:hAnsi="楷体_GB2312" w:eastAsia="楷体_GB2312" w:cs="楷体_GB2312"/>
                <w:color w:val="auto"/>
                <w:szCs w:val="21"/>
              </w:rPr>
              <w:t>违规播放境外广播电视节目或者广告的时间超出规定</w:t>
            </w:r>
          </w:p>
        </w:tc>
        <w:tc>
          <w:tcPr>
            <w:tcW w:w="3607" w:type="dxa"/>
            <w:vMerge w:val="restart"/>
            <w:vAlign w:val="center"/>
          </w:tcPr>
          <w:p>
            <w:pPr>
              <w:autoSpaceDE w:val="0"/>
              <w:spacing w:line="280" w:lineRule="exact"/>
              <w:jc w:val="center"/>
              <w:rPr>
                <w:rFonts w:hint="eastAsia" w:ascii="楷体_GB2312" w:hAnsi="楷体_GB2312" w:eastAsia="楷体_GB2312" w:cs="楷体_GB2312"/>
                <w:color w:val="auto"/>
                <w:szCs w:val="21"/>
              </w:rPr>
            </w:pPr>
            <w:r>
              <w:rPr>
                <w:rFonts w:hint="eastAsia" w:ascii="楷体_GB2312" w:hAnsi="楷体_GB2312" w:eastAsia="楷体_GB2312" w:cs="楷体_GB2312"/>
                <w:color w:val="auto"/>
                <w:szCs w:val="21"/>
              </w:rPr>
              <w:t>《广播电视管理条例》第五十条 违反本条例规定，有下列行为之一的，由县级以上人民政府广播电视行政部门责令停止违法活动，给予警告，没收违法所得，可以并处2万元以下的罚款；情节严重的，由原批准机关吊销许可证：</w:t>
            </w:r>
          </w:p>
          <w:p>
            <w:pPr>
              <w:autoSpaceDE w:val="0"/>
              <w:spacing w:line="280" w:lineRule="exact"/>
              <w:jc w:val="center"/>
              <w:rPr>
                <w:rFonts w:hint="eastAsia" w:ascii="楷体_GB2312" w:hAnsi="楷体_GB2312" w:eastAsia="楷体_GB2312" w:cs="楷体_GB2312"/>
                <w:color w:val="auto"/>
                <w:szCs w:val="21"/>
              </w:rPr>
            </w:pPr>
            <w:r>
              <w:rPr>
                <w:rFonts w:hint="eastAsia" w:ascii="楷体_GB2312" w:hAnsi="楷体_GB2312" w:eastAsia="楷体_GB2312" w:cs="楷体_GB2312"/>
                <w:color w:val="auto"/>
                <w:szCs w:val="21"/>
              </w:rPr>
              <w:t>(四)违规播放境外广播电视节目或者广告的时间超出规定的；</w:t>
            </w:r>
          </w:p>
        </w:tc>
        <w:tc>
          <w:tcPr>
            <w:tcW w:w="1262" w:type="dxa"/>
            <w:vAlign w:val="center"/>
          </w:tcPr>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lang w:eastAsia="zh-CN"/>
              </w:rPr>
              <w:t>从轻处罚的</w:t>
            </w:r>
            <w:r>
              <w:rPr>
                <w:rFonts w:hint="eastAsia" w:ascii="楷体_GB2312" w:hAnsi="楷体_GB2312" w:eastAsia="楷体_GB2312" w:cs="楷体_GB2312"/>
                <w:color w:val="auto"/>
                <w:kern w:val="0"/>
                <w:szCs w:val="21"/>
              </w:rPr>
              <w:t>违法行为</w:t>
            </w:r>
          </w:p>
        </w:tc>
        <w:tc>
          <w:tcPr>
            <w:tcW w:w="4328" w:type="dxa"/>
            <w:vAlign w:val="center"/>
          </w:tcPr>
          <w:p>
            <w:pPr>
              <w:autoSpaceDE w:val="0"/>
              <w:spacing w:line="280" w:lineRule="exact"/>
              <w:jc w:val="both"/>
              <w:rPr>
                <w:rFonts w:hint="eastAsia" w:ascii="楷体_GB2312" w:hAnsi="楷体_GB2312" w:eastAsia="楷体_GB2312" w:cs="楷体_GB2312"/>
                <w:color w:val="auto"/>
                <w:kern w:val="0"/>
                <w:sz w:val="21"/>
                <w:szCs w:val="21"/>
                <w:lang w:val="en-US" w:eastAsia="zh-CN" w:bidi="ar-SA"/>
              </w:rPr>
            </w:pPr>
            <w:r>
              <w:rPr>
                <w:rFonts w:hint="eastAsia" w:ascii="楷体_GB2312" w:hAnsi="楷体_GB2312" w:eastAsia="楷体_GB2312" w:cs="楷体_GB2312"/>
                <w:color w:val="auto"/>
                <w:kern w:val="0"/>
                <w:szCs w:val="21"/>
                <w:lang w:eastAsia="zh-CN"/>
              </w:rPr>
              <w:t>具备下列情形之一：</w:t>
            </w:r>
            <w:r>
              <w:rPr>
                <w:rFonts w:hint="eastAsia" w:ascii="楷体_GB2312" w:hAnsi="楷体_GB2312" w:eastAsia="楷体_GB2312" w:cs="楷体_GB2312"/>
                <w:color w:val="auto"/>
                <w:kern w:val="0"/>
                <w:szCs w:val="21"/>
                <w:lang w:val="en-US" w:eastAsia="zh-CN"/>
              </w:rPr>
              <w:t>1.主动消除或者减轻违法行为危害后果的；2.受他人胁迫或者诱骗实施违法行为的；3.主动供述行政机关尚未掌握的违法行为的；4.配合行政机关查处违法行为有立功表现的；5.法律、法规、规章规定其他应当从轻处罚的。</w:t>
            </w:r>
          </w:p>
        </w:tc>
        <w:tc>
          <w:tcPr>
            <w:tcW w:w="2524" w:type="dxa"/>
            <w:vAlign w:val="center"/>
          </w:tcPr>
          <w:p>
            <w:pPr>
              <w:spacing w:line="280" w:lineRule="exact"/>
              <w:jc w:val="center"/>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szCs w:val="21"/>
              </w:rPr>
              <w:t>责令停止违法活动，</w:t>
            </w:r>
            <w:r>
              <w:rPr>
                <w:rFonts w:hint="eastAsia" w:ascii="楷体_GB2312" w:hAnsi="楷体_GB2312" w:eastAsia="楷体_GB2312" w:cs="楷体_GB2312"/>
                <w:color w:val="auto"/>
                <w:kern w:val="0"/>
                <w:szCs w:val="21"/>
              </w:rPr>
              <w:t>给予警告，没收违法所得，并处10000元以下的罚款。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jc w:val="center"/>
        </w:trPr>
        <w:tc>
          <w:tcPr>
            <w:tcW w:w="829" w:type="dxa"/>
            <w:vMerge w:val="continue"/>
            <w:vAlign w:val="center"/>
          </w:tcPr>
          <w:p>
            <w:pPr>
              <w:autoSpaceDE w:val="0"/>
              <w:spacing w:line="280" w:lineRule="exact"/>
              <w:jc w:val="center"/>
              <w:rPr>
                <w:rFonts w:hint="eastAsia" w:ascii="楷体_GB2312" w:hAnsi="楷体_GB2312" w:eastAsia="楷体_GB2312" w:cs="楷体_GB2312"/>
                <w:color w:val="auto"/>
                <w:szCs w:val="21"/>
              </w:rPr>
            </w:pPr>
          </w:p>
        </w:tc>
        <w:tc>
          <w:tcPr>
            <w:tcW w:w="1623" w:type="dxa"/>
            <w:vMerge w:val="continue"/>
            <w:vAlign w:val="center"/>
          </w:tcPr>
          <w:p>
            <w:pPr>
              <w:autoSpaceDE w:val="0"/>
              <w:spacing w:line="280" w:lineRule="exact"/>
              <w:jc w:val="center"/>
              <w:rPr>
                <w:rFonts w:hint="eastAsia" w:ascii="楷体_GB2312" w:hAnsi="楷体_GB2312" w:eastAsia="楷体_GB2312" w:cs="楷体_GB2312"/>
                <w:color w:val="auto"/>
                <w:szCs w:val="21"/>
              </w:rPr>
            </w:pPr>
          </w:p>
        </w:tc>
        <w:tc>
          <w:tcPr>
            <w:tcW w:w="3607" w:type="dxa"/>
            <w:vMerge w:val="continue"/>
            <w:vAlign w:val="center"/>
          </w:tcPr>
          <w:p>
            <w:pPr>
              <w:autoSpaceDE w:val="0"/>
              <w:spacing w:line="280" w:lineRule="exact"/>
              <w:jc w:val="center"/>
              <w:rPr>
                <w:rFonts w:hint="eastAsia" w:ascii="楷体_GB2312" w:hAnsi="楷体_GB2312" w:eastAsia="楷体_GB2312" w:cs="楷体_GB2312"/>
                <w:color w:val="auto"/>
                <w:szCs w:val="21"/>
              </w:rPr>
            </w:pPr>
          </w:p>
        </w:tc>
        <w:tc>
          <w:tcPr>
            <w:tcW w:w="1262" w:type="dxa"/>
            <w:vAlign w:val="center"/>
          </w:tcPr>
          <w:p>
            <w:pPr>
              <w:autoSpaceDE w:val="0"/>
              <w:spacing w:line="280" w:lineRule="exact"/>
              <w:jc w:val="center"/>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一般</w:t>
            </w:r>
          </w:p>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rPr>
              <w:t>违法行为</w:t>
            </w:r>
          </w:p>
        </w:tc>
        <w:tc>
          <w:tcPr>
            <w:tcW w:w="4328" w:type="dxa"/>
            <w:vAlign w:val="center"/>
          </w:tcPr>
          <w:p>
            <w:pPr>
              <w:autoSpaceDE w:val="0"/>
              <w:spacing w:line="280" w:lineRule="exact"/>
              <w:jc w:val="both"/>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szCs w:val="21"/>
                <w:lang w:val="en-US" w:eastAsia="zh-CN"/>
              </w:rPr>
              <w:t>违法行为不符合法律、法规、规章以及本标准规定的不予处罚、减轻处罚、从轻处罚和从重处罚</w:t>
            </w:r>
            <w:r>
              <w:rPr>
                <w:rFonts w:hint="eastAsia" w:ascii="楷体_GB2312" w:hAnsi="楷体_GB2312" w:eastAsia="楷体_GB2312" w:cs="楷体_GB2312"/>
                <w:color w:val="auto"/>
                <w:szCs w:val="21"/>
                <w:lang w:eastAsia="zh-CN"/>
              </w:rPr>
              <w:t>情形的。</w:t>
            </w:r>
          </w:p>
        </w:tc>
        <w:tc>
          <w:tcPr>
            <w:tcW w:w="2524" w:type="dxa"/>
            <w:vAlign w:val="center"/>
          </w:tcPr>
          <w:p>
            <w:pPr>
              <w:spacing w:line="280" w:lineRule="exact"/>
              <w:jc w:val="center"/>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szCs w:val="21"/>
              </w:rPr>
              <w:t>责令停止违法活动，</w:t>
            </w:r>
            <w:r>
              <w:rPr>
                <w:rFonts w:hint="eastAsia" w:ascii="楷体_GB2312" w:hAnsi="楷体_GB2312" w:eastAsia="楷体_GB2312" w:cs="楷体_GB2312"/>
                <w:color w:val="auto"/>
                <w:kern w:val="0"/>
                <w:szCs w:val="21"/>
              </w:rPr>
              <w:t>给予警告，没收违法所得，并处10000元以上20000元以下的罚款。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jc w:val="center"/>
        </w:trPr>
        <w:tc>
          <w:tcPr>
            <w:tcW w:w="829" w:type="dxa"/>
            <w:vMerge w:val="continue"/>
            <w:vAlign w:val="center"/>
          </w:tcPr>
          <w:p>
            <w:pPr>
              <w:autoSpaceDE w:val="0"/>
              <w:spacing w:line="280" w:lineRule="exact"/>
              <w:jc w:val="center"/>
              <w:rPr>
                <w:rFonts w:hint="eastAsia" w:ascii="楷体_GB2312" w:hAnsi="楷体_GB2312" w:eastAsia="楷体_GB2312" w:cs="楷体_GB2312"/>
                <w:color w:val="auto"/>
                <w:szCs w:val="21"/>
              </w:rPr>
            </w:pPr>
          </w:p>
        </w:tc>
        <w:tc>
          <w:tcPr>
            <w:tcW w:w="1623" w:type="dxa"/>
            <w:vMerge w:val="continue"/>
            <w:vAlign w:val="center"/>
          </w:tcPr>
          <w:p>
            <w:pPr>
              <w:autoSpaceDE w:val="0"/>
              <w:spacing w:line="280" w:lineRule="exact"/>
              <w:jc w:val="center"/>
              <w:rPr>
                <w:rFonts w:hint="eastAsia" w:ascii="楷体_GB2312" w:hAnsi="楷体_GB2312" w:eastAsia="楷体_GB2312" w:cs="楷体_GB2312"/>
                <w:color w:val="auto"/>
                <w:szCs w:val="21"/>
              </w:rPr>
            </w:pPr>
          </w:p>
        </w:tc>
        <w:tc>
          <w:tcPr>
            <w:tcW w:w="3607" w:type="dxa"/>
            <w:vMerge w:val="continue"/>
            <w:vAlign w:val="center"/>
          </w:tcPr>
          <w:p>
            <w:pPr>
              <w:autoSpaceDE w:val="0"/>
              <w:spacing w:line="280" w:lineRule="exact"/>
              <w:jc w:val="center"/>
              <w:rPr>
                <w:rFonts w:hint="eastAsia" w:ascii="楷体_GB2312" w:hAnsi="楷体_GB2312" w:eastAsia="楷体_GB2312" w:cs="楷体_GB2312"/>
                <w:color w:val="auto"/>
                <w:szCs w:val="21"/>
              </w:rPr>
            </w:pPr>
          </w:p>
        </w:tc>
        <w:tc>
          <w:tcPr>
            <w:tcW w:w="1262" w:type="dxa"/>
            <w:vAlign w:val="center"/>
          </w:tcPr>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lang w:eastAsia="zh-CN"/>
              </w:rPr>
              <w:t>从重处罚的</w:t>
            </w:r>
            <w:r>
              <w:rPr>
                <w:rFonts w:hint="eastAsia" w:ascii="楷体_GB2312" w:hAnsi="楷体_GB2312" w:eastAsia="楷体_GB2312" w:cs="楷体_GB2312"/>
                <w:color w:val="auto"/>
                <w:kern w:val="0"/>
                <w:szCs w:val="21"/>
              </w:rPr>
              <w:t>违法行为</w:t>
            </w:r>
          </w:p>
        </w:tc>
        <w:tc>
          <w:tcPr>
            <w:tcW w:w="4328" w:type="dxa"/>
            <w:vAlign w:val="center"/>
          </w:tcPr>
          <w:p>
            <w:pPr>
              <w:autoSpaceDE w:val="0"/>
              <w:spacing w:line="280" w:lineRule="exact"/>
              <w:jc w:val="both"/>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rPr>
              <w:t>具备下列情形之一：1.</w:t>
            </w:r>
            <w:r>
              <w:rPr>
                <w:rFonts w:hint="eastAsia" w:ascii="楷体_GB2312" w:hAnsi="楷体_GB2312" w:eastAsia="楷体_GB2312" w:cs="楷体_GB2312"/>
                <w:color w:val="auto"/>
                <w:kern w:val="0"/>
                <w:szCs w:val="21"/>
                <w:lang w:eastAsia="zh-CN"/>
              </w:rPr>
              <w:t>因实施违法行为被行政处罚后，</w:t>
            </w:r>
            <w:r>
              <w:rPr>
                <w:rFonts w:hint="eastAsia" w:ascii="楷体_GB2312" w:hAnsi="楷体_GB2312" w:eastAsia="楷体_GB2312" w:cs="楷体_GB2312"/>
                <w:color w:val="auto"/>
                <w:kern w:val="0"/>
                <w:szCs w:val="21"/>
                <w:lang w:val="en-US" w:eastAsia="zh-CN"/>
              </w:rPr>
              <w:t>2年内</w:t>
            </w:r>
            <w:r>
              <w:rPr>
                <w:rFonts w:hint="eastAsia" w:ascii="楷体_GB2312" w:hAnsi="楷体_GB2312" w:eastAsia="楷体_GB2312" w:cs="楷体_GB2312"/>
                <w:color w:val="auto"/>
                <w:kern w:val="0"/>
                <w:szCs w:val="21"/>
                <w:lang w:eastAsia="zh-CN"/>
              </w:rPr>
              <w:t>再次实施相同违法行为的</w:t>
            </w:r>
            <w:r>
              <w:rPr>
                <w:rFonts w:hint="eastAsia" w:ascii="楷体_GB2312" w:hAnsi="楷体_GB2312" w:eastAsia="楷体_GB2312" w:cs="楷体_GB2312"/>
                <w:color w:val="auto"/>
                <w:kern w:val="0"/>
                <w:szCs w:val="21"/>
              </w:rPr>
              <w:t>；2.</w:t>
            </w:r>
            <w:r>
              <w:rPr>
                <w:rFonts w:hint="eastAsia" w:ascii="楷体_GB2312" w:hAnsi="楷体_GB2312" w:eastAsia="楷体_GB2312" w:cs="楷体_GB2312"/>
                <w:color w:val="auto"/>
                <w:kern w:val="0"/>
                <w:szCs w:val="21"/>
                <w:lang w:val="en-US" w:eastAsia="zh-CN"/>
              </w:rPr>
              <w:t>伪造、变造、毁灭、隐匿证据，隐瞒违法事实的；3.</w:t>
            </w:r>
            <w:r>
              <w:rPr>
                <w:rFonts w:hint="eastAsia" w:ascii="楷体_GB2312" w:hAnsi="楷体_GB2312" w:eastAsia="楷体_GB2312" w:cs="楷体_GB2312"/>
                <w:color w:val="auto"/>
                <w:kern w:val="0"/>
                <w:szCs w:val="21"/>
              </w:rPr>
              <w:t>拒不配合行政机关查处违法行为</w:t>
            </w:r>
            <w:r>
              <w:rPr>
                <w:rFonts w:hint="eastAsia" w:ascii="楷体_GB2312" w:hAnsi="楷体_GB2312" w:eastAsia="楷体_GB2312" w:cs="楷体_GB2312"/>
                <w:color w:val="auto"/>
                <w:kern w:val="0"/>
                <w:szCs w:val="21"/>
                <w:lang w:eastAsia="zh-CN"/>
              </w:rPr>
              <w:t>的</w:t>
            </w:r>
            <w:r>
              <w:rPr>
                <w:rFonts w:hint="eastAsia" w:ascii="楷体_GB2312" w:hAnsi="楷体_GB2312" w:eastAsia="楷体_GB2312" w:cs="楷体_GB2312"/>
                <w:color w:val="auto"/>
                <w:kern w:val="0"/>
                <w:szCs w:val="21"/>
              </w:rPr>
              <w:t>；</w:t>
            </w:r>
            <w:r>
              <w:rPr>
                <w:rFonts w:hint="eastAsia" w:ascii="楷体_GB2312" w:hAnsi="楷体_GB2312" w:eastAsia="楷体_GB2312" w:cs="楷体_GB2312"/>
                <w:color w:val="auto"/>
                <w:kern w:val="0"/>
                <w:szCs w:val="21"/>
                <w:lang w:val="en-US" w:eastAsia="zh-CN"/>
              </w:rPr>
              <w:t>4.责令停止或纠正违法行为后，继续实施违法行为的；5</w:t>
            </w:r>
            <w:r>
              <w:rPr>
                <w:rFonts w:hint="eastAsia" w:ascii="楷体_GB2312" w:hAnsi="楷体_GB2312" w:eastAsia="楷体_GB2312" w:cs="楷体_GB2312"/>
                <w:color w:val="auto"/>
                <w:kern w:val="0"/>
                <w:szCs w:val="21"/>
              </w:rPr>
              <w:t>.危害后果严重</w:t>
            </w:r>
            <w:r>
              <w:rPr>
                <w:rFonts w:hint="eastAsia" w:ascii="楷体_GB2312" w:hAnsi="楷体_GB2312" w:eastAsia="楷体_GB2312" w:cs="楷体_GB2312"/>
                <w:color w:val="auto"/>
                <w:kern w:val="0"/>
                <w:szCs w:val="21"/>
                <w:lang w:eastAsia="zh-CN"/>
              </w:rPr>
              <w:t>的；</w:t>
            </w:r>
            <w:r>
              <w:rPr>
                <w:rFonts w:hint="eastAsia" w:ascii="楷体_GB2312" w:hAnsi="楷体_GB2312" w:eastAsia="楷体_GB2312" w:cs="楷体_GB2312"/>
                <w:color w:val="auto"/>
                <w:kern w:val="0"/>
                <w:szCs w:val="21"/>
                <w:lang w:val="en-US" w:eastAsia="zh-CN"/>
              </w:rPr>
              <w:t>6.法律、法规、规章规定其他应当从重处罚的</w:t>
            </w:r>
            <w:r>
              <w:rPr>
                <w:rFonts w:hint="eastAsia" w:ascii="楷体_GB2312" w:hAnsi="楷体_GB2312" w:eastAsia="楷体_GB2312" w:cs="楷体_GB2312"/>
                <w:color w:val="auto"/>
                <w:kern w:val="0"/>
                <w:szCs w:val="21"/>
              </w:rPr>
              <w:t>。</w:t>
            </w:r>
          </w:p>
        </w:tc>
        <w:tc>
          <w:tcPr>
            <w:tcW w:w="2524" w:type="dxa"/>
            <w:vAlign w:val="center"/>
          </w:tcPr>
          <w:p>
            <w:pPr>
              <w:widowControl/>
              <w:spacing w:line="280" w:lineRule="exact"/>
              <w:jc w:val="center"/>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吊销许可证。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jc w:val="center"/>
        </w:trPr>
        <w:tc>
          <w:tcPr>
            <w:tcW w:w="829" w:type="dxa"/>
            <w:vMerge w:val="restart"/>
            <w:vAlign w:val="center"/>
          </w:tcPr>
          <w:p>
            <w:pPr>
              <w:autoSpaceDE w:val="0"/>
              <w:spacing w:line="280" w:lineRule="exact"/>
              <w:jc w:val="center"/>
              <w:rPr>
                <w:rFonts w:hint="eastAsia" w:ascii="楷体_GB2312" w:hAnsi="楷体_GB2312" w:eastAsia="楷体_GB2312" w:cs="楷体_GB2312"/>
                <w:color w:val="auto"/>
                <w:szCs w:val="21"/>
                <w:lang w:eastAsia="zh-CN"/>
              </w:rPr>
            </w:pPr>
            <w:r>
              <w:rPr>
                <w:rFonts w:hint="eastAsia" w:ascii="楷体_GB2312" w:hAnsi="楷体_GB2312" w:eastAsia="楷体_GB2312" w:cs="楷体_GB2312"/>
                <w:color w:val="auto"/>
                <w:szCs w:val="21"/>
                <w:lang w:val="en-US" w:eastAsia="zh-CN"/>
              </w:rPr>
              <w:t>210</w:t>
            </w:r>
          </w:p>
        </w:tc>
        <w:tc>
          <w:tcPr>
            <w:tcW w:w="1623" w:type="dxa"/>
            <w:vMerge w:val="restart"/>
            <w:vAlign w:val="center"/>
          </w:tcPr>
          <w:p>
            <w:pPr>
              <w:widowControl/>
              <w:wordWrap/>
              <w:autoSpaceDN w:val="0"/>
              <w:adjustRightInd/>
              <w:snapToGrid/>
              <w:spacing w:line="360" w:lineRule="exact"/>
              <w:ind w:left="0" w:leftChars="0" w:right="0" w:firstLine="382" w:firstLineChars="200"/>
              <w:textAlignment w:val="auto"/>
              <w:rPr>
                <w:rFonts w:hint="default" w:ascii="Times New Roman" w:hAnsi="Times New Roman" w:eastAsia="方正仿宋_GB2312" w:cs="Times New Roman"/>
                <w:b/>
                <w:bCs/>
                <w:sz w:val="21"/>
                <w:szCs w:val="21"/>
              </w:rPr>
            </w:pPr>
            <w:r>
              <w:rPr>
                <w:rFonts w:hint="eastAsia" w:ascii="Times New Roman" w:hAnsi="Times New Roman" w:eastAsia="仿宋_GB2312" w:cs="Times New Roman"/>
                <w:b/>
                <w:bCs w:val="0"/>
                <w:spacing w:val="-10"/>
                <w:kern w:val="0"/>
                <w:sz w:val="21"/>
                <w:szCs w:val="21"/>
                <w:lang w:val="en-US" w:eastAsia="zh-CN"/>
              </w:rPr>
              <w:t>第9项</w:t>
            </w:r>
          </w:p>
          <w:p>
            <w:pPr>
              <w:autoSpaceDE w:val="0"/>
              <w:spacing w:line="280" w:lineRule="exact"/>
              <w:jc w:val="center"/>
              <w:rPr>
                <w:rFonts w:hint="eastAsia" w:ascii="楷体_GB2312" w:hAnsi="楷体_GB2312" w:eastAsia="楷体_GB2312" w:cs="楷体_GB2312"/>
                <w:color w:val="auto"/>
                <w:szCs w:val="21"/>
              </w:rPr>
            </w:pPr>
            <w:r>
              <w:rPr>
                <w:rFonts w:hint="eastAsia" w:ascii="楷体_GB2312" w:hAnsi="楷体_GB2312" w:eastAsia="楷体_GB2312" w:cs="楷体_GB2312"/>
                <w:color w:val="auto"/>
                <w:kern w:val="0"/>
                <w:szCs w:val="21"/>
              </w:rPr>
              <w:t>播放未取得广播电视节目制作经营许可的单位制作的广播电视节目或者未取得电视剧制作许可的单位制作的电视剧</w:t>
            </w:r>
          </w:p>
        </w:tc>
        <w:tc>
          <w:tcPr>
            <w:tcW w:w="3607" w:type="dxa"/>
            <w:vMerge w:val="restart"/>
            <w:vAlign w:val="center"/>
          </w:tcPr>
          <w:p>
            <w:pPr>
              <w:widowControl/>
              <w:autoSpaceDE w:val="0"/>
              <w:spacing w:line="280" w:lineRule="exact"/>
              <w:jc w:val="center"/>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《广播电视管理条例》第五十条 违反本条例规定，有下列行为之一的，由县级以上人民政府广播电视行政部门责令停止违法活动，给予警告，没收违法所得，可以并处2万元以下的罚款；情节严重的，由原批准机关吊销许可证：</w:t>
            </w:r>
          </w:p>
          <w:p>
            <w:pPr>
              <w:autoSpaceDE w:val="0"/>
              <w:spacing w:line="280" w:lineRule="exact"/>
              <w:jc w:val="center"/>
              <w:rPr>
                <w:rFonts w:hint="eastAsia" w:ascii="楷体_GB2312" w:hAnsi="楷体_GB2312" w:eastAsia="楷体_GB2312" w:cs="楷体_GB2312"/>
                <w:color w:val="auto"/>
                <w:szCs w:val="21"/>
              </w:rPr>
            </w:pPr>
            <w:r>
              <w:rPr>
                <w:rFonts w:hint="eastAsia" w:ascii="楷体_GB2312" w:hAnsi="楷体_GB2312" w:eastAsia="楷体_GB2312" w:cs="楷体_GB2312"/>
                <w:color w:val="auto"/>
                <w:kern w:val="0"/>
                <w:szCs w:val="21"/>
              </w:rPr>
              <w:t>（五）播放未取得广播电视节目制作经营许可的单位制作的广播电视节目或者未取得电视剧制作许可的单位制作的电视剧的</w:t>
            </w:r>
          </w:p>
        </w:tc>
        <w:tc>
          <w:tcPr>
            <w:tcW w:w="1262" w:type="dxa"/>
            <w:vAlign w:val="center"/>
          </w:tcPr>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lang w:eastAsia="zh-CN"/>
              </w:rPr>
              <w:t>从轻处罚的</w:t>
            </w:r>
            <w:r>
              <w:rPr>
                <w:rFonts w:hint="eastAsia" w:ascii="楷体_GB2312" w:hAnsi="楷体_GB2312" w:eastAsia="楷体_GB2312" w:cs="楷体_GB2312"/>
                <w:color w:val="auto"/>
                <w:kern w:val="0"/>
                <w:szCs w:val="21"/>
              </w:rPr>
              <w:t>违法行为</w:t>
            </w:r>
          </w:p>
        </w:tc>
        <w:tc>
          <w:tcPr>
            <w:tcW w:w="4328" w:type="dxa"/>
            <w:vAlign w:val="center"/>
          </w:tcPr>
          <w:p>
            <w:pPr>
              <w:autoSpaceDE w:val="0"/>
              <w:spacing w:line="280" w:lineRule="exact"/>
              <w:jc w:val="both"/>
              <w:rPr>
                <w:rFonts w:hint="eastAsia" w:ascii="楷体_GB2312" w:hAnsi="楷体_GB2312" w:eastAsia="楷体_GB2312" w:cs="楷体_GB2312"/>
                <w:color w:val="auto"/>
                <w:kern w:val="0"/>
                <w:sz w:val="21"/>
                <w:szCs w:val="21"/>
                <w:lang w:val="en-US" w:eastAsia="zh-CN" w:bidi="ar-SA"/>
              </w:rPr>
            </w:pPr>
            <w:r>
              <w:rPr>
                <w:rFonts w:hint="eastAsia" w:ascii="楷体_GB2312" w:hAnsi="楷体_GB2312" w:eastAsia="楷体_GB2312" w:cs="楷体_GB2312"/>
                <w:color w:val="auto"/>
                <w:kern w:val="0"/>
                <w:szCs w:val="21"/>
                <w:lang w:eastAsia="zh-CN"/>
              </w:rPr>
              <w:t>具备下列情形之一：</w:t>
            </w:r>
            <w:r>
              <w:rPr>
                <w:rFonts w:hint="eastAsia" w:ascii="楷体_GB2312" w:hAnsi="楷体_GB2312" w:eastAsia="楷体_GB2312" w:cs="楷体_GB2312"/>
                <w:color w:val="auto"/>
                <w:kern w:val="0"/>
                <w:szCs w:val="21"/>
                <w:lang w:val="en-US" w:eastAsia="zh-CN"/>
              </w:rPr>
              <w:t>1.主动消除或者减轻违法行为危害后果的；2.受他人胁迫或者诱骗实施违法行为的；3.主动供述行政机关尚未掌握的违法行为的；4.配合行政机关查处违法行为有立功表现的；5.法律、法规、规章规定其他应当从轻处罚的。</w:t>
            </w:r>
          </w:p>
        </w:tc>
        <w:tc>
          <w:tcPr>
            <w:tcW w:w="2524" w:type="dxa"/>
            <w:vAlign w:val="center"/>
          </w:tcPr>
          <w:p>
            <w:pPr>
              <w:autoSpaceDE w:val="0"/>
              <w:spacing w:line="280" w:lineRule="exact"/>
              <w:jc w:val="center"/>
              <w:rPr>
                <w:rFonts w:hint="eastAsia" w:ascii="楷体_GB2312" w:hAnsi="楷体_GB2312" w:eastAsia="楷体_GB2312" w:cs="楷体_GB2312"/>
                <w:color w:val="auto"/>
                <w:szCs w:val="21"/>
              </w:rPr>
            </w:pPr>
            <w:r>
              <w:rPr>
                <w:rFonts w:hint="eastAsia" w:ascii="楷体_GB2312" w:hAnsi="楷体_GB2312" w:eastAsia="楷体_GB2312" w:cs="楷体_GB2312"/>
                <w:color w:val="auto"/>
                <w:szCs w:val="21"/>
              </w:rPr>
              <w:t>责令停止违法活动，</w:t>
            </w:r>
            <w:r>
              <w:rPr>
                <w:rFonts w:hint="eastAsia" w:ascii="楷体_GB2312" w:hAnsi="楷体_GB2312" w:eastAsia="楷体_GB2312" w:cs="楷体_GB2312"/>
                <w:color w:val="auto"/>
                <w:kern w:val="0"/>
                <w:szCs w:val="21"/>
              </w:rPr>
              <w:t>给予警告，没收违法所得，并处10000元以下的罚款。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jc w:val="center"/>
        </w:trPr>
        <w:tc>
          <w:tcPr>
            <w:tcW w:w="829" w:type="dxa"/>
            <w:vMerge w:val="continue"/>
            <w:vAlign w:val="center"/>
          </w:tcPr>
          <w:p>
            <w:pPr>
              <w:autoSpaceDE w:val="0"/>
              <w:spacing w:line="280" w:lineRule="exact"/>
              <w:jc w:val="center"/>
              <w:rPr>
                <w:rFonts w:hint="eastAsia" w:ascii="楷体_GB2312" w:hAnsi="楷体_GB2312" w:eastAsia="楷体_GB2312" w:cs="楷体_GB2312"/>
                <w:color w:val="auto"/>
                <w:szCs w:val="21"/>
              </w:rPr>
            </w:pPr>
          </w:p>
        </w:tc>
        <w:tc>
          <w:tcPr>
            <w:tcW w:w="1623" w:type="dxa"/>
            <w:vMerge w:val="continue"/>
            <w:vAlign w:val="center"/>
          </w:tcPr>
          <w:p>
            <w:pPr>
              <w:autoSpaceDE w:val="0"/>
              <w:spacing w:line="280" w:lineRule="exact"/>
              <w:jc w:val="center"/>
              <w:rPr>
                <w:rFonts w:hint="eastAsia" w:ascii="楷体_GB2312" w:hAnsi="楷体_GB2312" w:eastAsia="楷体_GB2312" w:cs="楷体_GB2312"/>
                <w:color w:val="auto"/>
                <w:szCs w:val="21"/>
              </w:rPr>
            </w:pPr>
          </w:p>
        </w:tc>
        <w:tc>
          <w:tcPr>
            <w:tcW w:w="3607" w:type="dxa"/>
            <w:vMerge w:val="continue"/>
            <w:vAlign w:val="center"/>
          </w:tcPr>
          <w:p>
            <w:pPr>
              <w:autoSpaceDE w:val="0"/>
              <w:spacing w:line="280" w:lineRule="exact"/>
              <w:jc w:val="center"/>
              <w:rPr>
                <w:rFonts w:hint="eastAsia" w:ascii="楷体_GB2312" w:hAnsi="楷体_GB2312" w:eastAsia="楷体_GB2312" w:cs="楷体_GB2312"/>
                <w:color w:val="auto"/>
                <w:szCs w:val="21"/>
              </w:rPr>
            </w:pPr>
          </w:p>
        </w:tc>
        <w:tc>
          <w:tcPr>
            <w:tcW w:w="1262" w:type="dxa"/>
            <w:vAlign w:val="center"/>
          </w:tcPr>
          <w:p>
            <w:pPr>
              <w:autoSpaceDE w:val="0"/>
              <w:spacing w:line="280" w:lineRule="exact"/>
              <w:jc w:val="center"/>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一般</w:t>
            </w:r>
          </w:p>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rPr>
              <w:t>违法行为</w:t>
            </w:r>
          </w:p>
        </w:tc>
        <w:tc>
          <w:tcPr>
            <w:tcW w:w="4328" w:type="dxa"/>
            <w:vAlign w:val="center"/>
          </w:tcPr>
          <w:p>
            <w:pPr>
              <w:autoSpaceDE w:val="0"/>
              <w:spacing w:line="280" w:lineRule="exact"/>
              <w:jc w:val="both"/>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szCs w:val="21"/>
                <w:lang w:val="en-US" w:eastAsia="zh-CN"/>
              </w:rPr>
              <w:t>违法行为不符合法律、法规、规章以及本标准规定的不予处罚、减轻处罚、从轻处罚和从重处罚</w:t>
            </w:r>
            <w:r>
              <w:rPr>
                <w:rFonts w:hint="eastAsia" w:ascii="楷体_GB2312" w:hAnsi="楷体_GB2312" w:eastAsia="楷体_GB2312" w:cs="楷体_GB2312"/>
                <w:color w:val="auto"/>
                <w:szCs w:val="21"/>
                <w:lang w:eastAsia="zh-CN"/>
              </w:rPr>
              <w:t>情形的。</w:t>
            </w:r>
          </w:p>
        </w:tc>
        <w:tc>
          <w:tcPr>
            <w:tcW w:w="2524" w:type="dxa"/>
            <w:vAlign w:val="center"/>
          </w:tcPr>
          <w:p>
            <w:pPr>
              <w:autoSpaceDE w:val="0"/>
              <w:spacing w:line="280" w:lineRule="exact"/>
              <w:jc w:val="center"/>
              <w:rPr>
                <w:rFonts w:hint="eastAsia" w:ascii="楷体_GB2312" w:hAnsi="楷体_GB2312" w:eastAsia="楷体_GB2312" w:cs="楷体_GB2312"/>
                <w:color w:val="auto"/>
                <w:szCs w:val="21"/>
              </w:rPr>
            </w:pPr>
            <w:r>
              <w:rPr>
                <w:rFonts w:hint="eastAsia" w:ascii="楷体_GB2312" w:hAnsi="楷体_GB2312" w:eastAsia="楷体_GB2312" w:cs="楷体_GB2312"/>
                <w:color w:val="auto"/>
                <w:szCs w:val="21"/>
              </w:rPr>
              <w:t>责令停止违法活动，</w:t>
            </w:r>
            <w:r>
              <w:rPr>
                <w:rFonts w:hint="eastAsia" w:ascii="楷体_GB2312" w:hAnsi="楷体_GB2312" w:eastAsia="楷体_GB2312" w:cs="楷体_GB2312"/>
                <w:color w:val="auto"/>
                <w:kern w:val="0"/>
                <w:szCs w:val="21"/>
              </w:rPr>
              <w:t>给予警告，没收违法所得，并处10000元以上20000元以下的罚款。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jc w:val="center"/>
        </w:trPr>
        <w:tc>
          <w:tcPr>
            <w:tcW w:w="829" w:type="dxa"/>
            <w:vMerge w:val="continue"/>
            <w:vAlign w:val="center"/>
          </w:tcPr>
          <w:p>
            <w:pPr>
              <w:autoSpaceDE w:val="0"/>
              <w:spacing w:line="280" w:lineRule="exact"/>
              <w:jc w:val="center"/>
              <w:rPr>
                <w:rFonts w:hint="eastAsia" w:ascii="楷体_GB2312" w:hAnsi="楷体_GB2312" w:eastAsia="楷体_GB2312" w:cs="楷体_GB2312"/>
                <w:color w:val="auto"/>
                <w:szCs w:val="21"/>
              </w:rPr>
            </w:pPr>
          </w:p>
        </w:tc>
        <w:tc>
          <w:tcPr>
            <w:tcW w:w="1623" w:type="dxa"/>
            <w:vMerge w:val="continue"/>
            <w:vAlign w:val="center"/>
          </w:tcPr>
          <w:p>
            <w:pPr>
              <w:autoSpaceDE w:val="0"/>
              <w:spacing w:line="280" w:lineRule="exact"/>
              <w:jc w:val="center"/>
              <w:rPr>
                <w:rFonts w:hint="eastAsia" w:ascii="楷体_GB2312" w:hAnsi="楷体_GB2312" w:eastAsia="楷体_GB2312" w:cs="楷体_GB2312"/>
                <w:color w:val="auto"/>
                <w:szCs w:val="21"/>
              </w:rPr>
            </w:pPr>
          </w:p>
        </w:tc>
        <w:tc>
          <w:tcPr>
            <w:tcW w:w="3607" w:type="dxa"/>
            <w:vMerge w:val="continue"/>
            <w:vAlign w:val="center"/>
          </w:tcPr>
          <w:p>
            <w:pPr>
              <w:autoSpaceDE w:val="0"/>
              <w:spacing w:line="280" w:lineRule="exact"/>
              <w:jc w:val="center"/>
              <w:rPr>
                <w:rFonts w:hint="eastAsia" w:ascii="楷体_GB2312" w:hAnsi="楷体_GB2312" w:eastAsia="楷体_GB2312" w:cs="楷体_GB2312"/>
                <w:color w:val="auto"/>
                <w:szCs w:val="21"/>
              </w:rPr>
            </w:pPr>
          </w:p>
        </w:tc>
        <w:tc>
          <w:tcPr>
            <w:tcW w:w="1262" w:type="dxa"/>
            <w:vAlign w:val="center"/>
          </w:tcPr>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lang w:eastAsia="zh-CN"/>
              </w:rPr>
              <w:t>从重处罚的</w:t>
            </w:r>
            <w:r>
              <w:rPr>
                <w:rFonts w:hint="eastAsia" w:ascii="楷体_GB2312" w:hAnsi="楷体_GB2312" w:eastAsia="楷体_GB2312" w:cs="楷体_GB2312"/>
                <w:color w:val="auto"/>
                <w:kern w:val="0"/>
                <w:szCs w:val="21"/>
              </w:rPr>
              <w:t>违法行为</w:t>
            </w:r>
          </w:p>
        </w:tc>
        <w:tc>
          <w:tcPr>
            <w:tcW w:w="4328" w:type="dxa"/>
            <w:vAlign w:val="center"/>
          </w:tcPr>
          <w:p>
            <w:pPr>
              <w:autoSpaceDE w:val="0"/>
              <w:spacing w:line="280" w:lineRule="exact"/>
              <w:jc w:val="both"/>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rPr>
              <w:t>具备下列情形之一：1.</w:t>
            </w:r>
            <w:r>
              <w:rPr>
                <w:rFonts w:hint="eastAsia" w:ascii="楷体_GB2312" w:hAnsi="楷体_GB2312" w:eastAsia="楷体_GB2312" w:cs="楷体_GB2312"/>
                <w:color w:val="auto"/>
                <w:kern w:val="0"/>
                <w:szCs w:val="21"/>
                <w:lang w:eastAsia="zh-CN"/>
              </w:rPr>
              <w:t>因实施违法行为被行政处罚后，</w:t>
            </w:r>
            <w:r>
              <w:rPr>
                <w:rFonts w:hint="eastAsia" w:ascii="楷体_GB2312" w:hAnsi="楷体_GB2312" w:eastAsia="楷体_GB2312" w:cs="楷体_GB2312"/>
                <w:color w:val="auto"/>
                <w:kern w:val="0"/>
                <w:szCs w:val="21"/>
                <w:lang w:val="en-US" w:eastAsia="zh-CN"/>
              </w:rPr>
              <w:t>2年内</w:t>
            </w:r>
            <w:r>
              <w:rPr>
                <w:rFonts w:hint="eastAsia" w:ascii="楷体_GB2312" w:hAnsi="楷体_GB2312" w:eastAsia="楷体_GB2312" w:cs="楷体_GB2312"/>
                <w:color w:val="auto"/>
                <w:kern w:val="0"/>
                <w:szCs w:val="21"/>
                <w:lang w:eastAsia="zh-CN"/>
              </w:rPr>
              <w:t>再次实施相同违法行为的</w:t>
            </w:r>
            <w:r>
              <w:rPr>
                <w:rFonts w:hint="eastAsia" w:ascii="楷体_GB2312" w:hAnsi="楷体_GB2312" w:eastAsia="楷体_GB2312" w:cs="楷体_GB2312"/>
                <w:color w:val="auto"/>
                <w:kern w:val="0"/>
                <w:szCs w:val="21"/>
              </w:rPr>
              <w:t>；2.</w:t>
            </w:r>
            <w:r>
              <w:rPr>
                <w:rFonts w:hint="eastAsia" w:ascii="楷体_GB2312" w:hAnsi="楷体_GB2312" w:eastAsia="楷体_GB2312" w:cs="楷体_GB2312"/>
                <w:color w:val="auto"/>
                <w:kern w:val="0"/>
                <w:szCs w:val="21"/>
                <w:lang w:val="en-US" w:eastAsia="zh-CN"/>
              </w:rPr>
              <w:t>伪造、变造、毁灭、隐匿证据，隐瞒违法事实的；3.</w:t>
            </w:r>
            <w:r>
              <w:rPr>
                <w:rFonts w:hint="eastAsia" w:ascii="楷体_GB2312" w:hAnsi="楷体_GB2312" w:eastAsia="楷体_GB2312" w:cs="楷体_GB2312"/>
                <w:color w:val="auto"/>
                <w:kern w:val="0"/>
                <w:szCs w:val="21"/>
              </w:rPr>
              <w:t>拒不配合行政机关查处违法行为</w:t>
            </w:r>
            <w:r>
              <w:rPr>
                <w:rFonts w:hint="eastAsia" w:ascii="楷体_GB2312" w:hAnsi="楷体_GB2312" w:eastAsia="楷体_GB2312" w:cs="楷体_GB2312"/>
                <w:color w:val="auto"/>
                <w:kern w:val="0"/>
                <w:szCs w:val="21"/>
                <w:lang w:eastAsia="zh-CN"/>
              </w:rPr>
              <w:t>的</w:t>
            </w:r>
            <w:r>
              <w:rPr>
                <w:rFonts w:hint="eastAsia" w:ascii="楷体_GB2312" w:hAnsi="楷体_GB2312" w:eastAsia="楷体_GB2312" w:cs="楷体_GB2312"/>
                <w:color w:val="auto"/>
                <w:kern w:val="0"/>
                <w:szCs w:val="21"/>
              </w:rPr>
              <w:t>；</w:t>
            </w:r>
            <w:r>
              <w:rPr>
                <w:rFonts w:hint="eastAsia" w:ascii="楷体_GB2312" w:hAnsi="楷体_GB2312" w:eastAsia="楷体_GB2312" w:cs="楷体_GB2312"/>
                <w:color w:val="auto"/>
                <w:kern w:val="0"/>
                <w:szCs w:val="21"/>
                <w:lang w:val="en-US" w:eastAsia="zh-CN"/>
              </w:rPr>
              <w:t>4.责令停止或纠正违法行为后，继续实施违法行为的；5</w:t>
            </w:r>
            <w:r>
              <w:rPr>
                <w:rFonts w:hint="eastAsia" w:ascii="楷体_GB2312" w:hAnsi="楷体_GB2312" w:eastAsia="楷体_GB2312" w:cs="楷体_GB2312"/>
                <w:color w:val="auto"/>
                <w:kern w:val="0"/>
                <w:szCs w:val="21"/>
              </w:rPr>
              <w:t>.危害后果严重</w:t>
            </w:r>
            <w:r>
              <w:rPr>
                <w:rFonts w:hint="eastAsia" w:ascii="楷体_GB2312" w:hAnsi="楷体_GB2312" w:eastAsia="楷体_GB2312" w:cs="楷体_GB2312"/>
                <w:color w:val="auto"/>
                <w:kern w:val="0"/>
                <w:szCs w:val="21"/>
                <w:lang w:eastAsia="zh-CN"/>
              </w:rPr>
              <w:t>的；</w:t>
            </w:r>
            <w:r>
              <w:rPr>
                <w:rFonts w:hint="eastAsia" w:ascii="楷体_GB2312" w:hAnsi="楷体_GB2312" w:eastAsia="楷体_GB2312" w:cs="楷体_GB2312"/>
                <w:color w:val="auto"/>
                <w:kern w:val="0"/>
                <w:szCs w:val="21"/>
                <w:lang w:val="en-US" w:eastAsia="zh-CN"/>
              </w:rPr>
              <w:t>6.法律、法规、规章规定其他应当从重处罚的</w:t>
            </w:r>
            <w:r>
              <w:rPr>
                <w:rFonts w:hint="eastAsia" w:ascii="楷体_GB2312" w:hAnsi="楷体_GB2312" w:eastAsia="楷体_GB2312" w:cs="楷体_GB2312"/>
                <w:color w:val="auto"/>
                <w:kern w:val="0"/>
                <w:szCs w:val="21"/>
              </w:rPr>
              <w:t>。</w:t>
            </w:r>
          </w:p>
        </w:tc>
        <w:tc>
          <w:tcPr>
            <w:tcW w:w="2524" w:type="dxa"/>
            <w:vAlign w:val="center"/>
          </w:tcPr>
          <w:p>
            <w:pPr>
              <w:autoSpaceDE w:val="0"/>
              <w:spacing w:line="280" w:lineRule="exact"/>
              <w:jc w:val="center"/>
              <w:rPr>
                <w:rFonts w:hint="eastAsia" w:ascii="楷体_GB2312" w:hAnsi="楷体_GB2312" w:eastAsia="楷体_GB2312" w:cs="楷体_GB2312"/>
                <w:color w:val="auto"/>
                <w:szCs w:val="21"/>
              </w:rPr>
            </w:pPr>
            <w:r>
              <w:rPr>
                <w:rFonts w:hint="eastAsia" w:ascii="楷体_GB2312" w:hAnsi="楷体_GB2312" w:eastAsia="楷体_GB2312" w:cs="楷体_GB2312"/>
                <w:color w:val="auto"/>
                <w:kern w:val="0"/>
                <w:szCs w:val="21"/>
              </w:rPr>
              <w:t>吊销许可证。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jc w:val="center"/>
        </w:trPr>
        <w:tc>
          <w:tcPr>
            <w:tcW w:w="829" w:type="dxa"/>
            <w:vMerge w:val="restart"/>
            <w:vAlign w:val="center"/>
          </w:tcPr>
          <w:p>
            <w:pPr>
              <w:autoSpaceDE w:val="0"/>
              <w:spacing w:line="280" w:lineRule="exact"/>
              <w:jc w:val="center"/>
              <w:rPr>
                <w:rFonts w:hint="eastAsia" w:ascii="楷体_GB2312" w:hAnsi="楷体_GB2312" w:eastAsia="楷体_GB2312" w:cs="楷体_GB2312"/>
                <w:color w:val="auto"/>
                <w:szCs w:val="21"/>
                <w:lang w:eastAsia="zh-CN"/>
              </w:rPr>
            </w:pPr>
            <w:r>
              <w:rPr>
                <w:rFonts w:hint="eastAsia" w:ascii="楷体_GB2312" w:hAnsi="楷体_GB2312" w:eastAsia="楷体_GB2312" w:cs="楷体_GB2312"/>
                <w:color w:val="auto"/>
                <w:szCs w:val="21"/>
                <w:lang w:val="en-US" w:eastAsia="zh-CN"/>
              </w:rPr>
              <w:t>211</w:t>
            </w:r>
          </w:p>
        </w:tc>
        <w:tc>
          <w:tcPr>
            <w:tcW w:w="1623" w:type="dxa"/>
            <w:vMerge w:val="restart"/>
            <w:vAlign w:val="center"/>
          </w:tcPr>
          <w:p>
            <w:pPr>
              <w:widowControl/>
              <w:wordWrap/>
              <w:autoSpaceDN w:val="0"/>
              <w:adjustRightInd/>
              <w:snapToGrid/>
              <w:spacing w:line="360" w:lineRule="exact"/>
              <w:ind w:left="0" w:leftChars="0" w:right="0" w:firstLine="382" w:firstLineChars="200"/>
              <w:textAlignment w:val="auto"/>
              <w:rPr>
                <w:rFonts w:hint="default" w:ascii="Times New Roman" w:hAnsi="Times New Roman" w:eastAsia="方正仿宋_GB2312" w:cs="Times New Roman"/>
                <w:b/>
                <w:bCs/>
                <w:sz w:val="21"/>
                <w:szCs w:val="21"/>
              </w:rPr>
            </w:pPr>
            <w:r>
              <w:rPr>
                <w:rFonts w:hint="eastAsia" w:ascii="Times New Roman" w:hAnsi="Times New Roman" w:eastAsia="仿宋_GB2312" w:cs="Times New Roman"/>
                <w:b/>
                <w:bCs w:val="0"/>
                <w:spacing w:val="-10"/>
                <w:kern w:val="0"/>
                <w:sz w:val="21"/>
                <w:szCs w:val="21"/>
                <w:lang w:val="en-US" w:eastAsia="zh-CN"/>
              </w:rPr>
              <w:t>第10项</w:t>
            </w:r>
          </w:p>
          <w:p>
            <w:pPr>
              <w:spacing w:line="280" w:lineRule="exact"/>
              <w:jc w:val="center"/>
              <w:rPr>
                <w:rFonts w:hint="eastAsia" w:ascii="楷体_GB2312" w:hAnsi="楷体_GB2312" w:eastAsia="楷体_GB2312" w:cs="楷体_GB2312"/>
                <w:color w:val="auto"/>
                <w:szCs w:val="21"/>
              </w:rPr>
            </w:pPr>
            <w:r>
              <w:rPr>
                <w:rFonts w:hint="eastAsia" w:ascii="楷体_GB2312" w:hAnsi="楷体_GB2312" w:eastAsia="楷体_GB2312" w:cs="楷体_GB2312"/>
                <w:color w:val="auto"/>
                <w:szCs w:val="21"/>
                <w:shd w:val="clear" w:color="auto" w:fill="FFFFFF"/>
              </w:rPr>
              <w:t>播放未经批准的境外电影、电视剧和其他广播电视节目</w:t>
            </w:r>
          </w:p>
        </w:tc>
        <w:tc>
          <w:tcPr>
            <w:tcW w:w="3607" w:type="dxa"/>
            <w:vMerge w:val="restart"/>
            <w:vAlign w:val="center"/>
          </w:tcPr>
          <w:p>
            <w:pPr>
              <w:widowControl/>
              <w:spacing w:line="280" w:lineRule="exact"/>
              <w:jc w:val="center"/>
              <w:rPr>
                <w:rFonts w:hint="eastAsia" w:ascii="楷体_GB2312" w:hAnsi="楷体_GB2312" w:eastAsia="楷体_GB2312" w:cs="楷体_GB2312"/>
                <w:color w:val="auto"/>
                <w:szCs w:val="21"/>
              </w:rPr>
            </w:pPr>
            <w:r>
              <w:rPr>
                <w:rFonts w:hint="eastAsia" w:ascii="楷体_GB2312" w:hAnsi="楷体_GB2312" w:eastAsia="楷体_GB2312" w:cs="楷体_GB2312"/>
                <w:color w:val="auto"/>
                <w:szCs w:val="21"/>
              </w:rPr>
              <w:t>《广播电视管理条例》第五十条 违反本条例规定，有下列行为之一的，由县级以上人民政府广播电视行政部门责令停止违法活动，给予警告，没收违法所得，可以并处2万元以下的罚款；情节严重的，由原批准机关吊销许可证：</w:t>
            </w:r>
          </w:p>
          <w:p>
            <w:pPr>
              <w:spacing w:line="280" w:lineRule="exact"/>
              <w:jc w:val="center"/>
              <w:rPr>
                <w:rFonts w:hint="eastAsia" w:ascii="楷体_GB2312" w:hAnsi="楷体_GB2312" w:eastAsia="楷体_GB2312" w:cs="楷体_GB2312"/>
                <w:color w:val="auto"/>
                <w:szCs w:val="21"/>
              </w:rPr>
            </w:pPr>
            <w:r>
              <w:rPr>
                <w:rFonts w:hint="eastAsia" w:ascii="楷体_GB2312" w:hAnsi="楷体_GB2312" w:eastAsia="楷体_GB2312" w:cs="楷体_GB2312"/>
                <w:color w:val="auto"/>
                <w:szCs w:val="21"/>
                <w:shd w:val="clear" w:color="auto" w:fill="FFFFFF"/>
              </w:rPr>
              <w:t>(六)播放未经批准的境外电影、电视剧和其他广播电视节目的；</w:t>
            </w:r>
          </w:p>
        </w:tc>
        <w:tc>
          <w:tcPr>
            <w:tcW w:w="1262" w:type="dxa"/>
            <w:vAlign w:val="center"/>
          </w:tcPr>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lang w:eastAsia="zh-CN"/>
              </w:rPr>
              <w:t>从轻处罚的</w:t>
            </w:r>
            <w:r>
              <w:rPr>
                <w:rFonts w:hint="eastAsia" w:ascii="楷体_GB2312" w:hAnsi="楷体_GB2312" w:eastAsia="楷体_GB2312" w:cs="楷体_GB2312"/>
                <w:color w:val="auto"/>
                <w:kern w:val="0"/>
                <w:szCs w:val="21"/>
              </w:rPr>
              <w:t>违法行为</w:t>
            </w:r>
          </w:p>
        </w:tc>
        <w:tc>
          <w:tcPr>
            <w:tcW w:w="4328" w:type="dxa"/>
            <w:vAlign w:val="center"/>
          </w:tcPr>
          <w:p>
            <w:pPr>
              <w:autoSpaceDE w:val="0"/>
              <w:spacing w:line="280" w:lineRule="exact"/>
              <w:jc w:val="both"/>
              <w:rPr>
                <w:rFonts w:hint="eastAsia" w:ascii="楷体_GB2312" w:hAnsi="楷体_GB2312" w:eastAsia="楷体_GB2312" w:cs="楷体_GB2312"/>
                <w:color w:val="auto"/>
                <w:kern w:val="0"/>
                <w:sz w:val="21"/>
                <w:szCs w:val="21"/>
                <w:lang w:val="en-US" w:eastAsia="zh-CN" w:bidi="ar-SA"/>
              </w:rPr>
            </w:pPr>
            <w:r>
              <w:rPr>
                <w:rFonts w:hint="eastAsia" w:ascii="楷体_GB2312" w:hAnsi="楷体_GB2312" w:eastAsia="楷体_GB2312" w:cs="楷体_GB2312"/>
                <w:color w:val="auto"/>
                <w:kern w:val="0"/>
                <w:szCs w:val="21"/>
                <w:lang w:eastAsia="zh-CN"/>
              </w:rPr>
              <w:t>具备下列情形之一：</w:t>
            </w:r>
            <w:r>
              <w:rPr>
                <w:rFonts w:hint="eastAsia" w:ascii="楷体_GB2312" w:hAnsi="楷体_GB2312" w:eastAsia="楷体_GB2312" w:cs="楷体_GB2312"/>
                <w:color w:val="auto"/>
                <w:kern w:val="0"/>
                <w:szCs w:val="21"/>
                <w:lang w:val="en-US" w:eastAsia="zh-CN"/>
              </w:rPr>
              <w:t>1.主动消除或者减轻违法行为危害后果的；2.受他人胁迫或者诱骗实施违法行为的；3.主动供述行政机关尚未掌握的违法行为的；4.配合行政机关查处违法行为有立功表现的；5.法律、法规、规章规定其他应当从轻处罚的。</w:t>
            </w:r>
          </w:p>
        </w:tc>
        <w:tc>
          <w:tcPr>
            <w:tcW w:w="2524" w:type="dxa"/>
            <w:vAlign w:val="center"/>
          </w:tcPr>
          <w:p>
            <w:pPr>
              <w:spacing w:line="280" w:lineRule="exact"/>
              <w:jc w:val="center"/>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szCs w:val="21"/>
              </w:rPr>
              <w:t>责令停止违法活动，</w:t>
            </w:r>
            <w:r>
              <w:rPr>
                <w:rFonts w:hint="eastAsia" w:ascii="楷体_GB2312" w:hAnsi="楷体_GB2312" w:eastAsia="楷体_GB2312" w:cs="楷体_GB2312"/>
                <w:color w:val="auto"/>
                <w:kern w:val="0"/>
                <w:szCs w:val="21"/>
              </w:rPr>
              <w:t>给予警告，没收违法所得，并处10000元以下的罚款。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jc w:val="center"/>
        </w:trPr>
        <w:tc>
          <w:tcPr>
            <w:tcW w:w="829" w:type="dxa"/>
            <w:vMerge w:val="continue"/>
            <w:vAlign w:val="center"/>
          </w:tcPr>
          <w:p>
            <w:pPr>
              <w:autoSpaceDE w:val="0"/>
              <w:spacing w:line="280" w:lineRule="exact"/>
              <w:jc w:val="center"/>
              <w:rPr>
                <w:rFonts w:hint="eastAsia" w:ascii="楷体_GB2312" w:hAnsi="楷体_GB2312" w:eastAsia="楷体_GB2312" w:cs="楷体_GB2312"/>
                <w:color w:val="auto"/>
                <w:szCs w:val="21"/>
              </w:rPr>
            </w:pPr>
          </w:p>
        </w:tc>
        <w:tc>
          <w:tcPr>
            <w:tcW w:w="1623" w:type="dxa"/>
            <w:vMerge w:val="continue"/>
            <w:vAlign w:val="center"/>
          </w:tcPr>
          <w:p>
            <w:pPr>
              <w:autoSpaceDE w:val="0"/>
              <w:spacing w:line="280" w:lineRule="exact"/>
              <w:jc w:val="center"/>
              <w:rPr>
                <w:rFonts w:hint="eastAsia" w:ascii="楷体_GB2312" w:hAnsi="楷体_GB2312" w:eastAsia="楷体_GB2312" w:cs="楷体_GB2312"/>
                <w:color w:val="auto"/>
                <w:szCs w:val="21"/>
              </w:rPr>
            </w:pPr>
          </w:p>
        </w:tc>
        <w:tc>
          <w:tcPr>
            <w:tcW w:w="3607" w:type="dxa"/>
            <w:vMerge w:val="continue"/>
            <w:vAlign w:val="center"/>
          </w:tcPr>
          <w:p>
            <w:pPr>
              <w:autoSpaceDE w:val="0"/>
              <w:spacing w:line="280" w:lineRule="exact"/>
              <w:jc w:val="center"/>
              <w:rPr>
                <w:rFonts w:hint="eastAsia" w:ascii="楷体_GB2312" w:hAnsi="楷体_GB2312" w:eastAsia="楷体_GB2312" w:cs="楷体_GB2312"/>
                <w:color w:val="auto"/>
                <w:szCs w:val="21"/>
              </w:rPr>
            </w:pPr>
          </w:p>
        </w:tc>
        <w:tc>
          <w:tcPr>
            <w:tcW w:w="1262" w:type="dxa"/>
            <w:vAlign w:val="center"/>
          </w:tcPr>
          <w:p>
            <w:pPr>
              <w:autoSpaceDE w:val="0"/>
              <w:spacing w:line="280" w:lineRule="exact"/>
              <w:jc w:val="center"/>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一般</w:t>
            </w:r>
          </w:p>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rPr>
              <w:t>违法行为</w:t>
            </w:r>
          </w:p>
        </w:tc>
        <w:tc>
          <w:tcPr>
            <w:tcW w:w="4328" w:type="dxa"/>
            <w:vAlign w:val="center"/>
          </w:tcPr>
          <w:p>
            <w:pPr>
              <w:autoSpaceDE w:val="0"/>
              <w:spacing w:line="280" w:lineRule="exact"/>
              <w:jc w:val="both"/>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szCs w:val="21"/>
                <w:lang w:val="en-US" w:eastAsia="zh-CN"/>
              </w:rPr>
              <w:t>违法行为不符合法律、法规、规章以及本标准规定的不予处罚、减轻处罚、从轻处罚和从重处罚</w:t>
            </w:r>
            <w:r>
              <w:rPr>
                <w:rFonts w:hint="eastAsia" w:ascii="楷体_GB2312" w:hAnsi="楷体_GB2312" w:eastAsia="楷体_GB2312" w:cs="楷体_GB2312"/>
                <w:color w:val="auto"/>
                <w:szCs w:val="21"/>
                <w:lang w:eastAsia="zh-CN"/>
              </w:rPr>
              <w:t>情形的。</w:t>
            </w:r>
          </w:p>
        </w:tc>
        <w:tc>
          <w:tcPr>
            <w:tcW w:w="2524" w:type="dxa"/>
            <w:vAlign w:val="center"/>
          </w:tcPr>
          <w:p>
            <w:pPr>
              <w:spacing w:line="280" w:lineRule="exact"/>
              <w:jc w:val="center"/>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szCs w:val="21"/>
              </w:rPr>
              <w:t>责令停止违法活动，</w:t>
            </w:r>
            <w:r>
              <w:rPr>
                <w:rFonts w:hint="eastAsia" w:ascii="楷体_GB2312" w:hAnsi="楷体_GB2312" w:eastAsia="楷体_GB2312" w:cs="楷体_GB2312"/>
                <w:color w:val="auto"/>
                <w:kern w:val="0"/>
                <w:szCs w:val="21"/>
              </w:rPr>
              <w:t>给予警告，没收违法所得，并处10000元以上20000元以下的罚款。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jc w:val="center"/>
        </w:trPr>
        <w:tc>
          <w:tcPr>
            <w:tcW w:w="829" w:type="dxa"/>
            <w:vMerge w:val="continue"/>
            <w:vAlign w:val="center"/>
          </w:tcPr>
          <w:p>
            <w:pPr>
              <w:autoSpaceDE w:val="0"/>
              <w:spacing w:line="280" w:lineRule="exact"/>
              <w:jc w:val="center"/>
              <w:rPr>
                <w:rFonts w:hint="eastAsia" w:ascii="楷体_GB2312" w:hAnsi="楷体_GB2312" w:eastAsia="楷体_GB2312" w:cs="楷体_GB2312"/>
                <w:color w:val="auto"/>
                <w:szCs w:val="21"/>
              </w:rPr>
            </w:pPr>
          </w:p>
        </w:tc>
        <w:tc>
          <w:tcPr>
            <w:tcW w:w="1623" w:type="dxa"/>
            <w:vMerge w:val="continue"/>
            <w:vAlign w:val="center"/>
          </w:tcPr>
          <w:p>
            <w:pPr>
              <w:autoSpaceDE w:val="0"/>
              <w:spacing w:line="280" w:lineRule="exact"/>
              <w:jc w:val="center"/>
              <w:rPr>
                <w:rFonts w:hint="eastAsia" w:ascii="楷体_GB2312" w:hAnsi="楷体_GB2312" w:eastAsia="楷体_GB2312" w:cs="楷体_GB2312"/>
                <w:color w:val="auto"/>
                <w:szCs w:val="21"/>
              </w:rPr>
            </w:pPr>
          </w:p>
        </w:tc>
        <w:tc>
          <w:tcPr>
            <w:tcW w:w="3607" w:type="dxa"/>
            <w:vMerge w:val="continue"/>
            <w:vAlign w:val="center"/>
          </w:tcPr>
          <w:p>
            <w:pPr>
              <w:autoSpaceDE w:val="0"/>
              <w:spacing w:line="280" w:lineRule="exact"/>
              <w:jc w:val="center"/>
              <w:rPr>
                <w:rFonts w:hint="eastAsia" w:ascii="楷体_GB2312" w:hAnsi="楷体_GB2312" w:eastAsia="楷体_GB2312" w:cs="楷体_GB2312"/>
                <w:color w:val="auto"/>
                <w:szCs w:val="21"/>
              </w:rPr>
            </w:pPr>
          </w:p>
        </w:tc>
        <w:tc>
          <w:tcPr>
            <w:tcW w:w="1262" w:type="dxa"/>
            <w:vAlign w:val="center"/>
          </w:tcPr>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lang w:eastAsia="zh-CN"/>
              </w:rPr>
              <w:t>从重处罚的</w:t>
            </w:r>
            <w:r>
              <w:rPr>
                <w:rFonts w:hint="eastAsia" w:ascii="楷体_GB2312" w:hAnsi="楷体_GB2312" w:eastAsia="楷体_GB2312" w:cs="楷体_GB2312"/>
                <w:color w:val="auto"/>
                <w:kern w:val="0"/>
                <w:szCs w:val="21"/>
              </w:rPr>
              <w:t>违法行为</w:t>
            </w:r>
          </w:p>
        </w:tc>
        <w:tc>
          <w:tcPr>
            <w:tcW w:w="4328" w:type="dxa"/>
            <w:vAlign w:val="center"/>
          </w:tcPr>
          <w:p>
            <w:pPr>
              <w:autoSpaceDE w:val="0"/>
              <w:spacing w:line="280" w:lineRule="exact"/>
              <w:jc w:val="both"/>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rPr>
              <w:t>具备下列情形之一：1.</w:t>
            </w:r>
            <w:r>
              <w:rPr>
                <w:rFonts w:hint="eastAsia" w:ascii="楷体_GB2312" w:hAnsi="楷体_GB2312" w:eastAsia="楷体_GB2312" w:cs="楷体_GB2312"/>
                <w:color w:val="auto"/>
                <w:kern w:val="0"/>
                <w:szCs w:val="21"/>
                <w:lang w:eastAsia="zh-CN"/>
              </w:rPr>
              <w:t>因实施违法行为被行政处罚后，</w:t>
            </w:r>
            <w:r>
              <w:rPr>
                <w:rFonts w:hint="eastAsia" w:ascii="楷体_GB2312" w:hAnsi="楷体_GB2312" w:eastAsia="楷体_GB2312" w:cs="楷体_GB2312"/>
                <w:color w:val="auto"/>
                <w:kern w:val="0"/>
                <w:szCs w:val="21"/>
                <w:lang w:val="en-US" w:eastAsia="zh-CN"/>
              </w:rPr>
              <w:t>2年内</w:t>
            </w:r>
            <w:r>
              <w:rPr>
                <w:rFonts w:hint="eastAsia" w:ascii="楷体_GB2312" w:hAnsi="楷体_GB2312" w:eastAsia="楷体_GB2312" w:cs="楷体_GB2312"/>
                <w:color w:val="auto"/>
                <w:kern w:val="0"/>
                <w:szCs w:val="21"/>
                <w:lang w:eastAsia="zh-CN"/>
              </w:rPr>
              <w:t>再次实施相同违法行为的</w:t>
            </w:r>
            <w:r>
              <w:rPr>
                <w:rFonts w:hint="eastAsia" w:ascii="楷体_GB2312" w:hAnsi="楷体_GB2312" w:eastAsia="楷体_GB2312" w:cs="楷体_GB2312"/>
                <w:color w:val="auto"/>
                <w:kern w:val="0"/>
                <w:szCs w:val="21"/>
              </w:rPr>
              <w:t>；2.</w:t>
            </w:r>
            <w:r>
              <w:rPr>
                <w:rFonts w:hint="eastAsia" w:ascii="楷体_GB2312" w:hAnsi="楷体_GB2312" w:eastAsia="楷体_GB2312" w:cs="楷体_GB2312"/>
                <w:color w:val="auto"/>
                <w:kern w:val="0"/>
                <w:szCs w:val="21"/>
                <w:lang w:val="en-US" w:eastAsia="zh-CN"/>
              </w:rPr>
              <w:t>伪造、变造、毁灭、隐匿证据，隐瞒违法事实的；3.</w:t>
            </w:r>
            <w:r>
              <w:rPr>
                <w:rFonts w:hint="eastAsia" w:ascii="楷体_GB2312" w:hAnsi="楷体_GB2312" w:eastAsia="楷体_GB2312" w:cs="楷体_GB2312"/>
                <w:color w:val="auto"/>
                <w:kern w:val="0"/>
                <w:szCs w:val="21"/>
              </w:rPr>
              <w:t>拒不配合行政机关查处违法行为</w:t>
            </w:r>
            <w:r>
              <w:rPr>
                <w:rFonts w:hint="eastAsia" w:ascii="楷体_GB2312" w:hAnsi="楷体_GB2312" w:eastAsia="楷体_GB2312" w:cs="楷体_GB2312"/>
                <w:color w:val="auto"/>
                <w:kern w:val="0"/>
                <w:szCs w:val="21"/>
                <w:lang w:eastAsia="zh-CN"/>
              </w:rPr>
              <w:t>的</w:t>
            </w:r>
            <w:r>
              <w:rPr>
                <w:rFonts w:hint="eastAsia" w:ascii="楷体_GB2312" w:hAnsi="楷体_GB2312" w:eastAsia="楷体_GB2312" w:cs="楷体_GB2312"/>
                <w:color w:val="auto"/>
                <w:kern w:val="0"/>
                <w:szCs w:val="21"/>
              </w:rPr>
              <w:t>；</w:t>
            </w:r>
            <w:r>
              <w:rPr>
                <w:rFonts w:hint="eastAsia" w:ascii="楷体_GB2312" w:hAnsi="楷体_GB2312" w:eastAsia="楷体_GB2312" w:cs="楷体_GB2312"/>
                <w:color w:val="auto"/>
                <w:kern w:val="0"/>
                <w:szCs w:val="21"/>
                <w:lang w:val="en-US" w:eastAsia="zh-CN"/>
              </w:rPr>
              <w:t>4.责令停止或纠正违法行为后，继续实施违法行为的；5</w:t>
            </w:r>
            <w:r>
              <w:rPr>
                <w:rFonts w:hint="eastAsia" w:ascii="楷体_GB2312" w:hAnsi="楷体_GB2312" w:eastAsia="楷体_GB2312" w:cs="楷体_GB2312"/>
                <w:color w:val="auto"/>
                <w:kern w:val="0"/>
                <w:szCs w:val="21"/>
              </w:rPr>
              <w:t>.危害后果严重</w:t>
            </w:r>
            <w:r>
              <w:rPr>
                <w:rFonts w:hint="eastAsia" w:ascii="楷体_GB2312" w:hAnsi="楷体_GB2312" w:eastAsia="楷体_GB2312" w:cs="楷体_GB2312"/>
                <w:color w:val="auto"/>
                <w:kern w:val="0"/>
                <w:szCs w:val="21"/>
                <w:lang w:eastAsia="zh-CN"/>
              </w:rPr>
              <w:t>的；</w:t>
            </w:r>
            <w:r>
              <w:rPr>
                <w:rFonts w:hint="eastAsia" w:ascii="楷体_GB2312" w:hAnsi="楷体_GB2312" w:eastAsia="楷体_GB2312" w:cs="楷体_GB2312"/>
                <w:color w:val="auto"/>
                <w:kern w:val="0"/>
                <w:szCs w:val="21"/>
                <w:lang w:val="en-US" w:eastAsia="zh-CN"/>
              </w:rPr>
              <w:t>6.法律、法规、规章规定其他应当从重处罚的</w:t>
            </w:r>
            <w:r>
              <w:rPr>
                <w:rFonts w:hint="eastAsia" w:ascii="楷体_GB2312" w:hAnsi="楷体_GB2312" w:eastAsia="楷体_GB2312" w:cs="楷体_GB2312"/>
                <w:color w:val="auto"/>
                <w:kern w:val="0"/>
                <w:szCs w:val="21"/>
              </w:rPr>
              <w:t>。</w:t>
            </w:r>
          </w:p>
        </w:tc>
        <w:tc>
          <w:tcPr>
            <w:tcW w:w="2524" w:type="dxa"/>
            <w:vAlign w:val="center"/>
          </w:tcPr>
          <w:p>
            <w:pPr>
              <w:widowControl/>
              <w:spacing w:line="280" w:lineRule="exact"/>
              <w:jc w:val="center"/>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吊销许可证。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jc w:val="center"/>
        </w:trPr>
        <w:tc>
          <w:tcPr>
            <w:tcW w:w="829" w:type="dxa"/>
            <w:vMerge w:val="restart"/>
            <w:vAlign w:val="center"/>
          </w:tcPr>
          <w:p>
            <w:pPr>
              <w:autoSpaceDE w:val="0"/>
              <w:spacing w:line="280" w:lineRule="exact"/>
              <w:jc w:val="center"/>
              <w:rPr>
                <w:rFonts w:hint="eastAsia" w:ascii="楷体_GB2312" w:hAnsi="楷体_GB2312" w:eastAsia="楷体_GB2312" w:cs="楷体_GB2312"/>
                <w:color w:val="auto"/>
                <w:szCs w:val="21"/>
                <w:lang w:eastAsia="zh-CN"/>
              </w:rPr>
            </w:pPr>
            <w:r>
              <w:rPr>
                <w:rFonts w:hint="eastAsia" w:ascii="楷体_GB2312" w:hAnsi="楷体_GB2312" w:eastAsia="楷体_GB2312" w:cs="楷体_GB2312"/>
                <w:color w:val="auto"/>
                <w:szCs w:val="21"/>
                <w:lang w:val="en-US" w:eastAsia="zh-CN"/>
              </w:rPr>
              <w:t>212</w:t>
            </w:r>
          </w:p>
        </w:tc>
        <w:tc>
          <w:tcPr>
            <w:tcW w:w="1623" w:type="dxa"/>
            <w:vMerge w:val="restart"/>
            <w:vAlign w:val="center"/>
          </w:tcPr>
          <w:p>
            <w:pPr>
              <w:widowControl/>
              <w:wordWrap/>
              <w:autoSpaceDN w:val="0"/>
              <w:adjustRightInd/>
              <w:snapToGrid/>
              <w:spacing w:line="360" w:lineRule="exact"/>
              <w:ind w:left="0" w:leftChars="0" w:right="0" w:firstLine="382" w:firstLineChars="200"/>
              <w:textAlignment w:val="auto"/>
              <w:rPr>
                <w:rFonts w:hint="default" w:ascii="Times New Roman" w:hAnsi="Times New Roman" w:eastAsia="方正仿宋_GB2312" w:cs="Times New Roman"/>
                <w:b/>
                <w:bCs/>
                <w:sz w:val="21"/>
                <w:szCs w:val="21"/>
              </w:rPr>
            </w:pPr>
            <w:r>
              <w:rPr>
                <w:rFonts w:hint="eastAsia" w:ascii="Times New Roman" w:hAnsi="Times New Roman" w:eastAsia="仿宋_GB2312" w:cs="Times New Roman"/>
                <w:b/>
                <w:bCs w:val="0"/>
                <w:spacing w:val="-10"/>
                <w:kern w:val="0"/>
                <w:sz w:val="21"/>
                <w:szCs w:val="21"/>
                <w:lang w:val="en-US" w:eastAsia="zh-CN"/>
              </w:rPr>
              <w:t>第11项</w:t>
            </w:r>
          </w:p>
          <w:p>
            <w:pPr>
              <w:autoSpaceDE w:val="0"/>
              <w:spacing w:line="280" w:lineRule="exact"/>
              <w:jc w:val="center"/>
              <w:rPr>
                <w:rFonts w:hint="eastAsia" w:ascii="楷体_GB2312" w:hAnsi="楷体_GB2312" w:eastAsia="楷体_GB2312" w:cs="楷体_GB2312"/>
                <w:color w:val="auto"/>
                <w:szCs w:val="21"/>
              </w:rPr>
            </w:pPr>
            <w:r>
              <w:rPr>
                <w:rFonts w:hint="eastAsia" w:ascii="楷体_GB2312" w:hAnsi="楷体_GB2312" w:eastAsia="楷体_GB2312" w:cs="楷体_GB2312"/>
                <w:color w:val="auto"/>
                <w:kern w:val="0"/>
                <w:szCs w:val="21"/>
              </w:rPr>
              <w:t>教育电视台播放禁止播放的节目</w:t>
            </w:r>
          </w:p>
        </w:tc>
        <w:tc>
          <w:tcPr>
            <w:tcW w:w="3607" w:type="dxa"/>
            <w:vMerge w:val="restart"/>
            <w:vAlign w:val="center"/>
          </w:tcPr>
          <w:p>
            <w:pPr>
              <w:widowControl/>
              <w:autoSpaceDE w:val="0"/>
              <w:spacing w:line="280" w:lineRule="exact"/>
              <w:jc w:val="center"/>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《广播电视管理条例》第五十条 违反本条例规定，有下列行为之一的，由县级以上人民政府广播电视行政部门责令停止违法活动，给予警告，没收违法所得，可以并处2万元以下的罚款；情节严重的，由原批准机关吊销许可证：</w:t>
            </w:r>
          </w:p>
          <w:p>
            <w:pPr>
              <w:autoSpaceDE w:val="0"/>
              <w:spacing w:line="280" w:lineRule="exact"/>
              <w:jc w:val="center"/>
              <w:rPr>
                <w:rFonts w:hint="eastAsia" w:ascii="楷体_GB2312" w:hAnsi="楷体_GB2312" w:eastAsia="楷体_GB2312" w:cs="楷体_GB2312"/>
                <w:color w:val="auto"/>
                <w:szCs w:val="21"/>
              </w:rPr>
            </w:pPr>
            <w:r>
              <w:rPr>
                <w:rFonts w:hint="eastAsia" w:ascii="楷体_GB2312" w:hAnsi="楷体_GB2312" w:eastAsia="楷体_GB2312" w:cs="楷体_GB2312"/>
                <w:color w:val="auto"/>
                <w:szCs w:val="21"/>
              </w:rPr>
              <w:t>（七）</w:t>
            </w:r>
            <w:r>
              <w:rPr>
                <w:rFonts w:hint="eastAsia" w:ascii="楷体_GB2312" w:hAnsi="楷体_GB2312" w:eastAsia="楷体_GB2312" w:cs="楷体_GB2312"/>
                <w:color w:val="auto"/>
                <w:kern w:val="0"/>
                <w:szCs w:val="21"/>
              </w:rPr>
              <w:t>教育电视台播放禁止播放的节目的；</w:t>
            </w:r>
          </w:p>
          <w:p>
            <w:pPr>
              <w:autoSpaceDE w:val="0"/>
              <w:spacing w:line="280" w:lineRule="exact"/>
              <w:jc w:val="center"/>
              <w:rPr>
                <w:rFonts w:hint="eastAsia" w:ascii="楷体_GB2312" w:hAnsi="楷体_GB2312" w:eastAsia="楷体_GB2312" w:cs="楷体_GB2312"/>
                <w:color w:val="auto"/>
                <w:szCs w:val="21"/>
              </w:rPr>
            </w:pPr>
            <w:r>
              <w:rPr>
                <w:rFonts w:hint="eastAsia" w:ascii="楷体_GB2312" w:hAnsi="楷体_GB2312" w:eastAsia="楷体_GB2312" w:cs="楷体_GB2312"/>
                <w:color w:val="auto"/>
                <w:szCs w:val="21"/>
              </w:rPr>
              <w:t>第四十四条　教育电视台应当按照国家有关规定播放各类教育教学节目，不得播放与教学内容无关的电影、电视片。</w:t>
            </w:r>
          </w:p>
        </w:tc>
        <w:tc>
          <w:tcPr>
            <w:tcW w:w="1262" w:type="dxa"/>
            <w:vAlign w:val="center"/>
          </w:tcPr>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lang w:eastAsia="zh-CN"/>
              </w:rPr>
              <w:t>从轻处罚的</w:t>
            </w:r>
            <w:r>
              <w:rPr>
                <w:rFonts w:hint="eastAsia" w:ascii="楷体_GB2312" w:hAnsi="楷体_GB2312" w:eastAsia="楷体_GB2312" w:cs="楷体_GB2312"/>
                <w:color w:val="auto"/>
                <w:kern w:val="0"/>
                <w:szCs w:val="21"/>
              </w:rPr>
              <w:t>违法行为</w:t>
            </w:r>
          </w:p>
        </w:tc>
        <w:tc>
          <w:tcPr>
            <w:tcW w:w="4328" w:type="dxa"/>
            <w:vAlign w:val="center"/>
          </w:tcPr>
          <w:p>
            <w:pPr>
              <w:autoSpaceDE w:val="0"/>
              <w:spacing w:line="280" w:lineRule="exact"/>
              <w:jc w:val="both"/>
              <w:rPr>
                <w:rFonts w:hint="eastAsia" w:ascii="楷体_GB2312" w:hAnsi="楷体_GB2312" w:eastAsia="楷体_GB2312" w:cs="楷体_GB2312"/>
                <w:color w:val="auto"/>
                <w:kern w:val="0"/>
                <w:sz w:val="21"/>
                <w:szCs w:val="21"/>
                <w:lang w:val="en-US" w:eastAsia="zh-CN" w:bidi="ar-SA"/>
              </w:rPr>
            </w:pPr>
            <w:r>
              <w:rPr>
                <w:rFonts w:hint="eastAsia" w:ascii="楷体_GB2312" w:hAnsi="楷体_GB2312" w:eastAsia="楷体_GB2312" w:cs="楷体_GB2312"/>
                <w:color w:val="auto"/>
                <w:kern w:val="0"/>
                <w:szCs w:val="21"/>
                <w:lang w:eastAsia="zh-CN"/>
              </w:rPr>
              <w:t>具备下列情形之一：</w:t>
            </w:r>
            <w:r>
              <w:rPr>
                <w:rFonts w:hint="eastAsia" w:ascii="楷体_GB2312" w:hAnsi="楷体_GB2312" w:eastAsia="楷体_GB2312" w:cs="楷体_GB2312"/>
                <w:color w:val="auto"/>
                <w:kern w:val="0"/>
                <w:szCs w:val="21"/>
                <w:lang w:val="en-US" w:eastAsia="zh-CN"/>
              </w:rPr>
              <w:t>1.主动消除或者减轻违法行为危害后果的；2.受他人胁迫或者诱骗实施违法行为的；3.主动供述行政机关尚未掌握的违法行为的；4.配合行政机关查处违法行为有立功表现的；5.法律、法规、规章规定其他应当从轻处罚的。</w:t>
            </w:r>
          </w:p>
        </w:tc>
        <w:tc>
          <w:tcPr>
            <w:tcW w:w="2524" w:type="dxa"/>
            <w:vAlign w:val="center"/>
          </w:tcPr>
          <w:p>
            <w:pPr>
              <w:autoSpaceDE w:val="0"/>
              <w:spacing w:line="280" w:lineRule="exact"/>
              <w:jc w:val="center"/>
              <w:rPr>
                <w:rFonts w:hint="eastAsia" w:ascii="楷体_GB2312" w:hAnsi="楷体_GB2312" w:eastAsia="楷体_GB2312" w:cs="楷体_GB2312"/>
                <w:color w:val="auto"/>
                <w:szCs w:val="21"/>
              </w:rPr>
            </w:pPr>
            <w:r>
              <w:rPr>
                <w:rFonts w:hint="eastAsia" w:ascii="楷体_GB2312" w:hAnsi="楷体_GB2312" w:eastAsia="楷体_GB2312" w:cs="楷体_GB2312"/>
                <w:color w:val="auto"/>
                <w:szCs w:val="21"/>
              </w:rPr>
              <w:t>责令停止违法活动，</w:t>
            </w:r>
            <w:r>
              <w:rPr>
                <w:rFonts w:hint="eastAsia" w:ascii="楷体_GB2312" w:hAnsi="楷体_GB2312" w:eastAsia="楷体_GB2312" w:cs="楷体_GB2312"/>
                <w:color w:val="auto"/>
                <w:kern w:val="0"/>
                <w:szCs w:val="21"/>
              </w:rPr>
              <w:t>给予警告，没收违法所得，并处10000元以下的罚款。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jc w:val="center"/>
        </w:trPr>
        <w:tc>
          <w:tcPr>
            <w:tcW w:w="829" w:type="dxa"/>
            <w:vMerge w:val="continue"/>
            <w:vAlign w:val="center"/>
          </w:tcPr>
          <w:p>
            <w:pPr>
              <w:autoSpaceDE w:val="0"/>
              <w:spacing w:line="280" w:lineRule="exact"/>
              <w:jc w:val="center"/>
              <w:rPr>
                <w:rFonts w:hint="eastAsia" w:ascii="楷体_GB2312" w:hAnsi="楷体_GB2312" w:eastAsia="楷体_GB2312" w:cs="楷体_GB2312"/>
                <w:color w:val="auto"/>
                <w:szCs w:val="21"/>
              </w:rPr>
            </w:pPr>
          </w:p>
        </w:tc>
        <w:tc>
          <w:tcPr>
            <w:tcW w:w="1623" w:type="dxa"/>
            <w:vMerge w:val="continue"/>
            <w:vAlign w:val="center"/>
          </w:tcPr>
          <w:p>
            <w:pPr>
              <w:autoSpaceDE w:val="0"/>
              <w:spacing w:line="280" w:lineRule="exact"/>
              <w:jc w:val="center"/>
              <w:rPr>
                <w:rFonts w:hint="eastAsia" w:ascii="楷体_GB2312" w:hAnsi="楷体_GB2312" w:eastAsia="楷体_GB2312" w:cs="楷体_GB2312"/>
                <w:color w:val="auto"/>
                <w:szCs w:val="21"/>
              </w:rPr>
            </w:pPr>
          </w:p>
        </w:tc>
        <w:tc>
          <w:tcPr>
            <w:tcW w:w="3607" w:type="dxa"/>
            <w:vMerge w:val="continue"/>
            <w:vAlign w:val="center"/>
          </w:tcPr>
          <w:p>
            <w:pPr>
              <w:autoSpaceDE w:val="0"/>
              <w:spacing w:line="280" w:lineRule="exact"/>
              <w:jc w:val="center"/>
              <w:rPr>
                <w:rFonts w:hint="eastAsia" w:ascii="楷体_GB2312" w:hAnsi="楷体_GB2312" w:eastAsia="楷体_GB2312" w:cs="楷体_GB2312"/>
                <w:color w:val="auto"/>
                <w:szCs w:val="21"/>
              </w:rPr>
            </w:pPr>
          </w:p>
        </w:tc>
        <w:tc>
          <w:tcPr>
            <w:tcW w:w="1262" w:type="dxa"/>
            <w:vAlign w:val="center"/>
          </w:tcPr>
          <w:p>
            <w:pPr>
              <w:autoSpaceDE w:val="0"/>
              <w:spacing w:line="280" w:lineRule="exact"/>
              <w:jc w:val="center"/>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一般</w:t>
            </w:r>
          </w:p>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rPr>
              <w:t>违法行为</w:t>
            </w:r>
          </w:p>
        </w:tc>
        <w:tc>
          <w:tcPr>
            <w:tcW w:w="4328" w:type="dxa"/>
            <w:vAlign w:val="center"/>
          </w:tcPr>
          <w:p>
            <w:pPr>
              <w:autoSpaceDE w:val="0"/>
              <w:spacing w:line="280" w:lineRule="exact"/>
              <w:jc w:val="both"/>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szCs w:val="21"/>
                <w:lang w:val="en-US" w:eastAsia="zh-CN"/>
              </w:rPr>
              <w:t>违法行为不符合法律、法规、规章以及本标准规定的不予处罚、减轻处罚、从轻处罚和从重处罚</w:t>
            </w:r>
            <w:r>
              <w:rPr>
                <w:rFonts w:hint="eastAsia" w:ascii="楷体_GB2312" w:hAnsi="楷体_GB2312" w:eastAsia="楷体_GB2312" w:cs="楷体_GB2312"/>
                <w:color w:val="auto"/>
                <w:szCs w:val="21"/>
                <w:lang w:eastAsia="zh-CN"/>
              </w:rPr>
              <w:t>情形的。</w:t>
            </w:r>
          </w:p>
        </w:tc>
        <w:tc>
          <w:tcPr>
            <w:tcW w:w="2524" w:type="dxa"/>
            <w:vAlign w:val="center"/>
          </w:tcPr>
          <w:p>
            <w:pPr>
              <w:autoSpaceDE w:val="0"/>
              <w:spacing w:line="280" w:lineRule="exact"/>
              <w:jc w:val="center"/>
              <w:rPr>
                <w:rFonts w:hint="eastAsia" w:ascii="楷体_GB2312" w:hAnsi="楷体_GB2312" w:eastAsia="楷体_GB2312" w:cs="楷体_GB2312"/>
                <w:color w:val="auto"/>
                <w:szCs w:val="21"/>
              </w:rPr>
            </w:pPr>
            <w:r>
              <w:rPr>
                <w:rFonts w:hint="eastAsia" w:ascii="楷体_GB2312" w:hAnsi="楷体_GB2312" w:eastAsia="楷体_GB2312" w:cs="楷体_GB2312"/>
                <w:color w:val="auto"/>
                <w:szCs w:val="21"/>
              </w:rPr>
              <w:t>责令停止违法活动，</w:t>
            </w:r>
            <w:r>
              <w:rPr>
                <w:rFonts w:hint="eastAsia" w:ascii="楷体_GB2312" w:hAnsi="楷体_GB2312" w:eastAsia="楷体_GB2312" w:cs="楷体_GB2312"/>
                <w:color w:val="auto"/>
                <w:kern w:val="0"/>
                <w:szCs w:val="21"/>
              </w:rPr>
              <w:t>给予警告，没收违法所得，并处10000元以上20000元以下的罚款。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jc w:val="center"/>
        </w:trPr>
        <w:tc>
          <w:tcPr>
            <w:tcW w:w="829" w:type="dxa"/>
            <w:vMerge w:val="continue"/>
            <w:vAlign w:val="center"/>
          </w:tcPr>
          <w:p>
            <w:pPr>
              <w:autoSpaceDE w:val="0"/>
              <w:spacing w:line="280" w:lineRule="exact"/>
              <w:jc w:val="center"/>
              <w:rPr>
                <w:rFonts w:hint="eastAsia" w:ascii="楷体_GB2312" w:hAnsi="楷体_GB2312" w:eastAsia="楷体_GB2312" w:cs="楷体_GB2312"/>
                <w:color w:val="auto"/>
                <w:szCs w:val="21"/>
              </w:rPr>
            </w:pPr>
          </w:p>
        </w:tc>
        <w:tc>
          <w:tcPr>
            <w:tcW w:w="1623" w:type="dxa"/>
            <w:vMerge w:val="continue"/>
            <w:vAlign w:val="center"/>
          </w:tcPr>
          <w:p>
            <w:pPr>
              <w:autoSpaceDE w:val="0"/>
              <w:spacing w:line="280" w:lineRule="exact"/>
              <w:jc w:val="center"/>
              <w:rPr>
                <w:rFonts w:hint="eastAsia" w:ascii="楷体_GB2312" w:hAnsi="楷体_GB2312" w:eastAsia="楷体_GB2312" w:cs="楷体_GB2312"/>
                <w:color w:val="auto"/>
                <w:szCs w:val="21"/>
              </w:rPr>
            </w:pPr>
          </w:p>
        </w:tc>
        <w:tc>
          <w:tcPr>
            <w:tcW w:w="3607" w:type="dxa"/>
            <w:vMerge w:val="continue"/>
            <w:vAlign w:val="center"/>
          </w:tcPr>
          <w:p>
            <w:pPr>
              <w:autoSpaceDE w:val="0"/>
              <w:spacing w:line="280" w:lineRule="exact"/>
              <w:jc w:val="center"/>
              <w:rPr>
                <w:rFonts w:hint="eastAsia" w:ascii="楷体_GB2312" w:hAnsi="楷体_GB2312" w:eastAsia="楷体_GB2312" w:cs="楷体_GB2312"/>
                <w:color w:val="auto"/>
                <w:szCs w:val="21"/>
              </w:rPr>
            </w:pPr>
          </w:p>
        </w:tc>
        <w:tc>
          <w:tcPr>
            <w:tcW w:w="1262" w:type="dxa"/>
            <w:vAlign w:val="center"/>
          </w:tcPr>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lang w:eastAsia="zh-CN"/>
              </w:rPr>
              <w:t>从重处罚的</w:t>
            </w:r>
            <w:r>
              <w:rPr>
                <w:rFonts w:hint="eastAsia" w:ascii="楷体_GB2312" w:hAnsi="楷体_GB2312" w:eastAsia="楷体_GB2312" w:cs="楷体_GB2312"/>
                <w:color w:val="auto"/>
                <w:kern w:val="0"/>
                <w:szCs w:val="21"/>
              </w:rPr>
              <w:t>违法行为</w:t>
            </w:r>
          </w:p>
        </w:tc>
        <w:tc>
          <w:tcPr>
            <w:tcW w:w="4328" w:type="dxa"/>
            <w:vAlign w:val="center"/>
          </w:tcPr>
          <w:p>
            <w:pPr>
              <w:autoSpaceDE w:val="0"/>
              <w:spacing w:line="280" w:lineRule="exact"/>
              <w:jc w:val="both"/>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rPr>
              <w:t>具备下列情形之一：1.</w:t>
            </w:r>
            <w:r>
              <w:rPr>
                <w:rFonts w:hint="eastAsia" w:ascii="楷体_GB2312" w:hAnsi="楷体_GB2312" w:eastAsia="楷体_GB2312" w:cs="楷体_GB2312"/>
                <w:color w:val="auto"/>
                <w:kern w:val="0"/>
                <w:szCs w:val="21"/>
                <w:lang w:eastAsia="zh-CN"/>
              </w:rPr>
              <w:t>因实施违法行为被行政处罚后，</w:t>
            </w:r>
            <w:r>
              <w:rPr>
                <w:rFonts w:hint="eastAsia" w:ascii="楷体_GB2312" w:hAnsi="楷体_GB2312" w:eastAsia="楷体_GB2312" w:cs="楷体_GB2312"/>
                <w:color w:val="auto"/>
                <w:kern w:val="0"/>
                <w:szCs w:val="21"/>
                <w:lang w:val="en-US" w:eastAsia="zh-CN"/>
              </w:rPr>
              <w:t>2年内</w:t>
            </w:r>
            <w:r>
              <w:rPr>
                <w:rFonts w:hint="eastAsia" w:ascii="楷体_GB2312" w:hAnsi="楷体_GB2312" w:eastAsia="楷体_GB2312" w:cs="楷体_GB2312"/>
                <w:color w:val="auto"/>
                <w:kern w:val="0"/>
                <w:szCs w:val="21"/>
                <w:lang w:eastAsia="zh-CN"/>
              </w:rPr>
              <w:t>再次实施相同违法行为的</w:t>
            </w:r>
            <w:r>
              <w:rPr>
                <w:rFonts w:hint="eastAsia" w:ascii="楷体_GB2312" w:hAnsi="楷体_GB2312" w:eastAsia="楷体_GB2312" w:cs="楷体_GB2312"/>
                <w:color w:val="auto"/>
                <w:kern w:val="0"/>
                <w:szCs w:val="21"/>
              </w:rPr>
              <w:t>；2.</w:t>
            </w:r>
            <w:r>
              <w:rPr>
                <w:rFonts w:hint="eastAsia" w:ascii="楷体_GB2312" w:hAnsi="楷体_GB2312" w:eastAsia="楷体_GB2312" w:cs="楷体_GB2312"/>
                <w:color w:val="auto"/>
                <w:kern w:val="0"/>
                <w:szCs w:val="21"/>
                <w:lang w:val="en-US" w:eastAsia="zh-CN"/>
              </w:rPr>
              <w:t>伪造、变造、毁灭、隐匿证据，隐瞒违法事实的；3.</w:t>
            </w:r>
            <w:r>
              <w:rPr>
                <w:rFonts w:hint="eastAsia" w:ascii="楷体_GB2312" w:hAnsi="楷体_GB2312" w:eastAsia="楷体_GB2312" w:cs="楷体_GB2312"/>
                <w:color w:val="auto"/>
                <w:kern w:val="0"/>
                <w:szCs w:val="21"/>
              </w:rPr>
              <w:t>拒不配合行政机关查处违法行为</w:t>
            </w:r>
            <w:r>
              <w:rPr>
                <w:rFonts w:hint="eastAsia" w:ascii="楷体_GB2312" w:hAnsi="楷体_GB2312" w:eastAsia="楷体_GB2312" w:cs="楷体_GB2312"/>
                <w:color w:val="auto"/>
                <w:kern w:val="0"/>
                <w:szCs w:val="21"/>
                <w:lang w:eastAsia="zh-CN"/>
              </w:rPr>
              <w:t>的</w:t>
            </w:r>
            <w:r>
              <w:rPr>
                <w:rFonts w:hint="eastAsia" w:ascii="楷体_GB2312" w:hAnsi="楷体_GB2312" w:eastAsia="楷体_GB2312" w:cs="楷体_GB2312"/>
                <w:color w:val="auto"/>
                <w:kern w:val="0"/>
                <w:szCs w:val="21"/>
              </w:rPr>
              <w:t>；</w:t>
            </w:r>
            <w:r>
              <w:rPr>
                <w:rFonts w:hint="eastAsia" w:ascii="楷体_GB2312" w:hAnsi="楷体_GB2312" w:eastAsia="楷体_GB2312" w:cs="楷体_GB2312"/>
                <w:color w:val="auto"/>
                <w:kern w:val="0"/>
                <w:szCs w:val="21"/>
                <w:lang w:val="en-US" w:eastAsia="zh-CN"/>
              </w:rPr>
              <w:t>4.责令停止或纠正违法行为后，继续实施违法行为的；5</w:t>
            </w:r>
            <w:r>
              <w:rPr>
                <w:rFonts w:hint="eastAsia" w:ascii="楷体_GB2312" w:hAnsi="楷体_GB2312" w:eastAsia="楷体_GB2312" w:cs="楷体_GB2312"/>
                <w:color w:val="auto"/>
                <w:kern w:val="0"/>
                <w:szCs w:val="21"/>
              </w:rPr>
              <w:t>.危害后果严重</w:t>
            </w:r>
            <w:r>
              <w:rPr>
                <w:rFonts w:hint="eastAsia" w:ascii="楷体_GB2312" w:hAnsi="楷体_GB2312" w:eastAsia="楷体_GB2312" w:cs="楷体_GB2312"/>
                <w:color w:val="auto"/>
                <w:kern w:val="0"/>
                <w:szCs w:val="21"/>
                <w:lang w:eastAsia="zh-CN"/>
              </w:rPr>
              <w:t>的；</w:t>
            </w:r>
            <w:r>
              <w:rPr>
                <w:rFonts w:hint="eastAsia" w:ascii="楷体_GB2312" w:hAnsi="楷体_GB2312" w:eastAsia="楷体_GB2312" w:cs="楷体_GB2312"/>
                <w:color w:val="auto"/>
                <w:kern w:val="0"/>
                <w:szCs w:val="21"/>
                <w:lang w:val="en-US" w:eastAsia="zh-CN"/>
              </w:rPr>
              <w:t>6.法律、法规、规章规定其他应当从重处罚的</w:t>
            </w:r>
            <w:r>
              <w:rPr>
                <w:rFonts w:hint="eastAsia" w:ascii="楷体_GB2312" w:hAnsi="楷体_GB2312" w:eastAsia="楷体_GB2312" w:cs="楷体_GB2312"/>
                <w:color w:val="auto"/>
                <w:kern w:val="0"/>
                <w:szCs w:val="21"/>
              </w:rPr>
              <w:t>。</w:t>
            </w:r>
          </w:p>
        </w:tc>
        <w:tc>
          <w:tcPr>
            <w:tcW w:w="2524" w:type="dxa"/>
            <w:vAlign w:val="center"/>
          </w:tcPr>
          <w:p>
            <w:pPr>
              <w:autoSpaceDE w:val="0"/>
              <w:spacing w:line="280" w:lineRule="exact"/>
              <w:jc w:val="center"/>
              <w:rPr>
                <w:rFonts w:hint="eastAsia" w:ascii="楷体_GB2312" w:hAnsi="楷体_GB2312" w:eastAsia="楷体_GB2312" w:cs="楷体_GB2312"/>
                <w:color w:val="auto"/>
                <w:szCs w:val="21"/>
              </w:rPr>
            </w:pPr>
            <w:r>
              <w:rPr>
                <w:rFonts w:hint="eastAsia" w:ascii="楷体_GB2312" w:hAnsi="楷体_GB2312" w:eastAsia="楷体_GB2312" w:cs="楷体_GB2312"/>
                <w:color w:val="auto"/>
                <w:kern w:val="0"/>
                <w:szCs w:val="21"/>
              </w:rPr>
              <w:t>吊销许可证。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jc w:val="center"/>
        </w:trPr>
        <w:tc>
          <w:tcPr>
            <w:tcW w:w="829" w:type="dxa"/>
            <w:vMerge w:val="restart"/>
            <w:vAlign w:val="center"/>
          </w:tcPr>
          <w:p>
            <w:pPr>
              <w:autoSpaceDE w:val="0"/>
              <w:spacing w:line="280" w:lineRule="exact"/>
              <w:jc w:val="center"/>
              <w:rPr>
                <w:rFonts w:hint="eastAsia" w:ascii="楷体_GB2312" w:hAnsi="楷体_GB2312" w:eastAsia="楷体_GB2312" w:cs="楷体_GB2312"/>
                <w:color w:val="auto"/>
                <w:szCs w:val="21"/>
                <w:lang w:eastAsia="zh-CN"/>
              </w:rPr>
            </w:pPr>
            <w:r>
              <w:rPr>
                <w:rFonts w:hint="eastAsia" w:ascii="楷体_GB2312" w:hAnsi="楷体_GB2312" w:eastAsia="楷体_GB2312" w:cs="楷体_GB2312"/>
                <w:color w:val="auto"/>
                <w:szCs w:val="21"/>
                <w:lang w:val="en-US" w:eastAsia="zh-CN"/>
              </w:rPr>
              <w:t>213</w:t>
            </w:r>
          </w:p>
        </w:tc>
        <w:tc>
          <w:tcPr>
            <w:tcW w:w="1623" w:type="dxa"/>
            <w:vMerge w:val="restart"/>
            <w:vAlign w:val="center"/>
          </w:tcPr>
          <w:p>
            <w:pPr>
              <w:widowControl/>
              <w:wordWrap/>
              <w:autoSpaceDN w:val="0"/>
              <w:adjustRightInd/>
              <w:snapToGrid/>
              <w:spacing w:line="360" w:lineRule="exact"/>
              <w:ind w:left="0" w:leftChars="0" w:right="0" w:firstLine="382" w:firstLineChars="200"/>
              <w:textAlignment w:val="auto"/>
              <w:rPr>
                <w:rFonts w:hint="default" w:ascii="Times New Roman" w:hAnsi="Times New Roman" w:eastAsia="方正仿宋_GB2312" w:cs="Times New Roman"/>
                <w:b/>
                <w:bCs/>
                <w:sz w:val="21"/>
                <w:szCs w:val="21"/>
              </w:rPr>
            </w:pPr>
            <w:r>
              <w:rPr>
                <w:rFonts w:hint="eastAsia" w:ascii="Times New Roman" w:hAnsi="Times New Roman" w:eastAsia="仿宋_GB2312" w:cs="Times New Roman"/>
                <w:b/>
                <w:bCs w:val="0"/>
                <w:spacing w:val="-10"/>
                <w:kern w:val="0"/>
                <w:sz w:val="21"/>
                <w:szCs w:val="21"/>
                <w:lang w:val="en-US" w:eastAsia="zh-CN"/>
              </w:rPr>
              <w:t>第12项</w:t>
            </w:r>
          </w:p>
          <w:p>
            <w:pPr>
              <w:autoSpaceDE w:val="0"/>
              <w:spacing w:line="280" w:lineRule="exact"/>
              <w:jc w:val="center"/>
              <w:rPr>
                <w:rFonts w:hint="eastAsia" w:ascii="楷体_GB2312" w:hAnsi="楷体_GB2312" w:eastAsia="楷体_GB2312" w:cs="楷体_GB2312"/>
                <w:color w:val="auto"/>
                <w:szCs w:val="21"/>
              </w:rPr>
            </w:pPr>
            <w:r>
              <w:rPr>
                <w:rFonts w:hint="eastAsia" w:ascii="楷体_GB2312" w:hAnsi="楷体_GB2312" w:eastAsia="楷体_GB2312" w:cs="楷体_GB2312"/>
                <w:color w:val="auto"/>
                <w:szCs w:val="21"/>
              </w:rPr>
              <w:t>未经批准，擅自举办广播电视节目交流、交易活动</w:t>
            </w:r>
          </w:p>
        </w:tc>
        <w:tc>
          <w:tcPr>
            <w:tcW w:w="3607" w:type="dxa"/>
            <w:vMerge w:val="restart"/>
            <w:vAlign w:val="center"/>
          </w:tcPr>
          <w:p>
            <w:pPr>
              <w:autoSpaceDE w:val="0"/>
              <w:spacing w:line="280" w:lineRule="exact"/>
              <w:jc w:val="center"/>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《广播电视管理条例》第五十条 违反本条例规定，有下列行为之一的，由县级以上人民政府广播电视行政部门责令停止违法活动，给予警告，没收违法所得，可以并处2万元以下的罚款；情节严重的，由原批准机关吊销许可证：</w:t>
            </w:r>
          </w:p>
          <w:p>
            <w:pPr>
              <w:autoSpaceDE w:val="0"/>
              <w:spacing w:line="280" w:lineRule="exact"/>
              <w:jc w:val="center"/>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（八）未经批准，擅自举办广播电视节目交流、交易活动的</w:t>
            </w:r>
          </w:p>
        </w:tc>
        <w:tc>
          <w:tcPr>
            <w:tcW w:w="1262" w:type="dxa"/>
            <w:vAlign w:val="center"/>
          </w:tcPr>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lang w:eastAsia="zh-CN"/>
              </w:rPr>
              <w:t>从轻处罚的</w:t>
            </w:r>
            <w:r>
              <w:rPr>
                <w:rFonts w:hint="eastAsia" w:ascii="楷体_GB2312" w:hAnsi="楷体_GB2312" w:eastAsia="楷体_GB2312" w:cs="楷体_GB2312"/>
                <w:color w:val="auto"/>
                <w:kern w:val="0"/>
                <w:szCs w:val="21"/>
              </w:rPr>
              <w:t>违法行为</w:t>
            </w:r>
          </w:p>
        </w:tc>
        <w:tc>
          <w:tcPr>
            <w:tcW w:w="4328" w:type="dxa"/>
            <w:vAlign w:val="center"/>
          </w:tcPr>
          <w:p>
            <w:pPr>
              <w:autoSpaceDE w:val="0"/>
              <w:spacing w:line="280" w:lineRule="exact"/>
              <w:jc w:val="both"/>
              <w:rPr>
                <w:rFonts w:hint="eastAsia" w:ascii="楷体_GB2312" w:hAnsi="楷体_GB2312" w:eastAsia="楷体_GB2312" w:cs="楷体_GB2312"/>
                <w:color w:val="auto"/>
                <w:kern w:val="0"/>
                <w:sz w:val="21"/>
                <w:szCs w:val="21"/>
                <w:lang w:val="en-US" w:eastAsia="zh-CN" w:bidi="ar-SA"/>
              </w:rPr>
            </w:pPr>
            <w:r>
              <w:rPr>
                <w:rFonts w:hint="eastAsia" w:ascii="楷体_GB2312" w:hAnsi="楷体_GB2312" w:eastAsia="楷体_GB2312" w:cs="楷体_GB2312"/>
                <w:color w:val="auto"/>
                <w:kern w:val="0"/>
                <w:szCs w:val="21"/>
                <w:lang w:eastAsia="zh-CN"/>
              </w:rPr>
              <w:t>具备下列情形之一：</w:t>
            </w:r>
            <w:r>
              <w:rPr>
                <w:rFonts w:hint="eastAsia" w:ascii="楷体_GB2312" w:hAnsi="楷体_GB2312" w:eastAsia="楷体_GB2312" w:cs="楷体_GB2312"/>
                <w:color w:val="auto"/>
                <w:kern w:val="0"/>
                <w:szCs w:val="21"/>
                <w:lang w:val="en-US" w:eastAsia="zh-CN"/>
              </w:rPr>
              <w:t>1.主动消除或者减轻违法行为危害后果的；2.受他人胁迫或者诱骗实施违法行为的；3.主动供述行政机关尚未掌握的违法行为的；4.配合行政机关查处违法行为有立功表现的；5.法律、法规、规章规定其他应当从轻处罚的。</w:t>
            </w:r>
          </w:p>
        </w:tc>
        <w:tc>
          <w:tcPr>
            <w:tcW w:w="2524" w:type="dxa"/>
            <w:vAlign w:val="center"/>
          </w:tcPr>
          <w:p>
            <w:pPr>
              <w:autoSpaceDE w:val="0"/>
              <w:spacing w:line="280" w:lineRule="exact"/>
              <w:jc w:val="center"/>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szCs w:val="21"/>
              </w:rPr>
              <w:t>责令停止违法活动，</w:t>
            </w:r>
            <w:r>
              <w:rPr>
                <w:rFonts w:hint="eastAsia" w:ascii="楷体_GB2312" w:hAnsi="楷体_GB2312" w:eastAsia="楷体_GB2312" w:cs="楷体_GB2312"/>
                <w:color w:val="auto"/>
                <w:kern w:val="0"/>
                <w:szCs w:val="21"/>
              </w:rPr>
              <w:t>给予警告，没收违法所得，并处10000元以下的罚款。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jc w:val="center"/>
        </w:trPr>
        <w:tc>
          <w:tcPr>
            <w:tcW w:w="829" w:type="dxa"/>
            <w:vMerge w:val="continue"/>
            <w:vAlign w:val="center"/>
          </w:tcPr>
          <w:p>
            <w:pPr>
              <w:autoSpaceDE w:val="0"/>
              <w:spacing w:line="280" w:lineRule="exact"/>
              <w:jc w:val="center"/>
              <w:rPr>
                <w:rFonts w:hint="eastAsia" w:ascii="楷体_GB2312" w:hAnsi="楷体_GB2312" w:eastAsia="楷体_GB2312" w:cs="楷体_GB2312"/>
                <w:color w:val="auto"/>
                <w:szCs w:val="21"/>
              </w:rPr>
            </w:pPr>
          </w:p>
        </w:tc>
        <w:tc>
          <w:tcPr>
            <w:tcW w:w="1623" w:type="dxa"/>
            <w:vMerge w:val="continue"/>
            <w:vAlign w:val="center"/>
          </w:tcPr>
          <w:p>
            <w:pPr>
              <w:autoSpaceDE w:val="0"/>
              <w:spacing w:line="280" w:lineRule="exact"/>
              <w:jc w:val="center"/>
              <w:rPr>
                <w:rFonts w:hint="eastAsia" w:ascii="楷体_GB2312" w:hAnsi="楷体_GB2312" w:eastAsia="楷体_GB2312" w:cs="楷体_GB2312"/>
                <w:color w:val="auto"/>
                <w:szCs w:val="21"/>
              </w:rPr>
            </w:pPr>
          </w:p>
        </w:tc>
        <w:tc>
          <w:tcPr>
            <w:tcW w:w="3607" w:type="dxa"/>
            <w:vMerge w:val="continue"/>
            <w:vAlign w:val="center"/>
          </w:tcPr>
          <w:p>
            <w:pPr>
              <w:autoSpaceDE w:val="0"/>
              <w:spacing w:line="280" w:lineRule="exact"/>
              <w:jc w:val="center"/>
              <w:rPr>
                <w:rFonts w:hint="eastAsia" w:ascii="楷体_GB2312" w:hAnsi="楷体_GB2312" w:eastAsia="楷体_GB2312" w:cs="楷体_GB2312"/>
                <w:color w:val="auto"/>
                <w:szCs w:val="21"/>
              </w:rPr>
            </w:pPr>
          </w:p>
        </w:tc>
        <w:tc>
          <w:tcPr>
            <w:tcW w:w="1262" w:type="dxa"/>
            <w:vAlign w:val="center"/>
          </w:tcPr>
          <w:p>
            <w:pPr>
              <w:autoSpaceDE w:val="0"/>
              <w:spacing w:line="280" w:lineRule="exact"/>
              <w:jc w:val="center"/>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一般</w:t>
            </w:r>
          </w:p>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rPr>
              <w:t>违法行为</w:t>
            </w:r>
          </w:p>
        </w:tc>
        <w:tc>
          <w:tcPr>
            <w:tcW w:w="4328" w:type="dxa"/>
            <w:vAlign w:val="center"/>
          </w:tcPr>
          <w:p>
            <w:pPr>
              <w:autoSpaceDE w:val="0"/>
              <w:spacing w:line="280" w:lineRule="exact"/>
              <w:jc w:val="both"/>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szCs w:val="21"/>
                <w:lang w:val="en-US" w:eastAsia="zh-CN"/>
              </w:rPr>
              <w:t>违法行为不符合法律、法规、规章以及本标准规定的不予处罚、减轻处罚、从轻处罚和从重处罚</w:t>
            </w:r>
            <w:r>
              <w:rPr>
                <w:rFonts w:hint="eastAsia" w:ascii="楷体_GB2312" w:hAnsi="楷体_GB2312" w:eastAsia="楷体_GB2312" w:cs="楷体_GB2312"/>
                <w:color w:val="auto"/>
                <w:szCs w:val="21"/>
                <w:lang w:eastAsia="zh-CN"/>
              </w:rPr>
              <w:t>情形的。</w:t>
            </w:r>
          </w:p>
        </w:tc>
        <w:tc>
          <w:tcPr>
            <w:tcW w:w="2524" w:type="dxa"/>
            <w:vAlign w:val="center"/>
          </w:tcPr>
          <w:p>
            <w:pPr>
              <w:autoSpaceDE w:val="0"/>
              <w:spacing w:line="280" w:lineRule="exact"/>
              <w:jc w:val="center"/>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szCs w:val="21"/>
              </w:rPr>
              <w:t>责令停止违法活动，</w:t>
            </w:r>
            <w:r>
              <w:rPr>
                <w:rFonts w:hint="eastAsia" w:ascii="楷体_GB2312" w:hAnsi="楷体_GB2312" w:eastAsia="楷体_GB2312" w:cs="楷体_GB2312"/>
                <w:color w:val="auto"/>
                <w:kern w:val="0"/>
                <w:szCs w:val="21"/>
              </w:rPr>
              <w:t>给予警告，没收违法所得，并处10000元以上20000元以下的罚款。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jc w:val="center"/>
        </w:trPr>
        <w:tc>
          <w:tcPr>
            <w:tcW w:w="829" w:type="dxa"/>
            <w:vMerge w:val="continue"/>
            <w:vAlign w:val="center"/>
          </w:tcPr>
          <w:p>
            <w:pPr>
              <w:autoSpaceDE w:val="0"/>
              <w:spacing w:line="280" w:lineRule="exact"/>
              <w:jc w:val="center"/>
              <w:rPr>
                <w:rFonts w:hint="eastAsia" w:ascii="楷体_GB2312" w:hAnsi="楷体_GB2312" w:eastAsia="楷体_GB2312" w:cs="楷体_GB2312"/>
                <w:color w:val="auto"/>
                <w:szCs w:val="21"/>
              </w:rPr>
            </w:pPr>
          </w:p>
        </w:tc>
        <w:tc>
          <w:tcPr>
            <w:tcW w:w="1623" w:type="dxa"/>
            <w:vMerge w:val="continue"/>
            <w:vAlign w:val="center"/>
          </w:tcPr>
          <w:p>
            <w:pPr>
              <w:autoSpaceDE w:val="0"/>
              <w:spacing w:line="280" w:lineRule="exact"/>
              <w:jc w:val="center"/>
              <w:rPr>
                <w:rFonts w:hint="eastAsia" w:ascii="楷体_GB2312" w:hAnsi="楷体_GB2312" w:eastAsia="楷体_GB2312" w:cs="楷体_GB2312"/>
                <w:color w:val="auto"/>
                <w:szCs w:val="21"/>
              </w:rPr>
            </w:pPr>
          </w:p>
        </w:tc>
        <w:tc>
          <w:tcPr>
            <w:tcW w:w="3607" w:type="dxa"/>
            <w:vMerge w:val="continue"/>
            <w:vAlign w:val="center"/>
          </w:tcPr>
          <w:p>
            <w:pPr>
              <w:autoSpaceDE w:val="0"/>
              <w:spacing w:line="280" w:lineRule="exact"/>
              <w:jc w:val="center"/>
              <w:rPr>
                <w:rFonts w:hint="eastAsia" w:ascii="楷体_GB2312" w:hAnsi="楷体_GB2312" w:eastAsia="楷体_GB2312" w:cs="楷体_GB2312"/>
                <w:color w:val="auto"/>
                <w:szCs w:val="21"/>
              </w:rPr>
            </w:pPr>
          </w:p>
        </w:tc>
        <w:tc>
          <w:tcPr>
            <w:tcW w:w="1262" w:type="dxa"/>
            <w:vAlign w:val="center"/>
          </w:tcPr>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lang w:eastAsia="zh-CN"/>
              </w:rPr>
              <w:t>从重处罚的</w:t>
            </w:r>
            <w:r>
              <w:rPr>
                <w:rFonts w:hint="eastAsia" w:ascii="楷体_GB2312" w:hAnsi="楷体_GB2312" w:eastAsia="楷体_GB2312" w:cs="楷体_GB2312"/>
                <w:color w:val="auto"/>
                <w:kern w:val="0"/>
                <w:szCs w:val="21"/>
              </w:rPr>
              <w:t>违法行为</w:t>
            </w:r>
          </w:p>
        </w:tc>
        <w:tc>
          <w:tcPr>
            <w:tcW w:w="4328" w:type="dxa"/>
            <w:vAlign w:val="center"/>
          </w:tcPr>
          <w:p>
            <w:pPr>
              <w:autoSpaceDE w:val="0"/>
              <w:spacing w:line="280" w:lineRule="exact"/>
              <w:jc w:val="both"/>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rPr>
              <w:t>具备下列情形之一：1.</w:t>
            </w:r>
            <w:r>
              <w:rPr>
                <w:rFonts w:hint="eastAsia" w:ascii="楷体_GB2312" w:hAnsi="楷体_GB2312" w:eastAsia="楷体_GB2312" w:cs="楷体_GB2312"/>
                <w:color w:val="auto"/>
                <w:kern w:val="0"/>
                <w:szCs w:val="21"/>
                <w:lang w:eastAsia="zh-CN"/>
              </w:rPr>
              <w:t>因实施违法行为被行政处罚后，</w:t>
            </w:r>
            <w:r>
              <w:rPr>
                <w:rFonts w:hint="eastAsia" w:ascii="楷体_GB2312" w:hAnsi="楷体_GB2312" w:eastAsia="楷体_GB2312" w:cs="楷体_GB2312"/>
                <w:color w:val="auto"/>
                <w:kern w:val="0"/>
                <w:szCs w:val="21"/>
                <w:lang w:val="en-US" w:eastAsia="zh-CN"/>
              </w:rPr>
              <w:t>2年内</w:t>
            </w:r>
            <w:r>
              <w:rPr>
                <w:rFonts w:hint="eastAsia" w:ascii="楷体_GB2312" w:hAnsi="楷体_GB2312" w:eastAsia="楷体_GB2312" w:cs="楷体_GB2312"/>
                <w:color w:val="auto"/>
                <w:kern w:val="0"/>
                <w:szCs w:val="21"/>
                <w:lang w:eastAsia="zh-CN"/>
              </w:rPr>
              <w:t>再次实施相同违法行为的</w:t>
            </w:r>
            <w:r>
              <w:rPr>
                <w:rFonts w:hint="eastAsia" w:ascii="楷体_GB2312" w:hAnsi="楷体_GB2312" w:eastAsia="楷体_GB2312" w:cs="楷体_GB2312"/>
                <w:color w:val="auto"/>
                <w:kern w:val="0"/>
                <w:szCs w:val="21"/>
              </w:rPr>
              <w:t>；2.</w:t>
            </w:r>
            <w:r>
              <w:rPr>
                <w:rFonts w:hint="eastAsia" w:ascii="楷体_GB2312" w:hAnsi="楷体_GB2312" w:eastAsia="楷体_GB2312" w:cs="楷体_GB2312"/>
                <w:color w:val="auto"/>
                <w:kern w:val="0"/>
                <w:szCs w:val="21"/>
                <w:lang w:val="en-US" w:eastAsia="zh-CN"/>
              </w:rPr>
              <w:t>伪造、变造、毁灭、隐匿证据，隐瞒违法事实的；3.</w:t>
            </w:r>
            <w:r>
              <w:rPr>
                <w:rFonts w:hint="eastAsia" w:ascii="楷体_GB2312" w:hAnsi="楷体_GB2312" w:eastAsia="楷体_GB2312" w:cs="楷体_GB2312"/>
                <w:color w:val="auto"/>
                <w:kern w:val="0"/>
                <w:szCs w:val="21"/>
              </w:rPr>
              <w:t>拒不配合行政机关查处违法行为</w:t>
            </w:r>
            <w:r>
              <w:rPr>
                <w:rFonts w:hint="eastAsia" w:ascii="楷体_GB2312" w:hAnsi="楷体_GB2312" w:eastAsia="楷体_GB2312" w:cs="楷体_GB2312"/>
                <w:color w:val="auto"/>
                <w:kern w:val="0"/>
                <w:szCs w:val="21"/>
                <w:lang w:eastAsia="zh-CN"/>
              </w:rPr>
              <w:t>的</w:t>
            </w:r>
            <w:r>
              <w:rPr>
                <w:rFonts w:hint="eastAsia" w:ascii="楷体_GB2312" w:hAnsi="楷体_GB2312" w:eastAsia="楷体_GB2312" w:cs="楷体_GB2312"/>
                <w:color w:val="auto"/>
                <w:kern w:val="0"/>
                <w:szCs w:val="21"/>
              </w:rPr>
              <w:t>；</w:t>
            </w:r>
            <w:r>
              <w:rPr>
                <w:rFonts w:hint="eastAsia" w:ascii="楷体_GB2312" w:hAnsi="楷体_GB2312" w:eastAsia="楷体_GB2312" w:cs="楷体_GB2312"/>
                <w:color w:val="auto"/>
                <w:kern w:val="0"/>
                <w:szCs w:val="21"/>
                <w:lang w:val="en-US" w:eastAsia="zh-CN"/>
              </w:rPr>
              <w:t>4.责令停止或纠正违法行为后，继续实施违法行为的；5</w:t>
            </w:r>
            <w:r>
              <w:rPr>
                <w:rFonts w:hint="eastAsia" w:ascii="楷体_GB2312" w:hAnsi="楷体_GB2312" w:eastAsia="楷体_GB2312" w:cs="楷体_GB2312"/>
                <w:color w:val="auto"/>
                <w:kern w:val="0"/>
                <w:szCs w:val="21"/>
              </w:rPr>
              <w:t>.危害后果严重</w:t>
            </w:r>
            <w:r>
              <w:rPr>
                <w:rFonts w:hint="eastAsia" w:ascii="楷体_GB2312" w:hAnsi="楷体_GB2312" w:eastAsia="楷体_GB2312" w:cs="楷体_GB2312"/>
                <w:color w:val="auto"/>
                <w:kern w:val="0"/>
                <w:szCs w:val="21"/>
                <w:lang w:eastAsia="zh-CN"/>
              </w:rPr>
              <w:t>的；</w:t>
            </w:r>
            <w:r>
              <w:rPr>
                <w:rFonts w:hint="eastAsia" w:ascii="楷体_GB2312" w:hAnsi="楷体_GB2312" w:eastAsia="楷体_GB2312" w:cs="楷体_GB2312"/>
                <w:color w:val="auto"/>
                <w:kern w:val="0"/>
                <w:szCs w:val="21"/>
                <w:lang w:val="en-US" w:eastAsia="zh-CN"/>
              </w:rPr>
              <w:t>6.法律、法规、规章规定其他应当从重处罚的</w:t>
            </w:r>
            <w:r>
              <w:rPr>
                <w:rFonts w:hint="eastAsia" w:ascii="楷体_GB2312" w:hAnsi="楷体_GB2312" w:eastAsia="楷体_GB2312" w:cs="楷体_GB2312"/>
                <w:color w:val="auto"/>
                <w:kern w:val="0"/>
                <w:szCs w:val="21"/>
              </w:rPr>
              <w:t>。</w:t>
            </w:r>
          </w:p>
        </w:tc>
        <w:tc>
          <w:tcPr>
            <w:tcW w:w="2524" w:type="dxa"/>
            <w:vAlign w:val="center"/>
          </w:tcPr>
          <w:p>
            <w:pPr>
              <w:autoSpaceDE w:val="0"/>
              <w:spacing w:line="280" w:lineRule="exact"/>
              <w:jc w:val="center"/>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吊销许可证。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jc w:val="center"/>
        </w:trPr>
        <w:tc>
          <w:tcPr>
            <w:tcW w:w="829" w:type="dxa"/>
            <w:vMerge w:val="restart"/>
            <w:vAlign w:val="center"/>
          </w:tcPr>
          <w:p>
            <w:pPr>
              <w:autoSpaceDE w:val="0"/>
              <w:spacing w:line="280" w:lineRule="exact"/>
              <w:jc w:val="center"/>
              <w:rPr>
                <w:rFonts w:hint="eastAsia" w:ascii="楷体_GB2312" w:hAnsi="楷体_GB2312" w:eastAsia="楷体_GB2312" w:cs="楷体_GB2312"/>
                <w:color w:val="auto"/>
                <w:szCs w:val="21"/>
                <w:lang w:eastAsia="zh-CN"/>
              </w:rPr>
            </w:pPr>
            <w:r>
              <w:rPr>
                <w:rFonts w:hint="eastAsia" w:ascii="楷体_GB2312" w:hAnsi="楷体_GB2312" w:eastAsia="楷体_GB2312" w:cs="楷体_GB2312"/>
                <w:color w:val="auto"/>
                <w:szCs w:val="21"/>
                <w:lang w:val="en-US" w:eastAsia="zh-CN"/>
              </w:rPr>
              <w:t>214</w:t>
            </w:r>
          </w:p>
        </w:tc>
        <w:tc>
          <w:tcPr>
            <w:tcW w:w="1623" w:type="dxa"/>
            <w:vMerge w:val="restart"/>
            <w:vAlign w:val="center"/>
          </w:tcPr>
          <w:p>
            <w:pPr>
              <w:widowControl/>
              <w:wordWrap/>
              <w:autoSpaceDN w:val="0"/>
              <w:adjustRightInd/>
              <w:snapToGrid/>
              <w:spacing w:line="360" w:lineRule="exact"/>
              <w:ind w:left="0" w:leftChars="0" w:right="0" w:firstLine="382" w:firstLineChars="200"/>
              <w:textAlignment w:val="auto"/>
              <w:rPr>
                <w:rFonts w:hint="default" w:ascii="Times New Roman" w:hAnsi="Times New Roman" w:eastAsia="方正仿宋_GB2312" w:cs="Times New Roman"/>
                <w:b/>
                <w:bCs/>
                <w:sz w:val="21"/>
                <w:szCs w:val="21"/>
              </w:rPr>
            </w:pPr>
            <w:r>
              <w:rPr>
                <w:rFonts w:hint="eastAsia" w:ascii="Times New Roman" w:hAnsi="Times New Roman" w:eastAsia="仿宋_GB2312" w:cs="Times New Roman"/>
                <w:b/>
                <w:bCs w:val="0"/>
                <w:spacing w:val="-10"/>
                <w:kern w:val="0"/>
                <w:sz w:val="21"/>
                <w:szCs w:val="21"/>
                <w:lang w:val="en-US" w:eastAsia="zh-CN"/>
              </w:rPr>
              <w:t>第13项</w:t>
            </w:r>
          </w:p>
          <w:p>
            <w:pPr>
              <w:autoSpaceDE w:val="0"/>
              <w:spacing w:line="280" w:lineRule="exact"/>
              <w:jc w:val="center"/>
              <w:rPr>
                <w:rFonts w:hint="eastAsia" w:ascii="楷体_GB2312" w:hAnsi="楷体_GB2312" w:eastAsia="楷体_GB2312" w:cs="楷体_GB2312"/>
                <w:color w:val="auto"/>
                <w:szCs w:val="21"/>
              </w:rPr>
            </w:pPr>
            <w:r>
              <w:rPr>
                <w:rFonts w:hint="eastAsia" w:ascii="楷体_GB2312" w:hAnsi="楷体_GB2312" w:eastAsia="楷体_GB2312" w:cs="楷体_GB2312"/>
                <w:color w:val="auto"/>
                <w:szCs w:val="21"/>
              </w:rPr>
              <w:t>出租、转让频率、频段，擅自变更广播电视发射台、转播台技术参数</w:t>
            </w:r>
          </w:p>
        </w:tc>
        <w:tc>
          <w:tcPr>
            <w:tcW w:w="3607" w:type="dxa"/>
            <w:vMerge w:val="restart"/>
            <w:vAlign w:val="center"/>
          </w:tcPr>
          <w:p>
            <w:pPr>
              <w:autoSpaceDE w:val="0"/>
              <w:spacing w:line="280" w:lineRule="exact"/>
              <w:jc w:val="center"/>
              <w:rPr>
                <w:rFonts w:hint="eastAsia" w:ascii="楷体_GB2312" w:hAnsi="楷体_GB2312" w:eastAsia="楷体_GB2312" w:cs="楷体_GB2312"/>
                <w:color w:val="auto"/>
                <w:szCs w:val="21"/>
              </w:rPr>
            </w:pPr>
            <w:r>
              <w:rPr>
                <w:rFonts w:hint="eastAsia" w:ascii="楷体_GB2312" w:hAnsi="楷体_GB2312" w:eastAsia="楷体_GB2312" w:cs="楷体_GB2312"/>
                <w:color w:val="auto"/>
                <w:szCs w:val="21"/>
              </w:rPr>
              <w:t>《广播电视管理条例》第五十一条 违反本条例规定，有下列行为之一的，由县级以上人民政府广播电视行政部门责令停止违法活动，给予警告，没收违法所得和从事违法活动的专用工具、设备，可以并处2万元以下的罚款；情节严重的，由原批准机关吊销许可证：</w:t>
            </w:r>
          </w:p>
          <w:p>
            <w:pPr>
              <w:autoSpaceDE w:val="0"/>
              <w:spacing w:line="280" w:lineRule="exact"/>
              <w:jc w:val="center"/>
              <w:rPr>
                <w:rFonts w:hint="eastAsia" w:ascii="楷体_GB2312" w:hAnsi="楷体_GB2312" w:eastAsia="楷体_GB2312" w:cs="楷体_GB2312"/>
                <w:color w:val="auto"/>
                <w:szCs w:val="21"/>
              </w:rPr>
            </w:pPr>
            <w:r>
              <w:rPr>
                <w:rFonts w:hint="eastAsia" w:ascii="楷体_GB2312" w:hAnsi="楷体_GB2312" w:eastAsia="楷体_GB2312" w:cs="楷体_GB2312"/>
                <w:color w:val="auto"/>
                <w:szCs w:val="21"/>
              </w:rPr>
              <w:t>(一)出租、转让频率、频段，擅自变更广播电视发射台、转播台技术参数的；</w:t>
            </w:r>
          </w:p>
        </w:tc>
        <w:tc>
          <w:tcPr>
            <w:tcW w:w="1262" w:type="dxa"/>
            <w:vAlign w:val="center"/>
          </w:tcPr>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lang w:eastAsia="zh-CN"/>
              </w:rPr>
              <w:t>从轻处罚的</w:t>
            </w:r>
            <w:r>
              <w:rPr>
                <w:rFonts w:hint="eastAsia" w:ascii="楷体_GB2312" w:hAnsi="楷体_GB2312" w:eastAsia="楷体_GB2312" w:cs="楷体_GB2312"/>
                <w:color w:val="auto"/>
                <w:kern w:val="0"/>
                <w:szCs w:val="21"/>
              </w:rPr>
              <w:t>违法行为</w:t>
            </w:r>
          </w:p>
        </w:tc>
        <w:tc>
          <w:tcPr>
            <w:tcW w:w="4328" w:type="dxa"/>
            <w:vAlign w:val="center"/>
          </w:tcPr>
          <w:p>
            <w:pPr>
              <w:autoSpaceDE w:val="0"/>
              <w:spacing w:line="280" w:lineRule="exact"/>
              <w:jc w:val="both"/>
              <w:rPr>
                <w:rFonts w:hint="eastAsia" w:ascii="楷体_GB2312" w:hAnsi="楷体_GB2312" w:eastAsia="楷体_GB2312" w:cs="楷体_GB2312"/>
                <w:color w:val="auto"/>
                <w:kern w:val="0"/>
                <w:sz w:val="21"/>
                <w:szCs w:val="21"/>
                <w:lang w:val="en-US" w:eastAsia="zh-CN" w:bidi="ar-SA"/>
              </w:rPr>
            </w:pPr>
            <w:r>
              <w:rPr>
                <w:rFonts w:hint="eastAsia" w:ascii="楷体_GB2312" w:hAnsi="楷体_GB2312" w:eastAsia="楷体_GB2312" w:cs="楷体_GB2312"/>
                <w:color w:val="auto"/>
                <w:kern w:val="0"/>
                <w:szCs w:val="21"/>
                <w:lang w:eastAsia="zh-CN"/>
              </w:rPr>
              <w:t>具备下列情形之一：</w:t>
            </w:r>
            <w:r>
              <w:rPr>
                <w:rFonts w:hint="eastAsia" w:ascii="楷体_GB2312" w:hAnsi="楷体_GB2312" w:eastAsia="楷体_GB2312" w:cs="楷体_GB2312"/>
                <w:color w:val="auto"/>
                <w:kern w:val="0"/>
                <w:szCs w:val="21"/>
                <w:lang w:val="en-US" w:eastAsia="zh-CN"/>
              </w:rPr>
              <w:t>1.主动消除或者减轻违法行为危害后果的；2.受他人胁迫或者诱骗实施违法行为的；3.主动供述行政机关尚未掌握的违法行为的；4.配合行政机关查处违法行为有立功表现的；5.法律、法规、规章规定其他应当从轻处罚的。</w:t>
            </w:r>
          </w:p>
        </w:tc>
        <w:tc>
          <w:tcPr>
            <w:tcW w:w="2524" w:type="dxa"/>
            <w:vAlign w:val="center"/>
          </w:tcPr>
          <w:p>
            <w:pPr>
              <w:widowControl/>
              <w:spacing w:line="280" w:lineRule="exact"/>
              <w:jc w:val="center"/>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责令停止违法活动，给予警告，没收违法所得和从事违法活动的专用工具、设备，并处10000元以下罚款。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jc w:val="center"/>
        </w:trPr>
        <w:tc>
          <w:tcPr>
            <w:tcW w:w="829" w:type="dxa"/>
            <w:vMerge w:val="continue"/>
            <w:vAlign w:val="center"/>
          </w:tcPr>
          <w:p>
            <w:pPr>
              <w:autoSpaceDE w:val="0"/>
              <w:spacing w:line="280" w:lineRule="exact"/>
              <w:jc w:val="center"/>
              <w:rPr>
                <w:rFonts w:hint="eastAsia" w:ascii="楷体_GB2312" w:hAnsi="楷体_GB2312" w:eastAsia="楷体_GB2312" w:cs="楷体_GB2312"/>
                <w:color w:val="auto"/>
                <w:szCs w:val="21"/>
              </w:rPr>
            </w:pPr>
          </w:p>
        </w:tc>
        <w:tc>
          <w:tcPr>
            <w:tcW w:w="1623" w:type="dxa"/>
            <w:vMerge w:val="continue"/>
            <w:vAlign w:val="center"/>
          </w:tcPr>
          <w:p>
            <w:pPr>
              <w:autoSpaceDE w:val="0"/>
              <w:spacing w:line="280" w:lineRule="exact"/>
              <w:jc w:val="center"/>
              <w:rPr>
                <w:rFonts w:hint="eastAsia" w:ascii="楷体_GB2312" w:hAnsi="楷体_GB2312" w:eastAsia="楷体_GB2312" w:cs="楷体_GB2312"/>
                <w:color w:val="auto"/>
                <w:szCs w:val="21"/>
              </w:rPr>
            </w:pPr>
          </w:p>
        </w:tc>
        <w:tc>
          <w:tcPr>
            <w:tcW w:w="3607" w:type="dxa"/>
            <w:vMerge w:val="continue"/>
            <w:vAlign w:val="center"/>
          </w:tcPr>
          <w:p>
            <w:pPr>
              <w:autoSpaceDE w:val="0"/>
              <w:spacing w:line="280" w:lineRule="exact"/>
              <w:jc w:val="center"/>
              <w:rPr>
                <w:rFonts w:hint="eastAsia" w:ascii="楷体_GB2312" w:hAnsi="楷体_GB2312" w:eastAsia="楷体_GB2312" w:cs="楷体_GB2312"/>
                <w:color w:val="auto"/>
                <w:szCs w:val="21"/>
              </w:rPr>
            </w:pPr>
          </w:p>
        </w:tc>
        <w:tc>
          <w:tcPr>
            <w:tcW w:w="1262" w:type="dxa"/>
            <w:vAlign w:val="center"/>
          </w:tcPr>
          <w:p>
            <w:pPr>
              <w:autoSpaceDE w:val="0"/>
              <w:spacing w:line="280" w:lineRule="exact"/>
              <w:jc w:val="center"/>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一般</w:t>
            </w:r>
          </w:p>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rPr>
              <w:t>违法行为</w:t>
            </w:r>
          </w:p>
        </w:tc>
        <w:tc>
          <w:tcPr>
            <w:tcW w:w="4328" w:type="dxa"/>
            <w:vAlign w:val="center"/>
          </w:tcPr>
          <w:p>
            <w:pPr>
              <w:autoSpaceDE w:val="0"/>
              <w:spacing w:line="280" w:lineRule="exact"/>
              <w:jc w:val="both"/>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szCs w:val="21"/>
                <w:lang w:val="en-US" w:eastAsia="zh-CN"/>
              </w:rPr>
              <w:t>违法行为不符合法律、法规、规章以及本标准规定的不予处罚、减轻处罚、从轻处罚和从重处罚</w:t>
            </w:r>
            <w:r>
              <w:rPr>
                <w:rFonts w:hint="eastAsia" w:ascii="楷体_GB2312" w:hAnsi="楷体_GB2312" w:eastAsia="楷体_GB2312" w:cs="楷体_GB2312"/>
                <w:color w:val="auto"/>
                <w:szCs w:val="21"/>
                <w:lang w:eastAsia="zh-CN"/>
              </w:rPr>
              <w:t>情形的。</w:t>
            </w:r>
          </w:p>
        </w:tc>
        <w:tc>
          <w:tcPr>
            <w:tcW w:w="2524" w:type="dxa"/>
            <w:vAlign w:val="center"/>
          </w:tcPr>
          <w:p>
            <w:pPr>
              <w:widowControl/>
              <w:spacing w:line="280" w:lineRule="exact"/>
              <w:jc w:val="center"/>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责令停止违法活动，给予警告，没收违法所得和从事违法活动的专用工具、设备，并处10000元以上20000元以下罚款。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jc w:val="center"/>
        </w:trPr>
        <w:tc>
          <w:tcPr>
            <w:tcW w:w="829" w:type="dxa"/>
            <w:vMerge w:val="continue"/>
            <w:vAlign w:val="center"/>
          </w:tcPr>
          <w:p>
            <w:pPr>
              <w:autoSpaceDE w:val="0"/>
              <w:spacing w:line="280" w:lineRule="exact"/>
              <w:jc w:val="center"/>
              <w:rPr>
                <w:rFonts w:hint="eastAsia" w:ascii="楷体_GB2312" w:hAnsi="楷体_GB2312" w:eastAsia="楷体_GB2312" w:cs="楷体_GB2312"/>
                <w:color w:val="auto"/>
                <w:szCs w:val="21"/>
              </w:rPr>
            </w:pPr>
          </w:p>
        </w:tc>
        <w:tc>
          <w:tcPr>
            <w:tcW w:w="1623" w:type="dxa"/>
            <w:vMerge w:val="continue"/>
            <w:vAlign w:val="center"/>
          </w:tcPr>
          <w:p>
            <w:pPr>
              <w:autoSpaceDE w:val="0"/>
              <w:spacing w:line="280" w:lineRule="exact"/>
              <w:jc w:val="center"/>
              <w:rPr>
                <w:rFonts w:hint="eastAsia" w:ascii="楷体_GB2312" w:hAnsi="楷体_GB2312" w:eastAsia="楷体_GB2312" w:cs="楷体_GB2312"/>
                <w:color w:val="auto"/>
                <w:szCs w:val="21"/>
              </w:rPr>
            </w:pPr>
          </w:p>
        </w:tc>
        <w:tc>
          <w:tcPr>
            <w:tcW w:w="3607" w:type="dxa"/>
            <w:vMerge w:val="continue"/>
            <w:vAlign w:val="center"/>
          </w:tcPr>
          <w:p>
            <w:pPr>
              <w:autoSpaceDE w:val="0"/>
              <w:spacing w:line="280" w:lineRule="exact"/>
              <w:jc w:val="center"/>
              <w:rPr>
                <w:rFonts w:hint="eastAsia" w:ascii="楷体_GB2312" w:hAnsi="楷体_GB2312" w:eastAsia="楷体_GB2312" w:cs="楷体_GB2312"/>
                <w:color w:val="auto"/>
                <w:szCs w:val="21"/>
              </w:rPr>
            </w:pPr>
          </w:p>
        </w:tc>
        <w:tc>
          <w:tcPr>
            <w:tcW w:w="1262" w:type="dxa"/>
            <w:vAlign w:val="center"/>
          </w:tcPr>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lang w:eastAsia="zh-CN"/>
              </w:rPr>
              <w:t>从重处罚的</w:t>
            </w:r>
            <w:r>
              <w:rPr>
                <w:rFonts w:hint="eastAsia" w:ascii="楷体_GB2312" w:hAnsi="楷体_GB2312" w:eastAsia="楷体_GB2312" w:cs="楷体_GB2312"/>
                <w:color w:val="auto"/>
                <w:kern w:val="0"/>
                <w:szCs w:val="21"/>
              </w:rPr>
              <w:t>违法行为</w:t>
            </w:r>
          </w:p>
        </w:tc>
        <w:tc>
          <w:tcPr>
            <w:tcW w:w="4328" w:type="dxa"/>
            <w:vAlign w:val="center"/>
          </w:tcPr>
          <w:p>
            <w:pPr>
              <w:autoSpaceDE w:val="0"/>
              <w:spacing w:line="280" w:lineRule="exact"/>
              <w:jc w:val="both"/>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rPr>
              <w:t>具备下列情形之一：1.</w:t>
            </w:r>
            <w:r>
              <w:rPr>
                <w:rFonts w:hint="eastAsia" w:ascii="楷体_GB2312" w:hAnsi="楷体_GB2312" w:eastAsia="楷体_GB2312" w:cs="楷体_GB2312"/>
                <w:color w:val="auto"/>
                <w:kern w:val="0"/>
                <w:szCs w:val="21"/>
                <w:lang w:eastAsia="zh-CN"/>
              </w:rPr>
              <w:t>因实施违法行为被行政处罚后，</w:t>
            </w:r>
            <w:r>
              <w:rPr>
                <w:rFonts w:hint="eastAsia" w:ascii="楷体_GB2312" w:hAnsi="楷体_GB2312" w:eastAsia="楷体_GB2312" w:cs="楷体_GB2312"/>
                <w:color w:val="auto"/>
                <w:kern w:val="0"/>
                <w:szCs w:val="21"/>
                <w:lang w:val="en-US" w:eastAsia="zh-CN"/>
              </w:rPr>
              <w:t>2年内</w:t>
            </w:r>
            <w:r>
              <w:rPr>
                <w:rFonts w:hint="eastAsia" w:ascii="楷体_GB2312" w:hAnsi="楷体_GB2312" w:eastAsia="楷体_GB2312" w:cs="楷体_GB2312"/>
                <w:color w:val="auto"/>
                <w:kern w:val="0"/>
                <w:szCs w:val="21"/>
                <w:lang w:eastAsia="zh-CN"/>
              </w:rPr>
              <w:t>再次实施相同违法行为的</w:t>
            </w:r>
            <w:r>
              <w:rPr>
                <w:rFonts w:hint="eastAsia" w:ascii="楷体_GB2312" w:hAnsi="楷体_GB2312" w:eastAsia="楷体_GB2312" w:cs="楷体_GB2312"/>
                <w:color w:val="auto"/>
                <w:kern w:val="0"/>
                <w:szCs w:val="21"/>
              </w:rPr>
              <w:t>；2.</w:t>
            </w:r>
            <w:r>
              <w:rPr>
                <w:rFonts w:hint="eastAsia" w:ascii="楷体_GB2312" w:hAnsi="楷体_GB2312" w:eastAsia="楷体_GB2312" w:cs="楷体_GB2312"/>
                <w:color w:val="auto"/>
                <w:kern w:val="0"/>
                <w:szCs w:val="21"/>
                <w:lang w:val="en-US" w:eastAsia="zh-CN"/>
              </w:rPr>
              <w:t>伪造、变造、毁灭、隐匿证据，隐瞒违法事实的；3.</w:t>
            </w:r>
            <w:r>
              <w:rPr>
                <w:rFonts w:hint="eastAsia" w:ascii="楷体_GB2312" w:hAnsi="楷体_GB2312" w:eastAsia="楷体_GB2312" w:cs="楷体_GB2312"/>
                <w:color w:val="auto"/>
                <w:kern w:val="0"/>
                <w:szCs w:val="21"/>
              </w:rPr>
              <w:t>拒不配合行政机关查处违法行为</w:t>
            </w:r>
            <w:r>
              <w:rPr>
                <w:rFonts w:hint="eastAsia" w:ascii="楷体_GB2312" w:hAnsi="楷体_GB2312" w:eastAsia="楷体_GB2312" w:cs="楷体_GB2312"/>
                <w:color w:val="auto"/>
                <w:kern w:val="0"/>
                <w:szCs w:val="21"/>
                <w:lang w:eastAsia="zh-CN"/>
              </w:rPr>
              <w:t>的</w:t>
            </w:r>
            <w:r>
              <w:rPr>
                <w:rFonts w:hint="eastAsia" w:ascii="楷体_GB2312" w:hAnsi="楷体_GB2312" w:eastAsia="楷体_GB2312" w:cs="楷体_GB2312"/>
                <w:color w:val="auto"/>
                <w:kern w:val="0"/>
                <w:szCs w:val="21"/>
              </w:rPr>
              <w:t>；</w:t>
            </w:r>
            <w:r>
              <w:rPr>
                <w:rFonts w:hint="eastAsia" w:ascii="楷体_GB2312" w:hAnsi="楷体_GB2312" w:eastAsia="楷体_GB2312" w:cs="楷体_GB2312"/>
                <w:color w:val="auto"/>
                <w:kern w:val="0"/>
                <w:szCs w:val="21"/>
                <w:lang w:val="en-US" w:eastAsia="zh-CN"/>
              </w:rPr>
              <w:t>4.责令停止或纠正违法行为后，继续实施违法行为的；5</w:t>
            </w:r>
            <w:r>
              <w:rPr>
                <w:rFonts w:hint="eastAsia" w:ascii="楷体_GB2312" w:hAnsi="楷体_GB2312" w:eastAsia="楷体_GB2312" w:cs="楷体_GB2312"/>
                <w:color w:val="auto"/>
                <w:kern w:val="0"/>
                <w:szCs w:val="21"/>
              </w:rPr>
              <w:t>.危害后果严重</w:t>
            </w:r>
            <w:r>
              <w:rPr>
                <w:rFonts w:hint="eastAsia" w:ascii="楷体_GB2312" w:hAnsi="楷体_GB2312" w:eastAsia="楷体_GB2312" w:cs="楷体_GB2312"/>
                <w:color w:val="auto"/>
                <w:kern w:val="0"/>
                <w:szCs w:val="21"/>
                <w:lang w:eastAsia="zh-CN"/>
              </w:rPr>
              <w:t>的；</w:t>
            </w:r>
            <w:r>
              <w:rPr>
                <w:rFonts w:hint="eastAsia" w:ascii="楷体_GB2312" w:hAnsi="楷体_GB2312" w:eastAsia="楷体_GB2312" w:cs="楷体_GB2312"/>
                <w:color w:val="auto"/>
                <w:kern w:val="0"/>
                <w:szCs w:val="21"/>
                <w:lang w:val="en-US" w:eastAsia="zh-CN"/>
              </w:rPr>
              <w:t>6.法律、法规、规章规定其他应当从重处罚的</w:t>
            </w:r>
            <w:r>
              <w:rPr>
                <w:rFonts w:hint="eastAsia" w:ascii="楷体_GB2312" w:hAnsi="楷体_GB2312" w:eastAsia="楷体_GB2312" w:cs="楷体_GB2312"/>
                <w:color w:val="auto"/>
                <w:kern w:val="0"/>
                <w:szCs w:val="21"/>
              </w:rPr>
              <w:t>。</w:t>
            </w:r>
          </w:p>
        </w:tc>
        <w:tc>
          <w:tcPr>
            <w:tcW w:w="2524" w:type="dxa"/>
            <w:vAlign w:val="center"/>
          </w:tcPr>
          <w:p>
            <w:pPr>
              <w:widowControl/>
              <w:spacing w:line="280" w:lineRule="exact"/>
              <w:jc w:val="center"/>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吊销许可证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jc w:val="center"/>
        </w:trPr>
        <w:tc>
          <w:tcPr>
            <w:tcW w:w="829" w:type="dxa"/>
            <w:vMerge w:val="restart"/>
            <w:vAlign w:val="center"/>
          </w:tcPr>
          <w:p>
            <w:pPr>
              <w:autoSpaceDE w:val="0"/>
              <w:spacing w:line="280" w:lineRule="exact"/>
              <w:jc w:val="center"/>
              <w:rPr>
                <w:rFonts w:hint="eastAsia" w:ascii="楷体_GB2312" w:hAnsi="楷体_GB2312" w:eastAsia="楷体_GB2312" w:cs="楷体_GB2312"/>
                <w:color w:val="auto"/>
                <w:szCs w:val="21"/>
                <w:lang w:eastAsia="zh-CN"/>
              </w:rPr>
            </w:pPr>
            <w:r>
              <w:rPr>
                <w:rFonts w:hint="eastAsia" w:ascii="楷体_GB2312" w:hAnsi="楷体_GB2312" w:eastAsia="楷体_GB2312" w:cs="楷体_GB2312"/>
                <w:color w:val="auto"/>
                <w:szCs w:val="21"/>
                <w:lang w:val="en-US" w:eastAsia="zh-CN"/>
              </w:rPr>
              <w:t>215</w:t>
            </w:r>
          </w:p>
        </w:tc>
        <w:tc>
          <w:tcPr>
            <w:tcW w:w="1623" w:type="dxa"/>
            <w:vMerge w:val="restart"/>
            <w:vAlign w:val="center"/>
          </w:tcPr>
          <w:p>
            <w:pPr>
              <w:widowControl/>
              <w:wordWrap/>
              <w:autoSpaceDN w:val="0"/>
              <w:adjustRightInd/>
              <w:snapToGrid/>
              <w:spacing w:line="360" w:lineRule="exact"/>
              <w:ind w:left="0" w:leftChars="0" w:right="0" w:firstLine="382" w:firstLineChars="200"/>
              <w:textAlignment w:val="auto"/>
              <w:rPr>
                <w:rFonts w:hint="default" w:ascii="Times New Roman" w:hAnsi="Times New Roman" w:eastAsia="方正仿宋_GB2312" w:cs="Times New Roman"/>
                <w:b/>
                <w:bCs/>
                <w:sz w:val="21"/>
                <w:szCs w:val="21"/>
              </w:rPr>
            </w:pPr>
            <w:r>
              <w:rPr>
                <w:rFonts w:hint="eastAsia" w:ascii="Times New Roman" w:hAnsi="Times New Roman" w:eastAsia="仿宋_GB2312" w:cs="Times New Roman"/>
                <w:b/>
                <w:bCs w:val="0"/>
                <w:spacing w:val="-10"/>
                <w:kern w:val="0"/>
                <w:sz w:val="21"/>
                <w:szCs w:val="21"/>
                <w:lang w:val="en-US" w:eastAsia="zh-CN"/>
              </w:rPr>
              <w:t>第14项</w:t>
            </w:r>
          </w:p>
          <w:p>
            <w:pPr>
              <w:autoSpaceDE w:val="0"/>
              <w:spacing w:line="280" w:lineRule="exact"/>
              <w:jc w:val="center"/>
              <w:rPr>
                <w:rFonts w:hint="eastAsia" w:ascii="楷体_GB2312" w:hAnsi="楷体_GB2312" w:eastAsia="楷体_GB2312" w:cs="楷体_GB2312"/>
                <w:color w:val="auto"/>
                <w:szCs w:val="21"/>
              </w:rPr>
            </w:pPr>
            <w:r>
              <w:rPr>
                <w:rFonts w:hint="eastAsia" w:ascii="楷体_GB2312" w:hAnsi="楷体_GB2312" w:eastAsia="楷体_GB2312" w:cs="楷体_GB2312"/>
                <w:color w:val="auto"/>
                <w:kern w:val="0"/>
                <w:szCs w:val="21"/>
              </w:rPr>
              <w:t>广播电视发射台、转播台擅自播放自办节目、插播广告</w:t>
            </w:r>
          </w:p>
        </w:tc>
        <w:tc>
          <w:tcPr>
            <w:tcW w:w="3607" w:type="dxa"/>
            <w:vMerge w:val="restart"/>
            <w:vAlign w:val="center"/>
          </w:tcPr>
          <w:p>
            <w:pPr>
              <w:widowControl/>
              <w:autoSpaceDE w:val="0"/>
              <w:spacing w:line="280" w:lineRule="exact"/>
              <w:jc w:val="center"/>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《广播电视管理条例》第五十一条 违反本条例规定，有下列行为之一的，由县级以上人民政府广播电视行政部门责令停止违法活动，给予警告，没收违法所得和从事违法活动的专用工具、设备，可以并处2万元以下的罚款；情节严重的，由原批准机关吊销许可证：</w:t>
            </w:r>
          </w:p>
          <w:p>
            <w:pPr>
              <w:autoSpaceDE w:val="0"/>
              <w:spacing w:line="280" w:lineRule="exact"/>
              <w:jc w:val="center"/>
              <w:rPr>
                <w:rFonts w:hint="eastAsia" w:ascii="楷体_GB2312" w:hAnsi="楷体_GB2312" w:eastAsia="楷体_GB2312" w:cs="楷体_GB2312"/>
                <w:color w:val="auto"/>
                <w:szCs w:val="21"/>
              </w:rPr>
            </w:pPr>
            <w:r>
              <w:rPr>
                <w:rFonts w:hint="eastAsia" w:ascii="楷体_GB2312" w:hAnsi="楷体_GB2312" w:eastAsia="楷体_GB2312" w:cs="楷体_GB2312"/>
                <w:color w:val="auto"/>
                <w:kern w:val="0"/>
                <w:szCs w:val="21"/>
              </w:rPr>
              <w:t>(二)广播电视发射台、转播台擅自播放自办节目、插播广告的；</w:t>
            </w:r>
          </w:p>
        </w:tc>
        <w:tc>
          <w:tcPr>
            <w:tcW w:w="1262" w:type="dxa"/>
            <w:vAlign w:val="center"/>
          </w:tcPr>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lang w:eastAsia="zh-CN"/>
              </w:rPr>
              <w:t>从轻处罚的</w:t>
            </w:r>
            <w:r>
              <w:rPr>
                <w:rFonts w:hint="eastAsia" w:ascii="楷体_GB2312" w:hAnsi="楷体_GB2312" w:eastAsia="楷体_GB2312" w:cs="楷体_GB2312"/>
                <w:color w:val="auto"/>
                <w:kern w:val="0"/>
                <w:szCs w:val="21"/>
              </w:rPr>
              <w:t>违法行为</w:t>
            </w:r>
          </w:p>
        </w:tc>
        <w:tc>
          <w:tcPr>
            <w:tcW w:w="4328" w:type="dxa"/>
            <w:vAlign w:val="center"/>
          </w:tcPr>
          <w:p>
            <w:pPr>
              <w:autoSpaceDE w:val="0"/>
              <w:spacing w:line="280" w:lineRule="exact"/>
              <w:jc w:val="both"/>
              <w:rPr>
                <w:rFonts w:hint="eastAsia" w:ascii="楷体_GB2312" w:hAnsi="楷体_GB2312" w:eastAsia="楷体_GB2312" w:cs="楷体_GB2312"/>
                <w:color w:val="auto"/>
                <w:kern w:val="0"/>
                <w:sz w:val="21"/>
                <w:szCs w:val="21"/>
                <w:lang w:val="en-US" w:eastAsia="zh-CN" w:bidi="ar-SA"/>
              </w:rPr>
            </w:pPr>
            <w:r>
              <w:rPr>
                <w:rFonts w:hint="eastAsia" w:ascii="楷体_GB2312" w:hAnsi="楷体_GB2312" w:eastAsia="楷体_GB2312" w:cs="楷体_GB2312"/>
                <w:color w:val="auto"/>
                <w:kern w:val="0"/>
                <w:szCs w:val="21"/>
                <w:lang w:eastAsia="zh-CN"/>
              </w:rPr>
              <w:t>具备下列情形之一：</w:t>
            </w:r>
            <w:r>
              <w:rPr>
                <w:rFonts w:hint="eastAsia" w:ascii="楷体_GB2312" w:hAnsi="楷体_GB2312" w:eastAsia="楷体_GB2312" w:cs="楷体_GB2312"/>
                <w:color w:val="auto"/>
                <w:kern w:val="0"/>
                <w:szCs w:val="21"/>
                <w:lang w:val="en-US" w:eastAsia="zh-CN"/>
              </w:rPr>
              <w:t>1.主动消除或者减轻违法行为危害后果的；2.受他人胁迫或者诱骗实施违法行为的；3.主动供述行政机关尚未掌握的违法行为的；4.配合行政机关查处违法行为有立功表现的；5.法律、法规、规章规定其他应当从轻处罚的。</w:t>
            </w:r>
          </w:p>
        </w:tc>
        <w:tc>
          <w:tcPr>
            <w:tcW w:w="2524" w:type="dxa"/>
            <w:vAlign w:val="center"/>
          </w:tcPr>
          <w:p>
            <w:pPr>
              <w:autoSpaceDE w:val="0"/>
              <w:spacing w:line="280" w:lineRule="exact"/>
              <w:jc w:val="center"/>
              <w:rPr>
                <w:rFonts w:hint="eastAsia" w:ascii="楷体_GB2312" w:hAnsi="楷体_GB2312" w:eastAsia="楷体_GB2312" w:cs="楷体_GB2312"/>
                <w:color w:val="auto"/>
                <w:szCs w:val="21"/>
              </w:rPr>
            </w:pPr>
            <w:r>
              <w:rPr>
                <w:rFonts w:hint="eastAsia" w:ascii="楷体_GB2312" w:hAnsi="楷体_GB2312" w:eastAsia="楷体_GB2312" w:cs="楷体_GB2312"/>
                <w:color w:val="auto"/>
                <w:kern w:val="0"/>
                <w:szCs w:val="21"/>
              </w:rPr>
              <w:t>责令停止违法活动，给予警告，没收违法所得和从事违法活动的专用工具、设备，并处10000元以下罚款。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jc w:val="center"/>
        </w:trPr>
        <w:tc>
          <w:tcPr>
            <w:tcW w:w="829" w:type="dxa"/>
            <w:vMerge w:val="continue"/>
            <w:vAlign w:val="center"/>
          </w:tcPr>
          <w:p>
            <w:pPr>
              <w:autoSpaceDE w:val="0"/>
              <w:spacing w:line="280" w:lineRule="exact"/>
              <w:jc w:val="center"/>
              <w:rPr>
                <w:rFonts w:hint="eastAsia" w:ascii="楷体_GB2312" w:hAnsi="楷体_GB2312" w:eastAsia="楷体_GB2312" w:cs="楷体_GB2312"/>
                <w:color w:val="auto"/>
                <w:szCs w:val="21"/>
              </w:rPr>
            </w:pPr>
          </w:p>
        </w:tc>
        <w:tc>
          <w:tcPr>
            <w:tcW w:w="1623" w:type="dxa"/>
            <w:vMerge w:val="continue"/>
            <w:vAlign w:val="center"/>
          </w:tcPr>
          <w:p>
            <w:pPr>
              <w:autoSpaceDE w:val="0"/>
              <w:spacing w:line="280" w:lineRule="exact"/>
              <w:jc w:val="center"/>
              <w:rPr>
                <w:rFonts w:hint="eastAsia" w:ascii="楷体_GB2312" w:hAnsi="楷体_GB2312" w:eastAsia="楷体_GB2312" w:cs="楷体_GB2312"/>
                <w:color w:val="auto"/>
                <w:szCs w:val="21"/>
              </w:rPr>
            </w:pPr>
          </w:p>
        </w:tc>
        <w:tc>
          <w:tcPr>
            <w:tcW w:w="3607" w:type="dxa"/>
            <w:vMerge w:val="continue"/>
            <w:vAlign w:val="center"/>
          </w:tcPr>
          <w:p>
            <w:pPr>
              <w:autoSpaceDE w:val="0"/>
              <w:spacing w:line="280" w:lineRule="exact"/>
              <w:jc w:val="center"/>
              <w:rPr>
                <w:rFonts w:hint="eastAsia" w:ascii="楷体_GB2312" w:hAnsi="楷体_GB2312" w:eastAsia="楷体_GB2312" w:cs="楷体_GB2312"/>
                <w:color w:val="auto"/>
                <w:szCs w:val="21"/>
              </w:rPr>
            </w:pPr>
          </w:p>
        </w:tc>
        <w:tc>
          <w:tcPr>
            <w:tcW w:w="1262" w:type="dxa"/>
            <w:vAlign w:val="center"/>
          </w:tcPr>
          <w:p>
            <w:pPr>
              <w:autoSpaceDE w:val="0"/>
              <w:spacing w:line="280" w:lineRule="exact"/>
              <w:jc w:val="center"/>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一般</w:t>
            </w:r>
          </w:p>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rPr>
              <w:t>违法行为</w:t>
            </w:r>
          </w:p>
        </w:tc>
        <w:tc>
          <w:tcPr>
            <w:tcW w:w="4328" w:type="dxa"/>
            <w:vAlign w:val="center"/>
          </w:tcPr>
          <w:p>
            <w:pPr>
              <w:autoSpaceDE w:val="0"/>
              <w:spacing w:line="280" w:lineRule="exact"/>
              <w:jc w:val="both"/>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szCs w:val="21"/>
                <w:lang w:val="en-US" w:eastAsia="zh-CN"/>
              </w:rPr>
              <w:t>违法行为不符合法律、法规、规章以及本标准规定的不予处罚、减轻处罚、从轻处罚和从重处罚</w:t>
            </w:r>
            <w:r>
              <w:rPr>
                <w:rFonts w:hint="eastAsia" w:ascii="楷体_GB2312" w:hAnsi="楷体_GB2312" w:eastAsia="楷体_GB2312" w:cs="楷体_GB2312"/>
                <w:color w:val="auto"/>
                <w:szCs w:val="21"/>
                <w:lang w:eastAsia="zh-CN"/>
              </w:rPr>
              <w:t>情形的。</w:t>
            </w:r>
          </w:p>
        </w:tc>
        <w:tc>
          <w:tcPr>
            <w:tcW w:w="2524" w:type="dxa"/>
            <w:vAlign w:val="center"/>
          </w:tcPr>
          <w:p>
            <w:pPr>
              <w:autoSpaceDE w:val="0"/>
              <w:spacing w:line="280" w:lineRule="exact"/>
              <w:jc w:val="center"/>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责令停止违法活动，给予警告，没收违法所得和从事违法活动的专用工具、设备，并处10000元以上20000元以下罚款。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jc w:val="center"/>
        </w:trPr>
        <w:tc>
          <w:tcPr>
            <w:tcW w:w="829" w:type="dxa"/>
            <w:vMerge w:val="continue"/>
            <w:vAlign w:val="center"/>
          </w:tcPr>
          <w:p>
            <w:pPr>
              <w:autoSpaceDE w:val="0"/>
              <w:spacing w:line="280" w:lineRule="exact"/>
              <w:jc w:val="center"/>
              <w:rPr>
                <w:rFonts w:hint="eastAsia" w:ascii="楷体_GB2312" w:hAnsi="楷体_GB2312" w:eastAsia="楷体_GB2312" w:cs="楷体_GB2312"/>
                <w:color w:val="auto"/>
                <w:szCs w:val="21"/>
              </w:rPr>
            </w:pPr>
          </w:p>
        </w:tc>
        <w:tc>
          <w:tcPr>
            <w:tcW w:w="1623" w:type="dxa"/>
            <w:vMerge w:val="continue"/>
            <w:vAlign w:val="center"/>
          </w:tcPr>
          <w:p>
            <w:pPr>
              <w:autoSpaceDE w:val="0"/>
              <w:spacing w:line="280" w:lineRule="exact"/>
              <w:jc w:val="center"/>
              <w:rPr>
                <w:rFonts w:hint="eastAsia" w:ascii="楷体_GB2312" w:hAnsi="楷体_GB2312" w:eastAsia="楷体_GB2312" w:cs="楷体_GB2312"/>
                <w:color w:val="auto"/>
                <w:szCs w:val="21"/>
              </w:rPr>
            </w:pPr>
          </w:p>
        </w:tc>
        <w:tc>
          <w:tcPr>
            <w:tcW w:w="3607" w:type="dxa"/>
            <w:vMerge w:val="continue"/>
            <w:vAlign w:val="center"/>
          </w:tcPr>
          <w:p>
            <w:pPr>
              <w:autoSpaceDE w:val="0"/>
              <w:spacing w:line="280" w:lineRule="exact"/>
              <w:jc w:val="center"/>
              <w:rPr>
                <w:rFonts w:hint="eastAsia" w:ascii="楷体_GB2312" w:hAnsi="楷体_GB2312" w:eastAsia="楷体_GB2312" w:cs="楷体_GB2312"/>
                <w:color w:val="auto"/>
                <w:szCs w:val="21"/>
              </w:rPr>
            </w:pPr>
          </w:p>
        </w:tc>
        <w:tc>
          <w:tcPr>
            <w:tcW w:w="1262" w:type="dxa"/>
            <w:vAlign w:val="center"/>
          </w:tcPr>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lang w:eastAsia="zh-CN"/>
              </w:rPr>
              <w:t>从重处罚的</w:t>
            </w:r>
            <w:r>
              <w:rPr>
                <w:rFonts w:hint="eastAsia" w:ascii="楷体_GB2312" w:hAnsi="楷体_GB2312" w:eastAsia="楷体_GB2312" w:cs="楷体_GB2312"/>
                <w:color w:val="auto"/>
                <w:kern w:val="0"/>
                <w:szCs w:val="21"/>
              </w:rPr>
              <w:t>违法行为</w:t>
            </w:r>
          </w:p>
        </w:tc>
        <w:tc>
          <w:tcPr>
            <w:tcW w:w="4328" w:type="dxa"/>
            <w:vAlign w:val="center"/>
          </w:tcPr>
          <w:p>
            <w:pPr>
              <w:autoSpaceDE w:val="0"/>
              <w:spacing w:line="280" w:lineRule="exact"/>
              <w:jc w:val="both"/>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rPr>
              <w:t>具备下列情形之一：1.</w:t>
            </w:r>
            <w:r>
              <w:rPr>
                <w:rFonts w:hint="eastAsia" w:ascii="楷体_GB2312" w:hAnsi="楷体_GB2312" w:eastAsia="楷体_GB2312" w:cs="楷体_GB2312"/>
                <w:color w:val="auto"/>
                <w:kern w:val="0"/>
                <w:szCs w:val="21"/>
                <w:lang w:eastAsia="zh-CN"/>
              </w:rPr>
              <w:t>因实施违法行为被行政处罚后，</w:t>
            </w:r>
            <w:r>
              <w:rPr>
                <w:rFonts w:hint="eastAsia" w:ascii="楷体_GB2312" w:hAnsi="楷体_GB2312" w:eastAsia="楷体_GB2312" w:cs="楷体_GB2312"/>
                <w:color w:val="auto"/>
                <w:kern w:val="0"/>
                <w:szCs w:val="21"/>
                <w:lang w:val="en-US" w:eastAsia="zh-CN"/>
              </w:rPr>
              <w:t>2年内</w:t>
            </w:r>
            <w:r>
              <w:rPr>
                <w:rFonts w:hint="eastAsia" w:ascii="楷体_GB2312" w:hAnsi="楷体_GB2312" w:eastAsia="楷体_GB2312" w:cs="楷体_GB2312"/>
                <w:color w:val="auto"/>
                <w:kern w:val="0"/>
                <w:szCs w:val="21"/>
                <w:lang w:eastAsia="zh-CN"/>
              </w:rPr>
              <w:t>再次实施相同违法行为的</w:t>
            </w:r>
            <w:r>
              <w:rPr>
                <w:rFonts w:hint="eastAsia" w:ascii="楷体_GB2312" w:hAnsi="楷体_GB2312" w:eastAsia="楷体_GB2312" w:cs="楷体_GB2312"/>
                <w:color w:val="auto"/>
                <w:kern w:val="0"/>
                <w:szCs w:val="21"/>
              </w:rPr>
              <w:t>；2.</w:t>
            </w:r>
            <w:r>
              <w:rPr>
                <w:rFonts w:hint="eastAsia" w:ascii="楷体_GB2312" w:hAnsi="楷体_GB2312" w:eastAsia="楷体_GB2312" w:cs="楷体_GB2312"/>
                <w:color w:val="auto"/>
                <w:kern w:val="0"/>
                <w:szCs w:val="21"/>
                <w:lang w:val="en-US" w:eastAsia="zh-CN"/>
              </w:rPr>
              <w:t>伪造、变造、毁灭、隐匿证据，隐瞒违法事实的；3.</w:t>
            </w:r>
            <w:r>
              <w:rPr>
                <w:rFonts w:hint="eastAsia" w:ascii="楷体_GB2312" w:hAnsi="楷体_GB2312" w:eastAsia="楷体_GB2312" w:cs="楷体_GB2312"/>
                <w:color w:val="auto"/>
                <w:kern w:val="0"/>
                <w:szCs w:val="21"/>
              </w:rPr>
              <w:t>拒不配合行政机关查处违法行为</w:t>
            </w:r>
            <w:r>
              <w:rPr>
                <w:rFonts w:hint="eastAsia" w:ascii="楷体_GB2312" w:hAnsi="楷体_GB2312" w:eastAsia="楷体_GB2312" w:cs="楷体_GB2312"/>
                <w:color w:val="auto"/>
                <w:kern w:val="0"/>
                <w:szCs w:val="21"/>
                <w:lang w:eastAsia="zh-CN"/>
              </w:rPr>
              <w:t>的</w:t>
            </w:r>
            <w:r>
              <w:rPr>
                <w:rFonts w:hint="eastAsia" w:ascii="楷体_GB2312" w:hAnsi="楷体_GB2312" w:eastAsia="楷体_GB2312" w:cs="楷体_GB2312"/>
                <w:color w:val="auto"/>
                <w:kern w:val="0"/>
                <w:szCs w:val="21"/>
              </w:rPr>
              <w:t>；</w:t>
            </w:r>
            <w:r>
              <w:rPr>
                <w:rFonts w:hint="eastAsia" w:ascii="楷体_GB2312" w:hAnsi="楷体_GB2312" w:eastAsia="楷体_GB2312" w:cs="楷体_GB2312"/>
                <w:color w:val="auto"/>
                <w:kern w:val="0"/>
                <w:szCs w:val="21"/>
                <w:lang w:val="en-US" w:eastAsia="zh-CN"/>
              </w:rPr>
              <w:t>4.责令停止或纠正违法行为后，继续实施违法行为的；5</w:t>
            </w:r>
            <w:r>
              <w:rPr>
                <w:rFonts w:hint="eastAsia" w:ascii="楷体_GB2312" w:hAnsi="楷体_GB2312" w:eastAsia="楷体_GB2312" w:cs="楷体_GB2312"/>
                <w:color w:val="auto"/>
                <w:kern w:val="0"/>
                <w:szCs w:val="21"/>
              </w:rPr>
              <w:t>.危害后果严重</w:t>
            </w:r>
            <w:r>
              <w:rPr>
                <w:rFonts w:hint="eastAsia" w:ascii="楷体_GB2312" w:hAnsi="楷体_GB2312" w:eastAsia="楷体_GB2312" w:cs="楷体_GB2312"/>
                <w:color w:val="auto"/>
                <w:kern w:val="0"/>
                <w:szCs w:val="21"/>
                <w:lang w:eastAsia="zh-CN"/>
              </w:rPr>
              <w:t>的；</w:t>
            </w:r>
            <w:r>
              <w:rPr>
                <w:rFonts w:hint="eastAsia" w:ascii="楷体_GB2312" w:hAnsi="楷体_GB2312" w:eastAsia="楷体_GB2312" w:cs="楷体_GB2312"/>
                <w:color w:val="auto"/>
                <w:kern w:val="0"/>
                <w:szCs w:val="21"/>
                <w:lang w:val="en-US" w:eastAsia="zh-CN"/>
              </w:rPr>
              <w:t>6.法律、法规、规章规定其他应当从重处罚的</w:t>
            </w:r>
            <w:r>
              <w:rPr>
                <w:rFonts w:hint="eastAsia" w:ascii="楷体_GB2312" w:hAnsi="楷体_GB2312" w:eastAsia="楷体_GB2312" w:cs="楷体_GB2312"/>
                <w:color w:val="auto"/>
                <w:kern w:val="0"/>
                <w:szCs w:val="21"/>
              </w:rPr>
              <w:t>。</w:t>
            </w:r>
          </w:p>
        </w:tc>
        <w:tc>
          <w:tcPr>
            <w:tcW w:w="2524" w:type="dxa"/>
            <w:vAlign w:val="center"/>
          </w:tcPr>
          <w:p>
            <w:pPr>
              <w:autoSpaceDE w:val="0"/>
              <w:spacing w:line="280" w:lineRule="exact"/>
              <w:jc w:val="center"/>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吊销许可证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jc w:val="center"/>
        </w:trPr>
        <w:tc>
          <w:tcPr>
            <w:tcW w:w="829" w:type="dxa"/>
            <w:vMerge w:val="restart"/>
            <w:vAlign w:val="center"/>
          </w:tcPr>
          <w:p>
            <w:pPr>
              <w:autoSpaceDE w:val="0"/>
              <w:spacing w:line="280" w:lineRule="exact"/>
              <w:jc w:val="center"/>
              <w:rPr>
                <w:rFonts w:hint="eastAsia" w:ascii="楷体_GB2312" w:hAnsi="楷体_GB2312" w:eastAsia="楷体_GB2312" w:cs="楷体_GB2312"/>
                <w:color w:val="auto"/>
                <w:szCs w:val="21"/>
                <w:lang w:eastAsia="zh-CN"/>
              </w:rPr>
            </w:pPr>
            <w:r>
              <w:rPr>
                <w:rFonts w:hint="eastAsia" w:ascii="楷体_GB2312" w:hAnsi="楷体_GB2312" w:eastAsia="楷体_GB2312" w:cs="楷体_GB2312"/>
                <w:color w:val="auto"/>
                <w:szCs w:val="21"/>
                <w:lang w:val="en-US" w:eastAsia="zh-CN"/>
              </w:rPr>
              <w:t>216</w:t>
            </w:r>
          </w:p>
        </w:tc>
        <w:tc>
          <w:tcPr>
            <w:tcW w:w="1623" w:type="dxa"/>
            <w:vMerge w:val="restart"/>
            <w:vAlign w:val="center"/>
          </w:tcPr>
          <w:p>
            <w:pPr>
              <w:widowControl/>
              <w:wordWrap/>
              <w:autoSpaceDN w:val="0"/>
              <w:adjustRightInd/>
              <w:snapToGrid/>
              <w:spacing w:line="360" w:lineRule="exact"/>
              <w:ind w:left="0" w:leftChars="0" w:right="0" w:firstLine="382" w:firstLineChars="200"/>
              <w:textAlignment w:val="auto"/>
              <w:rPr>
                <w:rFonts w:hint="default" w:ascii="Times New Roman" w:hAnsi="Times New Roman" w:eastAsia="方正仿宋_GB2312" w:cs="Times New Roman"/>
                <w:b/>
                <w:bCs/>
                <w:sz w:val="21"/>
                <w:szCs w:val="21"/>
              </w:rPr>
            </w:pPr>
            <w:r>
              <w:rPr>
                <w:rFonts w:hint="eastAsia" w:ascii="Times New Roman" w:hAnsi="Times New Roman" w:eastAsia="仿宋_GB2312" w:cs="Times New Roman"/>
                <w:b/>
                <w:bCs w:val="0"/>
                <w:spacing w:val="-10"/>
                <w:kern w:val="0"/>
                <w:sz w:val="21"/>
                <w:szCs w:val="21"/>
                <w:lang w:val="en-US" w:eastAsia="zh-CN"/>
              </w:rPr>
              <w:t>第15项</w:t>
            </w:r>
          </w:p>
          <w:p>
            <w:pPr>
              <w:autoSpaceDE w:val="0"/>
              <w:spacing w:line="280" w:lineRule="exact"/>
              <w:jc w:val="center"/>
              <w:rPr>
                <w:rFonts w:hint="eastAsia" w:ascii="楷体_GB2312" w:hAnsi="楷体_GB2312" w:eastAsia="楷体_GB2312" w:cs="楷体_GB2312"/>
                <w:color w:val="auto"/>
                <w:szCs w:val="21"/>
              </w:rPr>
            </w:pPr>
            <w:r>
              <w:rPr>
                <w:rFonts w:hint="eastAsia" w:ascii="楷体_GB2312" w:hAnsi="楷体_GB2312" w:eastAsia="楷体_GB2312" w:cs="楷体_GB2312"/>
                <w:color w:val="auto"/>
                <w:kern w:val="0"/>
                <w:szCs w:val="21"/>
              </w:rPr>
              <w:t>未经批准，擅自利用卫星方式传输广播电视节目</w:t>
            </w:r>
          </w:p>
        </w:tc>
        <w:tc>
          <w:tcPr>
            <w:tcW w:w="3607" w:type="dxa"/>
            <w:vMerge w:val="restart"/>
            <w:vAlign w:val="center"/>
          </w:tcPr>
          <w:p>
            <w:pPr>
              <w:widowControl/>
              <w:autoSpaceDE w:val="0"/>
              <w:spacing w:line="280" w:lineRule="exact"/>
              <w:jc w:val="center"/>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《广播电视管理条例》第五十一条 违反本条例规定，有下列行为之一的，由县级以上人民政府广播电视行政部门责令停止违法活动，给予警告，没收违法所得和从事违法活动的专用工具、设备，可以并处2万元以下的罚款；情节严重的，由原批准机关吊销许可证：</w:t>
            </w:r>
          </w:p>
          <w:p>
            <w:pPr>
              <w:autoSpaceDE w:val="0"/>
              <w:spacing w:line="280" w:lineRule="exact"/>
              <w:jc w:val="center"/>
              <w:rPr>
                <w:rFonts w:hint="eastAsia" w:ascii="楷体_GB2312" w:hAnsi="楷体_GB2312" w:eastAsia="楷体_GB2312" w:cs="楷体_GB2312"/>
                <w:color w:val="auto"/>
                <w:szCs w:val="21"/>
              </w:rPr>
            </w:pPr>
            <w:r>
              <w:rPr>
                <w:rFonts w:hint="eastAsia" w:ascii="楷体_GB2312" w:hAnsi="楷体_GB2312" w:eastAsia="楷体_GB2312" w:cs="楷体_GB2312"/>
                <w:color w:val="auto"/>
                <w:kern w:val="0"/>
                <w:szCs w:val="21"/>
              </w:rPr>
              <w:t>(三)未经批准，擅自利用卫星方式传输广播电视节目的；</w:t>
            </w:r>
          </w:p>
        </w:tc>
        <w:tc>
          <w:tcPr>
            <w:tcW w:w="1262" w:type="dxa"/>
            <w:vAlign w:val="center"/>
          </w:tcPr>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lang w:eastAsia="zh-CN"/>
              </w:rPr>
              <w:t>从轻处罚的</w:t>
            </w:r>
            <w:r>
              <w:rPr>
                <w:rFonts w:hint="eastAsia" w:ascii="楷体_GB2312" w:hAnsi="楷体_GB2312" w:eastAsia="楷体_GB2312" w:cs="楷体_GB2312"/>
                <w:color w:val="auto"/>
                <w:kern w:val="0"/>
                <w:szCs w:val="21"/>
              </w:rPr>
              <w:t>违法行为</w:t>
            </w:r>
          </w:p>
        </w:tc>
        <w:tc>
          <w:tcPr>
            <w:tcW w:w="4328" w:type="dxa"/>
            <w:vAlign w:val="center"/>
          </w:tcPr>
          <w:p>
            <w:pPr>
              <w:autoSpaceDE w:val="0"/>
              <w:spacing w:line="280" w:lineRule="exact"/>
              <w:jc w:val="both"/>
              <w:rPr>
                <w:rFonts w:hint="eastAsia" w:ascii="楷体_GB2312" w:hAnsi="楷体_GB2312" w:eastAsia="楷体_GB2312" w:cs="楷体_GB2312"/>
                <w:color w:val="auto"/>
                <w:kern w:val="0"/>
                <w:sz w:val="21"/>
                <w:szCs w:val="21"/>
                <w:lang w:val="en-US" w:eastAsia="zh-CN" w:bidi="ar-SA"/>
              </w:rPr>
            </w:pPr>
            <w:r>
              <w:rPr>
                <w:rFonts w:hint="eastAsia" w:ascii="楷体_GB2312" w:hAnsi="楷体_GB2312" w:eastAsia="楷体_GB2312" w:cs="楷体_GB2312"/>
                <w:color w:val="auto"/>
                <w:kern w:val="0"/>
                <w:szCs w:val="21"/>
                <w:lang w:eastAsia="zh-CN"/>
              </w:rPr>
              <w:t>具备下列情形之一：</w:t>
            </w:r>
            <w:r>
              <w:rPr>
                <w:rFonts w:hint="eastAsia" w:ascii="楷体_GB2312" w:hAnsi="楷体_GB2312" w:eastAsia="楷体_GB2312" w:cs="楷体_GB2312"/>
                <w:color w:val="auto"/>
                <w:kern w:val="0"/>
                <w:szCs w:val="21"/>
                <w:lang w:val="en-US" w:eastAsia="zh-CN"/>
              </w:rPr>
              <w:t>1.主动消除或者减轻违法行为危害后果的；2.受他人胁迫或者诱骗实施违法行为的；3.主动供述行政机关尚未掌握的违法行为的；4.配合行政机关查处违法行为有立功表现的；5.法律、法规、规章规定其他应当从轻处罚的。</w:t>
            </w:r>
          </w:p>
        </w:tc>
        <w:tc>
          <w:tcPr>
            <w:tcW w:w="2524" w:type="dxa"/>
            <w:vAlign w:val="center"/>
          </w:tcPr>
          <w:p>
            <w:pPr>
              <w:autoSpaceDE w:val="0"/>
              <w:spacing w:line="280" w:lineRule="exact"/>
              <w:jc w:val="center"/>
              <w:rPr>
                <w:rFonts w:hint="eastAsia" w:ascii="楷体_GB2312" w:hAnsi="楷体_GB2312" w:eastAsia="楷体_GB2312" w:cs="楷体_GB2312"/>
                <w:color w:val="auto"/>
                <w:szCs w:val="21"/>
              </w:rPr>
            </w:pPr>
            <w:r>
              <w:rPr>
                <w:rFonts w:hint="eastAsia" w:ascii="楷体_GB2312" w:hAnsi="楷体_GB2312" w:eastAsia="楷体_GB2312" w:cs="楷体_GB2312"/>
                <w:color w:val="auto"/>
                <w:kern w:val="0"/>
                <w:szCs w:val="21"/>
              </w:rPr>
              <w:t>责令停止违法活动，给予警告，没收违法所得和从事违法活动的专用工具、设备，并处10000元以下罚款。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jc w:val="center"/>
        </w:trPr>
        <w:tc>
          <w:tcPr>
            <w:tcW w:w="829" w:type="dxa"/>
            <w:vMerge w:val="continue"/>
            <w:vAlign w:val="center"/>
          </w:tcPr>
          <w:p>
            <w:pPr>
              <w:autoSpaceDE w:val="0"/>
              <w:spacing w:line="280" w:lineRule="exact"/>
              <w:jc w:val="center"/>
              <w:rPr>
                <w:rFonts w:hint="eastAsia" w:ascii="楷体_GB2312" w:hAnsi="楷体_GB2312" w:eastAsia="楷体_GB2312" w:cs="楷体_GB2312"/>
                <w:color w:val="auto"/>
                <w:szCs w:val="21"/>
              </w:rPr>
            </w:pPr>
          </w:p>
        </w:tc>
        <w:tc>
          <w:tcPr>
            <w:tcW w:w="1623" w:type="dxa"/>
            <w:vMerge w:val="continue"/>
            <w:vAlign w:val="center"/>
          </w:tcPr>
          <w:p>
            <w:pPr>
              <w:autoSpaceDE w:val="0"/>
              <w:spacing w:line="280" w:lineRule="exact"/>
              <w:jc w:val="center"/>
              <w:rPr>
                <w:rFonts w:hint="eastAsia" w:ascii="楷体_GB2312" w:hAnsi="楷体_GB2312" w:eastAsia="楷体_GB2312" w:cs="楷体_GB2312"/>
                <w:color w:val="auto"/>
                <w:szCs w:val="21"/>
              </w:rPr>
            </w:pPr>
          </w:p>
        </w:tc>
        <w:tc>
          <w:tcPr>
            <w:tcW w:w="3607" w:type="dxa"/>
            <w:vMerge w:val="continue"/>
            <w:vAlign w:val="center"/>
          </w:tcPr>
          <w:p>
            <w:pPr>
              <w:autoSpaceDE w:val="0"/>
              <w:spacing w:line="280" w:lineRule="exact"/>
              <w:jc w:val="center"/>
              <w:rPr>
                <w:rFonts w:hint="eastAsia" w:ascii="楷体_GB2312" w:hAnsi="楷体_GB2312" w:eastAsia="楷体_GB2312" w:cs="楷体_GB2312"/>
                <w:color w:val="auto"/>
                <w:szCs w:val="21"/>
              </w:rPr>
            </w:pPr>
          </w:p>
        </w:tc>
        <w:tc>
          <w:tcPr>
            <w:tcW w:w="1262" w:type="dxa"/>
            <w:vAlign w:val="center"/>
          </w:tcPr>
          <w:p>
            <w:pPr>
              <w:autoSpaceDE w:val="0"/>
              <w:spacing w:line="280" w:lineRule="exact"/>
              <w:jc w:val="center"/>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一般</w:t>
            </w:r>
          </w:p>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rPr>
              <w:t>违法行为</w:t>
            </w:r>
          </w:p>
        </w:tc>
        <w:tc>
          <w:tcPr>
            <w:tcW w:w="4328" w:type="dxa"/>
            <w:vAlign w:val="center"/>
          </w:tcPr>
          <w:p>
            <w:pPr>
              <w:autoSpaceDE w:val="0"/>
              <w:spacing w:line="280" w:lineRule="exact"/>
              <w:jc w:val="both"/>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szCs w:val="21"/>
                <w:lang w:val="en-US" w:eastAsia="zh-CN"/>
              </w:rPr>
              <w:t>违法行为不符合法律、法规、规章以及本标准规定的不予处罚、减轻处罚、从轻处罚和从重处罚</w:t>
            </w:r>
            <w:r>
              <w:rPr>
                <w:rFonts w:hint="eastAsia" w:ascii="楷体_GB2312" w:hAnsi="楷体_GB2312" w:eastAsia="楷体_GB2312" w:cs="楷体_GB2312"/>
                <w:color w:val="auto"/>
                <w:szCs w:val="21"/>
                <w:lang w:eastAsia="zh-CN"/>
              </w:rPr>
              <w:t>情形的。</w:t>
            </w:r>
          </w:p>
        </w:tc>
        <w:tc>
          <w:tcPr>
            <w:tcW w:w="2524" w:type="dxa"/>
            <w:vAlign w:val="center"/>
          </w:tcPr>
          <w:p>
            <w:pPr>
              <w:autoSpaceDE w:val="0"/>
              <w:spacing w:line="280" w:lineRule="exact"/>
              <w:jc w:val="center"/>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责令停止违法活动，给予警告，没收违法所得和从事违法活动的专用工具、设备，并处10000元以上20000元以下罚款。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jc w:val="center"/>
        </w:trPr>
        <w:tc>
          <w:tcPr>
            <w:tcW w:w="829" w:type="dxa"/>
            <w:vMerge w:val="continue"/>
            <w:vAlign w:val="center"/>
          </w:tcPr>
          <w:p>
            <w:pPr>
              <w:autoSpaceDE w:val="0"/>
              <w:spacing w:line="280" w:lineRule="exact"/>
              <w:jc w:val="center"/>
              <w:rPr>
                <w:rFonts w:hint="eastAsia" w:ascii="楷体_GB2312" w:hAnsi="楷体_GB2312" w:eastAsia="楷体_GB2312" w:cs="楷体_GB2312"/>
                <w:color w:val="auto"/>
                <w:szCs w:val="21"/>
              </w:rPr>
            </w:pPr>
          </w:p>
        </w:tc>
        <w:tc>
          <w:tcPr>
            <w:tcW w:w="1623" w:type="dxa"/>
            <w:vMerge w:val="continue"/>
            <w:vAlign w:val="center"/>
          </w:tcPr>
          <w:p>
            <w:pPr>
              <w:autoSpaceDE w:val="0"/>
              <w:spacing w:line="280" w:lineRule="exact"/>
              <w:jc w:val="center"/>
              <w:rPr>
                <w:rFonts w:hint="eastAsia" w:ascii="楷体_GB2312" w:hAnsi="楷体_GB2312" w:eastAsia="楷体_GB2312" w:cs="楷体_GB2312"/>
                <w:color w:val="auto"/>
                <w:szCs w:val="21"/>
              </w:rPr>
            </w:pPr>
          </w:p>
        </w:tc>
        <w:tc>
          <w:tcPr>
            <w:tcW w:w="3607" w:type="dxa"/>
            <w:vMerge w:val="continue"/>
            <w:vAlign w:val="center"/>
          </w:tcPr>
          <w:p>
            <w:pPr>
              <w:autoSpaceDE w:val="0"/>
              <w:spacing w:line="280" w:lineRule="exact"/>
              <w:jc w:val="center"/>
              <w:rPr>
                <w:rFonts w:hint="eastAsia" w:ascii="楷体_GB2312" w:hAnsi="楷体_GB2312" w:eastAsia="楷体_GB2312" w:cs="楷体_GB2312"/>
                <w:color w:val="auto"/>
                <w:szCs w:val="21"/>
              </w:rPr>
            </w:pPr>
          </w:p>
        </w:tc>
        <w:tc>
          <w:tcPr>
            <w:tcW w:w="1262" w:type="dxa"/>
            <w:vAlign w:val="center"/>
          </w:tcPr>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lang w:eastAsia="zh-CN"/>
              </w:rPr>
              <w:t>从重处罚的</w:t>
            </w:r>
            <w:r>
              <w:rPr>
                <w:rFonts w:hint="eastAsia" w:ascii="楷体_GB2312" w:hAnsi="楷体_GB2312" w:eastAsia="楷体_GB2312" w:cs="楷体_GB2312"/>
                <w:color w:val="auto"/>
                <w:kern w:val="0"/>
                <w:szCs w:val="21"/>
              </w:rPr>
              <w:t>违法行为</w:t>
            </w:r>
          </w:p>
        </w:tc>
        <w:tc>
          <w:tcPr>
            <w:tcW w:w="4328" w:type="dxa"/>
            <w:vAlign w:val="center"/>
          </w:tcPr>
          <w:p>
            <w:pPr>
              <w:autoSpaceDE w:val="0"/>
              <w:spacing w:line="280" w:lineRule="exact"/>
              <w:jc w:val="both"/>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rPr>
              <w:t>具备下列情形之一：1.</w:t>
            </w:r>
            <w:r>
              <w:rPr>
                <w:rFonts w:hint="eastAsia" w:ascii="楷体_GB2312" w:hAnsi="楷体_GB2312" w:eastAsia="楷体_GB2312" w:cs="楷体_GB2312"/>
                <w:color w:val="auto"/>
                <w:kern w:val="0"/>
                <w:szCs w:val="21"/>
                <w:lang w:eastAsia="zh-CN"/>
              </w:rPr>
              <w:t>因实施违法行为被行政处罚后，</w:t>
            </w:r>
            <w:r>
              <w:rPr>
                <w:rFonts w:hint="eastAsia" w:ascii="楷体_GB2312" w:hAnsi="楷体_GB2312" w:eastAsia="楷体_GB2312" w:cs="楷体_GB2312"/>
                <w:color w:val="auto"/>
                <w:kern w:val="0"/>
                <w:szCs w:val="21"/>
                <w:lang w:val="en-US" w:eastAsia="zh-CN"/>
              </w:rPr>
              <w:t>2年内</w:t>
            </w:r>
            <w:r>
              <w:rPr>
                <w:rFonts w:hint="eastAsia" w:ascii="楷体_GB2312" w:hAnsi="楷体_GB2312" w:eastAsia="楷体_GB2312" w:cs="楷体_GB2312"/>
                <w:color w:val="auto"/>
                <w:kern w:val="0"/>
                <w:szCs w:val="21"/>
                <w:lang w:eastAsia="zh-CN"/>
              </w:rPr>
              <w:t>再次实施相同违法行为的</w:t>
            </w:r>
            <w:r>
              <w:rPr>
                <w:rFonts w:hint="eastAsia" w:ascii="楷体_GB2312" w:hAnsi="楷体_GB2312" w:eastAsia="楷体_GB2312" w:cs="楷体_GB2312"/>
                <w:color w:val="auto"/>
                <w:kern w:val="0"/>
                <w:szCs w:val="21"/>
              </w:rPr>
              <w:t>；2.</w:t>
            </w:r>
            <w:r>
              <w:rPr>
                <w:rFonts w:hint="eastAsia" w:ascii="楷体_GB2312" w:hAnsi="楷体_GB2312" w:eastAsia="楷体_GB2312" w:cs="楷体_GB2312"/>
                <w:color w:val="auto"/>
                <w:kern w:val="0"/>
                <w:szCs w:val="21"/>
                <w:lang w:val="en-US" w:eastAsia="zh-CN"/>
              </w:rPr>
              <w:t>伪造、变造、毁灭、隐匿证据，隐瞒违法事实的；3.</w:t>
            </w:r>
            <w:r>
              <w:rPr>
                <w:rFonts w:hint="eastAsia" w:ascii="楷体_GB2312" w:hAnsi="楷体_GB2312" w:eastAsia="楷体_GB2312" w:cs="楷体_GB2312"/>
                <w:color w:val="auto"/>
                <w:kern w:val="0"/>
                <w:szCs w:val="21"/>
              </w:rPr>
              <w:t>拒不配合行政机关查处违法行为</w:t>
            </w:r>
            <w:r>
              <w:rPr>
                <w:rFonts w:hint="eastAsia" w:ascii="楷体_GB2312" w:hAnsi="楷体_GB2312" w:eastAsia="楷体_GB2312" w:cs="楷体_GB2312"/>
                <w:color w:val="auto"/>
                <w:kern w:val="0"/>
                <w:szCs w:val="21"/>
                <w:lang w:eastAsia="zh-CN"/>
              </w:rPr>
              <w:t>的</w:t>
            </w:r>
            <w:r>
              <w:rPr>
                <w:rFonts w:hint="eastAsia" w:ascii="楷体_GB2312" w:hAnsi="楷体_GB2312" w:eastAsia="楷体_GB2312" w:cs="楷体_GB2312"/>
                <w:color w:val="auto"/>
                <w:kern w:val="0"/>
                <w:szCs w:val="21"/>
              </w:rPr>
              <w:t>；</w:t>
            </w:r>
            <w:r>
              <w:rPr>
                <w:rFonts w:hint="eastAsia" w:ascii="楷体_GB2312" w:hAnsi="楷体_GB2312" w:eastAsia="楷体_GB2312" w:cs="楷体_GB2312"/>
                <w:color w:val="auto"/>
                <w:kern w:val="0"/>
                <w:szCs w:val="21"/>
                <w:lang w:val="en-US" w:eastAsia="zh-CN"/>
              </w:rPr>
              <w:t>4.责令停止或纠正违法行为后，继续实施违法行为的；5</w:t>
            </w:r>
            <w:r>
              <w:rPr>
                <w:rFonts w:hint="eastAsia" w:ascii="楷体_GB2312" w:hAnsi="楷体_GB2312" w:eastAsia="楷体_GB2312" w:cs="楷体_GB2312"/>
                <w:color w:val="auto"/>
                <w:kern w:val="0"/>
                <w:szCs w:val="21"/>
              </w:rPr>
              <w:t>.危害后果严重</w:t>
            </w:r>
            <w:r>
              <w:rPr>
                <w:rFonts w:hint="eastAsia" w:ascii="楷体_GB2312" w:hAnsi="楷体_GB2312" w:eastAsia="楷体_GB2312" w:cs="楷体_GB2312"/>
                <w:color w:val="auto"/>
                <w:kern w:val="0"/>
                <w:szCs w:val="21"/>
                <w:lang w:eastAsia="zh-CN"/>
              </w:rPr>
              <w:t>的；</w:t>
            </w:r>
            <w:r>
              <w:rPr>
                <w:rFonts w:hint="eastAsia" w:ascii="楷体_GB2312" w:hAnsi="楷体_GB2312" w:eastAsia="楷体_GB2312" w:cs="楷体_GB2312"/>
                <w:color w:val="auto"/>
                <w:kern w:val="0"/>
                <w:szCs w:val="21"/>
                <w:lang w:val="en-US" w:eastAsia="zh-CN"/>
              </w:rPr>
              <w:t>6.法律、法规、规章规定其他应当从重处罚的</w:t>
            </w:r>
            <w:r>
              <w:rPr>
                <w:rFonts w:hint="eastAsia" w:ascii="楷体_GB2312" w:hAnsi="楷体_GB2312" w:eastAsia="楷体_GB2312" w:cs="楷体_GB2312"/>
                <w:color w:val="auto"/>
                <w:kern w:val="0"/>
                <w:szCs w:val="21"/>
              </w:rPr>
              <w:t>。</w:t>
            </w:r>
          </w:p>
        </w:tc>
        <w:tc>
          <w:tcPr>
            <w:tcW w:w="2524" w:type="dxa"/>
            <w:vAlign w:val="center"/>
          </w:tcPr>
          <w:p>
            <w:pPr>
              <w:autoSpaceDE w:val="0"/>
              <w:spacing w:line="280" w:lineRule="exact"/>
              <w:jc w:val="center"/>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吊销许可证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jc w:val="center"/>
        </w:trPr>
        <w:tc>
          <w:tcPr>
            <w:tcW w:w="829" w:type="dxa"/>
            <w:vMerge w:val="restart"/>
            <w:vAlign w:val="center"/>
          </w:tcPr>
          <w:p>
            <w:pPr>
              <w:autoSpaceDE w:val="0"/>
              <w:spacing w:line="280" w:lineRule="exact"/>
              <w:jc w:val="center"/>
              <w:rPr>
                <w:rFonts w:hint="eastAsia" w:ascii="楷体_GB2312" w:hAnsi="楷体_GB2312" w:eastAsia="楷体_GB2312" w:cs="楷体_GB2312"/>
                <w:color w:val="auto"/>
                <w:szCs w:val="21"/>
                <w:lang w:eastAsia="zh-CN"/>
              </w:rPr>
            </w:pPr>
            <w:r>
              <w:rPr>
                <w:rFonts w:hint="eastAsia" w:ascii="楷体_GB2312" w:hAnsi="楷体_GB2312" w:eastAsia="楷体_GB2312" w:cs="楷体_GB2312"/>
                <w:color w:val="auto"/>
                <w:szCs w:val="21"/>
                <w:lang w:val="en-US" w:eastAsia="zh-CN"/>
              </w:rPr>
              <w:t>217</w:t>
            </w:r>
          </w:p>
        </w:tc>
        <w:tc>
          <w:tcPr>
            <w:tcW w:w="1623" w:type="dxa"/>
            <w:vMerge w:val="restart"/>
            <w:vAlign w:val="center"/>
          </w:tcPr>
          <w:p>
            <w:pPr>
              <w:widowControl/>
              <w:wordWrap/>
              <w:autoSpaceDN w:val="0"/>
              <w:adjustRightInd/>
              <w:snapToGrid/>
              <w:spacing w:line="360" w:lineRule="exact"/>
              <w:ind w:left="0" w:leftChars="0" w:right="0" w:firstLine="382" w:firstLineChars="200"/>
              <w:textAlignment w:val="auto"/>
              <w:rPr>
                <w:rFonts w:hint="default" w:ascii="Times New Roman" w:hAnsi="Times New Roman" w:eastAsia="方正仿宋_GB2312" w:cs="Times New Roman"/>
                <w:b/>
                <w:bCs/>
                <w:sz w:val="21"/>
                <w:szCs w:val="21"/>
              </w:rPr>
            </w:pPr>
            <w:r>
              <w:rPr>
                <w:rFonts w:hint="eastAsia" w:ascii="Times New Roman" w:hAnsi="Times New Roman" w:eastAsia="仿宋_GB2312" w:cs="Times New Roman"/>
                <w:b/>
                <w:bCs w:val="0"/>
                <w:spacing w:val="-10"/>
                <w:kern w:val="0"/>
                <w:sz w:val="21"/>
                <w:szCs w:val="21"/>
                <w:lang w:val="en-US" w:eastAsia="zh-CN"/>
              </w:rPr>
              <w:t>第16项</w:t>
            </w:r>
          </w:p>
          <w:p>
            <w:pPr>
              <w:spacing w:line="280" w:lineRule="exact"/>
              <w:jc w:val="center"/>
              <w:rPr>
                <w:rFonts w:hint="eastAsia" w:ascii="楷体_GB2312" w:hAnsi="楷体_GB2312" w:eastAsia="楷体_GB2312" w:cs="楷体_GB2312"/>
                <w:color w:val="auto"/>
                <w:szCs w:val="21"/>
              </w:rPr>
            </w:pPr>
            <w:r>
              <w:rPr>
                <w:rFonts w:hint="eastAsia" w:ascii="楷体_GB2312" w:hAnsi="楷体_GB2312" w:eastAsia="楷体_GB2312" w:cs="楷体_GB2312"/>
                <w:color w:val="auto"/>
                <w:szCs w:val="21"/>
              </w:rPr>
              <w:t>未经批准，擅自以卫星等传输方式进口、转播境外广播电视节目</w:t>
            </w:r>
          </w:p>
        </w:tc>
        <w:tc>
          <w:tcPr>
            <w:tcW w:w="3607" w:type="dxa"/>
            <w:vMerge w:val="restart"/>
            <w:vAlign w:val="center"/>
          </w:tcPr>
          <w:p>
            <w:pPr>
              <w:widowControl/>
              <w:spacing w:line="280" w:lineRule="exact"/>
              <w:jc w:val="center"/>
              <w:rPr>
                <w:rFonts w:hint="eastAsia" w:ascii="楷体_GB2312" w:hAnsi="楷体_GB2312" w:eastAsia="楷体_GB2312" w:cs="楷体_GB2312"/>
                <w:color w:val="auto"/>
                <w:szCs w:val="21"/>
              </w:rPr>
            </w:pPr>
            <w:r>
              <w:rPr>
                <w:rFonts w:hint="eastAsia" w:ascii="楷体_GB2312" w:hAnsi="楷体_GB2312" w:eastAsia="楷体_GB2312" w:cs="楷体_GB2312"/>
                <w:color w:val="auto"/>
                <w:szCs w:val="21"/>
              </w:rPr>
              <w:t>《广播电视管理条例》第五十一条 违反本条例规定，有下列行为之一的，由县级以上人民政府广播电视行政部门责令停止违法活动，给予警告，没收违法所得和从事违法活动的专用工具、设备，可以并处2万元以下的罚款；情节严重的，由原批准机关吊销许可证：</w:t>
            </w:r>
          </w:p>
          <w:p>
            <w:pPr>
              <w:spacing w:line="280" w:lineRule="exact"/>
              <w:jc w:val="center"/>
              <w:rPr>
                <w:rFonts w:hint="eastAsia" w:ascii="楷体_GB2312" w:hAnsi="楷体_GB2312" w:eastAsia="楷体_GB2312" w:cs="楷体_GB2312"/>
                <w:color w:val="auto"/>
                <w:szCs w:val="21"/>
              </w:rPr>
            </w:pPr>
            <w:r>
              <w:rPr>
                <w:rFonts w:hint="eastAsia" w:ascii="楷体_GB2312" w:hAnsi="楷体_GB2312" w:eastAsia="楷体_GB2312" w:cs="楷体_GB2312"/>
                <w:color w:val="auto"/>
                <w:szCs w:val="21"/>
              </w:rPr>
              <w:t>(四)未经批准，擅自以卫星等传输方式进口、转播境外广播电视节目的</w:t>
            </w:r>
          </w:p>
          <w:p>
            <w:pPr>
              <w:spacing w:line="280" w:lineRule="exact"/>
              <w:jc w:val="center"/>
              <w:rPr>
                <w:rFonts w:hint="eastAsia" w:ascii="楷体_GB2312" w:hAnsi="楷体_GB2312" w:eastAsia="楷体_GB2312" w:cs="楷体_GB2312"/>
                <w:color w:val="auto"/>
                <w:szCs w:val="21"/>
              </w:rPr>
            </w:pPr>
          </w:p>
        </w:tc>
        <w:tc>
          <w:tcPr>
            <w:tcW w:w="1262" w:type="dxa"/>
            <w:vAlign w:val="center"/>
          </w:tcPr>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lang w:eastAsia="zh-CN"/>
              </w:rPr>
              <w:t>从轻处罚的</w:t>
            </w:r>
            <w:r>
              <w:rPr>
                <w:rFonts w:hint="eastAsia" w:ascii="楷体_GB2312" w:hAnsi="楷体_GB2312" w:eastAsia="楷体_GB2312" w:cs="楷体_GB2312"/>
                <w:color w:val="auto"/>
                <w:kern w:val="0"/>
                <w:szCs w:val="21"/>
              </w:rPr>
              <w:t>违法行为</w:t>
            </w:r>
          </w:p>
        </w:tc>
        <w:tc>
          <w:tcPr>
            <w:tcW w:w="4328" w:type="dxa"/>
            <w:vAlign w:val="center"/>
          </w:tcPr>
          <w:p>
            <w:pPr>
              <w:autoSpaceDE w:val="0"/>
              <w:spacing w:line="280" w:lineRule="exact"/>
              <w:jc w:val="both"/>
              <w:rPr>
                <w:rFonts w:hint="eastAsia" w:ascii="楷体_GB2312" w:hAnsi="楷体_GB2312" w:eastAsia="楷体_GB2312" w:cs="楷体_GB2312"/>
                <w:color w:val="auto"/>
                <w:kern w:val="0"/>
                <w:sz w:val="21"/>
                <w:szCs w:val="21"/>
                <w:lang w:val="en-US" w:eastAsia="zh-CN" w:bidi="ar-SA"/>
              </w:rPr>
            </w:pPr>
            <w:r>
              <w:rPr>
                <w:rFonts w:hint="eastAsia" w:ascii="楷体_GB2312" w:hAnsi="楷体_GB2312" w:eastAsia="楷体_GB2312" w:cs="楷体_GB2312"/>
                <w:color w:val="auto"/>
                <w:kern w:val="0"/>
                <w:szCs w:val="21"/>
                <w:lang w:eastAsia="zh-CN"/>
              </w:rPr>
              <w:t>具备下列情形之一：</w:t>
            </w:r>
            <w:r>
              <w:rPr>
                <w:rFonts w:hint="eastAsia" w:ascii="楷体_GB2312" w:hAnsi="楷体_GB2312" w:eastAsia="楷体_GB2312" w:cs="楷体_GB2312"/>
                <w:color w:val="auto"/>
                <w:kern w:val="0"/>
                <w:szCs w:val="21"/>
                <w:lang w:val="en-US" w:eastAsia="zh-CN"/>
              </w:rPr>
              <w:t>1.主动消除或者减轻违法行为危害后果的；2.受他人胁迫或者诱骗实施违法行为的；3.主动供述行政机关尚未掌握的违法行为的；4.配合行政机关查处违法行为有立功表现的；5.法律、法规、规章规定其他应当从轻处罚的。</w:t>
            </w:r>
          </w:p>
        </w:tc>
        <w:tc>
          <w:tcPr>
            <w:tcW w:w="2524" w:type="dxa"/>
            <w:vAlign w:val="center"/>
          </w:tcPr>
          <w:p>
            <w:pPr>
              <w:spacing w:line="280" w:lineRule="exact"/>
              <w:jc w:val="center"/>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责令停止违法活动，给予警告，没收违法所得和从事违法活动的专用工具、设备，并处10000元以下罚款。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jc w:val="center"/>
        </w:trPr>
        <w:tc>
          <w:tcPr>
            <w:tcW w:w="829" w:type="dxa"/>
            <w:vMerge w:val="continue"/>
            <w:vAlign w:val="center"/>
          </w:tcPr>
          <w:p>
            <w:pPr>
              <w:autoSpaceDE w:val="0"/>
              <w:spacing w:line="280" w:lineRule="exact"/>
              <w:jc w:val="center"/>
              <w:rPr>
                <w:rFonts w:hint="eastAsia" w:ascii="楷体_GB2312" w:hAnsi="楷体_GB2312" w:eastAsia="楷体_GB2312" w:cs="楷体_GB2312"/>
                <w:color w:val="auto"/>
                <w:szCs w:val="21"/>
              </w:rPr>
            </w:pPr>
          </w:p>
        </w:tc>
        <w:tc>
          <w:tcPr>
            <w:tcW w:w="1623" w:type="dxa"/>
            <w:vMerge w:val="continue"/>
            <w:vAlign w:val="center"/>
          </w:tcPr>
          <w:p>
            <w:pPr>
              <w:autoSpaceDE w:val="0"/>
              <w:spacing w:line="280" w:lineRule="exact"/>
              <w:jc w:val="center"/>
              <w:rPr>
                <w:rFonts w:hint="eastAsia" w:ascii="楷体_GB2312" w:hAnsi="楷体_GB2312" w:eastAsia="楷体_GB2312" w:cs="楷体_GB2312"/>
                <w:color w:val="auto"/>
                <w:szCs w:val="21"/>
              </w:rPr>
            </w:pPr>
          </w:p>
        </w:tc>
        <w:tc>
          <w:tcPr>
            <w:tcW w:w="3607" w:type="dxa"/>
            <w:vMerge w:val="continue"/>
            <w:vAlign w:val="center"/>
          </w:tcPr>
          <w:p>
            <w:pPr>
              <w:autoSpaceDE w:val="0"/>
              <w:spacing w:line="280" w:lineRule="exact"/>
              <w:jc w:val="center"/>
              <w:rPr>
                <w:rFonts w:hint="eastAsia" w:ascii="楷体_GB2312" w:hAnsi="楷体_GB2312" w:eastAsia="楷体_GB2312" w:cs="楷体_GB2312"/>
                <w:color w:val="auto"/>
                <w:szCs w:val="21"/>
              </w:rPr>
            </w:pPr>
          </w:p>
        </w:tc>
        <w:tc>
          <w:tcPr>
            <w:tcW w:w="1262" w:type="dxa"/>
            <w:vAlign w:val="center"/>
          </w:tcPr>
          <w:p>
            <w:pPr>
              <w:autoSpaceDE w:val="0"/>
              <w:spacing w:line="280" w:lineRule="exact"/>
              <w:jc w:val="center"/>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一般</w:t>
            </w:r>
          </w:p>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rPr>
              <w:t>违法行为</w:t>
            </w:r>
          </w:p>
        </w:tc>
        <w:tc>
          <w:tcPr>
            <w:tcW w:w="4328" w:type="dxa"/>
            <w:vAlign w:val="center"/>
          </w:tcPr>
          <w:p>
            <w:pPr>
              <w:autoSpaceDE w:val="0"/>
              <w:spacing w:line="280" w:lineRule="exact"/>
              <w:jc w:val="both"/>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szCs w:val="21"/>
                <w:lang w:val="en-US" w:eastAsia="zh-CN"/>
              </w:rPr>
              <w:t>违法行为不符合法律、法规、规章以及本标准规定的不予处罚、减轻处罚、从轻处罚和从重处罚</w:t>
            </w:r>
            <w:r>
              <w:rPr>
                <w:rFonts w:hint="eastAsia" w:ascii="楷体_GB2312" w:hAnsi="楷体_GB2312" w:eastAsia="楷体_GB2312" w:cs="楷体_GB2312"/>
                <w:color w:val="auto"/>
                <w:szCs w:val="21"/>
                <w:lang w:eastAsia="zh-CN"/>
              </w:rPr>
              <w:t>情形的。</w:t>
            </w:r>
          </w:p>
        </w:tc>
        <w:tc>
          <w:tcPr>
            <w:tcW w:w="2524" w:type="dxa"/>
            <w:vAlign w:val="center"/>
          </w:tcPr>
          <w:p>
            <w:pPr>
              <w:spacing w:line="280" w:lineRule="exact"/>
              <w:jc w:val="center"/>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责令停止违法活动，给予警告，没收违法所得和从事违法活动的专用工具、设备，并处10000元以上20000元以下罚款。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jc w:val="center"/>
        </w:trPr>
        <w:tc>
          <w:tcPr>
            <w:tcW w:w="829" w:type="dxa"/>
            <w:vMerge w:val="continue"/>
            <w:vAlign w:val="center"/>
          </w:tcPr>
          <w:p>
            <w:pPr>
              <w:autoSpaceDE w:val="0"/>
              <w:spacing w:line="280" w:lineRule="exact"/>
              <w:jc w:val="center"/>
              <w:rPr>
                <w:rFonts w:hint="eastAsia" w:ascii="楷体_GB2312" w:hAnsi="楷体_GB2312" w:eastAsia="楷体_GB2312" w:cs="楷体_GB2312"/>
                <w:color w:val="auto"/>
                <w:szCs w:val="21"/>
              </w:rPr>
            </w:pPr>
          </w:p>
        </w:tc>
        <w:tc>
          <w:tcPr>
            <w:tcW w:w="1623" w:type="dxa"/>
            <w:vMerge w:val="continue"/>
            <w:vAlign w:val="center"/>
          </w:tcPr>
          <w:p>
            <w:pPr>
              <w:autoSpaceDE w:val="0"/>
              <w:spacing w:line="280" w:lineRule="exact"/>
              <w:jc w:val="center"/>
              <w:rPr>
                <w:rFonts w:hint="eastAsia" w:ascii="楷体_GB2312" w:hAnsi="楷体_GB2312" w:eastAsia="楷体_GB2312" w:cs="楷体_GB2312"/>
                <w:color w:val="auto"/>
                <w:szCs w:val="21"/>
              </w:rPr>
            </w:pPr>
          </w:p>
        </w:tc>
        <w:tc>
          <w:tcPr>
            <w:tcW w:w="3607" w:type="dxa"/>
            <w:vMerge w:val="continue"/>
            <w:vAlign w:val="center"/>
          </w:tcPr>
          <w:p>
            <w:pPr>
              <w:autoSpaceDE w:val="0"/>
              <w:spacing w:line="280" w:lineRule="exact"/>
              <w:jc w:val="center"/>
              <w:rPr>
                <w:rFonts w:hint="eastAsia" w:ascii="楷体_GB2312" w:hAnsi="楷体_GB2312" w:eastAsia="楷体_GB2312" w:cs="楷体_GB2312"/>
                <w:color w:val="auto"/>
                <w:szCs w:val="21"/>
              </w:rPr>
            </w:pPr>
          </w:p>
        </w:tc>
        <w:tc>
          <w:tcPr>
            <w:tcW w:w="1262" w:type="dxa"/>
            <w:vAlign w:val="center"/>
          </w:tcPr>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lang w:eastAsia="zh-CN"/>
              </w:rPr>
              <w:t>从重处罚的</w:t>
            </w:r>
            <w:r>
              <w:rPr>
                <w:rFonts w:hint="eastAsia" w:ascii="楷体_GB2312" w:hAnsi="楷体_GB2312" w:eastAsia="楷体_GB2312" w:cs="楷体_GB2312"/>
                <w:color w:val="auto"/>
                <w:kern w:val="0"/>
                <w:szCs w:val="21"/>
              </w:rPr>
              <w:t>违法行为</w:t>
            </w:r>
          </w:p>
        </w:tc>
        <w:tc>
          <w:tcPr>
            <w:tcW w:w="4328" w:type="dxa"/>
            <w:vAlign w:val="center"/>
          </w:tcPr>
          <w:p>
            <w:pPr>
              <w:autoSpaceDE w:val="0"/>
              <w:spacing w:line="280" w:lineRule="exact"/>
              <w:jc w:val="both"/>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rPr>
              <w:t>具备下列情形之一：1.</w:t>
            </w:r>
            <w:r>
              <w:rPr>
                <w:rFonts w:hint="eastAsia" w:ascii="楷体_GB2312" w:hAnsi="楷体_GB2312" w:eastAsia="楷体_GB2312" w:cs="楷体_GB2312"/>
                <w:color w:val="auto"/>
                <w:kern w:val="0"/>
                <w:szCs w:val="21"/>
                <w:lang w:eastAsia="zh-CN"/>
              </w:rPr>
              <w:t>因实施违法行为被行政处罚后，</w:t>
            </w:r>
            <w:r>
              <w:rPr>
                <w:rFonts w:hint="eastAsia" w:ascii="楷体_GB2312" w:hAnsi="楷体_GB2312" w:eastAsia="楷体_GB2312" w:cs="楷体_GB2312"/>
                <w:color w:val="auto"/>
                <w:kern w:val="0"/>
                <w:szCs w:val="21"/>
                <w:lang w:val="en-US" w:eastAsia="zh-CN"/>
              </w:rPr>
              <w:t>2年内</w:t>
            </w:r>
            <w:r>
              <w:rPr>
                <w:rFonts w:hint="eastAsia" w:ascii="楷体_GB2312" w:hAnsi="楷体_GB2312" w:eastAsia="楷体_GB2312" w:cs="楷体_GB2312"/>
                <w:color w:val="auto"/>
                <w:kern w:val="0"/>
                <w:szCs w:val="21"/>
                <w:lang w:eastAsia="zh-CN"/>
              </w:rPr>
              <w:t>再次实施相同违法行为的</w:t>
            </w:r>
            <w:r>
              <w:rPr>
                <w:rFonts w:hint="eastAsia" w:ascii="楷体_GB2312" w:hAnsi="楷体_GB2312" w:eastAsia="楷体_GB2312" w:cs="楷体_GB2312"/>
                <w:color w:val="auto"/>
                <w:kern w:val="0"/>
                <w:szCs w:val="21"/>
              </w:rPr>
              <w:t>；2.</w:t>
            </w:r>
            <w:r>
              <w:rPr>
                <w:rFonts w:hint="eastAsia" w:ascii="楷体_GB2312" w:hAnsi="楷体_GB2312" w:eastAsia="楷体_GB2312" w:cs="楷体_GB2312"/>
                <w:color w:val="auto"/>
                <w:kern w:val="0"/>
                <w:szCs w:val="21"/>
                <w:lang w:val="en-US" w:eastAsia="zh-CN"/>
              </w:rPr>
              <w:t>伪造、变造、毁灭、隐匿证据，隐瞒违法事实的；3.</w:t>
            </w:r>
            <w:r>
              <w:rPr>
                <w:rFonts w:hint="eastAsia" w:ascii="楷体_GB2312" w:hAnsi="楷体_GB2312" w:eastAsia="楷体_GB2312" w:cs="楷体_GB2312"/>
                <w:color w:val="auto"/>
                <w:kern w:val="0"/>
                <w:szCs w:val="21"/>
              </w:rPr>
              <w:t>拒不配合行政机关查处违法行为</w:t>
            </w:r>
            <w:r>
              <w:rPr>
                <w:rFonts w:hint="eastAsia" w:ascii="楷体_GB2312" w:hAnsi="楷体_GB2312" w:eastAsia="楷体_GB2312" w:cs="楷体_GB2312"/>
                <w:color w:val="auto"/>
                <w:kern w:val="0"/>
                <w:szCs w:val="21"/>
                <w:lang w:eastAsia="zh-CN"/>
              </w:rPr>
              <w:t>的</w:t>
            </w:r>
            <w:r>
              <w:rPr>
                <w:rFonts w:hint="eastAsia" w:ascii="楷体_GB2312" w:hAnsi="楷体_GB2312" w:eastAsia="楷体_GB2312" w:cs="楷体_GB2312"/>
                <w:color w:val="auto"/>
                <w:kern w:val="0"/>
                <w:szCs w:val="21"/>
              </w:rPr>
              <w:t>；</w:t>
            </w:r>
            <w:r>
              <w:rPr>
                <w:rFonts w:hint="eastAsia" w:ascii="楷体_GB2312" w:hAnsi="楷体_GB2312" w:eastAsia="楷体_GB2312" w:cs="楷体_GB2312"/>
                <w:color w:val="auto"/>
                <w:kern w:val="0"/>
                <w:szCs w:val="21"/>
                <w:lang w:val="en-US" w:eastAsia="zh-CN"/>
              </w:rPr>
              <w:t>4.责令停止或纠正违法行为后，继续实施违法行为的；5</w:t>
            </w:r>
            <w:r>
              <w:rPr>
                <w:rFonts w:hint="eastAsia" w:ascii="楷体_GB2312" w:hAnsi="楷体_GB2312" w:eastAsia="楷体_GB2312" w:cs="楷体_GB2312"/>
                <w:color w:val="auto"/>
                <w:kern w:val="0"/>
                <w:szCs w:val="21"/>
              </w:rPr>
              <w:t>.危害后果严重</w:t>
            </w:r>
            <w:r>
              <w:rPr>
                <w:rFonts w:hint="eastAsia" w:ascii="楷体_GB2312" w:hAnsi="楷体_GB2312" w:eastAsia="楷体_GB2312" w:cs="楷体_GB2312"/>
                <w:color w:val="auto"/>
                <w:kern w:val="0"/>
                <w:szCs w:val="21"/>
                <w:lang w:eastAsia="zh-CN"/>
              </w:rPr>
              <w:t>的；</w:t>
            </w:r>
            <w:r>
              <w:rPr>
                <w:rFonts w:hint="eastAsia" w:ascii="楷体_GB2312" w:hAnsi="楷体_GB2312" w:eastAsia="楷体_GB2312" w:cs="楷体_GB2312"/>
                <w:color w:val="auto"/>
                <w:kern w:val="0"/>
                <w:szCs w:val="21"/>
                <w:lang w:val="en-US" w:eastAsia="zh-CN"/>
              </w:rPr>
              <w:t>6.法律、法规、规章规定其他应当从重处罚的</w:t>
            </w:r>
            <w:r>
              <w:rPr>
                <w:rFonts w:hint="eastAsia" w:ascii="楷体_GB2312" w:hAnsi="楷体_GB2312" w:eastAsia="楷体_GB2312" w:cs="楷体_GB2312"/>
                <w:color w:val="auto"/>
                <w:kern w:val="0"/>
                <w:szCs w:val="21"/>
              </w:rPr>
              <w:t>。</w:t>
            </w:r>
          </w:p>
        </w:tc>
        <w:tc>
          <w:tcPr>
            <w:tcW w:w="2524" w:type="dxa"/>
            <w:vAlign w:val="center"/>
          </w:tcPr>
          <w:p>
            <w:pPr>
              <w:widowControl/>
              <w:spacing w:line="280" w:lineRule="exact"/>
              <w:jc w:val="center"/>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吊销许可证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jc w:val="center"/>
        </w:trPr>
        <w:tc>
          <w:tcPr>
            <w:tcW w:w="829" w:type="dxa"/>
            <w:vMerge w:val="restart"/>
            <w:vAlign w:val="center"/>
          </w:tcPr>
          <w:p>
            <w:pPr>
              <w:autoSpaceDE w:val="0"/>
              <w:spacing w:line="280" w:lineRule="exact"/>
              <w:jc w:val="center"/>
              <w:rPr>
                <w:rFonts w:hint="eastAsia" w:ascii="楷体_GB2312" w:hAnsi="楷体_GB2312" w:eastAsia="楷体_GB2312" w:cs="楷体_GB2312"/>
                <w:color w:val="auto"/>
                <w:szCs w:val="21"/>
                <w:lang w:eastAsia="zh-CN"/>
              </w:rPr>
            </w:pPr>
            <w:r>
              <w:rPr>
                <w:rFonts w:hint="eastAsia" w:ascii="楷体_GB2312" w:hAnsi="楷体_GB2312" w:eastAsia="楷体_GB2312" w:cs="楷体_GB2312"/>
                <w:color w:val="auto"/>
                <w:szCs w:val="21"/>
                <w:lang w:val="en-US" w:eastAsia="zh-CN"/>
              </w:rPr>
              <w:t>218</w:t>
            </w:r>
          </w:p>
        </w:tc>
        <w:tc>
          <w:tcPr>
            <w:tcW w:w="1623" w:type="dxa"/>
            <w:vMerge w:val="restart"/>
            <w:vAlign w:val="center"/>
          </w:tcPr>
          <w:p>
            <w:pPr>
              <w:widowControl/>
              <w:wordWrap/>
              <w:autoSpaceDN w:val="0"/>
              <w:adjustRightInd/>
              <w:snapToGrid/>
              <w:spacing w:line="360" w:lineRule="exact"/>
              <w:ind w:left="0" w:leftChars="0" w:right="0" w:firstLine="382" w:firstLineChars="200"/>
              <w:textAlignment w:val="auto"/>
              <w:rPr>
                <w:rFonts w:hint="default" w:ascii="Times New Roman" w:hAnsi="Times New Roman" w:eastAsia="方正仿宋_GB2312" w:cs="Times New Roman"/>
                <w:b/>
                <w:bCs/>
                <w:sz w:val="21"/>
                <w:szCs w:val="21"/>
              </w:rPr>
            </w:pPr>
            <w:r>
              <w:rPr>
                <w:rFonts w:hint="eastAsia" w:ascii="Times New Roman" w:hAnsi="Times New Roman" w:eastAsia="仿宋_GB2312" w:cs="Times New Roman"/>
                <w:b/>
                <w:bCs w:val="0"/>
                <w:spacing w:val="-10"/>
                <w:kern w:val="0"/>
                <w:sz w:val="21"/>
                <w:szCs w:val="21"/>
                <w:lang w:val="en-US" w:eastAsia="zh-CN"/>
              </w:rPr>
              <w:t>第17项</w:t>
            </w:r>
          </w:p>
          <w:p>
            <w:pPr>
              <w:autoSpaceDE w:val="0"/>
              <w:spacing w:line="280" w:lineRule="exact"/>
              <w:jc w:val="center"/>
              <w:rPr>
                <w:rFonts w:hint="eastAsia" w:ascii="楷体_GB2312" w:hAnsi="楷体_GB2312" w:eastAsia="楷体_GB2312" w:cs="楷体_GB2312"/>
                <w:color w:val="auto"/>
                <w:szCs w:val="21"/>
              </w:rPr>
            </w:pPr>
            <w:r>
              <w:rPr>
                <w:rFonts w:hint="eastAsia" w:ascii="楷体_GB2312" w:hAnsi="楷体_GB2312" w:eastAsia="楷体_GB2312" w:cs="楷体_GB2312"/>
                <w:color w:val="auto"/>
                <w:kern w:val="0"/>
                <w:szCs w:val="21"/>
              </w:rPr>
              <w:t>未经批准，擅自利用有线广播电视传输覆盖网播放节目</w:t>
            </w:r>
          </w:p>
        </w:tc>
        <w:tc>
          <w:tcPr>
            <w:tcW w:w="3607" w:type="dxa"/>
            <w:vMerge w:val="restart"/>
            <w:vAlign w:val="center"/>
          </w:tcPr>
          <w:p>
            <w:pPr>
              <w:widowControl/>
              <w:autoSpaceDE w:val="0"/>
              <w:spacing w:line="280" w:lineRule="exact"/>
              <w:jc w:val="center"/>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《广播电视管理条例》第五十一条 违反本条例规定，有下列行为之一的，由县级以上人民政府广播电视行政部门责令停止违法活动，给予警告，没收违法所得和从事违法活动的专用工具、设备，可以并处2万元以下的罚款；情节严重的，由原批准机关吊销许可证：</w:t>
            </w:r>
          </w:p>
          <w:p>
            <w:pPr>
              <w:autoSpaceDE w:val="0"/>
              <w:spacing w:line="280" w:lineRule="exact"/>
              <w:jc w:val="center"/>
              <w:rPr>
                <w:rFonts w:hint="eastAsia" w:ascii="楷体_GB2312" w:hAnsi="楷体_GB2312" w:eastAsia="楷体_GB2312" w:cs="楷体_GB2312"/>
                <w:color w:val="auto"/>
                <w:szCs w:val="21"/>
              </w:rPr>
            </w:pPr>
            <w:r>
              <w:rPr>
                <w:rFonts w:hint="eastAsia" w:ascii="楷体_GB2312" w:hAnsi="楷体_GB2312" w:eastAsia="楷体_GB2312" w:cs="楷体_GB2312"/>
                <w:color w:val="auto"/>
                <w:kern w:val="0"/>
                <w:szCs w:val="21"/>
              </w:rPr>
              <w:t>(五)未经批准，擅自利用有线广播电视传输覆盖网播放节目的；</w:t>
            </w:r>
          </w:p>
        </w:tc>
        <w:tc>
          <w:tcPr>
            <w:tcW w:w="1262" w:type="dxa"/>
            <w:vAlign w:val="center"/>
          </w:tcPr>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lang w:eastAsia="zh-CN"/>
              </w:rPr>
              <w:t>从轻处罚的</w:t>
            </w:r>
            <w:r>
              <w:rPr>
                <w:rFonts w:hint="eastAsia" w:ascii="楷体_GB2312" w:hAnsi="楷体_GB2312" w:eastAsia="楷体_GB2312" w:cs="楷体_GB2312"/>
                <w:color w:val="auto"/>
                <w:kern w:val="0"/>
                <w:szCs w:val="21"/>
              </w:rPr>
              <w:t>违法行为</w:t>
            </w:r>
          </w:p>
        </w:tc>
        <w:tc>
          <w:tcPr>
            <w:tcW w:w="4328" w:type="dxa"/>
            <w:vAlign w:val="center"/>
          </w:tcPr>
          <w:p>
            <w:pPr>
              <w:autoSpaceDE w:val="0"/>
              <w:spacing w:line="280" w:lineRule="exact"/>
              <w:jc w:val="both"/>
              <w:rPr>
                <w:rFonts w:hint="eastAsia" w:ascii="楷体_GB2312" w:hAnsi="楷体_GB2312" w:eastAsia="楷体_GB2312" w:cs="楷体_GB2312"/>
                <w:color w:val="auto"/>
                <w:kern w:val="0"/>
                <w:sz w:val="21"/>
                <w:szCs w:val="21"/>
                <w:lang w:val="en-US" w:eastAsia="zh-CN" w:bidi="ar-SA"/>
              </w:rPr>
            </w:pPr>
            <w:r>
              <w:rPr>
                <w:rFonts w:hint="eastAsia" w:ascii="楷体_GB2312" w:hAnsi="楷体_GB2312" w:eastAsia="楷体_GB2312" w:cs="楷体_GB2312"/>
                <w:color w:val="auto"/>
                <w:kern w:val="0"/>
                <w:szCs w:val="21"/>
                <w:lang w:eastAsia="zh-CN"/>
              </w:rPr>
              <w:t>具备下列情形之一：</w:t>
            </w:r>
            <w:r>
              <w:rPr>
                <w:rFonts w:hint="eastAsia" w:ascii="楷体_GB2312" w:hAnsi="楷体_GB2312" w:eastAsia="楷体_GB2312" w:cs="楷体_GB2312"/>
                <w:color w:val="auto"/>
                <w:kern w:val="0"/>
                <w:szCs w:val="21"/>
                <w:lang w:val="en-US" w:eastAsia="zh-CN"/>
              </w:rPr>
              <w:t>1.主动消除或者减轻违法行为危害后果的；2.受他人胁迫或者诱骗实施违法行为的；3.主动供述行政机关尚未掌握的违法行为的；4.配合行政机关查处违法行为有立功表现的；5.法律、法规、规章规定其他应当从轻处罚的。</w:t>
            </w:r>
          </w:p>
        </w:tc>
        <w:tc>
          <w:tcPr>
            <w:tcW w:w="2524" w:type="dxa"/>
            <w:vAlign w:val="center"/>
          </w:tcPr>
          <w:p>
            <w:pPr>
              <w:autoSpaceDE w:val="0"/>
              <w:spacing w:line="280" w:lineRule="exact"/>
              <w:jc w:val="center"/>
              <w:rPr>
                <w:rFonts w:hint="eastAsia" w:ascii="楷体_GB2312" w:hAnsi="楷体_GB2312" w:eastAsia="楷体_GB2312" w:cs="楷体_GB2312"/>
                <w:color w:val="auto"/>
                <w:szCs w:val="21"/>
              </w:rPr>
            </w:pPr>
            <w:r>
              <w:rPr>
                <w:rFonts w:hint="eastAsia" w:ascii="楷体_GB2312" w:hAnsi="楷体_GB2312" w:eastAsia="楷体_GB2312" w:cs="楷体_GB2312"/>
                <w:color w:val="auto"/>
                <w:kern w:val="0"/>
                <w:szCs w:val="21"/>
              </w:rPr>
              <w:t>责令停止违法活动，给予警告，没收违法所得和从事违法活动的专用工具、设备，并处10000元以下罚款。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jc w:val="center"/>
        </w:trPr>
        <w:tc>
          <w:tcPr>
            <w:tcW w:w="829" w:type="dxa"/>
            <w:vMerge w:val="continue"/>
            <w:vAlign w:val="center"/>
          </w:tcPr>
          <w:p>
            <w:pPr>
              <w:autoSpaceDE w:val="0"/>
              <w:spacing w:line="280" w:lineRule="exact"/>
              <w:jc w:val="center"/>
              <w:rPr>
                <w:rFonts w:hint="eastAsia" w:ascii="楷体_GB2312" w:hAnsi="楷体_GB2312" w:eastAsia="楷体_GB2312" w:cs="楷体_GB2312"/>
                <w:color w:val="auto"/>
                <w:szCs w:val="21"/>
              </w:rPr>
            </w:pPr>
          </w:p>
        </w:tc>
        <w:tc>
          <w:tcPr>
            <w:tcW w:w="1623" w:type="dxa"/>
            <w:vMerge w:val="continue"/>
            <w:vAlign w:val="center"/>
          </w:tcPr>
          <w:p>
            <w:pPr>
              <w:autoSpaceDE w:val="0"/>
              <w:spacing w:line="280" w:lineRule="exact"/>
              <w:jc w:val="center"/>
              <w:rPr>
                <w:rFonts w:hint="eastAsia" w:ascii="楷体_GB2312" w:hAnsi="楷体_GB2312" w:eastAsia="楷体_GB2312" w:cs="楷体_GB2312"/>
                <w:color w:val="auto"/>
                <w:szCs w:val="21"/>
              </w:rPr>
            </w:pPr>
          </w:p>
        </w:tc>
        <w:tc>
          <w:tcPr>
            <w:tcW w:w="3607" w:type="dxa"/>
            <w:vMerge w:val="continue"/>
            <w:vAlign w:val="center"/>
          </w:tcPr>
          <w:p>
            <w:pPr>
              <w:autoSpaceDE w:val="0"/>
              <w:spacing w:line="280" w:lineRule="exact"/>
              <w:jc w:val="center"/>
              <w:rPr>
                <w:rFonts w:hint="eastAsia" w:ascii="楷体_GB2312" w:hAnsi="楷体_GB2312" w:eastAsia="楷体_GB2312" w:cs="楷体_GB2312"/>
                <w:color w:val="auto"/>
                <w:szCs w:val="21"/>
              </w:rPr>
            </w:pPr>
          </w:p>
        </w:tc>
        <w:tc>
          <w:tcPr>
            <w:tcW w:w="1262" w:type="dxa"/>
            <w:vAlign w:val="center"/>
          </w:tcPr>
          <w:p>
            <w:pPr>
              <w:autoSpaceDE w:val="0"/>
              <w:spacing w:line="280" w:lineRule="exact"/>
              <w:jc w:val="center"/>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一般</w:t>
            </w:r>
          </w:p>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rPr>
              <w:t>违法行为</w:t>
            </w:r>
          </w:p>
        </w:tc>
        <w:tc>
          <w:tcPr>
            <w:tcW w:w="4328" w:type="dxa"/>
            <w:vAlign w:val="center"/>
          </w:tcPr>
          <w:p>
            <w:pPr>
              <w:autoSpaceDE w:val="0"/>
              <w:spacing w:line="280" w:lineRule="exact"/>
              <w:jc w:val="both"/>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szCs w:val="21"/>
                <w:lang w:val="en-US" w:eastAsia="zh-CN"/>
              </w:rPr>
              <w:t>违法行为不符合法律、法规、规章以及本标准规定的不予处罚、减轻处罚、从轻处罚和从重处罚</w:t>
            </w:r>
            <w:r>
              <w:rPr>
                <w:rFonts w:hint="eastAsia" w:ascii="楷体_GB2312" w:hAnsi="楷体_GB2312" w:eastAsia="楷体_GB2312" w:cs="楷体_GB2312"/>
                <w:color w:val="auto"/>
                <w:szCs w:val="21"/>
                <w:lang w:eastAsia="zh-CN"/>
              </w:rPr>
              <w:t>情形的。</w:t>
            </w:r>
          </w:p>
        </w:tc>
        <w:tc>
          <w:tcPr>
            <w:tcW w:w="2524" w:type="dxa"/>
            <w:vAlign w:val="center"/>
          </w:tcPr>
          <w:p>
            <w:pPr>
              <w:autoSpaceDE w:val="0"/>
              <w:spacing w:line="280" w:lineRule="exact"/>
              <w:jc w:val="center"/>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责令停止违法活动，给予警告，没收违法所得和从事违法活动的专用工具、设备，并处10000元以上20000元以下罚款。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jc w:val="center"/>
        </w:trPr>
        <w:tc>
          <w:tcPr>
            <w:tcW w:w="829" w:type="dxa"/>
            <w:vMerge w:val="continue"/>
            <w:vAlign w:val="center"/>
          </w:tcPr>
          <w:p>
            <w:pPr>
              <w:autoSpaceDE w:val="0"/>
              <w:spacing w:line="280" w:lineRule="exact"/>
              <w:jc w:val="center"/>
              <w:rPr>
                <w:rFonts w:hint="eastAsia" w:ascii="楷体_GB2312" w:hAnsi="楷体_GB2312" w:eastAsia="楷体_GB2312" w:cs="楷体_GB2312"/>
                <w:color w:val="auto"/>
                <w:szCs w:val="21"/>
              </w:rPr>
            </w:pPr>
          </w:p>
        </w:tc>
        <w:tc>
          <w:tcPr>
            <w:tcW w:w="1623" w:type="dxa"/>
            <w:vMerge w:val="continue"/>
            <w:vAlign w:val="center"/>
          </w:tcPr>
          <w:p>
            <w:pPr>
              <w:autoSpaceDE w:val="0"/>
              <w:spacing w:line="280" w:lineRule="exact"/>
              <w:jc w:val="center"/>
              <w:rPr>
                <w:rFonts w:hint="eastAsia" w:ascii="楷体_GB2312" w:hAnsi="楷体_GB2312" w:eastAsia="楷体_GB2312" w:cs="楷体_GB2312"/>
                <w:color w:val="auto"/>
                <w:szCs w:val="21"/>
              </w:rPr>
            </w:pPr>
          </w:p>
        </w:tc>
        <w:tc>
          <w:tcPr>
            <w:tcW w:w="3607" w:type="dxa"/>
            <w:vMerge w:val="continue"/>
            <w:vAlign w:val="center"/>
          </w:tcPr>
          <w:p>
            <w:pPr>
              <w:autoSpaceDE w:val="0"/>
              <w:spacing w:line="280" w:lineRule="exact"/>
              <w:jc w:val="center"/>
              <w:rPr>
                <w:rFonts w:hint="eastAsia" w:ascii="楷体_GB2312" w:hAnsi="楷体_GB2312" w:eastAsia="楷体_GB2312" w:cs="楷体_GB2312"/>
                <w:color w:val="auto"/>
                <w:szCs w:val="21"/>
              </w:rPr>
            </w:pPr>
          </w:p>
        </w:tc>
        <w:tc>
          <w:tcPr>
            <w:tcW w:w="1262" w:type="dxa"/>
            <w:vAlign w:val="center"/>
          </w:tcPr>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lang w:eastAsia="zh-CN"/>
              </w:rPr>
              <w:t>从重处罚的</w:t>
            </w:r>
            <w:r>
              <w:rPr>
                <w:rFonts w:hint="eastAsia" w:ascii="楷体_GB2312" w:hAnsi="楷体_GB2312" w:eastAsia="楷体_GB2312" w:cs="楷体_GB2312"/>
                <w:color w:val="auto"/>
                <w:kern w:val="0"/>
                <w:szCs w:val="21"/>
              </w:rPr>
              <w:t>违法行为</w:t>
            </w:r>
          </w:p>
        </w:tc>
        <w:tc>
          <w:tcPr>
            <w:tcW w:w="4328" w:type="dxa"/>
            <w:vAlign w:val="center"/>
          </w:tcPr>
          <w:p>
            <w:pPr>
              <w:autoSpaceDE w:val="0"/>
              <w:spacing w:line="280" w:lineRule="exact"/>
              <w:jc w:val="both"/>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rPr>
              <w:t>具备下列情形之一：1.</w:t>
            </w:r>
            <w:r>
              <w:rPr>
                <w:rFonts w:hint="eastAsia" w:ascii="楷体_GB2312" w:hAnsi="楷体_GB2312" w:eastAsia="楷体_GB2312" w:cs="楷体_GB2312"/>
                <w:color w:val="auto"/>
                <w:kern w:val="0"/>
                <w:szCs w:val="21"/>
                <w:lang w:eastAsia="zh-CN"/>
              </w:rPr>
              <w:t>因实施违法行为被行政处罚后，</w:t>
            </w:r>
            <w:r>
              <w:rPr>
                <w:rFonts w:hint="eastAsia" w:ascii="楷体_GB2312" w:hAnsi="楷体_GB2312" w:eastAsia="楷体_GB2312" w:cs="楷体_GB2312"/>
                <w:color w:val="auto"/>
                <w:kern w:val="0"/>
                <w:szCs w:val="21"/>
                <w:lang w:val="en-US" w:eastAsia="zh-CN"/>
              </w:rPr>
              <w:t>2年内</w:t>
            </w:r>
            <w:r>
              <w:rPr>
                <w:rFonts w:hint="eastAsia" w:ascii="楷体_GB2312" w:hAnsi="楷体_GB2312" w:eastAsia="楷体_GB2312" w:cs="楷体_GB2312"/>
                <w:color w:val="auto"/>
                <w:kern w:val="0"/>
                <w:szCs w:val="21"/>
                <w:lang w:eastAsia="zh-CN"/>
              </w:rPr>
              <w:t>再次实施相同违法行为的</w:t>
            </w:r>
            <w:r>
              <w:rPr>
                <w:rFonts w:hint="eastAsia" w:ascii="楷体_GB2312" w:hAnsi="楷体_GB2312" w:eastAsia="楷体_GB2312" w:cs="楷体_GB2312"/>
                <w:color w:val="auto"/>
                <w:kern w:val="0"/>
                <w:szCs w:val="21"/>
              </w:rPr>
              <w:t>；2.</w:t>
            </w:r>
            <w:r>
              <w:rPr>
                <w:rFonts w:hint="eastAsia" w:ascii="楷体_GB2312" w:hAnsi="楷体_GB2312" w:eastAsia="楷体_GB2312" w:cs="楷体_GB2312"/>
                <w:color w:val="auto"/>
                <w:kern w:val="0"/>
                <w:szCs w:val="21"/>
                <w:lang w:val="en-US" w:eastAsia="zh-CN"/>
              </w:rPr>
              <w:t>伪造、变造、毁灭、隐匿证据，隐瞒违法事实的；3.</w:t>
            </w:r>
            <w:r>
              <w:rPr>
                <w:rFonts w:hint="eastAsia" w:ascii="楷体_GB2312" w:hAnsi="楷体_GB2312" w:eastAsia="楷体_GB2312" w:cs="楷体_GB2312"/>
                <w:color w:val="auto"/>
                <w:kern w:val="0"/>
                <w:szCs w:val="21"/>
              </w:rPr>
              <w:t>拒不配合行政机关查处违法行为</w:t>
            </w:r>
            <w:r>
              <w:rPr>
                <w:rFonts w:hint="eastAsia" w:ascii="楷体_GB2312" w:hAnsi="楷体_GB2312" w:eastAsia="楷体_GB2312" w:cs="楷体_GB2312"/>
                <w:color w:val="auto"/>
                <w:kern w:val="0"/>
                <w:szCs w:val="21"/>
                <w:lang w:eastAsia="zh-CN"/>
              </w:rPr>
              <w:t>的</w:t>
            </w:r>
            <w:r>
              <w:rPr>
                <w:rFonts w:hint="eastAsia" w:ascii="楷体_GB2312" w:hAnsi="楷体_GB2312" w:eastAsia="楷体_GB2312" w:cs="楷体_GB2312"/>
                <w:color w:val="auto"/>
                <w:kern w:val="0"/>
                <w:szCs w:val="21"/>
              </w:rPr>
              <w:t>；</w:t>
            </w:r>
            <w:r>
              <w:rPr>
                <w:rFonts w:hint="eastAsia" w:ascii="楷体_GB2312" w:hAnsi="楷体_GB2312" w:eastAsia="楷体_GB2312" w:cs="楷体_GB2312"/>
                <w:color w:val="auto"/>
                <w:kern w:val="0"/>
                <w:szCs w:val="21"/>
                <w:lang w:val="en-US" w:eastAsia="zh-CN"/>
              </w:rPr>
              <w:t>4.责令停止或纠正违法行为后，继续实施违法行为的；5</w:t>
            </w:r>
            <w:r>
              <w:rPr>
                <w:rFonts w:hint="eastAsia" w:ascii="楷体_GB2312" w:hAnsi="楷体_GB2312" w:eastAsia="楷体_GB2312" w:cs="楷体_GB2312"/>
                <w:color w:val="auto"/>
                <w:kern w:val="0"/>
                <w:szCs w:val="21"/>
              </w:rPr>
              <w:t>.危害后果严重</w:t>
            </w:r>
            <w:r>
              <w:rPr>
                <w:rFonts w:hint="eastAsia" w:ascii="楷体_GB2312" w:hAnsi="楷体_GB2312" w:eastAsia="楷体_GB2312" w:cs="楷体_GB2312"/>
                <w:color w:val="auto"/>
                <w:kern w:val="0"/>
                <w:szCs w:val="21"/>
                <w:lang w:eastAsia="zh-CN"/>
              </w:rPr>
              <w:t>的；</w:t>
            </w:r>
            <w:r>
              <w:rPr>
                <w:rFonts w:hint="eastAsia" w:ascii="楷体_GB2312" w:hAnsi="楷体_GB2312" w:eastAsia="楷体_GB2312" w:cs="楷体_GB2312"/>
                <w:color w:val="auto"/>
                <w:kern w:val="0"/>
                <w:szCs w:val="21"/>
                <w:lang w:val="en-US" w:eastAsia="zh-CN"/>
              </w:rPr>
              <w:t>6.法律、法规、规章规定其他应当从重处罚的</w:t>
            </w:r>
            <w:r>
              <w:rPr>
                <w:rFonts w:hint="eastAsia" w:ascii="楷体_GB2312" w:hAnsi="楷体_GB2312" w:eastAsia="楷体_GB2312" w:cs="楷体_GB2312"/>
                <w:color w:val="auto"/>
                <w:kern w:val="0"/>
                <w:szCs w:val="21"/>
              </w:rPr>
              <w:t>。</w:t>
            </w:r>
          </w:p>
        </w:tc>
        <w:tc>
          <w:tcPr>
            <w:tcW w:w="2524" w:type="dxa"/>
            <w:vAlign w:val="center"/>
          </w:tcPr>
          <w:p>
            <w:pPr>
              <w:autoSpaceDE w:val="0"/>
              <w:spacing w:line="280" w:lineRule="exact"/>
              <w:jc w:val="center"/>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吊销许可证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jc w:val="center"/>
        </w:trPr>
        <w:tc>
          <w:tcPr>
            <w:tcW w:w="829" w:type="dxa"/>
            <w:vMerge w:val="restart"/>
            <w:vAlign w:val="center"/>
          </w:tcPr>
          <w:p>
            <w:pPr>
              <w:autoSpaceDE w:val="0"/>
              <w:spacing w:line="280" w:lineRule="exact"/>
              <w:jc w:val="center"/>
              <w:rPr>
                <w:rFonts w:hint="eastAsia" w:ascii="楷体_GB2312" w:hAnsi="楷体_GB2312" w:eastAsia="楷体_GB2312" w:cs="楷体_GB2312"/>
                <w:color w:val="auto"/>
                <w:szCs w:val="21"/>
                <w:lang w:eastAsia="zh-CN"/>
              </w:rPr>
            </w:pPr>
            <w:r>
              <w:rPr>
                <w:rFonts w:hint="eastAsia" w:ascii="楷体_GB2312" w:hAnsi="楷体_GB2312" w:eastAsia="楷体_GB2312" w:cs="楷体_GB2312"/>
                <w:color w:val="auto"/>
                <w:szCs w:val="21"/>
                <w:lang w:val="en-US" w:eastAsia="zh-CN"/>
              </w:rPr>
              <w:t>219</w:t>
            </w:r>
          </w:p>
        </w:tc>
        <w:tc>
          <w:tcPr>
            <w:tcW w:w="1623" w:type="dxa"/>
            <w:vMerge w:val="restart"/>
            <w:vAlign w:val="center"/>
          </w:tcPr>
          <w:p>
            <w:pPr>
              <w:widowControl/>
              <w:wordWrap/>
              <w:autoSpaceDN w:val="0"/>
              <w:adjustRightInd/>
              <w:snapToGrid/>
              <w:spacing w:line="360" w:lineRule="exact"/>
              <w:ind w:left="0" w:leftChars="0" w:right="0" w:firstLine="382" w:firstLineChars="200"/>
              <w:textAlignment w:val="auto"/>
              <w:rPr>
                <w:rFonts w:hint="default" w:ascii="Times New Roman" w:hAnsi="Times New Roman" w:eastAsia="方正仿宋_GB2312" w:cs="Times New Roman"/>
                <w:b/>
                <w:bCs/>
                <w:sz w:val="21"/>
                <w:szCs w:val="21"/>
              </w:rPr>
            </w:pPr>
            <w:r>
              <w:rPr>
                <w:rFonts w:hint="eastAsia" w:ascii="Times New Roman" w:hAnsi="Times New Roman" w:eastAsia="仿宋_GB2312" w:cs="Times New Roman"/>
                <w:b/>
                <w:bCs w:val="0"/>
                <w:spacing w:val="-10"/>
                <w:kern w:val="0"/>
                <w:sz w:val="21"/>
                <w:szCs w:val="21"/>
                <w:lang w:val="en-US" w:eastAsia="zh-CN"/>
              </w:rPr>
              <w:t>第18项</w:t>
            </w:r>
          </w:p>
          <w:p>
            <w:pPr>
              <w:autoSpaceDE w:val="0"/>
              <w:spacing w:line="280" w:lineRule="exact"/>
              <w:jc w:val="center"/>
              <w:rPr>
                <w:rFonts w:hint="eastAsia" w:ascii="楷体_GB2312" w:hAnsi="楷体_GB2312" w:eastAsia="楷体_GB2312" w:cs="楷体_GB2312"/>
                <w:color w:val="auto"/>
                <w:szCs w:val="21"/>
              </w:rPr>
            </w:pPr>
            <w:r>
              <w:rPr>
                <w:rFonts w:hint="eastAsia" w:ascii="楷体_GB2312" w:hAnsi="楷体_GB2312" w:eastAsia="楷体_GB2312" w:cs="楷体_GB2312"/>
                <w:color w:val="auto"/>
                <w:szCs w:val="21"/>
              </w:rPr>
              <w:t>未经批准，擅自进行广播电视传输覆盖网的工程选址、设计、施工、安装</w:t>
            </w:r>
          </w:p>
        </w:tc>
        <w:tc>
          <w:tcPr>
            <w:tcW w:w="3607" w:type="dxa"/>
            <w:vMerge w:val="restart"/>
            <w:vAlign w:val="center"/>
          </w:tcPr>
          <w:p>
            <w:pPr>
              <w:autoSpaceDE w:val="0"/>
              <w:spacing w:line="280" w:lineRule="exact"/>
              <w:jc w:val="center"/>
              <w:rPr>
                <w:rFonts w:hint="eastAsia" w:ascii="楷体_GB2312" w:hAnsi="楷体_GB2312" w:eastAsia="楷体_GB2312" w:cs="楷体_GB2312"/>
                <w:color w:val="auto"/>
                <w:szCs w:val="21"/>
              </w:rPr>
            </w:pPr>
            <w:r>
              <w:rPr>
                <w:rFonts w:hint="eastAsia" w:ascii="楷体_GB2312" w:hAnsi="楷体_GB2312" w:eastAsia="楷体_GB2312" w:cs="楷体_GB2312"/>
                <w:color w:val="auto"/>
                <w:szCs w:val="21"/>
              </w:rPr>
              <w:t>《广播电视管理条例》第五十一条 违反本条例规定，有下列行为之一的，由县级以上人民政府广播电视行政部门责令停止违法活动，给予警告，没收违法所得和从事违法活动的专用工具、设备，可以并处2万元以下的罚款；情节严重的，由原批准机关吊销许可证：</w:t>
            </w:r>
          </w:p>
          <w:p>
            <w:pPr>
              <w:autoSpaceDE w:val="0"/>
              <w:spacing w:line="280" w:lineRule="exact"/>
              <w:jc w:val="center"/>
              <w:rPr>
                <w:rFonts w:hint="eastAsia" w:ascii="楷体_GB2312" w:hAnsi="楷体_GB2312" w:eastAsia="楷体_GB2312" w:cs="楷体_GB2312"/>
                <w:color w:val="auto"/>
                <w:szCs w:val="21"/>
              </w:rPr>
            </w:pPr>
            <w:r>
              <w:rPr>
                <w:rFonts w:hint="eastAsia" w:ascii="楷体_GB2312" w:hAnsi="楷体_GB2312" w:eastAsia="楷体_GB2312" w:cs="楷体_GB2312"/>
                <w:color w:val="auto"/>
                <w:szCs w:val="21"/>
              </w:rPr>
              <w:t>(六)未经批准，擅自进行广播电视传输覆盖网的工程选址、设计、施工、安装的；</w:t>
            </w:r>
          </w:p>
        </w:tc>
        <w:tc>
          <w:tcPr>
            <w:tcW w:w="1262" w:type="dxa"/>
            <w:vAlign w:val="center"/>
          </w:tcPr>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lang w:eastAsia="zh-CN"/>
              </w:rPr>
              <w:t>从轻处罚的</w:t>
            </w:r>
            <w:r>
              <w:rPr>
                <w:rFonts w:hint="eastAsia" w:ascii="楷体_GB2312" w:hAnsi="楷体_GB2312" w:eastAsia="楷体_GB2312" w:cs="楷体_GB2312"/>
                <w:color w:val="auto"/>
                <w:kern w:val="0"/>
                <w:szCs w:val="21"/>
              </w:rPr>
              <w:t>违法行为</w:t>
            </w:r>
          </w:p>
        </w:tc>
        <w:tc>
          <w:tcPr>
            <w:tcW w:w="4328" w:type="dxa"/>
            <w:vAlign w:val="center"/>
          </w:tcPr>
          <w:p>
            <w:pPr>
              <w:autoSpaceDE w:val="0"/>
              <w:spacing w:line="280" w:lineRule="exact"/>
              <w:jc w:val="both"/>
              <w:rPr>
                <w:rFonts w:hint="eastAsia" w:ascii="楷体_GB2312" w:hAnsi="楷体_GB2312" w:eastAsia="楷体_GB2312" w:cs="楷体_GB2312"/>
                <w:color w:val="auto"/>
                <w:kern w:val="0"/>
                <w:sz w:val="21"/>
                <w:szCs w:val="21"/>
                <w:lang w:val="en-US" w:eastAsia="zh-CN" w:bidi="ar-SA"/>
              </w:rPr>
            </w:pPr>
            <w:r>
              <w:rPr>
                <w:rFonts w:hint="eastAsia" w:ascii="楷体_GB2312" w:hAnsi="楷体_GB2312" w:eastAsia="楷体_GB2312" w:cs="楷体_GB2312"/>
                <w:color w:val="auto"/>
                <w:kern w:val="0"/>
                <w:szCs w:val="21"/>
                <w:lang w:eastAsia="zh-CN"/>
              </w:rPr>
              <w:t>具备下列情形之一：</w:t>
            </w:r>
            <w:r>
              <w:rPr>
                <w:rFonts w:hint="eastAsia" w:ascii="楷体_GB2312" w:hAnsi="楷体_GB2312" w:eastAsia="楷体_GB2312" w:cs="楷体_GB2312"/>
                <w:color w:val="auto"/>
                <w:kern w:val="0"/>
                <w:szCs w:val="21"/>
                <w:lang w:val="en-US" w:eastAsia="zh-CN"/>
              </w:rPr>
              <w:t>1.主动消除或者减轻违法行为危害后果的；2.受他人胁迫或者诱骗实施违法行为的；3.主动供述行政机关尚未掌握的违法行为的；4.配合行政机关查处违法行为有立功表现的；5.法律、法规、规章规定其他应当从轻处罚的。</w:t>
            </w:r>
          </w:p>
        </w:tc>
        <w:tc>
          <w:tcPr>
            <w:tcW w:w="2524" w:type="dxa"/>
            <w:vAlign w:val="center"/>
          </w:tcPr>
          <w:p>
            <w:pPr>
              <w:widowControl/>
              <w:spacing w:line="280" w:lineRule="exact"/>
              <w:jc w:val="center"/>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责令停止违法活动，给予警告，没收违法所得和从事违法活动的专用工具、设备，并处10000元以下罚款。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jc w:val="center"/>
        </w:trPr>
        <w:tc>
          <w:tcPr>
            <w:tcW w:w="829" w:type="dxa"/>
            <w:vMerge w:val="continue"/>
            <w:vAlign w:val="center"/>
          </w:tcPr>
          <w:p>
            <w:pPr>
              <w:autoSpaceDE w:val="0"/>
              <w:spacing w:line="280" w:lineRule="exact"/>
              <w:jc w:val="center"/>
              <w:rPr>
                <w:rFonts w:hint="eastAsia" w:ascii="楷体_GB2312" w:hAnsi="楷体_GB2312" w:eastAsia="楷体_GB2312" w:cs="楷体_GB2312"/>
                <w:color w:val="auto"/>
                <w:szCs w:val="21"/>
              </w:rPr>
            </w:pPr>
          </w:p>
        </w:tc>
        <w:tc>
          <w:tcPr>
            <w:tcW w:w="1623" w:type="dxa"/>
            <w:vMerge w:val="continue"/>
            <w:vAlign w:val="center"/>
          </w:tcPr>
          <w:p>
            <w:pPr>
              <w:autoSpaceDE w:val="0"/>
              <w:spacing w:line="280" w:lineRule="exact"/>
              <w:jc w:val="center"/>
              <w:rPr>
                <w:rFonts w:hint="eastAsia" w:ascii="楷体_GB2312" w:hAnsi="楷体_GB2312" w:eastAsia="楷体_GB2312" w:cs="楷体_GB2312"/>
                <w:color w:val="auto"/>
                <w:szCs w:val="21"/>
              </w:rPr>
            </w:pPr>
          </w:p>
        </w:tc>
        <w:tc>
          <w:tcPr>
            <w:tcW w:w="3607" w:type="dxa"/>
            <w:vMerge w:val="continue"/>
            <w:vAlign w:val="center"/>
          </w:tcPr>
          <w:p>
            <w:pPr>
              <w:autoSpaceDE w:val="0"/>
              <w:spacing w:line="280" w:lineRule="exact"/>
              <w:jc w:val="center"/>
              <w:rPr>
                <w:rFonts w:hint="eastAsia" w:ascii="楷体_GB2312" w:hAnsi="楷体_GB2312" w:eastAsia="楷体_GB2312" w:cs="楷体_GB2312"/>
                <w:color w:val="auto"/>
                <w:szCs w:val="21"/>
              </w:rPr>
            </w:pPr>
          </w:p>
        </w:tc>
        <w:tc>
          <w:tcPr>
            <w:tcW w:w="1262" w:type="dxa"/>
            <w:vAlign w:val="center"/>
          </w:tcPr>
          <w:p>
            <w:pPr>
              <w:autoSpaceDE w:val="0"/>
              <w:spacing w:line="280" w:lineRule="exact"/>
              <w:jc w:val="center"/>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一般</w:t>
            </w:r>
          </w:p>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rPr>
              <w:t>违法行为</w:t>
            </w:r>
          </w:p>
        </w:tc>
        <w:tc>
          <w:tcPr>
            <w:tcW w:w="4328" w:type="dxa"/>
            <w:vAlign w:val="center"/>
          </w:tcPr>
          <w:p>
            <w:pPr>
              <w:autoSpaceDE w:val="0"/>
              <w:spacing w:line="280" w:lineRule="exact"/>
              <w:jc w:val="both"/>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szCs w:val="21"/>
                <w:lang w:val="en-US" w:eastAsia="zh-CN"/>
              </w:rPr>
              <w:t>违法行为不符合法律、法规、规章以及本标准规定的不予处罚、减轻处罚、从轻处罚和从重处罚</w:t>
            </w:r>
            <w:r>
              <w:rPr>
                <w:rFonts w:hint="eastAsia" w:ascii="楷体_GB2312" w:hAnsi="楷体_GB2312" w:eastAsia="楷体_GB2312" w:cs="楷体_GB2312"/>
                <w:color w:val="auto"/>
                <w:szCs w:val="21"/>
                <w:lang w:eastAsia="zh-CN"/>
              </w:rPr>
              <w:t>情形的。</w:t>
            </w:r>
          </w:p>
        </w:tc>
        <w:tc>
          <w:tcPr>
            <w:tcW w:w="2524" w:type="dxa"/>
            <w:vAlign w:val="center"/>
          </w:tcPr>
          <w:p>
            <w:pPr>
              <w:widowControl/>
              <w:spacing w:line="280" w:lineRule="exact"/>
              <w:jc w:val="center"/>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责令停止违法活动，给予警告，没收违法所得和从事违法活动的专用工具、设备，并处10000元以上20000元以下罚款。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jc w:val="center"/>
        </w:trPr>
        <w:tc>
          <w:tcPr>
            <w:tcW w:w="829" w:type="dxa"/>
            <w:vMerge w:val="continue"/>
            <w:vAlign w:val="center"/>
          </w:tcPr>
          <w:p>
            <w:pPr>
              <w:autoSpaceDE w:val="0"/>
              <w:spacing w:line="280" w:lineRule="exact"/>
              <w:jc w:val="center"/>
              <w:rPr>
                <w:rFonts w:hint="eastAsia" w:ascii="楷体_GB2312" w:hAnsi="楷体_GB2312" w:eastAsia="楷体_GB2312" w:cs="楷体_GB2312"/>
                <w:color w:val="auto"/>
                <w:szCs w:val="21"/>
              </w:rPr>
            </w:pPr>
          </w:p>
        </w:tc>
        <w:tc>
          <w:tcPr>
            <w:tcW w:w="1623" w:type="dxa"/>
            <w:vMerge w:val="continue"/>
            <w:vAlign w:val="center"/>
          </w:tcPr>
          <w:p>
            <w:pPr>
              <w:autoSpaceDE w:val="0"/>
              <w:spacing w:line="280" w:lineRule="exact"/>
              <w:jc w:val="center"/>
              <w:rPr>
                <w:rFonts w:hint="eastAsia" w:ascii="楷体_GB2312" w:hAnsi="楷体_GB2312" w:eastAsia="楷体_GB2312" w:cs="楷体_GB2312"/>
                <w:color w:val="auto"/>
                <w:szCs w:val="21"/>
              </w:rPr>
            </w:pPr>
          </w:p>
        </w:tc>
        <w:tc>
          <w:tcPr>
            <w:tcW w:w="3607" w:type="dxa"/>
            <w:vMerge w:val="continue"/>
            <w:vAlign w:val="center"/>
          </w:tcPr>
          <w:p>
            <w:pPr>
              <w:autoSpaceDE w:val="0"/>
              <w:spacing w:line="280" w:lineRule="exact"/>
              <w:jc w:val="center"/>
              <w:rPr>
                <w:rFonts w:hint="eastAsia" w:ascii="楷体_GB2312" w:hAnsi="楷体_GB2312" w:eastAsia="楷体_GB2312" w:cs="楷体_GB2312"/>
                <w:color w:val="auto"/>
                <w:szCs w:val="21"/>
              </w:rPr>
            </w:pPr>
          </w:p>
        </w:tc>
        <w:tc>
          <w:tcPr>
            <w:tcW w:w="1262" w:type="dxa"/>
            <w:vAlign w:val="center"/>
          </w:tcPr>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lang w:eastAsia="zh-CN"/>
              </w:rPr>
              <w:t>从重处罚的</w:t>
            </w:r>
            <w:r>
              <w:rPr>
                <w:rFonts w:hint="eastAsia" w:ascii="楷体_GB2312" w:hAnsi="楷体_GB2312" w:eastAsia="楷体_GB2312" w:cs="楷体_GB2312"/>
                <w:color w:val="auto"/>
                <w:kern w:val="0"/>
                <w:szCs w:val="21"/>
              </w:rPr>
              <w:t>违法行为</w:t>
            </w:r>
          </w:p>
        </w:tc>
        <w:tc>
          <w:tcPr>
            <w:tcW w:w="4328" w:type="dxa"/>
            <w:vAlign w:val="center"/>
          </w:tcPr>
          <w:p>
            <w:pPr>
              <w:autoSpaceDE w:val="0"/>
              <w:spacing w:line="280" w:lineRule="exact"/>
              <w:jc w:val="both"/>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rPr>
              <w:t>具备下列情形之一：1.</w:t>
            </w:r>
            <w:r>
              <w:rPr>
                <w:rFonts w:hint="eastAsia" w:ascii="楷体_GB2312" w:hAnsi="楷体_GB2312" w:eastAsia="楷体_GB2312" w:cs="楷体_GB2312"/>
                <w:color w:val="auto"/>
                <w:kern w:val="0"/>
                <w:szCs w:val="21"/>
                <w:lang w:eastAsia="zh-CN"/>
              </w:rPr>
              <w:t>因实施违法行为被行政处罚后，</w:t>
            </w:r>
            <w:r>
              <w:rPr>
                <w:rFonts w:hint="eastAsia" w:ascii="楷体_GB2312" w:hAnsi="楷体_GB2312" w:eastAsia="楷体_GB2312" w:cs="楷体_GB2312"/>
                <w:color w:val="auto"/>
                <w:kern w:val="0"/>
                <w:szCs w:val="21"/>
                <w:lang w:val="en-US" w:eastAsia="zh-CN"/>
              </w:rPr>
              <w:t>2年内</w:t>
            </w:r>
            <w:r>
              <w:rPr>
                <w:rFonts w:hint="eastAsia" w:ascii="楷体_GB2312" w:hAnsi="楷体_GB2312" w:eastAsia="楷体_GB2312" w:cs="楷体_GB2312"/>
                <w:color w:val="auto"/>
                <w:kern w:val="0"/>
                <w:szCs w:val="21"/>
                <w:lang w:eastAsia="zh-CN"/>
              </w:rPr>
              <w:t>再次实施相同违法行为的</w:t>
            </w:r>
            <w:r>
              <w:rPr>
                <w:rFonts w:hint="eastAsia" w:ascii="楷体_GB2312" w:hAnsi="楷体_GB2312" w:eastAsia="楷体_GB2312" w:cs="楷体_GB2312"/>
                <w:color w:val="auto"/>
                <w:kern w:val="0"/>
                <w:szCs w:val="21"/>
              </w:rPr>
              <w:t>；2.</w:t>
            </w:r>
            <w:r>
              <w:rPr>
                <w:rFonts w:hint="eastAsia" w:ascii="楷体_GB2312" w:hAnsi="楷体_GB2312" w:eastAsia="楷体_GB2312" w:cs="楷体_GB2312"/>
                <w:color w:val="auto"/>
                <w:kern w:val="0"/>
                <w:szCs w:val="21"/>
                <w:lang w:val="en-US" w:eastAsia="zh-CN"/>
              </w:rPr>
              <w:t>伪造、变造、毁灭、隐匿证据，隐瞒违法事实的；3.</w:t>
            </w:r>
            <w:r>
              <w:rPr>
                <w:rFonts w:hint="eastAsia" w:ascii="楷体_GB2312" w:hAnsi="楷体_GB2312" w:eastAsia="楷体_GB2312" w:cs="楷体_GB2312"/>
                <w:color w:val="auto"/>
                <w:kern w:val="0"/>
                <w:szCs w:val="21"/>
              </w:rPr>
              <w:t>拒不配合行政机关查处违法行为</w:t>
            </w:r>
            <w:r>
              <w:rPr>
                <w:rFonts w:hint="eastAsia" w:ascii="楷体_GB2312" w:hAnsi="楷体_GB2312" w:eastAsia="楷体_GB2312" w:cs="楷体_GB2312"/>
                <w:color w:val="auto"/>
                <w:kern w:val="0"/>
                <w:szCs w:val="21"/>
                <w:lang w:eastAsia="zh-CN"/>
              </w:rPr>
              <w:t>的</w:t>
            </w:r>
            <w:r>
              <w:rPr>
                <w:rFonts w:hint="eastAsia" w:ascii="楷体_GB2312" w:hAnsi="楷体_GB2312" w:eastAsia="楷体_GB2312" w:cs="楷体_GB2312"/>
                <w:color w:val="auto"/>
                <w:kern w:val="0"/>
                <w:szCs w:val="21"/>
              </w:rPr>
              <w:t>；</w:t>
            </w:r>
            <w:r>
              <w:rPr>
                <w:rFonts w:hint="eastAsia" w:ascii="楷体_GB2312" w:hAnsi="楷体_GB2312" w:eastAsia="楷体_GB2312" w:cs="楷体_GB2312"/>
                <w:color w:val="auto"/>
                <w:kern w:val="0"/>
                <w:szCs w:val="21"/>
                <w:lang w:val="en-US" w:eastAsia="zh-CN"/>
              </w:rPr>
              <w:t>4.责令停止或纠正违法行为后，继续实施违法行为的；5</w:t>
            </w:r>
            <w:r>
              <w:rPr>
                <w:rFonts w:hint="eastAsia" w:ascii="楷体_GB2312" w:hAnsi="楷体_GB2312" w:eastAsia="楷体_GB2312" w:cs="楷体_GB2312"/>
                <w:color w:val="auto"/>
                <w:kern w:val="0"/>
                <w:szCs w:val="21"/>
              </w:rPr>
              <w:t>.危害后果严重</w:t>
            </w:r>
            <w:r>
              <w:rPr>
                <w:rFonts w:hint="eastAsia" w:ascii="楷体_GB2312" w:hAnsi="楷体_GB2312" w:eastAsia="楷体_GB2312" w:cs="楷体_GB2312"/>
                <w:color w:val="auto"/>
                <w:kern w:val="0"/>
                <w:szCs w:val="21"/>
                <w:lang w:eastAsia="zh-CN"/>
              </w:rPr>
              <w:t>的；</w:t>
            </w:r>
            <w:r>
              <w:rPr>
                <w:rFonts w:hint="eastAsia" w:ascii="楷体_GB2312" w:hAnsi="楷体_GB2312" w:eastAsia="楷体_GB2312" w:cs="楷体_GB2312"/>
                <w:color w:val="auto"/>
                <w:kern w:val="0"/>
                <w:szCs w:val="21"/>
                <w:lang w:val="en-US" w:eastAsia="zh-CN"/>
              </w:rPr>
              <w:t>6.法律、法规、规章规定其他应当从重处罚的</w:t>
            </w:r>
            <w:r>
              <w:rPr>
                <w:rFonts w:hint="eastAsia" w:ascii="楷体_GB2312" w:hAnsi="楷体_GB2312" w:eastAsia="楷体_GB2312" w:cs="楷体_GB2312"/>
                <w:color w:val="auto"/>
                <w:kern w:val="0"/>
                <w:szCs w:val="21"/>
              </w:rPr>
              <w:t>。</w:t>
            </w:r>
          </w:p>
        </w:tc>
        <w:tc>
          <w:tcPr>
            <w:tcW w:w="2524" w:type="dxa"/>
            <w:vAlign w:val="center"/>
          </w:tcPr>
          <w:p>
            <w:pPr>
              <w:widowControl/>
              <w:spacing w:line="280" w:lineRule="exact"/>
              <w:jc w:val="center"/>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吊销许可证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jc w:val="center"/>
        </w:trPr>
        <w:tc>
          <w:tcPr>
            <w:tcW w:w="829" w:type="dxa"/>
            <w:vMerge w:val="restart"/>
            <w:vAlign w:val="center"/>
          </w:tcPr>
          <w:p>
            <w:pPr>
              <w:autoSpaceDE w:val="0"/>
              <w:spacing w:line="280" w:lineRule="exact"/>
              <w:jc w:val="center"/>
              <w:rPr>
                <w:rFonts w:hint="eastAsia" w:ascii="楷体_GB2312" w:hAnsi="楷体_GB2312" w:eastAsia="楷体_GB2312" w:cs="楷体_GB2312"/>
                <w:color w:val="auto"/>
                <w:szCs w:val="21"/>
                <w:lang w:eastAsia="zh-CN"/>
              </w:rPr>
            </w:pPr>
            <w:r>
              <w:rPr>
                <w:rFonts w:hint="eastAsia" w:ascii="楷体_GB2312" w:hAnsi="楷体_GB2312" w:eastAsia="楷体_GB2312" w:cs="楷体_GB2312"/>
                <w:color w:val="auto"/>
                <w:szCs w:val="21"/>
                <w:lang w:val="en-US" w:eastAsia="zh-CN"/>
              </w:rPr>
              <w:t>220</w:t>
            </w:r>
          </w:p>
        </w:tc>
        <w:tc>
          <w:tcPr>
            <w:tcW w:w="1623" w:type="dxa"/>
            <w:vMerge w:val="restart"/>
            <w:vAlign w:val="center"/>
          </w:tcPr>
          <w:p>
            <w:pPr>
              <w:widowControl/>
              <w:wordWrap/>
              <w:autoSpaceDN w:val="0"/>
              <w:adjustRightInd/>
              <w:snapToGrid/>
              <w:spacing w:line="360" w:lineRule="exact"/>
              <w:ind w:left="0" w:leftChars="0" w:right="0" w:firstLine="382" w:firstLineChars="200"/>
              <w:textAlignment w:val="auto"/>
              <w:rPr>
                <w:rFonts w:hint="default" w:ascii="Times New Roman" w:hAnsi="Times New Roman" w:eastAsia="方正仿宋_GB2312" w:cs="Times New Roman"/>
                <w:b/>
                <w:bCs/>
                <w:sz w:val="21"/>
                <w:szCs w:val="21"/>
              </w:rPr>
            </w:pPr>
            <w:r>
              <w:rPr>
                <w:rFonts w:hint="eastAsia" w:ascii="Times New Roman" w:hAnsi="Times New Roman" w:eastAsia="仿宋_GB2312" w:cs="Times New Roman"/>
                <w:b/>
                <w:bCs w:val="0"/>
                <w:spacing w:val="-10"/>
                <w:kern w:val="0"/>
                <w:sz w:val="21"/>
                <w:szCs w:val="21"/>
                <w:lang w:val="en-US" w:eastAsia="zh-CN"/>
              </w:rPr>
              <w:t>第19项</w:t>
            </w:r>
          </w:p>
          <w:p>
            <w:pPr>
              <w:autoSpaceDE w:val="0"/>
              <w:spacing w:line="280" w:lineRule="exact"/>
              <w:jc w:val="center"/>
              <w:rPr>
                <w:rFonts w:hint="eastAsia" w:ascii="楷体_GB2312" w:hAnsi="楷体_GB2312" w:eastAsia="楷体_GB2312" w:cs="楷体_GB2312"/>
                <w:color w:val="auto"/>
                <w:szCs w:val="21"/>
              </w:rPr>
            </w:pPr>
            <w:r>
              <w:rPr>
                <w:rFonts w:hint="eastAsia" w:ascii="楷体_GB2312" w:hAnsi="楷体_GB2312" w:eastAsia="楷体_GB2312" w:cs="楷体_GB2312"/>
                <w:color w:val="auto"/>
                <w:szCs w:val="21"/>
              </w:rPr>
              <w:t>侵占、干扰广播电视专用频率，擅自截传、干扰、解扰广播电视信号</w:t>
            </w:r>
          </w:p>
        </w:tc>
        <w:tc>
          <w:tcPr>
            <w:tcW w:w="3607" w:type="dxa"/>
            <w:vMerge w:val="restart"/>
            <w:vAlign w:val="center"/>
          </w:tcPr>
          <w:p>
            <w:pPr>
              <w:autoSpaceDE w:val="0"/>
              <w:spacing w:line="280" w:lineRule="exact"/>
              <w:jc w:val="center"/>
              <w:rPr>
                <w:rFonts w:hint="eastAsia" w:ascii="楷体_GB2312" w:hAnsi="楷体_GB2312" w:eastAsia="楷体_GB2312" w:cs="楷体_GB2312"/>
                <w:color w:val="auto"/>
                <w:szCs w:val="21"/>
              </w:rPr>
            </w:pPr>
            <w:r>
              <w:rPr>
                <w:rFonts w:hint="eastAsia" w:ascii="楷体_GB2312" w:hAnsi="楷体_GB2312" w:eastAsia="楷体_GB2312" w:cs="楷体_GB2312"/>
                <w:color w:val="auto"/>
                <w:szCs w:val="21"/>
              </w:rPr>
              <w:t>《广播电视管理条例》第五十一条 违反本条例规定，有下列行为之一的，由县级以上人民政府广播电视行政部门责令停止违法活动，给予警告，没收违法所得和从事违法活动的专用工具、设备，可以并处2万元以下的罚款；情节严重的，由原批准机关吊销许可证：</w:t>
            </w:r>
          </w:p>
          <w:p>
            <w:pPr>
              <w:autoSpaceDE w:val="0"/>
              <w:spacing w:line="280" w:lineRule="exact"/>
              <w:jc w:val="center"/>
              <w:rPr>
                <w:rFonts w:hint="eastAsia" w:ascii="楷体_GB2312" w:hAnsi="楷体_GB2312" w:eastAsia="楷体_GB2312" w:cs="楷体_GB2312"/>
                <w:color w:val="auto"/>
                <w:szCs w:val="21"/>
              </w:rPr>
            </w:pPr>
            <w:r>
              <w:rPr>
                <w:rFonts w:hint="eastAsia" w:ascii="楷体_GB2312" w:hAnsi="楷体_GB2312" w:eastAsia="楷体_GB2312" w:cs="楷体_GB2312"/>
                <w:color w:val="auto"/>
                <w:szCs w:val="21"/>
              </w:rPr>
              <w:t>(七)侵占、干扰广播电视专用频率，擅自截传、干扰、解扰广播电视信号的；</w:t>
            </w:r>
          </w:p>
        </w:tc>
        <w:tc>
          <w:tcPr>
            <w:tcW w:w="1262" w:type="dxa"/>
            <w:vAlign w:val="center"/>
          </w:tcPr>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lang w:eastAsia="zh-CN"/>
              </w:rPr>
              <w:t>从轻处罚的</w:t>
            </w:r>
            <w:r>
              <w:rPr>
                <w:rFonts w:hint="eastAsia" w:ascii="楷体_GB2312" w:hAnsi="楷体_GB2312" w:eastAsia="楷体_GB2312" w:cs="楷体_GB2312"/>
                <w:color w:val="auto"/>
                <w:kern w:val="0"/>
                <w:szCs w:val="21"/>
              </w:rPr>
              <w:t>违法行为</w:t>
            </w:r>
          </w:p>
        </w:tc>
        <w:tc>
          <w:tcPr>
            <w:tcW w:w="4328" w:type="dxa"/>
            <w:vAlign w:val="center"/>
          </w:tcPr>
          <w:p>
            <w:pPr>
              <w:autoSpaceDE w:val="0"/>
              <w:spacing w:line="280" w:lineRule="exact"/>
              <w:jc w:val="both"/>
              <w:rPr>
                <w:rFonts w:hint="eastAsia" w:ascii="楷体_GB2312" w:hAnsi="楷体_GB2312" w:eastAsia="楷体_GB2312" w:cs="楷体_GB2312"/>
                <w:color w:val="auto"/>
                <w:kern w:val="0"/>
                <w:sz w:val="21"/>
                <w:szCs w:val="21"/>
                <w:lang w:val="en-US" w:eastAsia="zh-CN" w:bidi="ar-SA"/>
              </w:rPr>
            </w:pPr>
            <w:r>
              <w:rPr>
                <w:rFonts w:hint="eastAsia" w:ascii="楷体_GB2312" w:hAnsi="楷体_GB2312" w:eastAsia="楷体_GB2312" w:cs="楷体_GB2312"/>
                <w:color w:val="auto"/>
                <w:kern w:val="0"/>
                <w:szCs w:val="21"/>
                <w:lang w:eastAsia="zh-CN"/>
              </w:rPr>
              <w:t>具备下列情形之一：</w:t>
            </w:r>
            <w:r>
              <w:rPr>
                <w:rFonts w:hint="eastAsia" w:ascii="楷体_GB2312" w:hAnsi="楷体_GB2312" w:eastAsia="楷体_GB2312" w:cs="楷体_GB2312"/>
                <w:color w:val="auto"/>
                <w:kern w:val="0"/>
                <w:szCs w:val="21"/>
                <w:lang w:val="en-US" w:eastAsia="zh-CN"/>
              </w:rPr>
              <w:t>1.主动消除或者减轻违法行为危害后果的；2.受他人胁迫或者诱骗实施违法行为的；3.主动供述行政机关尚未掌握的违法行为的；4.配合行政机关查处违法行为有立功表现的；5.法律、法规、规章规定其他应当从轻处罚的。</w:t>
            </w:r>
          </w:p>
        </w:tc>
        <w:tc>
          <w:tcPr>
            <w:tcW w:w="2524" w:type="dxa"/>
            <w:vAlign w:val="center"/>
          </w:tcPr>
          <w:p>
            <w:pPr>
              <w:widowControl/>
              <w:spacing w:line="280" w:lineRule="exact"/>
              <w:jc w:val="center"/>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责令停止违法活动，给予警告，没收违法所得和从事违法活动的专用工具、设备，并处10000元以下罚款。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jc w:val="center"/>
        </w:trPr>
        <w:tc>
          <w:tcPr>
            <w:tcW w:w="829" w:type="dxa"/>
            <w:vMerge w:val="continue"/>
            <w:vAlign w:val="center"/>
          </w:tcPr>
          <w:p>
            <w:pPr>
              <w:autoSpaceDE w:val="0"/>
              <w:spacing w:line="280" w:lineRule="exact"/>
              <w:jc w:val="center"/>
              <w:rPr>
                <w:rFonts w:hint="eastAsia" w:ascii="楷体_GB2312" w:hAnsi="楷体_GB2312" w:eastAsia="楷体_GB2312" w:cs="楷体_GB2312"/>
                <w:color w:val="auto"/>
                <w:szCs w:val="21"/>
              </w:rPr>
            </w:pPr>
          </w:p>
        </w:tc>
        <w:tc>
          <w:tcPr>
            <w:tcW w:w="1623" w:type="dxa"/>
            <w:vMerge w:val="continue"/>
            <w:vAlign w:val="center"/>
          </w:tcPr>
          <w:p>
            <w:pPr>
              <w:autoSpaceDE w:val="0"/>
              <w:spacing w:line="280" w:lineRule="exact"/>
              <w:jc w:val="center"/>
              <w:rPr>
                <w:rFonts w:hint="eastAsia" w:ascii="楷体_GB2312" w:hAnsi="楷体_GB2312" w:eastAsia="楷体_GB2312" w:cs="楷体_GB2312"/>
                <w:color w:val="auto"/>
                <w:szCs w:val="21"/>
              </w:rPr>
            </w:pPr>
          </w:p>
        </w:tc>
        <w:tc>
          <w:tcPr>
            <w:tcW w:w="3607" w:type="dxa"/>
            <w:vMerge w:val="continue"/>
            <w:vAlign w:val="center"/>
          </w:tcPr>
          <w:p>
            <w:pPr>
              <w:autoSpaceDE w:val="0"/>
              <w:spacing w:line="280" w:lineRule="exact"/>
              <w:jc w:val="center"/>
              <w:rPr>
                <w:rFonts w:hint="eastAsia" w:ascii="楷体_GB2312" w:hAnsi="楷体_GB2312" w:eastAsia="楷体_GB2312" w:cs="楷体_GB2312"/>
                <w:color w:val="auto"/>
                <w:szCs w:val="21"/>
              </w:rPr>
            </w:pPr>
          </w:p>
        </w:tc>
        <w:tc>
          <w:tcPr>
            <w:tcW w:w="1262" w:type="dxa"/>
            <w:vAlign w:val="center"/>
          </w:tcPr>
          <w:p>
            <w:pPr>
              <w:autoSpaceDE w:val="0"/>
              <w:spacing w:line="280" w:lineRule="exact"/>
              <w:jc w:val="center"/>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一般</w:t>
            </w:r>
          </w:p>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rPr>
              <w:t>违法行为</w:t>
            </w:r>
          </w:p>
        </w:tc>
        <w:tc>
          <w:tcPr>
            <w:tcW w:w="4328" w:type="dxa"/>
            <w:vAlign w:val="center"/>
          </w:tcPr>
          <w:p>
            <w:pPr>
              <w:autoSpaceDE w:val="0"/>
              <w:spacing w:line="280" w:lineRule="exact"/>
              <w:jc w:val="both"/>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szCs w:val="21"/>
                <w:lang w:val="en-US" w:eastAsia="zh-CN"/>
              </w:rPr>
              <w:t>违法行为不符合法律、法规、规章以及本标准规定的不予处罚、减轻处罚、从轻处罚和从重处罚</w:t>
            </w:r>
            <w:r>
              <w:rPr>
                <w:rFonts w:hint="eastAsia" w:ascii="楷体_GB2312" w:hAnsi="楷体_GB2312" w:eastAsia="楷体_GB2312" w:cs="楷体_GB2312"/>
                <w:color w:val="auto"/>
                <w:szCs w:val="21"/>
                <w:lang w:eastAsia="zh-CN"/>
              </w:rPr>
              <w:t>情形的。</w:t>
            </w:r>
          </w:p>
        </w:tc>
        <w:tc>
          <w:tcPr>
            <w:tcW w:w="2524" w:type="dxa"/>
            <w:vAlign w:val="center"/>
          </w:tcPr>
          <w:p>
            <w:pPr>
              <w:widowControl/>
              <w:spacing w:line="280" w:lineRule="exact"/>
              <w:jc w:val="center"/>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责令停止违法活动，给予警告，没收违法所得和从事违法活动的专用工具、设备，并处10000元以上20000元以下罚款。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530" w:hRule="atLeast"/>
          <w:jc w:val="center"/>
        </w:trPr>
        <w:tc>
          <w:tcPr>
            <w:tcW w:w="829" w:type="dxa"/>
            <w:vMerge w:val="continue"/>
            <w:vAlign w:val="center"/>
          </w:tcPr>
          <w:p>
            <w:pPr>
              <w:autoSpaceDE w:val="0"/>
              <w:spacing w:line="280" w:lineRule="exact"/>
              <w:jc w:val="center"/>
              <w:rPr>
                <w:rFonts w:hint="eastAsia" w:ascii="楷体_GB2312" w:hAnsi="楷体_GB2312" w:eastAsia="楷体_GB2312" w:cs="楷体_GB2312"/>
                <w:color w:val="auto"/>
                <w:szCs w:val="21"/>
              </w:rPr>
            </w:pPr>
          </w:p>
        </w:tc>
        <w:tc>
          <w:tcPr>
            <w:tcW w:w="1623" w:type="dxa"/>
            <w:vMerge w:val="continue"/>
            <w:vAlign w:val="center"/>
          </w:tcPr>
          <w:p>
            <w:pPr>
              <w:autoSpaceDE w:val="0"/>
              <w:spacing w:line="280" w:lineRule="exact"/>
              <w:jc w:val="center"/>
              <w:rPr>
                <w:rFonts w:hint="eastAsia" w:ascii="楷体_GB2312" w:hAnsi="楷体_GB2312" w:eastAsia="楷体_GB2312" w:cs="楷体_GB2312"/>
                <w:color w:val="auto"/>
                <w:szCs w:val="21"/>
              </w:rPr>
            </w:pPr>
          </w:p>
        </w:tc>
        <w:tc>
          <w:tcPr>
            <w:tcW w:w="3607" w:type="dxa"/>
            <w:vMerge w:val="continue"/>
            <w:vAlign w:val="center"/>
          </w:tcPr>
          <w:p>
            <w:pPr>
              <w:autoSpaceDE w:val="0"/>
              <w:spacing w:line="280" w:lineRule="exact"/>
              <w:jc w:val="center"/>
              <w:rPr>
                <w:rFonts w:hint="eastAsia" w:ascii="楷体_GB2312" w:hAnsi="楷体_GB2312" w:eastAsia="楷体_GB2312" w:cs="楷体_GB2312"/>
                <w:color w:val="auto"/>
                <w:szCs w:val="21"/>
              </w:rPr>
            </w:pPr>
          </w:p>
        </w:tc>
        <w:tc>
          <w:tcPr>
            <w:tcW w:w="1262" w:type="dxa"/>
            <w:vAlign w:val="center"/>
          </w:tcPr>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lang w:eastAsia="zh-CN"/>
              </w:rPr>
              <w:t>从重处罚的</w:t>
            </w:r>
            <w:r>
              <w:rPr>
                <w:rFonts w:hint="eastAsia" w:ascii="楷体_GB2312" w:hAnsi="楷体_GB2312" w:eastAsia="楷体_GB2312" w:cs="楷体_GB2312"/>
                <w:color w:val="auto"/>
                <w:kern w:val="0"/>
                <w:szCs w:val="21"/>
              </w:rPr>
              <w:t>违法行为</w:t>
            </w:r>
          </w:p>
        </w:tc>
        <w:tc>
          <w:tcPr>
            <w:tcW w:w="4328" w:type="dxa"/>
            <w:vAlign w:val="center"/>
          </w:tcPr>
          <w:p>
            <w:pPr>
              <w:autoSpaceDE w:val="0"/>
              <w:spacing w:line="280" w:lineRule="exact"/>
              <w:jc w:val="both"/>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rPr>
              <w:t>具备下列情形之一：1.</w:t>
            </w:r>
            <w:r>
              <w:rPr>
                <w:rFonts w:hint="eastAsia" w:ascii="楷体_GB2312" w:hAnsi="楷体_GB2312" w:eastAsia="楷体_GB2312" w:cs="楷体_GB2312"/>
                <w:color w:val="auto"/>
                <w:kern w:val="0"/>
                <w:szCs w:val="21"/>
                <w:lang w:eastAsia="zh-CN"/>
              </w:rPr>
              <w:t>因实施违法行为被行政处罚后，</w:t>
            </w:r>
            <w:r>
              <w:rPr>
                <w:rFonts w:hint="eastAsia" w:ascii="楷体_GB2312" w:hAnsi="楷体_GB2312" w:eastAsia="楷体_GB2312" w:cs="楷体_GB2312"/>
                <w:color w:val="auto"/>
                <w:kern w:val="0"/>
                <w:szCs w:val="21"/>
                <w:lang w:val="en-US" w:eastAsia="zh-CN"/>
              </w:rPr>
              <w:t>2年内</w:t>
            </w:r>
            <w:r>
              <w:rPr>
                <w:rFonts w:hint="eastAsia" w:ascii="楷体_GB2312" w:hAnsi="楷体_GB2312" w:eastAsia="楷体_GB2312" w:cs="楷体_GB2312"/>
                <w:color w:val="auto"/>
                <w:kern w:val="0"/>
                <w:szCs w:val="21"/>
                <w:lang w:eastAsia="zh-CN"/>
              </w:rPr>
              <w:t>再次实施相同违法行为的</w:t>
            </w:r>
            <w:r>
              <w:rPr>
                <w:rFonts w:hint="eastAsia" w:ascii="楷体_GB2312" w:hAnsi="楷体_GB2312" w:eastAsia="楷体_GB2312" w:cs="楷体_GB2312"/>
                <w:color w:val="auto"/>
                <w:kern w:val="0"/>
                <w:szCs w:val="21"/>
              </w:rPr>
              <w:t>；2.</w:t>
            </w:r>
            <w:r>
              <w:rPr>
                <w:rFonts w:hint="eastAsia" w:ascii="楷体_GB2312" w:hAnsi="楷体_GB2312" w:eastAsia="楷体_GB2312" w:cs="楷体_GB2312"/>
                <w:color w:val="auto"/>
                <w:kern w:val="0"/>
                <w:szCs w:val="21"/>
                <w:lang w:val="en-US" w:eastAsia="zh-CN"/>
              </w:rPr>
              <w:t>伪造、变造、毁灭、隐匿证据，隐瞒违法事实的；3.</w:t>
            </w:r>
            <w:r>
              <w:rPr>
                <w:rFonts w:hint="eastAsia" w:ascii="楷体_GB2312" w:hAnsi="楷体_GB2312" w:eastAsia="楷体_GB2312" w:cs="楷体_GB2312"/>
                <w:color w:val="auto"/>
                <w:kern w:val="0"/>
                <w:szCs w:val="21"/>
              </w:rPr>
              <w:t>拒不配合行政机关查处违法行为</w:t>
            </w:r>
            <w:r>
              <w:rPr>
                <w:rFonts w:hint="eastAsia" w:ascii="楷体_GB2312" w:hAnsi="楷体_GB2312" w:eastAsia="楷体_GB2312" w:cs="楷体_GB2312"/>
                <w:color w:val="auto"/>
                <w:kern w:val="0"/>
                <w:szCs w:val="21"/>
                <w:lang w:eastAsia="zh-CN"/>
              </w:rPr>
              <w:t>的</w:t>
            </w:r>
            <w:r>
              <w:rPr>
                <w:rFonts w:hint="eastAsia" w:ascii="楷体_GB2312" w:hAnsi="楷体_GB2312" w:eastAsia="楷体_GB2312" w:cs="楷体_GB2312"/>
                <w:color w:val="auto"/>
                <w:kern w:val="0"/>
                <w:szCs w:val="21"/>
              </w:rPr>
              <w:t>；</w:t>
            </w:r>
            <w:r>
              <w:rPr>
                <w:rFonts w:hint="eastAsia" w:ascii="楷体_GB2312" w:hAnsi="楷体_GB2312" w:eastAsia="楷体_GB2312" w:cs="楷体_GB2312"/>
                <w:color w:val="auto"/>
                <w:kern w:val="0"/>
                <w:szCs w:val="21"/>
                <w:lang w:val="en-US" w:eastAsia="zh-CN"/>
              </w:rPr>
              <w:t>4.责令停止或纠正违法行为后，继续实施违法行为的；5</w:t>
            </w:r>
            <w:r>
              <w:rPr>
                <w:rFonts w:hint="eastAsia" w:ascii="楷体_GB2312" w:hAnsi="楷体_GB2312" w:eastAsia="楷体_GB2312" w:cs="楷体_GB2312"/>
                <w:color w:val="auto"/>
                <w:kern w:val="0"/>
                <w:szCs w:val="21"/>
              </w:rPr>
              <w:t>.危害后果严重</w:t>
            </w:r>
            <w:r>
              <w:rPr>
                <w:rFonts w:hint="eastAsia" w:ascii="楷体_GB2312" w:hAnsi="楷体_GB2312" w:eastAsia="楷体_GB2312" w:cs="楷体_GB2312"/>
                <w:color w:val="auto"/>
                <w:kern w:val="0"/>
                <w:szCs w:val="21"/>
                <w:lang w:eastAsia="zh-CN"/>
              </w:rPr>
              <w:t>的；</w:t>
            </w:r>
            <w:r>
              <w:rPr>
                <w:rFonts w:hint="eastAsia" w:ascii="楷体_GB2312" w:hAnsi="楷体_GB2312" w:eastAsia="楷体_GB2312" w:cs="楷体_GB2312"/>
                <w:color w:val="auto"/>
                <w:kern w:val="0"/>
                <w:szCs w:val="21"/>
                <w:lang w:val="en-US" w:eastAsia="zh-CN"/>
              </w:rPr>
              <w:t>6.法律、法规、规章规定其他应当从重处罚的</w:t>
            </w:r>
            <w:r>
              <w:rPr>
                <w:rFonts w:hint="eastAsia" w:ascii="楷体_GB2312" w:hAnsi="楷体_GB2312" w:eastAsia="楷体_GB2312" w:cs="楷体_GB2312"/>
                <w:color w:val="auto"/>
                <w:kern w:val="0"/>
                <w:szCs w:val="21"/>
              </w:rPr>
              <w:t>。</w:t>
            </w:r>
          </w:p>
        </w:tc>
        <w:tc>
          <w:tcPr>
            <w:tcW w:w="2524" w:type="dxa"/>
            <w:vAlign w:val="center"/>
          </w:tcPr>
          <w:p>
            <w:pPr>
              <w:widowControl/>
              <w:spacing w:line="280" w:lineRule="exact"/>
              <w:jc w:val="center"/>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吊销许可证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jc w:val="center"/>
        </w:trPr>
        <w:tc>
          <w:tcPr>
            <w:tcW w:w="829" w:type="dxa"/>
            <w:vMerge w:val="restart"/>
            <w:vAlign w:val="center"/>
          </w:tcPr>
          <w:p>
            <w:pPr>
              <w:autoSpaceDE w:val="0"/>
              <w:spacing w:line="280" w:lineRule="exact"/>
              <w:jc w:val="center"/>
              <w:rPr>
                <w:rFonts w:hint="eastAsia" w:ascii="楷体_GB2312" w:hAnsi="楷体_GB2312" w:eastAsia="楷体_GB2312" w:cs="楷体_GB2312"/>
                <w:color w:val="auto"/>
                <w:szCs w:val="21"/>
                <w:highlight w:val="none"/>
                <w:lang w:eastAsia="zh-CN"/>
              </w:rPr>
            </w:pPr>
            <w:r>
              <w:rPr>
                <w:rFonts w:hint="eastAsia" w:ascii="楷体_GB2312" w:hAnsi="楷体_GB2312" w:eastAsia="楷体_GB2312" w:cs="楷体_GB2312"/>
                <w:color w:val="auto"/>
                <w:szCs w:val="21"/>
                <w:highlight w:val="none"/>
                <w:lang w:val="en-US" w:eastAsia="zh-CN"/>
              </w:rPr>
              <w:t>221</w:t>
            </w:r>
          </w:p>
        </w:tc>
        <w:tc>
          <w:tcPr>
            <w:tcW w:w="1623" w:type="dxa"/>
            <w:vMerge w:val="restart"/>
            <w:vAlign w:val="center"/>
          </w:tcPr>
          <w:p>
            <w:pPr>
              <w:widowControl/>
              <w:wordWrap/>
              <w:autoSpaceDN w:val="0"/>
              <w:adjustRightInd/>
              <w:snapToGrid/>
              <w:spacing w:line="360" w:lineRule="exact"/>
              <w:ind w:left="0" w:leftChars="0" w:right="0" w:firstLine="382" w:firstLineChars="200"/>
              <w:textAlignment w:val="auto"/>
              <w:rPr>
                <w:rFonts w:hint="default" w:ascii="Times New Roman" w:hAnsi="Times New Roman" w:eastAsia="方正仿宋_GB2312" w:cs="Times New Roman"/>
                <w:b/>
                <w:bCs/>
                <w:sz w:val="21"/>
                <w:szCs w:val="21"/>
              </w:rPr>
            </w:pPr>
            <w:r>
              <w:rPr>
                <w:rFonts w:hint="eastAsia" w:ascii="Times New Roman" w:hAnsi="Times New Roman" w:eastAsia="仿宋_GB2312" w:cs="Times New Roman"/>
                <w:b/>
                <w:bCs w:val="0"/>
                <w:spacing w:val="-10"/>
                <w:kern w:val="0"/>
                <w:sz w:val="21"/>
                <w:szCs w:val="21"/>
                <w:lang w:val="en-US" w:eastAsia="zh-CN"/>
              </w:rPr>
              <w:t>第20项</w:t>
            </w:r>
          </w:p>
          <w:p>
            <w:pPr>
              <w:autoSpaceDE w:val="0"/>
              <w:spacing w:line="280" w:lineRule="exact"/>
              <w:jc w:val="center"/>
              <w:rPr>
                <w:rFonts w:hint="eastAsia" w:ascii="楷体_GB2312" w:hAnsi="楷体_GB2312" w:eastAsia="楷体_GB2312" w:cs="楷体_GB2312"/>
                <w:color w:val="auto"/>
                <w:szCs w:val="21"/>
                <w:highlight w:val="none"/>
              </w:rPr>
            </w:pPr>
            <w:r>
              <w:rPr>
                <w:rFonts w:hint="eastAsia" w:ascii="楷体_GB2312" w:hAnsi="楷体_GB2312" w:eastAsia="楷体_GB2312" w:cs="楷体_GB2312"/>
                <w:color w:val="auto"/>
                <w:szCs w:val="21"/>
                <w:highlight w:val="none"/>
              </w:rPr>
              <w:t>危害广播电台、电视台安全播出的，破坏广播电视设施</w:t>
            </w:r>
          </w:p>
        </w:tc>
        <w:tc>
          <w:tcPr>
            <w:tcW w:w="3607" w:type="dxa"/>
            <w:vMerge w:val="restart"/>
            <w:vAlign w:val="center"/>
          </w:tcPr>
          <w:p>
            <w:pPr>
              <w:autoSpaceDE w:val="0"/>
              <w:spacing w:line="280" w:lineRule="exact"/>
              <w:jc w:val="center"/>
              <w:rPr>
                <w:rFonts w:hint="eastAsia" w:ascii="楷体_GB2312" w:hAnsi="楷体_GB2312" w:eastAsia="楷体_GB2312" w:cs="楷体_GB2312"/>
                <w:color w:val="auto"/>
                <w:szCs w:val="21"/>
                <w:highlight w:val="none"/>
              </w:rPr>
            </w:pPr>
            <w:r>
              <w:rPr>
                <w:rFonts w:hint="eastAsia" w:ascii="楷体_GB2312" w:hAnsi="楷体_GB2312" w:eastAsia="楷体_GB2312" w:cs="楷体_GB2312"/>
                <w:color w:val="auto"/>
                <w:szCs w:val="21"/>
                <w:highlight w:val="none"/>
              </w:rPr>
              <w:t>《广播电视管理条例》第五十二条　违反本条例规定，危害广播电台、电视台安全播出的，破坏广播电视设施的，由县级以上人民政府广播电视行政部门责令停止违法活动；情节严重的，处2万元以上5万元以下的罚款；造成损害的，侵害人应当依法赔偿损失。</w:t>
            </w:r>
          </w:p>
        </w:tc>
        <w:tc>
          <w:tcPr>
            <w:tcW w:w="1262" w:type="dxa"/>
            <w:vAlign w:val="center"/>
          </w:tcPr>
          <w:p>
            <w:pPr>
              <w:autoSpaceDE w:val="0"/>
              <w:spacing w:line="280" w:lineRule="exact"/>
              <w:jc w:val="center"/>
              <w:rPr>
                <w:rFonts w:hint="eastAsia" w:ascii="楷体_GB2312" w:hAnsi="楷体_GB2312" w:eastAsia="楷体_GB2312" w:cs="楷体_GB2312"/>
                <w:color w:val="auto"/>
                <w:kern w:val="2"/>
                <w:sz w:val="21"/>
                <w:szCs w:val="21"/>
                <w:highlight w:val="none"/>
                <w:lang w:val="en-US" w:eastAsia="zh-CN" w:bidi="ar-SA"/>
              </w:rPr>
            </w:pPr>
            <w:r>
              <w:rPr>
                <w:rFonts w:hint="eastAsia" w:ascii="楷体_GB2312" w:hAnsi="楷体_GB2312" w:eastAsia="楷体_GB2312" w:cs="楷体_GB2312"/>
                <w:color w:val="auto"/>
                <w:kern w:val="0"/>
                <w:szCs w:val="21"/>
                <w:highlight w:val="none"/>
                <w:lang w:eastAsia="zh-CN"/>
              </w:rPr>
              <w:t>从轻处罚的</w:t>
            </w:r>
            <w:r>
              <w:rPr>
                <w:rFonts w:hint="eastAsia" w:ascii="楷体_GB2312" w:hAnsi="楷体_GB2312" w:eastAsia="楷体_GB2312" w:cs="楷体_GB2312"/>
                <w:color w:val="auto"/>
                <w:kern w:val="0"/>
                <w:szCs w:val="21"/>
                <w:highlight w:val="none"/>
              </w:rPr>
              <w:t>违法行为</w:t>
            </w:r>
          </w:p>
        </w:tc>
        <w:tc>
          <w:tcPr>
            <w:tcW w:w="4328" w:type="dxa"/>
            <w:vAlign w:val="center"/>
          </w:tcPr>
          <w:p>
            <w:pPr>
              <w:autoSpaceDE w:val="0"/>
              <w:spacing w:line="280" w:lineRule="exact"/>
              <w:jc w:val="both"/>
              <w:rPr>
                <w:rFonts w:hint="eastAsia" w:ascii="楷体_GB2312" w:hAnsi="楷体_GB2312" w:eastAsia="楷体_GB2312" w:cs="楷体_GB2312"/>
                <w:color w:val="auto"/>
                <w:kern w:val="0"/>
                <w:sz w:val="21"/>
                <w:szCs w:val="21"/>
                <w:highlight w:val="none"/>
                <w:lang w:val="en-US" w:eastAsia="zh-CN" w:bidi="ar-SA"/>
              </w:rPr>
            </w:pPr>
            <w:r>
              <w:rPr>
                <w:rFonts w:hint="eastAsia" w:ascii="楷体_GB2312" w:hAnsi="楷体_GB2312" w:eastAsia="楷体_GB2312" w:cs="楷体_GB2312"/>
                <w:color w:val="auto"/>
                <w:kern w:val="0"/>
                <w:szCs w:val="21"/>
                <w:highlight w:val="none"/>
                <w:lang w:eastAsia="zh-CN"/>
              </w:rPr>
              <w:t>具备下列情形之一：</w:t>
            </w:r>
            <w:r>
              <w:rPr>
                <w:rFonts w:hint="eastAsia" w:ascii="楷体_GB2312" w:hAnsi="楷体_GB2312" w:eastAsia="楷体_GB2312" w:cs="楷体_GB2312"/>
                <w:color w:val="auto"/>
                <w:kern w:val="0"/>
                <w:szCs w:val="21"/>
                <w:highlight w:val="none"/>
                <w:lang w:val="en-US" w:eastAsia="zh-CN"/>
              </w:rPr>
              <w:t>1.主动消除或者减轻违法行为危害后果的；2.受他人胁迫或者诱骗实施违法行为的；3.主动供述行政机关尚未掌握的违法行为的；4.配合行政机关查处违法行为有立功表现的；5.法律、法规、规章规定其他应当从轻处罚的。</w:t>
            </w:r>
          </w:p>
        </w:tc>
        <w:tc>
          <w:tcPr>
            <w:tcW w:w="2524" w:type="dxa"/>
            <w:vAlign w:val="center"/>
          </w:tcPr>
          <w:p>
            <w:pPr>
              <w:widowControl/>
              <w:spacing w:line="280" w:lineRule="exact"/>
              <w:jc w:val="center"/>
              <w:rPr>
                <w:rFonts w:hint="eastAsia" w:ascii="楷体_GB2312" w:hAnsi="楷体_GB2312" w:eastAsia="楷体_GB2312" w:cs="楷体_GB2312"/>
                <w:color w:val="auto"/>
                <w:kern w:val="0"/>
                <w:szCs w:val="21"/>
                <w:highlight w:val="none"/>
              </w:rPr>
            </w:pPr>
            <w:r>
              <w:rPr>
                <w:rFonts w:hint="eastAsia" w:ascii="楷体_GB2312" w:hAnsi="楷体_GB2312" w:eastAsia="楷体_GB2312" w:cs="楷体_GB2312"/>
                <w:color w:val="auto"/>
                <w:kern w:val="0"/>
                <w:szCs w:val="21"/>
                <w:highlight w:val="none"/>
              </w:rPr>
              <w:t>责令停止违法活动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jc w:val="center"/>
        </w:trPr>
        <w:tc>
          <w:tcPr>
            <w:tcW w:w="829" w:type="dxa"/>
            <w:vMerge w:val="continue"/>
            <w:vAlign w:val="center"/>
          </w:tcPr>
          <w:p>
            <w:pPr>
              <w:autoSpaceDE w:val="0"/>
              <w:spacing w:line="280" w:lineRule="exact"/>
              <w:jc w:val="center"/>
              <w:rPr>
                <w:rFonts w:hint="eastAsia" w:ascii="楷体_GB2312" w:hAnsi="楷体_GB2312" w:eastAsia="楷体_GB2312" w:cs="楷体_GB2312"/>
                <w:color w:val="auto"/>
                <w:szCs w:val="21"/>
                <w:highlight w:val="none"/>
              </w:rPr>
            </w:pPr>
          </w:p>
        </w:tc>
        <w:tc>
          <w:tcPr>
            <w:tcW w:w="1623" w:type="dxa"/>
            <w:vMerge w:val="continue"/>
            <w:vAlign w:val="center"/>
          </w:tcPr>
          <w:p>
            <w:pPr>
              <w:autoSpaceDE w:val="0"/>
              <w:spacing w:line="280" w:lineRule="exact"/>
              <w:jc w:val="center"/>
              <w:rPr>
                <w:rFonts w:hint="eastAsia" w:ascii="楷体_GB2312" w:hAnsi="楷体_GB2312" w:eastAsia="楷体_GB2312" w:cs="楷体_GB2312"/>
                <w:color w:val="auto"/>
                <w:szCs w:val="21"/>
                <w:highlight w:val="none"/>
              </w:rPr>
            </w:pPr>
          </w:p>
        </w:tc>
        <w:tc>
          <w:tcPr>
            <w:tcW w:w="3607" w:type="dxa"/>
            <w:vMerge w:val="continue"/>
            <w:vAlign w:val="center"/>
          </w:tcPr>
          <w:p>
            <w:pPr>
              <w:autoSpaceDE w:val="0"/>
              <w:spacing w:line="280" w:lineRule="exact"/>
              <w:jc w:val="center"/>
              <w:rPr>
                <w:rFonts w:hint="eastAsia" w:ascii="楷体_GB2312" w:hAnsi="楷体_GB2312" w:eastAsia="楷体_GB2312" w:cs="楷体_GB2312"/>
                <w:color w:val="auto"/>
                <w:szCs w:val="21"/>
                <w:highlight w:val="none"/>
              </w:rPr>
            </w:pPr>
          </w:p>
        </w:tc>
        <w:tc>
          <w:tcPr>
            <w:tcW w:w="1262" w:type="dxa"/>
            <w:vAlign w:val="center"/>
          </w:tcPr>
          <w:p>
            <w:pPr>
              <w:autoSpaceDE w:val="0"/>
              <w:spacing w:line="280" w:lineRule="exact"/>
              <w:jc w:val="center"/>
              <w:rPr>
                <w:rFonts w:hint="eastAsia" w:ascii="楷体_GB2312" w:hAnsi="楷体_GB2312" w:eastAsia="楷体_GB2312" w:cs="楷体_GB2312"/>
                <w:color w:val="auto"/>
                <w:kern w:val="0"/>
                <w:szCs w:val="21"/>
                <w:highlight w:val="none"/>
              </w:rPr>
            </w:pPr>
            <w:r>
              <w:rPr>
                <w:rFonts w:hint="eastAsia" w:ascii="楷体_GB2312" w:hAnsi="楷体_GB2312" w:eastAsia="楷体_GB2312" w:cs="楷体_GB2312"/>
                <w:color w:val="auto"/>
                <w:kern w:val="0"/>
                <w:szCs w:val="21"/>
                <w:highlight w:val="none"/>
              </w:rPr>
              <w:t>一般</w:t>
            </w:r>
          </w:p>
          <w:p>
            <w:pPr>
              <w:autoSpaceDE w:val="0"/>
              <w:spacing w:line="280" w:lineRule="exact"/>
              <w:jc w:val="center"/>
              <w:rPr>
                <w:rFonts w:hint="eastAsia" w:ascii="楷体_GB2312" w:hAnsi="楷体_GB2312" w:eastAsia="楷体_GB2312" w:cs="楷体_GB2312"/>
                <w:color w:val="auto"/>
                <w:kern w:val="2"/>
                <w:sz w:val="21"/>
                <w:szCs w:val="21"/>
                <w:highlight w:val="none"/>
                <w:lang w:val="en-US" w:eastAsia="zh-CN" w:bidi="ar-SA"/>
              </w:rPr>
            </w:pPr>
            <w:r>
              <w:rPr>
                <w:rFonts w:hint="eastAsia" w:ascii="楷体_GB2312" w:hAnsi="楷体_GB2312" w:eastAsia="楷体_GB2312" w:cs="楷体_GB2312"/>
                <w:color w:val="auto"/>
                <w:kern w:val="0"/>
                <w:szCs w:val="21"/>
                <w:highlight w:val="none"/>
              </w:rPr>
              <w:t>违法行为</w:t>
            </w:r>
          </w:p>
        </w:tc>
        <w:tc>
          <w:tcPr>
            <w:tcW w:w="4328" w:type="dxa"/>
            <w:vAlign w:val="center"/>
          </w:tcPr>
          <w:p>
            <w:pPr>
              <w:autoSpaceDE w:val="0"/>
              <w:spacing w:line="280" w:lineRule="exact"/>
              <w:jc w:val="both"/>
              <w:rPr>
                <w:rFonts w:hint="eastAsia" w:ascii="楷体_GB2312" w:hAnsi="楷体_GB2312" w:eastAsia="楷体_GB2312" w:cs="楷体_GB2312"/>
                <w:color w:val="auto"/>
                <w:kern w:val="2"/>
                <w:sz w:val="21"/>
                <w:szCs w:val="21"/>
                <w:highlight w:val="none"/>
                <w:lang w:val="en-US" w:eastAsia="zh-CN" w:bidi="ar-SA"/>
              </w:rPr>
            </w:pPr>
            <w:r>
              <w:rPr>
                <w:rFonts w:hint="eastAsia" w:ascii="楷体_GB2312" w:hAnsi="楷体_GB2312" w:eastAsia="楷体_GB2312" w:cs="楷体_GB2312"/>
                <w:color w:val="auto"/>
                <w:szCs w:val="21"/>
                <w:highlight w:val="none"/>
                <w:lang w:val="en-US" w:eastAsia="zh-CN"/>
              </w:rPr>
              <w:t>违法行为不符合法律、法规、规章以及本标准规定的不予处罚、减轻处罚、从轻处罚和从重处罚</w:t>
            </w:r>
            <w:r>
              <w:rPr>
                <w:rFonts w:hint="eastAsia" w:ascii="楷体_GB2312" w:hAnsi="楷体_GB2312" w:eastAsia="楷体_GB2312" w:cs="楷体_GB2312"/>
                <w:color w:val="auto"/>
                <w:szCs w:val="21"/>
                <w:highlight w:val="none"/>
                <w:lang w:eastAsia="zh-CN"/>
              </w:rPr>
              <w:t>情形的。</w:t>
            </w:r>
          </w:p>
        </w:tc>
        <w:tc>
          <w:tcPr>
            <w:tcW w:w="2524" w:type="dxa"/>
            <w:vAlign w:val="center"/>
          </w:tcPr>
          <w:p>
            <w:pPr>
              <w:widowControl/>
              <w:spacing w:line="280" w:lineRule="exact"/>
              <w:jc w:val="center"/>
              <w:rPr>
                <w:rFonts w:hint="eastAsia" w:ascii="楷体_GB2312" w:hAnsi="楷体_GB2312" w:eastAsia="楷体_GB2312" w:cs="楷体_GB2312"/>
                <w:color w:val="auto"/>
                <w:kern w:val="0"/>
                <w:szCs w:val="21"/>
                <w:highlight w:val="none"/>
              </w:rPr>
            </w:pPr>
            <w:r>
              <w:rPr>
                <w:rFonts w:hint="eastAsia" w:ascii="楷体_GB2312" w:hAnsi="楷体_GB2312" w:eastAsia="楷体_GB2312" w:cs="楷体_GB2312"/>
                <w:color w:val="auto"/>
                <w:kern w:val="0"/>
                <w:szCs w:val="21"/>
                <w:highlight w:val="none"/>
              </w:rPr>
              <w:t>处20</w:t>
            </w:r>
            <w:r>
              <w:rPr>
                <w:rFonts w:ascii="楷体_GB2312" w:hAnsi="楷体_GB2312" w:eastAsia="楷体_GB2312" w:cs="楷体_GB2312"/>
                <w:color w:val="auto"/>
                <w:kern w:val="0"/>
                <w:szCs w:val="21"/>
                <w:highlight w:val="none"/>
              </w:rPr>
              <w:t>000</w:t>
            </w:r>
            <w:r>
              <w:rPr>
                <w:rFonts w:hint="eastAsia" w:ascii="楷体_GB2312" w:hAnsi="楷体_GB2312" w:eastAsia="楷体_GB2312" w:cs="楷体_GB2312"/>
                <w:color w:val="auto"/>
                <w:kern w:val="0"/>
                <w:szCs w:val="21"/>
                <w:highlight w:val="none"/>
              </w:rPr>
              <w:t>元以上30</w:t>
            </w:r>
            <w:r>
              <w:rPr>
                <w:rFonts w:ascii="楷体_GB2312" w:hAnsi="楷体_GB2312" w:eastAsia="楷体_GB2312" w:cs="楷体_GB2312"/>
                <w:color w:val="auto"/>
                <w:kern w:val="0"/>
                <w:szCs w:val="21"/>
                <w:highlight w:val="none"/>
              </w:rPr>
              <w:t>000</w:t>
            </w:r>
            <w:r>
              <w:rPr>
                <w:rFonts w:hint="eastAsia" w:ascii="楷体_GB2312" w:hAnsi="楷体_GB2312" w:eastAsia="楷体_GB2312" w:cs="楷体_GB2312"/>
                <w:color w:val="auto"/>
                <w:kern w:val="0"/>
                <w:szCs w:val="21"/>
                <w:highlight w:val="none"/>
              </w:rPr>
              <w:t>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jc w:val="center"/>
        </w:trPr>
        <w:tc>
          <w:tcPr>
            <w:tcW w:w="829" w:type="dxa"/>
            <w:vMerge w:val="continue"/>
            <w:vAlign w:val="center"/>
          </w:tcPr>
          <w:p>
            <w:pPr>
              <w:autoSpaceDE w:val="0"/>
              <w:spacing w:line="280" w:lineRule="exact"/>
              <w:jc w:val="center"/>
              <w:rPr>
                <w:rFonts w:hint="eastAsia" w:ascii="楷体_GB2312" w:hAnsi="楷体_GB2312" w:eastAsia="楷体_GB2312" w:cs="楷体_GB2312"/>
                <w:color w:val="auto"/>
                <w:szCs w:val="21"/>
                <w:highlight w:val="none"/>
              </w:rPr>
            </w:pPr>
          </w:p>
        </w:tc>
        <w:tc>
          <w:tcPr>
            <w:tcW w:w="1623" w:type="dxa"/>
            <w:vMerge w:val="continue"/>
            <w:vAlign w:val="center"/>
          </w:tcPr>
          <w:p>
            <w:pPr>
              <w:autoSpaceDE w:val="0"/>
              <w:spacing w:line="280" w:lineRule="exact"/>
              <w:jc w:val="center"/>
              <w:rPr>
                <w:rFonts w:hint="eastAsia" w:ascii="楷体_GB2312" w:hAnsi="楷体_GB2312" w:eastAsia="楷体_GB2312" w:cs="楷体_GB2312"/>
                <w:color w:val="auto"/>
                <w:szCs w:val="21"/>
                <w:highlight w:val="none"/>
              </w:rPr>
            </w:pPr>
          </w:p>
        </w:tc>
        <w:tc>
          <w:tcPr>
            <w:tcW w:w="3607" w:type="dxa"/>
            <w:vMerge w:val="continue"/>
            <w:vAlign w:val="center"/>
          </w:tcPr>
          <w:p>
            <w:pPr>
              <w:autoSpaceDE w:val="0"/>
              <w:spacing w:line="280" w:lineRule="exact"/>
              <w:jc w:val="center"/>
              <w:rPr>
                <w:rFonts w:hint="eastAsia" w:ascii="楷体_GB2312" w:hAnsi="楷体_GB2312" w:eastAsia="楷体_GB2312" w:cs="楷体_GB2312"/>
                <w:color w:val="auto"/>
                <w:szCs w:val="21"/>
                <w:highlight w:val="none"/>
              </w:rPr>
            </w:pPr>
          </w:p>
        </w:tc>
        <w:tc>
          <w:tcPr>
            <w:tcW w:w="1262" w:type="dxa"/>
            <w:vAlign w:val="center"/>
          </w:tcPr>
          <w:p>
            <w:pPr>
              <w:autoSpaceDE w:val="0"/>
              <w:spacing w:line="280" w:lineRule="exact"/>
              <w:jc w:val="center"/>
              <w:rPr>
                <w:rFonts w:hint="eastAsia" w:ascii="楷体_GB2312" w:hAnsi="楷体_GB2312" w:eastAsia="楷体_GB2312" w:cs="楷体_GB2312"/>
                <w:color w:val="auto"/>
                <w:kern w:val="2"/>
                <w:sz w:val="21"/>
                <w:szCs w:val="21"/>
                <w:highlight w:val="none"/>
                <w:lang w:val="en-US" w:eastAsia="zh-CN" w:bidi="ar-SA"/>
              </w:rPr>
            </w:pPr>
            <w:r>
              <w:rPr>
                <w:rFonts w:hint="eastAsia" w:ascii="楷体_GB2312" w:hAnsi="楷体_GB2312" w:eastAsia="楷体_GB2312" w:cs="楷体_GB2312"/>
                <w:color w:val="auto"/>
                <w:kern w:val="0"/>
                <w:szCs w:val="21"/>
                <w:highlight w:val="none"/>
                <w:lang w:eastAsia="zh-CN"/>
              </w:rPr>
              <w:t>从重处罚的</w:t>
            </w:r>
            <w:r>
              <w:rPr>
                <w:rFonts w:hint="eastAsia" w:ascii="楷体_GB2312" w:hAnsi="楷体_GB2312" w:eastAsia="楷体_GB2312" w:cs="楷体_GB2312"/>
                <w:color w:val="auto"/>
                <w:kern w:val="0"/>
                <w:szCs w:val="21"/>
                <w:highlight w:val="none"/>
              </w:rPr>
              <w:t>违法行为</w:t>
            </w:r>
          </w:p>
        </w:tc>
        <w:tc>
          <w:tcPr>
            <w:tcW w:w="4328" w:type="dxa"/>
            <w:vAlign w:val="center"/>
          </w:tcPr>
          <w:p>
            <w:pPr>
              <w:autoSpaceDE w:val="0"/>
              <w:spacing w:line="280" w:lineRule="exact"/>
              <w:jc w:val="both"/>
              <w:rPr>
                <w:rFonts w:hint="eastAsia" w:ascii="楷体_GB2312" w:hAnsi="楷体_GB2312" w:eastAsia="楷体_GB2312" w:cs="楷体_GB2312"/>
                <w:color w:val="auto"/>
                <w:kern w:val="2"/>
                <w:sz w:val="21"/>
                <w:szCs w:val="21"/>
                <w:highlight w:val="none"/>
                <w:lang w:val="en-US" w:eastAsia="zh-CN" w:bidi="ar-SA"/>
              </w:rPr>
            </w:pPr>
            <w:r>
              <w:rPr>
                <w:rFonts w:hint="eastAsia" w:ascii="楷体_GB2312" w:hAnsi="楷体_GB2312" w:eastAsia="楷体_GB2312" w:cs="楷体_GB2312"/>
                <w:color w:val="auto"/>
                <w:kern w:val="0"/>
                <w:szCs w:val="21"/>
                <w:highlight w:val="none"/>
              </w:rPr>
              <w:t>具备下列情形之一：1.</w:t>
            </w:r>
            <w:r>
              <w:rPr>
                <w:rFonts w:hint="eastAsia" w:ascii="楷体_GB2312" w:hAnsi="楷体_GB2312" w:eastAsia="楷体_GB2312" w:cs="楷体_GB2312"/>
                <w:color w:val="auto"/>
                <w:kern w:val="0"/>
                <w:szCs w:val="21"/>
                <w:highlight w:val="none"/>
                <w:lang w:eastAsia="zh-CN"/>
              </w:rPr>
              <w:t>因实施违法行为被行政处罚后，</w:t>
            </w:r>
            <w:r>
              <w:rPr>
                <w:rFonts w:hint="eastAsia" w:ascii="楷体_GB2312" w:hAnsi="楷体_GB2312" w:eastAsia="楷体_GB2312" w:cs="楷体_GB2312"/>
                <w:color w:val="auto"/>
                <w:kern w:val="0"/>
                <w:szCs w:val="21"/>
                <w:highlight w:val="none"/>
                <w:lang w:val="en-US" w:eastAsia="zh-CN"/>
              </w:rPr>
              <w:t>2年内</w:t>
            </w:r>
            <w:r>
              <w:rPr>
                <w:rFonts w:hint="eastAsia" w:ascii="楷体_GB2312" w:hAnsi="楷体_GB2312" w:eastAsia="楷体_GB2312" w:cs="楷体_GB2312"/>
                <w:color w:val="auto"/>
                <w:kern w:val="0"/>
                <w:szCs w:val="21"/>
                <w:highlight w:val="none"/>
                <w:lang w:eastAsia="zh-CN"/>
              </w:rPr>
              <w:t>再次实施相同违法行为的</w:t>
            </w:r>
            <w:r>
              <w:rPr>
                <w:rFonts w:hint="eastAsia" w:ascii="楷体_GB2312" w:hAnsi="楷体_GB2312" w:eastAsia="楷体_GB2312" w:cs="楷体_GB2312"/>
                <w:color w:val="auto"/>
                <w:kern w:val="0"/>
                <w:szCs w:val="21"/>
                <w:highlight w:val="none"/>
              </w:rPr>
              <w:t>；2.</w:t>
            </w:r>
            <w:r>
              <w:rPr>
                <w:rFonts w:hint="eastAsia" w:ascii="楷体_GB2312" w:hAnsi="楷体_GB2312" w:eastAsia="楷体_GB2312" w:cs="楷体_GB2312"/>
                <w:color w:val="auto"/>
                <w:kern w:val="0"/>
                <w:szCs w:val="21"/>
                <w:highlight w:val="none"/>
                <w:lang w:val="en-US" w:eastAsia="zh-CN"/>
              </w:rPr>
              <w:t>伪造、变造、毁灭、隐匿证据，隐瞒违法事实的；3.</w:t>
            </w:r>
            <w:r>
              <w:rPr>
                <w:rFonts w:hint="eastAsia" w:ascii="楷体_GB2312" w:hAnsi="楷体_GB2312" w:eastAsia="楷体_GB2312" w:cs="楷体_GB2312"/>
                <w:color w:val="auto"/>
                <w:kern w:val="0"/>
                <w:szCs w:val="21"/>
                <w:highlight w:val="none"/>
              </w:rPr>
              <w:t>拒不配合行政机关查处违法行为</w:t>
            </w:r>
            <w:r>
              <w:rPr>
                <w:rFonts w:hint="eastAsia" w:ascii="楷体_GB2312" w:hAnsi="楷体_GB2312" w:eastAsia="楷体_GB2312" w:cs="楷体_GB2312"/>
                <w:color w:val="auto"/>
                <w:kern w:val="0"/>
                <w:szCs w:val="21"/>
                <w:highlight w:val="none"/>
                <w:lang w:eastAsia="zh-CN"/>
              </w:rPr>
              <w:t>的</w:t>
            </w:r>
            <w:r>
              <w:rPr>
                <w:rFonts w:hint="eastAsia" w:ascii="楷体_GB2312" w:hAnsi="楷体_GB2312" w:eastAsia="楷体_GB2312" w:cs="楷体_GB2312"/>
                <w:color w:val="auto"/>
                <w:kern w:val="0"/>
                <w:szCs w:val="21"/>
                <w:highlight w:val="none"/>
              </w:rPr>
              <w:t>；</w:t>
            </w:r>
            <w:r>
              <w:rPr>
                <w:rFonts w:hint="eastAsia" w:ascii="楷体_GB2312" w:hAnsi="楷体_GB2312" w:eastAsia="楷体_GB2312" w:cs="楷体_GB2312"/>
                <w:color w:val="auto"/>
                <w:kern w:val="0"/>
                <w:szCs w:val="21"/>
                <w:highlight w:val="none"/>
                <w:lang w:val="en-US" w:eastAsia="zh-CN"/>
              </w:rPr>
              <w:t>4.责令停止或纠正违法行为后，继续实施违法行为的；5</w:t>
            </w:r>
            <w:r>
              <w:rPr>
                <w:rFonts w:hint="eastAsia" w:ascii="楷体_GB2312" w:hAnsi="楷体_GB2312" w:eastAsia="楷体_GB2312" w:cs="楷体_GB2312"/>
                <w:color w:val="auto"/>
                <w:kern w:val="0"/>
                <w:szCs w:val="21"/>
                <w:highlight w:val="none"/>
              </w:rPr>
              <w:t>.危害后果严重</w:t>
            </w:r>
            <w:r>
              <w:rPr>
                <w:rFonts w:hint="eastAsia" w:ascii="楷体_GB2312" w:hAnsi="楷体_GB2312" w:eastAsia="楷体_GB2312" w:cs="楷体_GB2312"/>
                <w:color w:val="auto"/>
                <w:kern w:val="0"/>
                <w:szCs w:val="21"/>
                <w:highlight w:val="none"/>
                <w:lang w:eastAsia="zh-CN"/>
              </w:rPr>
              <w:t>的；</w:t>
            </w:r>
            <w:r>
              <w:rPr>
                <w:rFonts w:hint="eastAsia" w:ascii="楷体_GB2312" w:hAnsi="楷体_GB2312" w:eastAsia="楷体_GB2312" w:cs="楷体_GB2312"/>
                <w:color w:val="auto"/>
                <w:kern w:val="0"/>
                <w:szCs w:val="21"/>
                <w:highlight w:val="none"/>
                <w:lang w:val="en-US" w:eastAsia="zh-CN"/>
              </w:rPr>
              <w:t>6.法律、法规、规章规定其他应当从重处罚的</w:t>
            </w:r>
            <w:r>
              <w:rPr>
                <w:rFonts w:hint="eastAsia" w:ascii="楷体_GB2312" w:hAnsi="楷体_GB2312" w:eastAsia="楷体_GB2312" w:cs="楷体_GB2312"/>
                <w:color w:val="auto"/>
                <w:kern w:val="0"/>
                <w:szCs w:val="21"/>
                <w:highlight w:val="none"/>
              </w:rPr>
              <w:t>。</w:t>
            </w:r>
          </w:p>
        </w:tc>
        <w:tc>
          <w:tcPr>
            <w:tcW w:w="2524" w:type="dxa"/>
            <w:vAlign w:val="center"/>
          </w:tcPr>
          <w:p>
            <w:pPr>
              <w:widowControl/>
              <w:spacing w:line="280" w:lineRule="exact"/>
              <w:jc w:val="center"/>
              <w:rPr>
                <w:rFonts w:hint="eastAsia" w:ascii="楷体_GB2312" w:hAnsi="楷体_GB2312" w:eastAsia="楷体_GB2312" w:cs="楷体_GB2312"/>
                <w:color w:val="auto"/>
                <w:kern w:val="0"/>
                <w:szCs w:val="21"/>
                <w:highlight w:val="none"/>
              </w:rPr>
            </w:pPr>
            <w:r>
              <w:rPr>
                <w:rFonts w:hint="eastAsia" w:ascii="楷体_GB2312" w:hAnsi="楷体_GB2312" w:eastAsia="楷体_GB2312" w:cs="楷体_GB2312"/>
                <w:color w:val="auto"/>
                <w:kern w:val="0"/>
                <w:szCs w:val="21"/>
                <w:highlight w:val="none"/>
              </w:rPr>
              <w:t>处30</w:t>
            </w:r>
            <w:r>
              <w:rPr>
                <w:rFonts w:ascii="楷体_GB2312" w:hAnsi="楷体_GB2312" w:eastAsia="楷体_GB2312" w:cs="楷体_GB2312"/>
                <w:color w:val="auto"/>
                <w:kern w:val="0"/>
                <w:szCs w:val="21"/>
                <w:highlight w:val="none"/>
              </w:rPr>
              <w:t>000</w:t>
            </w:r>
            <w:r>
              <w:rPr>
                <w:rFonts w:hint="eastAsia" w:ascii="楷体_GB2312" w:hAnsi="楷体_GB2312" w:eastAsia="楷体_GB2312" w:cs="楷体_GB2312"/>
                <w:color w:val="auto"/>
                <w:kern w:val="0"/>
                <w:szCs w:val="21"/>
                <w:highlight w:val="none"/>
              </w:rPr>
              <w:t>元以上50</w:t>
            </w:r>
            <w:r>
              <w:rPr>
                <w:rFonts w:ascii="楷体_GB2312" w:hAnsi="楷体_GB2312" w:eastAsia="楷体_GB2312" w:cs="楷体_GB2312"/>
                <w:color w:val="auto"/>
                <w:kern w:val="0"/>
                <w:szCs w:val="21"/>
                <w:highlight w:val="none"/>
              </w:rPr>
              <w:t>000</w:t>
            </w:r>
            <w:r>
              <w:rPr>
                <w:rFonts w:hint="eastAsia" w:ascii="楷体_GB2312" w:hAnsi="楷体_GB2312" w:eastAsia="楷体_GB2312" w:cs="楷体_GB2312"/>
                <w:color w:val="auto"/>
                <w:kern w:val="0"/>
                <w:szCs w:val="21"/>
                <w:highlight w:val="none"/>
              </w:rPr>
              <w:t>元以下罚款</w:t>
            </w:r>
          </w:p>
        </w:tc>
      </w:tr>
    </w:tbl>
    <w:p>
      <w:pPr>
        <w:autoSpaceDE w:val="0"/>
        <w:jc w:val="center"/>
        <w:rPr>
          <w:rFonts w:ascii="宋体" w:hAnsi="宋体"/>
          <w:b/>
          <w:color w:val="auto"/>
          <w:sz w:val="32"/>
          <w:szCs w:val="32"/>
          <w:highlight w:val="none"/>
        </w:rPr>
      </w:pPr>
    </w:p>
    <w:p>
      <w:pPr>
        <w:tabs>
          <w:tab w:val="left" w:pos="5040"/>
        </w:tabs>
        <w:autoSpaceDE w:val="0"/>
        <w:rPr>
          <w:rFonts w:ascii="宋体" w:hAnsi="宋体"/>
          <w:b/>
          <w:color w:val="auto"/>
          <w:sz w:val="30"/>
          <w:szCs w:val="30"/>
        </w:rPr>
      </w:pPr>
    </w:p>
    <w:p>
      <w:pPr>
        <w:tabs>
          <w:tab w:val="left" w:pos="5040"/>
        </w:tabs>
        <w:autoSpaceDE w:val="0"/>
        <w:rPr>
          <w:rFonts w:hint="eastAsia" w:ascii="宋体" w:hAnsi="宋体"/>
          <w:b/>
          <w:color w:val="auto"/>
          <w:sz w:val="30"/>
          <w:szCs w:val="30"/>
        </w:rPr>
      </w:pPr>
    </w:p>
    <w:tbl>
      <w:tblPr>
        <w:tblStyle w:val="8"/>
        <w:tblW w:w="14173" w:type="dxa"/>
        <w:jc w:val="center"/>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90"/>
        <w:gridCol w:w="1125"/>
        <w:gridCol w:w="4185"/>
        <w:gridCol w:w="1215"/>
        <w:gridCol w:w="4081"/>
        <w:gridCol w:w="28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jc w:val="center"/>
        </w:trPr>
        <w:tc>
          <w:tcPr>
            <w:tcW w:w="14173" w:type="dxa"/>
            <w:gridSpan w:val="6"/>
            <w:vAlign w:val="center"/>
          </w:tcPr>
          <w:p>
            <w:pPr>
              <w:autoSpaceDE w:val="0"/>
              <w:jc w:val="both"/>
              <w:rPr>
                <w:rFonts w:hint="eastAsia" w:ascii="楷体_GB2312" w:hAnsi="楷体_GB2312" w:eastAsia="楷体_GB2312" w:cs="楷体_GB2312"/>
                <w:b/>
                <w:color w:val="auto"/>
                <w:szCs w:val="21"/>
                <w:lang w:eastAsia="zh-CN"/>
              </w:rPr>
            </w:pPr>
            <w:r>
              <w:rPr>
                <w:rFonts w:hint="eastAsia" w:ascii="Times New Roman" w:hAnsi="Times New Roman" w:eastAsia="方正小标宋_GBK" w:cs="Times New Roman"/>
                <w:sz w:val="36"/>
                <w:szCs w:val="36"/>
                <w:lang w:val="en-US" w:eastAsia="zh-CN"/>
              </w:rPr>
              <w:t>（二十二）《卫星电视广播地面接收设施管理规定》裁量基准（1项）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jc w:val="center"/>
        </w:trPr>
        <w:tc>
          <w:tcPr>
            <w:tcW w:w="690" w:type="dxa"/>
            <w:vAlign w:val="center"/>
          </w:tcPr>
          <w:p>
            <w:pPr>
              <w:autoSpaceDE w:val="0"/>
              <w:spacing w:line="280" w:lineRule="exact"/>
              <w:ind w:left="0" w:leftChars="0" w:right="0"/>
              <w:jc w:val="center"/>
              <w:rPr>
                <w:rFonts w:hint="eastAsia" w:ascii="楷体_GB2312" w:hAnsi="楷体_GB2312" w:eastAsia="楷体_GB2312" w:cs="楷体_GB2312"/>
                <w:b/>
                <w:color w:val="auto"/>
                <w:szCs w:val="21"/>
              </w:rPr>
            </w:pPr>
            <w:r>
              <w:rPr>
                <w:rFonts w:hint="eastAsia" w:ascii="楷体_GB2312" w:hAnsi="楷体_GB2312" w:eastAsia="楷体_GB2312" w:cs="楷体_GB2312"/>
                <w:b/>
                <w:color w:val="auto"/>
                <w:szCs w:val="21"/>
              </w:rPr>
              <w:t>序号</w:t>
            </w:r>
          </w:p>
        </w:tc>
        <w:tc>
          <w:tcPr>
            <w:tcW w:w="1125" w:type="dxa"/>
            <w:vAlign w:val="center"/>
          </w:tcPr>
          <w:p>
            <w:pPr>
              <w:autoSpaceDE w:val="0"/>
              <w:spacing w:line="280" w:lineRule="exact"/>
              <w:ind w:left="0" w:leftChars="0" w:right="0"/>
              <w:jc w:val="center"/>
              <w:rPr>
                <w:rFonts w:hint="eastAsia" w:ascii="楷体_GB2312" w:hAnsi="楷体_GB2312" w:eastAsia="楷体_GB2312" w:cs="楷体_GB2312"/>
                <w:b/>
                <w:color w:val="auto"/>
                <w:szCs w:val="21"/>
              </w:rPr>
            </w:pPr>
            <w:r>
              <w:rPr>
                <w:rFonts w:hint="eastAsia" w:ascii="楷体_GB2312" w:hAnsi="楷体_GB2312" w:eastAsia="楷体_GB2312" w:cs="楷体_GB2312"/>
                <w:b/>
                <w:color w:val="auto"/>
                <w:szCs w:val="21"/>
                <w:lang w:eastAsia="zh-CN"/>
              </w:rPr>
              <w:t>事项名称</w:t>
            </w:r>
          </w:p>
        </w:tc>
        <w:tc>
          <w:tcPr>
            <w:tcW w:w="4185" w:type="dxa"/>
            <w:vAlign w:val="center"/>
          </w:tcPr>
          <w:p>
            <w:pPr>
              <w:autoSpaceDE w:val="0"/>
              <w:spacing w:line="280" w:lineRule="exact"/>
              <w:ind w:left="0" w:leftChars="0" w:right="0"/>
              <w:jc w:val="center"/>
              <w:rPr>
                <w:rFonts w:hint="eastAsia" w:ascii="楷体_GB2312" w:hAnsi="楷体_GB2312" w:eastAsia="楷体_GB2312" w:cs="楷体_GB2312"/>
                <w:b/>
                <w:color w:val="auto"/>
                <w:szCs w:val="21"/>
              </w:rPr>
            </w:pPr>
            <w:r>
              <w:rPr>
                <w:rFonts w:hint="eastAsia" w:ascii="楷体_GB2312" w:hAnsi="楷体_GB2312" w:eastAsia="楷体_GB2312" w:cs="楷体_GB2312"/>
                <w:b/>
                <w:color w:val="auto"/>
                <w:szCs w:val="21"/>
                <w:lang w:eastAsia="zh-CN"/>
              </w:rPr>
              <w:t>处罚</w:t>
            </w:r>
            <w:r>
              <w:rPr>
                <w:rFonts w:hint="eastAsia" w:ascii="楷体_GB2312" w:hAnsi="楷体_GB2312" w:eastAsia="楷体_GB2312" w:cs="楷体_GB2312"/>
                <w:b/>
                <w:color w:val="auto"/>
                <w:szCs w:val="21"/>
              </w:rPr>
              <w:t>依据</w:t>
            </w:r>
          </w:p>
        </w:tc>
        <w:tc>
          <w:tcPr>
            <w:tcW w:w="1215" w:type="dxa"/>
            <w:vAlign w:val="center"/>
          </w:tcPr>
          <w:p>
            <w:pPr>
              <w:autoSpaceDE w:val="0"/>
              <w:spacing w:line="280" w:lineRule="exact"/>
              <w:ind w:left="0" w:leftChars="0" w:right="0"/>
              <w:jc w:val="center"/>
              <w:rPr>
                <w:rFonts w:hint="eastAsia" w:ascii="楷体_GB2312" w:hAnsi="楷体_GB2312" w:eastAsia="楷体_GB2312" w:cs="楷体_GB2312"/>
                <w:b/>
                <w:color w:val="auto"/>
                <w:szCs w:val="21"/>
              </w:rPr>
            </w:pPr>
            <w:r>
              <w:rPr>
                <w:rFonts w:hint="eastAsia" w:ascii="楷体_GB2312" w:hAnsi="楷体_GB2312" w:eastAsia="楷体_GB2312" w:cs="楷体_GB2312"/>
                <w:b/>
                <w:color w:val="auto"/>
                <w:szCs w:val="21"/>
              </w:rPr>
              <w:t>裁量阶次</w:t>
            </w:r>
          </w:p>
        </w:tc>
        <w:tc>
          <w:tcPr>
            <w:tcW w:w="4081" w:type="dxa"/>
            <w:vAlign w:val="center"/>
          </w:tcPr>
          <w:p>
            <w:pPr>
              <w:autoSpaceDE w:val="0"/>
              <w:spacing w:line="280" w:lineRule="exact"/>
              <w:ind w:left="0" w:leftChars="0" w:right="0"/>
              <w:jc w:val="center"/>
              <w:rPr>
                <w:rFonts w:hint="eastAsia" w:ascii="楷体_GB2312" w:hAnsi="楷体_GB2312" w:eastAsia="楷体_GB2312" w:cs="楷体_GB2312"/>
                <w:b/>
                <w:color w:val="auto"/>
                <w:szCs w:val="21"/>
              </w:rPr>
            </w:pPr>
            <w:r>
              <w:rPr>
                <w:rFonts w:hint="eastAsia" w:ascii="楷体_GB2312" w:hAnsi="楷体_GB2312" w:eastAsia="楷体_GB2312" w:cs="楷体_GB2312"/>
                <w:b/>
                <w:color w:val="auto"/>
                <w:szCs w:val="21"/>
                <w:lang w:eastAsia="zh-CN"/>
              </w:rPr>
              <w:t>违法行为表现</w:t>
            </w:r>
          </w:p>
        </w:tc>
        <w:tc>
          <w:tcPr>
            <w:tcW w:w="2877" w:type="dxa"/>
            <w:vAlign w:val="center"/>
          </w:tcPr>
          <w:p>
            <w:pPr>
              <w:autoSpaceDE w:val="0"/>
              <w:spacing w:line="280" w:lineRule="exact"/>
              <w:ind w:left="0" w:leftChars="0" w:right="0"/>
              <w:jc w:val="center"/>
              <w:rPr>
                <w:rFonts w:hint="eastAsia" w:ascii="楷体_GB2312" w:hAnsi="楷体_GB2312" w:eastAsia="楷体_GB2312" w:cs="楷体_GB2312"/>
                <w:b/>
                <w:color w:val="auto"/>
                <w:szCs w:val="21"/>
              </w:rPr>
            </w:pPr>
            <w:r>
              <w:rPr>
                <w:rFonts w:hint="eastAsia" w:ascii="楷体_GB2312" w:hAnsi="楷体_GB2312" w:eastAsia="楷体_GB2312" w:cs="楷体_GB2312"/>
                <w:b/>
                <w:color w:val="auto"/>
                <w:szCs w:val="21"/>
                <w:lang w:eastAsia="zh-CN"/>
              </w:rPr>
              <w:t>行政处罚基准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jc w:val="center"/>
        </w:trPr>
        <w:tc>
          <w:tcPr>
            <w:tcW w:w="690" w:type="dxa"/>
            <w:vMerge w:val="restart"/>
            <w:vAlign w:val="center"/>
          </w:tcPr>
          <w:p>
            <w:pPr>
              <w:autoSpaceDE w:val="0"/>
              <w:spacing w:line="300" w:lineRule="exact"/>
              <w:jc w:val="center"/>
              <w:rPr>
                <w:rFonts w:hint="eastAsia" w:ascii="楷体_GB2312" w:hAnsi="楷体_GB2312" w:eastAsia="楷体_GB2312" w:cs="楷体_GB2312"/>
                <w:color w:val="auto"/>
                <w:szCs w:val="21"/>
                <w:lang w:eastAsia="zh-CN"/>
              </w:rPr>
            </w:pPr>
            <w:r>
              <w:rPr>
                <w:rFonts w:hint="eastAsia" w:ascii="楷体_GB2312" w:hAnsi="楷体_GB2312" w:eastAsia="楷体_GB2312" w:cs="楷体_GB2312"/>
                <w:color w:val="auto"/>
                <w:szCs w:val="21"/>
                <w:lang w:val="en-US" w:eastAsia="zh-CN"/>
              </w:rPr>
              <w:t>222</w:t>
            </w:r>
          </w:p>
        </w:tc>
        <w:tc>
          <w:tcPr>
            <w:tcW w:w="1125" w:type="dxa"/>
            <w:vMerge w:val="restart"/>
            <w:vAlign w:val="center"/>
          </w:tcPr>
          <w:p>
            <w:pPr>
              <w:widowControl/>
              <w:wordWrap/>
              <w:autoSpaceDN w:val="0"/>
              <w:adjustRightInd/>
              <w:snapToGrid/>
              <w:spacing w:line="360" w:lineRule="exact"/>
              <w:ind w:left="0" w:leftChars="0" w:right="0" w:firstLine="382" w:firstLineChars="200"/>
              <w:textAlignment w:val="auto"/>
              <w:rPr>
                <w:rFonts w:hint="default" w:ascii="Times New Roman" w:hAnsi="Times New Roman" w:eastAsia="方正仿宋_GB2312" w:cs="Times New Roman"/>
                <w:b/>
                <w:bCs/>
                <w:sz w:val="21"/>
                <w:szCs w:val="21"/>
              </w:rPr>
            </w:pPr>
            <w:r>
              <w:rPr>
                <w:rFonts w:hint="eastAsia" w:ascii="Times New Roman" w:hAnsi="Times New Roman" w:eastAsia="仿宋_GB2312" w:cs="Times New Roman"/>
                <w:b/>
                <w:bCs w:val="0"/>
                <w:spacing w:val="-10"/>
                <w:kern w:val="0"/>
                <w:sz w:val="21"/>
                <w:szCs w:val="21"/>
                <w:lang w:val="en-US" w:eastAsia="zh-CN"/>
              </w:rPr>
              <w:t>第1项</w:t>
            </w:r>
          </w:p>
          <w:p>
            <w:pPr>
              <w:widowControl/>
              <w:autoSpaceDE w:val="0"/>
              <w:spacing w:line="300" w:lineRule="exact"/>
              <w:rPr>
                <w:rFonts w:hint="eastAsia" w:ascii="楷体_GB2312" w:hAnsi="楷体_GB2312" w:eastAsia="楷体_GB2312" w:cs="楷体_GB2312"/>
                <w:color w:val="auto"/>
                <w:szCs w:val="21"/>
              </w:rPr>
            </w:pPr>
            <w:r>
              <w:rPr>
                <w:rFonts w:hint="eastAsia" w:ascii="楷体_GB2312" w:hAnsi="楷体_GB2312" w:eastAsia="楷体_GB2312" w:cs="楷体_GB2312"/>
                <w:color w:val="auto"/>
                <w:kern w:val="0"/>
                <w:szCs w:val="21"/>
              </w:rPr>
              <w:t>擅自安装和使用卫星地面接收设施</w:t>
            </w:r>
          </w:p>
        </w:tc>
        <w:tc>
          <w:tcPr>
            <w:tcW w:w="4185" w:type="dxa"/>
            <w:vMerge w:val="restart"/>
            <w:vAlign w:val="center"/>
          </w:tcPr>
          <w:p>
            <w:pPr>
              <w:autoSpaceDE w:val="0"/>
              <w:spacing w:line="30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《卫星电视广播地面接收设施管理规定》第十条 违反本规定，擅自生产卫星地面接收设施或者生产企业未按照规定销售给依法设立的安装服务机构的，由工业产品生产许可证主管部门责令停止生产、销售。</w:t>
            </w:r>
          </w:p>
          <w:p>
            <w:pPr>
              <w:autoSpaceDE w:val="0"/>
              <w:spacing w:line="30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 xml:space="preserve">  违反本规定，擅自销售卫星地面接收设施的，由工商行政管理部门责令停止销售，没收其卫星地面接收设施，并可以处以相当于销售额二倍以下的罚款。</w:t>
            </w:r>
          </w:p>
          <w:p>
            <w:pPr>
              <w:autoSpaceDE w:val="0"/>
              <w:spacing w:line="30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 xml:space="preserve">  违反本规定，擅自安装和使用卫星地面接收设施的，由广播电视行政部门没收其安装和使用的卫星地面接收设施，对个人可以并处五千元以下的罚款，对单位可以并处五万元以下的罚款。</w:t>
            </w:r>
          </w:p>
        </w:tc>
        <w:tc>
          <w:tcPr>
            <w:tcW w:w="1215" w:type="dxa"/>
            <w:vAlign w:val="center"/>
          </w:tcPr>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lang w:eastAsia="zh-CN"/>
              </w:rPr>
              <w:t>从轻处罚的</w:t>
            </w:r>
            <w:r>
              <w:rPr>
                <w:rFonts w:hint="eastAsia" w:ascii="楷体_GB2312" w:hAnsi="楷体_GB2312" w:eastAsia="楷体_GB2312" w:cs="楷体_GB2312"/>
                <w:color w:val="auto"/>
                <w:kern w:val="0"/>
                <w:szCs w:val="21"/>
              </w:rPr>
              <w:t>违法行为</w:t>
            </w:r>
          </w:p>
        </w:tc>
        <w:tc>
          <w:tcPr>
            <w:tcW w:w="4081" w:type="dxa"/>
            <w:vAlign w:val="center"/>
          </w:tcPr>
          <w:p>
            <w:pPr>
              <w:autoSpaceDE w:val="0"/>
              <w:spacing w:line="280" w:lineRule="exact"/>
              <w:jc w:val="both"/>
              <w:rPr>
                <w:rFonts w:hint="eastAsia" w:ascii="楷体_GB2312" w:hAnsi="楷体_GB2312" w:eastAsia="楷体_GB2312" w:cs="楷体_GB2312"/>
                <w:color w:val="auto"/>
                <w:kern w:val="0"/>
                <w:sz w:val="21"/>
                <w:szCs w:val="21"/>
                <w:lang w:val="en-US" w:eastAsia="zh-CN" w:bidi="ar-SA"/>
              </w:rPr>
            </w:pPr>
            <w:r>
              <w:rPr>
                <w:rFonts w:hint="eastAsia" w:ascii="楷体_GB2312" w:hAnsi="楷体_GB2312" w:eastAsia="楷体_GB2312" w:cs="楷体_GB2312"/>
                <w:color w:val="auto"/>
                <w:kern w:val="0"/>
                <w:szCs w:val="21"/>
                <w:lang w:eastAsia="zh-CN"/>
              </w:rPr>
              <w:t>具备下列情形之一：</w:t>
            </w:r>
            <w:r>
              <w:rPr>
                <w:rFonts w:hint="eastAsia" w:ascii="楷体_GB2312" w:hAnsi="楷体_GB2312" w:eastAsia="楷体_GB2312" w:cs="楷体_GB2312"/>
                <w:color w:val="auto"/>
                <w:kern w:val="0"/>
                <w:szCs w:val="21"/>
                <w:lang w:val="en-US" w:eastAsia="zh-CN"/>
              </w:rPr>
              <w:t>1.已满十四周岁不满十八周岁的未成年人有违法行为的；2.尚未完全丧失辨认或者控制自己行为能力的精神病人、智力残疾人有违法行为的；3.主动消除或者减轻违法行为危害后果的；4.受他人胁迫或者诱骗实施违法行为的；5.主动供述行政机关尚未掌握的违法行为的；6.配合行政机关查处违法行为有立功表现的；7.法律、法规、规章规定其他应当从轻处罚的。</w:t>
            </w:r>
          </w:p>
        </w:tc>
        <w:tc>
          <w:tcPr>
            <w:tcW w:w="2877" w:type="dxa"/>
            <w:vAlign w:val="center"/>
          </w:tcPr>
          <w:p>
            <w:pPr>
              <w:autoSpaceDE w:val="0"/>
              <w:spacing w:line="30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没收安装和使用的卫星地面接收设施，对个人并处</w:t>
            </w:r>
            <w:r>
              <w:rPr>
                <w:rFonts w:hint="eastAsia" w:ascii="楷体_GB2312" w:hAnsi="楷体_GB2312" w:eastAsia="楷体_GB2312" w:cs="楷体_GB2312"/>
                <w:color w:val="auto"/>
                <w:kern w:val="0"/>
                <w:szCs w:val="21"/>
                <w:lang w:val="en-US" w:eastAsia="zh-CN"/>
              </w:rPr>
              <w:t>1000</w:t>
            </w:r>
            <w:r>
              <w:rPr>
                <w:rFonts w:hint="eastAsia" w:ascii="楷体_GB2312" w:hAnsi="楷体_GB2312" w:eastAsia="楷体_GB2312" w:cs="楷体_GB2312"/>
                <w:color w:val="auto"/>
                <w:kern w:val="0"/>
                <w:szCs w:val="21"/>
              </w:rPr>
              <w:t>元以下罚款，对单位并处</w:t>
            </w:r>
            <w:r>
              <w:rPr>
                <w:rFonts w:hint="eastAsia" w:ascii="楷体_GB2312" w:hAnsi="楷体_GB2312" w:eastAsia="楷体_GB2312" w:cs="楷体_GB2312"/>
                <w:color w:val="auto"/>
                <w:kern w:val="0"/>
                <w:szCs w:val="21"/>
                <w:lang w:val="en-US" w:eastAsia="zh-CN"/>
              </w:rPr>
              <w:t>10000</w:t>
            </w:r>
            <w:r>
              <w:rPr>
                <w:rFonts w:hint="eastAsia" w:ascii="楷体_GB2312" w:hAnsi="楷体_GB2312" w:eastAsia="楷体_GB2312" w:cs="楷体_GB2312"/>
                <w:color w:val="auto"/>
                <w:kern w:val="0"/>
                <w:szCs w:val="21"/>
              </w:rPr>
              <w:t>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jc w:val="center"/>
        </w:trPr>
        <w:tc>
          <w:tcPr>
            <w:tcW w:w="690" w:type="dxa"/>
            <w:vMerge w:val="continue"/>
            <w:vAlign w:val="center"/>
          </w:tcPr>
          <w:p>
            <w:pPr>
              <w:autoSpaceDE w:val="0"/>
              <w:spacing w:line="300" w:lineRule="exact"/>
              <w:jc w:val="center"/>
              <w:rPr>
                <w:rFonts w:hint="eastAsia" w:ascii="楷体_GB2312" w:hAnsi="楷体_GB2312" w:eastAsia="楷体_GB2312" w:cs="楷体_GB2312"/>
                <w:color w:val="auto"/>
                <w:szCs w:val="21"/>
              </w:rPr>
            </w:pPr>
          </w:p>
        </w:tc>
        <w:tc>
          <w:tcPr>
            <w:tcW w:w="1125" w:type="dxa"/>
            <w:vMerge w:val="continue"/>
            <w:vAlign w:val="center"/>
          </w:tcPr>
          <w:p>
            <w:pPr>
              <w:autoSpaceDE w:val="0"/>
              <w:spacing w:line="300" w:lineRule="exact"/>
              <w:rPr>
                <w:rFonts w:hint="eastAsia" w:ascii="楷体_GB2312" w:hAnsi="楷体_GB2312" w:eastAsia="楷体_GB2312" w:cs="楷体_GB2312"/>
                <w:color w:val="auto"/>
                <w:szCs w:val="21"/>
              </w:rPr>
            </w:pPr>
          </w:p>
        </w:tc>
        <w:tc>
          <w:tcPr>
            <w:tcW w:w="4185" w:type="dxa"/>
            <w:vMerge w:val="continue"/>
            <w:vAlign w:val="center"/>
          </w:tcPr>
          <w:p>
            <w:pPr>
              <w:autoSpaceDE w:val="0"/>
              <w:spacing w:line="300" w:lineRule="exact"/>
              <w:rPr>
                <w:rFonts w:hint="eastAsia" w:ascii="楷体_GB2312" w:hAnsi="楷体_GB2312" w:eastAsia="楷体_GB2312" w:cs="楷体_GB2312"/>
                <w:color w:val="auto"/>
                <w:szCs w:val="21"/>
              </w:rPr>
            </w:pPr>
          </w:p>
        </w:tc>
        <w:tc>
          <w:tcPr>
            <w:tcW w:w="1215" w:type="dxa"/>
            <w:vAlign w:val="center"/>
          </w:tcPr>
          <w:p>
            <w:pPr>
              <w:autoSpaceDE w:val="0"/>
              <w:spacing w:line="280" w:lineRule="exact"/>
              <w:jc w:val="center"/>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一般</w:t>
            </w:r>
          </w:p>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rPr>
              <w:t>违法行为</w:t>
            </w:r>
          </w:p>
        </w:tc>
        <w:tc>
          <w:tcPr>
            <w:tcW w:w="4081" w:type="dxa"/>
            <w:vAlign w:val="center"/>
          </w:tcPr>
          <w:p>
            <w:pPr>
              <w:autoSpaceDE w:val="0"/>
              <w:spacing w:line="280" w:lineRule="exact"/>
              <w:jc w:val="both"/>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szCs w:val="21"/>
                <w:lang w:val="en-US" w:eastAsia="zh-CN"/>
              </w:rPr>
              <w:t>违法行为不符合法律、法规、规章以及本标准规定的不予处罚、减轻处罚、从轻处罚和从重处罚</w:t>
            </w:r>
            <w:r>
              <w:rPr>
                <w:rFonts w:hint="eastAsia" w:ascii="楷体_GB2312" w:hAnsi="楷体_GB2312" w:eastAsia="楷体_GB2312" w:cs="楷体_GB2312"/>
                <w:color w:val="auto"/>
                <w:szCs w:val="21"/>
                <w:lang w:eastAsia="zh-CN"/>
              </w:rPr>
              <w:t>情形的。</w:t>
            </w:r>
          </w:p>
        </w:tc>
        <w:tc>
          <w:tcPr>
            <w:tcW w:w="2877" w:type="dxa"/>
            <w:vAlign w:val="center"/>
          </w:tcPr>
          <w:p>
            <w:pPr>
              <w:autoSpaceDE w:val="0"/>
              <w:spacing w:line="300" w:lineRule="exact"/>
              <w:rPr>
                <w:rFonts w:hint="eastAsia" w:ascii="楷体_GB2312" w:hAnsi="楷体_GB2312" w:eastAsia="楷体_GB2312" w:cs="楷体_GB2312"/>
                <w:color w:val="auto"/>
                <w:szCs w:val="21"/>
              </w:rPr>
            </w:pPr>
            <w:r>
              <w:rPr>
                <w:rFonts w:hint="eastAsia" w:ascii="楷体_GB2312" w:hAnsi="楷体_GB2312" w:eastAsia="楷体_GB2312" w:cs="楷体_GB2312"/>
                <w:color w:val="auto"/>
                <w:kern w:val="0"/>
                <w:szCs w:val="21"/>
              </w:rPr>
              <w:t>没收其安装和使用的卫星地面接收设施，对个人并处</w:t>
            </w:r>
            <w:r>
              <w:rPr>
                <w:rFonts w:hint="eastAsia" w:ascii="楷体_GB2312" w:hAnsi="楷体_GB2312" w:eastAsia="楷体_GB2312" w:cs="楷体_GB2312"/>
                <w:color w:val="auto"/>
                <w:kern w:val="0"/>
                <w:szCs w:val="21"/>
                <w:lang w:val="en-US" w:eastAsia="zh-CN"/>
              </w:rPr>
              <w:t>1000</w:t>
            </w:r>
            <w:r>
              <w:rPr>
                <w:rFonts w:hint="eastAsia" w:ascii="楷体_GB2312" w:hAnsi="楷体_GB2312" w:eastAsia="楷体_GB2312" w:cs="楷体_GB2312"/>
                <w:color w:val="auto"/>
                <w:kern w:val="0"/>
                <w:szCs w:val="21"/>
              </w:rPr>
              <w:t>元以上</w:t>
            </w:r>
            <w:r>
              <w:rPr>
                <w:rFonts w:hint="eastAsia" w:ascii="楷体_GB2312" w:hAnsi="楷体_GB2312" w:eastAsia="楷体_GB2312" w:cs="楷体_GB2312"/>
                <w:color w:val="auto"/>
                <w:kern w:val="0"/>
                <w:szCs w:val="21"/>
                <w:lang w:val="en-US" w:eastAsia="zh-CN"/>
              </w:rPr>
              <w:t>3</w:t>
            </w:r>
            <w:r>
              <w:rPr>
                <w:rFonts w:hint="eastAsia" w:ascii="楷体_GB2312" w:hAnsi="楷体_GB2312" w:eastAsia="楷体_GB2312" w:cs="楷体_GB2312"/>
                <w:color w:val="auto"/>
                <w:kern w:val="0"/>
                <w:szCs w:val="21"/>
              </w:rPr>
              <w:t>000元以下罚款，对单位并处</w:t>
            </w:r>
            <w:r>
              <w:rPr>
                <w:rFonts w:hint="eastAsia" w:ascii="楷体_GB2312" w:hAnsi="楷体_GB2312" w:eastAsia="楷体_GB2312" w:cs="楷体_GB2312"/>
                <w:color w:val="auto"/>
                <w:kern w:val="0"/>
                <w:szCs w:val="21"/>
                <w:lang w:val="en-US" w:eastAsia="zh-CN"/>
              </w:rPr>
              <w:t>10</w:t>
            </w:r>
            <w:r>
              <w:rPr>
                <w:rFonts w:hint="eastAsia" w:ascii="楷体_GB2312" w:hAnsi="楷体_GB2312" w:eastAsia="楷体_GB2312" w:cs="楷体_GB2312"/>
                <w:color w:val="auto"/>
                <w:kern w:val="0"/>
                <w:szCs w:val="21"/>
              </w:rPr>
              <w:t>000元以上</w:t>
            </w:r>
            <w:r>
              <w:rPr>
                <w:rFonts w:hint="eastAsia" w:ascii="楷体_GB2312" w:hAnsi="楷体_GB2312" w:eastAsia="楷体_GB2312" w:cs="楷体_GB2312"/>
                <w:color w:val="auto"/>
                <w:kern w:val="0"/>
                <w:szCs w:val="21"/>
                <w:lang w:val="en-US" w:eastAsia="zh-CN"/>
              </w:rPr>
              <w:t>3</w:t>
            </w:r>
            <w:r>
              <w:rPr>
                <w:rFonts w:hint="eastAsia" w:ascii="楷体_GB2312" w:hAnsi="楷体_GB2312" w:eastAsia="楷体_GB2312" w:cs="楷体_GB2312"/>
                <w:color w:val="auto"/>
                <w:kern w:val="0"/>
                <w:szCs w:val="21"/>
              </w:rPr>
              <w:t>0000元以下罚款。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jc w:val="center"/>
        </w:trPr>
        <w:tc>
          <w:tcPr>
            <w:tcW w:w="690" w:type="dxa"/>
            <w:vMerge w:val="continue"/>
            <w:vAlign w:val="center"/>
          </w:tcPr>
          <w:p>
            <w:pPr>
              <w:autoSpaceDE w:val="0"/>
              <w:spacing w:line="300" w:lineRule="exact"/>
              <w:jc w:val="center"/>
              <w:rPr>
                <w:rFonts w:hint="eastAsia" w:ascii="楷体_GB2312" w:hAnsi="楷体_GB2312" w:eastAsia="楷体_GB2312" w:cs="楷体_GB2312"/>
                <w:color w:val="auto"/>
                <w:szCs w:val="21"/>
              </w:rPr>
            </w:pPr>
          </w:p>
        </w:tc>
        <w:tc>
          <w:tcPr>
            <w:tcW w:w="1125" w:type="dxa"/>
            <w:vMerge w:val="continue"/>
            <w:vAlign w:val="center"/>
          </w:tcPr>
          <w:p>
            <w:pPr>
              <w:autoSpaceDE w:val="0"/>
              <w:spacing w:line="300" w:lineRule="exact"/>
              <w:rPr>
                <w:rFonts w:hint="eastAsia" w:ascii="楷体_GB2312" w:hAnsi="楷体_GB2312" w:eastAsia="楷体_GB2312" w:cs="楷体_GB2312"/>
                <w:color w:val="auto"/>
                <w:szCs w:val="21"/>
              </w:rPr>
            </w:pPr>
          </w:p>
        </w:tc>
        <w:tc>
          <w:tcPr>
            <w:tcW w:w="4185" w:type="dxa"/>
            <w:vMerge w:val="continue"/>
            <w:vAlign w:val="center"/>
          </w:tcPr>
          <w:p>
            <w:pPr>
              <w:autoSpaceDE w:val="0"/>
              <w:spacing w:line="300" w:lineRule="exact"/>
              <w:rPr>
                <w:rFonts w:hint="eastAsia" w:ascii="楷体_GB2312" w:hAnsi="楷体_GB2312" w:eastAsia="楷体_GB2312" w:cs="楷体_GB2312"/>
                <w:color w:val="auto"/>
                <w:szCs w:val="21"/>
              </w:rPr>
            </w:pPr>
          </w:p>
        </w:tc>
        <w:tc>
          <w:tcPr>
            <w:tcW w:w="1215" w:type="dxa"/>
            <w:vAlign w:val="center"/>
          </w:tcPr>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lang w:eastAsia="zh-CN"/>
              </w:rPr>
              <w:t>从重处罚的</w:t>
            </w:r>
            <w:r>
              <w:rPr>
                <w:rFonts w:hint="eastAsia" w:ascii="楷体_GB2312" w:hAnsi="楷体_GB2312" w:eastAsia="楷体_GB2312" w:cs="楷体_GB2312"/>
                <w:color w:val="auto"/>
                <w:kern w:val="0"/>
                <w:szCs w:val="21"/>
              </w:rPr>
              <w:t>违法行为</w:t>
            </w:r>
          </w:p>
        </w:tc>
        <w:tc>
          <w:tcPr>
            <w:tcW w:w="4081" w:type="dxa"/>
            <w:vAlign w:val="center"/>
          </w:tcPr>
          <w:p>
            <w:pPr>
              <w:autoSpaceDE w:val="0"/>
              <w:spacing w:line="280" w:lineRule="exact"/>
              <w:jc w:val="both"/>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rPr>
              <w:t>具备下列情形之一：1.</w:t>
            </w:r>
            <w:r>
              <w:rPr>
                <w:rFonts w:hint="eastAsia" w:ascii="楷体_GB2312" w:hAnsi="楷体_GB2312" w:eastAsia="楷体_GB2312" w:cs="楷体_GB2312"/>
                <w:color w:val="auto"/>
                <w:kern w:val="0"/>
                <w:szCs w:val="21"/>
                <w:lang w:eastAsia="zh-CN"/>
              </w:rPr>
              <w:t>因实施违法行为被行政处罚后，</w:t>
            </w:r>
            <w:r>
              <w:rPr>
                <w:rFonts w:hint="eastAsia" w:ascii="楷体_GB2312" w:hAnsi="楷体_GB2312" w:eastAsia="楷体_GB2312" w:cs="楷体_GB2312"/>
                <w:color w:val="auto"/>
                <w:kern w:val="0"/>
                <w:szCs w:val="21"/>
                <w:lang w:val="en-US" w:eastAsia="zh-CN"/>
              </w:rPr>
              <w:t>2年内</w:t>
            </w:r>
            <w:r>
              <w:rPr>
                <w:rFonts w:hint="eastAsia" w:ascii="楷体_GB2312" w:hAnsi="楷体_GB2312" w:eastAsia="楷体_GB2312" w:cs="楷体_GB2312"/>
                <w:color w:val="auto"/>
                <w:kern w:val="0"/>
                <w:szCs w:val="21"/>
                <w:lang w:eastAsia="zh-CN"/>
              </w:rPr>
              <w:t>再次实施相同违法行为的</w:t>
            </w:r>
            <w:r>
              <w:rPr>
                <w:rFonts w:hint="eastAsia" w:ascii="楷体_GB2312" w:hAnsi="楷体_GB2312" w:eastAsia="楷体_GB2312" w:cs="楷体_GB2312"/>
                <w:color w:val="auto"/>
                <w:kern w:val="0"/>
                <w:szCs w:val="21"/>
              </w:rPr>
              <w:t>；2.</w:t>
            </w:r>
            <w:r>
              <w:rPr>
                <w:rFonts w:hint="eastAsia" w:ascii="楷体_GB2312" w:hAnsi="楷体_GB2312" w:eastAsia="楷体_GB2312" w:cs="楷体_GB2312"/>
                <w:color w:val="auto"/>
                <w:kern w:val="0"/>
                <w:szCs w:val="21"/>
                <w:lang w:val="en-US" w:eastAsia="zh-CN"/>
              </w:rPr>
              <w:t>伪造、变造、毁灭、隐匿证据，隐瞒违法事实的；3.</w:t>
            </w:r>
            <w:r>
              <w:rPr>
                <w:rFonts w:hint="eastAsia" w:ascii="楷体_GB2312" w:hAnsi="楷体_GB2312" w:eastAsia="楷体_GB2312" w:cs="楷体_GB2312"/>
                <w:color w:val="auto"/>
                <w:kern w:val="0"/>
                <w:szCs w:val="21"/>
              </w:rPr>
              <w:t>拒不配合行政机关查处违法行为</w:t>
            </w:r>
            <w:r>
              <w:rPr>
                <w:rFonts w:hint="eastAsia" w:ascii="楷体_GB2312" w:hAnsi="楷体_GB2312" w:eastAsia="楷体_GB2312" w:cs="楷体_GB2312"/>
                <w:color w:val="auto"/>
                <w:kern w:val="0"/>
                <w:szCs w:val="21"/>
                <w:lang w:eastAsia="zh-CN"/>
              </w:rPr>
              <w:t>的</w:t>
            </w:r>
            <w:r>
              <w:rPr>
                <w:rFonts w:hint="eastAsia" w:ascii="楷体_GB2312" w:hAnsi="楷体_GB2312" w:eastAsia="楷体_GB2312" w:cs="楷体_GB2312"/>
                <w:color w:val="auto"/>
                <w:kern w:val="0"/>
                <w:szCs w:val="21"/>
              </w:rPr>
              <w:t>；</w:t>
            </w:r>
            <w:r>
              <w:rPr>
                <w:rFonts w:hint="eastAsia" w:ascii="楷体_GB2312" w:hAnsi="楷体_GB2312" w:eastAsia="楷体_GB2312" w:cs="楷体_GB2312"/>
                <w:color w:val="auto"/>
                <w:kern w:val="0"/>
                <w:szCs w:val="21"/>
                <w:lang w:val="en-US" w:eastAsia="zh-CN"/>
              </w:rPr>
              <w:t>4.责令停止或纠正违法行为后，继续实施违法行为的；5</w:t>
            </w:r>
            <w:r>
              <w:rPr>
                <w:rFonts w:hint="eastAsia" w:ascii="楷体_GB2312" w:hAnsi="楷体_GB2312" w:eastAsia="楷体_GB2312" w:cs="楷体_GB2312"/>
                <w:color w:val="auto"/>
                <w:kern w:val="0"/>
                <w:szCs w:val="21"/>
              </w:rPr>
              <w:t>.危害后果严重</w:t>
            </w:r>
            <w:r>
              <w:rPr>
                <w:rFonts w:hint="eastAsia" w:ascii="楷体_GB2312" w:hAnsi="楷体_GB2312" w:eastAsia="楷体_GB2312" w:cs="楷体_GB2312"/>
                <w:color w:val="auto"/>
                <w:kern w:val="0"/>
                <w:szCs w:val="21"/>
                <w:lang w:eastAsia="zh-CN"/>
              </w:rPr>
              <w:t>的；</w:t>
            </w:r>
            <w:r>
              <w:rPr>
                <w:rFonts w:hint="eastAsia" w:ascii="楷体_GB2312" w:hAnsi="楷体_GB2312" w:eastAsia="楷体_GB2312" w:cs="楷体_GB2312"/>
                <w:color w:val="auto"/>
                <w:kern w:val="0"/>
                <w:szCs w:val="21"/>
                <w:lang w:val="en-US" w:eastAsia="zh-CN"/>
              </w:rPr>
              <w:t>6.法律、法规、规章规定其他应当从重处罚的</w:t>
            </w:r>
            <w:r>
              <w:rPr>
                <w:rFonts w:hint="eastAsia" w:ascii="楷体_GB2312" w:hAnsi="楷体_GB2312" w:eastAsia="楷体_GB2312" w:cs="楷体_GB2312"/>
                <w:color w:val="auto"/>
                <w:kern w:val="0"/>
                <w:szCs w:val="21"/>
              </w:rPr>
              <w:t>。</w:t>
            </w:r>
          </w:p>
        </w:tc>
        <w:tc>
          <w:tcPr>
            <w:tcW w:w="2877" w:type="dxa"/>
            <w:vAlign w:val="center"/>
          </w:tcPr>
          <w:p>
            <w:pPr>
              <w:autoSpaceDE w:val="0"/>
              <w:spacing w:line="300" w:lineRule="exact"/>
              <w:rPr>
                <w:rFonts w:hint="eastAsia" w:ascii="楷体_GB2312" w:hAnsi="楷体_GB2312" w:eastAsia="楷体_GB2312" w:cs="楷体_GB2312"/>
                <w:color w:val="auto"/>
                <w:szCs w:val="21"/>
              </w:rPr>
            </w:pPr>
            <w:r>
              <w:rPr>
                <w:rFonts w:hint="eastAsia" w:ascii="楷体_GB2312" w:hAnsi="楷体_GB2312" w:eastAsia="楷体_GB2312" w:cs="楷体_GB2312"/>
                <w:color w:val="auto"/>
                <w:kern w:val="0"/>
                <w:szCs w:val="21"/>
              </w:rPr>
              <w:t>没收其安装和使用的卫星地面接收设施，对个人并处</w:t>
            </w:r>
            <w:r>
              <w:rPr>
                <w:rFonts w:hint="eastAsia" w:ascii="楷体_GB2312" w:hAnsi="楷体_GB2312" w:eastAsia="楷体_GB2312" w:cs="楷体_GB2312"/>
                <w:color w:val="auto"/>
                <w:kern w:val="0"/>
                <w:szCs w:val="21"/>
                <w:lang w:val="en-US" w:eastAsia="zh-CN"/>
              </w:rPr>
              <w:t>3</w:t>
            </w:r>
            <w:r>
              <w:rPr>
                <w:rFonts w:hint="eastAsia" w:ascii="楷体_GB2312" w:hAnsi="楷体_GB2312" w:eastAsia="楷体_GB2312" w:cs="楷体_GB2312"/>
                <w:color w:val="auto"/>
                <w:kern w:val="0"/>
                <w:szCs w:val="21"/>
              </w:rPr>
              <w:t>000元以上5000元以下罚款，对单位并处</w:t>
            </w:r>
            <w:r>
              <w:rPr>
                <w:rFonts w:hint="eastAsia" w:ascii="楷体_GB2312" w:hAnsi="楷体_GB2312" w:eastAsia="楷体_GB2312" w:cs="楷体_GB2312"/>
                <w:color w:val="auto"/>
                <w:kern w:val="0"/>
                <w:szCs w:val="21"/>
                <w:lang w:val="en-US" w:eastAsia="zh-CN"/>
              </w:rPr>
              <w:t>3</w:t>
            </w:r>
            <w:r>
              <w:rPr>
                <w:rFonts w:hint="eastAsia" w:ascii="楷体_GB2312" w:hAnsi="楷体_GB2312" w:eastAsia="楷体_GB2312" w:cs="楷体_GB2312"/>
                <w:color w:val="auto"/>
                <w:kern w:val="0"/>
                <w:szCs w:val="21"/>
              </w:rPr>
              <w:t>0000元以上50000以下元罚款。</w:t>
            </w:r>
          </w:p>
        </w:tc>
      </w:tr>
    </w:tbl>
    <w:p>
      <w:pPr>
        <w:autoSpaceDE w:val="0"/>
        <w:jc w:val="center"/>
        <w:rPr>
          <w:rFonts w:ascii="宋体" w:hAnsi="宋体"/>
          <w:b/>
          <w:color w:val="auto"/>
          <w:sz w:val="30"/>
          <w:szCs w:val="30"/>
        </w:rPr>
      </w:pPr>
    </w:p>
    <w:p>
      <w:pPr>
        <w:kinsoku w:val="0"/>
        <w:wordWrap w:val="0"/>
        <w:overflowPunct w:val="0"/>
        <w:autoSpaceDE w:val="0"/>
        <w:jc w:val="center"/>
        <w:rPr>
          <w:rFonts w:hint="eastAsia" w:ascii="宋体" w:hAnsi="宋体"/>
          <w:b/>
          <w:color w:val="auto"/>
          <w:sz w:val="30"/>
          <w:szCs w:val="30"/>
        </w:rPr>
      </w:pPr>
    </w:p>
    <w:p>
      <w:pPr>
        <w:kinsoku w:val="0"/>
        <w:wordWrap w:val="0"/>
        <w:overflowPunct w:val="0"/>
        <w:autoSpaceDE w:val="0"/>
        <w:rPr>
          <w:rFonts w:hint="eastAsia" w:ascii="宋体" w:hAnsi="宋体"/>
          <w:b/>
          <w:color w:val="auto"/>
          <w:sz w:val="30"/>
          <w:szCs w:val="30"/>
        </w:rPr>
      </w:pPr>
    </w:p>
    <w:tbl>
      <w:tblPr>
        <w:tblStyle w:val="8"/>
        <w:tblW w:w="14173" w:type="dxa"/>
        <w:jc w:val="center"/>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75"/>
        <w:gridCol w:w="1080"/>
        <w:gridCol w:w="2745"/>
        <w:gridCol w:w="1155"/>
        <w:gridCol w:w="5629"/>
        <w:gridCol w:w="28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jc w:val="center"/>
        </w:trPr>
        <w:tc>
          <w:tcPr>
            <w:tcW w:w="14173" w:type="dxa"/>
            <w:gridSpan w:val="6"/>
            <w:vAlign w:val="center"/>
          </w:tcPr>
          <w:p>
            <w:pPr>
              <w:autoSpaceDE w:val="0"/>
              <w:jc w:val="both"/>
              <w:rPr>
                <w:rFonts w:hint="eastAsia" w:ascii="楷体_GB2312" w:hAnsi="楷体_GB2312" w:eastAsia="楷体_GB2312" w:cs="楷体_GB2312"/>
                <w:b/>
                <w:color w:val="auto"/>
                <w:szCs w:val="21"/>
                <w:lang w:eastAsia="zh-CN"/>
              </w:rPr>
            </w:pPr>
            <w:r>
              <w:rPr>
                <w:rFonts w:hint="eastAsia" w:ascii="Times New Roman" w:hAnsi="Times New Roman" w:eastAsia="方正小标宋_GBK" w:cs="Times New Roman"/>
                <w:sz w:val="36"/>
                <w:szCs w:val="36"/>
                <w:lang w:val="en-US" w:eastAsia="zh-CN"/>
              </w:rPr>
              <w:t>（二十三）《广播电视设施保护条例》裁量基准（10项）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jc w:val="center"/>
        </w:trPr>
        <w:tc>
          <w:tcPr>
            <w:tcW w:w="675" w:type="dxa"/>
            <w:vAlign w:val="center"/>
          </w:tcPr>
          <w:p>
            <w:pPr>
              <w:autoSpaceDE w:val="0"/>
              <w:spacing w:line="280" w:lineRule="exact"/>
              <w:ind w:left="0" w:leftChars="0" w:right="0"/>
              <w:jc w:val="center"/>
              <w:rPr>
                <w:rFonts w:hint="eastAsia" w:ascii="楷体_GB2312" w:hAnsi="楷体_GB2312" w:eastAsia="楷体_GB2312" w:cs="楷体_GB2312"/>
                <w:b/>
                <w:color w:val="auto"/>
                <w:szCs w:val="21"/>
              </w:rPr>
            </w:pPr>
            <w:r>
              <w:rPr>
                <w:rFonts w:hint="eastAsia" w:ascii="楷体_GB2312" w:hAnsi="楷体_GB2312" w:eastAsia="楷体_GB2312" w:cs="楷体_GB2312"/>
                <w:b/>
                <w:color w:val="auto"/>
                <w:szCs w:val="21"/>
              </w:rPr>
              <w:t>序号</w:t>
            </w:r>
          </w:p>
        </w:tc>
        <w:tc>
          <w:tcPr>
            <w:tcW w:w="1080" w:type="dxa"/>
            <w:vAlign w:val="center"/>
          </w:tcPr>
          <w:p>
            <w:pPr>
              <w:autoSpaceDE w:val="0"/>
              <w:spacing w:line="280" w:lineRule="exact"/>
              <w:ind w:left="0" w:leftChars="0" w:right="0"/>
              <w:jc w:val="center"/>
              <w:rPr>
                <w:rFonts w:hint="eastAsia" w:ascii="楷体_GB2312" w:hAnsi="楷体_GB2312" w:eastAsia="楷体_GB2312" w:cs="楷体_GB2312"/>
                <w:b/>
                <w:color w:val="auto"/>
                <w:szCs w:val="21"/>
              </w:rPr>
            </w:pPr>
            <w:r>
              <w:rPr>
                <w:rFonts w:hint="eastAsia" w:ascii="楷体_GB2312" w:hAnsi="楷体_GB2312" w:eastAsia="楷体_GB2312" w:cs="楷体_GB2312"/>
                <w:b/>
                <w:color w:val="auto"/>
                <w:szCs w:val="21"/>
                <w:lang w:eastAsia="zh-CN"/>
              </w:rPr>
              <w:t>事项名称</w:t>
            </w:r>
          </w:p>
        </w:tc>
        <w:tc>
          <w:tcPr>
            <w:tcW w:w="2745" w:type="dxa"/>
            <w:vAlign w:val="center"/>
          </w:tcPr>
          <w:p>
            <w:pPr>
              <w:autoSpaceDE w:val="0"/>
              <w:spacing w:line="280" w:lineRule="exact"/>
              <w:ind w:left="0" w:leftChars="0" w:right="0"/>
              <w:jc w:val="center"/>
              <w:rPr>
                <w:rFonts w:hint="eastAsia" w:ascii="楷体_GB2312" w:hAnsi="楷体_GB2312" w:eastAsia="楷体_GB2312" w:cs="楷体_GB2312"/>
                <w:b/>
                <w:color w:val="auto"/>
                <w:szCs w:val="21"/>
              </w:rPr>
            </w:pPr>
            <w:r>
              <w:rPr>
                <w:rFonts w:hint="eastAsia" w:ascii="楷体_GB2312" w:hAnsi="楷体_GB2312" w:eastAsia="楷体_GB2312" w:cs="楷体_GB2312"/>
                <w:b/>
                <w:color w:val="auto"/>
                <w:szCs w:val="21"/>
                <w:lang w:eastAsia="zh-CN"/>
              </w:rPr>
              <w:t>处罚</w:t>
            </w:r>
            <w:r>
              <w:rPr>
                <w:rFonts w:hint="eastAsia" w:ascii="楷体_GB2312" w:hAnsi="楷体_GB2312" w:eastAsia="楷体_GB2312" w:cs="楷体_GB2312"/>
                <w:b/>
                <w:color w:val="auto"/>
                <w:szCs w:val="21"/>
              </w:rPr>
              <w:t>依据</w:t>
            </w:r>
          </w:p>
        </w:tc>
        <w:tc>
          <w:tcPr>
            <w:tcW w:w="1155" w:type="dxa"/>
            <w:vAlign w:val="center"/>
          </w:tcPr>
          <w:p>
            <w:pPr>
              <w:autoSpaceDE w:val="0"/>
              <w:spacing w:line="280" w:lineRule="exact"/>
              <w:ind w:left="0" w:leftChars="0" w:right="0"/>
              <w:jc w:val="center"/>
              <w:rPr>
                <w:rFonts w:hint="eastAsia" w:ascii="楷体_GB2312" w:hAnsi="楷体_GB2312" w:eastAsia="楷体_GB2312" w:cs="楷体_GB2312"/>
                <w:b/>
                <w:color w:val="auto"/>
                <w:szCs w:val="21"/>
              </w:rPr>
            </w:pPr>
            <w:r>
              <w:rPr>
                <w:rFonts w:hint="eastAsia" w:ascii="楷体_GB2312" w:hAnsi="楷体_GB2312" w:eastAsia="楷体_GB2312" w:cs="楷体_GB2312"/>
                <w:b/>
                <w:color w:val="auto"/>
                <w:szCs w:val="21"/>
              </w:rPr>
              <w:t>裁量阶次</w:t>
            </w:r>
          </w:p>
        </w:tc>
        <w:tc>
          <w:tcPr>
            <w:tcW w:w="5629" w:type="dxa"/>
            <w:vAlign w:val="center"/>
          </w:tcPr>
          <w:p>
            <w:pPr>
              <w:autoSpaceDE w:val="0"/>
              <w:spacing w:line="280" w:lineRule="exact"/>
              <w:ind w:left="0" w:leftChars="0" w:right="0"/>
              <w:jc w:val="center"/>
              <w:rPr>
                <w:rFonts w:hint="eastAsia" w:ascii="楷体_GB2312" w:hAnsi="楷体_GB2312" w:eastAsia="楷体_GB2312" w:cs="楷体_GB2312"/>
                <w:b/>
                <w:color w:val="auto"/>
                <w:szCs w:val="21"/>
              </w:rPr>
            </w:pPr>
            <w:r>
              <w:rPr>
                <w:rFonts w:hint="eastAsia" w:ascii="楷体_GB2312" w:hAnsi="楷体_GB2312" w:eastAsia="楷体_GB2312" w:cs="楷体_GB2312"/>
                <w:b/>
                <w:color w:val="auto"/>
                <w:szCs w:val="21"/>
                <w:lang w:eastAsia="zh-CN"/>
              </w:rPr>
              <w:t>违法行为表现</w:t>
            </w:r>
          </w:p>
        </w:tc>
        <w:tc>
          <w:tcPr>
            <w:tcW w:w="2889" w:type="dxa"/>
            <w:vAlign w:val="center"/>
          </w:tcPr>
          <w:p>
            <w:pPr>
              <w:autoSpaceDE w:val="0"/>
              <w:spacing w:line="280" w:lineRule="exact"/>
              <w:ind w:left="0" w:leftChars="0" w:right="0"/>
              <w:jc w:val="center"/>
              <w:rPr>
                <w:rFonts w:hint="eastAsia" w:ascii="楷体_GB2312" w:hAnsi="楷体_GB2312" w:eastAsia="楷体_GB2312" w:cs="楷体_GB2312"/>
                <w:b/>
                <w:color w:val="auto"/>
                <w:szCs w:val="21"/>
              </w:rPr>
            </w:pPr>
            <w:r>
              <w:rPr>
                <w:rFonts w:hint="eastAsia" w:ascii="楷体_GB2312" w:hAnsi="楷体_GB2312" w:eastAsia="楷体_GB2312" w:cs="楷体_GB2312"/>
                <w:b/>
                <w:color w:val="auto"/>
                <w:szCs w:val="21"/>
                <w:lang w:eastAsia="zh-CN"/>
              </w:rPr>
              <w:t>行政处罚基准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jc w:val="center"/>
        </w:trPr>
        <w:tc>
          <w:tcPr>
            <w:tcW w:w="675" w:type="dxa"/>
            <w:vMerge w:val="restart"/>
            <w:vAlign w:val="center"/>
          </w:tcPr>
          <w:p>
            <w:pPr>
              <w:kinsoku w:val="0"/>
              <w:wordWrap w:val="0"/>
              <w:overflowPunct w:val="0"/>
              <w:autoSpaceDE w:val="0"/>
              <w:spacing w:line="280" w:lineRule="exact"/>
              <w:jc w:val="center"/>
              <w:rPr>
                <w:rFonts w:hint="eastAsia" w:ascii="楷体_GB2312" w:hAnsi="楷体_GB2312" w:eastAsia="楷体_GB2312" w:cs="楷体_GB2312"/>
                <w:color w:val="auto"/>
                <w:szCs w:val="21"/>
                <w:lang w:eastAsia="zh-CN"/>
              </w:rPr>
            </w:pPr>
            <w:r>
              <w:rPr>
                <w:rFonts w:hint="eastAsia" w:ascii="楷体_GB2312" w:hAnsi="楷体_GB2312" w:eastAsia="楷体_GB2312" w:cs="楷体_GB2312"/>
                <w:color w:val="auto"/>
                <w:szCs w:val="21"/>
                <w:lang w:val="en-US" w:eastAsia="zh-CN"/>
              </w:rPr>
              <w:t>223</w:t>
            </w:r>
          </w:p>
        </w:tc>
        <w:tc>
          <w:tcPr>
            <w:tcW w:w="1080" w:type="dxa"/>
            <w:vMerge w:val="restart"/>
            <w:vAlign w:val="center"/>
          </w:tcPr>
          <w:p>
            <w:pPr>
              <w:widowControl/>
              <w:wordWrap/>
              <w:autoSpaceDN w:val="0"/>
              <w:adjustRightInd/>
              <w:snapToGrid/>
              <w:spacing w:line="360" w:lineRule="exact"/>
              <w:ind w:right="0" w:firstLine="191" w:firstLineChars="100"/>
              <w:textAlignment w:val="auto"/>
              <w:rPr>
                <w:rFonts w:hint="default" w:ascii="Times New Roman" w:hAnsi="Times New Roman" w:eastAsia="方正仿宋_GB2312" w:cs="Times New Roman"/>
                <w:b/>
                <w:bCs/>
                <w:sz w:val="21"/>
                <w:szCs w:val="21"/>
              </w:rPr>
            </w:pPr>
            <w:r>
              <w:rPr>
                <w:rFonts w:hint="eastAsia" w:ascii="Times New Roman" w:hAnsi="Times New Roman" w:eastAsia="仿宋_GB2312" w:cs="Times New Roman"/>
                <w:b/>
                <w:bCs w:val="0"/>
                <w:spacing w:val="-10"/>
                <w:kern w:val="0"/>
                <w:sz w:val="21"/>
                <w:szCs w:val="21"/>
                <w:lang w:val="en-US" w:eastAsia="zh-CN"/>
              </w:rPr>
              <w:t>第1项</w:t>
            </w:r>
          </w:p>
          <w:p>
            <w:pPr>
              <w:kinsoku w:val="0"/>
              <w:wordWrap w:val="0"/>
              <w:overflowPunct w:val="0"/>
              <w:autoSpaceDE w:val="0"/>
              <w:spacing w:line="28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在广播电视设施保护范围内违规作业</w:t>
            </w:r>
          </w:p>
        </w:tc>
        <w:tc>
          <w:tcPr>
            <w:tcW w:w="2745" w:type="dxa"/>
            <w:vMerge w:val="restart"/>
            <w:vAlign w:val="center"/>
          </w:tcPr>
          <w:p>
            <w:pPr>
              <w:kinsoku w:val="0"/>
              <w:wordWrap w:val="0"/>
              <w:overflowPunct w:val="0"/>
              <w:autoSpaceDE w:val="0"/>
              <w:spacing w:line="28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广播电视设施保护条例》第二十条：违反本条例规定，在广播电视设施保护范围内进行建筑施工、兴建设施或者爆破作业、烧荒等活动的，由县级以上人民政府广播电视行政管理部门或者其授权的广播电视设施管理单位责令改正，限期拆除违章建筑、设施，对个人处1000元以上1万元以下的罚款，对单位处2万元以上10万元以下的罚款；对其直接负责的主管人员及其他直接责任人员依法给予行政处分；违反治安管理规定的，由公安机关依法给予治安管理处罚；构成犯罪的，依法追究刑事责任。</w:t>
            </w:r>
          </w:p>
        </w:tc>
        <w:tc>
          <w:tcPr>
            <w:tcW w:w="1155" w:type="dxa"/>
            <w:vAlign w:val="center"/>
          </w:tcPr>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lang w:eastAsia="zh-CN"/>
              </w:rPr>
              <w:t>从轻处罚的</w:t>
            </w:r>
            <w:r>
              <w:rPr>
                <w:rFonts w:hint="eastAsia" w:ascii="楷体_GB2312" w:hAnsi="楷体_GB2312" w:eastAsia="楷体_GB2312" w:cs="楷体_GB2312"/>
                <w:color w:val="auto"/>
                <w:kern w:val="0"/>
                <w:szCs w:val="21"/>
              </w:rPr>
              <w:t>违法行为</w:t>
            </w:r>
          </w:p>
        </w:tc>
        <w:tc>
          <w:tcPr>
            <w:tcW w:w="5629" w:type="dxa"/>
            <w:vAlign w:val="center"/>
          </w:tcPr>
          <w:p>
            <w:pPr>
              <w:autoSpaceDE w:val="0"/>
              <w:spacing w:line="280" w:lineRule="exact"/>
              <w:jc w:val="both"/>
              <w:rPr>
                <w:rFonts w:hint="eastAsia" w:ascii="楷体_GB2312" w:hAnsi="楷体_GB2312" w:eastAsia="楷体_GB2312" w:cs="楷体_GB2312"/>
                <w:color w:val="auto"/>
                <w:kern w:val="0"/>
                <w:sz w:val="21"/>
                <w:szCs w:val="21"/>
                <w:lang w:val="en-US" w:eastAsia="zh-CN" w:bidi="ar-SA"/>
              </w:rPr>
            </w:pPr>
            <w:r>
              <w:rPr>
                <w:rFonts w:hint="eastAsia" w:ascii="楷体_GB2312" w:hAnsi="楷体_GB2312" w:eastAsia="楷体_GB2312" w:cs="楷体_GB2312"/>
                <w:color w:val="auto"/>
                <w:kern w:val="0"/>
                <w:szCs w:val="21"/>
                <w:lang w:eastAsia="zh-CN"/>
              </w:rPr>
              <w:t>具备下列情形之一：</w:t>
            </w:r>
            <w:r>
              <w:rPr>
                <w:rFonts w:hint="eastAsia" w:ascii="楷体_GB2312" w:hAnsi="楷体_GB2312" w:eastAsia="楷体_GB2312" w:cs="楷体_GB2312"/>
                <w:color w:val="auto"/>
                <w:kern w:val="0"/>
                <w:szCs w:val="21"/>
                <w:lang w:val="en-US" w:eastAsia="zh-CN"/>
              </w:rPr>
              <w:t>1.已满十四周岁不满十八周岁的未成年人有违法行为的；2.尚未完全丧失辨认或者控制自己行为能力的精神病人、智力残疾人有违法行为的；3.主动消除或者减轻违法行为危害后果的；4.受他人胁迫或者诱骗实施违法行为的；5.主动供述行政机关尚未掌握的违法行为的；6.配合行政机关查处违法行为有立功表现的；7.法律、法规、规章规定其他应当从轻处罚的。</w:t>
            </w:r>
          </w:p>
        </w:tc>
        <w:tc>
          <w:tcPr>
            <w:tcW w:w="2889" w:type="dxa"/>
            <w:vAlign w:val="center"/>
          </w:tcPr>
          <w:p>
            <w:pPr>
              <w:kinsoku w:val="0"/>
              <w:wordWrap w:val="0"/>
              <w:overflowPunct w:val="0"/>
              <w:autoSpaceDE w:val="0"/>
              <w:spacing w:line="280" w:lineRule="exact"/>
              <w:rPr>
                <w:rFonts w:hint="eastAsia" w:ascii="楷体_GB2312" w:hAnsi="楷体_GB2312" w:eastAsia="楷体_GB2312" w:cs="楷体_GB2312"/>
                <w:color w:val="auto"/>
                <w:szCs w:val="21"/>
              </w:rPr>
            </w:pPr>
            <w:r>
              <w:rPr>
                <w:rFonts w:hint="eastAsia" w:ascii="楷体_GB2312" w:hAnsi="楷体_GB2312" w:eastAsia="楷体_GB2312" w:cs="楷体_GB2312"/>
                <w:color w:val="auto"/>
                <w:szCs w:val="21"/>
              </w:rPr>
              <w:t>责令改正，限期拆除违章建筑、设施，对个人处1000元以上</w:t>
            </w:r>
            <w:r>
              <w:rPr>
                <w:rFonts w:ascii="楷体_GB2312" w:hAnsi="楷体_GB2312" w:eastAsia="楷体_GB2312" w:cs="楷体_GB2312"/>
                <w:color w:val="auto"/>
                <w:szCs w:val="21"/>
              </w:rPr>
              <w:t>3</w:t>
            </w:r>
            <w:r>
              <w:rPr>
                <w:rFonts w:hint="eastAsia" w:ascii="楷体_GB2312" w:hAnsi="楷体_GB2312" w:eastAsia="楷体_GB2312" w:cs="楷体_GB2312"/>
                <w:color w:val="auto"/>
                <w:szCs w:val="21"/>
              </w:rPr>
              <w:t>000元以下罚款，对单位处以20</w:t>
            </w:r>
            <w:r>
              <w:rPr>
                <w:rFonts w:ascii="楷体_GB2312" w:hAnsi="楷体_GB2312" w:eastAsia="楷体_GB2312" w:cs="楷体_GB2312"/>
                <w:color w:val="auto"/>
                <w:szCs w:val="21"/>
              </w:rPr>
              <w:t>000</w:t>
            </w:r>
            <w:r>
              <w:rPr>
                <w:rFonts w:hint="eastAsia" w:ascii="楷体_GB2312" w:hAnsi="楷体_GB2312" w:eastAsia="楷体_GB2312" w:cs="楷体_GB2312"/>
                <w:color w:val="auto"/>
                <w:szCs w:val="21"/>
              </w:rPr>
              <w:t>元以上30</w:t>
            </w:r>
            <w:r>
              <w:rPr>
                <w:rFonts w:ascii="楷体_GB2312" w:hAnsi="楷体_GB2312" w:eastAsia="楷体_GB2312" w:cs="楷体_GB2312"/>
                <w:color w:val="auto"/>
                <w:szCs w:val="21"/>
              </w:rPr>
              <w:t>000</w:t>
            </w:r>
            <w:r>
              <w:rPr>
                <w:rFonts w:hint="eastAsia" w:ascii="楷体_GB2312" w:hAnsi="楷体_GB2312" w:eastAsia="楷体_GB2312" w:cs="楷体_GB2312"/>
                <w:color w:val="auto"/>
                <w:szCs w:val="21"/>
              </w:rPr>
              <w:t>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jc w:val="center"/>
        </w:trPr>
        <w:tc>
          <w:tcPr>
            <w:tcW w:w="675" w:type="dxa"/>
            <w:vMerge w:val="continue"/>
            <w:vAlign w:val="center"/>
          </w:tcPr>
          <w:p>
            <w:pPr>
              <w:kinsoku w:val="0"/>
              <w:wordWrap w:val="0"/>
              <w:overflowPunct w:val="0"/>
              <w:autoSpaceDE w:val="0"/>
              <w:spacing w:line="280" w:lineRule="exact"/>
              <w:jc w:val="center"/>
              <w:rPr>
                <w:rFonts w:hint="eastAsia" w:ascii="楷体_GB2312" w:hAnsi="楷体_GB2312" w:eastAsia="楷体_GB2312" w:cs="楷体_GB2312"/>
                <w:color w:val="auto"/>
                <w:szCs w:val="21"/>
              </w:rPr>
            </w:pPr>
          </w:p>
        </w:tc>
        <w:tc>
          <w:tcPr>
            <w:tcW w:w="1080" w:type="dxa"/>
            <w:vMerge w:val="continue"/>
            <w:vAlign w:val="center"/>
          </w:tcPr>
          <w:p>
            <w:pPr>
              <w:kinsoku w:val="0"/>
              <w:wordWrap w:val="0"/>
              <w:overflowPunct w:val="0"/>
              <w:autoSpaceDE w:val="0"/>
              <w:spacing w:line="280" w:lineRule="exact"/>
              <w:rPr>
                <w:rFonts w:hint="eastAsia" w:ascii="楷体_GB2312" w:hAnsi="楷体_GB2312" w:eastAsia="楷体_GB2312" w:cs="楷体_GB2312"/>
                <w:color w:val="auto"/>
                <w:szCs w:val="21"/>
              </w:rPr>
            </w:pPr>
          </w:p>
        </w:tc>
        <w:tc>
          <w:tcPr>
            <w:tcW w:w="2745" w:type="dxa"/>
            <w:vMerge w:val="continue"/>
            <w:vAlign w:val="center"/>
          </w:tcPr>
          <w:p>
            <w:pPr>
              <w:kinsoku w:val="0"/>
              <w:wordWrap w:val="0"/>
              <w:overflowPunct w:val="0"/>
              <w:autoSpaceDE w:val="0"/>
              <w:spacing w:line="280" w:lineRule="exact"/>
              <w:rPr>
                <w:rFonts w:hint="eastAsia" w:ascii="楷体_GB2312" w:hAnsi="楷体_GB2312" w:eastAsia="楷体_GB2312" w:cs="楷体_GB2312"/>
                <w:color w:val="auto"/>
                <w:kern w:val="0"/>
                <w:szCs w:val="21"/>
              </w:rPr>
            </w:pPr>
          </w:p>
        </w:tc>
        <w:tc>
          <w:tcPr>
            <w:tcW w:w="1155" w:type="dxa"/>
            <w:vAlign w:val="center"/>
          </w:tcPr>
          <w:p>
            <w:pPr>
              <w:autoSpaceDE w:val="0"/>
              <w:spacing w:line="280" w:lineRule="exact"/>
              <w:jc w:val="center"/>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一般</w:t>
            </w:r>
          </w:p>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rPr>
              <w:t>违法行为</w:t>
            </w:r>
          </w:p>
        </w:tc>
        <w:tc>
          <w:tcPr>
            <w:tcW w:w="5629" w:type="dxa"/>
            <w:vAlign w:val="center"/>
          </w:tcPr>
          <w:p>
            <w:pPr>
              <w:autoSpaceDE w:val="0"/>
              <w:spacing w:line="280" w:lineRule="exact"/>
              <w:jc w:val="both"/>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szCs w:val="21"/>
                <w:lang w:val="en-US" w:eastAsia="zh-CN"/>
              </w:rPr>
              <w:t>违法行为不符合法律、法规、规章以及本标准规定的不予处罚、减轻处罚、从轻处罚和从重处罚</w:t>
            </w:r>
            <w:r>
              <w:rPr>
                <w:rFonts w:hint="eastAsia" w:ascii="楷体_GB2312" w:hAnsi="楷体_GB2312" w:eastAsia="楷体_GB2312" w:cs="楷体_GB2312"/>
                <w:color w:val="auto"/>
                <w:szCs w:val="21"/>
                <w:lang w:eastAsia="zh-CN"/>
              </w:rPr>
              <w:t>情形的。</w:t>
            </w:r>
          </w:p>
        </w:tc>
        <w:tc>
          <w:tcPr>
            <w:tcW w:w="2889" w:type="dxa"/>
            <w:vAlign w:val="center"/>
          </w:tcPr>
          <w:p>
            <w:pPr>
              <w:kinsoku w:val="0"/>
              <w:wordWrap w:val="0"/>
              <w:overflowPunct w:val="0"/>
              <w:autoSpaceDE w:val="0"/>
              <w:spacing w:line="280" w:lineRule="exact"/>
              <w:rPr>
                <w:rFonts w:hint="eastAsia" w:ascii="楷体_GB2312" w:hAnsi="楷体_GB2312" w:eastAsia="楷体_GB2312" w:cs="楷体_GB2312"/>
                <w:color w:val="auto"/>
                <w:szCs w:val="21"/>
              </w:rPr>
            </w:pPr>
            <w:r>
              <w:rPr>
                <w:rFonts w:hint="eastAsia" w:ascii="楷体_GB2312" w:hAnsi="楷体_GB2312" w:eastAsia="楷体_GB2312" w:cs="楷体_GB2312"/>
                <w:color w:val="auto"/>
                <w:szCs w:val="21"/>
              </w:rPr>
              <w:t>责令改正，限期拆除违章建筑、设施，对个人处</w:t>
            </w:r>
            <w:r>
              <w:rPr>
                <w:rFonts w:ascii="楷体_GB2312" w:hAnsi="楷体_GB2312" w:eastAsia="楷体_GB2312" w:cs="楷体_GB2312"/>
                <w:color w:val="auto"/>
                <w:szCs w:val="21"/>
              </w:rPr>
              <w:t>3</w:t>
            </w:r>
            <w:r>
              <w:rPr>
                <w:rFonts w:hint="eastAsia" w:ascii="楷体_GB2312" w:hAnsi="楷体_GB2312" w:eastAsia="楷体_GB2312" w:cs="楷体_GB2312"/>
                <w:color w:val="auto"/>
                <w:szCs w:val="21"/>
              </w:rPr>
              <w:t>000元以上</w:t>
            </w:r>
            <w:r>
              <w:rPr>
                <w:rFonts w:ascii="楷体_GB2312" w:hAnsi="楷体_GB2312" w:eastAsia="楷体_GB2312" w:cs="楷体_GB2312"/>
                <w:color w:val="auto"/>
                <w:szCs w:val="21"/>
              </w:rPr>
              <w:t>5</w:t>
            </w:r>
            <w:r>
              <w:rPr>
                <w:rFonts w:hint="eastAsia" w:ascii="楷体_GB2312" w:hAnsi="楷体_GB2312" w:eastAsia="楷体_GB2312" w:cs="楷体_GB2312"/>
                <w:color w:val="auto"/>
                <w:szCs w:val="21"/>
              </w:rPr>
              <w:t>000元以下罚款，对单位处以</w:t>
            </w:r>
            <w:r>
              <w:rPr>
                <w:rFonts w:ascii="楷体_GB2312" w:hAnsi="楷体_GB2312" w:eastAsia="楷体_GB2312" w:cs="楷体_GB2312"/>
                <w:color w:val="auto"/>
                <w:szCs w:val="21"/>
              </w:rPr>
              <w:t>3</w:t>
            </w:r>
            <w:r>
              <w:rPr>
                <w:rFonts w:hint="eastAsia" w:ascii="楷体_GB2312" w:hAnsi="楷体_GB2312" w:eastAsia="楷体_GB2312" w:cs="楷体_GB2312"/>
                <w:color w:val="auto"/>
                <w:szCs w:val="21"/>
              </w:rPr>
              <w:t>0</w:t>
            </w:r>
            <w:r>
              <w:rPr>
                <w:rFonts w:ascii="楷体_GB2312" w:hAnsi="楷体_GB2312" w:eastAsia="楷体_GB2312" w:cs="楷体_GB2312"/>
                <w:color w:val="auto"/>
                <w:szCs w:val="21"/>
              </w:rPr>
              <w:t>000</w:t>
            </w:r>
            <w:r>
              <w:rPr>
                <w:rFonts w:hint="eastAsia" w:ascii="楷体_GB2312" w:hAnsi="楷体_GB2312" w:eastAsia="楷体_GB2312" w:cs="楷体_GB2312"/>
                <w:color w:val="auto"/>
                <w:szCs w:val="21"/>
              </w:rPr>
              <w:t>元以上</w:t>
            </w:r>
            <w:r>
              <w:rPr>
                <w:rFonts w:ascii="楷体_GB2312" w:hAnsi="楷体_GB2312" w:eastAsia="楷体_GB2312" w:cs="楷体_GB2312"/>
                <w:color w:val="auto"/>
                <w:szCs w:val="21"/>
              </w:rPr>
              <w:t>5</w:t>
            </w:r>
            <w:r>
              <w:rPr>
                <w:rFonts w:hint="eastAsia" w:ascii="楷体_GB2312" w:hAnsi="楷体_GB2312" w:eastAsia="楷体_GB2312" w:cs="楷体_GB2312"/>
                <w:color w:val="auto"/>
                <w:szCs w:val="21"/>
              </w:rPr>
              <w:t>0</w:t>
            </w:r>
            <w:r>
              <w:rPr>
                <w:rFonts w:ascii="楷体_GB2312" w:hAnsi="楷体_GB2312" w:eastAsia="楷体_GB2312" w:cs="楷体_GB2312"/>
                <w:color w:val="auto"/>
                <w:szCs w:val="21"/>
              </w:rPr>
              <w:t>000</w:t>
            </w:r>
            <w:r>
              <w:rPr>
                <w:rFonts w:hint="eastAsia" w:ascii="楷体_GB2312" w:hAnsi="楷体_GB2312" w:eastAsia="楷体_GB2312" w:cs="楷体_GB2312"/>
                <w:color w:val="auto"/>
                <w:szCs w:val="21"/>
              </w:rPr>
              <w:t>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jc w:val="center"/>
        </w:trPr>
        <w:tc>
          <w:tcPr>
            <w:tcW w:w="675" w:type="dxa"/>
            <w:vMerge w:val="continue"/>
            <w:vAlign w:val="center"/>
          </w:tcPr>
          <w:p>
            <w:pPr>
              <w:kinsoku w:val="0"/>
              <w:wordWrap w:val="0"/>
              <w:overflowPunct w:val="0"/>
              <w:autoSpaceDE w:val="0"/>
              <w:spacing w:line="280" w:lineRule="exact"/>
              <w:jc w:val="center"/>
              <w:rPr>
                <w:rFonts w:hint="eastAsia" w:ascii="楷体_GB2312" w:hAnsi="楷体_GB2312" w:eastAsia="楷体_GB2312" w:cs="楷体_GB2312"/>
                <w:color w:val="auto"/>
                <w:szCs w:val="21"/>
              </w:rPr>
            </w:pPr>
          </w:p>
        </w:tc>
        <w:tc>
          <w:tcPr>
            <w:tcW w:w="1080" w:type="dxa"/>
            <w:vMerge w:val="continue"/>
            <w:vAlign w:val="center"/>
          </w:tcPr>
          <w:p>
            <w:pPr>
              <w:kinsoku w:val="0"/>
              <w:wordWrap w:val="0"/>
              <w:overflowPunct w:val="0"/>
              <w:autoSpaceDE w:val="0"/>
              <w:spacing w:line="280" w:lineRule="exact"/>
              <w:rPr>
                <w:rFonts w:hint="eastAsia" w:ascii="楷体_GB2312" w:hAnsi="楷体_GB2312" w:eastAsia="楷体_GB2312" w:cs="楷体_GB2312"/>
                <w:color w:val="auto"/>
                <w:szCs w:val="21"/>
              </w:rPr>
            </w:pPr>
          </w:p>
        </w:tc>
        <w:tc>
          <w:tcPr>
            <w:tcW w:w="2745" w:type="dxa"/>
            <w:vMerge w:val="continue"/>
            <w:vAlign w:val="center"/>
          </w:tcPr>
          <w:p>
            <w:pPr>
              <w:kinsoku w:val="0"/>
              <w:wordWrap w:val="0"/>
              <w:overflowPunct w:val="0"/>
              <w:autoSpaceDE w:val="0"/>
              <w:spacing w:line="280" w:lineRule="exact"/>
              <w:rPr>
                <w:rFonts w:hint="eastAsia" w:ascii="楷体_GB2312" w:hAnsi="楷体_GB2312" w:eastAsia="楷体_GB2312" w:cs="楷体_GB2312"/>
                <w:color w:val="auto"/>
                <w:szCs w:val="21"/>
              </w:rPr>
            </w:pPr>
          </w:p>
        </w:tc>
        <w:tc>
          <w:tcPr>
            <w:tcW w:w="1155" w:type="dxa"/>
            <w:vAlign w:val="center"/>
          </w:tcPr>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lang w:eastAsia="zh-CN"/>
              </w:rPr>
              <w:t>从重处罚的</w:t>
            </w:r>
            <w:r>
              <w:rPr>
                <w:rFonts w:hint="eastAsia" w:ascii="楷体_GB2312" w:hAnsi="楷体_GB2312" w:eastAsia="楷体_GB2312" w:cs="楷体_GB2312"/>
                <w:color w:val="auto"/>
                <w:kern w:val="0"/>
                <w:szCs w:val="21"/>
              </w:rPr>
              <w:t>违法行为</w:t>
            </w:r>
          </w:p>
        </w:tc>
        <w:tc>
          <w:tcPr>
            <w:tcW w:w="5629" w:type="dxa"/>
            <w:vAlign w:val="center"/>
          </w:tcPr>
          <w:p>
            <w:pPr>
              <w:autoSpaceDE w:val="0"/>
              <w:spacing w:line="280" w:lineRule="exact"/>
              <w:jc w:val="both"/>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rPr>
              <w:t>具备下列情形之一：1.</w:t>
            </w:r>
            <w:r>
              <w:rPr>
                <w:rFonts w:hint="eastAsia" w:ascii="楷体_GB2312" w:hAnsi="楷体_GB2312" w:eastAsia="楷体_GB2312" w:cs="楷体_GB2312"/>
                <w:color w:val="auto"/>
                <w:kern w:val="0"/>
                <w:szCs w:val="21"/>
                <w:lang w:eastAsia="zh-CN"/>
              </w:rPr>
              <w:t>因实施违法行为被行政处罚后，</w:t>
            </w:r>
            <w:r>
              <w:rPr>
                <w:rFonts w:hint="eastAsia" w:ascii="楷体_GB2312" w:hAnsi="楷体_GB2312" w:eastAsia="楷体_GB2312" w:cs="楷体_GB2312"/>
                <w:color w:val="auto"/>
                <w:kern w:val="0"/>
                <w:szCs w:val="21"/>
                <w:lang w:val="en-US" w:eastAsia="zh-CN"/>
              </w:rPr>
              <w:t>2年内</w:t>
            </w:r>
            <w:r>
              <w:rPr>
                <w:rFonts w:hint="eastAsia" w:ascii="楷体_GB2312" w:hAnsi="楷体_GB2312" w:eastAsia="楷体_GB2312" w:cs="楷体_GB2312"/>
                <w:color w:val="auto"/>
                <w:kern w:val="0"/>
                <w:szCs w:val="21"/>
                <w:lang w:eastAsia="zh-CN"/>
              </w:rPr>
              <w:t>再次实施相同违法行为的</w:t>
            </w:r>
            <w:r>
              <w:rPr>
                <w:rFonts w:hint="eastAsia" w:ascii="楷体_GB2312" w:hAnsi="楷体_GB2312" w:eastAsia="楷体_GB2312" w:cs="楷体_GB2312"/>
                <w:color w:val="auto"/>
                <w:kern w:val="0"/>
                <w:szCs w:val="21"/>
              </w:rPr>
              <w:t>；2.</w:t>
            </w:r>
            <w:r>
              <w:rPr>
                <w:rFonts w:hint="eastAsia" w:ascii="楷体_GB2312" w:hAnsi="楷体_GB2312" w:eastAsia="楷体_GB2312" w:cs="楷体_GB2312"/>
                <w:color w:val="auto"/>
                <w:kern w:val="0"/>
                <w:szCs w:val="21"/>
                <w:lang w:val="en-US" w:eastAsia="zh-CN"/>
              </w:rPr>
              <w:t>伪造、变造、毁灭、隐匿证据，隐瞒违法事实的；3.</w:t>
            </w:r>
            <w:r>
              <w:rPr>
                <w:rFonts w:hint="eastAsia" w:ascii="楷体_GB2312" w:hAnsi="楷体_GB2312" w:eastAsia="楷体_GB2312" w:cs="楷体_GB2312"/>
                <w:color w:val="auto"/>
                <w:kern w:val="0"/>
                <w:szCs w:val="21"/>
              </w:rPr>
              <w:t>拒不配合行政机关查处违法行为</w:t>
            </w:r>
            <w:r>
              <w:rPr>
                <w:rFonts w:hint="eastAsia" w:ascii="楷体_GB2312" w:hAnsi="楷体_GB2312" w:eastAsia="楷体_GB2312" w:cs="楷体_GB2312"/>
                <w:color w:val="auto"/>
                <w:kern w:val="0"/>
                <w:szCs w:val="21"/>
                <w:lang w:eastAsia="zh-CN"/>
              </w:rPr>
              <w:t>的</w:t>
            </w:r>
            <w:r>
              <w:rPr>
                <w:rFonts w:hint="eastAsia" w:ascii="楷体_GB2312" w:hAnsi="楷体_GB2312" w:eastAsia="楷体_GB2312" w:cs="楷体_GB2312"/>
                <w:color w:val="auto"/>
                <w:kern w:val="0"/>
                <w:szCs w:val="21"/>
              </w:rPr>
              <w:t>；</w:t>
            </w:r>
            <w:r>
              <w:rPr>
                <w:rFonts w:hint="eastAsia" w:ascii="楷体_GB2312" w:hAnsi="楷体_GB2312" w:eastAsia="楷体_GB2312" w:cs="楷体_GB2312"/>
                <w:color w:val="auto"/>
                <w:kern w:val="0"/>
                <w:szCs w:val="21"/>
                <w:lang w:val="en-US" w:eastAsia="zh-CN"/>
              </w:rPr>
              <w:t>4.责令停止或纠正违法行为后，继续实施违法行为的；5</w:t>
            </w:r>
            <w:r>
              <w:rPr>
                <w:rFonts w:hint="eastAsia" w:ascii="楷体_GB2312" w:hAnsi="楷体_GB2312" w:eastAsia="楷体_GB2312" w:cs="楷体_GB2312"/>
                <w:color w:val="auto"/>
                <w:kern w:val="0"/>
                <w:szCs w:val="21"/>
              </w:rPr>
              <w:t>.危害后果严重</w:t>
            </w:r>
            <w:r>
              <w:rPr>
                <w:rFonts w:hint="eastAsia" w:ascii="楷体_GB2312" w:hAnsi="楷体_GB2312" w:eastAsia="楷体_GB2312" w:cs="楷体_GB2312"/>
                <w:color w:val="auto"/>
                <w:kern w:val="0"/>
                <w:szCs w:val="21"/>
                <w:lang w:eastAsia="zh-CN"/>
              </w:rPr>
              <w:t>的；</w:t>
            </w:r>
            <w:r>
              <w:rPr>
                <w:rFonts w:hint="eastAsia" w:ascii="楷体_GB2312" w:hAnsi="楷体_GB2312" w:eastAsia="楷体_GB2312" w:cs="楷体_GB2312"/>
                <w:color w:val="auto"/>
                <w:kern w:val="0"/>
                <w:szCs w:val="21"/>
                <w:lang w:val="en-US" w:eastAsia="zh-CN"/>
              </w:rPr>
              <w:t>6.法律、法规、规章规定其他应当从重处罚的</w:t>
            </w:r>
            <w:r>
              <w:rPr>
                <w:rFonts w:hint="eastAsia" w:ascii="楷体_GB2312" w:hAnsi="楷体_GB2312" w:eastAsia="楷体_GB2312" w:cs="楷体_GB2312"/>
                <w:color w:val="auto"/>
                <w:kern w:val="0"/>
                <w:szCs w:val="21"/>
              </w:rPr>
              <w:t>。</w:t>
            </w:r>
          </w:p>
        </w:tc>
        <w:tc>
          <w:tcPr>
            <w:tcW w:w="2889" w:type="dxa"/>
            <w:vAlign w:val="center"/>
          </w:tcPr>
          <w:p>
            <w:pPr>
              <w:kinsoku w:val="0"/>
              <w:wordWrap w:val="0"/>
              <w:overflowPunct w:val="0"/>
              <w:autoSpaceDE w:val="0"/>
              <w:spacing w:line="280" w:lineRule="exact"/>
              <w:rPr>
                <w:rFonts w:hint="eastAsia" w:ascii="楷体_GB2312" w:hAnsi="楷体_GB2312" w:eastAsia="楷体_GB2312" w:cs="楷体_GB2312"/>
                <w:color w:val="auto"/>
                <w:szCs w:val="21"/>
              </w:rPr>
            </w:pPr>
            <w:r>
              <w:rPr>
                <w:rFonts w:hint="eastAsia" w:ascii="楷体_GB2312" w:hAnsi="楷体_GB2312" w:eastAsia="楷体_GB2312" w:cs="楷体_GB2312"/>
                <w:color w:val="auto"/>
                <w:szCs w:val="21"/>
              </w:rPr>
              <w:t>责令改正，限期拆除违章建筑、设施，对个人处</w:t>
            </w:r>
            <w:r>
              <w:rPr>
                <w:rFonts w:ascii="楷体_GB2312" w:hAnsi="楷体_GB2312" w:eastAsia="楷体_GB2312" w:cs="楷体_GB2312"/>
                <w:color w:val="auto"/>
                <w:szCs w:val="21"/>
              </w:rPr>
              <w:t>5</w:t>
            </w:r>
            <w:r>
              <w:rPr>
                <w:rFonts w:hint="eastAsia" w:ascii="楷体_GB2312" w:hAnsi="楷体_GB2312" w:eastAsia="楷体_GB2312" w:cs="楷体_GB2312"/>
                <w:color w:val="auto"/>
                <w:szCs w:val="21"/>
              </w:rPr>
              <w:t>000元以上</w:t>
            </w:r>
            <w:r>
              <w:rPr>
                <w:rFonts w:ascii="楷体_GB2312" w:hAnsi="楷体_GB2312" w:eastAsia="楷体_GB2312" w:cs="楷体_GB2312"/>
                <w:color w:val="auto"/>
                <w:szCs w:val="21"/>
              </w:rPr>
              <w:t>10</w:t>
            </w:r>
            <w:r>
              <w:rPr>
                <w:rFonts w:hint="eastAsia" w:ascii="楷体_GB2312" w:hAnsi="楷体_GB2312" w:eastAsia="楷体_GB2312" w:cs="楷体_GB2312"/>
                <w:color w:val="auto"/>
                <w:szCs w:val="21"/>
              </w:rPr>
              <w:t>000元以下罚款，对单位处以</w:t>
            </w:r>
            <w:r>
              <w:rPr>
                <w:rFonts w:ascii="楷体_GB2312" w:hAnsi="楷体_GB2312" w:eastAsia="楷体_GB2312" w:cs="楷体_GB2312"/>
                <w:color w:val="auto"/>
                <w:szCs w:val="21"/>
              </w:rPr>
              <w:t>5</w:t>
            </w:r>
            <w:r>
              <w:rPr>
                <w:rFonts w:hint="eastAsia" w:ascii="楷体_GB2312" w:hAnsi="楷体_GB2312" w:eastAsia="楷体_GB2312" w:cs="楷体_GB2312"/>
                <w:color w:val="auto"/>
                <w:szCs w:val="21"/>
              </w:rPr>
              <w:t>0</w:t>
            </w:r>
            <w:r>
              <w:rPr>
                <w:rFonts w:ascii="楷体_GB2312" w:hAnsi="楷体_GB2312" w:eastAsia="楷体_GB2312" w:cs="楷体_GB2312"/>
                <w:color w:val="auto"/>
                <w:szCs w:val="21"/>
              </w:rPr>
              <w:t>000</w:t>
            </w:r>
            <w:r>
              <w:rPr>
                <w:rFonts w:hint="eastAsia" w:ascii="楷体_GB2312" w:hAnsi="楷体_GB2312" w:eastAsia="楷体_GB2312" w:cs="楷体_GB2312"/>
                <w:color w:val="auto"/>
                <w:szCs w:val="21"/>
              </w:rPr>
              <w:t>元以上</w:t>
            </w:r>
            <w:r>
              <w:rPr>
                <w:rFonts w:ascii="楷体_GB2312" w:hAnsi="楷体_GB2312" w:eastAsia="楷体_GB2312" w:cs="楷体_GB2312"/>
                <w:color w:val="auto"/>
                <w:szCs w:val="21"/>
              </w:rPr>
              <w:t>10</w:t>
            </w:r>
            <w:r>
              <w:rPr>
                <w:rFonts w:hint="eastAsia" w:ascii="楷体_GB2312" w:hAnsi="楷体_GB2312" w:eastAsia="楷体_GB2312" w:cs="楷体_GB2312"/>
                <w:color w:val="auto"/>
                <w:szCs w:val="21"/>
              </w:rPr>
              <w:t>0</w:t>
            </w:r>
            <w:r>
              <w:rPr>
                <w:rFonts w:ascii="楷体_GB2312" w:hAnsi="楷体_GB2312" w:eastAsia="楷体_GB2312" w:cs="楷体_GB2312"/>
                <w:color w:val="auto"/>
                <w:szCs w:val="21"/>
              </w:rPr>
              <w:t>000</w:t>
            </w:r>
            <w:r>
              <w:rPr>
                <w:rFonts w:hint="eastAsia" w:ascii="楷体_GB2312" w:hAnsi="楷体_GB2312" w:eastAsia="楷体_GB2312" w:cs="楷体_GB2312"/>
                <w:color w:val="auto"/>
                <w:szCs w:val="21"/>
              </w:rPr>
              <w:t>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jc w:val="center"/>
        </w:trPr>
        <w:tc>
          <w:tcPr>
            <w:tcW w:w="675" w:type="dxa"/>
            <w:vMerge w:val="restart"/>
            <w:vAlign w:val="center"/>
          </w:tcPr>
          <w:p>
            <w:pPr>
              <w:kinsoku w:val="0"/>
              <w:wordWrap w:val="0"/>
              <w:overflowPunct w:val="0"/>
              <w:autoSpaceDE w:val="0"/>
              <w:spacing w:line="280" w:lineRule="exact"/>
              <w:jc w:val="center"/>
              <w:rPr>
                <w:rFonts w:hint="eastAsia" w:ascii="楷体_GB2312" w:hAnsi="楷体_GB2312" w:eastAsia="楷体_GB2312" w:cs="楷体_GB2312"/>
                <w:color w:val="auto"/>
                <w:szCs w:val="21"/>
              </w:rPr>
            </w:pPr>
            <w:r>
              <w:rPr>
                <w:rFonts w:hint="eastAsia" w:ascii="楷体_GB2312" w:hAnsi="楷体_GB2312" w:eastAsia="楷体_GB2312" w:cs="楷体_GB2312"/>
                <w:color w:val="auto"/>
                <w:szCs w:val="21"/>
              </w:rPr>
              <w:t>2</w:t>
            </w:r>
            <w:r>
              <w:rPr>
                <w:rFonts w:hint="eastAsia" w:ascii="楷体_GB2312" w:hAnsi="楷体_GB2312" w:eastAsia="楷体_GB2312" w:cs="楷体_GB2312"/>
                <w:color w:val="auto"/>
                <w:szCs w:val="21"/>
                <w:lang w:val="en-US" w:eastAsia="zh-CN"/>
              </w:rPr>
              <w:t>24</w:t>
            </w:r>
          </w:p>
        </w:tc>
        <w:tc>
          <w:tcPr>
            <w:tcW w:w="1080" w:type="dxa"/>
            <w:vMerge w:val="restart"/>
            <w:vAlign w:val="center"/>
          </w:tcPr>
          <w:p>
            <w:pPr>
              <w:widowControl/>
              <w:wordWrap/>
              <w:autoSpaceDN w:val="0"/>
              <w:adjustRightInd/>
              <w:snapToGrid/>
              <w:spacing w:line="360" w:lineRule="exact"/>
              <w:ind w:right="0" w:firstLine="191" w:firstLineChars="100"/>
              <w:textAlignment w:val="auto"/>
              <w:rPr>
                <w:rFonts w:hint="default" w:ascii="Times New Roman" w:hAnsi="Times New Roman" w:eastAsia="方正仿宋_GB2312" w:cs="Times New Roman"/>
                <w:b/>
                <w:bCs/>
                <w:sz w:val="21"/>
                <w:szCs w:val="21"/>
              </w:rPr>
            </w:pPr>
            <w:r>
              <w:rPr>
                <w:rFonts w:hint="eastAsia" w:ascii="Times New Roman" w:hAnsi="Times New Roman" w:eastAsia="仿宋_GB2312" w:cs="Times New Roman"/>
                <w:b/>
                <w:bCs w:val="0"/>
                <w:spacing w:val="-10"/>
                <w:kern w:val="0"/>
                <w:sz w:val="21"/>
                <w:szCs w:val="21"/>
                <w:lang w:val="en-US" w:eastAsia="zh-CN"/>
              </w:rPr>
              <w:t>第2项</w:t>
            </w:r>
          </w:p>
          <w:p>
            <w:pPr>
              <w:kinsoku w:val="0"/>
              <w:wordWrap w:val="0"/>
              <w:overflowPunct w:val="0"/>
              <w:autoSpaceDE w:val="0"/>
              <w:spacing w:line="280" w:lineRule="exact"/>
              <w:rPr>
                <w:rFonts w:hint="eastAsia" w:ascii="楷体_GB2312" w:hAnsi="楷体_GB2312" w:eastAsia="楷体_GB2312" w:cs="楷体_GB2312"/>
                <w:color w:val="auto"/>
                <w:szCs w:val="21"/>
              </w:rPr>
            </w:pPr>
            <w:r>
              <w:rPr>
                <w:rFonts w:hint="eastAsia" w:ascii="楷体_GB2312" w:hAnsi="楷体_GB2312" w:eastAsia="楷体_GB2312" w:cs="楷体_GB2312"/>
                <w:color w:val="auto"/>
                <w:kern w:val="0"/>
                <w:szCs w:val="21"/>
              </w:rPr>
              <w:t>在广播电视设施保护范围内种植树木、农作物</w:t>
            </w:r>
          </w:p>
        </w:tc>
        <w:tc>
          <w:tcPr>
            <w:tcW w:w="2745" w:type="dxa"/>
            <w:vMerge w:val="restart"/>
            <w:vAlign w:val="center"/>
          </w:tcPr>
          <w:p>
            <w:pPr>
              <w:kinsoku w:val="0"/>
              <w:wordWrap w:val="0"/>
              <w:overflowPunct w:val="0"/>
              <w:autoSpaceDE w:val="0"/>
              <w:spacing w:line="28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 xml:space="preserve">《广播电视设施保护条例》二十二条：违反本条例规定，在广播电视设施保护范围内有下列行为之一的，由县级以上人民政府广播电视行政管理部门或者其授权的广播电视设施管理单位责令改正，给予警告，对个人可处以2000元以下罚款，对单位可处以2万元以下罚款：（1）种植树木、农作物的； </w:t>
            </w:r>
          </w:p>
        </w:tc>
        <w:tc>
          <w:tcPr>
            <w:tcW w:w="1155" w:type="dxa"/>
            <w:vAlign w:val="center"/>
          </w:tcPr>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lang w:eastAsia="zh-CN"/>
              </w:rPr>
              <w:t>从轻处罚的</w:t>
            </w:r>
            <w:r>
              <w:rPr>
                <w:rFonts w:hint="eastAsia" w:ascii="楷体_GB2312" w:hAnsi="楷体_GB2312" w:eastAsia="楷体_GB2312" w:cs="楷体_GB2312"/>
                <w:color w:val="auto"/>
                <w:kern w:val="0"/>
                <w:szCs w:val="21"/>
              </w:rPr>
              <w:t>违法行为</w:t>
            </w:r>
          </w:p>
        </w:tc>
        <w:tc>
          <w:tcPr>
            <w:tcW w:w="5629" w:type="dxa"/>
            <w:vAlign w:val="center"/>
          </w:tcPr>
          <w:p>
            <w:pPr>
              <w:autoSpaceDE w:val="0"/>
              <w:spacing w:line="280" w:lineRule="exact"/>
              <w:jc w:val="both"/>
              <w:rPr>
                <w:rFonts w:hint="eastAsia" w:ascii="楷体_GB2312" w:hAnsi="楷体_GB2312" w:eastAsia="楷体_GB2312" w:cs="楷体_GB2312"/>
                <w:color w:val="auto"/>
                <w:kern w:val="0"/>
                <w:sz w:val="21"/>
                <w:szCs w:val="21"/>
                <w:lang w:val="en-US" w:eastAsia="zh-CN" w:bidi="ar-SA"/>
              </w:rPr>
            </w:pPr>
            <w:r>
              <w:rPr>
                <w:rFonts w:hint="eastAsia" w:ascii="楷体_GB2312" w:hAnsi="楷体_GB2312" w:eastAsia="楷体_GB2312" w:cs="楷体_GB2312"/>
                <w:color w:val="auto"/>
                <w:kern w:val="0"/>
                <w:szCs w:val="21"/>
                <w:lang w:eastAsia="zh-CN"/>
              </w:rPr>
              <w:t>具备下列情形之一：</w:t>
            </w:r>
            <w:r>
              <w:rPr>
                <w:rFonts w:hint="eastAsia" w:ascii="楷体_GB2312" w:hAnsi="楷体_GB2312" w:eastAsia="楷体_GB2312" w:cs="楷体_GB2312"/>
                <w:color w:val="auto"/>
                <w:kern w:val="0"/>
                <w:szCs w:val="21"/>
                <w:lang w:val="en-US" w:eastAsia="zh-CN"/>
              </w:rPr>
              <w:t>1.已满十四周岁不满十八周岁的未成年人有违法行为的；2.尚未完全丧失辨认或者控制自己行为能力的精神病人、智力残疾人有违法行为的；3.主动消除或者减轻违法行为危害后果的；4.受他人胁迫或者诱骗实施违法行为的；5.主动供述行政机关尚未掌握的违法行为的；6.配合行政机关查处违法行为有立功表现的；7.法律、法规、规章规定其他应当从轻处罚的。</w:t>
            </w:r>
          </w:p>
        </w:tc>
        <w:tc>
          <w:tcPr>
            <w:tcW w:w="2889" w:type="dxa"/>
            <w:vAlign w:val="center"/>
          </w:tcPr>
          <w:p>
            <w:pPr>
              <w:kinsoku w:val="0"/>
              <w:wordWrap w:val="0"/>
              <w:overflowPunct w:val="0"/>
              <w:autoSpaceDE w:val="0"/>
              <w:spacing w:line="280" w:lineRule="exact"/>
              <w:rPr>
                <w:rFonts w:hint="eastAsia" w:ascii="楷体_GB2312" w:hAnsi="楷体_GB2312" w:eastAsia="楷体_GB2312" w:cs="楷体_GB2312"/>
                <w:color w:val="auto"/>
                <w:szCs w:val="21"/>
              </w:rPr>
            </w:pPr>
            <w:r>
              <w:rPr>
                <w:rFonts w:hint="eastAsia" w:ascii="楷体_GB2312" w:hAnsi="楷体_GB2312" w:eastAsia="楷体_GB2312" w:cs="楷体_GB2312"/>
                <w:color w:val="auto"/>
                <w:szCs w:val="21"/>
              </w:rPr>
              <w:t>给予警告；对个人并处</w:t>
            </w:r>
            <w:r>
              <w:rPr>
                <w:rFonts w:ascii="楷体_GB2312" w:hAnsi="楷体_GB2312" w:eastAsia="楷体_GB2312" w:cs="楷体_GB2312"/>
                <w:color w:val="auto"/>
                <w:szCs w:val="21"/>
              </w:rPr>
              <w:t>5</w:t>
            </w:r>
            <w:r>
              <w:rPr>
                <w:rFonts w:hint="eastAsia" w:ascii="楷体_GB2312" w:hAnsi="楷体_GB2312" w:eastAsia="楷体_GB2312" w:cs="楷体_GB2312"/>
                <w:color w:val="auto"/>
                <w:szCs w:val="21"/>
              </w:rPr>
              <w:t>00元以下罚款，对单位并处</w:t>
            </w:r>
            <w:r>
              <w:rPr>
                <w:rFonts w:ascii="楷体_GB2312" w:hAnsi="楷体_GB2312" w:eastAsia="楷体_GB2312" w:cs="楷体_GB2312"/>
                <w:color w:val="auto"/>
                <w:szCs w:val="21"/>
              </w:rPr>
              <w:t>5</w:t>
            </w:r>
            <w:r>
              <w:rPr>
                <w:rFonts w:hint="eastAsia" w:ascii="楷体_GB2312" w:hAnsi="楷体_GB2312" w:eastAsia="楷体_GB2312" w:cs="楷体_GB2312"/>
                <w:color w:val="auto"/>
                <w:szCs w:val="21"/>
              </w:rPr>
              <w:t>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jc w:val="center"/>
        </w:trPr>
        <w:tc>
          <w:tcPr>
            <w:tcW w:w="675" w:type="dxa"/>
            <w:vMerge w:val="continue"/>
            <w:vAlign w:val="center"/>
          </w:tcPr>
          <w:p>
            <w:pPr>
              <w:kinsoku w:val="0"/>
              <w:wordWrap w:val="0"/>
              <w:overflowPunct w:val="0"/>
              <w:autoSpaceDE w:val="0"/>
              <w:spacing w:line="280" w:lineRule="exact"/>
              <w:jc w:val="center"/>
              <w:rPr>
                <w:rFonts w:hint="eastAsia" w:ascii="楷体_GB2312" w:hAnsi="楷体_GB2312" w:eastAsia="楷体_GB2312" w:cs="楷体_GB2312"/>
                <w:color w:val="auto"/>
                <w:szCs w:val="21"/>
              </w:rPr>
            </w:pPr>
          </w:p>
        </w:tc>
        <w:tc>
          <w:tcPr>
            <w:tcW w:w="1080" w:type="dxa"/>
            <w:vMerge w:val="continue"/>
            <w:vAlign w:val="center"/>
          </w:tcPr>
          <w:p>
            <w:pPr>
              <w:kinsoku w:val="0"/>
              <w:wordWrap w:val="0"/>
              <w:overflowPunct w:val="0"/>
              <w:autoSpaceDE w:val="0"/>
              <w:spacing w:line="280" w:lineRule="exact"/>
              <w:rPr>
                <w:rFonts w:hint="eastAsia" w:ascii="楷体_GB2312" w:hAnsi="楷体_GB2312" w:eastAsia="楷体_GB2312" w:cs="楷体_GB2312"/>
                <w:color w:val="auto"/>
                <w:szCs w:val="21"/>
              </w:rPr>
            </w:pPr>
          </w:p>
        </w:tc>
        <w:tc>
          <w:tcPr>
            <w:tcW w:w="2745" w:type="dxa"/>
            <w:vMerge w:val="continue"/>
            <w:vAlign w:val="center"/>
          </w:tcPr>
          <w:p>
            <w:pPr>
              <w:kinsoku w:val="0"/>
              <w:wordWrap w:val="0"/>
              <w:overflowPunct w:val="0"/>
              <w:autoSpaceDE w:val="0"/>
              <w:spacing w:line="280" w:lineRule="exact"/>
              <w:rPr>
                <w:rFonts w:hint="eastAsia" w:ascii="楷体_GB2312" w:hAnsi="楷体_GB2312" w:eastAsia="楷体_GB2312" w:cs="楷体_GB2312"/>
                <w:color w:val="auto"/>
                <w:kern w:val="0"/>
                <w:szCs w:val="21"/>
              </w:rPr>
            </w:pPr>
          </w:p>
        </w:tc>
        <w:tc>
          <w:tcPr>
            <w:tcW w:w="1155" w:type="dxa"/>
            <w:vAlign w:val="center"/>
          </w:tcPr>
          <w:p>
            <w:pPr>
              <w:autoSpaceDE w:val="0"/>
              <w:spacing w:line="280" w:lineRule="exact"/>
              <w:jc w:val="center"/>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一般</w:t>
            </w:r>
          </w:p>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rPr>
              <w:t>违法行为</w:t>
            </w:r>
          </w:p>
        </w:tc>
        <w:tc>
          <w:tcPr>
            <w:tcW w:w="5629" w:type="dxa"/>
            <w:vAlign w:val="center"/>
          </w:tcPr>
          <w:p>
            <w:pPr>
              <w:autoSpaceDE w:val="0"/>
              <w:spacing w:line="280" w:lineRule="exact"/>
              <w:jc w:val="both"/>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szCs w:val="21"/>
                <w:lang w:val="en-US" w:eastAsia="zh-CN"/>
              </w:rPr>
              <w:t>违法行为不符合法律、法规、规章以及本标准规定的不予处罚、减轻处罚、从轻处罚和从重处罚</w:t>
            </w:r>
            <w:r>
              <w:rPr>
                <w:rFonts w:hint="eastAsia" w:ascii="楷体_GB2312" w:hAnsi="楷体_GB2312" w:eastAsia="楷体_GB2312" w:cs="楷体_GB2312"/>
                <w:color w:val="auto"/>
                <w:szCs w:val="21"/>
                <w:lang w:eastAsia="zh-CN"/>
              </w:rPr>
              <w:t>情形的。</w:t>
            </w:r>
          </w:p>
        </w:tc>
        <w:tc>
          <w:tcPr>
            <w:tcW w:w="2889" w:type="dxa"/>
            <w:vAlign w:val="center"/>
          </w:tcPr>
          <w:p>
            <w:pPr>
              <w:kinsoku w:val="0"/>
              <w:wordWrap w:val="0"/>
              <w:overflowPunct w:val="0"/>
              <w:autoSpaceDE w:val="0"/>
              <w:spacing w:line="280" w:lineRule="exact"/>
              <w:rPr>
                <w:rFonts w:hint="eastAsia" w:ascii="楷体_GB2312" w:hAnsi="楷体_GB2312" w:eastAsia="楷体_GB2312" w:cs="楷体_GB2312"/>
                <w:color w:val="auto"/>
                <w:szCs w:val="21"/>
              </w:rPr>
            </w:pPr>
            <w:r>
              <w:rPr>
                <w:rFonts w:hint="eastAsia" w:ascii="楷体_GB2312" w:hAnsi="楷体_GB2312" w:eastAsia="楷体_GB2312" w:cs="楷体_GB2312"/>
                <w:color w:val="auto"/>
                <w:szCs w:val="21"/>
              </w:rPr>
              <w:t>给予警告；对个人并处</w:t>
            </w:r>
            <w:r>
              <w:rPr>
                <w:rFonts w:ascii="楷体_GB2312" w:hAnsi="楷体_GB2312" w:eastAsia="楷体_GB2312" w:cs="楷体_GB2312"/>
                <w:color w:val="auto"/>
                <w:szCs w:val="21"/>
              </w:rPr>
              <w:t>5</w:t>
            </w:r>
            <w:r>
              <w:rPr>
                <w:rFonts w:hint="eastAsia" w:ascii="楷体_GB2312" w:hAnsi="楷体_GB2312" w:eastAsia="楷体_GB2312" w:cs="楷体_GB2312"/>
                <w:color w:val="auto"/>
                <w:szCs w:val="21"/>
              </w:rPr>
              <w:t>00元以上</w:t>
            </w:r>
            <w:r>
              <w:rPr>
                <w:rFonts w:ascii="楷体_GB2312" w:hAnsi="楷体_GB2312" w:eastAsia="楷体_GB2312" w:cs="楷体_GB2312"/>
                <w:color w:val="auto"/>
                <w:szCs w:val="21"/>
              </w:rPr>
              <w:t>10</w:t>
            </w:r>
            <w:r>
              <w:rPr>
                <w:rFonts w:hint="eastAsia" w:ascii="楷体_GB2312" w:hAnsi="楷体_GB2312" w:eastAsia="楷体_GB2312" w:cs="楷体_GB2312"/>
                <w:color w:val="auto"/>
                <w:szCs w:val="21"/>
              </w:rPr>
              <w:t>00元以下罚款，对单位并处</w:t>
            </w:r>
            <w:r>
              <w:rPr>
                <w:rFonts w:ascii="楷体_GB2312" w:hAnsi="楷体_GB2312" w:eastAsia="楷体_GB2312" w:cs="楷体_GB2312"/>
                <w:color w:val="auto"/>
                <w:szCs w:val="21"/>
              </w:rPr>
              <w:t>5</w:t>
            </w:r>
            <w:r>
              <w:rPr>
                <w:rFonts w:hint="eastAsia" w:ascii="楷体_GB2312" w:hAnsi="楷体_GB2312" w:eastAsia="楷体_GB2312" w:cs="楷体_GB2312"/>
                <w:color w:val="auto"/>
                <w:szCs w:val="21"/>
              </w:rPr>
              <w:t>000元以上</w:t>
            </w:r>
            <w:r>
              <w:rPr>
                <w:rFonts w:ascii="楷体_GB2312" w:hAnsi="楷体_GB2312" w:eastAsia="楷体_GB2312" w:cs="楷体_GB2312"/>
                <w:color w:val="auto"/>
                <w:szCs w:val="21"/>
              </w:rPr>
              <w:t>10</w:t>
            </w:r>
            <w:r>
              <w:rPr>
                <w:rFonts w:hint="eastAsia" w:ascii="楷体_GB2312" w:hAnsi="楷体_GB2312" w:eastAsia="楷体_GB2312" w:cs="楷体_GB2312"/>
                <w:color w:val="auto"/>
                <w:szCs w:val="21"/>
              </w:rPr>
              <w:t>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jc w:val="center"/>
        </w:trPr>
        <w:tc>
          <w:tcPr>
            <w:tcW w:w="675" w:type="dxa"/>
            <w:vMerge w:val="continue"/>
            <w:vAlign w:val="center"/>
          </w:tcPr>
          <w:p>
            <w:pPr>
              <w:kinsoku w:val="0"/>
              <w:wordWrap w:val="0"/>
              <w:overflowPunct w:val="0"/>
              <w:autoSpaceDE w:val="0"/>
              <w:spacing w:line="280" w:lineRule="exact"/>
              <w:jc w:val="center"/>
              <w:rPr>
                <w:rFonts w:hint="eastAsia" w:ascii="楷体_GB2312" w:hAnsi="楷体_GB2312" w:eastAsia="楷体_GB2312" w:cs="楷体_GB2312"/>
                <w:color w:val="auto"/>
                <w:szCs w:val="21"/>
              </w:rPr>
            </w:pPr>
          </w:p>
        </w:tc>
        <w:tc>
          <w:tcPr>
            <w:tcW w:w="1080" w:type="dxa"/>
            <w:vMerge w:val="continue"/>
            <w:vAlign w:val="center"/>
          </w:tcPr>
          <w:p>
            <w:pPr>
              <w:kinsoku w:val="0"/>
              <w:wordWrap w:val="0"/>
              <w:overflowPunct w:val="0"/>
              <w:autoSpaceDE w:val="0"/>
              <w:spacing w:line="280" w:lineRule="exact"/>
              <w:rPr>
                <w:rFonts w:hint="eastAsia" w:ascii="楷体_GB2312" w:hAnsi="楷体_GB2312" w:eastAsia="楷体_GB2312" w:cs="楷体_GB2312"/>
                <w:color w:val="auto"/>
                <w:szCs w:val="21"/>
              </w:rPr>
            </w:pPr>
          </w:p>
        </w:tc>
        <w:tc>
          <w:tcPr>
            <w:tcW w:w="2745" w:type="dxa"/>
            <w:vMerge w:val="continue"/>
            <w:vAlign w:val="center"/>
          </w:tcPr>
          <w:p>
            <w:pPr>
              <w:kinsoku w:val="0"/>
              <w:wordWrap w:val="0"/>
              <w:overflowPunct w:val="0"/>
              <w:autoSpaceDE w:val="0"/>
              <w:spacing w:line="280" w:lineRule="exact"/>
              <w:rPr>
                <w:rFonts w:hint="eastAsia" w:ascii="楷体_GB2312" w:hAnsi="楷体_GB2312" w:eastAsia="楷体_GB2312" w:cs="楷体_GB2312"/>
                <w:color w:val="auto"/>
                <w:szCs w:val="21"/>
              </w:rPr>
            </w:pPr>
          </w:p>
        </w:tc>
        <w:tc>
          <w:tcPr>
            <w:tcW w:w="1155" w:type="dxa"/>
            <w:vAlign w:val="center"/>
          </w:tcPr>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lang w:eastAsia="zh-CN"/>
              </w:rPr>
              <w:t>从重处罚的</w:t>
            </w:r>
            <w:r>
              <w:rPr>
                <w:rFonts w:hint="eastAsia" w:ascii="楷体_GB2312" w:hAnsi="楷体_GB2312" w:eastAsia="楷体_GB2312" w:cs="楷体_GB2312"/>
                <w:color w:val="auto"/>
                <w:kern w:val="0"/>
                <w:szCs w:val="21"/>
              </w:rPr>
              <w:t>违法行为</w:t>
            </w:r>
          </w:p>
        </w:tc>
        <w:tc>
          <w:tcPr>
            <w:tcW w:w="5629" w:type="dxa"/>
            <w:vAlign w:val="center"/>
          </w:tcPr>
          <w:p>
            <w:pPr>
              <w:autoSpaceDE w:val="0"/>
              <w:spacing w:line="280" w:lineRule="exact"/>
              <w:jc w:val="both"/>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rPr>
              <w:t>具备下列情形之一：1.</w:t>
            </w:r>
            <w:r>
              <w:rPr>
                <w:rFonts w:hint="eastAsia" w:ascii="楷体_GB2312" w:hAnsi="楷体_GB2312" w:eastAsia="楷体_GB2312" w:cs="楷体_GB2312"/>
                <w:color w:val="auto"/>
                <w:kern w:val="0"/>
                <w:szCs w:val="21"/>
                <w:lang w:eastAsia="zh-CN"/>
              </w:rPr>
              <w:t>因实施违法行为被行政处罚后，</w:t>
            </w:r>
            <w:r>
              <w:rPr>
                <w:rFonts w:hint="eastAsia" w:ascii="楷体_GB2312" w:hAnsi="楷体_GB2312" w:eastAsia="楷体_GB2312" w:cs="楷体_GB2312"/>
                <w:color w:val="auto"/>
                <w:kern w:val="0"/>
                <w:szCs w:val="21"/>
                <w:lang w:val="en-US" w:eastAsia="zh-CN"/>
              </w:rPr>
              <w:t>2年内</w:t>
            </w:r>
            <w:r>
              <w:rPr>
                <w:rFonts w:hint="eastAsia" w:ascii="楷体_GB2312" w:hAnsi="楷体_GB2312" w:eastAsia="楷体_GB2312" w:cs="楷体_GB2312"/>
                <w:color w:val="auto"/>
                <w:kern w:val="0"/>
                <w:szCs w:val="21"/>
                <w:lang w:eastAsia="zh-CN"/>
              </w:rPr>
              <w:t>再次实施相同违法行为的</w:t>
            </w:r>
            <w:r>
              <w:rPr>
                <w:rFonts w:hint="eastAsia" w:ascii="楷体_GB2312" w:hAnsi="楷体_GB2312" w:eastAsia="楷体_GB2312" w:cs="楷体_GB2312"/>
                <w:color w:val="auto"/>
                <w:kern w:val="0"/>
                <w:szCs w:val="21"/>
              </w:rPr>
              <w:t>；2.</w:t>
            </w:r>
            <w:r>
              <w:rPr>
                <w:rFonts w:hint="eastAsia" w:ascii="楷体_GB2312" w:hAnsi="楷体_GB2312" w:eastAsia="楷体_GB2312" w:cs="楷体_GB2312"/>
                <w:color w:val="auto"/>
                <w:kern w:val="0"/>
                <w:szCs w:val="21"/>
                <w:lang w:val="en-US" w:eastAsia="zh-CN"/>
              </w:rPr>
              <w:t>伪造、变造、毁灭、隐匿证据，隐瞒违法事实的；3.</w:t>
            </w:r>
            <w:r>
              <w:rPr>
                <w:rFonts w:hint="eastAsia" w:ascii="楷体_GB2312" w:hAnsi="楷体_GB2312" w:eastAsia="楷体_GB2312" w:cs="楷体_GB2312"/>
                <w:color w:val="auto"/>
                <w:kern w:val="0"/>
                <w:szCs w:val="21"/>
              </w:rPr>
              <w:t>拒不配合行政机关查处违法行为</w:t>
            </w:r>
            <w:r>
              <w:rPr>
                <w:rFonts w:hint="eastAsia" w:ascii="楷体_GB2312" w:hAnsi="楷体_GB2312" w:eastAsia="楷体_GB2312" w:cs="楷体_GB2312"/>
                <w:color w:val="auto"/>
                <w:kern w:val="0"/>
                <w:szCs w:val="21"/>
                <w:lang w:eastAsia="zh-CN"/>
              </w:rPr>
              <w:t>的</w:t>
            </w:r>
            <w:r>
              <w:rPr>
                <w:rFonts w:hint="eastAsia" w:ascii="楷体_GB2312" w:hAnsi="楷体_GB2312" w:eastAsia="楷体_GB2312" w:cs="楷体_GB2312"/>
                <w:color w:val="auto"/>
                <w:kern w:val="0"/>
                <w:szCs w:val="21"/>
              </w:rPr>
              <w:t>；</w:t>
            </w:r>
            <w:r>
              <w:rPr>
                <w:rFonts w:hint="eastAsia" w:ascii="楷体_GB2312" w:hAnsi="楷体_GB2312" w:eastAsia="楷体_GB2312" w:cs="楷体_GB2312"/>
                <w:color w:val="auto"/>
                <w:kern w:val="0"/>
                <w:szCs w:val="21"/>
                <w:lang w:val="en-US" w:eastAsia="zh-CN"/>
              </w:rPr>
              <w:t>4.责令停止或纠正违法行为后，继续实施违法行为的；5</w:t>
            </w:r>
            <w:r>
              <w:rPr>
                <w:rFonts w:hint="eastAsia" w:ascii="楷体_GB2312" w:hAnsi="楷体_GB2312" w:eastAsia="楷体_GB2312" w:cs="楷体_GB2312"/>
                <w:color w:val="auto"/>
                <w:kern w:val="0"/>
                <w:szCs w:val="21"/>
              </w:rPr>
              <w:t>.危害后果严重</w:t>
            </w:r>
            <w:r>
              <w:rPr>
                <w:rFonts w:hint="eastAsia" w:ascii="楷体_GB2312" w:hAnsi="楷体_GB2312" w:eastAsia="楷体_GB2312" w:cs="楷体_GB2312"/>
                <w:color w:val="auto"/>
                <w:kern w:val="0"/>
                <w:szCs w:val="21"/>
                <w:lang w:eastAsia="zh-CN"/>
              </w:rPr>
              <w:t>的；</w:t>
            </w:r>
            <w:r>
              <w:rPr>
                <w:rFonts w:hint="eastAsia" w:ascii="楷体_GB2312" w:hAnsi="楷体_GB2312" w:eastAsia="楷体_GB2312" w:cs="楷体_GB2312"/>
                <w:color w:val="auto"/>
                <w:kern w:val="0"/>
                <w:szCs w:val="21"/>
                <w:lang w:val="en-US" w:eastAsia="zh-CN"/>
              </w:rPr>
              <w:t>6.法律、法规、规章规定其他应当从重处罚的</w:t>
            </w:r>
            <w:r>
              <w:rPr>
                <w:rFonts w:hint="eastAsia" w:ascii="楷体_GB2312" w:hAnsi="楷体_GB2312" w:eastAsia="楷体_GB2312" w:cs="楷体_GB2312"/>
                <w:color w:val="auto"/>
                <w:kern w:val="0"/>
                <w:szCs w:val="21"/>
              </w:rPr>
              <w:t>。</w:t>
            </w:r>
          </w:p>
        </w:tc>
        <w:tc>
          <w:tcPr>
            <w:tcW w:w="2889" w:type="dxa"/>
            <w:vAlign w:val="center"/>
          </w:tcPr>
          <w:p>
            <w:pPr>
              <w:kinsoku w:val="0"/>
              <w:wordWrap w:val="0"/>
              <w:overflowPunct w:val="0"/>
              <w:autoSpaceDE w:val="0"/>
              <w:spacing w:line="280" w:lineRule="exact"/>
              <w:rPr>
                <w:rFonts w:hint="eastAsia" w:ascii="楷体_GB2312" w:hAnsi="楷体_GB2312" w:eastAsia="楷体_GB2312" w:cs="楷体_GB2312"/>
                <w:color w:val="auto"/>
                <w:szCs w:val="21"/>
              </w:rPr>
            </w:pPr>
            <w:r>
              <w:rPr>
                <w:rFonts w:hint="eastAsia" w:ascii="楷体_GB2312" w:hAnsi="楷体_GB2312" w:eastAsia="楷体_GB2312" w:cs="楷体_GB2312"/>
                <w:color w:val="auto"/>
                <w:szCs w:val="21"/>
              </w:rPr>
              <w:t>给予警告；对个人并处</w:t>
            </w:r>
            <w:r>
              <w:rPr>
                <w:rFonts w:ascii="楷体_GB2312" w:hAnsi="楷体_GB2312" w:eastAsia="楷体_GB2312" w:cs="楷体_GB2312"/>
                <w:color w:val="auto"/>
                <w:szCs w:val="21"/>
              </w:rPr>
              <w:t>10</w:t>
            </w:r>
            <w:r>
              <w:rPr>
                <w:rFonts w:hint="eastAsia" w:ascii="楷体_GB2312" w:hAnsi="楷体_GB2312" w:eastAsia="楷体_GB2312" w:cs="楷体_GB2312"/>
                <w:color w:val="auto"/>
                <w:szCs w:val="21"/>
              </w:rPr>
              <w:t>00元以上</w:t>
            </w:r>
            <w:r>
              <w:rPr>
                <w:rFonts w:ascii="楷体_GB2312" w:hAnsi="楷体_GB2312" w:eastAsia="楷体_GB2312" w:cs="楷体_GB2312"/>
                <w:color w:val="auto"/>
                <w:szCs w:val="21"/>
              </w:rPr>
              <w:t>2</w:t>
            </w:r>
            <w:r>
              <w:rPr>
                <w:rFonts w:hint="eastAsia" w:ascii="楷体_GB2312" w:hAnsi="楷体_GB2312" w:eastAsia="楷体_GB2312" w:cs="楷体_GB2312"/>
                <w:color w:val="auto"/>
                <w:szCs w:val="21"/>
              </w:rPr>
              <w:t>000元以下罚款，对单位并处</w:t>
            </w:r>
            <w:r>
              <w:rPr>
                <w:rFonts w:ascii="楷体_GB2312" w:hAnsi="楷体_GB2312" w:eastAsia="楷体_GB2312" w:cs="楷体_GB2312"/>
                <w:color w:val="auto"/>
                <w:szCs w:val="21"/>
              </w:rPr>
              <w:t>10</w:t>
            </w:r>
            <w:r>
              <w:rPr>
                <w:rFonts w:hint="eastAsia" w:ascii="楷体_GB2312" w:hAnsi="楷体_GB2312" w:eastAsia="楷体_GB2312" w:cs="楷体_GB2312"/>
                <w:color w:val="auto"/>
                <w:szCs w:val="21"/>
              </w:rPr>
              <w:t>000元以上</w:t>
            </w:r>
            <w:r>
              <w:rPr>
                <w:rFonts w:ascii="楷体_GB2312" w:hAnsi="楷体_GB2312" w:eastAsia="楷体_GB2312" w:cs="楷体_GB2312"/>
                <w:color w:val="auto"/>
                <w:szCs w:val="21"/>
              </w:rPr>
              <w:t>2</w:t>
            </w:r>
            <w:r>
              <w:rPr>
                <w:rFonts w:hint="eastAsia" w:ascii="楷体_GB2312" w:hAnsi="楷体_GB2312" w:eastAsia="楷体_GB2312" w:cs="楷体_GB2312"/>
                <w:color w:val="auto"/>
                <w:szCs w:val="21"/>
              </w:rPr>
              <w:t>0000元以下罚款。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jc w:val="center"/>
        </w:trPr>
        <w:tc>
          <w:tcPr>
            <w:tcW w:w="675" w:type="dxa"/>
            <w:vMerge w:val="restart"/>
            <w:vAlign w:val="center"/>
          </w:tcPr>
          <w:p>
            <w:pPr>
              <w:kinsoku w:val="0"/>
              <w:wordWrap w:val="0"/>
              <w:overflowPunct w:val="0"/>
              <w:autoSpaceDE w:val="0"/>
              <w:spacing w:line="280" w:lineRule="exact"/>
              <w:jc w:val="center"/>
              <w:rPr>
                <w:rFonts w:hint="eastAsia" w:ascii="楷体_GB2312" w:hAnsi="楷体_GB2312" w:eastAsia="楷体_GB2312" w:cs="楷体_GB2312"/>
                <w:color w:val="auto"/>
                <w:szCs w:val="21"/>
                <w:lang w:eastAsia="zh-CN"/>
              </w:rPr>
            </w:pPr>
            <w:r>
              <w:rPr>
                <w:rFonts w:hint="eastAsia" w:ascii="楷体_GB2312" w:hAnsi="楷体_GB2312" w:eastAsia="楷体_GB2312" w:cs="楷体_GB2312"/>
                <w:color w:val="auto"/>
                <w:szCs w:val="21"/>
                <w:lang w:val="en-US" w:eastAsia="zh-CN"/>
              </w:rPr>
              <w:t>225</w:t>
            </w:r>
          </w:p>
        </w:tc>
        <w:tc>
          <w:tcPr>
            <w:tcW w:w="1080" w:type="dxa"/>
            <w:vMerge w:val="restart"/>
            <w:vAlign w:val="center"/>
          </w:tcPr>
          <w:p>
            <w:pPr>
              <w:widowControl/>
              <w:wordWrap/>
              <w:autoSpaceDN w:val="0"/>
              <w:adjustRightInd/>
              <w:snapToGrid/>
              <w:spacing w:line="360" w:lineRule="exact"/>
              <w:ind w:right="0" w:firstLine="191" w:firstLineChars="100"/>
              <w:textAlignment w:val="auto"/>
              <w:rPr>
                <w:rFonts w:hint="default" w:ascii="Times New Roman" w:hAnsi="Times New Roman" w:eastAsia="方正仿宋_GB2312" w:cs="Times New Roman"/>
                <w:b/>
                <w:bCs/>
                <w:sz w:val="21"/>
                <w:szCs w:val="21"/>
              </w:rPr>
            </w:pPr>
            <w:r>
              <w:rPr>
                <w:rFonts w:hint="eastAsia" w:ascii="Times New Roman" w:hAnsi="Times New Roman" w:eastAsia="仿宋_GB2312" w:cs="Times New Roman"/>
                <w:b/>
                <w:bCs w:val="0"/>
                <w:spacing w:val="-10"/>
                <w:kern w:val="0"/>
                <w:sz w:val="21"/>
                <w:szCs w:val="21"/>
                <w:lang w:val="en-US" w:eastAsia="zh-CN"/>
              </w:rPr>
              <w:t>第3项</w:t>
            </w:r>
          </w:p>
          <w:p>
            <w:pPr>
              <w:kinsoku w:val="0"/>
              <w:wordWrap w:val="0"/>
              <w:overflowPunct w:val="0"/>
              <w:autoSpaceDE w:val="0"/>
              <w:spacing w:line="280" w:lineRule="exact"/>
              <w:rPr>
                <w:rFonts w:hint="eastAsia" w:ascii="楷体_GB2312" w:hAnsi="楷体_GB2312" w:eastAsia="楷体_GB2312" w:cs="楷体_GB2312"/>
                <w:color w:val="auto"/>
                <w:szCs w:val="21"/>
              </w:rPr>
            </w:pPr>
            <w:r>
              <w:rPr>
                <w:rFonts w:hint="eastAsia" w:ascii="楷体_GB2312" w:hAnsi="楷体_GB2312" w:eastAsia="楷体_GB2312" w:cs="楷体_GB2312"/>
                <w:color w:val="auto"/>
                <w:kern w:val="0"/>
                <w:szCs w:val="21"/>
              </w:rPr>
              <w:t>在广播电视设施保护范围内堆放金属物品、易燃易爆物品或者设置金属构件、倾倒腐蚀性物品</w:t>
            </w:r>
          </w:p>
        </w:tc>
        <w:tc>
          <w:tcPr>
            <w:tcW w:w="2745" w:type="dxa"/>
            <w:vMerge w:val="restart"/>
            <w:vAlign w:val="center"/>
          </w:tcPr>
          <w:p>
            <w:pPr>
              <w:kinsoku w:val="0"/>
              <w:wordWrap w:val="0"/>
              <w:overflowPunct w:val="0"/>
              <w:autoSpaceDE w:val="0"/>
              <w:spacing w:line="28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广播电视设施保护条例》二十二条：违反本条例规定，在广播电视设施保护范围内有下列行为之一的，由县级以上人民政府广播电视行政管理部门或者其授权的广播电视设施管理单位责令改正，给予警告，对个人可处以2000元以下罚款，对单位可处以2万元以下罚款：（2）堆放金属物品、易燃易爆物品或者设置金属构件、倾倒腐蚀性物品的；</w:t>
            </w:r>
          </w:p>
        </w:tc>
        <w:tc>
          <w:tcPr>
            <w:tcW w:w="1155" w:type="dxa"/>
            <w:vAlign w:val="center"/>
          </w:tcPr>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lang w:eastAsia="zh-CN"/>
              </w:rPr>
              <w:t>从轻处罚的</w:t>
            </w:r>
            <w:r>
              <w:rPr>
                <w:rFonts w:hint="eastAsia" w:ascii="楷体_GB2312" w:hAnsi="楷体_GB2312" w:eastAsia="楷体_GB2312" w:cs="楷体_GB2312"/>
                <w:color w:val="auto"/>
                <w:kern w:val="0"/>
                <w:szCs w:val="21"/>
              </w:rPr>
              <w:t>违法行为</w:t>
            </w:r>
          </w:p>
        </w:tc>
        <w:tc>
          <w:tcPr>
            <w:tcW w:w="5629" w:type="dxa"/>
            <w:vAlign w:val="center"/>
          </w:tcPr>
          <w:p>
            <w:pPr>
              <w:autoSpaceDE w:val="0"/>
              <w:spacing w:line="280" w:lineRule="exact"/>
              <w:jc w:val="both"/>
              <w:rPr>
                <w:rFonts w:hint="eastAsia" w:ascii="楷体_GB2312" w:hAnsi="楷体_GB2312" w:eastAsia="楷体_GB2312" w:cs="楷体_GB2312"/>
                <w:color w:val="auto"/>
                <w:kern w:val="0"/>
                <w:sz w:val="21"/>
                <w:szCs w:val="21"/>
                <w:lang w:val="en-US" w:eastAsia="zh-CN" w:bidi="ar-SA"/>
              </w:rPr>
            </w:pPr>
            <w:r>
              <w:rPr>
                <w:rFonts w:hint="eastAsia" w:ascii="楷体_GB2312" w:hAnsi="楷体_GB2312" w:eastAsia="楷体_GB2312" w:cs="楷体_GB2312"/>
                <w:color w:val="auto"/>
                <w:kern w:val="0"/>
                <w:szCs w:val="21"/>
                <w:lang w:eastAsia="zh-CN"/>
              </w:rPr>
              <w:t>具备下列情形之一：</w:t>
            </w:r>
            <w:r>
              <w:rPr>
                <w:rFonts w:hint="eastAsia" w:ascii="楷体_GB2312" w:hAnsi="楷体_GB2312" w:eastAsia="楷体_GB2312" w:cs="楷体_GB2312"/>
                <w:color w:val="auto"/>
                <w:kern w:val="0"/>
                <w:szCs w:val="21"/>
                <w:lang w:val="en-US" w:eastAsia="zh-CN"/>
              </w:rPr>
              <w:t>1.已满十四周岁不满十八周岁的未成年人有违法行为的；2.尚未完全丧失辨认或者控制自己行为能力的精神病人、智力残疾人有违法行为的；3.主动消除或者减轻违法行为危害后果的；4.受他人胁迫或者诱骗实施违法行为的；5.主动供述行政机关尚未掌握的违法行为的；6.配合行政机关查处违法行为有立功表现的；7.法律、法规、规章规定其他应当从轻处罚的。</w:t>
            </w:r>
          </w:p>
        </w:tc>
        <w:tc>
          <w:tcPr>
            <w:tcW w:w="2889" w:type="dxa"/>
            <w:vAlign w:val="center"/>
          </w:tcPr>
          <w:p>
            <w:pPr>
              <w:kinsoku w:val="0"/>
              <w:wordWrap w:val="0"/>
              <w:overflowPunct w:val="0"/>
              <w:autoSpaceDE w:val="0"/>
              <w:spacing w:line="280" w:lineRule="exact"/>
              <w:rPr>
                <w:rFonts w:hint="eastAsia" w:ascii="楷体_GB2312" w:hAnsi="楷体_GB2312" w:eastAsia="楷体_GB2312" w:cs="楷体_GB2312"/>
                <w:color w:val="auto"/>
                <w:szCs w:val="21"/>
              </w:rPr>
            </w:pPr>
            <w:r>
              <w:rPr>
                <w:rFonts w:hint="eastAsia" w:ascii="楷体_GB2312" w:hAnsi="楷体_GB2312" w:eastAsia="楷体_GB2312" w:cs="楷体_GB2312"/>
                <w:color w:val="auto"/>
                <w:szCs w:val="21"/>
              </w:rPr>
              <w:t>给予警告；对个人并处</w:t>
            </w:r>
            <w:r>
              <w:rPr>
                <w:rFonts w:ascii="楷体_GB2312" w:hAnsi="楷体_GB2312" w:eastAsia="楷体_GB2312" w:cs="楷体_GB2312"/>
                <w:color w:val="auto"/>
                <w:szCs w:val="21"/>
              </w:rPr>
              <w:t>5</w:t>
            </w:r>
            <w:r>
              <w:rPr>
                <w:rFonts w:hint="eastAsia" w:ascii="楷体_GB2312" w:hAnsi="楷体_GB2312" w:eastAsia="楷体_GB2312" w:cs="楷体_GB2312"/>
                <w:color w:val="auto"/>
                <w:szCs w:val="21"/>
              </w:rPr>
              <w:t>00元以下罚款，对单位并处</w:t>
            </w:r>
            <w:r>
              <w:rPr>
                <w:rFonts w:ascii="楷体_GB2312" w:hAnsi="楷体_GB2312" w:eastAsia="楷体_GB2312" w:cs="楷体_GB2312"/>
                <w:color w:val="auto"/>
                <w:szCs w:val="21"/>
              </w:rPr>
              <w:t>5</w:t>
            </w:r>
            <w:r>
              <w:rPr>
                <w:rFonts w:hint="eastAsia" w:ascii="楷体_GB2312" w:hAnsi="楷体_GB2312" w:eastAsia="楷体_GB2312" w:cs="楷体_GB2312"/>
                <w:color w:val="auto"/>
                <w:szCs w:val="21"/>
              </w:rPr>
              <w:t>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jc w:val="center"/>
        </w:trPr>
        <w:tc>
          <w:tcPr>
            <w:tcW w:w="675" w:type="dxa"/>
            <w:vMerge w:val="continue"/>
            <w:vAlign w:val="center"/>
          </w:tcPr>
          <w:p>
            <w:pPr>
              <w:kinsoku w:val="0"/>
              <w:wordWrap w:val="0"/>
              <w:overflowPunct w:val="0"/>
              <w:autoSpaceDE w:val="0"/>
              <w:spacing w:line="280" w:lineRule="exact"/>
              <w:jc w:val="center"/>
              <w:rPr>
                <w:rFonts w:hint="eastAsia" w:ascii="楷体_GB2312" w:hAnsi="楷体_GB2312" w:eastAsia="楷体_GB2312" w:cs="楷体_GB2312"/>
                <w:color w:val="auto"/>
                <w:szCs w:val="21"/>
              </w:rPr>
            </w:pPr>
          </w:p>
        </w:tc>
        <w:tc>
          <w:tcPr>
            <w:tcW w:w="1080" w:type="dxa"/>
            <w:vMerge w:val="continue"/>
            <w:vAlign w:val="center"/>
          </w:tcPr>
          <w:p>
            <w:pPr>
              <w:kinsoku w:val="0"/>
              <w:wordWrap w:val="0"/>
              <w:overflowPunct w:val="0"/>
              <w:autoSpaceDE w:val="0"/>
              <w:spacing w:line="280" w:lineRule="exact"/>
              <w:rPr>
                <w:rFonts w:hint="eastAsia" w:ascii="楷体_GB2312" w:hAnsi="楷体_GB2312" w:eastAsia="楷体_GB2312" w:cs="楷体_GB2312"/>
                <w:color w:val="auto"/>
                <w:szCs w:val="21"/>
              </w:rPr>
            </w:pPr>
          </w:p>
        </w:tc>
        <w:tc>
          <w:tcPr>
            <w:tcW w:w="2745" w:type="dxa"/>
            <w:vMerge w:val="continue"/>
            <w:vAlign w:val="center"/>
          </w:tcPr>
          <w:p>
            <w:pPr>
              <w:kinsoku w:val="0"/>
              <w:wordWrap w:val="0"/>
              <w:overflowPunct w:val="0"/>
              <w:autoSpaceDE w:val="0"/>
              <w:spacing w:line="280" w:lineRule="exact"/>
              <w:rPr>
                <w:rFonts w:hint="eastAsia" w:ascii="楷体_GB2312" w:hAnsi="楷体_GB2312" w:eastAsia="楷体_GB2312" w:cs="楷体_GB2312"/>
                <w:color w:val="auto"/>
                <w:kern w:val="0"/>
                <w:szCs w:val="21"/>
              </w:rPr>
            </w:pPr>
          </w:p>
        </w:tc>
        <w:tc>
          <w:tcPr>
            <w:tcW w:w="1155" w:type="dxa"/>
            <w:vAlign w:val="center"/>
          </w:tcPr>
          <w:p>
            <w:pPr>
              <w:autoSpaceDE w:val="0"/>
              <w:spacing w:line="280" w:lineRule="exact"/>
              <w:jc w:val="center"/>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一般</w:t>
            </w:r>
          </w:p>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rPr>
              <w:t>违法行为</w:t>
            </w:r>
          </w:p>
        </w:tc>
        <w:tc>
          <w:tcPr>
            <w:tcW w:w="5629" w:type="dxa"/>
            <w:vAlign w:val="center"/>
          </w:tcPr>
          <w:p>
            <w:pPr>
              <w:autoSpaceDE w:val="0"/>
              <w:spacing w:line="280" w:lineRule="exact"/>
              <w:jc w:val="both"/>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szCs w:val="21"/>
                <w:lang w:val="en-US" w:eastAsia="zh-CN"/>
              </w:rPr>
              <w:t>违法行为不符合法律、法规、规章以及本标准规定的不予处罚、减轻处罚、从轻处罚和从重处罚</w:t>
            </w:r>
            <w:r>
              <w:rPr>
                <w:rFonts w:hint="eastAsia" w:ascii="楷体_GB2312" w:hAnsi="楷体_GB2312" w:eastAsia="楷体_GB2312" w:cs="楷体_GB2312"/>
                <w:color w:val="auto"/>
                <w:szCs w:val="21"/>
                <w:lang w:eastAsia="zh-CN"/>
              </w:rPr>
              <w:t>情形的。</w:t>
            </w:r>
          </w:p>
        </w:tc>
        <w:tc>
          <w:tcPr>
            <w:tcW w:w="2889" w:type="dxa"/>
            <w:vAlign w:val="center"/>
          </w:tcPr>
          <w:p>
            <w:pPr>
              <w:kinsoku w:val="0"/>
              <w:wordWrap w:val="0"/>
              <w:overflowPunct w:val="0"/>
              <w:autoSpaceDE w:val="0"/>
              <w:spacing w:line="280" w:lineRule="exact"/>
              <w:rPr>
                <w:rFonts w:hint="eastAsia" w:ascii="楷体_GB2312" w:hAnsi="楷体_GB2312" w:eastAsia="楷体_GB2312" w:cs="楷体_GB2312"/>
                <w:color w:val="auto"/>
                <w:szCs w:val="21"/>
              </w:rPr>
            </w:pPr>
            <w:r>
              <w:rPr>
                <w:rFonts w:hint="eastAsia" w:ascii="楷体_GB2312" w:hAnsi="楷体_GB2312" w:eastAsia="楷体_GB2312" w:cs="楷体_GB2312"/>
                <w:color w:val="auto"/>
                <w:szCs w:val="21"/>
              </w:rPr>
              <w:t>给予警告；对个人并处</w:t>
            </w:r>
            <w:r>
              <w:rPr>
                <w:rFonts w:ascii="楷体_GB2312" w:hAnsi="楷体_GB2312" w:eastAsia="楷体_GB2312" w:cs="楷体_GB2312"/>
                <w:color w:val="auto"/>
                <w:szCs w:val="21"/>
              </w:rPr>
              <w:t>5</w:t>
            </w:r>
            <w:r>
              <w:rPr>
                <w:rFonts w:hint="eastAsia" w:ascii="楷体_GB2312" w:hAnsi="楷体_GB2312" w:eastAsia="楷体_GB2312" w:cs="楷体_GB2312"/>
                <w:color w:val="auto"/>
                <w:szCs w:val="21"/>
              </w:rPr>
              <w:t>00元以上</w:t>
            </w:r>
            <w:r>
              <w:rPr>
                <w:rFonts w:ascii="楷体_GB2312" w:hAnsi="楷体_GB2312" w:eastAsia="楷体_GB2312" w:cs="楷体_GB2312"/>
                <w:color w:val="auto"/>
                <w:szCs w:val="21"/>
              </w:rPr>
              <w:t>10</w:t>
            </w:r>
            <w:r>
              <w:rPr>
                <w:rFonts w:hint="eastAsia" w:ascii="楷体_GB2312" w:hAnsi="楷体_GB2312" w:eastAsia="楷体_GB2312" w:cs="楷体_GB2312"/>
                <w:color w:val="auto"/>
                <w:szCs w:val="21"/>
              </w:rPr>
              <w:t>00元以下罚款，对单位并处</w:t>
            </w:r>
            <w:r>
              <w:rPr>
                <w:rFonts w:ascii="楷体_GB2312" w:hAnsi="楷体_GB2312" w:eastAsia="楷体_GB2312" w:cs="楷体_GB2312"/>
                <w:color w:val="auto"/>
                <w:szCs w:val="21"/>
              </w:rPr>
              <w:t>5</w:t>
            </w:r>
            <w:r>
              <w:rPr>
                <w:rFonts w:hint="eastAsia" w:ascii="楷体_GB2312" w:hAnsi="楷体_GB2312" w:eastAsia="楷体_GB2312" w:cs="楷体_GB2312"/>
                <w:color w:val="auto"/>
                <w:szCs w:val="21"/>
              </w:rPr>
              <w:t>000元以上</w:t>
            </w:r>
            <w:r>
              <w:rPr>
                <w:rFonts w:ascii="楷体_GB2312" w:hAnsi="楷体_GB2312" w:eastAsia="楷体_GB2312" w:cs="楷体_GB2312"/>
                <w:color w:val="auto"/>
                <w:szCs w:val="21"/>
              </w:rPr>
              <w:t>10</w:t>
            </w:r>
            <w:r>
              <w:rPr>
                <w:rFonts w:hint="eastAsia" w:ascii="楷体_GB2312" w:hAnsi="楷体_GB2312" w:eastAsia="楷体_GB2312" w:cs="楷体_GB2312"/>
                <w:color w:val="auto"/>
                <w:szCs w:val="21"/>
              </w:rPr>
              <w:t>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jc w:val="center"/>
        </w:trPr>
        <w:tc>
          <w:tcPr>
            <w:tcW w:w="675" w:type="dxa"/>
            <w:vMerge w:val="continue"/>
            <w:vAlign w:val="center"/>
          </w:tcPr>
          <w:p>
            <w:pPr>
              <w:kinsoku w:val="0"/>
              <w:wordWrap w:val="0"/>
              <w:overflowPunct w:val="0"/>
              <w:autoSpaceDE w:val="0"/>
              <w:spacing w:line="280" w:lineRule="exact"/>
              <w:jc w:val="center"/>
              <w:rPr>
                <w:rFonts w:hint="eastAsia" w:ascii="楷体_GB2312" w:hAnsi="楷体_GB2312" w:eastAsia="楷体_GB2312" w:cs="楷体_GB2312"/>
                <w:color w:val="auto"/>
                <w:szCs w:val="21"/>
              </w:rPr>
            </w:pPr>
          </w:p>
        </w:tc>
        <w:tc>
          <w:tcPr>
            <w:tcW w:w="1080" w:type="dxa"/>
            <w:vMerge w:val="continue"/>
            <w:vAlign w:val="center"/>
          </w:tcPr>
          <w:p>
            <w:pPr>
              <w:kinsoku w:val="0"/>
              <w:wordWrap w:val="0"/>
              <w:overflowPunct w:val="0"/>
              <w:autoSpaceDE w:val="0"/>
              <w:spacing w:line="280" w:lineRule="exact"/>
              <w:rPr>
                <w:rFonts w:hint="eastAsia" w:ascii="楷体_GB2312" w:hAnsi="楷体_GB2312" w:eastAsia="楷体_GB2312" w:cs="楷体_GB2312"/>
                <w:color w:val="auto"/>
                <w:szCs w:val="21"/>
              </w:rPr>
            </w:pPr>
          </w:p>
        </w:tc>
        <w:tc>
          <w:tcPr>
            <w:tcW w:w="2745" w:type="dxa"/>
            <w:vMerge w:val="continue"/>
            <w:vAlign w:val="center"/>
          </w:tcPr>
          <w:p>
            <w:pPr>
              <w:kinsoku w:val="0"/>
              <w:wordWrap w:val="0"/>
              <w:overflowPunct w:val="0"/>
              <w:autoSpaceDE w:val="0"/>
              <w:spacing w:line="280" w:lineRule="exact"/>
              <w:rPr>
                <w:rFonts w:hint="eastAsia" w:ascii="楷体_GB2312" w:hAnsi="楷体_GB2312" w:eastAsia="楷体_GB2312" w:cs="楷体_GB2312"/>
                <w:color w:val="auto"/>
                <w:szCs w:val="21"/>
              </w:rPr>
            </w:pPr>
          </w:p>
        </w:tc>
        <w:tc>
          <w:tcPr>
            <w:tcW w:w="1155" w:type="dxa"/>
            <w:vAlign w:val="center"/>
          </w:tcPr>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lang w:eastAsia="zh-CN"/>
              </w:rPr>
              <w:t>从重处罚的</w:t>
            </w:r>
            <w:r>
              <w:rPr>
                <w:rFonts w:hint="eastAsia" w:ascii="楷体_GB2312" w:hAnsi="楷体_GB2312" w:eastAsia="楷体_GB2312" w:cs="楷体_GB2312"/>
                <w:color w:val="auto"/>
                <w:kern w:val="0"/>
                <w:szCs w:val="21"/>
              </w:rPr>
              <w:t>违法行为</w:t>
            </w:r>
          </w:p>
        </w:tc>
        <w:tc>
          <w:tcPr>
            <w:tcW w:w="5629" w:type="dxa"/>
            <w:vAlign w:val="center"/>
          </w:tcPr>
          <w:p>
            <w:pPr>
              <w:autoSpaceDE w:val="0"/>
              <w:spacing w:line="280" w:lineRule="exact"/>
              <w:jc w:val="both"/>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rPr>
              <w:t>具备下列情形之一：1.</w:t>
            </w:r>
            <w:r>
              <w:rPr>
                <w:rFonts w:hint="eastAsia" w:ascii="楷体_GB2312" w:hAnsi="楷体_GB2312" w:eastAsia="楷体_GB2312" w:cs="楷体_GB2312"/>
                <w:color w:val="auto"/>
                <w:kern w:val="0"/>
                <w:szCs w:val="21"/>
                <w:lang w:eastAsia="zh-CN"/>
              </w:rPr>
              <w:t>因实施违法行为被行政处罚后，</w:t>
            </w:r>
            <w:r>
              <w:rPr>
                <w:rFonts w:hint="eastAsia" w:ascii="楷体_GB2312" w:hAnsi="楷体_GB2312" w:eastAsia="楷体_GB2312" w:cs="楷体_GB2312"/>
                <w:color w:val="auto"/>
                <w:kern w:val="0"/>
                <w:szCs w:val="21"/>
                <w:lang w:val="en-US" w:eastAsia="zh-CN"/>
              </w:rPr>
              <w:t>2年内</w:t>
            </w:r>
            <w:r>
              <w:rPr>
                <w:rFonts w:hint="eastAsia" w:ascii="楷体_GB2312" w:hAnsi="楷体_GB2312" w:eastAsia="楷体_GB2312" w:cs="楷体_GB2312"/>
                <w:color w:val="auto"/>
                <w:kern w:val="0"/>
                <w:szCs w:val="21"/>
                <w:lang w:eastAsia="zh-CN"/>
              </w:rPr>
              <w:t>再次实施相同违法行为的</w:t>
            </w:r>
            <w:r>
              <w:rPr>
                <w:rFonts w:hint="eastAsia" w:ascii="楷体_GB2312" w:hAnsi="楷体_GB2312" w:eastAsia="楷体_GB2312" w:cs="楷体_GB2312"/>
                <w:color w:val="auto"/>
                <w:kern w:val="0"/>
                <w:szCs w:val="21"/>
              </w:rPr>
              <w:t>；2.</w:t>
            </w:r>
            <w:r>
              <w:rPr>
                <w:rFonts w:hint="eastAsia" w:ascii="楷体_GB2312" w:hAnsi="楷体_GB2312" w:eastAsia="楷体_GB2312" w:cs="楷体_GB2312"/>
                <w:color w:val="auto"/>
                <w:kern w:val="0"/>
                <w:szCs w:val="21"/>
                <w:lang w:val="en-US" w:eastAsia="zh-CN"/>
              </w:rPr>
              <w:t>伪造、变造、毁灭、隐匿证据，隐瞒违法事实的；3.</w:t>
            </w:r>
            <w:r>
              <w:rPr>
                <w:rFonts w:hint="eastAsia" w:ascii="楷体_GB2312" w:hAnsi="楷体_GB2312" w:eastAsia="楷体_GB2312" w:cs="楷体_GB2312"/>
                <w:color w:val="auto"/>
                <w:kern w:val="0"/>
                <w:szCs w:val="21"/>
              </w:rPr>
              <w:t>拒不配合行政机关查处违法行为</w:t>
            </w:r>
            <w:r>
              <w:rPr>
                <w:rFonts w:hint="eastAsia" w:ascii="楷体_GB2312" w:hAnsi="楷体_GB2312" w:eastAsia="楷体_GB2312" w:cs="楷体_GB2312"/>
                <w:color w:val="auto"/>
                <w:kern w:val="0"/>
                <w:szCs w:val="21"/>
                <w:lang w:eastAsia="zh-CN"/>
              </w:rPr>
              <w:t>的</w:t>
            </w:r>
            <w:r>
              <w:rPr>
                <w:rFonts w:hint="eastAsia" w:ascii="楷体_GB2312" w:hAnsi="楷体_GB2312" w:eastAsia="楷体_GB2312" w:cs="楷体_GB2312"/>
                <w:color w:val="auto"/>
                <w:kern w:val="0"/>
                <w:szCs w:val="21"/>
              </w:rPr>
              <w:t>；</w:t>
            </w:r>
            <w:r>
              <w:rPr>
                <w:rFonts w:hint="eastAsia" w:ascii="楷体_GB2312" w:hAnsi="楷体_GB2312" w:eastAsia="楷体_GB2312" w:cs="楷体_GB2312"/>
                <w:color w:val="auto"/>
                <w:kern w:val="0"/>
                <w:szCs w:val="21"/>
                <w:lang w:val="en-US" w:eastAsia="zh-CN"/>
              </w:rPr>
              <w:t>4.责令停止或纠正违法行为后，继续实施违法行为的；5</w:t>
            </w:r>
            <w:r>
              <w:rPr>
                <w:rFonts w:hint="eastAsia" w:ascii="楷体_GB2312" w:hAnsi="楷体_GB2312" w:eastAsia="楷体_GB2312" w:cs="楷体_GB2312"/>
                <w:color w:val="auto"/>
                <w:kern w:val="0"/>
                <w:szCs w:val="21"/>
              </w:rPr>
              <w:t>.危害后果严重</w:t>
            </w:r>
            <w:r>
              <w:rPr>
                <w:rFonts w:hint="eastAsia" w:ascii="楷体_GB2312" w:hAnsi="楷体_GB2312" w:eastAsia="楷体_GB2312" w:cs="楷体_GB2312"/>
                <w:color w:val="auto"/>
                <w:kern w:val="0"/>
                <w:szCs w:val="21"/>
                <w:lang w:eastAsia="zh-CN"/>
              </w:rPr>
              <w:t>的；</w:t>
            </w:r>
            <w:r>
              <w:rPr>
                <w:rFonts w:hint="eastAsia" w:ascii="楷体_GB2312" w:hAnsi="楷体_GB2312" w:eastAsia="楷体_GB2312" w:cs="楷体_GB2312"/>
                <w:color w:val="auto"/>
                <w:kern w:val="0"/>
                <w:szCs w:val="21"/>
                <w:lang w:val="en-US" w:eastAsia="zh-CN"/>
              </w:rPr>
              <w:t>6.法律、法规、规章规定其他应当从重处罚的</w:t>
            </w:r>
            <w:r>
              <w:rPr>
                <w:rFonts w:hint="eastAsia" w:ascii="楷体_GB2312" w:hAnsi="楷体_GB2312" w:eastAsia="楷体_GB2312" w:cs="楷体_GB2312"/>
                <w:color w:val="auto"/>
                <w:kern w:val="0"/>
                <w:szCs w:val="21"/>
              </w:rPr>
              <w:t>。</w:t>
            </w:r>
          </w:p>
        </w:tc>
        <w:tc>
          <w:tcPr>
            <w:tcW w:w="2889" w:type="dxa"/>
            <w:vAlign w:val="center"/>
          </w:tcPr>
          <w:p>
            <w:pPr>
              <w:kinsoku w:val="0"/>
              <w:wordWrap w:val="0"/>
              <w:overflowPunct w:val="0"/>
              <w:autoSpaceDE w:val="0"/>
              <w:spacing w:line="280" w:lineRule="exact"/>
              <w:rPr>
                <w:rFonts w:hint="eastAsia" w:ascii="楷体_GB2312" w:hAnsi="楷体_GB2312" w:eastAsia="楷体_GB2312" w:cs="楷体_GB2312"/>
                <w:color w:val="auto"/>
                <w:szCs w:val="21"/>
              </w:rPr>
            </w:pPr>
            <w:r>
              <w:rPr>
                <w:rFonts w:hint="eastAsia" w:ascii="楷体_GB2312" w:hAnsi="楷体_GB2312" w:eastAsia="楷体_GB2312" w:cs="楷体_GB2312"/>
                <w:color w:val="auto"/>
                <w:szCs w:val="21"/>
              </w:rPr>
              <w:t>给予警告；对个人并处</w:t>
            </w:r>
            <w:r>
              <w:rPr>
                <w:rFonts w:ascii="楷体_GB2312" w:hAnsi="楷体_GB2312" w:eastAsia="楷体_GB2312" w:cs="楷体_GB2312"/>
                <w:color w:val="auto"/>
                <w:szCs w:val="21"/>
              </w:rPr>
              <w:t>10</w:t>
            </w:r>
            <w:r>
              <w:rPr>
                <w:rFonts w:hint="eastAsia" w:ascii="楷体_GB2312" w:hAnsi="楷体_GB2312" w:eastAsia="楷体_GB2312" w:cs="楷体_GB2312"/>
                <w:color w:val="auto"/>
                <w:szCs w:val="21"/>
              </w:rPr>
              <w:t>00元以上</w:t>
            </w:r>
            <w:r>
              <w:rPr>
                <w:rFonts w:ascii="楷体_GB2312" w:hAnsi="楷体_GB2312" w:eastAsia="楷体_GB2312" w:cs="楷体_GB2312"/>
                <w:color w:val="auto"/>
                <w:szCs w:val="21"/>
              </w:rPr>
              <w:t>2</w:t>
            </w:r>
            <w:r>
              <w:rPr>
                <w:rFonts w:hint="eastAsia" w:ascii="楷体_GB2312" w:hAnsi="楷体_GB2312" w:eastAsia="楷体_GB2312" w:cs="楷体_GB2312"/>
                <w:color w:val="auto"/>
                <w:szCs w:val="21"/>
              </w:rPr>
              <w:t>000元以下罚款，对单位并处</w:t>
            </w:r>
            <w:r>
              <w:rPr>
                <w:rFonts w:ascii="楷体_GB2312" w:hAnsi="楷体_GB2312" w:eastAsia="楷体_GB2312" w:cs="楷体_GB2312"/>
                <w:color w:val="auto"/>
                <w:szCs w:val="21"/>
              </w:rPr>
              <w:t>10</w:t>
            </w:r>
            <w:r>
              <w:rPr>
                <w:rFonts w:hint="eastAsia" w:ascii="楷体_GB2312" w:hAnsi="楷体_GB2312" w:eastAsia="楷体_GB2312" w:cs="楷体_GB2312"/>
                <w:color w:val="auto"/>
                <w:szCs w:val="21"/>
              </w:rPr>
              <w:t>000元以上</w:t>
            </w:r>
            <w:r>
              <w:rPr>
                <w:rFonts w:ascii="楷体_GB2312" w:hAnsi="楷体_GB2312" w:eastAsia="楷体_GB2312" w:cs="楷体_GB2312"/>
                <w:color w:val="auto"/>
                <w:szCs w:val="21"/>
              </w:rPr>
              <w:t>2</w:t>
            </w:r>
            <w:r>
              <w:rPr>
                <w:rFonts w:hint="eastAsia" w:ascii="楷体_GB2312" w:hAnsi="楷体_GB2312" w:eastAsia="楷体_GB2312" w:cs="楷体_GB2312"/>
                <w:color w:val="auto"/>
                <w:szCs w:val="21"/>
              </w:rPr>
              <w:t>0000元以下罚款。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jc w:val="center"/>
        </w:trPr>
        <w:tc>
          <w:tcPr>
            <w:tcW w:w="675" w:type="dxa"/>
            <w:vMerge w:val="restart"/>
            <w:vAlign w:val="center"/>
          </w:tcPr>
          <w:p>
            <w:pPr>
              <w:kinsoku w:val="0"/>
              <w:wordWrap w:val="0"/>
              <w:overflowPunct w:val="0"/>
              <w:autoSpaceDE w:val="0"/>
              <w:spacing w:line="280" w:lineRule="exact"/>
              <w:jc w:val="center"/>
              <w:rPr>
                <w:rFonts w:hint="eastAsia" w:ascii="楷体_GB2312" w:hAnsi="楷体_GB2312" w:eastAsia="楷体_GB2312" w:cs="楷体_GB2312"/>
                <w:color w:val="auto"/>
                <w:szCs w:val="21"/>
                <w:lang w:eastAsia="zh-CN"/>
              </w:rPr>
            </w:pPr>
            <w:r>
              <w:rPr>
                <w:rFonts w:hint="eastAsia" w:ascii="楷体_GB2312" w:hAnsi="楷体_GB2312" w:eastAsia="楷体_GB2312" w:cs="楷体_GB2312"/>
                <w:color w:val="auto"/>
                <w:szCs w:val="21"/>
                <w:lang w:val="en-US" w:eastAsia="zh-CN"/>
              </w:rPr>
              <w:t>226</w:t>
            </w:r>
          </w:p>
        </w:tc>
        <w:tc>
          <w:tcPr>
            <w:tcW w:w="1080" w:type="dxa"/>
            <w:vMerge w:val="restart"/>
            <w:vAlign w:val="center"/>
          </w:tcPr>
          <w:p>
            <w:pPr>
              <w:widowControl/>
              <w:wordWrap/>
              <w:autoSpaceDN w:val="0"/>
              <w:adjustRightInd/>
              <w:snapToGrid/>
              <w:spacing w:line="360" w:lineRule="exact"/>
              <w:ind w:right="0" w:firstLine="191" w:firstLineChars="100"/>
              <w:textAlignment w:val="auto"/>
              <w:rPr>
                <w:rFonts w:hint="default" w:ascii="Times New Roman" w:hAnsi="Times New Roman" w:eastAsia="方正仿宋_GB2312" w:cs="Times New Roman"/>
                <w:b/>
                <w:bCs/>
                <w:sz w:val="21"/>
                <w:szCs w:val="21"/>
              </w:rPr>
            </w:pPr>
            <w:r>
              <w:rPr>
                <w:rFonts w:hint="eastAsia" w:ascii="Times New Roman" w:hAnsi="Times New Roman" w:eastAsia="仿宋_GB2312" w:cs="Times New Roman"/>
                <w:b/>
                <w:bCs w:val="0"/>
                <w:spacing w:val="-10"/>
                <w:kern w:val="0"/>
                <w:sz w:val="21"/>
                <w:szCs w:val="21"/>
                <w:lang w:val="en-US" w:eastAsia="zh-CN"/>
              </w:rPr>
              <w:t>第4项</w:t>
            </w:r>
          </w:p>
          <w:p>
            <w:pPr>
              <w:kinsoku w:val="0"/>
              <w:wordWrap w:val="0"/>
              <w:overflowPunct w:val="0"/>
              <w:autoSpaceDE w:val="0"/>
              <w:spacing w:line="280" w:lineRule="exact"/>
              <w:rPr>
                <w:rFonts w:hint="eastAsia" w:ascii="楷体_GB2312" w:hAnsi="楷体_GB2312" w:eastAsia="楷体_GB2312" w:cs="楷体_GB2312"/>
                <w:color w:val="auto"/>
                <w:szCs w:val="21"/>
              </w:rPr>
            </w:pPr>
            <w:r>
              <w:rPr>
                <w:rFonts w:hint="eastAsia" w:ascii="楷体_GB2312" w:hAnsi="楷体_GB2312" w:eastAsia="楷体_GB2312" w:cs="楷体_GB2312"/>
                <w:color w:val="auto"/>
                <w:kern w:val="0"/>
                <w:szCs w:val="21"/>
              </w:rPr>
              <w:t>在广播电视设施保护范围内钻探、打桩、抛锚、挖沙、取土</w:t>
            </w:r>
          </w:p>
        </w:tc>
        <w:tc>
          <w:tcPr>
            <w:tcW w:w="2745" w:type="dxa"/>
            <w:vMerge w:val="restart"/>
            <w:vAlign w:val="center"/>
          </w:tcPr>
          <w:p>
            <w:pPr>
              <w:kinsoku w:val="0"/>
              <w:wordWrap w:val="0"/>
              <w:overflowPunct w:val="0"/>
              <w:autoSpaceDE w:val="0"/>
              <w:spacing w:line="28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广播电视设施保护条例》二十二条：违反本条例规定，在广播电视设施保护范围内有下列行为之一的，由县级以上人民政府广播电视行政管理部门或者其授权的广播电视设施管理单位责令改正，给予警告，对个人可处以2000元以下罚款，对单位可处以2万元以下罚款：（3）钻探、打桩、抛锚、挖沙、取土的；</w:t>
            </w:r>
          </w:p>
        </w:tc>
        <w:tc>
          <w:tcPr>
            <w:tcW w:w="1155" w:type="dxa"/>
            <w:vAlign w:val="center"/>
          </w:tcPr>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lang w:eastAsia="zh-CN"/>
              </w:rPr>
              <w:t>从轻处罚的</w:t>
            </w:r>
            <w:r>
              <w:rPr>
                <w:rFonts w:hint="eastAsia" w:ascii="楷体_GB2312" w:hAnsi="楷体_GB2312" w:eastAsia="楷体_GB2312" w:cs="楷体_GB2312"/>
                <w:color w:val="auto"/>
                <w:kern w:val="0"/>
                <w:szCs w:val="21"/>
              </w:rPr>
              <w:t>违法行为</w:t>
            </w:r>
          </w:p>
        </w:tc>
        <w:tc>
          <w:tcPr>
            <w:tcW w:w="5629" w:type="dxa"/>
            <w:vAlign w:val="center"/>
          </w:tcPr>
          <w:p>
            <w:pPr>
              <w:autoSpaceDE w:val="0"/>
              <w:spacing w:line="280" w:lineRule="exact"/>
              <w:jc w:val="both"/>
              <w:rPr>
                <w:rFonts w:hint="eastAsia" w:ascii="楷体_GB2312" w:hAnsi="楷体_GB2312" w:eastAsia="楷体_GB2312" w:cs="楷体_GB2312"/>
                <w:color w:val="auto"/>
                <w:kern w:val="0"/>
                <w:sz w:val="21"/>
                <w:szCs w:val="21"/>
                <w:lang w:val="en-US" w:eastAsia="zh-CN" w:bidi="ar-SA"/>
              </w:rPr>
            </w:pPr>
            <w:r>
              <w:rPr>
                <w:rFonts w:hint="eastAsia" w:ascii="楷体_GB2312" w:hAnsi="楷体_GB2312" w:eastAsia="楷体_GB2312" w:cs="楷体_GB2312"/>
                <w:color w:val="auto"/>
                <w:kern w:val="0"/>
                <w:szCs w:val="21"/>
                <w:lang w:eastAsia="zh-CN"/>
              </w:rPr>
              <w:t>具备下列情形之一：</w:t>
            </w:r>
            <w:r>
              <w:rPr>
                <w:rFonts w:hint="eastAsia" w:ascii="楷体_GB2312" w:hAnsi="楷体_GB2312" w:eastAsia="楷体_GB2312" w:cs="楷体_GB2312"/>
                <w:color w:val="auto"/>
                <w:kern w:val="0"/>
                <w:szCs w:val="21"/>
                <w:lang w:val="en-US" w:eastAsia="zh-CN"/>
              </w:rPr>
              <w:t>1.已满十四周岁不满十八周岁的未成年人有违法行为的；2.尚未完全丧失辨认或者控制自己行为能力的精神病人、智力残疾人有违法行为的；3.主动消除或者减轻违法行为危害后果的；4.受他人胁迫或者诱骗实施违法行为的；5.主动供述行政机关尚未掌握的违法行为的；6.配合行政机关查处违法行为有立功表现的；7.法律、法规、规章规定其他应当从轻处罚的。</w:t>
            </w:r>
          </w:p>
        </w:tc>
        <w:tc>
          <w:tcPr>
            <w:tcW w:w="2889" w:type="dxa"/>
            <w:vAlign w:val="center"/>
          </w:tcPr>
          <w:p>
            <w:pPr>
              <w:kinsoku w:val="0"/>
              <w:wordWrap w:val="0"/>
              <w:overflowPunct w:val="0"/>
              <w:autoSpaceDE w:val="0"/>
              <w:spacing w:line="280" w:lineRule="exact"/>
              <w:rPr>
                <w:rFonts w:hint="eastAsia" w:ascii="楷体_GB2312" w:hAnsi="楷体_GB2312" w:eastAsia="楷体_GB2312" w:cs="楷体_GB2312"/>
                <w:color w:val="auto"/>
                <w:szCs w:val="21"/>
              </w:rPr>
            </w:pPr>
            <w:r>
              <w:rPr>
                <w:rFonts w:hint="eastAsia" w:ascii="楷体_GB2312" w:hAnsi="楷体_GB2312" w:eastAsia="楷体_GB2312" w:cs="楷体_GB2312"/>
                <w:color w:val="auto"/>
                <w:szCs w:val="21"/>
              </w:rPr>
              <w:t>给予警告；对个人并处</w:t>
            </w:r>
            <w:r>
              <w:rPr>
                <w:rFonts w:ascii="楷体_GB2312" w:hAnsi="楷体_GB2312" w:eastAsia="楷体_GB2312" w:cs="楷体_GB2312"/>
                <w:color w:val="auto"/>
                <w:szCs w:val="21"/>
              </w:rPr>
              <w:t>5</w:t>
            </w:r>
            <w:r>
              <w:rPr>
                <w:rFonts w:hint="eastAsia" w:ascii="楷体_GB2312" w:hAnsi="楷体_GB2312" w:eastAsia="楷体_GB2312" w:cs="楷体_GB2312"/>
                <w:color w:val="auto"/>
                <w:szCs w:val="21"/>
              </w:rPr>
              <w:t>00元以下罚款，对单位并处</w:t>
            </w:r>
            <w:r>
              <w:rPr>
                <w:rFonts w:ascii="楷体_GB2312" w:hAnsi="楷体_GB2312" w:eastAsia="楷体_GB2312" w:cs="楷体_GB2312"/>
                <w:color w:val="auto"/>
                <w:szCs w:val="21"/>
              </w:rPr>
              <w:t>5</w:t>
            </w:r>
            <w:r>
              <w:rPr>
                <w:rFonts w:hint="eastAsia" w:ascii="楷体_GB2312" w:hAnsi="楷体_GB2312" w:eastAsia="楷体_GB2312" w:cs="楷体_GB2312"/>
                <w:color w:val="auto"/>
                <w:szCs w:val="21"/>
              </w:rPr>
              <w:t>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jc w:val="center"/>
        </w:trPr>
        <w:tc>
          <w:tcPr>
            <w:tcW w:w="675" w:type="dxa"/>
            <w:vMerge w:val="continue"/>
            <w:vAlign w:val="center"/>
          </w:tcPr>
          <w:p>
            <w:pPr>
              <w:kinsoku w:val="0"/>
              <w:wordWrap w:val="0"/>
              <w:overflowPunct w:val="0"/>
              <w:autoSpaceDE w:val="0"/>
              <w:spacing w:line="280" w:lineRule="exact"/>
              <w:jc w:val="center"/>
              <w:rPr>
                <w:rFonts w:hint="eastAsia" w:ascii="楷体_GB2312" w:hAnsi="楷体_GB2312" w:eastAsia="楷体_GB2312" w:cs="楷体_GB2312"/>
                <w:color w:val="auto"/>
                <w:szCs w:val="21"/>
              </w:rPr>
            </w:pPr>
          </w:p>
        </w:tc>
        <w:tc>
          <w:tcPr>
            <w:tcW w:w="1080" w:type="dxa"/>
            <w:vMerge w:val="continue"/>
            <w:vAlign w:val="center"/>
          </w:tcPr>
          <w:p>
            <w:pPr>
              <w:kinsoku w:val="0"/>
              <w:wordWrap w:val="0"/>
              <w:overflowPunct w:val="0"/>
              <w:autoSpaceDE w:val="0"/>
              <w:spacing w:line="280" w:lineRule="exact"/>
              <w:rPr>
                <w:rFonts w:hint="eastAsia" w:ascii="楷体_GB2312" w:hAnsi="楷体_GB2312" w:eastAsia="楷体_GB2312" w:cs="楷体_GB2312"/>
                <w:color w:val="auto"/>
                <w:szCs w:val="21"/>
              </w:rPr>
            </w:pPr>
          </w:p>
        </w:tc>
        <w:tc>
          <w:tcPr>
            <w:tcW w:w="2745" w:type="dxa"/>
            <w:vMerge w:val="continue"/>
            <w:vAlign w:val="center"/>
          </w:tcPr>
          <w:p>
            <w:pPr>
              <w:kinsoku w:val="0"/>
              <w:wordWrap w:val="0"/>
              <w:overflowPunct w:val="0"/>
              <w:autoSpaceDE w:val="0"/>
              <w:spacing w:line="280" w:lineRule="exact"/>
              <w:rPr>
                <w:rFonts w:hint="eastAsia" w:ascii="楷体_GB2312" w:hAnsi="楷体_GB2312" w:eastAsia="楷体_GB2312" w:cs="楷体_GB2312"/>
                <w:color w:val="auto"/>
                <w:kern w:val="0"/>
                <w:szCs w:val="21"/>
              </w:rPr>
            </w:pPr>
          </w:p>
        </w:tc>
        <w:tc>
          <w:tcPr>
            <w:tcW w:w="1155" w:type="dxa"/>
            <w:vAlign w:val="center"/>
          </w:tcPr>
          <w:p>
            <w:pPr>
              <w:autoSpaceDE w:val="0"/>
              <w:spacing w:line="280" w:lineRule="exact"/>
              <w:jc w:val="center"/>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一般</w:t>
            </w:r>
          </w:p>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rPr>
              <w:t>违法行为</w:t>
            </w:r>
          </w:p>
        </w:tc>
        <w:tc>
          <w:tcPr>
            <w:tcW w:w="5629" w:type="dxa"/>
            <w:vAlign w:val="center"/>
          </w:tcPr>
          <w:p>
            <w:pPr>
              <w:autoSpaceDE w:val="0"/>
              <w:spacing w:line="280" w:lineRule="exact"/>
              <w:jc w:val="both"/>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szCs w:val="21"/>
                <w:lang w:val="en-US" w:eastAsia="zh-CN"/>
              </w:rPr>
              <w:t>违法行为不符合法律、法规、规章以及本标准规定的不予处罚、减轻处罚、从轻处罚和从重处罚</w:t>
            </w:r>
            <w:r>
              <w:rPr>
                <w:rFonts w:hint="eastAsia" w:ascii="楷体_GB2312" w:hAnsi="楷体_GB2312" w:eastAsia="楷体_GB2312" w:cs="楷体_GB2312"/>
                <w:color w:val="auto"/>
                <w:szCs w:val="21"/>
                <w:lang w:eastAsia="zh-CN"/>
              </w:rPr>
              <w:t>情形的。</w:t>
            </w:r>
          </w:p>
        </w:tc>
        <w:tc>
          <w:tcPr>
            <w:tcW w:w="2889" w:type="dxa"/>
            <w:vAlign w:val="center"/>
          </w:tcPr>
          <w:p>
            <w:pPr>
              <w:kinsoku w:val="0"/>
              <w:wordWrap w:val="0"/>
              <w:overflowPunct w:val="0"/>
              <w:autoSpaceDE w:val="0"/>
              <w:spacing w:line="280" w:lineRule="exact"/>
              <w:rPr>
                <w:rFonts w:hint="eastAsia" w:ascii="楷体_GB2312" w:hAnsi="楷体_GB2312" w:eastAsia="楷体_GB2312" w:cs="楷体_GB2312"/>
                <w:color w:val="auto"/>
                <w:szCs w:val="21"/>
              </w:rPr>
            </w:pPr>
            <w:r>
              <w:rPr>
                <w:rFonts w:hint="eastAsia" w:ascii="楷体_GB2312" w:hAnsi="楷体_GB2312" w:eastAsia="楷体_GB2312" w:cs="楷体_GB2312"/>
                <w:color w:val="auto"/>
                <w:szCs w:val="21"/>
              </w:rPr>
              <w:t>给予警告；对个人并处</w:t>
            </w:r>
            <w:r>
              <w:rPr>
                <w:rFonts w:ascii="楷体_GB2312" w:hAnsi="楷体_GB2312" w:eastAsia="楷体_GB2312" w:cs="楷体_GB2312"/>
                <w:color w:val="auto"/>
                <w:szCs w:val="21"/>
              </w:rPr>
              <w:t>5</w:t>
            </w:r>
            <w:r>
              <w:rPr>
                <w:rFonts w:hint="eastAsia" w:ascii="楷体_GB2312" w:hAnsi="楷体_GB2312" w:eastAsia="楷体_GB2312" w:cs="楷体_GB2312"/>
                <w:color w:val="auto"/>
                <w:szCs w:val="21"/>
              </w:rPr>
              <w:t>00元以上</w:t>
            </w:r>
            <w:r>
              <w:rPr>
                <w:rFonts w:ascii="楷体_GB2312" w:hAnsi="楷体_GB2312" w:eastAsia="楷体_GB2312" w:cs="楷体_GB2312"/>
                <w:color w:val="auto"/>
                <w:szCs w:val="21"/>
              </w:rPr>
              <w:t>10</w:t>
            </w:r>
            <w:r>
              <w:rPr>
                <w:rFonts w:hint="eastAsia" w:ascii="楷体_GB2312" w:hAnsi="楷体_GB2312" w:eastAsia="楷体_GB2312" w:cs="楷体_GB2312"/>
                <w:color w:val="auto"/>
                <w:szCs w:val="21"/>
              </w:rPr>
              <w:t>00元以下罚款，对单位并处</w:t>
            </w:r>
            <w:r>
              <w:rPr>
                <w:rFonts w:ascii="楷体_GB2312" w:hAnsi="楷体_GB2312" w:eastAsia="楷体_GB2312" w:cs="楷体_GB2312"/>
                <w:color w:val="auto"/>
                <w:szCs w:val="21"/>
              </w:rPr>
              <w:t>5</w:t>
            </w:r>
            <w:r>
              <w:rPr>
                <w:rFonts w:hint="eastAsia" w:ascii="楷体_GB2312" w:hAnsi="楷体_GB2312" w:eastAsia="楷体_GB2312" w:cs="楷体_GB2312"/>
                <w:color w:val="auto"/>
                <w:szCs w:val="21"/>
              </w:rPr>
              <w:t>000元以上</w:t>
            </w:r>
            <w:r>
              <w:rPr>
                <w:rFonts w:ascii="楷体_GB2312" w:hAnsi="楷体_GB2312" w:eastAsia="楷体_GB2312" w:cs="楷体_GB2312"/>
                <w:color w:val="auto"/>
                <w:szCs w:val="21"/>
              </w:rPr>
              <w:t>10</w:t>
            </w:r>
            <w:r>
              <w:rPr>
                <w:rFonts w:hint="eastAsia" w:ascii="楷体_GB2312" w:hAnsi="楷体_GB2312" w:eastAsia="楷体_GB2312" w:cs="楷体_GB2312"/>
                <w:color w:val="auto"/>
                <w:szCs w:val="21"/>
              </w:rPr>
              <w:t>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jc w:val="center"/>
        </w:trPr>
        <w:tc>
          <w:tcPr>
            <w:tcW w:w="675" w:type="dxa"/>
            <w:vMerge w:val="continue"/>
            <w:vAlign w:val="center"/>
          </w:tcPr>
          <w:p>
            <w:pPr>
              <w:kinsoku w:val="0"/>
              <w:wordWrap w:val="0"/>
              <w:overflowPunct w:val="0"/>
              <w:autoSpaceDE w:val="0"/>
              <w:spacing w:line="280" w:lineRule="exact"/>
              <w:jc w:val="center"/>
              <w:rPr>
                <w:rFonts w:hint="eastAsia" w:ascii="楷体_GB2312" w:hAnsi="楷体_GB2312" w:eastAsia="楷体_GB2312" w:cs="楷体_GB2312"/>
                <w:color w:val="auto"/>
                <w:szCs w:val="21"/>
              </w:rPr>
            </w:pPr>
          </w:p>
        </w:tc>
        <w:tc>
          <w:tcPr>
            <w:tcW w:w="1080" w:type="dxa"/>
            <w:vMerge w:val="continue"/>
            <w:vAlign w:val="center"/>
          </w:tcPr>
          <w:p>
            <w:pPr>
              <w:kinsoku w:val="0"/>
              <w:wordWrap w:val="0"/>
              <w:overflowPunct w:val="0"/>
              <w:autoSpaceDE w:val="0"/>
              <w:spacing w:line="280" w:lineRule="exact"/>
              <w:rPr>
                <w:rFonts w:hint="eastAsia" w:ascii="楷体_GB2312" w:hAnsi="楷体_GB2312" w:eastAsia="楷体_GB2312" w:cs="楷体_GB2312"/>
                <w:color w:val="auto"/>
                <w:szCs w:val="21"/>
              </w:rPr>
            </w:pPr>
          </w:p>
        </w:tc>
        <w:tc>
          <w:tcPr>
            <w:tcW w:w="2745" w:type="dxa"/>
            <w:vMerge w:val="continue"/>
            <w:vAlign w:val="center"/>
          </w:tcPr>
          <w:p>
            <w:pPr>
              <w:kinsoku w:val="0"/>
              <w:wordWrap w:val="0"/>
              <w:overflowPunct w:val="0"/>
              <w:autoSpaceDE w:val="0"/>
              <w:spacing w:line="280" w:lineRule="exact"/>
              <w:rPr>
                <w:rFonts w:hint="eastAsia" w:ascii="楷体_GB2312" w:hAnsi="楷体_GB2312" w:eastAsia="楷体_GB2312" w:cs="楷体_GB2312"/>
                <w:color w:val="auto"/>
                <w:szCs w:val="21"/>
              </w:rPr>
            </w:pPr>
          </w:p>
        </w:tc>
        <w:tc>
          <w:tcPr>
            <w:tcW w:w="1155" w:type="dxa"/>
            <w:vAlign w:val="center"/>
          </w:tcPr>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lang w:eastAsia="zh-CN"/>
              </w:rPr>
              <w:t>从重处罚的</w:t>
            </w:r>
            <w:r>
              <w:rPr>
                <w:rFonts w:hint="eastAsia" w:ascii="楷体_GB2312" w:hAnsi="楷体_GB2312" w:eastAsia="楷体_GB2312" w:cs="楷体_GB2312"/>
                <w:color w:val="auto"/>
                <w:kern w:val="0"/>
                <w:szCs w:val="21"/>
              </w:rPr>
              <w:t>违法行为</w:t>
            </w:r>
          </w:p>
        </w:tc>
        <w:tc>
          <w:tcPr>
            <w:tcW w:w="5629" w:type="dxa"/>
            <w:vAlign w:val="center"/>
          </w:tcPr>
          <w:p>
            <w:pPr>
              <w:autoSpaceDE w:val="0"/>
              <w:spacing w:line="280" w:lineRule="exact"/>
              <w:jc w:val="both"/>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rPr>
              <w:t>具备下列情形之一：1.</w:t>
            </w:r>
            <w:r>
              <w:rPr>
                <w:rFonts w:hint="eastAsia" w:ascii="楷体_GB2312" w:hAnsi="楷体_GB2312" w:eastAsia="楷体_GB2312" w:cs="楷体_GB2312"/>
                <w:color w:val="auto"/>
                <w:kern w:val="0"/>
                <w:szCs w:val="21"/>
                <w:lang w:eastAsia="zh-CN"/>
              </w:rPr>
              <w:t>因实施违法行为被行政处罚后，</w:t>
            </w:r>
            <w:r>
              <w:rPr>
                <w:rFonts w:hint="eastAsia" w:ascii="楷体_GB2312" w:hAnsi="楷体_GB2312" w:eastAsia="楷体_GB2312" w:cs="楷体_GB2312"/>
                <w:color w:val="auto"/>
                <w:kern w:val="0"/>
                <w:szCs w:val="21"/>
                <w:lang w:val="en-US" w:eastAsia="zh-CN"/>
              </w:rPr>
              <w:t>2年内</w:t>
            </w:r>
            <w:r>
              <w:rPr>
                <w:rFonts w:hint="eastAsia" w:ascii="楷体_GB2312" w:hAnsi="楷体_GB2312" w:eastAsia="楷体_GB2312" w:cs="楷体_GB2312"/>
                <w:color w:val="auto"/>
                <w:kern w:val="0"/>
                <w:szCs w:val="21"/>
                <w:lang w:eastAsia="zh-CN"/>
              </w:rPr>
              <w:t>再次实施相同违法行为的</w:t>
            </w:r>
            <w:r>
              <w:rPr>
                <w:rFonts w:hint="eastAsia" w:ascii="楷体_GB2312" w:hAnsi="楷体_GB2312" w:eastAsia="楷体_GB2312" w:cs="楷体_GB2312"/>
                <w:color w:val="auto"/>
                <w:kern w:val="0"/>
                <w:szCs w:val="21"/>
              </w:rPr>
              <w:t>；2.</w:t>
            </w:r>
            <w:r>
              <w:rPr>
                <w:rFonts w:hint="eastAsia" w:ascii="楷体_GB2312" w:hAnsi="楷体_GB2312" w:eastAsia="楷体_GB2312" w:cs="楷体_GB2312"/>
                <w:color w:val="auto"/>
                <w:kern w:val="0"/>
                <w:szCs w:val="21"/>
                <w:lang w:val="en-US" w:eastAsia="zh-CN"/>
              </w:rPr>
              <w:t>伪造、变造、毁灭、隐匿证据，隐瞒违法事实的；3.</w:t>
            </w:r>
            <w:r>
              <w:rPr>
                <w:rFonts w:hint="eastAsia" w:ascii="楷体_GB2312" w:hAnsi="楷体_GB2312" w:eastAsia="楷体_GB2312" w:cs="楷体_GB2312"/>
                <w:color w:val="auto"/>
                <w:kern w:val="0"/>
                <w:szCs w:val="21"/>
              </w:rPr>
              <w:t>拒不配合行政机关查处违法行为</w:t>
            </w:r>
            <w:r>
              <w:rPr>
                <w:rFonts w:hint="eastAsia" w:ascii="楷体_GB2312" w:hAnsi="楷体_GB2312" w:eastAsia="楷体_GB2312" w:cs="楷体_GB2312"/>
                <w:color w:val="auto"/>
                <w:kern w:val="0"/>
                <w:szCs w:val="21"/>
                <w:lang w:eastAsia="zh-CN"/>
              </w:rPr>
              <w:t>的</w:t>
            </w:r>
            <w:r>
              <w:rPr>
                <w:rFonts w:hint="eastAsia" w:ascii="楷体_GB2312" w:hAnsi="楷体_GB2312" w:eastAsia="楷体_GB2312" w:cs="楷体_GB2312"/>
                <w:color w:val="auto"/>
                <w:kern w:val="0"/>
                <w:szCs w:val="21"/>
              </w:rPr>
              <w:t>；</w:t>
            </w:r>
            <w:r>
              <w:rPr>
                <w:rFonts w:hint="eastAsia" w:ascii="楷体_GB2312" w:hAnsi="楷体_GB2312" w:eastAsia="楷体_GB2312" w:cs="楷体_GB2312"/>
                <w:color w:val="auto"/>
                <w:kern w:val="0"/>
                <w:szCs w:val="21"/>
                <w:lang w:val="en-US" w:eastAsia="zh-CN"/>
              </w:rPr>
              <w:t>4.责令停止或纠正违法行为后，继续实施违法行为的；5</w:t>
            </w:r>
            <w:r>
              <w:rPr>
                <w:rFonts w:hint="eastAsia" w:ascii="楷体_GB2312" w:hAnsi="楷体_GB2312" w:eastAsia="楷体_GB2312" w:cs="楷体_GB2312"/>
                <w:color w:val="auto"/>
                <w:kern w:val="0"/>
                <w:szCs w:val="21"/>
              </w:rPr>
              <w:t>.危害后果严重</w:t>
            </w:r>
            <w:r>
              <w:rPr>
                <w:rFonts w:hint="eastAsia" w:ascii="楷体_GB2312" w:hAnsi="楷体_GB2312" w:eastAsia="楷体_GB2312" w:cs="楷体_GB2312"/>
                <w:color w:val="auto"/>
                <w:kern w:val="0"/>
                <w:szCs w:val="21"/>
                <w:lang w:eastAsia="zh-CN"/>
              </w:rPr>
              <w:t>的；</w:t>
            </w:r>
            <w:r>
              <w:rPr>
                <w:rFonts w:hint="eastAsia" w:ascii="楷体_GB2312" w:hAnsi="楷体_GB2312" w:eastAsia="楷体_GB2312" w:cs="楷体_GB2312"/>
                <w:color w:val="auto"/>
                <w:kern w:val="0"/>
                <w:szCs w:val="21"/>
                <w:lang w:val="en-US" w:eastAsia="zh-CN"/>
              </w:rPr>
              <w:t>6.法律、法规、规章规定其他应当从重处罚的</w:t>
            </w:r>
            <w:r>
              <w:rPr>
                <w:rFonts w:hint="eastAsia" w:ascii="楷体_GB2312" w:hAnsi="楷体_GB2312" w:eastAsia="楷体_GB2312" w:cs="楷体_GB2312"/>
                <w:color w:val="auto"/>
                <w:kern w:val="0"/>
                <w:szCs w:val="21"/>
              </w:rPr>
              <w:t>。</w:t>
            </w:r>
          </w:p>
        </w:tc>
        <w:tc>
          <w:tcPr>
            <w:tcW w:w="2889" w:type="dxa"/>
            <w:vAlign w:val="center"/>
          </w:tcPr>
          <w:p>
            <w:pPr>
              <w:kinsoku w:val="0"/>
              <w:wordWrap w:val="0"/>
              <w:overflowPunct w:val="0"/>
              <w:autoSpaceDE w:val="0"/>
              <w:spacing w:line="280" w:lineRule="exact"/>
              <w:rPr>
                <w:rFonts w:hint="eastAsia" w:ascii="楷体_GB2312" w:hAnsi="楷体_GB2312" w:eastAsia="楷体_GB2312" w:cs="楷体_GB2312"/>
                <w:color w:val="auto"/>
                <w:szCs w:val="21"/>
              </w:rPr>
            </w:pPr>
            <w:r>
              <w:rPr>
                <w:rFonts w:hint="eastAsia" w:ascii="楷体_GB2312" w:hAnsi="楷体_GB2312" w:eastAsia="楷体_GB2312" w:cs="楷体_GB2312"/>
                <w:color w:val="auto"/>
                <w:szCs w:val="21"/>
              </w:rPr>
              <w:t>给予警告；对个人并处</w:t>
            </w:r>
            <w:r>
              <w:rPr>
                <w:rFonts w:ascii="楷体_GB2312" w:hAnsi="楷体_GB2312" w:eastAsia="楷体_GB2312" w:cs="楷体_GB2312"/>
                <w:color w:val="auto"/>
                <w:szCs w:val="21"/>
              </w:rPr>
              <w:t>10</w:t>
            </w:r>
            <w:r>
              <w:rPr>
                <w:rFonts w:hint="eastAsia" w:ascii="楷体_GB2312" w:hAnsi="楷体_GB2312" w:eastAsia="楷体_GB2312" w:cs="楷体_GB2312"/>
                <w:color w:val="auto"/>
                <w:szCs w:val="21"/>
              </w:rPr>
              <w:t>00元以上</w:t>
            </w:r>
            <w:r>
              <w:rPr>
                <w:rFonts w:ascii="楷体_GB2312" w:hAnsi="楷体_GB2312" w:eastAsia="楷体_GB2312" w:cs="楷体_GB2312"/>
                <w:color w:val="auto"/>
                <w:szCs w:val="21"/>
              </w:rPr>
              <w:t>2</w:t>
            </w:r>
            <w:r>
              <w:rPr>
                <w:rFonts w:hint="eastAsia" w:ascii="楷体_GB2312" w:hAnsi="楷体_GB2312" w:eastAsia="楷体_GB2312" w:cs="楷体_GB2312"/>
                <w:color w:val="auto"/>
                <w:szCs w:val="21"/>
              </w:rPr>
              <w:t>000元以下罚款，对单位并处</w:t>
            </w:r>
            <w:r>
              <w:rPr>
                <w:rFonts w:ascii="楷体_GB2312" w:hAnsi="楷体_GB2312" w:eastAsia="楷体_GB2312" w:cs="楷体_GB2312"/>
                <w:color w:val="auto"/>
                <w:szCs w:val="21"/>
              </w:rPr>
              <w:t>10</w:t>
            </w:r>
            <w:r>
              <w:rPr>
                <w:rFonts w:hint="eastAsia" w:ascii="楷体_GB2312" w:hAnsi="楷体_GB2312" w:eastAsia="楷体_GB2312" w:cs="楷体_GB2312"/>
                <w:color w:val="auto"/>
                <w:szCs w:val="21"/>
              </w:rPr>
              <w:t>000元以上</w:t>
            </w:r>
            <w:r>
              <w:rPr>
                <w:rFonts w:ascii="楷体_GB2312" w:hAnsi="楷体_GB2312" w:eastAsia="楷体_GB2312" w:cs="楷体_GB2312"/>
                <w:color w:val="auto"/>
                <w:szCs w:val="21"/>
              </w:rPr>
              <w:t>2</w:t>
            </w:r>
            <w:r>
              <w:rPr>
                <w:rFonts w:hint="eastAsia" w:ascii="楷体_GB2312" w:hAnsi="楷体_GB2312" w:eastAsia="楷体_GB2312" w:cs="楷体_GB2312"/>
                <w:color w:val="auto"/>
                <w:szCs w:val="21"/>
              </w:rPr>
              <w:t>0000元以下罚款。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jc w:val="center"/>
        </w:trPr>
        <w:tc>
          <w:tcPr>
            <w:tcW w:w="675" w:type="dxa"/>
            <w:vMerge w:val="restart"/>
            <w:vAlign w:val="center"/>
          </w:tcPr>
          <w:p>
            <w:pPr>
              <w:kinsoku w:val="0"/>
              <w:wordWrap w:val="0"/>
              <w:overflowPunct w:val="0"/>
              <w:autoSpaceDE w:val="0"/>
              <w:spacing w:line="280" w:lineRule="exact"/>
              <w:jc w:val="center"/>
              <w:rPr>
                <w:rFonts w:hint="eastAsia" w:ascii="楷体_GB2312" w:hAnsi="楷体_GB2312" w:eastAsia="楷体_GB2312" w:cs="楷体_GB2312"/>
                <w:color w:val="auto"/>
                <w:szCs w:val="21"/>
                <w:lang w:eastAsia="zh-CN"/>
              </w:rPr>
            </w:pPr>
            <w:r>
              <w:rPr>
                <w:rFonts w:hint="eastAsia" w:ascii="楷体_GB2312" w:hAnsi="楷体_GB2312" w:eastAsia="楷体_GB2312" w:cs="楷体_GB2312"/>
                <w:color w:val="auto"/>
                <w:szCs w:val="21"/>
                <w:lang w:val="en-US" w:eastAsia="zh-CN"/>
              </w:rPr>
              <w:t>227</w:t>
            </w:r>
          </w:p>
        </w:tc>
        <w:tc>
          <w:tcPr>
            <w:tcW w:w="1080" w:type="dxa"/>
            <w:vMerge w:val="restart"/>
            <w:vAlign w:val="center"/>
          </w:tcPr>
          <w:p>
            <w:pPr>
              <w:widowControl/>
              <w:wordWrap/>
              <w:autoSpaceDN w:val="0"/>
              <w:adjustRightInd/>
              <w:snapToGrid/>
              <w:spacing w:line="360" w:lineRule="exact"/>
              <w:ind w:left="0" w:leftChars="0" w:right="0" w:firstLine="382" w:firstLineChars="200"/>
              <w:textAlignment w:val="auto"/>
              <w:rPr>
                <w:rFonts w:hint="default" w:ascii="Times New Roman" w:hAnsi="Times New Roman" w:eastAsia="方正仿宋_GB2312" w:cs="Times New Roman"/>
                <w:b/>
                <w:bCs/>
                <w:sz w:val="21"/>
                <w:szCs w:val="21"/>
              </w:rPr>
            </w:pPr>
            <w:r>
              <w:rPr>
                <w:rFonts w:hint="eastAsia" w:ascii="Times New Roman" w:hAnsi="Times New Roman" w:eastAsia="仿宋_GB2312" w:cs="Times New Roman"/>
                <w:b/>
                <w:bCs w:val="0"/>
                <w:spacing w:val="-10"/>
                <w:kern w:val="0"/>
                <w:sz w:val="21"/>
                <w:szCs w:val="21"/>
                <w:lang w:val="en-US" w:eastAsia="zh-CN"/>
              </w:rPr>
              <w:t>第5项</w:t>
            </w:r>
          </w:p>
          <w:p>
            <w:pPr>
              <w:kinsoku w:val="0"/>
              <w:wordWrap w:val="0"/>
              <w:overflowPunct w:val="0"/>
              <w:autoSpaceDE w:val="0"/>
              <w:spacing w:line="280" w:lineRule="exact"/>
              <w:rPr>
                <w:rFonts w:hint="eastAsia" w:ascii="楷体_GB2312" w:hAnsi="楷体_GB2312" w:eastAsia="楷体_GB2312" w:cs="楷体_GB2312"/>
                <w:color w:val="auto"/>
                <w:szCs w:val="21"/>
              </w:rPr>
            </w:pPr>
            <w:r>
              <w:rPr>
                <w:rFonts w:hint="eastAsia" w:ascii="楷体_GB2312" w:hAnsi="楷体_GB2312" w:eastAsia="楷体_GB2312" w:cs="楷体_GB2312"/>
                <w:color w:val="auto"/>
                <w:kern w:val="0"/>
                <w:szCs w:val="21"/>
              </w:rPr>
              <w:t>在广播电视设施保护范围内拴系牲畜、悬挂物品、攀附农作物</w:t>
            </w:r>
          </w:p>
        </w:tc>
        <w:tc>
          <w:tcPr>
            <w:tcW w:w="2745" w:type="dxa"/>
            <w:vMerge w:val="restart"/>
            <w:vAlign w:val="center"/>
          </w:tcPr>
          <w:p>
            <w:pPr>
              <w:kinsoku w:val="0"/>
              <w:wordWrap w:val="0"/>
              <w:overflowPunct w:val="0"/>
              <w:autoSpaceDE w:val="0"/>
              <w:spacing w:line="28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广播电视设施保护条例》二十二条：违反本条例规定，在广播电视设施保护范围内有下列行为之一的，由县级以上人民政府广播电视行政管理部门或者其授权的广播电视设施管理单位责令改正，给予警告，对个人可处以2000元以下罚款，对单位可处以2万元以下罚款：（4）拴系牲畜、悬挂物品、攀附农作物的。</w:t>
            </w:r>
          </w:p>
        </w:tc>
        <w:tc>
          <w:tcPr>
            <w:tcW w:w="1155" w:type="dxa"/>
            <w:vAlign w:val="center"/>
          </w:tcPr>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lang w:eastAsia="zh-CN"/>
              </w:rPr>
              <w:t>从轻处罚的</w:t>
            </w:r>
            <w:r>
              <w:rPr>
                <w:rFonts w:hint="eastAsia" w:ascii="楷体_GB2312" w:hAnsi="楷体_GB2312" w:eastAsia="楷体_GB2312" w:cs="楷体_GB2312"/>
                <w:color w:val="auto"/>
                <w:kern w:val="0"/>
                <w:szCs w:val="21"/>
              </w:rPr>
              <w:t>违法行为</w:t>
            </w:r>
          </w:p>
        </w:tc>
        <w:tc>
          <w:tcPr>
            <w:tcW w:w="5629" w:type="dxa"/>
            <w:vAlign w:val="center"/>
          </w:tcPr>
          <w:p>
            <w:pPr>
              <w:autoSpaceDE w:val="0"/>
              <w:spacing w:line="280" w:lineRule="exact"/>
              <w:jc w:val="both"/>
              <w:rPr>
                <w:rFonts w:hint="eastAsia" w:ascii="楷体_GB2312" w:hAnsi="楷体_GB2312" w:eastAsia="楷体_GB2312" w:cs="楷体_GB2312"/>
                <w:color w:val="auto"/>
                <w:kern w:val="0"/>
                <w:sz w:val="21"/>
                <w:szCs w:val="21"/>
                <w:lang w:val="en-US" w:eastAsia="zh-CN" w:bidi="ar-SA"/>
              </w:rPr>
            </w:pPr>
            <w:r>
              <w:rPr>
                <w:rFonts w:hint="eastAsia" w:ascii="楷体_GB2312" w:hAnsi="楷体_GB2312" w:eastAsia="楷体_GB2312" w:cs="楷体_GB2312"/>
                <w:color w:val="auto"/>
                <w:kern w:val="0"/>
                <w:szCs w:val="21"/>
                <w:lang w:eastAsia="zh-CN"/>
              </w:rPr>
              <w:t>具备下列情形之一：</w:t>
            </w:r>
            <w:r>
              <w:rPr>
                <w:rFonts w:hint="eastAsia" w:ascii="楷体_GB2312" w:hAnsi="楷体_GB2312" w:eastAsia="楷体_GB2312" w:cs="楷体_GB2312"/>
                <w:color w:val="auto"/>
                <w:kern w:val="0"/>
                <w:szCs w:val="21"/>
                <w:lang w:val="en-US" w:eastAsia="zh-CN"/>
              </w:rPr>
              <w:t>1.已满十四周岁不满十八周岁的未成年人有违法行为的；2.尚未完全丧失辨认或者控制自己行为能力的精神病人、智力残疾人有违法行为的；3.主动消除或者减轻违法行为危害后果的；4.受他人胁迫或者诱骗实施违法行为的；5.主动供述行政机关尚未掌握的违法行为的；6.配合行政机关查处违法行为有立功表现的；7.法律、法规、规章规定其他应当从轻处罚的。</w:t>
            </w:r>
          </w:p>
        </w:tc>
        <w:tc>
          <w:tcPr>
            <w:tcW w:w="2889" w:type="dxa"/>
            <w:vAlign w:val="center"/>
          </w:tcPr>
          <w:p>
            <w:pPr>
              <w:kinsoku w:val="0"/>
              <w:wordWrap w:val="0"/>
              <w:overflowPunct w:val="0"/>
              <w:autoSpaceDE w:val="0"/>
              <w:spacing w:line="280" w:lineRule="exact"/>
              <w:rPr>
                <w:rFonts w:hint="eastAsia" w:ascii="楷体_GB2312" w:hAnsi="楷体_GB2312" w:eastAsia="楷体_GB2312" w:cs="楷体_GB2312"/>
                <w:color w:val="auto"/>
                <w:szCs w:val="21"/>
              </w:rPr>
            </w:pPr>
            <w:r>
              <w:rPr>
                <w:rFonts w:hint="eastAsia" w:ascii="楷体_GB2312" w:hAnsi="楷体_GB2312" w:eastAsia="楷体_GB2312" w:cs="楷体_GB2312"/>
                <w:color w:val="auto"/>
                <w:szCs w:val="21"/>
              </w:rPr>
              <w:t>给予警告；对个人并处</w:t>
            </w:r>
            <w:r>
              <w:rPr>
                <w:rFonts w:ascii="楷体_GB2312" w:hAnsi="楷体_GB2312" w:eastAsia="楷体_GB2312" w:cs="楷体_GB2312"/>
                <w:color w:val="auto"/>
                <w:szCs w:val="21"/>
              </w:rPr>
              <w:t>5</w:t>
            </w:r>
            <w:r>
              <w:rPr>
                <w:rFonts w:hint="eastAsia" w:ascii="楷体_GB2312" w:hAnsi="楷体_GB2312" w:eastAsia="楷体_GB2312" w:cs="楷体_GB2312"/>
                <w:color w:val="auto"/>
                <w:szCs w:val="21"/>
              </w:rPr>
              <w:t>00元以下罚款，对单位并处</w:t>
            </w:r>
            <w:r>
              <w:rPr>
                <w:rFonts w:ascii="楷体_GB2312" w:hAnsi="楷体_GB2312" w:eastAsia="楷体_GB2312" w:cs="楷体_GB2312"/>
                <w:color w:val="auto"/>
                <w:szCs w:val="21"/>
              </w:rPr>
              <w:t>5</w:t>
            </w:r>
            <w:r>
              <w:rPr>
                <w:rFonts w:hint="eastAsia" w:ascii="楷体_GB2312" w:hAnsi="楷体_GB2312" w:eastAsia="楷体_GB2312" w:cs="楷体_GB2312"/>
                <w:color w:val="auto"/>
                <w:szCs w:val="21"/>
              </w:rPr>
              <w:t>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jc w:val="center"/>
        </w:trPr>
        <w:tc>
          <w:tcPr>
            <w:tcW w:w="675" w:type="dxa"/>
            <w:vMerge w:val="continue"/>
            <w:vAlign w:val="center"/>
          </w:tcPr>
          <w:p>
            <w:pPr>
              <w:kinsoku w:val="0"/>
              <w:wordWrap w:val="0"/>
              <w:overflowPunct w:val="0"/>
              <w:autoSpaceDE w:val="0"/>
              <w:spacing w:line="280" w:lineRule="exact"/>
              <w:jc w:val="center"/>
              <w:rPr>
                <w:rFonts w:hint="eastAsia" w:ascii="楷体_GB2312" w:hAnsi="楷体_GB2312" w:eastAsia="楷体_GB2312" w:cs="楷体_GB2312"/>
                <w:color w:val="auto"/>
                <w:szCs w:val="21"/>
              </w:rPr>
            </w:pPr>
          </w:p>
        </w:tc>
        <w:tc>
          <w:tcPr>
            <w:tcW w:w="1080" w:type="dxa"/>
            <w:vMerge w:val="continue"/>
            <w:vAlign w:val="center"/>
          </w:tcPr>
          <w:p>
            <w:pPr>
              <w:kinsoku w:val="0"/>
              <w:wordWrap w:val="0"/>
              <w:overflowPunct w:val="0"/>
              <w:autoSpaceDE w:val="0"/>
              <w:spacing w:line="280" w:lineRule="exact"/>
              <w:rPr>
                <w:rFonts w:hint="eastAsia" w:ascii="楷体_GB2312" w:hAnsi="楷体_GB2312" w:eastAsia="楷体_GB2312" w:cs="楷体_GB2312"/>
                <w:color w:val="auto"/>
                <w:szCs w:val="21"/>
              </w:rPr>
            </w:pPr>
          </w:p>
        </w:tc>
        <w:tc>
          <w:tcPr>
            <w:tcW w:w="2745" w:type="dxa"/>
            <w:vMerge w:val="continue"/>
            <w:vAlign w:val="center"/>
          </w:tcPr>
          <w:p>
            <w:pPr>
              <w:kinsoku w:val="0"/>
              <w:wordWrap w:val="0"/>
              <w:overflowPunct w:val="0"/>
              <w:autoSpaceDE w:val="0"/>
              <w:spacing w:line="280" w:lineRule="exact"/>
              <w:rPr>
                <w:rFonts w:hint="eastAsia" w:ascii="楷体_GB2312" w:hAnsi="楷体_GB2312" w:eastAsia="楷体_GB2312" w:cs="楷体_GB2312"/>
                <w:color w:val="auto"/>
                <w:kern w:val="0"/>
                <w:szCs w:val="21"/>
              </w:rPr>
            </w:pPr>
          </w:p>
        </w:tc>
        <w:tc>
          <w:tcPr>
            <w:tcW w:w="1155" w:type="dxa"/>
            <w:vAlign w:val="center"/>
          </w:tcPr>
          <w:p>
            <w:pPr>
              <w:autoSpaceDE w:val="0"/>
              <w:spacing w:line="280" w:lineRule="exact"/>
              <w:jc w:val="center"/>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一般</w:t>
            </w:r>
          </w:p>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rPr>
              <w:t>违法行为</w:t>
            </w:r>
          </w:p>
        </w:tc>
        <w:tc>
          <w:tcPr>
            <w:tcW w:w="5629" w:type="dxa"/>
            <w:vAlign w:val="center"/>
          </w:tcPr>
          <w:p>
            <w:pPr>
              <w:autoSpaceDE w:val="0"/>
              <w:spacing w:line="280" w:lineRule="exact"/>
              <w:jc w:val="both"/>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szCs w:val="21"/>
                <w:lang w:val="en-US" w:eastAsia="zh-CN"/>
              </w:rPr>
              <w:t>违法行为不符合法律、法规、规章以及本标准规定的不予处罚、减轻处罚、从轻处罚和从重处罚</w:t>
            </w:r>
            <w:r>
              <w:rPr>
                <w:rFonts w:hint="eastAsia" w:ascii="楷体_GB2312" w:hAnsi="楷体_GB2312" w:eastAsia="楷体_GB2312" w:cs="楷体_GB2312"/>
                <w:color w:val="auto"/>
                <w:szCs w:val="21"/>
                <w:lang w:eastAsia="zh-CN"/>
              </w:rPr>
              <w:t>情形的。</w:t>
            </w:r>
          </w:p>
        </w:tc>
        <w:tc>
          <w:tcPr>
            <w:tcW w:w="2889" w:type="dxa"/>
            <w:vAlign w:val="center"/>
          </w:tcPr>
          <w:p>
            <w:pPr>
              <w:kinsoku w:val="0"/>
              <w:wordWrap w:val="0"/>
              <w:overflowPunct w:val="0"/>
              <w:autoSpaceDE w:val="0"/>
              <w:spacing w:line="280" w:lineRule="exact"/>
              <w:rPr>
                <w:rFonts w:hint="eastAsia" w:ascii="楷体_GB2312" w:hAnsi="楷体_GB2312" w:eastAsia="楷体_GB2312" w:cs="楷体_GB2312"/>
                <w:color w:val="auto"/>
                <w:szCs w:val="21"/>
              </w:rPr>
            </w:pPr>
            <w:r>
              <w:rPr>
                <w:rFonts w:hint="eastAsia" w:ascii="楷体_GB2312" w:hAnsi="楷体_GB2312" w:eastAsia="楷体_GB2312" w:cs="楷体_GB2312"/>
                <w:color w:val="auto"/>
                <w:szCs w:val="21"/>
              </w:rPr>
              <w:t>给予警告；对个人并处</w:t>
            </w:r>
            <w:r>
              <w:rPr>
                <w:rFonts w:ascii="楷体_GB2312" w:hAnsi="楷体_GB2312" w:eastAsia="楷体_GB2312" w:cs="楷体_GB2312"/>
                <w:color w:val="auto"/>
                <w:szCs w:val="21"/>
              </w:rPr>
              <w:t>5</w:t>
            </w:r>
            <w:r>
              <w:rPr>
                <w:rFonts w:hint="eastAsia" w:ascii="楷体_GB2312" w:hAnsi="楷体_GB2312" w:eastAsia="楷体_GB2312" w:cs="楷体_GB2312"/>
                <w:color w:val="auto"/>
                <w:szCs w:val="21"/>
              </w:rPr>
              <w:t>00元以上</w:t>
            </w:r>
            <w:r>
              <w:rPr>
                <w:rFonts w:ascii="楷体_GB2312" w:hAnsi="楷体_GB2312" w:eastAsia="楷体_GB2312" w:cs="楷体_GB2312"/>
                <w:color w:val="auto"/>
                <w:szCs w:val="21"/>
              </w:rPr>
              <w:t>10</w:t>
            </w:r>
            <w:r>
              <w:rPr>
                <w:rFonts w:hint="eastAsia" w:ascii="楷体_GB2312" w:hAnsi="楷体_GB2312" w:eastAsia="楷体_GB2312" w:cs="楷体_GB2312"/>
                <w:color w:val="auto"/>
                <w:szCs w:val="21"/>
              </w:rPr>
              <w:t>00元以下罚款，对单位并处</w:t>
            </w:r>
            <w:r>
              <w:rPr>
                <w:rFonts w:ascii="楷体_GB2312" w:hAnsi="楷体_GB2312" w:eastAsia="楷体_GB2312" w:cs="楷体_GB2312"/>
                <w:color w:val="auto"/>
                <w:szCs w:val="21"/>
              </w:rPr>
              <w:t>5</w:t>
            </w:r>
            <w:r>
              <w:rPr>
                <w:rFonts w:hint="eastAsia" w:ascii="楷体_GB2312" w:hAnsi="楷体_GB2312" w:eastAsia="楷体_GB2312" w:cs="楷体_GB2312"/>
                <w:color w:val="auto"/>
                <w:szCs w:val="21"/>
              </w:rPr>
              <w:t>000元以上</w:t>
            </w:r>
            <w:r>
              <w:rPr>
                <w:rFonts w:ascii="楷体_GB2312" w:hAnsi="楷体_GB2312" w:eastAsia="楷体_GB2312" w:cs="楷体_GB2312"/>
                <w:color w:val="auto"/>
                <w:szCs w:val="21"/>
              </w:rPr>
              <w:t>10</w:t>
            </w:r>
            <w:r>
              <w:rPr>
                <w:rFonts w:hint="eastAsia" w:ascii="楷体_GB2312" w:hAnsi="楷体_GB2312" w:eastAsia="楷体_GB2312" w:cs="楷体_GB2312"/>
                <w:color w:val="auto"/>
                <w:szCs w:val="21"/>
              </w:rPr>
              <w:t>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jc w:val="center"/>
        </w:trPr>
        <w:tc>
          <w:tcPr>
            <w:tcW w:w="675" w:type="dxa"/>
            <w:vMerge w:val="continue"/>
            <w:vAlign w:val="center"/>
          </w:tcPr>
          <w:p>
            <w:pPr>
              <w:kinsoku w:val="0"/>
              <w:wordWrap w:val="0"/>
              <w:overflowPunct w:val="0"/>
              <w:autoSpaceDE w:val="0"/>
              <w:spacing w:line="280" w:lineRule="exact"/>
              <w:jc w:val="center"/>
              <w:rPr>
                <w:rFonts w:hint="eastAsia" w:ascii="楷体_GB2312" w:hAnsi="楷体_GB2312" w:eastAsia="楷体_GB2312" w:cs="楷体_GB2312"/>
                <w:color w:val="auto"/>
                <w:szCs w:val="21"/>
              </w:rPr>
            </w:pPr>
          </w:p>
        </w:tc>
        <w:tc>
          <w:tcPr>
            <w:tcW w:w="1080" w:type="dxa"/>
            <w:vMerge w:val="continue"/>
            <w:vAlign w:val="center"/>
          </w:tcPr>
          <w:p>
            <w:pPr>
              <w:kinsoku w:val="0"/>
              <w:wordWrap w:val="0"/>
              <w:overflowPunct w:val="0"/>
              <w:autoSpaceDE w:val="0"/>
              <w:spacing w:line="280" w:lineRule="exact"/>
              <w:rPr>
                <w:rFonts w:hint="eastAsia" w:ascii="楷体_GB2312" w:hAnsi="楷体_GB2312" w:eastAsia="楷体_GB2312" w:cs="楷体_GB2312"/>
                <w:color w:val="auto"/>
                <w:szCs w:val="21"/>
              </w:rPr>
            </w:pPr>
          </w:p>
        </w:tc>
        <w:tc>
          <w:tcPr>
            <w:tcW w:w="2745" w:type="dxa"/>
            <w:vMerge w:val="continue"/>
            <w:vAlign w:val="center"/>
          </w:tcPr>
          <w:p>
            <w:pPr>
              <w:kinsoku w:val="0"/>
              <w:wordWrap w:val="0"/>
              <w:overflowPunct w:val="0"/>
              <w:autoSpaceDE w:val="0"/>
              <w:spacing w:line="280" w:lineRule="exact"/>
              <w:rPr>
                <w:rFonts w:hint="eastAsia" w:ascii="楷体_GB2312" w:hAnsi="楷体_GB2312" w:eastAsia="楷体_GB2312" w:cs="楷体_GB2312"/>
                <w:color w:val="auto"/>
                <w:szCs w:val="21"/>
              </w:rPr>
            </w:pPr>
          </w:p>
        </w:tc>
        <w:tc>
          <w:tcPr>
            <w:tcW w:w="1155" w:type="dxa"/>
            <w:vAlign w:val="center"/>
          </w:tcPr>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lang w:eastAsia="zh-CN"/>
              </w:rPr>
              <w:t>从重处罚的</w:t>
            </w:r>
            <w:r>
              <w:rPr>
                <w:rFonts w:hint="eastAsia" w:ascii="楷体_GB2312" w:hAnsi="楷体_GB2312" w:eastAsia="楷体_GB2312" w:cs="楷体_GB2312"/>
                <w:color w:val="auto"/>
                <w:kern w:val="0"/>
                <w:szCs w:val="21"/>
              </w:rPr>
              <w:t>违法行为</w:t>
            </w:r>
          </w:p>
        </w:tc>
        <w:tc>
          <w:tcPr>
            <w:tcW w:w="5629" w:type="dxa"/>
            <w:vAlign w:val="center"/>
          </w:tcPr>
          <w:p>
            <w:pPr>
              <w:autoSpaceDE w:val="0"/>
              <w:spacing w:line="280" w:lineRule="exact"/>
              <w:jc w:val="both"/>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rPr>
              <w:t>具备下列情形之一：1.</w:t>
            </w:r>
            <w:r>
              <w:rPr>
                <w:rFonts w:hint="eastAsia" w:ascii="楷体_GB2312" w:hAnsi="楷体_GB2312" w:eastAsia="楷体_GB2312" w:cs="楷体_GB2312"/>
                <w:color w:val="auto"/>
                <w:kern w:val="0"/>
                <w:szCs w:val="21"/>
                <w:lang w:eastAsia="zh-CN"/>
              </w:rPr>
              <w:t>因实施违法行为被行政处罚后，</w:t>
            </w:r>
            <w:r>
              <w:rPr>
                <w:rFonts w:hint="eastAsia" w:ascii="楷体_GB2312" w:hAnsi="楷体_GB2312" w:eastAsia="楷体_GB2312" w:cs="楷体_GB2312"/>
                <w:color w:val="auto"/>
                <w:kern w:val="0"/>
                <w:szCs w:val="21"/>
                <w:lang w:val="en-US" w:eastAsia="zh-CN"/>
              </w:rPr>
              <w:t>2年内</w:t>
            </w:r>
            <w:r>
              <w:rPr>
                <w:rFonts w:hint="eastAsia" w:ascii="楷体_GB2312" w:hAnsi="楷体_GB2312" w:eastAsia="楷体_GB2312" w:cs="楷体_GB2312"/>
                <w:color w:val="auto"/>
                <w:kern w:val="0"/>
                <w:szCs w:val="21"/>
                <w:lang w:eastAsia="zh-CN"/>
              </w:rPr>
              <w:t>再次实施相同违法行为的</w:t>
            </w:r>
            <w:r>
              <w:rPr>
                <w:rFonts w:hint="eastAsia" w:ascii="楷体_GB2312" w:hAnsi="楷体_GB2312" w:eastAsia="楷体_GB2312" w:cs="楷体_GB2312"/>
                <w:color w:val="auto"/>
                <w:kern w:val="0"/>
                <w:szCs w:val="21"/>
              </w:rPr>
              <w:t>；2.</w:t>
            </w:r>
            <w:r>
              <w:rPr>
                <w:rFonts w:hint="eastAsia" w:ascii="楷体_GB2312" w:hAnsi="楷体_GB2312" w:eastAsia="楷体_GB2312" w:cs="楷体_GB2312"/>
                <w:color w:val="auto"/>
                <w:kern w:val="0"/>
                <w:szCs w:val="21"/>
                <w:lang w:val="en-US" w:eastAsia="zh-CN"/>
              </w:rPr>
              <w:t>伪造、变造、毁灭、隐匿证据，隐瞒违法事实的；3.</w:t>
            </w:r>
            <w:r>
              <w:rPr>
                <w:rFonts w:hint="eastAsia" w:ascii="楷体_GB2312" w:hAnsi="楷体_GB2312" w:eastAsia="楷体_GB2312" w:cs="楷体_GB2312"/>
                <w:color w:val="auto"/>
                <w:kern w:val="0"/>
                <w:szCs w:val="21"/>
              </w:rPr>
              <w:t>拒不配合行政机关查处违法行为</w:t>
            </w:r>
            <w:r>
              <w:rPr>
                <w:rFonts w:hint="eastAsia" w:ascii="楷体_GB2312" w:hAnsi="楷体_GB2312" w:eastAsia="楷体_GB2312" w:cs="楷体_GB2312"/>
                <w:color w:val="auto"/>
                <w:kern w:val="0"/>
                <w:szCs w:val="21"/>
                <w:lang w:eastAsia="zh-CN"/>
              </w:rPr>
              <w:t>的</w:t>
            </w:r>
            <w:r>
              <w:rPr>
                <w:rFonts w:hint="eastAsia" w:ascii="楷体_GB2312" w:hAnsi="楷体_GB2312" w:eastAsia="楷体_GB2312" w:cs="楷体_GB2312"/>
                <w:color w:val="auto"/>
                <w:kern w:val="0"/>
                <w:szCs w:val="21"/>
              </w:rPr>
              <w:t>；</w:t>
            </w:r>
            <w:r>
              <w:rPr>
                <w:rFonts w:hint="eastAsia" w:ascii="楷体_GB2312" w:hAnsi="楷体_GB2312" w:eastAsia="楷体_GB2312" w:cs="楷体_GB2312"/>
                <w:color w:val="auto"/>
                <w:kern w:val="0"/>
                <w:szCs w:val="21"/>
                <w:lang w:val="en-US" w:eastAsia="zh-CN"/>
              </w:rPr>
              <w:t>4.责令停止或纠正违法行为后，继续实施违法行为的；5</w:t>
            </w:r>
            <w:r>
              <w:rPr>
                <w:rFonts w:hint="eastAsia" w:ascii="楷体_GB2312" w:hAnsi="楷体_GB2312" w:eastAsia="楷体_GB2312" w:cs="楷体_GB2312"/>
                <w:color w:val="auto"/>
                <w:kern w:val="0"/>
                <w:szCs w:val="21"/>
              </w:rPr>
              <w:t>.危害后果严重</w:t>
            </w:r>
            <w:r>
              <w:rPr>
                <w:rFonts w:hint="eastAsia" w:ascii="楷体_GB2312" w:hAnsi="楷体_GB2312" w:eastAsia="楷体_GB2312" w:cs="楷体_GB2312"/>
                <w:color w:val="auto"/>
                <w:kern w:val="0"/>
                <w:szCs w:val="21"/>
                <w:lang w:eastAsia="zh-CN"/>
              </w:rPr>
              <w:t>的；</w:t>
            </w:r>
            <w:r>
              <w:rPr>
                <w:rFonts w:hint="eastAsia" w:ascii="楷体_GB2312" w:hAnsi="楷体_GB2312" w:eastAsia="楷体_GB2312" w:cs="楷体_GB2312"/>
                <w:color w:val="auto"/>
                <w:kern w:val="0"/>
                <w:szCs w:val="21"/>
                <w:lang w:val="en-US" w:eastAsia="zh-CN"/>
              </w:rPr>
              <w:t>6.法律、法规、规章规定其他应当从重处罚的</w:t>
            </w:r>
            <w:r>
              <w:rPr>
                <w:rFonts w:hint="eastAsia" w:ascii="楷体_GB2312" w:hAnsi="楷体_GB2312" w:eastAsia="楷体_GB2312" w:cs="楷体_GB2312"/>
                <w:color w:val="auto"/>
                <w:kern w:val="0"/>
                <w:szCs w:val="21"/>
              </w:rPr>
              <w:t>。</w:t>
            </w:r>
          </w:p>
        </w:tc>
        <w:tc>
          <w:tcPr>
            <w:tcW w:w="2889" w:type="dxa"/>
            <w:vAlign w:val="center"/>
          </w:tcPr>
          <w:p>
            <w:pPr>
              <w:kinsoku w:val="0"/>
              <w:wordWrap w:val="0"/>
              <w:overflowPunct w:val="0"/>
              <w:autoSpaceDE w:val="0"/>
              <w:spacing w:line="280" w:lineRule="exact"/>
              <w:rPr>
                <w:rFonts w:hint="eastAsia" w:ascii="楷体_GB2312" w:hAnsi="楷体_GB2312" w:eastAsia="楷体_GB2312" w:cs="楷体_GB2312"/>
                <w:color w:val="auto"/>
                <w:szCs w:val="21"/>
              </w:rPr>
            </w:pPr>
            <w:r>
              <w:rPr>
                <w:rFonts w:hint="eastAsia" w:ascii="楷体_GB2312" w:hAnsi="楷体_GB2312" w:eastAsia="楷体_GB2312" w:cs="楷体_GB2312"/>
                <w:color w:val="auto"/>
                <w:szCs w:val="21"/>
              </w:rPr>
              <w:t>给予警告；对个人并处</w:t>
            </w:r>
            <w:r>
              <w:rPr>
                <w:rFonts w:ascii="楷体_GB2312" w:hAnsi="楷体_GB2312" w:eastAsia="楷体_GB2312" w:cs="楷体_GB2312"/>
                <w:color w:val="auto"/>
                <w:szCs w:val="21"/>
              </w:rPr>
              <w:t>10</w:t>
            </w:r>
            <w:r>
              <w:rPr>
                <w:rFonts w:hint="eastAsia" w:ascii="楷体_GB2312" w:hAnsi="楷体_GB2312" w:eastAsia="楷体_GB2312" w:cs="楷体_GB2312"/>
                <w:color w:val="auto"/>
                <w:szCs w:val="21"/>
              </w:rPr>
              <w:t>00元以上</w:t>
            </w:r>
            <w:r>
              <w:rPr>
                <w:rFonts w:ascii="楷体_GB2312" w:hAnsi="楷体_GB2312" w:eastAsia="楷体_GB2312" w:cs="楷体_GB2312"/>
                <w:color w:val="auto"/>
                <w:szCs w:val="21"/>
              </w:rPr>
              <w:t>2</w:t>
            </w:r>
            <w:r>
              <w:rPr>
                <w:rFonts w:hint="eastAsia" w:ascii="楷体_GB2312" w:hAnsi="楷体_GB2312" w:eastAsia="楷体_GB2312" w:cs="楷体_GB2312"/>
                <w:color w:val="auto"/>
                <w:szCs w:val="21"/>
              </w:rPr>
              <w:t>000元以下罚款，对单位并处</w:t>
            </w:r>
            <w:r>
              <w:rPr>
                <w:rFonts w:ascii="楷体_GB2312" w:hAnsi="楷体_GB2312" w:eastAsia="楷体_GB2312" w:cs="楷体_GB2312"/>
                <w:color w:val="auto"/>
                <w:szCs w:val="21"/>
              </w:rPr>
              <w:t>10</w:t>
            </w:r>
            <w:r>
              <w:rPr>
                <w:rFonts w:hint="eastAsia" w:ascii="楷体_GB2312" w:hAnsi="楷体_GB2312" w:eastAsia="楷体_GB2312" w:cs="楷体_GB2312"/>
                <w:color w:val="auto"/>
                <w:szCs w:val="21"/>
              </w:rPr>
              <w:t>000元以上</w:t>
            </w:r>
            <w:r>
              <w:rPr>
                <w:rFonts w:ascii="楷体_GB2312" w:hAnsi="楷体_GB2312" w:eastAsia="楷体_GB2312" w:cs="楷体_GB2312"/>
                <w:color w:val="auto"/>
                <w:szCs w:val="21"/>
              </w:rPr>
              <w:t>2</w:t>
            </w:r>
            <w:r>
              <w:rPr>
                <w:rFonts w:hint="eastAsia" w:ascii="楷体_GB2312" w:hAnsi="楷体_GB2312" w:eastAsia="楷体_GB2312" w:cs="楷体_GB2312"/>
                <w:color w:val="auto"/>
                <w:szCs w:val="21"/>
              </w:rPr>
              <w:t>0000元以下罚款。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jc w:val="center"/>
        </w:trPr>
        <w:tc>
          <w:tcPr>
            <w:tcW w:w="675" w:type="dxa"/>
            <w:vMerge w:val="restart"/>
            <w:vAlign w:val="center"/>
          </w:tcPr>
          <w:p>
            <w:pPr>
              <w:kinsoku w:val="0"/>
              <w:wordWrap w:val="0"/>
              <w:overflowPunct w:val="0"/>
              <w:autoSpaceDE w:val="0"/>
              <w:spacing w:line="280" w:lineRule="exact"/>
              <w:jc w:val="center"/>
              <w:rPr>
                <w:rFonts w:hint="eastAsia" w:ascii="楷体_GB2312" w:hAnsi="楷体_GB2312" w:eastAsia="楷体_GB2312" w:cs="楷体_GB2312"/>
                <w:color w:val="auto"/>
                <w:szCs w:val="21"/>
                <w:lang w:eastAsia="zh-CN"/>
              </w:rPr>
            </w:pPr>
            <w:r>
              <w:rPr>
                <w:rFonts w:hint="eastAsia" w:ascii="楷体_GB2312" w:hAnsi="楷体_GB2312" w:eastAsia="楷体_GB2312" w:cs="楷体_GB2312"/>
                <w:color w:val="auto"/>
                <w:szCs w:val="21"/>
                <w:lang w:val="en-US" w:eastAsia="zh-CN"/>
              </w:rPr>
              <w:t>228</w:t>
            </w:r>
          </w:p>
        </w:tc>
        <w:tc>
          <w:tcPr>
            <w:tcW w:w="1080" w:type="dxa"/>
            <w:vMerge w:val="restart"/>
            <w:vAlign w:val="center"/>
          </w:tcPr>
          <w:p>
            <w:pPr>
              <w:widowControl/>
              <w:wordWrap/>
              <w:autoSpaceDN w:val="0"/>
              <w:adjustRightInd/>
              <w:snapToGrid/>
              <w:spacing w:line="360" w:lineRule="exact"/>
              <w:ind w:left="0" w:leftChars="0" w:right="0" w:firstLine="382" w:firstLineChars="200"/>
              <w:textAlignment w:val="auto"/>
              <w:rPr>
                <w:rFonts w:hint="default" w:ascii="Times New Roman" w:hAnsi="Times New Roman" w:eastAsia="方正仿宋_GB2312" w:cs="Times New Roman"/>
                <w:b/>
                <w:bCs/>
                <w:sz w:val="21"/>
                <w:szCs w:val="21"/>
              </w:rPr>
            </w:pPr>
            <w:r>
              <w:rPr>
                <w:rFonts w:hint="eastAsia" w:ascii="Times New Roman" w:hAnsi="Times New Roman" w:eastAsia="仿宋_GB2312" w:cs="Times New Roman"/>
                <w:b/>
                <w:bCs w:val="0"/>
                <w:spacing w:val="-10"/>
                <w:kern w:val="0"/>
                <w:sz w:val="21"/>
                <w:szCs w:val="21"/>
                <w:lang w:val="en-US" w:eastAsia="zh-CN"/>
              </w:rPr>
              <w:t>第6项</w:t>
            </w:r>
          </w:p>
          <w:p>
            <w:pPr>
              <w:kinsoku w:val="0"/>
              <w:wordWrap w:val="0"/>
              <w:overflowPunct w:val="0"/>
              <w:autoSpaceDE w:val="0"/>
              <w:spacing w:line="280" w:lineRule="exact"/>
              <w:rPr>
                <w:rFonts w:hint="eastAsia" w:ascii="楷体_GB2312" w:hAnsi="楷体_GB2312" w:eastAsia="楷体_GB2312" w:cs="楷体_GB2312"/>
                <w:color w:val="auto"/>
                <w:szCs w:val="21"/>
              </w:rPr>
            </w:pPr>
            <w:r>
              <w:rPr>
                <w:rFonts w:hint="eastAsia" w:ascii="楷体_GB2312" w:hAnsi="楷体_GB2312" w:eastAsia="楷体_GB2312" w:cs="楷体_GB2312"/>
                <w:color w:val="auto"/>
                <w:szCs w:val="21"/>
              </w:rPr>
              <w:t>擅自</w:t>
            </w:r>
            <w:r>
              <w:rPr>
                <w:rFonts w:hint="eastAsia" w:ascii="楷体_GB2312" w:hAnsi="楷体_GB2312" w:eastAsia="楷体_GB2312" w:cs="楷体_GB2312"/>
                <w:color w:val="auto"/>
                <w:kern w:val="0"/>
                <w:szCs w:val="21"/>
              </w:rPr>
              <w:t>在广播电视传输线路保护范围内堆放笨重物品、种植树木、平整土地</w:t>
            </w:r>
          </w:p>
        </w:tc>
        <w:tc>
          <w:tcPr>
            <w:tcW w:w="2745" w:type="dxa"/>
            <w:vMerge w:val="restart"/>
            <w:vAlign w:val="center"/>
          </w:tcPr>
          <w:p>
            <w:pPr>
              <w:kinsoku w:val="0"/>
              <w:wordWrap w:val="0"/>
              <w:overflowPunct w:val="0"/>
              <w:autoSpaceDE w:val="0"/>
              <w:spacing w:line="28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广播电视设施保护条例》二十三条：违反本条例规定，未经同意，擅自实施下列行为之一的，由县级以上人民政府广播电视行政管理部门或者其授权的广播电视设施管理单位责令改正，对个人处以2000元以下的罚款，对单位可处以1万元以下的罚款；（1）在广播电视传输线路保护范围内堆放笨重物品、种植树木、平整土地的；</w:t>
            </w:r>
          </w:p>
        </w:tc>
        <w:tc>
          <w:tcPr>
            <w:tcW w:w="1155" w:type="dxa"/>
            <w:vAlign w:val="center"/>
          </w:tcPr>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lang w:eastAsia="zh-CN"/>
              </w:rPr>
              <w:t>从轻处罚的</w:t>
            </w:r>
            <w:r>
              <w:rPr>
                <w:rFonts w:hint="eastAsia" w:ascii="楷体_GB2312" w:hAnsi="楷体_GB2312" w:eastAsia="楷体_GB2312" w:cs="楷体_GB2312"/>
                <w:color w:val="auto"/>
                <w:kern w:val="0"/>
                <w:szCs w:val="21"/>
              </w:rPr>
              <w:t>违法行为</w:t>
            </w:r>
          </w:p>
        </w:tc>
        <w:tc>
          <w:tcPr>
            <w:tcW w:w="5629" w:type="dxa"/>
            <w:vAlign w:val="center"/>
          </w:tcPr>
          <w:p>
            <w:pPr>
              <w:autoSpaceDE w:val="0"/>
              <w:spacing w:line="280" w:lineRule="exact"/>
              <w:jc w:val="both"/>
              <w:rPr>
                <w:rFonts w:hint="eastAsia" w:ascii="楷体_GB2312" w:hAnsi="楷体_GB2312" w:eastAsia="楷体_GB2312" w:cs="楷体_GB2312"/>
                <w:color w:val="auto"/>
                <w:kern w:val="0"/>
                <w:sz w:val="21"/>
                <w:szCs w:val="21"/>
                <w:lang w:val="en-US" w:eastAsia="zh-CN" w:bidi="ar-SA"/>
              </w:rPr>
            </w:pPr>
            <w:r>
              <w:rPr>
                <w:rFonts w:hint="eastAsia" w:ascii="楷体_GB2312" w:hAnsi="楷体_GB2312" w:eastAsia="楷体_GB2312" w:cs="楷体_GB2312"/>
                <w:color w:val="auto"/>
                <w:kern w:val="0"/>
                <w:szCs w:val="21"/>
                <w:lang w:eastAsia="zh-CN"/>
              </w:rPr>
              <w:t>具备下列情形之一：</w:t>
            </w:r>
            <w:r>
              <w:rPr>
                <w:rFonts w:hint="eastAsia" w:ascii="楷体_GB2312" w:hAnsi="楷体_GB2312" w:eastAsia="楷体_GB2312" w:cs="楷体_GB2312"/>
                <w:color w:val="auto"/>
                <w:kern w:val="0"/>
                <w:szCs w:val="21"/>
                <w:lang w:val="en-US" w:eastAsia="zh-CN"/>
              </w:rPr>
              <w:t>1.已满十四周岁不满十八周岁的未成年人有违法行为的；2.尚未完全丧失辨认或者控制自己行为能力的精神病人、智力残疾人有违法行为的；3.主动消除或者减轻违法行为危害后果的；4.受他人胁迫或者诱骗实施违法行为的；5.主动供述行政机关尚未掌握的违法行为的；6.配合行政机关查处违法行为有立功表现的；7.法律、法规、规章规定其他应当从轻处罚的。</w:t>
            </w:r>
          </w:p>
        </w:tc>
        <w:tc>
          <w:tcPr>
            <w:tcW w:w="2889" w:type="dxa"/>
            <w:vAlign w:val="center"/>
          </w:tcPr>
          <w:p>
            <w:pPr>
              <w:kinsoku w:val="0"/>
              <w:wordWrap w:val="0"/>
              <w:overflowPunct w:val="0"/>
              <w:autoSpaceDE w:val="0"/>
              <w:spacing w:line="280" w:lineRule="exact"/>
              <w:rPr>
                <w:rFonts w:hint="eastAsia" w:ascii="楷体_GB2312" w:hAnsi="楷体_GB2312" w:eastAsia="楷体_GB2312" w:cs="楷体_GB2312"/>
                <w:color w:val="auto"/>
                <w:szCs w:val="21"/>
              </w:rPr>
            </w:pPr>
            <w:r>
              <w:rPr>
                <w:rFonts w:hint="eastAsia" w:ascii="楷体_GB2312" w:hAnsi="楷体_GB2312" w:eastAsia="楷体_GB2312" w:cs="楷体_GB2312"/>
                <w:color w:val="auto"/>
                <w:szCs w:val="21"/>
              </w:rPr>
              <w:t>责令改正；对个人并处</w:t>
            </w:r>
            <w:r>
              <w:rPr>
                <w:rFonts w:ascii="楷体_GB2312" w:hAnsi="楷体_GB2312" w:eastAsia="楷体_GB2312" w:cs="楷体_GB2312"/>
                <w:color w:val="auto"/>
                <w:szCs w:val="21"/>
              </w:rPr>
              <w:t>5</w:t>
            </w:r>
            <w:r>
              <w:rPr>
                <w:rFonts w:hint="eastAsia" w:ascii="楷体_GB2312" w:hAnsi="楷体_GB2312" w:eastAsia="楷体_GB2312" w:cs="楷体_GB2312"/>
                <w:color w:val="auto"/>
                <w:szCs w:val="21"/>
              </w:rPr>
              <w:t>00元以下罚款，对单位并处</w:t>
            </w:r>
            <w:r>
              <w:rPr>
                <w:rFonts w:ascii="楷体_GB2312" w:hAnsi="楷体_GB2312" w:eastAsia="楷体_GB2312" w:cs="楷体_GB2312"/>
                <w:color w:val="auto"/>
                <w:szCs w:val="21"/>
              </w:rPr>
              <w:t>2</w:t>
            </w:r>
            <w:r>
              <w:rPr>
                <w:rFonts w:hint="eastAsia" w:ascii="楷体_GB2312" w:hAnsi="楷体_GB2312" w:eastAsia="楷体_GB2312" w:cs="楷体_GB2312"/>
                <w:color w:val="auto"/>
                <w:szCs w:val="21"/>
              </w:rPr>
              <w:t>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jc w:val="center"/>
        </w:trPr>
        <w:tc>
          <w:tcPr>
            <w:tcW w:w="675" w:type="dxa"/>
            <w:vMerge w:val="continue"/>
            <w:vAlign w:val="center"/>
          </w:tcPr>
          <w:p>
            <w:pPr>
              <w:kinsoku w:val="0"/>
              <w:wordWrap w:val="0"/>
              <w:overflowPunct w:val="0"/>
              <w:autoSpaceDE w:val="0"/>
              <w:spacing w:line="280" w:lineRule="exact"/>
              <w:jc w:val="center"/>
              <w:rPr>
                <w:rFonts w:hint="eastAsia" w:ascii="楷体_GB2312" w:hAnsi="楷体_GB2312" w:eastAsia="楷体_GB2312" w:cs="楷体_GB2312"/>
                <w:color w:val="auto"/>
                <w:szCs w:val="21"/>
              </w:rPr>
            </w:pPr>
          </w:p>
        </w:tc>
        <w:tc>
          <w:tcPr>
            <w:tcW w:w="1080" w:type="dxa"/>
            <w:vMerge w:val="continue"/>
            <w:vAlign w:val="center"/>
          </w:tcPr>
          <w:p>
            <w:pPr>
              <w:kinsoku w:val="0"/>
              <w:wordWrap w:val="0"/>
              <w:overflowPunct w:val="0"/>
              <w:autoSpaceDE w:val="0"/>
              <w:spacing w:line="280" w:lineRule="exact"/>
              <w:rPr>
                <w:rFonts w:hint="eastAsia" w:ascii="楷体_GB2312" w:hAnsi="楷体_GB2312" w:eastAsia="楷体_GB2312" w:cs="楷体_GB2312"/>
                <w:color w:val="auto"/>
                <w:szCs w:val="21"/>
              </w:rPr>
            </w:pPr>
          </w:p>
        </w:tc>
        <w:tc>
          <w:tcPr>
            <w:tcW w:w="2745" w:type="dxa"/>
            <w:vMerge w:val="continue"/>
            <w:vAlign w:val="center"/>
          </w:tcPr>
          <w:p>
            <w:pPr>
              <w:kinsoku w:val="0"/>
              <w:wordWrap w:val="0"/>
              <w:overflowPunct w:val="0"/>
              <w:autoSpaceDE w:val="0"/>
              <w:spacing w:line="280" w:lineRule="exact"/>
              <w:rPr>
                <w:rFonts w:hint="eastAsia" w:ascii="楷体_GB2312" w:hAnsi="楷体_GB2312" w:eastAsia="楷体_GB2312" w:cs="楷体_GB2312"/>
                <w:color w:val="auto"/>
                <w:kern w:val="0"/>
                <w:szCs w:val="21"/>
              </w:rPr>
            </w:pPr>
          </w:p>
        </w:tc>
        <w:tc>
          <w:tcPr>
            <w:tcW w:w="1155" w:type="dxa"/>
            <w:vAlign w:val="center"/>
          </w:tcPr>
          <w:p>
            <w:pPr>
              <w:autoSpaceDE w:val="0"/>
              <w:spacing w:line="280" w:lineRule="exact"/>
              <w:jc w:val="center"/>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一般</w:t>
            </w:r>
          </w:p>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rPr>
              <w:t>违法行为</w:t>
            </w:r>
          </w:p>
        </w:tc>
        <w:tc>
          <w:tcPr>
            <w:tcW w:w="5629" w:type="dxa"/>
            <w:vAlign w:val="center"/>
          </w:tcPr>
          <w:p>
            <w:pPr>
              <w:autoSpaceDE w:val="0"/>
              <w:spacing w:line="280" w:lineRule="exact"/>
              <w:jc w:val="both"/>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szCs w:val="21"/>
                <w:lang w:val="en-US" w:eastAsia="zh-CN"/>
              </w:rPr>
              <w:t>违法行为不符合法律、法规、规章以及本标准规定的不予处罚、减轻处罚、从轻处罚和从重处罚</w:t>
            </w:r>
            <w:r>
              <w:rPr>
                <w:rFonts w:hint="eastAsia" w:ascii="楷体_GB2312" w:hAnsi="楷体_GB2312" w:eastAsia="楷体_GB2312" w:cs="楷体_GB2312"/>
                <w:color w:val="auto"/>
                <w:szCs w:val="21"/>
                <w:lang w:eastAsia="zh-CN"/>
              </w:rPr>
              <w:t>情形的。</w:t>
            </w:r>
          </w:p>
        </w:tc>
        <w:tc>
          <w:tcPr>
            <w:tcW w:w="2889" w:type="dxa"/>
            <w:vAlign w:val="center"/>
          </w:tcPr>
          <w:p>
            <w:pPr>
              <w:kinsoku w:val="0"/>
              <w:wordWrap w:val="0"/>
              <w:overflowPunct w:val="0"/>
              <w:autoSpaceDE w:val="0"/>
              <w:spacing w:line="280" w:lineRule="exact"/>
              <w:rPr>
                <w:rFonts w:hint="eastAsia" w:ascii="楷体_GB2312" w:hAnsi="楷体_GB2312" w:eastAsia="楷体_GB2312" w:cs="楷体_GB2312"/>
                <w:color w:val="auto"/>
                <w:szCs w:val="21"/>
              </w:rPr>
            </w:pPr>
            <w:r>
              <w:rPr>
                <w:rFonts w:hint="eastAsia" w:ascii="楷体_GB2312" w:hAnsi="楷体_GB2312" w:eastAsia="楷体_GB2312" w:cs="楷体_GB2312"/>
                <w:color w:val="auto"/>
                <w:szCs w:val="21"/>
              </w:rPr>
              <w:t>责令改正；对个人并处</w:t>
            </w:r>
            <w:r>
              <w:rPr>
                <w:rFonts w:ascii="楷体_GB2312" w:hAnsi="楷体_GB2312" w:eastAsia="楷体_GB2312" w:cs="楷体_GB2312"/>
                <w:color w:val="auto"/>
                <w:szCs w:val="21"/>
              </w:rPr>
              <w:t>5</w:t>
            </w:r>
            <w:r>
              <w:rPr>
                <w:rFonts w:hint="eastAsia" w:ascii="楷体_GB2312" w:hAnsi="楷体_GB2312" w:eastAsia="楷体_GB2312" w:cs="楷体_GB2312"/>
                <w:color w:val="auto"/>
                <w:szCs w:val="21"/>
              </w:rPr>
              <w:t>00元以上</w:t>
            </w:r>
            <w:r>
              <w:rPr>
                <w:rFonts w:ascii="楷体_GB2312" w:hAnsi="楷体_GB2312" w:eastAsia="楷体_GB2312" w:cs="楷体_GB2312"/>
                <w:color w:val="auto"/>
                <w:szCs w:val="21"/>
              </w:rPr>
              <w:t>10</w:t>
            </w:r>
            <w:r>
              <w:rPr>
                <w:rFonts w:hint="eastAsia" w:ascii="楷体_GB2312" w:hAnsi="楷体_GB2312" w:eastAsia="楷体_GB2312" w:cs="楷体_GB2312"/>
                <w:color w:val="auto"/>
                <w:szCs w:val="21"/>
              </w:rPr>
              <w:t>00元以下罚款，对单位并处</w:t>
            </w:r>
            <w:r>
              <w:rPr>
                <w:rFonts w:ascii="楷体_GB2312" w:hAnsi="楷体_GB2312" w:eastAsia="楷体_GB2312" w:cs="楷体_GB2312"/>
                <w:color w:val="auto"/>
                <w:szCs w:val="21"/>
              </w:rPr>
              <w:t>2</w:t>
            </w:r>
            <w:r>
              <w:rPr>
                <w:rFonts w:hint="eastAsia" w:ascii="楷体_GB2312" w:hAnsi="楷体_GB2312" w:eastAsia="楷体_GB2312" w:cs="楷体_GB2312"/>
                <w:color w:val="auto"/>
                <w:szCs w:val="21"/>
              </w:rPr>
              <w:t>000元以上</w:t>
            </w:r>
            <w:r>
              <w:rPr>
                <w:rFonts w:ascii="楷体_GB2312" w:hAnsi="楷体_GB2312" w:eastAsia="楷体_GB2312" w:cs="楷体_GB2312"/>
                <w:color w:val="auto"/>
                <w:szCs w:val="21"/>
              </w:rPr>
              <w:t>5</w:t>
            </w:r>
            <w:r>
              <w:rPr>
                <w:rFonts w:hint="eastAsia" w:ascii="楷体_GB2312" w:hAnsi="楷体_GB2312" w:eastAsia="楷体_GB2312" w:cs="楷体_GB2312"/>
                <w:color w:val="auto"/>
                <w:szCs w:val="21"/>
              </w:rPr>
              <w:t>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jc w:val="center"/>
        </w:trPr>
        <w:tc>
          <w:tcPr>
            <w:tcW w:w="675" w:type="dxa"/>
            <w:vMerge w:val="continue"/>
            <w:vAlign w:val="center"/>
          </w:tcPr>
          <w:p>
            <w:pPr>
              <w:kinsoku w:val="0"/>
              <w:wordWrap w:val="0"/>
              <w:overflowPunct w:val="0"/>
              <w:autoSpaceDE w:val="0"/>
              <w:spacing w:line="280" w:lineRule="exact"/>
              <w:jc w:val="center"/>
              <w:rPr>
                <w:rFonts w:hint="eastAsia" w:ascii="楷体_GB2312" w:hAnsi="楷体_GB2312" w:eastAsia="楷体_GB2312" w:cs="楷体_GB2312"/>
                <w:color w:val="auto"/>
                <w:szCs w:val="21"/>
              </w:rPr>
            </w:pPr>
          </w:p>
        </w:tc>
        <w:tc>
          <w:tcPr>
            <w:tcW w:w="1080" w:type="dxa"/>
            <w:vMerge w:val="continue"/>
            <w:vAlign w:val="center"/>
          </w:tcPr>
          <w:p>
            <w:pPr>
              <w:kinsoku w:val="0"/>
              <w:wordWrap w:val="0"/>
              <w:overflowPunct w:val="0"/>
              <w:autoSpaceDE w:val="0"/>
              <w:spacing w:line="280" w:lineRule="exact"/>
              <w:rPr>
                <w:rFonts w:hint="eastAsia" w:ascii="楷体_GB2312" w:hAnsi="楷体_GB2312" w:eastAsia="楷体_GB2312" w:cs="楷体_GB2312"/>
                <w:color w:val="auto"/>
                <w:szCs w:val="21"/>
              </w:rPr>
            </w:pPr>
          </w:p>
        </w:tc>
        <w:tc>
          <w:tcPr>
            <w:tcW w:w="2745" w:type="dxa"/>
            <w:vMerge w:val="continue"/>
            <w:vAlign w:val="center"/>
          </w:tcPr>
          <w:p>
            <w:pPr>
              <w:kinsoku w:val="0"/>
              <w:wordWrap w:val="0"/>
              <w:overflowPunct w:val="0"/>
              <w:autoSpaceDE w:val="0"/>
              <w:spacing w:line="280" w:lineRule="exact"/>
              <w:rPr>
                <w:rFonts w:hint="eastAsia" w:ascii="楷体_GB2312" w:hAnsi="楷体_GB2312" w:eastAsia="楷体_GB2312" w:cs="楷体_GB2312"/>
                <w:color w:val="auto"/>
                <w:szCs w:val="21"/>
              </w:rPr>
            </w:pPr>
          </w:p>
        </w:tc>
        <w:tc>
          <w:tcPr>
            <w:tcW w:w="1155" w:type="dxa"/>
            <w:vAlign w:val="center"/>
          </w:tcPr>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lang w:eastAsia="zh-CN"/>
              </w:rPr>
              <w:t>从重处罚的</w:t>
            </w:r>
            <w:r>
              <w:rPr>
                <w:rFonts w:hint="eastAsia" w:ascii="楷体_GB2312" w:hAnsi="楷体_GB2312" w:eastAsia="楷体_GB2312" w:cs="楷体_GB2312"/>
                <w:color w:val="auto"/>
                <w:kern w:val="0"/>
                <w:szCs w:val="21"/>
              </w:rPr>
              <w:t>违法行为</w:t>
            </w:r>
          </w:p>
        </w:tc>
        <w:tc>
          <w:tcPr>
            <w:tcW w:w="5629" w:type="dxa"/>
            <w:vAlign w:val="center"/>
          </w:tcPr>
          <w:p>
            <w:pPr>
              <w:autoSpaceDE w:val="0"/>
              <w:spacing w:line="280" w:lineRule="exact"/>
              <w:jc w:val="both"/>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rPr>
              <w:t>具备下列情形之一：1.</w:t>
            </w:r>
            <w:r>
              <w:rPr>
                <w:rFonts w:hint="eastAsia" w:ascii="楷体_GB2312" w:hAnsi="楷体_GB2312" w:eastAsia="楷体_GB2312" w:cs="楷体_GB2312"/>
                <w:color w:val="auto"/>
                <w:kern w:val="0"/>
                <w:szCs w:val="21"/>
                <w:lang w:eastAsia="zh-CN"/>
              </w:rPr>
              <w:t>因实施违法行为被行政处罚后，</w:t>
            </w:r>
            <w:r>
              <w:rPr>
                <w:rFonts w:hint="eastAsia" w:ascii="楷体_GB2312" w:hAnsi="楷体_GB2312" w:eastAsia="楷体_GB2312" w:cs="楷体_GB2312"/>
                <w:color w:val="auto"/>
                <w:kern w:val="0"/>
                <w:szCs w:val="21"/>
                <w:lang w:val="en-US" w:eastAsia="zh-CN"/>
              </w:rPr>
              <w:t>2年内</w:t>
            </w:r>
            <w:r>
              <w:rPr>
                <w:rFonts w:hint="eastAsia" w:ascii="楷体_GB2312" w:hAnsi="楷体_GB2312" w:eastAsia="楷体_GB2312" w:cs="楷体_GB2312"/>
                <w:color w:val="auto"/>
                <w:kern w:val="0"/>
                <w:szCs w:val="21"/>
                <w:lang w:eastAsia="zh-CN"/>
              </w:rPr>
              <w:t>再次实施相同违法行为的</w:t>
            </w:r>
            <w:r>
              <w:rPr>
                <w:rFonts w:hint="eastAsia" w:ascii="楷体_GB2312" w:hAnsi="楷体_GB2312" w:eastAsia="楷体_GB2312" w:cs="楷体_GB2312"/>
                <w:color w:val="auto"/>
                <w:kern w:val="0"/>
                <w:szCs w:val="21"/>
              </w:rPr>
              <w:t>；2.</w:t>
            </w:r>
            <w:r>
              <w:rPr>
                <w:rFonts w:hint="eastAsia" w:ascii="楷体_GB2312" w:hAnsi="楷体_GB2312" w:eastAsia="楷体_GB2312" w:cs="楷体_GB2312"/>
                <w:color w:val="auto"/>
                <w:kern w:val="0"/>
                <w:szCs w:val="21"/>
                <w:lang w:val="en-US" w:eastAsia="zh-CN"/>
              </w:rPr>
              <w:t>伪造、变造、毁灭、隐匿证据，隐瞒违法事实的；3.</w:t>
            </w:r>
            <w:r>
              <w:rPr>
                <w:rFonts w:hint="eastAsia" w:ascii="楷体_GB2312" w:hAnsi="楷体_GB2312" w:eastAsia="楷体_GB2312" w:cs="楷体_GB2312"/>
                <w:color w:val="auto"/>
                <w:kern w:val="0"/>
                <w:szCs w:val="21"/>
              </w:rPr>
              <w:t>拒不配合行政机关查处违法行为</w:t>
            </w:r>
            <w:r>
              <w:rPr>
                <w:rFonts w:hint="eastAsia" w:ascii="楷体_GB2312" w:hAnsi="楷体_GB2312" w:eastAsia="楷体_GB2312" w:cs="楷体_GB2312"/>
                <w:color w:val="auto"/>
                <w:kern w:val="0"/>
                <w:szCs w:val="21"/>
                <w:lang w:eastAsia="zh-CN"/>
              </w:rPr>
              <w:t>的</w:t>
            </w:r>
            <w:r>
              <w:rPr>
                <w:rFonts w:hint="eastAsia" w:ascii="楷体_GB2312" w:hAnsi="楷体_GB2312" w:eastAsia="楷体_GB2312" w:cs="楷体_GB2312"/>
                <w:color w:val="auto"/>
                <w:kern w:val="0"/>
                <w:szCs w:val="21"/>
              </w:rPr>
              <w:t>；</w:t>
            </w:r>
            <w:r>
              <w:rPr>
                <w:rFonts w:hint="eastAsia" w:ascii="楷体_GB2312" w:hAnsi="楷体_GB2312" w:eastAsia="楷体_GB2312" w:cs="楷体_GB2312"/>
                <w:color w:val="auto"/>
                <w:kern w:val="0"/>
                <w:szCs w:val="21"/>
                <w:lang w:val="en-US" w:eastAsia="zh-CN"/>
              </w:rPr>
              <w:t>4.责令停止或纠正违法行为后，继续实施违法行为的；5</w:t>
            </w:r>
            <w:r>
              <w:rPr>
                <w:rFonts w:hint="eastAsia" w:ascii="楷体_GB2312" w:hAnsi="楷体_GB2312" w:eastAsia="楷体_GB2312" w:cs="楷体_GB2312"/>
                <w:color w:val="auto"/>
                <w:kern w:val="0"/>
                <w:szCs w:val="21"/>
              </w:rPr>
              <w:t>.危害后果严重</w:t>
            </w:r>
            <w:r>
              <w:rPr>
                <w:rFonts w:hint="eastAsia" w:ascii="楷体_GB2312" w:hAnsi="楷体_GB2312" w:eastAsia="楷体_GB2312" w:cs="楷体_GB2312"/>
                <w:color w:val="auto"/>
                <w:kern w:val="0"/>
                <w:szCs w:val="21"/>
                <w:lang w:eastAsia="zh-CN"/>
              </w:rPr>
              <w:t>的；</w:t>
            </w:r>
            <w:r>
              <w:rPr>
                <w:rFonts w:hint="eastAsia" w:ascii="楷体_GB2312" w:hAnsi="楷体_GB2312" w:eastAsia="楷体_GB2312" w:cs="楷体_GB2312"/>
                <w:color w:val="auto"/>
                <w:kern w:val="0"/>
                <w:szCs w:val="21"/>
                <w:lang w:val="en-US" w:eastAsia="zh-CN"/>
              </w:rPr>
              <w:t>6.法律、法规、规章规定其他应当从重处罚的</w:t>
            </w:r>
            <w:r>
              <w:rPr>
                <w:rFonts w:hint="eastAsia" w:ascii="楷体_GB2312" w:hAnsi="楷体_GB2312" w:eastAsia="楷体_GB2312" w:cs="楷体_GB2312"/>
                <w:color w:val="auto"/>
                <w:kern w:val="0"/>
                <w:szCs w:val="21"/>
              </w:rPr>
              <w:t>。</w:t>
            </w:r>
          </w:p>
        </w:tc>
        <w:tc>
          <w:tcPr>
            <w:tcW w:w="2889" w:type="dxa"/>
            <w:vAlign w:val="center"/>
          </w:tcPr>
          <w:p>
            <w:pPr>
              <w:kinsoku w:val="0"/>
              <w:wordWrap w:val="0"/>
              <w:overflowPunct w:val="0"/>
              <w:autoSpaceDE w:val="0"/>
              <w:spacing w:line="280" w:lineRule="exact"/>
              <w:rPr>
                <w:rFonts w:hint="eastAsia" w:ascii="楷体_GB2312" w:hAnsi="楷体_GB2312" w:eastAsia="楷体_GB2312" w:cs="楷体_GB2312"/>
                <w:color w:val="auto"/>
                <w:szCs w:val="21"/>
              </w:rPr>
            </w:pPr>
            <w:r>
              <w:rPr>
                <w:rFonts w:hint="eastAsia" w:ascii="楷体_GB2312" w:hAnsi="楷体_GB2312" w:eastAsia="楷体_GB2312" w:cs="楷体_GB2312"/>
                <w:color w:val="auto"/>
                <w:szCs w:val="21"/>
              </w:rPr>
              <w:t>责令改正；对个人并处</w:t>
            </w:r>
            <w:r>
              <w:rPr>
                <w:rFonts w:ascii="楷体_GB2312" w:hAnsi="楷体_GB2312" w:eastAsia="楷体_GB2312" w:cs="楷体_GB2312"/>
                <w:color w:val="auto"/>
                <w:szCs w:val="21"/>
              </w:rPr>
              <w:t>10</w:t>
            </w:r>
            <w:r>
              <w:rPr>
                <w:rFonts w:hint="eastAsia" w:ascii="楷体_GB2312" w:hAnsi="楷体_GB2312" w:eastAsia="楷体_GB2312" w:cs="楷体_GB2312"/>
                <w:color w:val="auto"/>
                <w:szCs w:val="21"/>
              </w:rPr>
              <w:t>00元以上</w:t>
            </w:r>
            <w:r>
              <w:rPr>
                <w:rFonts w:ascii="楷体_GB2312" w:hAnsi="楷体_GB2312" w:eastAsia="楷体_GB2312" w:cs="楷体_GB2312"/>
                <w:color w:val="auto"/>
                <w:szCs w:val="21"/>
              </w:rPr>
              <w:t>2</w:t>
            </w:r>
            <w:r>
              <w:rPr>
                <w:rFonts w:hint="eastAsia" w:ascii="楷体_GB2312" w:hAnsi="楷体_GB2312" w:eastAsia="楷体_GB2312" w:cs="楷体_GB2312"/>
                <w:color w:val="auto"/>
                <w:szCs w:val="21"/>
              </w:rPr>
              <w:t>000元以下罚款，对单位并处</w:t>
            </w:r>
            <w:r>
              <w:rPr>
                <w:rFonts w:ascii="楷体_GB2312" w:hAnsi="楷体_GB2312" w:eastAsia="楷体_GB2312" w:cs="楷体_GB2312"/>
                <w:color w:val="auto"/>
                <w:szCs w:val="21"/>
              </w:rPr>
              <w:t>5</w:t>
            </w:r>
            <w:r>
              <w:rPr>
                <w:rFonts w:hint="eastAsia" w:ascii="楷体_GB2312" w:hAnsi="楷体_GB2312" w:eastAsia="楷体_GB2312" w:cs="楷体_GB2312"/>
                <w:color w:val="auto"/>
                <w:szCs w:val="21"/>
              </w:rPr>
              <w:t>000元以上</w:t>
            </w:r>
            <w:r>
              <w:rPr>
                <w:rFonts w:ascii="楷体_GB2312" w:hAnsi="楷体_GB2312" w:eastAsia="楷体_GB2312" w:cs="楷体_GB2312"/>
                <w:color w:val="auto"/>
                <w:szCs w:val="21"/>
              </w:rPr>
              <w:t>1</w:t>
            </w:r>
            <w:r>
              <w:rPr>
                <w:rFonts w:hint="eastAsia" w:ascii="楷体_GB2312" w:hAnsi="楷体_GB2312" w:eastAsia="楷体_GB2312" w:cs="楷体_GB2312"/>
                <w:color w:val="auto"/>
                <w:szCs w:val="21"/>
              </w:rPr>
              <w:t>0000元以下罚款。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jc w:val="center"/>
        </w:trPr>
        <w:tc>
          <w:tcPr>
            <w:tcW w:w="675" w:type="dxa"/>
            <w:vMerge w:val="restart"/>
            <w:vAlign w:val="center"/>
          </w:tcPr>
          <w:p>
            <w:pPr>
              <w:kinsoku w:val="0"/>
              <w:wordWrap w:val="0"/>
              <w:overflowPunct w:val="0"/>
              <w:autoSpaceDE w:val="0"/>
              <w:spacing w:line="280" w:lineRule="exact"/>
              <w:jc w:val="center"/>
              <w:rPr>
                <w:rFonts w:hint="eastAsia" w:ascii="楷体_GB2312" w:hAnsi="楷体_GB2312" w:eastAsia="楷体_GB2312" w:cs="楷体_GB2312"/>
                <w:color w:val="auto"/>
                <w:szCs w:val="21"/>
                <w:lang w:eastAsia="zh-CN"/>
              </w:rPr>
            </w:pPr>
            <w:r>
              <w:rPr>
                <w:rFonts w:hint="eastAsia" w:ascii="楷体_GB2312" w:hAnsi="楷体_GB2312" w:eastAsia="楷体_GB2312" w:cs="楷体_GB2312"/>
                <w:color w:val="auto"/>
                <w:szCs w:val="21"/>
                <w:lang w:val="en-US" w:eastAsia="zh-CN"/>
              </w:rPr>
              <w:t>229</w:t>
            </w:r>
          </w:p>
        </w:tc>
        <w:tc>
          <w:tcPr>
            <w:tcW w:w="1080" w:type="dxa"/>
            <w:vMerge w:val="restart"/>
            <w:vAlign w:val="center"/>
          </w:tcPr>
          <w:p>
            <w:pPr>
              <w:widowControl/>
              <w:wordWrap/>
              <w:autoSpaceDN w:val="0"/>
              <w:adjustRightInd/>
              <w:snapToGrid/>
              <w:spacing w:line="360" w:lineRule="exact"/>
              <w:ind w:left="0" w:leftChars="0" w:right="0" w:firstLine="382" w:firstLineChars="200"/>
              <w:textAlignment w:val="auto"/>
              <w:rPr>
                <w:rFonts w:hint="default" w:ascii="Times New Roman" w:hAnsi="Times New Roman" w:eastAsia="方正仿宋_GB2312" w:cs="Times New Roman"/>
                <w:b/>
                <w:bCs/>
                <w:sz w:val="21"/>
                <w:szCs w:val="21"/>
              </w:rPr>
            </w:pPr>
            <w:r>
              <w:rPr>
                <w:rFonts w:hint="eastAsia" w:ascii="Times New Roman" w:hAnsi="Times New Roman" w:eastAsia="仿宋_GB2312" w:cs="Times New Roman"/>
                <w:b/>
                <w:bCs w:val="0"/>
                <w:spacing w:val="-10"/>
                <w:kern w:val="0"/>
                <w:sz w:val="21"/>
                <w:szCs w:val="21"/>
                <w:lang w:val="en-US" w:eastAsia="zh-CN"/>
              </w:rPr>
              <w:t>第7项</w:t>
            </w:r>
          </w:p>
          <w:p>
            <w:pPr>
              <w:kinsoku w:val="0"/>
              <w:wordWrap w:val="0"/>
              <w:overflowPunct w:val="0"/>
              <w:autoSpaceDE w:val="0"/>
              <w:spacing w:line="280" w:lineRule="exact"/>
              <w:rPr>
                <w:rFonts w:hint="eastAsia" w:ascii="楷体_GB2312" w:hAnsi="楷体_GB2312" w:eastAsia="楷体_GB2312" w:cs="楷体_GB2312"/>
                <w:color w:val="auto"/>
                <w:szCs w:val="21"/>
              </w:rPr>
            </w:pPr>
            <w:r>
              <w:rPr>
                <w:rFonts w:hint="eastAsia" w:ascii="楷体_GB2312" w:hAnsi="楷体_GB2312" w:eastAsia="楷体_GB2312" w:cs="楷体_GB2312"/>
                <w:color w:val="auto"/>
                <w:szCs w:val="21"/>
              </w:rPr>
              <w:t>擅自</w:t>
            </w:r>
            <w:r>
              <w:rPr>
                <w:rFonts w:hint="eastAsia" w:ascii="楷体_GB2312" w:hAnsi="楷体_GB2312" w:eastAsia="楷体_GB2312" w:cs="楷体_GB2312"/>
                <w:color w:val="auto"/>
                <w:kern w:val="0"/>
                <w:szCs w:val="21"/>
              </w:rPr>
              <w:t>在天线、馈线保护范围外进行烧荒等</w:t>
            </w:r>
          </w:p>
        </w:tc>
        <w:tc>
          <w:tcPr>
            <w:tcW w:w="2745" w:type="dxa"/>
            <w:vMerge w:val="restart"/>
            <w:vAlign w:val="center"/>
          </w:tcPr>
          <w:p>
            <w:pPr>
              <w:kinsoku w:val="0"/>
              <w:wordWrap w:val="0"/>
              <w:overflowPunct w:val="0"/>
              <w:autoSpaceDE w:val="0"/>
              <w:spacing w:line="28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广播电视设施保护条例》二十三条：违反本条规定，未经同意，擅自实施下列行为之一的，由县级以上人民政府广播电视行政管理部门或者其授权的广播电视设施管理单位责令改正，对个人处以2000元以下的罚款，对单位可处以1万元以下的罚款；（2）在天线、馈线保护范围外进行烧荒等的；</w:t>
            </w:r>
          </w:p>
        </w:tc>
        <w:tc>
          <w:tcPr>
            <w:tcW w:w="1155" w:type="dxa"/>
            <w:vAlign w:val="center"/>
          </w:tcPr>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lang w:eastAsia="zh-CN"/>
              </w:rPr>
              <w:t>从轻处罚的</w:t>
            </w:r>
            <w:r>
              <w:rPr>
                <w:rFonts w:hint="eastAsia" w:ascii="楷体_GB2312" w:hAnsi="楷体_GB2312" w:eastAsia="楷体_GB2312" w:cs="楷体_GB2312"/>
                <w:color w:val="auto"/>
                <w:kern w:val="0"/>
                <w:szCs w:val="21"/>
              </w:rPr>
              <w:t>违法行为</w:t>
            </w:r>
          </w:p>
        </w:tc>
        <w:tc>
          <w:tcPr>
            <w:tcW w:w="5629" w:type="dxa"/>
            <w:vAlign w:val="center"/>
          </w:tcPr>
          <w:p>
            <w:pPr>
              <w:autoSpaceDE w:val="0"/>
              <w:spacing w:line="280" w:lineRule="exact"/>
              <w:jc w:val="both"/>
              <w:rPr>
                <w:rFonts w:hint="eastAsia" w:ascii="楷体_GB2312" w:hAnsi="楷体_GB2312" w:eastAsia="楷体_GB2312" w:cs="楷体_GB2312"/>
                <w:color w:val="auto"/>
                <w:kern w:val="0"/>
                <w:sz w:val="21"/>
                <w:szCs w:val="21"/>
                <w:lang w:val="en-US" w:eastAsia="zh-CN" w:bidi="ar-SA"/>
              </w:rPr>
            </w:pPr>
            <w:r>
              <w:rPr>
                <w:rFonts w:hint="eastAsia" w:ascii="楷体_GB2312" w:hAnsi="楷体_GB2312" w:eastAsia="楷体_GB2312" w:cs="楷体_GB2312"/>
                <w:color w:val="auto"/>
                <w:kern w:val="0"/>
                <w:szCs w:val="21"/>
                <w:lang w:eastAsia="zh-CN"/>
              </w:rPr>
              <w:t>具备下列情形之一：</w:t>
            </w:r>
            <w:r>
              <w:rPr>
                <w:rFonts w:hint="eastAsia" w:ascii="楷体_GB2312" w:hAnsi="楷体_GB2312" w:eastAsia="楷体_GB2312" w:cs="楷体_GB2312"/>
                <w:color w:val="auto"/>
                <w:kern w:val="0"/>
                <w:szCs w:val="21"/>
                <w:lang w:val="en-US" w:eastAsia="zh-CN"/>
              </w:rPr>
              <w:t>1.已满十四周岁不满十八周岁的未成年人有违法行为的；2.尚未完全丧失辨认或者控制自己行为能力的精神病人、智力残疾人有违法行为的；3.主动消除或者减轻违法行为危害后果的；4.受他人胁迫或者诱骗实施违法行为的；5.主动供述行政机关尚未掌握的违法行为的；6.配合行政机关查处违法行为有立功表现的；7.法律、法规、规章规定其他应当从轻处罚的。</w:t>
            </w:r>
          </w:p>
        </w:tc>
        <w:tc>
          <w:tcPr>
            <w:tcW w:w="2889" w:type="dxa"/>
            <w:vAlign w:val="center"/>
          </w:tcPr>
          <w:p>
            <w:pPr>
              <w:kinsoku w:val="0"/>
              <w:wordWrap w:val="0"/>
              <w:overflowPunct w:val="0"/>
              <w:autoSpaceDE w:val="0"/>
              <w:spacing w:line="280" w:lineRule="exact"/>
              <w:rPr>
                <w:rFonts w:hint="eastAsia" w:ascii="楷体_GB2312" w:hAnsi="楷体_GB2312" w:eastAsia="楷体_GB2312" w:cs="楷体_GB2312"/>
                <w:color w:val="auto"/>
                <w:szCs w:val="21"/>
              </w:rPr>
            </w:pPr>
            <w:r>
              <w:rPr>
                <w:rFonts w:hint="eastAsia" w:ascii="楷体_GB2312" w:hAnsi="楷体_GB2312" w:eastAsia="楷体_GB2312" w:cs="楷体_GB2312"/>
                <w:color w:val="auto"/>
                <w:szCs w:val="21"/>
              </w:rPr>
              <w:t>责令改正；对个人并处</w:t>
            </w:r>
            <w:r>
              <w:rPr>
                <w:rFonts w:ascii="楷体_GB2312" w:hAnsi="楷体_GB2312" w:eastAsia="楷体_GB2312" w:cs="楷体_GB2312"/>
                <w:color w:val="auto"/>
                <w:szCs w:val="21"/>
              </w:rPr>
              <w:t>5</w:t>
            </w:r>
            <w:r>
              <w:rPr>
                <w:rFonts w:hint="eastAsia" w:ascii="楷体_GB2312" w:hAnsi="楷体_GB2312" w:eastAsia="楷体_GB2312" w:cs="楷体_GB2312"/>
                <w:color w:val="auto"/>
                <w:szCs w:val="21"/>
              </w:rPr>
              <w:t>00元以下罚款，对单位并处</w:t>
            </w:r>
            <w:r>
              <w:rPr>
                <w:rFonts w:ascii="楷体_GB2312" w:hAnsi="楷体_GB2312" w:eastAsia="楷体_GB2312" w:cs="楷体_GB2312"/>
                <w:color w:val="auto"/>
                <w:szCs w:val="21"/>
              </w:rPr>
              <w:t>2</w:t>
            </w:r>
            <w:r>
              <w:rPr>
                <w:rFonts w:hint="eastAsia" w:ascii="楷体_GB2312" w:hAnsi="楷体_GB2312" w:eastAsia="楷体_GB2312" w:cs="楷体_GB2312"/>
                <w:color w:val="auto"/>
                <w:szCs w:val="21"/>
              </w:rPr>
              <w:t>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jc w:val="center"/>
        </w:trPr>
        <w:tc>
          <w:tcPr>
            <w:tcW w:w="675" w:type="dxa"/>
            <w:vMerge w:val="continue"/>
            <w:vAlign w:val="center"/>
          </w:tcPr>
          <w:p>
            <w:pPr>
              <w:kinsoku w:val="0"/>
              <w:wordWrap w:val="0"/>
              <w:overflowPunct w:val="0"/>
              <w:autoSpaceDE w:val="0"/>
              <w:spacing w:line="280" w:lineRule="exact"/>
              <w:jc w:val="center"/>
              <w:rPr>
                <w:rFonts w:hint="eastAsia" w:ascii="楷体_GB2312" w:hAnsi="楷体_GB2312" w:eastAsia="楷体_GB2312" w:cs="楷体_GB2312"/>
                <w:color w:val="auto"/>
                <w:szCs w:val="21"/>
              </w:rPr>
            </w:pPr>
          </w:p>
        </w:tc>
        <w:tc>
          <w:tcPr>
            <w:tcW w:w="1080" w:type="dxa"/>
            <w:vMerge w:val="continue"/>
            <w:vAlign w:val="center"/>
          </w:tcPr>
          <w:p>
            <w:pPr>
              <w:kinsoku w:val="0"/>
              <w:wordWrap w:val="0"/>
              <w:overflowPunct w:val="0"/>
              <w:autoSpaceDE w:val="0"/>
              <w:spacing w:line="280" w:lineRule="exact"/>
              <w:rPr>
                <w:rFonts w:hint="eastAsia" w:ascii="楷体_GB2312" w:hAnsi="楷体_GB2312" w:eastAsia="楷体_GB2312" w:cs="楷体_GB2312"/>
                <w:color w:val="auto"/>
                <w:szCs w:val="21"/>
              </w:rPr>
            </w:pPr>
          </w:p>
        </w:tc>
        <w:tc>
          <w:tcPr>
            <w:tcW w:w="2745" w:type="dxa"/>
            <w:vMerge w:val="continue"/>
            <w:vAlign w:val="center"/>
          </w:tcPr>
          <w:p>
            <w:pPr>
              <w:kinsoku w:val="0"/>
              <w:wordWrap w:val="0"/>
              <w:overflowPunct w:val="0"/>
              <w:autoSpaceDE w:val="0"/>
              <w:spacing w:line="280" w:lineRule="exact"/>
              <w:rPr>
                <w:rFonts w:hint="eastAsia" w:ascii="楷体_GB2312" w:hAnsi="楷体_GB2312" w:eastAsia="楷体_GB2312" w:cs="楷体_GB2312"/>
                <w:color w:val="auto"/>
                <w:kern w:val="0"/>
                <w:szCs w:val="21"/>
              </w:rPr>
            </w:pPr>
          </w:p>
        </w:tc>
        <w:tc>
          <w:tcPr>
            <w:tcW w:w="1155" w:type="dxa"/>
            <w:vAlign w:val="center"/>
          </w:tcPr>
          <w:p>
            <w:pPr>
              <w:autoSpaceDE w:val="0"/>
              <w:spacing w:line="280" w:lineRule="exact"/>
              <w:jc w:val="center"/>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一般</w:t>
            </w:r>
          </w:p>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rPr>
              <w:t>违法行为</w:t>
            </w:r>
          </w:p>
        </w:tc>
        <w:tc>
          <w:tcPr>
            <w:tcW w:w="5629" w:type="dxa"/>
            <w:vAlign w:val="center"/>
          </w:tcPr>
          <w:p>
            <w:pPr>
              <w:autoSpaceDE w:val="0"/>
              <w:spacing w:line="280" w:lineRule="exact"/>
              <w:jc w:val="both"/>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szCs w:val="21"/>
                <w:lang w:val="en-US" w:eastAsia="zh-CN"/>
              </w:rPr>
              <w:t>违法行为不符合法律、法规、规章以及本标准规定的不予处罚、减轻处罚、从轻处罚和从重处罚</w:t>
            </w:r>
            <w:r>
              <w:rPr>
                <w:rFonts w:hint="eastAsia" w:ascii="楷体_GB2312" w:hAnsi="楷体_GB2312" w:eastAsia="楷体_GB2312" w:cs="楷体_GB2312"/>
                <w:color w:val="auto"/>
                <w:szCs w:val="21"/>
                <w:lang w:eastAsia="zh-CN"/>
              </w:rPr>
              <w:t>情形的。</w:t>
            </w:r>
          </w:p>
        </w:tc>
        <w:tc>
          <w:tcPr>
            <w:tcW w:w="2889" w:type="dxa"/>
            <w:vAlign w:val="center"/>
          </w:tcPr>
          <w:p>
            <w:pPr>
              <w:kinsoku w:val="0"/>
              <w:wordWrap w:val="0"/>
              <w:overflowPunct w:val="0"/>
              <w:autoSpaceDE w:val="0"/>
              <w:spacing w:line="280" w:lineRule="exact"/>
              <w:rPr>
                <w:rFonts w:hint="eastAsia" w:ascii="楷体_GB2312" w:hAnsi="楷体_GB2312" w:eastAsia="楷体_GB2312" w:cs="楷体_GB2312"/>
                <w:color w:val="auto"/>
                <w:szCs w:val="21"/>
              </w:rPr>
            </w:pPr>
            <w:r>
              <w:rPr>
                <w:rFonts w:hint="eastAsia" w:ascii="楷体_GB2312" w:hAnsi="楷体_GB2312" w:eastAsia="楷体_GB2312" w:cs="楷体_GB2312"/>
                <w:color w:val="auto"/>
                <w:szCs w:val="21"/>
              </w:rPr>
              <w:t>责令改正；对个人并处</w:t>
            </w:r>
            <w:r>
              <w:rPr>
                <w:rFonts w:ascii="楷体_GB2312" w:hAnsi="楷体_GB2312" w:eastAsia="楷体_GB2312" w:cs="楷体_GB2312"/>
                <w:color w:val="auto"/>
                <w:szCs w:val="21"/>
              </w:rPr>
              <w:t>5</w:t>
            </w:r>
            <w:r>
              <w:rPr>
                <w:rFonts w:hint="eastAsia" w:ascii="楷体_GB2312" w:hAnsi="楷体_GB2312" w:eastAsia="楷体_GB2312" w:cs="楷体_GB2312"/>
                <w:color w:val="auto"/>
                <w:szCs w:val="21"/>
              </w:rPr>
              <w:t>00元以上</w:t>
            </w:r>
            <w:r>
              <w:rPr>
                <w:rFonts w:ascii="楷体_GB2312" w:hAnsi="楷体_GB2312" w:eastAsia="楷体_GB2312" w:cs="楷体_GB2312"/>
                <w:color w:val="auto"/>
                <w:szCs w:val="21"/>
              </w:rPr>
              <w:t>10</w:t>
            </w:r>
            <w:r>
              <w:rPr>
                <w:rFonts w:hint="eastAsia" w:ascii="楷体_GB2312" w:hAnsi="楷体_GB2312" w:eastAsia="楷体_GB2312" w:cs="楷体_GB2312"/>
                <w:color w:val="auto"/>
                <w:szCs w:val="21"/>
              </w:rPr>
              <w:t>00元以下罚款，对单位并处</w:t>
            </w:r>
            <w:r>
              <w:rPr>
                <w:rFonts w:ascii="楷体_GB2312" w:hAnsi="楷体_GB2312" w:eastAsia="楷体_GB2312" w:cs="楷体_GB2312"/>
                <w:color w:val="auto"/>
                <w:szCs w:val="21"/>
              </w:rPr>
              <w:t>2</w:t>
            </w:r>
            <w:r>
              <w:rPr>
                <w:rFonts w:hint="eastAsia" w:ascii="楷体_GB2312" w:hAnsi="楷体_GB2312" w:eastAsia="楷体_GB2312" w:cs="楷体_GB2312"/>
                <w:color w:val="auto"/>
                <w:szCs w:val="21"/>
              </w:rPr>
              <w:t>000元以上</w:t>
            </w:r>
            <w:r>
              <w:rPr>
                <w:rFonts w:ascii="楷体_GB2312" w:hAnsi="楷体_GB2312" w:eastAsia="楷体_GB2312" w:cs="楷体_GB2312"/>
                <w:color w:val="auto"/>
                <w:szCs w:val="21"/>
              </w:rPr>
              <w:t>5</w:t>
            </w:r>
            <w:r>
              <w:rPr>
                <w:rFonts w:hint="eastAsia" w:ascii="楷体_GB2312" w:hAnsi="楷体_GB2312" w:eastAsia="楷体_GB2312" w:cs="楷体_GB2312"/>
                <w:color w:val="auto"/>
                <w:szCs w:val="21"/>
              </w:rPr>
              <w:t>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jc w:val="center"/>
        </w:trPr>
        <w:tc>
          <w:tcPr>
            <w:tcW w:w="675" w:type="dxa"/>
            <w:vMerge w:val="continue"/>
            <w:vAlign w:val="center"/>
          </w:tcPr>
          <w:p>
            <w:pPr>
              <w:kinsoku w:val="0"/>
              <w:wordWrap w:val="0"/>
              <w:overflowPunct w:val="0"/>
              <w:autoSpaceDE w:val="0"/>
              <w:spacing w:line="280" w:lineRule="exact"/>
              <w:jc w:val="center"/>
              <w:rPr>
                <w:rFonts w:hint="eastAsia" w:ascii="楷体_GB2312" w:hAnsi="楷体_GB2312" w:eastAsia="楷体_GB2312" w:cs="楷体_GB2312"/>
                <w:color w:val="auto"/>
                <w:szCs w:val="21"/>
              </w:rPr>
            </w:pPr>
          </w:p>
        </w:tc>
        <w:tc>
          <w:tcPr>
            <w:tcW w:w="1080" w:type="dxa"/>
            <w:vMerge w:val="continue"/>
            <w:vAlign w:val="center"/>
          </w:tcPr>
          <w:p>
            <w:pPr>
              <w:kinsoku w:val="0"/>
              <w:wordWrap w:val="0"/>
              <w:overflowPunct w:val="0"/>
              <w:autoSpaceDE w:val="0"/>
              <w:spacing w:line="280" w:lineRule="exact"/>
              <w:rPr>
                <w:rFonts w:hint="eastAsia" w:ascii="楷体_GB2312" w:hAnsi="楷体_GB2312" w:eastAsia="楷体_GB2312" w:cs="楷体_GB2312"/>
                <w:color w:val="auto"/>
                <w:szCs w:val="21"/>
              </w:rPr>
            </w:pPr>
          </w:p>
        </w:tc>
        <w:tc>
          <w:tcPr>
            <w:tcW w:w="2745" w:type="dxa"/>
            <w:vMerge w:val="continue"/>
            <w:vAlign w:val="center"/>
          </w:tcPr>
          <w:p>
            <w:pPr>
              <w:kinsoku w:val="0"/>
              <w:wordWrap w:val="0"/>
              <w:overflowPunct w:val="0"/>
              <w:autoSpaceDE w:val="0"/>
              <w:spacing w:line="280" w:lineRule="exact"/>
              <w:rPr>
                <w:rFonts w:hint="eastAsia" w:ascii="楷体_GB2312" w:hAnsi="楷体_GB2312" w:eastAsia="楷体_GB2312" w:cs="楷体_GB2312"/>
                <w:color w:val="auto"/>
                <w:szCs w:val="21"/>
              </w:rPr>
            </w:pPr>
          </w:p>
        </w:tc>
        <w:tc>
          <w:tcPr>
            <w:tcW w:w="1155" w:type="dxa"/>
            <w:vAlign w:val="center"/>
          </w:tcPr>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lang w:eastAsia="zh-CN"/>
              </w:rPr>
              <w:t>从重处罚的</w:t>
            </w:r>
            <w:r>
              <w:rPr>
                <w:rFonts w:hint="eastAsia" w:ascii="楷体_GB2312" w:hAnsi="楷体_GB2312" w:eastAsia="楷体_GB2312" w:cs="楷体_GB2312"/>
                <w:color w:val="auto"/>
                <w:kern w:val="0"/>
                <w:szCs w:val="21"/>
              </w:rPr>
              <w:t>违法行为</w:t>
            </w:r>
          </w:p>
        </w:tc>
        <w:tc>
          <w:tcPr>
            <w:tcW w:w="5629" w:type="dxa"/>
            <w:vAlign w:val="center"/>
          </w:tcPr>
          <w:p>
            <w:pPr>
              <w:autoSpaceDE w:val="0"/>
              <w:spacing w:line="280" w:lineRule="exact"/>
              <w:jc w:val="both"/>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rPr>
              <w:t>具备下列情形之一：1.</w:t>
            </w:r>
            <w:r>
              <w:rPr>
                <w:rFonts w:hint="eastAsia" w:ascii="楷体_GB2312" w:hAnsi="楷体_GB2312" w:eastAsia="楷体_GB2312" w:cs="楷体_GB2312"/>
                <w:color w:val="auto"/>
                <w:kern w:val="0"/>
                <w:szCs w:val="21"/>
                <w:lang w:eastAsia="zh-CN"/>
              </w:rPr>
              <w:t>因实施违法行为被行政处罚后，</w:t>
            </w:r>
            <w:r>
              <w:rPr>
                <w:rFonts w:hint="eastAsia" w:ascii="楷体_GB2312" w:hAnsi="楷体_GB2312" w:eastAsia="楷体_GB2312" w:cs="楷体_GB2312"/>
                <w:color w:val="auto"/>
                <w:kern w:val="0"/>
                <w:szCs w:val="21"/>
                <w:lang w:val="en-US" w:eastAsia="zh-CN"/>
              </w:rPr>
              <w:t>2年内</w:t>
            </w:r>
            <w:r>
              <w:rPr>
                <w:rFonts w:hint="eastAsia" w:ascii="楷体_GB2312" w:hAnsi="楷体_GB2312" w:eastAsia="楷体_GB2312" w:cs="楷体_GB2312"/>
                <w:color w:val="auto"/>
                <w:kern w:val="0"/>
                <w:szCs w:val="21"/>
                <w:lang w:eastAsia="zh-CN"/>
              </w:rPr>
              <w:t>再次实施相同违法行为的</w:t>
            </w:r>
            <w:r>
              <w:rPr>
                <w:rFonts w:hint="eastAsia" w:ascii="楷体_GB2312" w:hAnsi="楷体_GB2312" w:eastAsia="楷体_GB2312" w:cs="楷体_GB2312"/>
                <w:color w:val="auto"/>
                <w:kern w:val="0"/>
                <w:szCs w:val="21"/>
              </w:rPr>
              <w:t>；2.</w:t>
            </w:r>
            <w:r>
              <w:rPr>
                <w:rFonts w:hint="eastAsia" w:ascii="楷体_GB2312" w:hAnsi="楷体_GB2312" w:eastAsia="楷体_GB2312" w:cs="楷体_GB2312"/>
                <w:color w:val="auto"/>
                <w:kern w:val="0"/>
                <w:szCs w:val="21"/>
                <w:lang w:val="en-US" w:eastAsia="zh-CN"/>
              </w:rPr>
              <w:t>伪造、变造、毁灭、隐匿证据，隐瞒违法事实的；3.</w:t>
            </w:r>
            <w:r>
              <w:rPr>
                <w:rFonts w:hint="eastAsia" w:ascii="楷体_GB2312" w:hAnsi="楷体_GB2312" w:eastAsia="楷体_GB2312" w:cs="楷体_GB2312"/>
                <w:color w:val="auto"/>
                <w:kern w:val="0"/>
                <w:szCs w:val="21"/>
              </w:rPr>
              <w:t>拒不配合行政机关查处违法行为</w:t>
            </w:r>
            <w:r>
              <w:rPr>
                <w:rFonts w:hint="eastAsia" w:ascii="楷体_GB2312" w:hAnsi="楷体_GB2312" w:eastAsia="楷体_GB2312" w:cs="楷体_GB2312"/>
                <w:color w:val="auto"/>
                <w:kern w:val="0"/>
                <w:szCs w:val="21"/>
                <w:lang w:eastAsia="zh-CN"/>
              </w:rPr>
              <w:t>的</w:t>
            </w:r>
            <w:r>
              <w:rPr>
                <w:rFonts w:hint="eastAsia" w:ascii="楷体_GB2312" w:hAnsi="楷体_GB2312" w:eastAsia="楷体_GB2312" w:cs="楷体_GB2312"/>
                <w:color w:val="auto"/>
                <w:kern w:val="0"/>
                <w:szCs w:val="21"/>
              </w:rPr>
              <w:t>；</w:t>
            </w:r>
            <w:r>
              <w:rPr>
                <w:rFonts w:hint="eastAsia" w:ascii="楷体_GB2312" w:hAnsi="楷体_GB2312" w:eastAsia="楷体_GB2312" w:cs="楷体_GB2312"/>
                <w:color w:val="auto"/>
                <w:kern w:val="0"/>
                <w:szCs w:val="21"/>
                <w:lang w:val="en-US" w:eastAsia="zh-CN"/>
              </w:rPr>
              <w:t>4.责令停止或纠正违法行为后，继续实施违法行为的；5</w:t>
            </w:r>
            <w:r>
              <w:rPr>
                <w:rFonts w:hint="eastAsia" w:ascii="楷体_GB2312" w:hAnsi="楷体_GB2312" w:eastAsia="楷体_GB2312" w:cs="楷体_GB2312"/>
                <w:color w:val="auto"/>
                <w:kern w:val="0"/>
                <w:szCs w:val="21"/>
              </w:rPr>
              <w:t>.危害后果严重</w:t>
            </w:r>
            <w:r>
              <w:rPr>
                <w:rFonts w:hint="eastAsia" w:ascii="楷体_GB2312" w:hAnsi="楷体_GB2312" w:eastAsia="楷体_GB2312" w:cs="楷体_GB2312"/>
                <w:color w:val="auto"/>
                <w:kern w:val="0"/>
                <w:szCs w:val="21"/>
                <w:lang w:eastAsia="zh-CN"/>
              </w:rPr>
              <w:t>的；</w:t>
            </w:r>
            <w:r>
              <w:rPr>
                <w:rFonts w:hint="eastAsia" w:ascii="楷体_GB2312" w:hAnsi="楷体_GB2312" w:eastAsia="楷体_GB2312" w:cs="楷体_GB2312"/>
                <w:color w:val="auto"/>
                <w:kern w:val="0"/>
                <w:szCs w:val="21"/>
                <w:lang w:val="en-US" w:eastAsia="zh-CN"/>
              </w:rPr>
              <w:t>6.法律、法规、规章规定其他应当从重处罚的</w:t>
            </w:r>
            <w:r>
              <w:rPr>
                <w:rFonts w:hint="eastAsia" w:ascii="楷体_GB2312" w:hAnsi="楷体_GB2312" w:eastAsia="楷体_GB2312" w:cs="楷体_GB2312"/>
                <w:color w:val="auto"/>
                <w:kern w:val="0"/>
                <w:szCs w:val="21"/>
              </w:rPr>
              <w:t>。</w:t>
            </w:r>
          </w:p>
        </w:tc>
        <w:tc>
          <w:tcPr>
            <w:tcW w:w="2889" w:type="dxa"/>
            <w:vAlign w:val="center"/>
          </w:tcPr>
          <w:p>
            <w:pPr>
              <w:kinsoku w:val="0"/>
              <w:wordWrap w:val="0"/>
              <w:overflowPunct w:val="0"/>
              <w:autoSpaceDE w:val="0"/>
              <w:spacing w:line="280" w:lineRule="exact"/>
              <w:rPr>
                <w:rFonts w:hint="eastAsia" w:ascii="楷体_GB2312" w:hAnsi="楷体_GB2312" w:eastAsia="楷体_GB2312" w:cs="楷体_GB2312"/>
                <w:color w:val="auto"/>
                <w:szCs w:val="21"/>
              </w:rPr>
            </w:pPr>
            <w:r>
              <w:rPr>
                <w:rFonts w:hint="eastAsia" w:ascii="楷体_GB2312" w:hAnsi="楷体_GB2312" w:eastAsia="楷体_GB2312" w:cs="楷体_GB2312"/>
                <w:color w:val="auto"/>
                <w:szCs w:val="21"/>
              </w:rPr>
              <w:t>责令改正；对个人并处</w:t>
            </w:r>
            <w:r>
              <w:rPr>
                <w:rFonts w:ascii="楷体_GB2312" w:hAnsi="楷体_GB2312" w:eastAsia="楷体_GB2312" w:cs="楷体_GB2312"/>
                <w:color w:val="auto"/>
                <w:szCs w:val="21"/>
              </w:rPr>
              <w:t>10</w:t>
            </w:r>
            <w:r>
              <w:rPr>
                <w:rFonts w:hint="eastAsia" w:ascii="楷体_GB2312" w:hAnsi="楷体_GB2312" w:eastAsia="楷体_GB2312" w:cs="楷体_GB2312"/>
                <w:color w:val="auto"/>
                <w:szCs w:val="21"/>
              </w:rPr>
              <w:t>00元以上</w:t>
            </w:r>
            <w:r>
              <w:rPr>
                <w:rFonts w:ascii="楷体_GB2312" w:hAnsi="楷体_GB2312" w:eastAsia="楷体_GB2312" w:cs="楷体_GB2312"/>
                <w:color w:val="auto"/>
                <w:szCs w:val="21"/>
              </w:rPr>
              <w:t>2</w:t>
            </w:r>
            <w:r>
              <w:rPr>
                <w:rFonts w:hint="eastAsia" w:ascii="楷体_GB2312" w:hAnsi="楷体_GB2312" w:eastAsia="楷体_GB2312" w:cs="楷体_GB2312"/>
                <w:color w:val="auto"/>
                <w:szCs w:val="21"/>
              </w:rPr>
              <w:t>000元以下罚款，对单位并处</w:t>
            </w:r>
            <w:r>
              <w:rPr>
                <w:rFonts w:ascii="楷体_GB2312" w:hAnsi="楷体_GB2312" w:eastAsia="楷体_GB2312" w:cs="楷体_GB2312"/>
                <w:color w:val="auto"/>
                <w:szCs w:val="21"/>
              </w:rPr>
              <w:t>5</w:t>
            </w:r>
            <w:r>
              <w:rPr>
                <w:rFonts w:hint="eastAsia" w:ascii="楷体_GB2312" w:hAnsi="楷体_GB2312" w:eastAsia="楷体_GB2312" w:cs="楷体_GB2312"/>
                <w:color w:val="auto"/>
                <w:szCs w:val="21"/>
              </w:rPr>
              <w:t>000元以上</w:t>
            </w:r>
            <w:r>
              <w:rPr>
                <w:rFonts w:ascii="楷体_GB2312" w:hAnsi="楷体_GB2312" w:eastAsia="楷体_GB2312" w:cs="楷体_GB2312"/>
                <w:color w:val="auto"/>
                <w:szCs w:val="21"/>
              </w:rPr>
              <w:t>1</w:t>
            </w:r>
            <w:r>
              <w:rPr>
                <w:rFonts w:hint="eastAsia" w:ascii="楷体_GB2312" w:hAnsi="楷体_GB2312" w:eastAsia="楷体_GB2312" w:cs="楷体_GB2312"/>
                <w:color w:val="auto"/>
                <w:szCs w:val="21"/>
              </w:rPr>
              <w:t>0000元以下罚款。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jc w:val="center"/>
        </w:trPr>
        <w:tc>
          <w:tcPr>
            <w:tcW w:w="675" w:type="dxa"/>
            <w:vMerge w:val="restart"/>
            <w:vAlign w:val="center"/>
          </w:tcPr>
          <w:p>
            <w:pPr>
              <w:kinsoku w:val="0"/>
              <w:wordWrap w:val="0"/>
              <w:overflowPunct w:val="0"/>
              <w:autoSpaceDE w:val="0"/>
              <w:spacing w:line="280" w:lineRule="exact"/>
              <w:jc w:val="center"/>
              <w:rPr>
                <w:rFonts w:hint="eastAsia" w:ascii="楷体_GB2312" w:hAnsi="楷体_GB2312" w:eastAsia="楷体_GB2312" w:cs="楷体_GB2312"/>
                <w:color w:val="auto"/>
                <w:szCs w:val="21"/>
                <w:lang w:eastAsia="zh-CN"/>
              </w:rPr>
            </w:pPr>
            <w:r>
              <w:rPr>
                <w:rFonts w:hint="eastAsia" w:ascii="楷体_GB2312" w:hAnsi="楷体_GB2312" w:eastAsia="楷体_GB2312" w:cs="楷体_GB2312"/>
                <w:color w:val="auto"/>
                <w:szCs w:val="21"/>
                <w:lang w:val="en-US" w:eastAsia="zh-CN"/>
              </w:rPr>
              <w:t>230</w:t>
            </w:r>
          </w:p>
        </w:tc>
        <w:tc>
          <w:tcPr>
            <w:tcW w:w="1080" w:type="dxa"/>
            <w:vMerge w:val="restart"/>
            <w:vAlign w:val="center"/>
          </w:tcPr>
          <w:p>
            <w:pPr>
              <w:widowControl/>
              <w:wordWrap/>
              <w:autoSpaceDN w:val="0"/>
              <w:adjustRightInd/>
              <w:snapToGrid/>
              <w:spacing w:line="360" w:lineRule="exact"/>
              <w:ind w:left="0" w:leftChars="0" w:right="0" w:firstLine="382" w:firstLineChars="200"/>
              <w:textAlignment w:val="auto"/>
              <w:rPr>
                <w:rFonts w:hint="default" w:ascii="Times New Roman" w:hAnsi="Times New Roman" w:eastAsia="方正仿宋_GB2312" w:cs="Times New Roman"/>
                <w:b/>
                <w:bCs/>
                <w:sz w:val="21"/>
                <w:szCs w:val="21"/>
              </w:rPr>
            </w:pPr>
            <w:r>
              <w:rPr>
                <w:rFonts w:hint="eastAsia" w:ascii="Times New Roman" w:hAnsi="Times New Roman" w:eastAsia="仿宋_GB2312" w:cs="Times New Roman"/>
                <w:b/>
                <w:bCs w:val="0"/>
                <w:spacing w:val="-10"/>
                <w:kern w:val="0"/>
                <w:sz w:val="21"/>
                <w:szCs w:val="21"/>
                <w:lang w:val="en-US" w:eastAsia="zh-CN"/>
              </w:rPr>
              <w:t>第8项</w:t>
            </w:r>
          </w:p>
          <w:p>
            <w:pPr>
              <w:kinsoku w:val="0"/>
              <w:wordWrap w:val="0"/>
              <w:overflowPunct w:val="0"/>
              <w:autoSpaceDE w:val="0"/>
              <w:spacing w:line="280" w:lineRule="exact"/>
              <w:rPr>
                <w:rFonts w:hint="eastAsia" w:ascii="楷体_GB2312" w:hAnsi="楷体_GB2312" w:eastAsia="楷体_GB2312" w:cs="楷体_GB2312"/>
                <w:color w:val="auto"/>
                <w:szCs w:val="21"/>
              </w:rPr>
            </w:pPr>
            <w:r>
              <w:rPr>
                <w:rFonts w:hint="eastAsia" w:ascii="楷体_GB2312" w:hAnsi="楷体_GB2312" w:eastAsia="楷体_GB2312" w:cs="楷体_GB2312"/>
                <w:color w:val="auto"/>
                <w:szCs w:val="21"/>
              </w:rPr>
              <w:t>擅自</w:t>
            </w:r>
            <w:r>
              <w:rPr>
                <w:rFonts w:hint="eastAsia" w:ascii="楷体_GB2312" w:hAnsi="楷体_GB2312" w:eastAsia="楷体_GB2312" w:cs="楷体_GB2312"/>
                <w:color w:val="auto"/>
                <w:kern w:val="0"/>
                <w:szCs w:val="21"/>
              </w:rPr>
              <w:t>在广播电视传输线路上接挂、调整、安装、插接收听、收视设备</w:t>
            </w:r>
          </w:p>
        </w:tc>
        <w:tc>
          <w:tcPr>
            <w:tcW w:w="2745" w:type="dxa"/>
            <w:vMerge w:val="restart"/>
            <w:vAlign w:val="center"/>
          </w:tcPr>
          <w:p>
            <w:pPr>
              <w:kinsoku w:val="0"/>
              <w:wordWrap w:val="0"/>
              <w:overflowPunct w:val="0"/>
              <w:autoSpaceDE w:val="0"/>
              <w:spacing w:line="28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广播电视设施保护条例》二十三条：违反本条规定，未经同意，擅自实施下列行为之一的，由县级以上人民政府广播电视行政管理部门或者其授权的广播电视设施管理单位责令改正，对个人处以2000元以下的罚款，对单位可处以1万元以下的罚款；（3）在广播电视传输线路上接挂、调整、安装、插接收听、收视设备的；</w:t>
            </w:r>
          </w:p>
        </w:tc>
        <w:tc>
          <w:tcPr>
            <w:tcW w:w="1155" w:type="dxa"/>
            <w:vAlign w:val="center"/>
          </w:tcPr>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lang w:eastAsia="zh-CN"/>
              </w:rPr>
              <w:t>从轻处罚的</w:t>
            </w:r>
            <w:r>
              <w:rPr>
                <w:rFonts w:hint="eastAsia" w:ascii="楷体_GB2312" w:hAnsi="楷体_GB2312" w:eastAsia="楷体_GB2312" w:cs="楷体_GB2312"/>
                <w:color w:val="auto"/>
                <w:kern w:val="0"/>
                <w:szCs w:val="21"/>
              </w:rPr>
              <w:t>违法行为</w:t>
            </w:r>
          </w:p>
        </w:tc>
        <w:tc>
          <w:tcPr>
            <w:tcW w:w="5629" w:type="dxa"/>
            <w:vAlign w:val="center"/>
          </w:tcPr>
          <w:p>
            <w:pPr>
              <w:autoSpaceDE w:val="0"/>
              <w:spacing w:line="280" w:lineRule="exact"/>
              <w:jc w:val="both"/>
              <w:rPr>
                <w:rFonts w:hint="eastAsia" w:ascii="楷体_GB2312" w:hAnsi="楷体_GB2312" w:eastAsia="楷体_GB2312" w:cs="楷体_GB2312"/>
                <w:color w:val="auto"/>
                <w:kern w:val="0"/>
                <w:sz w:val="21"/>
                <w:szCs w:val="21"/>
                <w:lang w:val="en-US" w:eastAsia="zh-CN" w:bidi="ar-SA"/>
              </w:rPr>
            </w:pPr>
            <w:r>
              <w:rPr>
                <w:rFonts w:hint="eastAsia" w:ascii="楷体_GB2312" w:hAnsi="楷体_GB2312" w:eastAsia="楷体_GB2312" w:cs="楷体_GB2312"/>
                <w:color w:val="auto"/>
                <w:kern w:val="0"/>
                <w:szCs w:val="21"/>
                <w:lang w:eastAsia="zh-CN"/>
              </w:rPr>
              <w:t>具备下列情形之一：</w:t>
            </w:r>
            <w:r>
              <w:rPr>
                <w:rFonts w:hint="eastAsia" w:ascii="楷体_GB2312" w:hAnsi="楷体_GB2312" w:eastAsia="楷体_GB2312" w:cs="楷体_GB2312"/>
                <w:color w:val="auto"/>
                <w:kern w:val="0"/>
                <w:szCs w:val="21"/>
                <w:lang w:val="en-US" w:eastAsia="zh-CN"/>
              </w:rPr>
              <w:t>1.已满十四周岁不满十八周岁的未成年人有违法行为的；2.尚未完全丧失辨认或者控制自己行为能力的精神病人、智力残疾人有违法行为的；3.主动消除或者减轻违法行为危害后果的；4.受他人胁迫或者诱骗实施违法行为的；5.主动供述行政机关尚未掌握的违法行为的；6.配合行政机关查处违法行为有立功表现的；7.法律、法规、规章规定其他应当从轻处罚的。</w:t>
            </w:r>
          </w:p>
        </w:tc>
        <w:tc>
          <w:tcPr>
            <w:tcW w:w="2889" w:type="dxa"/>
            <w:vAlign w:val="center"/>
          </w:tcPr>
          <w:p>
            <w:pPr>
              <w:kinsoku w:val="0"/>
              <w:wordWrap w:val="0"/>
              <w:overflowPunct w:val="0"/>
              <w:autoSpaceDE w:val="0"/>
              <w:spacing w:line="280" w:lineRule="exact"/>
              <w:rPr>
                <w:rFonts w:hint="eastAsia" w:ascii="楷体_GB2312" w:hAnsi="楷体_GB2312" w:eastAsia="楷体_GB2312" w:cs="楷体_GB2312"/>
                <w:color w:val="auto"/>
                <w:szCs w:val="21"/>
              </w:rPr>
            </w:pPr>
            <w:r>
              <w:rPr>
                <w:rFonts w:hint="eastAsia" w:ascii="楷体_GB2312" w:hAnsi="楷体_GB2312" w:eastAsia="楷体_GB2312" w:cs="楷体_GB2312"/>
                <w:color w:val="auto"/>
                <w:szCs w:val="21"/>
              </w:rPr>
              <w:t>责令改正；对个人并处</w:t>
            </w:r>
            <w:r>
              <w:rPr>
                <w:rFonts w:ascii="楷体_GB2312" w:hAnsi="楷体_GB2312" w:eastAsia="楷体_GB2312" w:cs="楷体_GB2312"/>
                <w:color w:val="auto"/>
                <w:szCs w:val="21"/>
              </w:rPr>
              <w:t>5</w:t>
            </w:r>
            <w:r>
              <w:rPr>
                <w:rFonts w:hint="eastAsia" w:ascii="楷体_GB2312" w:hAnsi="楷体_GB2312" w:eastAsia="楷体_GB2312" w:cs="楷体_GB2312"/>
                <w:color w:val="auto"/>
                <w:szCs w:val="21"/>
              </w:rPr>
              <w:t>00元以下罚款，对单位并处</w:t>
            </w:r>
            <w:r>
              <w:rPr>
                <w:rFonts w:ascii="楷体_GB2312" w:hAnsi="楷体_GB2312" w:eastAsia="楷体_GB2312" w:cs="楷体_GB2312"/>
                <w:color w:val="auto"/>
                <w:szCs w:val="21"/>
              </w:rPr>
              <w:t>2</w:t>
            </w:r>
            <w:r>
              <w:rPr>
                <w:rFonts w:hint="eastAsia" w:ascii="楷体_GB2312" w:hAnsi="楷体_GB2312" w:eastAsia="楷体_GB2312" w:cs="楷体_GB2312"/>
                <w:color w:val="auto"/>
                <w:szCs w:val="21"/>
              </w:rPr>
              <w:t>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jc w:val="center"/>
        </w:trPr>
        <w:tc>
          <w:tcPr>
            <w:tcW w:w="675" w:type="dxa"/>
            <w:vMerge w:val="continue"/>
            <w:vAlign w:val="center"/>
          </w:tcPr>
          <w:p>
            <w:pPr>
              <w:kinsoku w:val="0"/>
              <w:wordWrap w:val="0"/>
              <w:overflowPunct w:val="0"/>
              <w:autoSpaceDE w:val="0"/>
              <w:spacing w:line="280" w:lineRule="exact"/>
              <w:jc w:val="center"/>
              <w:rPr>
                <w:rFonts w:hint="eastAsia" w:ascii="楷体_GB2312" w:hAnsi="楷体_GB2312" w:eastAsia="楷体_GB2312" w:cs="楷体_GB2312"/>
                <w:color w:val="auto"/>
                <w:szCs w:val="21"/>
              </w:rPr>
            </w:pPr>
          </w:p>
        </w:tc>
        <w:tc>
          <w:tcPr>
            <w:tcW w:w="1080" w:type="dxa"/>
            <w:vMerge w:val="continue"/>
            <w:vAlign w:val="center"/>
          </w:tcPr>
          <w:p>
            <w:pPr>
              <w:kinsoku w:val="0"/>
              <w:wordWrap w:val="0"/>
              <w:overflowPunct w:val="0"/>
              <w:autoSpaceDE w:val="0"/>
              <w:spacing w:line="280" w:lineRule="exact"/>
              <w:rPr>
                <w:rFonts w:hint="eastAsia" w:ascii="楷体_GB2312" w:hAnsi="楷体_GB2312" w:eastAsia="楷体_GB2312" w:cs="楷体_GB2312"/>
                <w:color w:val="auto"/>
                <w:szCs w:val="21"/>
              </w:rPr>
            </w:pPr>
          </w:p>
        </w:tc>
        <w:tc>
          <w:tcPr>
            <w:tcW w:w="2745" w:type="dxa"/>
            <w:vMerge w:val="continue"/>
            <w:vAlign w:val="center"/>
          </w:tcPr>
          <w:p>
            <w:pPr>
              <w:kinsoku w:val="0"/>
              <w:wordWrap w:val="0"/>
              <w:overflowPunct w:val="0"/>
              <w:autoSpaceDE w:val="0"/>
              <w:spacing w:line="280" w:lineRule="exact"/>
              <w:rPr>
                <w:rFonts w:hint="eastAsia" w:ascii="楷体_GB2312" w:hAnsi="楷体_GB2312" w:eastAsia="楷体_GB2312" w:cs="楷体_GB2312"/>
                <w:color w:val="auto"/>
                <w:kern w:val="0"/>
                <w:szCs w:val="21"/>
              </w:rPr>
            </w:pPr>
          </w:p>
        </w:tc>
        <w:tc>
          <w:tcPr>
            <w:tcW w:w="1155" w:type="dxa"/>
            <w:vAlign w:val="center"/>
          </w:tcPr>
          <w:p>
            <w:pPr>
              <w:autoSpaceDE w:val="0"/>
              <w:spacing w:line="280" w:lineRule="exact"/>
              <w:jc w:val="center"/>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一般</w:t>
            </w:r>
          </w:p>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rPr>
              <w:t>违法行为</w:t>
            </w:r>
          </w:p>
        </w:tc>
        <w:tc>
          <w:tcPr>
            <w:tcW w:w="5629" w:type="dxa"/>
            <w:vAlign w:val="center"/>
          </w:tcPr>
          <w:p>
            <w:pPr>
              <w:autoSpaceDE w:val="0"/>
              <w:spacing w:line="280" w:lineRule="exact"/>
              <w:jc w:val="both"/>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szCs w:val="21"/>
                <w:lang w:val="en-US" w:eastAsia="zh-CN"/>
              </w:rPr>
              <w:t>违法行为不符合法律、法规、规章以及本标准规定的不予处罚、减轻处罚、从轻处罚和从重处罚</w:t>
            </w:r>
            <w:r>
              <w:rPr>
                <w:rFonts w:hint="eastAsia" w:ascii="楷体_GB2312" w:hAnsi="楷体_GB2312" w:eastAsia="楷体_GB2312" w:cs="楷体_GB2312"/>
                <w:color w:val="auto"/>
                <w:szCs w:val="21"/>
                <w:lang w:eastAsia="zh-CN"/>
              </w:rPr>
              <w:t>情形的。</w:t>
            </w:r>
          </w:p>
        </w:tc>
        <w:tc>
          <w:tcPr>
            <w:tcW w:w="2889" w:type="dxa"/>
            <w:vAlign w:val="center"/>
          </w:tcPr>
          <w:p>
            <w:pPr>
              <w:kinsoku w:val="0"/>
              <w:wordWrap w:val="0"/>
              <w:overflowPunct w:val="0"/>
              <w:autoSpaceDE w:val="0"/>
              <w:spacing w:line="280" w:lineRule="exact"/>
              <w:rPr>
                <w:rFonts w:hint="eastAsia" w:ascii="楷体_GB2312" w:hAnsi="楷体_GB2312" w:eastAsia="楷体_GB2312" w:cs="楷体_GB2312"/>
                <w:color w:val="auto"/>
                <w:szCs w:val="21"/>
              </w:rPr>
            </w:pPr>
            <w:r>
              <w:rPr>
                <w:rFonts w:hint="eastAsia" w:ascii="楷体_GB2312" w:hAnsi="楷体_GB2312" w:eastAsia="楷体_GB2312" w:cs="楷体_GB2312"/>
                <w:color w:val="auto"/>
                <w:szCs w:val="21"/>
              </w:rPr>
              <w:t>责令改正；对个人并处</w:t>
            </w:r>
            <w:r>
              <w:rPr>
                <w:rFonts w:ascii="楷体_GB2312" w:hAnsi="楷体_GB2312" w:eastAsia="楷体_GB2312" w:cs="楷体_GB2312"/>
                <w:color w:val="auto"/>
                <w:szCs w:val="21"/>
              </w:rPr>
              <w:t>5</w:t>
            </w:r>
            <w:r>
              <w:rPr>
                <w:rFonts w:hint="eastAsia" w:ascii="楷体_GB2312" w:hAnsi="楷体_GB2312" w:eastAsia="楷体_GB2312" w:cs="楷体_GB2312"/>
                <w:color w:val="auto"/>
                <w:szCs w:val="21"/>
              </w:rPr>
              <w:t>00元以上</w:t>
            </w:r>
            <w:r>
              <w:rPr>
                <w:rFonts w:ascii="楷体_GB2312" w:hAnsi="楷体_GB2312" w:eastAsia="楷体_GB2312" w:cs="楷体_GB2312"/>
                <w:color w:val="auto"/>
                <w:szCs w:val="21"/>
              </w:rPr>
              <w:t>10</w:t>
            </w:r>
            <w:r>
              <w:rPr>
                <w:rFonts w:hint="eastAsia" w:ascii="楷体_GB2312" w:hAnsi="楷体_GB2312" w:eastAsia="楷体_GB2312" w:cs="楷体_GB2312"/>
                <w:color w:val="auto"/>
                <w:szCs w:val="21"/>
              </w:rPr>
              <w:t>00元以下罚款，对单位并处</w:t>
            </w:r>
            <w:r>
              <w:rPr>
                <w:rFonts w:ascii="楷体_GB2312" w:hAnsi="楷体_GB2312" w:eastAsia="楷体_GB2312" w:cs="楷体_GB2312"/>
                <w:color w:val="auto"/>
                <w:szCs w:val="21"/>
              </w:rPr>
              <w:t>2</w:t>
            </w:r>
            <w:r>
              <w:rPr>
                <w:rFonts w:hint="eastAsia" w:ascii="楷体_GB2312" w:hAnsi="楷体_GB2312" w:eastAsia="楷体_GB2312" w:cs="楷体_GB2312"/>
                <w:color w:val="auto"/>
                <w:szCs w:val="21"/>
              </w:rPr>
              <w:t>000元以上</w:t>
            </w:r>
            <w:r>
              <w:rPr>
                <w:rFonts w:ascii="楷体_GB2312" w:hAnsi="楷体_GB2312" w:eastAsia="楷体_GB2312" w:cs="楷体_GB2312"/>
                <w:color w:val="auto"/>
                <w:szCs w:val="21"/>
              </w:rPr>
              <w:t>5</w:t>
            </w:r>
            <w:r>
              <w:rPr>
                <w:rFonts w:hint="eastAsia" w:ascii="楷体_GB2312" w:hAnsi="楷体_GB2312" w:eastAsia="楷体_GB2312" w:cs="楷体_GB2312"/>
                <w:color w:val="auto"/>
                <w:szCs w:val="21"/>
              </w:rPr>
              <w:t>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jc w:val="center"/>
        </w:trPr>
        <w:tc>
          <w:tcPr>
            <w:tcW w:w="675" w:type="dxa"/>
            <w:vMerge w:val="continue"/>
            <w:vAlign w:val="center"/>
          </w:tcPr>
          <w:p>
            <w:pPr>
              <w:kinsoku w:val="0"/>
              <w:wordWrap w:val="0"/>
              <w:overflowPunct w:val="0"/>
              <w:autoSpaceDE w:val="0"/>
              <w:spacing w:line="280" w:lineRule="exact"/>
              <w:jc w:val="center"/>
              <w:rPr>
                <w:rFonts w:hint="eastAsia" w:ascii="楷体_GB2312" w:hAnsi="楷体_GB2312" w:eastAsia="楷体_GB2312" w:cs="楷体_GB2312"/>
                <w:color w:val="auto"/>
                <w:szCs w:val="21"/>
              </w:rPr>
            </w:pPr>
          </w:p>
        </w:tc>
        <w:tc>
          <w:tcPr>
            <w:tcW w:w="1080" w:type="dxa"/>
            <w:vMerge w:val="continue"/>
            <w:vAlign w:val="center"/>
          </w:tcPr>
          <w:p>
            <w:pPr>
              <w:kinsoku w:val="0"/>
              <w:wordWrap w:val="0"/>
              <w:overflowPunct w:val="0"/>
              <w:autoSpaceDE w:val="0"/>
              <w:spacing w:line="280" w:lineRule="exact"/>
              <w:rPr>
                <w:rFonts w:hint="eastAsia" w:ascii="楷体_GB2312" w:hAnsi="楷体_GB2312" w:eastAsia="楷体_GB2312" w:cs="楷体_GB2312"/>
                <w:color w:val="auto"/>
                <w:szCs w:val="21"/>
              </w:rPr>
            </w:pPr>
          </w:p>
        </w:tc>
        <w:tc>
          <w:tcPr>
            <w:tcW w:w="2745" w:type="dxa"/>
            <w:vMerge w:val="continue"/>
            <w:vAlign w:val="center"/>
          </w:tcPr>
          <w:p>
            <w:pPr>
              <w:kinsoku w:val="0"/>
              <w:wordWrap w:val="0"/>
              <w:overflowPunct w:val="0"/>
              <w:autoSpaceDE w:val="0"/>
              <w:spacing w:line="280" w:lineRule="exact"/>
              <w:rPr>
                <w:rFonts w:hint="eastAsia" w:ascii="楷体_GB2312" w:hAnsi="楷体_GB2312" w:eastAsia="楷体_GB2312" w:cs="楷体_GB2312"/>
                <w:color w:val="auto"/>
                <w:szCs w:val="21"/>
              </w:rPr>
            </w:pPr>
          </w:p>
        </w:tc>
        <w:tc>
          <w:tcPr>
            <w:tcW w:w="1155" w:type="dxa"/>
            <w:vAlign w:val="center"/>
          </w:tcPr>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lang w:eastAsia="zh-CN"/>
              </w:rPr>
              <w:t>从重处罚的</w:t>
            </w:r>
            <w:r>
              <w:rPr>
                <w:rFonts w:hint="eastAsia" w:ascii="楷体_GB2312" w:hAnsi="楷体_GB2312" w:eastAsia="楷体_GB2312" w:cs="楷体_GB2312"/>
                <w:color w:val="auto"/>
                <w:kern w:val="0"/>
                <w:szCs w:val="21"/>
              </w:rPr>
              <w:t>违法行为</w:t>
            </w:r>
          </w:p>
        </w:tc>
        <w:tc>
          <w:tcPr>
            <w:tcW w:w="5629" w:type="dxa"/>
            <w:vAlign w:val="center"/>
          </w:tcPr>
          <w:p>
            <w:pPr>
              <w:autoSpaceDE w:val="0"/>
              <w:spacing w:line="280" w:lineRule="exact"/>
              <w:jc w:val="both"/>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rPr>
              <w:t>具备下列情形之一：1.</w:t>
            </w:r>
            <w:r>
              <w:rPr>
                <w:rFonts w:hint="eastAsia" w:ascii="楷体_GB2312" w:hAnsi="楷体_GB2312" w:eastAsia="楷体_GB2312" w:cs="楷体_GB2312"/>
                <w:color w:val="auto"/>
                <w:kern w:val="0"/>
                <w:szCs w:val="21"/>
                <w:lang w:eastAsia="zh-CN"/>
              </w:rPr>
              <w:t>因实施违法行为被行政处罚后，</w:t>
            </w:r>
            <w:r>
              <w:rPr>
                <w:rFonts w:hint="eastAsia" w:ascii="楷体_GB2312" w:hAnsi="楷体_GB2312" w:eastAsia="楷体_GB2312" w:cs="楷体_GB2312"/>
                <w:color w:val="auto"/>
                <w:kern w:val="0"/>
                <w:szCs w:val="21"/>
                <w:lang w:val="en-US" w:eastAsia="zh-CN"/>
              </w:rPr>
              <w:t>2年内</w:t>
            </w:r>
            <w:r>
              <w:rPr>
                <w:rFonts w:hint="eastAsia" w:ascii="楷体_GB2312" w:hAnsi="楷体_GB2312" w:eastAsia="楷体_GB2312" w:cs="楷体_GB2312"/>
                <w:color w:val="auto"/>
                <w:kern w:val="0"/>
                <w:szCs w:val="21"/>
                <w:lang w:eastAsia="zh-CN"/>
              </w:rPr>
              <w:t>再次实施相同违法行为的</w:t>
            </w:r>
            <w:r>
              <w:rPr>
                <w:rFonts w:hint="eastAsia" w:ascii="楷体_GB2312" w:hAnsi="楷体_GB2312" w:eastAsia="楷体_GB2312" w:cs="楷体_GB2312"/>
                <w:color w:val="auto"/>
                <w:kern w:val="0"/>
                <w:szCs w:val="21"/>
              </w:rPr>
              <w:t>；2.</w:t>
            </w:r>
            <w:r>
              <w:rPr>
                <w:rFonts w:hint="eastAsia" w:ascii="楷体_GB2312" w:hAnsi="楷体_GB2312" w:eastAsia="楷体_GB2312" w:cs="楷体_GB2312"/>
                <w:color w:val="auto"/>
                <w:kern w:val="0"/>
                <w:szCs w:val="21"/>
                <w:lang w:val="en-US" w:eastAsia="zh-CN"/>
              </w:rPr>
              <w:t>伪造、变造、毁灭、隐匿证据，隐瞒违法事实的；3.</w:t>
            </w:r>
            <w:r>
              <w:rPr>
                <w:rFonts w:hint="eastAsia" w:ascii="楷体_GB2312" w:hAnsi="楷体_GB2312" w:eastAsia="楷体_GB2312" w:cs="楷体_GB2312"/>
                <w:color w:val="auto"/>
                <w:kern w:val="0"/>
                <w:szCs w:val="21"/>
              </w:rPr>
              <w:t>拒不配合行政机关查处违法行为</w:t>
            </w:r>
            <w:r>
              <w:rPr>
                <w:rFonts w:hint="eastAsia" w:ascii="楷体_GB2312" w:hAnsi="楷体_GB2312" w:eastAsia="楷体_GB2312" w:cs="楷体_GB2312"/>
                <w:color w:val="auto"/>
                <w:kern w:val="0"/>
                <w:szCs w:val="21"/>
                <w:lang w:eastAsia="zh-CN"/>
              </w:rPr>
              <w:t>的</w:t>
            </w:r>
            <w:r>
              <w:rPr>
                <w:rFonts w:hint="eastAsia" w:ascii="楷体_GB2312" w:hAnsi="楷体_GB2312" w:eastAsia="楷体_GB2312" w:cs="楷体_GB2312"/>
                <w:color w:val="auto"/>
                <w:kern w:val="0"/>
                <w:szCs w:val="21"/>
              </w:rPr>
              <w:t>；</w:t>
            </w:r>
            <w:r>
              <w:rPr>
                <w:rFonts w:hint="eastAsia" w:ascii="楷体_GB2312" w:hAnsi="楷体_GB2312" w:eastAsia="楷体_GB2312" w:cs="楷体_GB2312"/>
                <w:color w:val="auto"/>
                <w:kern w:val="0"/>
                <w:szCs w:val="21"/>
                <w:lang w:val="en-US" w:eastAsia="zh-CN"/>
              </w:rPr>
              <w:t>4.责令停止或纠正违法行为后，继续实施违法行为的；5</w:t>
            </w:r>
            <w:r>
              <w:rPr>
                <w:rFonts w:hint="eastAsia" w:ascii="楷体_GB2312" w:hAnsi="楷体_GB2312" w:eastAsia="楷体_GB2312" w:cs="楷体_GB2312"/>
                <w:color w:val="auto"/>
                <w:kern w:val="0"/>
                <w:szCs w:val="21"/>
              </w:rPr>
              <w:t>.危害后果严重</w:t>
            </w:r>
            <w:r>
              <w:rPr>
                <w:rFonts w:hint="eastAsia" w:ascii="楷体_GB2312" w:hAnsi="楷体_GB2312" w:eastAsia="楷体_GB2312" w:cs="楷体_GB2312"/>
                <w:color w:val="auto"/>
                <w:kern w:val="0"/>
                <w:szCs w:val="21"/>
                <w:lang w:eastAsia="zh-CN"/>
              </w:rPr>
              <w:t>的；</w:t>
            </w:r>
            <w:r>
              <w:rPr>
                <w:rFonts w:hint="eastAsia" w:ascii="楷体_GB2312" w:hAnsi="楷体_GB2312" w:eastAsia="楷体_GB2312" w:cs="楷体_GB2312"/>
                <w:color w:val="auto"/>
                <w:kern w:val="0"/>
                <w:szCs w:val="21"/>
                <w:lang w:val="en-US" w:eastAsia="zh-CN"/>
              </w:rPr>
              <w:t>6.法律、法规、规章规定其他应当从重处罚的</w:t>
            </w:r>
            <w:r>
              <w:rPr>
                <w:rFonts w:hint="eastAsia" w:ascii="楷体_GB2312" w:hAnsi="楷体_GB2312" w:eastAsia="楷体_GB2312" w:cs="楷体_GB2312"/>
                <w:color w:val="auto"/>
                <w:kern w:val="0"/>
                <w:szCs w:val="21"/>
              </w:rPr>
              <w:t>。</w:t>
            </w:r>
          </w:p>
        </w:tc>
        <w:tc>
          <w:tcPr>
            <w:tcW w:w="2889" w:type="dxa"/>
            <w:vAlign w:val="center"/>
          </w:tcPr>
          <w:p>
            <w:pPr>
              <w:kinsoku w:val="0"/>
              <w:wordWrap w:val="0"/>
              <w:overflowPunct w:val="0"/>
              <w:autoSpaceDE w:val="0"/>
              <w:spacing w:line="280" w:lineRule="exact"/>
              <w:rPr>
                <w:rFonts w:hint="eastAsia" w:ascii="楷体_GB2312" w:hAnsi="楷体_GB2312" w:eastAsia="楷体_GB2312" w:cs="楷体_GB2312"/>
                <w:color w:val="auto"/>
                <w:szCs w:val="21"/>
              </w:rPr>
            </w:pPr>
            <w:r>
              <w:rPr>
                <w:rFonts w:hint="eastAsia" w:ascii="楷体_GB2312" w:hAnsi="楷体_GB2312" w:eastAsia="楷体_GB2312" w:cs="楷体_GB2312"/>
                <w:color w:val="auto"/>
                <w:szCs w:val="21"/>
              </w:rPr>
              <w:t>责令改正；对个人并处</w:t>
            </w:r>
            <w:r>
              <w:rPr>
                <w:rFonts w:ascii="楷体_GB2312" w:hAnsi="楷体_GB2312" w:eastAsia="楷体_GB2312" w:cs="楷体_GB2312"/>
                <w:color w:val="auto"/>
                <w:szCs w:val="21"/>
              </w:rPr>
              <w:t>10</w:t>
            </w:r>
            <w:r>
              <w:rPr>
                <w:rFonts w:hint="eastAsia" w:ascii="楷体_GB2312" w:hAnsi="楷体_GB2312" w:eastAsia="楷体_GB2312" w:cs="楷体_GB2312"/>
                <w:color w:val="auto"/>
                <w:szCs w:val="21"/>
              </w:rPr>
              <w:t>00元以上</w:t>
            </w:r>
            <w:r>
              <w:rPr>
                <w:rFonts w:ascii="楷体_GB2312" w:hAnsi="楷体_GB2312" w:eastAsia="楷体_GB2312" w:cs="楷体_GB2312"/>
                <w:color w:val="auto"/>
                <w:szCs w:val="21"/>
              </w:rPr>
              <w:t>2</w:t>
            </w:r>
            <w:r>
              <w:rPr>
                <w:rFonts w:hint="eastAsia" w:ascii="楷体_GB2312" w:hAnsi="楷体_GB2312" w:eastAsia="楷体_GB2312" w:cs="楷体_GB2312"/>
                <w:color w:val="auto"/>
                <w:szCs w:val="21"/>
              </w:rPr>
              <w:t>000元以下罚款，对单位并处</w:t>
            </w:r>
            <w:r>
              <w:rPr>
                <w:rFonts w:ascii="楷体_GB2312" w:hAnsi="楷体_GB2312" w:eastAsia="楷体_GB2312" w:cs="楷体_GB2312"/>
                <w:color w:val="auto"/>
                <w:szCs w:val="21"/>
              </w:rPr>
              <w:t>5</w:t>
            </w:r>
            <w:r>
              <w:rPr>
                <w:rFonts w:hint="eastAsia" w:ascii="楷体_GB2312" w:hAnsi="楷体_GB2312" w:eastAsia="楷体_GB2312" w:cs="楷体_GB2312"/>
                <w:color w:val="auto"/>
                <w:szCs w:val="21"/>
              </w:rPr>
              <w:t>000元以上</w:t>
            </w:r>
            <w:r>
              <w:rPr>
                <w:rFonts w:ascii="楷体_GB2312" w:hAnsi="楷体_GB2312" w:eastAsia="楷体_GB2312" w:cs="楷体_GB2312"/>
                <w:color w:val="auto"/>
                <w:szCs w:val="21"/>
              </w:rPr>
              <w:t>1</w:t>
            </w:r>
            <w:r>
              <w:rPr>
                <w:rFonts w:hint="eastAsia" w:ascii="楷体_GB2312" w:hAnsi="楷体_GB2312" w:eastAsia="楷体_GB2312" w:cs="楷体_GB2312"/>
                <w:color w:val="auto"/>
                <w:szCs w:val="21"/>
              </w:rPr>
              <w:t>0000元以下罚款。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jc w:val="center"/>
        </w:trPr>
        <w:tc>
          <w:tcPr>
            <w:tcW w:w="675" w:type="dxa"/>
            <w:vMerge w:val="restart"/>
            <w:vAlign w:val="center"/>
          </w:tcPr>
          <w:p>
            <w:pPr>
              <w:kinsoku w:val="0"/>
              <w:wordWrap w:val="0"/>
              <w:overflowPunct w:val="0"/>
              <w:autoSpaceDE w:val="0"/>
              <w:spacing w:line="280" w:lineRule="exact"/>
              <w:jc w:val="center"/>
              <w:rPr>
                <w:rFonts w:hint="eastAsia" w:ascii="楷体_GB2312" w:hAnsi="楷体_GB2312" w:eastAsia="楷体_GB2312" w:cs="楷体_GB2312"/>
                <w:color w:val="auto"/>
                <w:szCs w:val="21"/>
                <w:lang w:eastAsia="zh-CN"/>
              </w:rPr>
            </w:pPr>
            <w:r>
              <w:rPr>
                <w:rFonts w:hint="eastAsia" w:ascii="楷体_GB2312" w:hAnsi="楷体_GB2312" w:eastAsia="楷体_GB2312" w:cs="楷体_GB2312"/>
                <w:color w:val="auto"/>
                <w:szCs w:val="21"/>
                <w:lang w:val="en-US" w:eastAsia="zh-CN"/>
              </w:rPr>
              <w:t>231</w:t>
            </w:r>
          </w:p>
        </w:tc>
        <w:tc>
          <w:tcPr>
            <w:tcW w:w="1080" w:type="dxa"/>
            <w:vMerge w:val="restart"/>
            <w:vAlign w:val="center"/>
          </w:tcPr>
          <w:p>
            <w:pPr>
              <w:widowControl/>
              <w:wordWrap/>
              <w:autoSpaceDN w:val="0"/>
              <w:adjustRightInd/>
              <w:snapToGrid/>
              <w:spacing w:line="360" w:lineRule="exact"/>
              <w:ind w:left="0" w:leftChars="0" w:right="0" w:firstLine="382" w:firstLineChars="200"/>
              <w:textAlignment w:val="auto"/>
              <w:rPr>
                <w:rFonts w:hint="default" w:ascii="Times New Roman" w:hAnsi="Times New Roman" w:eastAsia="方正仿宋_GB2312" w:cs="Times New Roman"/>
                <w:b/>
                <w:bCs/>
                <w:sz w:val="21"/>
                <w:szCs w:val="21"/>
              </w:rPr>
            </w:pPr>
            <w:r>
              <w:rPr>
                <w:rFonts w:hint="eastAsia" w:ascii="Times New Roman" w:hAnsi="Times New Roman" w:eastAsia="仿宋_GB2312" w:cs="Times New Roman"/>
                <w:b/>
                <w:bCs w:val="0"/>
                <w:spacing w:val="-10"/>
                <w:kern w:val="0"/>
                <w:sz w:val="21"/>
                <w:szCs w:val="21"/>
                <w:lang w:val="en-US" w:eastAsia="zh-CN"/>
              </w:rPr>
              <w:t>第9项</w:t>
            </w:r>
          </w:p>
          <w:p>
            <w:pPr>
              <w:kinsoku w:val="0"/>
              <w:wordWrap w:val="0"/>
              <w:overflowPunct w:val="0"/>
              <w:autoSpaceDE w:val="0"/>
              <w:spacing w:line="280" w:lineRule="exact"/>
              <w:rPr>
                <w:rFonts w:hint="eastAsia" w:ascii="楷体_GB2312" w:hAnsi="楷体_GB2312" w:eastAsia="楷体_GB2312" w:cs="楷体_GB2312"/>
                <w:color w:val="auto"/>
                <w:szCs w:val="21"/>
              </w:rPr>
            </w:pPr>
            <w:r>
              <w:rPr>
                <w:rFonts w:hint="eastAsia" w:ascii="楷体_GB2312" w:hAnsi="楷体_GB2312" w:eastAsia="楷体_GB2312" w:cs="楷体_GB2312"/>
                <w:color w:val="auto"/>
                <w:kern w:val="0"/>
                <w:szCs w:val="21"/>
              </w:rPr>
              <w:t>擅自在天线场地敷设或者在架空传输线路上附挂电力、通信线路</w:t>
            </w:r>
          </w:p>
        </w:tc>
        <w:tc>
          <w:tcPr>
            <w:tcW w:w="2745" w:type="dxa"/>
            <w:vMerge w:val="restart"/>
            <w:vAlign w:val="center"/>
          </w:tcPr>
          <w:p>
            <w:pPr>
              <w:kinsoku w:val="0"/>
              <w:wordWrap w:val="0"/>
              <w:overflowPunct w:val="0"/>
              <w:autoSpaceDE w:val="0"/>
              <w:spacing w:line="28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广播电视设施保护条例》二十三条：违反本条规定，未经同意，擅自实施下列行为之一的，由县级以上人民政府广播电视行政管理部门或者其授权的广播电视设施管理单位责令改正，对个人处以2000元以下的罚款，对单位可处以1万元以下的罚款；（4）在天线场地敷设或者在架空传输线路上附挂电力、通信线路的。</w:t>
            </w:r>
          </w:p>
        </w:tc>
        <w:tc>
          <w:tcPr>
            <w:tcW w:w="1155" w:type="dxa"/>
            <w:vAlign w:val="center"/>
          </w:tcPr>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lang w:eastAsia="zh-CN"/>
              </w:rPr>
              <w:t>从轻处罚的</w:t>
            </w:r>
            <w:r>
              <w:rPr>
                <w:rFonts w:hint="eastAsia" w:ascii="楷体_GB2312" w:hAnsi="楷体_GB2312" w:eastAsia="楷体_GB2312" w:cs="楷体_GB2312"/>
                <w:color w:val="auto"/>
                <w:kern w:val="0"/>
                <w:szCs w:val="21"/>
              </w:rPr>
              <w:t>违法行为</w:t>
            </w:r>
          </w:p>
        </w:tc>
        <w:tc>
          <w:tcPr>
            <w:tcW w:w="5629" w:type="dxa"/>
            <w:vAlign w:val="center"/>
          </w:tcPr>
          <w:p>
            <w:pPr>
              <w:autoSpaceDE w:val="0"/>
              <w:spacing w:line="280" w:lineRule="exact"/>
              <w:jc w:val="both"/>
              <w:rPr>
                <w:rFonts w:hint="eastAsia" w:ascii="楷体_GB2312" w:hAnsi="楷体_GB2312" w:eastAsia="楷体_GB2312" w:cs="楷体_GB2312"/>
                <w:color w:val="auto"/>
                <w:kern w:val="0"/>
                <w:sz w:val="21"/>
                <w:szCs w:val="21"/>
                <w:lang w:val="en-US" w:eastAsia="zh-CN" w:bidi="ar-SA"/>
              </w:rPr>
            </w:pPr>
            <w:r>
              <w:rPr>
                <w:rFonts w:hint="eastAsia" w:ascii="楷体_GB2312" w:hAnsi="楷体_GB2312" w:eastAsia="楷体_GB2312" w:cs="楷体_GB2312"/>
                <w:color w:val="auto"/>
                <w:kern w:val="0"/>
                <w:szCs w:val="21"/>
                <w:lang w:eastAsia="zh-CN"/>
              </w:rPr>
              <w:t>具备下列情形之一：</w:t>
            </w:r>
            <w:r>
              <w:rPr>
                <w:rFonts w:hint="eastAsia" w:ascii="楷体_GB2312" w:hAnsi="楷体_GB2312" w:eastAsia="楷体_GB2312" w:cs="楷体_GB2312"/>
                <w:color w:val="auto"/>
                <w:kern w:val="0"/>
                <w:szCs w:val="21"/>
                <w:lang w:val="en-US" w:eastAsia="zh-CN"/>
              </w:rPr>
              <w:t>1.已满十四周岁不满十八周岁的未成年人有违法行为的；2.尚未完全丧失辨认或者控制自己行为能力的精神病人、智力残疾人有违法行为的；3.主动消除或者减轻违法行为危害后果的；4.受他人胁迫或者诱骗实施违法行为的；5.主动供述行政机关尚未掌握的违法行为的；6.配合行政机关查处违法行为有立功表现的；7.法律、法规、规章规定其他应当从轻处罚的。</w:t>
            </w:r>
          </w:p>
        </w:tc>
        <w:tc>
          <w:tcPr>
            <w:tcW w:w="2889" w:type="dxa"/>
            <w:vAlign w:val="center"/>
          </w:tcPr>
          <w:p>
            <w:pPr>
              <w:kinsoku w:val="0"/>
              <w:wordWrap w:val="0"/>
              <w:overflowPunct w:val="0"/>
              <w:autoSpaceDE w:val="0"/>
              <w:spacing w:line="280" w:lineRule="exact"/>
              <w:rPr>
                <w:rFonts w:hint="eastAsia" w:ascii="楷体_GB2312" w:hAnsi="楷体_GB2312" w:eastAsia="楷体_GB2312" w:cs="楷体_GB2312"/>
                <w:color w:val="auto"/>
                <w:szCs w:val="21"/>
              </w:rPr>
            </w:pPr>
            <w:r>
              <w:rPr>
                <w:rFonts w:hint="eastAsia" w:ascii="楷体_GB2312" w:hAnsi="楷体_GB2312" w:eastAsia="楷体_GB2312" w:cs="楷体_GB2312"/>
                <w:color w:val="auto"/>
                <w:szCs w:val="21"/>
              </w:rPr>
              <w:t>责令改正；对个人并处</w:t>
            </w:r>
            <w:r>
              <w:rPr>
                <w:rFonts w:ascii="楷体_GB2312" w:hAnsi="楷体_GB2312" w:eastAsia="楷体_GB2312" w:cs="楷体_GB2312"/>
                <w:color w:val="auto"/>
                <w:szCs w:val="21"/>
              </w:rPr>
              <w:t>5</w:t>
            </w:r>
            <w:r>
              <w:rPr>
                <w:rFonts w:hint="eastAsia" w:ascii="楷体_GB2312" w:hAnsi="楷体_GB2312" w:eastAsia="楷体_GB2312" w:cs="楷体_GB2312"/>
                <w:color w:val="auto"/>
                <w:szCs w:val="21"/>
              </w:rPr>
              <w:t>00元以下罚款，对单位并处</w:t>
            </w:r>
            <w:r>
              <w:rPr>
                <w:rFonts w:ascii="楷体_GB2312" w:hAnsi="楷体_GB2312" w:eastAsia="楷体_GB2312" w:cs="楷体_GB2312"/>
                <w:color w:val="auto"/>
                <w:szCs w:val="21"/>
              </w:rPr>
              <w:t>2</w:t>
            </w:r>
            <w:r>
              <w:rPr>
                <w:rFonts w:hint="eastAsia" w:ascii="楷体_GB2312" w:hAnsi="楷体_GB2312" w:eastAsia="楷体_GB2312" w:cs="楷体_GB2312"/>
                <w:color w:val="auto"/>
                <w:szCs w:val="21"/>
              </w:rPr>
              <w:t>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jc w:val="center"/>
        </w:trPr>
        <w:tc>
          <w:tcPr>
            <w:tcW w:w="675" w:type="dxa"/>
            <w:vMerge w:val="continue"/>
            <w:vAlign w:val="center"/>
          </w:tcPr>
          <w:p>
            <w:pPr>
              <w:kinsoku w:val="0"/>
              <w:wordWrap w:val="0"/>
              <w:overflowPunct w:val="0"/>
              <w:autoSpaceDE w:val="0"/>
              <w:spacing w:line="280" w:lineRule="exact"/>
              <w:jc w:val="center"/>
              <w:rPr>
                <w:rFonts w:hint="eastAsia" w:ascii="楷体_GB2312" w:hAnsi="楷体_GB2312" w:eastAsia="楷体_GB2312" w:cs="楷体_GB2312"/>
                <w:color w:val="auto"/>
                <w:szCs w:val="21"/>
              </w:rPr>
            </w:pPr>
          </w:p>
        </w:tc>
        <w:tc>
          <w:tcPr>
            <w:tcW w:w="1080" w:type="dxa"/>
            <w:vMerge w:val="continue"/>
            <w:vAlign w:val="center"/>
          </w:tcPr>
          <w:p>
            <w:pPr>
              <w:kinsoku w:val="0"/>
              <w:wordWrap w:val="0"/>
              <w:overflowPunct w:val="0"/>
              <w:autoSpaceDE w:val="0"/>
              <w:spacing w:line="280" w:lineRule="exact"/>
              <w:rPr>
                <w:rFonts w:hint="eastAsia" w:ascii="楷体_GB2312" w:hAnsi="楷体_GB2312" w:eastAsia="楷体_GB2312" w:cs="楷体_GB2312"/>
                <w:color w:val="auto"/>
                <w:szCs w:val="21"/>
              </w:rPr>
            </w:pPr>
          </w:p>
        </w:tc>
        <w:tc>
          <w:tcPr>
            <w:tcW w:w="2745" w:type="dxa"/>
            <w:vMerge w:val="continue"/>
            <w:vAlign w:val="center"/>
          </w:tcPr>
          <w:p>
            <w:pPr>
              <w:kinsoku w:val="0"/>
              <w:wordWrap w:val="0"/>
              <w:overflowPunct w:val="0"/>
              <w:autoSpaceDE w:val="0"/>
              <w:spacing w:line="280" w:lineRule="exact"/>
              <w:rPr>
                <w:rFonts w:hint="eastAsia" w:ascii="楷体_GB2312" w:hAnsi="楷体_GB2312" w:eastAsia="楷体_GB2312" w:cs="楷体_GB2312"/>
                <w:color w:val="auto"/>
                <w:kern w:val="0"/>
                <w:szCs w:val="21"/>
              </w:rPr>
            </w:pPr>
          </w:p>
        </w:tc>
        <w:tc>
          <w:tcPr>
            <w:tcW w:w="1155" w:type="dxa"/>
            <w:vAlign w:val="center"/>
          </w:tcPr>
          <w:p>
            <w:pPr>
              <w:autoSpaceDE w:val="0"/>
              <w:spacing w:line="280" w:lineRule="exact"/>
              <w:jc w:val="center"/>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一般</w:t>
            </w:r>
          </w:p>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rPr>
              <w:t>违法行为</w:t>
            </w:r>
          </w:p>
        </w:tc>
        <w:tc>
          <w:tcPr>
            <w:tcW w:w="5629" w:type="dxa"/>
            <w:vAlign w:val="center"/>
          </w:tcPr>
          <w:p>
            <w:pPr>
              <w:autoSpaceDE w:val="0"/>
              <w:spacing w:line="280" w:lineRule="exact"/>
              <w:jc w:val="both"/>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szCs w:val="21"/>
                <w:lang w:val="en-US" w:eastAsia="zh-CN"/>
              </w:rPr>
              <w:t>违法行为不符合法律、法规、规章以及本标准规定的不予处罚、减轻处罚、从轻处罚和从重处罚</w:t>
            </w:r>
            <w:r>
              <w:rPr>
                <w:rFonts w:hint="eastAsia" w:ascii="楷体_GB2312" w:hAnsi="楷体_GB2312" w:eastAsia="楷体_GB2312" w:cs="楷体_GB2312"/>
                <w:color w:val="auto"/>
                <w:szCs w:val="21"/>
                <w:lang w:eastAsia="zh-CN"/>
              </w:rPr>
              <w:t>情形的。</w:t>
            </w:r>
          </w:p>
        </w:tc>
        <w:tc>
          <w:tcPr>
            <w:tcW w:w="2889" w:type="dxa"/>
            <w:vAlign w:val="center"/>
          </w:tcPr>
          <w:p>
            <w:pPr>
              <w:kinsoku w:val="0"/>
              <w:wordWrap w:val="0"/>
              <w:overflowPunct w:val="0"/>
              <w:autoSpaceDE w:val="0"/>
              <w:spacing w:line="280" w:lineRule="exact"/>
              <w:rPr>
                <w:rFonts w:hint="eastAsia" w:ascii="楷体_GB2312" w:hAnsi="楷体_GB2312" w:eastAsia="楷体_GB2312" w:cs="楷体_GB2312"/>
                <w:color w:val="auto"/>
                <w:szCs w:val="21"/>
              </w:rPr>
            </w:pPr>
            <w:r>
              <w:rPr>
                <w:rFonts w:hint="eastAsia" w:ascii="楷体_GB2312" w:hAnsi="楷体_GB2312" w:eastAsia="楷体_GB2312" w:cs="楷体_GB2312"/>
                <w:color w:val="auto"/>
                <w:szCs w:val="21"/>
              </w:rPr>
              <w:t>责令改正；对个人并处</w:t>
            </w:r>
            <w:r>
              <w:rPr>
                <w:rFonts w:ascii="楷体_GB2312" w:hAnsi="楷体_GB2312" w:eastAsia="楷体_GB2312" w:cs="楷体_GB2312"/>
                <w:color w:val="auto"/>
                <w:szCs w:val="21"/>
              </w:rPr>
              <w:t>5</w:t>
            </w:r>
            <w:r>
              <w:rPr>
                <w:rFonts w:hint="eastAsia" w:ascii="楷体_GB2312" w:hAnsi="楷体_GB2312" w:eastAsia="楷体_GB2312" w:cs="楷体_GB2312"/>
                <w:color w:val="auto"/>
                <w:szCs w:val="21"/>
              </w:rPr>
              <w:t>00元以上</w:t>
            </w:r>
            <w:r>
              <w:rPr>
                <w:rFonts w:ascii="楷体_GB2312" w:hAnsi="楷体_GB2312" w:eastAsia="楷体_GB2312" w:cs="楷体_GB2312"/>
                <w:color w:val="auto"/>
                <w:szCs w:val="21"/>
              </w:rPr>
              <w:t>10</w:t>
            </w:r>
            <w:r>
              <w:rPr>
                <w:rFonts w:hint="eastAsia" w:ascii="楷体_GB2312" w:hAnsi="楷体_GB2312" w:eastAsia="楷体_GB2312" w:cs="楷体_GB2312"/>
                <w:color w:val="auto"/>
                <w:szCs w:val="21"/>
              </w:rPr>
              <w:t>00元以下罚款，对单位并处</w:t>
            </w:r>
            <w:r>
              <w:rPr>
                <w:rFonts w:ascii="楷体_GB2312" w:hAnsi="楷体_GB2312" w:eastAsia="楷体_GB2312" w:cs="楷体_GB2312"/>
                <w:color w:val="auto"/>
                <w:szCs w:val="21"/>
              </w:rPr>
              <w:t>2</w:t>
            </w:r>
            <w:r>
              <w:rPr>
                <w:rFonts w:hint="eastAsia" w:ascii="楷体_GB2312" w:hAnsi="楷体_GB2312" w:eastAsia="楷体_GB2312" w:cs="楷体_GB2312"/>
                <w:color w:val="auto"/>
                <w:szCs w:val="21"/>
              </w:rPr>
              <w:t>000元以上</w:t>
            </w:r>
            <w:r>
              <w:rPr>
                <w:rFonts w:ascii="楷体_GB2312" w:hAnsi="楷体_GB2312" w:eastAsia="楷体_GB2312" w:cs="楷体_GB2312"/>
                <w:color w:val="auto"/>
                <w:szCs w:val="21"/>
              </w:rPr>
              <w:t>5</w:t>
            </w:r>
            <w:r>
              <w:rPr>
                <w:rFonts w:hint="eastAsia" w:ascii="楷体_GB2312" w:hAnsi="楷体_GB2312" w:eastAsia="楷体_GB2312" w:cs="楷体_GB2312"/>
                <w:color w:val="auto"/>
                <w:szCs w:val="21"/>
              </w:rPr>
              <w:t>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jc w:val="center"/>
        </w:trPr>
        <w:tc>
          <w:tcPr>
            <w:tcW w:w="675" w:type="dxa"/>
            <w:vMerge w:val="continue"/>
            <w:vAlign w:val="center"/>
          </w:tcPr>
          <w:p>
            <w:pPr>
              <w:kinsoku w:val="0"/>
              <w:wordWrap w:val="0"/>
              <w:overflowPunct w:val="0"/>
              <w:autoSpaceDE w:val="0"/>
              <w:spacing w:line="280" w:lineRule="exact"/>
              <w:jc w:val="center"/>
              <w:rPr>
                <w:rFonts w:hint="eastAsia" w:ascii="楷体_GB2312" w:hAnsi="楷体_GB2312" w:eastAsia="楷体_GB2312" w:cs="楷体_GB2312"/>
                <w:color w:val="auto"/>
                <w:szCs w:val="21"/>
              </w:rPr>
            </w:pPr>
          </w:p>
        </w:tc>
        <w:tc>
          <w:tcPr>
            <w:tcW w:w="1080" w:type="dxa"/>
            <w:vMerge w:val="continue"/>
            <w:vAlign w:val="center"/>
          </w:tcPr>
          <w:p>
            <w:pPr>
              <w:kinsoku w:val="0"/>
              <w:wordWrap w:val="0"/>
              <w:overflowPunct w:val="0"/>
              <w:autoSpaceDE w:val="0"/>
              <w:spacing w:line="280" w:lineRule="exact"/>
              <w:rPr>
                <w:rFonts w:hint="eastAsia" w:ascii="楷体_GB2312" w:hAnsi="楷体_GB2312" w:eastAsia="楷体_GB2312" w:cs="楷体_GB2312"/>
                <w:color w:val="auto"/>
                <w:szCs w:val="21"/>
              </w:rPr>
            </w:pPr>
          </w:p>
        </w:tc>
        <w:tc>
          <w:tcPr>
            <w:tcW w:w="2745" w:type="dxa"/>
            <w:vMerge w:val="continue"/>
            <w:vAlign w:val="center"/>
          </w:tcPr>
          <w:p>
            <w:pPr>
              <w:kinsoku w:val="0"/>
              <w:wordWrap w:val="0"/>
              <w:overflowPunct w:val="0"/>
              <w:autoSpaceDE w:val="0"/>
              <w:spacing w:line="280" w:lineRule="exact"/>
              <w:rPr>
                <w:rFonts w:hint="eastAsia" w:ascii="楷体_GB2312" w:hAnsi="楷体_GB2312" w:eastAsia="楷体_GB2312" w:cs="楷体_GB2312"/>
                <w:color w:val="auto"/>
                <w:szCs w:val="21"/>
              </w:rPr>
            </w:pPr>
          </w:p>
        </w:tc>
        <w:tc>
          <w:tcPr>
            <w:tcW w:w="1155" w:type="dxa"/>
            <w:vAlign w:val="center"/>
          </w:tcPr>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lang w:eastAsia="zh-CN"/>
              </w:rPr>
              <w:t>从重处罚的</w:t>
            </w:r>
            <w:r>
              <w:rPr>
                <w:rFonts w:hint="eastAsia" w:ascii="楷体_GB2312" w:hAnsi="楷体_GB2312" w:eastAsia="楷体_GB2312" w:cs="楷体_GB2312"/>
                <w:color w:val="auto"/>
                <w:kern w:val="0"/>
                <w:szCs w:val="21"/>
              </w:rPr>
              <w:t>违法行为</w:t>
            </w:r>
          </w:p>
        </w:tc>
        <w:tc>
          <w:tcPr>
            <w:tcW w:w="5629" w:type="dxa"/>
            <w:vAlign w:val="center"/>
          </w:tcPr>
          <w:p>
            <w:pPr>
              <w:autoSpaceDE w:val="0"/>
              <w:spacing w:line="280" w:lineRule="exact"/>
              <w:jc w:val="both"/>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rPr>
              <w:t>具备下列情形之一：1.</w:t>
            </w:r>
            <w:r>
              <w:rPr>
                <w:rFonts w:hint="eastAsia" w:ascii="楷体_GB2312" w:hAnsi="楷体_GB2312" w:eastAsia="楷体_GB2312" w:cs="楷体_GB2312"/>
                <w:color w:val="auto"/>
                <w:kern w:val="0"/>
                <w:szCs w:val="21"/>
                <w:lang w:eastAsia="zh-CN"/>
              </w:rPr>
              <w:t>因实施违法行为被行政处罚后，</w:t>
            </w:r>
            <w:r>
              <w:rPr>
                <w:rFonts w:hint="eastAsia" w:ascii="楷体_GB2312" w:hAnsi="楷体_GB2312" w:eastAsia="楷体_GB2312" w:cs="楷体_GB2312"/>
                <w:color w:val="auto"/>
                <w:kern w:val="0"/>
                <w:szCs w:val="21"/>
                <w:lang w:val="en-US" w:eastAsia="zh-CN"/>
              </w:rPr>
              <w:t>2年内</w:t>
            </w:r>
            <w:r>
              <w:rPr>
                <w:rFonts w:hint="eastAsia" w:ascii="楷体_GB2312" w:hAnsi="楷体_GB2312" w:eastAsia="楷体_GB2312" w:cs="楷体_GB2312"/>
                <w:color w:val="auto"/>
                <w:kern w:val="0"/>
                <w:szCs w:val="21"/>
                <w:lang w:eastAsia="zh-CN"/>
              </w:rPr>
              <w:t>再次实施相同违法行为的</w:t>
            </w:r>
            <w:r>
              <w:rPr>
                <w:rFonts w:hint="eastAsia" w:ascii="楷体_GB2312" w:hAnsi="楷体_GB2312" w:eastAsia="楷体_GB2312" w:cs="楷体_GB2312"/>
                <w:color w:val="auto"/>
                <w:kern w:val="0"/>
                <w:szCs w:val="21"/>
              </w:rPr>
              <w:t>；2.</w:t>
            </w:r>
            <w:r>
              <w:rPr>
                <w:rFonts w:hint="eastAsia" w:ascii="楷体_GB2312" w:hAnsi="楷体_GB2312" w:eastAsia="楷体_GB2312" w:cs="楷体_GB2312"/>
                <w:color w:val="auto"/>
                <w:kern w:val="0"/>
                <w:szCs w:val="21"/>
                <w:lang w:val="en-US" w:eastAsia="zh-CN"/>
              </w:rPr>
              <w:t>伪造、变造、毁灭、隐匿证据，隐瞒违法事实的；3.</w:t>
            </w:r>
            <w:r>
              <w:rPr>
                <w:rFonts w:hint="eastAsia" w:ascii="楷体_GB2312" w:hAnsi="楷体_GB2312" w:eastAsia="楷体_GB2312" w:cs="楷体_GB2312"/>
                <w:color w:val="auto"/>
                <w:kern w:val="0"/>
                <w:szCs w:val="21"/>
              </w:rPr>
              <w:t>拒不配合行政机关查处违法行为</w:t>
            </w:r>
            <w:r>
              <w:rPr>
                <w:rFonts w:hint="eastAsia" w:ascii="楷体_GB2312" w:hAnsi="楷体_GB2312" w:eastAsia="楷体_GB2312" w:cs="楷体_GB2312"/>
                <w:color w:val="auto"/>
                <w:kern w:val="0"/>
                <w:szCs w:val="21"/>
                <w:lang w:eastAsia="zh-CN"/>
              </w:rPr>
              <w:t>的</w:t>
            </w:r>
            <w:r>
              <w:rPr>
                <w:rFonts w:hint="eastAsia" w:ascii="楷体_GB2312" w:hAnsi="楷体_GB2312" w:eastAsia="楷体_GB2312" w:cs="楷体_GB2312"/>
                <w:color w:val="auto"/>
                <w:kern w:val="0"/>
                <w:szCs w:val="21"/>
              </w:rPr>
              <w:t>；</w:t>
            </w:r>
            <w:r>
              <w:rPr>
                <w:rFonts w:hint="eastAsia" w:ascii="楷体_GB2312" w:hAnsi="楷体_GB2312" w:eastAsia="楷体_GB2312" w:cs="楷体_GB2312"/>
                <w:color w:val="auto"/>
                <w:kern w:val="0"/>
                <w:szCs w:val="21"/>
                <w:lang w:val="en-US" w:eastAsia="zh-CN"/>
              </w:rPr>
              <w:t>4.责令停止或纠正违法行为后，继续实施违法行为的；5</w:t>
            </w:r>
            <w:r>
              <w:rPr>
                <w:rFonts w:hint="eastAsia" w:ascii="楷体_GB2312" w:hAnsi="楷体_GB2312" w:eastAsia="楷体_GB2312" w:cs="楷体_GB2312"/>
                <w:color w:val="auto"/>
                <w:kern w:val="0"/>
                <w:szCs w:val="21"/>
              </w:rPr>
              <w:t>.危害后果严重</w:t>
            </w:r>
            <w:r>
              <w:rPr>
                <w:rFonts w:hint="eastAsia" w:ascii="楷体_GB2312" w:hAnsi="楷体_GB2312" w:eastAsia="楷体_GB2312" w:cs="楷体_GB2312"/>
                <w:color w:val="auto"/>
                <w:kern w:val="0"/>
                <w:szCs w:val="21"/>
                <w:lang w:eastAsia="zh-CN"/>
              </w:rPr>
              <w:t>的；</w:t>
            </w:r>
            <w:r>
              <w:rPr>
                <w:rFonts w:hint="eastAsia" w:ascii="楷体_GB2312" w:hAnsi="楷体_GB2312" w:eastAsia="楷体_GB2312" w:cs="楷体_GB2312"/>
                <w:color w:val="auto"/>
                <w:kern w:val="0"/>
                <w:szCs w:val="21"/>
                <w:lang w:val="en-US" w:eastAsia="zh-CN"/>
              </w:rPr>
              <w:t>6.法律、法规、规章规定其他应当从重处罚的</w:t>
            </w:r>
            <w:r>
              <w:rPr>
                <w:rFonts w:hint="eastAsia" w:ascii="楷体_GB2312" w:hAnsi="楷体_GB2312" w:eastAsia="楷体_GB2312" w:cs="楷体_GB2312"/>
                <w:color w:val="auto"/>
                <w:kern w:val="0"/>
                <w:szCs w:val="21"/>
              </w:rPr>
              <w:t>。</w:t>
            </w:r>
          </w:p>
        </w:tc>
        <w:tc>
          <w:tcPr>
            <w:tcW w:w="2889" w:type="dxa"/>
            <w:vAlign w:val="center"/>
          </w:tcPr>
          <w:p>
            <w:pPr>
              <w:kinsoku w:val="0"/>
              <w:wordWrap w:val="0"/>
              <w:overflowPunct w:val="0"/>
              <w:autoSpaceDE w:val="0"/>
              <w:spacing w:line="280" w:lineRule="exact"/>
              <w:rPr>
                <w:rFonts w:hint="eastAsia" w:ascii="楷体_GB2312" w:hAnsi="楷体_GB2312" w:eastAsia="楷体_GB2312" w:cs="楷体_GB2312"/>
                <w:color w:val="auto"/>
                <w:szCs w:val="21"/>
              </w:rPr>
            </w:pPr>
            <w:r>
              <w:rPr>
                <w:rFonts w:hint="eastAsia" w:ascii="楷体_GB2312" w:hAnsi="楷体_GB2312" w:eastAsia="楷体_GB2312" w:cs="楷体_GB2312"/>
                <w:color w:val="auto"/>
                <w:szCs w:val="21"/>
              </w:rPr>
              <w:t>责令改正；对个人并处</w:t>
            </w:r>
            <w:r>
              <w:rPr>
                <w:rFonts w:ascii="楷体_GB2312" w:hAnsi="楷体_GB2312" w:eastAsia="楷体_GB2312" w:cs="楷体_GB2312"/>
                <w:color w:val="auto"/>
                <w:szCs w:val="21"/>
              </w:rPr>
              <w:t>10</w:t>
            </w:r>
            <w:r>
              <w:rPr>
                <w:rFonts w:hint="eastAsia" w:ascii="楷体_GB2312" w:hAnsi="楷体_GB2312" w:eastAsia="楷体_GB2312" w:cs="楷体_GB2312"/>
                <w:color w:val="auto"/>
                <w:szCs w:val="21"/>
              </w:rPr>
              <w:t>00元以上</w:t>
            </w:r>
            <w:r>
              <w:rPr>
                <w:rFonts w:ascii="楷体_GB2312" w:hAnsi="楷体_GB2312" w:eastAsia="楷体_GB2312" w:cs="楷体_GB2312"/>
                <w:color w:val="auto"/>
                <w:szCs w:val="21"/>
              </w:rPr>
              <w:t>2</w:t>
            </w:r>
            <w:r>
              <w:rPr>
                <w:rFonts w:hint="eastAsia" w:ascii="楷体_GB2312" w:hAnsi="楷体_GB2312" w:eastAsia="楷体_GB2312" w:cs="楷体_GB2312"/>
                <w:color w:val="auto"/>
                <w:szCs w:val="21"/>
              </w:rPr>
              <w:t>000元以下罚款，对单位并处</w:t>
            </w:r>
            <w:r>
              <w:rPr>
                <w:rFonts w:ascii="楷体_GB2312" w:hAnsi="楷体_GB2312" w:eastAsia="楷体_GB2312" w:cs="楷体_GB2312"/>
                <w:color w:val="auto"/>
                <w:szCs w:val="21"/>
              </w:rPr>
              <w:t>5</w:t>
            </w:r>
            <w:r>
              <w:rPr>
                <w:rFonts w:hint="eastAsia" w:ascii="楷体_GB2312" w:hAnsi="楷体_GB2312" w:eastAsia="楷体_GB2312" w:cs="楷体_GB2312"/>
                <w:color w:val="auto"/>
                <w:szCs w:val="21"/>
              </w:rPr>
              <w:t>000元以上</w:t>
            </w:r>
            <w:r>
              <w:rPr>
                <w:rFonts w:ascii="楷体_GB2312" w:hAnsi="楷体_GB2312" w:eastAsia="楷体_GB2312" w:cs="楷体_GB2312"/>
                <w:color w:val="auto"/>
                <w:szCs w:val="21"/>
              </w:rPr>
              <w:t>1</w:t>
            </w:r>
            <w:r>
              <w:rPr>
                <w:rFonts w:hint="eastAsia" w:ascii="楷体_GB2312" w:hAnsi="楷体_GB2312" w:eastAsia="楷体_GB2312" w:cs="楷体_GB2312"/>
                <w:color w:val="auto"/>
                <w:szCs w:val="21"/>
              </w:rPr>
              <w:t>0000元以下罚款。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jc w:val="center"/>
        </w:trPr>
        <w:tc>
          <w:tcPr>
            <w:tcW w:w="675" w:type="dxa"/>
            <w:vMerge w:val="restart"/>
            <w:vAlign w:val="center"/>
          </w:tcPr>
          <w:p>
            <w:pPr>
              <w:kinsoku w:val="0"/>
              <w:wordWrap w:val="0"/>
              <w:overflowPunct w:val="0"/>
              <w:autoSpaceDE w:val="0"/>
              <w:spacing w:line="280" w:lineRule="exact"/>
              <w:jc w:val="center"/>
              <w:rPr>
                <w:rFonts w:hint="eastAsia" w:ascii="楷体_GB2312" w:hAnsi="楷体_GB2312" w:eastAsia="楷体_GB2312" w:cs="楷体_GB2312"/>
                <w:color w:val="auto"/>
                <w:szCs w:val="21"/>
                <w:lang w:eastAsia="zh-CN"/>
              </w:rPr>
            </w:pPr>
            <w:r>
              <w:rPr>
                <w:rFonts w:hint="eastAsia" w:ascii="楷体_GB2312" w:hAnsi="楷体_GB2312" w:eastAsia="楷体_GB2312" w:cs="楷体_GB2312"/>
                <w:color w:val="auto"/>
                <w:szCs w:val="21"/>
                <w:lang w:val="en-US" w:eastAsia="zh-CN"/>
              </w:rPr>
              <w:t>232</w:t>
            </w:r>
          </w:p>
        </w:tc>
        <w:tc>
          <w:tcPr>
            <w:tcW w:w="1080" w:type="dxa"/>
            <w:vMerge w:val="restart"/>
            <w:vAlign w:val="center"/>
          </w:tcPr>
          <w:p>
            <w:pPr>
              <w:widowControl/>
              <w:wordWrap/>
              <w:autoSpaceDN w:val="0"/>
              <w:adjustRightInd/>
              <w:snapToGrid/>
              <w:spacing w:line="360" w:lineRule="exact"/>
              <w:ind w:left="0" w:leftChars="0" w:right="0" w:firstLine="382" w:firstLineChars="200"/>
              <w:textAlignment w:val="auto"/>
              <w:rPr>
                <w:rFonts w:hint="default" w:ascii="Times New Roman" w:hAnsi="Times New Roman" w:eastAsia="方正仿宋_GB2312" w:cs="Times New Roman"/>
                <w:b/>
                <w:bCs/>
                <w:sz w:val="21"/>
                <w:szCs w:val="21"/>
              </w:rPr>
            </w:pPr>
            <w:r>
              <w:rPr>
                <w:rFonts w:hint="eastAsia" w:ascii="Times New Roman" w:hAnsi="Times New Roman" w:eastAsia="仿宋_GB2312" w:cs="Times New Roman"/>
                <w:b/>
                <w:bCs w:val="0"/>
                <w:spacing w:val="-10"/>
                <w:kern w:val="0"/>
                <w:sz w:val="21"/>
                <w:szCs w:val="21"/>
                <w:lang w:val="en-US" w:eastAsia="zh-CN"/>
              </w:rPr>
              <w:t>第10项</w:t>
            </w:r>
          </w:p>
          <w:p>
            <w:pPr>
              <w:kinsoku w:val="0"/>
              <w:wordWrap w:val="0"/>
              <w:overflowPunct w:val="0"/>
              <w:autoSpaceDE w:val="0"/>
              <w:spacing w:line="280" w:lineRule="exact"/>
              <w:rPr>
                <w:rFonts w:hint="eastAsia" w:ascii="楷体_GB2312" w:hAnsi="楷体_GB2312" w:eastAsia="楷体_GB2312" w:cs="楷体_GB2312"/>
                <w:color w:val="auto"/>
                <w:szCs w:val="21"/>
              </w:rPr>
            </w:pPr>
            <w:r>
              <w:rPr>
                <w:rFonts w:hint="eastAsia" w:ascii="仿宋_GB2312" w:eastAsia="仿宋_GB2312"/>
                <w:color w:val="auto"/>
                <w:sz w:val="18"/>
                <w:szCs w:val="18"/>
              </w:rPr>
              <w:t>损坏广播电视设施</w:t>
            </w:r>
          </w:p>
        </w:tc>
        <w:tc>
          <w:tcPr>
            <w:tcW w:w="2745" w:type="dxa"/>
            <w:vMerge w:val="restart"/>
            <w:vAlign w:val="center"/>
          </w:tcPr>
          <w:p>
            <w:pPr>
              <w:kinsoku w:val="0"/>
              <w:wordWrap w:val="0"/>
              <w:overflowPunct w:val="0"/>
              <w:autoSpaceDE w:val="0"/>
              <w:spacing w:line="28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广播电视设施保护条例》第二十一条：违反本条例规定，损坏广播电视设施的，由县级以上人民政府广播电视行政管理部门或者其授权的广播电视设施管理单位责令改正，对个人处1000元以上1万元以下罚款，对单位处2万元以上10万元以下罚款；对其直接负责的主管人员及其他直接责任人员依法给予行政处分；违反治安管理规定的，由公安机关依法给予治安管理处罚；构成犯罪的，依法追究刑事责任。</w:t>
            </w:r>
          </w:p>
        </w:tc>
        <w:tc>
          <w:tcPr>
            <w:tcW w:w="1155" w:type="dxa"/>
            <w:vAlign w:val="center"/>
          </w:tcPr>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lang w:eastAsia="zh-CN"/>
              </w:rPr>
              <w:t>从轻处罚的</w:t>
            </w:r>
            <w:r>
              <w:rPr>
                <w:rFonts w:hint="eastAsia" w:ascii="楷体_GB2312" w:hAnsi="楷体_GB2312" w:eastAsia="楷体_GB2312" w:cs="楷体_GB2312"/>
                <w:color w:val="auto"/>
                <w:kern w:val="0"/>
                <w:szCs w:val="21"/>
              </w:rPr>
              <w:t>违法行为</w:t>
            </w:r>
          </w:p>
        </w:tc>
        <w:tc>
          <w:tcPr>
            <w:tcW w:w="5629" w:type="dxa"/>
            <w:vAlign w:val="center"/>
          </w:tcPr>
          <w:p>
            <w:pPr>
              <w:autoSpaceDE w:val="0"/>
              <w:spacing w:line="280" w:lineRule="exact"/>
              <w:jc w:val="both"/>
              <w:rPr>
                <w:rFonts w:hint="eastAsia" w:ascii="楷体_GB2312" w:hAnsi="楷体_GB2312" w:eastAsia="楷体_GB2312" w:cs="楷体_GB2312"/>
                <w:color w:val="auto"/>
                <w:kern w:val="0"/>
                <w:sz w:val="21"/>
                <w:szCs w:val="21"/>
                <w:lang w:val="en-US" w:eastAsia="zh-CN" w:bidi="ar-SA"/>
              </w:rPr>
            </w:pPr>
            <w:r>
              <w:rPr>
                <w:rFonts w:hint="eastAsia" w:ascii="楷体_GB2312" w:hAnsi="楷体_GB2312" w:eastAsia="楷体_GB2312" w:cs="楷体_GB2312"/>
                <w:color w:val="auto"/>
                <w:kern w:val="0"/>
                <w:szCs w:val="21"/>
                <w:lang w:eastAsia="zh-CN"/>
              </w:rPr>
              <w:t>具备下列情形之一：</w:t>
            </w:r>
            <w:r>
              <w:rPr>
                <w:rFonts w:hint="eastAsia" w:ascii="楷体_GB2312" w:hAnsi="楷体_GB2312" w:eastAsia="楷体_GB2312" w:cs="楷体_GB2312"/>
                <w:color w:val="auto"/>
                <w:kern w:val="0"/>
                <w:szCs w:val="21"/>
                <w:lang w:val="en-US" w:eastAsia="zh-CN"/>
              </w:rPr>
              <w:t>1.已满十四周岁不满十八周岁的未成年人有违法行为的；2.尚未完全丧失辨认或者控制自己行为能力的精神病人、智力残疾人有违法行为的；3.主动消除或者减轻违法行为危害后果的；4.受他人胁迫或者诱骗实施违法行为的；5.主动供述行政机关尚未掌握的违法行为的；6.配合行政机关查处违法行为有立功表现的；7.法律、法规、规章规定其他应当从轻处罚的。</w:t>
            </w:r>
          </w:p>
        </w:tc>
        <w:tc>
          <w:tcPr>
            <w:tcW w:w="2889" w:type="dxa"/>
            <w:vAlign w:val="center"/>
          </w:tcPr>
          <w:p>
            <w:pPr>
              <w:kinsoku w:val="0"/>
              <w:wordWrap w:val="0"/>
              <w:overflowPunct w:val="0"/>
              <w:autoSpaceDE w:val="0"/>
              <w:spacing w:line="280" w:lineRule="exact"/>
              <w:rPr>
                <w:rFonts w:hint="eastAsia" w:ascii="楷体_GB2312" w:hAnsi="楷体_GB2312" w:eastAsia="楷体_GB2312" w:cs="楷体_GB2312"/>
                <w:color w:val="auto"/>
                <w:szCs w:val="21"/>
                <w:highlight w:val="none"/>
              </w:rPr>
            </w:pPr>
            <w:r>
              <w:rPr>
                <w:rFonts w:hint="eastAsia" w:ascii="楷体_GB2312" w:hAnsi="楷体_GB2312" w:eastAsia="楷体_GB2312" w:cs="楷体_GB2312"/>
                <w:color w:val="auto"/>
                <w:szCs w:val="21"/>
                <w:highlight w:val="none"/>
              </w:rPr>
              <w:t>责令改正，对个人并处</w:t>
            </w:r>
            <w:r>
              <w:rPr>
                <w:rFonts w:ascii="楷体_GB2312" w:hAnsi="楷体_GB2312" w:eastAsia="楷体_GB2312" w:cs="楷体_GB2312"/>
                <w:color w:val="auto"/>
                <w:szCs w:val="21"/>
                <w:highlight w:val="none"/>
              </w:rPr>
              <w:t>10</w:t>
            </w:r>
            <w:r>
              <w:rPr>
                <w:rFonts w:hint="eastAsia" w:ascii="楷体_GB2312" w:hAnsi="楷体_GB2312" w:eastAsia="楷体_GB2312" w:cs="楷体_GB2312"/>
                <w:color w:val="auto"/>
                <w:szCs w:val="21"/>
                <w:highlight w:val="none"/>
              </w:rPr>
              <w:t>00元以上3</w:t>
            </w:r>
            <w:r>
              <w:rPr>
                <w:rFonts w:ascii="楷体_GB2312" w:hAnsi="楷体_GB2312" w:eastAsia="楷体_GB2312" w:cs="楷体_GB2312"/>
                <w:color w:val="auto"/>
                <w:szCs w:val="21"/>
                <w:highlight w:val="none"/>
              </w:rPr>
              <w:t>000</w:t>
            </w:r>
            <w:r>
              <w:rPr>
                <w:rFonts w:hint="eastAsia" w:ascii="楷体_GB2312" w:hAnsi="楷体_GB2312" w:eastAsia="楷体_GB2312" w:cs="楷体_GB2312"/>
                <w:color w:val="auto"/>
                <w:szCs w:val="21"/>
                <w:highlight w:val="none"/>
              </w:rPr>
              <w:t>元以下罚款，对单位并处</w:t>
            </w:r>
            <w:r>
              <w:rPr>
                <w:rFonts w:ascii="楷体_GB2312" w:hAnsi="楷体_GB2312" w:eastAsia="楷体_GB2312" w:cs="楷体_GB2312"/>
                <w:color w:val="auto"/>
                <w:szCs w:val="21"/>
                <w:highlight w:val="none"/>
              </w:rPr>
              <w:t>20</w:t>
            </w:r>
            <w:r>
              <w:rPr>
                <w:rFonts w:hint="eastAsia" w:ascii="楷体_GB2312" w:hAnsi="楷体_GB2312" w:eastAsia="楷体_GB2312" w:cs="楷体_GB2312"/>
                <w:color w:val="auto"/>
                <w:szCs w:val="21"/>
                <w:highlight w:val="none"/>
              </w:rPr>
              <w:t>000元以上3</w:t>
            </w:r>
            <w:r>
              <w:rPr>
                <w:rFonts w:ascii="楷体_GB2312" w:hAnsi="楷体_GB2312" w:eastAsia="楷体_GB2312" w:cs="楷体_GB2312"/>
                <w:color w:val="auto"/>
                <w:szCs w:val="21"/>
                <w:highlight w:val="none"/>
              </w:rPr>
              <w:t>0000</w:t>
            </w:r>
            <w:r>
              <w:rPr>
                <w:rFonts w:hint="eastAsia" w:ascii="楷体_GB2312" w:hAnsi="楷体_GB2312" w:eastAsia="楷体_GB2312" w:cs="楷体_GB2312"/>
                <w:color w:val="auto"/>
                <w:szCs w:val="21"/>
                <w:highlight w:val="none"/>
              </w:rPr>
              <w:t>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jc w:val="center"/>
        </w:trPr>
        <w:tc>
          <w:tcPr>
            <w:tcW w:w="675" w:type="dxa"/>
            <w:vMerge w:val="continue"/>
            <w:vAlign w:val="center"/>
          </w:tcPr>
          <w:p>
            <w:pPr>
              <w:kinsoku w:val="0"/>
              <w:wordWrap w:val="0"/>
              <w:overflowPunct w:val="0"/>
              <w:autoSpaceDE w:val="0"/>
              <w:spacing w:line="280" w:lineRule="exact"/>
              <w:jc w:val="center"/>
              <w:rPr>
                <w:rFonts w:hint="eastAsia" w:ascii="楷体_GB2312" w:hAnsi="楷体_GB2312" w:eastAsia="楷体_GB2312" w:cs="楷体_GB2312"/>
                <w:color w:val="auto"/>
                <w:szCs w:val="21"/>
              </w:rPr>
            </w:pPr>
          </w:p>
        </w:tc>
        <w:tc>
          <w:tcPr>
            <w:tcW w:w="1080" w:type="dxa"/>
            <w:vMerge w:val="continue"/>
            <w:vAlign w:val="center"/>
          </w:tcPr>
          <w:p>
            <w:pPr>
              <w:kinsoku w:val="0"/>
              <w:wordWrap w:val="0"/>
              <w:overflowPunct w:val="0"/>
              <w:autoSpaceDE w:val="0"/>
              <w:spacing w:line="280" w:lineRule="exact"/>
              <w:rPr>
                <w:rFonts w:hint="eastAsia" w:ascii="楷体_GB2312" w:hAnsi="楷体_GB2312" w:eastAsia="楷体_GB2312" w:cs="楷体_GB2312"/>
                <w:color w:val="auto"/>
                <w:szCs w:val="21"/>
              </w:rPr>
            </w:pPr>
          </w:p>
        </w:tc>
        <w:tc>
          <w:tcPr>
            <w:tcW w:w="2745" w:type="dxa"/>
            <w:vMerge w:val="continue"/>
            <w:vAlign w:val="center"/>
          </w:tcPr>
          <w:p>
            <w:pPr>
              <w:kinsoku w:val="0"/>
              <w:wordWrap w:val="0"/>
              <w:overflowPunct w:val="0"/>
              <w:autoSpaceDE w:val="0"/>
              <w:spacing w:line="280" w:lineRule="exact"/>
              <w:rPr>
                <w:rFonts w:hint="eastAsia" w:ascii="楷体_GB2312" w:hAnsi="楷体_GB2312" w:eastAsia="楷体_GB2312" w:cs="楷体_GB2312"/>
                <w:color w:val="auto"/>
                <w:kern w:val="0"/>
                <w:szCs w:val="21"/>
              </w:rPr>
            </w:pPr>
          </w:p>
        </w:tc>
        <w:tc>
          <w:tcPr>
            <w:tcW w:w="1155" w:type="dxa"/>
            <w:vAlign w:val="center"/>
          </w:tcPr>
          <w:p>
            <w:pPr>
              <w:autoSpaceDE w:val="0"/>
              <w:spacing w:line="280" w:lineRule="exact"/>
              <w:jc w:val="center"/>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一般</w:t>
            </w:r>
          </w:p>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rPr>
              <w:t>违法行为</w:t>
            </w:r>
          </w:p>
        </w:tc>
        <w:tc>
          <w:tcPr>
            <w:tcW w:w="5629" w:type="dxa"/>
            <w:vAlign w:val="center"/>
          </w:tcPr>
          <w:p>
            <w:pPr>
              <w:autoSpaceDE w:val="0"/>
              <w:spacing w:line="280" w:lineRule="exact"/>
              <w:jc w:val="both"/>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szCs w:val="21"/>
                <w:lang w:val="en-US" w:eastAsia="zh-CN"/>
              </w:rPr>
              <w:t>违法行为不符合法律、法规、规章以及本标准规定的不予处罚、减轻处罚、从轻处罚和从重处罚</w:t>
            </w:r>
            <w:r>
              <w:rPr>
                <w:rFonts w:hint="eastAsia" w:ascii="楷体_GB2312" w:hAnsi="楷体_GB2312" w:eastAsia="楷体_GB2312" w:cs="楷体_GB2312"/>
                <w:color w:val="auto"/>
                <w:szCs w:val="21"/>
                <w:lang w:eastAsia="zh-CN"/>
              </w:rPr>
              <w:t>情形的。</w:t>
            </w:r>
          </w:p>
        </w:tc>
        <w:tc>
          <w:tcPr>
            <w:tcW w:w="2889" w:type="dxa"/>
            <w:vAlign w:val="center"/>
          </w:tcPr>
          <w:p>
            <w:pPr>
              <w:kinsoku w:val="0"/>
              <w:wordWrap w:val="0"/>
              <w:overflowPunct w:val="0"/>
              <w:autoSpaceDE w:val="0"/>
              <w:spacing w:line="280" w:lineRule="exact"/>
              <w:rPr>
                <w:rFonts w:hint="eastAsia" w:ascii="楷体_GB2312" w:hAnsi="楷体_GB2312" w:eastAsia="楷体_GB2312" w:cs="楷体_GB2312"/>
                <w:color w:val="auto"/>
                <w:szCs w:val="21"/>
                <w:highlight w:val="none"/>
              </w:rPr>
            </w:pPr>
            <w:r>
              <w:rPr>
                <w:rFonts w:hint="eastAsia" w:ascii="楷体_GB2312" w:hAnsi="楷体_GB2312" w:eastAsia="楷体_GB2312" w:cs="楷体_GB2312"/>
                <w:color w:val="auto"/>
                <w:szCs w:val="21"/>
                <w:highlight w:val="none"/>
              </w:rPr>
              <w:t>责令改正，对个人并处</w:t>
            </w:r>
            <w:r>
              <w:rPr>
                <w:rFonts w:ascii="楷体_GB2312" w:hAnsi="楷体_GB2312" w:eastAsia="楷体_GB2312" w:cs="楷体_GB2312"/>
                <w:color w:val="auto"/>
                <w:szCs w:val="21"/>
                <w:highlight w:val="none"/>
              </w:rPr>
              <w:t>30</w:t>
            </w:r>
            <w:r>
              <w:rPr>
                <w:rFonts w:hint="eastAsia" w:ascii="楷体_GB2312" w:hAnsi="楷体_GB2312" w:eastAsia="楷体_GB2312" w:cs="楷体_GB2312"/>
                <w:color w:val="auto"/>
                <w:szCs w:val="21"/>
                <w:highlight w:val="none"/>
              </w:rPr>
              <w:t>00元以上</w:t>
            </w:r>
            <w:r>
              <w:rPr>
                <w:rFonts w:ascii="楷体_GB2312" w:hAnsi="楷体_GB2312" w:eastAsia="楷体_GB2312" w:cs="楷体_GB2312"/>
                <w:color w:val="auto"/>
                <w:szCs w:val="21"/>
                <w:highlight w:val="none"/>
              </w:rPr>
              <w:t>5000</w:t>
            </w:r>
            <w:r>
              <w:rPr>
                <w:rFonts w:hint="eastAsia" w:ascii="楷体_GB2312" w:hAnsi="楷体_GB2312" w:eastAsia="楷体_GB2312" w:cs="楷体_GB2312"/>
                <w:color w:val="auto"/>
                <w:szCs w:val="21"/>
                <w:highlight w:val="none"/>
              </w:rPr>
              <w:t>元以下罚款，对单位并处</w:t>
            </w:r>
            <w:r>
              <w:rPr>
                <w:rFonts w:ascii="楷体_GB2312" w:hAnsi="楷体_GB2312" w:eastAsia="楷体_GB2312" w:cs="楷体_GB2312"/>
                <w:color w:val="auto"/>
                <w:szCs w:val="21"/>
                <w:highlight w:val="none"/>
              </w:rPr>
              <w:t>30</w:t>
            </w:r>
            <w:r>
              <w:rPr>
                <w:rFonts w:hint="eastAsia" w:ascii="楷体_GB2312" w:hAnsi="楷体_GB2312" w:eastAsia="楷体_GB2312" w:cs="楷体_GB2312"/>
                <w:color w:val="auto"/>
                <w:szCs w:val="21"/>
                <w:highlight w:val="none"/>
              </w:rPr>
              <w:t>000元以上</w:t>
            </w:r>
            <w:r>
              <w:rPr>
                <w:rFonts w:ascii="楷体_GB2312" w:hAnsi="楷体_GB2312" w:eastAsia="楷体_GB2312" w:cs="楷体_GB2312"/>
                <w:color w:val="auto"/>
                <w:szCs w:val="21"/>
                <w:highlight w:val="none"/>
              </w:rPr>
              <w:t>50000</w:t>
            </w:r>
            <w:r>
              <w:rPr>
                <w:rFonts w:hint="eastAsia" w:ascii="楷体_GB2312" w:hAnsi="楷体_GB2312" w:eastAsia="楷体_GB2312" w:cs="楷体_GB2312"/>
                <w:color w:val="auto"/>
                <w:szCs w:val="21"/>
                <w:highlight w:val="none"/>
              </w:rPr>
              <w:t>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jc w:val="center"/>
        </w:trPr>
        <w:tc>
          <w:tcPr>
            <w:tcW w:w="675" w:type="dxa"/>
            <w:vMerge w:val="continue"/>
            <w:vAlign w:val="center"/>
          </w:tcPr>
          <w:p>
            <w:pPr>
              <w:kinsoku w:val="0"/>
              <w:wordWrap w:val="0"/>
              <w:overflowPunct w:val="0"/>
              <w:autoSpaceDE w:val="0"/>
              <w:spacing w:line="280" w:lineRule="exact"/>
              <w:jc w:val="center"/>
              <w:rPr>
                <w:rFonts w:hint="eastAsia" w:ascii="楷体_GB2312" w:hAnsi="楷体_GB2312" w:eastAsia="楷体_GB2312" w:cs="楷体_GB2312"/>
                <w:color w:val="auto"/>
                <w:szCs w:val="21"/>
              </w:rPr>
            </w:pPr>
          </w:p>
        </w:tc>
        <w:tc>
          <w:tcPr>
            <w:tcW w:w="1080" w:type="dxa"/>
            <w:vMerge w:val="continue"/>
            <w:vAlign w:val="center"/>
          </w:tcPr>
          <w:p>
            <w:pPr>
              <w:kinsoku w:val="0"/>
              <w:wordWrap w:val="0"/>
              <w:overflowPunct w:val="0"/>
              <w:autoSpaceDE w:val="0"/>
              <w:spacing w:line="280" w:lineRule="exact"/>
              <w:rPr>
                <w:rFonts w:hint="eastAsia" w:ascii="楷体_GB2312" w:hAnsi="楷体_GB2312" w:eastAsia="楷体_GB2312" w:cs="楷体_GB2312"/>
                <w:color w:val="auto"/>
                <w:szCs w:val="21"/>
              </w:rPr>
            </w:pPr>
          </w:p>
        </w:tc>
        <w:tc>
          <w:tcPr>
            <w:tcW w:w="2745" w:type="dxa"/>
            <w:vMerge w:val="continue"/>
            <w:vAlign w:val="center"/>
          </w:tcPr>
          <w:p>
            <w:pPr>
              <w:kinsoku w:val="0"/>
              <w:wordWrap w:val="0"/>
              <w:overflowPunct w:val="0"/>
              <w:autoSpaceDE w:val="0"/>
              <w:spacing w:line="280" w:lineRule="exact"/>
              <w:rPr>
                <w:rFonts w:hint="eastAsia" w:ascii="楷体_GB2312" w:hAnsi="楷体_GB2312" w:eastAsia="楷体_GB2312" w:cs="楷体_GB2312"/>
                <w:color w:val="auto"/>
                <w:szCs w:val="21"/>
              </w:rPr>
            </w:pPr>
          </w:p>
        </w:tc>
        <w:tc>
          <w:tcPr>
            <w:tcW w:w="1155" w:type="dxa"/>
            <w:vAlign w:val="center"/>
          </w:tcPr>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lang w:eastAsia="zh-CN"/>
              </w:rPr>
              <w:t>从重处罚的</w:t>
            </w:r>
            <w:r>
              <w:rPr>
                <w:rFonts w:hint="eastAsia" w:ascii="楷体_GB2312" w:hAnsi="楷体_GB2312" w:eastAsia="楷体_GB2312" w:cs="楷体_GB2312"/>
                <w:color w:val="auto"/>
                <w:kern w:val="0"/>
                <w:szCs w:val="21"/>
              </w:rPr>
              <w:t>违法行为</w:t>
            </w:r>
          </w:p>
        </w:tc>
        <w:tc>
          <w:tcPr>
            <w:tcW w:w="5629" w:type="dxa"/>
            <w:vAlign w:val="center"/>
          </w:tcPr>
          <w:p>
            <w:pPr>
              <w:autoSpaceDE w:val="0"/>
              <w:spacing w:line="280" w:lineRule="exact"/>
              <w:jc w:val="both"/>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rPr>
              <w:t>具备下列情形之一：1.</w:t>
            </w:r>
            <w:r>
              <w:rPr>
                <w:rFonts w:hint="eastAsia" w:ascii="楷体_GB2312" w:hAnsi="楷体_GB2312" w:eastAsia="楷体_GB2312" w:cs="楷体_GB2312"/>
                <w:color w:val="auto"/>
                <w:kern w:val="0"/>
                <w:szCs w:val="21"/>
                <w:lang w:eastAsia="zh-CN"/>
              </w:rPr>
              <w:t>因实施违法行为被行政处罚后，</w:t>
            </w:r>
            <w:r>
              <w:rPr>
                <w:rFonts w:hint="eastAsia" w:ascii="楷体_GB2312" w:hAnsi="楷体_GB2312" w:eastAsia="楷体_GB2312" w:cs="楷体_GB2312"/>
                <w:color w:val="auto"/>
                <w:kern w:val="0"/>
                <w:szCs w:val="21"/>
                <w:lang w:val="en-US" w:eastAsia="zh-CN"/>
              </w:rPr>
              <w:t>2年内</w:t>
            </w:r>
            <w:r>
              <w:rPr>
                <w:rFonts w:hint="eastAsia" w:ascii="楷体_GB2312" w:hAnsi="楷体_GB2312" w:eastAsia="楷体_GB2312" w:cs="楷体_GB2312"/>
                <w:color w:val="auto"/>
                <w:kern w:val="0"/>
                <w:szCs w:val="21"/>
                <w:lang w:eastAsia="zh-CN"/>
              </w:rPr>
              <w:t>再次实施相同违法行为的</w:t>
            </w:r>
            <w:r>
              <w:rPr>
                <w:rFonts w:hint="eastAsia" w:ascii="楷体_GB2312" w:hAnsi="楷体_GB2312" w:eastAsia="楷体_GB2312" w:cs="楷体_GB2312"/>
                <w:color w:val="auto"/>
                <w:kern w:val="0"/>
                <w:szCs w:val="21"/>
              </w:rPr>
              <w:t>；2.</w:t>
            </w:r>
            <w:r>
              <w:rPr>
                <w:rFonts w:hint="eastAsia" w:ascii="楷体_GB2312" w:hAnsi="楷体_GB2312" w:eastAsia="楷体_GB2312" w:cs="楷体_GB2312"/>
                <w:color w:val="auto"/>
                <w:kern w:val="0"/>
                <w:szCs w:val="21"/>
                <w:lang w:val="en-US" w:eastAsia="zh-CN"/>
              </w:rPr>
              <w:t>伪造、变造、毁灭、隐匿证据，隐瞒违法事实的；3.</w:t>
            </w:r>
            <w:r>
              <w:rPr>
                <w:rFonts w:hint="eastAsia" w:ascii="楷体_GB2312" w:hAnsi="楷体_GB2312" w:eastAsia="楷体_GB2312" w:cs="楷体_GB2312"/>
                <w:color w:val="auto"/>
                <w:kern w:val="0"/>
                <w:szCs w:val="21"/>
              </w:rPr>
              <w:t>拒不配合行政机关查处违法行为</w:t>
            </w:r>
            <w:r>
              <w:rPr>
                <w:rFonts w:hint="eastAsia" w:ascii="楷体_GB2312" w:hAnsi="楷体_GB2312" w:eastAsia="楷体_GB2312" w:cs="楷体_GB2312"/>
                <w:color w:val="auto"/>
                <w:kern w:val="0"/>
                <w:szCs w:val="21"/>
                <w:lang w:eastAsia="zh-CN"/>
              </w:rPr>
              <w:t>的</w:t>
            </w:r>
            <w:r>
              <w:rPr>
                <w:rFonts w:hint="eastAsia" w:ascii="楷体_GB2312" w:hAnsi="楷体_GB2312" w:eastAsia="楷体_GB2312" w:cs="楷体_GB2312"/>
                <w:color w:val="auto"/>
                <w:kern w:val="0"/>
                <w:szCs w:val="21"/>
              </w:rPr>
              <w:t>；</w:t>
            </w:r>
            <w:r>
              <w:rPr>
                <w:rFonts w:hint="eastAsia" w:ascii="楷体_GB2312" w:hAnsi="楷体_GB2312" w:eastAsia="楷体_GB2312" w:cs="楷体_GB2312"/>
                <w:color w:val="auto"/>
                <w:kern w:val="0"/>
                <w:szCs w:val="21"/>
                <w:lang w:val="en-US" w:eastAsia="zh-CN"/>
              </w:rPr>
              <w:t>4.责令停止或纠正违法行为后，继续实施违法行为的；5</w:t>
            </w:r>
            <w:r>
              <w:rPr>
                <w:rFonts w:hint="eastAsia" w:ascii="楷体_GB2312" w:hAnsi="楷体_GB2312" w:eastAsia="楷体_GB2312" w:cs="楷体_GB2312"/>
                <w:color w:val="auto"/>
                <w:kern w:val="0"/>
                <w:szCs w:val="21"/>
              </w:rPr>
              <w:t>.危害后果严重</w:t>
            </w:r>
            <w:r>
              <w:rPr>
                <w:rFonts w:hint="eastAsia" w:ascii="楷体_GB2312" w:hAnsi="楷体_GB2312" w:eastAsia="楷体_GB2312" w:cs="楷体_GB2312"/>
                <w:color w:val="auto"/>
                <w:kern w:val="0"/>
                <w:szCs w:val="21"/>
                <w:lang w:eastAsia="zh-CN"/>
              </w:rPr>
              <w:t>的；</w:t>
            </w:r>
            <w:r>
              <w:rPr>
                <w:rFonts w:hint="eastAsia" w:ascii="楷体_GB2312" w:hAnsi="楷体_GB2312" w:eastAsia="楷体_GB2312" w:cs="楷体_GB2312"/>
                <w:color w:val="auto"/>
                <w:kern w:val="0"/>
                <w:szCs w:val="21"/>
                <w:lang w:val="en-US" w:eastAsia="zh-CN"/>
              </w:rPr>
              <w:t>6.法律、法规、规章规定其他应当从重处罚的</w:t>
            </w:r>
            <w:r>
              <w:rPr>
                <w:rFonts w:hint="eastAsia" w:ascii="楷体_GB2312" w:hAnsi="楷体_GB2312" w:eastAsia="楷体_GB2312" w:cs="楷体_GB2312"/>
                <w:color w:val="auto"/>
                <w:kern w:val="0"/>
                <w:szCs w:val="21"/>
              </w:rPr>
              <w:t>。</w:t>
            </w:r>
          </w:p>
        </w:tc>
        <w:tc>
          <w:tcPr>
            <w:tcW w:w="2889" w:type="dxa"/>
            <w:vAlign w:val="center"/>
          </w:tcPr>
          <w:p>
            <w:pPr>
              <w:kinsoku w:val="0"/>
              <w:wordWrap w:val="0"/>
              <w:overflowPunct w:val="0"/>
              <w:autoSpaceDE w:val="0"/>
              <w:spacing w:line="280" w:lineRule="exact"/>
              <w:rPr>
                <w:rFonts w:hint="eastAsia" w:ascii="楷体_GB2312" w:hAnsi="楷体_GB2312" w:eastAsia="楷体_GB2312" w:cs="楷体_GB2312"/>
                <w:color w:val="auto"/>
                <w:szCs w:val="21"/>
                <w:highlight w:val="none"/>
              </w:rPr>
            </w:pPr>
            <w:r>
              <w:rPr>
                <w:rFonts w:hint="eastAsia" w:ascii="楷体_GB2312" w:hAnsi="楷体_GB2312" w:eastAsia="楷体_GB2312" w:cs="楷体_GB2312"/>
                <w:color w:val="auto"/>
                <w:szCs w:val="21"/>
                <w:highlight w:val="none"/>
              </w:rPr>
              <w:t>责令改正；对个人并处</w:t>
            </w:r>
            <w:r>
              <w:rPr>
                <w:rFonts w:ascii="楷体_GB2312" w:hAnsi="楷体_GB2312" w:eastAsia="楷体_GB2312" w:cs="楷体_GB2312"/>
                <w:color w:val="auto"/>
                <w:szCs w:val="21"/>
                <w:highlight w:val="none"/>
              </w:rPr>
              <w:t>50</w:t>
            </w:r>
            <w:r>
              <w:rPr>
                <w:rFonts w:hint="eastAsia" w:ascii="楷体_GB2312" w:hAnsi="楷体_GB2312" w:eastAsia="楷体_GB2312" w:cs="楷体_GB2312"/>
                <w:color w:val="auto"/>
                <w:szCs w:val="21"/>
                <w:highlight w:val="none"/>
              </w:rPr>
              <w:t>00元以上</w:t>
            </w:r>
            <w:r>
              <w:rPr>
                <w:rFonts w:ascii="楷体_GB2312" w:hAnsi="楷体_GB2312" w:eastAsia="楷体_GB2312" w:cs="楷体_GB2312"/>
                <w:color w:val="auto"/>
                <w:szCs w:val="21"/>
                <w:highlight w:val="none"/>
              </w:rPr>
              <w:t>10</w:t>
            </w:r>
            <w:r>
              <w:rPr>
                <w:rFonts w:hint="eastAsia" w:ascii="楷体_GB2312" w:hAnsi="楷体_GB2312" w:eastAsia="楷体_GB2312" w:cs="楷体_GB2312"/>
                <w:color w:val="auto"/>
                <w:szCs w:val="21"/>
                <w:highlight w:val="none"/>
              </w:rPr>
              <w:t>000元以下罚款，对单位并处</w:t>
            </w:r>
            <w:r>
              <w:rPr>
                <w:rFonts w:ascii="楷体_GB2312" w:hAnsi="楷体_GB2312" w:eastAsia="楷体_GB2312" w:cs="楷体_GB2312"/>
                <w:color w:val="auto"/>
                <w:szCs w:val="21"/>
                <w:highlight w:val="none"/>
              </w:rPr>
              <w:t>50</w:t>
            </w:r>
            <w:r>
              <w:rPr>
                <w:rFonts w:hint="eastAsia" w:ascii="楷体_GB2312" w:hAnsi="楷体_GB2312" w:eastAsia="楷体_GB2312" w:cs="楷体_GB2312"/>
                <w:color w:val="auto"/>
                <w:szCs w:val="21"/>
                <w:highlight w:val="none"/>
              </w:rPr>
              <w:t>000元以上</w:t>
            </w:r>
            <w:r>
              <w:rPr>
                <w:rFonts w:ascii="楷体_GB2312" w:hAnsi="楷体_GB2312" w:eastAsia="楷体_GB2312" w:cs="楷体_GB2312"/>
                <w:color w:val="auto"/>
                <w:szCs w:val="21"/>
                <w:highlight w:val="none"/>
              </w:rPr>
              <w:t>10</w:t>
            </w:r>
            <w:r>
              <w:rPr>
                <w:rFonts w:hint="eastAsia" w:ascii="楷体_GB2312" w:hAnsi="楷体_GB2312" w:eastAsia="楷体_GB2312" w:cs="楷体_GB2312"/>
                <w:color w:val="auto"/>
                <w:szCs w:val="21"/>
                <w:highlight w:val="none"/>
              </w:rPr>
              <w:t>0000元以下罚款。</w:t>
            </w:r>
          </w:p>
        </w:tc>
      </w:tr>
    </w:tbl>
    <w:p>
      <w:pPr>
        <w:kinsoku w:val="0"/>
        <w:wordWrap w:val="0"/>
        <w:overflowPunct w:val="0"/>
        <w:autoSpaceDE w:val="0"/>
        <w:rPr>
          <w:color w:val="auto"/>
        </w:rPr>
      </w:pPr>
    </w:p>
    <w:p>
      <w:pPr>
        <w:kinsoku w:val="0"/>
        <w:wordWrap w:val="0"/>
        <w:overflowPunct w:val="0"/>
        <w:autoSpaceDE w:val="0"/>
        <w:rPr>
          <w:color w:val="auto"/>
        </w:rPr>
      </w:pPr>
    </w:p>
    <w:p>
      <w:pPr>
        <w:kinsoku w:val="0"/>
        <w:wordWrap w:val="0"/>
        <w:overflowPunct w:val="0"/>
        <w:autoSpaceDE w:val="0"/>
        <w:rPr>
          <w:color w:val="auto"/>
        </w:rPr>
      </w:pPr>
    </w:p>
    <w:p>
      <w:pPr>
        <w:autoSpaceDE w:val="0"/>
        <w:rPr>
          <w:color w:val="auto"/>
        </w:rPr>
      </w:pPr>
    </w:p>
    <w:p>
      <w:pPr>
        <w:autoSpaceDE w:val="0"/>
        <w:rPr>
          <w:color w:val="auto"/>
        </w:rPr>
      </w:pPr>
    </w:p>
    <w:p>
      <w:pPr>
        <w:kinsoku w:val="0"/>
        <w:wordWrap w:val="0"/>
        <w:overflowPunct w:val="0"/>
        <w:autoSpaceDE w:val="0"/>
        <w:jc w:val="center"/>
        <w:rPr>
          <w:rFonts w:hint="eastAsia" w:ascii="宋体" w:hAnsi="宋体"/>
          <w:b/>
          <w:color w:val="auto"/>
          <w:sz w:val="30"/>
          <w:szCs w:val="30"/>
        </w:rPr>
      </w:pPr>
    </w:p>
    <w:p>
      <w:pPr>
        <w:kinsoku w:val="0"/>
        <w:wordWrap w:val="0"/>
        <w:overflowPunct w:val="0"/>
        <w:autoSpaceDE w:val="0"/>
        <w:jc w:val="center"/>
        <w:rPr>
          <w:rFonts w:hint="eastAsia" w:ascii="宋体" w:hAnsi="宋体"/>
          <w:b/>
          <w:color w:val="auto"/>
          <w:sz w:val="30"/>
          <w:szCs w:val="30"/>
        </w:rPr>
      </w:pPr>
    </w:p>
    <w:p>
      <w:pPr>
        <w:kinsoku w:val="0"/>
        <w:wordWrap w:val="0"/>
        <w:overflowPunct w:val="0"/>
        <w:autoSpaceDE w:val="0"/>
        <w:jc w:val="center"/>
        <w:rPr>
          <w:rFonts w:hint="eastAsia" w:ascii="宋体" w:hAnsi="宋体"/>
          <w:b/>
          <w:color w:val="auto"/>
          <w:sz w:val="30"/>
          <w:szCs w:val="30"/>
        </w:rPr>
      </w:pPr>
    </w:p>
    <w:p>
      <w:pPr>
        <w:kinsoku w:val="0"/>
        <w:wordWrap w:val="0"/>
        <w:overflowPunct w:val="0"/>
        <w:autoSpaceDE w:val="0"/>
        <w:jc w:val="center"/>
        <w:rPr>
          <w:rFonts w:hint="eastAsia" w:ascii="宋体" w:hAnsi="宋体"/>
          <w:b/>
          <w:color w:val="auto"/>
          <w:sz w:val="30"/>
          <w:szCs w:val="30"/>
        </w:rPr>
      </w:pPr>
    </w:p>
    <w:tbl>
      <w:tblPr>
        <w:tblStyle w:val="8"/>
        <w:tblW w:w="14173" w:type="dxa"/>
        <w:jc w:val="center"/>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35"/>
        <w:gridCol w:w="1275"/>
        <w:gridCol w:w="3345"/>
        <w:gridCol w:w="1185"/>
        <w:gridCol w:w="5109"/>
        <w:gridCol w:w="25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jc w:val="center"/>
        </w:trPr>
        <w:tc>
          <w:tcPr>
            <w:tcW w:w="14173" w:type="dxa"/>
            <w:gridSpan w:val="6"/>
            <w:vAlign w:val="center"/>
          </w:tcPr>
          <w:p>
            <w:pPr>
              <w:autoSpaceDE w:val="0"/>
              <w:jc w:val="both"/>
              <w:rPr>
                <w:rFonts w:hint="eastAsia" w:ascii="楷体_GB2312" w:hAnsi="楷体_GB2312" w:eastAsia="楷体_GB2312" w:cs="楷体_GB2312"/>
                <w:b/>
                <w:color w:val="auto"/>
                <w:szCs w:val="21"/>
                <w:lang w:eastAsia="zh-CN"/>
              </w:rPr>
            </w:pPr>
            <w:r>
              <w:rPr>
                <w:rFonts w:hint="eastAsia" w:ascii="Times New Roman" w:hAnsi="Times New Roman" w:eastAsia="方正小标宋_GBK" w:cs="Times New Roman"/>
                <w:sz w:val="36"/>
                <w:szCs w:val="36"/>
                <w:lang w:val="en-US" w:eastAsia="zh-CN"/>
              </w:rPr>
              <w:t>（二十四）《广播电视设备器材入网认定管理办法》裁量基准（4项）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jc w:val="center"/>
        </w:trPr>
        <w:tc>
          <w:tcPr>
            <w:tcW w:w="735" w:type="dxa"/>
            <w:vAlign w:val="center"/>
          </w:tcPr>
          <w:p>
            <w:pPr>
              <w:autoSpaceDE w:val="0"/>
              <w:spacing w:line="280" w:lineRule="exact"/>
              <w:ind w:left="0" w:leftChars="0" w:right="0"/>
              <w:jc w:val="center"/>
              <w:rPr>
                <w:rFonts w:hint="eastAsia" w:ascii="楷体_GB2312" w:hAnsi="楷体_GB2312" w:eastAsia="楷体_GB2312" w:cs="楷体_GB2312"/>
                <w:b/>
                <w:color w:val="auto"/>
                <w:szCs w:val="21"/>
              </w:rPr>
            </w:pPr>
            <w:r>
              <w:rPr>
                <w:rFonts w:hint="eastAsia" w:ascii="楷体_GB2312" w:hAnsi="楷体_GB2312" w:eastAsia="楷体_GB2312" w:cs="楷体_GB2312"/>
                <w:b/>
                <w:color w:val="auto"/>
                <w:szCs w:val="21"/>
              </w:rPr>
              <w:t>序号</w:t>
            </w:r>
          </w:p>
        </w:tc>
        <w:tc>
          <w:tcPr>
            <w:tcW w:w="1275" w:type="dxa"/>
            <w:vAlign w:val="center"/>
          </w:tcPr>
          <w:p>
            <w:pPr>
              <w:autoSpaceDE w:val="0"/>
              <w:spacing w:line="280" w:lineRule="exact"/>
              <w:ind w:left="0" w:leftChars="0" w:right="0"/>
              <w:jc w:val="center"/>
              <w:rPr>
                <w:rFonts w:hint="eastAsia" w:ascii="楷体_GB2312" w:hAnsi="楷体_GB2312" w:eastAsia="楷体_GB2312" w:cs="楷体_GB2312"/>
                <w:b/>
                <w:color w:val="auto"/>
                <w:szCs w:val="21"/>
              </w:rPr>
            </w:pPr>
            <w:r>
              <w:rPr>
                <w:rFonts w:hint="eastAsia" w:ascii="楷体_GB2312" w:hAnsi="楷体_GB2312" w:eastAsia="楷体_GB2312" w:cs="楷体_GB2312"/>
                <w:b/>
                <w:color w:val="auto"/>
                <w:szCs w:val="21"/>
                <w:lang w:eastAsia="zh-CN"/>
              </w:rPr>
              <w:t>事项名称</w:t>
            </w:r>
          </w:p>
        </w:tc>
        <w:tc>
          <w:tcPr>
            <w:tcW w:w="3345" w:type="dxa"/>
            <w:vAlign w:val="center"/>
          </w:tcPr>
          <w:p>
            <w:pPr>
              <w:autoSpaceDE w:val="0"/>
              <w:spacing w:line="280" w:lineRule="exact"/>
              <w:ind w:left="0" w:leftChars="0" w:right="0"/>
              <w:jc w:val="center"/>
              <w:rPr>
                <w:rFonts w:hint="eastAsia" w:ascii="楷体_GB2312" w:hAnsi="楷体_GB2312" w:eastAsia="楷体_GB2312" w:cs="楷体_GB2312"/>
                <w:b/>
                <w:color w:val="auto"/>
                <w:szCs w:val="21"/>
              </w:rPr>
            </w:pPr>
            <w:r>
              <w:rPr>
                <w:rFonts w:hint="eastAsia" w:ascii="楷体_GB2312" w:hAnsi="楷体_GB2312" w:eastAsia="楷体_GB2312" w:cs="楷体_GB2312"/>
                <w:b/>
                <w:color w:val="auto"/>
                <w:szCs w:val="21"/>
                <w:lang w:eastAsia="zh-CN"/>
              </w:rPr>
              <w:t>处罚</w:t>
            </w:r>
            <w:r>
              <w:rPr>
                <w:rFonts w:hint="eastAsia" w:ascii="楷体_GB2312" w:hAnsi="楷体_GB2312" w:eastAsia="楷体_GB2312" w:cs="楷体_GB2312"/>
                <w:b/>
                <w:color w:val="auto"/>
                <w:szCs w:val="21"/>
              </w:rPr>
              <w:t>依据</w:t>
            </w:r>
          </w:p>
        </w:tc>
        <w:tc>
          <w:tcPr>
            <w:tcW w:w="1185" w:type="dxa"/>
            <w:vAlign w:val="center"/>
          </w:tcPr>
          <w:p>
            <w:pPr>
              <w:autoSpaceDE w:val="0"/>
              <w:spacing w:line="280" w:lineRule="exact"/>
              <w:ind w:left="0" w:leftChars="0" w:right="0"/>
              <w:jc w:val="center"/>
              <w:rPr>
                <w:rFonts w:hint="eastAsia" w:ascii="楷体_GB2312" w:hAnsi="楷体_GB2312" w:eastAsia="楷体_GB2312" w:cs="楷体_GB2312"/>
                <w:b/>
                <w:color w:val="auto"/>
                <w:szCs w:val="21"/>
              </w:rPr>
            </w:pPr>
            <w:r>
              <w:rPr>
                <w:rFonts w:hint="eastAsia" w:ascii="楷体_GB2312" w:hAnsi="楷体_GB2312" w:eastAsia="楷体_GB2312" w:cs="楷体_GB2312"/>
                <w:b/>
                <w:color w:val="auto"/>
                <w:szCs w:val="21"/>
              </w:rPr>
              <w:t>裁量阶次</w:t>
            </w:r>
          </w:p>
        </w:tc>
        <w:tc>
          <w:tcPr>
            <w:tcW w:w="5109" w:type="dxa"/>
            <w:vAlign w:val="center"/>
          </w:tcPr>
          <w:p>
            <w:pPr>
              <w:autoSpaceDE w:val="0"/>
              <w:spacing w:line="280" w:lineRule="exact"/>
              <w:ind w:left="0" w:leftChars="0" w:right="0"/>
              <w:jc w:val="center"/>
              <w:rPr>
                <w:rFonts w:hint="eastAsia" w:ascii="楷体_GB2312" w:hAnsi="楷体_GB2312" w:eastAsia="楷体_GB2312" w:cs="楷体_GB2312"/>
                <w:b/>
                <w:color w:val="auto"/>
                <w:szCs w:val="21"/>
              </w:rPr>
            </w:pPr>
            <w:r>
              <w:rPr>
                <w:rFonts w:hint="eastAsia" w:ascii="楷体_GB2312" w:hAnsi="楷体_GB2312" w:eastAsia="楷体_GB2312" w:cs="楷体_GB2312"/>
                <w:b/>
                <w:color w:val="auto"/>
                <w:szCs w:val="21"/>
                <w:lang w:eastAsia="zh-CN"/>
              </w:rPr>
              <w:t>违法行为表现</w:t>
            </w:r>
          </w:p>
        </w:tc>
        <w:tc>
          <w:tcPr>
            <w:tcW w:w="2524" w:type="dxa"/>
            <w:vAlign w:val="center"/>
          </w:tcPr>
          <w:p>
            <w:pPr>
              <w:autoSpaceDE w:val="0"/>
              <w:spacing w:line="280" w:lineRule="exact"/>
              <w:ind w:left="0" w:leftChars="0" w:right="0"/>
              <w:jc w:val="center"/>
              <w:rPr>
                <w:rFonts w:hint="eastAsia" w:ascii="楷体_GB2312" w:hAnsi="楷体_GB2312" w:eastAsia="楷体_GB2312" w:cs="楷体_GB2312"/>
                <w:b/>
                <w:color w:val="auto"/>
                <w:szCs w:val="21"/>
              </w:rPr>
            </w:pPr>
            <w:r>
              <w:rPr>
                <w:rFonts w:hint="eastAsia" w:ascii="楷体_GB2312" w:hAnsi="楷体_GB2312" w:eastAsia="楷体_GB2312" w:cs="楷体_GB2312"/>
                <w:b/>
                <w:color w:val="auto"/>
                <w:szCs w:val="21"/>
                <w:lang w:eastAsia="zh-CN"/>
              </w:rPr>
              <w:t>行政处罚基准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jc w:val="center"/>
        </w:trPr>
        <w:tc>
          <w:tcPr>
            <w:tcW w:w="735" w:type="dxa"/>
            <w:vMerge w:val="restart"/>
            <w:vAlign w:val="center"/>
          </w:tcPr>
          <w:p>
            <w:pPr>
              <w:autoSpaceDE w:val="0"/>
              <w:spacing w:line="280" w:lineRule="exact"/>
              <w:jc w:val="center"/>
              <w:rPr>
                <w:rFonts w:hint="eastAsia" w:ascii="楷体_GB2312" w:hAnsi="楷体_GB2312" w:eastAsia="楷体_GB2312" w:cs="楷体_GB2312"/>
                <w:color w:val="auto"/>
                <w:szCs w:val="21"/>
                <w:lang w:eastAsia="zh-CN"/>
              </w:rPr>
            </w:pPr>
            <w:r>
              <w:rPr>
                <w:rFonts w:hint="eastAsia" w:ascii="楷体_GB2312" w:hAnsi="楷体_GB2312" w:eastAsia="楷体_GB2312" w:cs="楷体_GB2312"/>
                <w:color w:val="auto"/>
                <w:szCs w:val="21"/>
                <w:lang w:val="en-US" w:eastAsia="zh-CN"/>
              </w:rPr>
              <w:t>233</w:t>
            </w:r>
          </w:p>
        </w:tc>
        <w:tc>
          <w:tcPr>
            <w:tcW w:w="1275" w:type="dxa"/>
            <w:vMerge w:val="restart"/>
            <w:vAlign w:val="center"/>
          </w:tcPr>
          <w:p>
            <w:pPr>
              <w:widowControl/>
              <w:wordWrap/>
              <w:autoSpaceDN w:val="0"/>
              <w:adjustRightInd/>
              <w:snapToGrid/>
              <w:spacing w:line="360" w:lineRule="exact"/>
              <w:ind w:left="0" w:leftChars="0" w:right="0" w:firstLine="382" w:firstLineChars="200"/>
              <w:textAlignment w:val="auto"/>
              <w:rPr>
                <w:rFonts w:hint="default" w:ascii="Times New Roman" w:hAnsi="Times New Roman" w:eastAsia="方正仿宋_GB2312" w:cs="Times New Roman"/>
                <w:b/>
                <w:bCs/>
                <w:sz w:val="21"/>
                <w:szCs w:val="21"/>
              </w:rPr>
            </w:pPr>
            <w:r>
              <w:rPr>
                <w:rFonts w:hint="eastAsia" w:ascii="Times New Roman" w:hAnsi="Times New Roman" w:eastAsia="仿宋_GB2312" w:cs="Times New Roman"/>
                <w:b/>
                <w:bCs w:val="0"/>
                <w:spacing w:val="-10"/>
                <w:kern w:val="0"/>
                <w:sz w:val="21"/>
                <w:szCs w:val="21"/>
                <w:lang w:val="en-US" w:eastAsia="zh-CN"/>
              </w:rPr>
              <w:t>第1项</w:t>
            </w:r>
          </w:p>
          <w:p>
            <w:pPr>
              <w:autoSpaceDE w:val="0"/>
              <w:spacing w:line="280" w:lineRule="exact"/>
              <w:rPr>
                <w:rFonts w:hint="eastAsia" w:ascii="楷体_GB2312" w:hAnsi="楷体_GB2312" w:eastAsia="楷体_GB2312" w:cs="楷体_GB2312"/>
                <w:color w:val="auto"/>
                <w:szCs w:val="21"/>
              </w:rPr>
            </w:pPr>
            <w:r>
              <w:rPr>
                <w:rFonts w:hint="eastAsia" w:ascii="楷体_GB2312" w:hAnsi="楷体_GB2312" w:eastAsia="楷体_GB2312" w:cs="楷体_GB2312"/>
                <w:color w:val="auto"/>
                <w:szCs w:val="21"/>
              </w:rPr>
              <w:t>产品质量严重下降，用户反映较大，发生严重质量事故或造成严重后果</w:t>
            </w:r>
          </w:p>
        </w:tc>
        <w:tc>
          <w:tcPr>
            <w:tcW w:w="3345" w:type="dxa"/>
            <w:vMerge w:val="restart"/>
            <w:vAlign w:val="center"/>
          </w:tcPr>
          <w:p>
            <w:pPr>
              <w:autoSpaceDE w:val="0"/>
              <w:spacing w:line="28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《广播电视设备器材入网认定管理办法》第二十条　已获得入网认定证书的单位有下列情况之一的，由县级以上广播电视行政部门予以警告，可处1万元以上3万元以下罚款，并由广电总局向社会公告；造成经济损失的，责令其赔偿；构成犯罪的，依法追究刑事责任。</w:t>
            </w:r>
          </w:p>
          <w:p>
            <w:pPr>
              <w:autoSpaceDE w:val="0"/>
              <w:spacing w:line="28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（一）产品质量严重下降，用户反映较大，发生严重质量事故或造成严重后果的；</w:t>
            </w:r>
          </w:p>
        </w:tc>
        <w:tc>
          <w:tcPr>
            <w:tcW w:w="1185" w:type="dxa"/>
            <w:vAlign w:val="center"/>
          </w:tcPr>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lang w:eastAsia="zh-CN"/>
              </w:rPr>
              <w:t>从轻处罚的</w:t>
            </w:r>
            <w:r>
              <w:rPr>
                <w:rFonts w:hint="eastAsia" w:ascii="楷体_GB2312" w:hAnsi="楷体_GB2312" w:eastAsia="楷体_GB2312" w:cs="楷体_GB2312"/>
                <w:color w:val="auto"/>
                <w:kern w:val="0"/>
                <w:szCs w:val="21"/>
              </w:rPr>
              <w:t>违法行为</w:t>
            </w:r>
          </w:p>
        </w:tc>
        <w:tc>
          <w:tcPr>
            <w:tcW w:w="5109" w:type="dxa"/>
            <w:vAlign w:val="center"/>
          </w:tcPr>
          <w:p>
            <w:pPr>
              <w:autoSpaceDE w:val="0"/>
              <w:spacing w:line="280" w:lineRule="exact"/>
              <w:jc w:val="both"/>
              <w:rPr>
                <w:rFonts w:hint="eastAsia" w:ascii="楷体_GB2312" w:hAnsi="楷体_GB2312" w:eastAsia="楷体_GB2312" w:cs="楷体_GB2312"/>
                <w:color w:val="auto"/>
                <w:kern w:val="0"/>
                <w:sz w:val="21"/>
                <w:szCs w:val="21"/>
                <w:lang w:val="en-US" w:eastAsia="zh-CN" w:bidi="ar-SA"/>
              </w:rPr>
            </w:pPr>
            <w:r>
              <w:rPr>
                <w:rFonts w:hint="eastAsia" w:ascii="楷体_GB2312" w:hAnsi="楷体_GB2312" w:eastAsia="楷体_GB2312" w:cs="楷体_GB2312"/>
                <w:color w:val="auto"/>
                <w:kern w:val="0"/>
                <w:szCs w:val="21"/>
                <w:lang w:eastAsia="zh-CN"/>
              </w:rPr>
              <w:t>具备下列情形之一：</w:t>
            </w:r>
            <w:r>
              <w:rPr>
                <w:rFonts w:hint="eastAsia" w:ascii="楷体_GB2312" w:hAnsi="楷体_GB2312" w:eastAsia="楷体_GB2312" w:cs="楷体_GB2312"/>
                <w:color w:val="auto"/>
                <w:kern w:val="0"/>
                <w:szCs w:val="21"/>
                <w:lang w:val="en-US" w:eastAsia="zh-CN"/>
              </w:rPr>
              <w:t>1.主动消除或者减轻违法行为危害后果的；2.受他人胁迫或者诱骗实施违法行为的；3.主动供述行政机关尚未掌握的违法行为的；4.配合行政机关查处违法行为有立功表现的；5.法律、法规、规章规定其他应当从轻处罚的。</w:t>
            </w:r>
          </w:p>
        </w:tc>
        <w:tc>
          <w:tcPr>
            <w:tcW w:w="2524" w:type="dxa"/>
            <w:vAlign w:val="center"/>
          </w:tcPr>
          <w:p>
            <w:pPr>
              <w:autoSpaceDE w:val="0"/>
              <w:spacing w:line="280" w:lineRule="exact"/>
              <w:rPr>
                <w:rFonts w:hint="eastAsia" w:ascii="楷体_GB2312" w:hAnsi="楷体_GB2312" w:eastAsia="楷体_GB2312" w:cs="楷体_GB2312"/>
                <w:color w:val="auto"/>
                <w:szCs w:val="21"/>
              </w:rPr>
            </w:pPr>
            <w:r>
              <w:rPr>
                <w:rFonts w:hint="eastAsia" w:ascii="楷体_GB2312" w:hAnsi="楷体_GB2312" w:eastAsia="楷体_GB2312" w:cs="楷体_GB2312"/>
                <w:color w:val="auto"/>
                <w:szCs w:val="21"/>
              </w:rPr>
              <w:t>予以警告。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jc w:val="center"/>
        </w:trPr>
        <w:tc>
          <w:tcPr>
            <w:tcW w:w="735" w:type="dxa"/>
            <w:vMerge w:val="continue"/>
            <w:vAlign w:val="center"/>
          </w:tcPr>
          <w:p>
            <w:pPr>
              <w:autoSpaceDE w:val="0"/>
              <w:spacing w:line="280" w:lineRule="exact"/>
              <w:jc w:val="center"/>
              <w:rPr>
                <w:rFonts w:hint="eastAsia" w:ascii="楷体_GB2312" w:hAnsi="楷体_GB2312" w:eastAsia="楷体_GB2312" w:cs="楷体_GB2312"/>
                <w:color w:val="auto"/>
                <w:szCs w:val="21"/>
              </w:rPr>
            </w:pPr>
          </w:p>
        </w:tc>
        <w:tc>
          <w:tcPr>
            <w:tcW w:w="1275" w:type="dxa"/>
            <w:vMerge w:val="continue"/>
            <w:vAlign w:val="center"/>
          </w:tcPr>
          <w:p>
            <w:pPr>
              <w:autoSpaceDE w:val="0"/>
              <w:spacing w:line="280" w:lineRule="exact"/>
              <w:rPr>
                <w:rFonts w:hint="eastAsia" w:ascii="楷体_GB2312" w:hAnsi="楷体_GB2312" w:eastAsia="楷体_GB2312" w:cs="楷体_GB2312"/>
                <w:color w:val="auto"/>
                <w:szCs w:val="21"/>
              </w:rPr>
            </w:pPr>
          </w:p>
        </w:tc>
        <w:tc>
          <w:tcPr>
            <w:tcW w:w="3345" w:type="dxa"/>
            <w:vMerge w:val="continue"/>
            <w:vAlign w:val="center"/>
          </w:tcPr>
          <w:p>
            <w:pPr>
              <w:autoSpaceDE w:val="0"/>
              <w:spacing w:line="280" w:lineRule="exact"/>
              <w:rPr>
                <w:rFonts w:hint="eastAsia" w:ascii="楷体_GB2312" w:hAnsi="楷体_GB2312" w:eastAsia="楷体_GB2312" w:cs="楷体_GB2312"/>
                <w:color w:val="auto"/>
                <w:szCs w:val="21"/>
              </w:rPr>
            </w:pPr>
          </w:p>
        </w:tc>
        <w:tc>
          <w:tcPr>
            <w:tcW w:w="1185" w:type="dxa"/>
            <w:vAlign w:val="center"/>
          </w:tcPr>
          <w:p>
            <w:pPr>
              <w:autoSpaceDE w:val="0"/>
              <w:spacing w:line="280" w:lineRule="exact"/>
              <w:jc w:val="center"/>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一般</w:t>
            </w:r>
          </w:p>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rPr>
              <w:t>违法行为</w:t>
            </w:r>
          </w:p>
        </w:tc>
        <w:tc>
          <w:tcPr>
            <w:tcW w:w="5109" w:type="dxa"/>
            <w:vAlign w:val="center"/>
          </w:tcPr>
          <w:p>
            <w:pPr>
              <w:autoSpaceDE w:val="0"/>
              <w:spacing w:line="280" w:lineRule="exact"/>
              <w:jc w:val="both"/>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szCs w:val="21"/>
                <w:lang w:val="en-US" w:eastAsia="zh-CN"/>
              </w:rPr>
              <w:t>违法行为不符合法律、法规、规章以及本标准规定的不予处罚、减轻处罚、从轻处罚和从重处罚</w:t>
            </w:r>
            <w:r>
              <w:rPr>
                <w:rFonts w:hint="eastAsia" w:ascii="楷体_GB2312" w:hAnsi="楷体_GB2312" w:eastAsia="楷体_GB2312" w:cs="楷体_GB2312"/>
                <w:color w:val="auto"/>
                <w:szCs w:val="21"/>
                <w:lang w:eastAsia="zh-CN"/>
              </w:rPr>
              <w:t>情形的。</w:t>
            </w:r>
          </w:p>
        </w:tc>
        <w:tc>
          <w:tcPr>
            <w:tcW w:w="2524" w:type="dxa"/>
            <w:vAlign w:val="center"/>
          </w:tcPr>
          <w:p>
            <w:pPr>
              <w:autoSpaceDE w:val="0"/>
              <w:spacing w:line="280" w:lineRule="exact"/>
              <w:rPr>
                <w:rFonts w:hint="eastAsia" w:ascii="楷体_GB2312" w:hAnsi="楷体_GB2312" w:eastAsia="楷体_GB2312" w:cs="楷体_GB2312"/>
                <w:color w:val="auto"/>
                <w:szCs w:val="21"/>
              </w:rPr>
            </w:pPr>
            <w:r>
              <w:rPr>
                <w:rFonts w:hint="eastAsia" w:ascii="楷体_GB2312" w:hAnsi="楷体_GB2312" w:eastAsia="楷体_GB2312" w:cs="楷体_GB2312"/>
                <w:color w:val="auto"/>
                <w:szCs w:val="21"/>
              </w:rPr>
              <w:t>予以警告，并处10000元以上20000元以下罚款。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jc w:val="center"/>
        </w:trPr>
        <w:tc>
          <w:tcPr>
            <w:tcW w:w="735" w:type="dxa"/>
            <w:vMerge w:val="continue"/>
            <w:vAlign w:val="center"/>
          </w:tcPr>
          <w:p>
            <w:pPr>
              <w:autoSpaceDE w:val="0"/>
              <w:spacing w:line="280" w:lineRule="exact"/>
              <w:jc w:val="center"/>
              <w:rPr>
                <w:rFonts w:hint="eastAsia" w:ascii="楷体_GB2312" w:hAnsi="楷体_GB2312" w:eastAsia="楷体_GB2312" w:cs="楷体_GB2312"/>
                <w:color w:val="auto"/>
                <w:szCs w:val="21"/>
              </w:rPr>
            </w:pPr>
          </w:p>
        </w:tc>
        <w:tc>
          <w:tcPr>
            <w:tcW w:w="1275" w:type="dxa"/>
            <w:vMerge w:val="continue"/>
            <w:vAlign w:val="center"/>
          </w:tcPr>
          <w:p>
            <w:pPr>
              <w:autoSpaceDE w:val="0"/>
              <w:spacing w:line="280" w:lineRule="exact"/>
              <w:rPr>
                <w:rFonts w:hint="eastAsia" w:ascii="楷体_GB2312" w:hAnsi="楷体_GB2312" w:eastAsia="楷体_GB2312" w:cs="楷体_GB2312"/>
                <w:color w:val="auto"/>
                <w:szCs w:val="21"/>
              </w:rPr>
            </w:pPr>
          </w:p>
        </w:tc>
        <w:tc>
          <w:tcPr>
            <w:tcW w:w="3345" w:type="dxa"/>
            <w:vMerge w:val="continue"/>
            <w:vAlign w:val="center"/>
          </w:tcPr>
          <w:p>
            <w:pPr>
              <w:autoSpaceDE w:val="0"/>
              <w:spacing w:line="280" w:lineRule="exact"/>
              <w:rPr>
                <w:rFonts w:hint="eastAsia" w:ascii="楷体_GB2312" w:hAnsi="楷体_GB2312" w:eastAsia="楷体_GB2312" w:cs="楷体_GB2312"/>
                <w:color w:val="auto"/>
                <w:szCs w:val="21"/>
              </w:rPr>
            </w:pPr>
          </w:p>
        </w:tc>
        <w:tc>
          <w:tcPr>
            <w:tcW w:w="1185" w:type="dxa"/>
            <w:vAlign w:val="center"/>
          </w:tcPr>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lang w:eastAsia="zh-CN"/>
              </w:rPr>
              <w:t>从重处罚的</w:t>
            </w:r>
            <w:r>
              <w:rPr>
                <w:rFonts w:hint="eastAsia" w:ascii="楷体_GB2312" w:hAnsi="楷体_GB2312" w:eastAsia="楷体_GB2312" w:cs="楷体_GB2312"/>
                <w:color w:val="auto"/>
                <w:kern w:val="0"/>
                <w:szCs w:val="21"/>
              </w:rPr>
              <w:t>违法行为</w:t>
            </w:r>
          </w:p>
        </w:tc>
        <w:tc>
          <w:tcPr>
            <w:tcW w:w="5109" w:type="dxa"/>
            <w:vAlign w:val="center"/>
          </w:tcPr>
          <w:p>
            <w:pPr>
              <w:autoSpaceDE w:val="0"/>
              <w:spacing w:line="280" w:lineRule="exact"/>
              <w:jc w:val="both"/>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rPr>
              <w:t>具备下列情形之一：1.</w:t>
            </w:r>
            <w:r>
              <w:rPr>
                <w:rFonts w:hint="eastAsia" w:ascii="楷体_GB2312" w:hAnsi="楷体_GB2312" w:eastAsia="楷体_GB2312" w:cs="楷体_GB2312"/>
                <w:color w:val="auto"/>
                <w:kern w:val="0"/>
                <w:szCs w:val="21"/>
                <w:lang w:eastAsia="zh-CN"/>
              </w:rPr>
              <w:t>因实施违法行为被行政处罚后，</w:t>
            </w:r>
            <w:r>
              <w:rPr>
                <w:rFonts w:hint="eastAsia" w:ascii="楷体_GB2312" w:hAnsi="楷体_GB2312" w:eastAsia="楷体_GB2312" w:cs="楷体_GB2312"/>
                <w:color w:val="auto"/>
                <w:kern w:val="0"/>
                <w:szCs w:val="21"/>
                <w:lang w:val="en-US" w:eastAsia="zh-CN"/>
              </w:rPr>
              <w:t>2年内</w:t>
            </w:r>
            <w:r>
              <w:rPr>
                <w:rFonts w:hint="eastAsia" w:ascii="楷体_GB2312" w:hAnsi="楷体_GB2312" w:eastAsia="楷体_GB2312" w:cs="楷体_GB2312"/>
                <w:color w:val="auto"/>
                <w:kern w:val="0"/>
                <w:szCs w:val="21"/>
                <w:lang w:eastAsia="zh-CN"/>
              </w:rPr>
              <w:t>再次实施相同违法行为的</w:t>
            </w:r>
            <w:r>
              <w:rPr>
                <w:rFonts w:hint="eastAsia" w:ascii="楷体_GB2312" w:hAnsi="楷体_GB2312" w:eastAsia="楷体_GB2312" w:cs="楷体_GB2312"/>
                <w:color w:val="auto"/>
                <w:kern w:val="0"/>
                <w:szCs w:val="21"/>
              </w:rPr>
              <w:t>；2.</w:t>
            </w:r>
            <w:r>
              <w:rPr>
                <w:rFonts w:hint="eastAsia" w:ascii="楷体_GB2312" w:hAnsi="楷体_GB2312" w:eastAsia="楷体_GB2312" w:cs="楷体_GB2312"/>
                <w:color w:val="auto"/>
                <w:kern w:val="0"/>
                <w:szCs w:val="21"/>
                <w:lang w:val="en-US" w:eastAsia="zh-CN"/>
              </w:rPr>
              <w:t>伪造、变造、毁灭、隐匿证据，隐瞒违法事实的；3.</w:t>
            </w:r>
            <w:r>
              <w:rPr>
                <w:rFonts w:hint="eastAsia" w:ascii="楷体_GB2312" w:hAnsi="楷体_GB2312" w:eastAsia="楷体_GB2312" w:cs="楷体_GB2312"/>
                <w:color w:val="auto"/>
                <w:kern w:val="0"/>
                <w:szCs w:val="21"/>
              </w:rPr>
              <w:t>拒不配合行政机关查处违法行为</w:t>
            </w:r>
            <w:r>
              <w:rPr>
                <w:rFonts w:hint="eastAsia" w:ascii="楷体_GB2312" w:hAnsi="楷体_GB2312" w:eastAsia="楷体_GB2312" w:cs="楷体_GB2312"/>
                <w:color w:val="auto"/>
                <w:kern w:val="0"/>
                <w:szCs w:val="21"/>
                <w:lang w:eastAsia="zh-CN"/>
              </w:rPr>
              <w:t>的</w:t>
            </w:r>
            <w:r>
              <w:rPr>
                <w:rFonts w:hint="eastAsia" w:ascii="楷体_GB2312" w:hAnsi="楷体_GB2312" w:eastAsia="楷体_GB2312" w:cs="楷体_GB2312"/>
                <w:color w:val="auto"/>
                <w:kern w:val="0"/>
                <w:szCs w:val="21"/>
              </w:rPr>
              <w:t>；</w:t>
            </w:r>
            <w:r>
              <w:rPr>
                <w:rFonts w:hint="eastAsia" w:ascii="楷体_GB2312" w:hAnsi="楷体_GB2312" w:eastAsia="楷体_GB2312" w:cs="楷体_GB2312"/>
                <w:color w:val="auto"/>
                <w:kern w:val="0"/>
                <w:szCs w:val="21"/>
                <w:lang w:val="en-US" w:eastAsia="zh-CN"/>
              </w:rPr>
              <w:t>4.责令停止或纠正违法行为后，继续实施违法行为的；5</w:t>
            </w:r>
            <w:r>
              <w:rPr>
                <w:rFonts w:hint="eastAsia" w:ascii="楷体_GB2312" w:hAnsi="楷体_GB2312" w:eastAsia="楷体_GB2312" w:cs="楷体_GB2312"/>
                <w:color w:val="auto"/>
                <w:kern w:val="0"/>
                <w:szCs w:val="21"/>
              </w:rPr>
              <w:t>.危害后果严重</w:t>
            </w:r>
            <w:r>
              <w:rPr>
                <w:rFonts w:hint="eastAsia" w:ascii="楷体_GB2312" w:hAnsi="楷体_GB2312" w:eastAsia="楷体_GB2312" w:cs="楷体_GB2312"/>
                <w:color w:val="auto"/>
                <w:kern w:val="0"/>
                <w:szCs w:val="21"/>
                <w:lang w:eastAsia="zh-CN"/>
              </w:rPr>
              <w:t>的；</w:t>
            </w:r>
            <w:r>
              <w:rPr>
                <w:rFonts w:hint="eastAsia" w:ascii="楷体_GB2312" w:hAnsi="楷体_GB2312" w:eastAsia="楷体_GB2312" w:cs="楷体_GB2312"/>
                <w:color w:val="auto"/>
                <w:kern w:val="0"/>
                <w:szCs w:val="21"/>
                <w:lang w:val="en-US" w:eastAsia="zh-CN"/>
              </w:rPr>
              <w:t>6.法律、法规、规章规定其他应当从重处罚的</w:t>
            </w:r>
            <w:r>
              <w:rPr>
                <w:rFonts w:hint="eastAsia" w:ascii="楷体_GB2312" w:hAnsi="楷体_GB2312" w:eastAsia="楷体_GB2312" w:cs="楷体_GB2312"/>
                <w:color w:val="auto"/>
                <w:kern w:val="0"/>
                <w:szCs w:val="21"/>
              </w:rPr>
              <w:t>。</w:t>
            </w:r>
          </w:p>
        </w:tc>
        <w:tc>
          <w:tcPr>
            <w:tcW w:w="2524" w:type="dxa"/>
            <w:vAlign w:val="center"/>
          </w:tcPr>
          <w:p>
            <w:pPr>
              <w:autoSpaceDE w:val="0"/>
              <w:spacing w:line="280" w:lineRule="exact"/>
              <w:rPr>
                <w:rFonts w:hint="eastAsia" w:ascii="楷体_GB2312" w:hAnsi="楷体_GB2312" w:eastAsia="楷体_GB2312" w:cs="楷体_GB2312"/>
                <w:color w:val="auto"/>
                <w:szCs w:val="21"/>
              </w:rPr>
            </w:pPr>
            <w:r>
              <w:rPr>
                <w:rFonts w:hint="eastAsia" w:ascii="楷体_GB2312" w:hAnsi="楷体_GB2312" w:eastAsia="楷体_GB2312" w:cs="楷体_GB2312"/>
                <w:color w:val="auto"/>
                <w:szCs w:val="21"/>
              </w:rPr>
              <w:t>予以警告，并处20000元以上30000元以下罚款。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jc w:val="center"/>
        </w:trPr>
        <w:tc>
          <w:tcPr>
            <w:tcW w:w="735" w:type="dxa"/>
            <w:vMerge w:val="restart"/>
            <w:vAlign w:val="center"/>
          </w:tcPr>
          <w:p>
            <w:pPr>
              <w:autoSpaceDE w:val="0"/>
              <w:spacing w:line="280" w:lineRule="exact"/>
              <w:jc w:val="center"/>
              <w:rPr>
                <w:rFonts w:hint="eastAsia" w:ascii="楷体_GB2312" w:hAnsi="楷体_GB2312" w:eastAsia="楷体_GB2312" w:cs="楷体_GB2312"/>
                <w:color w:val="auto"/>
                <w:szCs w:val="21"/>
              </w:rPr>
            </w:pPr>
            <w:r>
              <w:rPr>
                <w:rFonts w:hint="eastAsia" w:ascii="楷体_GB2312" w:hAnsi="楷体_GB2312" w:eastAsia="楷体_GB2312" w:cs="楷体_GB2312"/>
                <w:color w:val="auto"/>
                <w:szCs w:val="21"/>
              </w:rPr>
              <w:t>2</w:t>
            </w:r>
            <w:r>
              <w:rPr>
                <w:rFonts w:hint="eastAsia" w:ascii="楷体_GB2312" w:hAnsi="楷体_GB2312" w:eastAsia="楷体_GB2312" w:cs="楷体_GB2312"/>
                <w:color w:val="auto"/>
                <w:szCs w:val="21"/>
                <w:lang w:val="en-US" w:eastAsia="zh-CN"/>
              </w:rPr>
              <w:t>34</w:t>
            </w:r>
          </w:p>
        </w:tc>
        <w:tc>
          <w:tcPr>
            <w:tcW w:w="1275" w:type="dxa"/>
            <w:vMerge w:val="restart"/>
            <w:vAlign w:val="center"/>
          </w:tcPr>
          <w:p>
            <w:pPr>
              <w:widowControl/>
              <w:wordWrap/>
              <w:autoSpaceDN w:val="0"/>
              <w:adjustRightInd/>
              <w:snapToGrid/>
              <w:spacing w:line="360" w:lineRule="exact"/>
              <w:ind w:left="0" w:leftChars="0" w:right="0" w:firstLine="382" w:firstLineChars="200"/>
              <w:textAlignment w:val="auto"/>
              <w:rPr>
                <w:rFonts w:hint="default" w:ascii="Times New Roman" w:hAnsi="Times New Roman" w:eastAsia="方正仿宋_GB2312" w:cs="Times New Roman"/>
                <w:b/>
                <w:bCs/>
                <w:sz w:val="21"/>
                <w:szCs w:val="21"/>
              </w:rPr>
            </w:pPr>
            <w:r>
              <w:rPr>
                <w:rFonts w:hint="eastAsia" w:ascii="Times New Roman" w:hAnsi="Times New Roman" w:eastAsia="仿宋_GB2312" w:cs="Times New Roman"/>
                <w:b/>
                <w:bCs w:val="0"/>
                <w:spacing w:val="-10"/>
                <w:kern w:val="0"/>
                <w:sz w:val="21"/>
                <w:szCs w:val="21"/>
                <w:lang w:val="en-US" w:eastAsia="zh-CN"/>
              </w:rPr>
              <w:t>第2项</w:t>
            </w:r>
          </w:p>
          <w:p>
            <w:pPr>
              <w:autoSpaceDE w:val="0"/>
              <w:spacing w:line="280" w:lineRule="exact"/>
              <w:rPr>
                <w:rFonts w:hint="eastAsia" w:ascii="楷体_GB2312" w:hAnsi="楷体_GB2312" w:eastAsia="楷体_GB2312" w:cs="楷体_GB2312"/>
                <w:color w:val="auto"/>
                <w:szCs w:val="21"/>
              </w:rPr>
            </w:pPr>
            <w:r>
              <w:rPr>
                <w:rFonts w:hint="eastAsia" w:ascii="楷体_GB2312" w:hAnsi="楷体_GB2312" w:eastAsia="楷体_GB2312" w:cs="楷体_GB2312"/>
                <w:color w:val="auto"/>
                <w:szCs w:val="21"/>
              </w:rPr>
              <w:t>产品技术、名称、型号或者质量管理体系发生改变，未重新办理入网认定申请，仍使用原入网认定证书</w:t>
            </w:r>
          </w:p>
        </w:tc>
        <w:tc>
          <w:tcPr>
            <w:tcW w:w="3345" w:type="dxa"/>
            <w:vMerge w:val="restart"/>
            <w:vAlign w:val="center"/>
          </w:tcPr>
          <w:p>
            <w:pPr>
              <w:autoSpaceDE w:val="0"/>
              <w:spacing w:line="28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《广播电视设备器材入网认定管理办法》第二十条　已获得入网认定证书的单位有下列情况之一的，由县级以上广播电视行政部门予以警告，可处1万元以上3万元以下罚款，并由广电总局向社会公告；造成经济损失的，责令其赔偿；构成犯罪的，依法追究刑事责任。</w:t>
            </w:r>
          </w:p>
          <w:p>
            <w:pPr>
              <w:autoSpaceDE w:val="0"/>
              <w:spacing w:line="280" w:lineRule="exact"/>
              <w:rPr>
                <w:rFonts w:hint="eastAsia" w:ascii="楷体_GB2312" w:hAnsi="楷体_GB2312" w:eastAsia="楷体_GB2312" w:cs="楷体_GB2312"/>
                <w:color w:val="auto"/>
                <w:szCs w:val="21"/>
              </w:rPr>
            </w:pPr>
            <w:r>
              <w:rPr>
                <w:rFonts w:hint="eastAsia" w:ascii="楷体_GB2312" w:hAnsi="楷体_GB2312" w:eastAsia="楷体_GB2312" w:cs="楷体_GB2312"/>
                <w:color w:val="auto"/>
                <w:szCs w:val="21"/>
              </w:rPr>
              <w:t>。（二）产品技术、名称、型号或者质量管理体系发生改变，未按本办法的规定重新办理入网认定申请，仍使用原入网认定证书的；</w:t>
            </w:r>
          </w:p>
        </w:tc>
        <w:tc>
          <w:tcPr>
            <w:tcW w:w="1185" w:type="dxa"/>
            <w:vAlign w:val="center"/>
          </w:tcPr>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lang w:eastAsia="zh-CN"/>
              </w:rPr>
              <w:t>从轻处罚的</w:t>
            </w:r>
            <w:r>
              <w:rPr>
                <w:rFonts w:hint="eastAsia" w:ascii="楷体_GB2312" w:hAnsi="楷体_GB2312" w:eastAsia="楷体_GB2312" w:cs="楷体_GB2312"/>
                <w:color w:val="auto"/>
                <w:kern w:val="0"/>
                <w:szCs w:val="21"/>
              </w:rPr>
              <w:t>违法行为</w:t>
            </w:r>
          </w:p>
        </w:tc>
        <w:tc>
          <w:tcPr>
            <w:tcW w:w="5109" w:type="dxa"/>
            <w:vAlign w:val="center"/>
          </w:tcPr>
          <w:p>
            <w:pPr>
              <w:autoSpaceDE w:val="0"/>
              <w:spacing w:line="280" w:lineRule="exact"/>
              <w:jc w:val="both"/>
              <w:rPr>
                <w:rFonts w:hint="eastAsia" w:ascii="楷体_GB2312" w:hAnsi="楷体_GB2312" w:eastAsia="楷体_GB2312" w:cs="楷体_GB2312"/>
                <w:color w:val="auto"/>
                <w:kern w:val="0"/>
                <w:sz w:val="21"/>
                <w:szCs w:val="21"/>
                <w:lang w:val="en-US" w:eastAsia="zh-CN" w:bidi="ar-SA"/>
              </w:rPr>
            </w:pPr>
            <w:r>
              <w:rPr>
                <w:rFonts w:hint="eastAsia" w:ascii="楷体_GB2312" w:hAnsi="楷体_GB2312" w:eastAsia="楷体_GB2312" w:cs="楷体_GB2312"/>
                <w:color w:val="auto"/>
                <w:kern w:val="0"/>
                <w:szCs w:val="21"/>
                <w:lang w:eastAsia="zh-CN"/>
              </w:rPr>
              <w:t>具备下列情形之一：</w:t>
            </w:r>
            <w:r>
              <w:rPr>
                <w:rFonts w:hint="eastAsia" w:ascii="楷体_GB2312" w:hAnsi="楷体_GB2312" w:eastAsia="楷体_GB2312" w:cs="楷体_GB2312"/>
                <w:color w:val="auto"/>
                <w:kern w:val="0"/>
                <w:szCs w:val="21"/>
                <w:lang w:val="en-US" w:eastAsia="zh-CN"/>
              </w:rPr>
              <w:t>1.主动消除或者减轻违法行为危害后果的；2.受他人胁迫或者诱骗实施违法行为的；3.主动供述行政机关尚未掌握的违法行为的；4.配合行政机关查处违法行为有立功表现的；5.法律、法规、规章规定其他应当从轻处罚的。</w:t>
            </w:r>
          </w:p>
        </w:tc>
        <w:tc>
          <w:tcPr>
            <w:tcW w:w="2524" w:type="dxa"/>
            <w:vAlign w:val="center"/>
          </w:tcPr>
          <w:p>
            <w:pPr>
              <w:autoSpaceDE w:val="0"/>
              <w:spacing w:line="280" w:lineRule="exact"/>
              <w:rPr>
                <w:rFonts w:hint="eastAsia" w:ascii="楷体_GB2312" w:hAnsi="楷体_GB2312" w:eastAsia="楷体_GB2312" w:cs="楷体_GB2312"/>
                <w:color w:val="auto"/>
                <w:szCs w:val="21"/>
              </w:rPr>
            </w:pPr>
            <w:r>
              <w:rPr>
                <w:rFonts w:hint="eastAsia" w:ascii="楷体_GB2312" w:hAnsi="楷体_GB2312" w:eastAsia="楷体_GB2312" w:cs="楷体_GB2312"/>
                <w:color w:val="auto"/>
                <w:szCs w:val="21"/>
              </w:rPr>
              <w:t>予以警告。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jc w:val="center"/>
        </w:trPr>
        <w:tc>
          <w:tcPr>
            <w:tcW w:w="735" w:type="dxa"/>
            <w:vMerge w:val="continue"/>
            <w:vAlign w:val="center"/>
          </w:tcPr>
          <w:p>
            <w:pPr>
              <w:autoSpaceDE w:val="0"/>
              <w:spacing w:line="280" w:lineRule="exact"/>
              <w:jc w:val="center"/>
              <w:rPr>
                <w:rFonts w:hint="eastAsia" w:ascii="楷体_GB2312" w:hAnsi="楷体_GB2312" w:eastAsia="楷体_GB2312" w:cs="楷体_GB2312"/>
                <w:color w:val="auto"/>
                <w:szCs w:val="21"/>
              </w:rPr>
            </w:pPr>
          </w:p>
        </w:tc>
        <w:tc>
          <w:tcPr>
            <w:tcW w:w="1275" w:type="dxa"/>
            <w:vMerge w:val="continue"/>
            <w:vAlign w:val="center"/>
          </w:tcPr>
          <w:p>
            <w:pPr>
              <w:autoSpaceDE w:val="0"/>
              <w:spacing w:line="280" w:lineRule="exact"/>
              <w:rPr>
                <w:rFonts w:hint="eastAsia" w:ascii="楷体_GB2312" w:hAnsi="楷体_GB2312" w:eastAsia="楷体_GB2312" w:cs="楷体_GB2312"/>
                <w:color w:val="auto"/>
                <w:szCs w:val="21"/>
              </w:rPr>
            </w:pPr>
          </w:p>
        </w:tc>
        <w:tc>
          <w:tcPr>
            <w:tcW w:w="3345" w:type="dxa"/>
            <w:vMerge w:val="continue"/>
            <w:vAlign w:val="center"/>
          </w:tcPr>
          <w:p>
            <w:pPr>
              <w:autoSpaceDE w:val="0"/>
              <w:spacing w:line="280" w:lineRule="exact"/>
              <w:rPr>
                <w:rFonts w:hint="eastAsia" w:ascii="楷体_GB2312" w:hAnsi="楷体_GB2312" w:eastAsia="楷体_GB2312" w:cs="楷体_GB2312"/>
                <w:color w:val="auto"/>
                <w:szCs w:val="21"/>
              </w:rPr>
            </w:pPr>
          </w:p>
        </w:tc>
        <w:tc>
          <w:tcPr>
            <w:tcW w:w="1185" w:type="dxa"/>
            <w:vAlign w:val="center"/>
          </w:tcPr>
          <w:p>
            <w:pPr>
              <w:autoSpaceDE w:val="0"/>
              <w:spacing w:line="280" w:lineRule="exact"/>
              <w:jc w:val="center"/>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一般</w:t>
            </w:r>
          </w:p>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rPr>
              <w:t>违法行为</w:t>
            </w:r>
          </w:p>
        </w:tc>
        <w:tc>
          <w:tcPr>
            <w:tcW w:w="5109" w:type="dxa"/>
            <w:vAlign w:val="center"/>
          </w:tcPr>
          <w:p>
            <w:pPr>
              <w:autoSpaceDE w:val="0"/>
              <w:spacing w:line="280" w:lineRule="exact"/>
              <w:jc w:val="both"/>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szCs w:val="21"/>
                <w:lang w:val="en-US" w:eastAsia="zh-CN"/>
              </w:rPr>
              <w:t>违法行为不符合法律、法规、规章以及本标准规定的不予处罚、减轻处罚、从轻处罚和从重处罚</w:t>
            </w:r>
            <w:r>
              <w:rPr>
                <w:rFonts w:hint="eastAsia" w:ascii="楷体_GB2312" w:hAnsi="楷体_GB2312" w:eastAsia="楷体_GB2312" w:cs="楷体_GB2312"/>
                <w:color w:val="auto"/>
                <w:szCs w:val="21"/>
                <w:lang w:eastAsia="zh-CN"/>
              </w:rPr>
              <w:t>情形的。</w:t>
            </w:r>
          </w:p>
        </w:tc>
        <w:tc>
          <w:tcPr>
            <w:tcW w:w="2524" w:type="dxa"/>
            <w:vAlign w:val="center"/>
          </w:tcPr>
          <w:p>
            <w:pPr>
              <w:autoSpaceDE w:val="0"/>
              <w:spacing w:line="280" w:lineRule="exact"/>
              <w:rPr>
                <w:rFonts w:hint="eastAsia" w:ascii="楷体_GB2312" w:hAnsi="楷体_GB2312" w:eastAsia="楷体_GB2312" w:cs="楷体_GB2312"/>
                <w:color w:val="auto"/>
                <w:szCs w:val="21"/>
              </w:rPr>
            </w:pPr>
            <w:r>
              <w:rPr>
                <w:rFonts w:hint="eastAsia" w:ascii="楷体_GB2312" w:hAnsi="楷体_GB2312" w:eastAsia="楷体_GB2312" w:cs="楷体_GB2312"/>
                <w:color w:val="auto"/>
                <w:szCs w:val="21"/>
              </w:rPr>
              <w:t>予以警告，并处10000元以上20000元以下罚款。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jc w:val="center"/>
        </w:trPr>
        <w:tc>
          <w:tcPr>
            <w:tcW w:w="735" w:type="dxa"/>
            <w:vMerge w:val="continue"/>
            <w:vAlign w:val="center"/>
          </w:tcPr>
          <w:p>
            <w:pPr>
              <w:autoSpaceDE w:val="0"/>
              <w:spacing w:line="280" w:lineRule="exact"/>
              <w:jc w:val="center"/>
              <w:rPr>
                <w:rFonts w:hint="eastAsia" w:ascii="楷体_GB2312" w:hAnsi="楷体_GB2312" w:eastAsia="楷体_GB2312" w:cs="楷体_GB2312"/>
                <w:color w:val="auto"/>
                <w:szCs w:val="21"/>
              </w:rPr>
            </w:pPr>
          </w:p>
        </w:tc>
        <w:tc>
          <w:tcPr>
            <w:tcW w:w="1275" w:type="dxa"/>
            <w:vMerge w:val="continue"/>
            <w:vAlign w:val="center"/>
          </w:tcPr>
          <w:p>
            <w:pPr>
              <w:autoSpaceDE w:val="0"/>
              <w:spacing w:line="280" w:lineRule="exact"/>
              <w:rPr>
                <w:rFonts w:hint="eastAsia" w:ascii="楷体_GB2312" w:hAnsi="楷体_GB2312" w:eastAsia="楷体_GB2312" w:cs="楷体_GB2312"/>
                <w:color w:val="auto"/>
                <w:szCs w:val="21"/>
              </w:rPr>
            </w:pPr>
          </w:p>
        </w:tc>
        <w:tc>
          <w:tcPr>
            <w:tcW w:w="3345" w:type="dxa"/>
            <w:vMerge w:val="continue"/>
            <w:vAlign w:val="center"/>
          </w:tcPr>
          <w:p>
            <w:pPr>
              <w:autoSpaceDE w:val="0"/>
              <w:spacing w:line="280" w:lineRule="exact"/>
              <w:rPr>
                <w:rFonts w:hint="eastAsia" w:ascii="楷体_GB2312" w:hAnsi="楷体_GB2312" w:eastAsia="楷体_GB2312" w:cs="楷体_GB2312"/>
                <w:color w:val="auto"/>
                <w:szCs w:val="21"/>
              </w:rPr>
            </w:pPr>
          </w:p>
        </w:tc>
        <w:tc>
          <w:tcPr>
            <w:tcW w:w="1185" w:type="dxa"/>
            <w:vAlign w:val="center"/>
          </w:tcPr>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lang w:eastAsia="zh-CN"/>
              </w:rPr>
              <w:t>从重处罚的</w:t>
            </w:r>
            <w:r>
              <w:rPr>
                <w:rFonts w:hint="eastAsia" w:ascii="楷体_GB2312" w:hAnsi="楷体_GB2312" w:eastAsia="楷体_GB2312" w:cs="楷体_GB2312"/>
                <w:color w:val="auto"/>
                <w:kern w:val="0"/>
                <w:szCs w:val="21"/>
              </w:rPr>
              <w:t>违法行为</w:t>
            </w:r>
          </w:p>
        </w:tc>
        <w:tc>
          <w:tcPr>
            <w:tcW w:w="5109" w:type="dxa"/>
            <w:vAlign w:val="center"/>
          </w:tcPr>
          <w:p>
            <w:pPr>
              <w:autoSpaceDE w:val="0"/>
              <w:spacing w:line="280" w:lineRule="exact"/>
              <w:jc w:val="both"/>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rPr>
              <w:t>具备下列情形之一：1.</w:t>
            </w:r>
            <w:r>
              <w:rPr>
                <w:rFonts w:hint="eastAsia" w:ascii="楷体_GB2312" w:hAnsi="楷体_GB2312" w:eastAsia="楷体_GB2312" w:cs="楷体_GB2312"/>
                <w:color w:val="auto"/>
                <w:kern w:val="0"/>
                <w:szCs w:val="21"/>
                <w:lang w:eastAsia="zh-CN"/>
              </w:rPr>
              <w:t>因实施违法行为被行政处罚后，</w:t>
            </w:r>
            <w:r>
              <w:rPr>
                <w:rFonts w:hint="eastAsia" w:ascii="楷体_GB2312" w:hAnsi="楷体_GB2312" w:eastAsia="楷体_GB2312" w:cs="楷体_GB2312"/>
                <w:color w:val="auto"/>
                <w:kern w:val="0"/>
                <w:szCs w:val="21"/>
                <w:lang w:val="en-US" w:eastAsia="zh-CN"/>
              </w:rPr>
              <w:t>2年内</w:t>
            </w:r>
            <w:r>
              <w:rPr>
                <w:rFonts w:hint="eastAsia" w:ascii="楷体_GB2312" w:hAnsi="楷体_GB2312" w:eastAsia="楷体_GB2312" w:cs="楷体_GB2312"/>
                <w:color w:val="auto"/>
                <w:kern w:val="0"/>
                <w:szCs w:val="21"/>
                <w:lang w:eastAsia="zh-CN"/>
              </w:rPr>
              <w:t>再次实施相同违法行为的</w:t>
            </w:r>
            <w:r>
              <w:rPr>
                <w:rFonts w:hint="eastAsia" w:ascii="楷体_GB2312" w:hAnsi="楷体_GB2312" w:eastAsia="楷体_GB2312" w:cs="楷体_GB2312"/>
                <w:color w:val="auto"/>
                <w:kern w:val="0"/>
                <w:szCs w:val="21"/>
              </w:rPr>
              <w:t>；2.</w:t>
            </w:r>
            <w:r>
              <w:rPr>
                <w:rFonts w:hint="eastAsia" w:ascii="楷体_GB2312" w:hAnsi="楷体_GB2312" w:eastAsia="楷体_GB2312" w:cs="楷体_GB2312"/>
                <w:color w:val="auto"/>
                <w:kern w:val="0"/>
                <w:szCs w:val="21"/>
                <w:lang w:val="en-US" w:eastAsia="zh-CN"/>
              </w:rPr>
              <w:t>伪造、变造、毁灭、隐匿证据，隐瞒违法事实的；3.</w:t>
            </w:r>
            <w:r>
              <w:rPr>
                <w:rFonts w:hint="eastAsia" w:ascii="楷体_GB2312" w:hAnsi="楷体_GB2312" w:eastAsia="楷体_GB2312" w:cs="楷体_GB2312"/>
                <w:color w:val="auto"/>
                <w:kern w:val="0"/>
                <w:szCs w:val="21"/>
              </w:rPr>
              <w:t>拒不配合行政机关查处违法行为</w:t>
            </w:r>
            <w:r>
              <w:rPr>
                <w:rFonts w:hint="eastAsia" w:ascii="楷体_GB2312" w:hAnsi="楷体_GB2312" w:eastAsia="楷体_GB2312" w:cs="楷体_GB2312"/>
                <w:color w:val="auto"/>
                <w:kern w:val="0"/>
                <w:szCs w:val="21"/>
                <w:lang w:eastAsia="zh-CN"/>
              </w:rPr>
              <w:t>的</w:t>
            </w:r>
            <w:r>
              <w:rPr>
                <w:rFonts w:hint="eastAsia" w:ascii="楷体_GB2312" w:hAnsi="楷体_GB2312" w:eastAsia="楷体_GB2312" w:cs="楷体_GB2312"/>
                <w:color w:val="auto"/>
                <w:kern w:val="0"/>
                <w:szCs w:val="21"/>
              </w:rPr>
              <w:t>；</w:t>
            </w:r>
            <w:r>
              <w:rPr>
                <w:rFonts w:hint="eastAsia" w:ascii="楷体_GB2312" w:hAnsi="楷体_GB2312" w:eastAsia="楷体_GB2312" w:cs="楷体_GB2312"/>
                <w:color w:val="auto"/>
                <w:kern w:val="0"/>
                <w:szCs w:val="21"/>
                <w:lang w:val="en-US" w:eastAsia="zh-CN"/>
              </w:rPr>
              <w:t>4.责令停止或纠正违法行为后，继续实施违法行为的；5</w:t>
            </w:r>
            <w:r>
              <w:rPr>
                <w:rFonts w:hint="eastAsia" w:ascii="楷体_GB2312" w:hAnsi="楷体_GB2312" w:eastAsia="楷体_GB2312" w:cs="楷体_GB2312"/>
                <w:color w:val="auto"/>
                <w:kern w:val="0"/>
                <w:szCs w:val="21"/>
              </w:rPr>
              <w:t>.危害后果严重</w:t>
            </w:r>
            <w:r>
              <w:rPr>
                <w:rFonts w:hint="eastAsia" w:ascii="楷体_GB2312" w:hAnsi="楷体_GB2312" w:eastAsia="楷体_GB2312" w:cs="楷体_GB2312"/>
                <w:color w:val="auto"/>
                <w:kern w:val="0"/>
                <w:szCs w:val="21"/>
                <w:lang w:eastAsia="zh-CN"/>
              </w:rPr>
              <w:t>的；</w:t>
            </w:r>
            <w:r>
              <w:rPr>
                <w:rFonts w:hint="eastAsia" w:ascii="楷体_GB2312" w:hAnsi="楷体_GB2312" w:eastAsia="楷体_GB2312" w:cs="楷体_GB2312"/>
                <w:color w:val="auto"/>
                <w:kern w:val="0"/>
                <w:szCs w:val="21"/>
                <w:lang w:val="en-US" w:eastAsia="zh-CN"/>
              </w:rPr>
              <w:t>6.法律、法规、规章规定其他应当从重处罚的</w:t>
            </w:r>
            <w:r>
              <w:rPr>
                <w:rFonts w:hint="eastAsia" w:ascii="楷体_GB2312" w:hAnsi="楷体_GB2312" w:eastAsia="楷体_GB2312" w:cs="楷体_GB2312"/>
                <w:color w:val="auto"/>
                <w:kern w:val="0"/>
                <w:szCs w:val="21"/>
              </w:rPr>
              <w:t>。</w:t>
            </w:r>
          </w:p>
        </w:tc>
        <w:tc>
          <w:tcPr>
            <w:tcW w:w="2524" w:type="dxa"/>
            <w:vAlign w:val="center"/>
          </w:tcPr>
          <w:p>
            <w:pPr>
              <w:autoSpaceDE w:val="0"/>
              <w:spacing w:line="280" w:lineRule="exact"/>
              <w:rPr>
                <w:rFonts w:hint="eastAsia" w:ascii="楷体_GB2312" w:hAnsi="楷体_GB2312" w:eastAsia="楷体_GB2312" w:cs="楷体_GB2312"/>
                <w:color w:val="auto"/>
                <w:szCs w:val="21"/>
              </w:rPr>
            </w:pPr>
            <w:r>
              <w:rPr>
                <w:rFonts w:hint="eastAsia" w:ascii="楷体_GB2312" w:hAnsi="楷体_GB2312" w:eastAsia="楷体_GB2312" w:cs="楷体_GB2312"/>
                <w:color w:val="auto"/>
                <w:szCs w:val="21"/>
              </w:rPr>
              <w:t>予以警告，并处20000元以上30000元以下罚款。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jc w:val="center"/>
        </w:trPr>
        <w:tc>
          <w:tcPr>
            <w:tcW w:w="735" w:type="dxa"/>
            <w:vMerge w:val="restart"/>
            <w:vAlign w:val="center"/>
          </w:tcPr>
          <w:p>
            <w:pPr>
              <w:autoSpaceDE w:val="0"/>
              <w:spacing w:line="280" w:lineRule="exact"/>
              <w:jc w:val="center"/>
              <w:rPr>
                <w:rFonts w:hint="eastAsia" w:ascii="楷体_GB2312" w:hAnsi="楷体_GB2312" w:eastAsia="楷体_GB2312" w:cs="楷体_GB2312"/>
                <w:color w:val="auto"/>
                <w:szCs w:val="21"/>
                <w:lang w:eastAsia="zh-CN"/>
              </w:rPr>
            </w:pPr>
            <w:r>
              <w:rPr>
                <w:rFonts w:hint="eastAsia" w:ascii="楷体_GB2312" w:hAnsi="楷体_GB2312" w:eastAsia="楷体_GB2312" w:cs="楷体_GB2312"/>
                <w:color w:val="auto"/>
                <w:szCs w:val="21"/>
                <w:lang w:val="en-US" w:eastAsia="zh-CN"/>
              </w:rPr>
              <w:t>235</w:t>
            </w:r>
          </w:p>
        </w:tc>
        <w:tc>
          <w:tcPr>
            <w:tcW w:w="1275" w:type="dxa"/>
            <w:vMerge w:val="restart"/>
            <w:vAlign w:val="center"/>
          </w:tcPr>
          <w:p>
            <w:pPr>
              <w:widowControl/>
              <w:wordWrap/>
              <w:autoSpaceDN w:val="0"/>
              <w:adjustRightInd/>
              <w:snapToGrid/>
              <w:spacing w:line="360" w:lineRule="exact"/>
              <w:ind w:left="0" w:leftChars="0" w:right="0" w:firstLine="382" w:firstLineChars="200"/>
              <w:textAlignment w:val="auto"/>
              <w:rPr>
                <w:rFonts w:hint="default" w:ascii="Times New Roman" w:hAnsi="Times New Roman" w:eastAsia="方正仿宋_GB2312" w:cs="Times New Roman"/>
                <w:b/>
                <w:bCs/>
                <w:sz w:val="21"/>
                <w:szCs w:val="21"/>
              </w:rPr>
            </w:pPr>
            <w:r>
              <w:rPr>
                <w:rFonts w:hint="eastAsia" w:ascii="Times New Roman" w:hAnsi="Times New Roman" w:eastAsia="仿宋_GB2312" w:cs="Times New Roman"/>
                <w:b/>
                <w:bCs w:val="0"/>
                <w:spacing w:val="-10"/>
                <w:kern w:val="0"/>
                <w:sz w:val="21"/>
                <w:szCs w:val="21"/>
                <w:lang w:val="en-US" w:eastAsia="zh-CN"/>
              </w:rPr>
              <w:t>第3项</w:t>
            </w:r>
          </w:p>
          <w:p>
            <w:pPr>
              <w:autoSpaceDE w:val="0"/>
              <w:spacing w:line="280" w:lineRule="exact"/>
              <w:rPr>
                <w:rFonts w:hint="eastAsia" w:ascii="楷体_GB2312" w:hAnsi="楷体_GB2312" w:eastAsia="楷体_GB2312" w:cs="楷体_GB2312"/>
                <w:color w:val="auto"/>
                <w:szCs w:val="21"/>
              </w:rPr>
            </w:pPr>
            <w:r>
              <w:rPr>
                <w:rFonts w:hint="eastAsia" w:ascii="楷体_GB2312" w:hAnsi="楷体_GB2312" w:eastAsia="楷体_GB2312" w:cs="楷体_GB2312"/>
                <w:color w:val="auto"/>
                <w:szCs w:val="21"/>
              </w:rPr>
              <w:t>涂改、出租、出借、倒卖和转让入网认定证书</w:t>
            </w:r>
          </w:p>
        </w:tc>
        <w:tc>
          <w:tcPr>
            <w:tcW w:w="3345" w:type="dxa"/>
            <w:vMerge w:val="restart"/>
            <w:vAlign w:val="center"/>
          </w:tcPr>
          <w:p>
            <w:pPr>
              <w:autoSpaceDE w:val="0"/>
              <w:spacing w:line="280" w:lineRule="exact"/>
              <w:rPr>
                <w:rFonts w:hint="eastAsia" w:ascii="楷体_GB2312" w:hAnsi="楷体_GB2312" w:eastAsia="楷体_GB2312" w:cs="楷体_GB2312"/>
                <w:color w:val="auto"/>
                <w:szCs w:val="21"/>
              </w:rPr>
            </w:pPr>
            <w:r>
              <w:rPr>
                <w:rFonts w:hint="eastAsia" w:ascii="楷体_GB2312" w:hAnsi="楷体_GB2312" w:eastAsia="楷体_GB2312" w:cs="楷体_GB2312"/>
                <w:color w:val="auto"/>
                <w:szCs w:val="21"/>
              </w:rPr>
              <w:t>《广播电视设备器材入网认定管理办法》第二十条　已获得入网认定证书的单位有下列情况之一的，由县级以上广播电视行政部门予以警告，可处1万元以上3万元以下罚款，并由广电总局向社会公告；造成经济损失的，责令其赔偿；构成犯罪的，依法追究刑事责任。</w:t>
            </w:r>
          </w:p>
          <w:p>
            <w:pPr>
              <w:autoSpaceDE w:val="0"/>
              <w:spacing w:line="280" w:lineRule="exact"/>
              <w:rPr>
                <w:rFonts w:hint="eastAsia" w:ascii="楷体_GB2312" w:hAnsi="楷体_GB2312" w:eastAsia="楷体_GB2312" w:cs="楷体_GB2312"/>
                <w:color w:val="auto"/>
                <w:szCs w:val="21"/>
              </w:rPr>
            </w:pPr>
            <w:r>
              <w:rPr>
                <w:rFonts w:hint="eastAsia" w:ascii="楷体_GB2312" w:hAnsi="楷体_GB2312" w:eastAsia="楷体_GB2312" w:cs="楷体_GB2312"/>
                <w:color w:val="auto"/>
                <w:szCs w:val="21"/>
              </w:rPr>
              <w:t>（三）涂改、出租、出借、倒卖和转让入网认定证书的。</w:t>
            </w:r>
          </w:p>
        </w:tc>
        <w:tc>
          <w:tcPr>
            <w:tcW w:w="1185" w:type="dxa"/>
            <w:vAlign w:val="center"/>
          </w:tcPr>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lang w:eastAsia="zh-CN"/>
              </w:rPr>
              <w:t>从轻处罚的</w:t>
            </w:r>
            <w:r>
              <w:rPr>
                <w:rFonts w:hint="eastAsia" w:ascii="楷体_GB2312" w:hAnsi="楷体_GB2312" w:eastAsia="楷体_GB2312" w:cs="楷体_GB2312"/>
                <w:color w:val="auto"/>
                <w:kern w:val="0"/>
                <w:szCs w:val="21"/>
              </w:rPr>
              <w:t>违法行为</w:t>
            </w:r>
          </w:p>
        </w:tc>
        <w:tc>
          <w:tcPr>
            <w:tcW w:w="5109" w:type="dxa"/>
            <w:vAlign w:val="center"/>
          </w:tcPr>
          <w:p>
            <w:pPr>
              <w:autoSpaceDE w:val="0"/>
              <w:spacing w:line="280" w:lineRule="exact"/>
              <w:jc w:val="both"/>
              <w:rPr>
                <w:rFonts w:hint="eastAsia" w:ascii="楷体_GB2312" w:hAnsi="楷体_GB2312" w:eastAsia="楷体_GB2312" w:cs="楷体_GB2312"/>
                <w:color w:val="auto"/>
                <w:kern w:val="0"/>
                <w:sz w:val="21"/>
                <w:szCs w:val="21"/>
                <w:lang w:val="en-US" w:eastAsia="zh-CN" w:bidi="ar-SA"/>
              </w:rPr>
            </w:pPr>
            <w:r>
              <w:rPr>
                <w:rFonts w:hint="eastAsia" w:ascii="楷体_GB2312" w:hAnsi="楷体_GB2312" w:eastAsia="楷体_GB2312" w:cs="楷体_GB2312"/>
                <w:color w:val="auto"/>
                <w:kern w:val="0"/>
                <w:szCs w:val="21"/>
                <w:lang w:eastAsia="zh-CN"/>
              </w:rPr>
              <w:t>具备下列情形之一：</w:t>
            </w:r>
            <w:r>
              <w:rPr>
                <w:rFonts w:hint="eastAsia" w:ascii="楷体_GB2312" w:hAnsi="楷体_GB2312" w:eastAsia="楷体_GB2312" w:cs="楷体_GB2312"/>
                <w:color w:val="auto"/>
                <w:kern w:val="0"/>
                <w:szCs w:val="21"/>
                <w:lang w:val="en-US" w:eastAsia="zh-CN"/>
              </w:rPr>
              <w:t>1.主动消除或者减轻违法行为危害后果的；2.受他人胁迫或者诱骗实施违法行为的；3.主动供述行政机关尚未掌握的违法行为的；4.配合行政机关查处违法行为有立功表现的；5.法律、法规、规章规定其他应当从轻处罚的。</w:t>
            </w:r>
          </w:p>
        </w:tc>
        <w:tc>
          <w:tcPr>
            <w:tcW w:w="2524" w:type="dxa"/>
            <w:vAlign w:val="center"/>
          </w:tcPr>
          <w:p>
            <w:pPr>
              <w:autoSpaceDE w:val="0"/>
              <w:spacing w:line="280" w:lineRule="exact"/>
              <w:rPr>
                <w:rFonts w:hint="eastAsia" w:ascii="楷体_GB2312" w:hAnsi="楷体_GB2312" w:eastAsia="楷体_GB2312" w:cs="楷体_GB2312"/>
                <w:color w:val="auto"/>
                <w:szCs w:val="21"/>
              </w:rPr>
            </w:pPr>
            <w:r>
              <w:rPr>
                <w:rFonts w:hint="eastAsia" w:ascii="楷体_GB2312" w:hAnsi="楷体_GB2312" w:eastAsia="楷体_GB2312" w:cs="楷体_GB2312"/>
                <w:color w:val="auto"/>
                <w:szCs w:val="21"/>
              </w:rPr>
              <w:t>予以警告。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jc w:val="center"/>
        </w:trPr>
        <w:tc>
          <w:tcPr>
            <w:tcW w:w="735" w:type="dxa"/>
            <w:vMerge w:val="continue"/>
            <w:vAlign w:val="center"/>
          </w:tcPr>
          <w:p>
            <w:pPr>
              <w:autoSpaceDE w:val="0"/>
              <w:spacing w:line="280" w:lineRule="exact"/>
              <w:jc w:val="center"/>
              <w:rPr>
                <w:rFonts w:hint="eastAsia" w:ascii="楷体_GB2312" w:hAnsi="楷体_GB2312" w:eastAsia="楷体_GB2312" w:cs="楷体_GB2312"/>
                <w:color w:val="auto"/>
                <w:szCs w:val="21"/>
              </w:rPr>
            </w:pPr>
          </w:p>
        </w:tc>
        <w:tc>
          <w:tcPr>
            <w:tcW w:w="1275" w:type="dxa"/>
            <w:vMerge w:val="continue"/>
            <w:vAlign w:val="center"/>
          </w:tcPr>
          <w:p>
            <w:pPr>
              <w:autoSpaceDE w:val="0"/>
              <w:spacing w:line="280" w:lineRule="exact"/>
              <w:rPr>
                <w:rFonts w:hint="eastAsia" w:ascii="楷体_GB2312" w:hAnsi="楷体_GB2312" w:eastAsia="楷体_GB2312" w:cs="楷体_GB2312"/>
                <w:color w:val="auto"/>
                <w:szCs w:val="21"/>
              </w:rPr>
            </w:pPr>
          </w:p>
        </w:tc>
        <w:tc>
          <w:tcPr>
            <w:tcW w:w="3345" w:type="dxa"/>
            <w:vMerge w:val="continue"/>
            <w:vAlign w:val="center"/>
          </w:tcPr>
          <w:p>
            <w:pPr>
              <w:autoSpaceDE w:val="0"/>
              <w:spacing w:line="280" w:lineRule="exact"/>
              <w:rPr>
                <w:rFonts w:hint="eastAsia" w:ascii="楷体_GB2312" w:hAnsi="楷体_GB2312" w:eastAsia="楷体_GB2312" w:cs="楷体_GB2312"/>
                <w:color w:val="auto"/>
                <w:szCs w:val="21"/>
              </w:rPr>
            </w:pPr>
          </w:p>
        </w:tc>
        <w:tc>
          <w:tcPr>
            <w:tcW w:w="1185" w:type="dxa"/>
            <w:vAlign w:val="center"/>
          </w:tcPr>
          <w:p>
            <w:pPr>
              <w:autoSpaceDE w:val="0"/>
              <w:spacing w:line="280" w:lineRule="exact"/>
              <w:jc w:val="center"/>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一般</w:t>
            </w:r>
          </w:p>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rPr>
              <w:t>违法行为</w:t>
            </w:r>
          </w:p>
        </w:tc>
        <w:tc>
          <w:tcPr>
            <w:tcW w:w="5109" w:type="dxa"/>
            <w:vAlign w:val="center"/>
          </w:tcPr>
          <w:p>
            <w:pPr>
              <w:autoSpaceDE w:val="0"/>
              <w:spacing w:line="280" w:lineRule="exact"/>
              <w:jc w:val="both"/>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szCs w:val="21"/>
                <w:lang w:val="en-US" w:eastAsia="zh-CN"/>
              </w:rPr>
              <w:t>违法行为不符合法律、法规、规章以及本标准规定的不予处罚、减轻处罚、从轻处罚和从重处罚</w:t>
            </w:r>
            <w:r>
              <w:rPr>
                <w:rFonts w:hint="eastAsia" w:ascii="楷体_GB2312" w:hAnsi="楷体_GB2312" w:eastAsia="楷体_GB2312" w:cs="楷体_GB2312"/>
                <w:color w:val="auto"/>
                <w:szCs w:val="21"/>
                <w:lang w:eastAsia="zh-CN"/>
              </w:rPr>
              <w:t>情形的。</w:t>
            </w:r>
          </w:p>
        </w:tc>
        <w:tc>
          <w:tcPr>
            <w:tcW w:w="2524" w:type="dxa"/>
            <w:vAlign w:val="center"/>
          </w:tcPr>
          <w:p>
            <w:pPr>
              <w:autoSpaceDE w:val="0"/>
              <w:spacing w:line="280" w:lineRule="exact"/>
              <w:rPr>
                <w:rFonts w:hint="eastAsia" w:ascii="楷体_GB2312" w:hAnsi="楷体_GB2312" w:eastAsia="楷体_GB2312" w:cs="楷体_GB2312"/>
                <w:color w:val="auto"/>
                <w:szCs w:val="21"/>
              </w:rPr>
            </w:pPr>
            <w:r>
              <w:rPr>
                <w:rFonts w:hint="eastAsia" w:ascii="楷体_GB2312" w:hAnsi="楷体_GB2312" w:eastAsia="楷体_GB2312" w:cs="楷体_GB2312"/>
                <w:color w:val="auto"/>
                <w:szCs w:val="21"/>
              </w:rPr>
              <w:t>予以警告，并处10000元以上20000元以下罚款。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jc w:val="center"/>
        </w:trPr>
        <w:tc>
          <w:tcPr>
            <w:tcW w:w="735" w:type="dxa"/>
            <w:vMerge w:val="continue"/>
            <w:vAlign w:val="center"/>
          </w:tcPr>
          <w:p>
            <w:pPr>
              <w:autoSpaceDE w:val="0"/>
              <w:spacing w:line="280" w:lineRule="exact"/>
              <w:jc w:val="center"/>
              <w:rPr>
                <w:rFonts w:hint="eastAsia" w:ascii="楷体_GB2312" w:hAnsi="楷体_GB2312" w:eastAsia="楷体_GB2312" w:cs="楷体_GB2312"/>
                <w:color w:val="auto"/>
                <w:szCs w:val="21"/>
              </w:rPr>
            </w:pPr>
          </w:p>
        </w:tc>
        <w:tc>
          <w:tcPr>
            <w:tcW w:w="1275" w:type="dxa"/>
            <w:vMerge w:val="continue"/>
            <w:vAlign w:val="center"/>
          </w:tcPr>
          <w:p>
            <w:pPr>
              <w:autoSpaceDE w:val="0"/>
              <w:spacing w:line="280" w:lineRule="exact"/>
              <w:rPr>
                <w:rFonts w:hint="eastAsia" w:ascii="楷体_GB2312" w:hAnsi="楷体_GB2312" w:eastAsia="楷体_GB2312" w:cs="楷体_GB2312"/>
                <w:color w:val="auto"/>
                <w:szCs w:val="21"/>
              </w:rPr>
            </w:pPr>
          </w:p>
        </w:tc>
        <w:tc>
          <w:tcPr>
            <w:tcW w:w="3345" w:type="dxa"/>
            <w:vMerge w:val="continue"/>
            <w:vAlign w:val="center"/>
          </w:tcPr>
          <w:p>
            <w:pPr>
              <w:autoSpaceDE w:val="0"/>
              <w:spacing w:line="280" w:lineRule="exact"/>
              <w:rPr>
                <w:rFonts w:hint="eastAsia" w:ascii="楷体_GB2312" w:hAnsi="楷体_GB2312" w:eastAsia="楷体_GB2312" w:cs="楷体_GB2312"/>
                <w:color w:val="auto"/>
                <w:szCs w:val="21"/>
              </w:rPr>
            </w:pPr>
          </w:p>
        </w:tc>
        <w:tc>
          <w:tcPr>
            <w:tcW w:w="1185" w:type="dxa"/>
            <w:vAlign w:val="center"/>
          </w:tcPr>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lang w:eastAsia="zh-CN"/>
              </w:rPr>
              <w:t>从重处罚的</w:t>
            </w:r>
            <w:r>
              <w:rPr>
                <w:rFonts w:hint="eastAsia" w:ascii="楷体_GB2312" w:hAnsi="楷体_GB2312" w:eastAsia="楷体_GB2312" w:cs="楷体_GB2312"/>
                <w:color w:val="auto"/>
                <w:kern w:val="0"/>
                <w:szCs w:val="21"/>
              </w:rPr>
              <w:t>违法行为</w:t>
            </w:r>
          </w:p>
        </w:tc>
        <w:tc>
          <w:tcPr>
            <w:tcW w:w="5109" w:type="dxa"/>
            <w:vAlign w:val="center"/>
          </w:tcPr>
          <w:p>
            <w:pPr>
              <w:autoSpaceDE w:val="0"/>
              <w:spacing w:line="280" w:lineRule="exact"/>
              <w:jc w:val="both"/>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rPr>
              <w:t>具备下列情形之一：1.</w:t>
            </w:r>
            <w:r>
              <w:rPr>
                <w:rFonts w:hint="eastAsia" w:ascii="楷体_GB2312" w:hAnsi="楷体_GB2312" w:eastAsia="楷体_GB2312" w:cs="楷体_GB2312"/>
                <w:color w:val="auto"/>
                <w:kern w:val="0"/>
                <w:szCs w:val="21"/>
                <w:lang w:eastAsia="zh-CN"/>
              </w:rPr>
              <w:t>因实施违法行为被行政处罚后，</w:t>
            </w:r>
            <w:r>
              <w:rPr>
                <w:rFonts w:hint="eastAsia" w:ascii="楷体_GB2312" w:hAnsi="楷体_GB2312" w:eastAsia="楷体_GB2312" w:cs="楷体_GB2312"/>
                <w:color w:val="auto"/>
                <w:kern w:val="0"/>
                <w:szCs w:val="21"/>
                <w:lang w:val="en-US" w:eastAsia="zh-CN"/>
              </w:rPr>
              <w:t>2年内</w:t>
            </w:r>
            <w:r>
              <w:rPr>
                <w:rFonts w:hint="eastAsia" w:ascii="楷体_GB2312" w:hAnsi="楷体_GB2312" w:eastAsia="楷体_GB2312" w:cs="楷体_GB2312"/>
                <w:color w:val="auto"/>
                <w:kern w:val="0"/>
                <w:szCs w:val="21"/>
                <w:lang w:eastAsia="zh-CN"/>
              </w:rPr>
              <w:t>再次实施相同违法行为的</w:t>
            </w:r>
            <w:r>
              <w:rPr>
                <w:rFonts w:hint="eastAsia" w:ascii="楷体_GB2312" w:hAnsi="楷体_GB2312" w:eastAsia="楷体_GB2312" w:cs="楷体_GB2312"/>
                <w:color w:val="auto"/>
                <w:kern w:val="0"/>
                <w:szCs w:val="21"/>
              </w:rPr>
              <w:t>；2.</w:t>
            </w:r>
            <w:r>
              <w:rPr>
                <w:rFonts w:hint="eastAsia" w:ascii="楷体_GB2312" w:hAnsi="楷体_GB2312" w:eastAsia="楷体_GB2312" w:cs="楷体_GB2312"/>
                <w:color w:val="auto"/>
                <w:kern w:val="0"/>
                <w:szCs w:val="21"/>
                <w:lang w:val="en-US" w:eastAsia="zh-CN"/>
              </w:rPr>
              <w:t>伪造、变造、毁灭、隐匿证据，隐瞒违法事实的；3.</w:t>
            </w:r>
            <w:r>
              <w:rPr>
                <w:rFonts w:hint="eastAsia" w:ascii="楷体_GB2312" w:hAnsi="楷体_GB2312" w:eastAsia="楷体_GB2312" w:cs="楷体_GB2312"/>
                <w:color w:val="auto"/>
                <w:kern w:val="0"/>
                <w:szCs w:val="21"/>
              </w:rPr>
              <w:t>拒不配合行政机关查处违法行为</w:t>
            </w:r>
            <w:r>
              <w:rPr>
                <w:rFonts w:hint="eastAsia" w:ascii="楷体_GB2312" w:hAnsi="楷体_GB2312" w:eastAsia="楷体_GB2312" w:cs="楷体_GB2312"/>
                <w:color w:val="auto"/>
                <w:kern w:val="0"/>
                <w:szCs w:val="21"/>
                <w:lang w:eastAsia="zh-CN"/>
              </w:rPr>
              <w:t>的</w:t>
            </w:r>
            <w:r>
              <w:rPr>
                <w:rFonts w:hint="eastAsia" w:ascii="楷体_GB2312" w:hAnsi="楷体_GB2312" w:eastAsia="楷体_GB2312" w:cs="楷体_GB2312"/>
                <w:color w:val="auto"/>
                <w:kern w:val="0"/>
                <w:szCs w:val="21"/>
              </w:rPr>
              <w:t>；</w:t>
            </w:r>
            <w:r>
              <w:rPr>
                <w:rFonts w:hint="eastAsia" w:ascii="楷体_GB2312" w:hAnsi="楷体_GB2312" w:eastAsia="楷体_GB2312" w:cs="楷体_GB2312"/>
                <w:color w:val="auto"/>
                <w:kern w:val="0"/>
                <w:szCs w:val="21"/>
                <w:lang w:val="en-US" w:eastAsia="zh-CN"/>
              </w:rPr>
              <w:t>4.责令停止或纠正违法行为后，继续实施违法行为的；5</w:t>
            </w:r>
            <w:r>
              <w:rPr>
                <w:rFonts w:hint="eastAsia" w:ascii="楷体_GB2312" w:hAnsi="楷体_GB2312" w:eastAsia="楷体_GB2312" w:cs="楷体_GB2312"/>
                <w:color w:val="auto"/>
                <w:kern w:val="0"/>
                <w:szCs w:val="21"/>
              </w:rPr>
              <w:t>.危害后果严重</w:t>
            </w:r>
            <w:r>
              <w:rPr>
                <w:rFonts w:hint="eastAsia" w:ascii="楷体_GB2312" w:hAnsi="楷体_GB2312" w:eastAsia="楷体_GB2312" w:cs="楷体_GB2312"/>
                <w:color w:val="auto"/>
                <w:kern w:val="0"/>
                <w:szCs w:val="21"/>
                <w:lang w:eastAsia="zh-CN"/>
              </w:rPr>
              <w:t>的；</w:t>
            </w:r>
            <w:r>
              <w:rPr>
                <w:rFonts w:hint="eastAsia" w:ascii="楷体_GB2312" w:hAnsi="楷体_GB2312" w:eastAsia="楷体_GB2312" w:cs="楷体_GB2312"/>
                <w:color w:val="auto"/>
                <w:kern w:val="0"/>
                <w:szCs w:val="21"/>
                <w:lang w:val="en-US" w:eastAsia="zh-CN"/>
              </w:rPr>
              <w:t>6.法律、法规、规章规定其他应当从重处罚的</w:t>
            </w:r>
            <w:r>
              <w:rPr>
                <w:rFonts w:hint="eastAsia" w:ascii="楷体_GB2312" w:hAnsi="楷体_GB2312" w:eastAsia="楷体_GB2312" w:cs="楷体_GB2312"/>
                <w:color w:val="auto"/>
                <w:kern w:val="0"/>
                <w:szCs w:val="21"/>
              </w:rPr>
              <w:t>。</w:t>
            </w:r>
          </w:p>
        </w:tc>
        <w:tc>
          <w:tcPr>
            <w:tcW w:w="2524" w:type="dxa"/>
            <w:vAlign w:val="center"/>
          </w:tcPr>
          <w:p>
            <w:pPr>
              <w:autoSpaceDE w:val="0"/>
              <w:spacing w:line="280" w:lineRule="exact"/>
              <w:rPr>
                <w:rFonts w:hint="eastAsia" w:ascii="楷体_GB2312" w:hAnsi="楷体_GB2312" w:eastAsia="楷体_GB2312" w:cs="楷体_GB2312"/>
                <w:color w:val="auto"/>
                <w:szCs w:val="21"/>
              </w:rPr>
            </w:pPr>
            <w:r>
              <w:rPr>
                <w:rFonts w:hint="eastAsia" w:ascii="楷体_GB2312" w:hAnsi="楷体_GB2312" w:eastAsia="楷体_GB2312" w:cs="楷体_GB2312"/>
                <w:color w:val="auto"/>
                <w:szCs w:val="21"/>
              </w:rPr>
              <w:t>予以警告，并处20000元以上30000元以下罚款。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jc w:val="center"/>
        </w:trPr>
        <w:tc>
          <w:tcPr>
            <w:tcW w:w="735" w:type="dxa"/>
            <w:vMerge w:val="restart"/>
            <w:vAlign w:val="center"/>
          </w:tcPr>
          <w:p>
            <w:pPr>
              <w:autoSpaceDE w:val="0"/>
              <w:spacing w:line="280" w:lineRule="exact"/>
              <w:jc w:val="center"/>
              <w:rPr>
                <w:rFonts w:hint="eastAsia" w:ascii="楷体_GB2312" w:hAnsi="楷体_GB2312" w:eastAsia="楷体_GB2312" w:cs="楷体_GB2312"/>
                <w:color w:val="auto"/>
                <w:szCs w:val="21"/>
                <w:lang w:eastAsia="zh-CN"/>
              </w:rPr>
            </w:pPr>
            <w:r>
              <w:rPr>
                <w:rFonts w:hint="eastAsia" w:ascii="楷体_GB2312" w:hAnsi="楷体_GB2312" w:eastAsia="楷体_GB2312" w:cs="楷体_GB2312"/>
                <w:color w:val="auto"/>
                <w:szCs w:val="21"/>
                <w:lang w:val="en-US" w:eastAsia="zh-CN"/>
              </w:rPr>
              <w:t>236</w:t>
            </w:r>
          </w:p>
        </w:tc>
        <w:tc>
          <w:tcPr>
            <w:tcW w:w="1275" w:type="dxa"/>
            <w:vMerge w:val="restart"/>
            <w:vAlign w:val="center"/>
          </w:tcPr>
          <w:p>
            <w:pPr>
              <w:widowControl/>
              <w:wordWrap/>
              <w:autoSpaceDN w:val="0"/>
              <w:adjustRightInd/>
              <w:snapToGrid/>
              <w:spacing w:line="360" w:lineRule="exact"/>
              <w:ind w:left="0" w:leftChars="0" w:right="0" w:firstLine="382" w:firstLineChars="200"/>
              <w:textAlignment w:val="auto"/>
              <w:rPr>
                <w:rFonts w:hint="default" w:ascii="Times New Roman" w:hAnsi="Times New Roman" w:eastAsia="方正仿宋_GB2312" w:cs="Times New Roman"/>
                <w:b/>
                <w:bCs/>
                <w:sz w:val="21"/>
                <w:szCs w:val="21"/>
              </w:rPr>
            </w:pPr>
            <w:r>
              <w:rPr>
                <w:rFonts w:hint="eastAsia" w:ascii="Times New Roman" w:hAnsi="Times New Roman" w:eastAsia="仿宋_GB2312" w:cs="Times New Roman"/>
                <w:b/>
                <w:bCs w:val="0"/>
                <w:spacing w:val="-10"/>
                <w:kern w:val="0"/>
                <w:sz w:val="21"/>
                <w:szCs w:val="21"/>
                <w:lang w:val="en-US" w:eastAsia="zh-CN"/>
              </w:rPr>
              <w:t>第4项</w:t>
            </w:r>
          </w:p>
          <w:p>
            <w:pPr>
              <w:autoSpaceDE w:val="0"/>
              <w:spacing w:line="280" w:lineRule="exact"/>
              <w:rPr>
                <w:rFonts w:hint="eastAsia" w:ascii="楷体_GB2312" w:hAnsi="楷体_GB2312" w:eastAsia="楷体_GB2312" w:cs="楷体_GB2312"/>
                <w:color w:val="auto"/>
                <w:szCs w:val="21"/>
              </w:rPr>
            </w:pPr>
            <w:r>
              <w:rPr>
                <w:rFonts w:hint="eastAsia" w:ascii="楷体_GB2312" w:hAnsi="楷体_GB2312" w:eastAsia="楷体_GB2312" w:cs="楷体_GB2312"/>
                <w:color w:val="auto"/>
                <w:szCs w:val="21"/>
              </w:rPr>
              <w:t>伪造</w:t>
            </w:r>
            <w:r>
              <w:rPr>
                <w:rFonts w:hint="eastAsia" w:ascii="楷体_GB2312" w:hAnsi="楷体_GB2312" w:eastAsia="楷体_GB2312" w:cs="楷体_GB2312"/>
                <w:color w:val="auto"/>
                <w:szCs w:val="21"/>
                <w:lang w:eastAsia="zh-CN"/>
              </w:rPr>
              <w:t>或者</w:t>
            </w:r>
            <w:r>
              <w:rPr>
                <w:rFonts w:hint="eastAsia" w:ascii="楷体_GB2312" w:hAnsi="楷体_GB2312" w:eastAsia="楷体_GB2312" w:cs="楷体_GB2312"/>
                <w:color w:val="auto"/>
                <w:szCs w:val="21"/>
              </w:rPr>
              <w:t>盗用入网认定证书</w:t>
            </w:r>
          </w:p>
        </w:tc>
        <w:tc>
          <w:tcPr>
            <w:tcW w:w="3345" w:type="dxa"/>
            <w:vMerge w:val="restart"/>
            <w:vAlign w:val="center"/>
          </w:tcPr>
          <w:p>
            <w:pPr>
              <w:autoSpaceDE w:val="0"/>
              <w:spacing w:line="280" w:lineRule="exact"/>
              <w:rPr>
                <w:rFonts w:hint="eastAsia" w:ascii="楷体_GB2312" w:hAnsi="楷体_GB2312" w:eastAsia="楷体_GB2312" w:cs="楷体_GB2312"/>
                <w:color w:val="auto"/>
                <w:szCs w:val="21"/>
              </w:rPr>
            </w:pPr>
            <w:r>
              <w:rPr>
                <w:rFonts w:hint="eastAsia" w:ascii="楷体_GB2312" w:hAnsi="楷体_GB2312" w:eastAsia="楷体_GB2312" w:cs="楷体_GB2312"/>
                <w:color w:val="auto"/>
                <w:szCs w:val="21"/>
              </w:rPr>
              <w:t>《广播电视设备器材入网认定管理办法》第二十条　已获得入网认定证书的单位有下列情况之一的，由县级以上广播电视行政部门予以警告，可处1万元以上3万元以下罚款，并由广电总局向社会公告；造成经济损失的，责令其赔偿；构成犯罪的，依法追究刑事责任。</w:t>
            </w:r>
          </w:p>
          <w:p>
            <w:pPr>
              <w:autoSpaceDE w:val="0"/>
              <w:spacing w:line="280" w:lineRule="exact"/>
              <w:rPr>
                <w:rFonts w:hint="eastAsia" w:ascii="楷体_GB2312" w:hAnsi="楷体_GB2312" w:eastAsia="楷体_GB2312" w:cs="楷体_GB2312"/>
                <w:color w:val="auto"/>
                <w:szCs w:val="21"/>
              </w:rPr>
            </w:pPr>
            <w:r>
              <w:rPr>
                <w:rFonts w:hint="eastAsia" w:ascii="楷体_GB2312" w:hAnsi="楷体_GB2312" w:eastAsia="楷体_GB2312" w:cs="楷体_GB2312"/>
                <w:color w:val="auto"/>
                <w:szCs w:val="21"/>
              </w:rPr>
              <w:t>（四）伪造或者盗用入网认定证书的。</w:t>
            </w:r>
          </w:p>
        </w:tc>
        <w:tc>
          <w:tcPr>
            <w:tcW w:w="1185" w:type="dxa"/>
            <w:vAlign w:val="center"/>
          </w:tcPr>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lang w:eastAsia="zh-CN"/>
              </w:rPr>
              <w:t>从轻处罚的</w:t>
            </w:r>
            <w:r>
              <w:rPr>
                <w:rFonts w:hint="eastAsia" w:ascii="楷体_GB2312" w:hAnsi="楷体_GB2312" w:eastAsia="楷体_GB2312" w:cs="楷体_GB2312"/>
                <w:color w:val="auto"/>
                <w:kern w:val="0"/>
                <w:szCs w:val="21"/>
              </w:rPr>
              <w:t>违法行为</w:t>
            </w:r>
          </w:p>
        </w:tc>
        <w:tc>
          <w:tcPr>
            <w:tcW w:w="5109" w:type="dxa"/>
            <w:vAlign w:val="center"/>
          </w:tcPr>
          <w:p>
            <w:pPr>
              <w:autoSpaceDE w:val="0"/>
              <w:spacing w:line="280" w:lineRule="exact"/>
              <w:jc w:val="both"/>
              <w:rPr>
                <w:rFonts w:hint="eastAsia" w:ascii="楷体_GB2312" w:hAnsi="楷体_GB2312" w:eastAsia="楷体_GB2312" w:cs="楷体_GB2312"/>
                <w:color w:val="auto"/>
                <w:kern w:val="0"/>
                <w:sz w:val="21"/>
                <w:szCs w:val="21"/>
                <w:lang w:val="en-US" w:eastAsia="zh-CN" w:bidi="ar-SA"/>
              </w:rPr>
            </w:pPr>
            <w:r>
              <w:rPr>
                <w:rFonts w:hint="eastAsia" w:ascii="楷体_GB2312" w:hAnsi="楷体_GB2312" w:eastAsia="楷体_GB2312" w:cs="楷体_GB2312"/>
                <w:color w:val="auto"/>
                <w:kern w:val="0"/>
                <w:szCs w:val="21"/>
                <w:lang w:eastAsia="zh-CN"/>
              </w:rPr>
              <w:t>具备下列情形之一：</w:t>
            </w:r>
            <w:r>
              <w:rPr>
                <w:rFonts w:hint="eastAsia" w:ascii="楷体_GB2312" w:hAnsi="楷体_GB2312" w:eastAsia="楷体_GB2312" w:cs="楷体_GB2312"/>
                <w:color w:val="auto"/>
                <w:kern w:val="0"/>
                <w:szCs w:val="21"/>
                <w:lang w:val="en-US" w:eastAsia="zh-CN"/>
              </w:rPr>
              <w:t>1.主动消除或者减轻违法行为危害后果的；2.受他人胁迫或者诱骗实施违法行为的；3.主动供述行政机关尚未掌握的违法行为的；4.配合行政机关查处违法行为有立功表现的；5.法律、法规、规章规定其他应当从轻处罚的。</w:t>
            </w:r>
          </w:p>
        </w:tc>
        <w:tc>
          <w:tcPr>
            <w:tcW w:w="2524" w:type="dxa"/>
            <w:vAlign w:val="center"/>
          </w:tcPr>
          <w:p>
            <w:pPr>
              <w:autoSpaceDE w:val="0"/>
              <w:spacing w:line="280" w:lineRule="exact"/>
              <w:rPr>
                <w:rFonts w:hint="eastAsia" w:ascii="楷体_GB2312" w:hAnsi="楷体_GB2312" w:eastAsia="楷体_GB2312" w:cs="楷体_GB2312"/>
                <w:color w:val="auto"/>
                <w:szCs w:val="21"/>
              </w:rPr>
            </w:pPr>
            <w:r>
              <w:rPr>
                <w:rFonts w:hint="eastAsia" w:ascii="楷体_GB2312" w:hAnsi="楷体_GB2312" w:eastAsia="楷体_GB2312" w:cs="楷体_GB2312"/>
                <w:color w:val="auto"/>
                <w:szCs w:val="21"/>
              </w:rPr>
              <w:t>予以警告。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jc w:val="center"/>
        </w:trPr>
        <w:tc>
          <w:tcPr>
            <w:tcW w:w="735" w:type="dxa"/>
            <w:vMerge w:val="continue"/>
            <w:vAlign w:val="center"/>
          </w:tcPr>
          <w:p>
            <w:pPr>
              <w:autoSpaceDE w:val="0"/>
              <w:spacing w:line="280" w:lineRule="exact"/>
              <w:jc w:val="center"/>
              <w:rPr>
                <w:rFonts w:hint="eastAsia" w:ascii="楷体_GB2312" w:hAnsi="楷体_GB2312" w:eastAsia="楷体_GB2312" w:cs="楷体_GB2312"/>
                <w:color w:val="auto"/>
                <w:szCs w:val="21"/>
              </w:rPr>
            </w:pPr>
          </w:p>
        </w:tc>
        <w:tc>
          <w:tcPr>
            <w:tcW w:w="1275" w:type="dxa"/>
            <w:vMerge w:val="continue"/>
            <w:vAlign w:val="center"/>
          </w:tcPr>
          <w:p>
            <w:pPr>
              <w:autoSpaceDE w:val="0"/>
              <w:spacing w:line="280" w:lineRule="exact"/>
              <w:rPr>
                <w:rFonts w:hint="eastAsia" w:ascii="楷体_GB2312" w:hAnsi="楷体_GB2312" w:eastAsia="楷体_GB2312" w:cs="楷体_GB2312"/>
                <w:color w:val="auto"/>
                <w:szCs w:val="21"/>
              </w:rPr>
            </w:pPr>
          </w:p>
        </w:tc>
        <w:tc>
          <w:tcPr>
            <w:tcW w:w="3345" w:type="dxa"/>
            <w:vMerge w:val="continue"/>
            <w:vAlign w:val="center"/>
          </w:tcPr>
          <w:p>
            <w:pPr>
              <w:autoSpaceDE w:val="0"/>
              <w:spacing w:line="280" w:lineRule="exact"/>
              <w:rPr>
                <w:rFonts w:hint="eastAsia" w:ascii="楷体_GB2312" w:hAnsi="楷体_GB2312" w:eastAsia="楷体_GB2312" w:cs="楷体_GB2312"/>
                <w:color w:val="auto"/>
                <w:szCs w:val="21"/>
              </w:rPr>
            </w:pPr>
          </w:p>
        </w:tc>
        <w:tc>
          <w:tcPr>
            <w:tcW w:w="1185" w:type="dxa"/>
            <w:vAlign w:val="center"/>
          </w:tcPr>
          <w:p>
            <w:pPr>
              <w:autoSpaceDE w:val="0"/>
              <w:spacing w:line="280" w:lineRule="exact"/>
              <w:jc w:val="center"/>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一般</w:t>
            </w:r>
          </w:p>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rPr>
              <w:t>违法行为</w:t>
            </w:r>
          </w:p>
        </w:tc>
        <w:tc>
          <w:tcPr>
            <w:tcW w:w="5109" w:type="dxa"/>
            <w:vAlign w:val="center"/>
          </w:tcPr>
          <w:p>
            <w:pPr>
              <w:autoSpaceDE w:val="0"/>
              <w:spacing w:line="280" w:lineRule="exact"/>
              <w:jc w:val="both"/>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szCs w:val="21"/>
                <w:lang w:val="en-US" w:eastAsia="zh-CN"/>
              </w:rPr>
              <w:t>违法行为不符合法律、法规、规章以及本标准规定的不予处罚、减轻处罚、从轻处罚和从重处罚</w:t>
            </w:r>
            <w:r>
              <w:rPr>
                <w:rFonts w:hint="eastAsia" w:ascii="楷体_GB2312" w:hAnsi="楷体_GB2312" w:eastAsia="楷体_GB2312" w:cs="楷体_GB2312"/>
                <w:color w:val="auto"/>
                <w:szCs w:val="21"/>
                <w:lang w:eastAsia="zh-CN"/>
              </w:rPr>
              <w:t>情形的。</w:t>
            </w:r>
          </w:p>
        </w:tc>
        <w:tc>
          <w:tcPr>
            <w:tcW w:w="2524" w:type="dxa"/>
            <w:vAlign w:val="center"/>
          </w:tcPr>
          <w:p>
            <w:pPr>
              <w:autoSpaceDE w:val="0"/>
              <w:spacing w:line="280" w:lineRule="exact"/>
              <w:rPr>
                <w:rFonts w:hint="eastAsia" w:ascii="楷体_GB2312" w:hAnsi="楷体_GB2312" w:eastAsia="楷体_GB2312" w:cs="楷体_GB2312"/>
                <w:color w:val="auto"/>
                <w:szCs w:val="21"/>
              </w:rPr>
            </w:pPr>
            <w:r>
              <w:rPr>
                <w:rFonts w:hint="eastAsia" w:ascii="楷体_GB2312" w:hAnsi="楷体_GB2312" w:eastAsia="楷体_GB2312" w:cs="楷体_GB2312"/>
                <w:color w:val="auto"/>
                <w:szCs w:val="21"/>
              </w:rPr>
              <w:t>予以警告，并处10000元以上20000元以下罚款。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jc w:val="center"/>
        </w:trPr>
        <w:tc>
          <w:tcPr>
            <w:tcW w:w="735" w:type="dxa"/>
            <w:vMerge w:val="continue"/>
            <w:vAlign w:val="center"/>
          </w:tcPr>
          <w:p>
            <w:pPr>
              <w:autoSpaceDE w:val="0"/>
              <w:spacing w:line="280" w:lineRule="exact"/>
              <w:jc w:val="center"/>
              <w:rPr>
                <w:rFonts w:hint="eastAsia" w:ascii="楷体_GB2312" w:hAnsi="楷体_GB2312" w:eastAsia="楷体_GB2312" w:cs="楷体_GB2312"/>
                <w:color w:val="auto"/>
                <w:szCs w:val="21"/>
              </w:rPr>
            </w:pPr>
          </w:p>
        </w:tc>
        <w:tc>
          <w:tcPr>
            <w:tcW w:w="1275" w:type="dxa"/>
            <w:vMerge w:val="continue"/>
            <w:vAlign w:val="center"/>
          </w:tcPr>
          <w:p>
            <w:pPr>
              <w:autoSpaceDE w:val="0"/>
              <w:spacing w:line="280" w:lineRule="exact"/>
              <w:rPr>
                <w:rFonts w:hint="eastAsia" w:ascii="楷体_GB2312" w:hAnsi="楷体_GB2312" w:eastAsia="楷体_GB2312" w:cs="楷体_GB2312"/>
                <w:color w:val="auto"/>
                <w:szCs w:val="21"/>
              </w:rPr>
            </w:pPr>
          </w:p>
        </w:tc>
        <w:tc>
          <w:tcPr>
            <w:tcW w:w="3345" w:type="dxa"/>
            <w:vMerge w:val="continue"/>
            <w:vAlign w:val="center"/>
          </w:tcPr>
          <w:p>
            <w:pPr>
              <w:autoSpaceDE w:val="0"/>
              <w:spacing w:line="280" w:lineRule="exact"/>
              <w:rPr>
                <w:rFonts w:hint="eastAsia" w:ascii="楷体_GB2312" w:hAnsi="楷体_GB2312" w:eastAsia="楷体_GB2312" w:cs="楷体_GB2312"/>
                <w:color w:val="auto"/>
                <w:szCs w:val="21"/>
              </w:rPr>
            </w:pPr>
          </w:p>
        </w:tc>
        <w:tc>
          <w:tcPr>
            <w:tcW w:w="1185" w:type="dxa"/>
            <w:vAlign w:val="center"/>
          </w:tcPr>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lang w:eastAsia="zh-CN"/>
              </w:rPr>
              <w:t>从重处罚的</w:t>
            </w:r>
            <w:r>
              <w:rPr>
                <w:rFonts w:hint="eastAsia" w:ascii="楷体_GB2312" w:hAnsi="楷体_GB2312" w:eastAsia="楷体_GB2312" w:cs="楷体_GB2312"/>
                <w:color w:val="auto"/>
                <w:kern w:val="0"/>
                <w:szCs w:val="21"/>
              </w:rPr>
              <w:t>违法行为</w:t>
            </w:r>
          </w:p>
        </w:tc>
        <w:tc>
          <w:tcPr>
            <w:tcW w:w="5109" w:type="dxa"/>
            <w:vAlign w:val="center"/>
          </w:tcPr>
          <w:p>
            <w:pPr>
              <w:autoSpaceDE w:val="0"/>
              <w:spacing w:line="280" w:lineRule="exact"/>
              <w:jc w:val="both"/>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rPr>
              <w:t>具备下列情形之一：1.</w:t>
            </w:r>
            <w:r>
              <w:rPr>
                <w:rFonts w:hint="eastAsia" w:ascii="楷体_GB2312" w:hAnsi="楷体_GB2312" w:eastAsia="楷体_GB2312" w:cs="楷体_GB2312"/>
                <w:color w:val="auto"/>
                <w:kern w:val="0"/>
                <w:szCs w:val="21"/>
                <w:lang w:eastAsia="zh-CN"/>
              </w:rPr>
              <w:t>因实施违法行为被行政处罚后，</w:t>
            </w:r>
            <w:r>
              <w:rPr>
                <w:rFonts w:hint="eastAsia" w:ascii="楷体_GB2312" w:hAnsi="楷体_GB2312" w:eastAsia="楷体_GB2312" w:cs="楷体_GB2312"/>
                <w:color w:val="auto"/>
                <w:kern w:val="0"/>
                <w:szCs w:val="21"/>
                <w:lang w:val="en-US" w:eastAsia="zh-CN"/>
              </w:rPr>
              <w:t>2年内</w:t>
            </w:r>
            <w:r>
              <w:rPr>
                <w:rFonts w:hint="eastAsia" w:ascii="楷体_GB2312" w:hAnsi="楷体_GB2312" w:eastAsia="楷体_GB2312" w:cs="楷体_GB2312"/>
                <w:color w:val="auto"/>
                <w:kern w:val="0"/>
                <w:szCs w:val="21"/>
                <w:lang w:eastAsia="zh-CN"/>
              </w:rPr>
              <w:t>再次实施相同违法行为的</w:t>
            </w:r>
            <w:r>
              <w:rPr>
                <w:rFonts w:hint="eastAsia" w:ascii="楷体_GB2312" w:hAnsi="楷体_GB2312" w:eastAsia="楷体_GB2312" w:cs="楷体_GB2312"/>
                <w:color w:val="auto"/>
                <w:kern w:val="0"/>
                <w:szCs w:val="21"/>
              </w:rPr>
              <w:t>；2.</w:t>
            </w:r>
            <w:r>
              <w:rPr>
                <w:rFonts w:hint="eastAsia" w:ascii="楷体_GB2312" w:hAnsi="楷体_GB2312" w:eastAsia="楷体_GB2312" w:cs="楷体_GB2312"/>
                <w:color w:val="auto"/>
                <w:kern w:val="0"/>
                <w:szCs w:val="21"/>
                <w:lang w:val="en-US" w:eastAsia="zh-CN"/>
              </w:rPr>
              <w:t>伪造、变造、毁灭、隐匿证据，隐瞒违法事实的；3.</w:t>
            </w:r>
            <w:r>
              <w:rPr>
                <w:rFonts w:hint="eastAsia" w:ascii="楷体_GB2312" w:hAnsi="楷体_GB2312" w:eastAsia="楷体_GB2312" w:cs="楷体_GB2312"/>
                <w:color w:val="auto"/>
                <w:kern w:val="0"/>
                <w:szCs w:val="21"/>
              </w:rPr>
              <w:t>拒不配合行政机关查处违法行为</w:t>
            </w:r>
            <w:r>
              <w:rPr>
                <w:rFonts w:hint="eastAsia" w:ascii="楷体_GB2312" w:hAnsi="楷体_GB2312" w:eastAsia="楷体_GB2312" w:cs="楷体_GB2312"/>
                <w:color w:val="auto"/>
                <w:kern w:val="0"/>
                <w:szCs w:val="21"/>
                <w:lang w:eastAsia="zh-CN"/>
              </w:rPr>
              <w:t>的</w:t>
            </w:r>
            <w:r>
              <w:rPr>
                <w:rFonts w:hint="eastAsia" w:ascii="楷体_GB2312" w:hAnsi="楷体_GB2312" w:eastAsia="楷体_GB2312" w:cs="楷体_GB2312"/>
                <w:color w:val="auto"/>
                <w:kern w:val="0"/>
                <w:szCs w:val="21"/>
              </w:rPr>
              <w:t>；</w:t>
            </w:r>
            <w:r>
              <w:rPr>
                <w:rFonts w:hint="eastAsia" w:ascii="楷体_GB2312" w:hAnsi="楷体_GB2312" w:eastAsia="楷体_GB2312" w:cs="楷体_GB2312"/>
                <w:color w:val="auto"/>
                <w:kern w:val="0"/>
                <w:szCs w:val="21"/>
                <w:lang w:val="en-US" w:eastAsia="zh-CN"/>
              </w:rPr>
              <w:t>4.责令停止或纠正违法行为后，继续实施违法行为的；5</w:t>
            </w:r>
            <w:r>
              <w:rPr>
                <w:rFonts w:hint="eastAsia" w:ascii="楷体_GB2312" w:hAnsi="楷体_GB2312" w:eastAsia="楷体_GB2312" w:cs="楷体_GB2312"/>
                <w:color w:val="auto"/>
                <w:kern w:val="0"/>
                <w:szCs w:val="21"/>
              </w:rPr>
              <w:t>.危害后果严重</w:t>
            </w:r>
            <w:r>
              <w:rPr>
                <w:rFonts w:hint="eastAsia" w:ascii="楷体_GB2312" w:hAnsi="楷体_GB2312" w:eastAsia="楷体_GB2312" w:cs="楷体_GB2312"/>
                <w:color w:val="auto"/>
                <w:kern w:val="0"/>
                <w:szCs w:val="21"/>
                <w:lang w:eastAsia="zh-CN"/>
              </w:rPr>
              <w:t>的；</w:t>
            </w:r>
            <w:r>
              <w:rPr>
                <w:rFonts w:hint="eastAsia" w:ascii="楷体_GB2312" w:hAnsi="楷体_GB2312" w:eastAsia="楷体_GB2312" w:cs="楷体_GB2312"/>
                <w:color w:val="auto"/>
                <w:kern w:val="0"/>
                <w:szCs w:val="21"/>
                <w:lang w:val="en-US" w:eastAsia="zh-CN"/>
              </w:rPr>
              <w:t>6.法律、法规、规章规定其他应当从重处罚的</w:t>
            </w:r>
            <w:r>
              <w:rPr>
                <w:rFonts w:hint="eastAsia" w:ascii="楷体_GB2312" w:hAnsi="楷体_GB2312" w:eastAsia="楷体_GB2312" w:cs="楷体_GB2312"/>
                <w:color w:val="auto"/>
                <w:kern w:val="0"/>
                <w:szCs w:val="21"/>
              </w:rPr>
              <w:t>。</w:t>
            </w:r>
          </w:p>
        </w:tc>
        <w:tc>
          <w:tcPr>
            <w:tcW w:w="2524" w:type="dxa"/>
            <w:vAlign w:val="center"/>
          </w:tcPr>
          <w:p>
            <w:pPr>
              <w:autoSpaceDE w:val="0"/>
              <w:spacing w:line="280" w:lineRule="exact"/>
              <w:rPr>
                <w:rFonts w:hint="eastAsia" w:ascii="楷体_GB2312" w:hAnsi="楷体_GB2312" w:eastAsia="楷体_GB2312" w:cs="楷体_GB2312"/>
                <w:color w:val="auto"/>
                <w:szCs w:val="21"/>
              </w:rPr>
            </w:pPr>
            <w:r>
              <w:rPr>
                <w:rFonts w:hint="eastAsia" w:ascii="楷体_GB2312" w:hAnsi="楷体_GB2312" w:eastAsia="楷体_GB2312" w:cs="楷体_GB2312"/>
                <w:color w:val="auto"/>
                <w:szCs w:val="21"/>
              </w:rPr>
              <w:t>予以警告，并处20000元以上30000元以下罚款。</w:t>
            </w:r>
          </w:p>
        </w:tc>
      </w:tr>
    </w:tbl>
    <w:p>
      <w:pPr>
        <w:autoSpaceDE w:val="0"/>
        <w:rPr>
          <w:color w:val="auto"/>
        </w:rPr>
      </w:pPr>
    </w:p>
    <w:p>
      <w:pPr>
        <w:autoSpaceDE w:val="0"/>
        <w:rPr>
          <w:color w:val="auto"/>
        </w:rPr>
      </w:pPr>
    </w:p>
    <w:p>
      <w:pPr>
        <w:autoSpaceDE w:val="0"/>
        <w:rPr>
          <w:color w:val="auto"/>
        </w:rPr>
      </w:pPr>
    </w:p>
    <w:p>
      <w:pPr>
        <w:autoSpaceDE w:val="0"/>
        <w:rPr>
          <w:color w:val="auto"/>
        </w:rPr>
      </w:pPr>
    </w:p>
    <w:p>
      <w:pPr>
        <w:autoSpaceDE w:val="0"/>
        <w:rPr>
          <w:color w:val="auto"/>
        </w:rPr>
      </w:pPr>
    </w:p>
    <w:p>
      <w:pPr>
        <w:autoSpaceDE w:val="0"/>
        <w:rPr>
          <w:color w:val="auto"/>
        </w:rPr>
      </w:pPr>
    </w:p>
    <w:tbl>
      <w:tblPr>
        <w:tblStyle w:val="8"/>
        <w:tblW w:w="14400" w:type="dxa"/>
        <w:jc w:val="center"/>
        <w:tblInd w:w="3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78"/>
        <w:gridCol w:w="1260"/>
        <w:gridCol w:w="3315"/>
        <w:gridCol w:w="1215"/>
        <w:gridCol w:w="5070"/>
        <w:gridCol w:w="2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00" w:hRule="atLeast"/>
          <w:jc w:val="center"/>
        </w:trPr>
        <w:tc>
          <w:tcPr>
            <w:tcW w:w="14400" w:type="dxa"/>
            <w:gridSpan w:val="6"/>
            <w:vAlign w:val="center"/>
          </w:tcPr>
          <w:p>
            <w:pPr>
              <w:autoSpaceDE w:val="0"/>
              <w:jc w:val="both"/>
              <w:rPr>
                <w:rFonts w:hint="eastAsia" w:ascii="楷体_GB2312" w:hAnsi="楷体_GB2312" w:eastAsia="楷体_GB2312" w:cs="楷体_GB2312"/>
                <w:b/>
                <w:color w:val="auto"/>
                <w:szCs w:val="21"/>
                <w:lang w:eastAsia="zh-CN"/>
              </w:rPr>
            </w:pPr>
            <w:r>
              <w:rPr>
                <w:rFonts w:hint="eastAsia" w:ascii="Times New Roman" w:hAnsi="Times New Roman" w:eastAsia="方正小标宋_GBK" w:cs="Times New Roman"/>
                <w:sz w:val="36"/>
                <w:szCs w:val="36"/>
                <w:lang w:val="en-US" w:eastAsia="zh-CN"/>
              </w:rPr>
              <w:t>（二十五）《广播电视节目传送业务管理办法》裁量基准（9项）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00" w:hRule="atLeast"/>
          <w:jc w:val="center"/>
        </w:trPr>
        <w:tc>
          <w:tcPr>
            <w:tcW w:w="878" w:type="dxa"/>
            <w:vAlign w:val="center"/>
          </w:tcPr>
          <w:p>
            <w:pPr>
              <w:autoSpaceDE w:val="0"/>
              <w:spacing w:line="280" w:lineRule="exact"/>
              <w:ind w:left="0" w:leftChars="0" w:right="0"/>
              <w:jc w:val="center"/>
              <w:rPr>
                <w:rFonts w:hint="eastAsia" w:ascii="楷体_GB2312" w:hAnsi="楷体_GB2312" w:eastAsia="楷体_GB2312" w:cs="楷体_GB2312"/>
                <w:b/>
                <w:color w:val="auto"/>
                <w:szCs w:val="21"/>
              </w:rPr>
            </w:pPr>
            <w:r>
              <w:rPr>
                <w:rFonts w:hint="eastAsia" w:ascii="楷体_GB2312" w:hAnsi="楷体_GB2312" w:eastAsia="楷体_GB2312" w:cs="楷体_GB2312"/>
                <w:b/>
                <w:color w:val="auto"/>
                <w:szCs w:val="21"/>
              </w:rPr>
              <w:t>序号</w:t>
            </w:r>
          </w:p>
        </w:tc>
        <w:tc>
          <w:tcPr>
            <w:tcW w:w="1260" w:type="dxa"/>
            <w:vAlign w:val="center"/>
          </w:tcPr>
          <w:p>
            <w:pPr>
              <w:autoSpaceDE w:val="0"/>
              <w:spacing w:line="280" w:lineRule="exact"/>
              <w:ind w:left="0" w:leftChars="0" w:right="0"/>
              <w:jc w:val="center"/>
              <w:rPr>
                <w:rFonts w:hint="eastAsia" w:ascii="楷体_GB2312" w:hAnsi="楷体_GB2312" w:eastAsia="楷体_GB2312" w:cs="楷体_GB2312"/>
                <w:b/>
                <w:color w:val="auto"/>
                <w:szCs w:val="21"/>
              </w:rPr>
            </w:pPr>
            <w:r>
              <w:rPr>
                <w:rFonts w:hint="eastAsia" w:ascii="楷体_GB2312" w:hAnsi="楷体_GB2312" w:eastAsia="楷体_GB2312" w:cs="楷体_GB2312"/>
                <w:b/>
                <w:color w:val="auto"/>
                <w:szCs w:val="21"/>
                <w:lang w:eastAsia="zh-CN"/>
              </w:rPr>
              <w:t>事项名称</w:t>
            </w:r>
          </w:p>
        </w:tc>
        <w:tc>
          <w:tcPr>
            <w:tcW w:w="3315" w:type="dxa"/>
            <w:vAlign w:val="center"/>
          </w:tcPr>
          <w:p>
            <w:pPr>
              <w:autoSpaceDE w:val="0"/>
              <w:spacing w:line="280" w:lineRule="exact"/>
              <w:ind w:left="0" w:leftChars="0" w:right="0"/>
              <w:jc w:val="center"/>
              <w:rPr>
                <w:rFonts w:hint="eastAsia" w:ascii="楷体_GB2312" w:hAnsi="楷体_GB2312" w:eastAsia="楷体_GB2312" w:cs="楷体_GB2312"/>
                <w:b/>
                <w:color w:val="auto"/>
                <w:szCs w:val="21"/>
              </w:rPr>
            </w:pPr>
            <w:r>
              <w:rPr>
                <w:rFonts w:hint="eastAsia" w:ascii="楷体_GB2312" w:hAnsi="楷体_GB2312" w:eastAsia="楷体_GB2312" w:cs="楷体_GB2312"/>
                <w:b/>
                <w:color w:val="auto"/>
                <w:szCs w:val="21"/>
                <w:lang w:eastAsia="zh-CN"/>
              </w:rPr>
              <w:t>处罚</w:t>
            </w:r>
            <w:r>
              <w:rPr>
                <w:rFonts w:hint="eastAsia" w:ascii="楷体_GB2312" w:hAnsi="楷体_GB2312" w:eastAsia="楷体_GB2312" w:cs="楷体_GB2312"/>
                <w:b/>
                <w:color w:val="auto"/>
                <w:szCs w:val="21"/>
              </w:rPr>
              <w:t>依据</w:t>
            </w:r>
          </w:p>
        </w:tc>
        <w:tc>
          <w:tcPr>
            <w:tcW w:w="1215" w:type="dxa"/>
            <w:vAlign w:val="center"/>
          </w:tcPr>
          <w:p>
            <w:pPr>
              <w:autoSpaceDE w:val="0"/>
              <w:spacing w:line="280" w:lineRule="exact"/>
              <w:ind w:left="0" w:leftChars="0" w:right="0"/>
              <w:jc w:val="center"/>
              <w:rPr>
                <w:rFonts w:hint="eastAsia" w:ascii="楷体_GB2312" w:hAnsi="楷体_GB2312" w:eastAsia="楷体_GB2312" w:cs="楷体_GB2312"/>
                <w:b/>
                <w:color w:val="auto"/>
                <w:szCs w:val="21"/>
              </w:rPr>
            </w:pPr>
            <w:r>
              <w:rPr>
                <w:rFonts w:hint="eastAsia" w:ascii="楷体_GB2312" w:hAnsi="楷体_GB2312" w:eastAsia="楷体_GB2312" w:cs="楷体_GB2312"/>
                <w:b/>
                <w:color w:val="auto"/>
                <w:szCs w:val="21"/>
              </w:rPr>
              <w:t>裁量阶次</w:t>
            </w:r>
          </w:p>
        </w:tc>
        <w:tc>
          <w:tcPr>
            <w:tcW w:w="5070" w:type="dxa"/>
            <w:vAlign w:val="center"/>
          </w:tcPr>
          <w:p>
            <w:pPr>
              <w:autoSpaceDE w:val="0"/>
              <w:spacing w:line="280" w:lineRule="exact"/>
              <w:ind w:left="0" w:leftChars="0" w:right="0"/>
              <w:jc w:val="center"/>
              <w:rPr>
                <w:rFonts w:hint="eastAsia" w:ascii="楷体_GB2312" w:hAnsi="楷体_GB2312" w:eastAsia="楷体_GB2312" w:cs="楷体_GB2312"/>
                <w:b/>
                <w:color w:val="auto"/>
                <w:szCs w:val="21"/>
              </w:rPr>
            </w:pPr>
            <w:r>
              <w:rPr>
                <w:rFonts w:hint="eastAsia" w:ascii="楷体_GB2312" w:hAnsi="楷体_GB2312" w:eastAsia="楷体_GB2312" w:cs="楷体_GB2312"/>
                <w:b/>
                <w:color w:val="auto"/>
                <w:szCs w:val="21"/>
                <w:lang w:eastAsia="zh-CN"/>
              </w:rPr>
              <w:t>违法行为表现</w:t>
            </w:r>
          </w:p>
        </w:tc>
        <w:tc>
          <w:tcPr>
            <w:tcW w:w="2662" w:type="dxa"/>
            <w:vAlign w:val="center"/>
          </w:tcPr>
          <w:p>
            <w:pPr>
              <w:autoSpaceDE w:val="0"/>
              <w:spacing w:line="280" w:lineRule="exact"/>
              <w:ind w:left="0" w:leftChars="0" w:right="0"/>
              <w:jc w:val="center"/>
              <w:rPr>
                <w:rFonts w:hint="eastAsia" w:ascii="楷体_GB2312" w:hAnsi="楷体_GB2312" w:eastAsia="楷体_GB2312" w:cs="楷体_GB2312"/>
                <w:b/>
                <w:color w:val="auto"/>
                <w:szCs w:val="21"/>
              </w:rPr>
            </w:pPr>
            <w:r>
              <w:rPr>
                <w:rFonts w:hint="eastAsia" w:ascii="楷体_GB2312" w:hAnsi="楷体_GB2312" w:eastAsia="楷体_GB2312" w:cs="楷体_GB2312"/>
                <w:b/>
                <w:color w:val="auto"/>
                <w:szCs w:val="21"/>
                <w:lang w:eastAsia="zh-CN"/>
              </w:rPr>
              <w:t>行政处罚基准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jc w:val="center"/>
        </w:trPr>
        <w:tc>
          <w:tcPr>
            <w:tcW w:w="878" w:type="dxa"/>
            <w:vMerge w:val="restart"/>
            <w:vAlign w:val="center"/>
          </w:tcPr>
          <w:p>
            <w:pPr>
              <w:autoSpaceDE w:val="0"/>
              <w:spacing w:line="300" w:lineRule="exact"/>
              <w:jc w:val="center"/>
              <w:rPr>
                <w:rFonts w:hint="eastAsia" w:ascii="楷体_GB2312" w:hAnsi="楷体_GB2312" w:eastAsia="楷体_GB2312" w:cs="楷体_GB2312"/>
                <w:color w:val="auto"/>
                <w:szCs w:val="21"/>
                <w:lang w:eastAsia="zh-CN"/>
              </w:rPr>
            </w:pPr>
            <w:r>
              <w:rPr>
                <w:rFonts w:hint="eastAsia" w:ascii="楷体_GB2312" w:hAnsi="楷体_GB2312" w:eastAsia="楷体_GB2312" w:cs="楷体_GB2312"/>
                <w:color w:val="auto"/>
                <w:szCs w:val="21"/>
                <w:lang w:val="en-US" w:eastAsia="zh-CN"/>
              </w:rPr>
              <w:t>237</w:t>
            </w:r>
          </w:p>
        </w:tc>
        <w:tc>
          <w:tcPr>
            <w:tcW w:w="1260" w:type="dxa"/>
            <w:vMerge w:val="restart"/>
            <w:vAlign w:val="center"/>
          </w:tcPr>
          <w:p>
            <w:pPr>
              <w:widowControl/>
              <w:wordWrap/>
              <w:autoSpaceDN w:val="0"/>
              <w:adjustRightInd/>
              <w:snapToGrid/>
              <w:spacing w:line="360" w:lineRule="exact"/>
              <w:ind w:left="0" w:leftChars="0" w:right="0" w:firstLine="382" w:firstLineChars="200"/>
              <w:textAlignment w:val="auto"/>
              <w:rPr>
                <w:rFonts w:hint="default" w:ascii="Times New Roman" w:hAnsi="Times New Roman" w:eastAsia="方正仿宋_GB2312" w:cs="Times New Roman"/>
                <w:b/>
                <w:bCs/>
                <w:sz w:val="21"/>
                <w:szCs w:val="21"/>
              </w:rPr>
            </w:pPr>
            <w:r>
              <w:rPr>
                <w:rFonts w:hint="eastAsia" w:ascii="Times New Roman" w:hAnsi="Times New Roman" w:eastAsia="仿宋_GB2312" w:cs="Times New Roman"/>
                <w:b/>
                <w:bCs w:val="0"/>
                <w:spacing w:val="-10"/>
                <w:kern w:val="0"/>
                <w:sz w:val="21"/>
                <w:szCs w:val="21"/>
                <w:lang w:val="en-US" w:eastAsia="zh-CN"/>
              </w:rPr>
              <w:t>第1项</w:t>
            </w:r>
          </w:p>
          <w:p>
            <w:pPr>
              <w:widowControl/>
              <w:autoSpaceDE w:val="0"/>
              <w:spacing w:line="300" w:lineRule="exact"/>
              <w:rPr>
                <w:rFonts w:hint="eastAsia" w:ascii="楷体_GB2312" w:hAnsi="楷体_GB2312" w:eastAsia="楷体_GB2312" w:cs="楷体_GB2312"/>
                <w:color w:val="auto"/>
                <w:szCs w:val="21"/>
              </w:rPr>
            </w:pPr>
            <w:r>
              <w:rPr>
                <w:rFonts w:hint="eastAsia" w:ascii="楷体_GB2312" w:hAnsi="楷体_GB2312" w:eastAsia="楷体_GB2312" w:cs="楷体_GB2312"/>
                <w:color w:val="auto"/>
                <w:kern w:val="0"/>
                <w:szCs w:val="21"/>
              </w:rPr>
              <w:t>擅自从事广播电视节目传送业务</w:t>
            </w:r>
          </w:p>
        </w:tc>
        <w:tc>
          <w:tcPr>
            <w:tcW w:w="3315" w:type="dxa"/>
            <w:vMerge w:val="restart"/>
            <w:vAlign w:val="center"/>
          </w:tcPr>
          <w:p>
            <w:pPr>
              <w:autoSpaceDE w:val="0"/>
              <w:spacing w:line="300" w:lineRule="exact"/>
              <w:ind w:right="53" w:rightChars="24"/>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《广播电视节目传送业务管理办法》第二十二条  违反本办法规定，擅自从事广播电视节目传送业务的，由县级以上广播电视行政部门没收其从事违法活动的设备，并处投资总额1倍以上2倍以下的罚款；构成犯罪的，依法追究刑事责任。</w:t>
            </w:r>
          </w:p>
        </w:tc>
        <w:tc>
          <w:tcPr>
            <w:tcW w:w="1215" w:type="dxa"/>
            <w:vAlign w:val="center"/>
          </w:tcPr>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lang w:eastAsia="zh-CN"/>
              </w:rPr>
              <w:t>从轻处罚的</w:t>
            </w:r>
            <w:r>
              <w:rPr>
                <w:rFonts w:hint="eastAsia" w:ascii="楷体_GB2312" w:hAnsi="楷体_GB2312" w:eastAsia="楷体_GB2312" w:cs="楷体_GB2312"/>
                <w:color w:val="auto"/>
                <w:kern w:val="0"/>
                <w:szCs w:val="21"/>
              </w:rPr>
              <w:t>违法行为</w:t>
            </w:r>
          </w:p>
        </w:tc>
        <w:tc>
          <w:tcPr>
            <w:tcW w:w="5070" w:type="dxa"/>
            <w:vAlign w:val="center"/>
          </w:tcPr>
          <w:p>
            <w:pPr>
              <w:autoSpaceDE w:val="0"/>
              <w:spacing w:line="280" w:lineRule="exact"/>
              <w:jc w:val="both"/>
              <w:rPr>
                <w:rFonts w:hint="eastAsia" w:ascii="楷体_GB2312" w:hAnsi="楷体_GB2312" w:eastAsia="楷体_GB2312" w:cs="楷体_GB2312"/>
                <w:color w:val="auto"/>
                <w:kern w:val="0"/>
                <w:sz w:val="21"/>
                <w:szCs w:val="21"/>
                <w:lang w:val="en-US" w:eastAsia="zh-CN" w:bidi="ar-SA"/>
              </w:rPr>
            </w:pPr>
            <w:r>
              <w:rPr>
                <w:rFonts w:hint="eastAsia" w:ascii="楷体_GB2312" w:hAnsi="楷体_GB2312" w:eastAsia="楷体_GB2312" w:cs="楷体_GB2312"/>
                <w:color w:val="auto"/>
                <w:kern w:val="0"/>
                <w:szCs w:val="21"/>
                <w:lang w:eastAsia="zh-CN"/>
              </w:rPr>
              <w:t>具备下列情形之一：</w:t>
            </w:r>
            <w:r>
              <w:rPr>
                <w:rFonts w:hint="eastAsia" w:ascii="楷体_GB2312" w:hAnsi="楷体_GB2312" w:eastAsia="楷体_GB2312" w:cs="楷体_GB2312"/>
                <w:color w:val="auto"/>
                <w:kern w:val="0"/>
                <w:szCs w:val="21"/>
                <w:lang w:val="en-US" w:eastAsia="zh-CN"/>
              </w:rPr>
              <w:t>1.主动消除或者减轻违法行为危害后果的；2.受他人胁迫或者诱骗实施违法行为的；3.主动供述行政机关尚未掌握的违法行为的；4.配合行政机关查处违法行为有立功表现的；5.法律、法规、规章规定其他应当从轻处罚的。</w:t>
            </w:r>
          </w:p>
        </w:tc>
        <w:tc>
          <w:tcPr>
            <w:tcW w:w="2662" w:type="dxa"/>
            <w:vAlign w:val="center"/>
          </w:tcPr>
          <w:p>
            <w:pPr>
              <w:widowControl/>
              <w:topLinePunct/>
              <w:autoSpaceDE w:val="0"/>
              <w:spacing w:line="30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没收从事违法活动的设备，并处投资总额1倍罚款。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jc w:val="center"/>
        </w:trPr>
        <w:tc>
          <w:tcPr>
            <w:tcW w:w="878" w:type="dxa"/>
            <w:vMerge w:val="continue"/>
            <w:vAlign w:val="center"/>
          </w:tcPr>
          <w:p>
            <w:pPr>
              <w:autoSpaceDE w:val="0"/>
              <w:spacing w:line="300" w:lineRule="exact"/>
              <w:jc w:val="center"/>
              <w:rPr>
                <w:rFonts w:hint="eastAsia" w:ascii="楷体_GB2312" w:hAnsi="楷体_GB2312" w:eastAsia="楷体_GB2312" w:cs="楷体_GB2312"/>
                <w:color w:val="auto"/>
                <w:szCs w:val="21"/>
              </w:rPr>
            </w:pPr>
          </w:p>
        </w:tc>
        <w:tc>
          <w:tcPr>
            <w:tcW w:w="1260" w:type="dxa"/>
            <w:vMerge w:val="continue"/>
            <w:vAlign w:val="center"/>
          </w:tcPr>
          <w:p>
            <w:pPr>
              <w:autoSpaceDE w:val="0"/>
              <w:spacing w:line="300" w:lineRule="exact"/>
              <w:rPr>
                <w:rFonts w:hint="eastAsia" w:ascii="楷体_GB2312" w:hAnsi="楷体_GB2312" w:eastAsia="楷体_GB2312" w:cs="楷体_GB2312"/>
                <w:color w:val="auto"/>
                <w:szCs w:val="21"/>
              </w:rPr>
            </w:pPr>
          </w:p>
        </w:tc>
        <w:tc>
          <w:tcPr>
            <w:tcW w:w="3315" w:type="dxa"/>
            <w:vMerge w:val="continue"/>
            <w:vAlign w:val="center"/>
          </w:tcPr>
          <w:p>
            <w:pPr>
              <w:autoSpaceDE w:val="0"/>
              <w:spacing w:line="300" w:lineRule="exact"/>
              <w:rPr>
                <w:rFonts w:hint="eastAsia" w:ascii="楷体_GB2312" w:hAnsi="楷体_GB2312" w:eastAsia="楷体_GB2312" w:cs="楷体_GB2312"/>
                <w:color w:val="auto"/>
                <w:szCs w:val="21"/>
              </w:rPr>
            </w:pPr>
          </w:p>
        </w:tc>
        <w:tc>
          <w:tcPr>
            <w:tcW w:w="1215" w:type="dxa"/>
            <w:vAlign w:val="center"/>
          </w:tcPr>
          <w:p>
            <w:pPr>
              <w:autoSpaceDE w:val="0"/>
              <w:spacing w:line="280" w:lineRule="exact"/>
              <w:jc w:val="center"/>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一般</w:t>
            </w:r>
          </w:p>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rPr>
              <w:t>违法行为</w:t>
            </w:r>
          </w:p>
        </w:tc>
        <w:tc>
          <w:tcPr>
            <w:tcW w:w="5070" w:type="dxa"/>
            <w:vAlign w:val="center"/>
          </w:tcPr>
          <w:p>
            <w:pPr>
              <w:autoSpaceDE w:val="0"/>
              <w:spacing w:line="280" w:lineRule="exact"/>
              <w:jc w:val="both"/>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szCs w:val="21"/>
                <w:lang w:val="en-US" w:eastAsia="zh-CN"/>
              </w:rPr>
              <w:t>违法行为不符合法律、法规、规章以及本标准规定的不予处罚、减轻处罚、从轻处罚和从重处罚</w:t>
            </w:r>
            <w:r>
              <w:rPr>
                <w:rFonts w:hint="eastAsia" w:ascii="楷体_GB2312" w:hAnsi="楷体_GB2312" w:eastAsia="楷体_GB2312" w:cs="楷体_GB2312"/>
                <w:color w:val="auto"/>
                <w:szCs w:val="21"/>
                <w:lang w:eastAsia="zh-CN"/>
              </w:rPr>
              <w:t>情形的。</w:t>
            </w:r>
          </w:p>
        </w:tc>
        <w:tc>
          <w:tcPr>
            <w:tcW w:w="2662" w:type="dxa"/>
            <w:vAlign w:val="center"/>
          </w:tcPr>
          <w:p>
            <w:pPr>
              <w:widowControl/>
              <w:topLinePunct/>
              <w:autoSpaceDE w:val="0"/>
              <w:spacing w:line="30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没收从事违法活动的设备，并处投资总额</w:t>
            </w:r>
            <w:r>
              <w:rPr>
                <w:rFonts w:ascii="楷体_GB2312" w:hAnsi="楷体_GB2312" w:eastAsia="楷体_GB2312" w:cs="楷体_GB2312"/>
                <w:color w:val="auto"/>
                <w:kern w:val="0"/>
                <w:szCs w:val="21"/>
              </w:rPr>
              <w:t>1.5</w:t>
            </w:r>
            <w:r>
              <w:rPr>
                <w:rFonts w:hint="eastAsia" w:ascii="楷体_GB2312" w:hAnsi="楷体_GB2312" w:eastAsia="楷体_GB2312" w:cs="楷体_GB2312"/>
                <w:color w:val="auto"/>
                <w:kern w:val="0"/>
                <w:szCs w:val="21"/>
              </w:rPr>
              <w:t>倍罚款。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jc w:val="center"/>
        </w:trPr>
        <w:tc>
          <w:tcPr>
            <w:tcW w:w="878" w:type="dxa"/>
            <w:vMerge w:val="continue"/>
            <w:vAlign w:val="center"/>
          </w:tcPr>
          <w:p>
            <w:pPr>
              <w:autoSpaceDE w:val="0"/>
              <w:spacing w:line="300" w:lineRule="exact"/>
              <w:jc w:val="center"/>
              <w:rPr>
                <w:rFonts w:hint="eastAsia" w:ascii="楷体_GB2312" w:hAnsi="楷体_GB2312" w:eastAsia="楷体_GB2312" w:cs="楷体_GB2312"/>
                <w:color w:val="auto"/>
                <w:szCs w:val="21"/>
              </w:rPr>
            </w:pPr>
          </w:p>
        </w:tc>
        <w:tc>
          <w:tcPr>
            <w:tcW w:w="1260" w:type="dxa"/>
            <w:vMerge w:val="continue"/>
            <w:vAlign w:val="center"/>
          </w:tcPr>
          <w:p>
            <w:pPr>
              <w:autoSpaceDE w:val="0"/>
              <w:spacing w:line="300" w:lineRule="exact"/>
              <w:rPr>
                <w:rFonts w:hint="eastAsia" w:ascii="楷体_GB2312" w:hAnsi="楷体_GB2312" w:eastAsia="楷体_GB2312" w:cs="楷体_GB2312"/>
                <w:color w:val="auto"/>
                <w:szCs w:val="21"/>
              </w:rPr>
            </w:pPr>
          </w:p>
        </w:tc>
        <w:tc>
          <w:tcPr>
            <w:tcW w:w="3315" w:type="dxa"/>
            <w:vMerge w:val="continue"/>
            <w:vAlign w:val="center"/>
          </w:tcPr>
          <w:p>
            <w:pPr>
              <w:autoSpaceDE w:val="0"/>
              <w:spacing w:line="300" w:lineRule="exact"/>
              <w:rPr>
                <w:rFonts w:hint="eastAsia" w:ascii="楷体_GB2312" w:hAnsi="楷体_GB2312" w:eastAsia="楷体_GB2312" w:cs="楷体_GB2312"/>
                <w:color w:val="auto"/>
                <w:szCs w:val="21"/>
              </w:rPr>
            </w:pPr>
          </w:p>
        </w:tc>
        <w:tc>
          <w:tcPr>
            <w:tcW w:w="1215" w:type="dxa"/>
            <w:vAlign w:val="center"/>
          </w:tcPr>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lang w:eastAsia="zh-CN"/>
              </w:rPr>
              <w:t>从重处罚的</w:t>
            </w:r>
            <w:r>
              <w:rPr>
                <w:rFonts w:hint="eastAsia" w:ascii="楷体_GB2312" w:hAnsi="楷体_GB2312" w:eastAsia="楷体_GB2312" w:cs="楷体_GB2312"/>
                <w:color w:val="auto"/>
                <w:kern w:val="0"/>
                <w:szCs w:val="21"/>
              </w:rPr>
              <w:t>违法行为</w:t>
            </w:r>
          </w:p>
        </w:tc>
        <w:tc>
          <w:tcPr>
            <w:tcW w:w="5070" w:type="dxa"/>
            <w:vAlign w:val="center"/>
          </w:tcPr>
          <w:p>
            <w:pPr>
              <w:autoSpaceDE w:val="0"/>
              <w:spacing w:line="280" w:lineRule="exact"/>
              <w:jc w:val="both"/>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rPr>
              <w:t>具备下列情形之一：1.</w:t>
            </w:r>
            <w:r>
              <w:rPr>
                <w:rFonts w:hint="eastAsia" w:ascii="楷体_GB2312" w:hAnsi="楷体_GB2312" w:eastAsia="楷体_GB2312" w:cs="楷体_GB2312"/>
                <w:color w:val="auto"/>
                <w:kern w:val="0"/>
                <w:szCs w:val="21"/>
                <w:lang w:eastAsia="zh-CN"/>
              </w:rPr>
              <w:t>因实施违法行为被行政处罚后，</w:t>
            </w:r>
            <w:r>
              <w:rPr>
                <w:rFonts w:hint="eastAsia" w:ascii="楷体_GB2312" w:hAnsi="楷体_GB2312" w:eastAsia="楷体_GB2312" w:cs="楷体_GB2312"/>
                <w:color w:val="auto"/>
                <w:kern w:val="0"/>
                <w:szCs w:val="21"/>
                <w:lang w:val="en-US" w:eastAsia="zh-CN"/>
              </w:rPr>
              <w:t>2年内</w:t>
            </w:r>
            <w:r>
              <w:rPr>
                <w:rFonts w:hint="eastAsia" w:ascii="楷体_GB2312" w:hAnsi="楷体_GB2312" w:eastAsia="楷体_GB2312" w:cs="楷体_GB2312"/>
                <w:color w:val="auto"/>
                <w:kern w:val="0"/>
                <w:szCs w:val="21"/>
                <w:lang w:eastAsia="zh-CN"/>
              </w:rPr>
              <w:t>再次实施相同违法行为的</w:t>
            </w:r>
            <w:r>
              <w:rPr>
                <w:rFonts w:hint="eastAsia" w:ascii="楷体_GB2312" w:hAnsi="楷体_GB2312" w:eastAsia="楷体_GB2312" w:cs="楷体_GB2312"/>
                <w:color w:val="auto"/>
                <w:kern w:val="0"/>
                <w:szCs w:val="21"/>
              </w:rPr>
              <w:t>；2.</w:t>
            </w:r>
            <w:r>
              <w:rPr>
                <w:rFonts w:hint="eastAsia" w:ascii="楷体_GB2312" w:hAnsi="楷体_GB2312" w:eastAsia="楷体_GB2312" w:cs="楷体_GB2312"/>
                <w:color w:val="auto"/>
                <w:kern w:val="0"/>
                <w:szCs w:val="21"/>
                <w:lang w:val="en-US" w:eastAsia="zh-CN"/>
              </w:rPr>
              <w:t>伪造、变造、毁灭、隐匿证据，隐瞒违法事实的；3.</w:t>
            </w:r>
            <w:r>
              <w:rPr>
                <w:rFonts w:hint="eastAsia" w:ascii="楷体_GB2312" w:hAnsi="楷体_GB2312" w:eastAsia="楷体_GB2312" w:cs="楷体_GB2312"/>
                <w:color w:val="auto"/>
                <w:kern w:val="0"/>
                <w:szCs w:val="21"/>
              </w:rPr>
              <w:t>拒不配合行政机关查处违法行为</w:t>
            </w:r>
            <w:r>
              <w:rPr>
                <w:rFonts w:hint="eastAsia" w:ascii="楷体_GB2312" w:hAnsi="楷体_GB2312" w:eastAsia="楷体_GB2312" w:cs="楷体_GB2312"/>
                <w:color w:val="auto"/>
                <w:kern w:val="0"/>
                <w:szCs w:val="21"/>
                <w:lang w:eastAsia="zh-CN"/>
              </w:rPr>
              <w:t>的</w:t>
            </w:r>
            <w:r>
              <w:rPr>
                <w:rFonts w:hint="eastAsia" w:ascii="楷体_GB2312" w:hAnsi="楷体_GB2312" w:eastAsia="楷体_GB2312" w:cs="楷体_GB2312"/>
                <w:color w:val="auto"/>
                <w:kern w:val="0"/>
                <w:szCs w:val="21"/>
              </w:rPr>
              <w:t>；</w:t>
            </w:r>
            <w:r>
              <w:rPr>
                <w:rFonts w:hint="eastAsia" w:ascii="楷体_GB2312" w:hAnsi="楷体_GB2312" w:eastAsia="楷体_GB2312" w:cs="楷体_GB2312"/>
                <w:color w:val="auto"/>
                <w:kern w:val="0"/>
                <w:szCs w:val="21"/>
                <w:lang w:val="en-US" w:eastAsia="zh-CN"/>
              </w:rPr>
              <w:t>4.责令停止或纠正违法行为后，继续实施违法行为的；5</w:t>
            </w:r>
            <w:r>
              <w:rPr>
                <w:rFonts w:hint="eastAsia" w:ascii="楷体_GB2312" w:hAnsi="楷体_GB2312" w:eastAsia="楷体_GB2312" w:cs="楷体_GB2312"/>
                <w:color w:val="auto"/>
                <w:kern w:val="0"/>
                <w:szCs w:val="21"/>
              </w:rPr>
              <w:t>.危害后果严重</w:t>
            </w:r>
            <w:r>
              <w:rPr>
                <w:rFonts w:hint="eastAsia" w:ascii="楷体_GB2312" w:hAnsi="楷体_GB2312" w:eastAsia="楷体_GB2312" w:cs="楷体_GB2312"/>
                <w:color w:val="auto"/>
                <w:kern w:val="0"/>
                <w:szCs w:val="21"/>
                <w:lang w:eastAsia="zh-CN"/>
              </w:rPr>
              <w:t>的；</w:t>
            </w:r>
            <w:r>
              <w:rPr>
                <w:rFonts w:hint="eastAsia" w:ascii="楷体_GB2312" w:hAnsi="楷体_GB2312" w:eastAsia="楷体_GB2312" w:cs="楷体_GB2312"/>
                <w:color w:val="auto"/>
                <w:kern w:val="0"/>
                <w:szCs w:val="21"/>
                <w:lang w:val="en-US" w:eastAsia="zh-CN"/>
              </w:rPr>
              <w:t>6.法律、法规、规章规定其他应当从重处罚的</w:t>
            </w:r>
            <w:r>
              <w:rPr>
                <w:rFonts w:hint="eastAsia" w:ascii="楷体_GB2312" w:hAnsi="楷体_GB2312" w:eastAsia="楷体_GB2312" w:cs="楷体_GB2312"/>
                <w:color w:val="auto"/>
                <w:kern w:val="0"/>
                <w:szCs w:val="21"/>
              </w:rPr>
              <w:t>。</w:t>
            </w:r>
          </w:p>
        </w:tc>
        <w:tc>
          <w:tcPr>
            <w:tcW w:w="2662" w:type="dxa"/>
            <w:vAlign w:val="center"/>
          </w:tcPr>
          <w:p>
            <w:pPr>
              <w:widowControl/>
              <w:topLinePunct/>
              <w:autoSpaceDE w:val="0"/>
              <w:spacing w:line="30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没收从事违法活动的设备，并处投资总额</w:t>
            </w:r>
            <w:r>
              <w:rPr>
                <w:rFonts w:ascii="楷体_GB2312" w:hAnsi="楷体_GB2312" w:eastAsia="楷体_GB2312" w:cs="楷体_GB2312"/>
                <w:color w:val="auto"/>
                <w:kern w:val="0"/>
                <w:szCs w:val="21"/>
              </w:rPr>
              <w:t>2</w:t>
            </w:r>
            <w:r>
              <w:rPr>
                <w:rFonts w:hint="eastAsia" w:ascii="楷体_GB2312" w:hAnsi="楷体_GB2312" w:eastAsia="楷体_GB2312" w:cs="楷体_GB2312"/>
                <w:color w:val="auto"/>
                <w:kern w:val="0"/>
                <w:szCs w:val="21"/>
              </w:rPr>
              <w:t>倍罚款。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jc w:val="center"/>
        </w:trPr>
        <w:tc>
          <w:tcPr>
            <w:tcW w:w="878" w:type="dxa"/>
            <w:vMerge w:val="restart"/>
            <w:vAlign w:val="center"/>
          </w:tcPr>
          <w:p>
            <w:pPr>
              <w:autoSpaceDE w:val="0"/>
              <w:spacing w:line="300" w:lineRule="exact"/>
              <w:jc w:val="center"/>
              <w:rPr>
                <w:rFonts w:hint="eastAsia" w:ascii="楷体_GB2312" w:hAnsi="楷体_GB2312" w:eastAsia="楷体_GB2312" w:cs="楷体_GB2312"/>
                <w:color w:val="auto"/>
                <w:szCs w:val="21"/>
              </w:rPr>
            </w:pPr>
            <w:r>
              <w:rPr>
                <w:rFonts w:hint="eastAsia" w:ascii="楷体_GB2312" w:hAnsi="楷体_GB2312" w:eastAsia="楷体_GB2312" w:cs="楷体_GB2312"/>
                <w:color w:val="auto"/>
                <w:szCs w:val="21"/>
              </w:rPr>
              <w:t>2</w:t>
            </w:r>
            <w:r>
              <w:rPr>
                <w:rFonts w:hint="eastAsia" w:ascii="楷体_GB2312" w:hAnsi="楷体_GB2312" w:eastAsia="楷体_GB2312" w:cs="楷体_GB2312"/>
                <w:color w:val="auto"/>
                <w:szCs w:val="21"/>
                <w:lang w:val="en-US" w:eastAsia="zh-CN"/>
              </w:rPr>
              <w:t>38</w:t>
            </w:r>
          </w:p>
        </w:tc>
        <w:tc>
          <w:tcPr>
            <w:tcW w:w="1260" w:type="dxa"/>
            <w:vMerge w:val="restart"/>
            <w:vAlign w:val="center"/>
          </w:tcPr>
          <w:p>
            <w:pPr>
              <w:widowControl/>
              <w:wordWrap/>
              <w:autoSpaceDN w:val="0"/>
              <w:adjustRightInd/>
              <w:snapToGrid/>
              <w:spacing w:line="360" w:lineRule="exact"/>
              <w:ind w:left="0" w:leftChars="0" w:right="0" w:firstLine="382" w:firstLineChars="200"/>
              <w:textAlignment w:val="auto"/>
              <w:rPr>
                <w:rFonts w:hint="default" w:ascii="Times New Roman" w:hAnsi="Times New Roman" w:eastAsia="方正仿宋_GB2312" w:cs="Times New Roman"/>
                <w:b/>
                <w:bCs/>
                <w:sz w:val="21"/>
                <w:szCs w:val="21"/>
              </w:rPr>
            </w:pPr>
            <w:r>
              <w:rPr>
                <w:rFonts w:hint="eastAsia" w:ascii="Times New Roman" w:hAnsi="Times New Roman" w:eastAsia="仿宋_GB2312" w:cs="Times New Roman"/>
                <w:b/>
                <w:bCs w:val="0"/>
                <w:spacing w:val="-10"/>
                <w:kern w:val="0"/>
                <w:sz w:val="21"/>
                <w:szCs w:val="21"/>
                <w:lang w:val="en-US" w:eastAsia="zh-CN"/>
              </w:rPr>
              <w:t>第2项</w:t>
            </w:r>
          </w:p>
          <w:p>
            <w:pPr>
              <w:widowControl/>
              <w:topLinePunct/>
              <w:autoSpaceDE w:val="0"/>
              <w:spacing w:line="30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未完整传送广电总局规定必须传送的广播电视节目</w:t>
            </w:r>
          </w:p>
        </w:tc>
        <w:tc>
          <w:tcPr>
            <w:tcW w:w="3315" w:type="dxa"/>
            <w:vMerge w:val="restart"/>
            <w:vAlign w:val="center"/>
          </w:tcPr>
          <w:p>
            <w:pPr>
              <w:widowControl/>
              <w:topLinePunct/>
              <w:autoSpaceDE w:val="0"/>
              <w:spacing w:line="30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《广播电视节目传送业务管理办法》第二十三条  违反本办法规定，有下列行为之一的，由县级以上广播电视行政部门责令停止违法活动，给予警告，没收违法所得，可以并处二万元以下罚款。构成犯罪的，依法追究刑事责任：</w:t>
            </w:r>
          </w:p>
          <w:p>
            <w:pPr>
              <w:widowControl/>
              <w:topLinePunct/>
              <w:autoSpaceDE w:val="0"/>
              <w:spacing w:line="30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（一）未完整传送广电总局规定必须传送的广播电视节目的；</w:t>
            </w:r>
          </w:p>
          <w:p>
            <w:pPr>
              <w:autoSpaceDE w:val="0"/>
              <w:spacing w:line="300" w:lineRule="exact"/>
              <w:rPr>
                <w:rFonts w:hint="eastAsia" w:ascii="楷体_GB2312" w:hAnsi="楷体_GB2312" w:eastAsia="楷体_GB2312" w:cs="楷体_GB2312"/>
                <w:color w:val="auto"/>
                <w:szCs w:val="21"/>
              </w:rPr>
            </w:pPr>
          </w:p>
        </w:tc>
        <w:tc>
          <w:tcPr>
            <w:tcW w:w="1215" w:type="dxa"/>
            <w:vAlign w:val="center"/>
          </w:tcPr>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lang w:eastAsia="zh-CN"/>
              </w:rPr>
              <w:t>从轻处罚的</w:t>
            </w:r>
            <w:r>
              <w:rPr>
                <w:rFonts w:hint="eastAsia" w:ascii="楷体_GB2312" w:hAnsi="楷体_GB2312" w:eastAsia="楷体_GB2312" w:cs="楷体_GB2312"/>
                <w:color w:val="auto"/>
                <w:kern w:val="0"/>
                <w:szCs w:val="21"/>
              </w:rPr>
              <w:t>违法行为</w:t>
            </w:r>
          </w:p>
        </w:tc>
        <w:tc>
          <w:tcPr>
            <w:tcW w:w="5070" w:type="dxa"/>
            <w:vAlign w:val="center"/>
          </w:tcPr>
          <w:p>
            <w:pPr>
              <w:autoSpaceDE w:val="0"/>
              <w:spacing w:line="280" w:lineRule="exact"/>
              <w:jc w:val="both"/>
              <w:rPr>
                <w:rFonts w:hint="eastAsia" w:ascii="楷体_GB2312" w:hAnsi="楷体_GB2312" w:eastAsia="楷体_GB2312" w:cs="楷体_GB2312"/>
                <w:color w:val="auto"/>
                <w:kern w:val="0"/>
                <w:sz w:val="21"/>
                <w:szCs w:val="21"/>
                <w:lang w:val="en-US" w:eastAsia="zh-CN" w:bidi="ar-SA"/>
              </w:rPr>
            </w:pPr>
            <w:r>
              <w:rPr>
                <w:rFonts w:hint="eastAsia" w:ascii="楷体_GB2312" w:hAnsi="楷体_GB2312" w:eastAsia="楷体_GB2312" w:cs="楷体_GB2312"/>
                <w:color w:val="auto"/>
                <w:kern w:val="0"/>
                <w:szCs w:val="21"/>
                <w:lang w:eastAsia="zh-CN"/>
              </w:rPr>
              <w:t>具备下列情形之一：</w:t>
            </w:r>
            <w:r>
              <w:rPr>
                <w:rFonts w:hint="eastAsia" w:ascii="楷体_GB2312" w:hAnsi="楷体_GB2312" w:eastAsia="楷体_GB2312" w:cs="楷体_GB2312"/>
                <w:color w:val="auto"/>
                <w:kern w:val="0"/>
                <w:szCs w:val="21"/>
                <w:lang w:val="en-US" w:eastAsia="zh-CN"/>
              </w:rPr>
              <w:t>1.主动消除或者减轻违法行为危害后果的；2.受他人胁迫或者诱骗实施违法行为的；3.主动供述行政机关尚未掌握的违法行为的；4.配合行政机关查处违法行为有立功表现的；5.法律、法规、规章规定其他应当从轻处罚的。</w:t>
            </w:r>
          </w:p>
        </w:tc>
        <w:tc>
          <w:tcPr>
            <w:tcW w:w="2662" w:type="dxa"/>
            <w:vAlign w:val="center"/>
          </w:tcPr>
          <w:p>
            <w:pPr>
              <w:autoSpaceDE w:val="0"/>
              <w:spacing w:line="30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责令停止违法活动，给予警告，没收违法所得，并处</w:t>
            </w:r>
            <w:r>
              <w:rPr>
                <w:rFonts w:ascii="楷体_GB2312" w:hAnsi="楷体_GB2312" w:eastAsia="楷体_GB2312" w:cs="楷体_GB2312"/>
                <w:color w:val="auto"/>
                <w:kern w:val="0"/>
                <w:szCs w:val="21"/>
              </w:rPr>
              <w:t>5</w:t>
            </w:r>
            <w:r>
              <w:rPr>
                <w:rFonts w:hint="eastAsia" w:ascii="楷体_GB2312" w:hAnsi="楷体_GB2312" w:eastAsia="楷体_GB2312" w:cs="楷体_GB2312"/>
                <w:color w:val="auto"/>
                <w:kern w:val="0"/>
                <w:szCs w:val="21"/>
              </w:rPr>
              <w:t>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jc w:val="center"/>
        </w:trPr>
        <w:tc>
          <w:tcPr>
            <w:tcW w:w="878" w:type="dxa"/>
            <w:vMerge w:val="continue"/>
            <w:vAlign w:val="center"/>
          </w:tcPr>
          <w:p>
            <w:pPr>
              <w:autoSpaceDE w:val="0"/>
              <w:spacing w:line="300" w:lineRule="exact"/>
              <w:jc w:val="center"/>
              <w:rPr>
                <w:rFonts w:hint="eastAsia" w:ascii="楷体_GB2312" w:hAnsi="楷体_GB2312" w:eastAsia="楷体_GB2312" w:cs="楷体_GB2312"/>
                <w:color w:val="auto"/>
                <w:szCs w:val="21"/>
              </w:rPr>
            </w:pPr>
          </w:p>
        </w:tc>
        <w:tc>
          <w:tcPr>
            <w:tcW w:w="1260" w:type="dxa"/>
            <w:vMerge w:val="continue"/>
            <w:vAlign w:val="center"/>
          </w:tcPr>
          <w:p>
            <w:pPr>
              <w:autoSpaceDE w:val="0"/>
              <w:spacing w:line="300" w:lineRule="exact"/>
              <w:rPr>
                <w:rFonts w:hint="eastAsia" w:ascii="楷体_GB2312" w:hAnsi="楷体_GB2312" w:eastAsia="楷体_GB2312" w:cs="楷体_GB2312"/>
                <w:color w:val="auto"/>
                <w:szCs w:val="21"/>
              </w:rPr>
            </w:pPr>
          </w:p>
        </w:tc>
        <w:tc>
          <w:tcPr>
            <w:tcW w:w="3315" w:type="dxa"/>
            <w:vMerge w:val="continue"/>
            <w:vAlign w:val="center"/>
          </w:tcPr>
          <w:p>
            <w:pPr>
              <w:autoSpaceDE w:val="0"/>
              <w:spacing w:line="300" w:lineRule="exact"/>
              <w:rPr>
                <w:rFonts w:hint="eastAsia" w:ascii="楷体_GB2312" w:hAnsi="楷体_GB2312" w:eastAsia="楷体_GB2312" w:cs="楷体_GB2312"/>
                <w:color w:val="auto"/>
                <w:szCs w:val="21"/>
              </w:rPr>
            </w:pPr>
          </w:p>
        </w:tc>
        <w:tc>
          <w:tcPr>
            <w:tcW w:w="1215" w:type="dxa"/>
            <w:vAlign w:val="center"/>
          </w:tcPr>
          <w:p>
            <w:pPr>
              <w:autoSpaceDE w:val="0"/>
              <w:spacing w:line="280" w:lineRule="exact"/>
              <w:jc w:val="center"/>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一般</w:t>
            </w:r>
          </w:p>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rPr>
              <w:t>违法行为</w:t>
            </w:r>
          </w:p>
        </w:tc>
        <w:tc>
          <w:tcPr>
            <w:tcW w:w="5070" w:type="dxa"/>
            <w:vAlign w:val="center"/>
          </w:tcPr>
          <w:p>
            <w:pPr>
              <w:autoSpaceDE w:val="0"/>
              <w:spacing w:line="280" w:lineRule="exact"/>
              <w:jc w:val="both"/>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szCs w:val="21"/>
                <w:lang w:val="en-US" w:eastAsia="zh-CN"/>
              </w:rPr>
              <w:t>违法行为不符合法律、法规、规章以及本标准规定的不予处罚、减轻处罚、从轻处罚和从重处罚</w:t>
            </w:r>
            <w:r>
              <w:rPr>
                <w:rFonts w:hint="eastAsia" w:ascii="楷体_GB2312" w:hAnsi="楷体_GB2312" w:eastAsia="楷体_GB2312" w:cs="楷体_GB2312"/>
                <w:color w:val="auto"/>
                <w:szCs w:val="21"/>
                <w:lang w:eastAsia="zh-CN"/>
              </w:rPr>
              <w:t>情形的。</w:t>
            </w:r>
          </w:p>
        </w:tc>
        <w:tc>
          <w:tcPr>
            <w:tcW w:w="2662" w:type="dxa"/>
            <w:vAlign w:val="center"/>
          </w:tcPr>
          <w:p>
            <w:pPr>
              <w:autoSpaceDE w:val="0"/>
              <w:spacing w:line="30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责令停止违法活动，给予警告，没收违法所得，并处</w:t>
            </w:r>
            <w:r>
              <w:rPr>
                <w:rFonts w:ascii="楷体_GB2312" w:hAnsi="楷体_GB2312" w:eastAsia="楷体_GB2312" w:cs="楷体_GB2312"/>
                <w:color w:val="auto"/>
                <w:kern w:val="0"/>
                <w:szCs w:val="21"/>
              </w:rPr>
              <w:t>5</w:t>
            </w:r>
            <w:r>
              <w:rPr>
                <w:rFonts w:hint="eastAsia" w:ascii="楷体_GB2312" w:hAnsi="楷体_GB2312" w:eastAsia="楷体_GB2312" w:cs="楷体_GB2312"/>
                <w:color w:val="auto"/>
                <w:kern w:val="0"/>
                <w:szCs w:val="21"/>
              </w:rPr>
              <w:t>000元以上10000元以下罚款。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jc w:val="center"/>
        </w:trPr>
        <w:tc>
          <w:tcPr>
            <w:tcW w:w="878" w:type="dxa"/>
            <w:vMerge w:val="continue"/>
            <w:vAlign w:val="center"/>
          </w:tcPr>
          <w:p>
            <w:pPr>
              <w:autoSpaceDE w:val="0"/>
              <w:spacing w:line="300" w:lineRule="exact"/>
              <w:jc w:val="center"/>
              <w:rPr>
                <w:rFonts w:hint="eastAsia" w:ascii="楷体_GB2312" w:hAnsi="楷体_GB2312" w:eastAsia="楷体_GB2312" w:cs="楷体_GB2312"/>
                <w:color w:val="auto"/>
                <w:szCs w:val="21"/>
              </w:rPr>
            </w:pPr>
          </w:p>
        </w:tc>
        <w:tc>
          <w:tcPr>
            <w:tcW w:w="1260" w:type="dxa"/>
            <w:vMerge w:val="continue"/>
            <w:vAlign w:val="center"/>
          </w:tcPr>
          <w:p>
            <w:pPr>
              <w:autoSpaceDE w:val="0"/>
              <w:spacing w:line="300" w:lineRule="exact"/>
              <w:rPr>
                <w:rFonts w:hint="eastAsia" w:ascii="楷体_GB2312" w:hAnsi="楷体_GB2312" w:eastAsia="楷体_GB2312" w:cs="楷体_GB2312"/>
                <w:color w:val="auto"/>
                <w:szCs w:val="21"/>
              </w:rPr>
            </w:pPr>
          </w:p>
        </w:tc>
        <w:tc>
          <w:tcPr>
            <w:tcW w:w="3315" w:type="dxa"/>
            <w:vMerge w:val="continue"/>
            <w:vAlign w:val="center"/>
          </w:tcPr>
          <w:p>
            <w:pPr>
              <w:autoSpaceDE w:val="0"/>
              <w:spacing w:line="300" w:lineRule="exact"/>
              <w:rPr>
                <w:rFonts w:hint="eastAsia" w:ascii="楷体_GB2312" w:hAnsi="楷体_GB2312" w:eastAsia="楷体_GB2312" w:cs="楷体_GB2312"/>
                <w:color w:val="auto"/>
                <w:szCs w:val="21"/>
              </w:rPr>
            </w:pPr>
          </w:p>
        </w:tc>
        <w:tc>
          <w:tcPr>
            <w:tcW w:w="1215" w:type="dxa"/>
            <w:vAlign w:val="center"/>
          </w:tcPr>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lang w:eastAsia="zh-CN"/>
              </w:rPr>
              <w:t>从重处罚的</w:t>
            </w:r>
            <w:r>
              <w:rPr>
                <w:rFonts w:hint="eastAsia" w:ascii="楷体_GB2312" w:hAnsi="楷体_GB2312" w:eastAsia="楷体_GB2312" w:cs="楷体_GB2312"/>
                <w:color w:val="auto"/>
                <w:kern w:val="0"/>
                <w:szCs w:val="21"/>
              </w:rPr>
              <w:t>违法行为</w:t>
            </w:r>
          </w:p>
        </w:tc>
        <w:tc>
          <w:tcPr>
            <w:tcW w:w="5070" w:type="dxa"/>
            <w:vAlign w:val="center"/>
          </w:tcPr>
          <w:p>
            <w:pPr>
              <w:autoSpaceDE w:val="0"/>
              <w:spacing w:line="280" w:lineRule="exact"/>
              <w:jc w:val="both"/>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rPr>
              <w:t>具备下列情形之一：1.</w:t>
            </w:r>
            <w:r>
              <w:rPr>
                <w:rFonts w:hint="eastAsia" w:ascii="楷体_GB2312" w:hAnsi="楷体_GB2312" w:eastAsia="楷体_GB2312" w:cs="楷体_GB2312"/>
                <w:color w:val="auto"/>
                <w:kern w:val="0"/>
                <w:szCs w:val="21"/>
                <w:lang w:eastAsia="zh-CN"/>
              </w:rPr>
              <w:t>因实施违法行为被行政处罚后，</w:t>
            </w:r>
            <w:r>
              <w:rPr>
                <w:rFonts w:hint="eastAsia" w:ascii="楷体_GB2312" w:hAnsi="楷体_GB2312" w:eastAsia="楷体_GB2312" w:cs="楷体_GB2312"/>
                <w:color w:val="auto"/>
                <w:kern w:val="0"/>
                <w:szCs w:val="21"/>
                <w:lang w:val="en-US" w:eastAsia="zh-CN"/>
              </w:rPr>
              <w:t>2年内</w:t>
            </w:r>
            <w:r>
              <w:rPr>
                <w:rFonts w:hint="eastAsia" w:ascii="楷体_GB2312" w:hAnsi="楷体_GB2312" w:eastAsia="楷体_GB2312" w:cs="楷体_GB2312"/>
                <w:color w:val="auto"/>
                <w:kern w:val="0"/>
                <w:szCs w:val="21"/>
                <w:lang w:eastAsia="zh-CN"/>
              </w:rPr>
              <w:t>再次实施相同违法行为的</w:t>
            </w:r>
            <w:r>
              <w:rPr>
                <w:rFonts w:hint="eastAsia" w:ascii="楷体_GB2312" w:hAnsi="楷体_GB2312" w:eastAsia="楷体_GB2312" w:cs="楷体_GB2312"/>
                <w:color w:val="auto"/>
                <w:kern w:val="0"/>
                <w:szCs w:val="21"/>
              </w:rPr>
              <w:t>；2.</w:t>
            </w:r>
            <w:r>
              <w:rPr>
                <w:rFonts w:hint="eastAsia" w:ascii="楷体_GB2312" w:hAnsi="楷体_GB2312" w:eastAsia="楷体_GB2312" w:cs="楷体_GB2312"/>
                <w:color w:val="auto"/>
                <w:kern w:val="0"/>
                <w:szCs w:val="21"/>
                <w:lang w:val="en-US" w:eastAsia="zh-CN"/>
              </w:rPr>
              <w:t>伪造、变造、毁灭、隐匿证据，隐瞒违法事实的；3.</w:t>
            </w:r>
            <w:r>
              <w:rPr>
                <w:rFonts w:hint="eastAsia" w:ascii="楷体_GB2312" w:hAnsi="楷体_GB2312" w:eastAsia="楷体_GB2312" w:cs="楷体_GB2312"/>
                <w:color w:val="auto"/>
                <w:kern w:val="0"/>
                <w:szCs w:val="21"/>
              </w:rPr>
              <w:t>拒不配合行政机关查处违法行为</w:t>
            </w:r>
            <w:r>
              <w:rPr>
                <w:rFonts w:hint="eastAsia" w:ascii="楷体_GB2312" w:hAnsi="楷体_GB2312" w:eastAsia="楷体_GB2312" w:cs="楷体_GB2312"/>
                <w:color w:val="auto"/>
                <w:kern w:val="0"/>
                <w:szCs w:val="21"/>
                <w:lang w:eastAsia="zh-CN"/>
              </w:rPr>
              <w:t>的</w:t>
            </w:r>
            <w:r>
              <w:rPr>
                <w:rFonts w:hint="eastAsia" w:ascii="楷体_GB2312" w:hAnsi="楷体_GB2312" w:eastAsia="楷体_GB2312" w:cs="楷体_GB2312"/>
                <w:color w:val="auto"/>
                <w:kern w:val="0"/>
                <w:szCs w:val="21"/>
              </w:rPr>
              <w:t>；</w:t>
            </w:r>
            <w:r>
              <w:rPr>
                <w:rFonts w:hint="eastAsia" w:ascii="楷体_GB2312" w:hAnsi="楷体_GB2312" w:eastAsia="楷体_GB2312" w:cs="楷体_GB2312"/>
                <w:color w:val="auto"/>
                <w:kern w:val="0"/>
                <w:szCs w:val="21"/>
                <w:lang w:val="en-US" w:eastAsia="zh-CN"/>
              </w:rPr>
              <w:t>4.责令停止或纠正违法行为后，继续实施违法行为的；5</w:t>
            </w:r>
            <w:r>
              <w:rPr>
                <w:rFonts w:hint="eastAsia" w:ascii="楷体_GB2312" w:hAnsi="楷体_GB2312" w:eastAsia="楷体_GB2312" w:cs="楷体_GB2312"/>
                <w:color w:val="auto"/>
                <w:kern w:val="0"/>
                <w:szCs w:val="21"/>
              </w:rPr>
              <w:t>.危害后果严重</w:t>
            </w:r>
            <w:r>
              <w:rPr>
                <w:rFonts w:hint="eastAsia" w:ascii="楷体_GB2312" w:hAnsi="楷体_GB2312" w:eastAsia="楷体_GB2312" w:cs="楷体_GB2312"/>
                <w:color w:val="auto"/>
                <w:kern w:val="0"/>
                <w:szCs w:val="21"/>
                <w:lang w:eastAsia="zh-CN"/>
              </w:rPr>
              <w:t>的；</w:t>
            </w:r>
            <w:r>
              <w:rPr>
                <w:rFonts w:hint="eastAsia" w:ascii="楷体_GB2312" w:hAnsi="楷体_GB2312" w:eastAsia="楷体_GB2312" w:cs="楷体_GB2312"/>
                <w:color w:val="auto"/>
                <w:kern w:val="0"/>
                <w:szCs w:val="21"/>
                <w:lang w:val="en-US" w:eastAsia="zh-CN"/>
              </w:rPr>
              <w:t>6.法律、法规、规章规定其他应当从重处罚的</w:t>
            </w:r>
            <w:r>
              <w:rPr>
                <w:rFonts w:hint="eastAsia" w:ascii="楷体_GB2312" w:hAnsi="楷体_GB2312" w:eastAsia="楷体_GB2312" w:cs="楷体_GB2312"/>
                <w:color w:val="auto"/>
                <w:kern w:val="0"/>
                <w:szCs w:val="21"/>
              </w:rPr>
              <w:t>。</w:t>
            </w:r>
          </w:p>
        </w:tc>
        <w:tc>
          <w:tcPr>
            <w:tcW w:w="2662" w:type="dxa"/>
            <w:vAlign w:val="center"/>
          </w:tcPr>
          <w:p>
            <w:pPr>
              <w:autoSpaceDE w:val="0"/>
              <w:spacing w:line="30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责令停止违法活动，给予警告，没收违法所得，并处10000元以上20000元以下罚款。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jc w:val="center"/>
        </w:trPr>
        <w:tc>
          <w:tcPr>
            <w:tcW w:w="878" w:type="dxa"/>
            <w:vMerge w:val="restart"/>
            <w:vAlign w:val="center"/>
          </w:tcPr>
          <w:p>
            <w:pPr>
              <w:autoSpaceDE w:val="0"/>
              <w:spacing w:line="300" w:lineRule="exact"/>
              <w:jc w:val="center"/>
              <w:rPr>
                <w:rFonts w:hint="eastAsia" w:ascii="楷体_GB2312" w:hAnsi="楷体_GB2312" w:eastAsia="楷体_GB2312" w:cs="楷体_GB2312"/>
                <w:color w:val="auto"/>
                <w:szCs w:val="21"/>
                <w:lang w:eastAsia="zh-CN"/>
              </w:rPr>
            </w:pPr>
            <w:r>
              <w:rPr>
                <w:rFonts w:hint="eastAsia" w:ascii="楷体_GB2312" w:hAnsi="楷体_GB2312" w:eastAsia="楷体_GB2312" w:cs="楷体_GB2312"/>
                <w:color w:val="auto"/>
                <w:szCs w:val="21"/>
                <w:lang w:val="en-US" w:eastAsia="zh-CN"/>
              </w:rPr>
              <w:t>239</w:t>
            </w:r>
          </w:p>
        </w:tc>
        <w:tc>
          <w:tcPr>
            <w:tcW w:w="1260" w:type="dxa"/>
            <w:vMerge w:val="restart"/>
            <w:vAlign w:val="center"/>
          </w:tcPr>
          <w:p>
            <w:pPr>
              <w:widowControl/>
              <w:wordWrap/>
              <w:autoSpaceDN w:val="0"/>
              <w:adjustRightInd/>
              <w:snapToGrid/>
              <w:spacing w:line="360" w:lineRule="exact"/>
              <w:ind w:left="0" w:leftChars="0" w:right="0" w:firstLine="382" w:firstLineChars="200"/>
              <w:textAlignment w:val="auto"/>
              <w:rPr>
                <w:rFonts w:hint="default" w:ascii="Times New Roman" w:hAnsi="Times New Roman" w:eastAsia="方正仿宋_GB2312" w:cs="Times New Roman"/>
                <w:b/>
                <w:bCs/>
                <w:sz w:val="21"/>
                <w:szCs w:val="21"/>
              </w:rPr>
            </w:pPr>
            <w:r>
              <w:rPr>
                <w:rFonts w:hint="eastAsia" w:ascii="Times New Roman" w:hAnsi="Times New Roman" w:eastAsia="仿宋_GB2312" w:cs="Times New Roman"/>
                <w:b/>
                <w:bCs w:val="0"/>
                <w:spacing w:val="-10"/>
                <w:kern w:val="0"/>
                <w:sz w:val="21"/>
                <w:szCs w:val="21"/>
                <w:lang w:val="en-US" w:eastAsia="zh-CN"/>
              </w:rPr>
              <w:t>第3项</w:t>
            </w:r>
          </w:p>
          <w:p>
            <w:pPr>
              <w:autoSpaceDE w:val="0"/>
              <w:spacing w:line="300" w:lineRule="exact"/>
              <w:rPr>
                <w:rFonts w:hint="eastAsia" w:ascii="楷体_GB2312" w:hAnsi="楷体_GB2312" w:eastAsia="楷体_GB2312" w:cs="楷体_GB2312"/>
                <w:color w:val="auto"/>
                <w:szCs w:val="21"/>
              </w:rPr>
            </w:pPr>
            <w:r>
              <w:rPr>
                <w:rFonts w:hint="eastAsia" w:ascii="楷体_GB2312" w:hAnsi="楷体_GB2312" w:eastAsia="楷体_GB2312" w:cs="楷体_GB2312"/>
                <w:color w:val="auto"/>
                <w:kern w:val="0"/>
                <w:szCs w:val="21"/>
              </w:rPr>
              <w:t>擅自在所传送的节目中插播节目、数据、图像、文字及其它信息</w:t>
            </w:r>
          </w:p>
        </w:tc>
        <w:tc>
          <w:tcPr>
            <w:tcW w:w="3315" w:type="dxa"/>
            <w:vMerge w:val="restart"/>
            <w:vAlign w:val="center"/>
          </w:tcPr>
          <w:p>
            <w:pPr>
              <w:autoSpaceDE w:val="0"/>
              <w:spacing w:line="30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广播电视节目传送业务管理办法》第二十三条：违反本办法规定，有上述行为的，由县级以上人民政府广播电视行政部门责令停止违法活动，给予警告，没收违法所得，可以并处二万元以下罚款。构成犯罪的，依法追究刑事责任。</w:t>
            </w:r>
          </w:p>
          <w:p>
            <w:pPr>
              <w:autoSpaceDE w:val="0"/>
              <w:spacing w:line="30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 xml:space="preserve">（二）擅自在所传送的节目中插播节目、数据、图像、文字及其他信息的； </w:t>
            </w:r>
          </w:p>
        </w:tc>
        <w:tc>
          <w:tcPr>
            <w:tcW w:w="1215" w:type="dxa"/>
            <w:vAlign w:val="center"/>
          </w:tcPr>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lang w:eastAsia="zh-CN"/>
              </w:rPr>
              <w:t>从轻处罚的</w:t>
            </w:r>
            <w:r>
              <w:rPr>
                <w:rFonts w:hint="eastAsia" w:ascii="楷体_GB2312" w:hAnsi="楷体_GB2312" w:eastAsia="楷体_GB2312" w:cs="楷体_GB2312"/>
                <w:color w:val="auto"/>
                <w:kern w:val="0"/>
                <w:szCs w:val="21"/>
              </w:rPr>
              <w:t>违法行为</w:t>
            </w:r>
          </w:p>
        </w:tc>
        <w:tc>
          <w:tcPr>
            <w:tcW w:w="5070" w:type="dxa"/>
            <w:vAlign w:val="center"/>
          </w:tcPr>
          <w:p>
            <w:pPr>
              <w:autoSpaceDE w:val="0"/>
              <w:spacing w:line="280" w:lineRule="exact"/>
              <w:jc w:val="both"/>
              <w:rPr>
                <w:rFonts w:hint="eastAsia" w:ascii="楷体_GB2312" w:hAnsi="楷体_GB2312" w:eastAsia="楷体_GB2312" w:cs="楷体_GB2312"/>
                <w:color w:val="auto"/>
                <w:kern w:val="0"/>
                <w:sz w:val="21"/>
                <w:szCs w:val="21"/>
                <w:lang w:val="en-US" w:eastAsia="zh-CN" w:bidi="ar-SA"/>
              </w:rPr>
            </w:pPr>
            <w:r>
              <w:rPr>
                <w:rFonts w:hint="eastAsia" w:ascii="楷体_GB2312" w:hAnsi="楷体_GB2312" w:eastAsia="楷体_GB2312" w:cs="楷体_GB2312"/>
                <w:color w:val="auto"/>
                <w:kern w:val="0"/>
                <w:szCs w:val="21"/>
                <w:lang w:eastAsia="zh-CN"/>
              </w:rPr>
              <w:t>具备下列情形之一：</w:t>
            </w:r>
            <w:r>
              <w:rPr>
                <w:rFonts w:hint="eastAsia" w:ascii="楷体_GB2312" w:hAnsi="楷体_GB2312" w:eastAsia="楷体_GB2312" w:cs="楷体_GB2312"/>
                <w:color w:val="auto"/>
                <w:kern w:val="0"/>
                <w:szCs w:val="21"/>
                <w:lang w:val="en-US" w:eastAsia="zh-CN"/>
              </w:rPr>
              <w:t>1.主动消除或者减轻违法行为危害后果的；2.受他人胁迫或者诱骗实施违法行为的；3.主动供述行政机关尚未掌握的违法行为的；4.配合行政机关查处违法行为有立功表现的；5.法律、法规、规章规定其他应当从轻处罚的。</w:t>
            </w:r>
          </w:p>
        </w:tc>
        <w:tc>
          <w:tcPr>
            <w:tcW w:w="2662" w:type="dxa"/>
            <w:vAlign w:val="center"/>
          </w:tcPr>
          <w:p>
            <w:pPr>
              <w:autoSpaceDE w:val="0"/>
              <w:spacing w:line="30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责令停止违法活动，给予警告，没收违法所得，并处</w:t>
            </w:r>
            <w:r>
              <w:rPr>
                <w:rFonts w:ascii="楷体_GB2312" w:hAnsi="楷体_GB2312" w:eastAsia="楷体_GB2312" w:cs="楷体_GB2312"/>
                <w:color w:val="auto"/>
                <w:kern w:val="0"/>
                <w:szCs w:val="21"/>
              </w:rPr>
              <w:t>5</w:t>
            </w:r>
            <w:r>
              <w:rPr>
                <w:rFonts w:hint="eastAsia" w:ascii="楷体_GB2312" w:hAnsi="楷体_GB2312" w:eastAsia="楷体_GB2312" w:cs="楷体_GB2312"/>
                <w:color w:val="auto"/>
                <w:kern w:val="0"/>
                <w:szCs w:val="21"/>
              </w:rPr>
              <w:t>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jc w:val="center"/>
        </w:trPr>
        <w:tc>
          <w:tcPr>
            <w:tcW w:w="878" w:type="dxa"/>
            <w:vMerge w:val="continue"/>
            <w:vAlign w:val="top"/>
          </w:tcPr>
          <w:p>
            <w:pPr>
              <w:autoSpaceDE w:val="0"/>
              <w:spacing w:line="300" w:lineRule="exact"/>
              <w:jc w:val="center"/>
              <w:rPr>
                <w:rFonts w:hint="eastAsia" w:ascii="楷体_GB2312" w:hAnsi="楷体_GB2312" w:eastAsia="楷体_GB2312" w:cs="楷体_GB2312"/>
                <w:color w:val="auto"/>
                <w:szCs w:val="21"/>
              </w:rPr>
            </w:pPr>
          </w:p>
        </w:tc>
        <w:tc>
          <w:tcPr>
            <w:tcW w:w="1260" w:type="dxa"/>
            <w:vMerge w:val="continue"/>
            <w:vAlign w:val="top"/>
          </w:tcPr>
          <w:p>
            <w:pPr>
              <w:autoSpaceDE w:val="0"/>
              <w:spacing w:line="300" w:lineRule="exact"/>
              <w:rPr>
                <w:rFonts w:hint="eastAsia" w:ascii="楷体_GB2312" w:hAnsi="楷体_GB2312" w:eastAsia="楷体_GB2312" w:cs="楷体_GB2312"/>
                <w:color w:val="auto"/>
                <w:szCs w:val="21"/>
              </w:rPr>
            </w:pPr>
          </w:p>
        </w:tc>
        <w:tc>
          <w:tcPr>
            <w:tcW w:w="3315" w:type="dxa"/>
            <w:vMerge w:val="continue"/>
            <w:vAlign w:val="top"/>
          </w:tcPr>
          <w:p>
            <w:pPr>
              <w:autoSpaceDE w:val="0"/>
              <w:spacing w:line="300" w:lineRule="exact"/>
              <w:rPr>
                <w:rFonts w:hint="eastAsia" w:ascii="楷体_GB2312" w:hAnsi="楷体_GB2312" w:eastAsia="楷体_GB2312" w:cs="楷体_GB2312"/>
                <w:color w:val="auto"/>
                <w:szCs w:val="21"/>
              </w:rPr>
            </w:pPr>
          </w:p>
        </w:tc>
        <w:tc>
          <w:tcPr>
            <w:tcW w:w="1215" w:type="dxa"/>
            <w:vAlign w:val="center"/>
          </w:tcPr>
          <w:p>
            <w:pPr>
              <w:autoSpaceDE w:val="0"/>
              <w:spacing w:line="280" w:lineRule="exact"/>
              <w:jc w:val="center"/>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一般</w:t>
            </w:r>
          </w:p>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rPr>
              <w:t>违法行为</w:t>
            </w:r>
          </w:p>
        </w:tc>
        <w:tc>
          <w:tcPr>
            <w:tcW w:w="5070" w:type="dxa"/>
            <w:vAlign w:val="center"/>
          </w:tcPr>
          <w:p>
            <w:pPr>
              <w:autoSpaceDE w:val="0"/>
              <w:spacing w:line="280" w:lineRule="exact"/>
              <w:jc w:val="both"/>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szCs w:val="21"/>
                <w:lang w:val="en-US" w:eastAsia="zh-CN"/>
              </w:rPr>
              <w:t>违法行为不符合法律、法规、规章以及本标准规定的不予处罚、减轻处罚、从轻处罚和从重处罚</w:t>
            </w:r>
            <w:r>
              <w:rPr>
                <w:rFonts w:hint="eastAsia" w:ascii="楷体_GB2312" w:hAnsi="楷体_GB2312" w:eastAsia="楷体_GB2312" w:cs="楷体_GB2312"/>
                <w:color w:val="auto"/>
                <w:szCs w:val="21"/>
                <w:lang w:eastAsia="zh-CN"/>
              </w:rPr>
              <w:t>情形的。</w:t>
            </w:r>
          </w:p>
        </w:tc>
        <w:tc>
          <w:tcPr>
            <w:tcW w:w="2662" w:type="dxa"/>
            <w:vAlign w:val="center"/>
          </w:tcPr>
          <w:p>
            <w:pPr>
              <w:autoSpaceDE w:val="0"/>
              <w:spacing w:line="30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责令停止违法活动，给予警告，没收违法所得，并处</w:t>
            </w:r>
            <w:r>
              <w:rPr>
                <w:rFonts w:ascii="楷体_GB2312" w:hAnsi="楷体_GB2312" w:eastAsia="楷体_GB2312" w:cs="楷体_GB2312"/>
                <w:color w:val="auto"/>
                <w:kern w:val="0"/>
                <w:szCs w:val="21"/>
              </w:rPr>
              <w:t>5</w:t>
            </w:r>
            <w:r>
              <w:rPr>
                <w:rFonts w:hint="eastAsia" w:ascii="楷体_GB2312" w:hAnsi="楷体_GB2312" w:eastAsia="楷体_GB2312" w:cs="楷体_GB2312"/>
                <w:color w:val="auto"/>
                <w:kern w:val="0"/>
                <w:szCs w:val="21"/>
              </w:rPr>
              <w:t>000元以上10000元以下罚款。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jc w:val="center"/>
        </w:trPr>
        <w:tc>
          <w:tcPr>
            <w:tcW w:w="878" w:type="dxa"/>
            <w:vMerge w:val="continue"/>
            <w:vAlign w:val="top"/>
          </w:tcPr>
          <w:p>
            <w:pPr>
              <w:autoSpaceDE w:val="0"/>
              <w:spacing w:line="300" w:lineRule="exact"/>
              <w:jc w:val="center"/>
              <w:rPr>
                <w:rFonts w:hint="eastAsia" w:ascii="楷体_GB2312" w:hAnsi="楷体_GB2312" w:eastAsia="楷体_GB2312" w:cs="楷体_GB2312"/>
                <w:color w:val="auto"/>
                <w:szCs w:val="21"/>
              </w:rPr>
            </w:pPr>
          </w:p>
        </w:tc>
        <w:tc>
          <w:tcPr>
            <w:tcW w:w="1260" w:type="dxa"/>
            <w:vMerge w:val="continue"/>
            <w:vAlign w:val="top"/>
          </w:tcPr>
          <w:p>
            <w:pPr>
              <w:autoSpaceDE w:val="0"/>
              <w:spacing w:line="300" w:lineRule="exact"/>
              <w:rPr>
                <w:rFonts w:hint="eastAsia" w:ascii="楷体_GB2312" w:hAnsi="楷体_GB2312" w:eastAsia="楷体_GB2312" w:cs="楷体_GB2312"/>
                <w:color w:val="auto"/>
                <w:szCs w:val="21"/>
              </w:rPr>
            </w:pPr>
          </w:p>
        </w:tc>
        <w:tc>
          <w:tcPr>
            <w:tcW w:w="3315" w:type="dxa"/>
            <w:vMerge w:val="continue"/>
            <w:vAlign w:val="top"/>
          </w:tcPr>
          <w:p>
            <w:pPr>
              <w:autoSpaceDE w:val="0"/>
              <w:spacing w:line="300" w:lineRule="exact"/>
              <w:rPr>
                <w:rFonts w:hint="eastAsia" w:ascii="楷体_GB2312" w:hAnsi="楷体_GB2312" w:eastAsia="楷体_GB2312" w:cs="楷体_GB2312"/>
                <w:color w:val="auto"/>
                <w:szCs w:val="21"/>
              </w:rPr>
            </w:pPr>
          </w:p>
        </w:tc>
        <w:tc>
          <w:tcPr>
            <w:tcW w:w="1215" w:type="dxa"/>
            <w:vAlign w:val="center"/>
          </w:tcPr>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lang w:eastAsia="zh-CN"/>
              </w:rPr>
              <w:t>从重处罚的</w:t>
            </w:r>
            <w:r>
              <w:rPr>
                <w:rFonts w:hint="eastAsia" w:ascii="楷体_GB2312" w:hAnsi="楷体_GB2312" w:eastAsia="楷体_GB2312" w:cs="楷体_GB2312"/>
                <w:color w:val="auto"/>
                <w:kern w:val="0"/>
                <w:szCs w:val="21"/>
              </w:rPr>
              <w:t>违法行为</w:t>
            </w:r>
          </w:p>
        </w:tc>
        <w:tc>
          <w:tcPr>
            <w:tcW w:w="5070" w:type="dxa"/>
            <w:vAlign w:val="center"/>
          </w:tcPr>
          <w:p>
            <w:pPr>
              <w:autoSpaceDE w:val="0"/>
              <w:spacing w:line="280" w:lineRule="exact"/>
              <w:jc w:val="both"/>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rPr>
              <w:t>具备下列情形之一：1.</w:t>
            </w:r>
            <w:r>
              <w:rPr>
                <w:rFonts w:hint="eastAsia" w:ascii="楷体_GB2312" w:hAnsi="楷体_GB2312" w:eastAsia="楷体_GB2312" w:cs="楷体_GB2312"/>
                <w:color w:val="auto"/>
                <w:kern w:val="0"/>
                <w:szCs w:val="21"/>
                <w:lang w:eastAsia="zh-CN"/>
              </w:rPr>
              <w:t>因实施违法行为被行政处罚后，</w:t>
            </w:r>
            <w:r>
              <w:rPr>
                <w:rFonts w:hint="eastAsia" w:ascii="楷体_GB2312" w:hAnsi="楷体_GB2312" w:eastAsia="楷体_GB2312" w:cs="楷体_GB2312"/>
                <w:color w:val="auto"/>
                <w:kern w:val="0"/>
                <w:szCs w:val="21"/>
                <w:lang w:val="en-US" w:eastAsia="zh-CN"/>
              </w:rPr>
              <w:t>2年内</w:t>
            </w:r>
            <w:r>
              <w:rPr>
                <w:rFonts w:hint="eastAsia" w:ascii="楷体_GB2312" w:hAnsi="楷体_GB2312" w:eastAsia="楷体_GB2312" w:cs="楷体_GB2312"/>
                <w:color w:val="auto"/>
                <w:kern w:val="0"/>
                <w:szCs w:val="21"/>
                <w:lang w:eastAsia="zh-CN"/>
              </w:rPr>
              <w:t>再次实施相同违法行为的</w:t>
            </w:r>
            <w:r>
              <w:rPr>
                <w:rFonts w:hint="eastAsia" w:ascii="楷体_GB2312" w:hAnsi="楷体_GB2312" w:eastAsia="楷体_GB2312" w:cs="楷体_GB2312"/>
                <w:color w:val="auto"/>
                <w:kern w:val="0"/>
                <w:szCs w:val="21"/>
              </w:rPr>
              <w:t>；2.</w:t>
            </w:r>
            <w:r>
              <w:rPr>
                <w:rFonts w:hint="eastAsia" w:ascii="楷体_GB2312" w:hAnsi="楷体_GB2312" w:eastAsia="楷体_GB2312" w:cs="楷体_GB2312"/>
                <w:color w:val="auto"/>
                <w:kern w:val="0"/>
                <w:szCs w:val="21"/>
                <w:lang w:val="en-US" w:eastAsia="zh-CN"/>
              </w:rPr>
              <w:t>伪造、变造、毁灭、隐匿证据，隐瞒违法事实的；3.</w:t>
            </w:r>
            <w:r>
              <w:rPr>
                <w:rFonts w:hint="eastAsia" w:ascii="楷体_GB2312" w:hAnsi="楷体_GB2312" w:eastAsia="楷体_GB2312" w:cs="楷体_GB2312"/>
                <w:color w:val="auto"/>
                <w:kern w:val="0"/>
                <w:szCs w:val="21"/>
              </w:rPr>
              <w:t>拒不配合行政机关查处违法行为</w:t>
            </w:r>
            <w:r>
              <w:rPr>
                <w:rFonts w:hint="eastAsia" w:ascii="楷体_GB2312" w:hAnsi="楷体_GB2312" w:eastAsia="楷体_GB2312" w:cs="楷体_GB2312"/>
                <w:color w:val="auto"/>
                <w:kern w:val="0"/>
                <w:szCs w:val="21"/>
                <w:lang w:eastAsia="zh-CN"/>
              </w:rPr>
              <w:t>的</w:t>
            </w:r>
            <w:r>
              <w:rPr>
                <w:rFonts w:hint="eastAsia" w:ascii="楷体_GB2312" w:hAnsi="楷体_GB2312" w:eastAsia="楷体_GB2312" w:cs="楷体_GB2312"/>
                <w:color w:val="auto"/>
                <w:kern w:val="0"/>
                <w:szCs w:val="21"/>
              </w:rPr>
              <w:t>；</w:t>
            </w:r>
            <w:r>
              <w:rPr>
                <w:rFonts w:hint="eastAsia" w:ascii="楷体_GB2312" w:hAnsi="楷体_GB2312" w:eastAsia="楷体_GB2312" w:cs="楷体_GB2312"/>
                <w:color w:val="auto"/>
                <w:kern w:val="0"/>
                <w:szCs w:val="21"/>
                <w:lang w:val="en-US" w:eastAsia="zh-CN"/>
              </w:rPr>
              <w:t>4.责令停止或纠正违法行为后，继续实施违法行为的；5</w:t>
            </w:r>
            <w:r>
              <w:rPr>
                <w:rFonts w:hint="eastAsia" w:ascii="楷体_GB2312" w:hAnsi="楷体_GB2312" w:eastAsia="楷体_GB2312" w:cs="楷体_GB2312"/>
                <w:color w:val="auto"/>
                <w:kern w:val="0"/>
                <w:szCs w:val="21"/>
              </w:rPr>
              <w:t>.危害后果严重</w:t>
            </w:r>
            <w:r>
              <w:rPr>
                <w:rFonts w:hint="eastAsia" w:ascii="楷体_GB2312" w:hAnsi="楷体_GB2312" w:eastAsia="楷体_GB2312" w:cs="楷体_GB2312"/>
                <w:color w:val="auto"/>
                <w:kern w:val="0"/>
                <w:szCs w:val="21"/>
                <w:lang w:eastAsia="zh-CN"/>
              </w:rPr>
              <w:t>的；</w:t>
            </w:r>
            <w:r>
              <w:rPr>
                <w:rFonts w:hint="eastAsia" w:ascii="楷体_GB2312" w:hAnsi="楷体_GB2312" w:eastAsia="楷体_GB2312" w:cs="楷体_GB2312"/>
                <w:color w:val="auto"/>
                <w:kern w:val="0"/>
                <w:szCs w:val="21"/>
                <w:lang w:val="en-US" w:eastAsia="zh-CN"/>
              </w:rPr>
              <w:t>6.法律、法规、规章规定其他应当从重处罚的</w:t>
            </w:r>
            <w:r>
              <w:rPr>
                <w:rFonts w:hint="eastAsia" w:ascii="楷体_GB2312" w:hAnsi="楷体_GB2312" w:eastAsia="楷体_GB2312" w:cs="楷体_GB2312"/>
                <w:color w:val="auto"/>
                <w:kern w:val="0"/>
                <w:szCs w:val="21"/>
              </w:rPr>
              <w:t>。</w:t>
            </w:r>
          </w:p>
        </w:tc>
        <w:tc>
          <w:tcPr>
            <w:tcW w:w="2662" w:type="dxa"/>
            <w:vAlign w:val="center"/>
          </w:tcPr>
          <w:p>
            <w:pPr>
              <w:autoSpaceDE w:val="0"/>
              <w:spacing w:line="30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责令停止违法活动，给予警告，没收违法所得，并处10000元以上20000元以下罚款。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jc w:val="center"/>
        </w:trPr>
        <w:tc>
          <w:tcPr>
            <w:tcW w:w="878" w:type="dxa"/>
            <w:vMerge w:val="restart"/>
            <w:vAlign w:val="center"/>
          </w:tcPr>
          <w:p>
            <w:pPr>
              <w:autoSpaceDE w:val="0"/>
              <w:spacing w:line="300" w:lineRule="exact"/>
              <w:jc w:val="center"/>
              <w:rPr>
                <w:rFonts w:hint="eastAsia" w:ascii="楷体_GB2312" w:hAnsi="楷体_GB2312" w:eastAsia="楷体_GB2312" w:cs="楷体_GB2312"/>
                <w:color w:val="auto"/>
                <w:szCs w:val="21"/>
                <w:lang w:eastAsia="zh-CN"/>
              </w:rPr>
            </w:pPr>
            <w:r>
              <w:rPr>
                <w:rFonts w:hint="eastAsia" w:ascii="楷体_GB2312" w:hAnsi="楷体_GB2312" w:eastAsia="楷体_GB2312" w:cs="楷体_GB2312"/>
                <w:color w:val="auto"/>
                <w:szCs w:val="21"/>
                <w:lang w:val="en-US" w:eastAsia="zh-CN"/>
              </w:rPr>
              <w:t>240</w:t>
            </w:r>
          </w:p>
        </w:tc>
        <w:tc>
          <w:tcPr>
            <w:tcW w:w="1260" w:type="dxa"/>
            <w:vMerge w:val="restart"/>
            <w:vAlign w:val="center"/>
          </w:tcPr>
          <w:p>
            <w:pPr>
              <w:widowControl/>
              <w:wordWrap/>
              <w:autoSpaceDN w:val="0"/>
              <w:adjustRightInd/>
              <w:snapToGrid/>
              <w:spacing w:line="360" w:lineRule="exact"/>
              <w:ind w:left="0" w:leftChars="0" w:right="0" w:firstLine="382" w:firstLineChars="200"/>
              <w:textAlignment w:val="auto"/>
              <w:rPr>
                <w:rFonts w:hint="default" w:ascii="Times New Roman" w:hAnsi="Times New Roman" w:eastAsia="方正仿宋_GB2312" w:cs="Times New Roman"/>
                <w:b/>
                <w:bCs/>
                <w:sz w:val="21"/>
                <w:szCs w:val="21"/>
              </w:rPr>
            </w:pPr>
            <w:r>
              <w:rPr>
                <w:rFonts w:hint="eastAsia" w:ascii="Times New Roman" w:hAnsi="Times New Roman" w:eastAsia="仿宋_GB2312" w:cs="Times New Roman"/>
                <w:b/>
                <w:bCs w:val="0"/>
                <w:spacing w:val="-10"/>
                <w:kern w:val="0"/>
                <w:sz w:val="21"/>
                <w:szCs w:val="21"/>
                <w:lang w:val="en-US" w:eastAsia="zh-CN"/>
              </w:rPr>
              <w:t>第4项</w:t>
            </w:r>
          </w:p>
          <w:p>
            <w:pPr>
              <w:autoSpaceDE w:val="0"/>
              <w:spacing w:line="300" w:lineRule="exact"/>
              <w:rPr>
                <w:rFonts w:hint="eastAsia" w:ascii="楷体_GB2312" w:hAnsi="楷体_GB2312" w:eastAsia="楷体_GB2312" w:cs="楷体_GB2312"/>
                <w:color w:val="auto"/>
                <w:szCs w:val="21"/>
              </w:rPr>
            </w:pPr>
            <w:r>
              <w:rPr>
                <w:rFonts w:hint="eastAsia" w:ascii="楷体_GB2312" w:hAnsi="楷体_GB2312" w:eastAsia="楷体_GB2312" w:cs="楷体_GB2312"/>
                <w:color w:val="auto"/>
                <w:kern w:val="0"/>
                <w:szCs w:val="21"/>
              </w:rPr>
              <w:t>未按照许可证载明事项从事传送业务</w:t>
            </w:r>
          </w:p>
        </w:tc>
        <w:tc>
          <w:tcPr>
            <w:tcW w:w="3315" w:type="dxa"/>
            <w:vMerge w:val="restart"/>
            <w:vAlign w:val="center"/>
          </w:tcPr>
          <w:p>
            <w:pPr>
              <w:autoSpaceDE w:val="0"/>
              <w:spacing w:line="30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广播电视节目传送业务管理办法》第二十三条：违反本办法规定，有上述行为的，由县级以上人民政府广播电视行政部门责令停止违法活动，给予警告，没收违法所得，可以并处二万元以下罚款。构成犯罪的，依法追究刑事责任。</w:t>
            </w:r>
          </w:p>
          <w:p>
            <w:pPr>
              <w:autoSpaceDE w:val="0"/>
              <w:spacing w:line="300" w:lineRule="exact"/>
              <w:rPr>
                <w:rFonts w:hint="eastAsia" w:ascii="楷体_GB2312" w:hAnsi="楷体_GB2312" w:eastAsia="楷体_GB2312" w:cs="楷体_GB2312"/>
                <w:color w:val="auto"/>
                <w:szCs w:val="21"/>
              </w:rPr>
            </w:pPr>
            <w:r>
              <w:rPr>
                <w:rFonts w:hint="eastAsia" w:ascii="楷体_GB2312" w:hAnsi="楷体_GB2312" w:eastAsia="楷体_GB2312" w:cs="楷体_GB2312"/>
                <w:color w:val="auto"/>
                <w:kern w:val="0"/>
                <w:szCs w:val="21"/>
              </w:rPr>
              <w:t>（三）未按照许可证载明事项从事传送业务的；</w:t>
            </w:r>
          </w:p>
        </w:tc>
        <w:tc>
          <w:tcPr>
            <w:tcW w:w="1215" w:type="dxa"/>
            <w:vAlign w:val="center"/>
          </w:tcPr>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lang w:eastAsia="zh-CN"/>
              </w:rPr>
              <w:t>从轻处罚的</w:t>
            </w:r>
            <w:r>
              <w:rPr>
                <w:rFonts w:hint="eastAsia" w:ascii="楷体_GB2312" w:hAnsi="楷体_GB2312" w:eastAsia="楷体_GB2312" w:cs="楷体_GB2312"/>
                <w:color w:val="auto"/>
                <w:kern w:val="0"/>
                <w:szCs w:val="21"/>
              </w:rPr>
              <w:t>违法行为</w:t>
            </w:r>
          </w:p>
        </w:tc>
        <w:tc>
          <w:tcPr>
            <w:tcW w:w="5070" w:type="dxa"/>
            <w:vAlign w:val="center"/>
          </w:tcPr>
          <w:p>
            <w:pPr>
              <w:autoSpaceDE w:val="0"/>
              <w:spacing w:line="280" w:lineRule="exact"/>
              <w:jc w:val="both"/>
              <w:rPr>
                <w:rFonts w:hint="eastAsia" w:ascii="楷体_GB2312" w:hAnsi="楷体_GB2312" w:eastAsia="楷体_GB2312" w:cs="楷体_GB2312"/>
                <w:color w:val="auto"/>
                <w:kern w:val="0"/>
                <w:sz w:val="21"/>
                <w:szCs w:val="21"/>
                <w:lang w:val="en-US" w:eastAsia="zh-CN" w:bidi="ar-SA"/>
              </w:rPr>
            </w:pPr>
            <w:r>
              <w:rPr>
                <w:rFonts w:hint="eastAsia" w:ascii="楷体_GB2312" w:hAnsi="楷体_GB2312" w:eastAsia="楷体_GB2312" w:cs="楷体_GB2312"/>
                <w:color w:val="auto"/>
                <w:kern w:val="0"/>
                <w:szCs w:val="21"/>
                <w:lang w:eastAsia="zh-CN"/>
              </w:rPr>
              <w:t>具备下列情形之一：</w:t>
            </w:r>
            <w:r>
              <w:rPr>
                <w:rFonts w:hint="eastAsia" w:ascii="楷体_GB2312" w:hAnsi="楷体_GB2312" w:eastAsia="楷体_GB2312" w:cs="楷体_GB2312"/>
                <w:color w:val="auto"/>
                <w:kern w:val="0"/>
                <w:szCs w:val="21"/>
                <w:lang w:val="en-US" w:eastAsia="zh-CN"/>
              </w:rPr>
              <w:t>1.主动消除或者减轻违法行为危害后果的；2.受他人胁迫或者诱骗实施违法行为的；3.主动供述行政机关尚未掌握的违法行为的；4.配合行政机关查处违法行为有立功表现的；5.法律、法规、规章规定其他应当从轻处罚的。</w:t>
            </w:r>
          </w:p>
        </w:tc>
        <w:tc>
          <w:tcPr>
            <w:tcW w:w="2662" w:type="dxa"/>
            <w:vAlign w:val="center"/>
          </w:tcPr>
          <w:p>
            <w:pPr>
              <w:autoSpaceDE w:val="0"/>
              <w:spacing w:line="30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责令停止违法活动，给予警告，没收违法所得，并处</w:t>
            </w:r>
            <w:r>
              <w:rPr>
                <w:rFonts w:ascii="楷体_GB2312" w:hAnsi="楷体_GB2312" w:eastAsia="楷体_GB2312" w:cs="楷体_GB2312"/>
                <w:color w:val="auto"/>
                <w:kern w:val="0"/>
                <w:szCs w:val="21"/>
              </w:rPr>
              <w:t>5</w:t>
            </w:r>
            <w:r>
              <w:rPr>
                <w:rFonts w:hint="eastAsia" w:ascii="楷体_GB2312" w:hAnsi="楷体_GB2312" w:eastAsia="楷体_GB2312" w:cs="楷体_GB2312"/>
                <w:color w:val="auto"/>
                <w:kern w:val="0"/>
                <w:szCs w:val="21"/>
              </w:rPr>
              <w:t>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jc w:val="center"/>
        </w:trPr>
        <w:tc>
          <w:tcPr>
            <w:tcW w:w="878" w:type="dxa"/>
            <w:vMerge w:val="continue"/>
            <w:vAlign w:val="center"/>
          </w:tcPr>
          <w:p>
            <w:pPr>
              <w:autoSpaceDE w:val="0"/>
              <w:spacing w:line="300" w:lineRule="exact"/>
              <w:jc w:val="center"/>
              <w:rPr>
                <w:rFonts w:hint="eastAsia" w:ascii="楷体_GB2312" w:hAnsi="楷体_GB2312" w:eastAsia="楷体_GB2312" w:cs="楷体_GB2312"/>
                <w:color w:val="auto"/>
                <w:szCs w:val="21"/>
              </w:rPr>
            </w:pPr>
          </w:p>
        </w:tc>
        <w:tc>
          <w:tcPr>
            <w:tcW w:w="1260" w:type="dxa"/>
            <w:vMerge w:val="continue"/>
            <w:vAlign w:val="center"/>
          </w:tcPr>
          <w:p>
            <w:pPr>
              <w:autoSpaceDE w:val="0"/>
              <w:spacing w:line="300" w:lineRule="exact"/>
              <w:rPr>
                <w:rFonts w:hint="eastAsia" w:ascii="楷体_GB2312" w:hAnsi="楷体_GB2312" w:eastAsia="楷体_GB2312" w:cs="楷体_GB2312"/>
                <w:color w:val="auto"/>
                <w:szCs w:val="21"/>
              </w:rPr>
            </w:pPr>
          </w:p>
        </w:tc>
        <w:tc>
          <w:tcPr>
            <w:tcW w:w="3315" w:type="dxa"/>
            <w:vMerge w:val="continue"/>
            <w:vAlign w:val="center"/>
          </w:tcPr>
          <w:p>
            <w:pPr>
              <w:autoSpaceDE w:val="0"/>
              <w:spacing w:line="300" w:lineRule="exact"/>
              <w:rPr>
                <w:rFonts w:hint="eastAsia" w:ascii="楷体_GB2312" w:hAnsi="楷体_GB2312" w:eastAsia="楷体_GB2312" w:cs="楷体_GB2312"/>
                <w:color w:val="auto"/>
                <w:szCs w:val="21"/>
              </w:rPr>
            </w:pPr>
          </w:p>
        </w:tc>
        <w:tc>
          <w:tcPr>
            <w:tcW w:w="1215" w:type="dxa"/>
            <w:vAlign w:val="center"/>
          </w:tcPr>
          <w:p>
            <w:pPr>
              <w:autoSpaceDE w:val="0"/>
              <w:spacing w:line="280" w:lineRule="exact"/>
              <w:jc w:val="center"/>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一般</w:t>
            </w:r>
          </w:p>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rPr>
              <w:t>违法行为</w:t>
            </w:r>
          </w:p>
        </w:tc>
        <w:tc>
          <w:tcPr>
            <w:tcW w:w="5070" w:type="dxa"/>
            <w:vAlign w:val="center"/>
          </w:tcPr>
          <w:p>
            <w:pPr>
              <w:autoSpaceDE w:val="0"/>
              <w:spacing w:line="280" w:lineRule="exact"/>
              <w:jc w:val="both"/>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szCs w:val="21"/>
                <w:lang w:val="en-US" w:eastAsia="zh-CN"/>
              </w:rPr>
              <w:t>违法行为不符合法律、法规、规章以及本标准规定的不予处罚、减轻处罚、从轻处罚和从重处罚</w:t>
            </w:r>
            <w:r>
              <w:rPr>
                <w:rFonts w:hint="eastAsia" w:ascii="楷体_GB2312" w:hAnsi="楷体_GB2312" w:eastAsia="楷体_GB2312" w:cs="楷体_GB2312"/>
                <w:color w:val="auto"/>
                <w:szCs w:val="21"/>
                <w:lang w:eastAsia="zh-CN"/>
              </w:rPr>
              <w:t>情形的。</w:t>
            </w:r>
          </w:p>
        </w:tc>
        <w:tc>
          <w:tcPr>
            <w:tcW w:w="2662" w:type="dxa"/>
            <w:vAlign w:val="center"/>
          </w:tcPr>
          <w:p>
            <w:pPr>
              <w:autoSpaceDE w:val="0"/>
              <w:spacing w:line="30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责令停止违法活动，给予警告，没收违法所得，并处</w:t>
            </w:r>
            <w:r>
              <w:rPr>
                <w:rFonts w:ascii="楷体_GB2312" w:hAnsi="楷体_GB2312" w:eastAsia="楷体_GB2312" w:cs="楷体_GB2312"/>
                <w:color w:val="auto"/>
                <w:kern w:val="0"/>
                <w:szCs w:val="21"/>
              </w:rPr>
              <w:t>5</w:t>
            </w:r>
            <w:r>
              <w:rPr>
                <w:rFonts w:hint="eastAsia" w:ascii="楷体_GB2312" w:hAnsi="楷体_GB2312" w:eastAsia="楷体_GB2312" w:cs="楷体_GB2312"/>
                <w:color w:val="auto"/>
                <w:kern w:val="0"/>
                <w:szCs w:val="21"/>
              </w:rPr>
              <w:t>000元以上10000元以下罚款。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jc w:val="center"/>
        </w:trPr>
        <w:tc>
          <w:tcPr>
            <w:tcW w:w="878" w:type="dxa"/>
            <w:vMerge w:val="continue"/>
            <w:vAlign w:val="center"/>
          </w:tcPr>
          <w:p>
            <w:pPr>
              <w:autoSpaceDE w:val="0"/>
              <w:spacing w:line="300" w:lineRule="exact"/>
              <w:jc w:val="center"/>
              <w:rPr>
                <w:rFonts w:hint="eastAsia" w:ascii="楷体_GB2312" w:hAnsi="楷体_GB2312" w:eastAsia="楷体_GB2312" w:cs="楷体_GB2312"/>
                <w:color w:val="auto"/>
                <w:szCs w:val="21"/>
              </w:rPr>
            </w:pPr>
          </w:p>
        </w:tc>
        <w:tc>
          <w:tcPr>
            <w:tcW w:w="1260" w:type="dxa"/>
            <w:vMerge w:val="continue"/>
            <w:vAlign w:val="center"/>
          </w:tcPr>
          <w:p>
            <w:pPr>
              <w:autoSpaceDE w:val="0"/>
              <w:spacing w:line="300" w:lineRule="exact"/>
              <w:rPr>
                <w:rFonts w:hint="eastAsia" w:ascii="楷体_GB2312" w:hAnsi="楷体_GB2312" w:eastAsia="楷体_GB2312" w:cs="楷体_GB2312"/>
                <w:color w:val="auto"/>
                <w:szCs w:val="21"/>
              </w:rPr>
            </w:pPr>
          </w:p>
        </w:tc>
        <w:tc>
          <w:tcPr>
            <w:tcW w:w="3315" w:type="dxa"/>
            <w:vMerge w:val="continue"/>
            <w:vAlign w:val="center"/>
          </w:tcPr>
          <w:p>
            <w:pPr>
              <w:autoSpaceDE w:val="0"/>
              <w:spacing w:line="300" w:lineRule="exact"/>
              <w:rPr>
                <w:rFonts w:hint="eastAsia" w:ascii="楷体_GB2312" w:hAnsi="楷体_GB2312" w:eastAsia="楷体_GB2312" w:cs="楷体_GB2312"/>
                <w:color w:val="auto"/>
                <w:szCs w:val="21"/>
              </w:rPr>
            </w:pPr>
          </w:p>
        </w:tc>
        <w:tc>
          <w:tcPr>
            <w:tcW w:w="1215" w:type="dxa"/>
            <w:vAlign w:val="center"/>
          </w:tcPr>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lang w:eastAsia="zh-CN"/>
              </w:rPr>
              <w:t>从重处罚的</w:t>
            </w:r>
            <w:r>
              <w:rPr>
                <w:rFonts w:hint="eastAsia" w:ascii="楷体_GB2312" w:hAnsi="楷体_GB2312" w:eastAsia="楷体_GB2312" w:cs="楷体_GB2312"/>
                <w:color w:val="auto"/>
                <w:kern w:val="0"/>
                <w:szCs w:val="21"/>
              </w:rPr>
              <w:t>违法行为</w:t>
            </w:r>
          </w:p>
        </w:tc>
        <w:tc>
          <w:tcPr>
            <w:tcW w:w="5070" w:type="dxa"/>
            <w:vAlign w:val="center"/>
          </w:tcPr>
          <w:p>
            <w:pPr>
              <w:autoSpaceDE w:val="0"/>
              <w:spacing w:line="280" w:lineRule="exact"/>
              <w:jc w:val="both"/>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rPr>
              <w:t>具备下列情形之一：1.</w:t>
            </w:r>
            <w:r>
              <w:rPr>
                <w:rFonts w:hint="eastAsia" w:ascii="楷体_GB2312" w:hAnsi="楷体_GB2312" w:eastAsia="楷体_GB2312" w:cs="楷体_GB2312"/>
                <w:color w:val="auto"/>
                <w:kern w:val="0"/>
                <w:szCs w:val="21"/>
                <w:lang w:eastAsia="zh-CN"/>
              </w:rPr>
              <w:t>因实施违法行为被行政处罚后，</w:t>
            </w:r>
            <w:r>
              <w:rPr>
                <w:rFonts w:hint="eastAsia" w:ascii="楷体_GB2312" w:hAnsi="楷体_GB2312" w:eastAsia="楷体_GB2312" w:cs="楷体_GB2312"/>
                <w:color w:val="auto"/>
                <w:kern w:val="0"/>
                <w:szCs w:val="21"/>
                <w:lang w:val="en-US" w:eastAsia="zh-CN"/>
              </w:rPr>
              <w:t>2年内</w:t>
            </w:r>
            <w:r>
              <w:rPr>
                <w:rFonts w:hint="eastAsia" w:ascii="楷体_GB2312" w:hAnsi="楷体_GB2312" w:eastAsia="楷体_GB2312" w:cs="楷体_GB2312"/>
                <w:color w:val="auto"/>
                <w:kern w:val="0"/>
                <w:szCs w:val="21"/>
                <w:lang w:eastAsia="zh-CN"/>
              </w:rPr>
              <w:t>再次实施相同违法行为的</w:t>
            </w:r>
            <w:r>
              <w:rPr>
                <w:rFonts w:hint="eastAsia" w:ascii="楷体_GB2312" w:hAnsi="楷体_GB2312" w:eastAsia="楷体_GB2312" w:cs="楷体_GB2312"/>
                <w:color w:val="auto"/>
                <w:kern w:val="0"/>
                <w:szCs w:val="21"/>
              </w:rPr>
              <w:t>；2.</w:t>
            </w:r>
            <w:r>
              <w:rPr>
                <w:rFonts w:hint="eastAsia" w:ascii="楷体_GB2312" w:hAnsi="楷体_GB2312" w:eastAsia="楷体_GB2312" w:cs="楷体_GB2312"/>
                <w:color w:val="auto"/>
                <w:kern w:val="0"/>
                <w:szCs w:val="21"/>
                <w:lang w:val="en-US" w:eastAsia="zh-CN"/>
              </w:rPr>
              <w:t>伪造、变造、毁灭、隐匿证据，隐瞒违法事实的；3.</w:t>
            </w:r>
            <w:r>
              <w:rPr>
                <w:rFonts w:hint="eastAsia" w:ascii="楷体_GB2312" w:hAnsi="楷体_GB2312" w:eastAsia="楷体_GB2312" w:cs="楷体_GB2312"/>
                <w:color w:val="auto"/>
                <w:kern w:val="0"/>
                <w:szCs w:val="21"/>
              </w:rPr>
              <w:t>拒不配合行政机关查处违法行为</w:t>
            </w:r>
            <w:r>
              <w:rPr>
                <w:rFonts w:hint="eastAsia" w:ascii="楷体_GB2312" w:hAnsi="楷体_GB2312" w:eastAsia="楷体_GB2312" w:cs="楷体_GB2312"/>
                <w:color w:val="auto"/>
                <w:kern w:val="0"/>
                <w:szCs w:val="21"/>
                <w:lang w:eastAsia="zh-CN"/>
              </w:rPr>
              <w:t>的</w:t>
            </w:r>
            <w:r>
              <w:rPr>
                <w:rFonts w:hint="eastAsia" w:ascii="楷体_GB2312" w:hAnsi="楷体_GB2312" w:eastAsia="楷体_GB2312" w:cs="楷体_GB2312"/>
                <w:color w:val="auto"/>
                <w:kern w:val="0"/>
                <w:szCs w:val="21"/>
              </w:rPr>
              <w:t>；</w:t>
            </w:r>
            <w:r>
              <w:rPr>
                <w:rFonts w:hint="eastAsia" w:ascii="楷体_GB2312" w:hAnsi="楷体_GB2312" w:eastAsia="楷体_GB2312" w:cs="楷体_GB2312"/>
                <w:color w:val="auto"/>
                <w:kern w:val="0"/>
                <w:szCs w:val="21"/>
                <w:lang w:val="en-US" w:eastAsia="zh-CN"/>
              </w:rPr>
              <w:t>4.责令停止或纠正违法行为后，继续实施违法行为的；5</w:t>
            </w:r>
            <w:r>
              <w:rPr>
                <w:rFonts w:hint="eastAsia" w:ascii="楷体_GB2312" w:hAnsi="楷体_GB2312" w:eastAsia="楷体_GB2312" w:cs="楷体_GB2312"/>
                <w:color w:val="auto"/>
                <w:kern w:val="0"/>
                <w:szCs w:val="21"/>
              </w:rPr>
              <w:t>.危害后果严重</w:t>
            </w:r>
            <w:r>
              <w:rPr>
                <w:rFonts w:hint="eastAsia" w:ascii="楷体_GB2312" w:hAnsi="楷体_GB2312" w:eastAsia="楷体_GB2312" w:cs="楷体_GB2312"/>
                <w:color w:val="auto"/>
                <w:kern w:val="0"/>
                <w:szCs w:val="21"/>
                <w:lang w:eastAsia="zh-CN"/>
              </w:rPr>
              <w:t>的；</w:t>
            </w:r>
            <w:r>
              <w:rPr>
                <w:rFonts w:hint="eastAsia" w:ascii="楷体_GB2312" w:hAnsi="楷体_GB2312" w:eastAsia="楷体_GB2312" w:cs="楷体_GB2312"/>
                <w:color w:val="auto"/>
                <w:kern w:val="0"/>
                <w:szCs w:val="21"/>
                <w:lang w:val="en-US" w:eastAsia="zh-CN"/>
              </w:rPr>
              <w:t>6.法律、法规、规章规定其他应当从重处罚的</w:t>
            </w:r>
            <w:r>
              <w:rPr>
                <w:rFonts w:hint="eastAsia" w:ascii="楷体_GB2312" w:hAnsi="楷体_GB2312" w:eastAsia="楷体_GB2312" w:cs="楷体_GB2312"/>
                <w:color w:val="auto"/>
                <w:kern w:val="0"/>
                <w:szCs w:val="21"/>
              </w:rPr>
              <w:t>。</w:t>
            </w:r>
          </w:p>
        </w:tc>
        <w:tc>
          <w:tcPr>
            <w:tcW w:w="2662" w:type="dxa"/>
            <w:vAlign w:val="center"/>
          </w:tcPr>
          <w:p>
            <w:pPr>
              <w:autoSpaceDE w:val="0"/>
              <w:spacing w:line="30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责令停止违法活动，给予警告，没收违法所得，并处10000元以上20000元以下罚款。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jc w:val="center"/>
        </w:trPr>
        <w:tc>
          <w:tcPr>
            <w:tcW w:w="878" w:type="dxa"/>
            <w:vMerge w:val="restart"/>
            <w:vAlign w:val="center"/>
          </w:tcPr>
          <w:p>
            <w:pPr>
              <w:autoSpaceDE w:val="0"/>
              <w:spacing w:line="300" w:lineRule="exact"/>
              <w:jc w:val="center"/>
              <w:rPr>
                <w:rFonts w:hint="eastAsia" w:ascii="楷体_GB2312" w:hAnsi="楷体_GB2312" w:eastAsia="楷体_GB2312" w:cs="楷体_GB2312"/>
                <w:color w:val="auto"/>
                <w:szCs w:val="21"/>
                <w:lang w:eastAsia="zh-CN"/>
              </w:rPr>
            </w:pPr>
            <w:r>
              <w:rPr>
                <w:rFonts w:hint="eastAsia" w:ascii="楷体_GB2312" w:hAnsi="楷体_GB2312" w:eastAsia="楷体_GB2312" w:cs="楷体_GB2312"/>
                <w:color w:val="auto"/>
                <w:szCs w:val="21"/>
                <w:lang w:val="en-US" w:eastAsia="zh-CN"/>
              </w:rPr>
              <w:t>241</w:t>
            </w:r>
          </w:p>
        </w:tc>
        <w:tc>
          <w:tcPr>
            <w:tcW w:w="1260" w:type="dxa"/>
            <w:vMerge w:val="restart"/>
            <w:vAlign w:val="center"/>
          </w:tcPr>
          <w:p>
            <w:pPr>
              <w:widowControl/>
              <w:wordWrap/>
              <w:autoSpaceDN w:val="0"/>
              <w:adjustRightInd/>
              <w:snapToGrid/>
              <w:spacing w:line="360" w:lineRule="exact"/>
              <w:ind w:left="0" w:leftChars="0" w:right="0" w:firstLine="382" w:firstLineChars="200"/>
              <w:textAlignment w:val="auto"/>
              <w:rPr>
                <w:rFonts w:hint="default" w:ascii="Times New Roman" w:hAnsi="Times New Roman" w:eastAsia="方正仿宋_GB2312" w:cs="Times New Roman"/>
                <w:b/>
                <w:bCs/>
                <w:sz w:val="21"/>
                <w:szCs w:val="21"/>
              </w:rPr>
            </w:pPr>
            <w:r>
              <w:rPr>
                <w:rFonts w:hint="eastAsia" w:ascii="Times New Roman" w:hAnsi="Times New Roman" w:eastAsia="仿宋_GB2312" w:cs="Times New Roman"/>
                <w:b/>
                <w:bCs w:val="0"/>
                <w:spacing w:val="-10"/>
                <w:kern w:val="0"/>
                <w:sz w:val="21"/>
                <w:szCs w:val="21"/>
                <w:lang w:val="en-US" w:eastAsia="zh-CN"/>
              </w:rPr>
              <w:t>第5项</w:t>
            </w:r>
          </w:p>
          <w:p>
            <w:pPr>
              <w:autoSpaceDE w:val="0"/>
              <w:spacing w:line="300" w:lineRule="exact"/>
              <w:rPr>
                <w:rFonts w:hint="eastAsia" w:ascii="楷体_GB2312" w:hAnsi="楷体_GB2312" w:eastAsia="楷体_GB2312" w:cs="楷体_GB2312"/>
                <w:color w:val="auto"/>
                <w:szCs w:val="21"/>
              </w:rPr>
            </w:pPr>
            <w:r>
              <w:rPr>
                <w:rFonts w:hint="eastAsia" w:ascii="楷体_GB2312" w:hAnsi="楷体_GB2312" w:eastAsia="楷体_GB2312" w:cs="楷体_GB2312"/>
                <w:color w:val="auto"/>
                <w:kern w:val="0"/>
                <w:szCs w:val="21"/>
              </w:rPr>
              <w:t>营业场所、股东及持股比例、法定代表人等重要事项发生变更，未在规定期限内书面通知原发证机关的</w:t>
            </w:r>
          </w:p>
        </w:tc>
        <w:tc>
          <w:tcPr>
            <w:tcW w:w="3315" w:type="dxa"/>
            <w:vMerge w:val="restart"/>
            <w:vAlign w:val="center"/>
          </w:tcPr>
          <w:p>
            <w:pPr>
              <w:autoSpaceDE w:val="0"/>
              <w:spacing w:line="30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广播电视节目传送业务管理办法》第二十三条：违反本办法规定，有上述行为的，由县级以上人民政府广播电视行政部门责令停止违法活动，给予警告，没收违法所得，可以并处二万元以下罚款。构成犯罪的，依法追究刑事责任。</w:t>
            </w:r>
          </w:p>
          <w:p>
            <w:pPr>
              <w:autoSpaceDE w:val="0"/>
              <w:spacing w:line="300" w:lineRule="exact"/>
              <w:rPr>
                <w:rFonts w:hint="eastAsia" w:ascii="楷体_GB2312" w:hAnsi="楷体_GB2312" w:eastAsia="楷体_GB2312" w:cs="楷体_GB2312"/>
                <w:color w:val="auto"/>
                <w:szCs w:val="21"/>
              </w:rPr>
            </w:pPr>
            <w:r>
              <w:rPr>
                <w:rFonts w:hint="eastAsia" w:ascii="楷体_GB2312" w:hAnsi="楷体_GB2312" w:eastAsia="楷体_GB2312" w:cs="楷体_GB2312"/>
                <w:color w:val="auto"/>
                <w:kern w:val="0"/>
                <w:szCs w:val="21"/>
              </w:rPr>
              <w:t>（四）营业场所、股东及持股比例、法定代表人等重要事项发生变更，未在规定期限内书面通知原发证机关的；</w:t>
            </w:r>
          </w:p>
        </w:tc>
        <w:tc>
          <w:tcPr>
            <w:tcW w:w="1215" w:type="dxa"/>
            <w:vAlign w:val="center"/>
          </w:tcPr>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lang w:eastAsia="zh-CN"/>
              </w:rPr>
              <w:t>从轻处罚的</w:t>
            </w:r>
            <w:r>
              <w:rPr>
                <w:rFonts w:hint="eastAsia" w:ascii="楷体_GB2312" w:hAnsi="楷体_GB2312" w:eastAsia="楷体_GB2312" w:cs="楷体_GB2312"/>
                <w:color w:val="auto"/>
                <w:kern w:val="0"/>
                <w:szCs w:val="21"/>
              </w:rPr>
              <w:t>违法行为</w:t>
            </w:r>
          </w:p>
        </w:tc>
        <w:tc>
          <w:tcPr>
            <w:tcW w:w="5070" w:type="dxa"/>
            <w:vAlign w:val="center"/>
          </w:tcPr>
          <w:p>
            <w:pPr>
              <w:autoSpaceDE w:val="0"/>
              <w:spacing w:line="280" w:lineRule="exact"/>
              <w:jc w:val="both"/>
              <w:rPr>
                <w:rFonts w:hint="eastAsia" w:ascii="楷体_GB2312" w:hAnsi="楷体_GB2312" w:eastAsia="楷体_GB2312" w:cs="楷体_GB2312"/>
                <w:color w:val="auto"/>
                <w:kern w:val="0"/>
                <w:sz w:val="21"/>
                <w:szCs w:val="21"/>
                <w:lang w:val="en-US" w:eastAsia="zh-CN" w:bidi="ar-SA"/>
              </w:rPr>
            </w:pPr>
            <w:r>
              <w:rPr>
                <w:rFonts w:hint="eastAsia" w:ascii="楷体_GB2312" w:hAnsi="楷体_GB2312" w:eastAsia="楷体_GB2312" w:cs="楷体_GB2312"/>
                <w:color w:val="auto"/>
                <w:kern w:val="0"/>
                <w:szCs w:val="21"/>
                <w:lang w:eastAsia="zh-CN"/>
              </w:rPr>
              <w:t>具备下列情形之一：</w:t>
            </w:r>
            <w:r>
              <w:rPr>
                <w:rFonts w:hint="eastAsia" w:ascii="楷体_GB2312" w:hAnsi="楷体_GB2312" w:eastAsia="楷体_GB2312" w:cs="楷体_GB2312"/>
                <w:color w:val="auto"/>
                <w:kern w:val="0"/>
                <w:szCs w:val="21"/>
                <w:lang w:val="en-US" w:eastAsia="zh-CN"/>
              </w:rPr>
              <w:t>1.主动消除或者减轻违法行为危害后果的；2.受他人胁迫或者诱骗实施违法行为的；3.主动供述行政机关尚未掌握的违法行为的；4.配合行政机关查处违法行为有立功表现的；5.法律、法规、规章规定其他应当从轻处罚的。</w:t>
            </w:r>
          </w:p>
        </w:tc>
        <w:tc>
          <w:tcPr>
            <w:tcW w:w="2662" w:type="dxa"/>
            <w:vAlign w:val="center"/>
          </w:tcPr>
          <w:p>
            <w:pPr>
              <w:autoSpaceDE w:val="0"/>
              <w:spacing w:line="30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责令停止违法活动，给予警告，没收违法所得，并处</w:t>
            </w:r>
            <w:r>
              <w:rPr>
                <w:rFonts w:ascii="楷体_GB2312" w:hAnsi="楷体_GB2312" w:eastAsia="楷体_GB2312" w:cs="楷体_GB2312"/>
                <w:color w:val="auto"/>
                <w:kern w:val="0"/>
                <w:szCs w:val="21"/>
              </w:rPr>
              <w:t>5</w:t>
            </w:r>
            <w:r>
              <w:rPr>
                <w:rFonts w:hint="eastAsia" w:ascii="楷体_GB2312" w:hAnsi="楷体_GB2312" w:eastAsia="楷体_GB2312" w:cs="楷体_GB2312"/>
                <w:color w:val="auto"/>
                <w:kern w:val="0"/>
                <w:szCs w:val="21"/>
              </w:rPr>
              <w:t>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jc w:val="center"/>
        </w:trPr>
        <w:tc>
          <w:tcPr>
            <w:tcW w:w="878" w:type="dxa"/>
            <w:vMerge w:val="continue"/>
            <w:vAlign w:val="top"/>
          </w:tcPr>
          <w:p>
            <w:pPr>
              <w:autoSpaceDE w:val="0"/>
              <w:spacing w:line="300" w:lineRule="exact"/>
              <w:jc w:val="center"/>
              <w:rPr>
                <w:rFonts w:hint="eastAsia" w:ascii="楷体_GB2312" w:hAnsi="楷体_GB2312" w:eastAsia="楷体_GB2312" w:cs="楷体_GB2312"/>
                <w:color w:val="auto"/>
                <w:szCs w:val="21"/>
              </w:rPr>
            </w:pPr>
          </w:p>
        </w:tc>
        <w:tc>
          <w:tcPr>
            <w:tcW w:w="1260" w:type="dxa"/>
            <w:vMerge w:val="continue"/>
            <w:vAlign w:val="top"/>
          </w:tcPr>
          <w:p>
            <w:pPr>
              <w:autoSpaceDE w:val="0"/>
              <w:spacing w:line="300" w:lineRule="exact"/>
              <w:rPr>
                <w:rFonts w:hint="eastAsia" w:ascii="楷体_GB2312" w:hAnsi="楷体_GB2312" w:eastAsia="楷体_GB2312" w:cs="楷体_GB2312"/>
                <w:color w:val="auto"/>
                <w:szCs w:val="21"/>
              </w:rPr>
            </w:pPr>
          </w:p>
        </w:tc>
        <w:tc>
          <w:tcPr>
            <w:tcW w:w="3315" w:type="dxa"/>
            <w:vMerge w:val="continue"/>
            <w:vAlign w:val="top"/>
          </w:tcPr>
          <w:p>
            <w:pPr>
              <w:autoSpaceDE w:val="0"/>
              <w:spacing w:line="300" w:lineRule="exact"/>
              <w:rPr>
                <w:rFonts w:hint="eastAsia" w:ascii="楷体_GB2312" w:hAnsi="楷体_GB2312" w:eastAsia="楷体_GB2312" w:cs="楷体_GB2312"/>
                <w:color w:val="auto"/>
                <w:szCs w:val="21"/>
              </w:rPr>
            </w:pPr>
          </w:p>
        </w:tc>
        <w:tc>
          <w:tcPr>
            <w:tcW w:w="1215" w:type="dxa"/>
            <w:vAlign w:val="center"/>
          </w:tcPr>
          <w:p>
            <w:pPr>
              <w:autoSpaceDE w:val="0"/>
              <w:spacing w:line="280" w:lineRule="exact"/>
              <w:jc w:val="center"/>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一般</w:t>
            </w:r>
          </w:p>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rPr>
              <w:t>违法行为</w:t>
            </w:r>
          </w:p>
        </w:tc>
        <w:tc>
          <w:tcPr>
            <w:tcW w:w="5070" w:type="dxa"/>
            <w:vAlign w:val="center"/>
          </w:tcPr>
          <w:p>
            <w:pPr>
              <w:autoSpaceDE w:val="0"/>
              <w:spacing w:line="280" w:lineRule="exact"/>
              <w:jc w:val="both"/>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szCs w:val="21"/>
                <w:lang w:val="en-US" w:eastAsia="zh-CN"/>
              </w:rPr>
              <w:t>违法行为不符合法律、法规、规章以及本标准规定的不予处罚、减轻处罚、从轻处罚和从重处罚</w:t>
            </w:r>
            <w:r>
              <w:rPr>
                <w:rFonts w:hint="eastAsia" w:ascii="楷体_GB2312" w:hAnsi="楷体_GB2312" w:eastAsia="楷体_GB2312" w:cs="楷体_GB2312"/>
                <w:color w:val="auto"/>
                <w:szCs w:val="21"/>
                <w:lang w:eastAsia="zh-CN"/>
              </w:rPr>
              <w:t>情形的。</w:t>
            </w:r>
          </w:p>
        </w:tc>
        <w:tc>
          <w:tcPr>
            <w:tcW w:w="2662" w:type="dxa"/>
            <w:vAlign w:val="center"/>
          </w:tcPr>
          <w:p>
            <w:pPr>
              <w:autoSpaceDE w:val="0"/>
              <w:spacing w:line="30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责令停止违法活动，给予警告，没收违法所得，并处</w:t>
            </w:r>
            <w:r>
              <w:rPr>
                <w:rFonts w:ascii="楷体_GB2312" w:hAnsi="楷体_GB2312" w:eastAsia="楷体_GB2312" w:cs="楷体_GB2312"/>
                <w:color w:val="auto"/>
                <w:kern w:val="0"/>
                <w:szCs w:val="21"/>
              </w:rPr>
              <w:t>5</w:t>
            </w:r>
            <w:r>
              <w:rPr>
                <w:rFonts w:hint="eastAsia" w:ascii="楷体_GB2312" w:hAnsi="楷体_GB2312" w:eastAsia="楷体_GB2312" w:cs="楷体_GB2312"/>
                <w:color w:val="auto"/>
                <w:kern w:val="0"/>
                <w:szCs w:val="21"/>
              </w:rPr>
              <w:t>000元以上10000元以下罚款。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jc w:val="center"/>
        </w:trPr>
        <w:tc>
          <w:tcPr>
            <w:tcW w:w="878" w:type="dxa"/>
            <w:vMerge w:val="continue"/>
            <w:vAlign w:val="top"/>
          </w:tcPr>
          <w:p>
            <w:pPr>
              <w:autoSpaceDE w:val="0"/>
              <w:spacing w:line="300" w:lineRule="exact"/>
              <w:jc w:val="center"/>
              <w:rPr>
                <w:rFonts w:hint="eastAsia" w:ascii="楷体_GB2312" w:hAnsi="楷体_GB2312" w:eastAsia="楷体_GB2312" w:cs="楷体_GB2312"/>
                <w:color w:val="auto"/>
                <w:szCs w:val="21"/>
              </w:rPr>
            </w:pPr>
          </w:p>
        </w:tc>
        <w:tc>
          <w:tcPr>
            <w:tcW w:w="1260" w:type="dxa"/>
            <w:vMerge w:val="continue"/>
            <w:vAlign w:val="top"/>
          </w:tcPr>
          <w:p>
            <w:pPr>
              <w:autoSpaceDE w:val="0"/>
              <w:spacing w:line="300" w:lineRule="exact"/>
              <w:rPr>
                <w:rFonts w:hint="eastAsia" w:ascii="楷体_GB2312" w:hAnsi="楷体_GB2312" w:eastAsia="楷体_GB2312" w:cs="楷体_GB2312"/>
                <w:color w:val="auto"/>
                <w:szCs w:val="21"/>
              </w:rPr>
            </w:pPr>
          </w:p>
        </w:tc>
        <w:tc>
          <w:tcPr>
            <w:tcW w:w="3315" w:type="dxa"/>
            <w:vMerge w:val="continue"/>
            <w:vAlign w:val="top"/>
          </w:tcPr>
          <w:p>
            <w:pPr>
              <w:autoSpaceDE w:val="0"/>
              <w:spacing w:line="300" w:lineRule="exact"/>
              <w:rPr>
                <w:rFonts w:hint="eastAsia" w:ascii="楷体_GB2312" w:hAnsi="楷体_GB2312" w:eastAsia="楷体_GB2312" w:cs="楷体_GB2312"/>
                <w:color w:val="auto"/>
                <w:szCs w:val="21"/>
              </w:rPr>
            </w:pPr>
          </w:p>
        </w:tc>
        <w:tc>
          <w:tcPr>
            <w:tcW w:w="1215" w:type="dxa"/>
            <w:vAlign w:val="center"/>
          </w:tcPr>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lang w:eastAsia="zh-CN"/>
              </w:rPr>
              <w:t>从重处罚的</w:t>
            </w:r>
            <w:r>
              <w:rPr>
                <w:rFonts w:hint="eastAsia" w:ascii="楷体_GB2312" w:hAnsi="楷体_GB2312" w:eastAsia="楷体_GB2312" w:cs="楷体_GB2312"/>
                <w:color w:val="auto"/>
                <w:kern w:val="0"/>
                <w:szCs w:val="21"/>
              </w:rPr>
              <w:t>违法行为</w:t>
            </w:r>
          </w:p>
        </w:tc>
        <w:tc>
          <w:tcPr>
            <w:tcW w:w="5070" w:type="dxa"/>
            <w:vAlign w:val="center"/>
          </w:tcPr>
          <w:p>
            <w:pPr>
              <w:autoSpaceDE w:val="0"/>
              <w:spacing w:line="280" w:lineRule="exact"/>
              <w:jc w:val="both"/>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rPr>
              <w:t>具备下列情形之一：1.</w:t>
            </w:r>
            <w:r>
              <w:rPr>
                <w:rFonts w:hint="eastAsia" w:ascii="楷体_GB2312" w:hAnsi="楷体_GB2312" w:eastAsia="楷体_GB2312" w:cs="楷体_GB2312"/>
                <w:color w:val="auto"/>
                <w:kern w:val="0"/>
                <w:szCs w:val="21"/>
                <w:lang w:eastAsia="zh-CN"/>
              </w:rPr>
              <w:t>因实施违法行为被行政处罚后，</w:t>
            </w:r>
            <w:r>
              <w:rPr>
                <w:rFonts w:hint="eastAsia" w:ascii="楷体_GB2312" w:hAnsi="楷体_GB2312" w:eastAsia="楷体_GB2312" w:cs="楷体_GB2312"/>
                <w:color w:val="auto"/>
                <w:kern w:val="0"/>
                <w:szCs w:val="21"/>
                <w:lang w:val="en-US" w:eastAsia="zh-CN"/>
              </w:rPr>
              <w:t>2年内</w:t>
            </w:r>
            <w:r>
              <w:rPr>
                <w:rFonts w:hint="eastAsia" w:ascii="楷体_GB2312" w:hAnsi="楷体_GB2312" w:eastAsia="楷体_GB2312" w:cs="楷体_GB2312"/>
                <w:color w:val="auto"/>
                <w:kern w:val="0"/>
                <w:szCs w:val="21"/>
                <w:lang w:eastAsia="zh-CN"/>
              </w:rPr>
              <w:t>再次实施相同违法行为的</w:t>
            </w:r>
            <w:r>
              <w:rPr>
                <w:rFonts w:hint="eastAsia" w:ascii="楷体_GB2312" w:hAnsi="楷体_GB2312" w:eastAsia="楷体_GB2312" w:cs="楷体_GB2312"/>
                <w:color w:val="auto"/>
                <w:kern w:val="0"/>
                <w:szCs w:val="21"/>
              </w:rPr>
              <w:t>；2.</w:t>
            </w:r>
            <w:r>
              <w:rPr>
                <w:rFonts w:hint="eastAsia" w:ascii="楷体_GB2312" w:hAnsi="楷体_GB2312" w:eastAsia="楷体_GB2312" w:cs="楷体_GB2312"/>
                <w:color w:val="auto"/>
                <w:kern w:val="0"/>
                <w:szCs w:val="21"/>
                <w:lang w:val="en-US" w:eastAsia="zh-CN"/>
              </w:rPr>
              <w:t>伪造、变造、毁灭、隐匿证据，隐瞒违法事实的；3.</w:t>
            </w:r>
            <w:r>
              <w:rPr>
                <w:rFonts w:hint="eastAsia" w:ascii="楷体_GB2312" w:hAnsi="楷体_GB2312" w:eastAsia="楷体_GB2312" w:cs="楷体_GB2312"/>
                <w:color w:val="auto"/>
                <w:kern w:val="0"/>
                <w:szCs w:val="21"/>
              </w:rPr>
              <w:t>拒不配合行政机关查处违法行为</w:t>
            </w:r>
            <w:r>
              <w:rPr>
                <w:rFonts w:hint="eastAsia" w:ascii="楷体_GB2312" w:hAnsi="楷体_GB2312" w:eastAsia="楷体_GB2312" w:cs="楷体_GB2312"/>
                <w:color w:val="auto"/>
                <w:kern w:val="0"/>
                <w:szCs w:val="21"/>
                <w:lang w:eastAsia="zh-CN"/>
              </w:rPr>
              <w:t>的</w:t>
            </w:r>
            <w:r>
              <w:rPr>
                <w:rFonts w:hint="eastAsia" w:ascii="楷体_GB2312" w:hAnsi="楷体_GB2312" w:eastAsia="楷体_GB2312" w:cs="楷体_GB2312"/>
                <w:color w:val="auto"/>
                <w:kern w:val="0"/>
                <w:szCs w:val="21"/>
              </w:rPr>
              <w:t>；</w:t>
            </w:r>
            <w:r>
              <w:rPr>
                <w:rFonts w:hint="eastAsia" w:ascii="楷体_GB2312" w:hAnsi="楷体_GB2312" w:eastAsia="楷体_GB2312" w:cs="楷体_GB2312"/>
                <w:color w:val="auto"/>
                <w:kern w:val="0"/>
                <w:szCs w:val="21"/>
                <w:lang w:val="en-US" w:eastAsia="zh-CN"/>
              </w:rPr>
              <w:t>4.责令停止或纠正违法行为后，继续实施违法行为的；5</w:t>
            </w:r>
            <w:r>
              <w:rPr>
                <w:rFonts w:hint="eastAsia" w:ascii="楷体_GB2312" w:hAnsi="楷体_GB2312" w:eastAsia="楷体_GB2312" w:cs="楷体_GB2312"/>
                <w:color w:val="auto"/>
                <w:kern w:val="0"/>
                <w:szCs w:val="21"/>
              </w:rPr>
              <w:t>.危害后果严重</w:t>
            </w:r>
            <w:r>
              <w:rPr>
                <w:rFonts w:hint="eastAsia" w:ascii="楷体_GB2312" w:hAnsi="楷体_GB2312" w:eastAsia="楷体_GB2312" w:cs="楷体_GB2312"/>
                <w:color w:val="auto"/>
                <w:kern w:val="0"/>
                <w:szCs w:val="21"/>
                <w:lang w:eastAsia="zh-CN"/>
              </w:rPr>
              <w:t>的；</w:t>
            </w:r>
            <w:r>
              <w:rPr>
                <w:rFonts w:hint="eastAsia" w:ascii="楷体_GB2312" w:hAnsi="楷体_GB2312" w:eastAsia="楷体_GB2312" w:cs="楷体_GB2312"/>
                <w:color w:val="auto"/>
                <w:kern w:val="0"/>
                <w:szCs w:val="21"/>
                <w:lang w:val="en-US" w:eastAsia="zh-CN"/>
              </w:rPr>
              <w:t>6.法律、法规、规章规定其他应当从重处罚的</w:t>
            </w:r>
            <w:r>
              <w:rPr>
                <w:rFonts w:hint="eastAsia" w:ascii="楷体_GB2312" w:hAnsi="楷体_GB2312" w:eastAsia="楷体_GB2312" w:cs="楷体_GB2312"/>
                <w:color w:val="auto"/>
                <w:kern w:val="0"/>
                <w:szCs w:val="21"/>
              </w:rPr>
              <w:t>。</w:t>
            </w:r>
          </w:p>
        </w:tc>
        <w:tc>
          <w:tcPr>
            <w:tcW w:w="2662" w:type="dxa"/>
            <w:vAlign w:val="center"/>
          </w:tcPr>
          <w:p>
            <w:pPr>
              <w:autoSpaceDE w:val="0"/>
              <w:spacing w:line="30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责令停止违法活动，给予警告，没收违法所得，并处10000元以上20000元以下罚款。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jc w:val="center"/>
        </w:trPr>
        <w:tc>
          <w:tcPr>
            <w:tcW w:w="878" w:type="dxa"/>
            <w:vMerge w:val="restart"/>
            <w:vAlign w:val="center"/>
          </w:tcPr>
          <w:p>
            <w:pPr>
              <w:autoSpaceDE w:val="0"/>
              <w:spacing w:line="300" w:lineRule="exact"/>
              <w:jc w:val="center"/>
              <w:rPr>
                <w:rFonts w:hint="eastAsia" w:ascii="楷体_GB2312" w:hAnsi="楷体_GB2312" w:eastAsia="楷体_GB2312" w:cs="楷体_GB2312"/>
                <w:color w:val="auto"/>
                <w:szCs w:val="21"/>
                <w:lang w:eastAsia="zh-CN"/>
              </w:rPr>
            </w:pPr>
            <w:r>
              <w:rPr>
                <w:rFonts w:hint="eastAsia" w:ascii="楷体_GB2312" w:hAnsi="楷体_GB2312" w:eastAsia="楷体_GB2312" w:cs="楷体_GB2312"/>
                <w:color w:val="auto"/>
                <w:szCs w:val="21"/>
                <w:lang w:val="en-US" w:eastAsia="zh-CN"/>
              </w:rPr>
              <w:t>242</w:t>
            </w:r>
          </w:p>
        </w:tc>
        <w:tc>
          <w:tcPr>
            <w:tcW w:w="1260" w:type="dxa"/>
            <w:vMerge w:val="restart"/>
            <w:vAlign w:val="center"/>
          </w:tcPr>
          <w:p>
            <w:pPr>
              <w:widowControl/>
              <w:wordWrap/>
              <w:autoSpaceDN w:val="0"/>
              <w:adjustRightInd/>
              <w:snapToGrid/>
              <w:spacing w:line="360" w:lineRule="exact"/>
              <w:ind w:left="0" w:leftChars="0" w:right="0" w:firstLine="382" w:firstLineChars="200"/>
              <w:textAlignment w:val="auto"/>
              <w:rPr>
                <w:rFonts w:hint="default" w:ascii="Times New Roman" w:hAnsi="Times New Roman" w:eastAsia="方正仿宋_GB2312" w:cs="Times New Roman"/>
                <w:b/>
                <w:bCs/>
                <w:sz w:val="21"/>
                <w:szCs w:val="21"/>
              </w:rPr>
            </w:pPr>
            <w:r>
              <w:rPr>
                <w:rFonts w:hint="eastAsia" w:ascii="Times New Roman" w:hAnsi="Times New Roman" w:eastAsia="仿宋_GB2312" w:cs="Times New Roman"/>
                <w:b/>
                <w:bCs w:val="0"/>
                <w:spacing w:val="-10"/>
                <w:kern w:val="0"/>
                <w:sz w:val="21"/>
                <w:szCs w:val="21"/>
                <w:lang w:val="en-US" w:eastAsia="zh-CN"/>
              </w:rPr>
              <w:t>第6项</w:t>
            </w:r>
          </w:p>
          <w:p>
            <w:pPr>
              <w:autoSpaceDE w:val="0"/>
              <w:spacing w:line="300" w:lineRule="exact"/>
              <w:rPr>
                <w:rFonts w:hint="eastAsia" w:ascii="楷体_GB2312" w:hAnsi="楷体_GB2312" w:eastAsia="楷体_GB2312" w:cs="楷体_GB2312"/>
                <w:color w:val="auto"/>
                <w:szCs w:val="21"/>
              </w:rPr>
            </w:pPr>
            <w:r>
              <w:rPr>
                <w:rFonts w:hint="eastAsia" w:ascii="楷体_GB2312" w:hAnsi="楷体_GB2312" w:eastAsia="楷体_GB2312" w:cs="楷体_GB2312"/>
                <w:color w:val="auto"/>
                <w:kern w:val="0"/>
                <w:szCs w:val="21"/>
              </w:rPr>
              <w:t>未向广播电视行政部门设立的监测机构提供所传送节目的完整信号，或干扰、阻碍监测活动</w:t>
            </w:r>
          </w:p>
        </w:tc>
        <w:tc>
          <w:tcPr>
            <w:tcW w:w="3315" w:type="dxa"/>
            <w:vMerge w:val="restart"/>
            <w:vAlign w:val="center"/>
          </w:tcPr>
          <w:p>
            <w:pPr>
              <w:autoSpaceDE w:val="0"/>
              <w:spacing w:line="30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广播电视节目传送业务管理办法》第二十三条：违反本办法规定，有上述行为的，由县级以上人民政府广播电视行政部门责令停止违法活动，给予警告，没收违法所得，可以并处二万元以下罚款。构成犯罪的，依法追究刑事责任。</w:t>
            </w:r>
          </w:p>
          <w:p>
            <w:pPr>
              <w:autoSpaceDE w:val="0"/>
              <w:spacing w:line="300" w:lineRule="exact"/>
              <w:rPr>
                <w:rFonts w:hint="eastAsia" w:ascii="楷体_GB2312" w:hAnsi="楷体_GB2312" w:eastAsia="楷体_GB2312" w:cs="楷体_GB2312"/>
                <w:color w:val="auto"/>
                <w:szCs w:val="21"/>
              </w:rPr>
            </w:pPr>
            <w:r>
              <w:rPr>
                <w:rFonts w:hint="eastAsia" w:ascii="楷体_GB2312" w:hAnsi="楷体_GB2312" w:eastAsia="楷体_GB2312" w:cs="楷体_GB2312"/>
                <w:color w:val="auto"/>
                <w:kern w:val="0"/>
                <w:szCs w:val="21"/>
              </w:rPr>
              <w:t>（五）未向广播电视行政部门设立的监测机构提供所传送节目的完整信号，或干扰、阻碍监测活动的。</w:t>
            </w:r>
          </w:p>
        </w:tc>
        <w:tc>
          <w:tcPr>
            <w:tcW w:w="1215" w:type="dxa"/>
            <w:vAlign w:val="center"/>
          </w:tcPr>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lang w:eastAsia="zh-CN"/>
              </w:rPr>
              <w:t>从轻处罚的</w:t>
            </w:r>
            <w:r>
              <w:rPr>
                <w:rFonts w:hint="eastAsia" w:ascii="楷体_GB2312" w:hAnsi="楷体_GB2312" w:eastAsia="楷体_GB2312" w:cs="楷体_GB2312"/>
                <w:color w:val="auto"/>
                <w:kern w:val="0"/>
                <w:szCs w:val="21"/>
              </w:rPr>
              <w:t>违法行为</w:t>
            </w:r>
          </w:p>
        </w:tc>
        <w:tc>
          <w:tcPr>
            <w:tcW w:w="5070" w:type="dxa"/>
            <w:vAlign w:val="center"/>
          </w:tcPr>
          <w:p>
            <w:pPr>
              <w:autoSpaceDE w:val="0"/>
              <w:spacing w:line="280" w:lineRule="exact"/>
              <w:jc w:val="both"/>
              <w:rPr>
                <w:rFonts w:hint="eastAsia" w:ascii="楷体_GB2312" w:hAnsi="楷体_GB2312" w:eastAsia="楷体_GB2312" w:cs="楷体_GB2312"/>
                <w:color w:val="auto"/>
                <w:kern w:val="0"/>
                <w:sz w:val="21"/>
                <w:szCs w:val="21"/>
                <w:lang w:val="en-US" w:eastAsia="zh-CN" w:bidi="ar-SA"/>
              </w:rPr>
            </w:pPr>
            <w:r>
              <w:rPr>
                <w:rFonts w:hint="eastAsia" w:ascii="楷体_GB2312" w:hAnsi="楷体_GB2312" w:eastAsia="楷体_GB2312" w:cs="楷体_GB2312"/>
                <w:color w:val="auto"/>
                <w:kern w:val="0"/>
                <w:szCs w:val="21"/>
                <w:lang w:eastAsia="zh-CN"/>
              </w:rPr>
              <w:t>具备下列情形之一：</w:t>
            </w:r>
            <w:r>
              <w:rPr>
                <w:rFonts w:hint="eastAsia" w:ascii="楷体_GB2312" w:hAnsi="楷体_GB2312" w:eastAsia="楷体_GB2312" w:cs="楷体_GB2312"/>
                <w:color w:val="auto"/>
                <w:kern w:val="0"/>
                <w:szCs w:val="21"/>
                <w:lang w:val="en-US" w:eastAsia="zh-CN"/>
              </w:rPr>
              <w:t>1.主动消除或者减轻违法行为危害后果的；2.受他人胁迫或者诱骗实施违法行为的；3.主动供述行政机关尚未掌握的违法行为的；4.配合行政机关查处违法行为有立功表现的；5.法律、法规、规章规定其他应当从轻处罚的。</w:t>
            </w:r>
          </w:p>
        </w:tc>
        <w:tc>
          <w:tcPr>
            <w:tcW w:w="2662" w:type="dxa"/>
            <w:vAlign w:val="center"/>
          </w:tcPr>
          <w:p>
            <w:pPr>
              <w:autoSpaceDE w:val="0"/>
              <w:spacing w:line="30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责令停止违法活动，给予警告，没收违法所得，并处</w:t>
            </w:r>
            <w:r>
              <w:rPr>
                <w:rFonts w:ascii="楷体_GB2312" w:hAnsi="楷体_GB2312" w:eastAsia="楷体_GB2312" w:cs="楷体_GB2312"/>
                <w:color w:val="auto"/>
                <w:kern w:val="0"/>
                <w:szCs w:val="21"/>
              </w:rPr>
              <w:t>5</w:t>
            </w:r>
            <w:r>
              <w:rPr>
                <w:rFonts w:hint="eastAsia" w:ascii="楷体_GB2312" w:hAnsi="楷体_GB2312" w:eastAsia="楷体_GB2312" w:cs="楷体_GB2312"/>
                <w:color w:val="auto"/>
                <w:kern w:val="0"/>
                <w:szCs w:val="21"/>
              </w:rPr>
              <w:t>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jc w:val="center"/>
        </w:trPr>
        <w:tc>
          <w:tcPr>
            <w:tcW w:w="878" w:type="dxa"/>
            <w:vMerge w:val="continue"/>
            <w:vAlign w:val="center"/>
          </w:tcPr>
          <w:p>
            <w:pPr>
              <w:autoSpaceDE w:val="0"/>
              <w:spacing w:line="300" w:lineRule="exact"/>
              <w:jc w:val="center"/>
              <w:rPr>
                <w:rFonts w:hint="eastAsia" w:ascii="楷体_GB2312" w:hAnsi="楷体_GB2312" w:eastAsia="楷体_GB2312" w:cs="楷体_GB2312"/>
                <w:color w:val="auto"/>
                <w:szCs w:val="21"/>
              </w:rPr>
            </w:pPr>
          </w:p>
        </w:tc>
        <w:tc>
          <w:tcPr>
            <w:tcW w:w="1260" w:type="dxa"/>
            <w:vMerge w:val="continue"/>
            <w:vAlign w:val="center"/>
          </w:tcPr>
          <w:p>
            <w:pPr>
              <w:autoSpaceDE w:val="0"/>
              <w:spacing w:line="300" w:lineRule="exact"/>
              <w:rPr>
                <w:rFonts w:hint="eastAsia" w:ascii="楷体_GB2312" w:hAnsi="楷体_GB2312" w:eastAsia="楷体_GB2312" w:cs="楷体_GB2312"/>
                <w:color w:val="auto"/>
                <w:szCs w:val="21"/>
              </w:rPr>
            </w:pPr>
          </w:p>
        </w:tc>
        <w:tc>
          <w:tcPr>
            <w:tcW w:w="3315" w:type="dxa"/>
            <w:vMerge w:val="continue"/>
            <w:vAlign w:val="center"/>
          </w:tcPr>
          <w:p>
            <w:pPr>
              <w:autoSpaceDE w:val="0"/>
              <w:spacing w:line="300" w:lineRule="exact"/>
              <w:rPr>
                <w:rFonts w:hint="eastAsia" w:ascii="楷体_GB2312" w:hAnsi="楷体_GB2312" w:eastAsia="楷体_GB2312" w:cs="楷体_GB2312"/>
                <w:color w:val="auto"/>
                <w:szCs w:val="21"/>
              </w:rPr>
            </w:pPr>
          </w:p>
        </w:tc>
        <w:tc>
          <w:tcPr>
            <w:tcW w:w="1215" w:type="dxa"/>
            <w:vAlign w:val="center"/>
          </w:tcPr>
          <w:p>
            <w:pPr>
              <w:autoSpaceDE w:val="0"/>
              <w:spacing w:line="280" w:lineRule="exact"/>
              <w:jc w:val="center"/>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一般</w:t>
            </w:r>
          </w:p>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rPr>
              <w:t>违法行为</w:t>
            </w:r>
          </w:p>
        </w:tc>
        <w:tc>
          <w:tcPr>
            <w:tcW w:w="5070" w:type="dxa"/>
            <w:vAlign w:val="center"/>
          </w:tcPr>
          <w:p>
            <w:pPr>
              <w:autoSpaceDE w:val="0"/>
              <w:spacing w:line="280" w:lineRule="exact"/>
              <w:jc w:val="both"/>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szCs w:val="21"/>
                <w:lang w:val="en-US" w:eastAsia="zh-CN"/>
              </w:rPr>
              <w:t>违法行为不符合法律、法规、规章以及本标准规定的不予处罚、减轻处罚、从轻处罚和从重处罚</w:t>
            </w:r>
            <w:r>
              <w:rPr>
                <w:rFonts w:hint="eastAsia" w:ascii="楷体_GB2312" w:hAnsi="楷体_GB2312" w:eastAsia="楷体_GB2312" w:cs="楷体_GB2312"/>
                <w:color w:val="auto"/>
                <w:szCs w:val="21"/>
                <w:lang w:eastAsia="zh-CN"/>
              </w:rPr>
              <w:t>情形的。</w:t>
            </w:r>
          </w:p>
        </w:tc>
        <w:tc>
          <w:tcPr>
            <w:tcW w:w="2662" w:type="dxa"/>
            <w:vAlign w:val="center"/>
          </w:tcPr>
          <w:p>
            <w:pPr>
              <w:autoSpaceDE w:val="0"/>
              <w:spacing w:line="30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责令停止违法活动，给予警告，没收违法所得，并处</w:t>
            </w:r>
            <w:r>
              <w:rPr>
                <w:rFonts w:ascii="楷体_GB2312" w:hAnsi="楷体_GB2312" w:eastAsia="楷体_GB2312" w:cs="楷体_GB2312"/>
                <w:color w:val="auto"/>
                <w:kern w:val="0"/>
                <w:szCs w:val="21"/>
              </w:rPr>
              <w:t>5</w:t>
            </w:r>
            <w:r>
              <w:rPr>
                <w:rFonts w:hint="eastAsia" w:ascii="楷体_GB2312" w:hAnsi="楷体_GB2312" w:eastAsia="楷体_GB2312" w:cs="楷体_GB2312"/>
                <w:color w:val="auto"/>
                <w:kern w:val="0"/>
                <w:szCs w:val="21"/>
              </w:rPr>
              <w:t>000元以上10000元以下罚款。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jc w:val="center"/>
        </w:trPr>
        <w:tc>
          <w:tcPr>
            <w:tcW w:w="878" w:type="dxa"/>
            <w:vMerge w:val="continue"/>
            <w:vAlign w:val="center"/>
          </w:tcPr>
          <w:p>
            <w:pPr>
              <w:autoSpaceDE w:val="0"/>
              <w:spacing w:line="300" w:lineRule="exact"/>
              <w:jc w:val="center"/>
              <w:rPr>
                <w:rFonts w:hint="eastAsia" w:ascii="楷体_GB2312" w:hAnsi="楷体_GB2312" w:eastAsia="楷体_GB2312" w:cs="楷体_GB2312"/>
                <w:color w:val="auto"/>
                <w:szCs w:val="21"/>
              </w:rPr>
            </w:pPr>
          </w:p>
        </w:tc>
        <w:tc>
          <w:tcPr>
            <w:tcW w:w="1260" w:type="dxa"/>
            <w:vMerge w:val="continue"/>
            <w:vAlign w:val="center"/>
          </w:tcPr>
          <w:p>
            <w:pPr>
              <w:autoSpaceDE w:val="0"/>
              <w:spacing w:line="300" w:lineRule="exact"/>
              <w:rPr>
                <w:rFonts w:hint="eastAsia" w:ascii="楷体_GB2312" w:hAnsi="楷体_GB2312" w:eastAsia="楷体_GB2312" w:cs="楷体_GB2312"/>
                <w:color w:val="auto"/>
                <w:szCs w:val="21"/>
              </w:rPr>
            </w:pPr>
          </w:p>
        </w:tc>
        <w:tc>
          <w:tcPr>
            <w:tcW w:w="3315" w:type="dxa"/>
            <w:vMerge w:val="continue"/>
            <w:vAlign w:val="center"/>
          </w:tcPr>
          <w:p>
            <w:pPr>
              <w:autoSpaceDE w:val="0"/>
              <w:spacing w:line="300" w:lineRule="exact"/>
              <w:rPr>
                <w:rFonts w:hint="eastAsia" w:ascii="楷体_GB2312" w:hAnsi="楷体_GB2312" w:eastAsia="楷体_GB2312" w:cs="楷体_GB2312"/>
                <w:color w:val="auto"/>
                <w:szCs w:val="21"/>
              </w:rPr>
            </w:pPr>
          </w:p>
        </w:tc>
        <w:tc>
          <w:tcPr>
            <w:tcW w:w="1215" w:type="dxa"/>
            <w:vAlign w:val="center"/>
          </w:tcPr>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lang w:eastAsia="zh-CN"/>
              </w:rPr>
              <w:t>从重处罚的</w:t>
            </w:r>
            <w:r>
              <w:rPr>
                <w:rFonts w:hint="eastAsia" w:ascii="楷体_GB2312" w:hAnsi="楷体_GB2312" w:eastAsia="楷体_GB2312" w:cs="楷体_GB2312"/>
                <w:color w:val="auto"/>
                <w:kern w:val="0"/>
                <w:szCs w:val="21"/>
              </w:rPr>
              <w:t>违法行为</w:t>
            </w:r>
          </w:p>
        </w:tc>
        <w:tc>
          <w:tcPr>
            <w:tcW w:w="5070" w:type="dxa"/>
            <w:vAlign w:val="center"/>
          </w:tcPr>
          <w:p>
            <w:pPr>
              <w:autoSpaceDE w:val="0"/>
              <w:spacing w:line="280" w:lineRule="exact"/>
              <w:jc w:val="both"/>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rPr>
              <w:t>具备下列情形之一：1.</w:t>
            </w:r>
            <w:r>
              <w:rPr>
                <w:rFonts w:hint="eastAsia" w:ascii="楷体_GB2312" w:hAnsi="楷体_GB2312" w:eastAsia="楷体_GB2312" w:cs="楷体_GB2312"/>
                <w:color w:val="auto"/>
                <w:kern w:val="0"/>
                <w:szCs w:val="21"/>
                <w:lang w:eastAsia="zh-CN"/>
              </w:rPr>
              <w:t>因实施违法行为被行政处罚后，</w:t>
            </w:r>
            <w:r>
              <w:rPr>
                <w:rFonts w:hint="eastAsia" w:ascii="楷体_GB2312" w:hAnsi="楷体_GB2312" w:eastAsia="楷体_GB2312" w:cs="楷体_GB2312"/>
                <w:color w:val="auto"/>
                <w:kern w:val="0"/>
                <w:szCs w:val="21"/>
                <w:lang w:val="en-US" w:eastAsia="zh-CN"/>
              </w:rPr>
              <w:t>2年内</w:t>
            </w:r>
            <w:r>
              <w:rPr>
                <w:rFonts w:hint="eastAsia" w:ascii="楷体_GB2312" w:hAnsi="楷体_GB2312" w:eastAsia="楷体_GB2312" w:cs="楷体_GB2312"/>
                <w:color w:val="auto"/>
                <w:kern w:val="0"/>
                <w:szCs w:val="21"/>
                <w:lang w:eastAsia="zh-CN"/>
              </w:rPr>
              <w:t>再次实施相同违法行为的</w:t>
            </w:r>
            <w:r>
              <w:rPr>
                <w:rFonts w:hint="eastAsia" w:ascii="楷体_GB2312" w:hAnsi="楷体_GB2312" w:eastAsia="楷体_GB2312" w:cs="楷体_GB2312"/>
                <w:color w:val="auto"/>
                <w:kern w:val="0"/>
                <w:szCs w:val="21"/>
              </w:rPr>
              <w:t>；2.</w:t>
            </w:r>
            <w:r>
              <w:rPr>
                <w:rFonts w:hint="eastAsia" w:ascii="楷体_GB2312" w:hAnsi="楷体_GB2312" w:eastAsia="楷体_GB2312" w:cs="楷体_GB2312"/>
                <w:color w:val="auto"/>
                <w:kern w:val="0"/>
                <w:szCs w:val="21"/>
                <w:lang w:val="en-US" w:eastAsia="zh-CN"/>
              </w:rPr>
              <w:t>伪造、变造、毁灭、隐匿证据，隐瞒违法事实的；3.</w:t>
            </w:r>
            <w:r>
              <w:rPr>
                <w:rFonts w:hint="eastAsia" w:ascii="楷体_GB2312" w:hAnsi="楷体_GB2312" w:eastAsia="楷体_GB2312" w:cs="楷体_GB2312"/>
                <w:color w:val="auto"/>
                <w:kern w:val="0"/>
                <w:szCs w:val="21"/>
              </w:rPr>
              <w:t>拒不配合行政机关查处违法行为</w:t>
            </w:r>
            <w:r>
              <w:rPr>
                <w:rFonts w:hint="eastAsia" w:ascii="楷体_GB2312" w:hAnsi="楷体_GB2312" w:eastAsia="楷体_GB2312" w:cs="楷体_GB2312"/>
                <w:color w:val="auto"/>
                <w:kern w:val="0"/>
                <w:szCs w:val="21"/>
                <w:lang w:eastAsia="zh-CN"/>
              </w:rPr>
              <w:t>的</w:t>
            </w:r>
            <w:r>
              <w:rPr>
                <w:rFonts w:hint="eastAsia" w:ascii="楷体_GB2312" w:hAnsi="楷体_GB2312" w:eastAsia="楷体_GB2312" w:cs="楷体_GB2312"/>
                <w:color w:val="auto"/>
                <w:kern w:val="0"/>
                <w:szCs w:val="21"/>
              </w:rPr>
              <w:t>；</w:t>
            </w:r>
            <w:r>
              <w:rPr>
                <w:rFonts w:hint="eastAsia" w:ascii="楷体_GB2312" w:hAnsi="楷体_GB2312" w:eastAsia="楷体_GB2312" w:cs="楷体_GB2312"/>
                <w:color w:val="auto"/>
                <w:kern w:val="0"/>
                <w:szCs w:val="21"/>
                <w:lang w:val="en-US" w:eastAsia="zh-CN"/>
              </w:rPr>
              <w:t>4.责令停止或纠正违法行为后，继续实施违法行为的；5</w:t>
            </w:r>
            <w:r>
              <w:rPr>
                <w:rFonts w:hint="eastAsia" w:ascii="楷体_GB2312" w:hAnsi="楷体_GB2312" w:eastAsia="楷体_GB2312" w:cs="楷体_GB2312"/>
                <w:color w:val="auto"/>
                <w:kern w:val="0"/>
                <w:szCs w:val="21"/>
              </w:rPr>
              <w:t>.危害后果严重</w:t>
            </w:r>
            <w:r>
              <w:rPr>
                <w:rFonts w:hint="eastAsia" w:ascii="楷体_GB2312" w:hAnsi="楷体_GB2312" w:eastAsia="楷体_GB2312" w:cs="楷体_GB2312"/>
                <w:color w:val="auto"/>
                <w:kern w:val="0"/>
                <w:szCs w:val="21"/>
                <w:lang w:eastAsia="zh-CN"/>
              </w:rPr>
              <w:t>的；</w:t>
            </w:r>
            <w:r>
              <w:rPr>
                <w:rFonts w:hint="eastAsia" w:ascii="楷体_GB2312" w:hAnsi="楷体_GB2312" w:eastAsia="楷体_GB2312" w:cs="楷体_GB2312"/>
                <w:color w:val="auto"/>
                <w:kern w:val="0"/>
                <w:szCs w:val="21"/>
                <w:lang w:val="en-US" w:eastAsia="zh-CN"/>
              </w:rPr>
              <w:t>6.法律、法规、规章规定其他应当从重处罚的</w:t>
            </w:r>
            <w:r>
              <w:rPr>
                <w:rFonts w:hint="eastAsia" w:ascii="楷体_GB2312" w:hAnsi="楷体_GB2312" w:eastAsia="楷体_GB2312" w:cs="楷体_GB2312"/>
                <w:color w:val="auto"/>
                <w:kern w:val="0"/>
                <w:szCs w:val="21"/>
              </w:rPr>
              <w:t>。</w:t>
            </w:r>
          </w:p>
        </w:tc>
        <w:tc>
          <w:tcPr>
            <w:tcW w:w="2662" w:type="dxa"/>
            <w:vAlign w:val="center"/>
          </w:tcPr>
          <w:p>
            <w:pPr>
              <w:autoSpaceDE w:val="0"/>
              <w:spacing w:line="30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责令停止违法活动，给予警告，没收违法所得，并处10000元以上20000元以下罚款。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jc w:val="center"/>
        </w:trPr>
        <w:tc>
          <w:tcPr>
            <w:tcW w:w="878" w:type="dxa"/>
            <w:vMerge w:val="restart"/>
            <w:vAlign w:val="center"/>
          </w:tcPr>
          <w:p>
            <w:pPr>
              <w:autoSpaceDE w:val="0"/>
              <w:spacing w:line="300" w:lineRule="exact"/>
              <w:jc w:val="center"/>
              <w:rPr>
                <w:rFonts w:hint="eastAsia" w:ascii="楷体_GB2312" w:hAnsi="楷体_GB2312" w:eastAsia="楷体_GB2312" w:cs="楷体_GB2312"/>
                <w:color w:val="auto"/>
                <w:szCs w:val="21"/>
                <w:lang w:eastAsia="zh-CN"/>
              </w:rPr>
            </w:pPr>
            <w:r>
              <w:rPr>
                <w:rFonts w:hint="eastAsia" w:ascii="楷体_GB2312" w:hAnsi="楷体_GB2312" w:eastAsia="楷体_GB2312" w:cs="楷体_GB2312"/>
                <w:color w:val="auto"/>
                <w:szCs w:val="21"/>
                <w:lang w:val="en-US" w:eastAsia="zh-CN"/>
              </w:rPr>
              <w:t>243</w:t>
            </w:r>
          </w:p>
        </w:tc>
        <w:tc>
          <w:tcPr>
            <w:tcW w:w="1260" w:type="dxa"/>
            <w:vMerge w:val="restart"/>
            <w:vAlign w:val="center"/>
          </w:tcPr>
          <w:p>
            <w:pPr>
              <w:widowControl/>
              <w:wordWrap/>
              <w:autoSpaceDN w:val="0"/>
              <w:adjustRightInd/>
              <w:snapToGrid/>
              <w:spacing w:line="360" w:lineRule="exact"/>
              <w:ind w:left="0" w:leftChars="0" w:right="0" w:firstLine="382" w:firstLineChars="200"/>
              <w:textAlignment w:val="auto"/>
              <w:rPr>
                <w:rFonts w:hint="default" w:ascii="Times New Roman" w:hAnsi="Times New Roman" w:eastAsia="方正仿宋_GB2312" w:cs="Times New Roman"/>
                <w:b/>
                <w:bCs/>
                <w:sz w:val="21"/>
                <w:szCs w:val="21"/>
              </w:rPr>
            </w:pPr>
            <w:r>
              <w:rPr>
                <w:rFonts w:hint="eastAsia" w:ascii="Times New Roman" w:hAnsi="Times New Roman" w:eastAsia="仿宋_GB2312" w:cs="Times New Roman"/>
                <w:b/>
                <w:bCs w:val="0"/>
                <w:spacing w:val="-10"/>
                <w:kern w:val="0"/>
                <w:sz w:val="21"/>
                <w:szCs w:val="21"/>
                <w:lang w:val="en-US" w:eastAsia="zh-CN"/>
              </w:rPr>
              <w:t>第7项</w:t>
            </w:r>
          </w:p>
          <w:p>
            <w:pPr>
              <w:autoSpaceDE w:val="0"/>
              <w:spacing w:line="300" w:lineRule="exact"/>
              <w:rPr>
                <w:rFonts w:hint="eastAsia" w:ascii="楷体_GB2312" w:hAnsi="楷体_GB2312" w:eastAsia="楷体_GB2312" w:cs="楷体_GB2312"/>
                <w:color w:val="auto"/>
                <w:szCs w:val="21"/>
              </w:rPr>
            </w:pPr>
            <w:r>
              <w:rPr>
                <w:rFonts w:hint="eastAsia" w:ascii="楷体_GB2312" w:hAnsi="楷体_GB2312" w:eastAsia="楷体_GB2312" w:cs="楷体_GB2312"/>
                <w:color w:val="auto"/>
                <w:kern w:val="0"/>
                <w:szCs w:val="21"/>
              </w:rPr>
              <w:t>擅自开办广播电视节目</w:t>
            </w:r>
          </w:p>
        </w:tc>
        <w:tc>
          <w:tcPr>
            <w:tcW w:w="3315" w:type="dxa"/>
            <w:vMerge w:val="restart"/>
            <w:vAlign w:val="center"/>
          </w:tcPr>
          <w:p>
            <w:pPr>
              <w:widowControl/>
              <w:topLinePunct/>
              <w:autoSpaceDE w:val="0"/>
              <w:spacing w:line="30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《广播电视节目传送业务管理办法》第二十四条  违反本办法规定，有下列行为之一的，由县级以上广播电视行政部门责令停止违法活动，给予警告，没收违法所得，可以并处二万元以下罚款；情节严重的，由原发证机关吊销许可证。构成犯罪的，依法追究刑事责任：</w:t>
            </w:r>
          </w:p>
          <w:p>
            <w:pPr>
              <w:autoSpaceDE w:val="0"/>
              <w:spacing w:line="300" w:lineRule="exact"/>
              <w:rPr>
                <w:rFonts w:hint="eastAsia" w:ascii="楷体_GB2312" w:hAnsi="楷体_GB2312" w:eastAsia="楷体_GB2312" w:cs="楷体_GB2312"/>
                <w:color w:val="auto"/>
                <w:szCs w:val="21"/>
              </w:rPr>
            </w:pPr>
            <w:r>
              <w:rPr>
                <w:rFonts w:hint="eastAsia" w:ascii="楷体_GB2312" w:hAnsi="楷体_GB2312" w:eastAsia="楷体_GB2312" w:cs="楷体_GB2312"/>
                <w:color w:val="auto"/>
                <w:kern w:val="0"/>
                <w:szCs w:val="21"/>
              </w:rPr>
              <w:t>（一）擅自开办广播电视节目的；</w:t>
            </w:r>
          </w:p>
        </w:tc>
        <w:tc>
          <w:tcPr>
            <w:tcW w:w="1215" w:type="dxa"/>
            <w:vAlign w:val="center"/>
          </w:tcPr>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lang w:eastAsia="zh-CN"/>
              </w:rPr>
              <w:t>从轻处罚的</w:t>
            </w:r>
            <w:r>
              <w:rPr>
                <w:rFonts w:hint="eastAsia" w:ascii="楷体_GB2312" w:hAnsi="楷体_GB2312" w:eastAsia="楷体_GB2312" w:cs="楷体_GB2312"/>
                <w:color w:val="auto"/>
                <w:kern w:val="0"/>
                <w:szCs w:val="21"/>
              </w:rPr>
              <w:t>违法行为</w:t>
            </w:r>
          </w:p>
        </w:tc>
        <w:tc>
          <w:tcPr>
            <w:tcW w:w="5070" w:type="dxa"/>
            <w:vAlign w:val="center"/>
          </w:tcPr>
          <w:p>
            <w:pPr>
              <w:autoSpaceDE w:val="0"/>
              <w:spacing w:line="280" w:lineRule="exact"/>
              <w:jc w:val="both"/>
              <w:rPr>
                <w:rFonts w:hint="eastAsia" w:ascii="楷体_GB2312" w:hAnsi="楷体_GB2312" w:eastAsia="楷体_GB2312" w:cs="楷体_GB2312"/>
                <w:color w:val="auto"/>
                <w:kern w:val="0"/>
                <w:sz w:val="21"/>
                <w:szCs w:val="21"/>
                <w:lang w:val="en-US" w:eastAsia="zh-CN" w:bidi="ar-SA"/>
              </w:rPr>
            </w:pPr>
            <w:r>
              <w:rPr>
                <w:rFonts w:hint="eastAsia" w:ascii="楷体_GB2312" w:hAnsi="楷体_GB2312" w:eastAsia="楷体_GB2312" w:cs="楷体_GB2312"/>
                <w:color w:val="auto"/>
                <w:kern w:val="0"/>
                <w:szCs w:val="21"/>
                <w:lang w:eastAsia="zh-CN"/>
              </w:rPr>
              <w:t>具备下列情形之一：</w:t>
            </w:r>
            <w:r>
              <w:rPr>
                <w:rFonts w:hint="eastAsia" w:ascii="楷体_GB2312" w:hAnsi="楷体_GB2312" w:eastAsia="楷体_GB2312" w:cs="楷体_GB2312"/>
                <w:color w:val="auto"/>
                <w:kern w:val="0"/>
                <w:szCs w:val="21"/>
                <w:lang w:val="en-US" w:eastAsia="zh-CN"/>
              </w:rPr>
              <w:t>1.主动消除或者减轻违法行为危害后果的；2.受他人胁迫或者诱骗实施违法行为的；3.主动供述行政机关尚未掌握的违法行为的；4.配合行政机关查处违法行为有立功表现的；5.法律、法规、规章规定其他应当从轻处罚的。</w:t>
            </w:r>
          </w:p>
        </w:tc>
        <w:tc>
          <w:tcPr>
            <w:tcW w:w="2662" w:type="dxa"/>
            <w:vAlign w:val="center"/>
          </w:tcPr>
          <w:p>
            <w:pPr>
              <w:autoSpaceDE w:val="0"/>
              <w:spacing w:line="30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责令停止违法活动，给予警告，没收违法所得，并处10000元以下罚款。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jc w:val="center"/>
        </w:trPr>
        <w:tc>
          <w:tcPr>
            <w:tcW w:w="878" w:type="dxa"/>
            <w:vMerge w:val="continue"/>
            <w:vAlign w:val="top"/>
          </w:tcPr>
          <w:p>
            <w:pPr>
              <w:autoSpaceDE w:val="0"/>
              <w:spacing w:line="300" w:lineRule="exact"/>
              <w:jc w:val="center"/>
              <w:rPr>
                <w:rFonts w:hint="eastAsia" w:ascii="楷体_GB2312" w:hAnsi="楷体_GB2312" w:eastAsia="楷体_GB2312" w:cs="楷体_GB2312"/>
                <w:color w:val="auto"/>
                <w:szCs w:val="21"/>
              </w:rPr>
            </w:pPr>
          </w:p>
        </w:tc>
        <w:tc>
          <w:tcPr>
            <w:tcW w:w="1260" w:type="dxa"/>
            <w:vMerge w:val="continue"/>
            <w:vAlign w:val="top"/>
          </w:tcPr>
          <w:p>
            <w:pPr>
              <w:autoSpaceDE w:val="0"/>
              <w:spacing w:line="300" w:lineRule="exact"/>
              <w:rPr>
                <w:rFonts w:hint="eastAsia" w:ascii="楷体_GB2312" w:hAnsi="楷体_GB2312" w:eastAsia="楷体_GB2312" w:cs="楷体_GB2312"/>
                <w:color w:val="auto"/>
                <w:szCs w:val="21"/>
              </w:rPr>
            </w:pPr>
          </w:p>
        </w:tc>
        <w:tc>
          <w:tcPr>
            <w:tcW w:w="3315" w:type="dxa"/>
            <w:vMerge w:val="continue"/>
            <w:vAlign w:val="top"/>
          </w:tcPr>
          <w:p>
            <w:pPr>
              <w:autoSpaceDE w:val="0"/>
              <w:spacing w:line="300" w:lineRule="exact"/>
              <w:rPr>
                <w:rFonts w:hint="eastAsia" w:ascii="楷体_GB2312" w:hAnsi="楷体_GB2312" w:eastAsia="楷体_GB2312" w:cs="楷体_GB2312"/>
                <w:color w:val="auto"/>
                <w:szCs w:val="21"/>
              </w:rPr>
            </w:pPr>
          </w:p>
        </w:tc>
        <w:tc>
          <w:tcPr>
            <w:tcW w:w="1215" w:type="dxa"/>
            <w:vAlign w:val="center"/>
          </w:tcPr>
          <w:p>
            <w:pPr>
              <w:autoSpaceDE w:val="0"/>
              <w:spacing w:line="280" w:lineRule="exact"/>
              <w:jc w:val="center"/>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一般</w:t>
            </w:r>
          </w:p>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rPr>
              <w:t>违法行为</w:t>
            </w:r>
          </w:p>
        </w:tc>
        <w:tc>
          <w:tcPr>
            <w:tcW w:w="5070" w:type="dxa"/>
            <w:vAlign w:val="center"/>
          </w:tcPr>
          <w:p>
            <w:pPr>
              <w:autoSpaceDE w:val="0"/>
              <w:spacing w:line="280" w:lineRule="exact"/>
              <w:jc w:val="both"/>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szCs w:val="21"/>
                <w:lang w:val="en-US" w:eastAsia="zh-CN"/>
              </w:rPr>
              <w:t>违法行为不符合法律、法规、规章以及本标准规定的不予处罚、减轻处罚、从轻处罚和从重处罚</w:t>
            </w:r>
            <w:r>
              <w:rPr>
                <w:rFonts w:hint="eastAsia" w:ascii="楷体_GB2312" w:hAnsi="楷体_GB2312" w:eastAsia="楷体_GB2312" w:cs="楷体_GB2312"/>
                <w:color w:val="auto"/>
                <w:szCs w:val="21"/>
                <w:lang w:eastAsia="zh-CN"/>
              </w:rPr>
              <w:t>情形的。</w:t>
            </w:r>
          </w:p>
        </w:tc>
        <w:tc>
          <w:tcPr>
            <w:tcW w:w="2662" w:type="dxa"/>
            <w:vAlign w:val="center"/>
          </w:tcPr>
          <w:p>
            <w:pPr>
              <w:autoSpaceDE w:val="0"/>
              <w:spacing w:line="30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责令停止违法活动，给予警告，没收违法所得，并处10000元以上20000元以下罚款。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jc w:val="center"/>
        </w:trPr>
        <w:tc>
          <w:tcPr>
            <w:tcW w:w="878" w:type="dxa"/>
            <w:vMerge w:val="continue"/>
            <w:vAlign w:val="top"/>
          </w:tcPr>
          <w:p>
            <w:pPr>
              <w:autoSpaceDE w:val="0"/>
              <w:spacing w:line="300" w:lineRule="exact"/>
              <w:jc w:val="center"/>
              <w:rPr>
                <w:rFonts w:hint="eastAsia" w:ascii="楷体_GB2312" w:hAnsi="楷体_GB2312" w:eastAsia="楷体_GB2312" w:cs="楷体_GB2312"/>
                <w:color w:val="auto"/>
                <w:szCs w:val="21"/>
              </w:rPr>
            </w:pPr>
          </w:p>
        </w:tc>
        <w:tc>
          <w:tcPr>
            <w:tcW w:w="1260" w:type="dxa"/>
            <w:vMerge w:val="continue"/>
            <w:vAlign w:val="top"/>
          </w:tcPr>
          <w:p>
            <w:pPr>
              <w:autoSpaceDE w:val="0"/>
              <w:spacing w:line="300" w:lineRule="exact"/>
              <w:rPr>
                <w:rFonts w:hint="eastAsia" w:ascii="楷体_GB2312" w:hAnsi="楷体_GB2312" w:eastAsia="楷体_GB2312" w:cs="楷体_GB2312"/>
                <w:color w:val="auto"/>
                <w:szCs w:val="21"/>
              </w:rPr>
            </w:pPr>
          </w:p>
        </w:tc>
        <w:tc>
          <w:tcPr>
            <w:tcW w:w="3315" w:type="dxa"/>
            <w:vMerge w:val="continue"/>
            <w:vAlign w:val="top"/>
          </w:tcPr>
          <w:p>
            <w:pPr>
              <w:autoSpaceDE w:val="0"/>
              <w:spacing w:line="300" w:lineRule="exact"/>
              <w:rPr>
                <w:rFonts w:hint="eastAsia" w:ascii="楷体_GB2312" w:hAnsi="楷体_GB2312" w:eastAsia="楷体_GB2312" w:cs="楷体_GB2312"/>
                <w:color w:val="auto"/>
                <w:szCs w:val="21"/>
              </w:rPr>
            </w:pPr>
          </w:p>
        </w:tc>
        <w:tc>
          <w:tcPr>
            <w:tcW w:w="1215" w:type="dxa"/>
            <w:vAlign w:val="center"/>
          </w:tcPr>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lang w:eastAsia="zh-CN"/>
              </w:rPr>
              <w:t>从重处罚的</w:t>
            </w:r>
            <w:r>
              <w:rPr>
                <w:rFonts w:hint="eastAsia" w:ascii="楷体_GB2312" w:hAnsi="楷体_GB2312" w:eastAsia="楷体_GB2312" w:cs="楷体_GB2312"/>
                <w:color w:val="auto"/>
                <w:kern w:val="0"/>
                <w:szCs w:val="21"/>
              </w:rPr>
              <w:t>违法行为</w:t>
            </w:r>
          </w:p>
        </w:tc>
        <w:tc>
          <w:tcPr>
            <w:tcW w:w="5070" w:type="dxa"/>
            <w:vAlign w:val="center"/>
          </w:tcPr>
          <w:p>
            <w:pPr>
              <w:autoSpaceDE w:val="0"/>
              <w:spacing w:line="280" w:lineRule="exact"/>
              <w:jc w:val="both"/>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rPr>
              <w:t>具备下列情形之一：1.</w:t>
            </w:r>
            <w:r>
              <w:rPr>
                <w:rFonts w:hint="eastAsia" w:ascii="楷体_GB2312" w:hAnsi="楷体_GB2312" w:eastAsia="楷体_GB2312" w:cs="楷体_GB2312"/>
                <w:color w:val="auto"/>
                <w:kern w:val="0"/>
                <w:szCs w:val="21"/>
                <w:lang w:eastAsia="zh-CN"/>
              </w:rPr>
              <w:t>因实施违法行为被行政处罚后，</w:t>
            </w:r>
            <w:r>
              <w:rPr>
                <w:rFonts w:hint="eastAsia" w:ascii="楷体_GB2312" w:hAnsi="楷体_GB2312" w:eastAsia="楷体_GB2312" w:cs="楷体_GB2312"/>
                <w:color w:val="auto"/>
                <w:kern w:val="0"/>
                <w:szCs w:val="21"/>
                <w:lang w:val="en-US" w:eastAsia="zh-CN"/>
              </w:rPr>
              <w:t>2年内</w:t>
            </w:r>
            <w:r>
              <w:rPr>
                <w:rFonts w:hint="eastAsia" w:ascii="楷体_GB2312" w:hAnsi="楷体_GB2312" w:eastAsia="楷体_GB2312" w:cs="楷体_GB2312"/>
                <w:color w:val="auto"/>
                <w:kern w:val="0"/>
                <w:szCs w:val="21"/>
                <w:lang w:eastAsia="zh-CN"/>
              </w:rPr>
              <w:t>再次实施相同违法行为的</w:t>
            </w:r>
            <w:r>
              <w:rPr>
                <w:rFonts w:hint="eastAsia" w:ascii="楷体_GB2312" w:hAnsi="楷体_GB2312" w:eastAsia="楷体_GB2312" w:cs="楷体_GB2312"/>
                <w:color w:val="auto"/>
                <w:kern w:val="0"/>
                <w:szCs w:val="21"/>
              </w:rPr>
              <w:t>；2.</w:t>
            </w:r>
            <w:r>
              <w:rPr>
                <w:rFonts w:hint="eastAsia" w:ascii="楷体_GB2312" w:hAnsi="楷体_GB2312" w:eastAsia="楷体_GB2312" w:cs="楷体_GB2312"/>
                <w:color w:val="auto"/>
                <w:kern w:val="0"/>
                <w:szCs w:val="21"/>
                <w:lang w:val="en-US" w:eastAsia="zh-CN"/>
              </w:rPr>
              <w:t>伪造、变造、毁灭、隐匿证据，隐瞒违法事实的；3.</w:t>
            </w:r>
            <w:r>
              <w:rPr>
                <w:rFonts w:hint="eastAsia" w:ascii="楷体_GB2312" w:hAnsi="楷体_GB2312" w:eastAsia="楷体_GB2312" w:cs="楷体_GB2312"/>
                <w:color w:val="auto"/>
                <w:kern w:val="0"/>
                <w:szCs w:val="21"/>
              </w:rPr>
              <w:t>拒不配合行政机关查处违法行为</w:t>
            </w:r>
            <w:r>
              <w:rPr>
                <w:rFonts w:hint="eastAsia" w:ascii="楷体_GB2312" w:hAnsi="楷体_GB2312" w:eastAsia="楷体_GB2312" w:cs="楷体_GB2312"/>
                <w:color w:val="auto"/>
                <w:kern w:val="0"/>
                <w:szCs w:val="21"/>
                <w:lang w:eastAsia="zh-CN"/>
              </w:rPr>
              <w:t>的</w:t>
            </w:r>
            <w:r>
              <w:rPr>
                <w:rFonts w:hint="eastAsia" w:ascii="楷体_GB2312" w:hAnsi="楷体_GB2312" w:eastAsia="楷体_GB2312" w:cs="楷体_GB2312"/>
                <w:color w:val="auto"/>
                <w:kern w:val="0"/>
                <w:szCs w:val="21"/>
              </w:rPr>
              <w:t>；</w:t>
            </w:r>
            <w:r>
              <w:rPr>
                <w:rFonts w:hint="eastAsia" w:ascii="楷体_GB2312" w:hAnsi="楷体_GB2312" w:eastAsia="楷体_GB2312" w:cs="楷体_GB2312"/>
                <w:color w:val="auto"/>
                <w:kern w:val="0"/>
                <w:szCs w:val="21"/>
                <w:lang w:val="en-US" w:eastAsia="zh-CN"/>
              </w:rPr>
              <w:t>4.责令停止或纠正违法行为后，继续实施违法行为的；5</w:t>
            </w:r>
            <w:r>
              <w:rPr>
                <w:rFonts w:hint="eastAsia" w:ascii="楷体_GB2312" w:hAnsi="楷体_GB2312" w:eastAsia="楷体_GB2312" w:cs="楷体_GB2312"/>
                <w:color w:val="auto"/>
                <w:kern w:val="0"/>
                <w:szCs w:val="21"/>
              </w:rPr>
              <w:t>.危害后果严重</w:t>
            </w:r>
            <w:r>
              <w:rPr>
                <w:rFonts w:hint="eastAsia" w:ascii="楷体_GB2312" w:hAnsi="楷体_GB2312" w:eastAsia="楷体_GB2312" w:cs="楷体_GB2312"/>
                <w:color w:val="auto"/>
                <w:kern w:val="0"/>
                <w:szCs w:val="21"/>
                <w:lang w:eastAsia="zh-CN"/>
              </w:rPr>
              <w:t>的；</w:t>
            </w:r>
            <w:r>
              <w:rPr>
                <w:rFonts w:hint="eastAsia" w:ascii="楷体_GB2312" w:hAnsi="楷体_GB2312" w:eastAsia="楷体_GB2312" w:cs="楷体_GB2312"/>
                <w:color w:val="auto"/>
                <w:kern w:val="0"/>
                <w:szCs w:val="21"/>
                <w:lang w:val="en-US" w:eastAsia="zh-CN"/>
              </w:rPr>
              <w:t>6.法律、法规、规章规定其他应当从重处罚的</w:t>
            </w:r>
            <w:r>
              <w:rPr>
                <w:rFonts w:hint="eastAsia" w:ascii="楷体_GB2312" w:hAnsi="楷体_GB2312" w:eastAsia="楷体_GB2312" w:cs="楷体_GB2312"/>
                <w:color w:val="auto"/>
                <w:kern w:val="0"/>
                <w:szCs w:val="21"/>
              </w:rPr>
              <w:t>。</w:t>
            </w:r>
          </w:p>
        </w:tc>
        <w:tc>
          <w:tcPr>
            <w:tcW w:w="2662" w:type="dxa"/>
            <w:vAlign w:val="center"/>
          </w:tcPr>
          <w:p>
            <w:pPr>
              <w:autoSpaceDE w:val="0"/>
              <w:spacing w:line="30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吊销许可证。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jc w:val="center"/>
        </w:trPr>
        <w:tc>
          <w:tcPr>
            <w:tcW w:w="878" w:type="dxa"/>
            <w:vMerge w:val="restart"/>
            <w:vAlign w:val="center"/>
          </w:tcPr>
          <w:p>
            <w:pPr>
              <w:autoSpaceDE w:val="0"/>
              <w:spacing w:line="300" w:lineRule="exact"/>
              <w:jc w:val="center"/>
              <w:rPr>
                <w:rFonts w:hint="eastAsia" w:ascii="楷体_GB2312" w:hAnsi="楷体_GB2312" w:eastAsia="楷体_GB2312" w:cs="楷体_GB2312"/>
                <w:color w:val="auto"/>
                <w:szCs w:val="21"/>
                <w:lang w:eastAsia="zh-CN"/>
              </w:rPr>
            </w:pPr>
            <w:r>
              <w:rPr>
                <w:rFonts w:hint="eastAsia" w:ascii="楷体_GB2312" w:hAnsi="楷体_GB2312" w:eastAsia="楷体_GB2312" w:cs="楷体_GB2312"/>
                <w:color w:val="auto"/>
                <w:szCs w:val="21"/>
                <w:lang w:val="en-US" w:eastAsia="zh-CN"/>
              </w:rPr>
              <w:t>244</w:t>
            </w:r>
          </w:p>
        </w:tc>
        <w:tc>
          <w:tcPr>
            <w:tcW w:w="1260" w:type="dxa"/>
            <w:vMerge w:val="restart"/>
            <w:vAlign w:val="center"/>
          </w:tcPr>
          <w:p>
            <w:pPr>
              <w:widowControl/>
              <w:wordWrap/>
              <w:autoSpaceDN w:val="0"/>
              <w:adjustRightInd/>
              <w:snapToGrid/>
              <w:spacing w:line="360" w:lineRule="exact"/>
              <w:ind w:left="0" w:leftChars="0" w:right="0" w:firstLine="382" w:firstLineChars="200"/>
              <w:textAlignment w:val="auto"/>
              <w:rPr>
                <w:rFonts w:hint="default" w:ascii="Times New Roman" w:hAnsi="Times New Roman" w:eastAsia="方正仿宋_GB2312" w:cs="Times New Roman"/>
                <w:b/>
                <w:bCs/>
                <w:sz w:val="21"/>
                <w:szCs w:val="21"/>
              </w:rPr>
            </w:pPr>
            <w:r>
              <w:rPr>
                <w:rFonts w:hint="eastAsia" w:ascii="Times New Roman" w:hAnsi="Times New Roman" w:eastAsia="仿宋_GB2312" w:cs="Times New Roman"/>
                <w:b/>
                <w:bCs w:val="0"/>
                <w:spacing w:val="-10"/>
                <w:kern w:val="0"/>
                <w:sz w:val="21"/>
                <w:szCs w:val="21"/>
                <w:lang w:val="en-US" w:eastAsia="zh-CN"/>
              </w:rPr>
              <w:t>第8项</w:t>
            </w:r>
          </w:p>
          <w:p>
            <w:pPr>
              <w:autoSpaceDE w:val="0"/>
              <w:spacing w:line="300" w:lineRule="exact"/>
              <w:rPr>
                <w:rFonts w:hint="eastAsia" w:ascii="楷体_GB2312" w:hAnsi="楷体_GB2312" w:eastAsia="楷体_GB2312" w:cs="楷体_GB2312"/>
                <w:color w:val="auto"/>
                <w:szCs w:val="21"/>
              </w:rPr>
            </w:pPr>
            <w:r>
              <w:rPr>
                <w:rFonts w:hint="eastAsia" w:ascii="楷体_GB2312" w:hAnsi="楷体_GB2312" w:eastAsia="楷体_GB2312" w:cs="楷体_GB2312"/>
                <w:color w:val="auto"/>
                <w:kern w:val="0"/>
                <w:szCs w:val="21"/>
              </w:rPr>
              <w:t>为非法开办的节目以及非法来源的广播电视节目信号提供传送服务</w:t>
            </w:r>
          </w:p>
        </w:tc>
        <w:tc>
          <w:tcPr>
            <w:tcW w:w="3315" w:type="dxa"/>
            <w:vMerge w:val="restart"/>
            <w:vAlign w:val="center"/>
          </w:tcPr>
          <w:p>
            <w:pPr>
              <w:autoSpaceDE w:val="0"/>
              <w:spacing w:line="30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《广播电视节目传送业务管理办法》第二十四条  违反本办法规定，有下列行为之一的，由县级以上广播电视行政部门责令停止违法活动，给予警告，没收违法所得，可以并处二万元以下罚款；情节严重的，由原发证机关吊销许可证。构成犯罪的，依法追究刑事责任：</w:t>
            </w:r>
          </w:p>
          <w:p>
            <w:pPr>
              <w:autoSpaceDE w:val="0"/>
              <w:spacing w:line="300" w:lineRule="exact"/>
              <w:rPr>
                <w:rFonts w:hint="eastAsia" w:ascii="楷体_GB2312" w:hAnsi="楷体_GB2312" w:eastAsia="楷体_GB2312" w:cs="楷体_GB2312"/>
                <w:color w:val="auto"/>
                <w:szCs w:val="21"/>
              </w:rPr>
            </w:pPr>
            <w:r>
              <w:rPr>
                <w:rFonts w:hint="eastAsia" w:ascii="楷体_GB2312" w:hAnsi="楷体_GB2312" w:eastAsia="楷体_GB2312" w:cs="楷体_GB2312"/>
                <w:color w:val="auto"/>
                <w:kern w:val="0"/>
                <w:szCs w:val="21"/>
              </w:rPr>
              <w:t>（二）为非法开办的节目以及非法来源的广播电视节目信号提供传送服务的；</w:t>
            </w:r>
          </w:p>
        </w:tc>
        <w:tc>
          <w:tcPr>
            <w:tcW w:w="1215" w:type="dxa"/>
            <w:vAlign w:val="center"/>
          </w:tcPr>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lang w:eastAsia="zh-CN"/>
              </w:rPr>
              <w:t>从轻处罚的</w:t>
            </w:r>
            <w:r>
              <w:rPr>
                <w:rFonts w:hint="eastAsia" w:ascii="楷体_GB2312" w:hAnsi="楷体_GB2312" w:eastAsia="楷体_GB2312" w:cs="楷体_GB2312"/>
                <w:color w:val="auto"/>
                <w:kern w:val="0"/>
                <w:szCs w:val="21"/>
              </w:rPr>
              <w:t>违法行为</w:t>
            </w:r>
          </w:p>
        </w:tc>
        <w:tc>
          <w:tcPr>
            <w:tcW w:w="5070" w:type="dxa"/>
            <w:vAlign w:val="center"/>
          </w:tcPr>
          <w:p>
            <w:pPr>
              <w:autoSpaceDE w:val="0"/>
              <w:spacing w:line="280" w:lineRule="exact"/>
              <w:jc w:val="both"/>
              <w:rPr>
                <w:rFonts w:hint="eastAsia" w:ascii="楷体_GB2312" w:hAnsi="楷体_GB2312" w:eastAsia="楷体_GB2312" w:cs="楷体_GB2312"/>
                <w:color w:val="auto"/>
                <w:kern w:val="0"/>
                <w:sz w:val="21"/>
                <w:szCs w:val="21"/>
                <w:lang w:val="en-US" w:eastAsia="zh-CN" w:bidi="ar-SA"/>
              </w:rPr>
            </w:pPr>
            <w:r>
              <w:rPr>
                <w:rFonts w:hint="eastAsia" w:ascii="楷体_GB2312" w:hAnsi="楷体_GB2312" w:eastAsia="楷体_GB2312" w:cs="楷体_GB2312"/>
                <w:color w:val="auto"/>
                <w:kern w:val="0"/>
                <w:szCs w:val="21"/>
                <w:lang w:eastAsia="zh-CN"/>
              </w:rPr>
              <w:t>具备下列情形之一：</w:t>
            </w:r>
            <w:r>
              <w:rPr>
                <w:rFonts w:hint="eastAsia" w:ascii="楷体_GB2312" w:hAnsi="楷体_GB2312" w:eastAsia="楷体_GB2312" w:cs="楷体_GB2312"/>
                <w:color w:val="auto"/>
                <w:kern w:val="0"/>
                <w:szCs w:val="21"/>
                <w:lang w:val="en-US" w:eastAsia="zh-CN"/>
              </w:rPr>
              <w:t>1.主动消除或者减轻违法行为危害后果的；2.受他人胁迫或者诱骗实施违法行为的；3.主动供述行政机关尚未掌握的违法行为的；4.配合行政机关查处违法行为有立功表现的；5.法律、法规、规章规定其他应当从轻处罚的。</w:t>
            </w:r>
          </w:p>
        </w:tc>
        <w:tc>
          <w:tcPr>
            <w:tcW w:w="2662" w:type="dxa"/>
            <w:vAlign w:val="center"/>
          </w:tcPr>
          <w:p>
            <w:pPr>
              <w:autoSpaceDE w:val="0"/>
              <w:spacing w:line="30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责令停止违法活动，给予警告，没收违法所得，并处10000元以下罚款。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jc w:val="center"/>
        </w:trPr>
        <w:tc>
          <w:tcPr>
            <w:tcW w:w="878" w:type="dxa"/>
            <w:vMerge w:val="continue"/>
            <w:vAlign w:val="center"/>
          </w:tcPr>
          <w:p>
            <w:pPr>
              <w:autoSpaceDE w:val="0"/>
              <w:spacing w:line="300" w:lineRule="exact"/>
              <w:jc w:val="center"/>
              <w:rPr>
                <w:rFonts w:hint="eastAsia" w:ascii="楷体_GB2312" w:hAnsi="楷体_GB2312" w:eastAsia="楷体_GB2312" w:cs="楷体_GB2312"/>
                <w:color w:val="auto"/>
                <w:szCs w:val="21"/>
              </w:rPr>
            </w:pPr>
          </w:p>
        </w:tc>
        <w:tc>
          <w:tcPr>
            <w:tcW w:w="1260" w:type="dxa"/>
            <w:vMerge w:val="continue"/>
            <w:vAlign w:val="center"/>
          </w:tcPr>
          <w:p>
            <w:pPr>
              <w:autoSpaceDE w:val="0"/>
              <w:spacing w:line="300" w:lineRule="exact"/>
              <w:rPr>
                <w:rFonts w:hint="eastAsia" w:ascii="楷体_GB2312" w:hAnsi="楷体_GB2312" w:eastAsia="楷体_GB2312" w:cs="楷体_GB2312"/>
                <w:color w:val="auto"/>
                <w:szCs w:val="21"/>
              </w:rPr>
            </w:pPr>
          </w:p>
        </w:tc>
        <w:tc>
          <w:tcPr>
            <w:tcW w:w="3315" w:type="dxa"/>
            <w:vMerge w:val="continue"/>
            <w:vAlign w:val="center"/>
          </w:tcPr>
          <w:p>
            <w:pPr>
              <w:autoSpaceDE w:val="0"/>
              <w:spacing w:line="300" w:lineRule="exact"/>
              <w:rPr>
                <w:rFonts w:hint="eastAsia" w:ascii="楷体_GB2312" w:hAnsi="楷体_GB2312" w:eastAsia="楷体_GB2312" w:cs="楷体_GB2312"/>
                <w:color w:val="auto"/>
                <w:szCs w:val="21"/>
              </w:rPr>
            </w:pPr>
          </w:p>
        </w:tc>
        <w:tc>
          <w:tcPr>
            <w:tcW w:w="1215" w:type="dxa"/>
            <w:vAlign w:val="center"/>
          </w:tcPr>
          <w:p>
            <w:pPr>
              <w:autoSpaceDE w:val="0"/>
              <w:spacing w:line="280" w:lineRule="exact"/>
              <w:jc w:val="center"/>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一般</w:t>
            </w:r>
          </w:p>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rPr>
              <w:t>违法行为</w:t>
            </w:r>
          </w:p>
        </w:tc>
        <w:tc>
          <w:tcPr>
            <w:tcW w:w="5070" w:type="dxa"/>
            <w:vAlign w:val="center"/>
          </w:tcPr>
          <w:p>
            <w:pPr>
              <w:autoSpaceDE w:val="0"/>
              <w:spacing w:line="280" w:lineRule="exact"/>
              <w:jc w:val="both"/>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szCs w:val="21"/>
                <w:lang w:val="en-US" w:eastAsia="zh-CN"/>
              </w:rPr>
              <w:t>违法行为不符合法律、法规、规章以及本标准规定的不予处罚、减轻处罚、从轻处罚和从重处罚</w:t>
            </w:r>
            <w:r>
              <w:rPr>
                <w:rFonts w:hint="eastAsia" w:ascii="楷体_GB2312" w:hAnsi="楷体_GB2312" w:eastAsia="楷体_GB2312" w:cs="楷体_GB2312"/>
                <w:color w:val="auto"/>
                <w:szCs w:val="21"/>
                <w:lang w:eastAsia="zh-CN"/>
              </w:rPr>
              <w:t>情形的。</w:t>
            </w:r>
          </w:p>
        </w:tc>
        <w:tc>
          <w:tcPr>
            <w:tcW w:w="2662" w:type="dxa"/>
            <w:vAlign w:val="center"/>
          </w:tcPr>
          <w:p>
            <w:pPr>
              <w:autoSpaceDE w:val="0"/>
              <w:spacing w:line="30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责令停止违法活动，给予警告，没收违法所得，并处10000元以上20000元以下罚款。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jc w:val="center"/>
        </w:trPr>
        <w:tc>
          <w:tcPr>
            <w:tcW w:w="878" w:type="dxa"/>
            <w:vMerge w:val="continue"/>
            <w:vAlign w:val="center"/>
          </w:tcPr>
          <w:p>
            <w:pPr>
              <w:autoSpaceDE w:val="0"/>
              <w:spacing w:line="300" w:lineRule="exact"/>
              <w:jc w:val="center"/>
              <w:rPr>
                <w:rFonts w:hint="eastAsia" w:ascii="楷体_GB2312" w:hAnsi="楷体_GB2312" w:eastAsia="楷体_GB2312" w:cs="楷体_GB2312"/>
                <w:color w:val="auto"/>
                <w:szCs w:val="21"/>
              </w:rPr>
            </w:pPr>
          </w:p>
        </w:tc>
        <w:tc>
          <w:tcPr>
            <w:tcW w:w="1260" w:type="dxa"/>
            <w:vMerge w:val="continue"/>
            <w:vAlign w:val="center"/>
          </w:tcPr>
          <w:p>
            <w:pPr>
              <w:autoSpaceDE w:val="0"/>
              <w:spacing w:line="300" w:lineRule="exact"/>
              <w:rPr>
                <w:rFonts w:hint="eastAsia" w:ascii="楷体_GB2312" w:hAnsi="楷体_GB2312" w:eastAsia="楷体_GB2312" w:cs="楷体_GB2312"/>
                <w:color w:val="auto"/>
                <w:szCs w:val="21"/>
              </w:rPr>
            </w:pPr>
          </w:p>
        </w:tc>
        <w:tc>
          <w:tcPr>
            <w:tcW w:w="3315" w:type="dxa"/>
            <w:vMerge w:val="continue"/>
            <w:vAlign w:val="center"/>
          </w:tcPr>
          <w:p>
            <w:pPr>
              <w:autoSpaceDE w:val="0"/>
              <w:spacing w:line="300" w:lineRule="exact"/>
              <w:rPr>
                <w:rFonts w:hint="eastAsia" w:ascii="楷体_GB2312" w:hAnsi="楷体_GB2312" w:eastAsia="楷体_GB2312" w:cs="楷体_GB2312"/>
                <w:color w:val="auto"/>
                <w:szCs w:val="21"/>
              </w:rPr>
            </w:pPr>
          </w:p>
        </w:tc>
        <w:tc>
          <w:tcPr>
            <w:tcW w:w="1215" w:type="dxa"/>
            <w:vAlign w:val="center"/>
          </w:tcPr>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lang w:eastAsia="zh-CN"/>
              </w:rPr>
              <w:t>从重处罚的</w:t>
            </w:r>
            <w:r>
              <w:rPr>
                <w:rFonts w:hint="eastAsia" w:ascii="楷体_GB2312" w:hAnsi="楷体_GB2312" w:eastAsia="楷体_GB2312" w:cs="楷体_GB2312"/>
                <w:color w:val="auto"/>
                <w:kern w:val="0"/>
                <w:szCs w:val="21"/>
              </w:rPr>
              <w:t>违法行为</w:t>
            </w:r>
          </w:p>
        </w:tc>
        <w:tc>
          <w:tcPr>
            <w:tcW w:w="5070" w:type="dxa"/>
            <w:vAlign w:val="center"/>
          </w:tcPr>
          <w:p>
            <w:pPr>
              <w:autoSpaceDE w:val="0"/>
              <w:spacing w:line="280" w:lineRule="exact"/>
              <w:jc w:val="both"/>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rPr>
              <w:t>具备下列情形之一：1.</w:t>
            </w:r>
            <w:r>
              <w:rPr>
                <w:rFonts w:hint="eastAsia" w:ascii="楷体_GB2312" w:hAnsi="楷体_GB2312" w:eastAsia="楷体_GB2312" w:cs="楷体_GB2312"/>
                <w:color w:val="auto"/>
                <w:kern w:val="0"/>
                <w:szCs w:val="21"/>
                <w:lang w:eastAsia="zh-CN"/>
              </w:rPr>
              <w:t>因实施违法行为被行政处罚后，</w:t>
            </w:r>
            <w:r>
              <w:rPr>
                <w:rFonts w:hint="eastAsia" w:ascii="楷体_GB2312" w:hAnsi="楷体_GB2312" w:eastAsia="楷体_GB2312" w:cs="楷体_GB2312"/>
                <w:color w:val="auto"/>
                <w:kern w:val="0"/>
                <w:szCs w:val="21"/>
                <w:lang w:val="en-US" w:eastAsia="zh-CN"/>
              </w:rPr>
              <w:t>2年内</w:t>
            </w:r>
            <w:r>
              <w:rPr>
                <w:rFonts w:hint="eastAsia" w:ascii="楷体_GB2312" w:hAnsi="楷体_GB2312" w:eastAsia="楷体_GB2312" w:cs="楷体_GB2312"/>
                <w:color w:val="auto"/>
                <w:kern w:val="0"/>
                <w:szCs w:val="21"/>
                <w:lang w:eastAsia="zh-CN"/>
              </w:rPr>
              <w:t>再次实施相同违法行为的</w:t>
            </w:r>
            <w:r>
              <w:rPr>
                <w:rFonts w:hint="eastAsia" w:ascii="楷体_GB2312" w:hAnsi="楷体_GB2312" w:eastAsia="楷体_GB2312" w:cs="楷体_GB2312"/>
                <w:color w:val="auto"/>
                <w:kern w:val="0"/>
                <w:szCs w:val="21"/>
              </w:rPr>
              <w:t>；2.</w:t>
            </w:r>
            <w:r>
              <w:rPr>
                <w:rFonts w:hint="eastAsia" w:ascii="楷体_GB2312" w:hAnsi="楷体_GB2312" w:eastAsia="楷体_GB2312" w:cs="楷体_GB2312"/>
                <w:color w:val="auto"/>
                <w:kern w:val="0"/>
                <w:szCs w:val="21"/>
                <w:lang w:val="en-US" w:eastAsia="zh-CN"/>
              </w:rPr>
              <w:t>伪造、变造、毁灭、隐匿证据，隐瞒违法事实的；3.</w:t>
            </w:r>
            <w:r>
              <w:rPr>
                <w:rFonts w:hint="eastAsia" w:ascii="楷体_GB2312" w:hAnsi="楷体_GB2312" w:eastAsia="楷体_GB2312" w:cs="楷体_GB2312"/>
                <w:color w:val="auto"/>
                <w:kern w:val="0"/>
                <w:szCs w:val="21"/>
              </w:rPr>
              <w:t>拒不配合行政机关查处违法行为</w:t>
            </w:r>
            <w:r>
              <w:rPr>
                <w:rFonts w:hint="eastAsia" w:ascii="楷体_GB2312" w:hAnsi="楷体_GB2312" w:eastAsia="楷体_GB2312" w:cs="楷体_GB2312"/>
                <w:color w:val="auto"/>
                <w:kern w:val="0"/>
                <w:szCs w:val="21"/>
                <w:lang w:eastAsia="zh-CN"/>
              </w:rPr>
              <w:t>的</w:t>
            </w:r>
            <w:r>
              <w:rPr>
                <w:rFonts w:hint="eastAsia" w:ascii="楷体_GB2312" w:hAnsi="楷体_GB2312" w:eastAsia="楷体_GB2312" w:cs="楷体_GB2312"/>
                <w:color w:val="auto"/>
                <w:kern w:val="0"/>
                <w:szCs w:val="21"/>
              </w:rPr>
              <w:t>；</w:t>
            </w:r>
            <w:r>
              <w:rPr>
                <w:rFonts w:hint="eastAsia" w:ascii="楷体_GB2312" w:hAnsi="楷体_GB2312" w:eastAsia="楷体_GB2312" w:cs="楷体_GB2312"/>
                <w:color w:val="auto"/>
                <w:kern w:val="0"/>
                <w:szCs w:val="21"/>
                <w:lang w:val="en-US" w:eastAsia="zh-CN"/>
              </w:rPr>
              <w:t>4.责令停止或纠正违法行为后，继续实施违法行为的；5</w:t>
            </w:r>
            <w:r>
              <w:rPr>
                <w:rFonts w:hint="eastAsia" w:ascii="楷体_GB2312" w:hAnsi="楷体_GB2312" w:eastAsia="楷体_GB2312" w:cs="楷体_GB2312"/>
                <w:color w:val="auto"/>
                <w:kern w:val="0"/>
                <w:szCs w:val="21"/>
              </w:rPr>
              <w:t>.危害后果严重</w:t>
            </w:r>
            <w:r>
              <w:rPr>
                <w:rFonts w:hint="eastAsia" w:ascii="楷体_GB2312" w:hAnsi="楷体_GB2312" w:eastAsia="楷体_GB2312" w:cs="楷体_GB2312"/>
                <w:color w:val="auto"/>
                <w:kern w:val="0"/>
                <w:szCs w:val="21"/>
                <w:lang w:eastAsia="zh-CN"/>
              </w:rPr>
              <w:t>的；</w:t>
            </w:r>
            <w:r>
              <w:rPr>
                <w:rFonts w:hint="eastAsia" w:ascii="楷体_GB2312" w:hAnsi="楷体_GB2312" w:eastAsia="楷体_GB2312" w:cs="楷体_GB2312"/>
                <w:color w:val="auto"/>
                <w:kern w:val="0"/>
                <w:szCs w:val="21"/>
                <w:lang w:val="en-US" w:eastAsia="zh-CN"/>
              </w:rPr>
              <w:t>6.法律、法规、规章规定其他应当从重处罚的</w:t>
            </w:r>
            <w:r>
              <w:rPr>
                <w:rFonts w:hint="eastAsia" w:ascii="楷体_GB2312" w:hAnsi="楷体_GB2312" w:eastAsia="楷体_GB2312" w:cs="楷体_GB2312"/>
                <w:color w:val="auto"/>
                <w:kern w:val="0"/>
                <w:szCs w:val="21"/>
              </w:rPr>
              <w:t>。</w:t>
            </w:r>
          </w:p>
        </w:tc>
        <w:tc>
          <w:tcPr>
            <w:tcW w:w="2662" w:type="dxa"/>
            <w:vAlign w:val="center"/>
          </w:tcPr>
          <w:p>
            <w:pPr>
              <w:autoSpaceDE w:val="0"/>
              <w:spacing w:line="30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吊销许可证。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jc w:val="center"/>
        </w:trPr>
        <w:tc>
          <w:tcPr>
            <w:tcW w:w="878" w:type="dxa"/>
            <w:vMerge w:val="restart"/>
            <w:vAlign w:val="center"/>
          </w:tcPr>
          <w:p>
            <w:pPr>
              <w:autoSpaceDE w:val="0"/>
              <w:spacing w:line="300" w:lineRule="exact"/>
              <w:jc w:val="center"/>
              <w:rPr>
                <w:rFonts w:hint="eastAsia" w:ascii="楷体_GB2312" w:hAnsi="楷体_GB2312" w:eastAsia="楷体_GB2312" w:cs="楷体_GB2312"/>
                <w:color w:val="auto"/>
                <w:szCs w:val="21"/>
                <w:lang w:eastAsia="zh-CN"/>
              </w:rPr>
            </w:pPr>
            <w:r>
              <w:rPr>
                <w:rFonts w:hint="eastAsia" w:ascii="楷体_GB2312" w:hAnsi="楷体_GB2312" w:eastAsia="楷体_GB2312" w:cs="楷体_GB2312"/>
                <w:color w:val="auto"/>
                <w:szCs w:val="21"/>
                <w:lang w:val="en-US" w:eastAsia="zh-CN"/>
              </w:rPr>
              <w:t>245</w:t>
            </w:r>
          </w:p>
        </w:tc>
        <w:tc>
          <w:tcPr>
            <w:tcW w:w="1260" w:type="dxa"/>
            <w:vMerge w:val="restart"/>
            <w:vAlign w:val="center"/>
          </w:tcPr>
          <w:p>
            <w:pPr>
              <w:widowControl/>
              <w:wordWrap/>
              <w:autoSpaceDN w:val="0"/>
              <w:adjustRightInd/>
              <w:snapToGrid/>
              <w:spacing w:line="360" w:lineRule="exact"/>
              <w:ind w:left="0" w:leftChars="0" w:right="0" w:firstLine="382" w:firstLineChars="200"/>
              <w:textAlignment w:val="auto"/>
              <w:rPr>
                <w:rFonts w:hint="default" w:ascii="Times New Roman" w:hAnsi="Times New Roman" w:eastAsia="方正仿宋_GB2312" w:cs="Times New Roman"/>
                <w:b/>
                <w:bCs/>
                <w:sz w:val="21"/>
                <w:szCs w:val="21"/>
              </w:rPr>
            </w:pPr>
            <w:r>
              <w:rPr>
                <w:rFonts w:hint="eastAsia" w:ascii="Times New Roman" w:hAnsi="Times New Roman" w:eastAsia="仿宋_GB2312" w:cs="Times New Roman"/>
                <w:b/>
                <w:bCs w:val="0"/>
                <w:spacing w:val="-10"/>
                <w:kern w:val="0"/>
                <w:sz w:val="21"/>
                <w:szCs w:val="21"/>
                <w:lang w:val="en-US" w:eastAsia="zh-CN"/>
              </w:rPr>
              <w:t>第9项</w:t>
            </w:r>
          </w:p>
          <w:p>
            <w:pPr>
              <w:autoSpaceDE w:val="0"/>
              <w:spacing w:line="300" w:lineRule="exact"/>
              <w:rPr>
                <w:rFonts w:hint="eastAsia" w:ascii="楷体_GB2312" w:hAnsi="楷体_GB2312" w:eastAsia="楷体_GB2312" w:cs="楷体_GB2312"/>
                <w:color w:val="auto"/>
                <w:szCs w:val="21"/>
              </w:rPr>
            </w:pPr>
            <w:r>
              <w:rPr>
                <w:rFonts w:hint="eastAsia" w:ascii="楷体_GB2312" w:hAnsi="楷体_GB2312" w:eastAsia="楷体_GB2312" w:cs="楷体_GB2312"/>
                <w:color w:val="auto"/>
                <w:kern w:val="0"/>
                <w:szCs w:val="21"/>
              </w:rPr>
              <w:t>擅自传送境外卫星电视节目</w:t>
            </w:r>
          </w:p>
        </w:tc>
        <w:tc>
          <w:tcPr>
            <w:tcW w:w="3315" w:type="dxa"/>
            <w:vMerge w:val="restart"/>
            <w:vAlign w:val="center"/>
          </w:tcPr>
          <w:p>
            <w:pPr>
              <w:autoSpaceDE w:val="0"/>
              <w:spacing w:line="30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《广播电视节目传送业务管理办法》第二十四条  违反本办法规定，有下列行为之一的，由县级以上广播电视行政部门责令停止违法活动，给予警告，没收违法所得，可以并处二万元以下罚款；情节严重的，由原发证机关吊销许可证。构成犯罪的，依法追究刑事责任：</w:t>
            </w:r>
          </w:p>
          <w:p>
            <w:pPr>
              <w:autoSpaceDE w:val="0"/>
              <w:spacing w:line="300" w:lineRule="exact"/>
              <w:rPr>
                <w:rFonts w:hint="eastAsia" w:ascii="楷体_GB2312" w:hAnsi="楷体_GB2312" w:eastAsia="楷体_GB2312" w:cs="楷体_GB2312"/>
                <w:color w:val="auto"/>
                <w:szCs w:val="21"/>
              </w:rPr>
            </w:pPr>
            <w:r>
              <w:rPr>
                <w:rFonts w:hint="eastAsia" w:ascii="楷体_GB2312" w:hAnsi="楷体_GB2312" w:eastAsia="楷体_GB2312" w:cs="楷体_GB2312"/>
                <w:color w:val="auto"/>
                <w:kern w:val="0"/>
                <w:szCs w:val="21"/>
              </w:rPr>
              <w:t>（三）擅自传送境外卫星电视节目的；</w:t>
            </w:r>
          </w:p>
        </w:tc>
        <w:tc>
          <w:tcPr>
            <w:tcW w:w="1215" w:type="dxa"/>
            <w:vAlign w:val="center"/>
          </w:tcPr>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lang w:eastAsia="zh-CN"/>
              </w:rPr>
              <w:t>从轻处罚的</w:t>
            </w:r>
            <w:r>
              <w:rPr>
                <w:rFonts w:hint="eastAsia" w:ascii="楷体_GB2312" w:hAnsi="楷体_GB2312" w:eastAsia="楷体_GB2312" w:cs="楷体_GB2312"/>
                <w:color w:val="auto"/>
                <w:kern w:val="0"/>
                <w:szCs w:val="21"/>
              </w:rPr>
              <w:t>违法行为</w:t>
            </w:r>
          </w:p>
        </w:tc>
        <w:tc>
          <w:tcPr>
            <w:tcW w:w="5070" w:type="dxa"/>
            <w:vAlign w:val="center"/>
          </w:tcPr>
          <w:p>
            <w:pPr>
              <w:autoSpaceDE w:val="0"/>
              <w:spacing w:line="280" w:lineRule="exact"/>
              <w:jc w:val="both"/>
              <w:rPr>
                <w:rFonts w:hint="eastAsia" w:ascii="楷体_GB2312" w:hAnsi="楷体_GB2312" w:eastAsia="楷体_GB2312" w:cs="楷体_GB2312"/>
                <w:color w:val="auto"/>
                <w:kern w:val="0"/>
                <w:sz w:val="21"/>
                <w:szCs w:val="21"/>
                <w:lang w:val="en-US" w:eastAsia="zh-CN" w:bidi="ar-SA"/>
              </w:rPr>
            </w:pPr>
            <w:r>
              <w:rPr>
                <w:rFonts w:hint="eastAsia" w:ascii="楷体_GB2312" w:hAnsi="楷体_GB2312" w:eastAsia="楷体_GB2312" w:cs="楷体_GB2312"/>
                <w:color w:val="auto"/>
                <w:kern w:val="0"/>
                <w:szCs w:val="21"/>
                <w:lang w:eastAsia="zh-CN"/>
              </w:rPr>
              <w:t>具备下列情形之一：</w:t>
            </w:r>
            <w:r>
              <w:rPr>
                <w:rFonts w:hint="eastAsia" w:ascii="楷体_GB2312" w:hAnsi="楷体_GB2312" w:eastAsia="楷体_GB2312" w:cs="楷体_GB2312"/>
                <w:color w:val="auto"/>
                <w:kern w:val="0"/>
                <w:szCs w:val="21"/>
                <w:lang w:val="en-US" w:eastAsia="zh-CN"/>
              </w:rPr>
              <w:t>1.主动消除或者减轻违法行为危害后果的；2.受他人胁迫或者诱骗实施违法行为的；3.主动供述行政机关尚未掌握的违法行为的；4.配合行政机关查处违法行为有立功表现的；5.法律、法规、规章规定其他应当从轻处罚的。</w:t>
            </w:r>
          </w:p>
        </w:tc>
        <w:tc>
          <w:tcPr>
            <w:tcW w:w="2662" w:type="dxa"/>
            <w:vAlign w:val="center"/>
          </w:tcPr>
          <w:p>
            <w:pPr>
              <w:autoSpaceDE w:val="0"/>
              <w:spacing w:line="30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责令停止违法活动，给予警告，没收违法所得，并处10000元以下罚款。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jc w:val="center"/>
        </w:trPr>
        <w:tc>
          <w:tcPr>
            <w:tcW w:w="878" w:type="dxa"/>
            <w:vMerge w:val="continue"/>
            <w:vAlign w:val="top"/>
          </w:tcPr>
          <w:p>
            <w:pPr>
              <w:autoSpaceDE w:val="0"/>
              <w:spacing w:line="300" w:lineRule="exact"/>
              <w:rPr>
                <w:rFonts w:hint="eastAsia" w:ascii="楷体_GB2312" w:hAnsi="楷体_GB2312" w:eastAsia="楷体_GB2312" w:cs="楷体_GB2312"/>
                <w:color w:val="auto"/>
                <w:szCs w:val="21"/>
              </w:rPr>
            </w:pPr>
          </w:p>
        </w:tc>
        <w:tc>
          <w:tcPr>
            <w:tcW w:w="1260" w:type="dxa"/>
            <w:vMerge w:val="continue"/>
            <w:vAlign w:val="top"/>
          </w:tcPr>
          <w:p>
            <w:pPr>
              <w:autoSpaceDE w:val="0"/>
              <w:spacing w:line="300" w:lineRule="exact"/>
              <w:rPr>
                <w:rFonts w:hint="eastAsia" w:ascii="楷体_GB2312" w:hAnsi="楷体_GB2312" w:eastAsia="楷体_GB2312" w:cs="楷体_GB2312"/>
                <w:color w:val="auto"/>
                <w:szCs w:val="21"/>
              </w:rPr>
            </w:pPr>
          </w:p>
        </w:tc>
        <w:tc>
          <w:tcPr>
            <w:tcW w:w="3315" w:type="dxa"/>
            <w:vMerge w:val="continue"/>
            <w:vAlign w:val="top"/>
          </w:tcPr>
          <w:p>
            <w:pPr>
              <w:autoSpaceDE w:val="0"/>
              <w:spacing w:line="300" w:lineRule="exact"/>
              <w:rPr>
                <w:rFonts w:hint="eastAsia" w:ascii="楷体_GB2312" w:hAnsi="楷体_GB2312" w:eastAsia="楷体_GB2312" w:cs="楷体_GB2312"/>
                <w:color w:val="auto"/>
                <w:szCs w:val="21"/>
              </w:rPr>
            </w:pPr>
          </w:p>
        </w:tc>
        <w:tc>
          <w:tcPr>
            <w:tcW w:w="1215" w:type="dxa"/>
            <w:vAlign w:val="center"/>
          </w:tcPr>
          <w:p>
            <w:pPr>
              <w:autoSpaceDE w:val="0"/>
              <w:spacing w:line="280" w:lineRule="exact"/>
              <w:jc w:val="center"/>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一般</w:t>
            </w:r>
          </w:p>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rPr>
              <w:t>违法行为</w:t>
            </w:r>
          </w:p>
        </w:tc>
        <w:tc>
          <w:tcPr>
            <w:tcW w:w="5070" w:type="dxa"/>
            <w:vAlign w:val="center"/>
          </w:tcPr>
          <w:p>
            <w:pPr>
              <w:autoSpaceDE w:val="0"/>
              <w:spacing w:line="280" w:lineRule="exact"/>
              <w:jc w:val="both"/>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szCs w:val="21"/>
                <w:lang w:val="en-US" w:eastAsia="zh-CN"/>
              </w:rPr>
              <w:t>违法行为不符合法律、法规、规章以及本标准规定的不予处罚、减轻处罚、从轻处罚和从重处罚</w:t>
            </w:r>
            <w:r>
              <w:rPr>
                <w:rFonts w:hint="eastAsia" w:ascii="楷体_GB2312" w:hAnsi="楷体_GB2312" w:eastAsia="楷体_GB2312" w:cs="楷体_GB2312"/>
                <w:color w:val="auto"/>
                <w:szCs w:val="21"/>
                <w:lang w:eastAsia="zh-CN"/>
              </w:rPr>
              <w:t>情形的。</w:t>
            </w:r>
          </w:p>
        </w:tc>
        <w:tc>
          <w:tcPr>
            <w:tcW w:w="2662" w:type="dxa"/>
            <w:vAlign w:val="center"/>
          </w:tcPr>
          <w:p>
            <w:pPr>
              <w:autoSpaceDE w:val="0"/>
              <w:spacing w:line="30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责令停止违法活动，给予警告，没收违法所得，并处10000元以上20000元以下罚款。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jc w:val="center"/>
        </w:trPr>
        <w:tc>
          <w:tcPr>
            <w:tcW w:w="878" w:type="dxa"/>
            <w:vMerge w:val="continue"/>
            <w:vAlign w:val="top"/>
          </w:tcPr>
          <w:p>
            <w:pPr>
              <w:autoSpaceDE w:val="0"/>
              <w:spacing w:line="300" w:lineRule="exact"/>
              <w:rPr>
                <w:rFonts w:hint="eastAsia" w:ascii="楷体_GB2312" w:hAnsi="楷体_GB2312" w:eastAsia="楷体_GB2312" w:cs="楷体_GB2312"/>
                <w:color w:val="auto"/>
                <w:szCs w:val="21"/>
              </w:rPr>
            </w:pPr>
          </w:p>
        </w:tc>
        <w:tc>
          <w:tcPr>
            <w:tcW w:w="1260" w:type="dxa"/>
            <w:vMerge w:val="continue"/>
            <w:vAlign w:val="top"/>
          </w:tcPr>
          <w:p>
            <w:pPr>
              <w:autoSpaceDE w:val="0"/>
              <w:spacing w:line="300" w:lineRule="exact"/>
              <w:rPr>
                <w:rFonts w:hint="eastAsia" w:ascii="楷体_GB2312" w:hAnsi="楷体_GB2312" w:eastAsia="楷体_GB2312" w:cs="楷体_GB2312"/>
                <w:color w:val="auto"/>
                <w:szCs w:val="21"/>
              </w:rPr>
            </w:pPr>
          </w:p>
        </w:tc>
        <w:tc>
          <w:tcPr>
            <w:tcW w:w="3315" w:type="dxa"/>
            <w:vMerge w:val="continue"/>
            <w:vAlign w:val="top"/>
          </w:tcPr>
          <w:p>
            <w:pPr>
              <w:autoSpaceDE w:val="0"/>
              <w:spacing w:line="300" w:lineRule="exact"/>
              <w:rPr>
                <w:rFonts w:hint="eastAsia" w:ascii="楷体_GB2312" w:hAnsi="楷体_GB2312" w:eastAsia="楷体_GB2312" w:cs="楷体_GB2312"/>
                <w:color w:val="auto"/>
                <w:szCs w:val="21"/>
              </w:rPr>
            </w:pPr>
          </w:p>
        </w:tc>
        <w:tc>
          <w:tcPr>
            <w:tcW w:w="1215" w:type="dxa"/>
            <w:vAlign w:val="center"/>
          </w:tcPr>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lang w:eastAsia="zh-CN"/>
              </w:rPr>
              <w:t>从重处罚的</w:t>
            </w:r>
            <w:r>
              <w:rPr>
                <w:rFonts w:hint="eastAsia" w:ascii="楷体_GB2312" w:hAnsi="楷体_GB2312" w:eastAsia="楷体_GB2312" w:cs="楷体_GB2312"/>
                <w:color w:val="auto"/>
                <w:kern w:val="0"/>
                <w:szCs w:val="21"/>
              </w:rPr>
              <w:t>违法行为</w:t>
            </w:r>
          </w:p>
        </w:tc>
        <w:tc>
          <w:tcPr>
            <w:tcW w:w="5070" w:type="dxa"/>
            <w:vAlign w:val="center"/>
          </w:tcPr>
          <w:p>
            <w:pPr>
              <w:autoSpaceDE w:val="0"/>
              <w:spacing w:line="280" w:lineRule="exact"/>
              <w:jc w:val="both"/>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rPr>
              <w:t>具备下列情形之一：1.</w:t>
            </w:r>
            <w:r>
              <w:rPr>
                <w:rFonts w:hint="eastAsia" w:ascii="楷体_GB2312" w:hAnsi="楷体_GB2312" w:eastAsia="楷体_GB2312" w:cs="楷体_GB2312"/>
                <w:color w:val="auto"/>
                <w:kern w:val="0"/>
                <w:szCs w:val="21"/>
                <w:lang w:eastAsia="zh-CN"/>
              </w:rPr>
              <w:t>因实施违法行为被行政处罚后，</w:t>
            </w:r>
            <w:r>
              <w:rPr>
                <w:rFonts w:hint="eastAsia" w:ascii="楷体_GB2312" w:hAnsi="楷体_GB2312" w:eastAsia="楷体_GB2312" w:cs="楷体_GB2312"/>
                <w:color w:val="auto"/>
                <w:kern w:val="0"/>
                <w:szCs w:val="21"/>
                <w:lang w:val="en-US" w:eastAsia="zh-CN"/>
              </w:rPr>
              <w:t>2年内</w:t>
            </w:r>
            <w:r>
              <w:rPr>
                <w:rFonts w:hint="eastAsia" w:ascii="楷体_GB2312" w:hAnsi="楷体_GB2312" w:eastAsia="楷体_GB2312" w:cs="楷体_GB2312"/>
                <w:color w:val="auto"/>
                <w:kern w:val="0"/>
                <w:szCs w:val="21"/>
                <w:lang w:eastAsia="zh-CN"/>
              </w:rPr>
              <w:t>再次实施相同违法行为的</w:t>
            </w:r>
            <w:r>
              <w:rPr>
                <w:rFonts w:hint="eastAsia" w:ascii="楷体_GB2312" w:hAnsi="楷体_GB2312" w:eastAsia="楷体_GB2312" w:cs="楷体_GB2312"/>
                <w:color w:val="auto"/>
                <w:kern w:val="0"/>
                <w:szCs w:val="21"/>
              </w:rPr>
              <w:t>；2.</w:t>
            </w:r>
            <w:r>
              <w:rPr>
                <w:rFonts w:hint="eastAsia" w:ascii="楷体_GB2312" w:hAnsi="楷体_GB2312" w:eastAsia="楷体_GB2312" w:cs="楷体_GB2312"/>
                <w:color w:val="auto"/>
                <w:kern w:val="0"/>
                <w:szCs w:val="21"/>
                <w:lang w:val="en-US" w:eastAsia="zh-CN"/>
              </w:rPr>
              <w:t>伪造、变造、毁灭、隐匿证据，隐瞒违法事实的；3.</w:t>
            </w:r>
            <w:r>
              <w:rPr>
                <w:rFonts w:hint="eastAsia" w:ascii="楷体_GB2312" w:hAnsi="楷体_GB2312" w:eastAsia="楷体_GB2312" w:cs="楷体_GB2312"/>
                <w:color w:val="auto"/>
                <w:kern w:val="0"/>
                <w:szCs w:val="21"/>
              </w:rPr>
              <w:t>拒不配合行政机关查处违法行为</w:t>
            </w:r>
            <w:r>
              <w:rPr>
                <w:rFonts w:hint="eastAsia" w:ascii="楷体_GB2312" w:hAnsi="楷体_GB2312" w:eastAsia="楷体_GB2312" w:cs="楷体_GB2312"/>
                <w:color w:val="auto"/>
                <w:kern w:val="0"/>
                <w:szCs w:val="21"/>
                <w:lang w:eastAsia="zh-CN"/>
              </w:rPr>
              <w:t>的</w:t>
            </w:r>
            <w:r>
              <w:rPr>
                <w:rFonts w:hint="eastAsia" w:ascii="楷体_GB2312" w:hAnsi="楷体_GB2312" w:eastAsia="楷体_GB2312" w:cs="楷体_GB2312"/>
                <w:color w:val="auto"/>
                <w:kern w:val="0"/>
                <w:szCs w:val="21"/>
              </w:rPr>
              <w:t>；</w:t>
            </w:r>
            <w:r>
              <w:rPr>
                <w:rFonts w:hint="eastAsia" w:ascii="楷体_GB2312" w:hAnsi="楷体_GB2312" w:eastAsia="楷体_GB2312" w:cs="楷体_GB2312"/>
                <w:color w:val="auto"/>
                <w:kern w:val="0"/>
                <w:szCs w:val="21"/>
                <w:lang w:val="en-US" w:eastAsia="zh-CN"/>
              </w:rPr>
              <w:t>4.责令停止或纠正违法行为后，继续实施违法行为的；5</w:t>
            </w:r>
            <w:r>
              <w:rPr>
                <w:rFonts w:hint="eastAsia" w:ascii="楷体_GB2312" w:hAnsi="楷体_GB2312" w:eastAsia="楷体_GB2312" w:cs="楷体_GB2312"/>
                <w:color w:val="auto"/>
                <w:kern w:val="0"/>
                <w:szCs w:val="21"/>
              </w:rPr>
              <w:t>.危害后果严重</w:t>
            </w:r>
            <w:r>
              <w:rPr>
                <w:rFonts w:hint="eastAsia" w:ascii="楷体_GB2312" w:hAnsi="楷体_GB2312" w:eastAsia="楷体_GB2312" w:cs="楷体_GB2312"/>
                <w:color w:val="auto"/>
                <w:kern w:val="0"/>
                <w:szCs w:val="21"/>
                <w:lang w:eastAsia="zh-CN"/>
              </w:rPr>
              <w:t>的；</w:t>
            </w:r>
            <w:r>
              <w:rPr>
                <w:rFonts w:hint="eastAsia" w:ascii="楷体_GB2312" w:hAnsi="楷体_GB2312" w:eastAsia="楷体_GB2312" w:cs="楷体_GB2312"/>
                <w:color w:val="auto"/>
                <w:kern w:val="0"/>
                <w:szCs w:val="21"/>
                <w:lang w:val="en-US" w:eastAsia="zh-CN"/>
              </w:rPr>
              <w:t>6.法律、法规、规章规定其他应当从重处罚的</w:t>
            </w:r>
            <w:r>
              <w:rPr>
                <w:rFonts w:hint="eastAsia" w:ascii="楷体_GB2312" w:hAnsi="楷体_GB2312" w:eastAsia="楷体_GB2312" w:cs="楷体_GB2312"/>
                <w:color w:val="auto"/>
                <w:kern w:val="0"/>
                <w:szCs w:val="21"/>
              </w:rPr>
              <w:t>。</w:t>
            </w:r>
          </w:p>
        </w:tc>
        <w:tc>
          <w:tcPr>
            <w:tcW w:w="2662" w:type="dxa"/>
            <w:vAlign w:val="center"/>
          </w:tcPr>
          <w:p>
            <w:pPr>
              <w:autoSpaceDE w:val="0"/>
              <w:spacing w:line="30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吊销许可证。</w:t>
            </w:r>
          </w:p>
        </w:tc>
      </w:tr>
    </w:tbl>
    <w:p>
      <w:pPr>
        <w:autoSpaceDE w:val="0"/>
        <w:rPr>
          <w:color w:val="auto"/>
        </w:rPr>
      </w:pPr>
    </w:p>
    <w:p>
      <w:pPr>
        <w:autoSpaceDE w:val="0"/>
        <w:rPr>
          <w:color w:val="auto"/>
        </w:rPr>
      </w:pPr>
    </w:p>
    <w:p>
      <w:pPr>
        <w:autoSpaceDE w:val="0"/>
        <w:rPr>
          <w:color w:val="auto"/>
        </w:rPr>
      </w:pPr>
    </w:p>
    <w:p>
      <w:pPr>
        <w:autoSpaceDE w:val="0"/>
        <w:rPr>
          <w:color w:val="auto"/>
        </w:rPr>
      </w:pPr>
    </w:p>
    <w:p>
      <w:pPr>
        <w:autoSpaceDE w:val="0"/>
        <w:rPr>
          <w:color w:val="auto"/>
        </w:rPr>
      </w:pPr>
    </w:p>
    <w:p>
      <w:pPr>
        <w:autoSpaceDE w:val="0"/>
        <w:rPr>
          <w:color w:val="auto"/>
        </w:rPr>
      </w:pPr>
    </w:p>
    <w:p>
      <w:pPr>
        <w:autoSpaceDE w:val="0"/>
        <w:rPr>
          <w:color w:val="auto"/>
        </w:rPr>
      </w:pPr>
    </w:p>
    <w:p>
      <w:pPr>
        <w:autoSpaceDE w:val="0"/>
        <w:rPr>
          <w:color w:val="auto"/>
        </w:rPr>
      </w:pPr>
    </w:p>
    <w:p>
      <w:pPr>
        <w:autoSpaceDE w:val="0"/>
        <w:rPr>
          <w:color w:val="auto"/>
        </w:rPr>
      </w:pPr>
    </w:p>
    <w:p>
      <w:pPr>
        <w:autoSpaceDE w:val="0"/>
        <w:rPr>
          <w:color w:val="auto"/>
        </w:rPr>
      </w:pPr>
    </w:p>
    <w:p>
      <w:pPr>
        <w:autoSpaceDE w:val="0"/>
        <w:rPr>
          <w:color w:val="auto"/>
        </w:rPr>
      </w:pPr>
    </w:p>
    <w:p>
      <w:pPr>
        <w:autoSpaceDE w:val="0"/>
        <w:jc w:val="center"/>
        <w:rPr>
          <w:rFonts w:hint="eastAsia" w:ascii="方正小标宋简体" w:hAnsi="方正小标宋简体" w:eastAsia="方正小标宋简体" w:cs="方正小标宋简体"/>
          <w:b w:val="0"/>
          <w:bCs/>
          <w:color w:val="auto"/>
          <w:sz w:val="32"/>
          <w:szCs w:val="32"/>
        </w:rPr>
      </w:pPr>
    </w:p>
    <w:p>
      <w:pPr>
        <w:autoSpaceDE w:val="0"/>
        <w:jc w:val="center"/>
        <w:rPr>
          <w:rFonts w:hint="eastAsia" w:ascii="方正小标宋简体" w:hAnsi="方正小标宋简体" w:eastAsia="方正小标宋简体" w:cs="方正小标宋简体"/>
          <w:b w:val="0"/>
          <w:bCs/>
          <w:color w:val="auto"/>
          <w:sz w:val="32"/>
          <w:szCs w:val="32"/>
        </w:rPr>
      </w:pPr>
    </w:p>
    <w:tbl>
      <w:tblPr>
        <w:tblStyle w:val="8"/>
        <w:tblW w:w="14173" w:type="dxa"/>
        <w:jc w:val="center"/>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46"/>
        <w:gridCol w:w="1419"/>
        <w:gridCol w:w="2295"/>
        <w:gridCol w:w="1185"/>
        <w:gridCol w:w="5975"/>
        <w:gridCol w:w="24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jc w:val="center"/>
        </w:trPr>
        <w:tc>
          <w:tcPr>
            <w:tcW w:w="14173" w:type="dxa"/>
            <w:gridSpan w:val="6"/>
            <w:vAlign w:val="center"/>
          </w:tcPr>
          <w:p>
            <w:pPr>
              <w:autoSpaceDE w:val="0"/>
              <w:jc w:val="both"/>
              <w:rPr>
                <w:rFonts w:hint="eastAsia" w:ascii="楷体_GB2312" w:hAnsi="楷体_GB2312" w:eastAsia="楷体_GB2312" w:cs="楷体_GB2312"/>
                <w:b/>
                <w:color w:val="auto"/>
                <w:szCs w:val="21"/>
                <w:lang w:eastAsia="zh-CN"/>
              </w:rPr>
            </w:pPr>
            <w:r>
              <w:rPr>
                <w:rFonts w:hint="eastAsia" w:ascii="Times New Roman" w:hAnsi="Times New Roman" w:eastAsia="方正小标宋_GBK" w:cs="Times New Roman"/>
                <w:sz w:val="36"/>
                <w:szCs w:val="36"/>
                <w:lang w:val="en-US" w:eastAsia="zh-CN"/>
              </w:rPr>
              <w:t>（二十六）《广播电视视频点播业务管理办法》裁量基准（8项）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jc w:val="center"/>
        </w:trPr>
        <w:tc>
          <w:tcPr>
            <w:tcW w:w="846" w:type="dxa"/>
            <w:vAlign w:val="center"/>
          </w:tcPr>
          <w:p>
            <w:pPr>
              <w:autoSpaceDE w:val="0"/>
              <w:spacing w:line="280" w:lineRule="exact"/>
              <w:ind w:left="0" w:leftChars="0" w:right="0"/>
              <w:jc w:val="center"/>
              <w:rPr>
                <w:rFonts w:hint="eastAsia" w:ascii="楷体_GB2312" w:hAnsi="楷体_GB2312" w:eastAsia="楷体_GB2312" w:cs="楷体_GB2312"/>
                <w:b/>
                <w:color w:val="auto"/>
                <w:szCs w:val="21"/>
              </w:rPr>
            </w:pPr>
            <w:r>
              <w:rPr>
                <w:rFonts w:hint="eastAsia" w:ascii="楷体_GB2312" w:hAnsi="楷体_GB2312" w:eastAsia="楷体_GB2312" w:cs="楷体_GB2312"/>
                <w:b/>
                <w:color w:val="auto"/>
                <w:szCs w:val="21"/>
              </w:rPr>
              <w:t>序号</w:t>
            </w:r>
          </w:p>
        </w:tc>
        <w:tc>
          <w:tcPr>
            <w:tcW w:w="1419" w:type="dxa"/>
            <w:vAlign w:val="center"/>
          </w:tcPr>
          <w:p>
            <w:pPr>
              <w:autoSpaceDE w:val="0"/>
              <w:spacing w:line="280" w:lineRule="exact"/>
              <w:ind w:left="0" w:leftChars="0" w:right="0"/>
              <w:jc w:val="center"/>
              <w:rPr>
                <w:rFonts w:hint="eastAsia" w:ascii="楷体_GB2312" w:hAnsi="楷体_GB2312" w:eastAsia="楷体_GB2312" w:cs="楷体_GB2312"/>
                <w:b/>
                <w:color w:val="auto"/>
                <w:szCs w:val="21"/>
              </w:rPr>
            </w:pPr>
            <w:r>
              <w:rPr>
                <w:rFonts w:hint="eastAsia" w:ascii="楷体_GB2312" w:hAnsi="楷体_GB2312" w:eastAsia="楷体_GB2312" w:cs="楷体_GB2312"/>
                <w:b/>
                <w:color w:val="auto"/>
                <w:szCs w:val="21"/>
                <w:lang w:eastAsia="zh-CN"/>
              </w:rPr>
              <w:t>事项名称</w:t>
            </w:r>
          </w:p>
        </w:tc>
        <w:tc>
          <w:tcPr>
            <w:tcW w:w="2295" w:type="dxa"/>
            <w:vAlign w:val="center"/>
          </w:tcPr>
          <w:p>
            <w:pPr>
              <w:autoSpaceDE w:val="0"/>
              <w:spacing w:line="280" w:lineRule="exact"/>
              <w:ind w:left="0" w:leftChars="0" w:right="0"/>
              <w:jc w:val="center"/>
              <w:rPr>
                <w:rFonts w:hint="eastAsia" w:ascii="楷体_GB2312" w:hAnsi="楷体_GB2312" w:eastAsia="楷体_GB2312" w:cs="楷体_GB2312"/>
                <w:b/>
                <w:color w:val="auto"/>
                <w:szCs w:val="21"/>
              </w:rPr>
            </w:pPr>
            <w:r>
              <w:rPr>
                <w:rFonts w:hint="eastAsia" w:ascii="楷体_GB2312" w:hAnsi="楷体_GB2312" w:eastAsia="楷体_GB2312" w:cs="楷体_GB2312"/>
                <w:b/>
                <w:color w:val="auto"/>
                <w:szCs w:val="21"/>
                <w:lang w:eastAsia="zh-CN"/>
              </w:rPr>
              <w:t>处罚</w:t>
            </w:r>
            <w:r>
              <w:rPr>
                <w:rFonts w:hint="eastAsia" w:ascii="楷体_GB2312" w:hAnsi="楷体_GB2312" w:eastAsia="楷体_GB2312" w:cs="楷体_GB2312"/>
                <w:b/>
                <w:color w:val="auto"/>
                <w:szCs w:val="21"/>
              </w:rPr>
              <w:t>依据</w:t>
            </w:r>
          </w:p>
        </w:tc>
        <w:tc>
          <w:tcPr>
            <w:tcW w:w="1185" w:type="dxa"/>
            <w:vAlign w:val="center"/>
          </w:tcPr>
          <w:p>
            <w:pPr>
              <w:autoSpaceDE w:val="0"/>
              <w:spacing w:line="280" w:lineRule="exact"/>
              <w:ind w:left="0" w:leftChars="0" w:right="0"/>
              <w:jc w:val="center"/>
              <w:rPr>
                <w:rFonts w:hint="eastAsia" w:ascii="楷体_GB2312" w:hAnsi="楷体_GB2312" w:eastAsia="楷体_GB2312" w:cs="楷体_GB2312"/>
                <w:b/>
                <w:color w:val="auto"/>
                <w:szCs w:val="21"/>
              </w:rPr>
            </w:pPr>
            <w:r>
              <w:rPr>
                <w:rFonts w:hint="eastAsia" w:ascii="楷体_GB2312" w:hAnsi="楷体_GB2312" w:eastAsia="楷体_GB2312" w:cs="楷体_GB2312"/>
                <w:b/>
                <w:color w:val="auto"/>
                <w:szCs w:val="21"/>
              </w:rPr>
              <w:t>裁量阶次</w:t>
            </w:r>
          </w:p>
        </w:tc>
        <w:tc>
          <w:tcPr>
            <w:tcW w:w="5975" w:type="dxa"/>
            <w:vAlign w:val="center"/>
          </w:tcPr>
          <w:p>
            <w:pPr>
              <w:autoSpaceDE w:val="0"/>
              <w:spacing w:line="280" w:lineRule="exact"/>
              <w:ind w:left="0" w:leftChars="0" w:right="0"/>
              <w:jc w:val="center"/>
              <w:rPr>
                <w:rFonts w:hint="eastAsia" w:ascii="楷体_GB2312" w:hAnsi="楷体_GB2312" w:eastAsia="楷体_GB2312" w:cs="楷体_GB2312"/>
                <w:b/>
                <w:color w:val="auto"/>
                <w:szCs w:val="21"/>
              </w:rPr>
            </w:pPr>
            <w:r>
              <w:rPr>
                <w:rFonts w:hint="eastAsia" w:ascii="楷体_GB2312" w:hAnsi="楷体_GB2312" w:eastAsia="楷体_GB2312" w:cs="楷体_GB2312"/>
                <w:b/>
                <w:color w:val="auto"/>
                <w:szCs w:val="21"/>
                <w:lang w:eastAsia="zh-CN"/>
              </w:rPr>
              <w:t>违法行为表现</w:t>
            </w:r>
          </w:p>
        </w:tc>
        <w:tc>
          <w:tcPr>
            <w:tcW w:w="2453" w:type="dxa"/>
            <w:vAlign w:val="center"/>
          </w:tcPr>
          <w:p>
            <w:pPr>
              <w:autoSpaceDE w:val="0"/>
              <w:spacing w:line="280" w:lineRule="exact"/>
              <w:ind w:left="0" w:leftChars="0" w:right="0"/>
              <w:jc w:val="center"/>
              <w:rPr>
                <w:rFonts w:hint="eastAsia" w:ascii="楷体_GB2312" w:hAnsi="楷体_GB2312" w:eastAsia="楷体_GB2312" w:cs="楷体_GB2312"/>
                <w:b/>
                <w:color w:val="auto"/>
                <w:szCs w:val="21"/>
              </w:rPr>
            </w:pPr>
            <w:r>
              <w:rPr>
                <w:rFonts w:hint="eastAsia" w:ascii="楷体_GB2312" w:hAnsi="楷体_GB2312" w:eastAsia="楷体_GB2312" w:cs="楷体_GB2312"/>
                <w:b/>
                <w:color w:val="auto"/>
                <w:szCs w:val="21"/>
                <w:lang w:eastAsia="zh-CN"/>
              </w:rPr>
              <w:t>行政处罚基准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jc w:val="center"/>
        </w:trPr>
        <w:tc>
          <w:tcPr>
            <w:tcW w:w="846" w:type="dxa"/>
            <w:vMerge w:val="restart"/>
            <w:vAlign w:val="center"/>
          </w:tcPr>
          <w:p>
            <w:pPr>
              <w:autoSpaceDE w:val="0"/>
              <w:spacing w:line="300" w:lineRule="exact"/>
              <w:jc w:val="center"/>
              <w:rPr>
                <w:rFonts w:hint="eastAsia" w:ascii="楷体_GB2312" w:hAnsi="楷体_GB2312" w:eastAsia="楷体_GB2312" w:cs="楷体_GB2312"/>
                <w:color w:val="auto"/>
                <w:szCs w:val="21"/>
                <w:lang w:eastAsia="zh-CN"/>
              </w:rPr>
            </w:pPr>
            <w:r>
              <w:rPr>
                <w:rFonts w:hint="eastAsia" w:ascii="楷体_GB2312" w:hAnsi="楷体_GB2312" w:eastAsia="楷体_GB2312" w:cs="楷体_GB2312"/>
                <w:color w:val="auto"/>
                <w:szCs w:val="21"/>
                <w:lang w:val="en-US" w:eastAsia="zh-CN"/>
              </w:rPr>
              <w:t>246</w:t>
            </w:r>
          </w:p>
        </w:tc>
        <w:tc>
          <w:tcPr>
            <w:tcW w:w="1419" w:type="dxa"/>
            <w:vMerge w:val="restart"/>
            <w:vAlign w:val="center"/>
          </w:tcPr>
          <w:p>
            <w:pPr>
              <w:widowControl/>
              <w:wordWrap/>
              <w:autoSpaceDN w:val="0"/>
              <w:adjustRightInd/>
              <w:snapToGrid/>
              <w:spacing w:line="360" w:lineRule="exact"/>
              <w:ind w:left="0" w:leftChars="0" w:right="0" w:firstLine="382" w:firstLineChars="200"/>
              <w:textAlignment w:val="auto"/>
              <w:rPr>
                <w:rFonts w:hint="default" w:ascii="Times New Roman" w:hAnsi="Times New Roman" w:eastAsia="方正仿宋_GB2312" w:cs="Times New Roman"/>
                <w:b/>
                <w:bCs/>
                <w:sz w:val="21"/>
                <w:szCs w:val="21"/>
              </w:rPr>
            </w:pPr>
            <w:r>
              <w:rPr>
                <w:rFonts w:hint="eastAsia" w:ascii="Times New Roman" w:hAnsi="Times New Roman" w:eastAsia="仿宋_GB2312" w:cs="Times New Roman"/>
                <w:b/>
                <w:bCs w:val="0"/>
                <w:spacing w:val="-10"/>
                <w:kern w:val="0"/>
                <w:sz w:val="21"/>
                <w:szCs w:val="21"/>
                <w:lang w:val="en-US" w:eastAsia="zh-CN"/>
              </w:rPr>
              <w:t>第1项</w:t>
            </w:r>
          </w:p>
          <w:p>
            <w:pPr>
              <w:widowControl/>
              <w:autoSpaceDE w:val="0"/>
              <w:spacing w:line="300" w:lineRule="exact"/>
              <w:rPr>
                <w:rFonts w:hint="eastAsia" w:ascii="楷体_GB2312" w:hAnsi="楷体_GB2312" w:eastAsia="楷体_GB2312" w:cs="楷体_GB2312"/>
                <w:color w:val="auto"/>
                <w:szCs w:val="21"/>
              </w:rPr>
            </w:pPr>
            <w:r>
              <w:rPr>
                <w:rFonts w:hint="eastAsia" w:ascii="楷体_GB2312" w:hAnsi="楷体_GB2312" w:eastAsia="楷体_GB2312" w:cs="楷体_GB2312"/>
                <w:color w:val="auto"/>
                <w:kern w:val="0"/>
                <w:szCs w:val="21"/>
              </w:rPr>
              <w:t>未经批准，擅自开办视频点播业务</w:t>
            </w:r>
          </w:p>
        </w:tc>
        <w:tc>
          <w:tcPr>
            <w:tcW w:w="2295" w:type="dxa"/>
            <w:vMerge w:val="restart"/>
            <w:vAlign w:val="center"/>
          </w:tcPr>
          <w:p>
            <w:pPr>
              <w:autoSpaceDE w:val="0"/>
              <w:spacing w:line="30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《广播电视视频点播业务管理办法》第二十九条  违反本办法规定，未经批准，擅自开办视频点播业务的，由县级以上</w:t>
            </w:r>
            <w:r>
              <w:rPr>
                <w:rFonts w:hint="eastAsia" w:ascii="楷体_GB2312" w:hAnsi="楷体_GB2312" w:eastAsia="楷体_GB2312" w:cs="楷体_GB2312"/>
                <w:color w:val="auto"/>
                <w:kern w:val="0"/>
                <w:szCs w:val="21"/>
                <w:lang w:eastAsia="zh-CN"/>
              </w:rPr>
              <w:t>人民政府</w:t>
            </w:r>
            <w:r>
              <w:rPr>
                <w:rFonts w:hint="eastAsia" w:ascii="楷体_GB2312" w:hAnsi="楷体_GB2312" w:eastAsia="楷体_GB2312" w:cs="楷体_GB2312"/>
                <w:color w:val="auto"/>
                <w:kern w:val="0"/>
                <w:szCs w:val="21"/>
              </w:rPr>
              <w:t>广播电视行政部门予以取缔，可以并处一万元以上三万元以下的罚款；构成犯罪的，依法追究刑事责任。</w:t>
            </w:r>
          </w:p>
        </w:tc>
        <w:tc>
          <w:tcPr>
            <w:tcW w:w="1185" w:type="dxa"/>
            <w:vAlign w:val="center"/>
          </w:tcPr>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lang w:eastAsia="zh-CN"/>
              </w:rPr>
              <w:t>从轻处罚的</w:t>
            </w:r>
            <w:r>
              <w:rPr>
                <w:rFonts w:hint="eastAsia" w:ascii="楷体_GB2312" w:hAnsi="楷体_GB2312" w:eastAsia="楷体_GB2312" w:cs="楷体_GB2312"/>
                <w:color w:val="auto"/>
                <w:kern w:val="0"/>
                <w:szCs w:val="21"/>
              </w:rPr>
              <w:t>违法行为</w:t>
            </w:r>
          </w:p>
        </w:tc>
        <w:tc>
          <w:tcPr>
            <w:tcW w:w="5975" w:type="dxa"/>
            <w:vAlign w:val="center"/>
          </w:tcPr>
          <w:p>
            <w:pPr>
              <w:autoSpaceDE w:val="0"/>
              <w:spacing w:line="280" w:lineRule="exact"/>
              <w:jc w:val="both"/>
              <w:rPr>
                <w:rFonts w:hint="eastAsia" w:ascii="楷体_GB2312" w:hAnsi="楷体_GB2312" w:eastAsia="楷体_GB2312" w:cs="楷体_GB2312"/>
                <w:color w:val="auto"/>
                <w:kern w:val="0"/>
                <w:sz w:val="21"/>
                <w:szCs w:val="21"/>
                <w:lang w:val="en-US" w:eastAsia="zh-CN" w:bidi="ar-SA"/>
              </w:rPr>
            </w:pPr>
            <w:r>
              <w:rPr>
                <w:rFonts w:hint="eastAsia" w:ascii="楷体_GB2312" w:hAnsi="楷体_GB2312" w:eastAsia="楷体_GB2312" w:cs="楷体_GB2312"/>
                <w:color w:val="auto"/>
                <w:kern w:val="0"/>
                <w:szCs w:val="21"/>
                <w:lang w:eastAsia="zh-CN"/>
              </w:rPr>
              <w:t>具备下列情形之一：</w:t>
            </w:r>
            <w:r>
              <w:rPr>
                <w:rFonts w:hint="eastAsia" w:ascii="楷体_GB2312" w:hAnsi="楷体_GB2312" w:eastAsia="楷体_GB2312" w:cs="楷体_GB2312"/>
                <w:color w:val="auto"/>
                <w:kern w:val="0"/>
                <w:szCs w:val="21"/>
                <w:lang w:val="en-US" w:eastAsia="zh-CN"/>
              </w:rPr>
              <w:t>1.主动消除或者减轻违法行为危害后果的；2.受他人胁迫或者诱骗实施违法行为的；3.主动供述行政机关尚未掌握的违法行为的；4.配合行政机关查处违法行为有立功表现的；5.法律、法规、规章规定其他应当从轻处罚的。</w:t>
            </w:r>
          </w:p>
        </w:tc>
        <w:tc>
          <w:tcPr>
            <w:tcW w:w="2453" w:type="dxa"/>
            <w:vAlign w:val="center"/>
          </w:tcPr>
          <w:p>
            <w:pPr>
              <w:autoSpaceDE w:val="0"/>
              <w:spacing w:line="300" w:lineRule="exact"/>
              <w:rPr>
                <w:rFonts w:hint="eastAsia" w:ascii="楷体_GB2312" w:hAnsi="楷体_GB2312" w:eastAsia="楷体_GB2312" w:cs="楷体_GB2312"/>
                <w:color w:val="auto"/>
                <w:szCs w:val="21"/>
              </w:rPr>
            </w:pPr>
            <w:r>
              <w:rPr>
                <w:rFonts w:hint="eastAsia" w:ascii="楷体_GB2312" w:hAnsi="楷体_GB2312" w:eastAsia="楷体_GB2312" w:cs="楷体_GB2312"/>
                <w:color w:val="auto"/>
                <w:kern w:val="0"/>
                <w:szCs w:val="21"/>
              </w:rPr>
              <w:t>予以取缔。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jc w:val="center"/>
        </w:trPr>
        <w:tc>
          <w:tcPr>
            <w:tcW w:w="846" w:type="dxa"/>
            <w:vMerge w:val="continue"/>
            <w:vAlign w:val="center"/>
          </w:tcPr>
          <w:p>
            <w:pPr>
              <w:autoSpaceDE w:val="0"/>
              <w:spacing w:line="300" w:lineRule="exact"/>
              <w:jc w:val="center"/>
              <w:rPr>
                <w:rFonts w:hint="eastAsia" w:ascii="楷体_GB2312" w:hAnsi="楷体_GB2312" w:eastAsia="楷体_GB2312" w:cs="楷体_GB2312"/>
                <w:color w:val="auto"/>
                <w:szCs w:val="21"/>
              </w:rPr>
            </w:pPr>
          </w:p>
        </w:tc>
        <w:tc>
          <w:tcPr>
            <w:tcW w:w="1419" w:type="dxa"/>
            <w:vMerge w:val="continue"/>
            <w:vAlign w:val="center"/>
          </w:tcPr>
          <w:p>
            <w:pPr>
              <w:autoSpaceDE w:val="0"/>
              <w:spacing w:line="300" w:lineRule="exact"/>
              <w:rPr>
                <w:rFonts w:hint="eastAsia" w:ascii="楷体_GB2312" w:hAnsi="楷体_GB2312" w:eastAsia="楷体_GB2312" w:cs="楷体_GB2312"/>
                <w:color w:val="auto"/>
                <w:szCs w:val="21"/>
              </w:rPr>
            </w:pPr>
          </w:p>
        </w:tc>
        <w:tc>
          <w:tcPr>
            <w:tcW w:w="2295" w:type="dxa"/>
            <w:vMerge w:val="continue"/>
            <w:vAlign w:val="center"/>
          </w:tcPr>
          <w:p>
            <w:pPr>
              <w:autoSpaceDE w:val="0"/>
              <w:spacing w:line="300" w:lineRule="exact"/>
              <w:rPr>
                <w:rFonts w:hint="eastAsia" w:ascii="楷体_GB2312" w:hAnsi="楷体_GB2312" w:eastAsia="楷体_GB2312" w:cs="楷体_GB2312"/>
                <w:color w:val="auto"/>
                <w:szCs w:val="21"/>
              </w:rPr>
            </w:pPr>
          </w:p>
        </w:tc>
        <w:tc>
          <w:tcPr>
            <w:tcW w:w="1185" w:type="dxa"/>
            <w:vAlign w:val="center"/>
          </w:tcPr>
          <w:p>
            <w:pPr>
              <w:autoSpaceDE w:val="0"/>
              <w:spacing w:line="280" w:lineRule="exact"/>
              <w:jc w:val="center"/>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一般</w:t>
            </w:r>
          </w:p>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rPr>
              <w:t>违法行为</w:t>
            </w:r>
          </w:p>
        </w:tc>
        <w:tc>
          <w:tcPr>
            <w:tcW w:w="5975" w:type="dxa"/>
            <w:vAlign w:val="center"/>
          </w:tcPr>
          <w:p>
            <w:pPr>
              <w:autoSpaceDE w:val="0"/>
              <w:spacing w:line="280" w:lineRule="exact"/>
              <w:jc w:val="both"/>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szCs w:val="21"/>
                <w:lang w:val="en-US" w:eastAsia="zh-CN"/>
              </w:rPr>
              <w:t>违法行为不符合法律、法规、规章以及本标准规定的不予处罚、减轻处罚、从轻处罚和从重处罚</w:t>
            </w:r>
            <w:r>
              <w:rPr>
                <w:rFonts w:hint="eastAsia" w:ascii="楷体_GB2312" w:hAnsi="楷体_GB2312" w:eastAsia="楷体_GB2312" w:cs="楷体_GB2312"/>
                <w:color w:val="auto"/>
                <w:szCs w:val="21"/>
                <w:lang w:eastAsia="zh-CN"/>
              </w:rPr>
              <w:t>情形的。</w:t>
            </w:r>
          </w:p>
        </w:tc>
        <w:tc>
          <w:tcPr>
            <w:tcW w:w="2453" w:type="dxa"/>
            <w:vAlign w:val="center"/>
          </w:tcPr>
          <w:p>
            <w:pPr>
              <w:widowControl/>
              <w:topLinePunct/>
              <w:autoSpaceDE w:val="0"/>
              <w:spacing w:line="30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予以取缔，并处10000元以上20000元以下的罚款。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jc w:val="center"/>
        </w:trPr>
        <w:tc>
          <w:tcPr>
            <w:tcW w:w="846" w:type="dxa"/>
            <w:vMerge w:val="continue"/>
            <w:vAlign w:val="center"/>
          </w:tcPr>
          <w:p>
            <w:pPr>
              <w:autoSpaceDE w:val="0"/>
              <w:spacing w:line="300" w:lineRule="exact"/>
              <w:jc w:val="center"/>
              <w:rPr>
                <w:rFonts w:hint="eastAsia" w:ascii="楷体_GB2312" w:hAnsi="楷体_GB2312" w:eastAsia="楷体_GB2312" w:cs="楷体_GB2312"/>
                <w:color w:val="auto"/>
                <w:szCs w:val="21"/>
              </w:rPr>
            </w:pPr>
          </w:p>
        </w:tc>
        <w:tc>
          <w:tcPr>
            <w:tcW w:w="1419" w:type="dxa"/>
            <w:vMerge w:val="continue"/>
            <w:vAlign w:val="center"/>
          </w:tcPr>
          <w:p>
            <w:pPr>
              <w:autoSpaceDE w:val="0"/>
              <w:spacing w:line="300" w:lineRule="exact"/>
              <w:rPr>
                <w:rFonts w:hint="eastAsia" w:ascii="楷体_GB2312" w:hAnsi="楷体_GB2312" w:eastAsia="楷体_GB2312" w:cs="楷体_GB2312"/>
                <w:color w:val="auto"/>
                <w:szCs w:val="21"/>
              </w:rPr>
            </w:pPr>
          </w:p>
        </w:tc>
        <w:tc>
          <w:tcPr>
            <w:tcW w:w="2295" w:type="dxa"/>
            <w:vMerge w:val="continue"/>
            <w:vAlign w:val="center"/>
          </w:tcPr>
          <w:p>
            <w:pPr>
              <w:autoSpaceDE w:val="0"/>
              <w:spacing w:line="300" w:lineRule="exact"/>
              <w:rPr>
                <w:rFonts w:hint="eastAsia" w:ascii="楷体_GB2312" w:hAnsi="楷体_GB2312" w:eastAsia="楷体_GB2312" w:cs="楷体_GB2312"/>
                <w:color w:val="auto"/>
                <w:szCs w:val="21"/>
              </w:rPr>
            </w:pPr>
          </w:p>
        </w:tc>
        <w:tc>
          <w:tcPr>
            <w:tcW w:w="1185" w:type="dxa"/>
            <w:vAlign w:val="center"/>
          </w:tcPr>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lang w:eastAsia="zh-CN"/>
              </w:rPr>
              <w:t>从重处罚的</w:t>
            </w:r>
            <w:r>
              <w:rPr>
                <w:rFonts w:hint="eastAsia" w:ascii="楷体_GB2312" w:hAnsi="楷体_GB2312" w:eastAsia="楷体_GB2312" w:cs="楷体_GB2312"/>
                <w:color w:val="auto"/>
                <w:kern w:val="0"/>
                <w:szCs w:val="21"/>
              </w:rPr>
              <w:t>违法行为</w:t>
            </w:r>
          </w:p>
        </w:tc>
        <w:tc>
          <w:tcPr>
            <w:tcW w:w="5975" w:type="dxa"/>
            <w:vAlign w:val="center"/>
          </w:tcPr>
          <w:p>
            <w:pPr>
              <w:autoSpaceDE w:val="0"/>
              <w:spacing w:line="280" w:lineRule="exact"/>
              <w:jc w:val="both"/>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rPr>
              <w:t>具备下列情形之一：1.</w:t>
            </w:r>
            <w:r>
              <w:rPr>
                <w:rFonts w:hint="eastAsia" w:ascii="楷体_GB2312" w:hAnsi="楷体_GB2312" w:eastAsia="楷体_GB2312" w:cs="楷体_GB2312"/>
                <w:color w:val="auto"/>
                <w:kern w:val="0"/>
                <w:szCs w:val="21"/>
                <w:lang w:eastAsia="zh-CN"/>
              </w:rPr>
              <w:t>因实施违法行为被行政处罚后，</w:t>
            </w:r>
            <w:r>
              <w:rPr>
                <w:rFonts w:hint="eastAsia" w:ascii="楷体_GB2312" w:hAnsi="楷体_GB2312" w:eastAsia="楷体_GB2312" w:cs="楷体_GB2312"/>
                <w:color w:val="auto"/>
                <w:kern w:val="0"/>
                <w:szCs w:val="21"/>
                <w:lang w:val="en-US" w:eastAsia="zh-CN"/>
              </w:rPr>
              <w:t>2年内</w:t>
            </w:r>
            <w:r>
              <w:rPr>
                <w:rFonts w:hint="eastAsia" w:ascii="楷体_GB2312" w:hAnsi="楷体_GB2312" w:eastAsia="楷体_GB2312" w:cs="楷体_GB2312"/>
                <w:color w:val="auto"/>
                <w:kern w:val="0"/>
                <w:szCs w:val="21"/>
                <w:lang w:eastAsia="zh-CN"/>
              </w:rPr>
              <w:t>再次实施相同违法行为的</w:t>
            </w:r>
            <w:r>
              <w:rPr>
                <w:rFonts w:hint="eastAsia" w:ascii="楷体_GB2312" w:hAnsi="楷体_GB2312" w:eastAsia="楷体_GB2312" w:cs="楷体_GB2312"/>
                <w:color w:val="auto"/>
                <w:kern w:val="0"/>
                <w:szCs w:val="21"/>
              </w:rPr>
              <w:t>；2.</w:t>
            </w:r>
            <w:r>
              <w:rPr>
                <w:rFonts w:hint="eastAsia" w:ascii="楷体_GB2312" w:hAnsi="楷体_GB2312" w:eastAsia="楷体_GB2312" w:cs="楷体_GB2312"/>
                <w:color w:val="auto"/>
                <w:kern w:val="0"/>
                <w:szCs w:val="21"/>
                <w:lang w:val="en-US" w:eastAsia="zh-CN"/>
              </w:rPr>
              <w:t>伪造、变造、毁灭、隐匿证据，隐瞒违法事实的；3.</w:t>
            </w:r>
            <w:r>
              <w:rPr>
                <w:rFonts w:hint="eastAsia" w:ascii="楷体_GB2312" w:hAnsi="楷体_GB2312" w:eastAsia="楷体_GB2312" w:cs="楷体_GB2312"/>
                <w:color w:val="auto"/>
                <w:kern w:val="0"/>
                <w:szCs w:val="21"/>
              </w:rPr>
              <w:t>拒不配合行政机关查处违法行为</w:t>
            </w:r>
            <w:r>
              <w:rPr>
                <w:rFonts w:hint="eastAsia" w:ascii="楷体_GB2312" w:hAnsi="楷体_GB2312" w:eastAsia="楷体_GB2312" w:cs="楷体_GB2312"/>
                <w:color w:val="auto"/>
                <w:kern w:val="0"/>
                <w:szCs w:val="21"/>
                <w:lang w:eastAsia="zh-CN"/>
              </w:rPr>
              <w:t>的</w:t>
            </w:r>
            <w:r>
              <w:rPr>
                <w:rFonts w:hint="eastAsia" w:ascii="楷体_GB2312" w:hAnsi="楷体_GB2312" w:eastAsia="楷体_GB2312" w:cs="楷体_GB2312"/>
                <w:color w:val="auto"/>
                <w:kern w:val="0"/>
                <w:szCs w:val="21"/>
              </w:rPr>
              <w:t>；</w:t>
            </w:r>
            <w:r>
              <w:rPr>
                <w:rFonts w:hint="eastAsia" w:ascii="楷体_GB2312" w:hAnsi="楷体_GB2312" w:eastAsia="楷体_GB2312" w:cs="楷体_GB2312"/>
                <w:color w:val="auto"/>
                <w:kern w:val="0"/>
                <w:szCs w:val="21"/>
                <w:lang w:val="en-US" w:eastAsia="zh-CN"/>
              </w:rPr>
              <w:t>4.责令停止或纠正违法行为后，继续实施违法行为的；5</w:t>
            </w:r>
            <w:r>
              <w:rPr>
                <w:rFonts w:hint="eastAsia" w:ascii="楷体_GB2312" w:hAnsi="楷体_GB2312" w:eastAsia="楷体_GB2312" w:cs="楷体_GB2312"/>
                <w:color w:val="auto"/>
                <w:kern w:val="0"/>
                <w:szCs w:val="21"/>
              </w:rPr>
              <w:t>.危害后果严重</w:t>
            </w:r>
            <w:r>
              <w:rPr>
                <w:rFonts w:hint="eastAsia" w:ascii="楷体_GB2312" w:hAnsi="楷体_GB2312" w:eastAsia="楷体_GB2312" w:cs="楷体_GB2312"/>
                <w:color w:val="auto"/>
                <w:kern w:val="0"/>
                <w:szCs w:val="21"/>
                <w:lang w:eastAsia="zh-CN"/>
              </w:rPr>
              <w:t>的；</w:t>
            </w:r>
            <w:r>
              <w:rPr>
                <w:rFonts w:hint="eastAsia" w:ascii="楷体_GB2312" w:hAnsi="楷体_GB2312" w:eastAsia="楷体_GB2312" w:cs="楷体_GB2312"/>
                <w:color w:val="auto"/>
                <w:kern w:val="0"/>
                <w:szCs w:val="21"/>
                <w:lang w:val="en-US" w:eastAsia="zh-CN"/>
              </w:rPr>
              <w:t>6.法律、法规、规章规定其他应当从重处罚的</w:t>
            </w:r>
            <w:r>
              <w:rPr>
                <w:rFonts w:hint="eastAsia" w:ascii="楷体_GB2312" w:hAnsi="楷体_GB2312" w:eastAsia="楷体_GB2312" w:cs="楷体_GB2312"/>
                <w:color w:val="auto"/>
                <w:kern w:val="0"/>
                <w:szCs w:val="21"/>
              </w:rPr>
              <w:t>。</w:t>
            </w:r>
          </w:p>
        </w:tc>
        <w:tc>
          <w:tcPr>
            <w:tcW w:w="2453" w:type="dxa"/>
            <w:vAlign w:val="center"/>
          </w:tcPr>
          <w:p>
            <w:pPr>
              <w:widowControl/>
              <w:topLinePunct/>
              <w:autoSpaceDE w:val="0"/>
              <w:spacing w:line="30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予以取缔，并处20000元以上30000元以下的罚款。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jc w:val="center"/>
        </w:trPr>
        <w:tc>
          <w:tcPr>
            <w:tcW w:w="846" w:type="dxa"/>
            <w:vMerge w:val="restart"/>
            <w:vAlign w:val="center"/>
          </w:tcPr>
          <w:p>
            <w:pPr>
              <w:autoSpaceDE w:val="0"/>
              <w:spacing w:line="300" w:lineRule="exact"/>
              <w:jc w:val="center"/>
              <w:rPr>
                <w:rFonts w:hint="eastAsia" w:ascii="楷体_GB2312" w:hAnsi="楷体_GB2312" w:eastAsia="楷体_GB2312" w:cs="楷体_GB2312"/>
                <w:color w:val="auto"/>
                <w:szCs w:val="21"/>
              </w:rPr>
            </w:pPr>
            <w:r>
              <w:rPr>
                <w:rFonts w:hint="eastAsia" w:ascii="楷体_GB2312" w:hAnsi="楷体_GB2312" w:eastAsia="楷体_GB2312" w:cs="楷体_GB2312"/>
                <w:color w:val="auto"/>
                <w:szCs w:val="21"/>
              </w:rPr>
              <w:t>2</w:t>
            </w:r>
            <w:r>
              <w:rPr>
                <w:rFonts w:hint="eastAsia" w:ascii="楷体_GB2312" w:hAnsi="楷体_GB2312" w:eastAsia="楷体_GB2312" w:cs="楷体_GB2312"/>
                <w:color w:val="auto"/>
                <w:szCs w:val="21"/>
                <w:lang w:val="en-US" w:eastAsia="zh-CN"/>
              </w:rPr>
              <w:t>47</w:t>
            </w:r>
          </w:p>
        </w:tc>
        <w:tc>
          <w:tcPr>
            <w:tcW w:w="1419" w:type="dxa"/>
            <w:vMerge w:val="restart"/>
            <w:vAlign w:val="center"/>
          </w:tcPr>
          <w:p>
            <w:pPr>
              <w:widowControl/>
              <w:wordWrap/>
              <w:autoSpaceDN w:val="0"/>
              <w:adjustRightInd/>
              <w:snapToGrid/>
              <w:spacing w:line="360" w:lineRule="exact"/>
              <w:ind w:left="0" w:leftChars="0" w:right="0" w:firstLine="382" w:firstLineChars="200"/>
              <w:textAlignment w:val="auto"/>
              <w:rPr>
                <w:rFonts w:hint="default" w:ascii="Times New Roman" w:hAnsi="Times New Roman" w:eastAsia="方正仿宋_GB2312" w:cs="Times New Roman"/>
                <w:b/>
                <w:bCs/>
                <w:sz w:val="21"/>
                <w:szCs w:val="21"/>
              </w:rPr>
            </w:pPr>
            <w:r>
              <w:rPr>
                <w:rFonts w:hint="eastAsia" w:ascii="Times New Roman" w:hAnsi="Times New Roman" w:eastAsia="仿宋_GB2312" w:cs="Times New Roman"/>
                <w:b/>
                <w:bCs w:val="0"/>
                <w:spacing w:val="-10"/>
                <w:kern w:val="0"/>
                <w:sz w:val="21"/>
                <w:szCs w:val="21"/>
                <w:lang w:val="en-US" w:eastAsia="zh-CN"/>
              </w:rPr>
              <w:t>第2项</w:t>
            </w:r>
          </w:p>
          <w:p>
            <w:pPr>
              <w:autoSpaceDE w:val="0"/>
              <w:spacing w:line="300" w:lineRule="exact"/>
              <w:rPr>
                <w:rFonts w:hint="eastAsia" w:ascii="楷体_GB2312" w:hAnsi="楷体_GB2312" w:eastAsia="楷体_GB2312" w:cs="楷体_GB2312"/>
                <w:color w:val="auto"/>
                <w:szCs w:val="21"/>
              </w:rPr>
            </w:pPr>
            <w:r>
              <w:rPr>
                <w:rFonts w:hint="eastAsia" w:ascii="楷体_GB2312" w:hAnsi="楷体_GB2312" w:eastAsia="楷体_GB2312" w:cs="楷体_GB2312"/>
                <w:color w:val="auto"/>
                <w:kern w:val="0"/>
                <w:szCs w:val="21"/>
              </w:rPr>
              <w:t>未按《广播电视视频点播业务许可证》载明的事项从事视频点播业务</w:t>
            </w:r>
          </w:p>
        </w:tc>
        <w:tc>
          <w:tcPr>
            <w:tcW w:w="2295" w:type="dxa"/>
            <w:vMerge w:val="restart"/>
            <w:vAlign w:val="center"/>
          </w:tcPr>
          <w:p>
            <w:pPr>
              <w:autoSpaceDE w:val="0"/>
              <w:spacing w:line="30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《广播电视视频点播业务管理办法》第三十条  违反本办法规定，有下列行为之一的，由县级以上</w:t>
            </w:r>
            <w:r>
              <w:rPr>
                <w:rFonts w:hint="eastAsia" w:ascii="楷体_GB2312" w:hAnsi="楷体_GB2312" w:eastAsia="楷体_GB2312" w:cs="楷体_GB2312"/>
                <w:color w:val="auto"/>
                <w:kern w:val="0"/>
                <w:szCs w:val="21"/>
                <w:lang w:eastAsia="zh-CN"/>
              </w:rPr>
              <w:t>人民政府</w:t>
            </w:r>
            <w:r>
              <w:rPr>
                <w:rFonts w:hint="eastAsia" w:ascii="楷体_GB2312" w:hAnsi="楷体_GB2312" w:eastAsia="楷体_GB2312" w:cs="楷体_GB2312"/>
                <w:color w:val="auto"/>
                <w:kern w:val="0"/>
                <w:szCs w:val="21"/>
              </w:rPr>
              <w:t>广播电视行政部门责令停止违法活动、给予警告、限期整改，可以并处三万元以下的罚款：</w:t>
            </w:r>
          </w:p>
          <w:p>
            <w:pPr>
              <w:autoSpaceDE w:val="0"/>
              <w:spacing w:line="300" w:lineRule="exact"/>
              <w:rPr>
                <w:rFonts w:hint="eastAsia" w:ascii="楷体_GB2312" w:hAnsi="楷体_GB2312" w:eastAsia="楷体_GB2312" w:cs="楷体_GB2312"/>
                <w:color w:val="auto"/>
                <w:szCs w:val="21"/>
              </w:rPr>
            </w:pPr>
            <w:r>
              <w:rPr>
                <w:rFonts w:hint="eastAsia" w:ascii="楷体_GB2312" w:hAnsi="楷体_GB2312" w:eastAsia="楷体_GB2312" w:cs="楷体_GB2312"/>
                <w:color w:val="auto"/>
                <w:kern w:val="0"/>
                <w:szCs w:val="21"/>
              </w:rPr>
              <w:t>（一）未按《广播电视视频点播业务许可证》载明的事项从事视频点播业务的；</w:t>
            </w:r>
          </w:p>
        </w:tc>
        <w:tc>
          <w:tcPr>
            <w:tcW w:w="1185" w:type="dxa"/>
            <w:vAlign w:val="center"/>
          </w:tcPr>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lang w:eastAsia="zh-CN"/>
              </w:rPr>
              <w:t>从轻处罚的</w:t>
            </w:r>
            <w:r>
              <w:rPr>
                <w:rFonts w:hint="eastAsia" w:ascii="楷体_GB2312" w:hAnsi="楷体_GB2312" w:eastAsia="楷体_GB2312" w:cs="楷体_GB2312"/>
                <w:color w:val="auto"/>
                <w:kern w:val="0"/>
                <w:szCs w:val="21"/>
              </w:rPr>
              <w:t>违法行为</w:t>
            </w:r>
          </w:p>
        </w:tc>
        <w:tc>
          <w:tcPr>
            <w:tcW w:w="5975" w:type="dxa"/>
            <w:vAlign w:val="center"/>
          </w:tcPr>
          <w:p>
            <w:pPr>
              <w:autoSpaceDE w:val="0"/>
              <w:spacing w:line="280" w:lineRule="exact"/>
              <w:jc w:val="both"/>
              <w:rPr>
                <w:rFonts w:hint="eastAsia" w:ascii="楷体_GB2312" w:hAnsi="楷体_GB2312" w:eastAsia="楷体_GB2312" w:cs="楷体_GB2312"/>
                <w:color w:val="auto"/>
                <w:kern w:val="0"/>
                <w:sz w:val="21"/>
                <w:szCs w:val="21"/>
                <w:lang w:val="en-US" w:eastAsia="zh-CN" w:bidi="ar-SA"/>
              </w:rPr>
            </w:pPr>
            <w:r>
              <w:rPr>
                <w:rFonts w:hint="eastAsia" w:ascii="楷体_GB2312" w:hAnsi="楷体_GB2312" w:eastAsia="楷体_GB2312" w:cs="楷体_GB2312"/>
                <w:color w:val="auto"/>
                <w:kern w:val="0"/>
                <w:szCs w:val="21"/>
                <w:lang w:eastAsia="zh-CN"/>
              </w:rPr>
              <w:t>具备下列情形之一：</w:t>
            </w:r>
            <w:r>
              <w:rPr>
                <w:rFonts w:hint="eastAsia" w:ascii="楷体_GB2312" w:hAnsi="楷体_GB2312" w:eastAsia="楷体_GB2312" w:cs="楷体_GB2312"/>
                <w:color w:val="auto"/>
                <w:kern w:val="0"/>
                <w:szCs w:val="21"/>
                <w:lang w:val="en-US" w:eastAsia="zh-CN"/>
              </w:rPr>
              <w:t>1.主动消除或者减轻违法行为危害后果的；2.受他人胁迫或者诱骗实施违法行为的；3.主动供述行政机关尚未掌握的违法行为的；4.配合行政机关查处违法行为有立功表现的；5.法律、法规、规章规定其他应当从轻处罚的。</w:t>
            </w:r>
          </w:p>
        </w:tc>
        <w:tc>
          <w:tcPr>
            <w:tcW w:w="2453" w:type="dxa"/>
            <w:vAlign w:val="center"/>
          </w:tcPr>
          <w:p>
            <w:pPr>
              <w:widowControl/>
              <w:topLinePunct/>
              <w:autoSpaceDE w:val="0"/>
              <w:spacing w:line="30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责令停止违法活动、给予警告，限期整改，并处10000元以下罚款。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jc w:val="center"/>
        </w:trPr>
        <w:tc>
          <w:tcPr>
            <w:tcW w:w="846" w:type="dxa"/>
            <w:vMerge w:val="continue"/>
            <w:vAlign w:val="top"/>
          </w:tcPr>
          <w:p>
            <w:pPr>
              <w:autoSpaceDE w:val="0"/>
              <w:spacing w:line="300" w:lineRule="exact"/>
              <w:rPr>
                <w:rFonts w:hint="eastAsia" w:ascii="楷体_GB2312" w:hAnsi="楷体_GB2312" w:eastAsia="楷体_GB2312" w:cs="楷体_GB2312"/>
                <w:color w:val="auto"/>
                <w:szCs w:val="21"/>
              </w:rPr>
            </w:pPr>
          </w:p>
        </w:tc>
        <w:tc>
          <w:tcPr>
            <w:tcW w:w="1419" w:type="dxa"/>
            <w:vMerge w:val="continue"/>
            <w:vAlign w:val="top"/>
          </w:tcPr>
          <w:p>
            <w:pPr>
              <w:autoSpaceDE w:val="0"/>
              <w:spacing w:line="300" w:lineRule="exact"/>
              <w:rPr>
                <w:rFonts w:hint="eastAsia" w:ascii="楷体_GB2312" w:hAnsi="楷体_GB2312" w:eastAsia="楷体_GB2312" w:cs="楷体_GB2312"/>
                <w:color w:val="auto"/>
                <w:szCs w:val="21"/>
              </w:rPr>
            </w:pPr>
          </w:p>
        </w:tc>
        <w:tc>
          <w:tcPr>
            <w:tcW w:w="2295" w:type="dxa"/>
            <w:vMerge w:val="continue"/>
            <w:vAlign w:val="top"/>
          </w:tcPr>
          <w:p>
            <w:pPr>
              <w:autoSpaceDE w:val="0"/>
              <w:spacing w:line="300" w:lineRule="exact"/>
              <w:rPr>
                <w:rFonts w:hint="eastAsia" w:ascii="楷体_GB2312" w:hAnsi="楷体_GB2312" w:eastAsia="楷体_GB2312" w:cs="楷体_GB2312"/>
                <w:color w:val="auto"/>
                <w:szCs w:val="21"/>
              </w:rPr>
            </w:pPr>
          </w:p>
        </w:tc>
        <w:tc>
          <w:tcPr>
            <w:tcW w:w="1185" w:type="dxa"/>
            <w:vAlign w:val="center"/>
          </w:tcPr>
          <w:p>
            <w:pPr>
              <w:autoSpaceDE w:val="0"/>
              <w:spacing w:line="280" w:lineRule="exact"/>
              <w:jc w:val="center"/>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一般</w:t>
            </w:r>
          </w:p>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rPr>
              <w:t>违法行为</w:t>
            </w:r>
          </w:p>
        </w:tc>
        <w:tc>
          <w:tcPr>
            <w:tcW w:w="5975" w:type="dxa"/>
            <w:vAlign w:val="center"/>
          </w:tcPr>
          <w:p>
            <w:pPr>
              <w:autoSpaceDE w:val="0"/>
              <w:spacing w:line="280" w:lineRule="exact"/>
              <w:jc w:val="both"/>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szCs w:val="21"/>
                <w:lang w:val="en-US" w:eastAsia="zh-CN"/>
              </w:rPr>
              <w:t>违法行为不符合法律、法规、规章以及本标准规定的不予处罚、减轻处罚、从轻处罚和从重处罚</w:t>
            </w:r>
            <w:r>
              <w:rPr>
                <w:rFonts w:hint="eastAsia" w:ascii="楷体_GB2312" w:hAnsi="楷体_GB2312" w:eastAsia="楷体_GB2312" w:cs="楷体_GB2312"/>
                <w:color w:val="auto"/>
                <w:szCs w:val="21"/>
                <w:lang w:eastAsia="zh-CN"/>
              </w:rPr>
              <w:t>情形的。</w:t>
            </w:r>
          </w:p>
        </w:tc>
        <w:tc>
          <w:tcPr>
            <w:tcW w:w="2453" w:type="dxa"/>
            <w:vAlign w:val="center"/>
          </w:tcPr>
          <w:p>
            <w:pPr>
              <w:widowControl/>
              <w:topLinePunct/>
              <w:autoSpaceDE w:val="0"/>
              <w:spacing w:line="30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责令停止违法活动、给予警告，限期整改，并处10000元以上20000元以下的罚款。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jc w:val="center"/>
        </w:trPr>
        <w:tc>
          <w:tcPr>
            <w:tcW w:w="846" w:type="dxa"/>
            <w:vMerge w:val="continue"/>
            <w:vAlign w:val="top"/>
          </w:tcPr>
          <w:p>
            <w:pPr>
              <w:autoSpaceDE w:val="0"/>
              <w:spacing w:line="300" w:lineRule="exact"/>
              <w:rPr>
                <w:rFonts w:hint="eastAsia" w:ascii="楷体_GB2312" w:hAnsi="楷体_GB2312" w:eastAsia="楷体_GB2312" w:cs="楷体_GB2312"/>
                <w:color w:val="auto"/>
                <w:szCs w:val="21"/>
              </w:rPr>
            </w:pPr>
          </w:p>
        </w:tc>
        <w:tc>
          <w:tcPr>
            <w:tcW w:w="1419" w:type="dxa"/>
            <w:vMerge w:val="continue"/>
            <w:vAlign w:val="top"/>
          </w:tcPr>
          <w:p>
            <w:pPr>
              <w:autoSpaceDE w:val="0"/>
              <w:spacing w:line="300" w:lineRule="exact"/>
              <w:rPr>
                <w:rFonts w:hint="eastAsia" w:ascii="楷体_GB2312" w:hAnsi="楷体_GB2312" w:eastAsia="楷体_GB2312" w:cs="楷体_GB2312"/>
                <w:color w:val="auto"/>
                <w:szCs w:val="21"/>
              </w:rPr>
            </w:pPr>
          </w:p>
        </w:tc>
        <w:tc>
          <w:tcPr>
            <w:tcW w:w="2295" w:type="dxa"/>
            <w:vMerge w:val="continue"/>
            <w:vAlign w:val="top"/>
          </w:tcPr>
          <w:p>
            <w:pPr>
              <w:autoSpaceDE w:val="0"/>
              <w:spacing w:line="300" w:lineRule="exact"/>
              <w:rPr>
                <w:rFonts w:hint="eastAsia" w:ascii="楷体_GB2312" w:hAnsi="楷体_GB2312" w:eastAsia="楷体_GB2312" w:cs="楷体_GB2312"/>
                <w:color w:val="auto"/>
                <w:szCs w:val="21"/>
              </w:rPr>
            </w:pPr>
          </w:p>
        </w:tc>
        <w:tc>
          <w:tcPr>
            <w:tcW w:w="1185" w:type="dxa"/>
            <w:vAlign w:val="center"/>
          </w:tcPr>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lang w:eastAsia="zh-CN"/>
              </w:rPr>
              <w:t>从重处罚的</w:t>
            </w:r>
            <w:r>
              <w:rPr>
                <w:rFonts w:hint="eastAsia" w:ascii="楷体_GB2312" w:hAnsi="楷体_GB2312" w:eastAsia="楷体_GB2312" w:cs="楷体_GB2312"/>
                <w:color w:val="auto"/>
                <w:kern w:val="0"/>
                <w:szCs w:val="21"/>
              </w:rPr>
              <w:t>违法行为</w:t>
            </w:r>
          </w:p>
        </w:tc>
        <w:tc>
          <w:tcPr>
            <w:tcW w:w="5975" w:type="dxa"/>
            <w:vAlign w:val="center"/>
          </w:tcPr>
          <w:p>
            <w:pPr>
              <w:autoSpaceDE w:val="0"/>
              <w:spacing w:line="280" w:lineRule="exact"/>
              <w:jc w:val="both"/>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rPr>
              <w:t>具备下列情形之一：1.</w:t>
            </w:r>
            <w:r>
              <w:rPr>
                <w:rFonts w:hint="eastAsia" w:ascii="楷体_GB2312" w:hAnsi="楷体_GB2312" w:eastAsia="楷体_GB2312" w:cs="楷体_GB2312"/>
                <w:color w:val="auto"/>
                <w:kern w:val="0"/>
                <w:szCs w:val="21"/>
                <w:lang w:eastAsia="zh-CN"/>
              </w:rPr>
              <w:t>因实施违法行为被行政处罚后，</w:t>
            </w:r>
            <w:r>
              <w:rPr>
                <w:rFonts w:hint="eastAsia" w:ascii="楷体_GB2312" w:hAnsi="楷体_GB2312" w:eastAsia="楷体_GB2312" w:cs="楷体_GB2312"/>
                <w:color w:val="auto"/>
                <w:kern w:val="0"/>
                <w:szCs w:val="21"/>
                <w:lang w:val="en-US" w:eastAsia="zh-CN"/>
              </w:rPr>
              <w:t>2年内</w:t>
            </w:r>
            <w:r>
              <w:rPr>
                <w:rFonts w:hint="eastAsia" w:ascii="楷体_GB2312" w:hAnsi="楷体_GB2312" w:eastAsia="楷体_GB2312" w:cs="楷体_GB2312"/>
                <w:color w:val="auto"/>
                <w:kern w:val="0"/>
                <w:szCs w:val="21"/>
                <w:lang w:eastAsia="zh-CN"/>
              </w:rPr>
              <w:t>再次实施相同违法行为的</w:t>
            </w:r>
            <w:r>
              <w:rPr>
                <w:rFonts w:hint="eastAsia" w:ascii="楷体_GB2312" w:hAnsi="楷体_GB2312" w:eastAsia="楷体_GB2312" w:cs="楷体_GB2312"/>
                <w:color w:val="auto"/>
                <w:kern w:val="0"/>
                <w:szCs w:val="21"/>
              </w:rPr>
              <w:t>；2.</w:t>
            </w:r>
            <w:r>
              <w:rPr>
                <w:rFonts w:hint="eastAsia" w:ascii="楷体_GB2312" w:hAnsi="楷体_GB2312" w:eastAsia="楷体_GB2312" w:cs="楷体_GB2312"/>
                <w:color w:val="auto"/>
                <w:kern w:val="0"/>
                <w:szCs w:val="21"/>
                <w:lang w:val="en-US" w:eastAsia="zh-CN"/>
              </w:rPr>
              <w:t>伪造、变造、毁灭、隐匿证据，隐瞒违法事实的；3.</w:t>
            </w:r>
            <w:r>
              <w:rPr>
                <w:rFonts w:hint="eastAsia" w:ascii="楷体_GB2312" w:hAnsi="楷体_GB2312" w:eastAsia="楷体_GB2312" w:cs="楷体_GB2312"/>
                <w:color w:val="auto"/>
                <w:kern w:val="0"/>
                <w:szCs w:val="21"/>
              </w:rPr>
              <w:t>拒不配合行政机关查处违法行为</w:t>
            </w:r>
            <w:r>
              <w:rPr>
                <w:rFonts w:hint="eastAsia" w:ascii="楷体_GB2312" w:hAnsi="楷体_GB2312" w:eastAsia="楷体_GB2312" w:cs="楷体_GB2312"/>
                <w:color w:val="auto"/>
                <w:kern w:val="0"/>
                <w:szCs w:val="21"/>
                <w:lang w:eastAsia="zh-CN"/>
              </w:rPr>
              <w:t>的</w:t>
            </w:r>
            <w:r>
              <w:rPr>
                <w:rFonts w:hint="eastAsia" w:ascii="楷体_GB2312" w:hAnsi="楷体_GB2312" w:eastAsia="楷体_GB2312" w:cs="楷体_GB2312"/>
                <w:color w:val="auto"/>
                <w:kern w:val="0"/>
                <w:szCs w:val="21"/>
              </w:rPr>
              <w:t>；</w:t>
            </w:r>
            <w:r>
              <w:rPr>
                <w:rFonts w:hint="eastAsia" w:ascii="楷体_GB2312" w:hAnsi="楷体_GB2312" w:eastAsia="楷体_GB2312" w:cs="楷体_GB2312"/>
                <w:color w:val="auto"/>
                <w:kern w:val="0"/>
                <w:szCs w:val="21"/>
                <w:lang w:val="en-US" w:eastAsia="zh-CN"/>
              </w:rPr>
              <w:t>4.责令停止或纠正违法行为后，继续实施违法行为的；5</w:t>
            </w:r>
            <w:r>
              <w:rPr>
                <w:rFonts w:hint="eastAsia" w:ascii="楷体_GB2312" w:hAnsi="楷体_GB2312" w:eastAsia="楷体_GB2312" w:cs="楷体_GB2312"/>
                <w:color w:val="auto"/>
                <w:kern w:val="0"/>
                <w:szCs w:val="21"/>
              </w:rPr>
              <w:t>.危害后果严重</w:t>
            </w:r>
            <w:r>
              <w:rPr>
                <w:rFonts w:hint="eastAsia" w:ascii="楷体_GB2312" w:hAnsi="楷体_GB2312" w:eastAsia="楷体_GB2312" w:cs="楷体_GB2312"/>
                <w:color w:val="auto"/>
                <w:kern w:val="0"/>
                <w:szCs w:val="21"/>
                <w:lang w:eastAsia="zh-CN"/>
              </w:rPr>
              <w:t>的；</w:t>
            </w:r>
            <w:r>
              <w:rPr>
                <w:rFonts w:hint="eastAsia" w:ascii="楷体_GB2312" w:hAnsi="楷体_GB2312" w:eastAsia="楷体_GB2312" w:cs="楷体_GB2312"/>
                <w:color w:val="auto"/>
                <w:kern w:val="0"/>
                <w:szCs w:val="21"/>
                <w:lang w:val="en-US" w:eastAsia="zh-CN"/>
              </w:rPr>
              <w:t>6.法律、法规、规章规定其他应当从重处罚的</w:t>
            </w:r>
            <w:r>
              <w:rPr>
                <w:rFonts w:hint="eastAsia" w:ascii="楷体_GB2312" w:hAnsi="楷体_GB2312" w:eastAsia="楷体_GB2312" w:cs="楷体_GB2312"/>
                <w:color w:val="auto"/>
                <w:kern w:val="0"/>
                <w:szCs w:val="21"/>
              </w:rPr>
              <w:t>。</w:t>
            </w:r>
          </w:p>
        </w:tc>
        <w:tc>
          <w:tcPr>
            <w:tcW w:w="2453" w:type="dxa"/>
            <w:vAlign w:val="center"/>
          </w:tcPr>
          <w:p>
            <w:pPr>
              <w:widowControl/>
              <w:topLinePunct/>
              <w:autoSpaceDE w:val="0"/>
              <w:spacing w:line="30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责令停止违法活动、给予警告，限期整改，并处20000元以上30000元以下的罚款。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jc w:val="center"/>
        </w:trPr>
        <w:tc>
          <w:tcPr>
            <w:tcW w:w="846" w:type="dxa"/>
            <w:vMerge w:val="restart"/>
            <w:vAlign w:val="center"/>
          </w:tcPr>
          <w:p>
            <w:pPr>
              <w:autoSpaceDE w:val="0"/>
              <w:spacing w:line="300" w:lineRule="exact"/>
              <w:jc w:val="center"/>
              <w:rPr>
                <w:rFonts w:hint="eastAsia" w:ascii="楷体_GB2312" w:hAnsi="楷体_GB2312" w:eastAsia="楷体_GB2312" w:cs="楷体_GB2312"/>
                <w:color w:val="auto"/>
                <w:szCs w:val="21"/>
                <w:lang w:eastAsia="zh-CN"/>
              </w:rPr>
            </w:pPr>
            <w:r>
              <w:rPr>
                <w:rFonts w:hint="eastAsia" w:ascii="楷体_GB2312" w:hAnsi="楷体_GB2312" w:eastAsia="楷体_GB2312" w:cs="楷体_GB2312"/>
                <w:color w:val="auto"/>
                <w:szCs w:val="21"/>
                <w:lang w:val="en-US" w:eastAsia="zh-CN"/>
              </w:rPr>
              <w:t>248</w:t>
            </w:r>
          </w:p>
        </w:tc>
        <w:tc>
          <w:tcPr>
            <w:tcW w:w="1419" w:type="dxa"/>
            <w:vMerge w:val="restart"/>
            <w:vAlign w:val="center"/>
          </w:tcPr>
          <w:p>
            <w:pPr>
              <w:widowControl/>
              <w:wordWrap/>
              <w:autoSpaceDN w:val="0"/>
              <w:adjustRightInd/>
              <w:snapToGrid/>
              <w:spacing w:line="360" w:lineRule="exact"/>
              <w:ind w:left="0" w:leftChars="0" w:right="0" w:firstLine="382" w:firstLineChars="200"/>
              <w:textAlignment w:val="auto"/>
              <w:rPr>
                <w:rFonts w:hint="default" w:ascii="Times New Roman" w:hAnsi="Times New Roman" w:eastAsia="方正仿宋_GB2312" w:cs="Times New Roman"/>
                <w:b/>
                <w:bCs/>
                <w:sz w:val="21"/>
                <w:szCs w:val="21"/>
              </w:rPr>
            </w:pPr>
            <w:r>
              <w:rPr>
                <w:rFonts w:hint="eastAsia" w:ascii="Times New Roman" w:hAnsi="Times New Roman" w:eastAsia="仿宋_GB2312" w:cs="Times New Roman"/>
                <w:b/>
                <w:bCs w:val="0"/>
                <w:spacing w:val="-10"/>
                <w:kern w:val="0"/>
                <w:sz w:val="21"/>
                <w:szCs w:val="21"/>
                <w:lang w:val="en-US" w:eastAsia="zh-CN"/>
              </w:rPr>
              <w:t>第3项</w:t>
            </w:r>
          </w:p>
          <w:p>
            <w:pPr>
              <w:autoSpaceDE w:val="0"/>
              <w:spacing w:line="300" w:lineRule="exact"/>
              <w:rPr>
                <w:rFonts w:hint="eastAsia" w:ascii="楷体_GB2312" w:hAnsi="楷体_GB2312" w:eastAsia="楷体_GB2312" w:cs="楷体_GB2312"/>
                <w:color w:val="auto"/>
                <w:szCs w:val="21"/>
              </w:rPr>
            </w:pPr>
            <w:r>
              <w:rPr>
                <w:rFonts w:hint="eastAsia" w:ascii="楷体_GB2312" w:hAnsi="楷体_GB2312" w:eastAsia="楷体_GB2312" w:cs="楷体_GB2312"/>
                <w:color w:val="auto"/>
                <w:kern w:val="0"/>
                <w:szCs w:val="21"/>
              </w:rPr>
              <w:t>未经批准，擅自变更许可证事项、注册资本、股东及持股比例或者需终止开办视频点播业务的</w:t>
            </w:r>
          </w:p>
        </w:tc>
        <w:tc>
          <w:tcPr>
            <w:tcW w:w="2295" w:type="dxa"/>
            <w:vMerge w:val="restart"/>
            <w:vAlign w:val="center"/>
          </w:tcPr>
          <w:p>
            <w:pPr>
              <w:autoSpaceDE w:val="0"/>
              <w:spacing w:line="30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《广播电视视频点播业务管理办法》第三十条  违反本办法规定，有下列行为之一的，由县级以上广播电视行政部门责令停止违法活动、给予警告、限期整改，可以并处三万元以下的罚款：</w:t>
            </w:r>
          </w:p>
          <w:p>
            <w:pPr>
              <w:autoSpaceDE w:val="0"/>
              <w:spacing w:line="300" w:lineRule="exact"/>
              <w:rPr>
                <w:rFonts w:hint="eastAsia" w:ascii="楷体_GB2312" w:hAnsi="楷体_GB2312" w:eastAsia="楷体_GB2312" w:cs="楷体_GB2312"/>
                <w:color w:val="auto"/>
                <w:szCs w:val="21"/>
              </w:rPr>
            </w:pPr>
            <w:r>
              <w:rPr>
                <w:rFonts w:hint="eastAsia" w:ascii="楷体_GB2312" w:hAnsi="楷体_GB2312" w:eastAsia="楷体_GB2312" w:cs="楷体_GB2312"/>
                <w:color w:val="auto"/>
                <w:kern w:val="0"/>
                <w:szCs w:val="21"/>
              </w:rPr>
              <w:t>（二）未经批准，擅自变更许可证事项、注册资本、股东及持股比例或者需终止开办视频点播业务的；</w:t>
            </w:r>
          </w:p>
        </w:tc>
        <w:tc>
          <w:tcPr>
            <w:tcW w:w="1185" w:type="dxa"/>
            <w:vAlign w:val="center"/>
          </w:tcPr>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lang w:eastAsia="zh-CN"/>
              </w:rPr>
              <w:t>从轻处罚的</w:t>
            </w:r>
            <w:r>
              <w:rPr>
                <w:rFonts w:hint="eastAsia" w:ascii="楷体_GB2312" w:hAnsi="楷体_GB2312" w:eastAsia="楷体_GB2312" w:cs="楷体_GB2312"/>
                <w:color w:val="auto"/>
                <w:kern w:val="0"/>
                <w:szCs w:val="21"/>
              </w:rPr>
              <w:t>违法行为</w:t>
            </w:r>
          </w:p>
        </w:tc>
        <w:tc>
          <w:tcPr>
            <w:tcW w:w="5975" w:type="dxa"/>
            <w:vAlign w:val="center"/>
          </w:tcPr>
          <w:p>
            <w:pPr>
              <w:autoSpaceDE w:val="0"/>
              <w:spacing w:line="280" w:lineRule="exact"/>
              <w:jc w:val="both"/>
              <w:rPr>
                <w:rFonts w:hint="eastAsia" w:ascii="楷体_GB2312" w:hAnsi="楷体_GB2312" w:eastAsia="楷体_GB2312" w:cs="楷体_GB2312"/>
                <w:color w:val="auto"/>
                <w:kern w:val="0"/>
                <w:sz w:val="21"/>
                <w:szCs w:val="21"/>
                <w:lang w:val="en-US" w:eastAsia="zh-CN" w:bidi="ar-SA"/>
              </w:rPr>
            </w:pPr>
            <w:r>
              <w:rPr>
                <w:rFonts w:hint="eastAsia" w:ascii="楷体_GB2312" w:hAnsi="楷体_GB2312" w:eastAsia="楷体_GB2312" w:cs="楷体_GB2312"/>
                <w:color w:val="auto"/>
                <w:kern w:val="0"/>
                <w:szCs w:val="21"/>
                <w:lang w:eastAsia="zh-CN"/>
              </w:rPr>
              <w:t>具备下列情形之一：</w:t>
            </w:r>
            <w:r>
              <w:rPr>
                <w:rFonts w:hint="eastAsia" w:ascii="楷体_GB2312" w:hAnsi="楷体_GB2312" w:eastAsia="楷体_GB2312" w:cs="楷体_GB2312"/>
                <w:color w:val="auto"/>
                <w:kern w:val="0"/>
                <w:szCs w:val="21"/>
                <w:lang w:val="en-US" w:eastAsia="zh-CN"/>
              </w:rPr>
              <w:t>1.主动消除或者减轻违法行为危害后果的；2.受他人胁迫或者诱骗实施违法行为的；3.主动供述行政机关尚未掌握的违法行为的；4.配合行政机关查处违法行为有立功表现的；5.法律、法规、规章规定其他应当从轻处罚的。</w:t>
            </w:r>
          </w:p>
        </w:tc>
        <w:tc>
          <w:tcPr>
            <w:tcW w:w="2453" w:type="dxa"/>
            <w:vAlign w:val="center"/>
          </w:tcPr>
          <w:p>
            <w:pPr>
              <w:widowControl/>
              <w:topLinePunct/>
              <w:autoSpaceDE w:val="0"/>
              <w:spacing w:line="30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责令停止违法活动、给予警告，限期整改，并处10000元以下罚款。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jc w:val="center"/>
        </w:trPr>
        <w:tc>
          <w:tcPr>
            <w:tcW w:w="846" w:type="dxa"/>
            <w:vMerge w:val="continue"/>
            <w:vAlign w:val="center"/>
          </w:tcPr>
          <w:p>
            <w:pPr>
              <w:autoSpaceDE w:val="0"/>
              <w:spacing w:line="300" w:lineRule="exact"/>
              <w:jc w:val="center"/>
              <w:rPr>
                <w:rFonts w:hint="eastAsia" w:ascii="楷体_GB2312" w:hAnsi="楷体_GB2312" w:eastAsia="楷体_GB2312" w:cs="楷体_GB2312"/>
                <w:color w:val="auto"/>
                <w:szCs w:val="21"/>
              </w:rPr>
            </w:pPr>
          </w:p>
        </w:tc>
        <w:tc>
          <w:tcPr>
            <w:tcW w:w="1419" w:type="dxa"/>
            <w:vMerge w:val="continue"/>
            <w:vAlign w:val="center"/>
          </w:tcPr>
          <w:p>
            <w:pPr>
              <w:autoSpaceDE w:val="0"/>
              <w:spacing w:line="300" w:lineRule="exact"/>
              <w:rPr>
                <w:rFonts w:hint="eastAsia" w:ascii="楷体_GB2312" w:hAnsi="楷体_GB2312" w:eastAsia="楷体_GB2312" w:cs="楷体_GB2312"/>
                <w:color w:val="auto"/>
                <w:szCs w:val="21"/>
              </w:rPr>
            </w:pPr>
          </w:p>
        </w:tc>
        <w:tc>
          <w:tcPr>
            <w:tcW w:w="2295" w:type="dxa"/>
            <w:vMerge w:val="continue"/>
            <w:vAlign w:val="center"/>
          </w:tcPr>
          <w:p>
            <w:pPr>
              <w:autoSpaceDE w:val="0"/>
              <w:spacing w:line="300" w:lineRule="exact"/>
              <w:rPr>
                <w:rFonts w:hint="eastAsia" w:ascii="楷体_GB2312" w:hAnsi="楷体_GB2312" w:eastAsia="楷体_GB2312" w:cs="楷体_GB2312"/>
                <w:color w:val="auto"/>
                <w:szCs w:val="21"/>
              </w:rPr>
            </w:pPr>
          </w:p>
        </w:tc>
        <w:tc>
          <w:tcPr>
            <w:tcW w:w="1185" w:type="dxa"/>
            <w:vAlign w:val="center"/>
          </w:tcPr>
          <w:p>
            <w:pPr>
              <w:autoSpaceDE w:val="0"/>
              <w:spacing w:line="280" w:lineRule="exact"/>
              <w:jc w:val="center"/>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一般</w:t>
            </w:r>
          </w:p>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rPr>
              <w:t>违法行为</w:t>
            </w:r>
          </w:p>
        </w:tc>
        <w:tc>
          <w:tcPr>
            <w:tcW w:w="5975" w:type="dxa"/>
            <w:vAlign w:val="center"/>
          </w:tcPr>
          <w:p>
            <w:pPr>
              <w:autoSpaceDE w:val="0"/>
              <w:spacing w:line="280" w:lineRule="exact"/>
              <w:jc w:val="both"/>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szCs w:val="21"/>
                <w:lang w:val="en-US" w:eastAsia="zh-CN"/>
              </w:rPr>
              <w:t>违法行为不符合法律、法规、规章以及本标准规定的不予处罚、减轻处罚、从轻处罚和从重处罚</w:t>
            </w:r>
            <w:r>
              <w:rPr>
                <w:rFonts w:hint="eastAsia" w:ascii="楷体_GB2312" w:hAnsi="楷体_GB2312" w:eastAsia="楷体_GB2312" w:cs="楷体_GB2312"/>
                <w:color w:val="auto"/>
                <w:szCs w:val="21"/>
                <w:lang w:eastAsia="zh-CN"/>
              </w:rPr>
              <w:t>情形的。</w:t>
            </w:r>
          </w:p>
        </w:tc>
        <w:tc>
          <w:tcPr>
            <w:tcW w:w="2453" w:type="dxa"/>
            <w:vAlign w:val="center"/>
          </w:tcPr>
          <w:p>
            <w:pPr>
              <w:widowControl/>
              <w:topLinePunct/>
              <w:autoSpaceDE w:val="0"/>
              <w:spacing w:line="30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责令停止违法活动、给予警告，限期整改，并处10000元以上20000元以下的罚款。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jc w:val="center"/>
        </w:trPr>
        <w:tc>
          <w:tcPr>
            <w:tcW w:w="846" w:type="dxa"/>
            <w:vMerge w:val="continue"/>
            <w:vAlign w:val="center"/>
          </w:tcPr>
          <w:p>
            <w:pPr>
              <w:autoSpaceDE w:val="0"/>
              <w:spacing w:line="300" w:lineRule="exact"/>
              <w:jc w:val="center"/>
              <w:rPr>
                <w:rFonts w:hint="eastAsia" w:ascii="楷体_GB2312" w:hAnsi="楷体_GB2312" w:eastAsia="楷体_GB2312" w:cs="楷体_GB2312"/>
                <w:color w:val="auto"/>
                <w:szCs w:val="21"/>
              </w:rPr>
            </w:pPr>
          </w:p>
        </w:tc>
        <w:tc>
          <w:tcPr>
            <w:tcW w:w="1419" w:type="dxa"/>
            <w:vMerge w:val="continue"/>
            <w:vAlign w:val="center"/>
          </w:tcPr>
          <w:p>
            <w:pPr>
              <w:autoSpaceDE w:val="0"/>
              <w:spacing w:line="300" w:lineRule="exact"/>
              <w:rPr>
                <w:rFonts w:hint="eastAsia" w:ascii="楷体_GB2312" w:hAnsi="楷体_GB2312" w:eastAsia="楷体_GB2312" w:cs="楷体_GB2312"/>
                <w:color w:val="auto"/>
                <w:szCs w:val="21"/>
              </w:rPr>
            </w:pPr>
          </w:p>
        </w:tc>
        <w:tc>
          <w:tcPr>
            <w:tcW w:w="2295" w:type="dxa"/>
            <w:vMerge w:val="continue"/>
            <w:vAlign w:val="center"/>
          </w:tcPr>
          <w:p>
            <w:pPr>
              <w:autoSpaceDE w:val="0"/>
              <w:spacing w:line="300" w:lineRule="exact"/>
              <w:rPr>
                <w:rFonts w:hint="eastAsia" w:ascii="楷体_GB2312" w:hAnsi="楷体_GB2312" w:eastAsia="楷体_GB2312" w:cs="楷体_GB2312"/>
                <w:color w:val="auto"/>
                <w:szCs w:val="21"/>
              </w:rPr>
            </w:pPr>
          </w:p>
        </w:tc>
        <w:tc>
          <w:tcPr>
            <w:tcW w:w="1185" w:type="dxa"/>
            <w:vAlign w:val="center"/>
          </w:tcPr>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lang w:eastAsia="zh-CN"/>
              </w:rPr>
              <w:t>从重处罚的</w:t>
            </w:r>
            <w:r>
              <w:rPr>
                <w:rFonts w:hint="eastAsia" w:ascii="楷体_GB2312" w:hAnsi="楷体_GB2312" w:eastAsia="楷体_GB2312" w:cs="楷体_GB2312"/>
                <w:color w:val="auto"/>
                <w:kern w:val="0"/>
                <w:szCs w:val="21"/>
              </w:rPr>
              <w:t>违法行为</w:t>
            </w:r>
          </w:p>
        </w:tc>
        <w:tc>
          <w:tcPr>
            <w:tcW w:w="5975" w:type="dxa"/>
            <w:vAlign w:val="center"/>
          </w:tcPr>
          <w:p>
            <w:pPr>
              <w:autoSpaceDE w:val="0"/>
              <w:spacing w:line="280" w:lineRule="exact"/>
              <w:jc w:val="both"/>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rPr>
              <w:t>具备下列情形之一：1.</w:t>
            </w:r>
            <w:r>
              <w:rPr>
                <w:rFonts w:hint="eastAsia" w:ascii="楷体_GB2312" w:hAnsi="楷体_GB2312" w:eastAsia="楷体_GB2312" w:cs="楷体_GB2312"/>
                <w:color w:val="auto"/>
                <w:kern w:val="0"/>
                <w:szCs w:val="21"/>
                <w:lang w:eastAsia="zh-CN"/>
              </w:rPr>
              <w:t>因实施违法行为被行政处罚后，</w:t>
            </w:r>
            <w:r>
              <w:rPr>
                <w:rFonts w:hint="eastAsia" w:ascii="楷体_GB2312" w:hAnsi="楷体_GB2312" w:eastAsia="楷体_GB2312" w:cs="楷体_GB2312"/>
                <w:color w:val="auto"/>
                <w:kern w:val="0"/>
                <w:szCs w:val="21"/>
                <w:lang w:val="en-US" w:eastAsia="zh-CN"/>
              </w:rPr>
              <w:t>2年内</w:t>
            </w:r>
            <w:r>
              <w:rPr>
                <w:rFonts w:hint="eastAsia" w:ascii="楷体_GB2312" w:hAnsi="楷体_GB2312" w:eastAsia="楷体_GB2312" w:cs="楷体_GB2312"/>
                <w:color w:val="auto"/>
                <w:kern w:val="0"/>
                <w:szCs w:val="21"/>
                <w:lang w:eastAsia="zh-CN"/>
              </w:rPr>
              <w:t>再次实施相同违法行为的</w:t>
            </w:r>
            <w:r>
              <w:rPr>
                <w:rFonts w:hint="eastAsia" w:ascii="楷体_GB2312" w:hAnsi="楷体_GB2312" w:eastAsia="楷体_GB2312" w:cs="楷体_GB2312"/>
                <w:color w:val="auto"/>
                <w:kern w:val="0"/>
                <w:szCs w:val="21"/>
              </w:rPr>
              <w:t>；2.</w:t>
            </w:r>
            <w:r>
              <w:rPr>
                <w:rFonts w:hint="eastAsia" w:ascii="楷体_GB2312" w:hAnsi="楷体_GB2312" w:eastAsia="楷体_GB2312" w:cs="楷体_GB2312"/>
                <w:color w:val="auto"/>
                <w:kern w:val="0"/>
                <w:szCs w:val="21"/>
                <w:lang w:val="en-US" w:eastAsia="zh-CN"/>
              </w:rPr>
              <w:t>伪造、变造、毁灭、隐匿证据，隐瞒违法事实的；3.</w:t>
            </w:r>
            <w:r>
              <w:rPr>
                <w:rFonts w:hint="eastAsia" w:ascii="楷体_GB2312" w:hAnsi="楷体_GB2312" w:eastAsia="楷体_GB2312" w:cs="楷体_GB2312"/>
                <w:color w:val="auto"/>
                <w:kern w:val="0"/>
                <w:szCs w:val="21"/>
              </w:rPr>
              <w:t>拒不配合行政机关查处违法行为</w:t>
            </w:r>
            <w:r>
              <w:rPr>
                <w:rFonts w:hint="eastAsia" w:ascii="楷体_GB2312" w:hAnsi="楷体_GB2312" w:eastAsia="楷体_GB2312" w:cs="楷体_GB2312"/>
                <w:color w:val="auto"/>
                <w:kern w:val="0"/>
                <w:szCs w:val="21"/>
                <w:lang w:eastAsia="zh-CN"/>
              </w:rPr>
              <w:t>的</w:t>
            </w:r>
            <w:r>
              <w:rPr>
                <w:rFonts w:hint="eastAsia" w:ascii="楷体_GB2312" w:hAnsi="楷体_GB2312" w:eastAsia="楷体_GB2312" w:cs="楷体_GB2312"/>
                <w:color w:val="auto"/>
                <w:kern w:val="0"/>
                <w:szCs w:val="21"/>
              </w:rPr>
              <w:t>；</w:t>
            </w:r>
            <w:r>
              <w:rPr>
                <w:rFonts w:hint="eastAsia" w:ascii="楷体_GB2312" w:hAnsi="楷体_GB2312" w:eastAsia="楷体_GB2312" w:cs="楷体_GB2312"/>
                <w:color w:val="auto"/>
                <w:kern w:val="0"/>
                <w:szCs w:val="21"/>
                <w:lang w:val="en-US" w:eastAsia="zh-CN"/>
              </w:rPr>
              <w:t>4.责令停止或纠正违法行为后，继续实施违法行为的；5</w:t>
            </w:r>
            <w:r>
              <w:rPr>
                <w:rFonts w:hint="eastAsia" w:ascii="楷体_GB2312" w:hAnsi="楷体_GB2312" w:eastAsia="楷体_GB2312" w:cs="楷体_GB2312"/>
                <w:color w:val="auto"/>
                <w:kern w:val="0"/>
                <w:szCs w:val="21"/>
              </w:rPr>
              <w:t>.危害后果严重</w:t>
            </w:r>
            <w:r>
              <w:rPr>
                <w:rFonts w:hint="eastAsia" w:ascii="楷体_GB2312" w:hAnsi="楷体_GB2312" w:eastAsia="楷体_GB2312" w:cs="楷体_GB2312"/>
                <w:color w:val="auto"/>
                <w:kern w:val="0"/>
                <w:szCs w:val="21"/>
                <w:lang w:eastAsia="zh-CN"/>
              </w:rPr>
              <w:t>的；</w:t>
            </w:r>
            <w:r>
              <w:rPr>
                <w:rFonts w:hint="eastAsia" w:ascii="楷体_GB2312" w:hAnsi="楷体_GB2312" w:eastAsia="楷体_GB2312" w:cs="楷体_GB2312"/>
                <w:color w:val="auto"/>
                <w:kern w:val="0"/>
                <w:szCs w:val="21"/>
                <w:lang w:val="en-US" w:eastAsia="zh-CN"/>
              </w:rPr>
              <w:t>6.法律、法规、规章规定其他应当从重处罚的</w:t>
            </w:r>
            <w:r>
              <w:rPr>
                <w:rFonts w:hint="eastAsia" w:ascii="楷体_GB2312" w:hAnsi="楷体_GB2312" w:eastAsia="楷体_GB2312" w:cs="楷体_GB2312"/>
                <w:color w:val="auto"/>
                <w:kern w:val="0"/>
                <w:szCs w:val="21"/>
              </w:rPr>
              <w:t>。</w:t>
            </w:r>
          </w:p>
        </w:tc>
        <w:tc>
          <w:tcPr>
            <w:tcW w:w="2453" w:type="dxa"/>
            <w:vAlign w:val="center"/>
          </w:tcPr>
          <w:p>
            <w:pPr>
              <w:widowControl/>
              <w:topLinePunct/>
              <w:autoSpaceDE w:val="0"/>
              <w:spacing w:line="30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责令停止违法活动、给予警告，限期整改，并处20000元以上30000元以下的罚款。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jc w:val="center"/>
        </w:trPr>
        <w:tc>
          <w:tcPr>
            <w:tcW w:w="846" w:type="dxa"/>
            <w:vMerge w:val="restart"/>
            <w:vAlign w:val="center"/>
          </w:tcPr>
          <w:p>
            <w:pPr>
              <w:autoSpaceDE w:val="0"/>
              <w:spacing w:line="300" w:lineRule="exact"/>
              <w:jc w:val="center"/>
              <w:rPr>
                <w:rFonts w:hint="eastAsia" w:ascii="楷体_GB2312" w:hAnsi="楷体_GB2312" w:eastAsia="楷体_GB2312" w:cs="楷体_GB2312"/>
                <w:color w:val="auto"/>
                <w:szCs w:val="21"/>
                <w:lang w:eastAsia="zh-CN"/>
              </w:rPr>
            </w:pPr>
            <w:r>
              <w:rPr>
                <w:rFonts w:hint="eastAsia" w:ascii="楷体_GB2312" w:hAnsi="楷体_GB2312" w:eastAsia="楷体_GB2312" w:cs="楷体_GB2312"/>
                <w:color w:val="auto"/>
                <w:szCs w:val="21"/>
                <w:lang w:val="en-US" w:eastAsia="zh-CN"/>
              </w:rPr>
              <w:t>249</w:t>
            </w:r>
          </w:p>
        </w:tc>
        <w:tc>
          <w:tcPr>
            <w:tcW w:w="1419" w:type="dxa"/>
            <w:vMerge w:val="restart"/>
            <w:vAlign w:val="center"/>
          </w:tcPr>
          <w:p>
            <w:pPr>
              <w:widowControl/>
              <w:wordWrap/>
              <w:autoSpaceDN w:val="0"/>
              <w:adjustRightInd/>
              <w:snapToGrid/>
              <w:spacing w:line="360" w:lineRule="exact"/>
              <w:ind w:left="0" w:leftChars="0" w:right="0" w:firstLine="382" w:firstLineChars="200"/>
              <w:textAlignment w:val="auto"/>
              <w:rPr>
                <w:rFonts w:hint="default" w:ascii="Times New Roman" w:hAnsi="Times New Roman" w:eastAsia="方正仿宋_GB2312" w:cs="Times New Roman"/>
                <w:b/>
                <w:bCs/>
                <w:sz w:val="21"/>
                <w:szCs w:val="21"/>
              </w:rPr>
            </w:pPr>
            <w:r>
              <w:rPr>
                <w:rFonts w:hint="eastAsia" w:ascii="Times New Roman" w:hAnsi="Times New Roman" w:eastAsia="仿宋_GB2312" w:cs="Times New Roman"/>
                <w:b/>
                <w:bCs w:val="0"/>
                <w:spacing w:val="-10"/>
                <w:kern w:val="0"/>
                <w:sz w:val="21"/>
                <w:szCs w:val="21"/>
                <w:lang w:val="en-US" w:eastAsia="zh-CN"/>
              </w:rPr>
              <w:t>第4项</w:t>
            </w:r>
          </w:p>
          <w:p>
            <w:pPr>
              <w:autoSpaceDE w:val="0"/>
              <w:spacing w:line="30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播放不符合规定的广播电视节目</w:t>
            </w:r>
          </w:p>
        </w:tc>
        <w:tc>
          <w:tcPr>
            <w:tcW w:w="2295" w:type="dxa"/>
            <w:vMerge w:val="restart"/>
            <w:vAlign w:val="center"/>
          </w:tcPr>
          <w:p>
            <w:pPr>
              <w:autoSpaceDE w:val="0"/>
              <w:spacing w:line="30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《广播电视视频点播业务管理办法》第三十条  违反本办法规定，有下列行为之一的，由县级以上广播电视行政部门责令停止违法活动、给予警告、限期整改，可以并处三万元以下的罚款：</w:t>
            </w:r>
          </w:p>
          <w:p>
            <w:pPr>
              <w:autoSpaceDE w:val="0"/>
              <w:spacing w:line="300" w:lineRule="exact"/>
              <w:rPr>
                <w:rFonts w:hint="eastAsia" w:ascii="楷体_GB2312" w:hAnsi="楷体_GB2312" w:eastAsia="楷体_GB2312" w:cs="楷体_GB2312"/>
                <w:color w:val="auto"/>
                <w:szCs w:val="21"/>
              </w:rPr>
            </w:pPr>
            <w:r>
              <w:rPr>
                <w:rFonts w:hint="eastAsia" w:ascii="楷体_GB2312" w:hAnsi="楷体_GB2312" w:eastAsia="楷体_GB2312" w:cs="楷体_GB2312"/>
                <w:color w:val="auto"/>
                <w:kern w:val="0"/>
                <w:szCs w:val="21"/>
              </w:rPr>
              <w:t>（三）播放不符合本办法规定的广播电视节目的；</w:t>
            </w:r>
          </w:p>
        </w:tc>
        <w:tc>
          <w:tcPr>
            <w:tcW w:w="1185" w:type="dxa"/>
            <w:vAlign w:val="center"/>
          </w:tcPr>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lang w:eastAsia="zh-CN"/>
              </w:rPr>
              <w:t>从轻处罚的</w:t>
            </w:r>
            <w:r>
              <w:rPr>
                <w:rFonts w:hint="eastAsia" w:ascii="楷体_GB2312" w:hAnsi="楷体_GB2312" w:eastAsia="楷体_GB2312" w:cs="楷体_GB2312"/>
                <w:color w:val="auto"/>
                <w:kern w:val="0"/>
                <w:szCs w:val="21"/>
              </w:rPr>
              <w:t>违法行为</w:t>
            </w:r>
          </w:p>
        </w:tc>
        <w:tc>
          <w:tcPr>
            <w:tcW w:w="5975" w:type="dxa"/>
            <w:vAlign w:val="center"/>
          </w:tcPr>
          <w:p>
            <w:pPr>
              <w:autoSpaceDE w:val="0"/>
              <w:spacing w:line="280" w:lineRule="exact"/>
              <w:jc w:val="both"/>
              <w:rPr>
                <w:rFonts w:hint="eastAsia" w:ascii="楷体_GB2312" w:hAnsi="楷体_GB2312" w:eastAsia="楷体_GB2312" w:cs="楷体_GB2312"/>
                <w:color w:val="auto"/>
                <w:kern w:val="0"/>
                <w:sz w:val="21"/>
                <w:szCs w:val="21"/>
                <w:lang w:val="en-US" w:eastAsia="zh-CN" w:bidi="ar-SA"/>
              </w:rPr>
            </w:pPr>
            <w:r>
              <w:rPr>
                <w:rFonts w:hint="eastAsia" w:ascii="楷体_GB2312" w:hAnsi="楷体_GB2312" w:eastAsia="楷体_GB2312" w:cs="楷体_GB2312"/>
                <w:color w:val="auto"/>
                <w:kern w:val="0"/>
                <w:szCs w:val="21"/>
                <w:lang w:eastAsia="zh-CN"/>
              </w:rPr>
              <w:t>具备下列情形之一：</w:t>
            </w:r>
            <w:r>
              <w:rPr>
                <w:rFonts w:hint="eastAsia" w:ascii="楷体_GB2312" w:hAnsi="楷体_GB2312" w:eastAsia="楷体_GB2312" w:cs="楷体_GB2312"/>
                <w:color w:val="auto"/>
                <w:kern w:val="0"/>
                <w:szCs w:val="21"/>
                <w:lang w:val="en-US" w:eastAsia="zh-CN"/>
              </w:rPr>
              <w:t>1.主动消除或者减轻违法行为危害后果的；2.受他人胁迫或者诱骗实施违法行为的；3.主动供述行政机关尚未掌握的违法行为的；4.配合行政机关查处违法行为有立功表现的；5.法律、法规、规章规定其他应当从轻处罚的。</w:t>
            </w:r>
          </w:p>
        </w:tc>
        <w:tc>
          <w:tcPr>
            <w:tcW w:w="2453" w:type="dxa"/>
            <w:vAlign w:val="center"/>
          </w:tcPr>
          <w:p>
            <w:pPr>
              <w:widowControl/>
              <w:topLinePunct/>
              <w:autoSpaceDE w:val="0"/>
              <w:spacing w:line="30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责令停止违法活动、给予警告，限期整改，并处10000元以下罚款。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jc w:val="center"/>
        </w:trPr>
        <w:tc>
          <w:tcPr>
            <w:tcW w:w="846" w:type="dxa"/>
            <w:vMerge w:val="continue"/>
            <w:vAlign w:val="top"/>
          </w:tcPr>
          <w:p>
            <w:pPr>
              <w:autoSpaceDE w:val="0"/>
              <w:spacing w:line="300" w:lineRule="exact"/>
              <w:rPr>
                <w:rFonts w:hint="eastAsia" w:ascii="楷体_GB2312" w:hAnsi="楷体_GB2312" w:eastAsia="楷体_GB2312" w:cs="楷体_GB2312"/>
                <w:color w:val="auto"/>
                <w:szCs w:val="21"/>
              </w:rPr>
            </w:pPr>
          </w:p>
        </w:tc>
        <w:tc>
          <w:tcPr>
            <w:tcW w:w="1419" w:type="dxa"/>
            <w:vMerge w:val="continue"/>
            <w:vAlign w:val="top"/>
          </w:tcPr>
          <w:p>
            <w:pPr>
              <w:autoSpaceDE w:val="0"/>
              <w:spacing w:line="300" w:lineRule="exact"/>
              <w:rPr>
                <w:rFonts w:hint="eastAsia" w:ascii="楷体_GB2312" w:hAnsi="楷体_GB2312" w:eastAsia="楷体_GB2312" w:cs="楷体_GB2312"/>
                <w:color w:val="auto"/>
                <w:szCs w:val="21"/>
              </w:rPr>
            </w:pPr>
          </w:p>
        </w:tc>
        <w:tc>
          <w:tcPr>
            <w:tcW w:w="2295" w:type="dxa"/>
            <w:vMerge w:val="continue"/>
            <w:vAlign w:val="top"/>
          </w:tcPr>
          <w:p>
            <w:pPr>
              <w:autoSpaceDE w:val="0"/>
              <w:spacing w:line="300" w:lineRule="exact"/>
              <w:rPr>
                <w:rFonts w:hint="eastAsia" w:ascii="楷体_GB2312" w:hAnsi="楷体_GB2312" w:eastAsia="楷体_GB2312" w:cs="楷体_GB2312"/>
                <w:color w:val="auto"/>
                <w:szCs w:val="21"/>
              </w:rPr>
            </w:pPr>
          </w:p>
        </w:tc>
        <w:tc>
          <w:tcPr>
            <w:tcW w:w="1185" w:type="dxa"/>
            <w:vAlign w:val="center"/>
          </w:tcPr>
          <w:p>
            <w:pPr>
              <w:autoSpaceDE w:val="0"/>
              <w:spacing w:line="280" w:lineRule="exact"/>
              <w:jc w:val="center"/>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一般</w:t>
            </w:r>
          </w:p>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rPr>
              <w:t>违法行为</w:t>
            </w:r>
          </w:p>
        </w:tc>
        <w:tc>
          <w:tcPr>
            <w:tcW w:w="5975" w:type="dxa"/>
            <w:vAlign w:val="center"/>
          </w:tcPr>
          <w:p>
            <w:pPr>
              <w:autoSpaceDE w:val="0"/>
              <w:spacing w:line="280" w:lineRule="exact"/>
              <w:jc w:val="both"/>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szCs w:val="21"/>
                <w:lang w:val="en-US" w:eastAsia="zh-CN"/>
              </w:rPr>
              <w:t>违法行为不符合法律、法规、规章以及本标准规定的不予处罚、减轻处罚、从轻处罚和从重处罚</w:t>
            </w:r>
            <w:r>
              <w:rPr>
                <w:rFonts w:hint="eastAsia" w:ascii="楷体_GB2312" w:hAnsi="楷体_GB2312" w:eastAsia="楷体_GB2312" w:cs="楷体_GB2312"/>
                <w:color w:val="auto"/>
                <w:szCs w:val="21"/>
                <w:lang w:eastAsia="zh-CN"/>
              </w:rPr>
              <w:t>情形的。</w:t>
            </w:r>
          </w:p>
        </w:tc>
        <w:tc>
          <w:tcPr>
            <w:tcW w:w="2453" w:type="dxa"/>
            <w:vAlign w:val="center"/>
          </w:tcPr>
          <w:p>
            <w:pPr>
              <w:widowControl/>
              <w:topLinePunct/>
              <w:autoSpaceDE w:val="0"/>
              <w:spacing w:line="30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责令停止违法活动、给予警告，限期整改，并处10000元以上20000元以下的罚款。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jc w:val="center"/>
        </w:trPr>
        <w:tc>
          <w:tcPr>
            <w:tcW w:w="846" w:type="dxa"/>
            <w:vMerge w:val="continue"/>
            <w:vAlign w:val="top"/>
          </w:tcPr>
          <w:p>
            <w:pPr>
              <w:autoSpaceDE w:val="0"/>
              <w:spacing w:line="300" w:lineRule="exact"/>
              <w:rPr>
                <w:rFonts w:hint="eastAsia" w:ascii="楷体_GB2312" w:hAnsi="楷体_GB2312" w:eastAsia="楷体_GB2312" w:cs="楷体_GB2312"/>
                <w:color w:val="auto"/>
                <w:szCs w:val="21"/>
              </w:rPr>
            </w:pPr>
          </w:p>
        </w:tc>
        <w:tc>
          <w:tcPr>
            <w:tcW w:w="1419" w:type="dxa"/>
            <w:vMerge w:val="continue"/>
            <w:vAlign w:val="top"/>
          </w:tcPr>
          <w:p>
            <w:pPr>
              <w:autoSpaceDE w:val="0"/>
              <w:spacing w:line="300" w:lineRule="exact"/>
              <w:rPr>
                <w:rFonts w:hint="eastAsia" w:ascii="楷体_GB2312" w:hAnsi="楷体_GB2312" w:eastAsia="楷体_GB2312" w:cs="楷体_GB2312"/>
                <w:color w:val="auto"/>
                <w:szCs w:val="21"/>
              </w:rPr>
            </w:pPr>
          </w:p>
        </w:tc>
        <w:tc>
          <w:tcPr>
            <w:tcW w:w="2295" w:type="dxa"/>
            <w:vMerge w:val="continue"/>
            <w:vAlign w:val="top"/>
          </w:tcPr>
          <w:p>
            <w:pPr>
              <w:autoSpaceDE w:val="0"/>
              <w:spacing w:line="300" w:lineRule="exact"/>
              <w:rPr>
                <w:rFonts w:hint="eastAsia" w:ascii="楷体_GB2312" w:hAnsi="楷体_GB2312" w:eastAsia="楷体_GB2312" w:cs="楷体_GB2312"/>
                <w:color w:val="auto"/>
                <w:szCs w:val="21"/>
              </w:rPr>
            </w:pPr>
          </w:p>
        </w:tc>
        <w:tc>
          <w:tcPr>
            <w:tcW w:w="1185" w:type="dxa"/>
            <w:vAlign w:val="center"/>
          </w:tcPr>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lang w:eastAsia="zh-CN"/>
              </w:rPr>
              <w:t>从重处罚的</w:t>
            </w:r>
            <w:r>
              <w:rPr>
                <w:rFonts w:hint="eastAsia" w:ascii="楷体_GB2312" w:hAnsi="楷体_GB2312" w:eastAsia="楷体_GB2312" w:cs="楷体_GB2312"/>
                <w:color w:val="auto"/>
                <w:kern w:val="0"/>
                <w:szCs w:val="21"/>
              </w:rPr>
              <w:t>违法行为</w:t>
            </w:r>
          </w:p>
        </w:tc>
        <w:tc>
          <w:tcPr>
            <w:tcW w:w="5975" w:type="dxa"/>
            <w:vAlign w:val="center"/>
          </w:tcPr>
          <w:p>
            <w:pPr>
              <w:autoSpaceDE w:val="0"/>
              <w:spacing w:line="280" w:lineRule="exact"/>
              <w:jc w:val="both"/>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rPr>
              <w:t>具备下列情形之一：1.</w:t>
            </w:r>
            <w:r>
              <w:rPr>
                <w:rFonts w:hint="eastAsia" w:ascii="楷体_GB2312" w:hAnsi="楷体_GB2312" w:eastAsia="楷体_GB2312" w:cs="楷体_GB2312"/>
                <w:color w:val="auto"/>
                <w:kern w:val="0"/>
                <w:szCs w:val="21"/>
                <w:lang w:eastAsia="zh-CN"/>
              </w:rPr>
              <w:t>因实施违法行为被行政处罚后，</w:t>
            </w:r>
            <w:r>
              <w:rPr>
                <w:rFonts w:hint="eastAsia" w:ascii="楷体_GB2312" w:hAnsi="楷体_GB2312" w:eastAsia="楷体_GB2312" w:cs="楷体_GB2312"/>
                <w:color w:val="auto"/>
                <w:kern w:val="0"/>
                <w:szCs w:val="21"/>
                <w:lang w:val="en-US" w:eastAsia="zh-CN"/>
              </w:rPr>
              <w:t>2年内</w:t>
            </w:r>
            <w:r>
              <w:rPr>
                <w:rFonts w:hint="eastAsia" w:ascii="楷体_GB2312" w:hAnsi="楷体_GB2312" w:eastAsia="楷体_GB2312" w:cs="楷体_GB2312"/>
                <w:color w:val="auto"/>
                <w:kern w:val="0"/>
                <w:szCs w:val="21"/>
                <w:lang w:eastAsia="zh-CN"/>
              </w:rPr>
              <w:t>再次实施相同违法行为的</w:t>
            </w:r>
            <w:r>
              <w:rPr>
                <w:rFonts w:hint="eastAsia" w:ascii="楷体_GB2312" w:hAnsi="楷体_GB2312" w:eastAsia="楷体_GB2312" w:cs="楷体_GB2312"/>
                <w:color w:val="auto"/>
                <w:kern w:val="0"/>
                <w:szCs w:val="21"/>
              </w:rPr>
              <w:t>；2.</w:t>
            </w:r>
            <w:r>
              <w:rPr>
                <w:rFonts w:hint="eastAsia" w:ascii="楷体_GB2312" w:hAnsi="楷体_GB2312" w:eastAsia="楷体_GB2312" w:cs="楷体_GB2312"/>
                <w:color w:val="auto"/>
                <w:kern w:val="0"/>
                <w:szCs w:val="21"/>
                <w:lang w:val="en-US" w:eastAsia="zh-CN"/>
              </w:rPr>
              <w:t>伪造、变造、毁灭、隐匿证据，隐瞒违法事实的；3.</w:t>
            </w:r>
            <w:r>
              <w:rPr>
                <w:rFonts w:hint="eastAsia" w:ascii="楷体_GB2312" w:hAnsi="楷体_GB2312" w:eastAsia="楷体_GB2312" w:cs="楷体_GB2312"/>
                <w:color w:val="auto"/>
                <w:kern w:val="0"/>
                <w:szCs w:val="21"/>
              </w:rPr>
              <w:t>拒不配合行政机关查处违法行为</w:t>
            </w:r>
            <w:r>
              <w:rPr>
                <w:rFonts w:hint="eastAsia" w:ascii="楷体_GB2312" w:hAnsi="楷体_GB2312" w:eastAsia="楷体_GB2312" w:cs="楷体_GB2312"/>
                <w:color w:val="auto"/>
                <w:kern w:val="0"/>
                <w:szCs w:val="21"/>
                <w:lang w:eastAsia="zh-CN"/>
              </w:rPr>
              <w:t>的</w:t>
            </w:r>
            <w:r>
              <w:rPr>
                <w:rFonts w:hint="eastAsia" w:ascii="楷体_GB2312" w:hAnsi="楷体_GB2312" w:eastAsia="楷体_GB2312" w:cs="楷体_GB2312"/>
                <w:color w:val="auto"/>
                <w:kern w:val="0"/>
                <w:szCs w:val="21"/>
              </w:rPr>
              <w:t>；</w:t>
            </w:r>
            <w:r>
              <w:rPr>
                <w:rFonts w:hint="eastAsia" w:ascii="楷体_GB2312" w:hAnsi="楷体_GB2312" w:eastAsia="楷体_GB2312" w:cs="楷体_GB2312"/>
                <w:color w:val="auto"/>
                <w:kern w:val="0"/>
                <w:szCs w:val="21"/>
                <w:lang w:val="en-US" w:eastAsia="zh-CN"/>
              </w:rPr>
              <w:t>4.责令停止或纠正违法行为后，继续实施违法行为的；5</w:t>
            </w:r>
            <w:r>
              <w:rPr>
                <w:rFonts w:hint="eastAsia" w:ascii="楷体_GB2312" w:hAnsi="楷体_GB2312" w:eastAsia="楷体_GB2312" w:cs="楷体_GB2312"/>
                <w:color w:val="auto"/>
                <w:kern w:val="0"/>
                <w:szCs w:val="21"/>
              </w:rPr>
              <w:t>.危害后果严重</w:t>
            </w:r>
            <w:r>
              <w:rPr>
                <w:rFonts w:hint="eastAsia" w:ascii="楷体_GB2312" w:hAnsi="楷体_GB2312" w:eastAsia="楷体_GB2312" w:cs="楷体_GB2312"/>
                <w:color w:val="auto"/>
                <w:kern w:val="0"/>
                <w:szCs w:val="21"/>
                <w:lang w:eastAsia="zh-CN"/>
              </w:rPr>
              <w:t>的；</w:t>
            </w:r>
            <w:r>
              <w:rPr>
                <w:rFonts w:hint="eastAsia" w:ascii="楷体_GB2312" w:hAnsi="楷体_GB2312" w:eastAsia="楷体_GB2312" w:cs="楷体_GB2312"/>
                <w:color w:val="auto"/>
                <w:kern w:val="0"/>
                <w:szCs w:val="21"/>
                <w:lang w:val="en-US" w:eastAsia="zh-CN"/>
              </w:rPr>
              <w:t>6.法律、法规、规章规定其他应当从重处罚的</w:t>
            </w:r>
            <w:r>
              <w:rPr>
                <w:rFonts w:hint="eastAsia" w:ascii="楷体_GB2312" w:hAnsi="楷体_GB2312" w:eastAsia="楷体_GB2312" w:cs="楷体_GB2312"/>
                <w:color w:val="auto"/>
                <w:kern w:val="0"/>
                <w:szCs w:val="21"/>
              </w:rPr>
              <w:t>。</w:t>
            </w:r>
          </w:p>
        </w:tc>
        <w:tc>
          <w:tcPr>
            <w:tcW w:w="2453" w:type="dxa"/>
            <w:vAlign w:val="center"/>
          </w:tcPr>
          <w:p>
            <w:pPr>
              <w:widowControl/>
              <w:topLinePunct/>
              <w:autoSpaceDE w:val="0"/>
              <w:spacing w:line="30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责令停止违法活动、给予警告，限期整改，并处20000元以上30000元以下的罚款。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jc w:val="center"/>
        </w:trPr>
        <w:tc>
          <w:tcPr>
            <w:tcW w:w="846" w:type="dxa"/>
            <w:vMerge w:val="restart"/>
            <w:vAlign w:val="center"/>
          </w:tcPr>
          <w:p>
            <w:pPr>
              <w:autoSpaceDE w:val="0"/>
              <w:spacing w:line="300" w:lineRule="exact"/>
              <w:jc w:val="center"/>
              <w:rPr>
                <w:rFonts w:hint="eastAsia" w:ascii="楷体_GB2312" w:hAnsi="楷体_GB2312" w:eastAsia="楷体_GB2312" w:cs="楷体_GB2312"/>
                <w:color w:val="auto"/>
                <w:szCs w:val="21"/>
              </w:rPr>
            </w:pPr>
            <w:r>
              <w:rPr>
                <w:rFonts w:hint="eastAsia" w:ascii="楷体_GB2312" w:hAnsi="楷体_GB2312" w:eastAsia="楷体_GB2312" w:cs="楷体_GB2312"/>
                <w:color w:val="auto"/>
                <w:szCs w:val="21"/>
                <w:lang w:val="en-US" w:eastAsia="zh-CN"/>
              </w:rPr>
              <w:t>2</w:t>
            </w:r>
            <w:r>
              <w:rPr>
                <w:rFonts w:hint="eastAsia" w:ascii="楷体_GB2312" w:hAnsi="楷体_GB2312" w:eastAsia="楷体_GB2312" w:cs="楷体_GB2312"/>
                <w:color w:val="auto"/>
                <w:szCs w:val="21"/>
              </w:rPr>
              <w:t>5</w:t>
            </w:r>
            <w:r>
              <w:rPr>
                <w:rFonts w:hint="eastAsia" w:ascii="楷体_GB2312" w:hAnsi="楷体_GB2312" w:eastAsia="楷体_GB2312" w:cs="楷体_GB2312"/>
                <w:color w:val="auto"/>
                <w:szCs w:val="21"/>
                <w:lang w:val="en-US" w:eastAsia="zh-CN"/>
              </w:rPr>
              <w:t>0</w:t>
            </w:r>
          </w:p>
        </w:tc>
        <w:tc>
          <w:tcPr>
            <w:tcW w:w="1419" w:type="dxa"/>
            <w:vMerge w:val="restart"/>
            <w:vAlign w:val="center"/>
          </w:tcPr>
          <w:p>
            <w:pPr>
              <w:widowControl/>
              <w:wordWrap/>
              <w:autoSpaceDN w:val="0"/>
              <w:adjustRightInd/>
              <w:snapToGrid/>
              <w:spacing w:line="360" w:lineRule="exact"/>
              <w:ind w:left="0" w:leftChars="0" w:right="0" w:firstLine="382" w:firstLineChars="200"/>
              <w:textAlignment w:val="auto"/>
              <w:rPr>
                <w:rFonts w:hint="default" w:ascii="Times New Roman" w:hAnsi="Times New Roman" w:eastAsia="方正仿宋_GB2312" w:cs="Times New Roman"/>
                <w:b/>
                <w:bCs/>
                <w:sz w:val="21"/>
                <w:szCs w:val="21"/>
              </w:rPr>
            </w:pPr>
            <w:r>
              <w:rPr>
                <w:rFonts w:hint="eastAsia" w:ascii="Times New Roman" w:hAnsi="Times New Roman" w:eastAsia="仿宋_GB2312" w:cs="Times New Roman"/>
                <w:b/>
                <w:bCs w:val="0"/>
                <w:spacing w:val="-10"/>
                <w:kern w:val="0"/>
                <w:sz w:val="21"/>
                <w:szCs w:val="21"/>
                <w:lang w:val="en-US" w:eastAsia="zh-CN"/>
              </w:rPr>
              <w:t>第5项</w:t>
            </w:r>
          </w:p>
          <w:p>
            <w:pPr>
              <w:autoSpaceDE w:val="0"/>
              <w:spacing w:line="30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未按规定播放视频点播节目</w:t>
            </w:r>
          </w:p>
        </w:tc>
        <w:tc>
          <w:tcPr>
            <w:tcW w:w="2295" w:type="dxa"/>
            <w:vMerge w:val="restart"/>
            <w:vAlign w:val="center"/>
          </w:tcPr>
          <w:p>
            <w:pPr>
              <w:autoSpaceDE w:val="0"/>
              <w:spacing w:line="30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《广播电视视频点播业务管理办法》第三十条  违反本办法规定，有下列行为之一的，由县级以上广播电视行政部门责令停止违法活动、给予警告、限期整改，可以并处三万元以下的罚款：</w:t>
            </w:r>
          </w:p>
          <w:p>
            <w:pPr>
              <w:autoSpaceDE w:val="0"/>
              <w:spacing w:line="300" w:lineRule="exact"/>
              <w:rPr>
                <w:rFonts w:hint="eastAsia" w:ascii="楷体_GB2312" w:hAnsi="楷体_GB2312" w:eastAsia="楷体_GB2312" w:cs="楷体_GB2312"/>
                <w:color w:val="auto"/>
                <w:szCs w:val="21"/>
              </w:rPr>
            </w:pPr>
            <w:r>
              <w:rPr>
                <w:rFonts w:hint="eastAsia" w:ascii="楷体_GB2312" w:hAnsi="楷体_GB2312" w:eastAsia="楷体_GB2312" w:cs="楷体_GB2312"/>
                <w:color w:val="auto"/>
                <w:kern w:val="0"/>
                <w:szCs w:val="21"/>
              </w:rPr>
              <w:t>（四）未按本办法第二十一条、第二十四条、第二十五条规定播放视频点播节目的；</w:t>
            </w:r>
          </w:p>
        </w:tc>
        <w:tc>
          <w:tcPr>
            <w:tcW w:w="1185" w:type="dxa"/>
            <w:vAlign w:val="center"/>
          </w:tcPr>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lang w:eastAsia="zh-CN"/>
              </w:rPr>
              <w:t>从轻处罚的</w:t>
            </w:r>
            <w:r>
              <w:rPr>
                <w:rFonts w:hint="eastAsia" w:ascii="楷体_GB2312" w:hAnsi="楷体_GB2312" w:eastAsia="楷体_GB2312" w:cs="楷体_GB2312"/>
                <w:color w:val="auto"/>
                <w:kern w:val="0"/>
                <w:szCs w:val="21"/>
              </w:rPr>
              <w:t>违法行为</w:t>
            </w:r>
          </w:p>
        </w:tc>
        <w:tc>
          <w:tcPr>
            <w:tcW w:w="5975" w:type="dxa"/>
            <w:vAlign w:val="center"/>
          </w:tcPr>
          <w:p>
            <w:pPr>
              <w:autoSpaceDE w:val="0"/>
              <w:spacing w:line="280" w:lineRule="exact"/>
              <w:jc w:val="both"/>
              <w:rPr>
                <w:rFonts w:hint="eastAsia" w:ascii="楷体_GB2312" w:hAnsi="楷体_GB2312" w:eastAsia="楷体_GB2312" w:cs="楷体_GB2312"/>
                <w:color w:val="auto"/>
                <w:kern w:val="0"/>
                <w:sz w:val="21"/>
                <w:szCs w:val="21"/>
                <w:lang w:val="en-US" w:eastAsia="zh-CN" w:bidi="ar-SA"/>
              </w:rPr>
            </w:pPr>
            <w:r>
              <w:rPr>
                <w:rFonts w:hint="eastAsia" w:ascii="楷体_GB2312" w:hAnsi="楷体_GB2312" w:eastAsia="楷体_GB2312" w:cs="楷体_GB2312"/>
                <w:color w:val="auto"/>
                <w:kern w:val="0"/>
                <w:szCs w:val="21"/>
                <w:lang w:eastAsia="zh-CN"/>
              </w:rPr>
              <w:t>具备下列情形之一：</w:t>
            </w:r>
            <w:r>
              <w:rPr>
                <w:rFonts w:hint="eastAsia" w:ascii="楷体_GB2312" w:hAnsi="楷体_GB2312" w:eastAsia="楷体_GB2312" w:cs="楷体_GB2312"/>
                <w:color w:val="auto"/>
                <w:kern w:val="0"/>
                <w:szCs w:val="21"/>
                <w:lang w:val="en-US" w:eastAsia="zh-CN"/>
              </w:rPr>
              <w:t>1.主动消除或者减轻违法行为危害后果的；2.受他人胁迫或者诱骗实施违法行为的；3.主动供述行政机关尚未掌握的违法行为的；4.配合行政机关查处违法行为有立功表现的；5.法律、法规、规章规定其他应当从轻处罚的。</w:t>
            </w:r>
          </w:p>
        </w:tc>
        <w:tc>
          <w:tcPr>
            <w:tcW w:w="2453" w:type="dxa"/>
            <w:vAlign w:val="center"/>
          </w:tcPr>
          <w:p>
            <w:pPr>
              <w:widowControl/>
              <w:topLinePunct/>
              <w:autoSpaceDE w:val="0"/>
              <w:spacing w:line="30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责令停止违法活动、给予警告，限期整改，并处10000元以下罚款。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jc w:val="center"/>
        </w:trPr>
        <w:tc>
          <w:tcPr>
            <w:tcW w:w="846" w:type="dxa"/>
            <w:vMerge w:val="continue"/>
            <w:vAlign w:val="center"/>
          </w:tcPr>
          <w:p>
            <w:pPr>
              <w:autoSpaceDE w:val="0"/>
              <w:spacing w:line="300" w:lineRule="exact"/>
              <w:jc w:val="center"/>
              <w:rPr>
                <w:rFonts w:hint="eastAsia" w:ascii="楷体_GB2312" w:hAnsi="楷体_GB2312" w:eastAsia="楷体_GB2312" w:cs="楷体_GB2312"/>
                <w:color w:val="auto"/>
                <w:szCs w:val="21"/>
              </w:rPr>
            </w:pPr>
          </w:p>
        </w:tc>
        <w:tc>
          <w:tcPr>
            <w:tcW w:w="1419" w:type="dxa"/>
            <w:vMerge w:val="continue"/>
            <w:vAlign w:val="center"/>
          </w:tcPr>
          <w:p>
            <w:pPr>
              <w:autoSpaceDE w:val="0"/>
              <w:spacing w:line="300" w:lineRule="exact"/>
              <w:rPr>
                <w:rFonts w:hint="eastAsia" w:ascii="楷体_GB2312" w:hAnsi="楷体_GB2312" w:eastAsia="楷体_GB2312" w:cs="楷体_GB2312"/>
                <w:color w:val="auto"/>
                <w:szCs w:val="21"/>
              </w:rPr>
            </w:pPr>
          </w:p>
        </w:tc>
        <w:tc>
          <w:tcPr>
            <w:tcW w:w="2295" w:type="dxa"/>
            <w:vMerge w:val="continue"/>
            <w:vAlign w:val="center"/>
          </w:tcPr>
          <w:p>
            <w:pPr>
              <w:autoSpaceDE w:val="0"/>
              <w:spacing w:line="300" w:lineRule="exact"/>
              <w:rPr>
                <w:rFonts w:hint="eastAsia" w:ascii="楷体_GB2312" w:hAnsi="楷体_GB2312" w:eastAsia="楷体_GB2312" w:cs="楷体_GB2312"/>
                <w:color w:val="auto"/>
                <w:szCs w:val="21"/>
              </w:rPr>
            </w:pPr>
          </w:p>
        </w:tc>
        <w:tc>
          <w:tcPr>
            <w:tcW w:w="1185" w:type="dxa"/>
            <w:vAlign w:val="center"/>
          </w:tcPr>
          <w:p>
            <w:pPr>
              <w:autoSpaceDE w:val="0"/>
              <w:spacing w:line="280" w:lineRule="exact"/>
              <w:jc w:val="center"/>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一般</w:t>
            </w:r>
          </w:p>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rPr>
              <w:t>违法行为</w:t>
            </w:r>
          </w:p>
        </w:tc>
        <w:tc>
          <w:tcPr>
            <w:tcW w:w="5975" w:type="dxa"/>
            <w:vAlign w:val="center"/>
          </w:tcPr>
          <w:p>
            <w:pPr>
              <w:autoSpaceDE w:val="0"/>
              <w:spacing w:line="280" w:lineRule="exact"/>
              <w:jc w:val="both"/>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szCs w:val="21"/>
                <w:lang w:val="en-US" w:eastAsia="zh-CN"/>
              </w:rPr>
              <w:t>违法行为不符合法律、法规、规章以及本标准规定的不予处罚、减轻处罚、从轻处罚和从重处罚</w:t>
            </w:r>
            <w:r>
              <w:rPr>
                <w:rFonts w:hint="eastAsia" w:ascii="楷体_GB2312" w:hAnsi="楷体_GB2312" w:eastAsia="楷体_GB2312" w:cs="楷体_GB2312"/>
                <w:color w:val="auto"/>
                <w:szCs w:val="21"/>
                <w:lang w:eastAsia="zh-CN"/>
              </w:rPr>
              <w:t>情形的。</w:t>
            </w:r>
          </w:p>
        </w:tc>
        <w:tc>
          <w:tcPr>
            <w:tcW w:w="2453" w:type="dxa"/>
            <w:vAlign w:val="center"/>
          </w:tcPr>
          <w:p>
            <w:pPr>
              <w:widowControl/>
              <w:topLinePunct/>
              <w:autoSpaceDE w:val="0"/>
              <w:spacing w:line="30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责令停止违法活动、给予警告，限期整改，并处10000元以上20000元以下的罚款。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jc w:val="center"/>
        </w:trPr>
        <w:tc>
          <w:tcPr>
            <w:tcW w:w="846" w:type="dxa"/>
            <w:vMerge w:val="continue"/>
            <w:vAlign w:val="center"/>
          </w:tcPr>
          <w:p>
            <w:pPr>
              <w:autoSpaceDE w:val="0"/>
              <w:spacing w:line="300" w:lineRule="exact"/>
              <w:jc w:val="center"/>
              <w:rPr>
                <w:rFonts w:hint="eastAsia" w:ascii="楷体_GB2312" w:hAnsi="楷体_GB2312" w:eastAsia="楷体_GB2312" w:cs="楷体_GB2312"/>
                <w:color w:val="auto"/>
                <w:szCs w:val="21"/>
              </w:rPr>
            </w:pPr>
          </w:p>
        </w:tc>
        <w:tc>
          <w:tcPr>
            <w:tcW w:w="1419" w:type="dxa"/>
            <w:vMerge w:val="continue"/>
            <w:vAlign w:val="center"/>
          </w:tcPr>
          <w:p>
            <w:pPr>
              <w:autoSpaceDE w:val="0"/>
              <w:spacing w:line="300" w:lineRule="exact"/>
              <w:rPr>
                <w:rFonts w:hint="eastAsia" w:ascii="楷体_GB2312" w:hAnsi="楷体_GB2312" w:eastAsia="楷体_GB2312" w:cs="楷体_GB2312"/>
                <w:color w:val="auto"/>
                <w:szCs w:val="21"/>
              </w:rPr>
            </w:pPr>
          </w:p>
        </w:tc>
        <w:tc>
          <w:tcPr>
            <w:tcW w:w="2295" w:type="dxa"/>
            <w:vMerge w:val="continue"/>
            <w:vAlign w:val="center"/>
          </w:tcPr>
          <w:p>
            <w:pPr>
              <w:autoSpaceDE w:val="0"/>
              <w:spacing w:line="300" w:lineRule="exact"/>
              <w:rPr>
                <w:rFonts w:hint="eastAsia" w:ascii="楷体_GB2312" w:hAnsi="楷体_GB2312" w:eastAsia="楷体_GB2312" w:cs="楷体_GB2312"/>
                <w:color w:val="auto"/>
                <w:szCs w:val="21"/>
              </w:rPr>
            </w:pPr>
          </w:p>
        </w:tc>
        <w:tc>
          <w:tcPr>
            <w:tcW w:w="1185" w:type="dxa"/>
            <w:vAlign w:val="center"/>
          </w:tcPr>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lang w:eastAsia="zh-CN"/>
              </w:rPr>
              <w:t>从重处罚的</w:t>
            </w:r>
            <w:r>
              <w:rPr>
                <w:rFonts w:hint="eastAsia" w:ascii="楷体_GB2312" w:hAnsi="楷体_GB2312" w:eastAsia="楷体_GB2312" w:cs="楷体_GB2312"/>
                <w:color w:val="auto"/>
                <w:kern w:val="0"/>
                <w:szCs w:val="21"/>
              </w:rPr>
              <w:t>违法行为</w:t>
            </w:r>
          </w:p>
        </w:tc>
        <w:tc>
          <w:tcPr>
            <w:tcW w:w="5975" w:type="dxa"/>
            <w:vAlign w:val="center"/>
          </w:tcPr>
          <w:p>
            <w:pPr>
              <w:autoSpaceDE w:val="0"/>
              <w:spacing w:line="280" w:lineRule="exact"/>
              <w:jc w:val="both"/>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rPr>
              <w:t>具备下列情形之一：1.</w:t>
            </w:r>
            <w:r>
              <w:rPr>
                <w:rFonts w:hint="eastAsia" w:ascii="楷体_GB2312" w:hAnsi="楷体_GB2312" w:eastAsia="楷体_GB2312" w:cs="楷体_GB2312"/>
                <w:color w:val="auto"/>
                <w:kern w:val="0"/>
                <w:szCs w:val="21"/>
                <w:lang w:eastAsia="zh-CN"/>
              </w:rPr>
              <w:t>因实施违法行为被行政处罚后，</w:t>
            </w:r>
            <w:r>
              <w:rPr>
                <w:rFonts w:hint="eastAsia" w:ascii="楷体_GB2312" w:hAnsi="楷体_GB2312" w:eastAsia="楷体_GB2312" w:cs="楷体_GB2312"/>
                <w:color w:val="auto"/>
                <w:kern w:val="0"/>
                <w:szCs w:val="21"/>
                <w:lang w:val="en-US" w:eastAsia="zh-CN"/>
              </w:rPr>
              <w:t>2年内</w:t>
            </w:r>
            <w:r>
              <w:rPr>
                <w:rFonts w:hint="eastAsia" w:ascii="楷体_GB2312" w:hAnsi="楷体_GB2312" w:eastAsia="楷体_GB2312" w:cs="楷体_GB2312"/>
                <w:color w:val="auto"/>
                <w:kern w:val="0"/>
                <w:szCs w:val="21"/>
                <w:lang w:eastAsia="zh-CN"/>
              </w:rPr>
              <w:t>再次实施相同违法行为的</w:t>
            </w:r>
            <w:r>
              <w:rPr>
                <w:rFonts w:hint="eastAsia" w:ascii="楷体_GB2312" w:hAnsi="楷体_GB2312" w:eastAsia="楷体_GB2312" w:cs="楷体_GB2312"/>
                <w:color w:val="auto"/>
                <w:kern w:val="0"/>
                <w:szCs w:val="21"/>
              </w:rPr>
              <w:t>；2.</w:t>
            </w:r>
            <w:r>
              <w:rPr>
                <w:rFonts w:hint="eastAsia" w:ascii="楷体_GB2312" w:hAnsi="楷体_GB2312" w:eastAsia="楷体_GB2312" w:cs="楷体_GB2312"/>
                <w:color w:val="auto"/>
                <w:kern w:val="0"/>
                <w:szCs w:val="21"/>
                <w:lang w:val="en-US" w:eastAsia="zh-CN"/>
              </w:rPr>
              <w:t>伪造、变造、毁灭、隐匿证据，隐瞒违法事实的；3.</w:t>
            </w:r>
            <w:r>
              <w:rPr>
                <w:rFonts w:hint="eastAsia" w:ascii="楷体_GB2312" w:hAnsi="楷体_GB2312" w:eastAsia="楷体_GB2312" w:cs="楷体_GB2312"/>
                <w:color w:val="auto"/>
                <w:kern w:val="0"/>
                <w:szCs w:val="21"/>
              </w:rPr>
              <w:t>拒不配合行政机关查处违法行为</w:t>
            </w:r>
            <w:r>
              <w:rPr>
                <w:rFonts w:hint="eastAsia" w:ascii="楷体_GB2312" w:hAnsi="楷体_GB2312" w:eastAsia="楷体_GB2312" w:cs="楷体_GB2312"/>
                <w:color w:val="auto"/>
                <w:kern w:val="0"/>
                <w:szCs w:val="21"/>
                <w:lang w:eastAsia="zh-CN"/>
              </w:rPr>
              <w:t>的</w:t>
            </w:r>
            <w:r>
              <w:rPr>
                <w:rFonts w:hint="eastAsia" w:ascii="楷体_GB2312" w:hAnsi="楷体_GB2312" w:eastAsia="楷体_GB2312" w:cs="楷体_GB2312"/>
                <w:color w:val="auto"/>
                <w:kern w:val="0"/>
                <w:szCs w:val="21"/>
              </w:rPr>
              <w:t>；</w:t>
            </w:r>
            <w:r>
              <w:rPr>
                <w:rFonts w:hint="eastAsia" w:ascii="楷体_GB2312" w:hAnsi="楷体_GB2312" w:eastAsia="楷体_GB2312" w:cs="楷体_GB2312"/>
                <w:color w:val="auto"/>
                <w:kern w:val="0"/>
                <w:szCs w:val="21"/>
                <w:lang w:val="en-US" w:eastAsia="zh-CN"/>
              </w:rPr>
              <w:t>4.责令停止或纠正违法行为后，继续实施违法行为的；5</w:t>
            </w:r>
            <w:r>
              <w:rPr>
                <w:rFonts w:hint="eastAsia" w:ascii="楷体_GB2312" w:hAnsi="楷体_GB2312" w:eastAsia="楷体_GB2312" w:cs="楷体_GB2312"/>
                <w:color w:val="auto"/>
                <w:kern w:val="0"/>
                <w:szCs w:val="21"/>
              </w:rPr>
              <w:t>.危害后果严重</w:t>
            </w:r>
            <w:r>
              <w:rPr>
                <w:rFonts w:hint="eastAsia" w:ascii="楷体_GB2312" w:hAnsi="楷体_GB2312" w:eastAsia="楷体_GB2312" w:cs="楷体_GB2312"/>
                <w:color w:val="auto"/>
                <w:kern w:val="0"/>
                <w:szCs w:val="21"/>
                <w:lang w:eastAsia="zh-CN"/>
              </w:rPr>
              <w:t>的；</w:t>
            </w:r>
            <w:r>
              <w:rPr>
                <w:rFonts w:hint="eastAsia" w:ascii="楷体_GB2312" w:hAnsi="楷体_GB2312" w:eastAsia="楷体_GB2312" w:cs="楷体_GB2312"/>
                <w:color w:val="auto"/>
                <w:kern w:val="0"/>
                <w:szCs w:val="21"/>
                <w:lang w:val="en-US" w:eastAsia="zh-CN"/>
              </w:rPr>
              <w:t>6.法律、法规、规章规定其他应当从重处罚的</w:t>
            </w:r>
            <w:r>
              <w:rPr>
                <w:rFonts w:hint="eastAsia" w:ascii="楷体_GB2312" w:hAnsi="楷体_GB2312" w:eastAsia="楷体_GB2312" w:cs="楷体_GB2312"/>
                <w:color w:val="auto"/>
                <w:kern w:val="0"/>
                <w:szCs w:val="21"/>
              </w:rPr>
              <w:t>。</w:t>
            </w:r>
          </w:p>
        </w:tc>
        <w:tc>
          <w:tcPr>
            <w:tcW w:w="2453" w:type="dxa"/>
            <w:vAlign w:val="center"/>
          </w:tcPr>
          <w:p>
            <w:pPr>
              <w:widowControl/>
              <w:topLinePunct/>
              <w:autoSpaceDE w:val="0"/>
              <w:spacing w:line="30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责令停止违法活动、给予警告，限期整改，并处20000元以上30000元以下的罚款。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jc w:val="center"/>
        </w:trPr>
        <w:tc>
          <w:tcPr>
            <w:tcW w:w="846" w:type="dxa"/>
            <w:vMerge w:val="restart"/>
            <w:vAlign w:val="center"/>
          </w:tcPr>
          <w:p>
            <w:pPr>
              <w:autoSpaceDE w:val="0"/>
              <w:spacing w:line="300" w:lineRule="exact"/>
              <w:jc w:val="center"/>
              <w:rPr>
                <w:rFonts w:hint="eastAsia" w:ascii="楷体_GB2312" w:hAnsi="楷体_GB2312" w:eastAsia="楷体_GB2312" w:cs="楷体_GB2312"/>
                <w:color w:val="auto"/>
                <w:szCs w:val="21"/>
                <w:lang w:eastAsia="zh-CN"/>
              </w:rPr>
            </w:pPr>
            <w:r>
              <w:rPr>
                <w:rFonts w:hint="eastAsia" w:ascii="楷体_GB2312" w:hAnsi="楷体_GB2312" w:eastAsia="楷体_GB2312" w:cs="楷体_GB2312"/>
                <w:color w:val="auto"/>
                <w:szCs w:val="21"/>
                <w:lang w:val="en-US" w:eastAsia="zh-CN"/>
              </w:rPr>
              <w:t>251</w:t>
            </w:r>
          </w:p>
        </w:tc>
        <w:tc>
          <w:tcPr>
            <w:tcW w:w="1419" w:type="dxa"/>
            <w:vMerge w:val="restart"/>
            <w:vAlign w:val="center"/>
          </w:tcPr>
          <w:p>
            <w:pPr>
              <w:widowControl/>
              <w:wordWrap/>
              <w:autoSpaceDN w:val="0"/>
              <w:adjustRightInd/>
              <w:snapToGrid/>
              <w:spacing w:line="360" w:lineRule="exact"/>
              <w:ind w:left="0" w:leftChars="0" w:right="0" w:firstLine="382" w:firstLineChars="200"/>
              <w:textAlignment w:val="auto"/>
              <w:rPr>
                <w:rFonts w:hint="default" w:ascii="Times New Roman" w:hAnsi="Times New Roman" w:eastAsia="方正仿宋_GB2312" w:cs="Times New Roman"/>
                <w:b/>
                <w:bCs/>
                <w:sz w:val="21"/>
                <w:szCs w:val="21"/>
              </w:rPr>
            </w:pPr>
            <w:r>
              <w:rPr>
                <w:rFonts w:hint="eastAsia" w:ascii="Times New Roman" w:hAnsi="Times New Roman" w:eastAsia="仿宋_GB2312" w:cs="Times New Roman"/>
                <w:b/>
                <w:bCs w:val="0"/>
                <w:spacing w:val="-10"/>
                <w:kern w:val="0"/>
                <w:sz w:val="21"/>
                <w:szCs w:val="21"/>
                <w:lang w:val="en-US" w:eastAsia="zh-CN"/>
              </w:rPr>
              <w:t>第6项</w:t>
            </w:r>
          </w:p>
          <w:p>
            <w:pPr>
              <w:autoSpaceDE w:val="0"/>
              <w:spacing w:line="300" w:lineRule="exact"/>
              <w:rPr>
                <w:rFonts w:hint="eastAsia" w:ascii="楷体_GB2312" w:hAnsi="楷体_GB2312" w:eastAsia="楷体_GB2312" w:cs="楷体_GB2312"/>
                <w:color w:val="auto"/>
                <w:szCs w:val="21"/>
              </w:rPr>
            </w:pPr>
            <w:r>
              <w:rPr>
                <w:rFonts w:hint="eastAsia" w:ascii="楷体_GB2312" w:hAnsi="楷体_GB2312" w:eastAsia="楷体_GB2312" w:cs="楷体_GB2312"/>
                <w:color w:val="auto"/>
                <w:kern w:val="0"/>
                <w:szCs w:val="21"/>
              </w:rPr>
              <w:t>有重要事项发生变更未在规定期限内通知原发证机关</w:t>
            </w:r>
          </w:p>
        </w:tc>
        <w:tc>
          <w:tcPr>
            <w:tcW w:w="2295" w:type="dxa"/>
            <w:vMerge w:val="restart"/>
            <w:vAlign w:val="center"/>
          </w:tcPr>
          <w:p>
            <w:pPr>
              <w:autoSpaceDE w:val="0"/>
              <w:spacing w:line="30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《广播电视视频点播业务管理办法》第三十条  违反本办法规定，有下列行为之一的，由县级以上广播电视行政部门责令停止违法活动、给予警告、限期整改，可以并处三万元以下的罚款：</w:t>
            </w:r>
          </w:p>
          <w:p>
            <w:pPr>
              <w:autoSpaceDE w:val="0"/>
              <w:spacing w:line="300" w:lineRule="exact"/>
              <w:rPr>
                <w:rFonts w:hint="eastAsia" w:ascii="楷体_GB2312" w:hAnsi="楷体_GB2312" w:eastAsia="楷体_GB2312" w:cs="楷体_GB2312"/>
                <w:color w:val="auto"/>
                <w:szCs w:val="21"/>
              </w:rPr>
            </w:pPr>
            <w:r>
              <w:rPr>
                <w:rFonts w:hint="eastAsia" w:ascii="楷体_GB2312" w:hAnsi="楷体_GB2312" w:eastAsia="楷体_GB2312" w:cs="楷体_GB2312"/>
                <w:color w:val="auto"/>
                <w:kern w:val="0"/>
                <w:szCs w:val="21"/>
              </w:rPr>
              <w:t>（五）违反本办法第十八条，第十九条规定，有重要事项发生变更未在规定期限内通知原发证机关的；</w:t>
            </w:r>
          </w:p>
        </w:tc>
        <w:tc>
          <w:tcPr>
            <w:tcW w:w="1185" w:type="dxa"/>
            <w:vAlign w:val="center"/>
          </w:tcPr>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lang w:eastAsia="zh-CN"/>
              </w:rPr>
              <w:t>从轻处罚的</w:t>
            </w:r>
            <w:r>
              <w:rPr>
                <w:rFonts w:hint="eastAsia" w:ascii="楷体_GB2312" w:hAnsi="楷体_GB2312" w:eastAsia="楷体_GB2312" w:cs="楷体_GB2312"/>
                <w:color w:val="auto"/>
                <w:kern w:val="0"/>
                <w:szCs w:val="21"/>
              </w:rPr>
              <w:t>违法行为</w:t>
            </w:r>
          </w:p>
        </w:tc>
        <w:tc>
          <w:tcPr>
            <w:tcW w:w="5975" w:type="dxa"/>
            <w:vAlign w:val="center"/>
          </w:tcPr>
          <w:p>
            <w:pPr>
              <w:autoSpaceDE w:val="0"/>
              <w:spacing w:line="280" w:lineRule="exact"/>
              <w:jc w:val="both"/>
              <w:rPr>
                <w:rFonts w:hint="eastAsia" w:ascii="楷体_GB2312" w:hAnsi="楷体_GB2312" w:eastAsia="楷体_GB2312" w:cs="楷体_GB2312"/>
                <w:color w:val="auto"/>
                <w:kern w:val="0"/>
                <w:sz w:val="21"/>
                <w:szCs w:val="21"/>
                <w:lang w:val="en-US" w:eastAsia="zh-CN" w:bidi="ar-SA"/>
              </w:rPr>
            </w:pPr>
            <w:r>
              <w:rPr>
                <w:rFonts w:hint="eastAsia" w:ascii="楷体_GB2312" w:hAnsi="楷体_GB2312" w:eastAsia="楷体_GB2312" w:cs="楷体_GB2312"/>
                <w:color w:val="auto"/>
                <w:kern w:val="0"/>
                <w:szCs w:val="21"/>
                <w:lang w:eastAsia="zh-CN"/>
              </w:rPr>
              <w:t>具备下列情形之一：</w:t>
            </w:r>
            <w:r>
              <w:rPr>
                <w:rFonts w:hint="eastAsia" w:ascii="楷体_GB2312" w:hAnsi="楷体_GB2312" w:eastAsia="楷体_GB2312" w:cs="楷体_GB2312"/>
                <w:color w:val="auto"/>
                <w:kern w:val="0"/>
                <w:szCs w:val="21"/>
                <w:lang w:val="en-US" w:eastAsia="zh-CN"/>
              </w:rPr>
              <w:t>1.主动消除或者减轻违法行为危害后果的；2.受他人胁迫或者诱骗实施违法行为的；3.主动供述行政机关尚未掌握的违法行为的；4.配合行政机关查处违法行为有立功表现的；5.法律、法规、规章规定其他应当从轻处罚的。</w:t>
            </w:r>
          </w:p>
        </w:tc>
        <w:tc>
          <w:tcPr>
            <w:tcW w:w="2453" w:type="dxa"/>
            <w:vAlign w:val="center"/>
          </w:tcPr>
          <w:p>
            <w:pPr>
              <w:widowControl/>
              <w:topLinePunct/>
              <w:autoSpaceDE w:val="0"/>
              <w:spacing w:line="30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责令停止违法活动、给予警告，限期整改，并处10000元以下罚款。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jc w:val="center"/>
        </w:trPr>
        <w:tc>
          <w:tcPr>
            <w:tcW w:w="846" w:type="dxa"/>
            <w:vMerge w:val="continue"/>
            <w:vAlign w:val="top"/>
          </w:tcPr>
          <w:p>
            <w:pPr>
              <w:autoSpaceDE w:val="0"/>
              <w:spacing w:line="300" w:lineRule="exact"/>
              <w:rPr>
                <w:rFonts w:hint="eastAsia" w:ascii="楷体_GB2312" w:hAnsi="楷体_GB2312" w:eastAsia="楷体_GB2312" w:cs="楷体_GB2312"/>
                <w:color w:val="auto"/>
                <w:szCs w:val="21"/>
              </w:rPr>
            </w:pPr>
          </w:p>
        </w:tc>
        <w:tc>
          <w:tcPr>
            <w:tcW w:w="1419" w:type="dxa"/>
            <w:vMerge w:val="continue"/>
            <w:vAlign w:val="top"/>
          </w:tcPr>
          <w:p>
            <w:pPr>
              <w:autoSpaceDE w:val="0"/>
              <w:spacing w:line="300" w:lineRule="exact"/>
              <w:rPr>
                <w:rFonts w:hint="eastAsia" w:ascii="楷体_GB2312" w:hAnsi="楷体_GB2312" w:eastAsia="楷体_GB2312" w:cs="楷体_GB2312"/>
                <w:color w:val="auto"/>
                <w:szCs w:val="21"/>
              </w:rPr>
            </w:pPr>
          </w:p>
        </w:tc>
        <w:tc>
          <w:tcPr>
            <w:tcW w:w="2295" w:type="dxa"/>
            <w:vMerge w:val="continue"/>
            <w:vAlign w:val="top"/>
          </w:tcPr>
          <w:p>
            <w:pPr>
              <w:autoSpaceDE w:val="0"/>
              <w:spacing w:line="300" w:lineRule="exact"/>
              <w:rPr>
                <w:rFonts w:hint="eastAsia" w:ascii="楷体_GB2312" w:hAnsi="楷体_GB2312" w:eastAsia="楷体_GB2312" w:cs="楷体_GB2312"/>
                <w:color w:val="auto"/>
                <w:szCs w:val="21"/>
              </w:rPr>
            </w:pPr>
          </w:p>
        </w:tc>
        <w:tc>
          <w:tcPr>
            <w:tcW w:w="1185" w:type="dxa"/>
            <w:vAlign w:val="center"/>
          </w:tcPr>
          <w:p>
            <w:pPr>
              <w:autoSpaceDE w:val="0"/>
              <w:spacing w:line="280" w:lineRule="exact"/>
              <w:jc w:val="center"/>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一般</w:t>
            </w:r>
          </w:p>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rPr>
              <w:t>违法行为</w:t>
            </w:r>
          </w:p>
        </w:tc>
        <w:tc>
          <w:tcPr>
            <w:tcW w:w="5975" w:type="dxa"/>
            <w:vAlign w:val="center"/>
          </w:tcPr>
          <w:p>
            <w:pPr>
              <w:autoSpaceDE w:val="0"/>
              <w:spacing w:line="280" w:lineRule="exact"/>
              <w:jc w:val="both"/>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szCs w:val="21"/>
                <w:lang w:val="en-US" w:eastAsia="zh-CN"/>
              </w:rPr>
              <w:t>违法行为不符合法律、法规、规章以及本标准规定的不予处罚、减轻处罚、从轻处罚和从重处罚</w:t>
            </w:r>
            <w:r>
              <w:rPr>
                <w:rFonts w:hint="eastAsia" w:ascii="楷体_GB2312" w:hAnsi="楷体_GB2312" w:eastAsia="楷体_GB2312" w:cs="楷体_GB2312"/>
                <w:color w:val="auto"/>
                <w:szCs w:val="21"/>
                <w:lang w:eastAsia="zh-CN"/>
              </w:rPr>
              <w:t>情形的。</w:t>
            </w:r>
          </w:p>
        </w:tc>
        <w:tc>
          <w:tcPr>
            <w:tcW w:w="2453" w:type="dxa"/>
            <w:vAlign w:val="center"/>
          </w:tcPr>
          <w:p>
            <w:pPr>
              <w:widowControl/>
              <w:topLinePunct/>
              <w:autoSpaceDE w:val="0"/>
              <w:spacing w:line="30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责令停止违法活动、给予警告，限期整改，并处10000元以上20000元以下的罚款。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jc w:val="center"/>
        </w:trPr>
        <w:tc>
          <w:tcPr>
            <w:tcW w:w="846" w:type="dxa"/>
            <w:vMerge w:val="continue"/>
            <w:vAlign w:val="top"/>
          </w:tcPr>
          <w:p>
            <w:pPr>
              <w:autoSpaceDE w:val="0"/>
              <w:spacing w:line="300" w:lineRule="exact"/>
              <w:rPr>
                <w:rFonts w:hint="eastAsia" w:ascii="楷体_GB2312" w:hAnsi="楷体_GB2312" w:eastAsia="楷体_GB2312" w:cs="楷体_GB2312"/>
                <w:color w:val="auto"/>
                <w:szCs w:val="21"/>
              </w:rPr>
            </w:pPr>
          </w:p>
        </w:tc>
        <w:tc>
          <w:tcPr>
            <w:tcW w:w="1419" w:type="dxa"/>
            <w:vMerge w:val="continue"/>
            <w:vAlign w:val="top"/>
          </w:tcPr>
          <w:p>
            <w:pPr>
              <w:autoSpaceDE w:val="0"/>
              <w:spacing w:line="300" w:lineRule="exact"/>
              <w:rPr>
                <w:rFonts w:hint="eastAsia" w:ascii="楷体_GB2312" w:hAnsi="楷体_GB2312" w:eastAsia="楷体_GB2312" w:cs="楷体_GB2312"/>
                <w:color w:val="auto"/>
                <w:szCs w:val="21"/>
              </w:rPr>
            </w:pPr>
          </w:p>
        </w:tc>
        <w:tc>
          <w:tcPr>
            <w:tcW w:w="2295" w:type="dxa"/>
            <w:vMerge w:val="continue"/>
            <w:vAlign w:val="top"/>
          </w:tcPr>
          <w:p>
            <w:pPr>
              <w:autoSpaceDE w:val="0"/>
              <w:spacing w:line="300" w:lineRule="exact"/>
              <w:rPr>
                <w:rFonts w:hint="eastAsia" w:ascii="楷体_GB2312" w:hAnsi="楷体_GB2312" w:eastAsia="楷体_GB2312" w:cs="楷体_GB2312"/>
                <w:color w:val="auto"/>
                <w:szCs w:val="21"/>
              </w:rPr>
            </w:pPr>
          </w:p>
        </w:tc>
        <w:tc>
          <w:tcPr>
            <w:tcW w:w="1185" w:type="dxa"/>
            <w:vAlign w:val="center"/>
          </w:tcPr>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lang w:eastAsia="zh-CN"/>
              </w:rPr>
              <w:t>从重处罚的</w:t>
            </w:r>
            <w:r>
              <w:rPr>
                <w:rFonts w:hint="eastAsia" w:ascii="楷体_GB2312" w:hAnsi="楷体_GB2312" w:eastAsia="楷体_GB2312" w:cs="楷体_GB2312"/>
                <w:color w:val="auto"/>
                <w:kern w:val="0"/>
                <w:szCs w:val="21"/>
              </w:rPr>
              <w:t>违法行为</w:t>
            </w:r>
          </w:p>
        </w:tc>
        <w:tc>
          <w:tcPr>
            <w:tcW w:w="5975" w:type="dxa"/>
            <w:vAlign w:val="center"/>
          </w:tcPr>
          <w:p>
            <w:pPr>
              <w:autoSpaceDE w:val="0"/>
              <w:spacing w:line="280" w:lineRule="exact"/>
              <w:jc w:val="both"/>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rPr>
              <w:t>具备下列情形之一：1.</w:t>
            </w:r>
            <w:r>
              <w:rPr>
                <w:rFonts w:hint="eastAsia" w:ascii="楷体_GB2312" w:hAnsi="楷体_GB2312" w:eastAsia="楷体_GB2312" w:cs="楷体_GB2312"/>
                <w:color w:val="auto"/>
                <w:kern w:val="0"/>
                <w:szCs w:val="21"/>
                <w:lang w:eastAsia="zh-CN"/>
              </w:rPr>
              <w:t>因实施违法行为被行政处罚后，</w:t>
            </w:r>
            <w:r>
              <w:rPr>
                <w:rFonts w:hint="eastAsia" w:ascii="楷体_GB2312" w:hAnsi="楷体_GB2312" w:eastAsia="楷体_GB2312" w:cs="楷体_GB2312"/>
                <w:color w:val="auto"/>
                <w:kern w:val="0"/>
                <w:szCs w:val="21"/>
                <w:lang w:val="en-US" w:eastAsia="zh-CN"/>
              </w:rPr>
              <w:t>2年内</w:t>
            </w:r>
            <w:r>
              <w:rPr>
                <w:rFonts w:hint="eastAsia" w:ascii="楷体_GB2312" w:hAnsi="楷体_GB2312" w:eastAsia="楷体_GB2312" w:cs="楷体_GB2312"/>
                <w:color w:val="auto"/>
                <w:kern w:val="0"/>
                <w:szCs w:val="21"/>
                <w:lang w:eastAsia="zh-CN"/>
              </w:rPr>
              <w:t>再次实施相同违法行为的</w:t>
            </w:r>
            <w:r>
              <w:rPr>
                <w:rFonts w:hint="eastAsia" w:ascii="楷体_GB2312" w:hAnsi="楷体_GB2312" w:eastAsia="楷体_GB2312" w:cs="楷体_GB2312"/>
                <w:color w:val="auto"/>
                <w:kern w:val="0"/>
                <w:szCs w:val="21"/>
              </w:rPr>
              <w:t>；2.</w:t>
            </w:r>
            <w:r>
              <w:rPr>
                <w:rFonts w:hint="eastAsia" w:ascii="楷体_GB2312" w:hAnsi="楷体_GB2312" w:eastAsia="楷体_GB2312" w:cs="楷体_GB2312"/>
                <w:color w:val="auto"/>
                <w:kern w:val="0"/>
                <w:szCs w:val="21"/>
                <w:lang w:val="en-US" w:eastAsia="zh-CN"/>
              </w:rPr>
              <w:t>伪造、变造、毁灭、隐匿证据，隐瞒违法事实的；3.</w:t>
            </w:r>
            <w:r>
              <w:rPr>
                <w:rFonts w:hint="eastAsia" w:ascii="楷体_GB2312" w:hAnsi="楷体_GB2312" w:eastAsia="楷体_GB2312" w:cs="楷体_GB2312"/>
                <w:color w:val="auto"/>
                <w:kern w:val="0"/>
                <w:szCs w:val="21"/>
              </w:rPr>
              <w:t>拒不配合行政机关查处违法行为</w:t>
            </w:r>
            <w:r>
              <w:rPr>
                <w:rFonts w:hint="eastAsia" w:ascii="楷体_GB2312" w:hAnsi="楷体_GB2312" w:eastAsia="楷体_GB2312" w:cs="楷体_GB2312"/>
                <w:color w:val="auto"/>
                <w:kern w:val="0"/>
                <w:szCs w:val="21"/>
                <w:lang w:eastAsia="zh-CN"/>
              </w:rPr>
              <w:t>的</w:t>
            </w:r>
            <w:r>
              <w:rPr>
                <w:rFonts w:hint="eastAsia" w:ascii="楷体_GB2312" w:hAnsi="楷体_GB2312" w:eastAsia="楷体_GB2312" w:cs="楷体_GB2312"/>
                <w:color w:val="auto"/>
                <w:kern w:val="0"/>
                <w:szCs w:val="21"/>
              </w:rPr>
              <w:t>；</w:t>
            </w:r>
            <w:r>
              <w:rPr>
                <w:rFonts w:hint="eastAsia" w:ascii="楷体_GB2312" w:hAnsi="楷体_GB2312" w:eastAsia="楷体_GB2312" w:cs="楷体_GB2312"/>
                <w:color w:val="auto"/>
                <w:kern w:val="0"/>
                <w:szCs w:val="21"/>
                <w:lang w:val="en-US" w:eastAsia="zh-CN"/>
              </w:rPr>
              <w:t>4.责令停止或纠正违法行为后，继续实施违法行为的；5</w:t>
            </w:r>
            <w:r>
              <w:rPr>
                <w:rFonts w:hint="eastAsia" w:ascii="楷体_GB2312" w:hAnsi="楷体_GB2312" w:eastAsia="楷体_GB2312" w:cs="楷体_GB2312"/>
                <w:color w:val="auto"/>
                <w:kern w:val="0"/>
                <w:szCs w:val="21"/>
              </w:rPr>
              <w:t>.危害后果严重</w:t>
            </w:r>
            <w:r>
              <w:rPr>
                <w:rFonts w:hint="eastAsia" w:ascii="楷体_GB2312" w:hAnsi="楷体_GB2312" w:eastAsia="楷体_GB2312" w:cs="楷体_GB2312"/>
                <w:color w:val="auto"/>
                <w:kern w:val="0"/>
                <w:szCs w:val="21"/>
                <w:lang w:eastAsia="zh-CN"/>
              </w:rPr>
              <w:t>的；</w:t>
            </w:r>
            <w:r>
              <w:rPr>
                <w:rFonts w:hint="eastAsia" w:ascii="楷体_GB2312" w:hAnsi="楷体_GB2312" w:eastAsia="楷体_GB2312" w:cs="楷体_GB2312"/>
                <w:color w:val="auto"/>
                <w:kern w:val="0"/>
                <w:szCs w:val="21"/>
                <w:lang w:val="en-US" w:eastAsia="zh-CN"/>
              </w:rPr>
              <w:t>6.法律、法规、规章规定其他应当从重处罚的</w:t>
            </w:r>
            <w:r>
              <w:rPr>
                <w:rFonts w:hint="eastAsia" w:ascii="楷体_GB2312" w:hAnsi="楷体_GB2312" w:eastAsia="楷体_GB2312" w:cs="楷体_GB2312"/>
                <w:color w:val="auto"/>
                <w:kern w:val="0"/>
                <w:szCs w:val="21"/>
              </w:rPr>
              <w:t>。</w:t>
            </w:r>
          </w:p>
        </w:tc>
        <w:tc>
          <w:tcPr>
            <w:tcW w:w="2453" w:type="dxa"/>
            <w:vAlign w:val="center"/>
          </w:tcPr>
          <w:p>
            <w:pPr>
              <w:widowControl/>
              <w:topLinePunct/>
              <w:autoSpaceDE w:val="0"/>
              <w:spacing w:line="30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责令停止违法活动、给予警告，限期整改，并处20000元以上30000元以下的罚款。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jc w:val="center"/>
        </w:trPr>
        <w:tc>
          <w:tcPr>
            <w:tcW w:w="846" w:type="dxa"/>
            <w:vMerge w:val="restart"/>
            <w:vAlign w:val="center"/>
          </w:tcPr>
          <w:p>
            <w:pPr>
              <w:autoSpaceDE w:val="0"/>
              <w:spacing w:line="300" w:lineRule="exact"/>
              <w:jc w:val="center"/>
              <w:rPr>
                <w:rFonts w:hint="eastAsia" w:ascii="楷体_GB2312" w:hAnsi="楷体_GB2312" w:eastAsia="楷体_GB2312" w:cs="楷体_GB2312"/>
                <w:color w:val="auto"/>
                <w:szCs w:val="21"/>
                <w:lang w:eastAsia="zh-CN"/>
              </w:rPr>
            </w:pPr>
            <w:r>
              <w:rPr>
                <w:rFonts w:hint="eastAsia" w:ascii="楷体_GB2312" w:hAnsi="楷体_GB2312" w:eastAsia="楷体_GB2312" w:cs="楷体_GB2312"/>
                <w:color w:val="auto"/>
                <w:szCs w:val="21"/>
                <w:lang w:val="en-US" w:eastAsia="zh-CN"/>
              </w:rPr>
              <w:t>252</w:t>
            </w:r>
          </w:p>
        </w:tc>
        <w:tc>
          <w:tcPr>
            <w:tcW w:w="1419" w:type="dxa"/>
            <w:vMerge w:val="restart"/>
            <w:vAlign w:val="center"/>
          </w:tcPr>
          <w:p>
            <w:pPr>
              <w:widowControl/>
              <w:wordWrap/>
              <w:autoSpaceDN w:val="0"/>
              <w:adjustRightInd/>
              <w:snapToGrid/>
              <w:spacing w:line="360" w:lineRule="exact"/>
              <w:ind w:left="0" w:leftChars="0" w:right="0" w:firstLine="382" w:firstLineChars="200"/>
              <w:textAlignment w:val="auto"/>
              <w:rPr>
                <w:rFonts w:hint="default" w:ascii="Times New Roman" w:hAnsi="Times New Roman" w:eastAsia="方正仿宋_GB2312" w:cs="Times New Roman"/>
                <w:b/>
                <w:bCs/>
                <w:sz w:val="21"/>
                <w:szCs w:val="21"/>
              </w:rPr>
            </w:pPr>
            <w:r>
              <w:rPr>
                <w:rFonts w:hint="eastAsia" w:ascii="Times New Roman" w:hAnsi="Times New Roman" w:eastAsia="仿宋_GB2312" w:cs="Times New Roman"/>
                <w:b/>
                <w:bCs w:val="0"/>
                <w:spacing w:val="-10"/>
                <w:kern w:val="0"/>
                <w:sz w:val="21"/>
                <w:szCs w:val="21"/>
                <w:lang w:val="en-US" w:eastAsia="zh-CN"/>
              </w:rPr>
              <w:t>第7项</w:t>
            </w:r>
          </w:p>
          <w:p>
            <w:pPr>
              <w:autoSpaceDE w:val="0"/>
              <w:spacing w:line="300" w:lineRule="exact"/>
              <w:rPr>
                <w:rFonts w:hint="eastAsia" w:ascii="楷体_GB2312" w:hAnsi="楷体_GB2312" w:eastAsia="楷体_GB2312" w:cs="楷体_GB2312"/>
                <w:color w:val="auto"/>
                <w:szCs w:val="21"/>
              </w:rPr>
            </w:pPr>
            <w:r>
              <w:rPr>
                <w:rFonts w:hint="eastAsia" w:ascii="楷体_GB2312" w:hAnsi="楷体_GB2312" w:eastAsia="楷体_GB2312" w:cs="楷体_GB2312"/>
                <w:color w:val="auto"/>
                <w:kern w:val="0"/>
                <w:szCs w:val="21"/>
              </w:rPr>
              <w:t>播出前端未按规定与广播电视行政部门监控系统进行联网</w:t>
            </w:r>
          </w:p>
        </w:tc>
        <w:tc>
          <w:tcPr>
            <w:tcW w:w="2295" w:type="dxa"/>
            <w:vMerge w:val="restart"/>
            <w:vAlign w:val="center"/>
          </w:tcPr>
          <w:p>
            <w:pPr>
              <w:autoSpaceDE w:val="0"/>
              <w:spacing w:line="30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《广播电视视频点播业务管理办法》第三十条  违反本办法规定，有下列行为之一的，由县级以上广播电视行政部门责令停止违法活动、给予警告、限期整改，可以并处三万元以下的罚款：</w:t>
            </w:r>
          </w:p>
          <w:p>
            <w:pPr>
              <w:autoSpaceDE w:val="0"/>
              <w:spacing w:line="300" w:lineRule="exact"/>
              <w:rPr>
                <w:rFonts w:hint="eastAsia" w:ascii="楷体_GB2312" w:hAnsi="楷体_GB2312" w:eastAsia="楷体_GB2312" w:cs="楷体_GB2312"/>
                <w:color w:val="auto"/>
                <w:szCs w:val="21"/>
              </w:rPr>
            </w:pPr>
            <w:r>
              <w:rPr>
                <w:rFonts w:hint="eastAsia" w:ascii="楷体_GB2312" w:hAnsi="楷体_GB2312" w:eastAsia="楷体_GB2312" w:cs="楷体_GB2312"/>
                <w:color w:val="auto"/>
                <w:kern w:val="0"/>
                <w:szCs w:val="21"/>
              </w:rPr>
              <w:t>（六）违反本办法第二十八条规定，播出前端未按规定与广播电视行政部门监控系统进行联网的；</w:t>
            </w:r>
          </w:p>
        </w:tc>
        <w:tc>
          <w:tcPr>
            <w:tcW w:w="1185" w:type="dxa"/>
            <w:vAlign w:val="center"/>
          </w:tcPr>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lang w:eastAsia="zh-CN"/>
              </w:rPr>
              <w:t>从轻处罚的</w:t>
            </w:r>
            <w:r>
              <w:rPr>
                <w:rFonts w:hint="eastAsia" w:ascii="楷体_GB2312" w:hAnsi="楷体_GB2312" w:eastAsia="楷体_GB2312" w:cs="楷体_GB2312"/>
                <w:color w:val="auto"/>
                <w:kern w:val="0"/>
                <w:szCs w:val="21"/>
              </w:rPr>
              <w:t>违法行为</w:t>
            </w:r>
          </w:p>
        </w:tc>
        <w:tc>
          <w:tcPr>
            <w:tcW w:w="5975" w:type="dxa"/>
            <w:vAlign w:val="center"/>
          </w:tcPr>
          <w:p>
            <w:pPr>
              <w:autoSpaceDE w:val="0"/>
              <w:spacing w:line="280" w:lineRule="exact"/>
              <w:jc w:val="both"/>
              <w:rPr>
                <w:rFonts w:hint="eastAsia" w:ascii="楷体_GB2312" w:hAnsi="楷体_GB2312" w:eastAsia="楷体_GB2312" w:cs="楷体_GB2312"/>
                <w:color w:val="auto"/>
                <w:kern w:val="0"/>
                <w:sz w:val="21"/>
                <w:szCs w:val="21"/>
                <w:lang w:val="en-US" w:eastAsia="zh-CN" w:bidi="ar-SA"/>
              </w:rPr>
            </w:pPr>
            <w:r>
              <w:rPr>
                <w:rFonts w:hint="eastAsia" w:ascii="楷体_GB2312" w:hAnsi="楷体_GB2312" w:eastAsia="楷体_GB2312" w:cs="楷体_GB2312"/>
                <w:color w:val="auto"/>
                <w:kern w:val="0"/>
                <w:szCs w:val="21"/>
                <w:lang w:eastAsia="zh-CN"/>
              </w:rPr>
              <w:t>具备下列情形之一：</w:t>
            </w:r>
            <w:r>
              <w:rPr>
                <w:rFonts w:hint="eastAsia" w:ascii="楷体_GB2312" w:hAnsi="楷体_GB2312" w:eastAsia="楷体_GB2312" w:cs="楷体_GB2312"/>
                <w:color w:val="auto"/>
                <w:kern w:val="0"/>
                <w:szCs w:val="21"/>
                <w:lang w:val="en-US" w:eastAsia="zh-CN"/>
              </w:rPr>
              <w:t>1.主动消除或者减轻违法行为危害后果的；2.受他人胁迫或者诱骗实施违法行为的；3.主动供述行政机关尚未掌握的违法行为的；4.配合行政机关查处违法行为有立功表现的；5.法律、法规、规章规定其他应当从轻处罚的。</w:t>
            </w:r>
          </w:p>
        </w:tc>
        <w:tc>
          <w:tcPr>
            <w:tcW w:w="2453" w:type="dxa"/>
            <w:vAlign w:val="center"/>
          </w:tcPr>
          <w:p>
            <w:pPr>
              <w:widowControl/>
              <w:topLinePunct/>
              <w:autoSpaceDE w:val="0"/>
              <w:spacing w:line="30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责令停止违法活动、给予警告，限期整改，并处10000元以下罚款。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jc w:val="center"/>
        </w:trPr>
        <w:tc>
          <w:tcPr>
            <w:tcW w:w="846" w:type="dxa"/>
            <w:vMerge w:val="continue"/>
            <w:vAlign w:val="center"/>
          </w:tcPr>
          <w:p>
            <w:pPr>
              <w:autoSpaceDE w:val="0"/>
              <w:spacing w:line="300" w:lineRule="exact"/>
              <w:jc w:val="center"/>
              <w:rPr>
                <w:rFonts w:hint="eastAsia" w:ascii="楷体_GB2312" w:hAnsi="楷体_GB2312" w:eastAsia="楷体_GB2312" w:cs="楷体_GB2312"/>
                <w:color w:val="auto"/>
                <w:szCs w:val="21"/>
              </w:rPr>
            </w:pPr>
          </w:p>
        </w:tc>
        <w:tc>
          <w:tcPr>
            <w:tcW w:w="1419" w:type="dxa"/>
            <w:vMerge w:val="continue"/>
            <w:vAlign w:val="center"/>
          </w:tcPr>
          <w:p>
            <w:pPr>
              <w:autoSpaceDE w:val="0"/>
              <w:spacing w:line="300" w:lineRule="exact"/>
              <w:rPr>
                <w:rFonts w:hint="eastAsia" w:ascii="楷体_GB2312" w:hAnsi="楷体_GB2312" w:eastAsia="楷体_GB2312" w:cs="楷体_GB2312"/>
                <w:color w:val="auto"/>
                <w:szCs w:val="21"/>
              </w:rPr>
            </w:pPr>
          </w:p>
        </w:tc>
        <w:tc>
          <w:tcPr>
            <w:tcW w:w="2295" w:type="dxa"/>
            <w:vMerge w:val="continue"/>
            <w:vAlign w:val="center"/>
          </w:tcPr>
          <w:p>
            <w:pPr>
              <w:autoSpaceDE w:val="0"/>
              <w:spacing w:line="300" w:lineRule="exact"/>
              <w:rPr>
                <w:rFonts w:hint="eastAsia" w:ascii="楷体_GB2312" w:hAnsi="楷体_GB2312" w:eastAsia="楷体_GB2312" w:cs="楷体_GB2312"/>
                <w:color w:val="auto"/>
                <w:szCs w:val="21"/>
              </w:rPr>
            </w:pPr>
          </w:p>
        </w:tc>
        <w:tc>
          <w:tcPr>
            <w:tcW w:w="1185" w:type="dxa"/>
            <w:vAlign w:val="center"/>
          </w:tcPr>
          <w:p>
            <w:pPr>
              <w:autoSpaceDE w:val="0"/>
              <w:spacing w:line="280" w:lineRule="exact"/>
              <w:jc w:val="center"/>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一般</w:t>
            </w:r>
          </w:p>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rPr>
              <w:t>违法行为</w:t>
            </w:r>
          </w:p>
        </w:tc>
        <w:tc>
          <w:tcPr>
            <w:tcW w:w="5975" w:type="dxa"/>
            <w:vAlign w:val="center"/>
          </w:tcPr>
          <w:p>
            <w:pPr>
              <w:autoSpaceDE w:val="0"/>
              <w:spacing w:line="280" w:lineRule="exact"/>
              <w:jc w:val="both"/>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szCs w:val="21"/>
                <w:lang w:val="en-US" w:eastAsia="zh-CN"/>
              </w:rPr>
              <w:t>违法行为不符合法律、法规、规章以及本标准规定的不予处罚、减轻处罚、从轻处罚和从重处罚</w:t>
            </w:r>
            <w:r>
              <w:rPr>
                <w:rFonts w:hint="eastAsia" w:ascii="楷体_GB2312" w:hAnsi="楷体_GB2312" w:eastAsia="楷体_GB2312" w:cs="楷体_GB2312"/>
                <w:color w:val="auto"/>
                <w:szCs w:val="21"/>
                <w:lang w:eastAsia="zh-CN"/>
              </w:rPr>
              <w:t>情形的。</w:t>
            </w:r>
          </w:p>
        </w:tc>
        <w:tc>
          <w:tcPr>
            <w:tcW w:w="2453" w:type="dxa"/>
            <w:vAlign w:val="center"/>
          </w:tcPr>
          <w:p>
            <w:pPr>
              <w:widowControl/>
              <w:topLinePunct/>
              <w:autoSpaceDE w:val="0"/>
              <w:spacing w:line="30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责令停止违法活动、给予警告，限期整改，并处10000元以上20000元以下的罚款。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jc w:val="center"/>
        </w:trPr>
        <w:tc>
          <w:tcPr>
            <w:tcW w:w="846" w:type="dxa"/>
            <w:vMerge w:val="continue"/>
            <w:vAlign w:val="center"/>
          </w:tcPr>
          <w:p>
            <w:pPr>
              <w:autoSpaceDE w:val="0"/>
              <w:spacing w:line="300" w:lineRule="exact"/>
              <w:jc w:val="center"/>
              <w:rPr>
                <w:rFonts w:hint="eastAsia" w:ascii="楷体_GB2312" w:hAnsi="楷体_GB2312" w:eastAsia="楷体_GB2312" w:cs="楷体_GB2312"/>
                <w:color w:val="auto"/>
                <w:szCs w:val="21"/>
              </w:rPr>
            </w:pPr>
          </w:p>
        </w:tc>
        <w:tc>
          <w:tcPr>
            <w:tcW w:w="1419" w:type="dxa"/>
            <w:vMerge w:val="continue"/>
            <w:vAlign w:val="center"/>
          </w:tcPr>
          <w:p>
            <w:pPr>
              <w:autoSpaceDE w:val="0"/>
              <w:spacing w:line="300" w:lineRule="exact"/>
              <w:rPr>
                <w:rFonts w:hint="eastAsia" w:ascii="楷体_GB2312" w:hAnsi="楷体_GB2312" w:eastAsia="楷体_GB2312" w:cs="楷体_GB2312"/>
                <w:color w:val="auto"/>
                <w:szCs w:val="21"/>
              </w:rPr>
            </w:pPr>
          </w:p>
        </w:tc>
        <w:tc>
          <w:tcPr>
            <w:tcW w:w="2295" w:type="dxa"/>
            <w:vMerge w:val="continue"/>
            <w:vAlign w:val="center"/>
          </w:tcPr>
          <w:p>
            <w:pPr>
              <w:autoSpaceDE w:val="0"/>
              <w:spacing w:line="300" w:lineRule="exact"/>
              <w:rPr>
                <w:rFonts w:hint="eastAsia" w:ascii="楷体_GB2312" w:hAnsi="楷体_GB2312" w:eastAsia="楷体_GB2312" w:cs="楷体_GB2312"/>
                <w:color w:val="auto"/>
                <w:szCs w:val="21"/>
              </w:rPr>
            </w:pPr>
          </w:p>
        </w:tc>
        <w:tc>
          <w:tcPr>
            <w:tcW w:w="1185" w:type="dxa"/>
            <w:vAlign w:val="center"/>
          </w:tcPr>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lang w:eastAsia="zh-CN"/>
              </w:rPr>
              <w:t>从重处罚的</w:t>
            </w:r>
            <w:r>
              <w:rPr>
                <w:rFonts w:hint="eastAsia" w:ascii="楷体_GB2312" w:hAnsi="楷体_GB2312" w:eastAsia="楷体_GB2312" w:cs="楷体_GB2312"/>
                <w:color w:val="auto"/>
                <w:kern w:val="0"/>
                <w:szCs w:val="21"/>
              </w:rPr>
              <w:t>违法行为</w:t>
            </w:r>
          </w:p>
        </w:tc>
        <w:tc>
          <w:tcPr>
            <w:tcW w:w="5975" w:type="dxa"/>
            <w:vAlign w:val="center"/>
          </w:tcPr>
          <w:p>
            <w:pPr>
              <w:autoSpaceDE w:val="0"/>
              <w:spacing w:line="280" w:lineRule="exact"/>
              <w:jc w:val="both"/>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rPr>
              <w:t>具备下列情形之一：1.</w:t>
            </w:r>
            <w:r>
              <w:rPr>
                <w:rFonts w:hint="eastAsia" w:ascii="楷体_GB2312" w:hAnsi="楷体_GB2312" w:eastAsia="楷体_GB2312" w:cs="楷体_GB2312"/>
                <w:color w:val="auto"/>
                <w:kern w:val="0"/>
                <w:szCs w:val="21"/>
                <w:lang w:eastAsia="zh-CN"/>
              </w:rPr>
              <w:t>因实施违法行为被行政处罚后，</w:t>
            </w:r>
            <w:r>
              <w:rPr>
                <w:rFonts w:hint="eastAsia" w:ascii="楷体_GB2312" w:hAnsi="楷体_GB2312" w:eastAsia="楷体_GB2312" w:cs="楷体_GB2312"/>
                <w:color w:val="auto"/>
                <w:kern w:val="0"/>
                <w:szCs w:val="21"/>
                <w:lang w:val="en-US" w:eastAsia="zh-CN"/>
              </w:rPr>
              <w:t>2年内</w:t>
            </w:r>
            <w:r>
              <w:rPr>
                <w:rFonts w:hint="eastAsia" w:ascii="楷体_GB2312" w:hAnsi="楷体_GB2312" w:eastAsia="楷体_GB2312" w:cs="楷体_GB2312"/>
                <w:color w:val="auto"/>
                <w:kern w:val="0"/>
                <w:szCs w:val="21"/>
                <w:lang w:eastAsia="zh-CN"/>
              </w:rPr>
              <w:t>再次实施相同违法行为的</w:t>
            </w:r>
            <w:r>
              <w:rPr>
                <w:rFonts w:hint="eastAsia" w:ascii="楷体_GB2312" w:hAnsi="楷体_GB2312" w:eastAsia="楷体_GB2312" w:cs="楷体_GB2312"/>
                <w:color w:val="auto"/>
                <w:kern w:val="0"/>
                <w:szCs w:val="21"/>
              </w:rPr>
              <w:t>；2.</w:t>
            </w:r>
            <w:r>
              <w:rPr>
                <w:rFonts w:hint="eastAsia" w:ascii="楷体_GB2312" w:hAnsi="楷体_GB2312" w:eastAsia="楷体_GB2312" w:cs="楷体_GB2312"/>
                <w:color w:val="auto"/>
                <w:kern w:val="0"/>
                <w:szCs w:val="21"/>
                <w:lang w:val="en-US" w:eastAsia="zh-CN"/>
              </w:rPr>
              <w:t>伪造、变造、毁灭、隐匿证据，隐瞒违法事实的；3.</w:t>
            </w:r>
            <w:r>
              <w:rPr>
                <w:rFonts w:hint="eastAsia" w:ascii="楷体_GB2312" w:hAnsi="楷体_GB2312" w:eastAsia="楷体_GB2312" w:cs="楷体_GB2312"/>
                <w:color w:val="auto"/>
                <w:kern w:val="0"/>
                <w:szCs w:val="21"/>
              </w:rPr>
              <w:t>拒不配合行政机关查处违法行为</w:t>
            </w:r>
            <w:r>
              <w:rPr>
                <w:rFonts w:hint="eastAsia" w:ascii="楷体_GB2312" w:hAnsi="楷体_GB2312" w:eastAsia="楷体_GB2312" w:cs="楷体_GB2312"/>
                <w:color w:val="auto"/>
                <w:kern w:val="0"/>
                <w:szCs w:val="21"/>
                <w:lang w:eastAsia="zh-CN"/>
              </w:rPr>
              <w:t>的</w:t>
            </w:r>
            <w:r>
              <w:rPr>
                <w:rFonts w:hint="eastAsia" w:ascii="楷体_GB2312" w:hAnsi="楷体_GB2312" w:eastAsia="楷体_GB2312" w:cs="楷体_GB2312"/>
                <w:color w:val="auto"/>
                <w:kern w:val="0"/>
                <w:szCs w:val="21"/>
              </w:rPr>
              <w:t>；</w:t>
            </w:r>
            <w:r>
              <w:rPr>
                <w:rFonts w:hint="eastAsia" w:ascii="楷体_GB2312" w:hAnsi="楷体_GB2312" w:eastAsia="楷体_GB2312" w:cs="楷体_GB2312"/>
                <w:color w:val="auto"/>
                <w:kern w:val="0"/>
                <w:szCs w:val="21"/>
                <w:lang w:val="en-US" w:eastAsia="zh-CN"/>
              </w:rPr>
              <w:t>4.责令停止或纠正违法行为后，继续实施违法行为的；5</w:t>
            </w:r>
            <w:r>
              <w:rPr>
                <w:rFonts w:hint="eastAsia" w:ascii="楷体_GB2312" w:hAnsi="楷体_GB2312" w:eastAsia="楷体_GB2312" w:cs="楷体_GB2312"/>
                <w:color w:val="auto"/>
                <w:kern w:val="0"/>
                <w:szCs w:val="21"/>
              </w:rPr>
              <w:t>.危害后果严重</w:t>
            </w:r>
            <w:r>
              <w:rPr>
                <w:rFonts w:hint="eastAsia" w:ascii="楷体_GB2312" w:hAnsi="楷体_GB2312" w:eastAsia="楷体_GB2312" w:cs="楷体_GB2312"/>
                <w:color w:val="auto"/>
                <w:kern w:val="0"/>
                <w:szCs w:val="21"/>
                <w:lang w:eastAsia="zh-CN"/>
              </w:rPr>
              <w:t>的；</w:t>
            </w:r>
            <w:r>
              <w:rPr>
                <w:rFonts w:hint="eastAsia" w:ascii="楷体_GB2312" w:hAnsi="楷体_GB2312" w:eastAsia="楷体_GB2312" w:cs="楷体_GB2312"/>
                <w:color w:val="auto"/>
                <w:kern w:val="0"/>
                <w:szCs w:val="21"/>
                <w:lang w:val="en-US" w:eastAsia="zh-CN"/>
              </w:rPr>
              <w:t>6.法律、法规、规章规定其他应当从重处罚的</w:t>
            </w:r>
            <w:r>
              <w:rPr>
                <w:rFonts w:hint="eastAsia" w:ascii="楷体_GB2312" w:hAnsi="楷体_GB2312" w:eastAsia="楷体_GB2312" w:cs="楷体_GB2312"/>
                <w:color w:val="auto"/>
                <w:kern w:val="0"/>
                <w:szCs w:val="21"/>
              </w:rPr>
              <w:t>。</w:t>
            </w:r>
          </w:p>
        </w:tc>
        <w:tc>
          <w:tcPr>
            <w:tcW w:w="2453" w:type="dxa"/>
            <w:vAlign w:val="center"/>
          </w:tcPr>
          <w:p>
            <w:pPr>
              <w:widowControl/>
              <w:topLinePunct/>
              <w:autoSpaceDE w:val="0"/>
              <w:spacing w:line="30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责令停止违法活动、给予警告，限期整改，并处20000元以上30000元以下的罚款。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jc w:val="center"/>
        </w:trPr>
        <w:tc>
          <w:tcPr>
            <w:tcW w:w="846" w:type="dxa"/>
            <w:vMerge w:val="restart"/>
            <w:vAlign w:val="center"/>
          </w:tcPr>
          <w:p>
            <w:pPr>
              <w:autoSpaceDE w:val="0"/>
              <w:spacing w:line="300" w:lineRule="exact"/>
              <w:jc w:val="center"/>
              <w:rPr>
                <w:rFonts w:hint="eastAsia" w:ascii="楷体_GB2312" w:hAnsi="楷体_GB2312" w:eastAsia="楷体_GB2312" w:cs="楷体_GB2312"/>
                <w:color w:val="auto"/>
                <w:szCs w:val="21"/>
                <w:lang w:eastAsia="zh-CN"/>
              </w:rPr>
            </w:pPr>
            <w:r>
              <w:rPr>
                <w:rFonts w:hint="eastAsia" w:ascii="楷体_GB2312" w:hAnsi="楷体_GB2312" w:eastAsia="楷体_GB2312" w:cs="楷体_GB2312"/>
                <w:color w:val="auto"/>
                <w:szCs w:val="21"/>
                <w:lang w:val="en-US" w:eastAsia="zh-CN"/>
              </w:rPr>
              <w:t>253</w:t>
            </w:r>
          </w:p>
        </w:tc>
        <w:tc>
          <w:tcPr>
            <w:tcW w:w="1419" w:type="dxa"/>
            <w:vMerge w:val="restart"/>
            <w:vAlign w:val="center"/>
          </w:tcPr>
          <w:p>
            <w:pPr>
              <w:widowControl/>
              <w:wordWrap/>
              <w:autoSpaceDN w:val="0"/>
              <w:adjustRightInd/>
              <w:snapToGrid/>
              <w:spacing w:line="360" w:lineRule="exact"/>
              <w:ind w:left="0" w:leftChars="0" w:right="0" w:firstLine="382" w:firstLineChars="200"/>
              <w:textAlignment w:val="auto"/>
              <w:rPr>
                <w:rFonts w:hint="default" w:ascii="Times New Roman" w:hAnsi="Times New Roman" w:eastAsia="方正仿宋_GB2312" w:cs="Times New Roman"/>
                <w:b/>
                <w:bCs/>
                <w:sz w:val="21"/>
                <w:szCs w:val="21"/>
              </w:rPr>
            </w:pPr>
            <w:r>
              <w:rPr>
                <w:rFonts w:hint="eastAsia" w:ascii="Times New Roman" w:hAnsi="Times New Roman" w:eastAsia="仿宋_GB2312" w:cs="Times New Roman"/>
                <w:b/>
                <w:bCs w:val="0"/>
                <w:spacing w:val="-10"/>
                <w:kern w:val="0"/>
                <w:sz w:val="21"/>
                <w:szCs w:val="21"/>
                <w:lang w:val="en-US" w:eastAsia="zh-CN"/>
              </w:rPr>
              <w:t>第8项</w:t>
            </w:r>
          </w:p>
          <w:p>
            <w:pPr>
              <w:autoSpaceDE w:val="0"/>
              <w:spacing w:line="30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宾馆饭店允许未获得《许可证》的机构在其宾馆饭店内经营视频点播业务</w:t>
            </w:r>
          </w:p>
        </w:tc>
        <w:tc>
          <w:tcPr>
            <w:tcW w:w="2295" w:type="dxa"/>
            <w:vMerge w:val="restart"/>
            <w:vAlign w:val="center"/>
          </w:tcPr>
          <w:p>
            <w:pPr>
              <w:autoSpaceDE w:val="0"/>
              <w:spacing w:line="300" w:lineRule="exact"/>
              <w:rPr>
                <w:rFonts w:hint="eastAsia" w:ascii="楷体_GB2312" w:hAnsi="楷体_GB2312" w:eastAsia="楷体_GB2312" w:cs="楷体_GB2312"/>
                <w:color w:val="auto"/>
                <w:szCs w:val="21"/>
              </w:rPr>
            </w:pPr>
            <w:r>
              <w:rPr>
                <w:rFonts w:hint="eastAsia" w:ascii="楷体_GB2312" w:hAnsi="楷体_GB2312" w:eastAsia="楷体_GB2312" w:cs="楷体_GB2312"/>
                <w:color w:val="auto"/>
                <w:kern w:val="0"/>
                <w:szCs w:val="21"/>
              </w:rPr>
              <w:t>《广播电视视频点播业务管理办法》第三十二条：违反本办法第二十条规定，宾馆饭店允许未获得《广播电视视频点播业务许可证》的机构在其宾馆饭店内经营视频点播业务的，由县级以上人民政府广播电视行政部门给予警告，可以并处三万元以下罚款。</w:t>
            </w:r>
          </w:p>
        </w:tc>
        <w:tc>
          <w:tcPr>
            <w:tcW w:w="1185" w:type="dxa"/>
            <w:vAlign w:val="center"/>
          </w:tcPr>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lang w:eastAsia="zh-CN"/>
              </w:rPr>
              <w:t>从轻处罚的</w:t>
            </w:r>
            <w:r>
              <w:rPr>
                <w:rFonts w:hint="eastAsia" w:ascii="楷体_GB2312" w:hAnsi="楷体_GB2312" w:eastAsia="楷体_GB2312" w:cs="楷体_GB2312"/>
                <w:color w:val="auto"/>
                <w:kern w:val="0"/>
                <w:szCs w:val="21"/>
              </w:rPr>
              <w:t>违法行为</w:t>
            </w:r>
          </w:p>
        </w:tc>
        <w:tc>
          <w:tcPr>
            <w:tcW w:w="5975" w:type="dxa"/>
            <w:vAlign w:val="center"/>
          </w:tcPr>
          <w:p>
            <w:pPr>
              <w:autoSpaceDE w:val="0"/>
              <w:spacing w:line="280" w:lineRule="exact"/>
              <w:jc w:val="both"/>
              <w:rPr>
                <w:rFonts w:hint="eastAsia" w:ascii="楷体_GB2312" w:hAnsi="楷体_GB2312" w:eastAsia="楷体_GB2312" w:cs="楷体_GB2312"/>
                <w:color w:val="auto"/>
                <w:kern w:val="0"/>
                <w:sz w:val="21"/>
                <w:szCs w:val="21"/>
                <w:lang w:val="en-US" w:eastAsia="zh-CN" w:bidi="ar-SA"/>
              </w:rPr>
            </w:pPr>
            <w:r>
              <w:rPr>
                <w:rFonts w:hint="eastAsia" w:ascii="楷体_GB2312" w:hAnsi="楷体_GB2312" w:eastAsia="楷体_GB2312" w:cs="楷体_GB2312"/>
                <w:color w:val="auto"/>
                <w:kern w:val="0"/>
                <w:szCs w:val="21"/>
                <w:lang w:eastAsia="zh-CN"/>
              </w:rPr>
              <w:t>具备下列情形之一：</w:t>
            </w:r>
            <w:r>
              <w:rPr>
                <w:rFonts w:hint="eastAsia" w:ascii="楷体_GB2312" w:hAnsi="楷体_GB2312" w:eastAsia="楷体_GB2312" w:cs="楷体_GB2312"/>
                <w:color w:val="auto"/>
                <w:kern w:val="0"/>
                <w:szCs w:val="21"/>
                <w:lang w:val="en-US" w:eastAsia="zh-CN"/>
              </w:rPr>
              <w:t>1.主动消除或者减轻违法行为危害后果的；2.受他人胁迫或者诱骗实施违法行为的；3.主动供述行政机关尚未掌握的违法行为的；4.配合行政机关查处违法行为有立功表现的；5.法律、法规、规章规定其他应当从轻处罚的。</w:t>
            </w:r>
          </w:p>
        </w:tc>
        <w:tc>
          <w:tcPr>
            <w:tcW w:w="2453" w:type="dxa"/>
            <w:vAlign w:val="center"/>
          </w:tcPr>
          <w:p>
            <w:pPr>
              <w:widowControl/>
              <w:topLinePunct/>
              <w:autoSpaceDE w:val="0"/>
              <w:spacing w:line="30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给予警告，并处10000元以下罚款。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jc w:val="center"/>
        </w:trPr>
        <w:tc>
          <w:tcPr>
            <w:tcW w:w="846" w:type="dxa"/>
            <w:vMerge w:val="continue"/>
            <w:vAlign w:val="top"/>
          </w:tcPr>
          <w:p>
            <w:pPr>
              <w:autoSpaceDE w:val="0"/>
              <w:spacing w:line="300" w:lineRule="exact"/>
              <w:rPr>
                <w:rFonts w:hint="eastAsia" w:ascii="楷体_GB2312" w:hAnsi="楷体_GB2312" w:eastAsia="楷体_GB2312" w:cs="楷体_GB2312"/>
                <w:color w:val="auto"/>
                <w:szCs w:val="21"/>
              </w:rPr>
            </w:pPr>
          </w:p>
        </w:tc>
        <w:tc>
          <w:tcPr>
            <w:tcW w:w="1419" w:type="dxa"/>
            <w:vMerge w:val="continue"/>
            <w:vAlign w:val="top"/>
          </w:tcPr>
          <w:p>
            <w:pPr>
              <w:autoSpaceDE w:val="0"/>
              <w:spacing w:line="300" w:lineRule="exact"/>
              <w:rPr>
                <w:rFonts w:hint="eastAsia" w:ascii="楷体_GB2312" w:hAnsi="楷体_GB2312" w:eastAsia="楷体_GB2312" w:cs="楷体_GB2312"/>
                <w:color w:val="auto"/>
                <w:szCs w:val="21"/>
              </w:rPr>
            </w:pPr>
          </w:p>
        </w:tc>
        <w:tc>
          <w:tcPr>
            <w:tcW w:w="2295" w:type="dxa"/>
            <w:vMerge w:val="continue"/>
            <w:vAlign w:val="top"/>
          </w:tcPr>
          <w:p>
            <w:pPr>
              <w:autoSpaceDE w:val="0"/>
              <w:spacing w:line="300" w:lineRule="exact"/>
              <w:rPr>
                <w:rFonts w:hint="eastAsia" w:ascii="楷体_GB2312" w:hAnsi="楷体_GB2312" w:eastAsia="楷体_GB2312" w:cs="楷体_GB2312"/>
                <w:color w:val="auto"/>
                <w:szCs w:val="21"/>
              </w:rPr>
            </w:pPr>
          </w:p>
        </w:tc>
        <w:tc>
          <w:tcPr>
            <w:tcW w:w="1185" w:type="dxa"/>
            <w:vAlign w:val="center"/>
          </w:tcPr>
          <w:p>
            <w:pPr>
              <w:autoSpaceDE w:val="0"/>
              <w:spacing w:line="280" w:lineRule="exact"/>
              <w:jc w:val="center"/>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一般</w:t>
            </w:r>
          </w:p>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rPr>
              <w:t>违法行为</w:t>
            </w:r>
          </w:p>
        </w:tc>
        <w:tc>
          <w:tcPr>
            <w:tcW w:w="5975" w:type="dxa"/>
            <w:vAlign w:val="center"/>
          </w:tcPr>
          <w:p>
            <w:pPr>
              <w:autoSpaceDE w:val="0"/>
              <w:spacing w:line="280" w:lineRule="exact"/>
              <w:jc w:val="both"/>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szCs w:val="21"/>
                <w:lang w:val="en-US" w:eastAsia="zh-CN"/>
              </w:rPr>
              <w:t>违法行为不符合法律、法规、规章以及本标准规定的不予处罚、减轻处罚、从轻处罚和从重处罚</w:t>
            </w:r>
            <w:r>
              <w:rPr>
                <w:rFonts w:hint="eastAsia" w:ascii="楷体_GB2312" w:hAnsi="楷体_GB2312" w:eastAsia="楷体_GB2312" w:cs="楷体_GB2312"/>
                <w:color w:val="auto"/>
                <w:szCs w:val="21"/>
                <w:lang w:eastAsia="zh-CN"/>
              </w:rPr>
              <w:t>情形的。</w:t>
            </w:r>
          </w:p>
        </w:tc>
        <w:tc>
          <w:tcPr>
            <w:tcW w:w="2453" w:type="dxa"/>
            <w:vAlign w:val="center"/>
          </w:tcPr>
          <w:p>
            <w:pPr>
              <w:widowControl/>
              <w:topLinePunct/>
              <w:autoSpaceDE w:val="0"/>
              <w:spacing w:line="30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给予警告，并处10000元以上20000元以下的罚款。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jc w:val="center"/>
        </w:trPr>
        <w:tc>
          <w:tcPr>
            <w:tcW w:w="846" w:type="dxa"/>
            <w:vMerge w:val="continue"/>
            <w:vAlign w:val="top"/>
          </w:tcPr>
          <w:p>
            <w:pPr>
              <w:autoSpaceDE w:val="0"/>
              <w:spacing w:line="300" w:lineRule="exact"/>
              <w:rPr>
                <w:rFonts w:hint="eastAsia" w:ascii="楷体_GB2312" w:hAnsi="楷体_GB2312" w:eastAsia="楷体_GB2312" w:cs="楷体_GB2312"/>
                <w:color w:val="auto"/>
                <w:szCs w:val="21"/>
              </w:rPr>
            </w:pPr>
          </w:p>
        </w:tc>
        <w:tc>
          <w:tcPr>
            <w:tcW w:w="1419" w:type="dxa"/>
            <w:vMerge w:val="continue"/>
            <w:vAlign w:val="top"/>
          </w:tcPr>
          <w:p>
            <w:pPr>
              <w:autoSpaceDE w:val="0"/>
              <w:spacing w:line="300" w:lineRule="exact"/>
              <w:rPr>
                <w:rFonts w:hint="eastAsia" w:ascii="楷体_GB2312" w:hAnsi="楷体_GB2312" w:eastAsia="楷体_GB2312" w:cs="楷体_GB2312"/>
                <w:color w:val="auto"/>
                <w:szCs w:val="21"/>
              </w:rPr>
            </w:pPr>
          </w:p>
        </w:tc>
        <w:tc>
          <w:tcPr>
            <w:tcW w:w="2295" w:type="dxa"/>
            <w:vMerge w:val="continue"/>
            <w:vAlign w:val="top"/>
          </w:tcPr>
          <w:p>
            <w:pPr>
              <w:autoSpaceDE w:val="0"/>
              <w:spacing w:line="300" w:lineRule="exact"/>
              <w:rPr>
                <w:rFonts w:hint="eastAsia" w:ascii="楷体_GB2312" w:hAnsi="楷体_GB2312" w:eastAsia="楷体_GB2312" w:cs="楷体_GB2312"/>
                <w:color w:val="auto"/>
                <w:szCs w:val="21"/>
              </w:rPr>
            </w:pPr>
          </w:p>
        </w:tc>
        <w:tc>
          <w:tcPr>
            <w:tcW w:w="1185" w:type="dxa"/>
            <w:vAlign w:val="center"/>
          </w:tcPr>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lang w:eastAsia="zh-CN"/>
              </w:rPr>
              <w:t>从重处罚的</w:t>
            </w:r>
            <w:r>
              <w:rPr>
                <w:rFonts w:hint="eastAsia" w:ascii="楷体_GB2312" w:hAnsi="楷体_GB2312" w:eastAsia="楷体_GB2312" w:cs="楷体_GB2312"/>
                <w:color w:val="auto"/>
                <w:kern w:val="0"/>
                <w:szCs w:val="21"/>
              </w:rPr>
              <w:t>违法行为</w:t>
            </w:r>
          </w:p>
        </w:tc>
        <w:tc>
          <w:tcPr>
            <w:tcW w:w="5975" w:type="dxa"/>
            <w:vAlign w:val="center"/>
          </w:tcPr>
          <w:p>
            <w:pPr>
              <w:autoSpaceDE w:val="0"/>
              <w:spacing w:line="280" w:lineRule="exact"/>
              <w:jc w:val="both"/>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rPr>
              <w:t>具备下列情形之一：1.</w:t>
            </w:r>
            <w:r>
              <w:rPr>
                <w:rFonts w:hint="eastAsia" w:ascii="楷体_GB2312" w:hAnsi="楷体_GB2312" w:eastAsia="楷体_GB2312" w:cs="楷体_GB2312"/>
                <w:color w:val="auto"/>
                <w:kern w:val="0"/>
                <w:szCs w:val="21"/>
                <w:lang w:eastAsia="zh-CN"/>
              </w:rPr>
              <w:t>因实施违法行为被行政处罚后，</w:t>
            </w:r>
            <w:r>
              <w:rPr>
                <w:rFonts w:hint="eastAsia" w:ascii="楷体_GB2312" w:hAnsi="楷体_GB2312" w:eastAsia="楷体_GB2312" w:cs="楷体_GB2312"/>
                <w:color w:val="auto"/>
                <w:kern w:val="0"/>
                <w:szCs w:val="21"/>
                <w:lang w:val="en-US" w:eastAsia="zh-CN"/>
              </w:rPr>
              <w:t>2年内</w:t>
            </w:r>
            <w:r>
              <w:rPr>
                <w:rFonts w:hint="eastAsia" w:ascii="楷体_GB2312" w:hAnsi="楷体_GB2312" w:eastAsia="楷体_GB2312" w:cs="楷体_GB2312"/>
                <w:color w:val="auto"/>
                <w:kern w:val="0"/>
                <w:szCs w:val="21"/>
                <w:lang w:eastAsia="zh-CN"/>
              </w:rPr>
              <w:t>再次实施相同违法行为的</w:t>
            </w:r>
            <w:r>
              <w:rPr>
                <w:rFonts w:hint="eastAsia" w:ascii="楷体_GB2312" w:hAnsi="楷体_GB2312" w:eastAsia="楷体_GB2312" w:cs="楷体_GB2312"/>
                <w:color w:val="auto"/>
                <w:kern w:val="0"/>
                <w:szCs w:val="21"/>
              </w:rPr>
              <w:t>；2.</w:t>
            </w:r>
            <w:r>
              <w:rPr>
                <w:rFonts w:hint="eastAsia" w:ascii="楷体_GB2312" w:hAnsi="楷体_GB2312" w:eastAsia="楷体_GB2312" w:cs="楷体_GB2312"/>
                <w:color w:val="auto"/>
                <w:kern w:val="0"/>
                <w:szCs w:val="21"/>
                <w:lang w:val="en-US" w:eastAsia="zh-CN"/>
              </w:rPr>
              <w:t>伪造、变造、毁灭、隐匿证据，隐瞒违法事实的；3.</w:t>
            </w:r>
            <w:r>
              <w:rPr>
                <w:rFonts w:hint="eastAsia" w:ascii="楷体_GB2312" w:hAnsi="楷体_GB2312" w:eastAsia="楷体_GB2312" w:cs="楷体_GB2312"/>
                <w:color w:val="auto"/>
                <w:kern w:val="0"/>
                <w:szCs w:val="21"/>
              </w:rPr>
              <w:t>拒不配合行政机关查处违法行为</w:t>
            </w:r>
            <w:r>
              <w:rPr>
                <w:rFonts w:hint="eastAsia" w:ascii="楷体_GB2312" w:hAnsi="楷体_GB2312" w:eastAsia="楷体_GB2312" w:cs="楷体_GB2312"/>
                <w:color w:val="auto"/>
                <w:kern w:val="0"/>
                <w:szCs w:val="21"/>
                <w:lang w:eastAsia="zh-CN"/>
              </w:rPr>
              <w:t>的</w:t>
            </w:r>
            <w:r>
              <w:rPr>
                <w:rFonts w:hint="eastAsia" w:ascii="楷体_GB2312" w:hAnsi="楷体_GB2312" w:eastAsia="楷体_GB2312" w:cs="楷体_GB2312"/>
                <w:color w:val="auto"/>
                <w:kern w:val="0"/>
                <w:szCs w:val="21"/>
              </w:rPr>
              <w:t>；</w:t>
            </w:r>
            <w:r>
              <w:rPr>
                <w:rFonts w:hint="eastAsia" w:ascii="楷体_GB2312" w:hAnsi="楷体_GB2312" w:eastAsia="楷体_GB2312" w:cs="楷体_GB2312"/>
                <w:color w:val="auto"/>
                <w:kern w:val="0"/>
                <w:szCs w:val="21"/>
                <w:lang w:val="en-US" w:eastAsia="zh-CN"/>
              </w:rPr>
              <w:t>4.责令停止或纠正违法行为后，继续实施违法行为的；5</w:t>
            </w:r>
            <w:r>
              <w:rPr>
                <w:rFonts w:hint="eastAsia" w:ascii="楷体_GB2312" w:hAnsi="楷体_GB2312" w:eastAsia="楷体_GB2312" w:cs="楷体_GB2312"/>
                <w:color w:val="auto"/>
                <w:kern w:val="0"/>
                <w:szCs w:val="21"/>
              </w:rPr>
              <w:t>.危害后果严重</w:t>
            </w:r>
            <w:r>
              <w:rPr>
                <w:rFonts w:hint="eastAsia" w:ascii="楷体_GB2312" w:hAnsi="楷体_GB2312" w:eastAsia="楷体_GB2312" w:cs="楷体_GB2312"/>
                <w:color w:val="auto"/>
                <w:kern w:val="0"/>
                <w:szCs w:val="21"/>
                <w:lang w:eastAsia="zh-CN"/>
              </w:rPr>
              <w:t>的；</w:t>
            </w:r>
            <w:r>
              <w:rPr>
                <w:rFonts w:hint="eastAsia" w:ascii="楷体_GB2312" w:hAnsi="楷体_GB2312" w:eastAsia="楷体_GB2312" w:cs="楷体_GB2312"/>
                <w:color w:val="auto"/>
                <w:kern w:val="0"/>
                <w:szCs w:val="21"/>
                <w:lang w:val="en-US" w:eastAsia="zh-CN"/>
              </w:rPr>
              <w:t>6.法律、法规、规章规定其他应当从重处罚的</w:t>
            </w:r>
            <w:r>
              <w:rPr>
                <w:rFonts w:hint="eastAsia" w:ascii="楷体_GB2312" w:hAnsi="楷体_GB2312" w:eastAsia="楷体_GB2312" w:cs="楷体_GB2312"/>
                <w:color w:val="auto"/>
                <w:kern w:val="0"/>
                <w:szCs w:val="21"/>
              </w:rPr>
              <w:t>。</w:t>
            </w:r>
          </w:p>
        </w:tc>
        <w:tc>
          <w:tcPr>
            <w:tcW w:w="2453" w:type="dxa"/>
            <w:vAlign w:val="center"/>
          </w:tcPr>
          <w:p>
            <w:pPr>
              <w:widowControl/>
              <w:topLinePunct/>
              <w:autoSpaceDE w:val="0"/>
              <w:spacing w:line="30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给予警告，并处20000元以上30000元以下的罚款。</w:t>
            </w:r>
          </w:p>
        </w:tc>
      </w:tr>
    </w:tbl>
    <w:p>
      <w:pPr>
        <w:autoSpaceDE w:val="0"/>
        <w:rPr>
          <w:color w:val="auto"/>
        </w:rPr>
      </w:pPr>
    </w:p>
    <w:p>
      <w:pPr>
        <w:autoSpaceDE w:val="0"/>
        <w:rPr>
          <w:color w:val="auto"/>
        </w:rPr>
      </w:pPr>
    </w:p>
    <w:p>
      <w:pPr>
        <w:autoSpaceDE w:val="0"/>
        <w:rPr>
          <w:color w:val="auto"/>
        </w:rPr>
      </w:pPr>
    </w:p>
    <w:p>
      <w:pPr>
        <w:autoSpaceDE w:val="0"/>
        <w:rPr>
          <w:color w:val="auto"/>
        </w:rPr>
      </w:pPr>
    </w:p>
    <w:p>
      <w:pPr>
        <w:autoSpaceDE w:val="0"/>
        <w:rPr>
          <w:color w:val="auto"/>
        </w:rPr>
      </w:pPr>
    </w:p>
    <w:p>
      <w:pPr>
        <w:autoSpaceDE w:val="0"/>
        <w:rPr>
          <w:color w:val="auto"/>
        </w:rPr>
      </w:pPr>
    </w:p>
    <w:tbl>
      <w:tblPr>
        <w:tblStyle w:val="8"/>
        <w:tblW w:w="13975" w:type="dxa"/>
        <w:tblInd w:w="1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55"/>
        <w:gridCol w:w="1425"/>
        <w:gridCol w:w="2250"/>
        <w:gridCol w:w="1215"/>
        <w:gridCol w:w="5955"/>
        <w:gridCol w:w="2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trPr>
        <w:tc>
          <w:tcPr>
            <w:tcW w:w="13975" w:type="dxa"/>
            <w:gridSpan w:val="6"/>
            <w:vAlign w:val="center"/>
          </w:tcPr>
          <w:p>
            <w:pPr>
              <w:autoSpaceDE w:val="0"/>
              <w:jc w:val="both"/>
              <w:rPr>
                <w:rFonts w:hint="eastAsia" w:ascii="楷体_GB2312" w:hAnsi="楷体_GB2312" w:eastAsia="楷体_GB2312" w:cs="楷体_GB2312"/>
                <w:b/>
                <w:color w:val="auto"/>
                <w:szCs w:val="21"/>
                <w:lang w:eastAsia="zh-CN"/>
              </w:rPr>
            </w:pPr>
            <w:r>
              <w:rPr>
                <w:rFonts w:hint="eastAsia" w:ascii="Times New Roman" w:hAnsi="Times New Roman" w:eastAsia="方正小标宋_GBK" w:cs="Times New Roman"/>
                <w:sz w:val="36"/>
                <w:szCs w:val="36"/>
                <w:lang w:val="en-US" w:eastAsia="zh-CN"/>
              </w:rPr>
              <w:t>（二十七）《互联网视听节目服务管理规定》裁量基准（16项）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trPr>
        <w:tc>
          <w:tcPr>
            <w:tcW w:w="855" w:type="dxa"/>
            <w:vAlign w:val="center"/>
          </w:tcPr>
          <w:p>
            <w:pPr>
              <w:autoSpaceDE w:val="0"/>
              <w:spacing w:line="280" w:lineRule="exact"/>
              <w:ind w:left="0" w:leftChars="0" w:right="0"/>
              <w:jc w:val="center"/>
              <w:rPr>
                <w:rFonts w:hint="eastAsia" w:ascii="楷体_GB2312" w:hAnsi="楷体_GB2312" w:eastAsia="楷体_GB2312" w:cs="楷体_GB2312"/>
                <w:b/>
                <w:color w:val="auto"/>
                <w:szCs w:val="21"/>
                <w:highlight w:val="none"/>
              </w:rPr>
            </w:pPr>
            <w:r>
              <w:rPr>
                <w:rFonts w:hint="eastAsia" w:ascii="楷体_GB2312" w:hAnsi="楷体_GB2312" w:eastAsia="楷体_GB2312" w:cs="楷体_GB2312"/>
                <w:b/>
                <w:color w:val="auto"/>
                <w:szCs w:val="21"/>
                <w:highlight w:val="none"/>
              </w:rPr>
              <w:t>序号</w:t>
            </w:r>
          </w:p>
        </w:tc>
        <w:tc>
          <w:tcPr>
            <w:tcW w:w="1425" w:type="dxa"/>
            <w:vAlign w:val="center"/>
          </w:tcPr>
          <w:p>
            <w:pPr>
              <w:autoSpaceDE w:val="0"/>
              <w:spacing w:line="280" w:lineRule="exact"/>
              <w:ind w:left="0" w:leftChars="0" w:right="0"/>
              <w:jc w:val="center"/>
              <w:rPr>
                <w:rFonts w:hint="eastAsia" w:ascii="楷体_GB2312" w:hAnsi="楷体_GB2312" w:eastAsia="楷体_GB2312" w:cs="楷体_GB2312"/>
                <w:b/>
                <w:color w:val="auto"/>
                <w:szCs w:val="21"/>
                <w:highlight w:val="none"/>
              </w:rPr>
            </w:pPr>
            <w:r>
              <w:rPr>
                <w:rFonts w:hint="eastAsia" w:ascii="楷体_GB2312" w:hAnsi="楷体_GB2312" w:eastAsia="楷体_GB2312" w:cs="楷体_GB2312"/>
                <w:b/>
                <w:color w:val="auto"/>
                <w:szCs w:val="21"/>
                <w:highlight w:val="none"/>
                <w:lang w:eastAsia="zh-CN"/>
              </w:rPr>
              <w:t>事项名称</w:t>
            </w:r>
          </w:p>
        </w:tc>
        <w:tc>
          <w:tcPr>
            <w:tcW w:w="2250" w:type="dxa"/>
            <w:vAlign w:val="center"/>
          </w:tcPr>
          <w:p>
            <w:pPr>
              <w:autoSpaceDE w:val="0"/>
              <w:spacing w:line="280" w:lineRule="exact"/>
              <w:ind w:left="0" w:leftChars="0" w:right="0"/>
              <w:jc w:val="center"/>
              <w:rPr>
                <w:rFonts w:hint="eastAsia" w:ascii="楷体_GB2312" w:hAnsi="楷体_GB2312" w:eastAsia="楷体_GB2312" w:cs="楷体_GB2312"/>
                <w:b/>
                <w:color w:val="auto"/>
                <w:szCs w:val="21"/>
                <w:highlight w:val="none"/>
              </w:rPr>
            </w:pPr>
            <w:r>
              <w:rPr>
                <w:rFonts w:hint="eastAsia" w:ascii="楷体_GB2312" w:hAnsi="楷体_GB2312" w:eastAsia="楷体_GB2312" w:cs="楷体_GB2312"/>
                <w:b/>
                <w:color w:val="auto"/>
                <w:szCs w:val="21"/>
                <w:highlight w:val="none"/>
                <w:lang w:eastAsia="zh-CN"/>
              </w:rPr>
              <w:t>处罚</w:t>
            </w:r>
            <w:r>
              <w:rPr>
                <w:rFonts w:hint="eastAsia" w:ascii="楷体_GB2312" w:hAnsi="楷体_GB2312" w:eastAsia="楷体_GB2312" w:cs="楷体_GB2312"/>
                <w:b/>
                <w:color w:val="auto"/>
                <w:szCs w:val="21"/>
                <w:highlight w:val="none"/>
              </w:rPr>
              <w:t>依据</w:t>
            </w:r>
          </w:p>
        </w:tc>
        <w:tc>
          <w:tcPr>
            <w:tcW w:w="1215" w:type="dxa"/>
            <w:vAlign w:val="center"/>
          </w:tcPr>
          <w:p>
            <w:pPr>
              <w:autoSpaceDE w:val="0"/>
              <w:spacing w:line="280" w:lineRule="exact"/>
              <w:ind w:left="0" w:leftChars="0" w:right="0"/>
              <w:jc w:val="center"/>
              <w:rPr>
                <w:rFonts w:hint="eastAsia" w:ascii="楷体_GB2312" w:hAnsi="楷体_GB2312" w:eastAsia="楷体_GB2312" w:cs="楷体_GB2312"/>
                <w:b/>
                <w:color w:val="auto"/>
                <w:szCs w:val="21"/>
                <w:highlight w:val="none"/>
              </w:rPr>
            </w:pPr>
            <w:r>
              <w:rPr>
                <w:rFonts w:hint="eastAsia" w:ascii="楷体_GB2312" w:hAnsi="楷体_GB2312" w:eastAsia="楷体_GB2312" w:cs="楷体_GB2312"/>
                <w:b/>
                <w:color w:val="auto"/>
                <w:szCs w:val="21"/>
                <w:highlight w:val="none"/>
              </w:rPr>
              <w:t>裁量阶次</w:t>
            </w:r>
          </w:p>
        </w:tc>
        <w:tc>
          <w:tcPr>
            <w:tcW w:w="5955" w:type="dxa"/>
            <w:vAlign w:val="center"/>
          </w:tcPr>
          <w:p>
            <w:pPr>
              <w:autoSpaceDE w:val="0"/>
              <w:spacing w:line="280" w:lineRule="exact"/>
              <w:ind w:left="0" w:leftChars="0" w:right="0"/>
              <w:jc w:val="center"/>
              <w:rPr>
                <w:rFonts w:hint="eastAsia" w:ascii="楷体_GB2312" w:hAnsi="楷体_GB2312" w:eastAsia="楷体_GB2312" w:cs="楷体_GB2312"/>
                <w:b/>
                <w:color w:val="auto"/>
                <w:szCs w:val="21"/>
                <w:highlight w:val="none"/>
              </w:rPr>
            </w:pPr>
            <w:r>
              <w:rPr>
                <w:rFonts w:hint="eastAsia" w:ascii="楷体_GB2312" w:hAnsi="楷体_GB2312" w:eastAsia="楷体_GB2312" w:cs="楷体_GB2312"/>
                <w:b/>
                <w:color w:val="auto"/>
                <w:szCs w:val="21"/>
                <w:highlight w:val="none"/>
                <w:lang w:eastAsia="zh-CN"/>
              </w:rPr>
              <w:t>违法行为表现</w:t>
            </w:r>
          </w:p>
        </w:tc>
        <w:tc>
          <w:tcPr>
            <w:tcW w:w="2275" w:type="dxa"/>
            <w:vAlign w:val="center"/>
          </w:tcPr>
          <w:p>
            <w:pPr>
              <w:autoSpaceDE w:val="0"/>
              <w:spacing w:line="280" w:lineRule="exact"/>
              <w:ind w:left="0" w:leftChars="0" w:right="0"/>
              <w:jc w:val="center"/>
              <w:rPr>
                <w:rFonts w:hint="eastAsia" w:ascii="楷体_GB2312" w:hAnsi="楷体_GB2312" w:eastAsia="楷体_GB2312" w:cs="楷体_GB2312"/>
                <w:b/>
                <w:color w:val="auto"/>
                <w:szCs w:val="21"/>
                <w:highlight w:val="none"/>
              </w:rPr>
            </w:pPr>
            <w:r>
              <w:rPr>
                <w:rFonts w:hint="eastAsia" w:ascii="楷体_GB2312" w:hAnsi="楷体_GB2312" w:eastAsia="楷体_GB2312" w:cs="楷体_GB2312"/>
                <w:b/>
                <w:color w:val="auto"/>
                <w:szCs w:val="21"/>
                <w:highlight w:val="none"/>
                <w:lang w:eastAsia="zh-CN"/>
              </w:rPr>
              <w:t>行政处罚基准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trPr>
        <w:tc>
          <w:tcPr>
            <w:tcW w:w="855" w:type="dxa"/>
            <w:vMerge w:val="restart"/>
            <w:vAlign w:val="center"/>
          </w:tcPr>
          <w:p>
            <w:pPr>
              <w:autoSpaceDE w:val="0"/>
              <w:spacing w:line="300" w:lineRule="exact"/>
              <w:jc w:val="center"/>
              <w:rPr>
                <w:rFonts w:hint="eastAsia" w:ascii="楷体_GB2312" w:hAnsi="楷体_GB2312" w:eastAsia="楷体_GB2312" w:cs="楷体_GB2312"/>
                <w:color w:val="auto"/>
                <w:szCs w:val="21"/>
                <w:lang w:eastAsia="zh-CN"/>
              </w:rPr>
            </w:pPr>
            <w:r>
              <w:rPr>
                <w:rFonts w:hint="eastAsia" w:ascii="楷体_GB2312" w:hAnsi="楷体_GB2312" w:eastAsia="楷体_GB2312" w:cs="楷体_GB2312"/>
                <w:color w:val="auto"/>
                <w:szCs w:val="21"/>
                <w:lang w:val="en-US" w:eastAsia="zh-CN"/>
              </w:rPr>
              <w:t>254</w:t>
            </w:r>
          </w:p>
        </w:tc>
        <w:tc>
          <w:tcPr>
            <w:tcW w:w="1425" w:type="dxa"/>
            <w:vMerge w:val="restart"/>
            <w:vAlign w:val="center"/>
          </w:tcPr>
          <w:p>
            <w:pPr>
              <w:widowControl/>
              <w:wordWrap/>
              <w:autoSpaceDN w:val="0"/>
              <w:adjustRightInd/>
              <w:snapToGrid/>
              <w:spacing w:line="360" w:lineRule="exact"/>
              <w:ind w:left="0" w:leftChars="0" w:right="0" w:firstLine="382" w:firstLineChars="200"/>
              <w:textAlignment w:val="auto"/>
              <w:rPr>
                <w:rFonts w:hint="default" w:ascii="Times New Roman" w:hAnsi="Times New Roman" w:eastAsia="方正仿宋_GB2312" w:cs="Times New Roman"/>
                <w:b/>
                <w:bCs/>
                <w:sz w:val="21"/>
                <w:szCs w:val="21"/>
              </w:rPr>
            </w:pPr>
            <w:r>
              <w:rPr>
                <w:rFonts w:hint="eastAsia" w:ascii="Times New Roman" w:hAnsi="Times New Roman" w:eastAsia="仿宋_GB2312" w:cs="Times New Roman"/>
                <w:b/>
                <w:bCs w:val="0"/>
                <w:spacing w:val="-10"/>
                <w:kern w:val="0"/>
                <w:sz w:val="21"/>
                <w:szCs w:val="21"/>
                <w:lang w:val="en-US" w:eastAsia="zh-CN"/>
              </w:rPr>
              <w:t>第1项</w:t>
            </w:r>
          </w:p>
          <w:p>
            <w:pPr>
              <w:widowControl/>
              <w:autoSpaceDE w:val="0"/>
              <w:spacing w:line="300" w:lineRule="exact"/>
              <w:rPr>
                <w:rFonts w:hint="eastAsia" w:ascii="楷体_GB2312" w:hAnsi="楷体_GB2312" w:eastAsia="楷体_GB2312" w:cs="楷体_GB2312"/>
                <w:color w:val="auto"/>
                <w:szCs w:val="21"/>
              </w:rPr>
            </w:pPr>
            <w:r>
              <w:rPr>
                <w:rFonts w:hint="eastAsia" w:ascii="楷体_GB2312" w:hAnsi="楷体_GB2312" w:eastAsia="楷体_GB2312" w:cs="楷体_GB2312"/>
                <w:color w:val="auto"/>
                <w:kern w:val="0"/>
                <w:szCs w:val="21"/>
              </w:rPr>
              <w:t>擅自在互联网上使用广播电视专有名称开展业务</w:t>
            </w:r>
          </w:p>
        </w:tc>
        <w:tc>
          <w:tcPr>
            <w:tcW w:w="2250" w:type="dxa"/>
            <w:vMerge w:val="restart"/>
            <w:vAlign w:val="center"/>
          </w:tcPr>
          <w:p>
            <w:pPr>
              <w:autoSpaceDE w:val="0"/>
              <w:spacing w:line="30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《互联网视听节目服务管理规定》第二十三条 违反本规定有下列行为之一的，由县级以上广播电影电视主管部门予以警告、责令改正，可并处3万元以下罚款；同时，可对其主要出资者和经营者予以警告，可并处2万元以下罚款：</w:t>
            </w:r>
          </w:p>
          <w:p>
            <w:pPr>
              <w:autoSpaceDE w:val="0"/>
              <w:spacing w:line="30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（一）擅自在互联网上使用广播电视专有名称开展业务的；</w:t>
            </w:r>
          </w:p>
        </w:tc>
        <w:tc>
          <w:tcPr>
            <w:tcW w:w="1215" w:type="dxa"/>
            <w:vAlign w:val="center"/>
          </w:tcPr>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lang w:eastAsia="zh-CN"/>
              </w:rPr>
              <w:t>从轻处罚的</w:t>
            </w:r>
            <w:r>
              <w:rPr>
                <w:rFonts w:hint="eastAsia" w:ascii="楷体_GB2312" w:hAnsi="楷体_GB2312" w:eastAsia="楷体_GB2312" w:cs="楷体_GB2312"/>
                <w:color w:val="auto"/>
                <w:kern w:val="0"/>
                <w:szCs w:val="21"/>
              </w:rPr>
              <w:t>违法行为</w:t>
            </w:r>
          </w:p>
        </w:tc>
        <w:tc>
          <w:tcPr>
            <w:tcW w:w="5955" w:type="dxa"/>
            <w:vAlign w:val="center"/>
          </w:tcPr>
          <w:p>
            <w:pPr>
              <w:autoSpaceDE w:val="0"/>
              <w:spacing w:line="280" w:lineRule="exact"/>
              <w:jc w:val="both"/>
              <w:rPr>
                <w:rFonts w:hint="eastAsia" w:ascii="楷体_GB2312" w:hAnsi="楷体_GB2312" w:eastAsia="楷体_GB2312" w:cs="楷体_GB2312"/>
                <w:color w:val="auto"/>
                <w:kern w:val="0"/>
                <w:sz w:val="21"/>
                <w:szCs w:val="21"/>
                <w:lang w:val="en-US" w:eastAsia="zh-CN" w:bidi="ar-SA"/>
              </w:rPr>
            </w:pPr>
            <w:r>
              <w:rPr>
                <w:rFonts w:hint="eastAsia" w:ascii="楷体_GB2312" w:hAnsi="楷体_GB2312" w:eastAsia="楷体_GB2312" w:cs="楷体_GB2312"/>
                <w:color w:val="auto"/>
                <w:kern w:val="0"/>
                <w:szCs w:val="21"/>
                <w:lang w:eastAsia="zh-CN"/>
              </w:rPr>
              <w:t>具备下列情形之一：</w:t>
            </w:r>
            <w:r>
              <w:rPr>
                <w:rFonts w:hint="eastAsia" w:ascii="楷体_GB2312" w:hAnsi="楷体_GB2312" w:eastAsia="楷体_GB2312" w:cs="楷体_GB2312"/>
                <w:color w:val="auto"/>
                <w:kern w:val="0"/>
                <w:szCs w:val="21"/>
                <w:lang w:val="en-US" w:eastAsia="zh-CN"/>
              </w:rPr>
              <w:t>1.主动消除或者减轻违法行为危害后果的；2.受他人胁迫或者诱骗实施违法行为的；3.主动供述行政机关尚未掌握的违法行为的；4.配合行政机关查处违法行为有立功表现的；5.法律、法规、规章规定其他应当从轻处罚的。</w:t>
            </w:r>
          </w:p>
        </w:tc>
        <w:tc>
          <w:tcPr>
            <w:tcW w:w="2275" w:type="dxa"/>
            <w:vAlign w:val="center"/>
          </w:tcPr>
          <w:p>
            <w:pPr>
              <w:widowControl/>
              <w:topLinePunct/>
              <w:autoSpaceDE w:val="0"/>
              <w:spacing w:line="30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对服务单位予以警告、责令改正；对服务单位主要出资者和经营者予以警告。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trPr>
        <w:tc>
          <w:tcPr>
            <w:tcW w:w="855" w:type="dxa"/>
            <w:vMerge w:val="continue"/>
            <w:vAlign w:val="top"/>
          </w:tcPr>
          <w:p>
            <w:pPr>
              <w:autoSpaceDE w:val="0"/>
              <w:spacing w:line="300" w:lineRule="exact"/>
              <w:jc w:val="center"/>
              <w:rPr>
                <w:rFonts w:hint="eastAsia" w:ascii="楷体_GB2312" w:hAnsi="楷体_GB2312" w:eastAsia="楷体_GB2312" w:cs="楷体_GB2312"/>
                <w:color w:val="auto"/>
                <w:szCs w:val="21"/>
              </w:rPr>
            </w:pPr>
          </w:p>
        </w:tc>
        <w:tc>
          <w:tcPr>
            <w:tcW w:w="1425" w:type="dxa"/>
            <w:vMerge w:val="continue"/>
            <w:vAlign w:val="top"/>
          </w:tcPr>
          <w:p>
            <w:pPr>
              <w:autoSpaceDE w:val="0"/>
              <w:spacing w:line="300" w:lineRule="exact"/>
              <w:rPr>
                <w:rFonts w:hint="eastAsia" w:ascii="楷体_GB2312" w:hAnsi="楷体_GB2312" w:eastAsia="楷体_GB2312" w:cs="楷体_GB2312"/>
                <w:color w:val="auto"/>
                <w:szCs w:val="21"/>
              </w:rPr>
            </w:pPr>
          </w:p>
        </w:tc>
        <w:tc>
          <w:tcPr>
            <w:tcW w:w="2250" w:type="dxa"/>
            <w:vMerge w:val="continue"/>
            <w:vAlign w:val="top"/>
          </w:tcPr>
          <w:p>
            <w:pPr>
              <w:autoSpaceDE w:val="0"/>
              <w:spacing w:line="300" w:lineRule="exact"/>
              <w:rPr>
                <w:rFonts w:hint="eastAsia" w:ascii="楷体_GB2312" w:hAnsi="楷体_GB2312" w:eastAsia="楷体_GB2312" w:cs="楷体_GB2312"/>
                <w:color w:val="auto"/>
                <w:szCs w:val="21"/>
              </w:rPr>
            </w:pPr>
          </w:p>
        </w:tc>
        <w:tc>
          <w:tcPr>
            <w:tcW w:w="1215" w:type="dxa"/>
            <w:vAlign w:val="center"/>
          </w:tcPr>
          <w:p>
            <w:pPr>
              <w:autoSpaceDE w:val="0"/>
              <w:spacing w:line="280" w:lineRule="exact"/>
              <w:jc w:val="center"/>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一般</w:t>
            </w:r>
          </w:p>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rPr>
              <w:t>违法行为</w:t>
            </w:r>
          </w:p>
        </w:tc>
        <w:tc>
          <w:tcPr>
            <w:tcW w:w="5955" w:type="dxa"/>
            <w:vAlign w:val="center"/>
          </w:tcPr>
          <w:p>
            <w:pPr>
              <w:autoSpaceDE w:val="0"/>
              <w:spacing w:line="280" w:lineRule="exact"/>
              <w:jc w:val="both"/>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szCs w:val="21"/>
                <w:lang w:val="en-US" w:eastAsia="zh-CN"/>
              </w:rPr>
              <w:t>违法行为不符合法律、法规、规章以及本标准规定的不予处罚、减轻处罚、从轻处罚和从重处罚</w:t>
            </w:r>
            <w:r>
              <w:rPr>
                <w:rFonts w:hint="eastAsia" w:ascii="楷体_GB2312" w:hAnsi="楷体_GB2312" w:eastAsia="楷体_GB2312" w:cs="楷体_GB2312"/>
                <w:color w:val="auto"/>
                <w:szCs w:val="21"/>
                <w:lang w:eastAsia="zh-CN"/>
              </w:rPr>
              <w:t>情形的。</w:t>
            </w:r>
          </w:p>
        </w:tc>
        <w:tc>
          <w:tcPr>
            <w:tcW w:w="2275" w:type="dxa"/>
            <w:vAlign w:val="center"/>
          </w:tcPr>
          <w:p>
            <w:pPr>
              <w:widowControl/>
              <w:topLinePunct/>
              <w:autoSpaceDE w:val="0"/>
              <w:spacing w:line="30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对服务单位予以警告、责令改正；对服务单位主要出资者和经营者予以警告，并处10000元以下罚款。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trPr>
        <w:tc>
          <w:tcPr>
            <w:tcW w:w="855" w:type="dxa"/>
            <w:vMerge w:val="continue"/>
            <w:vAlign w:val="top"/>
          </w:tcPr>
          <w:p>
            <w:pPr>
              <w:autoSpaceDE w:val="0"/>
              <w:spacing w:line="300" w:lineRule="exact"/>
              <w:jc w:val="center"/>
              <w:rPr>
                <w:rFonts w:hint="eastAsia" w:ascii="楷体_GB2312" w:hAnsi="楷体_GB2312" w:eastAsia="楷体_GB2312" w:cs="楷体_GB2312"/>
                <w:color w:val="auto"/>
                <w:szCs w:val="21"/>
              </w:rPr>
            </w:pPr>
          </w:p>
        </w:tc>
        <w:tc>
          <w:tcPr>
            <w:tcW w:w="1425" w:type="dxa"/>
            <w:vMerge w:val="continue"/>
            <w:vAlign w:val="top"/>
          </w:tcPr>
          <w:p>
            <w:pPr>
              <w:autoSpaceDE w:val="0"/>
              <w:spacing w:line="300" w:lineRule="exact"/>
              <w:rPr>
                <w:rFonts w:hint="eastAsia" w:ascii="楷体_GB2312" w:hAnsi="楷体_GB2312" w:eastAsia="楷体_GB2312" w:cs="楷体_GB2312"/>
                <w:color w:val="auto"/>
                <w:szCs w:val="21"/>
              </w:rPr>
            </w:pPr>
          </w:p>
        </w:tc>
        <w:tc>
          <w:tcPr>
            <w:tcW w:w="2250" w:type="dxa"/>
            <w:vMerge w:val="continue"/>
            <w:vAlign w:val="top"/>
          </w:tcPr>
          <w:p>
            <w:pPr>
              <w:autoSpaceDE w:val="0"/>
              <w:spacing w:line="300" w:lineRule="exact"/>
              <w:rPr>
                <w:rFonts w:hint="eastAsia" w:ascii="楷体_GB2312" w:hAnsi="楷体_GB2312" w:eastAsia="楷体_GB2312" w:cs="楷体_GB2312"/>
                <w:color w:val="auto"/>
                <w:szCs w:val="21"/>
              </w:rPr>
            </w:pPr>
          </w:p>
        </w:tc>
        <w:tc>
          <w:tcPr>
            <w:tcW w:w="1215" w:type="dxa"/>
            <w:vAlign w:val="center"/>
          </w:tcPr>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lang w:eastAsia="zh-CN"/>
              </w:rPr>
              <w:t>从重处罚的</w:t>
            </w:r>
            <w:r>
              <w:rPr>
                <w:rFonts w:hint="eastAsia" w:ascii="楷体_GB2312" w:hAnsi="楷体_GB2312" w:eastAsia="楷体_GB2312" w:cs="楷体_GB2312"/>
                <w:color w:val="auto"/>
                <w:kern w:val="0"/>
                <w:szCs w:val="21"/>
              </w:rPr>
              <w:t>违法行为</w:t>
            </w:r>
          </w:p>
        </w:tc>
        <w:tc>
          <w:tcPr>
            <w:tcW w:w="5955" w:type="dxa"/>
            <w:vAlign w:val="center"/>
          </w:tcPr>
          <w:p>
            <w:pPr>
              <w:autoSpaceDE w:val="0"/>
              <w:spacing w:line="280" w:lineRule="exact"/>
              <w:jc w:val="both"/>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rPr>
              <w:t>具备下列情形之一：1.</w:t>
            </w:r>
            <w:r>
              <w:rPr>
                <w:rFonts w:hint="eastAsia" w:ascii="楷体_GB2312" w:hAnsi="楷体_GB2312" w:eastAsia="楷体_GB2312" w:cs="楷体_GB2312"/>
                <w:color w:val="auto"/>
                <w:kern w:val="0"/>
                <w:szCs w:val="21"/>
                <w:lang w:eastAsia="zh-CN"/>
              </w:rPr>
              <w:t>因实施违法行为被行政处罚后，</w:t>
            </w:r>
            <w:r>
              <w:rPr>
                <w:rFonts w:hint="eastAsia" w:ascii="楷体_GB2312" w:hAnsi="楷体_GB2312" w:eastAsia="楷体_GB2312" w:cs="楷体_GB2312"/>
                <w:color w:val="auto"/>
                <w:kern w:val="0"/>
                <w:szCs w:val="21"/>
                <w:lang w:val="en-US" w:eastAsia="zh-CN"/>
              </w:rPr>
              <w:t>2年内</w:t>
            </w:r>
            <w:r>
              <w:rPr>
                <w:rFonts w:hint="eastAsia" w:ascii="楷体_GB2312" w:hAnsi="楷体_GB2312" w:eastAsia="楷体_GB2312" w:cs="楷体_GB2312"/>
                <w:color w:val="auto"/>
                <w:kern w:val="0"/>
                <w:szCs w:val="21"/>
                <w:lang w:eastAsia="zh-CN"/>
              </w:rPr>
              <w:t>再次实施相同违法行为的</w:t>
            </w:r>
            <w:r>
              <w:rPr>
                <w:rFonts w:hint="eastAsia" w:ascii="楷体_GB2312" w:hAnsi="楷体_GB2312" w:eastAsia="楷体_GB2312" w:cs="楷体_GB2312"/>
                <w:color w:val="auto"/>
                <w:kern w:val="0"/>
                <w:szCs w:val="21"/>
              </w:rPr>
              <w:t>；2.</w:t>
            </w:r>
            <w:r>
              <w:rPr>
                <w:rFonts w:hint="eastAsia" w:ascii="楷体_GB2312" w:hAnsi="楷体_GB2312" w:eastAsia="楷体_GB2312" w:cs="楷体_GB2312"/>
                <w:color w:val="auto"/>
                <w:kern w:val="0"/>
                <w:szCs w:val="21"/>
                <w:lang w:val="en-US" w:eastAsia="zh-CN"/>
              </w:rPr>
              <w:t>伪造、变造、毁灭、隐匿证据，隐瞒违法事实的；3.</w:t>
            </w:r>
            <w:r>
              <w:rPr>
                <w:rFonts w:hint="eastAsia" w:ascii="楷体_GB2312" w:hAnsi="楷体_GB2312" w:eastAsia="楷体_GB2312" w:cs="楷体_GB2312"/>
                <w:color w:val="auto"/>
                <w:kern w:val="0"/>
                <w:szCs w:val="21"/>
              </w:rPr>
              <w:t>拒不配合行政机关查处违法行为</w:t>
            </w:r>
            <w:r>
              <w:rPr>
                <w:rFonts w:hint="eastAsia" w:ascii="楷体_GB2312" w:hAnsi="楷体_GB2312" w:eastAsia="楷体_GB2312" w:cs="楷体_GB2312"/>
                <w:color w:val="auto"/>
                <w:kern w:val="0"/>
                <w:szCs w:val="21"/>
                <w:lang w:eastAsia="zh-CN"/>
              </w:rPr>
              <w:t>的</w:t>
            </w:r>
            <w:r>
              <w:rPr>
                <w:rFonts w:hint="eastAsia" w:ascii="楷体_GB2312" w:hAnsi="楷体_GB2312" w:eastAsia="楷体_GB2312" w:cs="楷体_GB2312"/>
                <w:color w:val="auto"/>
                <w:kern w:val="0"/>
                <w:szCs w:val="21"/>
              </w:rPr>
              <w:t>；</w:t>
            </w:r>
            <w:r>
              <w:rPr>
                <w:rFonts w:hint="eastAsia" w:ascii="楷体_GB2312" w:hAnsi="楷体_GB2312" w:eastAsia="楷体_GB2312" w:cs="楷体_GB2312"/>
                <w:color w:val="auto"/>
                <w:kern w:val="0"/>
                <w:szCs w:val="21"/>
                <w:lang w:val="en-US" w:eastAsia="zh-CN"/>
              </w:rPr>
              <w:t>4.责令停止或纠正违法行为后，继续实施违法行为的；5</w:t>
            </w:r>
            <w:r>
              <w:rPr>
                <w:rFonts w:hint="eastAsia" w:ascii="楷体_GB2312" w:hAnsi="楷体_GB2312" w:eastAsia="楷体_GB2312" w:cs="楷体_GB2312"/>
                <w:color w:val="auto"/>
                <w:kern w:val="0"/>
                <w:szCs w:val="21"/>
              </w:rPr>
              <w:t>.危害后果严重</w:t>
            </w:r>
            <w:r>
              <w:rPr>
                <w:rFonts w:hint="eastAsia" w:ascii="楷体_GB2312" w:hAnsi="楷体_GB2312" w:eastAsia="楷体_GB2312" w:cs="楷体_GB2312"/>
                <w:color w:val="auto"/>
                <w:kern w:val="0"/>
                <w:szCs w:val="21"/>
                <w:lang w:eastAsia="zh-CN"/>
              </w:rPr>
              <w:t>的；</w:t>
            </w:r>
            <w:r>
              <w:rPr>
                <w:rFonts w:hint="eastAsia" w:ascii="楷体_GB2312" w:hAnsi="楷体_GB2312" w:eastAsia="楷体_GB2312" w:cs="楷体_GB2312"/>
                <w:color w:val="auto"/>
                <w:kern w:val="0"/>
                <w:szCs w:val="21"/>
                <w:lang w:val="en-US" w:eastAsia="zh-CN"/>
              </w:rPr>
              <w:t>6.法律、法规、规章规定其他应当从重处罚的</w:t>
            </w:r>
            <w:r>
              <w:rPr>
                <w:rFonts w:hint="eastAsia" w:ascii="楷体_GB2312" w:hAnsi="楷体_GB2312" w:eastAsia="楷体_GB2312" w:cs="楷体_GB2312"/>
                <w:color w:val="auto"/>
                <w:kern w:val="0"/>
                <w:szCs w:val="21"/>
              </w:rPr>
              <w:t>。</w:t>
            </w:r>
          </w:p>
        </w:tc>
        <w:tc>
          <w:tcPr>
            <w:tcW w:w="2275" w:type="dxa"/>
            <w:vAlign w:val="center"/>
          </w:tcPr>
          <w:p>
            <w:pPr>
              <w:widowControl/>
              <w:topLinePunct/>
              <w:autoSpaceDE w:val="0"/>
              <w:spacing w:line="30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对服务单位予以警告、责令改正；对服务单位主要出资者和经营者予以警告,并处10000元以上20000元以下罚款。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trPr>
        <w:tc>
          <w:tcPr>
            <w:tcW w:w="855" w:type="dxa"/>
            <w:vMerge w:val="restart"/>
            <w:vAlign w:val="center"/>
          </w:tcPr>
          <w:p>
            <w:pPr>
              <w:autoSpaceDE w:val="0"/>
              <w:spacing w:line="300" w:lineRule="exact"/>
              <w:jc w:val="center"/>
              <w:rPr>
                <w:rFonts w:hint="eastAsia" w:ascii="楷体_GB2312" w:hAnsi="楷体_GB2312" w:eastAsia="楷体_GB2312" w:cs="楷体_GB2312"/>
                <w:color w:val="auto"/>
                <w:szCs w:val="21"/>
              </w:rPr>
            </w:pPr>
            <w:r>
              <w:rPr>
                <w:rFonts w:hint="eastAsia" w:ascii="楷体_GB2312" w:hAnsi="楷体_GB2312" w:eastAsia="楷体_GB2312" w:cs="楷体_GB2312"/>
                <w:color w:val="auto"/>
                <w:szCs w:val="21"/>
              </w:rPr>
              <w:t>2</w:t>
            </w:r>
            <w:r>
              <w:rPr>
                <w:rFonts w:hint="eastAsia" w:ascii="楷体_GB2312" w:hAnsi="楷体_GB2312" w:eastAsia="楷体_GB2312" w:cs="楷体_GB2312"/>
                <w:color w:val="auto"/>
                <w:szCs w:val="21"/>
                <w:lang w:val="en-US" w:eastAsia="zh-CN"/>
              </w:rPr>
              <w:t>55</w:t>
            </w:r>
          </w:p>
        </w:tc>
        <w:tc>
          <w:tcPr>
            <w:tcW w:w="1425" w:type="dxa"/>
            <w:vMerge w:val="restart"/>
            <w:vAlign w:val="center"/>
          </w:tcPr>
          <w:p>
            <w:pPr>
              <w:widowControl/>
              <w:wordWrap/>
              <w:autoSpaceDN w:val="0"/>
              <w:adjustRightInd/>
              <w:snapToGrid/>
              <w:spacing w:line="360" w:lineRule="exact"/>
              <w:ind w:left="0" w:leftChars="0" w:right="0" w:firstLine="382" w:firstLineChars="200"/>
              <w:textAlignment w:val="auto"/>
              <w:rPr>
                <w:rFonts w:hint="default" w:ascii="Times New Roman" w:hAnsi="Times New Roman" w:eastAsia="方正仿宋_GB2312" w:cs="Times New Roman"/>
                <w:b/>
                <w:bCs/>
                <w:sz w:val="21"/>
                <w:szCs w:val="21"/>
              </w:rPr>
            </w:pPr>
            <w:r>
              <w:rPr>
                <w:rFonts w:hint="eastAsia" w:ascii="Times New Roman" w:hAnsi="Times New Roman" w:eastAsia="仿宋_GB2312" w:cs="Times New Roman"/>
                <w:b/>
                <w:bCs w:val="0"/>
                <w:spacing w:val="-10"/>
                <w:kern w:val="0"/>
                <w:sz w:val="21"/>
                <w:szCs w:val="21"/>
                <w:lang w:val="en-US" w:eastAsia="zh-CN"/>
              </w:rPr>
              <w:t>第2项</w:t>
            </w:r>
          </w:p>
          <w:p>
            <w:pPr>
              <w:widowControl/>
              <w:autoSpaceDE w:val="0"/>
              <w:spacing w:line="300" w:lineRule="exact"/>
              <w:rPr>
                <w:rFonts w:hint="eastAsia" w:ascii="楷体_GB2312" w:hAnsi="楷体_GB2312" w:eastAsia="楷体_GB2312" w:cs="楷体_GB2312"/>
                <w:color w:val="auto"/>
                <w:szCs w:val="21"/>
              </w:rPr>
            </w:pPr>
            <w:r>
              <w:rPr>
                <w:rFonts w:hint="eastAsia" w:ascii="楷体_GB2312" w:hAnsi="楷体_GB2312" w:eastAsia="楷体_GB2312" w:cs="楷体_GB2312"/>
                <w:color w:val="auto"/>
                <w:kern w:val="0"/>
                <w:szCs w:val="21"/>
              </w:rPr>
              <w:t>变更注册资本、股东、股权结构，或上市融资，或重大资产变动时，未办理审批手续</w:t>
            </w:r>
          </w:p>
        </w:tc>
        <w:tc>
          <w:tcPr>
            <w:tcW w:w="2250" w:type="dxa"/>
            <w:vMerge w:val="restart"/>
            <w:vAlign w:val="center"/>
          </w:tcPr>
          <w:p>
            <w:pPr>
              <w:autoSpaceDE w:val="0"/>
              <w:spacing w:line="30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《互联网视听节目服务管理规定》第二十三条 违反本规定有下列行为之一的，由县级以上广播电影电视主管部门予以警告、责令改正，可并处3万元以下罚款；同时，可对其主要出资者和经营者予以警告，可并处2万元以下罚款：</w:t>
            </w:r>
          </w:p>
          <w:p>
            <w:pPr>
              <w:autoSpaceDE w:val="0"/>
              <w:spacing w:line="30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（二）变更注册资本、股东、股权结构，或上市融资，或重大资产变动时，未办理审批手续的；</w:t>
            </w:r>
          </w:p>
        </w:tc>
        <w:tc>
          <w:tcPr>
            <w:tcW w:w="1215" w:type="dxa"/>
            <w:vAlign w:val="center"/>
          </w:tcPr>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lang w:eastAsia="zh-CN"/>
              </w:rPr>
              <w:t>从轻处罚的</w:t>
            </w:r>
            <w:r>
              <w:rPr>
                <w:rFonts w:hint="eastAsia" w:ascii="楷体_GB2312" w:hAnsi="楷体_GB2312" w:eastAsia="楷体_GB2312" w:cs="楷体_GB2312"/>
                <w:color w:val="auto"/>
                <w:kern w:val="0"/>
                <w:szCs w:val="21"/>
              </w:rPr>
              <w:t>违法行为</w:t>
            </w:r>
          </w:p>
        </w:tc>
        <w:tc>
          <w:tcPr>
            <w:tcW w:w="5955" w:type="dxa"/>
            <w:vAlign w:val="center"/>
          </w:tcPr>
          <w:p>
            <w:pPr>
              <w:autoSpaceDE w:val="0"/>
              <w:spacing w:line="280" w:lineRule="exact"/>
              <w:jc w:val="both"/>
              <w:rPr>
                <w:rFonts w:hint="eastAsia" w:ascii="楷体_GB2312" w:hAnsi="楷体_GB2312" w:eastAsia="楷体_GB2312" w:cs="楷体_GB2312"/>
                <w:color w:val="auto"/>
                <w:kern w:val="0"/>
                <w:sz w:val="21"/>
                <w:szCs w:val="21"/>
                <w:lang w:val="en-US" w:eastAsia="zh-CN" w:bidi="ar-SA"/>
              </w:rPr>
            </w:pPr>
            <w:r>
              <w:rPr>
                <w:rFonts w:hint="eastAsia" w:ascii="楷体_GB2312" w:hAnsi="楷体_GB2312" w:eastAsia="楷体_GB2312" w:cs="楷体_GB2312"/>
                <w:color w:val="auto"/>
                <w:kern w:val="0"/>
                <w:szCs w:val="21"/>
                <w:lang w:eastAsia="zh-CN"/>
              </w:rPr>
              <w:t>具备下列情形之一：</w:t>
            </w:r>
            <w:r>
              <w:rPr>
                <w:rFonts w:hint="eastAsia" w:ascii="楷体_GB2312" w:hAnsi="楷体_GB2312" w:eastAsia="楷体_GB2312" w:cs="楷体_GB2312"/>
                <w:color w:val="auto"/>
                <w:kern w:val="0"/>
                <w:szCs w:val="21"/>
                <w:lang w:val="en-US" w:eastAsia="zh-CN"/>
              </w:rPr>
              <w:t>1.主动消除或者减轻违法行为危害后果的；2.受他人胁迫或者诱骗实施违法行为的；3.主动供述行政机关尚未掌握的违法行为的；4.配合行政机关查处违法行为有立功表现的；5.法律、法规、规章规定其他应当从轻处罚的。</w:t>
            </w:r>
          </w:p>
        </w:tc>
        <w:tc>
          <w:tcPr>
            <w:tcW w:w="2275" w:type="dxa"/>
            <w:vAlign w:val="center"/>
          </w:tcPr>
          <w:p>
            <w:pPr>
              <w:widowControl/>
              <w:topLinePunct/>
              <w:autoSpaceDE w:val="0"/>
              <w:spacing w:line="30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对服务单位予以警告、责令改正；对服务单位主要出资者和经营者予以警告。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trPr>
        <w:tc>
          <w:tcPr>
            <w:tcW w:w="855" w:type="dxa"/>
            <w:vMerge w:val="continue"/>
            <w:vAlign w:val="center"/>
          </w:tcPr>
          <w:p>
            <w:pPr>
              <w:autoSpaceDE w:val="0"/>
              <w:spacing w:line="300" w:lineRule="exact"/>
              <w:jc w:val="center"/>
              <w:rPr>
                <w:rFonts w:hint="eastAsia" w:ascii="楷体_GB2312" w:hAnsi="楷体_GB2312" w:eastAsia="楷体_GB2312" w:cs="楷体_GB2312"/>
                <w:color w:val="auto"/>
                <w:szCs w:val="21"/>
              </w:rPr>
            </w:pPr>
          </w:p>
        </w:tc>
        <w:tc>
          <w:tcPr>
            <w:tcW w:w="1425" w:type="dxa"/>
            <w:vMerge w:val="continue"/>
            <w:vAlign w:val="center"/>
          </w:tcPr>
          <w:p>
            <w:pPr>
              <w:autoSpaceDE w:val="0"/>
              <w:spacing w:line="300" w:lineRule="exact"/>
              <w:rPr>
                <w:rFonts w:hint="eastAsia" w:ascii="楷体_GB2312" w:hAnsi="楷体_GB2312" w:eastAsia="楷体_GB2312" w:cs="楷体_GB2312"/>
                <w:color w:val="auto"/>
                <w:szCs w:val="21"/>
              </w:rPr>
            </w:pPr>
          </w:p>
        </w:tc>
        <w:tc>
          <w:tcPr>
            <w:tcW w:w="2250" w:type="dxa"/>
            <w:vMerge w:val="continue"/>
            <w:vAlign w:val="center"/>
          </w:tcPr>
          <w:p>
            <w:pPr>
              <w:autoSpaceDE w:val="0"/>
              <w:spacing w:line="300" w:lineRule="exact"/>
              <w:rPr>
                <w:rFonts w:hint="eastAsia" w:ascii="楷体_GB2312" w:hAnsi="楷体_GB2312" w:eastAsia="楷体_GB2312" w:cs="楷体_GB2312"/>
                <w:color w:val="auto"/>
                <w:szCs w:val="21"/>
              </w:rPr>
            </w:pPr>
          </w:p>
        </w:tc>
        <w:tc>
          <w:tcPr>
            <w:tcW w:w="1215" w:type="dxa"/>
            <w:vAlign w:val="center"/>
          </w:tcPr>
          <w:p>
            <w:pPr>
              <w:autoSpaceDE w:val="0"/>
              <w:spacing w:line="280" w:lineRule="exact"/>
              <w:jc w:val="center"/>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一般</w:t>
            </w:r>
          </w:p>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rPr>
              <w:t>违法行为</w:t>
            </w:r>
          </w:p>
        </w:tc>
        <w:tc>
          <w:tcPr>
            <w:tcW w:w="5955" w:type="dxa"/>
            <w:vAlign w:val="center"/>
          </w:tcPr>
          <w:p>
            <w:pPr>
              <w:autoSpaceDE w:val="0"/>
              <w:spacing w:line="280" w:lineRule="exact"/>
              <w:jc w:val="both"/>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szCs w:val="21"/>
                <w:lang w:val="en-US" w:eastAsia="zh-CN"/>
              </w:rPr>
              <w:t>违法行为不符合法律、法规、规章以及本标准规定的不予处罚、减轻处罚、从轻处罚和从重处罚</w:t>
            </w:r>
            <w:r>
              <w:rPr>
                <w:rFonts w:hint="eastAsia" w:ascii="楷体_GB2312" w:hAnsi="楷体_GB2312" w:eastAsia="楷体_GB2312" w:cs="楷体_GB2312"/>
                <w:color w:val="auto"/>
                <w:szCs w:val="21"/>
                <w:lang w:eastAsia="zh-CN"/>
              </w:rPr>
              <w:t>情形的。</w:t>
            </w:r>
          </w:p>
        </w:tc>
        <w:tc>
          <w:tcPr>
            <w:tcW w:w="2275" w:type="dxa"/>
            <w:vAlign w:val="center"/>
          </w:tcPr>
          <w:p>
            <w:pPr>
              <w:widowControl/>
              <w:topLinePunct/>
              <w:autoSpaceDE w:val="0"/>
              <w:spacing w:line="30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对服务单位予以警告、责令改正；对服务单位主要出资者和经营者予以警告，并处10000元以下罚款。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trPr>
        <w:tc>
          <w:tcPr>
            <w:tcW w:w="855" w:type="dxa"/>
            <w:vMerge w:val="continue"/>
            <w:vAlign w:val="center"/>
          </w:tcPr>
          <w:p>
            <w:pPr>
              <w:autoSpaceDE w:val="0"/>
              <w:spacing w:line="300" w:lineRule="exact"/>
              <w:jc w:val="center"/>
              <w:rPr>
                <w:rFonts w:hint="eastAsia" w:ascii="楷体_GB2312" w:hAnsi="楷体_GB2312" w:eastAsia="楷体_GB2312" w:cs="楷体_GB2312"/>
                <w:color w:val="auto"/>
                <w:szCs w:val="21"/>
              </w:rPr>
            </w:pPr>
          </w:p>
        </w:tc>
        <w:tc>
          <w:tcPr>
            <w:tcW w:w="1425" w:type="dxa"/>
            <w:vMerge w:val="continue"/>
            <w:vAlign w:val="center"/>
          </w:tcPr>
          <w:p>
            <w:pPr>
              <w:autoSpaceDE w:val="0"/>
              <w:spacing w:line="300" w:lineRule="exact"/>
              <w:rPr>
                <w:rFonts w:hint="eastAsia" w:ascii="楷体_GB2312" w:hAnsi="楷体_GB2312" w:eastAsia="楷体_GB2312" w:cs="楷体_GB2312"/>
                <w:color w:val="auto"/>
                <w:szCs w:val="21"/>
              </w:rPr>
            </w:pPr>
          </w:p>
        </w:tc>
        <w:tc>
          <w:tcPr>
            <w:tcW w:w="2250" w:type="dxa"/>
            <w:vMerge w:val="continue"/>
            <w:vAlign w:val="center"/>
          </w:tcPr>
          <w:p>
            <w:pPr>
              <w:autoSpaceDE w:val="0"/>
              <w:spacing w:line="300" w:lineRule="exact"/>
              <w:rPr>
                <w:rFonts w:hint="eastAsia" w:ascii="楷体_GB2312" w:hAnsi="楷体_GB2312" w:eastAsia="楷体_GB2312" w:cs="楷体_GB2312"/>
                <w:color w:val="auto"/>
                <w:szCs w:val="21"/>
              </w:rPr>
            </w:pPr>
          </w:p>
        </w:tc>
        <w:tc>
          <w:tcPr>
            <w:tcW w:w="1215" w:type="dxa"/>
            <w:vAlign w:val="center"/>
          </w:tcPr>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lang w:eastAsia="zh-CN"/>
              </w:rPr>
              <w:t>从重处罚的</w:t>
            </w:r>
            <w:r>
              <w:rPr>
                <w:rFonts w:hint="eastAsia" w:ascii="楷体_GB2312" w:hAnsi="楷体_GB2312" w:eastAsia="楷体_GB2312" w:cs="楷体_GB2312"/>
                <w:color w:val="auto"/>
                <w:kern w:val="0"/>
                <w:szCs w:val="21"/>
              </w:rPr>
              <w:t>违法行为</w:t>
            </w:r>
          </w:p>
        </w:tc>
        <w:tc>
          <w:tcPr>
            <w:tcW w:w="5955" w:type="dxa"/>
            <w:vAlign w:val="center"/>
          </w:tcPr>
          <w:p>
            <w:pPr>
              <w:autoSpaceDE w:val="0"/>
              <w:spacing w:line="280" w:lineRule="exact"/>
              <w:jc w:val="both"/>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rPr>
              <w:t>具备下列情形之一：1.</w:t>
            </w:r>
            <w:r>
              <w:rPr>
                <w:rFonts w:hint="eastAsia" w:ascii="楷体_GB2312" w:hAnsi="楷体_GB2312" w:eastAsia="楷体_GB2312" w:cs="楷体_GB2312"/>
                <w:color w:val="auto"/>
                <w:kern w:val="0"/>
                <w:szCs w:val="21"/>
                <w:lang w:eastAsia="zh-CN"/>
              </w:rPr>
              <w:t>因实施违法行为被行政处罚后，</w:t>
            </w:r>
            <w:r>
              <w:rPr>
                <w:rFonts w:hint="eastAsia" w:ascii="楷体_GB2312" w:hAnsi="楷体_GB2312" w:eastAsia="楷体_GB2312" w:cs="楷体_GB2312"/>
                <w:color w:val="auto"/>
                <w:kern w:val="0"/>
                <w:szCs w:val="21"/>
                <w:lang w:val="en-US" w:eastAsia="zh-CN"/>
              </w:rPr>
              <w:t>2年内</w:t>
            </w:r>
            <w:r>
              <w:rPr>
                <w:rFonts w:hint="eastAsia" w:ascii="楷体_GB2312" w:hAnsi="楷体_GB2312" w:eastAsia="楷体_GB2312" w:cs="楷体_GB2312"/>
                <w:color w:val="auto"/>
                <w:kern w:val="0"/>
                <w:szCs w:val="21"/>
                <w:lang w:eastAsia="zh-CN"/>
              </w:rPr>
              <w:t>再次实施相同违法行为的</w:t>
            </w:r>
            <w:r>
              <w:rPr>
                <w:rFonts w:hint="eastAsia" w:ascii="楷体_GB2312" w:hAnsi="楷体_GB2312" w:eastAsia="楷体_GB2312" w:cs="楷体_GB2312"/>
                <w:color w:val="auto"/>
                <w:kern w:val="0"/>
                <w:szCs w:val="21"/>
              </w:rPr>
              <w:t>；2.</w:t>
            </w:r>
            <w:r>
              <w:rPr>
                <w:rFonts w:hint="eastAsia" w:ascii="楷体_GB2312" w:hAnsi="楷体_GB2312" w:eastAsia="楷体_GB2312" w:cs="楷体_GB2312"/>
                <w:color w:val="auto"/>
                <w:kern w:val="0"/>
                <w:szCs w:val="21"/>
                <w:lang w:val="en-US" w:eastAsia="zh-CN"/>
              </w:rPr>
              <w:t>伪造、变造、毁灭、隐匿证据，隐瞒违法事实的；3.</w:t>
            </w:r>
            <w:r>
              <w:rPr>
                <w:rFonts w:hint="eastAsia" w:ascii="楷体_GB2312" w:hAnsi="楷体_GB2312" w:eastAsia="楷体_GB2312" w:cs="楷体_GB2312"/>
                <w:color w:val="auto"/>
                <w:kern w:val="0"/>
                <w:szCs w:val="21"/>
              </w:rPr>
              <w:t>拒不配合行政机关查处违法行为</w:t>
            </w:r>
            <w:r>
              <w:rPr>
                <w:rFonts w:hint="eastAsia" w:ascii="楷体_GB2312" w:hAnsi="楷体_GB2312" w:eastAsia="楷体_GB2312" w:cs="楷体_GB2312"/>
                <w:color w:val="auto"/>
                <w:kern w:val="0"/>
                <w:szCs w:val="21"/>
                <w:lang w:eastAsia="zh-CN"/>
              </w:rPr>
              <w:t>的</w:t>
            </w:r>
            <w:r>
              <w:rPr>
                <w:rFonts w:hint="eastAsia" w:ascii="楷体_GB2312" w:hAnsi="楷体_GB2312" w:eastAsia="楷体_GB2312" w:cs="楷体_GB2312"/>
                <w:color w:val="auto"/>
                <w:kern w:val="0"/>
                <w:szCs w:val="21"/>
              </w:rPr>
              <w:t>；</w:t>
            </w:r>
            <w:r>
              <w:rPr>
                <w:rFonts w:hint="eastAsia" w:ascii="楷体_GB2312" w:hAnsi="楷体_GB2312" w:eastAsia="楷体_GB2312" w:cs="楷体_GB2312"/>
                <w:color w:val="auto"/>
                <w:kern w:val="0"/>
                <w:szCs w:val="21"/>
                <w:lang w:val="en-US" w:eastAsia="zh-CN"/>
              </w:rPr>
              <w:t>4.责令停止或纠正违法行为后，继续实施违法行为的；5</w:t>
            </w:r>
            <w:r>
              <w:rPr>
                <w:rFonts w:hint="eastAsia" w:ascii="楷体_GB2312" w:hAnsi="楷体_GB2312" w:eastAsia="楷体_GB2312" w:cs="楷体_GB2312"/>
                <w:color w:val="auto"/>
                <w:kern w:val="0"/>
                <w:szCs w:val="21"/>
              </w:rPr>
              <w:t>.危害后果严重</w:t>
            </w:r>
            <w:r>
              <w:rPr>
                <w:rFonts w:hint="eastAsia" w:ascii="楷体_GB2312" w:hAnsi="楷体_GB2312" w:eastAsia="楷体_GB2312" w:cs="楷体_GB2312"/>
                <w:color w:val="auto"/>
                <w:kern w:val="0"/>
                <w:szCs w:val="21"/>
                <w:lang w:eastAsia="zh-CN"/>
              </w:rPr>
              <w:t>的；</w:t>
            </w:r>
            <w:r>
              <w:rPr>
                <w:rFonts w:hint="eastAsia" w:ascii="楷体_GB2312" w:hAnsi="楷体_GB2312" w:eastAsia="楷体_GB2312" w:cs="楷体_GB2312"/>
                <w:color w:val="auto"/>
                <w:kern w:val="0"/>
                <w:szCs w:val="21"/>
                <w:lang w:val="en-US" w:eastAsia="zh-CN"/>
              </w:rPr>
              <w:t>6.法律、法规、规章规定其他应当从重处罚的</w:t>
            </w:r>
            <w:r>
              <w:rPr>
                <w:rFonts w:hint="eastAsia" w:ascii="楷体_GB2312" w:hAnsi="楷体_GB2312" w:eastAsia="楷体_GB2312" w:cs="楷体_GB2312"/>
                <w:color w:val="auto"/>
                <w:kern w:val="0"/>
                <w:szCs w:val="21"/>
              </w:rPr>
              <w:t>。</w:t>
            </w:r>
          </w:p>
        </w:tc>
        <w:tc>
          <w:tcPr>
            <w:tcW w:w="2275" w:type="dxa"/>
            <w:vAlign w:val="center"/>
          </w:tcPr>
          <w:p>
            <w:pPr>
              <w:widowControl/>
              <w:topLinePunct/>
              <w:autoSpaceDE w:val="0"/>
              <w:spacing w:line="30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对服务单位予以警告、责令改正；对服务单位主要出资者和经营者予以警告,并处10000元以上20000元以下罚款。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trPr>
        <w:tc>
          <w:tcPr>
            <w:tcW w:w="855" w:type="dxa"/>
            <w:vMerge w:val="restart"/>
            <w:vAlign w:val="center"/>
          </w:tcPr>
          <w:p>
            <w:pPr>
              <w:autoSpaceDE w:val="0"/>
              <w:spacing w:line="300" w:lineRule="exact"/>
              <w:jc w:val="center"/>
              <w:rPr>
                <w:rFonts w:hint="eastAsia" w:ascii="楷体_GB2312" w:hAnsi="楷体_GB2312" w:eastAsia="楷体_GB2312" w:cs="楷体_GB2312"/>
                <w:color w:val="auto"/>
                <w:szCs w:val="21"/>
                <w:lang w:eastAsia="zh-CN"/>
              </w:rPr>
            </w:pPr>
            <w:r>
              <w:rPr>
                <w:rFonts w:hint="eastAsia" w:ascii="楷体_GB2312" w:hAnsi="楷体_GB2312" w:eastAsia="楷体_GB2312" w:cs="楷体_GB2312"/>
                <w:color w:val="auto"/>
                <w:szCs w:val="21"/>
                <w:lang w:val="en-US" w:eastAsia="zh-CN"/>
              </w:rPr>
              <w:t>256</w:t>
            </w:r>
          </w:p>
        </w:tc>
        <w:tc>
          <w:tcPr>
            <w:tcW w:w="1425" w:type="dxa"/>
            <w:vMerge w:val="restart"/>
            <w:vAlign w:val="center"/>
          </w:tcPr>
          <w:p>
            <w:pPr>
              <w:widowControl/>
              <w:wordWrap/>
              <w:autoSpaceDN w:val="0"/>
              <w:adjustRightInd/>
              <w:snapToGrid/>
              <w:spacing w:line="360" w:lineRule="exact"/>
              <w:ind w:left="0" w:leftChars="0" w:right="0" w:firstLine="382" w:firstLineChars="200"/>
              <w:textAlignment w:val="auto"/>
              <w:rPr>
                <w:rFonts w:hint="default" w:ascii="Times New Roman" w:hAnsi="Times New Roman" w:eastAsia="方正仿宋_GB2312" w:cs="Times New Roman"/>
                <w:b/>
                <w:bCs/>
                <w:sz w:val="21"/>
                <w:szCs w:val="21"/>
              </w:rPr>
            </w:pPr>
            <w:r>
              <w:rPr>
                <w:rFonts w:hint="eastAsia" w:ascii="Times New Roman" w:hAnsi="Times New Roman" w:eastAsia="仿宋_GB2312" w:cs="Times New Roman"/>
                <w:b/>
                <w:bCs w:val="0"/>
                <w:spacing w:val="-10"/>
                <w:kern w:val="0"/>
                <w:sz w:val="21"/>
                <w:szCs w:val="21"/>
                <w:lang w:val="en-US" w:eastAsia="zh-CN"/>
              </w:rPr>
              <w:t>第3项</w:t>
            </w:r>
          </w:p>
          <w:p>
            <w:pPr>
              <w:widowControl/>
              <w:autoSpaceDE w:val="0"/>
              <w:spacing w:line="300" w:lineRule="exact"/>
              <w:rPr>
                <w:rFonts w:hint="eastAsia" w:ascii="楷体_GB2312" w:hAnsi="楷体_GB2312" w:eastAsia="楷体_GB2312" w:cs="楷体_GB2312"/>
                <w:color w:val="auto"/>
                <w:szCs w:val="21"/>
              </w:rPr>
            </w:pPr>
            <w:r>
              <w:rPr>
                <w:rFonts w:hint="eastAsia" w:ascii="楷体_GB2312" w:hAnsi="楷体_GB2312" w:eastAsia="楷体_GB2312" w:cs="楷体_GB2312"/>
                <w:color w:val="auto"/>
                <w:kern w:val="0"/>
                <w:szCs w:val="21"/>
              </w:rPr>
              <w:t>未建立健全节目运营规范，未采取版权保护措施，或对传播有害内容未履行提示、删除、报告义务</w:t>
            </w:r>
          </w:p>
        </w:tc>
        <w:tc>
          <w:tcPr>
            <w:tcW w:w="2250" w:type="dxa"/>
            <w:vMerge w:val="restart"/>
            <w:vAlign w:val="center"/>
          </w:tcPr>
          <w:p>
            <w:pPr>
              <w:autoSpaceDE w:val="0"/>
              <w:spacing w:line="30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《互联网视听节目服务管理规定》第二十三条 违反本规定有下列行为之一的，由县级以上广播电影电视主管部门予以警告、责令改正，可并处3万元以下罚款；同时，可对其主要出资者和经营者予以警告，可并处2万元以下罚款：</w:t>
            </w:r>
          </w:p>
          <w:p>
            <w:pPr>
              <w:autoSpaceDE w:val="0"/>
              <w:spacing w:line="30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（三）未建立健全节目运营规范，未采取版权保护措施，或对传播有害内容未履行提示、删除、报告义务的；</w:t>
            </w:r>
          </w:p>
        </w:tc>
        <w:tc>
          <w:tcPr>
            <w:tcW w:w="1215" w:type="dxa"/>
            <w:vAlign w:val="center"/>
          </w:tcPr>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lang w:eastAsia="zh-CN"/>
              </w:rPr>
              <w:t>从轻处罚的</w:t>
            </w:r>
            <w:r>
              <w:rPr>
                <w:rFonts w:hint="eastAsia" w:ascii="楷体_GB2312" w:hAnsi="楷体_GB2312" w:eastAsia="楷体_GB2312" w:cs="楷体_GB2312"/>
                <w:color w:val="auto"/>
                <w:kern w:val="0"/>
                <w:szCs w:val="21"/>
              </w:rPr>
              <w:t>违法行为</w:t>
            </w:r>
          </w:p>
        </w:tc>
        <w:tc>
          <w:tcPr>
            <w:tcW w:w="5955" w:type="dxa"/>
            <w:vAlign w:val="center"/>
          </w:tcPr>
          <w:p>
            <w:pPr>
              <w:autoSpaceDE w:val="0"/>
              <w:spacing w:line="280" w:lineRule="exact"/>
              <w:jc w:val="both"/>
              <w:rPr>
                <w:rFonts w:hint="eastAsia" w:ascii="楷体_GB2312" w:hAnsi="楷体_GB2312" w:eastAsia="楷体_GB2312" w:cs="楷体_GB2312"/>
                <w:color w:val="auto"/>
                <w:kern w:val="0"/>
                <w:sz w:val="21"/>
                <w:szCs w:val="21"/>
                <w:lang w:val="en-US" w:eastAsia="zh-CN" w:bidi="ar-SA"/>
              </w:rPr>
            </w:pPr>
            <w:r>
              <w:rPr>
                <w:rFonts w:hint="eastAsia" w:ascii="楷体_GB2312" w:hAnsi="楷体_GB2312" w:eastAsia="楷体_GB2312" w:cs="楷体_GB2312"/>
                <w:color w:val="auto"/>
                <w:kern w:val="0"/>
                <w:szCs w:val="21"/>
                <w:lang w:eastAsia="zh-CN"/>
              </w:rPr>
              <w:t>具备下列情形之一：</w:t>
            </w:r>
            <w:r>
              <w:rPr>
                <w:rFonts w:hint="eastAsia" w:ascii="楷体_GB2312" w:hAnsi="楷体_GB2312" w:eastAsia="楷体_GB2312" w:cs="楷体_GB2312"/>
                <w:color w:val="auto"/>
                <w:kern w:val="0"/>
                <w:szCs w:val="21"/>
                <w:lang w:val="en-US" w:eastAsia="zh-CN"/>
              </w:rPr>
              <w:t>1.主动消除或者减轻违法行为危害后果的；2.受他人胁迫或者诱骗实施违法行为的；3.主动供述行政机关尚未掌握的违法行为的；4.配合行政机关查处违法行为有立功表现的；5.法律、法规、规章规定其他应当从轻处罚的。</w:t>
            </w:r>
          </w:p>
        </w:tc>
        <w:tc>
          <w:tcPr>
            <w:tcW w:w="2275" w:type="dxa"/>
            <w:vAlign w:val="center"/>
          </w:tcPr>
          <w:p>
            <w:pPr>
              <w:widowControl/>
              <w:topLinePunct/>
              <w:autoSpaceDE w:val="0"/>
              <w:spacing w:line="30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对服务单位予以警告、责令改正；对服务单位主要出资者和经营者予以警告。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trPr>
        <w:tc>
          <w:tcPr>
            <w:tcW w:w="855" w:type="dxa"/>
            <w:vMerge w:val="continue"/>
            <w:vAlign w:val="top"/>
          </w:tcPr>
          <w:p>
            <w:pPr>
              <w:autoSpaceDE w:val="0"/>
              <w:spacing w:line="300" w:lineRule="exact"/>
              <w:jc w:val="center"/>
              <w:rPr>
                <w:rFonts w:hint="eastAsia" w:ascii="楷体_GB2312" w:hAnsi="楷体_GB2312" w:eastAsia="楷体_GB2312" w:cs="楷体_GB2312"/>
                <w:color w:val="auto"/>
                <w:szCs w:val="21"/>
              </w:rPr>
            </w:pPr>
          </w:p>
        </w:tc>
        <w:tc>
          <w:tcPr>
            <w:tcW w:w="1425" w:type="dxa"/>
            <w:vMerge w:val="continue"/>
            <w:vAlign w:val="top"/>
          </w:tcPr>
          <w:p>
            <w:pPr>
              <w:autoSpaceDE w:val="0"/>
              <w:spacing w:line="300" w:lineRule="exact"/>
              <w:rPr>
                <w:rFonts w:hint="eastAsia" w:ascii="楷体_GB2312" w:hAnsi="楷体_GB2312" w:eastAsia="楷体_GB2312" w:cs="楷体_GB2312"/>
                <w:color w:val="auto"/>
                <w:szCs w:val="21"/>
              </w:rPr>
            </w:pPr>
          </w:p>
        </w:tc>
        <w:tc>
          <w:tcPr>
            <w:tcW w:w="2250" w:type="dxa"/>
            <w:vMerge w:val="continue"/>
            <w:vAlign w:val="top"/>
          </w:tcPr>
          <w:p>
            <w:pPr>
              <w:autoSpaceDE w:val="0"/>
              <w:spacing w:line="300" w:lineRule="exact"/>
              <w:rPr>
                <w:rFonts w:hint="eastAsia" w:ascii="楷体_GB2312" w:hAnsi="楷体_GB2312" w:eastAsia="楷体_GB2312" w:cs="楷体_GB2312"/>
                <w:color w:val="auto"/>
                <w:szCs w:val="21"/>
              </w:rPr>
            </w:pPr>
          </w:p>
        </w:tc>
        <w:tc>
          <w:tcPr>
            <w:tcW w:w="1215" w:type="dxa"/>
            <w:vAlign w:val="center"/>
          </w:tcPr>
          <w:p>
            <w:pPr>
              <w:autoSpaceDE w:val="0"/>
              <w:spacing w:line="280" w:lineRule="exact"/>
              <w:jc w:val="center"/>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一般</w:t>
            </w:r>
          </w:p>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rPr>
              <w:t>违法行为</w:t>
            </w:r>
          </w:p>
        </w:tc>
        <w:tc>
          <w:tcPr>
            <w:tcW w:w="5955" w:type="dxa"/>
            <w:vAlign w:val="center"/>
          </w:tcPr>
          <w:p>
            <w:pPr>
              <w:autoSpaceDE w:val="0"/>
              <w:spacing w:line="280" w:lineRule="exact"/>
              <w:jc w:val="both"/>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szCs w:val="21"/>
                <w:lang w:val="en-US" w:eastAsia="zh-CN"/>
              </w:rPr>
              <w:t>违法行为不符合法律、法规、规章以及本标准规定的不予处罚、减轻处罚、从轻处罚和从重处罚</w:t>
            </w:r>
            <w:r>
              <w:rPr>
                <w:rFonts w:hint="eastAsia" w:ascii="楷体_GB2312" w:hAnsi="楷体_GB2312" w:eastAsia="楷体_GB2312" w:cs="楷体_GB2312"/>
                <w:color w:val="auto"/>
                <w:szCs w:val="21"/>
                <w:lang w:eastAsia="zh-CN"/>
              </w:rPr>
              <w:t>情形的。</w:t>
            </w:r>
          </w:p>
        </w:tc>
        <w:tc>
          <w:tcPr>
            <w:tcW w:w="2275" w:type="dxa"/>
            <w:vAlign w:val="center"/>
          </w:tcPr>
          <w:p>
            <w:pPr>
              <w:widowControl/>
              <w:topLinePunct/>
              <w:autoSpaceDE w:val="0"/>
              <w:spacing w:line="30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对服务单位予以警告、责令改正；对服务单位主要出资者和经营者予以警告，并处10000元以下罚款。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trPr>
        <w:tc>
          <w:tcPr>
            <w:tcW w:w="855" w:type="dxa"/>
            <w:vMerge w:val="continue"/>
            <w:vAlign w:val="top"/>
          </w:tcPr>
          <w:p>
            <w:pPr>
              <w:autoSpaceDE w:val="0"/>
              <w:spacing w:line="300" w:lineRule="exact"/>
              <w:jc w:val="center"/>
              <w:rPr>
                <w:rFonts w:hint="eastAsia" w:ascii="楷体_GB2312" w:hAnsi="楷体_GB2312" w:eastAsia="楷体_GB2312" w:cs="楷体_GB2312"/>
                <w:color w:val="auto"/>
                <w:szCs w:val="21"/>
              </w:rPr>
            </w:pPr>
          </w:p>
        </w:tc>
        <w:tc>
          <w:tcPr>
            <w:tcW w:w="1425" w:type="dxa"/>
            <w:vMerge w:val="continue"/>
            <w:vAlign w:val="top"/>
          </w:tcPr>
          <w:p>
            <w:pPr>
              <w:autoSpaceDE w:val="0"/>
              <w:spacing w:line="300" w:lineRule="exact"/>
              <w:rPr>
                <w:rFonts w:hint="eastAsia" w:ascii="楷体_GB2312" w:hAnsi="楷体_GB2312" w:eastAsia="楷体_GB2312" w:cs="楷体_GB2312"/>
                <w:color w:val="auto"/>
                <w:szCs w:val="21"/>
              </w:rPr>
            </w:pPr>
          </w:p>
        </w:tc>
        <w:tc>
          <w:tcPr>
            <w:tcW w:w="2250" w:type="dxa"/>
            <w:vMerge w:val="continue"/>
            <w:vAlign w:val="top"/>
          </w:tcPr>
          <w:p>
            <w:pPr>
              <w:autoSpaceDE w:val="0"/>
              <w:spacing w:line="300" w:lineRule="exact"/>
              <w:rPr>
                <w:rFonts w:hint="eastAsia" w:ascii="楷体_GB2312" w:hAnsi="楷体_GB2312" w:eastAsia="楷体_GB2312" w:cs="楷体_GB2312"/>
                <w:color w:val="auto"/>
                <w:szCs w:val="21"/>
              </w:rPr>
            </w:pPr>
          </w:p>
        </w:tc>
        <w:tc>
          <w:tcPr>
            <w:tcW w:w="1215" w:type="dxa"/>
            <w:vAlign w:val="center"/>
          </w:tcPr>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lang w:eastAsia="zh-CN"/>
              </w:rPr>
              <w:t>从重处罚的</w:t>
            </w:r>
            <w:r>
              <w:rPr>
                <w:rFonts w:hint="eastAsia" w:ascii="楷体_GB2312" w:hAnsi="楷体_GB2312" w:eastAsia="楷体_GB2312" w:cs="楷体_GB2312"/>
                <w:color w:val="auto"/>
                <w:kern w:val="0"/>
                <w:szCs w:val="21"/>
              </w:rPr>
              <w:t>违法行为</w:t>
            </w:r>
          </w:p>
        </w:tc>
        <w:tc>
          <w:tcPr>
            <w:tcW w:w="5955" w:type="dxa"/>
            <w:vAlign w:val="center"/>
          </w:tcPr>
          <w:p>
            <w:pPr>
              <w:autoSpaceDE w:val="0"/>
              <w:spacing w:line="280" w:lineRule="exact"/>
              <w:jc w:val="both"/>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rPr>
              <w:t>具备下列情形之一：1.</w:t>
            </w:r>
            <w:r>
              <w:rPr>
                <w:rFonts w:hint="eastAsia" w:ascii="楷体_GB2312" w:hAnsi="楷体_GB2312" w:eastAsia="楷体_GB2312" w:cs="楷体_GB2312"/>
                <w:color w:val="auto"/>
                <w:kern w:val="0"/>
                <w:szCs w:val="21"/>
                <w:lang w:eastAsia="zh-CN"/>
              </w:rPr>
              <w:t>因实施违法行为被行政处罚后，</w:t>
            </w:r>
            <w:r>
              <w:rPr>
                <w:rFonts w:hint="eastAsia" w:ascii="楷体_GB2312" w:hAnsi="楷体_GB2312" w:eastAsia="楷体_GB2312" w:cs="楷体_GB2312"/>
                <w:color w:val="auto"/>
                <w:kern w:val="0"/>
                <w:szCs w:val="21"/>
                <w:lang w:val="en-US" w:eastAsia="zh-CN"/>
              </w:rPr>
              <w:t>2年内</w:t>
            </w:r>
            <w:r>
              <w:rPr>
                <w:rFonts w:hint="eastAsia" w:ascii="楷体_GB2312" w:hAnsi="楷体_GB2312" w:eastAsia="楷体_GB2312" w:cs="楷体_GB2312"/>
                <w:color w:val="auto"/>
                <w:kern w:val="0"/>
                <w:szCs w:val="21"/>
                <w:lang w:eastAsia="zh-CN"/>
              </w:rPr>
              <w:t>再次实施相同违法行为的</w:t>
            </w:r>
            <w:r>
              <w:rPr>
                <w:rFonts w:hint="eastAsia" w:ascii="楷体_GB2312" w:hAnsi="楷体_GB2312" w:eastAsia="楷体_GB2312" w:cs="楷体_GB2312"/>
                <w:color w:val="auto"/>
                <w:kern w:val="0"/>
                <w:szCs w:val="21"/>
              </w:rPr>
              <w:t>；2.</w:t>
            </w:r>
            <w:r>
              <w:rPr>
                <w:rFonts w:hint="eastAsia" w:ascii="楷体_GB2312" w:hAnsi="楷体_GB2312" w:eastAsia="楷体_GB2312" w:cs="楷体_GB2312"/>
                <w:color w:val="auto"/>
                <w:kern w:val="0"/>
                <w:szCs w:val="21"/>
                <w:lang w:val="en-US" w:eastAsia="zh-CN"/>
              </w:rPr>
              <w:t>伪造、变造、毁灭、隐匿证据，隐瞒违法事实的；3.</w:t>
            </w:r>
            <w:r>
              <w:rPr>
                <w:rFonts w:hint="eastAsia" w:ascii="楷体_GB2312" w:hAnsi="楷体_GB2312" w:eastAsia="楷体_GB2312" w:cs="楷体_GB2312"/>
                <w:color w:val="auto"/>
                <w:kern w:val="0"/>
                <w:szCs w:val="21"/>
              </w:rPr>
              <w:t>拒不配合行政机关查处违法行为</w:t>
            </w:r>
            <w:r>
              <w:rPr>
                <w:rFonts w:hint="eastAsia" w:ascii="楷体_GB2312" w:hAnsi="楷体_GB2312" w:eastAsia="楷体_GB2312" w:cs="楷体_GB2312"/>
                <w:color w:val="auto"/>
                <w:kern w:val="0"/>
                <w:szCs w:val="21"/>
                <w:lang w:eastAsia="zh-CN"/>
              </w:rPr>
              <w:t>的</w:t>
            </w:r>
            <w:r>
              <w:rPr>
                <w:rFonts w:hint="eastAsia" w:ascii="楷体_GB2312" w:hAnsi="楷体_GB2312" w:eastAsia="楷体_GB2312" w:cs="楷体_GB2312"/>
                <w:color w:val="auto"/>
                <w:kern w:val="0"/>
                <w:szCs w:val="21"/>
              </w:rPr>
              <w:t>；</w:t>
            </w:r>
            <w:r>
              <w:rPr>
                <w:rFonts w:hint="eastAsia" w:ascii="楷体_GB2312" w:hAnsi="楷体_GB2312" w:eastAsia="楷体_GB2312" w:cs="楷体_GB2312"/>
                <w:color w:val="auto"/>
                <w:kern w:val="0"/>
                <w:szCs w:val="21"/>
                <w:lang w:val="en-US" w:eastAsia="zh-CN"/>
              </w:rPr>
              <w:t>4.责令停止或纠正违法行为后，继续实施违法行为的；5</w:t>
            </w:r>
            <w:r>
              <w:rPr>
                <w:rFonts w:hint="eastAsia" w:ascii="楷体_GB2312" w:hAnsi="楷体_GB2312" w:eastAsia="楷体_GB2312" w:cs="楷体_GB2312"/>
                <w:color w:val="auto"/>
                <w:kern w:val="0"/>
                <w:szCs w:val="21"/>
              </w:rPr>
              <w:t>.危害后果严重</w:t>
            </w:r>
            <w:r>
              <w:rPr>
                <w:rFonts w:hint="eastAsia" w:ascii="楷体_GB2312" w:hAnsi="楷体_GB2312" w:eastAsia="楷体_GB2312" w:cs="楷体_GB2312"/>
                <w:color w:val="auto"/>
                <w:kern w:val="0"/>
                <w:szCs w:val="21"/>
                <w:lang w:eastAsia="zh-CN"/>
              </w:rPr>
              <w:t>的；</w:t>
            </w:r>
            <w:r>
              <w:rPr>
                <w:rFonts w:hint="eastAsia" w:ascii="楷体_GB2312" w:hAnsi="楷体_GB2312" w:eastAsia="楷体_GB2312" w:cs="楷体_GB2312"/>
                <w:color w:val="auto"/>
                <w:kern w:val="0"/>
                <w:szCs w:val="21"/>
                <w:lang w:val="en-US" w:eastAsia="zh-CN"/>
              </w:rPr>
              <w:t>6.法律、法规、规章规定其他应当从重处罚的</w:t>
            </w:r>
            <w:r>
              <w:rPr>
                <w:rFonts w:hint="eastAsia" w:ascii="楷体_GB2312" w:hAnsi="楷体_GB2312" w:eastAsia="楷体_GB2312" w:cs="楷体_GB2312"/>
                <w:color w:val="auto"/>
                <w:kern w:val="0"/>
                <w:szCs w:val="21"/>
              </w:rPr>
              <w:t>。</w:t>
            </w:r>
          </w:p>
        </w:tc>
        <w:tc>
          <w:tcPr>
            <w:tcW w:w="2275" w:type="dxa"/>
            <w:vAlign w:val="center"/>
          </w:tcPr>
          <w:p>
            <w:pPr>
              <w:widowControl/>
              <w:topLinePunct/>
              <w:autoSpaceDE w:val="0"/>
              <w:spacing w:line="30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对服务单位予以警告、责令改正；对服务单位主要出资者和经营者予以警告,并处10000元以上20000元以下罚款。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trPr>
        <w:tc>
          <w:tcPr>
            <w:tcW w:w="855" w:type="dxa"/>
            <w:vMerge w:val="restart"/>
            <w:vAlign w:val="center"/>
          </w:tcPr>
          <w:p>
            <w:pPr>
              <w:autoSpaceDE w:val="0"/>
              <w:spacing w:line="300" w:lineRule="exact"/>
              <w:jc w:val="center"/>
              <w:rPr>
                <w:rFonts w:hint="eastAsia" w:ascii="楷体_GB2312" w:hAnsi="楷体_GB2312" w:eastAsia="楷体_GB2312" w:cs="楷体_GB2312"/>
                <w:color w:val="auto"/>
                <w:szCs w:val="21"/>
                <w:lang w:eastAsia="zh-CN"/>
              </w:rPr>
            </w:pPr>
            <w:r>
              <w:rPr>
                <w:rFonts w:hint="eastAsia" w:ascii="楷体_GB2312" w:hAnsi="楷体_GB2312" w:eastAsia="楷体_GB2312" w:cs="楷体_GB2312"/>
                <w:color w:val="auto"/>
                <w:szCs w:val="21"/>
                <w:lang w:val="en-US" w:eastAsia="zh-CN"/>
              </w:rPr>
              <w:t>257</w:t>
            </w:r>
          </w:p>
        </w:tc>
        <w:tc>
          <w:tcPr>
            <w:tcW w:w="1425" w:type="dxa"/>
            <w:vMerge w:val="restart"/>
            <w:vAlign w:val="center"/>
          </w:tcPr>
          <w:p>
            <w:pPr>
              <w:widowControl/>
              <w:wordWrap/>
              <w:autoSpaceDN w:val="0"/>
              <w:adjustRightInd/>
              <w:snapToGrid/>
              <w:spacing w:line="360" w:lineRule="exact"/>
              <w:ind w:left="0" w:leftChars="0" w:right="0" w:firstLine="382" w:firstLineChars="200"/>
              <w:textAlignment w:val="auto"/>
              <w:rPr>
                <w:rFonts w:hint="default" w:ascii="Times New Roman" w:hAnsi="Times New Roman" w:eastAsia="方正仿宋_GB2312" w:cs="Times New Roman"/>
                <w:b/>
                <w:bCs/>
                <w:sz w:val="21"/>
                <w:szCs w:val="21"/>
              </w:rPr>
            </w:pPr>
            <w:r>
              <w:rPr>
                <w:rFonts w:hint="eastAsia" w:ascii="Times New Roman" w:hAnsi="Times New Roman" w:eastAsia="仿宋_GB2312" w:cs="Times New Roman"/>
                <w:b/>
                <w:bCs w:val="0"/>
                <w:spacing w:val="-10"/>
                <w:kern w:val="0"/>
                <w:sz w:val="21"/>
                <w:szCs w:val="21"/>
                <w:lang w:val="en-US" w:eastAsia="zh-CN"/>
              </w:rPr>
              <w:t>第4项</w:t>
            </w:r>
          </w:p>
          <w:p>
            <w:pPr>
              <w:widowControl/>
              <w:autoSpaceDE w:val="0"/>
              <w:spacing w:line="300" w:lineRule="exact"/>
              <w:rPr>
                <w:rFonts w:hint="eastAsia" w:ascii="楷体_GB2312" w:hAnsi="楷体_GB2312" w:eastAsia="楷体_GB2312" w:cs="楷体_GB2312"/>
                <w:color w:val="auto"/>
                <w:szCs w:val="21"/>
              </w:rPr>
            </w:pPr>
            <w:r>
              <w:rPr>
                <w:rFonts w:hint="eastAsia" w:ascii="楷体_GB2312" w:hAnsi="楷体_GB2312" w:eastAsia="楷体_GB2312" w:cs="楷体_GB2312"/>
                <w:color w:val="auto"/>
                <w:kern w:val="0"/>
                <w:szCs w:val="21"/>
              </w:rPr>
              <w:t>未在播出界面显著位置标注播出标识、名称、《许可证》和备案编号</w:t>
            </w:r>
          </w:p>
        </w:tc>
        <w:tc>
          <w:tcPr>
            <w:tcW w:w="2250" w:type="dxa"/>
            <w:vMerge w:val="restart"/>
            <w:vAlign w:val="center"/>
          </w:tcPr>
          <w:p>
            <w:pPr>
              <w:autoSpaceDE w:val="0"/>
              <w:spacing w:line="30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《互联网视听节目服务管理规定》第二十三条 违反本规定有下列行为之一的，由县级以上广播电影电视主管部门予以警告、责令改正，可并处3万元以下罚款；同时，可对其主要出资者和经营者予以警告，可并处2万元以下罚款：</w:t>
            </w:r>
          </w:p>
          <w:p>
            <w:pPr>
              <w:autoSpaceDE w:val="0"/>
              <w:spacing w:line="30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（四）未在播出界面显著位置标注播出标识、名称、《许可证》和备案编号的</w:t>
            </w:r>
          </w:p>
        </w:tc>
        <w:tc>
          <w:tcPr>
            <w:tcW w:w="1215" w:type="dxa"/>
            <w:vAlign w:val="center"/>
          </w:tcPr>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lang w:eastAsia="zh-CN"/>
              </w:rPr>
              <w:t>从轻处罚的</w:t>
            </w:r>
            <w:r>
              <w:rPr>
                <w:rFonts w:hint="eastAsia" w:ascii="楷体_GB2312" w:hAnsi="楷体_GB2312" w:eastAsia="楷体_GB2312" w:cs="楷体_GB2312"/>
                <w:color w:val="auto"/>
                <w:kern w:val="0"/>
                <w:szCs w:val="21"/>
              </w:rPr>
              <w:t>违法行为</w:t>
            </w:r>
          </w:p>
        </w:tc>
        <w:tc>
          <w:tcPr>
            <w:tcW w:w="5955" w:type="dxa"/>
            <w:vAlign w:val="center"/>
          </w:tcPr>
          <w:p>
            <w:pPr>
              <w:autoSpaceDE w:val="0"/>
              <w:spacing w:line="280" w:lineRule="exact"/>
              <w:jc w:val="both"/>
              <w:rPr>
                <w:rFonts w:hint="eastAsia" w:ascii="楷体_GB2312" w:hAnsi="楷体_GB2312" w:eastAsia="楷体_GB2312" w:cs="楷体_GB2312"/>
                <w:color w:val="auto"/>
                <w:kern w:val="0"/>
                <w:sz w:val="21"/>
                <w:szCs w:val="21"/>
                <w:lang w:val="en-US" w:eastAsia="zh-CN" w:bidi="ar-SA"/>
              </w:rPr>
            </w:pPr>
            <w:r>
              <w:rPr>
                <w:rFonts w:hint="eastAsia" w:ascii="楷体_GB2312" w:hAnsi="楷体_GB2312" w:eastAsia="楷体_GB2312" w:cs="楷体_GB2312"/>
                <w:color w:val="auto"/>
                <w:kern w:val="0"/>
                <w:szCs w:val="21"/>
                <w:lang w:eastAsia="zh-CN"/>
              </w:rPr>
              <w:t>具备下列情形之一：</w:t>
            </w:r>
            <w:r>
              <w:rPr>
                <w:rFonts w:hint="eastAsia" w:ascii="楷体_GB2312" w:hAnsi="楷体_GB2312" w:eastAsia="楷体_GB2312" w:cs="楷体_GB2312"/>
                <w:color w:val="auto"/>
                <w:kern w:val="0"/>
                <w:szCs w:val="21"/>
                <w:lang w:val="en-US" w:eastAsia="zh-CN"/>
              </w:rPr>
              <w:t>1.主动消除或者减轻违法行为危害后果的；2.受他人胁迫或者诱骗实施违法行为的；3.主动供述行政机关尚未掌握的违法行为的；4.配合行政机关查处违法行为有立功表现的；5.法律、法规、规章规定其他应当从轻处罚的。</w:t>
            </w:r>
          </w:p>
        </w:tc>
        <w:tc>
          <w:tcPr>
            <w:tcW w:w="2275" w:type="dxa"/>
            <w:vAlign w:val="center"/>
          </w:tcPr>
          <w:p>
            <w:pPr>
              <w:widowControl/>
              <w:topLinePunct/>
              <w:autoSpaceDE w:val="0"/>
              <w:spacing w:line="30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对服务单位予以警告、责令改正；对服务单位主要出资者和经营者予以警告。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trPr>
        <w:tc>
          <w:tcPr>
            <w:tcW w:w="855" w:type="dxa"/>
            <w:vMerge w:val="continue"/>
            <w:vAlign w:val="center"/>
          </w:tcPr>
          <w:p>
            <w:pPr>
              <w:autoSpaceDE w:val="0"/>
              <w:spacing w:line="300" w:lineRule="exact"/>
              <w:jc w:val="center"/>
              <w:rPr>
                <w:rFonts w:hint="eastAsia" w:ascii="楷体_GB2312" w:hAnsi="楷体_GB2312" w:eastAsia="楷体_GB2312" w:cs="楷体_GB2312"/>
                <w:color w:val="auto"/>
                <w:szCs w:val="21"/>
              </w:rPr>
            </w:pPr>
          </w:p>
        </w:tc>
        <w:tc>
          <w:tcPr>
            <w:tcW w:w="1425" w:type="dxa"/>
            <w:vMerge w:val="continue"/>
            <w:vAlign w:val="center"/>
          </w:tcPr>
          <w:p>
            <w:pPr>
              <w:autoSpaceDE w:val="0"/>
              <w:spacing w:line="300" w:lineRule="exact"/>
              <w:rPr>
                <w:rFonts w:hint="eastAsia" w:ascii="楷体_GB2312" w:hAnsi="楷体_GB2312" w:eastAsia="楷体_GB2312" w:cs="楷体_GB2312"/>
                <w:color w:val="auto"/>
                <w:szCs w:val="21"/>
              </w:rPr>
            </w:pPr>
          </w:p>
        </w:tc>
        <w:tc>
          <w:tcPr>
            <w:tcW w:w="2250" w:type="dxa"/>
            <w:vMerge w:val="continue"/>
            <w:vAlign w:val="center"/>
          </w:tcPr>
          <w:p>
            <w:pPr>
              <w:autoSpaceDE w:val="0"/>
              <w:spacing w:line="300" w:lineRule="exact"/>
              <w:rPr>
                <w:rFonts w:hint="eastAsia" w:ascii="楷体_GB2312" w:hAnsi="楷体_GB2312" w:eastAsia="楷体_GB2312" w:cs="楷体_GB2312"/>
                <w:color w:val="auto"/>
                <w:szCs w:val="21"/>
              </w:rPr>
            </w:pPr>
          </w:p>
        </w:tc>
        <w:tc>
          <w:tcPr>
            <w:tcW w:w="1215" w:type="dxa"/>
            <w:vAlign w:val="center"/>
          </w:tcPr>
          <w:p>
            <w:pPr>
              <w:autoSpaceDE w:val="0"/>
              <w:spacing w:line="280" w:lineRule="exact"/>
              <w:jc w:val="center"/>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一般</w:t>
            </w:r>
          </w:p>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rPr>
              <w:t>违法行为</w:t>
            </w:r>
          </w:p>
        </w:tc>
        <w:tc>
          <w:tcPr>
            <w:tcW w:w="5955" w:type="dxa"/>
            <w:vAlign w:val="center"/>
          </w:tcPr>
          <w:p>
            <w:pPr>
              <w:autoSpaceDE w:val="0"/>
              <w:spacing w:line="280" w:lineRule="exact"/>
              <w:jc w:val="both"/>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szCs w:val="21"/>
                <w:lang w:val="en-US" w:eastAsia="zh-CN"/>
              </w:rPr>
              <w:t>违法行为不符合法律、法规、规章以及本标准规定的不予处罚、减轻处罚、从轻处罚和从重处罚</w:t>
            </w:r>
            <w:r>
              <w:rPr>
                <w:rFonts w:hint="eastAsia" w:ascii="楷体_GB2312" w:hAnsi="楷体_GB2312" w:eastAsia="楷体_GB2312" w:cs="楷体_GB2312"/>
                <w:color w:val="auto"/>
                <w:szCs w:val="21"/>
                <w:lang w:eastAsia="zh-CN"/>
              </w:rPr>
              <w:t>情形的。</w:t>
            </w:r>
          </w:p>
        </w:tc>
        <w:tc>
          <w:tcPr>
            <w:tcW w:w="2275" w:type="dxa"/>
            <w:vAlign w:val="center"/>
          </w:tcPr>
          <w:p>
            <w:pPr>
              <w:widowControl/>
              <w:topLinePunct/>
              <w:autoSpaceDE w:val="0"/>
              <w:spacing w:line="30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对服务单位予以警告、责令改正；对服务单位主要出资者和经营者予以警告，并处10000元以下罚款。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trPr>
        <w:tc>
          <w:tcPr>
            <w:tcW w:w="855" w:type="dxa"/>
            <w:vMerge w:val="continue"/>
            <w:vAlign w:val="center"/>
          </w:tcPr>
          <w:p>
            <w:pPr>
              <w:autoSpaceDE w:val="0"/>
              <w:spacing w:line="300" w:lineRule="exact"/>
              <w:jc w:val="center"/>
              <w:rPr>
                <w:rFonts w:hint="eastAsia" w:ascii="楷体_GB2312" w:hAnsi="楷体_GB2312" w:eastAsia="楷体_GB2312" w:cs="楷体_GB2312"/>
                <w:color w:val="auto"/>
                <w:szCs w:val="21"/>
              </w:rPr>
            </w:pPr>
          </w:p>
        </w:tc>
        <w:tc>
          <w:tcPr>
            <w:tcW w:w="1425" w:type="dxa"/>
            <w:vMerge w:val="continue"/>
            <w:vAlign w:val="center"/>
          </w:tcPr>
          <w:p>
            <w:pPr>
              <w:autoSpaceDE w:val="0"/>
              <w:spacing w:line="300" w:lineRule="exact"/>
              <w:rPr>
                <w:rFonts w:hint="eastAsia" w:ascii="楷体_GB2312" w:hAnsi="楷体_GB2312" w:eastAsia="楷体_GB2312" w:cs="楷体_GB2312"/>
                <w:color w:val="auto"/>
                <w:szCs w:val="21"/>
              </w:rPr>
            </w:pPr>
          </w:p>
        </w:tc>
        <w:tc>
          <w:tcPr>
            <w:tcW w:w="2250" w:type="dxa"/>
            <w:vMerge w:val="continue"/>
            <w:vAlign w:val="center"/>
          </w:tcPr>
          <w:p>
            <w:pPr>
              <w:autoSpaceDE w:val="0"/>
              <w:spacing w:line="300" w:lineRule="exact"/>
              <w:rPr>
                <w:rFonts w:hint="eastAsia" w:ascii="楷体_GB2312" w:hAnsi="楷体_GB2312" w:eastAsia="楷体_GB2312" w:cs="楷体_GB2312"/>
                <w:color w:val="auto"/>
                <w:szCs w:val="21"/>
              </w:rPr>
            </w:pPr>
          </w:p>
        </w:tc>
        <w:tc>
          <w:tcPr>
            <w:tcW w:w="1215" w:type="dxa"/>
            <w:vAlign w:val="center"/>
          </w:tcPr>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lang w:eastAsia="zh-CN"/>
              </w:rPr>
              <w:t>从重处罚的</w:t>
            </w:r>
            <w:r>
              <w:rPr>
                <w:rFonts w:hint="eastAsia" w:ascii="楷体_GB2312" w:hAnsi="楷体_GB2312" w:eastAsia="楷体_GB2312" w:cs="楷体_GB2312"/>
                <w:color w:val="auto"/>
                <w:kern w:val="0"/>
                <w:szCs w:val="21"/>
              </w:rPr>
              <w:t>违法行为</w:t>
            </w:r>
          </w:p>
        </w:tc>
        <w:tc>
          <w:tcPr>
            <w:tcW w:w="5955" w:type="dxa"/>
            <w:vAlign w:val="center"/>
          </w:tcPr>
          <w:p>
            <w:pPr>
              <w:autoSpaceDE w:val="0"/>
              <w:spacing w:line="280" w:lineRule="exact"/>
              <w:jc w:val="both"/>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rPr>
              <w:t>具备下列情形之一：1.</w:t>
            </w:r>
            <w:r>
              <w:rPr>
                <w:rFonts w:hint="eastAsia" w:ascii="楷体_GB2312" w:hAnsi="楷体_GB2312" w:eastAsia="楷体_GB2312" w:cs="楷体_GB2312"/>
                <w:color w:val="auto"/>
                <w:kern w:val="0"/>
                <w:szCs w:val="21"/>
                <w:lang w:eastAsia="zh-CN"/>
              </w:rPr>
              <w:t>因实施违法行为被行政处罚后，</w:t>
            </w:r>
            <w:r>
              <w:rPr>
                <w:rFonts w:hint="eastAsia" w:ascii="楷体_GB2312" w:hAnsi="楷体_GB2312" w:eastAsia="楷体_GB2312" w:cs="楷体_GB2312"/>
                <w:color w:val="auto"/>
                <w:kern w:val="0"/>
                <w:szCs w:val="21"/>
                <w:lang w:val="en-US" w:eastAsia="zh-CN"/>
              </w:rPr>
              <w:t>2年内</w:t>
            </w:r>
            <w:r>
              <w:rPr>
                <w:rFonts w:hint="eastAsia" w:ascii="楷体_GB2312" w:hAnsi="楷体_GB2312" w:eastAsia="楷体_GB2312" w:cs="楷体_GB2312"/>
                <w:color w:val="auto"/>
                <w:kern w:val="0"/>
                <w:szCs w:val="21"/>
                <w:lang w:eastAsia="zh-CN"/>
              </w:rPr>
              <w:t>再次实施相同违法行为的</w:t>
            </w:r>
            <w:r>
              <w:rPr>
                <w:rFonts w:hint="eastAsia" w:ascii="楷体_GB2312" w:hAnsi="楷体_GB2312" w:eastAsia="楷体_GB2312" w:cs="楷体_GB2312"/>
                <w:color w:val="auto"/>
                <w:kern w:val="0"/>
                <w:szCs w:val="21"/>
              </w:rPr>
              <w:t>；2.</w:t>
            </w:r>
            <w:r>
              <w:rPr>
                <w:rFonts w:hint="eastAsia" w:ascii="楷体_GB2312" w:hAnsi="楷体_GB2312" w:eastAsia="楷体_GB2312" w:cs="楷体_GB2312"/>
                <w:color w:val="auto"/>
                <w:kern w:val="0"/>
                <w:szCs w:val="21"/>
                <w:lang w:val="en-US" w:eastAsia="zh-CN"/>
              </w:rPr>
              <w:t>伪造、变造、毁灭、隐匿证据，隐瞒违法事实的；3.</w:t>
            </w:r>
            <w:r>
              <w:rPr>
                <w:rFonts w:hint="eastAsia" w:ascii="楷体_GB2312" w:hAnsi="楷体_GB2312" w:eastAsia="楷体_GB2312" w:cs="楷体_GB2312"/>
                <w:color w:val="auto"/>
                <w:kern w:val="0"/>
                <w:szCs w:val="21"/>
              </w:rPr>
              <w:t>拒不配合行政机关查处违法行为</w:t>
            </w:r>
            <w:r>
              <w:rPr>
                <w:rFonts w:hint="eastAsia" w:ascii="楷体_GB2312" w:hAnsi="楷体_GB2312" w:eastAsia="楷体_GB2312" w:cs="楷体_GB2312"/>
                <w:color w:val="auto"/>
                <w:kern w:val="0"/>
                <w:szCs w:val="21"/>
                <w:lang w:eastAsia="zh-CN"/>
              </w:rPr>
              <w:t>的</w:t>
            </w:r>
            <w:r>
              <w:rPr>
                <w:rFonts w:hint="eastAsia" w:ascii="楷体_GB2312" w:hAnsi="楷体_GB2312" w:eastAsia="楷体_GB2312" w:cs="楷体_GB2312"/>
                <w:color w:val="auto"/>
                <w:kern w:val="0"/>
                <w:szCs w:val="21"/>
              </w:rPr>
              <w:t>；</w:t>
            </w:r>
            <w:r>
              <w:rPr>
                <w:rFonts w:hint="eastAsia" w:ascii="楷体_GB2312" w:hAnsi="楷体_GB2312" w:eastAsia="楷体_GB2312" w:cs="楷体_GB2312"/>
                <w:color w:val="auto"/>
                <w:kern w:val="0"/>
                <w:szCs w:val="21"/>
                <w:lang w:val="en-US" w:eastAsia="zh-CN"/>
              </w:rPr>
              <w:t>4.责令停止或纠正违法行为后，继续实施违法行为的；5</w:t>
            </w:r>
            <w:r>
              <w:rPr>
                <w:rFonts w:hint="eastAsia" w:ascii="楷体_GB2312" w:hAnsi="楷体_GB2312" w:eastAsia="楷体_GB2312" w:cs="楷体_GB2312"/>
                <w:color w:val="auto"/>
                <w:kern w:val="0"/>
                <w:szCs w:val="21"/>
              </w:rPr>
              <w:t>.危害后果严重</w:t>
            </w:r>
            <w:r>
              <w:rPr>
                <w:rFonts w:hint="eastAsia" w:ascii="楷体_GB2312" w:hAnsi="楷体_GB2312" w:eastAsia="楷体_GB2312" w:cs="楷体_GB2312"/>
                <w:color w:val="auto"/>
                <w:kern w:val="0"/>
                <w:szCs w:val="21"/>
                <w:lang w:eastAsia="zh-CN"/>
              </w:rPr>
              <w:t>的；</w:t>
            </w:r>
            <w:r>
              <w:rPr>
                <w:rFonts w:hint="eastAsia" w:ascii="楷体_GB2312" w:hAnsi="楷体_GB2312" w:eastAsia="楷体_GB2312" w:cs="楷体_GB2312"/>
                <w:color w:val="auto"/>
                <w:kern w:val="0"/>
                <w:szCs w:val="21"/>
                <w:lang w:val="en-US" w:eastAsia="zh-CN"/>
              </w:rPr>
              <w:t>6.法律、法规、规章规定其他应当从重处罚的</w:t>
            </w:r>
            <w:r>
              <w:rPr>
                <w:rFonts w:hint="eastAsia" w:ascii="楷体_GB2312" w:hAnsi="楷体_GB2312" w:eastAsia="楷体_GB2312" w:cs="楷体_GB2312"/>
                <w:color w:val="auto"/>
                <w:kern w:val="0"/>
                <w:szCs w:val="21"/>
              </w:rPr>
              <w:t>。</w:t>
            </w:r>
          </w:p>
        </w:tc>
        <w:tc>
          <w:tcPr>
            <w:tcW w:w="2275" w:type="dxa"/>
            <w:vAlign w:val="center"/>
          </w:tcPr>
          <w:p>
            <w:pPr>
              <w:widowControl/>
              <w:topLinePunct/>
              <w:autoSpaceDE w:val="0"/>
              <w:spacing w:line="30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对服务单位予以警告、责令改正；对服务单位主要出资者和经营者予以警告,并处10000元以上20000元以下罚款。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trPr>
        <w:tc>
          <w:tcPr>
            <w:tcW w:w="855" w:type="dxa"/>
            <w:vMerge w:val="restart"/>
            <w:vAlign w:val="center"/>
          </w:tcPr>
          <w:p>
            <w:pPr>
              <w:autoSpaceDE w:val="0"/>
              <w:spacing w:line="300" w:lineRule="exact"/>
              <w:jc w:val="center"/>
              <w:rPr>
                <w:rFonts w:hint="eastAsia" w:ascii="楷体_GB2312" w:hAnsi="楷体_GB2312" w:eastAsia="楷体_GB2312" w:cs="楷体_GB2312"/>
                <w:color w:val="auto"/>
                <w:szCs w:val="21"/>
              </w:rPr>
            </w:pPr>
            <w:r>
              <w:rPr>
                <w:rFonts w:hint="eastAsia" w:ascii="楷体_GB2312" w:hAnsi="楷体_GB2312" w:eastAsia="楷体_GB2312" w:cs="楷体_GB2312"/>
                <w:color w:val="auto"/>
                <w:szCs w:val="21"/>
                <w:lang w:val="en-US" w:eastAsia="zh-CN"/>
              </w:rPr>
              <w:t>258</w:t>
            </w:r>
          </w:p>
        </w:tc>
        <w:tc>
          <w:tcPr>
            <w:tcW w:w="1425" w:type="dxa"/>
            <w:vMerge w:val="restart"/>
            <w:vAlign w:val="center"/>
          </w:tcPr>
          <w:p>
            <w:pPr>
              <w:widowControl/>
              <w:wordWrap/>
              <w:autoSpaceDN w:val="0"/>
              <w:adjustRightInd/>
              <w:snapToGrid/>
              <w:spacing w:line="360" w:lineRule="exact"/>
              <w:ind w:left="0" w:leftChars="0" w:right="0" w:firstLine="382" w:firstLineChars="200"/>
              <w:textAlignment w:val="auto"/>
              <w:rPr>
                <w:rFonts w:hint="default" w:ascii="Times New Roman" w:hAnsi="Times New Roman" w:eastAsia="方正仿宋_GB2312" w:cs="Times New Roman"/>
                <w:b/>
                <w:bCs/>
                <w:sz w:val="21"/>
                <w:szCs w:val="21"/>
              </w:rPr>
            </w:pPr>
            <w:r>
              <w:rPr>
                <w:rFonts w:hint="eastAsia" w:ascii="Times New Roman" w:hAnsi="Times New Roman" w:eastAsia="仿宋_GB2312" w:cs="Times New Roman"/>
                <w:b/>
                <w:bCs w:val="0"/>
                <w:spacing w:val="-10"/>
                <w:kern w:val="0"/>
                <w:sz w:val="21"/>
                <w:szCs w:val="21"/>
                <w:lang w:val="en-US" w:eastAsia="zh-CN"/>
              </w:rPr>
              <w:t>第5项</w:t>
            </w:r>
          </w:p>
          <w:p>
            <w:pPr>
              <w:widowControl/>
              <w:autoSpaceDE w:val="0"/>
              <w:spacing w:line="300" w:lineRule="exact"/>
              <w:rPr>
                <w:rFonts w:hint="eastAsia" w:ascii="楷体_GB2312" w:hAnsi="楷体_GB2312" w:eastAsia="楷体_GB2312" w:cs="楷体_GB2312"/>
                <w:color w:val="auto"/>
                <w:szCs w:val="21"/>
              </w:rPr>
            </w:pPr>
            <w:r>
              <w:rPr>
                <w:rFonts w:hint="eastAsia" w:ascii="楷体_GB2312" w:hAnsi="楷体_GB2312" w:eastAsia="楷体_GB2312" w:cs="楷体_GB2312"/>
                <w:color w:val="auto"/>
                <w:kern w:val="0"/>
                <w:szCs w:val="21"/>
              </w:rPr>
              <w:t>未履行保留节目记录、向主管部门如实提供查询义务</w:t>
            </w:r>
          </w:p>
        </w:tc>
        <w:tc>
          <w:tcPr>
            <w:tcW w:w="2250" w:type="dxa"/>
            <w:vMerge w:val="restart"/>
            <w:vAlign w:val="center"/>
          </w:tcPr>
          <w:p>
            <w:pPr>
              <w:autoSpaceDE w:val="0"/>
              <w:spacing w:line="30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《互联网视听节目服务管理规定》第二十三条 违反本规定有下列行为之一的，由县级以上广播电影电视主管部门予以警告、责令改正，可并处3万元以下罚款；同时，可对其主要出资者和经营者予以警告，可并处2万元以下罚款：</w:t>
            </w:r>
          </w:p>
          <w:p>
            <w:pPr>
              <w:autoSpaceDE w:val="0"/>
              <w:spacing w:line="30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（五）未履行保留节目记录、向主管部门如实提供查询义务的；</w:t>
            </w:r>
          </w:p>
        </w:tc>
        <w:tc>
          <w:tcPr>
            <w:tcW w:w="1215" w:type="dxa"/>
            <w:vAlign w:val="center"/>
          </w:tcPr>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lang w:eastAsia="zh-CN"/>
              </w:rPr>
              <w:t>从轻处罚的</w:t>
            </w:r>
            <w:r>
              <w:rPr>
                <w:rFonts w:hint="eastAsia" w:ascii="楷体_GB2312" w:hAnsi="楷体_GB2312" w:eastAsia="楷体_GB2312" w:cs="楷体_GB2312"/>
                <w:color w:val="auto"/>
                <w:kern w:val="0"/>
                <w:szCs w:val="21"/>
              </w:rPr>
              <w:t>违法行为</w:t>
            </w:r>
          </w:p>
        </w:tc>
        <w:tc>
          <w:tcPr>
            <w:tcW w:w="5955" w:type="dxa"/>
            <w:vAlign w:val="center"/>
          </w:tcPr>
          <w:p>
            <w:pPr>
              <w:autoSpaceDE w:val="0"/>
              <w:spacing w:line="280" w:lineRule="exact"/>
              <w:jc w:val="both"/>
              <w:rPr>
                <w:rFonts w:hint="eastAsia" w:ascii="楷体_GB2312" w:hAnsi="楷体_GB2312" w:eastAsia="楷体_GB2312" w:cs="楷体_GB2312"/>
                <w:color w:val="auto"/>
                <w:kern w:val="0"/>
                <w:sz w:val="21"/>
                <w:szCs w:val="21"/>
                <w:lang w:val="en-US" w:eastAsia="zh-CN" w:bidi="ar-SA"/>
              </w:rPr>
            </w:pPr>
            <w:r>
              <w:rPr>
                <w:rFonts w:hint="eastAsia" w:ascii="楷体_GB2312" w:hAnsi="楷体_GB2312" w:eastAsia="楷体_GB2312" w:cs="楷体_GB2312"/>
                <w:color w:val="auto"/>
                <w:kern w:val="0"/>
                <w:szCs w:val="21"/>
                <w:lang w:eastAsia="zh-CN"/>
              </w:rPr>
              <w:t>具备下列情形之一：</w:t>
            </w:r>
            <w:r>
              <w:rPr>
                <w:rFonts w:hint="eastAsia" w:ascii="楷体_GB2312" w:hAnsi="楷体_GB2312" w:eastAsia="楷体_GB2312" w:cs="楷体_GB2312"/>
                <w:color w:val="auto"/>
                <w:kern w:val="0"/>
                <w:szCs w:val="21"/>
                <w:lang w:val="en-US" w:eastAsia="zh-CN"/>
              </w:rPr>
              <w:t>1.主动消除或者减轻违法行为危害后果的；2.受他人胁迫或者诱骗实施违法行为的；3.主动供述行政机关尚未掌握的违法行为的；4.配合行政机关查处违法行为有立功表现的；5.法律、法规、规章规定其他应当从轻处罚的。</w:t>
            </w:r>
          </w:p>
        </w:tc>
        <w:tc>
          <w:tcPr>
            <w:tcW w:w="2275" w:type="dxa"/>
            <w:vAlign w:val="center"/>
          </w:tcPr>
          <w:p>
            <w:pPr>
              <w:widowControl/>
              <w:topLinePunct/>
              <w:autoSpaceDE w:val="0"/>
              <w:spacing w:line="30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对服务单位予以警告、责令改正；对服务单位主要出资者和经营者予以警告。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trPr>
        <w:tc>
          <w:tcPr>
            <w:tcW w:w="855" w:type="dxa"/>
            <w:vMerge w:val="continue"/>
            <w:vAlign w:val="top"/>
          </w:tcPr>
          <w:p>
            <w:pPr>
              <w:autoSpaceDE w:val="0"/>
              <w:spacing w:line="300" w:lineRule="exact"/>
              <w:jc w:val="center"/>
              <w:rPr>
                <w:rFonts w:hint="eastAsia" w:ascii="楷体_GB2312" w:hAnsi="楷体_GB2312" w:eastAsia="楷体_GB2312" w:cs="楷体_GB2312"/>
                <w:color w:val="auto"/>
                <w:szCs w:val="21"/>
              </w:rPr>
            </w:pPr>
          </w:p>
        </w:tc>
        <w:tc>
          <w:tcPr>
            <w:tcW w:w="1425" w:type="dxa"/>
            <w:vMerge w:val="continue"/>
            <w:vAlign w:val="top"/>
          </w:tcPr>
          <w:p>
            <w:pPr>
              <w:autoSpaceDE w:val="0"/>
              <w:spacing w:line="300" w:lineRule="exact"/>
              <w:rPr>
                <w:rFonts w:hint="eastAsia" w:ascii="楷体_GB2312" w:hAnsi="楷体_GB2312" w:eastAsia="楷体_GB2312" w:cs="楷体_GB2312"/>
                <w:color w:val="auto"/>
                <w:szCs w:val="21"/>
              </w:rPr>
            </w:pPr>
          </w:p>
        </w:tc>
        <w:tc>
          <w:tcPr>
            <w:tcW w:w="2250" w:type="dxa"/>
            <w:vMerge w:val="continue"/>
            <w:vAlign w:val="top"/>
          </w:tcPr>
          <w:p>
            <w:pPr>
              <w:autoSpaceDE w:val="0"/>
              <w:spacing w:line="300" w:lineRule="exact"/>
              <w:rPr>
                <w:rFonts w:hint="eastAsia" w:ascii="楷体_GB2312" w:hAnsi="楷体_GB2312" w:eastAsia="楷体_GB2312" w:cs="楷体_GB2312"/>
                <w:color w:val="auto"/>
                <w:szCs w:val="21"/>
              </w:rPr>
            </w:pPr>
          </w:p>
        </w:tc>
        <w:tc>
          <w:tcPr>
            <w:tcW w:w="1215" w:type="dxa"/>
            <w:vAlign w:val="center"/>
          </w:tcPr>
          <w:p>
            <w:pPr>
              <w:autoSpaceDE w:val="0"/>
              <w:spacing w:line="280" w:lineRule="exact"/>
              <w:jc w:val="center"/>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一般</w:t>
            </w:r>
          </w:p>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rPr>
              <w:t>违法行为</w:t>
            </w:r>
          </w:p>
        </w:tc>
        <w:tc>
          <w:tcPr>
            <w:tcW w:w="5955" w:type="dxa"/>
            <w:vAlign w:val="center"/>
          </w:tcPr>
          <w:p>
            <w:pPr>
              <w:autoSpaceDE w:val="0"/>
              <w:spacing w:line="280" w:lineRule="exact"/>
              <w:jc w:val="both"/>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szCs w:val="21"/>
                <w:lang w:val="en-US" w:eastAsia="zh-CN"/>
              </w:rPr>
              <w:t>违法行为不符合法律、法规、规章以及本标准规定的不予处罚、减轻处罚、从轻处罚和从重处罚</w:t>
            </w:r>
            <w:r>
              <w:rPr>
                <w:rFonts w:hint="eastAsia" w:ascii="楷体_GB2312" w:hAnsi="楷体_GB2312" w:eastAsia="楷体_GB2312" w:cs="楷体_GB2312"/>
                <w:color w:val="auto"/>
                <w:szCs w:val="21"/>
                <w:lang w:eastAsia="zh-CN"/>
              </w:rPr>
              <w:t>情形的。</w:t>
            </w:r>
          </w:p>
        </w:tc>
        <w:tc>
          <w:tcPr>
            <w:tcW w:w="2275" w:type="dxa"/>
            <w:vAlign w:val="center"/>
          </w:tcPr>
          <w:p>
            <w:pPr>
              <w:widowControl/>
              <w:topLinePunct/>
              <w:autoSpaceDE w:val="0"/>
              <w:spacing w:line="30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对服务单位予以警告、责令改正；对服务单位主要出资者和经营者予以警告，并处10000元以下罚款。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trPr>
        <w:tc>
          <w:tcPr>
            <w:tcW w:w="855" w:type="dxa"/>
            <w:vMerge w:val="continue"/>
            <w:vAlign w:val="top"/>
          </w:tcPr>
          <w:p>
            <w:pPr>
              <w:autoSpaceDE w:val="0"/>
              <w:spacing w:line="300" w:lineRule="exact"/>
              <w:jc w:val="center"/>
              <w:rPr>
                <w:rFonts w:hint="eastAsia" w:ascii="楷体_GB2312" w:hAnsi="楷体_GB2312" w:eastAsia="楷体_GB2312" w:cs="楷体_GB2312"/>
                <w:color w:val="auto"/>
                <w:szCs w:val="21"/>
              </w:rPr>
            </w:pPr>
          </w:p>
        </w:tc>
        <w:tc>
          <w:tcPr>
            <w:tcW w:w="1425" w:type="dxa"/>
            <w:vMerge w:val="continue"/>
            <w:vAlign w:val="top"/>
          </w:tcPr>
          <w:p>
            <w:pPr>
              <w:autoSpaceDE w:val="0"/>
              <w:spacing w:line="300" w:lineRule="exact"/>
              <w:rPr>
                <w:rFonts w:hint="eastAsia" w:ascii="楷体_GB2312" w:hAnsi="楷体_GB2312" w:eastAsia="楷体_GB2312" w:cs="楷体_GB2312"/>
                <w:color w:val="auto"/>
                <w:szCs w:val="21"/>
              </w:rPr>
            </w:pPr>
          </w:p>
        </w:tc>
        <w:tc>
          <w:tcPr>
            <w:tcW w:w="2250" w:type="dxa"/>
            <w:vMerge w:val="continue"/>
            <w:vAlign w:val="top"/>
          </w:tcPr>
          <w:p>
            <w:pPr>
              <w:autoSpaceDE w:val="0"/>
              <w:spacing w:line="300" w:lineRule="exact"/>
              <w:rPr>
                <w:rFonts w:hint="eastAsia" w:ascii="楷体_GB2312" w:hAnsi="楷体_GB2312" w:eastAsia="楷体_GB2312" w:cs="楷体_GB2312"/>
                <w:color w:val="auto"/>
                <w:szCs w:val="21"/>
              </w:rPr>
            </w:pPr>
          </w:p>
        </w:tc>
        <w:tc>
          <w:tcPr>
            <w:tcW w:w="1215" w:type="dxa"/>
            <w:vAlign w:val="center"/>
          </w:tcPr>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lang w:eastAsia="zh-CN"/>
              </w:rPr>
              <w:t>从重处罚的</w:t>
            </w:r>
            <w:r>
              <w:rPr>
                <w:rFonts w:hint="eastAsia" w:ascii="楷体_GB2312" w:hAnsi="楷体_GB2312" w:eastAsia="楷体_GB2312" w:cs="楷体_GB2312"/>
                <w:color w:val="auto"/>
                <w:kern w:val="0"/>
                <w:szCs w:val="21"/>
              </w:rPr>
              <w:t>违法行为</w:t>
            </w:r>
          </w:p>
        </w:tc>
        <w:tc>
          <w:tcPr>
            <w:tcW w:w="5955" w:type="dxa"/>
            <w:vAlign w:val="center"/>
          </w:tcPr>
          <w:p>
            <w:pPr>
              <w:autoSpaceDE w:val="0"/>
              <w:spacing w:line="280" w:lineRule="exact"/>
              <w:jc w:val="both"/>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rPr>
              <w:t>具备下列情形之一：1.</w:t>
            </w:r>
            <w:r>
              <w:rPr>
                <w:rFonts w:hint="eastAsia" w:ascii="楷体_GB2312" w:hAnsi="楷体_GB2312" w:eastAsia="楷体_GB2312" w:cs="楷体_GB2312"/>
                <w:color w:val="auto"/>
                <w:kern w:val="0"/>
                <w:szCs w:val="21"/>
                <w:lang w:eastAsia="zh-CN"/>
              </w:rPr>
              <w:t>因实施违法行为被行政处罚后，</w:t>
            </w:r>
            <w:r>
              <w:rPr>
                <w:rFonts w:hint="eastAsia" w:ascii="楷体_GB2312" w:hAnsi="楷体_GB2312" w:eastAsia="楷体_GB2312" w:cs="楷体_GB2312"/>
                <w:color w:val="auto"/>
                <w:kern w:val="0"/>
                <w:szCs w:val="21"/>
                <w:lang w:val="en-US" w:eastAsia="zh-CN"/>
              </w:rPr>
              <w:t>2年内</w:t>
            </w:r>
            <w:r>
              <w:rPr>
                <w:rFonts w:hint="eastAsia" w:ascii="楷体_GB2312" w:hAnsi="楷体_GB2312" w:eastAsia="楷体_GB2312" w:cs="楷体_GB2312"/>
                <w:color w:val="auto"/>
                <w:kern w:val="0"/>
                <w:szCs w:val="21"/>
                <w:lang w:eastAsia="zh-CN"/>
              </w:rPr>
              <w:t>再次实施相同违法行为的</w:t>
            </w:r>
            <w:r>
              <w:rPr>
                <w:rFonts w:hint="eastAsia" w:ascii="楷体_GB2312" w:hAnsi="楷体_GB2312" w:eastAsia="楷体_GB2312" w:cs="楷体_GB2312"/>
                <w:color w:val="auto"/>
                <w:kern w:val="0"/>
                <w:szCs w:val="21"/>
              </w:rPr>
              <w:t>；2.</w:t>
            </w:r>
            <w:r>
              <w:rPr>
                <w:rFonts w:hint="eastAsia" w:ascii="楷体_GB2312" w:hAnsi="楷体_GB2312" w:eastAsia="楷体_GB2312" w:cs="楷体_GB2312"/>
                <w:color w:val="auto"/>
                <w:kern w:val="0"/>
                <w:szCs w:val="21"/>
                <w:lang w:val="en-US" w:eastAsia="zh-CN"/>
              </w:rPr>
              <w:t>伪造、变造、毁灭、隐匿证据，隐瞒违法事实的；3.</w:t>
            </w:r>
            <w:r>
              <w:rPr>
                <w:rFonts w:hint="eastAsia" w:ascii="楷体_GB2312" w:hAnsi="楷体_GB2312" w:eastAsia="楷体_GB2312" w:cs="楷体_GB2312"/>
                <w:color w:val="auto"/>
                <w:kern w:val="0"/>
                <w:szCs w:val="21"/>
              </w:rPr>
              <w:t>拒不配合行政机关查处违法行为</w:t>
            </w:r>
            <w:r>
              <w:rPr>
                <w:rFonts w:hint="eastAsia" w:ascii="楷体_GB2312" w:hAnsi="楷体_GB2312" w:eastAsia="楷体_GB2312" w:cs="楷体_GB2312"/>
                <w:color w:val="auto"/>
                <w:kern w:val="0"/>
                <w:szCs w:val="21"/>
                <w:lang w:eastAsia="zh-CN"/>
              </w:rPr>
              <w:t>的</w:t>
            </w:r>
            <w:r>
              <w:rPr>
                <w:rFonts w:hint="eastAsia" w:ascii="楷体_GB2312" w:hAnsi="楷体_GB2312" w:eastAsia="楷体_GB2312" w:cs="楷体_GB2312"/>
                <w:color w:val="auto"/>
                <w:kern w:val="0"/>
                <w:szCs w:val="21"/>
              </w:rPr>
              <w:t>；</w:t>
            </w:r>
            <w:r>
              <w:rPr>
                <w:rFonts w:hint="eastAsia" w:ascii="楷体_GB2312" w:hAnsi="楷体_GB2312" w:eastAsia="楷体_GB2312" w:cs="楷体_GB2312"/>
                <w:color w:val="auto"/>
                <w:kern w:val="0"/>
                <w:szCs w:val="21"/>
                <w:lang w:val="en-US" w:eastAsia="zh-CN"/>
              </w:rPr>
              <w:t>4.责令停止或纠正违法行为后，继续实施违法行为的；5</w:t>
            </w:r>
            <w:r>
              <w:rPr>
                <w:rFonts w:hint="eastAsia" w:ascii="楷体_GB2312" w:hAnsi="楷体_GB2312" w:eastAsia="楷体_GB2312" w:cs="楷体_GB2312"/>
                <w:color w:val="auto"/>
                <w:kern w:val="0"/>
                <w:szCs w:val="21"/>
              </w:rPr>
              <w:t>.危害后果严重</w:t>
            </w:r>
            <w:r>
              <w:rPr>
                <w:rFonts w:hint="eastAsia" w:ascii="楷体_GB2312" w:hAnsi="楷体_GB2312" w:eastAsia="楷体_GB2312" w:cs="楷体_GB2312"/>
                <w:color w:val="auto"/>
                <w:kern w:val="0"/>
                <w:szCs w:val="21"/>
                <w:lang w:eastAsia="zh-CN"/>
              </w:rPr>
              <w:t>的；</w:t>
            </w:r>
            <w:r>
              <w:rPr>
                <w:rFonts w:hint="eastAsia" w:ascii="楷体_GB2312" w:hAnsi="楷体_GB2312" w:eastAsia="楷体_GB2312" w:cs="楷体_GB2312"/>
                <w:color w:val="auto"/>
                <w:kern w:val="0"/>
                <w:szCs w:val="21"/>
                <w:lang w:val="en-US" w:eastAsia="zh-CN"/>
              </w:rPr>
              <w:t>6.法律、法规、规章规定其他应当从重处罚的</w:t>
            </w:r>
            <w:r>
              <w:rPr>
                <w:rFonts w:hint="eastAsia" w:ascii="楷体_GB2312" w:hAnsi="楷体_GB2312" w:eastAsia="楷体_GB2312" w:cs="楷体_GB2312"/>
                <w:color w:val="auto"/>
                <w:kern w:val="0"/>
                <w:szCs w:val="21"/>
              </w:rPr>
              <w:t>。</w:t>
            </w:r>
          </w:p>
        </w:tc>
        <w:tc>
          <w:tcPr>
            <w:tcW w:w="2275" w:type="dxa"/>
            <w:vAlign w:val="center"/>
          </w:tcPr>
          <w:p>
            <w:pPr>
              <w:widowControl/>
              <w:topLinePunct/>
              <w:autoSpaceDE w:val="0"/>
              <w:spacing w:line="30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对服务单位予以警告、责令改正；对服务单位主要出资者和经营者予以警告,并处10000元以上20000元以下罚款。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trPr>
        <w:tc>
          <w:tcPr>
            <w:tcW w:w="855" w:type="dxa"/>
            <w:vMerge w:val="restart"/>
            <w:vAlign w:val="center"/>
          </w:tcPr>
          <w:p>
            <w:pPr>
              <w:autoSpaceDE w:val="0"/>
              <w:spacing w:line="300" w:lineRule="exact"/>
              <w:jc w:val="center"/>
              <w:rPr>
                <w:rFonts w:hint="eastAsia" w:ascii="楷体_GB2312" w:hAnsi="楷体_GB2312" w:eastAsia="楷体_GB2312" w:cs="楷体_GB2312"/>
                <w:color w:val="auto"/>
                <w:szCs w:val="21"/>
                <w:lang w:eastAsia="zh-CN"/>
              </w:rPr>
            </w:pPr>
            <w:r>
              <w:rPr>
                <w:rFonts w:hint="eastAsia" w:ascii="楷体_GB2312" w:hAnsi="楷体_GB2312" w:eastAsia="楷体_GB2312" w:cs="楷体_GB2312"/>
                <w:color w:val="auto"/>
                <w:szCs w:val="21"/>
                <w:lang w:val="en-US" w:eastAsia="zh-CN"/>
              </w:rPr>
              <w:t>259</w:t>
            </w:r>
          </w:p>
        </w:tc>
        <w:tc>
          <w:tcPr>
            <w:tcW w:w="1425" w:type="dxa"/>
            <w:vMerge w:val="restart"/>
            <w:vAlign w:val="center"/>
          </w:tcPr>
          <w:p>
            <w:pPr>
              <w:widowControl/>
              <w:wordWrap/>
              <w:autoSpaceDN w:val="0"/>
              <w:adjustRightInd/>
              <w:snapToGrid/>
              <w:spacing w:line="360" w:lineRule="exact"/>
              <w:ind w:left="0" w:leftChars="0" w:right="0" w:firstLine="382" w:firstLineChars="200"/>
              <w:textAlignment w:val="auto"/>
              <w:rPr>
                <w:rFonts w:hint="default" w:ascii="Times New Roman" w:hAnsi="Times New Roman" w:eastAsia="方正仿宋_GB2312" w:cs="Times New Roman"/>
                <w:b/>
                <w:bCs/>
                <w:sz w:val="21"/>
                <w:szCs w:val="21"/>
              </w:rPr>
            </w:pPr>
            <w:r>
              <w:rPr>
                <w:rFonts w:hint="eastAsia" w:ascii="Times New Roman" w:hAnsi="Times New Roman" w:eastAsia="仿宋_GB2312" w:cs="Times New Roman"/>
                <w:b/>
                <w:bCs w:val="0"/>
                <w:spacing w:val="-10"/>
                <w:kern w:val="0"/>
                <w:sz w:val="21"/>
                <w:szCs w:val="21"/>
                <w:lang w:val="en-US" w:eastAsia="zh-CN"/>
              </w:rPr>
              <w:t>第6项</w:t>
            </w:r>
          </w:p>
          <w:p>
            <w:pPr>
              <w:widowControl/>
              <w:autoSpaceDE w:val="0"/>
              <w:spacing w:line="300" w:lineRule="exact"/>
              <w:rPr>
                <w:rFonts w:hint="eastAsia" w:ascii="楷体_GB2312" w:hAnsi="楷体_GB2312" w:eastAsia="楷体_GB2312" w:cs="楷体_GB2312"/>
                <w:color w:val="auto"/>
                <w:szCs w:val="21"/>
              </w:rPr>
            </w:pPr>
            <w:r>
              <w:rPr>
                <w:rFonts w:hint="eastAsia" w:ascii="楷体_GB2312" w:hAnsi="楷体_GB2312" w:eastAsia="楷体_GB2312" w:cs="楷体_GB2312"/>
                <w:color w:val="auto"/>
                <w:kern w:val="0"/>
                <w:szCs w:val="21"/>
              </w:rPr>
              <w:t>向未持有《许可证》或备案的单位提供代收费及信号传输、服务器托管等与互联网视听节目服务有关的服务</w:t>
            </w:r>
          </w:p>
        </w:tc>
        <w:tc>
          <w:tcPr>
            <w:tcW w:w="2250" w:type="dxa"/>
            <w:vMerge w:val="restart"/>
            <w:vAlign w:val="center"/>
          </w:tcPr>
          <w:p>
            <w:pPr>
              <w:autoSpaceDE w:val="0"/>
              <w:spacing w:line="30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《互联网视听节目服务管理规定》第二十三条 违反本规定有下列行为之一的，由县级以上广播电影电视主管部门予以警告、责令改正，可并处3万元以下罚款；同时，可对其主要出资者和经营者予以警告，可并处2万元以下罚款：</w:t>
            </w:r>
          </w:p>
          <w:p>
            <w:pPr>
              <w:autoSpaceDE w:val="0"/>
              <w:spacing w:line="30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（六）向未持有《许可证》或备案的单位提供代收费及信号传输、服务器托管等与互联网视听节目服务有关的服务的；</w:t>
            </w:r>
          </w:p>
        </w:tc>
        <w:tc>
          <w:tcPr>
            <w:tcW w:w="1215" w:type="dxa"/>
            <w:vAlign w:val="center"/>
          </w:tcPr>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lang w:eastAsia="zh-CN"/>
              </w:rPr>
              <w:t>从轻处罚的</w:t>
            </w:r>
            <w:r>
              <w:rPr>
                <w:rFonts w:hint="eastAsia" w:ascii="楷体_GB2312" w:hAnsi="楷体_GB2312" w:eastAsia="楷体_GB2312" w:cs="楷体_GB2312"/>
                <w:color w:val="auto"/>
                <w:kern w:val="0"/>
                <w:szCs w:val="21"/>
              </w:rPr>
              <w:t>违法行为</w:t>
            </w:r>
          </w:p>
        </w:tc>
        <w:tc>
          <w:tcPr>
            <w:tcW w:w="5955" w:type="dxa"/>
            <w:vAlign w:val="center"/>
          </w:tcPr>
          <w:p>
            <w:pPr>
              <w:autoSpaceDE w:val="0"/>
              <w:spacing w:line="280" w:lineRule="exact"/>
              <w:jc w:val="both"/>
              <w:rPr>
                <w:rFonts w:hint="eastAsia" w:ascii="楷体_GB2312" w:hAnsi="楷体_GB2312" w:eastAsia="楷体_GB2312" w:cs="楷体_GB2312"/>
                <w:color w:val="auto"/>
                <w:kern w:val="0"/>
                <w:sz w:val="21"/>
                <w:szCs w:val="21"/>
                <w:lang w:val="en-US" w:eastAsia="zh-CN" w:bidi="ar-SA"/>
              </w:rPr>
            </w:pPr>
            <w:r>
              <w:rPr>
                <w:rFonts w:hint="eastAsia" w:ascii="楷体_GB2312" w:hAnsi="楷体_GB2312" w:eastAsia="楷体_GB2312" w:cs="楷体_GB2312"/>
                <w:color w:val="auto"/>
                <w:kern w:val="0"/>
                <w:szCs w:val="21"/>
                <w:lang w:eastAsia="zh-CN"/>
              </w:rPr>
              <w:t>具备下列情形之一：</w:t>
            </w:r>
            <w:r>
              <w:rPr>
                <w:rFonts w:hint="eastAsia" w:ascii="楷体_GB2312" w:hAnsi="楷体_GB2312" w:eastAsia="楷体_GB2312" w:cs="楷体_GB2312"/>
                <w:color w:val="auto"/>
                <w:kern w:val="0"/>
                <w:szCs w:val="21"/>
                <w:lang w:val="en-US" w:eastAsia="zh-CN"/>
              </w:rPr>
              <w:t>1.主动消除或者减轻违法行为危害后果的；2.受他人胁迫或者诱骗实施违法行为的；3.主动供述行政机关尚未掌握的违法行为的；4.配合行政机关查处违法行为有立功表现的；5.法律、法规、规章规定其他应当从轻处罚的。</w:t>
            </w:r>
          </w:p>
        </w:tc>
        <w:tc>
          <w:tcPr>
            <w:tcW w:w="2275" w:type="dxa"/>
            <w:vAlign w:val="center"/>
          </w:tcPr>
          <w:p>
            <w:pPr>
              <w:widowControl/>
              <w:topLinePunct/>
              <w:autoSpaceDE w:val="0"/>
              <w:spacing w:line="30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对服务单位予以警告、责令改正；对服务单位主要出资者和经营者予以警告。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trPr>
        <w:tc>
          <w:tcPr>
            <w:tcW w:w="855" w:type="dxa"/>
            <w:vMerge w:val="continue"/>
            <w:vAlign w:val="center"/>
          </w:tcPr>
          <w:p>
            <w:pPr>
              <w:autoSpaceDE w:val="0"/>
              <w:spacing w:line="300" w:lineRule="exact"/>
              <w:jc w:val="center"/>
              <w:rPr>
                <w:rFonts w:hint="eastAsia" w:ascii="楷体_GB2312" w:hAnsi="楷体_GB2312" w:eastAsia="楷体_GB2312" w:cs="楷体_GB2312"/>
                <w:color w:val="auto"/>
                <w:szCs w:val="21"/>
              </w:rPr>
            </w:pPr>
          </w:p>
        </w:tc>
        <w:tc>
          <w:tcPr>
            <w:tcW w:w="1425" w:type="dxa"/>
            <w:vMerge w:val="continue"/>
            <w:vAlign w:val="center"/>
          </w:tcPr>
          <w:p>
            <w:pPr>
              <w:autoSpaceDE w:val="0"/>
              <w:spacing w:line="300" w:lineRule="exact"/>
              <w:rPr>
                <w:rFonts w:hint="eastAsia" w:ascii="楷体_GB2312" w:hAnsi="楷体_GB2312" w:eastAsia="楷体_GB2312" w:cs="楷体_GB2312"/>
                <w:color w:val="auto"/>
                <w:szCs w:val="21"/>
              </w:rPr>
            </w:pPr>
          </w:p>
        </w:tc>
        <w:tc>
          <w:tcPr>
            <w:tcW w:w="2250" w:type="dxa"/>
            <w:vMerge w:val="continue"/>
            <w:vAlign w:val="center"/>
          </w:tcPr>
          <w:p>
            <w:pPr>
              <w:autoSpaceDE w:val="0"/>
              <w:spacing w:line="300" w:lineRule="exact"/>
              <w:rPr>
                <w:rFonts w:hint="eastAsia" w:ascii="楷体_GB2312" w:hAnsi="楷体_GB2312" w:eastAsia="楷体_GB2312" w:cs="楷体_GB2312"/>
                <w:color w:val="auto"/>
                <w:szCs w:val="21"/>
              </w:rPr>
            </w:pPr>
          </w:p>
        </w:tc>
        <w:tc>
          <w:tcPr>
            <w:tcW w:w="1215" w:type="dxa"/>
            <w:vAlign w:val="center"/>
          </w:tcPr>
          <w:p>
            <w:pPr>
              <w:autoSpaceDE w:val="0"/>
              <w:spacing w:line="280" w:lineRule="exact"/>
              <w:jc w:val="center"/>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一般</w:t>
            </w:r>
          </w:p>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rPr>
              <w:t>违法行为</w:t>
            </w:r>
          </w:p>
        </w:tc>
        <w:tc>
          <w:tcPr>
            <w:tcW w:w="5955" w:type="dxa"/>
            <w:vAlign w:val="center"/>
          </w:tcPr>
          <w:p>
            <w:pPr>
              <w:autoSpaceDE w:val="0"/>
              <w:spacing w:line="280" w:lineRule="exact"/>
              <w:jc w:val="both"/>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szCs w:val="21"/>
                <w:lang w:val="en-US" w:eastAsia="zh-CN"/>
              </w:rPr>
              <w:t>违法行为不符合法律、法规、规章以及本标准规定的不予处罚、减轻处罚、从轻处罚和从重处罚</w:t>
            </w:r>
            <w:r>
              <w:rPr>
                <w:rFonts w:hint="eastAsia" w:ascii="楷体_GB2312" w:hAnsi="楷体_GB2312" w:eastAsia="楷体_GB2312" w:cs="楷体_GB2312"/>
                <w:color w:val="auto"/>
                <w:szCs w:val="21"/>
                <w:lang w:eastAsia="zh-CN"/>
              </w:rPr>
              <w:t>情形的。</w:t>
            </w:r>
          </w:p>
        </w:tc>
        <w:tc>
          <w:tcPr>
            <w:tcW w:w="2275" w:type="dxa"/>
            <w:vAlign w:val="center"/>
          </w:tcPr>
          <w:p>
            <w:pPr>
              <w:widowControl/>
              <w:topLinePunct/>
              <w:autoSpaceDE w:val="0"/>
              <w:spacing w:line="30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对服务单位予以警告、责令改正；对服务单位主要出资者和经营者予以警告，并处10000元以下罚款。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trPr>
        <w:tc>
          <w:tcPr>
            <w:tcW w:w="855" w:type="dxa"/>
            <w:vMerge w:val="continue"/>
            <w:vAlign w:val="center"/>
          </w:tcPr>
          <w:p>
            <w:pPr>
              <w:autoSpaceDE w:val="0"/>
              <w:spacing w:line="300" w:lineRule="exact"/>
              <w:jc w:val="center"/>
              <w:rPr>
                <w:rFonts w:hint="eastAsia" w:ascii="楷体_GB2312" w:hAnsi="楷体_GB2312" w:eastAsia="楷体_GB2312" w:cs="楷体_GB2312"/>
                <w:color w:val="auto"/>
                <w:szCs w:val="21"/>
              </w:rPr>
            </w:pPr>
          </w:p>
        </w:tc>
        <w:tc>
          <w:tcPr>
            <w:tcW w:w="1425" w:type="dxa"/>
            <w:vMerge w:val="continue"/>
            <w:vAlign w:val="center"/>
          </w:tcPr>
          <w:p>
            <w:pPr>
              <w:autoSpaceDE w:val="0"/>
              <w:spacing w:line="300" w:lineRule="exact"/>
              <w:rPr>
                <w:rFonts w:hint="eastAsia" w:ascii="楷体_GB2312" w:hAnsi="楷体_GB2312" w:eastAsia="楷体_GB2312" w:cs="楷体_GB2312"/>
                <w:color w:val="auto"/>
                <w:szCs w:val="21"/>
              </w:rPr>
            </w:pPr>
          </w:p>
        </w:tc>
        <w:tc>
          <w:tcPr>
            <w:tcW w:w="2250" w:type="dxa"/>
            <w:vMerge w:val="continue"/>
            <w:vAlign w:val="center"/>
          </w:tcPr>
          <w:p>
            <w:pPr>
              <w:autoSpaceDE w:val="0"/>
              <w:spacing w:line="300" w:lineRule="exact"/>
              <w:rPr>
                <w:rFonts w:hint="eastAsia" w:ascii="楷体_GB2312" w:hAnsi="楷体_GB2312" w:eastAsia="楷体_GB2312" w:cs="楷体_GB2312"/>
                <w:color w:val="auto"/>
                <w:szCs w:val="21"/>
              </w:rPr>
            </w:pPr>
          </w:p>
        </w:tc>
        <w:tc>
          <w:tcPr>
            <w:tcW w:w="1215" w:type="dxa"/>
            <w:vAlign w:val="center"/>
          </w:tcPr>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lang w:eastAsia="zh-CN"/>
              </w:rPr>
              <w:t>从重处罚的</w:t>
            </w:r>
            <w:r>
              <w:rPr>
                <w:rFonts w:hint="eastAsia" w:ascii="楷体_GB2312" w:hAnsi="楷体_GB2312" w:eastAsia="楷体_GB2312" w:cs="楷体_GB2312"/>
                <w:color w:val="auto"/>
                <w:kern w:val="0"/>
                <w:szCs w:val="21"/>
              </w:rPr>
              <w:t>违法行为</w:t>
            </w:r>
          </w:p>
        </w:tc>
        <w:tc>
          <w:tcPr>
            <w:tcW w:w="5955" w:type="dxa"/>
            <w:vAlign w:val="center"/>
          </w:tcPr>
          <w:p>
            <w:pPr>
              <w:autoSpaceDE w:val="0"/>
              <w:spacing w:line="280" w:lineRule="exact"/>
              <w:jc w:val="both"/>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rPr>
              <w:t>具备下列情形之一：1.</w:t>
            </w:r>
            <w:r>
              <w:rPr>
                <w:rFonts w:hint="eastAsia" w:ascii="楷体_GB2312" w:hAnsi="楷体_GB2312" w:eastAsia="楷体_GB2312" w:cs="楷体_GB2312"/>
                <w:color w:val="auto"/>
                <w:kern w:val="0"/>
                <w:szCs w:val="21"/>
                <w:lang w:eastAsia="zh-CN"/>
              </w:rPr>
              <w:t>因实施违法行为被行政处罚后，</w:t>
            </w:r>
            <w:r>
              <w:rPr>
                <w:rFonts w:hint="eastAsia" w:ascii="楷体_GB2312" w:hAnsi="楷体_GB2312" w:eastAsia="楷体_GB2312" w:cs="楷体_GB2312"/>
                <w:color w:val="auto"/>
                <w:kern w:val="0"/>
                <w:szCs w:val="21"/>
                <w:lang w:val="en-US" w:eastAsia="zh-CN"/>
              </w:rPr>
              <w:t>2年内</w:t>
            </w:r>
            <w:r>
              <w:rPr>
                <w:rFonts w:hint="eastAsia" w:ascii="楷体_GB2312" w:hAnsi="楷体_GB2312" w:eastAsia="楷体_GB2312" w:cs="楷体_GB2312"/>
                <w:color w:val="auto"/>
                <w:kern w:val="0"/>
                <w:szCs w:val="21"/>
                <w:lang w:eastAsia="zh-CN"/>
              </w:rPr>
              <w:t>再次实施相同违法行为的</w:t>
            </w:r>
            <w:r>
              <w:rPr>
                <w:rFonts w:hint="eastAsia" w:ascii="楷体_GB2312" w:hAnsi="楷体_GB2312" w:eastAsia="楷体_GB2312" w:cs="楷体_GB2312"/>
                <w:color w:val="auto"/>
                <w:kern w:val="0"/>
                <w:szCs w:val="21"/>
              </w:rPr>
              <w:t>；2.</w:t>
            </w:r>
            <w:r>
              <w:rPr>
                <w:rFonts w:hint="eastAsia" w:ascii="楷体_GB2312" w:hAnsi="楷体_GB2312" w:eastAsia="楷体_GB2312" w:cs="楷体_GB2312"/>
                <w:color w:val="auto"/>
                <w:kern w:val="0"/>
                <w:szCs w:val="21"/>
                <w:lang w:val="en-US" w:eastAsia="zh-CN"/>
              </w:rPr>
              <w:t>伪造、变造、毁灭、隐匿证据，隐瞒违法事实的；3.</w:t>
            </w:r>
            <w:r>
              <w:rPr>
                <w:rFonts w:hint="eastAsia" w:ascii="楷体_GB2312" w:hAnsi="楷体_GB2312" w:eastAsia="楷体_GB2312" w:cs="楷体_GB2312"/>
                <w:color w:val="auto"/>
                <w:kern w:val="0"/>
                <w:szCs w:val="21"/>
              </w:rPr>
              <w:t>拒不配合行政机关查处违法行为</w:t>
            </w:r>
            <w:r>
              <w:rPr>
                <w:rFonts w:hint="eastAsia" w:ascii="楷体_GB2312" w:hAnsi="楷体_GB2312" w:eastAsia="楷体_GB2312" w:cs="楷体_GB2312"/>
                <w:color w:val="auto"/>
                <w:kern w:val="0"/>
                <w:szCs w:val="21"/>
                <w:lang w:eastAsia="zh-CN"/>
              </w:rPr>
              <w:t>的</w:t>
            </w:r>
            <w:r>
              <w:rPr>
                <w:rFonts w:hint="eastAsia" w:ascii="楷体_GB2312" w:hAnsi="楷体_GB2312" w:eastAsia="楷体_GB2312" w:cs="楷体_GB2312"/>
                <w:color w:val="auto"/>
                <w:kern w:val="0"/>
                <w:szCs w:val="21"/>
              </w:rPr>
              <w:t>；</w:t>
            </w:r>
            <w:r>
              <w:rPr>
                <w:rFonts w:hint="eastAsia" w:ascii="楷体_GB2312" w:hAnsi="楷体_GB2312" w:eastAsia="楷体_GB2312" w:cs="楷体_GB2312"/>
                <w:color w:val="auto"/>
                <w:kern w:val="0"/>
                <w:szCs w:val="21"/>
                <w:lang w:val="en-US" w:eastAsia="zh-CN"/>
              </w:rPr>
              <w:t>4.责令停止或纠正违法行为后，继续实施违法行为的；5</w:t>
            </w:r>
            <w:r>
              <w:rPr>
                <w:rFonts w:hint="eastAsia" w:ascii="楷体_GB2312" w:hAnsi="楷体_GB2312" w:eastAsia="楷体_GB2312" w:cs="楷体_GB2312"/>
                <w:color w:val="auto"/>
                <w:kern w:val="0"/>
                <w:szCs w:val="21"/>
              </w:rPr>
              <w:t>.危害后果严重</w:t>
            </w:r>
            <w:r>
              <w:rPr>
                <w:rFonts w:hint="eastAsia" w:ascii="楷体_GB2312" w:hAnsi="楷体_GB2312" w:eastAsia="楷体_GB2312" w:cs="楷体_GB2312"/>
                <w:color w:val="auto"/>
                <w:kern w:val="0"/>
                <w:szCs w:val="21"/>
                <w:lang w:eastAsia="zh-CN"/>
              </w:rPr>
              <w:t>的；</w:t>
            </w:r>
            <w:r>
              <w:rPr>
                <w:rFonts w:hint="eastAsia" w:ascii="楷体_GB2312" w:hAnsi="楷体_GB2312" w:eastAsia="楷体_GB2312" w:cs="楷体_GB2312"/>
                <w:color w:val="auto"/>
                <w:kern w:val="0"/>
                <w:szCs w:val="21"/>
                <w:lang w:val="en-US" w:eastAsia="zh-CN"/>
              </w:rPr>
              <w:t>6.法律、法规、规章规定其他应当从重处罚的</w:t>
            </w:r>
            <w:r>
              <w:rPr>
                <w:rFonts w:hint="eastAsia" w:ascii="楷体_GB2312" w:hAnsi="楷体_GB2312" w:eastAsia="楷体_GB2312" w:cs="楷体_GB2312"/>
                <w:color w:val="auto"/>
                <w:kern w:val="0"/>
                <w:szCs w:val="21"/>
              </w:rPr>
              <w:t>。</w:t>
            </w:r>
          </w:p>
        </w:tc>
        <w:tc>
          <w:tcPr>
            <w:tcW w:w="2275" w:type="dxa"/>
            <w:vAlign w:val="center"/>
          </w:tcPr>
          <w:p>
            <w:pPr>
              <w:widowControl/>
              <w:topLinePunct/>
              <w:autoSpaceDE w:val="0"/>
              <w:spacing w:line="30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对服务单位予以警告、责令改正；对服务单位主要出资者和经营者予以警告,并处10000元以上20000元以下罚款。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trPr>
        <w:tc>
          <w:tcPr>
            <w:tcW w:w="855" w:type="dxa"/>
            <w:vMerge w:val="restart"/>
            <w:vAlign w:val="center"/>
          </w:tcPr>
          <w:p>
            <w:pPr>
              <w:autoSpaceDE w:val="0"/>
              <w:spacing w:line="300" w:lineRule="exact"/>
              <w:jc w:val="center"/>
              <w:rPr>
                <w:rFonts w:hint="eastAsia" w:ascii="楷体_GB2312" w:hAnsi="楷体_GB2312" w:eastAsia="楷体_GB2312" w:cs="楷体_GB2312"/>
                <w:color w:val="auto"/>
                <w:szCs w:val="21"/>
                <w:lang w:eastAsia="zh-CN"/>
              </w:rPr>
            </w:pPr>
            <w:r>
              <w:rPr>
                <w:rFonts w:hint="eastAsia" w:ascii="楷体_GB2312" w:hAnsi="楷体_GB2312" w:eastAsia="楷体_GB2312" w:cs="楷体_GB2312"/>
                <w:color w:val="auto"/>
                <w:szCs w:val="21"/>
                <w:lang w:val="en-US" w:eastAsia="zh-CN"/>
              </w:rPr>
              <w:t>260</w:t>
            </w:r>
          </w:p>
        </w:tc>
        <w:tc>
          <w:tcPr>
            <w:tcW w:w="1425" w:type="dxa"/>
            <w:vMerge w:val="restart"/>
            <w:vAlign w:val="center"/>
          </w:tcPr>
          <w:p>
            <w:pPr>
              <w:widowControl/>
              <w:wordWrap/>
              <w:autoSpaceDN w:val="0"/>
              <w:adjustRightInd/>
              <w:snapToGrid/>
              <w:spacing w:line="360" w:lineRule="exact"/>
              <w:ind w:left="0" w:leftChars="0" w:right="0" w:firstLine="382" w:firstLineChars="200"/>
              <w:textAlignment w:val="auto"/>
              <w:rPr>
                <w:rFonts w:hint="default" w:ascii="Times New Roman" w:hAnsi="Times New Roman" w:eastAsia="方正仿宋_GB2312" w:cs="Times New Roman"/>
                <w:b/>
                <w:bCs/>
                <w:sz w:val="21"/>
                <w:szCs w:val="21"/>
              </w:rPr>
            </w:pPr>
            <w:r>
              <w:rPr>
                <w:rFonts w:hint="eastAsia" w:ascii="Times New Roman" w:hAnsi="Times New Roman" w:eastAsia="仿宋_GB2312" w:cs="Times New Roman"/>
                <w:b/>
                <w:bCs w:val="0"/>
                <w:spacing w:val="-10"/>
                <w:kern w:val="0"/>
                <w:sz w:val="21"/>
                <w:szCs w:val="21"/>
                <w:lang w:val="en-US" w:eastAsia="zh-CN"/>
              </w:rPr>
              <w:t>第7项</w:t>
            </w:r>
          </w:p>
          <w:p>
            <w:pPr>
              <w:autoSpaceDE w:val="0"/>
              <w:spacing w:line="30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未履行查验义务，或向互联网视听节目服务单位提供其《许可证》或备案载明事项范围以外的接入服务</w:t>
            </w:r>
          </w:p>
        </w:tc>
        <w:tc>
          <w:tcPr>
            <w:tcW w:w="2250" w:type="dxa"/>
            <w:vMerge w:val="restart"/>
            <w:vAlign w:val="center"/>
          </w:tcPr>
          <w:p>
            <w:pPr>
              <w:autoSpaceDE w:val="0"/>
              <w:spacing w:line="30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《互联网视听节目服务管理规定》第二十三条 违反本规定有下列行为之一的，由县级以上广播电影电视主管部门予以警告、责令改正，可并处3万元以下罚款；同时，可对其主要出资者和经营者予以警告，可并处2万元以下罚款：</w:t>
            </w:r>
          </w:p>
          <w:p>
            <w:pPr>
              <w:autoSpaceDE w:val="0"/>
              <w:spacing w:line="30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（七）未履行查验义务，或向互联网视听节目服务单位提供其《许可证》或备案载明事项范围以外的接入服务的；</w:t>
            </w:r>
          </w:p>
        </w:tc>
        <w:tc>
          <w:tcPr>
            <w:tcW w:w="1215" w:type="dxa"/>
            <w:vAlign w:val="center"/>
          </w:tcPr>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lang w:eastAsia="zh-CN"/>
              </w:rPr>
              <w:t>从轻处罚的</w:t>
            </w:r>
            <w:r>
              <w:rPr>
                <w:rFonts w:hint="eastAsia" w:ascii="楷体_GB2312" w:hAnsi="楷体_GB2312" w:eastAsia="楷体_GB2312" w:cs="楷体_GB2312"/>
                <w:color w:val="auto"/>
                <w:kern w:val="0"/>
                <w:szCs w:val="21"/>
              </w:rPr>
              <w:t>违法行为</w:t>
            </w:r>
          </w:p>
        </w:tc>
        <w:tc>
          <w:tcPr>
            <w:tcW w:w="5955" w:type="dxa"/>
            <w:vAlign w:val="center"/>
          </w:tcPr>
          <w:p>
            <w:pPr>
              <w:autoSpaceDE w:val="0"/>
              <w:spacing w:line="280" w:lineRule="exact"/>
              <w:jc w:val="both"/>
              <w:rPr>
                <w:rFonts w:hint="eastAsia" w:ascii="楷体_GB2312" w:hAnsi="楷体_GB2312" w:eastAsia="楷体_GB2312" w:cs="楷体_GB2312"/>
                <w:color w:val="auto"/>
                <w:kern w:val="0"/>
                <w:sz w:val="21"/>
                <w:szCs w:val="21"/>
                <w:lang w:val="en-US" w:eastAsia="zh-CN" w:bidi="ar-SA"/>
              </w:rPr>
            </w:pPr>
            <w:r>
              <w:rPr>
                <w:rFonts w:hint="eastAsia" w:ascii="楷体_GB2312" w:hAnsi="楷体_GB2312" w:eastAsia="楷体_GB2312" w:cs="楷体_GB2312"/>
                <w:color w:val="auto"/>
                <w:kern w:val="0"/>
                <w:szCs w:val="21"/>
                <w:lang w:eastAsia="zh-CN"/>
              </w:rPr>
              <w:t>具备下列情形之一：</w:t>
            </w:r>
            <w:r>
              <w:rPr>
                <w:rFonts w:hint="eastAsia" w:ascii="楷体_GB2312" w:hAnsi="楷体_GB2312" w:eastAsia="楷体_GB2312" w:cs="楷体_GB2312"/>
                <w:color w:val="auto"/>
                <w:kern w:val="0"/>
                <w:szCs w:val="21"/>
                <w:lang w:val="en-US" w:eastAsia="zh-CN"/>
              </w:rPr>
              <w:t>1.主动消除或者减轻违法行为危害后果的；2.受他人胁迫或者诱骗实施违法行为的；3.主动供述行政机关尚未掌握的违法行为的；4.配合行政机关查处违法行为有立功表现的；5.法律、法规、规章规定其他应当从轻处罚的。</w:t>
            </w:r>
          </w:p>
        </w:tc>
        <w:tc>
          <w:tcPr>
            <w:tcW w:w="2275" w:type="dxa"/>
            <w:vAlign w:val="center"/>
          </w:tcPr>
          <w:p>
            <w:pPr>
              <w:widowControl/>
              <w:topLinePunct/>
              <w:autoSpaceDE w:val="0"/>
              <w:spacing w:line="30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对服务单位予以警告、责令改正；对服务单位主要出资者和经营者予以警告。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trPr>
        <w:tc>
          <w:tcPr>
            <w:tcW w:w="855" w:type="dxa"/>
            <w:vMerge w:val="continue"/>
            <w:vAlign w:val="center"/>
          </w:tcPr>
          <w:p>
            <w:pPr>
              <w:autoSpaceDE w:val="0"/>
              <w:spacing w:line="300" w:lineRule="exact"/>
              <w:jc w:val="center"/>
              <w:rPr>
                <w:rFonts w:hint="eastAsia" w:ascii="楷体_GB2312" w:hAnsi="楷体_GB2312" w:eastAsia="楷体_GB2312" w:cs="楷体_GB2312"/>
                <w:color w:val="auto"/>
                <w:szCs w:val="21"/>
              </w:rPr>
            </w:pPr>
          </w:p>
        </w:tc>
        <w:tc>
          <w:tcPr>
            <w:tcW w:w="1425" w:type="dxa"/>
            <w:vMerge w:val="continue"/>
            <w:vAlign w:val="top"/>
          </w:tcPr>
          <w:p>
            <w:pPr>
              <w:autoSpaceDE w:val="0"/>
              <w:spacing w:line="300" w:lineRule="exact"/>
              <w:rPr>
                <w:rFonts w:hint="eastAsia" w:ascii="楷体_GB2312" w:hAnsi="楷体_GB2312" w:eastAsia="楷体_GB2312" w:cs="楷体_GB2312"/>
                <w:color w:val="auto"/>
                <w:szCs w:val="21"/>
              </w:rPr>
            </w:pPr>
          </w:p>
        </w:tc>
        <w:tc>
          <w:tcPr>
            <w:tcW w:w="2250" w:type="dxa"/>
            <w:vMerge w:val="continue"/>
            <w:vAlign w:val="top"/>
          </w:tcPr>
          <w:p>
            <w:pPr>
              <w:autoSpaceDE w:val="0"/>
              <w:spacing w:line="300" w:lineRule="exact"/>
              <w:rPr>
                <w:rFonts w:hint="eastAsia" w:ascii="楷体_GB2312" w:hAnsi="楷体_GB2312" w:eastAsia="楷体_GB2312" w:cs="楷体_GB2312"/>
                <w:color w:val="auto"/>
                <w:szCs w:val="21"/>
              </w:rPr>
            </w:pPr>
          </w:p>
        </w:tc>
        <w:tc>
          <w:tcPr>
            <w:tcW w:w="1215" w:type="dxa"/>
            <w:vAlign w:val="center"/>
          </w:tcPr>
          <w:p>
            <w:pPr>
              <w:autoSpaceDE w:val="0"/>
              <w:spacing w:line="280" w:lineRule="exact"/>
              <w:jc w:val="center"/>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一般</w:t>
            </w:r>
          </w:p>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rPr>
              <w:t>违法行为</w:t>
            </w:r>
          </w:p>
        </w:tc>
        <w:tc>
          <w:tcPr>
            <w:tcW w:w="5955" w:type="dxa"/>
            <w:vAlign w:val="center"/>
          </w:tcPr>
          <w:p>
            <w:pPr>
              <w:autoSpaceDE w:val="0"/>
              <w:spacing w:line="280" w:lineRule="exact"/>
              <w:jc w:val="both"/>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szCs w:val="21"/>
                <w:lang w:val="en-US" w:eastAsia="zh-CN"/>
              </w:rPr>
              <w:t>违法行为不符合法律、法规、规章以及本标准规定的不予处罚、减轻处罚、从轻处罚和从重处罚</w:t>
            </w:r>
            <w:r>
              <w:rPr>
                <w:rFonts w:hint="eastAsia" w:ascii="楷体_GB2312" w:hAnsi="楷体_GB2312" w:eastAsia="楷体_GB2312" w:cs="楷体_GB2312"/>
                <w:color w:val="auto"/>
                <w:szCs w:val="21"/>
                <w:lang w:eastAsia="zh-CN"/>
              </w:rPr>
              <w:t>情形的。</w:t>
            </w:r>
          </w:p>
        </w:tc>
        <w:tc>
          <w:tcPr>
            <w:tcW w:w="2275" w:type="dxa"/>
            <w:vAlign w:val="center"/>
          </w:tcPr>
          <w:p>
            <w:pPr>
              <w:widowControl/>
              <w:topLinePunct/>
              <w:autoSpaceDE w:val="0"/>
              <w:spacing w:line="30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对服务单位予以警告、责令改正；对服务单位主要出资者和经营者予以警告，并处10000元以下罚款。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trPr>
        <w:tc>
          <w:tcPr>
            <w:tcW w:w="855" w:type="dxa"/>
            <w:vMerge w:val="continue"/>
            <w:vAlign w:val="center"/>
          </w:tcPr>
          <w:p>
            <w:pPr>
              <w:autoSpaceDE w:val="0"/>
              <w:spacing w:line="300" w:lineRule="exact"/>
              <w:jc w:val="center"/>
              <w:rPr>
                <w:rFonts w:hint="eastAsia" w:ascii="楷体_GB2312" w:hAnsi="楷体_GB2312" w:eastAsia="楷体_GB2312" w:cs="楷体_GB2312"/>
                <w:color w:val="auto"/>
                <w:szCs w:val="21"/>
              </w:rPr>
            </w:pPr>
          </w:p>
        </w:tc>
        <w:tc>
          <w:tcPr>
            <w:tcW w:w="1425" w:type="dxa"/>
            <w:vMerge w:val="continue"/>
            <w:vAlign w:val="top"/>
          </w:tcPr>
          <w:p>
            <w:pPr>
              <w:autoSpaceDE w:val="0"/>
              <w:spacing w:line="300" w:lineRule="exact"/>
              <w:rPr>
                <w:rFonts w:hint="eastAsia" w:ascii="楷体_GB2312" w:hAnsi="楷体_GB2312" w:eastAsia="楷体_GB2312" w:cs="楷体_GB2312"/>
                <w:color w:val="auto"/>
                <w:szCs w:val="21"/>
              </w:rPr>
            </w:pPr>
          </w:p>
        </w:tc>
        <w:tc>
          <w:tcPr>
            <w:tcW w:w="2250" w:type="dxa"/>
            <w:vMerge w:val="continue"/>
            <w:vAlign w:val="top"/>
          </w:tcPr>
          <w:p>
            <w:pPr>
              <w:autoSpaceDE w:val="0"/>
              <w:spacing w:line="300" w:lineRule="exact"/>
              <w:rPr>
                <w:rFonts w:hint="eastAsia" w:ascii="楷体_GB2312" w:hAnsi="楷体_GB2312" w:eastAsia="楷体_GB2312" w:cs="楷体_GB2312"/>
                <w:color w:val="auto"/>
                <w:szCs w:val="21"/>
              </w:rPr>
            </w:pPr>
          </w:p>
        </w:tc>
        <w:tc>
          <w:tcPr>
            <w:tcW w:w="1215" w:type="dxa"/>
            <w:vAlign w:val="center"/>
          </w:tcPr>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lang w:eastAsia="zh-CN"/>
              </w:rPr>
              <w:t>从重处罚的</w:t>
            </w:r>
            <w:r>
              <w:rPr>
                <w:rFonts w:hint="eastAsia" w:ascii="楷体_GB2312" w:hAnsi="楷体_GB2312" w:eastAsia="楷体_GB2312" w:cs="楷体_GB2312"/>
                <w:color w:val="auto"/>
                <w:kern w:val="0"/>
                <w:szCs w:val="21"/>
              </w:rPr>
              <w:t>违法行为</w:t>
            </w:r>
          </w:p>
        </w:tc>
        <w:tc>
          <w:tcPr>
            <w:tcW w:w="5955" w:type="dxa"/>
            <w:vAlign w:val="center"/>
          </w:tcPr>
          <w:p>
            <w:pPr>
              <w:autoSpaceDE w:val="0"/>
              <w:spacing w:line="280" w:lineRule="exact"/>
              <w:jc w:val="both"/>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rPr>
              <w:t>具备下列情形之一：1.</w:t>
            </w:r>
            <w:r>
              <w:rPr>
                <w:rFonts w:hint="eastAsia" w:ascii="楷体_GB2312" w:hAnsi="楷体_GB2312" w:eastAsia="楷体_GB2312" w:cs="楷体_GB2312"/>
                <w:color w:val="auto"/>
                <w:kern w:val="0"/>
                <w:szCs w:val="21"/>
                <w:lang w:eastAsia="zh-CN"/>
              </w:rPr>
              <w:t>因实施违法行为被行政处罚后，</w:t>
            </w:r>
            <w:r>
              <w:rPr>
                <w:rFonts w:hint="eastAsia" w:ascii="楷体_GB2312" w:hAnsi="楷体_GB2312" w:eastAsia="楷体_GB2312" w:cs="楷体_GB2312"/>
                <w:color w:val="auto"/>
                <w:kern w:val="0"/>
                <w:szCs w:val="21"/>
                <w:lang w:val="en-US" w:eastAsia="zh-CN"/>
              </w:rPr>
              <w:t>2年内</w:t>
            </w:r>
            <w:r>
              <w:rPr>
                <w:rFonts w:hint="eastAsia" w:ascii="楷体_GB2312" w:hAnsi="楷体_GB2312" w:eastAsia="楷体_GB2312" w:cs="楷体_GB2312"/>
                <w:color w:val="auto"/>
                <w:kern w:val="0"/>
                <w:szCs w:val="21"/>
                <w:lang w:eastAsia="zh-CN"/>
              </w:rPr>
              <w:t>再次实施相同违法行为的</w:t>
            </w:r>
            <w:r>
              <w:rPr>
                <w:rFonts w:hint="eastAsia" w:ascii="楷体_GB2312" w:hAnsi="楷体_GB2312" w:eastAsia="楷体_GB2312" w:cs="楷体_GB2312"/>
                <w:color w:val="auto"/>
                <w:kern w:val="0"/>
                <w:szCs w:val="21"/>
              </w:rPr>
              <w:t>；2.</w:t>
            </w:r>
            <w:r>
              <w:rPr>
                <w:rFonts w:hint="eastAsia" w:ascii="楷体_GB2312" w:hAnsi="楷体_GB2312" w:eastAsia="楷体_GB2312" w:cs="楷体_GB2312"/>
                <w:color w:val="auto"/>
                <w:kern w:val="0"/>
                <w:szCs w:val="21"/>
                <w:lang w:val="en-US" w:eastAsia="zh-CN"/>
              </w:rPr>
              <w:t>伪造、变造、毁灭、隐匿证据，隐瞒违法事实的；3.</w:t>
            </w:r>
            <w:r>
              <w:rPr>
                <w:rFonts w:hint="eastAsia" w:ascii="楷体_GB2312" w:hAnsi="楷体_GB2312" w:eastAsia="楷体_GB2312" w:cs="楷体_GB2312"/>
                <w:color w:val="auto"/>
                <w:kern w:val="0"/>
                <w:szCs w:val="21"/>
              </w:rPr>
              <w:t>拒不配合行政机关查处违法行为</w:t>
            </w:r>
            <w:r>
              <w:rPr>
                <w:rFonts w:hint="eastAsia" w:ascii="楷体_GB2312" w:hAnsi="楷体_GB2312" w:eastAsia="楷体_GB2312" w:cs="楷体_GB2312"/>
                <w:color w:val="auto"/>
                <w:kern w:val="0"/>
                <w:szCs w:val="21"/>
                <w:lang w:eastAsia="zh-CN"/>
              </w:rPr>
              <w:t>的</w:t>
            </w:r>
            <w:r>
              <w:rPr>
                <w:rFonts w:hint="eastAsia" w:ascii="楷体_GB2312" w:hAnsi="楷体_GB2312" w:eastAsia="楷体_GB2312" w:cs="楷体_GB2312"/>
                <w:color w:val="auto"/>
                <w:kern w:val="0"/>
                <w:szCs w:val="21"/>
              </w:rPr>
              <w:t>；</w:t>
            </w:r>
            <w:r>
              <w:rPr>
                <w:rFonts w:hint="eastAsia" w:ascii="楷体_GB2312" w:hAnsi="楷体_GB2312" w:eastAsia="楷体_GB2312" w:cs="楷体_GB2312"/>
                <w:color w:val="auto"/>
                <w:kern w:val="0"/>
                <w:szCs w:val="21"/>
                <w:lang w:val="en-US" w:eastAsia="zh-CN"/>
              </w:rPr>
              <w:t>4.责令停止或纠正违法行为后，继续实施违法行为的；5</w:t>
            </w:r>
            <w:r>
              <w:rPr>
                <w:rFonts w:hint="eastAsia" w:ascii="楷体_GB2312" w:hAnsi="楷体_GB2312" w:eastAsia="楷体_GB2312" w:cs="楷体_GB2312"/>
                <w:color w:val="auto"/>
                <w:kern w:val="0"/>
                <w:szCs w:val="21"/>
              </w:rPr>
              <w:t>.危害后果严重</w:t>
            </w:r>
            <w:r>
              <w:rPr>
                <w:rFonts w:hint="eastAsia" w:ascii="楷体_GB2312" w:hAnsi="楷体_GB2312" w:eastAsia="楷体_GB2312" w:cs="楷体_GB2312"/>
                <w:color w:val="auto"/>
                <w:kern w:val="0"/>
                <w:szCs w:val="21"/>
                <w:lang w:eastAsia="zh-CN"/>
              </w:rPr>
              <w:t>的；</w:t>
            </w:r>
            <w:r>
              <w:rPr>
                <w:rFonts w:hint="eastAsia" w:ascii="楷体_GB2312" w:hAnsi="楷体_GB2312" w:eastAsia="楷体_GB2312" w:cs="楷体_GB2312"/>
                <w:color w:val="auto"/>
                <w:kern w:val="0"/>
                <w:szCs w:val="21"/>
                <w:lang w:val="en-US" w:eastAsia="zh-CN"/>
              </w:rPr>
              <w:t>6.法律、法规、规章规定其他应当从重处罚的</w:t>
            </w:r>
            <w:r>
              <w:rPr>
                <w:rFonts w:hint="eastAsia" w:ascii="楷体_GB2312" w:hAnsi="楷体_GB2312" w:eastAsia="楷体_GB2312" w:cs="楷体_GB2312"/>
                <w:color w:val="auto"/>
                <w:kern w:val="0"/>
                <w:szCs w:val="21"/>
              </w:rPr>
              <w:t>。</w:t>
            </w:r>
          </w:p>
        </w:tc>
        <w:tc>
          <w:tcPr>
            <w:tcW w:w="2275" w:type="dxa"/>
            <w:vAlign w:val="center"/>
          </w:tcPr>
          <w:p>
            <w:pPr>
              <w:widowControl/>
              <w:topLinePunct/>
              <w:autoSpaceDE w:val="0"/>
              <w:spacing w:line="30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对服务单位予以警告、责令改正；对服务单位主要出资者和经营者予以警告,并处10000元以上20000元以下罚款。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trPr>
        <w:tc>
          <w:tcPr>
            <w:tcW w:w="855" w:type="dxa"/>
            <w:vMerge w:val="restart"/>
            <w:vAlign w:val="center"/>
          </w:tcPr>
          <w:p>
            <w:pPr>
              <w:autoSpaceDE w:val="0"/>
              <w:spacing w:line="300" w:lineRule="exact"/>
              <w:jc w:val="center"/>
              <w:rPr>
                <w:rFonts w:hint="eastAsia" w:ascii="楷体_GB2312" w:hAnsi="楷体_GB2312" w:eastAsia="楷体_GB2312" w:cs="楷体_GB2312"/>
                <w:color w:val="auto"/>
                <w:szCs w:val="21"/>
                <w:lang w:eastAsia="zh-CN"/>
              </w:rPr>
            </w:pPr>
            <w:r>
              <w:rPr>
                <w:rFonts w:hint="eastAsia" w:ascii="楷体_GB2312" w:hAnsi="楷体_GB2312" w:eastAsia="楷体_GB2312" w:cs="楷体_GB2312"/>
                <w:color w:val="auto"/>
                <w:szCs w:val="21"/>
                <w:lang w:val="en-US" w:eastAsia="zh-CN"/>
              </w:rPr>
              <w:t>261</w:t>
            </w:r>
          </w:p>
        </w:tc>
        <w:tc>
          <w:tcPr>
            <w:tcW w:w="1425" w:type="dxa"/>
            <w:vMerge w:val="restart"/>
            <w:vAlign w:val="center"/>
          </w:tcPr>
          <w:p>
            <w:pPr>
              <w:widowControl/>
              <w:wordWrap/>
              <w:autoSpaceDN w:val="0"/>
              <w:adjustRightInd/>
              <w:snapToGrid/>
              <w:spacing w:line="360" w:lineRule="exact"/>
              <w:ind w:left="0" w:leftChars="0" w:right="0" w:firstLine="382" w:firstLineChars="200"/>
              <w:textAlignment w:val="auto"/>
              <w:rPr>
                <w:rFonts w:hint="default" w:ascii="Times New Roman" w:hAnsi="Times New Roman" w:eastAsia="方正仿宋_GB2312" w:cs="Times New Roman"/>
                <w:b/>
                <w:bCs/>
                <w:sz w:val="21"/>
                <w:szCs w:val="21"/>
              </w:rPr>
            </w:pPr>
            <w:r>
              <w:rPr>
                <w:rFonts w:hint="eastAsia" w:ascii="Times New Roman" w:hAnsi="Times New Roman" w:eastAsia="仿宋_GB2312" w:cs="Times New Roman"/>
                <w:b/>
                <w:bCs w:val="0"/>
                <w:spacing w:val="-10"/>
                <w:kern w:val="0"/>
                <w:sz w:val="21"/>
                <w:szCs w:val="21"/>
                <w:lang w:val="en-US" w:eastAsia="zh-CN"/>
              </w:rPr>
              <w:t>第8项</w:t>
            </w:r>
          </w:p>
          <w:p>
            <w:pPr>
              <w:widowControl/>
              <w:autoSpaceDE w:val="0"/>
              <w:spacing w:line="300" w:lineRule="exact"/>
              <w:rPr>
                <w:rFonts w:hint="eastAsia" w:ascii="楷体_GB2312" w:hAnsi="楷体_GB2312" w:eastAsia="楷体_GB2312" w:cs="楷体_GB2312"/>
                <w:color w:val="auto"/>
                <w:szCs w:val="21"/>
              </w:rPr>
            </w:pPr>
            <w:r>
              <w:rPr>
                <w:rFonts w:hint="eastAsia" w:ascii="楷体_GB2312" w:hAnsi="楷体_GB2312" w:eastAsia="楷体_GB2312" w:cs="楷体_GB2312"/>
                <w:color w:val="auto"/>
                <w:kern w:val="0"/>
                <w:szCs w:val="21"/>
              </w:rPr>
              <w:t>进行虚假宣传或者误导用户</w:t>
            </w:r>
          </w:p>
        </w:tc>
        <w:tc>
          <w:tcPr>
            <w:tcW w:w="2250" w:type="dxa"/>
            <w:vMerge w:val="restart"/>
            <w:vAlign w:val="center"/>
          </w:tcPr>
          <w:p>
            <w:pPr>
              <w:autoSpaceDE w:val="0"/>
              <w:spacing w:line="30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《互联网视听节目服务管理规定》第二十三条 违反本规定有下列行为之一的，由县级以上广播电影电视主管部门予以警告、责令改正，可并处3万元以下罚款；同时，可对其主要出资者和经营者予以警告，可并处2万元以下罚款：</w:t>
            </w:r>
          </w:p>
          <w:p>
            <w:pPr>
              <w:autoSpaceDE w:val="0"/>
              <w:spacing w:line="30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（八）进行虚假宣传或者误导用户的；</w:t>
            </w:r>
          </w:p>
        </w:tc>
        <w:tc>
          <w:tcPr>
            <w:tcW w:w="1215" w:type="dxa"/>
            <w:vAlign w:val="center"/>
          </w:tcPr>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lang w:eastAsia="zh-CN"/>
              </w:rPr>
              <w:t>从轻处罚的</w:t>
            </w:r>
            <w:r>
              <w:rPr>
                <w:rFonts w:hint="eastAsia" w:ascii="楷体_GB2312" w:hAnsi="楷体_GB2312" w:eastAsia="楷体_GB2312" w:cs="楷体_GB2312"/>
                <w:color w:val="auto"/>
                <w:kern w:val="0"/>
                <w:szCs w:val="21"/>
              </w:rPr>
              <w:t>违法行为</w:t>
            </w:r>
          </w:p>
        </w:tc>
        <w:tc>
          <w:tcPr>
            <w:tcW w:w="5955" w:type="dxa"/>
            <w:vAlign w:val="center"/>
          </w:tcPr>
          <w:p>
            <w:pPr>
              <w:autoSpaceDE w:val="0"/>
              <w:spacing w:line="280" w:lineRule="exact"/>
              <w:jc w:val="both"/>
              <w:rPr>
                <w:rFonts w:hint="eastAsia" w:ascii="楷体_GB2312" w:hAnsi="楷体_GB2312" w:eastAsia="楷体_GB2312" w:cs="楷体_GB2312"/>
                <w:color w:val="auto"/>
                <w:kern w:val="0"/>
                <w:sz w:val="21"/>
                <w:szCs w:val="21"/>
                <w:lang w:val="en-US" w:eastAsia="zh-CN" w:bidi="ar-SA"/>
              </w:rPr>
            </w:pPr>
            <w:r>
              <w:rPr>
                <w:rFonts w:hint="eastAsia" w:ascii="楷体_GB2312" w:hAnsi="楷体_GB2312" w:eastAsia="楷体_GB2312" w:cs="楷体_GB2312"/>
                <w:color w:val="auto"/>
                <w:kern w:val="0"/>
                <w:szCs w:val="21"/>
                <w:lang w:eastAsia="zh-CN"/>
              </w:rPr>
              <w:t>具备下列情形之一：</w:t>
            </w:r>
            <w:r>
              <w:rPr>
                <w:rFonts w:hint="eastAsia" w:ascii="楷体_GB2312" w:hAnsi="楷体_GB2312" w:eastAsia="楷体_GB2312" w:cs="楷体_GB2312"/>
                <w:color w:val="auto"/>
                <w:kern w:val="0"/>
                <w:szCs w:val="21"/>
                <w:lang w:val="en-US" w:eastAsia="zh-CN"/>
              </w:rPr>
              <w:t>1.主动消除或者减轻违法行为危害后果的；2.受他人胁迫或者诱骗实施违法行为的；3.主动供述行政机关尚未掌握的违法行为的；4.配合行政机关查处违法行为有立功表现的；5.法律、法规、规章规定其他应当从轻处罚的。</w:t>
            </w:r>
          </w:p>
        </w:tc>
        <w:tc>
          <w:tcPr>
            <w:tcW w:w="2275" w:type="dxa"/>
            <w:vAlign w:val="center"/>
          </w:tcPr>
          <w:p>
            <w:pPr>
              <w:widowControl/>
              <w:topLinePunct/>
              <w:autoSpaceDE w:val="0"/>
              <w:spacing w:line="30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对服务单位予以警告、责令改正；对服务单位主要出资者和经营者予以警告。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trPr>
        <w:tc>
          <w:tcPr>
            <w:tcW w:w="855" w:type="dxa"/>
            <w:vMerge w:val="continue"/>
            <w:vAlign w:val="center"/>
          </w:tcPr>
          <w:p>
            <w:pPr>
              <w:autoSpaceDE w:val="0"/>
              <w:spacing w:line="300" w:lineRule="exact"/>
              <w:jc w:val="center"/>
              <w:rPr>
                <w:rFonts w:hint="eastAsia" w:ascii="楷体_GB2312" w:hAnsi="楷体_GB2312" w:eastAsia="楷体_GB2312" w:cs="楷体_GB2312"/>
                <w:color w:val="auto"/>
                <w:szCs w:val="21"/>
              </w:rPr>
            </w:pPr>
          </w:p>
        </w:tc>
        <w:tc>
          <w:tcPr>
            <w:tcW w:w="1425" w:type="dxa"/>
            <w:vMerge w:val="continue"/>
            <w:vAlign w:val="center"/>
          </w:tcPr>
          <w:p>
            <w:pPr>
              <w:autoSpaceDE w:val="0"/>
              <w:spacing w:line="300" w:lineRule="exact"/>
              <w:rPr>
                <w:rFonts w:hint="eastAsia" w:ascii="楷体_GB2312" w:hAnsi="楷体_GB2312" w:eastAsia="楷体_GB2312" w:cs="楷体_GB2312"/>
                <w:color w:val="auto"/>
                <w:szCs w:val="21"/>
              </w:rPr>
            </w:pPr>
          </w:p>
        </w:tc>
        <w:tc>
          <w:tcPr>
            <w:tcW w:w="2250" w:type="dxa"/>
            <w:vMerge w:val="continue"/>
            <w:vAlign w:val="center"/>
          </w:tcPr>
          <w:p>
            <w:pPr>
              <w:autoSpaceDE w:val="0"/>
              <w:spacing w:line="300" w:lineRule="exact"/>
              <w:rPr>
                <w:rFonts w:hint="eastAsia" w:ascii="楷体_GB2312" w:hAnsi="楷体_GB2312" w:eastAsia="楷体_GB2312" w:cs="楷体_GB2312"/>
                <w:color w:val="auto"/>
                <w:szCs w:val="21"/>
              </w:rPr>
            </w:pPr>
          </w:p>
        </w:tc>
        <w:tc>
          <w:tcPr>
            <w:tcW w:w="1215" w:type="dxa"/>
            <w:vAlign w:val="center"/>
          </w:tcPr>
          <w:p>
            <w:pPr>
              <w:autoSpaceDE w:val="0"/>
              <w:spacing w:line="280" w:lineRule="exact"/>
              <w:jc w:val="center"/>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一般</w:t>
            </w:r>
          </w:p>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rPr>
              <w:t>违法行为</w:t>
            </w:r>
          </w:p>
        </w:tc>
        <w:tc>
          <w:tcPr>
            <w:tcW w:w="5955" w:type="dxa"/>
            <w:vAlign w:val="center"/>
          </w:tcPr>
          <w:p>
            <w:pPr>
              <w:autoSpaceDE w:val="0"/>
              <w:spacing w:line="280" w:lineRule="exact"/>
              <w:jc w:val="both"/>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szCs w:val="21"/>
                <w:lang w:val="en-US" w:eastAsia="zh-CN"/>
              </w:rPr>
              <w:t>违法行为不符合法律、法规、规章以及本标准规定的不予处罚、减轻处罚、从轻处罚和从重处罚</w:t>
            </w:r>
            <w:r>
              <w:rPr>
                <w:rFonts w:hint="eastAsia" w:ascii="楷体_GB2312" w:hAnsi="楷体_GB2312" w:eastAsia="楷体_GB2312" w:cs="楷体_GB2312"/>
                <w:color w:val="auto"/>
                <w:szCs w:val="21"/>
                <w:lang w:eastAsia="zh-CN"/>
              </w:rPr>
              <w:t>情形的。</w:t>
            </w:r>
          </w:p>
        </w:tc>
        <w:tc>
          <w:tcPr>
            <w:tcW w:w="2275" w:type="dxa"/>
            <w:vAlign w:val="center"/>
          </w:tcPr>
          <w:p>
            <w:pPr>
              <w:widowControl/>
              <w:topLinePunct/>
              <w:autoSpaceDE w:val="0"/>
              <w:spacing w:line="30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对服务单位予以警告、责令改正；对服务单位主要出资者和经营者予以警告，并处10000元以下罚款。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trPr>
        <w:tc>
          <w:tcPr>
            <w:tcW w:w="855" w:type="dxa"/>
            <w:vMerge w:val="continue"/>
            <w:vAlign w:val="center"/>
          </w:tcPr>
          <w:p>
            <w:pPr>
              <w:autoSpaceDE w:val="0"/>
              <w:spacing w:line="300" w:lineRule="exact"/>
              <w:jc w:val="center"/>
              <w:rPr>
                <w:rFonts w:hint="eastAsia" w:ascii="楷体_GB2312" w:hAnsi="楷体_GB2312" w:eastAsia="楷体_GB2312" w:cs="楷体_GB2312"/>
                <w:color w:val="auto"/>
                <w:szCs w:val="21"/>
              </w:rPr>
            </w:pPr>
          </w:p>
        </w:tc>
        <w:tc>
          <w:tcPr>
            <w:tcW w:w="1425" w:type="dxa"/>
            <w:vMerge w:val="continue"/>
            <w:vAlign w:val="center"/>
          </w:tcPr>
          <w:p>
            <w:pPr>
              <w:autoSpaceDE w:val="0"/>
              <w:spacing w:line="300" w:lineRule="exact"/>
              <w:rPr>
                <w:rFonts w:hint="eastAsia" w:ascii="楷体_GB2312" w:hAnsi="楷体_GB2312" w:eastAsia="楷体_GB2312" w:cs="楷体_GB2312"/>
                <w:color w:val="auto"/>
                <w:szCs w:val="21"/>
              </w:rPr>
            </w:pPr>
          </w:p>
        </w:tc>
        <w:tc>
          <w:tcPr>
            <w:tcW w:w="2250" w:type="dxa"/>
            <w:vMerge w:val="continue"/>
            <w:vAlign w:val="center"/>
          </w:tcPr>
          <w:p>
            <w:pPr>
              <w:autoSpaceDE w:val="0"/>
              <w:spacing w:line="300" w:lineRule="exact"/>
              <w:rPr>
                <w:rFonts w:hint="eastAsia" w:ascii="楷体_GB2312" w:hAnsi="楷体_GB2312" w:eastAsia="楷体_GB2312" w:cs="楷体_GB2312"/>
                <w:color w:val="auto"/>
                <w:szCs w:val="21"/>
              </w:rPr>
            </w:pPr>
          </w:p>
        </w:tc>
        <w:tc>
          <w:tcPr>
            <w:tcW w:w="1215" w:type="dxa"/>
            <w:vAlign w:val="center"/>
          </w:tcPr>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lang w:eastAsia="zh-CN"/>
              </w:rPr>
              <w:t>从重处罚的</w:t>
            </w:r>
            <w:r>
              <w:rPr>
                <w:rFonts w:hint="eastAsia" w:ascii="楷体_GB2312" w:hAnsi="楷体_GB2312" w:eastAsia="楷体_GB2312" w:cs="楷体_GB2312"/>
                <w:color w:val="auto"/>
                <w:kern w:val="0"/>
                <w:szCs w:val="21"/>
              </w:rPr>
              <w:t>违法行为</w:t>
            </w:r>
          </w:p>
        </w:tc>
        <w:tc>
          <w:tcPr>
            <w:tcW w:w="5955" w:type="dxa"/>
            <w:vAlign w:val="center"/>
          </w:tcPr>
          <w:p>
            <w:pPr>
              <w:autoSpaceDE w:val="0"/>
              <w:spacing w:line="280" w:lineRule="exact"/>
              <w:jc w:val="both"/>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rPr>
              <w:t>具备下列情形之一：1.</w:t>
            </w:r>
            <w:r>
              <w:rPr>
                <w:rFonts w:hint="eastAsia" w:ascii="楷体_GB2312" w:hAnsi="楷体_GB2312" w:eastAsia="楷体_GB2312" w:cs="楷体_GB2312"/>
                <w:color w:val="auto"/>
                <w:kern w:val="0"/>
                <w:szCs w:val="21"/>
                <w:lang w:eastAsia="zh-CN"/>
              </w:rPr>
              <w:t>因实施违法行为被行政处罚后，</w:t>
            </w:r>
            <w:r>
              <w:rPr>
                <w:rFonts w:hint="eastAsia" w:ascii="楷体_GB2312" w:hAnsi="楷体_GB2312" w:eastAsia="楷体_GB2312" w:cs="楷体_GB2312"/>
                <w:color w:val="auto"/>
                <w:kern w:val="0"/>
                <w:szCs w:val="21"/>
                <w:lang w:val="en-US" w:eastAsia="zh-CN"/>
              </w:rPr>
              <w:t>2年内</w:t>
            </w:r>
            <w:r>
              <w:rPr>
                <w:rFonts w:hint="eastAsia" w:ascii="楷体_GB2312" w:hAnsi="楷体_GB2312" w:eastAsia="楷体_GB2312" w:cs="楷体_GB2312"/>
                <w:color w:val="auto"/>
                <w:kern w:val="0"/>
                <w:szCs w:val="21"/>
                <w:lang w:eastAsia="zh-CN"/>
              </w:rPr>
              <w:t>再次实施相同违法行为的</w:t>
            </w:r>
            <w:r>
              <w:rPr>
                <w:rFonts w:hint="eastAsia" w:ascii="楷体_GB2312" w:hAnsi="楷体_GB2312" w:eastAsia="楷体_GB2312" w:cs="楷体_GB2312"/>
                <w:color w:val="auto"/>
                <w:kern w:val="0"/>
                <w:szCs w:val="21"/>
              </w:rPr>
              <w:t>；2.</w:t>
            </w:r>
            <w:r>
              <w:rPr>
                <w:rFonts w:hint="eastAsia" w:ascii="楷体_GB2312" w:hAnsi="楷体_GB2312" w:eastAsia="楷体_GB2312" w:cs="楷体_GB2312"/>
                <w:color w:val="auto"/>
                <w:kern w:val="0"/>
                <w:szCs w:val="21"/>
                <w:lang w:val="en-US" w:eastAsia="zh-CN"/>
              </w:rPr>
              <w:t>伪造、变造、毁灭、隐匿证据，隐瞒违法事实的；3.</w:t>
            </w:r>
            <w:r>
              <w:rPr>
                <w:rFonts w:hint="eastAsia" w:ascii="楷体_GB2312" w:hAnsi="楷体_GB2312" w:eastAsia="楷体_GB2312" w:cs="楷体_GB2312"/>
                <w:color w:val="auto"/>
                <w:kern w:val="0"/>
                <w:szCs w:val="21"/>
              </w:rPr>
              <w:t>拒不配合行政机关查处违法行为</w:t>
            </w:r>
            <w:r>
              <w:rPr>
                <w:rFonts w:hint="eastAsia" w:ascii="楷体_GB2312" w:hAnsi="楷体_GB2312" w:eastAsia="楷体_GB2312" w:cs="楷体_GB2312"/>
                <w:color w:val="auto"/>
                <w:kern w:val="0"/>
                <w:szCs w:val="21"/>
                <w:lang w:eastAsia="zh-CN"/>
              </w:rPr>
              <w:t>的</w:t>
            </w:r>
            <w:r>
              <w:rPr>
                <w:rFonts w:hint="eastAsia" w:ascii="楷体_GB2312" w:hAnsi="楷体_GB2312" w:eastAsia="楷体_GB2312" w:cs="楷体_GB2312"/>
                <w:color w:val="auto"/>
                <w:kern w:val="0"/>
                <w:szCs w:val="21"/>
              </w:rPr>
              <w:t>；</w:t>
            </w:r>
            <w:r>
              <w:rPr>
                <w:rFonts w:hint="eastAsia" w:ascii="楷体_GB2312" w:hAnsi="楷体_GB2312" w:eastAsia="楷体_GB2312" w:cs="楷体_GB2312"/>
                <w:color w:val="auto"/>
                <w:kern w:val="0"/>
                <w:szCs w:val="21"/>
                <w:lang w:val="en-US" w:eastAsia="zh-CN"/>
              </w:rPr>
              <w:t>4.责令停止或纠正违法行为后，继续实施违法行为的；5</w:t>
            </w:r>
            <w:r>
              <w:rPr>
                <w:rFonts w:hint="eastAsia" w:ascii="楷体_GB2312" w:hAnsi="楷体_GB2312" w:eastAsia="楷体_GB2312" w:cs="楷体_GB2312"/>
                <w:color w:val="auto"/>
                <w:kern w:val="0"/>
                <w:szCs w:val="21"/>
              </w:rPr>
              <w:t>.危害后果严重</w:t>
            </w:r>
            <w:r>
              <w:rPr>
                <w:rFonts w:hint="eastAsia" w:ascii="楷体_GB2312" w:hAnsi="楷体_GB2312" w:eastAsia="楷体_GB2312" w:cs="楷体_GB2312"/>
                <w:color w:val="auto"/>
                <w:kern w:val="0"/>
                <w:szCs w:val="21"/>
                <w:lang w:eastAsia="zh-CN"/>
              </w:rPr>
              <w:t>的；</w:t>
            </w:r>
            <w:r>
              <w:rPr>
                <w:rFonts w:hint="eastAsia" w:ascii="楷体_GB2312" w:hAnsi="楷体_GB2312" w:eastAsia="楷体_GB2312" w:cs="楷体_GB2312"/>
                <w:color w:val="auto"/>
                <w:kern w:val="0"/>
                <w:szCs w:val="21"/>
                <w:lang w:val="en-US" w:eastAsia="zh-CN"/>
              </w:rPr>
              <w:t>6.法律、法规、规章规定其他应当从重处罚的</w:t>
            </w:r>
            <w:r>
              <w:rPr>
                <w:rFonts w:hint="eastAsia" w:ascii="楷体_GB2312" w:hAnsi="楷体_GB2312" w:eastAsia="楷体_GB2312" w:cs="楷体_GB2312"/>
                <w:color w:val="auto"/>
                <w:kern w:val="0"/>
                <w:szCs w:val="21"/>
              </w:rPr>
              <w:t>。</w:t>
            </w:r>
          </w:p>
        </w:tc>
        <w:tc>
          <w:tcPr>
            <w:tcW w:w="2275" w:type="dxa"/>
            <w:vAlign w:val="center"/>
          </w:tcPr>
          <w:p>
            <w:pPr>
              <w:widowControl/>
              <w:topLinePunct/>
              <w:autoSpaceDE w:val="0"/>
              <w:spacing w:line="30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对服务单位予以警告、责令改正；对服务单位主要出资者和经营者予以警告,并处10000元以上20000元以下罚款。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trPr>
        <w:tc>
          <w:tcPr>
            <w:tcW w:w="855" w:type="dxa"/>
            <w:vMerge w:val="restart"/>
            <w:vAlign w:val="center"/>
          </w:tcPr>
          <w:p>
            <w:pPr>
              <w:autoSpaceDE w:val="0"/>
              <w:spacing w:line="300" w:lineRule="exact"/>
              <w:jc w:val="center"/>
              <w:rPr>
                <w:rFonts w:hint="eastAsia" w:ascii="楷体_GB2312" w:hAnsi="楷体_GB2312" w:eastAsia="楷体_GB2312" w:cs="楷体_GB2312"/>
                <w:color w:val="auto"/>
                <w:szCs w:val="21"/>
                <w:lang w:eastAsia="zh-CN"/>
              </w:rPr>
            </w:pPr>
            <w:r>
              <w:rPr>
                <w:rFonts w:hint="eastAsia" w:ascii="楷体_GB2312" w:hAnsi="楷体_GB2312" w:eastAsia="楷体_GB2312" w:cs="楷体_GB2312"/>
                <w:color w:val="auto"/>
                <w:szCs w:val="21"/>
                <w:lang w:val="en-US" w:eastAsia="zh-CN"/>
              </w:rPr>
              <w:t>262</w:t>
            </w:r>
          </w:p>
        </w:tc>
        <w:tc>
          <w:tcPr>
            <w:tcW w:w="1425" w:type="dxa"/>
            <w:vMerge w:val="restart"/>
            <w:vAlign w:val="center"/>
          </w:tcPr>
          <w:p>
            <w:pPr>
              <w:widowControl/>
              <w:wordWrap/>
              <w:autoSpaceDN w:val="0"/>
              <w:adjustRightInd/>
              <w:snapToGrid/>
              <w:spacing w:line="360" w:lineRule="exact"/>
              <w:ind w:left="0" w:leftChars="0" w:right="0" w:firstLine="382" w:firstLineChars="200"/>
              <w:textAlignment w:val="auto"/>
              <w:rPr>
                <w:rFonts w:hint="default" w:ascii="Times New Roman" w:hAnsi="Times New Roman" w:eastAsia="方正仿宋_GB2312" w:cs="Times New Roman"/>
                <w:b/>
                <w:bCs/>
                <w:sz w:val="21"/>
                <w:szCs w:val="21"/>
              </w:rPr>
            </w:pPr>
            <w:r>
              <w:rPr>
                <w:rFonts w:hint="eastAsia" w:ascii="Times New Roman" w:hAnsi="Times New Roman" w:eastAsia="仿宋_GB2312" w:cs="Times New Roman"/>
                <w:b/>
                <w:bCs w:val="0"/>
                <w:spacing w:val="-10"/>
                <w:kern w:val="0"/>
                <w:sz w:val="21"/>
                <w:szCs w:val="21"/>
                <w:lang w:val="en-US" w:eastAsia="zh-CN"/>
              </w:rPr>
              <w:t>第9项</w:t>
            </w:r>
          </w:p>
          <w:p>
            <w:pPr>
              <w:widowControl/>
              <w:autoSpaceDE w:val="0"/>
              <w:spacing w:line="300" w:lineRule="exact"/>
              <w:rPr>
                <w:rFonts w:hint="eastAsia" w:ascii="楷体_GB2312" w:hAnsi="楷体_GB2312" w:eastAsia="楷体_GB2312" w:cs="楷体_GB2312"/>
                <w:color w:val="auto"/>
                <w:szCs w:val="21"/>
              </w:rPr>
            </w:pPr>
            <w:r>
              <w:rPr>
                <w:rFonts w:hint="eastAsia" w:ascii="楷体_GB2312" w:hAnsi="楷体_GB2312" w:eastAsia="楷体_GB2312" w:cs="楷体_GB2312"/>
                <w:color w:val="auto"/>
                <w:kern w:val="0"/>
                <w:szCs w:val="21"/>
              </w:rPr>
              <w:t>未经用户同意，擅自泄露用户信息秘密</w:t>
            </w:r>
          </w:p>
        </w:tc>
        <w:tc>
          <w:tcPr>
            <w:tcW w:w="2250" w:type="dxa"/>
            <w:vMerge w:val="restart"/>
            <w:vAlign w:val="center"/>
          </w:tcPr>
          <w:p>
            <w:pPr>
              <w:autoSpaceDE w:val="0"/>
              <w:spacing w:line="30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《互联网视听节目服务管理规定》第二十三条 违反本规定有下列行为之一的，由县级以上广播电影电视主管部门予以警告、责令改正，可并处3万元以下罚款；同时，可对其主要出资者和经营者予以警告，可并处2万元以下罚款：</w:t>
            </w:r>
          </w:p>
          <w:p>
            <w:pPr>
              <w:autoSpaceDE w:val="0"/>
              <w:spacing w:line="30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（九）未经用户同意，擅自泄露用户信息秘密的；</w:t>
            </w:r>
          </w:p>
        </w:tc>
        <w:tc>
          <w:tcPr>
            <w:tcW w:w="1215" w:type="dxa"/>
            <w:vAlign w:val="center"/>
          </w:tcPr>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lang w:eastAsia="zh-CN"/>
              </w:rPr>
              <w:t>从轻处罚的</w:t>
            </w:r>
            <w:r>
              <w:rPr>
                <w:rFonts w:hint="eastAsia" w:ascii="楷体_GB2312" w:hAnsi="楷体_GB2312" w:eastAsia="楷体_GB2312" w:cs="楷体_GB2312"/>
                <w:color w:val="auto"/>
                <w:kern w:val="0"/>
                <w:szCs w:val="21"/>
              </w:rPr>
              <w:t>违法行为</w:t>
            </w:r>
          </w:p>
        </w:tc>
        <w:tc>
          <w:tcPr>
            <w:tcW w:w="5955" w:type="dxa"/>
            <w:vAlign w:val="center"/>
          </w:tcPr>
          <w:p>
            <w:pPr>
              <w:autoSpaceDE w:val="0"/>
              <w:spacing w:line="280" w:lineRule="exact"/>
              <w:jc w:val="both"/>
              <w:rPr>
                <w:rFonts w:hint="eastAsia" w:ascii="楷体_GB2312" w:hAnsi="楷体_GB2312" w:eastAsia="楷体_GB2312" w:cs="楷体_GB2312"/>
                <w:color w:val="auto"/>
                <w:kern w:val="0"/>
                <w:sz w:val="21"/>
                <w:szCs w:val="21"/>
                <w:lang w:val="en-US" w:eastAsia="zh-CN" w:bidi="ar-SA"/>
              </w:rPr>
            </w:pPr>
            <w:r>
              <w:rPr>
                <w:rFonts w:hint="eastAsia" w:ascii="楷体_GB2312" w:hAnsi="楷体_GB2312" w:eastAsia="楷体_GB2312" w:cs="楷体_GB2312"/>
                <w:color w:val="auto"/>
                <w:kern w:val="0"/>
                <w:szCs w:val="21"/>
                <w:lang w:eastAsia="zh-CN"/>
              </w:rPr>
              <w:t>具备下列情形之一：</w:t>
            </w:r>
            <w:r>
              <w:rPr>
                <w:rFonts w:hint="eastAsia" w:ascii="楷体_GB2312" w:hAnsi="楷体_GB2312" w:eastAsia="楷体_GB2312" w:cs="楷体_GB2312"/>
                <w:color w:val="auto"/>
                <w:kern w:val="0"/>
                <w:szCs w:val="21"/>
                <w:lang w:val="en-US" w:eastAsia="zh-CN"/>
              </w:rPr>
              <w:t>1.主动消除或者减轻违法行为危害后果的；2.受他人胁迫或者诱骗实施违法行为的；3.主动供述行政机关尚未掌握的违法行为的；4.配合行政机关查处违法行为有立功表现的；5.法律、法规、规章规定其他应当从轻处罚的。</w:t>
            </w:r>
          </w:p>
        </w:tc>
        <w:tc>
          <w:tcPr>
            <w:tcW w:w="2275" w:type="dxa"/>
            <w:vAlign w:val="center"/>
          </w:tcPr>
          <w:p>
            <w:pPr>
              <w:widowControl/>
              <w:topLinePunct/>
              <w:autoSpaceDE w:val="0"/>
              <w:spacing w:line="30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对服务单位予以警告、责令改正；对服务单位主要出资者和经营者予以警告。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trPr>
        <w:tc>
          <w:tcPr>
            <w:tcW w:w="855" w:type="dxa"/>
            <w:vMerge w:val="continue"/>
            <w:vAlign w:val="top"/>
          </w:tcPr>
          <w:p>
            <w:pPr>
              <w:autoSpaceDE w:val="0"/>
              <w:spacing w:line="300" w:lineRule="exact"/>
              <w:jc w:val="center"/>
              <w:rPr>
                <w:rFonts w:hint="eastAsia" w:ascii="楷体_GB2312" w:hAnsi="楷体_GB2312" w:eastAsia="楷体_GB2312" w:cs="楷体_GB2312"/>
                <w:color w:val="auto"/>
                <w:szCs w:val="21"/>
              </w:rPr>
            </w:pPr>
          </w:p>
        </w:tc>
        <w:tc>
          <w:tcPr>
            <w:tcW w:w="1425" w:type="dxa"/>
            <w:vMerge w:val="continue"/>
            <w:vAlign w:val="top"/>
          </w:tcPr>
          <w:p>
            <w:pPr>
              <w:autoSpaceDE w:val="0"/>
              <w:spacing w:line="300" w:lineRule="exact"/>
              <w:rPr>
                <w:rFonts w:hint="eastAsia" w:ascii="楷体_GB2312" w:hAnsi="楷体_GB2312" w:eastAsia="楷体_GB2312" w:cs="楷体_GB2312"/>
                <w:color w:val="auto"/>
                <w:szCs w:val="21"/>
              </w:rPr>
            </w:pPr>
          </w:p>
        </w:tc>
        <w:tc>
          <w:tcPr>
            <w:tcW w:w="2250" w:type="dxa"/>
            <w:vMerge w:val="continue"/>
            <w:vAlign w:val="top"/>
          </w:tcPr>
          <w:p>
            <w:pPr>
              <w:autoSpaceDE w:val="0"/>
              <w:spacing w:line="300" w:lineRule="exact"/>
              <w:rPr>
                <w:rFonts w:hint="eastAsia" w:ascii="楷体_GB2312" w:hAnsi="楷体_GB2312" w:eastAsia="楷体_GB2312" w:cs="楷体_GB2312"/>
                <w:color w:val="auto"/>
                <w:szCs w:val="21"/>
              </w:rPr>
            </w:pPr>
          </w:p>
        </w:tc>
        <w:tc>
          <w:tcPr>
            <w:tcW w:w="1215" w:type="dxa"/>
            <w:vAlign w:val="center"/>
          </w:tcPr>
          <w:p>
            <w:pPr>
              <w:autoSpaceDE w:val="0"/>
              <w:spacing w:line="280" w:lineRule="exact"/>
              <w:jc w:val="center"/>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一般</w:t>
            </w:r>
          </w:p>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rPr>
              <w:t>违法行为</w:t>
            </w:r>
          </w:p>
        </w:tc>
        <w:tc>
          <w:tcPr>
            <w:tcW w:w="5955" w:type="dxa"/>
            <w:vAlign w:val="center"/>
          </w:tcPr>
          <w:p>
            <w:pPr>
              <w:autoSpaceDE w:val="0"/>
              <w:spacing w:line="280" w:lineRule="exact"/>
              <w:jc w:val="both"/>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szCs w:val="21"/>
                <w:lang w:val="en-US" w:eastAsia="zh-CN"/>
              </w:rPr>
              <w:t>违法行为不符合法律、法规、规章以及本标准规定的不予处罚、减轻处罚、从轻处罚和从重处罚</w:t>
            </w:r>
            <w:r>
              <w:rPr>
                <w:rFonts w:hint="eastAsia" w:ascii="楷体_GB2312" w:hAnsi="楷体_GB2312" w:eastAsia="楷体_GB2312" w:cs="楷体_GB2312"/>
                <w:color w:val="auto"/>
                <w:szCs w:val="21"/>
                <w:lang w:eastAsia="zh-CN"/>
              </w:rPr>
              <w:t>情形的。</w:t>
            </w:r>
          </w:p>
        </w:tc>
        <w:tc>
          <w:tcPr>
            <w:tcW w:w="2275" w:type="dxa"/>
            <w:vAlign w:val="center"/>
          </w:tcPr>
          <w:p>
            <w:pPr>
              <w:widowControl/>
              <w:topLinePunct/>
              <w:autoSpaceDE w:val="0"/>
              <w:spacing w:line="30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对服务单位予以警告、责令改正；对服务单位主要出资者和经营者予以警告，并处10000元以下罚款。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trPr>
        <w:tc>
          <w:tcPr>
            <w:tcW w:w="855" w:type="dxa"/>
            <w:vMerge w:val="continue"/>
            <w:vAlign w:val="top"/>
          </w:tcPr>
          <w:p>
            <w:pPr>
              <w:autoSpaceDE w:val="0"/>
              <w:spacing w:line="300" w:lineRule="exact"/>
              <w:jc w:val="center"/>
              <w:rPr>
                <w:rFonts w:hint="eastAsia" w:ascii="楷体_GB2312" w:hAnsi="楷体_GB2312" w:eastAsia="楷体_GB2312" w:cs="楷体_GB2312"/>
                <w:color w:val="auto"/>
                <w:szCs w:val="21"/>
              </w:rPr>
            </w:pPr>
          </w:p>
        </w:tc>
        <w:tc>
          <w:tcPr>
            <w:tcW w:w="1425" w:type="dxa"/>
            <w:vMerge w:val="continue"/>
            <w:vAlign w:val="top"/>
          </w:tcPr>
          <w:p>
            <w:pPr>
              <w:autoSpaceDE w:val="0"/>
              <w:spacing w:line="300" w:lineRule="exact"/>
              <w:rPr>
                <w:rFonts w:hint="eastAsia" w:ascii="楷体_GB2312" w:hAnsi="楷体_GB2312" w:eastAsia="楷体_GB2312" w:cs="楷体_GB2312"/>
                <w:color w:val="auto"/>
                <w:szCs w:val="21"/>
              </w:rPr>
            </w:pPr>
          </w:p>
        </w:tc>
        <w:tc>
          <w:tcPr>
            <w:tcW w:w="2250" w:type="dxa"/>
            <w:vMerge w:val="continue"/>
            <w:vAlign w:val="top"/>
          </w:tcPr>
          <w:p>
            <w:pPr>
              <w:autoSpaceDE w:val="0"/>
              <w:spacing w:line="300" w:lineRule="exact"/>
              <w:rPr>
                <w:rFonts w:hint="eastAsia" w:ascii="楷体_GB2312" w:hAnsi="楷体_GB2312" w:eastAsia="楷体_GB2312" w:cs="楷体_GB2312"/>
                <w:color w:val="auto"/>
                <w:szCs w:val="21"/>
              </w:rPr>
            </w:pPr>
          </w:p>
        </w:tc>
        <w:tc>
          <w:tcPr>
            <w:tcW w:w="1215" w:type="dxa"/>
            <w:vAlign w:val="center"/>
          </w:tcPr>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lang w:eastAsia="zh-CN"/>
              </w:rPr>
              <w:t>从重处罚的</w:t>
            </w:r>
            <w:r>
              <w:rPr>
                <w:rFonts w:hint="eastAsia" w:ascii="楷体_GB2312" w:hAnsi="楷体_GB2312" w:eastAsia="楷体_GB2312" w:cs="楷体_GB2312"/>
                <w:color w:val="auto"/>
                <w:kern w:val="0"/>
                <w:szCs w:val="21"/>
              </w:rPr>
              <w:t>违法行为</w:t>
            </w:r>
          </w:p>
        </w:tc>
        <w:tc>
          <w:tcPr>
            <w:tcW w:w="5955" w:type="dxa"/>
            <w:vAlign w:val="center"/>
          </w:tcPr>
          <w:p>
            <w:pPr>
              <w:autoSpaceDE w:val="0"/>
              <w:spacing w:line="280" w:lineRule="exact"/>
              <w:jc w:val="both"/>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rPr>
              <w:t>具备下列情形之一：1.</w:t>
            </w:r>
            <w:r>
              <w:rPr>
                <w:rFonts w:hint="eastAsia" w:ascii="楷体_GB2312" w:hAnsi="楷体_GB2312" w:eastAsia="楷体_GB2312" w:cs="楷体_GB2312"/>
                <w:color w:val="auto"/>
                <w:kern w:val="0"/>
                <w:szCs w:val="21"/>
                <w:lang w:eastAsia="zh-CN"/>
              </w:rPr>
              <w:t>因实施违法行为被行政处罚后，</w:t>
            </w:r>
            <w:r>
              <w:rPr>
                <w:rFonts w:hint="eastAsia" w:ascii="楷体_GB2312" w:hAnsi="楷体_GB2312" w:eastAsia="楷体_GB2312" w:cs="楷体_GB2312"/>
                <w:color w:val="auto"/>
                <w:kern w:val="0"/>
                <w:szCs w:val="21"/>
                <w:lang w:val="en-US" w:eastAsia="zh-CN"/>
              </w:rPr>
              <w:t>2年内</w:t>
            </w:r>
            <w:r>
              <w:rPr>
                <w:rFonts w:hint="eastAsia" w:ascii="楷体_GB2312" w:hAnsi="楷体_GB2312" w:eastAsia="楷体_GB2312" w:cs="楷体_GB2312"/>
                <w:color w:val="auto"/>
                <w:kern w:val="0"/>
                <w:szCs w:val="21"/>
                <w:lang w:eastAsia="zh-CN"/>
              </w:rPr>
              <w:t>再次实施相同违法行为的</w:t>
            </w:r>
            <w:r>
              <w:rPr>
                <w:rFonts w:hint="eastAsia" w:ascii="楷体_GB2312" w:hAnsi="楷体_GB2312" w:eastAsia="楷体_GB2312" w:cs="楷体_GB2312"/>
                <w:color w:val="auto"/>
                <w:kern w:val="0"/>
                <w:szCs w:val="21"/>
              </w:rPr>
              <w:t>；2.</w:t>
            </w:r>
            <w:r>
              <w:rPr>
                <w:rFonts w:hint="eastAsia" w:ascii="楷体_GB2312" w:hAnsi="楷体_GB2312" w:eastAsia="楷体_GB2312" w:cs="楷体_GB2312"/>
                <w:color w:val="auto"/>
                <w:kern w:val="0"/>
                <w:szCs w:val="21"/>
                <w:lang w:val="en-US" w:eastAsia="zh-CN"/>
              </w:rPr>
              <w:t>伪造、变造、毁灭、隐匿证据，隐瞒违法事实的；3.</w:t>
            </w:r>
            <w:r>
              <w:rPr>
                <w:rFonts w:hint="eastAsia" w:ascii="楷体_GB2312" w:hAnsi="楷体_GB2312" w:eastAsia="楷体_GB2312" w:cs="楷体_GB2312"/>
                <w:color w:val="auto"/>
                <w:kern w:val="0"/>
                <w:szCs w:val="21"/>
              </w:rPr>
              <w:t>拒不配合行政机关查处违法行为</w:t>
            </w:r>
            <w:r>
              <w:rPr>
                <w:rFonts w:hint="eastAsia" w:ascii="楷体_GB2312" w:hAnsi="楷体_GB2312" w:eastAsia="楷体_GB2312" w:cs="楷体_GB2312"/>
                <w:color w:val="auto"/>
                <w:kern w:val="0"/>
                <w:szCs w:val="21"/>
                <w:lang w:eastAsia="zh-CN"/>
              </w:rPr>
              <w:t>的</w:t>
            </w:r>
            <w:r>
              <w:rPr>
                <w:rFonts w:hint="eastAsia" w:ascii="楷体_GB2312" w:hAnsi="楷体_GB2312" w:eastAsia="楷体_GB2312" w:cs="楷体_GB2312"/>
                <w:color w:val="auto"/>
                <w:kern w:val="0"/>
                <w:szCs w:val="21"/>
              </w:rPr>
              <w:t>；</w:t>
            </w:r>
            <w:r>
              <w:rPr>
                <w:rFonts w:hint="eastAsia" w:ascii="楷体_GB2312" w:hAnsi="楷体_GB2312" w:eastAsia="楷体_GB2312" w:cs="楷体_GB2312"/>
                <w:color w:val="auto"/>
                <w:kern w:val="0"/>
                <w:szCs w:val="21"/>
                <w:lang w:val="en-US" w:eastAsia="zh-CN"/>
              </w:rPr>
              <w:t>4.责令停止或纠正违法行为后，继续实施违法行为的；5</w:t>
            </w:r>
            <w:r>
              <w:rPr>
                <w:rFonts w:hint="eastAsia" w:ascii="楷体_GB2312" w:hAnsi="楷体_GB2312" w:eastAsia="楷体_GB2312" w:cs="楷体_GB2312"/>
                <w:color w:val="auto"/>
                <w:kern w:val="0"/>
                <w:szCs w:val="21"/>
              </w:rPr>
              <w:t>.危害后果严重</w:t>
            </w:r>
            <w:r>
              <w:rPr>
                <w:rFonts w:hint="eastAsia" w:ascii="楷体_GB2312" w:hAnsi="楷体_GB2312" w:eastAsia="楷体_GB2312" w:cs="楷体_GB2312"/>
                <w:color w:val="auto"/>
                <w:kern w:val="0"/>
                <w:szCs w:val="21"/>
                <w:lang w:eastAsia="zh-CN"/>
              </w:rPr>
              <w:t>的；</w:t>
            </w:r>
            <w:r>
              <w:rPr>
                <w:rFonts w:hint="eastAsia" w:ascii="楷体_GB2312" w:hAnsi="楷体_GB2312" w:eastAsia="楷体_GB2312" w:cs="楷体_GB2312"/>
                <w:color w:val="auto"/>
                <w:kern w:val="0"/>
                <w:szCs w:val="21"/>
                <w:lang w:val="en-US" w:eastAsia="zh-CN"/>
              </w:rPr>
              <w:t>6.法律、法规、规章规定其他应当从重处罚的</w:t>
            </w:r>
            <w:r>
              <w:rPr>
                <w:rFonts w:hint="eastAsia" w:ascii="楷体_GB2312" w:hAnsi="楷体_GB2312" w:eastAsia="楷体_GB2312" w:cs="楷体_GB2312"/>
                <w:color w:val="auto"/>
                <w:kern w:val="0"/>
                <w:szCs w:val="21"/>
              </w:rPr>
              <w:t>。</w:t>
            </w:r>
          </w:p>
        </w:tc>
        <w:tc>
          <w:tcPr>
            <w:tcW w:w="2275" w:type="dxa"/>
            <w:vAlign w:val="center"/>
          </w:tcPr>
          <w:p>
            <w:pPr>
              <w:widowControl/>
              <w:topLinePunct/>
              <w:autoSpaceDE w:val="0"/>
              <w:spacing w:line="30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对服务单位予以警告、责令改正；对服务单位主要出资者和经营者予以警告,并处10000元以上20000元以下罚款。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trPr>
        <w:tc>
          <w:tcPr>
            <w:tcW w:w="855" w:type="dxa"/>
            <w:vMerge w:val="restart"/>
            <w:vAlign w:val="center"/>
          </w:tcPr>
          <w:p>
            <w:pPr>
              <w:autoSpaceDE w:val="0"/>
              <w:spacing w:line="280" w:lineRule="exact"/>
              <w:jc w:val="center"/>
              <w:rPr>
                <w:rFonts w:hint="eastAsia" w:ascii="楷体_GB2312" w:hAnsi="楷体_GB2312" w:eastAsia="楷体_GB2312" w:cs="楷体_GB2312"/>
                <w:color w:val="auto"/>
                <w:szCs w:val="21"/>
                <w:lang w:eastAsia="zh-CN"/>
              </w:rPr>
            </w:pPr>
            <w:r>
              <w:rPr>
                <w:rFonts w:hint="eastAsia" w:ascii="楷体_GB2312" w:hAnsi="楷体_GB2312" w:eastAsia="楷体_GB2312" w:cs="楷体_GB2312"/>
                <w:color w:val="auto"/>
                <w:szCs w:val="21"/>
                <w:lang w:val="en-US" w:eastAsia="zh-CN"/>
              </w:rPr>
              <w:t>263</w:t>
            </w:r>
          </w:p>
        </w:tc>
        <w:tc>
          <w:tcPr>
            <w:tcW w:w="1425" w:type="dxa"/>
            <w:vMerge w:val="restart"/>
            <w:vAlign w:val="center"/>
          </w:tcPr>
          <w:p>
            <w:pPr>
              <w:widowControl/>
              <w:wordWrap/>
              <w:autoSpaceDN w:val="0"/>
              <w:adjustRightInd/>
              <w:snapToGrid/>
              <w:spacing w:line="360" w:lineRule="exact"/>
              <w:ind w:left="0" w:leftChars="0" w:right="0" w:firstLine="382" w:firstLineChars="200"/>
              <w:textAlignment w:val="auto"/>
              <w:rPr>
                <w:rFonts w:hint="default" w:ascii="Times New Roman" w:hAnsi="Times New Roman" w:eastAsia="方正仿宋_GB2312" w:cs="Times New Roman"/>
                <w:b/>
                <w:bCs/>
                <w:sz w:val="21"/>
                <w:szCs w:val="21"/>
              </w:rPr>
            </w:pPr>
            <w:r>
              <w:rPr>
                <w:rFonts w:hint="eastAsia" w:ascii="Times New Roman" w:hAnsi="Times New Roman" w:eastAsia="仿宋_GB2312" w:cs="Times New Roman"/>
                <w:b/>
                <w:bCs w:val="0"/>
                <w:spacing w:val="-10"/>
                <w:kern w:val="0"/>
                <w:sz w:val="21"/>
                <w:szCs w:val="21"/>
                <w:lang w:val="en-US" w:eastAsia="zh-CN"/>
              </w:rPr>
              <w:t>第10项</w:t>
            </w:r>
          </w:p>
          <w:p>
            <w:pPr>
              <w:widowControl/>
              <w:autoSpaceDE w:val="0"/>
              <w:spacing w:line="280" w:lineRule="exact"/>
              <w:rPr>
                <w:rFonts w:hint="eastAsia" w:ascii="楷体_GB2312" w:hAnsi="楷体_GB2312" w:eastAsia="楷体_GB2312" w:cs="楷体_GB2312"/>
                <w:color w:val="auto"/>
                <w:szCs w:val="21"/>
              </w:rPr>
            </w:pPr>
            <w:r>
              <w:rPr>
                <w:rFonts w:hint="eastAsia" w:ascii="楷体_GB2312" w:hAnsi="楷体_GB2312" w:eastAsia="楷体_GB2312" w:cs="楷体_GB2312"/>
                <w:color w:val="auto"/>
                <w:kern w:val="0"/>
                <w:szCs w:val="21"/>
              </w:rPr>
              <w:t>互联网视听服务单位在同一年度内三次出现违规行为</w:t>
            </w:r>
          </w:p>
        </w:tc>
        <w:tc>
          <w:tcPr>
            <w:tcW w:w="2250" w:type="dxa"/>
            <w:vMerge w:val="restart"/>
            <w:vAlign w:val="center"/>
          </w:tcPr>
          <w:p>
            <w:pPr>
              <w:autoSpaceDE w:val="0"/>
              <w:spacing w:line="28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《互联网视听节目服务管理规定》第二十三条 违反本规定有下列行为之一的，由县级以上广播电影电视主管部门予以警告、责令改正，可并处3万元以下罚款；同时，可对其主要出资者和经营者予以警告，可并处2万元以下罚款：</w:t>
            </w:r>
          </w:p>
          <w:p>
            <w:pPr>
              <w:autoSpaceDE w:val="0"/>
              <w:spacing w:line="28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（十）互联网视听服务单位在同一年度内三次出现违规行为的；</w:t>
            </w:r>
          </w:p>
        </w:tc>
        <w:tc>
          <w:tcPr>
            <w:tcW w:w="1215" w:type="dxa"/>
            <w:vAlign w:val="center"/>
          </w:tcPr>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lang w:eastAsia="zh-CN"/>
              </w:rPr>
              <w:t>从轻处罚的</w:t>
            </w:r>
            <w:r>
              <w:rPr>
                <w:rFonts w:hint="eastAsia" w:ascii="楷体_GB2312" w:hAnsi="楷体_GB2312" w:eastAsia="楷体_GB2312" w:cs="楷体_GB2312"/>
                <w:color w:val="auto"/>
                <w:kern w:val="0"/>
                <w:szCs w:val="21"/>
              </w:rPr>
              <w:t>违法行为</w:t>
            </w:r>
          </w:p>
        </w:tc>
        <w:tc>
          <w:tcPr>
            <w:tcW w:w="5955" w:type="dxa"/>
            <w:vAlign w:val="center"/>
          </w:tcPr>
          <w:p>
            <w:pPr>
              <w:autoSpaceDE w:val="0"/>
              <w:spacing w:line="280" w:lineRule="exact"/>
              <w:jc w:val="both"/>
              <w:rPr>
                <w:rFonts w:hint="eastAsia" w:ascii="楷体_GB2312" w:hAnsi="楷体_GB2312" w:eastAsia="楷体_GB2312" w:cs="楷体_GB2312"/>
                <w:color w:val="auto"/>
                <w:kern w:val="0"/>
                <w:sz w:val="21"/>
                <w:szCs w:val="21"/>
                <w:lang w:val="en-US" w:eastAsia="zh-CN" w:bidi="ar-SA"/>
              </w:rPr>
            </w:pPr>
            <w:r>
              <w:rPr>
                <w:rFonts w:hint="eastAsia" w:ascii="楷体_GB2312" w:hAnsi="楷体_GB2312" w:eastAsia="楷体_GB2312" w:cs="楷体_GB2312"/>
                <w:color w:val="auto"/>
                <w:kern w:val="0"/>
                <w:szCs w:val="21"/>
                <w:lang w:eastAsia="zh-CN"/>
              </w:rPr>
              <w:t>具备下列情形之一：</w:t>
            </w:r>
            <w:r>
              <w:rPr>
                <w:rFonts w:hint="eastAsia" w:ascii="楷体_GB2312" w:hAnsi="楷体_GB2312" w:eastAsia="楷体_GB2312" w:cs="楷体_GB2312"/>
                <w:color w:val="auto"/>
                <w:kern w:val="0"/>
                <w:szCs w:val="21"/>
                <w:lang w:val="en-US" w:eastAsia="zh-CN"/>
              </w:rPr>
              <w:t>1.主动消除或者减轻违法行为危害后果的；2.受他人胁迫或者诱骗实施违法行为的；3.主动供述行政机关尚未掌握的违法行为的；4.配合行政机关查处违法行为有立功表现的；5.法律、法规、规章规定其他应当从轻处罚的。</w:t>
            </w:r>
          </w:p>
        </w:tc>
        <w:tc>
          <w:tcPr>
            <w:tcW w:w="2275" w:type="dxa"/>
            <w:vAlign w:val="center"/>
          </w:tcPr>
          <w:p>
            <w:pPr>
              <w:widowControl/>
              <w:topLinePunct/>
              <w:autoSpaceDE w:val="0"/>
              <w:spacing w:line="28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对服务单位予以警告、责令改正；对服务单位主要出资者和经营者予以警告。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trPr>
        <w:tc>
          <w:tcPr>
            <w:tcW w:w="855" w:type="dxa"/>
            <w:vMerge w:val="continue"/>
            <w:vAlign w:val="center"/>
          </w:tcPr>
          <w:p>
            <w:pPr>
              <w:autoSpaceDE w:val="0"/>
              <w:spacing w:line="280" w:lineRule="exact"/>
              <w:jc w:val="center"/>
              <w:rPr>
                <w:rFonts w:hint="eastAsia" w:ascii="楷体_GB2312" w:hAnsi="楷体_GB2312" w:eastAsia="楷体_GB2312" w:cs="楷体_GB2312"/>
                <w:color w:val="auto"/>
                <w:szCs w:val="21"/>
              </w:rPr>
            </w:pPr>
          </w:p>
        </w:tc>
        <w:tc>
          <w:tcPr>
            <w:tcW w:w="1425" w:type="dxa"/>
            <w:vMerge w:val="continue"/>
            <w:vAlign w:val="center"/>
          </w:tcPr>
          <w:p>
            <w:pPr>
              <w:autoSpaceDE w:val="0"/>
              <w:spacing w:line="280" w:lineRule="exact"/>
              <w:rPr>
                <w:rFonts w:hint="eastAsia" w:ascii="楷体_GB2312" w:hAnsi="楷体_GB2312" w:eastAsia="楷体_GB2312" w:cs="楷体_GB2312"/>
                <w:color w:val="auto"/>
                <w:szCs w:val="21"/>
              </w:rPr>
            </w:pPr>
          </w:p>
        </w:tc>
        <w:tc>
          <w:tcPr>
            <w:tcW w:w="2250" w:type="dxa"/>
            <w:vMerge w:val="continue"/>
            <w:vAlign w:val="center"/>
          </w:tcPr>
          <w:p>
            <w:pPr>
              <w:autoSpaceDE w:val="0"/>
              <w:spacing w:line="280" w:lineRule="exact"/>
              <w:rPr>
                <w:rFonts w:hint="eastAsia" w:ascii="楷体_GB2312" w:hAnsi="楷体_GB2312" w:eastAsia="楷体_GB2312" w:cs="楷体_GB2312"/>
                <w:color w:val="auto"/>
                <w:szCs w:val="21"/>
              </w:rPr>
            </w:pPr>
          </w:p>
        </w:tc>
        <w:tc>
          <w:tcPr>
            <w:tcW w:w="1215" w:type="dxa"/>
            <w:vAlign w:val="center"/>
          </w:tcPr>
          <w:p>
            <w:pPr>
              <w:autoSpaceDE w:val="0"/>
              <w:spacing w:line="280" w:lineRule="exact"/>
              <w:jc w:val="center"/>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一般</w:t>
            </w:r>
          </w:p>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rPr>
              <w:t>违法行为</w:t>
            </w:r>
          </w:p>
        </w:tc>
        <w:tc>
          <w:tcPr>
            <w:tcW w:w="5955" w:type="dxa"/>
            <w:vAlign w:val="center"/>
          </w:tcPr>
          <w:p>
            <w:pPr>
              <w:autoSpaceDE w:val="0"/>
              <w:spacing w:line="280" w:lineRule="exact"/>
              <w:jc w:val="both"/>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szCs w:val="21"/>
                <w:lang w:val="en-US" w:eastAsia="zh-CN"/>
              </w:rPr>
              <w:t>违法行为不符合法律、法规、规章以及本标准规定的不予处罚、减轻处罚、从轻处罚和从重处罚</w:t>
            </w:r>
            <w:r>
              <w:rPr>
                <w:rFonts w:hint="eastAsia" w:ascii="楷体_GB2312" w:hAnsi="楷体_GB2312" w:eastAsia="楷体_GB2312" w:cs="楷体_GB2312"/>
                <w:color w:val="auto"/>
                <w:szCs w:val="21"/>
                <w:lang w:eastAsia="zh-CN"/>
              </w:rPr>
              <w:t>情形的。</w:t>
            </w:r>
          </w:p>
        </w:tc>
        <w:tc>
          <w:tcPr>
            <w:tcW w:w="2275" w:type="dxa"/>
            <w:vAlign w:val="center"/>
          </w:tcPr>
          <w:p>
            <w:pPr>
              <w:widowControl/>
              <w:topLinePunct/>
              <w:autoSpaceDE w:val="0"/>
              <w:spacing w:line="28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对服务单位予以警告、责令改正；对服务单位主要出资者和经营者予以警告，并处10000元以下罚款。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trPr>
        <w:tc>
          <w:tcPr>
            <w:tcW w:w="855" w:type="dxa"/>
            <w:vMerge w:val="continue"/>
            <w:vAlign w:val="center"/>
          </w:tcPr>
          <w:p>
            <w:pPr>
              <w:autoSpaceDE w:val="0"/>
              <w:spacing w:line="280" w:lineRule="exact"/>
              <w:jc w:val="center"/>
              <w:rPr>
                <w:rFonts w:hint="eastAsia" w:ascii="楷体_GB2312" w:hAnsi="楷体_GB2312" w:eastAsia="楷体_GB2312" w:cs="楷体_GB2312"/>
                <w:color w:val="auto"/>
                <w:szCs w:val="21"/>
              </w:rPr>
            </w:pPr>
          </w:p>
        </w:tc>
        <w:tc>
          <w:tcPr>
            <w:tcW w:w="1425" w:type="dxa"/>
            <w:vMerge w:val="continue"/>
            <w:vAlign w:val="center"/>
          </w:tcPr>
          <w:p>
            <w:pPr>
              <w:autoSpaceDE w:val="0"/>
              <w:spacing w:line="280" w:lineRule="exact"/>
              <w:rPr>
                <w:rFonts w:hint="eastAsia" w:ascii="楷体_GB2312" w:hAnsi="楷体_GB2312" w:eastAsia="楷体_GB2312" w:cs="楷体_GB2312"/>
                <w:color w:val="auto"/>
                <w:szCs w:val="21"/>
              </w:rPr>
            </w:pPr>
          </w:p>
        </w:tc>
        <w:tc>
          <w:tcPr>
            <w:tcW w:w="2250" w:type="dxa"/>
            <w:vMerge w:val="continue"/>
            <w:vAlign w:val="center"/>
          </w:tcPr>
          <w:p>
            <w:pPr>
              <w:autoSpaceDE w:val="0"/>
              <w:spacing w:line="280" w:lineRule="exact"/>
              <w:rPr>
                <w:rFonts w:hint="eastAsia" w:ascii="楷体_GB2312" w:hAnsi="楷体_GB2312" w:eastAsia="楷体_GB2312" w:cs="楷体_GB2312"/>
                <w:color w:val="auto"/>
                <w:szCs w:val="21"/>
              </w:rPr>
            </w:pPr>
          </w:p>
        </w:tc>
        <w:tc>
          <w:tcPr>
            <w:tcW w:w="1215" w:type="dxa"/>
            <w:vAlign w:val="center"/>
          </w:tcPr>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lang w:eastAsia="zh-CN"/>
              </w:rPr>
              <w:t>从重处罚的</w:t>
            </w:r>
            <w:r>
              <w:rPr>
                <w:rFonts w:hint="eastAsia" w:ascii="楷体_GB2312" w:hAnsi="楷体_GB2312" w:eastAsia="楷体_GB2312" w:cs="楷体_GB2312"/>
                <w:color w:val="auto"/>
                <w:kern w:val="0"/>
                <w:szCs w:val="21"/>
              </w:rPr>
              <w:t>违法行为</w:t>
            </w:r>
          </w:p>
        </w:tc>
        <w:tc>
          <w:tcPr>
            <w:tcW w:w="5955" w:type="dxa"/>
            <w:vAlign w:val="center"/>
          </w:tcPr>
          <w:p>
            <w:pPr>
              <w:autoSpaceDE w:val="0"/>
              <w:spacing w:line="280" w:lineRule="exact"/>
              <w:jc w:val="both"/>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rPr>
              <w:t>具备下列情形之一：1.</w:t>
            </w:r>
            <w:r>
              <w:rPr>
                <w:rFonts w:hint="eastAsia" w:ascii="楷体_GB2312" w:hAnsi="楷体_GB2312" w:eastAsia="楷体_GB2312" w:cs="楷体_GB2312"/>
                <w:color w:val="auto"/>
                <w:kern w:val="0"/>
                <w:szCs w:val="21"/>
                <w:lang w:eastAsia="zh-CN"/>
              </w:rPr>
              <w:t>因实施违法行为被行政处罚后，</w:t>
            </w:r>
            <w:r>
              <w:rPr>
                <w:rFonts w:hint="eastAsia" w:ascii="楷体_GB2312" w:hAnsi="楷体_GB2312" w:eastAsia="楷体_GB2312" w:cs="楷体_GB2312"/>
                <w:color w:val="auto"/>
                <w:kern w:val="0"/>
                <w:szCs w:val="21"/>
                <w:lang w:val="en-US" w:eastAsia="zh-CN"/>
              </w:rPr>
              <w:t>2年内</w:t>
            </w:r>
            <w:r>
              <w:rPr>
                <w:rFonts w:hint="eastAsia" w:ascii="楷体_GB2312" w:hAnsi="楷体_GB2312" w:eastAsia="楷体_GB2312" w:cs="楷体_GB2312"/>
                <w:color w:val="auto"/>
                <w:kern w:val="0"/>
                <w:szCs w:val="21"/>
                <w:lang w:eastAsia="zh-CN"/>
              </w:rPr>
              <w:t>再次实施相同违法行为的</w:t>
            </w:r>
            <w:r>
              <w:rPr>
                <w:rFonts w:hint="eastAsia" w:ascii="楷体_GB2312" w:hAnsi="楷体_GB2312" w:eastAsia="楷体_GB2312" w:cs="楷体_GB2312"/>
                <w:color w:val="auto"/>
                <w:kern w:val="0"/>
                <w:szCs w:val="21"/>
              </w:rPr>
              <w:t>；2.</w:t>
            </w:r>
            <w:r>
              <w:rPr>
                <w:rFonts w:hint="eastAsia" w:ascii="楷体_GB2312" w:hAnsi="楷体_GB2312" w:eastAsia="楷体_GB2312" w:cs="楷体_GB2312"/>
                <w:color w:val="auto"/>
                <w:kern w:val="0"/>
                <w:szCs w:val="21"/>
                <w:lang w:val="en-US" w:eastAsia="zh-CN"/>
              </w:rPr>
              <w:t>伪造、变造、毁灭、隐匿证据，隐瞒违法事实的；3.</w:t>
            </w:r>
            <w:r>
              <w:rPr>
                <w:rFonts w:hint="eastAsia" w:ascii="楷体_GB2312" w:hAnsi="楷体_GB2312" w:eastAsia="楷体_GB2312" w:cs="楷体_GB2312"/>
                <w:color w:val="auto"/>
                <w:kern w:val="0"/>
                <w:szCs w:val="21"/>
              </w:rPr>
              <w:t>拒不配合行政机关查处违法行为</w:t>
            </w:r>
            <w:r>
              <w:rPr>
                <w:rFonts w:hint="eastAsia" w:ascii="楷体_GB2312" w:hAnsi="楷体_GB2312" w:eastAsia="楷体_GB2312" w:cs="楷体_GB2312"/>
                <w:color w:val="auto"/>
                <w:kern w:val="0"/>
                <w:szCs w:val="21"/>
                <w:lang w:eastAsia="zh-CN"/>
              </w:rPr>
              <w:t>的</w:t>
            </w:r>
            <w:r>
              <w:rPr>
                <w:rFonts w:hint="eastAsia" w:ascii="楷体_GB2312" w:hAnsi="楷体_GB2312" w:eastAsia="楷体_GB2312" w:cs="楷体_GB2312"/>
                <w:color w:val="auto"/>
                <w:kern w:val="0"/>
                <w:szCs w:val="21"/>
              </w:rPr>
              <w:t>；</w:t>
            </w:r>
            <w:r>
              <w:rPr>
                <w:rFonts w:hint="eastAsia" w:ascii="楷体_GB2312" w:hAnsi="楷体_GB2312" w:eastAsia="楷体_GB2312" w:cs="楷体_GB2312"/>
                <w:color w:val="auto"/>
                <w:kern w:val="0"/>
                <w:szCs w:val="21"/>
                <w:lang w:val="en-US" w:eastAsia="zh-CN"/>
              </w:rPr>
              <w:t>4.责令停止或纠正违法行为后，继续实施违法行为的；5</w:t>
            </w:r>
            <w:r>
              <w:rPr>
                <w:rFonts w:hint="eastAsia" w:ascii="楷体_GB2312" w:hAnsi="楷体_GB2312" w:eastAsia="楷体_GB2312" w:cs="楷体_GB2312"/>
                <w:color w:val="auto"/>
                <w:kern w:val="0"/>
                <w:szCs w:val="21"/>
              </w:rPr>
              <w:t>.危害后果严重</w:t>
            </w:r>
            <w:r>
              <w:rPr>
                <w:rFonts w:hint="eastAsia" w:ascii="楷体_GB2312" w:hAnsi="楷体_GB2312" w:eastAsia="楷体_GB2312" w:cs="楷体_GB2312"/>
                <w:color w:val="auto"/>
                <w:kern w:val="0"/>
                <w:szCs w:val="21"/>
                <w:lang w:eastAsia="zh-CN"/>
              </w:rPr>
              <w:t>的；</w:t>
            </w:r>
            <w:r>
              <w:rPr>
                <w:rFonts w:hint="eastAsia" w:ascii="楷体_GB2312" w:hAnsi="楷体_GB2312" w:eastAsia="楷体_GB2312" w:cs="楷体_GB2312"/>
                <w:color w:val="auto"/>
                <w:kern w:val="0"/>
                <w:szCs w:val="21"/>
                <w:lang w:val="en-US" w:eastAsia="zh-CN"/>
              </w:rPr>
              <w:t>6.法律、法规、规章规定其他应当从重处罚的</w:t>
            </w:r>
            <w:r>
              <w:rPr>
                <w:rFonts w:hint="eastAsia" w:ascii="楷体_GB2312" w:hAnsi="楷体_GB2312" w:eastAsia="楷体_GB2312" w:cs="楷体_GB2312"/>
                <w:color w:val="auto"/>
                <w:kern w:val="0"/>
                <w:szCs w:val="21"/>
              </w:rPr>
              <w:t>。</w:t>
            </w:r>
          </w:p>
        </w:tc>
        <w:tc>
          <w:tcPr>
            <w:tcW w:w="2275" w:type="dxa"/>
            <w:vAlign w:val="center"/>
          </w:tcPr>
          <w:p>
            <w:pPr>
              <w:widowControl/>
              <w:topLinePunct/>
              <w:autoSpaceDE w:val="0"/>
              <w:spacing w:line="28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对服务单位予以警告、责令改正；对服务单位主要出资者和经营者予以警告,并处10000元以上20000元以下罚款。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trPr>
        <w:tc>
          <w:tcPr>
            <w:tcW w:w="855" w:type="dxa"/>
            <w:vMerge w:val="restart"/>
            <w:vAlign w:val="center"/>
          </w:tcPr>
          <w:p>
            <w:pPr>
              <w:autoSpaceDE w:val="0"/>
              <w:spacing w:line="280" w:lineRule="exact"/>
              <w:jc w:val="center"/>
              <w:rPr>
                <w:rFonts w:hint="eastAsia" w:ascii="楷体_GB2312" w:hAnsi="楷体_GB2312" w:eastAsia="楷体_GB2312" w:cs="楷体_GB2312"/>
                <w:color w:val="auto"/>
                <w:szCs w:val="21"/>
                <w:lang w:eastAsia="zh-CN"/>
              </w:rPr>
            </w:pPr>
            <w:r>
              <w:rPr>
                <w:rFonts w:hint="eastAsia" w:ascii="楷体_GB2312" w:hAnsi="楷体_GB2312" w:eastAsia="楷体_GB2312" w:cs="楷体_GB2312"/>
                <w:color w:val="auto"/>
                <w:szCs w:val="21"/>
                <w:lang w:val="en-US" w:eastAsia="zh-CN"/>
              </w:rPr>
              <w:t>264</w:t>
            </w:r>
          </w:p>
        </w:tc>
        <w:tc>
          <w:tcPr>
            <w:tcW w:w="1425" w:type="dxa"/>
            <w:vMerge w:val="restart"/>
            <w:vAlign w:val="center"/>
          </w:tcPr>
          <w:p>
            <w:pPr>
              <w:widowControl/>
              <w:wordWrap/>
              <w:autoSpaceDN w:val="0"/>
              <w:adjustRightInd/>
              <w:snapToGrid/>
              <w:spacing w:line="360" w:lineRule="exact"/>
              <w:ind w:left="0" w:leftChars="0" w:right="0" w:firstLine="382" w:firstLineChars="200"/>
              <w:textAlignment w:val="auto"/>
              <w:rPr>
                <w:rFonts w:hint="default" w:ascii="Times New Roman" w:hAnsi="Times New Roman" w:eastAsia="方正仿宋_GB2312" w:cs="Times New Roman"/>
                <w:b/>
                <w:bCs/>
                <w:sz w:val="21"/>
                <w:szCs w:val="21"/>
              </w:rPr>
            </w:pPr>
            <w:r>
              <w:rPr>
                <w:rFonts w:hint="eastAsia" w:ascii="Times New Roman" w:hAnsi="Times New Roman" w:eastAsia="仿宋_GB2312" w:cs="Times New Roman"/>
                <w:b/>
                <w:bCs w:val="0"/>
                <w:spacing w:val="-10"/>
                <w:kern w:val="0"/>
                <w:sz w:val="21"/>
                <w:szCs w:val="21"/>
                <w:lang w:val="en-US" w:eastAsia="zh-CN"/>
              </w:rPr>
              <w:t>第11项</w:t>
            </w:r>
          </w:p>
          <w:p>
            <w:pPr>
              <w:widowControl/>
              <w:autoSpaceDE w:val="0"/>
              <w:spacing w:line="280" w:lineRule="exact"/>
              <w:rPr>
                <w:rFonts w:hint="eastAsia" w:ascii="楷体_GB2312" w:hAnsi="楷体_GB2312" w:eastAsia="楷体_GB2312" w:cs="楷体_GB2312"/>
                <w:color w:val="auto"/>
                <w:szCs w:val="21"/>
              </w:rPr>
            </w:pPr>
            <w:r>
              <w:rPr>
                <w:rFonts w:hint="eastAsia" w:ascii="楷体_GB2312" w:hAnsi="楷体_GB2312" w:eastAsia="楷体_GB2312" w:cs="楷体_GB2312"/>
                <w:color w:val="auto"/>
                <w:kern w:val="0"/>
                <w:szCs w:val="21"/>
              </w:rPr>
              <w:t>拒绝、阻挠、拖延广播电影电视主管部门依法进行监督检查或者在监督检查过程中弄虚作假</w:t>
            </w:r>
          </w:p>
        </w:tc>
        <w:tc>
          <w:tcPr>
            <w:tcW w:w="2250" w:type="dxa"/>
            <w:vMerge w:val="restart"/>
            <w:vAlign w:val="center"/>
          </w:tcPr>
          <w:p>
            <w:pPr>
              <w:autoSpaceDE w:val="0"/>
              <w:spacing w:line="28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《互联网视听节目服务管理规定》第二十三条 违反本规定有下列行为之一的，由县级以上广播电影电视主管部门予以警告、责令改正，可并处3万元以下罚款；同时，可对其主要出资者和经营者予以警告，可并处2万元以下罚款：</w:t>
            </w:r>
          </w:p>
          <w:p>
            <w:pPr>
              <w:autoSpaceDE w:val="0"/>
              <w:spacing w:line="28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（十一）拒绝、阻挠、拖延广播电影电视主管部门依法进行监督检查或者在监督检查过程中弄虚作假的；</w:t>
            </w:r>
          </w:p>
        </w:tc>
        <w:tc>
          <w:tcPr>
            <w:tcW w:w="1215" w:type="dxa"/>
            <w:vAlign w:val="center"/>
          </w:tcPr>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lang w:eastAsia="zh-CN"/>
              </w:rPr>
              <w:t>从轻处罚的</w:t>
            </w:r>
            <w:r>
              <w:rPr>
                <w:rFonts w:hint="eastAsia" w:ascii="楷体_GB2312" w:hAnsi="楷体_GB2312" w:eastAsia="楷体_GB2312" w:cs="楷体_GB2312"/>
                <w:color w:val="auto"/>
                <w:kern w:val="0"/>
                <w:szCs w:val="21"/>
              </w:rPr>
              <w:t>违法行为</w:t>
            </w:r>
          </w:p>
        </w:tc>
        <w:tc>
          <w:tcPr>
            <w:tcW w:w="5955" w:type="dxa"/>
            <w:vAlign w:val="center"/>
          </w:tcPr>
          <w:p>
            <w:pPr>
              <w:autoSpaceDE w:val="0"/>
              <w:spacing w:line="280" w:lineRule="exact"/>
              <w:jc w:val="both"/>
              <w:rPr>
                <w:rFonts w:hint="eastAsia" w:ascii="楷体_GB2312" w:hAnsi="楷体_GB2312" w:eastAsia="楷体_GB2312" w:cs="楷体_GB2312"/>
                <w:color w:val="auto"/>
                <w:kern w:val="0"/>
                <w:sz w:val="21"/>
                <w:szCs w:val="21"/>
                <w:lang w:val="en-US" w:eastAsia="zh-CN" w:bidi="ar-SA"/>
              </w:rPr>
            </w:pPr>
            <w:r>
              <w:rPr>
                <w:rFonts w:hint="eastAsia" w:ascii="楷体_GB2312" w:hAnsi="楷体_GB2312" w:eastAsia="楷体_GB2312" w:cs="楷体_GB2312"/>
                <w:color w:val="auto"/>
                <w:kern w:val="0"/>
                <w:szCs w:val="21"/>
                <w:lang w:eastAsia="zh-CN"/>
              </w:rPr>
              <w:t>具备下列情形之一：</w:t>
            </w:r>
            <w:r>
              <w:rPr>
                <w:rFonts w:hint="eastAsia" w:ascii="楷体_GB2312" w:hAnsi="楷体_GB2312" w:eastAsia="楷体_GB2312" w:cs="楷体_GB2312"/>
                <w:color w:val="auto"/>
                <w:kern w:val="0"/>
                <w:szCs w:val="21"/>
                <w:lang w:val="en-US" w:eastAsia="zh-CN"/>
              </w:rPr>
              <w:t>1.主动消除或者减轻违法行为危害后果的；2.受他人胁迫或者诱骗实施违法行为的；3.主动供述行政机关尚未掌握的违法行为的；4.配合行政机关查处违法行为有立功表现的；5.法律、法规、规章规定其他应当从轻处罚的。</w:t>
            </w:r>
          </w:p>
        </w:tc>
        <w:tc>
          <w:tcPr>
            <w:tcW w:w="2275" w:type="dxa"/>
            <w:vAlign w:val="center"/>
          </w:tcPr>
          <w:p>
            <w:pPr>
              <w:widowControl/>
              <w:topLinePunct/>
              <w:autoSpaceDE w:val="0"/>
              <w:spacing w:line="28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对服务单位予以警告、责令改正；对服务单位主要出资者和经营者予以警告。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trPr>
        <w:tc>
          <w:tcPr>
            <w:tcW w:w="855" w:type="dxa"/>
            <w:vMerge w:val="continue"/>
            <w:vAlign w:val="top"/>
          </w:tcPr>
          <w:p>
            <w:pPr>
              <w:autoSpaceDE w:val="0"/>
              <w:spacing w:line="280" w:lineRule="exact"/>
              <w:jc w:val="center"/>
              <w:rPr>
                <w:rFonts w:hint="eastAsia" w:ascii="楷体_GB2312" w:hAnsi="楷体_GB2312" w:eastAsia="楷体_GB2312" w:cs="楷体_GB2312"/>
                <w:color w:val="auto"/>
                <w:szCs w:val="21"/>
              </w:rPr>
            </w:pPr>
          </w:p>
        </w:tc>
        <w:tc>
          <w:tcPr>
            <w:tcW w:w="1425" w:type="dxa"/>
            <w:vMerge w:val="continue"/>
            <w:vAlign w:val="top"/>
          </w:tcPr>
          <w:p>
            <w:pPr>
              <w:autoSpaceDE w:val="0"/>
              <w:spacing w:line="280" w:lineRule="exact"/>
              <w:rPr>
                <w:rFonts w:hint="eastAsia" w:ascii="楷体_GB2312" w:hAnsi="楷体_GB2312" w:eastAsia="楷体_GB2312" w:cs="楷体_GB2312"/>
                <w:color w:val="auto"/>
                <w:szCs w:val="21"/>
              </w:rPr>
            </w:pPr>
          </w:p>
        </w:tc>
        <w:tc>
          <w:tcPr>
            <w:tcW w:w="2250" w:type="dxa"/>
            <w:vMerge w:val="continue"/>
            <w:vAlign w:val="top"/>
          </w:tcPr>
          <w:p>
            <w:pPr>
              <w:autoSpaceDE w:val="0"/>
              <w:spacing w:line="280" w:lineRule="exact"/>
              <w:rPr>
                <w:rFonts w:hint="eastAsia" w:ascii="楷体_GB2312" w:hAnsi="楷体_GB2312" w:eastAsia="楷体_GB2312" w:cs="楷体_GB2312"/>
                <w:color w:val="auto"/>
                <w:szCs w:val="21"/>
              </w:rPr>
            </w:pPr>
          </w:p>
        </w:tc>
        <w:tc>
          <w:tcPr>
            <w:tcW w:w="1215" w:type="dxa"/>
            <w:vAlign w:val="center"/>
          </w:tcPr>
          <w:p>
            <w:pPr>
              <w:autoSpaceDE w:val="0"/>
              <w:spacing w:line="280" w:lineRule="exact"/>
              <w:jc w:val="center"/>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一般</w:t>
            </w:r>
          </w:p>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rPr>
              <w:t>违法行为</w:t>
            </w:r>
          </w:p>
        </w:tc>
        <w:tc>
          <w:tcPr>
            <w:tcW w:w="5955" w:type="dxa"/>
            <w:vAlign w:val="center"/>
          </w:tcPr>
          <w:p>
            <w:pPr>
              <w:autoSpaceDE w:val="0"/>
              <w:spacing w:line="280" w:lineRule="exact"/>
              <w:jc w:val="both"/>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szCs w:val="21"/>
                <w:lang w:val="en-US" w:eastAsia="zh-CN"/>
              </w:rPr>
              <w:t>违法行为不符合法律、法规、规章以及本标准规定的不予处罚、减轻处罚、从轻处罚和从重处罚</w:t>
            </w:r>
            <w:r>
              <w:rPr>
                <w:rFonts w:hint="eastAsia" w:ascii="楷体_GB2312" w:hAnsi="楷体_GB2312" w:eastAsia="楷体_GB2312" w:cs="楷体_GB2312"/>
                <w:color w:val="auto"/>
                <w:szCs w:val="21"/>
                <w:lang w:eastAsia="zh-CN"/>
              </w:rPr>
              <w:t>情形的。</w:t>
            </w:r>
          </w:p>
        </w:tc>
        <w:tc>
          <w:tcPr>
            <w:tcW w:w="2275" w:type="dxa"/>
            <w:vAlign w:val="center"/>
          </w:tcPr>
          <w:p>
            <w:pPr>
              <w:widowControl/>
              <w:topLinePunct/>
              <w:autoSpaceDE w:val="0"/>
              <w:spacing w:line="28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对服务单位予以警告、责令改正；对服务单位主要出资者和经营者予以警告，并处10000元以下罚款。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trPr>
        <w:tc>
          <w:tcPr>
            <w:tcW w:w="855" w:type="dxa"/>
            <w:vMerge w:val="continue"/>
            <w:vAlign w:val="top"/>
          </w:tcPr>
          <w:p>
            <w:pPr>
              <w:autoSpaceDE w:val="0"/>
              <w:spacing w:line="280" w:lineRule="exact"/>
              <w:jc w:val="center"/>
              <w:rPr>
                <w:rFonts w:hint="eastAsia" w:ascii="楷体_GB2312" w:hAnsi="楷体_GB2312" w:eastAsia="楷体_GB2312" w:cs="楷体_GB2312"/>
                <w:color w:val="auto"/>
                <w:szCs w:val="21"/>
              </w:rPr>
            </w:pPr>
          </w:p>
        </w:tc>
        <w:tc>
          <w:tcPr>
            <w:tcW w:w="1425" w:type="dxa"/>
            <w:vMerge w:val="continue"/>
            <w:vAlign w:val="top"/>
          </w:tcPr>
          <w:p>
            <w:pPr>
              <w:autoSpaceDE w:val="0"/>
              <w:spacing w:line="280" w:lineRule="exact"/>
              <w:rPr>
                <w:rFonts w:hint="eastAsia" w:ascii="楷体_GB2312" w:hAnsi="楷体_GB2312" w:eastAsia="楷体_GB2312" w:cs="楷体_GB2312"/>
                <w:color w:val="auto"/>
                <w:szCs w:val="21"/>
              </w:rPr>
            </w:pPr>
          </w:p>
        </w:tc>
        <w:tc>
          <w:tcPr>
            <w:tcW w:w="2250" w:type="dxa"/>
            <w:vMerge w:val="continue"/>
            <w:vAlign w:val="top"/>
          </w:tcPr>
          <w:p>
            <w:pPr>
              <w:autoSpaceDE w:val="0"/>
              <w:spacing w:line="280" w:lineRule="exact"/>
              <w:rPr>
                <w:rFonts w:hint="eastAsia" w:ascii="楷体_GB2312" w:hAnsi="楷体_GB2312" w:eastAsia="楷体_GB2312" w:cs="楷体_GB2312"/>
                <w:color w:val="auto"/>
                <w:szCs w:val="21"/>
              </w:rPr>
            </w:pPr>
          </w:p>
        </w:tc>
        <w:tc>
          <w:tcPr>
            <w:tcW w:w="1215" w:type="dxa"/>
            <w:vAlign w:val="center"/>
          </w:tcPr>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lang w:eastAsia="zh-CN"/>
              </w:rPr>
              <w:t>从重处罚的</w:t>
            </w:r>
            <w:r>
              <w:rPr>
                <w:rFonts w:hint="eastAsia" w:ascii="楷体_GB2312" w:hAnsi="楷体_GB2312" w:eastAsia="楷体_GB2312" w:cs="楷体_GB2312"/>
                <w:color w:val="auto"/>
                <w:kern w:val="0"/>
                <w:szCs w:val="21"/>
              </w:rPr>
              <w:t>违法行为</w:t>
            </w:r>
          </w:p>
        </w:tc>
        <w:tc>
          <w:tcPr>
            <w:tcW w:w="5955" w:type="dxa"/>
            <w:vAlign w:val="center"/>
          </w:tcPr>
          <w:p>
            <w:pPr>
              <w:autoSpaceDE w:val="0"/>
              <w:spacing w:line="280" w:lineRule="exact"/>
              <w:jc w:val="both"/>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rPr>
              <w:t>具备下列情形之一：1.</w:t>
            </w:r>
            <w:r>
              <w:rPr>
                <w:rFonts w:hint="eastAsia" w:ascii="楷体_GB2312" w:hAnsi="楷体_GB2312" w:eastAsia="楷体_GB2312" w:cs="楷体_GB2312"/>
                <w:color w:val="auto"/>
                <w:kern w:val="0"/>
                <w:szCs w:val="21"/>
                <w:lang w:eastAsia="zh-CN"/>
              </w:rPr>
              <w:t>因实施违法行为被行政处罚后，</w:t>
            </w:r>
            <w:r>
              <w:rPr>
                <w:rFonts w:hint="eastAsia" w:ascii="楷体_GB2312" w:hAnsi="楷体_GB2312" w:eastAsia="楷体_GB2312" w:cs="楷体_GB2312"/>
                <w:color w:val="auto"/>
                <w:kern w:val="0"/>
                <w:szCs w:val="21"/>
                <w:lang w:val="en-US" w:eastAsia="zh-CN"/>
              </w:rPr>
              <w:t>2年内</w:t>
            </w:r>
            <w:r>
              <w:rPr>
                <w:rFonts w:hint="eastAsia" w:ascii="楷体_GB2312" w:hAnsi="楷体_GB2312" w:eastAsia="楷体_GB2312" w:cs="楷体_GB2312"/>
                <w:color w:val="auto"/>
                <w:kern w:val="0"/>
                <w:szCs w:val="21"/>
                <w:lang w:eastAsia="zh-CN"/>
              </w:rPr>
              <w:t>再次实施相同违法行为的</w:t>
            </w:r>
            <w:r>
              <w:rPr>
                <w:rFonts w:hint="eastAsia" w:ascii="楷体_GB2312" w:hAnsi="楷体_GB2312" w:eastAsia="楷体_GB2312" w:cs="楷体_GB2312"/>
                <w:color w:val="auto"/>
                <w:kern w:val="0"/>
                <w:szCs w:val="21"/>
              </w:rPr>
              <w:t>；2.</w:t>
            </w:r>
            <w:r>
              <w:rPr>
                <w:rFonts w:hint="eastAsia" w:ascii="楷体_GB2312" w:hAnsi="楷体_GB2312" w:eastAsia="楷体_GB2312" w:cs="楷体_GB2312"/>
                <w:color w:val="auto"/>
                <w:kern w:val="0"/>
                <w:szCs w:val="21"/>
                <w:lang w:val="en-US" w:eastAsia="zh-CN"/>
              </w:rPr>
              <w:t>伪造、变造、毁灭、隐匿证据，隐瞒违法事实的；3.</w:t>
            </w:r>
            <w:r>
              <w:rPr>
                <w:rFonts w:hint="eastAsia" w:ascii="楷体_GB2312" w:hAnsi="楷体_GB2312" w:eastAsia="楷体_GB2312" w:cs="楷体_GB2312"/>
                <w:color w:val="auto"/>
                <w:kern w:val="0"/>
                <w:szCs w:val="21"/>
              </w:rPr>
              <w:t>拒不配合行政机关查处违法行为</w:t>
            </w:r>
            <w:r>
              <w:rPr>
                <w:rFonts w:hint="eastAsia" w:ascii="楷体_GB2312" w:hAnsi="楷体_GB2312" w:eastAsia="楷体_GB2312" w:cs="楷体_GB2312"/>
                <w:color w:val="auto"/>
                <w:kern w:val="0"/>
                <w:szCs w:val="21"/>
                <w:lang w:eastAsia="zh-CN"/>
              </w:rPr>
              <w:t>的</w:t>
            </w:r>
            <w:r>
              <w:rPr>
                <w:rFonts w:hint="eastAsia" w:ascii="楷体_GB2312" w:hAnsi="楷体_GB2312" w:eastAsia="楷体_GB2312" w:cs="楷体_GB2312"/>
                <w:color w:val="auto"/>
                <w:kern w:val="0"/>
                <w:szCs w:val="21"/>
              </w:rPr>
              <w:t>；</w:t>
            </w:r>
            <w:r>
              <w:rPr>
                <w:rFonts w:hint="eastAsia" w:ascii="楷体_GB2312" w:hAnsi="楷体_GB2312" w:eastAsia="楷体_GB2312" w:cs="楷体_GB2312"/>
                <w:color w:val="auto"/>
                <w:kern w:val="0"/>
                <w:szCs w:val="21"/>
                <w:lang w:val="en-US" w:eastAsia="zh-CN"/>
              </w:rPr>
              <w:t>4.责令停止或纠正违法行为后，继续实施违法行为的；5</w:t>
            </w:r>
            <w:r>
              <w:rPr>
                <w:rFonts w:hint="eastAsia" w:ascii="楷体_GB2312" w:hAnsi="楷体_GB2312" w:eastAsia="楷体_GB2312" w:cs="楷体_GB2312"/>
                <w:color w:val="auto"/>
                <w:kern w:val="0"/>
                <w:szCs w:val="21"/>
              </w:rPr>
              <w:t>.危害后果严重</w:t>
            </w:r>
            <w:r>
              <w:rPr>
                <w:rFonts w:hint="eastAsia" w:ascii="楷体_GB2312" w:hAnsi="楷体_GB2312" w:eastAsia="楷体_GB2312" w:cs="楷体_GB2312"/>
                <w:color w:val="auto"/>
                <w:kern w:val="0"/>
                <w:szCs w:val="21"/>
                <w:lang w:eastAsia="zh-CN"/>
              </w:rPr>
              <w:t>的；</w:t>
            </w:r>
            <w:r>
              <w:rPr>
                <w:rFonts w:hint="eastAsia" w:ascii="楷体_GB2312" w:hAnsi="楷体_GB2312" w:eastAsia="楷体_GB2312" w:cs="楷体_GB2312"/>
                <w:color w:val="auto"/>
                <w:kern w:val="0"/>
                <w:szCs w:val="21"/>
                <w:lang w:val="en-US" w:eastAsia="zh-CN"/>
              </w:rPr>
              <w:t>6.法律、法规、规章规定其他应当从重处罚的</w:t>
            </w:r>
            <w:r>
              <w:rPr>
                <w:rFonts w:hint="eastAsia" w:ascii="楷体_GB2312" w:hAnsi="楷体_GB2312" w:eastAsia="楷体_GB2312" w:cs="楷体_GB2312"/>
                <w:color w:val="auto"/>
                <w:kern w:val="0"/>
                <w:szCs w:val="21"/>
              </w:rPr>
              <w:t>。</w:t>
            </w:r>
          </w:p>
        </w:tc>
        <w:tc>
          <w:tcPr>
            <w:tcW w:w="2275" w:type="dxa"/>
            <w:vAlign w:val="center"/>
          </w:tcPr>
          <w:p>
            <w:pPr>
              <w:widowControl/>
              <w:topLinePunct/>
              <w:autoSpaceDE w:val="0"/>
              <w:spacing w:line="28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对服务单位予以警告、责令改正；对服务单位主要出资者和经营者予以警告,并处10000元以上20000元以下罚款。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trPr>
        <w:tc>
          <w:tcPr>
            <w:tcW w:w="855" w:type="dxa"/>
            <w:vMerge w:val="restart"/>
            <w:vAlign w:val="center"/>
          </w:tcPr>
          <w:p>
            <w:pPr>
              <w:autoSpaceDE w:val="0"/>
              <w:spacing w:line="280" w:lineRule="exact"/>
              <w:jc w:val="center"/>
              <w:rPr>
                <w:rFonts w:hint="eastAsia" w:ascii="楷体_GB2312" w:hAnsi="楷体_GB2312" w:eastAsia="楷体_GB2312" w:cs="楷体_GB2312"/>
                <w:color w:val="auto"/>
                <w:szCs w:val="21"/>
                <w:lang w:eastAsia="zh-CN"/>
              </w:rPr>
            </w:pPr>
            <w:r>
              <w:rPr>
                <w:rFonts w:hint="eastAsia" w:ascii="楷体_GB2312" w:hAnsi="楷体_GB2312" w:eastAsia="楷体_GB2312" w:cs="楷体_GB2312"/>
                <w:color w:val="auto"/>
                <w:szCs w:val="21"/>
                <w:lang w:val="en-US" w:eastAsia="zh-CN"/>
              </w:rPr>
              <w:t>265</w:t>
            </w:r>
          </w:p>
        </w:tc>
        <w:tc>
          <w:tcPr>
            <w:tcW w:w="1425" w:type="dxa"/>
            <w:vMerge w:val="restart"/>
            <w:vAlign w:val="center"/>
          </w:tcPr>
          <w:p>
            <w:pPr>
              <w:widowControl/>
              <w:wordWrap/>
              <w:autoSpaceDN w:val="0"/>
              <w:adjustRightInd/>
              <w:snapToGrid/>
              <w:spacing w:line="360" w:lineRule="exact"/>
              <w:ind w:left="0" w:leftChars="0" w:right="0" w:firstLine="382" w:firstLineChars="200"/>
              <w:textAlignment w:val="auto"/>
              <w:rPr>
                <w:rFonts w:hint="default" w:ascii="Times New Roman" w:hAnsi="Times New Roman" w:eastAsia="方正仿宋_GB2312" w:cs="Times New Roman"/>
                <w:b/>
                <w:bCs/>
                <w:sz w:val="21"/>
                <w:szCs w:val="21"/>
              </w:rPr>
            </w:pPr>
            <w:r>
              <w:rPr>
                <w:rFonts w:hint="eastAsia" w:ascii="Times New Roman" w:hAnsi="Times New Roman" w:eastAsia="仿宋_GB2312" w:cs="Times New Roman"/>
                <w:b/>
                <w:bCs w:val="0"/>
                <w:spacing w:val="-10"/>
                <w:kern w:val="0"/>
                <w:sz w:val="21"/>
                <w:szCs w:val="21"/>
                <w:lang w:val="en-US" w:eastAsia="zh-CN"/>
              </w:rPr>
              <w:t>第12项</w:t>
            </w:r>
          </w:p>
          <w:p>
            <w:pPr>
              <w:widowControl/>
              <w:autoSpaceDE w:val="0"/>
              <w:spacing w:line="260" w:lineRule="exact"/>
              <w:rPr>
                <w:rFonts w:hint="eastAsia" w:ascii="楷体_GB2312" w:hAnsi="楷体_GB2312" w:eastAsia="楷体_GB2312" w:cs="楷体_GB2312"/>
                <w:color w:val="auto"/>
                <w:szCs w:val="21"/>
              </w:rPr>
            </w:pPr>
            <w:r>
              <w:rPr>
                <w:rFonts w:hint="eastAsia" w:ascii="楷体_GB2312" w:hAnsi="楷体_GB2312" w:eastAsia="楷体_GB2312" w:cs="楷体_GB2312"/>
                <w:color w:val="auto"/>
                <w:kern w:val="0"/>
                <w:szCs w:val="21"/>
              </w:rPr>
              <w:t>以虚假证明、文件等手段骗取《许可证》</w:t>
            </w:r>
          </w:p>
        </w:tc>
        <w:tc>
          <w:tcPr>
            <w:tcW w:w="2250" w:type="dxa"/>
            <w:vMerge w:val="restart"/>
            <w:vAlign w:val="top"/>
          </w:tcPr>
          <w:p>
            <w:pPr>
              <w:autoSpaceDE w:val="0"/>
              <w:spacing w:line="26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《互联网视听节目服务管理规定》第二十三条 违反本规定有下列行为之一的，由县级以上广播电影电视主管部门予以警告、责令改正，可并处3万元以下罚款；同时，可对其主要出资者和经营者予以警告，可并处2万元以下罚款：</w:t>
            </w:r>
          </w:p>
          <w:p>
            <w:pPr>
              <w:autoSpaceDE w:val="0"/>
              <w:spacing w:line="28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（十二）以虚假证明、文件等手段骗取《许可证》的；</w:t>
            </w:r>
          </w:p>
          <w:p>
            <w:pPr>
              <w:autoSpaceDE w:val="0"/>
              <w:spacing w:line="28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有本条第十二项行为的，发证机关应撤销其许可证。</w:t>
            </w:r>
          </w:p>
        </w:tc>
        <w:tc>
          <w:tcPr>
            <w:tcW w:w="1215" w:type="dxa"/>
            <w:vAlign w:val="center"/>
          </w:tcPr>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lang w:eastAsia="zh-CN"/>
              </w:rPr>
              <w:t>从轻处罚的</w:t>
            </w:r>
            <w:r>
              <w:rPr>
                <w:rFonts w:hint="eastAsia" w:ascii="楷体_GB2312" w:hAnsi="楷体_GB2312" w:eastAsia="楷体_GB2312" w:cs="楷体_GB2312"/>
                <w:color w:val="auto"/>
                <w:kern w:val="0"/>
                <w:szCs w:val="21"/>
              </w:rPr>
              <w:t>违法行为</w:t>
            </w:r>
          </w:p>
        </w:tc>
        <w:tc>
          <w:tcPr>
            <w:tcW w:w="5955" w:type="dxa"/>
            <w:vAlign w:val="center"/>
          </w:tcPr>
          <w:p>
            <w:pPr>
              <w:autoSpaceDE w:val="0"/>
              <w:spacing w:line="280" w:lineRule="exact"/>
              <w:jc w:val="both"/>
              <w:rPr>
                <w:rFonts w:hint="eastAsia" w:ascii="楷体_GB2312" w:hAnsi="楷体_GB2312" w:eastAsia="楷体_GB2312" w:cs="楷体_GB2312"/>
                <w:color w:val="auto"/>
                <w:kern w:val="0"/>
                <w:sz w:val="21"/>
                <w:szCs w:val="21"/>
                <w:lang w:val="en-US" w:eastAsia="zh-CN" w:bidi="ar-SA"/>
              </w:rPr>
            </w:pPr>
            <w:r>
              <w:rPr>
                <w:rFonts w:hint="eastAsia" w:ascii="楷体_GB2312" w:hAnsi="楷体_GB2312" w:eastAsia="楷体_GB2312" w:cs="楷体_GB2312"/>
                <w:color w:val="auto"/>
                <w:kern w:val="0"/>
                <w:szCs w:val="21"/>
                <w:lang w:eastAsia="zh-CN"/>
              </w:rPr>
              <w:t>具备下列情形之一：</w:t>
            </w:r>
            <w:r>
              <w:rPr>
                <w:rFonts w:hint="eastAsia" w:ascii="楷体_GB2312" w:hAnsi="楷体_GB2312" w:eastAsia="楷体_GB2312" w:cs="楷体_GB2312"/>
                <w:color w:val="auto"/>
                <w:kern w:val="0"/>
                <w:szCs w:val="21"/>
                <w:lang w:val="en-US" w:eastAsia="zh-CN"/>
              </w:rPr>
              <w:t>1.主动消除或者减轻违法行为危害后果的；2.受他人胁迫或者诱骗实施违法行为的；3.主动供述行政机关尚未掌握的违法行为的；4.配合行政机关查处违法行为有立功表现的；5.法律、法规、规章规定其他应当从轻处罚的。</w:t>
            </w:r>
          </w:p>
        </w:tc>
        <w:tc>
          <w:tcPr>
            <w:tcW w:w="2275" w:type="dxa"/>
            <w:vAlign w:val="center"/>
          </w:tcPr>
          <w:p>
            <w:pPr>
              <w:widowControl/>
              <w:topLinePunct/>
              <w:autoSpaceDE w:val="0"/>
              <w:spacing w:line="28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对服务单位予以警告、责令改正；对服务单位主要出资者和经营者予以警告。撤销许可证。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trPr>
        <w:tc>
          <w:tcPr>
            <w:tcW w:w="855" w:type="dxa"/>
            <w:vMerge w:val="continue"/>
            <w:vAlign w:val="top"/>
          </w:tcPr>
          <w:p>
            <w:pPr>
              <w:autoSpaceDE w:val="0"/>
              <w:spacing w:line="280" w:lineRule="exact"/>
              <w:jc w:val="center"/>
              <w:rPr>
                <w:rFonts w:hint="eastAsia" w:ascii="楷体_GB2312" w:hAnsi="楷体_GB2312" w:eastAsia="楷体_GB2312" w:cs="楷体_GB2312"/>
                <w:color w:val="auto"/>
                <w:szCs w:val="21"/>
              </w:rPr>
            </w:pPr>
          </w:p>
        </w:tc>
        <w:tc>
          <w:tcPr>
            <w:tcW w:w="1425" w:type="dxa"/>
            <w:vMerge w:val="continue"/>
            <w:vAlign w:val="top"/>
          </w:tcPr>
          <w:p>
            <w:pPr>
              <w:autoSpaceDE w:val="0"/>
              <w:spacing w:line="280" w:lineRule="exact"/>
              <w:rPr>
                <w:rFonts w:hint="eastAsia" w:ascii="楷体_GB2312" w:hAnsi="楷体_GB2312" w:eastAsia="楷体_GB2312" w:cs="楷体_GB2312"/>
                <w:color w:val="auto"/>
                <w:szCs w:val="21"/>
              </w:rPr>
            </w:pPr>
          </w:p>
        </w:tc>
        <w:tc>
          <w:tcPr>
            <w:tcW w:w="2250" w:type="dxa"/>
            <w:vMerge w:val="continue"/>
            <w:vAlign w:val="top"/>
          </w:tcPr>
          <w:p>
            <w:pPr>
              <w:autoSpaceDE w:val="0"/>
              <w:spacing w:line="280" w:lineRule="exact"/>
              <w:rPr>
                <w:rFonts w:hint="eastAsia" w:ascii="楷体_GB2312" w:hAnsi="楷体_GB2312" w:eastAsia="楷体_GB2312" w:cs="楷体_GB2312"/>
                <w:color w:val="auto"/>
                <w:szCs w:val="21"/>
              </w:rPr>
            </w:pPr>
          </w:p>
        </w:tc>
        <w:tc>
          <w:tcPr>
            <w:tcW w:w="1215" w:type="dxa"/>
            <w:vAlign w:val="center"/>
          </w:tcPr>
          <w:p>
            <w:pPr>
              <w:autoSpaceDE w:val="0"/>
              <w:spacing w:line="280" w:lineRule="exact"/>
              <w:jc w:val="center"/>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一般</w:t>
            </w:r>
          </w:p>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rPr>
              <w:t>违法行为</w:t>
            </w:r>
          </w:p>
        </w:tc>
        <w:tc>
          <w:tcPr>
            <w:tcW w:w="5955" w:type="dxa"/>
            <w:vAlign w:val="center"/>
          </w:tcPr>
          <w:p>
            <w:pPr>
              <w:autoSpaceDE w:val="0"/>
              <w:spacing w:line="280" w:lineRule="exact"/>
              <w:jc w:val="both"/>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szCs w:val="21"/>
                <w:lang w:val="en-US" w:eastAsia="zh-CN"/>
              </w:rPr>
              <w:t>违法行为不符合法律、法规、规章以及本标准规定的不予处罚、减轻处罚、从轻处罚和从重处罚</w:t>
            </w:r>
            <w:r>
              <w:rPr>
                <w:rFonts w:hint="eastAsia" w:ascii="楷体_GB2312" w:hAnsi="楷体_GB2312" w:eastAsia="楷体_GB2312" w:cs="楷体_GB2312"/>
                <w:color w:val="auto"/>
                <w:szCs w:val="21"/>
                <w:lang w:eastAsia="zh-CN"/>
              </w:rPr>
              <w:t>情形的。</w:t>
            </w:r>
          </w:p>
        </w:tc>
        <w:tc>
          <w:tcPr>
            <w:tcW w:w="2275" w:type="dxa"/>
            <w:vAlign w:val="center"/>
          </w:tcPr>
          <w:p>
            <w:pPr>
              <w:widowControl/>
              <w:topLinePunct/>
              <w:autoSpaceDE w:val="0"/>
              <w:spacing w:line="28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对服务单位予以警告、责令改正；对服务单位主要出资者和经营者予以警告，并处10000元以下罚款。撤销许可证。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trPr>
        <w:tc>
          <w:tcPr>
            <w:tcW w:w="855" w:type="dxa"/>
            <w:vMerge w:val="continue"/>
            <w:vAlign w:val="top"/>
          </w:tcPr>
          <w:p>
            <w:pPr>
              <w:autoSpaceDE w:val="0"/>
              <w:spacing w:line="280" w:lineRule="exact"/>
              <w:jc w:val="center"/>
              <w:rPr>
                <w:rFonts w:hint="eastAsia" w:ascii="楷体_GB2312" w:hAnsi="楷体_GB2312" w:eastAsia="楷体_GB2312" w:cs="楷体_GB2312"/>
                <w:color w:val="auto"/>
                <w:szCs w:val="21"/>
              </w:rPr>
            </w:pPr>
          </w:p>
        </w:tc>
        <w:tc>
          <w:tcPr>
            <w:tcW w:w="1425" w:type="dxa"/>
            <w:vMerge w:val="continue"/>
            <w:vAlign w:val="top"/>
          </w:tcPr>
          <w:p>
            <w:pPr>
              <w:autoSpaceDE w:val="0"/>
              <w:spacing w:line="280" w:lineRule="exact"/>
              <w:rPr>
                <w:rFonts w:hint="eastAsia" w:ascii="楷体_GB2312" w:hAnsi="楷体_GB2312" w:eastAsia="楷体_GB2312" w:cs="楷体_GB2312"/>
                <w:color w:val="auto"/>
                <w:szCs w:val="21"/>
              </w:rPr>
            </w:pPr>
          </w:p>
        </w:tc>
        <w:tc>
          <w:tcPr>
            <w:tcW w:w="2250" w:type="dxa"/>
            <w:vMerge w:val="continue"/>
            <w:vAlign w:val="top"/>
          </w:tcPr>
          <w:p>
            <w:pPr>
              <w:autoSpaceDE w:val="0"/>
              <w:spacing w:line="280" w:lineRule="exact"/>
              <w:rPr>
                <w:rFonts w:hint="eastAsia" w:ascii="楷体_GB2312" w:hAnsi="楷体_GB2312" w:eastAsia="楷体_GB2312" w:cs="楷体_GB2312"/>
                <w:color w:val="auto"/>
                <w:szCs w:val="21"/>
              </w:rPr>
            </w:pPr>
          </w:p>
        </w:tc>
        <w:tc>
          <w:tcPr>
            <w:tcW w:w="1215" w:type="dxa"/>
            <w:vAlign w:val="center"/>
          </w:tcPr>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lang w:eastAsia="zh-CN"/>
              </w:rPr>
              <w:t>从重处罚的</w:t>
            </w:r>
            <w:r>
              <w:rPr>
                <w:rFonts w:hint="eastAsia" w:ascii="楷体_GB2312" w:hAnsi="楷体_GB2312" w:eastAsia="楷体_GB2312" w:cs="楷体_GB2312"/>
                <w:color w:val="auto"/>
                <w:kern w:val="0"/>
                <w:szCs w:val="21"/>
              </w:rPr>
              <w:t>违法行为</w:t>
            </w:r>
          </w:p>
        </w:tc>
        <w:tc>
          <w:tcPr>
            <w:tcW w:w="5955" w:type="dxa"/>
            <w:vAlign w:val="center"/>
          </w:tcPr>
          <w:p>
            <w:pPr>
              <w:autoSpaceDE w:val="0"/>
              <w:spacing w:line="280" w:lineRule="exact"/>
              <w:jc w:val="both"/>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rPr>
              <w:t>具备下列情形之一：1.</w:t>
            </w:r>
            <w:r>
              <w:rPr>
                <w:rFonts w:hint="eastAsia" w:ascii="楷体_GB2312" w:hAnsi="楷体_GB2312" w:eastAsia="楷体_GB2312" w:cs="楷体_GB2312"/>
                <w:color w:val="auto"/>
                <w:kern w:val="0"/>
                <w:szCs w:val="21"/>
                <w:lang w:eastAsia="zh-CN"/>
              </w:rPr>
              <w:t>因实施违法行为被行政处罚后，</w:t>
            </w:r>
            <w:r>
              <w:rPr>
                <w:rFonts w:hint="eastAsia" w:ascii="楷体_GB2312" w:hAnsi="楷体_GB2312" w:eastAsia="楷体_GB2312" w:cs="楷体_GB2312"/>
                <w:color w:val="auto"/>
                <w:kern w:val="0"/>
                <w:szCs w:val="21"/>
                <w:lang w:val="en-US" w:eastAsia="zh-CN"/>
              </w:rPr>
              <w:t>2年内</w:t>
            </w:r>
            <w:r>
              <w:rPr>
                <w:rFonts w:hint="eastAsia" w:ascii="楷体_GB2312" w:hAnsi="楷体_GB2312" w:eastAsia="楷体_GB2312" w:cs="楷体_GB2312"/>
                <w:color w:val="auto"/>
                <w:kern w:val="0"/>
                <w:szCs w:val="21"/>
                <w:lang w:eastAsia="zh-CN"/>
              </w:rPr>
              <w:t>再次实施相同违法行为的</w:t>
            </w:r>
            <w:r>
              <w:rPr>
                <w:rFonts w:hint="eastAsia" w:ascii="楷体_GB2312" w:hAnsi="楷体_GB2312" w:eastAsia="楷体_GB2312" w:cs="楷体_GB2312"/>
                <w:color w:val="auto"/>
                <w:kern w:val="0"/>
                <w:szCs w:val="21"/>
              </w:rPr>
              <w:t>；2.</w:t>
            </w:r>
            <w:r>
              <w:rPr>
                <w:rFonts w:hint="eastAsia" w:ascii="楷体_GB2312" w:hAnsi="楷体_GB2312" w:eastAsia="楷体_GB2312" w:cs="楷体_GB2312"/>
                <w:color w:val="auto"/>
                <w:kern w:val="0"/>
                <w:szCs w:val="21"/>
                <w:lang w:val="en-US" w:eastAsia="zh-CN"/>
              </w:rPr>
              <w:t>伪造、变造、毁灭、隐匿证据，隐瞒违法事实的；3.</w:t>
            </w:r>
            <w:r>
              <w:rPr>
                <w:rFonts w:hint="eastAsia" w:ascii="楷体_GB2312" w:hAnsi="楷体_GB2312" w:eastAsia="楷体_GB2312" w:cs="楷体_GB2312"/>
                <w:color w:val="auto"/>
                <w:kern w:val="0"/>
                <w:szCs w:val="21"/>
              </w:rPr>
              <w:t>拒不配合行政机关查处违法行为</w:t>
            </w:r>
            <w:r>
              <w:rPr>
                <w:rFonts w:hint="eastAsia" w:ascii="楷体_GB2312" w:hAnsi="楷体_GB2312" w:eastAsia="楷体_GB2312" w:cs="楷体_GB2312"/>
                <w:color w:val="auto"/>
                <w:kern w:val="0"/>
                <w:szCs w:val="21"/>
                <w:lang w:eastAsia="zh-CN"/>
              </w:rPr>
              <w:t>的</w:t>
            </w:r>
            <w:r>
              <w:rPr>
                <w:rFonts w:hint="eastAsia" w:ascii="楷体_GB2312" w:hAnsi="楷体_GB2312" w:eastAsia="楷体_GB2312" w:cs="楷体_GB2312"/>
                <w:color w:val="auto"/>
                <w:kern w:val="0"/>
                <w:szCs w:val="21"/>
              </w:rPr>
              <w:t>；</w:t>
            </w:r>
            <w:r>
              <w:rPr>
                <w:rFonts w:hint="eastAsia" w:ascii="楷体_GB2312" w:hAnsi="楷体_GB2312" w:eastAsia="楷体_GB2312" w:cs="楷体_GB2312"/>
                <w:color w:val="auto"/>
                <w:kern w:val="0"/>
                <w:szCs w:val="21"/>
                <w:lang w:val="en-US" w:eastAsia="zh-CN"/>
              </w:rPr>
              <w:t>4.责令停止或纠正违法行为后，继续实施违法行为的；5</w:t>
            </w:r>
            <w:r>
              <w:rPr>
                <w:rFonts w:hint="eastAsia" w:ascii="楷体_GB2312" w:hAnsi="楷体_GB2312" w:eastAsia="楷体_GB2312" w:cs="楷体_GB2312"/>
                <w:color w:val="auto"/>
                <w:kern w:val="0"/>
                <w:szCs w:val="21"/>
              </w:rPr>
              <w:t>.危害后果严重</w:t>
            </w:r>
            <w:r>
              <w:rPr>
                <w:rFonts w:hint="eastAsia" w:ascii="楷体_GB2312" w:hAnsi="楷体_GB2312" w:eastAsia="楷体_GB2312" w:cs="楷体_GB2312"/>
                <w:color w:val="auto"/>
                <w:kern w:val="0"/>
                <w:szCs w:val="21"/>
                <w:lang w:eastAsia="zh-CN"/>
              </w:rPr>
              <w:t>的；</w:t>
            </w:r>
            <w:r>
              <w:rPr>
                <w:rFonts w:hint="eastAsia" w:ascii="楷体_GB2312" w:hAnsi="楷体_GB2312" w:eastAsia="楷体_GB2312" w:cs="楷体_GB2312"/>
                <w:color w:val="auto"/>
                <w:kern w:val="0"/>
                <w:szCs w:val="21"/>
                <w:lang w:val="en-US" w:eastAsia="zh-CN"/>
              </w:rPr>
              <w:t>6.法律、法规、规章规定其他应当从重处罚的</w:t>
            </w:r>
            <w:r>
              <w:rPr>
                <w:rFonts w:hint="eastAsia" w:ascii="楷体_GB2312" w:hAnsi="楷体_GB2312" w:eastAsia="楷体_GB2312" w:cs="楷体_GB2312"/>
                <w:color w:val="auto"/>
                <w:kern w:val="0"/>
                <w:szCs w:val="21"/>
              </w:rPr>
              <w:t>。</w:t>
            </w:r>
          </w:p>
        </w:tc>
        <w:tc>
          <w:tcPr>
            <w:tcW w:w="2275" w:type="dxa"/>
            <w:vAlign w:val="center"/>
          </w:tcPr>
          <w:p>
            <w:pPr>
              <w:widowControl/>
              <w:topLinePunct/>
              <w:autoSpaceDE w:val="0"/>
              <w:spacing w:line="28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对服务单位予以警告、责令改正；对服务单位主要出资者和经营者予以警告,并处以10000元以上20000元以下罚款。撤销许可证。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trPr>
        <w:tc>
          <w:tcPr>
            <w:tcW w:w="855" w:type="dxa"/>
            <w:vMerge w:val="restart"/>
            <w:vAlign w:val="center"/>
          </w:tcPr>
          <w:p>
            <w:pPr>
              <w:autoSpaceDE w:val="0"/>
              <w:spacing w:line="300" w:lineRule="exact"/>
              <w:jc w:val="center"/>
              <w:rPr>
                <w:rFonts w:hint="eastAsia" w:ascii="楷体_GB2312" w:hAnsi="楷体_GB2312" w:eastAsia="楷体_GB2312" w:cs="楷体_GB2312"/>
                <w:color w:val="auto"/>
                <w:szCs w:val="21"/>
                <w:lang w:eastAsia="zh-CN"/>
              </w:rPr>
            </w:pPr>
            <w:r>
              <w:rPr>
                <w:rFonts w:hint="eastAsia" w:ascii="楷体_GB2312" w:hAnsi="楷体_GB2312" w:eastAsia="楷体_GB2312" w:cs="楷体_GB2312"/>
                <w:color w:val="auto"/>
                <w:szCs w:val="21"/>
                <w:lang w:val="en-US" w:eastAsia="zh-CN"/>
              </w:rPr>
              <w:t>266</w:t>
            </w:r>
          </w:p>
        </w:tc>
        <w:tc>
          <w:tcPr>
            <w:tcW w:w="1425" w:type="dxa"/>
            <w:vMerge w:val="restart"/>
            <w:vAlign w:val="center"/>
          </w:tcPr>
          <w:p>
            <w:pPr>
              <w:widowControl/>
              <w:wordWrap/>
              <w:autoSpaceDN w:val="0"/>
              <w:adjustRightInd/>
              <w:snapToGrid/>
              <w:spacing w:line="360" w:lineRule="exact"/>
              <w:ind w:left="0" w:leftChars="0" w:right="0" w:firstLine="382" w:firstLineChars="200"/>
              <w:textAlignment w:val="auto"/>
              <w:rPr>
                <w:rFonts w:hint="default" w:ascii="Times New Roman" w:hAnsi="Times New Roman" w:eastAsia="方正仿宋_GB2312" w:cs="Times New Roman"/>
                <w:b/>
                <w:bCs/>
                <w:sz w:val="21"/>
                <w:szCs w:val="21"/>
              </w:rPr>
            </w:pPr>
            <w:r>
              <w:rPr>
                <w:rFonts w:hint="eastAsia" w:ascii="Times New Roman" w:hAnsi="Times New Roman" w:eastAsia="仿宋_GB2312" w:cs="Times New Roman"/>
                <w:b/>
                <w:bCs w:val="0"/>
                <w:spacing w:val="-10"/>
                <w:kern w:val="0"/>
                <w:sz w:val="21"/>
                <w:szCs w:val="21"/>
                <w:lang w:val="en-US" w:eastAsia="zh-CN"/>
              </w:rPr>
              <w:t>第13项</w:t>
            </w:r>
          </w:p>
          <w:p>
            <w:pPr>
              <w:widowControl/>
              <w:autoSpaceDE w:val="0"/>
              <w:spacing w:line="300" w:lineRule="exact"/>
              <w:rPr>
                <w:rFonts w:hint="eastAsia" w:ascii="楷体_GB2312" w:hAnsi="楷体_GB2312" w:eastAsia="楷体_GB2312" w:cs="楷体_GB2312"/>
                <w:color w:val="auto"/>
                <w:szCs w:val="21"/>
              </w:rPr>
            </w:pPr>
            <w:r>
              <w:rPr>
                <w:rFonts w:hint="eastAsia" w:ascii="楷体_GB2312" w:hAnsi="楷体_GB2312" w:eastAsia="楷体_GB2312" w:cs="楷体_GB2312"/>
                <w:color w:val="auto"/>
                <w:kern w:val="0"/>
                <w:szCs w:val="21"/>
              </w:rPr>
              <w:t>擅自从事互联网视听节目服务</w:t>
            </w:r>
          </w:p>
        </w:tc>
        <w:tc>
          <w:tcPr>
            <w:tcW w:w="2250" w:type="dxa"/>
            <w:vMerge w:val="restart"/>
            <w:vAlign w:val="center"/>
          </w:tcPr>
          <w:p>
            <w:pPr>
              <w:autoSpaceDE w:val="0"/>
              <w:spacing w:line="30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《互联网视听节目服务管理规定》第二十四条第一款 擅自从事互联网视听节目服务的，由县级以上广播电影电视主管部门予以警告、责令改正，可并处3万元以下罚款；情节严重的，根据《广播电视管理条例》第四十七条的规定予以处罚。</w:t>
            </w:r>
          </w:p>
        </w:tc>
        <w:tc>
          <w:tcPr>
            <w:tcW w:w="1215" w:type="dxa"/>
            <w:vAlign w:val="center"/>
          </w:tcPr>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lang w:eastAsia="zh-CN"/>
              </w:rPr>
              <w:t>从轻处罚的</w:t>
            </w:r>
            <w:r>
              <w:rPr>
                <w:rFonts w:hint="eastAsia" w:ascii="楷体_GB2312" w:hAnsi="楷体_GB2312" w:eastAsia="楷体_GB2312" w:cs="楷体_GB2312"/>
                <w:color w:val="auto"/>
                <w:kern w:val="0"/>
                <w:szCs w:val="21"/>
              </w:rPr>
              <w:t>违法行为</w:t>
            </w:r>
          </w:p>
        </w:tc>
        <w:tc>
          <w:tcPr>
            <w:tcW w:w="5955" w:type="dxa"/>
            <w:vAlign w:val="center"/>
          </w:tcPr>
          <w:p>
            <w:pPr>
              <w:autoSpaceDE w:val="0"/>
              <w:spacing w:line="280" w:lineRule="exact"/>
              <w:jc w:val="both"/>
              <w:rPr>
                <w:rFonts w:hint="eastAsia" w:ascii="楷体_GB2312" w:hAnsi="楷体_GB2312" w:eastAsia="楷体_GB2312" w:cs="楷体_GB2312"/>
                <w:color w:val="auto"/>
                <w:kern w:val="0"/>
                <w:sz w:val="21"/>
                <w:szCs w:val="21"/>
                <w:lang w:val="en-US" w:eastAsia="zh-CN" w:bidi="ar-SA"/>
              </w:rPr>
            </w:pPr>
            <w:r>
              <w:rPr>
                <w:rFonts w:hint="eastAsia" w:ascii="楷体_GB2312" w:hAnsi="楷体_GB2312" w:eastAsia="楷体_GB2312" w:cs="楷体_GB2312"/>
                <w:color w:val="auto"/>
                <w:kern w:val="0"/>
                <w:szCs w:val="21"/>
                <w:lang w:eastAsia="zh-CN"/>
              </w:rPr>
              <w:t>具备下列情形之一：</w:t>
            </w:r>
            <w:r>
              <w:rPr>
                <w:rFonts w:hint="eastAsia" w:ascii="楷体_GB2312" w:hAnsi="楷体_GB2312" w:eastAsia="楷体_GB2312" w:cs="楷体_GB2312"/>
                <w:color w:val="auto"/>
                <w:kern w:val="0"/>
                <w:szCs w:val="21"/>
                <w:lang w:val="en-US" w:eastAsia="zh-CN"/>
              </w:rPr>
              <w:t>1.主动消除或者减轻违法行为危害后果的；2.受他人胁迫或者诱骗实施违法行为的；3.主动供述行政机关尚未掌握的违法行为的；4.配合行政机关查处违法行为有立功表现的；5.法律、法规、规章规定其他应当从轻处罚的。</w:t>
            </w:r>
          </w:p>
        </w:tc>
        <w:tc>
          <w:tcPr>
            <w:tcW w:w="2275" w:type="dxa"/>
            <w:vAlign w:val="center"/>
          </w:tcPr>
          <w:p>
            <w:pPr>
              <w:widowControl/>
              <w:topLinePunct/>
              <w:autoSpaceDE w:val="0"/>
              <w:spacing w:line="30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予以警告、责令改正，并以10000元以下罚款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trPr>
        <w:tc>
          <w:tcPr>
            <w:tcW w:w="855" w:type="dxa"/>
            <w:vMerge w:val="continue"/>
            <w:vAlign w:val="center"/>
          </w:tcPr>
          <w:p>
            <w:pPr>
              <w:autoSpaceDE w:val="0"/>
              <w:spacing w:line="300" w:lineRule="exact"/>
              <w:jc w:val="center"/>
              <w:rPr>
                <w:rFonts w:hint="eastAsia" w:ascii="楷体_GB2312" w:hAnsi="楷体_GB2312" w:eastAsia="楷体_GB2312" w:cs="楷体_GB2312"/>
                <w:color w:val="auto"/>
                <w:szCs w:val="21"/>
              </w:rPr>
            </w:pPr>
          </w:p>
        </w:tc>
        <w:tc>
          <w:tcPr>
            <w:tcW w:w="1425" w:type="dxa"/>
            <w:vMerge w:val="continue"/>
            <w:vAlign w:val="center"/>
          </w:tcPr>
          <w:p>
            <w:pPr>
              <w:autoSpaceDE w:val="0"/>
              <w:spacing w:line="300" w:lineRule="exact"/>
              <w:rPr>
                <w:rFonts w:hint="eastAsia" w:ascii="楷体_GB2312" w:hAnsi="楷体_GB2312" w:eastAsia="楷体_GB2312" w:cs="楷体_GB2312"/>
                <w:color w:val="auto"/>
                <w:szCs w:val="21"/>
              </w:rPr>
            </w:pPr>
          </w:p>
        </w:tc>
        <w:tc>
          <w:tcPr>
            <w:tcW w:w="2250" w:type="dxa"/>
            <w:vMerge w:val="continue"/>
            <w:vAlign w:val="center"/>
          </w:tcPr>
          <w:p>
            <w:pPr>
              <w:autoSpaceDE w:val="0"/>
              <w:spacing w:line="300" w:lineRule="exact"/>
              <w:rPr>
                <w:rFonts w:hint="eastAsia" w:ascii="楷体_GB2312" w:hAnsi="楷体_GB2312" w:eastAsia="楷体_GB2312" w:cs="楷体_GB2312"/>
                <w:color w:val="auto"/>
                <w:szCs w:val="21"/>
              </w:rPr>
            </w:pPr>
          </w:p>
        </w:tc>
        <w:tc>
          <w:tcPr>
            <w:tcW w:w="1215" w:type="dxa"/>
            <w:vAlign w:val="center"/>
          </w:tcPr>
          <w:p>
            <w:pPr>
              <w:autoSpaceDE w:val="0"/>
              <w:spacing w:line="280" w:lineRule="exact"/>
              <w:jc w:val="center"/>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一般</w:t>
            </w:r>
          </w:p>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rPr>
              <w:t>违法行为</w:t>
            </w:r>
          </w:p>
        </w:tc>
        <w:tc>
          <w:tcPr>
            <w:tcW w:w="5955" w:type="dxa"/>
            <w:vAlign w:val="center"/>
          </w:tcPr>
          <w:p>
            <w:pPr>
              <w:autoSpaceDE w:val="0"/>
              <w:spacing w:line="280" w:lineRule="exact"/>
              <w:jc w:val="both"/>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szCs w:val="21"/>
                <w:lang w:val="en-US" w:eastAsia="zh-CN"/>
              </w:rPr>
              <w:t>违法行为不符合法律、法规、规章以及本标准规定的不予处罚、减轻处罚、从轻处罚和从重处罚</w:t>
            </w:r>
            <w:r>
              <w:rPr>
                <w:rFonts w:hint="eastAsia" w:ascii="楷体_GB2312" w:hAnsi="楷体_GB2312" w:eastAsia="楷体_GB2312" w:cs="楷体_GB2312"/>
                <w:color w:val="auto"/>
                <w:szCs w:val="21"/>
                <w:lang w:eastAsia="zh-CN"/>
              </w:rPr>
              <w:t>情形的。</w:t>
            </w:r>
          </w:p>
        </w:tc>
        <w:tc>
          <w:tcPr>
            <w:tcW w:w="2275" w:type="dxa"/>
            <w:vAlign w:val="center"/>
          </w:tcPr>
          <w:p>
            <w:pPr>
              <w:widowControl/>
              <w:topLinePunct/>
              <w:autoSpaceDE w:val="0"/>
              <w:spacing w:line="30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予以警告、责令改正，并以10000元以上30000元以下罚款。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trPr>
        <w:tc>
          <w:tcPr>
            <w:tcW w:w="855" w:type="dxa"/>
            <w:vMerge w:val="continue"/>
            <w:vAlign w:val="center"/>
          </w:tcPr>
          <w:p>
            <w:pPr>
              <w:autoSpaceDE w:val="0"/>
              <w:spacing w:line="300" w:lineRule="exact"/>
              <w:jc w:val="center"/>
              <w:rPr>
                <w:rFonts w:hint="eastAsia" w:ascii="楷体_GB2312" w:hAnsi="楷体_GB2312" w:eastAsia="楷体_GB2312" w:cs="楷体_GB2312"/>
                <w:color w:val="auto"/>
                <w:szCs w:val="21"/>
              </w:rPr>
            </w:pPr>
          </w:p>
        </w:tc>
        <w:tc>
          <w:tcPr>
            <w:tcW w:w="1425" w:type="dxa"/>
            <w:vMerge w:val="continue"/>
            <w:vAlign w:val="center"/>
          </w:tcPr>
          <w:p>
            <w:pPr>
              <w:autoSpaceDE w:val="0"/>
              <w:spacing w:line="300" w:lineRule="exact"/>
              <w:rPr>
                <w:rFonts w:hint="eastAsia" w:ascii="楷体_GB2312" w:hAnsi="楷体_GB2312" w:eastAsia="楷体_GB2312" w:cs="楷体_GB2312"/>
                <w:color w:val="auto"/>
                <w:szCs w:val="21"/>
              </w:rPr>
            </w:pPr>
          </w:p>
        </w:tc>
        <w:tc>
          <w:tcPr>
            <w:tcW w:w="2250" w:type="dxa"/>
            <w:vMerge w:val="continue"/>
            <w:vAlign w:val="center"/>
          </w:tcPr>
          <w:p>
            <w:pPr>
              <w:autoSpaceDE w:val="0"/>
              <w:spacing w:line="300" w:lineRule="exact"/>
              <w:rPr>
                <w:rFonts w:hint="eastAsia" w:ascii="楷体_GB2312" w:hAnsi="楷体_GB2312" w:eastAsia="楷体_GB2312" w:cs="楷体_GB2312"/>
                <w:color w:val="auto"/>
                <w:szCs w:val="21"/>
              </w:rPr>
            </w:pPr>
          </w:p>
        </w:tc>
        <w:tc>
          <w:tcPr>
            <w:tcW w:w="1215" w:type="dxa"/>
            <w:vAlign w:val="center"/>
          </w:tcPr>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lang w:eastAsia="zh-CN"/>
              </w:rPr>
              <w:t>从重处罚的</w:t>
            </w:r>
            <w:r>
              <w:rPr>
                <w:rFonts w:hint="eastAsia" w:ascii="楷体_GB2312" w:hAnsi="楷体_GB2312" w:eastAsia="楷体_GB2312" w:cs="楷体_GB2312"/>
                <w:color w:val="auto"/>
                <w:kern w:val="0"/>
                <w:szCs w:val="21"/>
              </w:rPr>
              <w:t>违法行为</w:t>
            </w:r>
          </w:p>
        </w:tc>
        <w:tc>
          <w:tcPr>
            <w:tcW w:w="5955" w:type="dxa"/>
            <w:vAlign w:val="center"/>
          </w:tcPr>
          <w:p>
            <w:pPr>
              <w:autoSpaceDE w:val="0"/>
              <w:spacing w:line="280" w:lineRule="exact"/>
              <w:jc w:val="both"/>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rPr>
              <w:t>具备下列情形之一：1.</w:t>
            </w:r>
            <w:r>
              <w:rPr>
                <w:rFonts w:hint="eastAsia" w:ascii="楷体_GB2312" w:hAnsi="楷体_GB2312" w:eastAsia="楷体_GB2312" w:cs="楷体_GB2312"/>
                <w:color w:val="auto"/>
                <w:kern w:val="0"/>
                <w:szCs w:val="21"/>
                <w:lang w:eastAsia="zh-CN"/>
              </w:rPr>
              <w:t>因实施违法行为被行政处罚后，</w:t>
            </w:r>
            <w:r>
              <w:rPr>
                <w:rFonts w:hint="eastAsia" w:ascii="楷体_GB2312" w:hAnsi="楷体_GB2312" w:eastAsia="楷体_GB2312" w:cs="楷体_GB2312"/>
                <w:color w:val="auto"/>
                <w:kern w:val="0"/>
                <w:szCs w:val="21"/>
                <w:lang w:val="en-US" w:eastAsia="zh-CN"/>
              </w:rPr>
              <w:t>2年内</w:t>
            </w:r>
            <w:r>
              <w:rPr>
                <w:rFonts w:hint="eastAsia" w:ascii="楷体_GB2312" w:hAnsi="楷体_GB2312" w:eastAsia="楷体_GB2312" w:cs="楷体_GB2312"/>
                <w:color w:val="auto"/>
                <w:kern w:val="0"/>
                <w:szCs w:val="21"/>
                <w:lang w:eastAsia="zh-CN"/>
              </w:rPr>
              <w:t>再次实施相同违法行为的</w:t>
            </w:r>
            <w:r>
              <w:rPr>
                <w:rFonts w:hint="eastAsia" w:ascii="楷体_GB2312" w:hAnsi="楷体_GB2312" w:eastAsia="楷体_GB2312" w:cs="楷体_GB2312"/>
                <w:color w:val="auto"/>
                <w:kern w:val="0"/>
                <w:szCs w:val="21"/>
              </w:rPr>
              <w:t>；2.</w:t>
            </w:r>
            <w:r>
              <w:rPr>
                <w:rFonts w:hint="eastAsia" w:ascii="楷体_GB2312" w:hAnsi="楷体_GB2312" w:eastAsia="楷体_GB2312" w:cs="楷体_GB2312"/>
                <w:color w:val="auto"/>
                <w:kern w:val="0"/>
                <w:szCs w:val="21"/>
                <w:lang w:val="en-US" w:eastAsia="zh-CN"/>
              </w:rPr>
              <w:t>伪造、变造、毁灭、隐匿证据，隐瞒违法事实的；3.</w:t>
            </w:r>
            <w:r>
              <w:rPr>
                <w:rFonts w:hint="eastAsia" w:ascii="楷体_GB2312" w:hAnsi="楷体_GB2312" w:eastAsia="楷体_GB2312" w:cs="楷体_GB2312"/>
                <w:color w:val="auto"/>
                <w:kern w:val="0"/>
                <w:szCs w:val="21"/>
              </w:rPr>
              <w:t>拒不配合行政机关查处违法行为</w:t>
            </w:r>
            <w:r>
              <w:rPr>
                <w:rFonts w:hint="eastAsia" w:ascii="楷体_GB2312" w:hAnsi="楷体_GB2312" w:eastAsia="楷体_GB2312" w:cs="楷体_GB2312"/>
                <w:color w:val="auto"/>
                <w:kern w:val="0"/>
                <w:szCs w:val="21"/>
                <w:lang w:eastAsia="zh-CN"/>
              </w:rPr>
              <w:t>的</w:t>
            </w:r>
            <w:r>
              <w:rPr>
                <w:rFonts w:hint="eastAsia" w:ascii="楷体_GB2312" w:hAnsi="楷体_GB2312" w:eastAsia="楷体_GB2312" w:cs="楷体_GB2312"/>
                <w:color w:val="auto"/>
                <w:kern w:val="0"/>
                <w:szCs w:val="21"/>
              </w:rPr>
              <w:t>；</w:t>
            </w:r>
            <w:r>
              <w:rPr>
                <w:rFonts w:hint="eastAsia" w:ascii="楷体_GB2312" w:hAnsi="楷体_GB2312" w:eastAsia="楷体_GB2312" w:cs="楷体_GB2312"/>
                <w:color w:val="auto"/>
                <w:kern w:val="0"/>
                <w:szCs w:val="21"/>
                <w:lang w:val="en-US" w:eastAsia="zh-CN"/>
              </w:rPr>
              <w:t>4.责令停止或纠正违法行为后，继续实施违法行为的；5</w:t>
            </w:r>
            <w:r>
              <w:rPr>
                <w:rFonts w:hint="eastAsia" w:ascii="楷体_GB2312" w:hAnsi="楷体_GB2312" w:eastAsia="楷体_GB2312" w:cs="楷体_GB2312"/>
                <w:color w:val="auto"/>
                <w:kern w:val="0"/>
                <w:szCs w:val="21"/>
              </w:rPr>
              <w:t>.危害后果严重</w:t>
            </w:r>
            <w:r>
              <w:rPr>
                <w:rFonts w:hint="eastAsia" w:ascii="楷体_GB2312" w:hAnsi="楷体_GB2312" w:eastAsia="楷体_GB2312" w:cs="楷体_GB2312"/>
                <w:color w:val="auto"/>
                <w:kern w:val="0"/>
                <w:szCs w:val="21"/>
                <w:lang w:eastAsia="zh-CN"/>
              </w:rPr>
              <w:t>的；</w:t>
            </w:r>
            <w:r>
              <w:rPr>
                <w:rFonts w:hint="eastAsia" w:ascii="楷体_GB2312" w:hAnsi="楷体_GB2312" w:eastAsia="楷体_GB2312" w:cs="楷体_GB2312"/>
                <w:color w:val="auto"/>
                <w:kern w:val="0"/>
                <w:szCs w:val="21"/>
                <w:lang w:val="en-US" w:eastAsia="zh-CN"/>
              </w:rPr>
              <w:t>6.法律、法规、规章规定其他应当从重处罚的</w:t>
            </w:r>
            <w:r>
              <w:rPr>
                <w:rFonts w:hint="eastAsia" w:ascii="楷体_GB2312" w:hAnsi="楷体_GB2312" w:eastAsia="楷体_GB2312" w:cs="楷体_GB2312"/>
                <w:color w:val="auto"/>
                <w:kern w:val="0"/>
                <w:szCs w:val="21"/>
              </w:rPr>
              <w:t>。</w:t>
            </w:r>
          </w:p>
        </w:tc>
        <w:tc>
          <w:tcPr>
            <w:tcW w:w="2275" w:type="dxa"/>
            <w:vAlign w:val="center"/>
          </w:tcPr>
          <w:p>
            <w:pPr>
              <w:widowControl/>
              <w:topLinePunct/>
              <w:autoSpaceDE w:val="0"/>
              <w:spacing w:line="30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予以取缔，没收其从事违法活动的设备，并处投资总额1倍以上2倍以下的罚款。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trPr>
        <w:tc>
          <w:tcPr>
            <w:tcW w:w="855" w:type="dxa"/>
            <w:vMerge w:val="restart"/>
            <w:vAlign w:val="center"/>
          </w:tcPr>
          <w:p>
            <w:pPr>
              <w:autoSpaceDE w:val="0"/>
              <w:spacing w:line="300" w:lineRule="exact"/>
              <w:jc w:val="center"/>
              <w:rPr>
                <w:rFonts w:hint="eastAsia" w:ascii="楷体_GB2312" w:hAnsi="楷体_GB2312" w:eastAsia="楷体_GB2312" w:cs="楷体_GB2312"/>
                <w:color w:val="auto"/>
                <w:szCs w:val="21"/>
                <w:lang w:eastAsia="zh-CN"/>
              </w:rPr>
            </w:pPr>
            <w:r>
              <w:rPr>
                <w:rFonts w:hint="eastAsia" w:ascii="楷体_GB2312" w:hAnsi="楷体_GB2312" w:eastAsia="楷体_GB2312" w:cs="楷体_GB2312"/>
                <w:color w:val="auto"/>
                <w:szCs w:val="21"/>
                <w:lang w:val="en-US" w:eastAsia="zh-CN"/>
              </w:rPr>
              <w:t>267</w:t>
            </w:r>
          </w:p>
        </w:tc>
        <w:tc>
          <w:tcPr>
            <w:tcW w:w="1425" w:type="dxa"/>
            <w:vMerge w:val="restart"/>
            <w:vAlign w:val="center"/>
          </w:tcPr>
          <w:p>
            <w:pPr>
              <w:widowControl/>
              <w:wordWrap/>
              <w:autoSpaceDN w:val="0"/>
              <w:adjustRightInd/>
              <w:snapToGrid/>
              <w:spacing w:line="360" w:lineRule="exact"/>
              <w:ind w:left="0" w:leftChars="0" w:right="0" w:firstLine="382" w:firstLineChars="200"/>
              <w:textAlignment w:val="auto"/>
              <w:rPr>
                <w:rFonts w:hint="default" w:ascii="Times New Roman" w:hAnsi="Times New Roman" w:eastAsia="方正仿宋_GB2312" w:cs="Times New Roman"/>
                <w:b/>
                <w:bCs/>
                <w:sz w:val="21"/>
                <w:szCs w:val="21"/>
              </w:rPr>
            </w:pPr>
            <w:r>
              <w:rPr>
                <w:rFonts w:hint="eastAsia" w:ascii="Times New Roman" w:hAnsi="Times New Roman" w:eastAsia="仿宋_GB2312" w:cs="Times New Roman"/>
                <w:b/>
                <w:bCs w:val="0"/>
                <w:spacing w:val="-10"/>
                <w:kern w:val="0"/>
                <w:sz w:val="21"/>
                <w:szCs w:val="21"/>
                <w:lang w:val="en-US" w:eastAsia="zh-CN"/>
              </w:rPr>
              <w:t>第14项</w:t>
            </w:r>
          </w:p>
          <w:p>
            <w:pPr>
              <w:widowControl/>
              <w:autoSpaceDE w:val="0"/>
              <w:spacing w:line="300" w:lineRule="exact"/>
              <w:rPr>
                <w:rFonts w:hint="eastAsia" w:ascii="楷体_GB2312" w:hAnsi="楷体_GB2312" w:eastAsia="楷体_GB2312" w:cs="楷体_GB2312"/>
                <w:color w:val="auto"/>
                <w:szCs w:val="21"/>
              </w:rPr>
            </w:pPr>
            <w:r>
              <w:rPr>
                <w:rFonts w:hint="eastAsia" w:ascii="楷体_GB2312" w:hAnsi="楷体_GB2312" w:eastAsia="楷体_GB2312" w:cs="楷体_GB2312"/>
                <w:color w:val="auto"/>
                <w:kern w:val="0"/>
                <w:szCs w:val="21"/>
              </w:rPr>
              <w:t>传播的视听节目内容违反本规定</w:t>
            </w:r>
          </w:p>
        </w:tc>
        <w:tc>
          <w:tcPr>
            <w:tcW w:w="2250" w:type="dxa"/>
            <w:vMerge w:val="restart"/>
            <w:vAlign w:val="center"/>
          </w:tcPr>
          <w:p>
            <w:pPr>
              <w:autoSpaceDE w:val="0"/>
              <w:spacing w:line="30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《互联网视听节目服务管理规定》第二十四条第二款  传播的视听节目内容违反本规定的，由县级以上广播电影电视主管部门予以警告、责令改正，可并处3万元以下罚款；情节严重的，根据《广播电视管理条例》第四十九条的规定予以处罚。</w:t>
            </w:r>
          </w:p>
        </w:tc>
        <w:tc>
          <w:tcPr>
            <w:tcW w:w="1215" w:type="dxa"/>
            <w:vAlign w:val="center"/>
          </w:tcPr>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lang w:eastAsia="zh-CN"/>
              </w:rPr>
              <w:t>从轻处罚的</w:t>
            </w:r>
            <w:r>
              <w:rPr>
                <w:rFonts w:hint="eastAsia" w:ascii="楷体_GB2312" w:hAnsi="楷体_GB2312" w:eastAsia="楷体_GB2312" w:cs="楷体_GB2312"/>
                <w:color w:val="auto"/>
                <w:kern w:val="0"/>
                <w:szCs w:val="21"/>
              </w:rPr>
              <w:t>违法行为</w:t>
            </w:r>
          </w:p>
        </w:tc>
        <w:tc>
          <w:tcPr>
            <w:tcW w:w="5955" w:type="dxa"/>
            <w:vAlign w:val="center"/>
          </w:tcPr>
          <w:p>
            <w:pPr>
              <w:autoSpaceDE w:val="0"/>
              <w:spacing w:line="280" w:lineRule="exact"/>
              <w:jc w:val="both"/>
              <w:rPr>
                <w:rFonts w:hint="eastAsia" w:ascii="楷体_GB2312" w:hAnsi="楷体_GB2312" w:eastAsia="楷体_GB2312" w:cs="楷体_GB2312"/>
                <w:color w:val="auto"/>
                <w:kern w:val="0"/>
                <w:sz w:val="21"/>
                <w:szCs w:val="21"/>
                <w:lang w:val="en-US" w:eastAsia="zh-CN" w:bidi="ar-SA"/>
              </w:rPr>
            </w:pPr>
            <w:r>
              <w:rPr>
                <w:rFonts w:hint="eastAsia" w:ascii="楷体_GB2312" w:hAnsi="楷体_GB2312" w:eastAsia="楷体_GB2312" w:cs="楷体_GB2312"/>
                <w:color w:val="auto"/>
                <w:kern w:val="0"/>
                <w:szCs w:val="21"/>
                <w:lang w:eastAsia="zh-CN"/>
              </w:rPr>
              <w:t>具备下列情形之一：</w:t>
            </w:r>
            <w:r>
              <w:rPr>
                <w:rFonts w:hint="eastAsia" w:ascii="楷体_GB2312" w:hAnsi="楷体_GB2312" w:eastAsia="楷体_GB2312" w:cs="楷体_GB2312"/>
                <w:color w:val="auto"/>
                <w:kern w:val="0"/>
                <w:szCs w:val="21"/>
                <w:lang w:val="en-US" w:eastAsia="zh-CN"/>
              </w:rPr>
              <w:t>1.主动消除或者减轻违法行为危害后果的；2.受他人胁迫或者诱骗实施违法行为的；3.主动供述行政机关尚未掌握的违法行为的；4.配合行政机关查处违法行为有立功表现的；5.法律、法规、规章规定其他应当从轻处罚的。</w:t>
            </w:r>
          </w:p>
        </w:tc>
        <w:tc>
          <w:tcPr>
            <w:tcW w:w="2275" w:type="dxa"/>
            <w:vAlign w:val="center"/>
          </w:tcPr>
          <w:p>
            <w:pPr>
              <w:widowControl/>
              <w:topLinePunct/>
              <w:autoSpaceDE w:val="0"/>
              <w:spacing w:line="30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予以警告、责令改正，并处10000元以下罚款。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trPr>
        <w:tc>
          <w:tcPr>
            <w:tcW w:w="855" w:type="dxa"/>
            <w:vMerge w:val="continue"/>
            <w:vAlign w:val="center"/>
          </w:tcPr>
          <w:p>
            <w:pPr>
              <w:autoSpaceDE w:val="0"/>
              <w:spacing w:line="300" w:lineRule="exact"/>
              <w:jc w:val="center"/>
              <w:rPr>
                <w:rFonts w:hint="eastAsia" w:ascii="楷体_GB2312" w:hAnsi="楷体_GB2312" w:eastAsia="楷体_GB2312" w:cs="楷体_GB2312"/>
                <w:color w:val="auto"/>
                <w:szCs w:val="21"/>
              </w:rPr>
            </w:pPr>
          </w:p>
        </w:tc>
        <w:tc>
          <w:tcPr>
            <w:tcW w:w="1425" w:type="dxa"/>
            <w:vMerge w:val="continue"/>
            <w:vAlign w:val="center"/>
          </w:tcPr>
          <w:p>
            <w:pPr>
              <w:autoSpaceDE w:val="0"/>
              <w:spacing w:line="300" w:lineRule="exact"/>
              <w:rPr>
                <w:rFonts w:hint="eastAsia" w:ascii="楷体_GB2312" w:hAnsi="楷体_GB2312" w:eastAsia="楷体_GB2312" w:cs="楷体_GB2312"/>
                <w:color w:val="auto"/>
                <w:szCs w:val="21"/>
              </w:rPr>
            </w:pPr>
          </w:p>
        </w:tc>
        <w:tc>
          <w:tcPr>
            <w:tcW w:w="2250" w:type="dxa"/>
            <w:vMerge w:val="continue"/>
            <w:vAlign w:val="center"/>
          </w:tcPr>
          <w:p>
            <w:pPr>
              <w:autoSpaceDE w:val="0"/>
              <w:spacing w:line="300" w:lineRule="exact"/>
              <w:rPr>
                <w:rFonts w:hint="eastAsia" w:ascii="楷体_GB2312" w:hAnsi="楷体_GB2312" w:eastAsia="楷体_GB2312" w:cs="楷体_GB2312"/>
                <w:color w:val="auto"/>
                <w:szCs w:val="21"/>
              </w:rPr>
            </w:pPr>
          </w:p>
        </w:tc>
        <w:tc>
          <w:tcPr>
            <w:tcW w:w="1215" w:type="dxa"/>
            <w:vAlign w:val="center"/>
          </w:tcPr>
          <w:p>
            <w:pPr>
              <w:autoSpaceDE w:val="0"/>
              <w:spacing w:line="280" w:lineRule="exact"/>
              <w:jc w:val="center"/>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一般</w:t>
            </w:r>
          </w:p>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rPr>
              <w:t>违法行为</w:t>
            </w:r>
          </w:p>
        </w:tc>
        <w:tc>
          <w:tcPr>
            <w:tcW w:w="5955" w:type="dxa"/>
            <w:vAlign w:val="center"/>
          </w:tcPr>
          <w:p>
            <w:pPr>
              <w:autoSpaceDE w:val="0"/>
              <w:spacing w:line="280" w:lineRule="exact"/>
              <w:jc w:val="both"/>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szCs w:val="21"/>
                <w:lang w:val="en-US" w:eastAsia="zh-CN"/>
              </w:rPr>
              <w:t>违法行为不符合法律、法规、规章以及本标准规定的不予处罚、减轻处罚、从轻处罚和从重处罚</w:t>
            </w:r>
            <w:r>
              <w:rPr>
                <w:rFonts w:hint="eastAsia" w:ascii="楷体_GB2312" w:hAnsi="楷体_GB2312" w:eastAsia="楷体_GB2312" w:cs="楷体_GB2312"/>
                <w:color w:val="auto"/>
                <w:szCs w:val="21"/>
                <w:lang w:eastAsia="zh-CN"/>
              </w:rPr>
              <w:t>情形的。</w:t>
            </w:r>
          </w:p>
        </w:tc>
        <w:tc>
          <w:tcPr>
            <w:tcW w:w="2275" w:type="dxa"/>
            <w:vAlign w:val="center"/>
          </w:tcPr>
          <w:p>
            <w:pPr>
              <w:widowControl/>
              <w:topLinePunct/>
              <w:autoSpaceDE w:val="0"/>
              <w:spacing w:line="30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予以警告、责令改正，并处10000元以上30000元以下罚款。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trPr>
        <w:tc>
          <w:tcPr>
            <w:tcW w:w="855" w:type="dxa"/>
            <w:vMerge w:val="continue"/>
            <w:vAlign w:val="center"/>
          </w:tcPr>
          <w:p>
            <w:pPr>
              <w:autoSpaceDE w:val="0"/>
              <w:spacing w:line="300" w:lineRule="exact"/>
              <w:jc w:val="center"/>
              <w:rPr>
                <w:rFonts w:hint="eastAsia" w:ascii="楷体_GB2312" w:hAnsi="楷体_GB2312" w:eastAsia="楷体_GB2312" w:cs="楷体_GB2312"/>
                <w:color w:val="auto"/>
                <w:szCs w:val="21"/>
              </w:rPr>
            </w:pPr>
          </w:p>
        </w:tc>
        <w:tc>
          <w:tcPr>
            <w:tcW w:w="1425" w:type="dxa"/>
            <w:vMerge w:val="continue"/>
            <w:vAlign w:val="center"/>
          </w:tcPr>
          <w:p>
            <w:pPr>
              <w:autoSpaceDE w:val="0"/>
              <w:spacing w:line="300" w:lineRule="exact"/>
              <w:rPr>
                <w:rFonts w:hint="eastAsia" w:ascii="楷体_GB2312" w:hAnsi="楷体_GB2312" w:eastAsia="楷体_GB2312" w:cs="楷体_GB2312"/>
                <w:color w:val="auto"/>
                <w:szCs w:val="21"/>
              </w:rPr>
            </w:pPr>
          </w:p>
        </w:tc>
        <w:tc>
          <w:tcPr>
            <w:tcW w:w="2250" w:type="dxa"/>
            <w:vMerge w:val="continue"/>
            <w:vAlign w:val="center"/>
          </w:tcPr>
          <w:p>
            <w:pPr>
              <w:autoSpaceDE w:val="0"/>
              <w:spacing w:line="300" w:lineRule="exact"/>
              <w:rPr>
                <w:rFonts w:hint="eastAsia" w:ascii="楷体_GB2312" w:hAnsi="楷体_GB2312" w:eastAsia="楷体_GB2312" w:cs="楷体_GB2312"/>
                <w:color w:val="auto"/>
                <w:szCs w:val="21"/>
              </w:rPr>
            </w:pPr>
          </w:p>
        </w:tc>
        <w:tc>
          <w:tcPr>
            <w:tcW w:w="1215" w:type="dxa"/>
            <w:vAlign w:val="center"/>
          </w:tcPr>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lang w:eastAsia="zh-CN"/>
              </w:rPr>
              <w:t>从重处罚的</w:t>
            </w:r>
            <w:r>
              <w:rPr>
                <w:rFonts w:hint="eastAsia" w:ascii="楷体_GB2312" w:hAnsi="楷体_GB2312" w:eastAsia="楷体_GB2312" w:cs="楷体_GB2312"/>
                <w:color w:val="auto"/>
                <w:kern w:val="0"/>
                <w:szCs w:val="21"/>
              </w:rPr>
              <w:t>违法行为</w:t>
            </w:r>
          </w:p>
        </w:tc>
        <w:tc>
          <w:tcPr>
            <w:tcW w:w="5955" w:type="dxa"/>
            <w:vAlign w:val="center"/>
          </w:tcPr>
          <w:p>
            <w:pPr>
              <w:autoSpaceDE w:val="0"/>
              <w:spacing w:line="280" w:lineRule="exact"/>
              <w:jc w:val="both"/>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rPr>
              <w:t>具备下列情形之一：1.</w:t>
            </w:r>
            <w:r>
              <w:rPr>
                <w:rFonts w:hint="eastAsia" w:ascii="楷体_GB2312" w:hAnsi="楷体_GB2312" w:eastAsia="楷体_GB2312" w:cs="楷体_GB2312"/>
                <w:color w:val="auto"/>
                <w:kern w:val="0"/>
                <w:szCs w:val="21"/>
                <w:lang w:eastAsia="zh-CN"/>
              </w:rPr>
              <w:t>因实施违法行为被行政处罚后，</w:t>
            </w:r>
            <w:r>
              <w:rPr>
                <w:rFonts w:hint="eastAsia" w:ascii="楷体_GB2312" w:hAnsi="楷体_GB2312" w:eastAsia="楷体_GB2312" w:cs="楷体_GB2312"/>
                <w:color w:val="auto"/>
                <w:kern w:val="0"/>
                <w:szCs w:val="21"/>
                <w:lang w:val="en-US" w:eastAsia="zh-CN"/>
              </w:rPr>
              <w:t>2年内</w:t>
            </w:r>
            <w:r>
              <w:rPr>
                <w:rFonts w:hint="eastAsia" w:ascii="楷体_GB2312" w:hAnsi="楷体_GB2312" w:eastAsia="楷体_GB2312" w:cs="楷体_GB2312"/>
                <w:color w:val="auto"/>
                <w:kern w:val="0"/>
                <w:szCs w:val="21"/>
                <w:lang w:eastAsia="zh-CN"/>
              </w:rPr>
              <w:t>再次实施相同违法行为的</w:t>
            </w:r>
            <w:r>
              <w:rPr>
                <w:rFonts w:hint="eastAsia" w:ascii="楷体_GB2312" w:hAnsi="楷体_GB2312" w:eastAsia="楷体_GB2312" w:cs="楷体_GB2312"/>
                <w:color w:val="auto"/>
                <w:kern w:val="0"/>
                <w:szCs w:val="21"/>
              </w:rPr>
              <w:t>；2.</w:t>
            </w:r>
            <w:r>
              <w:rPr>
                <w:rFonts w:hint="eastAsia" w:ascii="楷体_GB2312" w:hAnsi="楷体_GB2312" w:eastAsia="楷体_GB2312" w:cs="楷体_GB2312"/>
                <w:color w:val="auto"/>
                <w:kern w:val="0"/>
                <w:szCs w:val="21"/>
                <w:lang w:val="en-US" w:eastAsia="zh-CN"/>
              </w:rPr>
              <w:t>伪造、变造、毁灭、隐匿证据，隐瞒违法事实的；3.</w:t>
            </w:r>
            <w:r>
              <w:rPr>
                <w:rFonts w:hint="eastAsia" w:ascii="楷体_GB2312" w:hAnsi="楷体_GB2312" w:eastAsia="楷体_GB2312" w:cs="楷体_GB2312"/>
                <w:color w:val="auto"/>
                <w:kern w:val="0"/>
                <w:szCs w:val="21"/>
              </w:rPr>
              <w:t>拒不配合行政机关查处违法行为</w:t>
            </w:r>
            <w:r>
              <w:rPr>
                <w:rFonts w:hint="eastAsia" w:ascii="楷体_GB2312" w:hAnsi="楷体_GB2312" w:eastAsia="楷体_GB2312" w:cs="楷体_GB2312"/>
                <w:color w:val="auto"/>
                <w:kern w:val="0"/>
                <w:szCs w:val="21"/>
                <w:lang w:eastAsia="zh-CN"/>
              </w:rPr>
              <w:t>的</w:t>
            </w:r>
            <w:r>
              <w:rPr>
                <w:rFonts w:hint="eastAsia" w:ascii="楷体_GB2312" w:hAnsi="楷体_GB2312" w:eastAsia="楷体_GB2312" w:cs="楷体_GB2312"/>
                <w:color w:val="auto"/>
                <w:kern w:val="0"/>
                <w:szCs w:val="21"/>
              </w:rPr>
              <w:t>；</w:t>
            </w:r>
            <w:r>
              <w:rPr>
                <w:rFonts w:hint="eastAsia" w:ascii="楷体_GB2312" w:hAnsi="楷体_GB2312" w:eastAsia="楷体_GB2312" w:cs="楷体_GB2312"/>
                <w:color w:val="auto"/>
                <w:kern w:val="0"/>
                <w:szCs w:val="21"/>
                <w:lang w:val="en-US" w:eastAsia="zh-CN"/>
              </w:rPr>
              <w:t>4.责令停止或纠正违法行为后，继续实施违法行为的；5</w:t>
            </w:r>
            <w:r>
              <w:rPr>
                <w:rFonts w:hint="eastAsia" w:ascii="楷体_GB2312" w:hAnsi="楷体_GB2312" w:eastAsia="楷体_GB2312" w:cs="楷体_GB2312"/>
                <w:color w:val="auto"/>
                <w:kern w:val="0"/>
                <w:szCs w:val="21"/>
              </w:rPr>
              <w:t>.危害后果严重</w:t>
            </w:r>
            <w:r>
              <w:rPr>
                <w:rFonts w:hint="eastAsia" w:ascii="楷体_GB2312" w:hAnsi="楷体_GB2312" w:eastAsia="楷体_GB2312" w:cs="楷体_GB2312"/>
                <w:color w:val="auto"/>
                <w:kern w:val="0"/>
                <w:szCs w:val="21"/>
                <w:lang w:eastAsia="zh-CN"/>
              </w:rPr>
              <w:t>的；</w:t>
            </w:r>
            <w:r>
              <w:rPr>
                <w:rFonts w:hint="eastAsia" w:ascii="楷体_GB2312" w:hAnsi="楷体_GB2312" w:eastAsia="楷体_GB2312" w:cs="楷体_GB2312"/>
                <w:color w:val="auto"/>
                <w:kern w:val="0"/>
                <w:szCs w:val="21"/>
                <w:lang w:val="en-US" w:eastAsia="zh-CN"/>
              </w:rPr>
              <w:t>6.法律、法规、规章规定其他应当从重处罚的</w:t>
            </w:r>
            <w:r>
              <w:rPr>
                <w:rFonts w:hint="eastAsia" w:ascii="楷体_GB2312" w:hAnsi="楷体_GB2312" w:eastAsia="楷体_GB2312" w:cs="楷体_GB2312"/>
                <w:color w:val="auto"/>
                <w:kern w:val="0"/>
                <w:szCs w:val="21"/>
              </w:rPr>
              <w:t>。</w:t>
            </w:r>
          </w:p>
        </w:tc>
        <w:tc>
          <w:tcPr>
            <w:tcW w:w="2275" w:type="dxa"/>
            <w:vAlign w:val="center"/>
          </w:tcPr>
          <w:p>
            <w:pPr>
              <w:widowControl/>
              <w:topLinePunct/>
              <w:autoSpaceDE w:val="0"/>
              <w:spacing w:line="30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吊销许可证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trPr>
        <w:tc>
          <w:tcPr>
            <w:tcW w:w="855" w:type="dxa"/>
            <w:vMerge w:val="restart"/>
            <w:vAlign w:val="center"/>
          </w:tcPr>
          <w:p>
            <w:pPr>
              <w:autoSpaceDE w:val="0"/>
              <w:spacing w:line="300" w:lineRule="exact"/>
              <w:jc w:val="center"/>
              <w:rPr>
                <w:rFonts w:hint="eastAsia" w:ascii="楷体_GB2312" w:hAnsi="楷体_GB2312" w:eastAsia="楷体_GB2312" w:cs="楷体_GB2312"/>
                <w:color w:val="auto"/>
                <w:szCs w:val="21"/>
                <w:lang w:eastAsia="zh-CN"/>
              </w:rPr>
            </w:pPr>
            <w:r>
              <w:rPr>
                <w:rFonts w:hint="eastAsia" w:ascii="楷体_GB2312" w:hAnsi="楷体_GB2312" w:eastAsia="楷体_GB2312" w:cs="楷体_GB2312"/>
                <w:color w:val="auto"/>
                <w:szCs w:val="21"/>
                <w:lang w:val="en-US" w:eastAsia="zh-CN"/>
              </w:rPr>
              <w:t>268</w:t>
            </w:r>
          </w:p>
        </w:tc>
        <w:tc>
          <w:tcPr>
            <w:tcW w:w="1425" w:type="dxa"/>
            <w:vMerge w:val="restart"/>
            <w:vAlign w:val="center"/>
          </w:tcPr>
          <w:p>
            <w:pPr>
              <w:widowControl/>
              <w:wordWrap/>
              <w:autoSpaceDN w:val="0"/>
              <w:adjustRightInd/>
              <w:snapToGrid/>
              <w:spacing w:line="360" w:lineRule="exact"/>
              <w:ind w:left="0" w:leftChars="0" w:right="0" w:firstLine="382" w:firstLineChars="200"/>
              <w:textAlignment w:val="auto"/>
              <w:rPr>
                <w:rFonts w:hint="default" w:ascii="Times New Roman" w:hAnsi="Times New Roman" w:eastAsia="方正仿宋_GB2312" w:cs="Times New Roman"/>
                <w:b/>
                <w:bCs/>
                <w:sz w:val="21"/>
                <w:szCs w:val="21"/>
              </w:rPr>
            </w:pPr>
            <w:r>
              <w:rPr>
                <w:rFonts w:hint="eastAsia" w:ascii="Times New Roman" w:hAnsi="Times New Roman" w:eastAsia="仿宋_GB2312" w:cs="Times New Roman"/>
                <w:b/>
                <w:bCs w:val="0"/>
                <w:spacing w:val="-10"/>
                <w:kern w:val="0"/>
                <w:sz w:val="21"/>
                <w:szCs w:val="21"/>
                <w:lang w:val="en-US" w:eastAsia="zh-CN"/>
              </w:rPr>
              <w:t>第15项</w:t>
            </w:r>
          </w:p>
          <w:p>
            <w:pPr>
              <w:widowControl/>
              <w:autoSpaceDE w:val="0"/>
              <w:spacing w:line="30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未按照《信息网络传播视听节目许可证》载明或备案的事项从事互联网视听节目服务或违规播出时政类视听新闻节目</w:t>
            </w:r>
          </w:p>
        </w:tc>
        <w:tc>
          <w:tcPr>
            <w:tcW w:w="2250" w:type="dxa"/>
            <w:vMerge w:val="restart"/>
            <w:vAlign w:val="center"/>
          </w:tcPr>
          <w:p>
            <w:pPr>
              <w:autoSpaceDE w:val="0"/>
              <w:spacing w:line="30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《互联网视听节目服务管理规定》第二十四条第三款  未按照许可证载明或备案的事项从事互联网视听节目服务的或违规播出时政类视听新闻节目的，由县级以上广播电影电视主管部门予以警告、责令改正，可并处3万元以下罚款；情节严重的，根据《广播电视管理条例》第五十条之规定予以处罚。</w:t>
            </w:r>
          </w:p>
        </w:tc>
        <w:tc>
          <w:tcPr>
            <w:tcW w:w="1215" w:type="dxa"/>
            <w:vAlign w:val="center"/>
          </w:tcPr>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lang w:eastAsia="zh-CN"/>
              </w:rPr>
              <w:t>从轻处罚的</w:t>
            </w:r>
            <w:r>
              <w:rPr>
                <w:rFonts w:hint="eastAsia" w:ascii="楷体_GB2312" w:hAnsi="楷体_GB2312" w:eastAsia="楷体_GB2312" w:cs="楷体_GB2312"/>
                <w:color w:val="auto"/>
                <w:kern w:val="0"/>
                <w:szCs w:val="21"/>
              </w:rPr>
              <w:t>违法行为</w:t>
            </w:r>
          </w:p>
        </w:tc>
        <w:tc>
          <w:tcPr>
            <w:tcW w:w="5955" w:type="dxa"/>
            <w:vAlign w:val="center"/>
          </w:tcPr>
          <w:p>
            <w:pPr>
              <w:autoSpaceDE w:val="0"/>
              <w:spacing w:line="280" w:lineRule="exact"/>
              <w:jc w:val="both"/>
              <w:rPr>
                <w:rFonts w:hint="eastAsia" w:ascii="楷体_GB2312" w:hAnsi="楷体_GB2312" w:eastAsia="楷体_GB2312" w:cs="楷体_GB2312"/>
                <w:color w:val="auto"/>
                <w:kern w:val="0"/>
                <w:sz w:val="21"/>
                <w:szCs w:val="21"/>
                <w:lang w:val="en-US" w:eastAsia="zh-CN" w:bidi="ar-SA"/>
              </w:rPr>
            </w:pPr>
            <w:r>
              <w:rPr>
                <w:rFonts w:hint="eastAsia" w:ascii="楷体_GB2312" w:hAnsi="楷体_GB2312" w:eastAsia="楷体_GB2312" w:cs="楷体_GB2312"/>
                <w:color w:val="auto"/>
                <w:kern w:val="0"/>
                <w:szCs w:val="21"/>
                <w:lang w:eastAsia="zh-CN"/>
              </w:rPr>
              <w:t>具备下列情形之一：</w:t>
            </w:r>
            <w:r>
              <w:rPr>
                <w:rFonts w:hint="eastAsia" w:ascii="楷体_GB2312" w:hAnsi="楷体_GB2312" w:eastAsia="楷体_GB2312" w:cs="楷体_GB2312"/>
                <w:color w:val="auto"/>
                <w:kern w:val="0"/>
                <w:szCs w:val="21"/>
                <w:lang w:val="en-US" w:eastAsia="zh-CN"/>
              </w:rPr>
              <w:t>1.主动消除或者减轻违法行为危害后果的；2.受他人胁迫或者诱骗实施违法行为的；3.主动供述行政机关尚未掌握的违法行为的；4.配合行政机关查处违法行为有立功表现的；5.法律、法规、规章规定其他应当从轻处罚的。</w:t>
            </w:r>
          </w:p>
        </w:tc>
        <w:tc>
          <w:tcPr>
            <w:tcW w:w="2275" w:type="dxa"/>
            <w:vAlign w:val="center"/>
          </w:tcPr>
          <w:p>
            <w:pPr>
              <w:widowControl/>
              <w:topLinePunct/>
              <w:autoSpaceDE w:val="0"/>
              <w:spacing w:line="30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予以警告、责令改正，并处10000元以下罚款。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trPr>
        <w:tc>
          <w:tcPr>
            <w:tcW w:w="855" w:type="dxa"/>
            <w:vMerge w:val="continue"/>
            <w:vAlign w:val="top"/>
          </w:tcPr>
          <w:p>
            <w:pPr>
              <w:autoSpaceDE w:val="0"/>
              <w:spacing w:line="300" w:lineRule="exact"/>
              <w:jc w:val="center"/>
              <w:rPr>
                <w:rFonts w:hint="eastAsia" w:ascii="楷体_GB2312" w:hAnsi="楷体_GB2312" w:eastAsia="楷体_GB2312" w:cs="楷体_GB2312"/>
                <w:color w:val="auto"/>
                <w:szCs w:val="21"/>
              </w:rPr>
            </w:pPr>
          </w:p>
        </w:tc>
        <w:tc>
          <w:tcPr>
            <w:tcW w:w="1425" w:type="dxa"/>
            <w:vMerge w:val="continue"/>
            <w:vAlign w:val="top"/>
          </w:tcPr>
          <w:p>
            <w:pPr>
              <w:autoSpaceDE w:val="0"/>
              <w:spacing w:line="300" w:lineRule="exact"/>
              <w:rPr>
                <w:rFonts w:hint="eastAsia" w:ascii="楷体_GB2312" w:hAnsi="楷体_GB2312" w:eastAsia="楷体_GB2312" w:cs="楷体_GB2312"/>
                <w:color w:val="auto"/>
                <w:szCs w:val="21"/>
              </w:rPr>
            </w:pPr>
          </w:p>
        </w:tc>
        <w:tc>
          <w:tcPr>
            <w:tcW w:w="2250" w:type="dxa"/>
            <w:vMerge w:val="continue"/>
            <w:vAlign w:val="top"/>
          </w:tcPr>
          <w:p>
            <w:pPr>
              <w:autoSpaceDE w:val="0"/>
              <w:spacing w:line="300" w:lineRule="exact"/>
              <w:rPr>
                <w:rFonts w:hint="eastAsia" w:ascii="楷体_GB2312" w:hAnsi="楷体_GB2312" w:eastAsia="楷体_GB2312" w:cs="楷体_GB2312"/>
                <w:color w:val="auto"/>
                <w:szCs w:val="21"/>
              </w:rPr>
            </w:pPr>
          </w:p>
        </w:tc>
        <w:tc>
          <w:tcPr>
            <w:tcW w:w="1215" w:type="dxa"/>
            <w:vAlign w:val="center"/>
          </w:tcPr>
          <w:p>
            <w:pPr>
              <w:autoSpaceDE w:val="0"/>
              <w:spacing w:line="280" w:lineRule="exact"/>
              <w:jc w:val="center"/>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一般</w:t>
            </w:r>
          </w:p>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rPr>
              <w:t>违法行为</w:t>
            </w:r>
          </w:p>
        </w:tc>
        <w:tc>
          <w:tcPr>
            <w:tcW w:w="5955" w:type="dxa"/>
            <w:vAlign w:val="center"/>
          </w:tcPr>
          <w:p>
            <w:pPr>
              <w:autoSpaceDE w:val="0"/>
              <w:spacing w:line="280" w:lineRule="exact"/>
              <w:jc w:val="both"/>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szCs w:val="21"/>
                <w:lang w:val="en-US" w:eastAsia="zh-CN"/>
              </w:rPr>
              <w:t>违法行为不符合法律、法规、规章以及本标准规定的不予处罚、减轻处罚、从轻处罚和从重处罚</w:t>
            </w:r>
            <w:r>
              <w:rPr>
                <w:rFonts w:hint="eastAsia" w:ascii="楷体_GB2312" w:hAnsi="楷体_GB2312" w:eastAsia="楷体_GB2312" w:cs="楷体_GB2312"/>
                <w:color w:val="auto"/>
                <w:szCs w:val="21"/>
                <w:lang w:eastAsia="zh-CN"/>
              </w:rPr>
              <w:t>情形的。</w:t>
            </w:r>
          </w:p>
        </w:tc>
        <w:tc>
          <w:tcPr>
            <w:tcW w:w="2275" w:type="dxa"/>
            <w:vAlign w:val="center"/>
          </w:tcPr>
          <w:p>
            <w:pPr>
              <w:widowControl/>
              <w:topLinePunct/>
              <w:autoSpaceDE w:val="0"/>
              <w:spacing w:line="30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予以警告、责令改正，并处10000元以上30000元以下罚款。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trPr>
        <w:tc>
          <w:tcPr>
            <w:tcW w:w="855" w:type="dxa"/>
            <w:vMerge w:val="continue"/>
            <w:vAlign w:val="top"/>
          </w:tcPr>
          <w:p>
            <w:pPr>
              <w:autoSpaceDE w:val="0"/>
              <w:spacing w:line="300" w:lineRule="exact"/>
              <w:jc w:val="center"/>
              <w:rPr>
                <w:rFonts w:hint="eastAsia" w:ascii="楷体_GB2312" w:hAnsi="楷体_GB2312" w:eastAsia="楷体_GB2312" w:cs="楷体_GB2312"/>
                <w:color w:val="auto"/>
                <w:szCs w:val="21"/>
              </w:rPr>
            </w:pPr>
          </w:p>
        </w:tc>
        <w:tc>
          <w:tcPr>
            <w:tcW w:w="1425" w:type="dxa"/>
            <w:vMerge w:val="continue"/>
            <w:vAlign w:val="top"/>
          </w:tcPr>
          <w:p>
            <w:pPr>
              <w:autoSpaceDE w:val="0"/>
              <w:spacing w:line="300" w:lineRule="exact"/>
              <w:rPr>
                <w:rFonts w:hint="eastAsia" w:ascii="楷体_GB2312" w:hAnsi="楷体_GB2312" w:eastAsia="楷体_GB2312" w:cs="楷体_GB2312"/>
                <w:color w:val="auto"/>
                <w:szCs w:val="21"/>
              </w:rPr>
            </w:pPr>
          </w:p>
        </w:tc>
        <w:tc>
          <w:tcPr>
            <w:tcW w:w="2250" w:type="dxa"/>
            <w:vMerge w:val="continue"/>
            <w:vAlign w:val="top"/>
          </w:tcPr>
          <w:p>
            <w:pPr>
              <w:autoSpaceDE w:val="0"/>
              <w:spacing w:line="300" w:lineRule="exact"/>
              <w:rPr>
                <w:rFonts w:hint="eastAsia" w:ascii="楷体_GB2312" w:hAnsi="楷体_GB2312" w:eastAsia="楷体_GB2312" w:cs="楷体_GB2312"/>
                <w:color w:val="auto"/>
                <w:szCs w:val="21"/>
              </w:rPr>
            </w:pPr>
          </w:p>
        </w:tc>
        <w:tc>
          <w:tcPr>
            <w:tcW w:w="1215" w:type="dxa"/>
            <w:vAlign w:val="center"/>
          </w:tcPr>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lang w:eastAsia="zh-CN"/>
              </w:rPr>
              <w:t>从重处罚的</w:t>
            </w:r>
            <w:r>
              <w:rPr>
                <w:rFonts w:hint="eastAsia" w:ascii="楷体_GB2312" w:hAnsi="楷体_GB2312" w:eastAsia="楷体_GB2312" w:cs="楷体_GB2312"/>
                <w:color w:val="auto"/>
                <w:kern w:val="0"/>
                <w:szCs w:val="21"/>
              </w:rPr>
              <w:t>违法行为</w:t>
            </w:r>
          </w:p>
        </w:tc>
        <w:tc>
          <w:tcPr>
            <w:tcW w:w="5955" w:type="dxa"/>
            <w:vAlign w:val="center"/>
          </w:tcPr>
          <w:p>
            <w:pPr>
              <w:autoSpaceDE w:val="0"/>
              <w:spacing w:line="280" w:lineRule="exact"/>
              <w:jc w:val="both"/>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rPr>
              <w:t>具备下列情形之一：1.</w:t>
            </w:r>
            <w:r>
              <w:rPr>
                <w:rFonts w:hint="eastAsia" w:ascii="楷体_GB2312" w:hAnsi="楷体_GB2312" w:eastAsia="楷体_GB2312" w:cs="楷体_GB2312"/>
                <w:color w:val="auto"/>
                <w:kern w:val="0"/>
                <w:szCs w:val="21"/>
                <w:lang w:eastAsia="zh-CN"/>
              </w:rPr>
              <w:t>因实施违法行为被行政处罚后，</w:t>
            </w:r>
            <w:r>
              <w:rPr>
                <w:rFonts w:hint="eastAsia" w:ascii="楷体_GB2312" w:hAnsi="楷体_GB2312" w:eastAsia="楷体_GB2312" w:cs="楷体_GB2312"/>
                <w:color w:val="auto"/>
                <w:kern w:val="0"/>
                <w:szCs w:val="21"/>
                <w:lang w:val="en-US" w:eastAsia="zh-CN"/>
              </w:rPr>
              <w:t>2年内</w:t>
            </w:r>
            <w:r>
              <w:rPr>
                <w:rFonts w:hint="eastAsia" w:ascii="楷体_GB2312" w:hAnsi="楷体_GB2312" w:eastAsia="楷体_GB2312" w:cs="楷体_GB2312"/>
                <w:color w:val="auto"/>
                <w:kern w:val="0"/>
                <w:szCs w:val="21"/>
                <w:lang w:eastAsia="zh-CN"/>
              </w:rPr>
              <w:t>再次实施相同违法行为的</w:t>
            </w:r>
            <w:r>
              <w:rPr>
                <w:rFonts w:hint="eastAsia" w:ascii="楷体_GB2312" w:hAnsi="楷体_GB2312" w:eastAsia="楷体_GB2312" w:cs="楷体_GB2312"/>
                <w:color w:val="auto"/>
                <w:kern w:val="0"/>
                <w:szCs w:val="21"/>
              </w:rPr>
              <w:t>；2.</w:t>
            </w:r>
            <w:r>
              <w:rPr>
                <w:rFonts w:hint="eastAsia" w:ascii="楷体_GB2312" w:hAnsi="楷体_GB2312" w:eastAsia="楷体_GB2312" w:cs="楷体_GB2312"/>
                <w:color w:val="auto"/>
                <w:kern w:val="0"/>
                <w:szCs w:val="21"/>
                <w:lang w:val="en-US" w:eastAsia="zh-CN"/>
              </w:rPr>
              <w:t>伪造、变造、毁灭、隐匿证据，隐瞒违法事实的；3.</w:t>
            </w:r>
            <w:r>
              <w:rPr>
                <w:rFonts w:hint="eastAsia" w:ascii="楷体_GB2312" w:hAnsi="楷体_GB2312" w:eastAsia="楷体_GB2312" w:cs="楷体_GB2312"/>
                <w:color w:val="auto"/>
                <w:kern w:val="0"/>
                <w:szCs w:val="21"/>
              </w:rPr>
              <w:t>拒不配合行政机关查处违法行为</w:t>
            </w:r>
            <w:r>
              <w:rPr>
                <w:rFonts w:hint="eastAsia" w:ascii="楷体_GB2312" w:hAnsi="楷体_GB2312" w:eastAsia="楷体_GB2312" w:cs="楷体_GB2312"/>
                <w:color w:val="auto"/>
                <w:kern w:val="0"/>
                <w:szCs w:val="21"/>
                <w:lang w:eastAsia="zh-CN"/>
              </w:rPr>
              <w:t>的</w:t>
            </w:r>
            <w:r>
              <w:rPr>
                <w:rFonts w:hint="eastAsia" w:ascii="楷体_GB2312" w:hAnsi="楷体_GB2312" w:eastAsia="楷体_GB2312" w:cs="楷体_GB2312"/>
                <w:color w:val="auto"/>
                <w:kern w:val="0"/>
                <w:szCs w:val="21"/>
              </w:rPr>
              <w:t>；</w:t>
            </w:r>
            <w:r>
              <w:rPr>
                <w:rFonts w:hint="eastAsia" w:ascii="楷体_GB2312" w:hAnsi="楷体_GB2312" w:eastAsia="楷体_GB2312" w:cs="楷体_GB2312"/>
                <w:color w:val="auto"/>
                <w:kern w:val="0"/>
                <w:szCs w:val="21"/>
                <w:lang w:val="en-US" w:eastAsia="zh-CN"/>
              </w:rPr>
              <w:t>4.责令停止或纠正违法行为后，继续实施违法行为的；5</w:t>
            </w:r>
            <w:r>
              <w:rPr>
                <w:rFonts w:hint="eastAsia" w:ascii="楷体_GB2312" w:hAnsi="楷体_GB2312" w:eastAsia="楷体_GB2312" w:cs="楷体_GB2312"/>
                <w:color w:val="auto"/>
                <w:kern w:val="0"/>
                <w:szCs w:val="21"/>
              </w:rPr>
              <w:t>.危害后果严重</w:t>
            </w:r>
            <w:r>
              <w:rPr>
                <w:rFonts w:hint="eastAsia" w:ascii="楷体_GB2312" w:hAnsi="楷体_GB2312" w:eastAsia="楷体_GB2312" w:cs="楷体_GB2312"/>
                <w:color w:val="auto"/>
                <w:kern w:val="0"/>
                <w:szCs w:val="21"/>
                <w:lang w:eastAsia="zh-CN"/>
              </w:rPr>
              <w:t>的；</w:t>
            </w:r>
            <w:r>
              <w:rPr>
                <w:rFonts w:hint="eastAsia" w:ascii="楷体_GB2312" w:hAnsi="楷体_GB2312" w:eastAsia="楷体_GB2312" w:cs="楷体_GB2312"/>
                <w:color w:val="auto"/>
                <w:kern w:val="0"/>
                <w:szCs w:val="21"/>
                <w:lang w:val="en-US" w:eastAsia="zh-CN"/>
              </w:rPr>
              <w:t>6.法律、法规、规章规定其他应当从重处罚的</w:t>
            </w:r>
            <w:r>
              <w:rPr>
                <w:rFonts w:hint="eastAsia" w:ascii="楷体_GB2312" w:hAnsi="楷体_GB2312" w:eastAsia="楷体_GB2312" w:cs="楷体_GB2312"/>
                <w:color w:val="auto"/>
                <w:kern w:val="0"/>
                <w:szCs w:val="21"/>
              </w:rPr>
              <w:t>。</w:t>
            </w:r>
          </w:p>
        </w:tc>
        <w:tc>
          <w:tcPr>
            <w:tcW w:w="2275" w:type="dxa"/>
            <w:vAlign w:val="center"/>
          </w:tcPr>
          <w:p>
            <w:pPr>
              <w:widowControl/>
              <w:topLinePunct/>
              <w:autoSpaceDE w:val="0"/>
              <w:spacing w:line="30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吊销许可证。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trPr>
        <w:tc>
          <w:tcPr>
            <w:tcW w:w="855" w:type="dxa"/>
            <w:vMerge w:val="restart"/>
            <w:vAlign w:val="center"/>
          </w:tcPr>
          <w:p>
            <w:pPr>
              <w:autoSpaceDE w:val="0"/>
              <w:spacing w:line="300" w:lineRule="exact"/>
              <w:jc w:val="center"/>
              <w:rPr>
                <w:rFonts w:hint="eastAsia" w:ascii="楷体_GB2312" w:hAnsi="楷体_GB2312" w:eastAsia="楷体_GB2312" w:cs="楷体_GB2312"/>
                <w:color w:val="auto"/>
                <w:kern w:val="0"/>
                <w:szCs w:val="21"/>
                <w:lang w:eastAsia="zh-CN"/>
              </w:rPr>
            </w:pPr>
            <w:r>
              <w:rPr>
                <w:rFonts w:hint="eastAsia" w:ascii="楷体_GB2312" w:hAnsi="楷体_GB2312" w:eastAsia="楷体_GB2312" w:cs="楷体_GB2312"/>
                <w:color w:val="auto"/>
                <w:kern w:val="0"/>
                <w:szCs w:val="21"/>
                <w:lang w:val="en-US" w:eastAsia="zh-CN"/>
              </w:rPr>
              <w:t>269</w:t>
            </w:r>
          </w:p>
        </w:tc>
        <w:tc>
          <w:tcPr>
            <w:tcW w:w="1425" w:type="dxa"/>
            <w:vMerge w:val="restart"/>
            <w:vAlign w:val="center"/>
          </w:tcPr>
          <w:p>
            <w:pPr>
              <w:widowControl/>
              <w:autoSpaceDE w:val="0"/>
              <w:spacing w:line="300" w:lineRule="exact"/>
              <w:rPr>
                <w:rFonts w:hint="eastAsia" w:ascii="楷体_GB2312" w:hAnsi="楷体_GB2312" w:eastAsia="楷体_GB2312" w:cs="楷体_GB2312"/>
                <w:color w:val="auto"/>
                <w:kern w:val="0"/>
                <w:szCs w:val="21"/>
              </w:rPr>
            </w:pPr>
          </w:p>
          <w:p>
            <w:pPr>
              <w:widowControl/>
              <w:autoSpaceDE w:val="0"/>
              <w:spacing w:line="300" w:lineRule="exact"/>
              <w:rPr>
                <w:rFonts w:hint="eastAsia" w:ascii="楷体_GB2312" w:hAnsi="楷体_GB2312" w:eastAsia="楷体_GB2312" w:cs="楷体_GB2312"/>
                <w:color w:val="auto"/>
                <w:kern w:val="0"/>
                <w:szCs w:val="21"/>
              </w:rPr>
            </w:pPr>
          </w:p>
          <w:p>
            <w:pPr>
              <w:widowControl/>
              <w:wordWrap/>
              <w:autoSpaceDN w:val="0"/>
              <w:adjustRightInd/>
              <w:snapToGrid/>
              <w:spacing w:line="360" w:lineRule="exact"/>
              <w:ind w:left="0" w:leftChars="0" w:right="0" w:firstLine="382" w:firstLineChars="200"/>
              <w:textAlignment w:val="auto"/>
              <w:rPr>
                <w:rFonts w:hint="default" w:ascii="Times New Roman" w:hAnsi="Times New Roman" w:eastAsia="方正仿宋_GB2312" w:cs="Times New Roman"/>
                <w:b/>
                <w:bCs/>
                <w:sz w:val="21"/>
                <w:szCs w:val="21"/>
              </w:rPr>
            </w:pPr>
            <w:r>
              <w:rPr>
                <w:rFonts w:hint="eastAsia" w:ascii="Times New Roman" w:hAnsi="Times New Roman" w:eastAsia="仿宋_GB2312" w:cs="Times New Roman"/>
                <w:b/>
                <w:bCs w:val="0"/>
                <w:spacing w:val="-10"/>
                <w:kern w:val="0"/>
                <w:sz w:val="21"/>
                <w:szCs w:val="21"/>
                <w:lang w:val="en-US" w:eastAsia="zh-CN"/>
              </w:rPr>
              <w:t>第16项</w:t>
            </w:r>
          </w:p>
          <w:p>
            <w:pPr>
              <w:widowControl/>
              <w:autoSpaceDE w:val="0"/>
              <w:spacing w:line="30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转播、链接、聚合、集成非法的广播电视频道和视听节目网站内容的，擅自插播、截留视听节目信号</w:t>
            </w:r>
          </w:p>
        </w:tc>
        <w:tc>
          <w:tcPr>
            <w:tcW w:w="2250" w:type="dxa"/>
            <w:vMerge w:val="restart"/>
            <w:vAlign w:val="center"/>
          </w:tcPr>
          <w:p>
            <w:pPr>
              <w:autoSpaceDE w:val="0"/>
              <w:spacing w:line="30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《互联网视听节目服务管理规定》第二十四条第四款  转播、链接、聚合、集成非法的广播电视频道和视听节目网站内容的，擅自插播、截留视听节目信号的，由县级以上广播电影电视主管部门予以警告、责令改正，可并处3万元以下罚款；情节严重的，根据《广播电视管理条例》第五十一条之规定予以处罚。</w:t>
            </w:r>
          </w:p>
        </w:tc>
        <w:tc>
          <w:tcPr>
            <w:tcW w:w="1215" w:type="dxa"/>
            <w:vAlign w:val="center"/>
          </w:tcPr>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lang w:eastAsia="zh-CN"/>
              </w:rPr>
              <w:t>从轻处罚的</w:t>
            </w:r>
            <w:r>
              <w:rPr>
                <w:rFonts w:hint="eastAsia" w:ascii="楷体_GB2312" w:hAnsi="楷体_GB2312" w:eastAsia="楷体_GB2312" w:cs="楷体_GB2312"/>
                <w:color w:val="auto"/>
                <w:kern w:val="0"/>
                <w:szCs w:val="21"/>
              </w:rPr>
              <w:t>违法行为</w:t>
            </w:r>
          </w:p>
        </w:tc>
        <w:tc>
          <w:tcPr>
            <w:tcW w:w="5955" w:type="dxa"/>
            <w:vAlign w:val="center"/>
          </w:tcPr>
          <w:p>
            <w:pPr>
              <w:autoSpaceDE w:val="0"/>
              <w:spacing w:line="280" w:lineRule="exact"/>
              <w:jc w:val="both"/>
              <w:rPr>
                <w:rFonts w:hint="eastAsia" w:ascii="楷体_GB2312" w:hAnsi="楷体_GB2312" w:eastAsia="楷体_GB2312" w:cs="楷体_GB2312"/>
                <w:color w:val="auto"/>
                <w:kern w:val="0"/>
                <w:sz w:val="21"/>
                <w:szCs w:val="21"/>
                <w:lang w:val="en-US" w:eastAsia="zh-CN" w:bidi="ar-SA"/>
              </w:rPr>
            </w:pPr>
            <w:r>
              <w:rPr>
                <w:rFonts w:hint="eastAsia" w:ascii="楷体_GB2312" w:hAnsi="楷体_GB2312" w:eastAsia="楷体_GB2312" w:cs="楷体_GB2312"/>
                <w:color w:val="auto"/>
                <w:kern w:val="0"/>
                <w:szCs w:val="21"/>
                <w:lang w:eastAsia="zh-CN"/>
              </w:rPr>
              <w:t>具备下列情形之一：</w:t>
            </w:r>
            <w:r>
              <w:rPr>
                <w:rFonts w:hint="eastAsia" w:ascii="楷体_GB2312" w:hAnsi="楷体_GB2312" w:eastAsia="楷体_GB2312" w:cs="楷体_GB2312"/>
                <w:color w:val="auto"/>
                <w:kern w:val="0"/>
                <w:szCs w:val="21"/>
                <w:lang w:val="en-US" w:eastAsia="zh-CN"/>
              </w:rPr>
              <w:t>1.主动消除或者减轻违法行为危害后果的；2.受他人胁迫或者诱骗实施违法行为的；3.主动供述行政机关尚未掌握的违法行为的；4.配合行政机关查处违法行为有立功表现的；5.法律、法规、规章规定其他应当从轻处罚的。</w:t>
            </w:r>
          </w:p>
        </w:tc>
        <w:tc>
          <w:tcPr>
            <w:tcW w:w="2275" w:type="dxa"/>
            <w:vAlign w:val="center"/>
          </w:tcPr>
          <w:p>
            <w:pPr>
              <w:widowControl/>
              <w:topLinePunct/>
              <w:autoSpaceDE w:val="0"/>
              <w:spacing w:line="30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予以警告、责令改正，并处以10000元以下罚款。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trPr>
        <w:tc>
          <w:tcPr>
            <w:tcW w:w="855" w:type="dxa"/>
            <w:vMerge w:val="continue"/>
            <w:vAlign w:val="center"/>
          </w:tcPr>
          <w:p>
            <w:pPr>
              <w:autoSpaceDE w:val="0"/>
              <w:spacing w:line="300" w:lineRule="exact"/>
              <w:jc w:val="center"/>
              <w:rPr>
                <w:rFonts w:hint="eastAsia" w:ascii="楷体_GB2312" w:hAnsi="楷体_GB2312" w:eastAsia="楷体_GB2312" w:cs="楷体_GB2312"/>
                <w:color w:val="auto"/>
                <w:szCs w:val="21"/>
              </w:rPr>
            </w:pPr>
          </w:p>
        </w:tc>
        <w:tc>
          <w:tcPr>
            <w:tcW w:w="1425" w:type="dxa"/>
            <w:vMerge w:val="continue"/>
            <w:vAlign w:val="center"/>
          </w:tcPr>
          <w:p>
            <w:pPr>
              <w:autoSpaceDE w:val="0"/>
              <w:spacing w:line="300" w:lineRule="exact"/>
              <w:rPr>
                <w:rFonts w:hint="eastAsia" w:ascii="楷体_GB2312" w:hAnsi="楷体_GB2312" w:eastAsia="楷体_GB2312" w:cs="楷体_GB2312"/>
                <w:color w:val="auto"/>
                <w:szCs w:val="21"/>
              </w:rPr>
            </w:pPr>
          </w:p>
        </w:tc>
        <w:tc>
          <w:tcPr>
            <w:tcW w:w="2250" w:type="dxa"/>
            <w:vMerge w:val="continue"/>
            <w:vAlign w:val="center"/>
          </w:tcPr>
          <w:p>
            <w:pPr>
              <w:autoSpaceDE w:val="0"/>
              <w:spacing w:line="300" w:lineRule="exact"/>
              <w:rPr>
                <w:rFonts w:hint="eastAsia" w:ascii="楷体_GB2312" w:hAnsi="楷体_GB2312" w:eastAsia="楷体_GB2312" w:cs="楷体_GB2312"/>
                <w:color w:val="auto"/>
                <w:szCs w:val="21"/>
              </w:rPr>
            </w:pPr>
          </w:p>
        </w:tc>
        <w:tc>
          <w:tcPr>
            <w:tcW w:w="1215" w:type="dxa"/>
            <w:vAlign w:val="center"/>
          </w:tcPr>
          <w:p>
            <w:pPr>
              <w:autoSpaceDE w:val="0"/>
              <w:spacing w:line="280" w:lineRule="exact"/>
              <w:jc w:val="center"/>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一般</w:t>
            </w:r>
          </w:p>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rPr>
              <w:t>违法行为</w:t>
            </w:r>
          </w:p>
        </w:tc>
        <w:tc>
          <w:tcPr>
            <w:tcW w:w="5955" w:type="dxa"/>
            <w:vAlign w:val="center"/>
          </w:tcPr>
          <w:p>
            <w:pPr>
              <w:autoSpaceDE w:val="0"/>
              <w:spacing w:line="280" w:lineRule="exact"/>
              <w:jc w:val="both"/>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szCs w:val="21"/>
                <w:lang w:val="en-US" w:eastAsia="zh-CN"/>
              </w:rPr>
              <w:t>违法行为不符合法律、法规、规章以及本标准规定的不予处罚、减轻处罚、从轻处罚和从重处罚</w:t>
            </w:r>
            <w:r>
              <w:rPr>
                <w:rFonts w:hint="eastAsia" w:ascii="楷体_GB2312" w:hAnsi="楷体_GB2312" w:eastAsia="楷体_GB2312" w:cs="楷体_GB2312"/>
                <w:color w:val="auto"/>
                <w:szCs w:val="21"/>
                <w:lang w:eastAsia="zh-CN"/>
              </w:rPr>
              <w:t>情形的。</w:t>
            </w:r>
          </w:p>
        </w:tc>
        <w:tc>
          <w:tcPr>
            <w:tcW w:w="2275" w:type="dxa"/>
            <w:vAlign w:val="center"/>
          </w:tcPr>
          <w:p>
            <w:pPr>
              <w:widowControl/>
              <w:topLinePunct/>
              <w:autoSpaceDE w:val="0"/>
              <w:spacing w:line="30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予以警告、责令改正，并处以10000元以上30000元以下罚款。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005" w:hRule="atLeast"/>
        </w:trPr>
        <w:tc>
          <w:tcPr>
            <w:tcW w:w="855" w:type="dxa"/>
            <w:vMerge w:val="continue"/>
            <w:vAlign w:val="center"/>
          </w:tcPr>
          <w:p>
            <w:pPr>
              <w:autoSpaceDE w:val="0"/>
              <w:spacing w:line="300" w:lineRule="exact"/>
              <w:jc w:val="center"/>
              <w:rPr>
                <w:rFonts w:hint="eastAsia" w:ascii="楷体_GB2312" w:hAnsi="楷体_GB2312" w:eastAsia="楷体_GB2312" w:cs="楷体_GB2312"/>
                <w:color w:val="auto"/>
                <w:szCs w:val="21"/>
              </w:rPr>
            </w:pPr>
          </w:p>
        </w:tc>
        <w:tc>
          <w:tcPr>
            <w:tcW w:w="1425" w:type="dxa"/>
            <w:vMerge w:val="continue"/>
            <w:vAlign w:val="center"/>
          </w:tcPr>
          <w:p>
            <w:pPr>
              <w:autoSpaceDE w:val="0"/>
              <w:spacing w:line="300" w:lineRule="exact"/>
              <w:rPr>
                <w:rFonts w:hint="eastAsia" w:ascii="楷体_GB2312" w:hAnsi="楷体_GB2312" w:eastAsia="楷体_GB2312" w:cs="楷体_GB2312"/>
                <w:color w:val="auto"/>
                <w:szCs w:val="21"/>
              </w:rPr>
            </w:pPr>
          </w:p>
        </w:tc>
        <w:tc>
          <w:tcPr>
            <w:tcW w:w="2250" w:type="dxa"/>
            <w:vMerge w:val="continue"/>
            <w:vAlign w:val="center"/>
          </w:tcPr>
          <w:p>
            <w:pPr>
              <w:autoSpaceDE w:val="0"/>
              <w:spacing w:line="300" w:lineRule="exact"/>
              <w:rPr>
                <w:rFonts w:hint="eastAsia" w:ascii="楷体_GB2312" w:hAnsi="楷体_GB2312" w:eastAsia="楷体_GB2312" w:cs="楷体_GB2312"/>
                <w:color w:val="auto"/>
                <w:szCs w:val="21"/>
              </w:rPr>
            </w:pPr>
          </w:p>
        </w:tc>
        <w:tc>
          <w:tcPr>
            <w:tcW w:w="1215" w:type="dxa"/>
            <w:vAlign w:val="center"/>
          </w:tcPr>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lang w:eastAsia="zh-CN"/>
              </w:rPr>
              <w:t>从重处罚的</w:t>
            </w:r>
            <w:r>
              <w:rPr>
                <w:rFonts w:hint="eastAsia" w:ascii="楷体_GB2312" w:hAnsi="楷体_GB2312" w:eastAsia="楷体_GB2312" w:cs="楷体_GB2312"/>
                <w:color w:val="auto"/>
                <w:kern w:val="0"/>
                <w:szCs w:val="21"/>
              </w:rPr>
              <w:t>违法行为</w:t>
            </w:r>
          </w:p>
        </w:tc>
        <w:tc>
          <w:tcPr>
            <w:tcW w:w="5955" w:type="dxa"/>
            <w:vAlign w:val="center"/>
          </w:tcPr>
          <w:p>
            <w:pPr>
              <w:autoSpaceDE w:val="0"/>
              <w:spacing w:line="280" w:lineRule="exact"/>
              <w:jc w:val="both"/>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rPr>
              <w:t>具备下列情形之一：1.</w:t>
            </w:r>
            <w:r>
              <w:rPr>
                <w:rFonts w:hint="eastAsia" w:ascii="楷体_GB2312" w:hAnsi="楷体_GB2312" w:eastAsia="楷体_GB2312" w:cs="楷体_GB2312"/>
                <w:color w:val="auto"/>
                <w:kern w:val="0"/>
                <w:szCs w:val="21"/>
                <w:lang w:eastAsia="zh-CN"/>
              </w:rPr>
              <w:t>因实施违法行为被行政处罚后，</w:t>
            </w:r>
            <w:r>
              <w:rPr>
                <w:rFonts w:hint="eastAsia" w:ascii="楷体_GB2312" w:hAnsi="楷体_GB2312" w:eastAsia="楷体_GB2312" w:cs="楷体_GB2312"/>
                <w:color w:val="auto"/>
                <w:kern w:val="0"/>
                <w:szCs w:val="21"/>
                <w:lang w:val="en-US" w:eastAsia="zh-CN"/>
              </w:rPr>
              <w:t>2年内</w:t>
            </w:r>
            <w:r>
              <w:rPr>
                <w:rFonts w:hint="eastAsia" w:ascii="楷体_GB2312" w:hAnsi="楷体_GB2312" w:eastAsia="楷体_GB2312" w:cs="楷体_GB2312"/>
                <w:color w:val="auto"/>
                <w:kern w:val="0"/>
                <w:szCs w:val="21"/>
                <w:lang w:eastAsia="zh-CN"/>
              </w:rPr>
              <w:t>再次实施相同违法行为的</w:t>
            </w:r>
            <w:r>
              <w:rPr>
                <w:rFonts w:hint="eastAsia" w:ascii="楷体_GB2312" w:hAnsi="楷体_GB2312" w:eastAsia="楷体_GB2312" w:cs="楷体_GB2312"/>
                <w:color w:val="auto"/>
                <w:kern w:val="0"/>
                <w:szCs w:val="21"/>
              </w:rPr>
              <w:t>；2.</w:t>
            </w:r>
            <w:r>
              <w:rPr>
                <w:rFonts w:hint="eastAsia" w:ascii="楷体_GB2312" w:hAnsi="楷体_GB2312" w:eastAsia="楷体_GB2312" w:cs="楷体_GB2312"/>
                <w:color w:val="auto"/>
                <w:kern w:val="0"/>
                <w:szCs w:val="21"/>
                <w:lang w:val="en-US" w:eastAsia="zh-CN"/>
              </w:rPr>
              <w:t>伪造、变造、毁灭、隐匿证据，隐瞒违法事实的；3.</w:t>
            </w:r>
            <w:r>
              <w:rPr>
                <w:rFonts w:hint="eastAsia" w:ascii="楷体_GB2312" w:hAnsi="楷体_GB2312" w:eastAsia="楷体_GB2312" w:cs="楷体_GB2312"/>
                <w:color w:val="auto"/>
                <w:kern w:val="0"/>
                <w:szCs w:val="21"/>
              </w:rPr>
              <w:t>拒不配合行政机关查处违法行为</w:t>
            </w:r>
            <w:r>
              <w:rPr>
                <w:rFonts w:hint="eastAsia" w:ascii="楷体_GB2312" w:hAnsi="楷体_GB2312" w:eastAsia="楷体_GB2312" w:cs="楷体_GB2312"/>
                <w:color w:val="auto"/>
                <w:kern w:val="0"/>
                <w:szCs w:val="21"/>
                <w:lang w:eastAsia="zh-CN"/>
              </w:rPr>
              <w:t>的</w:t>
            </w:r>
            <w:r>
              <w:rPr>
                <w:rFonts w:hint="eastAsia" w:ascii="楷体_GB2312" w:hAnsi="楷体_GB2312" w:eastAsia="楷体_GB2312" w:cs="楷体_GB2312"/>
                <w:color w:val="auto"/>
                <w:kern w:val="0"/>
                <w:szCs w:val="21"/>
              </w:rPr>
              <w:t>；</w:t>
            </w:r>
            <w:r>
              <w:rPr>
                <w:rFonts w:hint="eastAsia" w:ascii="楷体_GB2312" w:hAnsi="楷体_GB2312" w:eastAsia="楷体_GB2312" w:cs="楷体_GB2312"/>
                <w:color w:val="auto"/>
                <w:kern w:val="0"/>
                <w:szCs w:val="21"/>
                <w:lang w:val="en-US" w:eastAsia="zh-CN"/>
              </w:rPr>
              <w:t>4.责令停止或纠正违法行为后，继续实施违法行为的；5</w:t>
            </w:r>
            <w:r>
              <w:rPr>
                <w:rFonts w:hint="eastAsia" w:ascii="楷体_GB2312" w:hAnsi="楷体_GB2312" w:eastAsia="楷体_GB2312" w:cs="楷体_GB2312"/>
                <w:color w:val="auto"/>
                <w:kern w:val="0"/>
                <w:szCs w:val="21"/>
              </w:rPr>
              <w:t>.危害后果严重</w:t>
            </w:r>
            <w:r>
              <w:rPr>
                <w:rFonts w:hint="eastAsia" w:ascii="楷体_GB2312" w:hAnsi="楷体_GB2312" w:eastAsia="楷体_GB2312" w:cs="楷体_GB2312"/>
                <w:color w:val="auto"/>
                <w:kern w:val="0"/>
                <w:szCs w:val="21"/>
                <w:lang w:eastAsia="zh-CN"/>
              </w:rPr>
              <w:t>的；</w:t>
            </w:r>
            <w:r>
              <w:rPr>
                <w:rFonts w:hint="eastAsia" w:ascii="楷体_GB2312" w:hAnsi="楷体_GB2312" w:eastAsia="楷体_GB2312" w:cs="楷体_GB2312"/>
                <w:color w:val="auto"/>
                <w:kern w:val="0"/>
                <w:szCs w:val="21"/>
                <w:lang w:val="en-US" w:eastAsia="zh-CN"/>
              </w:rPr>
              <w:t>6.法律、法规、规章规定其他应当从重处罚的</w:t>
            </w:r>
            <w:r>
              <w:rPr>
                <w:rFonts w:hint="eastAsia" w:ascii="楷体_GB2312" w:hAnsi="楷体_GB2312" w:eastAsia="楷体_GB2312" w:cs="楷体_GB2312"/>
                <w:color w:val="auto"/>
                <w:kern w:val="0"/>
                <w:szCs w:val="21"/>
              </w:rPr>
              <w:t>。</w:t>
            </w:r>
          </w:p>
        </w:tc>
        <w:tc>
          <w:tcPr>
            <w:tcW w:w="2275" w:type="dxa"/>
            <w:vAlign w:val="center"/>
          </w:tcPr>
          <w:p>
            <w:pPr>
              <w:widowControl/>
              <w:topLinePunct/>
              <w:autoSpaceDE w:val="0"/>
              <w:spacing w:line="30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吊销许可证。</w:t>
            </w:r>
          </w:p>
        </w:tc>
      </w:tr>
    </w:tbl>
    <w:p>
      <w:pPr>
        <w:autoSpaceDE w:val="0"/>
        <w:rPr>
          <w:color w:val="auto"/>
        </w:rPr>
      </w:pPr>
    </w:p>
    <w:p>
      <w:pPr>
        <w:widowControl/>
        <w:autoSpaceDE w:val="0"/>
        <w:spacing w:line="380" w:lineRule="exact"/>
        <w:jc w:val="center"/>
        <w:rPr>
          <w:rFonts w:hint="eastAsia" w:ascii="宋体" w:hAnsi="宋体"/>
          <w:b/>
          <w:color w:val="auto"/>
          <w:sz w:val="32"/>
          <w:szCs w:val="32"/>
        </w:rPr>
      </w:pPr>
    </w:p>
    <w:p>
      <w:pPr>
        <w:widowControl/>
        <w:autoSpaceDE w:val="0"/>
        <w:spacing w:line="380" w:lineRule="exact"/>
        <w:jc w:val="center"/>
        <w:rPr>
          <w:rFonts w:hint="eastAsia" w:ascii="宋体" w:hAnsi="宋体"/>
          <w:b/>
          <w:color w:val="auto"/>
          <w:sz w:val="32"/>
          <w:szCs w:val="32"/>
        </w:rPr>
      </w:pPr>
    </w:p>
    <w:p>
      <w:pPr>
        <w:widowControl/>
        <w:autoSpaceDE w:val="0"/>
        <w:spacing w:line="380" w:lineRule="exact"/>
        <w:jc w:val="center"/>
        <w:rPr>
          <w:rFonts w:hint="eastAsia" w:ascii="宋体" w:hAnsi="宋体"/>
          <w:b/>
          <w:color w:val="auto"/>
          <w:sz w:val="32"/>
          <w:szCs w:val="32"/>
        </w:rPr>
      </w:pPr>
    </w:p>
    <w:p>
      <w:pPr>
        <w:widowControl/>
        <w:autoSpaceDE w:val="0"/>
        <w:spacing w:line="380" w:lineRule="exact"/>
        <w:jc w:val="center"/>
        <w:rPr>
          <w:rFonts w:hint="eastAsia" w:ascii="宋体" w:hAnsi="宋体"/>
          <w:b/>
          <w:color w:val="auto"/>
          <w:sz w:val="32"/>
          <w:szCs w:val="32"/>
        </w:rPr>
      </w:pPr>
    </w:p>
    <w:p>
      <w:pPr>
        <w:widowControl/>
        <w:autoSpaceDE w:val="0"/>
        <w:spacing w:line="380" w:lineRule="exact"/>
        <w:jc w:val="center"/>
        <w:rPr>
          <w:rFonts w:hint="eastAsia" w:ascii="宋体" w:hAnsi="宋体"/>
          <w:b/>
          <w:color w:val="auto"/>
          <w:sz w:val="32"/>
          <w:szCs w:val="32"/>
        </w:rPr>
      </w:pPr>
    </w:p>
    <w:p>
      <w:pPr>
        <w:widowControl/>
        <w:autoSpaceDE w:val="0"/>
        <w:spacing w:line="380" w:lineRule="exact"/>
        <w:jc w:val="both"/>
        <w:rPr>
          <w:rFonts w:hint="eastAsia" w:ascii="宋体" w:hAnsi="宋体"/>
          <w:b/>
          <w:color w:val="auto"/>
          <w:sz w:val="32"/>
          <w:szCs w:val="32"/>
        </w:rPr>
      </w:pPr>
    </w:p>
    <w:p>
      <w:pPr>
        <w:widowControl/>
        <w:autoSpaceDE w:val="0"/>
        <w:spacing w:line="380" w:lineRule="exact"/>
        <w:jc w:val="both"/>
        <w:rPr>
          <w:rFonts w:hint="eastAsia" w:ascii="宋体" w:hAnsi="宋体"/>
          <w:b/>
          <w:color w:val="auto"/>
          <w:sz w:val="32"/>
          <w:szCs w:val="32"/>
        </w:rPr>
      </w:pPr>
    </w:p>
    <w:p>
      <w:pPr>
        <w:widowControl/>
        <w:autoSpaceDE w:val="0"/>
        <w:spacing w:line="380" w:lineRule="exact"/>
        <w:jc w:val="both"/>
        <w:rPr>
          <w:rFonts w:hint="eastAsia" w:ascii="宋体" w:hAnsi="宋体"/>
          <w:b/>
          <w:color w:val="auto"/>
          <w:sz w:val="32"/>
          <w:szCs w:val="32"/>
        </w:rPr>
      </w:pPr>
    </w:p>
    <w:p>
      <w:pPr>
        <w:widowControl/>
        <w:autoSpaceDE w:val="0"/>
        <w:spacing w:line="380" w:lineRule="exact"/>
        <w:jc w:val="both"/>
        <w:rPr>
          <w:rFonts w:hint="eastAsia" w:ascii="宋体" w:hAnsi="宋体"/>
          <w:b/>
          <w:color w:val="auto"/>
          <w:sz w:val="32"/>
          <w:szCs w:val="32"/>
        </w:rPr>
      </w:pPr>
    </w:p>
    <w:p>
      <w:pPr>
        <w:widowControl/>
        <w:autoSpaceDE w:val="0"/>
        <w:spacing w:line="380" w:lineRule="exact"/>
        <w:jc w:val="both"/>
        <w:rPr>
          <w:rFonts w:hint="eastAsia" w:ascii="宋体" w:hAnsi="宋体"/>
          <w:b/>
          <w:color w:val="auto"/>
          <w:sz w:val="32"/>
          <w:szCs w:val="32"/>
        </w:rPr>
      </w:pPr>
    </w:p>
    <w:p>
      <w:pPr>
        <w:widowControl/>
        <w:autoSpaceDE w:val="0"/>
        <w:spacing w:line="380" w:lineRule="exact"/>
        <w:jc w:val="both"/>
        <w:rPr>
          <w:rFonts w:hint="eastAsia" w:ascii="宋体" w:hAnsi="宋体"/>
          <w:b/>
          <w:color w:val="auto"/>
          <w:sz w:val="32"/>
          <w:szCs w:val="32"/>
        </w:rPr>
      </w:pPr>
    </w:p>
    <w:p>
      <w:pPr>
        <w:widowControl/>
        <w:autoSpaceDE w:val="0"/>
        <w:spacing w:line="380" w:lineRule="exact"/>
        <w:jc w:val="both"/>
        <w:rPr>
          <w:rFonts w:hint="eastAsia" w:ascii="宋体" w:hAnsi="宋体"/>
          <w:b/>
          <w:color w:val="auto"/>
          <w:sz w:val="32"/>
          <w:szCs w:val="32"/>
        </w:rPr>
      </w:pPr>
    </w:p>
    <w:tbl>
      <w:tblPr>
        <w:tblStyle w:val="8"/>
        <w:tblW w:w="14005" w:type="dxa"/>
        <w:tblInd w:w="1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70"/>
        <w:gridCol w:w="1425"/>
        <w:gridCol w:w="2250"/>
        <w:gridCol w:w="1230"/>
        <w:gridCol w:w="5940"/>
        <w:gridCol w:w="22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trPr>
        <w:tc>
          <w:tcPr>
            <w:tcW w:w="14005" w:type="dxa"/>
            <w:gridSpan w:val="6"/>
            <w:vAlign w:val="center"/>
          </w:tcPr>
          <w:p>
            <w:pPr>
              <w:autoSpaceDE w:val="0"/>
              <w:jc w:val="both"/>
              <w:rPr>
                <w:rFonts w:hint="eastAsia" w:ascii="楷体_GB2312" w:hAnsi="楷体_GB2312" w:eastAsia="楷体_GB2312" w:cs="楷体_GB2312"/>
                <w:b/>
                <w:color w:val="auto"/>
                <w:szCs w:val="21"/>
                <w:lang w:eastAsia="zh-CN"/>
              </w:rPr>
            </w:pPr>
            <w:r>
              <w:rPr>
                <w:rFonts w:hint="eastAsia" w:ascii="Times New Roman" w:hAnsi="Times New Roman" w:eastAsia="方正小标宋_GBK" w:cs="Times New Roman"/>
                <w:sz w:val="36"/>
                <w:szCs w:val="36"/>
                <w:lang w:val="en-US" w:eastAsia="zh-CN"/>
              </w:rPr>
              <w:t>（二十八）《广播电视广告播出管理办法》裁量基准（20项）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trPr>
        <w:tc>
          <w:tcPr>
            <w:tcW w:w="870" w:type="dxa"/>
            <w:vAlign w:val="center"/>
          </w:tcPr>
          <w:p>
            <w:pPr>
              <w:autoSpaceDE w:val="0"/>
              <w:spacing w:line="280" w:lineRule="exact"/>
              <w:ind w:left="0" w:leftChars="0" w:right="0"/>
              <w:jc w:val="center"/>
              <w:rPr>
                <w:rFonts w:hint="eastAsia" w:ascii="楷体_GB2312" w:hAnsi="楷体_GB2312" w:eastAsia="楷体_GB2312" w:cs="楷体_GB2312"/>
                <w:b/>
                <w:color w:val="auto"/>
                <w:szCs w:val="21"/>
              </w:rPr>
            </w:pPr>
            <w:r>
              <w:rPr>
                <w:rFonts w:hint="eastAsia" w:ascii="楷体_GB2312" w:hAnsi="楷体_GB2312" w:eastAsia="楷体_GB2312" w:cs="楷体_GB2312"/>
                <w:b/>
                <w:color w:val="auto"/>
                <w:szCs w:val="21"/>
                <w:highlight w:val="none"/>
              </w:rPr>
              <w:t>序号</w:t>
            </w:r>
          </w:p>
        </w:tc>
        <w:tc>
          <w:tcPr>
            <w:tcW w:w="1425" w:type="dxa"/>
            <w:vAlign w:val="center"/>
          </w:tcPr>
          <w:p>
            <w:pPr>
              <w:autoSpaceDE w:val="0"/>
              <w:spacing w:line="280" w:lineRule="exact"/>
              <w:ind w:left="0" w:leftChars="0" w:right="0"/>
              <w:jc w:val="center"/>
              <w:rPr>
                <w:rFonts w:hint="eastAsia" w:ascii="楷体_GB2312" w:hAnsi="楷体_GB2312" w:eastAsia="楷体_GB2312" w:cs="楷体_GB2312"/>
                <w:b/>
                <w:color w:val="auto"/>
                <w:szCs w:val="21"/>
              </w:rPr>
            </w:pPr>
            <w:r>
              <w:rPr>
                <w:rFonts w:hint="eastAsia" w:ascii="楷体_GB2312" w:hAnsi="楷体_GB2312" w:eastAsia="楷体_GB2312" w:cs="楷体_GB2312"/>
                <w:b/>
                <w:color w:val="auto"/>
                <w:szCs w:val="21"/>
                <w:highlight w:val="none"/>
                <w:lang w:eastAsia="zh-CN"/>
              </w:rPr>
              <w:t>事项名称</w:t>
            </w:r>
          </w:p>
        </w:tc>
        <w:tc>
          <w:tcPr>
            <w:tcW w:w="2250" w:type="dxa"/>
            <w:vAlign w:val="center"/>
          </w:tcPr>
          <w:p>
            <w:pPr>
              <w:autoSpaceDE w:val="0"/>
              <w:spacing w:line="280" w:lineRule="exact"/>
              <w:ind w:left="0" w:leftChars="0" w:right="0"/>
              <w:jc w:val="center"/>
              <w:rPr>
                <w:rFonts w:hint="eastAsia" w:ascii="楷体_GB2312" w:hAnsi="楷体_GB2312" w:eastAsia="楷体_GB2312" w:cs="楷体_GB2312"/>
                <w:b/>
                <w:color w:val="auto"/>
                <w:szCs w:val="21"/>
              </w:rPr>
            </w:pPr>
            <w:r>
              <w:rPr>
                <w:rFonts w:hint="eastAsia" w:ascii="楷体_GB2312" w:hAnsi="楷体_GB2312" w:eastAsia="楷体_GB2312" w:cs="楷体_GB2312"/>
                <w:b/>
                <w:color w:val="auto"/>
                <w:szCs w:val="21"/>
                <w:highlight w:val="none"/>
                <w:lang w:eastAsia="zh-CN"/>
              </w:rPr>
              <w:t>处罚</w:t>
            </w:r>
            <w:r>
              <w:rPr>
                <w:rFonts w:hint="eastAsia" w:ascii="楷体_GB2312" w:hAnsi="楷体_GB2312" w:eastAsia="楷体_GB2312" w:cs="楷体_GB2312"/>
                <w:b/>
                <w:color w:val="auto"/>
                <w:szCs w:val="21"/>
                <w:highlight w:val="none"/>
              </w:rPr>
              <w:t>依据</w:t>
            </w:r>
          </w:p>
        </w:tc>
        <w:tc>
          <w:tcPr>
            <w:tcW w:w="1230" w:type="dxa"/>
            <w:vAlign w:val="center"/>
          </w:tcPr>
          <w:p>
            <w:pPr>
              <w:autoSpaceDE w:val="0"/>
              <w:spacing w:line="280" w:lineRule="exact"/>
              <w:ind w:left="0" w:leftChars="0" w:right="0"/>
              <w:jc w:val="center"/>
              <w:rPr>
                <w:rFonts w:hint="eastAsia" w:ascii="楷体_GB2312" w:hAnsi="楷体_GB2312" w:eastAsia="楷体_GB2312" w:cs="楷体_GB2312"/>
                <w:b/>
                <w:color w:val="auto"/>
                <w:szCs w:val="21"/>
              </w:rPr>
            </w:pPr>
            <w:r>
              <w:rPr>
                <w:rFonts w:hint="eastAsia" w:ascii="楷体_GB2312" w:hAnsi="楷体_GB2312" w:eastAsia="楷体_GB2312" w:cs="楷体_GB2312"/>
                <w:b/>
                <w:color w:val="auto"/>
                <w:szCs w:val="21"/>
                <w:highlight w:val="none"/>
              </w:rPr>
              <w:t>裁量阶次</w:t>
            </w:r>
          </w:p>
        </w:tc>
        <w:tc>
          <w:tcPr>
            <w:tcW w:w="5940" w:type="dxa"/>
            <w:vAlign w:val="center"/>
          </w:tcPr>
          <w:p>
            <w:pPr>
              <w:autoSpaceDE w:val="0"/>
              <w:spacing w:line="280" w:lineRule="exact"/>
              <w:ind w:left="0" w:leftChars="0" w:right="0"/>
              <w:jc w:val="center"/>
              <w:rPr>
                <w:rFonts w:hint="eastAsia" w:ascii="楷体_GB2312" w:hAnsi="楷体_GB2312" w:eastAsia="楷体_GB2312" w:cs="楷体_GB2312"/>
                <w:b/>
                <w:color w:val="auto"/>
                <w:szCs w:val="21"/>
              </w:rPr>
            </w:pPr>
            <w:r>
              <w:rPr>
                <w:rFonts w:hint="eastAsia" w:ascii="楷体_GB2312" w:hAnsi="楷体_GB2312" w:eastAsia="楷体_GB2312" w:cs="楷体_GB2312"/>
                <w:b/>
                <w:color w:val="auto"/>
                <w:szCs w:val="21"/>
                <w:highlight w:val="none"/>
                <w:lang w:eastAsia="zh-CN"/>
              </w:rPr>
              <w:t>违法行为表现</w:t>
            </w:r>
          </w:p>
        </w:tc>
        <w:tc>
          <w:tcPr>
            <w:tcW w:w="2290" w:type="dxa"/>
            <w:vAlign w:val="center"/>
          </w:tcPr>
          <w:p>
            <w:pPr>
              <w:autoSpaceDE w:val="0"/>
              <w:spacing w:line="280" w:lineRule="exact"/>
              <w:ind w:left="0" w:leftChars="0" w:right="0"/>
              <w:jc w:val="center"/>
              <w:rPr>
                <w:rFonts w:hint="eastAsia" w:ascii="楷体_GB2312" w:hAnsi="楷体_GB2312" w:eastAsia="楷体_GB2312" w:cs="楷体_GB2312"/>
                <w:b/>
                <w:color w:val="auto"/>
                <w:szCs w:val="21"/>
              </w:rPr>
            </w:pPr>
            <w:r>
              <w:rPr>
                <w:rFonts w:hint="eastAsia" w:ascii="楷体_GB2312" w:hAnsi="楷体_GB2312" w:eastAsia="楷体_GB2312" w:cs="楷体_GB2312"/>
                <w:b/>
                <w:color w:val="auto"/>
                <w:szCs w:val="21"/>
                <w:highlight w:val="none"/>
                <w:lang w:eastAsia="zh-CN"/>
              </w:rPr>
              <w:t>行政处罚基准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trPr>
        <w:tc>
          <w:tcPr>
            <w:tcW w:w="870" w:type="dxa"/>
            <w:vMerge w:val="restart"/>
            <w:vAlign w:val="center"/>
          </w:tcPr>
          <w:p>
            <w:pPr>
              <w:autoSpaceDE w:val="0"/>
              <w:spacing w:line="320" w:lineRule="exact"/>
              <w:jc w:val="center"/>
              <w:rPr>
                <w:rFonts w:hint="eastAsia" w:ascii="楷体_GB2312" w:hAnsi="楷体_GB2312" w:eastAsia="楷体_GB2312" w:cs="楷体_GB2312"/>
                <w:color w:val="auto"/>
                <w:szCs w:val="21"/>
                <w:lang w:eastAsia="zh-CN"/>
              </w:rPr>
            </w:pPr>
            <w:r>
              <w:rPr>
                <w:rFonts w:hint="eastAsia" w:ascii="楷体_GB2312" w:hAnsi="楷体_GB2312" w:eastAsia="楷体_GB2312" w:cs="楷体_GB2312"/>
                <w:color w:val="auto"/>
                <w:szCs w:val="21"/>
                <w:lang w:val="en-US" w:eastAsia="zh-CN"/>
              </w:rPr>
              <w:t>270</w:t>
            </w:r>
          </w:p>
        </w:tc>
        <w:tc>
          <w:tcPr>
            <w:tcW w:w="1425" w:type="dxa"/>
            <w:vMerge w:val="restart"/>
            <w:vAlign w:val="center"/>
          </w:tcPr>
          <w:p>
            <w:pPr>
              <w:widowControl/>
              <w:wordWrap/>
              <w:autoSpaceDN w:val="0"/>
              <w:adjustRightInd/>
              <w:snapToGrid/>
              <w:spacing w:line="360" w:lineRule="exact"/>
              <w:ind w:left="0" w:leftChars="0" w:right="0" w:firstLine="382" w:firstLineChars="200"/>
              <w:textAlignment w:val="auto"/>
              <w:rPr>
                <w:rFonts w:hint="default" w:ascii="Times New Roman" w:hAnsi="Times New Roman" w:eastAsia="方正仿宋_GB2312" w:cs="Times New Roman"/>
                <w:b/>
                <w:bCs/>
                <w:sz w:val="21"/>
                <w:szCs w:val="21"/>
              </w:rPr>
            </w:pPr>
            <w:r>
              <w:rPr>
                <w:rFonts w:hint="eastAsia" w:ascii="Times New Roman" w:hAnsi="Times New Roman" w:eastAsia="仿宋_GB2312" w:cs="Times New Roman"/>
                <w:b/>
                <w:bCs w:val="0"/>
                <w:spacing w:val="-10"/>
                <w:kern w:val="0"/>
                <w:sz w:val="21"/>
                <w:szCs w:val="21"/>
                <w:lang w:val="en-US" w:eastAsia="zh-CN"/>
              </w:rPr>
              <w:t>第1项</w:t>
            </w:r>
          </w:p>
          <w:p>
            <w:pPr>
              <w:autoSpaceDE w:val="0"/>
              <w:spacing w:line="32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广播电视广告含有禁止内容</w:t>
            </w:r>
          </w:p>
        </w:tc>
        <w:tc>
          <w:tcPr>
            <w:tcW w:w="2250" w:type="dxa"/>
            <w:vMerge w:val="restart"/>
            <w:vAlign w:val="center"/>
          </w:tcPr>
          <w:p>
            <w:pPr>
              <w:autoSpaceDE w:val="0"/>
              <w:spacing w:line="32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 xml:space="preserve">《广播电视广告播出管理办法》第三十九条  </w:t>
            </w:r>
            <w:r>
              <w:rPr>
                <w:rFonts w:hint="eastAsia" w:ascii="楷体_GB2312" w:hAnsi="楷体_GB2312" w:eastAsia="楷体_GB2312" w:cs="楷体_GB2312"/>
                <w:color w:val="auto"/>
                <w:kern w:val="0"/>
                <w:szCs w:val="21"/>
                <w:lang w:val="en-US" w:eastAsia="zh-CN"/>
              </w:rPr>
              <w:t>违反本办法第八条、第九条的规定，由县级以上人民政府广播影视行政部门责令停止违法行为或者责令改正，给予警告，可以并处三万元以下罚款；情节严重的，由原发证机关吊销《广播电视频道许可证》、《广播电视播出机构许可证》。</w:t>
            </w:r>
          </w:p>
        </w:tc>
        <w:tc>
          <w:tcPr>
            <w:tcW w:w="1230" w:type="dxa"/>
            <w:vAlign w:val="center"/>
          </w:tcPr>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lang w:eastAsia="zh-CN"/>
              </w:rPr>
              <w:t>从轻处罚的</w:t>
            </w:r>
            <w:r>
              <w:rPr>
                <w:rFonts w:hint="eastAsia" w:ascii="楷体_GB2312" w:hAnsi="楷体_GB2312" w:eastAsia="楷体_GB2312" w:cs="楷体_GB2312"/>
                <w:color w:val="auto"/>
                <w:kern w:val="0"/>
                <w:szCs w:val="21"/>
              </w:rPr>
              <w:t>违法行为</w:t>
            </w:r>
          </w:p>
        </w:tc>
        <w:tc>
          <w:tcPr>
            <w:tcW w:w="5940" w:type="dxa"/>
            <w:vAlign w:val="center"/>
          </w:tcPr>
          <w:p>
            <w:pPr>
              <w:autoSpaceDE w:val="0"/>
              <w:spacing w:line="280" w:lineRule="exact"/>
              <w:jc w:val="both"/>
              <w:rPr>
                <w:rFonts w:hint="eastAsia" w:ascii="楷体_GB2312" w:hAnsi="楷体_GB2312" w:eastAsia="楷体_GB2312" w:cs="楷体_GB2312"/>
                <w:color w:val="auto"/>
                <w:kern w:val="0"/>
                <w:sz w:val="21"/>
                <w:szCs w:val="21"/>
                <w:lang w:val="en-US" w:eastAsia="zh-CN" w:bidi="ar-SA"/>
              </w:rPr>
            </w:pPr>
            <w:r>
              <w:rPr>
                <w:rFonts w:hint="eastAsia" w:ascii="楷体_GB2312" w:hAnsi="楷体_GB2312" w:eastAsia="楷体_GB2312" w:cs="楷体_GB2312"/>
                <w:color w:val="auto"/>
                <w:kern w:val="0"/>
                <w:szCs w:val="21"/>
                <w:lang w:eastAsia="zh-CN"/>
              </w:rPr>
              <w:t>具备下列情形之一：</w:t>
            </w:r>
            <w:r>
              <w:rPr>
                <w:rFonts w:hint="eastAsia" w:ascii="楷体_GB2312" w:hAnsi="楷体_GB2312" w:eastAsia="楷体_GB2312" w:cs="楷体_GB2312"/>
                <w:color w:val="auto"/>
                <w:kern w:val="0"/>
                <w:szCs w:val="21"/>
                <w:lang w:val="en-US" w:eastAsia="zh-CN"/>
              </w:rPr>
              <w:t>1.主动消除或者减轻违法行为危害后果的；2.受他人胁迫或者诱骗实施违法行为的；3.主动供述行政机关尚未掌握的违法行为的；4.配合行政机关查处违法行为有立功表现的；5.法律、法规、规章规定其他应当从轻处罚的。</w:t>
            </w:r>
          </w:p>
        </w:tc>
        <w:tc>
          <w:tcPr>
            <w:tcW w:w="2290" w:type="dxa"/>
            <w:vAlign w:val="center"/>
          </w:tcPr>
          <w:p>
            <w:pPr>
              <w:autoSpaceDE w:val="0"/>
              <w:spacing w:line="32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责令停止违法行为或者责令改正，给予警告，并处10000元以下罚款。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trPr>
        <w:tc>
          <w:tcPr>
            <w:tcW w:w="870" w:type="dxa"/>
            <w:vMerge w:val="continue"/>
            <w:vAlign w:val="center"/>
          </w:tcPr>
          <w:p>
            <w:pPr>
              <w:autoSpaceDE w:val="0"/>
              <w:spacing w:line="320" w:lineRule="exact"/>
              <w:jc w:val="center"/>
              <w:rPr>
                <w:rFonts w:hint="eastAsia" w:ascii="楷体_GB2312" w:hAnsi="楷体_GB2312" w:eastAsia="楷体_GB2312" w:cs="楷体_GB2312"/>
                <w:color w:val="auto"/>
                <w:szCs w:val="21"/>
              </w:rPr>
            </w:pPr>
          </w:p>
        </w:tc>
        <w:tc>
          <w:tcPr>
            <w:tcW w:w="1425" w:type="dxa"/>
            <w:vMerge w:val="continue"/>
            <w:vAlign w:val="center"/>
          </w:tcPr>
          <w:p>
            <w:pPr>
              <w:autoSpaceDE w:val="0"/>
              <w:spacing w:line="320" w:lineRule="exact"/>
              <w:rPr>
                <w:rFonts w:hint="eastAsia" w:ascii="楷体_GB2312" w:hAnsi="楷体_GB2312" w:eastAsia="楷体_GB2312" w:cs="楷体_GB2312"/>
                <w:color w:val="auto"/>
                <w:szCs w:val="21"/>
              </w:rPr>
            </w:pPr>
          </w:p>
        </w:tc>
        <w:tc>
          <w:tcPr>
            <w:tcW w:w="2250" w:type="dxa"/>
            <w:vMerge w:val="continue"/>
            <w:vAlign w:val="center"/>
          </w:tcPr>
          <w:p>
            <w:pPr>
              <w:autoSpaceDE w:val="0"/>
              <w:spacing w:line="320" w:lineRule="exact"/>
              <w:rPr>
                <w:rFonts w:hint="eastAsia" w:ascii="楷体_GB2312" w:hAnsi="楷体_GB2312" w:eastAsia="楷体_GB2312" w:cs="楷体_GB2312"/>
                <w:color w:val="auto"/>
                <w:kern w:val="0"/>
                <w:szCs w:val="21"/>
              </w:rPr>
            </w:pPr>
          </w:p>
        </w:tc>
        <w:tc>
          <w:tcPr>
            <w:tcW w:w="1230" w:type="dxa"/>
            <w:vAlign w:val="center"/>
          </w:tcPr>
          <w:p>
            <w:pPr>
              <w:autoSpaceDE w:val="0"/>
              <w:spacing w:line="280" w:lineRule="exact"/>
              <w:jc w:val="center"/>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一般</w:t>
            </w:r>
          </w:p>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rPr>
              <w:t>违法行为</w:t>
            </w:r>
          </w:p>
        </w:tc>
        <w:tc>
          <w:tcPr>
            <w:tcW w:w="5940" w:type="dxa"/>
            <w:vAlign w:val="center"/>
          </w:tcPr>
          <w:p>
            <w:pPr>
              <w:autoSpaceDE w:val="0"/>
              <w:spacing w:line="280" w:lineRule="exact"/>
              <w:jc w:val="both"/>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szCs w:val="21"/>
                <w:lang w:val="en-US" w:eastAsia="zh-CN"/>
              </w:rPr>
              <w:t>违法行为不符合法律、法规、规章以及本标准规定的不予处罚、减轻处罚、从轻处罚和从重处罚</w:t>
            </w:r>
            <w:r>
              <w:rPr>
                <w:rFonts w:hint="eastAsia" w:ascii="楷体_GB2312" w:hAnsi="楷体_GB2312" w:eastAsia="楷体_GB2312" w:cs="楷体_GB2312"/>
                <w:color w:val="auto"/>
                <w:szCs w:val="21"/>
                <w:lang w:eastAsia="zh-CN"/>
              </w:rPr>
              <w:t>情形的。</w:t>
            </w:r>
          </w:p>
        </w:tc>
        <w:tc>
          <w:tcPr>
            <w:tcW w:w="2290" w:type="dxa"/>
            <w:vAlign w:val="center"/>
          </w:tcPr>
          <w:p>
            <w:pPr>
              <w:autoSpaceDE w:val="0"/>
              <w:spacing w:line="32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责令停止违法行为或者责令改正，给予警告，并处10000元以上30000元以下罚款。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trPr>
        <w:tc>
          <w:tcPr>
            <w:tcW w:w="870" w:type="dxa"/>
            <w:vMerge w:val="continue"/>
            <w:vAlign w:val="center"/>
          </w:tcPr>
          <w:p>
            <w:pPr>
              <w:autoSpaceDE w:val="0"/>
              <w:spacing w:line="320" w:lineRule="exact"/>
              <w:jc w:val="center"/>
              <w:rPr>
                <w:rFonts w:hint="eastAsia" w:ascii="楷体_GB2312" w:hAnsi="楷体_GB2312" w:eastAsia="楷体_GB2312" w:cs="楷体_GB2312"/>
                <w:color w:val="auto"/>
                <w:szCs w:val="21"/>
              </w:rPr>
            </w:pPr>
          </w:p>
        </w:tc>
        <w:tc>
          <w:tcPr>
            <w:tcW w:w="1425" w:type="dxa"/>
            <w:vMerge w:val="continue"/>
            <w:vAlign w:val="center"/>
          </w:tcPr>
          <w:p>
            <w:pPr>
              <w:autoSpaceDE w:val="0"/>
              <w:spacing w:line="320" w:lineRule="exact"/>
              <w:rPr>
                <w:rFonts w:hint="eastAsia" w:ascii="楷体_GB2312" w:hAnsi="楷体_GB2312" w:eastAsia="楷体_GB2312" w:cs="楷体_GB2312"/>
                <w:color w:val="auto"/>
                <w:szCs w:val="21"/>
              </w:rPr>
            </w:pPr>
          </w:p>
        </w:tc>
        <w:tc>
          <w:tcPr>
            <w:tcW w:w="2250" w:type="dxa"/>
            <w:vMerge w:val="continue"/>
            <w:vAlign w:val="center"/>
          </w:tcPr>
          <w:p>
            <w:pPr>
              <w:autoSpaceDE w:val="0"/>
              <w:spacing w:line="320" w:lineRule="exact"/>
              <w:rPr>
                <w:rFonts w:hint="eastAsia" w:ascii="楷体_GB2312" w:hAnsi="楷体_GB2312" w:eastAsia="楷体_GB2312" w:cs="楷体_GB2312"/>
                <w:color w:val="auto"/>
                <w:kern w:val="0"/>
                <w:szCs w:val="21"/>
              </w:rPr>
            </w:pPr>
          </w:p>
        </w:tc>
        <w:tc>
          <w:tcPr>
            <w:tcW w:w="1230" w:type="dxa"/>
            <w:vAlign w:val="center"/>
          </w:tcPr>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lang w:eastAsia="zh-CN"/>
              </w:rPr>
              <w:t>从重处罚的</w:t>
            </w:r>
            <w:r>
              <w:rPr>
                <w:rFonts w:hint="eastAsia" w:ascii="楷体_GB2312" w:hAnsi="楷体_GB2312" w:eastAsia="楷体_GB2312" w:cs="楷体_GB2312"/>
                <w:color w:val="auto"/>
                <w:kern w:val="0"/>
                <w:szCs w:val="21"/>
              </w:rPr>
              <w:t>违法行为</w:t>
            </w:r>
          </w:p>
        </w:tc>
        <w:tc>
          <w:tcPr>
            <w:tcW w:w="5940" w:type="dxa"/>
            <w:vAlign w:val="center"/>
          </w:tcPr>
          <w:p>
            <w:pPr>
              <w:autoSpaceDE w:val="0"/>
              <w:spacing w:line="280" w:lineRule="exact"/>
              <w:jc w:val="both"/>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rPr>
              <w:t>具备下列情形之一：1.</w:t>
            </w:r>
            <w:r>
              <w:rPr>
                <w:rFonts w:hint="eastAsia" w:ascii="楷体_GB2312" w:hAnsi="楷体_GB2312" w:eastAsia="楷体_GB2312" w:cs="楷体_GB2312"/>
                <w:color w:val="auto"/>
                <w:kern w:val="0"/>
                <w:szCs w:val="21"/>
                <w:lang w:eastAsia="zh-CN"/>
              </w:rPr>
              <w:t>因实施违法行为被行政处罚后，</w:t>
            </w:r>
            <w:r>
              <w:rPr>
                <w:rFonts w:hint="eastAsia" w:ascii="楷体_GB2312" w:hAnsi="楷体_GB2312" w:eastAsia="楷体_GB2312" w:cs="楷体_GB2312"/>
                <w:color w:val="auto"/>
                <w:kern w:val="0"/>
                <w:szCs w:val="21"/>
                <w:lang w:val="en-US" w:eastAsia="zh-CN"/>
              </w:rPr>
              <w:t>2年内</w:t>
            </w:r>
            <w:r>
              <w:rPr>
                <w:rFonts w:hint="eastAsia" w:ascii="楷体_GB2312" w:hAnsi="楷体_GB2312" w:eastAsia="楷体_GB2312" w:cs="楷体_GB2312"/>
                <w:color w:val="auto"/>
                <w:kern w:val="0"/>
                <w:szCs w:val="21"/>
                <w:lang w:eastAsia="zh-CN"/>
              </w:rPr>
              <w:t>再次实施相同违法行为的</w:t>
            </w:r>
            <w:r>
              <w:rPr>
                <w:rFonts w:hint="eastAsia" w:ascii="楷体_GB2312" w:hAnsi="楷体_GB2312" w:eastAsia="楷体_GB2312" w:cs="楷体_GB2312"/>
                <w:color w:val="auto"/>
                <w:kern w:val="0"/>
                <w:szCs w:val="21"/>
              </w:rPr>
              <w:t>；2.</w:t>
            </w:r>
            <w:r>
              <w:rPr>
                <w:rFonts w:hint="eastAsia" w:ascii="楷体_GB2312" w:hAnsi="楷体_GB2312" w:eastAsia="楷体_GB2312" w:cs="楷体_GB2312"/>
                <w:color w:val="auto"/>
                <w:kern w:val="0"/>
                <w:szCs w:val="21"/>
                <w:lang w:val="en-US" w:eastAsia="zh-CN"/>
              </w:rPr>
              <w:t>伪造、变造、毁灭、隐匿证据，隐瞒违法事实的；3.</w:t>
            </w:r>
            <w:r>
              <w:rPr>
                <w:rFonts w:hint="eastAsia" w:ascii="楷体_GB2312" w:hAnsi="楷体_GB2312" w:eastAsia="楷体_GB2312" w:cs="楷体_GB2312"/>
                <w:color w:val="auto"/>
                <w:kern w:val="0"/>
                <w:szCs w:val="21"/>
              </w:rPr>
              <w:t>拒不配合行政机关查处违法行为</w:t>
            </w:r>
            <w:r>
              <w:rPr>
                <w:rFonts w:hint="eastAsia" w:ascii="楷体_GB2312" w:hAnsi="楷体_GB2312" w:eastAsia="楷体_GB2312" w:cs="楷体_GB2312"/>
                <w:color w:val="auto"/>
                <w:kern w:val="0"/>
                <w:szCs w:val="21"/>
                <w:lang w:eastAsia="zh-CN"/>
              </w:rPr>
              <w:t>的</w:t>
            </w:r>
            <w:r>
              <w:rPr>
                <w:rFonts w:hint="eastAsia" w:ascii="楷体_GB2312" w:hAnsi="楷体_GB2312" w:eastAsia="楷体_GB2312" w:cs="楷体_GB2312"/>
                <w:color w:val="auto"/>
                <w:kern w:val="0"/>
                <w:szCs w:val="21"/>
              </w:rPr>
              <w:t>；</w:t>
            </w:r>
            <w:r>
              <w:rPr>
                <w:rFonts w:hint="eastAsia" w:ascii="楷体_GB2312" w:hAnsi="楷体_GB2312" w:eastAsia="楷体_GB2312" w:cs="楷体_GB2312"/>
                <w:color w:val="auto"/>
                <w:kern w:val="0"/>
                <w:szCs w:val="21"/>
                <w:lang w:val="en-US" w:eastAsia="zh-CN"/>
              </w:rPr>
              <w:t>4.责令停止或纠正违法行为后，继续实施违法行为的；5</w:t>
            </w:r>
            <w:r>
              <w:rPr>
                <w:rFonts w:hint="eastAsia" w:ascii="楷体_GB2312" w:hAnsi="楷体_GB2312" w:eastAsia="楷体_GB2312" w:cs="楷体_GB2312"/>
                <w:color w:val="auto"/>
                <w:kern w:val="0"/>
                <w:szCs w:val="21"/>
              </w:rPr>
              <w:t>.危害后果严重</w:t>
            </w:r>
            <w:r>
              <w:rPr>
                <w:rFonts w:hint="eastAsia" w:ascii="楷体_GB2312" w:hAnsi="楷体_GB2312" w:eastAsia="楷体_GB2312" w:cs="楷体_GB2312"/>
                <w:color w:val="auto"/>
                <w:kern w:val="0"/>
                <w:szCs w:val="21"/>
                <w:lang w:eastAsia="zh-CN"/>
              </w:rPr>
              <w:t>的；</w:t>
            </w:r>
            <w:r>
              <w:rPr>
                <w:rFonts w:hint="eastAsia" w:ascii="楷体_GB2312" w:hAnsi="楷体_GB2312" w:eastAsia="楷体_GB2312" w:cs="楷体_GB2312"/>
                <w:color w:val="auto"/>
                <w:kern w:val="0"/>
                <w:szCs w:val="21"/>
                <w:lang w:val="en-US" w:eastAsia="zh-CN"/>
              </w:rPr>
              <w:t>6.法律、法规、规章规定其他应当从重处罚的</w:t>
            </w:r>
            <w:r>
              <w:rPr>
                <w:rFonts w:hint="eastAsia" w:ascii="楷体_GB2312" w:hAnsi="楷体_GB2312" w:eastAsia="楷体_GB2312" w:cs="楷体_GB2312"/>
                <w:color w:val="auto"/>
                <w:kern w:val="0"/>
                <w:szCs w:val="21"/>
              </w:rPr>
              <w:t>。</w:t>
            </w:r>
          </w:p>
        </w:tc>
        <w:tc>
          <w:tcPr>
            <w:tcW w:w="2290" w:type="dxa"/>
            <w:vAlign w:val="center"/>
          </w:tcPr>
          <w:p>
            <w:pPr>
              <w:autoSpaceDE w:val="0"/>
              <w:spacing w:line="32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吊销许可证。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trPr>
        <w:tc>
          <w:tcPr>
            <w:tcW w:w="870" w:type="dxa"/>
            <w:vMerge w:val="restart"/>
            <w:vAlign w:val="center"/>
          </w:tcPr>
          <w:p>
            <w:pPr>
              <w:autoSpaceDE w:val="0"/>
              <w:spacing w:line="320" w:lineRule="exact"/>
              <w:jc w:val="center"/>
              <w:rPr>
                <w:rFonts w:hint="eastAsia" w:ascii="楷体_GB2312" w:hAnsi="楷体_GB2312" w:eastAsia="楷体_GB2312" w:cs="楷体_GB2312"/>
                <w:color w:val="auto"/>
                <w:szCs w:val="21"/>
              </w:rPr>
            </w:pPr>
            <w:r>
              <w:rPr>
                <w:rFonts w:hint="eastAsia" w:ascii="楷体_GB2312" w:hAnsi="楷体_GB2312" w:eastAsia="楷体_GB2312" w:cs="楷体_GB2312"/>
                <w:color w:val="auto"/>
                <w:szCs w:val="21"/>
              </w:rPr>
              <w:t>2</w:t>
            </w:r>
            <w:r>
              <w:rPr>
                <w:rFonts w:hint="eastAsia" w:ascii="楷体_GB2312" w:hAnsi="楷体_GB2312" w:eastAsia="楷体_GB2312" w:cs="楷体_GB2312"/>
                <w:color w:val="auto"/>
                <w:szCs w:val="21"/>
                <w:lang w:val="en-US" w:eastAsia="zh-CN"/>
              </w:rPr>
              <w:t>71</w:t>
            </w:r>
          </w:p>
        </w:tc>
        <w:tc>
          <w:tcPr>
            <w:tcW w:w="1425" w:type="dxa"/>
            <w:vMerge w:val="restart"/>
            <w:vAlign w:val="center"/>
          </w:tcPr>
          <w:p>
            <w:pPr>
              <w:widowControl/>
              <w:wordWrap/>
              <w:autoSpaceDN w:val="0"/>
              <w:adjustRightInd/>
              <w:snapToGrid/>
              <w:spacing w:line="360" w:lineRule="exact"/>
              <w:ind w:left="0" w:leftChars="0" w:right="0" w:firstLine="382" w:firstLineChars="200"/>
              <w:textAlignment w:val="auto"/>
              <w:rPr>
                <w:rFonts w:hint="default" w:ascii="Times New Roman" w:hAnsi="Times New Roman" w:eastAsia="方正仿宋_GB2312" w:cs="Times New Roman"/>
                <w:b/>
                <w:bCs/>
                <w:sz w:val="21"/>
                <w:szCs w:val="21"/>
              </w:rPr>
            </w:pPr>
            <w:r>
              <w:rPr>
                <w:rFonts w:hint="eastAsia" w:ascii="Times New Roman" w:hAnsi="Times New Roman" w:eastAsia="仿宋_GB2312" w:cs="Times New Roman"/>
                <w:b/>
                <w:bCs w:val="0"/>
                <w:spacing w:val="-10"/>
                <w:kern w:val="0"/>
                <w:sz w:val="21"/>
                <w:szCs w:val="21"/>
                <w:lang w:val="en-US" w:eastAsia="zh-CN"/>
              </w:rPr>
              <w:t>第2项</w:t>
            </w:r>
          </w:p>
          <w:p>
            <w:pPr>
              <w:autoSpaceDE w:val="0"/>
              <w:spacing w:line="32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播出禁止的广播电视广告</w:t>
            </w:r>
          </w:p>
        </w:tc>
        <w:tc>
          <w:tcPr>
            <w:tcW w:w="2250" w:type="dxa"/>
            <w:vMerge w:val="restart"/>
            <w:vAlign w:val="center"/>
          </w:tcPr>
          <w:p>
            <w:pPr>
              <w:autoSpaceDE w:val="0"/>
              <w:spacing w:line="320" w:lineRule="exact"/>
              <w:rPr>
                <w:rFonts w:hint="eastAsia" w:ascii="楷体_GB2312" w:hAnsi="楷体_GB2312" w:eastAsia="楷体_GB2312" w:cs="楷体_GB2312"/>
                <w:color w:val="auto"/>
                <w:szCs w:val="21"/>
              </w:rPr>
            </w:pPr>
            <w:r>
              <w:rPr>
                <w:rFonts w:hint="eastAsia" w:ascii="楷体_GB2312" w:hAnsi="楷体_GB2312" w:eastAsia="楷体_GB2312" w:cs="楷体_GB2312"/>
                <w:color w:val="auto"/>
                <w:kern w:val="0"/>
                <w:szCs w:val="21"/>
              </w:rPr>
              <w:t xml:space="preserve">《广播电视广告播出管理办法》第三十九条  </w:t>
            </w:r>
            <w:r>
              <w:rPr>
                <w:rFonts w:hint="eastAsia" w:ascii="楷体_GB2312" w:hAnsi="楷体_GB2312" w:eastAsia="楷体_GB2312" w:cs="楷体_GB2312"/>
                <w:color w:val="auto"/>
                <w:kern w:val="0"/>
                <w:szCs w:val="21"/>
                <w:lang w:val="en-US" w:eastAsia="zh-CN"/>
              </w:rPr>
              <w:t>违反本办法第八条、第九条的规定，由县级以上人民政府广播影视行政部门责令停止违法行为或者责令改正，给予警告，可以并处三万元以下罚款；情节严重的，由原发证机关吊销《广播电视频道许可证》、《广播电视播出机构许可证》。</w:t>
            </w:r>
          </w:p>
        </w:tc>
        <w:tc>
          <w:tcPr>
            <w:tcW w:w="1230" w:type="dxa"/>
            <w:vAlign w:val="center"/>
          </w:tcPr>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lang w:eastAsia="zh-CN"/>
              </w:rPr>
              <w:t>从轻处罚的</w:t>
            </w:r>
            <w:r>
              <w:rPr>
                <w:rFonts w:hint="eastAsia" w:ascii="楷体_GB2312" w:hAnsi="楷体_GB2312" w:eastAsia="楷体_GB2312" w:cs="楷体_GB2312"/>
                <w:color w:val="auto"/>
                <w:kern w:val="0"/>
                <w:szCs w:val="21"/>
              </w:rPr>
              <w:t>违法行为</w:t>
            </w:r>
          </w:p>
        </w:tc>
        <w:tc>
          <w:tcPr>
            <w:tcW w:w="5940" w:type="dxa"/>
            <w:vAlign w:val="center"/>
          </w:tcPr>
          <w:p>
            <w:pPr>
              <w:autoSpaceDE w:val="0"/>
              <w:spacing w:line="280" w:lineRule="exact"/>
              <w:jc w:val="both"/>
              <w:rPr>
                <w:rFonts w:hint="eastAsia" w:ascii="楷体_GB2312" w:hAnsi="楷体_GB2312" w:eastAsia="楷体_GB2312" w:cs="楷体_GB2312"/>
                <w:color w:val="auto"/>
                <w:kern w:val="0"/>
                <w:sz w:val="21"/>
                <w:szCs w:val="21"/>
                <w:lang w:val="en-US" w:eastAsia="zh-CN" w:bidi="ar-SA"/>
              </w:rPr>
            </w:pPr>
            <w:r>
              <w:rPr>
                <w:rFonts w:hint="eastAsia" w:ascii="楷体_GB2312" w:hAnsi="楷体_GB2312" w:eastAsia="楷体_GB2312" w:cs="楷体_GB2312"/>
                <w:color w:val="auto"/>
                <w:kern w:val="0"/>
                <w:szCs w:val="21"/>
                <w:lang w:eastAsia="zh-CN"/>
              </w:rPr>
              <w:t>具备下列情形之一：</w:t>
            </w:r>
            <w:r>
              <w:rPr>
                <w:rFonts w:hint="eastAsia" w:ascii="楷体_GB2312" w:hAnsi="楷体_GB2312" w:eastAsia="楷体_GB2312" w:cs="楷体_GB2312"/>
                <w:color w:val="auto"/>
                <w:kern w:val="0"/>
                <w:szCs w:val="21"/>
                <w:lang w:val="en-US" w:eastAsia="zh-CN"/>
              </w:rPr>
              <w:t>1.主动消除或者减轻违法行为危害后果的；2.受他人胁迫或者诱骗实施违法行为的；3.主动供述行政机关尚未掌握的违法行为的；4.配合行政机关查处违法行为有立功表现的；5.法律、法规、规章规定其他应当从轻处罚的。</w:t>
            </w:r>
          </w:p>
        </w:tc>
        <w:tc>
          <w:tcPr>
            <w:tcW w:w="2290" w:type="dxa"/>
            <w:vAlign w:val="center"/>
          </w:tcPr>
          <w:p>
            <w:pPr>
              <w:autoSpaceDE w:val="0"/>
              <w:spacing w:line="320" w:lineRule="exact"/>
              <w:rPr>
                <w:rFonts w:hint="eastAsia" w:ascii="楷体_GB2312" w:hAnsi="楷体_GB2312" w:eastAsia="楷体_GB2312" w:cs="楷体_GB2312"/>
                <w:color w:val="auto"/>
                <w:spacing w:val="-4"/>
                <w:kern w:val="0"/>
                <w:szCs w:val="21"/>
              </w:rPr>
            </w:pPr>
            <w:r>
              <w:rPr>
                <w:rFonts w:hint="eastAsia" w:ascii="楷体_GB2312" w:hAnsi="楷体_GB2312" w:eastAsia="楷体_GB2312" w:cs="楷体_GB2312"/>
                <w:color w:val="auto"/>
                <w:kern w:val="0"/>
                <w:szCs w:val="21"/>
              </w:rPr>
              <w:t>责令停止违法行为或者</w:t>
            </w:r>
            <w:r>
              <w:rPr>
                <w:rFonts w:hint="eastAsia" w:ascii="楷体_GB2312" w:hAnsi="楷体_GB2312" w:eastAsia="楷体_GB2312" w:cs="楷体_GB2312"/>
                <w:color w:val="auto"/>
                <w:spacing w:val="-4"/>
                <w:kern w:val="0"/>
                <w:szCs w:val="21"/>
              </w:rPr>
              <w:t>责令改正，给予警告，并处以10000元以下罚款。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trPr>
        <w:tc>
          <w:tcPr>
            <w:tcW w:w="870" w:type="dxa"/>
            <w:vMerge w:val="continue"/>
            <w:vAlign w:val="center"/>
          </w:tcPr>
          <w:p>
            <w:pPr>
              <w:autoSpaceDE w:val="0"/>
              <w:spacing w:line="320" w:lineRule="exact"/>
              <w:jc w:val="center"/>
              <w:rPr>
                <w:rFonts w:hint="eastAsia" w:ascii="楷体_GB2312" w:hAnsi="楷体_GB2312" w:eastAsia="楷体_GB2312" w:cs="楷体_GB2312"/>
                <w:color w:val="auto"/>
                <w:szCs w:val="21"/>
              </w:rPr>
            </w:pPr>
          </w:p>
        </w:tc>
        <w:tc>
          <w:tcPr>
            <w:tcW w:w="1425" w:type="dxa"/>
            <w:vMerge w:val="continue"/>
            <w:vAlign w:val="top"/>
          </w:tcPr>
          <w:p>
            <w:pPr>
              <w:autoSpaceDE w:val="0"/>
              <w:spacing w:line="320" w:lineRule="exact"/>
              <w:rPr>
                <w:rFonts w:hint="eastAsia" w:ascii="楷体_GB2312" w:hAnsi="楷体_GB2312" w:eastAsia="楷体_GB2312" w:cs="楷体_GB2312"/>
                <w:color w:val="auto"/>
                <w:szCs w:val="21"/>
              </w:rPr>
            </w:pPr>
          </w:p>
        </w:tc>
        <w:tc>
          <w:tcPr>
            <w:tcW w:w="2250" w:type="dxa"/>
            <w:vMerge w:val="continue"/>
            <w:vAlign w:val="center"/>
          </w:tcPr>
          <w:p>
            <w:pPr>
              <w:autoSpaceDE w:val="0"/>
              <w:spacing w:line="320" w:lineRule="exact"/>
              <w:rPr>
                <w:rFonts w:hint="eastAsia" w:ascii="楷体_GB2312" w:hAnsi="楷体_GB2312" w:eastAsia="楷体_GB2312" w:cs="楷体_GB2312"/>
                <w:color w:val="auto"/>
                <w:szCs w:val="21"/>
              </w:rPr>
            </w:pPr>
          </w:p>
        </w:tc>
        <w:tc>
          <w:tcPr>
            <w:tcW w:w="1230" w:type="dxa"/>
            <w:vAlign w:val="center"/>
          </w:tcPr>
          <w:p>
            <w:pPr>
              <w:autoSpaceDE w:val="0"/>
              <w:spacing w:line="280" w:lineRule="exact"/>
              <w:jc w:val="center"/>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一般</w:t>
            </w:r>
          </w:p>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rPr>
              <w:t>违法行为</w:t>
            </w:r>
          </w:p>
        </w:tc>
        <w:tc>
          <w:tcPr>
            <w:tcW w:w="5940" w:type="dxa"/>
            <w:vAlign w:val="center"/>
          </w:tcPr>
          <w:p>
            <w:pPr>
              <w:autoSpaceDE w:val="0"/>
              <w:spacing w:line="280" w:lineRule="exact"/>
              <w:jc w:val="both"/>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szCs w:val="21"/>
                <w:lang w:val="en-US" w:eastAsia="zh-CN"/>
              </w:rPr>
              <w:t>违法行为不符合法律、法规、规章以及本标准规定的不予处罚、减轻处罚、从轻处罚和从重处罚</w:t>
            </w:r>
            <w:r>
              <w:rPr>
                <w:rFonts w:hint="eastAsia" w:ascii="楷体_GB2312" w:hAnsi="楷体_GB2312" w:eastAsia="楷体_GB2312" w:cs="楷体_GB2312"/>
                <w:color w:val="auto"/>
                <w:szCs w:val="21"/>
                <w:lang w:eastAsia="zh-CN"/>
              </w:rPr>
              <w:t>情形的。</w:t>
            </w:r>
          </w:p>
        </w:tc>
        <w:tc>
          <w:tcPr>
            <w:tcW w:w="2290" w:type="dxa"/>
            <w:vAlign w:val="center"/>
          </w:tcPr>
          <w:p>
            <w:pPr>
              <w:autoSpaceDE w:val="0"/>
              <w:spacing w:line="32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责令停止违法行为或者</w:t>
            </w:r>
            <w:r>
              <w:rPr>
                <w:rFonts w:hint="eastAsia" w:ascii="楷体_GB2312" w:hAnsi="楷体_GB2312" w:eastAsia="楷体_GB2312" w:cs="楷体_GB2312"/>
                <w:color w:val="auto"/>
                <w:spacing w:val="-4"/>
                <w:kern w:val="0"/>
                <w:szCs w:val="21"/>
              </w:rPr>
              <w:t>责令改正，给予警告，并</w:t>
            </w:r>
            <w:r>
              <w:rPr>
                <w:rFonts w:hint="eastAsia" w:ascii="楷体_GB2312" w:hAnsi="楷体_GB2312" w:eastAsia="楷体_GB2312" w:cs="楷体_GB2312"/>
                <w:color w:val="auto"/>
                <w:kern w:val="0"/>
                <w:szCs w:val="21"/>
              </w:rPr>
              <w:t>处以10000元以上30000元以下罚款。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trPr>
        <w:tc>
          <w:tcPr>
            <w:tcW w:w="870" w:type="dxa"/>
            <w:vMerge w:val="continue"/>
            <w:vAlign w:val="center"/>
          </w:tcPr>
          <w:p>
            <w:pPr>
              <w:autoSpaceDE w:val="0"/>
              <w:spacing w:line="320" w:lineRule="exact"/>
              <w:jc w:val="center"/>
              <w:rPr>
                <w:rFonts w:hint="eastAsia" w:ascii="楷体_GB2312" w:hAnsi="楷体_GB2312" w:eastAsia="楷体_GB2312" w:cs="楷体_GB2312"/>
                <w:color w:val="auto"/>
                <w:szCs w:val="21"/>
              </w:rPr>
            </w:pPr>
          </w:p>
        </w:tc>
        <w:tc>
          <w:tcPr>
            <w:tcW w:w="1425" w:type="dxa"/>
            <w:vMerge w:val="continue"/>
            <w:vAlign w:val="top"/>
          </w:tcPr>
          <w:p>
            <w:pPr>
              <w:autoSpaceDE w:val="0"/>
              <w:spacing w:line="320" w:lineRule="exact"/>
              <w:rPr>
                <w:rFonts w:hint="eastAsia" w:ascii="楷体_GB2312" w:hAnsi="楷体_GB2312" w:eastAsia="楷体_GB2312" w:cs="楷体_GB2312"/>
                <w:color w:val="auto"/>
                <w:szCs w:val="21"/>
              </w:rPr>
            </w:pPr>
          </w:p>
        </w:tc>
        <w:tc>
          <w:tcPr>
            <w:tcW w:w="2250" w:type="dxa"/>
            <w:vMerge w:val="continue"/>
            <w:vAlign w:val="center"/>
          </w:tcPr>
          <w:p>
            <w:pPr>
              <w:autoSpaceDE w:val="0"/>
              <w:spacing w:line="320" w:lineRule="exact"/>
              <w:rPr>
                <w:rFonts w:hint="eastAsia" w:ascii="楷体_GB2312" w:hAnsi="楷体_GB2312" w:eastAsia="楷体_GB2312" w:cs="楷体_GB2312"/>
                <w:color w:val="auto"/>
                <w:szCs w:val="21"/>
              </w:rPr>
            </w:pPr>
          </w:p>
        </w:tc>
        <w:tc>
          <w:tcPr>
            <w:tcW w:w="1230" w:type="dxa"/>
            <w:vAlign w:val="center"/>
          </w:tcPr>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lang w:eastAsia="zh-CN"/>
              </w:rPr>
              <w:t>从重处罚的</w:t>
            </w:r>
            <w:r>
              <w:rPr>
                <w:rFonts w:hint="eastAsia" w:ascii="楷体_GB2312" w:hAnsi="楷体_GB2312" w:eastAsia="楷体_GB2312" w:cs="楷体_GB2312"/>
                <w:color w:val="auto"/>
                <w:kern w:val="0"/>
                <w:szCs w:val="21"/>
              </w:rPr>
              <w:t>违法行为</w:t>
            </w:r>
          </w:p>
        </w:tc>
        <w:tc>
          <w:tcPr>
            <w:tcW w:w="5940" w:type="dxa"/>
            <w:vAlign w:val="center"/>
          </w:tcPr>
          <w:p>
            <w:pPr>
              <w:autoSpaceDE w:val="0"/>
              <w:spacing w:line="280" w:lineRule="exact"/>
              <w:jc w:val="both"/>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rPr>
              <w:t>具备下列情形之一：1.</w:t>
            </w:r>
            <w:r>
              <w:rPr>
                <w:rFonts w:hint="eastAsia" w:ascii="楷体_GB2312" w:hAnsi="楷体_GB2312" w:eastAsia="楷体_GB2312" w:cs="楷体_GB2312"/>
                <w:color w:val="auto"/>
                <w:kern w:val="0"/>
                <w:szCs w:val="21"/>
                <w:lang w:eastAsia="zh-CN"/>
              </w:rPr>
              <w:t>因实施违法行为被行政处罚后，</w:t>
            </w:r>
            <w:r>
              <w:rPr>
                <w:rFonts w:hint="eastAsia" w:ascii="楷体_GB2312" w:hAnsi="楷体_GB2312" w:eastAsia="楷体_GB2312" w:cs="楷体_GB2312"/>
                <w:color w:val="auto"/>
                <w:kern w:val="0"/>
                <w:szCs w:val="21"/>
                <w:lang w:val="en-US" w:eastAsia="zh-CN"/>
              </w:rPr>
              <w:t>2年内</w:t>
            </w:r>
            <w:r>
              <w:rPr>
                <w:rFonts w:hint="eastAsia" w:ascii="楷体_GB2312" w:hAnsi="楷体_GB2312" w:eastAsia="楷体_GB2312" w:cs="楷体_GB2312"/>
                <w:color w:val="auto"/>
                <w:kern w:val="0"/>
                <w:szCs w:val="21"/>
                <w:lang w:eastAsia="zh-CN"/>
              </w:rPr>
              <w:t>再次实施相同违法行为的</w:t>
            </w:r>
            <w:r>
              <w:rPr>
                <w:rFonts w:hint="eastAsia" w:ascii="楷体_GB2312" w:hAnsi="楷体_GB2312" w:eastAsia="楷体_GB2312" w:cs="楷体_GB2312"/>
                <w:color w:val="auto"/>
                <w:kern w:val="0"/>
                <w:szCs w:val="21"/>
              </w:rPr>
              <w:t>；2.</w:t>
            </w:r>
            <w:r>
              <w:rPr>
                <w:rFonts w:hint="eastAsia" w:ascii="楷体_GB2312" w:hAnsi="楷体_GB2312" w:eastAsia="楷体_GB2312" w:cs="楷体_GB2312"/>
                <w:color w:val="auto"/>
                <w:kern w:val="0"/>
                <w:szCs w:val="21"/>
                <w:lang w:val="en-US" w:eastAsia="zh-CN"/>
              </w:rPr>
              <w:t>伪造、变造、毁灭、隐匿证据，隐瞒违法事实的；3.</w:t>
            </w:r>
            <w:r>
              <w:rPr>
                <w:rFonts w:hint="eastAsia" w:ascii="楷体_GB2312" w:hAnsi="楷体_GB2312" w:eastAsia="楷体_GB2312" w:cs="楷体_GB2312"/>
                <w:color w:val="auto"/>
                <w:kern w:val="0"/>
                <w:szCs w:val="21"/>
              </w:rPr>
              <w:t>拒不配合行政机关查处违法行为</w:t>
            </w:r>
            <w:r>
              <w:rPr>
                <w:rFonts w:hint="eastAsia" w:ascii="楷体_GB2312" w:hAnsi="楷体_GB2312" w:eastAsia="楷体_GB2312" w:cs="楷体_GB2312"/>
                <w:color w:val="auto"/>
                <w:kern w:val="0"/>
                <w:szCs w:val="21"/>
                <w:lang w:eastAsia="zh-CN"/>
              </w:rPr>
              <w:t>的</w:t>
            </w:r>
            <w:r>
              <w:rPr>
                <w:rFonts w:hint="eastAsia" w:ascii="楷体_GB2312" w:hAnsi="楷体_GB2312" w:eastAsia="楷体_GB2312" w:cs="楷体_GB2312"/>
                <w:color w:val="auto"/>
                <w:kern w:val="0"/>
                <w:szCs w:val="21"/>
              </w:rPr>
              <w:t>；</w:t>
            </w:r>
            <w:r>
              <w:rPr>
                <w:rFonts w:hint="eastAsia" w:ascii="楷体_GB2312" w:hAnsi="楷体_GB2312" w:eastAsia="楷体_GB2312" w:cs="楷体_GB2312"/>
                <w:color w:val="auto"/>
                <w:kern w:val="0"/>
                <w:szCs w:val="21"/>
                <w:lang w:val="en-US" w:eastAsia="zh-CN"/>
              </w:rPr>
              <w:t>4.责令停止或纠正违法行为后，继续实施违法行为的；5</w:t>
            </w:r>
            <w:r>
              <w:rPr>
                <w:rFonts w:hint="eastAsia" w:ascii="楷体_GB2312" w:hAnsi="楷体_GB2312" w:eastAsia="楷体_GB2312" w:cs="楷体_GB2312"/>
                <w:color w:val="auto"/>
                <w:kern w:val="0"/>
                <w:szCs w:val="21"/>
              </w:rPr>
              <w:t>.危害后果严重</w:t>
            </w:r>
            <w:r>
              <w:rPr>
                <w:rFonts w:hint="eastAsia" w:ascii="楷体_GB2312" w:hAnsi="楷体_GB2312" w:eastAsia="楷体_GB2312" w:cs="楷体_GB2312"/>
                <w:color w:val="auto"/>
                <w:kern w:val="0"/>
                <w:szCs w:val="21"/>
                <w:lang w:eastAsia="zh-CN"/>
              </w:rPr>
              <w:t>的；</w:t>
            </w:r>
            <w:r>
              <w:rPr>
                <w:rFonts w:hint="eastAsia" w:ascii="楷体_GB2312" w:hAnsi="楷体_GB2312" w:eastAsia="楷体_GB2312" w:cs="楷体_GB2312"/>
                <w:color w:val="auto"/>
                <w:kern w:val="0"/>
                <w:szCs w:val="21"/>
                <w:lang w:val="en-US" w:eastAsia="zh-CN"/>
              </w:rPr>
              <w:t>6.法律、法规、规章规定其他应当从重处罚的</w:t>
            </w:r>
            <w:r>
              <w:rPr>
                <w:rFonts w:hint="eastAsia" w:ascii="楷体_GB2312" w:hAnsi="楷体_GB2312" w:eastAsia="楷体_GB2312" w:cs="楷体_GB2312"/>
                <w:color w:val="auto"/>
                <w:kern w:val="0"/>
                <w:szCs w:val="21"/>
              </w:rPr>
              <w:t>。</w:t>
            </w:r>
          </w:p>
        </w:tc>
        <w:tc>
          <w:tcPr>
            <w:tcW w:w="2290" w:type="dxa"/>
            <w:vAlign w:val="center"/>
          </w:tcPr>
          <w:p>
            <w:pPr>
              <w:autoSpaceDE w:val="0"/>
              <w:spacing w:line="32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吊销许可证。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trPr>
        <w:tc>
          <w:tcPr>
            <w:tcW w:w="870" w:type="dxa"/>
            <w:vMerge w:val="restart"/>
            <w:vAlign w:val="center"/>
          </w:tcPr>
          <w:p>
            <w:pPr>
              <w:autoSpaceDE w:val="0"/>
              <w:spacing w:line="320" w:lineRule="exact"/>
              <w:jc w:val="center"/>
              <w:rPr>
                <w:rFonts w:hint="eastAsia" w:ascii="楷体_GB2312" w:hAnsi="楷体_GB2312" w:eastAsia="楷体_GB2312" w:cs="楷体_GB2312"/>
                <w:color w:val="auto"/>
                <w:szCs w:val="21"/>
                <w:lang w:eastAsia="zh-CN"/>
              </w:rPr>
            </w:pPr>
            <w:r>
              <w:rPr>
                <w:rFonts w:hint="eastAsia" w:ascii="楷体_GB2312" w:hAnsi="楷体_GB2312" w:eastAsia="楷体_GB2312" w:cs="楷体_GB2312"/>
                <w:color w:val="auto"/>
                <w:szCs w:val="21"/>
                <w:lang w:val="en-US" w:eastAsia="zh-CN"/>
              </w:rPr>
              <w:t>272</w:t>
            </w:r>
          </w:p>
        </w:tc>
        <w:tc>
          <w:tcPr>
            <w:tcW w:w="1425" w:type="dxa"/>
            <w:vMerge w:val="restart"/>
            <w:vAlign w:val="center"/>
          </w:tcPr>
          <w:p>
            <w:pPr>
              <w:widowControl/>
              <w:wordWrap/>
              <w:autoSpaceDN w:val="0"/>
              <w:adjustRightInd/>
              <w:snapToGrid/>
              <w:spacing w:line="360" w:lineRule="exact"/>
              <w:ind w:left="0" w:leftChars="0" w:right="0" w:firstLine="382" w:firstLineChars="200"/>
              <w:textAlignment w:val="auto"/>
              <w:rPr>
                <w:rFonts w:hint="default" w:ascii="Times New Roman" w:hAnsi="Times New Roman" w:eastAsia="方正仿宋_GB2312" w:cs="Times New Roman"/>
                <w:b/>
                <w:bCs/>
                <w:sz w:val="21"/>
                <w:szCs w:val="21"/>
              </w:rPr>
            </w:pPr>
            <w:r>
              <w:rPr>
                <w:rFonts w:hint="eastAsia" w:ascii="Times New Roman" w:hAnsi="Times New Roman" w:eastAsia="仿宋_GB2312" w:cs="Times New Roman"/>
                <w:b/>
                <w:bCs w:val="0"/>
                <w:spacing w:val="-10"/>
                <w:kern w:val="0"/>
                <w:sz w:val="21"/>
                <w:szCs w:val="21"/>
                <w:lang w:val="en-US" w:eastAsia="zh-CN"/>
              </w:rPr>
              <w:t>第3项</w:t>
            </w:r>
          </w:p>
          <w:p>
            <w:pPr>
              <w:autoSpaceDE w:val="0"/>
              <w:spacing w:line="32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播出机构每套节目每小时商业广告播出时长超过12分钟</w:t>
            </w:r>
          </w:p>
        </w:tc>
        <w:tc>
          <w:tcPr>
            <w:tcW w:w="2250" w:type="dxa"/>
            <w:vMerge w:val="restart"/>
            <w:vAlign w:val="center"/>
          </w:tcPr>
          <w:p>
            <w:pPr>
              <w:autoSpaceDE w:val="0"/>
              <w:spacing w:line="320" w:lineRule="exact"/>
              <w:rPr>
                <w:rFonts w:hint="eastAsia" w:ascii="楷体_GB2312" w:hAnsi="楷体_GB2312" w:eastAsia="楷体_GB2312" w:cs="楷体_GB2312"/>
                <w:color w:val="auto"/>
                <w:szCs w:val="21"/>
              </w:rPr>
            </w:pPr>
            <w:r>
              <w:rPr>
                <w:rFonts w:hint="eastAsia" w:ascii="楷体_GB2312" w:hAnsi="楷体_GB2312" w:eastAsia="楷体_GB2312" w:cs="楷体_GB2312"/>
                <w:color w:val="auto"/>
                <w:kern w:val="0"/>
                <w:szCs w:val="21"/>
              </w:rPr>
              <w:t xml:space="preserve">《广播电视广告播出管理办法》第四十条   </w:t>
            </w:r>
            <w:r>
              <w:rPr>
                <w:rFonts w:hint="eastAsia" w:ascii="楷体_GB2312" w:hAnsi="楷体_GB2312" w:eastAsia="楷体_GB2312" w:cs="楷体_GB2312"/>
                <w:color w:val="auto"/>
                <w:kern w:val="0"/>
                <w:szCs w:val="21"/>
                <w:lang w:val="en-US" w:eastAsia="zh-CN"/>
              </w:rPr>
              <w:t>违反本办法第十五条、第十六条、第十七条的规定，以及违反本办法第二十一条规定插播广告的，由县级以上人民政府广播影视行政部门依据《广播电视管理条例》第五十条、第五十一条的有关规定给予处罚。</w:t>
            </w:r>
          </w:p>
        </w:tc>
        <w:tc>
          <w:tcPr>
            <w:tcW w:w="1230" w:type="dxa"/>
            <w:vAlign w:val="center"/>
          </w:tcPr>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lang w:eastAsia="zh-CN"/>
              </w:rPr>
              <w:t>从轻处罚的</w:t>
            </w:r>
            <w:r>
              <w:rPr>
                <w:rFonts w:hint="eastAsia" w:ascii="楷体_GB2312" w:hAnsi="楷体_GB2312" w:eastAsia="楷体_GB2312" w:cs="楷体_GB2312"/>
                <w:color w:val="auto"/>
                <w:kern w:val="0"/>
                <w:szCs w:val="21"/>
              </w:rPr>
              <w:t>违法行为</w:t>
            </w:r>
          </w:p>
        </w:tc>
        <w:tc>
          <w:tcPr>
            <w:tcW w:w="5940" w:type="dxa"/>
            <w:vAlign w:val="center"/>
          </w:tcPr>
          <w:p>
            <w:pPr>
              <w:autoSpaceDE w:val="0"/>
              <w:spacing w:line="280" w:lineRule="exact"/>
              <w:jc w:val="both"/>
              <w:rPr>
                <w:rFonts w:hint="eastAsia" w:ascii="楷体_GB2312" w:hAnsi="楷体_GB2312" w:eastAsia="楷体_GB2312" w:cs="楷体_GB2312"/>
                <w:color w:val="auto"/>
                <w:kern w:val="0"/>
                <w:sz w:val="21"/>
                <w:szCs w:val="21"/>
                <w:lang w:val="en-US" w:eastAsia="zh-CN" w:bidi="ar-SA"/>
              </w:rPr>
            </w:pPr>
            <w:r>
              <w:rPr>
                <w:rFonts w:hint="eastAsia" w:ascii="楷体_GB2312" w:hAnsi="楷体_GB2312" w:eastAsia="楷体_GB2312" w:cs="楷体_GB2312"/>
                <w:color w:val="auto"/>
                <w:kern w:val="0"/>
                <w:szCs w:val="21"/>
                <w:lang w:eastAsia="zh-CN"/>
              </w:rPr>
              <w:t>具备下列情形之一：</w:t>
            </w:r>
            <w:r>
              <w:rPr>
                <w:rFonts w:hint="eastAsia" w:ascii="楷体_GB2312" w:hAnsi="楷体_GB2312" w:eastAsia="楷体_GB2312" w:cs="楷体_GB2312"/>
                <w:color w:val="auto"/>
                <w:kern w:val="0"/>
                <w:szCs w:val="21"/>
                <w:lang w:val="en-US" w:eastAsia="zh-CN"/>
              </w:rPr>
              <w:t>1.主动消除或者减轻违法行为危害后果的；2.受他人胁迫或者诱骗实施违法行为的；3.主动供述行政机关尚未掌握的违法行为的；4.配合行政机关查处违法行为有立功表现的；5.法律、法规、规章规定其他应当从轻处罚的。</w:t>
            </w:r>
          </w:p>
        </w:tc>
        <w:tc>
          <w:tcPr>
            <w:tcW w:w="2290" w:type="dxa"/>
            <w:vAlign w:val="center"/>
          </w:tcPr>
          <w:p>
            <w:pPr>
              <w:autoSpaceDE w:val="0"/>
              <w:spacing w:line="32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责令停止违法活动，给予警告，没收违法所得。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trPr>
        <w:tc>
          <w:tcPr>
            <w:tcW w:w="870" w:type="dxa"/>
            <w:vMerge w:val="continue"/>
            <w:vAlign w:val="top"/>
          </w:tcPr>
          <w:p>
            <w:pPr>
              <w:autoSpaceDE w:val="0"/>
              <w:spacing w:line="320" w:lineRule="exact"/>
              <w:jc w:val="center"/>
              <w:rPr>
                <w:rFonts w:hint="eastAsia" w:ascii="楷体_GB2312" w:hAnsi="楷体_GB2312" w:eastAsia="楷体_GB2312" w:cs="楷体_GB2312"/>
                <w:color w:val="auto"/>
                <w:szCs w:val="21"/>
              </w:rPr>
            </w:pPr>
          </w:p>
        </w:tc>
        <w:tc>
          <w:tcPr>
            <w:tcW w:w="1425" w:type="dxa"/>
            <w:vMerge w:val="continue"/>
            <w:vAlign w:val="top"/>
          </w:tcPr>
          <w:p>
            <w:pPr>
              <w:autoSpaceDE w:val="0"/>
              <w:spacing w:line="320" w:lineRule="exact"/>
              <w:rPr>
                <w:rFonts w:hint="eastAsia" w:ascii="楷体_GB2312" w:hAnsi="楷体_GB2312" w:eastAsia="楷体_GB2312" w:cs="楷体_GB2312"/>
                <w:color w:val="auto"/>
                <w:szCs w:val="21"/>
              </w:rPr>
            </w:pPr>
          </w:p>
        </w:tc>
        <w:tc>
          <w:tcPr>
            <w:tcW w:w="2250" w:type="dxa"/>
            <w:vMerge w:val="continue"/>
            <w:vAlign w:val="center"/>
          </w:tcPr>
          <w:p>
            <w:pPr>
              <w:autoSpaceDE w:val="0"/>
              <w:spacing w:line="320" w:lineRule="exact"/>
              <w:rPr>
                <w:rFonts w:hint="eastAsia" w:ascii="楷体_GB2312" w:hAnsi="楷体_GB2312" w:eastAsia="楷体_GB2312" w:cs="楷体_GB2312"/>
                <w:color w:val="auto"/>
                <w:szCs w:val="21"/>
              </w:rPr>
            </w:pPr>
          </w:p>
        </w:tc>
        <w:tc>
          <w:tcPr>
            <w:tcW w:w="1230" w:type="dxa"/>
            <w:vAlign w:val="center"/>
          </w:tcPr>
          <w:p>
            <w:pPr>
              <w:autoSpaceDE w:val="0"/>
              <w:spacing w:line="280" w:lineRule="exact"/>
              <w:jc w:val="center"/>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一般</w:t>
            </w:r>
          </w:p>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rPr>
              <w:t>违法行为</w:t>
            </w:r>
          </w:p>
        </w:tc>
        <w:tc>
          <w:tcPr>
            <w:tcW w:w="5940" w:type="dxa"/>
            <w:vAlign w:val="center"/>
          </w:tcPr>
          <w:p>
            <w:pPr>
              <w:autoSpaceDE w:val="0"/>
              <w:spacing w:line="280" w:lineRule="exact"/>
              <w:jc w:val="both"/>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szCs w:val="21"/>
                <w:lang w:val="en-US" w:eastAsia="zh-CN"/>
              </w:rPr>
              <w:t>违法行为不符合法律、法规、规章以及本标准规定的不予处罚、减轻处罚、从轻处罚和从重处罚</w:t>
            </w:r>
            <w:r>
              <w:rPr>
                <w:rFonts w:hint="eastAsia" w:ascii="楷体_GB2312" w:hAnsi="楷体_GB2312" w:eastAsia="楷体_GB2312" w:cs="楷体_GB2312"/>
                <w:color w:val="auto"/>
                <w:szCs w:val="21"/>
                <w:lang w:eastAsia="zh-CN"/>
              </w:rPr>
              <w:t>情形的。</w:t>
            </w:r>
          </w:p>
        </w:tc>
        <w:tc>
          <w:tcPr>
            <w:tcW w:w="2290" w:type="dxa"/>
            <w:vAlign w:val="center"/>
          </w:tcPr>
          <w:p>
            <w:pPr>
              <w:autoSpaceDE w:val="0"/>
              <w:spacing w:line="32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责令停止违法活动，给予警告，没收违法所得，并处20000元以下的罚款。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trPr>
        <w:tc>
          <w:tcPr>
            <w:tcW w:w="870" w:type="dxa"/>
            <w:vMerge w:val="continue"/>
            <w:vAlign w:val="top"/>
          </w:tcPr>
          <w:p>
            <w:pPr>
              <w:autoSpaceDE w:val="0"/>
              <w:spacing w:line="320" w:lineRule="exact"/>
              <w:jc w:val="center"/>
              <w:rPr>
                <w:rFonts w:hint="eastAsia" w:ascii="楷体_GB2312" w:hAnsi="楷体_GB2312" w:eastAsia="楷体_GB2312" w:cs="楷体_GB2312"/>
                <w:color w:val="auto"/>
                <w:szCs w:val="21"/>
              </w:rPr>
            </w:pPr>
          </w:p>
        </w:tc>
        <w:tc>
          <w:tcPr>
            <w:tcW w:w="1425" w:type="dxa"/>
            <w:vMerge w:val="continue"/>
            <w:vAlign w:val="top"/>
          </w:tcPr>
          <w:p>
            <w:pPr>
              <w:autoSpaceDE w:val="0"/>
              <w:spacing w:line="320" w:lineRule="exact"/>
              <w:rPr>
                <w:rFonts w:hint="eastAsia" w:ascii="楷体_GB2312" w:hAnsi="楷体_GB2312" w:eastAsia="楷体_GB2312" w:cs="楷体_GB2312"/>
                <w:color w:val="auto"/>
                <w:szCs w:val="21"/>
              </w:rPr>
            </w:pPr>
          </w:p>
        </w:tc>
        <w:tc>
          <w:tcPr>
            <w:tcW w:w="2250" w:type="dxa"/>
            <w:vMerge w:val="continue"/>
            <w:vAlign w:val="top"/>
          </w:tcPr>
          <w:p>
            <w:pPr>
              <w:autoSpaceDE w:val="0"/>
              <w:spacing w:line="320" w:lineRule="exact"/>
              <w:rPr>
                <w:rFonts w:hint="eastAsia" w:ascii="楷体_GB2312" w:hAnsi="楷体_GB2312" w:eastAsia="楷体_GB2312" w:cs="楷体_GB2312"/>
                <w:color w:val="auto"/>
                <w:szCs w:val="21"/>
              </w:rPr>
            </w:pPr>
          </w:p>
        </w:tc>
        <w:tc>
          <w:tcPr>
            <w:tcW w:w="1230" w:type="dxa"/>
            <w:vAlign w:val="center"/>
          </w:tcPr>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lang w:eastAsia="zh-CN"/>
              </w:rPr>
              <w:t>从重处罚的</w:t>
            </w:r>
            <w:r>
              <w:rPr>
                <w:rFonts w:hint="eastAsia" w:ascii="楷体_GB2312" w:hAnsi="楷体_GB2312" w:eastAsia="楷体_GB2312" w:cs="楷体_GB2312"/>
                <w:color w:val="auto"/>
                <w:kern w:val="0"/>
                <w:szCs w:val="21"/>
              </w:rPr>
              <w:t>违法行为</w:t>
            </w:r>
          </w:p>
        </w:tc>
        <w:tc>
          <w:tcPr>
            <w:tcW w:w="5940" w:type="dxa"/>
            <w:vAlign w:val="center"/>
          </w:tcPr>
          <w:p>
            <w:pPr>
              <w:autoSpaceDE w:val="0"/>
              <w:spacing w:line="280" w:lineRule="exact"/>
              <w:jc w:val="both"/>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rPr>
              <w:t>具备下列情形之一：1.</w:t>
            </w:r>
            <w:r>
              <w:rPr>
                <w:rFonts w:hint="eastAsia" w:ascii="楷体_GB2312" w:hAnsi="楷体_GB2312" w:eastAsia="楷体_GB2312" w:cs="楷体_GB2312"/>
                <w:color w:val="auto"/>
                <w:kern w:val="0"/>
                <w:szCs w:val="21"/>
                <w:lang w:eastAsia="zh-CN"/>
              </w:rPr>
              <w:t>因实施违法行为被行政处罚后，</w:t>
            </w:r>
            <w:r>
              <w:rPr>
                <w:rFonts w:hint="eastAsia" w:ascii="楷体_GB2312" w:hAnsi="楷体_GB2312" w:eastAsia="楷体_GB2312" w:cs="楷体_GB2312"/>
                <w:color w:val="auto"/>
                <w:kern w:val="0"/>
                <w:szCs w:val="21"/>
                <w:lang w:val="en-US" w:eastAsia="zh-CN"/>
              </w:rPr>
              <w:t>2年内</w:t>
            </w:r>
            <w:r>
              <w:rPr>
                <w:rFonts w:hint="eastAsia" w:ascii="楷体_GB2312" w:hAnsi="楷体_GB2312" w:eastAsia="楷体_GB2312" w:cs="楷体_GB2312"/>
                <w:color w:val="auto"/>
                <w:kern w:val="0"/>
                <w:szCs w:val="21"/>
                <w:lang w:eastAsia="zh-CN"/>
              </w:rPr>
              <w:t>再次实施相同违法行为的</w:t>
            </w:r>
            <w:r>
              <w:rPr>
                <w:rFonts w:hint="eastAsia" w:ascii="楷体_GB2312" w:hAnsi="楷体_GB2312" w:eastAsia="楷体_GB2312" w:cs="楷体_GB2312"/>
                <w:color w:val="auto"/>
                <w:kern w:val="0"/>
                <w:szCs w:val="21"/>
              </w:rPr>
              <w:t>；2.</w:t>
            </w:r>
            <w:r>
              <w:rPr>
                <w:rFonts w:hint="eastAsia" w:ascii="楷体_GB2312" w:hAnsi="楷体_GB2312" w:eastAsia="楷体_GB2312" w:cs="楷体_GB2312"/>
                <w:color w:val="auto"/>
                <w:kern w:val="0"/>
                <w:szCs w:val="21"/>
                <w:lang w:val="en-US" w:eastAsia="zh-CN"/>
              </w:rPr>
              <w:t>伪造、变造、毁灭、隐匿证据，隐瞒违法事实的；3.</w:t>
            </w:r>
            <w:r>
              <w:rPr>
                <w:rFonts w:hint="eastAsia" w:ascii="楷体_GB2312" w:hAnsi="楷体_GB2312" w:eastAsia="楷体_GB2312" w:cs="楷体_GB2312"/>
                <w:color w:val="auto"/>
                <w:kern w:val="0"/>
                <w:szCs w:val="21"/>
              </w:rPr>
              <w:t>拒不配合行政机关查处违法行为</w:t>
            </w:r>
            <w:r>
              <w:rPr>
                <w:rFonts w:hint="eastAsia" w:ascii="楷体_GB2312" w:hAnsi="楷体_GB2312" w:eastAsia="楷体_GB2312" w:cs="楷体_GB2312"/>
                <w:color w:val="auto"/>
                <w:kern w:val="0"/>
                <w:szCs w:val="21"/>
                <w:lang w:eastAsia="zh-CN"/>
              </w:rPr>
              <w:t>的</w:t>
            </w:r>
            <w:r>
              <w:rPr>
                <w:rFonts w:hint="eastAsia" w:ascii="楷体_GB2312" w:hAnsi="楷体_GB2312" w:eastAsia="楷体_GB2312" w:cs="楷体_GB2312"/>
                <w:color w:val="auto"/>
                <w:kern w:val="0"/>
                <w:szCs w:val="21"/>
              </w:rPr>
              <w:t>；</w:t>
            </w:r>
            <w:r>
              <w:rPr>
                <w:rFonts w:hint="eastAsia" w:ascii="楷体_GB2312" w:hAnsi="楷体_GB2312" w:eastAsia="楷体_GB2312" w:cs="楷体_GB2312"/>
                <w:color w:val="auto"/>
                <w:kern w:val="0"/>
                <w:szCs w:val="21"/>
                <w:lang w:val="en-US" w:eastAsia="zh-CN"/>
              </w:rPr>
              <w:t>4.责令停止或纠正违法行为后，继续实施违法行为的；5</w:t>
            </w:r>
            <w:r>
              <w:rPr>
                <w:rFonts w:hint="eastAsia" w:ascii="楷体_GB2312" w:hAnsi="楷体_GB2312" w:eastAsia="楷体_GB2312" w:cs="楷体_GB2312"/>
                <w:color w:val="auto"/>
                <w:kern w:val="0"/>
                <w:szCs w:val="21"/>
              </w:rPr>
              <w:t>.危害后果严重</w:t>
            </w:r>
            <w:r>
              <w:rPr>
                <w:rFonts w:hint="eastAsia" w:ascii="楷体_GB2312" w:hAnsi="楷体_GB2312" w:eastAsia="楷体_GB2312" w:cs="楷体_GB2312"/>
                <w:color w:val="auto"/>
                <w:kern w:val="0"/>
                <w:szCs w:val="21"/>
                <w:lang w:eastAsia="zh-CN"/>
              </w:rPr>
              <w:t>的；</w:t>
            </w:r>
            <w:r>
              <w:rPr>
                <w:rFonts w:hint="eastAsia" w:ascii="楷体_GB2312" w:hAnsi="楷体_GB2312" w:eastAsia="楷体_GB2312" w:cs="楷体_GB2312"/>
                <w:color w:val="auto"/>
                <w:kern w:val="0"/>
                <w:szCs w:val="21"/>
                <w:lang w:val="en-US" w:eastAsia="zh-CN"/>
              </w:rPr>
              <w:t>6.法律、法规、规章规定其他应当从重处罚的</w:t>
            </w:r>
            <w:r>
              <w:rPr>
                <w:rFonts w:hint="eastAsia" w:ascii="楷体_GB2312" w:hAnsi="楷体_GB2312" w:eastAsia="楷体_GB2312" w:cs="楷体_GB2312"/>
                <w:color w:val="auto"/>
                <w:kern w:val="0"/>
                <w:szCs w:val="21"/>
              </w:rPr>
              <w:t>。</w:t>
            </w:r>
          </w:p>
        </w:tc>
        <w:tc>
          <w:tcPr>
            <w:tcW w:w="2290" w:type="dxa"/>
            <w:vAlign w:val="center"/>
          </w:tcPr>
          <w:p>
            <w:pPr>
              <w:autoSpaceDE w:val="0"/>
              <w:spacing w:line="32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吊销许可证。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trPr>
        <w:tc>
          <w:tcPr>
            <w:tcW w:w="870" w:type="dxa"/>
            <w:vMerge w:val="restart"/>
            <w:vAlign w:val="center"/>
          </w:tcPr>
          <w:p>
            <w:pPr>
              <w:autoSpaceDE w:val="0"/>
              <w:spacing w:line="320" w:lineRule="exact"/>
              <w:jc w:val="center"/>
              <w:rPr>
                <w:rFonts w:hint="eastAsia" w:ascii="楷体_GB2312" w:hAnsi="楷体_GB2312" w:eastAsia="楷体_GB2312" w:cs="楷体_GB2312"/>
                <w:color w:val="auto"/>
                <w:szCs w:val="21"/>
                <w:lang w:eastAsia="zh-CN"/>
              </w:rPr>
            </w:pPr>
            <w:r>
              <w:rPr>
                <w:rFonts w:hint="eastAsia" w:ascii="楷体_GB2312" w:hAnsi="楷体_GB2312" w:eastAsia="楷体_GB2312" w:cs="楷体_GB2312"/>
                <w:color w:val="auto"/>
                <w:szCs w:val="21"/>
                <w:lang w:val="en-US" w:eastAsia="zh-CN"/>
              </w:rPr>
              <w:t>273</w:t>
            </w:r>
          </w:p>
        </w:tc>
        <w:tc>
          <w:tcPr>
            <w:tcW w:w="1425" w:type="dxa"/>
            <w:vMerge w:val="restart"/>
            <w:vAlign w:val="center"/>
          </w:tcPr>
          <w:p>
            <w:pPr>
              <w:widowControl/>
              <w:wordWrap/>
              <w:autoSpaceDN w:val="0"/>
              <w:adjustRightInd/>
              <w:snapToGrid/>
              <w:spacing w:line="360" w:lineRule="exact"/>
              <w:ind w:left="0" w:leftChars="0" w:right="0" w:firstLine="382" w:firstLineChars="200"/>
              <w:textAlignment w:val="auto"/>
              <w:rPr>
                <w:rFonts w:hint="default" w:ascii="Times New Roman" w:hAnsi="Times New Roman" w:eastAsia="方正仿宋_GB2312" w:cs="Times New Roman"/>
                <w:b/>
                <w:bCs/>
                <w:sz w:val="21"/>
                <w:szCs w:val="21"/>
              </w:rPr>
            </w:pPr>
            <w:r>
              <w:rPr>
                <w:rFonts w:hint="eastAsia" w:ascii="Times New Roman" w:hAnsi="Times New Roman" w:eastAsia="仿宋_GB2312" w:cs="Times New Roman"/>
                <w:b/>
                <w:bCs w:val="0"/>
                <w:spacing w:val="-10"/>
                <w:kern w:val="0"/>
                <w:sz w:val="21"/>
                <w:szCs w:val="21"/>
                <w:lang w:val="en-US" w:eastAsia="zh-CN"/>
              </w:rPr>
              <w:t>第4项</w:t>
            </w:r>
          </w:p>
          <w:p>
            <w:pPr>
              <w:autoSpaceDE w:val="0"/>
              <w:spacing w:line="320" w:lineRule="exact"/>
              <w:rPr>
                <w:rFonts w:hint="eastAsia" w:ascii="楷体_GB2312" w:hAnsi="楷体_GB2312" w:eastAsia="楷体_GB2312" w:cs="楷体_GB2312"/>
                <w:color w:val="auto"/>
                <w:szCs w:val="21"/>
              </w:rPr>
            </w:pPr>
            <w:r>
              <w:rPr>
                <w:rFonts w:hint="eastAsia" w:ascii="楷体_GB2312" w:hAnsi="楷体_GB2312" w:eastAsia="楷体_GB2312" w:cs="楷体_GB2312"/>
                <w:color w:val="auto"/>
                <w:kern w:val="0"/>
                <w:szCs w:val="21"/>
              </w:rPr>
              <w:t>播出机构每套节目公益广告播出时长少于商业广告时长3%</w:t>
            </w:r>
          </w:p>
        </w:tc>
        <w:tc>
          <w:tcPr>
            <w:tcW w:w="2250" w:type="dxa"/>
            <w:vMerge w:val="restart"/>
            <w:vAlign w:val="center"/>
          </w:tcPr>
          <w:p>
            <w:pPr>
              <w:autoSpaceDE w:val="0"/>
              <w:spacing w:line="32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 xml:space="preserve">《广播电视广告播出管理办法》第四十条 </w:t>
            </w:r>
            <w:r>
              <w:rPr>
                <w:rFonts w:hint="eastAsia" w:ascii="楷体_GB2312" w:hAnsi="楷体_GB2312" w:eastAsia="楷体_GB2312" w:cs="楷体_GB2312"/>
                <w:color w:val="auto"/>
                <w:kern w:val="0"/>
                <w:szCs w:val="21"/>
                <w:lang w:val="en-US" w:eastAsia="zh-CN"/>
              </w:rPr>
              <w:t>违反本办法第十五条、第十六条、第十七条的规定，以及违反本办法第二十一条规定插播广告的，由县级以上人民政府广播影视行政部门依据《广播电视管理条例》第五十条、第五十一条的有关规定给予处罚。</w:t>
            </w:r>
          </w:p>
        </w:tc>
        <w:tc>
          <w:tcPr>
            <w:tcW w:w="1230" w:type="dxa"/>
            <w:vAlign w:val="center"/>
          </w:tcPr>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lang w:eastAsia="zh-CN"/>
              </w:rPr>
              <w:t>从轻处罚的</w:t>
            </w:r>
            <w:r>
              <w:rPr>
                <w:rFonts w:hint="eastAsia" w:ascii="楷体_GB2312" w:hAnsi="楷体_GB2312" w:eastAsia="楷体_GB2312" w:cs="楷体_GB2312"/>
                <w:color w:val="auto"/>
                <w:kern w:val="0"/>
                <w:szCs w:val="21"/>
              </w:rPr>
              <w:t>违法行为</w:t>
            </w:r>
          </w:p>
        </w:tc>
        <w:tc>
          <w:tcPr>
            <w:tcW w:w="5940" w:type="dxa"/>
            <w:vAlign w:val="center"/>
          </w:tcPr>
          <w:p>
            <w:pPr>
              <w:autoSpaceDE w:val="0"/>
              <w:spacing w:line="280" w:lineRule="exact"/>
              <w:jc w:val="both"/>
              <w:rPr>
                <w:rFonts w:hint="eastAsia" w:ascii="楷体_GB2312" w:hAnsi="楷体_GB2312" w:eastAsia="楷体_GB2312" w:cs="楷体_GB2312"/>
                <w:color w:val="auto"/>
                <w:kern w:val="0"/>
                <w:sz w:val="21"/>
                <w:szCs w:val="21"/>
                <w:lang w:val="en-US" w:eastAsia="zh-CN" w:bidi="ar-SA"/>
              </w:rPr>
            </w:pPr>
            <w:r>
              <w:rPr>
                <w:rFonts w:hint="eastAsia" w:ascii="楷体_GB2312" w:hAnsi="楷体_GB2312" w:eastAsia="楷体_GB2312" w:cs="楷体_GB2312"/>
                <w:color w:val="auto"/>
                <w:kern w:val="0"/>
                <w:szCs w:val="21"/>
                <w:lang w:eastAsia="zh-CN"/>
              </w:rPr>
              <w:t>具备下列情形之一：</w:t>
            </w:r>
            <w:r>
              <w:rPr>
                <w:rFonts w:hint="eastAsia" w:ascii="楷体_GB2312" w:hAnsi="楷体_GB2312" w:eastAsia="楷体_GB2312" w:cs="楷体_GB2312"/>
                <w:color w:val="auto"/>
                <w:kern w:val="0"/>
                <w:szCs w:val="21"/>
                <w:lang w:val="en-US" w:eastAsia="zh-CN"/>
              </w:rPr>
              <w:t>1.主动消除或者减轻违法行为危害后果的；2.受他人胁迫或者诱骗实施违法行为的；3.主动供述行政机关尚未掌握的违法行为的；4.配合行政机关查处违法行为有立功表现的；5.法律、法规、规章规定其他应当从轻处罚的。</w:t>
            </w:r>
          </w:p>
        </w:tc>
        <w:tc>
          <w:tcPr>
            <w:tcW w:w="2290" w:type="dxa"/>
            <w:vAlign w:val="center"/>
          </w:tcPr>
          <w:p>
            <w:pPr>
              <w:autoSpaceDE w:val="0"/>
              <w:spacing w:line="32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责令停止违法活动，给予警告，没收违法所得。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trPr>
        <w:tc>
          <w:tcPr>
            <w:tcW w:w="870" w:type="dxa"/>
            <w:vMerge w:val="continue"/>
            <w:vAlign w:val="center"/>
          </w:tcPr>
          <w:p>
            <w:pPr>
              <w:autoSpaceDE w:val="0"/>
              <w:spacing w:line="320" w:lineRule="exact"/>
              <w:jc w:val="center"/>
              <w:rPr>
                <w:rFonts w:hint="eastAsia" w:ascii="楷体_GB2312" w:hAnsi="楷体_GB2312" w:eastAsia="楷体_GB2312" w:cs="楷体_GB2312"/>
                <w:color w:val="auto"/>
                <w:szCs w:val="21"/>
              </w:rPr>
            </w:pPr>
          </w:p>
        </w:tc>
        <w:tc>
          <w:tcPr>
            <w:tcW w:w="1425" w:type="dxa"/>
            <w:vMerge w:val="continue"/>
            <w:vAlign w:val="center"/>
          </w:tcPr>
          <w:p>
            <w:pPr>
              <w:autoSpaceDE w:val="0"/>
              <w:spacing w:line="320" w:lineRule="exact"/>
              <w:rPr>
                <w:rFonts w:hint="eastAsia" w:ascii="楷体_GB2312" w:hAnsi="楷体_GB2312" w:eastAsia="楷体_GB2312" w:cs="楷体_GB2312"/>
                <w:color w:val="auto"/>
                <w:szCs w:val="21"/>
              </w:rPr>
            </w:pPr>
          </w:p>
        </w:tc>
        <w:tc>
          <w:tcPr>
            <w:tcW w:w="2250" w:type="dxa"/>
            <w:vMerge w:val="continue"/>
            <w:vAlign w:val="center"/>
          </w:tcPr>
          <w:p>
            <w:pPr>
              <w:autoSpaceDE w:val="0"/>
              <w:spacing w:line="320" w:lineRule="exact"/>
              <w:rPr>
                <w:rFonts w:hint="eastAsia" w:ascii="楷体_GB2312" w:hAnsi="楷体_GB2312" w:eastAsia="楷体_GB2312" w:cs="楷体_GB2312"/>
                <w:color w:val="auto"/>
                <w:szCs w:val="21"/>
              </w:rPr>
            </w:pPr>
          </w:p>
        </w:tc>
        <w:tc>
          <w:tcPr>
            <w:tcW w:w="1230" w:type="dxa"/>
            <w:vAlign w:val="center"/>
          </w:tcPr>
          <w:p>
            <w:pPr>
              <w:autoSpaceDE w:val="0"/>
              <w:spacing w:line="280" w:lineRule="exact"/>
              <w:jc w:val="center"/>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一般</w:t>
            </w:r>
          </w:p>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rPr>
              <w:t>违法行为</w:t>
            </w:r>
          </w:p>
        </w:tc>
        <w:tc>
          <w:tcPr>
            <w:tcW w:w="5940" w:type="dxa"/>
            <w:vAlign w:val="center"/>
          </w:tcPr>
          <w:p>
            <w:pPr>
              <w:autoSpaceDE w:val="0"/>
              <w:spacing w:line="280" w:lineRule="exact"/>
              <w:jc w:val="both"/>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szCs w:val="21"/>
                <w:lang w:val="en-US" w:eastAsia="zh-CN"/>
              </w:rPr>
              <w:t>违法行为不符合法律、法规、规章以及本标准规定的不予处罚、减轻处罚、从轻处罚和从重处罚</w:t>
            </w:r>
            <w:r>
              <w:rPr>
                <w:rFonts w:hint="eastAsia" w:ascii="楷体_GB2312" w:hAnsi="楷体_GB2312" w:eastAsia="楷体_GB2312" w:cs="楷体_GB2312"/>
                <w:color w:val="auto"/>
                <w:szCs w:val="21"/>
                <w:lang w:eastAsia="zh-CN"/>
              </w:rPr>
              <w:t>情形的。</w:t>
            </w:r>
          </w:p>
        </w:tc>
        <w:tc>
          <w:tcPr>
            <w:tcW w:w="2290" w:type="dxa"/>
            <w:vAlign w:val="center"/>
          </w:tcPr>
          <w:p>
            <w:pPr>
              <w:autoSpaceDE w:val="0"/>
              <w:spacing w:line="32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责令停止违法活动，给予警告，没收违法所得，并处以20000元以下的罚款。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trPr>
        <w:tc>
          <w:tcPr>
            <w:tcW w:w="870" w:type="dxa"/>
            <w:vMerge w:val="continue"/>
            <w:vAlign w:val="center"/>
          </w:tcPr>
          <w:p>
            <w:pPr>
              <w:autoSpaceDE w:val="0"/>
              <w:spacing w:line="320" w:lineRule="exact"/>
              <w:jc w:val="center"/>
              <w:rPr>
                <w:rFonts w:hint="eastAsia" w:ascii="楷体_GB2312" w:hAnsi="楷体_GB2312" w:eastAsia="楷体_GB2312" w:cs="楷体_GB2312"/>
                <w:color w:val="auto"/>
                <w:szCs w:val="21"/>
              </w:rPr>
            </w:pPr>
          </w:p>
        </w:tc>
        <w:tc>
          <w:tcPr>
            <w:tcW w:w="1425" w:type="dxa"/>
            <w:vMerge w:val="continue"/>
            <w:vAlign w:val="center"/>
          </w:tcPr>
          <w:p>
            <w:pPr>
              <w:autoSpaceDE w:val="0"/>
              <w:spacing w:line="320" w:lineRule="exact"/>
              <w:rPr>
                <w:rFonts w:hint="eastAsia" w:ascii="楷体_GB2312" w:hAnsi="楷体_GB2312" w:eastAsia="楷体_GB2312" w:cs="楷体_GB2312"/>
                <w:color w:val="auto"/>
                <w:szCs w:val="21"/>
              </w:rPr>
            </w:pPr>
          </w:p>
        </w:tc>
        <w:tc>
          <w:tcPr>
            <w:tcW w:w="2250" w:type="dxa"/>
            <w:vMerge w:val="continue"/>
            <w:vAlign w:val="center"/>
          </w:tcPr>
          <w:p>
            <w:pPr>
              <w:autoSpaceDE w:val="0"/>
              <w:spacing w:line="320" w:lineRule="exact"/>
              <w:rPr>
                <w:rFonts w:hint="eastAsia" w:ascii="楷体_GB2312" w:hAnsi="楷体_GB2312" w:eastAsia="楷体_GB2312" w:cs="楷体_GB2312"/>
                <w:color w:val="auto"/>
                <w:szCs w:val="21"/>
              </w:rPr>
            </w:pPr>
          </w:p>
        </w:tc>
        <w:tc>
          <w:tcPr>
            <w:tcW w:w="1230" w:type="dxa"/>
            <w:vAlign w:val="center"/>
          </w:tcPr>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lang w:eastAsia="zh-CN"/>
              </w:rPr>
              <w:t>从重处罚的</w:t>
            </w:r>
            <w:r>
              <w:rPr>
                <w:rFonts w:hint="eastAsia" w:ascii="楷体_GB2312" w:hAnsi="楷体_GB2312" w:eastAsia="楷体_GB2312" w:cs="楷体_GB2312"/>
                <w:color w:val="auto"/>
                <w:kern w:val="0"/>
                <w:szCs w:val="21"/>
              </w:rPr>
              <w:t>违法行为</w:t>
            </w:r>
          </w:p>
        </w:tc>
        <w:tc>
          <w:tcPr>
            <w:tcW w:w="5940" w:type="dxa"/>
            <w:vAlign w:val="center"/>
          </w:tcPr>
          <w:p>
            <w:pPr>
              <w:autoSpaceDE w:val="0"/>
              <w:spacing w:line="280" w:lineRule="exact"/>
              <w:jc w:val="both"/>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rPr>
              <w:t>具备下列情形之一：1.</w:t>
            </w:r>
            <w:r>
              <w:rPr>
                <w:rFonts w:hint="eastAsia" w:ascii="楷体_GB2312" w:hAnsi="楷体_GB2312" w:eastAsia="楷体_GB2312" w:cs="楷体_GB2312"/>
                <w:color w:val="auto"/>
                <w:kern w:val="0"/>
                <w:szCs w:val="21"/>
                <w:lang w:eastAsia="zh-CN"/>
              </w:rPr>
              <w:t>因实施违法行为被行政处罚后，</w:t>
            </w:r>
            <w:r>
              <w:rPr>
                <w:rFonts w:hint="eastAsia" w:ascii="楷体_GB2312" w:hAnsi="楷体_GB2312" w:eastAsia="楷体_GB2312" w:cs="楷体_GB2312"/>
                <w:color w:val="auto"/>
                <w:kern w:val="0"/>
                <w:szCs w:val="21"/>
                <w:lang w:val="en-US" w:eastAsia="zh-CN"/>
              </w:rPr>
              <w:t>2年内</w:t>
            </w:r>
            <w:r>
              <w:rPr>
                <w:rFonts w:hint="eastAsia" w:ascii="楷体_GB2312" w:hAnsi="楷体_GB2312" w:eastAsia="楷体_GB2312" w:cs="楷体_GB2312"/>
                <w:color w:val="auto"/>
                <w:kern w:val="0"/>
                <w:szCs w:val="21"/>
                <w:lang w:eastAsia="zh-CN"/>
              </w:rPr>
              <w:t>再次实施相同违法行为的</w:t>
            </w:r>
            <w:r>
              <w:rPr>
                <w:rFonts w:hint="eastAsia" w:ascii="楷体_GB2312" w:hAnsi="楷体_GB2312" w:eastAsia="楷体_GB2312" w:cs="楷体_GB2312"/>
                <w:color w:val="auto"/>
                <w:kern w:val="0"/>
                <w:szCs w:val="21"/>
              </w:rPr>
              <w:t>；2.</w:t>
            </w:r>
            <w:r>
              <w:rPr>
                <w:rFonts w:hint="eastAsia" w:ascii="楷体_GB2312" w:hAnsi="楷体_GB2312" w:eastAsia="楷体_GB2312" w:cs="楷体_GB2312"/>
                <w:color w:val="auto"/>
                <w:kern w:val="0"/>
                <w:szCs w:val="21"/>
                <w:lang w:val="en-US" w:eastAsia="zh-CN"/>
              </w:rPr>
              <w:t>伪造、变造、毁灭、隐匿证据，隐瞒违法事实的；3.</w:t>
            </w:r>
            <w:r>
              <w:rPr>
                <w:rFonts w:hint="eastAsia" w:ascii="楷体_GB2312" w:hAnsi="楷体_GB2312" w:eastAsia="楷体_GB2312" w:cs="楷体_GB2312"/>
                <w:color w:val="auto"/>
                <w:kern w:val="0"/>
                <w:szCs w:val="21"/>
              </w:rPr>
              <w:t>拒不配合行政机关查处违法行为</w:t>
            </w:r>
            <w:r>
              <w:rPr>
                <w:rFonts w:hint="eastAsia" w:ascii="楷体_GB2312" w:hAnsi="楷体_GB2312" w:eastAsia="楷体_GB2312" w:cs="楷体_GB2312"/>
                <w:color w:val="auto"/>
                <w:kern w:val="0"/>
                <w:szCs w:val="21"/>
                <w:lang w:eastAsia="zh-CN"/>
              </w:rPr>
              <w:t>的</w:t>
            </w:r>
            <w:r>
              <w:rPr>
                <w:rFonts w:hint="eastAsia" w:ascii="楷体_GB2312" w:hAnsi="楷体_GB2312" w:eastAsia="楷体_GB2312" w:cs="楷体_GB2312"/>
                <w:color w:val="auto"/>
                <w:kern w:val="0"/>
                <w:szCs w:val="21"/>
              </w:rPr>
              <w:t>；</w:t>
            </w:r>
            <w:r>
              <w:rPr>
                <w:rFonts w:hint="eastAsia" w:ascii="楷体_GB2312" w:hAnsi="楷体_GB2312" w:eastAsia="楷体_GB2312" w:cs="楷体_GB2312"/>
                <w:color w:val="auto"/>
                <w:kern w:val="0"/>
                <w:szCs w:val="21"/>
                <w:lang w:val="en-US" w:eastAsia="zh-CN"/>
              </w:rPr>
              <w:t>4.责令停止或纠正违法行为后，继续实施违法行为的；5</w:t>
            </w:r>
            <w:r>
              <w:rPr>
                <w:rFonts w:hint="eastAsia" w:ascii="楷体_GB2312" w:hAnsi="楷体_GB2312" w:eastAsia="楷体_GB2312" w:cs="楷体_GB2312"/>
                <w:color w:val="auto"/>
                <w:kern w:val="0"/>
                <w:szCs w:val="21"/>
              </w:rPr>
              <w:t>.危害后果严重</w:t>
            </w:r>
            <w:r>
              <w:rPr>
                <w:rFonts w:hint="eastAsia" w:ascii="楷体_GB2312" w:hAnsi="楷体_GB2312" w:eastAsia="楷体_GB2312" w:cs="楷体_GB2312"/>
                <w:color w:val="auto"/>
                <w:kern w:val="0"/>
                <w:szCs w:val="21"/>
                <w:lang w:eastAsia="zh-CN"/>
              </w:rPr>
              <w:t>的；</w:t>
            </w:r>
            <w:r>
              <w:rPr>
                <w:rFonts w:hint="eastAsia" w:ascii="楷体_GB2312" w:hAnsi="楷体_GB2312" w:eastAsia="楷体_GB2312" w:cs="楷体_GB2312"/>
                <w:color w:val="auto"/>
                <w:kern w:val="0"/>
                <w:szCs w:val="21"/>
                <w:lang w:val="en-US" w:eastAsia="zh-CN"/>
              </w:rPr>
              <w:t>6.法律、法规、规章规定其他应当从重处罚的</w:t>
            </w:r>
            <w:r>
              <w:rPr>
                <w:rFonts w:hint="eastAsia" w:ascii="楷体_GB2312" w:hAnsi="楷体_GB2312" w:eastAsia="楷体_GB2312" w:cs="楷体_GB2312"/>
                <w:color w:val="auto"/>
                <w:kern w:val="0"/>
                <w:szCs w:val="21"/>
              </w:rPr>
              <w:t>。</w:t>
            </w:r>
          </w:p>
        </w:tc>
        <w:tc>
          <w:tcPr>
            <w:tcW w:w="2290" w:type="dxa"/>
            <w:vAlign w:val="center"/>
          </w:tcPr>
          <w:p>
            <w:pPr>
              <w:autoSpaceDE w:val="0"/>
              <w:spacing w:line="32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吊销许可证。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trPr>
        <w:tc>
          <w:tcPr>
            <w:tcW w:w="870" w:type="dxa"/>
            <w:vMerge w:val="restart"/>
            <w:vAlign w:val="center"/>
          </w:tcPr>
          <w:p>
            <w:pPr>
              <w:autoSpaceDE w:val="0"/>
              <w:spacing w:line="320" w:lineRule="exact"/>
              <w:jc w:val="center"/>
              <w:rPr>
                <w:rFonts w:hint="eastAsia" w:ascii="楷体_GB2312" w:hAnsi="楷体_GB2312" w:eastAsia="楷体_GB2312" w:cs="楷体_GB2312"/>
                <w:color w:val="auto"/>
                <w:szCs w:val="21"/>
                <w:lang w:eastAsia="zh-CN"/>
              </w:rPr>
            </w:pPr>
            <w:r>
              <w:rPr>
                <w:rFonts w:hint="eastAsia" w:ascii="楷体_GB2312" w:hAnsi="楷体_GB2312" w:eastAsia="楷体_GB2312" w:cs="楷体_GB2312"/>
                <w:color w:val="auto"/>
                <w:szCs w:val="21"/>
                <w:lang w:val="en-US" w:eastAsia="zh-CN"/>
              </w:rPr>
              <w:t>274</w:t>
            </w:r>
          </w:p>
        </w:tc>
        <w:tc>
          <w:tcPr>
            <w:tcW w:w="1425" w:type="dxa"/>
            <w:vMerge w:val="restart"/>
            <w:vAlign w:val="center"/>
          </w:tcPr>
          <w:p>
            <w:pPr>
              <w:widowControl/>
              <w:wordWrap/>
              <w:autoSpaceDN w:val="0"/>
              <w:adjustRightInd/>
              <w:snapToGrid/>
              <w:spacing w:line="360" w:lineRule="exact"/>
              <w:ind w:left="0" w:leftChars="0" w:right="0" w:firstLine="382" w:firstLineChars="200"/>
              <w:textAlignment w:val="auto"/>
              <w:rPr>
                <w:rFonts w:hint="default" w:ascii="Times New Roman" w:hAnsi="Times New Roman" w:eastAsia="方正仿宋_GB2312" w:cs="Times New Roman"/>
                <w:b/>
                <w:bCs/>
                <w:sz w:val="21"/>
                <w:szCs w:val="21"/>
              </w:rPr>
            </w:pPr>
            <w:r>
              <w:rPr>
                <w:rFonts w:hint="eastAsia" w:ascii="Times New Roman" w:hAnsi="Times New Roman" w:eastAsia="仿宋_GB2312" w:cs="Times New Roman"/>
                <w:b/>
                <w:bCs w:val="0"/>
                <w:spacing w:val="-10"/>
                <w:kern w:val="0"/>
                <w:sz w:val="21"/>
                <w:szCs w:val="21"/>
                <w:lang w:val="en-US" w:eastAsia="zh-CN"/>
              </w:rPr>
              <w:t>第5项</w:t>
            </w:r>
          </w:p>
          <w:p>
            <w:pPr>
              <w:autoSpaceDE w:val="0"/>
              <w:spacing w:line="32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播出电视剧时每集中间插播广告</w:t>
            </w:r>
          </w:p>
        </w:tc>
        <w:tc>
          <w:tcPr>
            <w:tcW w:w="2250" w:type="dxa"/>
            <w:vMerge w:val="restart"/>
            <w:vAlign w:val="center"/>
          </w:tcPr>
          <w:p>
            <w:pPr>
              <w:autoSpaceDE w:val="0"/>
              <w:spacing w:line="32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 xml:space="preserve">《广播电视广告播出管理办法》第四十条 </w:t>
            </w:r>
            <w:r>
              <w:rPr>
                <w:rFonts w:hint="eastAsia" w:ascii="楷体_GB2312" w:hAnsi="楷体_GB2312" w:eastAsia="楷体_GB2312" w:cs="楷体_GB2312"/>
                <w:color w:val="auto"/>
                <w:kern w:val="0"/>
                <w:szCs w:val="21"/>
                <w:lang w:val="en-US" w:eastAsia="zh-CN"/>
              </w:rPr>
              <w:t>违反本办法第十五条、第十六条、第十七条的规定，以及违反本办法第二十一条规定插播广告的，由县级以上人民政府广播电视行政部门依据《广播电视管理条例》第五十条、第五十一条的有关规定给予处罚。</w:t>
            </w:r>
          </w:p>
        </w:tc>
        <w:tc>
          <w:tcPr>
            <w:tcW w:w="1230" w:type="dxa"/>
            <w:vAlign w:val="center"/>
          </w:tcPr>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lang w:eastAsia="zh-CN"/>
              </w:rPr>
              <w:t>从轻处罚的</w:t>
            </w:r>
            <w:r>
              <w:rPr>
                <w:rFonts w:hint="eastAsia" w:ascii="楷体_GB2312" w:hAnsi="楷体_GB2312" w:eastAsia="楷体_GB2312" w:cs="楷体_GB2312"/>
                <w:color w:val="auto"/>
                <w:kern w:val="0"/>
                <w:szCs w:val="21"/>
              </w:rPr>
              <w:t>违法行为</w:t>
            </w:r>
          </w:p>
        </w:tc>
        <w:tc>
          <w:tcPr>
            <w:tcW w:w="5940" w:type="dxa"/>
            <w:vAlign w:val="center"/>
          </w:tcPr>
          <w:p>
            <w:pPr>
              <w:autoSpaceDE w:val="0"/>
              <w:spacing w:line="280" w:lineRule="exact"/>
              <w:jc w:val="both"/>
              <w:rPr>
                <w:rFonts w:hint="eastAsia" w:ascii="楷体_GB2312" w:hAnsi="楷体_GB2312" w:eastAsia="楷体_GB2312" w:cs="楷体_GB2312"/>
                <w:color w:val="auto"/>
                <w:kern w:val="0"/>
                <w:sz w:val="21"/>
                <w:szCs w:val="21"/>
                <w:lang w:val="en-US" w:eastAsia="zh-CN" w:bidi="ar-SA"/>
              </w:rPr>
            </w:pPr>
            <w:r>
              <w:rPr>
                <w:rFonts w:hint="eastAsia" w:ascii="楷体_GB2312" w:hAnsi="楷体_GB2312" w:eastAsia="楷体_GB2312" w:cs="楷体_GB2312"/>
                <w:color w:val="auto"/>
                <w:kern w:val="0"/>
                <w:szCs w:val="21"/>
                <w:lang w:eastAsia="zh-CN"/>
              </w:rPr>
              <w:t>具备下列情形之一：</w:t>
            </w:r>
            <w:r>
              <w:rPr>
                <w:rFonts w:hint="eastAsia" w:ascii="楷体_GB2312" w:hAnsi="楷体_GB2312" w:eastAsia="楷体_GB2312" w:cs="楷体_GB2312"/>
                <w:color w:val="auto"/>
                <w:kern w:val="0"/>
                <w:szCs w:val="21"/>
                <w:lang w:val="en-US" w:eastAsia="zh-CN"/>
              </w:rPr>
              <w:t>1.主动消除或者减轻违法行为危害后果的；2.受他人胁迫或者诱骗实施违法行为的；3.主动供述行政机关尚未掌握的违法行为的；4.配合行政机关查处违法行为有立功表现的；5.法律、法规、规章规定其他应当从轻处罚的。</w:t>
            </w:r>
          </w:p>
        </w:tc>
        <w:tc>
          <w:tcPr>
            <w:tcW w:w="2290" w:type="dxa"/>
            <w:vAlign w:val="center"/>
          </w:tcPr>
          <w:p>
            <w:pPr>
              <w:autoSpaceDE w:val="0"/>
              <w:spacing w:line="32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责令停止违法活动，给予警告，没收违法所得。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trPr>
        <w:tc>
          <w:tcPr>
            <w:tcW w:w="870" w:type="dxa"/>
            <w:vMerge w:val="continue"/>
            <w:vAlign w:val="top"/>
          </w:tcPr>
          <w:p>
            <w:pPr>
              <w:autoSpaceDE w:val="0"/>
              <w:spacing w:line="320" w:lineRule="exact"/>
              <w:jc w:val="center"/>
              <w:rPr>
                <w:rFonts w:hint="eastAsia" w:ascii="楷体_GB2312" w:hAnsi="楷体_GB2312" w:eastAsia="楷体_GB2312" w:cs="楷体_GB2312"/>
                <w:color w:val="auto"/>
                <w:szCs w:val="21"/>
              </w:rPr>
            </w:pPr>
          </w:p>
        </w:tc>
        <w:tc>
          <w:tcPr>
            <w:tcW w:w="1425" w:type="dxa"/>
            <w:vMerge w:val="continue"/>
            <w:vAlign w:val="top"/>
          </w:tcPr>
          <w:p>
            <w:pPr>
              <w:autoSpaceDE w:val="0"/>
              <w:spacing w:line="320" w:lineRule="exact"/>
              <w:rPr>
                <w:rFonts w:hint="eastAsia" w:ascii="楷体_GB2312" w:hAnsi="楷体_GB2312" w:eastAsia="楷体_GB2312" w:cs="楷体_GB2312"/>
                <w:color w:val="auto"/>
                <w:szCs w:val="21"/>
              </w:rPr>
            </w:pPr>
          </w:p>
        </w:tc>
        <w:tc>
          <w:tcPr>
            <w:tcW w:w="2250" w:type="dxa"/>
            <w:vMerge w:val="continue"/>
            <w:vAlign w:val="top"/>
          </w:tcPr>
          <w:p>
            <w:pPr>
              <w:autoSpaceDE w:val="0"/>
              <w:spacing w:line="320" w:lineRule="exact"/>
              <w:rPr>
                <w:rFonts w:hint="eastAsia" w:ascii="楷体_GB2312" w:hAnsi="楷体_GB2312" w:eastAsia="楷体_GB2312" w:cs="楷体_GB2312"/>
                <w:color w:val="auto"/>
                <w:szCs w:val="21"/>
              </w:rPr>
            </w:pPr>
          </w:p>
        </w:tc>
        <w:tc>
          <w:tcPr>
            <w:tcW w:w="1230" w:type="dxa"/>
            <w:vAlign w:val="center"/>
          </w:tcPr>
          <w:p>
            <w:pPr>
              <w:autoSpaceDE w:val="0"/>
              <w:spacing w:line="280" w:lineRule="exact"/>
              <w:jc w:val="center"/>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一般</w:t>
            </w:r>
          </w:p>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rPr>
              <w:t>违法行为</w:t>
            </w:r>
          </w:p>
        </w:tc>
        <w:tc>
          <w:tcPr>
            <w:tcW w:w="5940" w:type="dxa"/>
            <w:vAlign w:val="center"/>
          </w:tcPr>
          <w:p>
            <w:pPr>
              <w:autoSpaceDE w:val="0"/>
              <w:spacing w:line="280" w:lineRule="exact"/>
              <w:jc w:val="both"/>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szCs w:val="21"/>
                <w:lang w:val="en-US" w:eastAsia="zh-CN"/>
              </w:rPr>
              <w:t>违法行为不符合法律、法规、规章以及本标准规定的不予处罚、减轻处罚、从轻处罚和从重处罚</w:t>
            </w:r>
            <w:r>
              <w:rPr>
                <w:rFonts w:hint="eastAsia" w:ascii="楷体_GB2312" w:hAnsi="楷体_GB2312" w:eastAsia="楷体_GB2312" w:cs="楷体_GB2312"/>
                <w:color w:val="auto"/>
                <w:szCs w:val="21"/>
                <w:lang w:eastAsia="zh-CN"/>
              </w:rPr>
              <w:t>情形的。</w:t>
            </w:r>
          </w:p>
        </w:tc>
        <w:tc>
          <w:tcPr>
            <w:tcW w:w="2290" w:type="dxa"/>
            <w:vAlign w:val="center"/>
          </w:tcPr>
          <w:p>
            <w:pPr>
              <w:autoSpaceDE w:val="0"/>
              <w:spacing w:line="32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责令停止违法活动，给予警告，没收违法所得，并处以20000元以下的罚款。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trPr>
        <w:tc>
          <w:tcPr>
            <w:tcW w:w="870" w:type="dxa"/>
            <w:vMerge w:val="continue"/>
            <w:vAlign w:val="top"/>
          </w:tcPr>
          <w:p>
            <w:pPr>
              <w:autoSpaceDE w:val="0"/>
              <w:spacing w:line="320" w:lineRule="exact"/>
              <w:jc w:val="center"/>
              <w:rPr>
                <w:rFonts w:hint="eastAsia" w:ascii="楷体_GB2312" w:hAnsi="楷体_GB2312" w:eastAsia="楷体_GB2312" w:cs="楷体_GB2312"/>
                <w:color w:val="auto"/>
                <w:szCs w:val="21"/>
              </w:rPr>
            </w:pPr>
          </w:p>
        </w:tc>
        <w:tc>
          <w:tcPr>
            <w:tcW w:w="1425" w:type="dxa"/>
            <w:vMerge w:val="continue"/>
            <w:vAlign w:val="top"/>
          </w:tcPr>
          <w:p>
            <w:pPr>
              <w:autoSpaceDE w:val="0"/>
              <w:spacing w:line="320" w:lineRule="exact"/>
              <w:rPr>
                <w:rFonts w:hint="eastAsia" w:ascii="楷体_GB2312" w:hAnsi="楷体_GB2312" w:eastAsia="楷体_GB2312" w:cs="楷体_GB2312"/>
                <w:color w:val="auto"/>
                <w:szCs w:val="21"/>
              </w:rPr>
            </w:pPr>
          </w:p>
        </w:tc>
        <w:tc>
          <w:tcPr>
            <w:tcW w:w="2250" w:type="dxa"/>
            <w:vMerge w:val="continue"/>
            <w:vAlign w:val="top"/>
          </w:tcPr>
          <w:p>
            <w:pPr>
              <w:autoSpaceDE w:val="0"/>
              <w:spacing w:line="320" w:lineRule="exact"/>
              <w:rPr>
                <w:rFonts w:hint="eastAsia" w:ascii="楷体_GB2312" w:hAnsi="楷体_GB2312" w:eastAsia="楷体_GB2312" w:cs="楷体_GB2312"/>
                <w:color w:val="auto"/>
                <w:szCs w:val="21"/>
              </w:rPr>
            </w:pPr>
          </w:p>
        </w:tc>
        <w:tc>
          <w:tcPr>
            <w:tcW w:w="1230" w:type="dxa"/>
            <w:vAlign w:val="center"/>
          </w:tcPr>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lang w:eastAsia="zh-CN"/>
              </w:rPr>
              <w:t>从重处罚的</w:t>
            </w:r>
            <w:r>
              <w:rPr>
                <w:rFonts w:hint="eastAsia" w:ascii="楷体_GB2312" w:hAnsi="楷体_GB2312" w:eastAsia="楷体_GB2312" w:cs="楷体_GB2312"/>
                <w:color w:val="auto"/>
                <w:kern w:val="0"/>
                <w:szCs w:val="21"/>
              </w:rPr>
              <w:t>违法行为</w:t>
            </w:r>
          </w:p>
        </w:tc>
        <w:tc>
          <w:tcPr>
            <w:tcW w:w="5940" w:type="dxa"/>
            <w:vAlign w:val="center"/>
          </w:tcPr>
          <w:p>
            <w:pPr>
              <w:autoSpaceDE w:val="0"/>
              <w:spacing w:line="280" w:lineRule="exact"/>
              <w:jc w:val="both"/>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rPr>
              <w:t>具备下列情形之一：1.</w:t>
            </w:r>
            <w:r>
              <w:rPr>
                <w:rFonts w:hint="eastAsia" w:ascii="楷体_GB2312" w:hAnsi="楷体_GB2312" w:eastAsia="楷体_GB2312" w:cs="楷体_GB2312"/>
                <w:color w:val="auto"/>
                <w:kern w:val="0"/>
                <w:szCs w:val="21"/>
                <w:lang w:eastAsia="zh-CN"/>
              </w:rPr>
              <w:t>因实施违法行为被行政处罚后，</w:t>
            </w:r>
            <w:r>
              <w:rPr>
                <w:rFonts w:hint="eastAsia" w:ascii="楷体_GB2312" w:hAnsi="楷体_GB2312" w:eastAsia="楷体_GB2312" w:cs="楷体_GB2312"/>
                <w:color w:val="auto"/>
                <w:kern w:val="0"/>
                <w:szCs w:val="21"/>
                <w:lang w:val="en-US" w:eastAsia="zh-CN"/>
              </w:rPr>
              <w:t>2年内</w:t>
            </w:r>
            <w:r>
              <w:rPr>
                <w:rFonts w:hint="eastAsia" w:ascii="楷体_GB2312" w:hAnsi="楷体_GB2312" w:eastAsia="楷体_GB2312" w:cs="楷体_GB2312"/>
                <w:color w:val="auto"/>
                <w:kern w:val="0"/>
                <w:szCs w:val="21"/>
                <w:lang w:eastAsia="zh-CN"/>
              </w:rPr>
              <w:t>再次实施相同违法行为的</w:t>
            </w:r>
            <w:r>
              <w:rPr>
                <w:rFonts w:hint="eastAsia" w:ascii="楷体_GB2312" w:hAnsi="楷体_GB2312" w:eastAsia="楷体_GB2312" w:cs="楷体_GB2312"/>
                <w:color w:val="auto"/>
                <w:kern w:val="0"/>
                <w:szCs w:val="21"/>
              </w:rPr>
              <w:t>；2.</w:t>
            </w:r>
            <w:r>
              <w:rPr>
                <w:rFonts w:hint="eastAsia" w:ascii="楷体_GB2312" w:hAnsi="楷体_GB2312" w:eastAsia="楷体_GB2312" w:cs="楷体_GB2312"/>
                <w:color w:val="auto"/>
                <w:kern w:val="0"/>
                <w:szCs w:val="21"/>
                <w:lang w:val="en-US" w:eastAsia="zh-CN"/>
              </w:rPr>
              <w:t>伪造、变造、毁灭、隐匿证据，隐瞒违法事实的；3.</w:t>
            </w:r>
            <w:r>
              <w:rPr>
                <w:rFonts w:hint="eastAsia" w:ascii="楷体_GB2312" w:hAnsi="楷体_GB2312" w:eastAsia="楷体_GB2312" w:cs="楷体_GB2312"/>
                <w:color w:val="auto"/>
                <w:kern w:val="0"/>
                <w:szCs w:val="21"/>
              </w:rPr>
              <w:t>拒不配合行政机关查处违法行为</w:t>
            </w:r>
            <w:r>
              <w:rPr>
                <w:rFonts w:hint="eastAsia" w:ascii="楷体_GB2312" w:hAnsi="楷体_GB2312" w:eastAsia="楷体_GB2312" w:cs="楷体_GB2312"/>
                <w:color w:val="auto"/>
                <w:kern w:val="0"/>
                <w:szCs w:val="21"/>
                <w:lang w:eastAsia="zh-CN"/>
              </w:rPr>
              <w:t>的</w:t>
            </w:r>
            <w:r>
              <w:rPr>
                <w:rFonts w:hint="eastAsia" w:ascii="楷体_GB2312" w:hAnsi="楷体_GB2312" w:eastAsia="楷体_GB2312" w:cs="楷体_GB2312"/>
                <w:color w:val="auto"/>
                <w:kern w:val="0"/>
                <w:szCs w:val="21"/>
              </w:rPr>
              <w:t>；</w:t>
            </w:r>
            <w:r>
              <w:rPr>
                <w:rFonts w:hint="eastAsia" w:ascii="楷体_GB2312" w:hAnsi="楷体_GB2312" w:eastAsia="楷体_GB2312" w:cs="楷体_GB2312"/>
                <w:color w:val="auto"/>
                <w:kern w:val="0"/>
                <w:szCs w:val="21"/>
                <w:lang w:val="en-US" w:eastAsia="zh-CN"/>
              </w:rPr>
              <w:t>4.责令停止或纠正违法行为后，继续实施违法行为的；5</w:t>
            </w:r>
            <w:r>
              <w:rPr>
                <w:rFonts w:hint="eastAsia" w:ascii="楷体_GB2312" w:hAnsi="楷体_GB2312" w:eastAsia="楷体_GB2312" w:cs="楷体_GB2312"/>
                <w:color w:val="auto"/>
                <w:kern w:val="0"/>
                <w:szCs w:val="21"/>
              </w:rPr>
              <w:t>.危害后果严重</w:t>
            </w:r>
            <w:r>
              <w:rPr>
                <w:rFonts w:hint="eastAsia" w:ascii="楷体_GB2312" w:hAnsi="楷体_GB2312" w:eastAsia="楷体_GB2312" w:cs="楷体_GB2312"/>
                <w:color w:val="auto"/>
                <w:kern w:val="0"/>
                <w:szCs w:val="21"/>
                <w:lang w:eastAsia="zh-CN"/>
              </w:rPr>
              <w:t>的；</w:t>
            </w:r>
            <w:r>
              <w:rPr>
                <w:rFonts w:hint="eastAsia" w:ascii="楷体_GB2312" w:hAnsi="楷体_GB2312" w:eastAsia="楷体_GB2312" w:cs="楷体_GB2312"/>
                <w:color w:val="auto"/>
                <w:kern w:val="0"/>
                <w:szCs w:val="21"/>
                <w:lang w:val="en-US" w:eastAsia="zh-CN"/>
              </w:rPr>
              <w:t>6.法律、法规、规章规定其他应当从重处罚的</w:t>
            </w:r>
            <w:r>
              <w:rPr>
                <w:rFonts w:hint="eastAsia" w:ascii="楷体_GB2312" w:hAnsi="楷体_GB2312" w:eastAsia="楷体_GB2312" w:cs="楷体_GB2312"/>
                <w:color w:val="auto"/>
                <w:kern w:val="0"/>
                <w:szCs w:val="21"/>
              </w:rPr>
              <w:t>。</w:t>
            </w:r>
          </w:p>
        </w:tc>
        <w:tc>
          <w:tcPr>
            <w:tcW w:w="2290" w:type="dxa"/>
            <w:vAlign w:val="center"/>
          </w:tcPr>
          <w:p>
            <w:pPr>
              <w:autoSpaceDE w:val="0"/>
              <w:spacing w:line="32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吊销许可证。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trPr>
        <w:tc>
          <w:tcPr>
            <w:tcW w:w="870" w:type="dxa"/>
            <w:vMerge w:val="restart"/>
            <w:vAlign w:val="center"/>
          </w:tcPr>
          <w:p>
            <w:pPr>
              <w:autoSpaceDE w:val="0"/>
              <w:spacing w:line="320" w:lineRule="exact"/>
              <w:jc w:val="center"/>
              <w:rPr>
                <w:rFonts w:hint="eastAsia" w:ascii="楷体_GB2312" w:hAnsi="楷体_GB2312" w:eastAsia="楷体_GB2312" w:cs="楷体_GB2312"/>
                <w:color w:val="auto"/>
                <w:szCs w:val="21"/>
                <w:lang w:eastAsia="zh-CN"/>
              </w:rPr>
            </w:pPr>
            <w:r>
              <w:rPr>
                <w:rFonts w:hint="eastAsia" w:ascii="楷体_GB2312" w:hAnsi="楷体_GB2312" w:eastAsia="楷体_GB2312" w:cs="楷体_GB2312"/>
                <w:color w:val="auto"/>
                <w:szCs w:val="21"/>
                <w:lang w:val="en-US" w:eastAsia="zh-CN"/>
              </w:rPr>
              <w:t>275</w:t>
            </w:r>
          </w:p>
        </w:tc>
        <w:tc>
          <w:tcPr>
            <w:tcW w:w="1425" w:type="dxa"/>
            <w:vMerge w:val="restart"/>
            <w:vAlign w:val="center"/>
          </w:tcPr>
          <w:p>
            <w:pPr>
              <w:widowControl/>
              <w:wordWrap/>
              <w:autoSpaceDN w:val="0"/>
              <w:adjustRightInd/>
              <w:snapToGrid/>
              <w:spacing w:line="360" w:lineRule="exact"/>
              <w:ind w:left="0" w:leftChars="0" w:right="0" w:firstLine="382" w:firstLineChars="200"/>
              <w:textAlignment w:val="auto"/>
              <w:rPr>
                <w:rFonts w:hint="default" w:ascii="Times New Roman" w:hAnsi="Times New Roman" w:eastAsia="方正仿宋_GB2312" w:cs="Times New Roman"/>
                <w:b/>
                <w:bCs/>
                <w:sz w:val="21"/>
                <w:szCs w:val="21"/>
              </w:rPr>
            </w:pPr>
            <w:r>
              <w:rPr>
                <w:rFonts w:hint="eastAsia" w:ascii="Times New Roman" w:hAnsi="Times New Roman" w:eastAsia="仿宋_GB2312" w:cs="Times New Roman"/>
                <w:b/>
                <w:bCs w:val="0"/>
                <w:spacing w:val="-10"/>
                <w:kern w:val="0"/>
                <w:sz w:val="21"/>
                <w:szCs w:val="21"/>
                <w:lang w:val="en-US" w:eastAsia="zh-CN"/>
              </w:rPr>
              <w:t>第6项</w:t>
            </w:r>
          </w:p>
          <w:p>
            <w:pPr>
              <w:autoSpaceDE w:val="0"/>
              <w:spacing w:line="32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转播、传输广播电视节目时，插播广告</w:t>
            </w:r>
          </w:p>
        </w:tc>
        <w:tc>
          <w:tcPr>
            <w:tcW w:w="2250" w:type="dxa"/>
            <w:vMerge w:val="restart"/>
            <w:vAlign w:val="center"/>
          </w:tcPr>
          <w:p>
            <w:pPr>
              <w:autoSpaceDE w:val="0"/>
              <w:spacing w:line="32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 xml:space="preserve">《广播电视广告播出管理办法》第四十条 </w:t>
            </w:r>
            <w:r>
              <w:rPr>
                <w:rFonts w:hint="eastAsia" w:ascii="楷体_GB2312" w:hAnsi="楷体_GB2312" w:eastAsia="楷体_GB2312" w:cs="楷体_GB2312"/>
                <w:color w:val="auto"/>
                <w:kern w:val="0"/>
                <w:szCs w:val="21"/>
                <w:lang w:val="en-US" w:eastAsia="zh-CN"/>
              </w:rPr>
              <w:t>违反本办法第十五条、第十六条、第十七条的规定，以及违反本办法第二十一条规定插播广告的，由县级以上人民政府广播影视行政部门依据《广播电视管理条例》第五十条、第五十一条的有关规定给予处罚。</w:t>
            </w:r>
          </w:p>
        </w:tc>
        <w:tc>
          <w:tcPr>
            <w:tcW w:w="1230" w:type="dxa"/>
            <w:vAlign w:val="center"/>
          </w:tcPr>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lang w:eastAsia="zh-CN"/>
              </w:rPr>
              <w:t>从轻处罚的</w:t>
            </w:r>
            <w:r>
              <w:rPr>
                <w:rFonts w:hint="eastAsia" w:ascii="楷体_GB2312" w:hAnsi="楷体_GB2312" w:eastAsia="楷体_GB2312" w:cs="楷体_GB2312"/>
                <w:color w:val="auto"/>
                <w:kern w:val="0"/>
                <w:szCs w:val="21"/>
              </w:rPr>
              <w:t>违法行为</w:t>
            </w:r>
          </w:p>
        </w:tc>
        <w:tc>
          <w:tcPr>
            <w:tcW w:w="5940" w:type="dxa"/>
            <w:vAlign w:val="center"/>
          </w:tcPr>
          <w:p>
            <w:pPr>
              <w:autoSpaceDE w:val="0"/>
              <w:spacing w:line="280" w:lineRule="exact"/>
              <w:jc w:val="both"/>
              <w:rPr>
                <w:rFonts w:hint="eastAsia" w:ascii="楷体_GB2312" w:hAnsi="楷体_GB2312" w:eastAsia="楷体_GB2312" w:cs="楷体_GB2312"/>
                <w:color w:val="auto"/>
                <w:kern w:val="0"/>
                <w:sz w:val="21"/>
                <w:szCs w:val="21"/>
                <w:lang w:val="en-US" w:eastAsia="zh-CN" w:bidi="ar-SA"/>
              </w:rPr>
            </w:pPr>
            <w:r>
              <w:rPr>
                <w:rFonts w:hint="eastAsia" w:ascii="楷体_GB2312" w:hAnsi="楷体_GB2312" w:eastAsia="楷体_GB2312" w:cs="楷体_GB2312"/>
                <w:color w:val="auto"/>
                <w:kern w:val="0"/>
                <w:szCs w:val="21"/>
                <w:lang w:eastAsia="zh-CN"/>
              </w:rPr>
              <w:t>具备下列情形之一：</w:t>
            </w:r>
            <w:r>
              <w:rPr>
                <w:rFonts w:hint="eastAsia" w:ascii="楷体_GB2312" w:hAnsi="楷体_GB2312" w:eastAsia="楷体_GB2312" w:cs="楷体_GB2312"/>
                <w:color w:val="auto"/>
                <w:kern w:val="0"/>
                <w:szCs w:val="21"/>
                <w:lang w:val="en-US" w:eastAsia="zh-CN"/>
              </w:rPr>
              <w:t>1.主动消除或者减轻违法行为危害后果的；2.受他人胁迫或者诱骗实施违法行为的；3.主动供述行政机关尚未掌握的违法行为的；4.配合行政机关查处违法行为有立功表现的；5.法律、法规、规章规定其他应当从轻处罚的。</w:t>
            </w:r>
          </w:p>
        </w:tc>
        <w:tc>
          <w:tcPr>
            <w:tcW w:w="2290" w:type="dxa"/>
            <w:vAlign w:val="center"/>
          </w:tcPr>
          <w:p>
            <w:pPr>
              <w:autoSpaceDE w:val="0"/>
              <w:spacing w:line="32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责令停止违法活动，给予警告，没收违法所得。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trPr>
        <w:tc>
          <w:tcPr>
            <w:tcW w:w="870" w:type="dxa"/>
            <w:vMerge w:val="continue"/>
            <w:vAlign w:val="center"/>
          </w:tcPr>
          <w:p>
            <w:pPr>
              <w:autoSpaceDE w:val="0"/>
              <w:spacing w:line="320" w:lineRule="exact"/>
              <w:jc w:val="center"/>
              <w:rPr>
                <w:rFonts w:hint="eastAsia" w:ascii="楷体_GB2312" w:hAnsi="楷体_GB2312" w:eastAsia="楷体_GB2312" w:cs="楷体_GB2312"/>
                <w:color w:val="auto"/>
                <w:szCs w:val="21"/>
              </w:rPr>
            </w:pPr>
          </w:p>
        </w:tc>
        <w:tc>
          <w:tcPr>
            <w:tcW w:w="1425" w:type="dxa"/>
            <w:vMerge w:val="continue"/>
            <w:vAlign w:val="center"/>
          </w:tcPr>
          <w:p>
            <w:pPr>
              <w:autoSpaceDE w:val="0"/>
              <w:spacing w:line="320" w:lineRule="exact"/>
              <w:rPr>
                <w:rFonts w:hint="eastAsia" w:ascii="楷体_GB2312" w:hAnsi="楷体_GB2312" w:eastAsia="楷体_GB2312" w:cs="楷体_GB2312"/>
                <w:color w:val="auto"/>
                <w:szCs w:val="21"/>
              </w:rPr>
            </w:pPr>
          </w:p>
        </w:tc>
        <w:tc>
          <w:tcPr>
            <w:tcW w:w="2250" w:type="dxa"/>
            <w:vMerge w:val="continue"/>
            <w:vAlign w:val="center"/>
          </w:tcPr>
          <w:p>
            <w:pPr>
              <w:autoSpaceDE w:val="0"/>
              <w:spacing w:line="320" w:lineRule="exact"/>
              <w:rPr>
                <w:rFonts w:hint="eastAsia" w:ascii="楷体_GB2312" w:hAnsi="楷体_GB2312" w:eastAsia="楷体_GB2312" w:cs="楷体_GB2312"/>
                <w:color w:val="auto"/>
                <w:szCs w:val="21"/>
              </w:rPr>
            </w:pPr>
          </w:p>
        </w:tc>
        <w:tc>
          <w:tcPr>
            <w:tcW w:w="1230" w:type="dxa"/>
            <w:vAlign w:val="center"/>
          </w:tcPr>
          <w:p>
            <w:pPr>
              <w:autoSpaceDE w:val="0"/>
              <w:spacing w:line="280" w:lineRule="exact"/>
              <w:jc w:val="center"/>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一般</w:t>
            </w:r>
          </w:p>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rPr>
              <w:t>违法行为</w:t>
            </w:r>
          </w:p>
        </w:tc>
        <w:tc>
          <w:tcPr>
            <w:tcW w:w="5940" w:type="dxa"/>
            <w:vAlign w:val="center"/>
          </w:tcPr>
          <w:p>
            <w:pPr>
              <w:autoSpaceDE w:val="0"/>
              <w:spacing w:line="280" w:lineRule="exact"/>
              <w:jc w:val="both"/>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szCs w:val="21"/>
                <w:lang w:val="en-US" w:eastAsia="zh-CN"/>
              </w:rPr>
              <w:t>违法行为不符合法律、法规、规章以及本标准规定的不予处罚、减轻处罚、从轻处罚和从重处罚</w:t>
            </w:r>
            <w:r>
              <w:rPr>
                <w:rFonts w:hint="eastAsia" w:ascii="楷体_GB2312" w:hAnsi="楷体_GB2312" w:eastAsia="楷体_GB2312" w:cs="楷体_GB2312"/>
                <w:color w:val="auto"/>
                <w:szCs w:val="21"/>
                <w:lang w:eastAsia="zh-CN"/>
              </w:rPr>
              <w:t>情形的。</w:t>
            </w:r>
          </w:p>
        </w:tc>
        <w:tc>
          <w:tcPr>
            <w:tcW w:w="2290" w:type="dxa"/>
            <w:vAlign w:val="center"/>
          </w:tcPr>
          <w:p>
            <w:pPr>
              <w:autoSpaceDE w:val="0"/>
              <w:spacing w:line="32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责令停止违法活动，给予警告，没收违法所得，并处20000元以下的罚款。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trPr>
        <w:tc>
          <w:tcPr>
            <w:tcW w:w="870" w:type="dxa"/>
            <w:vMerge w:val="continue"/>
            <w:vAlign w:val="center"/>
          </w:tcPr>
          <w:p>
            <w:pPr>
              <w:autoSpaceDE w:val="0"/>
              <w:spacing w:line="320" w:lineRule="exact"/>
              <w:jc w:val="center"/>
              <w:rPr>
                <w:rFonts w:hint="eastAsia" w:ascii="楷体_GB2312" w:hAnsi="楷体_GB2312" w:eastAsia="楷体_GB2312" w:cs="楷体_GB2312"/>
                <w:color w:val="auto"/>
                <w:szCs w:val="21"/>
              </w:rPr>
            </w:pPr>
          </w:p>
        </w:tc>
        <w:tc>
          <w:tcPr>
            <w:tcW w:w="1425" w:type="dxa"/>
            <w:vMerge w:val="continue"/>
            <w:vAlign w:val="center"/>
          </w:tcPr>
          <w:p>
            <w:pPr>
              <w:autoSpaceDE w:val="0"/>
              <w:spacing w:line="320" w:lineRule="exact"/>
              <w:rPr>
                <w:rFonts w:hint="eastAsia" w:ascii="楷体_GB2312" w:hAnsi="楷体_GB2312" w:eastAsia="楷体_GB2312" w:cs="楷体_GB2312"/>
                <w:color w:val="auto"/>
                <w:szCs w:val="21"/>
              </w:rPr>
            </w:pPr>
          </w:p>
        </w:tc>
        <w:tc>
          <w:tcPr>
            <w:tcW w:w="2250" w:type="dxa"/>
            <w:vMerge w:val="continue"/>
            <w:vAlign w:val="center"/>
          </w:tcPr>
          <w:p>
            <w:pPr>
              <w:autoSpaceDE w:val="0"/>
              <w:spacing w:line="320" w:lineRule="exact"/>
              <w:rPr>
                <w:rFonts w:hint="eastAsia" w:ascii="楷体_GB2312" w:hAnsi="楷体_GB2312" w:eastAsia="楷体_GB2312" w:cs="楷体_GB2312"/>
                <w:color w:val="auto"/>
                <w:szCs w:val="21"/>
              </w:rPr>
            </w:pPr>
          </w:p>
        </w:tc>
        <w:tc>
          <w:tcPr>
            <w:tcW w:w="1230" w:type="dxa"/>
            <w:vAlign w:val="center"/>
          </w:tcPr>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lang w:eastAsia="zh-CN"/>
              </w:rPr>
              <w:t>从重处罚的</w:t>
            </w:r>
            <w:r>
              <w:rPr>
                <w:rFonts w:hint="eastAsia" w:ascii="楷体_GB2312" w:hAnsi="楷体_GB2312" w:eastAsia="楷体_GB2312" w:cs="楷体_GB2312"/>
                <w:color w:val="auto"/>
                <w:kern w:val="0"/>
                <w:szCs w:val="21"/>
              </w:rPr>
              <w:t>违法行为</w:t>
            </w:r>
          </w:p>
        </w:tc>
        <w:tc>
          <w:tcPr>
            <w:tcW w:w="5940" w:type="dxa"/>
            <w:vAlign w:val="center"/>
          </w:tcPr>
          <w:p>
            <w:pPr>
              <w:autoSpaceDE w:val="0"/>
              <w:spacing w:line="280" w:lineRule="exact"/>
              <w:jc w:val="both"/>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rPr>
              <w:t>具备下列情形之一：1.</w:t>
            </w:r>
            <w:r>
              <w:rPr>
                <w:rFonts w:hint="eastAsia" w:ascii="楷体_GB2312" w:hAnsi="楷体_GB2312" w:eastAsia="楷体_GB2312" w:cs="楷体_GB2312"/>
                <w:color w:val="auto"/>
                <w:kern w:val="0"/>
                <w:szCs w:val="21"/>
                <w:lang w:eastAsia="zh-CN"/>
              </w:rPr>
              <w:t>因实施违法行为被行政处罚后，</w:t>
            </w:r>
            <w:r>
              <w:rPr>
                <w:rFonts w:hint="eastAsia" w:ascii="楷体_GB2312" w:hAnsi="楷体_GB2312" w:eastAsia="楷体_GB2312" w:cs="楷体_GB2312"/>
                <w:color w:val="auto"/>
                <w:kern w:val="0"/>
                <w:szCs w:val="21"/>
                <w:lang w:val="en-US" w:eastAsia="zh-CN"/>
              </w:rPr>
              <w:t>2年内</w:t>
            </w:r>
            <w:r>
              <w:rPr>
                <w:rFonts w:hint="eastAsia" w:ascii="楷体_GB2312" w:hAnsi="楷体_GB2312" w:eastAsia="楷体_GB2312" w:cs="楷体_GB2312"/>
                <w:color w:val="auto"/>
                <w:kern w:val="0"/>
                <w:szCs w:val="21"/>
                <w:lang w:eastAsia="zh-CN"/>
              </w:rPr>
              <w:t>再次实施相同违法行为的</w:t>
            </w:r>
            <w:r>
              <w:rPr>
                <w:rFonts w:hint="eastAsia" w:ascii="楷体_GB2312" w:hAnsi="楷体_GB2312" w:eastAsia="楷体_GB2312" w:cs="楷体_GB2312"/>
                <w:color w:val="auto"/>
                <w:kern w:val="0"/>
                <w:szCs w:val="21"/>
              </w:rPr>
              <w:t>；2.</w:t>
            </w:r>
            <w:r>
              <w:rPr>
                <w:rFonts w:hint="eastAsia" w:ascii="楷体_GB2312" w:hAnsi="楷体_GB2312" w:eastAsia="楷体_GB2312" w:cs="楷体_GB2312"/>
                <w:color w:val="auto"/>
                <w:kern w:val="0"/>
                <w:szCs w:val="21"/>
                <w:lang w:val="en-US" w:eastAsia="zh-CN"/>
              </w:rPr>
              <w:t>伪造、变造、毁灭、隐匿证据，隐瞒违法事实的；3.</w:t>
            </w:r>
            <w:r>
              <w:rPr>
                <w:rFonts w:hint="eastAsia" w:ascii="楷体_GB2312" w:hAnsi="楷体_GB2312" w:eastAsia="楷体_GB2312" w:cs="楷体_GB2312"/>
                <w:color w:val="auto"/>
                <w:kern w:val="0"/>
                <w:szCs w:val="21"/>
              </w:rPr>
              <w:t>拒不配合行政机关查处违法行为</w:t>
            </w:r>
            <w:r>
              <w:rPr>
                <w:rFonts w:hint="eastAsia" w:ascii="楷体_GB2312" w:hAnsi="楷体_GB2312" w:eastAsia="楷体_GB2312" w:cs="楷体_GB2312"/>
                <w:color w:val="auto"/>
                <w:kern w:val="0"/>
                <w:szCs w:val="21"/>
                <w:lang w:eastAsia="zh-CN"/>
              </w:rPr>
              <w:t>的</w:t>
            </w:r>
            <w:r>
              <w:rPr>
                <w:rFonts w:hint="eastAsia" w:ascii="楷体_GB2312" w:hAnsi="楷体_GB2312" w:eastAsia="楷体_GB2312" w:cs="楷体_GB2312"/>
                <w:color w:val="auto"/>
                <w:kern w:val="0"/>
                <w:szCs w:val="21"/>
              </w:rPr>
              <w:t>；</w:t>
            </w:r>
            <w:r>
              <w:rPr>
                <w:rFonts w:hint="eastAsia" w:ascii="楷体_GB2312" w:hAnsi="楷体_GB2312" w:eastAsia="楷体_GB2312" w:cs="楷体_GB2312"/>
                <w:color w:val="auto"/>
                <w:kern w:val="0"/>
                <w:szCs w:val="21"/>
                <w:lang w:val="en-US" w:eastAsia="zh-CN"/>
              </w:rPr>
              <w:t>4.责令停止或纠正违法行为后，继续实施违法行为的；5</w:t>
            </w:r>
            <w:r>
              <w:rPr>
                <w:rFonts w:hint="eastAsia" w:ascii="楷体_GB2312" w:hAnsi="楷体_GB2312" w:eastAsia="楷体_GB2312" w:cs="楷体_GB2312"/>
                <w:color w:val="auto"/>
                <w:kern w:val="0"/>
                <w:szCs w:val="21"/>
              </w:rPr>
              <w:t>.危害后果严重</w:t>
            </w:r>
            <w:r>
              <w:rPr>
                <w:rFonts w:hint="eastAsia" w:ascii="楷体_GB2312" w:hAnsi="楷体_GB2312" w:eastAsia="楷体_GB2312" w:cs="楷体_GB2312"/>
                <w:color w:val="auto"/>
                <w:kern w:val="0"/>
                <w:szCs w:val="21"/>
                <w:lang w:eastAsia="zh-CN"/>
              </w:rPr>
              <w:t>的；</w:t>
            </w:r>
            <w:r>
              <w:rPr>
                <w:rFonts w:hint="eastAsia" w:ascii="楷体_GB2312" w:hAnsi="楷体_GB2312" w:eastAsia="楷体_GB2312" w:cs="楷体_GB2312"/>
                <w:color w:val="auto"/>
                <w:kern w:val="0"/>
                <w:szCs w:val="21"/>
                <w:lang w:val="en-US" w:eastAsia="zh-CN"/>
              </w:rPr>
              <w:t>6.法律、法规、规章规定其他应当从重处罚的</w:t>
            </w:r>
            <w:r>
              <w:rPr>
                <w:rFonts w:hint="eastAsia" w:ascii="楷体_GB2312" w:hAnsi="楷体_GB2312" w:eastAsia="楷体_GB2312" w:cs="楷体_GB2312"/>
                <w:color w:val="auto"/>
                <w:kern w:val="0"/>
                <w:szCs w:val="21"/>
              </w:rPr>
              <w:t>。</w:t>
            </w:r>
          </w:p>
        </w:tc>
        <w:tc>
          <w:tcPr>
            <w:tcW w:w="2290" w:type="dxa"/>
            <w:vAlign w:val="center"/>
          </w:tcPr>
          <w:p>
            <w:pPr>
              <w:autoSpaceDE w:val="0"/>
              <w:spacing w:line="32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吊销许可证。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trPr>
        <w:tc>
          <w:tcPr>
            <w:tcW w:w="870" w:type="dxa"/>
            <w:vMerge w:val="restart"/>
            <w:vAlign w:val="center"/>
          </w:tcPr>
          <w:p>
            <w:pPr>
              <w:autoSpaceDE w:val="0"/>
              <w:spacing w:line="320" w:lineRule="exact"/>
              <w:jc w:val="center"/>
              <w:rPr>
                <w:rFonts w:hint="eastAsia" w:ascii="楷体_GB2312" w:hAnsi="楷体_GB2312" w:eastAsia="楷体_GB2312" w:cs="楷体_GB2312"/>
                <w:color w:val="auto"/>
                <w:szCs w:val="21"/>
                <w:lang w:eastAsia="zh-CN"/>
              </w:rPr>
            </w:pPr>
            <w:r>
              <w:rPr>
                <w:rFonts w:hint="eastAsia" w:ascii="楷体_GB2312" w:hAnsi="楷体_GB2312" w:eastAsia="楷体_GB2312" w:cs="楷体_GB2312"/>
                <w:color w:val="auto"/>
                <w:szCs w:val="21"/>
                <w:lang w:val="en-US" w:eastAsia="zh-CN"/>
              </w:rPr>
              <w:t>276</w:t>
            </w:r>
          </w:p>
        </w:tc>
        <w:tc>
          <w:tcPr>
            <w:tcW w:w="1425" w:type="dxa"/>
            <w:vMerge w:val="restart"/>
            <w:vAlign w:val="center"/>
          </w:tcPr>
          <w:p>
            <w:pPr>
              <w:widowControl/>
              <w:wordWrap/>
              <w:autoSpaceDN w:val="0"/>
              <w:adjustRightInd/>
              <w:snapToGrid/>
              <w:spacing w:line="360" w:lineRule="exact"/>
              <w:ind w:left="0" w:leftChars="0" w:right="0" w:firstLine="382" w:firstLineChars="200"/>
              <w:textAlignment w:val="auto"/>
              <w:rPr>
                <w:rFonts w:hint="default" w:ascii="Times New Roman" w:hAnsi="Times New Roman" w:eastAsia="方正仿宋_GB2312" w:cs="Times New Roman"/>
                <w:b/>
                <w:bCs/>
                <w:sz w:val="21"/>
                <w:szCs w:val="21"/>
              </w:rPr>
            </w:pPr>
            <w:r>
              <w:rPr>
                <w:rFonts w:hint="eastAsia" w:ascii="Times New Roman" w:hAnsi="Times New Roman" w:eastAsia="仿宋_GB2312" w:cs="Times New Roman"/>
                <w:b/>
                <w:bCs w:val="0"/>
                <w:spacing w:val="-10"/>
                <w:kern w:val="0"/>
                <w:sz w:val="21"/>
                <w:szCs w:val="21"/>
                <w:lang w:val="en-US" w:eastAsia="zh-CN"/>
              </w:rPr>
              <w:t>第7项</w:t>
            </w:r>
          </w:p>
          <w:p>
            <w:pPr>
              <w:autoSpaceDE w:val="0"/>
              <w:spacing w:line="32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时政新闻类节（栏）目以企业或者产品名称等冠名的，有关人物专访、企业专题报道等节目中含有地址和联系方式等内容</w:t>
            </w:r>
          </w:p>
        </w:tc>
        <w:tc>
          <w:tcPr>
            <w:tcW w:w="2250" w:type="dxa"/>
            <w:vMerge w:val="restart"/>
            <w:vAlign w:val="center"/>
          </w:tcPr>
          <w:p>
            <w:pPr>
              <w:autoSpaceDE w:val="0"/>
              <w:spacing w:line="32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 xml:space="preserve">《广播电视广告播出管理办法》第四十一条 </w:t>
            </w:r>
            <w:r>
              <w:rPr>
                <w:rFonts w:hint="eastAsia" w:ascii="楷体_GB2312" w:hAnsi="楷体_GB2312" w:eastAsia="楷体_GB2312" w:cs="楷体_GB2312"/>
                <w:color w:val="auto"/>
                <w:kern w:val="0"/>
                <w:szCs w:val="21"/>
                <w:lang w:val="en-US" w:eastAsia="zh-CN"/>
              </w:rPr>
              <w:t>违反本办法第十条、第十二条、第十八条、第十九条、第二十条、第二十三条至第二十七条、第三十三条、第三十五条、第三十六条的规定，或者违反本办法第二十一条规定替换、遮盖广告的，由县级以上人民政府广播影视行政部门责令停止违法行为或者责令改正，给予警告，可以并处二万元以下罚款。</w:t>
            </w:r>
          </w:p>
        </w:tc>
        <w:tc>
          <w:tcPr>
            <w:tcW w:w="1230" w:type="dxa"/>
            <w:vAlign w:val="center"/>
          </w:tcPr>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lang w:eastAsia="zh-CN"/>
              </w:rPr>
              <w:t>从轻处罚的</w:t>
            </w:r>
            <w:r>
              <w:rPr>
                <w:rFonts w:hint="eastAsia" w:ascii="楷体_GB2312" w:hAnsi="楷体_GB2312" w:eastAsia="楷体_GB2312" w:cs="楷体_GB2312"/>
                <w:color w:val="auto"/>
                <w:kern w:val="0"/>
                <w:szCs w:val="21"/>
              </w:rPr>
              <w:t>违法行为</w:t>
            </w:r>
          </w:p>
        </w:tc>
        <w:tc>
          <w:tcPr>
            <w:tcW w:w="5940" w:type="dxa"/>
            <w:vAlign w:val="center"/>
          </w:tcPr>
          <w:p>
            <w:pPr>
              <w:autoSpaceDE w:val="0"/>
              <w:spacing w:line="280" w:lineRule="exact"/>
              <w:jc w:val="both"/>
              <w:rPr>
                <w:rFonts w:hint="eastAsia" w:ascii="楷体_GB2312" w:hAnsi="楷体_GB2312" w:eastAsia="楷体_GB2312" w:cs="楷体_GB2312"/>
                <w:color w:val="auto"/>
                <w:kern w:val="0"/>
                <w:sz w:val="21"/>
                <w:szCs w:val="21"/>
                <w:lang w:val="en-US" w:eastAsia="zh-CN" w:bidi="ar-SA"/>
              </w:rPr>
            </w:pPr>
            <w:r>
              <w:rPr>
                <w:rFonts w:hint="eastAsia" w:ascii="楷体_GB2312" w:hAnsi="楷体_GB2312" w:eastAsia="楷体_GB2312" w:cs="楷体_GB2312"/>
                <w:color w:val="auto"/>
                <w:kern w:val="0"/>
                <w:szCs w:val="21"/>
                <w:lang w:eastAsia="zh-CN"/>
              </w:rPr>
              <w:t>具备下列情形之一：</w:t>
            </w:r>
            <w:r>
              <w:rPr>
                <w:rFonts w:hint="eastAsia" w:ascii="楷体_GB2312" w:hAnsi="楷体_GB2312" w:eastAsia="楷体_GB2312" w:cs="楷体_GB2312"/>
                <w:color w:val="auto"/>
                <w:kern w:val="0"/>
                <w:szCs w:val="21"/>
                <w:lang w:val="en-US" w:eastAsia="zh-CN"/>
              </w:rPr>
              <w:t>1.主动消除或者减轻违法行为危害后果的；2.受他人胁迫或者诱骗实施违法行为的；3.主动供述行政机关尚未掌握的违法行为的；4.配合行政机关查处违法行为有立功表现的；5.法律、法规、规章规定其他应当从轻处罚的。</w:t>
            </w:r>
          </w:p>
        </w:tc>
        <w:tc>
          <w:tcPr>
            <w:tcW w:w="2290" w:type="dxa"/>
            <w:vAlign w:val="center"/>
          </w:tcPr>
          <w:p>
            <w:pPr>
              <w:autoSpaceDE w:val="0"/>
              <w:spacing w:line="32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责令停止违法行为或者责令改正，给予警告。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trPr>
        <w:tc>
          <w:tcPr>
            <w:tcW w:w="870" w:type="dxa"/>
            <w:vMerge w:val="continue"/>
            <w:vAlign w:val="top"/>
          </w:tcPr>
          <w:p>
            <w:pPr>
              <w:autoSpaceDE w:val="0"/>
              <w:spacing w:line="320" w:lineRule="exact"/>
              <w:jc w:val="center"/>
              <w:rPr>
                <w:rFonts w:hint="eastAsia" w:ascii="楷体_GB2312" w:hAnsi="楷体_GB2312" w:eastAsia="楷体_GB2312" w:cs="楷体_GB2312"/>
                <w:color w:val="auto"/>
                <w:szCs w:val="21"/>
              </w:rPr>
            </w:pPr>
          </w:p>
        </w:tc>
        <w:tc>
          <w:tcPr>
            <w:tcW w:w="1425" w:type="dxa"/>
            <w:vMerge w:val="continue"/>
            <w:vAlign w:val="top"/>
          </w:tcPr>
          <w:p>
            <w:pPr>
              <w:autoSpaceDE w:val="0"/>
              <w:spacing w:line="320" w:lineRule="exact"/>
              <w:rPr>
                <w:rFonts w:hint="eastAsia" w:ascii="楷体_GB2312" w:hAnsi="楷体_GB2312" w:eastAsia="楷体_GB2312" w:cs="楷体_GB2312"/>
                <w:color w:val="auto"/>
                <w:szCs w:val="21"/>
              </w:rPr>
            </w:pPr>
          </w:p>
        </w:tc>
        <w:tc>
          <w:tcPr>
            <w:tcW w:w="2250" w:type="dxa"/>
            <w:vMerge w:val="continue"/>
            <w:vAlign w:val="top"/>
          </w:tcPr>
          <w:p>
            <w:pPr>
              <w:autoSpaceDE w:val="0"/>
              <w:spacing w:line="320" w:lineRule="exact"/>
              <w:rPr>
                <w:rFonts w:hint="eastAsia" w:ascii="楷体_GB2312" w:hAnsi="楷体_GB2312" w:eastAsia="楷体_GB2312" w:cs="楷体_GB2312"/>
                <w:color w:val="auto"/>
                <w:szCs w:val="21"/>
              </w:rPr>
            </w:pPr>
          </w:p>
        </w:tc>
        <w:tc>
          <w:tcPr>
            <w:tcW w:w="1230" w:type="dxa"/>
            <w:vAlign w:val="center"/>
          </w:tcPr>
          <w:p>
            <w:pPr>
              <w:autoSpaceDE w:val="0"/>
              <w:spacing w:line="280" w:lineRule="exact"/>
              <w:jc w:val="center"/>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一般</w:t>
            </w:r>
          </w:p>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rPr>
              <w:t>违法行为</w:t>
            </w:r>
          </w:p>
        </w:tc>
        <w:tc>
          <w:tcPr>
            <w:tcW w:w="5940" w:type="dxa"/>
            <w:vAlign w:val="center"/>
          </w:tcPr>
          <w:p>
            <w:pPr>
              <w:autoSpaceDE w:val="0"/>
              <w:spacing w:line="280" w:lineRule="exact"/>
              <w:jc w:val="both"/>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szCs w:val="21"/>
                <w:lang w:val="en-US" w:eastAsia="zh-CN"/>
              </w:rPr>
              <w:t>违法行为不符合法律、法规、规章以及本标准规定的不予处罚、减轻处罚、从轻处罚和从重处罚</w:t>
            </w:r>
            <w:r>
              <w:rPr>
                <w:rFonts w:hint="eastAsia" w:ascii="楷体_GB2312" w:hAnsi="楷体_GB2312" w:eastAsia="楷体_GB2312" w:cs="楷体_GB2312"/>
                <w:color w:val="auto"/>
                <w:szCs w:val="21"/>
                <w:lang w:eastAsia="zh-CN"/>
              </w:rPr>
              <w:t>情形的。</w:t>
            </w:r>
          </w:p>
        </w:tc>
        <w:tc>
          <w:tcPr>
            <w:tcW w:w="2290" w:type="dxa"/>
            <w:vAlign w:val="center"/>
          </w:tcPr>
          <w:p>
            <w:pPr>
              <w:autoSpaceDE w:val="0"/>
              <w:spacing w:line="32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责令停止违法行为或者责令改正，给予警告，并处10000元以下罚款。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trPr>
        <w:tc>
          <w:tcPr>
            <w:tcW w:w="870" w:type="dxa"/>
            <w:vMerge w:val="continue"/>
            <w:vAlign w:val="top"/>
          </w:tcPr>
          <w:p>
            <w:pPr>
              <w:autoSpaceDE w:val="0"/>
              <w:spacing w:line="320" w:lineRule="exact"/>
              <w:jc w:val="center"/>
              <w:rPr>
                <w:rFonts w:hint="eastAsia" w:ascii="楷体_GB2312" w:hAnsi="楷体_GB2312" w:eastAsia="楷体_GB2312" w:cs="楷体_GB2312"/>
                <w:color w:val="auto"/>
                <w:szCs w:val="21"/>
              </w:rPr>
            </w:pPr>
          </w:p>
        </w:tc>
        <w:tc>
          <w:tcPr>
            <w:tcW w:w="1425" w:type="dxa"/>
            <w:vMerge w:val="continue"/>
            <w:vAlign w:val="top"/>
          </w:tcPr>
          <w:p>
            <w:pPr>
              <w:autoSpaceDE w:val="0"/>
              <w:spacing w:line="320" w:lineRule="exact"/>
              <w:rPr>
                <w:rFonts w:hint="eastAsia" w:ascii="楷体_GB2312" w:hAnsi="楷体_GB2312" w:eastAsia="楷体_GB2312" w:cs="楷体_GB2312"/>
                <w:color w:val="auto"/>
                <w:szCs w:val="21"/>
              </w:rPr>
            </w:pPr>
          </w:p>
        </w:tc>
        <w:tc>
          <w:tcPr>
            <w:tcW w:w="2250" w:type="dxa"/>
            <w:vMerge w:val="continue"/>
            <w:vAlign w:val="top"/>
          </w:tcPr>
          <w:p>
            <w:pPr>
              <w:autoSpaceDE w:val="0"/>
              <w:spacing w:line="320" w:lineRule="exact"/>
              <w:rPr>
                <w:rFonts w:hint="eastAsia" w:ascii="楷体_GB2312" w:hAnsi="楷体_GB2312" w:eastAsia="楷体_GB2312" w:cs="楷体_GB2312"/>
                <w:color w:val="auto"/>
                <w:szCs w:val="21"/>
              </w:rPr>
            </w:pPr>
          </w:p>
        </w:tc>
        <w:tc>
          <w:tcPr>
            <w:tcW w:w="1230" w:type="dxa"/>
            <w:vAlign w:val="center"/>
          </w:tcPr>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lang w:eastAsia="zh-CN"/>
              </w:rPr>
              <w:t>从重处罚的</w:t>
            </w:r>
            <w:r>
              <w:rPr>
                <w:rFonts w:hint="eastAsia" w:ascii="楷体_GB2312" w:hAnsi="楷体_GB2312" w:eastAsia="楷体_GB2312" w:cs="楷体_GB2312"/>
                <w:color w:val="auto"/>
                <w:kern w:val="0"/>
                <w:szCs w:val="21"/>
              </w:rPr>
              <w:t>违法行为</w:t>
            </w:r>
          </w:p>
        </w:tc>
        <w:tc>
          <w:tcPr>
            <w:tcW w:w="5940" w:type="dxa"/>
            <w:vAlign w:val="center"/>
          </w:tcPr>
          <w:p>
            <w:pPr>
              <w:autoSpaceDE w:val="0"/>
              <w:spacing w:line="280" w:lineRule="exact"/>
              <w:jc w:val="both"/>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rPr>
              <w:t>具备下列情形之一：1.</w:t>
            </w:r>
            <w:r>
              <w:rPr>
                <w:rFonts w:hint="eastAsia" w:ascii="楷体_GB2312" w:hAnsi="楷体_GB2312" w:eastAsia="楷体_GB2312" w:cs="楷体_GB2312"/>
                <w:color w:val="auto"/>
                <w:kern w:val="0"/>
                <w:szCs w:val="21"/>
                <w:lang w:eastAsia="zh-CN"/>
              </w:rPr>
              <w:t>因实施违法行为被行政处罚后，</w:t>
            </w:r>
            <w:r>
              <w:rPr>
                <w:rFonts w:hint="eastAsia" w:ascii="楷体_GB2312" w:hAnsi="楷体_GB2312" w:eastAsia="楷体_GB2312" w:cs="楷体_GB2312"/>
                <w:color w:val="auto"/>
                <w:kern w:val="0"/>
                <w:szCs w:val="21"/>
                <w:lang w:val="en-US" w:eastAsia="zh-CN"/>
              </w:rPr>
              <w:t>2年内</w:t>
            </w:r>
            <w:r>
              <w:rPr>
                <w:rFonts w:hint="eastAsia" w:ascii="楷体_GB2312" w:hAnsi="楷体_GB2312" w:eastAsia="楷体_GB2312" w:cs="楷体_GB2312"/>
                <w:color w:val="auto"/>
                <w:kern w:val="0"/>
                <w:szCs w:val="21"/>
                <w:lang w:eastAsia="zh-CN"/>
              </w:rPr>
              <w:t>再次实施相同违法行为的</w:t>
            </w:r>
            <w:r>
              <w:rPr>
                <w:rFonts w:hint="eastAsia" w:ascii="楷体_GB2312" w:hAnsi="楷体_GB2312" w:eastAsia="楷体_GB2312" w:cs="楷体_GB2312"/>
                <w:color w:val="auto"/>
                <w:kern w:val="0"/>
                <w:szCs w:val="21"/>
              </w:rPr>
              <w:t>；2.</w:t>
            </w:r>
            <w:r>
              <w:rPr>
                <w:rFonts w:hint="eastAsia" w:ascii="楷体_GB2312" w:hAnsi="楷体_GB2312" w:eastAsia="楷体_GB2312" w:cs="楷体_GB2312"/>
                <w:color w:val="auto"/>
                <w:kern w:val="0"/>
                <w:szCs w:val="21"/>
                <w:lang w:val="en-US" w:eastAsia="zh-CN"/>
              </w:rPr>
              <w:t>伪造、变造、毁灭、隐匿证据，隐瞒违法事实的；3.</w:t>
            </w:r>
            <w:r>
              <w:rPr>
                <w:rFonts w:hint="eastAsia" w:ascii="楷体_GB2312" w:hAnsi="楷体_GB2312" w:eastAsia="楷体_GB2312" w:cs="楷体_GB2312"/>
                <w:color w:val="auto"/>
                <w:kern w:val="0"/>
                <w:szCs w:val="21"/>
              </w:rPr>
              <w:t>拒不配合行政机关查处违法行为</w:t>
            </w:r>
            <w:r>
              <w:rPr>
                <w:rFonts w:hint="eastAsia" w:ascii="楷体_GB2312" w:hAnsi="楷体_GB2312" w:eastAsia="楷体_GB2312" w:cs="楷体_GB2312"/>
                <w:color w:val="auto"/>
                <w:kern w:val="0"/>
                <w:szCs w:val="21"/>
                <w:lang w:eastAsia="zh-CN"/>
              </w:rPr>
              <w:t>的</w:t>
            </w:r>
            <w:r>
              <w:rPr>
                <w:rFonts w:hint="eastAsia" w:ascii="楷体_GB2312" w:hAnsi="楷体_GB2312" w:eastAsia="楷体_GB2312" w:cs="楷体_GB2312"/>
                <w:color w:val="auto"/>
                <w:kern w:val="0"/>
                <w:szCs w:val="21"/>
              </w:rPr>
              <w:t>；</w:t>
            </w:r>
            <w:r>
              <w:rPr>
                <w:rFonts w:hint="eastAsia" w:ascii="楷体_GB2312" w:hAnsi="楷体_GB2312" w:eastAsia="楷体_GB2312" w:cs="楷体_GB2312"/>
                <w:color w:val="auto"/>
                <w:kern w:val="0"/>
                <w:szCs w:val="21"/>
                <w:lang w:val="en-US" w:eastAsia="zh-CN"/>
              </w:rPr>
              <w:t>4.责令停止或纠正违法行为后，继续实施违法行为的；5</w:t>
            </w:r>
            <w:r>
              <w:rPr>
                <w:rFonts w:hint="eastAsia" w:ascii="楷体_GB2312" w:hAnsi="楷体_GB2312" w:eastAsia="楷体_GB2312" w:cs="楷体_GB2312"/>
                <w:color w:val="auto"/>
                <w:kern w:val="0"/>
                <w:szCs w:val="21"/>
              </w:rPr>
              <w:t>.危害后果严重</w:t>
            </w:r>
            <w:r>
              <w:rPr>
                <w:rFonts w:hint="eastAsia" w:ascii="楷体_GB2312" w:hAnsi="楷体_GB2312" w:eastAsia="楷体_GB2312" w:cs="楷体_GB2312"/>
                <w:color w:val="auto"/>
                <w:kern w:val="0"/>
                <w:szCs w:val="21"/>
                <w:lang w:eastAsia="zh-CN"/>
              </w:rPr>
              <w:t>的；</w:t>
            </w:r>
            <w:r>
              <w:rPr>
                <w:rFonts w:hint="eastAsia" w:ascii="楷体_GB2312" w:hAnsi="楷体_GB2312" w:eastAsia="楷体_GB2312" w:cs="楷体_GB2312"/>
                <w:color w:val="auto"/>
                <w:kern w:val="0"/>
                <w:szCs w:val="21"/>
                <w:lang w:val="en-US" w:eastAsia="zh-CN"/>
              </w:rPr>
              <w:t>6.法律、法规、规章规定其他应当从重处罚的</w:t>
            </w:r>
            <w:r>
              <w:rPr>
                <w:rFonts w:hint="eastAsia" w:ascii="楷体_GB2312" w:hAnsi="楷体_GB2312" w:eastAsia="楷体_GB2312" w:cs="楷体_GB2312"/>
                <w:color w:val="auto"/>
                <w:kern w:val="0"/>
                <w:szCs w:val="21"/>
              </w:rPr>
              <w:t>。</w:t>
            </w:r>
          </w:p>
        </w:tc>
        <w:tc>
          <w:tcPr>
            <w:tcW w:w="2290" w:type="dxa"/>
            <w:vAlign w:val="center"/>
          </w:tcPr>
          <w:p>
            <w:pPr>
              <w:autoSpaceDE w:val="0"/>
              <w:spacing w:line="32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责令停止违法行为或者责令改正，给予警告，并处10000元以上20000元以下罚款。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trPr>
        <w:tc>
          <w:tcPr>
            <w:tcW w:w="870" w:type="dxa"/>
            <w:vMerge w:val="restart"/>
            <w:vAlign w:val="center"/>
          </w:tcPr>
          <w:p>
            <w:pPr>
              <w:autoSpaceDE w:val="0"/>
              <w:spacing w:line="320" w:lineRule="exact"/>
              <w:jc w:val="center"/>
              <w:rPr>
                <w:rFonts w:hint="eastAsia" w:ascii="楷体_GB2312" w:hAnsi="楷体_GB2312" w:eastAsia="楷体_GB2312" w:cs="楷体_GB2312"/>
                <w:color w:val="auto"/>
                <w:szCs w:val="21"/>
                <w:lang w:eastAsia="zh-CN"/>
              </w:rPr>
            </w:pPr>
            <w:r>
              <w:rPr>
                <w:rFonts w:hint="eastAsia" w:ascii="楷体_GB2312" w:hAnsi="楷体_GB2312" w:eastAsia="楷体_GB2312" w:cs="楷体_GB2312"/>
                <w:color w:val="auto"/>
                <w:szCs w:val="21"/>
                <w:lang w:val="en-US" w:eastAsia="zh-CN"/>
              </w:rPr>
              <w:t>277</w:t>
            </w:r>
          </w:p>
        </w:tc>
        <w:tc>
          <w:tcPr>
            <w:tcW w:w="1425" w:type="dxa"/>
            <w:vMerge w:val="restart"/>
            <w:vAlign w:val="center"/>
          </w:tcPr>
          <w:p>
            <w:pPr>
              <w:widowControl/>
              <w:wordWrap/>
              <w:autoSpaceDN w:val="0"/>
              <w:adjustRightInd/>
              <w:snapToGrid/>
              <w:spacing w:line="360" w:lineRule="exact"/>
              <w:ind w:left="0" w:leftChars="0" w:right="0" w:firstLine="382" w:firstLineChars="200"/>
              <w:textAlignment w:val="auto"/>
              <w:rPr>
                <w:rFonts w:hint="default" w:ascii="Times New Roman" w:hAnsi="Times New Roman" w:eastAsia="方正仿宋_GB2312" w:cs="Times New Roman"/>
                <w:b/>
                <w:bCs/>
                <w:sz w:val="21"/>
                <w:szCs w:val="21"/>
              </w:rPr>
            </w:pPr>
            <w:r>
              <w:rPr>
                <w:rFonts w:hint="eastAsia" w:ascii="Times New Roman" w:hAnsi="Times New Roman" w:eastAsia="仿宋_GB2312" w:cs="Times New Roman"/>
                <w:b/>
                <w:bCs w:val="0"/>
                <w:spacing w:val="-10"/>
                <w:kern w:val="0"/>
                <w:sz w:val="21"/>
                <w:szCs w:val="21"/>
                <w:lang w:val="en-US" w:eastAsia="zh-CN"/>
              </w:rPr>
              <w:t>第8项</w:t>
            </w:r>
          </w:p>
          <w:p>
            <w:pPr>
              <w:autoSpaceDE w:val="0"/>
              <w:spacing w:line="320" w:lineRule="exact"/>
              <w:rPr>
                <w:rFonts w:hint="eastAsia" w:ascii="楷体_GB2312" w:hAnsi="楷体_GB2312" w:eastAsia="楷体_GB2312" w:cs="楷体_GB2312"/>
                <w:color w:val="auto"/>
                <w:szCs w:val="21"/>
              </w:rPr>
            </w:pPr>
            <w:r>
              <w:rPr>
                <w:rFonts w:hint="eastAsia" w:ascii="楷体_GB2312" w:hAnsi="楷体_GB2312" w:eastAsia="楷体_GB2312" w:cs="楷体_GB2312"/>
                <w:color w:val="auto"/>
                <w:kern w:val="0"/>
                <w:szCs w:val="21"/>
              </w:rPr>
              <w:t>除福利彩票、体育彩票等依法批准的广告外，播出其他具有博彩性质的广告</w:t>
            </w:r>
          </w:p>
        </w:tc>
        <w:tc>
          <w:tcPr>
            <w:tcW w:w="2250" w:type="dxa"/>
            <w:vMerge w:val="restart"/>
            <w:vAlign w:val="center"/>
          </w:tcPr>
          <w:p>
            <w:pPr>
              <w:autoSpaceDE w:val="0"/>
              <w:spacing w:line="320" w:lineRule="exact"/>
              <w:rPr>
                <w:rFonts w:hint="eastAsia" w:ascii="楷体_GB2312" w:hAnsi="楷体_GB2312" w:eastAsia="楷体_GB2312" w:cs="楷体_GB2312"/>
                <w:color w:val="auto"/>
                <w:szCs w:val="21"/>
              </w:rPr>
            </w:pPr>
            <w:r>
              <w:rPr>
                <w:rFonts w:hint="eastAsia" w:ascii="楷体_GB2312" w:hAnsi="楷体_GB2312" w:eastAsia="楷体_GB2312" w:cs="楷体_GB2312"/>
                <w:color w:val="auto"/>
                <w:kern w:val="0"/>
                <w:szCs w:val="21"/>
              </w:rPr>
              <w:t xml:space="preserve">《广播电视广告播出管理办法》第四十一条 </w:t>
            </w:r>
            <w:r>
              <w:rPr>
                <w:rFonts w:hint="eastAsia" w:ascii="楷体_GB2312" w:hAnsi="楷体_GB2312" w:eastAsia="楷体_GB2312" w:cs="楷体_GB2312"/>
                <w:color w:val="auto"/>
                <w:kern w:val="0"/>
                <w:szCs w:val="21"/>
                <w:lang w:val="en-US" w:eastAsia="zh-CN"/>
              </w:rPr>
              <w:t>违反本办法第十条、第十二条、第十八条、第十九条、第二十条、第二十三条至第二十七条、第三十三条、第三十五条、第三十六条的规定，或者违反本办法第二十一条规定替换、遮盖广告的，由县级以上人民政府广播影视行政部门责令停止违法行为或者责令改正，给予警告，可以并处二万元以下罚款。</w:t>
            </w:r>
          </w:p>
        </w:tc>
        <w:tc>
          <w:tcPr>
            <w:tcW w:w="1230" w:type="dxa"/>
            <w:vAlign w:val="center"/>
          </w:tcPr>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lang w:eastAsia="zh-CN"/>
              </w:rPr>
              <w:t>从轻处罚的</w:t>
            </w:r>
            <w:r>
              <w:rPr>
                <w:rFonts w:hint="eastAsia" w:ascii="楷体_GB2312" w:hAnsi="楷体_GB2312" w:eastAsia="楷体_GB2312" w:cs="楷体_GB2312"/>
                <w:color w:val="auto"/>
                <w:kern w:val="0"/>
                <w:szCs w:val="21"/>
              </w:rPr>
              <w:t>违法行为</w:t>
            </w:r>
          </w:p>
        </w:tc>
        <w:tc>
          <w:tcPr>
            <w:tcW w:w="5940" w:type="dxa"/>
            <w:vAlign w:val="center"/>
          </w:tcPr>
          <w:p>
            <w:pPr>
              <w:autoSpaceDE w:val="0"/>
              <w:spacing w:line="280" w:lineRule="exact"/>
              <w:jc w:val="both"/>
              <w:rPr>
                <w:rFonts w:hint="eastAsia" w:ascii="楷体_GB2312" w:hAnsi="楷体_GB2312" w:eastAsia="楷体_GB2312" w:cs="楷体_GB2312"/>
                <w:color w:val="auto"/>
                <w:kern w:val="0"/>
                <w:sz w:val="21"/>
                <w:szCs w:val="21"/>
                <w:lang w:val="en-US" w:eastAsia="zh-CN" w:bidi="ar-SA"/>
              </w:rPr>
            </w:pPr>
            <w:r>
              <w:rPr>
                <w:rFonts w:hint="eastAsia" w:ascii="楷体_GB2312" w:hAnsi="楷体_GB2312" w:eastAsia="楷体_GB2312" w:cs="楷体_GB2312"/>
                <w:color w:val="auto"/>
                <w:kern w:val="0"/>
                <w:szCs w:val="21"/>
                <w:lang w:eastAsia="zh-CN"/>
              </w:rPr>
              <w:t>具备下列情形之一：</w:t>
            </w:r>
            <w:r>
              <w:rPr>
                <w:rFonts w:hint="eastAsia" w:ascii="楷体_GB2312" w:hAnsi="楷体_GB2312" w:eastAsia="楷体_GB2312" w:cs="楷体_GB2312"/>
                <w:color w:val="auto"/>
                <w:kern w:val="0"/>
                <w:szCs w:val="21"/>
                <w:lang w:val="en-US" w:eastAsia="zh-CN"/>
              </w:rPr>
              <w:t>1.主动消除或者减轻违法行为危害后果的；2.受他人胁迫或者诱骗实施违法行为的；3.主动供述行政机关尚未掌握的违法行为的；4.配合行政机关查处违法行为有立功表现的；5.法律、法规、规章规定其他应当从轻处罚的。</w:t>
            </w:r>
          </w:p>
        </w:tc>
        <w:tc>
          <w:tcPr>
            <w:tcW w:w="2290" w:type="dxa"/>
            <w:vAlign w:val="center"/>
          </w:tcPr>
          <w:p>
            <w:pPr>
              <w:autoSpaceDE w:val="0"/>
              <w:spacing w:line="32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责令停止违法行为或者责令改正，给予警告。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trPr>
        <w:tc>
          <w:tcPr>
            <w:tcW w:w="870" w:type="dxa"/>
            <w:vMerge w:val="continue"/>
            <w:vAlign w:val="center"/>
          </w:tcPr>
          <w:p>
            <w:pPr>
              <w:autoSpaceDE w:val="0"/>
              <w:spacing w:line="320" w:lineRule="exact"/>
              <w:jc w:val="center"/>
              <w:rPr>
                <w:rFonts w:hint="eastAsia" w:ascii="楷体_GB2312" w:hAnsi="楷体_GB2312" w:eastAsia="楷体_GB2312" w:cs="楷体_GB2312"/>
                <w:color w:val="auto"/>
                <w:szCs w:val="21"/>
              </w:rPr>
            </w:pPr>
          </w:p>
        </w:tc>
        <w:tc>
          <w:tcPr>
            <w:tcW w:w="1425" w:type="dxa"/>
            <w:vMerge w:val="continue"/>
            <w:vAlign w:val="center"/>
          </w:tcPr>
          <w:p>
            <w:pPr>
              <w:autoSpaceDE w:val="0"/>
              <w:spacing w:line="320" w:lineRule="exact"/>
              <w:rPr>
                <w:rFonts w:hint="eastAsia" w:ascii="楷体_GB2312" w:hAnsi="楷体_GB2312" w:eastAsia="楷体_GB2312" w:cs="楷体_GB2312"/>
                <w:color w:val="auto"/>
                <w:szCs w:val="21"/>
              </w:rPr>
            </w:pPr>
          </w:p>
        </w:tc>
        <w:tc>
          <w:tcPr>
            <w:tcW w:w="2250" w:type="dxa"/>
            <w:vMerge w:val="continue"/>
            <w:vAlign w:val="center"/>
          </w:tcPr>
          <w:p>
            <w:pPr>
              <w:autoSpaceDE w:val="0"/>
              <w:spacing w:line="320" w:lineRule="exact"/>
              <w:rPr>
                <w:rFonts w:hint="eastAsia" w:ascii="楷体_GB2312" w:hAnsi="楷体_GB2312" w:eastAsia="楷体_GB2312" w:cs="楷体_GB2312"/>
                <w:color w:val="auto"/>
                <w:szCs w:val="21"/>
              </w:rPr>
            </w:pPr>
          </w:p>
        </w:tc>
        <w:tc>
          <w:tcPr>
            <w:tcW w:w="1230" w:type="dxa"/>
            <w:vAlign w:val="center"/>
          </w:tcPr>
          <w:p>
            <w:pPr>
              <w:autoSpaceDE w:val="0"/>
              <w:spacing w:line="280" w:lineRule="exact"/>
              <w:jc w:val="center"/>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一般</w:t>
            </w:r>
          </w:p>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rPr>
              <w:t>违法行为</w:t>
            </w:r>
          </w:p>
        </w:tc>
        <w:tc>
          <w:tcPr>
            <w:tcW w:w="5940" w:type="dxa"/>
            <w:vAlign w:val="center"/>
          </w:tcPr>
          <w:p>
            <w:pPr>
              <w:autoSpaceDE w:val="0"/>
              <w:spacing w:line="280" w:lineRule="exact"/>
              <w:jc w:val="both"/>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szCs w:val="21"/>
                <w:lang w:val="en-US" w:eastAsia="zh-CN"/>
              </w:rPr>
              <w:t>违法行为不符合法律、法规、规章以及本标准规定的不予处罚、减轻处罚、从轻处罚和从重处罚</w:t>
            </w:r>
            <w:r>
              <w:rPr>
                <w:rFonts w:hint="eastAsia" w:ascii="楷体_GB2312" w:hAnsi="楷体_GB2312" w:eastAsia="楷体_GB2312" w:cs="楷体_GB2312"/>
                <w:color w:val="auto"/>
                <w:szCs w:val="21"/>
                <w:lang w:eastAsia="zh-CN"/>
              </w:rPr>
              <w:t>情形的。</w:t>
            </w:r>
          </w:p>
        </w:tc>
        <w:tc>
          <w:tcPr>
            <w:tcW w:w="2290" w:type="dxa"/>
            <w:vAlign w:val="center"/>
          </w:tcPr>
          <w:p>
            <w:pPr>
              <w:autoSpaceDE w:val="0"/>
              <w:spacing w:line="32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责令停止违法行为或者责令改正，给予警告，并处10000元以下罚款。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trPr>
        <w:tc>
          <w:tcPr>
            <w:tcW w:w="870" w:type="dxa"/>
            <w:vMerge w:val="continue"/>
            <w:vAlign w:val="center"/>
          </w:tcPr>
          <w:p>
            <w:pPr>
              <w:autoSpaceDE w:val="0"/>
              <w:spacing w:line="320" w:lineRule="exact"/>
              <w:jc w:val="center"/>
              <w:rPr>
                <w:rFonts w:hint="eastAsia" w:ascii="楷体_GB2312" w:hAnsi="楷体_GB2312" w:eastAsia="楷体_GB2312" w:cs="楷体_GB2312"/>
                <w:color w:val="auto"/>
                <w:szCs w:val="21"/>
              </w:rPr>
            </w:pPr>
          </w:p>
        </w:tc>
        <w:tc>
          <w:tcPr>
            <w:tcW w:w="1425" w:type="dxa"/>
            <w:vMerge w:val="continue"/>
            <w:vAlign w:val="center"/>
          </w:tcPr>
          <w:p>
            <w:pPr>
              <w:autoSpaceDE w:val="0"/>
              <w:spacing w:line="320" w:lineRule="exact"/>
              <w:rPr>
                <w:rFonts w:hint="eastAsia" w:ascii="楷体_GB2312" w:hAnsi="楷体_GB2312" w:eastAsia="楷体_GB2312" w:cs="楷体_GB2312"/>
                <w:color w:val="auto"/>
                <w:szCs w:val="21"/>
              </w:rPr>
            </w:pPr>
          </w:p>
        </w:tc>
        <w:tc>
          <w:tcPr>
            <w:tcW w:w="2250" w:type="dxa"/>
            <w:vMerge w:val="continue"/>
            <w:vAlign w:val="center"/>
          </w:tcPr>
          <w:p>
            <w:pPr>
              <w:autoSpaceDE w:val="0"/>
              <w:spacing w:line="320" w:lineRule="exact"/>
              <w:rPr>
                <w:rFonts w:hint="eastAsia" w:ascii="楷体_GB2312" w:hAnsi="楷体_GB2312" w:eastAsia="楷体_GB2312" w:cs="楷体_GB2312"/>
                <w:color w:val="auto"/>
                <w:szCs w:val="21"/>
              </w:rPr>
            </w:pPr>
          </w:p>
        </w:tc>
        <w:tc>
          <w:tcPr>
            <w:tcW w:w="1230" w:type="dxa"/>
            <w:vAlign w:val="center"/>
          </w:tcPr>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lang w:eastAsia="zh-CN"/>
              </w:rPr>
              <w:t>从重处罚的</w:t>
            </w:r>
            <w:r>
              <w:rPr>
                <w:rFonts w:hint="eastAsia" w:ascii="楷体_GB2312" w:hAnsi="楷体_GB2312" w:eastAsia="楷体_GB2312" w:cs="楷体_GB2312"/>
                <w:color w:val="auto"/>
                <w:kern w:val="0"/>
                <w:szCs w:val="21"/>
              </w:rPr>
              <w:t>违法行为</w:t>
            </w:r>
          </w:p>
        </w:tc>
        <w:tc>
          <w:tcPr>
            <w:tcW w:w="5940" w:type="dxa"/>
            <w:vAlign w:val="center"/>
          </w:tcPr>
          <w:p>
            <w:pPr>
              <w:autoSpaceDE w:val="0"/>
              <w:spacing w:line="280" w:lineRule="exact"/>
              <w:jc w:val="both"/>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rPr>
              <w:t>具备下列情形之一：1.</w:t>
            </w:r>
            <w:r>
              <w:rPr>
                <w:rFonts w:hint="eastAsia" w:ascii="楷体_GB2312" w:hAnsi="楷体_GB2312" w:eastAsia="楷体_GB2312" w:cs="楷体_GB2312"/>
                <w:color w:val="auto"/>
                <w:kern w:val="0"/>
                <w:szCs w:val="21"/>
                <w:lang w:eastAsia="zh-CN"/>
              </w:rPr>
              <w:t>因实施违法行为被行政处罚后，</w:t>
            </w:r>
            <w:r>
              <w:rPr>
                <w:rFonts w:hint="eastAsia" w:ascii="楷体_GB2312" w:hAnsi="楷体_GB2312" w:eastAsia="楷体_GB2312" w:cs="楷体_GB2312"/>
                <w:color w:val="auto"/>
                <w:kern w:val="0"/>
                <w:szCs w:val="21"/>
                <w:lang w:val="en-US" w:eastAsia="zh-CN"/>
              </w:rPr>
              <w:t>2年内</w:t>
            </w:r>
            <w:r>
              <w:rPr>
                <w:rFonts w:hint="eastAsia" w:ascii="楷体_GB2312" w:hAnsi="楷体_GB2312" w:eastAsia="楷体_GB2312" w:cs="楷体_GB2312"/>
                <w:color w:val="auto"/>
                <w:kern w:val="0"/>
                <w:szCs w:val="21"/>
                <w:lang w:eastAsia="zh-CN"/>
              </w:rPr>
              <w:t>再次实施相同违法行为的</w:t>
            </w:r>
            <w:r>
              <w:rPr>
                <w:rFonts w:hint="eastAsia" w:ascii="楷体_GB2312" w:hAnsi="楷体_GB2312" w:eastAsia="楷体_GB2312" w:cs="楷体_GB2312"/>
                <w:color w:val="auto"/>
                <w:kern w:val="0"/>
                <w:szCs w:val="21"/>
              </w:rPr>
              <w:t>；2.</w:t>
            </w:r>
            <w:r>
              <w:rPr>
                <w:rFonts w:hint="eastAsia" w:ascii="楷体_GB2312" w:hAnsi="楷体_GB2312" w:eastAsia="楷体_GB2312" w:cs="楷体_GB2312"/>
                <w:color w:val="auto"/>
                <w:kern w:val="0"/>
                <w:szCs w:val="21"/>
                <w:lang w:val="en-US" w:eastAsia="zh-CN"/>
              </w:rPr>
              <w:t>伪造、变造、毁灭、隐匿证据，隐瞒违法事实的；3.</w:t>
            </w:r>
            <w:r>
              <w:rPr>
                <w:rFonts w:hint="eastAsia" w:ascii="楷体_GB2312" w:hAnsi="楷体_GB2312" w:eastAsia="楷体_GB2312" w:cs="楷体_GB2312"/>
                <w:color w:val="auto"/>
                <w:kern w:val="0"/>
                <w:szCs w:val="21"/>
              </w:rPr>
              <w:t>拒不配合行政机关查处违法行为</w:t>
            </w:r>
            <w:r>
              <w:rPr>
                <w:rFonts w:hint="eastAsia" w:ascii="楷体_GB2312" w:hAnsi="楷体_GB2312" w:eastAsia="楷体_GB2312" w:cs="楷体_GB2312"/>
                <w:color w:val="auto"/>
                <w:kern w:val="0"/>
                <w:szCs w:val="21"/>
                <w:lang w:eastAsia="zh-CN"/>
              </w:rPr>
              <w:t>的</w:t>
            </w:r>
            <w:r>
              <w:rPr>
                <w:rFonts w:hint="eastAsia" w:ascii="楷体_GB2312" w:hAnsi="楷体_GB2312" w:eastAsia="楷体_GB2312" w:cs="楷体_GB2312"/>
                <w:color w:val="auto"/>
                <w:kern w:val="0"/>
                <w:szCs w:val="21"/>
              </w:rPr>
              <w:t>；</w:t>
            </w:r>
            <w:r>
              <w:rPr>
                <w:rFonts w:hint="eastAsia" w:ascii="楷体_GB2312" w:hAnsi="楷体_GB2312" w:eastAsia="楷体_GB2312" w:cs="楷体_GB2312"/>
                <w:color w:val="auto"/>
                <w:kern w:val="0"/>
                <w:szCs w:val="21"/>
                <w:lang w:val="en-US" w:eastAsia="zh-CN"/>
              </w:rPr>
              <w:t>4.责令停止或纠正违法行为后，继续实施违法行为的；5</w:t>
            </w:r>
            <w:r>
              <w:rPr>
                <w:rFonts w:hint="eastAsia" w:ascii="楷体_GB2312" w:hAnsi="楷体_GB2312" w:eastAsia="楷体_GB2312" w:cs="楷体_GB2312"/>
                <w:color w:val="auto"/>
                <w:kern w:val="0"/>
                <w:szCs w:val="21"/>
              </w:rPr>
              <w:t>.危害后果严重</w:t>
            </w:r>
            <w:r>
              <w:rPr>
                <w:rFonts w:hint="eastAsia" w:ascii="楷体_GB2312" w:hAnsi="楷体_GB2312" w:eastAsia="楷体_GB2312" w:cs="楷体_GB2312"/>
                <w:color w:val="auto"/>
                <w:kern w:val="0"/>
                <w:szCs w:val="21"/>
                <w:lang w:eastAsia="zh-CN"/>
              </w:rPr>
              <w:t>的；</w:t>
            </w:r>
            <w:r>
              <w:rPr>
                <w:rFonts w:hint="eastAsia" w:ascii="楷体_GB2312" w:hAnsi="楷体_GB2312" w:eastAsia="楷体_GB2312" w:cs="楷体_GB2312"/>
                <w:color w:val="auto"/>
                <w:kern w:val="0"/>
                <w:szCs w:val="21"/>
                <w:lang w:val="en-US" w:eastAsia="zh-CN"/>
              </w:rPr>
              <w:t>6.法律、法规、规章规定其他应当从重处罚的</w:t>
            </w:r>
            <w:r>
              <w:rPr>
                <w:rFonts w:hint="eastAsia" w:ascii="楷体_GB2312" w:hAnsi="楷体_GB2312" w:eastAsia="楷体_GB2312" w:cs="楷体_GB2312"/>
                <w:color w:val="auto"/>
                <w:kern w:val="0"/>
                <w:szCs w:val="21"/>
              </w:rPr>
              <w:t>。</w:t>
            </w:r>
          </w:p>
        </w:tc>
        <w:tc>
          <w:tcPr>
            <w:tcW w:w="2290" w:type="dxa"/>
            <w:vAlign w:val="center"/>
          </w:tcPr>
          <w:p>
            <w:pPr>
              <w:autoSpaceDE w:val="0"/>
              <w:spacing w:line="32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责令停止违法行为或者责令改正，给予警告，并处10000元以上20000元以下罚款。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trPr>
        <w:tc>
          <w:tcPr>
            <w:tcW w:w="870" w:type="dxa"/>
            <w:vMerge w:val="restart"/>
            <w:vAlign w:val="center"/>
          </w:tcPr>
          <w:p>
            <w:pPr>
              <w:autoSpaceDE w:val="0"/>
              <w:spacing w:line="320" w:lineRule="exact"/>
              <w:jc w:val="center"/>
              <w:rPr>
                <w:rFonts w:hint="eastAsia" w:ascii="楷体_GB2312" w:hAnsi="楷体_GB2312" w:eastAsia="楷体_GB2312" w:cs="楷体_GB2312"/>
                <w:color w:val="auto"/>
                <w:szCs w:val="21"/>
                <w:lang w:eastAsia="zh-CN"/>
              </w:rPr>
            </w:pPr>
            <w:r>
              <w:rPr>
                <w:rFonts w:hint="eastAsia" w:ascii="楷体_GB2312" w:hAnsi="楷体_GB2312" w:eastAsia="楷体_GB2312" w:cs="楷体_GB2312"/>
                <w:color w:val="auto"/>
                <w:szCs w:val="21"/>
                <w:lang w:val="en-US" w:eastAsia="zh-CN"/>
              </w:rPr>
              <w:t>278</w:t>
            </w:r>
          </w:p>
        </w:tc>
        <w:tc>
          <w:tcPr>
            <w:tcW w:w="1425" w:type="dxa"/>
            <w:vMerge w:val="restart"/>
            <w:vAlign w:val="center"/>
          </w:tcPr>
          <w:p>
            <w:pPr>
              <w:widowControl/>
              <w:wordWrap/>
              <w:autoSpaceDN w:val="0"/>
              <w:adjustRightInd/>
              <w:snapToGrid/>
              <w:spacing w:line="360" w:lineRule="exact"/>
              <w:ind w:left="0" w:leftChars="0" w:right="0" w:firstLine="382" w:firstLineChars="200"/>
              <w:textAlignment w:val="auto"/>
              <w:rPr>
                <w:rFonts w:hint="default" w:ascii="Times New Roman" w:hAnsi="Times New Roman" w:eastAsia="方正仿宋_GB2312" w:cs="Times New Roman"/>
                <w:b/>
                <w:bCs/>
                <w:sz w:val="21"/>
                <w:szCs w:val="21"/>
              </w:rPr>
            </w:pPr>
            <w:r>
              <w:rPr>
                <w:rFonts w:hint="eastAsia" w:ascii="Times New Roman" w:hAnsi="Times New Roman" w:eastAsia="仿宋_GB2312" w:cs="Times New Roman"/>
                <w:b/>
                <w:bCs w:val="0"/>
                <w:spacing w:val="-10"/>
                <w:kern w:val="0"/>
                <w:sz w:val="21"/>
                <w:szCs w:val="21"/>
                <w:lang w:val="en-US" w:eastAsia="zh-CN"/>
              </w:rPr>
              <w:t>第9项</w:t>
            </w:r>
          </w:p>
          <w:p>
            <w:pPr>
              <w:autoSpaceDE w:val="0"/>
              <w:spacing w:line="320" w:lineRule="exact"/>
              <w:rPr>
                <w:rFonts w:hint="eastAsia" w:ascii="楷体_GB2312" w:hAnsi="楷体_GB2312" w:eastAsia="楷体_GB2312" w:cs="楷体_GB2312"/>
                <w:color w:val="auto"/>
                <w:szCs w:val="21"/>
              </w:rPr>
            </w:pPr>
            <w:r>
              <w:rPr>
                <w:rFonts w:hint="eastAsia" w:ascii="楷体_GB2312" w:hAnsi="楷体_GB2312" w:eastAsia="楷体_GB2312" w:cs="楷体_GB2312"/>
                <w:color w:val="auto"/>
                <w:kern w:val="0"/>
                <w:szCs w:val="21"/>
              </w:rPr>
              <w:t>除电影、电视剧剧场或者节（栏）目冠名标识外，播出任何形式的挂角广告</w:t>
            </w:r>
          </w:p>
        </w:tc>
        <w:tc>
          <w:tcPr>
            <w:tcW w:w="2250" w:type="dxa"/>
            <w:vMerge w:val="restart"/>
            <w:vAlign w:val="center"/>
          </w:tcPr>
          <w:p>
            <w:pPr>
              <w:autoSpaceDE w:val="0"/>
              <w:spacing w:line="32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 xml:space="preserve">《广播电视广告播出管理办法》第四十一条 </w:t>
            </w:r>
            <w:r>
              <w:rPr>
                <w:rFonts w:hint="eastAsia" w:ascii="楷体_GB2312" w:hAnsi="楷体_GB2312" w:eastAsia="楷体_GB2312" w:cs="楷体_GB2312"/>
                <w:color w:val="auto"/>
                <w:kern w:val="0"/>
                <w:szCs w:val="21"/>
                <w:lang w:val="en-US" w:eastAsia="zh-CN"/>
              </w:rPr>
              <w:t>违反本办法第十条、第十二条、第十八条、第十九条、第二十条、第二十三条至第二十七条、第三十三条、第三十五条、第三十六条的规定，或者违反本办法第二十一条规定替换、遮盖广告的，由县级以上人民政府广播影视行政部门责令停止违法行为或者责令改正，给予警告，可以并处二万元以下罚款。</w:t>
            </w:r>
          </w:p>
        </w:tc>
        <w:tc>
          <w:tcPr>
            <w:tcW w:w="1230" w:type="dxa"/>
            <w:vAlign w:val="center"/>
          </w:tcPr>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lang w:eastAsia="zh-CN"/>
              </w:rPr>
              <w:t>从轻处罚的</w:t>
            </w:r>
            <w:r>
              <w:rPr>
                <w:rFonts w:hint="eastAsia" w:ascii="楷体_GB2312" w:hAnsi="楷体_GB2312" w:eastAsia="楷体_GB2312" w:cs="楷体_GB2312"/>
                <w:color w:val="auto"/>
                <w:kern w:val="0"/>
                <w:szCs w:val="21"/>
              </w:rPr>
              <w:t>违法行为</w:t>
            </w:r>
          </w:p>
        </w:tc>
        <w:tc>
          <w:tcPr>
            <w:tcW w:w="5940" w:type="dxa"/>
            <w:vAlign w:val="center"/>
          </w:tcPr>
          <w:p>
            <w:pPr>
              <w:autoSpaceDE w:val="0"/>
              <w:spacing w:line="280" w:lineRule="exact"/>
              <w:jc w:val="both"/>
              <w:rPr>
                <w:rFonts w:hint="eastAsia" w:ascii="楷体_GB2312" w:hAnsi="楷体_GB2312" w:eastAsia="楷体_GB2312" w:cs="楷体_GB2312"/>
                <w:color w:val="auto"/>
                <w:kern w:val="0"/>
                <w:sz w:val="21"/>
                <w:szCs w:val="21"/>
                <w:lang w:val="en-US" w:eastAsia="zh-CN" w:bidi="ar-SA"/>
              </w:rPr>
            </w:pPr>
            <w:r>
              <w:rPr>
                <w:rFonts w:hint="eastAsia" w:ascii="楷体_GB2312" w:hAnsi="楷体_GB2312" w:eastAsia="楷体_GB2312" w:cs="楷体_GB2312"/>
                <w:color w:val="auto"/>
                <w:kern w:val="0"/>
                <w:szCs w:val="21"/>
                <w:lang w:eastAsia="zh-CN"/>
              </w:rPr>
              <w:t>具备下列情形之一：</w:t>
            </w:r>
            <w:r>
              <w:rPr>
                <w:rFonts w:hint="eastAsia" w:ascii="楷体_GB2312" w:hAnsi="楷体_GB2312" w:eastAsia="楷体_GB2312" w:cs="楷体_GB2312"/>
                <w:color w:val="auto"/>
                <w:kern w:val="0"/>
                <w:szCs w:val="21"/>
                <w:lang w:val="en-US" w:eastAsia="zh-CN"/>
              </w:rPr>
              <w:t>1.主动消除或者减轻违法行为危害后果的；2.受他人胁迫或者诱骗实施违法行为的；3.主动供述行政机关尚未掌握的违法行为的；4.配合行政机关查处违法行为有立功表现的；5.法律、法规、规章规定其他应当从轻处罚的。</w:t>
            </w:r>
          </w:p>
        </w:tc>
        <w:tc>
          <w:tcPr>
            <w:tcW w:w="2290" w:type="dxa"/>
            <w:vAlign w:val="center"/>
          </w:tcPr>
          <w:p>
            <w:pPr>
              <w:autoSpaceDE w:val="0"/>
              <w:spacing w:line="32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责令停止违法行为或者责令改正，给予警告。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trPr>
        <w:tc>
          <w:tcPr>
            <w:tcW w:w="870" w:type="dxa"/>
            <w:vMerge w:val="continue"/>
            <w:vAlign w:val="top"/>
          </w:tcPr>
          <w:p>
            <w:pPr>
              <w:autoSpaceDE w:val="0"/>
              <w:spacing w:line="320" w:lineRule="exact"/>
              <w:rPr>
                <w:rFonts w:hint="eastAsia" w:ascii="楷体_GB2312" w:hAnsi="楷体_GB2312" w:eastAsia="楷体_GB2312" w:cs="楷体_GB2312"/>
                <w:color w:val="auto"/>
                <w:szCs w:val="21"/>
              </w:rPr>
            </w:pPr>
          </w:p>
        </w:tc>
        <w:tc>
          <w:tcPr>
            <w:tcW w:w="1425" w:type="dxa"/>
            <w:vMerge w:val="continue"/>
            <w:vAlign w:val="top"/>
          </w:tcPr>
          <w:p>
            <w:pPr>
              <w:autoSpaceDE w:val="0"/>
              <w:spacing w:line="320" w:lineRule="exact"/>
              <w:rPr>
                <w:rFonts w:hint="eastAsia" w:ascii="楷体_GB2312" w:hAnsi="楷体_GB2312" w:eastAsia="楷体_GB2312" w:cs="楷体_GB2312"/>
                <w:color w:val="auto"/>
                <w:szCs w:val="21"/>
              </w:rPr>
            </w:pPr>
          </w:p>
        </w:tc>
        <w:tc>
          <w:tcPr>
            <w:tcW w:w="2250" w:type="dxa"/>
            <w:vMerge w:val="continue"/>
            <w:vAlign w:val="top"/>
          </w:tcPr>
          <w:p>
            <w:pPr>
              <w:autoSpaceDE w:val="0"/>
              <w:spacing w:line="320" w:lineRule="exact"/>
              <w:rPr>
                <w:rFonts w:hint="eastAsia" w:ascii="楷体_GB2312" w:hAnsi="楷体_GB2312" w:eastAsia="楷体_GB2312" w:cs="楷体_GB2312"/>
                <w:color w:val="auto"/>
                <w:kern w:val="0"/>
                <w:szCs w:val="21"/>
              </w:rPr>
            </w:pPr>
          </w:p>
        </w:tc>
        <w:tc>
          <w:tcPr>
            <w:tcW w:w="1230" w:type="dxa"/>
            <w:vAlign w:val="center"/>
          </w:tcPr>
          <w:p>
            <w:pPr>
              <w:autoSpaceDE w:val="0"/>
              <w:spacing w:line="280" w:lineRule="exact"/>
              <w:jc w:val="center"/>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一般</w:t>
            </w:r>
          </w:p>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rPr>
              <w:t>违法行为</w:t>
            </w:r>
          </w:p>
        </w:tc>
        <w:tc>
          <w:tcPr>
            <w:tcW w:w="5940" w:type="dxa"/>
            <w:vAlign w:val="center"/>
          </w:tcPr>
          <w:p>
            <w:pPr>
              <w:autoSpaceDE w:val="0"/>
              <w:spacing w:line="280" w:lineRule="exact"/>
              <w:jc w:val="both"/>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szCs w:val="21"/>
                <w:lang w:val="en-US" w:eastAsia="zh-CN"/>
              </w:rPr>
              <w:t>违法行为不符合法律、法规、规章以及本标准规定的不予处罚、减轻处罚、从轻处罚和从重处罚</w:t>
            </w:r>
            <w:r>
              <w:rPr>
                <w:rFonts w:hint="eastAsia" w:ascii="楷体_GB2312" w:hAnsi="楷体_GB2312" w:eastAsia="楷体_GB2312" w:cs="楷体_GB2312"/>
                <w:color w:val="auto"/>
                <w:szCs w:val="21"/>
                <w:lang w:eastAsia="zh-CN"/>
              </w:rPr>
              <w:t>情形的。</w:t>
            </w:r>
          </w:p>
        </w:tc>
        <w:tc>
          <w:tcPr>
            <w:tcW w:w="2290" w:type="dxa"/>
            <w:vAlign w:val="center"/>
          </w:tcPr>
          <w:p>
            <w:pPr>
              <w:autoSpaceDE w:val="0"/>
              <w:spacing w:line="32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责令停止违法行为或者责令改正，给予警告，并处10000元以下罚款。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trPr>
        <w:tc>
          <w:tcPr>
            <w:tcW w:w="870" w:type="dxa"/>
            <w:vMerge w:val="continue"/>
            <w:vAlign w:val="top"/>
          </w:tcPr>
          <w:p>
            <w:pPr>
              <w:autoSpaceDE w:val="0"/>
              <w:spacing w:line="320" w:lineRule="exact"/>
              <w:rPr>
                <w:rFonts w:hint="eastAsia" w:ascii="楷体_GB2312" w:hAnsi="楷体_GB2312" w:eastAsia="楷体_GB2312" w:cs="楷体_GB2312"/>
                <w:color w:val="auto"/>
                <w:szCs w:val="21"/>
              </w:rPr>
            </w:pPr>
          </w:p>
        </w:tc>
        <w:tc>
          <w:tcPr>
            <w:tcW w:w="1425" w:type="dxa"/>
            <w:vMerge w:val="continue"/>
            <w:vAlign w:val="top"/>
          </w:tcPr>
          <w:p>
            <w:pPr>
              <w:autoSpaceDE w:val="0"/>
              <w:spacing w:line="320" w:lineRule="exact"/>
              <w:rPr>
                <w:rFonts w:hint="eastAsia" w:ascii="楷体_GB2312" w:hAnsi="楷体_GB2312" w:eastAsia="楷体_GB2312" w:cs="楷体_GB2312"/>
                <w:color w:val="auto"/>
                <w:szCs w:val="21"/>
              </w:rPr>
            </w:pPr>
          </w:p>
        </w:tc>
        <w:tc>
          <w:tcPr>
            <w:tcW w:w="2250" w:type="dxa"/>
            <w:vMerge w:val="continue"/>
            <w:vAlign w:val="top"/>
          </w:tcPr>
          <w:p>
            <w:pPr>
              <w:autoSpaceDE w:val="0"/>
              <w:spacing w:line="320" w:lineRule="exact"/>
              <w:rPr>
                <w:rFonts w:hint="eastAsia" w:ascii="楷体_GB2312" w:hAnsi="楷体_GB2312" w:eastAsia="楷体_GB2312" w:cs="楷体_GB2312"/>
                <w:color w:val="auto"/>
                <w:kern w:val="0"/>
                <w:szCs w:val="21"/>
              </w:rPr>
            </w:pPr>
          </w:p>
        </w:tc>
        <w:tc>
          <w:tcPr>
            <w:tcW w:w="1230" w:type="dxa"/>
            <w:vAlign w:val="center"/>
          </w:tcPr>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lang w:eastAsia="zh-CN"/>
              </w:rPr>
              <w:t>从重处罚的</w:t>
            </w:r>
            <w:r>
              <w:rPr>
                <w:rFonts w:hint="eastAsia" w:ascii="楷体_GB2312" w:hAnsi="楷体_GB2312" w:eastAsia="楷体_GB2312" w:cs="楷体_GB2312"/>
                <w:color w:val="auto"/>
                <w:kern w:val="0"/>
                <w:szCs w:val="21"/>
              </w:rPr>
              <w:t>违法行为</w:t>
            </w:r>
          </w:p>
        </w:tc>
        <w:tc>
          <w:tcPr>
            <w:tcW w:w="5940" w:type="dxa"/>
            <w:vAlign w:val="center"/>
          </w:tcPr>
          <w:p>
            <w:pPr>
              <w:autoSpaceDE w:val="0"/>
              <w:spacing w:line="280" w:lineRule="exact"/>
              <w:jc w:val="both"/>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rPr>
              <w:t>具备下列情形之一：1.</w:t>
            </w:r>
            <w:r>
              <w:rPr>
                <w:rFonts w:hint="eastAsia" w:ascii="楷体_GB2312" w:hAnsi="楷体_GB2312" w:eastAsia="楷体_GB2312" w:cs="楷体_GB2312"/>
                <w:color w:val="auto"/>
                <w:kern w:val="0"/>
                <w:szCs w:val="21"/>
                <w:lang w:eastAsia="zh-CN"/>
              </w:rPr>
              <w:t>因实施违法行为被行政处罚后，</w:t>
            </w:r>
            <w:r>
              <w:rPr>
                <w:rFonts w:hint="eastAsia" w:ascii="楷体_GB2312" w:hAnsi="楷体_GB2312" w:eastAsia="楷体_GB2312" w:cs="楷体_GB2312"/>
                <w:color w:val="auto"/>
                <w:kern w:val="0"/>
                <w:szCs w:val="21"/>
                <w:lang w:val="en-US" w:eastAsia="zh-CN"/>
              </w:rPr>
              <w:t>2年内</w:t>
            </w:r>
            <w:r>
              <w:rPr>
                <w:rFonts w:hint="eastAsia" w:ascii="楷体_GB2312" w:hAnsi="楷体_GB2312" w:eastAsia="楷体_GB2312" w:cs="楷体_GB2312"/>
                <w:color w:val="auto"/>
                <w:kern w:val="0"/>
                <w:szCs w:val="21"/>
                <w:lang w:eastAsia="zh-CN"/>
              </w:rPr>
              <w:t>再次实施相同违法行为的</w:t>
            </w:r>
            <w:r>
              <w:rPr>
                <w:rFonts w:hint="eastAsia" w:ascii="楷体_GB2312" w:hAnsi="楷体_GB2312" w:eastAsia="楷体_GB2312" w:cs="楷体_GB2312"/>
                <w:color w:val="auto"/>
                <w:kern w:val="0"/>
                <w:szCs w:val="21"/>
              </w:rPr>
              <w:t>；2.</w:t>
            </w:r>
            <w:r>
              <w:rPr>
                <w:rFonts w:hint="eastAsia" w:ascii="楷体_GB2312" w:hAnsi="楷体_GB2312" w:eastAsia="楷体_GB2312" w:cs="楷体_GB2312"/>
                <w:color w:val="auto"/>
                <w:kern w:val="0"/>
                <w:szCs w:val="21"/>
                <w:lang w:val="en-US" w:eastAsia="zh-CN"/>
              </w:rPr>
              <w:t>伪造、变造、毁灭、隐匿证据，隐瞒违法事实的；3.</w:t>
            </w:r>
            <w:r>
              <w:rPr>
                <w:rFonts w:hint="eastAsia" w:ascii="楷体_GB2312" w:hAnsi="楷体_GB2312" w:eastAsia="楷体_GB2312" w:cs="楷体_GB2312"/>
                <w:color w:val="auto"/>
                <w:kern w:val="0"/>
                <w:szCs w:val="21"/>
              </w:rPr>
              <w:t>拒不配合行政机关查处违法行为</w:t>
            </w:r>
            <w:r>
              <w:rPr>
                <w:rFonts w:hint="eastAsia" w:ascii="楷体_GB2312" w:hAnsi="楷体_GB2312" w:eastAsia="楷体_GB2312" w:cs="楷体_GB2312"/>
                <w:color w:val="auto"/>
                <w:kern w:val="0"/>
                <w:szCs w:val="21"/>
                <w:lang w:eastAsia="zh-CN"/>
              </w:rPr>
              <w:t>的</w:t>
            </w:r>
            <w:r>
              <w:rPr>
                <w:rFonts w:hint="eastAsia" w:ascii="楷体_GB2312" w:hAnsi="楷体_GB2312" w:eastAsia="楷体_GB2312" w:cs="楷体_GB2312"/>
                <w:color w:val="auto"/>
                <w:kern w:val="0"/>
                <w:szCs w:val="21"/>
              </w:rPr>
              <w:t>；</w:t>
            </w:r>
            <w:r>
              <w:rPr>
                <w:rFonts w:hint="eastAsia" w:ascii="楷体_GB2312" w:hAnsi="楷体_GB2312" w:eastAsia="楷体_GB2312" w:cs="楷体_GB2312"/>
                <w:color w:val="auto"/>
                <w:kern w:val="0"/>
                <w:szCs w:val="21"/>
                <w:lang w:val="en-US" w:eastAsia="zh-CN"/>
              </w:rPr>
              <w:t>4.责令停止或纠正违法行为后，继续实施违法行为的；5</w:t>
            </w:r>
            <w:r>
              <w:rPr>
                <w:rFonts w:hint="eastAsia" w:ascii="楷体_GB2312" w:hAnsi="楷体_GB2312" w:eastAsia="楷体_GB2312" w:cs="楷体_GB2312"/>
                <w:color w:val="auto"/>
                <w:kern w:val="0"/>
                <w:szCs w:val="21"/>
              </w:rPr>
              <w:t>.危害后果严重</w:t>
            </w:r>
            <w:r>
              <w:rPr>
                <w:rFonts w:hint="eastAsia" w:ascii="楷体_GB2312" w:hAnsi="楷体_GB2312" w:eastAsia="楷体_GB2312" w:cs="楷体_GB2312"/>
                <w:color w:val="auto"/>
                <w:kern w:val="0"/>
                <w:szCs w:val="21"/>
                <w:lang w:eastAsia="zh-CN"/>
              </w:rPr>
              <w:t>的；</w:t>
            </w:r>
            <w:r>
              <w:rPr>
                <w:rFonts w:hint="eastAsia" w:ascii="楷体_GB2312" w:hAnsi="楷体_GB2312" w:eastAsia="楷体_GB2312" w:cs="楷体_GB2312"/>
                <w:color w:val="auto"/>
                <w:kern w:val="0"/>
                <w:szCs w:val="21"/>
                <w:lang w:val="en-US" w:eastAsia="zh-CN"/>
              </w:rPr>
              <w:t>6.法律、法规、规章规定其他应当从重处罚的</w:t>
            </w:r>
            <w:r>
              <w:rPr>
                <w:rFonts w:hint="eastAsia" w:ascii="楷体_GB2312" w:hAnsi="楷体_GB2312" w:eastAsia="楷体_GB2312" w:cs="楷体_GB2312"/>
                <w:color w:val="auto"/>
                <w:kern w:val="0"/>
                <w:szCs w:val="21"/>
              </w:rPr>
              <w:t>。</w:t>
            </w:r>
          </w:p>
        </w:tc>
        <w:tc>
          <w:tcPr>
            <w:tcW w:w="2290" w:type="dxa"/>
            <w:vAlign w:val="center"/>
          </w:tcPr>
          <w:p>
            <w:pPr>
              <w:autoSpaceDE w:val="0"/>
              <w:spacing w:line="32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责令停止违法行为或者责令改正，给予警告，并处10000元以上20000元以下罚款。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trPr>
        <w:tc>
          <w:tcPr>
            <w:tcW w:w="870" w:type="dxa"/>
            <w:vMerge w:val="restart"/>
            <w:vAlign w:val="center"/>
          </w:tcPr>
          <w:p>
            <w:pPr>
              <w:autoSpaceDE w:val="0"/>
              <w:spacing w:line="320" w:lineRule="exact"/>
              <w:jc w:val="center"/>
              <w:rPr>
                <w:rFonts w:hint="eastAsia" w:ascii="楷体_GB2312" w:hAnsi="楷体_GB2312" w:eastAsia="楷体_GB2312" w:cs="楷体_GB2312"/>
                <w:color w:val="auto"/>
                <w:szCs w:val="21"/>
                <w:lang w:eastAsia="zh-CN"/>
              </w:rPr>
            </w:pPr>
            <w:r>
              <w:rPr>
                <w:rFonts w:hint="eastAsia" w:ascii="楷体_GB2312" w:hAnsi="楷体_GB2312" w:eastAsia="楷体_GB2312" w:cs="楷体_GB2312"/>
                <w:color w:val="auto"/>
                <w:szCs w:val="21"/>
                <w:lang w:val="en-US" w:eastAsia="zh-CN"/>
              </w:rPr>
              <w:t>279</w:t>
            </w:r>
          </w:p>
        </w:tc>
        <w:tc>
          <w:tcPr>
            <w:tcW w:w="1425" w:type="dxa"/>
            <w:vMerge w:val="restart"/>
            <w:vAlign w:val="center"/>
          </w:tcPr>
          <w:p>
            <w:pPr>
              <w:widowControl/>
              <w:wordWrap/>
              <w:autoSpaceDN w:val="0"/>
              <w:adjustRightInd/>
              <w:snapToGrid/>
              <w:spacing w:line="360" w:lineRule="exact"/>
              <w:ind w:left="0" w:leftChars="0" w:right="0" w:firstLine="382" w:firstLineChars="200"/>
              <w:textAlignment w:val="auto"/>
              <w:rPr>
                <w:rFonts w:hint="default" w:ascii="Times New Roman" w:hAnsi="Times New Roman" w:eastAsia="方正仿宋_GB2312" w:cs="Times New Roman"/>
                <w:b/>
                <w:bCs/>
                <w:sz w:val="21"/>
                <w:szCs w:val="21"/>
              </w:rPr>
            </w:pPr>
            <w:r>
              <w:rPr>
                <w:rFonts w:hint="eastAsia" w:ascii="Times New Roman" w:hAnsi="Times New Roman" w:eastAsia="仿宋_GB2312" w:cs="Times New Roman"/>
                <w:b/>
                <w:bCs w:val="0"/>
                <w:spacing w:val="-10"/>
                <w:kern w:val="0"/>
                <w:sz w:val="21"/>
                <w:szCs w:val="21"/>
                <w:lang w:val="en-US" w:eastAsia="zh-CN"/>
              </w:rPr>
              <w:t>第10项</w:t>
            </w:r>
          </w:p>
          <w:p>
            <w:pPr>
              <w:autoSpaceDE w:val="0"/>
              <w:spacing w:line="32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电影、电视剧剧场或者节（栏）目冠名标识含有禁止情形</w:t>
            </w:r>
          </w:p>
        </w:tc>
        <w:tc>
          <w:tcPr>
            <w:tcW w:w="2250" w:type="dxa"/>
            <w:vMerge w:val="restart"/>
            <w:vAlign w:val="center"/>
          </w:tcPr>
          <w:p>
            <w:pPr>
              <w:autoSpaceDE w:val="0"/>
              <w:spacing w:line="32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 xml:space="preserve">《广播电视广告播出管理办法》第四十一条 </w:t>
            </w:r>
            <w:r>
              <w:rPr>
                <w:rFonts w:hint="eastAsia" w:ascii="楷体_GB2312" w:hAnsi="楷体_GB2312" w:eastAsia="楷体_GB2312" w:cs="楷体_GB2312"/>
                <w:color w:val="auto"/>
                <w:kern w:val="0"/>
                <w:szCs w:val="21"/>
                <w:lang w:val="en-US" w:eastAsia="zh-CN"/>
              </w:rPr>
              <w:t>违反本办法第十条、第十二条、第十八条、第十九条、第二十条、第二十三条至第二十七条、第三十三条、第三十五条、第三十六条的规定，或者违反本办法第二十一条规定替换、遮盖广告的，由县级以上人民政府广播影视行政部门责令停止违法行为或者责令改正，给予警告，可以并处二万元以下罚款。</w:t>
            </w:r>
          </w:p>
        </w:tc>
        <w:tc>
          <w:tcPr>
            <w:tcW w:w="1230" w:type="dxa"/>
            <w:vAlign w:val="center"/>
          </w:tcPr>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lang w:eastAsia="zh-CN"/>
              </w:rPr>
              <w:t>从轻处罚的</w:t>
            </w:r>
            <w:r>
              <w:rPr>
                <w:rFonts w:hint="eastAsia" w:ascii="楷体_GB2312" w:hAnsi="楷体_GB2312" w:eastAsia="楷体_GB2312" w:cs="楷体_GB2312"/>
                <w:color w:val="auto"/>
                <w:kern w:val="0"/>
                <w:szCs w:val="21"/>
              </w:rPr>
              <w:t>违法行为</w:t>
            </w:r>
          </w:p>
        </w:tc>
        <w:tc>
          <w:tcPr>
            <w:tcW w:w="5940" w:type="dxa"/>
            <w:vAlign w:val="center"/>
          </w:tcPr>
          <w:p>
            <w:pPr>
              <w:autoSpaceDE w:val="0"/>
              <w:spacing w:line="280" w:lineRule="exact"/>
              <w:jc w:val="both"/>
              <w:rPr>
                <w:rFonts w:hint="eastAsia" w:ascii="楷体_GB2312" w:hAnsi="楷体_GB2312" w:eastAsia="楷体_GB2312" w:cs="楷体_GB2312"/>
                <w:color w:val="auto"/>
                <w:kern w:val="0"/>
                <w:sz w:val="21"/>
                <w:szCs w:val="21"/>
                <w:lang w:val="en-US" w:eastAsia="zh-CN" w:bidi="ar-SA"/>
              </w:rPr>
            </w:pPr>
            <w:r>
              <w:rPr>
                <w:rFonts w:hint="eastAsia" w:ascii="楷体_GB2312" w:hAnsi="楷体_GB2312" w:eastAsia="楷体_GB2312" w:cs="楷体_GB2312"/>
                <w:color w:val="auto"/>
                <w:kern w:val="0"/>
                <w:szCs w:val="21"/>
                <w:lang w:eastAsia="zh-CN"/>
              </w:rPr>
              <w:t>具备下列情形之一：</w:t>
            </w:r>
            <w:r>
              <w:rPr>
                <w:rFonts w:hint="eastAsia" w:ascii="楷体_GB2312" w:hAnsi="楷体_GB2312" w:eastAsia="楷体_GB2312" w:cs="楷体_GB2312"/>
                <w:color w:val="auto"/>
                <w:kern w:val="0"/>
                <w:szCs w:val="21"/>
                <w:lang w:val="en-US" w:eastAsia="zh-CN"/>
              </w:rPr>
              <w:t>1.主动消除或者减轻违法行为危害后果的；2.受他人胁迫或者诱骗实施违法行为的；3.主动供述行政机关尚未掌握的违法行为的；4.配合行政机关查处违法行为有立功表现的；5.法律、法规、规章规定其他应当从轻处罚的。</w:t>
            </w:r>
          </w:p>
        </w:tc>
        <w:tc>
          <w:tcPr>
            <w:tcW w:w="2290" w:type="dxa"/>
            <w:vAlign w:val="center"/>
          </w:tcPr>
          <w:p>
            <w:pPr>
              <w:autoSpaceDE w:val="0"/>
              <w:spacing w:line="32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责令停止违法行为或者责令改正，给予警告。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trPr>
        <w:tc>
          <w:tcPr>
            <w:tcW w:w="870" w:type="dxa"/>
            <w:vMerge w:val="continue"/>
            <w:vAlign w:val="center"/>
          </w:tcPr>
          <w:p>
            <w:pPr>
              <w:autoSpaceDE w:val="0"/>
              <w:spacing w:line="320" w:lineRule="exact"/>
              <w:jc w:val="center"/>
              <w:rPr>
                <w:rFonts w:hint="eastAsia" w:ascii="楷体_GB2312" w:hAnsi="楷体_GB2312" w:eastAsia="楷体_GB2312" w:cs="楷体_GB2312"/>
                <w:color w:val="auto"/>
                <w:szCs w:val="21"/>
              </w:rPr>
            </w:pPr>
          </w:p>
        </w:tc>
        <w:tc>
          <w:tcPr>
            <w:tcW w:w="1425" w:type="dxa"/>
            <w:vMerge w:val="continue"/>
            <w:vAlign w:val="center"/>
          </w:tcPr>
          <w:p>
            <w:pPr>
              <w:autoSpaceDE w:val="0"/>
              <w:spacing w:line="320" w:lineRule="exact"/>
              <w:rPr>
                <w:rFonts w:hint="eastAsia" w:ascii="楷体_GB2312" w:hAnsi="楷体_GB2312" w:eastAsia="楷体_GB2312" w:cs="楷体_GB2312"/>
                <w:color w:val="auto"/>
                <w:szCs w:val="21"/>
              </w:rPr>
            </w:pPr>
          </w:p>
        </w:tc>
        <w:tc>
          <w:tcPr>
            <w:tcW w:w="2250" w:type="dxa"/>
            <w:vMerge w:val="continue"/>
            <w:vAlign w:val="center"/>
          </w:tcPr>
          <w:p>
            <w:pPr>
              <w:autoSpaceDE w:val="0"/>
              <w:spacing w:line="320" w:lineRule="exact"/>
              <w:rPr>
                <w:rFonts w:hint="eastAsia" w:ascii="楷体_GB2312" w:hAnsi="楷体_GB2312" w:eastAsia="楷体_GB2312" w:cs="楷体_GB2312"/>
                <w:color w:val="auto"/>
                <w:szCs w:val="21"/>
              </w:rPr>
            </w:pPr>
          </w:p>
        </w:tc>
        <w:tc>
          <w:tcPr>
            <w:tcW w:w="1230" w:type="dxa"/>
            <w:vAlign w:val="center"/>
          </w:tcPr>
          <w:p>
            <w:pPr>
              <w:autoSpaceDE w:val="0"/>
              <w:spacing w:line="280" w:lineRule="exact"/>
              <w:jc w:val="center"/>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一般</w:t>
            </w:r>
          </w:p>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rPr>
              <w:t>违法行为</w:t>
            </w:r>
          </w:p>
        </w:tc>
        <w:tc>
          <w:tcPr>
            <w:tcW w:w="5940" w:type="dxa"/>
            <w:vAlign w:val="center"/>
          </w:tcPr>
          <w:p>
            <w:pPr>
              <w:autoSpaceDE w:val="0"/>
              <w:spacing w:line="280" w:lineRule="exact"/>
              <w:jc w:val="both"/>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szCs w:val="21"/>
                <w:lang w:val="en-US" w:eastAsia="zh-CN"/>
              </w:rPr>
              <w:t>违法行为不符合法律、法规、规章以及本标准规定的不予处罚、减轻处罚、从轻处罚和从重处罚</w:t>
            </w:r>
            <w:r>
              <w:rPr>
                <w:rFonts w:hint="eastAsia" w:ascii="楷体_GB2312" w:hAnsi="楷体_GB2312" w:eastAsia="楷体_GB2312" w:cs="楷体_GB2312"/>
                <w:color w:val="auto"/>
                <w:szCs w:val="21"/>
                <w:lang w:eastAsia="zh-CN"/>
              </w:rPr>
              <w:t>情形的。</w:t>
            </w:r>
          </w:p>
        </w:tc>
        <w:tc>
          <w:tcPr>
            <w:tcW w:w="2290" w:type="dxa"/>
            <w:vAlign w:val="center"/>
          </w:tcPr>
          <w:p>
            <w:pPr>
              <w:autoSpaceDE w:val="0"/>
              <w:spacing w:line="32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责令停止违法行为或者责令改正，给予警告，并处10000元以下罚款。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trPr>
        <w:tc>
          <w:tcPr>
            <w:tcW w:w="870" w:type="dxa"/>
            <w:vMerge w:val="continue"/>
            <w:vAlign w:val="center"/>
          </w:tcPr>
          <w:p>
            <w:pPr>
              <w:autoSpaceDE w:val="0"/>
              <w:spacing w:line="320" w:lineRule="exact"/>
              <w:jc w:val="center"/>
              <w:rPr>
                <w:rFonts w:hint="eastAsia" w:ascii="楷体_GB2312" w:hAnsi="楷体_GB2312" w:eastAsia="楷体_GB2312" w:cs="楷体_GB2312"/>
                <w:color w:val="auto"/>
                <w:szCs w:val="21"/>
              </w:rPr>
            </w:pPr>
          </w:p>
        </w:tc>
        <w:tc>
          <w:tcPr>
            <w:tcW w:w="1425" w:type="dxa"/>
            <w:vMerge w:val="continue"/>
            <w:vAlign w:val="center"/>
          </w:tcPr>
          <w:p>
            <w:pPr>
              <w:autoSpaceDE w:val="0"/>
              <w:spacing w:line="320" w:lineRule="exact"/>
              <w:rPr>
                <w:rFonts w:hint="eastAsia" w:ascii="楷体_GB2312" w:hAnsi="楷体_GB2312" w:eastAsia="楷体_GB2312" w:cs="楷体_GB2312"/>
                <w:color w:val="auto"/>
                <w:szCs w:val="21"/>
              </w:rPr>
            </w:pPr>
          </w:p>
        </w:tc>
        <w:tc>
          <w:tcPr>
            <w:tcW w:w="2250" w:type="dxa"/>
            <w:vMerge w:val="continue"/>
            <w:vAlign w:val="center"/>
          </w:tcPr>
          <w:p>
            <w:pPr>
              <w:autoSpaceDE w:val="0"/>
              <w:spacing w:line="320" w:lineRule="exact"/>
              <w:rPr>
                <w:rFonts w:hint="eastAsia" w:ascii="楷体_GB2312" w:hAnsi="楷体_GB2312" w:eastAsia="楷体_GB2312" w:cs="楷体_GB2312"/>
                <w:color w:val="auto"/>
                <w:szCs w:val="21"/>
              </w:rPr>
            </w:pPr>
          </w:p>
        </w:tc>
        <w:tc>
          <w:tcPr>
            <w:tcW w:w="1230" w:type="dxa"/>
            <w:vAlign w:val="center"/>
          </w:tcPr>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lang w:eastAsia="zh-CN"/>
              </w:rPr>
              <w:t>从重处罚的</w:t>
            </w:r>
            <w:r>
              <w:rPr>
                <w:rFonts w:hint="eastAsia" w:ascii="楷体_GB2312" w:hAnsi="楷体_GB2312" w:eastAsia="楷体_GB2312" w:cs="楷体_GB2312"/>
                <w:color w:val="auto"/>
                <w:kern w:val="0"/>
                <w:szCs w:val="21"/>
              </w:rPr>
              <w:t>违法行为</w:t>
            </w:r>
          </w:p>
        </w:tc>
        <w:tc>
          <w:tcPr>
            <w:tcW w:w="5940" w:type="dxa"/>
            <w:vAlign w:val="center"/>
          </w:tcPr>
          <w:p>
            <w:pPr>
              <w:autoSpaceDE w:val="0"/>
              <w:spacing w:line="280" w:lineRule="exact"/>
              <w:jc w:val="both"/>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rPr>
              <w:t>具备下列情形之一：1.</w:t>
            </w:r>
            <w:r>
              <w:rPr>
                <w:rFonts w:hint="eastAsia" w:ascii="楷体_GB2312" w:hAnsi="楷体_GB2312" w:eastAsia="楷体_GB2312" w:cs="楷体_GB2312"/>
                <w:color w:val="auto"/>
                <w:kern w:val="0"/>
                <w:szCs w:val="21"/>
                <w:lang w:eastAsia="zh-CN"/>
              </w:rPr>
              <w:t>因实施违法行为被行政处罚后，</w:t>
            </w:r>
            <w:r>
              <w:rPr>
                <w:rFonts w:hint="eastAsia" w:ascii="楷体_GB2312" w:hAnsi="楷体_GB2312" w:eastAsia="楷体_GB2312" w:cs="楷体_GB2312"/>
                <w:color w:val="auto"/>
                <w:kern w:val="0"/>
                <w:szCs w:val="21"/>
                <w:lang w:val="en-US" w:eastAsia="zh-CN"/>
              </w:rPr>
              <w:t>2年内</w:t>
            </w:r>
            <w:r>
              <w:rPr>
                <w:rFonts w:hint="eastAsia" w:ascii="楷体_GB2312" w:hAnsi="楷体_GB2312" w:eastAsia="楷体_GB2312" w:cs="楷体_GB2312"/>
                <w:color w:val="auto"/>
                <w:kern w:val="0"/>
                <w:szCs w:val="21"/>
                <w:lang w:eastAsia="zh-CN"/>
              </w:rPr>
              <w:t>再次实施相同违法行为的</w:t>
            </w:r>
            <w:r>
              <w:rPr>
                <w:rFonts w:hint="eastAsia" w:ascii="楷体_GB2312" w:hAnsi="楷体_GB2312" w:eastAsia="楷体_GB2312" w:cs="楷体_GB2312"/>
                <w:color w:val="auto"/>
                <w:kern w:val="0"/>
                <w:szCs w:val="21"/>
              </w:rPr>
              <w:t>；2.</w:t>
            </w:r>
            <w:r>
              <w:rPr>
                <w:rFonts w:hint="eastAsia" w:ascii="楷体_GB2312" w:hAnsi="楷体_GB2312" w:eastAsia="楷体_GB2312" w:cs="楷体_GB2312"/>
                <w:color w:val="auto"/>
                <w:kern w:val="0"/>
                <w:szCs w:val="21"/>
                <w:lang w:val="en-US" w:eastAsia="zh-CN"/>
              </w:rPr>
              <w:t>伪造、变造、毁灭、隐匿证据，隐瞒违法事实的；3.</w:t>
            </w:r>
            <w:r>
              <w:rPr>
                <w:rFonts w:hint="eastAsia" w:ascii="楷体_GB2312" w:hAnsi="楷体_GB2312" w:eastAsia="楷体_GB2312" w:cs="楷体_GB2312"/>
                <w:color w:val="auto"/>
                <w:kern w:val="0"/>
                <w:szCs w:val="21"/>
              </w:rPr>
              <w:t>拒不配合行政机关查处违法行为</w:t>
            </w:r>
            <w:r>
              <w:rPr>
                <w:rFonts w:hint="eastAsia" w:ascii="楷体_GB2312" w:hAnsi="楷体_GB2312" w:eastAsia="楷体_GB2312" w:cs="楷体_GB2312"/>
                <w:color w:val="auto"/>
                <w:kern w:val="0"/>
                <w:szCs w:val="21"/>
                <w:lang w:eastAsia="zh-CN"/>
              </w:rPr>
              <w:t>的</w:t>
            </w:r>
            <w:r>
              <w:rPr>
                <w:rFonts w:hint="eastAsia" w:ascii="楷体_GB2312" w:hAnsi="楷体_GB2312" w:eastAsia="楷体_GB2312" w:cs="楷体_GB2312"/>
                <w:color w:val="auto"/>
                <w:kern w:val="0"/>
                <w:szCs w:val="21"/>
              </w:rPr>
              <w:t>；</w:t>
            </w:r>
            <w:r>
              <w:rPr>
                <w:rFonts w:hint="eastAsia" w:ascii="楷体_GB2312" w:hAnsi="楷体_GB2312" w:eastAsia="楷体_GB2312" w:cs="楷体_GB2312"/>
                <w:color w:val="auto"/>
                <w:kern w:val="0"/>
                <w:szCs w:val="21"/>
                <w:lang w:val="en-US" w:eastAsia="zh-CN"/>
              </w:rPr>
              <w:t>4.责令停止或纠正违法行为后，继续实施违法行为的；5</w:t>
            </w:r>
            <w:r>
              <w:rPr>
                <w:rFonts w:hint="eastAsia" w:ascii="楷体_GB2312" w:hAnsi="楷体_GB2312" w:eastAsia="楷体_GB2312" w:cs="楷体_GB2312"/>
                <w:color w:val="auto"/>
                <w:kern w:val="0"/>
                <w:szCs w:val="21"/>
              </w:rPr>
              <w:t>.危害后果严重</w:t>
            </w:r>
            <w:r>
              <w:rPr>
                <w:rFonts w:hint="eastAsia" w:ascii="楷体_GB2312" w:hAnsi="楷体_GB2312" w:eastAsia="楷体_GB2312" w:cs="楷体_GB2312"/>
                <w:color w:val="auto"/>
                <w:kern w:val="0"/>
                <w:szCs w:val="21"/>
                <w:lang w:eastAsia="zh-CN"/>
              </w:rPr>
              <w:t>的；</w:t>
            </w:r>
            <w:r>
              <w:rPr>
                <w:rFonts w:hint="eastAsia" w:ascii="楷体_GB2312" w:hAnsi="楷体_GB2312" w:eastAsia="楷体_GB2312" w:cs="楷体_GB2312"/>
                <w:color w:val="auto"/>
                <w:kern w:val="0"/>
                <w:szCs w:val="21"/>
                <w:lang w:val="en-US" w:eastAsia="zh-CN"/>
              </w:rPr>
              <w:t>6.法律、法规、规章规定其他应当从重处罚的</w:t>
            </w:r>
            <w:r>
              <w:rPr>
                <w:rFonts w:hint="eastAsia" w:ascii="楷体_GB2312" w:hAnsi="楷体_GB2312" w:eastAsia="楷体_GB2312" w:cs="楷体_GB2312"/>
                <w:color w:val="auto"/>
                <w:kern w:val="0"/>
                <w:szCs w:val="21"/>
              </w:rPr>
              <w:t>。</w:t>
            </w:r>
          </w:p>
        </w:tc>
        <w:tc>
          <w:tcPr>
            <w:tcW w:w="2290" w:type="dxa"/>
            <w:vAlign w:val="center"/>
          </w:tcPr>
          <w:p>
            <w:pPr>
              <w:autoSpaceDE w:val="0"/>
              <w:spacing w:line="32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责令停止违法行为或者责令改正，给予警告，并处10000元以上20000元以下罚款。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trPr>
        <w:tc>
          <w:tcPr>
            <w:tcW w:w="870" w:type="dxa"/>
            <w:vMerge w:val="restart"/>
            <w:vAlign w:val="center"/>
          </w:tcPr>
          <w:p>
            <w:pPr>
              <w:autoSpaceDE w:val="0"/>
              <w:spacing w:line="320" w:lineRule="exact"/>
              <w:jc w:val="center"/>
              <w:rPr>
                <w:rFonts w:hint="eastAsia" w:ascii="楷体_GB2312" w:hAnsi="楷体_GB2312" w:eastAsia="楷体_GB2312" w:cs="楷体_GB2312"/>
                <w:color w:val="auto"/>
                <w:szCs w:val="21"/>
                <w:lang w:eastAsia="zh-CN"/>
              </w:rPr>
            </w:pPr>
            <w:r>
              <w:rPr>
                <w:rFonts w:hint="eastAsia" w:ascii="楷体_GB2312" w:hAnsi="楷体_GB2312" w:eastAsia="楷体_GB2312" w:cs="楷体_GB2312"/>
                <w:color w:val="auto"/>
                <w:szCs w:val="21"/>
                <w:lang w:val="en-US" w:eastAsia="zh-CN"/>
              </w:rPr>
              <w:t>280</w:t>
            </w:r>
          </w:p>
        </w:tc>
        <w:tc>
          <w:tcPr>
            <w:tcW w:w="1425" w:type="dxa"/>
            <w:vMerge w:val="restart"/>
            <w:vAlign w:val="center"/>
          </w:tcPr>
          <w:p>
            <w:pPr>
              <w:widowControl/>
              <w:wordWrap/>
              <w:autoSpaceDN w:val="0"/>
              <w:adjustRightInd/>
              <w:snapToGrid/>
              <w:spacing w:line="360" w:lineRule="exact"/>
              <w:ind w:left="0" w:leftChars="0" w:right="0" w:firstLine="382" w:firstLineChars="200"/>
              <w:textAlignment w:val="auto"/>
              <w:rPr>
                <w:rFonts w:hint="default" w:ascii="Times New Roman" w:hAnsi="Times New Roman" w:eastAsia="方正仿宋_GB2312" w:cs="Times New Roman"/>
                <w:b/>
                <w:bCs/>
                <w:sz w:val="21"/>
                <w:szCs w:val="21"/>
              </w:rPr>
            </w:pPr>
            <w:r>
              <w:rPr>
                <w:rFonts w:hint="eastAsia" w:ascii="Times New Roman" w:hAnsi="Times New Roman" w:eastAsia="仿宋_GB2312" w:cs="Times New Roman"/>
                <w:b/>
                <w:bCs w:val="0"/>
                <w:spacing w:val="-10"/>
                <w:kern w:val="0"/>
                <w:sz w:val="21"/>
                <w:szCs w:val="21"/>
                <w:lang w:val="en-US" w:eastAsia="zh-CN"/>
              </w:rPr>
              <w:t>第11项</w:t>
            </w:r>
          </w:p>
          <w:p>
            <w:pPr>
              <w:autoSpaceDE w:val="0"/>
              <w:spacing w:line="320" w:lineRule="exact"/>
              <w:rPr>
                <w:rFonts w:hint="eastAsia" w:ascii="楷体_GB2312" w:hAnsi="楷体_GB2312" w:eastAsia="楷体_GB2312" w:cs="楷体_GB2312"/>
                <w:color w:val="auto"/>
                <w:szCs w:val="21"/>
              </w:rPr>
            </w:pPr>
            <w:r>
              <w:rPr>
                <w:rFonts w:hint="eastAsia" w:ascii="楷体_GB2312" w:hAnsi="楷体_GB2312" w:eastAsia="楷体_GB2312" w:cs="楷体_GB2312"/>
                <w:color w:val="auto"/>
                <w:kern w:val="0"/>
                <w:szCs w:val="21"/>
              </w:rPr>
              <w:t>电影、电视剧场或者节（栏）目以治疗皮肤病、癫痫、痔疮、脚气、妇科、生殖泌尿系统等疾病的药品或者医疗机构作冠名</w:t>
            </w:r>
          </w:p>
        </w:tc>
        <w:tc>
          <w:tcPr>
            <w:tcW w:w="2250" w:type="dxa"/>
            <w:vMerge w:val="restart"/>
            <w:vAlign w:val="center"/>
          </w:tcPr>
          <w:p>
            <w:pPr>
              <w:autoSpaceDE w:val="0"/>
              <w:spacing w:line="320" w:lineRule="exact"/>
              <w:rPr>
                <w:rFonts w:hint="eastAsia" w:ascii="楷体_GB2312" w:hAnsi="楷体_GB2312" w:eastAsia="楷体_GB2312" w:cs="楷体_GB2312"/>
                <w:color w:val="auto"/>
                <w:szCs w:val="21"/>
              </w:rPr>
            </w:pPr>
            <w:r>
              <w:rPr>
                <w:rFonts w:hint="eastAsia" w:ascii="楷体_GB2312" w:hAnsi="楷体_GB2312" w:eastAsia="楷体_GB2312" w:cs="楷体_GB2312"/>
                <w:color w:val="auto"/>
                <w:kern w:val="0"/>
                <w:szCs w:val="21"/>
              </w:rPr>
              <w:t xml:space="preserve">《广播电视广告播出管理办法》第四十一条 </w:t>
            </w:r>
            <w:r>
              <w:rPr>
                <w:rFonts w:hint="eastAsia" w:ascii="楷体_GB2312" w:hAnsi="楷体_GB2312" w:eastAsia="楷体_GB2312" w:cs="楷体_GB2312"/>
                <w:color w:val="auto"/>
                <w:kern w:val="0"/>
                <w:szCs w:val="21"/>
                <w:lang w:val="en-US" w:eastAsia="zh-CN"/>
              </w:rPr>
              <w:t>违反本办法第十条、第十二条、第十八条、第十九条、第二十条、第二十三条至第二十七条、第三十三条、第三十五条、第三十六条的规定，或者违反本办法第二十一条规定替换、遮盖广告的，由县级以上人民政府广播影视行政部门责令停止违法行为或者责令改正，给予警告，可以并处二万元以下罚款。</w:t>
            </w:r>
          </w:p>
        </w:tc>
        <w:tc>
          <w:tcPr>
            <w:tcW w:w="1230" w:type="dxa"/>
            <w:vAlign w:val="center"/>
          </w:tcPr>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lang w:eastAsia="zh-CN"/>
              </w:rPr>
              <w:t>从轻处罚的</w:t>
            </w:r>
            <w:r>
              <w:rPr>
                <w:rFonts w:hint="eastAsia" w:ascii="楷体_GB2312" w:hAnsi="楷体_GB2312" w:eastAsia="楷体_GB2312" w:cs="楷体_GB2312"/>
                <w:color w:val="auto"/>
                <w:kern w:val="0"/>
                <w:szCs w:val="21"/>
              </w:rPr>
              <w:t>违法行为</w:t>
            </w:r>
          </w:p>
        </w:tc>
        <w:tc>
          <w:tcPr>
            <w:tcW w:w="5940" w:type="dxa"/>
            <w:vAlign w:val="center"/>
          </w:tcPr>
          <w:p>
            <w:pPr>
              <w:autoSpaceDE w:val="0"/>
              <w:spacing w:line="280" w:lineRule="exact"/>
              <w:jc w:val="both"/>
              <w:rPr>
                <w:rFonts w:hint="eastAsia" w:ascii="楷体_GB2312" w:hAnsi="楷体_GB2312" w:eastAsia="楷体_GB2312" w:cs="楷体_GB2312"/>
                <w:color w:val="auto"/>
                <w:kern w:val="0"/>
                <w:sz w:val="21"/>
                <w:szCs w:val="21"/>
                <w:lang w:val="en-US" w:eastAsia="zh-CN" w:bidi="ar-SA"/>
              </w:rPr>
            </w:pPr>
            <w:r>
              <w:rPr>
                <w:rFonts w:hint="eastAsia" w:ascii="楷体_GB2312" w:hAnsi="楷体_GB2312" w:eastAsia="楷体_GB2312" w:cs="楷体_GB2312"/>
                <w:color w:val="auto"/>
                <w:kern w:val="0"/>
                <w:szCs w:val="21"/>
                <w:lang w:eastAsia="zh-CN"/>
              </w:rPr>
              <w:t>具备下列情形之一：</w:t>
            </w:r>
            <w:r>
              <w:rPr>
                <w:rFonts w:hint="eastAsia" w:ascii="楷体_GB2312" w:hAnsi="楷体_GB2312" w:eastAsia="楷体_GB2312" w:cs="楷体_GB2312"/>
                <w:color w:val="auto"/>
                <w:kern w:val="0"/>
                <w:szCs w:val="21"/>
                <w:lang w:val="en-US" w:eastAsia="zh-CN"/>
              </w:rPr>
              <w:t>1.主动消除或者减轻违法行为危害后果的；2.受他人胁迫或者诱骗实施违法行为的；3.主动供述行政机关尚未掌握的违法行为的；4.配合行政机关查处违法行为有立功表现的；5.法律、法规、规章规定其他应当从轻处罚的。</w:t>
            </w:r>
          </w:p>
        </w:tc>
        <w:tc>
          <w:tcPr>
            <w:tcW w:w="2290" w:type="dxa"/>
            <w:vAlign w:val="center"/>
          </w:tcPr>
          <w:p>
            <w:pPr>
              <w:autoSpaceDE w:val="0"/>
              <w:spacing w:line="32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责令停止违法行为或者责令改正，给予警告。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trPr>
        <w:tc>
          <w:tcPr>
            <w:tcW w:w="870" w:type="dxa"/>
            <w:vMerge w:val="continue"/>
            <w:vAlign w:val="top"/>
          </w:tcPr>
          <w:p>
            <w:pPr>
              <w:autoSpaceDE w:val="0"/>
              <w:spacing w:line="320" w:lineRule="exact"/>
              <w:rPr>
                <w:rFonts w:hint="eastAsia" w:ascii="楷体_GB2312" w:hAnsi="楷体_GB2312" w:eastAsia="楷体_GB2312" w:cs="楷体_GB2312"/>
                <w:color w:val="auto"/>
                <w:szCs w:val="21"/>
              </w:rPr>
            </w:pPr>
          </w:p>
        </w:tc>
        <w:tc>
          <w:tcPr>
            <w:tcW w:w="1425" w:type="dxa"/>
            <w:vMerge w:val="continue"/>
            <w:vAlign w:val="top"/>
          </w:tcPr>
          <w:p>
            <w:pPr>
              <w:autoSpaceDE w:val="0"/>
              <w:spacing w:line="320" w:lineRule="exact"/>
              <w:rPr>
                <w:rFonts w:hint="eastAsia" w:ascii="楷体_GB2312" w:hAnsi="楷体_GB2312" w:eastAsia="楷体_GB2312" w:cs="楷体_GB2312"/>
                <w:color w:val="auto"/>
                <w:szCs w:val="21"/>
              </w:rPr>
            </w:pPr>
          </w:p>
        </w:tc>
        <w:tc>
          <w:tcPr>
            <w:tcW w:w="2250" w:type="dxa"/>
            <w:vMerge w:val="continue"/>
            <w:vAlign w:val="top"/>
          </w:tcPr>
          <w:p>
            <w:pPr>
              <w:autoSpaceDE w:val="0"/>
              <w:spacing w:line="320" w:lineRule="exact"/>
              <w:rPr>
                <w:rFonts w:hint="eastAsia" w:ascii="楷体_GB2312" w:hAnsi="楷体_GB2312" w:eastAsia="楷体_GB2312" w:cs="楷体_GB2312"/>
                <w:color w:val="auto"/>
                <w:szCs w:val="21"/>
              </w:rPr>
            </w:pPr>
          </w:p>
        </w:tc>
        <w:tc>
          <w:tcPr>
            <w:tcW w:w="1230" w:type="dxa"/>
            <w:vAlign w:val="center"/>
          </w:tcPr>
          <w:p>
            <w:pPr>
              <w:autoSpaceDE w:val="0"/>
              <w:spacing w:line="280" w:lineRule="exact"/>
              <w:jc w:val="center"/>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一般</w:t>
            </w:r>
          </w:p>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rPr>
              <w:t>违法行为</w:t>
            </w:r>
          </w:p>
        </w:tc>
        <w:tc>
          <w:tcPr>
            <w:tcW w:w="5940" w:type="dxa"/>
            <w:vAlign w:val="center"/>
          </w:tcPr>
          <w:p>
            <w:pPr>
              <w:autoSpaceDE w:val="0"/>
              <w:spacing w:line="280" w:lineRule="exact"/>
              <w:jc w:val="both"/>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szCs w:val="21"/>
                <w:lang w:val="en-US" w:eastAsia="zh-CN"/>
              </w:rPr>
              <w:t>违法行为不符合法律、法规、规章以及本标准规定的不予处罚、减轻处罚、从轻处罚和从重处罚</w:t>
            </w:r>
            <w:r>
              <w:rPr>
                <w:rFonts w:hint="eastAsia" w:ascii="楷体_GB2312" w:hAnsi="楷体_GB2312" w:eastAsia="楷体_GB2312" w:cs="楷体_GB2312"/>
                <w:color w:val="auto"/>
                <w:szCs w:val="21"/>
                <w:lang w:eastAsia="zh-CN"/>
              </w:rPr>
              <w:t>情形的。</w:t>
            </w:r>
          </w:p>
        </w:tc>
        <w:tc>
          <w:tcPr>
            <w:tcW w:w="2290" w:type="dxa"/>
            <w:vAlign w:val="center"/>
          </w:tcPr>
          <w:p>
            <w:pPr>
              <w:autoSpaceDE w:val="0"/>
              <w:spacing w:line="32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责令停止违法行为或者责令改正，给予警告，并处10000元以下罚款。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trPr>
        <w:tc>
          <w:tcPr>
            <w:tcW w:w="870" w:type="dxa"/>
            <w:vMerge w:val="continue"/>
            <w:vAlign w:val="top"/>
          </w:tcPr>
          <w:p>
            <w:pPr>
              <w:autoSpaceDE w:val="0"/>
              <w:spacing w:line="320" w:lineRule="exact"/>
              <w:rPr>
                <w:rFonts w:hint="eastAsia" w:ascii="楷体_GB2312" w:hAnsi="楷体_GB2312" w:eastAsia="楷体_GB2312" w:cs="楷体_GB2312"/>
                <w:color w:val="auto"/>
                <w:szCs w:val="21"/>
              </w:rPr>
            </w:pPr>
          </w:p>
        </w:tc>
        <w:tc>
          <w:tcPr>
            <w:tcW w:w="1425" w:type="dxa"/>
            <w:vMerge w:val="continue"/>
            <w:vAlign w:val="top"/>
          </w:tcPr>
          <w:p>
            <w:pPr>
              <w:autoSpaceDE w:val="0"/>
              <w:spacing w:line="320" w:lineRule="exact"/>
              <w:rPr>
                <w:rFonts w:hint="eastAsia" w:ascii="楷体_GB2312" w:hAnsi="楷体_GB2312" w:eastAsia="楷体_GB2312" w:cs="楷体_GB2312"/>
                <w:color w:val="auto"/>
                <w:szCs w:val="21"/>
              </w:rPr>
            </w:pPr>
          </w:p>
        </w:tc>
        <w:tc>
          <w:tcPr>
            <w:tcW w:w="2250" w:type="dxa"/>
            <w:vMerge w:val="continue"/>
            <w:vAlign w:val="top"/>
          </w:tcPr>
          <w:p>
            <w:pPr>
              <w:autoSpaceDE w:val="0"/>
              <w:spacing w:line="320" w:lineRule="exact"/>
              <w:rPr>
                <w:rFonts w:hint="eastAsia" w:ascii="楷体_GB2312" w:hAnsi="楷体_GB2312" w:eastAsia="楷体_GB2312" w:cs="楷体_GB2312"/>
                <w:color w:val="auto"/>
                <w:szCs w:val="21"/>
              </w:rPr>
            </w:pPr>
          </w:p>
        </w:tc>
        <w:tc>
          <w:tcPr>
            <w:tcW w:w="1230" w:type="dxa"/>
            <w:vAlign w:val="center"/>
          </w:tcPr>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lang w:eastAsia="zh-CN"/>
              </w:rPr>
              <w:t>从重处罚的</w:t>
            </w:r>
            <w:r>
              <w:rPr>
                <w:rFonts w:hint="eastAsia" w:ascii="楷体_GB2312" w:hAnsi="楷体_GB2312" w:eastAsia="楷体_GB2312" w:cs="楷体_GB2312"/>
                <w:color w:val="auto"/>
                <w:kern w:val="0"/>
                <w:szCs w:val="21"/>
              </w:rPr>
              <w:t>违法行为</w:t>
            </w:r>
          </w:p>
        </w:tc>
        <w:tc>
          <w:tcPr>
            <w:tcW w:w="5940" w:type="dxa"/>
            <w:vAlign w:val="center"/>
          </w:tcPr>
          <w:p>
            <w:pPr>
              <w:autoSpaceDE w:val="0"/>
              <w:spacing w:line="280" w:lineRule="exact"/>
              <w:jc w:val="both"/>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rPr>
              <w:t>具备下列情形之一：1.</w:t>
            </w:r>
            <w:r>
              <w:rPr>
                <w:rFonts w:hint="eastAsia" w:ascii="楷体_GB2312" w:hAnsi="楷体_GB2312" w:eastAsia="楷体_GB2312" w:cs="楷体_GB2312"/>
                <w:color w:val="auto"/>
                <w:kern w:val="0"/>
                <w:szCs w:val="21"/>
                <w:lang w:eastAsia="zh-CN"/>
              </w:rPr>
              <w:t>因实施违法行为被行政处罚后，</w:t>
            </w:r>
            <w:r>
              <w:rPr>
                <w:rFonts w:hint="eastAsia" w:ascii="楷体_GB2312" w:hAnsi="楷体_GB2312" w:eastAsia="楷体_GB2312" w:cs="楷体_GB2312"/>
                <w:color w:val="auto"/>
                <w:kern w:val="0"/>
                <w:szCs w:val="21"/>
                <w:lang w:val="en-US" w:eastAsia="zh-CN"/>
              </w:rPr>
              <w:t>2年内</w:t>
            </w:r>
            <w:r>
              <w:rPr>
                <w:rFonts w:hint="eastAsia" w:ascii="楷体_GB2312" w:hAnsi="楷体_GB2312" w:eastAsia="楷体_GB2312" w:cs="楷体_GB2312"/>
                <w:color w:val="auto"/>
                <w:kern w:val="0"/>
                <w:szCs w:val="21"/>
                <w:lang w:eastAsia="zh-CN"/>
              </w:rPr>
              <w:t>再次实施相同违法行为的</w:t>
            </w:r>
            <w:r>
              <w:rPr>
                <w:rFonts w:hint="eastAsia" w:ascii="楷体_GB2312" w:hAnsi="楷体_GB2312" w:eastAsia="楷体_GB2312" w:cs="楷体_GB2312"/>
                <w:color w:val="auto"/>
                <w:kern w:val="0"/>
                <w:szCs w:val="21"/>
              </w:rPr>
              <w:t>；2.</w:t>
            </w:r>
            <w:r>
              <w:rPr>
                <w:rFonts w:hint="eastAsia" w:ascii="楷体_GB2312" w:hAnsi="楷体_GB2312" w:eastAsia="楷体_GB2312" w:cs="楷体_GB2312"/>
                <w:color w:val="auto"/>
                <w:kern w:val="0"/>
                <w:szCs w:val="21"/>
                <w:lang w:val="en-US" w:eastAsia="zh-CN"/>
              </w:rPr>
              <w:t>伪造、变造、毁灭、隐匿证据，隐瞒违法事实的；3.</w:t>
            </w:r>
            <w:r>
              <w:rPr>
                <w:rFonts w:hint="eastAsia" w:ascii="楷体_GB2312" w:hAnsi="楷体_GB2312" w:eastAsia="楷体_GB2312" w:cs="楷体_GB2312"/>
                <w:color w:val="auto"/>
                <w:kern w:val="0"/>
                <w:szCs w:val="21"/>
              </w:rPr>
              <w:t>拒不配合行政机关查处违法行为</w:t>
            </w:r>
            <w:r>
              <w:rPr>
                <w:rFonts w:hint="eastAsia" w:ascii="楷体_GB2312" w:hAnsi="楷体_GB2312" w:eastAsia="楷体_GB2312" w:cs="楷体_GB2312"/>
                <w:color w:val="auto"/>
                <w:kern w:val="0"/>
                <w:szCs w:val="21"/>
                <w:lang w:eastAsia="zh-CN"/>
              </w:rPr>
              <w:t>的</w:t>
            </w:r>
            <w:r>
              <w:rPr>
                <w:rFonts w:hint="eastAsia" w:ascii="楷体_GB2312" w:hAnsi="楷体_GB2312" w:eastAsia="楷体_GB2312" w:cs="楷体_GB2312"/>
                <w:color w:val="auto"/>
                <w:kern w:val="0"/>
                <w:szCs w:val="21"/>
              </w:rPr>
              <w:t>；</w:t>
            </w:r>
            <w:r>
              <w:rPr>
                <w:rFonts w:hint="eastAsia" w:ascii="楷体_GB2312" w:hAnsi="楷体_GB2312" w:eastAsia="楷体_GB2312" w:cs="楷体_GB2312"/>
                <w:color w:val="auto"/>
                <w:kern w:val="0"/>
                <w:szCs w:val="21"/>
                <w:lang w:val="en-US" w:eastAsia="zh-CN"/>
              </w:rPr>
              <w:t>4.责令停止或纠正违法行为后，继续实施违法行为的；5</w:t>
            </w:r>
            <w:r>
              <w:rPr>
                <w:rFonts w:hint="eastAsia" w:ascii="楷体_GB2312" w:hAnsi="楷体_GB2312" w:eastAsia="楷体_GB2312" w:cs="楷体_GB2312"/>
                <w:color w:val="auto"/>
                <w:kern w:val="0"/>
                <w:szCs w:val="21"/>
              </w:rPr>
              <w:t>.危害后果严重</w:t>
            </w:r>
            <w:r>
              <w:rPr>
                <w:rFonts w:hint="eastAsia" w:ascii="楷体_GB2312" w:hAnsi="楷体_GB2312" w:eastAsia="楷体_GB2312" w:cs="楷体_GB2312"/>
                <w:color w:val="auto"/>
                <w:kern w:val="0"/>
                <w:szCs w:val="21"/>
                <w:lang w:eastAsia="zh-CN"/>
              </w:rPr>
              <w:t>的；</w:t>
            </w:r>
            <w:r>
              <w:rPr>
                <w:rFonts w:hint="eastAsia" w:ascii="楷体_GB2312" w:hAnsi="楷体_GB2312" w:eastAsia="楷体_GB2312" w:cs="楷体_GB2312"/>
                <w:color w:val="auto"/>
                <w:kern w:val="0"/>
                <w:szCs w:val="21"/>
                <w:lang w:val="en-US" w:eastAsia="zh-CN"/>
              </w:rPr>
              <w:t>6.法律、法规、规章规定其他应当从重处罚的</w:t>
            </w:r>
            <w:r>
              <w:rPr>
                <w:rFonts w:hint="eastAsia" w:ascii="楷体_GB2312" w:hAnsi="楷体_GB2312" w:eastAsia="楷体_GB2312" w:cs="楷体_GB2312"/>
                <w:color w:val="auto"/>
                <w:kern w:val="0"/>
                <w:szCs w:val="21"/>
              </w:rPr>
              <w:t>。</w:t>
            </w:r>
          </w:p>
        </w:tc>
        <w:tc>
          <w:tcPr>
            <w:tcW w:w="2290" w:type="dxa"/>
            <w:vAlign w:val="center"/>
          </w:tcPr>
          <w:p>
            <w:pPr>
              <w:autoSpaceDE w:val="0"/>
              <w:spacing w:line="32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责令停止违法行为或者责令改正，给予警告，并处10000元以上20000元以下罚款。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trPr>
        <w:tc>
          <w:tcPr>
            <w:tcW w:w="870" w:type="dxa"/>
            <w:vMerge w:val="restart"/>
            <w:vAlign w:val="center"/>
          </w:tcPr>
          <w:p>
            <w:pPr>
              <w:autoSpaceDE w:val="0"/>
              <w:spacing w:line="320" w:lineRule="exact"/>
              <w:jc w:val="center"/>
              <w:rPr>
                <w:rFonts w:hint="eastAsia" w:ascii="楷体_GB2312" w:hAnsi="楷体_GB2312" w:eastAsia="楷体_GB2312" w:cs="楷体_GB2312"/>
                <w:color w:val="auto"/>
                <w:szCs w:val="21"/>
                <w:lang w:eastAsia="zh-CN"/>
              </w:rPr>
            </w:pPr>
            <w:r>
              <w:rPr>
                <w:rFonts w:hint="eastAsia" w:ascii="楷体_GB2312" w:hAnsi="楷体_GB2312" w:eastAsia="楷体_GB2312" w:cs="楷体_GB2312"/>
                <w:color w:val="auto"/>
                <w:szCs w:val="21"/>
                <w:lang w:val="en-US" w:eastAsia="zh-CN"/>
              </w:rPr>
              <w:t>281</w:t>
            </w:r>
          </w:p>
        </w:tc>
        <w:tc>
          <w:tcPr>
            <w:tcW w:w="1425" w:type="dxa"/>
            <w:vMerge w:val="restart"/>
            <w:vAlign w:val="center"/>
          </w:tcPr>
          <w:p>
            <w:pPr>
              <w:widowControl/>
              <w:wordWrap/>
              <w:autoSpaceDN w:val="0"/>
              <w:adjustRightInd/>
              <w:snapToGrid/>
              <w:spacing w:line="360" w:lineRule="exact"/>
              <w:ind w:left="0" w:leftChars="0" w:right="0" w:firstLine="382" w:firstLineChars="200"/>
              <w:textAlignment w:val="auto"/>
              <w:rPr>
                <w:rFonts w:hint="default" w:ascii="Times New Roman" w:hAnsi="Times New Roman" w:eastAsia="方正仿宋_GB2312" w:cs="Times New Roman"/>
                <w:b/>
                <w:bCs/>
                <w:sz w:val="21"/>
                <w:szCs w:val="21"/>
              </w:rPr>
            </w:pPr>
            <w:r>
              <w:rPr>
                <w:rFonts w:hint="eastAsia" w:ascii="Times New Roman" w:hAnsi="Times New Roman" w:eastAsia="仿宋_GB2312" w:cs="Times New Roman"/>
                <w:b/>
                <w:bCs w:val="0"/>
                <w:spacing w:val="-10"/>
                <w:kern w:val="0"/>
                <w:sz w:val="21"/>
                <w:szCs w:val="21"/>
                <w:lang w:val="en-US" w:eastAsia="zh-CN"/>
              </w:rPr>
              <w:t>第12项</w:t>
            </w:r>
          </w:p>
          <w:p>
            <w:pPr>
              <w:autoSpaceDE w:val="0"/>
              <w:spacing w:line="32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播出商业广告不尊重公众生活习惯，在公共用餐时间播出治疗皮肤病、痔疮、脚气、妇科、生殖泌尿系统等疾病的药品、医疗器械、医疗和妇女卫生用品广告</w:t>
            </w:r>
          </w:p>
        </w:tc>
        <w:tc>
          <w:tcPr>
            <w:tcW w:w="2250" w:type="dxa"/>
            <w:vMerge w:val="restart"/>
            <w:vAlign w:val="center"/>
          </w:tcPr>
          <w:p>
            <w:pPr>
              <w:autoSpaceDE w:val="0"/>
              <w:spacing w:line="320" w:lineRule="exact"/>
              <w:rPr>
                <w:rFonts w:hint="eastAsia" w:ascii="楷体_GB2312" w:hAnsi="楷体_GB2312" w:eastAsia="楷体_GB2312" w:cs="楷体_GB2312"/>
                <w:color w:val="auto"/>
                <w:szCs w:val="21"/>
              </w:rPr>
            </w:pPr>
            <w:r>
              <w:rPr>
                <w:rFonts w:hint="eastAsia" w:ascii="楷体_GB2312" w:hAnsi="楷体_GB2312" w:eastAsia="楷体_GB2312" w:cs="楷体_GB2312"/>
                <w:color w:val="auto"/>
                <w:kern w:val="0"/>
                <w:szCs w:val="21"/>
              </w:rPr>
              <w:t xml:space="preserve">《广播电视广告播出管理办法》第四十一条 </w:t>
            </w:r>
            <w:r>
              <w:rPr>
                <w:rFonts w:hint="eastAsia" w:ascii="楷体_GB2312" w:hAnsi="楷体_GB2312" w:eastAsia="楷体_GB2312" w:cs="楷体_GB2312"/>
                <w:color w:val="auto"/>
                <w:kern w:val="0"/>
                <w:szCs w:val="21"/>
                <w:lang w:val="en-US" w:eastAsia="zh-CN"/>
              </w:rPr>
              <w:t>违反本办法第十条、第十二条、第十八条、第十九条、第二十条、第二十三条至第二十七条、第三十三条、第三十五条、第三十六条的规定，或者违反本办法第二十一条规定替换、遮盖广告的，由县级以上人民政府广播影视行政部门责令停止违法行为或者责令改正，给予警告，可以并处二万元以下罚款。</w:t>
            </w:r>
          </w:p>
        </w:tc>
        <w:tc>
          <w:tcPr>
            <w:tcW w:w="1230" w:type="dxa"/>
            <w:vAlign w:val="center"/>
          </w:tcPr>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lang w:eastAsia="zh-CN"/>
              </w:rPr>
              <w:t>从轻处罚的</w:t>
            </w:r>
            <w:r>
              <w:rPr>
                <w:rFonts w:hint="eastAsia" w:ascii="楷体_GB2312" w:hAnsi="楷体_GB2312" w:eastAsia="楷体_GB2312" w:cs="楷体_GB2312"/>
                <w:color w:val="auto"/>
                <w:kern w:val="0"/>
                <w:szCs w:val="21"/>
              </w:rPr>
              <w:t>违法行为</w:t>
            </w:r>
          </w:p>
        </w:tc>
        <w:tc>
          <w:tcPr>
            <w:tcW w:w="5940" w:type="dxa"/>
            <w:vAlign w:val="center"/>
          </w:tcPr>
          <w:p>
            <w:pPr>
              <w:autoSpaceDE w:val="0"/>
              <w:spacing w:line="280" w:lineRule="exact"/>
              <w:jc w:val="both"/>
              <w:rPr>
                <w:rFonts w:hint="eastAsia" w:ascii="楷体_GB2312" w:hAnsi="楷体_GB2312" w:eastAsia="楷体_GB2312" w:cs="楷体_GB2312"/>
                <w:color w:val="auto"/>
                <w:kern w:val="0"/>
                <w:sz w:val="21"/>
                <w:szCs w:val="21"/>
                <w:lang w:val="en-US" w:eastAsia="zh-CN" w:bidi="ar-SA"/>
              </w:rPr>
            </w:pPr>
            <w:r>
              <w:rPr>
                <w:rFonts w:hint="eastAsia" w:ascii="楷体_GB2312" w:hAnsi="楷体_GB2312" w:eastAsia="楷体_GB2312" w:cs="楷体_GB2312"/>
                <w:color w:val="auto"/>
                <w:kern w:val="0"/>
                <w:szCs w:val="21"/>
                <w:lang w:eastAsia="zh-CN"/>
              </w:rPr>
              <w:t>具备下列情形之一：</w:t>
            </w:r>
            <w:r>
              <w:rPr>
                <w:rFonts w:hint="eastAsia" w:ascii="楷体_GB2312" w:hAnsi="楷体_GB2312" w:eastAsia="楷体_GB2312" w:cs="楷体_GB2312"/>
                <w:color w:val="auto"/>
                <w:kern w:val="0"/>
                <w:szCs w:val="21"/>
                <w:lang w:val="en-US" w:eastAsia="zh-CN"/>
              </w:rPr>
              <w:t>1.主动消除或者减轻违法行为危害后果的；2.受他人胁迫或者诱骗实施违法行为的；3.主动供述行政机关尚未掌握的违法行为的；4.配合行政机关查处违法行为有立功表现的；5.法律、法规、规章规定其他应当从轻处罚的。</w:t>
            </w:r>
          </w:p>
        </w:tc>
        <w:tc>
          <w:tcPr>
            <w:tcW w:w="2290" w:type="dxa"/>
            <w:vAlign w:val="center"/>
          </w:tcPr>
          <w:p>
            <w:pPr>
              <w:autoSpaceDE w:val="0"/>
              <w:spacing w:line="32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责令停止违法行为或者责令改正，给予警告。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trPr>
        <w:tc>
          <w:tcPr>
            <w:tcW w:w="870" w:type="dxa"/>
            <w:vMerge w:val="continue"/>
            <w:vAlign w:val="center"/>
          </w:tcPr>
          <w:p>
            <w:pPr>
              <w:autoSpaceDE w:val="0"/>
              <w:spacing w:line="320" w:lineRule="exact"/>
              <w:jc w:val="center"/>
              <w:rPr>
                <w:rFonts w:hint="eastAsia" w:ascii="楷体_GB2312" w:hAnsi="楷体_GB2312" w:eastAsia="楷体_GB2312" w:cs="楷体_GB2312"/>
                <w:color w:val="auto"/>
                <w:szCs w:val="21"/>
              </w:rPr>
            </w:pPr>
          </w:p>
        </w:tc>
        <w:tc>
          <w:tcPr>
            <w:tcW w:w="1425" w:type="dxa"/>
            <w:vMerge w:val="continue"/>
            <w:vAlign w:val="center"/>
          </w:tcPr>
          <w:p>
            <w:pPr>
              <w:autoSpaceDE w:val="0"/>
              <w:spacing w:line="320" w:lineRule="exact"/>
              <w:rPr>
                <w:rFonts w:hint="eastAsia" w:ascii="楷体_GB2312" w:hAnsi="楷体_GB2312" w:eastAsia="楷体_GB2312" w:cs="楷体_GB2312"/>
                <w:color w:val="auto"/>
                <w:szCs w:val="21"/>
              </w:rPr>
            </w:pPr>
          </w:p>
        </w:tc>
        <w:tc>
          <w:tcPr>
            <w:tcW w:w="2250" w:type="dxa"/>
            <w:vMerge w:val="continue"/>
            <w:vAlign w:val="center"/>
          </w:tcPr>
          <w:p>
            <w:pPr>
              <w:autoSpaceDE w:val="0"/>
              <w:spacing w:line="320" w:lineRule="exact"/>
              <w:rPr>
                <w:rFonts w:hint="eastAsia" w:ascii="楷体_GB2312" w:hAnsi="楷体_GB2312" w:eastAsia="楷体_GB2312" w:cs="楷体_GB2312"/>
                <w:color w:val="auto"/>
                <w:szCs w:val="21"/>
              </w:rPr>
            </w:pPr>
          </w:p>
        </w:tc>
        <w:tc>
          <w:tcPr>
            <w:tcW w:w="1230" w:type="dxa"/>
            <w:vAlign w:val="center"/>
          </w:tcPr>
          <w:p>
            <w:pPr>
              <w:autoSpaceDE w:val="0"/>
              <w:spacing w:line="280" w:lineRule="exact"/>
              <w:jc w:val="center"/>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一般</w:t>
            </w:r>
          </w:p>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rPr>
              <w:t>违法行为</w:t>
            </w:r>
          </w:p>
        </w:tc>
        <w:tc>
          <w:tcPr>
            <w:tcW w:w="5940" w:type="dxa"/>
            <w:vAlign w:val="center"/>
          </w:tcPr>
          <w:p>
            <w:pPr>
              <w:autoSpaceDE w:val="0"/>
              <w:spacing w:line="280" w:lineRule="exact"/>
              <w:jc w:val="both"/>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szCs w:val="21"/>
                <w:lang w:val="en-US" w:eastAsia="zh-CN"/>
              </w:rPr>
              <w:t>违法行为不符合法律、法规、规章以及本标准规定的不予处罚、减轻处罚、从轻处罚和从重处罚</w:t>
            </w:r>
            <w:r>
              <w:rPr>
                <w:rFonts w:hint="eastAsia" w:ascii="楷体_GB2312" w:hAnsi="楷体_GB2312" w:eastAsia="楷体_GB2312" w:cs="楷体_GB2312"/>
                <w:color w:val="auto"/>
                <w:szCs w:val="21"/>
                <w:lang w:eastAsia="zh-CN"/>
              </w:rPr>
              <w:t>情形的。</w:t>
            </w:r>
          </w:p>
        </w:tc>
        <w:tc>
          <w:tcPr>
            <w:tcW w:w="2290" w:type="dxa"/>
            <w:vAlign w:val="center"/>
          </w:tcPr>
          <w:p>
            <w:pPr>
              <w:autoSpaceDE w:val="0"/>
              <w:spacing w:line="32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责令停止违法行为或者责令改正，给予警告，并处10000元以下罚款。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trPr>
        <w:tc>
          <w:tcPr>
            <w:tcW w:w="870" w:type="dxa"/>
            <w:vMerge w:val="continue"/>
            <w:vAlign w:val="center"/>
          </w:tcPr>
          <w:p>
            <w:pPr>
              <w:autoSpaceDE w:val="0"/>
              <w:spacing w:line="320" w:lineRule="exact"/>
              <w:jc w:val="center"/>
              <w:rPr>
                <w:rFonts w:hint="eastAsia" w:ascii="楷体_GB2312" w:hAnsi="楷体_GB2312" w:eastAsia="楷体_GB2312" w:cs="楷体_GB2312"/>
                <w:color w:val="auto"/>
                <w:szCs w:val="21"/>
              </w:rPr>
            </w:pPr>
          </w:p>
        </w:tc>
        <w:tc>
          <w:tcPr>
            <w:tcW w:w="1425" w:type="dxa"/>
            <w:vMerge w:val="continue"/>
            <w:vAlign w:val="center"/>
          </w:tcPr>
          <w:p>
            <w:pPr>
              <w:autoSpaceDE w:val="0"/>
              <w:spacing w:line="320" w:lineRule="exact"/>
              <w:rPr>
                <w:rFonts w:hint="eastAsia" w:ascii="楷体_GB2312" w:hAnsi="楷体_GB2312" w:eastAsia="楷体_GB2312" w:cs="楷体_GB2312"/>
                <w:color w:val="auto"/>
                <w:szCs w:val="21"/>
              </w:rPr>
            </w:pPr>
          </w:p>
        </w:tc>
        <w:tc>
          <w:tcPr>
            <w:tcW w:w="2250" w:type="dxa"/>
            <w:vMerge w:val="continue"/>
            <w:vAlign w:val="center"/>
          </w:tcPr>
          <w:p>
            <w:pPr>
              <w:autoSpaceDE w:val="0"/>
              <w:spacing w:line="320" w:lineRule="exact"/>
              <w:rPr>
                <w:rFonts w:hint="eastAsia" w:ascii="楷体_GB2312" w:hAnsi="楷体_GB2312" w:eastAsia="楷体_GB2312" w:cs="楷体_GB2312"/>
                <w:color w:val="auto"/>
                <w:szCs w:val="21"/>
              </w:rPr>
            </w:pPr>
          </w:p>
        </w:tc>
        <w:tc>
          <w:tcPr>
            <w:tcW w:w="1230" w:type="dxa"/>
            <w:vAlign w:val="center"/>
          </w:tcPr>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lang w:eastAsia="zh-CN"/>
              </w:rPr>
              <w:t>从重处罚的</w:t>
            </w:r>
            <w:r>
              <w:rPr>
                <w:rFonts w:hint="eastAsia" w:ascii="楷体_GB2312" w:hAnsi="楷体_GB2312" w:eastAsia="楷体_GB2312" w:cs="楷体_GB2312"/>
                <w:color w:val="auto"/>
                <w:kern w:val="0"/>
                <w:szCs w:val="21"/>
              </w:rPr>
              <w:t>违法行为</w:t>
            </w:r>
          </w:p>
        </w:tc>
        <w:tc>
          <w:tcPr>
            <w:tcW w:w="5940" w:type="dxa"/>
            <w:vAlign w:val="center"/>
          </w:tcPr>
          <w:p>
            <w:pPr>
              <w:autoSpaceDE w:val="0"/>
              <w:spacing w:line="280" w:lineRule="exact"/>
              <w:jc w:val="both"/>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rPr>
              <w:t>具备下列情形之一：1.</w:t>
            </w:r>
            <w:r>
              <w:rPr>
                <w:rFonts w:hint="eastAsia" w:ascii="楷体_GB2312" w:hAnsi="楷体_GB2312" w:eastAsia="楷体_GB2312" w:cs="楷体_GB2312"/>
                <w:color w:val="auto"/>
                <w:kern w:val="0"/>
                <w:szCs w:val="21"/>
                <w:lang w:eastAsia="zh-CN"/>
              </w:rPr>
              <w:t>因实施违法行为被行政处罚后，</w:t>
            </w:r>
            <w:r>
              <w:rPr>
                <w:rFonts w:hint="eastAsia" w:ascii="楷体_GB2312" w:hAnsi="楷体_GB2312" w:eastAsia="楷体_GB2312" w:cs="楷体_GB2312"/>
                <w:color w:val="auto"/>
                <w:kern w:val="0"/>
                <w:szCs w:val="21"/>
                <w:lang w:val="en-US" w:eastAsia="zh-CN"/>
              </w:rPr>
              <w:t>2年内</w:t>
            </w:r>
            <w:r>
              <w:rPr>
                <w:rFonts w:hint="eastAsia" w:ascii="楷体_GB2312" w:hAnsi="楷体_GB2312" w:eastAsia="楷体_GB2312" w:cs="楷体_GB2312"/>
                <w:color w:val="auto"/>
                <w:kern w:val="0"/>
                <w:szCs w:val="21"/>
                <w:lang w:eastAsia="zh-CN"/>
              </w:rPr>
              <w:t>再次实施相同违法行为的</w:t>
            </w:r>
            <w:r>
              <w:rPr>
                <w:rFonts w:hint="eastAsia" w:ascii="楷体_GB2312" w:hAnsi="楷体_GB2312" w:eastAsia="楷体_GB2312" w:cs="楷体_GB2312"/>
                <w:color w:val="auto"/>
                <w:kern w:val="0"/>
                <w:szCs w:val="21"/>
              </w:rPr>
              <w:t>；2.</w:t>
            </w:r>
            <w:r>
              <w:rPr>
                <w:rFonts w:hint="eastAsia" w:ascii="楷体_GB2312" w:hAnsi="楷体_GB2312" w:eastAsia="楷体_GB2312" w:cs="楷体_GB2312"/>
                <w:color w:val="auto"/>
                <w:kern w:val="0"/>
                <w:szCs w:val="21"/>
                <w:lang w:val="en-US" w:eastAsia="zh-CN"/>
              </w:rPr>
              <w:t>伪造、变造、毁灭、隐匿证据，隐瞒违法事实的；3.</w:t>
            </w:r>
            <w:r>
              <w:rPr>
                <w:rFonts w:hint="eastAsia" w:ascii="楷体_GB2312" w:hAnsi="楷体_GB2312" w:eastAsia="楷体_GB2312" w:cs="楷体_GB2312"/>
                <w:color w:val="auto"/>
                <w:kern w:val="0"/>
                <w:szCs w:val="21"/>
              </w:rPr>
              <w:t>拒不配合行政机关查处违法行为</w:t>
            </w:r>
            <w:r>
              <w:rPr>
                <w:rFonts w:hint="eastAsia" w:ascii="楷体_GB2312" w:hAnsi="楷体_GB2312" w:eastAsia="楷体_GB2312" w:cs="楷体_GB2312"/>
                <w:color w:val="auto"/>
                <w:kern w:val="0"/>
                <w:szCs w:val="21"/>
                <w:lang w:eastAsia="zh-CN"/>
              </w:rPr>
              <w:t>的</w:t>
            </w:r>
            <w:r>
              <w:rPr>
                <w:rFonts w:hint="eastAsia" w:ascii="楷体_GB2312" w:hAnsi="楷体_GB2312" w:eastAsia="楷体_GB2312" w:cs="楷体_GB2312"/>
                <w:color w:val="auto"/>
                <w:kern w:val="0"/>
                <w:szCs w:val="21"/>
              </w:rPr>
              <w:t>；</w:t>
            </w:r>
            <w:r>
              <w:rPr>
                <w:rFonts w:hint="eastAsia" w:ascii="楷体_GB2312" w:hAnsi="楷体_GB2312" w:eastAsia="楷体_GB2312" w:cs="楷体_GB2312"/>
                <w:color w:val="auto"/>
                <w:kern w:val="0"/>
                <w:szCs w:val="21"/>
                <w:lang w:val="en-US" w:eastAsia="zh-CN"/>
              </w:rPr>
              <w:t>4.责令停止或纠正违法行为后，继续实施违法行为的；5</w:t>
            </w:r>
            <w:r>
              <w:rPr>
                <w:rFonts w:hint="eastAsia" w:ascii="楷体_GB2312" w:hAnsi="楷体_GB2312" w:eastAsia="楷体_GB2312" w:cs="楷体_GB2312"/>
                <w:color w:val="auto"/>
                <w:kern w:val="0"/>
                <w:szCs w:val="21"/>
              </w:rPr>
              <w:t>.危害后果严重</w:t>
            </w:r>
            <w:r>
              <w:rPr>
                <w:rFonts w:hint="eastAsia" w:ascii="楷体_GB2312" w:hAnsi="楷体_GB2312" w:eastAsia="楷体_GB2312" w:cs="楷体_GB2312"/>
                <w:color w:val="auto"/>
                <w:kern w:val="0"/>
                <w:szCs w:val="21"/>
                <w:lang w:eastAsia="zh-CN"/>
              </w:rPr>
              <w:t>的；</w:t>
            </w:r>
            <w:r>
              <w:rPr>
                <w:rFonts w:hint="eastAsia" w:ascii="楷体_GB2312" w:hAnsi="楷体_GB2312" w:eastAsia="楷体_GB2312" w:cs="楷体_GB2312"/>
                <w:color w:val="auto"/>
                <w:kern w:val="0"/>
                <w:szCs w:val="21"/>
                <w:lang w:val="en-US" w:eastAsia="zh-CN"/>
              </w:rPr>
              <w:t>6.法律、法规、规章规定其他应当从重处罚的</w:t>
            </w:r>
            <w:r>
              <w:rPr>
                <w:rFonts w:hint="eastAsia" w:ascii="楷体_GB2312" w:hAnsi="楷体_GB2312" w:eastAsia="楷体_GB2312" w:cs="楷体_GB2312"/>
                <w:color w:val="auto"/>
                <w:kern w:val="0"/>
                <w:szCs w:val="21"/>
              </w:rPr>
              <w:t>。</w:t>
            </w:r>
          </w:p>
        </w:tc>
        <w:tc>
          <w:tcPr>
            <w:tcW w:w="2290" w:type="dxa"/>
            <w:vAlign w:val="center"/>
          </w:tcPr>
          <w:p>
            <w:pPr>
              <w:autoSpaceDE w:val="0"/>
              <w:spacing w:line="32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责令停止违法行为或者责令改正，给予警告，并处10000元以上20000元以下罚款。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trPr>
        <w:tc>
          <w:tcPr>
            <w:tcW w:w="870" w:type="dxa"/>
            <w:vMerge w:val="restart"/>
            <w:vAlign w:val="center"/>
          </w:tcPr>
          <w:p>
            <w:pPr>
              <w:autoSpaceDE w:val="0"/>
              <w:spacing w:line="320" w:lineRule="exact"/>
              <w:jc w:val="center"/>
              <w:rPr>
                <w:rFonts w:hint="eastAsia" w:ascii="楷体_GB2312" w:hAnsi="楷体_GB2312" w:eastAsia="楷体_GB2312" w:cs="楷体_GB2312"/>
                <w:color w:val="auto"/>
                <w:szCs w:val="21"/>
                <w:lang w:eastAsia="zh-CN"/>
              </w:rPr>
            </w:pPr>
            <w:r>
              <w:rPr>
                <w:rFonts w:hint="eastAsia" w:ascii="楷体_GB2312" w:hAnsi="楷体_GB2312" w:eastAsia="楷体_GB2312" w:cs="楷体_GB2312"/>
                <w:color w:val="auto"/>
                <w:szCs w:val="21"/>
                <w:lang w:val="en-US" w:eastAsia="zh-CN"/>
              </w:rPr>
              <w:t>282</w:t>
            </w:r>
          </w:p>
        </w:tc>
        <w:tc>
          <w:tcPr>
            <w:tcW w:w="1425" w:type="dxa"/>
            <w:vMerge w:val="restart"/>
            <w:vAlign w:val="center"/>
          </w:tcPr>
          <w:p>
            <w:pPr>
              <w:widowControl/>
              <w:wordWrap/>
              <w:autoSpaceDN w:val="0"/>
              <w:adjustRightInd/>
              <w:snapToGrid/>
              <w:spacing w:line="360" w:lineRule="exact"/>
              <w:ind w:left="0" w:leftChars="0" w:right="0" w:firstLine="382" w:firstLineChars="200"/>
              <w:textAlignment w:val="auto"/>
              <w:rPr>
                <w:rFonts w:hint="default" w:ascii="Times New Roman" w:hAnsi="Times New Roman" w:eastAsia="方正仿宋_GB2312" w:cs="Times New Roman"/>
                <w:b/>
                <w:bCs/>
                <w:sz w:val="21"/>
                <w:szCs w:val="21"/>
              </w:rPr>
            </w:pPr>
            <w:r>
              <w:rPr>
                <w:rFonts w:hint="eastAsia" w:ascii="Times New Roman" w:hAnsi="Times New Roman" w:eastAsia="仿宋_GB2312" w:cs="Times New Roman"/>
                <w:b/>
                <w:bCs w:val="0"/>
                <w:spacing w:val="-10"/>
                <w:kern w:val="0"/>
                <w:sz w:val="21"/>
                <w:szCs w:val="21"/>
                <w:lang w:val="en-US" w:eastAsia="zh-CN"/>
              </w:rPr>
              <w:t>第13项</w:t>
            </w:r>
          </w:p>
          <w:p>
            <w:pPr>
              <w:autoSpaceDE w:val="0"/>
              <w:spacing w:line="32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在以未成年人为主要传播对象的频率、频道、节（栏）中播出酒类商业广告</w:t>
            </w:r>
          </w:p>
        </w:tc>
        <w:tc>
          <w:tcPr>
            <w:tcW w:w="2250" w:type="dxa"/>
            <w:vMerge w:val="restart"/>
            <w:vAlign w:val="center"/>
          </w:tcPr>
          <w:p>
            <w:pPr>
              <w:autoSpaceDE w:val="0"/>
              <w:spacing w:line="32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 xml:space="preserve">《广播电视广告播出管理办法》第四十一条 </w:t>
            </w:r>
            <w:r>
              <w:rPr>
                <w:rFonts w:hint="eastAsia" w:ascii="楷体_GB2312" w:hAnsi="楷体_GB2312" w:eastAsia="楷体_GB2312" w:cs="楷体_GB2312"/>
                <w:color w:val="auto"/>
                <w:kern w:val="0"/>
                <w:szCs w:val="21"/>
                <w:lang w:val="en-US" w:eastAsia="zh-CN"/>
              </w:rPr>
              <w:t>违反本办法第十条、第十二条、第十八条、第十九条、第二十条、第二十三条至第二十七条、第三十三条、第三十五条、第三十六条的规定，或者违反本办法第二十一条规定替换、遮盖广告的，由县级以上人民政府广播影视行政部门责令停止违法行为或者责令改正，给予警告，可以并处二万元以下罚款。</w:t>
            </w:r>
          </w:p>
        </w:tc>
        <w:tc>
          <w:tcPr>
            <w:tcW w:w="1230" w:type="dxa"/>
            <w:vAlign w:val="center"/>
          </w:tcPr>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lang w:eastAsia="zh-CN"/>
              </w:rPr>
              <w:t>从轻处罚的</w:t>
            </w:r>
            <w:r>
              <w:rPr>
                <w:rFonts w:hint="eastAsia" w:ascii="楷体_GB2312" w:hAnsi="楷体_GB2312" w:eastAsia="楷体_GB2312" w:cs="楷体_GB2312"/>
                <w:color w:val="auto"/>
                <w:kern w:val="0"/>
                <w:szCs w:val="21"/>
              </w:rPr>
              <w:t>违法行为</w:t>
            </w:r>
          </w:p>
        </w:tc>
        <w:tc>
          <w:tcPr>
            <w:tcW w:w="5940" w:type="dxa"/>
            <w:vAlign w:val="center"/>
          </w:tcPr>
          <w:p>
            <w:pPr>
              <w:autoSpaceDE w:val="0"/>
              <w:spacing w:line="280" w:lineRule="exact"/>
              <w:jc w:val="both"/>
              <w:rPr>
                <w:rFonts w:hint="eastAsia" w:ascii="楷体_GB2312" w:hAnsi="楷体_GB2312" w:eastAsia="楷体_GB2312" w:cs="楷体_GB2312"/>
                <w:color w:val="auto"/>
                <w:kern w:val="0"/>
                <w:sz w:val="21"/>
                <w:szCs w:val="21"/>
                <w:lang w:val="en-US" w:eastAsia="zh-CN" w:bidi="ar-SA"/>
              </w:rPr>
            </w:pPr>
            <w:r>
              <w:rPr>
                <w:rFonts w:hint="eastAsia" w:ascii="楷体_GB2312" w:hAnsi="楷体_GB2312" w:eastAsia="楷体_GB2312" w:cs="楷体_GB2312"/>
                <w:color w:val="auto"/>
                <w:kern w:val="0"/>
                <w:szCs w:val="21"/>
                <w:lang w:eastAsia="zh-CN"/>
              </w:rPr>
              <w:t>具备下列情形之一：</w:t>
            </w:r>
            <w:r>
              <w:rPr>
                <w:rFonts w:hint="eastAsia" w:ascii="楷体_GB2312" w:hAnsi="楷体_GB2312" w:eastAsia="楷体_GB2312" w:cs="楷体_GB2312"/>
                <w:color w:val="auto"/>
                <w:kern w:val="0"/>
                <w:szCs w:val="21"/>
                <w:lang w:val="en-US" w:eastAsia="zh-CN"/>
              </w:rPr>
              <w:t>1.主动消除或者减轻违法行为危害后果的；2.受他人胁迫或者诱骗实施违法行为的；3.主动供述行政机关尚未掌握的违法行为的；4.配合行政机关查处违法行为有立功表现的；5.法律、法规、规章规定其他应当从轻处罚的。</w:t>
            </w:r>
          </w:p>
        </w:tc>
        <w:tc>
          <w:tcPr>
            <w:tcW w:w="2290" w:type="dxa"/>
            <w:vAlign w:val="center"/>
          </w:tcPr>
          <w:p>
            <w:pPr>
              <w:autoSpaceDE w:val="0"/>
              <w:spacing w:line="32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责令停止违法行为或者责令改正，给予警告。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trPr>
        <w:tc>
          <w:tcPr>
            <w:tcW w:w="870" w:type="dxa"/>
            <w:vMerge w:val="continue"/>
            <w:vAlign w:val="top"/>
          </w:tcPr>
          <w:p>
            <w:pPr>
              <w:autoSpaceDE w:val="0"/>
              <w:spacing w:line="320" w:lineRule="exact"/>
              <w:rPr>
                <w:rFonts w:hint="eastAsia" w:ascii="楷体_GB2312" w:hAnsi="楷体_GB2312" w:eastAsia="楷体_GB2312" w:cs="楷体_GB2312"/>
                <w:color w:val="auto"/>
                <w:szCs w:val="21"/>
              </w:rPr>
            </w:pPr>
          </w:p>
        </w:tc>
        <w:tc>
          <w:tcPr>
            <w:tcW w:w="1425" w:type="dxa"/>
            <w:vMerge w:val="continue"/>
            <w:vAlign w:val="top"/>
          </w:tcPr>
          <w:p>
            <w:pPr>
              <w:autoSpaceDE w:val="0"/>
              <w:spacing w:line="320" w:lineRule="exact"/>
              <w:rPr>
                <w:rFonts w:hint="eastAsia" w:ascii="楷体_GB2312" w:hAnsi="楷体_GB2312" w:eastAsia="楷体_GB2312" w:cs="楷体_GB2312"/>
                <w:color w:val="auto"/>
                <w:szCs w:val="21"/>
              </w:rPr>
            </w:pPr>
          </w:p>
        </w:tc>
        <w:tc>
          <w:tcPr>
            <w:tcW w:w="2250" w:type="dxa"/>
            <w:vMerge w:val="continue"/>
            <w:vAlign w:val="top"/>
          </w:tcPr>
          <w:p>
            <w:pPr>
              <w:autoSpaceDE w:val="0"/>
              <w:spacing w:line="320" w:lineRule="exact"/>
              <w:rPr>
                <w:rFonts w:hint="eastAsia" w:ascii="楷体_GB2312" w:hAnsi="楷体_GB2312" w:eastAsia="楷体_GB2312" w:cs="楷体_GB2312"/>
                <w:color w:val="auto"/>
                <w:szCs w:val="21"/>
              </w:rPr>
            </w:pPr>
          </w:p>
        </w:tc>
        <w:tc>
          <w:tcPr>
            <w:tcW w:w="1230" w:type="dxa"/>
            <w:vAlign w:val="center"/>
          </w:tcPr>
          <w:p>
            <w:pPr>
              <w:autoSpaceDE w:val="0"/>
              <w:spacing w:line="280" w:lineRule="exact"/>
              <w:jc w:val="center"/>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一般</w:t>
            </w:r>
          </w:p>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rPr>
              <w:t>违法行为</w:t>
            </w:r>
          </w:p>
        </w:tc>
        <w:tc>
          <w:tcPr>
            <w:tcW w:w="5940" w:type="dxa"/>
            <w:vAlign w:val="center"/>
          </w:tcPr>
          <w:p>
            <w:pPr>
              <w:autoSpaceDE w:val="0"/>
              <w:spacing w:line="280" w:lineRule="exact"/>
              <w:jc w:val="both"/>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szCs w:val="21"/>
                <w:lang w:val="en-US" w:eastAsia="zh-CN"/>
              </w:rPr>
              <w:t>违法行为不符合法律、法规、规章以及本标准规定的不予处罚、减轻处罚、从轻处罚和从重处罚</w:t>
            </w:r>
            <w:r>
              <w:rPr>
                <w:rFonts w:hint="eastAsia" w:ascii="楷体_GB2312" w:hAnsi="楷体_GB2312" w:eastAsia="楷体_GB2312" w:cs="楷体_GB2312"/>
                <w:color w:val="auto"/>
                <w:szCs w:val="21"/>
                <w:lang w:eastAsia="zh-CN"/>
              </w:rPr>
              <w:t>情形的。</w:t>
            </w:r>
          </w:p>
        </w:tc>
        <w:tc>
          <w:tcPr>
            <w:tcW w:w="2290" w:type="dxa"/>
            <w:vAlign w:val="center"/>
          </w:tcPr>
          <w:p>
            <w:pPr>
              <w:autoSpaceDE w:val="0"/>
              <w:spacing w:line="32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责令停止违法行为或者责令改正，给予警告，并处10000元以下罚款。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trPr>
        <w:tc>
          <w:tcPr>
            <w:tcW w:w="870" w:type="dxa"/>
            <w:vMerge w:val="continue"/>
            <w:vAlign w:val="top"/>
          </w:tcPr>
          <w:p>
            <w:pPr>
              <w:autoSpaceDE w:val="0"/>
              <w:spacing w:line="320" w:lineRule="exact"/>
              <w:rPr>
                <w:rFonts w:hint="eastAsia" w:ascii="楷体_GB2312" w:hAnsi="楷体_GB2312" w:eastAsia="楷体_GB2312" w:cs="楷体_GB2312"/>
                <w:color w:val="auto"/>
                <w:szCs w:val="21"/>
              </w:rPr>
            </w:pPr>
          </w:p>
        </w:tc>
        <w:tc>
          <w:tcPr>
            <w:tcW w:w="1425" w:type="dxa"/>
            <w:vMerge w:val="continue"/>
            <w:vAlign w:val="top"/>
          </w:tcPr>
          <w:p>
            <w:pPr>
              <w:autoSpaceDE w:val="0"/>
              <w:spacing w:line="320" w:lineRule="exact"/>
              <w:rPr>
                <w:rFonts w:hint="eastAsia" w:ascii="楷体_GB2312" w:hAnsi="楷体_GB2312" w:eastAsia="楷体_GB2312" w:cs="楷体_GB2312"/>
                <w:color w:val="auto"/>
                <w:szCs w:val="21"/>
              </w:rPr>
            </w:pPr>
          </w:p>
        </w:tc>
        <w:tc>
          <w:tcPr>
            <w:tcW w:w="2250" w:type="dxa"/>
            <w:vMerge w:val="continue"/>
            <w:vAlign w:val="top"/>
          </w:tcPr>
          <w:p>
            <w:pPr>
              <w:autoSpaceDE w:val="0"/>
              <w:spacing w:line="320" w:lineRule="exact"/>
              <w:rPr>
                <w:rFonts w:hint="eastAsia" w:ascii="楷体_GB2312" w:hAnsi="楷体_GB2312" w:eastAsia="楷体_GB2312" w:cs="楷体_GB2312"/>
                <w:color w:val="auto"/>
                <w:szCs w:val="21"/>
              </w:rPr>
            </w:pPr>
          </w:p>
        </w:tc>
        <w:tc>
          <w:tcPr>
            <w:tcW w:w="1230" w:type="dxa"/>
            <w:vAlign w:val="center"/>
          </w:tcPr>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lang w:eastAsia="zh-CN"/>
              </w:rPr>
              <w:t>从重处罚的</w:t>
            </w:r>
            <w:r>
              <w:rPr>
                <w:rFonts w:hint="eastAsia" w:ascii="楷体_GB2312" w:hAnsi="楷体_GB2312" w:eastAsia="楷体_GB2312" w:cs="楷体_GB2312"/>
                <w:color w:val="auto"/>
                <w:kern w:val="0"/>
                <w:szCs w:val="21"/>
              </w:rPr>
              <w:t>违法行为</w:t>
            </w:r>
          </w:p>
        </w:tc>
        <w:tc>
          <w:tcPr>
            <w:tcW w:w="5940" w:type="dxa"/>
            <w:vAlign w:val="center"/>
          </w:tcPr>
          <w:p>
            <w:pPr>
              <w:autoSpaceDE w:val="0"/>
              <w:spacing w:line="280" w:lineRule="exact"/>
              <w:jc w:val="both"/>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rPr>
              <w:t>具备下列情形之一：1.</w:t>
            </w:r>
            <w:r>
              <w:rPr>
                <w:rFonts w:hint="eastAsia" w:ascii="楷体_GB2312" w:hAnsi="楷体_GB2312" w:eastAsia="楷体_GB2312" w:cs="楷体_GB2312"/>
                <w:color w:val="auto"/>
                <w:kern w:val="0"/>
                <w:szCs w:val="21"/>
                <w:lang w:eastAsia="zh-CN"/>
              </w:rPr>
              <w:t>因实施违法行为被行政处罚后，</w:t>
            </w:r>
            <w:r>
              <w:rPr>
                <w:rFonts w:hint="eastAsia" w:ascii="楷体_GB2312" w:hAnsi="楷体_GB2312" w:eastAsia="楷体_GB2312" w:cs="楷体_GB2312"/>
                <w:color w:val="auto"/>
                <w:kern w:val="0"/>
                <w:szCs w:val="21"/>
                <w:lang w:val="en-US" w:eastAsia="zh-CN"/>
              </w:rPr>
              <w:t>2年内</w:t>
            </w:r>
            <w:r>
              <w:rPr>
                <w:rFonts w:hint="eastAsia" w:ascii="楷体_GB2312" w:hAnsi="楷体_GB2312" w:eastAsia="楷体_GB2312" w:cs="楷体_GB2312"/>
                <w:color w:val="auto"/>
                <w:kern w:val="0"/>
                <w:szCs w:val="21"/>
                <w:lang w:eastAsia="zh-CN"/>
              </w:rPr>
              <w:t>再次实施相同违法行为的</w:t>
            </w:r>
            <w:r>
              <w:rPr>
                <w:rFonts w:hint="eastAsia" w:ascii="楷体_GB2312" w:hAnsi="楷体_GB2312" w:eastAsia="楷体_GB2312" w:cs="楷体_GB2312"/>
                <w:color w:val="auto"/>
                <w:kern w:val="0"/>
                <w:szCs w:val="21"/>
              </w:rPr>
              <w:t>；2.</w:t>
            </w:r>
            <w:r>
              <w:rPr>
                <w:rFonts w:hint="eastAsia" w:ascii="楷体_GB2312" w:hAnsi="楷体_GB2312" w:eastAsia="楷体_GB2312" w:cs="楷体_GB2312"/>
                <w:color w:val="auto"/>
                <w:kern w:val="0"/>
                <w:szCs w:val="21"/>
                <w:lang w:val="en-US" w:eastAsia="zh-CN"/>
              </w:rPr>
              <w:t>伪造、变造、毁灭、隐匿证据，隐瞒违法事实的；3.</w:t>
            </w:r>
            <w:r>
              <w:rPr>
                <w:rFonts w:hint="eastAsia" w:ascii="楷体_GB2312" w:hAnsi="楷体_GB2312" w:eastAsia="楷体_GB2312" w:cs="楷体_GB2312"/>
                <w:color w:val="auto"/>
                <w:kern w:val="0"/>
                <w:szCs w:val="21"/>
              </w:rPr>
              <w:t>拒不配合行政机关查处违法行为</w:t>
            </w:r>
            <w:r>
              <w:rPr>
                <w:rFonts w:hint="eastAsia" w:ascii="楷体_GB2312" w:hAnsi="楷体_GB2312" w:eastAsia="楷体_GB2312" w:cs="楷体_GB2312"/>
                <w:color w:val="auto"/>
                <w:kern w:val="0"/>
                <w:szCs w:val="21"/>
                <w:lang w:eastAsia="zh-CN"/>
              </w:rPr>
              <w:t>的</w:t>
            </w:r>
            <w:r>
              <w:rPr>
                <w:rFonts w:hint="eastAsia" w:ascii="楷体_GB2312" w:hAnsi="楷体_GB2312" w:eastAsia="楷体_GB2312" w:cs="楷体_GB2312"/>
                <w:color w:val="auto"/>
                <w:kern w:val="0"/>
                <w:szCs w:val="21"/>
              </w:rPr>
              <w:t>；</w:t>
            </w:r>
            <w:r>
              <w:rPr>
                <w:rFonts w:hint="eastAsia" w:ascii="楷体_GB2312" w:hAnsi="楷体_GB2312" w:eastAsia="楷体_GB2312" w:cs="楷体_GB2312"/>
                <w:color w:val="auto"/>
                <w:kern w:val="0"/>
                <w:szCs w:val="21"/>
                <w:lang w:val="en-US" w:eastAsia="zh-CN"/>
              </w:rPr>
              <w:t>4.责令停止或纠正违法行为后，继续实施违法行为的；5</w:t>
            </w:r>
            <w:r>
              <w:rPr>
                <w:rFonts w:hint="eastAsia" w:ascii="楷体_GB2312" w:hAnsi="楷体_GB2312" w:eastAsia="楷体_GB2312" w:cs="楷体_GB2312"/>
                <w:color w:val="auto"/>
                <w:kern w:val="0"/>
                <w:szCs w:val="21"/>
              </w:rPr>
              <w:t>.危害后果严重</w:t>
            </w:r>
            <w:r>
              <w:rPr>
                <w:rFonts w:hint="eastAsia" w:ascii="楷体_GB2312" w:hAnsi="楷体_GB2312" w:eastAsia="楷体_GB2312" w:cs="楷体_GB2312"/>
                <w:color w:val="auto"/>
                <w:kern w:val="0"/>
                <w:szCs w:val="21"/>
                <w:lang w:eastAsia="zh-CN"/>
              </w:rPr>
              <w:t>的；</w:t>
            </w:r>
            <w:r>
              <w:rPr>
                <w:rFonts w:hint="eastAsia" w:ascii="楷体_GB2312" w:hAnsi="楷体_GB2312" w:eastAsia="楷体_GB2312" w:cs="楷体_GB2312"/>
                <w:color w:val="auto"/>
                <w:kern w:val="0"/>
                <w:szCs w:val="21"/>
                <w:lang w:val="en-US" w:eastAsia="zh-CN"/>
              </w:rPr>
              <w:t>6.法律、法规、规章规定其他应当从重处罚的</w:t>
            </w:r>
            <w:r>
              <w:rPr>
                <w:rFonts w:hint="eastAsia" w:ascii="楷体_GB2312" w:hAnsi="楷体_GB2312" w:eastAsia="楷体_GB2312" w:cs="楷体_GB2312"/>
                <w:color w:val="auto"/>
                <w:kern w:val="0"/>
                <w:szCs w:val="21"/>
              </w:rPr>
              <w:t>。</w:t>
            </w:r>
          </w:p>
        </w:tc>
        <w:tc>
          <w:tcPr>
            <w:tcW w:w="2290" w:type="dxa"/>
            <w:vAlign w:val="center"/>
          </w:tcPr>
          <w:p>
            <w:pPr>
              <w:autoSpaceDE w:val="0"/>
              <w:spacing w:line="32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责令停止违法行为或者责令改正，给予警告，并处10000元以上20000元以下罚款。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trPr>
        <w:tc>
          <w:tcPr>
            <w:tcW w:w="870" w:type="dxa"/>
            <w:vMerge w:val="restart"/>
            <w:vAlign w:val="center"/>
          </w:tcPr>
          <w:p>
            <w:pPr>
              <w:autoSpaceDE w:val="0"/>
              <w:spacing w:line="320" w:lineRule="exact"/>
              <w:jc w:val="center"/>
              <w:rPr>
                <w:rFonts w:hint="eastAsia" w:ascii="楷体_GB2312" w:hAnsi="楷体_GB2312" w:eastAsia="楷体_GB2312" w:cs="楷体_GB2312"/>
                <w:color w:val="auto"/>
                <w:szCs w:val="21"/>
                <w:lang w:eastAsia="zh-CN"/>
              </w:rPr>
            </w:pPr>
            <w:r>
              <w:rPr>
                <w:rFonts w:hint="eastAsia" w:ascii="楷体_GB2312" w:hAnsi="楷体_GB2312" w:eastAsia="楷体_GB2312" w:cs="楷体_GB2312"/>
                <w:color w:val="auto"/>
                <w:szCs w:val="21"/>
                <w:lang w:val="en-US" w:eastAsia="zh-CN"/>
              </w:rPr>
              <w:t>283</w:t>
            </w:r>
          </w:p>
        </w:tc>
        <w:tc>
          <w:tcPr>
            <w:tcW w:w="1425" w:type="dxa"/>
            <w:vMerge w:val="restart"/>
            <w:vAlign w:val="center"/>
          </w:tcPr>
          <w:p>
            <w:pPr>
              <w:widowControl/>
              <w:wordWrap/>
              <w:autoSpaceDN w:val="0"/>
              <w:adjustRightInd/>
              <w:snapToGrid/>
              <w:spacing w:line="360" w:lineRule="exact"/>
              <w:ind w:left="0" w:leftChars="0" w:right="0" w:firstLine="382" w:firstLineChars="200"/>
              <w:textAlignment w:val="auto"/>
              <w:rPr>
                <w:rFonts w:hint="default" w:ascii="Times New Roman" w:hAnsi="Times New Roman" w:eastAsia="方正仿宋_GB2312" w:cs="Times New Roman"/>
                <w:b/>
                <w:bCs/>
                <w:sz w:val="21"/>
                <w:szCs w:val="21"/>
              </w:rPr>
            </w:pPr>
            <w:r>
              <w:rPr>
                <w:rFonts w:hint="eastAsia" w:ascii="Times New Roman" w:hAnsi="Times New Roman" w:eastAsia="仿宋_GB2312" w:cs="Times New Roman"/>
                <w:b/>
                <w:bCs w:val="0"/>
                <w:spacing w:val="-10"/>
                <w:kern w:val="0"/>
                <w:sz w:val="21"/>
                <w:szCs w:val="21"/>
                <w:lang w:val="en-US" w:eastAsia="zh-CN"/>
              </w:rPr>
              <w:t>第14项</w:t>
            </w:r>
          </w:p>
          <w:p>
            <w:pPr>
              <w:autoSpaceDE w:val="0"/>
              <w:spacing w:line="320" w:lineRule="exact"/>
              <w:rPr>
                <w:rFonts w:hint="eastAsia" w:ascii="楷体_GB2312" w:hAnsi="楷体_GB2312" w:eastAsia="楷体_GB2312" w:cs="楷体_GB2312"/>
                <w:color w:val="auto"/>
                <w:szCs w:val="21"/>
              </w:rPr>
            </w:pPr>
            <w:r>
              <w:rPr>
                <w:rFonts w:hint="eastAsia" w:ascii="楷体_GB2312" w:hAnsi="楷体_GB2312" w:eastAsia="楷体_GB2312" w:cs="楷体_GB2312"/>
                <w:color w:val="auto"/>
                <w:kern w:val="0"/>
                <w:szCs w:val="21"/>
              </w:rPr>
              <w:t>在中小学生假期和未成年人相对集中的收听、收视时段，或者以未成年为主要传播对象的频率、频道、节（栏）目中，播出不适宜未成年人收听、收视的商业广告</w:t>
            </w:r>
          </w:p>
        </w:tc>
        <w:tc>
          <w:tcPr>
            <w:tcW w:w="2250" w:type="dxa"/>
            <w:vMerge w:val="restart"/>
            <w:vAlign w:val="center"/>
          </w:tcPr>
          <w:p>
            <w:pPr>
              <w:autoSpaceDE w:val="0"/>
              <w:spacing w:line="32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 xml:space="preserve">《广播电视广告播出管理办法》第四十一条 </w:t>
            </w:r>
            <w:r>
              <w:rPr>
                <w:rFonts w:hint="eastAsia" w:ascii="楷体_GB2312" w:hAnsi="楷体_GB2312" w:eastAsia="楷体_GB2312" w:cs="楷体_GB2312"/>
                <w:color w:val="auto"/>
                <w:kern w:val="0"/>
                <w:szCs w:val="21"/>
                <w:lang w:val="en-US" w:eastAsia="zh-CN"/>
              </w:rPr>
              <w:t>违反本办法第十条、第十二条、第十八条、第十九条、第二十条、第二十三条至第二十七条、第三十三条、第三十五条、第三十六条的规定，或者违反本办法第二十一条规定替换、遮盖广告的，由县级以上人民政府广播影视行政部门责令停止违法行为或者责令改正，给予警告，可以并处二万元以下罚款。</w:t>
            </w:r>
          </w:p>
        </w:tc>
        <w:tc>
          <w:tcPr>
            <w:tcW w:w="1230" w:type="dxa"/>
            <w:vAlign w:val="center"/>
          </w:tcPr>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lang w:eastAsia="zh-CN"/>
              </w:rPr>
              <w:t>从轻处罚的</w:t>
            </w:r>
            <w:r>
              <w:rPr>
                <w:rFonts w:hint="eastAsia" w:ascii="楷体_GB2312" w:hAnsi="楷体_GB2312" w:eastAsia="楷体_GB2312" w:cs="楷体_GB2312"/>
                <w:color w:val="auto"/>
                <w:kern w:val="0"/>
                <w:szCs w:val="21"/>
              </w:rPr>
              <w:t>违法行为</w:t>
            </w:r>
          </w:p>
        </w:tc>
        <w:tc>
          <w:tcPr>
            <w:tcW w:w="5940" w:type="dxa"/>
            <w:vAlign w:val="center"/>
          </w:tcPr>
          <w:p>
            <w:pPr>
              <w:autoSpaceDE w:val="0"/>
              <w:spacing w:line="280" w:lineRule="exact"/>
              <w:jc w:val="both"/>
              <w:rPr>
                <w:rFonts w:hint="eastAsia" w:ascii="楷体_GB2312" w:hAnsi="楷体_GB2312" w:eastAsia="楷体_GB2312" w:cs="楷体_GB2312"/>
                <w:color w:val="auto"/>
                <w:kern w:val="0"/>
                <w:sz w:val="21"/>
                <w:szCs w:val="21"/>
                <w:lang w:val="en-US" w:eastAsia="zh-CN" w:bidi="ar-SA"/>
              </w:rPr>
            </w:pPr>
            <w:r>
              <w:rPr>
                <w:rFonts w:hint="eastAsia" w:ascii="楷体_GB2312" w:hAnsi="楷体_GB2312" w:eastAsia="楷体_GB2312" w:cs="楷体_GB2312"/>
                <w:color w:val="auto"/>
                <w:kern w:val="0"/>
                <w:szCs w:val="21"/>
                <w:lang w:eastAsia="zh-CN"/>
              </w:rPr>
              <w:t>具备下列情形之一：</w:t>
            </w:r>
            <w:r>
              <w:rPr>
                <w:rFonts w:hint="eastAsia" w:ascii="楷体_GB2312" w:hAnsi="楷体_GB2312" w:eastAsia="楷体_GB2312" w:cs="楷体_GB2312"/>
                <w:color w:val="auto"/>
                <w:kern w:val="0"/>
                <w:szCs w:val="21"/>
                <w:lang w:val="en-US" w:eastAsia="zh-CN"/>
              </w:rPr>
              <w:t>1.主动消除或者减轻违法行为危害后果的；2.受他人胁迫或者诱骗实施违法行为的；3.主动供述行政机关尚未掌握的违法行为的；4.配合行政机关查处违法行为有立功表现的；5.法律、法规、规章规定其他应当从轻处罚的。</w:t>
            </w:r>
          </w:p>
        </w:tc>
        <w:tc>
          <w:tcPr>
            <w:tcW w:w="2290" w:type="dxa"/>
            <w:vAlign w:val="center"/>
          </w:tcPr>
          <w:p>
            <w:pPr>
              <w:autoSpaceDE w:val="0"/>
              <w:spacing w:line="32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责令停止违法行为或者责令改正，给予警告。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trPr>
        <w:tc>
          <w:tcPr>
            <w:tcW w:w="870" w:type="dxa"/>
            <w:vMerge w:val="continue"/>
            <w:vAlign w:val="center"/>
          </w:tcPr>
          <w:p>
            <w:pPr>
              <w:autoSpaceDE w:val="0"/>
              <w:spacing w:line="320" w:lineRule="exact"/>
              <w:jc w:val="center"/>
              <w:rPr>
                <w:rFonts w:hint="eastAsia" w:ascii="楷体_GB2312" w:hAnsi="楷体_GB2312" w:eastAsia="楷体_GB2312" w:cs="楷体_GB2312"/>
                <w:color w:val="auto"/>
                <w:szCs w:val="21"/>
              </w:rPr>
            </w:pPr>
          </w:p>
        </w:tc>
        <w:tc>
          <w:tcPr>
            <w:tcW w:w="1425" w:type="dxa"/>
            <w:vMerge w:val="continue"/>
            <w:vAlign w:val="center"/>
          </w:tcPr>
          <w:p>
            <w:pPr>
              <w:autoSpaceDE w:val="0"/>
              <w:spacing w:line="320" w:lineRule="exact"/>
              <w:rPr>
                <w:rFonts w:hint="eastAsia" w:ascii="楷体_GB2312" w:hAnsi="楷体_GB2312" w:eastAsia="楷体_GB2312" w:cs="楷体_GB2312"/>
                <w:color w:val="auto"/>
                <w:szCs w:val="21"/>
              </w:rPr>
            </w:pPr>
          </w:p>
        </w:tc>
        <w:tc>
          <w:tcPr>
            <w:tcW w:w="2250" w:type="dxa"/>
            <w:vMerge w:val="continue"/>
            <w:vAlign w:val="center"/>
          </w:tcPr>
          <w:p>
            <w:pPr>
              <w:autoSpaceDE w:val="0"/>
              <w:spacing w:line="320" w:lineRule="exact"/>
              <w:rPr>
                <w:rFonts w:hint="eastAsia" w:ascii="楷体_GB2312" w:hAnsi="楷体_GB2312" w:eastAsia="楷体_GB2312" w:cs="楷体_GB2312"/>
                <w:color w:val="auto"/>
                <w:szCs w:val="21"/>
              </w:rPr>
            </w:pPr>
          </w:p>
        </w:tc>
        <w:tc>
          <w:tcPr>
            <w:tcW w:w="1230" w:type="dxa"/>
            <w:vAlign w:val="center"/>
          </w:tcPr>
          <w:p>
            <w:pPr>
              <w:autoSpaceDE w:val="0"/>
              <w:spacing w:line="280" w:lineRule="exact"/>
              <w:jc w:val="center"/>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一般</w:t>
            </w:r>
          </w:p>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rPr>
              <w:t>违法行为</w:t>
            </w:r>
          </w:p>
        </w:tc>
        <w:tc>
          <w:tcPr>
            <w:tcW w:w="5940" w:type="dxa"/>
            <w:vAlign w:val="center"/>
          </w:tcPr>
          <w:p>
            <w:pPr>
              <w:autoSpaceDE w:val="0"/>
              <w:spacing w:line="280" w:lineRule="exact"/>
              <w:jc w:val="both"/>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szCs w:val="21"/>
                <w:lang w:val="en-US" w:eastAsia="zh-CN"/>
              </w:rPr>
              <w:t>违法行为不符合法律、法规、规章以及本标准规定的不予处罚、减轻处罚、从轻处罚和从重处罚</w:t>
            </w:r>
            <w:r>
              <w:rPr>
                <w:rFonts w:hint="eastAsia" w:ascii="楷体_GB2312" w:hAnsi="楷体_GB2312" w:eastAsia="楷体_GB2312" w:cs="楷体_GB2312"/>
                <w:color w:val="auto"/>
                <w:szCs w:val="21"/>
                <w:lang w:eastAsia="zh-CN"/>
              </w:rPr>
              <w:t>情形的。</w:t>
            </w:r>
          </w:p>
        </w:tc>
        <w:tc>
          <w:tcPr>
            <w:tcW w:w="2290" w:type="dxa"/>
            <w:vAlign w:val="center"/>
          </w:tcPr>
          <w:p>
            <w:pPr>
              <w:autoSpaceDE w:val="0"/>
              <w:spacing w:line="32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责令停止违法行为或者责令改正，给予警告，并处10000元以下罚款。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trPr>
        <w:tc>
          <w:tcPr>
            <w:tcW w:w="870" w:type="dxa"/>
            <w:vMerge w:val="continue"/>
            <w:vAlign w:val="center"/>
          </w:tcPr>
          <w:p>
            <w:pPr>
              <w:autoSpaceDE w:val="0"/>
              <w:spacing w:line="320" w:lineRule="exact"/>
              <w:jc w:val="center"/>
              <w:rPr>
                <w:rFonts w:hint="eastAsia" w:ascii="楷体_GB2312" w:hAnsi="楷体_GB2312" w:eastAsia="楷体_GB2312" w:cs="楷体_GB2312"/>
                <w:color w:val="auto"/>
                <w:szCs w:val="21"/>
              </w:rPr>
            </w:pPr>
          </w:p>
        </w:tc>
        <w:tc>
          <w:tcPr>
            <w:tcW w:w="1425" w:type="dxa"/>
            <w:vMerge w:val="continue"/>
            <w:vAlign w:val="center"/>
          </w:tcPr>
          <w:p>
            <w:pPr>
              <w:autoSpaceDE w:val="0"/>
              <w:spacing w:line="320" w:lineRule="exact"/>
              <w:rPr>
                <w:rFonts w:hint="eastAsia" w:ascii="楷体_GB2312" w:hAnsi="楷体_GB2312" w:eastAsia="楷体_GB2312" w:cs="楷体_GB2312"/>
                <w:color w:val="auto"/>
                <w:szCs w:val="21"/>
              </w:rPr>
            </w:pPr>
          </w:p>
        </w:tc>
        <w:tc>
          <w:tcPr>
            <w:tcW w:w="2250" w:type="dxa"/>
            <w:vMerge w:val="continue"/>
            <w:vAlign w:val="center"/>
          </w:tcPr>
          <w:p>
            <w:pPr>
              <w:autoSpaceDE w:val="0"/>
              <w:spacing w:line="320" w:lineRule="exact"/>
              <w:rPr>
                <w:rFonts w:hint="eastAsia" w:ascii="楷体_GB2312" w:hAnsi="楷体_GB2312" w:eastAsia="楷体_GB2312" w:cs="楷体_GB2312"/>
                <w:color w:val="auto"/>
                <w:szCs w:val="21"/>
              </w:rPr>
            </w:pPr>
          </w:p>
        </w:tc>
        <w:tc>
          <w:tcPr>
            <w:tcW w:w="1230" w:type="dxa"/>
            <w:vAlign w:val="center"/>
          </w:tcPr>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lang w:eastAsia="zh-CN"/>
              </w:rPr>
              <w:t>从重处罚的</w:t>
            </w:r>
            <w:r>
              <w:rPr>
                <w:rFonts w:hint="eastAsia" w:ascii="楷体_GB2312" w:hAnsi="楷体_GB2312" w:eastAsia="楷体_GB2312" w:cs="楷体_GB2312"/>
                <w:color w:val="auto"/>
                <w:kern w:val="0"/>
                <w:szCs w:val="21"/>
              </w:rPr>
              <w:t>违法行为</w:t>
            </w:r>
          </w:p>
        </w:tc>
        <w:tc>
          <w:tcPr>
            <w:tcW w:w="5940" w:type="dxa"/>
            <w:vAlign w:val="center"/>
          </w:tcPr>
          <w:p>
            <w:pPr>
              <w:autoSpaceDE w:val="0"/>
              <w:spacing w:line="280" w:lineRule="exact"/>
              <w:jc w:val="both"/>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rPr>
              <w:t>具备下列情形之一：1.</w:t>
            </w:r>
            <w:r>
              <w:rPr>
                <w:rFonts w:hint="eastAsia" w:ascii="楷体_GB2312" w:hAnsi="楷体_GB2312" w:eastAsia="楷体_GB2312" w:cs="楷体_GB2312"/>
                <w:color w:val="auto"/>
                <w:kern w:val="0"/>
                <w:szCs w:val="21"/>
                <w:lang w:eastAsia="zh-CN"/>
              </w:rPr>
              <w:t>因实施违法行为被行政处罚后，</w:t>
            </w:r>
            <w:r>
              <w:rPr>
                <w:rFonts w:hint="eastAsia" w:ascii="楷体_GB2312" w:hAnsi="楷体_GB2312" w:eastAsia="楷体_GB2312" w:cs="楷体_GB2312"/>
                <w:color w:val="auto"/>
                <w:kern w:val="0"/>
                <w:szCs w:val="21"/>
                <w:lang w:val="en-US" w:eastAsia="zh-CN"/>
              </w:rPr>
              <w:t>2年内</w:t>
            </w:r>
            <w:r>
              <w:rPr>
                <w:rFonts w:hint="eastAsia" w:ascii="楷体_GB2312" w:hAnsi="楷体_GB2312" w:eastAsia="楷体_GB2312" w:cs="楷体_GB2312"/>
                <w:color w:val="auto"/>
                <w:kern w:val="0"/>
                <w:szCs w:val="21"/>
                <w:lang w:eastAsia="zh-CN"/>
              </w:rPr>
              <w:t>再次实施相同违法行为的</w:t>
            </w:r>
            <w:r>
              <w:rPr>
                <w:rFonts w:hint="eastAsia" w:ascii="楷体_GB2312" w:hAnsi="楷体_GB2312" w:eastAsia="楷体_GB2312" w:cs="楷体_GB2312"/>
                <w:color w:val="auto"/>
                <w:kern w:val="0"/>
                <w:szCs w:val="21"/>
              </w:rPr>
              <w:t>；2.</w:t>
            </w:r>
            <w:r>
              <w:rPr>
                <w:rFonts w:hint="eastAsia" w:ascii="楷体_GB2312" w:hAnsi="楷体_GB2312" w:eastAsia="楷体_GB2312" w:cs="楷体_GB2312"/>
                <w:color w:val="auto"/>
                <w:kern w:val="0"/>
                <w:szCs w:val="21"/>
                <w:lang w:val="en-US" w:eastAsia="zh-CN"/>
              </w:rPr>
              <w:t>伪造、变造、毁灭、隐匿证据，隐瞒违法事实的；3.</w:t>
            </w:r>
            <w:r>
              <w:rPr>
                <w:rFonts w:hint="eastAsia" w:ascii="楷体_GB2312" w:hAnsi="楷体_GB2312" w:eastAsia="楷体_GB2312" w:cs="楷体_GB2312"/>
                <w:color w:val="auto"/>
                <w:kern w:val="0"/>
                <w:szCs w:val="21"/>
              </w:rPr>
              <w:t>拒不配合行政机关查处违法行为</w:t>
            </w:r>
            <w:r>
              <w:rPr>
                <w:rFonts w:hint="eastAsia" w:ascii="楷体_GB2312" w:hAnsi="楷体_GB2312" w:eastAsia="楷体_GB2312" w:cs="楷体_GB2312"/>
                <w:color w:val="auto"/>
                <w:kern w:val="0"/>
                <w:szCs w:val="21"/>
                <w:lang w:eastAsia="zh-CN"/>
              </w:rPr>
              <w:t>的</w:t>
            </w:r>
            <w:r>
              <w:rPr>
                <w:rFonts w:hint="eastAsia" w:ascii="楷体_GB2312" w:hAnsi="楷体_GB2312" w:eastAsia="楷体_GB2312" w:cs="楷体_GB2312"/>
                <w:color w:val="auto"/>
                <w:kern w:val="0"/>
                <w:szCs w:val="21"/>
              </w:rPr>
              <w:t>；</w:t>
            </w:r>
            <w:r>
              <w:rPr>
                <w:rFonts w:hint="eastAsia" w:ascii="楷体_GB2312" w:hAnsi="楷体_GB2312" w:eastAsia="楷体_GB2312" w:cs="楷体_GB2312"/>
                <w:color w:val="auto"/>
                <w:kern w:val="0"/>
                <w:szCs w:val="21"/>
                <w:lang w:val="en-US" w:eastAsia="zh-CN"/>
              </w:rPr>
              <w:t>4.责令停止或纠正违法行为后，继续实施违法行为的；5</w:t>
            </w:r>
            <w:r>
              <w:rPr>
                <w:rFonts w:hint="eastAsia" w:ascii="楷体_GB2312" w:hAnsi="楷体_GB2312" w:eastAsia="楷体_GB2312" w:cs="楷体_GB2312"/>
                <w:color w:val="auto"/>
                <w:kern w:val="0"/>
                <w:szCs w:val="21"/>
              </w:rPr>
              <w:t>.危害后果严重</w:t>
            </w:r>
            <w:r>
              <w:rPr>
                <w:rFonts w:hint="eastAsia" w:ascii="楷体_GB2312" w:hAnsi="楷体_GB2312" w:eastAsia="楷体_GB2312" w:cs="楷体_GB2312"/>
                <w:color w:val="auto"/>
                <w:kern w:val="0"/>
                <w:szCs w:val="21"/>
                <w:lang w:eastAsia="zh-CN"/>
              </w:rPr>
              <w:t>的；</w:t>
            </w:r>
            <w:r>
              <w:rPr>
                <w:rFonts w:hint="eastAsia" w:ascii="楷体_GB2312" w:hAnsi="楷体_GB2312" w:eastAsia="楷体_GB2312" w:cs="楷体_GB2312"/>
                <w:color w:val="auto"/>
                <w:kern w:val="0"/>
                <w:szCs w:val="21"/>
                <w:lang w:val="en-US" w:eastAsia="zh-CN"/>
              </w:rPr>
              <w:t>6.法律、法规、规章规定其他应当从重处罚的</w:t>
            </w:r>
            <w:r>
              <w:rPr>
                <w:rFonts w:hint="eastAsia" w:ascii="楷体_GB2312" w:hAnsi="楷体_GB2312" w:eastAsia="楷体_GB2312" w:cs="楷体_GB2312"/>
                <w:color w:val="auto"/>
                <w:kern w:val="0"/>
                <w:szCs w:val="21"/>
              </w:rPr>
              <w:t>。</w:t>
            </w:r>
          </w:p>
        </w:tc>
        <w:tc>
          <w:tcPr>
            <w:tcW w:w="2290" w:type="dxa"/>
            <w:vAlign w:val="center"/>
          </w:tcPr>
          <w:p>
            <w:pPr>
              <w:autoSpaceDE w:val="0"/>
              <w:spacing w:line="32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责令停止违法行为或者责令改正，给予警告，并处10000元以上20000元以下罚款。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trPr>
        <w:tc>
          <w:tcPr>
            <w:tcW w:w="870" w:type="dxa"/>
            <w:vMerge w:val="restart"/>
            <w:vAlign w:val="center"/>
          </w:tcPr>
          <w:p>
            <w:pPr>
              <w:autoSpaceDE w:val="0"/>
              <w:spacing w:line="320" w:lineRule="exact"/>
              <w:jc w:val="center"/>
              <w:rPr>
                <w:rFonts w:hint="eastAsia" w:ascii="楷体_GB2312" w:hAnsi="楷体_GB2312" w:eastAsia="楷体_GB2312" w:cs="楷体_GB2312"/>
                <w:color w:val="auto"/>
                <w:szCs w:val="21"/>
                <w:lang w:eastAsia="zh-CN"/>
              </w:rPr>
            </w:pPr>
            <w:r>
              <w:rPr>
                <w:rFonts w:hint="eastAsia" w:ascii="楷体_GB2312" w:hAnsi="楷体_GB2312" w:eastAsia="楷体_GB2312" w:cs="楷体_GB2312"/>
                <w:color w:val="auto"/>
                <w:szCs w:val="21"/>
                <w:lang w:val="en-US" w:eastAsia="zh-CN"/>
              </w:rPr>
              <w:t>284</w:t>
            </w:r>
          </w:p>
        </w:tc>
        <w:tc>
          <w:tcPr>
            <w:tcW w:w="1425" w:type="dxa"/>
            <w:vMerge w:val="restart"/>
            <w:vAlign w:val="center"/>
          </w:tcPr>
          <w:p>
            <w:pPr>
              <w:widowControl/>
              <w:wordWrap/>
              <w:autoSpaceDN w:val="0"/>
              <w:adjustRightInd/>
              <w:snapToGrid/>
              <w:spacing w:line="360" w:lineRule="exact"/>
              <w:ind w:left="0" w:leftChars="0" w:right="0" w:firstLine="382" w:firstLineChars="200"/>
              <w:textAlignment w:val="auto"/>
              <w:rPr>
                <w:rFonts w:hint="default" w:ascii="Times New Roman" w:hAnsi="Times New Roman" w:eastAsia="方正仿宋_GB2312" w:cs="Times New Roman"/>
                <w:b/>
                <w:bCs/>
                <w:sz w:val="21"/>
                <w:szCs w:val="21"/>
              </w:rPr>
            </w:pPr>
            <w:r>
              <w:rPr>
                <w:rFonts w:hint="eastAsia" w:ascii="Times New Roman" w:hAnsi="Times New Roman" w:eastAsia="仿宋_GB2312" w:cs="Times New Roman"/>
                <w:b/>
                <w:bCs w:val="0"/>
                <w:spacing w:val="-10"/>
                <w:kern w:val="0"/>
                <w:sz w:val="21"/>
                <w:szCs w:val="21"/>
                <w:lang w:val="en-US" w:eastAsia="zh-CN"/>
              </w:rPr>
              <w:t>第15项</w:t>
            </w:r>
          </w:p>
          <w:p>
            <w:pPr>
              <w:autoSpaceDE w:val="0"/>
              <w:spacing w:line="320" w:lineRule="exact"/>
              <w:rPr>
                <w:rFonts w:hint="eastAsia" w:ascii="楷体_GB2312" w:hAnsi="楷体_GB2312" w:eastAsia="楷体_GB2312" w:cs="楷体_GB2312"/>
                <w:color w:val="auto"/>
                <w:szCs w:val="21"/>
              </w:rPr>
            </w:pPr>
            <w:r>
              <w:rPr>
                <w:rFonts w:hint="eastAsia" w:ascii="楷体_GB2312" w:hAnsi="楷体_GB2312" w:eastAsia="楷体_GB2312" w:cs="楷体_GB2312"/>
                <w:color w:val="auto"/>
                <w:kern w:val="0"/>
                <w:szCs w:val="21"/>
              </w:rPr>
              <w:t>播出电视商业广告时隐匿台标和频道标识</w:t>
            </w:r>
          </w:p>
        </w:tc>
        <w:tc>
          <w:tcPr>
            <w:tcW w:w="2250" w:type="dxa"/>
            <w:vMerge w:val="restart"/>
            <w:vAlign w:val="center"/>
          </w:tcPr>
          <w:p>
            <w:pPr>
              <w:autoSpaceDE w:val="0"/>
              <w:spacing w:line="32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 xml:space="preserve">《广播电视广告播出管理办法》第四十一条 </w:t>
            </w:r>
            <w:r>
              <w:rPr>
                <w:rFonts w:hint="eastAsia" w:ascii="楷体_GB2312" w:hAnsi="楷体_GB2312" w:eastAsia="楷体_GB2312" w:cs="楷体_GB2312"/>
                <w:color w:val="auto"/>
                <w:kern w:val="0"/>
                <w:szCs w:val="21"/>
                <w:lang w:val="en-US" w:eastAsia="zh-CN"/>
              </w:rPr>
              <w:t>违反本办法第十条、第十二条、第十八条、第十九条、第二十条、第二十三条至第二十七条、第三十三条、第三十五条、第三十六条的规定，或者违反本办法第二十一条规定替换、遮盖广告的，由县级以上人民政府广播影视行政部门责令停止违法行为或者责令改正，给予警告，可以并处二万元以下罚款。</w:t>
            </w:r>
          </w:p>
        </w:tc>
        <w:tc>
          <w:tcPr>
            <w:tcW w:w="1230" w:type="dxa"/>
            <w:vAlign w:val="center"/>
          </w:tcPr>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lang w:eastAsia="zh-CN"/>
              </w:rPr>
              <w:t>从轻处罚的</w:t>
            </w:r>
            <w:r>
              <w:rPr>
                <w:rFonts w:hint="eastAsia" w:ascii="楷体_GB2312" w:hAnsi="楷体_GB2312" w:eastAsia="楷体_GB2312" w:cs="楷体_GB2312"/>
                <w:color w:val="auto"/>
                <w:kern w:val="0"/>
                <w:szCs w:val="21"/>
              </w:rPr>
              <w:t>违法行为</w:t>
            </w:r>
          </w:p>
        </w:tc>
        <w:tc>
          <w:tcPr>
            <w:tcW w:w="5940" w:type="dxa"/>
            <w:vAlign w:val="center"/>
          </w:tcPr>
          <w:p>
            <w:pPr>
              <w:autoSpaceDE w:val="0"/>
              <w:spacing w:line="280" w:lineRule="exact"/>
              <w:jc w:val="both"/>
              <w:rPr>
                <w:rFonts w:hint="eastAsia" w:ascii="楷体_GB2312" w:hAnsi="楷体_GB2312" w:eastAsia="楷体_GB2312" w:cs="楷体_GB2312"/>
                <w:color w:val="auto"/>
                <w:kern w:val="0"/>
                <w:sz w:val="21"/>
                <w:szCs w:val="21"/>
                <w:lang w:val="en-US" w:eastAsia="zh-CN" w:bidi="ar-SA"/>
              </w:rPr>
            </w:pPr>
            <w:r>
              <w:rPr>
                <w:rFonts w:hint="eastAsia" w:ascii="楷体_GB2312" w:hAnsi="楷体_GB2312" w:eastAsia="楷体_GB2312" w:cs="楷体_GB2312"/>
                <w:color w:val="auto"/>
                <w:kern w:val="0"/>
                <w:szCs w:val="21"/>
                <w:lang w:eastAsia="zh-CN"/>
              </w:rPr>
              <w:t>具备下列情形之一：</w:t>
            </w:r>
            <w:r>
              <w:rPr>
                <w:rFonts w:hint="eastAsia" w:ascii="楷体_GB2312" w:hAnsi="楷体_GB2312" w:eastAsia="楷体_GB2312" w:cs="楷体_GB2312"/>
                <w:color w:val="auto"/>
                <w:kern w:val="0"/>
                <w:szCs w:val="21"/>
                <w:lang w:val="en-US" w:eastAsia="zh-CN"/>
              </w:rPr>
              <w:t>1.主动消除或者减轻违法行为危害后果的；2.受他人胁迫或者诱骗实施违法行为的；3.主动供述行政机关尚未掌握的违法行为的；4.配合行政机关查处违法行为有立功表现的；5.法律、法规、规章规定其他应当从轻处罚的。</w:t>
            </w:r>
          </w:p>
        </w:tc>
        <w:tc>
          <w:tcPr>
            <w:tcW w:w="2290" w:type="dxa"/>
            <w:vAlign w:val="center"/>
          </w:tcPr>
          <w:p>
            <w:pPr>
              <w:autoSpaceDE w:val="0"/>
              <w:spacing w:line="32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责令停止违法行为或者责令改正，给予警告。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trPr>
        <w:tc>
          <w:tcPr>
            <w:tcW w:w="870" w:type="dxa"/>
            <w:vMerge w:val="continue"/>
            <w:vAlign w:val="top"/>
          </w:tcPr>
          <w:p>
            <w:pPr>
              <w:autoSpaceDE w:val="0"/>
              <w:spacing w:line="320" w:lineRule="exact"/>
              <w:rPr>
                <w:rFonts w:hint="eastAsia" w:ascii="楷体_GB2312" w:hAnsi="楷体_GB2312" w:eastAsia="楷体_GB2312" w:cs="楷体_GB2312"/>
                <w:color w:val="auto"/>
                <w:szCs w:val="21"/>
              </w:rPr>
            </w:pPr>
          </w:p>
        </w:tc>
        <w:tc>
          <w:tcPr>
            <w:tcW w:w="1425" w:type="dxa"/>
            <w:vMerge w:val="continue"/>
            <w:vAlign w:val="top"/>
          </w:tcPr>
          <w:p>
            <w:pPr>
              <w:autoSpaceDE w:val="0"/>
              <w:spacing w:line="320" w:lineRule="exact"/>
              <w:rPr>
                <w:rFonts w:hint="eastAsia" w:ascii="楷体_GB2312" w:hAnsi="楷体_GB2312" w:eastAsia="楷体_GB2312" w:cs="楷体_GB2312"/>
                <w:color w:val="auto"/>
                <w:szCs w:val="21"/>
              </w:rPr>
            </w:pPr>
          </w:p>
        </w:tc>
        <w:tc>
          <w:tcPr>
            <w:tcW w:w="2250" w:type="dxa"/>
            <w:vMerge w:val="continue"/>
            <w:vAlign w:val="top"/>
          </w:tcPr>
          <w:p>
            <w:pPr>
              <w:autoSpaceDE w:val="0"/>
              <w:spacing w:line="320" w:lineRule="exact"/>
              <w:rPr>
                <w:rFonts w:hint="eastAsia" w:ascii="楷体_GB2312" w:hAnsi="楷体_GB2312" w:eastAsia="楷体_GB2312" w:cs="楷体_GB2312"/>
                <w:color w:val="auto"/>
                <w:szCs w:val="21"/>
              </w:rPr>
            </w:pPr>
          </w:p>
        </w:tc>
        <w:tc>
          <w:tcPr>
            <w:tcW w:w="1230" w:type="dxa"/>
            <w:vAlign w:val="center"/>
          </w:tcPr>
          <w:p>
            <w:pPr>
              <w:autoSpaceDE w:val="0"/>
              <w:spacing w:line="280" w:lineRule="exact"/>
              <w:jc w:val="center"/>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一般</w:t>
            </w:r>
          </w:p>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rPr>
              <w:t>违法行为</w:t>
            </w:r>
          </w:p>
        </w:tc>
        <w:tc>
          <w:tcPr>
            <w:tcW w:w="5940" w:type="dxa"/>
            <w:vAlign w:val="center"/>
          </w:tcPr>
          <w:p>
            <w:pPr>
              <w:autoSpaceDE w:val="0"/>
              <w:spacing w:line="280" w:lineRule="exact"/>
              <w:jc w:val="both"/>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szCs w:val="21"/>
                <w:lang w:val="en-US" w:eastAsia="zh-CN"/>
              </w:rPr>
              <w:t>违法行为不符合法律、法规、规章以及本标准规定的不予处罚、减轻处罚、从轻处罚和从重处罚</w:t>
            </w:r>
            <w:r>
              <w:rPr>
                <w:rFonts w:hint="eastAsia" w:ascii="楷体_GB2312" w:hAnsi="楷体_GB2312" w:eastAsia="楷体_GB2312" w:cs="楷体_GB2312"/>
                <w:color w:val="auto"/>
                <w:szCs w:val="21"/>
                <w:lang w:eastAsia="zh-CN"/>
              </w:rPr>
              <w:t>情形的。</w:t>
            </w:r>
          </w:p>
        </w:tc>
        <w:tc>
          <w:tcPr>
            <w:tcW w:w="2290" w:type="dxa"/>
            <w:vAlign w:val="center"/>
          </w:tcPr>
          <w:p>
            <w:pPr>
              <w:autoSpaceDE w:val="0"/>
              <w:spacing w:line="32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责令停止违法行为或者责令改正，给予警告，并处10000元以下罚款。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trPr>
        <w:tc>
          <w:tcPr>
            <w:tcW w:w="870" w:type="dxa"/>
            <w:vMerge w:val="continue"/>
            <w:vAlign w:val="top"/>
          </w:tcPr>
          <w:p>
            <w:pPr>
              <w:autoSpaceDE w:val="0"/>
              <w:spacing w:line="320" w:lineRule="exact"/>
              <w:rPr>
                <w:rFonts w:hint="eastAsia" w:ascii="楷体_GB2312" w:hAnsi="楷体_GB2312" w:eastAsia="楷体_GB2312" w:cs="楷体_GB2312"/>
                <w:color w:val="auto"/>
                <w:szCs w:val="21"/>
              </w:rPr>
            </w:pPr>
          </w:p>
        </w:tc>
        <w:tc>
          <w:tcPr>
            <w:tcW w:w="1425" w:type="dxa"/>
            <w:vMerge w:val="continue"/>
            <w:vAlign w:val="top"/>
          </w:tcPr>
          <w:p>
            <w:pPr>
              <w:autoSpaceDE w:val="0"/>
              <w:spacing w:line="320" w:lineRule="exact"/>
              <w:rPr>
                <w:rFonts w:hint="eastAsia" w:ascii="楷体_GB2312" w:hAnsi="楷体_GB2312" w:eastAsia="楷体_GB2312" w:cs="楷体_GB2312"/>
                <w:color w:val="auto"/>
                <w:szCs w:val="21"/>
              </w:rPr>
            </w:pPr>
          </w:p>
        </w:tc>
        <w:tc>
          <w:tcPr>
            <w:tcW w:w="2250" w:type="dxa"/>
            <w:vMerge w:val="continue"/>
            <w:vAlign w:val="top"/>
          </w:tcPr>
          <w:p>
            <w:pPr>
              <w:autoSpaceDE w:val="0"/>
              <w:spacing w:line="320" w:lineRule="exact"/>
              <w:rPr>
                <w:rFonts w:hint="eastAsia" w:ascii="楷体_GB2312" w:hAnsi="楷体_GB2312" w:eastAsia="楷体_GB2312" w:cs="楷体_GB2312"/>
                <w:color w:val="auto"/>
                <w:szCs w:val="21"/>
              </w:rPr>
            </w:pPr>
          </w:p>
        </w:tc>
        <w:tc>
          <w:tcPr>
            <w:tcW w:w="1230" w:type="dxa"/>
            <w:vAlign w:val="center"/>
          </w:tcPr>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lang w:eastAsia="zh-CN"/>
              </w:rPr>
              <w:t>从重处罚的</w:t>
            </w:r>
            <w:r>
              <w:rPr>
                <w:rFonts w:hint="eastAsia" w:ascii="楷体_GB2312" w:hAnsi="楷体_GB2312" w:eastAsia="楷体_GB2312" w:cs="楷体_GB2312"/>
                <w:color w:val="auto"/>
                <w:kern w:val="0"/>
                <w:szCs w:val="21"/>
              </w:rPr>
              <w:t>违法行为</w:t>
            </w:r>
          </w:p>
        </w:tc>
        <w:tc>
          <w:tcPr>
            <w:tcW w:w="5940" w:type="dxa"/>
            <w:vAlign w:val="center"/>
          </w:tcPr>
          <w:p>
            <w:pPr>
              <w:autoSpaceDE w:val="0"/>
              <w:spacing w:line="280" w:lineRule="exact"/>
              <w:jc w:val="both"/>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rPr>
              <w:t>具备下列情形之一：1.</w:t>
            </w:r>
            <w:r>
              <w:rPr>
                <w:rFonts w:hint="eastAsia" w:ascii="楷体_GB2312" w:hAnsi="楷体_GB2312" w:eastAsia="楷体_GB2312" w:cs="楷体_GB2312"/>
                <w:color w:val="auto"/>
                <w:kern w:val="0"/>
                <w:szCs w:val="21"/>
                <w:lang w:eastAsia="zh-CN"/>
              </w:rPr>
              <w:t>因实施违法行为被行政处罚后，</w:t>
            </w:r>
            <w:r>
              <w:rPr>
                <w:rFonts w:hint="eastAsia" w:ascii="楷体_GB2312" w:hAnsi="楷体_GB2312" w:eastAsia="楷体_GB2312" w:cs="楷体_GB2312"/>
                <w:color w:val="auto"/>
                <w:kern w:val="0"/>
                <w:szCs w:val="21"/>
                <w:lang w:val="en-US" w:eastAsia="zh-CN"/>
              </w:rPr>
              <w:t>2年内</w:t>
            </w:r>
            <w:r>
              <w:rPr>
                <w:rFonts w:hint="eastAsia" w:ascii="楷体_GB2312" w:hAnsi="楷体_GB2312" w:eastAsia="楷体_GB2312" w:cs="楷体_GB2312"/>
                <w:color w:val="auto"/>
                <w:kern w:val="0"/>
                <w:szCs w:val="21"/>
                <w:lang w:eastAsia="zh-CN"/>
              </w:rPr>
              <w:t>再次实施相同违法行为的</w:t>
            </w:r>
            <w:r>
              <w:rPr>
                <w:rFonts w:hint="eastAsia" w:ascii="楷体_GB2312" w:hAnsi="楷体_GB2312" w:eastAsia="楷体_GB2312" w:cs="楷体_GB2312"/>
                <w:color w:val="auto"/>
                <w:kern w:val="0"/>
                <w:szCs w:val="21"/>
              </w:rPr>
              <w:t>；2.</w:t>
            </w:r>
            <w:r>
              <w:rPr>
                <w:rFonts w:hint="eastAsia" w:ascii="楷体_GB2312" w:hAnsi="楷体_GB2312" w:eastAsia="楷体_GB2312" w:cs="楷体_GB2312"/>
                <w:color w:val="auto"/>
                <w:kern w:val="0"/>
                <w:szCs w:val="21"/>
                <w:lang w:val="en-US" w:eastAsia="zh-CN"/>
              </w:rPr>
              <w:t>伪造、变造、毁灭、隐匿证据，隐瞒违法事实的；3.</w:t>
            </w:r>
            <w:r>
              <w:rPr>
                <w:rFonts w:hint="eastAsia" w:ascii="楷体_GB2312" w:hAnsi="楷体_GB2312" w:eastAsia="楷体_GB2312" w:cs="楷体_GB2312"/>
                <w:color w:val="auto"/>
                <w:kern w:val="0"/>
                <w:szCs w:val="21"/>
              </w:rPr>
              <w:t>拒不配合行政机关查处违法行为</w:t>
            </w:r>
            <w:r>
              <w:rPr>
                <w:rFonts w:hint="eastAsia" w:ascii="楷体_GB2312" w:hAnsi="楷体_GB2312" w:eastAsia="楷体_GB2312" w:cs="楷体_GB2312"/>
                <w:color w:val="auto"/>
                <w:kern w:val="0"/>
                <w:szCs w:val="21"/>
                <w:lang w:eastAsia="zh-CN"/>
              </w:rPr>
              <w:t>的</w:t>
            </w:r>
            <w:r>
              <w:rPr>
                <w:rFonts w:hint="eastAsia" w:ascii="楷体_GB2312" w:hAnsi="楷体_GB2312" w:eastAsia="楷体_GB2312" w:cs="楷体_GB2312"/>
                <w:color w:val="auto"/>
                <w:kern w:val="0"/>
                <w:szCs w:val="21"/>
              </w:rPr>
              <w:t>；</w:t>
            </w:r>
            <w:r>
              <w:rPr>
                <w:rFonts w:hint="eastAsia" w:ascii="楷体_GB2312" w:hAnsi="楷体_GB2312" w:eastAsia="楷体_GB2312" w:cs="楷体_GB2312"/>
                <w:color w:val="auto"/>
                <w:kern w:val="0"/>
                <w:szCs w:val="21"/>
                <w:lang w:val="en-US" w:eastAsia="zh-CN"/>
              </w:rPr>
              <w:t>4.责令停止或纠正违法行为后，继续实施违法行为的；5</w:t>
            </w:r>
            <w:r>
              <w:rPr>
                <w:rFonts w:hint="eastAsia" w:ascii="楷体_GB2312" w:hAnsi="楷体_GB2312" w:eastAsia="楷体_GB2312" w:cs="楷体_GB2312"/>
                <w:color w:val="auto"/>
                <w:kern w:val="0"/>
                <w:szCs w:val="21"/>
              </w:rPr>
              <w:t>.危害后果严重</w:t>
            </w:r>
            <w:r>
              <w:rPr>
                <w:rFonts w:hint="eastAsia" w:ascii="楷体_GB2312" w:hAnsi="楷体_GB2312" w:eastAsia="楷体_GB2312" w:cs="楷体_GB2312"/>
                <w:color w:val="auto"/>
                <w:kern w:val="0"/>
                <w:szCs w:val="21"/>
                <w:lang w:eastAsia="zh-CN"/>
              </w:rPr>
              <w:t>的；</w:t>
            </w:r>
            <w:r>
              <w:rPr>
                <w:rFonts w:hint="eastAsia" w:ascii="楷体_GB2312" w:hAnsi="楷体_GB2312" w:eastAsia="楷体_GB2312" w:cs="楷体_GB2312"/>
                <w:color w:val="auto"/>
                <w:kern w:val="0"/>
                <w:szCs w:val="21"/>
                <w:lang w:val="en-US" w:eastAsia="zh-CN"/>
              </w:rPr>
              <w:t>6.法律、法规、规章规定其他应当从重处罚的</w:t>
            </w:r>
            <w:r>
              <w:rPr>
                <w:rFonts w:hint="eastAsia" w:ascii="楷体_GB2312" w:hAnsi="楷体_GB2312" w:eastAsia="楷体_GB2312" w:cs="楷体_GB2312"/>
                <w:color w:val="auto"/>
                <w:kern w:val="0"/>
                <w:szCs w:val="21"/>
              </w:rPr>
              <w:t>。</w:t>
            </w:r>
          </w:p>
        </w:tc>
        <w:tc>
          <w:tcPr>
            <w:tcW w:w="2290" w:type="dxa"/>
            <w:vAlign w:val="center"/>
          </w:tcPr>
          <w:p>
            <w:pPr>
              <w:autoSpaceDE w:val="0"/>
              <w:spacing w:line="32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责令停止违法行为或者责令改正，给予警告，并处10000元以上20000元以下罚款。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trPr>
        <w:tc>
          <w:tcPr>
            <w:tcW w:w="870" w:type="dxa"/>
            <w:vMerge w:val="restart"/>
            <w:vAlign w:val="center"/>
          </w:tcPr>
          <w:p>
            <w:pPr>
              <w:autoSpaceDE w:val="0"/>
              <w:spacing w:line="320" w:lineRule="exact"/>
              <w:jc w:val="center"/>
              <w:rPr>
                <w:rFonts w:hint="eastAsia" w:ascii="楷体_GB2312" w:hAnsi="楷体_GB2312" w:eastAsia="楷体_GB2312" w:cs="楷体_GB2312"/>
                <w:color w:val="auto"/>
                <w:szCs w:val="21"/>
                <w:lang w:eastAsia="zh-CN"/>
              </w:rPr>
            </w:pPr>
            <w:r>
              <w:rPr>
                <w:rFonts w:hint="eastAsia" w:ascii="楷体_GB2312" w:hAnsi="楷体_GB2312" w:eastAsia="楷体_GB2312" w:cs="楷体_GB2312"/>
                <w:color w:val="auto"/>
                <w:szCs w:val="21"/>
                <w:lang w:val="en-US" w:eastAsia="zh-CN"/>
              </w:rPr>
              <w:t>285</w:t>
            </w:r>
          </w:p>
        </w:tc>
        <w:tc>
          <w:tcPr>
            <w:tcW w:w="1425" w:type="dxa"/>
            <w:vMerge w:val="restart"/>
            <w:vAlign w:val="center"/>
          </w:tcPr>
          <w:p>
            <w:pPr>
              <w:widowControl/>
              <w:wordWrap/>
              <w:autoSpaceDN w:val="0"/>
              <w:adjustRightInd/>
              <w:snapToGrid/>
              <w:spacing w:line="360" w:lineRule="exact"/>
              <w:ind w:left="0" w:leftChars="0" w:right="0" w:firstLine="382" w:firstLineChars="200"/>
              <w:textAlignment w:val="auto"/>
              <w:rPr>
                <w:rFonts w:hint="default" w:ascii="Times New Roman" w:hAnsi="Times New Roman" w:eastAsia="方正仿宋_GB2312" w:cs="Times New Roman"/>
                <w:b/>
                <w:bCs/>
                <w:sz w:val="21"/>
                <w:szCs w:val="21"/>
              </w:rPr>
            </w:pPr>
            <w:r>
              <w:rPr>
                <w:rFonts w:hint="eastAsia" w:ascii="Times New Roman" w:hAnsi="Times New Roman" w:eastAsia="仿宋_GB2312" w:cs="Times New Roman"/>
                <w:b/>
                <w:bCs w:val="0"/>
                <w:spacing w:val="-10"/>
                <w:kern w:val="0"/>
                <w:sz w:val="21"/>
                <w:szCs w:val="21"/>
                <w:lang w:val="en-US" w:eastAsia="zh-CN"/>
              </w:rPr>
              <w:t>第16项</w:t>
            </w:r>
          </w:p>
          <w:p>
            <w:pPr>
              <w:autoSpaceDE w:val="0"/>
              <w:spacing w:line="320" w:lineRule="exact"/>
              <w:rPr>
                <w:rFonts w:hint="eastAsia" w:ascii="楷体_GB2312" w:hAnsi="楷体_GB2312" w:eastAsia="楷体_GB2312" w:cs="楷体_GB2312"/>
                <w:color w:val="auto"/>
                <w:szCs w:val="21"/>
              </w:rPr>
            </w:pPr>
            <w:r>
              <w:rPr>
                <w:rFonts w:hint="eastAsia" w:ascii="楷体_GB2312" w:hAnsi="楷体_GB2312" w:eastAsia="楷体_GB2312" w:cs="楷体_GB2312"/>
                <w:color w:val="auto"/>
                <w:kern w:val="0"/>
                <w:szCs w:val="21"/>
              </w:rPr>
              <w:t>广告主、广告经营者通过广告投放等方式干预、影响广播电视节目正常播出</w:t>
            </w:r>
          </w:p>
        </w:tc>
        <w:tc>
          <w:tcPr>
            <w:tcW w:w="2250" w:type="dxa"/>
            <w:vMerge w:val="restart"/>
            <w:vAlign w:val="center"/>
          </w:tcPr>
          <w:p>
            <w:pPr>
              <w:autoSpaceDE w:val="0"/>
              <w:spacing w:line="320" w:lineRule="exact"/>
              <w:rPr>
                <w:rFonts w:hint="eastAsia" w:ascii="楷体_GB2312" w:hAnsi="楷体_GB2312" w:eastAsia="楷体_GB2312" w:cs="楷体_GB2312"/>
                <w:color w:val="auto"/>
                <w:szCs w:val="21"/>
              </w:rPr>
            </w:pPr>
            <w:r>
              <w:rPr>
                <w:rFonts w:hint="eastAsia" w:ascii="楷体_GB2312" w:hAnsi="楷体_GB2312" w:eastAsia="楷体_GB2312" w:cs="楷体_GB2312"/>
                <w:color w:val="auto"/>
                <w:kern w:val="0"/>
                <w:szCs w:val="21"/>
              </w:rPr>
              <w:t xml:space="preserve">《广播电视广告播出管理办法》第四十一条 </w:t>
            </w:r>
            <w:r>
              <w:rPr>
                <w:rFonts w:hint="eastAsia" w:ascii="楷体_GB2312" w:hAnsi="楷体_GB2312" w:eastAsia="楷体_GB2312" w:cs="楷体_GB2312"/>
                <w:color w:val="auto"/>
                <w:kern w:val="0"/>
                <w:szCs w:val="21"/>
                <w:lang w:val="en-US" w:eastAsia="zh-CN"/>
              </w:rPr>
              <w:t>违反本办法第十条、第十二条、第十八条、第十九条、第二十条、第二十三条至第二十七条、第三十三条、第三十五条、第三十六条的规定，或者违反本办法第二十一条规定替换、遮盖广告的，由县级以上人民政府广播影视行政部门责令停止违法行为或者责令改正，给予警告，可以并处二万元以下罚款。</w:t>
            </w:r>
          </w:p>
        </w:tc>
        <w:tc>
          <w:tcPr>
            <w:tcW w:w="1230" w:type="dxa"/>
            <w:vAlign w:val="center"/>
          </w:tcPr>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lang w:eastAsia="zh-CN"/>
              </w:rPr>
              <w:t>从轻处罚的</w:t>
            </w:r>
            <w:r>
              <w:rPr>
                <w:rFonts w:hint="eastAsia" w:ascii="楷体_GB2312" w:hAnsi="楷体_GB2312" w:eastAsia="楷体_GB2312" w:cs="楷体_GB2312"/>
                <w:color w:val="auto"/>
                <w:kern w:val="0"/>
                <w:szCs w:val="21"/>
              </w:rPr>
              <w:t>违法行为</w:t>
            </w:r>
          </w:p>
        </w:tc>
        <w:tc>
          <w:tcPr>
            <w:tcW w:w="5940" w:type="dxa"/>
            <w:vAlign w:val="center"/>
          </w:tcPr>
          <w:p>
            <w:pPr>
              <w:autoSpaceDE w:val="0"/>
              <w:spacing w:line="280" w:lineRule="exact"/>
              <w:jc w:val="both"/>
              <w:rPr>
                <w:rFonts w:hint="eastAsia" w:ascii="楷体_GB2312" w:hAnsi="楷体_GB2312" w:eastAsia="楷体_GB2312" w:cs="楷体_GB2312"/>
                <w:color w:val="auto"/>
                <w:kern w:val="0"/>
                <w:sz w:val="21"/>
                <w:szCs w:val="21"/>
                <w:lang w:val="en-US" w:eastAsia="zh-CN" w:bidi="ar-SA"/>
              </w:rPr>
            </w:pPr>
            <w:r>
              <w:rPr>
                <w:rFonts w:hint="eastAsia" w:ascii="楷体_GB2312" w:hAnsi="楷体_GB2312" w:eastAsia="楷体_GB2312" w:cs="楷体_GB2312"/>
                <w:color w:val="auto"/>
                <w:kern w:val="0"/>
                <w:szCs w:val="21"/>
                <w:lang w:eastAsia="zh-CN"/>
              </w:rPr>
              <w:t>具备下列情形之一：</w:t>
            </w:r>
            <w:r>
              <w:rPr>
                <w:rFonts w:hint="eastAsia" w:ascii="楷体_GB2312" w:hAnsi="楷体_GB2312" w:eastAsia="楷体_GB2312" w:cs="楷体_GB2312"/>
                <w:color w:val="auto"/>
                <w:kern w:val="0"/>
                <w:szCs w:val="21"/>
                <w:lang w:val="en-US" w:eastAsia="zh-CN"/>
              </w:rPr>
              <w:t>1.主动消除或者减轻违法行为危害后果的；2.受他人胁迫或者诱骗实施违法行为的；3.主动供述行政机关尚未掌握的违法行为的；4.配合行政机关查处违法行为有立功表现的；5.法律、法规、规章规定其他应当从轻处罚的。</w:t>
            </w:r>
          </w:p>
        </w:tc>
        <w:tc>
          <w:tcPr>
            <w:tcW w:w="2290" w:type="dxa"/>
            <w:vAlign w:val="center"/>
          </w:tcPr>
          <w:p>
            <w:pPr>
              <w:autoSpaceDE w:val="0"/>
              <w:spacing w:line="32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责令停止违法行为或者责令改正，给予警告。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trPr>
        <w:tc>
          <w:tcPr>
            <w:tcW w:w="870" w:type="dxa"/>
            <w:vMerge w:val="continue"/>
            <w:vAlign w:val="center"/>
          </w:tcPr>
          <w:p>
            <w:pPr>
              <w:autoSpaceDE w:val="0"/>
              <w:spacing w:line="320" w:lineRule="exact"/>
              <w:jc w:val="center"/>
              <w:rPr>
                <w:rFonts w:hint="eastAsia" w:ascii="楷体_GB2312" w:hAnsi="楷体_GB2312" w:eastAsia="楷体_GB2312" w:cs="楷体_GB2312"/>
                <w:color w:val="auto"/>
                <w:szCs w:val="21"/>
              </w:rPr>
            </w:pPr>
          </w:p>
        </w:tc>
        <w:tc>
          <w:tcPr>
            <w:tcW w:w="1425" w:type="dxa"/>
            <w:vMerge w:val="continue"/>
            <w:vAlign w:val="center"/>
          </w:tcPr>
          <w:p>
            <w:pPr>
              <w:autoSpaceDE w:val="0"/>
              <w:spacing w:line="320" w:lineRule="exact"/>
              <w:rPr>
                <w:rFonts w:hint="eastAsia" w:ascii="楷体_GB2312" w:hAnsi="楷体_GB2312" w:eastAsia="楷体_GB2312" w:cs="楷体_GB2312"/>
                <w:color w:val="auto"/>
                <w:szCs w:val="21"/>
              </w:rPr>
            </w:pPr>
          </w:p>
        </w:tc>
        <w:tc>
          <w:tcPr>
            <w:tcW w:w="2250" w:type="dxa"/>
            <w:vMerge w:val="continue"/>
            <w:vAlign w:val="center"/>
          </w:tcPr>
          <w:p>
            <w:pPr>
              <w:autoSpaceDE w:val="0"/>
              <w:spacing w:line="320" w:lineRule="exact"/>
              <w:rPr>
                <w:rFonts w:hint="eastAsia" w:ascii="楷体_GB2312" w:hAnsi="楷体_GB2312" w:eastAsia="楷体_GB2312" w:cs="楷体_GB2312"/>
                <w:color w:val="auto"/>
                <w:szCs w:val="21"/>
              </w:rPr>
            </w:pPr>
          </w:p>
        </w:tc>
        <w:tc>
          <w:tcPr>
            <w:tcW w:w="1230" w:type="dxa"/>
            <w:vAlign w:val="center"/>
          </w:tcPr>
          <w:p>
            <w:pPr>
              <w:autoSpaceDE w:val="0"/>
              <w:spacing w:line="280" w:lineRule="exact"/>
              <w:jc w:val="center"/>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一般</w:t>
            </w:r>
          </w:p>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rPr>
              <w:t>违法行为</w:t>
            </w:r>
          </w:p>
        </w:tc>
        <w:tc>
          <w:tcPr>
            <w:tcW w:w="5940" w:type="dxa"/>
            <w:vAlign w:val="center"/>
          </w:tcPr>
          <w:p>
            <w:pPr>
              <w:autoSpaceDE w:val="0"/>
              <w:spacing w:line="280" w:lineRule="exact"/>
              <w:jc w:val="both"/>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szCs w:val="21"/>
                <w:lang w:val="en-US" w:eastAsia="zh-CN"/>
              </w:rPr>
              <w:t>违法行为不符合法律、法规、规章以及本标准规定的不予处罚、减轻处罚、从轻处罚和从重处罚</w:t>
            </w:r>
            <w:r>
              <w:rPr>
                <w:rFonts w:hint="eastAsia" w:ascii="楷体_GB2312" w:hAnsi="楷体_GB2312" w:eastAsia="楷体_GB2312" w:cs="楷体_GB2312"/>
                <w:color w:val="auto"/>
                <w:szCs w:val="21"/>
                <w:lang w:eastAsia="zh-CN"/>
              </w:rPr>
              <w:t>情形的。</w:t>
            </w:r>
          </w:p>
        </w:tc>
        <w:tc>
          <w:tcPr>
            <w:tcW w:w="2290" w:type="dxa"/>
            <w:vAlign w:val="center"/>
          </w:tcPr>
          <w:p>
            <w:pPr>
              <w:autoSpaceDE w:val="0"/>
              <w:spacing w:line="32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责令停止违法行为或者责令改正，给予警告，并处10000元以下罚款。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trPr>
        <w:tc>
          <w:tcPr>
            <w:tcW w:w="870" w:type="dxa"/>
            <w:vMerge w:val="continue"/>
            <w:vAlign w:val="center"/>
          </w:tcPr>
          <w:p>
            <w:pPr>
              <w:autoSpaceDE w:val="0"/>
              <w:spacing w:line="320" w:lineRule="exact"/>
              <w:jc w:val="center"/>
              <w:rPr>
                <w:rFonts w:hint="eastAsia" w:ascii="楷体_GB2312" w:hAnsi="楷体_GB2312" w:eastAsia="楷体_GB2312" w:cs="楷体_GB2312"/>
                <w:color w:val="auto"/>
                <w:szCs w:val="21"/>
              </w:rPr>
            </w:pPr>
          </w:p>
        </w:tc>
        <w:tc>
          <w:tcPr>
            <w:tcW w:w="1425" w:type="dxa"/>
            <w:vMerge w:val="continue"/>
            <w:vAlign w:val="center"/>
          </w:tcPr>
          <w:p>
            <w:pPr>
              <w:autoSpaceDE w:val="0"/>
              <w:spacing w:line="320" w:lineRule="exact"/>
              <w:rPr>
                <w:rFonts w:hint="eastAsia" w:ascii="楷体_GB2312" w:hAnsi="楷体_GB2312" w:eastAsia="楷体_GB2312" w:cs="楷体_GB2312"/>
                <w:color w:val="auto"/>
                <w:szCs w:val="21"/>
              </w:rPr>
            </w:pPr>
          </w:p>
        </w:tc>
        <w:tc>
          <w:tcPr>
            <w:tcW w:w="2250" w:type="dxa"/>
            <w:vMerge w:val="continue"/>
            <w:vAlign w:val="center"/>
          </w:tcPr>
          <w:p>
            <w:pPr>
              <w:autoSpaceDE w:val="0"/>
              <w:spacing w:line="320" w:lineRule="exact"/>
              <w:rPr>
                <w:rFonts w:hint="eastAsia" w:ascii="楷体_GB2312" w:hAnsi="楷体_GB2312" w:eastAsia="楷体_GB2312" w:cs="楷体_GB2312"/>
                <w:color w:val="auto"/>
                <w:szCs w:val="21"/>
              </w:rPr>
            </w:pPr>
          </w:p>
        </w:tc>
        <w:tc>
          <w:tcPr>
            <w:tcW w:w="1230" w:type="dxa"/>
            <w:vAlign w:val="center"/>
          </w:tcPr>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lang w:eastAsia="zh-CN"/>
              </w:rPr>
              <w:t>从重处罚的</w:t>
            </w:r>
            <w:r>
              <w:rPr>
                <w:rFonts w:hint="eastAsia" w:ascii="楷体_GB2312" w:hAnsi="楷体_GB2312" w:eastAsia="楷体_GB2312" w:cs="楷体_GB2312"/>
                <w:color w:val="auto"/>
                <w:kern w:val="0"/>
                <w:szCs w:val="21"/>
              </w:rPr>
              <w:t>违法行为</w:t>
            </w:r>
          </w:p>
        </w:tc>
        <w:tc>
          <w:tcPr>
            <w:tcW w:w="5940" w:type="dxa"/>
            <w:vAlign w:val="center"/>
          </w:tcPr>
          <w:p>
            <w:pPr>
              <w:autoSpaceDE w:val="0"/>
              <w:spacing w:line="280" w:lineRule="exact"/>
              <w:jc w:val="both"/>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rPr>
              <w:t>具备下列情形之一：1.</w:t>
            </w:r>
            <w:r>
              <w:rPr>
                <w:rFonts w:hint="eastAsia" w:ascii="楷体_GB2312" w:hAnsi="楷体_GB2312" w:eastAsia="楷体_GB2312" w:cs="楷体_GB2312"/>
                <w:color w:val="auto"/>
                <w:kern w:val="0"/>
                <w:szCs w:val="21"/>
                <w:lang w:eastAsia="zh-CN"/>
              </w:rPr>
              <w:t>因实施违法行为被行政处罚后，</w:t>
            </w:r>
            <w:r>
              <w:rPr>
                <w:rFonts w:hint="eastAsia" w:ascii="楷体_GB2312" w:hAnsi="楷体_GB2312" w:eastAsia="楷体_GB2312" w:cs="楷体_GB2312"/>
                <w:color w:val="auto"/>
                <w:kern w:val="0"/>
                <w:szCs w:val="21"/>
                <w:lang w:val="en-US" w:eastAsia="zh-CN"/>
              </w:rPr>
              <w:t>2年内</w:t>
            </w:r>
            <w:r>
              <w:rPr>
                <w:rFonts w:hint="eastAsia" w:ascii="楷体_GB2312" w:hAnsi="楷体_GB2312" w:eastAsia="楷体_GB2312" w:cs="楷体_GB2312"/>
                <w:color w:val="auto"/>
                <w:kern w:val="0"/>
                <w:szCs w:val="21"/>
                <w:lang w:eastAsia="zh-CN"/>
              </w:rPr>
              <w:t>再次实施相同违法行为的</w:t>
            </w:r>
            <w:r>
              <w:rPr>
                <w:rFonts w:hint="eastAsia" w:ascii="楷体_GB2312" w:hAnsi="楷体_GB2312" w:eastAsia="楷体_GB2312" w:cs="楷体_GB2312"/>
                <w:color w:val="auto"/>
                <w:kern w:val="0"/>
                <w:szCs w:val="21"/>
              </w:rPr>
              <w:t>；2.</w:t>
            </w:r>
            <w:r>
              <w:rPr>
                <w:rFonts w:hint="eastAsia" w:ascii="楷体_GB2312" w:hAnsi="楷体_GB2312" w:eastAsia="楷体_GB2312" w:cs="楷体_GB2312"/>
                <w:color w:val="auto"/>
                <w:kern w:val="0"/>
                <w:szCs w:val="21"/>
                <w:lang w:val="en-US" w:eastAsia="zh-CN"/>
              </w:rPr>
              <w:t>伪造、变造、毁灭、隐匿证据，隐瞒违法事实的；3.</w:t>
            </w:r>
            <w:r>
              <w:rPr>
                <w:rFonts w:hint="eastAsia" w:ascii="楷体_GB2312" w:hAnsi="楷体_GB2312" w:eastAsia="楷体_GB2312" w:cs="楷体_GB2312"/>
                <w:color w:val="auto"/>
                <w:kern w:val="0"/>
                <w:szCs w:val="21"/>
              </w:rPr>
              <w:t>拒不配合行政机关查处违法行为</w:t>
            </w:r>
            <w:r>
              <w:rPr>
                <w:rFonts w:hint="eastAsia" w:ascii="楷体_GB2312" w:hAnsi="楷体_GB2312" w:eastAsia="楷体_GB2312" w:cs="楷体_GB2312"/>
                <w:color w:val="auto"/>
                <w:kern w:val="0"/>
                <w:szCs w:val="21"/>
                <w:lang w:eastAsia="zh-CN"/>
              </w:rPr>
              <w:t>的</w:t>
            </w:r>
            <w:r>
              <w:rPr>
                <w:rFonts w:hint="eastAsia" w:ascii="楷体_GB2312" w:hAnsi="楷体_GB2312" w:eastAsia="楷体_GB2312" w:cs="楷体_GB2312"/>
                <w:color w:val="auto"/>
                <w:kern w:val="0"/>
                <w:szCs w:val="21"/>
              </w:rPr>
              <w:t>；</w:t>
            </w:r>
            <w:r>
              <w:rPr>
                <w:rFonts w:hint="eastAsia" w:ascii="楷体_GB2312" w:hAnsi="楷体_GB2312" w:eastAsia="楷体_GB2312" w:cs="楷体_GB2312"/>
                <w:color w:val="auto"/>
                <w:kern w:val="0"/>
                <w:szCs w:val="21"/>
                <w:lang w:val="en-US" w:eastAsia="zh-CN"/>
              </w:rPr>
              <w:t>4.责令停止或纠正违法行为后，继续实施违法行为的；5</w:t>
            </w:r>
            <w:r>
              <w:rPr>
                <w:rFonts w:hint="eastAsia" w:ascii="楷体_GB2312" w:hAnsi="楷体_GB2312" w:eastAsia="楷体_GB2312" w:cs="楷体_GB2312"/>
                <w:color w:val="auto"/>
                <w:kern w:val="0"/>
                <w:szCs w:val="21"/>
              </w:rPr>
              <w:t>.危害后果严重</w:t>
            </w:r>
            <w:r>
              <w:rPr>
                <w:rFonts w:hint="eastAsia" w:ascii="楷体_GB2312" w:hAnsi="楷体_GB2312" w:eastAsia="楷体_GB2312" w:cs="楷体_GB2312"/>
                <w:color w:val="auto"/>
                <w:kern w:val="0"/>
                <w:szCs w:val="21"/>
                <w:lang w:eastAsia="zh-CN"/>
              </w:rPr>
              <w:t>的；</w:t>
            </w:r>
            <w:r>
              <w:rPr>
                <w:rFonts w:hint="eastAsia" w:ascii="楷体_GB2312" w:hAnsi="楷体_GB2312" w:eastAsia="楷体_GB2312" w:cs="楷体_GB2312"/>
                <w:color w:val="auto"/>
                <w:kern w:val="0"/>
                <w:szCs w:val="21"/>
                <w:lang w:val="en-US" w:eastAsia="zh-CN"/>
              </w:rPr>
              <w:t>6.法律、法规、规章规定其他应当从重处罚的</w:t>
            </w:r>
            <w:r>
              <w:rPr>
                <w:rFonts w:hint="eastAsia" w:ascii="楷体_GB2312" w:hAnsi="楷体_GB2312" w:eastAsia="楷体_GB2312" w:cs="楷体_GB2312"/>
                <w:color w:val="auto"/>
                <w:kern w:val="0"/>
                <w:szCs w:val="21"/>
              </w:rPr>
              <w:t>。</w:t>
            </w:r>
          </w:p>
        </w:tc>
        <w:tc>
          <w:tcPr>
            <w:tcW w:w="2290" w:type="dxa"/>
            <w:vAlign w:val="center"/>
          </w:tcPr>
          <w:p>
            <w:pPr>
              <w:autoSpaceDE w:val="0"/>
              <w:spacing w:line="32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责令停止违法行为或者责令改正，给予警告，并处10000元以上20000元以下罚款。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trPr>
        <w:tc>
          <w:tcPr>
            <w:tcW w:w="870" w:type="dxa"/>
            <w:vMerge w:val="restart"/>
            <w:vAlign w:val="center"/>
          </w:tcPr>
          <w:p>
            <w:pPr>
              <w:autoSpaceDE w:val="0"/>
              <w:spacing w:line="320" w:lineRule="exact"/>
              <w:jc w:val="center"/>
              <w:rPr>
                <w:rFonts w:hint="eastAsia" w:ascii="楷体_GB2312" w:hAnsi="楷体_GB2312" w:eastAsia="楷体_GB2312" w:cs="楷体_GB2312"/>
                <w:color w:val="auto"/>
                <w:szCs w:val="21"/>
                <w:lang w:eastAsia="zh-CN"/>
              </w:rPr>
            </w:pPr>
            <w:r>
              <w:rPr>
                <w:rFonts w:hint="eastAsia" w:ascii="楷体_GB2312" w:hAnsi="楷体_GB2312" w:eastAsia="楷体_GB2312" w:cs="楷体_GB2312"/>
                <w:color w:val="auto"/>
                <w:szCs w:val="21"/>
                <w:lang w:val="en-US" w:eastAsia="zh-CN"/>
              </w:rPr>
              <w:t>286</w:t>
            </w:r>
          </w:p>
        </w:tc>
        <w:tc>
          <w:tcPr>
            <w:tcW w:w="1425" w:type="dxa"/>
            <w:vMerge w:val="restart"/>
            <w:vAlign w:val="center"/>
          </w:tcPr>
          <w:p>
            <w:pPr>
              <w:widowControl/>
              <w:wordWrap/>
              <w:autoSpaceDN w:val="0"/>
              <w:adjustRightInd/>
              <w:snapToGrid/>
              <w:spacing w:line="360" w:lineRule="exact"/>
              <w:ind w:left="0" w:leftChars="0" w:right="0" w:firstLine="382" w:firstLineChars="200"/>
              <w:textAlignment w:val="auto"/>
              <w:rPr>
                <w:rFonts w:hint="default" w:ascii="Times New Roman" w:hAnsi="Times New Roman" w:eastAsia="方正仿宋_GB2312" w:cs="Times New Roman"/>
                <w:b/>
                <w:bCs/>
                <w:sz w:val="21"/>
                <w:szCs w:val="21"/>
              </w:rPr>
            </w:pPr>
            <w:r>
              <w:rPr>
                <w:rFonts w:hint="eastAsia" w:ascii="Times New Roman" w:hAnsi="Times New Roman" w:eastAsia="仿宋_GB2312" w:cs="Times New Roman"/>
                <w:b/>
                <w:bCs w:val="0"/>
                <w:spacing w:val="-10"/>
                <w:kern w:val="0"/>
                <w:sz w:val="21"/>
                <w:szCs w:val="21"/>
                <w:lang w:val="en-US" w:eastAsia="zh-CN"/>
              </w:rPr>
              <w:t>第17项</w:t>
            </w:r>
          </w:p>
          <w:p>
            <w:pPr>
              <w:autoSpaceDE w:val="0"/>
              <w:spacing w:line="320" w:lineRule="exact"/>
              <w:rPr>
                <w:rFonts w:hint="eastAsia" w:ascii="楷体_GB2312" w:hAnsi="楷体_GB2312" w:eastAsia="楷体_GB2312" w:cs="楷体_GB2312"/>
                <w:color w:val="auto"/>
                <w:szCs w:val="21"/>
              </w:rPr>
            </w:pPr>
            <w:r>
              <w:rPr>
                <w:rFonts w:hint="eastAsia" w:ascii="楷体_GB2312" w:hAnsi="楷体_GB2312" w:eastAsia="楷体_GB2312" w:cs="楷体_GB2312"/>
                <w:color w:val="auto"/>
                <w:kern w:val="0"/>
                <w:szCs w:val="21"/>
              </w:rPr>
              <w:t>播出机构未建立广告经营、审查、播出管理制度，对所播出的广告未进行审查</w:t>
            </w:r>
          </w:p>
        </w:tc>
        <w:tc>
          <w:tcPr>
            <w:tcW w:w="2250" w:type="dxa"/>
            <w:vMerge w:val="restart"/>
            <w:vAlign w:val="center"/>
          </w:tcPr>
          <w:p>
            <w:pPr>
              <w:autoSpaceDE w:val="0"/>
              <w:spacing w:line="320" w:lineRule="exact"/>
              <w:rPr>
                <w:rFonts w:hint="eastAsia" w:ascii="楷体_GB2312" w:hAnsi="楷体_GB2312" w:eastAsia="楷体_GB2312" w:cs="楷体_GB2312"/>
                <w:color w:val="auto"/>
                <w:szCs w:val="21"/>
              </w:rPr>
            </w:pPr>
            <w:r>
              <w:rPr>
                <w:rFonts w:hint="eastAsia" w:ascii="楷体_GB2312" w:hAnsi="楷体_GB2312" w:eastAsia="楷体_GB2312" w:cs="楷体_GB2312"/>
                <w:color w:val="auto"/>
                <w:kern w:val="0"/>
                <w:szCs w:val="21"/>
              </w:rPr>
              <w:t>《广播电视广告播出管理办法》第四十一条 违反本办法第十条、第十二条、第十八条、第十九条、第二十条、第二十三条至第二十七条、第三十三条、第三十五条、第三十六条的规定，或者违反本办法第二十一条规定替换、遮盖广告的，由县级以上人民政府广播影视行政部门责令停止违法行为或者责令改正，给予警告，可以并处二万元以下罚款。</w:t>
            </w:r>
          </w:p>
        </w:tc>
        <w:tc>
          <w:tcPr>
            <w:tcW w:w="1230" w:type="dxa"/>
            <w:vAlign w:val="center"/>
          </w:tcPr>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lang w:eastAsia="zh-CN"/>
              </w:rPr>
              <w:t>从轻处罚的</w:t>
            </w:r>
            <w:r>
              <w:rPr>
                <w:rFonts w:hint="eastAsia" w:ascii="楷体_GB2312" w:hAnsi="楷体_GB2312" w:eastAsia="楷体_GB2312" w:cs="楷体_GB2312"/>
                <w:color w:val="auto"/>
                <w:kern w:val="0"/>
                <w:szCs w:val="21"/>
              </w:rPr>
              <w:t>违法行为</w:t>
            </w:r>
          </w:p>
        </w:tc>
        <w:tc>
          <w:tcPr>
            <w:tcW w:w="5940" w:type="dxa"/>
            <w:vAlign w:val="center"/>
          </w:tcPr>
          <w:p>
            <w:pPr>
              <w:autoSpaceDE w:val="0"/>
              <w:spacing w:line="280" w:lineRule="exact"/>
              <w:jc w:val="both"/>
              <w:rPr>
                <w:rFonts w:hint="eastAsia" w:ascii="楷体_GB2312" w:hAnsi="楷体_GB2312" w:eastAsia="楷体_GB2312" w:cs="楷体_GB2312"/>
                <w:color w:val="auto"/>
                <w:kern w:val="0"/>
                <w:sz w:val="21"/>
                <w:szCs w:val="21"/>
                <w:lang w:val="en-US" w:eastAsia="zh-CN" w:bidi="ar-SA"/>
              </w:rPr>
            </w:pPr>
            <w:r>
              <w:rPr>
                <w:rFonts w:hint="eastAsia" w:ascii="楷体_GB2312" w:hAnsi="楷体_GB2312" w:eastAsia="楷体_GB2312" w:cs="楷体_GB2312"/>
                <w:color w:val="auto"/>
                <w:kern w:val="0"/>
                <w:szCs w:val="21"/>
                <w:lang w:eastAsia="zh-CN"/>
              </w:rPr>
              <w:t>具备下列情形之一：</w:t>
            </w:r>
            <w:r>
              <w:rPr>
                <w:rFonts w:hint="eastAsia" w:ascii="楷体_GB2312" w:hAnsi="楷体_GB2312" w:eastAsia="楷体_GB2312" w:cs="楷体_GB2312"/>
                <w:color w:val="auto"/>
                <w:kern w:val="0"/>
                <w:szCs w:val="21"/>
                <w:lang w:val="en-US" w:eastAsia="zh-CN"/>
              </w:rPr>
              <w:t>1.主动消除或者减轻违法行为危害后果的；2.受他人胁迫或者诱骗实施违法行为的；3.主动供述行政机关尚未掌握的违法行为的；4.配合行政机关查处违法行为有立功表现的；5.法律、法规、规章规定其他应当从轻处罚的。</w:t>
            </w:r>
          </w:p>
        </w:tc>
        <w:tc>
          <w:tcPr>
            <w:tcW w:w="2290" w:type="dxa"/>
            <w:vAlign w:val="center"/>
          </w:tcPr>
          <w:p>
            <w:pPr>
              <w:autoSpaceDE w:val="0"/>
              <w:spacing w:line="32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责令停止违法行为或者责令改正，给予警告。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trPr>
        <w:tc>
          <w:tcPr>
            <w:tcW w:w="870" w:type="dxa"/>
            <w:vMerge w:val="continue"/>
            <w:vAlign w:val="top"/>
          </w:tcPr>
          <w:p>
            <w:pPr>
              <w:autoSpaceDE w:val="0"/>
              <w:spacing w:line="320" w:lineRule="exact"/>
              <w:rPr>
                <w:rFonts w:hint="eastAsia" w:ascii="楷体_GB2312" w:hAnsi="楷体_GB2312" w:eastAsia="楷体_GB2312" w:cs="楷体_GB2312"/>
                <w:color w:val="auto"/>
                <w:szCs w:val="21"/>
              </w:rPr>
            </w:pPr>
          </w:p>
        </w:tc>
        <w:tc>
          <w:tcPr>
            <w:tcW w:w="1425" w:type="dxa"/>
            <w:vMerge w:val="continue"/>
            <w:vAlign w:val="top"/>
          </w:tcPr>
          <w:p>
            <w:pPr>
              <w:autoSpaceDE w:val="0"/>
              <w:spacing w:line="320" w:lineRule="exact"/>
              <w:rPr>
                <w:rFonts w:hint="eastAsia" w:ascii="楷体_GB2312" w:hAnsi="楷体_GB2312" w:eastAsia="楷体_GB2312" w:cs="楷体_GB2312"/>
                <w:color w:val="auto"/>
                <w:szCs w:val="21"/>
              </w:rPr>
            </w:pPr>
          </w:p>
        </w:tc>
        <w:tc>
          <w:tcPr>
            <w:tcW w:w="2250" w:type="dxa"/>
            <w:vMerge w:val="continue"/>
            <w:vAlign w:val="top"/>
          </w:tcPr>
          <w:p>
            <w:pPr>
              <w:autoSpaceDE w:val="0"/>
              <w:spacing w:line="320" w:lineRule="exact"/>
              <w:rPr>
                <w:rFonts w:hint="eastAsia" w:ascii="楷体_GB2312" w:hAnsi="楷体_GB2312" w:eastAsia="楷体_GB2312" w:cs="楷体_GB2312"/>
                <w:color w:val="auto"/>
                <w:szCs w:val="21"/>
              </w:rPr>
            </w:pPr>
          </w:p>
        </w:tc>
        <w:tc>
          <w:tcPr>
            <w:tcW w:w="1230" w:type="dxa"/>
            <w:vAlign w:val="center"/>
          </w:tcPr>
          <w:p>
            <w:pPr>
              <w:autoSpaceDE w:val="0"/>
              <w:spacing w:line="280" w:lineRule="exact"/>
              <w:jc w:val="center"/>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一般</w:t>
            </w:r>
          </w:p>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rPr>
              <w:t>违法行为</w:t>
            </w:r>
          </w:p>
        </w:tc>
        <w:tc>
          <w:tcPr>
            <w:tcW w:w="5940" w:type="dxa"/>
            <w:vAlign w:val="center"/>
          </w:tcPr>
          <w:p>
            <w:pPr>
              <w:autoSpaceDE w:val="0"/>
              <w:spacing w:line="280" w:lineRule="exact"/>
              <w:jc w:val="both"/>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szCs w:val="21"/>
                <w:lang w:val="en-US" w:eastAsia="zh-CN"/>
              </w:rPr>
              <w:t>违法行为不符合法律、法规、规章以及本标准规定的不予处罚、减轻处罚、从轻处罚和从重处罚</w:t>
            </w:r>
            <w:r>
              <w:rPr>
                <w:rFonts w:hint="eastAsia" w:ascii="楷体_GB2312" w:hAnsi="楷体_GB2312" w:eastAsia="楷体_GB2312" w:cs="楷体_GB2312"/>
                <w:color w:val="auto"/>
                <w:szCs w:val="21"/>
                <w:lang w:eastAsia="zh-CN"/>
              </w:rPr>
              <w:t>情形的。</w:t>
            </w:r>
          </w:p>
        </w:tc>
        <w:tc>
          <w:tcPr>
            <w:tcW w:w="2290" w:type="dxa"/>
            <w:vAlign w:val="center"/>
          </w:tcPr>
          <w:p>
            <w:pPr>
              <w:autoSpaceDE w:val="0"/>
              <w:spacing w:line="32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责令停止违法行为或者责令改正，给予警告，并处10000元以下罚款。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trPr>
        <w:tc>
          <w:tcPr>
            <w:tcW w:w="870" w:type="dxa"/>
            <w:vMerge w:val="continue"/>
            <w:vAlign w:val="top"/>
          </w:tcPr>
          <w:p>
            <w:pPr>
              <w:autoSpaceDE w:val="0"/>
              <w:spacing w:line="320" w:lineRule="exact"/>
              <w:rPr>
                <w:rFonts w:hint="eastAsia" w:ascii="楷体_GB2312" w:hAnsi="楷体_GB2312" w:eastAsia="楷体_GB2312" w:cs="楷体_GB2312"/>
                <w:color w:val="auto"/>
                <w:szCs w:val="21"/>
              </w:rPr>
            </w:pPr>
          </w:p>
        </w:tc>
        <w:tc>
          <w:tcPr>
            <w:tcW w:w="1425" w:type="dxa"/>
            <w:vMerge w:val="continue"/>
            <w:vAlign w:val="top"/>
          </w:tcPr>
          <w:p>
            <w:pPr>
              <w:autoSpaceDE w:val="0"/>
              <w:spacing w:line="320" w:lineRule="exact"/>
              <w:rPr>
                <w:rFonts w:hint="eastAsia" w:ascii="楷体_GB2312" w:hAnsi="楷体_GB2312" w:eastAsia="楷体_GB2312" w:cs="楷体_GB2312"/>
                <w:color w:val="auto"/>
                <w:szCs w:val="21"/>
              </w:rPr>
            </w:pPr>
          </w:p>
        </w:tc>
        <w:tc>
          <w:tcPr>
            <w:tcW w:w="2250" w:type="dxa"/>
            <w:vMerge w:val="continue"/>
            <w:vAlign w:val="top"/>
          </w:tcPr>
          <w:p>
            <w:pPr>
              <w:autoSpaceDE w:val="0"/>
              <w:spacing w:line="320" w:lineRule="exact"/>
              <w:rPr>
                <w:rFonts w:hint="eastAsia" w:ascii="楷体_GB2312" w:hAnsi="楷体_GB2312" w:eastAsia="楷体_GB2312" w:cs="楷体_GB2312"/>
                <w:color w:val="auto"/>
                <w:szCs w:val="21"/>
              </w:rPr>
            </w:pPr>
          </w:p>
        </w:tc>
        <w:tc>
          <w:tcPr>
            <w:tcW w:w="1230" w:type="dxa"/>
            <w:vAlign w:val="center"/>
          </w:tcPr>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lang w:eastAsia="zh-CN"/>
              </w:rPr>
              <w:t>从重处罚的</w:t>
            </w:r>
            <w:r>
              <w:rPr>
                <w:rFonts w:hint="eastAsia" w:ascii="楷体_GB2312" w:hAnsi="楷体_GB2312" w:eastAsia="楷体_GB2312" w:cs="楷体_GB2312"/>
                <w:color w:val="auto"/>
                <w:kern w:val="0"/>
                <w:szCs w:val="21"/>
              </w:rPr>
              <w:t>违法行为</w:t>
            </w:r>
          </w:p>
        </w:tc>
        <w:tc>
          <w:tcPr>
            <w:tcW w:w="5940" w:type="dxa"/>
            <w:vAlign w:val="center"/>
          </w:tcPr>
          <w:p>
            <w:pPr>
              <w:autoSpaceDE w:val="0"/>
              <w:spacing w:line="280" w:lineRule="exact"/>
              <w:jc w:val="both"/>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rPr>
              <w:t>具备下列情形之一：1.</w:t>
            </w:r>
            <w:r>
              <w:rPr>
                <w:rFonts w:hint="eastAsia" w:ascii="楷体_GB2312" w:hAnsi="楷体_GB2312" w:eastAsia="楷体_GB2312" w:cs="楷体_GB2312"/>
                <w:color w:val="auto"/>
                <w:kern w:val="0"/>
                <w:szCs w:val="21"/>
                <w:lang w:eastAsia="zh-CN"/>
              </w:rPr>
              <w:t>因实施违法行为被行政处罚后，</w:t>
            </w:r>
            <w:r>
              <w:rPr>
                <w:rFonts w:hint="eastAsia" w:ascii="楷体_GB2312" w:hAnsi="楷体_GB2312" w:eastAsia="楷体_GB2312" w:cs="楷体_GB2312"/>
                <w:color w:val="auto"/>
                <w:kern w:val="0"/>
                <w:szCs w:val="21"/>
                <w:lang w:val="en-US" w:eastAsia="zh-CN"/>
              </w:rPr>
              <w:t>2年内</w:t>
            </w:r>
            <w:r>
              <w:rPr>
                <w:rFonts w:hint="eastAsia" w:ascii="楷体_GB2312" w:hAnsi="楷体_GB2312" w:eastAsia="楷体_GB2312" w:cs="楷体_GB2312"/>
                <w:color w:val="auto"/>
                <w:kern w:val="0"/>
                <w:szCs w:val="21"/>
                <w:lang w:eastAsia="zh-CN"/>
              </w:rPr>
              <w:t>再次实施相同违法行为的</w:t>
            </w:r>
            <w:r>
              <w:rPr>
                <w:rFonts w:hint="eastAsia" w:ascii="楷体_GB2312" w:hAnsi="楷体_GB2312" w:eastAsia="楷体_GB2312" w:cs="楷体_GB2312"/>
                <w:color w:val="auto"/>
                <w:kern w:val="0"/>
                <w:szCs w:val="21"/>
              </w:rPr>
              <w:t>；2.</w:t>
            </w:r>
            <w:r>
              <w:rPr>
                <w:rFonts w:hint="eastAsia" w:ascii="楷体_GB2312" w:hAnsi="楷体_GB2312" w:eastAsia="楷体_GB2312" w:cs="楷体_GB2312"/>
                <w:color w:val="auto"/>
                <w:kern w:val="0"/>
                <w:szCs w:val="21"/>
                <w:lang w:val="en-US" w:eastAsia="zh-CN"/>
              </w:rPr>
              <w:t>伪造、变造、毁灭、隐匿证据，隐瞒违法事实的；3.</w:t>
            </w:r>
            <w:r>
              <w:rPr>
                <w:rFonts w:hint="eastAsia" w:ascii="楷体_GB2312" w:hAnsi="楷体_GB2312" w:eastAsia="楷体_GB2312" w:cs="楷体_GB2312"/>
                <w:color w:val="auto"/>
                <w:kern w:val="0"/>
                <w:szCs w:val="21"/>
              </w:rPr>
              <w:t>拒不配合行政机关查处违法行为</w:t>
            </w:r>
            <w:r>
              <w:rPr>
                <w:rFonts w:hint="eastAsia" w:ascii="楷体_GB2312" w:hAnsi="楷体_GB2312" w:eastAsia="楷体_GB2312" w:cs="楷体_GB2312"/>
                <w:color w:val="auto"/>
                <w:kern w:val="0"/>
                <w:szCs w:val="21"/>
                <w:lang w:eastAsia="zh-CN"/>
              </w:rPr>
              <w:t>的</w:t>
            </w:r>
            <w:r>
              <w:rPr>
                <w:rFonts w:hint="eastAsia" w:ascii="楷体_GB2312" w:hAnsi="楷体_GB2312" w:eastAsia="楷体_GB2312" w:cs="楷体_GB2312"/>
                <w:color w:val="auto"/>
                <w:kern w:val="0"/>
                <w:szCs w:val="21"/>
              </w:rPr>
              <w:t>；</w:t>
            </w:r>
            <w:r>
              <w:rPr>
                <w:rFonts w:hint="eastAsia" w:ascii="楷体_GB2312" w:hAnsi="楷体_GB2312" w:eastAsia="楷体_GB2312" w:cs="楷体_GB2312"/>
                <w:color w:val="auto"/>
                <w:kern w:val="0"/>
                <w:szCs w:val="21"/>
                <w:lang w:val="en-US" w:eastAsia="zh-CN"/>
              </w:rPr>
              <w:t>4.责令停止或纠正违法行为后，继续实施违法行为的；5</w:t>
            </w:r>
            <w:r>
              <w:rPr>
                <w:rFonts w:hint="eastAsia" w:ascii="楷体_GB2312" w:hAnsi="楷体_GB2312" w:eastAsia="楷体_GB2312" w:cs="楷体_GB2312"/>
                <w:color w:val="auto"/>
                <w:kern w:val="0"/>
                <w:szCs w:val="21"/>
              </w:rPr>
              <w:t>.危害后果严重</w:t>
            </w:r>
            <w:r>
              <w:rPr>
                <w:rFonts w:hint="eastAsia" w:ascii="楷体_GB2312" w:hAnsi="楷体_GB2312" w:eastAsia="楷体_GB2312" w:cs="楷体_GB2312"/>
                <w:color w:val="auto"/>
                <w:kern w:val="0"/>
                <w:szCs w:val="21"/>
                <w:lang w:eastAsia="zh-CN"/>
              </w:rPr>
              <w:t>的；</w:t>
            </w:r>
            <w:r>
              <w:rPr>
                <w:rFonts w:hint="eastAsia" w:ascii="楷体_GB2312" w:hAnsi="楷体_GB2312" w:eastAsia="楷体_GB2312" w:cs="楷体_GB2312"/>
                <w:color w:val="auto"/>
                <w:kern w:val="0"/>
                <w:szCs w:val="21"/>
                <w:lang w:val="en-US" w:eastAsia="zh-CN"/>
              </w:rPr>
              <w:t>6.法律、法规、规章规定其他应当从重处罚的</w:t>
            </w:r>
            <w:r>
              <w:rPr>
                <w:rFonts w:hint="eastAsia" w:ascii="楷体_GB2312" w:hAnsi="楷体_GB2312" w:eastAsia="楷体_GB2312" w:cs="楷体_GB2312"/>
                <w:color w:val="auto"/>
                <w:kern w:val="0"/>
                <w:szCs w:val="21"/>
              </w:rPr>
              <w:t>。</w:t>
            </w:r>
          </w:p>
        </w:tc>
        <w:tc>
          <w:tcPr>
            <w:tcW w:w="2290" w:type="dxa"/>
            <w:vAlign w:val="center"/>
          </w:tcPr>
          <w:p>
            <w:pPr>
              <w:autoSpaceDE w:val="0"/>
              <w:spacing w:line="32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责令停止违法行为或者责令改正，给予警告，并处10000元以上20000元以下罚款。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trPr>
        <w:tc>
          <w:tcPr>
            <w:tcW w:w="870" w:type="dxa"/>
            <w:vMerge w:val="restart"/>
            <w:vAlign w:val="center"/>
          </w:tcPr>
          <w:p>
            <w:pPr>
              <w:autoSpaceDE w:val="0"/>
              <w:spacing w:line="320" w:lineRule="exact"/>
              <w:jc w:val="center"/>
              <w:rPr>
                <w:rFonts w:hint="eastAsia" w:ascii="楷体_GB2312" w:hAnsi="楷体_GB2312" w:eastAsia="楷体_GB2312" w:cs="楷体_GB2312"/>
                <w:color w:val="auto"/>
                <w:szCs w:val="21"/>
                <w:lang w:eastAsia="zh-CN"/>
              </w:rPr>
            </w:pPr>
            <w:r>
              <w:rPr>
                <w:rFonts w:hint="eastAsia" w:ascii="楷体_GB2312" w:hAnsi="楷体_GB2312" w:eastAsia="楷体_GB2312" w:cs="楷体_GB2312"/>
                <w:color w:val="auto"/>
                <w:szCs w:val="21"/>
                <w:lang w:val="en-US" w:eastAsia="zh-CN"/>
              </w:rPr>
              <w:t>287</w:t>
            </w:r>
          </w:p>
        </w:tc>
        <w:tc>
          <w:tcPr>
            <w:tcW w:w="1425" w:type="dxa"/>
            <w:vMerge w:val="restart"/>
            <w:vAlign w:val="center"/>
          </w:tcPr>
          <w:p>
            <w:pPr>
              <w:widowControl/>
              <w:wordWrap/>
              <w:autoSpaceDN w:val="0"/>
              <w:adjustRightInd/>
              <w:snapToGrid/>
              <w:spacing w:line="360" w:lineRule="exact"/>
              <w:ind w:left="0" w:leftChars="0" w:right="0" w:firstLine="382" w:firstLineChars="200"/>
              <w:textAlignment w:val="auto"/>
              <w:rPr>
                <w:rFonts w:hint="default" w:ascii="Times New Roman" w:hAnsi="Times New Roman" w:eastAsia="方正仿宋_GB2312" w:cs="Times New Roman"/>
                <w:b/>
                <w:bCs/>
                <w:sz w:val="21"/>
                <w:szCs w:val="21"/>
              </w:rPr>
            </w:pPr>
            <w:r>
              <w:rPr>
                <w:rFonts w:hint="eastAsia" w:ascii="Times New Roman" w:hAnsi="Times New Roman" w:eastAsia="仿宋_GB2312" w:cs="Times New Roman"/>
                <w:b/>
                <w:bCs w:val="0"/>
                <w:spacing w:val="-10"/>
                <w:kern w:val="0"/>
                <w:sz w:val="21"/>
                <w:szCs w:val="21"/>
                <w:lang w:val="en-US" w:eastAsia="zh-CN"/>
              </w:rPr>
              <w:t>第18项</w:t>
            </w:r>
          </w:p>
          <w:p>
            <w:pPr>
              <w:autoSpaceDE w:val="0"/>
              <w:spacing w:line="32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播出未经审批、材料不全或者与审批通过的内容不一致的商业广告的</w:t>
            </w:r>
          </w:p>
        </w:tc>
        <w:tc>
          <w:tcPr>
            <w:tcW w:w="2250" w:type="dxa"/>
            <w:vMerge w:val="restart"/>
            <w:vAlign w:val="center"/>
          </w:tcPr>
          <w:p>
            <w:pPr>
              <w:autoSpaceDE w:val="0"/>
              <w:spacing w:line="32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《广播电视广告播出管理办法》第四十一条 违反本办法第十条、第十二条、第十八条、第十九条、第二十条、第二十三条至第二十七条、第三十三条、第三十五条、第三十六条的规定，或者违反本办法第二十一条规定替换、遮盖广告的，由县级以上人民政府广播影视行政部门责令停止违法行为或者责令改正，给予警告，可以并处二万元以下罚款。</w:t>
            </w:r>
          </w:p>
        </w:tc>
        <w:tc>
          <w:tcPr>
            <w:tcW w:w="1230" w:type="dxa"/>
            <w:vAlign w:val="center"/>
          </w:tcPr>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lang w:eastAsia="zh-CN"/>
              </w:rPr>
              <w:t>从轻处罚的</w:t>
            </w:r>
            <w:r>
              <w:rPr>
                <w:rFonts w:hint="eastAsia" w:ascii="楷体_GB2312" w:hAnsi="楷体_GB2312" w:eastAsia="楷体_GB2312" w:cs="楷体_GB2312"/>
                <w:color w:val="auto"/>
                <w:kern w:val="0"/>
                <w:szCs w:val="21"/>
              </w:rPr>
              <w:t>违法行为</w:t>
            </w:r>
          </w:p>
        </w:tc>
        <w:tc>
          <w:tcPr>
            <w:tcW w:w="5940" w:type="dxa"/>
            <w:vAlign w:val="center"/>
          </w:tcPr>
          <w:p>
            <w:pPr>
              <w:autoSpaceDE w:val="0"/>
              <w:spacing w:line="280" w:lineRule="exact"/>
              <w:jc w:val="both"/>
              <w:rPr>
                <w:rFonts w:hint="eastAsia" w:ascii="楷体_GB2312" w:hAnsi="楷体_GB2312" w:eastAsia="楷体_GB2312" w:cs="楷体_GB2312"/>
                <w:color w:val="auto"/>
                <w:kern w:val="0"/>
                <w:sz w:val="21"/>
                <w:szCs w:val="21"/>
                <w:lang w:val="en-US" w:eastAsia="zh-CN" w:bidi="ar-SA"/>
              </w:rPr>
            </w:pPr>
            <w:r>
              <w:rPr>
                <w:rFonts w:hint="eastAsia" w:ascii="楷体_GB2312" w:hAnsi="楷体_GB2312" w:eastAsia="楷体_GB2312" w:cs="楷体_GB2312"/>
                <w:color w:val="auto"/>
                <w:kern w:val="0"/>
                <w:szCs w:val="21"/>
                <w:lang w:eastAsia="zh-CN"/>
              </w:rPr>
              <w:t>具备下列情形之一：</w:t>
            </w:r>
            <w:r>
              <w:rPr>
                <w:rFonts w:hint="eastAsia" w:ascii="楷体_GB2312" w:hAnsi="楷体_GB2312" w:eastAsia="楷体_GB2312" w:cs="楷体_GB2312"/>
                <w:color w:val="auto"/>
                <w:kern w:val="0"/>
                <w:szCs w:val="21"/>
                <w:lang w:val="en-US" w:eastAsia="zh-CN"/>
              </w:rPr>
              <w:t>1.主动消除或者减轻违法行为危害后果的；2.受他人胁迫或者诱骗实施违法行为的；3.主动供述行政机关尚未掌握的违法行为的；4.配合行政机关查处违法行为有立功表现的；5.法律、法规、规章规定其他应当从轻处罚的。</w:t>
            </w:r>
          </w:p>
        </w:tc>
        <w:tc>
          <w:tcPr>
            <w:tcW w:w="2290" w:type="dxa"/>
            <w:vAlign w:val="center"/>
          </w:tcPr>
          <w:p>
            <w:pPr>
              <w:autoSpaceDE w:val="0"/>
              <w:spacing w:line="32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责令停止违法行为或者责令改正，给予警告。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trPr>
        <w:tc>
          <w:tcPr>
            <w:tcW w:w="870" w:type="dxa"/>
            <w:vMerge w:val="continue"/>
            <w:vAlign w:val="center"/>
          </w:tcPr>
          <w:p>
            <w:pPr>
              <w:autoSpaceDE w:val="0"/>
              <w:spacing w:line="320" w:lineRule="exact"/>
              <w:jc w:val="center"/>
              <w:rPr>
                <w:rFonts w:hint="eastAsia" w:ascii="楷体_GB2312" w:hAnsi="楷体_GB2312" w:eastAsia="楷体_GB2312" w:cs="楷体_GB2312"/>
                <w:color w:val="auto"/>
                <w:szCs w:val="21"/>
              </w:rPr>
            </w:pPr>
          </w:p>
        </w:tc>
        <w:tc>
          <w:tcPr>
            <w:tcW w:w="1425" w:type="dxa"/>
            <w:vMerge w:val="continue"/>
            <w:vAlign w:val="top"/>
          </w:tcPr>
          <w:p>
            <w:pPr>
              <w:autoSpaceDE w:val="0"/>
              <w:spacing w:line="320" w:lineRule="exact"/>
              <w:rPr>
                <w:rFonts w:hint="eastAsia" w:ascii="楷体_GB2312" w:hAnsi="楷体_GB2312" w:eastAsia="楷体_GB2312" w:cs="楷体_GB2312"/>
                <w:color w:val="auto"/>
                <w:kern w:val="0"/>
                <w:szCs w:val="21"/>
              </w:rPr>
            </w:pPr>
          </w:p>
        </w:tc>
        <w:tc>
          <w:tcPr>
            <w:tcW w:w="2250" w:type="dxa"/>
            <w:vMerge w:val="continue"/>
            <w:vAlign w:val="top"/>
          </w:tcPr>
          <w:p>
            <w:pPr>
              <w:autoSpaceDE w:val="0"/>
              <w:spacing w:line="320" w:lineRule="exact"/>
              <w:rPr>
                <w:rFonts w:hint="eastAsia" w:ascii="楷体_GB2312" w:hAnsi="楷体_GB2312" w:eastAsia="楷体_GB2312" w:cs="楷体_GB2312"/>
                <w:color w:val="auto"/>
                <w:kern w:val="0"/>
                <w:szCs w:val="21"/>
              </w:rPr>
            </w:pPr>
          </w:p>
        </w:tc>
        <w:tc>
          <w:tcPr>
            <w:tcW w:w="1230" w:type="dxa"/>
            <w:vAlign w:val="center"/>
          </w:tcPr>
          <w:p>
            <w:pPr>
              <w:autoSpaceDE w:val="0"/>
              <w:spacing w:line="280" w:lineRule="exact"/>
              <w:jc w:val="center"/>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一般</w:t>
            </w:r>
          </w:p>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rPr>
              <w:t>违法行为</w:t>
            </w:r>
          </w:p>
        </w:tc>
        <w:tc>
          <w:tcPr>
            <w:tcW w:w="5940" w:type="dxa"/>
            <w:vAlign w:val="center"/>
          </w:tcPr>
          <w:p>
            <w:pPr>
              <w:autoSpaceDE w:val="0"/>
              <w:spacing w:line="280" w:lineRule="exact"/>
              <w:jc w:val="both"/>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szCs w:val="21"/>
                <w:lang w:val="en-US" w:eastAsia="zh-CN"/>
              </w:rPr>
              <w:t>违法行为不符合法律、法规、规章以及本标准规定的不予处罚、减轻处罚、从轻处罚和从重处罚</w:t>
            </w:r>
            <w:r>
              <w:rPr>
                <w:rFonts w:hint="eastAsia" w:ascii="楷体_GB2312" w:hAnsi="楷体_GB2312" w:eastAsia="楷体_GB2312" w:cs="楷体_GB2312"/>
                <w:color w:val="auto"/>
                <w:szCs w:val="21"/>
                <w:lang w:eastAsia="zh-CN"/>
              </w:rPr>
              <w:t>情形的。</w:t>
            </w:r>
          </w:p>
        </w:tc>
        <w:tc>
          <w:tcPr>
            <w:tcW w:w="2290" w:type="dxa"/>
            <w:vAlign w:val="center"/>
          </w:tcPr>
          <w:p>
            <w:pPr>
              <w:autoSpaceDE w:val="0"/>
              <w:spacing w:line="32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责令停止违法行为或者责令改正，给予警告，并处10000元以下罚款。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trPr>
        <w:tc>
          <w:tcPr>
            <w:tcW w:w="870" w:type="dxa"/>
            <w:vMerge w:val="continue"/>
            <w:vAlign w:val="center"/>
          </w:tcPr>
          <w:p>
            <w:pPr>
              <w:autoSpaceDE w:val="0"/>
              <w:spacing w:line="320" w:lineRule="exact"/>
              <w:jc w:val="center"/>
              <w:rPr>
                <w:rFonts w:hint="eastAsia" w:ascii="楷体_GB2312" w:hAnsi="楷体_GB2312" w:eastAsia="楷体_GB2312" w:cs="楷体_GB2312"/>
                <w:color w:val="auto"/>
                <w:szCs w:val="21"/>
              </w:rPr>
            </w:pPr>
          </w:p>
        </w:tc>
        <w:tc>
          <w:tcPr>
            <w:tcW w:w="1425" w:type="dxa"/>
            <w:vMerge w:val="continue"/>
            <w:vAlign w:val="top"/>
          </w:tcPr>
          <w:p>
            <w:pPr>
              <w:autoSpaceDE w:val="0"/>
              <w:spacing w:line="320" w:lineRule="exact"/>
              <w:rPr>
                <w:rFonts w:hint="eastAsia" w:ascii="楷体_GB2312" w:hAnsi="楷体_GB2312" w:eastAsia="楷体_GB2312" w:cs="楷体_GB2312"/>
                <w:color w:val="auto"/>
                <w:kern w:val="0"/>
                <w:szCs w:val="21"/>
              </w:rPr>
            </w:pPr>
          </w:p>
        </w:tc>
        <w:tc>
          <w:tcPr>
            <w:tcW w:w="2250" w:type="dxa"/>
            <w:vMerge w:val="continue"/>
            <w:vAlign w:val="top"/>
          </w:tcPr>
          <w:p>
            <w:pPr>
              <w:autoSpaceDE w:val="0"/>
              <w:spacing w:line="320" w:lineRule="exact"/>
              <w:rPr>
                <w:rFonts w:hint="eastAsia" w:ascii="楷体_GB2312" w:hAnsi="楷体_GB2312" w:eastAsia="楷体_GB2312" w:cs="楷体_GB2312"/>
                <w:color w:val="auto"/>
                <w:kern w:val="0"/>
                <w:szCs w:val="21"/>
              </w:rPr>
            </w:pPr>
          </w:p>
        </w:tc>
        <w:tc>
          <w:tcPr>
            <w:tcW w:w="1230" w:type="dxa"/>
            <w:vAlign w:val="center"/>
          </w:tcPr>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lang w:eastAsia="zh-CN"/>
              </w:rPr>
              <w:t>从重处罚的</w:t>
            </w:r>
            <w:r>
              <w:rPr>
                <w:rFonts w:hint="eastAsia" w:ascii="楷体_GB2312" w:hAnsi="楷体_GB2312" w:eastAsia="楷体_GB2312" w:cs="楷体_GB2312"/>
                <w:color w:val="auto"/>
                <w:kern w:val="0"/>
                <w:szCs w:val="21"/>
              </w:rPr>
              <w:t>违法行为</w:t>
            </w:r>
          </w:p>
        </w:tc>
        <w:tc>
          <w:tcPr>
            <w:tcW w:w="5940" w:type="dxa"/>
            <w:vAlign w:val="center"/>
          </w:tcPr>
          <w:p>
            <w:pPr>
              <w:autoSpaceDE w:val="0"/>
              <w:spacing w:line="280" w:lineRule="exact"/>
              <w:jc w:val="both"/>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rPr>
              <w:t>具备下列情形之一：1.</w:t>
            </w:r>
            <w:r>
              <w:rPr>
                <w:rFonts w:hint="eastAsia" w:ascii="楷体_GB2312" w:hAnsi="楷体_GB2312" w:eastAsia="楷体_GB2312" w:cs="楷体_GB2312"/>
                <w:color w:val="auto"/>
                <w:kern w:val="0"/>
                <w:szCs w:val="21"/>
                <w:lang w:eastAsia="zh-CN"/>
              </w:rPr>
              <w:t>因实施违法行为被行政处罚后，</w:t>
            </w:r>
            <w:r>
              <w:rPr>
                <w:rFonts w:hint="eastAsia" w:ascii="楷体_GB2312" w:hAnsi="楷体_GB2312" w:eastAsia="楷体_GB2312" w:cs="楷体_GB2312"/>
                <w:color w:val="auto"/>
                <w:kern w:val="0"/>
                <w:szCs w:val="21"/>
                <w:lang w:val="en-US" w:eastAsia="zh-CN"/>
              </w:rPr>
              <w:t>2年内</w:t>
            </w:r>
            <w:r>
              <w:rPr>
                <w:rFonts w:hint="eastAsia" w:ascii="楷体_GB2312" w:hAnsi="楷体_GB2312" w:eastAsia="楷体_GB2312" w:cs="楷体_GB2312"/>
                <w:color w:val="auto"/>
                <w:kern w:val="0"/>
                <w:szCs w:val="21"/>
                <w:lang w:eastAsia="zh-CN"/>
              </w:rPr>
              <w:t>再次实施相同违法行为的</w:t>
            </w:r>
            <w:r>
              <w:rPr>
                <w:rFonts w:hint="eastAsia" w:ascii="楷体_GB2312" w:hAnsi="楷体_GB2312" w:eastAsia="楷体_GB2312" w:cs="楷体_GB2312"/>
                <w:color w:val="auto"/>
                <w:kern w:val="0"/>
                <w:szCs w:val="21"/>
              </w:rPr>
              <w:t>；2.</w:t>
            </w:r>
            <w:r>
              <w:rPr>
                <w:rFonts w:hint="eastAsia" w:ascii="楷体_GB2312" w:hAnsi="楷体_GB2312" w:eastAsia="楷体_GB2312" w:cs="楷体_GB2312"/>
                <w:color w:val="auto"/>
                <w:kern w:val="0"/>
                <w:szCs w:val="21"/>
                <w:lang w:val="en-US" w:eastAsia="zh-CN"/>
              </w:rPr>
              <w:t>伪造、变造、毁灭、隐匿证据，隐瞒违法事实的；3.</w:t>
            </w:r>
            <w:r>
              <w:rPr>
                <w:rFonts w:hint="eastAsia" w:ascii="楷体_GB2312" w:hAnsi="楷体_GB2312" w:eastAsia="楷体_GB2312" w:cs="楷体_GB2312"/>
                <w:color w:val="auto"/>
                <w:kern w:val="0"/>
                <w:szCs w:val="21"/>
              </w:rPr>
              <w:t>拒不配合行政机关查处违法行为</w:t>
            </w:r>
            <w:r>
              <w:rPr>
                <w:rFonts w:hint="eastAsia" w:ascii="楷体_GB2312" w:hAnsi="楷体_GB2312" w:eastAsia="楷体_GB2312" w:cs="楷体_GB2312"/>
                <w:color w:val="auto"/>
                <w:kern w:val="0"/>
                <w:szCs w:val="21"/>
                <w:lang w:eastAsia="zh-CN"/>
              </w:rPr>
              <w:t>的</w:t>
            </w:r>
            <w:r>
              <w:rPr>
                <w:rFonts w:hint="eastAsia" w:ascii="楷体_GB2312" w:hAnsi="楷体_GB2312" w:eastAsia="楷体_GB2312" w:cs="楷体_GB2312"/>
                <w:color w:val="auto"/>
                <w:kern w:val="0"/>
                <w:szCs w:val="21"/>
              </w:rPr>
              <w:t>；</w:t>
            </w:r>
            <w:r>
              <w:rPr>
                <w:rFonts w:hint="eastAsia" w:ascii="楷体_GB2312" w:hAnsi="楷体_GB2312" w:eastAsia="楷体_GB2312" w:cs="楷体_GB2312"/>
                <w:color w:val="auto"/>
                <w:kern w:val="0"/>
                <w:szCs w:val="21"/>
                <w:lang w:val="en-US" w:eastAsia="zh-CN"/>
              </w:rPr>
              <w:t>4.责令停止或纠正违法行为后，继续实施违法行为的；5</w:t>
            </w:r>
            <w:r>
              <w:rPr>
                <w:rFonts w:hint="eastAsia" w:ascii="楷体_GB2312" w:hAnsi="楷体_GB2312" w:eastAsia="楷体_GB2312" w:cs="楷体_GB2312"/>
                <w:color w:val="auto"/>
                <w:kern w:val="0"/>
                <w:szCs w:val="21"/>
              </w:rPr>
              <w:t>.危害后果严重</w:t>
            </w:r>
            <w:r>
              <w:rPr>
                <w:rFonts w:hint="eastAsia" w:ascii="楷体_GB2312" w:hAnsi="楷体_GB2312" w:eastAsia="楷体_GB2312" w:cs="楷体_GB2312"/>
                <w:color w:val="auto"/>
                <w:kern w:val="0"/>
                <w:szCs w:val="21"/>
                <w:lang w:eastAsia="zh-CN"/>
              </w:rPr>
              <w:t>的；</w:t>
            </w:r>
            <w:r>
              <w:rPr>
                <w:rFonts w:hint="eastAsia" w:ascii="楷体_GB2312" w:hAnsi="楷体_GB2312" w:eastAsia="楷体_GB2312" w:cs="楷体_GB2312"/>
                <w:color w:val="auto"/>
                <w:kern w:val="0"/>
                <w:szCs w:val="21"/>
                <w:lang w:val="en-US" w:eastAsia="zh-CN"/>
              </w:rPr>
              <w:t>6.法律、法规、规章规定其他应当从重处罚的</w:t>
            </w:r>
            <w:r>
              <w:rPr>
                <w:rFonts w:hint="eastAsia" w:ascii="楷体_GB2312" w:hAnsi="楷体_GB2312" w:eastAsia="楷体_GB2312" w:cs="楷体_GB2312"/>
                <w:color w:val="auto"/>
                <w:kern w:val="0"/>
                <w:szCs w:val="21"/>
              </w:rPr>
              <w:t>。</w:t>
            </w:r>
          </w:p>
        </w:tc>
        <w:tc>
          <w:tcPr>
            <w:tcW w:w="2290" w:type="dxa"/>
            <w:vAlign w:val="center"/>
          </w:tcPr>
          <w:p>
            <w:pPr>
              <w:autoSpaceDE w:val="0"/>
              <w:spacing w:line="32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责令停止违法行为或者责令改正，给予警告，并处10000元以上20000元以下罚款。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trPr>
        <w:tc>
          <w:tcPr>
            <w:tcW w:w="870" w:type="dxa"/>
            <w:vMerge w:val="restart"/>
            <w:vAlign w:val="center"/>
          </w:tcPr>
          <w:p>
            <w:pPr>
              <w:autoSpaceDE w:val="0"/>
              <w:spacing w:line="320" w:lineRule="exact"/>
              <w:jc w:val="center"/>
              <w:rPr>
                <w:rFonts w:hint="eastAsia" w:ascii="楷体_GB2312" w:hAnsi="楷体_GB2312" w:eastAsia="楷体_GB2312" w:cs="楷体_GB2312"/>
                <w:color w:val="auto"/>
                <w:szCs w:val="21"/>
                <w:lang w:eastAsia="zh-CN"/>
              </w:rPr>
            </w:pPr>
            <w:r>
              <w:rPr>
                <w:rFonts w:hint="eastAsia" w:ascii="楷体_GB2312" w:hAnsi="楷体_GB2312" w:eastAsia="楷体_GB2312" w:cs="楷体_GB2312"/>
                <w:color w:val="auto"/>
                <w:szCs w:val="21"/>
                <w:lang w:val="en-US" w:eastAsia="zh-CN"/>
              </w:rPr>
              <w:t>288</w:t>
            </w:r>
          </w:p>
        </w:tc>
        <w:tc>
          <w:tcPr>
            <w:tcW w:w="1425" w:type="dxa"/>
            <w:vMerge w:val="restart"/>
            <w:vAlign w:val="center"/>
          </w:tcPr>
          <w:p>
            <w:pPr>
              <w:widowControl/>
              <w:wordWrap/>
              <w:autoSpaceDN w:val="0"/>
              <w:adjustRightInd/>
              <w:snapToGrid/>
              <w:spacing w:line="360" w:lineRule="exact"/>
              <w:ind w:left="0" w:leftChars="0" w:right="0" w:firstLine="382" w:firstLineChars="200"/>
              <w:textAlignment w:val="auto"/>
              <w:rPr>
                <w:rFonts w:hint="default" w:ascii="Times New Roman" w:hAnsi="Times New Roman" w:eastAsia="方正仿宋_GB2312" w:cs="Times New Roman"/>
                <w:b/>
                <w:bCs/>
                <w:sz w:val="21"/>
                <w:szCs w:val="21"/>
              </w:rPr>
            </w:pPr>
            <w:r>
              <w:rPr>
                <w:rFonts w:hint="eastAsia" w:ascii="Times New Roman" w:hAnsi="Times New Roman" w:eastAsia="仿宋_GB2312" w:cs="Times New Roman"/>
                <w:b/>
                <w:bCs w:val="0"/>
                <w:spacing w:val="-10"/>
                <w:kern w:val="0"/>
                <w:sz w:val="21"/>
                <w:szCs w:val="21"/>
                <w:lang w:val="en-US" w:eastAsia="zh-CN"/>
              </w:rPr>
              <w:t>第19项</w:t>
            </w:r>
          </w:p>
          <w:p>
            <w:pPr>
              <w:autoSpaceDE w:val="0"/>
              <w:spacing w:line="32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制作和播出药品、医疗器械、医疗和健康资讯类广告时未核验嘉宾的医师执业证书、工作证、职称证明等相关证明文件，并未在广告中据实提示，聘请无有关专业资质的人员担当嘉宾</w:t>
            </w:r>
          </w:p>
        </w:tc>
        <w:tc>
          <w:tcPr>
            <w:tcW w:w="2250" w:type="dxa"/>
            <w:vMerge w:val="restart"/>
            <w:vAlign w:val="center"/>
          </w:tcPr>
          <w:p>
            <w:pPr>
              <w:autoSpaceDE w:val="0"/>
              <w:spacing w:line="32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《广播电视广告播出管理办法》第四十一条 违反本办法第十条、第十二条、第十八条、第十九条、第二十条、第二十三条至第二十七条、第三十三条、第三十五条、第三十六条的规定，或者违反本办法第二十一条规定替换、遮盖广告的，由县级以上人民政府广播影视行政部门责令停止违法行为或者责令改正，给予警告，可以并处二万元以下罚款。</w:t>
            </w:r>
          </w:p>
        </w:tc>
        <w:tc>
          <w:tcPr>
            <w:tcW w:w="1230" w:type="dxa"/>
            <w:vAlign w:val="center"/>
          </w:tcPr>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lang w:eastAsia="zh-CN"/>
              </w:rPr>
              <w:t>从轻处罚的</w:t>
            </w:r>
            <w:r>
              <w:rPr>
                <w:rFonts w:hint="eastAsia" w:ascii="楷体_GB2312" w:hAnsi="楷体_GB2312" w:eastAsia="楷体_GB2312" w:cs="楷体_GB2312"/>
                <w:color w:val="auto"/>
                <w:kern w:val="0"/>
                <w:szCs w:val="21"/>
              </w:rPr>
              <w:t>违法行为</w:t>
            </w:r>
          </w:p>
        </w:tc>
        <w:tc>
          <w:tcPr>
            <w:tcW w:w="5940" w:type="dxa"/>
            <w:vAlign w:val="center"/>
          </w:tcPr>
          <w:p>
            <w:pPr>
              <w:autoSpaceDE w:val="0"/>
              <w:spacing w:line="280" w:lineRule="exact"/>
              <w:jc w:val="both"/>
              <w:rPr>
                <w:rFonts w:hint="eastAsia" w:ascii="楷体_GB2312" w:hAnsi="楷体_GB2312" w:eastAsia="楷体_GB2312" w:cs="楷体_GB2312"/>
                <w:color w:val="auto"/>
                <w:kern w:val="0"/>
                <w:sz w:val="21"/>
                <w:szCs w:val="21"/>
                <w:lang w:val="en-US" w:eastAsia="zh-CN" w:bidi="ar-SA"/>
              </w:rPr>
            </w:pPr>
            <w:r>
              <w:rPr>
                <w:rFonts w:hint="eastAsia" w:ascii="楷体_GB2312" w:hAnsi="楷体_GB2312" w:eastAsia="楷体_GB2312" w:cs="楷体_GB2312"/>
                <w:color w:val="auto"/>
                <w:kern w:val="0"/>
                <w:szCs w:val="21"/>
                <w:lang w:eastAsia="zh-CN"/>
              </w:rPr>
              <w:t>具备下列情形之一：</w:t>
            </w:r>
            <w:r>
              <w:rPr>
                <w:rFonts w:hint="eastAsia" w:ascii="楷体_GB2312" w:hAnsi="楷体_GB2312" w:eastAsia="楷体_GB2312" w:cs="楷体_GB2312"/>
                <w:color w:val="auto"/>
                <w:kern w:val="0"/>
                <w:szCs w:val="21"/>
                <w:lang w:val="en-US" w:eastAsia="zh-CN"/>
              </w:rPr>
              <w:t>1.主动消除或者减轻违法行为危害后果的；2.受他人胁迫或者诱骗实施违法行为的；3.主动供述行政机关尚未掌握的违法行为的；4.配合行政机关查处违法行为有立功表现的；5.法律、法规、规章规定其他应当从轻处罚的。</w:t>
            </w:r>
          </w:p>
        </w:tc>
        <w:tc>
          <w:tcPr>
            <w:tcW w:w="2290" w:type="dxa"/>
            <w:vAlign w:val="center"/>
          </w:tcPr>
          <w:p>
            <w:pPr>
              <w:autoSpaceDE w:val="0"/>
              <w:spacing w:line="32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责令停止违法行为或者责令改正，给予警告。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trPr>
        <w:tc>
          <w:tcPr>
            <w:tcW w:w="870" w:type="dxa"/>
            <w:vMerge w:val="continue"/>
            <w:vAlign w:val="center"/>
          </w:tcPr>
          <w:p>
            <w:pPr>
              <w:autoSpaceDE w:val="0"/>
              <w:spacing w:line="320" w:lineRule="exact"/>
              <w:jc w:val="center"/>
              <w:rPr>
                <w:rFonts w:hint="eastAsia" w:ascii="楷体_GB2312" w:hAnsi="楷体_GB2312" w:eastAsia="楷体_GB2312" w:cs="楷体_GB2312"/>
                <w:color w:val="auto"/>
                <w:szCs w:val="21"/>
              </w:rPr>
            </w:pPr>
          </w:p>
        </w:tc>
        <w:tc>
          <w:tcPr>
            <w:tcW w:w="1425" w:type="dxa"/>
            <w:vMerge w:val="continue"/>
            <w:vAlign w:val="center"/>
          </w:tcPr>
          <w:p>
            <w:pPr>
              <w:autoSpaceDE w:val="0"/>
              <w:spacing w:line="320" w:lineRule="exact"/>
              <w:rPr>
                <w:rFonts w:hint="eastAsia" w:ascii="楷体_GB2312" w:hAnsi="楷体_GB2312" w:eastAsia="楷体_GB2312" w:cs="楷体_GB2312"/>
                <w:color w:val="auto"/>
                <w:kern w:val="0"/>
                <w:szCs w:val="21"/>
              </w:rPr>
            </w:pPr>
          </w:p>
        </w:tc>
        <w:tc>
          <w:tcPr>
            <w:tcW w:w="2250" w:type="dxa"/>
            <w:vMerge w:val="continue"/>
            <w:vAlign w:val="center"/>
          </w:tcPr>
          <w:p>
            <w:pPr>
              <w:autoSpaceDE w:val="0"/>
              <w:spacing w:line="320" w:lineRule="exact"/>
              <w:rPr>
                <w:rFonts w:hint="eastAsia" w:ascii="楷体_GB2312" w:hAnsi="楷体_GB2312" w:eastAsia="楷体_GB2312" w:cs="楷体_GB2312"/>
                <w:color w:val="auto"/>
                <w:kern w:val="0"/>
                <w:szCs w:val="21"/>
              </w:rPr>
            </w:pPr>
          </w:p>
        </w:tc>
        <w:tc>
          <w:tcPr>
            <w:tcW w:w="1230" w:type="dxa"/>
            <w:vAlign w:val="center"/>
          </w:tcPr>
          <w:p>
            <w:pPr>
              <w:autoSpaceDE w:val="0"/>
              <w:spacing w:line="280" w:lineRule="exact"/>
              <w:jc w:val="center"/>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一般</w:t>
            </w:r>
          </w:p>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rPr>
              <w:t>违法行为</w:t>
            </w:r>
          </w:p>
        </w:tc>
        <w:tc>
          <w:tcPr>
            <w:tcW w:w="5940" w:type="dxa"/>
            <w:vAlign w:val="center"/>
          </w:tcPr>
          <w:p>
            <w:pPr>
              <w:autoSpaceDE w:val="0"/>
              <w:spacing w:line="280" w:lineRule="exact"/>
              <w:jc w:val="both"/>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szCs w:val="21"/>
                <w:lang w:val="en-US" w:eastAsia="zh-CN"/>
              </w:rPr>
              <w:t>违法行为不符合法律、法规、规章以及本标准规定的不予处罚、减轻处罚、从轻处罚和从重处罚</w:t>
            </w:r>
            <w:r>
              <w:rPr>
                <w:rFonts w:hint="eastAsia" w:ascii="楷体_GB2312" w:hAnsi="楷体_GB2312" w:eastAsia="楷体_GB2312" w:cs="楷体_GB2312"/>
                <w:color w:val="auto"/>
                <w:szCs w:val="21"/>
                <w:lang w:eastAsia="zh-CN"/>
              </w:rPr>
              <w:t>情形的。</w:t>
            </w:r>
          </w:p>
        </w:tc>
        <w:tc>
          <w:tcPr>
            <w:tcW w:w="2290" w:type="dxa"/>
            <w:vAlign w:val="center"/>
          </w:tcPr>
          <w:p>
            <w:pPr>
              <w:autoSpaceDE w:val="0"/>
              <w:spacing w:line="32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责令停止违法行为或者责令改正，给予警告，并处10000元以下罚款。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trPr>
        <w:tc>
          <w:tcPr>
            <w:tcW w:w="870" w:type="dxa"/>
            <w:vMerge w:val="continue"/>
            <w:vAlign w:val="center"/>
          </w:tcPr>
          <w:p>
            <w:pPr>
              <w:autoSpaceDE w:val="0"/>
              <w:spacing w:line="320" w:lineRule="exact"/>
              <w:jc w:val="center"/>
              <w:rPr>
                <w:rFonts w:hint="eastAsia" w:ascii="楷体_GB2312" w:hAnsi="楷体_GB2312" w:eastAsia="楷体_GB2312" w:cs="楷体_GB2312"/>
                <w:color w:val="auto"/>
                <w:szCs w:val="21"/>
              </w:rPr>
            </w:pPr>
          </w:p>
        </w:tc>
        <w:tc>
          <w:tcPr>
            <w:tcW w:w="1425" w:type="dxa"/>
            <w:vMerge w:val="continue"/>
            <w:vAlign w:val="center"/>
          </w:tcPr>
          <w:p>
            <w:pPr>
              <w:autoSpaceDE w:val="0"/>
              <w:spacing w:line="320" w:lineRule="exact"/>
              <w:rPr>
                <w:rFonts w:hint="eastAsia" w:ascii="楷体_GB2312" w:hAnsi="楷体_GB2312" w:eastAsia="楷体_GB2312" w:cs="楷体_GB2312"/>
                <w:color w:val="auto"/>
                <w:kern w:val="0"/>
                <w:szCs w:val="21"/>
              </w:rPr>
            </w:pPr>
          </w:p>
        </w:tc>
        <w:tc>
          <w:tcPr>
            <w:tcW w:w="2250" w:type="dxa"/>
            <w:vMerge w:val="continue"/>
            <w:vAlign w:val="center"/>
          </w:tcPr>
          <w:p>
            <w:pPr>
              <w:autoSpaceDE w:val="0"/>
              <w:spacing w:line="320" w:lineRule="exact"/>
              <w:rPr>
                <w:rFonts w:hint="eastAsia" w:ascii="楷体_GB2312" w:hAnsi="楷体_GB2312" w:eastAsia="楷体_GB2312" w:cs="楷体_GB2312"/>
                <w:color w:val="auto"/>
                <w:kern w:val="0"/>
                <w:szCs w:val="21"/>
              </w:rPr>
            </w:pPr>
          </w:p>
        </w:tc>
        <w:tc>
          <w:tcPr>
            <w:tcW w:w="1230" w:type="dxa"/>
            <w:vAlign w:val="center"/>
          </w:tcPr>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lang w:eastAsia="zh-CN"/>
              </w:rPr>
              <w:t>从重处罚的</w:t>
            </w:r>
            <w:r>
              <w:rPr>
                <w:rFonts w:hint="eastAsia" w:ascii="楷体_GB2312" w:hAnsi="楷体_GB2312" w:eastAsia="楷体_GB2312" w:cs="楷体_GB2312"/>
                <w:color w:val="auto"/>
                <w:kern w:val="0"/>
                <w:szCs w:val="21"/>
              </w:rPr>
              <w:t>违法行为</w:t>
            </w:r>
          </w:p>
        </w:tc>
        <w:tc>
          <w:tcPr>
            <w:tcW w:w="5940" w:type="dxa"/>
            <w:vAlign w:val="center"/>
          </w:tcPr>
          <w:p>
            <w:pPr>
              <w:autoSpaceDE w:val="0"/>
              <w:spacing w:line="280" w:lineRule="exact"/>
              <w:jc w:val="both"/>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rPr>
              <w:t>具备下列情形之一：1.</w:t>
            </w:r>
            <w:r>
              <w:rPr>
                <w:rFonts w:hint="eastAsia" w:ascii="楷体_GB2312" w:hAnsi="楷体_GB2312" w:eastAsia="楷体_GB2312" w:cs="楷体_GB2312"/>
                <w:color w:val="auto"/>
                <w:kern w:val="0"/>
                <w:szCs w:val="21"/>
                <w:lang w:eastAsia="zh-CN"/>
              </w:rPr>
              <w:t>因实施违法行为被行政处罚后，</w:t>
            </w:r>
            <w:r>
              <w:rPr>
                <w:rFonts w:hint="eastAsia" w:ascii="楷体_GB2312" w:hAnsi="楷体_GB2312" w:eastAsia="楷体_GB2312" w:cs="楷体_GB2312"/>
                <w:color w:val="auto"/>
                <w:kern w:val="0"/>
                <w:szCs w:val="21"/>
                <w:lang w:val="en-US" w:eastAsia="zh-CN"/>
              </w:rPr>
              <w:t>2年内</w:t>
            </w:r>
            <w:r>
              <w:rPr>
                <w:rFonts w:hint="eastAsia" w:ascii="楷体_GB2312" w:hAnsi="楷体_GB2312" w:eastAsia="楷体_GB2312" w:cs="楷体_GB2312"/>
                <w:color w:val="auto"/>
                <w:kern w:val="0"/>
                <w:szCs w:val="21"/>
                <w:lang w:eastAsia="zh-CN"/>
              </w:rPr>
              <w:t>再次实施相同违法行为的</w:t>
            </w:r>
            <w:r>
              <w:rPr>
                <w:rFonts w:hint="eastAsia" w:ascii="楷体_GB2312" w:hAnsi="楷体_GB2312" w:eastAsia="楷体_GB2312" w:cs="楷体_GB2312"/>
                <w:color w:val="auto"/>
                <w:kern w:val="0"/>
                <w:szCs w:val="21"/>
              </w:rPr>
              <w:t>；2.</w:t>
            </w:r>
            <w:r>
              <w:rPr>
                <w:rFonts w:hint="eastAsia" w:ascii="楷体_GB2312" w:hAnsi="楷体_GB2312" w:eastAsia="楷体_GB2312" w:cs="楷体_GB2312"/>
                <w:color w:val="auto"/>
                <w:kern w:val="0"/>
                <w:szCs w:val="21"/>
                <w:lang w:val="en-US" w:eastAsia="zh-CN"/>
              </w:rPr>
              <w:t>伪造、变造、毁灭、隐匿证据，隐瞒违法事实的；3.</w:t>
            </w:r>
            <w:r>
              <w:rPr>
                <w:rFonts w:hint="eastAsia" w:ascii="楷体_GB2312" w:hAnsi="楷体_GB2312" w:eastAsia="楷体_GB2312" w:cs="楷体_GB2312"/>
                <w:color w:val="auto"/>
                <w:kern w:val="0"/>
                <w:szCs w:val="21"/>
              </w:rPr>
              <w:t>拒不配合行政机关查处违法行为</w:t>
            </w:r>
            <w:r>
              <w:rPr>
                <w:rFonts w:hint="eastAsia" w:ascii="楷体_GB2312" w:hAnsi="楷体_GB2312" w:eastAsia="楷体_GB2312" w:cs="楷体_GB2312"/>
                <w:color w:val="auto"/>
                <w:kern w:val="0"/>
                <w:szCs w:val="21"/>
                <w:lang w:eastAsia="zh-CN"/>
              </w:rPr>
              <w:t>的</w:t>
            </w:r>
            <w:r>
              <w:rPr>
                <w:rFonts w:hint="eastAsia" w:ascii="楷体_GB2312" w:hAnsi="楷体_GB2312" w:eastAsia="楷体_GB2312" w:cs="楷体_GB2312"/>
                <w:color w:val="auto"/>
                <w:kern w:val="0"/>
                <w:szCs w:val="21"/>
              </w:rPr>
              <w:t>；</w:t>
            </w:r>
            <w:r>
              <w:rPr>
                <w:rFonts w:hint="eastAsia" w:ascii="楷体_GB2312" w:hAnsi="楷体_GB2312" w:eastAsia="楷体_GB2312" w:cs="楷体_GB2312"/>
                <w:color w:val="auto"/>
                <w:kern w:val="0"/>
                <w:szCs w:val="21"/>
                <w:lang w:val="en-US" w:eastAsia="zh-CN"/>
              </w:rPr>
              <w:t>4.责令停止或纠正违法行为后，继续实施违法行为的；5</w:t>
            </w:r>
            <w:r>
              <w:rPr>
                <w:rFonts w:hint="eastAsia" w:ascii="楷体_GB2312" w:hAnsi="楷体_GB2312" w:eastAsia="楷体_GB2312" w:cs="楷体_GB2312"/>
                <w:color w:val="auto"/>
                <w:kern w:val="0"/>
                <w:szCs w:val="21"/>
              </w:rPr>
              <w:t>.危害后果严重</w:t>
            </w:r>
            <w:r>
              <w:rPr>
                <w:rFonts w:hint="eastAsia" w:ascii="楷体_GB2312" w:hAnsi="楷体_GB2312" w:eastAsia="楷体_GB2312" w:cs="楷体_GB2312"/>
                <w:color w:val="auto"/>
                <w:kern w:val="0"/>
                <w:szCs w:val="21"/>
                <w:lang w:eastAsia="zh-CN"/>
              </w:rPr>
              <w:t>的；</w:t>
            </w:r>
            <w:r>
              <w:rPr>
                <w:rFonts w:hint="eastAsia" w:ascii="楷体_GB2312" w:hAnsi="楷体_GB2312" w:eastAsia="楷体_GB2312" w:cs="楷体_GB2312"/>
                <w:color w:val="auto"/>
                <w:kern w:val="0"/>
                <w:szCs w:val="21"/>
                <w:lang w:val="en-US" w:eastAsia="zh-CN"/>
              </w:rPr>
              <w:t>6.法律、法规、规章规定其他应当从重处罚的</w:t>
            </w:r>
            <w:r>
              <w:rPr>
                <w:rFonts w:hint="eastAsia" w:ascii="楷体_GB2312" w:hAnsi="楷体_GB2312" w:eastAsia="楷体_GB2312" w:cs="楷体_GB2312"/>
                <w:color w:val="auto"/>
                <w:kern w:val="0"/>
                <w:szCs w:val="21"/>
              </w:rPr>
              <w:t>。</w:t>
            </w:r>
          </w:p>
        </w:tc>
        <w:tc>
          <w:tcPr>
            <w:tcW w:w="2290" w:type="dxa"/>
            <w:vAlign w:val="center"/>
          </w:tcPr>
          <w:p>
            <w:pPr>
              <w:autoSpaceDE w:val="0"/>
              <w:spacing w:line="32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责令停止违法行为或者责令改正，给予警告，并处10000元以上20000元以下罚款。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trPr>
        <w:tc>
          <w:tcPr>
            <w:tcW w:w="870" w:type="dxa"/>
            <w:vMerge w:val="restart"/>
            <w:vAlign w:val="center"/>
          </w:tcPr>
          <w:p>
            <w:pPr>
              <w:autoSpaceDE w:val="0"/>
              <w:spacing w:line="320" w:lineRule="exact"/>
              <w:jc w:val="center"/>
              <w:rPr>
                <w:rFonts w:hint="eastAsia" w:ascii="楷体_GB2312" w:hAnsi="楷体_GB2312" w:eastAsia="楷体_GB2312" w:cs="楷体_GB2312"/>
                <w:color w:val="auto"/>
                <w:szCs w:val="21"/>
                <w:lang w:eastAsia="zh-CN"/>
              </w:rPr>
            </w:pPr>
            <w:r>
              <w:rPr>
                <w:rFonts w:hint="eastAsia" w:ascii="楷体_GB2312" w:hAnsi="楷体_GB2312" w:eastAsia="楷体_GB2312" w:cs="楷体_GB2312"/>
                <w:color w:val="auto"/>
                <w:szCs w:val="21"/>
                <w:lang w:val="en-US" w:eastAsia="zh-CN"/>
              </w:rPr>
              <w:t>289</w:t>
            </w:r>
          </w:p>
        </w:tc>
        <w:tc>
          <w:tcPr>
            <w:tcW w:w="1425" w:type="dxa"/>
            <w:vMerge w:val="restart"/>
            <w:vAlign w:val="center"/>
          </w:tcPr>
          <w:p>
            <w:pPr>
              <w:widowControl/>
              <w:wordWrap/>
              <w:autoSpaceDN w:val="0"/>
              <w:adjustRightInd/>
              <w:snapToGrid/>
              <w:spacing w:line="360" w:lineRule="exact"/>
              <w:ind w:left="0" w:leftChars="0" w:right="0" w:firstLine="382" w:firstLineChars="200"/>
              <w:textAlignment w:val="auto"/>
              <w:rPr>
                <w:rFonts w:hint="default" w:ascii="Times New Roman" w:hAnsi="Times New Roman" w:eastAsia="方正仿宋_GB2312" w:cs="Times New Roman"/>
                <w:b/>
                <w:bCs/>
                <w:sz w:val="21"/>
                <w:szCs w:val="21"/>
              </w:rPr>
            </w:pPr>
            <w:r>
              <w:rPr>
                <w:rFonts w:hint="eastAsia" w:ascii="Times New Roman" w:hAnsi="Times New Roman" w:eastAsia="仿宋_GB2312" w:cs="Times New Roman"/>
                <w:b/>
                <w:bCs w:val="0"/>
                <w:spacing w:val="-10"/>
                <w:kern w:val="0"/>
                <w:sz w:val="21"/>
                <w:szCs w:val="21"/>
                <w:lang w:val="en-US" w:eastAsia="zh-CN"/>
              </w:rPr>
              <w:t>第20项</w:t>
            </w:r>
          </w:p>
          <w:p>
            <w:pPr>
              <w:autoSpaceDE w:val="0"/>
              <w:spacing w:line="32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转播、传输广播电视节目时替换、遮盖广告</w:t>
            </w:r>
          </w:p>
        </w:tc>
        <w:tc>
          <w:tcPr>
            <w:tcW w:w="2250" w:type="dxa"/>
            <w:vMerge w:val="restart"/>
            <w:vAlign w:val="center"/>
          </w:tcPr>
          <w:p>
            <w:pPr>
              <w:autoSpaceDE w:val="0"/>
              <w:spacing w:line="32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《广播电视广告播出管理办法》第四十一条 违反本办法第十条、第十二条、第十八条、第十九条、第二十条、第二十三条至第二十七条、第三十三条、第三十五条、第三十六条的规定，或者违反本办法第二十一条规定替换、遮盖广告的，由县级以上人民政府广播影视行政部门责令停止违法行为或者责令改正，给予警告，可以并处二万元以下罚款。</w:t>
            </w:r>
          </w:p>
        </w:tc>
        <w:tc>
          <w:tcPr>
            <w:tcW w:w="1230" w:type="dxa"/>
            <w:vAlign w:val="center"/>
          </w:tcPr>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lang w:eastAsia="zh-CN"/>
              </w:rPr>
              <w:t>从轻处罚的</w:t>
            </w:r>
            <w:r>
              <w:rPr>
                <w:rFonts w:hint="eastAsia" w:ascii="楷体_GB2312" w:hAnsi="楷体_GB2312" w:eastAsia="楷体_GB2312" w:cs="楷体_GB2312"/>
                <w:color w:val="auto"/>
                <w:kern w:val="0"/>
                <w:szCs w:val="21"/>
              </w:rPr>
              <w:t>违法行为</w:t>
            </w:r>
          </w:p>
        </w:tc>
        <w:tc>
          <w:tcPr>
            <w:tcW w:w="5940" w:type="dxa"/>
            <w:vAlign w:val="center"/>
          </w:tcPr>
          <w:p>
            <w:pPr>
              <w:autoSpaceDE w:val="0"/>
              <w:spacing w:line="280" w:lineRule="exact"/>
              <w:jc w:val="both"/>
              <w:rPr>
                <w:rFonts w:hint="eastAsia" w:ascii="楷体_GB2312" w:hAnsi="楷体_GB2312" w:eastAsia="楷体_GB2312" w:cs="楷体_GB2312"/>
                <w:color w:val="auto"/>
                <w:kern w:val="0"/>
                <w:sz w:val="21"/>
                <w:szCs w:val="21"/>
                <w:lang w:val="en-US" w:eastAsia="zh-CN" w:bidi="ar-SA"/>
              </w:rPr>
            </w:pPr>
            <w:r>
              <w:rPr>
                <w:rFonts w:hint="eastAsia" w:ascii="楷体_GB2312" w:hAnsi="楷体_GB2312" w:eastAsia="楷体_GB2312" w:cs="楷体_GB2312"/>
                <w:color w:val="auto"/>
                <w:kern w:val="0"/>
                <w:szCs w:val="21"/>
                <w:lang w:eastAsia="zh-CN"/>
              </w:rPr>
              <w:t>具备下列情形之一：</w:t>
            </w:r>
            <w:r>
              <w:rPr>
                <w:rFonts w:hint="eastAsia" w:ascii="楷体_GB2312" w:hAnsi="楷体_GB2312" w:eastAsia="楷体_GB2312" w:cs="楷体_GB2312"/>
                <w:color w:val="auto"/>
                <w:kern w:val="0"/>
                <w:szCs w:val="21"/>
                <w:lang w:val="en-US" w:eastAsia="zh-CN"/>
              </w:rPr>
              <w:t>1.主动消除或者减轻违法行为危害后果的；2.受他人胁迫或者诱骗实施违法行为的；3.主动供述行政机关尚未掌握的违法行为的；4.配合行政机关查处违法行为有立功表现的；5.法律、法规、规章规定其他应当从轻处罚的。</w:t>
            </w:r>
          </w:p>
        </w:tc>
        <w:tc>
          <w:tcPr>
            <w:tcW w:w="2290" w:type="dxa"/>
            <w:vAlign w:val="center"/>
          </w:tcPr>
          <w:p>
            <w:pPr>
              <w:autoSpaceDE w:val="0"/>
              <w:spacing w:line="32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责令停止违法行为或者责令改正，给予警告。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trPr>
        <w:tc>
          <w:tcPr>
            <w:tcW w:w="870" w:type="dxa"/>
            <w:vMerge w:val="continue"/>
            <w:vAlign w:val="top"/>
          </w:tcPr>
          <w:p>
            <w:pPr>
              <w:autoSpaceDE w:val="0"/>
              <w:spacing w:line="320" w:lineRule="exact"/>
              <w:rPr>
                <w:rFonts w:hint="eastAsia" w:ascii="楷体_GB2312" w:hAnsi="楷体_GB2312" w:eastAsia="楷体_GB2312" w:cs="楷体_GB2312"/>
                <w:color w:val="auto"/>
                <w:szCs w:val="21"/>
              </w:rPr>
            </w:pPr>
          </w:p>
        </w:tc>
        <w:tc>
          <w:tcPr>
            <w:tcW w:w="1425" w:type="dxa"/>
            <w:vMerge w:val="continue"/>
            <w:vAlign w:val="top"/>
          </w:tcPr>
          <w:p>
            <w:pPr>
              <w:autoSpaceDE w:val="0"/>
              <w:spacing w:line="320" w:lineRule="exact"/>
              <w:rPr>
                <w:rFonts w:hint="eastAsia" w:ascii="楷体_GB2312" w:hAnsi="楷体_GB2312" w:eastAsia="楷体_GB2312" w:cs="楷体_GB2312"/>
                <w:color w:val="auto"/>
                <w:kern w:val="0"/>
                <w:szCs w:val="21"/>
              </w:rPr>
            </w:pPr>
          </w:p>
        </w:tc>
        <w:tc>
          <w:tcPr>
            <w:tcW w:w="2250" w:type="dxa"/>
            <w:vMerge w:val="continue"/>
            <w:vAlign w:val="top"/>
          </w:tcPr>
          <w:p>
            <w:pPr>
              <w:autoSpaceDE w:val="0"/>
              <w:spacing w:line="320" w:lineRule="exact"/>
              <w:rPr>
                <w:rFonts w:hint="eastAsia" w:ascii="楷体_GB2312" w:hAnsi="楷体_GB2312" w:eastAsia="楷体_GB2312" w:cs="楷体_GB2312"/>
                <w:color w:val="auto"/>
                <w:kern w:val="0"/>
                <w:szCs w:val="21"/>
              </w:rPr>
            </w:pPr>
          </w:p>
        </w:tc>
        <w:tc>
          <w:tcPr>
            <w:tcW w:w="1230" w:type="dxa"/>
            <w:vAlign w:val="center"/>
          </w:tcPr>
          <w:p>
            <w:pPr>
              <w:autoSpaceDE w:val="0"/>
              <w:spacing w:line="280" w:lineRule="exact"/>
              <w:jc w:val="center"/>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一般</w:t>
            </w:r>
          </w:p>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rPr>
              <w:t>违法行为</w:t>
            </w:r>
          </w:p>
        </w:tc>
        <w:tc>
          <w:tcPr>
            <w:tcW w:w="5940" w:type="dxa"/>
            <w:vAlign w:val="center"/>
          </w:tcPr>
          <w:p>
            <w:pPr>
              <w:autoSpaceDE w:val="0"/>
              <w:spacing w:line="280" w:lineRule="exact"/>
              <w:jc w:val="both"/>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szCs w:val="21"/>
                <w:lang w:val="en-US" w:eastAsia="zh-CN"/>
              </w:rPr>
              <w:t>违法行为不符合法律、法规、规章以及本标准规定的不予处罚、减轻处罚、从轻处罚和从重处罚</w:t>
            </w:r>
            <w:r>
              <w:rPr>
                <w:rFonts w:hint="eastAsia" w:ascii="楷体_GB2312" w:hAnsi="楷体_GB2312" w:eastAsia="楷体_GB2312" w:cs="楷体_GB2312"/>
                <w:color w:val="auto"/>
                <w:szCs w:val="21"/>
                <w:lang w:eastAsia="zh-CN"/>
              </w:rPr>
              <w:t>情形的。</w:t>
            </w:r>
          </w:p>
        </w:tc>
        <w:tc>
          <w:tcPr>
            <w:tcW w:w="2290" w:type="dxa"/>
            <w:vAlign w:val="center"/>
          </w:tcPr>
          <w:p>
            <w:pPr>
              <w:autoSpaceDE w:val="0"/>
              <w:spacing w:line="32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责令停止违法行为或者责令改正，给予警告，并处10000元以下罚款。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trPr>
        <w:tc>
          <w:tcPr>
            <w:tcW w:w="870" w:type="dxa"/>
            <w:vMerge w:val="continue"/>
            <w:vAlign w:val="top"/>
          </w:tcPr>
          <w:p>
            <w:pPr>
              <w:autoSpaceDE w:val="0"/>
              <w:spacing w:line="320" w:lineRule="exact"/>
              <w:rPr>
                <w:rFonts w:hint="eastAsia" w:ascii="楷体_GB2312" w:hAnsi="楷体_GB2312" w:eastAsia="楷体_GB2312" w:cs="楷体_GB2312"/>
                <w:color w:val="auto"/>
                <w:szCs w:val="21"/>
              </w:rPr>
            </w:pPr>
          </w:p>
        </w:tc>
        <w:tc>
          <w:tcPr>
            <w:tcW w:w="1425" w:type="dxa"/>
            <w:vMerge w:val="continue"/>
            <w:vAlign w:val="top"/>
          </w:tcPr>
          <w:p>
            <w:pPr>
              <w:autoSpaceDE w:val="0"/>
              <w:spacing w:line="320" w:lineRule="exact"/>
              <w:rPr>
                <w:rFonts w:hint="eastAsia" w:ascii="楷体_GB2312" w:hAnsi="楷体_GB2312" w:eastAsia="楷体_GB2312" w:cs="楷体_GB2312"/>
                <w:color w:val="auto"/>
                <w:kern w:val="0"/>
                <w:szCs w:val="21"/>
              </w:rPr>
            </w:pPr>
          </w:p>
        </w:tc>
        <w:tc>
          <w:tcPr>
            <w:tcW w:w="2250" w:type="dxa"/>
            <w:vMerge w:val="continue"/>
            <w:vAlign w:val="top"/>
          </w:tcPr>
          <w:p>
            <w:pPr>
              <w:autoSpaceDE w:val="0"/>
              <w:spacing w:line="320" w:lineRule="exact"/>
              <w:rPr>
                <w:rFonts w:hint="eastAsia" w:ascii="楷体_GB2312" w:hAnsi="楷体_GB2312" w:eastAsia="楷体_GB2312" w:cs="楷体_GB2312"/>
                <w:color w:val="auto"/>
                <w:kern w:val="0"/>
                <w:szCs w:val="21"/>
              </w:rPr>
            </w:pPr>
          </w:p>
        </w:tc>
        <w:tc>
          <w:tcPr>
            <w:tcW w:w="1230" w:type="dxa"/>
            <w:vAlign w:val="center"/>
          </w:tcPr>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lang w:eastAsia="zh-CN"/>
              </w:rPr>
              <w:t>从重处罚的</w:t>
            </w:r>
            <w:r>
              <w:rPr>
                <w:rFonts w:hint="eastAsia" w:ascii="楷体_GB2312" w:hAnsi="楷体_GB2312" w:eastAsia="楷体_GB2312" w:cs="楷体_GB2312"/>
                <w:color w:val="auto"/>
                <w:kern w:val="0"/>
                <w:szCs w:val="21"/>
              </w:rPr>
              <w:t>违法行为</w:t>
            </w:r>
          </w:p>
        </w:tc>
        <w:tc>
          <w:tcPr>
            <w:tcW w:w="5940" w:type="dxa"/>
            <w:vAlign w:val="center"/>
          </w:tcPr>
          <w:p>
            <w:pPr>
              <w:autoSpaceDE w:val="0"/>
              <w:spacing w:line="280" w:lineRule="exact"/>
              <w:jc w:val="both"/>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rPr>
              <w:t>具备下列情形之一：1.</w:t>
            </w:r>
            <w:r>
              <w:rPr>
                <w:rFonts w:hint="eastAsia" w:ascii="楷体_GB2312" w:hAnsi="楷体_GB2312" w:eastAsia="楷体_GB2312" w:cs="楷体_GB2312"/>
                <w:color w:val="auto"/>
                <w:kern w:val="0"/>
                <w:szCs w:val="21"/>
                <w:lang w:eastAsia="zh-CN"/>
              </w:rPr>
              <w:t>因实施违法行为被行政处罚后，</w:t>
            </w:r>
            <w:r>
              <w:rPr>
                <w:rFonts w:hint="eastAsia" w:ascii="楷体_GB2312" w:hAnsi="楷体_GB2312" w:eastAsia="楷体_GB2312" w:cs="楷体_GB2312"/>
                <w:color w:val="auto"/>
                <w:kern w:val="0"/>
                <w:szCs w:val="21"/>
                <w:lang w:val="en-US" w:eastAsia="zh-CN"/>
              </w:rPr>
              <w:t>2年内</w:t>
            </w:r>
            <w:r>
              <w:rPr>
                <w:rFonts w:hint="eastAsia" w:ascii="楷体_GB2312" w:hAnsi="楷体_GB2312" w:eastAsia="楷体_GB2312" w:cs="楷体_GB2312"/>
                <w:color w:val="auto"/>
                <w:kern w:val="0"/>
                <w:szCs w:val="21"/>
                <w:lang w:eastAsia="zh-CN"/>
              </w:rPr>
              <w:t>再次实施相同违法行为的</w:t>
            </w:r>
            <w:r>
              <w:rPr>
                <w:rFonts w:hint="eastAsia" w:ascii="楷体_GB2312" w:hAnsi="楷体_GB2312" w:eastAsia="楷体_GB2312" w:cs="楷体_GB2312"/>
                <w:color w:val="auto"/>
                <w:kern w:val="0"/>
                <w:szCs w:val="21"/>
              </w:rPr>
              <w:t>；2.</w:t>
            </w:r>
            <w:r>
              <w:rPr>
                <w:rFonts w:hint="eastAsia" w:ascii="楷体_GB2312" w:hAnsi="楷体_GB2312" w:eastAsia="楷体_GB2312" w:cs="楷体_GB2312"/>
                <w:color w:val="auto"/>
                <w:kern w:val="0"/>
                <w:szCs w:val="21"/>
                <w:lang w:val="en-US" w:eastAsia="zh-CN"/>
              </w:rPr>
              <w:t>伪造、变造、毁灭、隐匿证据，隐瞒违法事实的；3.</w:t>
            </w:r>
            <w:r>
              <w:rPr>
                <w:rFonts w:hint="eastAsia" w:ascii="楷体_GB2312" w:hAnsi="楷体_GB2312" w:eastAsia="楷体_GB2312" w:cs="楷体_GB2312"/>
                <w:color w:val="auto"/>
                <w:kern w:val="0"/>
                <w:szCs w:val="21"/>
              </w:rPr>
              <w:t>拒不配合行政机关查处违法行为</w:t>
            </w:r>
            <w:r>
              <w:rPr>
                <w:rFonts w:hint="eastAsia" w:ascii="楷体_GB2312" w:hAnsi="楷体_GB2312" w:eastAsia="楷体_GB2312" w:cs="楷体_GB2312"/>
                <w:color w:val="auto"/>
                <w:kern w:val="0"/>
                <w:szCs w:val="21"/>
                <w:lang w:eastAsia="zh-CN"/>
              </w:rPr>
              <w:t>的</w:t>
            </w:r>
            <w:r>
              <w:rPr>
                <w:rFonts w:hint="eastAsia" w:ascii="楷体_GB2312" w:hAnsi="楷体_GB2312" w:eastAsia="楷体_GB2312" w:cs="楷体_GB2312"/>
                <w:color w:val="auto"/>
                <w:kern w:val="0"/>
                <w:szCs w:val="21"/>
              </w:rPr>
              <w:t>；</w:t>
            </w:r>
            <w:r>
              <w:rPr>
                <w:rFonts w:hint="eastAsia" w:ascii="楷体_GB2312" w:hAnsi="楷体_GB2312" w:eastAsia="楷体_GB2312" w:cs="楷体_GB2312"/>
                <w:color w:val="auto"/>
                <w:kern w:val="0"/>
                <w:szCs w:val="21"/>
                <w:lang w:val="en-US" w:eastAsia="zh-CN"/>
              </w:rPr>
              <w:t>4.责令停止或纠正违法行为后，继续实施违法行为的；5</w:t>
            </w:r>
            <w:r>
              <w:rPr>
                <w:rFonts w:hint="eastAsia" w:ascii="楷体_GB2312" w:hAnsi="楷体_GB2312" w:eastAsia="楷体_GB2312" w:cs="楷体_GB2312"/>
                <w:color w:val="auto"/>
                <w:kern w:val="0"/>
                <w:szCs w:val="21"/>
              </w:rPr>
              <w:t>.危害后果严重</w:t>
            </w:r>
            <w:r>
              <w:rPr>
                <w:rFonts w:hint="eastAsia" w:ascii="楷体_GB2312" w:hAnsi="楷体_GB2312" w:eastAsia="楷体_GB2312" w:cs="楷体_GB2312"/>
                <w:color w:val="auto"/>
                <w:kern w:val="0"/>
                <w:szCs w:val="21"/>
                <w:lang w:eastAsia="zh-CN"/>
              </w:rPr>
              <w:t>的；</w:t>
            </w:r>
            <w:r>
              <w:rPr>
                <w:rFonts w:hint="eastAsia" w:ascii="楷体_GB2312" w:hAnsi="楷体_GB2312" w:eastAsia="楷体_GB2312" w:cs="楷体_GB2312"/>
                <w:color w:val="auto"/>
                <w:kern w:val="0"/>
                <w:szCs w:val="21"/>
                <w:lang w:val="en-US" w:eastAsia="zh-CN"/>
              </w:rPr>
              <w:t>6.法律、法规、规章规定其他应当从重处罚的</w:t>
            </w:r>
            <w:r>
              <w:rPr>
                <w:rFonts w:hint="eastAsia" w:ascii="楷体_GB2312" w:hAnsi="楷体_GB2312" w:eastAsia="楷体_GB2312" w:cs="楷体_GB2312"/>
                <w:color w:val="auto"/>
                <w:kern w:val="0"/>
                <w:szCs w:val="21"/>
              </w:rPr>
              <w:t>。</w:t>
            </w:r>
          </w:p>
        </w:tc>
        <w:tc>
          <w:tcPr>
            <w:tcW w:w="2290" w:type="dxa"/>
            <w:vAlign w:val="center"/>
          </w:tcPr>
          <w:p>
            <w:pPr>
              <w:autoSpaceDE w:val="0"/>
              <w:spacing w:line="32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责令停止违法行为或者责令改正，给予警告，并处10000元以上20000元以下罚款。</w:t>
            </w:r>
          </w:p>
        </w:tc>
      </w:tr>
    </w:tbl>
    <w:p>
      <w:pPr>
        <w:autoSpaceDE w:val="0"/>
        <w:jc w:val="both"/>
        <w:rPr>
          <w:rFonts w:hint="eastAsia" w:ascii="黑体" w:hAnsi="黑体" w:eastAsia="黑体" w:cs="黑体"/>
          <w:b w:val="0"/>
          <w:bCs/>
          <w:color w:val="auto"/>
          <w:sz w:val="32"/>
          <w:szCs w:val="32"/>
          <w:lang w:eastAsia="zh-CN"/>
        </w:rPr>
      </w:pPr>
    </w:p>
    <w:p>
      <w:pPr>
        <w:autoSpaceDE w:val="0"/>
        <w:jc w:val="both"/>
        <w:rPr>
          <w:rFonts w:hint="eastAsia" w:ascii="方正小标宋简体" w:hAnsi="方正小标宋简体" w:eastAsia="方正小标宋简体" w:cs="方正小标宋简体"/>
          <w:b w:val="0"/>
          <w:bCs/>
          <w:color w:val="auto"/>
          <w:sz w:val="32"/>
          <w:szCs w:val="32"/>
        </w:rPr>
      </w:pPr>
    </w:p>
    <w:tbl>
      <w:tblPr>
        <w:tblStyle w:val="8"/>
        <w:tblW w:w="14173" w:type="dxa"/>
        <w:jc w:val="center"/>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55"/>
        <w:gridCol w:w="1395"/>
        <w:gridCol w:w="2280"/>
        <w:gridCol w:w="1200"/>
        <w:gridCol w:w="5970"/>
        <w:gridCol w:w="24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35" w:hRule="atLeast"/>
          <w:jc w:val="center"/>
        </w:trPr>
        <w:tc>
          <w:tcPr>
            <w:tcW w:w="14173" w:type="dxa"/>
            <w:gridSpan w:val="6"/>
            <w:vAlign w:val="center"/>
          </w:tcPr>
          <w:p>
            <w:pPr>
              <w:autoSpaceDE w:val="0"/>
              <w:spacing w:line="240" w:lineRule="auto"/>
              <w:jc w:val="both"/>
              <w:rPr>
                <w:rFonts w:hint="eastAsia" w:ascii="楷体_GB2312" w:hAnsi="楷体_GB2312" w:eastAsia="楷体_GB2312" w:cs="楷体_GB2312"/>
                <w:b/>
                <w:color w:val="auto"/>
                <w:szCs w:val="21"/>
                <w:lang w:eastAsia="zh-CN"/>
              </w:rPr>
            </w:pPr>
            <w:r>
              <w:rPr>
                <w:rFonts w:hint="eastAsia" w:ascii="Times New Roman" w:hAnsi="Times New Roman" w:eastAsia="方正小标宋_GBK" w:cs="Times New Roman"/>
                <w:sz w:val="36"/>
                <w:szCs w:val="36"/>
                <w:lang w:val="en-US" w:eastAsia="zh-CN"/>
              </w:rPr>
              <w:t>（二十九）《广播电视安全播出管理规定》裁量基准（9项）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jc w:val="center"/>
        </w:trPr>
        <w:tc>
          <w:tcPr>
            <w:tcW w:w="855" w:type="dxa"/>
            <w:vAlign w:val="center"/>
          </w:tcPr>
          <w:p>
            <w:pPr>
              <w:autoSpaceDE w:val="0"/>
              <w:spacing w:line="280" w:lineRule="exact"/>
              <w:ind w:left="0" w:leftChars="0" w:right="0"/>
              <w:jc w:val="center"/>
              <w:rPr>
                <w:rFonts w:hint="eastAsia" w:ascii="楷体_GB2312" w:hAnsi="楷体_GB2312" w:eastAsia="楷体_GB2312" w:cs="楷体_GB2312"/>
                <w:b/>
                <w:color w:val="auto"/>
                <w:szCs w:val="21"/>
              </w:rPr>
            </w:pPr>
            <w:r>
              <w:rPr>
                <w:rFonts w:hint="eastAsia" w:ascii="楷体_GB2312" w:hAnsi="楷体_GB2312" w:eastAsia="楷体_GB2312" w:cs="楷体_GB2312"/>
                <w:b/>
                <w:color w:val="auto"/>
                <w:szCs w:val="21"/>
                <w:highlight w:val="none"/>
              </w:rPr>
              <w:t>序号</w:t>
            </w:r>
          </w:p>
        </w:tc>
        <w:tc>
          <w:tcPr>
            <w:tcW w:w="1395" w:type="dxa"/>
            <w:vAlign w:val="center"/>
          </w:tcPr>
          <w:p>
            <w:pPr>
              <w:autoSpaceDE w:val="0"/>
              <w:spacing w:line="280" w:lineRule="exact"/>
              <w:ind w:left="0" w:leftChars="0" w:right="0"/>
              <w:jc w:val="center"/>
              <w:rPr>
                <w:rFonts w:hint="eastAsia" w:ascii="楷体_GB2312" w:hAnsi="楷体_GB2312" w:eastAsia="楷体_GB2312" w:cs="楷体_GB2312"/>
                <w:b/>
                <w:color w:val="auto"/>
                <w:szCs w:val="21"/>
              </w:rPr>
            </w:pPr>
            <w:r>
              <w:rPr>
                <w:rFonts w:hint="eastAsia" w:ascii="楷体_GB2312" w:hAnsi="楷体_GB2312" w:eastAsia="楷体_GB2312" w:cs="楷体_GB2312"/>
                <w:b/>
                <w:color w:val="auto"/>
                <w:szCs w:val="21"/>
                <w:highlight w:val="none"/>
                <w:lang w:eastAsia="zh-CN"/>
              </w:rPr>
              <w:t>事项名称</w:t>
            </w:r>
          </w:p>
        </w:tc>
        <w:tc>
          <w:tcPr>
            <w:tcW w:w="2280" w:type="dxa"/>
            <w:vAlign w:val="center"/>
          </w:tcPr>
          <w:p>
            <w:pPr>
              <w:autoSpaceDE w:val="0"/>
              <w:spacing w:line="280" w:lineRule="exact"/>
              <w:ind w:left="0" w:leftChars="0" w:right="0"/>
              <w:jc w:val="center"/>
              <w:rPr>
                <w:rFonts w:hint="eastAsia" w:ascii="楷体_GB2312" w:hAnsi="楷体_GB2312" w:eastAsia="楷体_GB2312" w:cs="楷体_GB2312"/>
                <w:b/>
                <w:color w:val="auto"/>
                <w:szCs w:val="21"/>
              </w:rPr>
            </w:pPr>
            <w:r>
              <w:rPr>
                <w:rFonts w:hint="eastAsia" w:ascii="楷体_GB2312" w:hAnsi="楷体_GB2312" w:eastAsia="楷体_GB2312" w:cs="楷体_GB2312"/>
                <w:b/>
                <w:color w:val="auto"/>
                <w:szCs w:val="21"/>
                <w:highlight w:val="none"/>
                <w:lang w:eastAsia="zh-CN"/>
              </w:rPr>
              <w:t>处罚</w:t>
            </w:r>
            <w:r>
              <w:rPr>
                <w:rFonts w:hint="eastAsia" w:ascii="楷体_GB2312" w:hAnsi="楷体_GB2312" w:eastAsia="楷体_GB2312" w:cs="楷体_GB2312"/>
                <w:b/>
                <w:color w:val="auto"/>
                <w:szCs w:val="21"/>
                <w:highlight w:val="none"/>
              </w:rPr>
              <w:t>依据</w:t>
            </w:r>
          </w:p>
        </w:tc>
        <w:tc>
          <w:tcPr>
            <w:tcW w:w="1200" w:type="dxa"/>
            <w:vAlign w:val="center"/>
          </w:tcPr>
          <w:p>
            <w:pPr>
              <w:autoSpaceDE w:val="0"/>
              <w:spacing w:line="280" w:lineRule="exact"/>
              <w:ind w:left="0" w:leftChars="0" w:right="0"/>
              <w:jc w:val="center"/>
              <w:rPr>
                <w:rFonts w:hint="eastAsia" w:ascii="楷体_GB2312" w:hAnsi="楷体_GB2312" w:eastAsia="楷体_GB2312" w:cs="楷体_GB2312"/>
                <w:b/>
                <w:color w:val="auto"/>
                <w:szCs w:val="21"/>
              </w:rPr>
            </w:pPr>
            <w:r>
              <w:rPr>
                <w:rFonts w:hint="eastAsia" w:ascii="楷体_GB2312" w:hAnsi="楷体_GB2312" w:eastAsia="楷体_GB2312" w:cs="楷体_GB2312"/>
                <w:b/>
                <w:color w:val="auto"/>
                <w:szCs w:val="21"/>
                <w:highlight w:val="none"/>
              </w:rPr>
              <w:t>裁量阶次</w:t>
            </w:r>
          </w:p>
        </w:tc>
        <w:tc>
          <w:tcPr>
            <w:tcW w:w="5970" w:type="dxa"/>
            <w:vAlign w:val="center"/>
          </w:tcPr>
          <w:p>
            <w:pPr>
              <w:autoSpaceDE w:val="0"/>
              <w:spacing w:line="280" w:lineRule="exact"/>
              <w:ind w:left="0" w:leftChars="0" w:right="0"/>
              <w:jc w:val="center"/>
              <w:rPr>
                <w:rFonts w:hint="eastAsia" w:ascii="楷体_GB2312" w:hAnsi="楷体_GB2312" w:eastAsia="楷体_GB2312" w:cs="楷体_GB2312"/>
                <w:b/>
                <w:color w:val="auto"/>
                <w:szCs w:val="21"/>
              </w:rPr>
            </w:pPr>
            <w:r>
              <w:rPr>
                <w:rFonts w:hint="eastAsia" w:ascii="楷体_GB2312" w:hAnsi="楷体_GB2312" w:eastAsia="楷体_GB2312" w:cs="楷体_GB2312"/>
                <w:b/>
                <w:color w:val="auto"/>
                <w:szCs w:val="21"/>
                <w:highlight w:val="none"/>
                <w:lang w:eastAsia="zh-CN"/>
              </w:rPr>
              <w:t>违法行为表现</w:t>
            </w:r>
          </w:p>
        </w:tc>
        <w:tc>
          <w:tcPr>
            <w:tcW w:w="2473" w:type="dxa"/>
            <w:vAlign w:val="center"/>
          </w:tcPr>
          <w:p>
            <w:pPr>
              <w:autoSpaceDE w:val="0"/>
              <w:spacing w:line="280" w:lineRule="exact"/>
              <w:ind w:left="0" w:leftChars="0" w:right="0"/>
              <w:jc w:val="center"/>
              <w:rPr>
                <w:rFonts w:hint="eastAsia" w:ascii="楷体_GB2312" w:hAnsi="楷体_GB2312" w:eastAsia="楷体_GB2312" w:cs="楷体_GB2312"/>
                <w:b/>
                <w:color w:val="auto"/>
                <w:szCs w:val="21"/>
              </w:rPr>
            </w:pPr>
            <w:r>
              <w:rPr>
                <w:rFonts w:hint="eastAsia" w:ascii="楷体_GB2312" w:hAnsi="楷体_GB2312" w:eastAsia="楷体_GB2312" w:cs="楷体_GB2312"/>
                <w:b/>
                <w:color w:val="auto"/>
                <w:szCs w:val="21"/>
                <w:highlight w:val="none"/>
                <w:lang w:eastAsia="zh-CN"/>
              </w:rPr>
              <w:t>行政处罚基准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jc w:val="center"/>
        </w:trPr>
        <w:tc>
          <w:tcPr>
            <w:tcW w:w="855" w:type="dxa"/>
            <w:vMerge w:val="restart"/>
            <w:vAlign w:val="center"/>
          </w:tcPr>
          <w:p>
            <w:pPr>
              <w:autoSpaceDE w:val="0"/>
              <w:spacing w:line="280" w:lineRule="exact"/>
              <w:jc w:val="center"/>
              <w:rPr>
                <w:rFonts w:hint="eastAsia" w:ascii="楷体_GB2312" w:hAnsi="楷体_GB2312" w:eastAsia="楷体_GB2312" w:cs="楷体_GB2312"/>
                <w:color w:val="auto"/>
                <w:szCs w:val="21"/>
                <w:lang w:eastAsia="zh-CN"/>
              </w:rPr>
            </w:pPr>
            <w:r>
              <w:rPr>
                <w:rFonts w:hint="eastAsia" w:ascii="楷体_GB2312" w:hAnsi="楷体_GB2312" w:eastAsia="楷体_GB2312" w:cs="楷体_GB2312"/>
                <w:color w:val="auto"/>
                <w:szCs w:val="21"/>
                <w:lang w:val="en-US" w:eastAsia="zh-CN"/>
              </w:rPr>
              <w:t>290</w:t>
            </w:r>
          </w:p>
        </w:tc>
        <w:tc>
          <w:tcPr>
            <w:tcW w:w="1395" w:type="dxa"/>
            <w:vMerge w:val="restart"/>
            <w:vAlign w:val="center"/>
          </w:tcPr>
          <w:p>
            <w:pPr>
              <w:widowControl/>
              <w:wordWrap/>
              <w:autoSpaceDN w:val="0"/>
              <w:adjustRightInd/>
              <w:snapToGrid/>
              <w:spacing w:line="360" w:lineRule="exact"/>
              <w:ind w:left="0" w:leftChars="0" w:right="0" w:firstLine="382" w:firstLineChars="200"/>
              <w:textAlignment w:val="auto"/>
              <w:rPr>
                <w:rFonts w:hint="default" w:ascii="Times New Roman" w:hAnsi="Times New Roman" w:eastAsia="方正仿宋_GB2312" w:cs="Times New Roman"/>
                <w:b/>
                <w:bCs/>
                <w:sz w:val="21"/>
                <w:szCs w:val="21"/>
              </w:rPr>
            </w:pPr>
            <w:r>
              <w:rPr>
                <w:rFonts w:hint="eastAsia" w:ascii="Times New Roman" w:hAnsi="Times New Roman" w:eastAsia="仿宋_GB2312" w:cs="Times New Roman"/>
                <w:b/>
                <w:bCs w:val="0"/>
                <w:spacing w:val="-10"/>
                <w:kern w:val="0"/>
                <w:sz w:val="21"/>
                <w:szCs w:val="21"/>
                <w:lang w:val="en-US" w:eastAsia="zh-CN"/>
              </w:rPr>
              <w:t>第1项</w:t>
            </w:r>
          </w:p>
          <w:p>
            <w:pPr>
              <w:widowControl/>
              <w:spacing w:line="280" w:lineRule="exact"/>
              <w:rPr>
                <w:rFonts w:hint="eastAsia" w:ascii="楷体_GB2312" w:hAnsi="楷体_GB2312" w:eastAsia="楷体_GB2312" w:cs="楷体_GB2312"/>
                <w:color w:val="auto"/>
                <w:szCs w:val="21"/>
              </w:rPr>
            </w:pPr>
            <w:r>
              <w:rPr>
                <w:rFonts w:hint="eastAsia" w:ascii="楷体_GB2312" w:hAnsi="楷体_GB2312" w:eastAsia="楷体_GB2312" w:cs="楷体_GB2312"/>
                <w:color w:val="auto"/>
                <w:kern w:val="0"/>
                <w:szCs w:val="21"/>
              </w:rPr>
              <w:t>播出质量达不到要求</w:t>
            </w:r>
          </w:p>
        </w:tc>
        <w:tc>
          <w:tcPr>
            <w:tcW w:w="2280" w:type="dxa"/>
            <w:vMerge w:val="restart"/>
            <w:vAlign w:val="center"/>
          </w:tcPr>
          <w:p>
            <w:pPr>
              <w:spacing w:line="28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《广播电视安全播出管理规定》第四十一条　违反本规定，有下列行为之一的，由县级以上人民政府广播电视行政部门给予警告，下达《安全播出整改通知书》；逾期未改正的，给予通报批评，可并处3万元以下罚款；情节严重的，对直接负责的主管人员和直接责任人员依法给予处分：</w:t>
            </w:r>
          </w:p>
          <w:p>
            <w:pPr>
              <w:spacing w:line="28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szCs w:val="21"/>
              </w:rPr>
              <w:t>（一）机构和人员设置、技术系统配置、管理制度、运行流程、应急预案等不符合有关规定，导致播出质量达不到要求的；</w:t>
            </w:r>
          </w:p>
        </w:tc>
        <w:tc>
          <w:tcPr>
            <w:tcW w:w="1200" w:type="dxa"/>
            <w:vAlign w:val="center"/>
          </w:tcPr>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lang w:eastAsia="zh-CN"/>
              </w:rPr>
              <w:t>从轻处罚的</w:t>
            </w:r>
            <w:r>
              <w:rPr>
                <w:rFonts w:hint="eastAsia" w:ascii="楷体_GB2312" w:hAnsi="楷体_GB2312" w:eastAsia="楷体_GB2312" w:cs="楷体_GB2312"/>
                <w:color w:val="auto"/>
                <w:kern w:val="0"/>
                <w:szCs w:val="21"/>
              </w:rPr>
              <w:t>违法行为</w:t>
            </w:r>
          </w:p>
        </w:tc>
        <w:tc>
          <w:tcPr>
            <w:tcW w:w="5970" w:type="dxa"/>
            <w:vAlign w:val="center"/>
          </w:tcPr>
          <w:p>
            <w:pPr>
              <w:autoSpaceDE w:val="0"/>
              <w:spacing w:line="280" w:lineRule="exact"/>
              <w:jc w:val="both"/>
              <w:rPr>
                <w:rFonts w:hint="eastAsia" w:ascii="楷体_GB2312" w:hAnsi="楷体_GB2312" w:eastAsia="楷体_GB2312" w:cs="楷体_GB2312"/>
                <w:color w:val="auto"/>
                <w:kern w:val="0"/>
                <w:sz w:val="21"/>
                <w:szCs w:val="21"/>
                <w:lang w:val="en-US" w:eastAsia="zh-CN" w:bidi="ar-SA"/>
              </w:rPr>
            </w:pPr>
            <w:r>
              <w:rPr>
                <w:rFonts w:hint="eastAsia" w:ascii="楷体_GB2312" w:hAnsi="楷体_GB2312" w:eastAsia="楷体_GB2312" w:cs="楷体_GB2312"/>
                <w:color w:val="auto"/>
                <w:kern w:val="0"/>
                <w:szCs w:val="21"/>
                <w:lang w:eastAsia="zh-CN"/>
              </w:rPr>
              <w:t>具备下列情形之一：</w:t>
            </w:r>
            <w:r>
              <w:rPr>
                <w:rFonts w:hint="eastAsia" w:ascii="楷体_GB2312" w:hAnsi="楷体_GB2312" w:eastAsia="楷体_GB2312" w:cs="楷体_GB2312"/>
                <w:color w:val="auto"/>
                <w:kern w:val="0"/>
                <w:szCs w:val="21"/>
                <w:lang w:val="en-US" w:eastAsia="zh-CN"/>
              </w:rPr>
              <w:t>1.主动消除或者减轻违法行为危害后果的；2.受他人胁迫或者诱骗实施违法行为的；3.主动供述行政机关尚未掌握的违法行为的；4.配合行政机关查处违法行为有立功表现的；5.法律、法规、规章规定其他应当从轻处罚的。</w:t>
            </w:r>
          </w:p>
        </w:tc>
        <w:tc>
          <w:tcPr>
            <w:tcW w:w="2473" w:type="dxa"/>
            <w:vAlign w:val="center"/>
          </w:tcPr>
          <w:p>
            <w:pPr>
              <w:spacing w:line="280" w:lineRule="exact"/>
              <w:rPr>
                <w:rFonts w:hint="eastAsia" w:ascii="楷体_GB2312" w:hAnsi="楷体_GB2312" w:eastAsia="楷体_GB2312" w:cs="楷体_GB2312"/>
                <w:color w:val="auto"/>
                <w:szCs w:val="21"/>
              </w:rPr>
            </w:pPr>
            <w:r>
              <w:rPr>
                <w:rFonts w:hint="eastAsia" w:ascii="楷体_GB2312" w:hAnsi="楷体_GB2312" w:eastAsia="楷体_GB2312" w:cs="楷体_GB2312"/>
                <w:color w:val="auto"/>
                <w:kern w:val="0"/>
                <w:szCs w:val="21"/>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jc w:val="center"/>
        </w:trPr>
        <w:tc>
          <w:tcPr>
            <w:tcW w:w="855" w:type="dxa"/>
            <w:vMerge w:val="continue"/>
            <w:vAlign w:val="center"/>
          </w:tcPr>
          <w:p>
            <w:pPr>
              <w:autoSpaceDE w:val="0"/>
              <w:spacing w:line="280" w:lineRule="exact"/>
              <w:jc w:val="center"/>
              <w:rPr>
                <w:rFonts w:hint="eastAsia" w:ascii="楷体_GB2312" w:hAnsi="楷体_GB2312" w:eastAsia="楷体_GB2312" w:cs="楷体_GB2312"/>
                <w:color w:val="auto"/>
                <w:szCs w:val="21"/>
              </w:rPr>
            </w:pPr>
          </w:p>
        </w:tc>
        <w:tc>
          <w:tcPr>
            <w:tcW w:w="1395" w:type="dxa"/>
            <w:vMerge w:val="continue"/>
            <w:vAlign w:val="center"/>
          </w:tcPr>
          <w:p>
            <w:pPr>
              <w:autoSpaceDE w:val="0"/>
              <w:spacing w:line="280" w:lineRule="exact"/>
              <w:rPr>
                <w:rFonts w:hint="eastAsia" w:ascii="楷体_GB2312" w:hAnsi="楷体_GB2312" w:eastAsia="楷体_GB2312" w:cs="楷体_GB2312"/>
                <w:color w:val="auto"/>
                <w:szCs w:val="21"/>
              </w:rPr>
            </w:pPr>
          </w:p>
        </w:tc>
        <w:tc>
          <w:tcPr>
            <w:tcW w:w="2280" w:type="dxa"/>
            <w:vMerge w:val="continue"/>
            <w:vAlign w:val="center"/>
          </w:tcPr>
          <w:p>
            <w:pPr>
              <w:autoSpaceDE w:val="0"/>
              <w:spacing w:line="280" w:lineRule="exact"/>
              <w:rPr>
                <w:rFonts w:hint="eastAsia" w:ascii="楷体_GB2312" w:hAnsi="楷体_GB2312" w:eastAsia="楷体_GB2312" w:cs="楷体_GB2312"/>
                <w:color w:val="auto"/>
                <w:szCs w:val="21"/>
              </w:rPr>
            </w:pPr>
          </w:p>
        </w:tc>
        <w:tc>
          <w:tcPr>
            <w:tcW w:w="1200" w:type="dxa"/>
            <w:vAlign w:val="center"/>
          </w:tcPr>
          <w:p>
            <w:pPr>
              <w:autoSpaceDE w:val="0"/>
              <w:spacing w:line="280" w:lineRule="exact"/>
              <w:jc w:val="center"/>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一般</w:t>
            </w:r>
          </w:p>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rPr>
              <w:t>违法行为</w:t>
            </w:r>
          </w:p>
        </w:tc>
        <w:tc>
          <w:tcPr>
            <w:tcW w:w="5970" w:type="dxa"/>
            <w:vAlign w:val="center"/>
          </w:tcPr>
          <w:p>
            <w:pPr>
              <w:autoSpaceDE w:val="0"/>
              <w:spacing w:line="280" w:lineRule="exact"/>
              <w:jc w:val="both"/>
              <w:rPr>
                <w:rFonts w:hint="default"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szCs w:val="21"/>
                <w:lang w:val="en-US" w:eastAsia="zh-CN"/>
              </w:rPr>
              <w:t>逾期未改正并具备下列情形：违法行为不符合法律、法规、规章以及本标准规定的不予处罚、减轻处罚、从轻处罚和从重处罚</w:t>
            </w:r>
            <w:r>
              <w:rPr>
                <w:rFonts w:hint="eastAsia" w:ascii="楷体_GB2312" w:hAnsi="楷体_GB2312" w:eastAsia="楷体_GB2312" w:cs="楷体_GB2312"/>
                <w:color w:val="auto"/>
                <w:szCs w:val="21"/>
                <w:lang w:eastAsia="zh-CN"/>
              </w:rPr>
              <w:t>情形的</w:t>
            </w:r>
            <w:r>
              <w:rPr>
                <w:rFonts w:hint="eastAsia" w:ascii="楷体_GB2312" w:hAnsi="楷体_GB2312" w:eastAsia="楷体_GB2312" w:cs="楷体_GB2312"/>
                <w:color w:val="auto"/>
                <w:szCs w:val="21"/>
                <w:lang w:val="en-US" w:eastAsia="zh-CN"/>
              </w:rPr>
              <w:t>。</w:t>
            </w:r>
          </w:p>
        </w:tc>
        <w:tc>
          <w:tcPr>
            <w:tcW w:w="2473" w:type="dxa"/>
            <w:vAlign w:val="center"/>
          </w:tcPr>
          <w:p>
            <w:pPr>
              <w:spacing w:line="280" w:lineRule="exact"/>
              <w:rPr>
                <w:rFonts w:hint="eastAsia" w:ascii="楷体_GB2312" w:hAnsi="楷体_GB2312" w:eastAsia="楷体_GB2312" w:cs="楷体_GB2312"/>
                <w:color w:val="auto"/>
                <w:szCs w:val="21"/>
              </w:rPr>
            </w:pPr>
            <w:r>
              <w:rPr>
                <w:rFonts w:hint="eastAsia" w:ascii="楷体_GB2312" w:hAnsi="楷体_GB2312" w:eastAsia="楷体_GB2312" w:cs="楷体_GB2312"/>
                <w:color w:val="auto"/>
                <w:kern w:val="0"/>
                <w:szCs w:val="21"/>
                <w:lang w:eastAsia="zh-CN"/>
              </w:rPr>
              <w:t>通报批评</w:t>
            </w:r>
            <w:r>
              <w:rPr>
                <w:rFonts w:hint="eastAsia" w:ascii="楷体_GB2312" w:hAnsi="楷体_GB2312" w:eastAsia="楷体_GB2312" w:cs="楷体_GB2312"/>
                <w:color w:val="auto"/>
                <w:kern w:val="0"/>
                <w:szCs w:val="21"/>
              </w:rPr>
              <w:t>，并处10000元以下罚款。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jc w:val="center"/>
        </w:trPr>
        <w:tc>
          <w:tcPr>
            <w:tcW w:w="855" w:type="dxa"/>
            <w:vMerge w:val="continue"/>
            <w:vAlign w:val="center"/>
          </w:tcPr>
          <w:p>
            <w:pPr>
              <w:autoSpaceDE w:val="0"/>
              <w:spacing w:line="280" w:lineRule="exact"/>
              <w:jc w:val="center"/>
              <w:rPr>
                <w:rFonts w:hint="eastAsia" w:ascii="楷体_GB2312" w:hAnsi="楷体_GB2312" w:eastAsia="楷体_GB2312" w:cs="楷体_GB2312"/>
                <w:color w:val="auto"/>
                <w:szCs w:val="21"/>
              </w:rPr>
            </w:pPr>
          </w:p>
        </w:tc>
        <w:tc>
          <w:tcPr>
            <w:tcW w:w="1395" w:type="dxa"/>
            <w:vMerge w:val="continue"/>
            <w:vAlign w:val="center"/>
          </w:tcPr>
          <w:p>
            <w:pPr>
              <w:autoSpaceDE w:val="0"/>
              <w:spacing w:line="280" w:lineRule="exact"/>
              <w:rPr>
                <w:rFonts w:hint="eastAsia" w:ascii="楷体_GB2312" w:hAnsi="楷体_GB2312" w:eastAsia="楷体_GB2312" w:cs="楷体_GB2312"/>
                <w:color w:val="auto"/>
                <w:szCs w:val="21"/>
              </w:rPr>
            </w:pPr>
          </w:p>
        </w:tc>
        <w:tc>
          <w:tcPr>
            <w:tcW w:w="2280" w:type="dxa"/>
            <w:vMerge w:val="continue"/>
            <w:vAlign w:val="center"/>
          </w:tcPr>
          <w:p>
            <w:pPr>
              <w:autoSpaceDE w:val="0"/>
              <w:spacing w:line="280" w:lineRule="exact"/>
              <w:rPr>
                <w:rFonts w:hint="eastAsia" w:ascii="楷体_GB2312" w:hAnsi="楷体_GB2312" w:eastAsia="楷体_GB2312" w:cs="楷体_GB2312"/>
                <w:color w:val="auto"/>
                <w:szCs w:val="21"/>
              </w:rPr>
            </w:pPr>
          </w:p>
        </w:tc>
        <w:tc>
          <w:tcPr>
            <w:tcW w:w="1200" w:type="dxa"/>
            <w:vAlign w:val="center"/>
          </w:tcPr>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lang w:eastAsia="zh-CN"/>
              </w:rPr>
              <w:t>从重处罚的</w:t>
            </w:r>
            <w:r>
              <w:rPr>
                <w:rFonts w:hint="eastAsia" w:ascii="楷体_GB2312" w:hAnsi="楷体_GB2312" w:eastAsia="楷体_GB2312" w:cs="楷体_GB2312"/>
                <w:color w:val="auto"/>
                <w:kern w:val="0"/>
                <w:szCs w:val="21"/>
              </w:rPr>
              <w:t>违法行为</w:t>
            </w:r>
          </w:p>
        </w:tc>
        <w:tc>
          <w:tcPr>
            <w:tcW w:w="5970" w:type="dxa"/>
            <w:vAlign w:val="center"/>
          </w:tcPr>
          <w:p>
            <w:pPr>
              <w:autoSpaceDE w:val="0"/>
              <w:spacing w:line="280" w:lineRule="exact"/>
              <w:jc w:val="both"/>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lang w:eastAsia="zh-CN"/>
              </w:rPr>
              <w:t>逾期未改正并</w:t>
            </w:r>
            <w:r>
              <w:rPr>
                <w:rFonts w:hint="eastAsia" w:ascii="楷体_GB2312" w:hAnsi="楷体_GB2312" w:eastAsia="楷体_GB2312" w:cs="楷体_GB2312"/>
                <w:color w:val="auto"/>
                <w:kern w:val="0"/>
                <w:szCs w:val="21"/>
              </w:rPr>
              <w:t>具备下列情形之一：1.</w:t>
            </w:r>
            <w:r>
              <w:rPr>
                <w:rFonts w:hint="eastAsia" w:ascii="楷体_GB2312" w:hAnsi="楷体_GB2312" w:eastAsia="楷体_GB2312" w:cs="楷体_GB2312"/>
                <w:color w:val="auto"/>
                <w:kern w:val="0"/>
                <w:szCs w:val="21"/>
                <w:lang w:eastAsia="zh-CN"/>
              </w:rPr>
              <w:t>因实施违法行为被行政处罚后，</w:t>
            </w:r>
            <w:r>
              <w:rPr>
                <w:rFonts w:hint="eastAsia" w:ascii="楷体_GB2312" w:hAnsi="楷体_GB2312" w:eastAsia="楷体_GB2312" w:cs="楷体_GB2312"/>
                <w:color w:val="auto"/>
                <w:kern w:val="0"/>
                <w:szCs w:val="21"/>
                <w:lang w:val="en-US" w:eastAsia="zh-CN"/>
              </w:rPr>
              <w:t>2年内</w:t>
            </w:r>
            <w:r>
              <w:rPr>
                <w:rFonts w:hint="eastAsia" w:ascii="楷体_GB2312" w:hAnsi="楷体_GB2312" w:eastAsia="楷体_GB2312" w:cs="楷体_GB2312"/>
                <w:color w:val="auto"/>
                <w:kern w:val="0"/>
                <w:szCs w:val="21"/>
                <w:lang w:eastAsia="zh-CN"/>
              </w:rPr>
              <w:t>再次实施相同违法行为的</w:t>
            </w:r>
            <w:r>
              <w:rPr>
                <w:rFonts w:hint="eastAsia" w:ascii="楷体_GB2312" w:hAnsi="楷体_GB2312" w:eastAsia="楷体_GB2312" w:cs="楷体_GB2312"/>
                <w:color w:val="auto"/>
                <w:kern w:val="0"/>
                <w:szCs w:val="21"/>
              </w:rPr>
              <w:t>；2.</w:t>
            </w:r>
            <w:r>
              <w:rPr>
                <w:rFonts w:hint="eastAsia" w:ascii="楷体_GB2312" w:hAnsi="楷体_GB2312" w:eastAsia="楷体_GB2312" w:cs="楷体_GB2312"/>
                <w:color w:val="auto"/>
                <w:kern w:val="0"/>
                <w:szCs w:val="21"/>
                <w:lang w:val="en-US" w:eastAsia="zh-CN"/>
              </w:rPr>
              <w:t>伪造、变造、毁灭、隐匿证据，隐瞒违法事实的；3.</w:t>
            </w:r>
            <w:r>
              <w:rPr>
                <w:rFonts w:hint="eastAsia" w:ascii="楷体_GB2312" w:hAnsi="楷体_GB2312" w:eastAsia="楷体_GB2312" w:cs="楷体_GB2312"/>
                <w:color w:val="auto"/>
                <w:kern w:val="0"/>
                <w:szCs w:val="21"/>
              </w:rPr>
              <w:t>拒不配合行政机关查处违法行为</w:t>
            </w:r>
            <w:r>
              <w:rPr>
                <w:rFonts w:hint="eastAsia" w:ascii="楷体_GB2312" w:hAnsi="楷体_GB2312" w:eastAsia="楷体_GB2312" w:cs="楷体_GB2312"/>
                <w:color w:val="auto"/>
                <w:kern w:val="0"/>
                <w:szCs w:val="21"/>
                <w:lang w:eastAsia="zh-CN"/>
              </w:rPr>
              <w:t>的</w:t>
            </w:r>
            <w:r>
              <w:rPr>
                <w:rFonts w:hint="eastAsia" w:ascii="楷体_GB2312" w:hAnsi="楷体_GB2312" w:eastAsia="楷体_GB2312" w:cs="楷体_GB2312"/>
                <w:color w:val="auto"/>
                <w:kern w:val="0"/>
                <w:szCs w:val="21"/>
              </w:rPr>
              <w:t>；</w:t>
            </w:r>
            <w:r>
              <w:rPr>
                <w:rFonts w:hint="eastAsia" w:ascii="楷体_GB2312" w:hAnsi="楷体_GB2312" w:eastAsia="楷体_GB2312" w:cs="楷体_GB2312"/>
                <w:color w:val="auto"/>
                <w:kern w:val="0"/>
                <w:szCs w:val="21"/>
                <w:lang w:val="en-US" w:eastAsia="zh-CN"/>
              </w:rPr>
              <w:t>4.责令停止或纠正违法行为后，继续实施违法行为的；5</w:t>
            </w:r>
            <w:r>
              <w:rPr>
                <w:rFonts w:hint="eastAsia" w:ascii="楷体_GB2312" w:hAnsi="楷体_GB2312" w:eastAsia="楷体_GB2312" w:cs="楷体_GB2312"/>
                <w:color w:val="auto"/>
                <w:kern w:val="0"/>
                <w:szCs w:val="21"/>
              </w:rPr>
              <w:t>.危害后果严重</w:t>
            </w:r>
            <w:r>
              <w:rPr>
                <w:rFonts w:hint="eastAsia" w:ascii="楷体_GB2312" w:hAnsi="楷体_GB2312" w:eastAsia="楷体_GB2312" w:cs="楷体_GB2312"/>
                <w:color w:val="auto"/>
                <w:kern w:val="0"/>
                <w:szCs w:val="21"/>
                <w:lang w:eastAsia="zh-CN"/>
              </w:rPr>
              <w:t>的；</w:t>
            </w:r>
            <w:r>
              <w:rPr>
                <w:rFonts w:hint="eastAsia" w:ascii="楷体_GB2312" w:hAnsi="楷体_GB2312" w:eastAsia="楷体_GB2312" w:cs="楷体_GB2312"/>
                <w:color w:val="auto"/>
                <w:kern w:val="0"/>
                <w:szCs w:val="21"/>
                <w:lang w:val="en-US" w:eastAsia="zh-CN"/>
              </w:rPr>
              <w:t>6.法律、法规、规章规定其他应当从重处罚的</w:t>
            </w:r>
            <w:r>
              <w:rPr>
                <w:rFonts w:hint="eastAsia" w:ascii="楷体_GB2312" w:hAnsi="楷体_GB2312" w:eastAsia="楷体_GB2312" w:cs="楷体_GB2312"/>
                <w:color w:val="auto"/>
                <w:kern w:val="0"/>
                <w:szCs w:val="21"/>
              </w:rPr>
              <w:t>。</w:t>
            </w:r>
          </w:p>
        </w:tc>
        <w:tc>
          <w:tcPr>
            <w:tcW w:w="2473" w:type="dxa"/>
            <w:vAlign w:val="center"/>
          </w:tcPr>
          <w:p>
            <w:pPr>
              <w:spacing w:line="280" w:lineRule="exact"/>
              <w:rPr>
                <w:rFonts w:hint="eastAsia" w:ascii="楷体_GB2312" w:hAnsi="楷体_GB2312" w:eastAsia="楷体_GB2312" w:cs="楷体_GB2312"/>
                <w:color w:val="auto"/>
                <w:szCs w:val="21"/>
              </w:rPr>
            </w:pPr>
            <w:r>
              <w:rPr>
                <w:rFonts w:hint="eastAsia" w:ascii="楷体_GB2312" w:hAnsi="楷体_GB2312" w:eastAsia="楷体_GB2312" w:cs="楷体_GB2312"/>
                <w:color w:val="auto"/>
                <w:kern w:val="0"/>
                <w:szCs w:val="21"/>
                <w:lang w:eastAsia="zh-CN"/>
              </w:rPr>
              <w:t>通报批评</w:t>
            </w:r>
            <w:r>
              <w:rPr>
                <w:rFonts w:hint="eastAsia" w:ascii="楷体_GB2312" w:hAnsi="楷体_GB2312" w:eastAsia="楷体_GB2312" w:cs="楷体_GB2312"/>
                <w:color w:val="auto"/>
                <w:kern w:val="0"/>
                <w:szCs w:val="21"/>
              </w:rPr>
              <w:t>，并处10000元以上30000元以下罚款。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jc w:val="center"/>
        </w:trPr>
        <w:tc>
          <w:tcPr>
            <w:tcW w:w="855" w:type="dxa"/>
            <w:vMerge w:val="restart"/>
            <w:vAlign w:val="center"/>
          </w:tcPr>
          <w:p>
            <w:pPr>
              <w:autoSpaceDE w:val="0"/>
              <w:spacing w:line="280" w:lineRule="exact"/>
              <w:jc w:val="center"/>
              <w:rPr>
                <w:rFonts w:hint="eastAsia" w:ascii="楷体_GB2312" w:hAnsi="楷体_GB2312" w:eastAsia="楷体_GB2312" w:cs="楷体_GB2312"/>
                <w:color w:val="auto"/>
                <w:szCs w:val="21"/>
              </w:rPr>
            </w:pPr>
            <w:r>
              <w:rPr>
                <w:rFonts w:hint="eastAsia" w:ascii="楷体_GB2312" w:hAnsi="楷体_GB2312" w:eastAsia="楷体_GB2312" w:cs="楷体_GB2312"/>
                <w:color w:val="auto"/>
                <w:szCs w:val="21"/>
              </w:rPr>
              <w:t>2</w:t>
            </w:r>
            <w:r>
              <w:rPr>
                <w:rFonts w:hint="eastAsia" w:ascii="楷体_GB2312" w:hAnsi="楷体_GB2312" w:eastAsia="楷体_GB2312" w:cs="楷体_GB2312"/>
                <w:color w:val="auto"/>
                <w:szCs w:val="21"/>
                <w:lang w:val="en-US" w:eastAsia="zh-CN"/>
              </w:rPr>
              <w:t>91</w:t>
            </w:r>
          </w:p>
        </w:tc>
        <w:tc>
          <w:tcPr>
            <w:tcW w:w="1395" w:type="dxa"/>
            <w:vMerge w:val="restart"/>
            <w:vAlign w:val="center"/>
          </w:tcPr>
          <w:p>
            <w:pPr>
              <w:widowControl/>
              <w:wordWrap/>
              <w:autoSpaceDN w:val="0"/>
              <w:adjustRightInd/>
              <w:snapToGrid/>
              <w:spacing w:line="360" w:lineRule="exact"/>
              <w:ind w:left="0" w:leftChars="0" w:right="0" w:firstLine="382" w:firstLineChars="200"/>
              <w:textAlignment w:val="auto"/>
              <w:rPr>
                <w:rFonts w:hint="default" w:ascii="Times New Roman" w:hAnsi="Times New Roman" w:eastAsia="方正仿宋_GB2312" w:cs="Times New Roman"/>
                <w:b/>
                <w:bCs/>
                <w:sz w:val="21"/>
                <w:szCs w:val="21"/>
              </w:rPr>
            </w:pPr>
            <w:r>
              <w:rPr>
                <w:rFonts w:hint="eastAsia" w:ascii="Times New Roman" w:hAnsi="Times New Roman" w:eastAsia="仿宋_GB2312" w:cs="Times New Roman"/>
                <w:b/>
                <w:bCs w:val="0"/>
                <w:spacing w:val="-10"/>
                <w:kern w:val="0"/>
                <w:sz w:val="21"/>
                <w:szCs w:val="21"/>
                <w:lang w:val="en-US" w:eastAsia="zh-CN"/>
              </w:rPr>
              <w:t>第2项</w:t>
            </w:r>
          </w:p>
          <w:p>
            <w:pPr>
              <w:spacing w:line="280" w:lineRule="exact"/>
              <w:rPr>
                <w:rFonts w:hint="eastAsia" w:ascii="楷体_GB2312" w:hAnsi="楷体_GB2312" w:eastAsia="楷体_GB2312" w:cs="楷体_GB2312"/>
                <w:color w:val="auto"/>
                <w:szCs w:val="21"/>
              </w:rPr>
            </w:pPr>
            <w:r>
              <w:rPr>
                <w:rFonts w:hint="eastAsia" w:ascii="楷体_GB2312" w:hAnsi="楷体_GB2312" w:eastAsia="楷体_GB2312" w:cs="楷体_GB2312"/>
                <w:color w:val="auto"/>
                <w:kern w:val="0"/>
                <w:szCs w:val="21"/>
              </w:rPr>
              <w:t>技术系统代维单位管理不力，引发重大安全播出事故</w:t>
            </w:r>
          </w:p>
        </w:tc>
        <w:tc>
          <w:tcPr>
            <w:tcW w:w="2280" w:type="dxa"/>
            <w:vMerge w:val="restart"/>
            <w:vAlign w:val="center"/>
          </w:tcPr>
          <w:p>
            <w:pPr>
              <w:spacing w:line="28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《广播电视安全播出管理规定》第四十一条　违反本规定，有下列行为之一的，由县级以上人民政府广播电视行政部门给予警告，下达《安全播出整改通知书》；逾期未改正的，给予通报批评，可并处3万元以下罚款；情节严重的，对直接负责的主管人员和直接责任人员依法给予处分：</w:t>
            </w:r>
          </w:p>
          <w:p>
            <w:pPr>
              <w:spacing w:line="280" w:lineRule="exact"/>
              <w:rPr>
                <w:rFonts w:hint="eastAsia" w:ascii="楷体_GB2312" w:hAnsi="楷体_GB2312" w:eastAsia="楷体_GB2312" w:cs="楷体_GB2312"/>
                <w:color w:val="auto"/>
                <w:szCs w:val="21"/>
              </w:rPr>
            </w:pPr>
            <w:r>
              <w:rPr>
                <w:rFonts w:hint="eastAsia" w:ascii="楷体_GB2312" w:hAnsi="楷体_GB2312" w:eastAsia="楷体_GB2312" w:cs="楷体_GB2312"/>
                <w:color w:val="auto"/>
                <w:kern w:val="0"/>
                <w:szCs w:val="21"/>
              </w:rPr>
              <w:t>（二）对技术系统的代维单位管理不力，引发重大安全播出事故的；</w:t>
            </w:r>
          </w:p>
        </w:tc>
        <w:tc>
          <w:tcPr>
            <w:tcW w:w="1200" w:type="dxa"/>
            <w:vAlign w:val="center"/>
          </w:tcPr>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lang w:eastAsia="zh-CN"/>
              </w:rPr>
              <w:t>从轻处罚的</w:t>
            </w:r>
            <w:r>
              <w:rPr>
                <w:rFonts w:hint="eastAsia" w:ascii="楷体_GB2312" w:hAnsi="楷体_GB2312" w:eastAsia="楷体_GB2312" w:cs="楷体_GB2312"/>
                <w:color w:val="auto"/>
                <w:kern w:val="0"/>
                <w:szCs w:val="21"/>
              </w:rPr>
              <w:t>违法行为</w:t>
            </w:r>
          </w:p>
        </w:tc>
        <w:tc>
          <w:tcPr>
            <w:tcW w:w="5970" w:type="dxa"/>
            <w:vAlign w:val="center"/>
          </w:tcPr>
          <w:p>
            <w:pPr>
              <w:autoSpaceDE w:val="0"/>
              <w:spacing w:line="280" w:lineRule="exact"/>
              <w:jc w:val="both"/>
              <w:rPr>
                <w:rFonts w:hint="eastAsia" w:ascii="楷体_GB2312" w:hAnsi="楷体_GB2312" w:eastAsia="楷体_GB2312" w:cs="楷体_GB2312"/>
                <w:color w:val="auto"/>
                <w:kern w:val="0"/>
                <w:sz w:val="21"/>
                <w:szCs w:val="21"/>
                <w:lang w:val="en-US" w:eastAsia="zh-CN" w:bidi="ar-SA"/>
              </w:rPr>
            </w:pPr>
            <w:r>
              <w:rPr>
                <w:rFonts w:hint="eastAsia" w:ascii="楷体_GB2312" w:hAnsi="楷体_GB2312" w:eastAsia="楷体_GB2312" w:cs="楷体_GB2312"/>
                <w:color w:val="auto"/>
                <w:kern w:val="0"/>
                <w:szCs w:val="21"/>
                <w:lang w:eastAsia="zh-CN"/>
              </w:rPr>
              <w:t>具备下列情形之一：</w:t>
            </w:r>
            <w:r>
              <w:rPr>
                <w:rFonts w:hint="eastAsia" w:ascii="楷体_GB2312" w:hAnsi="楷体_GB2312" w:eastAsia="楷体_GB2312" w:cs="楷体_GB2312"/>
                <w:color w:val="auto"/>
                <w:kern w:val="0"/>
                <w:szCs w:val="21"/>
                <w:lang w:val="en-US" w:eastAsia="zh-CN"/>
              </w:rPr>
              <w:t>1.主动消除或者减轻违法行为危害后果的；2.受他人胁迫或者诱骗实施违法行为的；3.主动供述行政机关尚未掌握的违法行为的；4.配合行政机关查处违法行为有立功表现的；5.法律、法规、规章规定其他应当从轻处罚的。</w:t>
            </w:r>
          </w:p>
        </w:tc>
        <w:tc>
          <w:tcPr>
            <w:tcW w:w="2473" w:type="dxa"/>
            <w:vAlign w:val="center"/>
          </w:tcPr>
          <w:p>
            <w:pPr>
              <w:spacing w:line="280" w:lineRule="exact"/>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jc w:val="center"/>
        </w:trPr>
        <w:tc>
          <w:tcPr>
            <w:tcW w:w="855" w:type="dxa"/>
            <w:vMerge w:val="continue"/>
            <w:vAlign w:val="center"/>
          </w:tcPr>
          <w:p>
            <w:pPr>
              <w:autoSpaceDE w:val="0"/>
              <w:spacing w:line="280" w:lineRule="exact"/>
              <w:jc w:val="center"/>
              <w:rPr>
                <w:rFonts w:hint="eastAsia" w:ascii="楷体_GB2312" w:hAnsi="楷体_GB2312" w:eastAsia="楷体_GB2312" w:cs="楷体_GB2312"/>
                <w:color w:val="auto"/>
                <w:szCs w:val="21"/>
              </w:rPr>
            </w:pPr>
          </w:p>
        </w:tc>
        <w:tc>
          <w:tcPr>
            <w:tcW w:w="1395" w:type="dxa"/>
            <w:vMerge w:val="continue"/>
            <w:vAlign w:val="center"/>
          </w:tcPr>
          <w:p>
            <w:pPr>
              <w:autoSpaceDE w:val="0"/>
              <w:spacing w:line="280" w:lineRule="exact"/>
              <w:rPr>
                <w:rFonts w:hint="eastAsia" w:ascii="楷体_GB2312" w:hAnsi="楷体_GB2312" w:eastAsia="楷体_GB2312" w:cs="楷体_GB2312"/>
                <w:color w:val="auto"/>
                <w:szCs w:val="21"/>
              </w:rPr>
            </w:pPr>
          </w:p>
        </w:tc>
        <w:tc>
          <w:tcPr>
            <w:tcW w:w="2280" w:type="dxa"/>
            <w:vMerge w:val="continue"/>
            <w:vAlign w:val="center"/>
          </w:tcPr>
          <w:p>
            <w:pPr>
              <w:autoSpaceDE w:val="0"/>
              <w:spacing w:line="280" w:lineRule="exact"/>
              <w:rPr>
                <w:rFonts w:hint="eastAsia" w:ascii="楷体_GB2312" w:hAnsi="楷体_GB2312" w:eastAsia="楷体_GB2312" w:cs="楷体_GB2312"/>
                <w:color w:val="auto"/>
                <w:szCs w:val="21"/>
              </w:rPr>
            </w:pPr>
          </w:p>
        </w:tc>
        <w:tc>
          <w:tcPr>
            <w:tcW w:w="1200" w:type="dxa"/>
            <w:vAlign w:val="center"/>
          </w:tcPr>
          <w:p>
            <w:pPr>
              <w:autoSpaceDE w:val="0"/>
              <w:spacing w:line="280" w:lineRule="exact"/>
              <w:jc w:val="center"/>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一般</w:t>
            </w:r>
          </w:p>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rPr>
              <w:t>违法行为</w:t>
            </w:r>
          </w:p>
        </w:tc>
        <w:tc>
          <w:tcPr>
            <w:tcW w:w="5970" w:type="dxa"/>
            <w:vAlign w:val="center"/>
          </w:tcPr>
          <w:p>
            <w:pPr>
              <w:autoSpaceDE w:val="0"/>
              <w:spacing w:line="280" w:lineRule="exact"/>
              <w:jc w:val="both"/>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szCs w:val="21"/>
                <w:lang w:val="en-US" w:eastAsia="zh-CN"/>
              </w:rPr>
              <w:t>逾期未改正并具备下列情形：违法行为不符合法律、法规、规章以及本标准规定的不予处罚、减轻处罚、从轻处罚和从重处罚</w:t>
            </w:r>
            <w:r>
              <w:rPr>
                <w:rFonts w:hint="eastAsia" w:ascii="楷体_GB2312" w:hAnsi="楷体_GB2312" w:eastAsia="楷体_GB2312" w:cs="楷体_GB2312"/>
                <w:color w:val="auto"/>
                <w:szCs w:val="21"/>
                <w:lang w:eastAsia="zh-CN"/>
              </w:rPr>
              <w:t>情形的</w:t>
            </w:r>
            <w:r>
              <w:rPr>
                <w:rFonts w:hint="eastAsia" w:ascii="楷体_GB2312" w:hAnsi="楷体_GB2312" w:eastAsia="楷体_GB2312" w:cs="楷体_GB2312"/>
                <w:color w:val="auto"/>
                <w:szCs w:val="21"/>
                <w:lang w:val="en-US" w:eastAsia="zh-CN"/>
              </w:rPr>
              <w:t>。</w:t>
            </w:r>
          </w:p>
        </w:tc>
        <w:tc>
          <w:tcPr>
            <w:tcW w:w="2473" w:type="dxa"/>
            <w:vAlign w:val="center"/>
          </w:tcPr>
          <w:p>
            <w:pPr>
              <w:spacing w:line="280" w:lineRule="exact"/>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lang w:eastAsia="zh-CN"/>
              </w:rPr>
              <w:t>通报批评</w:t>
            </w:r>
            <w:r>
              <w:rPr>
                <w:rFonts w:hint="eastAsia" w:ascii="楷体_GB2312" w:hAnsi="楷体_GB2312" w:eastAsia="楷体_GB2312" w:cs="楷体_GB2312"/>
                <w:color w:val="auto"/>
                <w:kern w:val="0"/>
                <w:szCs w:val="21"/>
              </w:rPr>
              <w:t>，并处10000元以下罚款。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jc w:val="center"/>
        </w:trPr>
        <w:tc>
          <w:tcPr>
            <w:tcW w:w="855" w:type="dxa"/>
            <w:vMerge w:val="continue"/>
            <w:vAlign w:val="center"/>
          </w:tcPr>
          <w:p>
            <w:pPr>
              <w:autoSpaceDE w:val="0"/>
              <w:spacing w:line="280" w:lineRule="exact"/>
              <w:jc w:val="center"/>
              <w:rPr>
                <w:rFonts w:hint="eastAsia" w:ascii="楷体_GB2312" w:hAnsi="楷体_GB2312" w:eastAsia="楷体_GB2312" w:cs="楷体_GB2312"/>
                <w:color w:val="auto"/>
                <w:szCs w:val="21"/>
              </w:rPr>
            </w:pPr>
          </w:p>
        </w:tc>
        <w:tc>
          <w:tcPr>
            <w:tcW w:w="1395" w:type="dxa"/>
            <w:vMerge w:val="continue"/>
            <w:vAlign w:val="center"/>
          </w:tcPr>
          <w:p>
            <w:pPr>
              <w:autoSpaceDE w:val="0"/>
              <w:spacing w:line="280" w:lineRule="exact"/>
              <w:rPr>
                <w:rFonts w:hint="eastAsia" w:ascii="楷体_GB2312" w:hAnsi="楷体_GB2312" w:eastAsia="楷体_GB2312" w:cs="楷体_GB2312"/>
                <w:color w:val="auto"/>
                <w:szCs w:val="21"/>
              </w:rPr>
            </w:pPr>
          </w:p>
        </w:tc>
        <w:tc>
          <w:tcPr>
            <w:tcW w:w="2280" w:type="dxa"/>
            <w:vMerge w:val="continue"/>
            <w:vAlign w:val="center"/>
          </w:tcPr>
          <w:p>
            <w:pPr>
              <w:autoSpaceDE w:val="0"/>
              <w:spacing w:line="280" w:lineRule="exact"/>
              <w:rPr>
                <w:rFonts w:hint="eastAsia" w:ascii="楷体_GB2312" w:hAnsi="楷体_GB2312" w:eastAsia="楷体_GB2312" w:cs="楷体_GB2312"/>
                <w:color w:val="auto"/>
                <w:szCs w:val="21"/>
              </w:rPr>
            </w:pPr>
          </w:p>
        </w:tc>
        <w:tc>
          <w:tcPr>
            <w:tcW w:w="1200" w:type="dxa"/>
            <w:vAlign w:val="center"/>
          </w:tcPr>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lang w:eastAsia="zh-CN"/>
              </w:rPr>
              <w:t>从重处罚的</w:t>
            </w:r>
            <w:r>
              <w:rPr>
                <w:rFonts w:hint="eastAsia" w:ascii="楷体_GB2312" w:hAnsi="楷体_GB2312" w:eastAsia="楷体_GB2312" w:cs="楷体_GB2312"/>
                <w:color w:val="auto"/>
                <w:kern w:val="0"/>
                <w:szCs w:val="21"/>
              </w:rPr>
              <w:t>违法行为</w:t>
            </w:r>
          </w:p>
        </w:tc>
        <w:tc>
          <w:tcPr>
            <w:tcW w:w="5970" w:type="dxa"/>
            <w:vAlign w:val="center"/>
          </w:tcPr>
          <w:p>
            <w:pPr>
              <w:autoSpaceDE w:val="0"/>
              <w:spacing w:line="280" w:lineRule="exact"/>
              <w:jc w:val="both"/>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lang w:eastAsia="zh-CN"/>
              </w:rPr>
              <w:t>逾期未改正并</w:t>
            </w:r>
            <w:r>
              <w:rPr>
                <w:rFonts w:hint="eastAsia" w:ascii="楷体_GB2312" w:hAnsi="楷体_GB2312" w:eastAsia="楷体_GB2312" w:cs="楷体_GB2312"/>
                <w:color w:val="auto"/>
                <w:kern w:val="0"/>
                <w:szCs w:val="21"/>
              </w:rPr>
              <w:t>具备下列情形之一：1.</w:t>
            </w:r>
            <w:r>
              <w:rPr>
                <w:rFonts w:hint="eastAsia" w:ascii="楷体_GB2312" w:hAnsi="楷体_GB2312" w:eastAsia="楷体_GB2312" w:cs="楷体_GB2312"/>
                <w:color w:val="auto"/>
                <w:kern w:val="0"/>
                <w:szCs w:val="21"/>
                <w:lang w:eastAsia="zh-CN"/>
              </w:rPr>
              <w:t>因实施违法行为被行政处罚后，</w:t>
            </w:r>
            <w:r>
              <w:rPr>
                <w:rFonts w:hint="eastAsia" w:ascii="楷体_GB2312" w:hAnsi="楷体_GB2312" w:eastAsia="楷体_GB2312" w:cs="楷体_GB2312"/>
                <w:color w:val="auto"/>
                <w:kern w:val="0"/>
                <w:szCs w:val="21"/>
                <w:lang w:val="en-US" w:eastAsia="zh-CN"/>
              </w:rPr>
              <w:t>2年内</w:t>
            </w:r>
            <w:r>
              <w:rPr>
                <w:rFonts w:hint="eastAsia" w:ascii="楷体_GB2312" w:hAnsi="楷体_GB2312" w:eastAsia="楷体_GB2312" w:cs="楷体_GB2312"/>
                <w:color w:val="auto"/>
                <w:kern w:val="0"/>
                <w:szCs w:val="21"/>
                <w:lang w:eastAsia="zh-CN"/>
              </w:rPr>
              <w:t>再次实施相同违法行为的</w:t>
            </w:r>
            <w:r>
              <w:rPr>
                <w:rFonts w:hint="eastAsia" w:ascii="楷体_GB2312" w:hAnsi="楷体_GB2312" w:eastAsia="楷体_GB2312" w:cs="楷体_GB2312"/>
                <w:color w:val="auto"/>
                <w:kern w:val="0"/>
                <w:szCs w:val="21"/>
              </w:rPr>
              <w:t>；2.</w:t>
            </w:r>
            <w:r>
              <w:rPr>
                <w:rFonts w:hint="eastAsia" w:ascii="楷体_GB2312" w:hAnsi="楷体_GB2312" w:eastAsia="楷体_GB2312" w:cs="楷体_GB2312"/>
                <w:color w:val="auto"/>
                <w:kern w:val="0"/>
                <w:szCs w:val="21"/>
                <w:lang w:val="en-US" w:eastAsia="zh-CN"/>
              </w:rPr>
              <w:t>伪造、变造、毁灭、隐匿证据，隐瞒违法事实的；3.</w:t>
            </w:r>
            <w:r>
              <w:rPr>
                <w:rFonts w:hint="eastAsia" w:ascii="楷体_GB2312" w:hAnsi="楷体_GB2312" w:eastAsia="楷体_GB2312" w:cs="楷体_GB2312"/>
                <w:color w:val="auto"/>
                <w:kern w:val="0"/>
                <w:szCs w:val="21"/>
              </w:rPr>
              <w:t>拒不配合行政机关查处违法行为</w:t>
            </w:r>
            <w:r>
              <w:rPr>
                <w:rFonts w:hint="eastAsia" w:ascii="楷体_GB2312" w:hAnsi="楷体_GB2312" w:eastAsia="楷体_GB2312" w:cs="楷体_GB2312"/>
                <w:color w:val="auto"/>
                <w:kern w:val="0"/>
                <w:szCs w:val="21"/>
                <w:lang w:eastAsia="zh-CN"/>
              </w:rPr>
              <w:t>的</w:t>
            </w:r>
            <w:r>
              <w:rPr>
                <w:rFonts w:hint="eastAsia" w:ascii="楷体_GB2312" w:hAnsi="楷体_GB2312" w:eastAsia="楷体_GB2312" w:cs="楷体_GB2312"/>
                <w:color w:val="auto"/>
                <w:kern w:val="0"/>
                <w:szCs w:val="21"/>
              </w:rPr>
              <w:t>；</w:t>
            </w:r>
            <w:r>
              <w:rPr>
                <w:rFonts w:hint="eastAsia" w:ascii="楷体_GB2312" w:hAnsi="楷体_GB2312" w:eastAsia="楷体_GB2312" w:cs="楷体_GB2312"/>
                <w:color w:val="auto"/>
                <w:kern w:val="0"/>
                <w:szCs w:val="21"/>
                <w:lang w:val="en-US" w:eastAsia="zh-CN"/>
              </w:rPr>
              <w:t>4.责令停止或纠正违法行为后，继续实施违法行为的；5</w:t>
            </w:r>
            <w:r>
              <w:rPr>
                <w:rFonts w:hint="eastAsia" w:ascii="楷体_GB2312" w:hAnsi="楷体_GB2312" w:eastAsia="楷体_GB2312" w:cs="楷体_GB2312"/>
                <w:color w:val="auto"/>
                <w:kern w:val="0"/>
                <w:szCs w:val="21"/>
              </w:rPr>
              <w:t>.危害后果严重</w:t>
            </w:r>
            <w:r>
              <w:rPr>
                <w:rFonts w:hint="eastAsia" w:ascii="楷体_GB2312" w:hAnsi="楷体_GB2312" w:eastAsia="楷体_GB2312" w:cs="楷体_GB2312"/>
                <w:color w:val="auto"/>
                <w:kern w:val="0"/>
                <w:szCs w:val="21"/>
                <w:lang w:eastAsia="zh-CN"/>
              </w:rPr>
              <w:t>的；</w:t>
            </w:r>
            <w:r>
              <w:rPr>
                <w:rFonts w:hint="eastAsia" w:ascii="楷体_GB2312" w:hAnsi="楷体_GB2312" w:eastAsia="楷体_GB2312" w:cs="楷体_GB2312"/>
                <w:color w:val="auto"/>
                <w:kern w:val="0"/>
                <w:szCs w:val="21"/>
                <w:lang w:val="en-US" w:eastAsia="zh-CN"/>
              </w:rPr>
              <w:t>6.法律、法规、规章规定其他应当从重处罚的</w:t>
            </w:r>
            <w:r>
              <w:rPr>
                <w:rFonts w:hint="eastAsia" w:ascii="楷体_GB2312" w:hAnsi="楷体_GB2312" w:eastAsia="楷体_GB2312" w:cs="楷体_GB2312"/>
                <w:color w:val="auto"/>
                <w:kern w:val="0"/>
                <w:szCs w:val="21"/>
              </w:rPr>
              <w:t>。</w:t>
            </w:r>
          </w:p>
        </w:tc>
        <w:tc>
          <w:tcPr>
            <w:tcW w:w="2473" w:type="dxa"/>
            <w:vAlign w:val="center"/>
          </w:tcPr>
          <w:p>
            <w:pPr>
              <w:spacing w:line="280" w:lineRule="exact"/>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lang w:eastAsia="zh-CN"/>
              </w:rPr>
              <w:t>通报批评</w:t>
            </w:r>
            <w:r>
              <w:rPr>
                <w:rFonts w:hint="eastAsia" w:ascii="楷体_GB2312" w:hAnsi="楷体_GB2312" w:eastAsia="楷体_GB2312" w:cs="楷体_GB2312"/>
                <w:color w:val="auto"/>
                <w:kern w:val="0"/>
                <w:szCs w:val="21"/>
              </w:rPr>
              <w:t>，并处10000元以上30000元以下罚款。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jc w:val="center"/>
        </w:trPr>
        <w:tc>
          <w:tcPr>
            <w:tcW w:w="855" w:type="dxa"/>
            <w:vMerge w:val="restart"/>
            <w:vAlign w:val="center"/>
          </w:tcPr>
          <w:p>
            <w:pPr>
              <w:autoSpaceDE w:val="0"/>
              <w:spacing w:line="280" w:lineRule="exact"/>
              <w:jc w:val="center"/>
              <w:rPr>
                <w:rFonts w:hint="eastAsia" w:ascii="楷体_GB2312" w:hAnsi="楷体_GB2312" w:eastAsia="楷体_GB2312" w:cs="楷体_GB2312"/>
                <w:color w:val="auto"/>
                <w:szCs w:val="21"/>
                <w:lang w:eastAsia="zh-CN"/>
              </w:rPr>
            </w:pPr>
            <w:r>
              <w:rPr>
                <w:rFonts w:hint="eastAsia" w:ascii="楷体_GB2312" w:hAnsi="楷体_GB2312" w:eastAsia="楷体_GB2312" w:cs="楷体_GB2312"/>
                <w:color w:val="auto"/>
                <w:szCs w:val="21"/>
                <w:lang w:val="en-US" w:eastAsia="zh-CN"/>
              </w:rPr>
              <w:t>292</w:t>
            </w:r>
          </w:p>
        </w:tc>
        <w:tc>
          <w:tcPr>
            <w:tcW w:w="1395" w:type="dxa"/>
            <w:vMerge w:val="restart"/>
            <w:vAlign w:val="center"/>
          </w:tcPr>
          <w:p>
            <w:pPr>
              <w:widowControl/>
              <w:wordWrap/>
              <w:autoSpaceDN w:val="0"/>
              <w:adjustRightInd/>
              <w:snapToGrid/>
              <w:spacing w:line="360" w:lineRule="exact"/>
              <w:ind w:left="0" w:leftChars="0" w:right="0" w:firstLine="382" w:firstLineChars="200"/>
              <w:textAlignment w:val="auto"/>
              <w:rPr>
                <w:rFonts w:hint="default" w:ascii="Times New Roman" w:hAnsi="Times New Roman" w:eastAsia="方正仿宋_GB2312" w:cs="Times New Roman"/>
                <w:b/>
                <w:bCs/>
                <w:sz w:val="21"/>
                <w:szCs w:val="21"/>
              </w:rPr>
            </w:pPr>
            <w:r>
              <w:rPr>
                <w:rFonts w:hint="eastAsia" w:ascii="Times New Roman" w:hAnsi="Times New Roman" w:eastAsia="仿宋_GB2312" w:cs="Times New Roman"/>
                <w:b/>
                <w:bCs w:val="0"/>
                <w:spacing w:val="-10"/>
                <w:kern w:val="0"/>
                <w:sz w:val="21"/>
                <w:szCs w:val="21"/>
                <w:lang w:val="en-US" w:eastAsia="zh-CN"/>
              </w:rPr>
              <w:t>第3项</w:t>
            </w:r>
          </w:p>
          <w:p>
            <w:pPr>
              <w:spacing w:line="280" w:lineRule="exact"/>
              <w:rPr>
                <w:rFonts w:hint="eastAsia" w:ascii="楷体_GB2312" w:hAnsi="楷体_GB2312" w:eastAsia="楷体_GB2312" w:cs="楷体_GB2312"/>
                <w:color w:val="auto"/>
                <w:szCs w:val="21"/>
              </w:rPr>
            </w:pPr>
            <w:r>
              <w:rPr>
                <w:rFonts w:hint="eastAsia" w:ascii="楷体_GB2312" w:hAnsi="楷体_GB2312" w:eastAsia="楷体_GB2312" w:cs="楷体_GB2312"/>
                <w:color w:val="auto"/>
                <w:kern w:val="0"/>
                <w:szCs w:val="21"/>
              </w:rPr>
              <w:t>安全播出责任单位之间责任界限不清晰，导致故障处置不及时</w:t>
            </w:r>
          </w:p>
        </w:tc>
        <w:tc>
          <w:tcPr>
            <w:tcW w:w="2280" w:type="dxa"/>
            <w:vMerge w:val="restart"/>
            <w:vAlign w:val="center"/>
          </w:tcPr>
          <w:p>
            <w:pPr>
              <w:spacing w:line="28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《广播电视安全播出管理规定》第四十一条　违反本规定，有下列行为之一的，由县级以上人民政府广播电视行政部门给予警告，下达《安全播出整改通知书》；逾期未改正的，给予通报批评，可并处三万元以下罚款；情节严重的，对直接负责的主管人员和直接责任人员依法给予处分：</w:t>
            </w:r>
          </w:p>
          <w:p>
            <w:pPr>
              <w:spacing w:line="280" w:lineRule="exact"/>
              <w:rPr>
                <w:rFonts w:hint="eastAsia" w:ascii="楷体_GB2312" w:hAnsi="楷体_GB2312" w:eastAsia="楷体_GB2312" w:cs="楷体_GB2312"/>
                <w:color w:val="auto"/>
                <w:szCs w:val="21"/>
              </w:rPr>
            </w:pPr>
            <w:r>
              <w:rPr>
                <w:rFonts w:hint="eastAsia" w:ascii="楷体_GB2312" w:hAnsi="楷体_GB2312" w:eastAsia="楷体_GB2312" w:cs="楷体_GB2312"/>
                <w:color w:val="auto"/>
                <w:kern w:val="0"/>
                <w:szCs w:val="21"/>
              </w:rPr>
              <w:t>（三）安全播出责任单位之间责任界限不清晰，导致故障处置不及时的；</w:t>
            </w:r>
          </w:p>
        </w:tc>
        <w:tc>
          <w:tcPr>
            <w:tcW w:w="1200" w:type="dxa"/>
            <w:vAlign w:val="center"/>
          </w:tcPr>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lang w:eastAsia="zh-CN"/>
              </w:rPr>
              <w:t>从轻处罚的</w:t>
            </w:r>
            <w:r>
              <w:rPr>
                <w:rFonts w:hint="eastAsia" w:ascii="楷体_GB2312" w:hAnsi="楷体_GB2312" w:eastAsia="楷体_GB2312" w:cs="楷体_GB2312"/>
                <w:color w:val="auto"/>
                <w:kern w:val="0"/>
                <w:szCs w:val="21"/>
              </w:rPr>
              <w:t>违法行为</w:t>
            </w:r>
          </w:p>
        </w:tc>
        <w:tc>
          <w:tcPr>
            <w:tcW w:w="5970" w:type="dxa"/>
            <w:vAlign w:val="center"/>
          </w:tcPr>
          <w:p>
            <w:pPr>
              <w:autoSpaceDE w:val="0"/>
              <w:spacing w:line="280" w:lineRule="exact"/>
              <w:jc w:val="both"/>
              <w:rPr>
                <w:rFonts w:hint="eastAsia" w:ascii="楷体_GB2312" w:hAnsi="楷体_GB2312" w:eastAsia="楷体_GB2312" w:cs="楷体_GB2312"/>
                <w:color w:val="auto"/>
                <w:kern w:val="0"/>
                <w:sz w:val="21"/>
                <w:szCs w:val="21"/>
                <w:lang w:val="en-US" w:eastAsia="zh-CN" w:bidi="ar-SA"/>
              </w:rPr>
            </w:pPr>
            <w:r>
              <w:rPr>
                <w:rFonts w:hint="eastAsia" w:ascii="楷体_GB2312" w:hAnsi="楷体_GB2312" w:eastAsia="楷体_GB2312" w:cs="楷体_GB2312"/>
                <w:color w:val="auto"/>
                <w:kern w:val="0"/>
                <w:szCs w:val="21"/>
                <w:lang w:eastAsia="zh-CN"/>
              </w:rPr>
              <w:t>具备下列情形之一：</w:t>
            </w:r>
            <w:r>
              <w:rPr>
                <w:rFonts w:hint="eastAsia" w:ascii="楷体_GB2312" w:hAnsi="楷体_GB2312" w:eastAsia="楷体_GB2312" w:cs="楷体_GB2312"/>
                <w:color w:val="auto"/>
                <w:kern w:val="0"/>
                <w:szCs w:val="21"/>
                <w:lang w:val="en-US" w:eastAsia="zh-CN"/>
              </w:rPr>
              <w:t>1.主动消除或者减轻违法行为危害后果的；2.受他人胁迫或者诱骗实施违法行为的；3.主动供述行政机关尚未掌握的违法行为的；4.配合行政机关查处违法行为有立功表现的；5.法律、法规、规章规定其他应当从轻处罚的。</w:t>
            </w:r>
          </w:p>
        </w:tc>
        <w:tc>
          <w:tcPr>
            <w:tcW w:w="2473" w:type="dxa"/>
            <w:vAlign w:val="center"/>
          </w:tcPr>
          <w:p>
            <w:pPr>
              <w:spacing w:line="280" w:lineRule="exact"/>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jc w:val="center"/>
        </w:trPr>
        <w:tc>
          <w:tcPr>
            <w:tcW w:w="855" w:type="dxa"/>
            <w:vMerge w:val="continue"/>
            <w:vAlign w:val="center"/>
          </w:tcPr>
          <w:p>
            <w:pPr>
              <w:autoSpaceDE w:val="0"/>
              <w:spacing w:line="280" w:lineRule="exact"/>
              <w:jc w:val="center"/>
              <w:rPr>
                <w:rFonts w:hint="eastAsia" w:ascii="楷体_GB2312" w:hAnsi="楷体_GB2312" w:eastAsia="楷体_GB2312" w:cs="楷体_GB2312"/>
                <w:color w:val="auto"/>
                <w:szCs w:val="21"/>
              </w:rPr>
            </w:pPr>
          </w:p>
        </w:tc>
        <w:tc>
          <w:tcPr>
            <w:tcW w:w="1395" w:type="dxa"/>
            <w:vMerge w:val="continue"/>
            <w:vAlign w:val="center"/>
          </w:tcPr>
          <w:p>
            <w:pPr>
              <w:autoSpaceDE w:val="0"/>
              <w:spacing w:line="280" w:lineRule="exact"/>
              <w:rPr>
                <w:rFonts w:hint="eastAsia" w:ascii="楷体_GB2312" w:hAnsi="楷体_GB2312" w:eastAsia="楷体_GB2312" w:cs="楷体_GB2312"/>
                <w:color w:val="auto"/>
                <w:szCs w:val="21"/>
              </w:rPr>
            </w:pPr>
          </w:p>
        </w:tc>
        <w:tc>
          <w:tcPr>
            <w:tcW w:w="2280" w:type="dxa"/>
            <w:vMerge w:val="continue"/>
            <w:vAlign w:val="center"/>
          </w:tcPr>
          <w:p>
            <w:pPr>
              <w:autoSpaceDE w:val="0"/>
              <w:spacing w:line="280" w:lineRule="exact"/>
              <w:rPr>
                <w:rFonts w:hint="eastAsia" w:ascii="楷体_GB2312" w:hAnsi="楷体_GB2312" w:eastAsia="楷体_GB2312" w:cs="楷体_GB2312"/>
                <w:color w:val="auto"/>
                <w:szCs w:val="21"/>
              </w:rPr>
            </w:pPr>
          </w:p>
        </w:tc>
        <w:tc>
          <w:tcPr>
            <w:tcW w:w="1200" w:type="dxa"/>
            <w:vAlign w:val="center"/>
          </w:tcPr>
          <w:p>
            <w:pPr>
              <w:autoSpaceDE w:val="0"/>
              <w:spacing w:line="280" w:lineRule="exact"/>
              <w:jc w:val="center"/>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一般</w:t>
            </w:r>
          </w:p>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rPr>
              <w:t>违法行为</w:t>
            </w:r>
          </w:p>
        </w:tc>
        <w:tc>
          <w:tcPr>
            <w:tcW w:w="5970" w:type="dxa"/>
            <w:vAlign w:val="center"/>
          </w:tcPr>
          <w:p>
            <w:pPr>
              <w:autoSpaceDE w:val="0"/>
              <w:spacing w:line="280" w:lineRule="exact"/>
              <w:jc w:val="both"/>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szCs w:val="21"/>
                <w:lang w:val="en-US" w:eastAsia="zh-CN"/>
              </w:rPr>
              <w:t>逾期未改正并具备下列情形：违法行为不符合法律、法规、规章以及本标准规定的不予处罚、减轻处罚、从轻处罚和从重处罚</w:t>
            </w:r>
            <w:r>
              <w:rPr>
                <w:rFonts w:hint="eastAsia" w:ascii="楷体_GB2312" w:hAnsi="楷体_GB2312" w:eastAsia="楷体_GB2312" w:cs="楷体_GB2312"/>
                <w:color w:val="auto"/>
                <w:szCs w:val="21"/>
                <w:lang w:eastAsia="zh-CN"/>
              </w:rPr>
              <w:t>情形的</w:t>
            </w:r>
            <w:r>
              <w:rPr>
                <w:rFonts w:hint="eastAsia" w:ascii="楷体_GB2312" w:hAnsi="楷体_GB2312" w:eastAsia="楷体_GB2312" w:cs="楷体_GB2312"/>
                <w:color w:val="auto"/>
                <w:szCs w:val="21"/>
                <w:lang w:val="en-US" w:eastAsia="zh-CN"/>
              </w:rPr>
              <w:t>。</w:t>
            </w:r>
          </w:p>
        </w:tc>
        <w:tc>
          <w:tcPr>
            <w:tcW w:w="2473" w:type="dxa"/>
            <w:vAlign w:val="center"/>
          </w:tcPr>
          <w:p>
            <w:pPr>
              <w:spacing w:line="280" w:lineRule="exact"/>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lang w:eastAsia="zh-CN"/>
              </w:rPr>
              <w:t>通报批评</w:t>
            </w:r>
            <w:r>
              <w:rPr>
                <w:rFonts w:hint="eastAsia" w:ascii="楷体_GB2312" w:hAnsi="楷体_GB2312" w:eastAsia="楷体_GB2312" w:cs="楷体_GB2312"/>
                <w:color w:val="auto"/>
                <w:kern w:val="0"/>
                <w:szCs w:val="21"/>
              </w:rPr>
              <w:t>，并处10000元以下罚款。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jc w:val="center"/>
        </w:trPr>
        <w:tc>
          <w:tcPr>
            <w:tcW w:w="855" w:type="dxa"/>
            <w:vMerge w:val="continue"/>
            <w:vAlign w:val="center"/>
          </w:tcPr>
          <w:p>
            <w:pPr>
              <w:autoSpaceDE w:val="0"/>
              <w:spacing w:line="280" w:lineRule="exact"/>
              <w:jc w:val="center"/>
              <w:rPr>
                <w:rFonts w:hint="eastAsia" w:ascii="楷体_GB2312" w:hAnsi="楷体_GB2312" w:eastAsia="楷体_GB2312" w:cs="楷体_GB2312"/>
                <w:color w:val="auto"/>
                <w:szCs w:val="21"/>
              </w:rPr>
            </w:pPr>
          </w:p>
        </w:tc>
        <w:tc>
          <w:tcPr>
            <w:tcW w:w="1395" w:type="dxa"/>
            <w:vMerge w:val="continue"/>
            <w:vAlign w:val="center"/>
          </w:tcPr>
          <w:p>
            <w:pPr>
              <w:autoSpaceDE w:val="0"/>
              <w:spacing w:line="280" w:lineRule="exact"/>
              <w:rPr>
                <w:rFonts w:hint="eastAsia" w:ascii="楷体_GB2312" w:hAnsi="楷体_GB2312" w:eastAsia="楷体_GB2312" w:cs="楷体_GB2312"/>
                <w:color w:val="auto"/>
                <w:szCs w:val="21"/>
              </w:rPr>
            </w:pPr>
          </w:p>
        </w:tc>
        <w:tc>
          <w:tcPr>
            <w:tcW w:w="2280" w:type="dxa"/>
            <w:vMerge w:val="continue"/>
            <w:vAlign w:val="center"/>
          </w:tcPr>
          <w:p>
            <w:pPr>
              <w:autoSpaceDE w:val="0"/>
              <w:spacing w:line="280" w:lineRule="exact"/>
              <w:rPr>
                <w:rFonts w:hint="eastAsia" w:ascii="楷体_GB2312" w:hAnsi="楷体_GB2312" w:eastAsia="楷体_GB2312" w:cs="楷体_GB2312"/>
                <w:color w:val="auto"/>
                <w:szCs w:val="21"/>
              </w:rPr>
            </w:pPr>
          </w:p>
        </w:tc>
        <w:tc>
          <w:tcPr>
            <w:tcW w:w="1200" w:type="dxa"/>
            <w:vAlign w:val="center"/>
          </w:tcPr>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lang w:eastAsia="zh-CN"/>
              </w:rPr>
              <w:t>从重处罚的</w:t>
            </w:r>
            <w:r>
              <w:rPr>
                <w:rFonts w:hint="eastAsia" w:ascii="楷体_GB2312" w:hAnsi="楷体_GB2312" w:eastAsia="楷体_GB2312" w:cs="楷体_GB2312"/>
                <w:color w:val="auto"/>
                <w:kern w:val="0"/>
                <w:szCs w:val="21"/>
              </w:rPr>
              <w:t>违法行为</w:t>
            </w:r>
          </w:p>
        </w:tc>
        <w:tc>
          <w:tcPr>
            <w:tcW w:w="5970" w:type="dxa"/>
            <w:vAlign w:val="center"/>
          </w:tcPr>
          <w:p>
            <w:pPr>
              <w:autoSpaceDE w:val="0"/>
              <w:spacing w:line="280" w:lineRule="exact"/>
              <w:jc w:val="both"/>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lang w:eastAsia="zh-CN"/>
              </w:rPr>
              <w:t>逾期未改正并</w:t>
            </w:r>
            <w:r>
              <w:rPr>
                <w:rFonts w:hint="eastAsia" w:ascii="楷体_GB2312" w:hAnsi="楷体_GB2312" w:eastAsia="楷体_GB2312" w:cs="楷体_GB2312"/>
                <w:color w:val="auto"/>
                <w:kern w:val="0"/>
                <w:szCs w:val="21"/>
              </w:rPr>
              <w:t>具备下列情形之一：1.</w:t>
            </w:r>
            <w:r>
              <w:rPr>
                <w:rFonts w:hint="eastAsia" w:ascii="楷体_GB2312" w:hAnsi="楷体_GB2312" w:eastAsia="楷体_GB2312" w:cs="楷体_GB2312"/>
                <w:color w:val="auto"/>
                <w:kern w:val="0"/>
                <w:szCs w:val="21"/>
                <w:lang w:eastAsia="zh-CN"/>
              </w:rPr>
              <w:t>因实施违法行为被行政处罚后，</w:t>
            </w:r>
            <w:r>
              <w:rPr>
                <w:rFonts w:hint="eastAsia" w:ascii="楷体_GB2312" w:hAnsi="楷体_GB2312" w:eastAsia="楷体_GB2312" w:cs="楷体_GB2312"/>
                <w:color w:val="auto"/>
                <w:kern w:val="0"/>
                <w:szCs w:val="21"/>
                <w:lang w:val="en-US" w:eastAsia="zh-CN"/>
              </w:rPr>
              <w:t>2年内</w:t>
            </w:r>
            <w:r>
              <w:rPr>
                <w:rFonts w:hint="eastAsia" w:ascii="楷体_GB2312" w:hAnsi="楷体_GB2312" w:eastAsia="楷体_GB2312" w:cs="楷体_GB2312"/>
                <w:color w:val="auto"/>
                <w:kern w:val="0"/>
                <w:szCs w:val="21"/>
                <w:lang w:eastAsia="zh-CN"/>
              </w:rPr>
              <w:t>再次实施相同违法行为的</w:t>
            </w:r>
            <w:r>
              <w:rPr>
                <w:rFonts w:hint="eastAsia" w:ascii="楷体_GB2312" w:hAnsi="楷体_GB2312" w:eastAsia="楷体_GB2312" w:cs="楷体_GB2312"/>
                <w:color w:val="auto"/>
                <w:kern w:val="0"/>
                <w:szCs w:val="21"/>
              </w:rPr>
              <w:t>；2.</w:t>
            </w:r>
            <w:r>
              <w:rPr>
                <w:rFonts w:hint="eastAsia" w:ascii="楷体_GB2312" w:hAnsi="楷体_GB2312" w:eastAsia="楷体_GB2312" w:cs="楷体_GB2312"/>
                <w:color w:val="auto"/>
                <w:kern w:val="0"/>
                <w:szCs w:val="21"/>
                <w:lang w:val="en-US" w:eastAsia="zh-CN"/>
              </w:rPr>
              <w:t>伪造、变造、毁灭、隐匿证据，隐瞒违法事实的；3.</w:t>
            </w:r>
            <w:r>
              <w:rPr>
                <w:rFonts w:hint="eastAsia" w:ascii="楷体_GB2312" w:hAnsi="楷体_GB2312" w:eastAsia="楷体_GB2312" w:cs="楷体_GB2312"/>
                <w:color w:val="auto"/>
                <w:kern w:val="0"/>
                <w:szCs w:val="21"/>
              </w:rPr>
              <w:t>拒不配合行政机关查处违法行为</w:t>
            </w:r>
            <w:r>
              <w:rPr>
                <w:rFonts w:hint="eastAsia" w:ascii="楷体_GB2312" w:hAnsi="楷体_GB2312" w:eastAsia="楷体_GB2312" w:cs="楷体_GB2312"/>
                <w:color w:val="auto"/>
                <w:kern w:val="0"/>
                <w:szCs w:val="21"/>
                <w:lang w:eastAsia="zh-CN"/>
              </w:rPr>
              <w:t>的</w:t>
            </w:r>
            <w:r>
              <w:rPr>
                <w:rFonts w:hint="eastAsia" w:ascii="楷体_GB2312" w:hAnsi="楷体_GB2312" w:eastAsia="楷体_GB2312" w:cs="楷体_GB2312"/>
                <w:color w:val="auto"/>
                <w:kern w:val="0"/>
                <w:szCs w:val="21"/>
              </w:rPr>
              <w:t>；</w:t>
            </w:r>
            <w:r>
              <w:rPr>
                <w:rFonts w:hint="eastAsia" w:ascii="楷体_GB2312" w:hAnsi="楷体_GB2312" w:eastAsia="楷体_GB2312" w:cs="楷体_GB2312"/>
                <w:color w:val="auto"/>
                <w:kern w:val="0"/>
                <w:szCs w:val="21"/>
                <w:lang w:val="en-US" w:eastAsia="zh-CN"/>
              </w:rPr>
              <w:t>4.责令停止或纠正违法行为后，继续实施违法行为的；5</w:t>
            </w:r>
            <w:r>
              <w:rPr>
                <w:rFonts w:hint="eastAsia" w:ascii="楷体_GB2312" w:hAnsi="楷体_GB2312" w:eastAsia="楷体_GB2312" w:cs="楷体_GB2312"/>
                <w:color w:val="auto"/>
                <w:kern w:val="0"/>
                <w:szCs w:val="21"/>
              </w:rPr>
              <w:t>.危害后果严重</w:t>
            </w:r>
            <w:r>
              <w:rPr>
                <w:rFonts w:hint="eastAsia" w:ascii="楷体_GB2312" w:hAnsi="楷体_GB2312" w:eastAsia="楷体_GB2312" w:cs="楷体_GB2312"/>
                <w:color w:val="auto"/>
                <w:kern w:val="0"/>
                <w:szCs w:val="21"/>
                <w:lang w:eastAsia="zh-CN"/>
              </w:rPr>
              <w:t>的；</w:t>
            </w:r>
            <w:r>
              <w:rPr>
                <w:rFonts w:hint="eastAsia" w:ascii="楷体_GB2312" w:hAnsi="楷体_GB2312" w:eastAsia="楷体_GB2312" w:cs="楷体_GB2312"/>
                <w:color w:val="auto"/>
                <w:kern w:val="0"/>
                <w:szCs w:val="21"/>
                <w:lang w:val="en-US" w:eastAsia="zh-CN"/>
              </w:rPr>
              <w:t>6.法律、法规、规章规定其他应当从重处罚的</w:t>
            </w:r>
            <w:r>
              <w:rPr>
                <w:rFonts w:hint="eastAsia" w:ascii="楷体_GB2312" w:hAnsi="楷体_GB2312" w:eastAsia="楷体_GB2312" w:cs="楷体_GB2312"/>
                <w:color w:val="auto"/>
                <w:kern w:val="0"/>
                <w:szCs w:val="21"/>
              </w:rPr>
              <w:t>。</w:t>
            </w:r>
          </w:p>
        </w:tc>
        <w:tc>
          <w:tcPr>
            <w:tcW w:w="2473" w:type="dxa"/>
            <w:vAlign w:val="center"/>
          </w:tcPr>
          <w:p>
            <w:pPr>
              <w:spacing w:line="280" w:lineRule="exact"/>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lang w:eastAsia="zh-CN"/>
              </w:rPr>
              <w:t>通报批评</w:t>
            </w:r>
            <w:r>
              <w:rPr>
                <w:rFonts w:hint="eastAsia" w:ascii="楷体_GB2312" w:hAnsi="楷体_GB2312" w:eastAsia="楷体_GB2312" w:cs="楷体_GB2312"/>
                <w:color w:val="auto"/>
                <w:kern w:val="0"/>
                <w:szCs w:val="21"/>
              </w:rPr>
              <w:t>，并处10000元以上30000元以下罚款。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jc w:val="center"/>
        </w:trPr>
        <w:tc>
          <w:tcPr>
            <w:tcW w:w="855" w:type="dxa"/>
            <w:vMerge w:val="restart"/>
            <w:vAlign w:val="center"/>
          </w:tcPr>
          <w:p>
            <w:pPr>
              <w:autoSpaceDE w:val="0"/>
              <w:spacing w:line="280" w:lineRule="exact"/>
              <w:jc w:val="center"/>
              <w:rPr>
                <w:rFonts w:hint="eastAsia" w:ascii="楷体_GB2312" w:hAnsi="楷体_GB2312" w:eastAsia="楷体_GB2312" w:cs="楷体_GB2312"/>
                <w:color w:val="auto"/>
                <w:szCs w:val="21"/>
                <w:lang w:eastAsia="zh-CN"/>
              </w:rPr>
            </w:pPr>
            <w:r>
              <w:rPr>
                <w:rFonts w:hint="eastAsia" w:ascii="楷体_GB2312" w:hAnsi="楷体_GB2312" w:eastAsia="楷体_GB2312" w:cs="楷体_GB2312"/>
                <w:color w:val="auto"/>
                <w:szCs w:val="21"/>
                <w:lang w:val="en-US" w:eastAsia="zh-CN"/>
              </w:rPr>
              <w:t>293</w:t>
            </w:r>
          </w:p>
        </w:tc>
        <w:tc>
          <w:tcPr>
            <w:tcW w:w="1395" w:type="dxa"/>
            <w:vMerge w:val="restart"/>
            <w:vAlign w:val="center"/>
          </w:tcPr>
          <w:p>
            <w:pPr>
              <w:widowControl/>
              <w:wordWrap/>
              <w:autoSpaceDN w:val="0"/>
              <w:adjustRightInd/>
              <w:snapToGrid/>
              <w:spacing w:line="360" w:lineRule="exact"/>
              <w:ind w:left="0" w:leftChars="0" w:right="0" w:firstLine="382" w:firstLineChars="200"/>
              <w:textAlignment w:val="auto"/>
              <w:rPr>
                <w:rFonts w:hint="default" w:ascii="Times New Roman" w:hAnsi="Times New Roman" w:eastAsia="方正仿宋_GB2312" w:cs="Times New Roman"/>
                <w:b/>
                <w:bCs/>
                <w:sz w:val="21"/>
                <w:szCs w:val="21"/>
              </w:rPr>
            </w:pPr>
            <w:r>
              <w:rPr>
                <w:rFonts w:hint="eastAsia" w:ascii="Times New Roman" w:hAnsi="Times New Roman" w:eastAsia="仿宋_GB2312" w:cs="Times New Roman"/>
                <w:b/>
                <w:bCs w:val="0"/>
                <w:spacing w:val="-10"/>
                <w:kern w:val="0"/>
                <w:sz w:val="21"/>
                <w:szCs w:val="21"/>
                <w:lang w:val="en-US" w:eastAsia="zh-CN"/>
              </w:rPr>
              <w:t>第4项</w:t>
            </w:r>
          </w:p>
          <w:p>
            <w:pPr>
              <w:spacing w:line="280" w:lineRule="exact"/>
              <w:rPr>
                <w:rFonts w:hint="eastAsia" w:ascii="楷体_GB2312" w:hAnsi="楷体_GB2312" w:eastAsia="楷体_GB2312" w:cs="楷体_GB2312"/>
                <w:color w:val="auto"/>
                <w:szCs w:val="21"/>
              </w:rPr>
            </w:pPr>
            <w:r>
              <w:rPr>
                <w:rFonts w:hint="eastAsia" w:ascii="楷体_GB2312" w:hAnsi="楷体_GB2312" w:eastAsia="楷体_GB2312" w:cs="楷体_GB2312"/>
                <w:color w:val="auto"/>
                <w:kern w:val="0"/>
                <w:szCs w:val="21"/>
              </w:rPr>
              <w:t>节目播出、传送质量不好影响用户正常接收广播电视节目</w:t>
            </w:r>
          </w:p>
        </w:tc>
        <w:tc>
          <w:tcPr>
            <w:tcW w:w="2280" w:type="dxa"/>
            <w:vMerge w:val="restart"/>
            <w:vAlign w:val="center"/>
          </w:tcPr>
          <w:p>
            <w:pPr>
              <w:spacing w:line="28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《广播电视安全播出管理规定》第四十一条　违反本规定，有下列行为之一的，由县级以上人民政府广播电视行政部门给予警告，下达《安全播出整改通知书》；逾期未改正的，给予通报批评，可并处三万元以下罚款；情节严重的，对直接负责的主管人员和直接责任人员依法给予处分：</w:t>
            </w:r>
          </w:p>
          <w:p>
            <w:pPr>
              <w:spacing w:line="280" w:lineRule="exact"/>
              <w:rPr>
                <w:rFonts w:hint="eastAsia" w:ascii="楷体_GB2312" w:hAnsi="楷体_GB2312" w:eastAsia="楷体_GB2312" w:cs="楷体_GB2312"/>
                <w:color w:val="auto"/>
                <w:szCs w:val="21"/>
              </w:rPr>
            </w:pPr>
            <w:r>
              <w:rPr>
                <w:rFonts w:hint="eastAsia" w:ascii="楷体_GB2312" w:hAnsi="楷体_GB2312" w:eastAsia="楷体_GB2312" w:cs="楷体_GB2312"/>
                <w:color w:val="auto"/>
                <w:kern w:val="0"/>
                <w:szCs w:val="21"/>
              </w:rPr>
              <w:t>（四）节目播出、传送质量不好影响用户正常接收广播电视节目的；</w:t>
            </w:r>
          </w:p>
        </w:tc>
        <w:tc>
          <w:tcPr>
            <w:tcW w:w="1200" w:type="dxa"/>
            <w:vAlign w:val="center"/>
          </w:tcPr>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lang w:eastAsia="zh-CN"/>
              </w:rPr>
              <w:t>从轻处罚的</w:t>
            </w:r>
            <w:r>
              <w:rPr>
                <w:rFonts w:hint="eastAsia" w:ascii="楷体_GB2312" w:hAnsi="楷体_GB2312" w:eastAsia="楷体_GB2312" w:cs="楷体_GB2312"/>
                <w:color w:val="auto"/>
                <w:kern w:val="0"/>
                <w:szCs w:val="21"/>
              </w:rPr>
              <w:t>违法行为</w:t>
            </w:r>
          </w:p>
        </w:tc>
        <w:tc>
          <w:tcPr>
            <w:tcW w:w="5970" w:type="dxa"/>
            <w:vAlign w:val="center"/>
          </w:tcPr>
          <w:p>
            <w:pPr>
              <w:autoSpaceDE w:val="0"/>
              <w:spacing w:line="280" w:lineRule="exact"/>
              <w:jc w:val="both"/>
              <w:rPr>
                <w:rFonts w:hint="eastAsia" w:ascii="楷体_GB2312" w:hAnsi="楷体_GB2312" w:eastAsia="楷体_GB2312" w:cs="楷体_GB2312"/>
                <w:color w:val="auto"/>
                <w:kern w:val="0"/>
                <w:sz w:val="21"/>
                <w:szCs w:val="21"/>
                <w:lang w:val="en-US" w:eastAsia="zh-CN" w:bidi="ar-SA"/>
              </w:rPr>
            </w:pPr>
            <w:r>
              <w:rPr>
                <w:rFonts w:hint="eastAsia" w:ascii="楷体_GB2312" w:hAnsi="楷体_GB2312" w:eastAsia="楷体_GB2312" w:cs="楷体_GB2312"/>
                <w:color w:val="auto"/>
                <w:kern w:val="0"/>
                <w:szCs w:val="21"/>
                <w:lang w:eastAsia="zh-CN"/>
              </w:rPr>
              <w:t>具备下列情形之一：</w:t>
            </w:r>
            <w:r>
              <w:rPr>
                <w:rFonts w:hint="eastAsia" w:ascii="楷体_GB2312" w:hAnsi="楷体_GB2312" w:eastAsia="楷体_GB2312" w:cs="楷体_GB2312"/>
                <w:color w:val="auto"/>
                <w:kern w:val="0"/>
                <w:szCs w:val="21"/>
                <w:lang w:val="en-US" w:eastAsia="zh-CN"/>
              </w:rPr>
              <w:t>1.主动消除或者减轻违法行为危害后果的；2.受他人胁迫或者诱骗实施违法行为的；3.主动供述行政机关尚未掌握的违法行为的；4.配合行政机关查处违法行为有立功表现的；5.法律、法规、规章规定其他应当从轻处罚的。</w:t>
            </w:r>
          </w:p>
        </w:tc>
        <w:tc>
          <w:tcPr>
            <w:tcW w:w="2473" w:type="dxa"/>
            <w:vAlign w:val="center"/>
          </w:tcPr>
          <w:p>
            <w:pPr>
              <w:spacing w:line="280" w:lineRule="exact"/>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jc w:val="center"/>
        </w:trPr>
        <w:tc>
          <w:tcPr>
            <w:tcW w:w="855" w:type="dxa"/>
            <w:vMerge w:val="continue"/>
            <w:vAlign w:val="center"/>
          </w:tcPr>
          <w:p>
            <w:pPr>
              <w:autoSpaceDE w:val="0"/>
              <w:spacing w:line="280" w:lineRule="exact"/>
              <w:rPr>
                <w:rFonts w:hint="eastAsia" w:ascii="楷体_GB2312" w:hAnsi="楷体_GB2312" w:eastAsia="楷体_GB2312" w:cs="楷体_GB2312"/>
                <w:color w:val="auto"/>
                <w:szCs w:val="21"/>
              </w:rPr>
            </w:pPr>
          </w:p>
        </w:tc>
        <w:tc>
          <w:tcPr>
            <w:tcW w:w="1395" w:type="dxa"/>
            <w:vMerge w:val="continue"/>
            <w:vAlign w:val="center"/>
          </w:tcPr>
          <w:p>
            <w:pPr>
              <w:autoSpaceDE w:val="0"/>
              <w:spacing w:line="280" w:lineRule="exact"/>
              <w:rPr>
                <w:rFonts w:hint="eastAsia" w:ascii="楷体_GB2312" w:hAnsi="楷体_GB2312" w:eastAsia="楷体_GB2312" w:cs="楷体_GB2312"/>
                <w:color w:val="auto"/>
                <w:szCs w:val="21"/>
              </w:rPr>
            </w:pPr>
          </w:p>
        </w:tc>
        <w:tc>
          <w:tcPr>
            <w:tcW w:w="2280" w:type="dxa"/>
            <w:vMerge w:val="continue"/>
            <w:vAlign w:val="center"/>
          </w:tcPr>
          <w:p>
            <w:pPr>
              <w:autoSpaceDE w:val="0"/>
              <w:spacing w:line="280" w:lineRule="exact"/>
              <w:rPr>
                <w:rFonts w:hint="eastAsia" w:ascii="楷体_GB2312" w:hAnsi="楷体_GB2312" w:eastAsia="楷体_GB2312" w:cs="楷体_GB2312"/>
                <w:color w:val="auto"/>
                <w:szCs w:val="21"/>
              </w:rPr>
            </w:pPr>
          </w:p>
        </w:tc>
        <w:tc>
          <w:tcPr>
            <w:tcW w:w="1200" w:type="dxa"/>
            <w:vAlign w:val="center"/>
          </w:tcPr>
          <w:p>
            <w:pPr>
              <w:autoSpaceDE w:val="0"/>
              <w:spacing w:line="280" w:lineRule="exact"/>
              <w:jc w:val="center"/>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一般</w:t>
            </w:r>
          </w:p>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rPr>
              <w:t>违法行为</w:t>
            </w:r>
          </w:p>
        </w:tc>
        <w:tc>
          <w:tcPr>
            <w:tcW w:w="5970" w:type="dxa"/>
            <w:vAlign w:val="center"/>
          </w:tcPr>
          <w:p>
            <w:pPr>
              <w:autoSpaceDE w:val="0"/>
              <w:spacing w:line="280" w:lineRule="exact"/>
              <w:jc w:val="both"/>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szCs w:val="21"/>
                <w:lang w:val="en-US" w:eastAsia="zh-CN"/>
              </w:rPr>
              <w:t>逾期未改正并具备下列情形：违法行为不符合法律、法规、规章以及本标准规定的不予处罚、减轻处罚、从轻处罚和从重处罚</w:t>
            </w:r>
            <w:r>
              <w:rPr>
                <w:rFonts w:hint="eastAsia" w:ascii="楷体_GB2312" w:hAnsi="楷体_GB2312" w:eastAsia="楷体_GB2312" w:cs="楷体_GB2312"/>
                <w:color w:val="auto"/>
                <w:szCs w:val="21"/>
                <w:lang w:eastAsia="zh-CN"/>
              </w:rPr>
              <w:t>情形的</w:t>
            </w:r>
            <w:r>
              <w:rPr>
                <w:rFonts w:hint="eastAsia" w:ascii="楷体_GB2312" w:hAnsi="楷体_GB2312" w:eastAsia="楷体_GB2312" w:cs="楷体_GB2312"/>
                <w:color w:val="auto"/>
                <w:szCs w:val="21"/>
                <w:lang w:val="en-US" w:eastAsia="zh-CN"/>
              </w:rPr>
              <w:t>。</w:t>
            </w:r>
          </w:p>
        </w:tc>
        <w:tc>
          <w:tcPr>
            <w:tcW w:w="2473" w:type="dxa"/>
            <w:vAlign w:val="center"/>
          </w:tcPr>
          <w:p>
            <w:pPr>
              <w:spacing w:line="280" w:lineRule="exact"/>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lang w:eastAsia="zh-CN"/>
              </w:rPr>
              <w:t>通报批评</w:t>
            </w:r>
            <w:r>
              <w:rPr>
                <w:rFonts w:hint="eastAsia" w:ascii="楷体_GB2312" w:hAnsi="楷体_GB2312" w:eastAsia="楷体_GB2312" w:cs="楷体_GB2312"/>
                <w:color w:val="auto"/>
                <w:kern w:val="0"/>
                <w:szCs w:val="21"/>
              </w:rPr>
              <w:t>，并处10000元以下罚款。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jc w:val="center"/>
        </w:trPr>
        <w:tc>
          <w:tcPr>
            <w:tcW w:w="855" w:type="dxa"/>
            <w:vMerge w:val="continue"/>
            <w:vAlign w:val="center"/>
          </w:tcPr>
          <w:p>
            <w:pPr>
              <w:autoSpaceDE w:val="0"/>
              <w:spacing w:line="280" w:lineRule="exact"/>
              <w:rPr>
                <w:rFonts w:hint="eastAsia" w:ascii="楷体_GB2312" w:hAnsi="楷体_GB2312" w:eastAsia="楷体_GB2312" w:cs="楷体_GB2312"/>
                <w:color w:val="auto"/>
                <w:szCs w:val="21"/>
              </w:rPr>
            </w:pPr>
          </w:p>
        </w:tc>
        <w:tc>
          <w:tcPr>
            <w:tcW w:w="1395" w:type="dxa"/>
            <w:vMerge w:val="continue"/>
            <w:vAlign w:val="center"/>
          </w:tcPr>
          <w:p>
            <w:pPr>
              <w:autoSpaceDE w:val="0"/>
              <w:spacing w:line="280" w:lineRule="exact"/>
              <w:rPr>
                <w:rFonts w:hint="eastAsia" w:ascii="楷体_GB2312" w:hAnsi="楷体_GB2312" w:eastAsia="楷体_GB2312" w:cs="楷体_GB2312"/>
                <w:color w:val="auto"/>
                <w:szCs w:val="21"/>
              </w:rPr>
            </w:pPr>
          </w:p>
        </w:tc>
        <w:tc>
          <w:tcPr>
            <w:tcW w:w="2280" w:type="dxa"/>
            <w:vMerge w:val="continue"/>
            <w:vAlign w:val="center"/>
          </w:tcPr>
          <w:p>
            <w:pPr>
              <w:autoSpaceDE w:val="0"/>
              <w:spacing w:line="280" w:lineRule="exact"/>
              <w:rPr>
                <w:rFonts w:hint="eastAsia" w:ascii="楷体_GB2312" w:hAnsi="楷体_GB2312" w:eastAsia="楷体_GB2312" w:cs="楷体_GB2312"/>
                <w:color w:val="auto"/>
                <w:szCs w:val="21"/>
              </w:rPr>
            </w:pPr>
          </w:p>
        </w:tc>
        <w:tc>
          <w:tcPr>
            <w:tcW w:w="1200" w:type="dxa"/>
            <w:vAlign w:val="center"/>
          </w:tcPr>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lang w:eastAsia="zh-CN"/>
              </w:rPr>
              <w:t>从重处罚的</w:t>
            </w:r>
            <w:r>
              <w:rPr>
                <w:rFonts w:hint="eastAsia" w:ascii="楷体_GB2312" w:hAnsi="楷体_GB2312" w:eastAsia="楷体_GB2312" w:cs="楷体_GB2312"/>
                <w:color w:val="auto"/>
                <w:kern w:val="0"/>
                <w:szCs w:val="21"/>
              </w:rPr>
              <w:t>违法行为</w:t>
            </w:r>
          </w:p>
        </w:tc>
        <w:tc>
          <w:tcPr>
            <w:tcW w:w="5970" w:type="dxa"/>
            <w:vAlign w:val="center"/>
          </w:tcPr>
          <w:p>
            <w:pPr>
              <w:autoSpaceDE w:val="0"/>
              <w:spacing w:line="280" w:lineRule="exact"/>
              <w:jc w:val="both"/>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lang w:eastAsia="zh-CN"/>
              </w:rPr>
              <w:t>逾期未改正并</w:t>
            </w:r>
            <w:r>
              <w:rPr>
                <w:rFonts w:hint="eastAsia" w:ascii="楷体_GB2312" w:hAnsi="楷体_GB2312" w:eastAsia="楷体_GB2312" w:cs="楷体_GB2312"/>
                <w:color w:val="auto"/>
                <w:kern w:val="0"/>
                <w:szCs w:val="21"/>
              </w:rPr>
              <w:t>具备下列情形之一：1.</w:t>
            </w:r>
            <w:r>
              <w:rPr>
                <w:rFonts w:hint="eastAsia" w:ascii="楷体_GB2312" w:hAnsi="楷体_GB2312" w:eastAsia="楷体_GB2312" w:cs="楷体_GB2312"/>
                <w:color w:val="auto"/>
                <w:kern w:val="0"/>
                <w:szCs w:val="21"/>
                <w:lang w:eastAsia="zh-CN"/>
              </w:rPr>
              <w:t>因实施违法行为被行政处罚后，</w:t>
            </w:r>
            <w:r>
              <w:rPr>
                <w:rFonts w:hint="eastAsia" w:ascii="楷体_GB2312" w:hAnsi="楷体_GB2312" w:eastAsia="楷体_GB2312" w:cs="楷体_GB2312"/>
                <w:color w:val="auto"/>
                <w:kern w:val="0"/>
                <w:szCs w:val="21"/>
                <w:lang w:val="en-US" w:eastAsia="zh-CN"/>
              </w:rPr>
              <w:t>2年内</w:t>
            </w:r>
            <w:r>
              <w:rPr>
                <w:rFonts w:hint="eastAsia" w:ascii="楷体_GB2312" w:hAnsi="楷体_GB2312" w:eastAsia="楷体_GB2312" w:cs="楷体_GB2312"/>
                <w:color w:val="auto"/>
                <w:kern w:val="0"/>
                <w:szCs w:val="21"/>
                <w:lang w:eastAsia="zh-CN"/>
              </w:rPr>
              <w:t>再次实施相同违法行为的</w:t>
            </w:r>
            <w:r>
              <w:rPr>
                <w:rFonts w:hint="eastAsia" w:ascii="楷体_GB2312" w:hAnsi="楷体_GB2312" w:eastAsia="楷体_GB2312" w:cs="楷体_GB2312"/>
                <w:color w:val="auto"/>
                <w:kern w:val="0"/>
                <w:szCs w:val="21"/>
              </w:rPr>
              <w:t>；2.</w:t>
            </w:r>
            <w:r>
              <w:rPr>
                <w:rFonts w:hint="eastAsia" w:ascii="楷体_GB2312" w:hAnsi="楷体_GB2312" w:eastAsia="楷体_GB2312" w:cs="楷体_GB2312"/>
                <w:color w:val="auto"/>
                <w:kern w:val="0"/>
                <w:szCs w:val="21"/>
                <w:lang w:val="en-US" w:eastAsia="zh-CN"/>
              </w:rPr>
              <w:t>伪造、变造、毁灭、隐匿证据，隐瞒违法事实的；3.</w:t>
            </w:r>
            <w:r>
              <w:rPr>
                <w:rFonts w:hint="eastAsia" w:ascii="楷体_GB2312" w:hAnsi="楷体_GB2312" w:eastAsia="楷体_GB2312" w:cs="楷体_GB2312"/>
                <w:color w:val="auto"/>
                <w:kern w:val="0"/>
                <w:szCs w:val="21"/>
              </w:rPr>
              <w:t>拒不配合行政机关查处违法行为</w:t>
            </w:r>
            <w:r>
              <w:rPr>
                <w:rFonts w:hint="eastAsia" w:ascii="楷体_GB2312" w:hAnsi="楷体_GB2312" w:eastAsia="楷体_GB2312" w:cs="楷体_GB2312"/>
                <w:color w:val="auto"/>
                <w:kern w:val="0"/>
                <w:szCs w:val="21"/>
                <w:lang w:eastAsia="zh-CN"/>
              </w:rPr>
              <w:t>的</w:t>
            </w:r>
            <w:r>
              <w:rPr>
                <w:rFonts w:hint="eastAsia" w:ascii="楷体_GB2312" w:hAnsi="楷体_GB2312" w:eastAsia="楷体_GB2312" w:cs="楷体_GB2312"/>
                <w:color w:val="auto"/>
                <w:kern w:val="0"/>
                <w:szCs w:val="21"/>
              </w:rPr>
              <w:t>；</w:t>
            </w:r>
            <w:r>
              <w:rPr>
                <w:rFonts w:hint="eastAsia" w:ascii="楷体_GB2312" w:hAnsi="楷体_GB2312" w:eastAsia="楷体_GB2312" w:cs="楷体_GB2312"/>
                <w:color w:val="auto"/>
                <w:kern w:val="0"/>
                <w:szCs w:val="21"/>
                <w:lang w:val="en-US" w:eastAsia="zh-CN"/>
              </w:rPr>
              <w:t>4.责令停止或纠正违法行为后，继续实施违法行为的；5</w:t>
            </w:r>
            <w:r>
              <w:rPr>
                <w:rFonts w:hint="eastAsia" w:ascii="楷体_GB2312" w:hAnsi="楷体_GB2312" w:eastAsia="楷体_GB2312" w:cs="楷体_GB2312"/>
                <w:color w:val="auto"/>
                <w:kern w:val="0"/>
                <w:szCs w:val="21"/>
              </w:rPr>
              <w:t>.危害后果严重</w:t>
            </w:r>
            <w:r>
              <w:rPr>
                <w:rFonts w:hint="eastAsia" w:ascii="楷体_GB2312" w:hAnsi="楷体_GB2312" w:eastAsia="楷体_GB2312" w:cs="楷体_GB2312"/>
                <w:color w:val="auto"/>
                <w:kern w:val="0"/>
                <w:szCs w:val="21"/>
                <w:lang w:eastAsia="zh-CN"/>
              </w:rPr>
              <w:t>的；</w:t>
            </w:r>
            <w:r>
              <w:rPr>
                <w:rFonts w:hint="eastAsia" w:ascii="楷体_GB2312" w:hAnsi="楷体_GB2312" w:eastAsia="楷体_GB2312" w:cs="楷体_GB2312"/>
                <w:color w:val="auto"/>
                <w:kern w:val="0"/>
                <w:szCs w:val="21"/>
                <w:lang w:val="en-US" w:eastAsia="zh-CN"/>
              </w:rPr>
              <w:t>6.法律、法规、规章规定其他应当从重处罚的</w:t>
            </w:r>
            <w:r>
              <w:rPr>
                <w:rFonts w:hint="eastAsia" w:ascii="楷体_GB2312" w:hAnsi="楷体_GB2312" w:eastAsia="楷体_GB2312" w:cs="楷体_GB2312"/>
                <w:color w:val="auto"/>
                <w:kern w:val="0"/>
                <w:szCs w:val="21"/>
              </w:rPr>
              <w:t>。</w:t>
            </w:r>
          </w:p>
        </w:tc>
        <w:tc>
          <w:tcPr>
            <w:tcW w:w="2473" w:type="dxa"/>
            <w:vAlign w:val="center"/>
          </w:tcPr>
          <w:p>
            <w:pPr>
              <w:spacing w:line="280" w:lineRule="exact"/>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lang w:eastAsia="zh-CN"/>
              </w:rPr>
              <w:t>通报批评</w:t>
            </w:r>
            <w:r>
              <w:rPr>
                <w:rFonts w:hint="eastAsia" w:ascii="楷体_GB2312" w:hAnsi="楷体_GB2312" w:eastAsia="楷体_GB2312" w:cs="楷体_GB2312"/>
                <w:color w:val="auto"/>
                <w:kern w:val="0"/>
                <w:szCs w:val="21"/>
              </w:rPr>
              <w:t>，并处10000元以上30000元以下罚款。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jc w:val="center"/>
        </w:trPr>
        <w:tc>
          <w:tcPr>
            <w:tcW w:w="855" w:type="dxa"/>
            <w:vMerge w:val="restart"/>
            <w:vAlign w:val="center"/>
          </w:tcPr>
          <w:p>
            <w:pPr>
              <w:autoSpaceDE w:val="0"/>
              <w:spacing w:line="280" w:lineRule="exact"/>
              <w:jc w:val="center"/>
              <w:rPr>
                <w:rFonts w:hint="eastAsia" w:ascii="楷体_GB2312" w:hAnsi="楷体_GB2312" w:eastAsia="楷体_GB2312" w:cs="楷体_GB2312"/>
                <w:color w:val="auto"/>
                <w:szCs w:val="21"/>
                <w:lang w:eastAsia="zh-CN"/>
              </w:rPr>
            </w:pPr>
            <w:r>
              <w:rPr>
                <w:rFonts w:hint="eastAsia" w:ascii="楷体_GB2312" w:hAnsi="楷体_GB2312" w:eastAsia="楷体_GB2312" w:cs="楷体_GB2312"/>
                <w:color w:val="auto"/>
                <w:szCs w:val="21"/>
                <w:lang w:val="en-US" w:eastAsia="zh-CN"/>
              </w:rPr>
              <w:t>294</w:t>
            </w:r>
          </w:p>
        </w:tc>
        <w:tc>
          <w:tcPr>
            <w:tcW w:w="1395" w:type="dxa"/>
            <w:vMerge w:val="restart"/>
            <w:vAlign w:val="center"/>
          </w:tcPr>
          <w:p>
            <w:pPr>
              <w:widowControl/>
              <w:wordWrap/>
              <w:autoSpaceDN w:val="0"/>
              <w:adjustRightInd/>
              <w:snapToGrid/>
              <w:spacing w:line="360" w:lineRule="exact"/>
              <w:ind w:left="0" w:leftChars="0" w:right="0" w:firstLine="382" w:firstLineChars="200"/>
              <w:textAlignment w:val="auto"/>
              <w:rPr>
                <w:rFonts w:hint="default" w:ascii="Times New Roman" w:hAnsi="Times New Roman" w:eastAsia="方正仿宋_GB2312" w:cs="Times New Roman"/>
                <w:b/>
                <w:bCs/>
                <w:sz w:val="21"/>
                <w:szCs w:val="21"/>
              </w:rPr>
            </w:pPr>
            <w:r>
              <w:rPr>
                <w:rFonts w:hint="eastAsia" w:ascii="Times New Roman" w:hAnsi="Times New Roman" w:eastAsia="仿宋_GB2312" w:cs="Times New Roman"/>
                <w:b/>
                <w:bCs w:val="0"/>
                <w:spacing w:val="-10"/>
                <w:kern w:val="0"/>
                <w:sz w:val="21"/>
                <w:szCs w:val="21"/>
                <w:lang w:val="en-US" w:eastAsia="zh-CN"/>
              </w:rPr>
              <w:t>第5项</w:t>
            </w:r>
          </w:p>
          <w:p>
            <w:pPr>
              <w:spacing w:line="280" w:lineRule="exact"/>
              <w:rPr>
                <w:rFonts w:hint="eastAsia" w:ascii="楷体_GB2312" w:hAnsi="楷体_GB2312" w:eastAsia="楷体_GB2312" w:cs="楷体_GB2312"/>
                <w:color w:val="auto"/>
                <w:szCs w:val="21"/>
              </w:rPr>
            </w:pPr>
            <w:r>
              <w:rPr>
                <w:rFonts w:hint="eastAsia" w:ascii="楷体_GB2312" w:hAnsi="楷体_GB2312" w:eastAsia="楷体_GB2312" w:cs="楷体_GB2312"/>
                <w:color w:val="auto"/>
                <w:kern w:val="0"/>
                <w:szCs w:val="21"/>
              </w:rPr>
              <w:t>从事广播电视传输、覆盖业务的安全播出责任单位未使用专用信道完整传输必转的广播电视节目</w:t>
            </w:r>
          </w:p>
        </w:tc>
        <w:tc>
          <w:tcPr>
            <w:tcW w:w="2280" w:type="dxa"/>
            <w:vMerge w:val="restart"/>
            <w:vAlign w:val="center"/>
          </w:tcPr>
          <w:p>
            <w:pPr>
              <w:spacing w:line="28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《广播电视安全播出管理规定》第四十一条　违反本规定，有下列行为之一的，由县级以上人民政府广播电视行政部门给予警告，下达《安全播出整改通知书》；逾期未改正的，给予通报批评，可并处三万元以下罚款；情节严重的，对直接负责的主管人员和直接责任人员依法给予处分：</w:t>
            </w:r>
          </w:p>
          <w:p>
            <w:pPr>
              <w:spacing w:line="280" w:lineRule="exact"/>
              <w:rPr>
                <w:rFonts w:hint="eastAsia" w:ascii="楷体_GB2312" w:hAnsi="楷体_GB2312" w:eastAsia="楷体_GB2312" w:cs="楷体_GB2312"/>
                <w:color w:val="auto"/>
                <w:szCs w:val="21"/>
              </w:rPr>
            </w:pPr>
            <w:r>
              <w:rPr>
                <w:rFonts w:hint="eastAsia" w:ascii="楷体_GB2312" w:hAnsi="楷体_GB2312" w:eastAsia="楷体_GB2312" w:cs="楷体_GB2312"/>
                <w:color w:val="auto"/>
                <w:kern w:val="0"/>
                <w:szCs w:val="21"/>
              </w:rPr>
              <w:t>（五）从事广播电视传输、覆盖业务的安全播出责任单位未使用专用信道完整传输必转的广播电视节目的；</w:t>
            </w:r>
          </w:p>
        </w:tc>
        <w:tc>
          <w:tcPr>
            <w:tcW w:w="1200" w:type="dxa"/>
            <w:vAlign w:val="center"/>
          </w:tcPr>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lang w:eastAsia="zh-CN"/>
              </w:rPr>
              <w:t>从轻处罚的</w:t>
            </w:r>
            <w:r>
              <w:rPr>
                <w:rFonts w:hint="eastAsia" w:ascii="楷体_GB2312" w:hAnsi="楷体_GB2312" w:eastAsia="楷体_GB2312" w:cs="楷体_GB2312"/>
                <w:color w:val="auto"/>
                <w:kern w:val="0"/>
                <w:szCs w:val="21"/>
              </w:rPr>
              <w:t>违法行为</w:t>
            </w:r>
          </w:p>
        </w:tc>
        <w:tc>
          <w:tcPr>
            <w:tcW w:w="5970" w:type="dxa"/>
            <w:vAlign w:val="center"/>
          </w:tcPr>
          <w:p>
            <w:pPr>
              <w:autoSpaceDE w:val="0"/>
              <w:spacing w:line="280" w:lineRule="exact"/>
              <w:jc w:val="both"/>
              <w:rPr>
                <w:rFonts w:hint="eastAsia" w:ascii="楷体_GB2312" w:hAnsi="楷体_GB2312" w:eastAsia="楷体_GB2312" w:cs="楷体_GB2312"/>
                <w:color w:val="auto"/>
                <w:kern w:val="0"/>
                <w:sz w:val="21"/>
                <w:szCs w:val="21"/>
                <w:lang w:val="en-US" w:eastAsia="zh-CN" w:bidi="ar-SA"/>
              </w:rPr>
            </w:pPr>
            <w:r>
              <w:rPr>
                <w:rFonts w:hint="eastAsia" w:ascii="楷体_GB2312" w:hAnsi="楷体_GB2312" w:eastAsia="楷体_GB2312" w:cs="楷体_GB2312"/>
                <w:color w:val="auto"/>
                <w:kern w:val="0"/>
                <w:szCs w:val="21"/>
                <w:lang w:eastAsia="zh-CN"/>
              </w:rPr>
              <w:t>具备下列情形之一：</w:t>
            </w:r>
            <w:r>
              <w:rPr>
                <w:rFonts w:hint="eastAsia" w:ascii="楷体_GB2312" w:hAnsi="楷体_GB2312" w:eastAsia="楷体_GB2312" w:cs="楷体_GB2312"/>
                <w:color w:val="auto"/>
                <w:kern w:val="0"/>
                <w:szCs w:val="21"/>
                <w:lang w:val="en-US" w:eastAsia="zh-CN"/>
              </w:rPr>
              <w:t>1.主动消除或者减轻违法行为危害后果的；2.受他人胁迫或者诱骗实施违法行为的；3.主动供述行政机关尚未掌握的违法行为的；4.配合行政机关查处违法行为有立功表现的；5.法律、法规、规章规定其他应当从轻处罚的。</w:t>
            </w:r>
          </w:p>
        </w:tc>
        <w:tc>
          <w:tcPr>
            <w:tcW w:w="2473" w:type="dxa"/>
            <w:vAlign w:val="center"/>
          </w:tcPr>
          <w:p>
            <w:pPr>
              <w:spacing w:line="280" w:lineRule="exact"/>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jc w:val="center"/>
        </w:trPr>
        <w:tc>
          <w:tcPr>
            <w:tcW w:w="855" w:type="dxa"/>
            <w:vMerge w:val="continue"/>
            <w:vAlign w:val="center"/>
          </w:tcPr>
          <w:p>
            <w:pPr>
              <w:autoSpaceDE w:val="0"/>
              <w:spacing w:line="280" w:lineRule="exact"/>
              <w:jc w:val="center"/>
              <w:rPr>
                <w:rFonts w:hint="eastAsia" w:ascii="楷体_GB2312" w:hAnsi="楷体_GB2312" w:eastAsia="楷体_GB2312" w:cs="楷体_GB2312"/>
                <w:color w:val="auto"/>
                <w:szCs w:val="21"/>
              </w:rPr>
            </w:pPr>
          </w:p>
        </w:tc>
        <w:tc>
          <w:tcPr>
            <w:tcW w:w="1395" w:type="dxa"/>
            <w:vMerge w:val="continue"/>
            <w:vAlign w:val="center"/>
          </w:tcPr>
          <w:p>
            <w:pPr>
              <w:autoSpaceDE w:val="0"/>
              <w:spacing w:line="280" w:lineRule="exact"/>
              <w:rPr>
                <w:rFonts w:hint="eastAsia" w:ascii="楷体_GB2312" w:hAnsi="楷体_GB2312" w:eastAsia="楷体_GB2312" w:cs="楷体_GB2312"/>
                <w:color w:val="auto"/>
                <w:szCs w:val="21"/>
              </w:rPr>
            </w:pPr>
          </w:p>
        </w:tc>
        <w:tc>
          <w:tcPr>
            <w:tcW w:w="2280" w:type="dxa"/>
            <w:vMerge w:val="continue"/>
            <w:vAlign w:val="center"/>
          </w:tcPr>
          <w:p>
            <w:pPr>
              <w:autoSpaceDE w:val="0"/>
              <w:spacing w:line="280" w:lineRule="exact"/>
              <w:rPr>
                <w:rFonts w:hint="eastAsia" w:ascii="楷体_GB2312" w:hAnsi="楷体_GB2312" w:eastAsia="楷体_GB2312" w:cs="楷体_GB2312"/>
                <w:color w:val="auto"/>
                <w:szCs w:val="21"/>
              </w:rPr>
            </w:pPr>
          </w:p>
        </w:tc>
        <w:tc>
          <w:tcPr>
            <w:tcW w:w="1200" w:type="dxa"/>
            <w:vAlign w:val="center"/>
          </w:tcPr>
          <w:p>
            <w:pPr>
              <w:autoSpaceDE w:val="0"/>
              <w:spacing w:line="280" w:lineRule="exact"/>
              <w:jc w:val="center"/>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一般</w:t>
            </w:r>
          </w:p>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rPr>
              <w:t>违法行为</w:t>
            </w:r>
          </w:p>
        </w:tc>
        <w:tc>
          <w:tcPr>
            <w:tcW w:w="5970" w:type="dxa"/>
            <w:vAlign w:val="center"/>
          </w:tcPr>
          <w:p>
            <w:pPr>
              <w:autoSpaceDE w:val="0"/>
              <w:spacing w:line="280" w:lineRule="exact"/>
              <w:jc w:val="both"/>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szCs w:val="21"/>
                <w:lang w:val="en-US" w:eastAsia="zh-CN"/>
              </w:rPr>
              <w:t>逾期未改正并具备下列情形：违法行为不符合法律、法规、规章以及本标准规定的不予处罚、减轻处罚、从轻处罚和从重处罚</w:t>
            </w:r>
            <w:r>
              <w:rPr>
                <w:rFonts w:hint="eastAsia" w:ascii="楷体_GB2312" w:hAnsi="楷体_GB2312" w:eastAsia="楷体_GB2312" w:cs="楷体_GB2312"/>
                <w:color w:val="auto"/>
                <w:szCs w:val="21"/>
                <w:lang w:eastAsia="zh-CN"/>
              </w:rPr>
              <w:t>情形的</w:t>
            </w:r>
            <w:r>
              <w:rPr>
                <w:rFonts w:hint="eastAsia" w:ascii="楷体_GB2312" w:hAnsi="楷体_GB2312" w:eastAsia="楷体_GB2312" w:cs="楷体_GB2312"/>
                <w:color w:val="auto"/>
                <w:szCs w:val="21"/>
                <w:lang w:val="en-US" w:eastAsia="zh-CN"/>
              </w:rPr>
              <w:t>。</w:t>
            </w:r>
          </w:p>
        </w:tc>
        <w:tc>
          <w:tcPr>
            <w:tcW w:w="2473" w:type="dxa"/>
            <w:vAlign w:val="center"/>
          </w:tcPr>
          <w:p>
            <w:pPr>
              <w:spacing w:line="280" w:lineRule="exact"/>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lang w:eastAsia="zh-CN"/>
              </w:rPr>
              <w:t>通报批评</w:t>
            </w:r>
            <w:r>
              <w:rPr>
                <w:rFonts w:hint="eastAsia" w:ascii="楷体_GB2312" w:hAnsi="楷体_GB2312" w:eastAsia="楷体_GB2312" w:cs="楷体_GB2312"/>
                <w:color w:val="auto"/>
                <w:kern w:val="0"/>
                <w:szCs w:val="21"/>
              </w:rPr>
              <w:t>，并处10000元以下罚款。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jc w:val="center"/>
        </w:trPr>
        <w:tc>
          <w:tcPr>
            <w:tcW w:w="855" w:type="dxa"/>
            <w:vMerge w:val="continue"/>
            <w:vAlign w:val="center"/>
          </w:tcPr>
          <w:p>
            <w:pPr>
              <w:autoSpaceDE w:val="0"/>
              <w:spacing w:line="280" w:lineRule="exact"/>
              <w:jc w:val="center"/>
              <w:rPr>
                <w:rFonts w:hint="eastAsia" w:ascii="楷体_GB2312" w:hAnsi="楷体_GB2312" w:eastAsia="楷体_GB2312" w:cs="楷体_GB2312"/>
                <w:color w:val="auto"/>
                <w:szCs w:val="21"/>
              </w:rPr>
            </w:pPr>
          </w:p>
        </w:tc>
        <w:tc>
          <w:tcPr>
            <w:tcW w:w="1395" w:type="dxa"/>
            <w:vMerge w:val="continue"/>
            <w:vAlign w:val="center"/>
          </w:tcPr>
          <w:p>
            <w:pPr>
              <w:autoSpaceDE w:val="0"/>
              <w:spacing w:line="280" w:lineRule="exact"/>
              <w:rPr>
                <w:rFonts w:hint="eastAsia" w:ascii="楷体_GB2312" w:hAnsi="楷体_GB2312" w:eastAsia="楷体_GB2312" w:cs="楷体_GB2312"/>
                <w:color w:val="auto"/>
                <w:szCs w:val="21"/>
              </w:rPr>
            </w:pPr>
          </w:p>
        </w:tc>
        <w:tc>
          <w:tcPr>
            <w:tcW w:w="2280" w:type="dxa"/>
            <w:vMerge w:val="continue"/>
            <w:vAlign w:val="center"/>
          </w:tcPr>
          <w:p>
            <w:pPr>
              <w:autoSpaceDE w:val="0"/>
              <w:spacing w:line="280" w:lineRule="exact"/>
              <w:rPr>
                <w:rFonts w:hint="eastAsia" w:ascii="楷体_GB2312" w:hAnsi="楷体_GB2312" w:eastAsia="楷体_GB2312" w:cs="楷体_GB2312"/>
                <w:color w:val="auto"/>
                <w:szCs w:val="21"/>
              </w:rPr>
            </w:pPr>
          </w:p>
        </w:tc>
        <w:tc>
          <w:tcPr>
            <w:tcW w:w="1200" w:type="dxa"/>
            <w:vAlign w:val="center"/>
          </w:tcPr>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lang w:eastAsia="zh-CN"/>
              </w:rPr>
              <w:t>从重处罚的</w:t>
            </w:r>
            <w:r>
              <w:rPr>
                <w:rFonts w:hint="eastAsia" w:ascii="楷体_GB2312" w:hAnsi="楷体_GB2312" w:eastAsia="楷体_GB2312" w:cs="楷体_GB2312"/>
                <w:color w:val="auto"/>
                <w:kern w:val="0"/>
                <w:szCs w:val="21"/>
              </w:rPr>
              <w:t>违法行为</w:t>
            </w:r>
          </w:p>
        </w:tc>
        <w:tc>
          <w:tcPr>
            <w:tcW w:w="5970" w:type="dxa"/>
            <w:vAlign w:val="center"/>
          </w:tcPr>
          <w:p>
            <w:pPr>
              <w:autoSpaceDE w:val="0"/>
              <w:spacing w:line="280" w:lineRule="exact"/>
              <w:jc w:val="both"/>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lang w:eastAsia="zh-CN"/>
              </w:rPr>
              <w:t>逾期未改正并</w:t>
            </w:r>
            <w:r>
              <w:rPr>
                <w:rFonts w:hint="eastAsia" w:ascii="楷体_GB2312" w:hAnsi="楷体_GB2312" w:eastAsia="楷体_GB2312" w:cs="楷体_GB2312"/>
                <w:color w:val="auto"/>
                <w:kern w:val="0"/>
                <w:szCs w:val="21"/>
              </w:rPr>
              <w:t>具备下列情形之一：1.</w:t>
            </w:r>
            <w:r>
              <w:rPr>
                <w:rFonts w:hint="eastAsia" w:ascii="楷体_GB2312" w:hAnsi="楷体_GB2312" w:eastAsia="楷体_GB2312" w:cs="楷体_GB2312"/>
                <w:color w:val="auto"/>
                <w:kern w:val="0"/>
                <w:szCs w:val="21"/>
                <w:lang w:eastAsia="zh-CN"/>
              </w:rPr>
              <w:t>因实施违法行为被行政处罚后，</w:t>
            </w:r>
            <w:r>
              <w:rPr>
                <w:rFonts w:hint="eastAsia" w:ascii="楷体_GB2312" w:hAnsi="楷体_GB2312" w:eastAsia="楷体_GB2312" w:cs="楷体_GB2312"/>
                <w:color w:val="auto"/>
                <w:kern w:val="0"/>
                <w:szCs w:val="21"/>
                <w:lang w:val="en-US" w:eastAsia="zh-CN"/>
              </w:rPr>
              <w:t>2年内</w:t>
            </w:r>
            <w:r>
              <w:rPr>
                <w:rFonts w:hint="eastAsia" w:ascii="楷体_GB2312" w:hAnsi="楷体_GB2312" w:eastAsia="楷体_GB2312" w:cs="楷体_GB2312"/>
                <w:color w:val="auto"/>
                <w:kern w:val="0"/>
                <w:szCs w:val="21"/>
                <w:lang w:eastAsia="zh-CN"/>
              </w:rPr>
              <w:t>再次实施相同违法行为的</w:t>
            </w:r>
            <w:r>
              <w:rPr>
                <w:rFonts w:hint="eastAsia" w:ascii="楷体_GB2312" w:hAnsi="楷体_GB2312" w:eastAsia="楷体_GB2312" w:cs="楷体_GB2312"/>
                <w:color w:val="auto"/>
                <w:kern w:val="0"/>
                <w:szCs w:val="21"/>
              </w:rPr>
              <w:t>；2.</w:t>
            </w:r>
            <w:r>
              <w:rPr>
                <w:rFonts w:hint="eastAsia" w:ascii="楷体_GB2312" w:hAnsi="楷体_GB2312" w:eastAsia="楷体_GB2312" w:cs="楷体_GB2312"/>
                <w:color w:val="auto"/>
                <w:kern w:val="0"/>
                <w:szCs w:val="21"/>
                <w:lang w:val="en-US" w:eastAsia="zh-CN"/>
              </w:rPr>
              <w:t>伪造、变造、毁灭、隐匿证据，隐瞒违法事实的；3.</w:t>
            </w:r>
            <w:r>
              <w:rPr>
                <w:rFonts w:hint="eastAsia" w:ascii="楷体_GB2312" w:hAnsi="楷体_GB2312" w:eastAsia="楷体_GB2312" w:cs="楷体_GB2312"/>
                <w:color w:val="auto"/>
                <w:kern w:val="0"/>
                <w:szCs w:val="21"/>
              </w:rPr>
              <w:t>拒不配合行政机关查处违法行为</w:t>
            </w:r>
            <w:r>
              <w:rPr>
                <w:rFonts w:hint="eastAsia" w:ascii="楷体_GB2312" w:hAnsi="楷体_GB2312" w:eastAsia="楷体_GB2312" w:cs="楷体_GB2312"/>
                <w:color w:val="auto"/>
                <w:kern w:val="0"/>
                <w:szCs w:val="21"/>
                <w:lang w:eastAsia="zh-CN"/>
              </w:rPr>
              <w:t>的</w:t>
            </w:r>
            <w:r>
              <w:rPr>
                <w:rFonts w:hint="eastAsia" w:ascii="楷体_GB2312" w:hAnsi="楷体_GB2312" w:eastAsia="楷体_GB2312" w:cs="楷体_GB2312"/>
                <w:color w:val="auto"/>
                <w:kern w:val="0"/>
                <w:szCs w:val="21"/>
              </w:rPr>
              <w:t>；</w:t>
            </w:r>
            <w:r>
              <w:rPr>
                <w:rFonts w:hint="eastAsia" w:ascii="楷体_GB2312" w:hAnsi="楷体_GB2312" w:eastAsia="楷体_GB2312" w:cs="楷体_GB2312"/>
                <w:color w:val="auto"/>
                <w:kern w:val="0"/>
                <w:szCs w:val="21"/>
                <w:lang w:val="en-US" w:eastAsia="zh-CN"/>
              </w:rPr>
              <w:t>4.责令停止或纠正违法行为后，继续实施违法行为的；5</w:t>
            </w:r>
            <w:r>
              <w:rPr>
                <w:rFonts w:hint="eastAsia" w:ascii="楷体_GB2312" w:hAnsi="楷体_GB2312" w:eastAsia="楷体_GB2312" w:cs="楷体_GB2312"/>
                <w:color w:val="auto"/>
                <w:kern w:val="0"/>
                <w:szCs w:val="21"/>
              </w:rPr>
              <w:t>.危害后果严重</w:t>
            </w:r>
            <w:r>
              <w:rPr>
                <w:rFonts w:hint="eastAsia" w:ascii="楷体_GB2312" w:hAnsi="楷体_GB2312" w:eastAsia="楷体_GB2312" w:cs="楷体_GB2312"/>
                <w:color w:val="auto"/>
                <w:kern w:val="0"/>
                <w:szCs w:val="21"/>
                <w:lang w:eastAsia="zh-CN"/>
              </w:rPr>
              <w:t>的；</w:t>
            </w:r>
            <w:r>
              <w:rPr>
                <w:rFonts w:hint="eastAsia" w:ascii="楷体_GB2312" w:hAnsi="楷体_GB2312" w:eastAsia="楷体_GB2312" w:cs="楷体_GB2312"/>
                <w:color w:val="auto"/>
                <w:kern w:val="0"/>
                <w:szCs w:val="21"/>
                <w:lang w:val="en-US" w:eastAsia="zh-CN"/>
              </w:rPr>
              <w:t>6.法律、法规、规章规定其他应当从重处罚的</w:t>
            </w:r>
            <w:r>
              <w:rPr>
                <w:rFonts w:hint="eastAsia" w:ascii="楷体_GB2312" w:hAnsi="楷体_GB2312" w:eastAsia="楷体_GB2312" w:cs="楷体_GB2312"/>
                <w:color w:val="auto"/>
                <w:kern w:val="0"/>
                <w:szCs w:val="21"/>
              </w:rPr>
              <w:t>。</w:t>
            </w:r>
          </w:p>
        </w:tc>
        <w:tc>
          <w:tcPr>
            <w:tcW w:w="2473" w:type="dxa"/>
            <w:vAlign w:val="center"/>
          </w:tcPr>
          <w:p>
            <w:pPr>
              <w:spacing w:line="280" w:lineRule="exact"/>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lang w:eastAsia="zh-CN"/>
              </w:rPr>
              <w:t>通报批评</w:t>
            </w:r>
            <w:r>
              <w:rPr>
                <w:rFonts w:hint="eastAsia" w:ascii="楷体_GB2312" w:hAnsi="楷体_GB2312" w:eastAsia="楷体_GB2312" w:cs="楷体_GB2312"/>
                <w:color w:val="auto"/>
                <w:kern w:val="0"/>
                <w:szCs w:val="21"/>
              </w:rPr>
              <w:t>，并处10000元以上30000元以下罚款。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jc w:val="center"/>
        </w:trPr>
        <w:tc>
          <w:tcPr>
            <w:tcW w:w="855" w:type="dxa"/>
            <w:vMerge w:val="restart"/>
            <w:vAlign w:val="center"/>
          </w:tcPr>
          <w:p>
            <w:pPr>
              <w:autoSpaceDE w:val="0"/>
              <w:spacing w:line="280" w:lineRule="exact"/>
              <w:jc w:val="center"/>
              <w:rPr>
                <w:rFonts w:hint="eastAsia" w:ascii="楷体_GB2312" w:hAnsi="楷体_GB2312" w:eastAsia="楷体_GB2312" w:cs="楷体_GB2312"/>
                <w:color w:val="auto"/>
                <w:szCs w:val="21"/>
                <w:lang w:eastAsia="zh-CN"/>
              </w:rPr>
            </w:pPr>
            <w:r>
              <w:rPr>
                <w:rFonts w:hint="eastAsia" w:ascii="楷体_GB2312" w:hAnsi="楷体_GB2312" w:eastAsia="楷体_GB2312" w:cs="楷体_GB2312"/>
                <w:color w:val="auto"/>
                <w:szCs w:val="21"/>
                <w:lang w:val="en-US" w:eastAsia="zh-CN"/>
              </w:rPr>
              <w:t>295</w:t>
            </w:r>
          </w:p>
        </w:tc>
        <w:tc>
          <w:tcPr>
            <w:tcW w:w="1395" w:type="dxa"/>
            <w:vMerge w:val="restart"/>
            <w:vAlign w:val="center"/>
          </w:tcPr>
          <w:p>
            <w:pPr>
              <w:widowControl/>
              <w:wordWrap/>
              <w:autoSpaceDN w:val="0"/>
              <w:adjustRightInd/>
              <w:snapToGrid/>
              <w:spacing w:line="360" w:lineRule="exact"/>
              <w:ind w:left="0" w:leftChars="0" w:right="0" w:firstLine="382" w:firstLineChars="200"/>
              <w:textAlignment w:val="auto"/>
              <w:rPr>
                <w:rFonts w:hint="default" w:ascii="Times New Roman" w:hAnsi="Times New Roman" w:eastAsia="方正仿宋_GB2312" w:cs="Times New Roman"/>
                <w:b/>
                <w:bCs/>
                <w:sz w:val="21"/>
                <w:szCs w:val="21"/>
              </w:rPr>
            </w:pPr>
            <w:r>
              <w:rPr>
                <w:rFonts w:hint="eastAsia" w:ascii="Times New Roman" w:hAnsi="Times New Roman" w:eastAsia="仿宋_GB2312" w:cs="Times New Roman"/>
                <w:b/>
                <w:bCs w:val="0"/>
                <w:spacing w:val="-10"/>
                <w:kern w:val="0"/>
                <w:sz w:val="21"/>
                <w:szCs w:val="21"/>
                <w:lang w:val="en-US" w:eastAsia="zh-CN"/>
              </w:rPr>
              <w:t>第6项</w:t>
            </w:r>
          </w:p>
          <w:p>
            <w:pPr>
              <w:spacing w:line="280" w:lineRule="exact"/>
              <w:rPr>
                <w:rFonts w:hint="eastAsia" w:ascii="楷体_GB2312" w:hAnsi="楷体_GB2312" w:eastAsia="楷体_GB2312" w:cs="楷体_GB2312"/>
                <w:color w:val="auto"/>
                <w:szCs w:val="21"/>
              </w:rPr>
            </w:pPr>
            <w:r>
              <w:rPr>
                <w:rFonts w:hint="eastAsia" w:ascii="楷体_GB2312" w:hAnsi="楷体_GB2312" w:eastAsia="楷体_GB2312" w:cs="楷体_GB2312"/>
                <w:color w:val="auto"/>
                <w:kern w:val="0"/>
                <w:szCs w:val="21"/>
              </w:rPr>
              <w:t>未按照有关规定向广播影视行政部门设立的监测机构提供所播出、传输节目的完整信号，或者干扰、阻碍监测活动</w:t>
            </w:r>
          </w:p>
        </w:tc>
        <w:tc>
          <w:tcPr>
            <w:tcW w:w="2280" w:type="dxa"/>
            <w:vMerge w:val="restart"/>
            <w:vAlign w:val="center"/>
          </w:tcPr>
          <w:p>
            <w:pPr>
              <w:spacing w:line="28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《广播电视安全播出管理规定》第四十一条　违反本规定，有下列行为之一的，由县级以上人民政府广播电视行政部门给予警告，下达《安全播出整改通知书》；逾期未改正的，给予通报批评，可并处三万元以下罚款；情节严重的，对直接负责的主管人员和直接责任人员依法给予处分：</w:t>
            </w:r>
          </w:p>
          <w:p>
            <w:pPr>
              <w:spacing w:line="280" w:lineRule="exact"/>
              <w:rPr>
                <w:rFonts w:hint="eastAsia" w:ascii="楷体_GB2312" w:hAnsi="楷体_GB2312" w:eastAsia="楷体_GB2312" w:cs="楷体_GB2312"/>
                <w:color w:val="auto"/>
                <w:szCs w:val="21"/>
              </w:rPr>
            </w:pPr>
            <w:r>
              <w:rPr>
                <w:rFonts w:hint="eastAsia" w:ascii="楷体_GB2312" w:hAnsi="楷体_GB2312" w:eastAsia="楷体_GB2312" w:cs="楷体_GB2312"/>
                <w:color w:val="auto"/>
                <w:kern w:val="0"/>
                <w:szCs w:val="21"/>
              </w:rPr>
              <w:t>（六）未按照有关规定向广播影视行政部门设立的监测机构提供所播出、传输节目的完整信号，或者干扰、阻碍监测活动的；</w:t>
            </w:r>
          </w:p>
        </w:tc>
        <w:tc>
          <w:tcPr>
            <w:tcW w:w="1200" w:type="dxa"/>
            <w:vAlign w:val="center"/>
          </w:tcPr>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lang w:eastAsia="zh-CN"/>
              </w:rPr>
              <w:t>从轻处罚的</w:t>
            </w:r>
            <w:r>
              <w:rPr>
                <w:rFonts w:hint="eastAsia" w:ascii="楷体_GB2312" w:hAnsi="楷体_GB2312" w:eastAsia="楷体_GB2312" w:cs="楷体_GB2312"/>
                <w:color w:val="auto"/>
                <w:kern w:val="0"/>
                <w:szCs w:val="21"/>
              </w:rPr>
              <w:t>违法行为</w:t>
            </w:r>
          </w:p>
        </w:tc>
        <w:tc>
          <w:tcPr>
            <w:tcW w:w="5970" w:type="dxa"/>
            <w:vAlign w:val="center"/>
          </w:tcPr>
          <w:p>
            <w:pPr>
              <w:autoSpaceDE w:val="0"/>
              <w:spacing w:line="280" w:lineRule="exact"/>
              <w:jc w:val="both"/>
              <w:rPr>
                <w:rFonts w:hint="eastAsia" w:ascii="楷体_GB2312" w:hAnsi="楷体_GB2312" w:eastAsia="楷体_GB2312" w:cs="楷体_GB2312"/>
                <w:color w:val="auto"/>
                <w:kern w:val="0"/>
                <w:sz w:val="21"/>
                <w:szCs w:val="21"/>
                <w:lang w:val="en-US" w:eastAsia="zh-CN" w:bidi="ar-SA"/>
              </w:rPr>
            </w:pPr>
            <w:r>
              <w:rPr>
                <w:rFonts w:hint="eastAsia" w:ascii="楷体_GB2312" w:hAnsi="楷体_GB2312" w:eastAsia="楷体_GB2312" w:cs="楷体_GB2312"/>
                <w:color w:val="auto"/>
                <w:kern w:val="0"/>
                <w:szCs w:val="21"/>
                <w:lang w:eastAsia="zh-CN"/>
              </w:rPr>
              <w:t>具备下列情形之一：</w:t>
            </w:r>
            <w:r>
              <w:rPr>
                <w:rFonts w:hint="eastAsia" w:ascii="楷体_GB2312" w:hAnsi="楷体_GB2312" w:eastAsia="楷体_GB2312" w:cs="楷体_GB2312"/>
                <w:color w:val="auto"/>
                <w:kern w:val="0"/>
                <w:szCs w:val="21"/>
                <w:lang w:val="en-US" w:eastAsia="zh-CN"/>
              </w:rPr>
              <w:t>1.主动消除或者减轻违法行为危害后果的；2.受他人胁迫或者诱骗实施违法行为的；3.主动供述行政机关尚未掌握的违法行为的；4.配合行政机关查处违法行为有立功表现的；5.法律、法规、规章规定其他应当从轻处罚的。</w:t>
            </w:r>
          </w:p>
        </w:tc>
        <w:tc>
          <w:tcPr>
            <w:tcW w:w="2473" w:type="dxa"/>
            <w:vAlign w:val="center"/>
          </w:tcPr>
          <w:p>
            <w:pPr>
              <w:spacing w:line="280" w:lineRule="exact"/>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jc w:val="center"/>
        </w:trPr>
        <w:tc>
          <w:tcPr>
            <w:tcW w:w="855" w:type="dxa"/>
            <w:vMerge w:val="continue"/>
            <w:vAlign w:val="center"/>
          </w:tcPr>
          <w:p>
            <w:pPr>
              <w:autoSpaceDE w:val="0"/>
              <w:spacing w:line="280" w:lineRule="exact"/>
              <w:jc w:val="center"/>
              <w:rPr>
                <w:rFonts w:hint="eastAsia" w:ascii="楷体_GB2312" w:hAnsi="楷体_GB2312" w:eastAsia="楷体_GB2312" w:cs="楷体_GB2312"/>
                <w:color w:val="auto"/>
                <w:szCs w:val="21"/>
              </w:rPr>
            </w:pPr>
          </w:p>
        </w:tc>
        <w:tc>
          <w:tcPr>
            <w:tcW w:w="1395" w:type="dxa"/>
            <w:vMerge w:val="continue"/>
            <w:vAlign w:val="center"/>
          </w:tcPr>
          <w:p>
            <w:pPr>
              <w:autoSpaceDE w:val="0"/>
              <w:spacing w:line="280" w:lineRule="exact"/>
              <w:rPr>
                <w:rFonts w:hint="eastAsia" w:ascii="楷体_GB2312" w:hAnsi="楷体_GB2312" w:eastAsia="楷体_GB2312" w:cs="楷体_GB2312"/>
                <w:color w:val="auto"/>
                <w:szCs w:val="21"/>
              </w:rPr>
            </w:pPr>
          </w:p>
        </w:tc>
        <w:tc>
          <w:tcPr>
            <w:tcW w:w="2280" w:type="dxa"/>
            <w:vMerge w:val="continue"/>
            <w:vAlign w:val="center"/>
          </w:tcPr>
          <w:p>
            <w:pPr>
              <w:autoSpaceDE w:val="0"/>
              <w:spacing w:line="280" w:lineRule="exact"/>
              <w:rPr>
                <w:rFonts w:hint="eastAsia" w:ascii="楷体_GB2312" w:hAnsi="楷体_GB2312" w:eastAsia="楷体_GB2312" w:cs="楷体_GB2312"/>
                <w:color w:val="auto"/>
                <w:szCs w:val="21"/>
              </w:rPr>
            </w:pPr>
          </w:p>
        </w:tc>
        <w:tc>
          <w:tcPr>
            <w:tcW w:w="1200" w:type="dxa"/>
            <w:vAlign w:val="center"/>
          </w:tcPr>
          <w:p>
            <w:pPr>
              <w:autoSpaceDE w:val="0"/>
              <w:spacing w:line="280" w:lineRule="exact"/>
              <w:jc w:val="center"/>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一般</w:t>
            </w:r>
          </w:p>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rPr>
              <w:t>违法行为</w:t>
            </w:r>
          </w:p>
        </w:tc>
        <w:tc>
          <w:tcPr>
            <w:tcW w:w="5970" w:type="dxa"/>
            <w:vAlign w:val="center"/>
          </w:tcPr>
          <w:p>
            <w:pPr>
              <w:autoSpaceDE w:val="0"/>
              <w:spacing w:line="280" w:lineRule="exact"/>
              <w:jc w:val="both"/>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szCs w:val="21"/>
                <w:lang w:val="en-US" w:eastAsia="zh-CN"/>
              </w:rPr>
              <w:t>逾期未改正并具备下列情形：违法行为不符合法律、法规、规章以及本标准规定的不予处罚、减轻处罚、从轻处罚和从重处罚</w:t>
            </w:r>
            <w:r>
              <w:rPr>
                <w:rFonts w:hint="eastAsia" w:ascii="楷体_GB2312" w:hAnsi="楷体_GB2312" w:eastAsia="楷体_GB2312" w:cs="楷体_GB2312"/>
                <w:color w:val="auto"/>
                <w:szCs w:val="21"/>
                <w:lang w:eastAsia="zh-CN"/>
              </w:rPr>
              <w:t>情形的</w:t>
            </w:r>
            <w:r>
              <w:rPr>
                <w:rFonts w:hint="eastAsia" w:ascii="楷体_GB2312" w:hAnsi="楷体_GB2312" w:eastAsia="楷体_GB2312" w:cs="楷体_GB2312"/>
                <w:color w:val="auto"/>
                <w:szCs w:val="21"/>
                <w:lang w:val="en-US" w:eastAsia="zh-CN"/>
              </w:rPr>
              <w:t>。</w:t>
            </w:r>
          </w:p>
        </w:tc>
        <w:tc>
          <w:tcPr>
            <w:tcW w:w="2473" w:type="dxa"/>
            <w:vAlign w:val="center"/>
          </w:tcPr>
          <w:p>
            <w:pPr>
              <w:spacing w:line="280" w:lineRule="exact"/>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lang w:eastAsia="zh-CN"/>
              </w:rPr>
              <w:t>通报批评</w:t>
            </w:r>
            <w:r>
              <w:rPr>
                <w:rFonts w:hint="eastAsia" w:ascii="楷体_GB2312" w:hAnsi="楷体_GB2312" w:eastAsia="楷体_GB2312" w:cs="楷体_GB2312"/>
                <w:color w:val="auto"/>
                <w:kern w:val="0"/>
                <w:szCs w:val="21"/>
              </w:rPr>
              <w:t>，并处10000元以下罚款。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jc w:val="center"/>
        </w:trPr>
        <w:tc>
          <w:tcPr>
            <w:tcW w:w="855" w:type="dxa"/>
            <w:vMerge w:val="continue"/>
            <w:vAlign w:val="center"/>
          </w:tcPr>
          <w:p>
            <w:pPr>
              <w:autoSpaceDE w:val="0"/>
              <w:spacing w:line="280" w:lineRule="exact"/>
              <w:jc w:val="center"/>
              <w:rPr>
                <w:rFonts w:hint="eastAsia" w:ascii="楷体_GB2312" w:hAnsi="楷体_GB2312" w:eastAsia="楷体_GB2312" w:cs="楷体_GB2312"/>
                <w:color w:val="auto"/>
                <w:szCs w:val="21"/>
              </w:rPr>
            </w:pPr>
          </w:p>
        </w:tc>
        <w:tc>
          <w:tcPr>
            <w:tcW w:w="1395" w:type="dxa"/>
            <w:vMerge w:val="continue"/>
            <w:vAlign w:val="center"/>
          </w:tcPr>
          <w:p>
            <w:pPr>
              <w:autoSpaceDE w:val="0"/>
              <w:spacing w:line="280" w:lineRule="exact"/>
              <w:rPr>
                <w:rFonts w:hint="eastAsia" w:ascii="楷体_GB2312" w:hAnsi="楷体_GB2312" w:eastAsia="楷体_GB2312" w:cs="楷体_GB2312"/>
                <w:color w:val="auto"/>
                <w:szCs w:val="21"/>
              </w:rPr>
            </w:pPr>
          </w:p>
        </w:tc>
        <w:tc>
          <w:tcPr>
            <w:tcW w:w="2280" w:type="dxa"/>
            <w:vMerge w:val="continue"/>
            <w:vAlign w:val="center"/>
          </w:tcPr>
          <w:p>
            <w:pPr>
              <w:autoSpaceDE w:val="0"/>
              <w:spacing w:line="280" w:lineRule="exact"/>
              <w:rPr>
                <w:rFonts w:hint="eastAsia" w:ascii="楷体_GB2312" w:hAnsi="楷体_GB2312" w:eastAsia="楷体_GB2312" w:cs="楷体_GB2312"/>
                <w:color w:val="auto"/>
                <w:szCs w:val="21"/>
              </w:rPr>
            </w:pPr>
          </w:p>
        </w:tc>
        <w:tc>
          <w:tcPr>
            <w:tcW w:w="1200" w:type="dxa"/>
            <w:vAlign w:val="center"/>
          </w:tcPr>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lang w:eastAsia="zh-CN"/>
              </w:rPr>
              <w:t>从重处罚的</w:t>
            </w:r>
            <w:r>
              <w:rPr>
                <w:rFonts w:hint="eastAsia" w:ascii="楷体_GB2312" w:hAnsi="楷体_GB2312" w:eastAsia="楷体_GB2312" w:cs="楷体_GB2312"/>
                <w:color w:val="auto"/>
                <w:kern w:val="0"/>
                <w:szCs w:val="21"/>
              </w:rPr>
              <w:t>违法行为</w:t>
            </w:r>
          </w:p>
        </w:tc>
        <w:tc>
          <w:tcPr>
            <w:tcW w:w="5970" w:type="dxa"/>
            <w:vAlign w:val="center"/>
          </w:tcPr>
          <w:p>
            <w:pPr>
              <w:autoSpaceDE w:val="0"/>
              <w:spacing w:line="280" w:lineRule="exact"/>
              <w:jc w:val="both"/>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lang w:eastAsia="zh-CN"/>
              </w:rPr>
              <w:t>逾期未改正并</w:t>
            </w:r>
            <w:r>
              <w:rPr>
                <w:rFonts w:hint="eastAsia" w:ascii="楷体_GB2312" w:hAnsi="楷体_GB2312" w:eastAsia="楷体_GB2312" w:cs="楷体_GB2312"/>
                <w:color w:val="auto"/>
                <w:kern w:val="0"/>
                <w:szCs w:val="21"/>
              </w:rPr>
              <w:t>具备下列情形之一：1.</w:t>
            </w:r>
            <w:r>
              <w:rPr>
                <w:rFonts w:hint="eastAsia" w:ascii="楷体_GB2312" w:hAnsi="楷体_GB2312" w:eastAsia="楷体_GB2312" w:cs="楷体_GB2312"/>
                <w:color w:val="auto"/>
                <w:kern w:val="0"/>
                <w:szCs w:val="21"/>
                <w:lang w:eastAsia="zh-CN"/>
              </w:rPr>
              <w:t>因实施违法行为被行政处罚后，</w:t>
            </w:r>
            <w:r>
              <w:rPr>
                <w:rFonts w:hint="eastAsia" w:ascii="楷体_GB2312" w:hAnsi="楷体_GB2312" w:eastAsia="楷体_GB2312" w:cs="楷体_GB2312"/>
                <w:color w:val="auto"/>
                <w:kern w:val="0"/>
                <w:szCs w:val="21"/>
                <w:lang w:val="en-US" w:eastAsia="zh-CN"/>
              </w:rPr>
              <w:t>2年内</w:t>
            </w:r>
            <w:r>
              <w:rPr>
                <w:rFonts w:hint="eastAsia" w:ascii="楷体_GB2312" w:hAnsi="楷体_GB2312" w:eastAsia="楷体_GB2312" w:cs="楷体_GB2312"/>
                <w:color w:val="auto"/>
                <w:kern w:val="0"/>
                <w:szCs w:val="21"/>
                <w:lang w:eastAsia="zh-CN"/>
              </w:rPr>
              <w:t>再次实施相同违法行为的</w:t>
            </w:r>
            <w:r>
              <w:rPr>
                <w:rFonts w:hint="eastAsia" w:ascii="楷体_GB2312" w:hAnsi="楷体_GB2312" w:eastAsia="楷体_GB2312" w:cs="楷体_GB2312"/>
                <w:color w:val="auto"/>
                <w:kern w:val="0"/>
                <w:szCs w:val="21"/>
              </w:rPr>
              <w:t>；2.</w:t>
            </w:r>
            <w:r>
              <w:rPr>
                <w:rFonts w:hint="eastAsia" w:ascii="楷体_GB2312" w:hAnsi="楷体_GB2312" w:eastAsia="楷体_GB2312" w:cs="楷体_GB2312"/>
                <w:color w:val="auto"/>
                <w:kern w:val="0"/>
                <w:szCs w:val="21"/>
                <w:lang w:val="en-US" w:eastAsia="zh-CN"/>
              </w:rPr>
              <w:t>伪造、变造、毁灭、隐匿证据，隐瞒违法事实的；3.</w:t>
            </w:r>
            <w:r>
              <w:rPr>
                <w:rFonts w:hint="eastAsia" w:ascii="楷体_GB2312" w:hAnsi="楷体_GB2312" w:eastAsia="楷体_GB2312" w:cs="楷体_GB2312"/>
                <w:color w:val="auto"/>
                <w:kern w:val="0"/>
                <w:szCs w:val="21"/>
              </w:rPr>
              <w:t>拒不配合行政机关查处违法行为</w:t>
            </w:r>
            <w:r>
              <w:rPr>
                <w:rFonts w:hint="eastAsia" w:ascii="楷体_GB2312" w:hAnsi="楷体_GB2312" w:eastAsia="楷体_GB2312" w:cs="楷体_GB2312"/>
                <w:color w:val="auto"/>
                <w:kern w:val="0"/>
                <w:szCs w:val="21"/>
                <w:lang w:eastAsia="zh-CN"/>
              </w:rPr>
              <w:t>的</w:t>
            </w:r>
            <w:r>
              <w:rPr>
                <w:rFonts w:hint="eastAsia" w:ascii="楷体_GB2312" w:hAnsi="楷体_GB2312" w:eastAsia="楷体_GB2312" w:cs="楷体_GB2312"/>
                <w:color w:val="auto"/>
                <w:kern w:val="0"/>
                <w:szCs w:val="21"/>
              </w:rPr>
              <w:t>；</w:t>
            </w:r>
            <w:r>
              <w:rPr>
                <w:rFonts w:hint="eastAsia" w:ascii="楷体_GB2312" w:hAnsi="楷体_GB2312" w:eastAsia="楷体_GB2312" w:cs="楷体_GB2312"/>
                <w:color w:val="auto"/>
                <w:kern w:val="0"/>
                <w:szCs w:val="21"/>
                <w:lang w:val="en-US" w:eastAsia="zh-CN"/>
              </w:rPr>
              <w:t>4.责令停止或纠正违法行为后，继续实施违法行为的；5</w:t>
            </w:r>
            <w:r>
              <w:rPr>
                <w:rFonts w:hint="eastAsia" w:ascii="楷体_GB2312" w:hAnsi="楷体_GB2312" w:eastAsia="楷体_GB2312" w:cs="楷体_GB2312"/>
                <w:color w:val="auto"/>
                <w:kern w:val="0"/>
                <w:szCs w:val="21"/>
              </w:rPr>
              <w:t>.危害后果严重</w:t>
            </w:r>
            <w:r>
              <w:rPr>
                <w:rFonts w:hint="eastAsia" w:ascii="楷体_GB2312" w:hAnsi="楷体_GB2312" w:eastAsia="楷体_GB2312" w:cs="楷体_GB2312"/>
                <w:color w:val="auto"/>
                <w:kern w:val="0"/>
                <w:szCs w:val="21"/>
                <w:lang w:eastAsia="zh-CN"/>
              </w:rPr>
              <w:t>的；</w:t>
            </w:r>
            <w:r>
              <w:rPr>
                <w:rFonts w:hint="eastAsia" w:ascii="楷体_GB2312" w:hAnsi="楷体_GB2312" w:eastAsia="楷体_GB2312" w:cs="楷体_GB2312"/>
                <w:color w:val="auto"/>
                <w:kern w:val="0"/>
                <w:szCs w:val="21"/>
                <w:lang w:val="en-US" w:eastAsia="zh-CN"/>
              </w:rPr>
              <w:t>6.法律、法规、规章规定其他应当从重处罚的</w:t>
            </w:r>
            <w:r>
              <w:rPr>
                <w:rFonts w:hint="eastAsia" w:ascii="楷体_GB2312" w:hAnsi="楷体_GB2312" w:eastAsia="楷体_GB2312" w:cs="楷体_GB2312"/>
                <w:color w:val="auto"/>
                <w:kern w:val="0"/>
                <w:szCs w:val="21"/>
              </w:rPr>
              <w:t>。</w:t>
            </w:r>
          </w:p>
        </w:tc>
        <w:tc>
          <w:tcPr>
            <w:tcW w:w="2473" w:type="dxa"/>
            <w:vAlign w:val="center"/>
          </w:tcPr>
          <w:p>
            <w:pPr>
              <w:spacing w:line="280" w:lineRule="exact"/>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lang w:eastAsia="zh-CN"/>
              </w:rPr>
              <w:t>通报批评</w:t>
            </w:r>
            <w:r>
              <w:rPr>
                <w:rFonts w:hint="eastAsia" w:ascii="楷体_GB2312" w:hAnsi="楷体_GB2312" w:eastAsia="楷体_GB2312" w:cs="楷体_GB2312"/>
                <w:color w:val="auto"/>
                <w:kern w:val="0"/>
                <w:szCs w:val="21"/>
              </w:rPr>
              <w:t>，并处10000元以上30000元以下罚款。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jc w:val="center"/>
        </w:trPr>
        <w:tc>
          <w:tcPr>
            <w:tcW w:w="855" w:type="dxa"/>
            <w:vMerge w:val="restart"/>
            <w:vAlign w:val="center"/>
          </w:tcPr>
          <w:p>
            <w:pPr>
              <w:autoSpaceDE w:val="0"/>
              <w:spacing w:line="280" w:lineRule="exact"/>
              <w:jc w:val="center"/>
              <w:rPr>
                <w:rFonts w:hint="eastAsia" w:ascii="楷体_GB2312" w:hAnsi="楷体_GB2312" w:eastAsia="楷体_GB2312" w:cs="楷体_GB2312"/>
                <w:color w:val="auto"/>
                <w:szCs w:val="21"/>
                <w:lang w:eastAsia="zh-CN"/>
              </w:rPr>
            </w:pPr>
            <w:r>
              <w:rPr>
                <w:rFonts w:hint="eastAsia" w:ascii="楷体_GB2312" w:hAnsi="楷体_GB2312" w:eastAsia="楷体_GB2312" w:cs="楷体_GB2312"/>
                <w:color w:val="auto"/>
                <w:szCs w:val="21"/>
                <w:lang w:val="en-US" w:eastAsia="zh-CN"/>
              </w:rPr>
              <w:t>296</w:t>
            </w:r>
          </w:p>
        </w:tc>
        <w:tc>
          <w:tcPr>
            <w:tcW w:w="1395" w:type="dxa"/>
            <w:vMerge w:val="restart"/>
            <w:vAlign w:val="center"/>
          </w:tcPr>
          <w:p>
            <w:pPr>
              <w:widowControl/>
              <w:wordWrap/>
              <w:autoSpaceDN w:val="0"/>
              <w:adjustRightInd/>
              <w:snapToGrid/>
              <w:spacing w:line="360" w:lineRule="exact"/>
              <w:ind w:left="0" w:leftChars="0" w:right="0" w:firstLine="382" w:firstLineChars="200"/>
              <w:textAlignment w:val="auto"/>
              <w:rPr>
                <w:rFonts w:hint="default" w:ascii="Times New Roman" w:hAnsi="Times New Roman" w:eastAsia="方正仿宋_GB2312" w:cs="Times New Roman"/>
                <w:b/>
                <w:bCs/>
                <w:sz w:val="21"/>
                <w:szCs w:val="21"/>
              </w:rPr>
            </w:pPr>
            <w:r>
              <w:rPr>
                <w:rFonts w:hint="eastAsia" w:ascii="Times New Roman" w:hAnsi="Times New Roman" w:eastAsia="仿宋_GB2312" w:cs="Times New Roman"/>
                <w:b/>
                <w:bCs w:val="0"/>
                <w:spacing w:val="-10"/>
                <w:kern w:val="0"/>
                <w:sz w:val="21"/>
                <w:szCs w:val="21"/>
                <w:lang w:val="en-US" w:eastAsia="zh-CN"/>
              </w:rPr>
              <w:t>第7项</w:t>
            </w:r>
          </w:p>
          <w:p>
            <w:pPr>
              <w:spacing w:line="280" w:lineRule="exact"/>
              <w:rPr>
                <w:rFonts w:hint="eastAsia" w:ascii="楷体_GB2312" w:hAnsi="楷体_GB2312" w:eastAsia="楷体_GB2312" w:cs="楷体_GB2312"/>
                <w:color w:val="auto"/>
                <w:szCs w:val="21"/>
              </w:rPr>
            </w:pPr>
            <w:r>
              <w:rPr>
                <w:rFonts w:hint="eastAsia" w:ascii="楷体_GB2312" w:hAnsi="楷体_GB2312" w:eastAsia="楷体_GB2312" w:cs="楷体_GB2312"/>
                <w:color w:val="auto"/>
                <w:kern w:val="0"/>
                <w:szCs w:val="21"/>
              </w:rPr>
              <w:t>妨碍广播影视行政部门监督检查、事故调查，或者不服从安全播出统一调配</w:t>
            </w:r>
          </w:p>
        </w:tc>
        <w:tc>
          <w:tcPr>
            <w:tcW w:w="2280" w:type="dxa"/>
            <w:vMerge w:val="restart"/>
            <w:vAlign w:val="center"/>
          </w:tcPr>
          <w:p>
            <w:pPr>
              <w:spacing w:line="28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《广播电视安全播出管理规定》第四十一条　违反本规定，有下列行为之一的，由县级以上人民政府广播电视行政部门给予警告，下达《安全播出整改通知书》；逾期未改正的，给予通报批评，可并处三万元以下罚款；情节严重的，对直接负责的主管人员和直接责任人员依法给予处分：</w:t>
            </w:r>
          </w:p>
          <w:p>
            <w:pPr>
              <w:spacing w:line="280" w:lineRule="exact"/>
              <w:rPr>
                <w:rFonts w:hint="eastAsia" w:ascii="楷体_GB2312" w:hAnsi="楷体_GB2312" w:eastAsia="楷体_GB2312" w:cs="楷体_GB2312"/>
                <w:color w:val="auto"/>
                <w:szCs w:val="21"/>
              </w:rPr>
            </w:pPr>
            <w:r>
              <w:rPr>
                <w:rFonts w:hint="eastAsia" w:ascii="楷体_GB2312" w:hAnsi="楷体_GB2312" w:eastAsia="楷体_GB2312" w:cs="楷体_GB2312"/>
                <w:color w:val="auto"/>
                <w:kern w:val="0"/>
                <w:szCs w:val="21"/>
              </w:rPr>
              <w:t>（七）妨碍广播影视行政部门监督检查、事故调查，或者不服从安全播出统一调配的；</w:t>
            </w:r>
          </w:p>
        </w:tc>
        <w:tc>
          <w:tcPr>
            <w:tcW w:w="1200" w:type="dxa"/>
            <w:vAlign w:val="center"/>
          </w:tcPr>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lang w:eastAsia="zh-CN"/>
              </w:rPr>
              <w:t>从轻处罚的</w:t>
            </w:r>
            <w:r>
              <w:rPr>
                <w:rFonts w:hint="eastAsia" w:ascii="楷体_GB2312" w:hAnsi="楷体_GB2312" w:eastAsia="楷体_GB2312" w:cs="楷体_GB2312"/>
                <w:color w:val="auto"/>
                <w:kern w:val="0"/>
                <w:szCs w:val="21"/>
              </w:rPr>
              <w:t>违法行为</w:t>
            </w:r>
          </w:p>
        </w:tc>
        <w:tc>
          <w:tcPr>
            <w:tcW w:w="5970" w:type="dxa"/>
            <w:vAlign w:val="center"/>
          </w:tcPr>
          <w:p>
            <w:pPr>
              <w:autoSpaceDE w:val="0"/>
              <w:spacing w:line="280" w:lineRule="exact"/>
              <w:jc w:val="both"/>
              <w:rPr>
                <w:rFonts w:hint="eastAsia" w:ascii="楷体_GB2312" w:hAnsi="楷体_GB2312" w:eastAsia="楷体_GB2312" w:cs="楷体_GB2312"/>
                <w:color w:val="auto"/>
                <w:kern w:val="0"/>
                <w:sz w:val="21"/>
                <w:szCs w:val="21"/>
                <w:lang w:val="en-US" w:eastAsia="zh-CN" w:bidi="ar-SA"/>
              </w:rPr>
            </w:pPr>
            <w:r>
              <w:rPr>
                <w:rFonts w:hint="eastAsia" w:ascii="楷体_GB2312" w:hAnsi="楷体_GB2312" w:eastAsia="楷体_GB2312" w:cs="楷体_GB2312"/>
                <w:color w:val="auto"/>
                <w:kern w:val="0"/>
                <w:szCs w:val="21"/>
                <w:lang w:eastAsia="zh-CN"/>
              </w:rPr>
              <w:t>具备下列情形之一：</w:t>
            </w:r>
            <w:r>
              <w:rPr>
                <w:rFonts w:hint="eastAsia" w:ascii="楷体_GB2312" w:hAnsi="楷体_GB2312" w:eastAsia="楷体_GB2312" w:cs="楷体_GB2312"/>
                <w:color w:val="auto"/>
                <w:kern w:val="0"/>
                <w:szCs w:val="21"/>
                <w:lang w:val="en-US" w:eastAsia="zh-CN"/>
              </w:rPr>
              <w:t>1.主动消除或者减轻违法行为危害后果的；2.受他人胁迫或者诱骗实施违法行为的；3.主动供述行政机关尚未掌握的违法行为的；4.配合行政机关查处违法行为有立功表现的；5.法律、法规、规章规定其他应当从轻处罚的。</w:t>
            </w:r>
          </w:p>
        </w:tc>
        <w:tc>
          <w:tcPr>
            <w:tcW w:w="2473" w:type="dxa"/>
            <w:vAlign w:val="center"/>
          </w:tcPr>
          <w:p>
            <w:pPr>
              <w:spacing w:line="280" w:lineRule="exact"/>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jc w:val="center"/>
        </w:trPr>
        <w:tc>
          <w:tcPr>
            <w:tcW w:w="855" w:type="dxa"/>
            <w:vMerge w:val="continue"/>
            <w:vAlign w:val="center"/>
          </w:tcPr>
          <w:p>
            <w:pPr>
              <w:autoSpaceDE w:val="0"/>
              <w:spacing w:line="280" w:lineRule="exact"/>
              <w:jc w:val="center"/>
              <w:rPr>
                <w:rFonts w:hint="eastAsia" w:ascii="楷体_GB2312" w:hAnsi="楷体_GB2312" w:eastAsia="楷体_GB2312" w:cs="楷体_GB2312"/>
                <w:color w:val="auto"/>
                <w:szCs w:val="21"/>
              </w:rPr>
            </w:pPr>
          </w:p>
        </w:tc>
        <w:tc>
          <w:tcPr>
            <w:tcW w:w="1395" w:type="dxa"/>
            <w:vMerge w:val="continue"/>
            <w:vAlign w:val="center"/>
          </w:tcPr>
          <w:p>
            <w:pPr>
              <w:autoSpaceDE w:val="0"/>
              <w:spacing w:line="280" w:lineRule="exact"/>
              <w:rPr>
                <w:rFonts w:hint="eastAsia" w:ascii="楷体_GB2312" w:hAnsi="楷体_GB2312" w:eastAsia="楷体_GB2312" w:cs="楷体_GB2312"/>
                <w:color w:val="auto"/>
                <w:szCs w:val="21"/>
              </w:rPr>
            </w:pPr>
          </w:p>
        </w:tc>
        <w:tc>
          <w:tcPr>
            <w:tcW w:w="2280" w:type="dxa"/>
            <w:vMerge w:val="continue"/>
            <w:vAlign w:val="center"/>
          </w:tcPr>
          <w:p>
            <w:pPr>
              <w:autoSpaceDE w:val="0"/>
              <w:spacing w:line="280" w:lineRule="exact"/>
              <w:rPr>
                <w:rFonts w:hint="eastAsia" w:ascii="楷体_GB2312" w:hAnsi="楷体_GB2312" w:eastAsia="楷体_GB2312" w:cs="楷体_GB2312"/>
                <w:color w:val="auto"/>
                <w:szCs w:val="21"/>
              </w:rPr>
            </w:pPr>
          </w:p>
        </w:tc>
        <w:tc>
          <w:tcPr>
            <w:tcW w:w="1200" w:type="dxa"/>
            <w:vAlign w:val="center"/>
          </w:tcPr>
          <w:p>
            <w:pPr>
              <w:autoSpaceDE w:val="0"/>
              <w:spacing w:line="280" w:lineRule="exact"/>
              <w:jc w:val="center"/>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一般</w:t>
            </w:r>
          </w:p>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rPr>
              <w:t>违法行为</w:t>
            </w:r>
          </w:p>
        </w:tc>
        <w:tc>
          <w:tcPr>
            <w:tcW w:w="5970" w:type="dxa"/>
            <w:vAlign w:val="center"/>
          </w:tcPr>
          <w:p>
            <w:pPr>
              <w:autoSpaceDE w:val="0"/>
              <w:spacing w:line="280" w:lineRule="exact"/>
              <w:jc w:val="both"/>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szCs w:val="21"/>
                <w:lang w:val="en-US" w:eastAsia="zh-CN"/>
              </w:rPr>
              <w:t>逾期未改正并具备下列情形：违法行为不符合法律、法规、规章以及本标准规定的不予处罚、减轻处罚、从轻处罚和从重处罚</w:t>
            </w:r>
            <w:r>
              <w:rPr>
                <w:rFonts w:hint="eastAsia" w:ascii="楷体_GB2312" w:hAnsi="楷体_GB2312" w:eastAsia="楷体_GB2312" w:cs="楷体_GB2312"/>
                <w:color w:val="auto"/>
                <w:szCs w:val="21"/>
                <w:lang w:eastAsia="zh-CN"/>
              </w:rPr>
              <w:t>情形的</w:t>
            </w:r>
            <w:r>
              <w:rPr>
                <w:rFonts w:hint="eastAsia" w:ascii="楷体_GB2312" w:hAnsi="楷体_GB2312" w:eastAsia="楷体_GB2312" w:cs="楷体_GB2312"/>
                <w:color w:val="auto"/>
                <w:szCs w:val="21"/>
                <w:lang w:val="en-US" w:eastAsia="zh-CN"/>
              </w:rPr>
              <w:t>。</w:t>
            </w:r>
          </w:p>
        </w:tc>
        <w:tc>
          <w:tcPr>
            <w:tcW w:w="2473" w:type="dxa"/>
            <w:vAlign w:val="center"/>
          </w:tcPr>
          <w:p>
            <w:pPr>
              <w:spacing w:line="280" w:lineRule="exact"/>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lang w:eastAsia="zh-CN"/>
              </w:rPr>
              <w:t>通报批评</w:t>
            </w:r>
            <w:r>
              <w:rPr>
                <w:rFonts w:hint="eastAsia" w:ascii="楷体_GB2312" w:hAnsi="楷体_GB2312" w:eastAsia="楷体_GB2312" w:cs="楷体_GB2312"/>
                <w:color w:val="auto"/>
                <w:kern w:val="0"/>
                <w:szCs w:val="21"/>
              </w:rPr>
              <w:t>，并处10000元以下罚款。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jc w:val="center"/>
        </w:trPr>
        <w:tc>
          <w:tcPr>
            <w:tcW w:w="855" w:type="dxa"/>
            <w:vMerge w:val="continue"/>
            <w:vAlign w:val="center"/>
          </w:tcPr>
          <w:p>
            <w:pPr>
              <w:autoSpaceDE w:val="0"/>
              <w:spacing w:line="280" w:lineRule="exact"/>
              <w:jc w:val="center"/>
              <w:rPr>
                <w:rFonts w:hint="eastAsia" w:ascii="楷体_GB2312" w:hAnsi="楷体_GB2312" w:eastAsia="楷体_GB2312" w:cs="楷体_GB2312"/>
                <w:color w:val="auto"/>
                <w:szCs w:val="21"/>
              </w:rPr>
            </w:pPr>
          </w:p>
        </w:tc>
        <w:tc>
          <w:tcPr>
            <w:tcW w:w="1395" w:type="dxa"/>
            <w:vMerge w:val="continue"/>
            <w:vAlign w:val="center"/>
          </w:tcPr>
          <w:p>
            <w:pPr>
              <w:autoSpaceDE w:val="0"/>
              <w:spacing w:line="280" w:lineRule="exact"/>
              <w:rPr>
                <w:rFonts w:hint="eastAsia" w:ascii="楷体_GB2312" w:hAnsi="楷体_GB2312" w:eastAsia="楷体_GB2312" w:cs="楷体_GB2312"/>
                <w:color w:val="auto"/>
                <w:szCs w:val="21"/>
              </w:rPr>
            </w:pPr>
          </w:p>
        </w:tc>
        <w:tc>
          <w:tcPr>
            <w:tcW w:w="2280" w:type="dxa"/>
            <w:vMerge w:val="continue"/>
            <w:vAlign w:val="center"/>
          </w:tcPr>
          <w:p>
            <w:pPr>
              <w:autoSpaceDE w:val="0"/>
              <w:spacing w:line="280" w:lineRule="exact"/>
              <w:rPr>
                <w:rFonts w:hint="eastAsia" w:ascii="楷体_GB2312" w:hAnsi="楷体_GB2312" w:eastAsia="楷体_GB2312" w:cs="楷体_GB2312"/>
                <w:color w:val="auto"/>
                <w:szCs w:val="21"/>
              </w:rPr>
            </w:pPr>
          </w:p>
        </w:tc>
        <w:tc>
          <w:tcPr>
            <w:tcW w:w="1200" w:type="dxa"/>
            <w:vAlign w:val="center"/>
          </w:tcPr>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lang w:eastAsia="zh-CN"/>
              </w:rPr>
              <w:t>从重处罚的</w:t>
            </w:r>
            <w:r>
              <w:rPr>
                <w:rFonts w:hint="eastAsia" w:ascii="楷体_GB2312" w:hAnsi="楷体_GB2312" w:eastAsia="楷体_GB2312" w:cs="楷体_GB2312"/>
                <w:color w:val="auto"/>
                <w:kern w:val="0"/>
                <w:szCs w:val="21"/>
              </w:rPr>
              <w:t>违法行为</w:t>
            </w:r>
          </w:p>
        </w:tc>
        <w:tc>
          <w:tcPr>
            <w:tcW w:w="5970" w:type="dxa"/>
            <w:vAlign w:val="center"/>
          </w:tcPr>
          <w:p>
            <w:pPr>
              <w:autoSpaceDE w:val="0"/>
              <w:spacing w:line="280" w:lineRule="exact"/>
              <w:jc w:val="both"/>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lang w:eastAsia="zh-CN"/>
              </w:rPr>
              <w:t>逾期未改正并</w:t>
            </w:r>
            <w:r>
              <w:rPr>
                <w:rFonts w:hint="eastAsia" w:ascii="楷体_GB2312" w:hAnsi="楷体_GB2312" w:eastAsia="楷体_GB2312" w:cs="楷体_GB2312"/>
                <w:color w:val="auto"/>
                <w:kern w:val="0"/>
                <w:szCs w:val="21"/>
              </w:rPr>
              <w:t>具备下列情形之一：1.</w:t>
            </w:r>
            <w:r>
              <w:rPr>
                <w:rFonts w:hint="eastAsia" w:ascii="楷体_GB2312" w:hAnsi="楷体_GB2312" w:eastAsia="楷体_GB2312" w:cs="楷体_GB2312"/>
                <w:color w:val="auto"/>
                <w:kern w:val="0"/>
                <w:szCs w:val="21"/>
                <w:lang w:eastAsia="zh-CN"/>
              </w:rPr>
              <w:t>因实施违法行为被行政处罚后，</w:t>
            </w:r>
            <w:r>
              <w:rPr>
                <w:rFonts w:hint="eastAsia" w:ascii="楷体_GB2312" w:hAnsi="楷体_GB2312" w:eastAsia="楷体_GB2312" w:cs="楷体_GB2312"/>
                <w:color w:val="auto"/>
                <w:kern w:val="0"/>
                <w:szCs w:val="21"/>
                <w:lang w:val="en-US" w:eastAsia="zh-CN"/>
              </w:rPr>
              <w:t>2年内</w:t>
            </w:r>
            <w:r>
              <w:rPr>
                <w:rFonts w:hint="eastAsia" w:ascii="楷体_GB2312" w:hAnsi="楷体_GB2312" w:eastAsia="楷体_GB2312" w:cs="楷体_GB2312"/>
                <w:color w:val="auto"/>
                <w:kern w:val="0"/>
                <w:szCs w:val="21"/>
                <w:lang w:eastAsia="zh-CN"/>
              </w:rPr>
              <w:t>再次实施相同违法行为的</w:t>
            </w:r>
            <w:r>
              <w:rPr>
                <w:rFonts w:hint="eastAsia" w:ascii="楷体_GB2312" w:hAnsi="楷体_GB2312" w:eastAsia="楷体_GB2312" w:cs="楷体_GB2312"/>
                <w:color w:val="auto"/>
                <w:kern w:val="0"/>
                <w:szCs w:val="21"/>
              </w:rPr>
              <w:t>；2.</w:t>
            </w:r>
            <w:r>
              <w:rPr>
                <w:rFonts w:hint="eastAsia" w:ascii="楷体_GB2312" w:hAnsi="楷体_GB2312" w:eastAsia="楷体_GB2312" w:cs="楷体_GB2312"/>
                <w:color w:val="auto"/>
                <w:kern w:val="0"/>
                <w:szCs w:val="21"/>
                <w:lang w:val="en-US" w:eastAsia="zh-CN"/>
              </w:rPr>
              <w:t>伪造、变造、毁灭、隐匿证据，隐瞒违法事实的；3.</w:t>
            </w:r>
            <w:r>
              <w:rPr>
                <w:rFonts w:hint="eastAsia" w:ascii="楷体_GB2312" w:hAnsi="楷体_GB2312" w:eastAsia="楷体_GB2312" w:cs="楷体_GB2312"/>
                <w:color w:val="auto"/>
                <w:kern w:val="0"/>
                <w:szCs w:val="21"/>
              </w:rPr>
              <w:t>拒不配合行政机关查处违法行为</w:t>
            </w:r>
            <w:r>
              <w:rPr>
                <w:rFonts w:hint="eastAsia" w:ascii="楷体_GB2312" w:hAnsi="楷体_GB2312" w:eastAsia="楷体_GB2312" w:cs="楷体_GB2312"/>
                <w:color w:val="auto"/>
                <w:kern w:val="0"/>
                <w:szCs w:val="21"/>
                <w:lang w:eastAsia="zh-CN"/>
              </w:rPr>
              <w:t>的</w:t>
            </w:r>
            <w:r>
              <w:rPr>
                <w:rFonts w:hint="eastAsia" w:ascii="楷体_GB2312" w:hAnsi="楷体_GB2312" w:eastAsia="楷体_GB2312" w:cs="楷体_GB2312"/>
                <w:color w:val="auto"/>
                <w:kern w:val="0"/>
                <w:szCs w:val="21"/>
              </w:rPr>
              <w:t>；</w:t>
            </w:r>
            <w:r>
              <w:rPr>
                <w:rFonts w:hint="eastAsia" w:ascii="楷体_GB2312" w:hAnsi="楷体_GB2312" w:eastAsia="楷体_GB2312" w:cs="楷体_GB2312"/>
                <w:color w:val="auto"/>
                <w:kern w:val="0"/>
                <w:szCs w:val="21"/>
                <w:lang w:val="en-US" w:eastAsia="zh-CN"/>
              </w:rPr>
              <w:t>4.责令停止或纠正违法行为后，继续实施违法行为的；5</w:t>
            </w:r>
            <w:r>
              <w:rPr>
                <w:rFonts w:hint="eastAsia" w:ascii="楷体_GB2312" w:hAnsi="楷体_GB2312" w:eastAsia="楷体_GB2312" w:cs="楷体_GB2312"/>
                <w:color w:val="auto"/>
                <w:kern w:val="0"/>
                <w:szCs w:val="21"/>
              </w:rPr>
              <w:t>.危害后果严重</w:t>
            </w:r>
            <w:r>
              <w:rPr>
                <w:rFonts w:hint="eastAsia" w:ascii="楷体_GB2312" w:hAnsi="楷体_GB2312" w:eastAsia="楷体_GB2312" w:cs="楷体_GB2312"/>
                <w:color w:val="auto"/>
                <w:kern w:val="0"/>
                <w:szCs w:val="21"/>
                <w:lang w:eastAsia="zh-CN"/>
              </w:rPr>
              <w:t>的；</w:t>
            </w:r>
            <w:r>
              <w:rPr>
                <w:rFonts w:hint="eastAsia" w:ascii="楷体_GB2312" w:hAnsi="楷体_GB2312" w:eastAsia="楷体_GB2312" w:cs="楷体_GB2312"/>
                <w:color w:val="auto"/>
                <w:kern w:val="0"/>
                <w:szCs w:val="21"/>
                <w:lang w:val="en-US" w:eastAsia="zh-CN"/>
              </w:rPr>
              <w:t>6.法律、法规、规章规定其他应当从重处罚的</w:t>
            </w:r>
            <w:r>
              <w:rPr>
                <w:rFonts w:hint="eastAsia" w:ascii="楷体_GB2312" w:hAnsi="楷体_GB2312" w:eastAsia="楷体_GB2312" w:cs="楷体_GB2312"/>
                <w:color w:val="auto"/>
                <w:kern w:val="0"/>
                <w:szCs w:val="21"/>
              </w:rPr>
              <w:t>。</w:t>
            </w:r>
          </w:p>
        </w:tc>
        <w:tc>
          <w:tcPr>
            <w:tcW w:w="2473" w:type="dxa"/>
            <w:vAlign w:val="center"/>
          </w:tcPr>
          <w:p>
            <w:pPr>
              <w:spacing w:line="280" w:lineRule="exact"/>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lang w:eastAsia="zh-CN"/>
              </w:rPr>
              <w:t>通报批评</w:t>
            </w:r>
            <w:r>
              <w:rPr>
                <w:rFonts w:hint="eastAsia" w:ascii="楷体_GB2312" w:hAnsi="楷体_GB2312" w:eastAsia="楷体_GB2312" w:cs="楷体_GB2312"/>
                <w:color w:val="auto"/>
                <w:kern w:val="0"/>
                <w:szCs w:val="21"/>
              </w:rPr>
              <w:t>，并处10000元以上30000元以下罚款。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jc w:val="center"/>
        </w:trPr>
        <w:tc>
          <w:tcPr>
            <w:tcW w:w="855" w:type="dxa"/>
            <w:vMerge w:val="restart"/>
            <w:vAlign w:val="center"/>
          </w:tcPr>
          <w:p>
            <w:pPr>
              <w:autoSpaceDE w:val="0"/>
              <w:spacing w:line="280" w:lineRule="exact"/>
              <w:jc w:val="center"/>
              <w:rPr>
                <w:rFonts w:hint="eastAsia" w:ascii="楷体_GB2312" w:hAnsi="楷体_GB2312" w:eastAsia="楷体_GB2312" w:cs="楷体_GB2312"/>
                <w:color w:val="auto"/>
                <w:szCs w:val="21"/>
                <w:lang w:eastAsia="zh-CN"/>
              </w:rPr>
            </w:pPr>
            <w:r>
              <w:rPr>
                <w:rFonts w:hint="eastAsia" w:ascii="楷体_GB2312" w:hAnsi="楷体_GB2312" w:eastAsia="楷体_GB2312" w:cs="楷体_GB2312"/>
                <w:color w:val="auto"/>
                <w:szCs w:val="21"/>
                <w:lang w:val="en-US" w:eastAsia="zh-CN"/>
              </w:rPr>
              <w:t>297</w:t>
            </w:r>
          </w:p>
        </w:tc>
        <w:tc>
          <w:tcPr>
            <w:tcW w:w="1395" w:type="dxa"/>
            <w:vMerge w:val="restart"/>
            <w:vAlign w:val="center"/>
          </w:tcPr>
          <w:p>
            <w:pPr>
              <w:widowControl/>
              <w:wordWrap/>
              <w:autoSpaceDN w:val="0"/>
              <w:adjustRightInd/>
              <w:snapToGrid/>
              <w:spacing w:line="360" w:lineRule="exact"/>
              <w:ind w:left="0" w:leftChars="0" w:right="0" w:firstLine="382" w:firstLineChars="200"/>
              <w:textAlignment w:val="auto"/>
              <w:rPr>
                <w:rFonts w:hint="default" w:ascii="Times New Roman" w:hAnsi="Times New Roman" w:eastAsia="方正仿宋_GB2312" w:cs="Times New Roman"/>
                <w:b/>
                <w:bCs/>
                <w:sz w:val="21"/>
                <w:szCs w:val="21"/>
              </w:rPr>
            </w:pPr>
            <w:r>
              <w:rPr>
                <w:rFonts w:hint="eastAsia" w:ascii="Times New Roman" w:hAnsi="Times New Roman" w:eastAsia="仿宋_GB2312" w:cs="Times New Roman"/>
                <w:b/>
                <w:bCs w:val="0"/>
                <w:spacing w:val="-10"/>
                <w:kern w:val="0"/>
                <w:sz w:val="21"/>
                <w:szCs w:val="21"/>
                <w:lang w:val="en-US" w:eastAsia="zh-CN"/>
              </w:rPr>
              <w:t>第8项</w:t>
            </w:r>
          </w:p>
          <w:p>
            <w:pPr>
              <w:spacing w:line="280" w:lineRule="exact"/>
              <w:rPr>
                <w:rFonts w:hint="eastAsia" w:ascii="楷体_GB2312" w:hAnsi="楷体_GB2312" w:eastAsia="楷体_GB2312" w:cs="楷体_GB2312"/>
                <w:color w:val="auto"/>
                <w:szCs w:val="21"/>
              </w:rPr>
            </w:pPr>
            <w:r>
              <w:rPr>
                <w:rFonts w:hint="eastAsia" w:ascii="楷体_GB2312" w:hAnsi="楷体_GB2312" w:eastAsia="楷体_GB2312" w:cs="楷体_GB2312"/>
                <w:color w:val="auto"/>
                <w:kern w:val="0"/>
                <w:szCs w:val="21"/>
              </w:rPr>
              <w:t>未按规定记录、保存本单位播出、传输、发射的节目信号的质量和效果</w:t>
            </w:r>
          </w:p>
        </w:tc>
        <w:tc>
          <w:tcPr>
            <w:tcW w:w="2280" w:type="dxa"/>
            <w:vMerge w:val="restart"/>
            <w:vAlign w:val="center"/>
          </w:tcPr>
          <w:p>
            <w:pPr>
              <w:spacing w:line="28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《广播电视安全播出管理规定》第四十一条　违反本规定，有下列行为之一的，由县级以上人民政府广播电视行政部门给予警告，下达《安全播出整改通知书》；逾期未改正的，给予通报批评，可并处三万元以下罚款；情节严重的，对直接负责的主管人员和直接责任人员依法给予处分：</w:t>
            </w:r>
          </w:p>
          <w:p>
            <w:pPr>
              <w:spacing w:line="280" w:lineRule="exact"/>
              <w:rPr>
                <w:rFonts w:hint="eastAsia" w:ascii="楷体_GB2312" w:hAnsi="楷体_GB2312" w:eastAsia="楷体_GB2312" w:cs="楷体_GB2312"/>
                <w:color w:val="auto"/>
                <w:szCs w:val="21"/>
              </w:rPr>
            </w:pPr>
            <w:r>
              <w:rPr>
                <w:rFonts w:hint="eastAsia" w:ascii="楷体_GB2312" w:hAnsi="楷体_GB2312" w:eastAsia="楷体_GB2312" w:cs="楷体_GB2312"/>
                <w:color w:val="auto"/>
                <w:kern w:val="0"/>
                <w:szCs w:val="21"/>
              </w:rPr>
              <w:t>（八）未按规定记录、保存本单位播出、传输、发射的节目信号的质量和效果的；</w:t>
            </w:r>
          </w:p>
        </w:tc>
        <w:tc>
          <w:tcPr>
            <w:tcW w:w="1200" w:type="dxa"/>
            <w:vAlign w:val="center"/>
          </w:tcPr>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lang w:eastAsia="zh-CN"/>
              </w:rPr>
              <w:t>从轻处罚的</w:t>
            </w:r>
            <w:r>
              <w:rPr>
                <w:rFonts w:hint="eastAsia" w:ascii="楷体_GB2312" w:hAnsi="楷体_GB2312" w:eastAsia="楷体_GB2312" w:cs="楷体_GB2312"/>
                <w:color w:val="auto"/>
                <w:kern w:val="0"/>
                <w:szCs w:val="21"/>
              </w:rPr>
              <w:t>违法行为</w:t>
            </w:r>
          </w:p>
        </w:tc>
        <w:tc>
          <w:tcPr>
            <w:tcW w:w="5970" w:type="dxa"/>
            <w:vAlign w:val="center"/>
          </w:tcPr>
          <w:p>
            <w:pPr>
              <w:autoSpaceDE w:val="0"/>
              <w:spacing w:line="280" w:lineRule="exact"/>
              <w:jc w:val="both"/>
              <w:rPr>
                <w:rFonts w:hint="eastAsia" w:ascii="楷体_GB2312" w:hAnsi="楷体_GB2312" w:eastAsia="楷体_GB2312" w:cs="楷体_GB2312"/>
                <w:color w:val="auto"/>
                <w:kern w:val="0"/>
                <w:sz w:val="21"/>
                <w:szCs w:val="21"/>
                <w:lang w:val="en-US" w:eastAsia="zh-CN" w:bidi="ar-SA"/>
              </w:rPr>
            </w:pPr>
            <w:r>
              <w:rPr>
                <w:rFonts w:hint="eastAsia" w:ascii="楷体_GB2312" w:hAnsi="楷体_GB2312" w:eastAsia="楷体_GB2312" w:cs="楷体_GB2312"/>
                <w:color w:val="auto"/>
                <w:kern w:val="0"/>
                <w:szCs w:val="21"/>
                <w:lang w:eastAsia="zh-CN"/>
              </w:rPr>
              <w:t>具备下列情形之一：</w:t>
            </w:r>
            <w:r>
              <w:rPr>
                <w:rFonts w:hint="eastAsia" w:ascii="楷体_GB2312" w:hAnsi="楷体_GB2312" w:eastAsia="楷体_GB2312" w:cs="楷体_GB2312"/>
                <w:color w:val="auto"/>
                <w:kern w:val="0"/>
                <w:szCs w:val="21"/>
                <w:lang w:val="en-US" w:eastAsia="zh-CN"/>
              </w:rPr>
              <w:t>1.主动消除或者减轻违法行为危害后果的；2.受他人胁迫或者诱骗实施违法行为的；3.主动供述行政机关尚未掌握的违法行为的；4.配合行政机关查处违法行为有立功表现的；5.法律、法规、规章规定其他应当从轻处罚的。</w:t>
            </w:r>
          </w:p>
        </w:tc>
        <w:tc>
          <w:tcPr>
            <w:tcW w:w="2473" w:type="dxa"/>
            <w:vAlign w:val="center"/>
          </w:tcPr>
          <w:p>
            <w:pPr>
              <w:spacing w:line="280" w:lineRule="exact"/>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jc w:val="center"/>
        </w:trPr>
        <w:tc>
          <w:tcPr>
            <w:tcW w:w="855" w:type="dxa"/>
            <w:vMerge w:val="continue"/>
            <w:vAlign w:val="center"/>
          </w:tcPr>
          <w:p>
            <w:pPr>
              <w:autoSpaceDE w:val="0"/>
              <w:spacing w:line="280" w:lineRule="exact"/>
              <w:jc w:val="center"/>
              <w:rPr>
                <w:rFonts w:hint="eastAsia" w:ascii="楷体_GB2312" w:hAnsi="楷体_GB2312" w:eastAsia="楷体_GB2312" w:cs="楷体_GB2312"/>
                <w:color w:val="auto"/>
                <w:szCs w:val="21"/>
              </w:rPr>
            </w:pPr>
          </w:p>
        </w:tc>
        <w:tc>
          <w:tcPr>
            <w:tcW w:w="1395" w:type="dxa"/>
            <w:vMerge w:val="continue"/>
            <w:vAlign w:val="center"/>
          </w:tcPr>
          <w:p>
            <w:pPr>
              <w:autoSpaceDE w:val="0"/>
              <w:spacing w:line="280" w:lineRule="exact"/>
              <w:rPr>
                <w:rFonts w:hint="eastAsia" w:ascii="楷体_GB2312" w:hAnsi="楷体_GB2312" w:eastAsia="楷体_GB2312" w:cs="楷体_GB2312"/>
                <w:color w:val="auto"/>
                <w:szCs w:val="21"/>
              </w:rPr>
            </w:pPr>
          </w:p>
        </w:tc>
        <w:tc>
          <w:tcPr>
            <w:tcW w:w="2280" w:type="dxa"/>
            <w:vMerge w:val="continue"/>
            <w:vAlign w:val="center"/>
          </w:tcPr>
          <w:p>
            <w:pPr>
              <w:autoSpaceDE w:val="0"/>
              <w:spacing w:line="280" w:lineRule="exact"/>
              <w:rPr>
                <w:rFonts w:hint="eastAsia" w:ascii="楷体_GB2312" w:hAnsi="楷体_GB2312" w:eastAsia="楷体_GB2312" w:cs="楷体_GB2312"/>
                <w:color w:val="auto"/>
                <w:szCs w:val="21"/>
              </w:rPr>
            </w:pPr>
          </w:p>
        </w:tc>
        <w:tc>
          <w:tcPr>
            <w:tcW w:w="1200" w:type="dxa"/>
            <w:vAlign w:val="center"/>
          </w:tcPr>
          <w:p>
            <w:pPr>
              <w:autoSpaceDE w:val="0"/>
              <w:spacing w:line="280" w:lineRule="exact"/>
              <w:jc w:val="center"/>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一般</w:t>
            </w:r>
          </w:p>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rPr>
              <w:t>违法行为</w:t>
            </w:r>
          </w:p>
        </w:tc>
        <w:tc>
          <w:tcPr>
            <w:tcW w:w="5970" w:type="dxa"/>
            <w:vAlign w:val="center"/>
          </w:tcPr>
          <w:p>
            <w:pPr>
              <w:autoSpaceDE w:val="0"/>
              <w:spacing w:line="280" w:lineRule="exact"/>
              <w:jc w:val="both"/>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szCs w:val="21"/>
                <w:lang w:val="en-US" w:eastAsia="zh-CN"/>
              </w:rPr>
              <w:t>逾期未改正并具备下列情形：违法行为不符合法律、法规、规章以及本标准规定的不予处罚、减轻处罚、从轻处罚和从重处罚</w:t>
            </w:r>
            <w:r>
              <w:rPr>
                <w:rFonts w:hint="eastAsia" w:ascii="楷体_GB2312" w:hAnsi="楷体_GB2312" w:eastAsia="楷体_GB2312" w:cs="楷体_GB2312"/>
                <w:color w:val="auto"/>
                <w:szCs w:val="21"/>
                <w:lang w:eastAsia="zh-CN"/>
              </w:rPr>
              <w:t>情形的</w:t>
            </w:r>
            <w:r>
              <w:rPr>
                <w:rFonts w:hint="eastAsia" w:ascii="楷体_GB2312" w:hAnsi="楷体_GB2312" w:eastAsia="楷体_GB2312" w:cs="楷体_GB2312"/>
                <w:color w:val="auto"/>
                <w:szCs w:val="21"/>
                <w:lang w:val="en-US" w:eastAsia="zh-CN"/>
              </w:rPr>
              <w:t>。</w:t>
            </w:r>
          </w:p>
        </w:tc>
        <w:tc>
          <w:tcPr>
            <w:tcW w:w="2473" w:type="dxa"/>
            <w:vAlign w:val="center"/>
          </w:tcPr>
          <w:p>
            <w:pPr>
              <w:spacing w:line="280" w:lineRule="exact"/>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lang w:eastAsia="zh-CN"/>
              </w:rPr>
              <w:t>通报批评</w:t>
            </w:r>
            <w:r>
              <w:rPr>
                <w:rFonts w:hint="eastAsia" w:ascii="楷体_GB2312" w:hAnsi="楷体_GB2312" w:eastAsia="楷体_GB2312" w:cs="楷体_GB2312"/>
                <w:color w:val="auto"/>
                <w:kern w:val="0"/>
                <w:szCs w:val="21"/>
              </w:rPr>
              <w:t>，并处10000元以下罚款。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jc w:val="center"/>
        </w:trPr>
        <w:tc>
          <w:tcPr>
            <w:tcW w:w="855" w:type="dxa"/>
            <w:vMerge w:val="continue"/>
            <w:vAlign w:val="center"/>
          </w:tcPr>
          <w:p>
            <w:pPr>
              <w:autoSpaceDE w:val="0"/>
              <w:spacing w:line="280" w:lineRule="exact"/>
              <w:jc w:val="center"/>
              <w:rPr>
                <w:rFonts w:hint="eastAsia" w:ascii="楷体_GB2312" w:hAnsi="楷体_GB2312" w:eastAsia="楷体_GB2312" w:cs="楷体_GB2312"/>
                <w:color w:val="auto"/>
                <w:szCs w:val="21"/>
              </w:rPr>
            </w:pPr>
          </w:p>
        </w:tc>
        <w:tc>
          <w:tcPr>
            <w:tcW w:w="1395" w:type="dxa"/>
            <w:vMerge w:val="continue"/>
            <w:vAlign w:val="center"/>
          </w:tcPr>
          <w:p>
            <w:pPr>
              <w:autoSpaceDE w:val="0"/>
              <w:spacing w:line="280" w:lineRule="exact"/>
              <w:rPr>
                <w:rFonts w:hint="eastAsia" w:ascii="楷体_GB2312" w:hAnsi="楷体_GB2312" w:eastAsia="楷体_GB2312" w:cs="楷体_GB2312"/>
                <w:color w:val="auto"/>
                <w:szCs w:val="21"/>
              </w:rPr>
            </w:pPr>
          </w:p>
        </w:tc>
        <w:tc>
          <w:tcPr>
            <w:tcW w:w="2280" w:type="dxa"/>
            <w:vMerge w:val="continue"/>
            <w:vAlign w:val="center"/>
          </w:tcPr>
          <w:p>
            <w:pPr>
              <w:autoSpaceDE w:val="0"/>
              <w:spacing w:line="280" w:lineRule="exact"/>
              <w:rPr>
                <w:rFonts w:hint="eastAsia" w:ascii="楷体_GB2312" w:hAnsi="楷体_GB2312" w:eastAsia="楷体_GB2312" w:cs="楷体_GB2312"/>
                <w:color w:val="auto"/>
                <w:szCs w:val="21"/>
              </w:rPr>
            </w:pPr>
          </w:p>
        </w:tc>
        <w:tc>
          <w:tcPr>
            <w:tcW w:w="1200" w:type="dxa"/>
            <w:vAlign w:val="center"/>
          </w:tcPr>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lang w:eastAsia="zh-CN"/>
              </w:rPr>
              <w:t>从重处罚的</w:t>
            </w:r>
            <w:r>
              <w:rPr>
                <w:rFonts w:hint="eastAsia" w:ascii="楷体_GB2312" w:hAnsi="楷体_GB2312" w:eastAsia="楷体_GB2312" w:cs="楷体_GB2312"/>
                <w:color w:val="auto"/>
                <w:kern w:val="0"/>
                <w:szCs w:val="21"/>
              </w:rPr>
              <w:t>违法行为</w:t>
            </w:r>
          </w:p>
        </w:tc>
        <w:tc>
          <w:tcPr>
            <w:tcW w:w="5970" w:type="dxa"/>
            <w:vAlign w:val="center"/>
          </w:tcPr>
          <w:p>
            <w:pPr>
              <w:autoSpaceDE w:val="0"/>
              <w:spacing w:line="280" w:lineRule="exact"/>
              <w:jc w:val="both"/>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lang w:eastAsia="zh-CN"/>
              </w:rPr>
              <w:t>逾期未改正并</w:t>
            </w:r>
            <w:r>
              <w:rPr>
                <w:rFonts w:hint="eastAsia" w:ascii="楷体_GB2312" w:hAnsi="楷体_GB2312" w:eastAsia="楷体_GB2312" w:cs="楷体_GB2312"/>
                <w:color w:val="auto"/>
                <w:kern w:val="0"/>
                <w:szCs w:val="21"/>
              </w:rPr>
              <w:t>具备下列情形之一：1.</w:t>
            </w:r>
            <w:r>
              <w:rPr>
                <w:rFonts w:hint="eastAsia" w:ascii="楷体_GB2312" w:hAnsi="楷体_GB2312" w:eastAsia="楷体_GB2312" w:cs="楷体_GB2312"/>
                <w:color w:val="auto"/>
                <w:kern w:val="0"/>
                <w:szCs w:val="21"/>
                <w:lang w:eastAsia="zh-CN"/>
              </w:rPr>
              <w:t>因实施违法行为被行政处罚后，</w:t>
            </w:r>
            <w:r>
              <w:rPr>
                <w:rFonts w:hint="eastAsia" w:ascii="楷体_GB2312" w:hAnsi="楷体_GB2312" w:eastAsia="楷体_GB2312" w:cs="楷体_GB2312"/>
                <w:color w:val="auto"/>
                <w:kern w:val="0"/>
                <w:szCs w:val="21"/>
                <w:lang w:val="en-US" w:eastAsia="zh-CN"/>
              </w:rPr>
              <w:t>2年内</w:t>
            </w:r>
            <w:r>
              <w:rPr>
                <w:rFonts w:hint="eastAsia" w:ascii="楷体_GB2312" w:hAnsi="楷体_GB2312" w:eastAsia="楷体_GB2312" w:cs="楷体_GB2312"/>
                <w:color w:val="auto"/>
                <w:kern w:val="0"/>
                <w:szCs w:val="21"/>
                <w:lang w:eastAsia="zh-CN"/>
              </w:rPr>
              <w:t>再次实施相同违法行为的</w:t>
            </w:r>
            <w:r>
              <w:rPr>
                <w:rFonts w:hint="eastAsia" w:ascii="楷体_GB2312" w:hAnsi="楷体_GB2312" w:eastAsia="楷体_GB2312" w:cs="楷体_GB2312"/>
                <w:color w:val="auto"/>
                <w:kern w:val="0"/>
                <w:szCs w:val="21"/>
              </w:rPr>
              <w:t>；2.</w:t>
            </w:r>
            <w:r>
              <w:rPr>
                <w:rFonts w:hint="eastAsia" w:ascii="楷体_GB2312" w:hAnsi="楷体_GB2312" w:eastAsia="楷体_GB2312" w:cs="楷体_GB2312"/>
                <w:color w:val="auto"/>
                <w:kern w:val="0"/>
                <w:szCs w:val="21"/>
                <w:lang w:val="en-US" w:eastAsia="zh-CN"/>
              </w:rPr>
              <w:t>伪造、变造、毁灭、隐匿证据，隐瞒违法事实的；3.</w:t>
            </w:r>
            <w:r>
              <w:rPr>
                <w:rFonts w:hint="eastAsia" w:ascii="楷体_GB2312" w:hAnsi="楷体_GB2312" w:eastAsia="楷体_GB2312" w:cs="楷体_GB2312"/>
                <w:color w:val="auto"/>
                <w:kern w:val="0"/>
                <w:szCs w:val="21"/>
              </w:rPr>
              <w:t>拒不配合行政机关查处违法行为</w:t>
            </w:r>
            <w:r>
              <w:rPr>
                <w:rFonts w:hint="eastAsia" w:ascii="楷体_GB2312" w:hAnsi="楷体_GB2312" w:eastAsia="楷体_GB2312" w:cs="楷体_GB2312"/>
                <w:color w:val="auto"/>
                <w:kern w:val="0"/>
                <w:szCs w:val="21"/>
                <w:lang w:eastAsia="zh-CN"/>
              </w:rPr>
              <w:t>的</w:t>
            </w:r>
            <w:r>
              <w:rPr>
                <w:rFonts w:hint="eastAsia" w:ascii="楷体_GB2312" w:hAnsi="楷体_GB2312" w:eastAsia="楷体_GB2312" w:cs="楷体_GB2312"/>
                <w:color w:val="auto"/>
                <w:kern w:val="0"/>
                <w:szCs w:val="21"/>
              </w:rPr>
              <w:t>；</w:t>
            </w:r>
            <w:r>
              <w:rPr>
                <w:rFonts w:hint="eastAsia" w:ascii="楷体_GB2312" w:hAnsi="楷体_GB2312" w:eastAsia="楷体_GB2312" w:cs="楷体_GB2312"/>
                <w:color w:val="auto"/>
                <w:kern w:val="0"/>
                <w:szCs w:val="21"/>
                <w:lang w:val="en-US" w:eastAsia="zh-CN"/>
              </w:rPr>
              <w:t>4.责令停止或纠正违法行为后，继续实施违法行为的；5</w:t>
            </w:r>
            <w:r>
              <w:rPr>
                <w:rFonts w:hint="eastAsia" w:ascii="楷体_GB2312" w:hAnsi="楷体_GB2312" w:eastAsia="楷体_GB2312" w:cs="楷体_GB2312"/>
                <w:color w:val="auto"/>
                <w:kern w:val="0"/>
                <w:szCs w:val="21"/>
              </w:rPr>
              <w:t>.危害后果严重</w:t>
            </w:r>
            <w:r>
              <w:rPr>
                <w:rFonts w:hint="eastAsia" w:ascii="楷体_GB2312" w:hAnsi="楷体_GB2312" w:eastAsia="楷体_GB2312" w:cs="楷体_GB2312"/>
                <w:color w:val="auto"/>
                <w:kern w:val="0"/>
                <w:szCs w:val="21"/>
                <w:lang w:eastAsia="zh-CN"/>
              </w:rPr>
              <w:t>的；</w:t>
            </w:r>
            <w:r>
              <w:rPr>
                <w:rFonts w:hint="eastAsia" w:ascii="楷体_GB2312" w:hAnsi="楷体_GB2312" w:eastAsia="楷体_GB2312" w:cs="楷体_GB2312"/>
                <w:color w:val="auto"/>
                <w:kern w:val="0"/>
                <w:szCs w:val="21"/>
                <w:lang w:val="en-US" w:eastAsia="zh-CN"/>
              </w:rPr>
              <w:t>6.法律、法规、规章规定其他应当从重处罚的</w:t>
            </w:r>
            <w:r>
              <w:rPr>
                <w:rFonts w:hint="eastAsia" w:ascii="楷体_GB2312" w:hAnsi="楷体_GB2312" w:eastAsia="楷体_GB2312" w:cs="楷体_GB2312"/>
                <w:color w:val="auto"/>
                <w:kern w:val="0"/>
                <w:szCs w:val="21"/>
              </w:rPr>
              <w:t>。</w:t>
            </w:r>
          </w:p>
        </w:tc>
        <w:tc>
          <w:tcPr>
            <w:tcW w:w="2473" w:type="dxa"/>
            <w:vAlign w:val="center"/>
          </w:tcPr>
          <w:p>
            <w:pPr>
              <w:spacing w:line="280" w:lineRule="exact"/>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lang w:eastAsia="zh-CN"/>
              </w:rPr>
              <w:t>通报批评</w:t>
            </w:r>
            <w:r>
              <w:rPr>
                <w:rFonts w:hint="eastAsia" w:ascii="楷体_GB2312" w:hAnsi="楷体_GB2312" w:eastAsia="楷体_GB2312" w:cs="楷体_GB2312"/>
                <w:color w:val="auto"/>
                <w:kern w:val="0"/>
                <w:szCs w:val="21"/>
              </w:rPr>
              <w:t>，并处10000元以上30000元以下罚款。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jc w:val="center"/>
        </w:trPr>
        <w:tc>
          <w:tcPr>
            <w:tcW w:w="855" w:type="dxa"/>
            <w:vMerge w:val="restart"/>
            <w:vAlign w:val="center"/>
          </w:tcPr>
          <w:p>
            <w:pPr>
              <w:autoSpaceDE w:val="0"/>
              <w:spacing w:line="280" w:lineRule="exact"/>
              <w:jc w:val="center"/>
              <w:rPr>
                <w:rFonts w:hint="eastAsia" w:ascii="楷体_GB2312" w:hAnsi="楷体_GB2312" w:eastAsia="楷体_GB2312" w:cs="楷体_GB2312"/>
                <w:color w:val="auto"/>
                <w:szCs w:val="21"/>
                <w:lang w:eastAsia="zh-CN"/>
              </w:rPr>
            </w:pPr>
            <w:r>
              <w:rPr>
                <w:rFonts w:hint="eastAsia" w:ascii="楷体_GB2312" w:hAnsi="楷体_GB2312" w:eastAsia="楷体_GB2312" w:cs="楷体_GB2312"/>
                <w:color w:val="auto"/>
                <w:szCs w:val="21"/>
                <w:lang w:val="en-US" w:eastAsia="zh-CN"/>
              </w:rPr>
              <w:t>298</w:t>
            </w:r>
          </w:p>
        </w:tc>
        <w:tc>
          <w:tcPr>
            <w:tcW w:w="1395" w:type="dxa"/>
            <w:vMerge w:val="restart"/>
            <w:vAlign w:val="center"/>
          </w:tcPr>
          <w:p>
            <w:pPr>
              <w:widowControl/>
              <w:wordWrap/>
              <w:autoSpaceDN w:val="0"/>
              <w:adjustRightInd/>
              <w:snapToGrid/>
              <w:spacing w:line="360" w:lineRule="exact"/>
              <w:ind w:left="0" w:leftChars="0" w:right="0" w:firstLine="382" w:firstLineChars="200"/>
              <w:textAlignment w:val="auto"/>
              <w:rPr>
                <w:rFonts w:hint="default" w:ascii="Times New Roman" w:hAnsi="Times New Roman" w:eastAsia="方正仿宋_GB2312" w:cs="Times New Roman"/>
                <w:b/>
                <w:bCs/>
                <w:sz w:val="21"/>
                <w:szCs w:val="21"/>
              </w:rPr>
            </w:pPr>
            <w:r>
              <w:rPr>
                <w:rFonts w:hint="eastAsia" w:ascii="Times New Roman" w:hAnsi="Times New Roman" w:eastAsia="仿宋_GB2312" w:cs="Times New Roman"/>
                <w:b/>
                <w:bCs w:val="0"/>
                <w:spacing w:val="-10"/>
                <w:kern w:val="0"/>
                <w:sz w:val="21"/>
                <w:szCs w:val="21"/>
                <w:lang w:val="en-US" w:eastAsia="zh-CN"/>
              </w:rPr>
              <w:t>第9项</w:t>
            </w:r>
          </w:p>
          <w:p>
            <w:pPr>
              <w:spacing w:line="280" w:lineRule="exact"/>
              <w:rPr>
                <w:rFonts w:hint="eastAsia" w:ascii="楷体_GB2312" w:hAnsi="楷体_GB2312" w:eastAsia="楷体_GB2312" w:cs="楷体_GB2312"/>
                <w:color w:val="auto"/>
                <w:szCs w:val="21"/>
              </w:rPr>
            </w:pPr>
            <w:r>
              <w:rPr>
                <w:rFonts w:hint="eastAsia" w:ascii="楷体_GB2312" w:hAnsi="楷体_GB2312" w:eastAsia="楷体_GB2312" w:cs="楷体_GB2312"/>
                <w:color w:val="auto"/>
                <w:szCs w:val="21"/>
              </w:rPr>
              <w:t>未按规定向广播影视行政部门备案安全保障方案或者应急预案</w:t>
            </w:r>
          </w:p>
        </w:tc>
        <w:tc>
          <w:tcPr>
            <w:tcW w:w="2280" w:type="dxa"/>
            <w:vMerge w:val="restart"/>
            <w:vAlign w:val="center"/>
          </w:tcPr>
          <w:p>
            <w:pPr>
              <w:spacing w:line="28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《广播电视安全播出管理规定》第四十一条　违反本规定，有下列行为之一的，由县级以上人民政府广播电视行政部门给予警告，下达《安全播出整改通知书》；逾期未改正的，给予通报批评，可并处三万元以下罚款；情节严重的，对直接负责的主管人员和直接责任人员依法给予处分：</w:t>
            </w:r>
          </w:p>
          <w:p>
            <w:pPr>
              <w:spacing w:line="280" w:lineRule="exact"/>
              <w:rPr>
                <w:rFonts w:hint="eastAsia" w:ascii="楷体_GB2312" w:hAnsi="楷体_GB2312" w:eastAsia="楷体_GB2312" w:cs="楷体_GB2312"/>
                <w:color w:val="auto"/>
                <w:szCs w:val="21"/>
              </w:rPr>
            </w:pPr>
            <w:r>
              <w:rPr>
                <w:rFonts w:hint="eastAsia" w:ascii="楷体_GB2312" w:hAnsi="楷体_GB2312" w:eastAsia="楷体_GB2312" w:cs="楷体_GB2312"/>
                <w:color w:val="auto"/>
                <w:szCs w:val="21"/>
              </w:rPr>
              <w:t>（九）未按规定向广播影视行政部门备案安全保障方案或者应急预案的。</w:t>
            </w:r>
          </w:p>
        </w:tc>
        <w:tc>
          <w:tcPr>
            <w:tcW w:w="1200" w:type="dxa"/>
            <w:vAlign w:val="center"/>
          </w:tcPr>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lang w:eastAsia="zh-CN"/>
              </w:rPr>
              <w:t>从轻处罚的</w:t>
            </w:r>
            <w:r>
              <w:rPr>
                <w:rFonts w:hint="eastAsia" w:ascii="楷体_GB2312" w:hAnsi="楷体_GB2312" w:eastAsia="楷体_GB2312" w:cs="楷体_GB2312"/>
                <w:color w:val="auto"/>
                <w:kern w:val="0"/>
                <w:szCs w:val="21"/>
              </w:rPr>
              <w:t>违法行为</w:t>
            </w:r>
          </w:p>
        </w:tc>
        <w:tc>
          <w:tcPr>
            <w:tcW w:w="5970" w:type="dxa"/>
            <w:vAlign w:val="center"/>
          </w:tcPr>
          <w:p>
            <w:pPr>
              <w:autoSpaceDE w:val="0"/>
              <w:spacing w:line="280" w:lineRule="exact"/>
              <w:jc w:val="both"/>
              <w:rPr>
                <w:rFonts w:hint="eastAsia" w:ascii="楷体_GB2312" w:hAnsi="楷体_GB2312" w:eastAsia="楷体_GB2312" w:cs="楷体_GB2312"/>
                <w:color w:val="auto"/>
                <w:kern w:val="0"/>
                <w:sz w:val="21"/>
                <w:szCs w:val="21"/>
                <w:lang w:val="en-US" w:eastAsia="zh-CN" w:bidi="ar-SA"/>
              </w:rPr>
            </w:pPr>
            <w:r>
              <w:rPr>
                <w:rFonts w:hint="eastAsia" w:ascii="楷体_GB2312" w:hAnsi="楷体_GB2312" w:eastAsia="楷体_GB2312" w:cs="楷体_GB2312"/>
                <w:color w:val="auto"/>
                <w:kern w:val="0"/>
                <w:szCs w:val="21"/>
                <w:lang w:eastAsia="zh-CN"/>
              </w:rPr>
              <w:t>具备下列情形之一：</w:t>
            </w:r>
            <w:r>
              <w:rPr>
                <w:rFonts w:hint="eastAsia" w:ascii="楷体_GB2312" w:hAnsi="楷体_GB2312" w:eastAsia="楷体_GB2312" w:cs="楷体_GB2312"/>
                <w:color w:val="auto"/>
                <w:kern w:val="0"/>
                <w:szCs w:val="21"/>
                <w:lang w:val="en-US" w:eastAsia="zh-CN"/>
              </w:rPr>
              <w:t>1.主动消除或者减轻违法行为危害后果的；2.受他人胁迫或者诱骗实施违法行为的；3.主动供述行政机关尚未掌握的违法行为的；4.配合行政机关查处违法行为有立功表现的；5.法律、法规、规章规定其他应当从轻处罚的。</w:t>
            </w:r>
          </w:p>
        </w:tc>
        <w:tc>
          <w:tcPr>
            <w:tcW w:w="2473" w:type="dxa"/>
            <w:vAlign w:val="center"/>
          </w:tcPr>
          <w:p>
            <w:pPr>
              <w:spacing w:line="280" w:lineRule="exact"/>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jc w:val="center"/>
        </w:trPr>
        <w:tc>
          <w:tcPr>
            <w:tcW w:w="855" w:type="dxa"/>
            <w:vMerge w:val="continue"/>
            <w:vAlign w:val="center"/>
          </w:tcPr>
          <w:p>
            <w:pPr>
              <w:autoSpaceDE w:val="0"/>
              <w:spacing w:line="280" w:lineRule="exact"/>
              <w:rPr>
                <w:rFonts w:hint="eastAsia" w:ascii="楷体_GB2312" w:hAnsi="楷体_GB2312" w:eastAsia="楷体_GB2312" w:cs="楷体_GB2312"/>
                <w:color w:val="auto"/>
                <w:szCs w:val="21"/>
              </w:rPr>
            </w:pPr>
          </w:p>
        </w:tc>
        <w:tc>
          <w:tcPr>
            <w:tcW w:w="1395" w:type="dxa"/>
            <w:vMerge w:val="continue"/>
            <w:vAlign w:val="center"/>
          </w:tcPr>
          <w:p>
            <w:pPr>
              <w:autoSpaceDE w:val="0"/>
              <w:spacing w:line="280" w:lineRule="exact"/>
              <w:rPr>
                <w:rFonts w:hint="eastAsia" w:ascii="楷体_GB2312" w:hAnsi="楷体_GB2312" w:eastAsia="楷体_GB2312" w:cs="楷体_GB2312"/>
                <w:color w:val="auto"/>
                <w:szCs w:val="21"/>
              </w:rPr>
            </w:pPr>
          </w:p>
        </w:tc>
        <w:tc>
          <w:tcPr>
            <w:tcW w:w="2280" w:type="dxa"/>
            <w:vMerge w:val="continue"/>
            <w:vAlign w:val="center"/>
          </w:tcPr>
          <w:p>
            <w:pPr>
              <w:autoSpaceDE w:val="0"/>
              <w:spacing w:line="280" w:lineRule="exact"/>
              <w:rPr>
                <w:rFonts w:hint="eastAsia" w:ascii="楷体_GB2312" w:hAnsi="楷体_GB2312" w:eastAsia="楷体_GB2312" w:cs="楷体_GB2312"/>
                <w:color w:val="auto"/>
                <w:szCs w:val="21"/>
              </w:rPr>
            </w:pPr>
          </w:p>
        </w:tc>
        <w:tc>
          <w:tcPr>
            <w:tcW w:w="1200" w:type="dxa"/>
            <w:vAlign w:val="center"/>
          </w:tcPr>
          <w:p>
            <w:pPr>
              <w:autoSpaceDE w:val="0"/>
              <w:spacing w:line="280" w:lineRule="exact"/>
              <w:jc w:val="center"/>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一般</w:t>
            </w:r>
          </w:p>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rPr>
              <w:t>违法行为</w:t>
            </w:r>
          </w:p>
        </w:tc>
        <w:tc>
          <w:tcPr>
            <w:tcW w:w="5970" w:type="dxa"/>
            <w:vAlign w:val="center"/>
          </w:tcPr>
          <w:p>
            <w:pPr>
              <w:autoSpaceDE w:val="0"/>
              <w:spacing w:line="280" w:lineRule="exact"/>
              <w:jc w:val="both"/>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szCs w:val="21"/>
                <w:lang w:val="en-US" w:eastAsia="zh-CN"/>
              </w:rPr>
              <w:t>逾期未改正并具备下列情形：违法行为不符合法律、法规、规章以及本标准规定的不予处罚、减轻处罚、从轻处罚和从重处罚</w:t>
            </w:r>
            <w:r>
              <w:rPr>
                <w:rFonts w:hint="eastAsia" w:ascii="楷体_GB2312" w:hAnsi="楷体_GB2312" w:eastAsia="楷体_GB2312" w:cs="楷体_GB2312"/>
                <w:color w:val="auto"/>
                <w:szCs w:val="21"/>
                <w:lang w:eastAsia="zh-CN"/>
              </w:rPr>
              <w:t>情形的</w:t>
            </w:r>
            <w:r>
              <w:rPr>
                <w:rFonts w:hint="eastAsia" w:ascii="楷体_GB2312" w:hAnsi="楷体_GB2312" w:eastAsia="楷体_GB2312" w:cs="楷体_GB2312"/>
                <w:color w:val="auto"/>
                <w:szCs w:val="21"/>
                <w:lang w:val="en-US" w:eastAsia="zh-CN"/>
              </w:rPr>
              <w:t>。</w:t>
            </w:r>
          </w:p>
        </w:tc>
        <w:tc>
          <w:tcPr>
            <w:tcW w:w="2473" w:type="dxa"/>
            <w:vAlign w:val="center"/>
          </w:tcPr>
          <w:p>
            <w:pPr>
              <w:spacing w:line="280" w:lineRule="exact"/>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lang w:eastAsia="zh-CN"/>
              </w:rPr>
              <w:t>通报批评</w:t>
            </w:r>
            <w:r>
              <w:rPr>
                <w:rFonts w:hint="eastAsia" w:ascii="楷体_GB2312" w:hAnsi="楷体_GB2312" w:eastAsia="楷体_GB2312" w:cs="楷体_GB2312"/>
                <w:color w:val="auto"/>
                <w:kern w:val="0"/>
                <w:szCs w:val="21"/>
              </w:rPr>
              <w:t>，并处10000元以下罚款。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jc w:val="center"/>
        </w:trPr>
        <w:tc>
          <w:tcPr>
            <w:tcW w:w="855" w:type="dxa"/>
            <w:vMerge w:val="continue"/>
            <w:vAlign w:val="center"/>
          </w:tcPr>
          <w:p>
            <w:pPr>
              <w:autoSpaceDE w:val="0"/>
              <w:spacing w:line="280" w:lineRule="exact"/>
              <w:rPr>
                <w:rFonts w:hint="eastAsia" w:ascii="楷体_GB2312" w:hAnsi="楷体_GB2312" w:eastAsia="楷体_GB2312" w:cs="楷体_GB2312"/>
                <w:color w:val="auto"/>
                <w:szCs w:val="21"/>
              </w:rPr>
            </w:pPr>
          </w:p>
        </w:tc>
        <w:tc>
          <w:tcPr>
            <w:tcW w:w="1395" w:type="dxa"/>
            <w:vMerge w:val="continue"/>
            <w:vAlign w:val="center"/>
          </w:tcPr>
          <w:p>
            <w:pPr>
              <w:autoSpaceDE w:val="0"/>
              <w:spacing w:line="280" w:lineRule="exact"/>
              <w:rPr>
                <w:rFonts w:hint="eastAsia" w:ascii="楷体_GB2312" w:hAnsi="楷体_GB2312" w:eastAsia="楷体_GB2312" w:cs="楷体_GB2312"/>
                <w:color w:val="auto"/>
                <w:szCs w:val="21"/>
              </w:rPr>
            </w:pPr>
          </w:p>
        </w:tc>
        <w:tc>
          <w:tcPr>
            <w:tcW w:w="2280" w:type="dxa"/>
            <w:vMerge w:val="continue"/>
            <w:vAlign w:val="center"/>
          </w:tcPr>
          <w:p>
            <w:pPr>
              <w:autoSpaceDE w:val="0"/>
              <w:spacing w:line="280" w:lineRule="exact"/>
              <w:rPr>
                <w:rFonts w:hint="eastAsia" w:ascii="楷体_GB2312" w:hAnsi="楷体_GB2312" w:eastAsia="楷体_GB2312" w:cs="楷体_GB2312"/>
                <w:color w:val="auto"/>
                <w:szCs w:val="21"/>
              </w:rPr>
            </w:pPr>
          </w:p>
        </w:tc>
        <w:tc>
          <w:tcPr>
            <w:tcW w:w="1200" w:type="dxa"/>
            <w:vAlign w:val="center"/>
          </w:tcPr>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lang w:eastAsia="zh-CN"/>
              </w:rPr>
              <w:t>从重处罚的</w:t>
            </w:r>
            <w:r>
              <w:rPr>
                <w:rFonts w:hint="eastAsia" w:ascii="楷体_GB2312" w:hAnsi="楷体_GB2312" w:eastAsia="楷体_GB2312" w:cs="楷体_GB2312"/>
                <w:color w:val="auto"/>
                <w:kern w:val="0"/>
                <w:szCs w:val="21"/>
              </w:rPr>
              <w:t>违法行为</w:t>
            </w:r>
          </w:p>
        </w:tc>
        <w:tc>
          <w:tcPr>
            <w:tcW w:w="5970" w:type="dxa"/>
            <w:vAlign w:val="center"/>
          </w:tcPr>
          <w:p>
            <w:pPr>
              <w:autoSpaceDE w:val="0"/>
              <w:spacing w:line="280" w:lineRule="exact"/>
              <w:jc w:val="both"/>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lang w:eastAsia="zh-CN"/>
              </w:rPr>
              <w:t>逾期未改正并</w:t>
            </w:r>
            <w:r>
              <w:rPr>
                <w:rFonts w:hint="eastAsia" w:ascii="楷体_GB2312" w:hAnsi="楷体_GB2312" w:eastAsia="楷体_GB2312" w:cs="楷体_GB2312"/>
                <w:color w:val="auto"/>
                <w:kern w:val="0"/>
                <w:szCs w:val="21"/>
              </w:rPr>
              <w:t>具备下列情形之一：1.</w:t>
            </w:r>
            <w:r>
              <w:rPr>
                <w:rFonts w:hint="eastAsia" w:ascii="楷体_GB2312" w:hAnsi="楷体_GB2312" w:eastAsia="楷体_GB2312" w:cs="楷体_GB2312"/>
                <w:color w:val="auto"/>
                <w:kern w:val="0"/>
                <w:szCs w:val="21"/>
                <w:lang w:eastAsia="zh-CN"/>
              </w:rPr>
              <w:t>因实施违法行为被行政处罚后，</w:t>
            </w:r>
            <w:r>
              <w:rPr>
                <w:rFonts w:hint="eastAsia" w:ascii="楷体_GB2312" w:hAnsi="楷体_GB2312" w:eastAsia="楷体_GB2312" w:cs="楷体_GB2312"/>
                <w:color w:val="auto"/>
                <w:kern w:val="0"/>
                <w:szCs w:val="21"/>
                <w:lang w:val="en-US" w:eastAsia="zh-CN"/>
              </w:rPr>
              <w:t>2年内</w:t>
            </w:r>
            <w:r>
              <w:rPr>
                <w:rFonts w:hint="eastAsia" w:ascii="楷体_GB2312" w:hAnsi="楷体_GB2312" w:eastAsia="楷体_GB2312" w:cs="楷体_GB2312"/>
                <w:color w:val="auto"/>
                <w:kern w:val="0"/>
                <w:szCs w:val="21"/>
                <w:lang w:eastAsia="zh-CN"/>
              </w:rPr>
              <w:t>再次实施相同违法行为的</w:t>
            </w:r>
            <w:r>
              <w:rPr>
                <w:rFonts w:hint="eastAsia" w:ascii="楷体_GB2312" w:hAnsi="楷体_GB2312" w:eastAsia="楷体_GB2312" w:cs="楷体_GB2312"/>
                <w:color w:val="auto"/>
                <w:kern w:val="0"/>
                <w:szCs w:val="21"/>
              </w:rPr>
              <w:t>；2.</w:t>
            </w:r>
            <w:r>
              <w:rPr>
                <w:rFonts w:hint="eastAsia" w:ascii="楷体_GB2312" w:hAnsi="楷体_GB2312" w:eastAsia="楷体_GB2312" w:cs="楷体_GB2312"/>
                <w:color w:val="auto"/>
                <w:kern w:val="0"/>
                <w:szCs w:val="21"/>
                <w:lang w:val="en-US" w:eastAsia="zh-CN"/>
              </w:rPr>
              <w:t>伪造、变造、毁灭、隐匿证据，隐瞒违法事实的；3.</w:t>
            </w:r>
            <w:r>
              <w:rPr>
                <w:rFonts w:hint="eastAsia" w:ascii="楷体_GB2312" w:hAnsi="楷体_GB2312" w:eastAsia="楷体_GB2312" w:cs="楷体_GB2312"/>
                <w:color w:val="auto"/>
                <w:kern w:val="0"/>
                <w:szCs w:val="21"/>
              </w:rPr>
              <w:t>拒不配合行政机关查处违法行为</w:t>
            </w:r>
            <w:r>
              <w:rPr>
                <w:rFonts w:hint="eastAsia" w:ascii="楷体_GB2312" w:hAnsi="楷体_GB2312" w:eastAsia="楷体_GB2312" w:cs="楷体_GB2312"/>
                <w:color w:val="auto"/>
                <w:kern w:val="0"/>
                <w:szCs w:val="21"/>
                <w:lang w:eastAsia="zh-CN"/>
              </w:rPr>
              <w:t>的</w:t>
            </w:r>
            <w:r>
              <w:rPr>
                <w:rFonts w:hint="eastAsia" w:ascii="楷体_GB2312" w:hAnsi="楷体_GB2312" w:eastAsia="楷体_GB2312" w:cs="楷体_GB2312"/>
                <w:color w:val="auto"/>
                <w:kern w:val="0"/>
                <w:szCs w:val="21"/>
              </w:rPr>
              <w:t>；</w:t>
            </w:r>
            <w:r>
              <w:rPr>
                <w:rFonts w:hint="eastAsia" w:ascii="楷体_GB2312" w:hAnsi="楷体_GB2312" w:eastAsia="楷体_GB2312" w:cs="楷体_GB2312"/>
                <w:color w:val="auto"/>
                <w:kern w:val="0"/>
                <w:szCs w:val="21"/>
                <w:lang w:val="en-US" w:eastAsia="zh-CN"/>
              </w:rPr>
              <w:t>4.责令停止或纠正违法行为后，继续实施违法行为的；5</w:t>
            </w:r>
            <w:r>
              <w:rPr>
                <w:rFonts w:hint="eastAsia" w:ascii="楷体_GB2312" w:hAnsi="楷体_GB2312" w:eastAsia="楷体_GB2312" w:cs="楷体_GB2312"/>
                <w:color w:val="auto"/>
                <w:kern w:val="0"/>
                <w:szCs w:val="21"/>
              </w:rPr>
              <w:t>.危害后果严重</w:t>
            </w:r>
            <w:r>
              <w:rPr>
                <w:rFonts w:hint="eastAsia" w:ascii="楷体_GB2312" w:hAnsi="楷体_GB2312" w:eastAsia="楷体_GB2312" w:cs="楷体_GB2312"/>
                <w:color w:val="auto"/>
                <w:kern w:val="0"/>
                <w:szCs w:val="21"/>
                <w:lang w:eastAsia="zh-CN"/>
              </w:rPr>
              <w:t>的；</w:t>
            </w:r>
            <w:r>
              <w:rPr>
                <w:rFonts w:hint="eastAsia" w:ascii="楷体_GB2312" w:hAnsi="楷体_GB2312" w:eastAsia="楷体_GB2312" w:cs="楷体_GB2312"/>
                <w:color w:val="auto"/>
                <w:kern w:val="0"/>
                <w:szCs w:val="21"/>
                <w:lang w:val="en-US" w:eastAsia="zh-CN"/>
              </w:rPr>
              <w:t>6.法律、法规、规章规定其他应当从重处罚的</w:t>
            </w:r>
            <w:r>
              <w:rPr>
                <w:rFonts w:hint="eastAsia" w:ascii="楷体_GB2312" w:hAnsi="楷体_GB2312" w:eastAsia="楷体_GB2312" w:cs="楷体_GB2312"/>
                <w:color w:val="auto"/>
                <w:kern w:val="0"/>
                <w:szCs w:val="21"/>
              </w:rPr>
              <w:t>。</w:t>
            </w:r>
          </w:p>
        </w:tc>
        <w:tc>
          <w:tcPr>
            <w:tcW w:w="2473" w:type="dxa"/>
            <w:vAlign w:val="center"/>
          </w:tcPr>
          <w:p>
            <w:pPr>
              <w:spacing w:line="280" w:lineRule="exact"/>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lang w:eastAsia="zh-CN"/>
              </w:rPr>
              <w:t>通报批评</w:t>
            </w:r>
            <w:r>
              <w:rPr>
                <w:rFonts w:hint="eastAsia" w:ascii="楷体_GB2312" w:hAnsi="楷体_GB2312" w:eastAsia="楷体_GB2312" w:cs="楷体_GB2312"/>
                <w:color w:val="auto"/>
                <w:kern w:val="0"/>
                <w:szCs w:val="21"/>
              </w:rPr>
              <w:t>，并处10000元以上30000元以下罚款。</w:t>
            </w:r>
          </w:p>
        </w:tc>
      </w:tr>
    </w:tbl>
    <w:p>
      <w:pPr>
        <w:autoSpaceDE w:val="0"/>
        <w:jc w:val="center"/>
        <w:rPr>
          <w:rFonts w:hint="eastAsia" w:ascii="黑体" w:hAnsi="黑体" w:eastAsia="黑体" w:cs="黑体"/>
          <w:b w:val="0"/>
          <w:bCs/>
          <w:color w:val="auto"/>
          <w:sz w:val="32"/>
          <w:szCs w:val="32"/>
          <w:lang w:val="en-US" w:eastAsia="zh-CN"/>
        </w:rPr>
      </w:pPr>
    </w:p>
    <w:p>
      <w:pPr>
        <w:autoSpaceDE w:val="0"/>
        <w:jc w:val="center"/>
        <w:rPr>
          <w:rFonts w:hint="eastAsia" w:ascii="方正小标宋简体" w:hAnsi="方正小标宋简体" w:eastAsia="方正小标宋简体" w:cs="方正小标宋简体"/>
          <w:b w:val="0"/>
          <w:bCs/>
          <w:color w:val="auto"/>
          <w:sz w:val="32"/>
          <w:szCs w:val="32"/>
        </w:rPr>
      </w:pPr>
      <w:r>
        <w:rPr>
          <w:rFonts w:hint="eastAsia" w:ascii="黑体" w:hAnsi="黑体" w:eastAsia="黑体" w:cs="黑体"/>
          <w:b w:val="0"/>
          <w:bCs/>
          <w:color w:val="auto"/>
          <w:sz w:val="32"/>
          <w:szCs w:val="32"/>
          <w:lang w:val="en-US" w:eastAsia="zh-CN"/>
        </w:rPr>
        <w:t xml:space="preserve"> </w:t>
      </w:r>
    </w:p>
    <w:p>
      <w:pPr>
        <w:autoSpaceDE w:val="0"/>
        <w:jc w:val="center"/>
        <w:rPr>
          <w:rFonts w:hint="eastAsia" w:ascii="方正小标宋简体" w:hAnsi="方正小标宋简体" w:eastAsia="方正小标宋简体" w:cs="方正小标宋简体"/>
          <w:b w:val="0"/>
          <w:bCs/>
          <w:color w:val="auto"/>
          <w:sz w:val="32"/>
          <w:szCs w:val="32"/>
        </w:rPr>
      </w:pPr>
    </w:p>
    <w:tbl>
      <w:tblPr>
        <w:tblStyle w:val="8"/>
        <w:tblW w:w="14173" w:type="dxa"/>
        <w:jc w:val="center"/>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27"/>
        <w:gridCol w:w="1438"/>
        <w:gridCol w:w="2265"/>
        <w:gridCol w:w="1185"/>
        <w:gridCol w:w="5955"/>
        <w:gridCol w:w="25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jc w:val="center"/>
        </w:trPr>
        <w:tc>
          <w:tcPr>
            <w:tcW w:w="14173" w:type="dxa"/>
            <w:gridSpan w:val="6"/>
            <w:vAlign w:val="center"/>
          </w:tcPr>
          <w:p>
            <w:pPr>
              <w:autoSpaceDE w:val="0"/>
              <w:jc w:val="both"/>
              <w:rPr>
                <w:rFonts w:hint="eastAsia" w:ascii="楷体_GB2312" w:hAnsi="楷体_GB2312" w:eastAsia="楷体_GB2312" w:cs="楷体_GB2312"/>
                <w:b/>
                <w:color w:val="auto"/>
                <w:szCs w:val="21"/>
                <w:lang w:eastAsia="zh-CN"/>
              </w:rPr>
            </w:pPr>
            <w:r>
              <w:rPr>
                <w:rFonts w:hint="eastAsia" w:ascii="Times New Roman" w:hAnsi="Times New Roman" w:eastAsia="方正小标宋_GBK" w:cs="Times New Roman"/>
                <w:sz w:val="36"/>
                <w:szCs w:val="36"/>
                <w:lang w:val="en-US" w:eastAsia="zh-CN"/>
              </w:rPr>
              <w:t>（三十）《&lt;卫星电视广播地面接收设施管理规定&gt;实施细则》裁量基准（8项）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jc w:val="center"/>
        </w:trPr>
        <w:tc>
          <w:tcPr>
            <w:tcW w:w="827" w:type="dxa"/>
            <w:vAlign w:val="center"/>
          </w:tcPr>
          <w:p>
            <w:pPr>
              <w:autoSpaceDE w:val="0"/>
              <w:spacing w:line="280" w:lineRule="exact"/>
              <w:ind w:left="0" w:leftChars="0" w:right="0"/>
              <w:jc w:val="center"/>
              <w:rPr>
                <w:rFonts w:hint="eastAsia" w:ascii="楷体_GB2312" w:hAnsi="楷体_GB2312" w:eastAsia="楷体_GB2312" w:cs="楷体_GB2312"/>
                <w:b/>
                <w:color w:val="auto"/>
                <w:szCs w:val="21"/>
              </w:rPr>
            </w:pPr>
            <w:r>
              <w:rPr>
                <w:rFonts w:hint="eastAsia" w:ascii="楷体_GB2312" w:hAnsi="楷体_GB2312" w:eastAsia="楷体_GB2312" w:cs="楷体_GB2312"/>
                <w:b/>
                <w:color w:val="auto"/>
                <w:szCs w:val="21"/>
                <w:highlight w:val="none"/>
              </w:rPr>
              <w:t>序号</w:t>
            </w:r>
          </w:p>
        </w:tc>
        <w:tc>
          <w:tcPr>
            <w:tcW w:w="1438" w:type="dxa"/>
            <w:vAlign w:val="center"/>
          </w:tcPr>
          <w:p>
            <w:pPr>
              <w:autoSpaceDE w:val="0"/>
              <w:spacing w:line="280" w:lineRule="exact"/>
              <w:ind w:left="0" w:leftChars="0" w:right="0"/>
              <w:jc w:val="center"/>
              <w:rPr>
                <w:rFonts w:hint="eastAsia" w:ascii="楷体_GB2312" w:hAnsi="楷体_GB2312" w:eastAsia="楷体_GB2312" w:cs="楷体_GB2312"/>
                <w:b/>
                <w:color w:val="auto"/>
                <w:szCs w:val="21"/>
              </w:rPr>
            </w:pPr>
            <w:r>
              <w:rPr>
                <w:rFonts w:hint="eastAsia" w:ascii="楷体_GB2312" w:hAnsi="楷体_GB2312" w:eastAsia="楷体_GB2312" w:cs="楷体_GB2312"/>
                <w:b/>
                <w:color w:val="auto"/>
                <w:szCs w:val="21"/>
                <w:highlight w:val="none"/>
                <w:lang w:eastAsia="zh-CN"/>
              </w:rPr>
              <w:t>事项名称</w:t>
            </w:r>
          </w:p>
        </w:tc>
        <w:tc>
          <w:tcPr>
            <w:tcW w:w="2265" w:type="dxa"/>
            <w:vAlign w:val="center"/>
          </w:tcPr>
          <w:p>
            <w:pPr>
              <w:autoSpaceDE w:val="0"/>
              <w:spacing w:line="280" w:lineRule="exact"/>
              <w:ind w:left="0" w:leftChars="0" w:right="0"/>
              <w:jc w:val="center"/>
              <w:rPr>
                <w:rFonts w:hint="eastAsia" w:ascii="楷体_GB2312" w:hAnsi="楷体_GB2312" w:eastAsia="楷体_GB2312" w:cs="楷体_GB2312"/>
                <w:b/>
                <w:color w:val="auto"/>
                <w:szCs w:val="21"/>
              </w:rPr>
            </w:pPr>
            <w:r>
              <w:rPr>
                <w:rFonts w:hint="eastAsia" w:ascii="楷体_GB2312" w:hAnsi="楷体_GB2312" w:eastAsia="楷体_GB2312" w:cs="楷体_GB2312"/>
                <w:b/>
                <w:color w:val="auto"/>
                <w:szCs w:val="21"/>
                <w:highlight w:val="none"/>
                <w:lang w:eastAsia="zh-CN"/>
              </w:rPr>
              <w:t>处罚</w:t>
            </w:r>
            <w:r>
              <w:rPr>
                <w:rFonts w:hint="eastAsia" w:ascii="楷体_GB2312" w:hAnsi="楷体_GB2312" w:eastAsia="楷体_GB2312" w:cs="楷体_GB2312"/>
                <w:b/>
                <w:color w:val="auto"/>
                <w:szCs w:val="21"/>
                <w:highlight w:val="none"/>
              </w:rPr>
              <w:t>依据</w:t>
            </w:r>
          </w:p>
        </w:tc>
        <w:tc>
          <w:tcPr>
            <w:tcW w:w="1185" w:type="dxa"/>
            <w:vAlign w:val="center"/>
          </w:tcPr>
          <w:p>
            <w:pPr>
              <w:autoSpaceDE w:val="0"/>
              <w:spacing w:line="280" w:lineRule="exact"/>
              <w:ind w:left="0" w:leftChars="0" w:right="0"/>
              <w:jc w:val="center"/>
              <w:rPr>
                <w:rFonts w:hint="eastAsia" w:ascii="楷体_GB2312" w:hAnsi="楷体_GB2312" w:eastAsia="楷体_GB2312" w:cs="楷体_GB2312"/>
                <w:b/>
                <w:color w:val="auto"/>
                <w:szCs w:val="21"/>
              </w:rPr>
            </w:pPr>
            <w:r>
              <w:rPr>
                <w:rFonts w:hint="eastAsia" w:ascii="楷体_GB2312" w:hAnsi="楷体_GB2312" w:eastAsia="楷体_GB2312" w:cs="楷体_GB2312"/>
                <w:b/>
                <w:color w:val="auto"/>
                <w:szCs w:val="21"/>
                <w:highlight w:val="none"/>
              </w:rPr>
              <w:t>裁量阶次</w:t>
            </w:r>
          </w:p>
        </w:tc>
        <w:tc>
          <w:tcPr>
            <w:tcW w:w="5955" w:type="dxa"/>
            <w:vAlign w:val="center"/>
          </w:tcPr>
          <w:p>
            <w:pPr>
              <w:autoSpaceDE w:val="0"/>
              <w:spacing w:line="280" w:lineRule="exact"/>
              <w:ind w:left="0" w:leftChars="0" w:right="0"/>
              <w:jc w:val="center"/>
              <w:rPr>
                <w:rFonts w:hint="eastAsia" w:ascii="楷体_GB2312" w:hAnsi="楷体_GB2312" w:eastAsia="楷体_GB2312" w:cs="楷体_GB2312"/>
                <w:b/>
                <w:color w:val="auto"/>
                <w:szCs w:val="21"/>
              </w:rPr>
            </w:pPr>
            <w:r>
              <w:rPr>
                <w:rFonts w:hint="eastAsia" w:ascii="楷体_GB2312" w:hAnsi="楷体_GB2312" w:eastAsia="楷体_GB2312" w:cs="楷体_GB2312"/>
                <w:b/>
                <w:color w:val="auto"/>
                <w:szCs w:val="21"/>
                <w:highlight w:val="none"/>
                <w:lang w:eastAsia="zh-CN"/>
              </w:rPr>
              <w:t>违法行为表现</w:t>
            </w:r>
          </w:p>
        </w:tc>
        <w:tc>
          <w:tcPr>
            <w:tcW w:w="2503" w:type="dxa"/>
            <w:vAlign w:val="center"/>
          </w:tcPr>
          <w:p>
            <w:pPr>
              <w:autoSpaceDE w:val="0"/>
              <w:spacing w:line="280" w:lineRule="exact"/>
              <w:ind w:left="0" w:leftChars="0" w:right="0"/>
              <w:jc w:val="center"/>
              <w:rPr>
                <w:rFonts w:hint="eastAsia" w:ascii="楷体_GB2312" w:hAnsi="楷体_GB2312" w:eastAsia="楷体_GB2312" w:cs="楷体_GB2312"/>
                <w:b/>
                <w:color w:val="auto"/>
                <w:szCs w:val="21"/>
              </w:rPr>
            </w:pPr>
            <w:r>
              <w:rPr>
                <w:rFonts w:hint="eastAsia" w:ascii="楷体_GB2312" w:hAnsi="楷体_GB2312" w:eastAsia="楷体_GB2312" w:cs="楷体_GB2312"/>
                <w:b/>
                <w:color w:val="auto"/>
                <w:szCs w:val="21"/>
                <w:highlight w:val="none"/>
                <w:lang w:eastAsia="zh-CN"/>
              </w:rPr>
              <w:t>行政处罚基准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jc w:val="center"/>
        </w:trPr>
        <w:tc>
          <w:tcPr>
            <w:tcW w:w="827" w:type="dxa"/>
            <w:vMerge w:val="restart"/>
            <w:vAlign w:val="center"/>
          </w:tcPr>
          <w:p>
            <w:pPr>
              <w:autoSpaceDE w:val="0"/>
              <w:spacing w:line="300" w:lineRule="exact"/>
              <w:jc w:val="center"/>
              <w:rPr>
                <w:rFonts w:hint="eastAsia" w:ascii="楷体_GB2312" w:hAnsi="楷体_GB2312" w:eastAsia="楷体_GB2312" w:cs="楷体_GB2312"/>
                <w:color w:val="auto"/>
                <w:szCs w:val="21"/>
                <w:lang w:eastAsia="zh-CN"/>
              </w:rPr>
            </w:pPr>
            <w:r>
              <w:rPr>
                <w:rFonts w:hint="eastAsia" w:ascii="楷体_GB2312" w:hAnsi="楷体_GB2312" w:eastAsia="楷体_GB2312" w:cs="楷体_GB2312"/>
                <w:color w:val="auto"/>
                <w:szCs w:val="21"/>
                <w:lang w:val="en-US" w:eastAsia="zh-CN"/>
              </w:rPr>
              <w:t>299</w:t>
            </w:r>
          </w:p>
        </w:tc>
        <w:tc>
          <w:tcPr>
            <w:tcW w:w="1438" w:type="dxa"/>
            <w:vMerge w:val="restart"/>
            <w:vAlign w:val="center"/>
          </w:tcPr>
          <w:p>
            <w:pPr>
              <w:widowControl/>
              <w:wordWrap/>
              <w:autoSpaceDN w:val="0"/>
              <w:adjustRightInd/>
              <w:snapToGrid/>
              <w:spacing w:line="360" w:lineRule="exact"/>
              <w:ind w:left="0" w:leftChars="0" w:right="0" w:firstLine="382" w:firstLineChars="200"/>
              <w:textAlignment w:val="auto"/>
              <w:rPr>
                <w:rFonts w:hint="default" w:ascii="Times New Roman" w:hAnsi="Times New Roman" w:eastAsia="方正仿宋_GB2312" w:cs="Times New Roman"/>
                <w:b/>
                <w:bCs/>
                <w:sz w:val="21"/>
                <w:szCs w:val="21"/>
              </w:rPr>
            </w:pPr>
            <w:r>
              <w:rPr>
                <w:rFonts w:hint="eastAsia" w:ascii="Times New Roman" w:hAnsi="Times New Roman" w:eastAsia="仿宋_GB2312" w:cs="Times New Roman"/>
                <w:b/>
                <w:bCs w:val="0"/>
                <w:spacing w:val="-10"/>
                <w:kern w:val="0"/>
                <w:sz w:val="21"/>
                <w:szCs w:val="21"/>
                <w:lang w:val="en-US" w:eastAsia="zh-CN"/>
              </w:rPr>
              <w:t>第1项</w:t>
            </w:r>
          </w:p>
          <w:p>
            <w:pPr>
              <w:autoSpaceDE w:val="0"/>
              <w:spacing w:line="300" w:lineRule="exact"/>
              <w:rPr>
                <w:rFonts w:hint="eastAsia" w:ascii="楷体_GB2312" w:hAnsi="楷体_GB2312" w:eastAsia="楷体_GB2312" w:cs="楷体_GB2312"/>
                <w:color w:val="auto"/>
                <w:szCs w:val="21"/>
              </w:rPr>
            </w:pPr>
            <w:r>
              <w:rPr>
                <w:rFonts w:hint="eastAsia" w:ascii="楷体_GB2312" w:hAnsi="楷体_GB2312" w:eastAsia="楷体_GB2312" w:cs="楷体_GB2312"/>
                <w:color w:val="auto"/>
                <w:kern w:val="0"/>
                <w:szCs w:val="21"/>
              </w:rPr>
              <w:t>未持有《许可证》的单位和不符合要求的个人设置卫星地面接收设施接收卫星传送的电视节目</w:t>
            </w:r>
          </w:p>
        </w:tc>
        <w:tc>
          <w:tcPr>
            <w:tcW w:w="2265" w:type="dxa"/>
            <w:vMerge w:val="restart"/>
            <w:vAlign w:val="center"/>
          </w:tcPr>
          <w:p>
            <w:pPr>
              <w:autoSpaceDE w:val="0"/>
              <w:spacing w:line="30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 xml:space="preserve">《&lt;卫星电视广播地面接收设施管理规定&gt;实施细则》第十六条  </w:t>
            </w:r>
            <w:r>
              <w:rPr>
                <w:rFonts w:ascii="楷体_GB2312" w:hAnsi="楷体_GB2312" w:eastAsia="楷体_GB2312" w:cs="楷体_GB2312"/>
                <w:color w:val="auto"/>
                <w:kern w:val="0"/>
                <w:szCs w:val="21"/>
              </w:rPr>
              <w:t>对违反本细则下列规定的单位和个人，由县级以上人民政府广播电视行政部门予以处罚：（一）对违反本细则第八条规定的，可给予警告、通报批评，没收其使用的卫星地面接收设施，对个人可以并处一千元至五千元罚款，对单位可以并处一万元至五万元罚款；</w:t>
            </w:r>
          </w:p>
        </w:tc>
        <w:tc>
          <w:tcPr>
            <w:tcW w:w="1185" w:type="dxa"/>
            <w:vAlign w:val="center"/>
          </w:tcPr>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lang w:eastAsia="zh-CN"/>
              </w:rPr>
              <w:t>从轻处罚的</w:t>
            </w:r>
            <w:r>
              <w:rPr>
                <w:rFonts w:hint="eastAsia" w:ascii="楷体_GB2312" w:hAnsi="楷体_GB2312" w:eastAsia="楷体_GB2312" w:cs="楷体_GB2312"/>
                <w:color w:val="auto"/>
                <w:kern w:val="0"/>
                <w:szCs w:val="21"/>
              </w:rPr>
              <w:t>违法行为</w:t>
            </w:r>
          </w:p>
        </w:tc>
        <w:tc>
          <w:tcPr>
            <w:tcW w:w="5955" w:type="dxa"/>
            <w:vAlign w:val="center"/>
          </w:tcPr>
          <w:p>
            <w:pPr>
              <w:autoSpaceDE w:val="0"/>
              <w:spacing w:line="280" w:lineRule="exact"/>
              <w:jc w:val="both"/>
              <w:rPr>
                <w:rFonts w:hint="eastAsia" w:ascii="楷体_GB2312" w:hAnsi="楷体_GB2312" w:eastAsia="楷体_GB2312" w:cs="楷体_GB2312"/>
                <w:color w:val="auto"/>
                <w:kern w:val="0"/>
                <w:sz w:val="21"/>
                <w:szCs w:val="21"/>
                <w:lang w:val="en-US" w:eastAsia="zh-CN" w:bidi="ar-SA"/>
              </w:rPr>
            </w:pPr>
            <w:r>
              <w:rPr>
                <w:rFonts w:hint="eastAsia" w:ascii="楷体_GB2312" w:hAnsi="楷体_GB2312" w:eastAsia="楷体_GB2312" w:cs="楷体_GB2312"/>
                <w:color w:val="auto"/>
                <w:kern w:val="0"/>
                <w:szCs w:val="21"/>
                <w:lang w:eastAsia="zh-CN"/>
              </w:rPr>
              <w:t>具备下列情形之一：</w:t>
            </w:r>
            <w:r>
              <w:rPr>
                <w:rFonts w:hint="eastAsia" w:ascii="楷体_GB2312" w:hAnsi="楷体_GB2312" w:eastAsia="楷体_GB2312" w:cs="楷体_GB2312"/>
                <w:color w:val="auto"/>
                <w:kern w:val="0"/>
                <w:szCs w:val="21"/>
                <w:lang w:val="en-US" w:eastAsia="zh-CN"/>
              </w:rPr>
              <w:t>1.已满十四周岁不满十八周岁的未成年人有违法行为的；2.尚未完全丧失辨认或者控制自己行为能力的精神病人、智力残疾人有违法行为的；3.主动消除或者减轻违法行为危害后果的；4.受他人胁迫或者诱骗实施违法行为的；5.主动供述行政机关尚未掌握的违法行为的；6.配合行政机关查处违法行为有立功表现的；7.法律、法规、规章规定其他应当从轻处罚的。</w:t>
            </w:r>
          </w:p>
        </w:tc>
        <w:tc>
          <w:tcPr>
            <w:tcW w:w="2503" w:type="dxa"/>
            <w:vAlign w:val="center"/>
          </w:tcPr>
          <w:p>
            <w:pPr>
              <w:autoSpaceDE w:val="0"/>
              <w:spacing w:line="300" w:lineRule="exact"/>
              <w:rPr>
                <w:rFonts w:hint="eastAsia" w:ascii="楷体_GB2312" w:hAnsi="楷体_GB2312" w:eastAsia="楷体_GB2312" w:cs="楷体_GB2312"/>
                <w:color w:val="auto"/>
                <w:kern w:val="0"/>
                <w:szCs w:val="21"/>
                <w:highlight w:val="none"/>
              </w:rPr>
            </w:pPr>
            <w:r>
              <w:rPr>
                <w:rFonts w:hint="eastAsia" w:ascii="楷体_GB2312" w:hAnsi="楷体_GB2312" w:eastAsia="楷体_GB2312" w:cs="楷体_GB2312"/>
                <w:color w:val="auto"/>
                <w:kern w:val="0"/>
                <w:szCs w:val="21"/>
                <w:highlight w:val="none"/>
              </w:rPr>
              <w:t>警告，通报批评，没收使用的卫星地面接受设施，对个人并处1</w:t>
            </w:r>
            <w:r>
              <w:rPr>
                <w:rFonts w:ascii="楷体_GB2312" w:hAnsi="楷体_GB2312" w:eastAsia="楷体_GB2312" w:cs="楷体_GB2312"/>
                <w:color w:val="auto"/>
                <w:kern w:val="0"/>
                <w:szCs w:val="21"/>
                <w:highlight w:val="none"/>
              </w:rPr>
              <w:t>000</w:t>
            </w:r>
            <w:r>
              <w:rPr>
                <w:rFonts w:hint="eastAsia" w:ascii="楷体_GB2312" w:hAnsi="楷体_GB2312" w:eastAsia="楷体_GB2312" w:cs="楷体_GB2312"/>
                <w:color w:val="auto"/>
                <w:kern w:val="0"/>
                <w:szCs w:val="21"/>
                <w:highlight w:val="none"/>
              </w:rPr>
              <w:t>元以上2</w:t>
            </w:r>
            <w:r>
              <w:rPr>
                <w:rFonts w:ascii="楷体_GB2312" w:hAnsi="楷体_GB2312" w:eastAsia="楷体_GB2312" w:cs="楷体_GB2312"/>
                <w:color w:val="auto"/>
                <w:kern w:val="0"/>
                <w:szCs w:val="21"/>
                <w:highlight w:val="none"/>
              </w:rPr>
              <w:t>000</w:t>
            </w:r>
            <w:r>
              <w:rPr>
                <w:rFonts w:hint="eastAsia" w:ascii="楷体_GB2312" w:hAnsi="楷体_GB2312" w:eastAsia="楷体_GB2312" w:cs="楷体_GB2312"/>
                <w:color w:val="auto"/>
                <w:kern w:val="0"/>
                <w:szCs w:val="21"/>
                <w:highlight w:val="none"/>
              </w:rPr>
              <w:t>元以下罚款，对单位并处1</w:t>
            </w:r>
            <w:r>
              <w:rPr>
                <w:rFonts w:ascii="楷体_GB2312" w:hAnsi="楷体_GB2312" w:eastAsia="楷体_GB2312" w:cs="楷体_GB2312"/>
                <w:color w:val="auto"/>
                <w:kern w:val="0"/>
                <w:szCs w:val="21"/>
                <w:highlight w:val="none"/>
              </w:rPr>
              <w:t>0000</w:t>
            </w:r>
            <w:r>
              <w:rPr>
                <w:rFonts w:hint="eastAsia" w:ascii="楷体_GB2312" w:hAnsi="楷体_GB2312" w:eastAsia="楷体_GB2312" w:cs="楷体_GB2312"/>
                <w:color w:val="auto"/>
                <w:kern w:val="0"/>
                <w:szCs w:val="21"/>
                <w:highlight w:val="none"/>
              </w:rPr>
              <w:t>元以上2</w:t>
            </w:r>
            <w:r>
              <w:rPr>
                <w:rFonts w:ascii="楷体_GB2312" w:hAnsi="楷体_GB2312" w:eastAsia="楷体_GB2312" w:cs="楷体_GB2312"/>
                <w:color w:val="auto"/>
                <w:kern w:val="0"/>
                <w:szCs w:val="21"/>
                <w:highlight w:val="none"/>
              </w:rPr>
              <w:t>0000</w:t>
            </w:r>
            <w:r>
              <w:rPr>
                <w:rFonts w:hint="eastAsia" w:ascii="楷体_GB2312" w:hAnsi="楷体_GB2312" w:eastAsia="楷体_GB2312" w:cs="楷体_GB2312"/>
                <w:color w:val="auto"/>
                <w:kern w:val="0"/>
                <w:szCs w:val="21"/>
                <w:highlight w:val="none"/>
              </w:rPr>
              <w:t>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jc w:val="center"/>
        </w:trPr>
        <w:tc>
          <w:tcPr>
            <w:tcW w:w="827" w:type="dxa"/>
            <w:vMerge w:val="continue"/>
            <w:vAlign w:val="center"/>
          </w:tcPr>
          <w:p>
            <w:pPr>
              <w:autoSpaceDE w:val="0"/>
              <w:spacing w:line="300" w:lineRule="exact"/>
              <w:rPr>
                <w:rFonts w:hint="eastAsia" w:ascii="楷体_GB2312" w:hAnsi="楷体_GB2312" w:eastAsia="楷体_GB2312" w:cs="楷体_GB2312"/>
                <w:color w:val="auto"/>
                <w:szCs w:val="21"/>
              </w:rPr>
            </w:pPr>
          </w:p>
        </w:tc>
        <w:tc>
          <w:tcPr>
            <w:tcW w:w="1438" w:type="dxa"/>
            <w:vMerge w:val="continue"/>
            <w:vAlign w:val="center"/>
          </w:tcPr>
          <w:p>
            <w:pPr>
              <w:autoSpaceDE w:val="0"/>
              <w:spacing w:line="300" w:lineRule="exact"/>
              <w:rPr>
                <w:rFonts w:hint="eastAsia" w:ascii="楷体_GB2312" w:hAnsi="楷体_GB2312" w:eastAsia="楷体_GB2312" w:cs="楷体_GB2312"/>
                <w:color w:val="auto"/>
                <w:szCs w:val="21"/>
              </w:rPr>
            </w:pPr>
          </w:p>
        </w:tc>
        <w:tc>
          <w:tcPr>
            <w:tcW w:w="2265" w:type="dxa"/>
            <w:vMerge w:val="continue"/>
            <w:vAlign w:val="center"/>
          </w:tcPr>
          <w:p>
            <w:pPr>
              <w:autoSpaceDE w:val="0"/>
              <w:spacing w:line="300" w:lineRule="exact"/>
              <w:rPr>
                <w:rFonts w:hint="eastAsia" w:ascii="楷体_GB2312" w:hAnsi="楷体_GB2312" w:eastAsia="楷体_GB2312" w:cs="楷体_GB2312"/>
                <w:color w:val="auto"/>
                <w:szCs w:val="21"/>
              </w:rPr>
            </w:pPr>
          </w:p>
        </w:tc>
        <w:tc>
          <w:tcPr>
            <w:tcW w:w="1185" w:type="dxa"/>
            <w:vAlign w:val="center"/>
          </w:tcPr>
          <w:p>
            <w:pPr>
              <w:autoSpaceDE w:val="0"/>
              <w:spacing w:line="280" w:lineRule="exact"/>
              <w:jc w:val="center"/>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一般</w:t>
            </w:r>
          </w:p>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rPr>
              <w:t>违法行为</w:t>
            </w:r>
          </w:p>
        </w:tc>
        <w:tc>
          <w:tcPr>
            <w:tcW w:w="5955" w:type="dxa"/>
            <w:vAlign w:val="center"/>
          </w:tcPr>
          <w:p>
            <w:pPr>
              <w:autoSpaceDE w:val="0"/>
              <w:spacing w:line="280" w:lineRule="exact"/>
              <w:jc w:val="both"/>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szCs w:val="21"/>
                <w:lang w:val="en-US" w:eastAsia="zh-CN"/>
              </w:rPr>
              <w:t>违法行为不符合法律、法规、规章以及本标准规定的不予处罚、减轻处罚、从轻处罚和从重处罚</w:t>
            </w:r>
            <w:r>
              <w:rPr>
                <w:rFonts w:hint="eastAsia" w:ascii="楷体_GB2312" w:hAnsi="楷体_GB2312" w:eastAsia="楷体_GB2312" w:cs="楷体_GB2312"/>
                <w:color w:val="auto"/>
                <w:szCs w:val="21"/>
                <w:lang w:eastAsia="zh-CN"/>
              </w:rPr>
              <w:t>情形的。</w:t>
            </w:r>
          </w:p>
        </w:tc>
        <w:tc>
          <w:tcPr>
            <w:tcW w:w="2503" w:type="dxa"/>
            <w:vAlign w:val="center"/>
          </w:tcPr>
          <w:p>
            <w:pPr>
              <w:autoSpaceDE w:val="0"/>
              <w:spacing w:line="300" w:lineRule="exact"/>
              <w:rPr>
                <w:rFonts w:hint="eastAsia" w:ascii="楷体_GB2312" w:hAnsi="楷体_GB2312" w:eastAsia="楷体_GB2312" w:cs="楷体_GB2312"/>
                <w:color w:val="auto"/>
                <w:kern w:val="0"/>
                <w:szCs w:val="21"/>
                <w:highlight w:val="none"/>
              </w:rPr>
            </w:pPr>
            <w:r>
              <w:rPr>
                <w:rFonts w:hint="eastAsia" w:ascii="楷体_GB2312" w:hAnsi="楷体_GB2312" w:eastAsia="楷体_GB2312" w:cs="楷体_GB2312"/>
                <w:color w:val="auto"/>
                <w:kern w:val="0"/>
                <w:szCs w:val="21"/>
                <w:highlight w:val="none"/>
              </w:rPr>
              <w:t>警告，通报批评，没收使用的卫星地面接受设施，对个人并处</w:t>
            </w:r>
            <w:r>
              <w:rPr>
                <w:rFonts w:ascii="楷体_GB2312" w:hAnsi="楷体_GB2312" w:eastAsia="楷体_GB2312" w:cs="楷体_GB2312"/>
                <w:color w:val="auto"/>
                <w:kern w:val="0"/>
                <w:szCs w:val="21"/>
                <w:highlight w:val="none"/>
              </w:rPr>
              <w:t>2000</w:t>
            </w:r>
            <w:r>
              <w:rPr>
                <w:rFonts w:hint="eastAsia" w:ascii="楷体_GB2312" w:hAnsi="楷体_GB2312" w:eastAsia="楷体_GB2312" w:cs="楷体_GB2312"/>
                <w:color w:val="auto"/>
                <w:kern w:val="0"/>
                <w:szCs w:val="21"/>
                <w:highlight w:val="none"/>
              </w:rPr>
              <w:t>元以上</w:t>
            </w:r>
            <w:r>
              <w:rPr>
                <w:rFonts w:ascii="楷体_GB2312" w:hAnsi="楷体_GB2312" w:eastAsia="楷体_GB2312" w:cs="楷体_GB2312"/>
                <w:color w:val="auto"/>
                <w:kern w:val="0"/>
                <w:szCs w:val="21"/>
                <w:highlight w:val="none"/>
              </w:rPr>
              <w:t>3000</w:t>
            </w:r>
            <w:r>
              <w:rPr>
                <w:rFonts w:hint="eastAsia" w:ascii="楷体_GB2312" w:hAnsi="楷体_GB2312" w:eastAsia="楷体_GB2312" w:cs="楷体_GB2312"/>
                <w:color w:val="auto"/>
                <w:kern w:val="0"/>
                <w:szCs w:val="21"/>
                <w:highlight w:val="none"/>
              </w:rPr>
              <w:t>元以下罚款，对单位并处</w:t>
            </w:r>
            <w:r>
              <w:rPr>
                <w:rFonts w:ascii="楷体_GB2312" w:hAnsi="楷体_GB2312" w:eastAsia="楷体_GB2312" w:cs="楷体_GB2312"/>
                <w:color w:val="auto"/>
                <w:kern w:val="0"/>
                <w:szCs w:val="21"/>
                <w:highlight w:val="none"/>
              </w:rPr>
              <w:t>20000</w:t>
            </w:r>
            <w:r>
              <w:rPr>
                <w:rFonts w:hint="eastAsia" w:ascii="楷体_GB2312" w:hAnsi="楷体_GB2312" w:eastAsia="楷体_GB2312" w:cs="楷体_GB2312"/>
                <w:color w:val="auto"/>
                <w:kern w:val="0"/>
                <w:szCs w:val="21"/>
                <w:highlight w:val="none"/>
              </w:rPr>
              <w:t>元以上</w:t>
            </w:r>
            <w:r>
              <w:rPr>
                <w:rFonts w:ascii="楷体_GB2312" w:hAnsi="楷体_GB2312" w:eastAsia="楷体_GB2312" w:cs="楷体_GB2312"/>
                <w:color w:val="auto"/>
                <w:kern w:val="0"/>
                <w:szCs w:val="21"/>
                <w:highlight w:val="none"/>
              </w:rPr>
              <w:t>30000</w:t>
            </w:r>
            <w:r>
              <w:rPr>
                <w:rFonts w:hint="eastAsia" w:ascii="楷体_GB2312" w:hAnsi="楷体_GB2312" w:eastAsia="楷体_GB2312" w:cs="楷体_GB2312"/>
                <w:color w:val="auto"/>
                <w:kern w:val="0"/>
                <w:szCs w:val="21"/>
                <w:highlight w:val="none"/>
              </w:rPr>
              <w:t>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jc w:val="center"/>
        </w:trPr>
        <w:tc>
          <w:tcPr>
            <w:tcW w:w="827" w:type="dxa"/>
            <w:vMerge w:val="continue"/>
            <w:vAlign w:val="center"/>
          </w:tcPr>
          <w:p>
            <w:pPr>
              <w:autoSpaceDE w:val="0"/>
              <w:spacing w:line="300" w:lineRule="exact"/>
              <w:rPr>
                <w:rFonts w:hint="eastAsia" w:ascii="楷体_GB2312" w:hAnsi="楷体_GB2312" w:eastAsia="楷体_GB2312" w:cs="楷体_GB2312"/>
                <w:color w:val="auto"/>
                <w:szCs w:val="21"/>
              </w:rPr>
            </w:pPr>
          </w:p>
        </w:tc>
        <w:tc>
          <w:tcPr>
            <w:tcW w:w="1438" w:type="dxa"/>
            <w:vMerge w:val="continue"/>
            <w:vAlign w:val="center"/>
          </w:tcPr>
          <w:p>
            <w:pPr>
              <w:autoSpaceDE w:val="0"/>
              <w:spacing w:line="300" w:lineRule="exact"/>
              <w:rPr>
                <w:rFonts w:hint="eastAsia" w:ascii="楷体_GB2312" w:hAnsi="楷体_GB2312" w:eastAsia="楷体_GB2312" w:cs="楷体_GB2312"/>
                <w:color w:val="auto"/>
                <w:szCs w:val="21"/>
              </w:rPr>
            </w:pPr>
          </w:p>
        </w:tc>
        <w:tc>
          <w:tcPr>
            <w:tcW w:w="2265" w:type="dxa"/>
            <w:vMerge w:val="continue"/>
            <w:vAlign w:val="center"/>
          </w:tcPr>
          <w:p>
            <w:pPr>
              <w:autoSpaceDE w:val="0"/>
              <w:spacing w:line="300" w:lineRule="exact"/>
              <w:rPr>
                <w:rFonts w:hint="eastAsia" w:ascii="楷体_GB2312" w:hAnsi="楷体_GB2312" w:eastAsia="楷体_GB2312" w:cs="楷体_GB2312"/>
                <w:color w:val="auto"/>
                <w:szCs w:val="21"/>
              </w:rPr>
            </w:pPr>
          </w:p>
        </w:tc>
        <w:tc>
          <w:tcPr>
            <w:tcW w:w="1185" w:type="dxa"/>
            <w:vAlign w:val="center"/>
          </w:tcPr>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lang w:eastAsia="zh-CN"/>
              </w:rPr>
              <w:t>从重处罚的</w:t>
            </w:r>
            <w:r>
              <w:rPr>
                <w:rFonts w:hint="eastAsia" w:ascii="楷体_GB2312" w:hAnsi="楷体_GB2312" w:eastAsia="楷体_GB2312" w:cs="楷体_GB2312"/>
                <w:color w:val="auto"/>
                <w:kern w:val="0"/>
                <w:szCs w:val="21"/>
              </w:rPr>
              <w:t>违法行为</w:t>
            </w:r>
          </w:p>
        </w:tc>
        <w:tc>
          <w:tcPr>
            <w:tcW w:w="5955" w:type="dxa"/>
            <w:vAlign w:val="center"/>
          </w:tcPr>
          <w:p>
            <w:pPr>
              <w:autoSpaceDE w:val="0"/>
              <w:spacing w:line="280" w:lineRule="exact"/>
              <w:jc w:val="both"/>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rPr>
              <w:t>具备下列情形之一：1.</w:t>
            </w:r>
            <w:r>
              <w:rPr>
                <w:rFonts w:hint="eastAsia" w:ascii="楷体_GB2312" w:hAnsi="楷体_GB2312" w:eastAsia="楷体_GB2312" w:cs="楷体_GB2312"/>
                <w:color w:val="auto"/>
                <w:kern w:val="0"/>
                <w:szCs w:val="21"/>
                <w:lang w:eastAsia="zh-CN"/>
              </w:rPr>
              <w:t>因实施违法行为被行政处罚后，</w:t>
            </w:r>
            <w:r>
              <w:rPr>
                <w:rFonts w:hint="eastAsia" w:ascii="楷体_GB2312" w:hAnsi="楷体_GB2312" w:eastAsia="楷体_GB2312" w:cs="楷体_GB2312"/>
                <w:color w:val="auto"/>
                <w:kern w:val="0"/>
                <w:szCs w:val="21"/>
                <w:lang w:val="en-US" w:eastAsia="zh-CN"/>
              </w:rPr>
              <w:t>2年内</w:t>
            </w:r>
            <w:r>
              <w:rPr>
                <w:rFonts w:hint="eastAsia" w:ascii="楷体_GB2312" w:hAnsi="楷体_GB2312" w:eastAsia="楷体_GB2312" w:cs="楷体_GB2312"/>
                <w:color w:val="auto"/>
                <w:kern w:val="0"/>
                <w:szCs w:val="21"/>
                <w:lang w:eastAsia="zh-CN"/>
              </w:rPr>
              <w:t>再次实施相同违法行为的</w:t>
            </w:r>
            <w:r>
              <w:rPr>
                <w:rFonts w:hint="eastAsia" w:ascii="楷体_GB2312" w:hAnsi="楷体_GB2312" w:eastAsia="楷体_GB2312" w:cs="楷体_GB2312"/>
                <w:color w:val="auto"/>
                <w:kern w:val="0"/>
                <w:szCs w:val="21"/>
              </w:rPr>
              <w:t>；2.</w:t>
            </w:r>
            <w:r>
              <w:rPr>
                <w:rFonts w:hint="eastAsia" w:ascii="楷体_GB2312" w:hAnsi="楷体_GB2312" w:eastAsia="楷体_GB2312" w:cs="楷体_GB2312"/>
                <w:color w:val="auto"/>
                <w:kern w:val="0"/>
                <w:szCs w:val="21"/>
                <w:lang w:val="en-US" w:eastAsia="zh-CN"/>
              </w:rPr>
              <w:t>伪造、变造、毁灭、隐匿证据，隐瞒违法事实的；3.</w:t>
            </w:r>
            <w:r>
              <w:rPr>
                <w:rFonts w:hint="eastAsia" w:ascii="楷体_GB2312" w:hAnsi="楷体_GB2312" w:eastAsia="楷体_GB2312" w:cs="楷体_GB2312"/>
                <w:color w:val="auto"/>
                <w:kern w:val="0"/>
                <w:szCs w:val="21"/>
              </w:rPr>
              <w:t>拒不配合行政机关查处违法行为</w:t>
            </w:r>
            <w:r>
              <w:rPr>
                <w:rFonts w:hint="eastAsia" w:ascii="楷体_GB2312" w:hAnsi="楷体_GB2312" w:eastAsia="楷体_GB2312" w:cs="楷体_GB2312"/>
                <w:color w:val="auto"/>
                <w:kern w:val="0"/>
                <w:szCs w:val="21"/>
                <w:lang w:eastAsia="zh-CN"/>
              </w:rPr>
              <w:t>的</w:t>
            </w:r>
            <w:r>
              <w:rPr>
                <w:rFonts w:hint="eastAsia" w:ascii="楷体_GB2312" w:hAnsi="楷体_GB2312" w:eastAsia="楷体_GB2312" w:cs="楷体_GB2312"/>
                <w:color w:val="auto"/>
                <w:kern w:val="0"/>
                <w:szCs w:val="21"/>
              </w:rPr>
              <w:t>；</w:t>
            </w:r>
            <w:r>
              <w:rPr>
                <w:rFonts w:hint="eastAsia" w:ascii="楷体_GB2312" w:hAnsi="楷体_GB2312" w:eastAsia="楷体_GB2312" w:cs="楷体_GB2312"/>
                <w:color w:val="auto"/>
                <w:kern w:val="0"/>
                <w:szCs w:val="21"/>
                <w:lang w:val="en-US" w:eastAsia="zh-CN"/>
              </w:rPr>
              <w:t>4.责令停止或纠正违法行为后，继续实施违法行为的；5</w:t>
            </w:r>
            <w:r>
              <w:rPr>
                <w:rFonts w:hint="eastAsia" w:ascii="楷体_GB2312" w:hAnsi="楷体_GB2312" w:eastAsia="楷体_GB2312" w:cs="楷体_GB2312"/>
                <w:color w:val="auto"/>
                <w:kern w:val="0"/>
                <w:szCs w:val="21"/>
              </w:rPr>
              <w:t>.危害后果严重</w:t>
            </w:r>
            <w:r>
              <w:rPr>
                <w:rFonts w:hint="eastAsia" w:ascii="楷体_GB2312" w:hAnsi="楷体_GB2312" w:eastAsia="楷体_GB2312" w:cs="楷体_GB2312"/>
                <w:color w:val="auto"/>
                <w:kern w:val="0"/>
                <w:szCs w:val="21"/>
                <w:lang w:eastAsia="zh-CN"/>
              </w:rPr>
              <w:t>的；</w:t>
            </w:r>
            <w:r>
              <w:rPr>
                <w:rFonts w:hint="eastAsia" w:ascii="楷体_GB2312" w:hAnsi="楷体_GB2312" w:eastAsia="楷体_GB2312" w:cs="楷体_GB2312"/>
                <w:color w:val="auto"/>
                <w:kern w:val="0"/>
                <w:szCs w:val="21"/>
                <w:lang w:val="en-US" w:eastAsia="zh-CN"/>
              </w:rPr>
              <w:t>6.法律、法规、规章规定其他应当从重处罚的</w:t>
            </w:r>
            <w:r>
              <w:rPr>
                <w:rFonts w:hint="eastAsia" w:ascii="楷体_GB2312" w:hAnsi="楷体_GB2312" w:eastAsia="楷体_GB2312" w:cs="楷体_GB2312"/>
                <w:color w:val="auto"/>
                <w:kern w:val="0"/>
                <w:szCs w:val="21"/>
              </w:rPr>
              <w:t>。</w:t>
            </w:r>
          </w:p>
        </w:tc>
        <w:tc>
          <w:tcPr>
            <w:tcW w:w="2503" w:type="dxa"/>
            <w:vAlign w:val="center"/>
          </w:tcPr>
          <w:p>
            <w:pPr>
              <w:autoSpaceDE w:val="0"/>
              <w:spacing w:line="300" w:lineRule="exact"/>
              <w:rPr>
                <w:rFonts w:hint="eastAsia" w:ascii="楷体_GB2312" w:hAnsi="楷体_GB2312" w:eastAsia="楷体_GB2312" w:cs="楷体_GB2312"/>
                <w:color w:val="auto"/>
                <w:kern w:val="0"/>
                <w:szCs w:val="21"/>
                <w:highlight w:val="none"/>
              </w:rPr>
            </w:pPr>
            <w:r>
              <w:rPr>
                <w:rFonts w:hint="eastAsia" w:ascii="楷体_GB2312" w:hAnsi="楷体_GB2312" w:eastAsia="楷体_GB2312" w:cs="楷体_GB2312"/>
                <w:color w:val="auto"/>
                <w:kern w:val="0"/>
                <w:szCs w:val="21"/>
                <w:highlight w:val="none"/>
              </w:rPr>
              <w:t>警，、通报批评，没收使用的卫星地面接受设施，对个人并处</w:t>
            </w:r>
            <w:r>
              <w:rPr>
                <w:rFonts w:ascii="楷体_GB2312" w:hAnsi="楷体_GB2312" w:eastAsia="楷体_GB2312" w:cs="楷体_GB2312"/>
                <w:color w:val="auto"/>
                <w:kern w:val="0"/>
                <w:szCs w:val="21"/>
                <w:highlight w:val="none"/>
              </w:rPr>
              <w:t>3000</w:t>
            </w:r>
            <w:r>
              <w:rPr>
                <w:rFonts w:hint="eastAsia" w:ascii="楷体_GB2312" w:hAnsi="楷体_GB2312" w:eastAsia="楷体_GB2312" w:cs="楷体_GB2312"/>
                <w:color w:val="auto"/>
                <w:kern w:val="0"/>
                <w:szCs w:val="21"/>
                <w:highlight w:val="none"/>
              </w:rPr>
              <w:t>元以上</w:t>
            </w:r>
            <w:r>
              <w:rPr>
                <w:rFonts w:ascii="楷体_GB2312" w:hAnsi="楷体_GB2312" w:eastAsia="楷体_GB2312" w:cs="楷体_GB2312"/>
                <w:color w:val="auto"/>
                <w:kern w:val="0"/>
                <w:szCs w:val="21"/>
                <w:highlight w:val="none"/>
              </w:rPr>
              <w:t>5000</w:t>
            </w:r>
            <w:r>
              <w:rPr>
                <w:rFonts w:hint="eastAsia" w:ascii="楷体_GB2312" w:hAnsi="楷体_GB2312" w:eastAsia="楷体_GB2312" w:cs="楷体_GB2312"/>
                <w:color w:val="auto"/>
                <w:kern w:val="0"/>
                <w:szCs w:val="21"/>
                <w:highlight w:val="none"/>
              </w:rPr>
              <w:t>元以下罚款，对单位并处</w:t>
            </w:r>
            <w:r>
              <w:rPr>
                <w:rFonts w:ascii="楷体_GB2312" w:hAnsi="楷体_GB2312" w:eastAsia="楷体_GB2312" w:cs="楷体_GB2312"/>
                <w:color w:val="auto"/>
                <w:kern w:val="0"/>
                <w:szCs w:val="21"/>
                <w:highlight w:val="none"/>
              </w:rPr>
              <w:t>30000</w:t>
            </w:r>
            <w:r>
              <w:rPr>
                <w:rFonts w:hint="eastAsia" w:ascii="楷体_GB2312" w:hAnsi="楷体_GB2312" w:eastAsia="楷体_GB2312" w:cs="楷体_GB2312"/>
                <w:color w:val="auto"/>
                <w:kern w:val="0"/>
                <w:szCs w:val="21"/>
                <w:highlight w:val="none"/>
              </w:rPr>
              <w:t>元以上</w:t>
            </w:r>
            <w:r>
              <w:rPr>
                <w:rFonts w:ascii="楷体_GB2312" w:hAnsi="楷体_GB2312" w:eastAsia="楷体_GB2312" w:cs="楷体_GB2312"/>
                <w:color w:val="auto"/>
                <w:kern w:val="0"/>
                <w:szCs w:val="21"/>
                <w:highlight w:val="none"/>
              </w:rPr>
              <w:t>50000</w:t>
            </w:r>
            <w:r>
              <w:rPr>
                <w:rFonts w:hint="eastAsia" w:ascii="楷体_GB2312" w:hAnsi="楷体_GB2312" w:eastAsia="楷体_GB2312" w:cs="楷体_GB2312"/>
                <w:color w:val="auto"/>
                <w:kern w:val="0"/>
                <w:szCs w:val="21"/>
                <w:highlight w:val="none"/>
              </w:rPr>
              <w:t>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jc w:val="center"/>
        </w:trPr>
        <w:tc>
          <w:tcPr>
            <w:tcW w:w="827" w:type="dxa"/>
            <w:vMerge w:val="restart"/>
            <w:vAlign w:val="center"/>
          </w:tcPr>
          <w:p>
            <w:pPr>
              <w:autoSpaceDE w:val="0"/>
              <w:spacing w:line="300" w:lineRule="exact"/>
              <w:jc w:val="center"/>
              <w:rPr>
                <w:rFonts w:hint="eastAsia" w:ascii="楷体_GB2312" w:hAnsi="楷体_GB2312" w:eastAsia="楷体_GB2312" w:cs="楷体_GB2312"/>
                <w:color w:val="auto"/>
                <w:szCs w:val="21"/>
                <w:lang w:eastAsia="zh-CN"/>
              </w:rPr>
            </w:pPr>
            <w:r>
              <w:rPr>
                <w:rFonts w:hint="eastAsia" w:ascii="楷体_GB2312" w:hAnsi="楷体_GB2312" w:eastAsia="楷体_GB2312" w:cs="楷体_GB2312"/>
                <w:color w:val="auto"/>
                <w:szCs w:val="21"/>
                <w:lang w:val="en-US" w:eastAsia="zh-CN"/>
              </w:rPr>
              <w:t>300</w:t>
            </w:r>
          </w:p>
        </w:tc>
        <w:tc>
          <w:tcPr>
            <w:tcW w:w="1438" w:type="dxa"/>
            <w:vMerge w:val="restart"/>
            <w:vAlign w:val="center"/>
          </w:tcPr>
          <w:p>
            <w:pPr>
              <w:widowControl/>
              <w:wordWrap/>
              <w:autoSpaceDN w:val="0"/>
              <w:adjustRightInd/>
              <w:snapToGrid/>
              <w:spacing w:line="360" w:lineRule="exact"/>
              <w:ind w:left="0" w:leftChars="0" w:right="0" w:firstLine="382" w:firstLineChars="200"/>
              <w:textAlignment w:val="auto"/>
              <w:rPr>
                <w:rFonts w:hint="default" w:ascii="Times New Roman" w:hAnsi="Times New Roman" w:eastAsia="方正仿宋_GB2312" w:cs="Times New Roman"/>
                <w:b/>
                <w:bCs/>
                <w:sz w:val="21"/>
                <w:szCs w:val="21"/>
              </w:rPr>
            </w:pPr>
            <w:r>
              <w:rPr>
                <w:rFonts w:hint="eastAsia" w:ascii="Times New Roman" w:hAnsi="Times New Roman" w:eastAsia="仿宋_GB2312" w:cs="Times New Roman"/>
                <w:b/>
                <w:bCs w:val="0"/>
                <w:spacing w:val="-10"/>
                <w:kern w:val="0"/>
                <w:sz w:val="21"/>
                <w:szCs w:val="21"/>
                <w:lang w:val="en-US" w:eastAsia="zh-CN"/>
              </w:rPr>
              <w:t>第2项</w:t>
            </w:r>
          </w:p>
          <w:p>
            <w:pPr>
              <w:autoSpaceDE w:val="0"/>
              <w:spacing w:line="300" w:lineRule="exact"/>
              <w:rPr>
                <w:rFonts w:hint="eastAsia" w:ascii="楷体_GB2312" w:hAnsi="楷体_GB2312" w:eastAsia="楷体_GB2312" w:cs="楷体_GB2312"/>
                <w:color w:val="auto"/>
                <w:szCs w:val="21"/>
              </w:rPr>
            </w:pPr>
            <w:r>
              <w:rPr>
                <w:rFonts w:hint="eastAsia" w:ascii="楷体_GB2312" w:hAnsi="楷体_GB2312" w:eastAsia="楷体_GB2312" w:cs="楷体_GB2312"/>
                <w:color w:val="auto"/>
                <w:kern w:val="0"/>
                <w:szCs w:val="21"/>
              </w:rPr>
              <w:t>超出许可接收内容、接收方式、和收拾对象范围，接收卫星传送的电视节目</w:t>
            </w:r>
          </w:p>
        </w:tc>
        <w:tc>
          <w:tcPr>
            <w:tcW w:w="2265" w:type="dxa"/>
            <w:vMerge w:val="restart"/>
            <w:vAlign w:val="center"/>
          </w:tcPr>
          <w:p>
            <w:pPr>
              <w:autoSpaceDE w:val="0"/>
              <w:spacing w:line="300" w:lineRule="exact"/>
              <w:rPr>
                <w:rFonts w:hint="eastAsia" w:ascii="楷体_GB2312" w:hAnsi="楷体_GB2312" w:eastAsia="楷体_GB2312" w:cs="楷体_GB2312"/>
                <w:color w:val="auto"/>
                <w:szCs w:val="21"/>
              </w:rPr>
            </w:pPr>
            <w:r>
              <w:rPr>
                <w:rFonts w:hint="eastAsia" w:ascii="楷体_GB2312" w:hAnsi="楷体_GB2312" w:eastAsia="楷体_GB2312" w:cs="楷体_GB2312"/>
                <w:color w:val="auto"/>
                <w:kern w:val="0"/>
                <w:szCs w:val="21"/>
              </w:rPr>
              <w:t xml:space="preserve">《&lt;卫星电视广播地面接收设施管理规定&gt;实施细则》第十六条  </w:t>
            </w:r>
            <w:r>
              <w:rPr>
                <w:rFonts w:ascii="楷体_GB2312" w:hAnsi="楷体_GB2312" w:eastAsia="楷体_GB2312" w:cs="楷体_GB2312"/>
                <w:color w:val="auto"/>
                <w:kern w:val="0"/>
                <w:szCs w:val="21"/>
              </w:rPr>
              <w:t>对违反本细则下列规定的单位和个人，由县级以上人民政府广播电视行政部门予以处罚：（二）对违反本细则第十条至第十二条规定的单位，可给予警告、通报批评、一万元至三万元罚款；</w:t>
            </w:r>
          </w:p>
        </w:tc>
        <w:tc>
          <w:tcPr>
            <w:tcW w:w="1185" w:type="dxa"/>
            <w:vAlign w:val="center"/>
          </w:tcPr>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lang w:eastAsia="zh-CN"/>
              </w:rPr>
              <w:t>从轻处罚的</w:t>
            </w:r>
            <w:r>
              <w:rPr>
                <w:rFonts w:hint="eastAsia" w:ascii="楷体_GB2312" w:hAnsi="楷体_GB2312" w:eastAsia="楷体_GB2312" w:cs="楷体_GB2312"/>
                <w:color w:val="auto"/>
                <w:kern w:val="0"/>
                <w:szCs w:val="21"/>
              </w:rPr>
              <w:t>违法行为</w:t>
            </w:r>
          </w:p>
        </w:tc>
        <w:tc>
          <w:tcPr>
            <w:tcW w:w="5955" w:type="dxa"/>
            <w:vAlign w:val="center"/>
          </w:tcPr>
          <w:p>
            <w:pPr>
              <w:autoSpaceDE w:val="0"/>
              <w:spacing w:line="280" w:lineRule="exact"/>
              <w:jc w:val="both"/>
              <w:rPr>
                <w:rFonts w:hint="eastAsia" w:ascii="楷体_GB2312" w:hAnsi="楷体_GB2312" w:eastAsia="楷体_GB2312" w:cs="楷体_GB2312"/>
                <w:color w:val="auto"/>
                <w:kern w:val="0"/>
                <w:sz w:val="21"/>
                <w:szCs w:val="21"/>
                <w:lang w:val="en-US" w:eastAsia="zh-CN" w:bidi="ar-SA"/>
              </w:rPr>
            </w:pPr>
            <w:r>
              <w:rPr>
                <w:rFonts w:hint="eastAsia" w:ascii="楷体_GB2312" w:hAnsi="楷体_GB2312" w:eastAsia="楷体_GB2312" w:cs="楷体_GB2312"/>
                <w:color w:val="auto"/>
                <w:kern w:val="0"/>
                <w:szCs w:val="21"/>
                <w:lang w:eastAsia="zh-CN"/>
              </w:rPr>
              <w:t>具备下列情形之一：</w:t>
            </w:r>
            <w:r>
              <w:rPr>
                <w:rFonts w:hint="eastAsia" w:ascii="楷体_GB2312" w:hAnsi="楷体_GB2312" w:eastAsia="楷体_GB2312" w:cs="楷体_GB2312"/>
                <w:color w:val="auto"/>
                <w:kern w:val="0"/>
                <w:szCs w:val="21"/>
                <w:lang w:val="en-US" w:eastAsia="zh-CN"/>
              </w:rPr>
              <w:t>1.主动消除或者减轻违法行为危害后果的；2.受他人胁迫或者诱骗实施违法行为的；3.主动供述行政机关尚未掌握的违法行为的；4.配合行政机关查处违法行为有立功表现的；5.法律、法规、规章规定其他应当从轻处罚的。</w:t>
            </w:r>
          </w:p>
        </w:tc>
        <w:tc>
          <w:tcPr>
            <w:tcW w:w="2503" w:type="dxa"/>
            <w:vAlign w:val="center"/>
          </w:tcPr>
          <w:p>
            <w:pPr>
              <w:autoSpaceDE w:val="0"/>
              <w:spacing w:line="30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警告，通报批评，处1</w:t>
            </w:r>
            <w:r>
              <w:rPr>
                <w:rFonts w:ascii="楷体_GB2312" w:hAnsi="楷体_GB2312" w:eastAsia="楷体_GB2312" w:cs="楷体_GB2312"/>
                <w:color w:val="auto"/>
                <w:kern w:val="0"/>
                <w:szCs w:val="21"/>
              </w:rPr>
              <w:t>0000</w:t>
            </w:r>
            <w:r>
              <w:rPr>
                <w:rFonts w:hint="eastAsia" w:ascii="楷体_GB2312" w:hAnsi="楷体_GB2312" w:eastAsia="楷体_GB2312" w:cs="楷体_GB2312"/>
                <w:color w:val="auto"/>
                <w:kern w:val="0"/>
                <w:szCs w:val="21"/>
              </w:rPr>
              <w:t>元以上1</w:t>
            </w:r>
            <w:r>
              <w:rPr>
                <w:rFonts w:ascii="楷体_GB2312" w:hAnsi="楷体_GB2312" w:eastAsia="楷体_GB2312" w:cs="楷体_GB2312"/>
                <w:color w:val="auto"/>
                <w:kern w:val="0"/>
                <w:szCs w:val="21"/>
              </w:rPr>
              <w:t>5000</w:t>
            </w:r>
            <w:r>
              <w:rPr>
                <w:rFonts w:hint="eastAsia" w:ascii="楷体_GB2312" w:hAnsi="楷体_GB2312" w:eastAsia="楷体_GB2312" w:cs="楷体_GB2312"/>
                <w:color w:val="auto"/>
                <w:kern w:val="0"/>
                <w:szCs w:val="21"/>
              </w:rPr>
              <w:t>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jc w:val="center"/>
        </w:trPr>
        <w:tc>
          <w:tcPr>
            <w:tcW w:w="827" w:type="dxa"/>
            <w:vMerge w:val="continue"/>
            <w:vAlign w:val="center"/>
          </w:tcPr>
          <w:p>
            <w:pPr>
              <w:autoSpaceDE w:val="0"/>
              <w:spacing w:line="300" w:lineRule="exact"/>
              <w:rPr>
                <w:rFonts w:hint="eastAsia" w:ascii="楷体_GB2312" w:hAnsi="楷体_GB2312" w:eastAsia="楷体_GB2312" w:cs="楷体_GB2312"/>
                <w:color w:val="auto"/>
                <w:szCs w:val="21"/>
              </w:rPr>
            </w:pPr>
          </w:p>
        </w:tc>
        <w:tc>
          <w:tcPr>
            <w:tcW w:w="1438" w:type="dxa"/>
            <w:vMerge w:val="continue"/>
            <w:vAlign w:val="center"/>
          </w:tcPr>
          <w:p>
            <w:pPr>
              <w:autoSpaceDE w:val="0"/>
              <w:spacing w:line="300" w:lineRule="exact"/>
              <w:rPr>
                <w:rFonts w:hint="eastAsia" w:ascii="楷体_GB2312" w:hAnsi="楷体_GB2312" w:eastAsia="楷体_GB2312" w:cs="楷体_GB2312"/>
                <w:color w:val="auto"/>
                <w:szCs w:val="21"/>
              </w:rPr>
            </w:pPr>
          </w:p>
        </w:tc>
        <w:tc>
          <w:tcPr>
            <w:tcW w:w="2265" w:type="dxa"/>
            <w:vMerge w:val="continue"/>
            <w:vAlign w:val="center"/>
          </w:tcPr>
          <w:p>
            <w:pPr>
              <w:autoSpaceDE w:val="0"/>
              <w:spacing w:line="300" w:lineRule="exact"/>
              <w:rPr>
                <w:rFonts w:hint="eastAsia" w:ascii="楷体_GB2312" w:hAnsi="楷体_GB2312" w:eastAsia="楷体_GB2312" w:cs="楷体_GB2312"/>
                <w:color w:val="auto"/>
                <w:szCs w:val="21"/>
              </w:rPr>
            </w:pPr>
          </w:p>
        </w:tc>
        <w:tc>
          <w:tcPr>
            <w:tcW w:w="1185" w:type="dxa"/>
            <w:vAlign w:val="center"/>
          </w:tcPr>
          <w:p>
            <w:pPr>
              <w:autoSpaceDE w:val="0"/>
              <w:spacing w:line="280" w:lineRule="exact"/>
              <w:jc w:val="center"/>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一般</w:t>
            </w:r>
          </w:p>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rPr>
              <w:t>违法行为</w:t>
            </w:r>
          </w:p>
        </w:tc>
        <w:tc>
          <w:tcPr>
            <w:tcW w:w="5955" w:type="dxa"/>
            <w:vAlign w:val="center"/>
          </w:tcPr>
          <w:p>
            <w:pPr>
              <w:autoSpaceDE w:val="0"/>
              <w:spacing w:line="280" w:lineRule="exact"/>
              <w:jc w:val="both"/>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szCs w:val="21"/>
                <w:lang w:val="en-US" w:eastAsia="zh-CN"/>
              </w:rPr>
              <w:t>违法行为不符合法律、法规、规章以及本标准规定的不予处罚、减轻处罚、从轻处罚和从重处罚</w:t>
            </w:r>
            <w:r>
              <w:rPr>
                <w:rFonts w:hint="eastAsia" w:ascii="楷体_GB2312" w:hAnsi="楷体_GB2312" w:eastAsia="楷体_GB2312" w:cs="楷体_GB2312"/>
                <w:color w:val="auto"/>
                <w:szCs w:val="21"/>
                <w:lang w:eastAsia="zh-CN"/>
              </w:rPr>
              <w:t>情形的。</w:t>
            </w:r>
          </w:p>
        </w:tc>
        <w:tc>
          <w:tcPr>
            <w:tcW w:w="2503" w:type="dxa"/>
            <w:vAlign w:val="center"/>
          </w:tcPr>
          <w:p>
            <w:pPr>
              <w:autoSpaceDE w:val="0"/>
              <w:spacing w:line="30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警告，通报批评，处1</w:t>
            </w:r>
            <w:r>
              <w:rPr>
                <w:rFonts w:ascii="楷体_GB2312" w:hAnsi="楷体_GB2312" w:eastAsia="楷体_GB2312" w:cs="楷体_GB2312"/>
                <w:color w:val="auto"/>
                <w:kern w:val="0"/>
                <w:szCs w:val="21"/>
              </w:rPr>
              <w:t>5000</w:t>
            </w:r>
            <w:r>
              <w:rPr>
                <w:rFonts w:hint="eastAsia" w:ascii="楷体_GB2312" w:hAnsi="楷体_GB2312" w:eastAsia="楷体_GB2312" w:cs="楷体_GB2312"/>
                <w:color w:val="auto"/>
                <w:kern w:val="0"/>
                <w:szCs w:val="21"/>
              </w:rPr>
              <w:t>元以上</w:t>
            </w:r>
            <w:r>
              <w:rPr>
                <w:rFonts w:ascii="楷体_GB2312" w:hAnsi="楷体_GB2312" w:eastAsia="楷体_GB2312" w:cs="楷体_GB2312"/>
                <w:color w:val="auto"/>
                <w:kern w:val="0"/>
                <w:szCs w:val="21"/>
              </w:rPr>
              <w:t>20000</w:t>
            </w:r>
            <w:r>
              <w:rPr>
                <w:rFonts w:hint="eastAsia" w:ascii="楷体_GB2312" w:hAnsi="楷体_GB2312" w:eastAsia="楷体_GB2312" w:cs="楷体_GB2312"/>
                <w:color w:val="auto"/>
                <w:kern w:val="0"/>
                <w:szCs w:val="21"/>
              </w:rPr>
              <w:t>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jc w:val="center"/>
        </w:trPr>
        <w:tc>
          <w:tcPr>
            <w:tcW w:w="827" w:type="dxa"/>
            <w:vMerge w:val="continue"/>
            <w:vAlign w:val="center"/>
          </w:tcPr>
          <w:p>
            <w:pPr>
              <w:autoSpaceDE w:val="0"/>
              <w:spacing w:line="300" w:lineRule="exact"/>
              <w:rPr>
                <w:rFonts w:hint="eastAsia" w:ascii="楷体_GB2312" w:hAnsi="楷体_GB2312" w:eastAsia="楷体_GB2312" w:cs="楷体_GB2312"/>
                <w:color w:val="auto"/>
                <w:szCs w:val="21"/>
              </w:rPr>
            </w:pPr>
          </w:p>
        </w:tc>
        <w:tc>
          <w:tcPr>
            <w:tcW w:w="1438" w:type="dxa"/>
            <w:vMerge w:val="continue"/>
            <w:vAlign w:val="center"/>
          </w:tcPr>
          <w:p>
            <w:pPr>
              <w:autoSpaceDE w:val="0"/>
              <w:spacing w:line="300" w:lineRule="exact"/>
              <w:rPr>
                <w:rFonts w:hint="eastAsia" w:ascii="楷体_GB2312" w:hAnsi="楷体_GB2312" w:eastAsia="楷体_GB2312" w:cs="楷体_GB2312"/>
                <w:color w:val="auto"/>
                <w:szCs w:val="21"/>
              </w:rPr>
            </w:pPr>
          </w:p>
        </w:tc>
        <w:tc>
          <w:tcPr>
            <w:tcW w:w="2265" w:type="dxa"/>
            <w:vMerge w:val="continue"/>
            <w:vAlign w:val="center"/>
          </w:tcPr>
          <w:p>
            <w:pPr>
              <w:autoSpaceDE w:val="0"/>
              <w:spacing w:line="300" w:lineRule="exact"/>
              <w:rPr>
                <w:rFonts w:hint="eastAsia" w:ascii="楷体_GB2312" w:hAnsi="楷体_GB2312" w:eastAsia="楷体_GB2312" w:cs="楷体_GB2312"/>
                <w:color w:val="auto"/>
                <w:szCs w:val="21"/>
              </w:rPr>
            </w:pPr>
          </w:p>
        </w:tc>
        <w:tc>
          <w:tcPr>
            <w:tcW w:w="1185" w:type="dxa"/>
            <w:vAlign w:val="center"/>
          </w:tcPr>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lang w:eastAsia="zh-CN"/>
              </w:rPr>
              <w:t>从重处罚的</w:t>
            </w:r>
            <w:r>
              <w:rPr>
                <w:rFonts w:hint="eastAsia" w:ascii="楷体_GB2312" w:hAnsi="楷体_GB2312" w:eastAsia="楷体_GB2312" w:cs="楷体_GB2312"/>
                <w:color w:val="auto"/>
                <w:kern w:val="0"/>
                <w:szCs w:val="21"/>
              </w:rPr>
              <w:t>违法行为</w:t>
            </w:r>
          </w:p>
        </w:tc>
        <w:tc>
          <w:tcPr>
            <w:tcW w:w="5955" w:type="dxa"/>
            <w:vAlign w:val="center"/>
          </w:tcPr>
          <w:p>
            <w:pPr>
              <w:autoSpaceDE w:val="0"/>
              <w:spacing w:line="280" w:lineRule="exact"/>
              <w:jc w:val="both"/>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rPr>
              <w:t>具备下列情形之一：1.</w:t>
            </w:r>
            <w:r>
              <w:rPr>
                <w:rFonts w:hint="eastAsia" w:ascii="楷体_GB2312" w:hAnsi="楷体_GB2312" w:eastAsia="楷体_GB2312" w:cs="楷体_GB2312"/>
                <w:color w:val="auto"/>
                <w:kern w:val="0"/>
                <w:szCs w:val="21"/>
                <w:lang w:eastAsia="zh-CN"/>
              </w:rPr>
              <w:t>因实施违法行为被行政处罚后，</w:t>
            </w:r>
            <w:r>
              <w:rPr>
                <w:rFonts w:hint="eastAsia" w:ascii="楷体_GB2312" w:hAnsi="楷体_GB2312" w:eastAsia="楷体_GB2312" w:cs="楷体_GB2312"/>
                <w:color w:val="auto"/>
                <w:kern w:val="0"/>
                <w:szCs w:val="21"/>
                <w:lang w:val="en-US" w:eastAsia="zh-CN"/>
              </w:rPr>
              <w:t>2年内</w:t>
            </w:r>
            <w:r>
              <w:rPr>
                <w:rFonts w:hint="eastAsia" w:ascii="楷体_GB2312" w:hAnsi="楷体_GB2312" w:eastAsia="楷体_GB2312" w:cs="楷体_GB2312"/>
                <w:color w:val="auto"/>
                <w:kern w:val="0"/>
                <w:szCs w:val="21"/>
                <w:lang w:eastAsia="zh-CN"/>
              </w:rPr>
              <w:t>再次实施相同违法行为的</w:t>
            </w:r>
            <w:r>
              <w:rPr>
                <w:rFonts w:hint="eastAsia" w:ascii="楷体_GB2312" w:hAnsi="楷体_GB2312" w:eastAsia="楷体_GB2312" w:cs="楷体_GB2312"/>
                <w:color w:val="auto"/>
                <w:kern w:val="0"/>
                <w:szCs w:val="21"/>
              </w:rPr>
              <w:t>；2.</w:t>
            </w:r>
            <w:r>
              <w:rPr>
                <w:rFonts w:hint="eastAsia" w:ascii="楷体_GB2312" w:hAnsi="楷体_GB2312" w:eastAsia="楷体_GB2312" w:cs="楷体_GB2312"/>
                <w:color w:val="auto"/>
                <w:kern w:val="0"/>
                <w:szCs w:val="21"/>
                <w:lang w:val="en-US" w:eastAsia="zh-CN"/>
              </w:rPr>
              <w:t>伪造、变造、毁灭、隐匿证据，隐瞒违法事实的；3.</w:t>
            </w:r>
            <w:r>
              <w:rPr>
                <w:rFonts w:hint="eastAsia" w:ascii="楷体_GB2312" w:hAnsi="楷体_GB2312" w:eastAsia="楷体_GB2312" w:cs="楷体_GB2312"/>
                <w:color w:val="auto"/>
                <w:kern w:val="0"/>
                <w:szCs w:val="21"/>
              </w:rPr>
              <w:t>拒不配合行政机关查处违法行为</w:t>
            </w:r>
            <w:r>
              <w:rPr>
                <w:rFonts w:hint="eastAsia" w:ascii="楷体_GB2312" w:hAnsi="楷体_GB2312" w:eastAsia="楷体_GB2312" w:cs="楷体_GB2312"/>
                <w:color w:val="auto"/>
                <w:kern w:val="0"/>
                <w:szCs w:val="21"/>
                <w:lang w:eastAsia="zh-CN"/>
              </w:rPr>
              <w:t>的</w:t>
            </w:r>
            <w:r>
              <w:rPr>
                <w:rFonts w:hint="eastAsia" w:ascii="楷体_GB2312" w:hAnsi="楷体_GB2312" w:eastAsia="楷体_GB2312" w:cs="楷体_GB2312"/>
                <w:color w:val="auto"/>
                <w:kern w:val="0"/>
                <w:szCs w:val="21"/>
              </w:rPr>
              <w:t>；</w:t>
            </w:r>
            <w:r>
              <w:rPr>
                <w:rFonts w:hint="eastAsia" w:ascii="楷体_GB2312" w:hAnsi="楷体_GB2312" w:eastAsia="楷体_GB2312" w:cs="楷体_GB2312"/>
                <w:color w:val="auto"/>
                <w:kern w:val="0"/>
                <w:szCs w:val="21"/>
                <w:lang w:val="en-US" w:eastAsia="zh-CN"/>
              </w:rPr>
              <w:t>4.责令停止或纠正违法行为后，继续实施违法行为的；5</w:t>
            </w:r>
            <w:r>
              <w:rPr>
                <w:rFonts w:hint="eastAsia" w:ascii="楷体_GB2312" w:hAnsi="楷体_GB2312" w:eastAsia="楷体_GB2312" w:cs="楷体_GB2312"/>
                <w:color w:val="auto"/>
                <w:kern w:val="0"/>
                <w:szCs w:val="21"/>
              </w:rPr>
              <w:t>.危害后果严重</w:t>
            </w:r>
            <w:r>
              <w:rPr>
                <w:rFonts w:hint="eastAsia" w:ascii="楷体_GB2312" w:hAnsi="楷体_GB2312" w:eastAsia="楷体_GB2312" w:cs="楷体_GB2312"/>
                <w:color w:val="auto"/>
                <w:kern w:val="0"/>
                <w:szCs w:val="21"/>
                <w:lang w:eastAsia="zh-CN"/>
              </w:rPr>
              <w:t>的；</w:t>
            </w:r>
            <w:r>
              <w:rPr>
                <w:rFonts w:hint="eastAsia" w:ascii="楷体_GB2312" w:hAnsi="楷体_GB2312" w:eastAsia="楷体_GB2312" w:cs="楷体_GB2312"/>
                <w:color w:val="auto"/>
                <w:kern w:val="0"/>
                <w:szCs w:val="21"/>
                <w:lang w:val="en-US" w:eastAsia="zh-CN"/>
              </w:rPr>
              <w:t>6.法律、法规、规章规定其他应当从重处罚的</w:t>
            </w:r>
            <w:r>
              <w:rPr>
                <w:rFonts w:hint="eastAsia" w:ascii="楷体_GB2312" w:hAnsi="楷体_GB2312" w:eastAsia="楷体_GB2312" w:cs="楷体_GB2312"/>
                <w:color w:val="auto"/>
                <w:kern w:val="0"/>
                <w:szCs w:val="21"/>
              </w:rPr>
              <w:t>。</w:t>
            </w:r>
          </w:p>
        </w:tc>
        <w:tc>
          <w:tcPr>
            <w:tcW w:w="2503" w:type="dxa"/>
            <w:vAlign w:val="center"/>
          </w:tcPr>
          <w:p>
            <w:pPr>
              <w:autoSpaceDE w:val="0"/>
              <w:spacing w:line="30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警告，通报批评，处</w:t>
            </w:r>
            <w:r>
              <w:rPr>
                <w:rFonts w:ascii="楷体_GB2312" w:hAnsi="楷体_GB2312" w:eastAsia="楷体_GB2312" w:cs="楷体_GB2312"/>
                <w:color w:val="auto"/>
                <w:kern w:val="0"/>
                <w:szCs w:val="21"/>
              </w:rPr>
              <w:t>20000元以上30000</w:t>
            </w:r>
            <w:r>
              <w:rPr>
                <w:rFonts w:hint="eastAsia" w:ascii="楷体_GB2312" w:hAnsi="楷体_GB2312" w:eastAsia="楷体_GB2312" w:cs="楷体_GB2312"/>
                <w:color w:val="auto"/>
                <w:kern w:val="0"/>
                <w:szCs w:val="21"/>
              </w:rPr>
              <w:t>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jc w:val="center"/>
        </w:trPr>
        <w:tc>
          <w:tcPr>
            <w:tcW w:w="827" w:type="dxa"/>
            <w:vMerge w:val="restart"/>
            <w:vAlign w:val="center"/>
          </w:tcPr>
          <w:p>
            <w:pPr>
              <w:autoSpaceDE w:val="0"/>
              <w:spacing w:line="300" w:lineRule="exact"/>
              <w:jc w:val="center"/>
              <w:rPr>
                <w:rFonts w:hint="eastAsia" w:ascii="楷体_GB2312" w:hAnsi="楷体_GB2312" w:eastAsia="楷体_GB2312" w:cs="楷体_GB2312"/>
                <w:color w:val="auto"/>
                <w:szCs w:val="21"/>
              </w:rPr>
            </w:pPr>
            <w:r>
              <w:rPr>
                <w:rFonts w:hint="eastAsia" w:ascii="楷体_GB2312" w:hAnsi="楷体_GB2312" w:eastAsia="楷体_GB2312" w:cs="楷体_GB2312"/>
                <w:color w:val="auto"/>
                <w:szCs w:val="21"/>
              </w:rPr>
              <w:t>3</w:t>
            </w:r>
            <w:r>
              <w:rPr>
                <w:rFonts w:hint="eastAsia" w:ascii="楷体_GB2312" w:hAnsi="楷体_GB2312" w:eastAsia="楷体_GB2312" w:cs="楷体_GB2312"/>
                <w:color w:val="auto"/>
                <w:szCs w:val="21"/>
                <w:lang w:val="en-US" w:eastAsia="zh-CN"/>
              </w:rPr>
              <w:t>01</w:t>
            </w:r>
          </w:p>
        </w:tc>
        <w:tc>
          <w:tcPr>
            <w:tcW w:w="1438" w:type="dxa"/>
            <w:vMerge w:val="restart"/>
            <w:vAlign w:val="center"/>
          </w:tcPr>
          <w:p>
            <w:pPr>
              <w:widowControl/>
              <w:wordWrap/>
              <w:autoSpaceDN w:val="0"/>
              <w:adjustRightInd/>
              <w:snapToGrid/>
              <w:spacing w:line="360" w:lineRule="exact"/>
              <w:ind w:left="0" w:leftChars="0" w:right="0" w:firstLine="382" w:firstLineChars="200"/>
              <w:textAlignment w:val="auto"/>
              <w:rPr>
                <w:rFonts w:hint="default" w:ascii="Times New Roman" w:hAnsi="Times New Roman" w:eastAsia="方正仿宋_GB2312" w:cs="Times New Roman"/>
                <w:b/>
                <w:bCs/>
                <w:sz w:val="21"/>
                <w:szCs w:val="21"/>
              </w:rPr>
            </w:pPr>
            <w:r>
              <w:rPr>
                <w:rFonts w:hint="eastAsia" w:ascii="Times New Roman" w:hAnsi="Times New Roman" w:eastAsia="仿宋_GB2312" w:cs="Times New Roman"/>
                <w:b/>
                <w:bCs w:val="0"/>
                <w:spacing w:val="-10"/>
                <w:kern w:val="0"/>
                <w:sz w:val="21"/>
                <w:szCs w:val="21"/>
                <w:lang w:val="en-US" w:eastAsia="zh-CN"/>
              </w:rPr>
              <w:t>第3项</w:t>
            </w:r>
          </w:p>
          <w:p>
            <w:pPr>
              <w:autoSpaceDE w:val="0"/>
              <w:spacing w:line="30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在车站、码头、机场、商店和影视厅、歌舞厅等公共场所播放或以其它方式传播卫星传送的境外电视节目</w:t>
            </w:r>
          </w:p>
        </w:tc>
        <w:tc>
          <w:tcPr>
            <w:tcW w:w="2265" w:type="dxa"/>
            <w:vMerge w:val="restart"/>
            <w:vAlign w:val="center"/>
          </w:tcPr>
          <w:p>
            <w:pPr>
              <w:autoSpaceDE w:val="0"/>
              <w:spacing w:line="30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 xml:space="preserve">《&lt;卫星电视广播地面接收设施管理规定&gt;实施细则》第十六条  </w:t>
            </w:r>
            <w:r>
              <w:rPr>
                <w:rFonts w:ascii="楷体_GB2312" w:hAnsi="楷体_GB2312" w:eastAsia="楷体_GB2312" w:cs="楷体_GB2312"/>
                <w:color w:val="auto"/>
                <w:kern w:val="0"/>
                <w:szCs w:val="21"/>
              </w:rPr>
              <w:t>对违反本细则下列规定的单位和个人，由县级以上人民政府广播电视行政部门予以处罚：（二）对违反本细则第十条至第十二条规定的单位，可给予警告、通报批评、一万元至三万元罚款；</w:t>
            </w:r>
          </w:p>
        </w:tc>
        <w:tc>
          <w:tcPr>
            <w:tcW w:w="1185" w:type="dxa"/>
            <w:vAlign w:val="center"/>
          </w:tcPr>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lang w:eastAsia="zh-CN"/>
              </w:rPr>
              <w:t>从轻处罚的</w:t>
            </w:r>
            <w:r>
              <w:rPr>
                <w:rFonts w:hint="eastAsia" w:ascii="楷体_GB2312" w:hAnsi="楷体_GB2312" w:eastAsia="楷体_GB2312" w:cs="楷体_GB2312"/>
                <w:color w:val="auto"/>
                <w:kern w:val="0"/>
                <w:szCs w:val="21"/>
              </w:rPr>
              <w:t>违法行为</w:t>
            </w:r>
          </w:p>
        </w:tc>
        <w:tc>
          <w:tcPr>
            <w:tcW w:w="5955" w:type="dxa"/>
            <w:vAlign w:val="center"/>
          </w:tcPr>
          <w:p>
            <w:pPr>
              <w:autoSpaceDE w:val="0"/>
              <w:spacing w:line="280" w:lineRule="exact"/>
              <w:jc w:val="both"/>
              <w:rPr>
                <w:rFonts w:hint="eastAsia" w:ascii="楷体_GB2312" w:hAnsi="楷体_GB2312" w:eastAsia="楷体_GB2312" w:cs="楷体_GB2312"/>
                <w:color w:val="auto"/>
                <w:kern w:val="0"/>
                <w:sz w:val="21"/>
                <w:szCs w:val="21"/>
                <w:lang w:val="en-US" w:eastAsia="zh-CN" w:bidi="ar-SA"/>
              </w:rPr>
            </w:pPr>
            <w:r>
              <w:rPr>
                <w:rFonts w:hint="eastAsia" w:ascii="楷体_GB2312" w:hAnsi="楷体_GB2312" w:eastAsia="楷体_GB2312" w:cs="楷体_GB2312"/>
                <w:color w:val="auto"/>
                <w:kern w:val="0"/>
                <w:szCs w:val="21"/>
                <w:lang w:eastAsia="zh-CN"/>
              </w:rPr>
              <w:t>具备下列情形之一：</w:t>
            </w:r>
            <w:r>
              <w:rPr>
                <w:rFonts w:hint="eastAsia" w:ascii="楷体_GB2312" w:hAnsi="楷体_GB2312" w:eastAsia="楷体_GB2312" w:cs="楷体_GB2312"/>
                <w:color w:val="auto"/>
                <w:kern w:val="0"/>
                <w:szCs w:val="21"/>
                <w:lang w:val="en-US" w:eastAsia="zh-CN"/>
              </w:rPr>
              <w:t>1.主动消除或者减轻违法行为危害后果的；2.受他人胁迫或者诱骗实施违法行为的；3.主动供述行政机关尚未掌握的违法行为的；4.配合行政机关查处违法行为有立功表现的；5.法律、法规、规章规定其他应当从轻处罚的。</w:t>
            </w:r>
          </w:p>
        </w:tc>
        <w:tc>
          <w:tcPr>
            <w:tcW w:w="2503" w:type="dxa"/>
            <w:vAlign w:val="center"/>
          </w:tcPr>
          <w:p>
            <w:pPr>
              <w:autoSpaceDE w:val="0"/>
              <w:spacing w:line="30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警告，通报批评，处1</w:t>
            </w:r>
            <w:r>
              <w:rPr>
                <w:rFonts w:ascii="楷体_GB2312" w:hAnsi="楷体_GB2312" w:eastAsia="楷体_GB2312" w:cs="楷体_GB2312"/>
                <w:color w:val="auto"/>
                <w:kern w:val="0"/>
                <w:szCs w:val="21"/>
              </w:rPr>
              <w:t>0000</w:t>
            </w:r>
            <w:r>
              <w:rPr>
                <w:rFonts w:hint="eastAsia" w:ascii="楷体_GB2312" w:hAnsi="楷体_GB2312" w:eastAsia="楷体_GB2312" w:cs="楷体_GB2312"/>
                <w:color w:val="auto"/>
                <w:kern w:val="0"/>
                <w:szCs w:val="21"/>
              </w:rPr>
              <w:t>元以上1</w:t>
            </w:r>
            <w:r>
              <w:rPr>
                <w:rFonts w:ascii="楷体_GB2312" w:hAnsi="楷体_GB2312" w:eastAsia="楷体_GB2312" w:cs="楷体_GB2312"/>
                <w:color w:val="auto"/>
                <w:kern w:val="0"/>
                <w:szCs w:val="21"/>
              </w:rPr>
              <w:t>5000</w:t>
            </w:r>
            <w:r>
              <w:rPr>
                <w:rFonts w:hint="eastAsia" w:ascii="楷体_GB2312" w:hAnsi="楷体_GB2312" w:eastAsia="楷体_GB2312" w:cs="楷体_GB2312"/>
                <w:color w:val="auto"/>
                <w:kern w:val="0"/>
                <w:szCs w:val="21"/>
              </w:rPr>
              <w:t>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jc w:val="center"/>
        </w:trPr>
        <w:tc>
          <w:tcPr>
            <w:tcW w:w="827" w:type="dxa"/>
            <w:vMerge w:val="continue"/>
            <w:vAlign w:val="center"/>
          </w:tcPr>
          <w:p>
            <w:pPr>
              <w:autoSpaceDE w:val="0"/>
              <w:spacing w:line="300" w:lineRule="exact"/>
              <w:jc w:val="center"/>
              <w:rPr>
                <w:rFonts w:hint="eastAsia" w:ascii="楷体_GB2312" w:hAnsi="楷体_GB2312" w:eastAsia="楷体_GB2312" w:cs="楷体_GB2312"/>
                <w:color w:val="auto"/>
                <w:szCs w:val="21"/>
              </w:rPr>
            </w:pPr>
          </w:p>
        </w:tc>
        <w:tc>
          <w:tcPr>
            <w:tcW w:w="1438" w:type="dxa"/>
            <w:vMerge w:val="continue"/>
            <w:vAlign w:val="center"/>
          </w:tcPr>
          <w:p>
            <w:pPr>
              <w:autoSpaceDE w:val="0"/>
              <w:spacing w:line="300" w:lineRule="exact"/>
              <w:rPr>
                <w:rFonts w:hint="eastAsia" w:ascii="楷体_GB2312" w:hAnsi="楷体_GB2312" w:eastAsia="楷体_GB2312" w:cs="楷体_GB2312"/>
                <w:color w:val="auto"/>
                <w:szCs w:val="21"/>
              </w:rPr>
            </w:pPr>
          </w:p>
        </w:tc>
        <w:tc>
          <w:tcPr>
            <w:tcW w:w="2265" w:type="dxa"/>
            <w:vMerge w:val="continue"/>
            <w:vAlign w:val="center"/>
          </w:tcPr>
          <w:p>
            <w:pPr>
              <w:autoSpaceDE w:val="0"/>
              <w:spacing w:line="300" w:lineRule="exact"/>
              <w:rPr>
                <w:rFonts w:hint="eastAsia" w:ascii="楷体_GB2312" w:hAnsi="楷体_GB2312" w:eastAsia="楷体_GB2312" w:cs="楷体_GB2312"/>
                <w:color w:val="auto"/>
                <w:szCs w:val="21"/>
              </w:rPr>
            </w:pPr>
          </w:p>
        </w:tc>
        <w:tc>
          <w:tcPr>
            <w:tcW w:w="1185" w:type="dxa"/>
            <w:vAlign w:val="center"/>
          </w:tcPr>
          <w:p>
            <w:pPr>
              <w:autoSpaceDE w:val="0"/>
              <w:spacing w:line="280" w:lineRule="exact"/>
              <w:jc w:val="center"/>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一般</w:t>
            </w:r>
          </w:p>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rPr>
              <w:t>违法行为</w:t>
            </w:r>
          </w:p>
        </w:tc>
        <w:tc>
          <w:tcPr>
            <w:tcW w:w="5955" w:type="dxa"/>
            <w:vAlign w:val="center"/>
          </w:tcPr>
          <w:p>
            <w:pPr>
              <w:autoSpaceDE w:val="0"/>
              <w:spacing w:line="280" w:lineRule="exact"/>
              <w:jc w:val="both"/>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szCs w:val="21"/>
                <w:lang w:val="en-US" w:eastAsia="zh-CN"/>
              </w:rPr>
              <w:t>违法行为不符合法律、法规、规章以及本标准规定的不予处罚、减轻处罚、从轻处罚和从重处罚</w:t>
            </w:r>
            <w:r>
              <w:rPr>
                <w:rFonts w:hint="eastAsia" w:ascii="楷体_GB2312" w:hAnsi="楷体_GB2312" w:eastAsia="楷体_GB2312" w:cs="楷体_GB2312"/>
                <w:color w:val="auto"/>
                <w:szCs w:val="21"/>
                <w:lang w:eastAsia="zh-CN"/>
              </w:rPr>
              <w:t>情形的。</w:t>
            </w:r>
          </w:p>
        </w:tc>
        <w:tc>
          <w:tcPr>
            <w:tcW w:w="2503" w:type="dxa"/>
            <w:vAlign w:val="center"/>
          </w:tcPr>
          <w:p>
            <w:pPr>
              <w:autoSpaceDE w:val="0"/>
              <w:spacing w:line="30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警告，通报批评，处1</w:t>
            </w:r>
            <w:r>
              <w:rPr>
                <w:rFonts w:ascii="楷体_GB2312" w:hAnsi="楷体_GB2312" w:eastAsia="楷体_GB2312" w:cs="楷体_GB2312"/>
                <w:color w:val="auto"/>
                <w:kern w:val="0"/>
                <w:szCs w:val="21"/>
              </w:rPr>
              <w:t>5000</w:t>
            </w:r>
            <w:r>
              <w:rPr>
                <w:rFonts w:hint="eastAsia" w:ascii="楷体_GB2312" w:hAnsi="楷体_GB2312" w:eastAsia="楷体_GB2312" w:cs="楷体_GB2312"/>
                <w:color w:val="auto"/>
                <w:kern w:val="0"/>
                <w:szCs w:val="21"/>
              </w:rPr>
              <w:t>元以上</w:t>
            </w:r>
            <w:r>
              <w:rPr>
                <w:rFonts w:ascii="楷体_GB2312" w:hAnsi="楷体_GB2312" w:eastAsia="楷体_GB2312" w:cs="楷体_GB2312"/>
                <w:color w:val="auto"/>
                <w:kern w:val="0"/>
                <w:szCs w:val="21"/>
              </w:rPr>
              <w:t>20000</w:t>
            </w:r>
            <w:r>
              <w:rPr>
                <w:rFonts w:hint="eastAsia" w:ascii="楷体_GB2312" w:hAnsi="楷体_GB2312" w:eastAsia="楷体_GB2312" w:cs="楷体_GB2312"/>
                <w:color w:val="auto"/>
                <w:kern w:val="0"/>
                <w:szCs w:val="21"/>
              </w:rPr>
              <w:t>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jc w:val="center"/>
        </w:trPr>
        <w:tc>
          <w:tcPr>
            <w:tcW w:w="827" w:type="dxa"/>
            <w:vMerge w:val="continue"/>
            <w:vAlign w:val="center"/>
          </w:tcPr>
          <w:p>
            <w:pPr>
              <w:autoSpaceDE w:val="0"/>
              <w:spacing w:line="300" w:lineRule="exact"/>
              <w:jc w:val="center"/>
              <w:rPr>
                <w:rFonts w:hint="eastAsia" w:ascii="楷体_GB2312" w:hAnsi="楷体_GB2312" w:eastAsia="楷体_GB2312" w:cs="楷体_GB2312"/>
                <w:color w:val="auto"/>
                <w:szCs w:val="21"/>
              </w:rPr>
            </w:pPr>
          </w:p>
        </w:tc>
        <w:tc>
          <w:tcPr>
            <w:tcW w:w="1438" w:type="dxa"/>
            <w:vMerge w:val="continue"/>
            <w:vAlign w:val="center"/>
          </w:tcPr>
          <w:p>
            <w:pPr>
              <w:autoSpaceDE w:val="0"/>
              <w:spacing w:line="300" w:lineRule="exact"/>
              <w:rPr>
                <w:rFonts w:hint="eastAsia" w:ascii="楷体_GB2312" w:hAnsi="楷体_GB2312" w:eastAsia="楷体_GB2312" w:cs="楷体_GB2312"/>
                <w:color w:val="auto"/>
                <w:szCs w:val="21"/>
              </w:rPr>
            </w:pPr>
          </w:p>
        </w:tc>
        <w:tc>
          <w:tcPr>
            <w:tcW w:w="2265" w:type="dxa"/>
            <w:vMerge w:val="continue"/>
            <w:vAlign w:val="center"/>
          </w:tcPr>
          <w:p>
            <w:pPr>
              <w:autoSpaceDE w:val="0"/>
              <w:spacing w:line="300" w:lineRule="exact"/>
              <w:rPr>
                <w:rFonts w:hint="eastAsia" w:ascii="楷体_GB2312" w:hAnsi="楷体_GB2312" w:eastAsia="楷体_GB2312" w:cs="楷体_GB2312"/>
                <w:color w:val="auto"/>
                <w:szCs w:val="21"/>
              </w:rPr>
            </w:pPr>
          </w:p>
        </w:tc>
        <w:tc>
          <w:tcPr>
            <w:tcW w:w="1185" w:type="dxa"/>
            <w:vAlign w:val="center"/>
          </w:tcPr>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lang w:eastAsia="zh-CN"/>
              </w:rPr>
              <w:t>从重处罚的</w:t>
            </w:r>
            <w:r>
              <w:rPr>
                <w:rFonts w:hint="eastAsia" w:ascii="楷体_GB2312" w:hAnsi="楷体_GB2312" w:eastAsia="楷体_GB2312" w:cs="楷体_GB2312"/>
                <w:color w:val="auto"/>
                <w:kern w:val="0"/>
                <w:szCs w:val="21"/>
              </w:rPr>
              <w:t>违法行为</w:t>
            </w:r>
          </w:p>
        </w:tc>
        <w:tc>
          <w:tcPr>
            <w:tcW w:w="5955" w:type="dxa"/>
            <w:vAlign w:val="center"/>
          </w:tcPr>
          <w:p>
            <w:pPr>
              <w:autoSpaceDE w:val="0"/>
              <w:spacing w:line="280" w:lineRule="exact"/>
              <w:jc w:val="both"/>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rPr>
              <w:t>具备下列情形之一：1.</w:t>
            </w:r>
            <w:r>
              <w:rPr>
                <w:rFonts w:hint="eastAsia" w:ascii="楷体_GB2312" w:hAnsi="楷体_GB2312" w:eastAsia="楷体_GB2312" w:cs="楷体_GB2312"/>
                <w:color w:val="auto"/>
                <w:kern w:val="0"/>
                <w:szCs w:val="21"/>
                <w:lang w:eastAsia="zh-CN"/>
              </w:rPr>
              <w:t>因实施违法行为被行政处罚后，</w:t>
            </w:r>
            <w:r>
              <w:rPr>
                <w:rFonts w:hint="eastAsia" w:ascii="楷体_GB2312" w:hAnsi="楷体_GB2312" w:eastAsia="楷体_GB2312" w:cs="楷体_GB2312"/>
                <w:color w:val="auto"/>
                <w:kern w:val="0"/>
                <w:szCs w:val="21"/>
                <w:lang w:val="en-US" w:eastAsia="zh-CN"/>
              </w:rPr>
              <w:t>2年内</w:t>
            </w:r>
            <w:r>
              <w:rPr>
                <w:rFonts w:hint="eastAsia" w:ascii="楷体_GB2312" w:hAnsi="楷体_GB2312" w:eastAsia="楷体_GB2312" w:cs="楷体_GB2312"/>
                <w:color w:val="auto"/>
                <w:kern w:val="0"/>
                <w:szCs w:val="21"/>
                <w:lang w:eastAsia="zh-CN"/>
              </w:rPr>
              <w:t>再次实施相同违法行为的</w:t>
            </w:r>
            <w:r>
              <w:rPr>
                <w:rFonts w:hint="eastAsia" w:ascii="楷体_GB2312" w:hAnsi="楷体_GB2312" w:eastAsia="楷体_GB2312" w:cs="楷体_GB2312"/>
                <w:color w:val="auto"/>
                <w:kern w:val="0"/>
                <w:szCs w:val="21"/>
              </w:rPr>
              <w:t>；2.</w:t>
            </w:r>
            <w:r>
              <w:rPr>
                <w:rFonts w:hint="eastAsia" w:ascii="楷体_GB2312" w:hAnsi="楷体_GB2312" w:eastAsia="楷体_GB2312" w:cs="楷体_GB2312"/>
                <w:color w:val="auto"/>
                <w:kern w:val="0"/>
                <w:szCs w:val="21"/>
                <w:lang w:val="en-US" w:eastAsia="zh-CN"/>
              </w:rPr>
              <w:t>伪造、变造、毁灭、隐匿证据，隐瞒违法事实的；3.</w:t>
            </w:r>
            <w:r>
              <w:rPr>
                <w:rFonts w:hint="eastAsia" w:ascii="楷体_GB2312" w:hAnsi="楷体_GB2312" w:eastAsia="楷体_GB2312" w:cs="楷体_GB2312"/>
                <w:color w:val="auto"/>
                <w:kern w:val="0"/>
                <w:szCs w:val="21"/>
              </w:rPr>
              <w:t>拒不配合行政机关查处违法行为</w:t>
            </w:r>
            <w:r>
              <w:rPr>
                <w:rFonts w:hint="eastAsia" w:ascii="楷体_GB2312" w:hAnsi="楷体_GB2312" w:eastAsia="楷体_GB2312" w:cs="楷体_GB2312"/>
                <w:color w:val="auto"/>
                <w:kern w:val="0"/>
                <w:szCs w:val="21"/>
                <w:lang w:eastAsia="zh-CN"/>
              </w:rPr>
              <w:t>的</w:t>
            </w:r>
            <w:r>
              <w:rPr>
                <w:rFonts w:hint="eastAsia" w:ascii="楷体_GB2312" w:hAnsi="楷体_GB2312" w:eastAsia="楷体_GB2312" w:cs="楷体_GB2312"/>
                <w:color w:val="auto"/>
                <w:kern w:val="0"/>
                <w:szCs w:val="21"/>
              </w:rPr>
              <w:t>；</w:t>
            </w:r>
            <w:r>
              <w:rPr>
                <w:rFonts w:hint="eastAsia" w:ascii="楷体_GB2312" w:hAnsi="楷体_GB2312" w:eastAsia="楷体_GB2312" w:cs="楷体_GB2312"/>
                <w:color w:val="auto"/>
                <w:kern w:val="0"/>
                <w:szCs w:val="21"/>
                <w:lang w:val="en-US" w:eastAsia="zh-CN"/>
              </w:rPr>
              <w:t>4.责令停止或纠正违法行为后，继续实施违法行为的；5</w:t>
            </w:r>
            <w:r>
              <w:rPr>
                <w:rFonts w:hint="eastAsia" w:ascii="楷体_GB2312" w:hAnsi="楷体_GB2312" w:eastAsia="楷体_GB2312" w:cs="楷体_GB2312"/>
                <w:color w:val="auto"/>
                <w:kern w:val="0"/>
                <w:szCs w:val="21"/>
              </w:rPr>
              <w:t>.危害后果严重</w:t>
            </w:r>
            <w:r>
              <w:rPr>
                <w:rFonts w:hint="eastAsia" w:ascii="楷体_GB2312" w:hAnsi="楷体_GB2312" w:eastAsia="楷体_GB2312" w:cs="楷体_GB2312"/>
                <w:color w:val="auto"/>
                <w:kern w:val="0"/>
                <w:szCs w:val="21"/>
                <w:lang w:eastAsia="zh-CN"/>
              </w:rPr>
              <w:t>的；</w:t>
            </w:r>
            <w:r>
              <w:rPr>
                <w:rFonts w:hint="eastAsia" w:ascii="楷体_GB2312" w:hAnsi="楷体_GB2312" w:eastAsia="楷体_GB2312" w:cs="楷体_GB2312"/>
                <w:color w:val="auto"/>
                <w:kern w:val="0"/>
                <w:szCs w:val="21"/>
                <w:lang w:val="en-US" w:eastAsia="zh-CN"/>
              </w:rPr>
              <w:t>6.法律、法规、规章规定其他应当从重处罚的</w:t>
            </w:r>
            <w:r>
              <w:rPr>
                <w:rFonts w:hint="eastAsia" w:ascii="楷体_GB2312" w:hAnsi="楷体_GB2312" w:eastAsia="楷体_GB2312" w:cs="楷体_GB2312"/>
                <w:color w:val="auto"/>
                <w:kern w:val="0"/>
                <w:szCs w:val="21"/>
              </w:rPr>
              <w:t>。</w:t>
            </w:r>
          </w:p>
        </w:tc>
        <w:tc>
          <w:tcPr>
            <w:tcW w:w="2503" w:type="dxa"/>
            <w:vAlign w:val="center"/>
          </w:tcPr>
          <w:p>
            <w:pPr>
              <w:autoSpaceDE w:val="0"/>
              <w:spacing w:line="30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警告，通报批评，处</w:t>
            </w:r>
            <w:r>
              <w:rPr>
                <w:rFonts w:ascii="楷体_GB2312" w:hAnsi="楷体_GB2312" w:eastAsia="楷体_GB2312" w:cs="楷体_GB2312"/>
                <w:color w:val="auto"/>
                <w:kern w:val="0"/>
                <w:szCs w:val="21"/>
              </w:rPr>
              <w:t>20000元以上30000</w:t>
            </w:r>
            <w:r>
              <w:rPr>
                <w:rFonts w:hint="eastAsia" w:ascii="楷体_GB2312" w:hAnsi="楷体_GB2312" w:eastAsia="楷体_GB2312" w:cs="楷体_GB2312"/>
                <w:color w:val="auto"/>
                <w:kern w:val="0"/>
                <w:szCs w:val="21"/>
              </w:rPr>
              <w:t>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jc w:val="center"/>
        </w:trPr>
        <w:tc>
          <w:tcPr>
            <w:tcW w:w="827" w:type="dxa"/>
            <w:vMerge w:val="restart"/>
            <w:vAlign w:val="center"/>
          </w:tcPr>
          <w:p>
            <w:pPr>
              <w:autoSpaceDE w:val="0"/>
              <w:spacing w:line="300" w:lineRule="exact"/>
              <w:jc w:val="center"/>
              <w:rPr>
                <w:rFonts w:hint="eastAsia" w:ascii="楷体_GB2312" w:hAnsi="楷体_GB2312" w:eastAsia="楷体_GB2312" w:cs="楷体_GB2312"/>
                <w:color w:val="auto"/>
                <w:szCs w:val="21"/>
                <w:lang w:eastAsia="zh-CN"/>
              </w:rPr>
            </w:pPr>
            <w:r>
              <w:rPr>
                <w:rFonts w:hint="eastAsia" w:ascii="楷体_GB2312" w:hAnsi="楷体_GB2312" w:eastAsia="楷体_GB2312" w:cs="楷体_GB2312"/>
                <w:color w:val="auto"/>
                <w:szCs w:val="21"/>
                <w:lang w:val="en-US" w:eastAsia="zh-CN"/>
              </w:rPr>
              <w:t>302</w:t>
            </w:r>
          </w:p>
        </w:tc>
        <w:tc>
          <w:tcPr>
            <w:tcW w:w="1438" w:type="dxa"/>
            <w:vMerge w:val="restart"/>
            <w:vAlign w:val="center"/>
          </w:tcPr>
          <w:p>
            <w:pPr>
              <w:widowControl/>
              <w:wordWrap/>
              <w:autoSpaceDN w:val="0"/>
              <w:adjustRightInd/>
              <w:snapToGrid/>
              <w:spacing w:line="360" w:lineRule="exact"/>
              <w:ind w:left="0" w:leftChars="0" w:right="0" w:firstLine="382" w:firstLineChars="200"/>
              <w:textAlignment w:val="auto"/>
              <w:rPr>
                <w:rFonts w:hint="default" w:ascii="Times New Roman" w:hAnsi="Times New Roman" w:eastAsia="方正仿宋_GB2312" w:cs="Times New Roman"/>
                <w:b/>
                <w:bCs/>
                <w:sz w:val="21"/>
                <w:szCs w:val="21"/>
              </w:rPr>
            </w:pPr>
            <w:r>
              <w:rPr>
                <w:rFonts w:hint="eastAsia" w:ascii="Times New Roman" w:hAnsi="Times New Roman" w:eastAsia="仿宋_GB2312" w:cs="Times New Roman"/>
                <w:b/>
                <w:bCs w:val="0"/>
                <w:spacing w:val="-10"/>
                <w:kern w:val="0"/>
                <w:sz w:val="21"/>
                <w:szCs w:val="21"/>
                <w:lang w:val="en-US" w:eastAsia="zh-CN"/>
              </w:rPr>
              <w:t>第4项</w:t>
            </w:r>
          </w:p>
          <w:p>
            <w:pPr>
              <w:autoSpaceDE w:val="0"/>
              <w:spacing w:line="30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利用卫星地面接收设施接收、传播反动淫秽的卫星电视节目</w:t>
            </w:r>
          </w:p>
        </w:tc>
        <w:tc>
          <w:tcPr>
            <w:tcW w:w="2265" w:type="dxa"/>
            <w:vMerge w:val="restart"/>
            <w:vAlign w:val="center"/>
          </w:tcPr>
          <w:p>
            <w:pPr>
              <w:autoSpaceDE w:val="0"/>
              <w:spacing w:line="300" w:lineRule="exact"/>
              <w:rPr>
                <w:rFonts w:hint="eastAsia" w:ascii="楷体_GB2312" w:hAnsi="楷体_GB2312" w:eastAsia="楷体_GB2312" w:cs="楷体_GB2312"/>
                <w:color w:val="auto"/>
                <w:szCs w:val="21"/>
              </w:rPr>
            </w:pPr>
            <w:r>
              <w:rPr>
                <w:rFonts w:hint="eastAsia" w:ascii="楷体_GB2312" w:hAnsi="楷体_GB2312" w:eastAsia="楷体_GB2312" w:cs="楷体_GB2312"/>
                <w:color w:val="auto"/>
                <w:kern w:val="0"/>
                <w:szCs w:val="21"/>
              </w:rPr>
              <w:t xml:space="preserve">《&lt;卫星电视广播地面接收设施管理规定&gt;实施细则》第十六条  </w:t>
            </w:r>
            <w:r>
              <w:rPr>
                <w:rFonts w:ascii="楷体_GB2312" w:hAnsi="楷体_GB2312" w:eastAsia="楷体_GB2312" w:cs="楷体_GB2312"/>
                <w:color w:val="auto"/>
                <w:kern w:val="0"/>
                <w:szCs w:val="21"/>
              </w:rPr>
              <w:t>对违反本细则下列规定的单位和个人，由县级以上人民政府广播电视行政部门予以处罚：（二）对违反本细则第十条至第十二条规定的单位，可给予警告、通报批评、一万元至三万元罚款；</w:t>
            </w:r>
          </w:p>
        </w:tc>
        <w:tc>
          <w:tcPr>
            <w:tcW w:w="1185" w:type="dxa"/>
            <w:vAlign w:val="center"/>
          </w:tcPr>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lang w:eastAsia="zh-CN"/>
              </w:rPr>
              <w:t>从轻处罚的</w:t>
            </w:r>
            <w:r>
              <w:rPr>
                <w:rFonts w:hint="eastAsia" w:ascii="楷体_GB2312" w:hAnsi="楷体_GB2312" w:eastAsia="楷体_GB2312" w:cs="楷体_GB2312"/>
                <w:color w:val="auto"/>
                <w:kern w:val="0"/>
                <w:szCs w:val="21"/>
              </w:rPr>
              <w:t>违法行为</w:t>
            </w:r>
          </w:p>
        </w:tc>
        <w:tc>
          <w:tcPr>
            <w:tcW w:w="5955" w:type="dxa"/>
            <w:vAlign w:val="center"/>
          </w:tcPr>
          <w:p>
            <w:pPr>
              <w:autoSpaceDE w:val="0"/>
              <w:spacing w:line="280" w:lineRule="exact"/>
              <w:jc w:val="both"/>
              <w:rPr>
                <w:rFonts w:hint="eastAsia" w:ascii="楷体_GB2312" w:hAnsi="楷体_GB2312" w:eastAsia="楷体_GB2312" w:cs="楷体_GB2312"/>
                <w:color w:val="auto"/>
                <w:kern w:val="0"/>
                <w:sz w:val="21"/>
                <w:szCs w:val="21"/>
                <w:lang w:val="en-US" w:eastAsia="zh-CN" w:bidi="ar-SA"/>
              </w:rPr>
            </w:pPr>
            <w:r>
              <w:rPr>
                <w:rFonts w:hint="eastAsia" w:ascii="楷体_GB2312" w:hAnsi="楷体_GB2312" w:eastAsia="楷体_GB2312" w:cs="楷体_GB2312"/>
                <w:color w:val="auto"/>
                <w:kern w:val="0"/>
                <w:szCs w:val="21"/>
                <w:lang w:eastAsia="zh-CN"/>
              </w:rPr>
              <w:t>具备下列情形之一：</w:t>
            </w:r>
            <w:r>
              <w:rPr>
                <w:rFonts w:hint="eastAsia" w:ascii="楷体_GB2312" w:hAnsi="楷体_GB2312" w:eastAsia="楷体_GB2312" w:cs="楷体_GB2312"/>
                <w:color w:val="auto"/>
                <w:kern w:val="0"/>
                <w:szCs w:val="21"/>
                <w:lang w:val="en-US" w:eastAsia="zh-CN"/>
              </w:rPr>
              <w:t>1.主动消除或者减轻违法行为危害后果的；2.受他人胁迫或者诱骗实施违法行为的；3.主动供述行政机关尚未掌握的违法行为的；4.配合行政机关查处违法行为有立功表现的；5.法律、法规、规章规定其他应当从轻处罚的。</w:t>
            </w:r>
          </w:p>
        </w:tc>
        <w:tc>
          <w:tcPr>
            <w:tcW w:w="2503" w:type="dxa"/>
            <w:vAlign w:val="center"/>
          </w:tcPr>
          <w:p>
            <w:pPr>
              <w:autoSpaceDE w:val="0"/>
              <w:spacing w:line="30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警告，通报批评，处1</w:t>
            </w:r>
            <w:r>
              <w:rPr>
                <w:rFonts w:ascii="楷体_GB2312" w:hAnsi="楷体_GB2312" w:eastAsia="楷体_GB2312" w:cs="楷体_GB2312"/>
                <w:color w:val="auto"/>
                <w:kern w:val="0"/>
                <w:szCs w:val="21"/>
              </w:rPr>
              <w:t>0000</w:t>
            </w:r>
            <w:r>
              <w:rPr>
                <w:rFonts w:hint="eastAsia" w:ascii="楷体_GB2312" w:hAnsi="楷体_GB2312" w:eastAsia="楷体_GB2312" w:cs="楷体_GB2312"/>
                <w:color w:val="auto"/>
                <w:kern w:val="0"/>
                <w:szCs w:val="21"/>
              </w:rPr>
              <w:t>元以上1</w:t>
            </w:r>
            <w:r>
              <w:rPr>
                <w:rFonts w:ascii="楷体_GB2312" w:hAnsi="楷体_GB2312" w:eastAsia="楷体_GB2312" w:cs="楷体_GB2312"/>
                <w:color w:val="auto"/>
                <w:kern w:val="0"/>
                <w:szCs w:val="21"/>
              </w:rPr>
              <w:t>5000</w:t>
            </w:r>
            <w:r>
              <w:rPr>
                <w:rFonts w:hint="eastAsia" w:ascii="楷体_GB2312" w:hAnsi="楷体_GB2312" w:eastAsia="楷体_GB2312" w:cs="楷体_GB2312"/>
                <w:color w:val="auto"/>
                <w:kern w:val="0"/>
                <w:szCs w:val="21"/>
              </w:rPr>
              <w:t>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jc w:val="center"/>
        </w:trPr>
        <w:tc>
          <w:tcPr>
            <w:tcW w:w="827" w:type="dxa"/>
            <w:vMerge w:val="continue"/>
            <w:vAlign w:val="center"/>
          </w:tcPr>
          <w:p>
            <w:pPr>
              <w:autoSpaceDE w:val="0"/>
              <w:spacing w:line="300" w:lineRule="exact"/>
              <w:rPr>
                <w:rFonts w:hint="eastAsia" w:ascii="楷体_GB2312" w:hAnsi="楷体_GB2312" w:eastAsia="楷体_GB2312" w:cs="楷体_GB2312"/>
                <w:color w:val="auto"/>
                <w:szCs w:val="21"/>
              </w:rPr>
            </w:pPr>
          </w:p>
        </w:tc>
        <w:tc>
          <w:tcPr>
            <w:tcW w:w="1438" w:type="dxa"/>
            <w:vMerge w:val="continue"/>
            <w:vAlign w:val="center"/>
          </w:tcPr>
          <w:p>
            <w:pPr>
              <w:autoSpaceDE w:val="0"/>
              <w:spacing w:line="300" w:lineRule="exact"/>
              <w:rPr>
                <w:rFonts w:hint="eastAsia" w:ascii="楷体_GB2312" w:hAnsi="楷体_GB2312" w:eastAsia="楷体_GB2312" w:cs="楷体_GB2312"/>
                <w:color w:val="auto"/>
                <w:szCs w:val="21"/>
              </w:rPr>
            </w:pPr>
          </w:p>
        </w:tc>
        <w:tc>
          <w:tcPr>
            <w:tcW w:w="2265" w:type="dxa"/>
            <w:vMerge w:val="continue"/>
            <w:vAlign w:val="center"/>
          </w:tcPr>
          <w:p>
            <w:pPr>
              <w:autoSpaceDE w:val="0"/>
              <w:spacing w:line="300" w:lineRule="exact"/>
              <w:rPr>
                <w:rFonts w:hint="eastAsia" w:ascii="楷体_GB2312" w:hAnsi="楷体_GB2312" w:eastAsia="楷体_GB2312" w:cs="楷体_GB2312"/>
                <w:color w:val="auto"/>
                <w:szCs w:val="21"/>
              </w:rPr>
            </w:pPr>
          </w:p>
        </w:tc>
        <w:tc>
          <w:tcPr>
            <w:tcW w:w="1185" w:type="dxa"/>
            <w:vAlign w:val="center"/>
          </w:tcPr>
          <w:p>
            <w:pPr>
              <w:autoSpaceDE w:val="0"/>
              <w:spacing w:line="280" w:lineRule="exact"/>
              <w:jc w:val="center"/>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一般</w:t>
            </w:r>
          </w:p>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rPr>
              <w:t>违法行为</w:t>
            </w:r>
          </w:p>
        </w:tc>
        <w:tc>
          <w:tcPr>
            <w:tcW w:w="5955" w:type="dxa"/>
            <w:vAlign w:val="center"/>
          </w:tcPr>
          <w:p>
            <w:pPr>
              <w:autoSpaceDE w:val="0"/>
              <w:spacing w:line="280" w:lineRule="exact"/>
              <w:jc w:val="both"/>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szCs w:val="21"/>
                <w:lang w:val="en-US" w:eastAsia="zh-CN"/>
              </w:rPr>
              <w:t>违法行为不符合法律、法规、规章以及本标准规定的不予处罚、减轻处罚、从轻处罚和从重处罚</w:t>
            </w:r>
            <w:r>
              <w:rPr>
                <w:rFonts w:hint="eastAsia" w:ascii="楷体_GB2312" w:hAnsi="楷体_GB2312" w:eastAsia="楷体_GB2312" w:cs="楷体_GB2312"/>
                <w:color w:val="auto"/>
                <w:szCs w:val="21"/>
                <w:lang w:eastAsia="zh-CN"/>
              </w:rPr>
              <w:t>情形的。</w:t>
            </w:r>
          </w:p>
        </w:tc>
        <w:tc>
          <w:tcPr>
            <w:tcW w:w="2503" w:type="dxa"/>
            <w:vAlign w:val="center"/>
          </w:tcPr>
          <w:p>
            <w:pPr>
              <w:autoSpaceDE w:val="0"/>
              <w:spacing w:line="30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警告，通报批评，处1</w:t>
            </w:r>
            <w:r>
              <w:rPr>
                <w:rFonts w:ascii="楷体_GB2312" w:hAnsi="楷体_GB2312" w:eastAsia="楷体_GB2312" w:cs="楷体_GB2312"/>
                <w:color w:val="auto"/>
                <w:kern w:val="0"/>
                <w:szCs w:val="21"/>
              </w:rPr>
              <w:t>5000</w:t>
            </w:r>
            <w:r>
              <w:rPr>
                <w:rFonts w:hint="eastAsia" w:ascii="楷体_GB2312" w:hAnsi="楷体_GB2312" w:eastAsia="楷体_GB2312" w:cs="楷体_GB2312"/>
                <w:color w:val="auto"/>
                <w:kern w:val="0"/>
                <w:szCs w:val="21"/>
              </w:rPr>
              <w:t>元以上</w:t>
            </w:r>
            <w:r>
              <w:rPr>
                <w:rFonts w:ascii="楷体_GB2312" w:hAnsi="楷体_GB2312" w:eastAsia="楷体_GB2312" w:cs="楷体_GB2312"/>
                <w:color w:val="auto"/>
                <w:kern w:val="0"/>
                <w:szCs w:val="21"/>
              </w:rPr>
              <w:t>20000</w:t>
            </w:r>
            <w:r>
              <w:rPr>
                <w:rFonts w:hint="eastAsia" w:ascii="楷体_GB2312" w:hAnsi="楷体_GB2312" w:eastAsia="楷体_GB2312" w:cs="楷体_GB2312"/>
                <w:color w:val="auto"/>
                <w:kern w:val="0"/>
                <w:szCs w:val="21"/>
              </w:rPr>
              <w:t>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jc w:val="center"/>
        </w:trPr>
        <w:tc>
          <w:tcPr>
            <w:tcW w:w="827" w:type="dxa"/>
            <w:vMerge w:val="continue"/>
            <w:vAlign w:val="center"/>
          </w:tcPr>
          <w:p>
            <w:pPr>
              <w:autoSpaceDE w:val="0"/>
              <w:spacing w:line="300" w:lineRule="exact"/>
              <w:rPr>
                <w:rFonts w:hint="eastAsia" w:ascii="楷体_GB2312" w:hAnsi="楷体_GB2312" w:eastAsia="楷体_GB2312" w:cs="楷体_GB2312"/>
                <w:color w:val="auto"/>
                <w:szCs w:val="21"/>
              </w:rPr>
            </w:pPr>
          </w:p>
        </w:tc>
        <w:tc>
          <w:tcPr>
            <w:tcW w:w="1438" w:type="dxa"/>
            <w:vMerge w:val="continue"/>
            <w:vAlign w:val="center"/>
          </w:tcPr>
          <w:p>
            <w:pPr>
              <w:autoSpaceDE w:val="0"/>
              <w:spacing w:line="300" w:lineRule="exact"/>
              <w:rPr>
                <w:rFonts w:hint="eastAsia" w:ascii="楷体_GB2312" w:hAnsi="楷体_GB2312" w:eastAsia="楷体_GB2312" w:cs="楷体_GB2312"/>
                <w:color w:val="auto"/>
                <w:szCs w:val="21"/>
              </w:rPr>
            </w:pPr>
          </w:p>
        </w:tc>
        <w:tc>
          <w:tcPr>
            <w:tcW w:w="2265" w:type="dxa"/>
            <w:vMerge w:val="continue"/>
            <w:vAlign w:val="center"/>
          </w:tcPr>
          <w:p>
            <w:pPr>
              <w:autoSpaceDE w:val="0"/>
              <w:spacing w:line="300" w:lineRule="exact"/>
              <w:rPr>
                <w:rFonts w:hint="eastAsia" w:ascii="楷体_GB2312" w:hAnsi="楷体_GB2312" w:eastAsia="楷体_GB2312" w:cs="楷体_GB2312"/>
                <w:color w:val="auto"/>
                <w:szCs w:val="21"/>
              </w:rPr>
            </w:pPr>
          </w:p>
        </w:tc>
        <w:tc>
          <w:tcPr>
            <w:tcW w:w="1185" w:type="dxa"/>
            <w:vAlign w:val="center"/>
          </w:tcPr>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lang w:eastAsia="zh-CN"/>
              </w:rPr>
              <w:t>从重处罚的</w:t>
            </w:r>
            <w:r>
              <w:rPr>
                <w:rFonts w:hint="eastAsia" w:ascii="楷体_GB2312" w:hAnsi="楷体_GB2312" w:eastAsia="楷体_GB2312" w:cs="楷体_GB2312"/>
                <w:color w:val="auto"/>
                <w:kern w:val="0"/>
                <w:szCs w:val="21"/>
              </w:rPr>
              <w:t>违法行为</w:t>
            </w:r>
          </w:p>
        </w:tc>
        <w:tc>
          <w:tcPr>
            <w:tcW w:w="5955" w:type="dxa"/>
            <w:vAlign w:val="center"/>
          </w:tcPr>
          <w:p>
            <w:pPr>
              <w:autoSpaceDE w:val="0"/>
              <w:spacing w:line="280" w:lineRule="exact"/>
              <w:jc w:val="both"/>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rPr>
              <w:t>具备下列情形之一：1.</w:t>
            </w:r>
            <w:r>
              <w:rPr>
                <w:rFonts w:hint="eastAsia" w:ascii="楷体_GB2312" w:hAnsi="楷体_GB2312" w:eastAsia="楷体_GB2312" w:cs="楷体_GB2312"/>
                <w:color w:val="auto"/>
                <w:kern w:val="0"/>
                <w:szCs w:val="21"/>
                <w:lang w:eastAsia="zh-CN"/>
              </w:rPr>
              <w:t>因实施违法行为被行政处罚后，</w:t>
            </w:r>
            <w:r>
              <w:rPr>
                <w:rFonts w:hint="eastAsia" w:ascii="楷体_GB2312" w:hAnsi="楷体_GB2312" w:eastAsia="楷体_GB2312" w:cs="楷体_GB2312"/>
                <w:color w:val="auto"/>
                <w:kern w:val="0"/>
                <w:szCs w:val="21"/>
                <w:lang w:val="en-US" w:eastAsia="zh-CN"/>
              </w:rPr>
              <w:t>2年内</w:t>
            </w:r>
            <w:r>
              <w:rPr>
                <w:rFonts w:hint="eastAsia" w:ascii="楷体_GB2312" w:hAnsi="楷体_GB2312" w:eastAsia="楷体_GB2312" w:cs="楷体_GB2312"/>
                <w:color w:val="auto"/>
                <w:kern w:val="0"/>
                <w:szCs w:val="21"/>
                <w:lang w:eastAsia="zh-CN"/>
              </w:rPr>
              <w:t>再次实施相同违法行为的</w:t>
            </w:r>
            <w:r>
              <w:rPr>
                <w:rFonts w:hint="eastAsia" w:ascii="楷体_GB2312" w:hAnsi="楷体_GB2312" w:eastAsia="楷体_GB2312" w:cs="楷体_GB2312"/>
                <w:color w:val="auto"/>
                <w:kern w:val="0"/>
                <w:szCs w:val="21"/>
              </w:rPr>
              <w:t>；2.</w:t>
            </w:r>
            <w:r>
              <w:rPr>
                <w:rFonts w:hint="eastAsia" w:ascii="楷体_GB2312" w:hAnsi="楷体_GB2312" w:eastAsia="楷体_GB2312" w:cs="楷体_GB2312"/>
                <w:color w:val="auto"/>
                <w:kern w:val="0"/>
                <w:szCs w:val="21"/>
                <w:lang w:val="en-US" w:eastAsia="zh-CN"/>
              </w:rPr>
              <w:t>伪造、变造、毁灭、隐匿证据，隐瞒违法事实的；3.</w:t>
            </w:r>
            <w:r>
              <w:rPr>
                <w:rFonts w:hint="eastAsia" w:ascii="楷体_GB2312" w:hAnsi="楷体_GB2312" w:eastAsia="楷体_GB2312" w:cs="楷体_GB2312"/>
                <w:color w:val="auto"/>
                <w:kern w:val="0"/>
                <w:szCs w:val="21"/>
              </w:rPr>
              <w:t>拒不配合行政机关查处违法行为</w:t>
            </w:r>
            <w:r>
              <w:rPr>
                <w:rFonts w:hint="eastAsia" w:ascii="楷体_GB2312" w:hAnsi="楷体_GB2312" w:eastAsia="楷体_GB2312" w:cs="楷体_GB2312"/>
                <w:color w:val="auto"/>
                <w:kern w:val="0"/>
                <w:szCs w:val="21"/>
                <w:lang w:eastAsia="zh-CN"/>
              </w:rPr>
              <w:t>的</w:t>
            </w:r>
            <w:r>
              <w:rPr>
                <w:rFonts w:hint="eastAsia" w:ascii="楷体_GB2312" w:hAnsi="楷体_GB2312" w:eastAsia="楷体_GB2312" w:cs="楷体_GB2312"/>
                <w:color w:val="auto"/>
                <w:kern w:val="0"/>
                <w:szCs w:val="21"/>
              </w:rPr>
              <w:t>；</w:t>
            </w:r>
            <w:r>
              <w:rPr>
                <w:rFonts w:hint="eastAsia" w:ascii="楷体_GB2312" w:hAnsi="楷体_GB2312" w:eastAsia="楷体_GB2312" w:cs="楷体_GB2312"/>
                <w:color w:val="auto"/>
                <w:kern w:val="0"/>
                <w:szCs w:val="21"/>
                <w:lang w:val="en-US" w:eastAsia="zh-CN"/>
              </w:rPr>
              <w:t>4.责令停止或纠正违法行为后，继续实施违法行为的；5</w:t>
            </w:r>
            <w:r>
              <w:rPr>
                <w:rFonts w:hint="eastAsia" w:ascii="楷体_GB2312" w:hAnsi="楷体_GB2312" w:eastAsia="楷体_GB2312" w:cs="楷体_GB2312"/>
                <w:color w:val="auto"/>
                <w:kern w:val="0"/>
                <w:szCs w:val="21"/>
              </w:rPr>
              <w:t>.危害后果严重</w:t>
            </w:r>
            <w:r>
              <w:rPr>
                <w:rFonts w:hint="eastAsia" w:ascii="楷体_GB2312" w:hAnsi="楷体_GB2312" w:eastAsia="楷体_GB2312" w:cs="楷体_GB2312"/>
                <w:color w:val="auto"/>
                <w:kern w:val="0"/>
                <w:szCs w:val="21"/>
                <w:lang w:eastAsia="zh-CN"/>
              </w:rPr>
              <w:t>的；</w:t>
            </w:r>
            <w:r>
              <w:rPr>
                <w:rFonts w:hint="eastAsia" w:ascii="楷体_GB2312" w:hAnsi="楷体_GB2312" w:eastAsia="楷体_GB2312" w:cs="楷体_GB2312"/>
                <w:color w:val="auto"/>
                <w:kern w:val="0"/>
                <w:szCs w:val="21"/>
                <w:lang w:val="en-US" w:eastAsia="zh-CN"/>
              </w:rPr>
              <w:t>6.法律、法规、规章规定其他应当从重处罚的</w:t>
            </w:r>
            <w:r>
              <w:rPr>
                <w:rFonts w:hint="eastAsia" w:ascii="楷体_GB2312" w:hAnsi="楷体_GB2312" w:eastAsia="楷体_GB2312" w:cs="楷体_GB2312"/>
                <w:color w:val="auto"/>
                <w:kern w:val="0"/>
                <w:szCs w:val="21"/>
              </w:rPr>
              <w:t>。</w:t>
            </w:r>
          </w:p>
        </w:tc>
        <w:tc>
          <w:tcPr>
            <w:tcW w:w="2503" w:type="dxa"/>
            <w:vAlign w:val="center"/>
          </w:tcPr>
          <w:p>
            <w:pPr>
              <w:autoSpaceDE w:val="0"/>
              <w:spacing w:line="30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警告，通报批评，处</w:t>
            </w:r>
            <w:r>
              <w:rPr>
                <w:rFonts w:ascii="楷体_GB2312" w:hAnsi="楷体_GB2312" w:eastAsia="楷体_GB2312" w:cs="楷体_GB2312"/>
                <w:color w:val="auto"/>
                <w:kern w:val="0"/>
                <w:szCs w:val="21"/>
              </w:rPr>
              <w:t>20000元以上30000</w:t>
            </w:r>
            <w:r>
              <w:rPr>
                <w:rFonts w:hint="eastAsia" w:ascii="楷体_GB2312" w:hAnsi="楷体_GB2312" w:eastAsia="楷体_GB2312" w:cs="楷体_GB2312"/>
                <w:color w:val="auto"/>
                <w:kern w:val="0"/>
                <w:szCs w:val="21"/>
              </w:rPr>
              <w:t>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jc w:val="center"/>
        </w:trPr>
        <w:tc>
          <w:tcPr>
            <w:tcW w:w="827" w:type="dxa"/>
            <w:vMerge w:val="restart"/>
            <w:vAlign w:val="center"/>
          </w:tcPr>
          <w:p>
            <w:pPr>
              <w:autoSpaceDE w:val="0"/>
              <w:spacing w:line="300" w:lineRule="exact"/>
              <w:jc w:val="center"/>
              <w:rPr>
                <w:rFonts w:hint="eastAsia" w:ascii="楷体_GB2312" w:hAnsi="楷体_GB2312" w:eastAsia="楷体_GB2312" w:cs="楷体_GB2312"/>
                <w:color w:val="auto"/>
                <w:szCs w:val="21"/>
                <w:lang w:eastAsia="zh-CN"/>
              </w:rPr>
            </w:pPr>
            <w:r>
              <w:rPr>
                <w:rFonts w:hint="eastAsia" w:ascii="楷体_GB2312" w:hAnsi="楷体_GB2312" w:eastAsia="楷体_GB2312" w:cs="楷体_GB2312"/>
                <w:color w:val="auto"/>
                <w:szCs w:val="21"/>
                <w:lang w:val="en-US" w:eastAsia="zh-CN"/>
              </w:rPr>
              <w:t>303</w:t>
            </w:r>
          </w:p>
        </w:tc>
        <w:tc>
          <w:tcPr>
            <w:tcW w:w="1438" w:type="dxa"/>
            <w:vMerge w:val="restart"/>
            <w:vAlign w:val="center"/>
          </w:tcPr>
          <w:p>
            <w:pPr>
              <w:widowControl/>
              <w:wordWrap/>
              <w:autoSpaceDN w:val="0"/>
              <w:adjustRightInd/>
              <w:snapToGrid/>
              <w:spacing w:line="360" w:lineRule="exact"/>
              <w:ind w:left="0" w:leftChars="0" w:right="0" w:firstLine="382" w:firstLineChars="200"/>
              <w:textAlignment w:val="auto"/>
              <w:rPr>
                <w:rFonts w:hint="default" w:ascii="Times New Roman" w:hAnsi="Times New Roman" w:eastAsia="方正仿宋_GB2312" w:cs="Times New Roman"/>
                <w:b/>
                <w:bCs/>
                <w:sz w:val="21"/>
                <w:szCs w:val="21"/>
              </w:rPr>
            </w:pPr>
            <w:r>
              <w:rPr>
                <w:rFonts w:hint="eastAsia" w:ascii="Times New Roman" w:hAnsi="Times New Roman" w:eastAsia="仿宋_GB2312" w:cs="Times New Roman"/>
                <w:b/>
                <w:bCs w:val="0"/>
                <w:spacing w:val="-10"/>
                <w:kern w:val="0"/>
                <w:sz w:val="21"/>
                <w:szCs w:val="21"/>
                <w:lang w:val="en-US" w:eastAsia="zh-CN"/>
              </w:rPr>
              <w:t>第5项</w:t>
            </w:r>
          </w:p>
          <w:p>
            <w:pPr>
              <w:autoSpaceDE w:val="0"/>
              <w:spacing w:line="30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擅自涂改、转让《接收卫星传送的境外（内）电视节目许可证》</w:t>
            </w:r>
          </w:p>
        </w:tc>
        <w:tc>
          <w:tcPr>
            <w:tcW w:w="2265" w:type="dxa"/>
            <w:vMerge w:val="restart"/>
            <w:vAlign w:val="center"/>
          </w:tcPr>
          <w:p>
            <w:pPr>
              <w:autoSpaceDE w:val="0"/>
              <w:spacing w:line="30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 xml:space="preserve">《&lt;卫星电视广播地面接收设施管理规定&gt;实施细则》第十六条  </w:t>
            </w:r>
            <w:r>
              <w:rPr>
                <w:rFonts w:ascii="楷体_GB2312" w:hAnsi="楷体_GB2312" w:eastAsia="楷体_GB2312" w:cs="楷体_GB2312"/>
                <w:color w:val="auto"/>
                <w:kern w:val="0"/>
                <w:szCs w:val="21"/>
              </w:rPr>
              <w:t>对违反本细则下列规定的单位和个人，由县级以上人民政府广播电视行政部门予以处罚：（二）对违反本细则第十条至第十二条规定的单位，可给予警告、通报批评、一万元至三万元罚款；</w:t>
            </w:r>
          </w:p>
        </w:tc>
        <w:tc>
          <w:tcPr>
            <w:tcW w:w="1185" w:type="dxa"/>
            <w:vAlign w:val="center"/>
          </w:tcPr>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lang w:eastAsia="zh-CN"/>
              </w:rPr>
              <w:t>从轻处罚的</w:t>
            </w:r>
            <w:r>
              <w:rPr>
                <w:rFonts w:hint="eastAsia" w:ascii="楷体_GB2312" w:hAnsi="楷体_GB2312" w:eastAsia="楷体_GB2312" w:cs="楷体_GB2312"/>
                <w:color w:val="auto"/>
                <w:kern w:val="0"/>
                <w:szCs w:val="21"/>
              </w:rPr>
              <w:t>违法行为</w:t>
            </w:r>
          </w:p>
        </w:tc>
        <w:tc>
          <w:tcPr>
            <w:tcW w:w="5955" w:type="dxa"/>
            <w:vAlign w:val="center"/>
          </w:tcPr>
          <w:p>
            <w:pPr>
              <w:autoSpaceDE w:val="0"/>
              <w:spacing w:line="280" w:lineRule="exact"/>
              <w:jc w:val="both"/>
              <w:rPr>
                <w:rFonts w:hint="eastAsia" w:ascii="楷体_GB2312" w:hAnsi="楷体_GB2312" w:eastAsia="楷体_GB2312" w:cs="楷体_GB2312"/>
                <w:color w:val="auto"/>
                <w:kern w:val="0"/>
                <w:sz w:val="21"/>
                <w:szCs w:val="21"/>
                <w:lang w:val="en-US" w:eastAsia="zh-CN" w:bidi="ar-SA"/>
              </w:rPr>
            </w:pPr>
            <w:r>
              <w:rPr>
                <w:rFonts w:hint="eastAsia" w:ascii="楷体_GB2312" w:hAnsi="楷体_GB2312" w:eastAsia="楷体_GB2312" w:cs="楷体_GB2312"/>
                <w:color w:val="auto"/>
                <w:kern w:val="0"/>
                <w:szCs w:val="21"/>
                <w:lang w:eastAsia="zh-CN"/>
              </w:rPr>
              <w:t>具备下列情形之一：</w:t>
            </w:r>
            <w:r>
              <w:rPr>
                <w:rFonts w:hint="eastAsia" w:ascii="楷体_GB2312" w:hAnsi="楷体_GB2312" w:eastAsia="楷体_GB2312" w:cs="楷体_GB2312"/>
                <w:color w:val="auto"/>
                <w:kern w:val="0"/>
                <w:szCs w:val="21"/>
                <w:lang w:val="en-US" w:eastAsia="zh-CN"/>
              </w:rPr>
              <w:t>1.主动消除或者减轻违法行为危害后果的；2.受他人胁迫或者诱骗实施违法行为的；3.主动供述行政机关尚未掌握的违法行为的；4.配合行政机关查处违法行为有立功表现的；5.法律、法规、规章规定其他应当从轻处罚的。</w:t>
            </w:r>
          </w:p>
        </w:tc>
        <w:tc>
          <w:tcPr>
            <w:tcW w:w="2503" w:type="dxa"/>
            <w:vAlign w:val="center"/>
          </w:tcPr>
          <w:p>
            <w:pPr>
              <w:autoSpaceDE w:val="0"/>
              <w:spacing w:line="30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警告，通报批评，处1</w:t>
            </w:r>
            <w:r>
              <w:rPr>
                <w:rFonts w:ascii="楷体_GB2312" w:hAnsi="楷体_GB2312" w:eastAsia="楷体_GB2312" w:cs="楷体_GB2312"/>
                <w:color w:val="auto"/>
                <w:kern w:val="0"/>
                <w:szCs w:val="21"/>
              </w:rPr>
              <w:t>0000</w:t>
            </w:r>
            <w:r>
              <w:rPr>
                <w:rFonts w:hint="eastAsia" w:ascii="楷体_GB2312" w:hAnsi="楷体_GB2312" w:eastAsia="楷体_GB2312" w:cs="楷体_GB2312"/>
                <w:color w:val="auto"/>
                <w:kern w:val="0"/>
                <w:szCs w:val="21"/>
              </w:rPr>
              <w:t>元以上1</w:t>
            </w:r>
            <w:r>
              <w:rPr>
                <w:rFonts w:ascii="楷体_GB2312" w:hAnsi="楷体_GB2312" w:eastAsia="楷体_GB2312" w:cs="楷体_GB2312"/>
                <w:color w:val="auto"/>
                <w:kern w:val="0"/>
                <w:szCs w:val="21"/>
              </w:rPr>
              <w:t>5000</w:t>
            </w:r>
            <w:r>
              <w:rPr>
                <w:rFonts w:hint="eastAsia" w:ascii="楷体_GB2312" w:hAnsi="楷体_GB2312" w:eastAsia="楷体_GB2312" w:cs="楷体_GB2312"/>
                <w:color w:val="auto"/>
                <w:kern w:val="0"/>
                <w:szCs w:val="21"/>
              </w:rPr>
              <w:t>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jc w:val="center"/>
        </w:trPr>
        <w:tc>
          <w:tcPr>
            <w:tcW w:w="827" w:type="dxa"/>
            <w:vMerge w:val="continue"/>
            <w:vAlign w:val="center"/>
          </w:tcPr>
          <w:p>
            <w:pPr>
              <w:autoSpaceDE w:val="0"/>
              <w:spacing w:line="300" w:lineRule="exact"/>
              <w:jc w:val="center"/>
              <w:rPr>
                <w:rFonts w:hint="eastAsia" w:ascii="楷体_GB2312" w:hAnsi="楷体_GB2312" w:eastAsia="楷体_GB2312" w:cs="楷体_GB2312"/>
                <w:color w:val="auto"/>
                <w:szCs w:val="21"/>
              </w:rPr>
            </w:pPr>
          </w:p>
        </w:tc>
        <w:tc>
          <w:tcPr>
            <w:tcW w:w="1438" w:type="dxa"/>
            <w:vMerge w:val="continue"/>
            <w:vAlign w:val="center"/>
          </w:tcPr>
          <w:p>
            <w:pPr>
              <w:autoSpaceDE w:val="0"/>
              <w:spacing w:line="300" w:lineRule="exact"/>
              <w:rPr>
                <w:rFonts w:hint="eastAsia" w:ascii="楷体_GB2312" w:hAnsi="楷体_GB2312" w:eastAsia="楷体_GB2312" w:cs="楷体_GB2312"/>
                <w:color w:val="auto"/>
                <w:szCs w:val="21"/>
              </w:rPr>
            </w:pPr>
          </w:p>
        </w:tc>
        <w:tc>
          <w:tcPr>
            <w:tcW w:w="2265" w:type="dxa"/>
            <w:vMerge w:val="continue"/>
            <w:vAlign w:val="center"/>
          </w:tcPr>
          <w:p>
            <w:pPr>
              <w:autoSpaceDE w:val="0"/>
              <w:spacing w:line="300" w:lineRule="exact"/>
              <w:rPr>
                <w:rFonts w:hint="eastAsia" w:ascii="楷体_GB2312" w:hAnsi="楷体_GB2312" w:eastAsia="楷体_GB2312" w:cs="楷体_GB2312"/>
                <w:color w:val="auto"/>
                <w:szCs w:val="21"/>
              </w:rPr>
            </w:pPr>
          </w:p>
        </w:tc>
        <w:tc>
          <w:tcPr>
            <w:tcW w:w="1185" w:type="dxa"/>
            <w:vAlign w:val="center"/>
          </w:tcPr>
          <w:p>
            <w:pPr>
              <w:autoSpaceDE w:val="0"/>
              <w:spacing w:line="280" w:lineRule="exact"/>
              <w:jc w:val="center"/>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一般</w:t>
            </w:r>
          </w:p>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rPr>
              <w:t>违法行为</w:t>
            </w:r>
          </w:p>
        </w:tc>
        <w:tc>
          <w:tcPr>
            <w:tcW w:w="5955" w:type="dxa"/>
            <w:vAlign w:val="center"/>
          </w:tcPr>
          <w:p>
            <w:pPr>
              <w:autoSpaceDE w:val="0"/>
              <w:spacing w:line="280" w:lineRule="exact"/>
              <w:jc w:val="both"/>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szCs w:val="21"/>
                <w:lang w:val="en-US" w:eastAsia="zh-CN"/>
              </w:rPr>
              <w:t>违法行为不符合法律、法规、规章以及本标准规定的不予处罚、减轻处罚、从轻处罚和从重处罚</w:t>
            </w:r>
            <w:r>
              <w:rPr>
                <w:rFonts w:hint="eastAsia" w:ascii="楷体_GB2312" w:hAnsi="楷体_GB2312" w:eastAsia="楷体_GB2312" w:cs="楷体_GB2312"/>
                <w:color w:val="auto"/>
                <w:szCs w:val="21"/>
                <w:lang w:eastAsia="zh-CN"/>
              </w:rPr>
              <w:t>情形的。</w:t>
            </w:r>
          </w:p>
        </w:tc>
        <w:tc>
          <w:tcPr>
            <w:tcW w:w="2503" w:type="dxa"/>
            <w:vAlign w:val="center"/>
          </w:tcPr>
          <w:p>
            <w:pPr>
              <w:autoSpaceDE w:val="0"/>
              <w:spacing w:line="30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警告，通报批评，处1</w:t>
            </w:r>
            <w:r>
              <w:rPr>
                <w:rFonts w:ascii="楷体_GB2312" w:hAnsi="楷体_GB2312" w:eastAsia="楷体_GB2312" w:cs="楷体_GB2312"/>
                <w:color w:val="auto"/>
                <w:kern w:val="0"/>
                <w:szCs w:val="21"/>
              </w:rPr>
              <w:t>5000</w:t>
            </w:r>
            <w:r>
              <w:rPr>
                <w:rFonts w:hint="eastAsia" w:ascii="楷体_GB2312" w:hAnsi="楷体_GB2312" w:eastAsia="楷体_GB2312" w:cs="楷体_GB2312"/>
                <w:color w:val="auto"/>
                <w:kern w:val="0"/>
                <w:szCs w:val="21"/>
              </w:rPr>
              <w:t>元以上</w:t>
            </w:r>
            <w:r>
              <w:rPr>
                <w:rFonts w:ascii="楷体_GB2312" w:hAnsi="楷体_GB2312" w:eastAsia="楷体_GB2312" w:cs="楷体_GB2312"/>
                <w:color w:val="auto"/>
                <w:kern w:val="0"/>
                <w:szCs w:val="21"/>
              </w:rPr>
              <w:t>20000</w:t>
            </w:r>
            <w:r>
              <w:rPr>
                <w:rFonts w:hint="eastAsia" w:ascii="楷体_GB2312" w:hAnsi="楷体_GB2312" w:eastAsia="楷体_GB2312" w:cs="楷体_GB2312"/>
                <w:color w:val="auto"/>
                <w:kern w:val="0"/>
                <w:szCs w:val="21"/>
              </w:rPr>
              <w:t>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jc w:val="center"/>
        </w:trPr>
        <w:tc>
          <w:tcPr>
            <w:tcW w:w="827" w:type="dxa"/>
            <w:vMerge w:val="continue"/>
            <w:vAlign w:val="center"/>
          </w:tcPr>
          <w:p>
            <w:pPr>
              <w:autoSpaceDE w:val="0"/>
              <w:jc w:val="center"/>
              <w:rPr>
                <w:rFonts w:hint="eastAsia" w:ascii="楷体_GB2312" w:hAnsi="楷体_GB2312" w:eastAsia="楷体_GB2312" w:cs="楷体_GB2312"/>
                <w:color w:val="auto"/>
                <w:szCs w:val="21"/>
              </w:rPr>
            </w:pPr>
          </w:p>
        </w:tc>
        <w:tc>
          <w:tcPr>
            <w:tcW w:w="1438" w:type="dxa"/>
            <w:vMerge w:val="continue"/>
            <w:vAlign w:val="center"/>
          </w:tcPr>
          <w:p>
            <w:pPr>
              <w:autoSpaceDE w:val="0"/>
              <w:spacing w:line="300" w:lineRule="exact"/>
              <w:rPr>
                <w:rFonts w:hint="eastAsia" w:ascii="楷体_GB2312" w:hAnsi="楷体_GB2312" w:eastAsia="楷体_GB2312" w:cs="楷体_GB2312"/>
                <w:color w:val="auto"/>
                <w:szCs w:val="21"/>
              </w:rPr>
            </w:pPr>
          </w:p>
        </w:tc>
        <w:tc>
          <w:tcPr>
            <w:tcW w:w="2265" w:type="dxa"/>
            <w:vMerge w:val="continue"/>
            <w:vAlign w:val="center"/>
          </w:tcPr>
          <w:p>
            <w:pPr>
              <w:autoSpaceDE w:val="0"/>
              <w:spacing w:line="300" w:lineRule="exact"/>
              <w:rPr>
                <w:rFonts w:hint="eastAsia" w:ascii="楷体_GB2312" w:hAnsi="楷体_GB2312" w:eastAsia="楷体_GB2312" w:cs="楷体_GB2312"/>
                <w:color w:val="auto"/>
                <w:szCs w:val="21"/>
              </w:rPr>
            </w:pPr>
          </w:p>
        </w:tc>
        <w:tc>
          <w:tcPr>
            <w:tcW w:w="1185" w:type="dxa"/>
            <w:vAlign w:val="center"/>
          </w:tcPr>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lang w:eastAsia="zh-CN"/>
              </w:rPr>
              <w:t>从重处罚的</w:t>
            </w:r>
            <w:r>
              <w:rPr>
                <w:rFonts w:hint="eastAsia" w:ascii="楷体_GB2312" w:hAnsi="楷体_GB2312" w:eastAsia="楷体_GB2312" w:cs="楷体_GB2312"/>
                <w:color w:val="auto"/>
                <w:kern w:val="0"/>
                <w:szCs w:val="21"/>
              </w:rPr>
              <w:t>违法行为</w:t>
            </w:r>
          </w:p>
        </w:tc>
        <w:tc>
          <w:tcPr>
            <w:tcW w:w="5955" w:type="dxa"/>
            <w:vAlign w:val="center"/>
          </w:tcPr>
          <w:p>
            <w:pPr>
              <w:autoSpaceDE w:val="0"/>
              <w:spacing w:line="280" w:lineRule="exact"/>
              <w:jc w:val="both"/>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rPr>
              <w:t>具备下列情形之一：1.</w:t>
            </w:r>
            <w:r>
              <w:rPr>
                <w:rFonts w:hint="eastAsia" w:ascii="楷体_GB2312" w:hAnsi="楷体_GB2312" w:eastAsia="楷体_GB2312" w:cs="楷体_GB2312"/>
                <w:color w:val="auto"/>
                <w:kern w:val="0"/>
                <w:szCs w:val="21"/>
                <w:lang w:eastAsia="zh-CN"/>
              </w:rPr>
              <w:t>因实施违法行为被行政处罚后，</w:t>
            </w:r>
            <w:r>
              <w:rPr>
                <w:rFonts w:hint="eastAsia" w:ascii="楷体_GB2312" w:hAnsi="楷体_GB2312" w:eastAsia="楷体_GB2312" w:cs="楷体_GB2312"/>
                <w:color w:val="auto"/>
                <w:kern w:val="0"/>
                <w:szCs w:val="21"/>
                <w:lang w:val="en-US" w:eastAsia="zh-CN"/>
              </w:rPr>
              <w:t>2年内</w:t>
            </w:r>
            <w:r>
              <w:rPr>
                <w:rFonts w:hint="eastAsia" w:ascii="楷体_GB2312" w:hAnsi="楷体_GB2312" w:eastAsia="楷体_GB2312" w:cs="楷体_GB2312"/>
                <w:color w:val="auto"/>
                <w:kern w:val="0"/>
                <w:szCs w:val="21"/>
                <w:lang w:eastAsia="zh-CN"/>
              </w:rPr>
              <w:t>再次实施相同违法行为的</w:t>
            </w:r>
            <w:r>
              <w:rPr>
                <w:rFonts w:hint="eastAsia" w:ascii="楷体_GB2312" w:hAnsi="楷体_GB2312" w:eastAsia="楷体_GB2312" w:cs="楷体_GB2312"/>
                <w:color w:val="auto"/>
                <w:kern w:val="0"/>
                <w:szCs w:val="21"/>
              </w:rPr>
              <w:t>；2.</w:t>
            </w:r>
            <w:r>
              <w:rPr>
                <w:rFonts w:hint="eastAsia" w:ascii="楷体_GB2312" w:hAnsi="楷体_GB2312" w:eastAsia="楷体_GB2312" w:cs="楷体_GB2312"/>
                <w:color w:val="auto"/>
                <w:kern w:val="0"/>
                <w:szCs w:val="21"/>
                <w:lang w:val="en-US" w:eastAsia="zh-CN"/>
              </w:rPr>
              <w:t>伪造、变造、毁灭、隐匿证据，隐瞒违法事实的；3.</w:t>
            </w:r>
            <w:r>
              <w:rPr>
                <w:rFonts w:hint="eastAsia" w:ascii="楷体_GB2312" w:hAnsi="楷体_GB2312" w:eastAsia="楷体_GB2312" w:cs="楷体_GB2312"/>
                <w:color w:val="auto"/>
                <w:kern w:val="0"/>
                <w:szCs w:val="21"/>
              </w:rPr>
              <w:t>拒不配合行政机关查处违法行为</w:t>
            </w:r>
            <w:r>
              <w:rPr>
                <w:rFonts w:hint="eastAsia" w:ascii="楷体_GB2312" w:hAnsi="楷体_GB2312" w:eastAsia="楷体_GB2312" w:cs="楷体_GB2312"/>
                <w:color w:val="auto"/>
                <w:kern w:val="0"/>
                <w:szCs w:val="21"/>
                <w:lang w:eastAsia="zh-CN"/>
              </w:rPr>
              <w:t>的</w:t>
            </w:r>
            <w:r>
              <w:rPr>
                <w:rFonts w:hint="eastAsia" w:ascii="楷体_GB2312" w:hAnsi="楷体_GB2312" w:eastAsia="楷体_GB2312" w:cs="楷体_GB2312"/>
                <w:color w:val="auto"/>
                <w:kern w:val="0"/>
                <w:szCs w:val="21"/>
              </w:rPr>
              <w:t>；</w:t>
            </w:r>
            <w:r>
              <w:rPr>
                <w:rFonts w:hint="eastAsia" w:ascii="楷体_GB2312" w:hAnsi="楷体_GB2312" w:eastAsia="楷体_GB2312" w:cs="楷体_GB2312"/>
                <w:color w:val="auto"/>
                <w:kern w:val="0"/>
                <w:szCs w:val="21"/>
                <w:lang w:val="en-US" w:eastAsia="zh-CN"/>
              </w:rPr>
              <w:t>4.责令停止或纠正违法行为后，继续实施违法行为的；5</w:t>
            </w:r>
            <w:r>
              <w:rPr>
                <w:rFonts w:hint="eastAsia" w:ascii="楷体_GB2312" w:hAnsi="楷体_GB2312" w:eastAsia="楷体_GB2312" w:cs="楷体_GB2312"/>
                <w:color w:val="auto"/>
                <w:kern w:val="0"/>
                <w:szCs w:val="21"/>
              </w:rPr>
              <w:t>.危害后果严重</w:t>
            </w:r>
            <w:r>
              <w:rPr>
                <w:rFonts w:hint="eastAsia" w:ascii="楷体_GB2312" w:hAnsi="楷体_GB2312" w:eastAsia="楷体_GB2312" w:cs="楷体_GB2312"/>
                <w:color w:val="auto"/>
                <w:kern w:val="0"/>
                <w:szCs w:val="21"/>
                <w:lang w:eastAsia="zh-CN"/>
              </w:rPr>
              <w:t>的；</w:t>
            </w:r>
            <w:r>
              <w:rPr>
                <w:rFonts w:hint="eastAsia" w:ascii="楷体_GB2312" w:hAnsi="楷体_GB2312" w:eastAsia="楷体_GB2312" w:cs="楷体_GB2312"/>
                <w:color w:val="auto"/>
                <w:kern w:val="0"/>
                <w:szCs w:val="21"/>
                <w:lang w:val="en-US" w:eastAsia="zh-CN"/>
              </w:rPr>
              <w:t>6.法律、法规、规章规定其他应当从重处罚的</w:t>
            </w:r>
            <w:r>
              <w:rPr>
                <w:rFonts w:hint="eastAsia" w:ascii="楷体_GB2312" w:hAnsi="楷体_GB2312" w:eastAsia="楷体_GB2312" w:cs="楷体_GB2312"/>
                <w:color w:val="auto"/>
                <w:kern w:val="0"/>
                <w:szCs w:val="21"/>
              </w:rPr>
              <w:t>。</w:t>
            </w:r>
          </w:p>
        </w:tc>
        <w:tc>
          <w:tcPr>
            <w:tcW w:w="2503" w:type="dxa"/>
            <w:vAlign w:val="center"/>
          </w:tcPr>
          <w:p>
            <w:pPr>
              <w:autoSpaceDE w:val="0"/>
              <w:spacing w:line="30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警告，通报批评，处</w:t>
            </w:r>
            <w:r>
              <w:rPr>
                <w:rFonts w:ascii="楷体_GB2312" w:hAnsi="楷体_GB2312" w:eastAsia="楷体_GB2312" w:cs="楷体_GB2312"/>
                <w:color w:val="auto"/>
                <w:kern w:val="0"/>
                <w:szCs w:val="21"/>
              </w:rPr>
              <w:t>20000元以上30000</w:t>
            </w:r>
            <w:r>
              <w:rPr>
                <w:rFonts w:hint="eastAsia" w:ascii="楷体_GB2312" w:hAnsi="楷体_GB2312" w:eastAsia="楷体_GB2312" w:cs="楷体_GB2312"/>
                <w:color w:val="auto"/>
                <w:kern w:val="0"/>
                <w:szCs w:val="21"/>
              </w:rPr>
              <w:t>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jc w:val="center"/>
        </w:trPr>
        <w:tc>
          <w:tcPr>
            <w:tcW w:w="827" w:type="dxa"/>
            <w:vMerge w:val="restart"/>
            <w:vAlign w:val="center"/>
          </w:tcPr>
          <w:p>
            <w:pPr>
              <w:autoSpaceDE w:val="0"/>
              <w:spacing w:line="300" w:lineRule="exact"/>
              <w:jc w:val="center"/>
              <w:rPr>
                <w:rFonts w:hint="eastAsia" w:ascii="楷体_GB2312" w:hAnsi="楷体_GB2312" w:eastAsia="楷体_GB2312" w:cs="楷体_GB2312"/>
                <w:color w:val="auto"/>
                <w:szCs w:val="21"/>
                <w:lang w:eastAsia="zh-CN"/>
              </w:rPr>
            </w:pPr>
            <w:r>
              <w:rPr>
                <w:rFonts w:hint="eastAsia" w:ascii="楷体_GB2312" w:hAnsi="楷体_GB2312" w:eastAsia="楷体_GB2312" w:cs="楷体_GB2312"/>
                <w:color w:val="auto"/>
                <w:szCs w:val="21"/>
                <w:lang w:val="en-US" w:eastAsia="zh-CN"/>
              </w:rPr>
              <w:t>304</w:t>
            </w:r>
          </w:p>
        </w:tc>
        <w:tc>
          <w:tcPr>
            <w:tcW w:w="1438" w:type="dxa"/>
            <w:vMerge w:val="restart"/>
            <w:vAlign w:val="center"/>
          </w:tcPr>
          <w:p>
            <w:pPr>
              <w:widowControl/>
              <w:wordWrap/>
              <w:autoSpaceDN w:val="0"/>
              <w:adjustRightInd/>
              <w:snapToGrid/>
              <w:spacing w:line="360" w:lineRule="exact"/>
              <w:ind w:left="0" w:leftChars="0" w:right="0" w:firstLine="382" w:firstLineChars="200"/>
              <w:textAlignment w:val="auto"/>
              <w:rPr>
                <w:rFonts w:hint="default" w:ascii="Times New Roman" w:hAnsi="Times New Roman" w:eastAsia="方正仿宋_GB2312" w:cs="Times New Roman"/>
                <w:b/>
                <w:bCs/>
                <w:sz w:val="21"/>
                <w:szCs w:val="21"/>
              </w:rPr>
            </w:pPr>
            <w:r>
              <w:rPr>
                <w:rFonts w:hint="eastAsia" w:ascii="Times New Roman" w:hAnsi="Times New Roman" w:eastAsia="仿宋_GB2312" w:cs="Times New Roman"/>
                <w:b/>
                <w:bCs w:val="0"/>
                <w:spacing w:val="-10"/>
                <w:kern w:val="0"/>
                <w:sz w:val="21"/>
                <w:szCs w:val="21"/>
                <w:lang w:val="en-US" w:eastAsia="zh-CN"/>
              </w:rPr>
              <w:t>第6项</w:t>
            </w:r>
          </w:p>
          <w:p>
            <w:pPr>
              <w:autoSpaceDE w:val="0"/>
              <w:spacing w:line="30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卫星地面</w:t>
            </w:r>
            <w:r>
              <w:rPr>
                <w:rFonts w:hint="eastAsia" w:ascii="楷体_GB2312" w:hAnsi="楷体_GB2312" w:eastAsia="楷体_GB2312" w:cs="楷体_GB2312"/>
                <w:color w:val="auto"/>
                <w:kern w:val="0"/>
                <w:szCs w:val="21"/>
                <w:lang w:eastAsia="zh-CN"/>
              </w:rPr>
              <w:t>接收</w:t>
            </w:r>
            <w:r>
              <w:rPr>
                <w:rFonts w:hint="eastAsia" w:ascii="楷体_GB2312" w:hAnsi="楷体_GB2312" w:eastAsia="楷体_GB2312" w:cs="楷体_GB2312"/>
                <w:color w:val="auto"/>
                <w:kern w:val="0"/>
                <w:szCs w:val="21"/>
              </w:rPr>
              <w:t>设施的宣传、广告违反相关规定</w:t>
            </w:r>
          </w:p>
        </w:tc>
        <w:tc>
          <w:tcPr>
            <w:tcW w:w="2265" w:type="dxa"/>
            <w:vMerge w:val="restart"/>
            <w:vAlign w:val="center"/>
          </w:tcPr>
          <w:p>
            <w:pPr>
              <w:autoSpaceDE w:val="0"/>
              <w:spacing w:line="30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 xml:space="preserve">《&lt;卫星电视广播地面接收设施管理规定&gt;实施细则》第十六条  </w:t>
            </w:r>
            <w:r>
              <w:rPr>
                <w:rFonts w:ascii="楷体_GB2312" w:hAnsi="楷体_GB2312" w:eastAsia="楷体_GB2312" w:cs="楷体_GB2312"/>
                <w:color w:val="auto"/>
                <w:kern w:val="0"/>
                <w:szCs w:val="21"/>
              </w:rPr>
              <w:t>对违反本细则下列规定的单位和个人，由县级以上人民政府广播电视行政部门予以处罚：（三）对违反本细则第十三条规定的，可给予警告、通报批评、五千元至三万元罚款；</w:t>
            </w:r>
          </w:p>
        </w:tc>
        <w:tc>
          <w:tcPr>
            <w:tcW w:w="1185" w:type="dxa"/>
            <w:vAlign w:val="center"/>
          </w:tcPr>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lang w:eastAsia="zh-CN"/>
              </w:rPr>
              <w:t>从轻处罚的</w:t>
            </w:r>
            <w:r>
              <w:rPr>
                <w:rFonts w:hint="eastAsia" w:ascii="楷体_GB2312" w:hAnsi="楷体_GB2312" w:eastAsia="楷体_GB2312" w:cs="楷体_GB2312"/>
                <w:color w:val="auto"/>
                <w:kern w:val="0"/>
                <w:szCs w:val="21"/>
              </w:rPr>
              <w:t>违法行为</w:t>
            </w:r>
          </w:p>
        </w:tc>
        <w:tc>
          <w:tcPr>
            <w:tcW w:w="5955" w:type="dxa"/>
            <w:vAlign w:val="center"/>
          </w:tcPr>
          <w:p>
            <w:pPr>
              <w:autoSpaceDE w:val="0"/>
              <w:spacing w:line="280" w:lineRule="exact"/>
              <w:jc w:val="both"/>
              <w:rPr>
                <w:rFonts w:hint="eastAsia" w:ascii="楷体_GB2312" w:hAnsi="楷体_GB2312" w:eastAsia="楷体_GB2312" w:cs="楷体_GB2312"/>
                <w:color w:val="auto"/>
                <w:kern w:val="0"/>
                <w:sz w:val="21"/>
                <w:szCs w:val="21"/>
                <w:lang w:val="en-US" w:eastAsia="zh-CN" w:bidi="ar-SA"/>
              </w:rPr>
            </w:pPr>
            <w:r>
              <w:rPr>
                <w:rFonts w:hint="eastAsia" w:ascii="楷体_GB2312" w:hAnsi="楷体_GB2312" w:eastAsia="楷体_GB2312" w:cs="楷体_GB2312"/>
                <w:color w:val="auto"/>
                <w:kern w:val="0"/>
                <w:szCs w:val="21"/>
                <w:lang w:eastAsia="zh-CN"/>
              </w:rPr>
              <w:t>具备下列情形之一：</w:t>
            </w:r>
            <w:r>
              <w:rPr>
                <w:rFonts w:hint="eastAsia" w:ascii="楷体_GB2312" w:hAnsi="楷体_GB2312" w:eastAsia="楷体_GB2312" w:cs="楷体_GB2312"/>
                <w:color w:val="auto"/>
                <w:kern w:val="0"/>
                <w:szCs w:val="21"/>
                <w:lang w:val="en-US" w:eastAsia="zh-CN"/>
              </w:rPr>
              <w:t>1.主动消除或者减轻违法行为危害后果的；2.受他人胁迫或者诱骗实施违法行为的；3.主动供述行政机关尚未掌握的违法行为的；4.配合行政机关查处违法行为有立功表现的；5.法律、法规、规章规定其他应当从轻处罚的。</w:t>
            </w:r>
          </w:p>
        </w:tc>
        <w:tc>
          <w:tcPr>
            <w:tcW w:w="2503" w:type="dxa"/>
            <w:vAlign w:val="center"/>
          </w:tcPr>
          <w:p>
            <w:pPr>
              <w:autoSpaceDE w:val="0"/>
              <w:spacing w:line="30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警告，通报批评，处</w:t>
            </w:r>
            <w:r>
              <w:rPr>
                <w:rFonts w:ascii="楷体_GB2312" w:hAnsi="楷体_GB2312" w:eastAsia="楷体_GB2312" w:cs="楷体_GB2312"/>
                <w:color w:val="auto"/>
                <w:kern w:val="0"/>
                <w:szCs w:val="21"/>
              </w:rPr>
              <w:t>5</w:t>
            </w:r>
            <w:r>
              <w:rPr>
                <w:rFonts w:hint="eastAsia" w:ascii="楷体_GB2312" w:hAnsi="楷体_GB2312" w:eastAsia="楷体_GB2312" w:cs="楷体_GB2312"/>
                <w:color w:val="auto"/>
                <w:kern w:val="0"/>
                <w:szCs w:val="21"/>
              </w:rPr>
              <w:t>000元以上10000元以下罚款。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jc w:val="center"/>
        </w:trPr>
        <w:tc>
          <w:tcPr>
            <w:tcW w:w="827" w:type="dxa"/>
            <w:vMerge w:val="continue"/>
            <w:vAlign w:val="center"/>
          </w:tcPr>
          <w:p>
            <w:pPr>
              <w:autoSpaceDE w:val="0"/>
              <w:spacing w:line="300" w:lineRule="exact"/>
              <w:jc w:val="center"/>
              <w:rPr>
                <w:rFonts w:hint="eastAsia" w:ascii="楷体_GB2312" w:hAnsi="楷体_GB2312" w:eastAsia="楷体_GB2312" w:cs="楷体_GB2312"/>
                <w:color w:val="auto"/>
                <w:szCs w:val="21"/>
              </w:rPr>
            </w:pPr>
          </w:p>
        </w:tc>
        <w:tc>
          <w:tcPr>
            <w:tcW w:w="1438" w:type="dxa"/>
            <w:vMerge w:val="continue"/>
            <w:vAlign w:val="center"/>
          </w:tcPr>
          <w:p>
            <w:pPr>
              <w:autoSpaceDE w:val="0"/>
              <w:spacing w:line="300" w:lineRule="exact"/>
              <w:rPr>
                <w:rFonts w:hint="eastAsia" w:ascii="楷体_GB2312" w:hAnsi="楷体_GB2312" w:eastAsia="楷体_GB2312" w:cs="楷体_GB2312"/>
                <w:color w:val="auto"/>
                <w:szCs w:val="21"/>
              </w:rPr>
            </w:pPr>
          </w:p>
        </w:tc>
        <w:tc>
          <w:tcPr>
            <w:tcW w:w="2265" w:type="dxa"/>
            <w:vMerge w:val="continue"/>
            <w:vAlign w:val="center"/>
          </w:tcPr>
          <w:p>
            <w:pPr>
              <w:autoSpaceDE w:val="0"/>
              <w:spacing w:line="300" w:lineRule="exact"/>
              <w:rPr>
                <w:rFonts w:hint="eastAsia" w:ascii="楷体_GB2312" w:hAnsi="楷体_GB2312" w:eastAsia="楷体_GB2312" w:cs="楷体_GB2312"/>
                <w:color w:val="auto"/>
                <w:szCs w:val="21"/>
              </w:rPr>
            </w:pPr>
          </w:p>
        </w:tc>
        <w:tc>
          <w:tcPr>
            <w:tcW w:w="1185" w:type="dxa"/>
            <w:vAlign w:val="center"/>
          </w:tcPr>
          <w:p>
            <w:pPr>
              <w:autoSpaceDE w:val="0"/>
              <w:spacing w:line="280" w:lineRule="exact"/>
              <w:jc w:val="center"/>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一般</w:t>
            </w:r>
          </w:p>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rPr>
              <w:t>违法行为</w:t>
            </w:r>
          </w:p>
        </w:tc>
        <w:tc>
          <w:tcPr>
            <w:tcW w:w="5955" w:type="dxa"/>
            <w:vAlign w:val="center"/>
          </w:tcPr>
          <w:p>
            <w:pPr>
              <w:autoSpaceDE w:val="0"/>
              <w:spacing w:line="280" w:lineRule="exact"/>
              <w:jc w:val="both"/>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szCs w:val="21"/>
                <w:lang w:val="en-US" w:eastAsia="zh-CN"/>
              </w:rPr>
              <w:t>违法行为不符合法律、法规、规章以及本标准规定的不予处罚、减轻处罚、从轻处罚和从重处罚</w:t>
            </w:r>
            <w:r>
              <w:rPr>
                <w:rFonts w:hint="eastAsia" w:ascii="楷体_GB2312" w:hAnsi="楷体_GB2312" w:eastAsia="楷体_GB2312" w:cs="楷体_GB2312"/>
                <w:color w:val="auto"/>
                <w:szCs w:val="21"/>
                <w:lang w:eastAsia="zh-CN"/>
              </w:rPr>
              <w:t>情形的。</w:t>
            </w:r>
          </w:p>
        </w:tc>
        <w:tc>
          <w:tcPr>
            <w:tcW w:w="2503" w:type="dxa"/>
            <w:vAlign w:val="center"/>
          </w:tcPr>
          <w:p>
            <w:pPr>
              <w:autoSpaceDE w:val="0"/>
              <w:spacing w:line="30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警告，通报批评，处10000元以上20000元以下罚款。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jc w:val="center"/>
        </w:trPr>
        <w:tc>
          <w:tcPr>
            <w:tcW w:w="827" w:type="dxa"/>
            <w:vMerge w:val="continue"/>
            <w:vAlign w:val="center"/>
          </w:tcPr>
          <w:p>
            <w:pPr>
              <w:autoSpaceDE w:val="0"/>
              <w:jc w:val="center"/>
              <w:rPr>
                <w:rFonts w:hint="eastAsia" w:ascii="楷体_GB2312" w:hAnsi="楷体_GB2312" w:eastAsia="楷体_GB2312" w:cs="楷体_GB2312"/>
                <w:color w:val="auto"/>
                <w:szCs w:val="21"/>
              </w:rPr>
            </w:pPr>
          </w:p>
        </w:tc>
        <w:tc>
          <w:tcPr>
            <w:tcW w:w="1438" w:type="dxa"/>
            <w:vMerge w:val="continue"/>
            <w:vAlign w:val="center"/>
          </w:tcPr>
          <w:p>
            <w:pPr>
              <w:autoSpaceDE w:val="0"/>
              <w:spacing w:line="300" w:lineRule="exact"/>
              <w:rPr>
                <w:rFonts w:hint="eastAsia" w:ascii="楷体_GB2312" w:hAnsi="楷体_GB2312" w:eastAsia="楷体_GB2312" w:cs="楷体_GB2312"/>
                <w:color w:val="auto"/>
                <w:szCs w:val="21"/>
              </w:rPr>
            </w:pPr>
          </w:p>
        </w:tc>
        <w:tc>
          <w:tcPr>
            <w:tcW w:w="2265" w:type="dxa"/>
            <w:vMerge w:val="continue"/>
            <w:vAlign w:val="center"/>
          </w:tcPr>
          <w:p>
            <w:pPr>
              <w:autoSpaceDE w:val="0"/>
              <w:spacing w:line="300" w:lineRule="exact"/>
              <w:rPr>
                <w:rFonts w:hint="eastAsia" w:ascii="楷体_GB2312" w:hAnsi="楷体_GB2312" w:eastAsia="楷体_GB2312" w:cs="楷体_GB2312"/>
                <w:color w:val="auto"/>
                <w:szCs w:val="21"/>
              </w:rPr>
            </w:pPr>
          </w:p>
        </w:tc>
        <w:tc>
          <w:tcPr>
            <w:tcW w:w="1185" w:type="dxa"/>
            <w:vAlign w:val="center"/>
          </w:tcPr>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lang w:eastAsia="zh-CN"/>
              </w:rPr>
              <w:t>从重处罚的</w:t>
            </w:r>
            <w:r>
              <w:rPr>
                <w:rFonts w:hint="eastAsia" w:ascii="楷体_GB2312" w:hAnsi="楷体_GB2312" w:eastAsia="楷体_GB2312" w:cs="楷体_GB2312"/>
                <w:color w:val="auto"/>
                <w:kern w:val="0"/>
                <w:szCs w:val="21"/>
              </w:rPr>
              <w:t>违法行为</w:t>
            </w:r>
          </w:p>
        </w:tc>
        <w:tc>
          <w:tcPr>
            <w:tcW w:w="5955" w:type="dxa"/>
            <w:vAlign w:val="center"/>
          </w:tcPr>
          <w:p>
            <w:pPr>
              <w:autoSpaceDE w:val="0"/>
              <w:spacing w:line="280" w:lineRule="exact"/>
              <w:jc w:val="both"/>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rPr>
              <w:t>具备下列情形之一：1.</w:t>
            </w:r>
            <w:r>
              <w:rPr>
                <w:rFonts w:hint="eastAsia" w:ascii="楷体_GB2312" w:hAnsi="楷体_GB2312" w:eastAsia="楷体_GB2312" w:cs="楷体_GB2312"/>
                <w:color w:val="auto"/>
                <w:kern w:val="0"/>
                <w:szCs w:val="21"/>
                <w:lang w:eastAsia="zh-CN"/>
              </w:rPr>
              <w:t>因实施违法行为被行政处罚后，</w:t>
            </w:r>
            <w:r>
              <w:rPr>
                <w:rFonts w:hint="eastAsia" w:ascii="楷体_GB2312" w:hAnsi="楷体_GB2312" w:eastAsia="楷体_GB2312" w:cs="楷体_GB2312"/>
                <w:color w:val="auto"/>
                <w:kern w:val="0"/>
                <w:szCs w:val="21"/>
                <w:lang w:val="en-US" w:eastAsia="zh-CN"/>
              </w:rPr>
              <w:t>2年内</w:t>
            </w:r>
            <w:r>
              <w:rPr>
                <w:rFonts w:hint="eastAsia" w:ascii="楷体_GB2312" w:hAnsi="楷体_GB2312" w:eastAsia="楷体_GB2312" w:cs="楷体_GB2312"/>
                <w:color w:val="auto"/>
                <w:kern w:val="0"/>
                <w:szCs w:val="21"/>
                <w:lang w:eastAsia="zh-CN"/>
              </w:rPr>
              <w:t>再次实施相同违法行为的</w:t>
            </w:r>
            <w:r>
              <w:rPr>
                <w:rFonts w:hint="eastAsia" w:ascii="楷体_GB2312" w:hAnsi="楷体_GB2312" w:eastAsia="楷体_GB2312" w:cs="楷体_GB2312"/>
                <w:color w:val="auto"/>
                <w:kern w:val="0"/>
                <w:szCs w:val="21"/>
              </w:rPr>
              <w:t>；2.</w:t>
            </w:r>
            <w:r>
              <w:rPr>
                <w:rFonts w:hint="eastAsia" w:ascii="楷体_GB2312" w:hAnsi="楷体_GB2312" w:eastAsia="楷体_GB2312" w:cs="楷体_GB2312"/>
                <w:color w:val="auto"/>
                <w:kern w:val="0"/>
                <w:szCs w:val="21"/>
                <w:lang w:val="en-US" w:eastAsia="zh-CN"/>
              </w:rPr>
              <w:t>伪造、变造、毁灭、隐匿证据，隐瞒违法事实的；3.</w:t>
            </w:r>
            <w:r>
              <w:rPr>
                <w:rFonts w:hint="eastAsia" w:ascii="楷体_GB2312" w:hAnsi="楷体_GB2312" w:eastAsia="楷体_GB2312" w:cs="楷体_GB2312"/>
                <w:color w:val="auto"/>
                <w:kern w:val="0"/>
                <w:szCs w:val="21"/>
              </w:rPr>
              <w:t>拒不配合行政机关查处违法行为</w:t>
            </w:r>
            <w:r>
              <w:rPr>
                <w:rFonts w:hint="eastAsia" w:ascii="楷体_GB2312" w:hAnsi="楷体_GB2312" w:eastAsia="楷体_GB2312" w:cs="楷体_GB2312"/>
                <w:color w:val="auto"/>
                <w:kern w:val="0"/>
                <w:szCs w:val="21"/>
                <w:lang w:eastAsia="zh-CN"/>
              </w:rPr>
              <w:t>的</w:t>
            </w:r>
            <w:r>
              <w:rPr>
                <w:rFonts w:hint="eastAsia" w:ascii="楷体_GB2312" w:hAnsi="楷体_GB2312" w:eastAsia="楷体_GB2312" w:cs="楷体_GB2312"/>
                <w:color w:val="auto"/>
                <w:kern w:val="0"/>
                <w:szCs w:val="21"/>
              </w:rPr>
              <w:t>；</w:t>
            </w:r>
            <w:r>
              <w:rPr>
                <w:rFonts w:hint="eastAsia" w:ascii="楷体_GB2312" w:hAnsi="楷体_GB2312" w:eastAsia="楷体_GB2312" w:cs="楷体_GB2312"/>
                <w:color w:val="auto"/>
                <w:kern w:val="0"/>
                <w:szCs w:val="21"/>
                <w:lang w:val="en-US" w:eastAsia="zh-CN"/>
              </w:rPr>
              <w:t>4.责令停止或纠正违法行为后，继续实施违法行为的；5</w:t>
            </w:r>
            <w:r>
              <w:rPr>
                <w:rFonts w:hint="eastAsia" w:ascii="楷体_GB2312" w:hAnsi="楷体_GB2312" w:eastAsia="楷体_GB2312" w:cs="楷体_GB2312"/>
                <w:color w:val="auto"/>
                <w:kern w:val="0"/>
                <w:szCs w:val="21"/>
              </w:rPr>
              <w:t>.危害后果严重</w:t>
            </w:r>
            <w:r>
              <w:rPr>
                <w:rFonts w:hint="eastAsia" w:ascii="楷体_GB2312" w:hAnsi="楷体_GB2312" w:eastAsia="楷体_GB2312" w:cs="楷体_GB2312"/>
                <w:color w:val="auto"/>
                <w:kern w:val="0"/>
                <w:szCs w:val="21"/>
                <w:lang w:eastAsia="zh-CN"/>
              </w:rPr>
              <w:t>的；</w:t>
            </w:r>
            <w:r>
              <w:rPr>
                <w:rFonts w:hint="eastAsia" w:ascii="楷体_GB2312" w:hAnsi="楷体_GB2312" w:eastAsia="楷体_GB2312" w:cs="楷体_GB2312"/>
                <w:color w:val="auto"/>
                <w:kern w:val="0"/>
                <w:szCs w:val="21"/>
                <w:lang w:val="en-US" w:eastAsia="zh-CN"/>
              </w:rPr>
              <w:t>6.法律、法规、规章规定其他应当从重处罚的</w:t>
            </w:r>
            <w:r>
              <w:rPr>
                <w:rFonts w:hint="eastAsia" w:ascii="楷体_GB2312" w:hAnsi="楷体_GB2312" w:eastAsia="楷体_GB2312" w:cs="楷体_GB2312"/>
                <w:color w:val="auto"/>
                <w:kern w:val="0"/>
                <w:szCs w:val="21"/>
              </w:rPr>
              <w:t>。</w:t>
            </w:r>
          </w:p>
        </w:tc>
        <w:tc>
          <w:tcPr>
            <w:tcW w:w="2503" w:type="dxa"/>
            <w:vAlign w:val="center"/>
          </w:tcPr>
          <w:p>
            <w:pPr>
              <w:autoSpaceDE w:val="0"/>
              <w:spacing w:line="30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警告，通报批评，处20000元以上3</w:t>
            </w:r>
            <w:r>
              <w:rPr>
                <w:rFonts w:ascii="楷体_GB2312" w:hAnsi="楷体_GB2312" w:eastAsia="楷体_GB2312" w:cs="楷体_GB2312"/>
                <w:color w:val="auto"/>
                <w:kern w:val="0"/>
                <w:szCs w:val="21"/>
              </w:rPr>
              <w:t>0000</w:t>
            </w:r>
            <w:r>
              <w:rPr>
                <w:rFonts w:hint="eastAsia" w:ascii="楷体_GB2312" w:hAnsi="楷体_GB2312" w:eastAsia="楷体_GB2312" w:cs="楷体_GB2312"/>
                <w:color w:val="auto"/>
                <w:kern w:val="0"/>
                <w:szCs w:val="21"/>
              </w:rPr>
              <w:t>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jc w:val="center"/>
        </w:trPr>
        <w:tc>
          <w:tcPr>
            <w:tcW w:w="827" w:type="dxa"/>
            <w:vMerge w:val="restart"/>
            <w:vAlign w:val="center"/>
          </w:tcPr>
          <w:p>
            <w:pPr>
              <w:autoSpaceDE w:val="0"/>
              <w:spacing w:line="300" w:lineRule="exact"/>
              <w:jc w:val="center"/>
              <w:rPr>
                <w:rFonts w:hint="eastAsia" w:ascii="楷体_GB2312" w:hAnsi="楷体_GB2312" w:eastAsia="楷体_GB2312" w:cs="楷体_GB2312"/>
                <w:color w:val="auto"/>
                <w:szCs w:val="21"/>
                <w:lang w:eastAsia="zh-CN"/>
              </w:rPr>
            </w:pPr>
            <w:r>
              <w:rPr>
                <w:rFonts w:hint="eastAsia" w:ascii="楷体_GB2312" w:hAnsi="楷体_GB2312" w:eastAsia="楷体_GB2312" w:cs="楷体_GB2312"/>
                <w:color w:val="auto"/>
                <w:szCs w:val="21"/>
                <w:lang w:val="en-US" w:eastAsia="zh-CN"/>
              </w:rPr>
              <w:t>305</w:t>
            </w:r>
          </w:p>
        </w:tc>
        <w:tc>
          <w:tcPr>
            <w:tcW w:w="1438" w:type="dxa"/>
            <w:vMerge w:val="restart"/>
            <w:vAlign w:val="center"/>
          </w:tcPr>
          <w:p>
            <w:pPr>
              <w:widowControl/>
              <w:wordWrap/>
              <w:autoSpaceDN w:val="0"/>
              <w:adjustRightInd/>
              <w:snapToGrid/>
              <w:spacing w:line="360" w:lineRule="exact"/>
              <w:ind w:left="0" w:leftChars="0" w:right="0" w:firstLine="382" w:firstLineChars="200"/>
              <w:textAlignment w:val="auto"/>
              <w:rPr>
                <w:rFonts w:hint="default" w:ascii="Times New Roman" w:hAnsi="Times New Roman" w:eastAsia="方正仿宋_GB2312" w:cs="Times New Roman"/>
                <w:b/>
                <w:bCs/>
                <w:sz w:val="21"/>
                <w:szCs w:val="21"/>
              </w:rPr>
            </w:pPr>
            <w:r>
              <w:rPr>
                <w:rFonts w:hint="eastAsia" w:ascii="Times New Roman" w:hAnsi="Times New Roman" w:eastAsia="仿宋_GB2312" w:cs="Times New Roman"/>
                <w:b/>
                <w:bCs w:val="0"/>
                <w:spacing w:val="-10"/>
                <w:kern w:val="0"/>
                <w:sz w:val="21"/>
                <w:szCs w:val="21"/>
                <w:lang w:val="en-US" w:eastAsia="zh-CN"/>
              </w:rPr>
              <w:t>第7项</w:t>
            </w:r>
          </w:p>
          <w:p>
            <w:pPr>
              <w:autoSpaceDE w:val="0"/>
              <w:spacing w:line="30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直播卫星地面</w:t>
            </w:r>
            <w:r>
              <w:rPr>
                <w:rFonts w:hint="eastAsia" w:ascii="楷体_GB2312" w:hAnsi="楷体_GB2312" w:eastAsia="楷体_GB2312" w:cs="楷体_GB2312"/>
                <w:color w:val="auto"/>
                <w:kern w:val="0"/>
                <w:szCs w:val="21"/>
                <w:lang w:eastAsia="zh-CN"/>
              </w:rPr>
              <w:t>接收</w:t>
            </w:r>
            <w:r>
              <w:rPr>
                <w:rFonts w:hint="eastAsia" w:ascii="楷体_GB2312" w:hAnsi="楷体_GB2312" w:eastAsia="楷体_GB2312" w:cs="楷体_GB2312"/>
                <w:color w:val="auto"/>
                <w:kern w:val="0"/>
                <w:szCs w:val="21"/>
              </w:rPr>
              <w:t>设施的生产企业未履行生产备案、设备信息上传程序</w:t>
            </w:r>
          </w:p>
        </w:tc>
        <w:tc>
          <w:tcPr>
            <w:tcW w:w="2265" w:type="dxa"/>
            <w:vMerge w:val="restart"/>
            <w:vAlign w:val="center"/>
          </w:tcPr>
          <w:p>
            <w:pPr>
              <w:autoSpaceDE w:val="0"/>
              <w:spacing w:line="30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 xml:space="preserve">《&lt;卫星电视广播地面接收设施管理规定&gt;实施细则》第十六条  </w:t>
            </w:r>
            <w:r>
              <w:rPr>
                <w:rFonts w:ascii="楷体_GB2312" w:hAnsi="楷体_GB2312" w:eastAsia="楷体_GB2312" w:cs="楷体_GB2312"/>
                <w:color w:val="auto"/>
                <w:kern w:val="0"/>
                <w:szCs w:val="21"/>
              </w:rPr>
              <w:t>对违反本细则下列规定的单位和个人，由县级以上人民政府广播电视行政部门予以处罚：（四）对违反本细则第十四条第二款的，可给予警告、通报批评、一万元至三万元罚款。</w:t>
            </w:r>
          </w:p>
        </w:tc>
        <w:tc>
          <w:tcPr>
            <w:tcW w:w="1185" w:type="dxa"/>
            <w:vAlign w:val="center"/>
          </w:tcPr>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lang w:eastAsia="zh-CN"/>
              </w:rPr>
              <w:t>从轻处罚的</w:t>
            </w:r>
            <w:r>
              <w:rPr>
                <w:rFonts w:hint="eastAsia" w:ascii="楷体_GB2312" w:hAnsi="楷体_GB2312" w:eastAsia="楷体_GB2312" w:cs="楷体_GB2312"/>
                <w:color w:val="auto"/>
                <w:kern w:val="0"/>
                <w:szCs w:val="21"/>
              </w:rPr>
              <w:t>违法行为</w:t>
            </w:r>
          </w:p>
        </w:tc>
        <w:tc>
          <w:tcPr>
            <w:tcW w:w="5955" w:type="dxa"/>
            <w:vAlign w:val="center"/>
          </w:tcPr>
          <w:p>
            <w:pPr>
              <w:autoSpaceDE w:val="0"/>
              <w:spacing w:line="280" w:lineRule="exact"/>
              <w:jc w:val="both"/>
              <w:rPr>
                <w:rFonts w:hint="eastAsia" w:ascii="楷体_GB2312" w:hAnsi="楷体_GB2312" w:eastAsia="楷体_GB2312" w:cs="楷体_GB2312"/>
                <w:color w:val="auto"/>
                <w:kern w:val="0"/>
                <w:sz w:val="21"/>
                <w:szCs w:val="21"/>
                <w:lang w:val="en-US" w:eastAsia="zh-CN" w:bidi="ar-SA"/>
              </w:rPr>
            </w:pPr>
            <w:r>
              <w:rPr>
                <w:rFonts w:hint="eastAsia" w:ascii="楷体_GB2312" w:hAnsi="楷体_GB2312" w:eastAsia="楷体_GB2312" w:cs="楷体_GB2312"/>
                <w:color w:val="auto"/>
                <w:kern w:val="0"/>
                <w:szCs w:val="21"/>
                <w:lang w:eastAsia="zh-CN"/>
              </w:rPr>
              <w:t>具备下列情形之一：</w:t>
            </w:r>
            <w:r>
              <w:rPr>
                <w:rFonts w:hint="eastAsia" w:ascii="楷体_GB2312" w:hAnsi="楷体_GB2312" w:eastAsia="楷体_GB2312" w:cs="楷体_GB2312"/>
                <w:color w:val="auto"/>
                <w:kern w:val="0"/>
                <w:szCs w:val="21"/>
                <w:lang w:val="en-US" w:eastAsia="zh-CN"/>
              </w:rPr>
              <w:t>1.主动消除或者减轻违法行为危害后果的；2.受他人胁迫或者诱骗实施违法行为的；3.主动供述行政机关尚未掌握的违法行为的；4.配合行政机关查处违法行为有立功表现的；5.法律、法规、规章规定其他应当从轻处罚的。</w:t>
            </w:r>
          </w:p>
        </w:tc>
        <w:tc>
          <w:tcPr>
            <w:tcW w:w="2503" w:type="dxa"/>
            <w:vAlign w:val="center"/>
          </w:tcPr>
          <w:p>
            <w:pPr>
              <w:autoSpaceDE w:val="0"/>
              <w:spacing w:line="30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警告，通报批评，处1</w:t>
            </w:r>
            <w:r>
              <w:rPr>
                <w:rFonts w:ascii="楷体_GB2312" w:hAnsi="楷体_GB2312" w:eastAsia="楷体_GB2312" w:cs="楷体_GB2312"/>
                <w:color w:val="auto"/>
                <w:kern w:val="0"/>
                <w:szCs w:val="21"/>
              </w:rPr>
              <w:t>0000</w:t>
            </w:r>
            <w:r>
              <w:rPr>
                <w:rFonts w:hint="eastAsia" w:ascii="楷体_GB2312" w:hAnsi="楷体_GB2312" w:eastAsia="楷体_GB2312" w:cs="楷体_GB2312"/>
                <w:color w:val="auto"/>
                <w:kern w:val="0"/>
                <w:szCs w:val="21"/>
              </w:rPr>
              <w:t>元以上1</w:t>
            </w:r>
            <w:r>
              <w:rPr>
                <w:rFonts w:ascii="楷体_GB2312" w:hAnsi="楷体_GB2312" w:eastAsia="楷体_GB2312" w:cs="楷体_GB2312"/>
                <w:color w:val="auto"/>
                <w:kern w:val="0"/>
                <w:szCs w:val="21"/>
              </w:rPr>
              <w:t>5000</w:t>
            </w:r>
            <w:r>
              <w:rPr>
                <w:rFonts w:hint="eastAsia" w:ascii="楷体_GB2312" w:hAnsi="楷体_GB2312" w:eastAsia="楷体_GB2312" w:cs="楷体_GB2312"/>
                <w:color w:val="auto"/>
                <w:kern w:val="0"/>
                <w:szCs w:val="21"/>
              </w:rPr>
              <w:t>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jc w:val="center"/>
        </w:trPr>
        <w:tc>
          <w:tcPr>
            <w:tcW w:w="827" w:type="dxa"/>
            <w:vMerge w:val="continue"/>
            <w:vAlign w:val="center"/>
          </w:tcPr>
          <w:p>
            <w:pPr>
              <w:autoSpaceDE w:val="0"/>
              <w:spacing w:line="300" w:lineRule="exact"/>
              <w:jc w:val="center"/>
              <w:rPr>
                <w:rFonts w:hint="eastAsia" w:ascii="楷体_GB2312" w:hAnsi="楷体_GB2312" w:eastAsia="楷体_GB2312" w:cs="楷体_GB2312"/>
                <w:color w:val="auto"/>
                <w:szCs w:val="21"/>
              </w:rPr>
            </w:pPr>
          </w:p>
        </w:tc>
        <w:tc>
          <w:tcPr>
            <w:tcW w:w="1438" w:type="dxa"/>
            <w:vMerge w:val="continue"/>
            <w:vAlign w:val="center"/>
          </w:tcPr>
          <w:p>
            <w:pPr>
              <w:autoSpaceDE w:val="0"/>
              <w:spacing w:line="300" w:lineRule="exact"/>
              <w:rPr>
                <w:rFonts w:hint="eastAsia" w:ascii="楷体_GB2312" w:hAnsi="楷体_GB2312" w:eastAsia="楷体_GB2312" w:cs="楷体_GB2312"/>
                <w:color w:val="auto"/>
                <w:szCs w:val="21"/>
              </w:rPr>
            </w:pPr>
          </w:p>
        </w:tc>
        <w:tc>
          <w:tcPr>
            <w:tcW w:w="2265" w:type="dxa"/>
            <w:vMerge w:val="continue"/>
            <w:vAlign w:val="center"/>
          </w:tcPr>
          <w:p>
            <w:pPr>
              <w:autoSpaceDE w:val="0"/>
              <w:spacing w:line="300" w:lineRule="exact"/>
              <w:rPr>
                <w:rFonts w:hint="eastAsia" w:ascii="楷体_GB2312" w:hAnsi="楷体_GB2312" w:eastAsia="楷体_GB2312" w:cs="楷体_GB2312"/>
                <w:color w:val="auto"/>
                <w:szCs w:val="21"/>
              </w:rPr>
            </w:pPr>
          </w:p>
        </w:tc>
        <w:tc>
          <w:tcPr>
            <w:tcW w:w="1185" w:type="dxa"/>
            <w:vAlign w:val="center"/>
          </w:tcPr>
          <w:p>
            <w:pPr>
              <w:autoSpaceDE w:val="0"/>
              <w:spacing w:line="280" w:lineRule="exact"/>
              <w:jc w:val="center"/>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一般</w:t>
            </w:r>
          </w:p>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rPr>
              <w:t>违法行为</w:t>
            </w:r>
          </w:p>
        </w:tc>
        <w:tc>
          <w:tcPr>
            <w:tcW w:w="5955" w:type="dxa"/>
            <w:vAlign w:val="center"/>
          </w:tcPr>
          <w:p>
            <w:pPr>
              <w:autoSpaceDE w:val="0"/>
              <w:spacing w:line="280" w:lineRule="exact"/>
              <w:jc w:val="both"/>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szCs w:val="21"/>
                <w:lang w:val="en-US" w:eastAsia="zh-CN"/>
              </w:rPr>
              <w:t>违法行为不符合法律、法规、规章以及本标准规定的不予处罚、减轻处罚、从轻处罚和从重处罚</w:t>
            </w:r>
            <w:r>
              <w:rPr>
                <w:rFonts w:hint="eastAsia" w:ascii="楷体_GB2312" w:hAnsi="楷体_GB2312" w:eastAsia="楷体_GB2312" w:cs="楷体_GB2312"/>
                <w:color w:val="auto"/>
                <w:szCs w:val="21"/>
                <w:lang w:eastAsia="zh-CN"/>
              </w:rPr>
              <w:t>情形的。</w:t>
            </w:r>
          </w:p>
        </w:tc>
        <w:tc>
          <w:tcPr>
            <w:tcW w:w="2503" w:type="dxa"/>
            <w:vAlign w:val="center"/>
          </w:tcPr>
          <w:p>
            <w:pPr>
              <w:autoSpaceDE w:val="0"/>
              <w:spacing w:line="30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警告，通报批评，处1</w:t>
            </w:r>
            <w:r>
              <w:rPr>
                <w:rFonts w:ascii="楷体_GB2312" w:hAnsi="楷体_GB2312" w:eastAsia="楷体_GB2312" w:cs="楷体_GB2312"/>
                <w:color w:val="auto"/>
                <w:kern w:val="0"/>
                <w:szCs w:val="21"/>
              </w:rPr>
              <w:t>5000</w:t>
            </w:r>
            <w:r>
              <w:rPr>
                <w:rFonts w:hint="eastAsia" w:ascii="楷体_GB2312" w:hAnsi="楷体_GB2312" w:eastAsia="楷体_GB2312" w:cs="楷体_GB2312"/>
                <w:color w:val="auto"/>
                <w:kern w:val="0"/>
                <w:szCs w:val="21"/>
              </w:rPr>
              <w:t>元以上</w:t>
            </w:r>
            <w:r>
              <w:rPr>
                <w:rFonts w:ascii="楷体_GB2312" w:hAnsi="楷体_GB2312" w:eastAsia="楷体_GB2312" w:cs="楷体_GB2312"/>
                <w:color w:val="auto"/>
                <w:kern w:val="0"/>
                <w:szCs w:val="21"/>
              </w:rPr>
              <w:t>20000</w:t>
            </w:r>
            <w:r>
              <w:rPr>
                <w:rFonts w:hint="eastAsia" w:ascii="楷体_GB2312" w:hAnsi="楷体_GB2312" w:eastAsia="楷体_GB2312" w:cs="楷体_GB2312"/>
                <w:color w:val="auto"/>
                <w:kern w:val="0"/>
                <w:szCs w:val="21"/>
              </w:rPr>
              <w:t>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jc w:val="center"/>
        </w:trPr>
        <w:tc>
          <w:tcPr>
            <w:tcW w:w="827" w:type="dxa"/>
            <w:vMerge w:val="continue"/>
            <w:vAlign w:val="center"/>
          </w:tcPr>
          <w:p>
            <w:pPr>
              <w:autoSpaceDE w:val="0"/>
              <w:jc w:val="center"/>
              <w:rPr>
                <w:rFonts w:hint="eastAsia" w:ascii="楷体_GB2312" w:hAnsi="楷体_GB2312" w:eastAsia="楷体_GB2312" w:cs="楷体_GB2312"/>
                <w:color w:val="auto"/>
                <w:szCs w:val="21"/>
              </w:rPr>
            </w:pPr>
          </w:p>
        </w:tc>
        <w:tc>
          <w:tcPr>
            <w:tcW w:w="1438" w:type="dxa"/>
            <w:vMerge w:val="continue"/>
            <w:vAlign w:val="center"/>
          </w:tcPr>
          <w:p>
            <w:pPr>
              <w:autoSpaceDE w:val="0"/>
              <w:spacing w:line="300" w:lineRule="exact"/>
              <w:rPr>
                <w:rFonts w:hint="eastAsia" w:ascii="楷体_GB2312" w:hAnsi="楷体_GB2312" w:eastAsia="楷体_GB2312" w:cs="楷体_GB2312"/>
                <w:color w:val="auto"/>
                <w:szCs w:val="21"/>
              </w:rPr>
            </w:pPr>
          </w:p>
        </w:tc>
        <w:tc>
          <w:tcPr>
            <w:tcW w:w="2265" w:type="dxa"/>
            <w:vMerge w:val="continue"/>
            <w:vAlign w:val="center"/>
          </w:tcPr>
          <w:p>
            <w:pPr>
              <w:autoSpaceDE w:val="0"/>
              <w:spacing w:line="300" w:lineRule="exact"/>
              <w:rPr>
                <w:rFonts w:hint="eastAsia" w:ascii="楷体_GB2312" w:hAnsi="楷体_GB2312" w:eastAsia="楷体_GB2312" w:cs="楷体_GB2312"/>
                <w:color w:val="auto"/>
                <w:szCs w:val="21"/>
              </w:rPr>
            </w:pPr>
          </w:p>
        </w:tc>
        <w:tc>
          <w:tcPr>
            <w:tcW w:w="1185" w:type="dxa"/>
            <w:vAlign w:val="center"/>
          </w:tcPr>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lang w:eastAsia="zh-CN"/>
              </w:rPr>
              <w:t>从重处罚的</w:t>
            </w:r>
            <w:r>
              <w:rPr>
                <w:rFonts w:hint="eastAsia" w:ascii="楷体_GB2312" w:hAnsi="楷体_GB2312" w:eastAsia="楷体_GB2312" w:cs="楷体_GB2312"/>
                <w:color w:val="auto"/>
                <w:kern w:val="0"/>
                <w:szCs w:val="21"/>
              </w:rPr>
              <w:t>违法行为</w:t>
            </w:r>
          </w:p>
        </w:tc>
        <w:tc>
          <w:tcPr>
            <w:tcW w:w="5955" w:type="dxa"/>
            <w:vAlign w:val="center"/>
          </w:tcPr>
          <w:p>
            <w:pPr>
              <w:autoSpaceDE w:val="0"/>
              <w:spacing w:line="280" w:lineRule="exact"/>
              <w:jc w:val="both"/>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rPr>
              <w:t>具备下列情形之一：1.</w:t>
            </w:r>
            <w:r>
              <w:rPr>
                <w:rFonts w:hint="eastAsia" w:ascii="楷体_GB2312" w:hAnsi="楷体_GB2312" w:eastAsia="楷体_GB2312" w:cs="楷体_GB2312"/>
                <w:color w:val="auto"/>
                <w:kern w:val="0"/>
                <w:szCs w:val="21"/>
                <w:lang w:eastAsia="zh-CN"/>
              </w:rPr>
              <w:t>因实施违法行为被行政处罚后，</w:t>
            </w:r>
            <w:r>
              <w:rPr>
                <w:rFonts w:hint="eastAsia" w:ascii="楷体_GB2312" w:hAnsi="楷体_GB2312" w:eastAsia="楷体_GB2312" w:cs="楷体_GB2312"/>
                <w:color w:val="auto"/>
                <w:kern w:val="0"/>
                <w:szCs w:val="21"/>
                <w:lang w:val="en-US" w:eastAsia="zh-CN"/>
              </w:rPr>
              <w:t>2年内</w:t>
            </w:r>
            <w:r>
              <w:rPr>
                <w:rFonts w:hint="eastAsia" w:ascii="楷体_GB2312" w:hAnsi="楷体_GB2312" w:eastAsia="楷体_GB2312" w:cs="楷体_GB2312"/>
                <w:color w:val="auto"/>
                <w:kern w:val="0"/>
                <w:szCs w:val="21"/>
                <w:lang w:eastAsia="zh-CN"/>
              </w:rPr>
              <w:t>再次实施相同违法行为的</w:t>
            </w:r>
            <w:r>
              <w:rPr>
                <w:rFonts w:hint="eastAsia" w:ascii="楷体_GB2312" w:hAnsi="楷体_GB2312" w:eastAsia="楷体_GB2312" w:cs="楷体_GB2312"/>
                <w:color w:val="auto"/>
                <w:kern w:val="0"/>
                <w:szCs w:val="21"/>
              </w:rPr>
              <w:t>；2.</w:t>
            </w:r>
            <w:r>
              <w:rPr>
                <w:rFonts w:hint="eastAsia" w:ascii="楷体_GB2312" w:hAnsi="楷体_GB2312" w:eastAsia="楷体_GB2312" w:cs="楷体_GB2312"/>
                <w:color w:val="auto"/>
                <w:kern w:val="0"/>
                <w:szCs w:val="21"/>
                <w:lang w:val="en-US" w:eastAsia="zh-CN"/>
              </w:rPr>
              <w:t>伪造、变造、毁灭、隐匿证据，隐瞒违法事实的；3.</w:t>
            </w:r>
            <w:r>
              <w:rPr>
                <w:rFonts w:hint="eastAsia" w:ascii="楷体_GB2312" w:hAnsi="楷体_GB2312" w:eastAsia="楷体_GB2312" w:cs="楷体_GB2312"/>
                <w:color w:val="auto"/>
                <w:kern w:val="0"/>
                <w:szCs w:val="21"/>
              </w:rPr>
              <w:t>拒不配合行政机关查处违法行为</w:t>
            </w:r>
            <w:r>
              <w:rPr>
                <w:rFonts w:hint="eastAsia" w:ascii="楷体_GB2312" w:hAnsi="楷体_GB2312" w:eastAsia="楷体_GB2312" w:cs="楷体_GB2312"/>
                <w:color w:val="auto"/>
                <w:kern w:val="0"/>
                <w:szCs w:val="21"/>
                <w:lang w:eastAsia="zh-CN"/>
              </w:rPr>
              <w:t>的</w:t>
            </w:r>
            <w:r>
              <w:rPr>
                <w:rFonts w:hint="eastAsia" w:ascii="楷体_GB2312" w:hAnsi="楷体_GB2312" w:eastAsia="楷体_GB2312" w:cs="楷体_GB2312"/>
                <w:color w:val="auto"/>
                <w:kern w:val="0"/>
                <w:szCs w:val="21"/>
              </w:rPr>
              <w:t>；</w:t>
            </w:r>
            <w:r>
              <w:rPr>
                <w:rFonts w:hint="eastAsia" w:ascii="楷体_GB2312" w:hAnsi="楷体_GB2312" w:eastAsia="楷体_GB2312" w:cs="楷体_GB2312"/>
                <w:color w:val="auto"/>
                <w:kern w:val="0"/>
                <w:szCs w:val="21"/>
                <w:lang w:val="en-US" w:eastAsia="zh-CN"/>
              </w:rPr>
              <w:t>4.责令停止或纠正违法行为后，继续实施违法行为的；5</w:t>
            </w:r>
            <w:r>
              <w:rPr>
                <w:rFonts w:hint="eastAsia" w:ascii="楷体_GB2312" w:hAnsi="楷体_GB2312" w:eastAsia="楷体_GB2312" w:cs="楷体_GB2312"/>
                <w:color w:val="auto"/>
                <w:kern w:val="0"/>
                <w:szCs w:val="21"/>
              </w:rPr>
              <w:t>.危害后果严重</w:t>
            </w:r>
            <w:r>
              <w:rPr>
                <w:rFonts w:hint="eastAsia" w:ascii="楷体_GB2312" w:hAnsi="楷体_GB2312" w:eastAsia="楷体_GB2312" w:cs="楷体_GB2312"/>
                <w:color w:val="auto"/>
                <w:kern w:val="0"/>
                <w:szCs w:val="21"/>
                <w:lang w:eastAsia="zh-CN"/>
              </w:rPr>
              <w:t>的；</w:t>
            </w:r>
            <w:r>
              <w:rPr>
                <w:rFonts w:hint="eastAsia" w:ascii="楷体_GB2312" w:hAnsi="楷体_GB2312" w:eastAsia="楷体_GB2312" w:cs="楷体_GB2312"/>
                <w:color w:val="auto"/>
                <w:kern w:val="0"/>
                <w:szCs w:val="21"/>
                <w:lang w:val="en-US" w:eastAsia="zh-CN"/>
              </w:rPr>
              <w:t>6.法律、法规、规章规定其他应当从重处罚的</w:t>
            </w:r>
            <w:r>
              <w:rPr>
                <w:rFonts w:hint="eastAsia" w:ascii="楷体_GB2312" w:hAnsi="楷体_GB2312" w:eastAsia="楷体_GB2312" w:cs="楷体_GB2312"/>
                <w:color w:val="auto"/>
                <w:kern w:val="0"/>
                <w:szCs w:val="21"/>
              </w:rPr>
              <w:t>。</w:t>
            </w:r>
          </w:p>
        </w:tc>
        <w:tc>
          <w:tcPr>
            <w:tcW w:w="2503" w:type="dxa"/>
            <w:vAlign w:val="center"/>
          </w:tcPr>
          <w:p>
            <w:pPr>
              <w:autoSpaceDE w:val="0"/>
              <w:spacing w:line="30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警告，通报批评，处</w:t>
            </w:r>
            <w:r>
              <w:rPr>
                <w:rFonts w:ascii="楷体_GB2312" w:hAnsi="楷体_GB2312" w:eastAsia="楷体_GB2312" w:cs="楷体_GB2312"/>
                <w:color w:val="auto"/>
                <w:kern w:val="0"/>
                <w:szCs w:val="21"/>
              </w:rPr>
              <w:t>20000元以上30000</w:t>
            </w:r>
            <w:r>
              <w:rPr>
                <w:rFonts w:hint="eastAsia" w:ascii="楷体_GB2312" w:hAnsi="楷体_GB2312" w:eastAsia="楷体_GB2312" w:cs="楷体_GB2312"/>
                <w:color w:val="auto"/>
                <w:kern w:val="0"/>
                <w:szCs w:val="21"/>
              </w:rPr>
              <w:t>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066" w:hRule="atLeast"/>
          <w:jc w:val="center"/>
        </w:trPr>
        <w:tc>
          <w:tcPr>
            <w:tcW w:w="827" w:type="dxa"/>
            <w:vMerge w:val="restart"/>
            <w:vAlign w:val="center"/>
          </w:tcPr>
          <w:p>
            <w:pPr>
              <w:autoSpaceDE w:val="0"/>
              <w:spacing w:line="300" w:lineRule="exact"/>
              <w:jc w:val="center"/>
              <w:rPr>
                <w:rFonts w:hint="default" w:ascii="楷体_GB2312" w:hAnsi="楷体_GB2312" w:eastAsia="楷体_GB2312" w:cs="楷体_GB2312"/>
                <w:color w:val="auto"/>
                <w:szCs w:val="21"/>
                <w:lang w:val="en-US" w:eastAsia="zh-CN"/>
              </w:rPr>
            </w:pPr>
            <w:r>
              <w:rPr>
                <w:rFonts w:hint="eastAsia" w:ascii="楷体_GB2312" w:hAnsi="楷体_GB2312" w:eastAsia="楷体_GB2312" w:cs="楷体_GB2312"/>
                <w:color w:val="auto"/>
                <w:szCs w:val="21"/>
                <w:lang w:val="en-US" w:eastAsia="zh-CN"/>
              </w:rPr>
              <w:t>306</w:t>
            </w:r>
          </w:p>
        </w:tc>
        <w:tc>
          <w:tcPr>
            <w:tcW w:w="1438" w:type="dxa"/>
            <w:vMerge w:val="restart"/>
            <w:vAlign w:val="center"/>
          </w:tcPr>
          <w:p>
            <w:pPr>
              <w:widowControl/>
              <w:wordWrap/>
              <w:autoSpaceDN w:val="0"/>
              <w:adjustRightInd/>
              <w:snapToGrid/>
              <w:spacing w:line="360" w:lineRule="exact"/>
              <w:ind w:left="0" w:leftChars="0" w:right="0" w:firstLine="382" w:firstLineChars="200"/>
              <w:textAlignment w:val="auto"/>
              <w:rPr>
                <w:rFonts w:hint="eastAsia" w:ascii="Times New Roman" w:hAnsi="Times New Roman" w:eastAsia="仿宋_GB2312" w:cs="Times New Roman"/>
                <w:b/>
                <w:bCs w:val="0"/>
                <w:spacing w:val="-10"/>
                <w:kern w:val="0"/>
                <w:sz w:val="21"/>
                <w:szCs w:val="21"/>
                <w:lang w:val="en-US" w:eastAsia="zh-CN"/>
              </w:rPr>
            </w:pPr>
            <w:r>
              <w:rPr>
                <w:rFonts w:hint="eastAsia" w:ascii="Times New Roman" w:hAnsi="Times New Roman" w:eastAsia="仿宋_GB2312" w:cs="Times New Roman"/>
                <w:b/>
                <w:bCs w:val="0"/>
                <w:spacing w:val="-10"/>
                <w:kern w:val="0"/>
                <w:sz w:val="21"/>
                <w:szCs w:val="21"/>
                <w:lang w:val="en-US" w:eastAsia="zh-CN"/>
              </w:rPr>
              <w:t>第8项</w:t>
            </w:r>
          </w:p>
          <w:p>
            <w:pPr>
              <w:autoSpaceDE w:val="0"/>
              <w:spacing w:line="300" w:lineRule="exact"/>
              <w:rPr>
                <w:rFonts w:hint="default" w:ascii="楷体_GB2312" w:hAnsi="楷体_GB2312" w:eastAsia="楷体_GB2312" w:cs="楷体_GB2312"/>
                <w:color w:val="auto"/>
                <w:szCs w:val="21"/>
                <w:lang w:val="en-US" w:eastAsia="zh-CN"/>
              </w:rPr>
            </w:pPr>
            <w:r>
              <w:rPr>
                <w:rFonts w:hint="default" w:ascii="楷体_GB2312" w:hAnsi="楷体_GB2312" w:eastAsia="楷体_GB2312" w:cs="楷体_GB2312"/>
                <w:color w:val="auto"/>
                <w:szCs w:val="21"/>
                <w:lang w:eastAsia="zh-CN"/>
              </w:rPr>
              <w:t>对</w:t>
            </w:r>
            <w:r>
              <w:rPr>
                <w:rFonts w:hint="default" w:ascii="楷体_GB2312" w:hAnsi="楷体_GB2312" w:eastAsia="楷体_GB2312" w:cs="楷体_GB2312"/>
                <w:color w:val="auto"/>
                <w:szCs w:val="21"/>
              </w:rPr>
              <w:t>未持有《卫星地面接收设施安装许可证》而承担安装卫星地面接收设施施工任务</w:t>
            </w:r>
            <w:r>
              <w:rPr>
                <w:rFonts w:hint="default" w:ascii="楷体_GB2312" w:hAnsi="楷体_GB2312" w:eastAsia="楷体_GB2312" w:cs="楷体_GB2312"/>
                <w:color w:val="auto"/>
                <w:szCs w:val="21"/>
                <w:lang w:eastAsia="zh-CN"/>
              </w:rPr>
              <w:t>等行为</w:t>
            </w:r>
            <w:r>
              <w:rPr>
                <w:rFonts w:hint="default" w:ascii="楷体_GB2312" w:hAnsi="楷体_GB2312" w:eastAsia="楷体_GB2312" w:cs="楷体_GB2312"/>
                <w:color w:val="auto"/>
                <w:szCs w:val="21"/>
              </w:rPr>
              <w:t>的</w:t>
            </w:r>
            <w:r>
              <w:rPr>
                <w:rFonts w:hint="default" w:ascii="楷体_GB2312" w:hAnsi="楷体_GB2312" w:eastAsia="楷体_GB2312" w:cs="楷体_GB2312"/>
                <w:color w:val="auto"/>
                <w:szCs w:val="21"/>
                <w:lang w:eastAsia="zh-CN"/>
              </w:rPr>
              <w:t>行政处罚</w:t>
            </w:r>
          </w:p>
          <w:p>
            <w:pPr>
              <w:autoSpaceDE w:val="0"/>
              <w:spacing w:line="300" w:lineRule="exact"/>
              <w:rPr>
                <w:rFonts w:hint="default" w:ascii="楷体_GB2312" w:hAnsi="楷体_GB2312" w:eastAsia="楷体_GB2312" w:cs="楷体_GB2312"/>
                <w:color w:val="auto"/>
                <w:szCs w:val="21"/>
                <w:lang w:val="en-US" w:eastAsia="zh-CN"/>
              </w:rPr>
            </w:pPr>
          </w:p>
        </w:tc>
        <w:tc>
          <w:tcPr>
            <w:tcW w:w="2265" w:type="dxa"/>
            <w:vMerge w:val="restart"/>
            <w:vAlign w:val="center"/>
          </w:tcPr>
          <w:p>
            <w:pPr>
              <w:autoSpaceDE w:val="0"/>
              <w:spacing w:line="300" w:lineRule="exact"/>
              <w:rPr>
                <w:rFonts w:hint="eastAsia" w:ascii="楷体_GB2312" w:hAnsi="楷体_GB2312" w:eastAsia="楷体_GB2312" w:cs="楷体_GB2312"/>
                <w:color w:val="auto"/>
                <w:sz w:val="10"/>
                <w:szCs w:val="10"/>
              </w:rPr>
            </w:pPr>
            <w:r>
              <w:rPr>
                <w:rFonts w:hint="eastAsia" w:ascii="楷体_GB2312" w:hAnsi="楷体_GB2312" w:eastAsia="楷体_GB2312" w:cs="楷体_GB2312"/>
                <w:color w:val="auto"/>
                <w:sz w:val="10"/>
                <w:szCs w:val="10"/>
              </w:rPr>
              <w:t>《&lt;卫星电视广播地面接收设施管理规定&gt;实施细则》第十九条第一款第（三）（四）项：对违反本《实施细则》第九至第十四条规定的单位和个人，由县级以上（含县级）广播电视行政部门给予行政处罚。其具体处罚措施如下：</w:t>
            </w:r>
          </w:p>
          <w:p>
            <w:pPr>
              <w:autoSpaceDE w:val="0"/>
              <w:spacing w:line="300" w:lineRule="exact"/>
              <w:rPr>
                <w:rFonts w:hint="eastAsia" w:ascii="楷体_GB2312" w:hAnsi="楷体_GB2312" w:eastAsia="楷体_GB2312" w:cs="楷体_GB2312"/>
                <w:color w:val="auto"/>
                <w:sz w:val="10"/>
                <w:szCs w:val="10"/>
              </w:rPr>
            </w:pPr>
            <w:r>
              <w:rPr>
                <w:rFonts w:hint="eastAsia" w:ascii="楷体_GB2312" w:hAnsi="楷体_GB2312" w:eastAsia="楷体_GB2312" w:cs="楷体_GB2312"/>
                <w:color w:val="auto"/>
                <w:sz w:val="10"/>
                <w:szCs w:val="10"/>
              </w:rPr>
              <w:t>（三）对违反本《实施细则》第十条规定，未持有《卫星地面接收设施安装许可证》而承担安装卫星地面接收设施施工任务的单位可处以警告、一千至三万元罚款；</w:t>
            </w:r>
          </w:p>
          <w:p>
            <w:pPr>
              <w:autoSpaceDE w:val="0"/>
              <w:spacing w:line="300" w:lineRule="exact"/>
              <w:rPr>
                <w:rFonts w:hint="eastAsia" w:ascii="楷体_GB2312" w:hAnsi="楷体_GB2312" w:eastAsia="楷体_GB2312" w:cs="楷体_GB2312"/>
                <w:color w:val="auto"/>
                <w:sz w:val="10"/>
                <w:szCs w:val="10"/>
              </w:rPr>
            </w:pPr>
            <w:r>
              <w:rPr>
                <w:rFonts w:hint="eastAsia" w:ascii="楷体_GB2312" w:hAnsi="楷体_GB2312" w:eastAsia="楷体_GB2312" w:cs="楷体_GB2312"/>
                <w:color w:val="auto"/>
                <w:sz w:val="10"/>
                <w:szCs w:val="10"/>
              </w:rPr>
              <w:t xml:space="preserve">（四）对违反本《实施细则》第十四条规定的，可处以警告、一千至三万元罚款。 </w:t>
            </w:r>
          </w:p>
          <w:p>
            <w:pPr>
              <w:autoSpaceDE w:val="0"/>
              <w:spacing w:line="300" w:lineRule="exact"/>
              <w:rPr>
                <w:rFonts w:hint="eastAsia" w:ascii="楷体_GB2312" w:hAnsi="楷体_GB2312" w:eastAsia="楷体_GB2312" w:cs="楷体_GB2312"/>
                <w:color w:val="auto"/>
                <w:sz w:val="10"/>
                <w:szCs w:val="10"/>
              </w:rPr>
            </w:pPr>
            <w:r>
              <w:rPr>
                <w:rFonts w:hint="eastAsia" w:ascii="楷体_GB2312" w:hAnsi="楷体_GB2312" w:eastAsia="楷体_GB2312" w:cs="楷体_GB2312"/>
                <w:color w:val="auto"/>
                <w:sz w:val="10"/>
                <w:szCs w:val="10"/>
              </w:rPr>
              <w:t xml:space="preserve">第十条：安装卫星地面接收设施的施工单位，必须持有《卫星地面接收设施安装许可证》。申领安装许可证的条件和办法，由各省、自治区、直辖市广播电视行政部门自行制定。 </w:t>
            </w:r>
          </w:p>
          <w:p>
            <w:pPr>
              <w:autoSpaceDE w:val="0"/>
              <w:spacing w:line="300" w:lineRule="exact"/>
              <w:rPr>
                <w:rFonts w:hint="eastAsia" w:ascii="楷体_GB2312" w:hAnsi="楷体_GB2312" w:eastAsia="楷体_GB2312" w:cs="楷体_GB2312"/>
                <w:color w:val="auto"/>
                <w:szCs w:val="21"/>
              </w:rPr>
            </w:pPr>
            <w:r>
              <w:rPr>
                <w:rFonts w:hint="eastAsia" w:ascii="楷体_GB2312" w:hAnsi="楷体_GB2312" w:eastAsia="楷体_GB2312" w:cs="楷体_GB2312"/>
                <w:color w:val="auto"/>
                <w:sz w:val="10"/>
                <w:szCs w:val="10"/>
              </w:rPr>
              <w:t>第十四条：有关卫星地面接收设施的宣传、广告不得违反《管理规定》及本《实施细则》的有关规定。</w:t>
            </w:r>
          </w:p>
        </w:tc>
        <w:tc>
          <w:tcPr>
            <w:tcW w:w="1185" w:type="dxa"/>
            <w:vAlign w:val="center"/>
          </w:tcPr>
          <w:p>
            <w:pPr>
              <w:autoSpaceDE w:val="0"/>
              <w:spacing w:line="300" w:lineRule="exact"/>
              <w:rPr>
                <w:rFonts w:hint="default" w:ascii="楷体_GB2312" w:hAnsi="楷体_GB2312" w:eastAsia="楷体_GB2312" w:cs="楷体_GB2312"/>
                <w:color w:val="auto"/>
                <w:szCs w:val="21"/>
              </w:rPr>
            </w:pPr>
            <w:r>
              <w:rPr>
                <w:rFonts w:hint="default" w:ascii="楷体_GB2312" w:hAnsi="楷体_GB2312" w:eastAsia="楷体_GB2312" w:cs="楷体_GB2312"/>
                <w:color w:val="auto"/>
                <w:szCs w:val="21"/>
              </w:rPr>
              <w:t>轻微</w:t>
            </w:r>
          </w:p>
          <w:p>
            <w:pPr>
              <w:autoSpaceDE w:val="0"/>
              <w:spacing w:line="300" w:lineRule="exact"/>
              <w:rPr>
                <w:rFonts w:hint="eastAsia" w:ascii="楷体_GB2312" w:hAnsi="楷体_GB2312" w:eastAsia="楷体_GB2312" w:cs="楷体_GB2312"/>
                <w:color w:val="auto"/>
                <w:szCs w:val="21"/>
                <w:lang w:eastAsia="zh-CN"/>
              </w:rPr>
            </w:pPr>
            <w:r>
              <w:rPr>
                <w:rFonts w:hint="default" w:ascii="楷体_GB2312" w:hAnsi="楷体_GB2312" w:eastAsia="楷体_GB2312" w:cs="楷体_GB2312"/>
                <w:color w:val="auto"/>
                <w:szCs w:val="21"/>
              </w:rPr>
              <w:t>违法行为</w:t>
            </w:r>
          </w:p>
        </w:tc>
        <w:tc>
          <w:tcPr>
            <w:tcW w:w="5955" w:type="dxa"/>
            <w:vAlign w:val="center"/>
          </w:tcPr>
          <w:p>
            <w:pPr>
              <w:autoSpaceDE w:val="0"/>
              <w:spacing w:line="300" w:lineRule="exact"/>
              <w:rPr>
                <w:rFonts w:hint="default" w:ascii="楷体_GB2312" w:hAnsi="楷体_GB2312" w:eastAsia="楷体_GB2312" w:cs="楷体_GB2312"/>
                <w:color w:val="auto"/>
                <w:szCs w:val="21"/>
                <w:lang w:eastAsia="zh-CN"/>
              </w:rPr>
            </w:pPr>
            <w:r>
              <w:rPr>
                <w:rFonts w:hint="default" w:ascii="楷体_GB2312" w:hAnsi="楷体_GB2312" w:eastAsia="楷体_GB2312" w:cs="楷体_GB2312"/>
                <w:color w:val="auto"/>
                <w:szCs w:val="21"/>
                <w:lang w:eastAsia="zh-CN"/>
              </w:rPr>
              <w:t>同时具备下列情形的：</w:t>
            </w:r>
          </w:p>
          <w:p>
            <w:pPr>
              <w:autoSpaceDE w:val="0"/>
              <w:spacing w:line="300" w:lineRule="exact"/>
              <w:rPr>
                <w:rFonts w:hint="default" w:ascii="楷体_GB2312" w:hAnsi="楷体_GB2312" w:eastAsia="楷体_GB2312" w:cs="楷体_GB2312"/>
                <w:color w:val="auto"/>
                <w:szCs w:val="21"/>
                <w:lang w:eastAsia="zh-CN"/>
              </w:rPr>
            </w:pPr>
            <w:r>
              <w:rPr>
                <w:rFonts w:hint="eastAsia" w:ascii="楷体_GB2312" w:hAnsi="楷体_GB2312" w:eastAsia="楷体_GB2312" w:cs="楷体_GB2312"/>
                <w:color w:val="auto"/>
                <w:szCs w:val="21"/>
                <w:lang w:val="en-US" w:eastAsia="zh-CN"/>
              </w:rPr>
              <w:t>1.</w:t>
            </w:r>
            <w:r>
              <w:rPr>
                <w:rFonts w:hint="default" w:ascii="楷体_GB2312" w:hAnsi="楷体_GB2312" w:eastAsia="楷体_GB2312" w:cs="楷体_GB2312"/>
                <w:color w:val="auto"/>
                <w:szCs w:val="21"/>
                <w:lang w:eastAsia="zh-CN"/>
              </w:rPr>
              <w:t>初次实施违法行为的；</w:t>
            </w:r>
          </w:p>
          <w:p>
            <w:pPr>
              <w:autoSpaceDE w:val="0"/>
              <w:spacing w:line="300" w:lineRule="exact"/>
              <w:rPr>
                <w:rFonts w:hint="default" w:ascii="楷体_GB2312" w:hAnsi="楷体_GB2312" w:eastAsia="楷体_GB2312" w:cs="楷体_GB2312"/>
                <w:color w:val="auto"/>
                <w:szCs w:val="21"/>
                <w:lang w:eastAsia="zh-CN"/>
              </w:rPr>
            </w:pPr>
            <w:r>
              <w:rPr>
                <w:rFonts w:hint="eastAsia" w:ascii="楷体_GB2312" w:hAnsi="楷体_GB2312" w:eastAsia="楷体_GB2312" w:cs="楷体_GB2312"/>
                <w:color w:val="auto"/>
                <w:szCs w:val="21"/>
                <w:lang w:val="en-US" w:eastAsia="zh-CN"/>
              </w:rPr>
              <w:t>2.</w:t>
            </w:r>
            <w:r>
              <w:rPr>
                <w:rFonts w:hint="default" w:ascii="楷体_GB2312" w:hAnsi="楷体_GB2312" w:eastAsia="楷体_GB2312" w:cs="楷体_GB2312"/>
                <w:color w:val="auto"/>
                <w:szCs w:val="21"/>
                <w:lang w:eastAsia="zh-CN"/>
              </w:rPr>
              <w:t>违法行为未实行完毕，得到及时纠正的；</w:t>
            </w:r>
          </w:p>
          <w:p>
            <w:pPr>
              <w:autoSpaceDE w:val="0"/>
              <w:spacing w:line="300" w:lineRule="exact"/>
              <w:rPr>
                <w:rFonts w:hint="default" w:ascii="楷体_GB2312" w:hAnsi="楷体_GB2312" w:eastAsia="楷体_GB2312" w:cs="楷体_GB2312"/>
                <w:color w:val="auto"/>
                <w:szCs w:val="21"/>
                <w:lang w:eastAsia="zh-CN"/>
              </w:rPr>
            </w:pPr>
            <w:r>
              <w:rPr>
                <w:rFonts w:hint="default" w:ascii="楷体_GB2312" w:hAnsi="楷体_GB2312" w:eastAsia="楷体_GB2312" w:cs="楷体_GB2312"/>
                <w:color w:val="auto"/>
                <w:szCs w:val="21"/>
                <w:lang w:val="en-US" w:eastAsia="zh-CN"/>
              </w:rPr>
              <w:t>3.</w:t>
            </w:r>
            <w:r>
              <w:rPr>
                <w:rFonts w:hint="default" w:ascii="楷体_GB2312" w:hAnsi="楷体_GB2312" w:eastAsia="楷体_GB2312" w:cs="楷体_GB2312"/>
                <w:color w:val="auto"/>
                <w:szCs w:val="21"/>
                <w:lang w:eastAsia="zh-CN"/>
              </w:rPr>
              <w:t>能够主动配合行政机关查处违法行为的；</w:t>
            </w:r>
          </w:p>
          <w:p>
            <w:pPr>
              <w:autoSpaceDE w:val="0"/>
              <w:spacing w:line="300" w:lineRule="exact"/>
              <w:rPr>
                <w:rFonts w:hint="eastAsia" w:ascii="楷体_GB2312" w:hAnsi="楷体_GB2312" w:eastAsia="楷体_GB2312" w:cs="楷体_GB2312"/>
                <w:color w:val="auto"/>
                <w:szCs w:val="21"/>
              </w:rPr>
            </w:pPr>
            <w:r>
              <w:rPr>
                <w:rFonts w:hint="default" w:ascii="楷体_GB2312" w:hAnsi="楷体_GB2312" w:eastAsia="楷体_GB2312" w:cs="楷体_GB2312"/>
                <w:color w:val="auto"/>
                <w:szCs w:val="21"/>
                <w:lang w:val="en-US" w:eastAsia="zh-CN"/>
              </w:rPr>
              <w:t>4.没有造成社会影响的</w:t>
            </w:r>
            <w:r>
              <w:rPr>
                <w:rFonts w:hint="default" w:ascii="楷体_GB2312" w:hAnsi="楷体_GB2312" w:eastAsia="楷体_GB2312" w:cs="楷体_GB2312"/>
                <w:color w:val="auto"/>
                <w:szCs w:val="21"/>
                <w:lang w:eastAsia="zh-CN"/>
              </w:rPr>
              <w:t>。</w:t>
            </w:r>
          </w:p>
        </w:tc>
        <w:tc>
          <w:tcPr>
            <w:tcW w:w="2503" w:type="dxa"/>
            <w:vAlign w:val="center"/>
          </w:tcPr>
          <w:p>
            <w:pPr>
              <w:autoSpaceDE w:val="0"/>
              <w:spacing w:line="300" w:lineRule="exact"/>
              <w:rPr>
                <w:rFonts w:hint="eastAsia" w:ascii="楷体_GB2312" w:hAnsi="楷体_GB2312" w:eastAsia="楷体_GB2312" w:cs="楷体_GB2312"/>
                <w:color w:val="auto"/>
                <w:szCs w:val="21"/>
              </w:rPr>
            </w:pPr>
            <w:r>
              <w:rPr>
                <w:rFonts w:hint="default" w:ascii="楷体_GB2312" w:hAnsi="楷体_GB2312" w:eastAsia="楷体_GB2312" w:cs="楷体_GB2312"/>
                <w:color w:val="auto"/>
                <w:szCs w:val="21"/>
              </w:rPr>
              <w:t>予以警告。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1455" w:hRule="atLeast"/>
          <w:jc w:val="center"/>
        </w:trPr>
        <w:tc>
          <w:tcPr>
            <w:tcW w:w="827" w:type="dxa"/>
            <w:vMerge w:val="continue"/>
            <w:vAlign w:val="center"/>
          </w:tcPr>
          <w:p>
            <w:pPr>
              <w:autoSpaceDE w:val="0"/>
              <w:spacing w:line="300" w:lineRule="exact"/>
              <w:rPr>
                <w:rFonts w:hint="eastAsia" w:ascii="楷体_GB2312" w:hAnsi="楷体_GB2312" w:eastAsia="楷体_GB2312" w:cs="楷体_GB2312"/>
                <w:color w:val="auto"/>
                <w:szCs w:val="21"/>
                <w:lang w:val="en-US" w:eastAsia="zh-CN"/>
              </w:rPr>
            </w:pPr>
          </w:p>
        </w:tc>
        <w:tc>
          <w:tcPr>
            <w:tcW w:w="1438" w:type="dxa"/>
            <w:vMerge w:val="continue"/>
            <w:vAlign w:val="center"/>
          </w:tcPr>
          <w:p>
            <w:pPr>
              <w:autoSpaceDE w:val="0"/>
              <w:spacing w:line="300" w:lineRule="exact"/>
              <w:rPr>
                <w:rFonts w:hint="default" w:ascii="楷体_GB2312" w:hAnsi="楷体_GB2312" w:eastAsia="楷体_GB2312" w:cs="楷体_GB2312"/>
                <w:color w:val="auto"/>
                <w:szCs w:val="21"/>
                <w:lang w:val="en-US" w:eastAsia="zh-CN"/>
              </w:rPr>
            </w:pPr>
          </w:p>
        </w:tc>
        <w:tc>
          <w:tcPr>
            <w:tcW w:w="2265" w:type="dxa"/>
            <w:vMerge w:val="continue"/>
            <w:vAlign w:val="center"/>
          </w:tcPr>
          <w:p>
            <w:pPr>
              <w:autoSpaceDE w:val="0"/>
              <w:spacing w:line="300" w:lineRule="exact"/>
              <w:rPr>
                <w:rFonts w:hint="eastAsia" w:ascii="楷体_GB2312" w:hAnsi="楷体_GB2312" w:eastAsia="楷体_GB2312" w:cs="楷体_GB2312"/>
                <w:color w:val="auto"/>
                <w:szCs w:val="21"/>
              </w:rPr>
            </w:pPr>
          </w:p>
        </w:tc>
        <w:tc>
          <w:tcPr>
            <w:tcW w:w="1185" w:type="dxa"/>
            <w:vAlign w:val="center"/>
          </w:tcPr>
          <w:p>
            <w:pPr>
              <w:autoSpaceDE w:val="0"/>
              <w:spacing w:line="300" w:lineRule="exact"/>
              <w:rPr>
                <w:rFonts w:hint="default" w:ascii="楷体_GB2312" w:hAnsi="楷体_GB2312" w:eastAsia="楷体_GB2312" w:cs="楷体_GB2312"/>
                <w:color w:val="auto"/>
                <w:szCs w:val="21"/>
              </w:rPr>
            </w:pPr>
            <w:r>
              <w:rPr>
                <w:rFonts w:hint="default" w:ascii="楷体_GB2312" w:hAnsi="楷体_GB2312" w:eastAsia="楷体_GB2312" w:cs="楷体_GB2312"/>
                <w:color w:val="auto"/>
                <w:szCs w:val="21"/>
              </w:rPr>
              <w:t>一般</w:t>
            </w:r>
          </w:p>
          <w:p>
            <w:pPr>
              <w:autoSpaceDE w:val="0"/>
              <w:spacing w:line="300" w:lineRule="exact"/>
              <w:rPr>
                <w:rFonts w:hint="eastAsia" w:ascii="楷体_GB2312" w:hAnsi="楷体_GB2312" w:eastAsia="楷体_GB2312" w:cs="楷体_GB2312"/>
                <w:color w:val="auto"/>
                <w:szCs w:val="21"/>
                <w:lang w:eastAsia="zh-CN"/>
              </w:rPr>
            </w:pPr>
            <w:r>
              <w:rPr>
                <w:rFonts w:hint="default" w:ascii="楷体_GB2312" w:hAnsi="楷体_GB2312" w:eastAsia="楷体_GB2312" w:cs="楷体_GB2312"/>
                <w:color w:val="auto"/>
                <w:szCs w:val="21"/>
              </w:rPr>
              <w:t>违法行为</w:t>
            </w:r>
          </w:p>
        </w:tc>
        <w:tc>
          <w:tcPr>
            <w:tcW w:w="5955" w:type="dxa"/>
            <w:vAlign w:val="center"/>
          </w:tcPr>
          <w:p>
            <w:pPr>
              <w:autoSpaceDE w:val="0"/>
              <w:spacing w:line="300" w:lineRule="exact"/>
              <w:rPr>
                <w:rFonts w:hint="default" w:ascii="楷体_GB2312" w:hAnsi="楷体_GB2312" w:eastAsia="楷体_GB2312" w:cs="楷体_GB2312"/>
                <w:color w:val="auto"/>
                <w:szCs w:val="21"/>
                <w:lang w:eastAsia="zh-CN"/>
              </w:rPr>
            </w:pPr>
            <w:r>
              <w:rPr>
                <w:rFonts w:hint="default" w:ascii="楷体_GB2312" w:hAnsi="楷体_GB2312" w:eastAsia="楷体_GB2312" w:cs="楷体_GB2312"/>
                <w:color w:val="auto"/>
                <w:szCs w:val="21"/>
                <w:lang w:eastAsia="zh-CN"/>
              </w:rPr>
              <w:t>同时具备下列情形的：</w:t>
            </w:r>
          </w:p>
          <w:p>
            <w:pPr>
              <w:autoSpaceDE w:val="0"/>
              <w:spacing w:line="300" w:lineRule="exact"/>
              <w:rPr>
                <w:rFonts w:hint="default" w:ascii="楷体_GB2312" w:hAnsi="楷体_GB2312" w:eastAsia="楷体_GB2312" w:cs="楷体_GB2312"/>
                <w:color w:val="auto"/>
                <w:szCs w:val="21"/>
                <w:lang w:eastAsia="zh-CN"/>
              </w:rPr>
            </w:pPr>
            <w:r>
              <w:rPr>
                <w:rFonts w:hint="eastAsia" w:ascii="楷体_GB2312" w:hAnsi="楷体_GB2312" w:eastAsia="楷体_GB2312" w:cs="楷体_GB2312"/>
                <w:color w:val="auto"/>
                <w:szCs w:val="21"/>
                <w:lang w:val="en-US" w:eastAsia="zh-CN"/>
              </w:rPr>
              <w:t>1.</w:t>
            </w:r>
            <w:r>
              <w:rPr>
                <w:rFonts w:hint="default" w:ascii="楷体_GB2312" w:hAnsi="楷体_GB2312" w:eastAsia="楷体_GB2312" w:cs="楷体_GB2312"/>
                <w:color w:val="auto"/>
                <w:szCs w:val="21"/>
                <w:lang w:eastAsia="zh-CN"/>
              </w:rPr>
              <w:t>初次实施违法行为的；</w:t>
            </w:r>
          </w:p>
          <w:p>
            <w:pPr>
              <w:autoSpaceDE w:val="0"/>
              <w:spacing w:line="300" w:lineRule="exact"/>
              <w:rPr>
                <w:rFonts w:hint="default" w:ascii="楷体_GB2312" w:hAnsi="楷体_GB2312" w:eastAsia="楷体_GB2312" w:cs="楷体_GB2312"/>
                <w:color w:val="auto"/>
                <w:szCs w:val="21"/>
                <w:lang w:eastAsia="zh-CN"/>
              </w:rPr>
            </w:pPr>
            <w:r>
              <w:rPr>
                <w:rFonts w:hint="default" w:ascii="楷体_GB2312" w:hAnsi="楷体_GB2312" w:eastAsia="楷体_GB2312" w:cs="楷体_GB2312"/>
                <w:color w:val="auto"/>
                <w:szCs w:val="21"/>
                <w:lang w:val="en-US" w:eastAsia="zh-CN"/>
              </w:rPr>
              <w:t>2.</w:t>
            </w:r>
            <w:r>
              <w:rPr>
                <w:rFonts w:hint="default" w:ascii="楷体_GB2312" w:hAnsi="楷体_GB2312" w:eastAsia="楷体_GB2312" w:cs="楷体_GB2312"/>
                <w:color w:val="auto"/>
                <w:szCs w:val="21"/>
                <w:lang w:eastAsia="zh-CN"/>
              </w:rPr>
              <w:t>违法行为实行完毕，但没有造成社会影响的；</w:t>
            </w:r>
          </w:p>
          <w:p>
            <w:pPr>
              <w:autoSpaceDE w:val="0"/>
              <w:spacing w:line="300" w:lineRule="exact"/>
              <w:rPr>
                <w:rFonts w:hint="eastAsia" w:ascii="楷体_GB2312" w:hAnsi="楷体_GB2312" w:eastAsia="楷体_GB2312" w:cs="楷体_GB2312"/>
                <w:color w:val="auto"/>
                <w:szCs w:val="21"/>
              </w:rPr>
            </w:pPr>
            <w:r>
              <w:rPr>
                <w:rFonts w:hint="default" w:ascii="楷体_GB2312" w:hAnsi="楷体_GB2312" w:eastAsia="楷体_GB2312" w:cs="楷体_GB2312"/>
                <w:color w:val="auto"/>
                <w:szCs w:val="21"/>
                <w:lang w:val="en-US" w:eastAsia="zh-CN"/>
              </w:rPr>
              <w:t>3.</w:t>
            </w:r>
            <w:r>
              <w:rPr>
                <w:rFonts w:hint="default" w:ascii="楷体_GB2312" w:hAnsi="楷体_GB2312" w:eastAsia="楷体_GB2312" w:cs="楷体_GB2312"/>
                <w:color w:val="auto"/>
                <w:szCs w:val="21"/>
                <w:lang w:eastAsia="zh-CN"/>
              </w:rPr>
              <w:t>能够主动配合行政机关查处违法行为的</w:t>
            </w:r>
            <w:r>
              <w:rPr>
                <w:rFonts w:hint="default" w:ascii="楷体_GB2312" w:hAnsi="楷体_GB2312" w:eastAsia="楷体_GB2312" w:cs="楷体_GB2312"/>
                <w:color w:val="auto"/>
                <w:szCs w:val="21"/>
                <w:lang w:val="en-US" w:eastAsia="zh-CN"/>
              </w:rPr>
              <w:t>。</w:t>
            </w:r>
          </w:p>
        </w:tc>
        <w:tc>
          <w:tcPr>
            <w:tcW w:w="2503" w:type="dxa"/>
            <w:vAlign w:val="center"/>
          </w:tcPr>
          <w:p>
            <w:pPr>
              <w:autoSpaceDE w:val="0"/>
              <w:spacing w:line="300" w:lineRule="exact"/>
              <w:rPr>
                <w:rFonts w:hint="eastAsia" w:ascii="楷体_GB2312" w:hAnsi="楷体_GB2312" w:eastAsia="楷体_GB2312" w:cs="楷体_GB2312"/>
                <w:color w:val="auto"/>
                <w:szCs w:val="21"/>
              </w:rPr>
            </w:pPr>
            <w:r>
              <w:rPr>
                <w:rFonts w:hint="default" w:ascii="楷体_GB2312" w:hAnsi="楷体_GB2312" w:eastAsia="楷体_GB2312" w:cs="楷体_GB2312"/>
                <w:color w:val="auto"/>
                <w:szCs w:val="21"/>
              </w:rPr>
              <w:t>予以警告，对单位</w:t>
            </w:r>
            <w:r>
              <w:rPr>
                <w:rFonts w:hint="default" w:ascii="楷体_GB2312" w:hAnsi="楷体_GB2312" w:eastAsia="楷体_GB2312" w:cs="楷体_GB2312"/>
                <w:color w:val="auto"/>
                <w:szCs w:val="21"/>
                <w:lang w:eastAsia="zh-CN"/>
              </w:rPr>
              <w:t>并</w:t>
            </w:r>
            <w:r>
              <w:rPr>
                <w:rFonts w:hint="default" w:ascii="楷体_GB2312" w:hAnsi="楷体_GB2312" w:eastAsia="楷体_GB2312" w:cs="楷体_GB2312"/>
                <w:color w:val="auto"/>
                <w:szCs w:val="21"/>
              </w:rPr>
              <w:t>处1000元以上</w:t>
            </w:r>
            <w:r>
              <w:rPr>
                <w:rFonts w:hint="default" w:ascii="楷体_GB2312" w:hAnsi="楷体_GB2312" w:eastAsia="楷体_GB2312" w:cs="楷体_GB2312"/>
                <w:color w:val="auto"/>
                <w:szCs w:val="21"/>
                <w:lang w:eastAsia="zh-CN"/>
              </w:rPr>
              <w:t>1万元</w:t>
            </w:r>
            <w:r>
              <w:rPr>
                <w:rFonts w:hint="default" w:ascii="楷体_GB2312" w:hAnsi="楷体_GB2312" w:eastAsia="楷体_GB2312" w:cs="楷体_GB2312"/>
                <w:color w:val="auto"/>
                <w:szCs w:val="21"/>
              </w:rPr>
              <w:t>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1475" w:hRule="atLeast"/>
          <w:jc w:val="center"/>
        </w:trPr>
        <w:tc>
          <w:tcPr>
            <w:tcW w:w="827" w:type="dxa"/>
            <w:vMerge w:val="continue"/>
            <w:vAlign w:val="center"/>
          </w:tcPr>
          <w:p>
            <w:pPr>
              <w:autoSpaceDE w:val="0"/>
              <w:spacing w:line="300" w:lineRule="exact"/>
              <w:rPr>
                <w:rFonts w:hint="eastAsia" w:ascii="楷体_GB2312" w:hAnsi="楷体_GB2312" w:eastAsia="楷体_GB2312" w:cs="楷体_GB2312"/>
                <w:color w:val="auto"/>
                <w:szCs w:val="21"/>
                <w:lang w:val="en-US" w:eastAsia="zh-CN"/>
              </w:rPr>
            </w:pPr>
          </w:p>
        </w:tc>
        <w:tc>
          <w:tcPr>
            <w:tcW w:w="1438" w:type="dxa"/>
            <w:vMerge w:val="continue"/>
            <w:vAlign w:val="center"/>
          </w:tcPr>
          <w:p>
            <w:pPr>
              <w:autoSpaceDE w:val="0"/>
              <w:spacing w:line="300" w:lineRule="exact"/>
              <w:rPr>
                <w:rFonts w:hint="default" w:ascii="楷体_GB2312" w:hAnsi="楷体_GB2312" w:eastAsia="楷体_GB2312" w:cs="楷体_GB2312"/>
                <w:color w:val="auto"/>
                <w:szCs w:val="21"/>
                <w:lang w:val="en-US" w:eastAsia="zh-CN"/>
              </w:rPr>
            </w:pPr>
          </w:p>
        </w:tc>
        <w:tc>
          <w:tcPr>
            <w:tcW w:w="2265" w:type="dxa"/>
            <w:vMerge w:val="continue"/>
            <w:vAlign w:val="center"/>
          </w:tcPr>
          <w:p>
            <w:pPr>
              <w:autoSpaceDE w:val="0"/>
              <w:spacing w:line="300" w:lineRule="exact"/>
              <w:rPr>
                <w:rFonts w:hint="eastAsia" w:ascii="楷体_GB2312" w:hAnsi="楷体_GB2312" w:eastAsia="楷体_GB2312" w:cs="楷体_GB2312"/>
                <w:color w:val="auto"/>
                <w:szCs w:val="21"/>
              </w:rPr>
            </w:pPr>
          </w:p>
        </w:tc>
        <w:tc>
          <w:tcPr>
            <w:tcW w:w="1185" w:type="dxa"/>
            <w:vAlign w:val="center"/>
          </w:tcPr>
          <w:p>
            <w:pPr>
              <w:autoSpaceDE w:val="0"/>
              <w:spacing w:line="300" w:lineRule="exact"/>
              <w:rPr>
                <w:rFonts w:hint="default" w:ascii="楷体_GB2312" w:hAnsi="楷体_GB2312" w:eastAsia="楷体_GB2312" w:cs="楷体_GB2312"/>
                <w:color w:val="auto"/>
                <w:szCs w:val="21"/>
              </w:rPr>
            </w:pPr>
            <w:r>
              <w:rPr>
                <w:rFonts w:hint="default" w:ascii="楷体_GB2312" w:hAnsi="楷体_GB2312" w:eastAsia="楷体_GB2312" w:cs="楷体_GB2312"/>
                <w:color w:val="auto"/>
                <w:szCs w:val="21"/>
              </w:rPr>
              <w:t>严重</w:t>
            </w:r>
          </w:p>
          <w:p>
            <w:pPr>
              <w:autoSpaceDE w:val="0"/>
              <w:spacing w:line="300" w:lineRule="exact"/>
              <w:rPr>
                <w:rFonts w:hint="eastAsia" w:ascii="楷体_GB2312" w:hAnsi="楷体_GB2312" w:eastAsia="楷体_GB2312" w:cs="楷体_GB2312"/>
                <w:color w:val="auto"/>
                <w:szCs w:val="21"/>
                <w:lang w:eastAsia="zh-CN"/>
              </w:rPr>
            </w:pPr>
            <w:r>
              <w:rPr>
                <w:rFonts w:hint="default" w:ascii="楷体_GB2312" w:hAnsi="楷体_GB2312" w:eastAsia="楷体_GB2312" w:cs="楷体_GB2312"/>
                <w:color w:val="auto"/>
                <w:szCs w:val="21"/>
              </w:rPr>
              <w:t>违法行为</w:t>
            </w:r>
          </w:p>
        </w:tc>
        <w:tc>
          <w:tcPr>
            <w:tcW w:w="5955" w:type="dxa"/>
            <w:vAlign w:val="center"/>
          </w:tcPr>
          <w:p>
            <w:pPr>
              <w:autoSpaceDE w:val="0"/>
              <w:spacing w:line="300" w:lineRule="exact"/>
              <w:rPr>
                <w:rFonts w:hint="default" w:ascii="楷体_GB2312" w:hAnsi="楷体_GB2312" w:eastAsia="楷体_GB2312" w:cs="楷体_GB2312"/>
                <w:color w:val="auto"/>
                <w:szCs w:val="21"/>
                <w:lang w:eastAsia="zh-CN"/>
              </w:rPr>
            </w:pPr>
            <w:r>
              <w:rPr>
                <w:rFonts w:hint="default" w:ascii="楷体_GB2312" w:hAnsi="楷体_GB2312" w:eastAsia="楷体_GB2312" w:cs="楷体_GB2312"/>
                <w:color w:val="auto"/>
                <w:szCs w:val="21"/>
                <w:lang w:eastAsia="zh-CN"/>
              </w:rPr>
              <w:t>具备下列情形之一的：</w:t>
            </w:r>
          </w:p>
          <w:p>
            <w:pPr>
              <w:autoSpaceDE w:val="0"/>
              <w:spacing w:line="300" w:lineRule="exact"/>
              <w:rPr>
                <w:rFonts w:hint="default" w:ascii="楷体_GB2312" w:hAnsi="楷体_GB2312" w:eastAsia="楷体_GB2312" w:cs="楷体_GB2312"/>
                <w:color w:val="auto"/>
                <w:szCs w:val="21"/>
                <w:lang w:eastAsia="zh-CN"/>
              </w:rPr>
            </w:pPr>
            <w:r>
              <w:rPr>
                <w:rFonts w:hint="eastAsia" w:ascii="楷体_GB2312" w:hAnsi="楷体_GB2312" w:eastAsia="楷体_GB2312" w:cs="楷体_GB2312"/>
                <w:color w:val="auto"/>
                <w:szCs w:val="21"/>
                <w:lang w:val="en-US" w:eastAsia="zh-CN"/>
              </w:rPr>
              <w:t>1.</w:t>
            </w:r>
            <w:r>
              <w:rPr>
                <w:rFonts w:hint="default" w:ascii="楷体_GB2312" w:hAnsi="楷体_GB2312" w:eastAsia="楷体_GB2312" w:cs="楷体_GB2312"/>
                <w:color w:val="auto"/>
                <w:szCs w:val="21"/>
                <w:lang w:eastAsia="zh-CN"/>
              </w:rPr>
              <w:t>多次实施违法行为；</w:t>
            </w:r>
          </w:p>
          <w:p>
            <w:pPr>
              <w:autoSpaceDE w:val="0"/>
              <w:spacing w:line="300" w:lineRule="exact"/>
              <w:rPr>
                <w:rFonts w:hint="default" w:ascii="楷体_GB2312" w:hAnsi="楷体_GB2312" w:eastAsia="楷体_GB2312" w:cs="楷体_GB2312"/>
                <w:color w:val="auto"/>
                <w:szCs w:val="21"/>
                <w:lang w:eastAsia="zh-CN"/>
              </w:rPr>
            </w:pPr>
            <w:r>
              <w:rPr>
                <w:rFonts w:hint="default" w:ascii="楷体_GB2312" w:hAnsi="楷体_GB2312" w:eastAsia="楷体_GB2312" w:cs="楷体_GB2312"/>
                <w:color w:val="auto"/>
                <w:szCs w:val="21"/>
                <w:lang w:val="en-US" w:eastAsia="zh-CN"/>
              </w:rPr>
              <w:t>2.</w:t>
            </w:r>
            <w:r>
              <w:rPr>
                <w:rFonts w:hint="default" w:ascii="楷体_GB2312" w:hAnsi="楷体_GB2312" w:eastAsia="楷体_GB2312" w:cs="楷体_GB2312"/>
                <w:color w:val="auto"/>
                <w:szCs w:val="21"/>
                <w:lang w:eastAsia="zh-CN"/>
              </w:rPr>
              <w:t>拒不配合行政机关查处违法行为的；</w:t>
            </w:r>
          </w:p>
          <w:p>
            <w:pPr>
              <w:autoSpaceDE w:val="0"/>
              <w:spacing w:line="300" w:lineRule="exact"/>
              <w:rPr>
                <w:rFonts w:hint="eastAsia" w:ascii="楷体_GB2312" w:hAnsi="楷体_GB2312" w:eastAsia="楷体_GB2312" w:cs="楷体_GB2312"/>
                <w:color w:val="auto"/>
                <w:szCs w:val="21"/>
              </w:rPr>
            </w:pPr>
            <w:r>
              <w:rPr>
                <w:rFonts w:hint="default" w:ascii="楷体_GB2312" w:hAnsi="楷体_GB2312" w:eastAsia="楷体_GB2312" w:cs="楷体_GB2312"/>
                <w:color w:val="auto"/>
                <w:szCs w:val="21"/>
                <w:lang w:val="en-US" w:eastAsia="zh-CN"/>
              </w:rPr>
              <w:t>3.造成社会影响的。</w:t>
            </w:r>
          </w:p>
        </w:tc>
        <w:tc>
          <w:tcPr>
            <w:tcW w:w="2503" w:type="dxa"/>
            <w:vAlign w:val="center"/>
          </w:tcPr>
          <w:p>
            <w:pPr>
              <w:autoSpaceDE w:val="0"/>
              <w:spacing w:line="300" w:lineRule="exact"/>
              <w:rPr>
                <w:rFonts w:hint="eastAsia" w:ascii="楷体_GB2312" w:hAnsi="楷体_GB2312" w:eastAsia="楷体_GB2312" w:cs="楷体_GB2312"/>
                <w:color w:val="auto"/>
                <w:szCs w:val="21"/>
              </w:rPr>
            </w:pPr>
            <w:r>
              <w:rPr>
                <w:rFonts w:hint="default" w:ascii="楷体_GB2312" w:hAnsi="楷体_GB2312" w:eastAsia="楷体_GB2312" w:cs="楷体_GB2312"/>
                <w:color w:val="auto"/>
                <w:szCs w:val="21"/>
              </w:rPr>
              <w:t>予以警告，对单位处</w:t>
            </w:r>
            <w:r>
              <w:rPr>
                <w:rFonts w:hint="default" w:ascii="楷体_GB2312" w:hAnsi="楷体_GB2312" w:eastAsia="楷体_GB2312" w:cs="楷体_GB2312"/>
                <w:color w:val="auto"/>
                <w:szCs w:val="21"/>
                <w:lang w:eastAsia="zh-CN"/>
              </w:rPr>
              <w:t>1万元</w:t>
            </w:r>
            <w:r>
              <w:rPr>
                <w:rFonts w:hint="default" w:ascii="楷体_GB2312" w:hAnsi="楷体_GB2312" w:eastAsia="楷体_GB2312" w:cs="楷体_GB2312"/>
                <w:color w:val="auto"/>
                <w:szCs w:val="21"/>
              </w:rPr>
              <w:t>至</w:t>
            </w:r>
            <w:r>
              <w:rPr>
                <w:rFonts w:hint="default" w:ascii="楷体_GB2312" w:hAnsi="楷体_GB2312" w:eastAsia="楷体_GB2312" w:cs="楷体_GB2312"/>
                <w:color w:val="auto"/>
                <w:szCs w:val="21"/>
                <w:lang w:val="en-US" w:eastAsia="zh-CN"/>
              </w:rPr>
              <w:t>3</w:t>
            </w:r>
            <w:r>
              <w:rPr>
                <w:rFonts w:hint="default" w:ascii="楷体_GB2312" w:hAnsi="楷体_GB2312" w:eastAsia="楷体_GB2312" w:cs="楷体_GB2312"/>
                <w:color w:val="auto"/>
                <w:szCs w:val="21"/>
              </w:rPr>
              <w:t>0000元的罚款。</w:t>
            </w:r>
          </w:p>
        </w:tc>
      </w:tr>
    </w:tbl>
    <w:p>
      <w:pPr>
        <w:autoSpaceDE w:val="0"/>
        <w:spacing w:line="300" w:lineRule="exact"/>
        <w:rPr>
          <w:rFonts w:hint="eastAsia" w:ascii="黑体" w:hAnsi="黑体" w:eastAsia="黑体" w:cs="黑体"/>
          <w:b w:val="0"/>
          <w:bCs w:val="0"/>
          <w:color w:val="auto"/>
          <w:kern w:val="0"/>
          <w:sz w:val="32"/>
          <w:szCs w:val="32"/>
          <w:lang w:val="en-US" w:eastAsia="zh-CN"/>
        </w:rPr>
      </w:pPr>
      <w:r>
        <w:rPr>
          <w:rFonts w:hint="eastAsia" w:ascii="楷体_GB2312" w:hAnsi="楷体_GB2312" w:eastAsia="楷体_GB2312" w:cs="楷体_GB2312"/>
          <w:color w:val="auto"/>
          <w:szCs w:val="21"/>
          <w:lang w:val="en-US" w:eastAsia="zh-CN"/>
        </w:rPr>
        <w:t xml:space="preserve"> </w:t>
      </w:r>
    </w:p>
    <w:p>
      <w:pPr>
        <w:autoSpaceDE w:val="0"/>
        <w:jc w:val="center"/>
        <w:rPr>
          <w:rFonts w:hint="eastAsia" w:ascii="黑体" w:hAnsi="黑体" w:eastAsia="黑体" w:cs="黑体"/>
          <w:b w:val="0"/>
          <w:bCs w:val="0"/>
          <w:color w:val="auto"/>
          <w:kern w:val="0"/>
          <w:sz w:val="32"/>
          <w:szCs w:val="32"/>
          <w:lang w:val="en-US" w:eastAsia="zh-CN"/>
        </w:rPr>
      </w:pPr>
    </w:p>
    <w:p>
      <w:pPr>
        <w:autoSpaceDE w:val="0"/>
        <w:jc w:val="center"/>
        <w:rPr>
          <w:rFonts w:hint="eastAsia" w:ascii="黑体" w:hAnsi="黑体" w:eastAsia="黑体" w:cs="黑体"/>
          <w:b w:val="0"/>
          <w:bCs w:val="0"/>
          <w:color w:val="auto"/>
          <w:kern w:val="0"/>
          <w:sz w:val="32"/>
          <w:szCs w:val="32"/>
          <w:lang w:val="en-US" w:eastAsia="zh-CN"/>
        </w:rPr>
      </w:pPr>
    </w:p>
    <w:p>
      <w:pPr>
        <w:autoSpaceDE w:val="0"/>
        <w:jc w:val="center"/>
        <w:rPr>
          <w:rFonts w:hint="eastAsia" w:ascii="黑体" w:hAnsi="黑体" w:eastAsia="黑体" w:cs="黑体"/>
          <w:b w:val="0"/>
          <w:bCs w:val="0"/>
          <w:color w:val="auto"/>
          <w:kern w:val="0"/>
          <w:sz w:val="32"/>
          <w:szCs w:val="32"/>
          <w:lang w:val="en-US" w:eastAsia="zh-CN"/>
        </w:rPr>
      </w:pPr>
    </w:p>
    <w:tbl>
      <w:tblPr>
        <w:tblStyle w:val="8"/>
        <w:tblW w:w="14173" w:type="dxa"/>
        <w:jc w:val="center"/>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27"/>
        <w:gridCol w:w="1133"/>
        <w:gridCol w:w="2445"/>
        <w:gridCol w:w="1245"/>
        <w:gridCol w:w="5325"/>
        <w:gridCol w:w="32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jc w:val="center"/>
        </w:trPr>
        <w:tc>
          <w:tcPr>
            <w:tcW w:w="14173" w:type="dxa"/>
            <w:gridSpan w:val="6"/>
            <w:vAlign w:val="center"/>
          </w:tcPr>
          <w:p>
            <w:pPr>
              <w:rPr>
                <w:rFonts w:hint="eastAsia" w:ascii="楷体_GB2312" w:hAnsi="楷体_GB2312" w:eastAsia="楷体_GB2312" w:cs="楷体_GB2312"/>
                <w:b/>
                <w:color w:val="auto"/>
                <w:szCs w:val="21"/>
                <w:lang w:eastAsia="zh-CN"/>
              </w:rPr>
            </w:pPr>
            <w:r>
              <w:rPr>
                <w:rFonts w:hint="eastAsia" w:ascii="Times New Roman" w:hAnsi="Times New Roman" w:eastAsia="方正小标宋_GBK" w:cs="Times New Roman"/>
                <w:sz w:val="36"/>
                <w:szCs w:val="36"/>
                <w:lang w:val="en-US" w:eastAsia="zh-CN"/>
              </w:rPr>
              <w:t>（三十一）《卫星电视广播地面接收设施安装服务暂行办法》裁量基准（2项）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jc w:val="center"/>
        </w:trPr>
        <w:tc>
          <w:tcPr>
            <w:tcW w:w="727" w:type="dxa"/>
            <w:vAlign w:val="center"/>
          </w:tcPr>
          <w:p>
            <w:pPr>
              <w:autoSpaceDE w:val="0"/>
              <w:spacing w:line="280" w:lineRule="exact"/>
              <w:ind w:left="0" w:leftChars="0" w:right="0"/>
              <w:jc w:val="center"/>
              <w:rPr>
                <w:rFonts w:hint="eastAsia" w:ascii="楷体_GB2312" w:hAnsi="楷体_GB2312" w:eastAsia="楷体_GB2312" w:cs="楷体_GB2312"/>
                <w:color w:val="auto"/>
                <w:szCs w:val="21"/>
              </w:rPr>
            </w:pPr>
            <w:r>
              <w:rPr>
                <w:rFonts w:hint="eastAsia" w:ascii="楷体_GB2312" w:hAnsi="楷体_GB2312" w:eastAsia="楷体_GB2312" w:cs="楷体_GB2312"/>
                <w:b/>
                <w:color w:val="auto"/>
                <w:szCs w:val="21"/>
                <w:highlight w:val="none"/>
              </w:rPr>
              <w:t>序号</w:t>
            </w:r>
          </w:p>
        </w:tc>
        <w:tc>
          <w:tcPr>
            <w:tcW w:w="1133" w:type="dxa"/>
            <w:vAlign w:val="center"/>
          </w:tcPr>
          <w:p>
            <w:pPr>
              <w:autoSpaceDE w:val="0"/>
              <w:spacing w:line="280" w:lineRule="exact"/>
              <w:ind w:left="0" w:leftChars="0" w:right="0"/>
              <w:jc w:val="center"/>
              <w:rPr>
                <w:rFonts w:hint="eastAsia" w:ascii="楷体_GB2312" w:hAnsi="楷体_GB2312" w:eastAsia="楷体_GB2312" w:cs="楷体_GB2312"/>
                <w:color w:val="auto"/>
                <w:kern w:val="0"/>
                <w:szCs w:val="21"/>
              </w:rPr>
            </w:pPr>
            <w:r>
              <w:rPr>
                <w:rFonts w:hint="eastAsia" w:ascii="楷体_GB2312" w:hAnsi="楷体_GB2312" w:eastAsia="楷体_GB2312" w:cs="楷体_GB2312"/>
                <w:b/>
                <w:color w:val="auto"/>
                <w:szCs w:val="21"/>
                <w:highlight w:val="none"/>
                <w:lang w:eastAsia="zh-CN"/>
              </w:rPr>
              <w:t>事项名称</w:t>
            </w:r>
          </w:p>
        </w:tc>
        <w:tc>
          <w:tcPr>
            <w:tcW w:w="2445" w:type="dxa"/>
            <w:vAlign w:val="center"/>
          </w:tcPr>
          <w:p>
            <w:pPr>
              <w:autoSpaceDE w:val="0"/>
              <w:spacing w:line="280" w:lineRule="exact"/>
              <w:ind w:left="0" w:leftChars="0" w:right="0"/>
              <w:jc w:val="center"/>
              <w:rPr>
                <w:rFonts w:hint="eastAsia" w:ascii="楷体_GB2312" w:hAnsi="楷体_GB2312" w:eastAsia="楷体_GB2312" w:cs="楷体_GB2312"/>
                <w:color w:val="auto"/>
                <w:kern w:val="0"/>
                <w:szCs w:val="21"/>
              </w:rPr>
            </w:pPr>
            <w:r>
              <w:rPr>
                <w:rFonts w:hint="eastAsia" w:ascii="楷体_GB2312" w:hAnsi="楷体_GB2312" w:eastAsia="楷体_GB2312" w:cs="楷体_GB2312"/>
                <w:b/>
                <w:color w:val="auto"/>
                <w:szCs w:val="21"/>
                <w:highlight w:val="none"/>
                <w:lang w:eastAsia="zh-CN"/>
              </w:rPr>
              <w:t>处罚</w:t>
            </w:r>
            <w:r>
              <w:rPr>
                <w:rFonts w:hint="eastAsia" w:ascii="楷体_GB2312" w:hAnsi="楷体_GB2312" w:eastAsia="楷体_GB2312" w:cs="楷体_GB2312"/>
                <w:b/>
                <w:color w:val="auto"/>
                <w:szCs w:val="21"/>
                <w:highlight w:val="none"/>
              </w:rPr>
              <w:t>依据</w:t>
            </w:r>
          </w:p>
        </w:tc>
        <w:tc>
          <w:tcPr>
            <w:tcW w:w="1245" w:type="dxa"/>
            <w:vAlign w:val="center"/>
          </w:tcPr>
          <w:p>
            <w:pPr>
              <w:autoSpaceDE w:val="0"/>
              <w:spacing w:line="280" w:lineRule="exact"/>
              <w:ind w:left="0" w:leftChars="0" w:right="0"/>
              <w:jc w:val="center"/>
              <w:rPr>
                <w:rFonts w:hint="eastAsia" w:ascii="楷体_GB2312" w:hAnsi="楷体_GB2312" w:eastAsia="楷体_GB2312" w:cs="楷体_GB2312"/>
                <w:color w:val="auto"/>
                <w:kern w:val="0"/>
                <w:szCs w:val="21"/>
              </w:rPr>
            </w:pPr>
            <w:r>
              <w:rPr>
                <w:rFonts w:hint="eastAsia" w:ascii="楷体_GB2312" w:hAnsi="楷体_GB2312" w:eastAsia="楷体_GB2312" w:cs="楷体_GB2312"/>
                <w:b/>
                <w:color w:val="auto"/>
                <w:szCs w:val="21"/>
                <w:highlight w:val="none"/>
              </w:rPr>
              <w:t>裁量阶次</w:t>
            </w:r>
          </w:p>
        </w:tc>
        <w:tc>
          <w:tcPr>
            <w:tcW w:w="5325" w:type="dxa"/>
            <w:vAlign w:val="center"/>
          </w:tcPr>
          <w:p>
            <w:pPr>
              <w:autoSpaceDE w:val="0"/>
              <w:spacing w:line="280" w:lineRule="exact"/>
              <w:ind w:left="0" w:leftChars="0" w:right="0"/>
              <w:jc w:val="center"/>
              <w:rPr>
                <w:rFonts w:hint="eastAsia" w:ascii="楷体_GB2312" w:hAnsi="楷体_GB2312" w:eastAsia="楷体_GB2312" w:cs="楷体_GB2312"/>
                <w:color w:val="auto"/>
                <w:kern w:val="0"/>
                <w:szCs w:val="21"/>
              </w:rPr>
            </w:pPr>
            <w:r>
              <w:rPr>
                <w:rFonts w:hint="eastAsia" w:ascii="楷体_GB2312" w:hAnsi="楷体_GB2312" w:eastAsia="楷体_GB2312" w:cs="楷体_GB2312"/>
                <w:b/>
                <w:color w:val="auto"/>
                <w:szCs w:val="21"/>
                <w:highlight w:val="none"/>
                <w:lang w:eastAsia="zh-CN"/>
              </w:rPr>
              <w:t>违法行为表现</w:t>
            </w:r>
          </w:p>
        </w:tc>
        <w:tc>
          <w:tcPr>
            <w:tcW w:w="3298" w:type="dxa"/>
            <w:vAlign w:val="center"/>
          </w:tcPr>
          <w:p>
            <w:pPr>
              <w:autoSpaceDE w:val="0"/>
              <w:spacing w:line="280" w:lineRule="exact"/>
              <w:ind w:left="0" w:leftChars="0" w:right="0"/>
              <w:jc w:val="center"/>
              <w:rPr>
                <w:rFonts w:hint="eastAsia" w:ascii="楷体_GB2312" w:hAnsi="楷体_GB2312" w:eastAsia="楷体_GB2312" w:cs="楷体_GB2312"/>
                <w:color w:val="auto"/>
                <w:kern w:val="0"/>
                <w:szCs w:val="21"/>
              </w:rPr>
            </w:pPr>
            <w:r>
              <w:rPr>
                <w:rFonts w:hint="eastAsia" w:ascii="楷体_GB2312" w:hAnsi="楷体_GB2312" w:eastAsia="楷体_GB2312" w:cs="楷体_GB2312"/>
                <w:b/>
                <w:color w:val="auto"/>
                <w:szCs w:val="21"/>
                <w:highlight w:val="none"/>
                <w:lang w:eastAsia="zh-CN"/>
              </w:rPr>
              <w:t>行政处罚基准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jc w:val="center"/>
        </w:trPr>
        <w:tc>
          <w:tcPr>
            <w:tcW w:w="727" w:type="dxa"/>
            <w:vMerge w:val="restart"/>
            <w:vAlign w:val="center"/>
          </w:tcPr>
          <w:p>
            <w:pPr>
              <w:autoSpaceDE w:val="0"/>
              <w:jc w:val="center"/>
              <w:rPr>
                <w:rFonts w:hint="default" w:ascii="楷体_GB2312" w:hAnsi="楷体_GB2312" w:eastAsia="楷体_GB2312" w:cs="楷体_GB2312"/>
                <w:color w:val="auto"/>
                <w:szCs w:val="21"/>
                <w:lang w:val="en-US" w:eastAsia="zh-CN"/>
              </w:rPr>
            </w:pPr>
            <w:r>
              <w:rPr>
                <w:rFonts w:hint="eastAsia" w:ascii="楷体_GB2312" w:hAnsi="楷体_GB2312" w:eastAsia="楷体_GB2312" w:cs="楷体_GB2312"/>
                <w:color w:val="auto"/>
                <w:szCs w:val="21"/>
                <w:lang w:val="en-US" w:eastAsia="zh-CN"/>
              </w:rPr>
              <w:t>307</w:t>
            </w:r>
          </w:p>
        </w:tc>
        <w:tc>
          <w:tcPr>
            <w:tcW w:w="1133" w:type="dxa"/>
            <w:vMerge w:val="restart"/>
            <w:vAlign w:val="center"/>
          </w:tcPr>
          <w:p>
            <w:pPr>
              <w:widowControl/>
              <w:wordWrap/>
              <w:autoSpaceDN w:val="0"/>
              <w:adjustRightInd/>
              <w:snapToGrid/>
              <w:spacing w:line="360" w:lineRule="exact"/>
              <w:ind w:left="0" w:leftChars="0" w:right="0" w:firstLine="382" w:firstLineChars="200"/>
              <w:textAlignment w:val="auto"/>
              <w:rPr>
                <w:rFonts w:hint="default" w:ascii="Times New Roman" w:hAnsi="Times New Roman" w:eastAsia="方正仿宋_GB2312" w:cs="Times New Roman"/>
                <w:b/>
                <w:bCs/>
                <w:sz w:val="21"/>
                <w:szCs w:val="21"/>
              </w:rPr>
            </w:pPr>
            <w:r>
              <w:rPr>
                <w:rFonts w:hint="eastAsia" w:ascii="Times New Roman" w:hAnsi="Times New Roman" w:eastAsia="仿宋_GB2312" w:cs="Times New Roman"/>
                <w:b/>
                <w:bCs w:val="0"/>
                <w:spacing w:val="-10"/>
                <w:kern w:val="0"/>
                <w:sz w:val="21"/>
                <w:szCs w:val="21"/>
                <w:lang w:val="en-US" w:eastAsia="zh-CN"/>
              </w:rPr>
              <w:t>第1项</w:t>
            </w:r>
          </w:p>
          <w:p>
            <w:pPr>
              <w:widowControl/>
              <w:autoSpaceDE w:val="0"/>
              <w:spacing w:line="30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擅自提供卫星地面接收设施安装服务</w:t>
            </w:r>
          </w:p>
        </w:tc>
        <w:tc>
          <w:tcPr>
            <w:tcW w:w="2445" w:type="dxa"/>
            <w:vMerge w:val="restart"/>
            <w:vAlign w:val="center"/>
          </w:tcPr>
          <w:p>
            <w:pPr>
              <w:autoSpaceDE w:val="0"/>
              <w:spacing w:line="30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《卫星电视广播地面接收设施安装服务暂行办法》</w:t>
            </w:r>
            <w:r>
              <w:rPr>
                <w:rFonts w:ascii="楷体_GB2312" w:hAnsi="楷体_GB2312" w:eastAsia="楷体_GB2312" w:cs="楷体_GB2312"/>
                <w:color w:val="auto"/>
                <w:kern w:val="0"/>
                <w:szCs w:val="21"/>
              </w:rPr>
              <w:t>第十</w:t>
            </w:r>
            <w:r>
              <w:rPr>
                <w:rFonts w:hint="eastAsia" w:ascii="楷体_GB2312" w:hAnsi="楷体_GB2312" w:eastAsia="楷体_GB2312" w:cs="楷体_GB2312"/>
                <w:color w:val="auto"/>
                <w:kern w:val="0"/>
                <w:szCs w:val="21"/>
                <w:lang w:eastAsia="zh-CN"/>
              </w:rPr>
              <w:t>五</w:t>
            </w:r>
            <w:r>
              <w:rPr>
                <w:rFonts w:ascii="楷体_GB2312" w:hAnsi="楷体_GB2312" w:eastAsia="楷体_GB2312" w:cs="楷体_GB2312"/>
                <w:color w:val="auto"/>
                <w:kern w:val="0"/>
                <w:szCs w:val="21"/>
              </w:rPr>
              <w:t>条</w:t>
            </w:r>
            <w:r>
              <w:rPr>
                <w:rFonts w:hint="eastAsia" w:ascii="楷体_GB2312" w:hAnsi="楷体_GB2312" w:eastAsia="楷体_GB2312" w:cs="楷体_GB2312"/>
                <w:color w:val="auto"/>
                <w:kern w:val="0"/>
                <w:szCs w:val="21"/>
              </w:rPr>
              <w:t>一款</w:t>
            </w:r>
            <w:r>
              <w:rPr>
                <w:rFonts w:ascii="楷体_GB2312" w:hAnsi="楷体_GB2312" w:eastAsia="楷体_GB2312" w:cs="楷体_GB2312"/>
                <w:color w:val="auto"/>
                <w:kern w:val="0"/>
                <w:szCs w:val="21"/>
              </w:rPr>
              <w:t xml:space="preserve"> 违反本办法规定，擅自提供卫星地面接收设施安装服务的，由县级以上人民政府广播电视行政部门给予警告、通报批评，没收其安装的卫星地面接收设施，对个人可以并处五千元以下的罚款，对单位可以并处五万元以下的罚款。</w:t>
            </w:r>
          </w:p>
        </w:tc>
        <w:tc>
          <w:tcPr>
            <w:tcW w:w="1245" w:type="dxa"/>
            <w:vAlign w:val="center"/>
          </w:tcPr>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lang w:eastAsia="zh-CN"/>
              </w:rPr>
              <w:t>从轻处罚的</w:t>
            </w:r>
            <w:r>
              <w:rPr>
                <w:rFonts w:hint="eastAsia" w:ascii="楷体_GB2312" w:hAnsi="楷体_GB2312" w:eastAsia="楷体_GB2312" w:cs="楷体_GB2312"/>
                <w:color w:val="auto"/>
                <w:kern w:val="0"/>
                <w:szCs w:val="21"/>
              </w:rPr>
              <w:t>违法行为</w:t>
            </w:r>
          </w:p>
        </w:tc>
        <w:tc>
          <w:tcPr>
            <w:tcW w:w="5325" w:type="dxa"/>
            <w:vAlign w:val="center"/>
          </w:tcPr>
          <w:p>
            <w:pPr>
              <w:autoSpaceDE w:val="0"/>
              <w:spacing w:line="280" w:lineRule="exact"/>
              <w:jc w:val="both"/>
              <w:rPr>
                <w:rFonts w:hint="eastAsia" w:ascii="楷体_GB2312" w:hAnsi="楷体_GB2312" w:eastAsia="楷体_GB2312" w:cs="楷体_GB2312"/>
                <w:color w:val="auto"/>
                <w:kern w:val="0"/>
                <w:sz w:val="21"/>
                <w:szCs w:val="21"/>
                <w:lang w:val="en-US" w:eastAsia="zh-CN" w:bidi="ar-SA"/>
              </w:rPr>
            </w:pPr>
            <w:r>
              <w:rPr>
                <w:rFonts w:hint="eastAsia" w:ascii="楷体_GB2312" w:hAnsi="楷体_GB2312" w:eastAsia="楷体_GB2312" w:cs="楷体_GB2312"/>
                <w:color w:val="auto"/>
                <w:kern w:val="0"/>
                <w:szCs w:val="21"/>
                <w:lang w:eastAsia="zh-CN"/>
              </w:rPr>
              <w:t>具备下列情形之一：</w:t>
            </w:r>
            <w:r>
              <w:rPr>
                <w:rFonts w:hint="eastAsia" w:ascii="楷体_GB2312" w:hAnsi="楷体_GB2312" w:eastAsia="楷体_GB2312" w:cs="楷体_GB2312"/>
                <w:color w:val="auto"/>
                <w:kern w:val="0"/>
                <w:szCs w:val="21"/>
                <w:lang w:val="en-US" w:eastAsia="zh-CN"/>
              </w:rPr>
              <w:t>1.已满十四周岁不满十八周岁的未成年人有违法行为的；2.尚未完全丧失辨认或者控制自己行为能力的精神病人、智力残疾人有违法行为的；3.主动消除或者减轻违法行为危害后果的；4.受他人胁迫或者诱骗实施违法行为的；5.主动供述行政机关尚未掌握的违法行为的；6.配合行政机关查处违法行为有立功表现的；7.法律、法规、规章规定其他应当从轻处罚的。</w:t>
            </w:r>
          </w:p>
        </w:tc>
        <w:tc>
          <w:tcPr>
            <w:tcW w:w="3298" w:type="dxa"/>
            <w:vAlign w:val="center"/>
          </w:tcPr>
          <w:p>
            <w:pPr>
              <w:autoSpaceDE w:val="0"/>
              <w:spacing w:line="300" w:lineRule="exact"/>
              <w:rPr>
                <w:rFonts w:hint="eastAsia" w:ascii="楷体_GB2312" w:hAnsi="楷体_GB2312" w:eastAsia="楷体_GB2312" w:cs="楷体_GB2312"/>
                <w:color w:val="auto"/>
                <w:kern w:val="0"/>
                <w:szCs w:val="21"/>
                <w:highlight w:val="none"/>
              </w:rPr>
            </w:pPr>
            <w:r>
              <w:rPr>
                <w:rFonts w:hint="eastAsia" w:ascii="楷体_GB2312" w:hAnsi="楷体_GB2312" w:eastAsia="楷体_GB2312" w:cs="楷体_GB2312"/>
                <w:color w:val="auto"/>
                <w:kern w:val="0"/>
                <w:szCs w:val="21"/>
                <w:highlight w:val="none"/>
              </w:rPr>
              <w:t>警告，通报批评，没收其安装的卫星地面接收设施，对个人并处1</w:t>
            </w:r>
            <w:r>
              <w:rPr>
                <w:rFonts w:ascii="楷体_GB2312" w:hAnsi="楷体_GB2312" w:eastAsia="楷体_GB2312" w:cs="楷体_GB2312"/>
                <w:color w:val="auto"/>
                <w:kern w:val="0"/>
                <w:szCs w:val="21"/>
                <w:highlight w:val="none"/>
              </w:rPr>
              <w:t>000元以下罚款</w:t>
            </w:r>
            <w:r>
              <w:rPr>
                <w:rFonts w:hint="eastAsia" w:ascii="楷体_GB2312" w:hAnsi="楷体_GB2312" w:eastAsia="楷体_GB2312" w:cs="楷体_GB2312"/>
                <w:color w:val="auto"/>
                <w:kern w:val="0"/>
                <w:szCs w:val="21"/>
                <w:highlight w:val="none"/>
              </w:rPr>
              <w:t>，对单位并处1</w:t>
            </w:r>
            <w:r>
              <w:rPr>
                <w:rFonts w:ascii="楷体_GB2312" w:hAnsi="楷体_GB2312" w:eastAsia="楷体_GB2312" w:cs="楷体_GB2312"/>
                <w:color w:val="auto"/>
                <w:kern w:val="0"/>
                <w:szCs w:val="21"/>
                <w:highlight w:val="none"/>
              </w:rPr>
              <w:t>0000元</w:t>
            </w:r>
            <w:r>
              <w:rPr>
                <w:rFonts w:hint="eastAsia" w:ascii="楷体_GB2312" w:hAnsi="楷体_GB2312" w:eastAsia="楷体_GB2312" w:cs="楷体_GB2312"/>
                <w:color w:val="auto"/>
                <w:kern w:val="0"/>
                <w:szCs w:val="21"/>
                <w:highlight w:val="none"/>
              </w:rPr>
              <w:t>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jc w:val="center"/>
        </w:trPr>
        <w:tc>
          <w:tcPr>
            <w:tcW w:w="727" w:type="dxa"/>
            <w:vMerge w:val="continue"/>
            <w:vAlign w:val="center"/>
          </w:tcPr>
          <w:p>
            <w:pPr>
              <w:autoSpaceDE w:val="0"/>
              <w:jc w:val="center"/>
              <w:rPr>
                <w:rFonts w:hint="eastAsia" w:ascii="楷体_GB2312" w:hAnsi="楷体_GB2312" w:eastAsia="楷体_GB2312" w:cs="楷体_GB2312"/>
                <w:color w:val="auto"/>
                <w:szCs w:val="21"/>
              </w:rPr>
            </w:pPr>
          </w:p>
        </w:tc>
        <w:tc>
          <w:tcPr>
            <w:tcW w:w="1133" w:type="dxa"/>
            <w:vMerge w:val="continue"/>
            <w:vAlign w:val="center"/>
          </w:tcPr>
          <w:p>
            <w:pPr>
              <w:autoSpaceDE w:val="0"/>
              <w:spacing w:line="300" w:lineRule="exact"/>
              <w:rPr>
                <w:rFonts w:hint="eastAsia" w:ascii="楷体_GB2312" w:hAnsi="楷体_GB2312" w:eastAsia="楷体_GB2312" w:cs="楷体_GB2312"/>
                <w:color w:val="auto"/>
                <w:kern w:val="0"/>
                <w:szCs w:val="21"/>
              </w:rPr>
            </w:pPr>
          </w:p>
        </w:tc>
        <w:tc>
          <w:tcPr>
            <w:tcW w:w="2445" w:type="dxa"/>
            <w:vMerge w:val="continue"/>
            <w:vAlign w:val="center"/>
          </w:tcPr>
          <w:p>
            <w:pPr>
              <w:autoSpaceDE w:val="0"/>
              <w:spacing w:line="300" w:lineRule="exact"/>
              <w:rPr>
                <w:rFonts w:hint="eastAsia" w:ascii="楷体_GB2312" w:hAnsi="楷体_GB2312" w:eastAsia="楷体_GB2312" w:cs="楷体_GB2312"/>
                <w:color w:val="auto"/>
                <w:kern w:val="0"/>
                <w:szCs w:val="21"/>
              </w:rPr>
            </w:pPr>
          </w:p>
        </w:tc>
        <w:tc>
          <w:tcPr>
            <w:tcW w:w="1245" w:type="dxa"/>
            <w:vAlign w:val="center"/>
          </w:tcPr>
          <w:p>
            <w:pPr>
              <w:autoSpaceDE w:val="0"/>
              <w:spacing w:line="280" w:lineRule="exact"/>
              <w:jc w:val="center"/>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一般</w:t>
            </w:r>
          </w:p>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rPr>
              <w:t>违法行为</w:t>
            </w:r>
          </w:p>
        </w:tc>
        <w:tc>
          <w:tcPr>
            <w:tcW w:w="5325" w:type="dxa"/>
            <w:vAlign w:val="center"/>
          </w:tcPr>
          <w:p>
            <w:pPr>
              <w:autoSpaceDE w:val="0"/>
              <w:spacing w:line="280" w:lineRule="exact"/>
              <w:jc w:val="both"/>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szCs w:val="21"/>
                <w:lang w:val="en-US" w:eastAsia="zh-CN"/>
              </w:rPr>
              <w:t>违法行为不符合法律、法规、规章以及本标准规定的不予处罚、减轻处罚、从轻处罚和从重处罚</w:t>
            </w:r>
            <w:r>
              <w:rPr>
                <w:rFonts w:hint="eastAsia" w:ascii="楷体_GB2312" w:hAnsi="楷体_GB2312" w:eastAsia="楷体_GB2312" w:cs="楷体_GB2312"/>
                <w:color w:val="auto"/>
                <w:szCs w:val="21"/>
                <w:lang w:eastAsia="zh-CN"/>
              </w:rPr>
              <w:t>情形的。</w:t>
            </w:r>
          </w:p>
        </w:tc>
        <w:tc>
          <w:tcPr>
            <w:tcW w:w="3298" w:type="dxa"/>
            <w:vAlign w:val="center"/>
          </w:tcPr>
          <w:p>
            <w:pPr>
              <w:autoSpaceDE w:val="0"/>
              <w:spacing w:line="300" w:lineRule="exact"/>
              <w:rPr>
                <w:rFonts w:hint="eastAsia" w:ascii="楷体_GB2312" w:hAnsi="楷体_GB2312" w:eastAsia="楷体_GB2312" w:cs="楷体_GB2312"/>
                <w:color w:val="auto"/>
                <w:kern w:val="0"/>
                <w:szCs w:val="21"/>
                <w:highlight w:val="none"/>
              </w:rPr>
            </w:pPr>
            <w:r>
              <w:rPr>
                <w:rFonts w:hint="eastAsia" w:ascii="楷体_GB2312" w:hAnsi="楷体_GB2312" w:eastAsia="楷体_GB2312" w:cs="楷体_GB2312"/>
                <w:color w:val="auto"/>
                <w:kern w:val="0"/>
                <w:szCs w:val="21"/>
                <w:highlight w:val="none"/>
              </w:rPr>
              <w:t>警告，通报批评，没收其安装的卫星地面接收设施，对个人并处1</w:t>
            </w:r>
            <w:r>
              <w:rPr>
                <w:rFonts w:ascii="楷体_GB2312" w:hAnsi="楷体_GB2312" w:eastAsia="楷体_GB2312" w:cs="楷体_GB2312"/>
                <w:color w:val="auto"/>
                <w:kern w:val="0"/>
                <w:szCs w:val="21"/>
                <w:highlight w:val="none"/>
              </w:rPr>
              <w:t>000元</w:t>
            </w:r>
            <w:r>
              <w:rPr>
                <w:rFonts w:hint="eastAsia" w:ascii="楷体_GB2312" w:hAnsi="楷体_GB2312" w:eastAsia="楷体_GB2312" w:cs="楷体_GB2312"/>
                <w:color w:val="auto"/>
                <w:kern w:val="0"/>
                <w:szCs w:val="21"/>
                <w:highlight w:val="none"/>
              </w:rPr>
              <w:t>以上3</w:t>
            </w:r>
            <w:r>
              <w:rPr>
                <w:rFonts w:ascii="楷体_GB2312" w:hAnsi="楷体_GB2312" w:eastAsia="楷体_GB2312" w:cs="楷体_GB2312"/>
                <w:color w:val="auto"/>
                <w:kern w:val="0"/>
                <w:szCs w:val="21"/>
                <w:highlight w:val="none"/>
              </w:rPr>
              <w:t>000</w:t>
            </w:r>
            <w:r>
              <w:rPr>
                <w:rFonts w:hint="eastAsia" w:ascii="楷体_GB2312" w:hAnsi="楷体_GB2312" w:eastAsia="楷体_GB2312" w:cs="楷体_GB2312"/>
                <w:color w:val="auto"/>
                <w:kern w:val="0"/>
                <w:szCs w:val="21"/>
                <w:highlight w:val="none"/>
              </w:rPr>
              <w:t>元</w:t>
            </w:r>
            <w:r>
              <w:rPr>
                <w:rFonts w:ascii="楷体_GB2312" w:hAnsi="楷体_GB2312" w:eastAsia="楷体_GB2312" w:cs="楷体_GB2312"/>
                <w:color w:val="auto"/>
                <w:kern w:val="0"/>
                <w:szCs w:val="21"/>
                <w:highlight w:val="none"/>
              </w:rPr>
              <w:t>以下罚款</w:t>
            </w:r>
            <w:r>
              <w:rPr>
                <w:rFonts w:hint="eastAsia" w:ascii="楷体_GB2312" w:hAnsi="楷体_GB2312" w:eastAsia="楷体_GB2312" w:cs="楷体_GB2312"/>
                <w:color w:val="auto"/>
                <w:kern w:val="0"/>
                <w:szCs w:val="21"/>
                <w:highlight w:val="none"/>
              </w:rPr>
              <w:t>，对单位并处1</w:t>
            </w:r>
            <w:r>
              <w:rPr>
                <w:rFonts w:ascii="楷体_GB2312" w:hAnsi="楷体_GB2312" w:eastAsia="楷体_GB2312" w:cs="楷体_GB2312"/>
                <w:color w:val="auto"/>
                <w:kern w:val="0"/>
                <w:szCs w:val="21"/>
                <w:highlight w:val="none"/>
              </w:rPr>
              <w:t>0000元</w:t>
            </w:r>
            <w:r>
              <w:rPr>
                <w:rFonts w:hint="eastAsia" w:ascii="楷体_GB2312" w:hAnsi="楷体_GB2312" w:eastAsia="楷体_GB2312" w:cs="楷体_GB2312"/>
                <w:color w:val="auto"/>
                <w:kern w:val="0"/>
                <w:szCs w:val="21"/>
                <w:highlight w:val="none"/>
              </w:rPr>
              <w:t>以上</w:t>
            </w:r>
            <w:r>
              <w:rPr>
                <w:rFonts w:ascii="楷体_GB2312" w:hAnsi="楷体_GB2312" w:eastAsia="楷体_GB2312" w:cs="楷体_GB2312"/>
                <w:color w:val="auto"/>
                <w:kern w:val="0"/>
                <w:szCs w:val="21"/>
                <w:highlight w:val="none"/>
              </w:rPr>
              <w:t>30000</w:t>
            </w:r>
            <w:r>
              <w:rPr>
                <w:rFonts w:hint="eastAsia" w:ascii="楷体_GB2312" w:hAnsi="楷体_GB2312" w:eastAsia="楷体_GB2312" w:cs="楷体_GB2312"/>
                <w:color w:val="auto"/>
                <w:kern w:val="0"/>
                <w:szCs w:val="21"/>
                <w:highlight w:val="none"/>
              </w:rPr>
              <w:t>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jc w:val="center"/>
        </w:trPr>
        <w:tc>
          <w:tcPr>
            <w:tcW w:w="727" w:type="dxa"/>
            <w:vMerge w:val="continue"/>
            <w:vAlign w:val="center"/>
          </w:tcPr>
          <w:p>
            <w:pPr>
              <w:autoSpaceDE w:val="0"/>
              <w:jc w:val="center"/>
              <w:rPr>
                <w:rFonts w:hint="eastAsia" w:ascii="楷体_GB2312" w:hAnsi="楷体_GB2312" w:eastAsia="楷体_GB2312" w:cs="楷体_GB2312"/>
                <w:color w:val="auto"/>
                <w:szCs w:val="21"/>
              </w:rPr>
            </w:pPr>
          </w:p>
        </w:tc>
        <w:tc>
          <w:tcPr>
            <w:tcW w:w="1133" w:type="dxa"/>
            <w:vMerge w:val="continue"/>
            <w:vAlign w:val="center"/>
          </w:tcPr>
          <w:p>
            <w:pPr>
              <w:autoSpaceDE w:val="0"/>
              <w:spacing w:line="300" w:lineRule="exact"/>
              <w:rPr>
                <w:rFonts w:hint="eastAsia" w:ascii="楷体_GB2312" w:hAnsi="楷体_GB2312" w:eastAsia="楷体_GB2312" w:cs="楷体_GB2312"/>
                <w:color w:val="auto"/>
                <w:kern w:val="0"/>
                <w:szCs w:val="21"/>
              </w:rPr>
            </w:pPr>
          </w:p>
        </w:tc>
        <w:tc>
          <w:tcPr>
            <w:tcW w:w="2445" w:type="dxa"/>
            <w:vMerge w:val="continue"/>
            <w:vAlign w:val="center"/>
          </w:tcPr>
          <w:p>
            <w:pPr>
              <w:autoSpaceDE w:val="0"/>
              <w:spacing w:line="300" w:lineRule="exact"/>
              <w:rPr>
                <w:rFonts w:hint="eastAsia" w:ascii="楷体_GB2312" w:hAnsi="楷体_GB2312" w:eastAsia="楷体_GB2312" w:cs="楷体_GB2312"/>
                <w:color w:val="auto"/>
                <w:kern w:val="0"/>
                <w:szCs w:val="21"/>
              </w:rPr>
            </w:pPr>
          </w:p>
        </w:tc>
        <w:tc>
          <w:tcPr>
            <w:tcW w:w="1245" w:type="dxa"/>
            <w:vAlign w:val="center"/>
          </w:tcPr>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lang w:eastAsia="zh-CN"/>
              </w:rPr>
              <w:t>从重处罚的</w:t>
            </w:r>
            <w:r>
              <w:rPr>
                <w:rFonts w:hint="eastAsia" w:ascii="楷体_GB2312" w:hAnsi="楷体_GB2312" w:eastAsia="楷体_GB2312" w:cs="楷体_GB2312"/>
                <w:color w:val="auto"/>
                <w:kern w:val="0"/>
                <w:szCs w:val="21"/>
              </w:rPr>
              <w:t>违法行为</w:t>
            </w:r>
          </w:p>
        </w:tc>
        <w:tc>
          <w:tcPr>
            <w:tcW w:w="5325" w:type="dxa"/>
            <w:vAlign w:val="center"/>
          </w:tcPr>
          <w:p>
            <w:pPr>
              <w:autoSpaceDE w:val="0"/>
              <w:spacing w:line="280" w:lineRule="exact"/>
              <w:jc w:val="both"/>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rPr>
              <w:t>具备下列情形之一：1.</w:t>
            </w:r>
            <w:r>
              <w:rPr>
                <w:rFonts w:hint="eastAsia" w:ascii="楷体_GB2312" w:hAnsi="楷体_GB2312" w:eastAsia="楷体_GB2312" w:cs="楷体_GB2312"/>
                <w:color w:val="auto"/>
                <w:kern w:val="0"/>
                <w:szCs w:val="21"/>
                <w:lang w:eastAsia="zh-CN"/>
              </w:rPr>
              <w:t>因实施违法行为被行政处罚后，</w:t>
            </w:r>
            <w:r>
              <w:rPr>
                <w:rFonts w:hint="eastAsia" w:ascii="楷体_GB2312" w:hAnsi="楷体_GB2312" w:eastAsia="楷体_GB2312" w:cs="楷体_GB2312"/>
                <w:color w:val="auto"/>
                <w:kern w:val="0"/>
                <w:szCs w:val="21"/>
                <w:lang w:val="en-US" w:eastAsia="zh-CN"/>
              </w:rPr>
              <w:t>2年内</w:t>
            </w:r>
            <w:r>
              <w:rPr>
                <w:rFonts w:hint="eastAsia" w:ascii="楷体_GB2312" w:hAnsi="楷体_GB2312" w:eastAsia="楷体_GB2312" w:cs="楷体_GB2312"/>
                <w:color w:val="auto"/>
                <w:kern w:val="0"/>
                <w:szCs w:val="21"/>
                <w:lang w:eastAsia="zh-CN"/>
              </w:rPr>
              <w:t>再次实施相同违法行为的</w:t>
            </w:r>
            <w:r>
              <w:rPr>
                <w:rFonts w:hint="eastAsia" w:ascii="楷体_GB2312" w:hAnsi="楷体_GB2312" w:eastAsia="楷体_GB2312" w:cs="楷体_GB2312"/>
                <w:color w:val="auto"/>
                <w:kern w:val="0"/>
                <w:szCs w:val="21"/>
              </w:rPr>
              <w:t>；2.</w:t>
            </w:r>
            <w:r>
              <w:rPr>
                <w:rFonts w:hint="eastAsia" w:ascii="楷体_GB2312" w:hAnsi="楷体_GB2312" w:eastAsia="楷体_GB2312" w:cs="楷体_GB2312"/>
                <w:color w:val="auto"/>
                <w:kern w:val="0"/>
                <w:szCs w:val="21"/>
                <w:lang w:val="en-US" w:eastAsia="zh-CN"/>
              </w:rPr>
              <w:t>伪造、变造、毁灭、隐匿证据，隐瞒违法事实的；3.</w:t>
            </w:r>
            <w:r>
              <w:rPr>
                <w:rFonts w:hint="eastAsia" w:ascii="楷体_GB2312" w:hAnsi="楷体_GB2312" w:eastAsia="楷体_GB2312" w:cs="楷体_GB2312"/>
                <w:color w:val="auto"/>
                <w:kern w:val="0"/>
                <w:szCs w:val="21"/>
              </w:rPr>
              <w:t>拒不配合行政机关查处违法行为</w:t>
            </w:r>
            <w:r>
              <w:rPr>
                <w:rFonts w:hint="eastAsia" w:ascii="楷体_GB2312" w:hAnsi="楷体_GB2312" w:eastAsia="楷体_GB2312" w:cs="楷体_GB2312"/>
                <w:color w:val="auto"/>
                <w:kern w:val="0"/>
                <w:szCs w:val="21"/>
                <w:lang w:eastAsia="zh-CN"/>
              </w:rPr>
              <w:t>的</w:t>
            </w:r>
            <w:r>
              <w:rPr>
                <w:rFonts w:hint="eastAsia" w:ascii="楷体_GB2312" w:hAnsi="楷体_GB2312" w:eastAsia="楷体_GB2312" w:cs="楷体_GB2312"/>
                <w:color w:val="auto"/>
                <w:kern w:val="0"/>
                <w:szCs w:val="21"/>
              </w:rPr>
              <w:t>；</w:t>
            </w:r>
            <w:r>
              <w:rPr>
                <w:rFonts w:hint="eastAsia" w:ascii="楷体_GB2312" w:hAnsi="楷体_GB2312" w:eastAsia="楷体_GB2312" w:cs="楷体_GB2312"/>
                <w:color w:val="auto"/>
                <w:kern w:val="0"/>
                <w:szCs w:val="21"/>
                <w:lang w:val="en-US" w:eastAsia="zh-CN"/>
              </w:rPr>
              <w:t>4.责令停止或纠正违法行为后，继续实施违法行为的；5</w:t>
            </w:r>
            <w:r>
              <w:rPr>
                <w:rFonts w:hint="eastAsia" w:ascii="楷体_GB2312" w:hAnsi="楷体_GB2312" w:eastAsia="楷体_GB2312" w:cs="楷体_GB2312"/>
                <w:color w:val="auto"/>
                <w:kern w:val="0"/>
                <w:szCs w:val="21"/>
              </w:rPr>
              <w:t>.危害后果严重</w:t>
            </w:r>
            <w:r>
              <w:rPr>
                <w:rFonts w:hint="eastAsia" w:ascii="楷体_GB2312" w:hAnsi="楷体_GB2312" w:eastAsia="楷体_GB2312" w:cs="楷体_GB2312"/>
                <w:color w:val="auto"/>
                <w:kern w:val="0"/>
                <w:szCs w:val="21"/>
                <w:lang w:eastAsia="zh-CN"/>
              </w:rPr>
              <w:t>的；</w:t>
            </w:r>
            <w:r>
              <w:rPr>
                <w:rFonts w:hint="eastAsia" w:ascii="楷体_GB2312" w:hAnsi="楷体_GB2312" w:eastAsia="楷体_GB2312" w:cs="楷体_GB2312"/>
                <w:color w:val="auto"/>
                <w:kern w:val="0"/>
                <w:szCs w:val="21"/>
                <w:lang w:val="en-US" w:eastAsia="zh-CN"/>
              </w:rPr>
              <w:t>6.法律、法规、规章规定其他应当从重处罚的</w:t>
            </w:r>
            <w:r>
              <w:rPr>
                <w:rFonts w:hint="eastAsia" w:ascii="楷体_GB2312" w:hAnsi="楷体_GB2312" w:eastAsia="楷体_GB2312" w:cs="楷体_GB2312"/>
                <w:color w:val="auto"/>
                <w:kern w:val="0"/>
                <w:szCs w:val="21"/>
              </w:rPr>
              <w:t>。</w:t>
            </w:r>
          </w:p>
        </w:tc>
        <w:tc>
          <w:tcPr>
            <w:tcW w:w="3298" w:type="dxa"/>
            <w:vAlign w:val="center"/>
          </w:tcPr>
          <w:p>
            <w:pPr>
              <w:autoSpaceDE w:val="0"/>
              <w:spacing w:line="300" w:lineRule="exact"/>
              <w:rPr>
                <w:rFonts w:hint="eastAsia" w:ascii="楷体_GB2312" w:hAnsi="楷体_GB2312" w:eastAsia="楷体_GB2312" w:cs="楷体_GB2312"/>
                <w:color w:val="auto"/>
                <w:kern w:val="0"/>
                <w:szCs w:val="21"/>
                <w:highlight w:val="none"/>
              </w:rPr>
            </w:pPr>
            <w:r>
              <w:rPr>
                <w:rFonts w:hint="eastAsia" w:ascii="楷体_GB2312" w:hAnsi="楷体_GB2312" w:eastAsia="楷体_GB2312" w:cs="楷体_GB2312"/>
                <w:color w:val="auto"/>
                <w:kern w:val="0"/>
                <w:szCs w:val="21"/>
                <w:highlight w:val="none"/>
              </w:rPr>
              <w:t>警告，通报批评，没收其安装的卫星地面接收设施，对个人并处</w:t>
            </w:r>
            <w:r>
              <w:rPr>
                <w:rFonts w:ascii="楷体_GB2312" w:hAnsi="楷体_GB2312" w:eastAsia="楷体_GB2312" w:cs="楷体_GB2312"/>
                <w:color w:val="auto"/>
                <w:kern w:val="0"/>
                <w:szCs w:val="21"/>
                <w:highlight w:val="none"/>
              </w:rPr>
              <w:t>3000元以上5000元以下罚款</w:t>
            </w:r>
            <w:r>
              <w:rPr>
                <w:rFonts w:hint="eastAsia" w:ascii="楷体_GB2312" w:hAnsi="楷体_GB2312" w:eastAsia="楷体_GB2312" w:cs="楷体_GB2312"/>
                <w:color w:val="auto"/>
                <w:kern w:val="0"/>
                <w:szCs w:val="21"/>
                <w:highlight w:val="none"/>
              </w:rPr>
              <w:t>，对单位并处</w:t>
            </w:r>
            <w:r>
              <w:rPr>
                <w:rFonts w:ascii="楷体_GB2312" w:hAnsi="楷体_GB2312" w:eastAsia="楷体_GB2312" w:cs="楷体_GB2312"/>
                <w:color w:val="auto"/>
                <w:kern w:val="0"/>
                <w:szCs w:val="21"/>
                <w:highlight w:val="none"/>
              </w:rPr>
              <w:t>30000元以上50000元</w:t>
            </w:r>
            <w:r>
              <w:rPr>
                <w:rFonts w:hint="eastAsia" w:ascii="楷体_GB2312" w:hAnsi="楷体_GB2312" w:eastAsia="楷体_GB2312" w:cs="楷体_GB2312"/>
                <w:color w:val="auto"/>
                <w:kern w:val="0"/>
                <w:szCs w:val="21"/>
                <w:highlight w:val="none"/>
              </w:rPr>
              <w:t>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jc w:val="center"/>
        </w:trPr>
        <w:tc>
          <w:tcPr>
            <w:tcW w:w="727" w:type="dxa"/>
            <w:vMerge w:val="restart"/>
            <w:vAlign w:val="center"/>
          </w:tcPr>
          <w:p>
            <w:pPr>
              <w:autoSpaceDE w:val="0"/>
              <w:jc w:val="center"/>
              <w:rPr>
                <w:rFonts w:hint="default" w:ascii="楷体_GB2312" w:hAnsi="楷体_GB2312" w:eastAsia="楷体_GB2312" w:cs="楷体_GB2312"/>
                <w:color w:val="auto"/>
                <w:szCs w:val="21"/>
                <w:lang w:val="en-US" w:eastAsia="zh-CN"/>
              </w:rPr>
            </w:pPr>
            <w:r>
              <w:rPr>
                <w:rFonts w:hint="eastAsia" w:ascii="楷体_GB2312" w:hAnsi="楷体_GB2312" w:eastAsia="楷体_GB2312" w:cs="楷体_GB2312"/>
                <w:color w:val="auto"/>
                <w:szCs w:val="21"/>
                <w:lang w:val="en-US" w:eastAsia="zh-CN"/>
              </w:rPr>
              <w:t>308</w:t>
            </w:r>
          </w:p>
        </w:tc>
        <w:tc>
          <w:tcPr>
            <w:tcW w:w="1133" w:type="dxa"/>
            <w:vMerge w:val="restart"/>
            <w:vAlign w:val="center"/>
          </w:tcPr>
          <w:p>
            <w:pPr>
              <w:widowControl/>
              <w:wordWrap/>
              <w:autoSpaceDN w:val="0"/>
              <w:adjustRightInd/>
              <w:snapToGrid/>
              <w:spacing w:line="360" w:lineRule="exact"/>
              <w:ind w:left="0" w:leftChars="0" w:right="0" w:firstLine="382" w:firstLineChars="200"/>
              <w:textAlignment w:val="auto"/>
              <w:rPr>
                <w:rFonts w:hint="default" w:ascii="Times New Roman" w:hAnsi="Times New Roman" w:eastAsia="方正仿宋_GB2312" w:cs="Times New Roman"/>
                <w:b/>
                <w:bCs/>
                <w:sz w:val="21"/>
                <w:szCs w:val="21"/>
              </w:rPr>
            </w:pPr>
            <w:r>
              <w:rPr>
                <w:rFonts w:hint="eastAsia" w:ascii="Times New Roman" w:hAnsi="Times New Roman" w:eastAsia="仿宋_GB2312" w:cs="Times New Roman"/>
                <w:b/>
                <w:bCs w:val="0"/>
                <w:spacing w:val="-10"/>
                <w:kern w:val="0"/>
                <w:sz w:val="21"/>
                <w:szCs w:val="21"/>
                <w:lang w:val="en-US" w:eastAsia="zh-CN"/>
              </w:rPr>
              <w:t>第2项</w:t>
            </w:r>
          </w:p>
          <w:p>
            <w:pPr>
              <w:widowControl/>
              <w:autoSpaceDE w:val="0"/>
              <w:spacing w:line="30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卫星地面接收设施安装服务机构和卫星地面接收设施生产企业之间，存在违反本办法规定的利益关联</w:t>
            </w:r>
          </w:p>
        </w:tc>
        <w:tc>
          <w:tcPr>
            <w:tcW w:w="2445" w:type="dxa"/>
            <w:vMerge w:val="restart"/>
            <w:vAlign w:val="center"/>
          </w:tcPr>
          <w:p>
            <w:pPr>
              <w:autoSpaceDE w:val="0"/>
              <w:spacing w:line="30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《卫星电视广播地面接收设施安装服务暂行办法》</w:t>
            </w:r>
            <w:r>
              <w:rPr>
                <w:rFonts w:ascii="楷体_GB2312" w:hAnsi="楷体_GB2312" w:eastAsia="楷体_GB2312" w:cs="楷体_GB2312"/>
                <w:color w:val="auto"/>
                <w:kern w:val="0"/>
                <w:szCs w:val="21"/>
              </w:rPr>
              <w:t>第十</w:t>
            </w:r>
            <w:r>
              <w:rPr>
                <w:rFonts w:hint="eastAsia" w:ascii="楷体_GB2312" w:hAnsi="楷体_GB2312" w:eastAsia="楷体_GB2312" w:cs="楷体_GB2312"/>
                <w:color w:val="auto"/>
                <w:kern w:val="0"/>
                <w:szCs w:val="21"/>
                <w:lang w:eastAsia="zh-CN"/>
              </w:rPr>
              <w:t>五</w:t>
            </w:r>
            <w:r>
              <w:rPr>
                <w:rFonts w:ascii="楷体_GB2312" w:hAnsi="楷体_GB2312" w:eastAsia="楷体_GB2312" w:cs="楷体_GB2312"/>
                <w:color w:val="auto"/>
                <w:kern w:val="0"/>
                <w:szCs w:val="21"/>
              </w:rPr>
              <w:t>条</w:t>
            </w:r>
            <w:r>
              <w:rPr>
                <w:rFonts w:hint="eastAsia" w:ascii="楷体_GB2312" w:hAnsi="楷体_GB2312" w:eastAsia="楷体_GB2312" w:cs="楷体_GB2312"/>
                <w:color w:val="auto"/>
                <w:kern w:val="0"/>
                <w:szCs w:val="21"/>
              </w:rPr>
              <w:t xml:space="preserve">二款 </w:t>
            </w:r>
            <w:r>
              <w:rPr>
                <w:rFonts w:ascii="楷体_GB2312" w:hAnsi="楷体_GB2312" w:eastAsia="楷体_GB2312" w:cs="楷体_GB2312"/>
                <w:color w:val="auto"/>
                <w:kern w:val="0"/>
                <w:szCs w:val="21"/>
              </w:rPr>
              <w:t>卫星地面接收设施安装服务机构和卫星地面接收设施生产企业之间，存在违反本办法规定的利益关联的，由县级以上人民政府广播电视行政部门给予警告、通报批评，可以并处三万元以下的罚款。</w:t>
            </w:r>
          </w:p>
        </w:tc>
        <w:tc>
          <w:tcPr>
            <w:tcW w:w="1245" w:type="dxa"/>
            <w:vAlign w:val="center"/>
          </w:tcPr>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lang w:eastAsia="zh-CN"/>
              </w:rPr>
              <w:t>从轻处罚的</w:t>
            </w:r>
            <w:r>
              <w:rPr>
                <w:rFonts w:hint="eastAsia" w:ascii="楷体_GB2312" w:hAnsi="楷体_GB2312" w:eastAsia="楷体_GB2312" w:cs="楷体_GB2312"/>
                <w:color w:val="auto"/>
                <w:kern w:val="0"/>
                <w:szCs w:val="21"/>
              </w:rPr>
              <w:t>违法行为</w:t>
            </w:r>
          </w:p>
        </w:tc>
        <w:tc>
          <w:tcPr>
            <w:tcW w:w="5325" w:type="dxa"/>
            <w:vAlign w:val="center"/>
          </w:tcPr>
          <w:p>
            <w:pPr>
              <w:autoSpaceDE w:val="0"/>
              <w:spacing w:line="280" w:lineRule="exact"/>
              <w:jc w:val="both"/>
              <w:rPr>
                <w:rFonts w:hint="eastAsia" w:ascii="楷体_GB2312" w:hAnsi="楷体_GB2312" w:eastAsia="楷体_GB2312" w:cs="楷体_GB2312"/>
                <w:color w:val="auto"/>
                <w:kern w:val="0"/>
                <w:sz w:val="21"/>
                <w:szCs w:val="21"/>
                <w:lang w:val="en-US" w:eastAsia="zh-CN" w:bidi="ar-SA"/>
              </w:rPr>
            </w:pPr>
            <w:r>
              <w:rPr>
                <w:rFonts w:hint="eastAsia" w:ascii="楷体_GB2312" w:hAnsi="楷体_GB2312" w:eastAsia="楷体_GB2312" w:cs="楷体_GB2312"/>
                <w:color w:val="auto"/>
                <w:kern w:val="0"/>
                <w:szCs w:val="21"/>
                <w:lang w:eastAsia="zh-CN"/>
              </w:rPr>
              <w:t>具备下列情形之一：</w:t>
            </w:r>
            <w:r>
              <w:rPr>
                <w:rFonts w:hint="eastAsia" w:ascii="楷体_GB2312" w:hAnsi="楷体_GB2312" w:eastAsia="楷体_GB2312" w:cs="楷体_GB2312"/>
                <w:color w:val="auto"/>
                <w:kern w:val="0"/>
                <w:szCs w:val="21"/>
                <w:lang w:val="en-US" w:eastAsia="zh-CN"/>
              </w:rPr>
              <w:t>1.主动消除或者减轻违法行为危害后果的；2.受他人胁迫或者诱骗实施违法行为的；3.主动供述行政机关尚未掌握的违法行为的；4.配合行政机关查处违法行为有立功表现的；5.法律、法规、规章规定其他应当从轻处罚的。</w:t>
            </w:r>
          </w:p>
        </w:tc>
        <w:tc>
          <w:tcPr>
            <w:tcW w:w="3298" w:type="dxa"/>
            <w:vAlign w:val="center"/>
          </w:tcPr>
          <w:p>
            <w:pPr>
              <w:autoSpaceDE w:val="0"/>
              <w:spacing w:line="30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警告，通报批评，处1</w:t>
            </w:r>
            <w:r>
              <w:rPr>
                <w:rFonts w:ascii="楷体_GB2312" w:hAnsi="楷体_GB2312" w:eastAsia="楷体_GB2312" w:cs="楷体_GB2312"/>
                <w:color w:val="auto"/>
                <w:kern w:val="0"/>
                <w:szCs w:val="21"/>
              </w:rPr>
              <w:t>0000</w:t>
            </w:r>
            <w:r>
              <w:rPr>
                <w:rFonts w:hint="eastAsia" w:ascii="楷体_GB2312" w:hAnsi="楷体_GB2312" w:eastAsia="楷体_GB2312" w:cs="楷体_GB2312"/>
                <w:color w:val="auto"/>
                <w:kern w:val="0"/>
                <w:szCs w:val="21"/>
              </w:rPr>
              <w:t>元以上1</w:t>
            </w:r>
            <w:r>
              <w:rPr>
                <w:rFonts w:ascii="楷体_GB2312" w:hAnsi="楷体_GB2312" w:eastAsia="楷体_GB2312" w:cs="楷体_GB2312"/>
                <w:color w:val="auto"/>
                <w:kern w:val="0"/>
                <w:szCs w:val="21"/>
              </w:rPr>
              <w:t>5000</w:t>
            </w:r>
            <w:r>
              <w:rPr>
                <w:rFonts w:hint="eastAsia" w:ascii="楷体_GB2312" w:hAnsi="楷体_GB2312" w:eastAsia="楷体_GB2312" w:cs="楷体_GB2312"/>
                <w:color w:val="auto"/>
                <w:kern w:val="0"/>
                <w:szCs w:val="21"/>
              </w:rPr>
              <w:t>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jc w:val="center"/>
        </w:trPr>
        <w:tc>
          <w:tcPr>
            <w:tcW w:w="727" w:type="dxa"/>
            <w:vMerge w:val="continue"/>
            <w:vAlign w:val="center"/>
          </w:tcPr>
          <w:p>
            <w:pPr>
              <w:autoSpaceDE w:val="0"/>
              <w:jc w:val="center"/>
              <w:rPr>
                <w:rFonts w:hint="eastAsia" w:ascii="楷体_GB2312" w:hAnsi="楷体_GB2312" w:eastAsia="楷体_GB2312" w:cs="楷体_GB2312"/>
                <w:color w:val="auto"/>
                <w:szCs w:val="21"/>
              </w:rPr>
            </w:pPr>
          </w:p>
        </w:tc>
        <w:tc>
          <w:tcPr>
            <w:tcW w:w="1133" w:type="dxa"/>
            <w:vMerge w:val="continue"/>
            <w:vAlign w:val="center"/>
          </w:tcPr>
          <w:p>
            <w:pPr>
              <w:autoSpaceDE w:val="0"/>
              <w:spacing w:line="300" w:lineRule="exact"/>
              <w:rPr>
                <w:rFonts w:hint="eastAsia" w:ascii="楷体_GB2312" w:hAnsi="楷体_GB2312" w:eastAsia="楷体_GB2312" w:cs="楷体_GB2312"/>
                <w:color w:val="auto"/>
                <w:kern w:val="0"/>
                <w:szCs w:val="21"/>
              </w:rPr>
            </w:pPr>
          </w:p>
        </w:tc>
        <w:tc>
          <w:tcPr>
            <w:tcW w:w="2445" w:type="dxa"/>
            <w:vMerge w:val="continue"/>
            <w:vAlign w:val="center"/>
          </w:tcPr>
          <w:p>
            <w:pPr>
              <w:autoSpaceDE w:val="0"/>
              <w:spacing w:line="300" w:lineRule="exact"/>
              <w:rPr>
                <w:rFonts w:hint="eastAsia" w:ascii="楷体_GB2312" w:hAnsi="楷体_GB2312" w:eastAsia="楷体_GB2312" w:cs="楷体_GB2312"/>
                <w:color w:val="auto"/>
                <w:kern w:val="0"/>
                <w:szCs w:val="21"/>
              </w:rPr>
            </w:pPr>
          </w:p>
        </w:tc>
        <w:tc>
          <w:tcPr>
            <w:tcW w:w="1245" w:type="dxa"/>
            <w:vAlign w:val="center"/>
          </w:tcPr>
          <w:p>
            <w:pPr>
              <w:autoSpaceDE w:val="0"/>
              <w:spacing w:line="280" w:lineRule="exact"/>
              <w:jc w:val="center"/>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一般</w:t>
            </w:r>
          </w:p>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rPr>
              <w:t>违法行为</w:t>
            </w:r>
          </w:p>
        </w:tc>
        <w:tc>
          <w:tcPr>
            <w:tcW w:w="5325" w:type="dxa"/>
            <w:vAlign w:val="center"/>
          </w:tcPr>
          <w:p>
            <w:pPr>
              <w:autoSpaceDE w:val="0"/>
              <w:spacing w:line="280" w:lineRule="exact"/>
              <w:jc w:val="both"/>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szCs w:val="21"/>
                <w:lang w:val="en-US" w:eastAsia="zh-CN"/>
              </w:rPr>
              <w:t>违法行为不符合法律、法规、规章以及本标准规定的不予处罚、减轻处罚、从轻处罚和从重处罚</w:t>
            </w:r>
            <w:r>
              <w:rPr>
                <w:rFonts w:hint="eastAsia" w:ascii="楷体_GB2312" w:hAnsi="楷体_GB2312" w:eastAsia="楷体_GB2312" w:cs="楷体_GB2312"/>
                <w:color w:val="auto"/>
                <w:szCs w:val="21"/>
                <w:lang w:eastAsia="zh-CN"/>
              </w:rPr>
              <w:t>情形的。</w:t>
            </w:r>
          </w:p>
        </w:tc>
        <w:tc>
          <w:tcPr>
            <w:tcW w:w="3298" w:type="dxa"/>
            <w:vAlign w:val="center"/>
          </w:tcPr>
          <w:p>
            <w:pPr>
              <w:autoSpaceDE w:val="0"/>
              <w:spacing w:line="30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警告，通报批评，处1</w:t>
            </w:r>
            <w:r>
              <w:rPr>
                <w:rFonts w:ascii="楷体_GB2312" w:hAnsi="楷体_GB2312" w:eastAsia="楷体_GB2312" w:cs="楷体_GB2312"/>
                <w:color w:val="auto"/>
                <w:kern w:val="0"/>
                <w:szCs w:val="21"/>
              </w:rPr>
              <w:t>5000</w:t>
            </w:r>
            <w:r>
              <w:rPr>
                <w:rFonts w:hint="eastAsia" w:ascii="楷体_GB2312" w:hAnsi="楷体_GB2312" w:eastAsia="楷体_GB2312" w:cs="楷体_GB2312"/>
                <w:color w:val="auto"/>
                <w:kern w:val="0"/>
                <w:szCs w:val="21"/>
              </w:rPr>
              <w:t>元以上</w:t>
            </w:r>
            <w:r>
              <w:rPr>
                <w:rFonts w:ascii="楷体_GB2312" w:hAnsi="楷体_GB2312" w:eastAsia="楷体_GB2312" w:cs="楷体_GB2312"/>
                <w:color w:val="auto"/>
                <w:kern w:val="0"/>
                <w:szCs w:val="21"/>
              </w:rPr>
              <w:t>20000</w:t>
            </w:r>
            <w:r>
              <w:rPr>
                <w:rFonts w:hint="eastAsia" w:ascii="楷体_GB2312" w:hAnsi="楷体_GB2312" w:eastAsia="楷体_GB2312" w:cs="楷体_GB2312"/>
                <w:color w:val="auto"/>
                <w:kern w:val="0"/>
                <w:szCs w:val="21"/>
              </w:rPr>
              <w:t>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jc w:val="center"/>
        </w:trPr>
        <w:tc>
          <w:tcPr>
            <w:tcW w:w="727" w:type="dxa"/>
            <w:vMerge w:val="continue"/>
            <w:vAlign w:val="center"/>
          </w:tcPr>
          <w:p>
            <w:pPr>
              <w:autoSpaceDE w:val="0"/>
              <w:jc w:val="center"/>
              <w:rPr>
                <w:rFonts w:hint="eastAsia" w:ascii="楷体_GB2312" w:hAnsi="楷体_GB2312" w:eastAsia="楷体_GB2312" w:cs="楷体_GB2312"/>
                <w:color w:val="auto"/>
                <w:szCs w:val="21"/>
              </w:rPr>
            </w:pPr>
          </w:p>
        </w:tc>
        <w:tc>
          <w:tcPr>
            <w:tcW w:w="1133" w:type="dxa"/>
            <w:vMerge w:val="continue"/>
            <w:vAlign w:val="center"/>
          </w:tcPr>
          <w:p>
            <w:pPr>
              <w:autoSpaceDE w:val="0"/>
              <w:spacing w:line="300" w:lineRule="exact"/>
              <w:rPr>
                <w:rFonts w:hint="eastAsia" w:ascii="楷体_GB2312" w:hAnsi="楷体_GB2312" w:eastAsia="楷体_GB2312" w:cs="楷体_GB2312"/>
                <w:color w:val="auto"/>
                <w:kern w:val="0"/>
                <w:szCs w:val="21"/>
              </w:rPr>
            </w:pPr>
          </w:p>
        </w:tc>
        <w:tc>
          <w:tcPr>
            <w:tcW w:w="2445" w:type="dxa"/>
            <w:vMerge w:val="continue"/>
            <w:vAlign w:val="center"/>
          </w:tcPr>
          <w:p>
            <w:pPr>
              <w:autoSpaceDE w:val="0"/>
              <w:spacing w:line="300" w:lineRule="exact"/>
              <w:rPr>
                <w:rFonts w:hint="eastAsia" w:ascii="楷体_GB2312" w:hAnsi="楷体_GB2312" w:eastAsia="楷体_GB2312" w:cs="楷体_GB2312"/>
                <w:color w:val="auto"/>
                <w:kern w:val="0"/>
                <w:szCs w:val="21"/>
              </w:rPr>
            </w:pPr>
          </w:p>
        </w:tc>
        <w:tc>
          <w:tcPr>
            <w:tcW w:w="1245" w:type="dxa"/>
            <w:vAlign w:val="center"/>
          </w:tcPr>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lang w:eastAsia="zh-CN"/>
              </w:rPr>
              <w:t>从重处罚的</w:t>
            </w:r>
            <w:r>
              <w:rPr>
                <w:rFonts w:hint="eastAsia" w:ascii="楷体_GB2312" w:hAnsi="楷体_GB2312" w:eastAsia="楷体_GB2312" w:cs="楷体_GB2312"/>
                <w:color w:val="auto"/>
                <w:kern w:val="0"/>
                <w:szCs w:val="21"/>
              </w:rPr>
              <w:t>违法行为</w:t>
            </w:r>
          </w:p>
        </w:tc>
        <w:tc>
          <w:tcPr>
            <w:tcW w:w="5325" w:type="dxa"/>
            <w:vAlign w:val="center"/>
          </w:tcPr>
          <w:p>
            <w:pPr>
              <w:autoSpaceDE w:val="0"/>
              <w:spacing w:line="280" w:lineRule="exact"/>
              <w:jc w:val="both"/>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rPr>
              <w:t>具备下列情形之一：1.</w:t>
            </w:r>
            <w:r>
              <w:rPr>
                <w:rFonts w:hint="eastAsia" w:ascii="楷体_GB2312" w:hAnsi="楷体_GB2312" w:eastAsia="楷体_GB2312" w:cs="楷体_GB2312"/>
                <w:color w:val="auto"/>
                <w:kern w:val="0"/>
                <w:szCs w:val="21"/>
                <w:lang w:eastAsia="zh-CN"/>
              </w:rPr>
              <w:t>因实施违法行为被行政处罚后，</w:t>
            </w:r>
            <w:r>
              <w:rPr>
                <w:rFonts w:hint="eastAsia" w:ascii="楷体_GB2312" w:hAnsi="楷体_GB2312" w:eastAsia="楷体_GB2312" w:cs="楷体_GB2312"/>
                <w:color w:val="auto"/>
                <w:kern w:val="0"/>
                <w:szCs w:val="21"/>
                <w:lang w:val="en-US" w:eastAsia="zh-CN"/>
              </w:rPr>
              <w:t>2年内</w:t>
            </w:r>
            <w:r>
              <w:rPr>
                <w:rFonts w:hint="eastAsia" w:ascii="楷体_GB2312" w:hAnsi="楷体_GB2312" w:eastAsia="楷体_GB2312" w:cs="楷体_GB2312"/>
                <w:color w:val="auto"/>
                <w:kern w:val="0"/>
                <w:szCs w:val="21"/>
                <w:lang w:eastAsia="zh-CN"/>
              </w:rPr>
              <w:t>再次实施相同违法行为的</w:t>
            </w:r>
            <w:r>
              <w:rPr>
                <w:rFonts w:hint="eastAsia" w:ascii="楷体_GB2312" w:hAnsi="楷体_GB2312" w:eastAsia="楷体_GB2312" w:cs="楷体_GB2312"/>
                <w:color w:val="auto"/>
                <w:kern w:val="0"/>
                <w:szCs w:val="21"/>
              </w:rPr>
              <w:t>；2.</w:t>
            </w:r>
            <w:r>
              <w:rPr>
                <w:rFonts w:hint="eastAsia" w:ascii="楷体_GB2312" w:hAnsi="楷体_GB2312" w:eastAsia="楷体_GB2312" w:cs="楷体_GB2312"/>
                <w:color w:val="auto"/>
                <w:kern w:val="0"/>
                <w:szCs w:val="21"/>
                <w:lang w:val="en-US" w:eastAsia="zh-CN"/>
              </w:rPr>
              <w:t>伪造、变造、毁灭、隐匿证据，隐瞒违法事实的；3.</w:t>
            </w:r>
            <w:r>
              <w:rPr>
                <w:rFonts w:hint="eastAsia" w:ascii="楷体_GB2312" w:hAnsi="楷体_GB2312" w:eastAsia="楷体_GB2312" w:cs="楷体_GB2312"/>
                <w:color w:val="auto"/>
                <w:kern w:val="0"/>
                <w:szCs w:val="21"/>
              </w:rPr>
              <w:t>拒不配合行政机关查处违法行为</w:t>
            </w:r>
            <w:r>
              <w:rPr>
                <w:rFonts w:hint="eastAsia" w:ascii="楷体_GB2312" w:hAnsi="楷体_GB2312" w:eastAsia="楷体_GB2312" w:cs="楷体_GB2312"/>
                <w:color w:val="auto"/>
                <w:kern w:val="0"/>
                <w:szCs w:val="21"/>
                <w:lang w:eastAsia="zh-CN"/>
              </w:rPr>
              <w:t>的</w:t>
            </w:r>
            <w:r>
              <w:rPr>
                <w:rFonts w:hint="eastAsia" w:ascii="楷体_GB2312" w:hAnsi="楷体_GB2312" w:eastAsia="楷体_GB2312" w:cs="楷体_GB2312"/>
                <w:color w:val="auto"/>
                <w:kern w:val="0"/>
                <w:szCs w:val="21"/>
              </w:rPr>
              <w:t>；</w:t>
            </w:r>
            <w:r>
              <w:rPr>
                <w:rFonts w:hint="eastAsia" w:ascii="楷体_GB2312" w:hAnsi="楷体_GB2312" w:eastAsia="楷体_GB2312" w:cs="楷体_GB2312"/>
                <w:color w:val="auto"/>
                <w:kern w:val="0"/>
                <w:szCs w:val="21"/>
                <w:lang w:val="en-US" w:eastAsia="zh-CN"/>
              </w:rPr>
              <w:t>4.责令停止或纠正违法行为后，继续实施违法行为的；5</w:t>
            </w:r>
            <w:r>
              <w:rPr>
                <w:rFonts w:hint="eastAsia" w:ascii="楷体_GB2312" w:hAnsi="楷体_GB2312" w:eastAsia="楷体_GB2312" w:cs="楷体_GB2312"/>
                <w:color w:val="auto"/>
                <w:kern w:val="0"/>
                <w:szCs w:val="21"/>
              </w:rPr>
              <w:t>.危害后果严重</w:t>
            </w:r>
            <w:r>
              <w:rPr>
                <w:rFonts w:hint="eastAsia" w:ascii="楷体_GB2312" w:hAnsi="楷体_GB2312" w:eastAsia="楷体_GB2312" w:cs="楷体_GB2312"/>
                <w:color w:val="auto"/>
                <w:kern w:val="0"/>
                <w:szCs w:val="21"/>
                <w:lang w:eastAsia="zh-CN"/>
              </w:rPr>
              <w:t>的；</w:t>
            </w:r>
            <w:r>
              <w:rPr>
                <w:rFonts w:hint="eastAsia" w:ascii="楷体_GB2312" w:hAnsi="楷体_GB2312" w:eastAsia="楷体_GB2312" w:cs="楷体_GB2312"/>
                <w:color w:val="auto"/>
                <w:kern w:val="0"/>
                <w:szCs w:val="21"/>
                <w:lang w:val="en-US" w:eastAsia="zh-CN"/>
              </w:rPr>
              <w:t>6.法律、法规、规章规定其他应当从重处罚的</w:t>
            </w:r>
            <w:r>
              <w:rPr>
                <w:rFonts w:hint="eastAsia" w:ascii="楷体_GB2312" w:hAnsi="楷体_GB2312" w:eastAsia="楷体_GB2312" w:cs="楷体_GB2312"/>
                <w:color w:val="auto"/>
                <w:kern w:val="0"/>
                <w:szCs w:val="21"/>
              </w:rPr>
              <w:t>。</w:t>
            </w:r>
          </w:p>
        </w:tc>
        <w:tc>
          <w:tcPr>
            <w:tcW w:w="3298" w:type="dxa"/>
            <w:vAlign w:val="center"/>
          </w:tcPr>
          <w:p>
            <w:pPr>
              <w:autoSpaceDE w:val="0"/>
              <w:spacing w:line="30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警告，通报批评，处</w:t>
            </w:r>
            <w:r>
              <w:rPr>
                <w:rFonts w:ascii="楷体_GB2312" w:hAnsi="楷体_GB2312" w:eastAsia="楷体_GB2312" w:cs="楷体_GB2312"/>
                <w:color w:val="auto"/>
                <w:kern w:val="0"/>
                <w:szCs w:val="21"/>
              </w:rPr>
              <w:t>20000元以上30000</w:t>
            </w:r>
            <w:r>
              <w:rPr>
                <w:rFonts w:hint="eastAsia" w:ascii="楷体_GB2312" w:hAnsi="楷体_GB2312" w:eastAsia="楷体_GB2312" w:cs="楷体_GB2312"/>
                <w:color w:val="auto"/>
                <w:kern w:val="0"/>
                <w:szCs w:val="21"/>
              </w:rPr>
              <w:t>元以下罚款。</w:t>
            </w:r>
          </w:p>
        </w:tc>
      </w:tr>
    </w:tbl>
    <w:p>
      <w:pPr>
        <w:autoSpaceDE w:val="0"/>
        <w:rPr>
          <w:rFonts w:ascii="宋体" w:hAnsi="宋体"/>
          <w:b/>
          <w:color w:val="auto"/>
          <w:sz w:val="30"/>
          <w:szCs w:val="30"/>
        </w:rPr>
      </w:pPr>
    </w:p>
    <w:p>
      <w:pPr>
        <w:autoSpaceDE w:val="0"/>
        <w:rPr>
          <w:rFonts w:ascii="宋体" w:hAnsi="宋体"/>
          <w:b/>
          <w:color w:val="auto"/>
          <w:sz w:val="30"/>
          <w:szCs w:val="30"/>
        </w:rPr>
      </w:pPr>
    </w:p>
    <w:p>
      <w:pPr>
        <w:autoSpaceDE w:val="0"/>
        <w:rPr>
          <w:rFonts w:ascii="宋体" w:hAnsi="宋体"/>
          <w:b/>
          <w:color w:val="auto"/>
          <w:sz w:val="30"/>
          <w:szCs w:val="30"/>
        </w:rPr>
      </w:pPr>
    </w:p>
    <w:p>
      <w:pPr>
        <w:autoSpaceDE w:val="0"/>
        <w:rPr>
          <w:color w:val="auto"/>
        </w:rPr>
      </w:pPr>
    </w:p>
    <w:tbl>
      <w:tblPr>
        <w:tblStyle w:val="8"/>
        <w:tblW w:w="14173" w:type="dxa"/>
        <w:jc w:val="center"/>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37"/>
        <w:gridCol w:w="1374"/>
        <w:gridCol w:w="3040"/>
        <w:gridCol w:w="1185"/>
        <w:gridCol w:w="5136"/>
        <w:gridCol w:w="26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jc w:val="center"/>
        </w:trPr>
        <w:tc>
          <w:tcPr>
            <w:tcW w:w="14173" w:type="dxa"/>
            <w:gridSpan w:val="6"/>
            <w:vAlign w:val="center"/>
          </w:tcPr>
          <w:p>
            <w:pPr>
              <w:autoSpaceDE w:val="0"/>
              <w:spacing w:line="240" w:lineRule="auto"/>
              <w:jc w:val="both"/>
              <w:rPr>
                <w:rFonts w:hint="eastAsia" w:ascii="楷体_GB2312" w:hAnsi="楷体_GB2312" w:eastAsia="楷体_GB2312" w:cs="楷体_GB2312"/>
                <w:b/>
                <w:color w:val="auto"/>
                <w:szCs w:val="21"/>
                <w:lang w:eastAsia="zh-CN"/>
              </w:rPr>
            </w:pPr>
            <w:r>
              <w:rPr>
                <w:rFonts w:hint="eastAsia" w:ascii="Times New Roman" w:hAnsi="Times New Roman" w:eastAsia="方正小标宋_GBK" w:cs="Times New Roman"/>
                <w:sz w:val="36"/>
                <w:szCs w:val="36"/>
                <w:lang w:val="en-US" w:eastAsia="zh-CN"/>
              </w:rPr>
              <w:t>（三十二）《有线广播电视运营服务管理暂行规定》裁量基准（29项）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jc w:val="center"/>
        </w:trPr>
        <w:tc>
          <w:tcPr>
            <w:tcW w:w="837" w:type="dxa"/>
            <w:vAlign w:val="center"/>
          </w:tcPr>
          <w:p>
            <w:pPr>
              <w:autoSpaceDE w:val="0"/>
              <w:spacing w:line="300" w:lineRule="exact"/>
              <w:jc w:val="center"/>
              <w:rPr>
                <w:rFonts w:hint="eastAsia" w:ascii="楷体_GB2312" w:hAnsi="楷体_GB2312" w:eastAsia="楷体_GB2312" w:cs="楷体_GB2312"/>
                <w:b/>
                <w:color w:val="auto"/>
                <w:szCs w:val="21"/>
              </w:rPr>
            </w:pPr>
            <w:r>
              <w:rPr>
                <w:rFonts w:hint="eastAsia" w:ascii="楷体_GB2312" w:hAnsi="楷体_GB2312" w:eastAsia="楷体_GB2312" w:cs="楷体_GB2312"/>
                <w:b/>
                <w:color w:val="auto"/>
                <w:szCs w:val="21"/>
              </w:rPr>
              <w:t>序号</w:t>
            </w:r>
          </w:p>
        </w:tc>
        <w:tc>
          <w:tcPr>
            <w:tcW w:w="1374" w:type="dxa"/>
            <w:vAlign w:val="center"/>
          </w:tcPr>
          <w:p>
            <w:pPr>
              <w:autoSpaceDE w:val="0"/>
              <w:spacing w:line="280" w:lineRule="exact"/>
              <w:jc w:val="center"/>
              <w:rPr>
                <w:rFonts w:hint="eastAsia" w:ascii="楷体_GB2312" w:hAnsi="楷体_GB2312" w:eastAsia="楷体_GB2312" w:cs="楷体_GB2312"/>
                <w:b/>
                <w:color w:val="auto"/>
                <w:szCs w:val="21"/>
              </w:rPr>
            </w:pPr>
            <w:r>
              <w:rPr>
                <w:rFonts w:hint="eastAsia" w:ascii="楷体_GB2312" w:hAnsi="楷体_GB2312" w:eastAsia="楷体_GB2312" w:cs="楷体_GB2312"/>
                <w:b/>
                <w:color w:val="auto"/>
                <w:szCs w:val="21"/>
              </w:rPr>
              <w:t>违法行为</w:t>
            </w:r>
          </w:p>
        </w:tc>
        <w:tc>
          <w:tcPr>
            <w:tcW w:w="3040" w:type="dxa"/>
            <w:vAlign w:val="center"/>
          </w:tcPr>
          <w:p>
            <w:pPr>
              <w:autoSpaceDE w:val="0"/>
              <w:spacing w:line="280" w:lineRule="exact"/>
              <w:jc w:val="center"/>
              <w:rPr>
                <w:rFonts w:hint="eastAsia" w:ascii="楷体_GB2312" w:hAnsi="楷体_GB2312" w:eastAsia="楷体_GB2312" w:cs="楷体_GB2312"/>
                <w:b/>
                <w:color w:val="auto"/>
                <w:szCs w:val="21"/>
              </w:rPr>
            </w:pPr>
            <w:r>
              <w:rPr>
                <w:rFonts w:hint="eastAsia" w:ascii="楷体_GB2312" w:hAnsi="楷体_GB2312" w:eastAsia="楷体_GB2312" w:cs="楷体_GB2312"/>
                <w:b/>
                <w:color w:val="auto"/>
                <w:szCs w:val="21"/>
                <w:lang w:eastAsia="zh-CN"/>
              </w:rPr>
              <w:t>法定</w:t>
            </w:r>
            <w:r>
              <w:rPr>
                <w:rFonts w:hint="eastAsia" w:ascii="楷体_GB2312" w:hAnsi="楷体_GB2312" w:eastAsia="楷体_GB2312" w:cs="楷体_GB2312"/>
                <w:b/>
                <w:color w:val="auto"/>
                <w:szCs w:val="21"/>
              </w:rPr>
              <w:t>依据</w:t>
            </w:r>
          </w:p>
        </w:tc>
        <w:tc>
          <w:tcPr>
            <w:tcW w:w="1185" w:type="dxa"/>
            <w:vAlign w:val="center"/>
          </w:tcPr>
          <w:p>
            <w:pPr>
              <w:autoSpaceDE w:val="0"/>
              <w:spacing w:line="280" w:lineRule="exact"/>
              <w:jc w:val="center"/>
              <w:rPr>
                <w:rFonts w:hint="eastAsia" w:ascii="楷体_GB2312" w:hAnsi="楷体_GB2312" w:eastAsia="楷体_GB2312" w:cs="楷体_GB2312"/>
                <w:b/>
                <w:color w:val="auto"/>
                <w:szCs w:val="21"/>
              </w:rPr>
            </w:pPr>
            <w:r>
              <w:rPr>
                <w:rFonts w:hint="eastAsia" w:ascii="楷体_GB2312" w:hAnsi="楷体_GB2312" w:eastAsia="楷体_GB2312" w:cs="楷体_GB2312"/>
                <w:b/>
                <w:color w:val="auto"/>
                <w:szCs w:val="21"/>
              </w:rPr>
              <w:t>裁量阶次</w:t>
            </w:r>
          </w:p>
        </w:tc>
        <w:tc>
          <w:tcPr>
            <w:tcW w:w="5136" w:type="dxa"/>
            <w:vAlign w:val="center"/>
          </w:tcPr>
          <w:p>
            <w:pPr>
              <w:autoSpaceDE w:val="0"/>
              <w:spacing w:line="280" w:lineRule="exact"/>
              <w:jc w:val="center"/>
              <w:rPr>
                <w:rFonts w:hint="eastAsia" w:ascii="楷体_GB2312" w:hAnsi="楷体_GB2312" w:eastAsia="楷体_GB2312" w:cs="楷体_GB2312"/>
                <w:b/>
                <w:color w:val="auto"/>
                <w:szCs w:val="21"/>
              </w:rPr>
            </w:pPr>
            <w:r>
              <w:rPr>
                <w:rFonts w:hint="eastAsia" w:ascii="楷体_GB2312" w:hAnsi="楷体_GB2312" w:eastAsia="楷体_GB2312" w:cs="楷体_GB2312"/>
                <w:b/>
                <w:color w:val="auto"/>
                <w:szCs w:val="21"/>
                <w:lang w:eastAsia="zh-CN"/>
              </w:rPr>
              <w:t>适用条件</w:t>
            </w:r>
          </w:p>
        </w:tc>
        <w:tc>
          <w:tcPr>
            <w:tcW w:w="2601" w:type="dxa"/>
            <w:vAlign w:val="center"/>
          </w:tcPr>
          <w:p>
            <w:pPr>
              <w:autoSpaceDE w:val="0"/>
              <w:spacing w:line="280" w:lineRule="exact"/>
              <w:jc w:val="center"/>
              <w:rPr>
                <w:rFonts w:hint="eastAsia" w:ascii="楷体_GB2312" w:hAnsi="楷体_GB2312" w:eastAsia="楷体_GB2312" w:cs="楷体_GB2312"/>
                <w:b/>
                <w:color w:val="auto"/>
                <w:szCs w:val="21"/>
              </w:rPr>
            </w:pPr>
            <w:r>
              <w:rPr>
                <w:rFonts w:hint="eastAsia" w:ascii="楷体_GB2312" w:hAnsi="楷体_GB2312" w:eastAsia="楷体_GB2312" w:cs="楷体_GB2312"/>
                <w:b/>
                <w:color w:val="auto"/>
                <w:szCs w:val="21"/>
                <w:lang w:eastAsia="zh-CN"/>
              </w:rPr>
              <w:t>具体</w:t>
            </w:r>
            <w:r>
              <w:rPr>
                <w:rFonts w:hint="eastAsia" w:ascii="楷体_GB2312" w:hAnsi="楷体_GB2312" w:eastAsia="楷体_GB2312" w:cs="楷体_GB2312"/>
                <w:b/>
                <w:color w:val="auto"/>
                <w:szCs w:val="21"/>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jc w:val="center"/>
        </w:trPr>
        <w:tc>
          <w:tcPr>
            <w:tcW w:w="837" w:type="dxa"/>
            <w:vMerge w:val="restart"/>
            <w:vAlign w:val="center"/>
          </w:tcPr>
          <w:p>
            <w:pPr>
              <w:autoSpaceDE w:val="0"/>
              <w:spacing w:line="300" w:lineRule="exact"/>
              <w:jc w:val="center"/>
              <w:rPr>
                <w:rFonts w:hint="default" w:ascii="楷体_GB2312" w:hAnsi="楷体_GB2312" w:eastAsia="楷体_GB2312" w:cs="楷体_GB2312"/>
                <w:color w:val="auto"/>
                <w:szCs w:val="21"/>
                <w:lang w:val="en-US" w:eastAsia="zh-CN"/>
              </w:rPr>
            </w:pPr>
            <w:r>
              <w:rPr>
                <w:rFonts w:hint="eastAsia" w:ascii="楷体_GB2312" w:hAnsi="楷体_GB2312" w:eastAsia="楷体_GB2312" w:cs="楷体_GB2312"/>
                <w:color w:val="auto"/>
                <w:szCs w:val="21"/>
                <w:lang w:val="en-US" w:eastAsia="zh-CN"/>
              </w:rPr>
              <w:t>309</w:t>
            </w:r>
          </w:p>
        </w:tc>
        <w:tc>
          <w:tcPr>
            <w:tcW w:w="1374" w:type="dxa"/>
            <w:vMerge w:val="restart"/>
            <w:vAlign w:val="center"/>
          </w:tcPr>
          <w:p>
            <w:pPr>
              <w:widowControl/>
              <w:wordWrap/>
              <w:autoSpaceDN w:val="0"/>
              <w:adjustRightInd/>
              <w:snapToGrid/>
              <w:spacing w:line="360" w:lineRule="exact"/>
              <w:ind w:left="0" w:leftChars="0" w:right="0" w:firstLine="382" w:firstLineChars="200"/>
              <w:textAlignment w:val="auto"/>
              <w:rPr>
                <w:rFonts w:hint="default" w:ascii="Times New Roman" w:hAnsi="Times New Roman" w:eastAsia="方正仿宋_GB2312" w:cs="Times New Roman"/>
                <w:b/>
                <w:bCs/>
                <w:sz w:val="21"/>
                <w:szCs w:val="21"/>
              </w:rPr>
            </w:pPr>
            <w:r>
              <w:rPr>
                <w:rFonts w:hint="eastAsia" w:ascii="Times New Roman" w:hAnsi="Times New Roman" w:eastAsia="仿宋_GB2312" w:cs="Times New Roman"/>
                <w:b/>
                <w:bCs w:val="0"/>
                <w:spacing w:val="-10"/>
                <w:kern w:val="0"/>
                <w:sz w:val="21"/>
                <w:szCs w:val="21"/>
                <w:lang w:val="en-US" w:eastAsia="zh-CN"/>
              </w:rPr>
              <w:t>第1项</w:t>
            </w:r>
          </w:p>
          <w:p>
            <w:pPr>
              <w:widowControl/>
              <w:autoSpaceDE w:val="0"/>
              <w:spacing w:line="300" w:lineRule="exact"/>
              <w:rPr>
                <w:rFonts w:hint="eastAsia" w:ascii="楷体_GB2312" w:hAnsi="楷体_GB2312" w:eastAsia="楷体_GB2312" w:cs="楷体_GB2312"/>
                <w:color w:val="auto"/>
                <w:szCs w:val="21"/>
              </w:rPr>
            </w:pPr>
            <w:r>
              <w:rPr>
                <w:rFonts w:hint="eastAsia" w:ascii="楷体_GB2312" w:hAnsi="楷体_GB2312" w:eastAsia="楷体_GB2312" w:cs="楷体_GB2312"/>
                <w:color w:val="auto"/>
                <w:kern w:val="0"/>
                <w:szCs w:val="21"/>
              </w:rPr>
              <w:t>有线广播电视运营服务提供者未向社会公布其业务种类、服务范围、服务时限、资费标准</w:t>
            </w:r>
            <w:r>
              <w:rPr>
                <w:rFonts w:hint="eastAsia" w:ascii="楷体_GB2312" w:hAnsi="楷体_GB2312" w:eastAsia="楷体_GB2312" w:cs="楷体_GB2312"/>
                <w:color w:val="auto"/>
                <w:kern w:val="0"/>
                <w:szCs w:val="21"/>
                <w:lang w:val="en-US" w:eastAsia="zh-CN"/>
              </w:rPr>
              <w:t>或者未将公布内容</w:t>
            </w:r>
            <w:r>
              <w:rPr>
                <w:rFonts w:hint="eastAsia" w:ascii="楷体_GB2312" w:hAnsi="楷体_GB2312" w:eastAsia="楷体_GB2312" w:cs="楷体_GB2312"/>
                <w:color w:val="auto"/>
                <w:kern w:val="0"/>
                <w:szCs w:val="21"/>
              </w:rPr>
              <w:t>履行备案手续</w:t>
            </w:r>
          </w:p>
        </w:tc>
        <w:tc>
          <w:tcPr>
            <w:tcW w:w="3040" w:type="dxa"/>
            <w:vMerge w:val="restart"/>
            <w:vAlign w:val="center"/>
          </w:tcPr>
          <w:p>
            <w:pPr>
              <w:autoSpaceDE w:val="0"/>
              <w:spacing w:line="30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 xml:space="preserve"> 《有线广播电视运营服务管理暂行规定》第四十条：有线广播电视运营服务提供者违反本规定第七条、第八条、第九条、第二十七条、第二十九条、第三十 条的，由县级以上人民政府广播电视行政部门责令改正，给予警告；情节严重的，并处一万元以上三万元以下的罚款。</w:t>
            </w:r>
          </w:p>
        </w:tc>
        <w:tc>
          <w:tcPr>
            <w:tcW w:w="1185" w:type="dxa"/>
            <w:vAlign w:val="center"/>
          </w:tcPr>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lang w:eastAsia="zh-CN"/>
              </w:rPr>
              <w:t>从轻处罚的</w:t>
            </w:r>
            <w:r>
              <w:rPr>
                <w:rFonts w:hint="eastAsia" w:ascii="楷体_GB2312" w:hAnsi="楷体_GB2312" w:eastAsia="楷体_GB2312" w:cs="楷体_GB2312"/>
                <w:color w:val="auto"/>
                <w:kern w:val="0"/>
                <w:szCs w:val="21"/>
              </w:rPr>
              <w:t>违法行为</w:t>
            </w:r>
          </w:p>
        </w:tc>
        <w:tc>
          <w:tcPr>
            <w:tcW w:w="5136" w:type="dxa"/>
            <w:vAlign w:val="center"/>
          </w:tcPr>
          <w:p>
            <w:pPr>
              <w:autoSpaceDE w:val="0"/>
              <w:spacing w:line="280" w:lineRule="exact"/>
              <w:jc w:val="both"/>
              <w:rPr>
                <w:rFonts w:hint="eastAsia" w:ascii="楷体_GB2312" w:hAnsi="楷体_GB2312" w:eastAsia="楷体_GB2312" w:cs="楷体_GB2312"/>
                <w:color w:val="auto"/>
                <w:kern w:val="0"/>
                <w:sz w:val="21"/>
                <w:szCs w:val="21"/>
                <w:lang w:val="en-US" w:eastAsia="zh-CN" w:bidi="ar-SA"/>
              </w:rPr>
            </w:pPr>
            <w:r>
              <w:rPr>
                <w:rFonts w:hint="eastAsia" w:ascii="楷体_GB2312" w:hAnsi="楷体_GB2312" w:eastAsia="楷体_GB2312" w:cs="楷体_GB2312"/>
                <w:color w:val="auto"/>
                <w:kern w:val="0"/>
                <w:szCs w:val="21"/>
                <w:lang w:eastAsia="zh-CN"/>
              </w:rPr>
              <w:t>具备下列情形之一：</w:t>
            </w:r>
            <w:r>
              <w:rPr>
                <w:rFonts w:hint="eastAsia" w:ascii="楷体_GB2312" w:hAnsi="楷体_GB2312" w:eastAsia="楷体_GB2312" w:cs="楷体_GB2312"/>
                <w:color w:val="auto"/>
                <w:kern w:val="0"/>
                <w:szCs w:val="21"/>
                <w:lang w:val="en-US" w:eastAsia="zh-CN"/>
              </w:rPr>
              <w:t>1.主动消除或者减轻违法行为危害后果的；2.受他人胁迫或者诱骗实施违法行为的；3.主动供述行政机关尚未掌握的违法行为的；4.配合行政机关查处违法行为有立功表现的；5.法律、法规、规章规定其他应当从轻处罚的。</w:t>
            </w:r>
          </w:p>
        </w:tc>
        <w:tc>
          <w:tcPr>
            <w:tcW w:w="2601" w:type="dxa"/>
            <w:vAlign w:val="center"/>
          </w:tcPr>
          <w:p>
            <w:pPr>
              <w:widowControl/>
              <w:topLinePunct/>
              <w:autoSpaceDE w:val="0"/>
              <w:spacing w:line="30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责令改正，给予警告。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jc w:val="center"/>
        </w:trPr>
        <w:tc>
          <w:tcPr>
            <w:tcW w:w="837" w:type="dxa"/>
            <w:vMerge w:val="continue"/>
            <w:vAlign w:val="center"/>
          </w:tcPr>
          <w:p>
            <w:pPr>
              <w:autoSpaceDE w:val="0"/>
              <w:spacing w:line="300" w:lineRule="exact"/>
              <w:jc w:val="center"/>
              <w:rPr>
                <w:rFonts w:hint="eastAsia" w:ascii="楷体_GB2312" w:hAnsi="楷体_GB2312" w:eastAsia="楷体_GB2312" w:cs="楷体_GB2312"/>
                <w:color w:val="auto"/>
                <w:szCs w:val="21"/>
              </w:rPr>
            </w:pPr>
          </w:p>
        </w:tc>
        <w:tc>
          <w:tcPr>
            <w:tcW w:w="1374" w:type="dxa"/>
            <w:vMerge w:val="continue"/>
            <w:vAlign w:val="center"/>
          </w:tcPr>
          <w:p>
            <w:pPr>
              <w:autoSpaceDE w:val="0"/>
              <w:spacing w:line="300" w:lineRule="exact"/>
              <w:rPr>
                <w:rFonts w:hint="eastAsia" w:ascii="楷体_GB2312" w:hAnsi="楷体_GB2312" w:eastAsia="楷体_GB2312" w:cs="楷体_GB2312"/>
                <w:color w:val="auto"/>
                <w:szCs w:val="21"/>
              </w:rPr>
            </w:pPr>
          </w:p>
        </w:tc>
        <w:tc>
          <w:tcPr>
            <w:tcW w:w="3040" w:type="dxa"/>
            <w:vMerge w:val="continue"/>
            <w:vAlign w:val="center"/>
          </w:tcPr>
          <w:p>
            <w:pPr>
              <w:autoSpaceDE w:val="0"/>
              <w:spacing w:line="300" w:lineRule="exact"/>
              <w:rPr>
                <w:rFonts w:hint="eastAsia" w:ascii="楷体_GB2312" w:hAnsi="楷体_GB2312" w:eastAsia="楷体_GB2312" w:cs="楷体_GB2312"/>
                <w:color w:val="auto"/>
                <w:szCs w:val="21"/>
              </w:rPr>
            </w:pPr>
          </w:p>
        </w:tc>
        <w:tc>
          <w:tcPr>
            <w:tcW w:w="1185" w:type="dxa"/>
            <w:vAlign w:val="center"/>
          </w:tcPr>
          <w:p>
            <w:pPr>
              <w:autoSpaceDE w:val="0"/>
              <w:spacing w:line="280" w:lineRule="exact"/>
              <w:jc w:val="center"/>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一般</w:t>
            </w:r>
          </w:p>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rPr>
              <w:t>违法行为</w:t>
            </w:r>
          </w:p>
        </w:tc>
        <w:tc>
          <w:tcPr>
            <w:tcW w:w="5136" w:type="dxa"/>
            <w:vAlign w:val="center"/>
          </w:tcPr>
          <w:p>
            <w:pPr>
              <w:autoSpaceDE w:val="0"/>
              <w:spacing w:line="280" w:lineRule="exact"/>
              <w:jc w:val="both"/>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szCs w:val="21"/>
                <w:lang w:val="en-US" w:eastAsia="zh-CN"/>
              </w:rPr>
              <w:t>违法行为不符合法律、法规、规章以及本标准规定的不予处罚、减轻处罚、从轻处罚和从重处罚</w:t>
            </w:r>
            <w:r>
              <w:rPr>
                <w:rFonts w:hint="eastAsia" w:ascii="楷体_GB2312" w:hAnsi="楷体_GB2312" w:eastAsia="楷体_GB2312" w:cs="楷体_GB2312"/>
                <w:color w:val="auto"/>
                <w:szCs w:val="21"/>
                <w:lang w:eastAsia="zh-CN"/>
              </w:rPr>
              <w:t>情形的。</w:t>
            </w:r>
          </w:p>
        </w:tc>
        <w:tc>
          <w:tcPr>
            <w:tcW w:w="2601" w:type="dxa"/>
            <w:vAlign w:val="center"/>
          </w:tcPr>
          <w:p>
            <w:pPr>
              <w:widowControl/>
              <w:topLinePunct/>
              <w:autoSpaceDE w:val="0"/>
              <w:spacing w:line="30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责令改正，给予警告，并处10000元以上20000元以下罚款。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jc w:val="center"/>
        </w:trPr>
        <w:tc>
          <w:tcPr>
            <w:tcW w:w="837" w:type="dxa"/>
            <w:vMerge w:val="continue"/>
            <w:vAlign w:val="center"/>
          </w:tcPr>
          <w:p>
            <w:pPr>
              <w:autoSpaceDE w:val="0"/>
              <w:spacing w:line="300" w:lineRule="exact"/>
              <w:jc w:val="center"/>
              <w:rPr>
                <w:rFonts w:hint="eastAsia" w:ascii="楷体_GB2312" w:hAnsi="楷体_GB2312" w:eastAsia="楷体_GB2312" w:cs="楷体_GB2312"/>
                <w:color w:val="auto"/>
                <w:szCs w:val="21"/>
              </w:rPr>
            </w:pPr>
          </w:p>
        </w:tc>
        <w:tc>
          <w:tcPr>
            <w:tcW w:w="1374" w:type="dxa"/>
            <w:vMerge w:val="continue"/>
            <w:vAlign w:val="center"/>
          </w:tcPr>
          <w:p>
            <w:pPr>
              <w:autoSpaceDE w:val="0"/>
              <w:spacing w:line="300" w:lineRule="exact"/>
              <w:rPr>
                <w:rFonts w:hint="eastAsia" w:ascii="楷体_GB2312" w:hAnsi="楷体_GB2312" w:eastAsia="楷体_GB2312" w:cs="楷体_GB2312"/>
                <w:color w:val="auto"/>
                <w:szCs w:val="21"/>
              </w:rPr>
            </w:pPr>
          </w:p>
        </w:tc>
        <w:tc>
          <w:tcPr>
            <w:tcW w:w="3040" w:type="dxa"/>
            <w:vMerge w:val="continue"/>
            <w:vAlign w:val="center"/>
          </w:tcPr>
          <w:p>
            <w:pPr>
              <w:autoSpaceDE w:val="0"/>
              <w:spacing w:line="300" w:lineRule="exact"/>
              <w:rPr>
                <w:rFonts w:hint="eastAsia" w:ascii="楷体_GB2312" w:hAnsi="楷体_GB2312" w:eastAsia="楷体_GB2312" w:cs="楷体_GB2312"/>
                <w:color w:val="auto"/>
                <w:szCs w:val="21"/>
              </w:rPr>
            </w:pPr>
          </w:p>
        </w:tc>
        <w:tc>
          <w:tcPr>
            <w:tcW w:w="1185" w:type="dxa"/>
            <w:vAlign w:val="center"/>
          </w:tcPr>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lang w:eastAsia="zh-CN"/>
              </w:rPr>
              <w:t>从重处罚的</w:t>
            </w:r>
            <w:r>
              <w:rPr>
                <w:rFonts w:hint="eastAsia" w:ascii="楷体_GB2312" w:hAnsi="楷体_GB2312" w:eastAsia="楷体_GB2312" w:cs="楷体_GB2312"/>
                <w:color w:val="auto"/>
                <w:kern w:val="0"/>
                <w:szCs w:val="21"/>
              </w:rPr>
              <w:t>违法行为</w:t>
            </w:r>
          </w:p>
        </w:tc>
        <w:tc>
          <w:tcPr>
            <w:tcW w:w="5136" w:type="dxa"/>
            <w:vAlign w:val="center"/>
          </w:tcPr>
          <w:p>
            <w:pPr>
              <w:autoSpaceDE w:val="0"/>
              <w:spacing w:line="280" w:lineRule="exact"/>
              <w:jc w:val="both"/>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rPr>
              <w:t>具备下列情形之一：1.</w:t>
            </w:r>
            <w:r>
              <w:rPr>
                <w:rFonts w:hint="eastAsia" w:ascii="楷体_GB2312" w:hAnsi="楷体_GB2312" w:eastAsia="楷体_GB2312" w:cs="楷体_GB2312"/>
                <w:color w:val="auto"/>
                <w:kern w:val="0"/>
                <w:szCs w:val="21"/>
                <w:lang w:eastAsia="zh-CN"/>
              </w:rPr>
              <w:t>因实施违法行为被行政处罚后，</w:t>
            </w:r>
            <w:r>
              <w:rPr>
                <w:rFonts w:hint="eastAsia" w:ascii="楷体_GB2312" w:hAnsi="楷体_GB2312" w:eastAsia="楷体_GB2312" w:cs="楷体_GB2312"/>
                <w:color w:val="auto"/>
                <w:kern w:val="0"/>
                <w:szCs w:val="21"/>
                <w:lang w:val="en-US" w:eastAsia="zh-CN"/>
              </w:rPr>
              <w:t>2年内</w:t>
            </w:r>
            <w:r>
              <w:rPr>
                <w:rFonts w:hint="eastAsia" w:ascii="楷体_GB2312" w:hAnsi="楷体_GB2312" w:eastAsia="楷体_GB2312" w:cs="楷体_GB2312"/>
                <w:color w:val="auto"/>
                <w:kern w:val="0"/>
                <w:szCs w:val="21"/>
                <w:lang w:eastAsia="zh-CN"/>
              </w:rPr>
              <w:t>再次实施相同违法行为的</w:t>
            </w:r>
            <w:r>
              <w:rPr>
                <w:rFonts w:hint="eastAsia" w:ascii="楷体_GB2312" w:hAnsi="楷体_GB2312" w:eastAsia="楷体_GB2312" w:cs="楷体_GB2312"/>
                <w:color w:val="auto"/>
                <w:kern w:val="0"/>
                <w:szCs w:val="21"/>
              </w:rPr>
              <w:t>；2.</w:t>
            </w:r>
            <w:r>
              <w:rPr>
                <w:rFonts w:hint="eastAsia" w:ascii="楷体_GB2312" w:hAnsi="楷体_GB2312" w:eastAsia="楷体_GB2312" w:cs="楷体_GB2312"/>
                <w:color w:val="auto"/>
                <w:kern w:val="0"/>
                <w:szCs w:val="21"/>
                <w:lang w:val="en-US" w:eastAsia="zh-CN"/>
              </w:rPr>
              <w:t>伪造、变造、毁灭、隐匿证据，隐瞒违法事实的；3.</w:t>
            </w:r>
            <w:r>
              <w:rPr>
                <w:rFonts w:hint="eastAsia" w:ascii="楷体_GB2312" w:hAnsi="楷体_GB2312" w:eastAsia="楷体_GB2312" w:cs="楷体_GB2312"/>
                <w:color w:val="auto"/>
                <w:kern w:val="0"/>
                <w:szCs w:val="21"/>
              </w:rPr>
              <w:t>拒不配合行政机关查处违法行为</w:t>
            </w:r>
            <w:r>
              <w:rPr>
                <w:rFonts w:hint="eastAsia" w:ascii="楷体_GB2312" w:hAnsi="楷体_GB2312" w:eastAsia="楷体_GB2312" w:cs="楷体_GB2312"/>
                <w:color w:val="auto"/>
                <w:kern w:val="0"/>
                <w:szCs w:val="21"/>
                <w:lang w:eastAsia="zh-CN"/>
              </w:rPr>
              <w:t>的</w:t>
            </w:r>
            <w:r>
              <w:rPr>
                <w:rFonts w:hint="eastAsia" w:ascii="楷体_GB2312" w:hAnsi="楷体_GB2312" w:eastAsia="楷体_GB2312" w:cs="楷体_GB2312"/>
                <w:color w:val="auto"/>
                <w:kern w:val="0"/>
                <w:szCs w:val="21"/>
              </w:rPr>
              <w:t>；</w:t>
            </w:r>
            <w:r>
              <w:rPr>
                <w:rFonts w:hint="eastAsia" w:ascii="楷体_GB2312" w:hAnsi="楷体_GB2312" w:eastAsia="楷体_GB2312" w:cs="楷体_GB2312"/>
                <w:color w:val="auto"/>
                <w:kern w:val="0"/>
                <w:szCs w:val="21"/>
                <w:lang w:val="en-US" w:eastAsia="zh-CN"/>
              </w:rPr>
              <w:t>4.责令停止或纠正违法行为后，继续实施违法行为的；5</w:t>
            </w:r>
            <w:r>
              <w:rPr>
                <w:rFonts w:hint="eastAsia" w:ascii="楷体_GB2312" w:hAnsi="楷体_GB2312" w:eastAsia="楷体_GB2312" w:cs="楷体_GB2312"/>
                <w:color w:val="auto"/>
                <w:kern w:val="0"/>
                <w:szCs w:val="21"/>
              </w:rPr>
              <w:t>.危害后果严重</w:t>
            </w:r>
            <w:r>
              <w:rPr>
                <w:rFonts w:hint="eastAsia" w:ascii="楷体_GB2312" w:hAnsi="楷体_GB2312" w:eastAsia="楷体_GB2312" w:cs="楷体_GB2312"/>
                <w:color w:val="auto"/>
                <w:kern w:val="0"/>
                <w:szCs w:val="21"/>
                <w:lang w:eastAsia="zh-CN"/>
              </w:rPr>
              <w:t>的；</w:t>
            </w:r>
            <w:r>
              <w:rPr>
                <w:rFonts w:hint="eastAsia" w:ascii="楷体_GB2312" w:hAnsi="楷体_GB2312" w:eastAsia="楷体_GB2312" w:cs="楷体_GB2312"/>
                <w:color w:val="auto"/>
                <w:kern w:val="0"/>
                <w:szCs w:val="21"/>
                <w:lang w:val="en-US" w:eastAsia="zh-CN"/>
              </w:rPr>
              <w:t>6.法律、法规、规章规定其他应当从重处罚的</w:t>
            </w:r>
            <w:r>
              <w:rPr>
                <w:rFonts w:hint="eastAsia" w:ascii="楷体_GB2312" w:hAnsi="楷体_GB2312" w:eastAsia="楷体_GB2312" w:cs="楷体_GB2312"/>
                <w:color w:val="auto"/>
                <w:kern w:val="0"/>
                <w:szCs w:val="21"/>
              </w:rPr>
              <w:t>。</w:t>
            </w:r>
          </w:p>
        </w:tc>
        <w:tc>
          <w:tcPr>
            <w:tcW w:w="2601" w:type="dxa"/>
            <w:vAlign w:val="center"/>
          </w:tcPr>
          <w:p>
            <w:pPr>
              <w:widowControl/>
              <w:topLinePunct/>
              <w:autoSpaceDE w:val="0"/>
              <w:spacing w:line="30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责令改正，给予警告，并处20000元以上30000元以下罚款。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jc w:val="center"/>
        </w:trPr>
        <w:tc>
          <w:tcPr>
            <w:tcW w:w="837" w:type="dxa"/>
            <w:vMerge w:val="restart"/>
            <w:vAlign w:val="center"/>
          </w:tcPr>
          <w:p>
            <w:pPr>
              <w:autoSpaceDE w:val="0"/>
              <w:spacing w:line="300" w:lineRule="exact"/>
              <w:jc w:val="center"/>
              <w:rPr>
                <w:rFonts w:hint="default" w:ascii="楷体_GB2312" w:hAnsi="楷体_GB2312" w:eastAsia="楷体_GB2312" w:cs="楷体_GB2312"/>
                <w:color w:val="auto"/>
                <w:szCs w:val="21"/>
                <w:lang w:val="en-US" w:eastAsia="zh-CN"/>
              </w:rPr>
            </w:pPr>
            <w:r>
              <w:rPr>
                <w:rFonts w:hint="eastAsia" w:ascii="楷体_GB2312" w:hAnsi="楷体_GB2312" w:eastAsia="楷体_GB2312" w:cs="楷体_GB2312"/>
                <w:color w:val="auto"/>
                <w:szCs w:val="21"/>
                <w:lang w:val="en-US" w:eastAsia="zh-CN"/>
              </w:rPr>
              <w:t>310</w:t>
            </w:r>
          </w:p>
        </w:tc>
        <w:tc>
          <w:tcPr>
            <w:tcW w:w="1374" w:type="dxa"/>
            <w:vMerge w:val="restart"/>
            <w:vAlign w:val="center"/>
          </w:tcPr>
          <w:p>
            <w:pPr>
              <w:widowControl/>
              <w:wordWrap/>
              <w:autoSpaceDN w:val="0"/>
              <w:adjustRightInd/>
              <w:snapToGrid/>
              <w:spacing w:line="360" w:lineRule="exact"/>
              <w:ind w:left="0" w:leftChars="0" w:right="0" w:firstLine="382" w:firstLineChars="200"/>
              <w:textAlignment w:val="auto"/>
              <w:rPr>
                <w:rFonts w:hint="default" w:ascii="Times New Roman" w:hAnsi="Times New Roman" w:eastAsia="方正仿宋_GB2312" w:cs="Times New Roman"/>
                <w:b/>
                <w:bCs/>
                <w:sz w:val="21"/>
                <w:szCs w:val="21"/>
              </w:rPr>
            </w:pPr>
            <w:r>
              <w:rPr>
                <w:rFonts w:hint="eastAsia" w:ascii="Times New Roman" w:hAnsi="Times New Roman" w:eastAsia="仿宋_GB2312" w:cs="Times New Roman"/>
                <w:b/>
                <w:bCs w:val="0"/>
                <w:spacing w:val="-10"/>
                <w:kern w:val="0"/>
                <w:sz w:val="21"/>
                <w:szCs w:val="21"/>
                <w:lang w:val="en-US" w:eastAsia="zh-CN"/>
              </w:rPr>
              <w:t>第2项</w:t>
            </w:r>
          </w:p>
          <w:p>
            <w:pPr>
              <w:widowControl/>
              <w:autoSpaceDE w:val="0"/>
              <w:spacing w:line="300" w:lineRule="exact"/>
              <w:rPr>
                <w:rFonts w:hint="eastAsia" w:ascii="楷体_GB2312" w:hAnsi="楷体_GB2312" w:eastAsia="楷体_GB2312" w:cs="楷体_GB2312"/>
                <w:color w:val="auto"/>
                <w:szCs w:val="21"/>
              </w:rPr>
            </w:pPr>
            <w:r>
              <w:rPr>
                <w:rFonts w:hint="eastAsia" w:ascii="楷体_GB2312" w:hAnsi="楷体_GB2312" w:eastAsia="楷体_GB2312" w:cs="楷体_GB2312"/>
                <w:color w:val="auto"/>
                <w:kern w:val="0"/>
                <w:szCs w:val="21"/>
              </w:rPr>
              <w:t>有线广播电视运营服务提供者向用户提供的业务质量指标和服务质量指标不符合国家和行业标准、要求</w:t>
            </w:r>
          </w:p>
        </w:tc>
        <w:tc>
          <w:tcPr>
            <w:tcW w:w="3040" w:type="dxa"/>
            <w:vMerge w:val="restart"/>
            <w:vAlign w:val="center"/>
          </w:tcPr>
          <w:p>
            <w:pPr>
              <w:autoSpaceDE w:val="0"/>
              <w:spacing w:line="30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有线广播电视运营服务管理暂行规定》第四十条：有线广播电视运营服务提供者违反本规定第七条、第八条、第九条、第二十七条、第二十九条、第三十条的，由县级以上人民政府广播电视行政部门责令改正，给予警告；情节严重的，并处一万元以上三万元以下的罚款。</w:t>
            </w:r>
          </w:p>
        </w:tc>
        <w:tc>
          <w:tcPr>
            <w:tcW w:w="1185" w:type="dxa"/>
            <w:vAlign w:val="center"/>
          </w:tcPr>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lang w:eastAsia="zh-CN"/>
              </w:rPr>
              <w:t>从轻处罚的</w:t>
            </w:r>
            <w:r>
              <w:rPr>
                <w:rFonts w:hint="eastAsia" w:ascii="楷体_GB2312" w:hAnsi="楷体_GB2312" w:eastAsia="楷体_GB2312" w:cs="楷体_GB2312"/>
                <w:color w:val="auto"/>
                <w:kern w:val="0"/>
                <w:szCs w:val="21"/>
              </w:rPr>
              <w:t>违法行为</w:t>
            </w:r>
          </w:p>
        </w:tc>
        <w:tc>
          <w:tcPr>
            <w:tcW w:w="5136" w:type="dxa"/>
            <w:vAlign w:val="center"/>
          </w:tcPr>
          <w:p>
            <w:pPr>
              <w:autoSpaceDE w:val="0"/>
              <w:spacing w:line="280" w:lineRule="exact"/>
              <w:jc w:val="both"/>
              <w:rPr>
                <w:rFonts w:hint="eastAsia" w:ascii="楷体_GB2312" w:hAnsi="楷体_GB2312" w:eastAsia="楷体_GB2312" w:cs="楷体_GB2312"/>
                <w:color w:val="auto"/>
                <w:kern w:val="0"/>
                <w:sz w:val="21"/>
                <w:szCs w:val="21"/>
                <w:lang w:val="en-US" w:eastAsia="zh-CN" w:bidi="ar-SA"/>
              </w:rPr>
            </w:pPr>
            <w:r>
              <w:rPr>
                <w:rFonts w:hint="eastAsia" w:ascii="楷体_GB2312" w:hAnsi="楷体_GB2312" w:eastAsia="楷体_GB2312" w:cs="楷体_GB2312"/>
                <w:color w:val="auto"/>
                <w:kern w:val="0"/>
                <w:szCs w:val="21"/>
                <w:lang w:eastAsia="zh-CN"/>
              </w:rPr>
              <w:t>具备下列情形之一：</w:t>
            </w:r>
            <w:r>
              <w:rPr>
                <w:rFonts w:hint="eastAsia" w:ascii="楷体_GB2312" w:hAnsi="楷体_GB2312" w:eastAsia="楷体_GB2312" w:cs="楷体_GB2312"/>
                <w:color w:val="auto"/>
                <w:kern w:val="0"/>
                <w:szCs w:val="21"/>
                <w:lang w:val="en-US" w:eastAsia="zh-CN"/>
              </w:rPr>
              <w:t>1.主动消除或者减轻违法行为危害后果的；2.受他人胁迫或者诱骗实施违法行为的；3.主动供述行政机关尚未掌握的违法行为的；4.配合行政机关查处违法行为有立功表现的；5.法律、法规、规章规定其他应当从轻处罚的。</w:t>
            </w:r>
          </w:p>
        </w:tc>
        <w:tc>
          <w:tcPr>
            <w:tcW w:w="2601" w:type="dxa"/>
            <w:vAlign w:val="center"/>
          </w:tcPr>
          <w:p>
            <w:pPr>
              <w:widowControl/>
              <w:topLinePunct/>
              <w:autoSpaceDE w:val="0"/>
              <w:spacing w:line="30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责令改正，给予警告。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jc w:val="center"/>
        </w:trPr>
        <w:tc>
          <w:tcPr>
            <w:tcW w:w="837" w:type="dxa"/>
            <w:vMerge w:val="continue"/>
            <w:vAlign w:val="center"/>
          </w:tcPr>
          <w:p>
            <w:pPr>
              <w:autoSpaceDE w:val="0"/>
              <w:spacing w:line="300" w:lineRule="exact"/>
              <w:jc w:val="center"/>
              <w:rPr>
                <w:rFonts w:hint="eastAsia" w:ascii="楷体_GB2312" w:hAnsi="楷体_GB2312" w:eastAsia="楷体_GB2312" w:cs="楷体_GB2312"/>
                <w:color w:val="auto"/>
                <w:szCs w:val="21"/>
              </w:rPr>
            </w:pPr>
          </w:p>
        </w:tc>
        <w:tc>
          <w:tcPr>
            <w:tcW w:w="1374" w:type="dxa"/>
            <w:vMerge w:val="continue"/>
            <w:vAlign w:val="center"/>
          </w:tcPr>
          <w:p>
            <w:pPr>
              <w:autoSpaceDE w:val="0"/>
              <w:spacing w:line="300" w:lineRule="exact"/>
              <w:rPr>
                <w:rFonts w:hint="eastAsia" w:ascii="楷体_GB2312" w:hAnsi="楷体_GB2312" w:eastAsia="楷体_GB2312" w:cs="楷体_GB2312"/>
                <w:color w:val="auto"/>
                <w:szCs w:val="21"/>
              </w:rPr>
            </w:pPr>
          </w:p>
        </w:tc>
        <w:tc>
          <w:tcPr>
            <w:tcW w:w="3040" w:type="dxa"/>
            <w:vMerge w:val="continue"/>
            <w:vAlign w:val="center"/>
          </w:tcPr>
          <w:p>
            <w:pPr>
              <w:autoSpaceDE w:val="0"/>
              <w:spacing w:line="300" w:lineRule="exact"/>
              <w:rPr>
                <w:rFonts w:hint="eastAsia" w:ascii="楷体_GB2312" w:hAnsi="楷体_GB2312" w:eastAsia="楷体_GB2312" w:cs="楷体_GB2312"/>
                <w:color w:val="auto"/>
                <w:szCs w:val="21"/>
              </w:rPr>
            </w:pPr>
          </w:p>
        </w:tc>
        <w:tc>
          <w:tcPr>
            <w:tcW w:w="1185" w:type="dxa"/>
            <w:vAlign w:val="center"/>
          </w:tcPr>
          <w:p>
            <w:pPr>
              <w:autoSpaceDE w:val="0"/>
              <w:spacing w:line="280" w:lineRule="exact"/>
              <w:jc w:val="center"/>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一般</w:t>
            </w:r>
          </w:p>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rPr>
              <w:t>违法行为</w:t>
            </w:r>
          </w:p>
        </w:tc>
        <w:tc>
          <w:tcPr>
            <w:tcW w:w="5136" w:type="dxa"/>
            <w:vAlign w:val="center"/>
          </w:tcPr>
          <w:p>
            <w:pPr>
              <w:autoSpaceDE w:val="0"/>
              <w:spacing w:line="280" w:lineRule="exact"/>
              <w:jc w:val="both"/>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szCs w:val="21"/>
                <w:lang w:val="en-US" w:eastAsia="zh-CN"/>
              </w:rPr>
              <w:t>违法行为不符合法律、法规、规章以及本标准规定的不予处罚、减轻处罚、从轻处罚和从重处罚</w:t>
            </w:r>
            <w:r>
              <w:rPr>
                <w:rFonts w:hint="eastAsia" w:ascii="楷体_GB2312" w:hAnsi="楷体_GB2312" w:eastAsia="楷体_GB2312" w:cs="楷体_GB2312"/>
                <w:color w:val="auto"/>
                <w:szCs w:val="21"/>
                <w:lang w:eastAsia="zh-CN"/>
              </w:rPr>
              <w:t>情形的。</w:t>
            </w:r>
          </w:p>
        </w:tc>
        <w:tc>
          <w:tcPr>
            <w:tcW w:w="2601" w:type="dxa"/>
            <w:vAlign w:val="center"/>
          </w:tcPr>
          <w:p>
            <w:pPr>
              <w:widowControl/>
              <w:topLinePunct/>
              <w:autoSpaceDE w:val="0"/>
              <w:spacing w:line="30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责令改正，给予警告，并处10000元以上20000元以下罚款。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jc w:val="center"/>
        </w:trPr>
        <w:tc>
          <w:tcPr>
            <w:tcW w:w="837" w:type="dxa"/>
            <w:vMerge w:val="continue"/>
            <w:vAlign w:val="center"/>
          </w:tcPr>
          <w:p>
            <w:pPr>
              <w:autoSpaceDE w:val="0"/>
              <w:spacing w:line="300" w:lineRule="exact"/>
              <w:jc w:val="center"/>
              <w:rPr>
                <w:rFonts w:hint="eastAsia" w:ascii="楷体_GB2312" w:hAnsi="楷体_GB2312" w:eastAsia="楷体_GB2312" w:cs="楷体_GB2312"/>
                <w:color w:val="auto"/>
                <w:szCs w:val="21"/>
              </w:rPr>
            </w:pPr>
          </w:p>
        </w:tc>
        <w:tc>
          <w:tcPr>
            <w:tcW w:w="1374" w:type="dxa"/>
            <w:vMerge w:val="continue"/>
            <w:vAlign w:val="center"/>
          </w:tcPr>
          <w:p>
            <w:pPr>
              <w:autoSpaceDE w:val="0"/>
              <w:spacing w:line="300" w:lineRule="exact"/>
              <w:rPr>
                <w:rFonts w:hint="eastAsia" w:ascii="楷体_GB2312" w:hAnsi="楷体_GB2312" w:eastAsia="楷体_GB2312" w:cs="楷体_GB2312"/>
                <w:color w:val="auto"/>
                <w:szCs w:val="21"/>
              </w:rPr>
            </w:pPr>
          </w:p>
        </w:tc>
        <w:tc>
          <w:tcPr>
            <w:tcW w:w="3040" w:type="dxa"/>
            <w:vMerge w:val="continue"/>
            <w:vAlign w:val="center"/>
          </w:tcPr>
          <w:p>
            <w:pPr>
              <w:autoSpaceDE w:val="0"/>
              <w:spacing w:line="300" w:lineRule="exact"/>
              <w:rPr>
                <w:rFonts w:hint="eastAsia" w:ascii="楷体_GB2312" w:hAnsi="楷体_GB2312" w:eastAsia="楷体_GB2312" w:cs="楷体_GB2312"/>
                <w:color w:val="auto"/>
                <w:szCs w:val="21"/>
              </w:rPr>
            </w:pPr>
          </w:p>
        </w:tc>
        <w:tc>
          <w:tcPr>
            <w:tcW w:w="1185" w:type="dxa"/>
            <w:vAlign w:val="center"/>
          </w:tcPr>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lang w:eastAsia="zh-CN"/>
              </w:rPr>
              <w:t>从重处罚的</w:t>
            </w:r>
            <w:r>
              <w:rPr>
                <w:rFonts w:hint="eastAsia" w:ascii="楷体_GB2312" w:hAnsi="楷体_GB2312" w:eastAsia="楷体_GB2312" w:cs="楷体_GB2312"/>
                <w:color w:val="auto"/>
                <w:kern w:val="0"/>
                <w:szCs w:val="21"/>
              </w:rPr>
              <w:t>违法行为</w:t>
            </w:r>
          </w:p>
        </w:tc>
        <w:tc>
          <w:tcPr>
            <w:tcW w:w="5136" w:type="dxa"/>
            <w:vAlign w:val="center"/>
          </w:tcPr>
          <w:p>
            <w:pPr>
              <w:autoSpaceDE w:val="0"/>
              <w:spacing w:line="280" w:lineRule="exact"/>
              <w:jc w:val="both"/>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rPr>
              <w:t>具备下列情形之一：1.</w:t>
            </w:r>
            <w:r>
              <w:rPr>
                <w:rFonts w:hint="eastAsia" w:ascii="楷体_GB2312" w:hAnsi="楷体_GB2312" w:eastAsia="楷体_GB2312" w:cs="楷体_GB2312"/>
                <w:color w:val="auto"/>
                <w:kern w:val="0"/>
                <w:szCs w:val="21"/>
                <w:lang w:eastAsia="zh-CN"/>
              </w:rPr>
              <w:t>因实施违法行为被行政处罚后，</w:t>
            </w:r>
            <w:r>
              <w:rPr>
                <w:rFonts w:hint="eastAsia" w:ascii="楷体_GB2312" w:hAnsi="楷体_GB2312" w:eastAsia="楷体_GB2312" w:cs="楷体_GB2312"/>
                <w:color w:val="auto"/>
                <w:kern w:val="0"/>
                <w:szCs w:val="21"/>
                <w:lang w:val="en-US" w:eastAsia="zh-CN"/>
              </w:rPr>
              <w:t>2年内</w:t>
            </w:r>
            <w:r>
              <w:rPr>
                <w:rFonts w:hint="eastAsia" w:ascii="楷体_GB2312" w:hAnsi="楷体_GB2312" w:eastAsia="楷体_GB2312" w:cs="楷体_GB2312"/>
                <w:color w:val="auto"/>
                <w:kern w:val="0"/>
                <w:szCs w:val="21"/>
                <w:lang w:eastAsia="zh-CN"/>
              </w:rPr>
              <w:t>再次实施相同违法行为的</w:t>
            </w:r>
            <w:r>
              <w:rPr>
                <w:rFonts w:hint="eastAsia" w:ascii="楷体_GB2312" w:hAnsi="楷体_GB2312" w:eastAsia="楷体_GB2312" w:cs="楷体_GB2312"/>
                <w:color w:val="auto"/>
                <w:kern w:val="0"/>
                <w:szCs w:val="21"/>
              </w:rPr>
              <w:t>；2.</w:t>
            </w:r>
            <w:r>
              <w:rPr>
                <w:rFonts w:hint="eastAsia" w:ascii="楷体_GB2312" w:hAnsi="楷体_GB2312" w:eastAsia="楷体_GB2312" w:cs="楷体_GB2312"/>
                <w:color w:val="auto"/>
                <w:kern w:val="0"/>
                <w:szCs w:val="21"/>
                <w:lang w:val="en-US" w:eastAsia="zh-CN"/>
              </w:rPr>
              <w:t>伪造、变造、毁灭、隐匿证据，隐瞒违法事实的；3.</w:t>
            </w:r>
            <w:r>
              <w:rPr>
                <w:rFonts w:hint="eastAsia" w:ascii="楷体_GB2312" w:hAnsi="楷体_GB2312" w:eastAsia="楷体_GB2312" w:cs="楷体_GB2312"/>
                <w:color w:val="auto"/>
                <w:kern w:val="0"/>
                <w:szCs w:val="21"/>
              </w:rPr>
              <w:t>拒不配合行政机关查处违法行为</w:t>
            </w:r>
            <w:r>
              <w:rPr>
                <w:rFonts w:hint="eastAsia" w:ascii="楷体_GB2312" w:hAnsi="楷体_GB2312" w:eastAsia="楷体_GB2312" w:cs="楷体_GB2312"/>
                <w:color w:val="auto"/>
                <w:kern w:val="0"/>
                <w:szCs w:val="21"/>
                <w:lang w:eastAsia="zh-CN"/>
              </w:rPr>
              <w:t>的</w:t>
            </w:r>
            <w:r>
              <w:rPr>
                <w:rFonts w:hint="eastAsia" w:ascii="楷体_GB2312" w:hAnsi="楷体_GB2312" w:eastAsia="楷体_GB2312" w:cs="楷体_GB2312"/>
                <w:color w:val="auto"/>
                <w:kern w:val="0"/>
                <w:szCs w:val="21"/>
              </w:rPr>
              <w:t>；</w:t>
            </w:r>
            <w:r>
              <w:rPr>
                <w:rFonts w:hint="eastAsia" w:ascii="楷体_GB2312" w:hAnsi="楷体_GB2312" w:eastAsia="楷体_GB2312" w:cs="楷体_GB2312"/>
                <w:color w:val="auto"/>
                <w:kern w:val="0"/>
                <w:szCs w:val="21"/>
                <w:lang w:val="en-US" w:eastAsia="zh-CN"/>
              </w:rPr>
              <w:t>4.责令停止或纠正违法行为后，继续实施违法行为的；5</w:t>
            </w:r>
            <w:r>
              <w:rPr>
                <w:rFonts w:hint="eastAsia" w:ascii="楷体_GB2312" w:hAnsi="楷体_GB2312" w:eastAsia="楷体_GB2312" w:cs="楷体_GB2312"/>
                <w:color w:val="auto"/>
                <w:kern w:val="0"/>
                <w:szCs w:val="21"/>
              </w:rPr>
              <w:t>.危害后果严重</w:t>
            </w:r>
            <w:r>
              <w:rPr>
                <w:rFonts w:hint="eastAsia" w:ascii="楷体_GB2312" w:hAnsi="楷体_GB2312" w:eastAsia="楷体_GB2312" w:cs="楷体_GB2312"/>
                <w:color w:val="auto"/>
                <w:kern w:val="0"/>
                <w:szCs w:val="21"/>
                <w:lang w:eastAsia="zh-CN"/>
              </w:rPr>
              <w:t>的；</w:t>
            </w:r>
            <w:r>
              <w:rPr>
                <w:rFonts w:hint="eastAsia" w:ascii="楷体_GB2312" w:hAnsi="楷体_GB2312" w:eastAsia="楷体_GB2312" w:cs="楷体_GB2312"/>
                <w:color w:val="auto"/>
                <w:kern w:val="0"/>
                <w:szCs w:val="21"/>
                <w:lang w:val="en-US" w:eastAsia="zh-CN"/>
              </w:rPr>
              <w:t>6.法律、法规、规章规定其他应当从重处罚的</w:t>
            </w:r>
            <w:r>
              <w:rPr>
                <w:rFonts w:hint="eastAsia" w:ascii="楷体_GB2312" w:hAnsi="楷体_GB2312" w:eastAsia="楷体_GB2312" w:cs="楷体_GB2312"/>
                <w:color w:val="auto"/>
                <w:kern w:val="0"/>
                <w:szCs w:val="21"/>
              </w:rPr>
              <w:t>。</w:t>
            </w:r>
          </w:p>
        </w:tc>
        <w:tc>
          <w:tcPr>
            <w:tcW w:w="2601" w:type="dxa"/>
            <w:vAlign w:val="center"/>
          </w:tcPr>
          <w:p>
            <w:pPr>
              <w:widowControl/>
              <w:topLinePunct/>
              <w:autoSpaceDE w:val="0"/>
              <w:spacing w:line="30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责令改正，给予警告，并处20000元以上30000元以下罚款。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jc w:val="center"/>
        </w:trPr>
        <w:tc>
          <w:tcPr>
            <w:tcW w:w="837" w:type="dxa"/>
            <w:vMerge w:val="restart"/>
            <w:vAlign w:val="center"/>
          </w:tcPr>
          <w:p>
            <w:pPr>
              <w:autoSpaceDE w:val="0"/>
              <w:spacing w:line="300" w:lineRule="exact"/>
              <w:jc w:val="center"/>
              <w:rPr>
                <w:rFonts w:hint="eastAsia" w:ascii="楷体_GB2312" w:hAnsi="楷体_GB2312" w:eastAsia="楷体_GB2312" w:cs="楷体_GB2312"/>
                <w:color w:val="auto"/>
                <w:szCs w:val="21"/>
              </w:rPr>
            </w:pPr>
            <w:r>
              <w:rPr>
                <w:rFonts w:hint="eastAsia" w:ascii="楷体_GB2312" w:hAnsi="楷体_GB2312" w:eastAsia="楷体_GB2312" w:cs="楷体_GB2312"/>
                <w:color w:val="auto"/>
                <w:szCs w:val="21"/>
              </w:rPr>
              <w:t>3</w:t>
            </w:r>
            <w:r>
              <w:rPr>
                <w:rFonts w:hint="eastAsia" w:ascii="楷体_GB2312" w:hAnsi="楷体_GB2312" w:eastAsia="楷体_GB2312" w:cs="楷体_GB2312"/>
                <w:color w:val="auto"/>
                <w:szCs w:val="21"/>
                <w:lang w:val="en-US" w:eastAsia="zh-CN"/>
              </w:rPr>
              <w:t>11</w:t>
            </w:r>
          </w:p>
        </w:tc>
        <w:tc>
          <w:tcPr>
            <w:tcW w:w="1374" w:type="dxa"/>
            <w:vMerge w:val="restart"/>
            <w:vAlign w:val="center"/>
          </w:tcPr>
          <w:p>
            <w:pPr>
              <w:widowControl/>
              <w:wordWrap/>
              <w:autoSpaceDN w:val="0"/>
              <w:adjustRightInd/>
              <w:snapToGrid/>
              <w:spacing w:line="360" w:lineRule="exact"/>
              <w:ind w:left="0" w:leftChars="0" w:right="0" w:firstLine="382" w:firstLineChars="200"/>
              <w:textAlignment w:val="auto"/>
              <w:rPr>
                <w:rFonts w:hint="default" w:ascii="Times New Roman" w:hAnsi="Times New Roman" w:eastAsia="方正仿宋_GB2312" w:cs="Times New Roman"/>
                <w:b/>
                <w:bCs/>
                <w:sz w:val="21"/>
                <w:szCs w:val="21"/>
              </w:rPr>
            </w:pPr>
            <w:r>
              <w:rPr>
                <w:rFonts w:hint="eastAsia" w:ascii="Times New Roman" w:hAnsi="Times New Roman" w:eastAsia="仿宋_GB2312" w:cs="Times New Roman"/>
                <w:b/>
                <w:bCs w:val="0"/>
                <w:spacing w:val="-10"/>
                <w:kern w:val="0"/>
                <w:sz w:val="21"/>
                <w:szCs w:val="21"/>
                <w:lang w:val="en-US" w:eastAsia="zh-CN"/>
              </w:rPr>
              <w:t>第3项</w:t>
            </w:r>
          </w:p>
          <w:p>
            <w:pPr>
              <w:widowControl/>
              <w:autoSpaceDE w:val="0"/>
              <w:spacing w:line="30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有线广播电视运营服务提供者未向社会公布所传送的基本收视频道目录</w:t>
            </w:r>
          </w:p>
        </w:tc>
        <w:tc>
          <w:tcPr>
            <w:tcW w:w="3040" w:type="dxa"/>
            <w:vMerge w:val="restart"/>
            <w:vAlign w:val="center"/>
          </w:tcPr>
          <w:p>
            <w:pPr>
              <w:autoSpaceDE w:val="0"/>
              <w:spacing w:line="30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有线广播电视运营服务管理暂行规定》第四十条：有线广播电视运营服务提供者违反本规定第七条、第八条、第九条、第二十七条、第二十九条、第三十条的，由县级以上人民政府广播电视行政部门责令改正，给予警告；情节严重的，并处一万元以上三万元以下的罚款。</w:t>
            </w:r>
          </w:p>
        </w:tc>
        <w:tc>
          <w:tcPr>
            <w:tcW w:w="1185" w:type="dxa"/>
            <w:vAlign w:val="center"/>
          </w:tcPr>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lang w:eastAsia="zh-CN"/>
              </w:rPr>
              <w:t>从轻处罚的</w:t>
            </w:r>
            <w:r>
              <w:rPr>
                <w:rFonts w:hint="eastAsia" w:ascii="楷体_GB2312" w:hAnsi="楷体_GB2312" w:eastAsia="楷体_GB2312" w:cs="楷体_GB2312"/>
                <w:color w:val="auto"/>
                <w:kern w:val="0"/>
                <w:szCs w:val="21"/>
              </w:rPr>
              <w:t>违法行为</w:t>
            </w:r>
          </w:p>
        </w:tc>
        <w:tc>
          <w:tcPr>
            <w:tcW w:w="5136" w:type="dxa"/>
            <w:vAlign w:val="center"/>
          </w:tcPr>
          <w:p>
            <w:pPr>
              <w:autoSpaceDE w:val="0"/>
              <w:spacing w:line="280" w:lineRule="exact"/>
              <w:jc w:val="both"/>
              <w:rPr>
                <w:rFonts w:hint="eastAsia" w:ascii="楷体_GB2312" w:hAnsi="楷体_GB2312" w:eastAsia="楷体_GB2312" w:cs="楷体_GB2312"/>
                <w:color w:val="auto"/>
                <w:kern w:val="0"/>
                <w:sz w:val="21"/>
                <w:szCs w:val="21"/>
                <w:lang w:val="en-US" w:eastAsia="zh-CN" w:bidi="ar-SA"/>
              </w:rPr>
            </w:pPr>
            <w:r>
              <w:rPr>
                <w:rFonts w:hint="eastAsia" w:ascii="楷体_GB2312" w:hAnsi="楷体_GB2312" w:eastAsia="楷体_GB2312" w:cs="楷体_GB2312"/>
                <w:color w:val="auto"/>
                <w:kern w:val="0"/>
                <w:szCs w:val="21"/>
                <w:lang w:eastAsia="zh-CN"/>
              </w:rPr>
              <w:t>具备下列情形之一：</w:t>
            </w:r>
            <w:r>
              <w:rPr>
                <w:rFonts w:hint="eastAsia" w:ascii="楷体_GB2312" w:hAnsi="楷体_GB2312" w:eastAsia="楷体_GB2312" w:cs="楷体_GB2312"/>
                <w:color w:val="auto"/>
                <w:kern w:val="0"/>
                <w:szCs w:val="21"/>
                <w:lang w:val="en-US" w:eastAsia="zh-CN"/>
              </w:rPr>
              <w:t>1.主动消除或者减轻违法行为危害后果的；2.受他人胁迫或者诱骗实施违法行为的；3.主动供述行政机关尚未掌握的违法行为的；4.配合行政机关查处违法行为有立功表现的；5.法律、法规、规章规定其他应当从轻处罚的。</w:t>
            </w:r>
          </w:p>
        </w:tc>
        <w:tc>
          <w:tcPr>
            <w:tcW w:w="2601" w:type="dxa"/>
            <w:vAlign w:val="center"/>
          </w:tcPr>
          <w:p>
            <w:pPr>
              <w:widowControl/>
              <w:topLinePunct/>
              <w:autoSpaceDE w:val="0"/>
              <w:spacing w:line="30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责令改正，给予警告。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jc w:val="center"/>
        </w:trPr>
        <w:tc>
          <w:tcPr>
            <w:tcW w:w="837" w:type="dxa"/>
            <w:vMerge w:val="continue"/>
            <w:vAlign w:val="top"/>
          </w:tcPr>
          <w:p>
            <w:pPr>
              <w:autoSpaceDE w:val="0"/>
              <w:spacing w:line="300" w:lineRule="exact"/>
              <w:jc w:val="center"/>
              <w:rPr>
                <w:rFonts w:hint="eastAsia" w:ascii="楷体_GB2312" w:hAnsi="楷体_GB2312" w:eastAsia="楷体_GB2312" w:cs="楷体_GB2312"/>
                <w:color w:val="auto"/>
                <w:szCs w:val="21"/>
              </w:rPr>
            </w:pPr>
          </w:p>
        </w:tc>
        <w:tc>
          <w:tcPr>
            <w:tcW w:w="1374" w:type="dxa"/>
            <w:vMerge w:val="continue"/>
            <w:vAlign w:val="top"/>
          </w:tcPr>
          <w:p>
            <w:pPr>
              <w:autoSpaceDE w:val="0"/>
              <w:spacing w:line="300" w:lineRule="exact"/>
              <w:rPr>
                <w:rFonts w:hint="eastAsia" w:ascii="楷体_GB2312" w:hAnsi="楷体_GB2312" w:eastAsia="楷体_GB2312" w:cs="楷体_GB2312"/>
                <w:color w:val="auto"/>
                <w:szCs w:val="21"/>
              </w:rPr>
            </w:pPr>
          </w:p>
        </w:tc>
        <w:tc>
          <w:tcPr>
            <w:tcW w:w="3040" w:type="dxa"/>
            <w:vMerge w:val="continue"/>
            <w:vAlign w:val="top"/>
          </w:tcPr>
          <w:p>
            <w:pPr>
              <w:autoSpaceDE w:val="0"/>
              <w:spacing w:line="300" w:lineRule="exact"/>
              <w:rPr>
                <w:rFonts w:hint="eastAsia" w:ascii="楷体_GB2312" w:hAnsi="楷体_GB2312" w:eastAsia="楷体_GB2312" w:cs="楷体_GB2312"/>
                <w:color w:val="auto"/>
                <w:szCs w:val="21"/>
              </w:rPr>
            </w:pPr>
          </w:p>
        </w:tc>
        <w:tc>
          <w:tcPr>
            <w:tcW w:w="1185" w:type="dxa"/>
            <w:vAlign w:val="center"/>
          </w:tcPr>
          <w:p>
            <w:pPr>
              <w:autoSpaceDE w:val="0"/>
              <w:spacing w:line="280" w:lineRule="exact"/>
              <w:jc w:val="center"/>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一般</w:t>
            </w:r>
          </w:p>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rPr>
              <w:t>违法行为</w:t>
            </w:r>
          </w:p>
        </w:tc>
        <w:tc>
          <w:tcPr>
            <w:tcW w:w="5136" w:type="dxa"/>
            <w:vAlign w:val="center"/>
          </w:tcPr>
          <w:p>
            <w:pPr>
              <w:autoSpaceDE w:val="0"/>
              <w:spacing w:line="280" w:lineRule="exact"/>
              <w:jc w:val="both"/>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szCs w:val="21"/>
                <w:lang w:val="en-US" w:eastAsia="zh-CN"/>
              </w:rPr>
              <w:t>违法行为不符合法律、法规、规章以及本标准规定的不予处罚、减轻处罚、从轻处罚和从重处罚</w:t>
            </w:r>
            <w:r>
              <w:rPr>
                <w:rFonts w:hint="eastAsia" w:ascii="楷体_GB2312" w:hAnsi="楷体_GB2312" w:eastAsia="楷体_GB2312" w:cs="楷体_GB2312"/>
                <w:color w:val="auto"/>
                <w:szCs w:val="21"/>
                <w:lang w:eastAsia="zh-CN"/>
              </w:rPr>
              <w:t>情形的。</w:t>
            </w:r>
          </w:p>
        </w:tc>
        <w:tc>
          <w:tcPr>
            <w:tcW w:w="2601" w:type="dxa"/>
            <w:vAlign w:val="center"/>
          </w:tcPr>
          <w:p>
            <w:pPr>
              <w:widowControl/>
              <w:topLinePunct/>
              <w:autoSpaceDE w:val="0"/>
              <w:spacing w:line="30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责令改正，给予警告，并处10000元以上20000元以下罚款。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jc w:val="center"/>
        </w:trPr>
        <w:tc>
          <w:tcPr>
            <w:tcW w:w="837" w:type="dxa"/>
            <w:vMerge w:val="continue"/>
            <w:vAlign w:val="top"/>
          </w:tcPr>
          <w:p>
            <w:pPr>
              <w:autoSpaceDE w:val="0"/>
              <w:spacing w:line="300" w:lineRule="exact"/>
              <w:jc w:val="center"/>
              <w:rPr>
                <w:rFonts w:hint="eastAsia" w:ascii="楷体_GB2312" w:hAnsi="楷体_GB2312" w:eastAsia="楷体_GB2312" w:cs="楷体_GB2312"/>
                <w:color w:val="auto"/>
                <w:szCs w:val="21"/>
              </w:rPr>
            </w:pPr>
          </w:p>
        </w:tc>
        <w:tc>
          <w:tcPr>
            <w:tcW w:w="1374" w:type="dxa"/>
            <w:vMerge w:val="continue"/>
            <w:vAlign w:val="top"/>
          </w:tcPr>
          <w:p>
            <w:pPr>
              <w:autoSpaceDE w:val="0"/>
              <w:spacing w:line="300" w:lineRule="exact"/>
              <w:rPr>
                <w:rFonts w:hint="eastAsia" w:ascii="楷体_GB2312" w:hAnsi="楷体_GB2312" w:eastAsia="楷体_GB2312" w:cs="楷体_GB2312"/>
                <w:color w:val="auto"/>
                <w:szCs w:val="21"/>
              </w:rPr>
            </w:pPr>
          </w:p>
        </w:tc>
        <w:tc>
          <w:tcPr>
            <w:tcW w:w="3040" w:type="dxa"/>
            <w:vMerge w:val="continue"/>
            <w:vAlign w:val="top"/>
          </w:tcPr>
          <w:p>
            <w:pPr>
              <w:autoSpaceDE w:val="0"/>
              <w:spacing w:line="300" w:lineRule="exact"/>
              <w:rPr>
                <w:rFonts w:hint="eastAsia" w:ascii="楷体_GB2312" w:hAnsi="楷体_GB2312" w:eastAsia="楷体_GB2312" w:cs="楷体_GB2312"/>
                <w:color w:val="auto"/>
                <w:szCs w:val="21"/>
              </w:rPr>
            </w:pPr>
          </w:p>
        </w:tc>
        <w:tc>
          <w:tcPr>
            <w:tcW w:w="1185" w:type="dxa"/>
            <w:vAlign w:val="center"/>
          </w:tcPr>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lang w:eastAsia="zh-CN"/>
              </w:rPr>
              <w:t>从重处罚的</w:t>
            </w:r>
            <w:r>
              <w:rPr>
                <w:rFonts w:hint="eastAsia" w:ascii="楷体_GB2312" w:hAnsi="楷体_GB2312" w:eastAsia="楷体_GB2312" w:cs="楷体_GB2312"/>
                <w:color w:val="auto"/>
                <w:kern w:val="0"/>
                <w:szCs w:val="21"/>
              </w:rPr>
              <w:t>违法行为</w:t>
            </w:r>
          </w:p>
        </w:tc>
        <w:tc>
          <w:tcPr>
            <w:tcW w:w="5136" w:type="dxa"/>
            <w:vAlign w:val="center"/>
          </w:tcPr>
          <w:p>
            <w:pPr>
              <w:autoSpaceDE w:val="0"/>
              <w:spacing w:line="280" w:lineRule="exact"/>
              <w:jc w:val="both"/>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rPr>
              <w:t>具备下列情形之一：1.</w:t>
            </w:r>
            <w:r>
              <w:rPr>
                <w:rFonts w:hint="eastAsia" w:ascii="楷体_GB2312" w:hAnsi="楷体_GB2312" w:eastAsia="楷体_GB2312" w:cs="楷体_GB2312"/>
                <w:color w:val="auto"/>
                <w:kern w:val="0"/>
                <w:szCs w:val="21"/>
                <w:lang w:eastAsia="zh-CN"/>
              </w:rPr>
              <w:t>因实施违法行为被行政处罚后，</w:t>
            </w:r>
            <w:r>
              <w:rPr>
                <w:rFonts w:hint="eastAsia" w:ascii="楷体_GB2312" w:hAnsi="楷体_GB2312" w:eastAsia="楷体_GB2312" w:cs="楷体_GB2312"/>
                <w:color w:val="auto"/>
                <w:kern w:val="0"/>
                <w:szCs w:val="21"/>
                <w:lang w:val="en-US" w:eastAsia="zh-CN"/>
              </w:rPr>
              <w:t>2年内</w:t>
            </w:r>
            <w:r>
              <w:rPr>
                <w:rFonts w:hint="eastAsia" w:ascii="楷体_GB2312" w:hAnsi="楷体_GB2312" w:eastAsia="楷体_GB2312" w:cs="楷体_GB2312"/>
                <w:color w:val="auto"/>
                <w:kern w:val="0"/>
                <w:szCs w:val="21"/>
                <w:lang w:eastAsia="zh-CN"/>
              </w:rPr>
              <w:t>再次实施相同违法行为的</w:t>
            </w:r>
            <w:r>
              <w:rPr>
                <w:rFonts w:hint="eastAsia" w:ascii="楷体_GB2312" w:hAnsi="楷体_GB2312" w:eastAsia="楷体_GB2312" w:cs="楷体_GB2312"/>
                <w:color w:val="auto"/>
                <w:kern w:val="0"/>
                <w:szCs w:val="21"/>
              </w:rPr>
              <w:t>；2.</w:t>
            </w:r>
            <w:r>
              <w:rPr>
                <w:rFonts w:hint="eastAsia" w:ascii="楷体_GB2312" w:hAnsi="楷体_GB2312" w:eastAsia="楷体_GB2312" w:cs="楷体_GB2312"/>
                <w:color w:val="auto"/>
                <w:kern w:val="0"/>
                <w:szCs w:val="21"/>
                <w:lang w:val="en-US" w:eastAsia="zh-CN"/>
              </w:rPr>
              <w:t>伪造、变造、毁灭、隐匿证据，隐瞒违法事实的；3.</w:t>
            </w:r>
            <w:r>
              <w:rPr>
                <w:rFonts w:hint="eastAsia" w:ascii="楷体_GB2312" w:hAnsi="楷体_GB2312" w:eastAsia="楷体_GB2312" w:cs="楷体_GB2312"/>
                <w:color w:val="auto"/>
                <w:kern w:val="0"/>
                <w:szCs w:val="21"/>
              </w:rPr>
              <w:t>拒不配合行政机关查处违法行为</w:t>
            </w:r>
            <w:r>
              <w:rPr>
                <w:rFonts w:hint="eastAsia" w:ascii="楷体_GB2312" w:hAnsi="楷体_GB2312" w:eastAsia="楷体_GB2312" w:cs="楷体_GB2312"/>
                <w:color w:val="auto"/>
                <w:kern w:val="0"/>
                <w:szCs w:val="21"/>
                <w:lang w:eastAsia="zh-CN"/>
              </w:rPr>
              <w:t>的</w:t>
            </w:r>
            <w:r>
              <w:rPr>
                <w:rFonts w:hint="eastAsia" w:ascii="楷体_GB2312" w:hAnsi="楷体_GB2312" w:eastAsia="楷体_GB2312" w:cs="楷体_GB2312"/>
                <w:color w:val="auto"/>
                <w:kern w:val="0"/>
                <w:szCs w:val="21"/>
              </w:rPr>
              <w:t>；</w:t>
            </w:r>
            <w:r>
              <w:rPr>
                <w:rFonts w:hint="eastAsia" w:ascii="楷体_GB2312" w:hAnsi="楷体_GB2312" w:eastAsia="楷体_GB2312" w:cs="楷体_GB2312"/>
                <w:color w:val="auto"/>
                <w:kern w:val="0"/>
                <w:szCs w:val="21"/>
                <w:lang w:val="en-US" w:eastAsia="zh-CN"/>
              </w:rPr>
              <w:t>4.责令停止或纠正违法行为后，继续实施违法行为的；5</w:t>
            </w:r>
            <w:r>
              <w:rPr>
                <w:rFonts w:hint="eastAsia" w:ascii="楷体_GB2312" w:hAnsi="楷体_GB2312" w:eastAsia="楷体_GB2312" w:cs="楷体_GB2312"/>
                <w:color w:val="auto"/>
                <w:kern w:val="0"/>
                <w:szCs w:val="21"/>
              </w:rPr>
              <w:t>.危害后果严重</w:t>
            </w:r>
            <w:r>
              <w:rPr>
                <w:rFonts w:hint="eastAsia" w:ascii="楷体_GB2312" w:hAnsi="楷体_GB2312" w:eastAsia="楷体_GB2312" w:cs="楷体_GB2312"/>
                <w:color w:val="auto"/>
                <w:kern w:val="0"/>
                <w:szCs w:val="21"/>
                <w:lang w:eastAsia="zh-CN"/>
              </w:rPr>
              <w:t>的；</w:t>
            </w:r>
            <w:r>
              <w:rPr>
                <w:rFonts w:hint="eastAsia" w:ascii="楷体_GB2312" w:hAnsi="楷体_GB2312" w:eastAsia="楷体_GB2312" w:cs="楷体_GB2312"/>
                <w:color w:val="auto"/>
                <w:kern w:val="0"/>
                <w:szCs w:val="21"/>
                <w:lang w:val="en-US" w:eastAsia="zh-CN"/>
              </w:rPr>
              <w:t>6.法律、法规、规章规定其他应当从重处罚的</w:t>
            </w:r>
            <w:r>
              <w:rPr>
                <w:rFonts w:hint="eastAsia" w:ascii="楷体_GB2312" w:hAnsi="楷体_GB2312" w:eastAsia="楷体_GB2312" w:cs="楷体_GB2312"/>
                <w:color w:val="auto"/>
                <w:kern w:val="0"/>
                <w:szCs w:val="21"/>
              </w:rPr>
              <w:t>。</w:t>
            </w:r>
          </w:p>
        </w:tc>
        <w:tc>
          <w:tcPr>
            <w:tcW w:w="2601" w:type="dxa"/>
            <w:vAlign w:val="center"/>
          </w:tcPr>
          <w:p>
            <w:pPr>
              <w:widowControl/>
              <w:topLinePunct/>
              <w:autoSpaceDE w:val="0"/>
              <w:spacing w:line="30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责令改正，给予警告，并处20000元以上30000元以下罚款。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jc w:val="center"/>
        </w:trPr>
        <w:tc>
          <w:tcPr>
            <w:tcW w:w="837" w:type="dxa"/>
            <w:vMerge w:val="restart"/>
            <w:vAlign w:val="center"/>
          </w:tcPr>
          <w:p>
            <w:pPr>
              <w:autoSpaceDE w:val="0"/>
              <w:spacing w:line="300" w:lineRule="exact"/>
              <w:jc w:val="center"/>
              <w:rPr>
                <w:rFonts w:hint="eastAsia" w:ascii="楷体_GB2312" w:hAnsi="楷体_GB2312" w:eastAsia="楷体_GB2312" w:cs="楷体_GB2312"/>
                <w:color w:val="auto"/>
                <w:szCs w:val="21"/>
                <w:lang w:eastAsia="zh-CN"/>
              </w:rPr>
            </w:pPr>
            <w:r>
              <w:rPr>
                <w:rFonts w:hint="eastAsia" w:ascii="楷体_GB2312" w:hAnsi="楷体_GB2312" w:eastAsia="楷体_GB2312" w:cs="楷体_GB2312"/>
                <w:color w:val="auto"/>
                <w:szCs w:val="21"/>
                <w:lang w:val="en-US" w:eastAsia="zh-CN"/>
              </w:rPr>
              <w:t>312</w:t>
            </w:r>
          </w:p>
        </w:tc>
        <w:tc>
          <w:tcPr>
            <w:tcW w:w="1374" w:type="dxa"/>
            <w:vMerge w:val="restart"/>
            <w:vAlign w:val="center"/>
          </w:tcPr>
          <w:p>
            <w:pPr>
              <w:widowControl/>
              <w:wordWrap/>
              <w:autoSpaceDN w:val="0"/>
              <w:adjustRightInd/>
              <w:snapToGrid/>
              <w:spacing w:line="360" w:lineRule="exact"/>
              <w:ind w:left="0" w:leftChars="0" w:right="0" w:firstLine="382" w:firstLineChars="200"/>
              <w:textAlignment w:val="auto"/>
              <w:rPr>
                <w:rFonts w:hint="default" w:ascii="Times New Roman" w:hAnsi="Times New Roman" w:eastAsia="方正仿宋_GB2312" w:cs="Times New Roman"/>
                <w:b/>
                <w:bCs/>
                <w:sz w:val="21"/>
                <w:szCs w:val="21"/>
              </w:rPr>
            </w:pPr>
            <w:r>
              <w:rPr>
                <w:rFonts w:hint="eastAsia" w:ascii="Times New Roman" w:hAnsi="Times New Roman" w:eastAsia="仿宋_GB2312" w:cs="Times New Roman"/>
                <w:b/>
                <w:bCs w:val="0"/>
                <w:spacing w:val="-10"/>
                <w:kern w:val="0"/>
                <w:sz w:val="21"/>
                <w:szCs w:val="21"/>
                <w:lang w:val="en-US" w:eastAsia="zh-CN"/>
              </w:rPr>
              <w:t>第4项</w:t>
            </w:r>
          </w:p>
          <w:p>
            <w:pPr>
              <w:widowControl/>
              <w:autoSpaceDE w:val="0"/>
              <w:spacing w:line="300" w:lineRule="exact"/>
              <w:rPr>
                <w:rFonts w:hint="eastAsia" w:ascii="楷体_GB2312" w:hAnsi="楷体_GB2312" w:eastAsia="楷体_GB2312" w:cs="楷体_GB2312"/>
                <w:color w:val="auto"/>
                <w:szCs w:val="21"/>
              </w:rPr>
            </w:pPr>
            <w:r>
              <w:rPr>
                <w:rFonts w:hint="eastAsia" w:ascii="楷体_GB2312" w:hAnsi="楷体_GB2312" w:eastAsia="楷体_GB2312" w:cs="楷体_GB2312"/>
                <w:color w:val="auto"/>
                <w:szCs w:val="21"/>
              </w:rPr>
              <w:t>有线广播电视运营服务者向社会公布所传送的基本收视频道目录不符合规定</w:t>
            </w:r>
          </w:p>
        </w:tc>
        <w:tc>
          <w:tcPr>
            <w:tcW w:w="3040" w:type="dxa"/>
            <w:vMerge w:val="restart"/>
            <w:vAlign w:val="center"/>
          </w:tcPr>
          <w:p>
            <w:pPr>
              <w:widowControl/>
              <w:autoSpaceDE w:val="0"/>
              <w:spacing w:line="300" w:lineRule="exact"/>
              <w:rPr>
                <w:rFonts w:hint="eastAsia" w:ascii="楷体_GB2312" w:hAnsi="楷体_GB2312" w:eastAsia="楷体_GB2312" w:cs="楷体_GB2312"/>
                <w:color w:val="auto"/>
                <w:szCs w:val="21"/>
              </w:rPr>
            </w:pPr>
            <w:r>
              <w:rPr>
                <w:rFonts w:hint="eastAsia" w:ascii="楷体_GB2312" w:hAnsi="楷体_GB2312" w:eastAsia="楷体_GB2312" w:cs="楷体_GB2312"/>
                <w:color w:val="auto"/>
                <w:kern w:val="0"/>
                <w:szCs w:val="21"/>
              </w:rPr>
              <w:t>《有线广播电视运营服务管理暂行规定》第四十条：有线广播电视运营服务提供者违反本规定第七条、第八条、第九条、第二十七条、第二十九条、第三十条的，由县级以上人民政府广播电视行政部门责令改正，给予警告；情节严重的，并处一万元以上三万元以下的罚款。</w:t>
            </w:r>
          </w:p>
        </w:tc>
        <w:tc>
          <w:tcPr>
            <w:tcW w:w="1185" w:type="dxa"/>
            <w:vAlign w:val="center"/>
          </w:tcPr>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lang w:eastAsia="zh-CN"/>
              </w:rPr>
              <w:t>从轻处罚的</w:t>
            </w:r>
            <w:r>
              <w:rPr>
                <w:rFonts w:hint="eastAsia" w:ascii="楷体_GB2312" w:hAnsi="楷体_GB2312" w:eastAsia="楷体_GB2312" w:cs="楷体_GB2312"/>
                <w:color w:val="auto"/>
                <w:kern w:val="0"/>
                <w:szCs w:val="21"/>
              </w:rPr>
              <w:t>违法行为</w:t>
            </w:r>
          </w:p>
        </w:tc>
        <w:tc>
          <w:tcPr>
            <w:tcW w:w="5136" w:type="dxa"/>
            <w:vAlign w:val="center"/>
          </w:tcPr>
          <w:p>
            <w:pPr>
              <w:autoSpaceDE w:val="0"/>
              <w:spacing w:line="280" w:lineRule="exact"/>
              <w:jc w:val="both"/>
              <w:rPr>
                <w:rFonts w:hint="eastAsia" w:ascii="楷体_GB2312" w:hAnsi="楷体_GB2312" w:eastAsia="楷体_GB2312" w:cs="楷体_GB2312"/>
                <w:color w:val="auto"/>
                <w:kern w:val="0"/>
                <w:sz w:val="21"/>
                <w:szCs w:val="21"/>
                <w:lang w:val="en-US" w:eastAsia="zh-CN" w:bidi="ar-SA"/>
              </w:rPr>
            </w:pPr>
            <w:r>
              <w:rPr>
                <w:rFonts w:hint="eastAsia" w:ascii="楷体_GB2312" w:hAnsi="楷体_GB2312" w:eastAsia="楷体_GB2312" w:cs="楷体_GB2312"/>
                <w:color w:val="auto"/>
                <w:kern w:val="0"/>
                <w:szCs w:val="21"/>
                <w:lang w:eastAsia="zh-CN"/>
              </w:rPr>
              <w:t>具备下列情形之一：</w:t>
            </w:r>
            <w:r>
              <w:rPr>
                <w:rFonts w:hint="eastAsia" w:ascii="楷体_GB2312" w:hAnsi="楷体_GB2312" w:eastAsia="楷体_GB2312" w:cs="楷体_GB2312"/>
                <w:color w:val="auto"/>
                <w:kern w:val="0"/>
                <w:szCs w:val="21"/>
                <w:lang w:val="en-US" w:eastAsia="zh-CN"/>
              </w:rPr>
              <w:t>1.主动消除或者减轻违法行为危害后果的；2.受他人胁迫或者诱骗实施违法行为的；3.主动供述行政机关尚未掌握的违法行为的；4.配合行政机关查处违法行为有立功表现的；5.法律、法规、规章规定其他应当从轻处罚的。</w:t>
            </w:r>
          </w:p>
        </w:tc>
        <w:tc>
          <w:tcPr>
            <w:tcW w:w="2601" w:type="dxa"/>
            <w:vAlign w:val="center"/>
          </w:tcPr>
          <w:p>
            <w:pPr>
              <w:widowControl/>
              <w:topLinePunct/>
              <w:autoSpaceDE w:val="0"/>
              <w:spacing w:line="30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责令改正，给予警告。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jc w:val="center"/>
        </w:trPr>
        <w:tc>
          <w:tcPr>
            <w:tcW w:w="837" w:type="dxa"/>
            <w:vMerge w:val="continue"/>
            <w:vAlign w:val="center"/>
          </w:tcPr>
          <w:p>
            <w:pPr>
              <w:autoSpaceDE w:val="0"/>
              <w:spacing w:line="300" w:lineRule="exact"/>
              <w:jc w:val="center"/>
              <w:rPr>
                <w:rFonts w:hint="eastAsia" w:ascii="楷体_GB2312" w:hAnsi="楷体_GB2312" w:eastAsia="楷体_GB2312" w:cs="楷体_GB2312"/>
                <w:color w:val="auto"/>
                <w:szCs w:val="21"/>
              </w:rPr>
            </w:pPr>
          </w:p>
        </w:tc>
        <w:tc>
          <w:tcPr>
            <w:tcW w:w="1374" w:type="dxa"/>
            <w:vMerge w:val="continue"/>
            <w:vAlign w:val="center"/>
          </w:tcPr>
          <w:p>
            <w:pPr>
              <w:autoSpaceDE w:val="0"/>
              <w:spacing w:line="300" w:lineRule="exact"/>
              <w:rPr>
                <w:rFonts w:hint="eastAsia" w:ascii="楷体_GB2312" w:hAnsi="楷体_GB2312" w:eastAsia="楷体_GB2312" w:cs="楷体_GB2312"/>
                <w:color w:val="auto"/>
                <w:szCs w:val="21"/>
              </w:rPr>
            </w:pPr>
          </w:p>
        </w:tc>
        <w:tc>
          <w:tcPr>
            <w:tcW w:w="3040" w:type="dxa"/>
            <w:vMerge w:val="continue"/>
            <w:vAlign w:val="center"/>
          </w:tcPr>
          <w:p>
            <w:pPr>
              <w:autoSpaceDE w:val="0"/>
              <w:spacing w:line="300" w:lineRule="exact"/>
              <w:rPr>
                <w:rFonts w:hint="eastAsia" w:ascii="楷体_GB2312" w:hAnsi="楷体_GB2312" w:eastAsia="楷体_GB2312" w:cs="楷体_GB2312"/>
                <w:color w:val="auto"/>
                <w:szCs w:val="21"/>
              </w:rPr>
            </w:pPr>
          </w:p>
        </w:tc>
        <w:tc>
          <w:tcPr>
            <w:tcW w:w="1185" w:type="dxa"/>
            <w:vAlign w:val="center"/>
          </w:tcPr>
          <w:p>
            <w:pPr>
              <w:autoSpaceDE w:val="0"/>
              <w:spacing w:line="280" w:lineRule="exact"/>
              <w:jc w:val="center"/>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一般</w:t>
            </w:r>
          </w:p>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rPr>
              <w:t>违法行为</w:t>
            </w:r>
          </w:p>
        </w:tc>
        <w:tc>
          <w:tcPr>
            <w:tcW w:w="5136" w:type="dxa"/>
            <w:vAlign w:val="center"/>
          </w:tcPr>
          <w:p>
            <w:pPr>
              <w:autoSpaceDE w:val="0"/>
              <w:spacing w:line="280" w:lineRule="exact"/>
              <w:jc w:val="both"/>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szCs w:val="21"/>
                <w:lang w:val="en-US" w:eastAsia="zh-CN"/>
              </w:rPr>
              <w:t>违法行为不符合法律、法规、规章以及本标准规定的不予处罚、减轻处罚、从轻处罚和从重处罚</w:t>
            </w:r>
            <w:r>
              <w:rPr>
                <w:rFonts w:hint="eastAsia" w:ascii="楷体_GB2312" w:hAnsi="楷体_GB2312" w:eastAsia="楷体_GB2312" w:cs="楷体_GB2312"/>
                <w:color w:val="auto"/>
                <w:szCs w:val="21"/>
                <w:lang w:eastAsia="zh-CN"/>
              </w:rPr>
              <w:t>情形的。</w:t>
            </w:r>
          </w:p>
        </w:tc>
        <w:tc>
          <w:tcPr>
            <w:tcW w:w="2601" w:type="dxa"/>
            <w:vAlign w:val="center"/>
          </w:tcPr>
          <w:p>
            <w:pPr>
              <w:widowControl/>
              <w:topLinePunct/>
              <w:autoSpaceDE w:val="0"/>
              <w:spacing w:line="30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责令改正，给予警告，并处10000元以上20000元以下罚款。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jc w:val="center"/>
        </w:trPr>
        <w:tc>
          <w:tcPr>
            <w:tcW w:w="837" w:type="dxa"/>
            <w:vMerge w:val="continue"/>
            <w:vAlign w:val="center"/>
          </w:tcPr>
          <w:p>
            <w:pPr>
              <w:autoSpaceDE w:val="0"/>
              <w:spacing w:line="300" w:lineRule="exact"/>
              <w:jc w:val="center"/>
              <w:rPr>
                <w:rFonts w:hint="eastAsia" w:ascii="楷体_GB2312" w:hAnsi="楷体_GB2312" w:eastAsia="楷体_GB2312" w:cs="楷体_GB2312"/>
                <w:color w:val="auto"/>
                <w:szCs w:val="21"/>
              </w:rPr>
            </w:pPr>
          </w:p>
        </w:tc>
        <w:tc>
          <w:tcPr>
            <w:tcW w:w="1374" w:type="dxa"/>
            <w:vMerge w:val="continue"/>
            <w:vAlign w:val="center"/>
          </w:tcPr>
          <w:p>
            <w:pPr>
              <w:autoSpaceDE w:val="0"/>
              <w:spacing w:line="300" w:lineRule="exact"/>
              <w:rPr>
                <w:rFonts w:hint="eastAsia" w:ascii="楷体_GB2312" w:hAnsi="楷体_GB2312" w:eastAsia="楷体_GB2312" w:cs="楷体_GB2312"/>
                <w:color w:val="auto"/>
                <w:szCs w:val="21"/>
              </w:rPr>
            </w:pPr>
          </w:p>
        </w:tc>
        <w:tc>
          <w:tcPr>
            <w:tcW w:w="3040" w:type="dxa"/>
            <w:vMerge w:val="continue"/>
            <w:vAlign w:val="center"/>
          </w:tcPr>
          <w:p>
            <w:pPr>
              <w:autoSpaceDE w:val="0"/>
              <w:spacing w:line="300" w:lineRule="exact"/>
              <w:rPr>
                <w:rFonts w:hint="eastAsia" w:ascii="楷体_GB2312" w:hAnsi="楷体_GB2312" w:eastAsia="楷体_GB2312" w:cs="楷体_GB2312"/>
                <w:color w:val="auto"/>
                <w:szCs w:val="21"/>
              </w:rPr>
            </w:pPr>
          </w:p>
        </w:tc>
        <w:tc>
          <w:tcPr>
            <w:tcW w:w="1185" w:type="dxa"/>
            <w:vAlign w:val="center"/>
          </w:tcPr>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lang w:eastAsia="zh-CN"/>
              </w:rPr>
              <w:t>从重处罚的</w:t>
            </w:r>
            <w:r>
              <w:rPr>
                <w:rFonts w:hint="eastAsia" w:ascii="楷体_GB2312" w:hAnsi="楷体_GB2312" w:eastAsia="楷体_GB2312" w:cs="楷体_GB2312"/>
                <w:color w:val="auto"/>
                <w:kern w:val="0"/>
                <w:szCs w:val="21"/>
              </w:rPr>
              <w:t>违法行为</w:t>
            </w:r>
          </w:p>
        </w:tc>
        <w:tc>
          <w:tcPr>
            <w:tcW w:w="5136" w:type="dxa"/>
            <w:vAlign w:val="center"/>
          </w:tcPr>
          <w:p>
            <w:pPr>
              <w:autoSpaceDE w:val="0"/>
              <w:spacing w:line="280" w:lineRule="exact"/>
              <w:jc w:val="both"/>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rPr>
              <w:t>具备下列情形之一：1.</w:t>
            </w:r>
            <w:r>
              <w:rPr>
                <w:rFonts w:hint="eastAsia" w:ascii="楷体_GB2312" w:hAnsi="楷体_GB2312" w:eastAsia="楷体_GB2312" w:cs="楷体_GB2312"/>
                <w:color w:val="auto"/>
                <w:kern w:val="0"/>
                <w:szCs w:val="21"/>
                <w:lang w:eastAsia="zh-CN"/>
              </w:rPr>
              <w:t>因实施违法行为被行政处罚后，</w:t>
            </w:r>
            <w:r>
              <w:rPr>
                <w:rFonts w:hint="eastAsia" w:ascii="楷体_GB2312" w:hAnsi="楷体_GB2312" w:eastAsia="楷体_GB2312" w:cs="楷体_GB2312"/>
                <w:color w:val="auto"/>
                <w:kern w:val="0"/>
                <w:szCs w:val="21"/>
                <w:lang w:val="en-US" w:eastAsia="zh-CN"/>
              </w:rPr>
              <w:t>2年内</w:t>
            </w:r>
            <w:r>
              <w:rPr>
                <w:rFonts w:hint="eastAsia" w:ascii="楷体_GB2312" w:hAnsi="楷体_GB2312" w:eastAsia="楷体_GB2312" w:cs="楷体_GB2312"/>
                <w:color w:val="auto"/>
                <w:kern w:val="0"/>
                <w:szCs w:val="21"/>
                <w:lang w:eastAsia="zh-CN"/>
              </w:rPr>
              <w:t>再次实施相同违法行为的</w:t>
            </w:r>
            <w:r>
              <w:rPr>
                <w:rFonts w:hint="eastAsia" w:ascii="楷体_GB2312" w:hAnsi="楷体_GB2312" w:eastAsia="楷体_GB2312" w:cs="楷体_GB2312"/>
                <w:color w:val="auto"/>
                <w:kern w:val="0"/>
                <w:szCs w:val="21"/>
              </w:rPr>
              <w:t>；2.</w:t>
            </w:r>
            <w:r>
              <w:rPr>
                <w:rFonts w:hint="eastAsia" w:ascii="楷体_GB2312" w:hAnsi="楷体_GB2312" w:eastAsia="楷体_GB2312" w:cs="楷体_GB2312"/>
                <w:color w:val="auto"/>
                <w:kern w:val="0"/>
                <w:szCs w:val="21"/>
                <w:lang w:val="en-US" w:eastAsia="zh-CN"/>
              </w:rPr>
              <w:t>伪造、变造、毁灭、隐匿证据，隐瞒违法事实的；3.</w:t>
            </w:r>
            <w:r>
              <w:rPr>
                <w:rFonts w:hint="eastAsia" w:ascii="楷体_GB2312" w:hAnsi="楷体_GB2312" w:eastAsia="楷体_GB2312" w:cs="楷体_GB2312"/>
                <w:color w:val="auto"/>
                <w:kern w:val="0"/>
                <w:szCs w:val="21"/>
              </w:rPr>
              <w:t>拒不配合行政机关查处违法行为</w:t>
            </w:r>
            <w:r>
              <w:rPr>
                <w:rFonts w:hint="eastAsia" w:ascii="楷体_GB2312" w:hAnsi="楷体_GB2312" w:eastAsia="楷体_GB2312" w:cs="楷体_GB2312"/>
                <w:color w:val="auto"/>
                <w:kern w:val="0"/>
                <w:szCs w:val="21"/>
                <w:lang w:eastAsia="zh-CN"/>
              </w:rPr>
              <w:t>的</w:t>
            </w:r>
            <w:r>
              <w:rPr>
                <w:rFonts w:hint="eastAsia" w:ascii="楷体_GB2312" w:hAnsi="楷体_GB2312" w:eastAsia="楷体_GB2312" w:cs="楷体_GB2312"/>
                <w:color w:val="auto"/>
                <w:kern w:val="0"/>
                <w:szCs w:val="21"/>
              </w:rPr>
              <w:t>；</w:t>
            </w:r>
            <w:r>
              <w:rPr>
                <w:rFonts w:hint="eastAsia" w:ascii="楷体_GB2312" w:hAnsi="楷体_GB2312" w:eastAsia="楷体_GB2312" w:cs="楷体_GB2312"/>
                <w:color w:val="auto"/>
                <w:kern w:val="0"/>
                <w:szCs w:val="21"/>
                <w:lang w:val="en-US" w:eastAsia="zh-CN"/>
              </w:rPr>
              <w:t>4.责令停止或纠正违法行为后，继续实施违法行为的；5</w:t>
            </w:r>
            <w:r>
              <w:rPr>
                <w:rFonts w:hint="eastAsia" w:ascii="楷体_GB2312" w:hAnsi="楷体_GB2312" w:eastAsia="楷体_GB2312" w:cs="楷体_GB2312"/>
                <w:color w:val="auto"/>
                <w:kern w:val="0"/>
                <w:szCs w:val="21"/>
              </w:rPr>
              <w:t>.危害后果严重</w:t>
            </w:r>
            <w:r>
              <w:rPr>
                <w:rFonts w:hint="eastAsia" w:ascii="楷体_GB2312" w:hAnsi="楷体_GB2312" w:eastAsia="楷体_GB2312" w:cs="楷体_GB2312"/>
                <w:color w:val="auto"/>
                <w:kern w:val="0"/>
                <w:szCs w:val="21"/>
                <w:lang w:eastAsia="zh-CN"/>
              </w:rPr>
              <w:t>的；</w:t>
            </w:r>
            <w:r>
              <w:rPr>
                <w:rFonts w:hint="eastAsia" w:ascii="楷体_GB2312" w:hAnsi="楷体_GB2312" w:eastAsia="楷体_GB2312" w:cs="楷体_GB2312"/>
                <w:color w:val="auto"/>
                <w:kern w:val="0"/>
                <w:szCs w:val="21"/>
                <w:lang w:val="en-US" w:eastAsia="zh-CN"/>
              </w:rPr>
              <w:t>6.法律、法规、规章规定其他应当从重处罚的</w:t>
            </w:r>
            <w:r>
              <w:rPr>
                <w:rFonts w:hint="eastAsia" w:ascii="楷体_GB2312" w:hAnsi="楷体_GB2312" w:eastAsia="楷体_GB2312" w:cs="楷体_GB2312"/>
                <w:color w:val="auto"/>
                <w:kern w:val="0"/>
                <w:szCs w:val="21"/>
              </w:rPr>
              <w:t>。</w:t>
            </w:r>
          </w:p>
        </w:tc>
        <w:tc>
          <w:tcPr>
            <w:tcW w:w="2601" w:type="dxa"/>
            <w:vAlign w:val="center"/>
          </w:tcPr>
          <w:p>
            <w:pPr>
              <w:widowControl/>
              <w:topLinePunct/>
              <w:autoSpaceDE w:val="0"/>
              <w:spacing w:line="30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责令改正，给予警告，并处20000元以上30000元以下罚款。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jc w:val="center"/>
        </w:trPr>
        <w:tc>
          <w:tcPr>
            <w:tcW w:w="837" w:type="dxa"/>
            <w:vMerge w:val="restart"/>
            <w:vAlign w:val="center"/>
          </w:tcPr>
          <w:p>
            <w:pPr>
              <w:autoSpaceDE w:val="0"/>
              <w:spacing w:line="300" w:lineRule="exact"/>
              <w:jc w:val="center"/>
              <w:rPr>
                <w:rFonts w:hint="default" w:ascii="楷体_GB2312" w:hAnsi="楷体_GB2312" w:eastAsia="楷体_GB2312" w:cs="楷体_GB2312"/>
                <w:color w:val="auto"/>
                <w:szCs w:val="21"/>
                <w:lang w:val="en-US" w:eastAsia="zh-CN"/>
              </w:rPr>
            </w:pPr>
            <w:r>
              <w:rPr>
                <w:rFonts w:hint="eastAsia" w:ascii="楷体_GB2312" w:hAnsi="楷体_GB2312" w:eastAsia="楷体_GB2312" w:cs="楷体_GB2312"/>
                <w:color w:val="auto"/>
                <w:szCs w:val="21"/>
                <w:lang w:val="en-US" w:eastAsia="zh-CN"/>
              </w:rPr>
              <w:t>313</w:t>
            </w:r>
          </w:p>
        </w:tc>
        <w:tc>
          <w:tcPr>
            <w:tcW w:w="1374" w:type="dxa"/>
            <w:vMerge w:val="restart"/>
            <w:vAlign w:val="center"/>
          </w:tcPr>
          <w:p>
            <w:pPr>
              <w:widowControl/>
              <w:wordWrap/>
              <w:autoSpaceDN w:val="0"/>
              <w:adjustRightInd/>
              <w:snapToGrid/>
              <w:spacing w:line="360" w:lineRule="exact"/>
              <w:ind w:left="0" w:leftChars="0" w:right="0" w:firstLine="382" w:firstLineChars="200"/>
              <w:textAlignment w:val="auto"/>
              <w:rPr>
                <w:rFonts w:hint="default" w:ascii="Times New Roman" w:hAnsi="Times New Roman" w:eastAsia="方正仿宋_GB2312" w:cs="Times New Roman"/>
                <w:b/>
                <w:bCs/>
                <w:sz w:val="21"/>
                <w:szCs w:val="21"/>
              </w:rPr>
            </w:pPr>
            <w:r>
              <w:rPr>
                <w:rFonts w:hint="eastAsia" w:ascii="Times New Roman" w:hAnsi="Times New Roman" w:eastAsia="仿宋_GB2312" w:cs="Times New Roman"/>
                <w:b/>
                <w:bCs w:val="0"/>
                <w:spacing w:val="-10"/>
                <w:kern w:val="0"/>
                <w:sz w:val="21"/>
                <w:szCs w:val="21"/>
                <w:lang w:val="en-US" w:eastAsia="zh-CN"/>
              </w:rPr>
              <w:t>第5项</w:t>
            </w:r>
          </w:p>
          <w:p>
            <w:pPr>
              <w:widowControl/>
              <w:autoSpaceDE w:val="0"/>
              <w:spacing w:line="300" w:lineRule="exact"/>
              <w:rPr>
                <w:rFonts w:hint="eastAsia" w:ascii="楷体_GB2312" w:hAnsi="楷体_GB2312" w:eastAsia="楷体_GB2312" w:cs="楷体_GB2312"/>
                <w:color w:val="auto"/>
                <w:szCs w:val="21"/>
              </w:rPr>
            </w:pPr>
            <w:r>
              <w:rPr>
                <w:rFonts w:hint="eastAsia" w:ascii="楷体_GB2312" w:hAnsi="楷体_GB2312" w:eastAsia="楷体_GB2312" w:cs="楷体_GB2312"/>
                <w:color w:val="auto"/>
                <w:szCs w:val="21"/>
              </w:rPr>
              <w:t>有线广播电视运营服务提供者违规更改所传送的基本收视频道</w:t>
            </w:r>
          </w:p>
        </w:tc>
        <w:tc>
          <w:tcPr>
            <w:tcW w:w="3040" w:type="dxa"/>
            <w:vMerge w:val="restart"/>
            <w:vAlign w:val="center"/>
          </w:tcPr>
          <w:p>
            <w:pPr>
              <w:autoSpaceDE w:val="0"/>
              <w:spacing w:line="30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有线广播电视运营服务管理暂行规定》第四十条：有线广播电视运营服务提供者违反本规定第七条、第八条、第九条、第二十七条、第二十九条、第三十条的，由县级以上人民政府广播电视行政部门责令改正，给予警告；情节严重的，并处一万元以上三万元以下的罚款。</w:t>
            </w:r>
          </w:p>
        </w:tc>
        <w:tc>
          <w:tcPr>
            <w:tcW w:w="1185" w:type="dxa"/>
            <w:vAlign w:val="center"/>
          </w:tcPr>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lang w:eastAsia="zh-CN"/>
              </w:rPr>
              <w:t>从轻处罚的</w:t>
            </w:r>
            <w:r>
              <w:rPr>
                <w:rFonts w:hint="eastAsia" w:ascii="楷体_GB2312" w:hAnsi="楷体_GB2312" w:eastAsia="楷体_GB2312" w:cs="楷体_GB2312"/>
                <w:color w:val="auto"/>
                <w:kern w:val="0"/>
                <w:szCs w:val="21"/>
              </w:rPr>
              <w:t>违法行为</w:t>
            </w:r>
          </w:p>
        </w:tc>
        <w:tc>
          <w:tcPr>
            <w:tcW w:w="5136" w:type="dxa"/>
            <w:vAlign w:val="center"/>
          </w:tcPr>
          <w:p>
            <w:pPr>
              <w:autoSpaceDE w:val="0"/>
              <w:spacing w:line="280" w:lineRule="exact"/>
              <w:jc w:val="both"/>
              <w:rPr>
                <w:rFonts w:hint="eastAsia" w:ascii="楷体_GB2312" w:hAnsi="楷体_GB2312" w:eastAsia="楷体_GB2312" w:cs="楷体_GB2312"/>
                <w:color w:val="auto"/>
                <w:kern w:val="0"/>
                <w:sz w:val="21"/>
                <w:szCs w:val="21"/>
                <w:lang w:val="en-US" w:eastAsia="zh-CN" w:bidi="ar-SA"/>
              </w:rPr>
            </w:pPr>
            <w:r>
              <w:rPr>
                <w:rFonts w:hint="eastAsia" w:ascii="楷体_GB2312" w:hAnsi="楷体_GB2312" w:eastAsia="楷体_GB2312" w:cs="楷体_GB2312"/>
                <w:color w:val="auto"/>
                <w:kern w:val="0"/>
                <w:szCs w:val="21"/>
                <w:lang w:eastAsia="zh-CN"/>
              </w:rPr>
              <w:t>具备下列情形之一：</w:t>
            </w:r>
            <w:r>
              <w:rPr>
                <w:rFonts w:hint="eastAsia" w:ascii="楷体_GB2312" w:hAnsi="楷体_GB2312" w:eastAsia="楷体_GB2312" w:cs="楷体_GB2312"/>
                <w:color w:val="auto"/>
                <w:kern w:val="0"/>
                <w:szCs w:val="21"/>
                <w:lang w:val="en-US" w:eastAsia="zh-CN"/>
              </w:rPr>
              <w:t>1.主动消除或者减轻违法行为危害后果的；2.受他人胁迫或者诱骗实施违法行为的；3.主动供述行政机关尚未掌握的违法行为的；4.配合行政机关查处违法行为有立功表现的；5.法律、法规、规章规定其他应当从轻处罚的。</w:t>
            </w:r>
          </w:p>
        </w:tc>
        <w:tc>
          <w:tcPr>
            <w:tcW w:w="2601" w:type="dxa"/>
            <w:vAlign w:val="center"/>
          </w:tcPr>
          <w:p>
            <w:pPr>
              <w:widowControl/>
              <w:topLinePunct/>
              <w:autoSpaceDE w:val="0"/>
              <w:spacing w:line="30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责令改正，给予警告。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jc w:val="center"/>
        </w:trPr>
        <w:tc>
          <w:tcPr>
            <w:tcW w:w="837" w:type="dxa"/>
            <w:vMerge w:val="continue"/>
            <w:vAlign w:val="top"/>
          </w:tcPr>
          <w:p>
            <w:pPr>
              <w:autoSpaceDE w:val="0"/>
              <w:spacing w:line="300" w:lineRule="exact"/>
              <w:jc w:val="center"/>
              <w:rPr>
                <w:rFonts w:hint="eastAsia" w:ascii="楷体_GB2312" w:hAnsi="楷体_GB2312" w:eastAsia="楷体_GB2312" w:cs="楷体_GB2312"/>
                <w:color w:val="auto"/>
                <w:szCs w:val="21"/>
              </w:rPr>
            </w:pPr>
          </w:p>
        </w:tc>
        <w:tc>
          <w:tcPr>
            <w:tcW w:w="1374" w:type="dxa"/>
            <w:vMerge w:val="continue"/>
            <w:vAlign w:val="top"/>
          </w:tcPr>
          <w:p>
            <w:pPr>
              <w:autoSpaceDE w:val="0"/>
              <w:spacing w:line="300" w:lineRule="exact"/>
              <w:rPr>
                <w:rFonts w:hint="eastAsia" w:ascii="楷体_GB2312" w:hAnsi="楷体_GB2312" w:eastAsia="楷体_GB2312" w:cs="楷体_GB2312"/>
                <w:color w:val="auto"/>
                <w:szCs w:val="21"/>
              </w:rPr>
            </w:pPr>
          </w:p>
        </w:tc>
        <w:tc>
          <w:tcPr>
            <w:tcW w:w="3040" w:type="dxa"/>
            <w:vMerge w:val="continue"/>
            <w:vAlign w:val="top"/>
          </w:tcPr>
          <w:p>
            <w:pPr>
              <w:autoSpaceDE w:val="0"/>
              <w:spacing w:line="300" w:lineRule="exact"/>
              <w:rPr>
                <w:rFonts w:hint="eastAsia" w:ascii="楷体_GB2312" w:hAnsi="楷体_GB2312" w:eastAsia="楷体_GB2312" w:cs="楷体_GB2312"/>
                <w:color w:val="auto"/>
                <w:szCs w:val="21"/>
              </w:rPr>
            </w:pPr>
          </w:p>
        </w:tc>
        <w:tc>
          <w:tcPr>
            <w:tcW w:w="1185" w:type="dxa"/>
            <w:vAlign w:val="center"/>
          </w:tcPr>
          <w:p>
            <w:pPr>
              <w:autoSpaceDE w:val="0"/>
              <w:spacing w:line="280" w:lineRule="exact"/>
              <w:jc w:val="center"/>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一般</w:t>
            </w:r>
          </w:p>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rPr>
              <w:t>违法行为</w:t>
            </w:r>
          </w:p>
        </w:tc>
        <w:tc>
          <w:tcPr>
            <w:tcW w:w="5136" w:type="dxa"/>
            <w:vAlign w:val="center"/>
          </w:tcPr>
          <w:p>
            <w:pPr>
              <w:autoSpaceDE w:val="0"/>
              <w:spacing w:line="280" w:lineRule="exact"/>
              <w:jc w:val="both"/>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szCs w:val="21"/>
                <w:lang w:val="en-US" w:eastAsia="zh-CN"/>
              </w:rPr>
              <w:t>违法行为不符合法律、法规、规章以及本标准规定的不予处罚、减轻处罚、从轻处罚和从重处罚</w:t>
            </w:r>
            <w:r>
              <w:rPr>
                <w:rFonts w:hint="eastAsia" w:ascii="楷体_GB2312" w:hAnsi="楷体_GB2312" w:eastAsia="楷体_GB2312" w:cs="楷体_GB2312"/>
                <w:color w:val="auto"/>
                <w:szCs w:val="21"/>
                <w:lang w:eastAsia="zh-CN"/>
              </w:rPr>
              <w:t>情形的。</w:t>
            </w:r>
          </w:p>
        </w:tc>
        <w:tc>
          <w:tcPr>
            <w:tcW w:w="2601" w:type="dxa"/>
            <w:vAlign w:val="center"/>
          </w:tcPr>
          <w:p>
            <w:pPr>
              <w:widowControl/>
              <w:topLinePunct/>
              <w:autoSpaceDE w:val="0"/>
              <w:spacing w:line="30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责令改正，给予警告，并处10000元以上20000元以下罚款。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jc w:val="center"/>
        </w:trPr>
        <w:tc>
          <w:tcPr>
            <w:tcW w:w="837" w:type="dxa"/>
            <w:vMerge w:val="continue"/>
            <w:vAlign w:val="top"/>
          </w:tcPr>
          <w:p>
            <w:pPr>
              <w:autoSpaceDE w:val="0"/>
              <w:spacing w:line="300" w:lineRule="exact"/>
              <w:jc w:val="center"/>
              <w:rPr>
                <w:rFonts w:hint="eastAsia" w:ascii="楷体_GB2312" w:hAnsi="楷体_GB2312" w:eastAsia="楷体_GB2312" w:cs="楷体_GB2312"/>
                <w:color w:val="auto"/>
                <w:szCs w:val="21"/>
              </w:rPr>
            </w:pPr>
          </w:p>
        </w:tc>
        <w:tc>
          <w:tcPr>
            <w:tcW w:w="1374" w:type="dxa"/>
            <w:vMerge w:val="continue"/>
            <w:vAlign w:val="top"/>
          </w:tcPr>
          <w:p>
            <w:pPr>
              <w:autoSpaceDE w:val="0"/>
              <w:spacing w:line="300" w:lineRule="exact"/>
              <w:rPr>
                <w:rFonts w:hint="eastAsia" w:ascii="楷体_GB2312" w:hAnsi="楷体_GB2312" w:eastAsia="楷体_GB2312" w:cs="楷体_GB2312"/>
                <w:color w:val="auto"/>
                <w:szCs w:val="21"/>
              </w:rPr>
            </w:pPr>
          </w:p>
        </w:tc>
        <w:tc>
          <w:tcPr>
            <w:tcW w:w="3040" w:type="dxa"/>
            <w:vMerge w:val="continue"/>
            <w:vAlign w:val="top"/>
          </w:tcPr>
          <w:p>
            <w:pPr>
              <w:autoSpaceDE w:val="0"/>
              <w:spacing w:line="300" w:lineRule="exact"/>
              <w:rPr>
                <w:rFonts w:hint="eastAsia" w:ascii="楷体_GB2312" w:hAnsi="楷体_GB2312" w:eastAsia="楷体_GB2312" w:cs="楷体_GB2312"/>
                <w:color w:val="auto"/>
                <w:szCs w:val="21"/>
              </w:rPr>
            </w:pPr>
          </w:p>
        </w:tc>
        <w:tc>
          <w:tcPr>
            <w:tcW w:w="1185" w:type="dxa"/>
            <w:vAlign w:val="center"/>
          </w:tcPr>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lang w:eastAsia="zh-CN"/>
              </w:rPr>
              <w:t>从重处罚的</w:t>
            </w:r>
            <w:r>
              <w:rPr>
                <w:rFonts w:hint="eastAsia" w:ascii="楷体_GB2312" w:hAnsi="楷体_GB2312" w:eastAsia="楷体_GB2312" w:cs="楷体_GB2312"/>
                <w:color w:val="auto"/>
                <w:kern w:val="0"/>
                <w:szCs w:val="21"/>
              </w:rPr>
              <w:t>违法行为</w:t>
            </w:r>
          </w:p>
        </w:tc>
        <w:tc>
          <w:tcPr>
            <w:tcW w:w="5136" w:type="dxa"/>
            <w:vAlign w:val="center"/>
          </w:tcPr>
          <w:p>
            <w:pPr>
              <w:autoSpaceDE w:val="0"/>
              <w:spacing w:line="280" w:lineRule="exact"/>
              <w:jc w:val="both"/>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rPr>
              <w:t>具备下列情形之一：1.</w:t>
            </w:r>
            <w:r>
              <w:rPr>
                <w:rFonts w:hint="eastAsia" w:ascii="楷体_GB2312" w:hAnsi="楷体_GB2312" w:eastAsia="楷体_GB2312" w:cs="楷体_GB2312"/>
                <w:color w:val="auto"/>
                <w:kern w:val="0"/>
                <w:szCs w:val="21"/>
                <w:lang w:eastAsia="zh-CN"/>
              </w:rPr>
              <w:t>因实施违法行为被行政处罚后，</w:t>
            </w:r>
            <w:r>
              <w:rPr>
                <w:rFonts w:hint="eastAsia" w:ascii="楷体_GB2312" w:hAnsi="楷体_GB2312" w:eastAsia="楷体_GB2312" w:cs="楷体_GB2312"/>
                <w:color w:val="auto"/>
                <w:kern w:val="0"/>
                <w:szCs w:val="21"/>
                <w:lang w:val="en-US" w:eastAsia="zh-CN"/>
              </w:rPr>
              <w:t>2年内</w:t>
            </w:r>
            <w:r>
              <w:rPr>
                <w:rFonts w:hint="eastAsia" w:ascii="楷体_GB2312" w:hAnsi="楷体_GB2312" w:eastAsia="楷体_GB2312" w:cs="楷体_GB2312"/>
                <w:color w:val="auto"/>
                <w:kern w:val="0"/>
                <w:szCs w:val="21"/>
                <w:lang w:eastAsia="zh-CN"/>
              </w:rPr>
              <w:t>再次实施相同违法行为的</w:t>
            </w:r>
            <w:r>
              <w:rPr>
                <w:rFonts w:hint="eastAsia" w:ascii="楷体_GB2312" w:hAnsi="楷体_GB2312" w:eastAsia="楷体_GB2312" w:cs="楷体_GB2312"/>
                <w:color w:val="auto"/>
                <w:kern w:val="0"/>
                <w:szCs w:val="21"/>
              </w:rPr>
              <w:t>；2.</w:t>
            </w:r>
            <w:r>
              <w:rPr>
                <w:rFonts w:hint="eastAsia" w:ascii="楷体_GB2312" w:hAnsi="楷体_GB2312" w:eastAsia="楷体_GB2312" w:cs="楷体_GB2312"/>
                <w:color w:val="auto"/>
                <w:kern w:val="0"/>
                <w:szCs w:val="21"/>
                <w:lang w:val="en-US" w:eastAsia="zh-CN"/>
              </w:rPr>
              <w:t>伪造、变造、毁灭、隐匿证据，隐瞒违法事实的；3.</w:t>
            </w:r>
            <w:r>
              <w:rPr>
                <w:rFonts w:hint="eastAsia" w:ascii="楷体_GB2312" w:hAnsi="楷体_GB2312" w:eastAsia="楷体_GB2312" w:cs="楷体_GB2312"/>
                <w:color w:val="auto"/>
                <w:kern w:val="0"/>
                <w:szCs w:val="21"/>
              </w:rPr>
              <w:t>拒不配合行政机关查处违法行为</w:t>
            </w:r>
            <w:r>
              <w:rPr>
                <w:rFonts w:hint="eastAsia" w:ascii="楷体_GB2312" w:hAnsi="楷体_GB2312" w:eastAsia="楷体_GB2312" w:cs="楷体_GB2312"/>
                <w:color w:val="auto"/>
                <w:kern w:val="0"/>
                <w:szCs w:val="21"/>
                <w:lang w:eastAsia="zh-CN"/>
              </w:rPr>
              <w:t>的</w:t>
            </w:r>
            <w:r>
              <w:rPr>
                <w:rFonts w:hint="eastAsia" w:ascii="楷体_GB2312" w:hAnsi="楷体_GB2312" w:eastAsia="楷体_GB2312" w:cs="楷体_GB2312"/>
                <w:color w:val="auto"/>
                <w:kern w:val="0"/>
                <w:szCs w:val="21"/>
              </w:rPr>
              <w:t>；</w:t>
            </w:r>
            <w:r>
              <w:rPr>
                <w:rFonts w:hint="eastAsia" w:ascii="楷体_GB2312" w:hAnsi="楷体_GB2312" w:eastAsia="楷体_GB2312" w:cs="楷体_GB2312"/>
                <w:color w:val="auto"/>
                <w:kern w:val="0"/>
                <w:szCs w:val="21"/>
                <w:lang w:val="en-US" w:eastAsia="zh-CN"/>
              </w:rPr>
              <w:t>4.责令停止或纠正违法行为后，继续实施违法行为的；5</w:t>
            </w:r>
            <w:r>
              <w:rPr>
                <w:rFonts w:hint="eastAsia" w:ascii="楷体_GB2312" w:hAnsi="楷体_GB2312" w:eastAsia="楷体_GB2312" w:cs="楷体_GB2312"/>
                <w:color w:val="auto"/>
                <w:kern w:val="0"/>
                <w:szCs w:val="21"/>
              </w:rPr>
              <w:t>.危害后果严重</w:t>
            </w:r>
            <w:r>
              <w:rPr>
                <w:rFonts w:hint="eastAsia" w:ascii="楷体_GB2312" w:hAnsi="楷体_GB2312" w:eastAsia="楷体_GB2312" w:cs="楷体_GB2312"/>
                <w:color w:val="auto"/>
                <w:kern w:val="0"/>
                <w:szCs w:val="21"/>
                <w:lang w:eastAsia="zh-CN"/>
              </w:rPr>
              <w:t>的；</w:t>
            </w:r>
            <w:r>
              <w:rPr>
                <w:rFonts w:hint="eastAsia" w:ascii="楷体_GB2312" w:hAnsi="楷体_GB2312" w:eastAsia="楷体_GB2312" w:cs="楷体_GB2312"/>
                <w:color w:val="auto"/>
                <w:kern w:val="0"/>
                <w:szCs w:val="21"/>
                <w:lang w:val="en-US" w:eastAsia="zh-CN"/>
              </w:rPr>
              <w:t>6.法律、法规、规章规定其他应当从重处罚的</w:t>
            </w:r>
            <w:r>
              <w:rPr>
                <w:rFonts w:hint="eastAsia" w:ascii="楷体_GB2312" w:hAnsi="楷体_GB2312" w:eastAsia="楷体_GB2312" w:cs="楷体_GB2312"/>
                <w:color w:val="auto"/>
                <w:kern w:val="0"/>
                <w:szCs w:val="21"/>
              </w:rPr>
              <w:t>。</w:t>
            </w:r>
          </w:p>
        </w:tc>
        <w:tc>
          <w:tcPr>
            <w:tcW w:w="2601" w:type="dxa"/>
            <w:vAlign w:val="center"/>
          </w:tcPr>
          <w:p>
            <w:pPr>
              <w:widowControl/>
              <w:topLinePunct/>
              <w:autoSpaceDE w:val="0"/>
              <w:spacing w:line="30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责令改正，给予警告，并处20000元以上30000元以下罚款。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jc w:val="center"/>
        </w:trPr>
        <w:tc>
          <w:tcPr>
            <w:tcW w:w="837" w:type="dxa"/>
            <w:vMerge w:val="restart"/>
            <w:vAlign w:val="center"/>
          </w:tcPr>
          <w:p>
            <w:pPr>
              <w:autoSpaceDE w:val="0"/>
              <w:spacing w:line="300" w:lineRule="exact"/>
              <w:jc w:val="center"/>
              <w:rPr>
                <w:rFonts w:hint="default" w:ascii="楷体_GB2312" w:hAnsi="楷体_GB2312" w:eastAsia="楷体_GB2312" w:cs="楷体_GB2312"/>
                <w:color w:val="auto"/>
                <w:szCs w:val="21"/>
                <w:lang w:val="en-US" w:eastAsia="zh-CN"/>
              </w:rPr>
            </w:pPr>
            <w:r>
              <w:rPr>
                <w:rFonts w:hint="eastAsia" w:ascii="楷体_GB2312" w:hAnsi="楷体_GB2312" w:eastAsia="楷体_GB2312" w:cs="楷体_GB2312"/>
                <w:color w:val="auto"/>
                <w:szCs w:val="21"/>
                <w:lang w:val="en-US" w:eastAsia="zh-CN"/>
              </w:rPr>
              <w:t>314</w:t>
            </w:r>
          </w:p>
        </w:tc>
        <w:tc>
          <w:tcPr>
            <w:tcW w:w="1374" w:type="dxa"/>
            <w:vMerge w:val="restart"/>
            <w:vAlign w:val="center"/>
          </w:tcPr>
          <w:p>
            <w:pPr>
              <w:widowControl/>
              <w:wordWrap/>
              <w:autoSpaceDN w:val="0"/>
              <w:adjustRightInd/>
              <w:snapToGrid/>
              <w:spacing w:line="360" w:lineRule="exact"/>
              <w:ind w:left="0" w:leftChars="0" w:right="0" w:firstLine="382" w:firstLineChars="200"/>
              <w:textAlignment w:val="auto"/>
              <w:rPr>
                <w:rFonts w:hint="default" w:ascii="Times New Roman" w:hAnsi="Times New Roman" w:eastAsia="方正仿宋_GB2312" w:cs="Times New Roman"/>
                <w:b/>
                <w:bCs/>
                <w:sz w:val="21"/>
                <w:szCs w:val="21"/>
              </w:rPr>
            </w:pPr>
            <w:r>
              <w:rPr>
                <w:rFonts w:hint="eastAsia" w:ascii="Times New Roman" w:hAnsi="Times New Roman" w:eastAsia="仿宋_GB2312" w:cs="Times New Roman"/>
                <w:b/>
                <w:bCs w:val="0"/>
                <w:spacing w:val="-10"/>
                <w:kern w:val="0"/>
                <w:sz w:val="21"/>
                <w:szCs w:val="21"/>
                <w:lang w:val="en-US" w:eastAsia="zh-CN"/>
              </w:rPr>
              <w:t>第6项</w:t>
            </w:r>
          </w:p>
          <w:p>
            <w:pPr>
              <w:widowControl/>
              <w:autoSpaceDE w:val="0"/>
              <w:spacing w:line="300" w:lineRule="exact"/>
              <w:rPr>
                <w:rFonts w:hint="eastAsia" w:ascii="楷体_GB2312" w:hAnsi="楷体_GB2312" w:eastAsia="楷体_GB2312" w:cs="楷体_GB2312"/>
                <w:color w:val="auto"/>
                <w:szCs w:val="21"/>
              </w:rPr>
            </w:pPr>
            <w:r>
              <w:rPr>
                <w:rFonts w:hint="eastAsia" w:ascii="楷体_GB2312" w:hAnsi="楷体_GB2312" w:eastAsia="楷体_GB2312" w:cs="楷体_GB2312"/>
                <w:color w:val="auto"/>
                <w:szCs w:val="21"/>
              </w:rPr>
              <w:t>有线广播电视运营服务提供者在终止传送基本收视频道时未向所涉及用户公告并保证基本收视频道数量</w:t>
            </w:r>
          </w:p>
        </w:tc>
        <w:tc>
          <w:tcPr>
            <w:tcW w:w="3040" w:type="dxa"/>
            <w:vMerge w:val="restart"/>
            <w:vAlign w:val="center"/>
          </w:tcPr>
          <w:p>
            <w:pPr>
              <w:autoSpaceDE w:val="0"/>
              <w:spacing w:line="30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有线广播电视运营服务管理暂行规定》第四十条：有线广播电视运营服务提供者违反本规定第七条、第八条、第九条、第二十七条、第二十九条、第三十条的，由县级以上人民政府广播电视行政部门责令改正，给予警告；情节严重的，并处一万元以上三万元以下的罚款。</w:t>
            </w:r>
          </w:p>
        </w:tc>
        <w:tc>
          <w:tcPr>
            <w:tcW w:w="1185" w:type="dxa"/>
            <w:vAlign w:val="center"/>
          </w:tcPr>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lang w:eastAsia="zh-CN"/>
              </w:rPr>
              <w:t>从轻处罚的</w:t>
            </w:r>
            <w:r>
              <w:rPr>
                <w:rFonts w:hint="eastAsia" w:ascii="楷体_GB2312" w:hAnsi="楷体_GB2312" w:eastAsia="楷体_GB2312" w:cs="楷体_GB2312"/>
                <w:color w:val="auto"/>
                <w:kern w:val="0"/>
                <w:szCs w:val="21"/>
              </w:rPr>
              <w:t>违法行为</w:t>
            </w:r>
          </w:p>
        </w:tc>
        <w:tc>
          <w:tcPr>
            <w:tcW w:w="5136" w:type="dxa"/>
            <w:vAlign w:val="center"/>
          </w:tcPr>
          <w:p>
            <w:pPr>
              <w:autoSpaceDE w:val="0"/>
              <w:spacing w:line="280" w:lineRule="exact"/>
              <w:jc w:val="both"/>
              <w:rPr>
                <w:rFonts w:hint="eastAsia" w:ascii="楷体_GB2312" w:hAnsi="楷体_GB2312" w:eastAsia="楷体_GB2312" w:cs="楷体_GB2312"/>
                <w:color w:val="auto"/>
                <w:kern w:val="0"/>
                <w:sz w:val="21"/>
                <w:szCs w:val="21"/>
                <w:lang w:val="en-US" w:eastAsia="zh-CN" w:bidi="ar-SA"/>
              </w:rPr>
            </w:pPr>
            <w:r>
              <w:rPr>
                <w:rFonts w:hint="eastAsia" w:ascii="楷体_GB2312" w:hAnsi="楷体_GB2312" w:eastAsia="楷体_GB2312" w:cs="楷体_GB2312"/>
                <w:color w:val="auto"/>
                <w:kern w:val="0"/>
                <w:szCs w:val="21"/>
                <w:lang w:eastAsia="zh-CN"/>
              </w:rPr>
              <w:t>具备下列情形之一：</w:t>
            </w:r>
            <w:r>
              <w:rPr>
                <w:rFonts w:hint="eastAsia" w:ascii="楷体_GB2312" w:hAnsi="楷体_GB2312" w:eastAsia="楷体_GB2312" w:cs="楷体_GB2312"/>
                <w:color w:val="auto"/>
                <w:kern w:val="0"/>
                <w:szCs w:val="21"/>
                <w:lang w:val="en-US" w:eastAsia="zh-CN"/>
              </w:rPr>
              <w:t>1.主动消除或者减轻违法行为危害后果的；2.受他人胁迫或者诱骗实施违法行为的；3.主动供述行政机关尚未掌握的违法行为的；4.配合行政机关查处违法行为有立功表现的；5.法律、法规、规章规定其他应当从轻处罚的。</w:t>
            </w:r>
          </w:p>
        </w:tc>
        <w:tc>
          <w:tcPr>
            <w:tcW w:w="2601" w:type="dxa"/>
            <w:vAlign w:val="center"/>
          </w:tcPr>
          <w:p>
            <w:pPr>
              <w:widowControl/>
              <w:topLinePunct/>
              <w:autoSpaceDE w:val="0"/>
              <w:spacing w:line="30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责令改正，给予警告。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jc w:val="center"/>
        </w:trPr>
        <w:tc>
          <w:tcPr>
            <w:tcW w:w="837" w:type="dxa"/>
            <w:vMerge w:val="continue"/>
            <w:vAlign w:val="center"/>
          </w:tcPr>
          <w:p>
            <w:pPr>
              <w:autoSpaceDE w:val="0"/>
              <w:spacing w:line="300" w:lineRule="exact"/>
              <w:jc w:val="center"/>
              <w:rPr>
                <w:rFonts w:hint="eastAsia" w:ascii="楷体_GB2312" w:hAnsi="楷体_GB2312" w:eastAsia="楷体_GB2312" w:cs="楷体_GB2312"/>
                <w:color w:val="auto"/>
                <w:szCs w:val="21"/>
              </w:rPr>
            </w:pPr>
          </w:p>
        </w:tc>
        <w:tc>
          <w:tcPr>
            <w:tcW w:w="1374" w:type="dxa"/>
            <w:vMerge w:val="continue"/>
            <w:vAlign w:val="center"/>
          </w:tcPr>
          <w:p>
            <w:pPr>
              <w:autoSpaceDE w:val="0"/>
              <w:spacing w:line="300" w:lineRule="exact"/>
              <w:rPr>
                <w:rFonts w:hint="eastAsia" w:ascii="楷体_GB2312" w:hAnsi="楷体_GB2312" w:eastAsia="楷体_GB2312" w:cs="楷体_GB2312"/>
                <w:color w:val="auto"/>
                <w:szCs w:val="21"/>
              </w:rPr>
            </w:pPr>
          </w:p>
        </w:tc>
        <w:tc>
          <w:tcPr>
            <w:tcW w:w="3040" w:type="dxa"/>
            <w:vMerge w:val="continue"/>
            <w:vAlign w:val="center"/>
          </w:tcPr>
          <w:p>
            <w:pPr>
              <w:autoSpaceDE w:val="0"/>
              <w:spacing w:line="300" w:lineRule="exact"/>
              <w:rPr>
                <w:rFonts w:hint="eastAsia" w:ascii="楷体_GB2312" w:hAnsi="楷体_GB2312" w:eastAsia="楷体_GB2312" w:cs="楷体_GB2312"/>
                <w:color w:val="auto"/>
                <w:szCs w:val="21"/>
              </w:rPr>
            </w:pPr>
          </w:p>
        </w:tc>
        <w:tc>
          <w:tcPr>
            <w:tcW w:w="1185" w:type="dxa"/>
            <w:vAlign w:val="center"/>
          </w:tcPr>
          <w:p>
            <w:pPr>
              <w:autoSpaceDE w:val="0"/>
              <w:spacing w:line="280" w:lineRule="exact"/>
              <w:jc w:val="center"/>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一般</w:t>
            </w:r>
          </w:p>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rPr>
              <w:t>违法行为</w:t>
            </w:r>
          </w:p>
        </w:tc>
        <w:tc>
          <w:tcPr>
            <w:tcW w:w="5136" w:type="dxa"/>
            <w:vAlign w:val="center"/>
          </w:tcPr>
          <w:p>
            <w:pPr>
              <w:autoSpaceDE w:val="0"/>
              <w:spacing w:line="280" w:lineRule="exact"/>
              <w:jc w:val="both"/>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szCs w:val="21"/>
                <w:lang w:val="en-US" w:eastAsia="zh-CN"/>
              </w:rPr>
              <w:t>违法行为不符合法律、法规、规章以及本标准规定的不予处罚、减轻处罚、从轻处罚和从重处罚</w:t>
            </w:r>
            <w:r>
              <w:rPr>
                <w:rFonts w:hint="eastAsia" w:ascii="楷体_GB2312" w:hAnsi="楷体_GB2312" w:eastAsia="楷体_GB2312" w:cs="楷体_GB2312"/>
                <w:color w:val="auto"/>
                <w:szCs w:val="21"/>
                <w:lang w:eastAsia="zh-CN"/>
              </w:rPr>
              <w:t>情形的。</w:t>
            </w:r>
          </w:p>
        </w:tc>
        <w:tc>
          <w:tcPr>
            <w:tcW w:w="2601" w:type="dxa"/>
            <w:vAlign w:val="center"/>
          </w:tcPr>
          <w:p>
            <w:pPr>
              <w:widowControl/>
              <w:topLinePunct/>
              <w:autoSpaceDE w:val="0"/>
              <w:spacing w:line="30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责令改正，给予警告，并处10000元以上20000元以下罚款。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jc w:val="center"/>
        </w:trPr>
        <w:tc>
          <w:tcPr>
            <w:tcW w:w="837" w:type="dxa"/>
            <w:vMerge w:val="continue"/>
            <w:vAlign w:val="center"/>
          </w:tcPr>
          <w:p>
            <w:pPr>
              <w:autoSpaceDE w:val="0"/>
              <w:spacing w:line="300" w:lineRule="exact"/>
              <w:jc w:val="center"/>
              <w:rPr>
                <w:rFonts w:hint="eastAsia" w:ascii="楷体_GB2312" w:hAnsi="楷体_GB2312" w:eastAsia="楷体_GB2312" w:cs="楷体_GB2312"/>
                <w:color w:val="auto"/>
                <w:szCs w:val="21"/>
              </w:rPr>
            </w:pPr>
          </w:p>
        </w:tc>
        <w:tc>
          <w:tcPr>
            <w:tcW w:w="1374" w:type="dxa"/>
            <w:vMerge w:val="continue"/>
            <w:vAlign w:val="center"/>
          </w:tcPr>
          <w:p>
            <w:pPr>
              <w:autoSpaceDE w:val="0"/>
              <w:spacing w:line="300" w:lineRule="exact"/>
              <w:rPr>
                <w:rFonts w:hint="eastAsia" w:ascii="楷体_GB2312" w:hAnsi="楷体_GB2312" w:eastAsia="楷体_GB2312" w:cs="楷体_GB2312"/>
                <w:color w:val="auto"/>
                <w:szCs w:val="21"/>
              </w:rPr>
            </w:pPr>
          </w:p>
        </w:tc>
        <w:tc>
          <w:tcPr>
            <w:tcW w:w="3040" w:type="dxa"/>
            <w:vMerge w:val="continue"/>
            <w:vAlign w:val="center"/>
          </w:tcPr>
          <w:p>
            <w:pPr>
              <w:autoSpaceDE w:val="0"/>
              <w:spacing w:line="300" w:lineRule="exact"/>
              <w:rPr>
                <w:rFonts w:hint="eastAsia" w:ascii="楷体_GB2312" w:hAnsi="楷体_GB2312" w:eastAsia="楷体_GB2312" w:cs="楷体_GB2312"/>
                <w:color w:val="auto"/>
                <w:szCs w:val="21"/>
              </w:rPr>
            </w:pPr>
          </w:p>
        </w:tc>
        <w:tc>
          <w:tcPr>
            <w:tcW w:w="1185" w:type="dxa"/>
            <w:vAlign w:val="center"/>
          </w:tcPr>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lang w:eastAsia="zh-CN"/>
              </w:rPr>
              <w:t>从重处罚的</w:t>
            </w:r>
            <w:r>
              <w:rPr>
                <w:rFonts w:hint="eastAsia" w:ascii="楷体_GB2312" w:hAnsi="楷体_GB2312" w:eastAsia="楷体_GB2312" w:cs="楷体_GB2312"/>
                <w:color w:val="auto"/>
                <w:kern w:val="0"/>
                <w:szCs w:val="21"/>
              </w:rPr>
              <w:t>违法行为</w:t>
            </w:r>
          </w:p>
        </w:tc>
        <w:tc>
          <w:tcPr>
            <w:tcW w:w="5136" w:type="dxa"/>
            <w:vAlign w:val="center"/>
          </w:tcPr>
          <w:p>
            <w:pPr>
              <w:autoSpaceDE w:val="0"/>
              <w:spacing w:line="280" w:lineRule="exact"/>
              <w:jc w:val="both"/>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rPr>
              <w:t>具备下列情形之一：1.</w:t>
            </w:r>
            <w:r>
              <w:rPr>
                <w:rFonts w:hint="eastAsia" w:ascii="楷体_GB2312" w:hAnsi="楷体_GB2312" w:eastAsia="楷体_GB2312" w:cs="楷体_GB2312"/>
                <w:color w:val="auto"/>
                <w:kern w:val="0"/>
                <w:szCs w:val="21"/>
                <w:lang w:eastAsia="zh-CN"/>
              </w:rPr>
              <w:t>因实施违法行为被行政处罚后，</w:t>
            </w:r>
            <w:r>
              <w:rPr>
                <w:rFonts w:hint="eastAsia" w:ascii="楷体_GB2312" w:hAnsi="楷体_GB2312" w:eastAsia="楷体_GB2312" w:cs="楷体_GB2312"/>
                <w:color w:val="auto"/>
                <w:kern w:val="0"/>
                <w:szCs w:val="21"/>
                <w:lang w:val="en-US" w:eastAsia="zh-CN"/>
              </w:rPr>
              <w:t>2年内</w:t>
            </w:r>
            <w:r>
              <w:rPr>
                <w:rFonts w:hint="eastAsia" w:ascii="楷体_GB2312" w:hAnsi="楷体_GB2312" w:eastAsia="楷体_GB2312" w:cs="楷体_GB2312"/>
                <w:color w:val="auto"/>
                <w:kern w:val="0"/>
                <w:szCs w:val="21"/>
                <w:lang w:eastAsia="zh-CN"/>
              </w:rPr>
              <w:t>再次实施相同违法行为的</w:t>
            </w:r>
            <w:r>
              <w:rPr>
                <w:rFonts w:hint="eastAsia" w:ascii="楷体_GB2312" w:hAnsi="楷体_GB2312" w:eastAsia="楷体_GB2312" w:cs="楷体_GB2312"/>
                <w:color w:val="auto"/>
                <w:kern w:val="0"/>
                <w:szCs w:val="21"/>
              </w:rPr>
              <w:t>；2.</w:t>
            </w:r>
            <w:r>
              <w:rPr>
                <w:rFonts w:hint="eastAsia" w:ascii="楷体_GB2312" w:hAnsi="楷体_GB2312" w:eastAsia="楷体_GB2312" w:cs="楷体_GB2312"/>
                <w:color w:val="auto"/>
                <w:kern w:val="0"/>
                <w:szCs w:val="21"/>
                <w:lang w:val="en-US" w:eastAsia="zh-CN"/>
              </w:rPr>
              <w:t>伪造、变造、毁灭、隐匿证据，隐瞒违法事实的；3.</w:t>
            </w:r>
            <w:r>
              <w:rPr>
                <w:rFonts w:hint="eastAsia" w:ascii="楷体_GB2312" w:hAnsi="楷体_GB2312" w:eastAsia="楷体_GB2312" w:cs="楷体_GB2312"/>
                <w:color w:val="auto"/>
                <w:kern w:val="0"/>
                <w:szCs w:val="21"/>
              </w:rPr>
              <w:t>拒不配合行政机关查处违法行为</w:t>
            </w:r>
            <w:r>
              <w:rPr>
                <w:rFonts w:hint="eastAsia" w:ascii="楷体_GB2312" w:hAnsi="楷体_GB2312" w:eastAsia="楷体_GB2312" w:cs="楷体_GB2312"/>
                <w:color w:val="auto"/>
                <w:kern w:val="0"/>
                <w:szCs w:val="21"/>
                <w:lang w:eastAsia="zh-CN"/>
              </w:rPr>
              <w:t>的</w:t>
            </w:r>
            <w:r>
              <w:rPr>
                <w:rFonts w:hint="eastAsia" w:ascii="楷体_GB2312" w:hAnsi="楷体_GB2312" w:eastAsia="楷体_GB2312" w:cs="楷体_GB2312"/>
                <w:color w:val="auto"/>
                <w:kern w:val="0"/>
                <w:szCs w:val="21"/>
              </w:rPr>
              <w:t>；</w:t>
            </w:r>
            <w:r>
              <w:rPr>
                <w:rFonts w:hint="eastAsia" w:ascii="楷体_GB2312" w:hAnsi="楷体_GB2312" w:eastAsia="楷体_GB2312" w:cs="楷体_GB2312"/>
                <w:color w:val="auto"/>
                <w:kern w:val="0"/>
                <w:szCs w:val="21"/>
                <w:lang w:val="en-US" w:eastAsia="zh-CN"/>
              </w:rPr>
              <w:t>4.责令停止或纠正违法行为后，继续实施违法行为的；5</w:t>
            </w:r>
            <w:r>
              <w:rPr>
                <w:rFonts w:hint="eastAsia" w:ascii="楷体_GB2312" w:hAnsi="楷体_GB2312" w:eastAsia="楷体_GB2312" w:cs="楷体_GB2312"/>
                <w:color w:val="auto"/>
                <w:kern w:val="0"/>
                <w:szCs w:val="21"/>
              </w:rPr>
              <w:t>.危害后果严重</w:t>
            </w:r>
            <w:r>
              <w:rPr>
                <w:rFonts w:hint="eastAsia" w:ascii="楷体_GB2312" w:hAnsi="楷体_GB2312" w:eastAsia="楷体_GB2312" w:cs="楷体_GB2312"/>
                <w:color w:val="auto"/>
                <w:kern w:val="0"/>
                <w:szCs w:val="21"/>
                <w:lang w:eastAsia="zh-CN"/>
              </w:rPr>
              <w:t>的；</w:t>
            </w:r>
            <w:r>
              <w:rPr>
                <w:rFonts w:hint="eastAsia" w:ascii="楷体_GB2312" w:hAnsi="楷体_GB2312" w:eastAsia="楷体_GB2312" w:cs="楷体_GB2312"/>
                <w:color w:val="auto"/>
                <w:kern w:val="0"/>
                <w:szCs w:val="21"/>
                <w:lang w:val="en-US" w:eastAsia="zh-CN"/>
              </w:rPr>
              <w:t>6.法律、法规、规章规定其他应当从重处罚的</w:t>
            </w:r>
            <w:r>
              <w:rPr>
                <w:rFonts w:hint="eastAsia" w:ascii="楷体_GB2312" w:hAnsi="楷体_GB2312" w:eastAsia="楷体_GB2312" w:cs="楷体_GB2312"/>
                <w:color w:val="auto"/>
                <w:kern w:val="0"/>
                <w:szCs w:val="21"/>
              </w:rPr>
              <w:t>。</w:t>
            </w:r>
          </w:p>
        </w:tc>
        <w:tc>
          <w:tcPr>
            <w:tcW w:w="2601" w:type="dxa"/>
            <w:vAlign w:val="center"/>
          </w:tcPr>
          <w:p>
            <w:pPr>
              <w:widowControl/>
              <w:topLinePunct/>
              <w:autoSpaceDE w:val="0"/>
              <w:spacing w:line="30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责令改正，给予警告，并处20000元以上30000元以下罚款。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jc w:val="center"/>
        </w:trPr>
        <w:tc>
          <w:tcPr>
            <w:tcW w:w="837" w:type="dxa"/>
            <w:vMerge w:val="restart"/>
            <w:vAlign w:val="center"/>
          </w:tcPr>
          <w:p>
            <w:pPr>
              <w:autoSpaceDE w:val="0"/>
              <w:spacing w:line="300" w:lineRule="exact"/>
              <w:jc w:val="center"/>
              <w:rPr>
                <w:rFonts w:hint="default" w:ascii="楷体_GB2312" w:hAnsi="楷体_GB2312" w:eastAsia="楷体_GB2312" w:cs="楷体_GB2312"/>
                <w:color w:val="auto"/>
                <w:szCs w:val="21"/>
                <w:lang w:val="en-US" w:eastAsia="zh-CN"/>
              </w:rPr>
            </w:pPr>
            <w:r>
              <w:rPr>
                <w:rFonts w:hint="eastAsia" w:ascii="楷体_GB2312" w:hAnsi="楷体_GB2312" w:eastAsia="楷体_GB2312" w:cs="楷体_GB2312"/>
                <w:color w:val="auto"/>
                <w:szCs w:val="21"/>
                <w:lang w:val="en-US" w:eastAsia="zh-CN"/>
              </w:rPr>
              <w:t>315</w:t>
            </w:r>
          </w:p>
        </w:tc>
        <w:tc>
          <w:tcPr>
            <w:tcW w:w="1374" w:type="dxa"/>
            <w:vMerge w:val="restart"/>
            <w:vAlign w:val="center"/>
          </w:tcPr>
          <w:p>
            <w:pPr>
              <w:widowControl/>
              <w:wordWrap/>
              <w:autoSpaceDN w:val="0"/>
              <w:adjustRightInd/>
              <w:snapToGrid/>
              <w:spacing w:line="360" w:lineRule="exact"/>
              <w:ind w:left="0" w:leftChars="0" w:right="0" w:firstLine="382" w:firstLineChars="200"/>
              <w:textAlignment w:val="auto"/>
              <w:rPr>
                <w:rFonts w:hint="default" w:ascii="Times New Roman" w:hAnsi="Times New Roman" w:eastAsia="方正仿宋_GB2312" w:cs="Times New Roman"/>
                <w:b/>
                <w:bCs/>
                <w:sz w:val="21"/>
                <w:szCs w:val="21"/>
              </w:rPr>
            </w:pPr>
            <w:r>
              <w:rPr>
                <w:rFonts w:hint="eastAsia" w:ascii="Times New Roman" w:hAnsi="Times New Roman" w:eastAsia="仿宋_GB2312" w:cs="Times New Roman"/>
                <w:b/>
                <w:bCs w:val="0"/>
                <w:spacing w:val="-10"/>
                <w:kern w:val="0"/>
                <w:sz w:val="21"/>
                <w:szCs w:val="21"/>
                <w:lang w:val="en-US" w:eastAsia="zh-CN"/>
              </w:rPr>
              <w:t>第7项</w:t>
            </w:r>
          </w:p>
          <w:p>
            <w:pPr>
              <w:widowControl/>
              <w:autoSpaceDE w:val="0"/>
              <w:spacing w:line="300" w:lineRule="exact"/>
              <w:rPr>
                <w:rFonts w:hint="eastAsia" w:ascii="楷体_GB2312" w:hAnsi="楷体_GB2312" w:eastAsia="楷体_GB2312" w:cs="楷体_GB2312"/>
                <w:color w:val="auto"/>
                <w:szCs w:val="21"/>
              </w:rPr>
            </w:pPr>
            <w:r>
              <w:rPr>
                <w:rFonts w:hint="eastAsia" w:ascii="楷体_GB2312" w:hAnsi="楷体_GB2312" w:eastAsia="楷体_GB2312" w:cs="楷体_GB2312"/>
                <w:color w:val="auto"/>
                <w:szCs w:val="21"/>
              </w:rPr>
              <w:t>有线广播电视运营服务提供者擅自泄露用户个人信息</w:t>
            </w:r>
          </w:p>
        </w:tc>
        <w:tc>
          <w:tcPr>
            <w:tcW w:w="3040" w:type="dxa"/>
            <w:vMerge w:val="restart"/>
            <w:vAlign w:val="center"/>
          </w:tcPr>
          <w:p>
            <w:pPr>
              <w:autoSpaceDE w:val="0"/>
              <w:spacing w:line="30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有线广播电视运营服务管理暂行规定》第四十条：有线广播电视运营服务提供者违反本规定第七条、第八条、第九条、第二十七条、第二十九条、第三十条的，由县级以上人民政府广播电视行政部门责令改正，给予警告；情节严重的，并处一万元以上三万元以下的罚款。</w:t>
            </w:r>
          </w:p>
        </w:tc>
        <w:tc>
          <w:tcPr>
            <w:tcW w:w="1185" w:type="dxa"/>
            <w:vAlign w:val="center"/>
          </w:tcPr>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lang w:eastAsia="zh-CN"/>
              </w:rPr>
              <w:t>从轻处罚的</w:t>
            </w:r>
            <w:r>
              <w:rPr>
                <w:rFonts w:hint="eastAsia" w:ascii="楷体_GB2312" w:hAnsi="楷体_GB2312" w:eastAsia="楷体_GB2312" w:cs="楷体_GB2312"/>
                <w:color w:val="auto"/>
                <w:kern w:val="0"/>
                <w:szCs w:val="21"/>
              </w:rPr>
              <w:t>违法行为</w:t>
            </w:r>
          </w:p>
        </w:tc>
        <w:tc>
          <w:tcPr>
            <w:tcW w:w="5136" w:type="dxa"/>
            <w:vAlign w:val="center"/>
          </w:tcPr>
          <w:p>
            <w:pPr>
              <w:autoSpaceDE w:val="0"/>
              <w:spacing w:line="280" w:lineRule="exact"/>
              <w:jc w:val="both"/>
              <w:rPr>
                <w:rFonts w:hint="eastAsia" w:ascii="楷体_GB2312" w:hAnsi="楷体_GB2312" w:eastAsia="楷体_GB2312" w:cs="楷体_GB2312"/>
                <w:color w:val="auto"/>
                <w:kern w:val="0"/>
                <w:sz w:val="21"/>
                <w:szCs w:val="21"/>
                <w:lang w:val="en-US" w:eastAsia="zh-CN" w:bidi="ar-SA"/>
              </w:rPr>
            </w:pPr>
            <w:r>
              <w:rPr>
                <w:rFonts w:hint="eastAsia" w:ascii="楷体_GB2312" w:hAnsi="楷体_GB2312" w:eastAsia="楷体_GB2312" w:cs="楷体_GB2312"/>
                <w:color w:val="auto"/>
                <w:kern w:val="0"/>
                <w:szCs w:val="21"/>
                <w:lang w:eastAsia="zh-CN"/>
              </w:rPr>
              <w:t>具备下列情形之一：</w:t>
            </w:r>
            <w:r>
              <w:rPr>
                <w:rFonts w:hint="eastAsia" w:ascii="楷体_GB2312" w:hAnsi="楷体_GB2312" w:eastAsia="楷体_GB2312" w:cs="楷体_GB2312"/>
                <w:color w:val="auto"/>
                <w:kern w:val="0"/>
                <w:szCs w:val="21"/>
                <w:lang w:val="en-US" w:eastAsia="zh-CN"/>
              </w:rPr>
              <w:t>1.主动消除或者减轻违法行为危害后果的；2.受他人胁迫或者诱骗实施违法行为的；3.主动供述行政机关尚未掌握的违法行为的；4.配合行政机关查处违法行为有立功表现的；5.法律、法规、规章规定其他应当从轻处罚的。</w:t>
            </w:r>
          </w:p>
        </w:tc>
        <w:tc>
          <w:tcPr>
            <w:tcW w:w="2601" w:type="dxa"/>
            <w:vAlign w:val="center"/>
          </w:tcPr>
          <w:p>
            <w:pPr>
              <w:widowControl/>
              <w:topLinePunct/>
              <w:autoSpaceDE w:val="0"/>
              <w:spacing w:line="30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责令改正，给予警告。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jc w:val="center"/>
        </w:trPr>
        <w:tc>
          <w:tcPr>
            <w:tcW w:w="837" w:type="dxa"/>
            <w:vMerge w:val="continue"/>
            <w:vAlign w:val="top"/>
          </w:tcPr>
          <w:p>
            <w:pPr>
              <w:autoSpaceDE w:val="0"/>
              <w:spacing w:line="300" w:lineRule="exact"/>
              <w:jc w:val="center"/>
              <w:rPr>
                <w:rFonts w:hint="eastAsia" w:ascii="楷体_GB2312" w:hAnsi="楷体_GB2312" w:eastAsia="楷体_GB2312" w:cs="楷体_GB2312"/>
                <w:color w:val="auto"/>
                <w:szCs w:val="21"/>
              </w:rPr>
            </w:pPr>
          </w:p>
        </w:tc>
        <w:tc>
          <w:tcPr>
            <w:tcW w:w="1374" w:type="dxa"/>
            <w:vMerge w:val="continue"/>
            <w:vAlign w:val="top"/>
          </w:tcPr>
          <w:p>
            <w:pPr>
              <w:autoSpaceDE w:val="0"/>
              <w:spacing w:line="300" w:lineRule="exact"/>
              <w:rPr>
                <w:rFonts w:hint="eastAsia" w:ascii="楷体_GB2312" w:hAnsi="楷体_GB2312" w:eastAsia="楷体_GB2312" w:cs="楷体_GB2312"/>
                <w:color w:val="auto"/>
                <w:szCs w:val="21"/>
              </w:rPr>
            </w:pPr>
          </w:p>
        </w:tc>
        <w:tc>
          <w:tcPr>
            <w:tcW w:w="3040" w:type="dxa"/>
            <w:vMerge w:val="continue"/>
            <w:vAlign w:val="top"/>
          </w:tcPr>
          <w:p>
            <w:pPr>
              <w:autoSpaceDE w:val="0"/>
              <w:spacing w:line="300" w:lineRule="exact"/>
              <w:rPr>
                <w:rFonts w:hint="eastAsia" w:ascii="楷体_GB2312" w:hAnsi="楷体_GB2312" w:eastAsia="楷体_GB2312" w:cs="楷体_GB2312"/>
                <w:color w:val="auto"/>
                <w:szCs w:val="21"/>
              </w:rPr>
            </w:pPr>
          </w:p>
        </w:tc>
        <w:tc>
          <w:tcPr>
            <w:tcW w:w="1185" w:type="dxa"/>
            <w:vAlign w:val="center"/>
          </w:tcPr>
          <w:p>
            <w:pPr>
              <w:autoSpaceDE w:val="0"/>
              <w:spacing w:line="280" w:lineRule="exact"/>
              <w:jc w:val="center"/>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一般</w:t>
            </w:r>
          </w:p>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rPr>
              <w:t>违法行为</w:t>
            </w:r>
          </w:p>
        </w:tc>
        <w:tc>
          <w:tcPr>
            <w:tcW w:w="5136" w:type="dxa"/>
            <w:vAlign w:val="center"/>
          </w:tcPr>
          <w:p>
            <w:pPr>
              <w:autoSpaceDE w:val="0"/>
              <w:spacing w:line="280" w:lineRule="exact"/>
              <w:jc w:val="both"/>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szCs w:val="21"/>
                <w:lang w:val="en-US" w:eastAsia="zh-CN"/>
              </w:rPr>
              <w:t>违法行为不符合法律、法规、规章以及本标准规定的不予处罚、减轻处罚、从轻处罚和从重处罚</w:t>
            </w:r>
            <w:r>
              <w:rPr>
                <w:rFonts w:hint="eastAsia" w:ascii="楷体_GB2312" w:hAnsi="楷体_GB2312" w:eastAsia="楷体_GB2312" w:cs="楷体_GB2312"/>
                <w:color w:val="auto"/>
                <w:szCs w:val="21"/>
                <w:lang w:eastAsia="zh-CN"/>
              </w:rPr>
              <w:t>情形的。</w:t>
            </w:r>
          </w:p>
        </w:tc>
        <w:tc>
          <w:tcPr>
            <w:tcW w:w="2601" w:type="dxa"/>
            <w:vAlign w:val="center"/>
          </w:tcPr>
          <w:p>
            <w:pPr>
              <w:widowControl/>
              <w:topLinePunct/>
              <w:autoSpaceDE w:val="0"/>
              <w:spacing w:line="30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责令改正，给予警告，并处10000元以上20000元以下罚款。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jc w:val="center"/>
        </w:trPr>
        <w:tc>
          <w:tcPr>
            <w:tcW w:w="837" w:type="dxa"/>
            <w:vMerge w:val="continue"/>
            <w:vAlign w:val="top"/>
          </w:tcPr>
          <w:p>
            <w:pPr>
              <w:autoSpaceDE w:val="0"/>
              <w:spacing w:line="300" w:lineRule="exact"/>
              <w:jc w:val="center"/>
              <w:rPr>
                <w:rFonts w:hint="eastAsia" w:ascii="楷体_GB2312" w:hAnsi="楷体_GB2312" w:eastAsia="楷体_GB2312" w:cs="楷体_GB2312"/>
                <w:color w:val="auto"/>
                <w:szCs w:val="21"/>
              </w:rPr>
            </w:pPr>
          </w:p>
        </w:tc>
        <w:tc>
          <w:tcPr>
            <w:tcW w:w="1374" w:type="dxa"/>
            <w:vMerge w:val="continue"/>
            <w:vAlign w:val="top"/>
          </w:tcPr>
          <w:p>
            <w:pPr>
              <w:autoSpaceDE w:val="0"/>
              <w:spacing w:line="300" w:lineRule="exact"/>
              <w:rPr>
                <w:rFonts w:hint="eastAsia" w:ascii="楷体_GB2312" w:hAnsi="楷体_GB2312" w:eastAsia="楷体_GB2312" w:cs="楷体_GB2312"/>
                <w:color w:val="auto"/>
                <w:szCs w:val="21"/>
              </w:rPr>
            </w:pPr>
          </w:p>
        </w:tc>
        <w:tc>
          <w:tcPr>
            <w:tcW w:w="3040" w:type="dxa"/>
            <w:vMerge w:val="continue"/>
            <w:vAlign w:val="top"/>
          </w:tcPr>
          <w:p>
            <w:pPr>
              <w:autoSpaceDE w:val="0"/>
              <w:spacing w:line="300" w:lineRule="exact"/>
              <w:rPr>
                <w:rFonts w:hint="eastAsia" w:ascii="楷体_GB2312" w:hAnsi="楷体_GB2312" w:eastAsia="楷体_GB2312" w:cs="楷体_GB2312"/>
                <w:color w:val="auto"/>
                <w:szCs w:val="21"/>
              </w:rPr>
            </w:pPr>
          </w:p>
        </w:tc>
        <w:tc>
          <w:tcPr>
            <w:tcW w:w="1185" w:type="dxa"/>
            <w:vAlign w:val="center"/>
          </w:tcPr>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lang w:eastAsia="zh-CN"/>
              </w:rPr>
              <w:t>从重处罚的</w:t>
            </w:r>
            <w:r>
              <w:rPr>
                <w:rFonts w:hint="eastAsia" w:ascii="楷体_GB2312" w:hAnsi="楷体_GB2312" w:eastAsia="楷体_GB2312" w:cs="楷体_GB2312"/>
                <w:color w:val="auto"/>
                <w:kern w:val="0"/>
                <w:szCs w:val="21"/>
              </w:rPr>
              <w:t>违法行为</w:t>
            </w:r>
          </w:p>
        </w:tc>
        <w:tc>
          <w:tcPr>
            <w:tcW w:w="5136" w:type="dxa"/>
            <w:vAlign w:val="center"/>
          </w:tcPr>
          <w:p>
            <w:pPr>
              <w:autoSpaceDE w:val="0"/>
              <w:spacing w:line="280" w:lineRule="exact"/>
              <w:jc w:val="both"/>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rPr>
              <w:t>具备下列情形之一：1.</w:t>
            </w:r>
            <w:r>
              <w:rPr>
                <w:rFonts w:hint="eastAsia" w:ascii="楷体_GB2312" w:hAnsi="楷体_GB2312" w:eastAsia="楷体_GB2312" w:cs="楷体_GB2312"/>
                <w:color w:val="auto"/>
                <w:kern w:val="0"/>
                <w:szCs w:val="21"/>
                <w:lang w:eastAsia="zh-CN"/>
              </w:rPr>
              <w:t>因实施违法行为被行政处罚后，</w:t>
            </w:r>
            <w:r>
              <w:rPr>
                <w:rFonts w:hint="eastAsia" w:ascii="楷体_GB2312" w:hAnsi="楷体_GB2312" w:eastAsia="楷体_GB2312" w:cs="楷体_GB2312"/>
                <w:color w:val="auto"/>
                <w:kern w:val="0"/>
                <w:szCs w:val="21"/>
                <w:lang w:val="en-US" w:eastAsia="zh-CN"/>
              </w:rPr>
              <w:t>2年内</w:t>
            </w:r>
            <w:r>
              <w:rPr>
                <w:rFonts w:hint="eastAsia" w:ascii="楷体_GB2312" w:hAnsi="楷体_GB2312" w:eastAsia="楷体_GB2312" w:cs="楷体_GB2312"/>
                <w:color w:val="auto"/>
                <w:kern w:val="0"/>
                <w:szCs w:val="21"/>
                <w:lang w:eastAsia="zh-CN"/>
              </w:rPr>
              <w:t>再次实施相同违法行为的</w:t>
            </w:r>
            <w:r>
              <w:rPr>
                <w:rFonts w:hint="eastAsia" w:ascii="楷体_GB2312" w:hAnsi="楷体_GB2312" w:eastAsia="楷体_GB2312" w:cs="楷体_GB2312"/>
                <w:color w:val="auto"/>
                <w:kern w:val="0"/>
                <w:szCs w:val="21"/>
              </w:rPr>
              <w:t>；2.</w:t>
            </w:r>
            <w:r>
              <w:rPr>
                <w:rFonts w:hint="eastAsia" w:ascii="楷体_GB2312" w:hAnsi="楷体_GB2312" w:eastAsia="楷体_GB2312" w:cs="楷体_GB2312"/>
                <w:color w:val="auto"/>
                <w:kern w:val="0"/>
                <w:szCs w:val="21"/>
                <w:lang w:val="en-US" w:eastAsia="zh-CN"/>
              </w:rPr>
              <w:t>伪造、变造、毁灭、隐匿证据，隐瞒违法事实的；3.</w:t>
            </w:r>
            <w:r>
              <w:rPr>
                <w:rFonts w:hint="eastAsia" w:ascii="楷体_GB2312" w:hAnsi="楷体_GB2312" w:eastAsia="楷体_GB2312" w:cs="楷体_GB2312"/>
                <w:color w:val="auto"/>
                <w:kern w:val="0"/>
                <w:szCs w:val="21"/>
              </w:rPr>
              <w:t>拒不配合行政机关查处违法行为</w:t>
            </w:r>
            <w:r>
              <w:rPr>
                <w:rFonts w:hint="eastAsia" w:ascii="楷体_GB2312" w:hAnsi="楷体_GB2312" w:eastAsia="楷体_GB2312" w:cs="楷体_GB2312"/>
                <w:color w:val="auto"/>
                <w:kern w:val="0"/>
                <w:szCs w:val="21"/>
                <w:lang w:eastAsia="zh-CN"/>
              </w:rPr>
              <w:t>的</w:t>
            </w:r>
            <w:r>
              <w:rPr>
                <w:rFonts w:hint="eastAsia" w:ascii="楷体_GB2312" w:hAnsi="楷体_GB2312" w:eastAsia="楷体_GB2312" w:cs="楷体_GB2312"/>
                <w:color w:val="auto"/>
                <w:kern w:val="0"/>
                <w:szCs w:val="21"/>
              </w:rPr>
              <w:t>；</w:t>
            </w:r>
            <w:r>
              <w:rPr>
                <w:rFonts w:hint="eastAsia" w:ascii="楷体_GB2312" w:hAnsi="楷体_GB2312" w:eastAsia="楷体_GB2312" w:cs="楷体_GB2312"/>
                <w:color w:val="auto"/>
                <w:kern w:val="0"/>
                <w:szCs w:val="21"/>
                <w:lang w:val="en-US" w:eastAsia="zh-CN"/>
              </w:rPr>
              <w:t>4.责令停止或纠正违法行为后，继续实施违法行为的；5</w:t>
            </w:r>
            <w:r>
              <w:rPr>
                <w:rFonts w:hint="eastAsia" w:ascii="楷体_GB2312" w:hAnsi="楷体_GB2312" w:eastAsia="楷体_GB2312" w:cs="楷体_GB2312"/>
                <w:color w:val="auto"/>
                <w:kern w:val="0"/>
                <w:szCs w:val="21"/>
              </w:rPr>
              <w:t>.危害后果严重</w:t>
            </w:r>
            <w:r>
              <w:rPr>
                <w:rFonts w:hint="eastAsia" w:ascii="楷体_GB2312" w:hAnsi="楷体_GB2312" w:eastAsia="楷体_GB2312" w:cs="楷体_GB2312"/>
                <w:color w:val="auto"/>
                <w:kern w:val="0"/>
                <w:szCs w:val="21"/>
                <w:lang w:eastAsia="zh-CN"/>
              </w:rPr>
              <w:t>的；</w:t>
            </w:r>
            <w:r>
              <w:rPr>
                <w:rFonts w:hint="eastAsia" w:ascii="楷体_GB2312" w:hAnsi="楷体_GB2312" w:eastAsia="楷体_GB2312" w:cs="楷体_GB2312"/>
                <w:color w:val="auto"/>
                <w:kern w:val="0"/>
                <w:szCs w:val="21"/>
                <w:lang w:val="en-US" w:eastAsia="zh-CN"/>
              </w:rPr>
              <w:t>6.法律、法规、规章规定其他应当从重处罚的</w:t>
            </w:r>
            <w:r>
              <w:rPr>
                <w:rFonts w:hint="eastAsia" w:ascii="楷体_GB2312" w:hAnsi="楷体_GB2312" w:eastAsia="楷体_GB2312" w:cs="楷体_GB2312"/>
                <w:color w:val="auto"/>
                <w:kern w:val="0"/>
                <w:szCs w:val="21"/>
              </w:rPr>
              <w:t>。</w:t>
            </w:r>
          </w:p>
        </w:tc>
        <w:tc>
          <w:tcPr>
            <w:tcW w:w="2601" w:type="dxa"/>
            <w:vAlign w:val="center"/>
          </w:tcPr>
          <w:p>
            <w:pPr>
              <w:widowControl/>
              <w:topLinePunct/>
              <w:autoSpaceDE w:val="0"/>
              <w:spacing w:line="30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责令改正，给予警告，并处20000元以上30000元以下罚款。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jc w:val="center"/>
        </w:trPr>
        <w:tc>
          <w:tcPr>
            <w:tcW w:w="837" w:type="dxa"/>
            <w:vMerge w:val="restart"/>
            <w:vAlign w:val="center"/>
          </w:tcPr>
          <w:p>
            <w:pPr>
              <w:autoSpaceDE w:val="0"/>
              <w:spacing w:line="300" w:lineRule="exact"/>
              <w:jc w:val="center"/>
              <w:rPr>
                <w:rFonts w:hint="default" w:ascii="楷体_GB2312" w:hAnsi="楷体_GB2312" w:eastAsia="楷体_GB2312" w:cs="楷体_GB2312"/>
                <w:color w:val="auto"/>
                <w:szCs w:val="21"/>
                <w:lang w:val="en-US" w:eastAsia="zh-CN"/>
              </w:rPr>
            </w:pPr>
            <w:r>
              <w:rPr>
                <w:rFonts w:hint="eastAsia" w:ascii="楷体_GB2312" w:hAnsi="楷体_GB2312" w:eastAsia="楷体_GB2312" w:cs="楷体_GB2312"/>
                <w:color w:val="auto"/>
                <w:szCs w:val="21"/>
                <w:lang w:val="en-US" w:eastAsia="zh-CN"/>
              </w:rPr>
              <w:t>316</w:t>
            </w:r>
          </w:p>
        </w:tc>
        <w:tc>
          <w:tcPr>
            <w:tcW w:w="1374" w:type="dxa"/>
            <w:vMerge w:val="restart"/>
            <w:vAlign w:val="center"/>
          </w:tcPr>
          <w:p>
            <w:pPr>
              <w:widowControl/>
              <w:wordWrap/>
              <w:autoSpaceDN w:val="0"/>
              <w:adjustRightInd/>
              <w:snapToGrid/>
              <w:spacing w:line="360" w:lineRule="exact"/>
              <w:ind w:left="0" w:leftChars="0" w:right="0" w:firstLine="382" w:firstLineChars="200"/>
              <w:textAlignment w:val="auto"/>
              <w:rPr>
                <w:rFonts w:hint="default" w:ascii="Times New Roman" w:hAnsi="Times New Roman" w:eastAsia="方正仿宋_GB2312" w:cs="Times New Roman"/>
                <w:b/>
                <w:bCs/>
                <w:sz w:val="21"/>
                <w:szCs w:val="21"/>
              </w:rPr>
            </w:pPr>
            <w:r>
              <w:rPr>
                <w:rFonts w:hint="eastAsia" w:ascii="Times New Roman" w:hAnsi="Times New Roman" w:eastAsia="仿宋_GB2312" w:cs="Times New Roman"/>
                <w:b/>
                <w:bCs w:val="0"/>
                <w:spacing w:val="-10"/>
                <w:kern w:val="0"/>
                <w:sz w:val="21"/>
                <w:szCs w:val="21"/>
                <w:lang w:val="en-US" w:eastAsia="zh-CN"/>
              </w:rPr>
              <w:t>第8项</w:t>
            </w:r>
          </w:p>
          <w:p>
            <w:pPr>
              <w:widowControl/>
              <w:autoSpaceDE w:val="0"/>
              <w:spacing w:line="300" w:lineRule="exact"/>
              <w:rPr>
                <w:rFonts w:hint="eastAsia" w:ascii="楷体_GB2312" w:hAnsi="楷体_GB2312" w:eastAsia="楷体_GB2312" w:cs="楷体_GB2312"/>
                <w:color w:val="auto"/>
                <w:szCs w:val="21"/>
              </w:rPr>
            </w:pPr>
            <w:r>
              <w:rPr>
                <w:rFonts w:hint="eastAsia" w:ascii="楷体_GB2312" w:hAnsi="楷体_GB2312" w:eastAsia="楷体_GB2312" w:cs="楷体_GB2312"/>
                <w:color w:val="auto"/>
                <w:szCs w:val="21"/>
              </w:rPr>
              <w:t>有线广播电视运营服务提供者不配合</w:t>
            </w:r>
            <w:r>
              <w:rPr>
                <w:rFonts w:hint="eastAsia" w:ascii="楷体_GB2312" w:hAnsi="楷体_GB2312" w:eastAsia="楷体_GB2312" w:cs="楷体_GB2312"/>
                <w:color w:val="auto"/>
                <w:szCs w:val="21"/>
                <w:lang w:val="en-US" w:eastAsia="zh-CN"/>
              </w:rPr>
              <w:t>广播电视</w:t>
            </w:r>
            <w:r>
              <w:rPr>
                <w:rFonts w:hint="eastAsia" w:ascii="楷体_GB2312" w:hAnsi="楷体_GB2312" w:eastAsia="楷体_GB2312" w:cs="楷体_GB2312"/>
                <w:color w:val="auto"/>
                <w:szCs w:val="21"/>
              </w:rPr>
              <w:t>行政部门依法实施监督检查</w:t>
            </w:r>
          </w:p>
        </w:tc>
        <w:tc>
          <w:tcPr>
            <w:tcW w:w="3040" w:type="dxa"/>
            <w:vMerge w:val="restart"/>
            <w:vAlign w:val="center"/>
          </w:tcPr>
          <w:p>
            <w:pPr>
              <w:autoSpaceDE w:val="0"/>
              <w:spacing w:line="30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有线广播电视运营服务管理暂行规定》第四十条：有线广播电视运营服务提供者违反本规定第七条、第八条、第九条、第二十七条、第二十九条、第三十条的，由县级以上人民政府广播电视行政部门责令改正，给予警告；情节严重的，并处一万元以上三万元以下的罚款。</w:t>
            </w:r>
          </w:p>
        </w:tc>
        <w:tc>
          <w:tcPr>
            <w:tcW w:w="1185" w:type="dxa"/>
            <w:vAlign w:val="center"/>
          </w:tcPr>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lang w:eastAsia="zh-CN"/>
              </w:rPr>
              <w:t>从轻处罚的</w:t>
            </w:r>
            <w:r>
              <w:rPr>
                <w:rFonts w:hint="eastAsia" w:ascii="楷体_GB2312" w:hAnsi="楷体_GB2312" w:eastAsia="楷体_GB2312" w:cs="楷体_GB2312"/>
                <w:color w:val="auto"/>
                <w:kern w:val="0"/>
                <w:szCs w:val="21"/>
              </w:rPr>
              <w:t>违法行为</w:t>
            </w:r>
          </w:p>
        </w:tc>
        <w:tc>
          <w:tcPr>
            <w:tcW w:w="5136" w:type="dxa"/>
            <w:vAlign w:val="center"/>
          </w:tcPr>
          <w:p>
            <w:pPr>
              <w:autoSpaceDE w:val="0"/>
              <w:spacing w:line="280" w:lineRule="exact"/>
              <w:jc w:val="both"/>
              <w:rPr>
                <w:rFonts w:hint="eastAsia" w:ascii="楷体_GB2312" w:hAnsi="楷体_GB2312" w:eastAsia="楷体_GB2312" w:cs="楷体_GB2312"/>
                <w:color w:val="auto"/>
                <w:kern w:val="0"/>
                <w:sz w:val="21"/>
                <w:szCs w:val="21"/>
                <w:lang w:val="en-US" w:eastAsia="zh-CN" w:bidi="ar-SA"/>
              </w:rPr>
            </w:pPr>
            <w:r>
              <w:rPr>
                <w:rFonts w:hint="eastAsia" w:ascii="楷体_GB2312" w:hAnsi="楷体_GB2312" w:eastAsia="楷体_GB2312" w:cs="楷体_GB2312"/>
                <w:color w:val="auto"/>
                <w:kern w:val="0"/>
                <w:szCs w:val="21"/>
                <w:lang w:eastAsia="zh-CN"/>
              </w:rPr>
              <w:t>具备下列情形之一：</w:t>
            </w:r>
            <w:r>
              <w:rPr>
                <w:rFonts w:hint="eastAsia" w:ascii="楷体_GB2312" w:hAnsi="楷体_GB2312" w:eastAsia="楷体_GB2312" w:cs="楷体_GB2312"/>
                <w:color w:val="auto"/>
                <w:kern w:val="0"/>
                <w:szCs w:val="21"/>
                <w:lang w:val="en-US" w:eastAsia="zh-CN"/>
              </w:rPr>
              <w:t>1.主动消除或者减轻违法行为危害后果的；2.受他人胁迫或者诱骗实施违法行为的；3.主动供述行政机关尚未掌握的违法行为的；4.配合行政机关查处违法行为有立功表现的；5.法律、法规、规章规定其他应当从轻处罚的。</w:t>
            </w:r>
          </w:p>
        </w:tc>
        <w:tc>
          <w:tcPr>
            <w:tcW w:w="2601" w:type="dxa"/>
            <w:vAlign w:val="center"/>
          </w:tcPr>
          <w:p>
            <w:pPr>
              <w:widowControl/>
              <w:topLinePunct/>
              <w:autoSpaceDE w:val="0"/>
              <w:spacing w:line="30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责令改正，给予警告。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jc w:val="center"/>
        </w:trPr>
        <w:tc>
          <w:tcPr>
            <w:tcW w:w="837" w:type="dxa"/>
            <w:vMerge w:val="continue"/>
            <w:vAlign w:val="center"/>
          </w:tcPr>
          <w:p>
            <w:pPr>
              <w:autoSpaceDE w:val="0"/>
              <w:spacing w:line="300" w:lineRule="exact"/>
              <w:jc w:val="center"/>
              <w:rPr>
                <w:rFonts w:hint="eastAsia" w:ascii="楷体_GB2312" w:hAnsi="楷体_GB2312" w:eastAsia="楷体_GB2312" w:cs="楷体_GB2312"/>
                <w:color w:val="auto"/>
                <w:szCs w:val="21"/>
              </w:rPr>
            </w:pPr>
          </w:p>
        </w:tc>
        <w:tc>
          <w:tcPr>
            <w:tcW w:w="1374" w:type="dxa"/>
            <w:vMerge w:val="continue"/>
            <w:vAlign w:val="center"/>
          </w:tcPr>
          <w:p>
            <w:pPr>
              <w:autoSpaceDE w:val="0"/>
              <w:spacing w:line="300" w:lineRule="exact"/>
              <w:rPr>
                <w:rFonts w:hint="eastAsia" w:ascii="楷体_GB2312" w:hAnsi="楷体_GB2312" w:eastAsia="楷体_GB2312" w:cs="楷体_GB2312"/>
                <w:color w:val="auto"/>
                <w:szCs w:val="21"/>
              </w:rPr>
            </w:pPr>
          </w:p>
        </w:tc>
        <w:tc>
          <w:tcPr>
            <w:tcW w:w="3040" w:type="dxa"/>
            <w:vMerge w:val="continue"/>
            <w:vAlign w:val="center"/>
          </w:tcPr>
          <w:p>
            <w:pPr>
              <w:autoSpaceDE w:val="0"/>
              <w:spacing w:line="300" w:lineRule="exact"/>
              <w:rPr>
                <w:rFonts w:hint="eastAsia" w:ascii="楷体_GB2312" w:hAnsi="楷体_GB2312" w:eastAsia="楷体_GB2312" w:cs="楷体_GB2312"/>
                <w:color w:val="auto"/>
                <w:szCs w:val="21"/>
              </w:rPr>
            </w:pPr>
          </w:p>
        </w:tc>
        <w:tc>
          <w:tcPr>
            <w:tcW w:w="1185" w:type="dxa"/>
            <w:vAlign w:val="center"/>
          </w:tcPr>
          <w:p>
            <w:pPr>
              <w:autoSpaceDE w:val="0"/>
              <w:spacing w:line="280" w:lineRule="exact"/>
              <w:jc w:val="center"/>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一般</w:t>
            </w:r>
          </w:p>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rPr>
              <w:t>违法行为</w:t>
            </w:r>
          </w:p>
        </w:tc>
        <w:tc>
          <w:tcPr>
            <w:tcW w:w="5136" w:type="dxa"/>
            <w:vAlign w:val="center"/>
          </w:tcPr>
          <w:p>
            <w:pPr>
              <w:autoSpaceDE w:val="0"/>
              <w:spacing w:line="280" w:lineRule="exact"/>
              <w:jc w:val="both"/>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szCs w:val="21"/>
                <w:lang w:val="en-US" w:eastAsia="zh-CN"/>
              </w:rPr>
              <w:t>违法行为不符合法律、法规、规章以及本标准规定的不予处罚、减轻处罚、从轻处罚和从重处罚</w:t>
            </w:r>
            <w:r>
              <w:rPr>
                <w:rFonts w:hint="eastAsia" w:ascii="楷体_GB2312" w:hAnsi="楷体_GB2312" w:eastAsia="楷体_GB2312" w:cs="楷体_GB2312"/>
                <w:color w:val="auto"/>
                <w:szCs w:val="21"/>
                <w:lang w:eastAsia="zh-CN"/>
              </w:rPr>
              <w:t>情形的。</w:t>
            </w:r>
          </w:p>
        </w:tc>
        <w:tc>
          <w:tcPr>
            <w:tcW w:w="2601" w:type="dxa"/>
            <w:vAlign w:val="center"/>
          </w:tcPr>
          <w:p>
            <w:pPr>
              <w:widowControl/>
              <w:topLinePunct/>
              <w:autoSpaceDE w:val="0"/>
              <w:spacing w:line="30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责令改正，给予警告，并处10000元以上20000元以下罚款。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jc w:val="center"/>
        </w:trPr>
        <w:tc>
          <w:tcPr>
            <w:tcW w:w="837" w:type="dxa"/>
            <w:vMerge w:val="continue"/>
            <w:vAlign w:val="center"/>
          </w:tcPr>
          <w:p>
            <w:pPr>
              <w:autoSpaceDE w:val="0"/>
              <w:spacing w:line="300" w:lineRule="exact"/>
              <w:jc w:val="center"/>
              <w:rPr>
                <w:rFonts w:hint="eastAsia" w:ascii="楷体_GB2312" w:hAnsi="楷体_GB2312" w:eastAsia="楷体_GB2312" w:cs="楷体_GB2312"/>
                <w:color w:val="auto"/>
                <w:szCs w:val="21"/>
              </w:rPr>
            </w:pPr>
          </w:p>
        </w:tc>
        <w:tc>
          <w:tcPr>
            <w:tcW w:w="1374" w:type="dxa"/>
            <w:vMerge w:val="continue"/>
            <w:vAlign w:val="center"/>
          </w:tcPr>
          <w:p>
            <w:pPr>
              <w:autoSpaceDE w:val="0"/>
              <w:spacing w:line="300" w:lineRule="exact"/>
              <w:rPr>
                <w:rFonts w:hint="eastAsia" w:ascii="楷体_GB2312" w:hAnsi="楷体_GB2312" w:eastAsia="楷体_GB2312" w:cs="楷体_GB2312"/>
                <w:color w:val="auto"/>
                <w:szCs w:val="21"/>
              </w:rPr>
            </w:pPr>
          </w:p>
        </w:tc>
        <w:tc>
          <w:tcPr>
            <w:tcW w:w="3040" w:type="dxa"/>
            <w:vMerge w:val="continue"/>
            <w:vAlign w:val="center"/>
          </w:tcPr>
          <w:p>
            <w:pPr>
              <w:autoSpaceDE w:val="0"/>
              <w:spacing w:line="300" w:lineRule="exact"/>
              <w:rPr>
                <w:rFonts w:hint="eastAsia" w:ascii="楷体_GB2312" w:hAnsi="楷体_GB2312" w:eastAsia="楷体_GB2312" w:cs="楷体_GB2312"/>
                <w:color w:val="auto"/>
                <w:szCs w:val="21"/>
              </w:rPr>
            </w:pPr>
          </w:p>
        </w:tc>
        <w:tc>
          <w:tcPr>
            <w:tcW w:w="1185" w:type="dxa"/>
            <w:vAlign w:val="center"/>
          </w:tcPr>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lang w:eastAsia="zh-CN"/>
              </w:rPr>
              <w:t>从重处罚的</w:t>
            </w:r>
            <w:r>
              <w:rPr>
                <w:rFonts w:hint="eastAsia" w:ascii="楷体_GB2312" w:hAnsi="楷体_GB2312" w:eastAsia="楷体_GB2312" w:cs="楷体_GB2312"/>
                <w:color w:val="auto"/>
                <w:kern w:val="0"/>
                <w:szCs w:val="21"/>
              </w:rPr>
              <w:t>违法行为</w:t>
            </w:r>
          </w:p>
        </w:tc>
        <w:tc>
          <w:tcPr>
            <w:tcW w:w="5136" w:type="dxa"/>
            <w:vAlign w:val="center"/>
          </w:tcPr>
          <w:p>
            <w:pPr>
              <w:autoSpaceDE w:val="0"/>
              <w:spacing w:line="280" w:lineRule="exact"/>
              <w:jc w:val="both"/>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rPr>
              <w:t>具备下列情形之一：1.</w:t>
            </w:r>
            <w:r>
              <w:rPr>
                <w:rFonts w:hint="eastAsia" w:ascii="楷体_GB2312" w:hAnsi="楷体_GB2312" w:eastAsia="楷体_GB2312" w:cs="楷体_GB2312"/>
                <w:color w:val="auto"/>
                <w:kern w:val="0"/>
                <w:szCs w:val="21"/>
                <w:lang w:eastAsia="zh-CN"/>
              </w:rPr>
              <w:t>因实施违法行为被行政处罚后，</w:t>
            </w:r>
            <w:r>
              <w:rPr>
                <w:rFonts w:hint="eastAsia" w:ascii="楷体_GB2312" w:hAnsi="楷体_GB2312" w:eastAsia="楷体_GB2312" w:cs="楷体_GB2312"/>
                <w:color w:val="auto"/>
                <w:kern w:val="0"/>
                <w:szCs w:val="21"/>
                <w:lang w:val="en-US" w:eastAsia="zh-CN"/>
              </w:rPr>
              <w:t>2年内</w:t>
            </w:r>
            <w:r>
              <w:rPr>
                <w:rFonts w:hint="eastAsia" w:ascii="楷体_GB2312" w:hAnsi="楷体_GB2312" w:eastAsia="楷体_GB2312" w:cs="楷体_GB2312"/>
                <w:color w:val="auto"/>
                <w:kern w:val="0"/>
                <w:szCs w:val="21"/>
                <w:lang w:eastAsia="zh-CN"/>
              </w:rPr>
              <w:t>再次实施相同违法行为的</w:t>
            </w:r>
            <w:r>
              <w:rPr>
                <w:rFonts w:hint="eastAsia" w:ascii="楷体_GB2312" w:hAnsi="楷体_GB2312" w:eastAsia="楷体_GB2312" w:cs="楷体_GB2312"/>
                <w:color w:val="auto"/>
                <w:kern w:val="0"/>
                <w:szCs w:val="21"/>
              </w:rPr>
              <w:t>；2.</w:t>
            </w:r>
            <w:r>
              <w:rPr>
                <w:rFonts w:hint="eastAsia" w:ascii="楷体_GB2312" w:hAnsi="楷体_GB2312" w:eastAsia="楷体_GB2312" w:cs="楷体_GB2312"/>
                <w:color w:val="auto"/>
                <w:kern w:val="0"/>
                <w:szCs w:val="21"/>
                <w:lang w:val="en-US" w:eastAsia="zh-CN"/>
              </w:rPr>
              <w:t>伪造、变造、毁灭、隐匿证据，隐瞒违法事实的；3.</w:t>
            </w:r>
            <w:r>
              <w:rPr>
                <w:rFonts w:hint="eastAsia" w:ascii="楷体_GB2312" w:hAnsi="楷体_GB2312" w:eastAsia="楷体_GB2312" w:cs="楷体_GB2312"/>
                <w:color w:val="auto"/>
                <w:kern w:val="0"/>
                <w:szCs w:val="21"/>
              </w:rPr>
              <w:t>拒不配合行政机关查处违法行为</w:t>
            </w:r>
            <w:r>
              <w:rPr>
                <w:rFonts w:hint="eastAsia" w:ascii="楷体_GB2312" w:hAnsi="楷体_GB2312" w:eastAsia="楷体_GB2312" w:cs="楷体_GB2312"/>
                <w:color w:val="auto"/>
                <w:kern w:val="0"/>
                <w:szCs w:val="21"/>
                <w:lang w:eastAsia="zh-CN"/>
              </w:rPr>
              <w:t>的</w:t>
            </w:r>
            <w:r>
              <w:rPr>
                <w:rFonts w:hint="eastAsia" w:ascii="楷体_GB2312" w:hAnsi="楷体_GB2312" w:eastAsia="楷体_GB2312" w:cs="楷体_GB2312"/>
                <w:color w:val="auto"/>
                <w:kern w:val="0"/>
                <w:szCs w:val="21"/>
              </w:rPr>
              <w:t>；</w:t>
            </w:r>
            <w:r>
              <w:rPr>
                <w:rFonts w:hint="eastAsia" w:ascii="楷体_GB2312" w:hAnsi="楷体_GB2312" w:eastAsia="楷体_GB2312" w:cs="楷体_GB2312"/>
                <w:color w:val="auto"/>
                <w:kern w:val="0"/>
                <w:szCs w:val="21"/>
                <w:lang w:val="en-US" w:eastAsia="zh-CN"/>
              </w:rPr>
              <w:t>4.责令停止或纠正违法行为后，继续实施违法行为的；5</w:t>
            </w:r>
            <w:r>
              <w:rPr>
                <w:rFonts w:hint="eastAsia" w:ascii="楷体_GB2312" w:hAnsi="楷体_GB2312" w:eastAsia="楷体_GB2312" w:cs="楷体_GB2312"/>
                <w:color w:val="auto"/>
                <w:kern w:val="0"/>
                <w:szCs w:val="21"/>
              </w:rPr>
              <w:t>.危害后果严重</w:t>
            </w:r>
            <w:r>
              <w:rPr>
                <w:rFonts w:hint="eastAsia" w:ascii="楷体_GB2312" w:hAnsi="楷体_GB2312" w:eastAsia="楷体_GB2312" w:cs="楷体_GB2312"/>
                <w:color w:val="auto"/>
                <w:kern w:val="0"/>
                <w:szCs w:val="21"/>
                <w:lang w:eastAsia="zh-CN"/>
              </w:rPr>
              <w:t>的；</w:t>
            </w:r>
            <w:r>
              <w:rPr>
                <w:rFonts w:hint="eastAsia" w:ascii="楷体_GB2312" w:hAnsi="楷体_GB2312" w:eastAsia="楷体_GB2312" w:cs="楷体_GB2312"/>
                <w:color w:val="auto"/>
                <w:kern w:val="0"/>
                <w:szCs w:val="21"/>
                <w:lang w:val="en-US" w:eastAsia="zh-CN"/>
              </w:rPr>
              <w:t>6.法律、法规、规章规定其他应当从重处罚的</w:t>
            </w:r>
            <w:r>
              <w:rPr>
                <w:rFonts w:hint="eastAsia" w:ascii="楷体_GB2312" w:hAnsi="楷体_GB2312" w:eastAsia="楷体_GB2312" w:cs="楷体_GB2312"/>
                <w:color w:val="auto"/>
                <w:kern w:val="0"/>
                <w:szCs w:val="21"/>
              </w:rPr>
              <w:t>。</w:t>
            </w:r>
          </w:p>
        </w:tc>
        <w:tc>
          <w:tcPr>
            <w:tcW w:w="2601" w:type="dxa"/>
            <w:vAlign w:val="center"/>
          </w:tcPr>
          <w:p>
            <w:pPr>
              <w:widowControl/>
              <w:topLinePunct/>
              <w:autoSpaceDE w:val="0"/>
              <w:spacing w:line="30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责令改正，给予警告，并处20000元以上30000元以下罚款。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jc w:val="center"/>
        </w:trPr>
        <w:tc>
          <w:tcPr>
            <w:tcW w:w="837" w:type="dxa"/>
            <w:vMerge w:val="restart"/>
            <w:vAlign w:val="center"/>
          </w:tcPr>
          <w:p>
            <w:pPr>
              <w:autoSpaceDE w:val="0"/>
              <w:spacing w:line="300" w:lineRule="exact"/>
              <w:jc w:val="center"/>
              <w:rPr>
                <w:rFonts w:hint="default" w:ascii="楷体_GB2312" w:hAnsi="楷体_GB2312" w:eastAsia="楷体_GB2312" w:cs="楷体_GB2312"/>
                <w:color w:val="auto"/>
                <w:szCs w:val="21"/>
                <w:lang w:val="en-US" w:eastAsia="zh-CN"/>
              </w:rPr>
            </w:pPr>
            <w:r>
              <w:rPr>
                <w:rFonts w:hint="eastAsia" w:ascii="楷体_GB2312" w:hAnsi="楷体_GB2312" w:eastAsia="楷体_GB2312" w:cs="楷体_GB2312"/>
                <w:color w:val="auto"/>
                <w:szCs w:val="21"/>
                <w:lang w:val="en-US" w:eastAsia="zh-CN"/>
              </w:rPr>
              <w:t>317</w:t>
            </w:r>
          </w:p>
        </w:tc>
        <w:tc>
          <w:tcPr>
            <w:tcW w:w="1374" w:type="dxa"/>
            <w:vMerge w:val="restart"/>
            <w:vAlign w:val="center"/>
          </w:tcPr>
          <w:p>
            <w:pPr>
              <w:widowControl/>
              <w:wordWrap/>
              <w:autoSpaceDN w:val="0"/>
              <w:adjustRightInd/>
              <w:snapToGrid/>
              <w:spacing w:line="360" w:lineRule="exact"/>
              <w:ind w:left="0" w:leftChars="0" w:right="0" w:firstLine="382" w:firstLineChars="200"/>
              <w:textAlignment w:val="auto"/>
              <w:rPr>
                <w:rFonts w:hint="default" w:ascii="Times New Roman" w:hAnsi="Times New Roman" w:eastAsia="方正仿宋_GB2312" w:cs="Times New Roman"/>
                <w:b/>
                <w:bCs/>
                <w:sz w:val="21"/>
                <w:szCs w:val="21"/>
              </w:rPr>
            </w:pPr>
            <w:r>
              <w:rPr>
                <w:rFonts w:hint="eastAsia" w:ascii="Times New Roman" w:hAnsi="Times New Roman" w:eastAsia="仿宋_GB2312" w:cs="Times New Roman"/>
                <w:b/>
                <w:bCs w:val="0"/>
                <w:spacing w:val="-10"/>
                <w:kern w:val="0"/>
                <w:sz w:val="21"/>
                <w:szCs w:val="21"/>
                <w:lang w:val="en-US" w:eastAsia="zh-CN"/>
              </w:rPr>
              <w:t>第9项</w:t>
            </w:r>
          </w:p>
          <w:p>
            <w:pPr>
              <w:autoSpaceDE w:val="0"/>
              <w:spacing w:line="30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有线广播电视运营服务提供者在广播影视行政部门依法实施监督检查时，未向广播影视行政部门如实提供有关资料和情况</w:t>
            </w:r>
          </w:p>
        </w:tc>
        <w:tc>
          <w:tcPr>
            <w:tcW w:w="3040" w:type="dxa"/>
            <w:vMerge w:val="restart"/>
            <w:vAlign w:val="center"/>
          </w:tcPr>
          <w:p>
            <w:pPr>
              <w:autoSpaceDE w:val="0"/>
              <w:spacing w:line="30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有线广播电视运营服务管理暂行规定》第四十条：有线广播电视运营服务提供者违反本规定第七条、第八条、第九条、第二十七条、第二十九条、第三十条的，由县级以上人民政府广播电视行政部门责令改正，给予警告；情节严重的，并处一万元以上三万元以下的罚款。</w:t>
            </w:r>
          </w:p>
        </w:tc>
        <w:tc>
          <w:tcPr>
            <w:tcW w:w="1185" w:type="dxa"/>
            <w:vAlign w:val="center"/>
          </w:tcPr>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lang w:eastAsia="zh-CN"/>
              </w:rPr>
              <w:t>从轻处罚的</w:t>
            </w:r>
            <w:r>
              <w:rPr>
                <w:rFonts w:hint="eastAsia" w:ascii="楷体_GB2312" w:hAnsi="楷体_GB2312" w:eastAsia="楷体_GB2312" w:cs="楷体_GB2312"/>
                <w:color w:val="auto"/>
                <w:kern w:val="0"/>
                <w:szCs w:val="21"/>
              </w:rPr>
              <w:t>违法行为</w:t>
            </w:r>
          </w:p>
        </w:tc>
        <w:tc>
          <w:tcPr>
            <w:tcW w:w="5136" w:type="dxa"/>
            <w:vAlign w:val="center"/>
          </w:tcPr>
          <w:p>
            <w:pPr>
              <w:autoSpaceDE w:val="0"/>
              <w:spacing w:line="280" w:lineRule="exact"/>
              <w:jc w:val="both"/>
              <w:rPr>
                <w:rFonts w:hint="eastAsia" w:ascii="楷体_GB2312" w:hAnsi="楷体_GB2312" w:eastAsia="楷体_GB2312" w:cs="楷体_GB2312"/>
                <w:color w:val="auto"/>
                <w:kern w:val="0"/>
                <w:sz w:val="21"/>
                <w:szCs w:val="21"/>
                <w:lang w:val="en-US" w:eastAsia="zh-CN" w:bidi="ar-SA"/>
              </w:rPr>
            </w:pPr>
            <w:r>
              <w:rPr>
                <w:rFonts w:hint="eastAsia" w:ascii="楷体_GB2312" w:hAnsi="楷体_GB2312" w:eastAsia="楷体_GB2312" w:cs="楷体_GB2312"/>
                <w:color w:val="auto"/>
                <w:kern w:val="0"/>
                <w:szCs w:val="21"/>
                <w:lang w:eastAsia="zh-CN"/>
              </w:rPr>
              <w:t>具备下列情形之一：</w:t>
            </w:r>
            <w:r>
              <w:rPr>
                <w:rFonts w:hint="eastAsia" w:ascii="楷体_GB2312" w:hAnsi="楷体_GB2312" w:eastAsia="楷体_GB2312" w:cs="楷体_GB2312"/>
                <w:color w:val="auto"/>
                <w:kern w:val="0"/>
                <w:szCs w:val="21"/>
                <w:lang w:val="en-US" w:eastAsia="zh-CN"/>
              </w:rPr>
              <w:t>1.主动消除或者减轻违法行为危害后果的；2.受他人胁迫或者诱骗实施违法行为的；3.主动供述行政机关尚未掌握的违法行为的；4.配合行政机关查处违法行为有立功表现的；5.法律、法规、规章规定其他应当从轻处罚的。</w:t>
            </w:r>
          </w:p>
        </w:tc>
        <w:tc>
          <w:tcPr>
            <w:tcW w:w="2601" w:type="dxa"/>
            <w:vAlign w:val="center"/>
          </w:tcPr>
          <w:p>
            <w:pPr>
              <w:widowControl/>
              <w:topLinePunct/>
              <w:autoSpaceDE w:val="0"/>
              <w:spacing w:line="30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责令改正，给予警告。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jc w:val="center"/>
        </w:trPr>
        <w:tc>
          <w:tcPr>
            <w:tcW w:w="837" w:type="dxa"/>
            <w:vMerge w:val="continue"/>
            <w:vAlign w:val="center"/>
          </w:tcPr>
          <w:p>
            <w:pPr>
              <w:autoSpaceDE w:val="0"/>
              <w:spacing w:line="300" w:lineRule="exact"/>
              <w:jc w:val="center"/>
              <w:rPr>
                <w:rFonts w:hint="eastAsia" w:ascii="楷体_GB2312" w:hAnsi="楷体_GB2312" w:eastAsia="楷体_GB2312" w:cs="楷体_GB2312"/>
                <w:color w:val="auto"/>
                <w:szCs w:val="21"/>
              </w:rPr>
            </w:pPr>
          </w:p>
        </w:tc>
        <w:tc>
          <w:tcPr>
            <w:tcW w:w="1374" w:type="dxa"/>
            <w:vMerge w:val="continue"/>
            <w:vAlign w:val="top"/>
          </w:tcPr>
          <w:p>
            <w:pPr>
              <w:autoSpaceDE w:val="0"/>
              <w:spacing w:line="300" w:lineRule="exact"/>
              <w:rPr>
                <w:rFonts w:hint="eastAsia" w:ascii="楷体_GB2312" w:hAnsi="楷体_GB2312" w:eastAsia="楷体_GB2312" w:cs="楷体_GB2312"/>
                <w:color w:val="auto"/>
                <w:szCs w:val="21"/>
              </w:rPr>
            </w:pPr>
          </w:p>
        </w:tc>
        <w:tc>
          <w:tcPr>
            <w:tcW w:w="3040" w:type="dxa"/>
            <w:vMerge w:val="continue"/>
            <w:vAlign w:val="top"/>
          </w:tcPr>
          <w:p>
            <w:pPr>
              <w:autoSpaceDE w:val="0"/>
              <w:spacing w:line="300" w:lineRule="exact"/>
              <w:rPr>
                <w:rFonts w:hint="eastAsia" w:ascii="楷体_GB2312" w:hAnsi="楷体_GB2312" w:eastAsia="楷体_GB2312" w:cs="楷体_GB2312"/>
                <w:color w:val="auto"/>
                <w:szCs w:val="21"/>
              </w:rPr>
            </w:pPr>
          </w:p>
        </w:tc>
        <w:tc>
          <w:tcPr>
            <w:tcW w:w="1185" w:type="dxa"/>
            <w:vAlign w:val="center"/>
          </w:tcPr>
          <w:p>
            <w:pPr>
              <w:autoSpaceDE w:val="0"/>
              <w:spacing w:line="280" w:lineRule="exact"/>
              <w:jc w:val="center"/>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一般</w:t>
            </w:r>
          </w:p>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rPr>
              <w:t>违法行为</w:t>
            </w:r>
          </w:p>
        </w:tc>
        <w:tc>
          <w:tcPr>
            <w:tcW w:w="5136" w:type="dxa"/>
            <w:vAlign w:val="center"/>
          </w:tcPr>
          <w:p>
            <w:pPr>
              <w:autoSpaceDE w:val="0"/>
              <w:spacing w:line="280" w:lineRule="exact"/>
              <w:jc w:val="both"/>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szCs w:val="21"/>
                <w:lang w:val="en-US" w:eastAsia="zh-CN"/>
              </w:rPr>
              <w:t>违法行为不符合法律、法规、规章以及本标准规定的不予处罚、减轻处罚、从轻处罚和从重处罚</w:t>
            </w:r>
            <w:r>
              <w:rPr>
                <w:rFonts w:hint="eastAsia" w:ascii="楷体_GB2312" w:hAnsi="楷体_GB2312" w:eastAsia="楷体_GB2312" w:cs="楷体_GB2312"/>
                <w:color w:val="auto"/>
                <w:szCs w:val="21"/>
                <w:lang w:eastAsia="zh-CN"/>
              </w:rPr>
              <w:t>情形的。</w:t>
            </w:r>
          </w:p>
        </w:tc>
        <w:tc>
          <w:tcPr>
            <w:tcW w:w="2601" w:type="dxa"/>
            <w:vAlign w:val="center"/>
          </w:tcPr>
          <w:p>
            <w:pPr>
              <w:widowControl/>
              <w:topLinePunct/>
              <w:autoSpaceDE w:val="0"/>
              <w:spacing w:line="30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责令改正，给予警告，并处10000元以上20000元以下罚款。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jc w:val="center"/>
        </w:trPr>
        <w:tc>
          <w:tcPr>
            <w:tcW w:w="837" w:type="dxa"/>
            <w:vMerge w:val="continue"/>
            <w:vAlign w:val="center"/>
          </w:tcPr>
          <w:p>
            <w:pPr>
              <w:autoSpaceDE w:val="0"/>
              <w:spacing w:line="300" w:lineRule="exact"/>
              <w:jc w:val="center"/>
              <w:rPr>
                <w:rFonts w:hint="eastAsia" w:ascii="楷体_GB2312" w:hAnsi="楷体_GB2312" w:eastAsia="楷体_GB2312" w:cs="楷体_GB2312"/>
                <w:color w:val="auto"/>
                <w:szCs w:val="21"/>
              </w:rPr>
            </w:pPr>
          </w:p>
        </w:tc>
        <w:tc>
          <w:tcPr>
            <w:tcW w:w="1374" w:type="dxa"/>
            <w:vMerge w:val="continue"/>
            <w:vAlign w:val="top"/>
          </w:tcPr>
          <w:p>
            <w:pPr>
              <w:autoSpaceDE w:val="0"/>
              <w:spacing w:line="300" w:lineRule="exact"/>
              <w:rPr>
                <w:rFonts w:hint="eastAsia" w:ascii="楷体_GB2312" w:hAnsi="楷体_GB2312" w:eastAsia="楷体_GB2312" w:cs="楷体_GB2312"/>
                <w:color w:val="auto"/>
                <w:szCs w:val="21"/>
              </w:rPr>
            </w:pPr>
          </w:p>
        </w:tc>
        <w:tc>
          <w:tcPr>
            <w:tcW w:w="3040" w:type="dxa"/>
            <w:vMerge w:val="continue"/>
            <w:vAlign w:val="top"/>
          </w:tcPr>
          <w:p>
            <w:pPr>
              <w:autoSpaceDE w:val="0"/>
              <w:spacing w:line="300" w:lineRule="exact"/>
              <w:rPr>
                <w:rFonts w:hint="eastAsia" w:ascii="楷体_GB2312" w:hAnsi="楷体_GB2312" w:eastAsia="楷体_GB2312" w:cs="楷体_GB2312"/>
                <w:color w:val="auto"/>
                <w:szCs w:val="21"/>
              </w:rPr>
            </w:pPr>
          </w:p>
        </w:tc>
        <w:tc>
          <w:tcPr>
            <w:tcW w:w="1185" w:type="dxa"/>
            <w:vAlign w:val="center"/>
          </w:tcPr>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lang w:eastAsia="zh-CN"/>
              </w:rPr>
              <w:t>从重处罚的</w:t>
            </w:r>
            <w:r>
              <w:rPr>
                <w:rFonts w:hint="eastAsia" w:ascii="楷体_GB2312" w:hAnsi="楷体_GB2312" w:eastAsia="楷体_GB2312" w:cs="楷体_GB2312"/>
                <w:color w:val="auto"/>
                <w:kern w:val="0"/>
                <w:szCs w:val="21"/>
              </w:rPr>
              <w:t>违法行为</w:t>
            </w:r>
          </w:p>
        </w:tc>
        <w:tc>
          <w:tcPr>
            <w:tcW w:w="5136" w:type="dxa"/>
            <w:vAlign w:val="center"/>
          </w:tcPr>
          <w:p>
            <w:pPr>
              <w:autoSpaceDE w:val="0"/>
              <w:spacing w:line="280" w:lineRule="exact"/>
              <w:jc w:val="both"/>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rPr>
              <w:t>具备下列情形之一：1.</w:t>
            </w:r>
            <w:r>
              <w:rPr>
                <w:rFonts w:hint="eastAsia" w:ascii="楷体_GB2312" w:hAnsi="楷体_GB2312" w:eastAsia="楷体_GB2312" w:cs="楷体_GB2312"/>
                <w:color w:val="auto"/>
                <w:kern w:val="0"/>
                <w:szCs w:val="21"/>
                <w:lang w:eastAsia="zh-CN"/>
              </w:rPr>
              <w:t>因实施违法行为被行政处罚后，</w:t>
            </w:r>
            <w:r>
              <w:rPr>
                <w:rFonts w:hint="eastAsia" w:ascii="楷体_GB2312" w:hAnsi="楷体_GB2312" w:eastAsia="楷体_GB2312" w:cs="楷体_GB2312"/>
                <w:color w:val="auto"/>
                <w:kern w:val="0"/>
                <w:szCs w:val="21"/>
                <w:lang w:val="en-US" w:eastAsia="zh-CN"/>
              </w:rPr>
              <w:t>2年内</w:t>
            </w:r>
            <w:r>
              <w:rPr>
                <w:rFonts w:hint="eastAsia" w:ascii="楷体_GB2312" w:hAnsi="楷体_GB2312" w:eastAsia="楷体_GB2312" w:cs="楷体_GB2312"/>
                <w:color w:val="auto"/>
                <w:kern w:val="0"/>
                <w:szCs w:val="21"/>
                <w:lang w:eastAsia="zh-CN"/>
              </w:rPr>
              <w:t>再次实施相同违法行为的</w:t>
            </w:r>
            <w:r>
              <w:rPr>
                <w:rFonts w:hint="eastAsia" w:ascii="楷体_GB2312" w:hAnsi="楷体_GB2312" w:eastAsia="楷体_GB2312" w:cs="楷体_GB2312"/>
                <w:color w:val="auto"/>
                <w:kern w:val="0"/>
                <w:szCs w:val="21"/>
              </w:rPr>
              <w:t>；2.</w:t>
            </w:r>
            <w:r>
              <w:rPr>
                <w:rFonts w:hint="eastAsia" w:ascii="楷体_GB2312" w:hAnsi="楷体_GB2312" w:eastAsia="楷体_GB2312" w:cs="楷体_GB2312"/>
                <w:color w:val="auto"/>
                <w:kern w:val="0"/>
                <w:szCs w:val="21"/>
                <w:lang w:val="en-US" w:eastAsia="zh-CN"/>
              </w:rPr>
              <w:t>伪造、变造、毁灭、隐匿证据，隐瞒违法事实的；3.</w:t>
            </w:r>
            <w:r>
              <w:rPr>
                <w:rFonts w:hint="eastAsia" w:ascii="楷体_GB2312" w:hAnsi="楷体_GB2312" w:eastAsia="楷体_GB2312" w:cs="楷体_GB2312"/>
                <w:color w:val="auto"/>
                <w:kern w:val="0"/>
                <w:szCs w:val="21"/>
              </w:rPr>
              <w:t>拒不配合行政机关查处违法行为</w:t>
            </w:r>
            <w:r>
              <w:rPr>
                <w:rFonts w:hint="eastAsia" w:ascii="楷体_GB2312" w:hAnsi="楷体_GB2312" w:eastAsia="楷体_GB2312" w:cs="楷体_GB2312"/>
                <w:color w:val="auto"/>
                <w:kern w:val="0"/>
                <w:szCs w:val="21"/>
                <w:lang w:eastAsia="zh-CN"/>
              </w:rPr>
              <w:t>的</w:t>
            </w:r>
            <w:r>
              <w:rPr>
                <w:rFonts w:hint="eastAsia" w:ascii="楷体_GB2312" w:hAnsi="楷体_GB2312" w:eastAsia="楷体_GB2312" w:cs="楷体_GB2312"/>
                <w:color w:val="auto"/>
                <w:kern w:val="0"/>
                <w:szCs w:val="21"/>
              </w:rPr>
              <w:t>；</w:t>
            </w:r>
            <w:r>
              <w:rPr>
                <w:rFonts w:hint="eastAsia" w:ascii="楷体_GB2312" w:hAnsi="楷体_GB2312" w:eastAsia="楷体_GB2312" w:cs="楷体_GB2312"/>
                <w:color w:val="auto"/>
                <w:kern w:val="0"/>
                <w:szCs w:val="21"/>
                <w:lang w:val="en-US" w:eastAsia="zh-CN"/>
              </w:rPr>
              <w:t>4.责令停止或纠正违法行为后，继续实施违法行为的；5</w:t>
            </w:r>
            <w:r>
              <w:rPr>
                <w:rFonts w:hint="eastAsia" w:ascii="楷体_GB2312" w:hAnsi="楷体_GB2312" w:eastAsia="楷体_GB2312" w:cs="楷体_GB2312"/>
                <w:color w:val="auto"/>
                <w:kern w:val="0"/>
                <w:szCs w:val="21"/>
              </w:rPr>
              <w:t>.危害后果严重</w:t>
            </w:r>
            <w:r>
              <w:rPr>
                <w:rFonts w:hint="eastAsia" w:ascii="楷体_GB2312" w:hAnsi="楷体_GB2312" w:eastAsia="楷体_GB2312" w:cs="楷体_GB2312"/>
                <w:color w:val="auto"/>
                <w:kern w:val="0"/>
                <w:szCs w:val="21"/>
                <w:lang w:eastAsia="zh-CN"/>
              </w:rPr>
              <w:t>的；</w:t>
            </w:r>
            <w:r>
              <w:rPr>
                <w:rFonts w:hint="eastAsia" w:ascii="楷体_GB2312" w:hAnsi="楷体_GB2312" w:eastAsia="楷体_GB2312" w:cs="楷体_GB2312"/>
                <w:color w:val="auto"/>
                <w:kern w:val="0"/>
                <w:szCs w:val="21"/>
                <w:lang w:val="en-US" w:eastAsia="zh-CN"/>
              </w:rPr>
              <w:t>6.法律、法规、规章规定其他应当从重处罚的</w:t>
            </w:r>
            <w:r>
              <w:rPr>
                <w:rFonts w:hint="eastAsia" w:ascii="楷体_GB2312" w:hAnsi="楷体_GB2312" w:eastAsia="楷体_GB2312" w:cs="楷体_GB2312"/>
                <w:color w:val="auto"/>
                <w:kern w:val="0"/>
                <w:szCs w:val="21"/>
              </w:rPr>
              <w:t>。</w:t>
            </w:r>
          </w:p>
        </w:tc>
        <w:tc>
          <w:tcPr>
            <w:tcW w:w="2601" w:type="dxa"/>
            <w:vAlign w:val="center"/>
          </w:tcPr>
          <w:p>
            <w:pPr>
              <w:widowControl/>
              <w:topLinePunct/>
              <w:autoSpaceDE w:val="0"/>
              <w:spacing w:line="30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责令改正，给予警告，并处20000元以上30000元以下罚款。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jc w:val="center"/>
        </w:trPr>
        <w:tc>
          <w:tcPr>
            <w:tcW w:w="837" w:type="dxa"/>
            <w:vMerge w:val="restart"/>
            <w:vAlign w:val="center"/>
          </w:tcPr>
          <w:p>
            <w:pPr>
              <w:autoSpaceDE w:val="0"/>
              <w:spacing w:line="300" w:lineRule="exact"/>
              <w:jc w:val="center"/>
              <w:rPr>
                <w:rFonts w:hint="default" w:ascii="楷体_GB2312" w:hAnsi="楷体_GB2312" w:eastAsia="楷体_GB2312" w:cs="楷体_GB2312"/>
                <w:color w:val="auto"/>
                <w:szCs w:val="21"/>
                <w:lang w:val="en-US" w:eastAsia="zh-CN"/>
              </w:rPr>
            </w:pPr>
            <w:r>
              <w:rPr>
                <w:rFonts w:hint="eastAsia" w:ascii="楷体_GB2312" w:hAnsi="楷体_GB2312" w:eastAsia="楷体_GB2312" w:cs="楷体_GB2312"/>
                <w:color w:val="auto"/>
                <w:szCs w:val="21"/>
                <w:lang w:val="en-US" w:eastAsia="zh-CN"/>
              </w:rPr>
              <w:t>318</w:t>
            </w:r>
          </w:p>
        </w:tc>
        <w:tc>
          <w:tcPr>
            <w:tcW w:w="1374" w:type="dxa"/>
            <w:vMerge w:val="restart"/>
            <w:vAlign w:val="center"/>
          </w:tcPr>
          <w:p>
            <w:pPr>
              <w:widowControl/>
              <w:wordWrap/>
              <w:autoSpaceDN w:val="0"/>
              <w:adjustRightInd/>
              <w:snapToGrid/>
              <w:spacing w:line="360" w:lineRule="exact"/>
              <w:ind w:left="0" w:leftChars="0" w:right="0" w:firstLine="382" w:firstLineChars="200"/>
              <w:textAlignment w:val="auto"/>
              <w:rPr>
                <w:rFonts w:hint="default" w:ascii="Times New Roman" w:hAnsi="Times New Roman" w:eastAsia="方正仿宋_GB2312" w:cs="Times New Roman"/>
                <w:b/>
                <w:bCs/>
                <w:sz w:val="21"/>
                <w:szCs w:val="21"/>
              </w:rPr>
            </w:pPr>
            <w:r>
              <w:rPr>
                <w:rFonts w:hint="eastAsia" w:ascii="Times New Roman" w:hAnsi="Times New Roman" w:eastAsia="仿宋_GB2312" w:cs="Times New Roman"/>
                <w:b/>
                <w:bCs w:val="0"/>
                <w:spacing w:val="-10"/>
                <w:kern w:val="0"/>
                <w:sz w:val="21"/>
                <w:szCs w:val="21"/>
                <w:lang w:val="en-US" w:eastAsia="zh-CN"/>
              </w:rPr>
              <w:t>第10项</w:t>
            </w:r>
          </w:p>
          <w:p>
            <w:pPr>
              <w:widowControl/>
              <w:autoSpaceDE w:val="0"/>
              <w:spacing w:line="300" w:lineRule="exact"/>
              <w:rPr>
                <w:rFonts w:hint="eastAsia" w:ascii="楷体_GB2312" w:hAnsi="楷体_GB2312" w:eastAsia="楷体_GB2312" w:cs="楷体_GB2312"/>
                <w:color w:val="auto"/>
                <w:szCs w:val="21"/>
              </w:rPr>
            </w:pPr>
            <w:r>
              <w:rPr>
                <w:rFonts w:hint="eastAsia" w:ascii="楷体_GB2312" w:hAnsi="楷体_GB2312" w:eastAsia="楷体_GB2312" w:cs="楷体_GB2312"/>
                <w:color w:val="auto"/>
                <w:szCs w:val="21"/>
              </w:rPr>
              <w:t>有线广播电视运营服务提供者未按照广播影视行政部门的要求对本单位服务质量进行自查</w:t>
            </w:r>
          </w:p>
        </w:tc>
        <w:tc>
          <w:tcPr>
            <w:tcW w:w="3040" w:type="dxa"/>
            <w:vMerge w:val="restart"/>
            <w:vAlign w:val="center"/>
          </w:tcPr>
          <w:p>
            <w:pPr>
              <w:autoSpaceDE w:val="0"/>
              <w:spacing w:line="30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有线广播电视运营服务管理暂行规定》第四十条：有线广播电视运营服务提供者违反本规定第七条、第八条、第九条、第二十七条、第二十九条、第三十条的，由县级以上人民政府广播电视行政部门责令改正，给予警告；情节严重的，并处一万元以上三万元以下的罚款。</w:t>
            </w:r>
          </w:p>
        </w:tc>
        <w:tc>
          <w:tcPr>
            <w:tcW w:w="1185" w:type="dxa"/>
            <w:vAlign w:val="center"/>
          </w:tcPr>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lang w:eastAsia="zh-CN"/>
              </w:rPr>
              <w:t>从轻处罚的</w:t>
            </w:r>
            <w:r>
              <w:rPr>
                <w:rFonts w:hint="eastAsia" w:ascii="楷体_GB2312" w:hAnsi="楷体_GB2312" w:eastAsia="楷体_GB2312" w:cs="楷体_GB2312"/>
                <w:color w:val="auto"/>
                <w:kern w:val="0"/>
                <w:szCs w:val="21"/>
              </w:rPr>
              <w:t>违法行为</w:t>
            </w:r>
          </w:p>
        </w:tc>
        <w:tc>
          <w:tcPr>
            <w:tcW w:w="5136" w:type="dxa"/>
            <w:vAlign w:val="center"/>
          </w:tcPr>
          <w:p>
            <w:pPr>
              <w:autoSpaceDE w:val="0"/>
              <w:spacing w:line="280" w:lineRule="exact"/>
              <w:jc w:val="both"/>
              <w:rPr>
                <w:rFonts w:hint="eastAsia" w:ascii="楷体_GB2312" w:hAnsi="楷体_GB2312" w:eastAsia="楷体_GB2312" w:cs="楷体_GB2312"/>
                <w:color w:val="auto"/>
                <w:kern w:val="0"/>
                <w:sz w:val="21"/>
                <w:szCs w:val="21"/>
                <w:lang w:val="en-US" w:eastAsia="zh-CN" w:bidi="ar-SA"/>
              </w:rPr>
            </w:pPr>
            <w:r>
              <w:rPr>
                <w:rFonts w:hint="eastAsia" w:ascii="楷体_GB2312" w:hAnsi="楷体_GB2312" w:eastAsia="楷体_GB2312" w:cs="楷体_GB2312"/>
                <w:color w:val="auto"/>
                <w:kern w:val="0"/>
                <w:szCs w:val="21"/>
                <w:lang w:eastAsia="zh-CN"/>
              </w:rPr>
              <w:t>具备下列情形之一：</w:t>
            </w:r>
            <w:r>
              <w:rPr>
                <w:rFonts w:hint="eastAsia" w:ascii="楷体_GB2312" w:hAnsi="楷体_GB2312" w:eastAsia="楷体_GB2312" w:cs="楷体_GB2312"/>
                <w:color w:val="auto"/>
                <w:kern w:val="0"/>
                <w:szCs w:val="21"/>
                <w:lang w:val="en-US" w:eastAsia="zh-CN"/>
              </w:rPr>
              <w:t>1.主动消除或者减轻违法行为危害后果的；2.受他人胁迫或者诱骗实施违法行为的；3.主动供述行政机关尚未掌握的违法行为的；4.配合行政机关查处违法行为有立功表现的；5.法律、法规、规章规定其他应当从轻处罚的。</w:t>
            </w:r>
          </w:p>
        </w:tc>
        <w:tc>
          <w:tcPr>
            <w:tcW w:w="2601" w:type="dxa"/>
            <w:vAlign w:val="center"/>
          </w:tcPr>
          <w:p>
            <w:pPr>
              <w:widowControl/>
              <w:topLinePunct/>
              <w:autoSpaceDE w:val="0"/>
              <w:spacing w:line="30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责令改正，给予警告。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jc w:val="center"/>
        </w:trPr>
        <w:tc>
          <w:tcPr>
            <w:tcW w:w="837" w:type="dxa"/>
            <w:vMerge w:val="continue"/>
            <w:vAlign w:val="center"/>
          </w:tcPr>
          <w:p>
            <w:pPr>
              <w:autoSpaceDE w:val="0"/>
              <w:spacing w:line="300" w:lineRule="exact"/>
              <w:jc w:val="center"/>
              <w:rPr>
                <w:rFonts w:hint="eastAsia" w:ascii="楷体_GB2312" w:hAnsi="楷体_GB2312" w:eastAsia="楷体_GB2312" w:cs="楷体_GB2312"/>
                <w:color w:val="auto"/>
                <w:szCs w:val="21"/>
              </w:rPr>
            </w:pPr>
          </w:p>
        </w:tc>
        <w:tc>
          <w:tcPr>
            <w:tcW w:w="1374" w:type="dxa"/>
            <w:vMerge w:val="continue"/>
            <w:vAlign w:val="center"/>
          </w:tcPr>
          <w:p>
            <w:pPr>
              <w:autoSpaceDE w:val="0"/>
              <w:spacing w:line="300" w:lineRule="exact"/>
              <w:rPr>
                <w:rFonts w:hint="eastAsia" w:ascii="楷体_GB2312" w:hAnsi="楷体_GB2312" w:eastAsia="楷体_GB2312" w:cs="楷体_GB2312"/>
                <w:color w:val="auto"/>
                <w:szCs w:val="21"/>
              </w:rPr>
            </w:pPr>
          </w:p>
        </w:tc>
        <w:tc>
          <w:tcPr>
            <w:tcW w:w="3040" w:type="dxa"/>
            <w:vMerge w:val="continue"/>
            <w:vAlign w:val="center"/>
          </w:tcPr>
          <w:p>
            <w:pPr>
              <w:autoSpaceDE w:val="0"/>
              <w:spacing w:line="300" w:lineRule="exact"/>
              <w:rPr>
                <w:rFonts w:hint="eastAsia" w:ascii="楷体_GB2312" w:hAnsi="楷体_GB2312" w:eastAsia="楷体_GB2312" w:cs="楷体_GB2312"/>
                <w:color w:val="auto"/>
                <w:szCs w:val="21"/>
              </w:rPr>
            </w:pPr>
          </w:p>
        </w:tc>
        <w:tc>
          <w:tcPr>
            <w:tcW w:w="1185" w:type="dxa"/>
            <w:vAlign w:val="center"/>
          </w:tcPr>
          <w:p>
            <w:pPr>
              <w:autoSpaceDE w:val="0"/>
              <w:spacing w:line="280" w:lineRule="exact"/>
              <w:jc w:val="center"/>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一般</w:t>
            </w:r>
          </w:p>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rPr>
              <w:t>违法行为</w:t>
            </w:r>
          </w:p>
        </w:tc>
        <w:tc>
          <w:tcPr>
            <w:tcW w:w="5136" w:type="dxa"/>
            <w:vAlign w:val="center"/>
          </w:tcPr>
          <w:p>
            <w:pPr>
              <w:autoSpaceDE w:val="0"/>
              <w:spacing w:line="280" w:lineRule="exact"/>
              <w:jc w:val="both"/>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szCs w:val="21"/>
                <w:lang w:val="en-US" w:eastAsia="zh-CN"/>
              </w:rPr>
              <w:t>违法行为不符合法律、法规、规章以及本标准规定的不予处罚、减轻处罚、从轻处罚和从重处罚</w:t>
            </w:r>
            <w:r>
              <w:rPr>
                <w:rFonts w:hint="eastAsia" w:ascii="楷体_GB2312" w:hAnsi="楷体_GB2312" w:eastAsia="楷体_GB2312" w:cs="楷体_GB2312"/>
                <w:color w:val="auto"/>
                <w:szCs w:val="21"/>
                <w:lang w:eastAsia="zh-CN"/>
              </w:rPr>
              <w:t>情形的。</w:t>
            </w:r>
          </w:p>
        </w:tc>
        <w:tc>
          <w:tcPr>
            <w:tcW w:w="2601" w:type="dxa"/>
            <w:vAlign w:val="center"/>
          </w:tcPr>
          <w:p>
            <w:pPr>
              <w:widowControl/>
              <w:topLinePunct/>
              <w:autoSpaceDE w:val="0"/>
              <w:spacing w:line="30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责令改正，给予警告，并处10000元以上20000元以下罚款。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jc w:val="center"/>
        </w:trPr>
        <w:tc>
          <w:tcPr>
            <w:tcW w:w="837" w:type="dxa"/>
            <w:vMerge w:val="continue"/>
            <w:vAlign w:val="center"/>
          </w:tcPr>
          <w:p>
            <w:pPr>
              <w:autoSpaceDE w:val="0"/>
              <w:spacing w:line="300" w:lineRule="exact"/>
              <w:jc w:val="center"/>
              <w:rPr>
                <w:rFonts w:hint="eastAsia" w:ascii="楷体_GB2312" w:hAnsi="楷体_GB2312" w:eastAsia="楷体_GB2312" w:cs="楷体_GB2312"/>
                <w:color w:val="auto"/>
                <w:szCs w:val="21"/>
              </w:rPr>
            </w:pPr>
          </w:p>
        </w:tc>
        <w:tc>
          <w:tcPr>
            <w:tcW w:w="1374" w:type="dxa"/>
            <w:vMerge w:val="continue"/>
            <w:vAlign w:val="center"/>
          </w:tcPr>
          <w:p>
            <w:pPr>
              <w:autoSpaceDE w:val="0"/>
              <w:spacing w:line="300" w:lineRule="exact"/>
              <w:rPr>
                <w:rFonts w:hint="eastAsia" w:ascii="楷体_GB2312" w:hAnsi="楷体_GB2312" w:eastAsia="楷体_GB2312" w:cs="楷体_GB2312"/>
                <w:color w:val="auto"/>
                <w:szCs w:val="21"/>
              </w:rPr>
            </w:pPr>
          </w:p>
        </w:tc>
        <w:tc>
          <w:tcPr>
            <w:tcW w:w="3040" w:type="dxa"/>
            <w:vMerge w:val="continue"/>
            <w:vAlign w:val="center"/>
          </w:tcPr>
          <w:p>
            <w:pPr>
              <w:autoSpaceDE w:val="0"/>
              <w:spacing w:line="300" w:lineRule="exact"/>
              <w:rPr>
                <w:rFonts w:hint="eastAsia" w:ascii="楷体_GB2312" w:hAnsi="楷体_GB2312" w:eastAsia="楷体_GB2312" w:cs="楷体_GB2312"/>
                <w:color w:val="auto"/>
                <w:szCs w:val="21"/>
              </w:rPr>
            </w:pPr>
          </w:p>
        </w:tc>
        <w:tc>
          <w:tcPr>
            <w:tcW w:w="1185" w:type="dxa"/>
            <w:vAlign w:val="center"/>
          </w:tcPr>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lang w:eastAsia="zh-CN"/>
              </w:rPr>
              <w:t>从重处罚的</w:t>
            </w:r>
            <w:r>
              <w:rPr>
                <w:rFonts w:hint="eastAsia" w:ascii="楷体_GB2312" w:hAnsi="楷体_GB2312" w:eastAsia="楷体_GB2312" w:cs="楷体_GB2312"/>
                <w:color w:val="auto"/>
                <w:kern w:val="0"/>
                <w:szCs w:val="21"/>
              </w:rPr>
              <w:t>违法行为</w:t>
            </w:r>
          </w:p>
        </w:tc>
        <w:tc>
          <w:tcPr>
            <w:tcW w:w="5136" w:type="dxa"/>
            <w:vAlign w:val="center"/>
          </w:tcPr>
          <w:p>
            <w:pPr>
              <w:autoSpaceDE w:val="0"/>
              <w:spacing w:line="280" w:lineRule="exact"/>
              <w:jc w:val="both"/>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rPr>
              <w:t>具备下列情形之一：1.</w:t>
            </w:r>
            <w:r>
              <w:rPr>
                <w:rFonts w:hint="eastAsia" w:ascii="楷体_GB2312" w:hAnsi="楷体_GB2312" w:eastAsia="楷体_GB2312" w:cs="楷体_GB2312"/>
                <w:color w:val="auto"/>
                <w:kern w:val="0"/>
                <w:szCs w:val="21"/>
                <w:lang w:eastAsia="zh-CN"/>
              </w:rPr>
              <w:t>因实施违法行为被行政处罚后，</w:t>
            </w:r>
            <w:r>
              <w:rPr>
                <w:rFonts w:hint="eastAsia" w:ascii="楷体_GB2312" w:hAnsi="楷体_GB2312" w:eastAsia="楷体_GB2312" w:cs="楷体_GB2312"/>
                <w:color w:val="auto"/>
                <w:kern w:val="0"/>
                <w:szCs w:val="21"/>
                <w:lang w:val="en-US" w:eastAsia="zh-CN"/>
              </w:rPr>
              <w:t>2年内</w:t>
            </w:r>
            <w:r>
              <w:rPr>
                <w:rFonts w:hint="eastAsia" w:ascii="楷体_GB2312" w:hAnsi="楷体_GB2312" w:eastAsia="楷体_GB2312" w:cs="楷体_GB2312"/>
                <w:color w:val="auto"/>
                <w:kern w:val="0"/>
                <w:szCs w:val="21"/>
                <w:lang w:eastAsia="zh-CN"/>
              </w:rPr>
              <w:t>再次实施相同违法行为的</w:t>
            </w:r>
            <w:r>
              <w:rPr>
                <w:rFonts w:hint="eastAsia" w:ascii="楷体_GB2312" w:hAnsi="楷体_GB2312" w:eastAsia="楷体_GB2312" w:cs="楷体_GB2312"/>
                <w:color w:val="auto"/>
                <w:kern w:val="0"/>
                <w:szCs w:val="21"/>
              </w:rPr>
              <w:t>；2.</w:t>
            </w:r>
            <w:r>
              <w:rPr>
                <w:rFonts w:hint="eastAsia" w:ascii="楷体_GB2312" w:hAnsi="楷体_GB2312" w:eastAsia="楷体_GB2312" w:cs="楷体_GB2312"/>
                <w:color w:val="auto"/>
                <w:kern w:val="0"/>
                <w:szCs w:val="21"/>
                <w:lang w:val="en-US" w:eastAsia="zh-CN"/>
              </w:rPr>
              <w:t>伪造、变造、毁灭、隐匿证据，隐瞒违法事实的；3.</w:t>
            </w:r>
            <w:r>
              <w:rPr>
                <w:rFonts w:hint="eastAsia" w:ascii="楷体_GB2312" w:hAnsi="楷体_GB2312" w:eastAsia="楷体_GB2312" w:cs="楷体_GB2312"/>
                <w:color w:val="auto"/>
                <w:kern w:val="0"/>
                <w:szCs w:val="21"/>
              </w:rPr>
              <w:t>拒不配合行政机关查处违法行为</w:t>
            </w:r>
            <w:r>
              <w:rPr>
                <w:rFonts w:hint="eastAsia" w:ascii="楷体_GB2312" w:hAnsi="楷体_GB2312" w:eastAsia="楷体_GB2312" w:cs="楷体_GB2312"/>
                <w:color w:val="auto"/>
                <w:kern w:val="0"/>
                <w:szCs w:val="21"/>
                <w:lang w:eastAsia="zh-CN"/>
              </w:rPr>
              <w:t>的</w:t>
            </w:r>
            <w:r>
              <w:rPr>
                <w:rFonts w:hint="eastAsia" w:ascii="楷体_GB2312" w:hAnsi="楷体_GB2312" w:eastAsia="楷体_GB2312" w:cs="楷体_GB2312"/>
                <w:color w:val="auto"/>
                <w:kern w:val="0"/>
                <w:szCs w:val="21"/>
              </w:rPr>
              <w:t>；</w:t>
            </w:r>
            <w:r>
              <w:rPr>
                <w:rFonts w:hint="eastAsia" w:ascii="楷体_GB2312" w:hAnsi="楷体_GB2312" w:eastAsia="楷体_GB2312" w:cs="楷体_GB2312"/>
                <w:color w:val="auto"/>
                <w:kern w:val="0"/>
                <w:szCs w:val="21"/>
                <w:lang w:val="en-US" w:eastAsia="zh-CN"/>
              </w:rPr>
              <w:t>4.责令停止或纠正违法行为后，继续实施违法行为的；5</w:t>
            </w:r>
            <w:r>
              <w:rPr>
                <w:rFonts w:hint="eastAsia" w:ascii="楷体_GB2312" w:hAnsi="楷体_GB2312" w:eastAsia="楷体_GB2312" w:cs="楷体_GB2312"/>
                <w:color w:val="auto"/>
                <w:kern w:val="0"/>
                <w:szCs w:val="21"/>
              </w:rPr>
              <w:t>.危害后果严重</w:t>
            </w:r>
            <w:r>
              <w:rPr>
                <w:rFonts w:hint="eastAsia" w:ascii="楷体_GB2312" w:hAnsi="楷体_GB2312" w:eastAsia="楷体_GB2312" w:cs="楷体_GB2312"/>
                <w:color w:val="auto"/>
                <w:kern w:val="0"/>
                <w:szCs w:val="21"/>
                <w:lang w:eastAsia="zh-CN"/>
              </w:rPr>
              <w:t>的；</w:t>
            </w:r>
            <w:r>
              <w:rPr>
                <w:rFonts w:hint="eastAsia" w:ascii="楷体_GB2312" w:hAnsi="楷体_GB2312" w:eastAsia="楷体_GB2312" w:cs="楷体_GB2312"/>
                <w:color w:val="auto"/>
                <w:kern w:val="0"/>
                <w:szCs w:val="21"/>
                <w:lang w:val="en-US" w:eastAsia="zh-CN"/>
              </w:rPr>
              <w:t>6.法律、法规、规章规定其他应当从重处罚的</w:t>
            </w:r>
            <w:r>
              <w:rPr>
                <w:rFonts w:hint="eastAsia" w:ascii="楷体_GB2312" w:hAnsi="楷体_GB2312" w:eastAsia="楷体_GB2312" w:cs="楷体_GB2312"/>
                <w:color w:val="auto"/>
                <w:kern w:val="0"/>
                <w:szCs w:val="21"/>
              </w:rPr>
              <w:t>。</w:t>
            </w:r>
          </w:p>
        </w:tc>
        <w:tc>
          <w:tcPr>
            <w:tcW w:w="2601" w:type="dxa"/>
            <w:vAlign w:val="center"/>
          </w:tcPr>
          <w:p>
            <w:pPr>
              <w:widowControl/>
              <w:topLinePunct/>
              <w:autoSpaceDE w:val="0"/>
              <w:spacing w:line="30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责令改正，给予警告，并处20000元以上30000元以下罚款。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jc w:val="center"/>
        </w:trPr>
        <w:tc>
          <w:tcPr>
            <w:tcW w:w="837" w:type="dxa"/>
            <w:vMerge w:val="restart"/>
            <w:vAlign w:val="center"/>
          </w:tcPr>
          <w:p>
            <w:pPr>
              <w:autoSpaceDE w:val="0"/>
              <w:spacing w:line="300" w:lineRule="exact"/>
              <w:jc w:val="center"/>
              <w:rPr>
                <w:rFonts w:hint="default" w:ascii="楷体_GB2312" w:hAnsi="楷体_GB2312" w:eastAsia="楷体_GB2312" w:cs="楷体_GB2312"/>
                <w:color w:val="auto"/>
                <w:szCs w:val="21"/>
                <w:lang w:val="en-US" w:eastAsia="zh-CN"/>
              </w:rPr>
            </w:pPr>
            <w:r>
              <w:rPr>
                <w:rFonts w:hint="eastAsia" w:ascii="楷体_GB2312" w:hAnsi="楷体_GB2312" w:eastAsia="楷体_GB2312" w:cs="楷体_GB2312"/>
                <w:color w:val="auto"/>
                <w:szCs w:val="21"/>
                <w:lang w:val="en-US" w:eastAsia="zh-CN"/>
              </w:rPr>
              <w:t>319</w:t>
            </w:r>
          </w:p>
        </w:tc>
        <w:tc>
          <w:tcPr>
            <w:tcW w:w="1374" w:type="dxa"/>
            <w:vMerge w:val="restart"/>
            <w:vAlign w:val="center"/>
          </w:tcPr>
          <w:p>
            <w:pPr>
              <w:widowControl/>
              <w:wordWrap/>
              <w:autoSpaceDN w:val="0"/>
              <w:adjustRightInd/>
              <w:snapToGrid/>
              <w:spacing w:line="360" w:lineRule="exact"/>
              <w:ind w:left="0" w:leftChars="0" w:right="0" w:firstLine="382" w:firstLineChars="200"/>
              <w:textAlignment w:val="auto"/>
              <w:rPr>
                <w:rFonts w:hint="default" w:ascii="Times New Roman" w:hAnsi="Times New Roman" w:eastAsia="方正仿宋_GB2312" w:cs="Times New Roman"/>
                <w:b/>
                <w:bCs/>
                <w:sz w:val="21"/>
                <w:szCs w:val="21"/>
              </w:rPr>
            </w:pPr>
            <w:r>
              <w:rPr>
                <w:rFonts w:hint="eastAsia" w:ascii="Times New Roman" w:hAnsi="Times New Roman" w:eastAsia="仿宋_GB2312" w:cs="Times New Roman"/>
                <w:b/>
                <w:bCs w:val="0"/>
                <w:spacing w:val="-10"/>
                <w:kern w:val="0"/>
                <w:sz w:val="21"/>
                <w:szCs w:val="21"/>
                <w:lang w:val="en-US" w:eastAsia="zh-CN"/>
              </w:rPr>
              <w:t>第11项</w:t>
            </w:r>
          </w:p>
          <w:p>
            <w:pPr>
              <w:widowControl/>
              <w:autoSpaceDE w:val="0"/>
              <w:spacing w:line="300" w:lineRule="exact"/>
              <w:rPr>
                <w:rFonts w:hint="eastAsia" w:ascii="楷体_GB2312" w:hAnsi="楷体_GB2312" w:eastAsia="楷体_GB2312" w:cs="楷体_GB2312"/>
                <w:color w:val="auto"/>
                <w:szCs w:val="21"/>
              </w:rPr>
            </w:pPr>
            <w:r>
              <w:rPr>
                <w:rFonts w:hint="eastAsia" w:ascii="楷体_GB2312" w:hAnsi="楷体_GB2312" w:eastAsia="楷体_GB2312" w:cs="楷体_GB2312"/>
                <w:color w:val="auto"/>
                <w:szCs w:val="21"/>
              </w:rPr>
              <w:t>有线广播电视运营服务提供者未向社会公布本单位服务质量状况</w:t>
            </w:r>
          </w:p>
        </w:tc>
        <w:tc>
          <w:tcPr>
            <w:tcW w:w="3040" w:type="dxa"/>
            <w:vMerge w:val="restart"/>
            <w:vAlign w:val="center"/>
          </w:tcPr>
          <w:p>
            <w:pPr>
              <w:autoSpaceDE w:val="0"/>
              <w:spacing w:line="30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有线广播电视运营服务管理暂行规定》第四十条：有线广播电视运营服务提供者违反本规定第七条、第八条、第九条、第二十七条、第二十九条、第三十条的，由县级以上人民政府广播电视行政部门责令改正，给予警告；情节严重的，并处一万元以上三万元以下的罚款。</w:t>
            </w:r>
          </w:p>
        </w:tc>
        <w:tc>
          <w:tcPr>
            <w:tcW w:w="1185" w:type="dxa"/>
            <w:vAlign w:val="center"/>
          </w:tcPr>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lang w:eastAsia="zh-CN"/>
              </w:rPr>
              <w:t>从轻处罚的</w:t>
            </w:r>
            <w:r>
              <w:rPr>
                <w:rFonts w:hint="eastAsia" w:ascii="楷体_GB2312" w:hAnsi="楷体_GB2312" w:eastAsia="楷体_GB2312" w:cs="楷体_GB2312"/>
                <w:color w:val="auto"/>
                <w:kern w:val="0"/>
                <w:szCs w:val="21"/>
              </w:rPr>
              <w:t>违法行为</w:t>
            </w:r>
          </w:p>
        </w:tc>
        <w:tc>
          <w:tcPr>
            <w:tcW w:w="5136" w:type="dxa"/>
            <w:vAlign w:val="center"/>
          </w:tcPr>
          <w:p>
            <w:pPr>
              <w:autoSpaceDE w:val="0"/>
              <w:spacing w:line="280" w:lineRule="exact"/>
              <w:jc w:val="both"/>
              <w:rPr>
                <w:rFonts w:hint="eastAsia" w:ascii="楷体_GB2312" w:hAnsi="楷体_GB2312" w:eastAsia="楷体_GB2312" w:cs="楷体_GB2312"/>
                <w:color w:val="auto"/>
                <w:kern w:val="0"/>
                <w:sz w:val="21"/>
                <w:szCs w:val="21"/>
                <w:lang w:val="en-US" w:eastAsia="zh-CN" w:bidi="ar-SA"/>
              </w:rPr>
            </w:pPr>
            <w:r>
              <w:rPr>
                <w:rFonts w:hint="eastAsia" w:ascii="楷体_GB2312" w:hAnsi="楷体_GB2312" w:eastAsia="楷体_GB2312" w:cs="楷体_GB2312"/>
                <w:color w:val="auto"/>
                <w:kern w:val="0"/>
                <w:szCs w:val="21"/>
                <w:lang w:eastAsia="zh-CN"/>
              </w:rPr>
              <w:t>具备下列情形之一：</w:t>
            </w:r>
            <w:r>
              <w:rPr>
                <w:rFonts w:hint="eastAsia" w:ascii="楷体_GB2312" w:hAnsi="楷体_GB2312" w:eastAsia="楷体_GB2312" w:cs="楷体_GB2312"/>
                <w:color w:val="auto"/>
                <w:kern w:val="0"/>
                <w:szCs w:val="21"/>
                <w:lang w:val="en-US" w:eastAsia="zh-CN"/>
              </w:rPr>
              <w:t>1.主动消除或者减轻违法行为危害后果的；2.受他人胁迫或者诱骗实施违法行为的；3.主动供述行政机关尚未掌握的违法行为的；4.配合行政机关查处违法行为有立功表现的；5.法律、法规、规章规定其他应当从轻处罚的。</w:t>
            </w:r>
          </w:p>
        </w:tc>
        <w:tc>
          <w:tcPr>
            <w:tcW w:w="2601" w:type="dxa"/>
            <w:vAlign w:val="center"/>
          </w:tcPr>
          <w:p>
            <w:pPr>
              <w:widowControl/>
              <w:topLinePunct/>
              <w:autoSpaceDE w:val="0"/>
              <w:spacing w:line="30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责令改正，给予警告。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jc w:val="center"/>
        </w:trPr>
        <w:tc>
          <w:tcPr>
            <w:tcW w:w="837" w:type="dxa"/>
            <w:vMerge w:val="continue"/>
            <w:vAlign w:val="top"/>
          </w:tcPr>
          <w:p>
            <w:pPr>
              <w:autoSpaceDE w:val="0"/>
              <w:spacing w:line="300" w:lineRule="exact"/>
              <w:jc w:val="center"/>
              <w:rPr>
                <w:rFonts w:hint="eastAsia" w:ascii="楷体_GB2312" w:hAnsi="楷体_GB2312" w:eastAsia="楷体_GB2312" w:cs="楷体_GB2312"/>
                <w:color w:val="auto"/>
                <w:szCs w:val="21"/>
              </w:rPr>
            </w:pPr>
          </w:p>
        </w:tc>
        <w:tc>
          <w:tcPr>
            <w:tcW w:w="1374" w:type="dxa"/>
            <w:vMerge w:val="continue"/>
            <w:vAlign w:val="top"/>
          </w:tcPr>
          <w:p>
            <w:pPr>
              <w:autoSpaceDE w:val="0"/>
              <w:spacing w:line="300" w:lineRule="exact"/>
              <w:rPr>
                <w:rFonts w:hint="eastAsia" w:ascii="楷体_GB2312" w:hAnsi="楷体_GB2312" w:eastAsia="楷体_GB2312" w:cs="楷体_GB2312"/>
                <w:color w:val="auto"/>
                <w:szCs w:val="21"/>
              </w:rPr>
            </w:pPr>
          </w:p>
        </w:tc>
        <w:tc>
          <w:tcPr>
            <w:tcW w:w="3040" w:type="dxa"/>
            <w:vMerge w:val="continue"/>
            <w:vAlign w:val="top"/>
          </w:tcPr>
          <w:p>
            <w:pPr>
              <w:autoSpaceDE w:val="0"/>
              <w:spacing w:line="300" w:lineRule="exact"/>
              <w:rPr>
                <w:rFonts w:hint="eastAsia" w:ascii="楷体_GB2312" w:hAnsi="楷体_GB2312" w:eastAsia="楷体_GB2312" w:cs="楷体_GB2312"/>
                <w:color w:val="auto"/>
                <w:szCs w:val="21"/>
              </w:rPr>
            </w:pPr>
          </w:p>
        </w:tc>
        <w:tc>
          <w:tcPr>
            <w:tcW w:w="1185" w:type="dxa"/>
            <w:vAlign w:val="center"/>
          </w:tcPr>
          <w:p>
            <w:pPr>
              <w:autoSpaceDE w:val="0"/>
              <w:spacing w:line="280" w:lineRule="exact"/>
              <w:jc w:val="center"/>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一般</w:t>
            </w:r>
          </w:p>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rPr>
              <w:t>违法行为</w:t>
            </w:r>
          </w:p>
        </w:tc>
        <w:tc>
          <w:tcPr>
            <w:tcW w:w="5136" w:type="dxa"/>
            <w:vAlign w:val="center"/>
          </w:tcPr>
          <w:p>
            <w:pPr>
              <w:autoSpaceDE w:val="0"/>
              <w:spacing w:line="280" w:lineRule="exact"/>
              <w:jc w:val="both"/>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szCs w:val="21"/>
                <w:lang w:val="en-US" w:eastAsia="zh-CN"/>
              </w:rPr>
              <w:t>违法行为不符合法律、法规、规章以及本标准规定的不予处罚、减轻处罚、从轻处罚和从重处罚</w:t>
            </w:r>
            <w:r>
              <w:rPr>
                <w:rFonts w:hint="eastAsia" w:ascii="楷体_GB2312" w:hAnsi="楷体_GB2312" w:eastAsia="楷体_GB2312" w:cs="楷体_GB2312"/>
                <w:color w:val="auto"/>
                <w:szCs w:val="21"/>
                <w:lang w:eastAsia="zh-CN"/>
              </w:rPr>
              <w:t>情形的。</w:t>
            </w:r>
          </w:p>
        </w:tc>
        <w:tc>
          <w:tcPr>
            <w:tcW w:w="2601" w:type="dxa"/>
            <w:vAlign w:val="center"/>
          </w:tcPr>
          <w:p>
            <w:pPr>
              <w:widowControl/>
              <w:topLinePunct/>
              <w:autoSpaceDE w:val="0"/>
              <w:spacing w:line="30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责令改正，给予警告，并处10000元以上20000元以下罚款。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jc w:val="center"/>
        </w:trPr>
        <w:tc>
          <w:tcPr>
            <w:tcW w:w="837" w:type="dxa"/>
            <w:vMerge w:val="continue"/>
            <w:vAlign w:val="top"/>
          </w:tcPr>
          <w:p>
            <w:pPr>
              <w:autoSpaceDE w:val="0"/>
              <w:spacing w:line="300" w:lineRule="exact"/>
              <w:jc w:val="center"/>
              <w:rPr>
                <w:rFonts w:hint="eastAsia" w:ascii="楷体_GB2312" w:hAnsi="楷体_GB2312" w:eastAsia="楷体_GB2312" w:cs="楷体_GB2312"/>
                <w:color w:val="auto"/>
                <w:szCs w:val="21"/>
              </w:rPr>
            </w:pPr>
          </w:p>
        </w:tc>
        <w:tc>
          <w:tcPr>
            <w:tcW w:w="1374" w:type="dxa"/>
            <w:vMerge w:val="continue"/>
            <w:vAlign w:val="top"/>
          </w:tcPr>
          <w:p>
            <w:pPr>
              <w:autoSpaceDE w:val="0"/>
              <w:spacing w:line="300" w:lineRule="exact"/>
              <w:rPr>
                <w:rFonts w:hint="eastAsia" w:ascii="楷体_GB2312" w:hAnsi="楷体_GB2312" w:eastAsia="楷体_GB2312" w:cs="楷体_GB2312"/>
                <w:color w:val="auto"/>
                <w:szCs w:val="21"/>
              </w:rPr>
            </w:pPr>
          </w:p>
        </w:tc>
        <w:tc>
          <w:tcPr>
            <w:tcW w:w="3040" w:type="dxa"/>
            <w:vMerge w:val="continue"/>
            <w:vAlign w:val="top"/>
          </w:tcPr>
          <w:p>
            <w:pPr>
              <w:autoSpaceDE w:val="0"/>
              <w:spacing w:line="300" w:lineRule="exact"/>
              <w:rPr>
                <w:rFonts w:hint="eastAsia" w:ascii="楷体_GB2312" w:hAnsi="楷体_GB2312" w:eastAsia="楷体_GB2312" w:cs="楷体_GB2312"/>
                <w:color w:val="auto"/>
                <w:szCs w:val="21"/>
              </w:rPr>
            </w:pPr>
          </w:p>
        </w:tc>
        <w:tc>
          <w:tcPr>
            <w:tcW w:w="1185" w:type="dxa"/>
            <w:vAlign w:val="center"/>
          </w:tcPr>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lang w:eastAsia="zh-CN"/>
              </w:rPr>
              <w:t>从重处罚的</w:t>
            </w:r>
            <w:r>
              <w:rPr>
                <w:rFonts w:hint="eastAsia" w:ascii="楷体_GB2312" w:hAnsi="楷体_GB2312" w:eastAsia="楷体_GB2312" w:cs="楷体_GB2312"/>
                <w:color w:val="auto"/>
                <w:kern w:val="0"/>
                <w:szCs w:val="21"/>
              </w:rPr>
              <w:t>违法行为</w:t>
            </w:r>
          </w:p>
        </w:tc>
        <w:tc>
          <w:tcPr>
            <w:tcW w:w="5136" w:type="dxa"/>
            <w:vAlign w:val="center"/>
          </w:tcPr>
          <w:p>
            <w:pPr>
              <w:autoSpaceDE w:val="0"/>
              <w:spacing w:line="280" w:lineRule="exact"/>
              <w:jc w:val="both"/>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rPr>
              <w:t>具备下列情形之一：1.</w:t>
            </w:r>
            <w:r>
              <w:rPr>
                <w:rFonts w:hint="eastAsia" w:ascii="楷体_GB2312" w:hAnsi="楷体_GB2312" w:eastAsia="楷体_GB2312" w:cs="楷体_GB2312"/>
                <w:color w:val="auto"/>
                <w:kern w:val="0"/>
                <w:szCs w:val="21"/>
                <w:lang w:eastAsia="zh-CN"/>
              </w:rPr>
              <w:t>因实施违法行为被行政处罚后，</w:t>
            </w:r>
            <w:r>
              <w:rPr>
                <w:rFonts w:hint="eastAsia" w:ascii="楷体_GB2312" w:hAnsi="楷体_GB2312" w:eastAsia="楷体_GB2312" w:cs="楷体_GB2312"/>
                <w:color w:val="auto"/>
                <w:kern w:val="0"/>
                <w:szCs w:val="21"/>
                <w:lang w:val="en-US" w:eastAsia="zh-CN"/>
              </w:rPr>
              <w:t>2年内</w:t>
            </w:r>
            <w:r>
              <w:rPr>
                <w:rFonts w:hint="eastAsia" w:ascii="楷体_GB2312" w:hAnsi="楷体_GB2312" w:eastAsia="楷体_GB2312" w:cs="楷体_GB2312"/>
                <w:color w:val="auto"/>
                <w:kern w:val="0"/>
                <w:szCs w:val="21"/>
                <w:lang w:eastAsia="zh-CN"/>
              </w:rPr>
              <w:t>再次实施相同违法行为的</w:t>
            </w:r>
            <w:r>
              <w:rPr>
                <w:rFonts w:hint="eastAsia" w:ascii="楷体_GB2312" w:hAnsi="楷体_GB2312" w:eastAsia="楷体_GB2312" w:cs="楷体_GB2312"/>
                <w:color w:val="auto"/>
                <w:kern w:val="0"/>
                <w:szCs w:val="21"/>
              </w:rPr>
              <w:t>；2.</w:t>
            </w:r>
            <w:r>
              <w:rPr>
                <w:rFonts w:hint="eastAsia" w:ascii="楷体_GB2312" w:hAnsi="楷体_GB2312" w:eastAsia="楷体_GB2312" w:cs="楷体_GB2312"/>
                <w:color w:val="auto"/>
                <w:kern w:val="0"/>
                <w:szCs w:val="21"/>
                <w:lang w:val="en-US" w:eastAsia="zh-CN"/>
              </w:rPr>
              <w:t>伪造、变造、毁灭、隐匿证据，隐瞒违法事实的；3.</w:t>
            </w:r>
            <w:r>
              <w:rPr>
                <w:rFonts w:hint="eastAsia" w:ascii="楷体_GB2312" w:hAnsi="楷体_GB2312" w:eastAsia="楷体_GB2312" w:cs="楷体_GB2312"/>
                <w:color w:val="auto"/>
                <w:kern w:val="0"/>
                <w:szCs w:val="21"/>
              </w:rPr>
              <w:t>拒不配合行政机关查处违法行为</w:t>
            </w:r>
            <w:r>
              <w:rPr>
                <w:rFonts w:hint="eastAsia" w:ascii="楷体_GB2312" w:hAnsi="楷体_GB2312" w:eastAsia="楷体_GB2312" w:cs="楷体_GB2312"/>
                <w:color w:val="auto"/>
                <w:kern w:val="0"/>
                <w:szCs w:val="21"/>
                <w:lang w:eastAsia="zh-CN"/>
              </w:rPr>
              <w:t>的</w:t>
            </w:r>
            <w:r>
              <w:rPr>
                <w:rFonts w:hint="eastAsia" w:ascii="楷体_GB2312" w:hAnsi="楷体_GB2312" w:eastAsia="楷体_GB2312" w:cs="楷体_GB2312"/>
                <w:color w:val="auto"/>
                <w:kern w:val="0"/>
                <w:szCs w:val="21"/>
              </w:rPr>
              <w:t>；</w:t>
            </w:r>
            <w:r>
              <w:rPr>
                <w:rFonts w:hint="eastAsia" w:ascii="楷体_GB2312" w:hAnsi="楷体_GB2312" w:eastAsia="楷体_GB2312" w:cs="楷体_GB2312"/>
                <w:color w:val="auto"/>
                <w:kern w:val="0"/>
                <w:szCs w:val="21"/>
                <w:lang w:val="en-US" w:eastAsia="zh-CN"/>
              </w:rPr>
              <w:t>4.责令停止或纠正违法行为后，继续实施违法行为的；5</w:t>
            </w:r>
            <w:r>
              <w:rPr>
                <w:rFonts w:hint="eastAsia" w:ascii="楷体_GB2312" w:hAnsi="楷体_GB2312" w:eastAsia="楷体_GB2312" w:cs="楷体_GB2312"/>
                <w:color w:val="auto"/>
                <w:kern w:val="0"/>
                <w:szCs w:val="21"/>
              </w:rPr>
              <w:t>.危害后果严重</w:t>
            </w:r>
            <w:r>
              <w:rPr>
                <w:rFonts w:hint="eastAsia" w:ascii="楷体_GB2312" w:hAnsi="楷体_GB2312" w:eastAsia="楷体_GB2312" w:cs="楷体_GB2312"/>
                <w:color w:val="auto"/>
                <w:kern w:val="0"/>
                <w:szCs w:val="21"/>
                <w:lang w:eastAsia="zh-CN"/>
              </w:rPr>
              <w:t>的；</w:t>
            </w:r>
            <w:r>
              <w:rPr>
                <w:rFonts w:hint="eastAsia" w:ascii="楷体_GB2312" w:hAnsi="楷体_GB2312" w:eastAsia="楷体_GB2312" w:cs="楷体_GB2312"/>
                <w:color w:val="auto"/>
                <w:kern w:val="0"/>
                <w:szCs w:val="21"/>
                <w:lang w:val="en-US" w:eastAsia="zh-CN"/>
              </w:rPr>
              <w:t>6.法律、法规、规章规定其他应当从重处罚的</w:t>
            </w:r>
            <w:r>
              <w:rPr>
                <w:rFonts w:hint="eastAsia" w:ascii="楷体_GB2312" w:hAnsi="楷体_GB2312" w:eastAsia="楷体_GB2312" w:cs="楷体_GB2312"/>
                <w:color w:val="auto"/>
                <w:kern w:val="0"/>
                <w:szCs w:val="21"/>
              </w:rPr>
              <w:t>。</w:t>
            </w:r>
          </w:p>
        </w:tc>
        <w:tc>
          <w:tcPr>
            <w:tcW w:w="2601" w:type="dxa"/>
            <w:vAlign w:val="center"/>
          </w:tcPr>
          <w:p>
            <w:pPr>
              <w:widowControl/>
              <w:topLinePunct/>
              <w:autoSpaceDE w:val="0"/>
              <w:spacing w:line="30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责令改正，给予警告，并处20000元以上30000元以下罚款。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jc w:val="center"/>
        </w:trPr>
        <w:tc>
          <w:tcPr>
            <w:tcW w:w="837" w:type="dxa"/>
            <w:vMerge w:val="restart"/>
            <w:vAlign w:val="center"/>
          </w:tcPr>
          <w:p>
            <w:pPr>
              <w:autoSpaceDE w:val="0"/>
              <w:spacing w:line="280" w:lineRule="exact"/>
              <w:jc w:val="center"/>
              <w:rPr>
                <w:rFonts w:hint="default" w:ascii="楷体_GB2312" w:hAnsi="楷体_GB2312" w:eastAsia="楷体_GB2312" w:cs="楷体_GB2312"/>
                <w:color w:val="auto"/>
                <w:szCs w:val="21"/>
                <w:lang w:val="en-US" w:eastAsia="zh-CN"/>
              </w:rPr>
            </w:pPr>
            <w:r>
              <w:rPr>
                <w:rFonts w:hint="eastAsia" w:ascii="楷体_GB2312" w:hAnsi="楷体_GB2312" w:eastAsia="楷体_GB2312" w:cs="楷体_GB2312"/>
                <w:color w:val="auto"/>
                <w:szCs w:val="21"/>
                <w:lang w:val="en-US" w:eastAsia="zh-CN"/>
              </w:rPr>
              <w:t>320</w:t>
            </w:r>
          </w:p>
        </w:tc>
        <w:tc>
          <w:tcPr>
            <w:tcW w:w="1374" w:type="dxa"/>
            <w:vMerge w:val="restart"/>
            <w:vAlign w:val="center"/>
          </w:tcPr>
          <w:p>
            <w:pPr>
              <w:widowControl/>
              <w:wordWrap/>
              <w:autoSpaceDN w:val="0"/>
              <w:adjustRightInd/>
              <w:snapToGrid/>
              <w:spacing w:line="360" w:lineRule="exact"/>
              <w:ind w:left="0" w:leftChars="0" w:right="0" w:firstLine="382" w:firstLineChars="200"/>
              <w:textAlignment w:val="auto"/>
              <w:rPr>
                <w:rFonts w:hint="default" w:ascii="Times New Roman" w:hAnsi="Times New Roman" w:eastAsia="方正仿宋_GB2312" w:cs="Times New Roman"/>
                <w:b/>
                <w:bCs/>
                <w:sz w:val="21"/>
                <w:szCs w:val="21"/>
              </w:rPr>
            </w:pPr>
            <w:r>
              <w:rPr>
                <w:rFonts w:hint="eastAsia" w:ascii="Times New Roman" w:hAnsi="Times New Roman" w:eastAsia="仿宋_GB2312" w:cs="Times New Roman"/>
                <w:b/>
                <w:bCs w:val="0"/>
                <w:spacing w:val="-10"/>
                <w:kern w:val="0"/>
                <w:sz w:val="21"/>
                <w:szCs w:val="21"/>
                <w:lang w:val="en-US" w:eastAsia="zh-CN"/>
              </w:rPr>
              <w:t>第12项</w:t>
            </w:r>
          </w:p>
          <w:p>
            <w:pPr>
              <w:widowControl/>
              <w:autoSpaceDE w:val="0"/>
              <w:spacing w:line="280" w:lineRule="exact"/>
              <w:rPr>
                <w:rFonts w:hint="eastAsia" w:ascii="楷体_GB2312" w:hAnsi="楷体_GB2312" w:eastAsia="楷体_GB2312" w:cs="楷体_GB2312"/>
                <w:color w:val="auto"/>
                <w:szCs w:val="21"/>
              </w:rPr>
            </w:pPr>
            <w:r>
              <w:rPr>
                <w:rFonts w:hint="eastAsia" w:ascii="楷体_GB2312" w:hAnsi="楷体_GB2312" w:eastAsia="楷体_GB2312" w:cs="楷体_GB2312"/>
                <w:color w:val="auto"/>
                <w:szCs w:val="21"/>
              </w:rPr>
              <w:t>有线广播电视运营服务提供者未向</w:t>
            </w:r>
            <w:r>
              <w:rPr>
                <w:rFonts w:hint="eastAsia" w:ascii="楷体_GB2312" w:hAnsi="楷体_GB2312" w:eastAsia="楷体_GB2312" w:cs="楷体_GB2312"/>
                <w:color w:val="auto"/>
                <w:szCs w:val="21"/>
                <w:lang w:val="en-US" w:eastAsia="zh-CN"/>
              </w:rPr>
              <w:t>国家广播电视总局</w:t>
            </w:r>
            <w:r>
              <w:rPr>
                <w:rFonts w:hint="eastAsia" w:ascii="楷体_GB2312" w:hAnsi="楷体_GB2312" w:eastAsia="楷体_GB2312" w:cs="楷体_GB2312"/>
                <w:color w:val="auto"/>
                <w:szCs w:val="21"/>
              </w:rPr>
              <w:t>报告</w:t>
            </w:r>
            <w:r>
              <w:rPr>
                <w:rFonts w:hint="eastAsia" w:ascii="楷体_GB2312" w:hAnsi="楷体_GB2312" w:eastAsia="楷体_GB2312" w:cs="楷体_GB2312"/>
                <w:color w:val="auto"/>
                <w:szCs w:val="21"/>
                <w:lang w:val="en-US" w:eastAsia="zh-CN"/>
              </w:rPr>
              <w:t>服务质量</w:t>
            </w:r>
            <w:r>
              <w:rPr>
                <w:rFonts w:hint="eastAsia" w:ascii="楷体_GB2312" w:hAnsi="楷体_GB2312" w:eastAsia="楷体_GB2312" w:cs="楷体_GB2312"/>
                <w:color w:val="auto"/>
                <w:szCs w:val="21"/>
              </w:rPr>
              <w:t>自查情况</w:t>
            </w:r>
          </w:p>
        </w:tc>
        <w:tc>
          <w:tcPr>
            <w:tcW w:w="3040" w:type="dxa"/>
            <w:vMerge w:val="restart"/>
            <w:vAlign w:val="center"/>
          </w:tcPr>
          <w:p>
            <w:pPr>
              <w:autoSpaceDE w:val="0"/>
              <w:spacing w:line="30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有线广播电视运营服务管理暂行规定》第四十条：有线广播电视运营服务提供者违反本规定第七条、第八条、第九条、第二十七条、第二十九条、第三十条的，由县级以上人民政府广播电视行政部门责令改正，给予警告；情节严重的，并处一万元以上三万元以下的罚款。</w:t>
            </w:r>
          </w:p>
        </w:tc>
        <w:tc>
          <w:tcPr>
            <w:tcW w:w="1185" w:type="dxa"/>
            <w:vAlign w:val="center"/>
          </w:tcPr>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lang w:eastAsia="zh-CN"/>
              </w:rPr>
              <w:t>从轻处罚的</w:t>
            </w:r>
            <w:r>
              <w:rPr>
                <w:rFonts w:hint="eastAsia" w:ascii="楷体_GB2312" w:hAnsi="楷体_GB2312" w:eastAsia="楷体_GB2312" w:cs="楷体_GB2312"/>
                <w:color w:val="auto"/>
                <w:kern w:val="0"/>
                <w:szCs w:val="21"/>
              </w:rPr>
              <w:t>违法行为</w:t>
            </w:r>
          </w:p>
        </w:tc>
        <w:tc>
          <w:tcPr>
            <w:tcW w:w="5136" w:type="dxa"/>
            <w:vAlign w:val="center"/>
          </w:tcPr>
          <w:p>
            <w:pPr>
              <w:autoSpaceDE w:val="0"/>
              <w:spacing w:line="280" w:lineRule="exact"/>
              <w:jc w:val="both"/>
              <w:rPr>
                <w:rFonts w:hint="eastAsia" w:ascii="楷体_GB2312" w:hAnsi="楷体_GB2312" w:eastAsia="楷体_GB2312" w:cs="楷体_GB2312"/>
                <w:color w:val="auto"/>
                <w:kern w:val="0"/>
                <w:sz w:val="21"/>
                <w:szCs w:val="21"/>
                <w:lang w:val="en-US" w:eastAsia="zh-CN" w:bidi="ar-SA"/>
              </w:rPr>
            </w:pPr>
            <w:r>
              <w:rPr>
                <w:rFonts w:hint="eastAsia" w:ascii="楷体_GB2312" w:hAnsi="楷体_GB2312" w:eastAsia="楷体_GB2312" w:cs="楷体_GB2312"/>
                <w:color w:val="auto"/>
                <w:kern w:val="0"/>
                <w:szCs w:val="21"/>
                <w:lang w:eastAsia="zh-CN"/>
              </w:rPr>
              <w:t>具备下列情形之一：</w:t>
            </w:r>
            <w:r>
              <w:rPr>
                <w:rFonts w:hint="eastAsia" w:ascii="楷体_GB2312" w:hAnsi="楷体_GB2312" w:eastAsia="楷体_GB2312" w:cs="楷体_GB2312"/>
                <w:color w:val="auto"/>
                <w:kern w:val="0"/>
                <w:szCs w:val="21"/>
                <w:lang w:val="en-US" w:eastAsia="zh-CN"/>
              </w:rPr>
              <w:t>1.主动消除或者减轻违法行为危害后果的；2.受他人胁迫或者诱骗实施违法行为的；3.主动供述行政机关尚未掌握的违法行为的；4.配合行政机关查处违法行为有立功表现的；5.法律、法规、规章规定其他应当从轻处罚的。</w:t>
            </w:r>
          </w:p>
        </w:tc>
        <w:tc>
          <w:tcPr>
            <w:tcW w:w="2601" w:type="dxa"/>
            <w:vAlign w:val="center"/>
          </w:tcPr>
          <w:p>
            <w:pPr>
              <w:widowControl/>
              <w:topLinePunct/>
              <w:autoSpaceDE w:val="0"/>
              <w:spacing w:line="30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责令改正，给予警告。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jc w:val="center"/>
        </w:trPr>
        <w:tc>
          <w:tcPr>
            <w:tcW w:w="837" w:type="dxa"/>
            <w:vMerge w:val="continue"/>
            <w:vAlign w:val="center"/>
          </w:tcPr>
          <w:p>
            <w:pPr>
              <w:autoSpaceDE w:val="0"/>
              <w:spacing w:line="280" w:lineRule="exact"/>
              <w:jc w:val="center"/>
              <w:rPr>
                <w:rFonts w:hint="eastAsia" w:ascii="楷体_GB2312" w:hAnsi="楷体_GB2312" w:eastAsia="楷体_GB2312" w:cs="楷体_GB2312"/>
                <w:color w:val="auto"/>
                <w:szCs w:val="21"/>
              </w:rPr>
            </w:pPr>
          </w:p>
        </w:tc>
        <w:tc>
          <w:tcPr>
            <w:tcW w:w="1374" w:type="dxa"/>
            <w:vMerge w:val="continue"/>
            <w:vAlign w:val="center"/>
          </w:tcPr>
          <w:p>
            <w:pPr>
              <w:autoSpaceDE w:val="0"/>
              <w:spacing w:line="280" w:lineRule="exact"/>
              <w:rPr>
                <w:rFonts w:hint="eastAsia" w:ascii="楷体_GB2312" w:hAnsi="楷体_GB2312" w:eastAsia="楷体_GB2312" w:cs="楷体_GB2312"/>
                <w:color w:val="auto"/>
                <w:szCs w:val="21"/>
              </w:rPr>
            </w:pPr>
          </w:p>
        </w:tc>
        <w:tc>
          <w:tcPr>
            <w:tcW w:w="3040" w:type="dxa"/>
            <w:vMerge w:val="continue"/>
            <w:vAlign w:val="center"/>
          </w:tcPr>
          <w:p>
            <w:pPr>
              <w:autoSpaceDE w:val="0"/>
              <w:spacing w:line="280" w:lineRule="exact"/>
              <w:rPr>
                <w:rFonts w:hint="eastAsia" w:ascii="楷体_GB2312" w:hAnsi="楷体_GB2312" w:eastAsia="楷体_GB2312" w:cs="楷体_GB2312"/>
                <w:color w:val="auto"/>
                <w:szCs w:val="21"/>
              </w:rPr>
            </w:pPr>
          </w:p>
        </w:tc>
        <w:tc>
          <w:tcPr>
            <w:tcW w:w="1185" w:type="dxa"/>
            <w:vAlign w:val="center"/>
          </w:tcPr>
          <w:p>
            <w:pPr>
              <w:autoSpaceDE w:val="0"/>
              <w:spacing w:line="280" w:lineRule="exact"/>
              <w:jc w:val="center"/>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一般</w:t>
            </w:r>
          </w:p>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rPr>
              <w:t>违法行为</w:t>
            </w:r>
          </w:p>
        </w:tc>
        <w:tc>
          <w:tcPr>
            <w:tcW w:w="5136" w:type="dxa"/>
            <w:vAlign w:val="center"/>
          </w:tcPr>
          <w:p>
            <w:pPr>
              <w:autoSpaceDE w:val="0"/>
              <w:spacing w:line="280" w:lineRule="exact"/>
              <w:jc w:val="both"/>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szCs w:val="21"/>
                <w:lang w:val="en-US" w:eastAsia="zh-CN"/>
              </w:rPr>
              <w:t>违法行为不符合法律、法规、规章以及本标准规定的不予处罚、减轻处罚、从轻处罚和从重处罚</w:t>
            </w:r>
            <w:r>
              <w:rPr>
                <w:rFonts w:hint="eastAsia" w:ascii="楷体_GB2312" w:hAnsi="楷体_GB2312" w:eastAsia="楷体_GB2312" w:cs="楷体_GB2312"/>
                <w:color w:val="auto"/>
                <w:szCs w:val="21"/>
                <w:lang w:eastAsia="zh-CN"/>
              </w:rPr>
              <w:t>情形的。</w:t>
            </w:r>
          </w:p>
        </w:tc>
        <w:tc>
          <w:tcPr>
            <w:tcW w:w="2601" w:type="dxa"/>
            <w:vAlign w:val="center"/>
          </w:tcPr>
          <w:p>
            <w:pPr>
              <w:widowControl/>
              <w:topLinePunct/>
              <w:autoSpaceDE w:val="0"/>
              <w:spacing w:line="30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责令改正，给予警告，并处10000元以上20000元以下罚款。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jc w:val="center"/>
        </w:trPr>
        <w:tc>
          <w:tcPr>
            <w:tcW w:w="837" w:type="dxa"/>
            <w:vMerge w:val="continue"/>
            <w:vAlign w:val="center"/>
          </w:tcPr>
          <w:p>
            <w:pPr>
              <w:autoSpaceDE w:val="0"/>
              <w:spacing w:line="280" w:lineRule="exact"/>
              <w:jc w:val="center"/>
              <w:rPr>
                <w:rFonts w:hint="eastAsia" w:ascii="楷体_GB2312" w:hAnsi="楷体_GB2312" w:eastAsia="楷体_GB2312" w:cs="楷体_GB2312"/>
                <w:color w:val="auto"/>
                <w:szCs w:val="21"/>
              </w:rPr>
            </w:pPr>
          </w:p>
        </w:tc>
        <w:tc>
          <w:tcPr>
            <w:tcW w:w="1374" w:type="dxa"/>
            <w:vMerge w:val="continue"/>
            <w:vAlign w:val="center"/>
          </w:tcPr>
          <w:p>
            <w:pPr>
              <w:autoSpaceDE w:val="0"/>
              <w:spacing w:line="280" w:lineRule="exact"/>
              <w:rPr>
                <w:rFonts w:hint="eastAsia" w:ascii="楷体_GB2312" w:hAnsi="楷体_GB2312" w:eastAsia="楷体_GB2312" w:cs="楷体_GB2312"/>
                <w:color w:val="auto"/>
                <w:szCs w:val="21"/>
              </w:rPr>
            </w:pPr>
          </w:p>
        </w:tc>
        <w:tc>
          <w:tcPr>
            <w:tcW w:w="3040" w:type="dxa"/>
            <w:vMerge w:val="continue"/>
            <w:vAlign w:val="center"/>
          </w:tcPr>
          <w:p>
            <w:pPr>
              <w:autoSpaceDE w:val="0"/>
              <w:spacing w:line="280" w:lineRule="exact"/>
              <w:rPr>
                <w:rFonts w:hint="eastAsia" w:ascii="楷体_GB2312" w:hAnsi="楷体_GB2312" w:eastAsia="楷体_GB2312" w:cs="楷体_GB2312"/>
                <w:color w:val="auto"/>
                <w:szCs w:val="21"/>
              </w:rPr>
            </w:pPr>
          </w:p>
        </w:tc>
        <w:tc>
          <w:tcPr>
            <w:tcW w:w="1185" w:type="dxa"/>
            <w:vAlign w:val="center"/>
          </w:tcPr>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lang w:eastAsia="zh-CN"/>
              </w:rPr>
              <w:t>从重处罚的</w:t>
            </w:r>
            <w:r>
              <w:rPr>
                <w:rFonts w:hint="eastAsia" w:ascii="楷体_GB2312" w:hAnsi="楷体_GB2312" w:eastAsia="楷体_GB2312" w:cs="楷体_GB2312"/>
                <w:color w:val="auto"/>
                <w:kern w:val="0"/>
                <w:szCs w:val="21"/>
              </w:rPr>
              <w:t>违法行为</w:t>
            </w:r>
          </w:p>
        </w:tc>
        <w:tc>
          <w:tcPr>
            <w:tcW w:w="5136" w:type="dxa"/>
            <w:vAlign w:val="center"/>
          </w:tcPr>
          <w:p>
            <w:pPr>
              <w:autoSpaceDE w:val="0"/>
              <w:spacing w:line="280" w:lineRule="exact"/>
              <w:jc w:val="both"/>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rPr>
              <w:t>具备下列情形之一：1.</w:t>
            </w:r>
            <w:r>
              <w:rPr>
                <w:rFonts w:hint="eastAsia" w:ascii="楷体_GB2312" w:hAnsi="楷体_GB2312" w:eastAsia="楷体_GB2312" w:cs="楷体_GB2312"/>
                <w:color w:val="auto"/>
                <w:kern w:val="0"/>
                <w:szCs w:val="21"/>
                <w:lang w:eastAsia="zh-CN"/>
              </w:rPr>
              <w:t>因实施违法行为被行政处罚后，</w:t>
            </w:r>
            <w:r>
              <w:rPr>
                <w:rFonts w:hint="eastAsia" w:ascii="楷体_GB2312" w:hAnsi="楷体_GB2312" w:eastAsia="楷体_GB2312" w:cs="楷体_GB2312"/>
                <w:color w:val="auto"/>
                <w:kern w:val="0"/>
                <w:szCs w:val="21"/>
                <w:lang w:val="en-US" w:eastAsia="zh-CN"/>
              </w:rPr>
              <w:t>2年内</w:t>
            </w:r>
            <w:r>
              <w:rPr>
                <w:rFonts w:hint="eastAsia" w:ascii="楷体_GB2312" w:hAnsi="楷体_GB2312" w:eastAsia="楷体_GB2312" w:cs="楷体_GB2312"/>
                <w:color w:val="auto"/>
                <w:kern w:val="0"/>
                <w:szCs w:val="21"/>
                <w:lang w:eastAsia="zh-CN"/>
              </w:rPr>
              <w:t>再次实施相同违法行为的</w:t>
            </w:r>
            <w:r>
              <w:rPr>
                <w:rFonts w:hint="eastAsia" w:ascii="楷体_GB2312" w:hAnsi="楷体_GB2312" w:eastAsia="楷体_GB2312" w:cs="楷体_GB2312"/>
                <w:color w:val="auto"/>
                <w:kern w:val="0"/>
                <w:szCs w:val="21"/>
              </w:rPr>
              <w:t>；2.</w:t>
            </w:r>
            <w:r>
              <w:rPr>
                <w:rFonts w:hint="eastAsia" w:ascii="楷体_GB2312" w:hAnsi="楷体_GB2312" w:eastAsia="楷体_GB2312" w:cs="楷体_GB2312"/>
                <w:color w:val="auto"/>
                <w:kern w:val="0"/>
                <w:szCs w:val="21"/>
                <w:lang w:val="en-US" w:eastAsia="zh-CN"/>
              </w:rPr>
              <w:t>伪造、变造、毁灭、隐匿证据，隐瞒违法事实的；3.</w:t>
            </w:r>
            <w:r>
              <w:rPr>
                <w:rFonts w:hint="eastAsia" w:ascii="楷体_GB2312" w:hAnsi="楷体_GB2312" w:eastAsia="楷体_GB2312" w:cs="楷体_GB2312"/>
                <w:color w:val="auto"/>
                <w:kern w:val="0"/>
                <w:szCs w:val="21"/>
              </w:rPr>
              <w:t>拒不配合行政机关查处违法行为</w:t>
            </w:r>
            <w:r>
              <w:rPr>
                <w:rFonts w:hint="eastAsia" w:ascii="楷体_GB2312" w:hAnsi="楷体_GB2312" w:eastAsia="楷体_GB2312" w:cs="楷体_GB2312"/>
                <w:color w:val="auto"/>
                <w:kern w:val="0"/>
                <w:szCs w:val="21"/>
                <w:lang w:eastAsia="zh-CN"/>
              </w:rPr>
              <w:t>的</w:t>
            </w:r>
            <w:r>
              <w:rPr>
                <w:rFonts w:hint="eastAsia" w:ascii="楷体_GB2312" w:hAnsi="楷体_GB2312" w:eastAsia="楷体_GB2312" w:cs="楷体_GB2312"/>
                <w:color w:val="auto"/>
                <w:kern w:val="0"/>
                <w:szCs w:val="21"/>
              </w:rPr>
              <w:t>；</w:t>
            </w:r>
            <w:r>
              <w:rPr>
                <w:rFonts w:hint="eastAsia" w:ascii="楷体_GB2312" w:hAnsi="楷体_GB2312" w:eastAsia="楷体_GB2312" w:cs="楷体_GB2312"/>
                <w:color w:val="auto"/>
                <w:kern w:val="0"/>
                <w:szCs w:val="21"/>
                <w:lang w:val="en-US" w:eastAsia="zh-CN"/>
              </w:rPr>
              <w:t>4.责令停止或纠正违法行为后，继续实施违法行为的；5</w:t>
            </w:r>
            <w:r>
              <w:rPr>
                <w:rFonts w:hint="eastAsia" w:ascii="楷体_GB2312" w:hAnsi="楷体_GB2312" w:eastAsia="楷体_GB2312" w:cs="楷体_GB2312"/>
                <w:color w:val="auto"/>
                <w:kern w:val="0"/>
                <w:szCs w:val="21"/>
              </w:rPr>
              <w:t>.危害后果严重</w:t>
            </w:r>
            <w:r>
              <w:rPr>
                <w:rFonts w:hint="eastAsia" w:ascii="楷体_GB2312" w:hAnsi="楷体_GB2312" w:eastAsia="楷体_GB2312" w:cs="楷体_GB2312"/>
                <w:color w:val="auto"/>
                <w:kern w:val="0"/>
                <w:szCs w:val="21"/>
                <w:lang w:eastAsia="zh-CN"/>
              </w:rPr>
              <w:t>的；</w:t>
            </w:r>
            <w:r>
              <w:rPr>
                <w:rFonts w:hint="eastAsia" w:ascii="楷体_GB2312" w:hAnsi="楷体_GB2312" w:eastAsia="楷体_GB2312" w:cs="楷体_GB2312"/>
                <w:color w:val="auto"/>
                <w:kern w:val="0"/>
                <w:szCs w:val="21"/>
                <w:lang w:val="en-US" w:eastAsia="zh-CN"/>
              </w:rPr>
              <w:t>6.法律、法规、规章规定其他应当从重处罚的</w:t>
            </w:r>
            <w:r>
              <w:rPr>
                <w:rFonts w:hint="eastAsia" w:ascii="楷体_GB2312" w:hAnsi="楷体_GB2312" w:eastAsia="楷体_GB2312" w:cs="楷体_GB2312"/>
                <w:color w:val="auto"/>
                <w:kern w:val="0"/>
                <w:szCs w:val="21"/>
              </w:rPr>
              <w:t>。</w:t>
            </w:r>
          </w:p>
        </w:tc>
        <w:tc>
          <w:tcPr>
            <w:tcW w:w="2601" w:type="dxa"/>
            <w:vAlign w:val="center"/>
          </w:tcPr>
          <w:p>
            <w:pPr>
              <w:widowControl/>
              <w:topLinePunct/>
              <w:autoSpaceDE w:val="0"/>
              <w:spacing w:line="30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责令改正，给予警告，并处20000元以上30000元以下罚款。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jc w:val="center"/>
        </w:trPr>
        <w:tc>
          <w:tcPr>
            <w:tcW w:w="837" w:type="dxa"/>
            <w:vMerge w:val="restart"/>
            <w:vAlign w:val="center"/>
          </w:tcPr>
          <w:p>
            <w:pPr>
              <w:autoSpaceDE w:val="0"/>
              <w:spacing w:line="280" w:lineRule="exact"/>
              <w:jc w:val="center"/>
              <w:rPr>
                <w:rFonts w:hint="default" w:ascii="楷体_GB2312" w:hAnsi="楷体_GB2312" w:eastAsia="楷体_GB2312" w:cs="楷体_GB2312"/>
                <w:color w:val="auto"/>
                <w:szCs w:val="21"/>
                <w:lang w:val="en-US" w:eastAsia="zh-CN"/>
              </w:rPr>
            </w:pPr>
            <w:r>
              <w:rPr>
                <w:rFonts w:hint="eastAsia" w:ascii="楷体_GB2312" w:hAnsi="楷体_GB2312" w:eastAsia="楷体_GB2312" w:cs="楷体_GB2312"/>
                <w:color w:val="auto"/>
                <w:szCs w:val="21"/>
                <w:lang w:val="en-US" w:eastAsia="zh-CN"/>
              </w:rPr>
              <w:t>321</w:t>
            </w:r>
          </w:p>
        </w:tc>
        <w:tc>
          <w:tcPr>
            <w:tcW w:w="1374" w:type="dxa"/>
            <w:vMerge w:val="restart"/>
            <w:vAlign w:val="center"/>
          </w:tcPr>
          <w:p>
            <w:pPr>
              <w:widowControl/>
              <w:wordWrap/>
              <w:autoSpaceDN w:val="0"/>
              <w:adjustRightInd/>
              <w:snapToGrid/>
              <w:spacing w:line="360" w:lineRule="exact"/>
              <w:ind w:left="0" w:leftChars="0" w:right="0" w:firstLine="382" w:firstLineChars="200"/>
              <w:textAlignment w:val="auto"/>
              <w:rPr>
                <w:rFonts w:hint="default" w:ascii="Times New Roman" w:hAnsi="Times New Roman" w:eastAsia="方正仿宋_GB2312" w:cs="Times New Roman"/>
                <w:b/>
                <w:bCs/>
                <w:sz w:val="21"/>
                <w:szCs w:val="21"/>
              </w:rPr>
            </w:pPr>
            <w:r>
              <w:rPr>
                <w:rFonts w:hint="eastAsia" w:ascii="Times New Roman" w:hAnsi="Times New Roman" w:eastAsia="仿宋_GB2312" w:cs="Times New Roman"/>
                <w:b/>
                <w:bCs w:val="0"/>
                <w:spacing w:val="-10"/>
                <w:kern w:val="0"/>
                <w:sz w:val="21"/>
                <w:szCs w:val="21"/>
                <w:lang w:val="en-US" w:eastAsia="zh-CN"/>
              </w:rPr>
              <w:t>第13项</w:t>
            </w:r>
          </w:p>
          <w:p>
            <w:pPr>
              <w:widowControl/>
              <w:autoSpaceDE w:val="0"/>
              <w:spacing w:line="280" w:lineRule="exact"/>
              <w:rPr>
                <w:rFonts w:hint="eastAsia" w:ascii="楷体_GB2312" w:hAnsi="楷体_GB2312" w:eastAsia="楷体_GB2312" w:cs="楷体_GB2312"/>
                <w:color w:val="auto"/>
                <w:szCs w:val="21"/>
              </w:rPr>
            </w:pPr>
            <w:r>
              <w:rPr>
                <w:rFonts w:hint="eastAsia" w:ascii="楷体_GB2312" w:hAnsi="楷体_GB2312" w:eastAsia="楷体_GB2312" w:cs="楷体_GB2312"/>
                <w:color w:val="auto"/>
                <w:szCs w:val="21"/>
              </w:rPr>
              <w:t>有线广播电视运营服务提供者停止经营某项业务时，未按时提前通知</w:t>
            </w:r>
            <w:r>
              <w:rPr>
                <w:rFonts w:hint="eastAsia" w:ascii="楷体_GB2312" w:hAnsi="楷体_GB2312" w:eastAsia="楷体_GB2312" w:cs="楷体_GB2312"/>
                <w:color w:val="auto"/>
                <w:szCs w:val="21"/>
                <w:lang w:val="en-US" w:eastAsia="zh-CN"/>
              </w:rPr>
              <w:t>有关</w:t>
            </w:r>
            <w:r>
              <w:rPr>
                <w:rFonts w:hint="eastAsia" w:ascii="楷体_GB2312" w:hAnsi="楷体_GB2312" w:eastAsia="楷体_GB2312" w:cs="楷体_GB2312"/>
                <w:color w:val="auto"/>
                <w:szCs w:val="21"/>
              </w:rPr>
              <w:t>用户</w:t>
            </w:r>
          </w:p>
        </w:tc>
        <w:tc>
          <w:tcPr>
            <w:tcW w:w="3040" w:type="dxa"/>
            <w:vMerge w:val="restart"/>
            <w:vAlign w:val="center"/>
          </w:tcPr>
          <w:p>
            <w:pPr>
              <w:widowControl/>
              <w:autoSpaceDE w:val="0"/>
              <w:spacing w:line="280" w:lineRule="exact"/>
              <w:rPr>
                <w:rFonts w:hint="eastAsia" w:ascii="楷体_GB2312" w:hAnsi="楷体_GB2312" w:eastAsia="楷体_GB2312" w:cs="楷体_GB2312"/>
                <w:color w:val="auto"/>
                <w:szCs w:val="21"/>
              </w:rPr>
            </w:pPr>
            <w:r>
              <w:rPr>
                <w:rFonts w:hint="eastAsia" w:ascii="楷体_GB2312" w:hAnsi="楷体_GB2312" w:eastAsia="楷体_GB2312" w:cs="楷体_GB2312"/>
                <w:color w:val="auto"/>
                <w:szCs w:val="21"/>
              </w:rPr>
              <w:t>《有线广播电视运营服务管理暂行规定》第四十</w:t>
            </w:r>
            <w:r>
              <w:rPr>
                <w:rFonts w:hint="eastAsia" w:ascii="楷体_GB2312" w:hAnsi="楷体_GB2312" w:eastAsia="楷体_GB2312" w:cs="楷体_GB2312"/>
                <w:color w:val="auto"/>
                <w:szCs w:val="21"/>
                <w:lang w:val="en-US" w:eastAsia="zh-CN"/>
              </w:rPr>
              <w:t>一</w:t>
            </w:r>
            <w:r>
              <w:rPr>
                <w:rFonts w:hint="eastAsia" w:ascii="楷体_GB2312" w:hAnsi="楷体_GB2312" w:eastAsia="楷体_GB2312" w:cs="楷体_GB2312"/>
                <w:color w:val="auto"/>
                <w:szCs w:val="21"/>
              </w:rPr>
              <w:t>条：有线广播电视运营服务提供者违反本规定第十条、第二十一条、第二十二条的，由县级以上人民政府广播电视行政部门责令改正，给予警告；情节严重的，并处五千元以上两万元以下的罚款。</w:t>
            </w:r>
          </w:p>
        </w:tc>
        <w:tc>
          <w:tcPr>
            <w:tcW w:w="1185" w:type="dxa"/>
            <w:vAlign w:val="center"/>
          </w:tcPr>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lang w:eastAsia="zh-CN"/>
              </w:rPr>
              <w:t>从轻处罚的</w:t>
            </w:r>
            <w:r>
              <w:rPr>
                <w:rFonts w:hint="eastAsia" w:ascii="楷体_GB2312" w:hAnsi="楷体_GB2312" w:eastAsia="楷体_GB2312" w:cs="楷体_GB2312"/>
                <w:color w:val="auto"/>
                <w:kern w:val="0"/>
                <w:szCs w:val="21"/>
              </w:rPr>
              <w:t>违法行为</w:t>
            </w:r>
          </w:p>
        </w:tc>
        <w:tc>
          <w:tcPr>
            <w:tcW w:w="5136" w:type="dxa"/>
            <w:vAlign w:val="center"/>
          </w:tcPr>
          <w:p>
            <w:pPr>
              <w:autoSpaceDE w:val="0"/>
              <w:spacing w:line="280" w:lineRule="exact"/>
              <w:jc w:val="both"/>
              <w:rPr>
                <w:rFonts w:hint="eastAsia" w:ascii="楷体_GB2312" w:hAnsi="楷体_GB2312" w:eastAsia="楷体_GB2312" w:cs="楷体_GB2312"/>
                <w:color w:val="auto"/>
                <w:kern w:val="0"/>
                <w:sz w:val="21"/>
                <w:szCs w:val="21"/>
                <w:lang w:val="en-US" w:eastAsia="zh-CN" w:bidi="ar-SA"/>
              </w:rPr>
            </w:pPr>
            <w:r>
              <w:rPr>
                <w:rFonts w:hint="eastAsia" w:ascii="楷体_GB2312" w:hAnsi="楷体_GB2312" w:eastAsia="楷体_GB2312" w:cs="楷体_GB2312"/>
                <w:color w:val="auto"/>
                <w:kern w:val="0"/>
                <w:szCs w:val="21"/>
                <w:lang w:eastAsia="zh-CN"/>
              </w:rPr>
              <w:t>具备下列情形之一：</w:t>
            </w:r>
            <w:r>
              <w:rPr>
                <w:rFonts w:hint="eastAsia" w:ascii="楷体_GB2312" w:hAnsi="楷体_GB2312" w:eastAsia="楷体_GB2312" w:cs="楷体_GB2312"/>
                <w:color w:val="auto"/>
                <w:kern w:val="0"/>
                <w:szCs w:val="21"/>
                <w:lang w:val="en-US" w:eastAsia="zh-CN"/>
              </w:rPr>
              <w:t>1.主动消除或者减轻违法行为危害后果的；2.受他人胁迫或者诱骗实施违法行为的；3.主动供述行政机关尚未掌握的违法行为的；4.配合行政机关查处违法行为有立功表现的；5.法律、法规、规章规定其他应当从轻处罚的。</w:t>
            </w:r>
          </w:p>
        </w:tc>
        <w:tc>
          <w:tcPr>
            <w:tcW w:w="2601" w:type="dxa"/>
            <w:vAlign w:val="center"/>
          </w:tcPr>
          <w:p>
            <w:pPr>
              <w:widowControl/>
              <w:topLinePunct/>
              <w:autoSpaceDE w:val="0"/>
              <w:spacing w:line="30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责令改正，给予警告。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jc w:val="center"/>
        </w:trPr>
        <w:tc>
          <w:tcPr>
            <w:tcW w:w="837" w:type="dxa"/>
            <w:vMerge w:val="continue"/>
            <w:vAlign w:val="center"/>
          </w:tcPr>
          <w:p>
            <w:pPr>
              <w:autoSpaceDE w:val="0"/>
              <w:spacing w:line="280" w:lineRule="exact"/>
              <w:jc w:val="center"/>
              <w:rPr>
                <w:rFonts w:hint="eastAsia" w:ascii="楷体_GB2312" w:hAnsi="楷体_GB2312" w:eastAsia="楷体_GB2312" w:cs="楷体_GB2312"/>
                <w:color w:val="auto"/>
                <w:szCs w:val="21"/>
              </w:rPr>
            </w:pPr>
          </w:p>
        </w:tc>
        <w:tc>
          <w:tcPr>
            <w:tcW w:w="1374" w:type="dxa"/>
            <w:vMerge w:val="continue"/>
            <w:vAlign w:val="center"/>
          </w:tcPr>
          <w:p>
            <w:pPr>
              <w:widowControl/>
              <w:autoSpaceDE w:val="0"/>
              <w:spacing w:line="280" w:lineRule="exact"/>
              <w:rPr>
                <w:rFonts w:hint="eastAsia" w:ascii="楷体_GB2312" w:hAnsi="楷体_GB2312" w:eastAsia="楷体_GB2312" w:cs="楷体_GB2312"/>
                <w:color w:val="auto"/>
                <w:szCs w:val="21"/>
              </w:rPr>
            </w:pPr>
          </w:p>
        </w:tc>
        <w:tc>
          <w:tcPr>
            <w:tcW w:w="3040" w:type="dxa"/>
            <w:vMerge w:val="continue"/>
            <w:vAlign w:val="center"/>
          </w:tcPr>
          <w:p>
            <w:pPr>
              <w:autoSpaceDE w:val="0"/>
              <w:spacing w:line="280" w:lineRule="exact"/>
              <w:rPr>
                <w:rFonts w:hint="eastAsia" w:ascii="楷体_GB2312" w:hAnsi="楷体_GB2312" w:eastAsia="楷体_GB2312" w:cs="楷体_GB2312"/>
                <w:color w:val="auto"/>
                <w:kern w:val="0"/>
                <w:szCs w:val="21"/>
              </w:rPr>
            </w:pPr>
          </w:p>
        </w:tc>
        <w:tc>
          <w:tcPr>
            <w:tcW w:w="1185" w:type="dxa"/>
            <w:vAlign w:val="center"/>
          </w:tcPr>
          <w:p>
            <w:pPr>
              <w:autoSpaceDE w:val="0"/>
              <w:spacing w:line="280" w:lineRule="exact"/>
              <w:jc w:val="center"/>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一般</w:t>
            </w:r>
          </w:p>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rPr>
              <w:t>违法行为</w:t>
            </w:r>
          </w:p>
        </w:tc>
        <w:tc>
          <w:tcPr>
            <w:tcW w:w="5136" w:type="dxa"/>
            <w:vAlign w:val="center"/>
          </w:tcPr>
          <w:p>
            <w:pPr>
              <w:autoSpaceDE w:val="0"/>
              <w:spacing w:line="280" w:lineRule="exact"/>
              <w:jc w:val="both"/>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szCs w:val="21"/>
                <w:lang w:val="en-US" w:eastAsia="zh-CN"/>
              </w:rPr>
              <w:t>违法行为不符合法律、法规、规章以及本标准规定的不予处罚、减轻处罚、从轻处罚和从重处罚</w:t>
            </w:r>
            <w:r>
              <w:rPr>
                <w:rFonts w:hint="eastAsia" w:ascii="楷体_GB2312" w:hAnsi="楷体_GB2312" w:eastAsia="楷体_GB2312" w:cs="楷体_GB2312"/>
                <w:color w:val="auto"/>
                <w:szCs w:val="21"/>
                <w:lang w:eastAsia="zh-CN"/>
              </w:rPr>
              <w:t>情形的。</w:t>
            </w:r>
          </w:p>
        </w:tc>
        <w:tc>
          <w:tcPr>
            <w:tcW w:w="2601" w:type="dxa"/>
            <w:vAlign w:val="center"/>
          </w:tcPr>
          <w:p>
            <w:pPr>
              <w:widowControl/>
              <w:topLinePunct/>
              <w:autoSpaceDE w:val="0"/>
              <w:spacing w:line="30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责令改正，给予警告，并处5000元以上10000元以下的罚款。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jc w:val="center"/>
        </w:trPr>
        <w:tc>
          <w:tcPr>
            <w:tcW w:w="837" w:type="dxa"/>
            <w:vMerge w:val="continue"/>
            <w:vAlign w:val="center"/>
          </w:tcPr>
          <w:p>
            <w:pPr>
              <w:autoSpaceDE w:val="0"/>
              <w:spacing w:line="280" w:lineRule="exact"/>
              <w:jc w:val="center"/>
              <w:rPr>
                <w:rFonts w:hint="eastAsia" w:ascii="楷体_GB2312" w:hAnsi="楷体_GB2312" w:eastAsia="楷体_GB2312" w:cs="楷体_GB2312"/>
                <w:color w:val="auto"/>
                <w:szCs w:val="21"/>
              </w:rPr>
            </w:pPr>
          </w:p>
        </w:tc>
        <w:tc>
          <w:tcPr>
            <w:tcW w:w="1374" w:type="dxa"/>
            <w:vMerge w:val="continue"/>
            <w:vAlign w:val="center"/>
          </w:tcPr>
          <w:p>
            <w:pPr>
              <w:widowControl/>
              <w:autoSpaceDE w:val="0"/>
              <w:spacing w:line="280" w:lineRule="exact"/>
              <w:rPr>
                <w:rFonts w:hint="eastAsia" w:ascii="楷体_GB2312" w:hAnsi="楷体_GB2312" w:eastAsia="楷体_GB2312" w:cs="楷体_GB2312"/>
                <w:color w:val="auto"/>
                <w:szCs w:val="21"/>
              </w:rPr>
            </w:pPr>
          </w:p>
        </w:tc>
        <w:tc>
          <w:tcPr>
            <w:tcW w:w="3040" w:type="dxa"/>
            <w:vMerge w:val="continue"/>
            <w:vAlign w:val="center"/>
          </w:tcPr>
          <w:p>
            <w:pPr>
              <w:autoSpaceDE w:val="0"/>
              <w:spacing w:line="280" w:lineRule="exact"/>
              <w:rPr>
                <w:rFonts w:hint="eastAsia" w:ascii="楷体_GB2312" w:hAnsi="楷体_GB2312" w:eastAsia="楷体_GB2312" w:cs="楷体_GB2312"/>
                <w:color w:val="auto"/>
                <w:kern w:val="0"/>
                <w:szCs w:val="21"/>
              </w:rPr>
            </w:pPr>
          </w:p>
        </w:tc>
        <w:tc>
          <w:tcPr>
            <w:tcW w:w="1185" w:type="dxa"/>
            <w:vAlign w:val="center"/>
          </w:tcPr>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lang w:eastAsia="zh-CN"/>
              </w:rPr>
              <w:t>从重处罚的</w:t>
            </w:r>
            <w:r>
              <w:rPr>
                <w:rFonts w:hint="eastAsia" w:ascii="楷体_GB2312" w:hAnsi="楷体_GB2312" w:eastAsia="楷体_GB2312" w:cs="楷体_GB2312"/>
                <w:color w:val="auto"/>
                <w:kern w:val="0"/>
                <w:szCs w:val="21"/>
              </w:rPr>
              <w:t>违法行为</w:t>
            </w:r>
          </w:p>
        </w:tc>
        <w:tc>
          <w:tcPr>
            <w:tcW w:w="5136" w:type="dxa"/>
            <w:vAlign w:val="center"/>
          </w:tcPr>
          <w:p>
            <w:pPr>
              <w:autoSpaceDE w:val="0"/>
              <w:spacing w:line="280" w:lineRule="exact"/>
              <w:jc w:val="both"/>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rPr>
              <w:t>具备下列情形之一：1.</w:t>
            </w:r>
            <w:r>
              <w:rPr>
                <w:rFonts w:hint="eastAsia" w:ascii="楷体_GB2312" w:hAnsi="楷体_GB2312" w:eastAsia="楷体_GB2312" w:cs="楷体_GB2312"/>
                <w:color w:val="auto"/>
                <w:kern w:val="0"/>
                <w:szCs w:val="21"/>
                <w:lang w:eastAsia="zh-CN"/>
              </w:rPr>
              <w:t>因实施违法行为被行政处罚后，</w:t>
            </w:r>
            <w:r>
              <w:rPr>
                <w:rFonts w:hint="eastAsia" w:ascii="楷体_GB2312" w:hAnsi="楷体_GB2312" w:eastAsia="楷体_GB2312" w:cs="楷体_GB2312"/>
                <w:color w:val="auto"/>
                <w:kern w:val="0"/>
                <w:szCs w:val="21"/>
                <w:lang w:val="en-US" w:eastAsia="zh-CN"/>
              </w:rPr>
              <w:t>2年内</w:t>
            </w:r>
            <w:r>
              <w:rPr>
                <w:rFonts w:hint="eastAsia" w:ascii="楷体_GB2312" w:hAnsi="楷体_GB2312" w:eastAsia="楷体_GB2312" w:cs="楷体_GB2312"/>
                <w:color w:val="auto"/>
                <w:kern w:val="0"/>
                <w:szCs w:val="21"/>
                <w:lang w:eastAsia="zh-CN"/>
              </w:rPr>
              <w:t>再次实施相同违法行为的</w:t>
            </w:r>
            <w:r>
              <w:rPr>
                <w:rFonts w:hint="eastAsia" w:ascii="楷体_GB2312" w:hAnsi="楷体_GB2312" w:eastAsia="楷体_GB2312" w:cs="楷体_GB2312"/>
                <w:color w:val="auto"/>
                <w:kern w:val="0"/>
                <w:szCs w:val="21"/>
              </w:rPr>
              <w:t>；2.</w:t>
            </w:r>
            <w:r>
              <w:rPr>
                <w:rFonts w:hint="eastAsia" w:ascii="楷体_GB2312" w:hAnsi="楷体_GB2312" w:eastAsia="楷体_GB2312" w:cs="楷体_GB2312"/>
                <w:color w:val="auto"/>
                <w:kern w:val="0"/>
                <w:szCs w:val="21"/>
                <w:lang w:val="en-US" w:eastAsia="zh-CN"/>
              </w:rPr>
              <w:t>伪造、变造、毁灭、隐匿证据，隐瞒违法事实的；3.</w:t>
            </w:r>
            <w:r>
              <w:rPr>
                <w:rFonts w:hint="eastAsia" w:ascii="楷体_GB2312" w:hAnsi="楷体_GB2312" w:eastAsia="楷体_GB2312" w:cs="楷体_GB2312"/>
                <w:color w:val="auto"/>
                <w:kern w:val="0"/>
                <w:szCs w:val="21"/>
              </w:rPr>
              <w:t>拒不配合行政机关查处违法行为</w:t>
            </w:r>
            <w:r>
              <w:rPr>
                <w:rFonts w:hint="eastAsia" w:ascii="楷体_GB2312" w:hAnsi="楷体_GB2312" w:eastAsia="楷体_GB2312" w:cs="楷体_GB2312"/>
                <w:color w:val="auto"/>
                <w:kern w:val="0"/>
                <w:szCs w:val="21"/>
                <w:lang w:eastAsia="zh-CN"/>
              </w:rPr>
              <w:t>的</w:t>
            </w:r>
            <w:r>
              <w:rPr>
                <w:rFonts w:hint="eastAsia" w:ascii="楷体_GB2312" w:hAnsi="楷体_GB2312" w:eastAsia="楷体_GB2312" w:cs="楷体_GB2312"/>
                <w:color w:val="auto"/>
                <w:kern w:val="0"/>
                <w:szCs w:val="21"/>
              </w:rPr>
              <w:t>；</w:t>
            </w:r>
            <w:r>
              <w:rPr>
                <w:rFonts w:hint="eastAsia" w:ascii="楷体_GB2312" w:hAnsi="楷体_GB2312" w:eastAsia="楷体_GB2312" w:cs="楷体_GB2312"/>
                <w:color w:val="auto"/>
                <w:kern w:val="0"/>
                <w:szCs w:val="21"/>
                <w:lang w:val="en-US" w:eastAsia="zh-CN"/>
              </w:rPr>
              <w:t>4.责令停止或纠正违法行为后，继续实施违法行为的；5</w:t>
            </w:r>
            <w:r>
              <w:rPr>
                <w:rFonts w:hint="eastAsia" w:ascii="楷体_GB2312" w:hAnsi="楷体_GB2312" w:eastAsia="楷体_GB2312" w:cs="楷体_GB2312"/>
                <w:color w:val="auto"/>
                <w:kern w:val="0"/>
                <w:szCs w:val="21"/>
              </w:rPr>
              <w:t>.危害后果严重</w:t>
            </w:r>
            <w:r>
              <w:rPr>
                <w:rFonts w:hint="eastAsia" w:ascii="楷体_GB2312" w:hAnsi="楷体_GB2312" w:eastAsia="楷体_GB2312" w:cs="楷体_GB2312"/>
                <w:color w:val="auto"/>
                <w:kern w:val="0"/>
                <w:szCs w:val="21"/>
                <w:lang w:eastAsia="zh-CN"/>
              </w:rPr>
              <w:t>的；</w:t>
            </w:r>
            <w:r>
              <w:rPr>
                <w:rFonts w:hint="eastAsia" w:ascii="楷体_GB2312" w:hAnsi="楷体_GB2312" w:eastAsia="楷体_GB2312" w:cs="楷体_GB2312"/>
                <w:color w:val="auto"/>
                <w:kern w:val="0"/>
                <w:szCs w:val="21"/>
                <w:lang w:val="en-US" w:eastAsia="zh-CN"/>
              </w:rPr>
              <w:t>6.法律、法规、规章规定其他应当从重处罚的</w:t>
            </w:r>
            <w:r>
              <w:rPr>
                <w:rFonts w:hint="eastAsia" w:ascii="楷体_GB2312" w:hAnsi="楷体_GB2312" w:eastAsia="楷体_GB2312" w:cs="楷体_GB2312"/>
                <w:color w:val="auto"/>
                <w:kern w:val="0"/>
                <w:szCs w:val="21"/>
              </w:rPr>
              <w:t>。</w:t>
            </w:r>
          </w:p>
        </w:tc>
        <w:tc>
          <w:tcPr>
            <w:tcW w:w="2601" w:type="dxa"/>
            <w:vAlign w:val="center"/>
          </w:tcPr>
          <w:p>
            <w:pPr>
              <w:widowControl/>
              <w:topLinePunct/>
              <w:autoSpaceDE w:val="0"/>
              <w:spacing w:line="30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责令改正，给予警告，并处10000元以上20000元以下罚款。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jc w:val="center"/>
        </w:trPr>
        <w:tc>
          <w:tcPr>
            <w:tcW w:w="837" w:type="dxa"/>
            <w:vMerge w:val="restart"/>
            <w:vAlign w:val="center"/>
          </w:tcPr>
          <w:p>
            <w:pPr>
              <w:autoSpaceDE w:val="0"/>
              <w:spacing w:line="280" w:lineRule="exact"/>
              <w:jc w:val="center"/>
              <w:rPr>
                <w:rFonts w:hint="default" w:ascii="楷体_GB2312" w:hAnsi="楷体_GB2312" w:eastAsia="楷体_GB2312" w:cs="楷体_GB2312"/>
                <w:color w:val="auto"/>
                <w:szCs w:val="21"/>
                <w:lang w:val="en-US" w:eastAsia="zh-CN"/>
              </w:rPr>
            </w:pPr>
            <w:r>
              <w:rPr>
                <w:rFonts w:hint="eastAsia" w:ascii="楷体_GB2312" w:hAnsi="楷体_GB2312" w:eastAsia="楷体_GB2312" w:cs="楷体_GB2312"/>
                <w:color w:val="auto"/>
                <w:szCs w:val="21"/>
                <w:lang w:val="en-US" w:eastAsia="zh-CN"/>
              </w:rPr>
              <w:t>322</w:t>
            </w:r>
          </w:p>
        </w:tc>
        <w:tc>
          <w:tcPr>
            <w:tcW w:w="1374" w:type="dxa"/>
            <w:vMerge w:val="restart"/>
            <w:vAlign w:val="center"/>
          </w:tcPr>
          <w:p>
            <w:pPr>
              <w:widowControl/>
              <w:wordWrap/>
              <w:autoSpaceDN w:val="0"/>
              <w:adjustRightInd/>
              <w:snapToGrid/>
              <w:spacing w:line="360" w:lineRule="exact"/>
              <w:ind w:left="0" w:leftChars="0" w:right="0" w:firstLine="382" w:firstLineChars="200"/>
              <w:textAlignment w:val="auto"/>
              <w:rPr>
                <w:rFonts w:hint="default" w:ascii="Times New Roman" w:hAnsi="Times New Roman" w:eastAsia="方正仿宋_GB2312" w:cs="Times New Roman"/>
                <w:b/>
                <w:bCs/>
                <w:sz w:val="21"/>
                <w:szCs w:val="21"/>
              </w:rPr>
            </w:pPr>
            <w:r>
              <w:rPr>
                <w:rFonts w:hint="eastAsia" w:ascii="Times New Roman" w:hAnsi="Times New Roman" w:eastAsia="仿宋_GB2312" w:cs="Times New Roman"/>
                <w:b/>
                <w:bCs w:val="0"/>
                <w:spacing w:val="-10"/>
                <w:kern w:val="0"/>
                <w:sz w:val="21"/>
                <w:szCs w:val="21"/>
                <w:lang w:val="en-US" w:eastAsia="zh-CN"/>
              </w:rPr>
              <w:t>第14项</w:t>
            </w:r>
          </w:p>
          <w:p>
            <w:pPr>
              <w:autoSpaceDE w:val="0"/>
              <w:spacing w:line="280" w:lineRule="exact"/>
              <w:rPr>
                <w:rFonts w:hint="eastAsia" w:ascii="楷体_GB2312" w:hAnsi="楷体_GB2312" w:eastAsia="楷体_GB2312" w:cs="楷体_GB2312"/>
                <w:color w:val="auto"/>
                <w:szCs w:val="21"/>
              </w:rPr>
            </w:pPr>
            <w:r>
              <w:rPr>
                <w:rFonts w:hint="eastAsia" w:ascii="楷体_GB2312" w:hAnsi="楷体_GB2312" w:eastAsia="楷体_GB2312" w:cs="楷体_GB2312"/>
                <w:color w:val="auto"/>
                <w:szCs w:val="21"/>
              </w:rPr>
              <w:t>有线广播电视运营服务提供者停止经营某项业务时，未公平合理地做好用户善后工作</w:t>
            </w:r>
          </w:p>
        </w:tc>
        <w:tc>
          <w:tcPr>
            <w:tcW w:w="3040" w:type="dxa"/>
            <w:vMerge w:val="restart"/>
            <w:vAlign w:val="center"/>
          </w:tcPr>
          <w:p>
            <w:pPr>
              <w:autoSpaceDE w:val="0"/>
              <w:spacing w:line="28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szCs w:val="21"/>
              </w:rPr>
              <w:t>《有线广播电视运营服务管理暂行规定》第四十</w:t>
            </w:r>
            <w:r>
              <w:rPr>
                <w:rFonts w:hint="eastAsia" w:ascii="楷体_GB2312" w:hAnsi="楷体_GB2312" w:eastAsia="楷体_GB2312" w:cs="楷体_GB2312"/>
                <w:color w:val="auto"/>
                <w:szCs w:val="21"/>
                <w:lang w:val="en-US" w:eastAsia="zh-CN"/>
              </w:rPr>
              <w:t>一</w:t>
            </w:r>
            <w:r>
              <w:rPr>
                <w:rFonts w:hint="eastAsia" w:ascii="楷体_GB2312" w:hAnsi="楷体_GB2312" w:eastAsia="楷体_GB2312" w:cs="楷体_GB2312"/>
                <w:color w:val="auto"/>
                <w:szCs w:val="21"/>
              </w:rPr>
              <w:t>条：有线广播电视运营服务提供者违反本规定第十条、第二十一条、第二十二条的，由县级以上人民政府广播电视行政部门责令改正，给予警告；情节严重的，并处五千元以上两万元以下的罚款。</w:t>
            </w:r>
          </w:p>
        </w:tc>
        <w:tc>
          <w:tcPr>
            <w:tcW w:w="1185" w:type="dxa"/>
            <w:vAlign w:val="center"/>
          </w:tcPr>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lang w:eastAsia="zh-CN"/>
              </w:rPr>
              <w:t>从轻处罚的</w:t>
            </w:r>
            <w:r>
              <w:rPr>
                <w:rFonts w:hint="eastAsia" w:ascii="楷体_GB2312" w:hAnsi="楷体_GB2312" w:eastAsia="楷体_GB2312" w:cs="楷体_GB2312"/>
                <w:color w:val="auto"/>
                <w:kern w:val="0"/>
                <w:szCs w:val="21"/>
              </w:rPr>
              <w:t>违法行为</w:t>
            </w:r>
          </w:p>
        </w:tc>
        <w:tc>
          <w:tcPr>
            <w:tcW w:w="5136" w:type="dxa"/>
            <w:vAlign w:val="center"/>
          </w:tcPr>
          <w:p>
            <w:pPr>
              <w:autoSpaceDE w:val="0"/>
              <w:spacing w:line="280" w:lineRule="exact"/>
              <w:jc w:val="both"/>
              <w:rPr>
                <w:rFonts w:hint="eastAsia" w:ascii="楷体_GB2312" w:hAnsi="楷体_GB2312" w:eastAsia="楷体_GB2312" w:cs="楷体_GB2312"/>
                <w:color w:val="auto"/>
                <w:kern w:val="0"/>
                <w:sz w:val="21"/>
                <w:szCs w:val="21"/>
                <w:lang w:val="en-US" w:eastAsia="zh-CN" w:bidi="ar-SA"/>
              </w:rPr>
            </w:pPr>
            <w:r>
              <w:rPr>
                <w:rFonts w:hint="eastAsia" w:ascii="楷体_GB2312" w:hAnsi="楷体_GB2312" w:eastAsia="楷体_GB2312" w:cs="楷体_GB2312"/>
                <w:color w:val="auto"/>
                <w:kern w:val="0"/>
                <w:szCs w:val="21"/>
                <w:lang w:eastAsia="zh-CN"/>
              </w:rPr>
              <w:t>具备下列情形之一：</w:t>
            </w:r>
            <w:r>
              <w:rPr>
                <w:rFonts w:hint="eastAsia" w:ascii="楷体_GB2312" w:hAnsi="楷体_GB2312" w:eastAsia="楷体_GB2312" w:cs="楷体_GB2312"/>
                <w:color w:val="auto"/>
                <w:kern w:val="0"/>
                <w:szCs w:val="21"/>
                <w:lang w:val="en-US" w:eastAsia="zh-CN"/>
              </w:rPr>
              <w:t>1.主动消除或者减轻违法行为危害后果的；2.受他人胁迫或者诱骗实施违法行为的；3.主动供述行政机关尚未掌握的违法行为的；4.配合行政机关查处违法行为有立功表现的；5.法律、法规、规章规定其他应当从轻处罚的。</w:t>
            </w:r>
          </w:p>
        </w:tc>
        <w:tc>
          <w:tcPr>
            <w:tcW w:w="2601" w:type="dxa"/>
            <w:vAlign w:val="center"/>
          </w:tcPr>
          <w:p>
            <w:pPr>
              <w:widowControl/>
              <w:topLinePunct/>
              <w:autoSpaceDE w:val="0"/>
              <w:spacing w:line="30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责令改正，给予警告。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jc w:val="center"/>
        </w:trPr>
        <w:tc>
          <w:tcPr>
            <w:tcW w:w="837" w:type="dxa"/>
            <w:vMerge w:val="continue"/>
            <w:vAlign w:val="center"/>
          </w:tcPr>
          <w:p>
            <w:pPr>
              <w:autoSpaceDE w:val="0"/>
              <w:spacing w:line="280" w:lineRule="exact"/>
              <w:jc w:val="center"/>
              <w:rPr>
                <w:rFonts w:hint="eastAsia" w:ascii="楷体_GB2312" w:hAnsi="楷体_GB2312" w:eastAsia="楷体_GB2312" w:cs="楷体_GB2312"/>
                <w:color w:val="auto"/>
                <w:szCs w:val="21"/>
              </w:rPr>
            </w:pPr>
          </w:p>
        </w:tc>
        <w:tc>
          <w:tcPr>
            <w:tcW w:w="1374" w:type="dxa"/>
            <w:vMerge w:val="continue"/>
            <w:vAlign w:val="center"/>
          </w:tcPr>
          <w:p>
            <w:pPr>
              <w:autoSpaceDE w:val="0"/>
              <w:spacing w:line="280" w:lineRule="exact"/>
              <w:rPr>
                <w:rFonts w:hint="eastAsia" w:ascii="楷体_GB2312" w:hAnsi="楷体_GB2312" w:eastAsia="楷体_GB2312" w:cs="楷体_GB2312"/>
                <w:color w:val="auto"/>
                <w:szCs w:val="21"/>
              </w:rPr>
            </w:pPr>
          </w:p>
        </w:tc>
        <w:tc>
          <w:tcPr>
            <w:tcW w:w="3040" w:type="dxa"/>
            <w:vMerge w:val="continue"/>
            <w:vAlign w:val="center"/>
          </w:tcPr>
          <w:p>
            <w:pPr>
              <w:autoSpaceDE w:val="0"/>
              <w:spacing w:line="280" w:lineRule="exact"/>
              <w:rPr>
                <w:rFonts w:hint="eastAsia" w:ascii="楷体_GB2312" w:hAnsi="楷体_GB2312" w:eastAsia="楷体_GB2312" w:cs="楷体_GB2312"/>
                <w:color w:val="auto"/>
                <w:kern w:val="0"/>
                <w:szCs w:val="21"/>
              </w:rPr>
            </w:pPr>
          </w:p>
        </w:tc>
        <w:tc>
          <w:tcPr>
            <w:tcW w:w="1185" w:type="dxa"/>
            <w:vAlign w:val="center"/>
          </w:tcPr>
          <w:p>
            <w:pPr>
              <w:autoSpaceDE w:val="0"/>
              <w:spacing w:line="280" w:lineRule="exact"/>
              <w:jc w:val="center"/>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一般</w:t>
            </w:r>
          </w:p>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rPr>
              <w:t>违法行为</w:t>
            </w:r>
          </w:p>
        </w:tc>
        <w:tc>
          <w:tcPr>
            <w:tcW w:w="5136" w:type="dxa"/>
            <w:vAlign w:val="center"/>
          </w:tcPr>
          <w:p>
            <w:pPr>
              <w:autoSpaceDE w:val="0"/>
              <w:spacing w:line="280" w:lineRule="exact"/>
              <w:jc w:val="both"/>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szCs w:val="21"/>
                <w:lang w:val="en-US" w:eastAsia="zh-CN"/>
              </w:rPr>
              <w:t>违法行为不符合法律、法规、规章以及本标准规定的不予处罚、减轻处罚、从轻处罚和从重处罚</w:t>
            </w:r>
            <w:r>
              <w:rPr>
                <w:rFonts w:hint="eastAsia" w:ascii="楷体_GB2312" w:hAnsi="楷体_GB2312" w:eastAsia="楷体_GB2312" w:cs="楷体_GB2312"/>
                <w:color w:val="auto"/>
                <w:szCs w:val="21"/>
                <w:lang w:eastAsia="zh-CN"/>
              </w:rPr>
              <w:t>情形的。</w:t>
            </w:r>
          </w:p>
        </w:tc>
        <w:tc>
          <w:tcPr>
            <w:tcW w:w="2601" w:type="dxa"/>
            <w:vAlign w:val="center"/>
          </w:tcPr>
          <w:p>
            <w:pPr>
              <w:widowControl/>
              <w:topLinePunct/>
              <w:autoSpaceDE w:val="0"/>
              <w:spacing w:line="30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责令改正，给予警告，并处5000元以上10000元以下的罚款。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jc w:val="center"/>
        </w:trPr>
        <w:tc>
          <w:tcPr>
            <w:tcW w:w="837" w:type="dxa"/>
            <w:vMerge w:val="continue"/>
            <w:vAlign w:val="center"/>
          </w:tcPr>
          <w:p>
            <w:pPr>
              <w:autoSpaceDE w:val="0"/>
              <w:spacing w:line="280" w:lineRule="exact"/>
              <w:jc w:val="center"/>
              <w:rPr>
                <w:rFonts w:hint="eastAsia" w:ascii="楷体_GB2312" w:hAnsi="楷体_GB2312" w:eastAsia="楷体_GB2312" w:cs="楷体_GB2312"/>
                <w:color w:val="auto"/>
                <w:szCs w:val="21"/>
              </w:rPr>
            </w:pPr>
          </w:p>
        </w:tc>
        <w:tc>
          <w:tcPr>
            <w:tcW w:w="1374" w:type="dxa"/>
            <w:vMerge w:val="continue"/>
            <w:vAlign w:val="center"/>
          </w:tcPr>
          <w:p>
            <w:pPr>
              <w:autoSpaceDE w:val="0"/>
              <w:spacing w:line="280" w:lineRule="exact"/>
              <w:rPr>
                <w:rFonts w:hint="eastAsia" w:ascii="楷体_GB2312" w:hAnsi="楷体_GB2312" w:eastAsia="楷体_GB2312" w:cs="楷体_GB2312"/>
                <w:color w:val="auto"/>
                <w:szCs w:val="21"/>
              </w:rPr>
            </w:pPr>
          </w:p>
        </w:tc>
        <w:tc>
          <w:tcPr>
            <w:tcW w:w="3040" w:type="dxa"/>
            <w:vMerge w:val="continue"/>
            <w:vAlign w:val="center"/>
          </w:tcPr>
          <w:p>
            <w:pPr>
              <w:autoSpaceDE w:val="0"/>
              <w:spacing w:line="280" w:lineRule="exact"/>
              <w:rPr>
                <w:rFonts w:hint="eastAsia" w:ascii="楷体_GB2312" w:hAnsi="楷体_GB2312" w:eastAsia="楷体_GB2312" w:cs="楷体_GB2312"/>
                <w:color w:val="auto"/>
                <w:kern w:val="0"/>
                <w:szCs w:val="21"/>
              </w:rPr>
            </w:pPr>
          </w:p>
        </w:tc>
        <w:tc>
          <w:tcPr>
            <w:tcW w:w="1185" w:type="dxa"/>
            <w:vAlign w:val="center"/>
          </w:tcPr>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lang w:eastAsia="zh-CN"/>
              </w:rPr>
              <w:t>从重处罚的</w:t>
            </w:r>
            <w:r>
              <w:rPr>
                <w:rFonts w:hint="eastAsia" w:ascii="楷体_GB2312" w:hAnsi="楷体_GB2312" w:eastAsia="楷体_GB2312" w:cs="楷体_GB2312"/>
                <w:color w:val="auto"/>
                <w:kern w:val="0"/>
                <w:szCs w:val="21"/>
              </w:rPr>
              <w:t>违法行为</w:t>
            </w:r>
          </w:p>
        </w:tc>
        <w:tc>
          <w:tcPr>
            <w:tcW w:w="5136" w:type="dxa"/>
            <w:vAlign w:val="center"/>
          </w:tcPr>
          <w:p>
            <w:pPr>
              <w:autoSpaceDE w:val="0"/>
              <w:spacing w:line="280" w:lineRule="exact"/>
              <w:jc w:val="both"/>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rPr>
              <w:t>具备下列情形之一：1.</w:t>
            </w:r>
            <w:r>
              <w:rPr>
                <w:rFonts w:hint="eastAsia" w:ascii="楷体_GB2312" w:hAnsi="楷体_GB2312" w:eastAsia="楷体_GB2312" w:cs="楷体_GB2312"/>
                <w:color w:val="auto"/>
                <w:kern w:val="0"/>
                <w:szCs w:val="21"/>
                <w:lang w:eastAsia="zh-CN"/>
              </w:rPr>
              <w:t>因实施违法行为被行政处罚后，</w:t>
            </w:r>
            <w:r>
              <w:rPr>
                <w:rFonts w:hint="eastAsia" w:ascii="楷体_GB2312" w:hAnsi="楷体_GB2312" w:eastAsia="楷体_GB2312" w:cs="楷体_GB2312"/>
                <w:color w:val="auto"/>
                <w:kern w:val="0"/>
                <w:szCs w:val="21"/>
                <w:lang w:val="en-US" w:eastAsia="zh-CN"/>
              </w:rPr>
              <w:t>2年内</w:t>
            </w:r>
            <w:r>
              <w:rPr>
                <w:rFonts w:hint="eastAsia" w:ascii="楷体_GB2312" w:hAnsi="楷体_GB2312" w:eastAsia="楷体_GB2312" w:cs="楷体_GB2312"/>
                <w:color w:val="auto"/>
                <w:kern w:val="0"/>
                <w:szCs w:val="21"/>
                <w:lang w:eastAsia="zh-CN"/>
              </w:rPr>
              <w:t>再次实施相同违法行为的</w:t>
            </w:r>
            <w:r>
              <w:rPr>
                <w:rFonts w:hint="eastAsia" w:ascii="楷体_GB2312" w:hAnsi="楷体_GB2312" w:eastAsia="楷体_GB2312" w:cs="楷体_GB2312"/>
                <w:color w:val="auto"/>
                <w:kern w:val="0"/>
                <w:szCs w:val="21"/>
              </w:rPr>
              <w:t>；2.</w:t>
            </w:r>
            <w:r>
              <w:rPr>
                <w:rFonts w:hint="eastAsia" w:ascii="楷体_GB2312" w:hAnsi="楷体_GB2312" w:eastAsia="楷体_GB2312" w:cs="楷体_GB2312"/>
                <w:color w:val="auto"/>
                <w:kern w:val="0"/>
                <w:szCs w:val="21"/>
                <w:lang w:val="en-US" w:eastAsia="zh-CN"/>
              </w:rPr>
              <w:t>伪造、变造、毁灭、隐匿证据，隐瞒违法事实的；3.</w:t>
            </w:r>
            <w:r>
              <w:rPr>
                <w:rFonts w:hint="eastAsia" w:ascii="楷体_GB2312" w:hAnsi="楷体_GB2312" w:eastAsia="楷体_GB2312" w:cs="楷体_GB2312"/>
                <w:color w:val="auto"/>
                <w:kern w:val="0"/>
                <w:szCs w:val="21"/>
              </w:rPr>
              <w:t>拒不配合行政机关查处违法行为</w:t>
            </w:r>
            <w:r>
              <w:rPr>
                <w:rFonts w:hint="eastAsia" w:ascii="楷体_GB2312" w:hAnsi="楷体_GB2312" w:eastAsia="楷体_GB2312" w:cs="楷体_GB2312"/>
                <w:color w:val="auto"/>
                <w:kern w:val="0"/>
                <w:szCs w:val="21"/>
                <w:lang w:eastAsia="zh-CN"/>
              </w:rPr>
              <w:t>的</w:t>
            </w:r>
            <w:r>
              <w:rPr>
                <w:rFonts w:hint="eastAsia" w:ascii="楷体_GB2312" w:hAnsi="楷体_GB2312" w:eastAsia="楷体_GB2312" w:cs="楷体_GB2312"/>
                <w:color w:val="auto"/>
                <w:kern w:val="0"/>
                <w:szCs w:val="21"/>
              </w:rPr>
              <w:t>；</w:t>
            </w:r>
            <w:r>
              <w:rPr>
                <w:rFonts w:hint="eastAsia" w:ascii="楷体_GB2312" w:hAnsi="楷体_GB2312" w:eastAsia="楷体_GB2312" w:cs="楷体_GB2312"/>
                <w:color w:val="auto"/>
                <w:kern w:val="0"/>
                <w:szCs w:val="21"/>
                <w:lang w:val="en-US" w:eastAsia="zh-CN"/>
              </w:rPr>
              <w:t>4.责令停止或纠正违法行为后，继续实施违法行为的；5</w:t>
            </w:r>
            <w:r>
              <w:rPr>
                <w:rFonts w:hint="eastAsia" w:ascii="楷体_GB2312" w:hAnsi="楷体_GB2312" w:eastAsia="楷体_GB2312" w:cs="楷体_GB2312"/>
                <w:color w:val="auto"/>
                <w:kern w:val="0"/>
                <w:szCs w:val="21"/>
              </w:rPr>
              <w:t>.危害后果严重</w:t>
            </w:r>
            <w:r>
              <w:rPr>
                <w:rFonts w:hint="eastAsia" w:ascii="楷体_GB2312" w:hAnsi="楷体_GB2312" w:eastAsia="楷体_GB2312" w:cs="楷体_GB2312"/>
                <w:color w:val="auto"/>
                <w:kern w:val="0"/>
                <w:szCs w:val="21"/>
                <w:lang w:eastAsia="zh-CN"/>
              </w:rPr>
              <w:t>的；</w:t>
            </w:r>
            <w:r>
              <w:rPr>
                <w:rFonts w:hint="eastAsia" w:ascii="楷体_GB2312" w:hAnsi="楷体_GB2312" w:eastAsia="楷体_GB2312" w:cs="楷体_GB2312"/>
                <w:color w:val="auto"/>
                <w:kern w:val="0"/>
                <w:szCs w:val="21"/>
                <w:lang w:val="en-US" w:eastAsia="zh-CN"/>
              </w:rPr>
              <w:t>6.法律、法规、规章规定其他应当从重处罚的</w:t>
            </w:r>
            <w:r>
              <w:rPr>
                <w:rFonts w:hint="eastAsia" w:ascii="楷体_GB2312" w:hAnsi="楷体_GB2312" w:eastAsia="楷体_GB2312" w:cs="楷体_GB2312"/>
                <w:color w:val="auto"/>
                <w:kern w:val="0"/>
                <w:szCs w:val="21"/>
              </w:rPr>
              <w:t>。</w:t>
            </w:r>
          </w:p>
        </w:tc>
        <w:tc>
          <w:tcPr>
            <w:tcW w:w="2601" w:type="dxa"/>
            <w:vAlign w:val="center"/>
          </w:tcPr>
          <w:p>
            <w:pPr>
              <w:widowControl/>
              <w:topLinePunct/>
              <w:autoSpaceDE w:val="0"/>
              <w:spacing w:line="30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责令改正，给予警告，并处10000元以上20000元以下罚款。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jc w:val="center"/>
        </w:trPr>
        <w:tc>
          <w:tcPr>
            <w:tcW w:w="837" w:type="dxa"/>
            <w:vMerge w:val="restart"/>
            <w:vAlign w:val="center"/>
          </w:tcPr>
          <w:p>
            <w:pPr>
              <w:autoSpaceDE w:val="0"/>
              <w:spacing w:line="280" w:lineRule="exact"/>
              <w:jc w:val="center"/>
              <w:rPr>
                <w:rFonts w:hint="default" w:ascii="楷体_GB2312" w:hAnsi="楷体_GB2312" w:eastAsia="楷体_GB2312" w:cs="楷体_GB2312"/>
                <w:color w:val="auto"/>
                <w:szCs w:val="21"/>
                <w:lang w:val="en-US" w:eastAsia="zh-CN"/>
              </w:rPr>
            </w:pPr>
            <w:r>
              <w:rPr>
                <w:rFonts w:hint="eastAsia" w:ascii="楷体_GB2312" w:hAnsi="楷体_GB2312" w:eastAsia="楷体_GB2312" w:cs="楷体_GB2312"/>
                <w:color w:val="auto"/>
                <w:szCs w:val="21"/>
                <w:lang w:val="en-US" w:eastAsia="zh-CN"/>
              </w:rPr>
              <w:t>323</w:t>
            </w:r>
          </w:p>
        </w:tc>
        <w:tc>
          <w:tcPr>
            <w:tcW w:w="1374" w:type="dxa"/>
            <w:vMerge w:val="restart"/>
            <w:vAlign w:val="center"/>
          </w:tcPr>
          <w:p>
            <w:pPr>
              <w:widowControl/>
              <w:wordWrap/>
              <w:autoSpaceDN w:val="0"/>
              <w:adjustRightInd/>
              <w:snapToGrid/>
              <w:spacing w:line="360" w:lineRule="exact"/>
              <w:ind w:left="0" w:leftChars="0" w:right="0" w:firstLine="382" w:firstLineChars="200"/>
              <w:textAlignment w:val="auto"/>
              <w:rPr>
                <w:rFonts w:hint="default" w:ascii="Times New Roman" w:hAnsi="Times New Roman" w:eastAsia="方正仿宋_GB2312" w:cs="Times New Roman"/>
                <w:b/>
                <w:bCs/>
                <w:sz w:val="21"/>
                <w:szCs w:val="21"/>
              </w:rPr>
            </w:pPr>
            <w:r>
              <w:rPr>
                <w:rFonts w:hint="eastAsia" w:ascii="Times New Roman" w:hAnsi="Times New Roman" w:eastAsia="仿宋_GB2312" w:cs="Times New Roman"/>
                <w:b/>
                <w:bCs w:val="0"/>
                <w:spacing w:val="-10"/>
                <w:kern w:val="0"/>
                <w:sz w:val="21"/>
                <w:szCs w:val="21"/>
                <w:lang w:val="en-US" w:eastAsia="zh-CN"/>
              </w:rPr>
              <w:t>第15项</w:t>
            </w:r>
          </w:p>
          <w:p>
            <w:pPr>
              <w:autoSpaceDE w:val="0"/>
              <w:spacing w:line="280" w:lineRule="exact"/>
              <w:rPr>
                <w:rFonts w:hint="eastAsia" w:ascii="楷体_GB2312" w:hAnsi="楷体_GB2312" w:eastAsia="楷体_GB2312" w:cs="楷体_GB2312"/>
                <w:color w:val="auto"/>
                <w:szCs w:val="21"/>
              </w:rPr>
            </w:pPr>
            <w:r>
              <w:rPr>
                <w:rFonts w:hint="eastAsia" w:ascii="楷体_GB2312" w:hAnsi="楷体_GB2312" w:eastAsia="楷体_GB2312" w:cs="楷体_GB2312"/>
                <w:color w:val="auto"/>
                <w:szCs w:val="21"/>
                <w:lang w:val="en-US" w:eastAsia="zh-CN"/>
              </w:rPr>
              <w:t>有</w:t>
            </w:r>
            <w:r>
              <w:rPr>
                <w:rFonts w:hint="eastAsia" w:ascii="楷体_GB2312" w:hAnsi="楷体_GB2312" w:eastAsia="楷体_GB2312" w:cs="楷体_GB2312"/>
                <w:color w:val="auto"/>
                <w:szCs w:val="21"/>
              </w:rPr>
              <w:t>线广播电视运营服务提供者因可预见的原因影响用户收看或者使用时，未能按时提前向所涉及的用户公告</w:t>
            </w:r>
          </w:p>
        </w:tc>
        <w:tc>
          <w:tcPr>
            <w:tcW w:w="3040" w:type="dxa"/>
            <w:vMerge w:val="restart"/>
            <w:vAlign w:val="center"/>
          </w:tcPr>
          <w:p>
            <w:pPr>
              <w:autoSpaceDE w:val="0"/>
              <w:spacing w:line="28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szCs w:val="21"/>
              </w:rPr>
              <w:t>《有线广播电视运营服务管理暂行规定》第四十</w:t>
            </w:r>
            <w:r>
              <w:rPr>
                <w:rFonts w:hint="eastAsia" w:ascii="楷体_GB2312" w:hAnsi="楷体_GB2312" w:eastAsia="楷体_GB2312" w:cs="楷体_GB2312"/>
                <w:color w:val="auto"/>
                <w:szCs w:val="21"/>
                <w:lang w:val="en-US" w:eastAsia="zh-CN"/>
              </w:rPr>
              <w:t>一</w:t>
            </w:r>
            <w:r>
              <w:rPr>
                <w:rFonts w:hint="eastAsia" w:ascii="楷体_GB2312" w:hAnsi="楷体_GB2312" w:eastAsia="楷体_GB2312" w:cs="楷体_GB2312"/>
                <w:color w:val="auto"/>
                <w:szCs w:val="21"/>
              </w:rPr>
              <w:t>条：有线广播电视运营服务提供者违反本规定第十条、第二十一条、第二十二条的，由县级以上人民政府广播电视行政部门责令改正，给予警告；情节严重的，并处五千元以上两万元以下的罚款。</w:t>
            </w:r>
          </w:p>
        </w:tc>
        <w:tc>
          <w:tcPr>
            <w:tcW w:w="1185" w:type="dxa"/>
            <w:vAlign w:val="center"/>
          </w:tcPr>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lang w:eastAsia="zh-CN"/>
              </w:rPr>
              <w:t>从轻处罚的</w:t>
            </w:r>
            <w:r>
              <w:rPr>
                <w:rFonts w:hint="eastAsia" w:ascii="楷体_GB2312" w:hAnsi="楷体_GB2312" w:eastAsia="楷体_GB2312" w:cs="楷体_GB2312"/>
                <w:color w:val="auto"/>
                <w:kern w:val="0"/>
                <w:szCs w:val="21"/>
              </w:rPr>
              <w:t>违法行为</w:t>
            </w:r>
          </w:p>
        </w:tc>
        <w:tc>
          <w:tcPr>
            <w:tcW w:w="5136" w:type="dxa"/>
            <w:vAlign w:val="center"/>
          </w:tcPr>
          <w:p>
            <w:pPr>
              <w:autoSpaceDE w:val="0"/>
              <w:spacing w:line="280" w:lineRule="exact"/>
              <w:jc w:val="both"/>
              <w:rPr>
                <w:rFonts w:hint="eastAsia" w:ascii="楷体_GB2312" w:hAnsi="楷体_GB2312" w:eastAsia="楷体_GB2312" w:cs="楷体_GB2312"/>
                <w:color w:val="auto"/>
                <w:kern w:val="0"/>
                <w:sz w:val="21"/>
                <w:szCs w:val="21"/>
                <w:lang w:val="en-US" w:eastAsia="zh-CN" w:bidi="ar-SA"/>
              </w:rPr>
            </w:pPr>
            <w:r>
              <w:rPr>
                <w:rFonts w:hint="eastAsia" w:ascii="楷体_GB2312" w:hAnsi="楷体_GB2312" w:eastAsia="楷体_GB2312" w:cs="楷体_GB2312"/>
                <w:color w:val="auto"/>
                <w:kern w:val="0"/>
                <w:szCs w:val="21"/>
                <w:lang w:eastAsia="zh-CN"/>
              </w:rPr>
              <w:t>具备下列情形之一：</w:t>
            </w:r>
            <w:r>
              <w:rPr>
                <w:rFonts w:hint="eastAsia" w:ascii="楷体_GB2312" w:hAnsi="楷体_GB2312" w:eastAsia="楷体_GB2312" w:cs="楷体_GB2312"/>
                <w:color w:val="auto"/>
                <w:kern w:val="0"/>
                <w:szCs w:val="21"/>
                <w:lang w:val="en-US" w:eastAsia="zh-CN"/>
              </w:rPr>
              <w:t>1.主动消除或者减轻违法行为危害后果的；2.受他人胁迫或者诱骗实施违法行为的；3.主动供述行政机关尚未掌握的违法行为的；4.配合行政机关查处违法行为有立功表现的；5.法律、法规、规章规定其他应当从轻处罚的。</w:t>
            </w:r>
          </w:p>
        </w:tc>
        <w:tc>
          <w:tcPr>
            <w:tcW w:w="2601" w:type="dxa"/>
            <w:vAlign w:val="center"/>
          </w:tcPr>
          <w:p>
            <w:pPr>
              <w:widowControl/>
              <w:topLinePunct/>
              <w:autoSpaceDE w:val="0"/>
              <w:spacing w:line="30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责令改正，给予警告。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jc w:val="center"/>
        </w:trPr>
        <w:tc>
          <w:tcPr>
            <w:tcW w:w="837" w:type="dxa"/>
            <w:vMerge w:val="continue"/>
            <w:vAlign w:val="center"/>
          </w:tcPr>
          <w:p>
            <w:pPr>
              <w:autoSpaceDE w:val="0"/>
              <w:spacing w:line="280" w:lineRule="exact"/>
              <w:jc w:val="center"/>
              <w:rPr>
                <w:rFonts w:hint="eastAsia" w:ascii="楷体_GB2312" w:hAnsi="楷体_GB2312" w:eastAsia="楷体_GB2312" w:cs="楷体_GB2312"/>
                <w:color w:val="auto"/>
                <w:szCs w:val="21"/>
              </w:rPr>
            </w:pPr>
          </w:p>
        </w:tc>
        <w:tc>
          <w:tcPr>
            <w:tcW w:w="1374" w:type="dxa"/>
            <w:vMerge w:val="continue"/>
            <w:vAlign w:val="center"/>
          </w:tcPr>
          <w:p>
            <w:pPr>
              <w:autoSpaceDE w:val="0"/>
              <w:spacing w:line="280" w:lineRule="exact"/>
              <w:rPr>
                <w:rFonts w:hint="eastAsia" w:ascii="楷体_GB2312" w:hAnsi="楷体_GB2312" w:eastAsia="楷体_GB2312" w:cs="楷体_GB2312"/>
                <w:color w:val="auto"/>
                <w:szCs w:val="21"/>
              </w:rPr>
            </w:pPr>
          </w:p>
        </w:tc>
        <w:tc>
          <w:tcPr>
            <w:tcW w:w="3040" w:type="dxa"/>
            <w:vMerge w:val="continue"/>
            <w:vAlign w:val="center"/>
          </w:tcPr>
          <w:p>
            <w:pPr>
              <w:autoSpaceDE w:val="0"/>
              <w:spacing w:line="280" w:lineRule="exact"/>
              <w:rPr>
                <w:rFonts w:hint="eastAsia" w:ascii="楷体_GB2312" w:hAnsi="楷体_GB2312" w:eastAsia="楷体_GB2312" w:cs="楷体_GB2312"/>
                <w:color w:val="auto"/>
                <w:kern w:val="0"/>
                <w:szCs w:val="21"/>
              </w:rPr>
            </w:pPr>
          </w:p>
        </w:tc>
        <w:tc>
          <w:tcPr>
            <w:tcW w:w="1185" w:type="dxa"/>
            <w:vAlign w:val="center"/>
          </w:tcPr>
          <w:p>
            <w:pPr>
              <w:autoSpaceDE w:val="0"/>
              <w:spacing w:line="280" w:lineRule="exact"/>
              <w:jc w:val="center"/>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一般</w:t>
            </w:r>
          </w:p>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rPr>
              <w:t>违法行为</w:t>
            </w:r>
          </w:p>
        </w:tc>
        <w:tc>
          <w:tcPr>
            <w:tcW w:w="5136" w:type="dxa"/>
            <w:vAlign w:val="center"/>
          </w:tcPr>
          <w:p>
            <w:pPr>
              <w:autoSpaceDE w:val="0"/>
              <w:spacing w:line="280" w:lineRule="exact"/>
              <w:jc w:val="both"/>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szCs w:val="21"/>
                <w:lang w:val="en-US" w:eastAsia="zh-CN"/>
              </w:rPr>
              <w:t>违法行为不符合法律、法规、规章以及本标准规定的不予处罚、减轻处罚、从轻处罚和从重处罚</w:t>
            </w:r>
            <w:r>
              <w:rPr>
                <w:rFonts w:hint="eastAsia" w:ascii="楷体_GB2312" w:hAnsi="楷体_GB2312" w:eastAsia="楷体_GB2312" w:cs="楷体_GB2312"/>
                <w:color w:val="auto"/>
                <w:szCs w:val="21"/>
                <w:lang w:eastAsia="zh-CN"/>
              </w:rPr>
              <w:t>情形的。</w:t>
            </w:r>
          </w:p>
        </w:tc>
        <w:tc>
          <w:tcPr>
            <w:tcW w:w="2601" w:type="dxa"/>
            <w:vAlign w:val="center"/>
          </w:tcPr>
          <w:p>
            <w:pPr>
              <w:widowControl/>
              <w:topLinePunct/>
              <w:autoSpaceDE w:val="0"/>
              <w:spacing w:line="30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责令改正，给予警告，并处5000元以上10000元以下的罚款。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jc w:val="center"/>
        </w:trPr>
        <w:tc>
          <w:tcPr>
            <w:tcW w:w="837" w:type="dxa"/>
            <w:vMerge w:val="continue"/>
            <w:vAlign w:val="center"/>
          </w:tcPr>
          <w:p>
            <w:pPr>
              <w:autoSpaceDE w:val="0"/>
              <w:spacing w:line="280" w:lineRule="exact"/>
              <w:jc w:val="center"/>
              <w:rPr>
                <w:rFonts w:hint="eastAsia" w:ascii="楷体_GB2312" w:hAnsi="楷体_GB2312" w:eastAsia="楷体_GB2312" w:cs="楷体_GB2312"/>
                <w:color w:val="auto"/>
                <w:szCs w:val="21"/>
              </w:rPr>
            </w:pPr>
          </w:p>
        </w:tc>
        <w:tc>
          <w:tcPr>
            <w:tcW w:w="1374" w:type="dxa"/>
            <w:vMerge w:val="continue"/>
            <w:vAlign w:val="center"/>
          </w:tcPr>
          <w:p>
            <w:pPr>
              <w:autoSpaceDE w:val="0"/>
              <w:spacing w:line="280" w:lineRule="exact"/>
              <w:rPr>
                <w:rFonts w:hint="eastAsia" w:ascii="楷体_GB2312" w:hAnsi="楷体_GB2312" w:eastAsia="楷体_GB2312" w:cs="楷体_GB2312"/>
                <w:color w:val="auto"/>
                <w:szCs w:val="21"/>
              </w:rPr>
            </w:pPr>
          </w:p>
        </w:tc>
        <w:tc>
          <w:tcPr>
            <w:tcW w:w="3040" w:type="dxa"/>
            <w:vMerge w:val="continue"/>
            <w:vAlign w:val="center"/>
          </w:tcPr>
          <w:p>
            <w:pPr>
              <w:autoSpaceDE w:val="0"/>
              <w:spacing w:line="280" w:lineRule="exact"/>
              <w:rPr>
                <w:rFonts w:hint="eastAsia" w:ascii="楷体_GB2312" w:hAnsi="楷体_GB2312" w:eastAsia="楷体_GB2312" w:cs="楷体_GB2312"/>
                <w:color w:val="auto"/>
                <w:kern w:val="0"/>
                <w:szCs w:val="21"/>
              </w:rPr>
            </w:pPr>
          </w:p>
        </w:tc>
        <w:tc>
          <w:tcPr>
            <w:tcW w:w="1185" w:type="dxa"/>
            <w:vAlign w:val="center"/>
          </w:tcPr>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lang w:eastAsia="zh-CN"/>
              </w:rPr>
              <w:t>从重处罚的</w:t>
            </w:r>
            <w:r>
              <w:rPr>
                <w:rFonts w:hint="eastAsia" w:ascii="楷体_GB2312" w:hAnsi="楷体_GB2312" w:eastAsia="楷体_GB2312" w:cs="楷体_GB2312"/>
                <w:color w:val="auto"/>
                <w:kern w:val="0"/>
                <w:szCs w:val="21"/>
              </w:rPr>
              <w:t>违法行为</w:t>
            </w:r>
          </w:p>
        </w:tc>
        <w:tc>
          <w:tcPr>
            <w:tcW w:w="5136" w:type="dxa"/>
            <w:vAlign w:val="center"/>
          </w:tcPr>
          <w:p>
            <w:pPr>
              <w:autoSpaceDE w:val="0"/>
              <w:spacing w:line="280" w:lineRule="exact"/>
              <w:jc w:val="both"/>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rPr>
              <w:t>具备下列情形之一：1.</w:t>
            </w:r>
            <w:r>
              <w:rPr>
                <w:rFonts w:hint="eastAsia" w:ascii="楷体_GB2312" w:hAnsi="楷体_GB2312" w:eastAsia="楷体_GB2312" w:cs="楷体_GB2312"/>
                <w:color w:val="auto"/>
                <w:kern w:val="0"/>
                <w:szCs w:val="21"/>
                <w:lang w:eastAsia="zh-CN"/>
              </w:rPr>
              <w:t>因实施违法行为被行政处罚后，</w:t>
            </w:r>
            <w:r>
              <w:rPr>
                <w:rFonts w:hint="eastAsia" w:ascii="楷体_GB2312" w:hAnsi="楷体_GB2312" w:eastAsia="楷体_GB2312" w:cs="楷体_GB2312"/>
                <w:color w:val="auto"/>
                <w:kern w:val="0"/>
                <w:szCs w:val="21"/>
                <w:lang w:val="en-US" w:eastAsia="zh-CN"/>
              </w:rPr>
              <w:t>2年内</w:t>
            </w:r>
            <w:r>
              <w:rPr>
                <w:rFonts w:hint="eastAsia" w:ascii="楷体_GB2312" w:hAnsi="楷体_GB2312" w:eastAsia="楷体_GB2312" w:cs="楷体_GB2312"/>
                <w:color w:val="auto"/>
                <w:kern w:val="0"/>
                <w:szCs w:val="21"/>
                <w:lang w:eastAsia="zh-CN"/>
              </w:rPr>
              <w:t>再次实施相同违法行为的</w:t>
            </w:r>
            <w:r>
              <w:rPr>
                <w:rFonts w:hint="eastAsia" w:ascii="楷体_GB2312" w:hAnsi="楷体_GB2312" w:eastAsia="楷体_GB2312" w:cs="楷体_GB2312"/>
                <w:color w:val="auto"/>
                <w:kern w:val="0"/>
                <w:szCs w:val="21"/>
              </w:rPr>
              <w:t>；2.</w:t>
            </w:r>
            <w:r>
              <w:rPr>
                <w:rFonts w:hint="eastAsia" w:ascii="楷体_GB2312" w:hAnsi="楷体_GB2312" w:eastAsia="楷体_GB2312" w:cs="楷体_GB2312"/>
                <w:color w:val="auto"/>
                <w:kern w:val="0"/>
                <w:szCs w:val="21"/>
                <w:lang w:val="en-US" w:eastAsia="zh-CN"/>
              </w:rPr>
              <w:t>伪造、变造、毁灭、隐匿证据，隐瞒违法事实的；3.</w:t>
            </w:r>
            <w:r>
              <w:rPr>
                <w:rFonts w:hint="eastAsia" w:ascii="楷体_GB2312" w:hAnsi="楷体_GB2312" w:eastAsia="楷体_GB2312" w:cs="楷体_GB2312"/>
                <w:color w:val="auto"/>
                <w:kern w:val="0"/>
                <w:szCs w:val="21"/>
              </w:rPr>
              <w:t>拒不配合行政机关查处违法行为</w:t>
            </w:r>
            <w:r>
              <w:rPr>
                <w:rFonts w:hint="eastAsia" w:ascii="楷体_GB2312" w:hAnsi="楷体_GB2312" w:eastAsia="楷体_GB2312" w:cs="楷体_GB2312"/>
                <w:color w:val="auto"/>
                <w:kern w:val="0"/>
                <w:szCs w:val="21"/>
                <w:lang w:eastAsia="zh-CN"/>
              </w:rPr>
              <w:t>的</w:t>
            </w:r>
            <w:r>
              <w:rPr>
                <w:rFonts w:hint="eastAsia" w:ascii="楷体_GB2312" w:hAnsi="楷体_GB2312" w:eastAsia="楷体_GB2312" w:cs="楷体_GB2312"/>
                <w:color w:val="auto"/>
                <w:kern w:val="0"/>
                <w:szCs w:val="21"/>
              </w:rPr>
              <w:t>；</w:t>
            </w:r>
            <w:r>
              <w:rPr>
                <w:rFonts w:hint="eastAsia" w:ascii="楷体_GB2312" w:hAnsi="楷体_GB2312" w:eastAsia="楷体_GB2312" w:cs="楷体_GB2312"/>
                <w:color w:val="auto"/>
                <w:kern w:val="0"/>
                <w:szCs w:val="21"/>
                <w:lang w:val="en-US" w:eastAsia="zh-CN"/>
              </w:rPr>
              <w:t>4.责令停止或纠正违法行为后，继续实施违法行为的；5</w:t>
            </w:r>
            <w:r>
              <w:rPr>
                <w:rFonts w:hint="eastAsia" w:ascii="楷体_GB2312" w:hAnsi="楷体_GB2312" w:eastAsia="楷体_GB2312" w:cs="楷体_GB2312"/>
                <w:color w:val="auto"/>
                <w:kern w:val="0"/>
                <w:szCs w:val="21"/>
              </w:rPr>
              <w:t>.危害后果严重</w:t>
            </w:r>
            <w:r>
              <w:rPr>
                <w:rFonts w:hint="eastAsia" w:ascii="楷体_GB2312" w:hAnsi="楷体_GB2312" w:eastAsia="楷体_GB2312" w:cs="楷体_GB2312"/>
                <w:color w:val="auto"/>
                <w:kern w:val="0"/>
                <w:szCs w:val="21"/>
                <w:lang w:eastAsia="zh-CN"/>
              </w:rPr>
              <w:t>的；</w:t>
            </w:r>
            <w:r>
              <w:rPr>
                <w:rFonts w:hint="eastAsia" w:ascii="楷体_GB2312" w:hAnsi="楷体_GB2312" w:eastAsia="楷体_GB2312" w:cs="楷体_GB2312"/>
                <w:color w:val="auto"/>
                <w:kern w:val="0"/>
                <w:szCs w:val="21"/>
                <w:lang w:val="en-US" w:eastAsia="zh-CN"/>
              </w:rPr>
              <w:t>6.法律、法规、规章规定其他应当从重处罚的</w:t>
            </w:r>
            <w:r>
              <w:rPr>
                <w:rFonts w:hint="eastAsia" w:ascii="楷体_GB2312" w:hAnsi="楷体_GB2312" w:eastAsia="楷体_GB2312" w:cs="楷体_GB2312"/>
                <w:color w:val="auto"/>
                <w:kern w:val="0"/>
                <w:szCs w:val="21"/>
              </w:rPr>
              <w:t>。</w:t>
            </w:r>
          </w:p>
        </w:tc>
        <w:tc>
          <w:tcPr>
            <w:tcW w:w="2601" w:type="dxa"/>
            <w:vAlign w:val="center"/>
          </w:tcPr>
          <w:p>
            <w:pPr>
              <w:widowControl/>
              <w:topLinePunct/>
              <w:autoSpaceDE w:val="0"/>
              <w:spacing w:line="30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责令改正，给予警告，并处10000元以上20000元以下罚款。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jc w:val="center"/>
        </w:trPr>
        <w:tc>
          <w:tcPr>
            <w:tcW w:w="837" w:type="dxa"/>
            <w:vMerge w:val="restart"/>
            <w:vAlign w:val="center"/>
          </w:tcPr>
          <w:p>
            <w:pPr>
              <w:autoSpaceDE w:val="0"/>
              <w:spacing w:line="280" w:lineRule="exact"/>
              <w:jc w:val="center"/>
              <w:rPr>
                <w:rFonts w:hint="default" w:ascii="楷体_GB2312" w:hAnsi="楷体_GB2312" w:eastAsia="楷体_GB2312" w:cs="楷体_GB2312"/>
                <w:color w:val="auto"/>
                <w:szCs w:val="21"/>
                <w:lang w:val="en-US" w:eastAsia="zh-CN"/>
              </w:rPr>
            </w:pPr>
            <w:r>
              <w:rPr>
                <w:rFonts w:hint="eastAsia" w:ascii="楷体_GB2312" w:hAnsi="楷体_GB2312" w:eastAsia="楷体_GB2312" w:cs="楷体_GB2312"/>
                <w:color w:val="auto"/>
                <w:szCs w:val="21"/>
                <w:lang w:val="en-US" w:eastAsia="zh-CN"/>
              </w:rPr>
              <w:t>324</w:t>
            </w:r>
          </w:p>
        </w:tc>
        <w:tc>
          <w:tcPr>
            <w:tcW w:w="1374" w:type="dxa"/>
            <w:vMerge w:val="restart"/>
            <w:vAlign w:val="center"/>
          </w:tcPr>
          <w:p>
            <w:pPr>
              <w:widowControl/>
              <w:wordWrap/>
              <w:autoSpaceDN w:val="0"/>
              <w:adjustRightInd/>
              <w:snapToGrid/>
              <w:spacing w:line="360" w:lineRule="exact"/>
              <w:ind w:left="0" w:leftChars="0" w:right="0" w:firstLine="382" w:firstLineChars="200"/>
              <w:textAlignment w:val="auto"/>
              <w:rPr>
                <w:rFonts w:hint="default" w:ascii="Times New Roman" w:hAnsi="Times New Roman" w:eastAsia="方正仿宋_GB2312" w:cs="Times New Roman"/>
                <w:b/>
                <w:bCs/>
                <w:sz w:val="21"/>
                <w:szCs w:val="21"/>
              </w:rPr>
            </w:pPr>
            <w:r>
              <w:rPr>
                <w:rFonts w:hint="eastAsia" w:ascii="Times New Roman" w:hAnsi="Times New Roman" w:eastAsia="仿宋_GB2312" w:cs="Times New Roman"/>
                <w:b/>
                <w:bCs w:val="0"/>
                <w:spacing w:val="-10"/>
                <w:kern w:val="0"/>
                <w:sz w:val="21"/>
                <w:szCs w:val="21"/>
                <w:lang w:val="en-US" w:eastAsia="zh-CN"/>
              </w:rPr>
              <w:t>第16项</w:t>
            </w:r>
          </w:p>
          <w:p>
            <w:pPr>
              <w:widowControl/>
              <w:autoSpaceDE w:val="0"/>
              <w:spacing w:line="280" w:lineRule="exact"/>
              <w:rPr>
                <w:rFonts w:hint="eastAsia" w:ascii="楷体_GB2312" w:hAnsi="楷体_GB2312" w:eastAsia="楷体_GB2312" w:cs="楷体_GB2312"/>
                <w:color w:val="auto"/>
                <w:szCs w:val="21"/>
              </w:rPr>
            </w:pPr>
            <w:r>
              <w:rPr>
                <w:rFonts w:hint="eastAsia" w:ascii="楷体_GB2312" w:hAnsi="楷体_GB2312" w:eastAsia="楷体_GB2312" w:cs="楷体_GB2312"/>
                <w:color w:val="auto"/>
                <w:szCs w:val="21"/>
              </w:rPr>
              <w:t>有线广播电视运营服务提供者因可预见的原因影响用户收看或者使用超过24小时，未向</w:t>
            </w:r>
            <w:r>
              <w:rPr>
                <w:rFonts w:hint="eastAsia" w:ascii="楷体_GB2312" w:hAnsi="楷体_GB2312" w:eastAsia="楷体_GB2312" w:cs="楷体_GB2312"/>
                <w:color w:val="auto"/>
                <w:szCs w:val="21"/>
                <w:lang w:val="en-US" w:eastAsia="zh-CN"/>
              </w:rPr>
              <w:t>广播电视</w:t>
            </w:r>
            <w:r>
              <w:rPr>
                <w:rFonts w:hint="eastAsia" w:ascii="楷体_GB2312" w:hAnsi="楷体_GB2312" w:eastAsia="楷体_GB2312" w:cs="楷体_GB2312"/>
                <w:color w:val="auto"/>
                <w:szCs w:val="21"/>
              </w:rPr>
              <w:t>行政部门报告的</w:t>
            </w:r>
          </w:p>
        </w:tc>
        <w:tc>
          <w:tcPr>
            <w:tcW w:w="3040" w:type="dxa"/>
            <w:vMerge w:val="restart"/>
            <w:vAlign w:val="center"/>
          </w:tcPr>
          <w:p>
            <w:pPr>
              <w:autoSpaceDE w:val="0"/>
              <w:spacing w:line="28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szCs w:val="21"/>
              </w:rPr>
              <w:t>《有线广播电视运营服务管理暂行规定》第四十</w:t>
            </w:r>
            <w:r>
              <w:rPr>
                <w:rFonts w:hint="eastAsia" w:ascii="楷体_GB2312" w:hAnsi="楷体_GB2312" w:eastAsia="楷体_GB2312" w:cs="楷体_GB2312"/>
                <w:color w:val="auto"/>
                <w:szCs w:val="21"/>
                <w:lang w:val="en-US" w:eastAsia="zh-CN"/>
              </w:rPr>
              <w:t>一</w:t>
            </w:r>
            <w:r>
              <w:rPr>
                <w:rFonts w:hint="eastAsia" w:ascii="楷体_GB2312" w:hAnsi="楷体_GB2312" w:eastAsia="楷体_GB2312" w:cs="楷体_GB2312"/>
                <w:color w:val="auto"/>
                <w:szCs w:val="21"/>
              </w:rPr>
              <w:t>条：有线广播电视运营服务提供者违反本规定第十条、第二十一条、第二十二条的，由县级以上人民政府广播电视行政部门责令改正，给予警告；情节严重的，并处五千元以上两万元以下的罚款。</w:t>
            </w:r>
          </w:p>
        </w:tc>
        <w:tc>
          <w:tcPr>
            <w:tcW w:w="1185" w:type="dxa"/>
            <w:vAlign w:val="center"/>
          </w:tcPr>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lang w:eastAsia="zh-CN"/>
              </w:rPr>
              <w:t>从轻处罚的</w:t>
            </w:r>
            <w:r>
              <w:rPr>
                <w:rFonts w:hint="eastAsia" w:ascii="楷体_GB2312" w:hAnsi="楷体_GB2312" w:eastAsia="楷体_GB2312" w:cs="楷体_GB2312"/>
                <w:color w:val="auto"/>
                <w:kern w:val="0"/>
                <w:szCs w:val="21"/>
              </w:rPr>
              <w:t>违法行为</w:t>
            </w:r>
          </w:p>
        </w:tc>
        <w:tc>
          <w:tcPr>
            <w:tcW w:w="5136" w:type="dxa"/>
            <w:vAlign w:val="center"/>
          </w:tcPr>
          <w:p>
            <w:pPr>
              <w:autoSpaceDE w:val="0"/>
              <w:spacing w:line="280" w:lineRule="exact"/>
              <w:jc w:val="both"/>
              <w:rPr>
                <w:rFonts w:hint="eastAsia" w:ascii="楷体_GB2312" w:hAnsi="楷体_GB2312" w:eastAsia="楷体_GB2312" w:cs="楷体_GB2312"/>
                <w:color w:val="auto"/>
                <w:kern w:val="0"/>
                <w:sz w:val="21"/>
                <w:szCs w:val="21"/>
                <w:lang w:val="en-US" w:eastAsia="zh-CN" w:bidi="ar-SA"/>
              </w:rPr>
            </w:pPr>
            <w:r>
              <w:rPr>
                <w:rFonts w:hint="eastAsia" w:ascii="楷体_GB2312" w:hAnsi="楷体_GB2312" w:eastAsia="楷体_GB2312" w:cs="楷体_GB2312"/>
                <w:color w:val="auto"/>
                <w:kern w:val="0"/>
                <w:szCs w:val="21"/>
                <w:lang w:eastAsia="zh-CN"/>
              </w:rPr>
              <w:t>具备下列情形之一：</w:t>
            </w:r>
            <w:r>
              <w:rPr>
                <w:rFonts w:hint="eastAsia" w:ascii="楷体_GB2312" w:hAnsi="楷体_GB2312" w:eastAsia="楷体_GB2312" w:cs="楷体_GB2312"/>
                <w:color w:val="auto"/>
                <w:kern w:val="0"/>
                <w:szCs w:val="21"/>
                <w:lang w:val="en-US" w:eastAsia="zh-CN"/>
              </w:rPr>
              <w:t>1.主动消除或者减轻违法行为危害后果的；2.受他人胁迫或者诱骗实施违法行为的；3.主动供述行政机关尚未掌握的违法行为的；4.配合行政机关查处违法行为有立功表现的；5.法律、法规、规章规定其他应当从轻处罚的。</w:t>
            </w:r>
          </w:p>
        </w:tc>
        <w:tc>
          <w:tcPr>
            <w:tcW w:w="2601" w:type="dxa"/>
            <w:vAlign w:val="center"/>
          </w:tcPr>
          <w:p>
            <w:pPr>
              <w:widowControl/>
              <w:topLinePunct/>
              <w:autoSpaceDE w:val="0"/>
              <w:spacing w:line="30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责令改正，给予警告。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jc w:val="center"/>
        </w:trPr>
        <w:tc>
          <w:tcPr>
            <w:tcW w:w="837" w:type="dxa"/>
            <w:vMerge w:val="continue"/>
            <w:vAlign w:val="center"/>
          </w:tcPr>
          <w:p>
            <w:pPr>
              <w:autoSpaceDE w:val="0"/>
              <w:spacing w:line="280" w:lineRule="exact"/>
              <w:jc w:val="center"/>
              <w:rPr>
                <w:rFonts w:hint="eastAsia" w:ascii="楷体_GB2312" w:hAnsi="楷体_GB2312" w:eastAsia="楷体_GB2312" w:cs="楷体_GB2312"/>
                <w:color w:val="auto"/>
                <w:szCs w:val="21"/>
              </w:rPr>
            </w:pPr>
          </w:p>
        </w:tc>
        <w:tc>
          <w:tcPr>
            <w:tcW w:w="1374" w:type="dxa"/>
            <w:vMerge w:val="continue"/>
            <w:vAlign w:val="center"/>
          </w:tcPr>
          <w:p>
            <w:pPr>
              <w:widowControl/>
              <w:autoSpaceDE w:val="0"/>
              <w:spacing w:line="280" w:lineRule="exact"/>
              <w:rPr>
                <w:rFonts w:hint="eastAsia" w:ascii="楷体_GB2312" w:hAnsi="楷体_GB2312" w:eastAsia="楷体_GB2312" w:cs="楷体_GB2312"/>
                <w:color w:val="auto"/>
                <w:szCs w:val="21"/>
              </w:rPr>
            </w:pPr>
          </w:p>
        </w:tc>
        <w:tc>
          <w:tcPr>
            <w:tcW w:w="3040" w:type="dxa"/>
            <w:vMerge w:val="continue"/>
            <w:vAlign w:val="center"/>
          </w:tcPr>
          <w:p>
            <w:pPr>
              <w:autoSpaceDE w:val="0"/>
              <w:spacing w:line="280" w:lineRule="exact"/>
              <w:rPr>
                <w:rFonts w:hint="eastAsia" w:ascii="楷体_GB2312" w:hAnsi="楷体_GB2312" w:eastAsia="楷体_GB2312" w:cs="楷体_GB2312"/>
                <w:color w:val="auto"/>
                <w:kern w:val="0"/>
                <w:szCs w:val="21"/>
              </w:rPr>
            </w:pPr>
          </w:p>
        </w:tc>
        <w:tc>
          <w:tcPr>
            <w:tcW w:w="1185" w:type="dxa"/>
            <w:vAlign w:val="center"/>
          </w:tcPr>
          <w:p>
            <w:pPr>
              <w:autoSpaceDE w:val="0"/>
              <w:spacing w:line="280" w:lineRule="exact"/>
              <w:jc w:val="center"/>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一般</w:t>
            </w:r>
          </w:p>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rPr>
              <w:t>违法行为</w:t>
            </w:r>
          </w:p>
        </w:tc>
        <w:tc>
          <w:tcPr>
            <w:tcW w:w="5136" w:type="dxa"/>
            <w:vAlign w:val="center"/>
          </w:tcPr>
          <w:p>
            <w:pPr>
              <w:autoSpaceDE w:val="0"/>
              <w:spacing w:line="280" w:lineRule="exact"/>
              <w:jc w:val="both"/>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szCs w:val="21"/>
                <w:lang w:val="en-US" w:eastAsia="zh-CN"/>
              </w:rPr>
              <w:t>违法行为不符合法律、法规、规章以及本标准规定的不予处罚、减轻处罚、从轻处罚和从重处罚</w:t>
            </w:r>
            <w:r>
              <w:rPr>
                <w:rFonts w:hint="eastAsia" w:ascii="楷体_GB2312" w:hAnsi="楷体_GB2312" w:eastAsia="楷体_GB2312" w:cs="楷体_GB2312"/>
                <w:color w:val="auto"/>
                <w:szCs w:val="21"/>
                <w:lang w:eastAsia="zh-CN"/>
              </w:rPr>
              <w:t>情形的。</w:t>
            </w:r>
          </w:p>
        </w:tc>
        <w:tc>
          <w:tcPr>
            <w:tcW w:w="2601" w:type="dxa"/>
            <w:vAlign w:val="center"/>
          </w:tcPr>
          <w:p>
            <w:pPr>
              <w:widowControl/>
              <w:topLinePunct/>
              <w:autoSpaceDE w:val="0"/>
              <w:spacing w:line="30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责令改正，给予警告，并处5000元以上10000元以下的罚款。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jc w:val="center"/>
        </w:trPr>
        <w:tc>
          <w:tcPr>
            <w:tcW w:w="837" w:type="dxa"/>
            <w:vMerge w:val="continue"/>
            <w:vAlign w:val="center"/>
          </w:tcPr>
          <w:p>
            <w:pPr>
              <w:autoSpaceDE w:val="0"/>
              <w:spacing w:line="280" w:lineRule="exact"/>
              <w:jc w:val="center"/>
              <w:rPr>
                <w:rFonts w:hint="eastAsia" w:ascii="楷体_GB2312" w:hAnsi="楷体_GB2312" w:eastAsia="楷体_GB2312" w:cs="楷体_GB2312"/>
                <w:color w:val="auto"/>
                <w:szCs w:val="21"/>
              </w:rPr>
            </w:pPr>
          </w:p>
        </w:tc>
        <w:tc>
          <w:tcPr>
            <w:tcW w:w="1374" w:type="dxa"/>
            <w:vMerge w:val="continue"/>
            <w:vAlign w:val="center"/>
          </w:tcPr>
          <w:p>
            <w:pPr>
              <w:widowControl/>
              <w:autoSpaceDE w:val="0"/>
              <w:spacing w:line="280" w:lineRule="exact"/>
              <w:rPr>
                <w:rFonts w:hint="eastAsia" w:ascii="楷体_GB2312" w:hAnsi="楷体_GB2312" w:eastAsia="楷体_GB2312" w:cs="楷体_GB2312"/>
                <w:color w:val="auto"/>
                <w:szCs w:val="21"/>
              </w:rPr>
            </w:pPr>
          </w:p>
        </w:tc>
        <w:tc>
          <w:tcPr>
            <w:tcW w:w="3040" w:type="dxa"/>
            <w:vMerge w:val="continue"/>
            <w:vAlign w:val="center"/>
          </w:tcPr>
          <w:p>
            <w:pPr>
              <w:autoSpaceDE w:val="0"/>
              <w:spacing w:line="280" w:lineRule="exact"/>
              <w:rPr>
                <w:rFonts w:hint="eastAsia" w:ascii="楷体_GB2312" w:hAnsi="楷体_GB2312" w:eastAsia="楷体_GB2312" w:cs="楷体_GB2312"/>
                <w:color w:val="auto"/>
                <w:kern w:val="0"/>
                <w:szCs w:val="21"/>
              </w:rPr>
            </w:pPr>
          </w:p>
        </w:tc>
        <w:tc>
          <w:tcPr>
            <w:tcW w:w="1185" w:type="dxa"/>
            <w:vAlign w:val="center"/>
          </w:tcPr>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lang w:eastAsia="zh-CN"/>
              </w:rPr>
              <w:t>从重处罚的</w:t>
            </w:r>
            <w:r>
              <w:rPr>
                <w:rFonts w:hint="eastAsia" w:ascii="楷体_GB2312" w:hAnsi="楷体_GB2312" w:eastAsia="楷体_GB2312" w:cs="楷体_GB2312"/>
                <w:color w:val="auto"/>
                <w:kern w:val="0"/>
                <w:szCs w:val="21"/>
              </w:rPr>
              <w:t>违法行为</w:t>
            </w:r>
          </w:p>
        </w:tc>
        <w:tc>
          <w:tcPr>
            <w:tcW w:w="5136" w:type="dxa"/>
            <w:vAlign w:val="center"/>
          </w:tcPr>
          <w:p>
            <w:pPr>
              <w:autoSpaceDE w:val="0"/>
              <w:spacing w:line="280" w:lineRule="exact"/>
              <w:jc w:val="both"/>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rPr>
              <w:t>具备下列情形之一：1.</w:t>
            </w:r>
            <w:r>
              <w:rPr>
                <w:rFonts w:hint="eastAsia" w:ascii="楷体_GB2312" w:hAnsi="楷体_GB2312" w:eastAsia="楷体_GB2312" w:cs="楷体_GB2312"/>
                <w:color w:val="auto"/>
                <w:kern w:val="0"/>
                <w:szCs w:val="21"/>
                <w:lang w:eastAsia="zh-CN"/>
              </w:rPr>
              <w:t>因实施违法行为被行政处罚后，</w:t>
            </w:r>
            <w:r>
              <w:rPr>
                <w:rFonts w:hint="eastAsia" w:ascii="楷体_GB2312" w:hAnsi="楷体_GB2312" w:eastAsia="楷体_GB2312" w:cs="楷体_GB2312"/>
                <w:color w:val="auto"/>
                <w:kern w:val="0"/>
                <w:szCs w:val="21"/>
                <w:lang w:val="en-US" w:eastAsia="zh-CN"/>
              </w:rPr>
              <w:t>2年内</w:t>
            </w:r>
            <w:r>
              <w:rPr>
                <w:rFonts w:hint="eastAsia" w:ascii="楷体_GB2312" w:hAnsi="楷体_GB2312" w:eastAsia="楷体_GB2312" w:cs="楷体_GB2312"/>
                <w:color w:val="auto"/>
                <w:kern w:val="0"/>
                <w:szCs w:val="21"/>
                <w:lang w:eastAsia="zh-CN"/>
              </w:rPr>
              <w:t>再次实施相同违法行为的</w:t>
            </w:r>
            <w:r>
              <w:rPr>
                <w:rFonts w:hint="eastAsia" w:ascii="楷体_GB2312" w:hAnsi="楷体_GB2312" w:eastAsia="楷体_GB2312" w:cs="楷体_GB2312"/>
                <w:color w:val="auto"/>
                <w:kern w:val="0"/>
                <w:szCs w:val="21"/>
              </w:rPr>
              <w:t>；2.</w:t>
            </w:r>
            <w:r>
              <w:rPr>
                <w:rFonts w:hint="eastAsia" w:ascii="楷体_GB2312" w:hAnsi="楷体_GB2312" w:eastAsia="楷体_GB2312" w:cs="楷体_GB2312"/>
                <w:color w:val="auto"/>
                <w:kern w:val="0"/>
                <w:szCs w:val="21"/>
                <w:lang w:val="en-US" w:eastAsia="zh-CN"/>
              </w:rPr>
              <w:t>伪造、变造、毁灭、隐匿证据，隐瞒违法事实的；3.</w:t>
            </w:r>
            <w:r>
              <w:rPr>
                <w:rFonts w:hint="eastAsia" w:ascii="楷体_GB2312" w:hAnsi="楷体_GB2312" w:eastAsia="楷体_GB2312" w:cs="楷体_GB2312"/>
                <w:color w:val="auto"/>
                <w:kern w:val="0"/>
                <w:szCs w:val="21"/>
              </w:rPr>
              <w:t>拒不配合行政机关查处违法行为</w:t>
            </w:r>
            <w:r>
              <w:rPr>
                <w:rFonts w:hint="eastAsia" w:ascii="楷体_GB2312" w:hAnsi="楷体_GB2312" w:eastAsia="楷体_GB2312" w:cs="楷体_GB2312"/>
                <w:color w:val="auto"/>
                <w:kern w:val="0"/>
                <w:szCs w:val="21"/>
                <w:lang w:eastAsia="zh-CN"/>
              </w:rPr>
              <w:t>的</w:t>
            </w:r>
            <w:r>
              <w:rPr>
                <w:rFonts w:hint="eastAsia" w:ascii="楷体_GB2312" w:hAnsi="楷体_GB2312" w:eastAsia="楷体_GB2312" w:cs="楷体_GB2312"/>
                <w:color w:val="auto"/>
                <w:kern w:val="0"/>
                <w:szCs w:val="21"/>
              </w:rPr>
              <w:t>；</w:t>
            </w:r>
            <w:r>
              <w:rPr>
                <w:rFonts w:hint="eastAsia" w:ascii="楷体_GB2312" w:hAnsi="楷体_GB2312" w:eastAsia="楷体_GB2312" w:cs="楷体_GB2312"/>
                <w:color w:val="auto"/>
                <w:kern w:val="0"/>
                <w:szCs w:val="21"/>
                <w:lang w:val="en-US" w:eastAsia="zh-CN"/>
              </w:rPr>
              <w:t>4.责令停止或纠正违法行为后，继续实施违法行为的；5</w:t>
            </w:r>
            <w:r>
              <w:rPr>
                <w:rFonts w:hint="eastAsia" w:ascii="楷体_GB2312" w:hAnsi="楷体_GB2312" w:eastAsia="楷体_GB2312" w:cs="楷体_GB2312"/>
                <w:color w:val="auto"/>
                <w:kern w:val="0"/>
                <w:szCs w:val="21"/>
              </w:rPr>
              <w:t>.危害后果严重</w:t>
            </w:r>
            <w:r>
              <w:rPr>
                <w:rFonts w:hint="eastAsia" w:ascii="楷体_GB2312" w:hAnsi="楷体_GB2312" w:eastAsia="楷体_GB2312" w:cs="楷体_GB2312"/>
                <w:color w:val="auto"/>
                <w:kern w:val="0"/>
                <w:szCs w:val="21"/>
                <w:lang w:eastAsia="zh-CN"/>
              </w:rPr>
              <w:t>的；</w:t>
            </w:r>
            <w:r>
              <w:rPr>
                <w:rFonts w:hint="eastAsia" w:ascii="楷体_GB2312" w:hAnsi="楷体_GB2312" w:eastAsia="楷体_GB2312" w:cs="楷体_GB2312"/>
                <w:color w:val="auto"/>
                <w:kern w:val="0"/>
                <w:szCs w:val="21"/>
                <w:lang w:val="en-US" w:eastAsia="zh-CN"/>
              </w:rPr>
              <w:t>6.法律、法规、规章规定其他应当从重处罚的</w:t>
            </w:r>
            <w:r>
              <w:rPr>
                <w:rFonts w:hint="eastAsia" w:ascii="楷体_GB2312" w:hAnsi="楷体_GB2312" w:eastAsia="楷体_GB2312" w:cs="楷体_GB2312"/>
                <w:color w:val="auto"/>
                <w:kern w:val="0"/>
                <w:szCs w:val="21"/>
              </w:rPr>
              <w:t>。</w:t>
            </w:r>
          </w:p>
        </w:tc>
        <w:tc>
          <w:tcPr>
            <w:tcW w:w="2601" w:type="dxa"/>
            <w:vAlign w:val="center"/>
          </w:tcPr>
          <w:p>
            <w:pPr>
              <w:widowControl/>
              <w:topLinePunct/>
              <w:autoSpaceDE w:val="0"/>
              <w:spacing w:line="30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责令改正，给予警告，并处10000元以上20000元以下罚款。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jc w:val="center"/>
        </w:trPr>
        <w:tc>
          <w:tcPr>
            <w:tcW w:w="837" w:type="dxa"/>
            <w:vMerge w:val="restart"/>
            <w:vAlign w:val="center"/>
          </w:tcPr>
          <w:p>
            <w:pPr>
              <w:autoSpaceDE w:val="0"/>
              <w:spacing w:line="280" w:lineRule="exact"/>
              <w:jc w:val="center"/>
              <w:rPr>
                <w:rFonts w:hint="default" w:ascii="楷体_GB2312" w:hAnsi="楷体_GB2312" w:eastAsia="楷体_GB2312" w:cs="楷体_GB2312"/>
                <w:color w:val="auto"/>
                <w:szCs w:val="21"/>
                <w:lang w:val="en-US" w:eastAsia="zh-CN"/>
              </w:rPr>
            </w:pPr>
            <w:r>
              <w:rPr>
                <w:rFonts w:hint="eastAsia" w:ascii="楷体_GB2312" w:hAnsi="楷体_GB2312" w:eastAsia="楷体_GB2312" w:cs="楷体_GB2312"/>
                <w:color w:val="auto"/>
                <w:szCs w:val="21"/>
                <w:lang w:val="en-US" w:eastAsia="zh-CN"/>
              </w:rPr>
              <w:t>325</w:t>
            </w:r>
          </w:p>
        </w:tc>
        <w:tc>
          <w:tcPr>
            <w:tcW w:w="1374" w:type="dxa"/>
            <w:vMerge w:val="restart"/>
            <w:vAlign w:val="center"/>
          </w:tcPr>
          <w:p>
            <w:pPr>
              <w:widowControl/>
              <w:wordWrap/>
              <w:autoSpaceDN w:val="0"/>
              <w:adjustRightInd/>
              <w:snapToGrid/>
              <w:spacing w:line="360" w:lineRule="exact"/>
              <w:ind w:left="0" w:leftChars="0" w:right="0" w:firstLine="382" w:firstLineChars="200"/>
              <w:textAlignment w:val="auto"/>
              <w:rPr>
                <w:rFonts w:hint="default" w:ascii="Times New Roman" w:hAnsi="Times New Roman" w:eastAsia="方正仿宋_GB2312" w:cs="Times New Roman"/>
                <w:b/>
                <w:bCs/>
                <w:sz w:val="21"/>
                <w:szCs w:val="21"/>
              </w:rPr>
            </w:pPr>
            <w:r>
              <w:rPr>
                <w:rFonts w:hint="eastAsia" w:ascii="Times New Roman" w:hAnsi="Times New Roman" w:eastAsia="仿宋_GB2312" w:cs="Times New Roman"/>
                <w:b/>
                <w:bCs w:val="0"/>
                <w:spacing w:val="-10"/>
                <w:kern w:val="0"/>
                <w:sz w:val="21"/>
                <w:szCs w:val="21"/>
                <w:lang w:val="en-US" w:eastAsia="zh-CN"/>
              </w:rPr>
              <w:t>第17项</w:t>
            </w:r>
          </w:p>
          <w:p>
            <w:pPr>
              <w:widowControl/>
              <w:autoSpaceDE w:val="0"/>
              <w:spacing w:line="280" w:lineRule="exact"/>
              <w:rPr>
                <w:rFonts w:hint="eastAsia" w:ascii="楷体_GB2312" w:hAnsi="楷体_GB2312" w:eastAsia="楷体_GB2312" w:cs="楷体_GB2312"/>
                <w:color w:val="auto"/>
                <w:szCs w:val="21"/>
              </w:rPr>
            </w:pPr>
            <w:r>
              <w:rPr>
                <w:rFonts w:hint="eastAsia" w:ascii="楷体_GB2312" w:hAnsi="楷体_GB2312" w:eastAsia="楷体_GB2312" w:cs="楷体_GB2312"/>
                <w:color w:val="auto"/>
                <w:szCs w:val="21"/>
              </w:rPr>
              <w:t>影响用户收看或者使用的可预见的原因消除后，有线广播电视运营服务提供者未及时恢复服务的</w:t>
            </w:r>
          </w:p>
        </w:tc>
        <w:tc>
          <w:tcPr>
            <w:tcW w:w="3040" w:type="dxa"/>
            <w:vMerge w:val="restart"/>
            <w:vAlign w:val="center"/>
          </w:tcPr>
          <w:p>
            <w:pPr>
              <w:autoSpaceDE w:val="0"/>
              <w:spacing w:line="280" w:lineRule="exact"/>
              <w:rPr>
                <w:rFonts w:hint="eastAsia" w:ascii="楷体_GB2312" w:hAnsi="楷体_GB2312" w:eastAsia="楷体_GB2312" w:cs="楷体_GB2312"/>
                <w:color w:val="auto"/>
                <w:szCs w:val="21"/>
              </w:rPr>
            </w:pPr>
            <w:r>
              <w:rPr>
                <w:rFonts w:hint="eastAsia" w:ascii="楷体_GB2312" w:hAnsi="楷体_GB2312" w:eastAsia="楷体_GB2312" w:cs="楷体_GB2312"/>
                <w:color w:val="auto"/>
                <w:szCs w:val="21"/>
              </w:rPr>
              <w:t>《有线广播电视运营服务管理暂行规定》第四十</w:t>
            </w:r>
            <w:r>
              <w:rPr>
                <w:rFonts w:hint="eastAsia" w:ascii="楷体_GB2312" w:hAnsi="楷体_GB2312" w:eastAsia="楷体_GB2312" w:cs="楷体_GB2312"/>
                <w:color w:val="auto"/>
                <w:szCs w:val="21"/>
                <w:lang w:val="en-US" w:eastAsia="zh-CN"/>
              </w:rPr>
              <w:t>一</w:t>
            </w:r>
            <w:r>
              <w:rPr>
                <w:rFonts w:hint="eastAsia" w:ascii="楷体_GB2312" w:hAnsi="楷体_GB2312" w:eastAsia="楷体_GB2312" w:cs="楷体_GB2312"/>
                <w:color w:val="auto"/>
                <w:szCs w:val="21"/>
              </w:rPr>
              <w:t>条：有线广播电视运营服务提供者违反本规定第十条、第二十一条、第二十二条的，由县级以上人民政府广播电视行政部门责令改正，给予警告；情节严重的，并处五千元以上两万元以下的罚款。</w:t>
            </w:r>
          </w:p>
        </w:tc>
        <w:tc>
          <w:tcPr>
            <w:tcW w:w="1185" w:type="dxa"/>
            <w:vAlign w:val="center"/>
          </w:tcPr>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lang w:eastAsia="zh-CN"/>
              </w:rPr>
              <w:t>从轻处罚的</w:t>
            </w:r>
            <w:r>
              <w:rPr>
                <w:rFonts w:hint="eastAsia" w:ascii="楷体_GB2312" w:hAnsi="楷体_GB2312" w:eastAsia="楷体_GB2312" w:cs="楷体_GB2312"/>
                <w:color w:val="auto"/>
                <w:kern w:val="0"/>
                <w:szCs w:val="21"/>
              </w:rPr>
              <w:t>违法行为</w:t>
            </w:r>
          </w:p>
        </w:tc>
        <w:tc>
          <w:tcPr>
            <w:tcW w:w="5136" w:type="dxa"/>
            <w:vAlign w:val="center"/>
          </w:tcPr>
          <w:p>
            <w:pPr>
              <w:autoSpaceDE w:val="0"/>
              <w:spacing w:line="280" w:lineRule="exact"/>
              <w:jc w:val="both"/>
              <w:rPr>
                <w:rFonts w:hint="eastAsia" w:ascii="楷体_GB2312" w:hAnsi="楷体_GB2312" w:eastAsia="楷体_GB2312" w:cs="楷体_GB2312"/>
                <w:color w:val="auto"/>
                <w:kern w:val="0"/>
                <w:sz w:val="21"/>
                <w:szCs w:val="21"/>
                <w:lang w:val="en-US" w:eastAsia="zh-CN" w:bidi="ar-SA"/>
              </w:rPr>
            </w:pPr>
            <w:r>
              <w:rPr>
                <w:rFonts w:hint="eastAsia" w:ascii="楷体_GB2312" w:hAnsi="楷体_GB2312" w:eastAsia="楷体_GB2312" w:cs="楷体_GB2312"/>
                <w:color w:val="auto"/>
                <w:kern w:val="0"/>
                <w:szCs w:val="21"/>
                <w:lang w:eastAsia="zh-CN"/>
              </w:rPr>
              <w:t>具备下列情形之一：</w:t>
            </w:r>
            <w:r>
              <w:rPr>
                <w:rFonts w:hint="eastAsia" w:ascii="楷体_GB2312" w:hAnsi="楷体_GB2312" w:eastAsia="楷体_GB2312" w:cs="楷体_GB2312"/>
                <w:color w:val="auto"/>
                <w:kern w:val="0"/>
                <w:szCs w:val="21"/>
                <w:lang w:val="en-US" w:eastAsia="zh-CN"/>
              </w:rPr>
              <w:t>1.主动消除或者减轻违法行为危害后果的；2.受他人胁迫或者诱骗实施违法行为的；3.主动供述行政机关尚未掌握的违法行为的；4.配合行政机关查处违法行为有立功表现的；5.法律、法规、规章规定其他应当从轻处罚的。</w:t>
            </w:r>
          </w:p>
        </w:tc>
        <w:tc>
          <w:tcPr>
            <w:tcW w:w="2601" w:type="dxa"/>
            <w:vAlign w:val="center"/>
          </w:tcPr>
          <w:p>
            <w:pPr>
              <w:widowControl/>
              <w:topLinePunct/>
              <w:autoSpaceDE w:val="0"/>
              <w:spacing w:line="30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责令改正，给予警告。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jc w:val="center"/>
        </w:trPr>
        <w:tc>
          <w:tcPr>
            <w:tcW w:w="837" w:type="dxa"/>
            <w:vMerge w:val="continue"/>
            <w:vAlign w:val="center"/>
          </w:tcPr>
          <w:p>
            <w:pPr>
              <w:autoSpaceDE w:val="0"/>
              <w:spacing w:line="280" w:lineRule="exact"/>
              <w:jc w:val="center"/>
              <w:rPr>
                <w:rFonts w:hint="eastAsia" w:ascii="楷体_GB2312" w:hAnsi="楷体_GB2312" w:eastAsia="楷体_GB2312" w:cs="楷体_GB2312"/>
                <w:color w:val="auto"/>
                <w:szCs w:val="21"/>
              </w:rPr>
            </w:pPr>
          </w:p>
        </w:tc>
        <w:tc>
          <w:tcPr>
            <w:tcW w:w="1374" w:type="dxa"/>
            <w:vMerge w:val="continue"/>
            <w:vAlign w:val="center"/>
          </w:tcPr>
          <w:p>
            <w:pPr>
              <w:widowControl/>
              <w:autoSpaceDE w:val="0"/>
              <w:spacing w:line="280" w:lineRule="exact"/>
              <w:rPr>
                <w:rFonts w:hint="eastAsia" w:ascii="楷体_GB2312" w:hAnsi="楷体_GB2312" w:eastAsia="楷体_GB2312" w:cs="楷体_GB2312"/>
                <w:color w:val="auto"/>
                <w:szCs w:val="21"/>
              </w:rPr>
            </w:pPr>
          </w:p>
        </w:tc>
        <w:tc>
          <w:tcPr>
            <w:tcW w:w="3040" w:type="dxa"/>
            <w:vMerge w:val="continue"/>
            <w:vAlign w:val="center"/>
          </w:tcPr>
          <w:p>
            <w:pPr>
              <w:autoSpaceDE w:val="0"/>
              <w:spacing w:line="280" w:lineRule="exact"/>
              <w:rPr>
                <w:rFonts w:hint="eastAsia" w:ascii="楷体_GB2312" w:hAnsi="楷体_GB2312" w:eastAsia="楷体_GB2312" w:cs="楷体_GB2312"/>
                <w:color w:val="auto"/>
                <w:kern w:val="0"/>
                <w:szCs w:val="21"/>
              </w:rPr>
            </w:pPr>
          </w:p>
        </w:tc>
        <w:tc>
          <w:tcPr>
            <w:tcW w:w="1185" w:type="dxa"/>
            <w:vAlign w:val="center"/>
          </w:tcPr>
          <w:p>
            <w:pPr>
              <w:autoSpaceDE w:val="0"/>
              <w:spacing w:line="280" w:lineRule="exact"/>
              <w:jc w:val="center"/>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一般</w:t>
            </w:r>
          </w:p>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rPr>
              <w:t>违法行为</w:t>
            </w:r>
          </w:p>
        </w:tc>
        <w:tc>
          <w:tcPr>
            <w:tcW w:w="5136" w:type="dxa"/>
            <w:vAlign w:val="center"/>
          </w:tcPr>
          <w:p>
            <w:pPr>
              <w:autoSpaceDE w:val="0"/>
              <w:spacing w:line="280" w:lineRule="exact"/>
              <w:jc w:val="both"/>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szCs w:val="21"/>
                <w:lang w:val="en-US" w:eastAsia="zh-CN"/>
              </w:rPr>
              <w:t>违法行为不符合法律、法规、规章以及本标准规定的不予处罚、减轻处罚、从轻处罚和从重处罚</w:t>
            </w:r>
            <w:r>
              <w:rPr>
                <w:rFonts w:hint="eastAsia" w:ascii="楷体_GB2312" w:hAnsi="楷体_GB2312" w:eastAsia="楷体_GB2312" w:cs="楷体_GB2312"/>
                <w:color w:val="auto"/>
                <w:szCs w:val="21"/>
                <w:lang w:eastAsia="zh-CN"/>
              </w:rPr>
              <w:t>情形的。</w:t>
            </w:r>
          </w:p>
        </w:tc>
        <w:tc>
          <w:tcPr>
            <w:tcW w:w="2601" w:type="dxa"/>
            <w:vAlign w:val="center"/>
          </w:tcPr>
          <w:p>
            <w:pPr>
              <w:widowControl/>
              <w:topLinePunct/>
              <w:autoSpaceDE w:val="0"/>
              <w:spacing w:line="30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责令改正，给予警告，并处5000元以上10000元以下的罚款。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jc w:val="center"/>
        </w:trPr>
        <w:tc>
          <w:tcPr>
            <w:tcW w:w="837" w:type="dxa"/>
            <w:vMerge w:val="continue"/>
            <w:vAlign w:val="center"/>
          </w:tcPr>
          <w:p>
            <w:pPr>
              <w:autoSpaceDE w:val="0"/>
              <w:spacing w:line="280" w:lineRule="exact"/>
              <w:jc w:val="center"/>
              <w:rPr>
                <w:rFonts w:hint="eastAsia" w:ascii="楷体_GB2312" w:hAnsi="楷体_GB2312" w:eastAsia="楷体_GB2312" w:cs="楷体_GB2312"/>
                <w:color w:val="auto"/>
                <w:szCs w:val="21"/>
              </w:rPr>
            </w:pPr>
          </w:p>
        </w:tc>
        <w:tc>
          <w:tcPr>
            <w:tcW w:w="1374" w:type="dxa"/>
            <w:vMerge w:val="continue"/>
            <w:vAlign w:val="center"/>
          </w:tcPr>
          <w:p>
            <w:pPr>
              <w:widowControl/>
              <w:autoSpaceDE w:val="0"/>
              <w:spacing w:line="280" w:lineRule="exact"/>
              <w:rPr>
                <w:rFonts w:hint="eastAsia" w:ascii="楷体_GB2312" w:hAnsi="楷体_GB2312" w:eastAsia="楷体_GB2312" w:cs="楷体_GB2312"/>
                <w:color w:val="auto"/>
                <w:szCs w:val="21"/>
              </w:rPr>
            </w:pPr>
          </w:p>
        </w:tc>
        <w:tc>
          <w:tcPr>
            <w:tcW w:w="3040" w:type="dxa"/>
            <w:vMerge w:val="continue"/>
            <w:vAlign w:val="center"/>
          </w:tcPr>
          <w:p>
            <w:pPr>
              <w:autoSpaceDE w:val="0"/>
              <w:spacing w:line="280" w:lineRule="exact"/>
              <w:rPr>
                <w:rFonts w:hint="eastAsia" w:ascii="楷体_GB2312" w:hAnsi="楷体_GB2312" w:eastAsia="楷体_GB2312" w:cs="楷体_GB2312"/>
                <w:color w:val="auto"/>
                <w:kern w:val="0"/>
                <w:szCs w:val="21"/>
              </w:rPr>
            </w:pPr>
          </w:p>
        </w:tc>
        <w:tc>
          <w:tcPr>
            <w:tcW w:w="1185" w:type="dxa"/>
            <w:vAlign w:val="center"/>
          </w:tcPr>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lang w:eastAsia="zh-CN"/>
              </w:rPr>
              <w:t>从重处罚的</w:t>
            </w:r>
            <w:r>
              <w:rPr>
                <w:rFonts w:hint="eastAsia" w:ascii="楷体_GB2312" w:hAnsi="楷体_GB2312" w:eastAsia="楷体_GB2312" w:cs="楷体_GB2312"/>
                <w:color w:val="auto"/>
                <w:kern w:val="0"/>
                <w:szCs w:val="21"/>
              </w:rPr>
              <w:t>违法行为</w:t>
            </w:r>
          </w:p>
        </w:tc>
        <w:tc>
          <w:tcPr>
            <w:tcW w:w="5136" w:type="dxa"/>
            <w:vAlign w:val="center"/>
          </w:tcPr>
          <w:p>
            <w:pPr>
              <w:autoSpaceDE w:val="0"/>
              <w:spacing w:line="280" w:lineRule="exact"/>
              <w:jc w:val="both"/>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rPr>
              <w:t>具备下列情形之一：1.</w:t>
            </w:r>
            <w:r>
              <w:rPr>
                <w:rFonts w:hint="eastAsia" w:ascii="楷体_GB2312" w:hAnsi="楷体_GB2312" w:eastAsia="楷体_GB2312" w:cs="楷体_GB2312"/>
                <w:color w:val="auto"/>
                <w:kern w:val="0"/>
                <w:szCs w:val="21"/>
                <w:lang w:eastAsia="zh-CN"/>
              </w:rPr>
              <w:t>因实施违法行为被行政处罚后，</w:t>
            </w:r>
            <w:r>
              <w:rPr>
                <w:rFonts w:hint="eastAsia" w:ascii="楷体_GB2312" w:hAnsi="楷体_GB2312" w:eastAsia="楷体_GB2312" w:cs="楷体_GB2312"/>
                <w:color w:val="auto"/>
                <w:kern w:val="0"/>
                <w:szCs w:val="21"/>
                <w:lang w:val="en-US" w:eastAsia="zh-CN"/>
              </w:rPr>
              <w:t>2年内</w:t>
            </w:r>
            <w:r>
              <w:rPr>
                <w:rFonts w:hint="eastAsia" w:ascii="楷体_GB2312" w:hAnsi="楷体_GB2312" w:eastAsia="楷体_GB2312" w:cs="楷体_GB2312"/>
                <w:color w:val="auto"/>
                <w:kern w:val="0"/>
                <w:szCs w:val="21"/>
                <w:lang w:eastAsia="zh-CN"/>
              </w:rPr>
              <w:t>再次实施相同违法行为的</w:t>
            </w:r>
            <w:r>
              <w:rPr>
                <w:rFonts w:hint="eastAsia" w:ascii="楷体_GB2312" w:hAnsi="楷体_GB2312" w:eastAsia="楷体_GB2312" w:cs="楷体_GB2312"/>
                <w:color w:val="auto"/>
                <w:kern w:val="0"/>
                <w:szCs w:val="21"/>
              </w:rPr>
              <w:t>；2.</w:t>
            </w:r>
            <w:r>
              <w:rPr>
                <w:rFonts w:hint="eastAsia" w:ascii="楷体_GB2312" w:hAnsi="楷体_GB2312" w:eastAsia="楷体_GB2312" w:cs="楷体_GB2312"/>
                <w:color w:val="auto"/>
                <w:kern w:val="0"/>
                <w:szCs w:val="21"/>
                <w:lang w:val="en-US" w:eastAsia="zh-CN"/>
              </w:rPr>
              <w:t>伪造、变造、毁灭、隐匿证据，隐瞒违法事实的；3.</w:t>
            </w:r>
            <w:r>
              <w:rPr>
                <w:rFonts w:hint="eastAsia" w:ascii="楷体_GB2312" w:hAnsi="楷体_GB2312" w:eastAsia="楷体_GB2312" w:cs="楷体_GB2312"/>
                <w:color w:val="auto"/>
                <w:kern w:val="0"/>
                <w:szCs w:val="21"/>
              </w:rPr>
              <w:t>拒不配合行政机关查处违法行为</w:t>
            </w:r>
            <w:r>
              <w:rPr>
                <w:rFonts w:hint="eastAsia" w:ascii="楷体_GB2312" w:hAnsi="楷体_GB2312" w:eastAsia="楷体_GB2312" w:cs="楷体_GB2312"/>
                <w:color w:val="auto"/>
                <w:kern w:val="0"/>
                <w:szCs w:val="21"/>
                <w:lang w:eastAsia="zh-CN"/>
              </w:rPr>
              <w:t>的</w:t>
            </w:r>
            <w:r>
              <w:rPr>
                <w:rFonts w:hint="eastAsia" w:ascii="楷体_GB2312" w:hAnsi="楷体_GB2312" w:eastAsia="楷体_GB2312" w:cs="楷体_GB2312"/>
                <w:color w:val="auto"/>
                <w:kern w:val="0"/>
                <w:szCs w:val="21"/>
              </w:rPr>
              <w:t>；</w:t>
            </w:r>
            <w:r>
              <w:rPr>
                <w:rFonts w:hint="eastAsia" w:ascii="楷体_GB2312" w:hAnsi="楷体_GB2312" w:eastAsia="楷体_GB2312" w:cs="楷体_GB2312"/>
                <w:color w:val="auto"/>
                <w:kern w:val="0"/>
                <w:szCs w:val="21"/>
                <w:lang w:val="en-US" w:eastAsia="zh-CN"/>
              </w:rPr>
              <w:t>4.责令停止或纠正违法行为后，继续实施违法行为的；5</w:t>
            </w:r>
            <w:r>
              <w:rPr>
                <w:rFonts w:hint="eastAsia" w:ascii="楷体_GB2312" w:hAnsi="楷体_GB2312" w:eastAsia="楷体_GB2312" w:cs="楷体_GB2312"/>
                <w:color w:val="auto"/>
                <w:kern w:val="0"/>
                <w:szCs w:val="21"/>
              </w:rPr>
              <w:t>.危害后果严重</w:t>
            </w:r>
            <w:r>
              <w:rPr>
                <w:rFonts w:hint="eastAsia" w:ascii="楷体_GB2312" w:hAnsi="楷体_GB2312" w:eastAsia="楷体_GB2312" w:cs="楷体_GB2312"/>
                <w:color w:val="auto"/>
                <w:kern w:val="0"/>
                <w:szCs w:val="21"/>
                <w:lang w:eastAsia="zh-CN"/>
              </w:rPr>
              <w:t>的；</w:t>
            </w:r>
            <w:r>
              <w:rPr>
                <w:rFonts w:hint="eastAsia" w:ascii="楷体_GB2312" w:hAnsi="楷体_GB2312" w:eastAsia="楷体_GB2312" w:cs="楷体_GB2312"/>
                <w:color w:val="auto"/>
                <w:kern w:val="0"/>
                <w:szCs w:val="21"/>
                <w:lang w:val="en-US" w:eastAsia="zh-CN"/>
              </w:rPr>
              <w:t>6.法律、法规、规章规定其他应当从重处罚的</w:t>
            </w:r>
            <w:r>
              <w:rPr>
                <w:rFonts w:hint="eastAsia" w:ascii="楷体_GB2312" w:hAnsi="楷体_GB2312" w:eastAsia="楷体_GB2312" w:cs="楷体_GB2312"/>
                <w:color w:val="auto"/>
                <w:kern w:val="0"/>
                <w:szCs w:val="21"/>
              </w:rPr>
              <w:t>。</w:t>
            </w:r>
          </w:p>
        </w:tc>
        <w:tc>
          <w:tcPr>
            <w:tcW w:w="2601" w:type="dxa"/>
            <w:vAlign w:val="center"/>
          </w:tcPr>
          <w:p>
            <w:pPr>
              <w:widowControl/>
              <w:topLinePunct/>
              <w:autoSpaceDE w:val="0"/>
              <w:spacing w:line="30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责令改正，给予警告，并处10000元以上20000元以下罚款。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jc w:val="center"/>
        </w:trPr>
        <w:tc>
          <w:tcPr>
            <w:tcW w:w="837" w:type="dxa"/>
            <w:vMerge w:val="restart"/>
            <w:vAlign w:val="center"/>
          </w:tcPr>
          <w:p>
            <w:pPr>
              <w:autoSpaceDE w:val="0"/>
              <w:spacing w:line="280" w:lineRule="exact"/>
              <w:jc w:val="center"/>
              <w:rPr>
                <w:rFonts w:hint="default" w:ascii="楷体_GB2312" w:hAnsi="楷体_GB2312" w:eastAsia="楷体_GB2312" w:cs="楷体_GB2312"/>
                <w:color w:val="auto"/>
                <w:szCs w:val="21"/>
                <w:lang w:val="en-US" w:eastAsia="zh-CN"/>
              </w:rPr>
            </w:pPr>
            <w:r>
              <w:rPr>
                <w:rFonts w:hint="eastAsia" w:ascii="楷体_GB2312" w:hAnsi="楷体_GB2312" w:eastAsia="楷体_GB2312" w:cs="楷体_GB2312"/>
                <w:color w:val="auto"/>
                <w:szCs w:val="21"/>
                <w:lang w:val="en-US" w:eastAsia="zh-CN"/>
              </w:rPr>
              <w:t>326</w:t>
            </w:r>
          </w:p>
        </w:tc>
        <w:tc>
          <w:tcPr>
            <w:tcW w:w="1374" w:type="dxa"/>
            <w:vMerge w:val="restart"/>
            <w:vAlign w:val="center"/>
          </w:tcPr>
          <w:p>
            <w:pPr>
              <w:widowControl/>
              <w:wordWrap/>
              <w:autoSpaceDN w:val="0"/>
              <w:adjustRightInd/>
              <w:snapToGrid/>
              <w:spacing w:line="360" w:lineRule="exact"/>
              <w:ind w:left="0" w:leftChars="0" w:right="0" w:firstLine="382" w:firstLineChars="200"/>
              <w:textAlignment w:val="auto"/>
              <w:rPr>
                <w:rFonts w:hint="default" w:ascii="Times New Roman" w:hAnsi="Times New Roman" w:eastAsia="方正仿宋_GB2312" w:cs="Times New Roman"/>
                <w:b/>
                <w:bCs/>
                <w:sz w:val="21"/>
                <w:szCs w:val="21"/>
              </w:rPr>
            </w:pPr>
            <w:r>
              <w:rPr>
                <w:rFonts w:hint="eastAsia" w:ascii="Times New Roman" w:hAnsi="Times New Roman" w:eastAsia="仿宋_GB2312" w:cs="Times New Roman"/>
                <w:b/>
                <w:bCs w:val="0"/>
                <w:spacing w:val="-10"/>
                <w:kern w:val="0"/>
                <w:sz w:val="21"/>
                <w:szCs w:val="21"/>
                <w:lang w:val="en-US" w:eastAsia="zh-CN"/>
              </w:rPr>
              <w:t>第18项</w:t>
            </w:r>
          </w:p>
          <w:p>
            <w:pPr>
              <w:widowControl/>
              <w:autoSpaceDE w:val="0"/>
              <w:spacing w:line="280" w:lineRule="exact"/>
              <w:rPr>
                <w:rFonts w:hint="eastAsia" w:ascii="楷体_GB2312" w:hAnsi="楷体_GB2312" w:eastAsia="楷体_GB2312" w:cs="楷体_GB2312"/>
                <w:color w:val="auto"/>
                <w:szCs w:val="21"/>
              </w:rPr>
            </w:pPr>
            <w:r>
              <w:rPr>
                <w:rFonts w:hint="eastAsia" w:ascii="楷体_GB2312" w:hAnsi="楷体_GB2312" w:eastAsia="楷体_GB2312" w:cs="楷体_GB2312"/>
                <w:color w:val="auto"/>
                <w:szCs w:val="21"/>
              </w:rPr>
              <w:t>因不可抗力、重大网络故障或者突发性事件影响用户使用的，有线广播电视运营服务提供者未及时向所涉及用户公告</w:t>
            </w:r>
          </w:p>
        </w:tc>
        <w:tc>
          <w:tcPr>
            <w:tcW w:w="3040" w:type="dxa"/>
            <w:vMerge w:val="restart"/>
            <w:vAlign w:val="center"/>
          </w:tcPr>
          <w:p>
            <w:pPr>
              <w:autoSpaceDE w:val="0"/>
              <w:spacing w:line="28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szCs w:val="21"/>
              </w:rPr>
              <w:t>《有线广播电视运营服务管理暂行规定》第四十</w:t>
            </w:r>
            <w:r>
              <w:rPr>
                <w:rFonts w:hint="eastAsia" w:ascii="楷体_GB2312" w:hAnsi="楷体_GB2312" w:eastAsia="楷体_GB2312" w:cs="楷体_GB2312"/>
                <w:color w:val="auto"/>
                <w:szCs w:val="21"/>
                <w:lang w:val="en-US" w:eastAsia="zh-CN"/>
              </w:rPr>
              <w:t>一</w:t>
            </w:r>
            <w:r>
              <w:rPr>
                <w:rFonts w:hint="eastAsia" w:ascii="楷体_GB2312" w:hAnsi="楷体_GB2312" w:eastAsia="楷体_GB2312" w:cs="楷体_GB2312"/>
                <w:color w:val="auto"/>
                <w:szCs w:val="21"/>
              </w:rPr>
              <w:t>条：有线广播电视运营服务提供者违反本规定第十条、第二十一条、第二十二条的，由县级以上人民政府广播电视行政部门责令改正，给予警告；情节严重的，并处五千元以上两万元以下的罚款。</w:t>
            </w:r>
          </w:p>
        </w:tc>
        <w:tc>
          <w:tcPr>
            <w:tcW w:w="1185" w:type="dxa"/>
            <w:vAlign w:val="center"/>
          </w:tcPr>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lang w:eastAsia="zh-CN"/>
              </w:rPr>
              <w:t>从轻处罚的</w:t>
            </w:r>
            <w:r>
              <w:rPr>
                <w:rFonts w:hint="eastAsia" w:ascii="楷体_GB2312" w:hAnsi="楷体_GB2312" w:eastAsia="楷体_GB2312" w:cs="楷体_GB2312"/>
                <w:color w:val="auto"/>
                <w:kern w:val="0"/>
                <w:szCs w:val="21"/>
              </w:rPr>
              <w:t>违法行为</w:t>
            </w:r>
          </w:p>
        </w:tc>
        <w:tc>
          <w:tcPr>
            <w:tcW w:w="5136" w:type="dxa"/>
            <w:vAlign w:val="center"/>
          </w:tcPr>
          <w:p>
            <w:pPr>
              <w:autoSpaceDE w:val="0"/>
              <w:spacing w:line="280" w:lineRule="exact"/>
              <w:jc w:val="both"/>
              <w:rPr>
                <w:rFonts w:hint="eastAsia" w:ascii="楷体_GB2312" w:hAnsi="楷体_GB2312" w:eastAsia="楷体_GB2312" w:cs="楷体_GB2312"/>
                <w:color w:val="auto"/>
                <w:kern w:val="0"/>
                <w:sz w:val="21"/>
                <w:szCs w:val="21"/>
                <w:lang w:val="en-US" w:eastAsia="zh-CN" w:bidi="ar-SA"/>
              </w:rPr>
            </w:pPr>
            <w:r>
              <w:rPr>
                <w:rFonts w:hint="eastAsia" w:ascii="楷体_GB2312" w:hAnsi="楷体_GB2312" w:eastAsia="楷体_GB2312" w:cs="楷体_GB2312"/>
                <w:color w:val="auto"/>
                <w:kern w:val="0"/>
                <w:szCs w:val="21"/>
                <w:lang w:eastAsia="zh-CN"/>
              </w:rPr>
              <w:t>具备下列情形之一：</w:t>
            </w:r>
            <w:r>
              <w:rPr>
                <w:rFonts w:hint="eastAsia" w:ascii="楷体_GB2312" w:hAnsi="楷体_GB2312" w:eastAsia="楷体_GB2312" w:cs="楷体_GB2312"/>
                <w:color w:val="auto"/>
                <w:kern w:val="0"/>
                <w:szCs w:val="21"/>
                <w:lang w:val="en-US" w:eastAsia="zh-CN"/>
              </w:rPr>
              <w:t>1.主动消除或者减轻违法行为危害后果的；2.受他人胁迫或者诱骗实施违法行为的；3.主动供述行政机关尚未掌握的违法行为的；4.配合行政机关查处违法行为有立功表现的；5.法律、法规、规章规定其他应当从轻处罚的。</w:t>
            </w:r>
          </w:p>
        </w:tc>
        <w:tc>
          <w:tcPr>
            <w:tcW w:w="2601" w:type="dxa"/>
            <w:vAlign w:val="center"/>
          </w:tcPr>
          <w:p>
            <w:pPr>
              <w:widowControl/>
              <w:topLinePunct/>
              <w:autoSpaceDE w:val="0"/>
              <w:spacing w:line="30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责令改正，给予警告。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jc w:val="center"/>
        </w:trPr>
        <w:tc>
          <w:tcPr>
            <w:tcW w:w="837" w:type="dxa"/>
            <w:vMerge w:val="continue"/>
            <w:vAlign w:val="center"/>
          </w:tcPr>
          <w:p>
            <w:pPr>
              <w:autoSpaceDE w:val="0"/>
              <w:spacing w:line="280" w:lineRule="exact"/>
              <w:jc w:val="center"/>
              <w:rPr>
                <w:rFonts w:hint="eastAsia" w:ascii="楷体_GB2312" w:hAnsi="楷体_GB2312" w:eastAsia="楷体_GB2312" w:cs="楷体_GB2312"/>
                <w:color w:val="auto"/>
                <w:szCs w:val="21"/>
              </w:rPr>
            </w:pPr>
          </w:p>
        </w:tc>
        <w:tc>
          <w:tcPr>
            <w:tcW w:w="1374" w:type="dxa"/>
            <w:vMerge w:val="continue"/>
            <w:vAlign w:val="center"/>
          </w:tcPr>
          <w:p>
            <w:pPr>
              <w:widowControl/>
              <w:autoSpaceDE w:val="0"/>
              <w:spacing w:line="280" w:lineRule="exact"/>
              <w:rPr>
                <w:rFonts w:hint="eastAsia" w:ascii="楷体_GB2312" w:hAnsi="楷体_GB2312" w:eastAsia="楷体_GB2312" w:cs="楷体_GB2312"/>
                <w:color w:val="auto"/>
                <w:szCs w:val="21"/>
              </w:rPr>
            </w:pPr>
          </w:p>
        </w:tc>
        <w:tc>
          <w:tcPr>
            <w:tcW w:w="3040" w:type="dxa"/>
            <w:vMerge w:val="continue"/>
            <w:vAlign w:val="center"/>
          </w:tcPr>
          <w:p>
            <w:pPr>
              <w:autoSpaceDE w:val="0"/>
              <w:spacing w:line="280" w:lineRule="exact"/>
              <w:rPr>
                <w:rFonts w:hint="eastAsia" w:ascii="楷体_GB2312" w:hAnsi="楷体_GB2312" w:eastAsia="楷体_GB2312" w:cs="楷体_GB2312"/>
                <w:color w:val="auto"/>
                <w:kern w:val="0"/>
                <w:szCs w:val="21"/>
              </w:rPr>
            </w:pPr>
          </w:p>
        </w:tc>
        <w:tc>
          <w:tcPr>
            <w:tcW w:w="1185" w:type="dxa"/>
            <w:vAlign w:val="center"/>
          </w:tcPr>
          <w:p>
            <w:pPr>
              <w:autoSpaceDE w:val="0"/>
              <w:spacing w:line="280" w:lineRule="exact"/>
              <w:jc w:val="center"/>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一般</w:t>
            </w:r>
          </w:p>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rPr>
              <w:t>违法行为</w:t>
            </w:r>
          </w:p>
        </w:tc>
        <w:tc>
          <w:tcPr>
            <w:tcW w:w="5136" w:type="dxa"/>
            <w:vAlign w:val="center"/>
          </w:tcPr>
          <w:p>
            <w:pPr>
              <w:autoSpaceDE w:val="0"/>
              <w:spacing w:line="280" w:lineRule="exact"/>
              <w:jc w:val="both"/>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szCs w:val="21"/>
                <w:lang w:val="en-US" w:eastAsia="zh-CN"/>
              </w:rPr>
              <w:t>违法行为不符合法律、法规、规章以及本标准规定的不予处罚、减轻处罚、从轻处罚和从重处罚</w:t>
            </w:r>
            <w:r>
              <w:rPr>
                <w:rFonts w:hint="eastAsia" w:ascii="楷体_GB2312" w:hAnsi="楷体_GB2312" w:eastAsia="楷体_GB2312" w:cs="楷体_GB2312"/>
                <w:color w:val="auto"/>
                <w:szCs w:val="21"/>
                <w:lang w:eastAsia="zh-CN"/>
              </w:rPr>
              <w:t>情形的。</w:t>
            </w:r>
          </w:p>
        </w:tc>
        <w:tc>
          <w:tcPr>
            <w:tcW w:w="2601" w:type="dxa"/>
            <w:vAlign w:val="center"/>
          </w:tcPr>
          <w:p>
            <w:pPr>
              <w:widowControl/>
              <w:topLinePunct/>
              <w:autoSpaceDE w:val="0"/>
              <w:spacing w:line="30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责令改正，给予警告，并处5000元以上10000元以下的罚款。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jc w:val="center"/>
        </w:trPr>
        <w:tc>
          <w:tcPr>
            <w:tcW w:w="837" w:type="dxa"/>
            <w:vMerge w:val="continue"/>
            <w:vAlign w:val="center"/>
          </w:tcPr>
          <w:p>
            <w:pPr>
              <w:autoSpaceDE w:val="0"/>
              <w:spacing w:line="280" w:lineRule="exact"/>
              <w:jc w:val="center"/>
              <w:rPr>
                <w:rFonts w:hint="eastAsia" w:ascii="楷体_GB2312" w:hAnsi="楷体_GB2312" w:eastAsia="楷体_GB2312" w:cs="楷体_GB2312"/>
                <w:color w:val="auto"/>
                <w:szCs w:val="21"/>
              </w:rPr>
            </w:pPr>
          </w:p>
        </w:tc>
        <w:tc>
          <w:tcPr>
            <w:tcW w:w="1374" w:type="dxa"/>
            <w:vMerge w:val="continue"/>
            <w:vAlign w:val="center"/>
          </w:tcPr>
          <w:p>
            <w:pPr>
              <w:widowControl/>
              <w:autoSpaceDE w:val="0"/>
              <w:spacing w:line="280" w:lineRule="exact"/>
              <w:rPr>
                <w:rFonts w:hint="eastAsia" w:ascii="楷体_GB2312" w:hAnsi="楷体_GB2312" w:eastAsia="楷体_GB2312" w:cs="楷体_GB2312"/>
                <w:color w:val="auto"/>
                <w:szCs w:val="21"/>
              </w:rPr>
            </w:pPr>
          </w:p>
        </w:tc>
        <w:tc>
          <w:tcPr>
            <w:tcW w:w="3040" w:type="dxa"/>
            <w:vMerge w:val="continue"/>
            <w:vAlign w:val="center"/>
          </w:tcPr>
          <w:p>
            <w:pPr>
              <w:autoSpaceDE w:val="0"/>
              <w:spacing w:line="280" w:lineRule="exact"/>
              <w:rPr>
                <w:rFonts w:hint="eastAsia" w:ascii="楷体_GB2312" w:hAnsi="楷体_GB2312" w:eastAsia="楷体_GB2312" w:cs="楷体_GB2312"/>
                <w:color w:val="auto"/>
                <w:kern w:val="0"/>
                <w:szCs w:val="21"/>
              </w:rPr>
            </w:pPr>
          </w:p>
        </w:tc>
        <w:tc>
          <w:tcPr>
            <w:tcW w:w="1185" w:type="dxa"/>
            <w:vAlign w:val="center"/>
          </w:tcPr>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lang w:eastAsia="zh-CN"/>
              </w:rPr>
              <w:t>从重处罚的</w:t>
            </w:r>
            <w:r>
              <w:rPr>
                <w:rFonts w:hint="eastAsia" w:ascii="楷体_GB2312" w:hAnsi="楷体_GB2312" w:eastAsia="楷体_GB2312" w:cs="楷体_GB2312"/>
                <w:color w:val="auto"/>
                <w:kern w:val="0"/>
                <w:szCs w:val="21"/>
              </w:rPr>
              <w:t>违法行为</w:t>
            </w:r>
          </w:p>
        </w:tc>
        <w:tc>
          <w:tcPr>
            <w:tcW w:w="5136" w:type="dxa"/>
            <w:vAlign w:val="center"/>
          </w:tcPr>
          <w:p>
            <w:pPr>
              <w:autoSpaceDE w:val="0"/>
              <w:spacing w:line="280" w:lineRule="exact"/>
              <w:jc w:val="both"/>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rPr>
              <w:t>具备下列情形之一：1.</w:t>
            </w:r>
            <w:r>
              <w:rPr>
                <w:rFonts w:hint="eastAsia" w:ascii="楷体_GB2312" w:hAnsi="楷体_GB2312" w:eastAsia="楷体_GB2312" w:cs="楷体_GB2312"/>
                <w:color w:val="auto"/>
                <w:kern w:val="0"/>
                <w:szCs w:val="21"/>
                <w:lang w:eastAsia="zh-CN"/>
              </w:rPr>
              <w:t>因实施违法行为被行政处罚后，</w:t>
            </w:r>
            <w:r>
              <w:rPr>
                <w:rFonts w:hint="eastAsia" w:ascii="楷体_GB2312" w:hAnsi="楷体_GB2312" w:eastAsia="楷体_GB2312" w:cs="楷体_GB2312"/>
                <w:color w:val="auto"/>
                <w:kern w:val="0"/>
                <w:szCs w:val="21"/>
                <w:lang w:val="en-US" w:eastAsia="zh-CN"/>
              </w:rPr>
              <w:t>2年内</w:t>
            </w:r>
            <w:r>
              <w:rPr>
                <w:rFonts w:hint="eastAsia" w:ascii="楷体_GB2312" w:hAnsi="楷体_GB2312" w:eastAsia="楷体_GB2312" w:cs="楷体_GB2312"/>
                <w:color w:val="auto"/>
                <w:kern w:val="0"/>
                <w:szCs w:val="21"/>
                <w:lang w:eastAsia="zh-CN"/>
              </w:rPr>
              <w:t>再次实施相同违法行为的</w:t>
            </w:r>
            <w:r>
              <w:rPr>
                <w:rFonts w:hint="eastAsia" w:ascii="楷体_GB2312" w:hAnsi="楷体_GB2312" w:eastAsia="楷体_GB2312" w:cs="楷体_GB2312"/>
                <w:color w:val="auto"/>
                <w:kern w:val="0"/>
                <w:szCs w:val="21"/>
              </w:rPr>
              <w:t>；2.</w:t>
            </w:r>
            <w:r>
              <w:rPr>
                <w:rFonts w:hint="eastAsia" w:ascii="楷体_GB2312" w:hAnsi="楷体_GB2312" w:eastAsia="楷体_GB2312" w:cs="楷体_GB2312"/>
                <w:color w:val="auto"/>
                <w:kern w:val="0"/>
                <w:szCs w:val="21"/>
                <w:lang w:val="en-US" w:eastAsia="zh-CN"/>
              </w:rPr>
              <w:t>伪造、变造、毁灭、隐匿证据，隐瞒违法事实的；3.</w:t>
            </w:r>
            <w:r>
              <w:rPr>
                <w:rFonts w:hint="eastAsia" w:ascii="楷体_GB2312" w:hAnsi="楷体_GB2312" w:eastAsia="楷体_GB2312" w:cs="楷体_GB2312"/>
                <w:color w:val="auto"/>
                <w:kern w:val="0"/>
                <w:szCs w:val="21"/>
              </w:rPr>
              <w:t>拒不配合行政机关查处违法行为</w:t>
            </w:r>
            <w:r>
              <w:rPr>
                <w:rFonts w:hint="eastAsia" w:ascii="楷体_GB2312" w:hAnsi="楷体_GB2312" w:eastAsia="楷体_GB2312" w:cs="楷体_GB2312"/>
                <w:color w:val="auto"/>
                <w:kern w:val="0"/>
                <w:szCs w:val="21"/>
                <w:lang w:eastAsia="zh-CN"/>
              </w:rPr>
              <w:t>的</w:t>
            </w:r>
            <w:r>
              <w:rPr>
                <w:rFonts w:hint="eastAsia" w:ascii="楷体_GB2312" w:hAnsi="楷体_GB2312" w:eastAsia="楷体_GB2312" w:cs="楷体_GB2312"/>
                <w:color w:val="auto"/>
                <w:kern w:val="0"/>
                <w:szCs w:val="21"/>
              </w:rPr>
              <w:t>；</w:t>
            </w:r>
            <w:r>
              <w:rPr>
                <w:rFonts w:hint="eastAsia" w:ascii="楷体_GB2312" w:hAnsi="楷体_GB2312" w:eastAsia="楷体_GB2312" w:cs="楷体_GB2312"/>
                <w:color w:val="auto"/>
                <w:kern w:val="0"/>
                <w:szCs w:val="21"/>
                <w:lang w:val="en-US" w:eastAsia="zh-CN"/>
              </w:rPr>
              <w:t>4.责令停止或纠正违法行为后，继续实施违法行为的；5</w:t>
            </w:r>
            <w:r>
              <w:rPr>
                <w:rFonts w:hint="eastAsia" w:ascii="楷体_GB2312" w:hAnsi="楷体_GB2312" w:eastAsia="楷体_GB2312" w:cs="楷体_GB2312"/>
                <w:color w:val="auto"/>
                <w:kern w:val="0"/>
                <w:szCs w:val="21"/>
              </w:rPr>
              <w:t>.危害后果严重</w:t>
            </w:r>
            <w:r>
              <w:rPr>
                <w:rFonts w:hint="eastAsia" w:ascii="楷体_GB2312" w:hAnsi="楷体_GB2312" w:eastAsia="楷体_GB2312" w:cs="楷体_GB2312"/>
                <w:color w:val="auto"/>
                <w:kern w:val="0"/>
                <w:szCs w:val="21"/>
                <w:lang w:eastAsia="zh-CN"/>
              </w:rPr>
              <w:t>的；</w:t>
            </w:r>
            <w:r>
              <w:rPr>
                <w:rFonts w:hint="eastAsia" w:ascii="楷体_GB2312" w:hAnsi="楷体_GB2312" w:eastAsia="楷体_GB2312" w:cs="楷体_GB2312"/>
                <w:color w:val="auto"/>
                <w:kern w:val="0"/>
                <w:szCs w:val="21"/>
                <w:lang w:val="en-US" w:eastAsia="zh-CN"/>
              </w:rPr>
              <w:t>6.法律、法规、规章规定其他应当从重处罚的</w:t>
            </w:r>
            <w:r>
              <w:rPr>
                <w:rFonts w:hint="eastAsia" w:ascii="楷体_GB2312" w:hAnsi="楷体_GB2312" w:eastAsia="楷体_GB2312" w:cs="楷体_GB2312"/>
                <w:color w:val="auto"/>
                <w:kern w:val="0"/>
                <w:szCs w:val="21"/>
              </w:rPr>
              <w:t>。</w:t>
            </w:r>
          </w:p>
        </w:tc>
        <w:tc>
          <w:tcPr>
            <w:tcW w:w="2601" w:type="dxa"/>
            <w:vAlign w:val="center"/>
          </w:tcPr>
          <w:p>
            <w:pPr>
              <w:widowControl/>
              <w:topLinePunct/>
              <w:autoSpaceDE w:val="0"/>
              <w:spacing w:line="30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责令改正，给予警告，并处10000元以上20000元以下罚款。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jc w:val="center"/>
        </w:trPr>
        <w:tc>
          <w:tcPr>
            <w:tcW w:w="837" w:type="dxa"/>
            <w:vMerge w:val="restart"/>
            <w:vAlign w:val="center"/>
          </w:tcPr>
          <w:p>
            <w:pPr>
              <w:autoSpaceDE w:val="0"/>
              <w:spacing w:line="280" w:lineRule="exact"/>
              <w:jc w:val="center"/>
              <w:rPr>
                <w:rFonts w:hint="default" w:ascii="楷体_GB2312" w:hAnsi="楷体_GB2312" w:eastAsia="楷体_GB2312" w:cs="楷体_GB2312"/>
                <w:color w:val="auto"/>
                <w:szCs w:val="21"/>
                <w:lang w:val="en-US" w:eastAsia="zh-CN"/>
              </w:rPr>
            </w:pPr>
            <w:r>
              <w:rPr>
                <w:rFonts w:hint="eastAsia" w:ascii="楷体_GB2312" w:hAnsi="楷体_GB2312" w:eastAsia="楷体_GB2312" w:cs="楷体_GB2312"/>
                <w:color w:val="auto"/>
                <w:szCs w:val="21"/>
                <w:lang w:val="en-US" w:eastAsia="zh-CN"/>
              </w:rPr>
              <w:t>327</w:t>
            </w:r>
          </w:p>
        </w:tc>
        <w:tc>
          <w:tcPr>
            <w:tcW w:w="1374" w:type="dxa"/>
            <w:vMerge w:val="restart"/>
            <w:vAlign w:val="center"/>
          </w:tcPr>
          <w:p>
            <w:pPr>
              <w:widowControl/>
              <w:wordWrap/>
              <w:autoSpaceDN w:val="0"/>
              <w:adjustRightInd/>
              <w:snapToGrid/>
              <w:spacing w:line="360" w:lineRule="exact"/>
              <w:ind w:left="0" w:leftChars="0" w:right="0" w:firstLine="382" w:firstLineChars="200"/>
              <w:textAlignment w:val="auto"/>
              <w:rPr>
                <w:rFonts w:hint="default" w:ascii="Times New Roman" w:hAnsi="Times New Roman" w:eastAsia="方正仿宋_GB2312" w:cs="Times New Roman"/>
                <w:b/>
                <w:bCs/>
                <w:sz w:val="21"/>
                <w:szCs w:val="21"/>
              </w:rPr>
            </w:pPr>
            <w:r>
              <w:rPr>
                <w:rFonts w:hint="eastAsia" w:ascii="Times New Roman" w:hAnsi="Times New Roman" w:eastAsia="仿宋_GB2312" w:cs="Times New Roman"/>
                <w:b/>
                <w:bCs w:val="0"/>
                <w:spacing w:val="-10"/>
                <w:kern w:val="0"/>
                <w:sz w:val="21"/>
                <w:szCs w:val="21"/>
                <w:lang w:val="en-US" w:eastAsia="zh-CN"/>
              </w:rPr>
              <w:t>第19项</w:t>
            </w:r>
          </w:p>
          <w:p>
            <w:pPr>
              <w:widowControl/>
              <w:autoSpaceDE w:val="0"/>
              <w:spacing w:line="280" w:lineRule="exact"/>
              <w:rPr>
                <w:rFonts w:hint="eastAsia" w:ascii="楷体_GB2312" w:hAnsi="楷体_GB2312" w:eastAsia="楷体_GB2312" w:cs="楷体_GB2312"/>
                <w:color w:val="auto"/>
                <w:szCs w:val="21"/>
              </w:rPr>
            </w:pPr>
            <w:r>
              <w:rPr>
                <w:rFonts w:hint="eastAsia" w:ascii="楷体_GB2312" w:hAnsi="楷体_GB2312" w:eastAsia="楷体_GB2312" w:cs="楷体_GB2312"/>
                <w:color w:val="auto"/>
                <w:szCs w:val="21"/>
              </w:rPr>
              <w:t>因其它不可预见的原因影响用户使用时，有线广播电视运营服务提供者未在用户咨询时告知原因</w:t>
            </w:r>
          </w:p>
        </w:tc>
        <w:tc>
          <w:tcPr>
            <w:tcW w:w="3040" w:type="dxa"/>
            <w:vMerge w:val="restart"/>
            <w:vAlign w:val="center"/>
          </w:tcPr>
          <w:p>
            <w:pPr>
              <w:widowControl/>
              <w:autoSpaceDE w:val="0"/>
              <w:spacing w:line="280" w:lineRule="exact"/>
              <w:rPr>
                <w:rFonts w:hint="eastAsia" w:ascii="楷体_GB2312" w:hAnsi="楷体_GB2312" w:eastAsia="楷体_GB2312" w:cs="楷体_GB2312"/>
                <w:color w:val="auto"/>
                <w:szCs w:val="21"/>
              </w:rPr>
            </w:pPr>
            <w:r>
              <w:rPr>
                <w:rFonts w:hint="eastAsia" w:ascii="楷体_GB2312" w:hAnsi="楷体_GB2312" w:eastAsia="楷体_GB2312" w:cs="楷体_GB2312"/>
                <w:color w:val="auto"/>
                <w:szCs w:val="21"/>
              </w:rPr>
              <w:t>《有线广播电视运营服务管理暂行规定》第四十</w:t>
            </w:r>
            <w:r>
              <w:rPr>
                <w:rFonts w:hint="eastAsia" w:ascii="楷体_GB2312" w:hAnsi="楷体_GB2312" w:eastAsia="楷体_GB2312" w:cs="楷体_GB2312"/>
                <w:color w:val="auto"/>
                <w:szCs w:val="21"/>
                <w:lang w:val="en-US" w:eastAsia="zh-CN"/>
              </w:rPr>
              <w:t>一</w:t>
            </w:r>
            <w:r>
              <w:rPr>
                <w:rFonts w:hint="eastAsia" w:ascii="楷体_GB2312" w:hAnsi="楷体_GB2312" w:eastAsia="楷体_GB2312" w:cs="楷体_GB2312"/>
                <w:color w:val="auto"/>
                <w:szCs w:val="21"/>
              </w:rPr>
              <w:t>条：有线广播电视运营服务提供者违反本规定第十条、第二十一条、第二十二条的，由县级以上人民政府广播电视行政部门责令改正，给予警告；情节严重的，并处五千元以上两万元以下的罚款。</w:t>
            </w:r>
          </w:p>
        </w:tc>
        <w:tc>
          <w:tcPr>
            <w:tcW w:w="1185" w:type="dxa"/>
            <w:vAlign w:val="center"/>
          </w:tcPr>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lang w:eastAsia="zh-CN"/>
              </w:rPr>
              <w:t>从轻处罚的</w:t>
            </w:r>
            <w:r>
              <w:rPr>
                <w:rFonts w:hint="eastAsia" w:ascii="楷体_GB2312" w:hAnsi="楷体_GB2312" w:eastAsia="楷体_GB2312" w:cs="楷体_GB2312"/>
                <w:color w:val="auto"/>
                <w:kern w:val="0"/>
                <w:szCs w:val="21"/>
              </w:rPr>
              <w:t>违法行为</w:t>
            </w:r>
          </w:p>
        </w:tc>
        <w:tc>
          <w:tcPr>
            <w:tcW w:w="5136" w:type="dxa"/>
            <w:vAlign w:val="center"/>
          </w:tcPr>
          <w:p>
            <w:pPr>
              <w:autoSpaceDE w:val="0"/>
              <w:spacing w:line="280" w:lineRule="exact"/>
              <w:jc w:val="both"/>
              <w:rPr>
                <w:rFonts w:hint="eastAsia" w:ascii="楷体_GB2312" w:hAnsi="楷体_GB2312" w:eastAsia="楷体_GB2312" w:cs="楷体_GB2312"/>
                <w:color w:val="auto"/>
                <w:kern w:val="0"/>
                <w:sz w:val="21"/>
                <w:szCs w:val="21"/>
                <w:lang w:val="en-US" w:eastAsia="zh-CN" w:bidi="ar-SA"/>
              </w:rPr>
            </w:pPr>
            <w:r>
              <w:rPr>
                <w:rFonts w:hint="eastAsia" w:ascii="楷体_GB2312" w:hAnsi="楷体_GB2312" w:eastAsia="楷体_GB2312" w:cs="楷体_GB2312"/>
                <w:color w:val="auto"/>
                <w:kern w:val="0"/>
                <w:szCs w:val="21"/>
                <w:lang w:eastAsia="zh-CN"/>
              </w:rPr>
              <w:t>具备下列情形之一：</w:t>
            </w:r>
            <w:r>
              <w:rPr>
                <w:rFonts w:hint="eastAsia" w:ascii="楷体_GB2312" w:hAnsi="楷体_GB2312" w:eastAsia="楷体_GB2312" w:cs="楷体_GB2312"/>
                <w:color w:val="auto"/>
                <w:kern w:val="0"/>
                <w:szCs w:val="21"/>
                <w:lang w:val="en-US" w:eastAsia="zh-CN"/>
              </w:rPr>
              <w:t>1.主动消除或者减轻违法行为危害后果的；2.受他人胁迫或者诱骗实施违法行为的；3.主动供述行政机关尚未掌握的违法行为的；4.配合行政机关查处违法行为有立功表现的；5.法律、法规、规章规定其他应当从轻处罚的。</w:t>
            </w:r>
          </w:p>
        </w:tc>
        <w:tc>
          <w:tcPr>
            <w:tcW w:w="2601" w:type="dxa"/>
            <w:vAlign w:val="center"/>
          </w:tcPr>
          <w:p>
            <w:pPr>
              <w:widowControl/>
              <w:topLinePunct/>
              <w:autoSpaceDE w:val="0"/>
              <w:spacing w:line="30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责令改正，给予警告。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jc w:val="center"/>
        </w:trPr>
        <w:tc>
          <w:tcPr>
            <w:tcW w:w="837" w:type="dxa"/>
            <w:vMerge w:val="continue"/>
            <w:vAlign w:val="center"/>
          </w:tcPr>
          <w:p>
            <w:pPr>
              <w:autoSpaceDE w:val="0"/>
              <w:spacing w:line="280" w:lineRule="exact"/>
              <w:jc w:val="center"/>
              <w:rPr>
                <w:rFonts w:hint="eastAsia" w:ascii="楷体_GB2312" w:hAnsi="楷体_GB2312" w:eastAsia="楷体_GB2312" w:cs="楷体_GB2312"/>
                <w:color w:val="auto"/>
                <w:szCs w:val="21"/>
              </w:rPr>
            </w:pPr>
          </w:p>
        </w:tc>
        <w:tc>
          <w:tcPr>
            <w:tcW w:w="1374" w:type="dxa"/>
            <w:vMerge w:val="continue"/>
            <w:vAlign w:val="center"/>
          </w:tcPr>
          <w:p>
            <w:pPr>
              <w:widowControl/>
              <w:autoSpaceDE w:val="0"/>
              <w:spacing w:line="280" w:lineRule="exact"/>
              <w:rPr>
                <w:rFonts w:hint="eastAsia" w:ascii="楷体_GB2312" w:hAnsi="楷体_GB2312" w:eastAsia="楷体_GB2312" w:cs="楷体_GB2312"/>
                <w:color w:val="auto"/>
                <w:szCs w:val="21"/>
              </w:rPr>
            </w:pPr>
          </w:p>
        </w:tc>
        <w:tc>
          <w:tcPr>
            <w:tcW w:w="3040" w:type="dxa"/>
            <w:vMerge w:val="continue"/>
            <w:vAlign w:val="center"/>
          </w:tcPr>
          <w:p>
            <w:pPr>
              <w:autoSpaceDE w:val="0"/>
              <w:spacing w:line="280" w:lineRule="exact"/>
              <w:rPr>
                <w:rFonts w:hint="eastAsia" w:ascii="楷体_GB2312" w:hAnsi="楷体_GB2312" w:eastAsia="楷体_GB2312" w:cs="楷体_GB2312"/>
                <w:color w:val="auto"/>
                <w:kern w:val="0"/>
                <w:szCs w:val="21"/>
              </w:rPr>
            </w:pPr>
          </w:p>
        </w:tc>
        <w:tc>
          <w:tcPr>
            <w:tcW w:w="1185" w:type="dxa"/>
            <w:vAlign w:val="center"/>
          </w:tcPr>
          <w:p>
            <w:pPr>
              <w:autoSpaceDE w:val="0"/>
              <w:spacing w:line="280" w:lineRule="exact"/>
              <w:jc w:val="center"/>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一般</w:t>
            </w:r>
          </w:p>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rPr>
              <w:t>违法行为</w:t>
            </w:r>
          </w:p>
        </w:tc>
        <w:tc>
          <w:tcPr>
            <w:tcW w:w="5136" w:type="dxa"/>
            <w:vAlign w:val="center"/>
          </w:tcPr>
          <w:p>
            <w:pPr>
              <w:autoSpaceDE w:val="0"/>
              <w:spacing w:line="280" w:lineRule="exact"/>
              <w:jc w:val="both"/>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szCs w:val="21"/>
                <w:lang w:val="en-US" w:eastAsia="zh-CN"/>
              </w:rPr>
              <w:t>违法行为不符合法律、法规、规章以及本标准规定的不予处罚、减轻处罚、从轻处罚和从重处罚</w:t>
            </w:r>
            <w:r>
              <w:rPr>
                <w:rFonts w:hint="eastAsia" w:ascii="楷体_GB2312" w:hAnsi="楷体_GB2312" w:eastAsia="楷体_GB2312" w:cs="楷体_GB2312"/>
                <w:color w:val="auto"/>
                <w:szCs w:val="21"/>
                <w:lang w:eastAsia="zh-CN"/>
              </w:rPr>
              <w:t>情形的。</w:t>
            </w:r>
          </w:p>
        </w:tc>
        <w:tc>
          <w:tcPr>
            <w:tcW w:w="2601" w:type="dxa"/>
            <w:vAlign w:val="center"/>
          </w:tcPr>
          <w:p>
            <w:pPr>
              <w:widowControl/>
              <w:topLinePunct/>
              <w:autoSpaceDE w:val="0"/>
              <w:spacing w:line="30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责令改正，给予警告，并处5000元以上10000元以下的罚款。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jc w:val="center"/>
        </w:trPr>
        <w:tc>
          <w:tcPr>
            <w:tcW w:w="837" w:type="dxa"/>
            <w:vMerge w:val="continue"/>
            <w:vAlign w:val="center"/>
          </w:tcPr>
          <w:p>
            <w:pPr>
              <w:autoSpaceDE w:val="0"/>
              <w:spacing w:line="280" w:lineRule="exact"/>
              <w:jc w:val="center"/>
              <w:rPr>
                <w:rFonts w:hint="eastAsia" w:ascii="楷体_GB2312" w:hAnsi="楷体_GB2312" w:eastAsia="楷体_GB2312" w:cs="楷体_GB2312"/>
                <w:color w:val="auto"/>
                <w:szCs w:val="21"/>
              </w:rPr>
            </w:pPr>
          </w:p>
        </w:tc>
        <w:tc>
          <w:tcPr>
            <w:tcW w:w="1374" w:type="dxa"/>
            <w:vMerge w:val="continue"/>
            <w:vAlign w:val="center"/>
          </w:tcPr>
          <w:p>
            <w:pPr>
              <w:widowControl/>
              <w:autoSpaceDE w:val="0"/>
              <w:spacing w:line="280" w:lineRule="exact"/>
              <w:rPr>
                <w:rFonts w:hint="eastAsia" w:ascii="楷体_GB2312" w:hAnsi="楷体_GB2312" w:eastAsia="楷体_GB2312" w:cs="楷体_GB2312"/>
                <w:color w:val="auto"/>
                <w:szCs w:val="21"/>
              </w:rPr>
            </w:pPr>
          </w:p>
        </w:tc>
        <w:tc>
          <w:tcPr>
            <w:tcW w:w="3040" w:type="dxa"/>
            <w:vMerge w:val="continue"/>
            <w:vAlign w:val="center"/>
          </w:tcPr>
          <w:p>
            <w:pPr>
              <w:autoSpaceDE w:val="0"/>
              <w:spacing w:line="280" w:lineRule="exact"/>
              <w:rPr>
                <w:rFonts w:hint="eastAsia" w:ascii="楷体_GB2312" w:hAnsi="楷体_GB2312" w:eastAsia="楷体_GB2312" w:cs="楷体_GB2312"/>
                <w:color w:val="auto"/>
                <w:kern w:val="0"/>
                <w:szCs w:val="21"/>
              </w:rPr>
            </w:pPr>
          </w:p>
        </w:tc>
        <w:tc>
          <w:tcPr>
            <w:tcW w:w="1185" w:type="dxa"/>
            <w:vAlign w:val="center"/>
          </w:tcPr>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lang w:eastAsia="zh-CN"/>
              </w:rPr>
              <w:t>从重处罚的</w:t>
            </w:r>
            <w:r>
              <w:rPr>
                <w:rFonts w:hint="eastAsia" w:ascii="楷体_GB2312" w:hAnsi="楷体_GB2312" w:eastAsia="楷体_GB2312" w:cs="楷体_GB2312"/>
                <w:color w:val="auto"/>
                <w:kern w:val="0"/>
                <w:szCs w:val="21"/>
              </w:rPr>
              <w:t>违法行为</w:t>
            </w:r>
          </w:p>
        </w:tc>
        <w:tc>
          <w:tcPr>
            <w:tcW w:w="5136" w:type="dxa"/>
            <w:vAlign w:val="center"/>
          </w:tcPr>
          <w:p>
            <w:pPr>
              <w:autoSpaceDE w:val="0"/>
              <w:spacing w:line="280" w:lineRule="exact"/>
              <w:jc w:val="both"/>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rPr>
              <w:t>具备下列情形之一：1.</w:t>
            </w:r>
            <w:r>
              <w:rPr>
                <w:rFonts w:hint="eastAsia" w:ascii="楷体_GB2312" w:hAnsi="楷体_GB2312" w:eastAsia="楷体_GB2312" w:cs="楷体_GB2312"/>
                <w:color w:val="auto"/>
                <w:kern w:val="0"/>
                <w:szCs w:val="21"/>
                <w:lang w:eastAsia="zh-CN"/>
              </w:rPr>
              <w:t>因实施违法行为被行政处罚后，</w:t>
            </w:r>
            <w:r>
              <w:rPr>
                <w:rFonts w:hint="eastAsia" w:ascii="楷体_GB2312" w:hAnsi="楷体_GB2312" w:eastAsia="楷体_GB2312" w:cs="楷体_GB2312"/>
                <w:color w:val="auto"/>
                <w:kern w:val="0"/>
                <w:szCs w:val="21"/>
                <w:lang w:val="en-US" w:eastAsia="zh-CN"/>
              </w:rPr>
              <w:t>2年内</w:t>
            </w:r>
            <w:r>
              <w:rPr>
                <w:rFonts w:hint="eastAsia" w:ascii="楷体_GB2312" w:hAnsi="楷体_GB2312" w:eastAsia="楷体_GB2312" w:cs="楷体_GB2312"/>
                <w:color w:val="auto"/>
                <w:kern w:val="0"/>
                <w:szCs w:val="21"/>
                <w:lang w:eastAsia="zh-CN"/>
              </w:rPr>
              <w:t>再次实施相同违法行为的</w:t>
            </w:r>
            <w:r>
              <w:rPr>
                <w:rFonts w:hint="eastAsia" w:ascii="楷体_GB2312" w:hAnsi="楷体_GB2312" w:eastAsia="楷体_GB2312" w:cs="楷体_GB2312"/>
                <w:color w:val="auto"/>
                <w:kern w:val="0"/>
                <w:szCs w:val="21"/>
              </w:rPr>
              <w:t>；2.</w:t>
            </w:r>
            <w:r>
              <w:rPr>
                <w:rFonts w:hint="eastAsia" w:ascii="楷体_GB2312" w:hAnsi="楷体_GB2312" w:eastAsia="楷体_GB2312" w:cs="楷体_GB2312"/>
                <w:color w:val="auto"/>
                <w:kern w:val="0"/>
                <w:szCs w:val="21"/>
                <w:lang w:val="en-US" w:eastAsia="zh-CN"/>
              </w:rPr>
              <w:t>伪造、变造、毁灭、隐匿证据，隐瞒违法事实的；3.</w:t>
            </w:r>
            <w:r>
              <w:rPr>
                <w:rFonts w:hint="eastAsia" w:ascii="楷体_GB2312" w:hAnsi="楷体_GB2312" w:eastAsia="楷体_GB2312" w:cs="楷体_GB2312"/>
                <w:color w:val="auto"/>
                <w:kern w:val="0"/>
                <w:szCs w:val="21"/>
              </w:rPr>
              <w:t>拒不配合行政机关查处违法行为</w:t>
            </w:r>
            <w:r>
              <w:rPr>
                <w:rFonts w:hint="eastAsia" w:ascii="楷体_GB2312" w:hAnsi="楷体_GB2312" w:eastAsia="楷体_GB2312" w:cs="楷体_GB2312"/>
                <w:color w:val="auto"/>
                <w:kern w:val="0"/>
                <w:szCs w:val="21"/>
                <w:lang w:eastAsia="zh-CN"/>
              </w:rPr>
              <w:t>的</w:t>
            </w:r>
            <w:r>
              <w:rPr>
                <w:rFonts w:hint="eastAsia" w:ascii="楷体_GB2312" w:hAnsi="楷体_GB2312" w:eastAsia="楷体_GB2312" w:cs="楷体_GB2312"/>
                <w:color w:val="auto"/>
                <w:kern w:val="0"/>
                <w:szCs w:val="21"/>
              </w:rPr>
              <w:t>；</w:t>
            </w:r>
            <w:r>
              <w:rPr>
                <w:rFonts w:hint="eastAsia" w:ascii="楷体_GB2312" w:hAnsi="楷体_GB2312" w:eastAsia="楷体_GB2312" w:cs="楷体_GB2312"/>
                <w:color w:val="auto"/>
                <w:kern w:val="0"/>
                <w:szCs w:val="21"/>
                <w:lang w:val="en-US" w:eastAsia="zh-CN"/>
              </w:rPr>
              <w:t>4.责令停止或纠正违法行为后，继续实施违法行为的；5</w:t>
            </w:r>
            <w:r>
              <w:rPr>
                <w:rFonts w:hint="eastAsia" w:ascii="楷体_GB2312" w:hAnsi="楷体_GB2312" w:eastAsia="楷体_GB2312" w:cs="楷体_GB2312"/>
                <w:color w:val="auto"/>
                <w:kern w:val="0"/>
                <w:szCs w:val="21"/>
              </w:rPr>
              <w:t>.危害后果严重</w:t>
            </w:r>
            <w:r>
              <w:rPr>
                <w:rFonts w:hint="eastAsia" w:ascii="楷体_GB2312" w:hAnsi="楷体_GB2312" w:eastAsia="楷体_GB2312" w:cs="楷体_GB2312"/>
                <w:color w:val="auto"/>
                <w:kern w:val="0"/>
                <w:szCs w:val="21"/>
                <w:lang w:eastAsia="zh-CN"/>
              </w:rPr>
              <w:t>的；</w:t>
            </w:r>
            <w:r>
              <w:rPr>
                <w:rFonts w:hint="eastAsia" w:ascii="楷体_GB2312" w:hAnsi="楷体_GB2312" w:eastAsia="楷体_GB2312" w:cs="楷体_GB2312"/>
                <w:color w:val="auto"/>
                <w:kern w:val="0"/>
                <w:szCs w:val="21"/>
                <w:lang w:val="en-US" w:eastAsia="zh-CN"/>
              </w:rPr>
              <w:t>6.法律、法规、规章规定其他应当从重处罚的</w:t>
            </w:r>
            <w:r>
              <w:rPr>
                <w:rFonts w:hint="eastAsia" w:ascii="楷体_GB2312" w:hAnsi="楷体_GB2312" w:eastAsia="楷体_GB2312" w:cs="楷体_GB2312"/>
                <w:color w:val="auto"/>
                <w:kern w:val="0"/>
                <w:szCs w:val="21"/>
              </w:rPr>
              <w:t>。</w:t>
            </w:r>
          </w:p>
        </w:tc>
        <w:tc>
          <w:tcPr>
            <w:tcW w:w="2601" w:type="dxa"/>
            <w:vAlign w:val="center"/>
          </w:tcPr>
          <w:p>
            <w:pPr>
              <w:widowControl/>
              <w:topLinePunct/>
              <w:autoSpaceDE w:val="0"/>
              <w:spacing w:line="30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责令改正，给予警告，并处10000元以上20000元以下罚款。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jc w:val="center"/>
        </w:trPr>
        <w:tc>
          <w:tcPr>
            <w:tcW w:w="837" w:type="dxa"/>
            <w:vMerge w:val="restart"/>
            <w:vAlign w:val="center"/>
          </w:tcPr>
          <w:p>
            <w:pPr>
              <w:autoSpaceDE w:val="0"/>
              <w:spacing w:line="280" w:lineRule="exact"/>
              <w:jc w:val="center"/>
              <w:rPr>
                <w:rFonts w:hint="default" w:ascii="楷体_GB2312" w:hAnsi="楷体_GB2312" w:eastAsia="楷体_GB2312" w:cs="楷体_GB2312"/>
                <w:color w:val="auto"/>
                <w:szCs w:val="21"/>
                <w:lang w:val="en-US" w:eastAsia="zh-CN"/>
              </w:rPr>
            </w:pPr>
            <w:r>
              <w:rPr>
                <w:rFonts w:hint="eastAsia" w:ascii="楷体_GB2312" w:hAnsi="楷体_GB2312" w:eastAsia="楷体_GB2312" w:cs="楷体_GB2312"/>
                <w:color w:val="auto"/>
                <w:szCs w:val="21"/>
                <w:lang w:val="en-US" w:eastAsia="zh-CN"/>
              </w:rPr>
              <w:t>328</w:t>
            </w:r>
          </w:p>
        </w:tc>
        <w:tc>
          <w:tcPr>
            <w:tcW w:w="1374" w:type="dxa"/>
            <w:vMerge w:val="restart"/>
            <w:vAlign w:val="center"/>
          </w:tcPr>
          <w:p>
            <w:pPr>
              <w:widowControl/>
              <w:wordWrap/>
              <w:autoSpaceDN w:val="0"/>
              <w:adjustRightInd/>
              <w:snapToGrid/>
              <w:spacing w:line="360" w:lineRule="exact"/>
              <w:ind w:left="0" w:leftChars="0" w:right="0" w:firstLine="382" w:firstLineChars="200"/>
              <w:textAlignment w:val="auto"/>
              <w:rPr>
                <w:rFonts w:hint="default" w:ascii="Times New Roman" w:hAnsi="Times New Roman" w:eastAsia="方正仿宋_GB2312" w:cs="Times New Roman"/>
                <w:b/>
                <w:bCs/>
                <w:sz w:val="21"/>
                <w:szCs w:val="21"/>
              </w:rPr>
            </w:pPr>
            <w:r>
              <w:rPr>
                <w:rFonts w:hint="eastAsia" w:ascii="Times New Roman" w:hAnsi="Times New Roman" w:eastAsia="仿宋_GB2312" w:cs="Times New Roman"/>
                <w:b/>
                <w:bCs w:val="0"/>
                <w:spacing w:val="-10"/>
                <w:kern w:val="0"/>
                <w:sz w:val="21"/>
                <w:szCs w:val="21"/>
                <w:lang w:val="en-US" w:eastAsia="zh-CN"/>
              </w:rPr>
              <w:t>第20项</w:t>
            </w:r>
          </w:p>
          <w:p>
            <w:pPr>
              <w:widowControl/>
              <w:autoSpaceDE w:val="0"/>
              <w:spacing w:line="280" w:lineRule="exact"/>
              <w:rPr>
                <w:rFonts w:hint="default" w:ascii="楷体_GB2312" w:hAnsi="楷体_GB2312" w:eastAsia="楷体_GB2312" w:cs="楷体_GB2312"/>
                <w:color w:val="auto"/>
                <w:szCs w:val="21"/>
                <w:lang w:val="en-US" w:eastAsia="zh-CN"/>
              </w:rPr>
            </w:pPr>
            <w:r>
              <w:rPr>
                <w:rFonts w:hint="eastAsia" w:ascii="楷体_GB2312" w:hAnsi="楷体_GB2312" w:eastAsia="楷体_GB2312" w:cs="楷体_GB2312"/>
                <w:color w:val="auto"/>
                <w:szCs w:val="21"/>
              </w:rPr>
              <w:t>有线广播电视运营服务提供者未</w:t>
            </w:r>
            <w:r>
              <w:rPr>
                <w:rFonts w:hint="eastAsia" w:ascii="楷体_GB2312" w:hAnsi="楷体_GB2312" w:eastAsia="楷体_GB2312" w:cs="楷体_GB2312"/>
                <w:color w:val="auto"/>
                <w:szCs w:val="21"/>
                <w:lang w:val="en-US" w:eastAsia="zh-CN"/>
              </w:rPr>
              <w:t>按规定</w:t>
            </w:r>
            <w:r>
              <w:rPr>
                <w:rFonts w:hint="eastAsia" w:ascii="楷体_GB2312" w:hAnsi="楷体_GB2312" w:eastAsia="楷体_GB2312" w:cs="楷体_GB2312"/>
                <w:color w:val="auto"/>
                <w:szCs w:val="21"/>
              </w:rPr>
              <w:t>设立统一的客服电话</w:t>
            </w:r>
            <w:r>
              <w:rPr>
                <w:rFonts w:hint="eastAsia" w:ascii="楷体_GB2312" w:hAnsi="楷体_GB2312" w:eastAsia="楷体_GB2312" w:cs="楷体_GB2312"/>
                <w:color w:val="auto"/>
                <w:szCs w:val="21"/>
                <w:lang w:eastAsia="zh-CN"/>
              </w:rPr>
              <w:t>，</w:t>
            </w:r>
            <w:r>
              <w:rPr>
                <w:rFonts w:hint="eastAsia" w:ascii="楷体_GB2312" w:hAnsi="楷体_GB2312" w:eastAsia="楷体_GB2312" w:cs="楷体_GB2312"/>
                <w:color w:val="auto"/>
                <w:szCs w:val="21"/>
                <w:lang w:val="en-US" w:eastAsia="zh-CN"/>
              </w:rPr>
              <w:t>为用户提供故障报修、咨询和投诉等服务</w:t>
            </w:r>
          </w:p>
        </w:tc>
        <w:tc>
          <w:tcPr>
            <w:tcW w:w="3040" w:type="dxa"/>
            <w:vMerge w:val="restart"/>
            <w:vAlign w:val="center"/>
          </w:tcPr>
          <w:p>
            <w:pPr>
              <w:autoSpaceDE w:val="0"/>
              <w:spacing w:line="280" w:lineRule="exact"/>
              <w:rPr>
                <w:rFonts w:hint="eastAsia" w:ascii="楷体_GB2312" w:hAnsi="楷体_GB2312" w:eastAsia="楷体_GB2312" w:cs="楷体_GB2312"/>
                <w:color w:val="auto"/>
                <w:szCs w:val="21"/>
              </w:rPr>
            </w:pPr>
            <w:r>
              <w:rPr>
                <w:rFonts w:hint="eastAsia" w:ascii="楷体_GB2312" w:hAnsi="楷体_GB2312" w:eastAsia="楷体_GB2312" w:cs="楷体_GB2312"/>
                <w:color w:val="auto"/>
                <w:szCs w:val="21"/>
              </w:rPr>
              <w:t>《有线广播电视运营服务管理暂行规定》第四十</w:t>
            </w:r>
            <w:r>
              <w:rPr>
                <w:rFonts w:hint="eastAsia" w:ascii="楷体_GB2312" w:hAnsi="楷体_GB2312" w:eastAsia="楷体_GB2312" w:cs="楷体_GB2312"/>
                <w:color w:val="auto"/>
                <w:szCs w:val="21"/>
                <w:lang w:val="en-US" w:eastAsia="zh-CN"/>
              </w:rPr>
              <w:t>二</w:t>
            </w:r>
            <w:r>
              <w:rPr>
                <w:rFonts w:hint="eastAsia" w:ascii="楷体_GB2312" w:hAnsi="楷体_GB2312" w:eastAsia="楷体_GB2312" w:cs="楷体_GB2312"/>
                <w:color w:val="auto"/>
                <w:szCs w:val="21"/>
              </w:rPr>
              <w:t>条：有线广播电视运营服务提供者违反本规定第十六条、第十七条、第十八条、第二十条、第二十五条、第二十八条的，由县级以上人民政府广播电视行政部门给予警告；情节严重的，并处五千元以下的罚款。</w:t>
            </w:r>
          </w:p>
        </w:tc>
        <w:tc>
          <w:tcPr>
            <w:tcW w:w="1185" w:type="dxa"/>
            <w:vAlign w:val="center"/>
          </w:tcPr>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lang w:eastAsia="zh-CN"/>
              </w:rPr>
              <w:t>从轻处罚的</w:t>
            </w:r>
            <w:r>
              <w:rPr>
                <w:rFonts w:hint="eastAsia" w:ascii="楷体_GB2312" w:hAnsi="楷体_GB2312" w:eastAsia="楷体_GB2312" w:cs="楷体_GB2312"/>
                <w:color w:val="auto"/>
                <w:kern w:val="0"/>
                <w:szCs w:val="21"/>
              </w:rPr>
              <w:t>违法行为</w:t>
            </w:r>
          </w:p>
        </w:tc>
        <w:tc>
          <w:tcPr>
            <w:tcW w:w="5136" w:type="dxa"/>
            <w:vAlign w:val="center"/>
          </w:tcPr>
          <w:p>
            <w:pPr>
              <w:autoSpaceDE w:val="0"/>
              <w:spacing w:line="280" w:lineRule="exact"/>
              <w:jc w:val="both"/>
              <w:rPr>
                <w:rFonts w:hint="eastAsia" w:ascii="楷体_GB2312" w:hAnsi="楷体_GB2312" w:eastAsia="楷体_GB2312" w:cs="楷体_GB2312"/>
                <w:color w:val="auto"/>
                <w:kern w:val="0"/>
                <w:sz w:val="21"/>
                <w:szCs w:val="21"/>
                <w:lang w:val="en-US" w:eastAsia="zh-CN" w:bidi="ar-SA"/>
              </w:rPr>
            </w:pPr>
            <w:r>
              <w:rPr>
                <w:rFonts w:hint="eastAsia" w:ascii="楷体_GB2312" w:hAnsi="楷体_GB2312" w:eastAsia="楷体_GB2312" w:cs="楷体_GB2312"/>
                <w:color w:val="auto"/>
                <w:kern w:val="0"/>
                <w:szCs w:val="21"/>
                <w:lang w:eastAsia="zh-CN"/>
              </w:rPr>
              <w:t>具备下列情形之一：</w:t>
            </w:r>
            <w:r>
              <w:rPr>
                <w:rFonts w:hint="eastAsia" w:ascii="楷体_GB2312" w:hAnsi="楷体_GB2312" w:eastAsia="楷体_GB2312" w:cs="楷体_GB2312"/>
                <w:color w:val="auto"/>
                <w:kern w:val="0"/>
                <w:szCs w:val="21"/>
                <w:lang w:val="en-US" w:eastAsia="zh-CN"/>
              </w:rPr>
              <w:t>1.主动消除或者减轻违法行为危害后果的；2.受他人胁迫或者诱骗实施违法行为的；3.主动供述行政机关尚未掌握的违法行为的；4.配合行政机关查处违法行为有立功表现的；5.法律、法规、规章规定其他应当从轻处罚的。</w:t>
            </w:r>
          </w:p>
        </w:tc>
        <w:tc>
          <w:tcPr>
            <w:tcW w:w="2601" w:type="dxa"/>
            <w:vAlign w:val="center"/>
          </w:tcPr>
          <w:p>
            <w:pPr>
              <w:widowControl/>
              <w:topLinePunct/>
              <w:autoSpaceDE w:val="0"/>
              <w:spacing w:line="30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给予警告。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jc w:val="center"/>
        </w:trPr>
        <w:tc>
          <w:tcPr>
            <w:tcW w:w="837" w:type="dxa"/>
            <w:vMerge w:val="continue"/>
            <w:vAlign w:val="center"/>
          </w:tcPr>
          <w:p>
            <w:pPr>
              <w:autoSpaceDE w:val="0"/>
              <w:spacing w:line="280" w:lineRule="exact"/>
              <w:jc w:val="center"/>
              <w:rPr>
                <w:rFonts w:hint="eastAsia" w:ascii="楷体_GB2312" w:hAnsi="楷体_GB2312" w:eastAsia="楷体_GB2312" w:cs="楷体_GB2312"/>
                <w:color w:val="auto"/>
                <w:szCs w:val="21"/>
              </w:rPr>
            </w:pPr>
          </w:p>
        </w:tc>
        <w:tc>
          <w:tcPr>
            <w:tcW w:w="1374" w:type="dxa"/>
            <w:vMerge w:val="continue"/>
            <w:vAlign w:val="center"/>
          </w:tcPr>
          <w:p>
            <w:pPr>
              <w:widowControl/>
              <w:autoSpaceDE w:val="0"/>
              <w:spacing w:line="280" w:lineRule="exact"/>
              <w:rPr>
                <w:rFonts w:hint="eastAsia" w:ascii="楷体_GB2312" w:hAnsi="楷体_GB2312" w:eastAsia="楷体_GB2312" w:cs="楷体_GB2312"/>
                <w:color w:val="auto"/>
                <w:szCs w:val="21"/>
              </w:rPr>
            </w:pPr>
          </w:p>
        </w:tc>
        <w:tc>
          <w:tcPr>
            <w:tcW w:w="3040" w:type="dxa"/>
            <w:vMerge w:val="continue"/>
            <w:vAlign w:val="center"/>
          </w:tcPr>
          <w:p>
            <w:pPr>
              <w:autoSpaceDE w:val="0"/>
              <w:spacing w:line="280" w:lineRule="exact"/>
              <w:rPr>
                <w:rFonts w:hint="eastAsia" w:ascii="楷体_GB2312" w:hAnsi="楷体_GB2312" w:eastAsia="楷体_GB2312" w:cs="楷体_GB2312"/>
                <w:color w:val="auto"/>
                <w:kern w:val="0"/>
                <w:szCs w:val="21"/>
              </w:rPr>
            </w:pPr>
          </w:p>
        </w:tc>
        <w:tc>
          <w:tcPr>
            <w:tcW w:w="1185" w:type="dxa"/>
            <w:vAlign w:val="center"/>
          </w:tcPr>
          <w:p>
            <w:pPr>
              <w:autoSpaceDE w:val="0"/>
              <w:spacing w:line="280" w:lineRule="exact"/>
              <w:jc w:val="center"/>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一般</w:t>
            </w:r>
          </w:p>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rPr>
              <w:t>违法行为</w:t>
            </w:r>
          </w:p>
        </w:tc>
        <w:tc>
          <w:tcPr>
            <w:tcW w:w="5136" w:type="dxa"/>
            <w:vAlign w:val="center"/>
          </w:tcPr>
          <w:p>
            <w:pPr>
              <w:autoSpaceDE w:val="0"/>
              <w:spacing w:line="280" w:lineRule="exact"/>
              <w:jc w:val="both"/>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szCs w:val="21"/>
                <w:lang w:val="en-US" w:eastAsia="zh-CN"/>
              </w:rPr>
              <w:t>违法行为不符合法律、法规、规章以及本标准规定的不予处罚、减轻处罚、从轻处罚和从重处罚</w:t>
            </w:r>
            <w:r>
              <w:rPr>
                <w:rFonts w:hint="eastAsia" w:ascii="楷体_GB2312" w:hAnsi="楷体_GB2312" w:eastAsia="楷体_GB2312" w:cs="楷体_GB2312"/>
                <w:color w:val="auto"/>
                <w:szCs w:val="21"/>
                <w:lang w:eastAsia="zh-CN"/>
              </w:rPr>
              <w:t>情形的。</w:t>
            </w:r>
          </w:p>
        </w:tc>
        <w:tc>
          <w:tcPr>
            <w:tcW w:w="2601" w:type="dxa"/>
            <w:vAlign w:val="center"/>
          </w:tcPr>
          <w:p>
            <w:pPr>
              <w:widowControl/>
              <w:topLinePunct/>
              <w:autoSpaceDE w:val="0"/>
              <w:spacing w:line="30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给予警告，并处</w:t>
            </w:r>
            <w:r>
              <w:rPr>
                <w:rFonts w:hint="eastAsia" w:ascii="楷体_GB2312" w:hAnsi="楷体_GB2312" w:eastAsia="楷体_GB2312" w:cs="楷体_GB2312"/>
                <w:color w:val="auto"/>
                <w:kern w:val="0"/>
                <w:szCs w:val="21"/>
                <w:lang w:val="en-US" w:eastAsia="zh-CN"/>
              </w:rPr>
              <w:t>2</w:t>
            </w:r>
            <w:r>
              <w:rPr>
                <w:rFonts w:hint="eastAsia" w:ascii="楷体_GB2312" w:hAnsi="楷体_GB2312" w:eastAsia="楷体_GB2312" w:cs="楷体_GB2312"/>
                <w:color w:val="auto"/>
                <w:kern w:val="0"/>
                <w:szCs w:val="21"/>
              </w:rPr>
              <w:t>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jc w:val="center"/>
        </w:trPr>
        <w:tc>
          <w:tcPr>
            <w:tcW w:w="837" w:type="dxa"/>
            <w:vMerge w:val="continue"/>
            <w:vAlign w:val="center"/>
          </w:tcPr>
          <w:p>
            <w:pPr>
              <w:autoSpaceDE w:val="0"/>
              <w:spacing w:line="280" w:lineRule="exact"/>
              <w:jc w:val="center"/>
              <w:rPr>
                <w:rFonts w:hint="eastAsia" w:ascii="楷体_GB2312" w:hAnsi="楷体_GB2312" w:eastAsia="楷体_GB2312" w:cs="楷体_GB2312"/>
                <w:color w:val="auto"/>
                <w:szCs w:val="21"/>
              </w:rPr>
            </w:pPr>
          </w:p>
        </w:tc>
        <w:tc>
          <w:tcPr>
            <w:tcW w:w="1374" w:type="dxa"/>
            <w:vMerge w:val="continue"/>
            <w:vAlign w:val="center"/>
          </w:tcPr>
          <w:p>
            <w:pPr>
              <w:widowControl/>
              <w:autoSpaceDE w:val="0"/>
              <w:spacing w:line="280" w:lineRule="exact"/>
              <w:rPr>
                <w:rFonts w:hint="eastAsia" w:ascii="楷体_GB2312" w:hAnsi="楷体_GB2312" w:eastAsia="楷体_GB2312" w:cs="楷体_GB2312"/>
                <w:color w:val="auto"/>
                <w:szCs w:val="21"/>
              </w:rPr>
            </w:pPr>
          </w:p>
        </w:tc>
        <w:tc>
          <w:tcPr>
            <w:tcW w:w="3040" w:type="dxa"/>
            <w:vMerge w:val="continue"/>
            <w:vAlign w:val="center"/>
          </w:tcPr>
          <w:p>
            <w:pPr>
              <w:autoSpaceDE w:val="0"/>
              <w:spacing w:line="280" w:lineRule="exact"/>
              <w:rPr>
                <w:rFonts w:hint="eastAsia" w:ascii="楷体_GB2312" w:hAnsi="楷体_GB2312" w:eastAsia="楷体_GB2312" w:cs="楷体_GB2312"/>
                <w:color w:val="auto"/>
                <w:kern w:val="0"/>
                <w:szCs w:val="21"/>
              </w:rPr>
            </w:pPr>
          </w:p>
        </w:tc>
        <w:tc>
          <w:tcPr>
            <w:tcW w:w="1185" w:type="dxa"/>
            <w:vAlign w:val="center"/>
          </w:tcPr>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lang w:eastAsia="zh-CN"/>
              </w:rPr>
              <w:t>从重处罚的</w:t>
            </w:r>
            <w:r>
              <w:rPr>
                <w:rFonts w:hint="eastAsia" w:ascii="楷体_GB2312" w:hAnsi="楷体_GB2312" w:eastAsia="楷体_GB2312" w:cs="楷体_GB2312"/>
                <w:color w:val="auto"/>
                <w:kern w:val="0"/>
                <w:szCs w:val="21"/>
              </w:rPr>
              <w:t>违法行为</w:t>
            </w:r>
          </w:p>
        </w:tc>
        <w:tc>
          <w:tcPr>
            <w:tcW w:w="5136" w:type="dxa"/>
            <w:vAlign w:val="center"/>
          </w:tcPr>
          <w:p>
            <w:pPr>
              <w:autoSpaceDE w:val="0"/>
              <w:spacing w:line="280" w:lineRule="exact"/>
              <w:jc w:val="both"/>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rPr>
              <w:t>具备下列情形之一：1.</w:t>
            </w:r>
            <w:r>
              <w:rPr>
                <w:rFonts w:hint="eastAsia" w:ascii="楷体_GB2312" w:hAnsi="楷体_GB2312" w:eastAsia="楷体_GB2312" w:cs="楷体_GB2312"/>
                <w:color w:val="auto"/>
                <w:kern w:val="0"/>
                <w:szCs w:val="21"/>
                <w:lang w:eastAsia="zh-CN"/>
              </w:rPr>
              <w:t>因实施违法行为被行政处罚后，</w:t>
            </w:r>
            <w:r>
              <w:rPr>
                <w:rFonts w:hint="eastAsia" w:ascii="楷体_GB2312" w:hAnsi="楷体_GB2312" w:eastAsia="楷体_GB2312" w:cs="楷体_GB2312"/>
                <w:color w:val="auto"/>
                <w:kern w:val="0"/>
                <w:szCs w:val="21"/>
                <w:lang w:val="en-US" w:eastAsia="zh-CN"/>
              </w:rPr>
              <w:t>2年内</w:t>
            </w:r>
            <w:r>
              <w:rPr>
                <w:rFonts w:hint="eastAsia" w:ascii="楷体_GB2312" w:hAnsi="楷体_GB2312" w:eastAsia="楷体_GB2312" w:cs="楷体_GB2312"/>
                <w:color w:val="auto"/>
                <w:kern w:val="0"/>
                <w:szCs w:val="21"/>
                <w:lang w:eastAsia="zh-CN"/>
              </w:rPr>
              <w:t>再次实施相同违法行为的</w:t>
            </w:r>
            <w:r>
              <w:rPr>
                <w:rFonts w:hint="eastAsia" w:ascii="楷体_GB2312" w:hAnsi="楷体_GB2312" w:eastAsia="楷体_GB2312" w:cs="楷体_GB2312"/>
                <w:color w:val="auto"/>
                <w:kern w:val="0"/>
                <w:szCs w:val="21"/>
              </w:rPr>
              <w:t>；2.</w:t>
            </w:r>
            <w:r>
              <w:rPr>
                <w:rFonts w:hint="eastAsia" w:ascii="楷体_GB2312" w:hAnsi="楷体_GB2312" w:eastAsia="楷体_GB2312" w:cs="楷体_GB2312"/>
                <w:color w:val="auto"/>
                <w:kern w:val="0"/>
                <w:szCs w:val="21"/>
                <w:lang w:val="en-US" w:eastAsia="zh-CN"/>
              </w:rPr>
              <w:t>伪造、变造、毁灭、隐匿证据，隐瞒违法事实的；3.</w:t>
            </w:r>
            <w:r>
              <w:rPr>
                <w:rFonts w:hint="eastAsia" w:ascii="楷体_GB2312" w:hAnsi="楷体_GB2312" w:eastAsia="楷体_GB2312" w:cs="楷体_GB2312"/>
                <w:color w:val="auto"/>
                <w:kern w:val="0"/>
                <w:szCs w:val="21"/>
              </w:rPr>
              <w:t>拒不配合行政机关查处违法行为</w:t>
            </w:r>
            <w:r>
              <w:rPr>
                <w:rFonts w:hint="eastAsia" w:ascii="楷体_GB2312" w:hAnsi="楷体_GB2312" w:eastAsia="楷体_GB2312" w:cs="楷体_GB2312"/>
                <w:color w:val="auto"/>
                <w:kern w:val="0"/>
                <w:szCs w:val="21"/>
                <w:lang w:eastAsia="zh-CN"/>
              </w:rPr>
              <w:t>的</w:t>
            </w:r>
            <w:r>
              <w:rPr>
                <w:rFonts w:hint="eastAsia" w:ascii="楷体_GB2312" w:hAnsi="楷体_GB2312" w:eastAsia="楷体_GB2312" w:cs="楷体_GB2312"/>
                <w:color w:val="auto"/>
                <w:kern w:val="0"/>
                <w:szCs w:val="21"/>
              </w:rPr>
              <w:t>；</w:t>
            </w:r>
            <w:r>
              <w:rPr>
                <w:rFonts w:hint="eastAsia" w:ascii="楷体_GB2312" w:hAnsi="楷体_GB2312" w:eastAsia="楷体_GB2312" w:cs="楷体_GB2312"/>
                <w:color w:val="auto"/>
                <w:kern w:val="0"/>
                <w:szCs w:val="21"/>
                <w:lang w:val="en-US" w:eastAsia="zh-CN"/>
              </w:rPr>
              <w:t>4.责令停止或纠正违法行为后，继续实施违法行为的；5</w:t>
            </w:r>
            <w:r>
              <w:rPr>
                <w:rFonts w:hint="eastAsia" w:ascii="楷体_GB2312" w:hAnsi="楷体_GB2312" w:eastAsia="楷体_GB2312" w:cs="楷体_GB2312"/>
                <w:color w:val="auto"/>
                <w:kern w:val="0"/>
                <w:szCs w:val="21"/>
              </w:rPr>
              <w:t>.危害后果严重</w:t>
            </w:r>
            <w:r>
              <w:rPr>
                <w:rFonts w:hint="eastAsia" w:ascii="楷体_GB2312" w:hAnsi="楷体_GB2312" w:eastAsia="楷体_GB2312" w:cs="楷体_GB2312"/>
                <w:color w:val="auto"/>
                <w:kern w:val="0"/>
                <w:szCs w:val="21"/>
                <w:lang w:eastAsia="zh-CN"/>
              </w:rPr>
              <w:t>的；</w:t>
            </w:r>
            <w:r>
              <w:rPr>
                <w:rFonts w:hint="eastAsia" w:ascii="楷体_GB2312" w:hAnsi="楷体_GB2312" w:eastAsia="楷体_GB2312" w:cs="楷体_GB2312"/>
                <w:color w:val="auto"/>
                <w:kern w:val="0"/>
                <w:szCs w:val="21"/>
                <w:lang w:val="en-US" w:eastAsia="zh-CN"/>
              </w:rPr>
              <w:t>6.法律、法规、规章规定其他应当从重处罚的</w:t>
            </w:r>
            <w:r>
              <w:rPr>
                <w:rFonts w:hint="eastAsia" w:ascii="楷体_GB2312" w:hAnsi="楷体_GB2312" w:eastAsia="楷体_GB2312" w:cs="楷体_GB2312"/>
                <w:color w:val="auto"/>
                <w:kern w:val="0"/>
                <w:szCs w:val="21"/>
              </w:rPr>
              <w:t>。</w:t>
            </w:r>
          </w:p>
        </w:tc>
        <w:tc>
          <w:tcPr>
            <w:tcW w:w="2601" w:type="dxa"/>
            <w:vAlign w:val="center"/>
          </w:tcPr>
          <w:p>
            <w:pPr>
              <w:widowControl/>
              <w:topLinePunct/>
              <w:autoSpaceDE w:val="0"/>
              <w:spacing w:line="30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给予警告，并处1000元以上5000元以下罚款。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jc w:val="center"/>
        </w:trPr>
        <w:tc>
          <w:tcPr>
            <w:tcW w:w="837" w:type="dxa"/>
            <w:vMerge w:val="restart"/>
            <w:vAlign w:val="center"/>
          </w:tcPr>
          <w:p>
            <w:pPr>
              <w:autoSpaceDE w:val="0"/>
              <w:spacing w:line="280" w:lineRule="exact"/>
              <w:jc w:val="center"/>
              <w:rPr>
                <w:rFonts w:hint="default" w:ascii="楷体_GB2312" w:hAnsi="楷体_GB2312" w:eastAsia="楷体_GB2312" w:cs="楷体_GB2312"/>
                <w:color w:val="auto"/>
                <w:szCs w:val="21"/>
                <w:lang w:val="en-US" w:eastAsia="zh-CN"/>
              </w:rPr>
            </w:pPr>
            <w:r>
              <w:rPr>
                <w:rFonts w:hint="eastAsia" w:ascii="楷体_GB2312" w:hAnsi="楷体_GB2312" w:eastAsia="楷体_GB2312" w:cs="楷体_GB2312"/>
                <w:color w:val="auto"/>
                <w:szCs w:val="21"/>
                <w:lang w:val="en-US" w:eastAsia="zh-CN"/>
              </w:rPr>
              <w:t>329</w:t>
            </w:r>
          </w:p>
        </w:tc>
        <w:tc>
          <w:tcPr>
            <w:tcW w:w="1374" w:type="dxa"/>
            <w:vMerge w:val="restart"/>
            <w:vAlign w:val="center"/>
          </w:tcPr>
          <w:p>
            <w:pPr>
              <w:widowControl/>
              <w:wordWrap/>
              <w:autoSpaceDN w:val="0"/>
              <w:adjustRightInd/>
              <w:snapToGrid/>
              <w:spacing w:line="360" w:lineRule="exact"/>
              <w:ind w:left="0" w:leftChars="0" w:right="0" w:firstLine="382" w:firstLineChars="200"/>
              <w:textAlignment w:val="auto"/>
              <w:rPr>
                <w:rFonts w:hint="default" w:ascii="Times New Roman" w:hAnsi="Times New Roman" w:eastAsia="方正仿宋_GB2312" w:cs="Times New Roman"/>
                <w:b/>
                <w:bCs/>
                <w:sz w:val="21"/>
                <w:szCs w:val="21"/>
              </w:rPr>
            </w:pPr>
            <w:r>
              <w:rPr>
                <w:rFonts w:hint="eastAsia" w:ascii="Times New Roman" w:hAnsi="Times New Roman" w:eastAsia="仿宋_GB2312" w:cs="Times New Roman"/>
                <w:b/>
                <w:bCs w:val="0"/>
                <w:spacing w:val="-10"/>
                <w:kern w:val="0"/>
                <w:sz w:val="21"/>
                <w:szCs w:val="21"/>
                <w:lang w:val="en-US" w:eastAsia="zh-CN"/>
              </w:rPr>
              <w:t>第21项</w:t>
            </w:r>
          </w:p>
          <w:p>
            <w:pPr>
              <w:widowControl/>
              <w:autoSpaceDE w:val="0"/>
              <w:spacing w:line="280" w:lineRule="exact"/>
              <w:rPr>
                <w:rFonts w:hint="eastAsia" w:ascii="楷体_GB2312" w:hAnsi="楷体_GB2312" w:eastAsia="楷体_GB2312" w:cs="楷体_GB2312"/>
                <w:color w:val="auto"/>
                <w:szCs w:val="21"/>
              </w:rPr>
            </w:pPr>
            <w:r>
              <w:rPr>
                <w:rFonts w:hint="eastAsia" w:ascii="楷体_GB2312" w:hAnsi="楷体_GB2312" w:eastAsia="楷体_GB2312" w:cs="楷体_GB2312"/>
                <w:color w:val="auto"/>
                <w:szCs w:val="21"/>
              </w:rPr>
              <w:t>有线广播电视运营服务提供者未对故障报修提供7×24小时人工服务</w:t>
            </w:r>
          </w:p>
        </w:tc>
        <w:tc>
          <w:tcPr>
            <w:tcW w:w="3040" w:type="dxa"/>
            <w:vMerge w:val="restart"/>
            <w:vAlign w:val="center"/>
          </w:tcPr>
          <w:p>
            <w:pPr>
              <w:autoSpaceDE w:val="0"/>
              <w:spacing w:line="280" w:lineRule="exact"/>
              <w:rPr>
                <w:rFonts w:hint="eastAsia" w:ascii="楷体_GB2312" w:hAnsi="楷体_GB2312" w:eastAsia="楷体_GB2312" w:cs="楷体_GB2312"/>
                <w:color w:val="auto"/>
                <w:szCs w:val="21"/>
              </w:rPr>
            </w:pPr>
            <w:r>
              <w:rPr>
                <w:rFonts w:hint="eastAsia" w:ascii="楷体_GB2312" w:hAnsi="楷体_GB2312" w:eastAsia="楷体_GB2312" w:cs="楷体_GB2312"/>
                <w:color w:val="auto"/>
                <w:szCs w:val="21"/>
              </w:rPr>
              <w:t>《有线广播电视运营服务管理暂行规定》第四十</w:t>
            </w:r>
            <w:r>
              <w:rPr>
                <w:rFonts w:hint="eastAsia" w:ascii="楷体_GB2312" w:hAnsi="楷体_GB2312" w:eastAsia="楷体_GB2312" w:cs="楷体_GB2312"/>
                <w:color w:val="auto"/>
                <w:szCs w:val="21"/>
                <w:lang w:val="en-US" w:eastAsia="zh-CN"/>
              </w:rPr>
              <w:t>二</w:t>
            </w:r>
            <w:r>
              <w:rPr>
                <w:rFonts w:hint="eastAsia" w:ascii="楷体_GB2312" w:hAnsi="楷体_GB2312" w:eastAsia="楷体_GB2312" w:cs="楷体_GB2312"/>
                <w:color w:val="auto"/>
                <w:szCs w:val="21"/>
              </w:rPr>
              <w:t>条：有线广播电视运营服务提供者违反本规定第十六条、第十七条、第十八条、第二十条、第二十五条、第二十八条的，由县级以上人民政府广播电视行政部门给予警告；情节严重的，并处五千元以下的罚款。</w:t>
            </w:r>
          </w:p>
        </w:tc>
        <w:tc>
          <w:tcPr>
            <w:tcW w:w="1185" w:type="dxa"/>
            <w:vAlign w:val="center"/>
          </w:tcPr>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lang w:eastAsia="zh-CN"/>
              </w:rPr>
              <w:t>从轻处罚的</w:t>
            </w:r>
            <w:r>
              <w:rPr>
                <w:rFonts w:hint="eastAsia" w:ascii="楷体_GB2312" w:hAnsi="楷体_GB2312" w:eastAsia="楷体_GB2312" w:cs="楷体_GB2312"/>
                <w:color w:val="auto"/>
                <w:kern w:val="0"/>
                <w:szCs w:val="21"/>
              </w:rPr>
              <w:t>违法行为</w:t>
            </w:r>
          </w:p>
        </w:tc>
        <w:tc>
          <w:tcPr>
            <w:tcW w:w="5136" w:type="dxa"/>
            <w:vAlign w:val="center"/>
          </w:tcPr>
          <w:p>
            <w:pPr>
              <w:autoSpaceDE w:val="0"/>
              <w:spacing w:line="280" w:lineRule="exact"/>
              <w:jc w:val="both"/>
              <w:rPr>
                <w:rFonts w:hint="eastAsia" w:ascii="楷体_GB2312" w:hAnsi="楷体_GB2312" w:eastAsia="楷体_GB2312" w:cs="楷体_GB2312"/>
                <w:color w:val="auto"/>
                <w:kern w:val="0"/>
                <w:sz w:val="21"/>
                <w:szCs w:val="21"/>
                <w:lang w:val="en-US" w:eastAsia="zh-CN" w:bidi="ar-SA"/>
              </w:rPr>
            </w:pPr>
            <w:r>
              <w:rPr>
                <w:rFonts w:hint="eastAsia" w:ascii="楷体_GB2312" w:hAnsi="楷体_GB2312" w:eastAsia="楷体_GB2312" w:cs="楷体_GB2312"/>
                <w:color w:val="auto"/>
                <w:kern w:val="0"/>
                <w:szCs w:val="21"/>
                <w:lang w:eastAsia="zh-CN"/>
              </w:rPr>
              <w:t>具备下列情形之一：</w:t>
            </w:r>
            <w:r>
              <w:rPr>
                <w:rFonts w:hint="eastAsia" w:ascii="楷体_GB2312" w:hAnsi="楷体_GB2312" w:eastAsia="楷体_GB2312" w:cs="楷体_GB2312"/>
                <w:color w:val="auto"/>
                <w:kern w:val="0"/>
                <w:szCs w:val="21"/>
                <w:lang w:val="en-US" w:eastAsia="zh-CN"/>
              </w:rPr>
              <w:t>1.主动消除或者减轻违法行为危害后果的；2.受他人胁迫或者诱骗实施违法行为的；3.主动供述行政机关尚未掌握的违法行为的；4.配合行政机关查处违法行为有立功表现的；5.法律、法规、规章规定其他应当从轻处罚的。</w:t>
            </w:r>
          </w:p>
        </w:tc>
        <w:tc>
          <w:tcPr>
            <w:tcW w:w="2601" w:type="dxa"/>
            <w:vAlign w:val="center"/>
          </w:tcPr>
          <w:p>
            <w:pPr>
              <w:widowControl/>
              <w:topLinePunct/>
              <w:autoSpaceDE w:val="0"/>
              <w:spacing w:line="300" w:lineRule="exact"/>
              <w:rPr>
                <w:rFonts w:hint="eastAsia" w:ascii="楷体_GB2312" w:hAnsi="楷体_GB2312" w:eastAsia="楷体_GB2312" w:cs="楷体_GB2312"/>
                <w:color w:val="auto"/>
                <w:kern w:val="0"/>
                <w:sz w:val="21"/>
                <w:szCs w:val="21"/>
                <w:lang w:val="en-US" w:eastAsia="zh-CN" w:bidi="ar-SA"/>
              </w:rPr>
            </w:pPr>
            <w:r>
              <w:rPr>
                <w:rFonts w:hint="eastAsia" w:ascii="楷体_GB2312" w:hAnsi="楷体_GB2312" w:eastAsia="楷体_GB2312" w:cs="楷体_GB2312"/>
                <w:color w:val="auto"/>
                <w:kern w:val="0"/>
                <w:szCs w:val="21"/>
              </w:rPr>
              <w:t>给予警告。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jc w:val="center"/>
        </w:trPr>
        <w:tc>
          <w:tcPr>
            <w:tcW w:w="837" w:type="dxa"/>
            <w:vMerge w:val="continue"/>
            <w:vAlign w:val="center"/>
          </w:tcPr>
          <w:p>
            <w:pPr>
              <w:autoSpaceDE w:val="0"/>
              <w:spacing w:line="280" w:lineRule="exact"/>
              <w:jc w:val="center"/>
              <w:rPr>
                <w:rFonts w:hint="eastAsia" w:ascii="楷体_GB2312" w:hAnsi="楷体_GB2312" w:eastAsia="楷体_GB2312" w:cs="楷体_GB2312"/>
                <w:color w:val="auto"/>
                <w:szCs w:val="21"/>
              </w:rPr>
            </w:pPr>
          </w:p>
        </w:tc>
        <w:tc>
          <w:tcPr>
            <w:tcW w:w="1374" w:type="dxa"/>
            <w:vMerge w:val="continue"/>
            <w:vAlign w:val="center"/>
          </w:tcPr>
          <w:p>
            <w:pPr>
              <w:widowControl/>
              <w:autoSpaceDE w:val="0"/>
              <w:spacing w:line="280" w:lineRule="exact"/>
              <w:rPr>
                <w:rFonts w:hint="eastAsia" w:ascii="楷体_GB2312" w:hAnsi="楷体_GB2312" w:eastAsia="楷体_GB2312" w:cs="楷体_GB2312"/>
                <w:color w:val="auto"/>
                <w:szCs w:val="21"/>
              </w:rPr>
            </w:pPr>
          </w:p>
        </w:tc>
        <w:tc>
          <w:tcPr>
            <w:tcW w:w="3040" w:type="dxa"/>
            <w:vMerge w:val="continue"/>
            <w:vAlign w:val="center"/>
          </w:tcPr>
          <w:p>
            <w:pPr>
              <w:autoSpaceDE w:val="0"/>
              <w:spacing w:line="280" w:lineRule="exact"/>
              <w:rPr>
                <w:rFonts w:hint="eastAsia" w:ascii="楷体_GB2312" w:hAnsi="楷体_GB2312" w:eastAsia="楷体_GB2312" w:cs="楷体_GB2312"/>
                <w:color w:val="auto"/>
                <w:kern w:val="0"/>
                <w:szCs w:val="21"/>
              </w:rPr>
            </w:pPr>
          </w:p>
        </w:tc>
        <w:tc>
          <w:tcPr>
            <w:tcW w:w="1185" w:type="dxa"/>
            <w:vAlign w:val="center"/>
          </w:tcPr>
          <w:p>
            <w:pPr>
              <w:autoSpaceDE w:val="0"/>
              <w:spacing w:line="280" w:lineRule="exact"/>
              <w:jc w:val="center"/>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一般</w:t>
            </w:r>
          </w:p>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rPr>
              <w:t>违法行为</w:t>
            </w:r>
          </w:p>
        </w:tc>
        <w:tc>
          <w:tcPr>
            <w:tcW w:w="5136" w:type="dxa"/>
            <w:vAlign w:val="center"/>
          </w:tcPr>
          <w:p>
            <w:pPr>
              <w:autoSpaceDE w:val="0"/>
              <w:spacing w:line="280" w:lineRule="exact"/>
              <w:jc w:val="both"/>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szCs w:val="21"/>
                <w:lang w:val="en-US" w:eastAsia="zh-CN"/>
              </w:rPr>
              <w:t>违法行为不符合法律、法规、规章以及本标准规定的不予处罚、减轻处罚、从轻处罚和从重处罚</w:t>
            </w:r>
            <w:r>
              <w:rPr>
                <w:rFonts w:hint="eastAsia" w:ascii="楷体_GB2312" w:hAnsi="楷体_GB2312" w:eastAsia="楷体_GB2312" w:cs="楷体_GB2312"/>
                <w:color w:val="auto"/>
                <w:szCs w:val="21"/>
                <w:lang w:eastAsia="zh-CN"/>
              </w:rPr>
              <w:t>情形的。</w:t>
            </w:r>
          </w:p>
        </w:tc>
        <w:tc>
          <w:tcPr>
            <w:tcW w:w="2601" w:type="dxa"/>
            <w:vAlign w:val="center"/>
          </w:tcPr>
          <w:p>
            <w:pPr>
              <w:widowControl/>
              <w:topLinePunct/>
              <w:autoSpaceDE w:val="0"/>
              <w:spacing w:line="300" w:lineRule="exact"/>
              <w:rPr>
                <w:rFonts w:hint="eastAsia" w:ascii="楷体_GB2312" w:hAnsi="楷体_GB2312" w:eastAsia="楷体_GB2312" w:cs="楷体_GB2312"/>
                <w:color w:val="auto"/>
                <w:kern w:val="0"/>
                <w:sz w:val="21"/>
                <w:szCs w:val="21"/>
                <w:lang w:val="en-US" w:eastAsia="zh-CN" w:bidi="ar-SA"/>
              </w:rPr>
            </w:pPr>
            <w:r>
              <w:rPr>
                <w:rFonts w:hint="eastAsia" w:ascii="楷体_GB2312" w:hAnsi="楷体_GB2312" w:eastAsia="楷体_GB2312" w:cs="楷体_GB2312"/>
                <w:color w:val="auto"/>
                <w:kern w:val="0"/>
                <w:szCs w:val="21"/>
              </w:rPr>
              <w:t>给予警告，并处</w:t>
            </w:r>
            <w:r>
              <w:rPr>
                <w:rFonts w:hint="eastAsia" w:ascii="楷体_GB2312" w:hAnsi="楷体_GB2312" w:eastAsia="楷体_GB2312" w:cs="楷体_GB2312"/>
                <w:color w:val="auto"/>
                <w:kern w:val="0"/>
                <w:szCs w:val="21"/>
                <w:lang w:val="en-US" w:eastAsia="zh-CN"/>
              </w:rPr>
              <w:t>2</w:t>
            </w:r>
            <w:r>
              <w:rPr>
                <w:rFonts w:hint="eastAsia" w:ascii="楷体_GB2312" w:hAnsi="楷体_GB2312" w:eastAsia="楷体_GB2312" w:cs="楷体_GB2312"/>
                <w:color w:val="auto"/>
                <w:kern w:val="0"/>
                <w:szCs w:val="21"/>
              </w:rPr>
              <w:t>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jc w:val="center"/>
        </w:trPr>
        <w:tc>
          <w:tcPr>
            <w:tcW w:w="837" w:type="dxa"/>
            <w:vMerge w:val="continue"/>
            <w:vAlign w:val="center"/>
          </w:tcPr>
          <w:p>
            <w:pPr>
              <w:autoSpaceDE w:val="0"/>
              <w:spacing w:line="280" w:lineRule="exact"/>
              <w:jc w:val="center"/>
              <w:rPr>
                <w:rFonts w:hint="eastAsia" w:ascii="楷体_GB2312" w:hAnsi="楷体_GB2312" w:eastAsia="楷体_GB2312" w:cs="楷体_GB2312"/>
                <w:color w:val="auto"/>
                <w:szCs w:val="21"/>
              </w:rPr>
            </w:pPr>
          </w:p>
        </w:tc>
        <w:tc>
          <w:tcPr>
            <w:tcW w:w="1374" w:type="dxa"/>
            <w:vMerge w:val="continue"/>
            <w:vAlign w:val="center"/>
          </w:tcPr>
          <w:p>
            <w:pPr>
              <w:widowControl/>
              <w:autoSpaceDE w:val="0"/>
              <w:spacing w:line="280" w:lineRule="exact"/>
              <w:rPr>
                <w:rFonts w:hint="eastAsia" w:ascii="楷体_GB2312" w:hAnsi="楷体_GB2312" w:eastAsia="楷体_GB2312" w:cs="楷体_GB2312"/>
                <w:color w:val="auto"/>
                <w:szCs w:val="21"/>
              </w:rPr>
            </w:pPr>
          </w:p>
        </w:tc>
        <w:tc>
          <w:tcPr>
            <w:tcW w:w="3040" w:type="dxa"/>
            <w:vMerge w:val="continue"/>
            <w:vAlign w:val="center"/>
          </w:tcPr>
          <w:p>
            <w:pPr>
              <w:autoSpaceDE w:val="0"/>
              <w:spacing w:line="280" w:lineRule="exact"/>
              <w:rPr>
                <w:rFonts w:hint="eastAsia" w:ascii="楷体_GB2312" w:hAnsi="楷体_GB2312" w:eastAsia="楷体_GB2312" w:cs="楷体_GB2312"/>
                <w:color w:val="auto"/>
                <w:kern w:val="0"/>
                <w:szCs w:val="21"/>
              </w:rPr>
            </w:pPr>
          </w:p>
        </w:tc>
        <w:tc>
          <w:tcPr>
            <w:tcW w:w="1185" w:type="dxa"/>
            <w:vAlign w:val="center"/>
          </w:tcPr>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lang w:eastAsia="zh-CN"/>
              </w:rPr>
              <w:t>从重处罚的</w:t>
            </w:r>
            <w:r>
              <w:rPr>
                <w:rFonts w:hint="eastAsia" w:ascii="楷体_GB2312" w:hAnsi="楷体_GB2312" w:eastAsia="楷体_GB2312" w:cs="楷体_GB2312"/>
                <w:color w:val="auto"/>
                <w:kern w:val="0"/>
                <w:szCs w:val="21"/>
              </w:rPr>
              <w:t>违法行为</w:t>
            </w:r>
          </w:p>
        </w:tc>
        <w:tc>
          <w:tcPr>
            <w:tcW w:w="5136" w:type="dxa"/>
            <w:vAlign w:val="center"/>
          </w:tcPr>
          <w:p>
            <w:pPr>
              <w:autoSpaceDE w:val="0"/>
              <w:spacing w:line="280" w:lineRule="exact"/>
              <w:jc w:val="both"/>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rPr>
              <w:t>具备下列情形之一：1.</w:t>
            </w:r>
            <w:r>
              <w:rPr>
                <w:rFonts w:hint="eastAsia" w:ascii="楷体_GB2312" w:hAnsi="楷体_GB2312" w:eastAsia="楷体_GB2312" w:cs="楷体_GB2312"/>
                <w:color w:val="auto"/>
                <w:kern w:val="0"/>
                <w:szCs w:val="21"/>
                <w:lang w:eastAsia="zh-CN"/>
              </w:rPr>
              <w:t>因实施违法行为被行政处罚后，</w:t>
            </w:r>
            <w:r>
              <w:rPr>
                <w:rFonts w:hint="eastAsia" w:ascii="楷体_GB2312" w:hAnsi="楷体_GB2312" w:eastAsia="楷体_GB2312" w:cs="楷体_GB2312"/>
                <w:color w:val="auto"/>
                <w:kern w:val="0"/>
                <w:szCs w:val="21"/>
                <w:lang w:val="en-US" w:eastAsia="zh-CN"/>
              </w:rPr>
              <w:t>2年内</w:t>
            </w:r>
            <w:r>
              <w:rPr>
                <w:rFonts w:hint="eastAsia" w:ascii="楷体_GB2312" w:hAnsi="楷体_GB2312" w:eastAsia="楷体_GB2312" w:cs="楷体_GB2312"/>
                <w:color w:val="auto"/>
                <w:kern w:val="0"/>
                <w:szCs w:val="21"/>
                <w:lang w:eastAsia="zh-CN"/>
              </w:rPr>
              <w:t>再次实施相同违法行为的</w:t>
            </w:r>
            <w:r>
              <w:rPr>
                <w:rFonts w:hint="eastAsia" w:ascii="楷体_GB2312" w:hAnsi="楷体_GB2312" w:eastAsia="楷体_GB2312" w:cs="楷体_GB2312"/>
                <w:color w:val="auto"/>
                <w:kern w:val="0"/>
                <w:szCs w:val="21"/>
              </w:rPr>
              <w:t>；2.</w:t>
            </w:r>
            <w:r>
              <w:rPr>
                <w:rFonts w:hint="eastAsia" w:ascii="楷体_GB2312" w:hAnsi="楷体_GB2312" w:eastAsia="楷体_GB2312" w:cs="楷体_GB2312"/>
                <w:color w:val="auto"/>
                <w:kern w:val="0"/>
                <w:szCs w:val="21"/>
                <w:lang w:val="en-US" w:eastAsia="zh-CN"/>
              </w:rPr>
              <w:t>伪造、变造、毁灭、隐匿证据，隐瞒违法事实的；3.</w:t>
            </w:r>
            <w:r>
              <w:rPr>
                <w:rFonts w:hint="eastAsia" w:ascii="楷体_GB2312" w:hAnsi="楷体_GB2312" w:eastAsia="楷体_GB2312" w:cs="楷体_GB2312"/>
                <w:color w:val="auto"/>
                <w:kern w:val="0"/>
                <w:szCs w:val="21"/>
              </w:rPr>
              <w:t>拒不配合行政机关查处违法行为</w:t>
            </w:r>
            <w:r>
              <w:rPr>
                <w:rFonts w:hint="eastAsia" w:ascii="楷体_GB2312" w:hAnsi="楷体_GB2312" w:eastAsia="楷体_GB2312" w:cs="楷体_GB2312"/>
                <w:color w:val="auto"/>
                <w:kern w:val="0"/>
                <w:szCs w:val="21"/>
                <w:lang w:eastAsia="zh-CN"/>
              </w:rPr>
              <w:t>的</w:t>
            </w:r>
            <w:r>
              <w:rPr>
                <w:rFonts w:hint="eastAsia" w:ascii="楷体_GB2312" w:hAnsi="楷体_GB2312" w:eastAsia="楷体_GB2312" w:cs="楷体_GB2312"/>
                <w:color w:val="auto"/>
                <w:kern w:val="0"/>
                <w:szCs w:val="21"/>
              </w:rPr>
              <w:t>；</w:t>
            </w:r>
            <w:r>
              <w:rPr>
                <w:rFonts w:hint="eastAsia" w:ascii="楷体_GB2312" w:hAnsi="楷体_GB2312" w:eastAsia="楷体_GB2312" w:cs="楷体_GB2312"/>
                <w:color w:val="auto"/>
                <w:kern w:val="0"/>
                <w:szCs w:val="21"/>
                <w:lang w:val="en-US" w:eastAsia="zh-CN"/>
              </w:rPr>
              <w:t>4.责令停止或纠正违法行为后，继续实施违法行为的；5</w:t>
            </w:r>
            <w:r>
              <w:rPr>
                <w:rFonts w:hint="eastAsia" w:ascii="楷体_GB2312" w:hAnsi="楷体_GB2312" w:eastAsia="楷体_GB2312" w:cs="楷体_GB2312"/>
                <w:color w:val="auto"/>
                <w:kern w:val="0"/>
                <w:szCs w:val="21"/>
              </w:rPr>
              <w:t>.危害后果严重</w:t>
            </w:r>
            <w:r>
              <w:rPr>
                <w:rFonts w:hint="eastAsia" w:ascii="楷体_GB2312" w:hAnsi="楷体_GB2312" w:eastAsia="楷体_GB2312" w:cs="楷体_GB2312"/>
                <w:color w:val="auto"/>
                <w:kern w:val="0"/>
                <w:szCs w:val="21"/>
                <w:lang w:eastAsia="zh-CN"/>
              </w:rPr>
              <w:t>的；</w:t>
            </w:r>
            <w:r>
              <w:rPr>
                <w:rFonts w:hint="eastAsia" w:ascii="楷体_GB2312" w:hAnsi="楷体_GB2312" w:eastAsia="楷体_GB2312" w:cs="楷体_GB2312"/>
                <w:color w:val="auto"/>
                <w:kern w:val="0"/>
                <w:szCs w:val="21"/>
                <w:lang w:val="en-US" w:eastAsia="zh-CN"/>
              </w:rPr>
              <w:t>6.法律、法规、规章规定其他应当从重处罚的</w:t>
            </w:r>
            <w:r>
              <w:rPr>
                <w:rFonts w:hint="eastAsia" w:ascii="楷体_GB2312" w:hAnsi="楷体_GB2312" w:eastAsia="楷体_GB2312" w:cs="楷体_GB2312"/>
                <w:color w:val="auto"/>
                <w:kern w:val="0"/>
                <w:szCs w:val="21"/>
              </w:rPr>
              <w:t>。</w:t>
            </w:r>
          </w:p>
        </w:tc>
        <w:tc>
          <w:tcPr>
            <w:tcW w:w="2601" w:type="dxa"/>
            <w:vAlign w:val="center"/>
          </w:tcPr>
          <w:p>
            <w:pPr>
              <w:widowControl/>
              <w:topLinePunct/>
              <w:autoSpaceDE w:val="0"/>
              <w:spacing w:line="300" w:lineRule="exact"/>
              <w:rPr>
                <w:rFonts w:hint="eastAsia" w:ascii="楷体_GB2312" w:hAnsi="楷体_GB2312" w:eastAsia="楷体_GB2312" w:cs="楷体_GB2312"/>
                <w:color w:val="auto"/>
                <w:kern w:val="0"/>
                <w:sz w:val="21"/>
                <w:szCs w:val="21"/>
                <w:lang w:val="en-US" w:eastAsia="zh-CN" w:bidi="ar-SA"/>
              </w:rPr>
            </w:pPr>
            <w:r>
              <w:rPr>
                <w:rFonts w:hint="eastAsia" w:ascii="楷体_GB2312" w:hAnsi="楷体_GB2312" w:eastAsia="楷体_GB2312" w:cs="楷体_GB2312"/>
                <w:color w:val="auto"/>
                <w:kern w:val="0"/>
                <w:szCs w:val="21"/>
              </w:rPr>
              <w:t>给予警告，并处1000元以上5000元以下罚款。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jc w:val="center"/>
        </w:trPr>
        <w:tc>
          <w:tcPr>
            <w:tcW w:w="837" w:type="dxa"/>
            <w:vMerge w:val="restart"/>
            <w:vAlign w:val="center"/>
          </w:tcPr>
          <w:p>
            <w:pPr>
              <w:autoSpaceDE w:val="0"/>
              <w:spacing w:line="280" w:lineRule="exact"/>
              <w:jc w:val="center"/>
              <w:rPr>
                <w:rFonts w:hint="default" w:ascii="楷体_GB2312" w:hAnsi="楷体_GB2312" w:eastAsia="楷体_GB2312" w:cs="楷体_GB2312"/>
                <w:color w:val="auto"/>
                <w:szCs w:val="21"/>
                <w:lang w:val="en-US" w:eastAsia="zh-CN"/>
              </w:rPr>
            </w:pPr>
            <w:r>
              <w:rPr>
                <w:rFonts w:hint="eastAsia" w:ascii="楷体_GB2312" w:hAnsi="楷体_GB2312" w:eastAsia="楷体_GB2312" w:cs="楷体_GB2312"/>
                <w:color w:val="auto"/>
                <w:szCs w:val="21"/>
                <w:lang w:val="en-US" w:eastAsia="zh-CN"/>
              </w:rPr>
              <w:t>330</w:t>
            </w:r>
          </w:p>
        </w:tc>
        <w:tc>
          <w:tcPr>
            <w:tcW w:w="1374" w:type="dxa"/>
            <w:vMerge w:val="restart"/>
            <w:vAlign w:val="center"/>
          </w:tcPr>
          <w:p>
            <w:pPr>
              <w:widowControl/>
              <w:wordWrap/>
              <w:autoSpaceDN w:val="0"/>
              <w:adjustRightInd/>
              <w:snapToGrid/>
              <w:spacing w:line="360" w:lineRule="exact"/>
              <w:ind w:left="0" w:leftChars="0" w:right="0" w:firstLine="382" w:firstLineChars="200"/>
              <w:textAlignment w:val="auto"/>
              <w:rPr>
                <w:rFonts w:hint="default" w:ascii="Times New Roman" w:hAnsi="Times New Roman" w:eastAsia="方正仿宋_GB2312" w:cs="Times New Roman"/>
                <w:b/>
                <w:bCs/>
                <w:sz w:val="21"/>
                <w:szCs w:val="21"/>
              </w:rPr>
            </w:pPr>
            <w:r>
              <w:rPr>
                <w:rFonts w:hint="eastAsia" w:ascii="Times New Roman" w:hAnsi="Times New Roman" w:eastAsia="仿宋_GB2312" w:cs="Times New Roman"/>
                <w:b/>
                <w:bCs w:val="0"/>
                <w:spacing w:val="-10"/>
                <w:kern w:val="0"/>
                <w:sz w:val="21"/>
                <w:szCs w:val="21"/>
                <w:lang w:val="en-US" w:eastAsia="zh-CN"/>
              </w:rPr>
              <w:t>第22项</w:t>
            </w:r>
          </w:p>
          <w:p>
            <w:pPr>
              <w:widowControl/>
              <w:autoSpaceDE w:val="0"/>
              <w:spacing w:line="280" w:lineRule="exact"/>
              <w:rPr>
                <w:rFonts w:hint="eastAsia" w:ascii="楷体_GB2312" w:hAnsi="楷体_GB2312" w:eastAsia="楷体_GB2312" w:cs="楷体_GB2312"/>
                <w:color w:val="auto"/>
                <w:szCs w:val="21"/>
              </w:rPr>
            </w:pPr>
            <w:r>
              <w:rPr>
                <w:rFonts w:hint="eastAsia" w:ascii="楷体_GB2312" w:hAnsi="楷体_GB2312" w:eastAsia="楷体_GB2312" w:cs="楷体_GB2312"/>
                <w:color w:val="auto"/>
                <w:szCs w:val="21"/>
              </w:rPr>
              <w:t>有线广播电视运营服务提供者对需要上门维修的，自接报后24小时内未与用户预约上门维修时间</w:t>
            </w:r>
          </w:p>
        </w:tc>
        <w:tc>
          <w:tcPr>
            <w:tcW w:w="3040" w:type="dxa"/>
            <w:vMerge w:val="restart"/>
            <w:vAlign w:val="center"/>
          </w:tcPr>
          <w:p>
            <w:pPr>
              <w:autoSpaceDE w:val="0"/>
              <w:spacing w:line="280" w:lineRule="exact"/>
              <w:rPr>
                <w:rFonts w:hint="eastAsia" w:ascii="楷体_GB2312" w:hAnsi="楷体_GB2312" w:eastAsia="楷体_GB2312" w:cs="楷体_GB2312"/>
                <w:color w:val="auto"/>
                <w:szCs w:val="21"/>
              </w:rPr>
            </w:pPr>
            <w:r>
              <w:rPr>
                <w:rFonts w:hint="eastAsia" w:ascii="楷体_GB2312" w:hAnsi="楷体_GB2312" w:eastAsia="楷体_GB2312" w:cs="楷体_GB2312"/>
                <w:color w:val="auto"/>
                <w:szCs w:val="21"/>
              </w:rPr>
              <w:t>《有线广播电视运营服务管理暂行规定》第四十</w:t>
            </w:r>
            <w:r>
              <w:rPr>
                <w:rFonts w:hint="eastAsia" w:ascii="楷体_GB2312" w:hAnsi="楷体_GB2312" w:eastAsia="楷体_GB2312" w:cs="楷体_GB2312"/>
                <w:color w:val="auto"/>
                <w:szCs w:val="21"/>
                <w:lang w:val="en-US" w:eastAsia="zh-CN"/>
              </w:rPr>
              <w:t>二</w:t>
            </w:r>
            <w:r>
              <w:rPr>
                <w:rFonts w:hint="eastAsia" w:ascii="楷体_GB2312" w:hAnsi="楷体_GB2312" w:eastAsia="楷体_GB2312" w:cs="楷体_GB2312"/>
                <w:color w:val="auto"/>
                <w:szCs w:val="21"/>
              </w:rPr>
              <w:t>条：有线广播电视运营服务提供者违反本规定第十六条、第十七条、第十八条、第二十条、第二十五条、第二十八条的，由县级以上人民政府广播电视行政部门给予警告；情节严重的，并处五千元以下的罚款。</w:t>
            </w:r>
          </w:p>
        </w:tc>
        <w:tc>
          <w:tcPr>
            <w:tcW w:w="1185" w:type="dxa"/>
            <w:vAlign w:val="center"/>
          </w:tcPr>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lang w:eastAsia="zh-CN"/>
              </w:rPr>
              <w:t>从轻处罚的</w:t>
            </w:r>
            <w:r>
              <w:rPr>
                <w:rFonts w:hint="eastAsia" w:ascii="楷体_GB2312" w:hAnsi="楷体_GB2312" w:eastAsia="楷体_GB2312" w:cs="楷体_GB2312"/>
                <w:color w:val="auto"/>
                <w:kern w:val="0"/>
                <w:szCs w:val="21"/>
              </w:rPr>
              <w:t>违法行为</w:t>
            </w:r>
          </w:p>
        </w:tc>
        <w:tc>
          <w:tcPr>
            <w:tcW w:w="5136" w:type="dxa"/>
            <w:vAlign w:val="center"/>
          </w:tcPr>
          <w:p>
            <w:pPr>
              <w:autoSpaceDE w:val="0"/>
              <w:spacing w:line="280" w:lineRule="exact"/>
              <w:jc w:val="both"/>
              <w:rPr>
                <w:rFonts w:hint="eastAsia" w:ascii="楷体_GB2312" w:hAnsi="楷体_GB2312" w:eastAsia="楷体_GB2312" w:cs="楷体_GB2312"/>
                <w:color w:val="auto"/>
                <w:kern w:val="0"/>
                <w:sz w:val="21"/>
                <w:szCs w:val="21"/>
                <w:lang w:val="en-US" w:eastAsia="zh-CN" w:bidi="ar-SA"/>
              </w:rPr>
            </w:pPr>
            <w:r>
              <w:rPr>
                <w:rFonts w:hint="eastAsia" w:ascii="楷体_GB2312" w:hAnsi="楷体_GB2312" w:eastAsia="楷体_GB2312" w:cs="楷体_GB2312"/>
                <w:color w:val="auto"/>
                <w:kern w:val="0"/>
                <w:szCs w:val="21"/>
                <w:lang w:eastAsia="zh-CN"/>
              </w:rPr>
              <w:t>具备下列情形之一：</w:t>
            </w:r>
            <w:r>
              <w:rPr>
                <w:rFonts w:hint="eastAsia" w:ascii="楷体_GB2312" w:hAnsi="楷体_GB2312" w:eastAsia="楷体_GB2312" w:cs="楷体_GB2312"/>
                <w:color w:val="auto"/>
                <w:kern w:val="0"/>
                <w:szCs w:val="21"/>
                <w:lang w:val="en-US" w:eastAsia="zh-CN"/>
              </w:rPr>
              <w:t>1.主动消除或者减轻违法行为危害后果的；2.受他人胁迫或者诱骗实施违法行为的；3.主动供述行政机关尚未掌握的违法行为的；4.配合行政机关查处违法行为有立功表现的；5.法律、法规、规章规定其他应当从轻处罚的。</w:t>
            </w:r>
          </w:p>
        </w:tc>
        <w:tc>
          <w:tcPr>
            <w:tcW w:w="2601" w:type="dxa"/>
            <w:vAlign w:val="center"/>
          </w:tcPr>
          <w:p>
            <w:pPr>
              <w:widowControl/>
              <w:topLinePunct/>
              <w:autoSpaceDE w:val="0"/>
              <w:spacing w:line="300" w:lineRule="exact"/>
              <w:rPr>
                <w:rFonts w:hint="eastAsia" w:ascii="楷体_GB2312" w:hAnsi="楷体_GB2312" w:eastAsia="楷体_GB2312" w:cs="楷体_GB2312"/>
                <w:color w:val="auto"/>
                <w:kern w:val="0"/>
                <w:sz w:val="21"/>
                <w:szCs w:val="21"/>
                <w:lang w:val="en-US" w:eastAsia="zh-CN" w:bidi="ar-SA"/>
              </w:rPr>
            </w:pPr>
            <w:r>
              <w:rPr>
                <w:rFonts w:hint="eastAsia" w:ascii="楷体_GB2312" w:hAnsi="楷体_GB2312" w:eastAsia="楷体_GB2312" w:cs="楷体_GB2312"/>
                <w:color w:val="auto"/>
                <w:kern w:val="0"/>
                <w:szCs w:val="21"/>
              </w:rPr>
              <w:t>给予警告。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jc w:val="center"/>
        </w:trPr>
        <w:tc>
          <w:tcPr>
            <w:tcW w:w="837" w:type="dxa"/>
            <w:vMerge w:val="continue"/>
            <w:vAlign w:val="center"/>
          </w:tcPr>
          <w:p>
            <w:pPr>
              <w:autoSpaceDE w:val="0"/>
              <w:spacing w:line="280" w:lineRule="exact"/>
              <w:jc w:val="center"/>
              <w:rPr>
                <w:rFonts w:hint="eastAsia" w:ascii="楷体_GB2312" w:hAnsi="楷体_GB2312" w:eastAsia="楷体_GB2312" w:cs="楷体_GB2312"/>
                <w:color w:val="auto"/>
                <w:szCs w:val="21"/>
              </w:rPr>
            </w:pPr>
          </w:p>
        </w:tc>
        <w:tc>
          <w:tcPr>
            <w:tcW w:w="1374" w:type="dxa"/>
            <w:vMerge w:val="continue"/>
            <w:vAlign w:val="center"/>
          </w:tcPr>
          <w:p>
            <w:pPr>
              <w:widowControl/>
              <w:autoSpaceDE w:val="0"/>
              <w:spacing w:line="280" w:lineRule="exact"/>
              <w:rPr>
                <w:rFonts w:hint="eastAsia" w:ascii="楷体_GB2312" w:hAnsi="楷体_GB2312" w:eastAsia="楷体_GB2312" w:cs="楷体_GB2312"/>
                <w:color w:val="auto"/>
                <w:szCs w:val="21"/>
              </w:rPr>
            </w:pPr>
          </w:p>
        </w:tc>
        <w:tc>
          <w:tcPr>
            <w:tcW w:w="3040" w:type="dxa"/>
            <w:vMerge w:val="continue"/>
            <w:vAlign w:val="center"/>
          </w:tcPr>
          <w:p>
            <w:pPr>
              <w:autoSpaceDE w:val="0"/>
              <w:spacing w:line="280" w:lineRule="exact"/>
              <w:rPr>
                <w:rFonts w:hint="eastAsia" w:ascii="楷体_GB2312" w:hAnsi="楷体_GB2312" w:eastAsia="楷体_GB2312" w:cs="楷体_GB2312"/>
                <w:color w:val="auto"/>
                <w:kern w:val="0"/>
                <w:szCs w:val="21"/>
              </w:rPr>
            </w:pPr>
          </w:p>
        </w:tc>
        <w:tc>
          <w:tcPr>
            <w:tcW w:w="1185" w:type="dxa"/>
            <w:vAlign w:val="center"/>
          </w:tcPr>
          <w:p>
            <w:pPr>
              <w:autoSpaceDE w:val="0"/>
              <w:spacing w:line="280" w:lineRule="exact"/>
              <w:jc w:val="center"/>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一般</w:t>
            </w:r>
          </w:p>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rPr>
              <w:t>违法行为</w:t>
            </w:r>
          </w:p>
        </w:tc>
        <w:tc>
          <w:tcPr>
            <w:tcW w:w="5136" w:type="dxa"/>
            <w:vAlign w:val="center"/>
          </w:tcPr>
          <w:p>
            <w:pPr>
              <w:autoSpaceDE w:val="0"/>
              <w:spacing w:line="280" w:lineRule="exact"/>
              <w:jc w:val="both"/>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szCs w:val="21"/>
                <w:lang w:val="en-US" w:eastAsia="zh-CN"/>
              </w:rPr>
              <w:t>违法行为不符合法律、法规、规章以及本标准规定的不予处罚、减轻处罚、从轻处罚和从重处罚</w:t>
            </w:r>
            <w:r>
              <w:rPr>
                <w:rFonts w:hint="eastAsia" w:ascii="楷体_GB2312" w:hAnsi="楷体_GB2312" w:eastAsia="楷体_GB2312" w:cs="楷体_GB2312"/>
                <w:color w:val="auto"/>
                <w:szCs w:val="21"/>
                <w:lang w:eastAsia="zh-CN"/>
              </w:rPr>
              <w:t>情形的。</w:t>
            </w:r>
          </w:p>
        </w:tc>
        <w:tc>
          <w:tcPr>
            <w:tcW w:w="2601" w:type="dxa"/>
            <w:vAlign w:val="center"/>
          </w:tcPr>
          <w:p>
            <w:pPr>
              <w:widowControl/>
              <w:topLinePunct/>
              <w:autoSpaceDE w:val="0"/>
              <w:spacing w:line="300" w:lineRule="exact"/>
              <w:rPr>
                <w:rFonts w:hint="eastAsia" w:ascii="楷体_GB2312" w:hAnsi="楷体_GB2312" w:eastAsia="楷体_GB2312" w:cs="楷体_GB2312"/>
                <w:color w:val="auto"/>
                <w:kern w:val="0"/>
                <w:sz w:val="21"/>
                <w:szCs w:val="21"/>
                <w:lang w:val="en-US" w:eastAsia="zh-CN" w:bidi="ar-SA"/>
              </w:rPr>
            </w:pPr>
            <w:r>
              <w:rPr>
                <w:rFonts w:hint="eastAsia" w:ascii="楷体_GB2312" w:hAnsi="楷体_GB2312" w:eastAsia="楷体_GB2312" w:cs="楷体_GB2312"/>
                <w:color w:val="auto"/>
                <w:kern w:val="0"/>
                <w:szCs w:val="21"/>
              </w:rPr>
              <w:t>给予警告，并处</w:t>
            </w:r>
            <w:r>
              <w:rPr>
                <w:rFonts w:hint="eastAsia" w:ascii="楷体_GB2312" w:hAnsi="楷体_GB2312" w:eastAsia="楷体_GB2312" w:cs="楷体_GB2312"/>
                <w:color w:val="auto"/>
                <w:kern w:val="0"/>
                <w:szCs w:val="21"/>
                <w:lang w:val="en-US" w:eastAsia="zh-CN"/>
              </w:rPr>
              <w:t>2</w:t>
            </w:r>
            <w:r>
              <w:rPr>
                <w:rFonts w:hint="eastAsia" w:ascii="楷体_GB2312" w:hAnsi="楷体_GB2312" w:eastAsia="楷体_GB2312" w:cs="楷体_GB2312"/>
                <w:color w:val="auto"/>
                <w:kern w:val="0"/>
                <w:szCs w:val="21"/>
              </w:rPr>
              <w:t>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jc w:val="center"/>
        </w:trPr>
        <w:tc>
          <w:tcPr>
            <w:tcW w:w="837" w:type="dxa"/>
            <w:vMerge w:val="continue"/>
            <w:vAlign w:val="center"/>
          </w:tcPr>
          <w:p>
            <w:pPr>
              <w:autoSpaceDE w:val="0"/>
              <w:spacing w:line="280" w:lineRule="exact"/>
              <w:jc w:val="center"/>
              <w:rPr>
                <w:rFonts w:hint="eastAsia" w:ascii="楷体_GB2312" w:hAnsi="楷体_GB2312" w:eastAsia="楷体_GB2312" w:cs="楷体_GB2312"/>
                <w:color w:val="auto"/>
                <w:szCs w:val="21"/>
              </w:rPr>
            </w:pPr>
          </w:p>
        </w:tc>
        <w:tc>
          <w:tcPr>
            <w:tcW w:w="1374" w:type="dxa"/>
            <w:vMerge w:val="continue"/>
            <w:vAlign w:val="center"/>
          </w:tcPr>
          <w:p>
            <w:pPr>
              <w:widowControl/>
              <w:autoSpaceDE w:val="0"/>
              <w:spacing w:line="280" w:lineRule="exact"/>
              <w:rPr>
                <w:rFonts w:hint="eastAsia" w:ascii="楷体_GB2312" w:hAnsi="楷体_GB2312" w:eastAsia="楷体_GB2312" w:cs="楷体_GB2312"/>
                <w:color w:val="auto"/>
                <w:szCs w:val="21"/>
              </w:rPr>
            </w:pPr>
          </w:p>
        </w:tc>
        <w:tc>
          <w:tcPr>
            <w:tcW w:w="3040" w:type="dxa"/>
            <w:vMerge w:val="continue"/>
            <w:vAlign w:val="center"/>
          </w:tcPr>
          <w:p>
            <w:pPr>
              <w:autoSpaceDE w:val="0"/>
              <w:spacing w:line="280" w:lineRule="exact"/>
              <w:rPr>
                <w:rFonts w:hint="eastAsia" w:ascii="楷体_GB2312" w:hAnsi="楷体_GB2312" w:eastAsia="楷体_GB2312" w:cs="楷体_GB2312"/>
                <w:color w:val="auto"/>
                <w:kern w:val="0"/>
                <w:szCs w:val="21"/>
              </w:rPr>
            </w:pPr>
          </w:p>
        </w:tc>
        <w:tc>
          <w:tcPr>
            <w:tcW w:w="1185" w:type="dxa"/>
            <w:vAlign w:val="center"/>
          </w:tcPr>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lang w:eastAsia="zh-CN"/>
              </w:rPr>
              <w:t>从重处罚的</w:t>
            </w:r>
            <w:r>
              <w:rPr>
                <w:rFonts w:hint="eastAsia" w:ascii="楷体_GB2312" w:hAnsi="楷体_GB2312" w:eastAsia="楷体_GB2312" w:cs="楷体_GB2312"/>
                <w:color w:val="auto"/>
                <w:kern w:val="0"/>
                <w:szCs w:val="21"/>
              </w:rPr>
              <w:t>违法行为</w:t>
            </w:r>
          </w:p>
        </w:tc>
        <w:tc>
          <w:tcPr>
            <w:tcW w:w="5136" w:type="dxa"/>
            <w:vAlign w:val="center"/>
          </w:tcPr>
          <w:p>
            <w:pPr>
              <w:autoSpaceDE w:val="0"/>
              <w:spacing w:line="280" w:lineRule="exact"/>
              <w:jc w:val="both"/>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rPr>
              <w:t>具备下列情形之一：1.</w:t>
            </w:r>
            <w:r>
              <w:rPr>
                <w:rFonts w:hint="eastAsia" w:ascii="楷体_GB2312" w:hAnsi="楷体_GB2312" w:eastAsia="楷体_GB2312" w:cs="楷体_GB2312"/>
                <w:color w:val="auto"/>
                <w:kern w:val="0"/>
                <w:szCs w:val="21"/>
                <w:lang w:eastAsia="zh-CN"/>
              </w:rPr>
              <w:t>因实施违法行为被行政处罚后，</w:t>
            </w:r>
            <w:r>
              <w:rPr>
                <w:rFonts w:hint="eastAsia" w:ascii="楷体_GB2312" w:hAnsi="楷体_GB2312" w:eastAsia="楷体_GB2312" w:cs="楷体_GB2312"/>
                <w:color w:val="auto"/>
                <w:kern w:val="0"/>
                <w:szCs w:val="21"/>
                <w:lang w:val="en-US" w:eastAsia="zh-CN"/>
              </w:rPr>
              <w:t>2年内</w:t>
            </w:r>
            <w:r>
              <w:rPr>
                <w:rFonts w:hint="eastAsia" w:ascii="楷体_GB2312" w:hAnsi="楷体_GB2312" w:eastAsia="楷体_GB2312" w:cs="楷体_GB2312"/>
                <w:color w:val="auto"/>
                <w:kern w:val="0"/>
                <w:szCs w:val="21"/>
                <w:lang w:eastAsia="zh-CN"/>
              </w:rPr>
              <w:t>再次实施相同违法行为的</w:t>
            </w:r>
            <w:r>
              <w:rPr>
                <w:rFonts w:hint="eastAsia" w:ascii="楷体_GB2312" w:hAnsi="楷体_GB2312" w:eastAsia="楷体_GB2312" w:cs="楷体_GB2312"/>
                <w:color w:val="auto"/>
                <w:kern w:val="0"/>
                <w:szCs w:val="21"/>
              </w:rPr>
              <w:t>；2.</w:t>
            </w:r>
            <w:r>
              <w:rPr>
                <w:rFonts w:hint="eastAsia" w:ascii="楷体_GB2312" w:hAnsi="楷体_GB2312" w:eastAsia="楷体_GB2312" w:cs="楷体_GB2312"/>
                <w:color w:val="auto"/>
                <w:kern w:val="0"/>
                <w:szCs w:val="21"/>
                <w:lang w:val="en-US" w:eastAsia="zh-CN"/>
              </w:rPr>
              <w:t>伪造、变造、毁灭、隐匿证据，隐瞒违法事实的；3.</w:t>
            </w:r>
            <w:r>
              <w:rPr>
                <w:rFonts w:hint="eastAsia" w:ascii="楷体_GB2312" w:hAnsi="楷体_GB2312" w:eastAsia="楷体_GB2312" w:cs="楷体_GB2312"/>
                <w:color w:val="auto"/>
                <w:kern w:val="0"/>
                <w:szCs w:val="21"/>
              </w:rPr>
              <w:t>拒不配合行政机关查处违法行为</w:t>
            </w:r>
            <w:r>
              <w:rPr>
                <w:rFonts w:hint="eastAsia" w:ascii="楷体_GB2312" w:hAnsi="楷体_GB2312" w:eastAsia="楷体_GB2312" w:cs="楷体_GB2312"/>
                <w:color w:val="auto"/>
                <w:kern w:val="0"/>
                <w:szCs w:val="21"/>
                <w:lang w:eastAsia="zh-CN"/>
              </w:rPr>
              <w:t>的</w:t>
            </w:r>
            <w:r>
              <w:rPr>
                <w:rFonts w:hint="eastAsia" w:ascii="楷体_GB2312" w:hAnsi="楷体_GB2312" w:eastAsia="楷体_GB2312" w:cs="楷体_GB2312"/>
                <w:color w:val="auto"/>
                <w:kern w:val="0"/>
                <w:szCs w:val="21"/>
              </w:rPr>
              <w:t>；</w:t>
            </w:r>
            <w:r>
              <w:rPr>
                <w:rFonts w:hint="eastAsia" w:ascii="楷体_GB2312" w:hAnsi="楷体_GB2312" w:eastAsia="楷体_GB2312" w:cs="楷体_GB2312"/>
                <w:color w:val="auto"/>
                <w:kern w:val="0"/>
                <w:szCs w:val="21"/>
                <w:lang w:val="en-US" w:eastAsia="zh-CN"/>
              </w:rPr>
              <w:t>4.责令停止或纠正违法行为后，继续实施违法行为的；5</w:t>
            </w:r>
            <w:r>
              <w:rPr>
                <w:rFonts w:hint="eastAsia" w:ascii="楷体_GB2312" w:hAnsi="楷体_GB2312" w:eastAsia="楷体_GB2312" w:cs="楷体_GB2312"/>
                <w:color w:val="auto"/>
                <w:kern w:val="0"/>
                <w:szCs w:val="21"/>
              </w:rPr>
              <w:t>.危害后果严重</w:t>
            </w:r>
            <w:r>
              <w:rPr>
                <w:rFonts w:hint="eastAsia" w:ascii="楷体_GB2312" w:hAnsi="楷体_GB2312" w:eastAsia="楷体_GB2312" w:cs="楷体_GB2312"/>
                <w:color w:val="auto"/>
                <w:kern w:val="0"/>
                <w:szCs w:val="21"/>
                <w:lang w:eastAsia="zh-CN"/>
              </w:rPr>
              <w:t>的；</w:t>
            </w:r>
            <w:r>
              <w:rPr>
                <w:rFonts w:hint="eastAsia" w:ascii="楷体_GB2312" w:hAnsi="楷体_GB2312" w:eastAsia="楷体_GB2312" w:cs="楷体_GB2312"/>
                <w:color w:val="auto"/>
                <w:kern w:val="0"/>
                <w:szCs w:val="21"/>
                <w:lang w:val="en-US" w:eastAsia="zh-CN"/>
              </w:rPr>
              <w:t>6.法律、法规、规章规定其他应当从重处罚的</w:t>
            </w:r>
            <w:r>
              <w:rPr>
                <w:rFonts w:hint="eastAsia" w:ascii="楷体_GB2312" w:hAnsi="楷体_GB2312" w:eastAsia="楷体_GB2312" w:cs="楷体_GB2312"/>
                <w:color w:val="auto"/>
                <w:kern w:val="0"/>
                <w:szCs w:val="21"/>
              </w:rPr>
              <w:t>。</w:t>
            </w:r>
          </w:p>
        </w:tc>
        <w:tc>
          <w:tcPr>
            <w:tcW w:w="2601" w:type="dxa"/>
            <w:vAlign w:val="center"/>
          </w:tcPr>
          <w:p>
            <w:pPr>
              <w:widowControl/>
              <w:topLinePunct/>
              <w:autoSpaceDE w:val="0"/>
              <w:spacing w:line="300" w:lineRule="exact"/>
              <w:rPr>
                <w:rFonts w:hint="eastAsia" w:ascii="楷体_GB2312" w:hAnsi="楷体_GB2312" w:eastAsia="楷体_GB2312" w:cs="楷体_GB2312"/>
                <w:color w:val="auto"/>
                <w:kern w:val="0"/>
                <w:sz w:val="21"/>
                <w:szCs w:val="21"/>
                <w:lang w:val="en-US" w:eastAsia="zh-CN" w:bidi="ar-SA"/>
              </w:rPr>
            </w:pPr>
            <w:r>
              <w:rPr>
                <w:rFonts w:hint="eastAsia" w:ascii="楷体_GB2312" w:hAnsi="楷体_GB2312" w:eastAsia="楷体_GB2312" w:cs="楷体_GB2312"/>
                <w:color w:val="auto"/>
                <w:kern w:val="0"/>
                <w:szCs w:val="21"/>
              </w:rPr>
              <w:t>给予警告，并处1000元以上5000元以下罚款。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jc w:val="center"/>
        </w:trPr>
        <w:tc>
          <w:tcPr>
            <w:tcW w:w="837" w:type="dxa"/>
            <w:vMerge w:val="restart"/>
            <w:vAlign w:val="center"/>
          </w:tcPr>
          <w:p>
            <w:pPr>
              <w:autoSpaceDE w:val="0"/>
              <w:spacing w:line="280" w:lineRule="exact"/>
              <w:jc w:val="center"/>
              <w:rPr>
                <w:rFonts w:hint="default" w:ascii="楷体_GB2312" w:hAnsi="楷体_GB2312" w:eastAsia="楷体_GB2312" w:cs="楷体_GB2312"/>
                <w:color w:val="auto"/>
                <w:szCs w:val="21"/>
                <w:lang w:val="en-US" w:eastAsia="zh-CN"/>
              </w:rPr>
            </w:pPr>
            <w:r>
              <w:rPr>
                <w:rFonts w:hint="eastAsia" w:ascii="楷体_GB2312" w:hAnsi="楷体_GB2312" w:eastAsia="楷体_GB2312" w:cs="楷体_GB2312"/>
                <w:color w:val="auto"/>
                <w:szCs w:val="21"/>
                <w:lang w:val="en-US" w:eastAsia="zh-CN"/>
              </w:rPr>
              <w:t>331</w:t>
            </w:r>
          </w:p>
        </w:tc>
        <w:tc>
          <w:tcPr>
            <w:tcW w:w="1374" w:type="dxa"/>
            <w:vMerge w:val="restart"/>
            <w:vAlign w:val="center"/>
          </w:tcPr>
          <w:p>
            <w:pPr>
              <w:widowControl/>
              <w:wordWrap/>
              <w:autoSpaceDN w:val="0"/>
              <w:adjustRightInd/>
              <w:snapToGrid/>
              <w:spacing w:line="360" w:lineRule="exact"/>
              <w:ind w:left="0" w:leftChars="0" w:right="0" w:firstLine="382" w:firstLineChars="200"/>
              <w:textAlignment w:val="auto"/>
              <w:rPr>
                <w:rFonts w:hint="default" w:ascii="Times New Roman" w:hAnsi="Times New Roman" w:eastAsia="方正仿宋_GB2312" w:cs="Times New Roman"/>
                <w:b/>
                <w:bCs/>
                <w:sz w:val="21"/>
                <w:szCs w:val="21"/>
              </w:rPr>
            </w:pPr>
            <w:r>
              <w:rPr>
                <w:rFonts w:hint="eastAsia" w:ascii="Times New Roman" w:hAnsi="Times New Roman" w:eastAsia="仿宋_GB2312" w:cs="Times New Roman"/>
                <w:b/>
                <w:bCs w:val="0"/>
                <w:spacing w:val="-10"/>
                <w:kern w:val="0"/>
                <w:sz w:val="21"/>
                <w:szCs w:val="21"/>
                <w:lang w:val="en-US" w:eastAsia="zh-CN"/>
              </w:rPr>
              <w:t>第23项</w:t>
            </w:r>
          </w:p>
          <w:p>
            <w:pPr>
              <w:widowControl/>
              <w:autoSpaceDE w:val="0"/>
              <w:spacing w:line="280" w:lineRule="exact"/>
              <w:rPr>
                <w:rFonts w:hint="eastAsia" w:ascii="楷体_GB2312" w:hAnsi="楷体_GB2312" w:eastAsia="楷体_GB2312" w:cs="楷体_GB2312"/>
                <w:color w:val="auto"/>
                <w:szCs w:val="21"/>
              </w:rPr>
            </w:pPr>
            <w:r>
              <w:rPr>
                <w:rFonts w:hint="eastAsia" w:ascii="楷体_GB2312" w:hAnsi="楷体_GB2312" w:eastAsia="楷体_GB2312" w:cs="楷体_GB2312"/>
                <w:color w:val="auto"/>
                <w:szCs w:val="21"/>
              </w:rPr>
              <w:t>有线广播电视运营服务提供者对用户的网络和设备故障未在规定时间内修复</w:t>
            </w:r>
          </w:p>
        </w:tc>
        <w:tc>
          <w:tcPr>
            <w:tcW w:w="3040" w:type="dxa"/>
            <w:vMerge w:val="restart"/>
            <w:vAlign w:val="center"/>
          </w:tcPr>
          <w:p>
            <w:pPr>
              <w:autoSpaceDE w:val="0"/>
              <w:spacing w:line="28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szCs w:val="21"/>
              </w:rPr>
              <w:t>《有线广播电视运营服务管理暂行规定》第四十</w:t>
            </w:r>
            <w:r>
              <w:rPr>
                <w:rFonts w:hint="eastAsia" w:ascii="楷体_GB2312" w:hAnsi="楷体_GB2312" w:eastAsia="楷体_GB2312" w:cs="楷体_GB2312"/>
                <w:color w:val="auto"/>
                <w:szCs w:val="21"/>
                <w:lang w:val="en-US" w:eastAsia="zh-CN"/>
              </w:rPr>
              <w:t>二</w:t>
            </w:r>
            <w:r>
              <w:rPr>
                <w:rFonts w:hint="eastAsia" w:ascii="楷体_GB2312" w:hAnsi="楷体_GB2312" w:eastAsia="楷体_GB2312" w:cs="楷体_GB2312"/>
                <w:color w:val="auto"/>
                <w:szCs w:val="21"/>
              </w:rPr>
              <w:t>条：有线广播电视运营服务提供者违反本规定第十六条、第十七条、第十八条、第二十条、第二十五条、第二十八条的，由县级以上人民政府广播电视行政部门给予警告；情节严重的，并处五千元以下的罚款。</w:t>
            </w:r>
          </w:p>
        </w:tc>
        <w:tc>
          <w:tcPr>
            <w:tcW w:w="1185" w:type="dxa"/>
            <w:vAlign w:val="center"/>
          </w:tcPr>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lang w:eastAsia="zh-CN"/>
              </w:rPr>
              <w:t>从轻处罚的</w:t>
            </w:r>
            <w:r>
              <w:rPr>
                <w:rFonts w:hint="eastAsia" w:ascii="楷体_GB2312" w:hAnsi="楷体_GB2312" w:eastAsia="楷体_GB2312" w:cs="楷体_GB2312"/>
                <w:color w:val="auto"/>
                <w:kern w:val="0"/>
                <w:szCs w:val="21"/>
              </w:rPr>
              <w:t>违法行为</w:t>
            </w:r>
          </w:p>
        </w:tc>
        <w:tc>
          <w:tcPr>
            <w:tcW w:w="5136" w:type="dxa"/>
            <w:vAlign w:val="center"/>
          </w:tcPr>
          <w:p>
            <w:pPr>
              <w:autoSpaceDE w:val="0"/>
              <w:spacing w:line="280" w:lineRule="exact"/>
              <w:jc w:val="both"/>
              <w:rPr>
                <w:rFonts w:hint="eastAsia" w:ascii="楷体_GB2312" w:hAnsi="楷体_GB2312" w:eastAsia="楷体_GB2312" w:cs="楷体_GB2312"/>
                <w:color w:val="auto"/>
                <w:kern w:val="0"/>
                <w:sz w:val="21"/>
                <w:szCs w:val="21"/>
                <w:lang w:val="en-US" w:eastAsia="zh-CN" w:bidi="ar-SA"/>
              </w:rPr>
            </w:pPr>
            <w:r>
              <w:rPr>
                <w:rFonts w:hint="eastAsia" w:ascii="楷体_GB2312" w:hAnsi="楷体_GB2312" w:eastAsia="楷体_GB2312" w:cs="楷体_GB2312"/>
                <w:color w:val="auto"/>
                <w:kern w:val="0"/>
                <w:szCs w:val="21"/>
                <w:lang w:eastAsia="zh-CN"/>
              </w:rPr>
              <w:t>具备下列情形之一：</w:t>
            </w:r>
            <w:r>
              <w:rPr>
                <w:rFonts w:hint="eastAsia" w:ascii="楷体_GB2312" w:hAnsi="楷体_GB2312" w:eastAsia="楷体_GB2312" w:cs="楷体_GB2312"/>
                <w:color w:val="auto"/>
                <w:kern w:val="0"/>
                <w:szCs w:val="21"/>
                <w:lang w:val="en-US" w:eastAsia="zh-CN"/>
              </w:rPr>
              <w:t>1.主动消除或者减轻违法行为危害后果的；2.受他人胁迫或者诱骗实施违法行为的；3.主动供述行政机关尚未掌握的违法行为的；4.配合行政机关查处违法行为有立功表现的；5.法律、法规、规章规定其他应当从轻处罚的。</w:t>
            </w:r>
          </w:p>
        </w:tc>
        <w:tc>
          <w:tcPr>
            <w:tcW w:w="2601" w:type="dxa"/>
            <w:vAlign w:val="center"/>
          </w:tcPr>
          <w:p>
            <w:pPr>
              <w:widowControl/>
              <w:topLinePunct/>
              <w:autoSpaceDE w:val="0"/>
              <w:spacing w:line="300" w:lineRule="exact"/>
              <w:rPr>
                <w:rFonts w:hint="eastAsia" w:ascii="楷体_GB2312" w:hAnsi="楷体_GB2312" w:eastAsia="楷体_GB2312" w:cs="楷体_GB2312"/>
                <w:color w:val="auto"/>
                <w:kern w:val="0"/>
                <w:sz w:val="21"/>
                <w:szCs w:val="21"/>
                <w:lang w:val="en-US" w:eastAsia="zh-CN" w:bidi="ar-SA"/>
              </w:rPr>
            </w:pPr>
            <w:r>
              <w:rPr>
                <w:rFonts w:hint="eastAsia" w:ascii="楷体_GB2312" w:hAnsi="楷体_GB2312" w:eastAsia="楷体_GB2312" w:cs="楷体_GB2312"/>
                <w:color w:val="auto"/>
                <w:kern w:val="0"/>
                <w:szCs w:val="21"/>
              </w:rPr>
              <w:t>给予警告。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jc w:val="center"/>
        </w:trPr>
        <w:tc>
          <w:tcPr>
            <w:tcW w:w="837" w:type="dxa"/>
            <w:vMerge w:val="continue"/>
            <w:vAlign w:val="center"/>
          </w:tcPr>
          <w:p>
            <w:pPr>
              <w:autoSpaceDE w:val="0"/>
              <w:spacing w:line="280" w:lineRule="exact"/>
              <w:jc w:val="center"/>
              <w:rPr>
                <w:rFonts w:hint="eastAsia" w:ascii="楷体_GB2312" w:hAnsi="楷体_GB2312" w:eastAsia="楷体_GB2312" w:cs="楷体_GB2312"/>
                <w:color w:val="auto"/>
                <w:szCs w:val="21"/>
              </w:rPr>
            </w:pPr>
          </w:p>
        </w:tc>
        <w:tc>
          <w:tcPr>
            <w:tcW w:w="1374" w:type="dxa"/>
            <w:vMerge w:val="continue"/>
            <w:vAlign w:val="center"/>
          </w:tcPr>
          <w:p>
            <w:pPr>
              <w:widowControl/>
              <w:autoSpaceDE w:val="0"/>
              <w:spacing w:line="280" w:lineRule="exact"/>
              <w:rPr>
                <w:rFonts w:hint="eastAsia" w:ascii="楷体_GB2312" w:hAnsi="楷体_GB2312" w:eastAsia="楷体_GB2312" w:cs="楷体_GB2312"/>
                <w:color w:val="auto"/>
                <w:szCs w:val="21"/>
              </w:rPr>
            </w:pPr>
          </w:p>
        </w:tc>
        <w:tc>
          <w:tcPr>
            <w:tcW w:w="3040" w:type="dxa"/>
            <w:vMerge w:val="continue"/>
            <w:vAlign w:val="center"/>
          </w:tcPr>
          <w:p>
            <w:pPr>
              <w:autoSpaceDE w:val="0"/>
              <w:spacing w:line="280" w:lineRule="exact"/>
              <w:rPr>
                <w:rFonts w:hint="eastAsia" w:ascii="楷体_GB2312" w:hAnsi="楷体_GB2312" w:eastAsia="楷体_GB2312" w:cs="楷体_GB2312"/>
                <w:color w:val="auto"/>
                <w:kern w:val="0"/>
                <w:szCs w:val="21"/>
              </w:rPr>
            </w:pPr>
          </w:p>
        </w:tc>
        <w:tc>
          <w:tcPr>
            <w:tcW w:w="1185" w:type="dxa"/>
            <w:vAlign w:val="center"/>
          </w:tcPr>
          <w:p>
            <w:pPr>
              <w:autoSpaceDE w:val="0"/>
              <w:spacing w:line="280" w:lineRule="exact"/>
              <w:jc w:val="center"/>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一般</w:t>
            </w:r>
          </w:p>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rPr>
              <w:t>违法行为</w:t>
            </w:r>
          </w:p>
        </w:tc>
        <w:tc>
          <w:tcPr>
            <w:tcW w:w="5136" w:type="dxa"/>
            <w:vAlign w:val="center"/>
          </w:tcPr>
          <w:p>
            <w:pPr>
              <w:autoSpaceDE w:val="0"/>
              <w:spacing w:line="280" w:lineRule="exact"/>
              <w:jc w:val="both"/>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szCs w:val="21"/>
                <w:lang w:val="en-US" w:eastAsia="zh-CN"/>
              </w:rPr>
              <w:t>违法行为不符合法律、法规、规章以及本标准规定的不予处罚、减轻处罚、从轻处罚和从重处罚</w:t>
            </w:r>
            <w:r>
              <w:rPr>
                <w:rFonts w:hint="eastAsia" w:ascii="楷体_GB2312" w:hAnsi="楷体_GB2312" w:eastAsia="楷体_GB2312" w:cs="楷体_GB2312"/>
                <w:color w:val="auto"/>
                <w:szCs w:val="21"/>
                <w:lang w:eastAsia="zh-CN"/>
              </w:rPr>
              <w:t>情形的。</w:t>
            </w:r>
          </w:p>
        </w:tc>
        <w:tc>
          <w:tcPr>
            <w:tcW w:w="2601" w:type="dxa"/>
            <w:vAlign w:val="center"/>
          </w:tcPr>
          <w:p>
            <w:pPr>
              <w:widowControl/>
              <w:topLinePunct/>
              <w:autoSpaceDE w:val="0"/>
              <w:spacing w:line="300" w:lineRule="exact"/>
              <w:rPr>
                <w:rFonts w:hint="eastAsia" w:ascii="楷体_GB2312" w:hAnsi="楷体_GB2312" w:eastAsia="楷体_GB2312" w:cs="楷体_GB2312"/>
                <w:color w:val="auto"/>
                <w:kern w:val="0"/>
                <w:sz w:val="21"/>
                <w:szCs w:val="21"/>
                <w:lang w:val="en-US" w:eastAsia="zh-CN" w:bidi="ar-SA"/>
              </w:rPr>
            </w:pPr>
            <w:r>
              <w:rPr>
                <w:rFonts w:hint="eastAsia" w:ascii="楷体_GB2312" w:hAnsi="楷体_GB2312" w:eastAsia="楷体_GB2312" w:cs="楷体_GB2312"/>
                <w:color w:val="auto"/>
                <w:kern w:val="0"/>
                <w:szCs w:val="21"/>
              </w:rPr>
              <w:t>给予警告，并处</w:t>
            </w:r>
            <w:r>
              <w:rPr>
                <w:rFonts w:hint="eastAsia" w:ascii="楷体_GB2312" w:hAnsi="楷体_GB2312" w:eastAsia="楷体_GB2312" w:cs="楷体_GB2312"/>
                <w:color w:val="auto"/>
                <w:kern w:val="0"/>
                <w:szCs w:val="21"/>
                <w:lang w:val="en-US" w:eastAsia="zh-CN"/>
              </w:rPr>
              <w:t>2</w:t>
            </w:r>
            <w:r>
              <w:rPr>
                <w:rFonts w:hint="eastAsia" w:ascii="楷体_GB2312" w:hAnsi="楷体_GB2312" w:eastAsia="楷体_GB2312" w:cs="楷体_GB2312"/>
                <w:color w:val="auto"/>
                <w:kern w:val="0"/>
                <w:szCs w:val="21"/>
              </w:rPr>
              <w:t>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jc w:val="center"/>
        </w:trPr>
        <w:tc>
          <w:tcPr>
            <w:tcW w:w="837" w:type="dxa"/>
            <w:vMerge w:val="continue"/>
            <w:vAlign w:val="center"/>
          </w:tcPr>
          <w:p>
            <w:pPr>
              <w:autoSpaceDE w:val="0"/>
              <w:spacing w:line="280" w:lineRule="exact"/>
              <w:jc w:val="center"/>
              <w:rPr>
                <w:rFonts w:hint="eastAsia" w:ascii="楷体_GB2312" w:hAnsi="楷体_GB2312" w:eastAsia="楷体_GB2312" w:cs="楷体_GB2312"/>
                <w:color w:val="auto"/>
                <w:szCs w:val="21"/>
              </w:rPr>
            </w:pPr>
          </w:p>
        </w:tc>
        <w:tc>
          <w:tcPr>
            <w:tcW w:w="1374" w:type="dxa"/>
            <w:vMerge w:val="continue"/>
            <w:vAlign w:val="center"/>
          </w:tcPr>
          <w:p>
            <w:pPr>
              <w:widowControl/>
              <w:autoSpaceDE w:val="0"/>
              <w:spacing w:line="280" w:lineRule="exact"/>
              <w:rPr>
                <w:rFonts w:hint="eastAsia" w:ascii="楷体_GB2312" w:hAnsi="楷体_GB2312" w:eastAsia="楷体_GB2312" w:cs="楷体_GB2312"/>
                <w:color w:val="auto"/>
                <w:szCs w:val="21"/>
              </w:rPr>
            </w:pPr>
          </w:p>
        </w:tc>
        <w:tc>
          <w:tcPr>
            <w:tcW w:w="3040" w:type="dxa"/>
            <w:vMerge w:val="continue"/>
            <w:vAlign w:val="center"/>
          </w:tcPr>
          <w:p>
            <w:pPr>
              <w:autoSpaceDE w:val="0"/>
              <w:spacing w:line="280" w:lineRule="exact"/>
              <w:rPr>
                <w:rFonts w:hint="eastAsia" w:ascii="楷体_GB2312" w:hAnsi="楷体_GB2312" w:eastAsia="楷体_GB2312" w:cs="楷体_GB2312"/>
                <w:color w:val="auto"/>
                <w:kern w:val="0"/>
                <w:szCs w:val="21"/>
              </w:rPr>
            </w:pPr>
          </w:p>
        </w:tc>
        <w:tc>
          <w:tcPr>
            <w:tcW w:w="1185" w:type="dxa"/>
            <w:vAlign w:val="center"/>
          </w:tcPr>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lang w:eastAsia="zh-CN"/>
              </w:rPr>
              <w:t>从重处罚的</w:t>
            </w:r>
            <w:r>
              <w:rPr>
                <w:rFonts w:hint="eastAsia" w:ascii="楷体_GB2312" w:hAnsi="楷体_GB2312" w:eastAsia="楷体_GB2312" w:cs="楷体_GB2312"/>
                <w:color w:val="auto"/>
                <w:kern w:val="0"/>
                <w:szCs w:val="21"/>
              </w:rPr>
              <w:t>违法行为</w:t>
            </w:r>
          </w:p>
        </w:tc>
        <w:tc>
          <w:tcPr>
            <w:tcW w:w="5136" w:type="dxa"/>
            <w:vAlign w:val="center"/>
          </w:tcPr>
          <w:p>
            <w:pPr>
              <w:autoSpaceDE w:val="0"/>
              <w:spacing w:line="280" w:lineRule="exact"/>
              <w:jc w:val="both"/>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rPr>
              <w:t>具备下列情形之一：1.</w:t>
            </w:r>
            <w:r>
              <w:rPr>
                <w:rFonts w:hint="eastAsia" w:ascii="楷体_GB2312" w:hAnsi="楷体_GB2312" w:eastAsia="楷体_GB2312" w:cs="楷体_GB2312"/>
                <w:color w:val="auto"/>
                <w:kern w:val="0"/>
                <w:szCs w:val="21"/>
                <w:lang w:eastAsia="zh-CN"/>
              </w:rPr>
              <w:t>因实施违法行为被行政处罚后，</w:t>
            </w:r>
            <w:r>
              <w:rPr>
                <w:rFonts w:hint="eastAsia" w:ascii="楷体_GB2312" w:hAnsi="楷体_GB2312" w:eastAsia="楷体_GB2312" w:cs="楷体_GB2312"/>
                <w:color w:val="auto"/>
                <w:kern w:val="0"/>
                <w:szCs w:val="21"/>
                <w:lang w:val="en-US" w:eastAsia="zh-CN"/>
              </w:rPr>
              <w:t>2年内</w:t>
            </w:r>
            <w:r>
              <w:rPr>
                <w:rFonts w:hint="eastAsia" w:ascii="楷体_GB2312" w:hAnsi="楷体_GB2312" w:eastAsia="楷体_GB2312" w:cs="楷体_GB2312"/>
                <w:color w:val="auto"/>
                <w:kern w:val="0"/>
                <w:szCs w:val="21"/>
                <w:lang w:eastAsia="zh-CN"/>
              </w:rPr>
              <w:t>再次实施相同违法行为的</w:t>
            </w:r>
            <w:r>
              <w:rPr>
                <w:rFonts w:hint="eastAsia" w:ascii="楷体_GB2312" w:hAnsi="楷体_GB2312" w:eastAsia="楷体_GB2312" w:cs="楷体_GB2312"/>
                <w:color w:val="auto"/>
                <w:kern w:val="0"/>
                <w:szCs w:val="21"/>
              </w:rPr>
              <w:t>；2.</w:t>
            </w:r>
            <w:r>
              <w:rPr>
                <w:rFonts w:hint="eastAsia" w:ascii="楷体_GB2312" w:hAnsi="楷体_GB2312" w:eastAsia="楷体_GB2312" w:cs="楷体_GB2312"/>
                <w:color w:val="auto"/>
                <w:kern w:val="0"/>
                <w:szCs w:val="21"/>
                <w:lang w:val="en-US" w:eastAsia="zh-CN"/>
              </w:rPr>
              <w:t>伪造、变造、毁灭、隐匿证据，隐瞒违法事实的；3.</w:t>
            </w:r>
            <w:r>
              <w:rPr>
                <w:rFonts w:hint="eastAsia" w:ascii="楷体_GB2312" w:hAnsi="楷体_GB2312" w:eastAsia="楷体_GB2312" w:cs="楷体_GB2312"/>
                <w:color w:val="auto"/>
                <w:kern w:val="0"/>
                <w:szCs w:val="21"/>
              </w:rPr>
              <w:t>拒不配合行政机关查处违法行为</w:t>
            </w:r>
            <w:r>
              <w:rPr>
                <w:rFonts w:hint="eastAsia" w:ascii="楷体_GB2312" w:hAnsi="楷体_GB2312" w:eastAsia="楷体_GB2312" w:cs="楷体_GB2312"/>
                <w:color w:val="auto"/>
                <w:kern w:val="0"/>
                <w:szCs w:val="21"/>
                <w:lang w:eastAsia="zh-CN"/>
              </w:rPr>
              <w:t>的</w:t>
            </w:r>
            <w:r>
              <w:rPr>
                <w:rFonts w:hint="eastAsia" w:ascii="楷体_GB2312" w:hAnsi="楷体_GB2312" w:eastAsia="楷体_GB2312" w:cs="楷体_GB2312"/>
                <w:color w:val="auto"/>
                <w:kern w:val="0"/>
                <w:szCs w:val="21"/>
              </w:rPr>
              <w:t>；</w:t>
            </w:r>
            <w:r>
              <w:rPr>
                <w:rFonts w:hint="eastAsia" w:ascii="楷体_GB2312" w:hAnsi="楷体_GB2312" w:eastAsia="楷体_GB2312" w:cs="楷体_GB2312"/>
                <w:color w:val="auto"/>
                <w:kern w:val="0"/>
                <w:szCs w:val="21"/>
                <w:lang w:val="en-US" w:eastAsia="zh-CN"/>
              </w:rPr>
              <w:t>4.责令停止或纠正违法行为后，继续实施违法行为的；5</w:t>
            </w:r>
            <w:r>
              <w:rPr>
                <w:rFonts w:hint="eastAsia" w:ascii="楷体_GB2312" w:hAnsi="楷体_GB2312" w:eastAsia="楷体_GB2312" w:cs="楷体_GB2312"/>
                <w:color w:val="auto"/>
                <w:kern w:val="0"/>
                <w:szCs w:val="21"/>
              </w:rPr>
              <w:t>.危害后果严重</w:t>
            </w:r>
            <w:r>
              <w:rPr>
                <w:rFonts w:hint="eastAsia" w:ascii="楷体_GB2312" w:hAnsi="楷体_GB2312" w:eastAsia="楷体_GB2312" w:cs="楷体_GB2312"/>
                <w:color w:val="auto"/>
                <w:kern w:val="0"/>
                <w:szCs w:val="21"/>
                <w:lang w:eastAsia="zh-CN"/>
              </w:rPr>
              <w:t>的；</w:t>
            </w:r>
            <w:r>
              <w:rPr>
                <w:rFonts w:hint="eastAsia" w:ascii="楷体_GB2312" w:hAnsi="楷体_GB2312" w:eastAsia="楷体_GB2312" w:cs="楷体_GB2312"/>
                <w:color w:val="auto"/>
                <w:kern w:val="0"/>
                <w:szCs w:val="21"/>
                <w:lang w:val="en-US" w:eastAsia="zh-CN"/>
              </w:rPr>
              <w:t>6.法律、法规、规章规定其他应当从重处罚的</w:t>
            </w:r>
            <w:r>
              <w:rPr>
                <w:rFonts w:hint="eastAsia" w:ascii="楷体_GB2312" w:hAnsi="楷体_GB2312" w:eastAsia="楷体_GB2312" w:cs="楷体_GB2312"/>
                <w:color w:val="auto"/>
                <w:kern w:val="0"/>
                <w:szCs w:val="21"/>
              </w:rPr>
              <w:t>。</w:t>
            </w:r>
          </w:p>
        </w:tc>
        <w:tc>
          <w:tcPr>
            <w:tcW w:w="2601" w:type="dxa"/>
            <w:vAlign w:val="center"/>
          </w:tcPr>
          <w:p>
            <w:pPr>
              <w:widowControl/>
              <w:topLinePunct/>
              <w:autoSpaceDE w:val="0"/>
              <w:spacing w:line="300" w:lineRule="exact"/>
              <w:rPr>
                <w:rFonts w:hint="eastAsia" w:ascii="楷体_GB2312" w:hAnsi="楷体_GB2312" w:eastAsia="楷体_GB2312" w:cs="楷体_GB2312"/>
                <w:color w:val="auto"/>
                <w:kern w:val="0"/>
                <w:sz w:val="21"/>
                <w:szCs w:val="21"/>
                <w:lang w:val="en-US" w:eastAsia="zh-CN" w:bidi="ar-SA"/>
              </w:rPr>
            </w:pPr>
            <w:r>
              <w:rPr>
                <w:rFonts w:hint="eastAsia" w:ascii="楷体_GB2312" w:hAnsi="楷体_GB2312" w:eastAsia="楷体_GB2312" w:cs="楷体_GB2312"/>
                <w:color w:val="auto"/>
                <w:kern w:val="0"/>
                <w:szCs w:val="21"/>
              </w:rPr>
              <w:t>给予警告，并处1000元以上5000元以下罚款。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jc w:val="center"/>
        </w:trPr>
        <w:tc>
          <w:tcPr>
            <w:tcW w:w="837" w:type="dxa"/>
            <w:vMerge w:val="restart"/>
            <w:vAlign w:val="center"/>
          </w:tcPr>
          <w:p>
            <w:pPr>
              <w:autoSpaceDE w:val="0"/>
              <w:spacing w:line="280" w:lineRule="exact"/>
              <w:jc w:val="center"/>
              <w:rPr>
                <w:rFonts w:hint="default" w:ascii="楷体_GB2312" w:hAnsi="楷体_GB2312" w:eastAsia="楷体_GB2312" w:cs="楷体_GB2312"/>
                <w:color w:val="auto"/>
                <w:szCs w:val="21"/>
                <w:lang w:val="en-US" w:eastAsia="zh-CN"/>
              </w:rPr>
            </w:pPr>
            <w:r>
              <w:rPr>
                <w:rFonts w:hint="eastAsia" w:ascii="楷体_GB2312" w:hAnsi="楷体_GB2312" w:eastAsia="楷体_GB2312" w:cs="楷体_GB2312"/>
                <w:color w:val="auto"/>
                <w:szCs w:val="21"/>
                <w:lang w:val="en-US" w:eastAsia="zh-CN"/>
              </w:rPr>
              <w:t>332</w:t>
            </w:r>
          </w:p>
        </w:tc>
        <w:tc>
          <w:tcPr>
            <w:tcW w:w="1374" w:type="dxa"/>
            <w:vMerge w:val="restart"/>
            <w:vAlign w:val="center"/>
          </w:tcPr>
          <w:p>
            <w:pPr>
              <w:widowControl/>
              <w:wordWrap/>
              <w:autoSpaceDN w:val="0"/>
              <w:adjustRightInd/>
              <w:snapToGrid/>
              <w:spacing w:line="360" w:lineRule="exact"/>
              <w:ind w:left="0" w:leftChars="0" w:right="0" w:firstLine="382" w:firstLineChars="200"/>
              <w:textAlignment w:val="auto"/>
              <w:rPr>
                <w:rFonts w:hint="default" w:ascii="Times New Roman" w:hAnsi="Times New Roman" w:eastAsia="方正仿宋_GB2312" w:cs="Times New Roman"/>
                <w:b/>
                <w:bCs/>
                <w:sz w:val="21"/>
                <w:szCs w:val="21"/>
              </w:rPr>
            </w:pPr>
            <w:r>
              <w:rPr>
                <w:rFonts w:hint="eastAsia" w:ascii="Times New Roman" w:hAnsi="Times New Roman" w:eastAsia="仿宋_GB2312" w:cs="Times New Roman"/>
                <w:b/>
                <w:bCs w:val="0"/>
                <w:spacing w:val="-10"/>
                <w:kern w:val="0"/>
                <w:sz w:val="21"/>
                <w:szCs w:val="21"/>
                <w:lang w:val="en-US" w:eastAsia="zh-CN"/>
              </w:rPr>
              <w:t>第24项</w:t>
            </w:r>
          </w:p>
          <w:p>
            <w:pPr>
              <w:widowControl/>
              <w:autoSpaceDE w:val="0"/>
              <w:spacing w:line="280" w:lineRule="exact"/>
              <w:rPr>
                <w:rFonts w:hint="default" w:ascii="楷体_GB2312" w:hAnsi="楷体_GB2312" w:eastAsia="楷体_GB2312" w:cs="楷体_GB2312"/>
                <w:color w:val="auto"/>
                <w:szCs w:val="21"/>
                <w:lang w:val="en-US"/>
              </w:rPr>
            </w:pPr>
            <w:r>
              <w:rPr>
                <w:rFonts w:hint="eastAsia" w:ascii="楷体_GB2312" w:hAnsi="楷体_GB2312" w:eastAsia="楷体_GB2312" w:cs="楷体_GB2312"/>
                <w:color w:val="auto"/>
                <w:szCs w:val="21"/>
              </w:rPr>
              <w:t>有线广播电视运营服务提供者委派的上门维修人员</w:t>
            </w:r>
            <w:r>
              <w:rPr>
                <w:rFonts w:hint="eastAsia" w:ascii="楷体_GB2312" w:hAnsi="楷体_GB2312" w:eastAsia="楷体_GB2312" w:cs="楷体_GB2312"/>
                <w:color w:val="auto"/>
                <w:szCs w:val="21"/>
                <w:lang w:val="en-US" w:eastAsia="zh-CN"/>
              </w:rPr>
              <w:t>不遵守预约时间或者未出示工作证明、佩戴本单位标识</w:t>
            </w:r>
          </w:p>
        </w:tc>
        <w:tc>
          <w:tcPr>
            <w:tcW w:w="3040" w:type="dxa"/>
            <w:vMerge w:val="restart"/>
            <w:vAlign w:val="center"/>
          </w:tcPr>
          <w:p>
            <w:pPr>
              <w:autoSpaceDE w:val="0"/>
              <w:spacing w:line="28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szCs w:val="21"/>
              </w:rPr>
              <w:t>《有线广播电视运营服务管理暂行规定》第四十</w:t>
            </w:r>
            <w:r>
              <w:rPr>
                <w:rFonts w:hint="eastAsia" w:ascii="楷体_GB2312" w:hAnsi="楷体_GB2312" w:eastAsia="楷体_GB2312" w:cs="楷体_GB2312"/>
                <w:color w:val="auto"/>
                <w:szCs w:val="21"/>
                <w:lang w:val="en-US" w:eastAsia="zh-CN"/>
              </w:rPr>
              <w:t>二</w:t>
            </w:r>
            <w:r>
              <w:rPr>
                <w:rFonts w:hint="eastAsia" w:ascii="楷体_GB2312" w:hAnsi="楷体_GB2312" w:eastAsia="楷体_GB2312" w:cs="楷体_GB2312"/>
                <w:color w:val="auto"/>
                <w:szCs w:val="21"/>
              </w:rPr>
              <w:t>条：有线广播电视运营服务提供者违反本规定第十六条、第十七条、第十八条、第二十条、第二十五条、第二十八条的，由县级以上人民政府广播电视行政部门给予警告；情节严重的，并处五千元以下的罚款。</w:t>
            </w:r>
          </w:p>
        </w:tc>
        <w:tc>
          <w:tcPr>
            <w:tcW w:w="1185" w:type="dxa"/>
            <w:vAlign w:val="center"/>
          </w:tcPr>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lang w:eastAsia="zh-CN"/>
              </w:rPr>
              <w:t>从轻处罚的</w:t>
            </w:r>
            <w:r>
              <w:rPr>
                <w:rFonts w:hint="eastAsia" w:ascii="楷体_GB2312" w:hAnsi="楷体_GB2312" w:eastAsia="楷体_GB2312" w:cs="楷体_GB2312"/>
                <w:color w:val="auto"/>
                <w:kern w:val="0"/>
                <w:szCs w:val="21"/>
              </w:rPr>
              <w:t>违法行为</w:t>
            </w:r>
          </w:p>
        </w:tc>
        <w:tc>
          <w:tcPr>
            <w:tcW w:w="5136" w:type="dxa"/>
            <w:vAlign w:val="center"/>
          </w:tcPr>
          <w:p>
            <w:pPr>
              <w:autoSpaceDE w:val="0"/>
              <w:spacing w:line="280" w:lineRule="exact"/>
              <w:jc w:val="both"/>
              <w:rPr>
                <w:rFonts w:hint="eastAsia" w:ascii="楷体_GB2312" w:hAnsi="楷体_GB2312" w:eastAsia="楷体_GB2312" w:cs="楷体_GB2312"/>
                <w:color w:val="auto"/>
                <w:kern w:val="0"/>
                <w:sz w:val="21"/>
                <w:szCs w:val="21"/>
                <w:lang w:val="en-US" w:eastAsia="zh-CN" w:bidi="ar-SA"/>
              </w:rPr>
            </w:pPr>
            <w:r>
              <w:rPr>
                <w:rFonts w:hint="eastAsia" w:ascii="楷体_GB2312" w:hAnsi="楷体_GB2312" w:eastAsia="楷体_GB2312" w:cs="楷体_GB2312"/>
                <w:color w:val="auto"/>
                <w:kern w:val="0"/>
                <w:szCs w:val="21"/>
                <w:lang w:eastAsia="zh-CN"/>
              </w:rPr>
              <w:t>具备下列情形之一：</w:t>
            </w:r>
            <w:r>
              <w:rPr>
                <w:rFonts w:hint="eastAsia" w:ascii="楷体_GB2312" w:hAnsi="楷体_GB2312" w:eastAsia="楷体_GB2312" w:cs="楷体_GB2312"/>
                <w:color w:val="auto"/>
                <w:kern w:val="0"/>
                <w:szCs w:val="21"/>
                <w:lang w:val="en-US" w:eastAsia="zh-CN"/>
              </w:rPr>
              <w:t>1.主动消除或者减轻违法行为危害后果的；2.受他人胁迫或者诱骗实施违法行为的；3.主动供述行政机关尚未掌握的违法行为的；4.配合行政机关查处违法行为有立功表现的；5.法律、法规、规章规定其他应当从轻处罚的。</w:t>
            </w:r>
          </w:p>
        </w:tc>
        <w:tc>
          <w:tcPr>
            <w:tcW w:w="2601" w:type="dxa"/>
            <w:vAlign w:val="center"/>
          </w:tcPr>
          <w:p>
            <w:pPr>
              <w:widowControl/>
              <w:topLinePunct/>
              <w:autoSpaceDE w:val="0"/>
              <w:spacing w:line="300" w:lineRule="exact"/>
              <w:rPr>
                <w:rFonts w:hint="eastAsia" w:ascii="楷体_GB2312" w:hAnsi="楷体_GB2312" w:eastAsia="楷体_GB2312" w:cs="楷体_GB2312"/>
                <w:color w:val="auto"/>
                <w:kern w:val="0"/>
                <w:sz w:val="21"/>
                <w:szCs w:val="21"/>
                <w:lang w:val="en-US" w:eastAsia="zh-CN" w:bidi="ar-SA"/>
              </w:rPr>
            </w:pPr>
            <w:r>
              <w:rPr>
                <w:rFonts w:hint="eastAsia" w:ascii="楷体_GB2312" w:hAnsi="楷体_GB2312" w:eastAsia="楷体_GB2312" w:cs="楷体_GB2312"/>
                <w:color w:val="auto"/>
                <w:kern w:val="0"/>
                <w:szCs w:val="21"/>
              </w:rPr>
              <w:t>给予警告。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jc w:val="center"/>
        </w:trPr>
        <w:tc>
          <w:tcPr>
            <w:tcW w:w="837" w:type="dxa"/>
            <w:vMerge w:val="continue"/>
            <w:vAlign w:val="center"/>
          </w:tcPr>
          <w:p>
            <w:pPr>
              <w:autoSpaceDE w:val="0"/>
              <w:spacing w:line="280" w:lineRule="exact"/>
              <w:jc w:val="center"/>
              <w:rPr>
                <w:rFonts w:hint="eastAsia" w:ascii="楷体_GB2312" w:hAnsi="楷体_GB2312" w:eastAsia="楷体_GB2312" w:cs="楷体_GB2312"/>
                <w:color w:val="auto"/>
                <w:szCs w:val="21"/>
              </w:rPr>
            </w:pPr>
          </w:p>
        </w:tc>
        <w:tc>
          <w:tcPr>
            <w:tcW w:w="1374" w:type="dxa"/>
            <w:vMerge w:val="continue"/>
            <w:vAlign w:val="center"/>
          </w:tcPr>
          <w:p>
            <w:pPr>
              <w:widowControl/>
              <w:autoSpaceDE w:val="0"/>
              <w:spacing w:line="280" w:lineRule="exact"/>
              <w:rPr>
                <w:rFonts w:hint="eastAsia" w:ascii="楷体_GB2312" w:hAnsi="楷体_GB2312" w:eastAsia="楷体_GB2312" w:cs="楷体_GB2312"/>
                <w:color w:val="auto"/>
                <w:szCs w:val="21"/>
              </w:rPr>
            </w:pPr>
          </w:p>
        </w:tc>
        <w:tc>
          <w:tcPr>
            <w:tcW w:w="3040" w:type="dxa"/>
            <w:vMerge w:val="continue"/>
            <w:vAlign w:val="center"/>
          </w:tcPr>
          <w:p>
            <w:pPr>
              <w:autoSpaceDE w:val="0"/>
              <w:spacing w:line="280" w:lineRule="exact"/>
              <w:rPr>
                <w:rFonts w:hint="eastAsia" w:ascii="楷体_GB2312" w:hAnsi="楷体_GB2312" w:eastAsia="楷体_GB2312" w:cs="楷体_GB2312"/>
                <w:color w:val="auto"/>
                <w:kern w:val="0"/>
                <w:szCs w:val="21"/>
              </w:rPr>
            </w:pPr>
          </w:p>
        </w:tc>
        <w:tc>
          <w:tcPr>
            <w:tcW w:w="1185" w:type="dxa"/>
            <w:vAlign w:val="center"/>
          </w:tcPr>
          <w:p>
            <w:pPr>
              <w:autoSpaceDE w:val="0"/>
              <w:spacing w:line="280" w:lineRule="exact"/>
              <w:jc w:val="center"/>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一般</w:t>
            </w:r>
          </w:p>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rPr>
              <w:t>违法行为</w:t>
            </w:r>
          </w:p>
        </w:tc>
        <w:tc>
          <w:tcPr>
            <w:tcW w:w="5136" w:type="dxa"/>
            <w:vAlign w:val="center"/>
          </w:tcPr>
          <w:p>
            <w:pPr>
              <w:autoSpaceDE w:val="0"/>
              <w:spacing w:line="280" w:lineRule="exact"/>
              <w:jc w:val="both"/>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szCs w:val="21"/>
                <w:lang w:val="en-US" w:eastAsia="zh-CN"/>
              </w:rPr>
              <w:t>违法行为不符合法律、法规、规章以及本标准规定的不予处罚、减轻处罚、从轻处罚和从重处罚</w:t>
            </w:r>
            <w:r>
              <w:rPr>
                <w:rFonts w:hint="eastAsia" w:ascii="楷体_GB2312" w:hAnsi="楷体_GB2312" w:eastAsia="楷体_GB2312" w:cs="楷体_GB2312"/>
                <w:color w:val="auto"/>
                <w:szCs w:val="21"/>
                <w:lang w:eastAsia="zh-CN"/>
              </w:rPr>
              <w:t>情形的。</w:t>
            </w:r>
          </w:p>
        </w:tc>
        <w:tc>
          <w:tcPr>
            <w:tcW w:w="2601" w:type="dxa"/>
            <w:vAlign w:val="center"/>
          </w:tcPr>
          <w:p>
            <w:pPr>
              <w:widowControl/>
              <w:topLinePunct/>
              <w:autoSpaceDE w:val="0"/>
              <w:spacing w:line="300" w:lineRule="exact"/>
              <w:rPr>
                <w:rFonts w:hint="eastAsia" w:ascii="楷体_GB2312" w:hAnsi="楷体_GB2312" w:eastAsia="楷体_GB2312" w:cs="楷体_GB2312"/>
                <w:color w:val="auto"/>
                <w:kern w:val="0"/>
                <w:sz w:val="21"/>
                <w:szCs w:val="21"/>
                <w:lang w:val="en-US" w:eastAsia="zh-CN" w:bidi="ar-SA"/>
              </w:rPr>
            </w:pPr>
            <w:r>
              <w:rPr>
                <w:rFonts w:hint="eastAsia" w:ascii="楷体_GB2312" w:hAnsi="楷体_GB2312" w:eastAsia="楷体_GB2312" w:cs="楷体_GB2312"/>
                <w:color w:val="auto"/>
                <w:kern w:val="0"/>
                <w:szCs w:val="21"/>
              </w:rPr>
              <w:t>给予警告，并处</w:t>
            </w:r>
            <w:r>
              <w:rPr>
                <w:rFonts w:hint="eastAsia" w:ascii="楷体_GB2312" w:hAnsi="楷体_GB2312" w:eastAsia="楷体_GB2312" w:cs="楷体_GB2312"/>
                <w:color w:val="auto"/>
                <w:kern w:val="0"/>
                <w:szCs w:val="21"/>
                <w:lang w:val="en-US" w:eastAsia="zh-CN"/>
              </w:rPr>
              <w:t>2</w:t>
            </w:r>
            <w:r>
              <w:rPr>
                <w:rFonts w:hint="eastAsia" w:ascii="楷体_GB2312" w:hAnsi="楷体_GB2312" w:eastAsia="楷体_GB2312" w:cs="楷体_GB2312"/>
                <w:color w:val="auto"/>
                <w:kern w:val="0"/>
                <w:szCs w:val="21"/>
              </w:rPr>
              <w:t>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jc w:val="center"/>
        </w:trPr>
        <w:tc>
          <w:tcPr>
            <w:tcW w:w="837" w:type="dxa"/>
            <w:vMerge w:val="continue"/>
            <w:vAlign w:val="center"/>
          </w:tcPr>
          <w:p>
            <w:pPr>
              <w:autoSpaceDE w:val="0"/>
              <w:spacing w:line="280" w:lineRule="exact"/>
              <w:jc w:val="center"/>
              <w:rPr>
                <w:rFonts w:hint="eastAsia" w:ascii="楷体_GB2312" w:hAnsi="楷体_GB2312" w:eastAsia="楷体_GB2312" w:cs="楷体_GB2312"/>
                <w:color w:val="auto"/>
                <w:szCs w:val="21"/>
              </w:rPr>
            </w:pPr>
          </w:p>
        </w:tc>
        <w:tc>
          <w:tcPr>
            <w:tcW w:w="1374" w:type="dxa"/>
            <w:vMerge w:val="continue"/>
            <w:vAlign w:val="center"/>
          </w:tcPr>
          <w:p>
            <w:pPr>
              <w:widowControl/>
              <w:autoSpaceDE w:val="0"/>
              <w:spacing w:line="280" w:lineRule="exact"/>
              <w:rPr>
                <w:rFonts w:hint="eastAsia" w:ascii="楷体_GB2312" w:hAnsi="楷体_GB2312" w:eastAsia="楷体_GB2312" w:cs="楷体_GB2312"/>
                <w:color w:val="auto"/>
                <w:szCs w:val="21"/>
              </w:rPr>
            </w:pPr>
          </w:p>
        </w:tc>
        <w:tc>
          <w:tcPr>
            <w:tcW w:w="3040" w:type="dxa"/>
            <w:vMerge w:val="continue"/>
            <w:vAlign w:val="center"/>
          </w:tcPr>
          <w:p>
            <w:pPr>
              <w:autoSpaceDE w:val="0"/>
              <w:spacing w:line="280" w:lineRule="exact"/>
              <w:rPr>
                <w:rFonts w:hint="eastAsia" w:ascii="楷体_GB2312" w:hAnsi="楷体_GB2312" w:eastAsia="楷体_GB2312" w:cs="楷体_GB2312"/>
                <w:color w:val="auto"/>
                <w:kern w:val="0"/>
                <w:szCs w:val="21"/>
              </w:rPr>
            </w:pPr>
          </w:p>
        </w:tc>
        <w:tc>
          <w:tcPr>
            <w:tcW w:w="1185" w:type="dxa"/>
            <w:vAlign w:val="center"/>
          </w:tcPr>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lang w:eastAsia="zh-CN"/>
              </w:rPr>
              <w:t>从重处罚的</w:t>
            </w:r>
            <w:r>
              <w:rPr>
                <w:rFonts w:hint="eastAsia" w:ascii="楷体_GB2312" w:hAnsi="楷体_GB2312" w:eastAsia="楷体_GB2312" w:cs="楷体_GB2312"/>
                <w:color w:val="auto"/>
                <w:kern w:val="0"/>
                <w:szCs w:val="21"/>
              </w:rPr>
              <w:t>违法行为</w:t>
            </w:r>
          </w:p>
        </w:tc>
        <w:tc>
          <w:tcPr>
            <w:tcW w:w="5136" w:type="dxa"/>
            <w:vAlign w:val="center"/>
          </w:tcPr>
          <w:p>
            <w:pPr>
              <w:autoSpaceDE w:val="0"/>
              <w:spacing w:line="280" w:lineRule="exact"/>
              <w:jc w:val="both"/>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rPr>
              <w:t>具备下列情形之一：1.</w:t>
            </w:r>
            <w:r>
              <w:rPr>
                <w:rFonts w:hint="eastAsia" w:ascii="楷体_GB2312" w:hAnsi="楷体_GB2312" w:eastAsia="楷体_GB2312" w:cs="楷体_GB2312"/>
                <w:color w:val="auto"/>
                <w:kern w:val="0"/>
                <w:szCs w:val="21"/>
                <w:lang w:eastAsia="zh-CN"/>
              </w:rPr>
              <w:t>因实施违法行为被行政处罚后，</w:t>
            </w:r>
            <w:r>
              <w:rPr>
                <w:rFonts w:hint="eastAsia" w:ascii="楷体_GB2312" w:hAnsi="楷体_GB2312" w:eastAsia="楷体_GB2312" w:cs="楷体_GB2312"/>
                <w:color w:val="auto"/>
                <w:kern w:val="0"/>
                <w:szCs w:val="21"/>
                <w:lang w:val="en-US" w:eastAsia="zh-CN"/>
              </w:rPr>
              <w:t>2年内</w:t>
            </w:r>
            <w:r>
              <w:rPr>
                <w:rFonts w:hint="eastAsia" w:ascii="楷体_GB2312" w:hAnsi="楷体_GB2312" w:eastAsia="楷体_GB2312" w:cs="楷体_GB2312"/>
                <w:color w:val="auto"/>
                <w:kern w:val="0"/>
                <w:szCs w:val="21"/>
                <w:lang w:eastAsia="zh-CN"/>
              </w:rPr>
              <w:t>再次实施相同违法行为的</w:t>
            </w:r>
            <w:r>
              <w:rPr>
                <w:rFonts w:hint="eastAsia" w:ascii="楷体_GB2312" w:hAnsi="楷体_GB2312" w:eastAsia="楷体_GB2312" w:cs="楷体_GB2312"/>
                <w:color w:val="auto"/>
                <w:kern w:val="0"/>
                <w:szCs w:val="21"/>
              </w:rPr>
              <w:t>；2.</w:t>
            </w:r>
            <w:r>
              <w:rPr>
                <w:rFonts w:hint="eastAsia" w:ascii="楷体_GB2312" w:hAnsi="楷体_GB2312" w:eastAsia="楷体_GB2312" w:cs="楷体_GB2312"/>
                <w:color w:val="auto"/>
                <w:kern w:val="0"/>
                <w:szCs w:val="21"/>
                <w:lang w:val="en-US" w:eastAsia="zh-CN"/>
              </w:rPr>
              <w:t>伪造、变造、毁灭、隐匿证据，隐瞒违法事实的；3.</w:t>
            </w:r>
            <w:r>
              <w:rPr>
                <w:rFonts w:hint="eastAsia" w:ascii="楷体_GB2312" w:hAnsi="楷体_GB2312" w:eastAsia="楷体_GB2312" w:cs="楷体_GB2312"/>
                <w:color w:val="auto"/>
                <w:kern w:val="0"/>
                <w:szCs w:val="21"/>
              </w:rPr>
              <w:t>拒不配合行政机关查处违法行为</w:t>
            </w:r>
            <w:r>
              <w:rPr>
                <w:rFonts w:hint="eastAsia" w:ascii="楷体_GB2312" w:hAnsi="楷体_GB2312" w:eastAsia="楷体_GB2312" w:cs="楷体_GB2312"/>
                <w:color w:val="auto"/>
                <w:kern w:val="0"/>
                <w:szCs w:val="21"/>
                <w:lang w:eastAsia="zh-CN"/>
              </w:rPr>
              <w:t>的</w:t>
            </w:r>
            <w:r>
              <w:rPr>
                <w:rFonts w:hint="eastAsia" w:ascii="楷体_GB2312" w:hAnsi="楷体_GB2312" w:eastAsia="楷体_GB2312" w:cs="楷体_GB2312"/>
                <w:color w:val="auto"/>
                <w:kern w:val="0"/>
                <w:szCs w:val="21"/>
              </w:rPr>
              <w:t>；</w:t>
            </w:r>
            <w:r>
              <w:rPr>
                <w:rFonts w:hint="eastAsia" w:ascii="楷体_GB2312" w:hAnsi="楷体_GB2312" w:eastAsia="楷体_GB2312" w:cs="楷体_GB2312"/>
                <w:color w:val="auto"/>
                <w:kern w:val="0"/>
                <w:szCs w:val="21"/>
                <w:lang w:val="en-US" w:eastAsia="zh-CN"/>
              </w:rPr>
              <w:t>4.责令停止或纠正违法行为后，继续实施违法行为的；5</w:t>
            </w:r>
            <w:r>
              <w:rPr>
                <w:rFonts w:hint="eastAsia" w:ascii="楷体_GB2312" w:hAnsi="楷体_GB2312" w:eastAsia="楷体_GB2312" w:cs="楷体_GB2312"/>
                <w:color w:val="auto"/>
                <w:kern w:val="0"/>
                <w:szCs w:val="21"/>
              </w:rPr>
              <w:t>.危害后果严重</w:t>
            </w:r>
            <w:r>
              <w:rPr>
                <w:rFonts w:hint="eastAsia" w:ascii="楷体_GB2312" w:hAnsi="楷体_GB2312" w:eastAsia="楷体_GB2312" w:cs="楷体_GB2312"/>
                <w:color w:val="auto"/>
                <w:kern w:val="0"/>
                <w:szCs w:val="21"/>
                <w:lang w:eastAsia="zh-CN"/>
              </w:rPr>
              <w:t>的；</w:t>
            </w:r>
            <w:r>
              <w:rPr>
                <w:rFonts w:hint="eastAsia" w:ascii="楷体_GB2312" w:hAnsi="楷体_GB2312" w:eastAsia="楷体_GB2312" w:cs="楷体_GB2312"/>
                <w:color w:val="auto"/>
                <w:kern w:val="0"/>
                <w:szCs w:val="21"/>
                <w:lang w:val="en-US" w:eastAsia="zh-CN"/>
              </w:rPr>
              <w:t>6.法律、法规、规章规定其他应当从重处罚的</w:t>
            </w:r>
            <w:r>
              <w:rPr>
                <w:rFonts w:hint="eastAsia" w:ascii="楷体_GB2312" w:hAnsi="楷体_GB2312" w:eastAsia="楷体_GB2312" w:cs="楷体_GB2312"/>
                <w:color w:val="auto"/>
                <w:kern w:val="0"/>
                <w:szCs w:val="21"/>
              </w:rPr>
              <w:t>。</w:t>
            </w:r>
          </w:p>
        </w:tc>
        <w:tc>
          <w:tcPr>
            <w:tcW w:w="2601" w:type="dxa"/>
            <w:vAlign w:val="center"/>
          </w:tcPr>
          <w:p>
            <w:pPr>
              <w:widowControl/>
              <w:topLinePunct/>
              <w:autoSpaceDE w:val="0"/>
              <w:spacing w:line="300" w:lineRule="exact"/>
              <w:rPr>
                <w:rFonts w:hint="eastAsia" w:ascii="楷体_GB2312" w:hAnsi="楷体_GB2312" w:eastAsia="楷体_GB2312" w:cs="楷体_GB2312"/>
                <w:color w:val="auto"/>
                <w:kern w:val="0"/>
                <w:sz w:val="21"/>
                <w:szCs w:val="21"/>
                <w:lang w:val="en-US" w:eastAsia="zh-CN" w:bidi="ar-SA"/>
              </w:rPr>
            </w:pPr>
            <w:r>
              <w:rPr>
                <w:rFonts w:hint="eastAsia" w:ascii="楷体_GB2312" w:hAnsi="楷体_GB2312" w:eastAsia="楷体_GB2312" w:cs="楷体_GB2312"/>
                <w:color w:val="auto"/>
                <w:kern w:val="0"/>
                <w:szCs w:val="21"/>
              </w:rPr>
              <w:t>给予警告，并处1000元以上5000元以下罚款。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jc w:val="center"/>
        </w:trPr>
        <w:tc>
          <w:tcPr>
            <w:tcW w:w="837" w:type="dxa"/>
            <w:vMerge w:val="restart"/>
            <w:vAlign w:val="center"/>
          </w:tcPr>
          <w:p>
            <w:pPr>
              <w:autoSpaceDE w:val="0"/>
              <w:spacing w:line="280" w:lineRule="exact"/>
              <w:jc w:val="center"/>
              <w:rPr>
                <w:rFonts w:hint="default" w:ascii="楷体_GB2312" w:hAnsi="楷体_GB2312" w:eastAsia="楷体_GB2312" w:cs="楷体_GB2312"/>
                <w:color w:val="auto"/>
                <w:szCs w:val="21"/>
                <w:lang w:val="en-US" w:eastAsia="zh-CN"/>
              </w:rPr>
            </w:pPr>
            <w:r>
              <w:rPr>
                <w:rFonts w:hint="eastAsia" w:ascii="楷体_GB2312" w:hAnsi="楷体_GB2312" w:eastAsia="楷体_GB2312" w:cs="楷体_GB2312"/>
                <w:color w:val="auto"/>
                <w:szCs w:val="21"/>
                <w:lang w:val="en-US" w:eastAsia="zh-CN"/>
              </w:rPr>
              <w:t>333</w:t>
            </w:r>
          </w:p>
        </w:tc>
        <w:tc>
          <w:tcPr>
            <w:tcW w:w="1374" w:type="dxa"/>
            <w:vMerge w:val="restart"/>
            <w:vAlign w:val="center"/>
          </w:tcPr>
          <w:p>
            <w:pPr>
              <w:widowControl/>
              <w:wordWrap/>
              <w:autoSpaceDN w:val="0"/>
              <w:adjustRightInd/>
              <w:snapToGrid/>
              <w:spacing w:line="360" w:lineRule="exact"/>
              <w:ind w:left="0" w:leftChars="0" w:right="0" w:firstLine="382" w:firstLineChars="200"/>
              <w:textAlignment w:val="auto"/>
              <w:rPr>
                <w:rFonts w:hint="default" w:ascii="Times New Roman" w:hAnsi="Times New Roman" w:eastAsia="方正仿宋_GB2312" w:cs="Times New Roman"/>
                <w:b/>
                <w:bCs/>
                <w:sz w:val="21"/>
                <w:szCs w:val="21"/>
              </w:rPr>
            </w:pPr>
            <w:r>
              <w:rPr>
                <w:rFonts w:hint="eastAsia" w:ascii="Times New Roman" w:hAnsi="Times New Roman" w:eastAsia="仿宋_GB2312" w:cs="Times New Roman"/>
                <w:b/>
                <w:bCs w:val="0"/>
                <w:spacing w:val="-10"/>
                <w:kern w:val="0"/>
                <w:sz w:val="21"/>
                <w:szCs w:val="21"/>
                <w:lang w:val="en-US" w:eastAsia="zh-CN"/>
              </w:rPr>
              <w:t>第25项</w:t>
            </w:r>
          </w:p>
          <w:p>
            <w:pPr>
              <w:widowControl/>
              <w:autoSpaceDE w:val="0"/>
              <w:spacing w:line="280" w:lineRule="exact"/>
              <w:rPr>
                <w:rFonts w:hint="default" w:ascii="楷体_GB2312" w:hAnsi="楷体_GB2312" w:eastAsia="楷体_GB2312" w:cs="楷体_GB2312"/>
                <w:color w:val="auto"/>
                <w:szCs w:val="21"/>
                <w:lang w:val="en-US" w:eastAsia="zh-CN"/>
              </w:rPr>
            </w:pPr>
            <w:r>
              <w:rPr>
                <w:rFonts w:hint="eastAsia" w:ascii="楷体_GB2312" w:hAnsi="楷体_GB2312" w:eastAsia="楷体_GB2312" w:cs="楷体_GB2312"/>
                <w:color w:val="auto"/>
                <w:szCs w:val="21"/>
              </w:rPr>
              <w:t>有线广播电视运营服务提供者未</w:t>
            </w:r>
            <w:r>
              <w:rPr>
                <w:rFonts w:hint="eastAsia" w:ascii="楷体_GB2312" w:hAnsi="楷体_GB2312" w:eastAsia="楷体_GB2312" w:cs="楷体_GB2312"/>
                <w:color w:val="auto"/>
                <w:szCs w:val="21"/>
                <w:lang w:val="en-US" w:eastAsia="zh-CN"/>
              </w:rPr>
              <w:t>建立用户投诉处理机制</w:t>
            </w:r>
          </w:p>
        </w:tc>
        <w:tc>
          <w:tcPr>
            <w:tcW w:w="3040" w:type="dxa"/>
            <w:vMerge w:val="restart"/>
            <w:vAlign w:val="center"/>
          </w:tcPr>
          <w:p>
            <w:pPr>
              <w:autoSpaceDE w:val="0"/>
              <w:spacing w:line="280" w:lineRule="exact"/>
              <w:rPr>
                <w:rFonts w:hint="eastAsia" w:ascii="楷体_GB2312" w:hAnsi="楷体_GB2312" w:eastAsia="楷体_GB2312" w:cs="楷体_GB2312"/>
                <w:color w:val="auto"/>
                <w:szCs w:val="21"/>
              </w:rPr>
            </w:pPr>
            <w:r>
              <w:rPr>
                <w:rFonts w:hint="eastAsia" w:ascii="楷体_GB2312" w:hAnsi="楷体_GB2312" w:eastAsia="楷体_GB2312" w:cs="楷体_GB2312"/>
                <w:color w:val="auto"/>
                <w:szCs w:val="21"/>
              </w:rPr>
              <w:t>《有线广播电视运营服务管理暂行规定》第四十</w:t>
            </w:r>
            <w:r>
              <w:rPr>
                <w:rFonts w:hint="eastAsia" w:ascii="楷体_GB2312" w:hAnsi="楷体_GB2312" w:eastAsia="楷体_GB2312" w:cs="楷体_GB2312"/>
                <w:color w:val="auto"/>
                <w:szCs w:val="21"/>
                <w:lang w:val="en-US" w:eastAsia="zh-CN"/>
              </w:rPr>
              <w:t>二</w:t>
            </w:r>
            <w:r>
              <w:rPr>
                <w:rFonts w:hint="eastAsia" w:ascii="楷体_GB2312" w:hAnsi="楷体_GB2312" w:eastAsia="楷体_GB2312" w:cs="楷体_GB2312"/>
                <w:color w:val="auto"/>
                <w:szCs w:val="21"/>
              </w:rPr>
              <w:t>条：有线广播电视运营服务提供者违反本规定第十六条、第十七条、第十八条、第二十条、第二十五条、第二十八条的，由县级以上人民政府广播电视行政部门给予警告；情节严重的，并处五千元以下的罚款。</w:t>
            </w:r>
          </w:p>
        </w:tc>
        <w:tc>
          <w:tcPr>
            <w:tcW w:w="1185" w:type="dxa"/>
            <w:vAlign w:val="center"/>
          </w:tcPr>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lang w:eastAsia="zh-CN"/>
              </w:rPr>
              <w:t>从轻处罚的</w:t>
            </w:r>
            <w:r>
              <w:rPr>
                <w:rFonts w:hint="eastAsia" w:ascii="楷体_GB2312" w:hAnsi="楷体_GB2312" w:eastAsia="楷体_GB2312" w:cs="楷体_GB2312"/>
                <w:color w:val="auto"/>
                <w:kern w:val="0"/>
                <w:szCs w:val="21"/>
              </w:rPr>
              <w:t>违法行为</w:t>
            </w:r>
          </w:p>
        </w:tc>
        <w:tc>
          <w:tcPr>
            <w:tcW w:w="5136" w:type="dxa"/>
            <w:vAlign w:val="center"/>
          </w:tcPr>
          <w:p>
            <w:pPr>
              <w:autoSpaceDE w:val="0"/>
              <w:spacing w:line="280" w:lineRule="exact"/>
              <w:jc w:val="both"/>
              <w:rPr>
                <w:rFonts w:hint="eastAsia" w:ascii="楷体_GB2312" w:hAnsi="楷体_GB2312" w:eastAsia="楷体_GB2312" w:cs="楷体_GB2312"/>
                <w:color w:val="auto"/>
                <w:kern w:val="0"/>
                <w:sz w:val="21"/>
                <w:szCs w:val="21"/>
                <w:lang w:val="en-US" w:eastAsia="zh-CN" w:bidi="ar-SA"/>
              </w:rPr>
            </w:pPr>
            <w:r>
              <w:rPr>
                <w:rFonts w:hint="eastAsia" w:ascii="楷体_GB2312" w:hAnsi="楷体_GB2312" w:eastAsia="楷体_GB2312" w:cs="楷体_GB2312"/>
                <w:color w:val="auto"/>
                <w:kern w:val="0"/>
                <w:szCs w:val="21"/>
                <w:lang w:eastAsia="zh-CN"/>
              </w:rPr>
              <w:t>具备下列情形之一：</w:t>
            </w:r>
            <w:r>
              <w:rPr>
                <w:rFonts w:hint="eastAsia" w:ascii="楷体_GB2312" w:hAnsi="楷体_GB2312" w:eastAsia="楷体_GB2312" w:cs="楷体_GB2312"/>
                <w:color w:val="auto"/>
                <w:kern w:val="0"/>
                <w:szCs w:val="21"/>
                <w:lang w:val="en-US" w:eastAsia="zh-CN"/>
              </w:rPr>
              <w:t>1.主动消除或者减轻违法行为危害后果的；2.受他人胁迫或者诱骗实施违法行为的；3.主动供述行政机关尚未掌握的违法行为的；4.配合行政机关查处违法行为有立功表现的；5.法律、法规、规章规定其他应当从轻处罚的。</w:t>
            </w:r>
          </w:p>
        </w:tc>
        <w:tc>
          <w:tcPr>
            <w:tcW w:w="2601" w:type="dxa"/>
            <w:vAlign w:val="center"/>
          </w:tcPr>
          <w:p>
            <w:pPr>
              <w:widowControl/>
              <w:topLinePunct/>
              <w:autoSpaceDE w:val="0"/>
              <w:spacing w:line="300" w:lineRule="exact"/>
              <w:rPr>
                <w:rFonts w:hint="eastAsia" w:ascii="楷体_GB2312" w:hAnsi="楷体_GB2312" w:eastAsia="楷体_GB2312" w:cs="楷体_GB2312"/>
                <w:color w:val="auto"/>
                <w:kern w:val="0"/>
                <w:sz w:val="21"/>
                <w:szCs w:val="21"/>
                <w:lang w:val="en-US" w:eastAsia="zh-CN" w:bidi="ar-SA"/>
              </w:rPr>
            </w:pPr>
            <w:r>
              <w:rPr>
                <w:rFonts w:hint="eastAsia" w:ascii="楷体_GB2312" w:hAnsi="楷体_GB2312" w:eastAsia="楷体_GB2312" w:cs="楷体_GB2312"/>
                <w:color w:val="auto"/>
                <w:kern w:val="0"/>
                <w:szCs w:val="21"/>
              </w:rPr>
              <w:t>给予警告。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jc w:val="center"/>
        </w:trPr>
        <w:tc>
          <w:tcPr>
            <w:tcW w:w="837" w:type="dxa"/>
            <w:vMerge w:val="continue"/>
            <w:vAlign w:val="center"/>
          </w:tcPr>
          <w:p>
            <w:pPr>
              <w:autoSpaceDE w:val="0"/>
              <w:spacing w:line="280" w:lineRule="exact"/>
              <w:jc w:val="center"/>
              <w:rPr>
                <w:rFonts w:hint="eastAsia" w:ascii="楷体_GB2312" w:hAnsi="楷体_GB2312" w:eastAsia="楷体_GB2312" w:cs="楷体_GB2312"/>
                <w:color w:val="auto"/>
                <w:szCs w:val="21"/>
              </w:rPr>
            </w:pPr>
          </w:p>
        </w:tc>
        <w:tc>
          <w:tcPr>
            <w:tcW w:w="1374" w:type="dxa"/>
            <w:vMerge w:val="continue"/>
            <w:vAlign w:val="center"/>
          </w:tcPr>
          <w:p>
            <w:pPr>
              <w:widowControl/>
              <w:autoSpaceDE w:val="0"/>
              <w:spacing w:line="280" w:lineRule="exact"/>
              <w:rPr>
                <w:rFonts w:hint="eastAsia" w:ascii="楷体_GB2312" w:hAnsi="楷体_GB2312" w:eastAsia="楷体_GB2312" w:cs="楷体_GB2312"/>
                <w:color w:val="auto"/>
                <w:szCs w:val="21"/>
              </w:rPr>
            </w:pPr>
          </w:p>
        </w:tc>
        <w:tc>
          <w:tcPr>
            <w:tcW w:w="3040" w:type="dxa"/>
            <w:vMerge w:val="continue"/>
            <w:vAlign w:val="center"/>
          </w:tcPr>
          <w:p>
            <w:pPr>
              <w:autoSpaceDE w:val="0"/>
              <w:spacing w:line="280" w:lineRule="exact"/>
              <w:rPr>
                <w:rFonts w:hint="eastAsia" w:ascii="楷体_GB2312" w:hAnsi="楷体_GB2312" w:eastAsia="楷体_GB2312" w:cs="楷体_GB2312"/>
                <w:color w:val="auto"/>
                <w:kern w:val="0"/>
                <w:szCs w:val="21"/>
              </w:rPr>
            </w:pPr>
          </w:p>
        </w:tc>
        <w:tc>
          <w:tcPr>
            <w:tcW w:w="1185" w:type="dxa"/>
            <w:vAlign w:val="center"/>
          </w:tcPr>
          <w:p>
            <w:pPr>
              <w:autoSpaceDE w:val="0"/>
              <w:spacing w:line="280" w:lineRule="exact"/>
              <w:jc w:val="center"/>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一般</w:t>
            </w:r>
          </w:p>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rPr>
              <w:t>违法行为</w:t>
            </w:r>
          </w:p>
        </w:tc>
        <w:tc>
          <w:tcPr>
            <w:tcW w:w="5136" w:type="dxa"/>
            <w:vAlign w:val="center"/>
          </w:tcPr>
          <w:p>
            <w:pPr>
              <w:autoSpaceDE w:val="0"/>
              <w:spacing w:line="280" w:lineRule="exact"/>
              <w:jc w:val="both"/>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szCs w:val="21"/>
                <w:lang w:val="en-US" w:eastAsia="zh-CN"/>
              </w:rPr>
              <w:t>违法行为不符合法律、法规、规章以及本标准规定的不予处罚、减轻处罚、从轻处罚和从重处罚</w:t>
            </w:r>
            <w:r>
              <w:rPr>
                <w:rFonts w:hint="eastAsia" w:ascii="楷体_GB2312" w:hAnsi="楷体_GB2312" w:eastAsia="楷体_GB2312" w:cs="楷体_GB2312"/>
                <w:color w:val="auto"/>
                <w:szCs w:val="21"/>
                <w:lang w:eastAsia="zh-CN"/>
              </w:rPr>
              <w:t>情形的。</w:t>
            </w:r>
          </w:p>
        </w:tc>
        <w:tc>
          <w:tcPr>
            <w:tcW w:w="2601" w:type="dxa"/>
            <w:vAlign w:val="center"/>
          </w:tcPr>
          <w:p>
            <w:pPr>
              <w:widowControl/>
              <w:topLinePunct/>
              <w:autoSpaceDE w:val="0"/>
              <w:spacing w:line="300" w:lineRule="exact"/>
              <w:rPr>
                <w:rFonts w:hint="eastAsia" w:ascii="楷体_GB2312" w:hAnsi="楷体_GB2312" w:eastAsia="楷体_GB2312" w:cs="楷体_GB2312"/>
                <w:color w:val="auto"/>
                <w:kern w:val="0"/>
                <w:sz w:val="21"/>
                <w:szCs w:val="21"/>
                <w:lang w:val="en-US" w:eastAsia="zh-CN" w:bidi="ar-SA"/>
              </w:rPr>
            </w:pPr>
            <w:r>
              <w:rPr>
                <w:rFonts w:hint="eastAsia" w:ascii="楷体_GB2312" w:hAnsi="楷体_GB2312" w:eastAsia="楷体_GB2312" w:cs="楷体_GB2312"/>
                <w:color w:val="auto"/>
                <w:kern w:val="0"/>
                <w:szCs w:val="21"/>
              </w:rPr>
              <w:t>给予警告，并处</w:t>
            </w:r>
            <w:r>
              <w:rPr>
                <w:rFonts w:hint="eastAsia" w:ascii="楷体_GB2312" w:hAnsi="楷体_GB2312" w:eastAsia="楷体_GB2312" w:cs="楷体_GB2312"/>
                <w:color w:val="auto"/>
                <w:kern w:val="0"/>
                <w:szCs w:val="21"/>
                <w:lang w:val="en-US" w:eastAsia="zh-CN"/>
              </w:rPr>
              <w:t>2</w:t>
            </w:r>
            <w:r>
              <w:rPr>
                <w:rFonts w:hint="eastAsia" w:ascii="楷体_GB2312" w:hAnsi="楷体_GB2312" w:eastAsia="楷体_GB2312" w:cs="楷体_GB2312"/>
                <w:color w:val="auto"/>
                <w:kern w:val="0"/>
                <w:szCs w:val="21"/>
              </w:rPr>
              <w:t>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jc w:val="center"/>
        </w:trPr>
        <w:tc>
          <w:tcPr>
            <w:tcW w:w="837" w:type="dxa"/>
            <w:vMerge w:val="continue"/>
            <w:vAlign w:val="center"/>
          </w:tcPr>
          <w:p>
            <w:pPr>
              <w:autoSpaceDE w:val="0"/>
              <w:spacing w:line="280" w:lineRule="exact"/>
              <w:jc w:val="center"/>
              <w:rPr>
                <w:rFonts w:hint="eastAsia" w:ascii="楷体_GB2312" w:hAnsi="楷体_GB2312" w:eastAsia="楷体_GB2312" w:cs="楷体_GB2312"/>
                <w:color w:val="auto"/>
                <w:szCs w:val="21"/>
              </w:rPr>
            </w:pPr>
          </w:p>
        </w:tc>
        <w:tc>
          <w:tcPr>
            <w:tcW w:w="1374" w:type="dxa"/>
            <w:vMerge w:val="continue"/>
            <w:vAlign w:val="center"/>
          </w:tcPr>
          <w:p>
            <w:pPr>
              <w:widowControl/>
              <w:autoSpaceDE w:val="0"/>
              <w:spacing w:line="280" w:lineRule="exact"/>
              <w:rPr>
                <w:rFonts w:hint="eastAsia" w:ascii="楷体_GB2312" w:hAnsi="楷体_GB2312" w:eastAsia="楷体_GB2312" w:cs="楷体_GB2312"/>
                <w:color w:val="auto"/>
                <w:szCs w:val="21"/>
              </w:rPr>
            </w:pPr>
          </w:p>
        </w:tc>
        <w:tc>
          <w:tcPr>
            <w:tcW w:w="3040" w:type="dxa"/>
            <w:vMerge w:val="continue"/>
            <w:vAlign w:val="center"/>
          </w:tcPr>
          <w:p>
            <w:pPr>
              <w:autoSpaceDE w:val="0"/>
              <w:spacing w:line="280" w:lineRule="exact"/>
              <w:rPr>
                <w:rFonts w:hint="eastAsia" w:ascii="楷体_GB2312" w:hAnsi="楷体_GB2312" w:eastAsia="楷体_GB2312" w:cs="楷体_GB2312"/>
                <w:color w:val="auto"/>
                <w:kern w:val="0"/>
                <w:szCs w:val="21"/>
              </w:rPr>
            </w:pPr>
          </w:p>
        </w:tc>
        <w:tc>
          <w:tcPr>
            <w:tcW w:w="1185" w:type="dxa"/>
            <w:vAlign w:val="center"/>
          </w:tcPr>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lang w:eastAsia="zh-CN"/>
              </w:rPr>
              <w:t>从重处罚的</w:t>
            </w:r>
            <w:r>
              <w:rPr>
                <w:rFonts w:hint="eastAsia" w:ascii="楷体_GB2312" w:hAnsi="楷体_GB2312" w:eastAsia="楷体_GB2312" w:cs="楷体_GB2312"/>
                <w:color w:val="auto"/>
                <w:kern w:val="0"/>
                <w:szCs w:val="21"/>
              </w:rPr>
              <w:t>违法行为</w:t>
            </w:r>
          </w:p>
        </w:tc>
        <w:tc>
          <w:tcPr>
            <w:tcW w:w="5136" w:type="dxa"/>
            <w:vAlign w:val="center"/>
          </w:tcPr>
          <w:p>
            <w:pPr>
              <w:autoSpaceDE w:val="0"/>
              <w:spacing w:line="280" w:lineRule="exact"/>
              <w:jc w:val="both"/>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rPr>
              <w:t>具备下列情形之一：1.</w:t>
            </w:r>
            <w:r>
              <w:rPr>
                <w:rFonts w:hint="eastAsia" w:ascii="楷体_GB2312" w:hAnsi="楷体_GB2312" w:eastAsia="楷体_GB2312" w:cs="楷体_GB2312"/>
                <w:color w:val="auto"/>
                <w:kern w:val="0"/>
                <w:szCs w:val="21"/>
                <w:lang w:eastAsia="zh-CN"/>
              </w:rPr>
              <w:t>因实施违法行为被行政处罚后，</w:t>
            </w:r>
            <w:r>
              <w:rPr>
                <w:rFonts w:hint="eastAsia" w:ascii="楷体_GB2312" w:hAnsi="楷体_GB2312" w:eastAsia="楷体_GB2312" w:cs="楷体_GB2312"/>
                <w:color w:val="auto"/>
                <w:kern w:val="0"/>
                <w:szCs w:val="21"/>
                <w:lang w:val="en-US" w:eastAsia="zh-CN"/>
              </w:rPr>
              <w:t>2年内</w:t>
            </w:r>
            <w:r>
              <w:rPr>
                <w:rFonts w:hint="eastAsia" w:ascii="楷体_GB2312" w:hAnsi="楷体_GB2312" w:eastAsia="楷体_GB2312" w:cs="楷体_GB2312"/>
                <w:color w:val="auto"/>
                <w:kern w:val="0"/>
                <w:szCs w:val="21"/>
                <w:lang w:eastAsia="zh-CN"/>
              </w:rPr>
              <w:t>再次实施相同违法行为的</w:t>
            </w:r>
            <w:r>
              <w:rPr>
                <w:rFonts w:hint="eastAsia" w:ascii="楷体_GB2312" w:hAnsi="楷体_GB2312" w:eastAsia="楷体_GB2312" w:cs="楷体_GB2312"/>
                <w:color w:val="auto"/>
                <w:kern w:val="0"/>
                <w:szCs w:val="21"/>
              </w:rPr>
              <w:t>；2.</w:t>
            </w:r>
            <w:r>
              <w:rPr>
                <w:rFonts w:hint="eastAsia" w:ascii="楷体_GB2312" w:hAnsi="楷体_GB2312" w:eastAsia="楷体_GB2312" w:cs="楷体_GB2312"/>
                <w:color w:val="auto"/>
                <w:kern w:val="0"/>
                <w:szCs w:val="21"/>
                <w:lang w:val="en-US" w:eastAsia="zh-CN"/>
              </w:rPr>
              <w:t>伪造、变造、毁灭、隐匿证据，隐瞒违法事实的；3.</w:t>
            </w:r>
            <w:r>
              <w:rPr>
                <w:rFonts w:hint="eastAsia" w:ascii="楷体_GB2312" w:hAnsi="楷体_GB2312" w:eastAsia="楷体_GB2312" w:cs="楷体_GB2312"/>
                <w:color w:val="auto"/>
                <w:kern w:val="0"/>
                <w:szCs w:val="21"/>
              </w:rPr>
              <w:t>拒不配合行政机关查处违法行为</w:t>
            </w:r>
            <w:r>
              <w:rPr>
                <w:rFonts w:hint="eastAsia" w:ascii="楷体_GB2312" w:hAnsi="楷体_GB2312" w:eastAsia="楷体_GB2312" w:cs="楷体_GB2312"/>
                <w:color w:val="auto"/>
                <w:kern w:val="0"/>
                <w:szCs w:val="21"/>
                <w:lang w:eastAsia="zh-CN"/>
              </w:rPr>
              <w:t>的</w:t>
            </w:r>
            <w:r>
              <w:rPr>
                <w:rFonts w:hint="eastAsia" w:ascii="楷体_GB2312" w:hAnsi="楷体_GB2312" w:eastAsia="楷体_GB2312" w:cs="楷体_GB2312"/>
                <w:color w:val="auto"/>
                <w:kern w:val="0"/>
                <w:szCs w:val="21"/>
              </w:rPr>
              <w:t>；</w:t>
            </w:r>
            <w:r>
              <w:rPr>
                <w:rFonts w:hint="eastAsia" w:ascii="楷体_GB2312" w:hAnsi="楷体_GB2312" w:eastAsia="楷体_GB2312" w:cs="楷体_GB2312"/>
                <w:color w:val="auto"/>
                <w:kern w:val="0"/>
                <w:szCs w:val="21"/>
                <w:lang w:val="en-US" w:eastAsia="zh-CN"/>
              </w:rPr>
              <w:t>4.责令停止或纠正违法行为后，继续实施违法行为的；5</w:t>
            </w:r>
            <w:r>
              <w:rPr>
                <w:rFonts w:hint="eastAsia" w:ascii="楷体_GB2312" w:hAnsi="楷体_GB2312" w:eastAsia="楷体_GB2312" w:cs="楷体_GB2312"/>
                <w:color w:val="auto"/>
                <w:kern w:val="0"/>
                <w:szCs w:val="21"/>
              </w:rPr>
              <w:t>.危害后果严重</w:t>
            </w:r>
            <w:r>
              <w:rPr>
                <w:rFonts w:hint="eastAsia" w:ascii="楷体_GB2312" w:hAnsi="楷体_GB2312" w:eastAsia="楷体_GB2312" w:cs="楷体_GB2312"/>
                <w:color w:val="auto"/>
                <w:kern w:val="0"/>
                <w:szCs w:val="21"/>
                <w:lang w:eastAsia="zh-CN"/>
              </w:rPr>
              <w:t>的；</w:t>
            </w:r>
            <w:r>
              <w:rPr>
                <w:rFonts w:hint="eastAsia" w:ascii="楷体_GB2312" w:hAnsi="楷体_GB2312" w:eastAsia="楷体_GB2312" w:cs="楷体_GB2312"/>
                <w:color w:val="auto"/>
                <w:kern w:val="0"/>
                <w:szCs w:val="21"/>
                <w:lang w:val="en-US" w:eastAsia="zh-CN"/>
              </w:rPr>
              <w:t>6.法律、法规、规章规定其他应当从重处罚的</w:t>
            </w:r>
            <w:r>
              <w:rPr>
                <w:rFonts w:hint="eastAsia" w:ascii="楷体_GB2312" w:hAnsi="楷体_GB2312" w:eastAsia="楷体_GB2312" w:cs="楷体_GB2312"/>
                <w:color w:val="auto"/>
                <w:kern w:val="0"/>
                <w:szCs w:val="21"/>
              </w:rPr>
              <w:t>。</w:t>
            </w:r>
          </w:p>
        </w:tc>
        <w:tc>
          <w:tcPr>
            <w:tcW w:w="2601" w:type="dxa"/>
            <w:vAlign w:val="center"/>
          </w:tcPr>
          <w:p>
            <w:pPr>
              <w:widowControl/>
              <w:topLinePunct/>
              <w:autoSpaceDE w:val="0"/>
              <w:spacing w:line="300" w:lineRule="exact"/>
              <w:rPr>
                <w:rFonts w:hint="eastAsia" w:ascii="楷体_GB2312" w:hAnsi="楷体_GB2312" w:eastAsia="楷体_GB2312" w:cs="楷体_GB2312"/>
                <w:color w:val="auto"/>
                <w:kern w:val="0"/>
                <w:sz w:val="21"/>
                <w:szCs w:val="21"/>
                <w:lang w:val="en-US" w:eastAsia="zh-CN" w:bidi="ar-SA"/>
              </w:rPr>
            </w:pPr>
            <w:r>
              <w:rPr>
                <w:rFonts w:hint="eastAsia" w:ascii="楷体_GB2312" w:hAnsi="楷体_GB2312" w:eastAsia="楷体_GB2312" w:cs="楷体_GB2312"/>
                <w:color w:val="auto"/>
                <w:kern w:val="0"/>
                <w:szCs w:val="21"/>
              </w:rPr>
              <w:t>给予警告，并处1000元以上5000元以下罚款。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jc w:val="center"/>
        </w:trPr>
        <w:tc>
          <w:tcPr>
            <w:tcW w:w="837" w:type="dxa"/>
            <w:vMerge w:val="restart"/>
            <w:vAlign w:val="center"/>
          </w:tcPr>
          <w:p>
            <w:pPr>
              <w:autoSpaceDE w:val="0"/>
              <w:spacing w:line="280" w:lineRule="exact"/>
              <w:jc w:val="center"/>
              <w:rPr>
                <w:rFonts w:hint="default" w:ascii="楷体_GB2312" w:hAnsi="楷体_GB2312" w:eastAsia="楷体_GB2312" w:cs="楷体_GB2312"/>
                <w:color w:val="auto"/>
                <w:szCs w:val="21"/>
                <w:lang w:val="en-US" w:eastAsia="zh-CN"/>
              </w:rPr>
            </w:pPr>
            <w:r>
              <w:rPr>
                <w:rFonts w:hint="eastAsia" w:ascii="楷体_GB2312" w:hAnsi="楷体_GB2312" w:eastAsia="楷体_GB2312" w:cs="楷体_GB2312"/>
                <w:color w:val="auto"/>
                <w:szCs w:val="21"/>
                <w:lang w:val="en-US" w:eastAsia="zh-CN"/>
              </w:rPr>
              <w:t>334</w:t>
            </w:r>
          </w:p>
        </w:tc>
        <w:tc>
          <w:tcPr>
            <w:tcW w:w="1374" w:type="dxa"/>
            <w:vMerge w:val="restart"/>
            <w:vAlign w:val="center"/>
          </w:tcPr>
          <w:p>
            <w:pPr>
              <w:widowControl/>
              <w:wordWrap/>
              <w:autoSpaceDN w:val="0"/>
              <w:adjustRightInd/>
              <w:snapToGrid/>
              <w:spacing w:line="360" w:lineRule="exact"/>
              <w:ind w:left="0" w:leftChars="0" w:right="0" w:firstLine="382" w:firstLineChars="200"/>
              <w:textAlignment w:val="auto"/>
              <w:rPr>
                <w:rFonts w:hint="default" w:ascii="Times New Roman" w:hAnsi="Times New Roman" w:eastAsia="方正仿宋_GB2312" w:cs="Times New Roman"/>
                <w:b/>
                <w:bCs/>
                <w:sz w:val="21"/>
                <w:szCs w:val="21"/>
              </w:rPr>
            </w:pPr>
            <w:r>
              <w:rPr>
                <w:rFonts w:hint="eastAsia" w:ascii="Times New Roman" w:hAnsi="Times New Roman" w:eastAsia="仿宋_GB2312" w:cs="Times New Roman"/>
                <w:b/>
                <w:bCs w:val="0"/>
                <w:spacing w:val="-10"/>
                <w:kern w:val="0"/>
                <w:sz w:val="21"/>
                <w:szCs w:val="21"/>
                <w:lang w:val="en-US" w:eastAsia="zh-CN"/>
              </w:rPr>
              <w:t>第26项</w:t>
            </w:r>
          </w:p>
          <w:p>
            <w:pPr>
              <w:widowControl/>
              <w:autoSpaceDE w:val="0"/>
              <w:spacing w:line="280" w:lineRule="exact"/>
              <w:rPr>
                <w:rFonts w:hint="default" w:ascii="楷体_GB2312" w:hAnsi="楷体_GB2312" w:eastAsia="楷体_GB2312" w:cs="楷体_GB2312"/>
                <w:color w:val="auto"/>
                <w:szCs w:val="21"/>
                <w:lang w:val="en-US" w:eastAsia="zh-CN"/>
              </w:rPr>
            </w:pPr>
            <w:r>
              <w:rPr>
                <w:rFonts w:hint="eastAsia" w:ascii="楷体_GB2312" w:hAnsi="楷体_GB2312" w:eastAsia="楷体_GB2312" w:cs="楷体_GB2312"/>
                <w:color w:val="auto"/>
                <w:szCs w:val="21"/>
              </w:rPr>
              <w:t>有线广播电视运营服务提供者未</w:t>
            </w:r>
            <w:r>
              <w:rPr>
                <w:rFonts w:hint="eastAsia" w:ascii="楷体_GB2312" w:hAnsi="楷体_GB2312" w:eastAsia="楷体_GB2312" w:cs="楷体_GB2312"/>
                <w:color w:val="auto"/>
                <w:szCs w:val="21"/>
                <w:lang w:val="en-US" w:eastAsia="zh-CN"/>
              </w:rPr>
              <w:t>在规定时间内答复用户投诉</w:t>
            </w:r>
          </w:p>
        </w:tc>
        <w:tc>
          <w:tcPr>
            <w:tcW w:w="3040" w:type="dxa"/>
            <w:vMerge w:val="restart"/>
            <w:vAlign w:val="center"/>
          </w:tcPr>
          <w:p>
            <w:pPr>
              <w:autoSpaceDE w:val="0"/>
              <w:spacing w:line="28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szCs w:val="21"/>
              </w:rPr>
              <w:t>《有线广播电视运营服务管理暂行规定》第四十</w:t>
            </w:r>
            <w:r>
              <w:rPr>
                <w:rFonts w:hint="eastAsia" w:ascii="楷体_GB2312" w:hAnsi="楷体_GB2312" w:eastAsia="楷体_GB2312" w:cs="楷体_GB2312"/>
                <w:color w:val="auto"/>
                <w:szCs w:val="21"/>
                <w:lang w:val="en-US" w:eastAsia="zh-CN"/>
              </w:rPr>
              <w:t>二</w:t>
            </w:r>
            <w:r>
              <w:rPr>
                <w:rFonts w:hint="eastAsia" w:ascii="楷体_GB2312" w:hAnsi="楷体_GB2312" w:eastAsia="楷体_GB2312" w:cs="楷体_GB2312"/>
                <w:color w:val="auto"/>
                <w:szCs w:val="21"/>
              </w:rPr>
              <w:t>条：有线广播电视运营服务提供者违反本规定第十六条、第十七条、第十八条、第二十条、第二十五条、第二十八条的，由县级以上人民政府广播电视行政部门给予警告；情节严重的，并处五千元以下的罚款。</w:t>
            </w:r>
          </w:p>
        </w:tc>
        <w:tc>
          <w:tcPr>
            <w:tcW w:w="1185" w:type="dxa"/>
            <w:vAlign w:val="center"/>
          </w:tcPr>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lang w:eastAsia="zh-CN"/>
              </w:rPr>
              <w:t>从轻处罚的</w:t>
            </w:r>
            <w:r>
              <w:rPr>
                <w:rFonts w:hint="eastAsia" w:ascii="楷体_GB2312" w:hAnsi="楷体_GB2312" w:eastAsia="楷体_GB2312" w:cs="楷体_GB2312"/>
                <w:color w:val="auto"/>
                <w:kern w:val="0"/>
                <w:szCs w:val="21"/>
              </w:rPr>
              <w:t>违法行为</w:t>
            </w:r>
          </w:p>
        </w:tc>
        <w:tc>
          <w:tcPr>
            <w:tcW w:w="5136" w:type="dxa"/>
            <w:vAlign w:val="center"/>
          </w:tcPr>
          <w:p>
            <w:pPr>
              <w:autoSpaceDE w:val="0"/>
              <w:spacing w:line="280" w:lineRule="exact"/>
              <w:jc w:val="both"/>
              <w:rPr>
                <w:rFonts w:hint="eastAsia" w:ascii="楷体_GB2312" w:hAnsi="楷体_GB2312" w:eastAsia="楷体_GB2312" w:cs="楷体_GB2312"/>
                <w:color w:val="auto"/>
                <w:kern w:val="0"/>
                <w:sz w:val="21"/>
                <w:szCs w:val="21"/>
                <w:lang w:val="en-US" w:eastAsia="zh-CN" w:bidi="ar-SA"/>
              </w:rPr>
            </w:pPr>
            <w:r>
              <w:rPr>
                <w:rFonts w:hint="eastAsia" w:ascii="楷体_GB2312" w:hAnsi="楷体_GB2312" w:eastAsia="楷体_GB2312" w:cs="楷体_GB2312"/>
                <w:color w:val="auto"/>
                <w:kern w:val="0"/>
                <w:szCs w:val="21"/>
                <w:lang w:eastAsia="zh-CN"/>
              </w:rPr>
              <w:t>具备下列情形之一：</w:t>
            </w:r>
            <w:r>
              <w:rPr>
                <w:rFonts w:hint="eastAsia" w:ascii="楷体_GB2312" w:hAnsi="楷体_GB2312" w:eastAsia="楷体_GB2312" w:cs="楷体_GB2312"/>
                <w:color w:val="auto"/>
                <w:kern w:val="0"/>
                <w:szCs w:val="21"/>
                <w:lang w:val="en-US" w:eastAsia="zh-CN"/>
              </w:rPr>
              <w:t>1.主动消除或者减轻违法行为危害后果的；2.受他人胁迫或者诱骗实施违法行为的；3.主动供述行政机关尚未掌握的违法行为的；4.配合行政机关查处违法行为有立功表现的；5.法律、法规、规章规定其他应当从轻处罚的。</w:t>
            </w:r>
          </w:p>
        </w:tc>
        <w:tc>
          <w:tcPr>
            <w:tcW w:w="2601" w:type="dxa"/>
            <w:vAlign w:val="center"/>
          </w:tcPr>
          <w:p>
            <w:pPr>
              <w:widowControl/>
              <w:topLinePunct/>
              <w:autoSpaceDE w:val="0"/>
              <w:spacing w:line="300" w:lineRule="exact"/>
              <w:rPr>
                <w:rFonts w:hint="eastAsia" w:ascii="楷体_GB2312" w:hAnsi="楷体_GB2312" w:eastAsia="楷体_GB2312" w:cs="楷体_GB2312"/>
                <w:color w:val="auto"/>
                <w:kern w:val="0"/>
                <w:sz w:val="21"/>
                <w:szCs w:val="21"/>
                <w:lang w:val="en-US" w:eastAsia="zh-CN" w:bidi="ar-SA"/>
              </w:rPr>
            </w:pPr>
            <w:r>
              <w:rPr>
                <w:rFonts w:hint="eastAsia" w:ascii="楷体_GB2312" w:hAnsi="楷体_GB2312" w:eastAsia="楷体_GB2312" w:cs="楷体_GB2312"/>
                <w:color w:val="auto"/>
                <w:kern w:val="0"/>
                <w:szCs w:val="21"/>
              </w:rPr>
              <w:t>给予警告。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jc w:val="center"/>
        </w:trPr>
        <w:tc>
          <w:tcPr>
            <w:tcW w:w="837" w:type="dxa"/>
            <w:vMerge w:val="continue"/>
            <w:vAlign w:val="center"/>
          </w:tcPr>
          <w:p>
            <w:pPr>
              <w:autoSpaceDE w:val="0"/>
              <w:spacing w:line="280" w:lineRule="exact"/>
              <w:jc w:val="center"/>
              <w:rPr>
                <w:rFonts w:hint="eastAsia" w:ascii="楷体_GB2312" w:hAnsi="楷体_GB2312" w:eastAsia="楷体_GB2312" w:cs="楷体_GB2312"/>
                <w:color w:val="auto"/>
                <w:szCs w:val="21"/>
              </w:rPr>
            </w:pPr>
          </w:p>
        </w:tc>
        <w:tc>
          <w:tcPr>
            <w:tcW w:w="1374" w:type="dxa"/>
            <w:vMerge w:val="continue"/>
            <w:vAlign w:val="center"/>
          </w:tcPr>
          <w:p>
            <w:pPr>
              <w:widowControl/>
              <w:autoSpaceDE w:val="0"/>
              <w:spacing w:line="280" w:lineRule="exact"/>
              <w:rPr>
                <w:rFonts w:hint="eastAsia" w:ascii="楷体_GB2312" w:hAnsi="楷体_GB2312" w:eastAsia="楷体_GB2312" w:cs="楷体_GB2312"/>
                <w:color w:val="auto"/>
                <w:szCs w:val="21"/>
              </w:rPr>
            </w:pPr>
          </w:p>
        </w:tc>
        <w:tc>
          <w:tcPr>
            <w:tcW w:w="3040" w:type="dxa"/>
            <w:vMerge w:val="continue"/>
            <w:vAlign w:val="center"/>
          </w:tcPr>
          <w:p>
            <w:pPr>
              <w:autoSpaceDE w:val="0"/>
              <w:spacing w:line="280" w:lineRule="exact"/>
              <w:rPr>
                <w:rFonts w:hint="eastAsia" w:ascii="楷体_GB2312" w:hAnsi="楷体_GB2312" w:eastAsia="楷体_GB2312" w:cs="楷体_GB2312"/>
                <w:color w:val="auto"/>
                <w:kern w:val="0"/>
                <w:szCs w:val="21"/>
              </w:rPr>
            </w:pPr>
          </w:p>
        </w:tc>
        <w:tc>
          <w:tcPr>
            <w:tcW w:w="1185" w:type="dxa"/>
            <w:vAlign w:val="center"/>
          </w:tcPr>
          <w:p>
            <w:pPr>
              <w:autoSpaceDE w:val="0"/>
              <w:spacing w:line="280" w:lineRule="exact"/>
              <w:jc w:val="center"/>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一般</w:t>
            </w:r>
          </w:p>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rPr>
              <w:t>违法行为</w:t>
            </w:r>
          </w:p>
        </w:tc>
        <w:tc>
          <w:tcPr>
            <w:tcW w:w="5136" w:type="dxa"/>
            <w:vAlign w:val="center"/>
          </w:tcPr>
          <w:p>
            <w:pPr>
              <w:autoSpaceDE w:val="0"/>
              <w:spacing w:line="280" w:lineRule="exact"/>
              <w:jc w:val="both"/>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szCs w:val="21"/>
                <w:lang w:val="en-US" w:eastAsia="zh-CN"/>
              </w:rPr>
              <w:t>违法行为不符合法律、法规、规章以及本标准规定的不予处罚、减轻处罚、从轻处罚和从重处罚</w:t>
            </w:r>
            <w:r>
              <w:rPr>
                <w:rFonts w:hint="eastAsia" w:ascii="楷体_GB2312" w:hAnsi="楷体_GB2312" w:eastAsia="楷体_GB2312" w:cs="楷体_GB2312"/>
                <w:color w:val="auto"/>
                <w:szCs w:val="21"/>
                <w:lang w:eastAsia="zh-CN"/>
              </w:rPr>
              <w:t>情形的。</w:t>
            </w:r>
          </w:p>
        </w:tc>
        <w:tc>
          <w:tcPr>
            <w:tcW w:w="2601" w:type="dxa"/>
            <w:vAlign w:val="center"/>
          </w:tcPr>
          <w:p>
            <w:pPr>
              <w:widowControl/>
              <w:topLinePunct/>
              <w:autoSpaceDE w:val="0"/>
              <w:spacing w:line="300" w:lineRule="exact"/>
              <w:rPr>
                <w:rFonts w:hint="eastAsia" w:ascii="楷体_GB2312" w:hAnsi="楷体_GB2312" w:eastAsia="楷体_GB2312" w:cs="楷体_GB2312"/>
                <w:color w:val="auto"/>
                <w:kern w:val="0"/>
                <w:sz w:val="21"/>
                <w:szCs w:val="21"/>
                <w:lang w:val="en-US" w:eastAsia="zh-CN" w:bidi="ar-SA"/>
              </w:rPr>
            </w:pPr>
            <w:r>
              <w:rPr>
                <w:rFonts w:hint="eastAsia" w:ascii="楷体_GB2312" w:hAnsi="楷体_GB2312" w:eastAsia="楷体_GB2312" w:cs="楷体_GB2312"/>
                <w:color w:val="auto"/>
                <w:kern w:val="0"/>
                <w:szCs w:val="21"/>
              </w:rPr>
              <w:t>给予警告，并处</w:t>
            </w:r>
            <w:r>
              <w:rPr>
                <w:rFonts w:hint="eastAsia" w:ascii="楷体_GB2312" w:hAnsi="楷体_GB2312" w:eastAsia="楷体_GB2312" w:cs="楷体_GB2312"/>
                <w:color w:val="auto"/>
                <w:kern w:val="0"/>
                <w:szCs w:val="21"/>
                <w:lang w:val="en-US" w:eastAsia="zh-CN"/>
              </w:rPr>
              <w:t>2</w:t>
            </w:r>
            <w:r>
              <w:rPr>
                <w:rFonts w:hint="eastAsia" w:ascii="楷体_GB2312" w:hAnsi="楷体_GB2312" w:eastAsia="楷体_GB2312" w:cs="楷体_GB2312"/>
                <w:color w:val="auto"/>
                <w:kern w:val="0"/>
                <w:szCs w:val="21"/>
              </w:rPr>
              <w:t>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jc w:val="center"/>
        </w:trPr>
        <w:tc>
          <w:tcPr>
            <w:tcW w:w="837" w:type="dxa"/>
            <w:vMerge w:val="continue"/>
            <w:vAlign w:val="center"/>
          </w:tcPr>
          <w:p>
            <w:pPr>
              <w:autoSpaceDE w:val="0"/>
              <w:spacing w:line="280" w:lineRule="exact"/>
              <w:jc w:val="center"/>
              <w:rPr>
                <w:rFonts w:hint="eastAsia" w:ascii="楷体_GB2312" w:hAnsi="楷体_GB2312" w:eastAsia="楷体_GB2312" w:cs="楷体_GB2312"/>
                <w:color w:val="auto"/>
                <w:szCs w:val="21"/>
              </w:rPr>
            </w:pPr>
          </w:p>
        </w:tc>
        <w:tc>
          <w:tcPr>
            <w:tcW w:w="1374" w:type="dxa"/>
            <w:vMerge w:val="continue"/>
            <w:vAlign w:val="center"/>
          </w:tcPr>
          <w:p>
            <w:pPr>
              <w:widowControl/>
              <w:autoSpaceDE w:val="0"/>
              <w:spacing w:line="280" w:lineRule="exact"/>
              <w:rPr>
                <w:rFonts w:hint="eastAsia" w:ascii="楷体_GB2312" w:hAnsi="楷体_GB2312" w:eastAsia="楷体_GB2312" w:cs="楷体_GB2312"/>
                <w:color w:val="auto"/>
                <w:szCs w:val="21"/>
              </w:rPr>
            </w:pPr>
          </w:p>
        </w:tc>
        <w:tc>
          <w:tcPr>
            <w:tcW w:w="3040" w:type="dxa"/>
            <w:vMerge w:val="continue"/>
            <w:vAlign w:val="center"/>
          </w:tcPr>
          <w:p>
            <w:pPr>
              <w:autoSpaceDE w:val="0"/>
              <w:spacing w:line="280" w:lineRule="exact"/>
              <w:rPr>
                <w:rFonts w:hint="eastAsia" w:ascii="楷体_GB2312" w:hAnsi="楷体_GB2312" w:eastAsia="楷体_GB2312" w:cs="楷体_GB2312"/>
                <w:color w:val="auto"/>
                <w:kern w:val="0"/>
                <w:szCs w:val="21"/>
              </w:rPr>
            </w:pPr>
          </w:p>
        </w:tc>
        <w:tc>
          <w:tcPr>
            <w:tcW w:w="1185" w:type="dxa"/>
            <w:vAlign w:val="center"/>
          </w:tcPr>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lang w:eastAsia="zh-CN"/>
              </w:rPr>
              <w:t>从重处罚的</w:t>
            </w:r>
            <w:r>
              <w:rPr>
                <w:rFonts w:hint="eastAsia" w:ascii="楷体_GB2312" w:hAnsi="楷体_GB2312" w:eastAsia="楷体_GB2312" w:cs="楷体_GB2312"/>
                <w:color w:val="auto"/>
                <w:kern w:val="0"/>
                <w:szCs w:val="21"/>
              </w:rPr>
              <w:t>违法行为</w:t>
            </w:r>
          </w:p>
        </w:tc>
        <w:tc>
          <w:tcPr>
            <w:tcW w:w="5136" w:type="dxa"/>
            <w:vAlign w:val="center"/>
          </w:tcPr>
          <w:p>
            <w:pPr>
              <w:autoSpaceDE w:val="0"/>
              <w:spacing w:line="280" w:lineRule="exact"/>
              <w:jc w:val="both"/>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rPr>
              <w:t>具备下列情形之一：1.</w:t>
            </w:r>
            <w:r>
              <w:rPr>
                <w:rFonts w:hint="eastAsia" w:ascii="楷体_GB2312" w:hAnsi="楷体_GB2312" w:eastAsia="楷体_GB2312" w:cs="楷体_GB2312"/>
                <w:color w:val="auto"/>
                <w:kern w:val="0"/>
                <w:szCs w:val="21"/>
                <w:lang w:eastAsia="zh-CN"/>
              </w:rPr>
              <w:t>因实施违法行为被行政处罚后，</w:t>
            </w:r>
            <w:r>
              <w:rPr>
                <w:rFonts w:hint="eastAsia" w:ascii="楷体_GB2312" w:hAnsi="楷体_GB2312" w:eastAsia="楷体_GB2312" w:cs="楷体_GB2312"/>
                <w:color w:val="auto"/>
                <w:kern w:val="0"/>
                <w:szCs w:val="21"/>
                <w:lang w:val="en-US" w:eastAsia="zh-CN"/>
              </w:rPr>
              <w:t>2年内</w:t>
            </w:r>
            <w:r>
              <w:rPr>
                <w:rFonts w:hint="eastAsia" w:ascii="楷体_GB2312" w:hAnsi="楷体_GB2312" w:eastAsia="楷体_GB2312" w:cs="楷体_GB2312"/>
                <w:color w:val="auto"/>
                <w:kern w:val="0"/>
                <w:szCs w:val="21"/>
                <w:lang w:eastAsia="zh-CN"/>
              </w:rPr>
              <w:t>再次实施相同违法行为的</w:t>
            </w:r>
            <w:r>
              <w:rPr>
                <w:rFonts w:hint="eastAsia" w:ascii="楷体_GB2312" w:hAnsi="楷体_GB2312" w:eastAsia="楷体_GB2312" w:cs="楷体_GB2312"/>
                <w:color w:val="auto"/>
                <w:kern w:val="0"/>
                <w:szCs w:val="21"/>
              </w:rPr>
              <w:t>；2.</w:t>
            </w:r>
            <w:r>
              <w:rPr>
                <w:rFonts w:hint="eastAsia" w:ascii="楷体_GB2312" w:hAnsi="楷体_GB2312" w:eastAsia="楷体_GB2312" w:cs="楷体_GB2312"/>
                <w:color w:val="auto"/>
                <w:kern w:val="0"/>
                <w:szCs w:val="21"/>
                <w:lang w:val="en-US" w:eastAsia="zh-CN"/>
              </w:rPr>
              <w:t>伪造、变造、毁灭、隐匿证据，隐瞒违法事实的；3.</w:t>
            </w:r>
            <w:r>
              <w:rPr>
                <w:rFonts w:hint="eastAsia" w:ascii="楷体_GB2312" w:hAnsi="楷体_GB2312" w:eastAsia="楷体_GB2312" w:cs="楷体_GB2312"/>
                <w:color w:val="auto"/>
                <w:kern w:val="0"/>
                <w:szCs w:val="21"/>
              </w:rPr>
              <w:t>拒不配合行政机关查处违法行为</w:t>
            </w:r>
            <w:r>
              <w:rPr>
                <w:rFonts w:hint="eastAsia" w:ascii="楷体_GB2312" w:hAnsi="楷体_GB2312" w:eastAsia="楷体_GB2312" w:cs="楷体_GB2312"/>
                <w:color w:val="auto"/>
                <w:kern w:val="0"/>
                <w:szCs w:val="21"/>
                <w:lang w:eastAsia="zh-CN"/>
              </w:rPr>
              <w:t>的</w:t>
            </w:r>
            <w:r>
              <w:rPr>
                <w:rFonts w:hint="eastAsia" w:ascii="楷体_GB2312" w:hAnsi="楷体_GB2312" w:eastAsia="楷体_GB2312" w:cs="楷体_GB2312"/>
                <w:color w:val="auto"/>
                <w:kern w:val="0"/>
                <w:szCs w:val="21"/>
              </w:rPr>
              <w:t>；</w:t>
            </w:r>
            <w:r>
              <w:rPr>
                <w:rFonts w:hint="eastAsia" w:ascii="楷体_GB2312" w:hAnsi="楷体_GB2312" w:eastAsia="楷体_GB2312" w:cs="楷体_GB2312"/>
                <w:color w:val="auto"/>
                <w:kern w:val="0"/>
                <w:szCs w:val="21"/>
                <w:lang w:val="en-US" w:eastAsia="zh-CN"/>
              </w:rPr>
              <w:t>4.责令停止或纠正违法行为后，继续实施违法行为的；5</w:t>
            </w:r>
            <w:r>
              <w:rPr>
                <w:rFonts w:hint="eastAsia" w:ascii="楷体_GB2312" w:hAnsi="楷体_GB2312" w:eastAsia="楷体_GB2312" w:cs="楷体_GB2312"/>
                <w:color w:val="auto"/>
                <w:kern w:val="0"/>
                <w:szCs w:val="21"/>
              </w:rPr>
              <w:t>.危害后果严重</w:t>
            </w:r>
            <w:r>
              <w:rPr>
                <w:rFonts w:hint="eastAsia" w:ascii="楷体_GB2312" w:hAnsi="楷体_GB2312" w:eastAsia="楷体_GB2312" w:cs="楷体_GB2312"/>
                <w:color w:val="auto"/>
                <w:kern w:val="0"/>
                <w:szCs w:val="21"/>
                <w:lang w:eastAsia="zh-CN"/>
              </w:rPr>
              <w:t>的；</w:t>
            </w:r>
            <w:r>
              <w:rPr>
                <w:rFonts w:hint="eastAsia" w:ascii="楷体_GB2312" w:hAnsi="楷体_GB2312" w:eastAsia="楷体_GB2312" w:cs="楷体_GB2312"/>
                <w:color w:val="auto"/>
                <w:kern w:val="0"/>
                <w:szCs w:val="21"/>
                <w:lang w:val="en-US" w:eastAsia="zh-CN"/>
              </w:rPr>
              <w:t>6.法律、法规、规章规定其他应当从重处罚的</w:t>
            </w:r>
            <w:r>
              <w:rPr>
                <w:rFonts w:hint="eastAsia" w:ascii="楷体_GB2312" w:hAnsi="楷体_GB2312" w:eastAsia="楷体_GB2312" w:cs="楷体_GB2312"/>
                <w:color w:val="auto"/>
                <w:kern w:val="0"/>
                <w:szCs w:val="21"/>
              </w:rPr>
              <w:t>。</w:t>
            </w:r>
          </w:p>
        </w:tc>
        <w:tc>
          <w:tcPr>
            <w:tcW w:w="2601" w:type="dxa"/>
            <w:vAlign w:val="center"/>
          </w:tcPr>
          <w:p>
            <w:pPr>
              <w:widowControl/>
              <w:topLinePunct/>
              <w:autoSpaceDE w:val="0"/>
              <w:spacing w:line="300" w:lineRule="exact"/>
              <w:rPr>
                <w:rFonts w:hint="eastAsia" w:ascii="楷体_GB2312" w:hAnsi="楷体_GB2312" w:eastAsia="楷体_GB2312" w:cs="楷体_GB2312"/>
                <w:color w:val="auto"/>
                <w:kern w:val="0"/>
                <w:sz w:val="21"/>
                <w:szCs w:val="21"/>
                <w:lang w:val="en-US" w:eastAsia="zh-CN" w:bidi="ar-SA"/>
              </w:rPr>
            </w:pPr>
            <w:r>
              <w:rPr>
                <w:rFonts w:hint="eastAsia" w:ascii="楷体_GB2312" w:hAnsi="楷体_GB2312" w:eastAsia="楷体_GB2312" w:cs="楷体_GB2312"/>
                <w:color w:val="auto"/>
                <w:kern w:val="0"/>
                <w:szCs w:val="21"/>
              </w:rPr>
              <w:t>给予警告，并处1000元以上5000元以下罚款。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jc w:val="center"/>
        </w:trPr>
        <w:tc>
          <w:tcPr>
            <w:tcW w:w="837" w:type="dxa"/>
            <w:vMerge w:val="restart"/>
            <w:vAlign w:val="center"/>
          </w:tcPr>
          <w:p>
            <w:pPr>
              <w:autoSpaceDE w:val="0"/>
              <w:spacing w:line="280" w:lineRule="exact"/>
              <w:jc w:val="center"/>
              <w:rPr>
                <w:rFonts w:hint="default"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szCs w:val="21"/>
                <w:lang w:val="en-US" w:eastAsia="zh-CN"/>
              </w:rPr>
              <w:t>335</w:t>
            </w:r>
          </w:p>
        </w:tc>
        <w:tc>
          <w:tcPr>
            <w:tcW w:w="1374" w:type="dxa"/>
            <w:vMerge w:val="restart"/>
            <w:vAlign w:val="center"/>
          </w:tcPr>
          <w:p>
            <w:pPr>
              <w:widowControl/>
              <w:wordWrap/>
              <w:autoSpaceDN w:val="0"/>
              <w:adjustRightInd/>
              <w:snapToGrid/>
              <w:spacing w:line="360" w:lineRule="exact"/>
              <w:ind w:left="0" w:leftChars="0" w:right="0" w:firstLine="382" w:firstLineChars="200"/>
              <w:textAlignment w:val="auto"/>
              <w:rPr>
                <w:rFonts w:hint="default" w:ascii="Times New Roman" w:hAnsi="Times New Roman" w:eastAsia="方正仿宋_GB2312" w:cs="Times New Roman"/>
                <w:b/>
                <w:bCs/>
                <w:sz w:val="21"/>
                <w:szCs w:val="21"/>
              </w:rPr>
            </w:pPr>
            <w:r>
              <w:rPr>
                <w:rFonts w:hint="eastAsia" w:ascii="Times New Roman" w:hAnsi="Times New Roman" w:eastAsia="仿宋_GB2312" w:cs="Times New Roman"/>
                <w:b/>
                <w:bCs w:val="0"/>
                <w:spacing w:val="-10"/>
                <w:kern w:val="0"/>
                <w:sz w:val="21"/>
                <w:szCs w:val="21"/>
                <w:lang w:val="en-US" w:eastAsia="zh-CN"/>
              </w:rPr>
              <w:t>第27项</w:t>
            </w:r>
          </w:p>
          <w:p>
            <w:pPr>
              <w:widowControl/>
              <w:autoSpaceDE w:val="0"/>
              <w:spacing w:line="280" w:lineRule="exact"/>
              <w:rPr>
                <w:rFonts w:hint="default"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szCs w:val="21"/>
              </w:rPr>
              <w:t>有线广播电视运营服务提供者未</w:t>
            </w:r>
            <w:r>
              <w:rPr>
                <w:rFonts w:hint="eastAsia" w:ascii="楷体_GB2312" w:hAnsi="楷体_GB2312" w:eastAsia="楷体_GB2312" w:cs="楷体_GB2312"/>
                <w:color w:val="auto"/>
                <w:szCs w:val="21"/>
                <w:lang w:val="en-US" w:eastAsia="zh-CN"/>
              </w:rPr>
              <w:t>在期限内完成有关投诉处理事宜</w:t>
            </w:r>
          </w:p>
        </w:tc>
        <w:tc>
          <w:tcPr>
            <w:tcW w:w="3040" w:type="dxa"/>
            <w:vMerge w:val="restart"/>
            <w:vAlign w:val="center"/>
          </w:tcPr>
          <w:p>
            <w:pPr>
              <w:autoSpaceDE w:val="0"/>
              <w:spacing w:line="280" w:lineRule="exact"/>
              <w:rPr>
                <w:rFonts w:hint="eastAsia" w:ascii="楷体_GB2312" w:hAnsi="楷体_GB2312" w:eastAsia="楷体_GB2312" w:cs="楷体_GB2312"/>
                <w:color w:val="auto"/>
                <w:kern w:val="0"/>
                <w:sz w:val="21"/>
                <w:szCs w:val="21"/>
                <w:lang w:val="en-US" w:eastAsia="zh-CN" w:bidi="ar-SA"/>
              </w:rPr>
            </w:pPr>
            <w:r>
              <w:rPr>
                <w:rFonts w:hint="eastAsia" w:ascii="楷体_GB2312" w:hAnsi="楷体_GB2312" w:eastAsia="楷体_GB2312" w:cs="楷体_GB2312"/>
                <w:color w:val="auto"/>
                <w:szCs w:val="21"/>
              </w:rPr>
              <w:t>《有线广播电视运营服务管理暂行规定》第四十</w:t>
            </w:r>
            <w:r>
              <w:rPr>
                <w:rFonts w:hint="eastAsia" w:ascii="楷体_GB2312" w:hAnsi="楷体_GB2312" w:eastAsia="楷体_GB2312" w:cs="楷体_GB2312"/>
                <w:color w:val="auto"/>
                <w:szCs w:val="21"/>
                <w:lang w:val="en-US" w:eastAsia="zh-CN"/>
              </w:rPr>
              <w:t>二</w:t>
            </w:r>
            <w:r>
              <w:rPr>
                <w:rFonts w:hint="eastAsia" w:ascii="楷体_GB2312" w:hAnsi="楷体_GB2312" w:eastAsia="楷体_GB2312" w:cs="楷体_GB2312"/>
                <w:color w:val="auto"/>
                <w:szCs w:val="21"/>
              </w:rPr>
              <w:t>条：有线广播电视运营服务提供者违反本规定第十六条、第十七条、第十八条、第二十条、第二十五条、第二十八条的，由县级以上人民政府广播电视行政部门给予警告；情节严重的，并处五千元以下的罚款。</w:t>
            </w:r>
          </w:p>
        </w:tc>
        <w:tc>
          <w:tcPr>
            <w:tcW w:w="1185" w:type="dxa"/>
            <w:vAlign w:val="center"/>
          </w:tcPr>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lang w:eastAsia="zh-CN"/>
              </w:rPr>
              <w:t>从轻处罚的</w:t>
            </w:r>
            <w:r>
              <w:rPr>
                <w:rFonts w:hint="eastAsia" w:ascii="楷体_GB2312" w:hAnsi="楷体_GB2312" w:eastAsia="楷体_GB2312" w:cs="楷体_GB2312"/>
                <w:color w:val="auto"/>
                <w:kern w:val="0"/>
                <w:szCs w:val="21"/>
              </w:rPr>
              <w:t>违法行为</w:t>
            </w:r>
          </w:p>
        </w:tc>
        <w:tc>
          <w:tcPr>
            <w:tcW w:w="5136" w:type="dxa"/>
            <w:vAlign w:val="center"/>
          </w:tcPr>
          <w:p>
            <w:pPr>
              <w:autoSpaceDE w:val="0"/>
              <w:spacing w:line="280" w:lineRule="exact"/>
              <w:jc w:val="both"/>
              <w:rPr>
                <w:rFonts w:hint="eastAsia" w:ascii="楷体_GB2312" w:hAnsi="楷体_GB2312" w:eastAsia="楷体_GB2312" w:cs="楷体_GB2312"/>
                <w:color w:val="auto"/>
                <w:kern w:val="0"/>
                <w:sz w:val="21"/>
                <w:szCs w:val="21"/>
                <w:lang w:val="en-US" w:eastAsia="zh-CN" w:bidi="ar-SA"/>
              </w:rPr>
            </w:pPr>
            <w:r>
              <w:rPr>
                <w:rFonts w:hint="eastAsia" w:ascii="楷体_GB2312" w:hAnsi="楷体_GB2312" w:eastAsia="楷体_GB2312" w:cs="楷体_GB2312"/>
                <w:color w:val="auto"/>
                <w:kern w:val="0"/>
                <w:szCs w:val="21"/>
                <w:lang w:eastAsia="zh-CN"/>
              </w:rPr>
              <w:t>具备下列情形之一：</w:t>
            </w:r>
            <w:r>
              <w:rPr>
                <w:rFonts w:hint="eastAsia" w:ascii="楷体_GB2312" w:hAnsi="楷体_GB2312" w:eastAsia="楷体_GB2312" w:cs="楷体_GB2312"/>
                <w:color w:val="auto"/>
                <w:kern w:val="0"/>
                <w:szCs w:val="21"/>
                <w:lang w:val="en-US" w:eastAsia="zh-CN"/>
              </w:rPr>
              <w:t>1.主动消除或者减轻违法行为危害后果的；2.受他人胁迫或者诱骗实施违法行为的；3.主动供述行政机关尚未掌握的违法行为的；4.配合行政机关查处违法行为有立功表现的；5.法律、法规、规章规定其他应当从轻处罚的。</w:t>
            </w:r>
          </w:p>
        </w:tc>
        <w:tc>
          <w:tcPr>
            <w:tcW w:w="2601" w:type="dxa"/>
            <w:vAlign w:val="center"/>
          </w:tcPr>
          <w:p>
            <w:pPr>
              <w:widowControl/>
              <w:topLinePunct/>
              <w:autoSpaceDE w:val="0"/>
              <w:spacing w:line="300" w:lineRule="exact"/>
              <w:rPr>
                <w:rFonts w:hint="eastAsia" w:ascii="楷体_GB2312" w:hAnsi="楷体_GB2312" w:eastAsia="楷体_GB2312" w:cs="楷体_GB2312"/>
                <w:color w:val="auto"/>
                <w:kern w:val="0"/>
                <w:sz w:val="21"/>
                <w:szCs w:val="21"/>
                <w:lang w:val="en-US" w:eastAsia="zh-CN" w:bidi="ar-SA"/>
              </w:rPr>
            </w:pPr>
            <w:r>
              <w:rPr>
                <w:rFonts w:hint="eastAsia" w:ascii="楷体_GB2312" w:hAnsi="楷体_GB2312" w:eastAsia="楷体_GB2312" w:cs="楷体_GB2312"/>
                <w:color w:val="auto"/>
                <w:kern w:val="0"/>
                <w:szCs w:val="21"/>
              </w:rPr>
              <w:t>给予警告。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jc w:val="center"/>
        </w:trPr>
        <w:tc>
          <w:tcPr>
            <w:tcW w:w="837" w:type="dxa"/>
            <w:vMerge w:val="continue"/>
            <w:vAlign w:val="top"/>
          </w:tcPr>
          <w:p>
            <w:pPr>
              <w:autoSpaceDE w:val="0"/>
              <w:spacing w:line="280" w:lineRule="exact"/>
              <w:jc w:val="center"/>
              <w:rPr>
                <w:rFonts w:hint="eastAsia" w:ascii="楷体_GB2312" w:hAnsi="楷体_GB2312" w:eastAsia="楷体_GB2312" w:cs="楷体_GB2312"/>
                <w:color w:val="auto"/>
                <w:szCs w:val="21"/>
              </w:rPr>
            </w:pPr>
          </w:p>
        </w:tc>
        <w:tc>
          <w:tcPr>
            <w:tcW w:w="1374" w:type="dxa"/>
            <w:vMerge w:val="continue"/>
            <w:vAlign w:val="top"/>
          </w:tcPr>
          <w:p>
            <w:pPr>
              <w:widowControl/>
              <w:autoSpaceDE w:val="0"/>
              <w:spacing w:line="280" w:lineRule="exact"/>
              <w:rPr>
                <w:rFonts w:hint="eastAsia" w:ascii="楷体_GB2312" w:hAnsi="楷体_GB2312" w:eastAsia="楷体_GB2312" w:cs="楷体_GB2312"/>
                <w:color w:val="auto"/>
                <w:szCs w:val="21"/>
              </w:rPr>
            </w:pPr>
          </w:p>
        </w:tc>
        <w:tc>
          <w:tcPr>
            <w:tcW w:w="3040" w:type="dxa"/>
            <w:vMerge w:val="continue"/>
            <w:vAlign w:val="top"/>
          </w:tcPr>
          <w:p>
            <w:pPr>
              <w:autoSpaceDE w:val="0"/>
              <w:spacing w:line="280" w:lineRule="exact"/>
              <w:rPr>
                <w:rFonts w:hint="eastAsia" w:ascii="楷体_GB2312" w:hAnsi="楷体_GB2312" w:eastAsia="楷体_GB2312" w:cs="楷体_GB2312"/>
                <w:color w:val="auto"/>
                <w:kern w:val="0"/>
                <w:szCs w:val="21"/>
              </w:rPr>
            </w:pPr>
          </w:p>
        </w:tc>
        <w:tc>
          <w:tcPr>
            <w:tcW w:w="1185" w:type="dxa"/>
            <w:vAlign w:val="center"/>
          </w:tcPr>
          <w:p>
            <w:pPr>
              <w:autoSpaceDE w:val="0"/>
              <w:spacing w:line="280" w:lineRule="exact"/>
              <w:jc w:val="center"/>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一般</w:t>
            </w:r>
          </w:p>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rPr>
              <w:t>违法行为</w:t>
            </w:r>
          </w:p>
        </w:tc>
        <w:tc>
          <w:tcPr>
            <w:tcW w:w="5136" w:type="dxa"/>
            <w:vAlign w:val="center"/>
          </w:tcPr>
          <w:p>
            <w:pPr>
              <w:autoSpaceDE w:val="0"/>
              <w:spacing w:line="280" w:lineRule="exact"/>
              <w:jc w:val="both"/>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szCs w:val="21"/>
                <w:lang w:val="en-US" w:eastAsia="zh-CN"/>
              </w:rPr>
              <w:t>违法行为不符合法律、法规、规章以及本标准规定的不予处罚、减轻处罚、从轻处罚和从重处罚</w:t>
            </w:r>
            <w:r>
              <w:rPr>
                <w:rFonts w:hint="eastAsia" w:ascii="楷体_GB2312" w:hAnsi="楷体_GB2312" w:eastAsia="楷体_GB2312" w:cs="楷体_GB2312"/>
                <w:color w:val="auto"/>
                <w:szCs w:val="21"/>
                <w:lang w:eastAsia="zh-CN"/>
              </w:rPr>
              <w:t>情形的。</w:t>
            </w:r>
          </w:p>
        </w:tc>
        <w:tc>
          <w:tcPr>
            <w:tcW w:w="2601" w:type="dxa"/>
            <w:vAlign w:val="center"/>
          </w:tcPr>
          <w:p>
            <w:pPr>
              <w:widowControl/>
              <w:topLinePunct/>
              <w:autoSpaceDE w:val="0"/>
              <w:spacing w:line="300" w:lineRule="exact"/>
              <w:rPr>
                <w:rFonts w:hint="eastAsia" w:ascii="楷体_GB2312" w:hAnsi="楷体_GB2312" w:eastAsia="楷体_GB2312" w:cs="楷体_GB2312"/>
                <w:color w:val="auto"/>
                <w:kern w:val="0"/>
                <w:sz w:val="21"/>
                <w:szCs w:val="21"/>
                <w:lang w:val="en-US" w:eastAsia="zh-CN" w:bidi="ar-SA"/>
              </w:rPr>
            </w:pPr>
            <w:r>
              <w:rPr>
                <w:rFonts w:hint="eastAsia" w:ascii="楷体_GB2312" w:hAnsi="楷体_GB2312" w:eastAsia="楷体_GB2312" w:cs="楷体_GB2312"/>
                <w:color w:val="auto"/>
                <w:kern w:val="0"/>
                <w:szCs w:val="21"/>
              </w:rPr>
              <w:t>给予警告，并处</w:t>
            </w:r>
            <w:r>
              <w:rPr>
                <w:rFonts w:hint="eastAsia" w:ascii="楷体_GB2312" w:hAnsi="楷体_GB2312" w:eastAsia="楷体_GB2312" w:cs="楷体_GB2312"/>
                <w:color w:val="auto"/>
                <w:kern w:val="0"/>
                <w:szCs w:val="21"/>
                <w:lang w:val="en-US" w:eastAsia="zh-CN"/>
              </w:rPr>
              <w:t>2</w:t>
            </w:r>
            <w:r>
              <w:rPr>
                <w:rFonts w:hint="eastAsia" w:ascii="楷体_GB2312" w:hAnsi="楷体_GB2312" w:eastAsia="楷体_GB2312" w:cs="楷体_GB2312"/>
                <w:color w:val="auto"/>
                <w:kern w:val="0"/>
                <w:szCs w:val="21"/>
              </w:rPr>
              <w:t>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jc w:val="center"/>
        </w:trPr>
        <w:tc>
          <w:tcPr>
            <w:tcW w:w="837" w:type="dxa"/>
            <w:vMerge w:val="continue"/>
            <w:vAlign w:val="top"/>
          </w:tcPr>
          <w:p>
            <w:pPr>
              <w:autoSpaceDE w:val="0"/>
              <w:spacing w:line="280" w:lineRule="exact"/>
              <w:jc w:val="center"/>
              <w:rPr>
                <w:rFonts w:hint="eastAsia" w:ascii="楷体_GB2312" w:hAnsi="楷体_GB2312" w:eastAsia="楷体_GB2312" w:cs="楷体_GB2312"/>
                <w:color w:val="auto"/>
                <w:szCs w:val="21"/>
              </w:rPr>
            </w:pPr>
          </w:p>
        </w:tc>
        <w:tc>
          <w:tcPr>
            <w:tcW w:w="1374" w:type="dxa"/>
            <w:vMerge w:val="continue"/>
            <w:vAlign w:val="top"/>
          </w:tcPr>
          <w:p>
            <w:pPr>
              <w:widowControl/>
              <w:autoSpaceDE w:val="0"/>
              <w:spacing w:line="280" w:lineRule="exact"/>
              <w:rPr>
                <w:rFonts w:hint="eastAsia" w:ascii="楷体_GB2312" w:hAnsi="楷体_GB2312" w:eastAsia="楷体_GB2312" w:cs="楷体_GB2312"/>
                <w:color w:val="auto"/>
                <w:szCs w:val="21"/>
              </w:rPr>
            </w:pPr>
          </w:p>
        </w:tc>
        <w:tc>
          <w:tcPr>
            <w:tcW w:w="3040" w:type="dxa"/>
            <w:vMerge w:val="continue"/>
            <w:vAlign w:val="top"/>
          </w:tcPr>
          <w:p>
            <w:pPr>
              <w:autoSpaceDE w:val="0"/>
              <w:spacing w:line="280" w:lineRule="exact"/>
              <w:rPr>
                <w:rFonts w:hint="eastAsia" w:ascii="楷体_GB2312" w:hAnsi="楷体_GB2312" w:eastAsia="楷体_GB2312" w:cs="楷体_GB2312"/>
                <w:color w:val="auto"/>
                <w:kern w:val="0"/>
                <w:szCs w:val="21"/>
              </w:rPr>
            </w:pPr>
          </w:p>
        </w:tc>
        <w:tc>
          <w:tcPr>
            <w:tcW w:w="1185" w:type="dxa"/>
            <w:vAlign w:val="center"/>
          </w:tcPr>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lang w:eastAsia="zh-CN"/>
              </w:rPr>
              <w:t>从重处罚的</w:t>
            </w:r>
            <w:r>
              <w:rPr>
                <w:rFonts w:hint="eastAsia" w:ascii="楷体_GB2312" w:hAnsi="楷体_GB2312" w:eastAsia="楷体_GB2312" w:cs="楷体_GB2312"/>
                <w:color w:val="auto"/>
                <w:kern w:val="0"/>
                <w:szCs w:val="21"/>
              </w:rPr>
              <w:t>违法行为</w:t>
            </w:r>
          </w:p>
        </w:tc>
        <w:tc>
          <w:tcPr>
            <w:tcW w:w="5136" w:type="dxa"/>
            <w:vAlign w:val="center"/>
          </w:tcPr>
          <w:p>
            <w:pPr>
              <w:autoSpaceDE w:val="0"/>
              <w:spacing w:line="280" w:lineRule="exact"/>
              <w:jc w:val="both"/>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rPr>
              <w:t>具备下列情形之一：1.</w:t>
            </w:r>
            <w:r>
              <w:rPr>
                <w:rFonts w:hint="eastAsia" w:ascii="楷体_GB2312" w:hAnsi="楷体_GB2312" w:eastAsia="楷体_GB2312" w:cs="楷体_GB2312"/>
                <w:color w:val="auto"/>
                <w:kern w:val="0"/>
                <w:szCs w:val="21"/>
                <w:lang w:eastAsia="zh-CN"/>
              </w:rPr>
              <w:t>因实施违法行为被行政处罚后，</w:t>
            </w:r>
            <w:r>
              <w:rPr>
                <w:rFonts w:hint="eastAsia" w:ascii="楷体_GB2312" w:hAnsi="楷体_GB2312" w:eastAsia="楷体_GB2312" w:cs="楷体_GB2312"/>
                <w:color w:val="auto"/>
                <w:kern w:val="0"/>
                <w:szCs w:val="21"/>
                <w:lang w:val="en-US" w:eastAsia="zh-CN"/>
              </w:rPr>
              <w:t>2年内</w:t>
            </w:r>
            <w:r>
              <w:rPr>
                <w:rFonts w:hint="eastAsia" w:ascii="楷体_GB2312" w:hAnsi="楷体_GB2312" w:eastAsia="楷体_GB2312" w:cs="楷体_GB2312"/>
                <w:color w:val="auto"/>
                <w:kern w:val="0"/>
                <w:szCs w:val="21"/>
                <w:lang w:eastAsia="zh-CN"/>
              </w:rPr>
              <w:t>再次实施相同违法行为的</w:t>
            </w:r>
            <w:r>
              <w:rPr>
                <w:rFonts w:hint="eastAsia" w:ascii="楷体_GB2312" w:hAnsi="楷体_GB2312" w:eastAsia="楷体_GB2312" w:cs="楷体_GB2312"/>
                <w:color w:val="auto"/>
                <w:kern w:val="0"/>
                <w:szCs w:val="21"/>
              </w:rPr>
              <w:t>；2.</w:t>
            </w:r>
            <w:r>
              <w:rPr>
                <w:rFonts w:hint="eastAsia" w:ascii="楷体_GB2312" w:hAnsi="楷体_GB2312" w:eastAsia="楷体_GB2312" w:cs="楷体_GB2312"/>
                <w:color w:val="auto"/>
                <w:kern w:val="0"/>
                <w:szCs w:val="21"/>
                <w:lang w:val="en-US" w:eastAsia="zh-CN"/>
              </w:rPr>
              <w:t>伪造、变造、毁灭、隐匿证据，隐瞒违法事实的；3.</w:t>
            </w:r>
            <w:r>
              <w:rPr>
                <w:rFonts w:hint="eastAsia" w:ascii="楷体_GB2312" w:hAnsi="楷体_GB2312" w:eastAsia="楷体_GB2312" w:cs="楷体_GB2312"/>
                <w:color w:val="auto"/>
                <w:kern w:val="0"/>
                <w:szCs w:val="21"/>
              </w:rPr>
              <w:t>拒不配合行政机关查处违法行为</w:t>
            </w:r>
            <w:r>
              <w:rPr>
                <w:rFonts w:hint="eastAsia" w:ascii="楷体_GB2312" w:hAnsi="楷体_GB2312" w:eastAsia="楷体_GB2312" w:cs="楷体_GB2312"/>
                <w:color w:val="auto"/>
                <w:kern w:val="0"/>
                <w:szCs w:val="21"/>
                <w:lang w:eastAsia="zh-CN"/>
              </w:rPr>
              <w:t>的</w:t>
            </w:r>
            <w:r>
              <w:rPr>
                <w:rFonts w:hint="eastAsia" w:ascii="楷体_GB2312" w:hAnsi="楷体_GB2312" w:eastAsia="楷体_GB2312" w:cs="楷体_GB2312"/>
                <w:color w:val="auto"/>
                <w:kern w:val="0"/>
                <w:szCs w:val="21"/>
              </w:rPr>
              <w:t>；</w:t>
            </w:r>
            <w:r>
              <w:rPr>
                <w:rFonts w:hint="eastAsia" w:ascii="楷体_GB2312" w:hAnsi="楷体_GB2312" w:eastAsia="楷体_GB2312" w:cs="楷体_GB2312"/>
                <w:color w:val="auto"/>
                <w:kern w:val="0"/>
                <w:szCs w:val="21"/>
                <w:lang w:val="en-US" w:eastAsia="zh-CN"/>
              </w:rPr>
              <w:t>4.责令停止或纠正违法行为后，继续实施违法行为的；5</w:t>
            </w:r>
            <w:r>
              <w:rPr>
                <w:rFonts w:hint="eastAsia" w:ascii="楷体_GB2312" w:hAnsi="楷体_GB2312" w:eastAsia="楷体_GB2312" w:cs="楷体_GB2312"/>
                <w:color w:val="auto"/>
                <w:kern w:val="0"/>
                <w:szCs w:val="21"/>
              </w:rPr>
              <w:t>.危害后果严重</w:t>
            </w:r>
            <w:r>
              <w:rPr>
                <w:rFonts w:hint="eastAsia" w:ascii="楷体_GB2312" w:hAnsi="楷体_GB2312" w:eastAsia="楷体_GB2312" w:cs="楷体_GB2312"/>
                <w:color w:val="auto"/>
                <w:kern w:val="0"/>
                <w:szCs w:val="21"/>
                <w:lang w:eastAsia="zh-CN"/>
              </w:rPr>
              <w:t>的；</w:t>
            </w:r>
            <w:r>
              <w:rPr>
                <w:rFonts w:hint="eastAsia" w:ascii="楷体_GB2312" w:hAnsi="楷体_GB2312" w:eastAsia="楷体_GB2312" w:cs="楷体_GB2312"/>
                <w:color w:val="auto"/>
                <w:kern w:val="0"/>
                <w:szCs w:val="21"/>
                <w:lang w:val="en-US" w:eastAsia="zh-CN"/>
              </w:rPr>
              <w:t>6.法律、法规、规章规定其他应当从重处罚的</w:t>
            </w:r>
            <w:r>
              <w:rPr>
                <w:rFonts w:hint="eastAsia" w:ascii="楷体_GB2312" w:hAnsi="楷体_GB2312" w:eastAsia="楷体_GB2312" w:cs="楷体_GB2312"/>
                <w:color w:val="auto"/>
                <w:kern w:val="0"/>
                <w:szCs w:val="21"/>
              </w:rPr>
              <w:t>。</w:t>
            </w:r>
          </w:p>
        </w:tc>
        <w:tc>
          <w:tcPr>
            <w:tcW w:w="2601" w:type="dxa"/>
            <w:vAlign w:val="center"/>
          </w:tcPr>
          <w:p>
            <w:pPr>
              <w:widowControl/>
              <w:topLinePunct/>
              <w:autoSpaceDE w:val="0"/>
              <w:spacing w:line="300" w:lineRule="exact"/>
              <w:rPr>
                <w:rFonts w:hint="eastAsia" w:ascii="楷体_GB2312" w:hAnsi="楷体_GB2312" w:eastAsia="楷体_GB2312" w:cs="楷体_GB2312"/>
                <w:color w:val="auto"/>
                <w:kern w:val="0"/>
                <w:sz w:val="21"/>
                <w:szCs w:val="21"/>
                <w:lang w:val="en-US" w:eastAsia="zh-CN" w:bidi="ar-SA"/>
              </w:rPr>
            </w:pPr>
            <w:r>
              <w:rPr>
                <w:rFonts w:hint="eastAsia" w:ascii="楷体_GB2312" w:hAnsi="楷体_GB2312" w:eastAsia="楷体_GB2312" w:cs="楷体_GB2312"/>
                <w:color w:val="auto"/>
                <w:kern w:val="0"/>
                <w:szCs w:val="21"/>
              </w:rPr>
              <w:t>给予警告，并处1000元以上5000元以下罚款。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jc w:val="center"/>
        </w:trPr>
        <w:tc>
          <w:tcPr>
            <w:tcW w:w="837" w:type="dxa"/>
            <w:vMerge w:val="restart"/>
            <w:vAlign w:val="center"/>
          </w:tcPr>
          <w:p>
            <w:pPr>
              <w:autoSpaceDE w:val="0"/>
              <w:spacing w:line="280" w:lineRule="exact"/>
              <w:jc w:val="center"/>
              <w:rPr>
                <w:rFonts w:hint="default"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szCs w:val="21"/>
                <w:lang w:val="en-US" w:eastAsia="zh-CN"/>
              </w:rPr>
              <w:t>336</w:t>
            </w:r>
          </w:p>
        </w:tc>
        <w:tc>
          <w:tcPr>
            <w:tcW w:w="1374" w:type="dxa"/>
            <w:vMerge w:val="restart"/>
            <w:vAlign w:val="center"/>
          </w:tcPr>
          <w:p>
            <w:pPr>
              <w:widowControl/>
              <w:wordWrap/>
              <w:autoSpaceDN w:val="0"/>
              <w:adjustRightInd/>
              <w:snapToGrid/>
              <w:spacing w:line="360" w:lineRule="exact"/>
              <w:ind w:left="0" w:leftChars="0" w:right="0" w:firstLine="382" w:firstLineChars="200"/>
              <w:textAlignment w:val="auto"/>
              <w:rPr>
                <w:rFonts w:hint="default" w:ascii="Times New Roman" w:hAnsi="Times New Roman" w:eastAsia="方正仿宋_GB2312" w:cs="Times New Roman"/>
                <w:b/>
                <w:bCs/>
                <w:sz w:val="21"/>
                <w:szCs w:val="21"/>
              </w:rPr>
            </w:pPr>
            <w:r>
              <w:rPr>
                <w:rFonts w:hint="eastAsia" w:ascii="Times New Roman" w:hAnsi="Times New Roman" w:eastAsia="仿宋_GB2312" w:cs="Times New Roman"/>
                <w:b/>
                <w:bCs w:val="0"/>
                <w:spacing w:val="-10"/>
                <w:kern w:val="0"/>
                <w:sz w:val="21"/>
                <w:szCs w:val="21"/>
                <w:lang w:val="en-US" w:eastAsia="zh-CN"/>
              </w:rPr>
              <w:t>第28项</w:t>
            </w:r>
          </w:p>
          <w:p>
            <w:pPr>
              <w:widowControl/>
              <w:autoSpaceDE w:val="0"/>
              <w:spacing w:line="280" w:lineRule="exact"/>
              <w:rPr>
                <w:rFonts w:hint="default"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szCs w:val="21"/>
              </w:rPr>
              <w:t>有线广播电视运营服务提供者</w:t>
            </w:r>
            <w:r>
              <w:rPr>
                <w:rFonts w:hint="eastAsia" w:ascii="楷体_GB2312" w:hAnsi="楷体_GB2312" w:eastAsia="楷体_GB2312" w:cs="楷体_GB2312"/>
                <w:color w:val="auto"/>
                <w:szCs w:val="21"/>
                <w:lang w:val="en-US" w:eastAsia="zh-CN"/>
              </w:rPr>
              <w:t>不能按时完成投诉处理事宜，</w:t>
            </w:r>
            <w:r>
              <w:rPr>
                <w:rFonts w:hint="eastAsia" w:ascii="楷体_GB2312" w:hAnsi="楷体_GB2312" w:eastAsia="楷体_GB2312" w:cs="楷体_GB2312"/>
                <w:color w:val="auto"/>
                <w:szCs w:val="21"/>
              </w:rPr>
              <w:t>未</w:t>
            </w:r>
            <w:r>
              <w:rPr>
                <w:rFonts w:hint="eastAsia" w:ascii="楷体_GB2312" w:hAnsi="楷体_GB2312" w:eastAsia="楷体_GB2312" w:cs="楷体_GB2312"/>
                <w:color w:val="auto"/>
                <w:szCs w:val="21"/>
                <w:lang w:val="en-US" w:eastAsia="zh-CN"/>
              </w:rPr>
              <w:t>向有关部门说明情况</w:t>
            </w:r>
          </w:p>
        </w:tc>
        <w:tc>
          <w:tcPr>
            <w:tcW w:w="3040" w:type="dxa"/>
            <w:vMerge w:val="restart"/>
            <w:vAlign w:val="center"/>
          </w:tcPr>
          <w:p>
            <w:pPr>
              <w:autoSpaceDE w:val="0"/>
              <w:spacing w:line="280" w:lineRule="exact"/>
              <w:rPr>
                <w:rFonts w:hint="eastAsia" w:ascii="楷体_GB2312" w:hAnsi="楷体_GB2312" w:eastAsia="楷体_GB2312" w:cs="楷体_GB2312"/>
                <w:color w:val="auto"/>
                <w:kern w:val="0"/>
                <w:sz w:val="21"/>
                <w:szCs w:val="21"/>
                <w:lang w:val="en-US" w:eastAsia="zh-CN" w:bidi="ar-SA"/>
              </w:rPr>
            </w:pPr>
            <w:r>
              <w:rPr>
                <w:rFonts w:hint="eastAsia" w:ascii="楷体_GB2312" w:hAnsi="楷体_GB2312" w:eastAsia="楷体_GB2312" w:cs="楷体_GB2312"/>
                <w:color w:val="auto"/>
                <w:szCs w:val="21"/>
              </w:rPr>
              <w:t>《有线广播电视运营服务管理暂行规定》第四十</w:t>
            </w:r>
            <w:r>
              <w:rPr>
                <w:rFonts w:hint="eastAsia" w:ascii="楷体_GB2312" w:hAnsi="楷体_GB2312" w:eastAsia="楷体_GB2312" w:cs="楷体_GB2312"/>
                <w:color w:val="auto"/>
                <w:szCs w:val="21"/>
                <w:lang w:val="en-US" w:eastAsia="zh-CN"/>
              </w:rPr>
              <w:t>二</w:t>
            </w:r>
            <w:r>
              <w:rPr>
                <w:rFonts w:hint="eastAsia" w:ascii="楷体_GB2312" w:hAnsi="楷体_GB2312" w:eastAsia="楷体_GB2312" w:cs="楷体_GB2312"/>
                <w:color w:val="auto"/>
                <w:szCs w:val="21"/>
              </w:rPr>
              <w:t>条：有线广播电视运营服务提供者违反本规定第十六条、第十七条、第十八条、第二十条、第二十五条、第二十八条的，由县级以上人民政府广播电视行政部门给予警告；情节严重的，并处五千元以下的罚款。</w:t>
            </w:r>
          </w:p>
        </w:tc>
        <w:tc>
          <w:tcPr>
            <w:tcW w:w="1185" w:type="dxa"/>
            <w:vAlign w:val="center"/>
          </w:tcPr>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lang w:eastAsia="zh-CN"/>
              </w:rPr>
              <w:t>从轻处罚的</w:t>
            </w:r>
            <w:r>
              <w:rPr>
                <w:rFonts w:hint="eastAsia" w:ascii="楷体_GB2312" w:hAnsi="楷体_GB2312" w:eastAsia="楷体_GB2312" w:cs="楷体_GB2312"/>
                <w:color w:val="auto"/>
                <w:kern w:val="0"/>
                <w:szCs w:val="21"/>
              </w:rPr>
              <w:t>违法行为</w:t>
            </w:r>
          </w:p>
        </w:tc>
        <w:tc>
          <w:tcPr>
            <w:tcW w:w="5136" w:type="dxa"/>
            <w:vAlign w:val="center"/>
          </w:tcPr>
          <w:p>
            <w:pPr>
              <w:autoSpaceDE w:val="0"/>
              <w:spacing w:line="280" w:lineRule="exact"/>
              <w:jc w:val="both"/>
              <w:rPr>
                <w:rFonts w:hint="eastAsia" w:ascii="楷体_GB2312" w:hAnsi="楷体_GB2312" w:eastAsia="楷体_GB2312" w:cs="楷体_GB2312"/>
                <w:color w:val="auto"/>
                <w:kern w:val="0"/>
                <w:sz w:val="21"/>
                <w:szCs w:val="21"/>
                <w:lang w:val="en-US" w:eastAsia="zh-CN" w:bidi="ar-SA"/>
              </w:rPr>
            </w:pPr>
            <w:r>
              <w:rPr>
                <w:rFonts w:hint="eastAsia" w:ascii="楷体_GB2312" w:hAnsi="楷体_GB2312" w:eastAsia="楷体_GB2312" w:cs="楷体_GB2312"/>
                <w:color w:val="auto"/>
                <w:kern w:val="0"/>
                <w:szCs w:val="21"/>
                <w:lang w:eastAsia="zh-CN"/>
              </w:rPr>
              <w:t>具备下列情形之一：</w:t>
            </w:r>
            <w:r>
              <w:rPr>
                <w:rFonts w:hint="eastAsia" w:ascii="楷体_GB2312" w:hAnsi="楷体_GB2312" w:eastAsia="楷体_GB2312" w:cs="楷体_GB2312"/>
                <w:color w:val="auto"/>
                <w:kern w:val="0"/>
                <w:szCs w:val="21"/>
                <w:lang w:val="en-US" w:eastAsia="zh-CN"/>
              </w:rPr>
              <w:t>1.主动消除或者减轻违法行为危害后果的；2.受他人胁迫或者诱骗实施违法行为的；3.主动供述行政机关尚未掌握的违法行为的；4.配合行政机关查处违法行为有立功表现的；5.法律、法规、规章规定其他应当从轻处罚的。</w:t>
            </w:r>
          </w:p>
        </w:tc>
        <w:tc>
          <w:tcPr>
            <w:tcW w:w="2601" w:type="dxa"/>
            <w:vAlign w:val="center"/>
          </w:tcPr>
          <w:p>
            <w:pPr>
              <w:widowControl/>
              <w:topLinePunct/>
              <w:autoSpaceDE w:val="0"/>
              <w:spacing w:line="300" w:lineRule="exact"/>
              <w:rPr>
                <w:rFonts w:hint="eastAsia" w:ascii="楷体_GB2312" w:hAnsi="楷体_GB2312" w:eastAsia="楷体_GB2312" w:cs="楷体_GB2312"/>
                <w:color w:val="auto"/>
                <w:kern w:val="0"/>
                <w:sz w:val="21"/>
                <w:szCs w:val="21"/>
                <w:lang w:val="en-US" w:eastAsia="zh-CN" w:bidi="ar-SA"/>
              </w:rPr>
            </w:pPr>
            <w:r>
              <w:rPr>
                <w:rFonts w:hint="eastAsia" w:ascii="楷体_GB2312" w:hAnsi="楷体_GB2312" w:eastAsia="楷体_GB2312" w:cs="楷体_GB2312"/>
                <w:color w:val="auto"/>
                <w:kern w:val="0"/>
                <w:szCs w:val="21"/>
              </w:rPr>
              <w:t>给予警告。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jc w:val="center"/>
        </w:trPr>
        <w:tc>
          <w:tcPr>
            <w:tcW w:w="837" w:type="dxa"/>
            <w:vMerge w:val="continue"/>
            <w:vAlign w:val="top"/>
          </w:tcPr>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p>
        </w:tc>
        <w:tc>
          <w:tcPr>
            <w:tcW w:w="1374" w:type="dxa"/>
            <w:vMerge w:val="continue"/>
            <w:vAlign w:val="top"/>
          </w:tcPr>
          <w:p>
            <w:pPr>
              <w:widowControl/>
              <w:autoSpaceDE w:val="0"/>
              <w:spacing w:line="280" w:lineRule="exact"/>
              <w:rPr>
                <w:rFonts w:hint="eastAsia" w:ascii="楷体_GB2312" w:hAnsi="楷体_GB2312" w:eastAsia="楷体_GB2312" w:cs="楷体_GB2312"/>
                <w:color w:val="auto"/>
                <w:kern w:val="2"/>
                <w:sz w:val="21"/>
                <w:szCs w:val="21"/>
                <w:lang w:val="en-US" w:eastAsia="zh-CN" w:bidi="ar-SA"/>
              </w:rPr>
            </w:pPr>
          </w:p>
        </w:tc>
        <w:tc>
          <w:tcPr>
            <w:tcW w:w="3040" w:type="dxa"/>
            <w:vMerge w:val="continue"/>
            <w:vAlign w:val="top"/>
          </w:tcPr>
          <w:p>
            <w:pPr>
              <w:autoSpaceDE w:val="0"/>
              <w:spacing w:line="280" w:lineRule="exact"/>
              <w:rPr>
                <w:rFonts w:hint="eastAsia" w:ascii="楷体_GB2312" w:hAnsi="楷体_GB2312" w:eastAsia="楷体_GB2312" w:cs="楷体_GB2312"/>
                <w:color w:val="auto"/>
                <w:kern w:val="0"/>
                <w:sz w:val="21"/>
                <w:szCs w:val="21"/>
                <w:lang w:val="en-US" w:eastAsia="zh-CN" w:bidi="ar-SA"/>
              </w:rPr>
            </w:pPr>
          </w:p>
        </w:tc>
        <w:tc>
          <w:tcPr>
            <w:tcW w:w="1185" w:type="dxa"/>
            <w:vAlign w:val="center"/>
          </w:tcPr>
          <w:p>
            <w:pPr>
              <w:autoSpaceDE w:val="0"/>
              <w:spacing w:line="280" w:lineRule="exact"/>
              <w:jc w:val="center"/>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一般</w:t>
            </w:r>
          </w:p>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rPr>
              <w:t>违法行为</w:t>
            </w:r>
          </w:p>
        </w:tc>
        <w:tc>
          <w:tcPr>
            <w:tcW w:w="5136" w:type="dxa"/>
            <w:vAlign w:val="center"/>
          </w:tcPr>
          <w:p>
            <w:pPr>
              <w:autoSpaceDE w:val="0"/>
              <w:spacing w:line="280" w:lineRule="exact"/>
              <w:jc w:val="both"/>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szCs w:val="21"/>
                <w:lang w:val="en-US" w:eastAsia="zh-CN"/>
              </w:rPr>
              <w:t>违法行为不符合法律、法规、规章以及本标准规定的不予处罚、减轻处罚、从轻处罚和从重处罚</w:t>
            </w:r>
            <w:r>
              <w:rPr>
                <w:rFonts w:hint="eastAsia" w:ascii="楷体_GB2312" w:hAnsi="楷体_GB2312" w:eastAsia="楷体_GB2312" w:cs="楷体_GB2312"/>
                <w:color w:val="auto"/>
                <w:szCs w:val="21"/>
                <w:lang w:eastAsia="zh-CN"/>
              </w:rPr>
              <w:t>情形的。</w:t>
            </w:r>
          </w:p>
        </w:tc>
        <w:tc>
          <w:tcPr>
            <w:tcW w:w="2601" w:type="dxa"/>
            <w:vAlign w:val="center"/>
          </w:tcPr>
          <w:p>
            <w:pPr>
              <w:widowControl/>
              <w:topLinePunct/>
              <w:autoSpaceDE w:val="0"/>
              <w:spacing w:line="300" w:lineRule="exact"/>
              <w:rPr>
                <w:rFonts w:hint="eastAsia" w:ascii="楷体_GB2312" w:hAnsi="楷体_GB2312" w:eastAsia="楷体_GB2312" w:cs="楷体_GB2312"/>
                <w:color w:val="auto"/>
                <w:kern w:val="0"/>
                <w:sz w:val="21"/>
                <w:szCs w:val="21"/>
                <w:lang w:val="en-US" w:eastAsia="zh-CN" w:bidi="ar-SA"/>
              </w:rPr>
            </w:pPr>
            <w:r>
              <w:rPr>
                <w:rFonts w:hint="eastAsia" w:ascii="楷体_GB2312" w:hAnsi="楷体_GB2312" w:eastAsia="楷体_GB2312" w:cs="楷体_GB2312"/>
                <w:color w:val="auto"/>
                <w:kern w:val="0"/>
                <w:szCs w:val="21"/>
              </w:rPr>
              <w:t>给予警告，并处</w:t>
            </w:r>
            <w:r>
              <w:rPr>
                <w:rFonts w:hint="eastAsia" w:ascii="楷体_GB2312" w:hAnsi="楷体_GB2312" w:eastAsia="楷体_GB2312" w:cs="楷体_GB2312"/>
                <w:color w:val="auto"/>
                <w:kern w:val="0"/>
                <w:szCs w:val="21"/>
                <w:lang w:val="en-US" w:eastAsia="zh-CN"/>
              </w:rPr>
              <w:t>2</w:t>
            </w:r>
            <w:r>
              <w:rPr>
                <w:rFonts w:hint="eastAsia" w:ascii="楷体_GB2312" w:hAnsi="楷体_GB2312" w:eastAsia="楷体_GB2312" w:cs="楷体_GB2312"/>
                <w:color w:val="auto"/>
                <w:kern w:val="0"/>
                <w:szCs w:val="21"/>
              </w:rPr>
              <w:t>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jc w:val="center"/>
        </w:trPr>
        <w:tc>
          <w:tcPr>
            <w:tcW w:w="837" w:type="dxa"/>
            <w:vMerge w:val="continue"/>
            <w:vAlign w:val="top"/>
          </w:tcPr>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p>
        </w:tc>
        <w:tc>
          <w:tcPr>
            <w:tcW w:w="1374" w:type="dxa"/>
            <w:vMerge w:val="continue"/>
            <w:vAlign w:val="top"/>
          </w:tcPr>
          <w:p>
            <w:pPr>
              <w:widowControl/>
              <w:autoSpaceDE w:val="0"/>
              <w:spacing w:line="280" w:lineRule="exact"/>
              <w:rPr>
                <w:rFonts w:hint="eastAsia" w:ascii="楷体_GB2312" w:hAnsi="楷体_GB2312" w:eastAsia="楷体_GB2312" w:cs="楷体_GB2312"/>
                <w:color w:val="auto"/>
                <w:kern w:val="2"/>
                <w:sz w:val="21"/>
                <w:szCs w:val="21"/>
                <w:lang w:val="en-US" w:eastAsia="zh-CN" w:bidi="ar-SA"/>
              </w:rPr>
            </w:pPr>
          </w:p>
        </w:tc>
        <w:tc>
          <w:tcPr>
            <w:tcW w:w="3040" w:type="dxa"/>
            <w:vMerge w:val="continue"/>
            <w:vAlign w:val="top"/>
          </w:tcPr>
          <w:p>
            <w:pPr>
              <w:autoSpaceDE w:val="0"/>
              <w:spacing w:line="280" w:lineRule="exact"/>
              <w:rPr>
                <w:rFonts w:hint="eastAsia" w:ascii="楷体_GB2312" w:hAnsi="楷体_GB2312" w:eastAsia="楷体_GB2312" w:cs="楷体_GB2312"/>
                <w:color w:val="auto"/>
                <w:kern w:val="0"/>
                <w:sz w:val="21"/>
                <w:szCs w:val="21"/>
                <w:lang w:val="en-US" w:eastAsia="zh-CN" w:bidi="ar-SA"/>
              </w:rPr>
            </w:pPr>
          </w:p>
        </w:tc>
        <w:tc>
          <w:tcPr>
            <w:tcW w:w="1185" w:type="dxa"/>
            <w:vAlign w:val="center"/>
          </w:tcPr>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lang w:eastAsia="zh-CN"/>
              </w:rPr>
              <w:t>从重处罚的</w:t>
            </w:r>
            <w:r>
              <w:rPr>
                <w:rFonts w:hint="eastAsia" w:ascii="楷体_GB2312" w:hAnsi="楷体_GB2312" w:eastAsia="楷体_GB2312" w:cs="楷体_GB2312"/>
                <w:color w:val="auto"/>
                <w:kern w:val="0"/>
                <w:szCs w:val="21"/>
              </w:rPr>
              <w:t>违法行为</w:t>
            </w:r>
          </w:p>
        </w:tc>
        <w:tc>
          <w:tcPr>
            <w:tcW w:w="5136" w:type="dxa"/>
            <w:vAlign w:val="center"/>
          </w:tcPr>
          <w:p>
            <w:pPr>
              <w:autoSpaceDE w:val="0"/>
              <w:spacing w:line="280" w:lineRule="exact"/>
              <w:jc w:val="both"/>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rPr>
              <w:t>具备下列情形之一：1.</w:t>
            </w:r>
            <w:r>
              <w:rPr>
                <w:rFonts w:hint="eastAsia" w:ascii="楷体_GB2312" w:hAnsi="楷体_GB2312" w:eastAsia="楷体_GB2312" w:cs="楷体_GB2312"/>
                <w:color w:val="auto"/>
                <w:kern w:val="0"/>
                <w:szCs w:val="21"/>
                <w:lang w:eastAsia="zh-CN"/>
              </w:rPr>
              <w:t>因实施违法行为被行政处罚后，</w:t>
            </w:r>
            <w:r>
              <w:rPr>
                <w:rFonts w:hint="eastAsia" w:ascii="楷体_GB2312" w:hAnsi="楷体_GB2312" w:eastAsia="楷体_GB2312" w:cs="楷体_GB2312"/>
                <w:color w:val="auto"/>
                <w:kern w:val="0"/>
                <w:szCs w:val="21"/>
                <w:lang w:val="en-US" w:eastAsia="zh-CN"/>
              </w:rPr>
              <w:t>2年内</w:t>
            </w:r>
            <w:r>
              <w:rPr>
                <w:rFonts w:hint="eastAsia" w:ascii="楷体_GB2312" w:hAnsi="楷体_GB2312" w:eastAsia="楷体_GB2312" w:cs="楷体_GB2312"/>
                <w:color w:val="auto"/>
                <w:kern w:val="0"/>
                <w:szCs w:val="21"/>
                <w:lang w:eastAsia="zh-CN"/>
              </w:rPr>
              <w:t>再次实施相同违法行为的</w:t>
            </w:r>
            <w:r>
              <w:rPr>
                <w:rFonts w:hint="eastAsia" w:ascii="楷体_GB2312" w:hAnsi="楷体_GB2312" w:eastAsia="楷体_GB2312" w:cs="楷体_GB2312"/>
                <w:color w:val="auto"/>
                <w:kern w:val="0"/>
                <w:szCs w:val="21"/>
              </w:rPr>
              <w:t>；2.</w:t>
            </w:r>
            <w:r>
              <w:rPr>
                <w:rFonts w:hint="eastAsia" w:ascii="楷体_GB2312" w:hAnsi="楷体_GB2312" w:eastAsia="楷体_GB2312" w:cs="楷体_GB2312"/>
                <w:color w:val="auto"/>
                <w:kern w:val="0"/>
                <w:szCs w:val="21"/>
                <w:lang w:val="en-US" w:eastAsia="zh-CN"/>
              </w:rPr>
              <w:t>伪造、变造、毁灭、隐匿证据，隐瞒违法事实的；3.</w:t>
            </w:r>
            <w:r>
              <w:rPr>
                <w:rFonts w:hint="eastAsia" w:ascii="楷体_GB2312" w:hAnsi="楷体_GB2312" w:eastAsia="楷体_GB2312" w:cs="楷体_GB2312"/>
                <w:color w:val="auto"/>
                <w:kern w:val="0"/>
                <w:szCs w:val="21"/>
              </w:rPr>
              <w:t>拒不配合行政机关查处违法行为</w:t>
            </w:r>
            <w:r>
              <w:rPr>
                <w:rFonts w:hint="eastAsia" w:ascii="楷体_GB2312" w:hAnsi="楷体_GB2312" w:eastAsia="楷体_GB2312" w:cs="楷体_GB2312"/>
                <w:color w:val="auto"/>
                <w:kern w:val="0"/>
                <w:szCs w:val="21"/>
                <w:lang w:eastAsia="zh-CN"/>
              </w:rPr>
              <w:t>的</w:t>
            </w:r>
            <w:r>
              <w:rPr>
                <w:rFonts w:hint="eastAsia" w:ascii="楷体_GB2312" w:hAnsi="楷体_GB2312" w:eastAsia="楷体_GB2312" w:cs="楷体_GB2312"/>
                <w:color w:val="auto"/>
                <w:kern w:val="0"/>
                <w:szCs w:val="21"/>
              </w:rPr>
              <w:t>；</w:t>
            </w:r>
            <w:r>
              <w:rPr>
                <w:rFonts w:hint="eastAsia" w:ascii="楷体_GB2312" w:hAnsi="楷体_GB2312" w:eastAsia="楷体_GB2312" w:cs="楷体_GB2312"/>
                <w:color w:val="auto"/>
                <w:kern w:val="0"/>
                <w:szCs w:val="21"/>
                <w:lang w:val="en-US" w:eastAsia="zh-CN"/>
              </w:rPr>
              <w:t>4.责令停止或纠正违法行为后，继续实施违法行为的；5</w:t>
            </w:r>
            <w:r>
              <w:rPr>
                <w:rFonts w:hint="eastAsia" w:ascii="楷体_GB2312" w:hAnsi="楷体_GB2312" w:eastAsia="楷体_GB2312" w:cs="楷体_GB2312"/>
                <w:color w:val="auto"/>
                <w:kern w:val="0"/>
                <w:szCs w:val="21"/>
              </w:rPr>
              <w:t>.危害后果严重</w:t>
            </w:r>
            <w:r>
              <w:rPr>
                <w:rFonts w:hint="eastAsia" w:ascii="楷体_GB2312" w:hAnsi="楷体_GB2312" w:eastAsia="楷体_GB2312" w:cs="楷体_GB2312"/>
                <w:color w:val="auto"/>
                <w:kern w:val="0"/>
                <w:szCs w:val="21"/>
                <w:lang w:eastAsia="zh-CN"/>
              </w:rPr>
              <w:t>的；</w:t>
            </w:r>
            <w:r>
              <w:rPr>
                <w:rFonts w:hint="eastAsia" w:ascii="楷体_GB2312" w:hAnsi="楷体_GB2312" w:eastAsia="楷体_GB2312" w:cs="楷体_GB2312"/>
                <w:color w:val="auto"/>
                <w:kern w:val="0"/>
                <w:szCs w:val="21"/>
                <w:lang w:val="en-US" w:eastAsia="zh-CN"/>
              </w:rPr>
              <w:t>6.法律、法规、规章规定其他应当从重处罚的</w:t>
            </w:r>
            <w:r>
              <w:rPr>
                <w:rFonts w:hint="eastAsia" w:ascii="楷体_GB2312" w:hAnsi="楷体_GB2312" w:eastAsia="楷体_GB2312" w:cs="楷体_GB2312"/>
                <w:color w:val="auto"/>
                <w:kern w:val="0"/>
                <w:szCs w:val="21"/>
              </w:rPr>
              <w:t>。</w:t>
            </w:r>
          </w:p>
        </w:tc>
        <w:tc>
          <w:tcPr>
            <w:tcW w:w="2601" w:type="dxa"/>
            <w:vAlign w:val="center"/>
          </w:tcPr>
          <w:p>
            <w:pPr>
              <w:widowControl/>
              <w:topLinePunct/>
              <w:autoSpaceDE w:val="0"/>
              <w:spacing w:line="300" w:lineRule="exact"/>
              <w:rPr>
                <w:rFonts w:hint="eastAsia" w:ascii="楷体_GB2312" w:hAnsi="楷体_GB2312" w:eastAsia="楷体_GB2312" w:cs="楷体_GB2312"/>
                <w:color w:val="auto"/>
                <w:kern w:val="0"/>
                <w:sz w:val="21"/>
                <w:szCs w:val="21"/>
                <w:lang w:val="en-US" w:eastAsia="zh-CN" w:bidi="ar-SA"/>
              </w:rPr>
            </w:pPr>
            <w:r>
              <w:rPr>
                <w:rFonts w:hint="eastAsia" w:ascii="楷体_GB2312" w:hAnsi="楷体_GB2312" w:eastAsia="楷体_GB2312" w:cs="楷体_GB2312"/>
                <w:color w:val="auto"/>
                <w:kern w:val="0"/>
                <w:szCs w:val="21"/>
              </w:rPr>
              <w:t>给予警告，并处1000元以上5000元以下罚款。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jc w:val="center"/>
        </w:trPr>
        <w:tc>
          <w:tcPr>
            <w:tcW w:w="837" w:type="dxa"/>
            <w:vMerge w:val="restart"/>
            <w:vAlign w:val="center"/>
          </w:tcPr>
          <w:p>
            <w:pPr>
              <w:autoSpaceDE w:val="0"/>
              <w:spacing w:line="280" w:lineRule="exact"/>
              <w:jc w:val="center"/>
              <w:rPr>
                <w:rFonts w:hint="default"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szCs w:val="21"/>
                <w:lang w:val="en-US" w:eastAsia="zh-CN"/>
              </w:rPr>
              <w:t>337</w:t>
            </w:r>
          </w:p>
        </w:tc>
        <w:tc>
          <w:tcPr>
            <w:tcW w:w="1374" w:type="dxa"/>
            <w:vMerge w:val="restart"/>
            <w:vAlign w:val="center"/>
          </w:tcPr>
          <w:p>
            <w:pPr>
              <w:widowControl/>
              <w:wordWrap/>
              <w:autoSpaceDN w:val="0"/>
              <w:adjustRightInd/>
              <w:snapToGrid/>
              <w:spacing w:line="360" w:lineRule="exact"/>
              <w:ind w:left="0" w:leftChars="0" w:right="0" w:firstLine="382" w:firstLineChars="200"/>
              <w:textAlignment w:val="auto"/>
              <w:rPr>
                <w:rFonts w:hint="default" w:ascii="Times New Roman" w:hAnsi="Times New Roman" w:eastAsia="方正仿宋_GB2312" w:cs="Times New Roman"/>
                <w:b/>
                <w:bCs/>
                <w:sz w:val="21"/>
                <w:szCs w:val="21"/>
              </w:rPr>
            </w:pPr>
            <w:r>
              <w:rPr>
                <w:rFonts w:hint="eastAsia" w:ascii="Times New Roman" w:hAnsi="Times New Roman" w:eastAsia="仿宋_GB2312" w:cs="Times New Roman"/>
                <w:b/>
                <w:bCs w:val="0"/>
                <w:spacing w:val="-10"/>
                <w:kern w:val="0"/>
                <w:sz w:val="21"/>
                <w:szCs w:val="21"/>
                <w:lang w:val="en-US" w:eastAsia="zh-CN"/>
              </w:rPr>
              <w:t>第29项</w:t>
            </w:r>
          </w:p>
          <w:p>
            <w:pPr>
              <w:widowControl/>
              <w:autoSpaceDE w:val="0"/>
              <w:spacing w:line="280" w:lineRule="exact"/>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szCs w:val="21"/>
              </w:rPr>
              <w:t>有线广播电视运营服务提供者未</w:t>
            </w:r>
            <w:r>
              <w:rPr>
                <w:rFonts w:hint="eastAsia" w:ascii="楷体_GB2312" w:hAnsi="楷体_GB2312" w:eastAsia="楷体_GB2312" w:cs="楷体_GB2312"/>
                <w:color w:val="auto"/>
                <w:szCs w:val="21"/>
                <w:lang w:val="en-US" w:eastAsia="zh-CN"/>
              </w:rPr>
              <w:t>按</w:t>
            </w:r>
            <w:r>
              <w:rPr>
                <w:rFonts w:hint="eastAsia" w:ascii="楷体_GB2312" w:hAnsi="楷体_GB2312" w:eastAsia="楷体_GB2312" w:cs="楷体_GB2312"/>
                <w:color w:val="auto"/>
                <w:szCs w:val="21"/>
              </w:rPr>
              <w:t>要求对从业人员进行服务规范方面培训</w:t>
            </w:r>
          </w:p>
        </w:tc>
        <w:tc>
          <w:tcPr>
            <w:tcW w:w="3040" w:type="dxa"/>
            <w:vMerge w:val="restart"/>
            <w:vAlign w:val="center"/>
          </w:tcPr>
          <w:p>
            <w:pPr>
              <w:autoSpaceDE w:val="0"/>
              <w:spacing w:line="280" w:lineRule="exact"/>
              <w:rPr>
                <w:rFonts w:hint="eastAsia" w:ascii="楷体_GB2312" w:hAnsi="楷体_GB2312" w:eastAsia="楷体_GB2312" w:cs="楷体_GB2312"/>
                <w:color w:val="auto"/>
                <w:kern w:val="0"/>
                <w:sz w:val="21"/>
                <w:szCs w:val="21"/>
                <w:lang w:val="en-US" w:eastAsia="zh-CN" w:bidi="ar-SA"/>
              </w:rPr>
            </w:pPr>
            <w:r>
              <w:rPr>
                <w:rFonts w:hint="eastAsia" w:ascii="楷体_GB2312" w:hAnsi="楷体_GB2312" w:eastAsia="楷体_GB2312" w:cs="楷体_GB2312"/>
                <w:color w:val="auto"/>
                <w:szCs w:val="21"/>
              </w:rPr>
              <w:t>《有线广播电视运营服务管理暂行规定》第四十</w:t>
            </w:r>
            <w:r>
              <w:rPr>
                <w:rFonts w:hint="eastAsia" w:ascii="楷体_GB2312" w:hAnsi="楷体_GB2312" w:eastAsia="楷体_GB2312" w:cs="楷体_GB2312"/>
                <w:color w:val="auto"/>
                <w:szCs w:val="21"/>
                <w:lang w:val="en-US" w:eastAsia="zh-CN"/>
              </w:rPr>
              <w:t>二</w:t>
            </w:r>
            <w:r>
              <w:rPr>
                <w:rFonts w:hint="eastAsia" w:ascii="楷体_GB2312" w:hAnsi="楷体_GB2312" w:eastAsia="楷体_GB2312" w:cs="楷体_GB2312"/>
                <w:color w:val="auto"/>
                <w:szCs w:val="21"/>
              </w:rPr>
              <w:t>条：有线广播电视运营服务提供者违反本规定第十六条、第十七条、第十八条、第二十条、第二十五条、第二十八条的，由县级以上人民政府广播电视行政部门给予警告；情节严重的，并处五千元以下的罚款。</w:t>
            </w:r>
          </w:p>
        </w:tc>
        <w:tc>
          <w:tcPr>
            <w:tcW w:w="1185" w:type="dxa"/>
            <w:vAlign w:val="center"/>
          </w:tcPr>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lang w:eastAsia="zh-CN"/>
              </w:rPr>
              <w:t>从轻处罚的</w:t>
            </w:r>
            <w:r>
              <w:rPr>
                <w:rFonts w:hint="eastAsia" w:ascii="楷体_GB2312" w:hAnsi="楷体_GB2312" w:eastAsia="楷体_GB2312" w:cs="楷体_GB2312"/>
                <w:color w:val="auto"/>
                <w:kern w:val="0"/>
                <w:szCs w:val="21"/>
              </w:rPr>
              <w:t>违法行为</w:t>
            </w:r>
          </w:p>
        </w:tc>
        <w:tc>
          <w:tcPr>
            <w:tcW w:w="5136" w:type="dxa"/>
            <w:vAlign w:val="center"/>
          </w:tcPr>
          <w:p>
            <w:pPr>
              <w:autoSpaceDE w:val="0"/>
              <w:spacing w:line="280" w:lineRule="exact"/>
              <w:jc w:val="both"/>
              <w:rPr>
                <w:rFonts w:hint="eastAsia" w:ascii="楷体_GB2312" w:hAnsi="楷体_GB2312" w:eastAsia="楷体_GB2312" w:cs="楷体_GB2312"/>
                <w:color w:val="auto"/>
                <w:kern w:val="0"/>
                <w:sz w:val="21"/>
                <w:szCs w:val="21"/>
                <w:lang w:val="en-US" w:eastAsia="zh-CN" w:bidi="ar-SA"/>
              </w:rPr>
            </w:pPr>
            <w:r>
              <w:rPr>
                <w:rFonts w:hint="eastAsia" w:ascii="楷体_GB2312" w:hAnsi="楷体_GB2312" w:eastAsia="楷体_GB2312" w:cs="楷体_GB2312"/>
                <w:color w:val="auto"/>
                <w:kern w:val="0"/>
                <w:szCs w:val="21"/>
                <w:lang w:eastAsia="zh-CN"/>
              </w:rPr>
              <w:t>具备下列情形之一：</w:t>
            </w:r>
            <w:r>
              <w:rPr>
                <w:rFonts w:hint="eastAsia" w:ascii="楷体_GB2312" w:hAnsi="楷体_GB2312" w:eastAsia="楷体_GB2312" w:cs="楷体_GB2312"/>
                <w:color w:val="auto"/>
                <w:kern w:val="0"/>
                <w:szCs w:val="21"/>
                <w:lang w:val="en-US" w:eastAsia="zh-CN"/>
              </w:rPr>
              <w:t>1.主动消除或者减轻违法行为危害后果的；2.受他人胁迫或者诱骗实施违法行为的；3.主动供述行政机关尚未掌握的违法行为的；4.配合行政机关查处违法行为有立功表现的；5.法律、法规、规章规定其他应当从轻处罚的。</w:t>
            </w:r>
          </w:p>
        </w:tc>
        <w:tc>
          <w:tcPr>
            <w:tcW w:w="2601" w:type="dxa"/>
            <w:vAlign w:val="center"/>
          </w:tcPr>
          <w:p>
            <w:pPr>
              <w:widowControl/>
              <w:topLinePunct/>
              <w:autoSpaceDE w:val="0"/>
              <w:spacing w:line="300" w:lineRule="exact"/>
              <w:rPr>
                <w:rFonts w:hint="eastAsia" w:ascii="楷体_GB2312" w:hAnsi="楷体_GB2312" w:eastAsia="楷体_GB2312" w:cs="楷体_GB2312"/>
                <w:color w:val="auto"/>
                <w:kern w:val="0"/>
                <w:sz w:val="21"/>
                <w:szCs w:val="21"/>
                <w:lang w:val="en-US" w:eastAsia="zh-CN" w:bidi="ar-SA"/>
              </w:rPr>
            </w:pPr>
            <w:r>
              <w:rPr>
                <w:rFonts w:hint="eastAsia" w:ascii="楷体_GB2312" w:hAnsi="楷体_GB2312" w:eastAsia="楷体_GB2312" w:cs="楷体_GB2312"/>
                <w:color w:val="auto"/>
                <w:kern w:val="0"/>
                <w:szCs w:val="21"/>
              </w:rPr>
              <w:t>给予警告。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jc w:val="center"/>
        </w:trPr>
        <w:tc>
          <w:tcPr>
            <w:tcW w:w="837" w:type="dxa"/>
            <w:vMerge w:val="continue"/>
            <w:vAlign w:val="top"/>
          </w:tcPr>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p>
        </w:tc>
        <w:tc>
          <w:tcPr>
            <w:tcW w:w="1374" w:type="dxa"/>
            <w:vMerge w:val="continue"/>
            <w:vAlign w:val="top"/>
          </w:tcPr>
          <w:p>
            <w:pPr>
              <w:widowControl/>
              <w:autoSpaceDE w:val="0"/>
              <w:spacing w:line="280" w:lineRule="exact"/>
              <w:rPr>
                <w:rFonts w:hint="eastAsia" w:ascii="楷体_GB2312" w:hAnsi="楷体_GB2312" w:eastAsia="楷体_GB2312" w:cs="楷体_GB2312"/>
                <w:color w:val="auto"/>
                <w:kern w:val="2"/>
                <w:sz w:val="21"/>
                <w:szCs w:val="21"/>
                <w:lang w:val="en-US" w:eastAsia="zh-CN" w:bidi="ar-SA"/>
              </w:rPr>
            </w:pPr>
          </w:p>
        </w:tc>
        <w:tc>
          <w:tcPr>
            <w:tcW w:w="3040" w:type="dxa"/>
            <w:vMerge w:val="continue"/>
            <w:vAlign w:val="top"/>
          </w:tcPr>
          <w:p>
            <w:pPr>
              <w:autoSpaceDE w:val="0"/>
              <w:spacing w:line="280" w:lineRule="exact"/>
              <w:rPr>
                <w:rFonts w:hint="eastAsia" w:ascii="楷体_GB2312" w:hAnsi="楷体_GB2312" w:eastAsia="楷体_GB2312" w:cs="楷体_GB2312"/>
                <w:color w:val="auto"/>
                <w:kern w:val="0"/>
                <w:sz w:val="21"/>
                <w:szCs w:val="21"/>
                <w:lang w:val="en-US" w:eastAsia="zh-CN" w:bidi="ar-SA"/>
              </w:rPr>
            </w:pPr>
          </w:p>
        </w:tc>
        <w:tc>
          <w:tcPr>
            <w:tcW w:w="1185" w:type="dxa"/>
            <w:vAlign w:val="center"/>
          </w:tcPr>
          <w:p>
            <w:pPr>
              <w:autoSpaceDE w:val="0"/>
              <w:spacing w:line="280" w:lineRule="exact"/>
              <w:jc w:val="center"/>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一般</w:t>
            </w:r>
          </w:p>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rPr>
              <w:t>违法行为</w:t>
            </w:r>
          </w:p>
        </w:tc>
        <w:tc>
          <w:tcPr>
            <w:tcW w:w="5136" w:type="dxa"/>
            <w:vAlign w:val="center"/>
          </w:tcPr>
          <w:p>
            <w:pPr>
              <w:autoSpaceDE w:val="0"/>
              <w:spacing w:line="280" w:lineRule="exact"/>
              <w:jc w:val="both"/>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szCs w:val="21"/>
                <w:lang w:val="en-US" w:eastAsia="zh-CN"/>
              </w:rPr>
              <w:t>违法行为不符合法律、法规、规章以及本标准规定的不予处罚、减轻处罚、从轻处罚和从重处罚</w:t>
            </w:r>
            <w:r>
              <w:rPr>
                <w:rFonts w:hint="eastAsia" w:ascii="楷体_GB2312" w:hAnsi="楷体_GB2312" w:eastAsia="楷体_GB2312" w:cs="楷体_GB2312"/>
                <w:color w:val="auto"/>
                <w:szCs w:val="21"/>
                <w:lang w:eastAsia="zh-CN"/>
              </w:rPr>
              <w:t>情形的。</w:t>
            </w:r>
          </w:p>
        </w:tc>
        <w:tc>
          <w:tcPr>
            <w:tcW w:w="2601" w:type="dxa"/>
            <w:vAlign w:val="center"/>
          </w:tcPr>
          <w:p>
            <w:pPr>
              <w:widowControl/>
              <w:topLinePunct/>
              <w:autoSpaceDE w:val="0"/>
              <w:spacing w:line="300" w:lineRule="exact"/>
              <w:rPr>
                <w:rFonts w:hint="eastAsia" w:ascii="楷体_GB2312" w:hAnsi="楷体_GB2312" w:eastAsia="楷体_GB2312" w:cs="楷体_GB2312"/>
                <w:color w:val="auto"/>
                <w:kern w:val="0"/>
                <w:sz w:val="21"/>
                <w:szCs w:val="21"/>
                <w:lang w:val="en-US" w:eastAsia="zh-CN" w:bidi="ar-SA"/>
              </w:rPr>
            </w:pPr>
            <w:r>
              <w:rPr>
                <w:rFonts w:hint="eastAsia" w:ascii="楷体_GB2312" w:hAnsi="楷体_GB2312" w:eastAsia="楷体_GB2312" w:cs="楷体_GB2312"/>
                <w:color w:val="auto"/>
                <w:kern w:val="0"/>
                <w:szCs w:val="21"/>
              </w:rPr>
              <w:t>给予警告，并处</w:t>
            </w:r>
            <w:r>
              <w:rPr>
                <w:rFonts w:hint="eastAsia" w:ascii="楷体_GB2312" w:hAnsi="楷体_GB2312" w:eastAsia="楷体_GB2312" w:cs="楷体_GB2312"/>
                <w:color w:val="auto"/>
                <w:kern w:val="0"/>
                <w:szCs w:val="21"/>
                <w:lang w:val="en-US" w:eastAsia="zh-CN"/>
              </w:rPr>
              <w:t>2</w:t>
            </w:r>
            <w:r>
              <w:rPr>
                <w:rFonts w:hint="eastAsia" w:ascii="楷体_GB2312" w:hAnsi="楷体_GB2312" w:eastAsia="楷体_GB2312" w:cs="楷体_GB2312"/>
                <w:color w:val="auto"/>
                <w:kern w:val="0"/>
                <w:szCs w:val="21"/>
              </w:rPr>
              <w:t>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jc w:val="center"/>
        </w:trPr>
        <w:tc>
          <w:tcPr>
            <w:tcW w:w="837" w:type="dxa"/>
            <w:vMerge w:val="continue"/>
            <w:vAlign w:val="top"/>
          </w:tcPr>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p>
        </w:tc>
        <w:tc>
          <w:tcPr>
            <w:tcW w:w="1374" w:type="dxa"/>
            <w:vMerge w:val="continue"/>
            <w:vAlign w:val="top"/>
          </w:tcPr>
          <w:p>
            <w:pPr>
              <w:widowControl/>
              <w:autoSpaceDE w:val="0"/>
              <w:spacing w:line="280" w:lineRule="exact"/>
              <w:rPr>
                <w:rFonts w:hint="eastAsia" w:ascii="楷体_GB2312" w:hAnsi="楷体_GB2312" w:eastAsia="楷体_GB2312" w:cs="楷体_GB2312"/>
                <w:color w:val="auto"/>
                <w:kern w:val="2"/>
                <w:sz w:val="21"/>
                <w:szCs w:val="21"/>
                <w:lang w:val="en-US" w:eastAsia="zh-CN" w:bidi="ar-SA"/>
              </w:rPr>
            </w:pPr>
          </w:p>
        </w:tc>
        <w:tc>
          <w:tcPr>
            <w:tcW w:w="3040" w:type="dxa"/>
            <w:vMerge w:val="continue"/>
            <w:vAlign w:val="top"/>
          </w:tcPr>
          <w:p>
            <w:pPr>
              <w:autoSpaceDE w:val="0"/>
              <w:spacing w:line="280" w:lineRule="exact"/>
              <w:rPr>
                <w:rFonts w:hint="eastAsia" w:ascii="楷体_GB2312" w:hAnsi="楷体_GB2312" w:eastAsia="楷体_GB2312" w:cs="楷体_GB2312"/>
                <w:color w:val="auto"/>
                <w:kern w:val="0"/>
                <w:sz w:val="21"/>
                <w:szCs w:val="21"/>
                <w:lang w:val="en-US" w:eastAsia="zh-CN" w:bidi="ar-SA"/>
              </w:rPr>
            </w:pPr>
          </w:p>
        </w:tc>
        <w:tc>
          <w:tcPr>
            <w:tcW w:w="1185" w:type="dxa"/>
            <w:vAlign w:val="center"/>
          </w:tcPr>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lang w:eastAsia="zh-CN"/>
              </w:rPr>
              <w:t>从重处罚的</w:t>
            </w:r>
            <w:r>
              <w:rPr>
                <w:rFonts w:hint="eastAsia" w:ascii="楷体_GB2312" w:hAnsi="楷体_GB2312" w:eastAsia="楷体_GB2312" w:cs="楷体_GB2312"/>
                <w:color w:val="auto"/>
                <w:kern w:val="0"/>
                <w:szCs w:val="21"/>
              </w:rPr>
              <w:t>违法行为</w:t>
            </w:r>
          </w:p>
        </w:tc>
        <w:tc>
          <w:tcPr>
            <w:tcW w:w="5136" w:type="dxa"/>
            <w:vAlign w:val="center"/>
          </w:tcPr>
          <w:p>
            <w:pPr>
              <w:autoSpaceDE w:val="0"/>
              <w:spacing w:line="280" w:lineRule="exact"/>
              <w:jc w:val="both"/>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rPr>
              <w:t>具备下列情形之一：1.</w:t>
            </w:r>
            <w:r>
              <w:rPr>
                <w:rFonts w:hint="eastAsia" w:ascii="楷体_GB2312" w:hAnsi="楷体_GB2312" w:eastAsia="楷体_GB2312" w:cs="楷体_GB2312"/>
                <w:color w:val="auto"/>
                <w:kern w:val="0"/>
                <w:szCs w:val="21"/>
                <w:lang w:eastAsia="zh-CN"/>
              </w:rPr>
              <w:t>因实施违法行为被行政处罚后，</w:t>
            </w:r>
            <w:r>
              <w:rPr>
                <w:rFonts w:hint="eastAsia" w:ascii="楷体_GB2312" w:hAnsi="楷体_GB2312" w:eastAsia="楷体_GB2312" w:cs="楷体_GB2312"/>
                <w:color w:val="auto"/>
                <w:kern w:val="0"/>
                <w:szCs w:val="21"/>
                <w:lang w:val="en-US" w:eastAsia="zh-CN"/>
              </w:rPr>
              <w:t>2年内</w:t>
            </w:r>
            <w:r>
              <w:rPr>
                <w:rFonts w:hint="eastAsia" w:ascii="楷体_GB2312" w:hAnsi="楷体_GB2312" w:eastAsia="楷体_GB2312" w:cs="楷体_GB2312"/>
                <w:color w:val="auto"/>
                <w:kern w:val="0"/>
                <w:szCs w:val="21"/>
                <w:lang w:eastAsia="zh-CN"/>
              </w:rPr>
              <w:t>再次实施相同违法行为的</w:t>
            </w:r>
            <w:r>
              <w:rPr>
                <w:rFonts w:hint="eastAsia" w:ascii="楷体_GB2312" w:hAnsi="楷体_GB2312" w:eastAsia="楷体_GB2312" w:cs="楷体_GB2312"/>
                <w:color w:val="auto"/>
                <w:kern w:val="0"/>
                <w:szCs w:val="21"/>
              </w:rPr>
              <w:t>；2.</w:t>
            </w:r>
            <w:r>
              <w:rPr>
                <w:rFonts w:hint="eastAsia" w:ascii="楷体_GB2312" w:hAnsi="楷体_GB2312" w:eastAsia="楷体_GB2312" w:cs="楷体_GB2312"/>
                <w:color w:val="auto"/>
                <w:kern w:val="0"/>
                <w:szCs w:val="21"/>
                <w:lang w:val="en-US" w:eastAsia="zh-CN"/>
              </w:rPr>
              <w:t>伪造、变造、毁灭、隐匿证据，隐瞒违法事实的；3.</w:t>
            </w:r>
            <w:r>
              <w:rPr>
                <w:rFonts w:hint="eastAsia" w:ascii="楷体_GB2312" w:hAnsi="楷体_GB2312" w:eastAsia="楷体_GB2312" w:cs="楷体_GB2312"/>
                <w:color w:val="auto"/>
                <w:kern w:val="0"/>
                <w:szCs w:val="21"/>
              </w:rPr>
              <w:t>拒不配合行政机关查处违法行为</w:t>
            </w:r>
            <w:r>
              <w:rPr>
                <w:rFonts w:hint="eastAsia" w:ascii="楷体_GB2312" w:hAnsi="楷体_GB2312" w:eastAsia="楷体_GB2312" w:cs="楷体_GB2312"/>
                <w:color w:val="auto"/>
                <w:kern w:val="0"/>
                <w:szCs w:val="21"/>
                <w:lang w:eastAsia="zh-CN"/>
              </w:rPr>
              <w:t>的</w:t>
            </w:r>
            <w:r>
              <w:rPr>
                <w:rFonts w:hint="eastAsia" w:ascii="楷体_GB2312" w:hAnsi="楷体_GB2312" w:eastAsia="楷体_GB2312" w:cs="楷体_GB2312"/>
                <w:color w:val="auto"/>
                <w:kern w:val="0"/>
                <w:szCs w:val="21"/>
              </w:rPr>
              <w:t>；</w:t>
            </w:r>
            <w:r>
              <w:rPr>
                <w:rFonts w:hint="eastAsia" w:ascii="楷体_GB2312" w:hAnsi="楷体_GB2312" w:eastAsia="楷体_GB2312" w:cs="楷体_GB2312"/>
                <w:color w:val="auto"/>
                <w:kern w:val="0"/>
                <w:szCs w:val="21"/>
                <w:lang w:val="en-US" w:eastAsia="zh-CN"/>
              </w:rPr>
              <w:t>4.责令停止或纠正违法行为后，继续实施违法行为的；5</w:t>
            </w:r>
            <w:r>
              <w:rPr>
                <w:rFonts w:hint="eastAsia" w:ascii="楷体_GB2312" w:hAnsi="楷体_GB2312" w:eastAsia="楷体_GB2312" w:cs="楷体_GB2312"/>
                <w:color w:val="auto"/>
                <w:kern w:val="0"/>
                <w:szCs w:val="21"/>
              </w:rPr>
              <w:t>.危害后果严重</w:t>
            </w:r>
            <w:r>
              <w:rPr>
                <w:rFonts w:hint="eastAsia" w:ascii="楷体_GB2312" w:hAnsi="楷体_GB2312" w:eastAsia="楷体_GB2312" w:cs="楷体_GB2312"/>
                <w:color w:val="auto"/>
                <w:kern w:val="0"/>
                <w:szCs w:val="21"/>
                <w:lang w:eastAsia="zh-CN"/>
              </w:rPr>
              <w:t>的；</w:t>
            </w:r>
            <w:r>
              <w:rPr>
                <w:rFonts w:hint="eastAsia" w:ascii="楷体_GB2312" w:hAnsi="楷体_GB2312" w:eastAsia="楷体_GB2312" w:cs="楷体_GB2312"/>
                <w:color w:val="auto"/>
                <w:kern w:val="0"/>
                <w:szCs w:val="21"/>
                <w:lang w:val="en-US" w:eastAsia="zh-CN"/>
              </w:rPr>
              <w:t>6.法律、法规、规章规定其他应当从重处罚的</w:t>
            </w:r>
            <w:r>
              <w:rPr>
                <w:rFonts w:hint="eastAsia" w:ascii="楷体_GB2312" w:hAnsi="楷体_GB2312" w:eastAsia="楷体_GB2312" w:cs="楷体_GB2312"/>
                <w:color w:val="auto"/>
                <w:kern w:val="0"/>
                <w:szCs w:val="21"/>
              </w:rPr>
              <w:t>。</w:t>
            </w:r>
          </w:p>
        </w:tc>
        <w:tc>
          <w:tcPr>
            <w:tcW w:w="2601" w:type="dxa"/>
            <w:vAlign w:val="center"/>
          </w:tcPr>
          <w:p>
            <w:pPr>
              <w:widowControl/>
              <w:topLinePunct/>
              <w:autoSpaceDE w:val="0"/>
              <w:spacing w:line="300" w:lineRule="exact"/>
              <w:rPr>
                <w:rFonts w:hint="eastAsia" w:ascii="楷体_GB2312" w:hAnsi="楷体_GB2312" w:eastAsia="楷体_GB2312" w:cs="楷体_GB2312"/>
                <w:color w:val="auto"/>
                <w:kern w:val="0"/>
                <w:sz w:val="21"/>
                <w:szCs w:val="21"/>
                <w:lang w:val="en-US" w:eastAsia="zh-CN" w:bidi="ar-SA"/>
              </w:rPr>
            </w:pPr>
            <w:r>
              <w:rPr>
                <w:rFonts w:hint="eastAsia" w:ascii="楷体_GB2312" w:hAnsi="楷体_GB2312" w:eastAsia="楷体_GB2312" w:cs="楷体_GB2312"/>
                <w:color w:val="auto"/>
                <w:kern w:val="0"/>
                <w:szCs w:val="21"/>
              </w:rPr>
              <w:t>给予警告，并处1000元以上5000元以下罚款。</w:t>
            </w:r>
          </w:p>
        </w:tc>
      </w:tr>
    </w:tbl>
    <w:p>
      <w:pPr>
        <w:autoSpaceDE w:val="0"/>
        <w:jc w:val="both"/>
        <w:rPr>
          <w:rFonts w:ascii="宋体" w:hAnsi="宋体"/>
          <w:b/>
          <w:color w:val="auto"/>
          <w:sz w:val="32"/>
          <w:szCs w:val="32"/>
        </w:rPr>
      </w:pPr>
    </w:p>
    <w:p>
      <w:pPr>
        <w:autoSpaceDE w:val="0"/>
        <w:jc w:val="both"/>
        <w:rPr>
          <w:rFonts w:ascii="宋体" w:hAnsi="宋体"/>
          <w:b/>
          <w:color w:val="auto"/>
          <w:sz w:val="32"/>
          <w:szCs w:val="32"/>
        </w:rPr>
      </w:pPr>
    </w:p>
    <w:p>
      <w:pPr>
        <w:autoSpaceDE w:val="0"/>
        <w:jc w:val="both"/>
        <w:rPr>
          <w:rFonts w:ascii="宋体" w:hAnsi="宋体"/>
          <w:b/>
          <w:color w:val="auto"/>
          <w:sz w:val="32"/>
          <w:szCs w:val="32"/>
        </w:rPr>
      </w:pPr>
    </w:p>
    <w:p>
      <w:pPr>
        <w:autoSpaceDE w:val="0"/>
        <w:jc w:val="both"/>
        <w:rPr>
          <w:rFonts w:ascii="宋体" w:hAnsi="宋体"/>
          <w:b/>
          <w:color w:val="auto"/>
          <w:sz w:val="32"/>
          <w:szCs w:val="32"/>
        </w:rPr>
      </w:pPr>
    </w:p>
    <w:p>
      <w:pPr>
        <w:autoSpaceDE w:val="0"/>
        <w:jc w:val="both"/>
        <w:rPr>
          <w:rFonts w:ascii="宋体" w:hAnsi="宋体"/>
          <w:b/>
          <w:color w:val="auto"/>
          <w:sz w:val="32"/>
          <w:szCs w:val="32"/>
        </w:rPr>
      </w:pPr>
    </w:p>
    <w:p>
      <w:pPr>
        <w:autoSpaceDE w:val="0"/>
        <w:jc w:val="both"/>
        <w:rPr>
          <w:rFonts w:ascii="宋体" w:hAnsi="宋体"/>
          <w:b/>
          <w:color w:val="auto"/>
          <w:sz w:val="32"/>
          <w:szCs w:val="32"/>
        </w:rPr>
      </w:pPr>
    </w:p>
    <w:p>
      <w:pPr>
        <w:autoSpaceDE w:val="0"/>
        <w:jc w:val="both"/>
        <w:rPr>
          <w:rFonts w:ascii="宋体" w:hAnsi="宋体"/>
          <w:b/>
          <w:color w:val="auto"/>
          <w:sz w:val="32"/>
          <w:szCs w:val="32"/>
        </w:rPr>
      </w:pPr>
    </w:p>
    <w:p>
      <w:pPr>
        <w:autoSpaceDE w:val="0"/>
        <w:jc w:val="both"/>
        <w:rPr>
          <w:rFonts w:ascii="宋体" w:hAnsi="宋体"/>
          <w:b/>
          <w:color w:val="auto"/>
          <w:sz w:val="32"/>
          <w:szCs w:val="32"/>
        </w:rPr>
      </w:pPr>
    </w:p>
    <w:p>
      <w:pPr>
        <w:autoSpaceDE w:val="0"/>
        <w:jc w:val="both"/>
        <w:rPr>
          <w:rFonts w:ascii="宋体" w:hAnsi="宋体"/>
          <w:b/>
          <w:color w:val="auto"/>
          <w:sz w:val="32"/>
          <w:szCs w:val="32"/>
        </w:rPr>
      </w:pPr>
    </w:p>
    <w:p>
      <w:pPr>
        <w:autoSpaceDE w:val="0"/>
        <w:jc w:val="both"/>
        <w:rPr>
          <w:rFonts w:ascii="宋体" w:hAnsi="宋体"/>
          <w:b/>
          <w:color w:val="auto"/>
          <w:sz w:val="32"/>
          <w:szCs w:val="32"/>
        </w:rPr>
      </w:pPr>
    </w:p>
    <w:p>
      <w:pPr>
        <w:autoSpaceDE w:val="0"/>
        <w:jc w:val="both"/>
        <w:rPr>
          <w:rFonts w:ascii="宋体" w:hAnsi="宋体"/>
          <w:b/>
          <w:color w:val="auto"/>
          <w:sz w:val="32"/>
          <w:szCs w:val="32"/>
        </w:rPr>
      </w:pPr>
    </w:p>
    <w:tbl>
      <w:tblPr>
        <w:tblStyle w:val="8"/>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93"/>
        <w:gridCol w:w="1425"/>
        <w:gridCol w:w="3181"/>
        <w:gridCol w:w="1139"/>
        <w:gridCol w:w="5220"/>
        <w:gridCol w:w="2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trPr>
        <w:tc>
          <w:tcPr>
            <w:tcW w:w="14173" w:type="dxa"/>
            <w:gridSpan w:val="6"/>
            <w:vAlign w:val="center"/>
          </w:tcPr>
          <w:p>
            <w:pPr>
              <w:autoSpaceDE w:val="0"/>
              <w:jc w:val="left"/>
              <w:rPr>
                <w:rFonts w:hint="eastAsia" w:ascii="楷体_GB2312" w:hAnsi="楷体_GB2312" w:eastAsia="楷体_GB2312" w:cs="楷体_GB2312"/>
                <w:b/>
                <w:color w:val="auto"/>
                <w:szCs w:val="21"/>
                <w:lang w:eastAsia="zh-CN"/>
              </w:rPr>
            </w:pPr>
            <w:r>
              <w:rPr>
                <w:rFonts w:hint="eastAsia" w:ascii="Times New Roman" w:hAnsi="Times New Roman" w:eastAsia="方正小标宋_GBK" w:cs="Times New Roman"/>
                <w:sz w:val="36"/>
                <w:szCs w:val="36"/>
                <w:lang w:val="en-US" w:eastAsia="zh-CN"/>
              </w:rPr>
              <w:t>（三十三）《专网及定向传播视听节目服务管理规定》裁量基准（23项）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trPr>
        <w:tc>
          <w:tcPr>
            <w:tcW w:w="693" w:type="dxa"/>
            <w:vAlign w:val="center"/>
          </w:tcPr>
          <w:p>
            <w:pPr>
              <w:autoSpaceDE w:val="0"/>
              <w:spacing w:line="280" w:lineRule="exact"/>
              <w:ind w:left="0" w:leftChars="0" w:right="0"/>
              <w:jc w:val="center"/>
              <w:rPr>
                <w:rFonts w:hint="eastAsia" w:ascii="楷体_GB2312" w:hAnsi="楷体_GB2312" w:eastAsia="楷体_GB2312" w:cs="楷体_GB2312"/>
                <w:b/>
                <w:color w:val="auto"/>
                <w:szCs w:val="21"/>
              </w:rPr>
            </w:pPr>
            <w:r>
              <w:rPr>
                <w:rFonts w:hint="eastAsia" w:ascii="楷体_GB2312" w:hAnsi="楷体_GB2312" w:eastAsia="楷体_GB2312" w:cs="楷体_GB2312"/>
                <w:b/>
                <w:color w:val="auto"/>
                <w:szCs w:val="21"/>
                <w:highlight w:val="none"/>
              </w:rPr>
              <w:t>序号</w:t>
            </w:r>
          </w:p>
        </w:tc>
        <w:tc>
          <w:tcPr>
            <w:tcW w:w="1425" w:type="dxa"/>
            <w:vAlign w:val="center"/>
          </w:tcPr>
          <w:p>
            <w:pPr>
              <w:autoSpaceDE w:val="0"/>
              <w:spacing w:line="280" w:lineRule="exact"/>
              <w:ind w:left="0" w:leftChars="0" w:right="0"/>
              <w:jc w:val="center"/>
              <w:rPr>
                <w:rFonts w:hint="eastAsia" w:ascii="楷体_GB2312" w:hAnsi="楷体_GB2312" w:eastAsia="楷体_GB2312" w:cs="楷体_GB2312"/>
                <w:b/>
                <w:color w:val="auto"/>
                <w:szCs w:val="21"/>
              </w:rPr>
            </w:pPr>
            <w:r>
              <w:rPr>
                <w:rFonts w:hint="eastAsia" w:ascii="楷体_GB2312" w:hAnsi="楷体_GB2312" w:eastAsia="楷体_GB2312" w:cs="楷体_GB2312"/>
                <w:b/>
                <w:color w:val="auto"/>
                <w:szCs w:val="21"/>
                <w:highlight w:val="none"/>
                <w:lang w:eastAsia="zh-CN"/>
              </w:rPr>
              <w:t>事项名称</w:t>
            </w:r>
          </w:p>
        </w:tc>
        <w:tc>
          <w:tcPr>
            <w:tcW w:w="3181" w:type="dxa"/>
            <w:vAlign w:val="center"/>
          </w:tcPr>
          <w:p>
            <w:pPr>
              <w:autoSpaceDE w:val="0"/>
              <w:spacing w:line="280" w:lineRule="exact"/>
              <w:ind w:left="0" w:leftChars="0" w:right="0"/>
              <w:jc w:val="center"/>
              <w:rPr>
                <w:rFonts w:hint="eastAsia" w:ascii="楷体_GB2312" w:hAnsi="楷体_GB2312" w:eastAsia="楷体_GB2312" w:cs="楷体_GB2312"/>
                <w:b/>
                <w:color w:val="auto"/>
                <w:szCs w:val="21"/>
              </w:rPr>
            </w:pPr>
            <w:r>
              <w:rPr>
                <w:rFonts w:hint="eastAsia" w:ascii="楷体_GB2312" w:hAnsi="楷体_GB2312" w:eastAsia="楷体_GB2312" w:cs="楷体_GB2312"/>
                <w:b/>
                <w:color w:val="auto"/>
                <w:szCs w:val="21"/>
                <w:highlight w:val="none"/>
                <w:lang w:eastAsia="zh-CN"/>
              </w:rPr>
              <w:t>处罚</w:t>
            </w:r>
            <w:r>
              <w:rPr>
                <w:rFonts w:hint="eastAsia" w:ascii="楷体_GB2312" w:hAnsi="楷体_GB2312" w:eastAsia="楷体_GB2312" w:cs="楷体_GB2312"/>
                <w:b/>
                <w:color w:val="auto"/>
                <w:szCs w:val="21"/>
                <w:highlight w:val="none"/>
              </w:rPr>
              <w:t>依据</w:t>
            </w:r>
          </w:p>
        </w:tc>
        <w:tc>
          <w:tcPr>
            <w:tcW w:w="1139" w:type="dxa"/>
            <w:vAlign w:val="center"/>
          </w:tcPr>
          <w:p>
            <w:pPr>
              <w:autoSpaceDE w:val="0"/>
              <w:spacing w:line="280" w:lineRule="exact"/>
              <w:ind w:left="0" w:leftChars="0" w:right="0"/>
              <w:jc w:val="center"/>
              <w:rPr>
                <w:rFonts w:hint="eastAsia" w:ascii="楷体_GB2312" w:hAnsi="楷体_GB2312" w:eastAsia="楷体_GB2312" w:cs="楷体_GB2312"/>
                <w:b/>
                <w:color w:val="auto"/>
                <w:szCs w:val="21"/>
              </w:rPr>
            </w:pPr>
            <w:r>
              <w:rPr>
                <w:rFonts w:hint="eastAsia" w:ascii="楷体_GB2312" w:hAnsi="楷体_GB2312" w:eastAsia="楷体_GB2312" w:cs="楷体_GB2312"/>
                <w:b/>
                <w:color w:val="auto"/>
                <w:szCs w:val="21"/>
                <w:highlight w:val="none"/>
              </w:rPr>
              <w:t>裁量阶次</w:t>
            </w:r>
          </w:p>
        </w:tc>
        <w:tc>
          <w:tcPr>
            <w:tcW w:w="5220" w:type="dxa"/>
            <w:vAlign w:val="center"/>
          </w:tcPr>
          <w:p>
            <w:pPr>
              <w:autoSpaceDE w:val="0"/>
              <w:spacing w:line="280" w:lineRule="exact"/>
              <w:ind w:left="0" w:leftChars="0" w:right="0"/>
              <w:jc w:val="center"/>
              <w:rPr>
                <w:rFonts w:hint="eastAsia" w:ascii="楷体_GB2312" w:hAnsi="楷体_GB2312" w:eastAsia="楷体_GB2312" w:cs="楷体_GB2312"/>
                <w:b/>
                <w:color w:val="auto"/>
                <w:szCs w:val="21"/>
              </w:rPr>
            </w:pPr>
            <w:r>
              <w:rPr>
                <w:rFonts w:hint="eastAsia" w:ascii="楷体_GB2312" w:hAnsi="楷体_GB2312" w:eastAsia="楷体_GB2312" w:cs="楷体_GB2312"/>
                <w:b/>
                <w:color w:val="auto"/>
                <w:szCs w:val="21"/>
                <w:highlight w:val="none"/>
                <w:lang w:eastAsia="zh-CN"/>
              </w:rPr>
              <w:t>违法行为表现</w:t>
            </w:r>
          </w:p>
        </w:tc>
        <w:tc>
          <w:tcPr>
            <w:tcW w:w="2515" w:type="dxa"/>
            <w:vAlign w:val="center"/>
          </w:tcPr>
          <w:p>
            <w:pPr>
              <w:autoSpaceDE w:val="0"/>
              <w:spacing w:line="280" w:lineRule="exact"/>
              <w:ind w:left="0" w:leftChars="0" w:right="0"/>
              <w:jc w:val="center"/>
              <w:rPr>
                <w:rFonts w:hint="eastAsia" w:ascii="楷体_GB2312" w:hAnsi="楷体_GB2312" w:eastAsia="楷体_GB2312" w:cs="楷体_GB2312"/>
                <w:b/>
                <w:color w:val="auto"/>
                <w:szCs w:val="21"/>
              </w:rPr>
            </w:pPr>
            <w:r>
              <w:rPr>
                <w:rFonts w:hint="eastAsia" w:ascii="楷体_GB2312" w:hAnsi="楷体_GB2312" w:eastAsia="楷体_GB2312" w:cs="楷体_GB2312"/>
                <w:b/>
                <w:color w:val="auto"/>
                <w:szCs w:val="21"/>
                <w:highlight w:val="none"/>
                <w:lang w:eastAsia="zh-CN"/>
              </w:rPr>
              <w:t>行政处罚基准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trPr>
        <w:tc>
          <w:tcPr>
            <w:tcW w:w="693" w:type="dxa"/>
            <w:vMerge w:val="restart"/>
            <w:vAlign w:val="center"/>
          </w:tcPr>
          <w:p>
            <w:pPr>
              <w:autoSpaceDE w:val="0"/>
              <w:spacing w:line="300" w:lineRule="exact"/>
              <w:jc w:val="center"/>
              <w:rPr>
                <w:rFonts w:hint="default" w:ascii="楷体_GB2312" w:hAnsi="楷体_GB2312" w:eastAsia="楷体_GB2312" w:cs="楷体_GB2312"/>
                <w:color w:val="auto"/>
                <w:szCs w:val="21"/>
                <w:lang w:val="en-US" w:eastAsia="zh-CN"/>
              </w:rPr>
            </w:pPr>
            <w:r>
              <w:rPr>
                <w:rFonts w:hint="eastAsia" w:ascii="楷体_GB2312" w:hAnsi="楷体_GB2312" w:eastAsia="楷体_GB2312" w:cs="楷体_GB2312"/>
                <w:color w:val="auto"/>
                <w:szCs w:val="21"/>
                <w:lang w:val="en-US" w:eastAsia="zh-CN"/>
              </w:rPr>
              <w:t>338</w:t>
            </w:r>
          </w:p>
        </w:tc>
        <w:tc>
          <w:tcPr>
            <w:tcW w:w="1425" w:type="dxa"/>
            <w:vMerge w:val="restart"/>
            <w:vAlign w:val="center"/>
          </w:tcPr>
          <w:p>
            <w:pPr>
              <w:widowControl/>
              <w:wordWrap/>
              <w:autoSpaceDN w:val="0"/>
              <w:adjustRightInd/>
              <w:snapToGrid/>
              <w:spacing w:line="360" w:lineRule="exact"/>
              <w:ind w:left="0" w:leftChars="0" w:right="0" w:firstLine="382" w:firstLineChars="200"/>
              <w:textAlignment w:val="auto"/>
              <w:rPr>
                <w:rFonts w:hint="default" w:ascii="Times New Roman" w:hAnsi="Times New Roman" w:eastAsia="方正仿宋_GB2312" w:cs="Times New Roman"/>
                <w:b/>
                <w:bCs/>
                <w:sz w:val="21"/>
                <w:szCs w:val="21"/>
              </w:rPr>
            </w:pPr>
            <w:r>
              <w:rPr>
                <w:rFonts w:hint="eastAsia" w:ascii="Times New Roman" w:hAnsi="Times New Roman" w:eastAsia="仿宋_GB2312" w:cs="Times New Roman"/>
                <w:b/>
                <w:bCs w:val="0"/>
                <w:spacing w:val="-10"/>
                <w:kern w:val="0"/>
                <w:sz w:val="21"/>
                <w:szCs w:val="21"/>
                <w:lang w:val="en-US" w:eastAsia="zh-CN"/>
              </w:rPr>
              <w:t>第1项</w:t>
            </w:r>
          </w:p>
          <w:p>
            <w:pPr>
              <w:widowControl/>
              <w:autoSpaceDE w:val="0"/>
              <w:spacing w:line="300" w:lineRule="exact"/>
              <w:rPr>
                <w:rFonts w:hint="eastAsia" w:ascii="楷体_GB2312" w:hAnsi="楷体_GB2312" w:eastAsia="楷体_GB2312" w:cs="楷体_GB2312"/>
                <w:color w:val="auto"/>
                <w:szCs w:val="21"/>
              </w:rPr>
            </w:pPr>
            <w:r>
              <w:rPr>
                <w:rFonts w:hint="eastAsia" w:ascii="楷体_GB2312" w:hAnsi="楷体_GB2312" w:eastAsia="楷体_GB2312" w:cs="楷体_GB2312"/>
                <w:color w:val="auto"/>
                <w:szCs w:val="21"/>
              </w:rPr>
              <w:t>擅自从事专网及定向传播视听节目服务</w:t>
            </w:r>
          </w:p>
        </w:tc>
        <w:tc>
          <w:tcPr>
            <w:tcW w:w="3181" w:type="dxa"/>
            <w:vMerge w:val="restart"/>
            <w:vAlign w:val="center"/>
          </w:tcPr>
          <w:p>
            <w:pPr>
              <w:autoSpaceDE w:val="0"/>
              <w:spacing w:line="30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《专网及定向传播视听节目服务管理规定》第二十六条 擅自从事专网及定向传播视听节目服务的，由县级以上人民政府广播电视行政部门予以警告、责令改正，可并处三万元以下罚款；情节严重的，根据《广播电视管理条例》第四十七条的规定予以处罚。</w:t>
            </w:r>
          </w:p>
        </w:tc>
        <w:tc>
          <w:tcPr>
            <w:tcW w:w="1139" w:type="dxa"/>
            <w:vAlign w:val="center"/>
          </w:tcPr>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lang w:eastAsia="zh-CN"/>
              </w:rPr>
              <w:t>从轻处罚的</w:t>
            </w:r>
            <w:r>
              <w:rPr>
                <w:rFonts w:hint="eastAsia" w:ascii="楷体_GB2312" w:hAnsi="楷体_GB2312" w:eastAsia="楷体_GB2312" w:cs="楷体_GB2312"/>
                <w:color w:val="auto"/>
                <w:kern w:val="0"/>
                <w:szCs w:val="21"/>
              </w:rPr>
              <w:t>违法行为</w:t>
            </w:r>
          </w:p>
        </w:tc>
        <w:tc>
          <w:tcPr>
            <w:tcW w:w="5220" w:type="dxa"/>
            <w:vAlign w:val="center"/>
          </w:tcPr>
          <w:p>
            <w:pPr>
              <w:autoSpaceDE w:val="0"/>
              <w:spacing w:line="280" w:lineRule="exact"/>
              <w:jc w:val="both"/>
              <w:rPr>
                <w:rFonts w:hint="eastAsia" w:ascii="楷体_GB2312" w:hAnsi="楷体_GB2312" w:eastAsia="楷体_GB2312" w:cs="楷体_GB2312"/>
                <w:color w:val="auto"/>
                <w:kern w:val="0"/>
                <w:sz w:val="21"/>
                <w:szCs w:val="21"/>
                <w:lang w:val="en-US" w:eastAsia="zh-CN" w:bidi="ar-SA"/>
              </w:rPr>
            </w:pPr>
            <w:r>
              <w:rPr>
                <w:rFonts w:hint="eastAsia" w:ascii="楷体_GB2312" w:hAnsi="楷体_GB2312" w:eastAsia="楷体_GB2312" w:cs="楷体_GB2312"/>
                <w:color w:val="auto"/>
                <w:kern w:val="0"/>
                <w:szCs w:val="21"/>
                <w:lang w:eastAsia="zh-CN"/>
              </w:rPr>
              <w:t>具备下列情形之一：</w:t>
            </w:r>
            <w:r>
              <w:rPr>
                <w:rFonts w:hint="eastAsia" w:ascii="楷体_GB2312" w:hAnsi="楷体_GB2312" w:eastAsia="楷体_GB2312" w:cs="楷体_GB2312"/>
                <w:color w:val="auto"/>
                <w:kern w:val="0"/>
                <w:szCs w:val="21"/>
                <w:lang w:val="en-US" w:eastAsia="zh-CN"/>
              </w:rPr>
              <w:t>1.主动消除或者减轻违法行为危害后果的；2.受他人胁迫或者诱骗实施违法行为的；3.主动供述行政机关尚未掌握的违法行为的；4.配合行政机关查处违法行为有立功表现的；5.法律、法规、规章规定其他应当从轻处罚的。</w:t>
            </w:r>
          </w:p>
        </w:tc>
        <w:tc>
          <w:tcPr>
            <w:tcW w:w="2515" w:type="dxa"/>
            <w:vAlign w:val="center"/>
          </w:tcPr>
          <w:p>
            <w:pPr>
              <w:widowControl/>
              <w:topLinePunct/>
              <w:autoSpaceDE w:val="0"/>
              <w:spacing w:line="30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lang w:val="en-US" w:eastAsia="zh-CN"/>
              </w:rPr>
              <w:t>警告、</w:t>
            </w:r>
            <w:r>
              <w:rPr>
                <w:rFonts w:hint="eastAsia" w:ascii="楷体_GB2312" w:hAnsi="楷体_GB2312" w:eastAsia="楷体_GB2312" w:cs="楷体_GB2312"/>
                <w:color w:val="auto"/>
                <w:kern w:val="0"/>
                <w:szCs w:val="21"/>
              </w:rPr>
              <w:t>责令改正，并处1</w:t>
            </w:r>
            <w:r>
              <w:rPr>
                <w:rFonts w:hint="eastAsia" w:ascii="楷体_GB2312" w:hAnsi="楷体_GB2312" w:eastAsia="楷体_GB2312" w:cs="楷体_GB2312"/>
                <w:color w:val="auto"/>
                <w:kern w:val="0"/>
                <w:szCs w:val="21"/>
                <w:lang w:val="en-US" w:eastAsia="zh-CN"/>
              </w:rPr>
              <w:t>0000</w:t>
            </w:r>
            <w:r>
              <w:rPr>
                <w:rFonts w:hint="eastAsia" w:ascii="楷体_GB2312" w:hAnsi="楷体_GB2312" w:eastAsia="楷体_GB2312" w:cs="楷体_GB2312"/>
                <w:color w:val="auto"/>
                <w:kern w:val="0"/>
                <w:szCs w:val="21"/>
              </w:rPr>
              <w:t>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trPr>
        <w:tc>
          <w:tcPr>
            <w:tcW w:w="693" w:type="dxa"/>
            <w:vMerge w:val="continue"/>
            <w:vAlign w:val="center"/>
          </w:tcPr>
          <w:p>
            <w:pPr>
              <w:autoSpaceDE w:val="0"/>
              <w:spacing w:line="300" w:lineRule="exact"/>
              <w:jc w:val="center"/>
              <w:rPr>
                <w:rFonts w:hint="eastAsia" w:ascii="楷体_GB2312" w:hAnsi="楷体_GB2312" w:eastAsia="楷体_GB2312" w:cs="楷体_GB2312"/>
                <w:color w:val="auto"/>
                <w:szCs w:val="21"/>
              </w:rPr>
            </w:pPr>
          </w:p>
        </w:tc>
        <w:tc>
          <w:tcPr>
            <w:tcW w:w="1425" w:type="dxa"/>
            <w:vMerge w:val="continue"/>
            <w:vAlign w:val="center"/>
          </w:tcPr>
          <w:p>
            <w:pPr>
              <w:autoSpaceDE w:val="0"/>
              <w:spacing w:line="300" w:lineRule="exact"/>
              <w:rPr>
                <w:rFonts w:hint="eastAsia" w:ascii="楷体_GB2312" w:hAnsi="楷体_GB2312" w:eastAsia="楷体_GB2312" w:cs="楷体_GB2312"/>
                <w:color w:val="auto"/>
                <w:szCs w:val="21"/>
              </w:rPr>
            </w:pPr>
          </w:p>
        </w:tc>
        <w:tc>
          <w:tcPr>
            <w:tcW w:w="3181" w:type="dxa"/>
            <w:vMerge w:val="continue"/>
            <w:vAlign w:val="center"/>
          </w:tcPr>
          <w:p>
            <w:pPr>
              <w:autoSpaceDE w:val="0"/>
              <w:spacing w:line="300" w:lineRule="exact"/>
              <w:rPr>
                <w:rFonts w:hint="eastAsia" w:ascii="楷体_GB2312" w:hAnsi="楷体_GB2312" w:eastAsia="楷体_GB2312" w:cs="楷体_GB2312"/>
                <w:color w:val="auto"/>
                <w:szCs w:val="21"/>
              </w:rPr>
            </w:pPr>
          </w:p>
        </w:tc>
        <w:tc>
          <w:tcPr>
            <w:tcW w:w="1139" w:type="dxa"/>
            <w:vAlign w:val="center"/>
          </w:tcPr>
          <w:p>
            <w:pPr>
              <w:autoSpaceDE w:val="0"/>
              <w:spacing w:line="280" w:lineRule="exact"/>
              <w:jc w:val="center"/>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一般</w:t>
            </w:r>
          </w:p>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rPr>
              <w:t>违法行为</w:t>
            </w:r>
          </w:p>
        </w:tc>
        <w:tc>
          <w:tcPr>
            <w:tcW w:w="5220" w:type="dxa"/>
            <w:vAlign w:val="center"/>
          </w:tcPr>
          <w:p>
            <w:pPr>
              <w:autoSpaceDE w:val="0"/>
              <w:spacing w:line="280" w:lineRule="exact"/>
              <w:jc w:val="both"/>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szCs w:val="21"/>
                <w:lang w:val="en-US" w:eastAsia="zh-CN"/>
              </w:rPr>
              <w:t>违法行为不符合法律、法规、规章以及本标准规定的不予处罚、减轻处罚、从轻处罚和从重处罚</w:t>
            </w:r>
            <w:r>
              <w:rPr>
                <w:rFonts w:hint="eastAsia" w:ascii="楷体_GB2312" w:hAnsi="楷体_GB2312" w:eastAsia="楷体_GB2312" w:cs="楷体_GB2312"/>
                <w:color w:val="auto"/>
                <w:szCs w:val="21"/>
                <w:lang w:eastAsia="zh-CN"/>
              </w:rPr>
              <w:t>情形的。</w:t>
            </w:r>
          </w:p>
        </w:tc>
        <w:tc>
          <w:tcPr>
            <w:tcW w:w="2515" w:type="dxa"/>
            <w:vAlign w:val="center"/>
          </w:tcPr>
          <w:p>
            <w:pPr>
              <w:widowControl/>
              <w:topLinePunct/>
              <w:autoSpaceDE w:val="0"/>
              <w:spacing w:line="30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lang w:val="en-US" w:eastAsia="zh-CN"/>
              </w:rPr>
              <w:t>警告、责令改正</w:t>
            </w:r>
            <w:r>
              <w:rPr>
                <w:rFonts w:hint="eastAsia" w:ascii="楷体_GB2312" w:hAnsi="楷体_GB2312" w:eastAsia="楷体_GB2312" w:cs="楷体_GB2312"/>
                <w:color w:val="auto"/>
                <w:kern w:val="0"/>
                <w:szCs w:val="21"/>
              </w:rPr>
              <w:t>，并处1</w:t>
            </w:r>
            <w:r>
              <w:rPr>
                <w:rFonts w:hint="eastAsia" w:ascii="楷体_GB2312" w:hAnsi="楷体_GB2312" w:eastAsia="楷体_GB2312" w:cs="楷体_GB2312"/>
                <w:color w:val="auto"/>
                <w:kern w:val="0"/>
                <w:szCs w:val="21"/>
                <w:lang w:val="en-US" w:eastAsia="zh-CN"/>
              </w:rPr>
              <w:t>0000</w:t>
            </w:r>
            <w:r>
              <w:rPr>
                <w:rFonts w:hint="eastAsia" w:ascii="楷体_GB2312" w:hAnsi="楷体_GB2312" w:eastAsia="楷体_GB2312" w:cs="楷体_GB2312"/>
                <w:color w:val="auto"/>
                <w:kern w:val="0"/>
                <w:szCs w:val="21"/>
              </w:rPr>
              <w:t>元以上3</w:t>
            </w:r>
            <w:r>
              <w:rPr>
                <w:rFonts w:hint="eastAsia" w:ascii="楷体_GB2312" w:hAnsi="楷体_GB2312" w:eastAsia="楷体_GB2312" w:cs="楷体_GB2312"/>
                <w:color w:val="auto"/>
                <w:kern w:val="0"/>
                <w:szCs w:val="21"/>
                <w:lang w:val="en-US" w:eastAsia="zh-CN"/>
              </w:rPr>
              <w:t>0000</w:t>
            </w:r>
            <w:r>
              <w:rPr>
                <w:rFonts w:hint="eastAsia" w:ascii="楷体_GB2312" w:hAnsi="楷体_GB2312" w:eastAsia="楷体_GB2312" w:cs="楷体_GB2312"/>
                <w:color w:val="auto"/>
                <w:kern w:val="0"/>
                <w:szCs w:val="21"/>
              </w:rPr>
              <w:t>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trPr>
        <w:tc>
          <w:tcPr>
            <w:tcW w:w="693" w:type="dxa"/>
            <w:vMerge w:val="continue"/>
            <w:vAlign w:val="center"/>
          </w:tcPr>
          <w:p>
            <w:pPr>
              <w:autoSpaceDE w:val="0"/>
              <w:spacing w:line="300" w:lineRule="exact"/>
              <w:jc w:val="center"/>
              <w:rPr>
                <w:rFonts w:hint="eastAsia" w:ascii="楷体_GB2312" w:hAnsi="楷体_GB2312" w:eastAsia="楷体_GB2312" w:cs="楷体_GB2312"/>
                <w:color w:val="auto"/>
                <w:szCs w:val="21"/>
              </w:rPr>
            </w:pPr>
          </w:p>
        </w:tc>
        <w:tc>
          <w:tcPr>
            <w:tcW w:w="1425" w:type="dxa"/>
            <w:vMerge w:val="continue"/>
            <w:vAlign w:val="center"/>
          </w:tcPr>
          <w:p>
            <w:pPr>
              <w:autoSpaceDE w:val="0"/>
              <w:spacing w:line="300" w:lineRule="exact"/>
              <w:rPr>
                <w:rFonts w:hint="eastAsia" w:ascii="楷体_GB2312" w:hAnsi="楷体_GB2312" w:eastAsia="楷体_GB2312" w:cs="楷体_GB2312"/>
                <w:color w:val="auto"/>
                <w:szCs w:val="21"/>
              </w:rPr>
            </w:pPr>
          </w:p>
        </w:tc>
        <w:tc>
          <w:tcPr>
            <w:tcW w:w="3181" w:type="dxa"/>
            <w:vMerge w:val="continue"/>
            <w:vAlign w:val="center"/>
          </w:tcPr>
          <w:p>
            <w:pPr>
              <w:autoSpaceDE w:val="0"/>
              <w:spacing w:line="300" w:lineRule="exact"/>
              <w:rPr>
                <w:rFonts w:hint="eastAsia" w:ascii="楷体_GB2312" w:hAnsi="楷体_GB2312" w:eastAsia="楷体_GB2312" w:cs="楷体_GB2312"/>
                <w:color w:val="auto"/>
                <w:szCs w:val="21"/>
              </w:rPr>
            </w:pPr>
          </w:p>
        </w:tc>
        <w:tc>
          <w:tcPr>
            <w:tcW w:w="1139" w:type="dxa"/>
            <w:vAlign w:val="center"/>
          </w:tcPr>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lang w:eastAsia="zh-CN"/>
              </w:rPr>
              <w:t>从重处罚的</w:t>
            </w:r>
            <w:r>
              <w:rPr>
                <w:rFonts w:hint="eastAsia" w:ascii="楷体_GB2312" w:hAnsi="楷体_GB2312" w:eastAsia="楷体_GB2312" w:cs="楷体_GB2312"/>
                <w:color w:val="auto"/>
                <w:kern w:val="0"/>
                <w:szCs w:val="21"/>
              </w:rPr>
              <w:t>违法行为</w:t>
            </w:r>
          </w:p>
        </w:tc>
        <w:tc>
          <w:tcPr>
            <w:tcW w:w="5220" w:type="dxa"/>
            <w:vAlign w:val="center"/>
          </w:tcPr>
          <w:p>
            <w:pPr>
              <w:autoSpaceDE w:val="0"/>
              <w:spacing w:line="280" w:lineRule="exact"/>
              <w:jc w:val="both"/>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rPr>
              <w:t>具备下列情形之一：1.</w:t>
            </w:r>
            <w:r>
              <w:rPr>
                <w:rFonts w:hint="eastAsia" w:ascii="楷体_GB2312" w:hAnsi="楷体_GB2312" w:eastAsia="楷体_GB2312" w:cs="楷体_GB2312"/>
                <w:color w:val="auto"/>
                <w:kern w:val="0"/>
                <w:szCs w:val="21"/>
                <w:lang w:eastAsia="zh-CN"/>
              </w:rPr>
              <w:t>因实施违法行为被行政处罚后，</w:t>
            </w:r>
            <w:r>
              <w:rPr>
                <w:rFonts w:hint="eastAsia" w:ascii="楷体_GB2312" w:hAnsi="楷体_GB2312" w:eastAsia="楷体_GB2312" w:cs="楷体_GB2312"/>
                <w:color w:val="auto"/>
                <w:kern w:val="0"/>
                <w:szCs w:val="21"/>
                <w:lang w:val="en-US" w:eastAsia="zh-CN"/>
              </w:rPr>
              <w:t>2年内</w:t>
            </w:r>
            <w:r>
              <w:rPr>
                <w:rFonts w:hint="eastAsia" w:ascii="楷体_GB2312" w:hAnsi="楷体_GB2312" w:eastAsia="楷体_GB2312" w:cs="楷体_GB2312"/>
                <w:color w:val="auto"/>
                <w:kern w:val="0"/>
                <w:szCs w:val="21"/>
                <w:lang w:eastAsia="zh-CN"/>
              </w:rPr>
              <w:t>再次实施相同违法行为的</w:t>
            </w:r>
            <w:r>
              <w:rPr>
                <w:rFonts w:hint="eastAsia" w:ascii="楷体_GB2312" w:hAnsi="楷体_GB2312" w:eastAsia="楷体_GB2312" w:cs="楷体_GB2312"/>
                <w:color w:val="auto"/>
                <w:kern w:val="0"/>
                <w:szCs w:val="21"/>
              </w:rPr>
              <w:t>；2.</w:t>
            </w:r>
            <w:r>
              <w:rPr>
                <w:rFonts w:hint="eastAsia" w:ascii="楷体_GB2312" w:hAnsi="楷体_GB2312" w:eastAsia="楷体_GB2312" w:cs="楷体_GB2312"/>
                <w:color w:val="auto"/>
                <w:kern w:val="0"/>
                <w:szCs w:val="21"/>
                <w:lang w:val="en-US" w:eastAsia="zh-CN"/>
              </w:rPr>
              <w:t>伪造、变造、毁灭、隐匿证据，隐瞒违法事实的；3.</w:t>
            </w:r>
            <w:r>
              <w:rPr>
                <w:rFonts w:hint="eastAsia" w:ascii="楷体_GB2312" w:hAnsi="楷体_GB2312" w:eastAsia="楷体_GB2312" w:cs="楷体_GB2312"/>
                <w:color w:val="auto"/>
                <w:kern w:val="0"/>
                <w:szCs w:val="21"/>
              </w:rPr>
              <w:t>拒不配合行政机关查处违法行为</w:t>
            </w:r>
            <w:r>
              <w:rPr>
                <w:rFonts w:hint="eastAsia" w:ascii="楷体_GB2312" w:hAnsi="楷体_GB2312" w:eastAsia="楷体_GB2312" w:cs="楷体_GB2312"/>
                <w:color w:val="auto"/>
                <w:kern w:val="0"/>
                <w:szCs w:val="21"/>
                <w:lang w:eastAsia="zh-CN"/>
              </w:rPr>
              <w:t>的</w:t>
            </w:r>
            <w:r>
              <w:rPr>
                <w:rFonts w:hint="eastAsia" w:ascii="楷体_GB2312" w:hAnsi="楷体_GB2312" w:eastAsia="楷体_GB2312" w:cs="楷体_GB2312"/>
                <w:color w:val="auto"/>
                <w:kern w:val="0"/>
                <w:szCs w:val="21"/>
              </w:rPr>
              <w:t>；</w:t>
            </w:r>
            <w:r>
              <w:rPr>
                <w:rFonts w:hint="eastAsia" w:ascii="楷体_GB2312" w:hAnsi="楷体_GB2312" w:eastAsia="楷体_GB2312" w:cs="楷体_GB2312"/>
                <w:color w:val="auto"/>
                <w:kern w:val="0"/>
                <w:szCs w:val="21"/>
                <w:lang w:val="en-US" w:eastAsia="zh-CN"/>
              </w:rPr>
              <w:t>4.责令停止或纠正违法行为后，继续实施违法行为的；5</w:t>
            </w:r>
            <w:r>
              <w:rPr>
                <w:rFonts w:hint="eastAsia" w:ascii="楷体_GB2312" w:hAnsi="楷体_GB2312" w:eastAsia="楷体_GB2312" w:cs="楷体_GB2312"/>
                <w:color w:val="auto"/>
                <w:kern w:val="0"/>
                <w:szCs w:val="21"/>
              </w:rPr>
              <w:t>.危害后果严重</w:t>
            </w:r>
            <w:r>
              <w:rPr>
                <w:rFonts w:hint="eastAsia" w:ascii="楷体_GB2312" w:hAnsi="楷体_GB2312" w:eastAsia="楷体_GB2312" w:cs="楷体_GB2312"/>
                <w:color w:val="auto"/>
                <w:kern w:val="0"/>
                <w:szCs w:val="21"/>
                <w:lang w:eastAsia="zh-CN"/>
              </w:rPr>
              <w:t>的；</w:t>
            </w:r>
            <w:r>
              <w:rPr>
                <w:rFonts w:hint="eastAsia" w:ascii="楷体_GB2312" w:hAnsi="楷体_GB2312" w:eastAsia="楷体_GB2312" w:cs="楷体_GB2312"/>
                <w:color w:val="auto"/>
                <w:kern w:val="0"/>
                <w:szCs w:val="21"/>
                <w:lang w:val="en-US" w:eastAsia="zh-CN"/>
              </w:rPr>
              <w:t>6.法律、法规、规章规定其他应当从重处罚的</w:t>
            </w:r>
            <w:r>
              <w:rPr>
                <w:rFonts w:hint="eastAsia" w:ascii="楷体_GB2312" w:hAnsi="楷体_GB2312" w:eastAsia="楷体_GB2312" w:cs="楷体_GB2312"/>
                <w:color w:val="auto"/>
                <w:kern w:val="0"/>
                <w:szCs w:val="21"/>
              </w:rPr>
              <w:t>。</w:t>
            </w:r>
          </w:p>
        </w:tc>
        <w:tc>
          <w:tcPr>
            <w:tcW w:w="2515" w:type="dxa"/>
            <w:vAlign w:val="center"/>
          </w:tcPr>
          <w:p>
            <w:pPr>
              <w:widowControl/>
              <w:topLinePunct/>
              <w:autoSpaceDE w:val="0"/>
              <w:spacing w:line="30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予以取缔，没收其从事违法活动的设备，并处投资总额1倍以上2倍以下的罚款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trPr>
        <w:tc>
          <w:tcPr>
            <w:tcW w:w="693" w:type="dxa"/>
            <w:vMerge w:val="restart"/>
            <w:vAlign w:val="center"/>
          </w:tcPr>
          <w:p>
            <w:pPr>
              <w:autoSpaceDE w:val="0"/>
              <w:spacing w:line="300" w:lineRule="exact"/>
              <w:jc w:val="center"/>
              <w:rPr>
                <w:rFonts w:hint="default" w:ascii="楷体_GB2312" w:hAnsi="楷体_GB2312" w:eastAsia="楷体_GB2312" w:cs="楷体_GB2312"/>
                <w:color w:val="auto"/>
                <w:szCs w:val="21"/>
                <w:lang w:val="en-US" w:eastAsia="zh-CN"/>
              </w:rPr>
            </w:pPr>
            <w:r>
              <w:rPr>
                <w:rFonts w:hint="eastAsia" w:ascii="楷体_GB2312" w:hAnsi="楷体_GB2312" w:eastAsia="楷体_GB2312" w:cs="楷体_GB2312"/>
                <w:color w:val="auto"/>
                <w:szCs w:val="21"/>
                <w:lang w:val="en-US" w:eastAsia="zh-CN"/>
              </w:rPr>
              <w:t>339</w:t>
            </w:r>
          </w:p>
        </w:tc>
        <w:tc>
          <w:tcPr>
            <w:tcW w:w="1425" w:type="dxa"/>
            <w:vMerge w:val="restart"/>
            <w:vAlign w:val="center"/>
          </w:tcPr>
          <w:p>
            <w:pPr>
              <w:widowControl/>
              <w:wordWrap/>
              <w:autoSpaceDN w:val="0"/>
              <w:adjustRightInd/>
              <w:snapToGrid/>
              <w:spacing w:line="360" w:lineRule="exact"/>
              <w:ind w:left="0" w:leftChars="0" w:right="0" w:firstLine="382" w:firstLineChars="200"/>
              <w:textAlignment w:val="auto"/>
              <w:rPr>
                <w:rFonts w:hint="default" w:ascii="Times New Roman" w:hAnsi="Times New Roman" w:eastAsia="方正仿宋_GB2312" w:cs="Times New Roman"/>
                <w:b/>
                <w:bCs/>
                <w:sz w:val="21"/>
                <w:szCs w:val="21"/>
              </w:rPr>
            </w:pPr>
            <w:r>
              <w:rPr>
                <w:rFonts w:hint="eastAsia" w:ascii="Times New Roman" w:hAnsi="Times New Roman" w:eastAsia="仿宋_GB2312" w:cs="Times New Roman"/>
                <w:b/>
                <w:bCs w:val="0"/>
                <w:spacing w:val="-10"/>
                <w:kern w:val="0"/>
                <w:sz w:val="21"/>
                <w:szCs w:val="21"/>
                <w:lang w:val="en-US" w:eastAsia="zh-CN"/>
              </w:rPr>
              <w:t>第2项</w:t>
            </w:r>
          </w:p>
          <w:p>
            <w:pPr>
              <w:autoSpaceDE w:val="0"/>
              <w:spacing w:line="300" w:lineRule="exact"/>
              <w:rPr>
                <w:rFonts w:hint="eastAsia" w:ascii="楷体_GB2312" w:hAnsi="楷体_GB2312" w:eastAsia="楷体_GB2312" w:cs="楷体_GB2312"/>
                <w:color w:val="auto"/>
                <w:szCs w:val="21"/>
              </w:rPr>
            </w:pPr>
            <w:r>
              <w:rPr>
                <w:rFonts w:hint="eastAsia" w:ascii="楷体_GB2312" w:hAnsi="楷体_GB2312" w:eastAsia="楷体_GB2312" w:cs="楷体_GB2312"/>
                <w:color w:val="auto"/>
                <w:szCs w:val="21"/>
              </w:rPr>
              <w:t>专网及定向传播视听节目服务单位传播</w:t>
            </w:r>
            <w:r>
              <w:rPr>
                <w:rFonts w:hint="eastAsia" w:ascii="楷体_GB2312" w:hAnsi="楷体_GB2312" w:eastAsia="楷体_GB2312" w:cs="楷体_GB2312"/>
                <w:color w:val="auto"/>
                <w:szCs w:val="21"/>
                <w:lang w:val="en-US" w:eastAsia="zh-CN"/>
              </w:rPr>
              <w:t>违规</w:t>
            </w:r>
            <w:r>
              <w:rPr>
                <w:rFonts w:hint="eastAsia" w:ascii="楷体_GB2312" w:hAnsi="楷体_GB2312" w:eastAsia="楷体_GB2312" w:cs="楷体_GB2312"/>
                <w:color w:val="auto"/>
                <w:szCs w:val="21"/>
              </w:rPr>
              <w:t>节目内容</w:t>
            </w:r>
          </w:p>
        </w:tc>
        <w:tc>
          <w:tcPr>
            <w:tcW w:w="3181" w:type="dxa"/>
            <w:vMerge w:val="restart"/>
            <w:vAlign w:val="center"/>
          </w:tcPr>
          <w:p>
            <w:pPr>
              <w:autoSpaceDE w:val="0"/>
              <w:spacing w:line="30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《专网及定向传播视听节目服务管理规定》第二十</w:t>
            </w:r>
            <w:r>
              <w:rPr>
                <w:rFonts w:hint="eastAsia" w:ascii="楷体_GB2312" w:hAnsi="楷体_GB2312" w:eastAsia="楷体_GB2312" w:cs="楷体_GB2312"/>
                <w:color w:val="auto"/>
                <w:kern w:val="0"/>
                <w:szCs w:val="21"/>
                <w:lang w:val="en-US" w:eastAsia="zh-CN"/>
              </w:rPr>
              <w:t>七</w:t>
            </w:r>
            <w:r>
              <w:rPr>
                <w:rFonts w:hint="eastAsia" w:ascii="楷体_GB2312" w:hAnsi="楷体_GB2312" w:eastAsia="楷体_GB2312" w:cs="楷体_GB2312"/>
                <w:color w:val="auto"/>
                <w:kern w:val="0"/>
                <w:szCs w:val="21"/>
              </w:rPr>
              <w:t>条 专网及定向传播视听节目服务单位传播的节目内容违反本规定的，由县级以上人民政府广播电视行政部门予以警告、责令改正，可并处三万元以下罚款；情节严重的，根据《广播电视管理条例》第四十九条的规定予以处罚。</w:t>
            </w:r>
          </w:p>
        </w:tc>
        <w:tc>
          <w:tcPr>
            <w:tcW w:w="1139" w:type="dxa"/>
            <w:vAlign w:val="center"/>
          </w:tcPr>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lang w:eastAsia="zh-CN"/>
              </w:rPr>
              <w:t>从轻处罚的</w:t>
            </w:r>
            <w:r>
              <w:rPr>
                <w:rFonts w:hint="eastAsia" w:ascii="楷体_GB2312" w:hAnsi="楷体_GB2312" w:eastAsia="楷体_GB2312" w:cs="楷体_GB2312"/>
                <w:color w:val="auto"/>
                <w:kern w:val="0"/>
                <w:szCs w:val="21"/>
              </w:rPr>
              <w:t>违法行为</w:t>
            </w:r>
          </w:p>
        </w:tc>
        <w:tc>
          <w:tcPr>
            <w:tcW w:w="5220" w:type="dxa"/>
            <w:vAlign w:val="center"/>
          </w:tcPr>
          <w:p>
            <w:pPr>
              <w:autoSpaceDE w:val="0"/>
              <w:spacing w:line="280" w:lineRule="exact"/>
              <w:jc w:val="both"/>
              <w:rPr>
                <w:rFonts w:hint="eastAsia" w:ascii="楷体_GB2312" w:hAnsi="楷体_GB2312" w:eastAsia="楷体_GB2312" w:cs="楷体_GB2312"/>
                <w:color w:val="auto"/>
                <w:kern w:val="0"/>
                <w:sz w:val="21"/>
                <w:szCs w:val="21"/>
                <w:lang w:val="en-US" w:eastAsia="zh-CN" w:bidi="ar-SA"/>
              </w:rPr>
            </w:pPr>
            <w:r>
              <w:rPr>
                <w:rFonts w:hint="eastAsia" w:ascii="楷体_GB2312" w:hAnsi="楷体_GB2312" w:eastAsia="楷体_GB2312" w:cs="楷体_GB2312"/>
                <w:color w:val="auto"/>
                <w:kern w:val="0"/>
                <w:szCs w:val="21"/>
                <w:lang w:eastAsia="zh-CN"/>
              </w:rPr>
              <w:t>具备下列情形之一：</w:t>
            </w:r>
            <w:r>
              <w:rPr>
                <w:rFonts w:hint="eastAsia" w:ascii="楷体_GB2312" w:hAnsi="楷体_GB2312" w:eastAsia="楷体_GB2312" w:cs="楷体_GB2312"/>
                <w:color w:val="auto"/>
                <w:kern w:val="0"/>
                <w:szCs w:val="21"/>
                <w:lang w:val="en-US" w:eastAsia="zh-CN"/>
              </w:rPr>
              <w:t>1.主动消除或者减轻违法行为危害后果的；2.受他人胁迫或者诱骗实施违法行为的；3.主动供述行政机关尚未掌握的违法行为的；4.配合行政机关查处违法行为有立功表现的；5.法律、法规、规章规定其他应当从轻处罚的。</w:t>
            </w:r>
          </w:p>
        </w:tc>
        <w:tc>
          <w:tcPr>
            <w:tcW w:w="2515" w:type="dxa"/>
            <w:vAlign w:val="center"/>
          </w:tcPr>
          <w:p>
            <w:pPr>
              <w:widowControl/>
              <w:topLinePunct/>
              <w:autoSpaceDE w:val="0"/>
              <w:spacing w:line="300" w:lineRule="exact"/>
              <w:rPr>
                <w:rFonts w:hint="eastAsia" w:ascii="楷体_GB2312" w:hAnsi="楷体_GB2312" w:eastAsia="楷体_GB2312" w:cs="楷体_GB2312"/>
                <w:color w:val="auto"/>
                <w:kern w:val="0"/>
                <w:sz w:val="21"/>
                <w:szCs w:val="21"/>
                <w:lang w:val="en-US" w:eastAsia="zh-CN" w:bidi="ar-SA"/>
              </w:rPr>
            </w:pPr>
            <w:r>
              <w:rPr>
                <w:rFonts w:hint="eastAsia" w:ascii="楷体_GB2312" w:hAnsi="楷体_GB2312" w:eastAsia="楷体_GB2312" w:cs="楷体_GB2312"/>
                <w:color w:val="auto"/>
                <w:kern w:val="0"/>
                <w:szCs w:val="21"/>
                <w:lang w:val="en-US" w:eastAsia="zh-CN"/>
              </w:rPr>
              <w:t>警告、</w:t>
            </w:r>
            <w:r>
              <w:rPr>
                <w:rFonts w:hint="eastAsia" w:ascii="楷体_GB2312" w:hAnsi="楷体_GB2312" w:eastAsia="楷体_GB2312" w:cs="楷体_GB2312"/>
                <w:color w:val="auto"/>
                <w:kern w:val="0"/>
                <w:szCs w:val="21"/>
              </w:rPr>
              <w:t>责令改正，并处1</w:t>
            </w:r>
            <w:r>
              <w:rPr>
                <w:rFonts w:hint="eastAsia" w:ascii="楷体_GB2312" w:hAnsi="楷体_GB2312" w:eastAsia="楷体_GB2312" w:cs="楷体_GB2312"/>
                <w:color w:val="auto"/>
                <w:kern w:val="0"/>
                <w:szCs w:val="21"/>
                <w:lang w:val="en-US" w:eastAsia="zh-CN"/>
              </w:rPr>
              <w:t>0000</w:t>
            </w:r>
            <w:r>
              <w:rPr>
                <w:rFonts w:hint="eastAsia" w:ascii="楷体_GB2312" w:hAnsi="楷体_GB2312" w:eastAsia="楷体_GB2312" w:cs="楷体_GB2312"/>
                <w:color w:val="auto"/>
                <w:kern w:val="0"/>
                <w:szCs w:val="21"/>
              </w:rPr>
              <w:t>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trPr>
        <w:tc>
          <w:tcPr>
            <w:tcW w:w="693" w:type="dxa"/>
            <w:vMerge w:val="continue"/>
            <w:vAlign w:val="center"/>
          </w:tcPr>
          <w:p>
            <w:pPr>
              <w:autoSpaceDE w:val="0"/>
              <w:spacing w:line="300" w:lineRule="exact"/>
              <w:jc w:val="center"/>
              <w:rPr>
                <w:rFonts w:hint="eastAsia" w:ascii="楷体_GB2312" w:hAnsi="楷体_GB2312" w:eastAsia="楷体_GB2312" w:cs="楷体_GB2312"/>
                <w:color w:val="auto"/>
                <w:szCs w:val="21"/>
              </w:rPr>
            </w:pPr>
          </w:p>
        </w:tc>
        <w:tc>
          <w:tcPr>
            <w:tcW w:w="1425" w:type="dxa"/>
            <w:vMerge w:val="continue"/>
            <w:vAlign w:val="center"/>
          </w:tcPr>
          <w:p>
            <w:pPr>
              <w:autoSpaceDE w:val="0"/>
              <w:spacing w:line="300" w:lineRule="exact"/>
              <w:rPr>
                <w:rFonts w:hint="eastAsia" w:ascii="楷体_GB2312" w:hAnsi="楷体_GB2312" w:eastAsia="楷体_GB2312" w:cs="楷体_GB2312"/>
                <w:color w:val="auto"/>
                <w:szCs w:val="21"/>
              </w:rPr>
            </w:pPr>
          </w:p>
        </w:tc>
        <w:tc>
          <w:tcPr>
            <w:tcW w:w="3181" w:type="dxa"/>
            <w:vMerge w:val="continue"/>
            <w:vAlign w:val="center"/>
          </w:tcPr>
          <w:p>
            <w:pPr>
              <w:autoSpaceDE w:val="0"/>
              <w:spacing w:line="300" w:lineRule="exact"/>
              <w:rPr>
                <w:rFonts w:hint="eastAsia" w:ascii="楷体_GB2312" w:hAnsi="楷体_GB2312" w:eastAsia="楷体_GB2312" w:cs="楷体_GB2312"/>
                <w:color w:val="auto"/>
                <w:szCs w:val="21"/>
              </w:rPr>
            </w:pPr>
          </w:p>
        </w:tc>
        <w:tc>
          <w:tcPr>
            <w:tcW w:w="1139" w:type="dxa"/>
            <w:vAlign w:val="center"/>
          </w:tcPr>
          <w:p>
            <w:pPr>
              <w:autoSpaceDE w:val="0"/>
              <w:spacing w:line="280" w:lineRule="exact"/>
              <w:jc w:val="center"/>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一般</w:t>
            </w:r>
          </w:p>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rPr>
              <w:t>违法行为</w:t>
            </w:r>
          </w:p>
        </w:tc>
        <w:tc>
          <w:tcPr>
            <w:tcW w:w="5220" w:type="dxa"/>
            <w:vAlign w:val="center"/>
          </w:tcPr>
          <w:p>
            <w:pPr>
              <w:autoSpaceDE w:val="0"/>
              <w:spacing w:line="280" w:lineRule="exact"/>
              <w:jc w:val="both"/>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szCs w:val="21"/>
                <w:lang w:val="en-US" w:eastAsia="zh-CN"/>
              </w:rPr>
              <w:t>违法行为不符合法律、法规、规章以及本标准规定的不予处罚、减轻处罚、从轻处罚和从重处罚</w:t>
            </w:r>
            <w:r>
              <w:rPr>
                <w:rFonts w:hint="eastAsia" w:ascii="楷体_GB2312" w:hAnsi="楷体_GB2312" w:eastAsia="楷体_GB2312" w:cs="楷体_GB2312"/>
                <w:color w:val="auto"/>
                <w:szCs w:val="21"/>
                <w:lang w:eastAsia="zh-CN"/>
              </w:rPr>
              <w:t>情形的。</w:t>
            </w:r>
          </w:p>
        </w:tc>
        <w:tc>
          <w:tcPr>
            <w:tcW w:w="2515" w:type="dxa"/>
            <w:vAlign w:val="center"/>
          </w:tcPr>
          <w:p>
            <w:pPr>
              <w:widowControl/>
              <w:topLinePunct/>
              <w:autoSpaceDE w:val="0"/>
              <w:spacing w:line="300" w:lineRule="exact"/>
              <w:rPr>
                <w:rFonts w:hint="eastAsia" w:ascii="楷体_GB2312" w:hAnsi="楷体_GB2312" w:eastAsia="楷体_GB2312" w:cs="楷体_GB2312"/>
                <w:color w:val="auto"/>
                <w:kern w:val="0"/>
                <w:sz w:val="21"/>
                <w:szCs w:val="21"/>
                <w:lang w:val="en-US" w:eastAsia="zh-CN" w:bidi="ar-SA"/>
              </w:rPr>
            </w:pPr>
            <w:r>
              <w:rPr>
                <w:rFonts w:hint="eastAsia" w:ascii="楷体_GB2312" w:hAnsi="楷体_GB2312" w:eastAsia="楷体_GB2312" w:cs="楷体_GB2312"/>
                <w:color w:val="auto"/>
                <w:kern w:val="0"/>
                <w:szCs w:val="21"/>
                <w:lang w:val="en-US" w:eastAsia="zh-CN"/>
              </w:rPr>
              <w:t>警告、责令改正</w:t>
            </w:r>
            <w:r>
              <w:rPr>
                <w:rFonts w:hint="eastAsia" w:ascii="楷体_GB2312" w:hAnsi="楷体_GB2312" w:eastAsia="楷体_GB2312" w:cs="楷体_GB2312"/>
                <w:color w:val="auto"/>
                <w:kern w:val="0"/>
                <w:szCs w:val="21"/>
              </w:rPr>
              <w:t>，并处1</w:t>
            </w:r>
            <w:r>
              <w:rPr>
                <w:rFonts w:hint="eastAsia" w:ascii="楷体_GB2312" w:hAnsi="楷体_GB2312" w:eastAsia="楷体_GB2312" w:cs="楷体_GB2312"/>
                <w:color w:val="auto"/>
                <w:kern w:val="0"/>
                <w:szCs w:val="21"/>
                <w:lang w:val="en-US" w:eastAsia="zh-CN"/>
              </w:rPr>
              <w:t>0000</w:t>
            </w:r>
            <w:r>
              <w:rPr>
                <w:rFonts w:hint="eastAsia" w:ascii="楷体_GB2312" w:hAnsi="楷体_GB2312" w:eastAsia="楷体_GB2312" w:cs="楷体_GB2312"/>
                <w:color w:val="auto"/>
                <w:kern w:val="0"/>
                <w:szCs w:val="21"/>
              </w:rPr>
              <w:t>元以上3</w:t>
            </w:r>
            <w:r>
              <w:rPr>
                <w:rFonts w:hint="eastAsia" w:ascii="楷体_GB2312" w:hAnsi="楷体_GB2312" w:eastAsia="楷体_GB2312" w:cs="楷体_GB2312"/>
                <w:color w:val="auto"/>
                <w:kern w:val="0"/>
                <w:szCs w:val="21"/>
                <w:lang w:val="en-US" w:eastAsia="zh-CN"/>
              </w:rPr>
              <w:t>0000</w:t>
            </w:r>
            <w:r>
              <w:rPr>
                <w:rFonts w:hint="eastAsia" w:ascii="楷体_GB2312" w:hAnsi="楷体_GB2312" w:eastAsia="楷体_GB2312" w:cs="楷体_GB2312"/>
                <w:color w:val="auto"/>
                <w:kern w:val="0"/>
                <w:szCs w:val="21"/>
              </w:rPr>
              <w:t>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trPr>
        <w:tc>
          <w:tcPr>
            <w:tcW w:w="693" w:type="dxa"/>
            <w:vMerge w:val="continue"/>
            <w:vAlign w:val="center"/>
          </w:tcPr>
          <w:p>
            <w:pPr>
              <w:autoSpaceDE w:val="0"/>
              <w:spacing w:line="300" w:lineRule="exact"/>
              <w:jc w:val="center"/>
              <w:rPr>
                <w:rFonts w:hint="eastAsia" w:ascii="楷体_GB2312" w:hAnsi="楷体_GB2312" w:eastAsia="楷体_GB2312" w:cs="楷体_GB2312"/>
                <w:color w:val="auto"/>
                <w:szCs w:val="21"/>
              </w:rPr>
            </w:pPr>
          </w:p>
        </w:tc>
        <w:tc>
          <w:tcPr>
            <w:tcW w:w="1425" w:type="dxa"/>
            <w:vMerge w:val="continue"/>
            <w:vAlign w:val="center"/>
          </w:tcPr>
          <w:p>
            <w:pPr>
              <w:autoSpaceDE w:val="0"/>
              <w:spacing w:line="300" w:lineRule="exact"/>
              <w:rPr>
                <w:rFonts w:hint="eastAsia" w:ascii="楷体_GB2312" w:hAnsi="楷体_GB2312" w:eastAsia="楷体_GB2312" w:cs="楷体_GB2312"/>
                <w:color w:val="auto"/>
                <w:szCs w:val="21"/>
              </w:rPr>
            </w:pPr>
          </w:p>
        </w:tc>
        <w:tc>
          <w:tcPr>
            <w:tcW w:w="3181" w:type="dxa"/>
            <w:vMerge w:val="continue"/>
            <w:vAlign w:val="center"/>
          </w:tcPr>
          <w:p>
            <w:pPr>
              <w:autoSpaceDE w:val="0"/>
              <w:spacing w:line="300" w:lineRule="exact"/>
              <w:rPr>
                <w:rFonts w:hint="eastAsia" w:ascii="楷体_GB2312" w:hAnsi="楷体_GB2312" w:eastAsia="楷体_GB2312" w:cs="楷体_GB2312"/>
                <w:color w:val="auto"/>
                <w:szCs w:val="21"/>
              </w:rPr>
            </w:pPr>
          </w:p>
        </w:tc>
        <w:tc>
          <w:tcPr>
            <w:tcW w:w="1139" w:type="dxa"/>
            <w:vAlign w:val="center"/>
          </w:tcPr>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lang w:eastAsia="zh-CN"/>
              </w:rPr>
              <w:t>从重处罚的</w:t>
            </w:r>
            <w:r>
              <w:rPr>
                <w:rFonts w:hint="eastAsia" w:ascii="楷体_GB2312" w:hAnsi="楷体_GB2312" w:eastAsia="楷体_GB2312" w:cs="楷体_GB2312"/>
                <w:color w:val="auto"/>
                <w:kern w:val="0"/>
                <w:szCs w:val="21"/>
              </w:rPr>
              <w:t>违法行为</w:t>
            </w:r>
          </w:p>
        </w:tc>
        <w:tc>
          <w:tcPr>
            <w:tcW w:w="5220" w:type="dxa"/>
            <w:vAlign w:val="center"/>
          </w:tcPr>
          <w:p>
            <w:pPr>
              <w:autoSpaceDE w:val="0"/>
              <w:spacing w:line="280" w:lineRule="exact"/>
              <w:jc w:val="both"/>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rPr>
              <w:t>具备下列情形之一：1.</w:t>
            </w:r>
            <w:r>
              <w:rPr>
                <w:rFonts w:hint="eastAsia" w:ascii="楷体_GB2312" w:hAnsi="楷体_GB2312" w:eastAsia="楷体_GB2312" w:cs="楷体_GB2312"/>
                <w:color w:val="auto"/>
                <w:kern w:val="0"/>
                <w:szCs w:val="21"/>
                <w:lang w:eastAsia="zh-CN"/>
              </w:rPr>
              <w:t>因实施违法行为被行政处罚后，</w:t>
            </w:r>
            <w:r>
              <w:rPr>
                <w:rFonts w:hint="eastAsia" w:ascii="楷体_GB2312" w:hAnsi="楷体_GB2312" w:eastAsia="楷体_GB2312" w:cs="楷体_GB2312"/>
                <w:color w:val="auto"/>
                <w:kern w:val="0"/>
                <w:szCs w:val="21"/>
                <w:lang w:val="en-US" w:eastAsia="zh-CN"/>
              </w:rPr>
              <w:t>2年内</w:t>
            </w:r>
            <w:r>
              <w:rPr>
                <w:rFonts w:hint="eastAsia" w:ascii="楷体_GB2312" w:hAnsi="楷体_GB2312" w:eastAsia="楷体_GB2312" w:cs="楷体_GB2312"/>
                <w:color w:val="auto"/>
                <w:kern w:val="0"/>
                <w:szCs w:val="21"/>
                <w:lang w:eastAsia="zh-CN"/>
              </w:rPr>
              <w:t>再次实施相同违法行为的</w:t>
            </w:r>
            <w:r>
              <w:rPr>
                <w:rFonts w:hint="eastAsia" w:ascii="楷体_GB2312" w:hAnsi="楷体_GB2312" w:eastAsia="楷体_GB2312" w:cs="楷体_GB2312"/>
                <w:color w:val="auto"/>
                <w:kern w:val="0"/>
                <w:szCs w:val="21"/>
              </w:rPr>
              <w:t>；2.</w:t>
            </w:r>
            <w:r>
              <w:rPr>
                <w:rFonts w:hint="eastAsia" w:ascii="楷体_GB2312" w:hAnsi="楷体_GB2312" w:eastAsia="楷体_GB2312" w:cs="楷体_GB2312"/>
                <w:color w:val="auto"/>
                <w:kern w:val="0"/>
                <w:szCs w:val="21"/>
                <w:lang w:val="en-US" w:eastAsia="zh-CN"/>
              </w:rPr>
              <w:t>伪造、变造、毁灭、隐匿证据，隐瞒违法事实的；3.</w:t>
            </w:r>
            <w:r>
              <w:rPr>
                <w:rFonts w:hint="eastAsia" w:ascii="楷体_GB2312" w:hAnsi="楷体_GB2312" w:eastAsia="楷体_GB2312" w:cs="楷体_GB2312"/>
                <w:color w:val="auto"/>
                <w:kern w:val="0"/>
                <w:szCs w:val="21"/>
              </w:rPr>
              <w:t>拒不配合行政机关查处违法行为</w:t>
            </w:r>
            <w:r>
              <w:rPr>
                <w:rFonts w:hint="eastAsia" w:ascii="楷体_GB2312" w:hAnsi="楷体_GB2312" w:eastAsia="楷体_GB2312" w:cs="楷体_GB2312"/>
                <w:color w:val="auto"/>
                <w:kern w:val="0"/>
                <w:szCs w:val="21"/>
                <w:lang w:eastAsia="zh-CN"/>
              </w:rPr>
              <w:t>的</w:t>
            </w:r>
            <w:r>
              <w:rPr>
                <w:rFonts w:hint="eastAsia" w:ascii="楷体_GB2312" w:hAnsi="楷体_GB2312" w:eastAsia="楷体_GB2312" w:cs="楷体_GB2312"/>
                <w:color w:val="auto"/>
                <w:kern w:val="0"/>
                <w:szCs w:val="21"/>
              </w:rPr>
              <w:t>；</w:t>
            </w:r>
            <w:r>
              <w:rPr>
                <w:rFonts w:hint="eastAsia" w:ascii="楷体_GB2312" w:hAnsi="楷体_GB2312" w:eastAsia="楷体_GB2312" w:cs="楷体_GB2312"/>
                <w:color w:val="auto"/>
                <w:kern w:val="0"/>
                <w:szCs w:val="21"/>
                <w:lang w:val="en-US" w:eastAsia="zh-CN"/>
              </w:rPr>
              <w:t>4.责令停止或纠正违法行为后，继续实施违法行为的；5</w:t>
            </w:r>
            <w:r>
              <w:rPr>
                <w:rFonts w:hint="eastAsia" w:ascii="楷体_GB2312" w:hAnsi="楷体_GB2312" w:eastAsia="楷体_GB2312" w:cs="楷体_GB2312"/>
                <w:color w:val="auto"/>
                <w:kern w:val="0"/>
                <w:szCs w:val="21"/>
              </w:rPr>
              <w:t>.危害后果严重</w:t>
            </w:r>
            <w:r>
              <w:rPr>
                <w:rFonts w:hint="eastAsia" w:ascii="楷体_GB2312" w:hAnsi="楷体_GB2312" w:eastAsia="楷体_GB2312" w:cs="楷体_GB2312"/>
                <w:color w:val="auto"/>
                <w:kern w:val="0"/>
                <w:szCs w:val="21"/>
                <w:lang w:eastAsia="zh-CN"/>
              </w:rPr>
              <w:t>的；</w:t>
            </w:r>
            <w:r>
              <w:rPr>
                <w:rFonts w:hint="eastAsia" w:ascii="楷体_GB2312" w:hAnsi="楷体_GB2312" w:eastAsia="楷体_GB2312" w:cs="楷体_GB2312"/>
                <w:color w:val="auto"/>
                <w:kern w:val="0"/>
                <w:szCs w:val="21"/>
                <w:lang w:val="en-US" w:eastAsia="zh-CN"/>
              </w:rPr>
              <w:t>6.法律、法规、规章规定其他应当从重处罚的</w:t>
            </w:r>
            <w:r>
              <w:rPr>
                <w:rFonts w:hint="eastAsia" w:ascii="楷体_GB2312" w:hAnsi="楷体_GB2312" w:eastAsia="楷体_GB2312" w:cs="楷体_GB2312"/>
                <w:color w:val="auto"/>
                <w:kern w:val="0"/>
                <w:szCs w:val="21"/>
              </w:rPr>
              <w:t>。</w:t>
            </w:r>
          </w:p>
        </w:tc>
        <w:tc>
          <w:tcPr>
            <w:tcW w:w="2515" w:type="dxa"/>
            <w:vAlign w:val="center"/>
          </w:tcPr>
          <w:p>
            <w:pPr>
              <w:widowControl/>
              <w:topLinePunct/>
              <w:autoSpaceDE w:val="0"/>
              <w:spacing w:line="300" w:lineRule="exact"/>
              <w:rPr>
                <w:rFonts w:hint="default" w:ascii="楷体_GB2312" w:hAnsi="楷体_GB2312" w:eastAsia="楷体_GB2312" w:cs="楷体_GB2312"/>
                <w:color w:val="auto"/>
                <w:kern w:val="0"/>
                <w:sz w:val="21"/>
                <w:szCs w:val="21"/>
                <w:lang w:val="en-US" w:eastAsia="zh-CN" w:bidi="ar-SA"/>
              </w:rPr>
            </w:pPr>
            <w:r>
              <w:rPr>
                <w:rFonts w:hint="eastAsia" w:ascii="楷体_GB2312" w:hAnsi="楷体_GB2312" w:eastAsia="楷体_GB2312" w:cs="楷体_GB2312"/>
                <w:color w:val="auto"/>
                <w:kern w:val="0"/>
                <w:szCs w:val="21"/>
                <w:lang w:val="en-US" w:eastAsia="zh-CN"/>
              </w:rPr>
              <w:t>吊销许可证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trPr>
        <w:tc>
          <w:tcPr>
            <w:tcW w:w="693" w:type="dxa"/>
            <w:vMerge w:val="restart"/>
            <w:vAlign w:val="center"/>
          </w:tcPr>
          <w:p>
            <w:pPr>
              <w:autoSpaceDE w:val="0"/>
              <w:spacing w:line="300" w:lineRule="exact"/>
              <w:jc w:val="center"/>
              <w:rPr>
                <w:rFonts w:hint="default" w:ascii="楷体_GB2312" w:hAnsi="楷体_GB2312" w:eastAsia="楷体_GB2312" w:cs="楷体_GB2312"/>
                <w:color w:val="auto"/>
                <w:szCs w:val="21"/>
                <w:lang w:val="en-US"/>
              </w:rPr>
            </w:pPr>
            <w:r>
              <w:rPr>
                <w:rFonts w:hint="eastAsia" w:ascii="楷体_GB2312" w:hAnsi="楷体_GB2312" w:eastAsia="楷体_GB2312" w:cs="楷体_GB2312"/>
                <w:color w:val="auto"/>
                <w:szCs w:val="21"/>
              </w:rPr>
              <w:t>3</w:t>
            </w:r>
            <w:r>
              <w:rPr>
                <w:rFonts w:hint="eastAsia" w:ascii="楷体_GB2312" w:hAnsi="楷体_GB2312" w:eastAsia="楷体_GB2312" w:cs="楷体_GB2312"/>
                <w:color w:val="auto"/>
                <w:szCs w:val="21"/>
                <w:lang w:val="en-US" w:eastAsia="zh-CN"/>
              </w:rPr>
              <w:t>40</w:t>
            </w:r>
          </w:p>
        </w:tc>
        <w:tc>
          <w:tcPr>
            <w:tcW w:w="1425" w:type="dxa"/>
            <w:vMerge w:val="restart"/>
            <w:vAlign w:val="center"/>
          </w:tcPr>
          <w:p>
            <w:pPr>
              <w:widowControl/>
              <w:wordWrap/>
              <w:autoSpaceDN w:val="0"/>
              <w:adjustRightInd/>
              <w:snapToGrid/>
              <w:spacing w:line="360" w:lineRule="exact"/>
              <w:ind w:left="0" w:leftChars="0" w:right="0" w:firstLine="382" w:firstLineChars="200"/>
              <w:textAlignment w:val="auto"/>
              <w:rPr>
                <w:rFonts w:hint="default" w:ascii="Times New Roman" w:hAnsi="Times New Roman" w:eastAsia="方正仿宋_GB2312" w:cs="Times New Roman"/>
                <w:b/>
                <w:bCs/>
                <w:sz w:val="21"/>
                <w:szCs w:val="21"/>
              </w:rPr>
            </w:pPr>
            <w:r>
              <w:rPr>
                <w:rFonts w:hint="eastAsia" w:ascii="Times New Roman" w:hAnsi="Times New Roman" w:eastAsia="仿宋_GB2312" w:cs="Times New Roman"/>
                <w:b/>
                <w:bCs w:val="0"/>
                <w:spacing w:val="-10"/>
                <w:kern w:val="0"/>
                <w:sz w:val="21"/>
                <w:szCs w:val="21"/>
                <w:lang w:val="en-US" w:eastAsia="zh-CN"/>
              </w:rPr>
              <w:t>第3项</w:t>
            </w:r>
          </w:p>
          <w:p>
            <w:pPr>
              <w:widowControl/>
              <w:autoSpaceDE w:val="0"/>
              <w:spacing w:line="30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未按照《信息网络传播视听节目许可证》载明的事项从事专网及定向传播视听节目服务</w:t>
            </w:r>
          </w:p>
        </w:tc>
        <w:tc>
          <w:tcPr>
            <w:tcW w:w="3181" w:type="dxa"/>
            <w:vMerge w:val="restart"/>
            <w:vAlign w:val="center"/>
          </w:tcPr>
          <w:p>
            <w:pPr>
              <w:autoSpaceDE w:val="0"/>
              <w:spacing w:line="30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《专网及定向传播视听节目服务管理规定》第二十八条 违反本规定，有下列行为之一的，由县级以上人民政府广播电视行政部门予以警告、责令改正，可并处三万元以下罚款；情节严重的，根据《广播电视管理条例》第五十条的规定予以处罚： （一）未按照《信息网络传播视听节目许可证》载明的 事项从事专网及定向传播视听节目服务的；</w:t>
            </w:r>
          </w:p>
        </w:tc>
        <w:tc>
          <w:tcPr>
            <w:tcW w:w="1139" w:type="dxa"/>
            <w:vAlign w:val="center"/>
          </w:tcPr>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lang w:eastAsia="zh-CN"/>
              </w:rPr>
              <w:t>从轻处罚的</w:t>
            </w:r>
            <w:r>
              <w:rPr>
                <w:rFonts w:hint="eastAsia" w:ascii="楷体_GB2312" w:hAnsi="楷体_GB2312" w:eastAsia="楷体_GB2312" w:cs="楷体_GB2312"/>
                <w:color w:val="auto"/>
                <w:kern w:val="0"/>
                <w:szCs w:val="21"/>
              </w:rPr>
              <w:t>违法行为</w:t>
            </w:r>
          </w:p>
        </w:tc>
        <w:tc>
          <w:tcPr>
            <w:tcW w:w="5220" w:type="dxa"/>
            <w:vAlign w:val="center"/>
          </w:tcPr>
          <w:p>
            <w:pPr>
              <w:autoSpaceDE w:val="0"/>
              <w:spacing w:line="280" w:lineRule="exact"/>
              <w:jc w:val="both"/>
              <w:rPr>
                <w:rFonts w:hint="eastAsia" w:ascii="楷体_GB2312" w:hAnsi="楷体_GB2312" w:eastAsia="楷体_GB2312" w:cs="楷体_GB2312"/>
                <w:color w:val="auto"/>
                <w:kern w:val="0"/>
                <w:sz w:val="21"/>
                <w:szCs w:val="21"/>
                <w:lang w:val="en-US" w:eastAsia="zh-CN" w:bidi="ar-SA"/>
              </w:rPr>
            </w:pPr>
            <w:r>
              <w:rPr>
                <w:rFonts w:hint="eastAsia" w:ascii="楷体_GB2312" w:hAnsi="楷体_GB2312" w:eastAsia="楷体_GB2312" w:cs="楷体_GB2312"/>
                <w:color w:val="auto"/>
                <w:kern w:val="0"/>
                <w:szCs w:val="21"/>
                <w:lang w:eastAsia="zh-CN"/>
              </w:rPr>
              <w:t>具备下列情形之一：</w:t>
            </w:r>
            <w:r>
              <w:rPr>
                <w:rFonts w:hint="eastAsia" w:ascii="楷体_GB2312" w:hAnsi="楷体_GB2312" w:eastAsia="楷体_GB2312" w:cs="楷体_GB2312"/>
                <w:color w:val="auto"/>
                <w:kern w:val="0"/>
                <w:szCs w:val="21"/>
                <w:lang w:val="en-US" w:eastAsia="zh-CN"/>
              </w:rPr>
              <w:t>1.主动消除或者减轻违法行为危害后果的；2.受他人胁迫或者诱骗实施违法行为的；3.主动供述行政机关尚未掌握的违法行为的；4.配合行政机关查处违法行为有立功表现的；5.法律、法规、规章规定其他应当从轻处罚的。</w:t>
            </w:r>
          </w:p>
        </w:tc>
        <w:tc>
          <w:tcPr>
            <w:tcW w:w="2515" w:type="dxa"/>
            <w:vAlign w:val="center"/>
          </w:tcPr>
          <w:p>
            <w:pPr>
              <w:widowControl/>
              <w:topLinePunct/>
              <w:autoSpaceDE w:val="0"/>
              <w:spacing w:line="300" w:lineRule="exact"/>
              <w:rPr>
                <w:rFonts w:hint="eastAsia" w:ascii="楷体_GB2312" w:hAnsi="楷体_GB2312" w:eastAsia="楷体_GB2312" w:cs="楷体_GB2312"/>
                <w:color w:val="auto"/>
                <w:kern w:val="0"/>
                <w:sz w:val="21"/>
                <w:szCs w:val="21"/>
                <w:lang w:val="en-US" w:eastAsia="zh-CN" w:bidi="ar-SA"/>
              </w:rPr>
            </w:pPr>
            <w:r>
              <w:rPr>
                <w:rFonts w:hint="eastAsia" w:ascii="楷体_GB2312" w:hAnsi="楷体_GB2312" w:eastAsia="楷体_GB2312" w:cs="楷体_GB2312"/>
                <w:color w:val="auto"/>
                <w:kern w:val="0"/>
                <w:szCs w:val="21"/>
                <w:lang w:val="en-US" w:eastAsia="zh-CN"/>
              </w:rPr>
              <w:t>警告、</w:t>
            </w:r>
            <w:r>
              <w:rPr>
                <w:rFonts w:hint="eastAsia" w:ascii="楷体_GB2312" w:hAnsi="楷体_GB2312" w:eastAsia="楷体_GB2312" w:cs="楷体_GB2312"/>
                <w:color w:val="auto"/>
                <w:kern w:val="0"/>
                <w:szCs w:val="21"/>
              </w:rPr>
              <w:t>责令改正，并处1万元以下罚款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trPr>
        <w:tc>
          <w:tcPr>
            <w:tcW w:w="693" w:type="dxa"/>
            <w:vMerge w:val="continue"/>
            <w:vAlign w:val="top"/>
          </w:tcPr>
          <w:p>
            <w:pPr>
              <w:autoSpaceDE w:val="0"/>
              <w:spacing w:line="300" w:lineRule="exact"/>
              <w:jc w:val="center"/>
              <w:rPr>
                <w:rFonts w:hint="eastAsia" w:ascii="楷体_GB2312" w:hAnsi="楷体_GB2312" w:eastAsia="楷体_GB2312" w:cs="楷体_GB2312"/>
                <w:color w:val="auto"/>
                <w:szCs w:val="21"/>
              </w:rPr>
            </w:pPr>
          </w:p>
        </w:tc>
        <w:tc>
          <w:tcPr>
            <w:tcW w:w="1425" w:type="dxa"/>
            <w:vMerge w:val="continue"/>
            <w:vAlign w:val="top"/>
          </w:tcPr>
          <w:p>
            <w:pPr>
              <w:autoSpaceDE w:val="0"/>
              <w:spacing w:line="300" w:lineRule="exact"/>
              <w:rPr>
                <w:rFonts w:hint="eastAsia" w:ascii="楷体_GB2312" w:hAnsi="楷体_GB2312" w:eastAsia="楷体_GB2312" w:cs="楷体_GB2312"/>
                <w:color w:val="auto"/>
                <w:szCs w:val="21"/>
              </w:rPr>
            </w:pPr>
          </w:p>
        </w:tc>
        <w:tc>
          <w:tcPr>
            <w:tcW w:w="3181" w:type="dxa"/>
            <w:vMerge w:val="continue"/>
            <w:vAlign w:val="top"/>
          </w:tcPr>
          <w:p>
            <w:pPr>
              <w:autoSpaceDE w:val="0"/>
              <w:spacing w:line="300" w:lineRule="exact"/>
              <w:rPr>
                <w:rFonts w:hint="eastAsia" w:ascii="楷体_GB2312" w:hAnsi="楷体_GB2312" w:eastAsia="楷体_GB2312" w:cs="楷体_GB2312"/>
                <w:color w:val="auto"/>
                <w:szCs w:val="21"/>
              </w:rPr>
            </w:pPr>
          </w:p>
        </w:tc>
        <w:tc>
          <w:tcPr>
            <w:tcW w:w="1139" w:type="dxa"/>
            <w:vAlign w:val="center"/>
          </w:tcPr>
          <w:p>
            <w:pPr>
              <w:autoSpaceDE w:val="0"/>
              <w:spacing w:line="280" w:lineRule="exact"/>
              <w:jc w:val="center"/>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一般</w:t>
            </w:r>
          </w:p>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rPr>
              <w:t>违法行为</w:t>
            </w:r>
          </w:p>
        </w:tc>
        <w:tc>
          <w:tcPr>
            <w:tcW w:w="5220" w:type="dxa"/>
            <w:vAlign w:val="center"/>
          </w:tcPr>
          <w:p>
            <w:pPr>
              <w:autoSpaceDE w:val="0"/>
              <w:spacing w:line="280" w:lineRule="exact"/>
              <w:jc w:val="both"/>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szCs w:val="21"/>
                <w:lang w:val="en-US" w:eastAsia="zh-CN"/>
              </w:rPr>
              <w:t>违法行为不符合法律、法规、规章以及本标准规定的不予处罚、减轻处罚、从轻处罚和从重处罚</w:t>
            </w:r>
            <w:r>
              <w:rPr>
                <w:rFonts w:hint="eastAsia" w:ascii="楷体_GB2312" w:hAnsi="楷体_GB2312" w:eastAsia="楷体_GB2312" w:cs="楷体_GB2312"/>
                <w:color w:val="auto"/>
                <w:szCs w:val="21"/>
                <w:lang w:eastAsia="zh-CN"/>
              </w:rPr>
              <w:t>情形的。</w:t>
            </w:r>
          </w:p>
        </w:tc>
        <w:tc>
          <w:tcPr>
            <w:tcW w:w="2515" w:type="dxa"/>
            <w:vAlign w:val="center"/>
          </w:tcPr>
          <w:p>
            <w:pPr>
              <w:widowControl/>
              <w:topLinePunct/>
              <w:autoSpaceDE w:val="0"/>
              <w:spacing w:line="300" w:lineRule="exact"/>
              <w:rPr>
                <w:rFonts w:hint="eastAsia" w:ascii="楷体_GB2312" w:hAnsi="楷体_GB2312" w:eastAsia="楷体_GB2312" w:cs="楷体_GB2312"/>
                <w:color w:val="auto"/>
                <w:kern w:val="0"/>
                <w:sz w:val="21"/>
                <w:szCs w:val="21"/>
                <w:lang w:val="en-US" w:eastAsia="zh-CN" w:bidi="ar-SA"/>
              </w:rPr>
            </w:pPr>
            <w:r>
              <w:rPr>
                <w:rFonts w:hint="eastAsia" w:ascii="楷体_GB2312" w:hAnsi="楷体_GB2312" w:eastAsia="楷体_GB2312" w:cs="楷体_GB2312"/>
                <w:color w:val="auto"/>
                <w:kern w:val="0"/>
                <w:szCs w:val="21"/>
                <w:lang w:val="en-US" w:eastAsia="zh-CN"/>
              </w:rPr>
              <w:t>警告、责令改正</w:t>
            </w:r>
            <w:r>
              <w:rPr>
                <w:rFonts w:hint="eastAsia" w:ascii="楷体_GB2312" w:hAnsi="楷体_GB2312" w:eastAsia="楷体_GB2312" w:cs="楷体_GB2312"/>
                <w:color w:val="auto"/>
                <w:kern w:val="0"/>
                <w:szCs w:val="21"/>
              </w:rPr>
              <w:t>，并处1万元以上3万元以下罚款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trPr>
        <w:tc>
          <w:tcPr>
            <w:tcW w:w="693" w:type="dxa"/>
            <w:vMerge w:val="continue"/>
            <w:vAlign w:val="top"/>
          </w:tcPr>
          <w:p>
            <w:pPr>
              <w:autoSpaceDE w:val="0"/>
              <w:spacing w:line="300" w:lineRule="exact"/>
              <w:jc w:val="center"/>
              <w:rPr>
                <w:rFonts w:hint="eastAsia" w:ascii="楷体_GB2312" w:hAnsi="楷体_GB2312" w:eastAsia="楷体_GB2312" w:cs="楷体_GB2312"/>
                <w:color w:val="auto"/>
                <w:szCs w:val="21"/>
              </w:rPr>
            </w:pPr>
          </w:p>
        </w:tc>
        <w:tc>
          <w:tcPr>
            <w:tcW w:w="1425" w:type="dxa"/>
            <w:vMerge w:val="continue"/>
            <w:vAlign w:val="top"/>
          </w:tcPr>
          <w:p>
            <w:pPr>
              <w:autoSpaceDE w:val="0"/>
              <w:spacing w:line="300" w:lineRule="exact"/>
              <w:rPr>
                <w:rFonts w:hint="eastAsia" w:ascii="楷体_GB2312" w:hAnsi="楷体_GB2312" w:eastAsia="楷体_GB2312" w:cs="楷体_GB2312"/>
                <w:color w:val="auto"/>
                <w:szCs w:val="21"/>
              </w:rPr>
            </w:pPr>
          </w:p>
        </w:tc>
        <w:tc>
          <w:tcPr>
            <w:tcW w:w="3181" w:type="dxa"/>
            <w:vMerge w:val="continue"/>
            <w:vAlign w:val="top"/>
          </w:tcPr>
          <w:p>
            <w:pPr>
              <w:autoSpaceDE w:val="0"/>
              <w:spacing w:line="300" w:lineRule="exact"/>
              <w:rPr>
                <w:rFonts w:hint="eastAsia" w:ascii="楷体_GB2312" w:hAnsi="楷体_GB2312" w:eastAsia="楷体_GB2312" w:cs="楷体_GB2312"/>
                <w:color w:val="auto"/>
                <w:szCs w:val="21"/>
              </w:rPr>
            </w:pPr>
          </w:p>
        </w:tc>
        <w:tc>
          <w:tcPr>
            <w:tcW w:w="1139" w:type="dxa"/>
            <w:vAlign w:val="center"/>
          </w:tcPr>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lang w:eastAsia="zh-CN"/>
              </w:rPr>
              <w:t>从重处罚的</w:t>
            </w:r>
            <w:r>
              <w:rPr>
                <w:rFonts w:hint="eastAsia" w:ascii="楷体_GB2312" w:hAnsi="楷体_GB2312" w:eastAsia="楷体_GB2312" w:cs="楷体_GB2312"/>
                <w:color w:val="auto"/>
                <w:kern w:val="0"/>
                <w:szCs w:val="21"/>
              </w:rPr>
              <w:t>违法行为</w:t>
            </w:r>
          </w:p>
        </w:tc>
        <w:tc>
          <w:tcPr>
            <w:tcW w:w="5220" w:type="dxa"/>
            <w:vAlign w:val="center"/>
          </w:tcPr>
          <w:p>
            <w:pPr>
              <w:autoSpaceDE w:val="0"/>
              <w:spacing w:line="280" w:lineRule="exact"/>
              <w:jc w:val="both"/>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rPr>
              <w:t>具备下列情形之一：1.</w:t>
            </w:r>
            <w:r>
              <w:rPr>
                <w:rFonts w:hint="eastAsia" w:ascii="楷体_GB2312" w:hAnsi="楷体_GB2312" w:eastAsia="楷体_GB2312" w:cs="楷体_GB2312"/>
                <w:color w:val="auto"/>
                <w:kern w:val="0"/>
                <w:szCs w:val="21"/>
                <w:lang w:eastAsia="zh-CN"/>
              </w:rPr>
              <w:t>因实施违法行为被行政处罚后，</w:t>
            </w:r>
            <w:r>
              <w:rPr>
                <w:rFonts w:hint="eastAsia" w:ascii="楷体_GB2312" w:hAnsi="楷体_GB2312" w:eastAsia="楷体_GB2312" w:cs="楷体_GB2312"/>
                <w:color w:val="auto"/>
                <w:kern w:val="0"/>
                <w:szCs w:val="21"/>
                <w:lang w:val="en-US" w:eastAsia="zh-CN"/>
              </w:rPr>
              <w:t>2年内</w:t>
            </w:r>
            <w:r>
              <w:rPr>
                <w:rFonts w:hint="eastAsia" w:ascii="楷体_GB2312" w:hAnsi="楷体_GB2312" w:eastAsia="楷体_GB2312" w:cs="楷体_GB2312"/>
                <w:color w:val="auto"/>
                <w:kern w:val="0"/>
                <w:szCs w:val="21"/>
                <w:lang w:eastAsia="zh-CN"/>
              </w:rPr>
              <w:t>再次实施相同违法行为的</w:t>
            </w:r>
            <w:r>
              <w:rPr>
                <w:rFonts w:hint="eastAsia" w:ascii="楷体_GB2312" w:hAnsi="楷体_GB2312" w:eastAsia="楷体_GB2312" w:cs="楷体_GB2312"/>
                <w:color w:val="auto"/>
                <w:kern w:val="0"/>
                <w:szCs w:val="21"/>
              </w:rPr>
              <w:t>；2.</w:t>
            </w:r>
            <w:r>
              <w:rPr>
                <w:rFonts w:hint="eastAsia" w:ascii="楷体_GB2312" w:hAnsi="楷体_GB2312" w:eastAsia="楷体_GB2312" w:cs="楷体_GB2312"/>
                <w:color w:val="auto"/>
                <w:kern w:val="0"/>
                <w:szCs w:val="21"/>
                <w:lang w:val="en-US" w:eastAsia="zh-CN"/>
              </w:rPr>
              <w:t>伪造、变造、毁灭、隐匿证据，隐瞒违法事实的；3.</w:t>
            </w:r>
            <w:r>
              <w:rPr>
                <w:rFonts w:hint="eastAsia" w:ascii="楷体_GB2312" w:hAnsi="楷体_GB2312" w:eastAsia="楷体_GB2312" w:cs="楷体_GB2312"/>
                <w:color w:val="auto"/>
                <w:kern w:val="0"/>
                <w:szCs w:val="21"/>
              </w:rPr>
              <w:t>拒不配合行政机关查处违法行为</w:t>
            </w:r>
            <w:r>
              <w:rPr>
                <w:rFonts w:hint="eastAsia" w:ascii="楷体_GB2312" w:hAnsi="楷体_GB2312" w:eastAsia="楷体_GB2312" w:cs="楷体_GB2312"/>
                <w:color w:val="auto"/>
                <w:kern w:val="0"/>
                <w:szCs w:val="21"/>
                <w:lang w:eastAsia="zh-CN"/>
              </w:rPr>
              <w:t>的</w:t>
            </w:r>
            <w:r>
              <w:rPr>
                <w:rFonts w:hint="eastAsia" w:ascii="楷体_GB2312" w:hAnsi="楷体_GB2312" w:eastAsia="楷体_GB2312" w:cs="楷体_GB2312"/>
                <w:color w:val="auto"/>
                <w:kern w:val="0"/>
                <w:szCs w:val="21"/>
              </w:rPr>
              <w:t>；</w:t>
            </w:r>
            <w:r>
              <w:rPr>
                <w:rFonts w:hint="eastAsia" w:ascii="楷体_GB2312" w:hAnsi="楷体_GB2312" w:eastAsia="楷体_GB2312" w:cs="楷体_GB2312"/>
                <w:color w:val="auto"/>
                <w:kern w:val="0"/>
                <w:szCs w:val="21"/>
                <w:lang w:val="en-US" w:eastAsia="zh-CN"/>
              </w:rPr>
              <w:t>4.责令停止或纠正违法行为后，继续实施违法行为的；5</w:t>
            </w:r>
            <w:r>
              <w:rPr>
                <w:rFonts w:hint="eastAsia" w:ascii="楷体_GB2312" w:hAnsi="楷体_GB2312" w:eastAsia="楷体_GB2312" w:cs="楷体_GB2312"/>
                <w:color w:val="auto"/>
                <w:kern w:val="0"/>
                <w:szCs w:val="21"/>
              </w:rPr>
              <w:t>.危害后果严重</w:t>
            </w:r>
            <w:r>
              <w:rPr>
                <w:rFonts w:hint="eastAsia" w:ascii="楷体_GB2312" w:hAnsi="楷体_GB2312" w:eastAsia="楷体_GB2312" w:cs="楷体_GB2312"/>
                <w:color w:val="auto"/>
                <w:kern w:val="0"/>
                <w:szCs w:val="21"/>
                <w:lang w:eastAsia="zh-CN"/>
              </w:rPr>
              <w:t>的；</w:t>
            </w:r>
            <w:r>
              <w:rPr>
                <w:rFonts w:hint="eastAsia" w:ascii="楷体_GB2312" w:hAnsi="楷体_GB2312" w:eastAsia="楷体_GB2312" w:cs="楷体_GB2312"/>
                <w:color w:val="auto"/>
                <w:kern w:val="0"/>
                <w:szCs w:val="21"/>
                <w:lang w:val="en-US" w:eastAsia="zh-CN"/>
              </w:rPr>
              <w:t>6.法律、法规、规章规定其他应当从重处罚的</w:t>
            </w:r>
            <w:r>
              <w:rPr>
                <w:rFonts w:hint="eastAsia" w:ascii="楷体_GB2312" w:hAnsi="楷体_GB2312" w:eastAsia="楷体_GB2312" w:cs="楷体_GB2312"/>
                <w:color w:val="auto"/>
                <w:kern w:val="0"/>
                <w:szCs w:val="21"/>
              </w:rPr>
              <w:t>。</w:t>
            </w:r>
          </w:p>
        </w:tc>
        <w:tc>
          <w:tcPr>
            <w:tcW w:w="2515" w:type="dxa"/>
            <w:vAlign w:val="center"/>
          </w:tcPr>
          <w:p>
            <w:pPr>
              <w:widowControl/>
              <w:topLinePunct/>
              <w:autoSpaceDE w:val="0"/>
              <w:spacing w:line="300" w:lineRule="exact"/>
              <w:rPr>
                <w:rFonts w:hint="eastAsia" w:ascii="楷体_GB2312" w:hAnsi="楷体_GB2312" w:eastAsia="楷体_GB2312" w:cs="楷体_GB2312"/>
                <w:color w:val="auto"/>
                <w:kern w:val="0"/>
                <w:sz w:val="21"/>
                <w:szCs w:val="21"/>
                <w:lang w:val="en-US" w:eastAsia="zh-CN" w:bidi="ar-SA"/>
              </w:rPr>
            </w:pPr>
            <w:r>
              <w:rPr>
                <w:rFonts w:hint="eastAsia" w:ascii="楷体_GB2312" w:hAnsi="楷体_GB2312" w:eastAsia="楷体_GB2312" w:cs="楷体_GB2312"/>
                <w:color w:val="auto"/>
                <w:kern w:val="0"/>
                <w:szCs w:val="21"/>
                <w:lang w:val="en-US" w:eastAsia="zh-CN"/>
              </w:rPr>
              <w:t>吊销许可证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trPr>
        <w:tc>
          <w:tcPr>
            <w:tcW w:w="693" w:type="dxa"/>
            <w:vMerge w:val="restart"/>
            <w:vAlign w:val="center"/>
          </w:tcPr>
          <w:p>
            <w:pPr>
              <w:autoSpaceDE w:val="0"/>
              <w:spacing w:line="300" w:lineRule="exact"/>
              <w:jc w:val="center"/>
              <w:rPr>
                <w:rFonts w:hint="default" w:ascii="楷体_GB2312" w:hAnsi="楷体_GB2312" w:eastAsia="楷体_GB2312" w:cs="楷体_GB2312"/>
                <w:color w:val="auto"/>
                <w:szCs w:val="21"/>
                <w:lang w:val="en-US" w:eastAsia="zh-CN"/>
              </w:rPr>
            </w:pPr>
            <w:r>
              <w:rPr>
                <w:rFonts w:hint="eastAsia" w:ascii="楷体_GB2312" w:hAnsi="楷体_GB2312" w:eastAsia="楷体_GB2312" w:cs="楷体_GB2312"/>
                <w:color w:val="auto"/>
                <w:szCs w:val="21"/>
                <w:lang w:val="en-US" w:eastAsia="zh-CN"/>
              </w:rPr>
              <w:t>341</w:t>
            </w:r>
          </w:p>
        </w:tc>
        <w:tc>
          <w:tcPr>
            <w:tcW w:w="1425" w:type="dxa"/>
            <w:vMerge w:val="restart"/>
            <w:vAlign w:val="center"/>
          </w:tcPr>
          <w:p>
            <w:pPr>
              <w:widowControl/>
              <w:wordWrap/>
              <w:autoSpaceDN w:val="0"/>
              <w:adjustRightInd/>
              <w:snapToGrid/>
              <w:spacing w:line="360" w:lineRule="exact"/>
              <w:ind w:left="0" w:leftChars="0" w:right="0" w:firstLine="382" w:firstLineChars="200"/>
              <w:textAlignment w:val="auto"/>
              <w:rPr>
                <w:rFonts w:hint="default" w:ascii="Times New Roman" w:hAnsi="Times New Roman" w:eastAsia="方正仿宋_GB2312" w:cs="Times New Roman"/>
                <w:b/>
                <w:bCs/>
                <w:sz w:val="21"/>
                <w:szCs w:val="21"/>
              </w:rPr>
            </w:pPr>
            <w:r>
              <w:rPr>
                <w:rFonts w:hint="eastAsia" w:ascii="Times New Roman" w:hAnsi="Times New Roman" w:eastAsia="仿宋_GB2312" w:cs="Times New Roman"/>
                <w:b/>
                <w:bCs w:val="0"/>
                <w:spacing w:val="-10"/>
                <w:kern w:val="0"/>
                <w:sz w:val="21"/>
                <w:szCs w:val="21"/>
                <w:lang w:val="en-US" w:eastAsia="zh-CN"/>
              </w:rPr>
              <w:t>第4项</w:t>
            </w:r>
          </w:p>
          <w:p>
            <w:pPr>
              <w:autoSpaceDE w:val="0"/>
              <w:spacing w:line="300" w:lineRule="exact"/>
              <w:rPr>
                <w:rFonts w:hint="eastAsia" w:ascii="楷体_GB2312" w:hAnsi="楷体_GB2312" w:eastAsia="楷体_GB2312" w:cs="楷体_GB2312"/>
                <w:color w:val="auto"/>
                <w:szCs w:val="21"/>
              </w:rPr>
            </w:pPr>
            <w:r>
              <w:rPr>
                <w:rFonts w:hint="eastAsia" w:ascii="楷体_GB2312" w:hAnsi="楷体_GB2312" w:eastAsia="楷体_GB2312" w:cs="楷体_GB2312"/>
                <w:color w:val="auto"/>
                <w:kern w:val="0"/>
                <w:szCs w:val="21"/>
              </w:rPr>
              <w:t>违规传播时政类视听新闻节目</w:t>
            </w:r>
          </w:p>
        </w:tc>
        <w:tc>
          <w:tcPr>
            <w:tcW w:w="3181" w:type="dxa"/>
            <w:vMerge w:val="restart"/>
            <w:vAlign w:val="center"/>
          </w:tcPr>
          <w:p>
            <w:pPr>
              <w:autoSpaceDE w:val="0"/>
              <w:spacing w:line="30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《专网及定向传播视听节目服务管理规定》第二十八条 违反本规定，有下列行为之一的，由县级以上人民政府广播电视行政部门予以警告、责令改正，可并处三万元以下罚款；情节严重的，根据《广播电视管理条例》第五十条的规定予以处罚：（二）违规传播时政类视听新闻节目的；</w:t>
            </w:r>
          </w:p>
        </w:tc>
        <w:tc>
          <w:tcPr>
            <w:tcW w:w="1139" w:type="dxa"/>
            <w:vAlign w:val="center"/>
          </w:tcPr>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lang w:eastAsia="zh-CN"/>
              </w:rPr>
              <w:t>从轻处罚的</w:t>
            </w:r>
            <w:r>
              <w:rPr>
                <w:rFonts w:hint="eastAsia" w:ascii="楷体_GB2312" w:hAnsi="楷体_GB2312" w:eastAsia="楷体_GB2312" w:cs="楷体_GB2312"/>
                <w:color w:val="auto"/>
                <w:kern w:val="0"/>
                <w:szCs w:val="21"/>
              </w:rPr>
              <w:t>违法行为</w:t>
            </w:r>
          </w:p>
        </w:tc>
        <w:tc>
          <w:tcPr>
            <w:tcW w:w="5220" w:type="dxa"/>
            <w:vAlign w:val="center"/>
          </w:tcPr>
          <w:p>
            <w:pPr>
              <w:autoSpaceDE w:val="0"/>
              <w:spacing w:line="280" w:lineRule="exact"/>
              <w:jc w:val="both"/>
              <w:rPr>
                <w:rFonts w:hint="eastAsia" w:ascii="楷体_GB2312" w:hAnsi="楷体_GB2312" w:eastAsia="楷体_GB2312" w:cs="楷体_GB2312"/>
                <w:color w:val="auto"/>
                <w:kern w:val="0"/>
                <w:sz w:val="21"/>
                <w:szCs w:val="21"/>
                <w:lang w:val="en-US" w:eastAsia="zh-CN" w:bidi="ar-SA"/>
              </w:rPr>
            </w:pPr>
            <w:r>
              <w:rPr>
                <w:rFonts w:hint="eastAsia" w:ascii="楷体_GB2312" w:hAnsi="楷体_GB2312" w:eastAsia="楷体_GB2312" w:cs="楷体_GB2312"/>
                <w:color w:val="auto"/>
                <w:kern w:val="0"/>
                <w:szCs w:val="21"/>
                <w:lang w:eastAsia="zh-CN"/>
              </w:rPr>
              <w:t>具备下列情形之一：</w:t>
            </w:r>
            <w:r>
              <w:rPr>
                <w:rFonts w:hint="eastAsia" w:ascii="楷体_GB2312" w:hAnsi="楷体_GB2312" w:eastAsia="楷体_GB2312" w:cs="楷体_GB2312"/>
                <w:color w:val="auto"/>
                <w:kern w:val="0"/>
                <w:szCs w:val="21"/>
                <w:lang w:val="en-US" w:eastAsia="zh-CN"/>
              </w:rPr>
              <w:t>1.主动消除或者减轻违法行为危害后果的；2.受他人胁迫或者诱骗实施违法行为的；3.主动供述行政机关尚未掌握的违法行为的；4.配合行政机关查处违法行为有立功表现的；5.法律、法规、规章规定其他应当从轻处罚的。</w:t>
            </w:r>
          </w:p>
        </w:tc>
        <w:tc>
          <w:tcPr>
            <w:tcW w:w="2515" w:type="dxa"/>
            <w:vAlign w:val="center"/>
          </w:tcPr>
          <w:p>
            <w:pPr>
              <w:widowControl/>
              <w:topLinePunct/>
              <w:autoSpaceDE w:val="0"/>
              <w:spacing w:line="300" w:lineRule="exact"/>
              <w:rPr>
                <w:rFonts w:hint="eastAsia" w:ascii="楷体_GB2312" w:hAnsi="楷体_GB2312" w:eastAsia="楷体_GB2312" w:cs="楷体_GB2312"/>
                <w:color w:val="auto"/>
                <w:kern w:val="0"/>
                <w:sz w:val="21"/>
                <w:szCs w:val="21"/>
                <w:lang w:val="en-US" w:eastAsia="zh-CN" w:bidi="ar-SA"/>
              </w:rPr>
            </w:pPr>
            <w:r>
              <w:rPr>
                <w:rFonts w:hint="eastAsia" w:ascii="楷体_GB2312" w:hAnsi="楷体_GB2312" w:eastAsia="楷体_GB2312" w:cs="楷体_GB2312"/>
                <w:color w:val="auto"/>
                <w:kern w:val="0"/>
                <w:szCs w:val="21"/>
                <w:lang w:val="en-US" w:eastAsia="zh-CN"/>
              </w:rPr>
              <w:t>警告、</w:t>
            </w:r>
            <w:r>
              <w:rPr>
                <w:rFonts w:hint="eastAsia" w:ascii="楷体_GB2312" w:hAnsi="楷体_GB2312" w:eastAsia="楷体_GB2312" w:cs="楷体_GB2312"/>
                <w:color w:val="auto"/>
                <w:kern w:val="0"/>
                <w:szCs w:val="21"/>
              </w:rPr>
              <w:t>责令改正，并处1万元以下罚款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trPr>
        <w:tc>
          <w:tcPr>
            <w:tcW w:w="693" w:type="dxa"/>
            <w:vMerge w:val="continue"/>
            <w:vAlign w:val="center"/>
          </w:tcPr>
          <w:p>
            <w:pPr>
              <w:autoSpaceDE w:val="0"/>
              <w:spacing w:line="300" w:lineRule="exact"/>
              <w:rPr>
                <w:rFonts w:hint="eastAsia" w:ascii="楷体_GB2312" w:hAnsi="楷体_GB2312" w:eastAsia="楷体_GB2312" w:cs="楷体_GB2312"/>
                <w:color w:val="auto"/>
                <w:szCs w:val="21"/>
              </w:rPr>
            </w:pPr>
          </w:p>
        </w:tc>
        <w:tc>
          <w:tcPr>
            <w:tcW w:w="1425" w:type="dxa"/>
            <w:vMerge w:val="continue"/>
            <w:vAlign w:val="center"/>
          </w:tcPr>
          <w:p>
            <w:pPr>
              <w:autoSpaceDE w:val="0"/>
              <w:spacing w:line="300" w:lineRule="exact"/>
              <w:rPr>
                <w:rFonts w:hint="eastAsia" w:ascii="楷体_GB2312" w:hAnsi="楷体_GB2312" w:eastAsia="楷体_GB2312" w:cs="楷体_GB2312"/>
                <w:color w:val="auto"/>
                <w:szCs w:val="21"/>
              </w:rPr>
            </w:pPr>
          </w:p>
        </w:tc>
        <w:tc>
          <w:tcPr>
            <w:tcW w:w="3181" w:type="dxa"/>
            <w:vMerge w:val="continue"/>
            <w:vAlign w:val="center"/>
          </w:tcPr>
          <w:p>
            <w:pPr>
              <w:autoSpaceDE w:val="0"/>
              <w:spacing w:line="300" w:lineRule="exact"/>
              <w:rPr>
                <w:rFonts w:hint="eastAsia" w:ascii="楷体_GB2312" w:hAnsi="楷体_GB2312" w:eastAsia="楷体_GB2312" w:cs="楷体_GB2312"/>
                <w:color w:val="auto"/>
                <w:szCs w:val="21"/>
              </w:rPr>
            </w:pPr>
          </w:p>
        </w:tc>
        <w:tc>
          <w:tcPr>
            <w:tcW w:w="1139" w:type="dxa"/>
            <w:vAlign w:val="center"/>
          </w:tcPr>
          <w:p>
            <w:pPr>
              <w:autoSpaceDE w:val="0"/>
              <w:spacing w:line="280" w:lineRule="exact"/>
              <w:jc w:val="center"/>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一般</w:t>
            </w:r>
          </w:p>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rPr>
              <w:t>违法行为</w:t>
            </w:r>
          </w:p>
        </w:tc>
        <w:tc>
          <w:tcPr>
            <w:tcW w:w="5220" w:type="dxa"/>
            <w:vAlign w:val="center"/>
          </w:tcPr>
          <w:p>
            <w:pPr>
              <w:autoSpaceDE w:val="0"/>
              <w:spacing w:line="280" w:lineRule="exact"/>
              <w:jc w:val="both"/>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szCs w:val="21"/>
                <w:lang w:val="en-US" w:eastAsia="zh-CN"/>
              </w:rPr>
              <w:t>违法行为不符合法律、法规、规章以及本标准规定的不予处罚、减轻处罚、从轻处罚和从重处罚</w:t>
            </w:r>
            <w:r>
              <w:rPr>
                <w:rFonts w:hint="eastAsia" w:ascii="楷体_GB2312" w:hAnsi="楷体_GB2312" w:eastAsia="楷体_GB2312" w:cs="楷体_GB2312"/>
                <w:color w:val="auto"/>
                <w:szCs w:val="21"/>
                <w:lang w:eastAsia="zh-CN"/>
              </w:rPr>
              <w:t>情形的。</w:t>
            </w:r>
          </w:p>
        </w:tc>
        <w:tc>
          <w:tcPr>
            <w:tcW w:w="2515" w:type="dxa"/>
            <w:vAlign w:val="center"/>
          </w:tcPr>
          <w:p>
            <w:pPr>
              <w:widowControl/>
              <w:topLinePunct/>
              <w:autoSpaceDE w:val="0"/>
              <w:spacing w:line="300" w:lineRule="exact"/>
              <w:rPr>
                <w:rFonts w:hint="eastAsia" w:ascii="楷体_GB2312" w:hAnsi="楷体_GB2312" w:eastAsia="楷体_GB2312" w:cs="楷体_GB2312"/>
                <w:color w:val="auto"/>
                <w:kern w:val="0"/>
                <w:sz w:val="21"/>
                <w:szCs w:val="21"/>
                <w:lang w:val="en-US" w:eastAsia="zh-CN" w:bidi="ar-SA"/>
              </w:rPr>
            </w:pPr>
            <w:r>
              <w:rPr>
                <w:rFonts w:hint="eastAsia" w:ascii="楷体_GB2312" w:hAnsi="楷体_GB2312" w:eastAsia="楷体_GB2312" w:cs="楷体_GB2312"/>
                <w:color w:val="auto"/>
                <w:kern w:val="0"/>
                <w:szCs w:val="21"/>
                <w:lang w:val="en-US" w:eastAsia="zh-CN"/>
              </w:rPr>
              <w:t>警告、责令改正</w:t>
            </w:r>
            <w:r>
              <w:rPr>
                <w:rFonts w:hint="eastAsia" w:ascii="楷体_GB2312" w:hAnsi="楷体_GB2312" w:eastAsia="楷体_GB2312" w:cs="楷体_GB2312"/>
                <w:color w:val="auto"/>
                <w:kern w:val="0"/>
                <w:szCs w:val="21"/>
              </w:rPr>
              <w:t>，并处1万元以上3万元以下罚款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trPr>
        <w:tc>
          <w:tcPr>
            <w:tcW w:w="693" w:type="dxa"/>
            <w:vMerge w:val="continue"/>
            <w:vAlign w:val="center"/>
          </w:tcPr>
          <w:p>
            <w:pPr>
              <w:autoSpaceDE w:val="0"/>
              <w:spacing w:line="300" w:lineRule="exact"/>
              <w:rPr>
                <w:rFonts w:hint="eastAsia" w:ascii="楷体_GB2312" w:hAnsi="楷体_GB2312" w:eastAsia="楷体_GB2312" w:cs="楷体_GB2312"/>
                <w:color w:val="auto"/>
                <w:szCs w:val="21"/>
              </w:rPr>
            </w:pPr>
          </w:p>
        </w:tc>
        <w:tc>
          <w:tcPr>
            <w:tcW w:w="1425" w:type="dxa"/>
            <w:vMerge w:val="continue"/>
            <w:vAlign w:val="center"/>
          </w:tcPr>
          <w:p>
            <w:pPr>
              <w:autoSpaceDE w:val="0"/>
              <w:spacing w:line="300" w:lineRule="exact"/>
              <w:rPr>
                <w:rFonts w:hint="eastAsia" w:ascii="楷体_GB2312" w:hAnsi="楷体_GB2312" w:eastAsia="楷体_GB2312" w:cs="楷体_GB2312"/>
                <w:color w:val="auto"/>
                <w:szCs w:val="21"/>
              </w:rPr>
            </w:pPr>
          </w:p>
        </w:tc>
        <w:tc>
          <w:tcPr>
            <w:tcW w:w="3181" w:type="dxa"/>
            <w:vMerge w:val="continue"/>
            <w:vAlign w:val="center"/>
          </w:tcPr>
          <w:p>
            <w:pPr>
              <w:autoSpaceDE w:val="0"/>
              <w:spacing w:line="300" w:lineRule="exact"/>
              <w:rPr>
                <w:rFonts w:hint="eastAsia" w:ascii="楷体_GB2312" w:hAnsi="楷体_GB2312" w:eastAsia="楷体_GB2312" w:cs="楷体_GB2312"/>
                <w:color w:val="auto"/>
                <w:szCs w:val="21"/>
              </w:rPr>
            </w:pPr>
          </w:p>
        </w:tc>
        <w:tc>
          <w:tcPr>
            <w:tcW w:w="1139" w:type="dxa"/>
            <w:vAlign w:val="center"/>
          </w:tcPr>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lang w:eastAsia="zh-CN"/>
              </w:rPr>
              <w:t>从重处罚的</w:t>
            </w:r>
            <w:r>
              <w:rPr>
                <w:rFonts w:hint="eastAsia" w:ascii="楷体_GB2312" w:hAnsi="楷体_GB2312" w:eastAsia="楷体_GB2312" w:cs="楷体_GB2312"/>
                <w:color w:val="auto"/>
                <w:kern w:val="0"/>
                <w:szCs w:val="21"/>
              </w:rPr>
              <w:t>违法行为</w:t>
            </w:r>
          </w:p>
        </w:tc>
        <w:tc>
          <w:tcPr>
            <w:tcW w:w="5220" w:type="dxa"/>
            <w:vAlign w:val="center"/>
          </w:tcPr>
          <w:p>
            <w:pPr>
              <w:autoSpaceDE w:val="0"/>
              <w:spacing w:line="280" w:lineRule="exact"/>
              <w:jc w:val="both"/>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rPr>
              <w:t>具备下列情形之一：1.</w:t>
            </w:r>
            <w:r>
              <w:rPr>
                <w:rFonts w:hint="eastAsia" w:ascii="楷体_GB2312" w:hAnsi="楷体_GB2312" w:eastAsia="楷体_GB2312" w:cs="楷体_GB2312"/>
                <w:color w:val="auto"/>
                <w:kern w:val="0"/>
                <w:szCs w:val="21"/>
                <w:lang w:eastAsia="zh-CN"/>
              </w:rPr>
              <w:t>因实施违法行为被行政处罚后，</w:t>
            </w:r>
            <w:r>
              <w:rPr>
                <w:rFonts w:hint="eastAsia" w:ascii="楷体_GB2312" w:hAnsi="楷体_GB2312" w:eastAsia="楷体_GB2312" w:cs="楷体_GB2312"/>
                <w:color w:val="auto"/>
                <w:kern w:val="0"/>
                <w:szCs w:val="21"/>
                <w:lang w:val="en-US" w:eastAsia="zh-CN"/>
              </w:rPr>
              <w:t>2年内</w:t>
            </w:r>
            <w:r>
              <w:rPr>
                <w:rFonts w:hint="eastAsia" w:ascii="楷体_GB2312" w:hAnsi="楷体_GB2312" w:eastAsia="楷体_GB2312" w:cs="楷体_GB2312"/>
                <w:color w:val="auto"/>
                <w:kern w:val="0"/>
                <w:szCs w:val="21"/>
                <w:lang w:eastAsia="zh-CN"/>
              </w:rPr>
              <w:t>再次实施相同违法行为的</w:t>
            </w:r>
            <w:r>
              <w:rPr>
                <w:rFonts w:hint="eastAsia" w:ascii="楷体_GB2312" w:hAnsi="楷体_GB2312" w:eastAsia="楷体_GB2312" w:cs="楷体_GB2312"/>
                <w:color w:val="auto"/>
                <w:kern w:val="0"/>
                <w:szCs w:val="21"/>
              </w:rPr>
              <w:t>；2.</w:t>
            </w:r>
            <w:r>
              <w:rPr>
                <w:rFonts w:hint="eastAsia" w:ascii="楷体_GB2312" w:hAnsi="楷体_GB2312" w:eastAsia="楷体_GB2312" w:cs="楷体_GB2312"/>
                <w:color w:val="auto"/>
                <w:kern w:val="0"/>
                <w:szCs w:val="21"/>
                <w:lang w:val="en-US" w:eastAsia="zh-CN"/>
              </w:rPr>
              <w:t>伪造、变造、毁灭、隐匿证据，隐瞒违法事实的；3.</w:t>
            </w:r>
            <w:r>
              <w:rPr>
                <w:rFonts w:hint="eastAsia" w:ascii="楷体_GB2312" w:hAnsi="楷体_GB2312" w:eastAsia="楷体_GB2312" w:cs="楷体_GB2312"/>
                <w:color w:val="auto"/>
                <w:kern w:val="0"/>
                <w:szCs w:val="21"/>
              </w:rPr>
              <w:t>拒不配合行政机关查处违法行为</w:t>
            </w:r>
            <w:r>
              <w:rPr>
                <w:rFonts w:hint="eastAsia" w:ascii="楷体_GB2312" w:hAnsi="楷体_GB2312" w:eastAsia="楷体_GB2312" w:cs="楷体_GB2312"/>
                <w:color w:val="auto"/>
                <w:kern w:val="0"/>
                <w:szCs w:val="21"/>
                <w:lang w:eastAsia="zh-CN"/>
              </w:rPr>
              <w:t>的</w:t>
            </w:r>
            <w:r>
              <w:rPr>
                <w:rFonts w:hint="eastAsia" w:ascii="楷体_GB2312" w:hAnsi="楷体_GB2312" w:eastAsia="楷体_GB2312" w:cs="楷体_GB2312"/>
                <w:color w:val="auto"/>
                <w:kern w:val="0"/>
                <w:szCs w:val="21"/>
              </w:rPr>
              <w:t>；</w:t>
            </w:r>
            <w:r>
              <w:rPr>
                <w:rFonts w:hint="eastAsia" w:ascii="楷体_GB2312" w:hAnsi="楷体_GB2312" w:eastAsia="楷体_GB2312" w:cs="楷体_GB2312"/>
                <w:color w:val="auto"/>
                <w:kern w:val="0"/>
                <w:szCs w:val="21"/>
                <w:lang w:val="en-US" w:eastAsia="zh-CN"/>
              </w:rPr>
              <w:t>4.责令停止或纠正违法行为后，继续实施违法行为的；5</w:t>
            </w:r>
            <w:r>
              <w:rPr>
                <w:rFonts w:hint="eastAsia" w:ascii="楷体_GB2312" w:hAnsi="楷体_GB2312" w:eastAsia="楷体_GB2312" w:cs="楷体_GB2312"/>
                <w:color w:val="auto"/>
                <w:kern w:val="0"/>
                <w:szCs w:val="21"/>
              </w:rPr>
              <w:t>.危害后果严重</w:t>
            </w:r>
            <w:r>
              <w:rPr>
                <w:rFonts w:hint="eastAsia" w:ascii="楷体_GB2312" w:hAnsi="楷体_GB2312" w:eastAsia="楷体_GB2312" w:cs="楷体_GB2312"/>
                <w:color w:val="auto"/>
                <w:kern w:val="0"/>
                <w:szCs w:val="21"/>
                <w:lang w:eastAsia="zh-CN"/>
              </w:rPr>
              <w:t>的；</w:t>
            </w:r>
            <w:r>
              <w:rPr>
                <w:rFonts w:hint="eastAsia" w:ascii="楷体_GB2312" w:hAnsi="楷体_GB2312" w:eastAsia="楷体_GB2312" w:cs="楷体_GB2312"/>
                <w:color w:val="auto"/>
                <w:kern w:val="0"/>
                <w:szCs w:val="21"/>
                <w:lang w:val="en-US" w:eastAsia="zh-CN"/>
              </w:rPr>
              <w:t>6.法律、法规、规章规定其他应当从重处罚的</w:t>
            </w:r>
            <w:r>
              <w:rPr>
                <w:rFonts w:hint="eastAsia" w:ascii="楷体_GB2312" w:hAnsi="楷体_GB2312" w:eastAsia="楷体_GB2312" w:cs="楷体_GB2312"/>
                <w:color w:val="auto"/>
                <w:kern w:val="0"/>
                <w:szCs w:val="21"/>
              </w:rPr>
              <w:t>。</w:t>
            </w:r>
          </w:p>
        </w:tc>
        <w:tc>
          <w:tcPr>
            <w:tcW w:w="2515" w:type="dxa"/>
            <w:vAlign w:val="center"/>
          </w:tcPr>
          <w:p>
            <w:pPr>
              <w:widowControl/>
              <w:topLinePunct/>
              <w:autoSpaceDE w:val="0"/>
              <w:spacing w:line="300" w:lineRule="exact"/>
              <w:rPr>
                <w:rFonts w:hint="eastAsia" w:ascii="楷体_GB2312" w:hAnsi="楷体_GB2312" w:eastAsia="楷体_GB2312" w:cs="楷体_GB2312"/>
                <w:color w:val="auto"/>
                <w:kern w:val="0"/>
                <w:sz w:val="21"/>
                <w:szCs w:val="21"/>
                <w:lang w:val="en-US" w:eastAsia="zh-CN" w:bidi="ar-SA"/>
              </w:rPr>
            </w:pPr>
            <w:r>
              <w:rPr>
                <w:rFonts w:hint="eastAsia" w:ascii="楷体_GB2312" w:hAnsi="楷体_GB2312" w:eastAsia="楷体_GB2312" w:cs="楷体_GB2312"/>
                <w:color w:val="auto"/>
                <w:kern w:val="0"/>
                <w:szCs w:val="21"/>
                <w:lang w:val="en-US" w:eastAsia="zh-CN"/>
              </w:rPr>
              <w:t>吊销许可证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trPr>
        <w:tc>
          <w:tcPr>
            <w:tcW w:w="693" w:type="dxa"/>
            <w:vMerge w:val="restart"/>
            <w:vAlign w:val="center"/>
          </w:tcPr>
          <w:p>
            <w:pPr>
              <w:autoSpaceDE w:val="0"/>
              <w:spacing w:line="300" w:lineRule="exact"/>
              <w:jc w:val="center"/>
              <w:rPr>
                <w:rFonts w:hint="default" w:ascii="楷体_GB2312" w:hAnsi="楷体_GB2312" w:eastAsia="楷体_GB2312" w:cs="楷体_GB2312"/>
                <w:color w:val="auto"/>
                <w:szCs w:val="21"/>
                <w:lang w:val="en-US" w:eastAsia="zh-CN"/>
              </w:rPr>
            </w:pPr>
            <w:r>
              <w:rPr>
                <w:rFonts w:hint="eastAsia" w:ascii="楷体_GB2312" w:hAnsi="楷体_GB2312" w:eastAsia="楷体_GB2312" w:cs="楷体_GB2312"/>
                <w:color w:val="auto"/>
                <w:szCs w:val="21"/>
                <w:lang w:val="en-US" w:eastAsia="zh-CN"/>
              </w:rPr>
              <w:t>342</w:t>
            </w:r>
          </w:p>
        </w:tc>
        <w:tc>
          <w:tcPr>
            <w:tcW w:w="1425" w:type="dxa"/>
            <w:vMerge w:val="restart"/>
            <w:vAlign w:val="center"/>
          </w:tcPr>
          <w:p>
            <w:pPr>
              <w:widowControl/>
              <w:wordWrap/>
              <w:autoSpaceDN w:val="0"/>
              <w:adjustRightInd/>
              <w:snapToGrid/>
              <w:spacing w:line="360" w:lineRule="exact"/>
              <w:ind w:left="0" w:leftChars="0" w:right="0" w:firstLine="382" w:firstLineChars="200"/>
              <w:textAlignment w:val="auto"/>
              <w:rPr>
                <w:rFonts w:hint="default" w:ascii="Times New Roman" w:hAnsi="Times New Roman" w:eastAsia="方正仿宋_GB2312" w:cs="Times New Roman"/>
                <w:b/>
                <w:bCs/>
                <w:sz w:val="21"/>
                <w:szCs w:val="21"/>
              </w:rPr>
            </w:pPr>
            <w:r>
              <w:rPr>
                <w:rFonts w:hint="eastAsia" w:ascii="Times New Roman" w:hAnsi="Times New Roman" w:eastAsia="仿宋_GB2312" w:cs="Times New Roman"/>
                <w:b/>
                <w:bCs w:val="0"/>
                <w:spacing w:val="-10"/>
                <w:kern w:val="0"/>
                <w:sz w:val="21"/>
                <w:szCs w:val="21"/>
                <w:lang w:val="en-US" w:eastAsia="zh-CN"/>
              </w:rPr>
              <w:t>第5项</w:t>
            </w:r>
          </w:p>
          <w:p>
            <w:pPr>
              <w:autoSpaceDE w:val="0"/>
              <w:spacing w:line="300" w:lineRule="exact"/>
              <w:rPr>
                <w:rFonts w:hint="eastAsia" w:ascii="楷体_GB2312" w:hAnsi="楷体_GB2312" w:eastAsia="楷体_GB2312" w:cs="楷体_GB2312"/>
                <w:color w:val="auto"/>
                <w:szCs w:val="21"/>
              </w:rPr>
            </w:pPr>
            <w:r>
              <w:rPr>
                <w:rFonts w:hint="eastAsia" w:ascii="楷体_GB2312" w:hAnsi="楷体_GB2312" w:eastAsia="楷体_GB2312" w:cs="楷体_GB2312"/>
                <w:color w:val="auto"/>
                <w:kern w:val="0"/>
                <w:szCs w:val="21"/>
              </w:rPr>
              <w:t>集成播控服务单位未对内容提供服务单位播出的节目进行统一集成和播出监控或者未负责电子节目指南（EPG）、用户端、计费、版权等管理</w:t>
            </w:r>
          </w:p>
        </w:tc>
        <w:tc>
          <w:tcPr>
            <w:tcW w:w="3181" w:type="dxa"/>
            <w:vMerge w:val="restart"/>
            <w:vAlign w:val="center"/>
          </w:tcPr>
          <w:p>
            <w:pPr>
              <w:autoSpaceDE w:val="0"/>
              <w:spacing w:line="300" w:lineRule="exact"/>
              <w:rPr>
                <w:rFonts w:hint="eastAsia" w:ascii="楷体_GB2312" w:hAnsi="楷体_GB2312" w:eastAsia="楷体_GB2312" w:cs="楷体_GB2312"/>
                <w:color w:val="auto"/>
                <w:szCs w:val="21"/>
              </w:rPr>
            </w:pPr>
            <w:r>
              <w:rPr>
                <w:rFonts w:hint="eastAsia" w:ascii="楷体_GB2312" w:hAnsi="楷体_GB2312" w:eastAsia="楷体_GB2312" w:cs="楷体_GB2312"/>
                <w:color w:val="auto"/>
                <w:kern w:val="0"/>
                <w:szCs w:val="21"/>
              </w:rPr>
              <w:t>《专网及定向传播视听节目服务管理规定》第二十八条 违反本规定，有下列行为之一的，由县级以上人民政府广播电视行政部门予以警告、责令改正，可并处三万元以下罚款；情节严重的，根据《广播电视管理条例》第五十条的规定予以处罚：（三）集成播控服务单位未对内容提供服务单位播出的节目进行统一集成和播出监控或者未负责电子节目指南（EPG）、用户端、计费、版权等管理的。</w:t>
            </w:r>
          </w:p>
        </w:tc>
        <w:tc>
          <w:tcPr>
            <w:tcW w:w="1139" w:type="dxa"/>
            <w:vAlign w:val="center"/>
          </w:tcPr>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lang w:eastAsia="zh-CN"/>
              </w:rPr>
              <w:t>从轻处罚的</w:t>
            </w:r>
            <w:r>
              <w:rPr>
                <w:rFonts w:hint="eastAsia" w:ascii="楷体_GB2312" w:hAnsi="楷体_GB2312" w:eastAsia="楷体_GB2312" w:cs="楷体_GB2312"/>
                <w:color w:val="auto"/>
                <w:kern w:val="0"/>
                <w:szCs w:val="21"/>
              </w:rPr>
              <w:t>违法行为</w:t>
            </w:r>
          </w:p>
        </w:tc>
        <w:tc>
          <w:tcPr>
            <w:tcW w:w="5220" w:type="dxa"/>
            <w:vAlign w:val="center"/>
          </w:tcPr>
          <w:p>
            <w:pPr>
              <w:autoSpaceDE w:val="0"/>
              <w:spacing w:line="280" w:lineRule="exact"/>
              <w:jc w:val="both"/>
              <w:rPr>
                <w:rFonts w:hint="eastAsia" w:ascii="楷体_GB2312" w:hAnsi="楷体_GB2312" w:eastAsia="楷体_GB2312" w:cs="楷体_GB2312"/>
                <w:color w:val="auto"/>
                <w:kern w:val="0"/>
                <w:sz w:val="21"/>
                <w:szCs w:val="21"/>
                <w:lang w:val="en-US" w:eastAsia="zh-CN" w:bidi="ar-SA"/>
              </w:rPr>
            </w:pPr>
            <w:r>
              <w:rPr>
                <w:rFonts w:hint="eastAsia" w:ascii="楷体_GB2312" w:hAnsi="楷体_GB2312" w:eastAsia="楷体_GB2312" w:cs="楷体_GB2312"/>
                <w:color w:val="auto"/>
                <w:kern w:val="0"/>
                <w:szCs w:val="21"/>
                <w:lang w:eastAsia="zh-CN"/>
              </w:rPr>
              <w:t>具备下列情形之一：</w:t>
            </w:r>
            <w:r>
              <w:rPr>
                <w:rFonts w:hint="eastAsia" w:ascii="楷体_GB2312" w:hAnsi="楷体_GB2312" w:eastAsia="楷体_GB2312" w:cs="楷体_GB2312"/>
                <w:color w:val="auto"/>
                <w:kern w:val="0"/>
                <w:szCs w:val="21"/>
                <w:lang w:val="en-US" w:eastAsia="zh-CN"/>
              </w:rPr>
              <w:t>1.主动消除或者减轻违法行为危害后果的；2.受他人胁迫或者诱骗实施违法行为的；3.主动供述行政机关尚未掌握的违法行为的；4.配合行政机关查处违法行为有立功表现的；5.法律、法规、规章规定其他应当从轻处罚的。</w:t>
            </w:r>
          </w:p>
        </w:tc>
        <w:tc>
          <w:tcPr>
            <w:tcW w:w="2515" w:type="dxa"/>
            <w:vAlign w:val="center"/>
          </w:tcPr>
          <w:p>
            <w:pPr>
              <w:widowControl/>
              <w:topLinePunct/>
              <w:autoSpaceDE w:val="0"/>
              <w:spacing w:line="300" w:lineRule="exact"/>
              <w:rPr>
                <w:rFonts w:hint="eastAsia" w:ascii="楷体_GB2312" w:hAnsi="楷体_GB2312" w:eastAsia="楷体_GB2312" w:cs="楷体_GB2312"/>
                <w:color w:val="auto"/>
                <w:kern w:val="0"/>
                <w:sz w:val="21"/>
                <w:szCs w:val="21"/>
                <w:lang w:val="en-US" w:eastAsia="zh-CN" w:bidi="ar-SA"/>
              </w:rPr>
            </w:pPr>
            <w:r>
              <w:rPr>
                <w:rFonts w:hint="eastAsia" w:ascii="楷体_GB2312" w:hAnsi="楷体_GB2312" w:eastAsia="楷体_GB2312" w:cs="楷体_GB2312"/>
                <w:color w:val="auto"/>
                <w:kern w:val="0"/>
                <w:szCs w:val="21"/>
                <w:lang w:val="en-US" w:eastAsia="zh-CN"/>
              </w:rPr>
              <w:t>警告、</w:t>
            </w:r>
            <w:r>
              <w:rPr>
                <w:rFonts w:hint="eastAsia" w:ascii="楷体_GB2312" w:hAnsi="楷体_GB2312" w:eastAsia="楷体_GB2312" w:cs="楷体_GB2312"/>
                <w:color w:val="auto"/>
                <w:kern w:val="0"/>
                <w:szCs w:val="21"/>
              </w:rPr>
              <w:t>责令改正，并处1万元以下罚款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trPr>
        <w:tc>
          <w:tcPr>
            <w:tcW w:w="693" w:type="dxa"/>
            <w:vMerge w:val="continue"/>
            <w:vAlign w:val="center"/>
          </w:tcPr>
          <w:p>
            <w:pPr>
              <w:autoSpaceDE w:val="0"/>
              <w:spacing w:line="300" w:lineRule="exact"/>
              <w:rPr>
                <w:rFonts w:hint="eastAsia" w:ascii="楷体_GB2312" w:hAnsi="楷体_GB2312" w:eastAsia="楷体_GB2312" w:cs="楷体_GB2312"/>
                <w:color w:val="auto"/>
                <w:szCs w:val="21"/>
              </w:rPr>
            </w:pPr>
          </w:p>
        </w:tc>
        <w:tc>
          <w:tcPr>
            <w:tcW w:w="1425" w:type="dxa"/>
            <w:vMerge w:val="continue"/>
            <w:vAlign w:val="center"/>
          </w:tcPr>
          <w:p>
            <w:pPr>
              <w:autoSpaceDE w:val="0"/>
              <w:spacing w:line="300" w:lineRule="exact"/>
              <w:rPr>
                <w:rFonts w:hint="eastAsia" w:ascii="楷体_GB2312" w:hAnsi="楷体_GB2312" w:eastAsia="楷体_GB2312" w:cs="楷体_GB2312"/>
                <w:color w:val="auto"/>
                <w:szCs w:val="21"/>
              </w:rPr>
            </w:pPr>
          </w:p>
        </w:tc>
        <w:tc>
          <w:tcPr>
            <w:tcW w:w="3181" w:type="dxa"/>
            <w:vMerge w:val="continue"/>
            <w:vAlign w:val="center"/>
          </w:tcPr>
          <w:p>
            <w:pPr>
              <w:autoSpaceDE w:val="0"/>
              <w:spacing w:line="300" w:lineRule="exact"/>
              <w:rPr>
                <w:rFonts w:hint="eastAsia" w:ascii="楷体_GB2312" w:hAnsi="楷体_GB2312" w:eastAsia="楷体_GB2312" w:cs="楷体_GB2312"/>
                <w:color w:val="auto"/>
                <w:szCs w:val="21"/>
              </w:rPr>
            </w:pPr>
          </w:p>
        </w:tc>
        <w:tc>
          <w:tcPr>
            <w:tcW w:w="1139" w:type="dxa"/>
            <w:vAlign w:val="center"/>
          </w:tcPr>
          <w:p>
            <w:pPr>
              <w:autoSpaceDE w:val="0"/>
              <w:spacing w:line="280" w:lineRule="exact"/>
              <w:jc w:val="center"/>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一般</w:t>
            </w:r>
          </w:p>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rPr>
              <w:t>违法行为</w:t>
            </w:r>
          </w:p>
        </w:tc>
        <w:tc>
          <w:tcPr>
            <w:tcW w:w="5220" w:type="dxa"/>
            <w:vAlign w:val="center"/>
          </w:tcPr>
          <w:p>
            <w:pPr>
              <w:autoSpaceDE w:val="0"/>
              <w:spacing w:line="280" w:lineRule="exact"/>
              <w:jc w:val="both"/>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szCs w:val="21"/>
                <w:lang w:val="en-US" w:eastAsia="zh-CN"/>
              </w:rPr>
              <w:t>违法行为不符合法律、法规、规章以及本标准规定的不予处罚、减轻处罚、从轻处罚和从重处罚</w:t>
            </w:r>
            <w:r>
              <w:rPr>
                <w:rFonts w:hint="eastAsia" w:ascii="楷体_GB2312" w:hAnsi="楷体_GB2312" w:eastAsia="楷体_GB2312" w:cs="楷体_GB2312"/>
                <w:color w:val="auto"/>
                <w:szCs w:val="21"/>
                <w:lang w:eastAsia="zh-CN"/>
              </w:rPr>
              <w:t>情形的。</w:t>
            </w:r>
          </w:p>
        </w:tc>
        <w:tc>
          <w:tcPr>
            <w:tcW w:w="2515" w:type="dxa"/>
            <w:vAlign w:val="center"/>
          </w:tcPr>
          <w:p>
            <w:pPr>
              <w:widowControl/>
              <w:topLinePunct/>
              <w:autoSpaceDE w:val="0"/>
              <w:spacing w:line="300" w:lineRule="exact"/>
              <w:rPr>
                <w:rFonts w:hint="eastAsia" w:ascii="楷体_GB2312" w:hAnsi="楷体_GB2312" w:eastAsia="楷体_GB2312" w:cs="楷体_GB2312"/>
                <w:color w:val="auto"/>
                <w:kern w:val="0"/>
                <w:sz w:val="21"/>
                <w:szCs w:val="21"/>
                <w:lang w:val="en-US" w:eastAsia="zh-CN" w:bidi="ar-SA"/>
              </w:rPr>
            </w:pPr>
            <w:r>
              <w:rPr>
                <w:rFonts w:hint="eastAsia" w:ascii="楷体_GB2312" w:hAnsi="楷体_GB2312" w:eastAsia="楷体_GB2312" w:cs="楷体_GB2312"/>
                <w:color w:val="auto"/>
                <w:kern w:val="0"/>
                <w:szCs w:val="21"/>
                <w:lang w:val="en-US" w:eastAsia="zh-CN"/>
              </w:rPr>
              <w:t>警告、责令改正</w:t>
            </w:r>
            <w:r>
              <w:rPr>
                <w:rFonts w:hint="eastAsia" w:ascii="楷体_GB2312" w:hAnsi="楷体_GB2312" w:eastAsia="楷体_GB2312" w:cs="楷体_GB2312"/>
                <w:color w:val="auto"/>
                <w:kern w:val="0"/>
                <w:szCs w:val="21"/>
              </w:rPr>
              <w:t>，并处1万元以上3万元以下罚款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trPr>
        <w:tc>
          <w:tcPr>
            <w:tcW w:w="693" w:type="dxa"/>
            <w:vMerge w:val="continue"/>
            <w:vAlign w:val="center"/>
          </w:tcPr>
          <w:p>
            <w:pPr>
              <w:autoSpaceDE w:val="0"/>
              <w:spacing w:line="300" w:lineRule="exact"/>
              <w:rPr>
                <w:rFonts w:hint="eastAsia" w:ascii="楷体_GB2312" w:hAnsi="楷体_GB2312" w:eastAsia="楷体_GB2312" w:cs="楷体_GB2312"/>
                <w:color w:val="auto"/>
                <w:szCs w:val="21"/>
              </w:rPr>
            </w:pPr>
          </w:p>
        </w:tc>
        <w:tc>
          <w:tcPr>
            <w:tcW w:w="1425" w:type="dxa"/>
            <w:vMerge w:val="continue"/>
            <w:vAlign w:val="center"/>
          </w:tcPr>
          <w:p>
            <w:pPr>
              <w:autoSpaceDE w:val="0"/>
              <w:spacing w:line="300" w:lineRule="exact"/>
              <w:rPr>
                <w:rFonts w:hint="eastAsia" w:ascii="楷体_GB2312" w:hAnsi="楷体_GB2312" w:eastAsia="楷体_GB2312" w:cs="楷体_GB2312"/>
                <w:color w:val="auto"/>
                <w:szCs w:val="21"/>
              </w:rPr>
            </w:pPr>
          </w:p>
        </w:tc>
        <w:tc>
          <w:tcPr>
            <w:tcW w:w="3181" w:type="dxa"/>
            <w:vMerge w:val="continue"/>
            <w:vAlign w:val="center"/>
          </w:tcPr>
          <w:p>
            <w:pPr>
              <w:autoSpaceDE w:val="0"/>
              <w:spacing w:line="300" w:lineRule="exact"/>
              <w:rPr>
                <w:rFonts w:hint="eastAsia" w:ascii="楷体_GB2312" w:hAnsi="楷体_GB2312" w:eastAsia="楷体_GB2312" w:cs="楷体_GB2312"/>
                <w:color w:val="auto"/>
                <w:szCs w:val="21"/>
              </w:rPr>
            </w:pPr>
          </w:p>
        </w:tc>
        <w:tc>
          <w:tcPr>
            <w:tcW w:w="1139" w:type="dxa"/>
            <w:vAlign w:val="center"/>
          </w:tcPr>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lang w:eastAsia="zh-CN"/>
              </w:rPr>
              <w:t>从重处罚的</w:t>
            </w:r>
            <w:r>
              <w:rPr>
                <w:rFonts w:hint="eastAsia" w:ascii="楷体_GB2312" w:hAnsi="楷体_GB2312" w:eastAsia="楷体_GB2312" w:cs="楷体_GB2312"/>
                <w:color w:val="auto"/>
                <w:kern w:val="0"/>
                <w:szCs w:val="21"/>
              </w:rPr>
              <w:t>违法行为</w:t>
            </w:r>
          </w:p>
        </w:tc>
        <w:tc>
          <w:tcPr>
            <w:tcW w:w="5220" w:type="dxa"/>
            <w:vAlign w:val="center"/>
          </w:tcPr>
          <w:p>
            <w:pPr>
              <w:autoSpaceDE w:val="0"/>
              <w:spacing w:line="280" w:lineRule="exact"/>
              <w:jc w:val="both"/>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rPr>
              <w:t>具备下列情形之一：1.</w:t>
            </w:r>
            <w:r>
              <w:rPr>
                <w:rFonts w:hint="eastAsia" w:ascii="楷体_GB2312" w:hAnsi="楷体_GB2312" w:eastAsia="楷体_GB2312" w:cs="楷体_GB2312"/>
                <w:color w:val="auto"/>
                <w:kern w:val="0"/>
                <w:szCs w:val="21"/>
                <w:lang w:eastAsia="zh-CN"/>
              </w:rPr>
              <w:t>因实施违法行为被行政处罚后，</w:t>
            </w:r>
            <w:r>
              <w:rPr>
                <w:rFonts w:hint="eastAsia" w:ascii="楷体_GB2312" w:hAnsi="楷体_GB2312" w:eastAsia="楷体_GB2312" w:cs="楷体_GB2312"/>
                <w:color w:val="auto"/>
                <w:kern w:val="0"/>
                <w:szCs w:val="21"/>
                <w:lang w:val="en-US" w:eastAsia="zh-CN"/>
              </w:rPr>
              <w:t>2年内</w:t>
            </w:r>
            <w:r>
              <w:rPr>
                <w:rFonts w:hint="eastAsia" w:ascii="楷体_GB2312" w:hAnsi="楷体_GB2312" w:eastAsia="楷体_GB2312" w:cs="楷体_GB2312"/>
                <w:color w:val="auto"/>
                <w:kern w:val="0"/>
                <w:szCs w:val="21"/>
                <w:lang w:eastAsia="zh-CN"/>
              </w:rPr>
              <w:t>再次实施相同违法行为的</w:t>
            </w:r>
            <w:r>
              <w:rPr>
                <w:rFonts w:hint="eastAsia" w:ascii="楷体_GB2312" w:hAnsi="楷体_GB2312" w:eastAsia="楷体_GB2312" w:cs="楷体_GB2312"/>
                <w:color w:val="auto"/>
                <w:kern w:val="0"/>
                <w:szCs w:val="21"/>
              </w:rPr>
              <w:t>；2.</w:t>
            </w:r>
            <w:r>
              <w:rPr>
                <w:rFonts w:hint="eastAsia" w:ascii="楷体_GB2312" w:hAnsi="楷体_GB2312" w:eastAsia="楷体_GB2312" w:cs="楷体_GB2312"/>
                <w:color w:val="auto"/>
                <w:kern w:val="0"/>
                <w:szCs w:val="21"/>
                <w:lang w:val="en-US" w:eastAsia="zh-CN"/>
              </w:rPr>
              <w:t>伪造、变造、毁灭、隐匿证据，隐瞒违法事实的；3.</w:t>
            </w:r>
            <w:r>
              <w:rPr>
                <w:rFonts w:hint="eastAsia" w:ascii="楷体_GB2312" w:hAnsi="楷体_GB2312" w:eastAsia="楷体_GB2312" w:cs="楷体_GB2312"/>
                <w:color w:val="auto"/>
                <w:kern w:val="0"/>
                <w:szCs w:val="21"/>
              </w:rPr>
              <w:t>拒不配合行政机关查处违法行为</w:t>
            </w:r>
            <w:r>
              <w:rPr>
                <w:rFonts w:hint="eastAsia" w:ascii="楷体_GB2312" w:hAnsi="楷体_GB2312" w:eastAsia="楷体_GB2312" w:cs="楷体_GB2312"/>
                <w:color w:val="auto"/>
                <w:kern w:val="0"/>
                <w:szCs w:val="21"/>
                <w:lang w:eastAsia="zh-CN"/>
              </w:rPr>
              <w:t>的</w:t>
            </w:r>
            <w:r>
              <w:rPr>
                <w:rFonts w:hint="eastAsia" w:ascii="楷体_GB2312" w:hAnsi="楷体_GB2312" w:eastAsia="楷体_GB2312" w:cs="楷体_GB2312"/>
                <w:color w:val="auto"/>
                <w:kern w:val="0"/>
                <w:szCs w:val="21"/>
              </w:rPr>
              <w:t>；</w:t>
            </w:r>
            <w:r>
              <w:rPr>
                <w:rFonts w:hint="eastAsia" w:ascii="楷体_GB2312" w:hAnsi="楷体_GB2312" w:eastAsia="楷体_GB2312" w:cs="楷体_GB2312"/>
                <w:color w:val="auto"/>
                <w:kern w:val="0"/>
                <w:szCs w:val="21"/>
                <w:lang w:val="en-US" w:eastAsia="zh-CN"/>
              </w:rPr>
              <w:t>4.责令停止或纠正违法行为后，继续实施违法行为的；5</w:t>
            </w:r>
            <w:r>
              <w:rPr>
                <w:rFonts w:hint="eastAsia" w:ascii="楷体_GB2312" w:hAnsi="楷体_GB2312" w:eastAsia="楷体_GB2312" w:cs="楷体_GB2312"/>
                <w:color w:val="auto"/>
                <w:kern w:val="0"/>
                <w:szCs w:val="21"/>
              </w:rPr>
              <w:t>.危害后果严重</w:t>
            </w:r>
            <w:r>
              <w:rPr>
                <w:rFonts w:hint="eastAsia" w:ascii="楷体_GB2312" w:hAnsi="楷体_GB2312" w:eastAsia="楷体_GB2312" w:cs="楷体_GB2312"/>
                <w:color w:val="auto"/>
                <w:kern w:val="0"/>
                <w:szCs w:val="21"/>
                <w:lang w:eastAsia="zh-CN"/>
              </w:rPr>
              <w:t>的；</w:t>
            </w:r>
            <w:r>
              <w:rPr>
                <w:rFonts w:hint="eastAsia" w:ascii="楷体_GB2312" w:hAnsi="楷体_GB2312" w:eastAsia="楷体_GB2312" w:cs="楷体_GB2312"/>
                <w:color w:val="auto"/>
                <w:kern w:val="0"/>
                <w:szCs w:val="21"/>
                <w:lang w:val="en-US" w:eastAsia="zh-CN"/>
              </w:rPr>
              <w:t>6.法律、法规、规章规定其他应当从重处罚的</w:t>
            </w:r>
            <w:r>
              <w:rPr>
                <w:rFonts w:hint="eastAsia" w:ascii="楷体_GB2312" w:hAnsi="楷体_GB2312" w:eastAsia="楷体_GB2312" w:cs="楷体_GB2312"/>
                <w:color w:val="auto"/>
                <w:kern w:val="0"/>
                <w:szCs w:val="21"/>
              </w:rPr>
              <w:t>。</w:t>
            </w:r>
          </w:p>
        </w:tc>
        <w:tc>
          <w:tcPr>
            <w:tcW w:w="2515" w:type="dxa"/>
            <w:vAlign w:val="center"/>
          </w:tcPr>
          <w:p>
            <w:pPr>
              <w:widowControl/>
              <w:topLinePunct/>
              <w:autoSpaceDE w:val="0"/>
              <w:spacing w:line="300" w:lineRule="exact"/>
              <w:rPr>
                <w:rFonts w:hint="eastAsia" w:ascii="楷体_GB2312" w:hAnsi="楷体_GB2312" w:eastAsia="楷体_GB2312" w:cs="楷体_GB2312"/>
                <w:color w:val="auto"/>
                <w:kern w:val="0"/>
                <w:sz w:val="21"/>
                <w:szCs w:val="21"/>
                <w:lang w:val="en-US" w:eastAsia="zh-CN" w:bidi="ar-SA"/>
              </w:rPr>
            </w:pPr>
            <w:r>
              <w:rPr>
                <w:rFonts w:hint="eastAsia" w:ascii="楷体_GB2312" w:hAnsi="楷体_GB2312" w:eastAsia="楷体_GB2312" w:cs="楷体_GB2312"/>
                <w:color w:val="auto"/>
                <w:kern w:val="0"/>
                <w:szCs w:val="21"/>
                <w:lang w:val="en-US" w:eastAsia="zh-CN"/>
              </w:rPr>
              <w:t>吊销许可证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trPr>
        <w:tc>
          <w:tcPr>
            <w:tcW w:w="693" w:type="dxa"/>
            <w:vMerge w:val="restart"/>
            <w:vAlign w:val="center"/>
          </w:tcPr>
          <w:p>
            <w:pPr>
              <w:autoSpaceDE w:val="0"/>
              <w:spacing w:line="300" w:lineRule="exact"/>
              <w:jc w:val="center"/>
              <w:rPr>
                <w:rFonts w:hint="default" w:ascii="楷体_GB2312" w:hAnsi="楷体_GB2312" w:eastAsia="楷体_GB2312" w:cs="楷体_GB2312"/>
                <w:color w:val="auto"/>
                <w:szCs w:val="21"/>
                <w:lang w:val="en-US" w:eastAsia="zh-CN"/>
              </w:rPr>
            </w:pPr>
            <w:r>
              <w:rPr>
                <w:rFonts w:hint="eastAsia" w:ascii="楷体_GB2312" w:hAnsi="楷体_GB2312" w:eastAsia="楷体_GB2312" w:cs="楷体_GB2312"/>
                <w:color w:val="auto"/>
                <w:szCs w:val="21"/>
                <w:lang w:val="en-US" w:eastAsia="zh-CN"/>
              </w:rPr>
              <w:t>343</w:t>
            </w:r>
          </w:p>
        </w:tc>
        <w:tc>
          <w:tcPr>
            <w:tcW w:w="1425" w:type="dxa"/>
            <w:vMerge w:val="restart"/>
            <w:vAlign w:val="center"/>
          </w:tcPr>
          <w:p>
            <w:pPr>
              <w:widowControl/>
              <w:wordWrap/>
              <w:autoSpaceDN w:val="0"/>
              <w:adjustRightInd/>
              <w:snapToGrid/>
              <w:spacing w:line="360" w:lineRule="exact"/>
              <w:ind w:left="0" w:leftChars="0" w:right="0" w:firstLine="382" w:firstLineChars="200"/>
              <w:textAlignment w:val="auto"/>
              <w:rPr>
                <w:rFonts w:hint="default" w:ascii="Times New Roman" w:hAnsi="Times New Roman" w:eastAsia="方正仿宋_GB2312" w:cs="Times New Roman"/>
                <w:b/>
                <w:bCs/>
                <w:sz w:val="21"/>
                <w:szCs w:val="21"/>
              </w:rPr>
            </w:pPr>
            <w:r>
              <w:rPr>
                <w:rFonts w:hint="eastAsia" w:ascii="Times New Roman" w:hAnsi="Times New Roman" w:eastAsia="仿宋_GB2312" w:cs="Times New Roman"/>
                <w:b/>
                <w:bCs w:val="0"/>
                <w:spacing w:val="-10"/>
                <w:kern w:val="0"/>
                <w:sz w:val="21"/>
                <w:szCs w:val="21"/>
                <w:lang w:val="en-US" w:eastAsia="zh-CN"/>
              </w:rPr>
              <w:t>第6项</w:t>
            </w:r>
          </w:p>
          <w:p>
            <w:pPr>
              <w:autoSpaceDE w:val="0"/>
              <w:spacing w:line="300" w:lineRule="exact"/>
              <w:rPr>
                <w:rFonts w:hint="eastAsia" w:ascii="楷体_GB2312" w:hAnsi="楷体_GB2312" w:eastAsia="楷体_GB2312" w:cs="楷体_GB2312"/>
                <w:color w:val="auto"/>
                <w:szCs w:val="21"/>
              </w:rPr>
            </w:pPr>
            <w:r>
              <w:rPr>
                <w:rFonts w:hint="eastAsia" w:ascii="楷体_GB2312" w:hAnsi="楷体_GB2312" w:eastAsia="楷体_GB2312" w:cs="楷体_GB2312"/>
                <w:color w:val="auto"/>
                <w:kern w:val="0"/>
                <w:szCs w:val="21"/>
              </w:rPr>
              <w:t>专网及定向传播视听节目服务单位转播、链接、聚合、集成非法广播电视频道节目、非法视听节目网站的节目和未取得内容提供服务许可的单位开办的节目</w:t>
            </w:r>
          </w:p>
        </w:tc>
        <w:tc>
          <w:tcPr>
            <w:tcW w:w="3181" w:type="dxa"/>
            <w:vMerge w:val="restart"/>
            <w:vAlign w:val="center"/>
          </w:tcPr>
          <w:p>
            <w:pPr>
              <w:autoSpaceDE w:val="0"/>
              <w:spacing w:line="300" w:lineRule="exact"/>
              <w:rPr>
                <w:rFonts w:hint="eastAsia" w:ascii="楷体_GB2312" w:hAnsi="楷体_GB2312" w:eastAsia="楷体_GB2312" w:cs="楷体_GB2312"/>
                <w:color w:val="auto"/>
                <w:szCs w:val="21"/>
              </w:rPr>
            </w:pPr>
            <w:r>
              <w:rPr>
                <w:rFonts w:hint="eastAsia" w:ascii="楷体_GB2312" w:hAnsi="楷体_GB2312" w:eastAsia="楷体_GB2312" w:cs="楷体_GB2312"/>
                <w:color w:val="auto"/>
                <w:kern w:val="0"/>
                <w:szCs w:val="21"/>
              </w:rPr>
              <w:t>《专网及定向传播视听节目服务管理规定》第二十九条 违反本规定，有下列行为之一的，由县级以上人民政府广播电视行政部门予以警告、责令改正，可并处三万元以下罚款；情节严重的，根据《广播电视管理条例》第五十一条的规定予以处罚：（一）专网及定向传播视听节目服务单位转播、链接、聚合、集成非法广播电视频道节目、非法视听节目网站的节目和未取得内容提供服务许可的单位开办的节目的；</w:t>
            </w:r>
          </w:p>
        </w:tc>
        <w:tc>
          <w:tcPr>
            <w:tcW w:w="1139" w:type="dxa"/>
            <w:vAlign w:val="center"/>
          </w:tcPr>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lang w:eastAsia="zh-CN"/>
              </w:rPr>
              <w:t>从轻处罚的</w:t>
            </w:r>
            <w:r>
              <w:rPr>
                <w:rFonts w:hint="eastAsia" w:ascii="楷体_GB2312" w:hAnsi="楷体_GB2312" w:eastAsia="楷体_GB2312" w:cs="楷体_GB2312"/>
                <w:color w:val="auto"/>
                <w:kern w:val="0"/>
                <w:szCs w:val="21"/>
              </w:rPr>
              <w:t>违法行为</w:t>
            </w:r>
          </w:p>
        </w:tc>
        <w:tc>
          <w:tcPr>
            <w:tcW w:w="5220" w:type="dxa"/>
            <w:vAlign w:val="center"/>
          </w:tcPr>
          <w:p>
            <w:pPr>
              <w:autoSpaceDE w:val="0"/>
              <w:spacing w:line="280" w:lineRule="exact"/>
              <w:jc w:val="both"/>
              <w:rPr>
                <w:rFonts w:hint="eastAsia" w:ascii="楷体_GB2312" w:hAnsi="楷体_GB2312" w:eastAsia="楷体_GB2312" w:cs="楷体_GB2312"/>
                <w:color w:val="auto"/>
                <w:kern w:val="0"/>
                <w:sz w:val="21"/>
                <w:szCs w:val="21"/>
                <w:lang w:val="en-US" w:eastAsia="zh-CN" w:bidi="ar-SA"/>
              </w:rPr>
            </w:pPr>
            <w:r>
              <w:rPr>
                <w:rFonts w:hint="eastAsia" w:ascii="楷体_GB2312" w:hAnsi="楷体_GB2312" w:eastAsia="楷体_GB2312" w:cs="楷体_GB2312"/>
                <w:color w:val="auto"/>
                <w:kern w:val="0"/>
                <w:szCs w:val="21"/>
                <w:lang w:eastAsia="zh-CN"/>
              </w:rPr>
              <w:t>具备下列情形之一：</w:t>
            </w:r>
            <w:r>
              <w:rPr>
                <w:rFonts w:hint="eastAsia" w:ascii="楷体_GB2312" w:hAnsi="楷体_GB2312" w:eastAsia="楷体_GB2312" w:cs="楷体_GB2312"/>
                <w:color w:val="auto"/>
                <w:kern w:val="0"/>
                <w:szCs w:val="21"/>
                <w:lang w:val="en-US" w:eastAsia="zh-CN"/>
              </w:rPr>
              <w:t>1.主动消除或者减轻违法行为危害后果的；2.受他人胁迫或者诱骗实施违法行为的；3.主动供述行政机关尚未掌握的违法行为的；4.配合行政机关查处违法行为有立功表现的；5.法律、法规、规章规定其他应当从轻处罚的。</w:t>
            </w:r>
          </w:p>
        </w:tc>
        <w:tc>
          <w:tcPr>
            <w:tcW w:w="2515" w:type="dxa"/>
            <w:vAlign w:val="center"/>
          </w:tcPr>
          <w:p>
            <w:pPr>
              <w:widowControl/>
              <w:topLinePunct/>
              <w:autoSpaceDE w:val="0"/>
              <w:spacing w:line="300" w:lineRule="exact"/>
              <w:rPr>
                <w:rFonts w:hint="eastAsia" w:ascii="楷体_GB2312" w:hAnsi="楷体_GB2312" w:eastAsia="楷体_GB2312" w:cs="楷体_GB2312"/>
                <w:color w:val="auto"/>
                <w:kern w:val="0"/>
                <w:sz w:val="21"/>
                <w:szCs w:val="21"/>
                <w:lang w:val="en-US" w:eastAsia="zh-CN" w:bidi="ar-SA"/>
              </w:rPr>
            </w:pPr>
            <w:r>
              <w:rPr>
                <w:rFonts w:hint="eastAsia" w:ascii="楷体_GB2312" w:hAnsi="楷体_GB2312" w:eastAsia="楷体_GB2312" w:cs="楷体_GB2312"/>
                <w:color w:val="auto"/>
                <w:kern w:val="0"/>
                <w:szCs w:val="21"/>
                <w:lang w:val="en-US" w:eastAsia="zh-CN"/>
              </w:rPr>
              <w:t>警告、</w:t>
            </w:r>
            <w:r>
              <w:rPr>
                <w:rFonts w:hint="eastAsia" w:ascii="楷体_GB2312" w:hAnsi="楷体_GB2312" w:eastAsia="楷体_GB2312" w:cs="楷体_GB2312"/>
                <w:color w:val="auto"/>
                <w:kern w:val="0"/>
                <w:szCs w:val="21"/>
              </w:rPr>
              <w:t>责令改正，并处1万元以下罚款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trPr>
        <w:tc>
          <w:tcPr>
            <w:tcW w:w="693" w:type="dxa"/>
            <w:vMerge w:val="continue"/>
            <w:vAlign w:val="center"/>
          </w:tcPr>
          <w:p>
            <w:pPr>
              <w:autoSpaceDE w:val="0"/>
              <w:spacing w:line="300" w:lineRule="exact"/>
              <w:rPr>
                <w:rFonts w:hint="eastAsia" w:ascii="楷体_GB2312" w:hAnsi="楷体_GB2312" w:eastAsia="楷体_GB2312" w:cs="楷体_GB2312"/>
                <w:color w:val="auto"/>
                <w:szCs w:val="21"/>
              </w:rPr>
            </w:pPr>
          </w:p>
        </w:tc>
        <w:tc>
          <w:tcPr>
            <w:tcW w:w="1425" w:type="dxa"/>
            <w:vMerge w:val="continue"/>
            <w:vAlign w:val="center"/>
          </w:tcPr>
          <w:p>
            <w:pPr>
              <w:autoSpaceDE w:val="0"/>
              <w:spacing w:line="300" w:lineRule="exact"/>
              <w:rPr>
                <w:rFonts w:hint="eastAsia" w:ascii="楷体_GB2312" w:hAnsi="楷体_GB2312" w:eastAsia="楷体_GB2312" w:cs="楷体_GB2312"/>
                <w:color w:val="auto"/>
                <w:szCs w:val="21"/>
              </w:rPr>
            </w:pPr>
          </w:p>
        </w:tc>
        <w:tc>
          <w:tcPr>
            <w:tcW w:w="3181" w:type="dxa"/>
            <w:vMerge w:val="continue"/>
            <w:vAlign w:val="center"/>
          </w:tcPr>
          <w:p>
            <w:pPr>
              <w:autoSpaceDE w:val="0"/>
              <w:spacing w:line="300" w:lineRule="exact"/>
              <w:rPr>
                <w:rFonts w:hint="eastAsia" w:ascii="楷体_GB2312" w:hAnsi="楷体_GB2312" w:eastAsia="楷体_GB2312" w:cs="楷体_GB2312"/>
                <w:color w:val="auto"/>
                <w:szCs w:val="21"/>
              </w:rPr>
            </w:pPr>
          </w:p>
        </w:tc>
        <w:tc>
          <w:tcPr>
            <w:tcW w:w="1139" w:type="dxa"/>
            <w:vAlign w:val="center"/>
          </w:tcPr>
          <w:p>
            <w:pPr>
              <w:autoSpaceDE w:val="0"/>
              <w:spacing w:line="280" w:lineRule="exact"/>
              <w:jc w:val="center"/>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一般</w:t>
            </w:r>
          </w:p>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rPr>
              <w:t>违法行为</w:t>
            </w:r>
          </w:p>
        </w:tc>
        <w:tc>
          <w:tcPr>
            <w:tcW w:w="5220" w:type="dxa"/>
            <w:vAlign w:val="center"/>
          </w:tcPr>
          <w:p>
            <w:pPr>
              <w:autoSpaceDE w:val="0"/>
              <w:spacing w:line="280" w:lineRule="exact"/>
              <w:jc w:val="both"/>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szCs w:val="21"/>
                <w:lang w:val="en-US" w:eastAsia="zh-CN"/>
              </w:rPr>
              <w:t>违法行为不符合法律、法规、规章以及本标准规定的不予处罚、减轻处罚、从轻处罚和从重处罚</w:t>
            </w:r>
            <w:r>
              <w:rPr>
                <w:rFonts w:hint="eastAsia" w:ascii="楷体_GB2312" w:hAnsi="楷体_GB2312" w:eastAsia="楷体_GB2312" w:cs="楷体_GB2312"/>
                <w:color w:val="auto"/>
                <w:szCs w:val="21"/>
                <w:lang w:eastAsia="zh-CN"/>
              </w:rPr>
              <w:t>情形的。</w:t>
            </w:r>
          </w:p>
        </w:tc>
        <w:tc>
          <w:tcPr>
            <w:tcW w:w="2515" w:type="dxa"/>
            <w:vAlign w:val="center"/>
          </w:tcPr>
          <w:p>
            <w:pPr>
              <w:widowControl/>
              <w:topLinePunct/>
              <w:autoSpaceDE w:val="0"/>
              <w:spacing w:line="300" w:lineRule="exact"/>
              <w:rPr>
                <w:rFonts w:hint="eastAsia" w:ascii="楷体_GB2312" w:hAnsi="楷体_GB2312" w:eastAsia="楷体_GB2312" w:cs="楷体_GB2312"/>
                <w:color w:val="auto"/>
                <w:kern w:val="0"/>
                <w:sz w:val="21"/>
                <w:szCs w:val="21"/>
                <w:lang w:val="en-US" w:eastAsia="zh-CN" w:bidi="ar-SA"/>
              </w:rPr>
            </w:pPr>
            <w:r>
              <w:rPr>
                <w:rFonts w:hint="eastAsia" w:ascii="楷体_GB2312" w:hAnsi="楷体_GB2312" w:eastAsia="楷体_GB2312" w:cs="楷体_GB2312"/>
                <w:color w:val="auto"/>
                <w:kern w:val="0"/>
                <w:szCs w:val="21"/>
                <w:lang w:val="en-US" w:eastAsia="zh-CN"/>
              </w:rPr>
              <w:t>警告、责令改正</w:t>
            </w:r>
            <w:r>
              <w:rPr>
                <w:rFonts w:hint="eastAsia" w:ascii="楷体_GB2312" w:hAnsi="楷体_GB2312" w:eastAsia="楷体_GB2312" w:cs="楷体_GB2312"/>
                <w:color w:val="auto"/>
                <w:kern w:val="0"/>
                <w:szCs w:val="21"/>
              </w:rPr>
              <w:t>，并处1万元以上3万元以下罚款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trPr>
        <w:tc>
          <w:tcPr>
            <w:tcW w:w="693" w:type="dxa"/>
            <w:vMerge w:val="continue"/>
            <w:vAlign w:val="center"/>
          </w:tcPr>
          <w:p>
            <w:pPr>
              <w:autoSpaceDE w:val="0"/>
              <w:spacing w:line="300" w:lineRule="exact"/>
              <w:rPr>
                <w:rFonts w:hint="eastAsia" w:ascii="楷体_GB2312" w:hAnsi="楷体_GB2312" w:eastAsia="楷体_GB2312" w:cs="楷体_GB2312"/>
                <w:color w:val="auto"/>
                <w:szCs w:val="21"/>
              </w:rPr>
            </w:pPr>
          </w:p>
        </w:tc>
        <w:tc>
          <w:tcPr>
            <w:tcW w:w="1425" w:type="dxa"/>
            <w:vMerge w:val="continue"/>
            <w:vAlign w:val="center"/>
          </w:tcPr>
          <w:p>
            <w:pPr>
              <w:autoSpaceDE w:val="0"/>
              <w:spacing w:line="300" w:lineRule="exact"/>
              <w:rPr>
                <w:rFonts w:hint="eastAsia" w:ascii="楷体_GB2312" w:hAnsi="楷体_GB2312" w:eastAsia="楷体_GB2312" w:cs="楷体_GB2312"/>
                <w:color w:val="auto"/>
                <w:szCs w:val="21"/>
              </w:rPr>
            </w:pPr>
          </w:p>
        </w:tc>
        <w:tc>
          <w:tcPr>
            <w:tcW w:w="3181" w:type="dxa"/>
            <w:vMerge w:val="continue"/>
            <w:vAlign w:val="center"/>
          </w:tcPr>
          <w:p>
            <w:pPr>
              <w:autoSpaceDE w:val="0"/>
              <w:spacing w:line="300" w:lineRule="exact"/>
              <w:rPr>
                <w:rFonts w:hint="eastAsia" w:ascii="楷体_GB2312" w:hAnsi="楷体_GB2312" w:eastAsia="楷体_GB2312" w:cs="楷体_GB2312"/>
                <w:color w:val="auto"/>
                <w:szCs w:val="21"/>
              </w:rPr>
            </w:pPr>
          </w:p>
        </w:tc>
        <w:tc>
          <w:tcPr>
            <w:tcW w:w="1139" w:type="dxa"/>
            <w:vAlign w:val="center"/>
          </w:tcPr>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lang w:eastAsia="zh-CN"/>
              </w:rPr>
              <w:t>从重处罚的</w:t>
            </w:r>
            <w:r>
              <w:rPr>
                <w:rFonts w:hint="eastAsia" w:ascii="楷体_GB2312" w:hAnsi="楷体_GB2312" w:eastAsia="楷体_GB2312" w:cs="楷体_GB2312"/>
                <w:color w:val="auto"/>
                <w:kern w:val="0"/>
                <w:szCs w:val="21"/>
              </w:rPr>
              <w:t>违法行为</w:t>
            </w:r>
          </w:p>
        </w:tc>
        <w:tc>
          <w:tcPr>
            <w:tcW w:w="5220" w:type="dxa"/>
            <w:vAlign w:val="center"/>
          </w:tcPr>
          <w:p>
            <w:pPr>
              <w:autoSpaceDE w:val="0"/>
              <w:spacing w:line="280" w:lineRule="exact"/>
              <w:jc w:val="both"/>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rPr>
              <w:t>具备下列情形之一：1.</w:t>
            </w:r>
            <w:r>
              <w:rPr>
                <w:rFonts w:hint="eastAsia" w:ascii="楷体_GB2312" w:hAnsi="楷体_GB2312" w:eastAsia="楷体_GB2312" w:cs="楷体_GB2312"/>
                <w:color w:val="auto"/>
                <w:kern w:val="0"/>
                <w:szCs w:val="21"/>
                <w:lang w:eastAsia="zh-CN"/>
              </w:rPr>
              <w:t>因实施违法行为被行政处罚后，</w:t>
            </w:r>
            <w:r>
              <w:rPr>
                <w:rFonts w:hint="eastAsia" w:ascii="楷体_GB2312" w:hAnsi="楷体_GB2312" w:eastAsia="楷体_GB2312" w:cs="楷体_GB2312"/>
                <w:color w:val="auto"/>
                <w:kern w:val="0"/>
                <w:szCs w:val="21"/>
                <w:lang w:val="en-US" w:eastAsia="zh-CN"/>
              </w:rPr>
              <w:t>2年内</w:t>
            </w:r>
            <w:r>
              <w:rPr>
                <w:rFonts w:hint="eastAsia" w:ascii="楷体_GB2312" w:hAnsi="楷体_GB2312" w:eastAsia="楷体_GB2312" w:cs="楷体_GB2312"/>
                <w:color w:val="auto"/>
                <w:kern w:val="0"/>
                <w:szCs w:val="21"/>
                <w:lang w:eastAsia="zh-CN"/>
              </w:rPr>
              <w:t>再次实施相同违法行为的</w:t>
            </w:r>
            <w:r>
              <w:rPr>
                <w:rFonts w:hint="eastAsia" w:ascii="楷体_GB2312" w:hAnsi="楷体_GB2312" w:eastAsia="楷体_GB2312" w:cs="楷体_GB2312"/>
                <w:color w:val="auto"/>
                <w:kern w:val="0"/>
                <w:szCs w:val="21"/>
              </w:rPr>
              <w:t>；2.</w:t>
            </w:r>
            <w:r>
              <w:rPr>
                <w:rFonts w:hint="eastAsia" w:ascii="楷体_GB2312" w:hAnsi="楷体_GB2312" w:eastAsia="楷体_GB2312" w:cs="楷体_GB2312"/>
                <w:color w:val="auto"/>
                <w:kern w:val="0"/>
                <w:szCs w:val="21"/>
                <w:lang w:val="en-US" w:eastAsia="zh-CN"/>
              </w:rPr>
              <w:t>伪造、变造、毁灭、隐匿证据，隐瞒违法事实的；3.</w:t>
            </w:r>
            <w:r>
              <w:rPr>
                <w:rFonts w:hint="eastAsia" w:ascii="楷体_GB2312" w:hAnsi="楷体_GB2312" w:eastAsia="楷体_GB2312" w:cs="楷体_GB2312"/>
                <w:color w:val="auto"/>
                <w:kern w:val="0"/>
                <w:szCs w:val="21"/>
              </w:rPr>
              <w:t>拒不配合行政机关查处违法行为</w:t>
            </w:r>
            <w:r>
              <w:rPr>
                <w:rFonts w:hint="eastAsia" w:ascii="楷体_GB2312" w:hAnsi="楷体_GB2312" w:eastAsia="楷体_GB2312" w:cs="楷体_GB2312"/>
                <w:color w:val="auto"/>
                <w:kern w:val="0"/>
                <w:szCs w:val="21"/>
                <w:lang w:eastAsia="zh-CN"/>
              </w:rPr>
              <w:t>的</w:t>
            </w:r>
            <w:r>
              <w:rPr>
                <w:rFonts w:hint="eastAsia" w:ascii="楷体_GB2312" w:hAnsi="楷体_GB2312" w:eastAsia="楷体_GB2312" w:cs="楷体_GB2312"/>
                <w:color w:val="auto"/>
                <w:kern w:val="0"/>
                <w:szCs w:val="21"/>
              </w:rPr>
              <w:t>；</w:t>
            </w:r>
            <w:r>
              <w:rPr>
                <w:rFonts w:hint="eastAsia" w:ascii="楷体_GB2312" w:hAnsi="楷体_GB2312" w:eastAsia="楷体_GB2312" w:cs="楷体_GB2312"/>
                <w:color w:val="auto"/>
                <w:kern w:val="0"/>
                <w:szCs w:val="21"/>
                <w:lang w:val="en-US" w:eastAsia="zh-CN"/>
              </w:rPr>
              <w:t>4.责令停止或纠正违法行为后，继续实施违法行为的；5</w:t>
            </w:r>
            <w:r>
              <w:rPr>
                <w:rFonts w:hint="eastAsia" w:ascii="楷体_GB2312" w:hAnsi="楷体_GB2312" w:eastAsia="楷体_GB2312" w:cs="楷体_GB2312"/>
                <w:color w:val="auto"/>
                <w:kern w:val="0"/>
                <w:szCs w:val="21"/>
              </w:rPr>
              <w:t>.危害后果严重</w:t>
            </w:r>
            <w:r>
              <w:rPr>
                <w:rFonts w:hint="eastAsia" w:ascii="楷体_GB2312" w:hAnsi="楷体_GB2312" w:eastAsia="楷体_GB2312" w:cs="楷体_GB2312"/>
                <w:color w:val="auto"/>
                <w:kern w:val="0"/>
                <w:szCs w:val="21"/>
                <w:lang w:eastAsia="zh-CN"/>
              </w:rPr>
              <w:t>的；</w:t>
            </w:r>
            <w:r>
              <w:rPr>
                <w:rFonts w:hint="eastAsia" w:ascii="楷体_GB2312" w:hAnsi="楷体_GB2312" w:eastAsia="楷体_GB2312" w:cs="楷体_GB2312"/>
                <w:color w:val="auto"/>
                <w:kern w:val="0"/>
                <w:szCs w:val="21"/>
                <w:lang w:val="en-US" w:eastAsia="zh-CN"/>
              </w:rPr>
              <w:t>6.法律、法规、规章规定其他应当从重处罚的</w:t>
            </w:r>
            <w:r>
              <w:rPr>
                <w:rFonts w:hint="eastAsia" w:ascii="楷体_GB2312" w:hAnsi="楷体_GB2312" w:eastAsia="楷体_GB2312" w:cs="楷体_GB2312"/>
                <w:color w:val="auto"/>
                <w:kern w:val="0"/>
                <w:szCs w:val="21"/>
              </w:rPr>
              <w:t>。</w:t>
            </w:r>
          </w:p>
        </w:tc>
        <w:tc>
          <w:tcPr>
            <w:tcW w:w="2515" w:type="dxa"/>
            <w:vAlign w:val="center"/>
          </w:tcPr>
          <w:p>
            <w:pPr>
              <w:widowControl/>
              <w:topLinePunct/>
              <w:autoSpaceDE w:val="0"/>
              <w:spacing w:line="300" w:lineRule="exact"/>
              <w:rPr>
                <w:rFonts w:hint="eastAsia" w:ascii="楷体_GB2312" w:hAnsi="楷体_GB2312" w:eastAsia="楷体_GB2312" w:cs="楷体_GB2312"/>
                <w:color w:val="auto"/>
                <w:kern w:val="0"/>
                <w:sz w:val="21"/>
                <w:szCs w:val="21"/>
                <w:lang w:val="en-US" w:eastAsia="zh-CN" w:bidi="ar-SA"/>
              </w:rPr>
            </w:pPr>
            <w:r>
              <w:rPr>
                <w:rFonts w:hint="eastAsia" w:ascii="楷体_GB2312" w:hAnsi="楷体_GB2312" w:eastAsia="楷体_GB2312" w:cs="楷体_GB2312"/>
                <w:color w:val="auto"/>
                <w:kern w:val="0"/>
                <w:szCs w:val="21"/>
                <w:lang w:val="en-US" w:eastAsia="zh-CN"/>
              </w:rPr>
              <w:t>吊销许可证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trPr>
        <w:tc>
          <w:tcPr>
            <w:tcW w:w="693" w:type="dxa"/>
            <w:vMerge w:val="restart"/>
            <w:vAlign w:val="center"/>
          </w:tcPr>
          <w:p>
            <w:pPr>
              <w:autoSpaceDE w:val="0"/>
              <w:spacing w:line="300" w:lineRule="exact"/>
              <w:jc w:val="center"/>
              <w:rPr>
                <w:rFonts w:hint="default" w:ascii="楷体_GB2312" w:hAnsi="楷体_GB2312" w:eastAsia="楷体_GB2312" w:cs="楷体_GB2312"/>
                <w:color w:val="auto"/>
                <w:szCs w:val="21"/>
                <w:lang w:val="en-US" w:eastAsia="zh-CN"/>
              </w:rPr>
            </w:pPr>
            <w:r>
              <w:rPr>
                <w:rFonts w:hint="eastAsia" w:ascii="楷体_GB2312" w:hAnsi="楷体_GB2312" w:eastAsia="楷体_GB2312" w:cs="楷体_GB2312"/>
                <w:color w:val="auto"/>
                <w:szCs w:val="21"/>
                <w:lang w:val="en-US" w:eastAsia="zh-CN"/>
              </w:rPr>
              <w:t>344</w:t>
            </w:r>
          </w:p>
        </w:tc>
        <w:tc>
          <w:tcPr>
            <w:tcW w:w="1425" w:type="dxa"/>
            <w:vMerge w:val="restart"/>
            <w:vAlign w:val="center"/>
          </w:tcPr>
          <w:p>
            <w:pPr>
              <w:widowControl/>
              <w:wordWrap/>
              <w:autoSpaceDN w:val="0"/>
              <w:adjustRightInd/>
              <w:snapToGrid/>
              <w:spacing w:line="360" w:lineRule="exact"/>
              <w:ind w:left="0" w:leftChars="0" w:right="0" w:firstLine="382" w:firstLineChars="200"/>
              <w:textAlignment w:val="auto"/>
              <w:rPr>
                <w:rFonts w:hint="default" w:ascii="Times New Roman" w:hAnsi="Times New Roman" w:eastAsia="方正仿宋_GB2312" w:cs="Times New Roman"/>
                <w:b/>
                <w:bCs/>
                <w:sz w:val="21"/>
                <w:szCs w:val="21"/>
              </w:rPr>
            </w:pPr>
            <w:r>
              <w:rPr>
                <w:rFonts w:hint="eastAsia" w:ascii="Times New Roman" w:hAnsi="Times New Roman" w:eastAsia="仿宋_GB2312" w:cs="Times New Roman"/>
                <w:b/>
                <w:bCs w:val="0"/>
                <w:spacing w:val="-10"/>
                <w:kern w:val="0"/>
                <w:sz w:val="21"/>
                <w:szCs w:val="21"/>
                <w:lang w:val="en-US" w:eastAsia="zh-CN"/>
              </w:rPr>
              <w:t>第7项</w:t>
            </w:r>
          </w:p>
          <w:p>
            <w:pPr>
              <w:autoSpaceDE w:val="0"/>
              <w:spacing w:line="300" w:lineRule="exact"/>
              <w:rPr>
                <w:rFonts w:hint="eastAsia" w:ascii="楷体_GB2312" w:hAnsi="楷体_GB2312" w:eastAsia="楷体_GB2312" w:cs="楷体_GB2312"/>
                <w:color w:val="auto"/>
                <w:szCs w:val="21"/>
              </w:rPr>
            </w:pPr>
            <w:r>
              <w:rPr>
                <w:rFonts w:hint="eastAsia" w:ascii="楷体_GB2312" w:hAnsi="楷体_GB2312" w:eastAsia="楷体_GB2312" w:cs="楷体_GB2312"/>
                <w:color w:val="auto"/>
                <w:kern w:val="0"/>
                <w:szCs w:val="21"/>
              </w:rPr>
              <w:t>集成播控服务单位擅自插播、截留、变更内容提供服务单位播出的节目信号</w:t>
            </w:r>
          </w:p>
        </w:tc>
        <w:tc>
          <w:tcPr>
            <w:tcW w:w="3181" w:type="dxa"/>
            <w:vMerge w:val="restart"/>
            <w:vAlign w:val="center"/>
          </w:tcPr>
          <w:p>
            <w:pPr>
              <w:autoSpaceDE w:val="0"/>
              <w:spacing w:line="300" w:lineRule="exact"/>
              <w:rPr>
                <w:rFonts w:hint="eastAsia" w:ascii="楷体_GB2312" w:hAnsi="楷体_GB2312" w:eastAsia="楷体_GB2312" w:cs="楷体_GB2312"/>
                <w:color w:val="auto"/>
                <w:szCs w:val="21"/>
              </w:rPr>
            </w:pPr>
            <w:r>
              <w:rPr>
                <w:rFonts w:hint="eastAsia" w:ascii="楷体_GB2312" w:hAnsi="楷体_GB2312" w:eastAsia="楷体_GB2312" w:cs="楷体_GB2312"/>
                <w:color w:val="auto"/>
                <w:kern w:val="0"/>
                <w:szCs w:val="21"/>
              </w:rPr>
              <w:t>《专网及定向传播视听节目服务管理规定》第二十九条 违反本规定，有下列行为之一的，由县级以上人民政府广播电视行政部门予以警告、责令改正，可并处三万元以下罚款；情节严重的，根据《广播电视管理条例》第五十一条的规定予以处罚：（二）集成播控服务单位擅自插播、截留、变更内容提供服务单位播出的节目信号的；</w:t>
            </w:r>
          </w:p>
        </w:tc>
        <w:tc>
          <w:tcPr>
            <w:tcW w:w="1139" w:type="dxa"/>
            <w:vAlign w:val="center"/>
          </w:tcPr>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lang w:eastAsia="zh-CN"/>
              </w:rPr>
              <w:t>从轻处罚的</w:t>
            </w:r>
            <w:r>
              <w:rPr>
                <w:rFonts w:hint="eastAsia" w:ascii="楷体_GB2312" w:hAnsi="楷体_GB2312" w:eastAsia="楷体_GB2312" w:cs="楷体_GB2312"/>
                <w:color w:val="auto"/>
                <w:kern w:val="0"/>
                <w:szCs w:val="21"/>
              </w:rPr>
              <w:t>违法行为</w:t>
            </w:r>
          </w:p>
        </w:tc>
        <w:tc>
          <w:tcPr>
            <w:tcW w:w="5220" w:type="dxa"/>
            <w:vAlign w:val="center"/>
          </w:tcPr>
          <w:p>
            <w:pPr>
              <w:autoSpaceDE w:val="0"/>
              <w:spacing w:line="280" w:lineRule="exact"/>
              <w:jc w:val="both"/>
              <w:rPr>
                <w:rFonts w:hint="eastAsia" w:ascii="楷体_GB2312" w:hAnsi="楷体_GB2312" w:eastAsia="楷体_GB2312" w:cs="楷体_GB2312"/>
                <w:color w:val="auto"/>
                <w:kern w:val="0"/>
                <w:sz w:val="21"/>
                <w:szCs w:val="21"/>
                <w:lang w:val="en-US" w:eastAsia="zh-CN" w:bidi="ar-SA"/>
              </w:rPr>
            </w:pPr>
            <w:r>
              <w:rPr>
                <w:rFonts w:hint="eastAsia" w:ascii="楷体_GB2312" w:hAnsi="楷体_GB2312" w:eastAsia="楷体_GB2312" w:cs="楷体_GB2312"/>
                <w:color w:val="auto"/>
                <w:kern w:val="0"/>
                <w:szCs w:val="21"/>
                <w:lang w:eastAsia="zh-CN"/>
              </w:rPr>
              <w:t>具备下列情形之一：</w:t>
            </w:r>
            <w:r>
              <w:rPr>
                <w:rFonts w:hint="eastAsia" w:ascii="楷体_GB2312" w:hAnsi="楷体_GB2312" w:eastAsia="楷体_GB2312" w:cs="楷体_GB2312"/>
                <w:color w:val="auto"/>
                <w:kern w:val="0"/>
                <w:szCs w:val="21"/>
                <w:lang w:val="en-US" w:eastAsia="zh-CN"/>
              </w:rPr>
              <w:t>1.主动消除或者减轻违法行为危害后果的；2.受他人胁迫或者诱骗实施违法行为的；3.主动供述行政机关尚未掌握的违法行为的；4.配合行政机关查处违法行为有立功表现的；5.法律、法规、规章规定其他应当从轻处罚的。</w:t>
            </w:r>
          </w:p>
        </w:tc>
        <w:tc>
          <w:tcPr>
            <w:tcW w:w="2515" w:type="dxa"/>
            <w:vAlign w:val="center"/>
          </w:tcPr>
          <w:p>
            <w:pPr>
              <w:widowControl/>
              <w:topLinePunct/>
              <w:autoSpaceDE w:val="0"/>
              <w:spacing w:line="300" w:lineRule="exact"/>
              <w:rPr>
                <w:rFonts w:hint="eastAsia" w:ascii="楷体_GB2312" w:hAnsi="楷体_GB2312" w:eastAsia="楷体_GB2312" w:cs="楷体_GB2312"/>
                <w:color w:val="auto"/>
                <w:kern w:val="0"/>
                <w:sz w:val="21"/>
                <w:szCs w:val="21"/>
                <w:lang w:val="en-US" w:eastAsia="zh-CN" w:bidi="ar-SA"/>
              </w:rPr>
            </w:pPr>
            <w:r>
              <w:rPr>
                <w:rFonts w:hint="eastAsia" w:ascii="楷体_GB2312" w:hAnsi="楷体_GB2312" w:eastAsia="楷体_GB2312" w:cs="楷体_GB2312"/>
                <w:color w:val="auto"/>
                <w:kern w:val="0"/>
                <w:szCs w:val="21"/>
                <w:lang w:val="en-US" w:eastAsia="zh-CN"/>
              </w:rPr>
              <w:t>警告、</w:t>
            </w:r>
            <w:r>
              <w:rPr>
                <w:rFonts w:hint="eastAsia" w:ascii="楷体_GB2312" w:hAnsi="楷体_GB2312" w:eastAsia="楷体_GB2312" w:cs="楷体_GB2312"/>
                <w:color w:val="auto"/>
                <w:kern w:val="0"/>
                <w:szCs w:val="21"/>
              </w:rPr>
              <w:t>责令改正，并处1万元以下罚款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trPr>
        <w:tc>
          <w:tcPr>
            <w:tcW w:w="693" w:type="dxa"/>
            <w:vMerge w:val="continue"/>
            <w:vAlign w:val="center"/>
          </w:tcPr>
          <w:p>
            <w:pPr>
              <w:autoSpaceDE w:val="0"/>
              <w:spacing w:line="300" w:lineRule="exact"/>
              <w:rPr>
                <w:rFonts w:hint="eastAsia" w:ascii="楷体_GB2312" w:hAnsi="楷体_GB2312" w:eastAsia="楷体_GB2312" w:cs="楷体_GB2312"/>
                <w:color w:val="auto"/>
                <w:szCs w:val="21"/>
              </w:rPr>
            </w:pPr>
          </w:p>
        </w:tc>
        <w:tc>
          <w:tcPr>
            <w:tcW w:w="1425" w:type="dxa"/>
            <w:vMerge w:val="continue"/>
            <w:vAlign w:val="center"/>
          </w:tcPr>
          <w:p>
            <w:pPr>
              <w:autoSpaceDE w:val="0"/>
              <w:spacing w:line="300" w:lineRule="exact"/>
              <w:rPr>
                <w:rFonts w:hint="eastAsia" w:ascii="楷体_GB2312" w:hAnsi="楷体_GB2312" w:eastAsia="楷体_GB2312" w:cs="楷体_GB2312"/>
                <w:color w:val="auto"/>
                <w:szCs w:val="21"/>
              </w:rPr>
            </w:pPr>
          </w:p>
        </w:tc>
        <w:tc>
          <w:tcPr>
            <w:tcW w:w="3181" w:type="dxa"/>
            <w:vMerge w:val="continue"/>
            <w:vAlign w:val="center"/>
          </w:tcPr>
          <w:p>
            <w:pPr>
              <w:autoSpaceDE w:val="0"/>
              <w:spacing w:line="300" w:lineRule="exact"/>
              <w:rPr>
                <w:rFonts w:hint="eastAsia" w:ascii="楷体_GB2312" w:hAnsi="楷体_GB2312" w:eastAsia="楷体_GB2312" w:cs="楷体_GB2312"/>
                <w:color w:val="auto"/>
                <w:szCs w:val="21"/>
              </w:rPr>
            </w:pPr>
          </w:p>
        </w:tc>
        <w:tc>
          <w:tcPr>
            <w:tcW w:w="1139" w:type="dxa"/>
            <w:vAlign w:val="center"/>
          </w:tcPr>
          <w:p>
            <w:pPr>
              <w:autoSpaceDE w:val="0"/>
              <w:spacing w:line="280" w:lineRule="exact"/>
              <w:jc w:val="center"/>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一般</w:t>
            </w:r>
          </w:p>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rPr>
              <w:t>违法行为</w:t>
            </w:r>
          </w:p>
        </w:tc>
        <w:tc>
          <w:tcPr>
            <w:tcW w:w="5220" w:type="dxa"/>
            <w:vAlign w:val="center"/>
          </w:tcPr>
          <w:p>
            <w:pPr>
              <w:autoSpaceDE w:val="0"/>
              <w:spacing w:line="280" w:lineRule="exact"/>
              <w:jc w:val="both"/>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szCs w:val="21"/>
                <w:lang w:val="en-US" w:eastAsia="zh-CN"/>
              </w:rPr>
              <w:t>违法行为不符合法律、法规、规章以及本标准规定的不予处罚、减轻处罚、从轻处罚和从重处罚</w:t>
            </w:r>
            <w:r>
              <w:rPr>
                <w:rFonts w:hint="eastAsia" w:ascii="楷体_GB2312" w:hAnsi="楷体_GB2312" w:eastAsia="楷体_GB2312" w:cs="楷体_GB2312"/>
                <w:color w:val="auto"/>
                <w:szCs w:val="21"/>
                <w:lang w:eastAsia="zh-CN"/>
              </w:rPr>
              <w:t>情形的。</w:t>
            </w:r>
          </w:p>
        </w:tc>
        <w:tc>
          <w:tcPr>
            <w:tcW w:w="2515" w:type="dxa"/>
            <w:vAlign w:val="center"/>
          </w:tcPr>
          <w:p>
            <w:pPr>
              <w:widowControl/>
              <w:topLinePunct/>
              <w:autoSpaceDE w:val="0"/>
              <w:spacing w:line="300" w:lineRule="exact"/>
              <w:rPr>
                <w:rFonts w:hint="eastAsia" w:ascii="楷体_GB2312" w:hAnsi="楷体_GB2312" w:eastAsia="楷体_GB2312" w:cs="楷体_GB2312"/>
                <w:color w:val="auto"/>
                <w:kern w:val="0"/>
                <w:sz w:val="21"/>
                <w:szCs w:val="21"/>
                <w:lang w:val="en-US" w:eastAsia="zh-CN" w:bidi="ar-SA"/>
              </w:rPr>
            </w:pPr>
            <w:r>
              <w:rPr>
                <w:rFonts w:hint="eastAsia" w:ascii="楷体_GB2312" w:hAnsi="楷体_GB2312" w:eastAsia="楷体_GB2312" w:cs="楷体_GB2312"/>
                <w:color w:val="auto"/>
                <w:kern w:val="0"/>
                <w:szCs w:val="21"/>
                <w:lang w:val="en-US" w:eastAsia="zh-CN"/>
              </w:rPr>
              <w:t>警告、责令改正</w:t>
            </w:r>
            <w:r>
              <w:rPr>
                <w:rFonts w:hint="eastAsia" w:ascii="楷体_GB2312" w:hAnsi="楷体_GB2312" w:eastAsia="楷体_GB2312" w:cs="楷体_GB2312"/>
                <w:color w:val="auto"/>
                <w:kern w:val="0"/>
                <w:szCs w:val="21"/>
              </w:rPr>
              <w:t>，并处1万元以上3万元以下罚款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trPr>
        <w:tc>
          <w:tcPr>
            <w:tcW w:w="693" w:type="dxa"/>
            <w:vMerge w:val="continue"/>
            <w:vAlign w:val="center"/>
          </w:tcPr>
          <w:p>
            <w:pPr>
              <w:autoSpaceDE w:val="0"/>
              <w:spacing w:line="300" w:lineRule="exact"/>
              <w:rPr>
                <w:rFonts w:hint="eastAsia" w:ascii="楷体_GB2312" w:hAnsi="楷体_GB2312" w:eastAsia="楷体_GB2312" w:cs="楷体_GB2312"/>
                <w:color w:val="auto"/>
                <w:szCs w:val="21"/>
              </w:rPr>
            </w:pPr>
          </w:p>
        </w:tc>
        <w:tc>
          <w:tcPr>
            <w:tcW w:w="1425" w:type="dxa"/>
            <w:vMerge w:val="continue"/>
            <w:vAlign w:val="center"/>
          </w:tcPr>
          <w:p>
            <w:pPr>
              <w:autoSpaceDE w:val="0"/>
              <w:spacing w:line="300" w:lineRule="exact"/>
              <w:rPr>
                <w:rFonts w:hint="eastAsia" w:ascii="楷体_GB2312" w:hAnsi="楷体_GB2312" w:eastAsia="楷体_GB2312" w:cs="楷体_GB2312"/>
                <w:color w:val="auto"/>
                <w:szCs w:val="21"/>
              </w:rPr>
            </w:pPr>
          </w:p>
        </w:tc>
        <w:tc>
          <w:tcPr>
            <w:tcW w:w="3181" w:type="dxa"/>
            <w:vMerge w:val="continue"/>
            <w:vAlign w:val="center"/>
          </w:tcPr>
          <w:p>
            <w:pPr>
              <w:autoSpaceDE w:val="0"/>
              <w:spacing w:line="300" w:lineRule="exact"/>
              <w:rPr>
                <w:rFonts w:hint="eastAsia" w:ascii="楷体_GB2312" w:hAnsi="楷体_GB2312" w:eastAsia="楷体_GB2312" w:cs="楷体_GB2312"/>
                <w:color w:val="auto"/>
                <w:szCs w:val="21"/>
              </w:rPr>
            </w:pPr>
          </w:p>
        </w:tc>
        <w:tc>
          <w:tcPr>
            <w:tcW w:w="1139" w:type="dxa"/>
            <w:vAlign w:val="center"/>
          </w:tcPr>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lang w:eastAsia="zh-CN"/>
              </w:rPr>
              <w:t>从重处罚的</w:t>
            </w:r>
            <w:r>
              <w:rPr>
                <w:rFonts w:hint="eastAsia" w:ascii="楷体_GB2312" w:hAnsi="楷体_GB2312" w:eastAsia="楷体_GB2312" w:cs="楷体_GB2312"/>
                <w:color w:val="auto"/>
                <w:kern w:val="0"/>
                <w:szCs w:val="21"/>
              </w:rPr>
              <w:t>违法行为</w:t>
            </w:r>
          </w:p>
        </w:tc>
        <w:tc>
          <w:tcPr>
            <w:tcW w:w="5220" w:type="dxa"/>
            <w:vAlign w:val="center"/>
          </w:tcPr>
          <w:p>
            <w:pPr>
              <w:autoSpaceDE w:val="0"/>
              <w:spacing w:line="280" w:lineRule="exact"/>
              <w:jc w:val="both"/>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rPr>
              <w:t>具备下列情形之一：1.</w:t>
            </w:r>
            <w:r>
              <w:rPr>
                <w:rFonts w:hint="eastAsia" w:ascii="楷体_GB2312" w:hAnsi="楷体_GB2312" w:eastAsia="楷体_GB2312" w:cs="楷体_GB2312"/>
                <w:color w:val="auto"/>
                <w:kern w:val="0"/>
                <w:szCs w:val="21"/>
                <w:lang w:eastAsia="zh-CN"/>
              </w:rPr>
              <w:t>因实施违法行为被行政处罚后，</w:t>
            </w:r>
            <w:r>
              <w:rPr>
                <w:rFonts w:hint="eastAsia" w:ascii="楷体_GB2312" w:hAnsi="楷体_GB2312" w:eastAsia="楷体_GB2312" w:cs="楷体_GB2312"/>
                <w:color w:val="auto"/>
                <w:kern w:val="0"/>
                <w:szCs w:val="21"/>
                <w:lang w:val="en-US" w:eastAsia="zh-CN"/>
              </w:rPr>
              <w:t>2年内</w:t>
            </w:r>
            <w:r>
              <w:rPr>
                <w:rFonts w:hint="eastAsia" w:ascii="楷体_GB2312" w:hAnsi="楷体_GB2312" w:eastAsia="楷体_GB2312" w:cs="楷体_GB2312"/>
                <w:color w:val="auto"/>
                <w:kern w:val="0"/>
                <w:szCs w:val="21"/>
                <w:lang w:eastAsia="zh-CN"/>
              </w:rPr>
              <w:t>再次实施相同违法行为的</w:t>
            </w:r>
            <w:r>
              <w:rPr>
                <w:rFonts w:hint="eastAsia" w:ascii="楷体_GB2312" w:hAnsi="楷体_GB2312" w:eastAsia="楷体_GB2312" w:cs="楷体_GB2312"/>
                <w:color w:val="auto"/>
                <w:kern w:val="0"/>
                <w:szCs w:val="21"/>
              </w:rPr>
              <w:t>；2.</w:t>
            </w:r>
            <w:r>
              <w:rPr>
                <w:rFonts w:hint="eastAsia" w:ascii="楷体_GB2312" w:hAnsi="楷体_GB2312" w:eastAsia="楷体_GB2312" w:cs="楷体_GB2312"/>
                <w:color w:val="auto"/>
                <w:kern w:val="0"/>
                <w:szCs w:val="21"/>
                <w:lang w:val="en-US" w:eastAsia="zh-CN"/>
              </w:rPr>
              <w:t>伪造、变造、毁灭、隐匿证据，隐瞒违法事实的；3.</w:t>
            </w:r>
            <w:r>
              <w:rPr>
                <w:rFonts w:hint="eastAsia" w:ascii="楷体_GB2312" w:hAnsi="楷体_GB2312" w:eastAsia="楷体_GB2312" w:cs="楷体_GB2312"/>
                <w:color w:val="auto"/>
                <w:kern w:val="0"/>
                <w:szCs w:val="21"/>
              </w:rPr>
              <w:t>拒不配合行政机关查处违法行为</w:t>
            </w:r>
            <w:r>
              <w:rPr>
                <w:rFonts w:hint="eastAsia" w:ascii="楷体_GB2312" w:hAnsi="楷体_GB2312" w:eastAsia="楷体_GB2312" w:cs="楷体_GB2312"/>
                <w:color w:val="auto"/>
                <w:kern w:val="0"/>
                <w:szCs w:val="21"/>
                <w:lang w:eastAsia="zh-CN"/>
              </w:rPr>
              <w:t>的</w:t>
            </w:r>
            <w:r>
              <w:rPr>
                <w:rFonts w:hint="eastAsia" w:ascii="楷体_GB2312" w:hAnsi="楷体_GB2312" w:eastAsia="楷体_GB2312" w:cs="楷体_GB2312"/>
                <w:color w:val="auto"/>
                <w:kern w:val="0"/>
                <w:szCs w:val="21"/>
              </w:rPr>
              <w:t>；</w:t>
            </w:r>
            <w:r>
              <w:rPr>
                <w:rFonts w:hint="eastAsia" w:ascii="楷体_GB2312" w:hAnsi="楷体_GB2312" w:eastAsia="楷体_GB2312" w:cs="楷体_GB2312"/>
                <w:color w:val="auto"/>
                <w:kern w:val="0"/>
                <w:szCs w:val="21"/>
                <w:lang w:val="en-US" w:eastAsia="zh-CN"/>
              </w:rPr>
              <w:t>4.责令停止或纠正违法行为后，继续实施违法行为的；5</w:t>
            </w:r>
            <w:r>
              <w:rPr>
                <w:rFonts w:hint="eastAsia" w:ascii="楷体_GB2312" w:hAnsi="楷体_GB2312" w:eastAsia="楷体_GB2312" w:cs="楷体_GB2312"/>
                <w:color w:val="auto"/>
                <w:kern w:val="0"/>
                <w:szCs w:val="21"/>
              </w:rPr>
              <w:t>.危害后果严重</w:t>
            </w:r>
            <w:r>
              <w:rPr>
                <w:rFonts w:hint="eastAsia" w:ascii="楷体_GB2312" w:hAnsi="楷体_GB2312" w:eastAsia="楷体_GB2312" w:cs="楷体_GB2312"/>
                <w:color w:val="auto"/>
                <w:kern w:val="0"/>
                <w:szCs w:val="21"/>
                <w:lang w:eastAsia="zh-CN"/>
              </w:rPr>
              <w:t>的；</w:t>
            </w:r>
            <w:r>
              <w:rPr>
                <w:rFonts w:hint="eastAsia" w:ascii="楷体_GB2312" w:hAnsi="楷体_GB2312" w:eastAsia="楷体_GB2312" w:cs="楷体_GB2312"/>
                <w:color w:val="auto"/>
                <w:kern w:val="0"/>
                <w:szCs w:val="21"/>
                <w:lang w:val="en-US" w:eastAsia="zh-CN"/>
              </w:rPr>
              <w:t>6.法律、法规、规章规定其他应当从重处罚的</w:t>
            </w:r>
            <w:r>
              <w:rPr>
                <w:rFonts w:hint="eastAsia" w:ascii="楷体_GB2312" w:hAnsi="楷体_GB2312" w:eastAsia="楷体_GB2312" w:cs="楷体_GB2312"/>
                <w:color w:val="auto"/>
                <w:kern w:val="0"/>
                <w:szCs w:val="21"/>
              </w:rPr>
              <w:t>。</w:t>
            </w:r>
          </w:p>
        </w:tc>
        <w:tc>
          <w:tcPr>
            <w:tcW w:w="2515" w:type="dxa"/>
            <w:vAlign w:val="center"/>
          </w:tcPr>
          <w:p>
            <w:pPr>
              <w:widowControl/>
              <w:topLinePunct/>
              <w:autoSpaceDE w:val="0"/>
              <w:spacing w:line="300" w:lineRule="exact"/>
              <w:rPr>
                <w:rFonts w:hint="eastAsia" w:ascii="楷体_GB2312" w:hAnsi="楷体_GB2312" w:eastAsia="楷体_GB2312" w:cs="楷体_GB2312"/>
                <w:color w:val="auto"/>
                <w:kern w:val="0"/>
                <w:sz w:val="21"/>
                <w:szCs w:val="21"/>
                <w:lang w:val="en-US" w:eastAsia="zh-CN" w:bidi="ar-SA"/>
              </w:rPr>
            </w:pPr>
            <w:r>
              <w:rPr>
                <w:rFonts w:hint="eastAsia" w:ascii="楷体_GB2312" w:hAnsi="楷体_GB2312" w:eastAsia="楷体_GB2312" w:cs="楷体_GB2312"/>
                <w:color w:val="auto"/>
                <w:kern w:val="0"/>
                <w:szCs w:val="21"/>
                <w:lang w:val="en-US" w:eastAsia="zh-CN"/>
              </w:rPr>
              <w:t>吊销许可证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trPr>
        <w:tc>
          <w:tcPr>
            <w:tcW w:w="693" w:type="dxa"/>
            <w:vMerge w:val="restart"/>
            <w:vAlign w:val="center"/>
          </w:tcPr>
          <w:p>
            <w:pPr>
              <w:autoSpaceDE w:val="0"/>
              <w:spacing w:line="300" w:lineRule="exact"/>
              <w:jc w:val="center"/>
              <w:rPr>
                <w:rFonts w:hint="default" w:ascii="楷体_GB2312" w:hAnsi="楷体_GB2312" w:eastAsia="楷体_GB2312" w:cs="楷体_GB2312"/>
                <w:color w:val="auto"/>
                <w:szCs w:val="21"/>
                <w:lang w:val="en-US" w:eastAsia="zh-CN"/>
              </w:rPr>
            </w:pPr>
            <w:r>
              <w:rPr>
                <w:rFonts w:hint="eastAsia" w:ascii="楷体_GB2312" w:hAnsi="楷体_GB2312" w:eastAsia="楷体_GB2312" w:cs="楷体_GB2312"/>
                <w:color w:val="auto"/>
                <w:szCs w:val="21"/>
                <w:lang w:val="en-US" w:eastAsia="zh-CN"/>
              </w:rPr>
              <w:t>345</w:t>
            </w:r>
          </w:p>
        </w:tc>
        <w:tc>
          <w:tcPr>
            <w:tcW w:w="1425" w:type="dxa"/>
            <w:vMerge w:val="restart"/>
            <w:vAlign w:val="center"/>
          </w:tcPr>
          <w:p>
            <w:pPr>
              <w:widowControl/>
              <w:wordWrap/>
              <w:autoSpaceDN w:val="0"/>
              <w:adjustRightInd/>
              <w:snapToGrid/>
              <w:spacing w:line="360" w:lineRule="exact"/>
              <w:ind w:left="0" w:leftChars="0" w:right="0" w:firstLine="382" w:firstLineChars="200"/>
              <w:textAlignment w:val="auto"/>
              <w:rPr>
                <w:rFonts w:hint="default" w:ascii="Times New Roman" w:hAnsi="Times New Roman" w:eastAsia="方正仿宋_GB2312" w:cs="Times New Roman"/>
                <w:b/>
                <w:bCs/>
                <w:sz w:val="21"/>
                <w:szCs w:val="21"/>
              </w:rPr>
            </w:pPr>
            <w:r>
              <w:rPr>
                <w:rFonts w:hint="eastAsia" w:ascii="Times New Roman" w:hAnsi="Times New Roman" w:eastAsia="仿宋_GB2312" w:cs="Times New Roman"/>
                <w:b/>
                <w:bCs w:val="0"/>
                <w:spacing w:val="-10"/>
                <w:kern w:val="0"/>
                <w:sz w:val="21"/>
                <w:szCs w:val="21"/>
                <w:lang w:val="en-US" w:eastAsia="zh-CN"/>
              </w:rPr>
              <w:t>第8项</w:t>
            </w:r>
          </w:p>
          <w:p>
            <w:pPr>
              <w:autoSpaceDE w:val="0"/>
              <w:spacing w:line="300" w:lineRule="exact"/>
              <w:rPr>
                <w:rFonts w:hint="eastAsia" w:ascii="楷体_GB2312" w:hAnsi="楷体_GB2312" w:eastAsia="楷体_GB2312" w:cs="楷体_GB2312"/>
                <w:color w:val="auto"/>
                <w:szCs w:val="21"/>
              </w:rPr>
            </w:pPr>
            <w:r>
              <w:rPr>
                <w:rFonts w:hint="eastAsia" w:ascii="楷体_GB2312" w:hAnsi="楷体_GB2312" w:eastAsia="楷体_GB2312" w:cs="楷体_GB2312"/>
                <w:color w:val="auto"/>
                <w:kern w:val="0"/>
                <w:szCs w:val="21"/>
              </w:rPr>
              <w:t>传输分发服务单位擅自插播、截留、变更集成播控平台发出的节目信号和电子节目指南（EPG）、用户端、计费、版权等控制信号</w:t>
            </w:r>
          </w:p>
        </w:tc>
        <w:tc>
          <w:tcPr>
            <w:tcW w:w="3181" w:type="dxa"/>
            <w:vMerge w:val="restart"/>
            <w:vAlign w:val="center"/>
          </w:tcPr>
          <w:p>
            <w:pPr>
              <w:autoSpaceDE w:val="0"/>
              <w:spacing w:line="300" w:lineRule="exact"/>
              <w:rPr>
                <w:rFonts w:hint="eastAsia" w:ascii="楷体_GB2312" w:hAnsi="楷体_GB2312" w:eastAsia="楷体_GB2312" w:cs="楷体_GB2312"/>
                <w:color w:val="auto"/>
                <w:szCs w:val="21"/>
              </w:rPr>
            </w:pPr>
            <w:r>
              <w:rPr>
                <w:rFonts w:hint="eastAsia" w:ascii="楷体_GB2312" w:hAnsi="楷体_GB2312" w:eastAsia="楷体_GB2312" w:cs="楷体_GB2312"/>
                <w:color w:val="auto"/>
                <w:kern w:val="0"/>
                <w:szCs w:val="21"/>
              </w:rPr>
              <w:t>《专网及定向传播视听节目服务管理规定》第二十九条 违反本规定，有下列行为之一的，由县级以上人民政府广播电视行政部门予以警告、责令改正，可并处三万元以下罚款；情节严重的，根据《广播电视管理条例》第五十一条的规定予以处罚：（三）传输分发服务单位擅自插播、截留、变更集成播控平台发出的节目信号和电子节目指南（EPG）、用户端、计费、版权等控制信号的。</w:t>
            </w:r>
          </w:p>
        </w:tc>
        <w:tc>
          <w:tcPr>
            <w:tcW w:w="1139" w:type="dxa"/>
            <w:vAlign w:val="center"/>
          </w:tcPr>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lang w:eastAsia="zh-CN"/>
              </w:rPr>
              <w:t>从轻处罚的</w:t>
            </w:r>
            <w:r>
              <w:rPr>
                <w:rFonts w:hint="eastAsia" w:ascii="楷体_GB2312" w:hAnsi="楷体_GB2312" w:eastAsia="楷体_GB2312" w:cs="楷体_GB2312"/>
                <w:color w:val="auto"/>
                <w:kern w:val="0"/>
                <w:szCs w:val="21"/>
              </w:rPr>
              <w:t>违法行为</w:t>
            </w:r>
          </w:p>
        </w:tc>
        <w:tc>
          <w:tcPr>
            <w:tcW w:w="5220" w:type="dxa"/>
            <w:vAlign w:val="center"/>
          </w:tcPr>
          <w:p>
            <w:pPr>
              <w:autoSpaceDE w:val="0"/>
              <w:spacing w:line="280" w:lineRule="exact"/>
              <w:jc w:val="both"/>
              <w:rPr>
                <w:rFonts w:hint="eastAsia" w:ascii="楷体_GB2312" w:hAnsi="楷体_GB2312" w:eastAsia="楷体_GB2312" w:cs="楷体_GB2312"/>
                <w:color w:val="auto"/>
                <w:kern w:val="0"/>
                <w:sz w:val="21"/>
                <w:szCs w:val="21"/>
                <w:lang w:val="en-US" w:eastAsia="zh-CN" w:bidi="ar-SA"/>
              </w:rPr>
            </w:pPr>
            <w:r>
              <w:rPr>
                <w:rFonts w:hint="eastAsia" w:ascii="楷体_GB2312" w:hAnsi="楷体_GB2312" w:eastAsia="楷体_GB2312" w:cs="楷体_GB2312"/>
                <w:color w:val="auto"/>
                <w:kern w:val="0"/>
                <w:szCs w:val="21"/>
                <w:lang w:eastAsia="zh-CN"/>
              </w:rPr>
              <w:t>具备下列情形之一：</w:t>
            </w:r>
            <w:r>
              <w:rPr>
                <w:rFonts w:hint="eastAsia" w:ascii="楷体_GB2312" w:hAnsi="楷体_GB2312" w:eastAsia="楷体_GB2312" w:cs="楷体_GB2312"/>
                <w:color w:val="auto"/>
                <w:kern w:val="0"/>
                <w:szCs w:val="21"/>
                <w:lang w:val="en-US" w:eastAsia="zh-CN"/>
              </w:rPr>
              <w:t>1.主动消除或者减轻违法行为危害后果的；2.受他人胁迫或者诱骗实施违法行为的；3.主动供述行政机关尚未掌握的违法行为的；4.配合行政机关查处违法行为有立功表现的；5.法律、法规、规章规定其他应当从轻处罚的。</w:t>
            </w:r>
          </w:p>
        </w:tc>
        <w:tc>
          <w:tcPr>
            <w:tcW w:w="2515" w:type="dxa"/>
            <w:vAlign w:val="center"/>
          </w:tcPr>
          <w:p>
            <w:pPr>
              <w:widowControl/>
              <w:topLinePunct/>
              <w:autoSpaceDE w:val="0"/>
              <w:spacing w:line="300" w:lineRule="exact"/>
              <w:rPr>
                <w:rFonts w:hint="eastAsia" w:ascii="楷体_GB2312" w:hAnsi="楷体_GB2312" w:eastAsia="楷体_GB2312" w:cs="楷体_GB2312"/>
                <w:color w:val="auto"/>
                <w:kern w:val="0"/>
                <w:sz w:val="21"/>
                <w:szCs w:val="21"/>
                <w:lang w:val="en-US" w:eastAsia="zh-CN" w:bidi="ar-SA"/>
              </w:rPr>
            </w:pPr>
            <w:r>
              <w:rPr>
                <w:rFonts w:hint="eastAsia" w:ascii="楷体_GB2312" w:hAnsi="楷体_GB2312" w:eastAsia="楷体_GB2312" w:cs="楷体_GB2312"/>
                <w:color w:val="auto"/>
                <w:kern w:val="0"/>
                <w:szCs w:val="21"/>
                <w:lang w:val="en-US" w:eastAsia="zh-CN"/>
              </w:rPr>
              <w:t>警告、</w:t>
            </w:r>
            <w:r>
              <w:rPr>
                <w:rFonts w:hint="eastAsia" w:ascii="楷体_GB2312" w:hAnsi="楷体_GB2312" w:eastAsia="楷体_GB2312" w:cs="楷体_GB2312"/>
                <w:color w:val="auto"/>
                <w:kern w:val="0"/>
                <w:szCs w:val="21"/>
              </w:rPr>
              <w:t>责令改正，并处1万元以下罚款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trPr>
        <w:tc>
          <w:tcPr>
            <w:tcW w:w="693" w:type="dxa"/>
            <w:vMerge w:val="continue"/>
            <w:vAlign w:val="center"/>
          </w:tcPr>
          <w:p>
            <w:pPr>
              <w:autoSpaceDE w:val="0"/>
              <w:spacing w:line="300" w:lineRule="exact"/>
              <w:rPr>
                <w:rFonts w:hint="eastAsia" w:ascii="楷体_GB2312" w:hAnsi="楷体_GB2312" w:eastAsia="楷体_GB2312" w:cs="楷体_GB2312"/>
                <w:color w:val="auto"/>
                <w:szCs w:val="21"/>
              </w:rPr>
            </w:pPr>
          </w:p>
        </w:tc>
        <w:tc>
          <w:tcPr>
            <w:tcW w:w="1425" w:type="dxa"/>
            <w:vMerge w:val="continue"/>
            <w:vAlign w:val="center"/>
          </w:tcPr>
          <w:p>
            <w:pPr>
              <w:autoSpaceDE w:val="0"/>
              <w:spacing w:line="300" w:lineRule="exact"/>
              <w:rPr>
                <w:rFonts w:hint="eastAsia" w:ascii="楷体_GB2312" w:hAnsi="楷体_GB2312" w:eastAsia="楷体_GB2312" w:cs="楷体_GB2312"/>
                <w:color w:val="auto"/>
                <w:szCs w:val="21"/>
              </w:rPr>
            </w:pPr>
          </w:p>
        </w:tc>
        <w:tc>
          <w:tcPr>
            <w:tcW w:w="3181" w:type="dxa"/>
            <w:vMerge w:val="continue"/>
            <w:vAlign w:val="center"/>
          </w:tcPr>
          <w:p>
            <w:pPr>
              <w:autoSpaceDE w:val="0"/>
              <w:spacing w:line="300" w:lineRule="exact"/>
              <w:rPr>
                <w:rFonts w:hint="eastAsia" w:ascii="楷体_GB2312" w:hAnsi="楷体_GB2312" w:eastAsia="楷体_GB2312" w:cs="楷体_GB2312"/>
                <w:color w:val="auto"/>
                <w:szCs w:val="21"/>
              </w:rPr>
            </w:pPr>
          </w:p>
        </w:tc>
        <w:tc>
          <w:tcPr>
            <w:tcW w:w="1139" w:type="dxa"/>
            <w:vAlign w:val="center"/>
          </w:tcPr>
          <w:p>
            <w:pPr>
              <w:autoSpaceDE w:val="0"/>
              <w:spacing w:line="280" w:lineRule="exact"/>
              <w:jc w:val="center"/>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一般</w:t>
            </w:r>
          </w:p>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rPr>
              <w:t>违法行为</w:t>
            </w:r>
          </w:p>
        </w:tc>
        <w:tc>
          <w:tcPr>
            <w:tcW w:w="5220" w:type="dxa"/>
            <w:vAlign w:val="center"/>
          </w:tcPr>
          <w:p>
            <w:pPr>
              <w:autoSpaceDE w:val="0"/>
              <w:spacing w:line="280" w:lineRule="exact"/>
              <w:jc w:val="both"/>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szCs w:val="21"/>
                <w:lang w:val="en-US" w:eastAsia="zh-CN"/>
              </w:rPr>
              <w:t>违法行为不符合法律、法规、规章以及本标准规定的不予处罚、减轻处罚、从轻处罚和从重处罚</w:t>
            </w:r>
            <w:r>
              <w:rPr>
                <w:rFonts w:hint="eastAsia" w:ascii="楷体_GB2312" w:hAnsi="楷体_GB2312" w:eastAsia="楷体_GB2312" w:cs="楷体_GB2312"/>
                <w:color w:val="auto"/>
                <w:szCs w:val="21"/>
                <w:lang w:eastAsia="zh-CN"/>
              </w:rPr>
              <w:t>情形的。</w:t>
            </w:r>
          </w:p>
        </w:tc>
        <w:tc>
          <w:tcPr>
            <w:tcW w:w="2515" w:type="dxa"/>
            <w:vAlign w:val="center"/>
          </w:tcPr>
          <w:p>
            <w:pPr>
              <w:widowControl/>
              <w:topLinePunct/>
              <w:autoSpaceDE w:val="0"/>
              <w:spacing w:line="300" w:lineRule="exact"/>
              <w:rPr>
                <w:rFonts w:hint="eastAsia" w:ascii="楷体_GB2312" w:hAnsi="楷体_GB2312" w:eastAsia="楷体_GB2312" w:cs="楷体_GB2312"/>
                <w:color w:val="auto"/>
                <w:kern w:val="0"/>
                <w:sz w:val="21"/>
                <w:szCs w:val="21"/>
                <w:lang w:val="en-US" w:eastAsia="zh-CN" w:bidi="ar-SA"/>
              </w:rPr>
            </w:pPr>
            <w:r>
              <w:rPr>
                <w:rFonts w:hint="eastAsia" w:ascii="楷体_GB2312" w:hAnsi="楷体_GB2312" w:eastAsia="楷体_GB2312" w:cs="楷体_GB2312"/>
                <w:color w:val="auto"/>
                <w:kern w:val="0"/>
                <w:szCs w:val="21"/>
                <w:lang w:val="en-US" w:eastAsia="zh-CN"/>
              </w:rPr>
              <w:t>警告、责令改正</w:t>
            </w:r>
            <w:r>
              <w:rPr>
                <w:rFonts w:hint="eastAsia" w:ascii="楷体_GB2312" w:hAnsi="楷体_GB2312" w:eastAsia="楷体_GB2312" w:cs="楷体_GB2312"/>
                <w:color w:val="auto"/>
                <w:kern w:val="0"/>
                <w:szCs w:val="21"/>
              </w:rPr>
              <w:t>，并处1万元以上3万元以下罚款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trPr>
        <w:tc>
          <w:tcPr>
            <w:tcW w:w="693" w:type="dxa"/>
            <w:vMerge w:val="continue"/>
            <w:vAlign w:val="center"/>
          </w:tcPr>
          <w:p>
            <w:pPr>
              <w:autoSpaceDE w:val="0"/>
              <w:spacing w:line="300" w:lineRule="exact"/>
              <w:rPr>
                <w:rFonts w:hint="eastAsia" w:ascii="楷体_GB2312" w:hAnsi="楷体_GB2312" w:eastAsia="楷体_GB2312" w:cs="楷体_GB2312"/>
                <w:color w:val="auto"/>
                <w:szCs w:val="21"/>
              </w:rPr>
            </w:pPr>
          </w:p>
        </w:tc>
        <w:tc>
          <w:tcPr>
            <w:tcW w:w="1425" w:type="dxa"/>
            <w:vMerge w:val="continue"/>
            <w:vAlign w:val="center"/>
          </w:tcPr>
          <w:p>
            <w:pPr>
              <w:autoSpaceDE w:val="0"/>
              <w:spacing w:line="300" w:lineRule="exact"/>
              <w:rPr>
                <w:rFonts w:hint="eastAsia" w:ascii="楷体_GB2312" w:hAnsi="楷体_GB2312" w:eastAsia="楷体_GB2312" w:cs="楷体_GB2312"/>
                <w:color w:val="auto"/>
                <w:szCs w:val="21"/>
              </w:rPr>
            </w:pPr>
          </w:p>
        </w:tc>
        <w:tc>
          <w:tcPr>
            <w:tcW w:w="3181" w:type="dxa"/>
            <w:vMerge w:val="continue"/>
            <w:vAlign w:val="center"/>
          </w:tcPr>
          <w:p>
            <w:pPr>
              <w:autoSpaceDE w:val="0"/>
              <w:spacing w:line="300" w:lineRule="exact"/>
              <w:rPr>
                <w:rFonts w:hint="eastAsia" w:ascii="楷体_GB2312" w:hAnsi="楷体_GB2312" w:eastAsia="楷体_GB2312" w:cs="楷体_GB2312"/>
                <w:color w:val="auto"/>
                <w:szCs w:val="21"/>
              </w:rPr>
            </w:pPr>
          </w:p>
        </w:tc>
        <w:tc>
          <w:tcPr>
            <w:tcW w:w="1139" w:type="dxa"/>
            <w:vAlign w:val="center"/>
          </w:tcPr>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lang w:eastAsia="zh-CN"/>
              </w:rPr>
              <w:t>从重处罚的</w:t>
            </w:r>
            <w:r>
              <w:rPr>
                <w:rFonts w:hint="eastAsia" w:ascii="楷体_GB2312" w:hAnsi="楷体_GB2312" w:eastAsia="楷体_GB2312" w:cs="楷体_GB2312"/>
                <w:color w:val="auto"/>
                <w:kern w:val="0"/>
                <w:szCs w:val="21"/>
              </w:rPr>
              <w:t>违法行为</w:t>
            </w:r>
          </w:p>
        </w:tc>
        <w:tc>
          <w:tcPr>
            <w:tcW w:w="5220" w:type="dxa"/>
            <w:vAlign w:val="center"/>
          </w:tcPr>
          <w:p>
            <w:pPr>
              <w:autoSpaceDE w:val="0"/>
              <w:spacing w:line="280" w:lineRule="exact"/>
              <w:jc w:val="both"/>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rPr>
              <w:t>具备下列情形之一：1.</w:t>
            </w:r>
            <w:r>
              <w:rPr>
                <w:rFonts w:hint="eastAsia" w:ascii="楷体_GB2312" w:hAnsi="楷体_GB2312" w:eastAsia="楷体_GB2312" w:cs="楷体_GB2312"/>
                <w:color w:val="auto"/>
                <w:kern w:val="0"/>
                <w:szCs w:val="21"/>
                <w:lang w:eastAsia="zh-CN"/>
              </w:rPr>
              <w:t>因实施违法行为被行政处罚后，</w:t>
            </w:r>
            <w:r>
              <w:rPr>
                <w:rFonts w:hint="eastAsia" w:ascii="楷体_GB2312" w:hAnsi="楷体_GB2312" w:eastAsia="楷体_GB2312" w:cs="楷体_GB2312"/>
                <w:color w:val="auto"/>
                <w:kern w:val="0"/>
                <w:szCs w:val="21"/>
                <w:lang w:val="en-US" w:eastAsia="zh-CN"/>
              </w:rPr>
              <w:t>2年内</w:t>
            </w:r>
            <w:r>
              <w:rPr>
                <w:rFonts w:hint="eastAsia" w:ascii="楷体_GB2312" w:hAnsi="楷体_GB2312" w:eastAsia="楷体_GB2312" w:cs="楷体_GB2312"/>
                <w:color w:val="auto"/>
                <w:kern w:val="0"/>
                <w:szCs w:val="21"/>
                <w:lang w:eastAsia="zh-CN"/>
              </w:rPr>
              <w:t>再次实施相同违法行为的</w:t>
            </w:r>
            <w:r>
              <w:rPr>
                <w:rFonts w:hint="eastAsia" w:ascii="楷体_GB2312" w:hAnsi="楷体_GB2312" w:eastAsia="楷体_GB2312" w:cs="楷体_GB2312"/>
                <w:color w:val="auto"/>
                <w:kern w:val="0"/>
                <w:szCs w:val="21"/>
              </w:rPr>
              <w:t>；2.</w:t>
            </w:r>
            <w:r>
              <w:rPr>
                <w:rFonts w:hint="eastAsia" w:ascii="楷体_GB2312" w:hAnsi="楷体_GB2312" w:eastAsia="楷体_GB2312" w:cs="楷体_GB2312"/>
                <w:color w:val="auto"/>
                <w:kern w:val="0"/>
                <w:szCs w:val="21"/>
                <w:lang w:val="en-US" w:eastAsia="zh-CN"/>
              </w:rPr>
              <w:t>伪造、变造、毁灭、隐匿证据，隐瞒违法事实的；3.</w:t>
            </w:r>
            <w:r>
              <w:rPr>
                <w:rFonts w:hint="eastAsia" w:ascii="楷体_GB2312" w:hAnsi="楷体_GB2312" w:eastAsia="楷体_GB2312" w:cs="楷体_GB2312"/>
                <w:color w:val="auto"/>
                <w:kern w:val="0"/>
                <w:szCs w:val="21"/>
              </w:rPr>
              <w:t>拒不配合行政机关查处违法行为</w:t>
            </w:r>
            <w:r>
              <w:rPr>
                <w:rFonts w:hint="eastAsia" w:ascii="楷体_GB2312" w:hAnsi="楷体_GB2312" w:eastAsia="楷体_GB2312" w:cs="楷体_GB2312"/>
                <w:color w:val="auto"/>
                <w:kern w:val="0"/>
                <w:szCs w:val="21"/>
                <w:lang w:eastAsia="zh-CN"/>
              </w:rPr>
              <w:t>的</w:t>
            </w:r>
            <w:r>
              <w:rPr>
                <w:rFonts w:hint="eastAsia" w:ascii="楷体_GB2312" w:hAnsi="楷体_GB2312" w:eastAsia="楷体_GB2312" w:cs="楷体_GB2312"/>
                <w:color w:val="auto"/>
                <w:kern w:val="0"/>
                <w:szCs w:val="21"/>
              </w:rPr>
              <w:t>；</w:t>
            </w:r>
            <w:r>
              <w:rPr>
                <w:rFonts w:hint="eastAsia" w:ascii="楷体_GB2312" w:hAnsi="楷体_GB2312" w:eastAsia="楷体_GB2312" w:cs="楷体_GB2312"/>
                <w:color w:val="auto"/>
                <w:kern w:val="0"/>
                <w:szCs w:val="21"/>
                <w:lang w:val="en-US" w:eastAsia="zh-CN"/>
              </w:rPr>
              <w:t>4.责令停止或纠正违法行为后，继续实施违法行为的；5</w:t>
            </w:r>
            <w:r>
              <w:rPr>
                <w:rFonts w:hint="eastAsia" w:ascii="楷体_GB2312" w:hAnsi="楷体_GB2312" w:eastAsia="楷体_GB2312" w:cs="楷体_GB2312"/>
                <w:color w:val="auto"/>
                <w:kern w:val="0"/>
                <w:szCs w:val="21"/>
              </w:rPr>
              <w:t>.危害后果严重</w:t>
            </w:r>
            <w:r>
              <w:rPr>
                <w:rFonts w:hint="eastAsia" w:ascii="楷体_GB2312" w:hAnsi="楷体_GB2312" w:eastAsia="楷体_GB2312" w:cs="楷体_GB2312"/>
                <w:color w:val="auto"/>
                <w:kern w:val="0"/>
                <w:szCs w:val="21"/>
                <w:lang w:eastAsia="zh-CN"/>
              </w:rPr>
              <w:t>的；</w:t>
            </w:r>
            <w:r>
              <w:rPr>
                <w:rFonts w:hint="eastAsia" w:ascii="楷体_GB2312" w:hAnsi="楷体_GB2312" w:eastAsia="楷体_GB2312" w:cs="楷体_GB2312"/>
                <w:color w:val="auto"/>
                <w:kern w:val="0"/>
                <w:szCs w:val="21"/>
                <w:lang w:val="en-US" w:eastAsia="zh-CN"/>
              </w:rPr>
              <w:t>6.法律、法规、规章规定其他应当从重处罚的</w:t>
            </w:r>
            <w:r>
              <w:rPr>
                <w:rFonts w:hint="eastAsia" w:ascii="楷体_GB2312" w:hAnsi="楷体_GB2312" w:eastAsia="楷体_GB2312" w:cs="楷体_GB2312"/>
                <w:color w:val="auto"/>
                <w:kern w:val="0"/>
                <w:szCs w:val="21"/>
              </w:rPr>
              <w:t>。</w:t>
            </w:r>
          </w:p>
        </w:tc>
        <w:tc>
          <w:tcPr>
            <w:tcW w:w="2515" w:type="dxa"/>
            <w:vAlign w:val="center"/>
          </w:tcPr>
          <w:p>
            <w:pPr>
              <w:widowControl/>
              <w:topLinePunct/>
              <w:autoSpaceDE w:val="0"/>
              <w:spacing w:line="300" w:lineRule="exact"/>
              <w:rPr>
                <w:rFonts w:hint="eastAsia" w:ascii="楷体_GB2312" w:hAnsi="楷体_GB2312" w:eastAsia="楷体_GB2312" w:cs="楷体_GB2312"/>
                <w:color w:val="auto"/>
                <w:kern w:val="0"/>
                <w:sz w:val="21"/>
                <w:szCs w:val="21"/>
                <w:lang w:val="en-US" w:eastAsia="zh-CN" w:bidi="ar-SA"/>
              </w:rPr>
            </w:pPr>
            <w:r>
              <w:rPr>
                <w:rFonts w:hint="eastAsia" w:ascii="楷体_GB2312" w:hAnsi="楷体_GB2312" w:eastAsia="楷体_GB2312" w:cs="楷体_GB2312"/>
                <w:color w:val="auto"/>
                <w:kern w:val="0"/>
                <w:szCs w:val="21"/>
                <w:lang w:val="en-US" w:eastAsia="zh-CN"/>
              </w:rPr>
              <w:t>吊销许可证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trPr>
        <w:tc>
          <w:tcPr>
            <w:tcW w:w="693" w:type="dxa"/>
            <w:vMerge w:val="restart"/>
            <w:vAlign w:val="center"/>
          </w:tcPr>
          <w:p>
            <w:pPr>
              <w:autoSpaceDE w:val="0"/>
              <w:spacing w:line="300" w:lineRule="exact"/>
              <w:jc w:val="center"/>
              <w:rPr>
                <w:rFonts w:hint="default" w:ascii="楷体_GB2312" w:hAnsi="楷体_GB2312" w:eastAsia="楷体_GB2312" w:cs="楷体_GB2312"/>
                <w:color w:val="auto"/>
                <w:szCs w:val="21"/>
                <w:lang w:val="en-US" w:eastAsia="zh-CN"/>
              </w:rPr>
            </w:pPr>
            <w:r>
              <w:rPr>
                <w:rFonts w:hint="eastAsia" w:ascii="楷体_GB2312" w:hAnsi="楷体_GB2312" w:eastAsia="楷体_GB2312" w:cs="楷体_GB2312"/>
                <w:color w:val="auto"/>
                <w:szCs w:val="21"/>
                <w:lang w:val="en-US" w:eastAsia="zh-CN"/>
              </w:rPr>
              <w:t>346</w:t>
            </w:r>
          </w:p>
        </w:tc>
        <w:tc>
          <w:tcPr>
            <w:tcW w:w="1425" w:type="dxa"/>
            <w:vMerge w:val="restart"/>
            <w:vAlign w:val="center"/>
          </w:tcPr>
          <w:p>
            <w:pPr>
              <w:widowControl/>
              <w:wordWrap/>
              <w:autoSpaceDN w:val="0"/>
              <w:adjustRightInd/>
              <w:snapToGrid/>
              <w:spacing w:line="360" w:lineRule="exact"/>
              <w:ind w:left="0" w:leftChars="0" w:right="0" w:firstLine="382" w:firstLineChars="200"/>
              <w:textAlignment w:val="auto"/>
              <w:rPr>
                <w:rFonts w:hint="default" w:ascii="Times New Roman" w:hAnsi="Times New Roman" w:eastAsia="方正仿宋_GB2312" w:cs="Times New Roman"/>
                <w:b/>
                <w:bCs/>
                <w:sz w:val="21"/>
                <w:szCs w:val="21"/>
              </w:rPr>
            </w:pPr>
            <w:r>
              <w:rPr>
                <w:rFonts w:hint="eastAsia" w:ascii="Times New Roman" w:hAnsi="Times New Roman" w:eastAsia="仿宋_GB2312" w:cs="Times New Roman"/>
                <w:b/>
                <w:bCs w:val="0"/>
                <w:spacing w:val="-10"/>
                <w:kern w:val="0"/>
                <w:sz w:val="21"/>
                <w:szCs w:val="21"/>
                <w:lang w:val="en-US" w:eastAsia="zh-CN"/>
              </w:rPr>
              <w:t>第9项</w:t>
            </w:r>
          </w:p>
          <w:p>
            <w:pPr>
              <w:autoSpaceDE w:val="0"/>
              <w:spacing w:line="300" w:lineRule="exact"/>
              <w:jc w:val="center"/>
              <w:rPr>
                <w:rFonts w:hint="eastAsia" w:ascii="楷体_GB2312" w:hAnsi="楷体_GB2312" w:eastAsia="楷体_GB2312" w:cs="楷体_GB2312"/>
                <w:color w:val="auto"/>
                <w:szCs w:val="21"/>
              </w:rPr>
            </w:pPr>
            <w:r>
              <w:rPr>
                <w:rFonts w:hint="eastAsia" w:ascii="楷体_GB2312" w:hAnsi="楷体_GB2312" w:eastAsia="楷体_GB2312" w:cs="楷体_GB2312"/>
                <w:color w:val="auto"/>
                <w:szCs w:val="21"/>
                <w:lang w:val="en-US" w:eastAsia="zh-CN"/>
              </w:rPr>
              <w:t>变更股东、股权结构等重大事项，未事先办理手续</w:t>
            </w:r>
          </w:p>
          <w:p>
            <w:pPr>
              <w:autoSpaceDE w:val="0"/>
              <w:spacing w:line="300" w:lineRule="exact"/>
              <w:jc w:val="center"/>
              <w:rPr>
                <w:rFonts w:hint="eastAsia" w:ascii="楷体_GB2312" w:hAnsi="楷体_GB2312" w:eastAsia="楷体_GB2312" w:cs="楷体_GB2312"/>
                <w:color w:val="auto"/>
                <w:szCs w:val="21"/>
              </w:rPr>
            </w:pPr>
          </w:p>
        </w:tc>
        <w:tc>
          <w:tcPr>
            <w:tcW w:w="3181" w:type="dxa"/>
            <w:vMerge w:val="restart"/>
            <w:vAlign w:val="center"/>
          </w:tcPr>
          <w:p>
            <w:pPr>
              <w:autoSpaceDE w:val="0"/>
              <w:spacing w:line="300" w:lineRule="exact"/>
              <w:jc w:val="center"/>
              <w:rPr>
                <w:rFonts w:hint="eastAsia" w:ascii="楷体_GB2312" w:hAnsi="楷体_GB2312" w:eastAsia="楷体_GB2312" w:cs="楷体_GB2312"/>
                <w:color w:val="auto"/>
                <w:szCs w:val="21"/>
              </w:rPr>
            </w:pPr>
            <w:r>
              <w:rPr>
                <w:rFonts w:hint="eastAsia" w:ascii="楷体_GB2312" w:hAnsi="楷体_GB2312" w:eastAsia="楷体_GB2312" w:cs="楷体_GB2312"/>
                <w:color w:val="auto"/>
                <w:kern w:val="0"/>
                <w:szCs w:val="21"/>
              </w:rPr>
              <w:t>《专网及定向传播视听节目服务管理规定》</w:t>
            </w:r>
            <w:r>
              <w:rPr>
                <w:rFonts w:hint="eastAsia" w:ascii="楷体_GB2312" w:hAnsi="楷体_GB2312" w:eastAsia="楷体_GB2312" w:cs="楷体_GB2312"/>
                <w:color w:val="auto"/>
                <w:szCs w:val="21"/>
              </w:rPr>
              <w:t>第三十条 违反本规定，有下列行为之一的，由县级以上人民政府广播电视行政部门予以警告、责令改正，可并处三万元以下罚款；同时，可对其主要出资者和经营者予以警告，可并处两万元以下罚款</w:t>
            </w:r>
          </w:p>
          <w:p>
            <w:pPr>
              <w:autoSpaceDE w:val="0"/>
              <w:spacing w:line="300" w:lineRule="exact"/>
              <w:jc w:val="center"/>
              <w:rPr>
                <w:rFonts w:hint="eastAsia" w:ascii="楷体_GB2312" w:hAnsi="楷体_GB2312" w:eastAsia="楷体_GB2312" w:cs="楷体_GB2312"/>
                <w:color w:val="auto"/>
                <w:szCs w:val="21"/>
              </w:rPr>
            </w:pPr>
          </w:p>
        </w:tc>
        <w:tc>
          <w:tcPr>
            <w:tcW w:w="1139" w:type="dxa"/>
            <w:vAlign w:val="center"/>
          </w:tcPr>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lang w:eastAsia="zh-CN"/>
              </w:rPr>
              <w:t>从轻处罚的</w:t>
            </w:r>
            <w:r>
              <w:rPr>
                <w:rFonts w:hint="eastAsia" w:ascii="楷体_GB2312" w:hAnsi="楷体_GB2312" w:eastAsia="楷体_GB2312" w:cs="楷体_GB2312"/>
                <w:color w:val="auto"/>
                <w:kern w:val="0"/>
                <w:szCs w:val="21"/>
              </w:rPr>
              <w:t>违法行为</w:t>
            </w:r>
          </w:p>
        </w:tc>
        <w:tc>
          <w:tcPr>
            <w:tcW w:w="5220" w:type="dxa"/>
            <w:vAlign w:val="center"/>
          </w:tcPr>
          <w:p>
            <w:pPr>
              <w:autoSpaceDE w:val="0"/>
              <w:spacing w:line="280" w:lineRule="exact"/>
              <w:jc w:val="both"/>
              <w:rPr>
                <w:rFonts w:hint="eastAsia" w:ascii="楷体_GB2312" w:hAnsi="楷体_GB2312" w:eastAsia="楷体_GB2312" w:cs="楷体_GB2312"/>
                <w:color w:val="auto"/>
                <w:kern w:val="0"/>
                <w:sz w:val="21"/>
                <w:szCs w:val="21"/>
                <w:lang w:val="en-US" w:eastAsia="zh-CN" w:bidi="ar-SA"/>
              </w:rPr>
            </w:pPr>
            <w:r>
              <w:rPr>
                <w:rFonts w:hint="eastAsia" w:ascii="楷体_GB2312" w:hAnsi="楷体_GB2312" w:eastAsia="楷体_GB2312" w:cs="楷体_GB2312"/>
                <w:color w:val="auto"/>
                <w:kern w:val="0"/>
                <w:szCs w:val="21"/>
                <w:lang w:eastAsia="zh-CN"/>
              </w:rPr>
              <w:t>具备下列情形之一：</w:t>
            </w:r>
            <w:r>
              <w:rPr>
                <w:rFonts w:hint="eastAsia" w:ascii="楷体_GB2312" w:hAnsi="楷体_GB2312" w:eastAsia="楷体_GB2312" w:cs="楷体_GB2312"/>
                <w:color w:val="auto"/>
                <w:kern w:val="0"/>
                <w:szCs w:val="21"/>
                <w:lang w:val="en-US" w:eastAsia="zh-CN"/>
              </w:rPr>
              <w:t>1.主动消除或者减轻违法行为危害后果的；2.受他人胁迫或者诱骗实施违法行为的；3.主动供述行政机关尚未掌握的违法行为的；4.配合行政机关查处违法行为有立功表现的；5.法律、法规、规章规定其他应当从轻处罚的。</w:t>
            </w:r>
          </w:p>
        </w:tc>
        <w:tc>
          <w:tcPr>
            <w:tcW w:w="2515" w:type="dxa"/>
            <w:vAlign w:val="center"/>
          </w:tcPr>
          <w:p>
            <w:pPr>
              <w:widowControl/>
              <w:topLinePunct/>
              <w:autoSpaceDE w:val="0"/>
              <w:spacing w:line="300" w:lineRule="exact"/>
              <w:rPr>
                <w:rFonts w:hint="default" w:ascii="楷体_GB2312" w:hAnsi="楷体_GB2312" w:eastAsia="楷体_GB2312" w:cs="楷体_GB2312"/>
                <w:color w:val="auto"/>
                <w:kern w:val="0"/>
                <w:szCs w:val="21"/>
                <w:lang w:val="en-US" w:eastAsia="zh-CN"/>
              </w:rPr>
            </w:pPr>
            <w:r>
              <w:rPr>
                <w:rFonts w:hint="eastAsia" w:ascii="楷体_GB2312" w:hAnsi="楷体_GB2312" w:eastAsia="楷体_GB2312" w:cs="楷体_GB2312"/>
                <w:color w:val="auto"/>
                <w:kern w:val="0"/>
                <w:szCs w:val="21"/>
                <w:lang w:eastAsia="zh-CN"/>
              </w:rPr>
              <w:t>警告、责令改正，并处</w:t>
            </w:r>
            <w:r>
              <w:rPr>
                <w:rFonts w:hint="eastAsia" w:ascii="楷体_GB2312" w:hAnsi="楷体_GB2312" w:eastAsia="楷体_GB2312" w:cs="楷体_GB2312"/>
                <w:color w:val="auto"/>
                <w:kern w:val="0"/>
                <w:szCs w:val="21"/>
                <w:lang w:val="en-US" w:eastAsia="zh-CN"/>
              </w:rPr>
              <w:t>10000元以下罚款；对主要出资者和经营者予以警告，并处5000元以下罚款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trPr>
        <w:tc>
          <w:tcPr>
            <w:tcW w:w="693" w:type="dxa"/>
            <w:vMerge w:val="continue"/>
            <w:vAlign w:val="center"/>
          </w:tcPr>
          <w:p>
            <w:pPr>
              <w:autoSpaceDE w:val="0"/>
              <w:spacing w:line="300" w:lineRule="exact"/>
              <w:rPr>
                <w:rFonts w:hint="eastAsia" w:ascii="楷体_GB2312" w:hAnsi="楷体_GB2312" w:eastAsia="楷体_GB2312" w:cs="楷体_GB2312"/>
                <w:color w:val="auto"/>
                <w:szCs w:val="21"/>
              </w:rPr>
            </w:pPr>
          </w:p>
        </w:tc>
        <w:tc>
          <w:tcPr>
            <w:tcW w:w="1425" w:type="dxa"/>
            <w:vMerge w:val="continue"/>
            <w:vAlign w:val="center"/>
          </w:tcPr>
          <w:p>
            <w:pPr>
              <w:autoSpaceDE w:val="0"/>
              <w:spacing w:line="300" w:lineRule="exact"/>
              <w:rPr>
                <w:rFonts w:hint="eastAsia" w:ascii="楷体_GB2312" w:hAnsi="楷体_GB2312" w:eastAsia="楷体_GB2312" w:cs="楷体_GB2312"/>
                <w:color w:val="auto"/>
                <w:szCs w:val="21"/>
              </w:rPr>
            </w:pPr>
          </w:p>
        </w:tc>
        <w:tc>
          <w:tcPr>
            <w:tcW w:w="3181" w:type="dxa"/>
            <w:vMerge w:val="continue"/>
            <w:vAlign w:val="center"/>
          </w:tcPr>
          <w:p>
            <w:pPr>
              <w:autoSpaceDE w:val="0"/>
              <w:spacing w:line="300" w:lineRule="exact"/>
              <w:rPr>
                <w:rFonts w:hint="eastAsia" w:ascii="楷体_GB2312" w:hAnsi="楷体_GB2312" w:eastAsia="楷体_GB2312" w:cs="楷体_GB2312"/>
                <w:color w:val="auto"/>
                <w:szCs w:val="21"/>
              </w:rPr>
            </w:pPr>
          </w:p>
        </w:tc>
        <w:tc>
          <w:tcPr>
            <w:tcW w:w="1139" w:type="dxa"/>
            <w:vAlign w:val="center"/>
          </w:tcPr>
          <w:p>
            <w:pPr>
              <w:autoSpaceDE w:val="0"/>
              <w:spacing w:line="280" w:lineRule="exact"/>
              <w:jc w:val="center"/>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一般</w:t>
            </w:r>
          </w:p>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rPr>
              <w:t>违法行为</w:t>
            </w:r>
          </w:p>
        </w:tc>
        <w:tc>
          <w:tcPr>
            <w:tcW w:w="5220" w:type="dxa"/>
            <w:vAlign w:val="center"/>
          </w:tcPr>
          <w:p>
            <w:pPr>
              <w:autoSpaceDE w:val="0"/>
              <w:spacing w:line="280" w:lineRule="exact"/>
              <w:jc w:val="both"/>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szCs w:val="21"/>
                <w:lang w:val="en-US" w:eastAsia="zh-CN"/>
              </w:rPr>
              <w:t>违法行为不符合法律、法规、规章以及本标准规定的不予处罚、减轻处罚、从轻处罚和从重处罚</w:t>
            </w:r>
            <w:r>
              <w:rPr>
                <w:rFonts w:hint="eastAsia" w:ascii="楷体_GB2312" w:hAnsi="楷体_GB2312" w:eastAsia="楷体_GB2312" w:cs="楷体_GB2312"/>
                <w:color w:val="auto"/>
                <w:szCs w:val="21"/>
                <w:lang w:eastAsia="zh-CN"/>
              </w:rPr>
              <w:t>情形的。</w:t>
            </w:r>
          </w:p>
        </w:tc>
        <w:tc>
          <w:tcPr>
            <w:tcW w:w="2515" w:type="dxa"/>
            <w:vAlign w:val="center"/>
          </w:tcPr>
          <w:p>
            <w:pPr>
              <w:widowControl/>
              <w:topLinePunct/>
              <w:autoSpaceDE w:val="0"/>
              <w:spacing w:line="30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lang w:eastAsia="zh-CN"/>
              </w:rPr>
              <w:t>警告、责令改正，并处</w:t>
            </w:r>
            <w:r>
              <w:rPr>
                <w:rFonts w:hint="eastAsia" w:ascii="楷体_GB2312" w:hAnsi="楷体_GB2312" w:eastAsia="楷体_GB2312" w:cs="楷体_GB2312"/>
                <w:color w:val="auto"/>
                <w:kern w:val="0"/>
                <w:szCs w:val="21"/>
                <w:lang w:val="en-US" w:eastAsia="zh-CN"/>
              </w:rPr>
              <w:t>10000元以上20000元以下罚款；对主要出资者和经营者予以警告，并处5000元以上10000元以下罚款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trPr>
        <w:tc>
          <w:tcPr>
            <w:tcW w:w="693" w:type="dxa"/>
            <w:vMerge w:val="continue"/>
            <w:vAlign w:val="center"/>
          </w:tcPr>
          <w:p>
            <w:pPr>
              <w:autoSpaceDE w:val="0"/>
              <w:spacing w:line="300" w:lineRule="exact"/>
              <w:rPr>
                <w:rFonts w:hint="eastAsia" w:ascii="楷体_GB2312" w:hAnsi="楷体_GB2312" w:eastAsia="楷体_GB2312" w:cs="楷体_GB2312"/>
                <w:color w:val="auto"/>
                <w:szCs w:val="21"/>
              </w:rPr>
            </w:pPr>
          </w:p>
        </w:tc>
        <w:tc>
          <w:tcPr>
            <w:tcW w:w="1425" w:type="dxa"/>
            <w:vMerge w:val="continue"/>
            <w:vAlign w:val="center"/>
          </w:tcPr>
          <w:p>
            <w:pPr>
              <w:autoSpaceDE w:val="0"/>
              <w:spacing w:line="300" w:lineRule="exact"/>
              <w:rPr>
                <w:rFonts w:hint="eastAsia" w:ascii="楷体_GB2312" w:hAnsi="楷体_GB2312" w:eastAsia="楷体_GB2312" w:cs="楷体_GB2312"/>
                <w:color w:val="auto"/>
                <w:szCs w:val="21"/>
              </w:rPr>
            </w:pPr>
          </w:p>
        </w:tc>
        <w:tc>
          <w:tcPr>
            <w:tcW w:w="3181" w:type="dxa"/>
            <w:vMerge w:val="continue"/>
            <w:vAlign w:val="center"/>
          </w:tcPr>
          <w:p>
            <w:pPr>
              <w:autoSpaceDE w:val="0"/>
              <w:spacing w:line="300" w:lineRule="exact"/>
              <w:rPr>
                <w:rFonts w:hint="eastAsia" w:ascii="楷体_GB2312" w:hAnsi="楷体_GB2312" w:eastAsia="楷体_GB2312" w:cs="楷体_GB2312"/>
                <w:color w:val="auto"/>
                <w:szCs w:val="21"/>
              </w:rPr>
            </w:pPr>
          </w:p>
        </w:tc>
        <w:tc>
          <w:tcPr>
            <w:tcW w:w="1139" w:type="dxa"/>
            <w:vAlign w:val="center"/>
          </w:tcPr>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lang w:eastAsia="zh-CN"/>
              </w:rPr>
              <w:t>从重处罚的</w:t>
            </w:r>
            <w:r>
              <w:rPr>
                <w:rFonts w:hint="eastAsia" w:ascii="楷体_GB2312" w:hAnsi="楷体_GB2312" w:eastAsia="楷体_GB2312" w:cs="楷体_GB2312"/>
                <w:color w:val="auto"/>
                <w:kern w:val="0"/>
                <w:szCs w:val="21"/>
              </w:rPr>
              <w:t>违法行为</w:t>
            </w:r>
          </w:p>
        </w:tc>
        <w:tc>
          <w:tcPr>
            <w:tcW w:w="5220" w:type="dxa"/>
            <w:vAlign w:val="center"/>
          </w:tcPr>
          <w:p>
            <w:pPr>
              <w:autoSpaceDE w:val="0"/>
              <w:spacing w:line="280" w:lineRule="exact"/>
              <w:jc w:val="both"/>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rPr>
              <w:t>具备下列情形之一：1.</w:t>
            </w:r>
            <w:r>
              <w:rPr>
                <w:rFonts w:hint="eastAsia" w:ascii="楷体_GB2312" w:hAnsi="楷体_GB2312" w:eastAsia="楷体_GB2312" w:cs="楷体_GB2312"/>
                <w:color w:val="auto"/>
                <w:kern w:val="0"/>
                <w:szCs w:val="21"/>
                <w:lang w:eastAsia="zh-CN"/>
              </w:rPr>
              <w:t>因实施违法行为被行政处罚后，</w:t>
            </w:r>
            <w:r>
              <w:rPr>
                <w:rFonts w:hint="eastAsia" w:ascii="楷体_GB2312" w:hAnsi="楷体_GB2312" w:eastAsia="楷体_GB2312" w:cs="楷体_GB2312"/>
                <w:color w:val="auto"/>
                <w:kern w:val="0"/>
                <w:szCs w:val="21"/>
                <w:lang w:val="en-US" w:eastAsia="zh-CN"/>
              </w:rPr>
              <w:t>2年内</w:t>
            </w:r>
            <w:r>
              <w:rPr>
                <w:rFonts w:hint="eastAsia" w:ascii="楷体_GB2312" w:hAnsi="楷体_GB2312" w:eastAsia="楷体_GB2312" w:cs="楷体_GB2312"/>
                <w:color w:val="auto"/>
                <w:kern w:val="0"/>
                <w:szCs w:val="21"/>
                <w:lang w:eastAsia="zh-CN"/>
              </w:rPr>
              <w:t>再次实施相同违法行为的</w:t>
            </w:r>
            <w:r>
              <w:rPr>
                <w:rFonts w:hint="eastAsia" w:ascii="楷体_GB2312" w:hAnsi="楷体_GB2312" w:eastAsia="楷体_GB2312" w:cs="楷体_GB2312"/>
                <w:color w:val="auto"/>
                <w:kern w:val="0"/>
                <w:szCs w:val="21"/>
              </w:rPr>
              <w:t>；2.</w:t>
            </w:r>
            <w:r>
              <w:rPr>
                <w:rFonts w:hint="eastAsia" w:ascii="楷体_GB2312" w:hAnsi="楷体_GB2312" w:eastAsia="楷体_GB2312" w:cs="楷体_GB2312"/>
                <w:color w:val="auto"/>
                <w:kern w:val="0"/>
                <w:szCs w:val="21"/>
                <w:lang w:val="en-US" w:eastAsia="zh-CN"/>
              </w:rPr>
              <w:t>伪造、变造、毁灭、隐匿证据，隐瞒违法事实的；3.</w:t>
            </w:r>
            <w:r>
              <w:rPr>
                <w:rFonts w:hint="eastAsia" w:ascii="楷体_GB2312" w:hAnsi="楷体_GB2312" w:eastAsia="楷体_GB2312" w:cs="楷体_GB2312"/>
                <w:color w:val="auto"/>
                <w:kern w:val="0"/>
                <w:szCs w:val="21"/>
              </w:rPr>
              <w:t>拒不配合行政机关查处违法行为</w:t>
            </w:r>
            <w:r>
              <w:rPr>
                <w:rFonts w:hint="eastAsia" w:ascii="楷体_GB2312" w:hAnsi="楷体_GB2312" w:eastAsia="楷体_GB2312" w:cs="楷体_GB2312"/>
                <w:color w:val="auto"/>
                <w:kern w:val="0"/>
                <w:szCs w:val="21"/>
                <w:lang w:eastAsia="zh-CN"/>
              </w:rPr>
              <w:t>的</w:t>
            </w:r>
            <w:r>
              <w:rPr>
                <w:rFonts w:hint="eastAsia" w:ascii="楷体_GB2312" w:hAnsi="楷体_GB2312" w:eastAsia="楷体_GB2312" w:cs="楷体_GB2312"/>
                <w:color w:val="auto"/>
                <w:kern w:val="0"/>
                <w:szCs w:val="21"/>
              </w:rPr>
              <w:t>；</w:t>
            </w:r>
            <w:r>
              <w:rPr>
                <w:rFonts w:hint="eastAsia" w:ascii="楷体_GB2312" w:hAnsi="楷体_GB2312" w:eastAsia="楷体_GB2312" w:cs="楷体_GB2312"/>
                <w:color w:val="auto"/>
                <w:kern w:val="0"/>
                <w:szCs w:val="21"/>
                <w:lang w:val="en-US" w:eastAsia="zh-CN"/>
              </w:rPr>
              <w:t>4.责令停止或纠正违法行为后，继续实施违法行为的；5</w:t>
            </w:r>
            <w:r>
              <w:rPr>
                <w:rFonts w:hint="eastAsia" w:ascii="楷体_GB2312" w:hAnsi="楷体_GB2312" w:eastAsia="楷体_GB2312" w:cs="楷体_GB2312"/>
                <w:color w:val="auto"/>
                <w:kern w:val="0"/>
                <w:szCs w:val="21"/>
              </w:rPr>
              <w:t>.危害后果严重</w:t>
            </w:r>
            <w:r>
              <w:rPr>
                <w:rFonts w:hint="eastAsia" w:ascii="楷体_GB2312" w:hAnsi="楷体_GB2312" w:eastAsia="楷体_GB2312" w:cs="楷体_GB2312"/>
                <w:color w:val="auto"/>
                <w:kern w:val="0"/>
                <w:szCs w:val="21"/>
                <w:lang w:eastAsia="zh-CN"/>
              </w:rPr>
              <w:t>的；</w:t>
            </w:r>
            <w:r>
              <w:rPr>
                <w:rFonts w:hint="eastAsia" w:ascii="楷体_GB2312" w:hAnsi="楷体_GB2312" w:eastAsia="楷体_GB2312" w:cs="楷体_GB2312"/>
                <w:color w:val="auto"/>
                <w:kern w:val="0"/>
                <w:szCs w:val="21"/>
                <w:lang w:val="en-US" w:eastAsia="zh-CN"/>
              </w:rPr>
              <w:t>6.法律、法规、规章规定其他应当从重处罚的</w:t>
            </w:r>
            <w:r>
              <w:rPr>
                <w:rFonts w:hint="eastAsia" w:ascii="楷体_GB2312" w:hAnsi="楷体_GB2312" w:eastAsia="楷体_GB2312" w:cs="楷体_GB2312"/>
                <w:color w:val="auto"/>
                <w:kern w:val="0"/>
                <w:szCs w:val="21"/>
              </w:rPr>
              <w:t>。</w:t>
            </w:r>
          </w:p>
        </w:tc>
        <w:tc>
          <w:tcPr>
            <w:tcW w:w="2515" w:type="dxa"/>
            <w:vAlign w:val="center"/>
          </w:tcPr>
          <w:p>
            <w:pPr>
              <w:widowControl/>
              <w:topLinePunct/>
              <w:autoSpaceDE w:val="0"/>
              <w:spacing w:line="30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lang w:eastAsia="zh-CN"/>
              </w:rPr>
              <w:t>警告、责令改正，并处</w:t>
            </w:r>
            <w:r>
              <w:rPr>
                <w:rFonts w:hint="eastAsia" w:ascii="楷体_GB2312" w:hAnsi="楷体_GB2312" w:eastAsia="楷体_GB2312" w:cs="楷体_GB2312"/>
                <w:color w:val="auto"/>
                <w:kern w:val="0"/>
                <w:szCs w:val="21"/>
                <w:lang w:val="en-US" w:eastAsia="zh-CN"/>
              </w:rPr>
              <w:t>20000元以上30000元以下罚款；对主要出资者和经营者予以警告，并处10000元以上20000元以下罚款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trPr>
        <w:tc>
          <w:tcPr>
            <w:tcW w:w="693" w:type="dxa"/>
            <w:vMerge w:val="restart"/>
            <w:vAlign w:val="center"/>
          </w:tcPr>
          <w:p>
            <w:pPr>
              <w:autoSpaceDE w:val="0"/>
              <w:spacing w:line="300" w:lineRule="exact"/>
              <w:jc w:val="center"/>
              <w:rPr>
                <w:rFonts w:hint="default" w:ascii="楷体_GB2312" w:hAnsi="楷体_GB2312" w:eastAsia="楷体_GB2312" w:cs="楷体_GB2312"/>
                <w:color w:val="auto"/>
                <w:szCs w:val="21"/>
                <w:lang w:val="en-US" w:eastAsia="zh-CN"/>
              </w:rPr>
            </w:pPr>
            <w:r>
              <w:rPr>
                <w:rFonts w:hint="eastAsia" w:ascii="楷体_GB2312" w:hAnsi="楷体_GB2312" w:eastAsia="楷体_GB2312" w:cs="楷体_GB2312"/>
                <w:color w:val="auto"/>
                <w:szCs w:val="21"/>
                <w:lang w:val="en-US" w:eastAsia="zh-CN"/>
              </w:rPr>
              <w:t>347</w:t>
            </w:r>
          </w:p>
        </w:tc>
        <w:tc>
          <w:tcPr>
            <w:tcW w:w="1425" w:type="dxa"/>
            <w:vMerge w:val="restart"/>
            <w:vAlign w:val="center"/>
          </w:tcPr>
          <w:p>
            <w:pPr>
              <w:widowControl/>
              <w:wordWrap/>
              <w:autoSpaceDN w:val="0"/>
              <w:adjustRightInd/>
              <w:snapToGrid/>
              <w:spacing w:line="360" w:lineRule="exact"/>
              <w:ind w:left="0" w:leftChars="0" w:right="0" w:firstLine="382" w:firstLineChars="200"/>
              <w:textAlignment w:val="auto"/>
              <w:rPr>
                <w:rFonts w:hint="default" w:ascii="Times New Roman" w:hAnsi="Times New Roman" w:eastAsia="方正仿宋_GB2312" w:cs="Times New Roman"/>
                <w:b/>
                <w:bCs/>
                <w:sz w:val="21"/>
                <w:szCs w:val="21"/>
              </w:rPr>
            </w:pPr>
            <w:r>
              <w:rPr>
                <w:rFonts w:hint="eastAsia" w:ascii="Times New Roman" w:hAnsi="Times New Roman" w:eastAsia="仿宋_GB2312" w:cs="Times New Roman"/>
                <w:b/>
                <w:bCs w:val="0"/>
                <w:spacing w:val="-10"/>
                <w:kern w:val="0"/>
                <w:sz w:val="21"/>
                <w:szCs w:val="21"/>
                <w:lang w:val="en-US" w:eastAsia="zh-CN"/>
              </w:rPr>
              <w:t>第10项</w:t>
            </w:r>
          </w:p>
          <w:p>
            <w:pPr>
              <w:autoSpaceDE w:val="0"/>
              <w:spacing w:line="300" w:lineRule="exact"/>
              <w:rPr>
                <w:rFonts w:hint="eastAsia" w:ascii="楷体_GB2312" w:hAnsi="楷体_GB2312" w:eastAsia="楷体_GB2312" w:cs="楷体_GB2312"/>
                <w:color w:val="auto"/>
                <w:szCs w:val="21"/>
              </w:rPr>
            </w:pPr>
            <w:r>
              <w:rPr>
                <w:rFonts w:hint="eastAsia" w:ascii="楷体_GB2312" w:hAnsi="楷体_GB2312" w:eastAsia="楷体_GB2312" w:cs="楷体_GB2312"/>
                <w:color w:val="auto"/>
                <w:szCs w:val="21"/>
              </w:rPr>
              <w:t>专网及定向传播视听节目服务单位的单位名称、办公场所、法定代表人依法变更后未及时向原发证机关备案</w:t>
            </w:r>
          </w:p>
        </w:tc>
        <w:tc>
          <w:tcPr>
            <w:tcW w:w="3181" w:type="dxa"/>
            <w:vMerge w:val="restart"/>
            <w:vAlign w:val="center"/>
          </w:tcPr>
          <w:p>
            <w:pPr>
              <w:autoSpaceDE w:val="0"/>
              <w:spacing w:line="300" w:lineRule="exact"/>
              <w:jc w:val="center"/>
              <w:rPr>
                <w:rFonts w:hint="eastAsia" w:ascii="楷体_GB2312" w:hAnsi="楷体_GB2312" w:eastAsia="楷体_GB2312" w:cs="楷体_GB2312"/>
                <w:color w:val="auto"/>
                <w:szCs w:val="21"/>
              </w:rPr>
            </w:pPr>
            <w:r>
              <w:rPr>
                <w:rFonts w:hint="eastAsia" w:ascii="楷体_GB2312" w:hAnsi="楷体_GB2312" w:eastAsia="楷体_GB2312" w:cs="楷体_GB2312"/>
                <w:color w:val="auto"/>
                <w:kern w:val="0"/>
                <w:szCs w:val="21"/>
              </w:rPr>
              <w:t>《专网及定向传播视听节目服务管理规定》</w:t>
            </w:r>
            <w:r>
              <w:rPr>
                <w:rFonts w:hint="eastAsia" w:ascii="楷体_GB2312" w:hAnsi="楷体_GB2312" w:eastAsia="楷体_GB2312" w:cs="楷体_GB2312"/>
                <w:color w:val="auto"/>
                <w:szCs w:val="21"/>
              </w:rPr>
              <w:t>第三十条 违反本规定，有下列行为之一的，由县级以上人民政府广播电视行政部门予以警告、责令改正，可并处三万元以下罚款；同时，可对其主要出资者和经营者予以警告，可并处两万元以下罚款</w:t>
            </w:r>
          </w:p>
          <w:p>
            <w:pPr>
              <w:autoSpaceDE w:val="0"/>
              <w:spacing w:line="300" w:lineRule="exact"/>
              <w:jc w:val="center"/>
              <w:rPr>
                <w:rFonts w:hint="eastAsia" w:ascii="楷体_GB2312" w:hAnsi="楷体_GB2312" w:eastAsia="楷体_GB2312" w:cs="楷体_GB2312"/>
                <w:color w:val="auto"/>
                <w:kern w:val="2"/>
                <w:sz w:val="21"/>
                <w:szCs w:val="21"/>
                <w:lang w:val="en-US" w:eastAsia="zh-CN" w:bidi="ar-SA"/>
              </w:rPr>
            </w:pPr>
          </w:p>
          <w:p>
            <w:pPr>
              <w:autoSpaceDE w:val="0"/>
              <w:spacing w:line="300" w:lineRule="exact"/>
              <w:rPr>
                <w:rFonts w:hint="eastAsia" w:ascii="楷体_GB2312" w:hAnsi="楷体_GB2312" w:eastAsia="楷体_GB2312" w:cs="楷体_GB2312"/>
                <w:color w:val="auto"/>
                <w:szCs w:val="21"/>
              </w:rPr>
            </w:pPr>
          </w:p>
        </w:tc>
        <w:tc>
          <w:tcPr>
            <w:tcW w:w="1139" w:type="dxa"/>
            <w:vAlign w:val="center"/>
          </w:tcPr>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lang w:eastAsia="zh-CN"/>
              </w:rPr>
              <w:t>从轻处罚的</w:t>
            </w:r>
            <w:r>
              <w:rPr>
                <w:rFonts w:hint="eastAsia" w:ascii="楷体_GB2312" w:hAnsi="楷体_GB2312" w:eastAsia="楷体_GB2312" w:cs="楷体_GB2312"/>
                <w:color w:val="auto"/>
                <w:kern w:val="0"/>
                <w:szCs w:val="21"/>
              </w:rPr>
              <w:t>违法行为</w:t>
            </w:r>
          </w:p>
        </w:tc>
        <w:tc>
          <w:tcPr>
            <w:tcW w:w="5220" w:type="dxa"/>
            <w:vAlign w:val="center"/>
          </w:tcPr>
          <w:p>
            <w:pPr>
              <w:autoSpaceDE w:val="0"/>
              <w:spacing w:line="280" w:lineRule="exact"/>
              <w:jc w:val="both"/>
              <w:rPr>
                <w:rFonts w:hint="eastAsia" w:ascii="楷体_GB2312" w:hAnsi="楷体_GB2312" w:eastAsia="楷体_GB2312" w:cs="楷体_GB2312"/>
                <w:color w:val="auto"/>
                <w:kern w:val="0"/>
                <w:sz w:val="21"/>
                <w:szCs w:val="21"/>
                <w:lang w:val="en-US" w:eastAsia="zh-CN" w:bidi="ar-SA"/>
              </w:rPr>
            </w:pPr>
            <w:r>
              <w:rPr>
                <w:rFonts w:hint="eastAsia" w:ascii="楷体_GB2312" w:hAnsi="楷体_GB2312" w:eastAsia="楷体_GB2312" w:cs="楷体_GB2312"/>
                <w:color w:val="auto"/>
                <w:kern w:val="0"/>
                <w:szCs w:val="21"/>
                <w:lang w:eastAsia="zh-CN"/>
              </w:rPr>
              <w:t>具备下列情形之一：</w:t>
            </w:r>
            <w:r>
              <w:rPr>
                <w:rFonts w:hint="eastAsia" w:ascii="楷体_GB2312" w:hAnsi="楷体_GB2312" w:eastAsia="楷体_GB2312" w:cs="楷体_GB2312"/>
                <w:color w:val="auto"/>
                <w:kern w:val="0"/>
                <w:szCs w:val="21"/>
                <w:lang w:val="en-US" w:eastAsia="zh-CN"/>
              </w:rPr>
              <w:t>1.主动消除或者减轻违法行为危害后果的；2.受他人胁迫或者诱骗实施违法行为的；3.主动供述行政机关尚未掌握的违法行为的；4.配合行政机关查处违法行为有立功表现的；5.法律、法规、规章规定其他应当从轻处罚的。</w:t>
            </w:r>
          </w:p>
        </w:tc>
        <w:tc>
          <w:tcPr>
            <w:tcW w:w="2515" w:type="dxa"/>
            <w:vAlign w:val="center"/>
          </w:tcPr>
          <w:p>
            <w:pPr>
              <w:widowControl/>
              <w:topLinePunct/>
              <w:autoSpaceDE w:val="0"/>
              <w:spacing w:line="300" w:lineRule="exact"/>
              <w:rPr>
                <w:rFonts w:hint="eastAsia" w:ascii="楷体_GB2312" w:hAnsi="楷体_GB2312" w:eastAsia="楷体_GB2312" w:cs="楷体_GB2312"/>
                <w:color w:val="auto"/>
                <w:kern w:val="0"/>
                <w:sz w:val="21"/>
                <w:szCs w:val="21"/>
                <w:lang w:val="en-US" w:eastAsia="zh-CN" w:bidi="ar-SA"/>
              </w:rPr>
            </w:pPr>
            <w:r>
              <w:rPr>
                <w:rFonts w:hint="eastAsia" w:ascii="楷体_GB2312" w:hAnsi="楷体_GB2312" w:eastAsia="楷体_GB2312" w:cs="楷体_GB2312"/>
                <w:color w:val="auto"/>
                <w:kern w:val="0"/>
                <w:szCs w:val="21"/>
                <w:lang w:eastAsia="zh-CN"/>
              </w:rPr>
              <w:t>警告、责令改正，并处</w:t>
            </w:r>
            <w:r>
              <w:rPr>
                <w:rFonts w:hint="eastAsia" w:ascii="楷体_GB2312" w:hAnsi="楷体_GB2312" w:eastAsia="楷体_GB2312" w:cs="楷体_GB2312"/>
                <w:color w:val="auto"/>
                <w:kern w:val="0"/>
                <w:szCs w:val="21"/>
                <w:lang w:val="en-US" w:eastAsia="zh-CN"/>
              </w:rPr>
              <w:t>10000元以下罚款；对主要出资者和经营者予以警告，并处5000元以下罚款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trPr>
        <w:tc>
          <w:tcPr>
            <w:tcW w:w="693" w:type="dxa"/>
            <w:vMerge w:val="continue"/>
            <w:vAlign w:val="center"/>
          </w:tcPr>
          <w:p>
            <w:pPr>
              <w:autoSpaceDE w:val="0"/>
              <w:spacing w:line="300" w:lineRule="exact"/>
              <w:rPr>
                <w:rFonts w:hint="eastAsia" w:ascii="楷体_GB2312" w:hAnsi="楷体_GB2312" w:eastAsia="楷体_GB2312" w:cs="楷体_GB2312"/>
                <w:color w:val="auto"/>
                <w:szCs w:val="21"/>
              </w:rPr>
            </w:pPr>
          </w:p>
        </w:tc>
        <w:tc>
          <w:tcPr>
            <w:tcW w:w="1425" w:type="dxa"/>
            <w:vMerge w:val="continue"/>
            <w:vAlign w:val="center"/>
          </w:tcPr>
          <w:p>
            <w:pPr>
              <w:autoSpaceDE w:val="0"/>
              <w:spacing w:line="300" w:lineRule="exact"/>
              <w:rPr>
                <w:rFonts w:hint="eastAsia" w:ascii="楷体_GB2312" w:hAnsi="楷体_GB2312" w:eastAsia="楷体_GB2312" w:cs="楷体_GB2312"/>
                <w:color w:val="auto"/>
                <w:szCs w:val="21"/>
              </w:rPr>
            </w:pPr>
          </w:p>
        </w:tc>
        <w:tc>
          <w:tcPr>
            <w:tcW w:w="3181" w:type="dxa"/>
            <w:vMerge w:val="continue"/>
            <w:vAlign w:val="center"/>
          </w:tcPr>
          <w:p>
            <w:pPr>
              <w:autoSpaceDE w:val="0"/>
              <w:spacing w:line="300" w:lineRule="exact"/>
              <w:rPr>
                <w:rFonts w:hint="eastAsia" w:ascii="楷体_GB2312" w:hAnsi="楷体_GB2312" w:eastAsia="楷体_GB2312" w:cs="楷体_GB2312"/>
                <w:color w:val="auto"/>
                <w:szCs w:val="21"/>
              </w:rPr>
            </w:pPr>
          </w:p>
        </w:tc>
        <w:tc>
          <w:tcPr>
            <w:tcW w:w="1139" w:type="dxa"/>
            <w:vAlign w:val="center"/>
          </w:tcPr>
          <w:p>
            <w:pPr>
              <w:autoSpaceDE w:val="0"/>
              <w:spacing w:line="280" w:lineRule="exact"/>
              <w:jc w:val="center"/>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一般</w:t>
            </w:r>
          </w:p>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rPr>
              <w:t>违法行为</w:t>
            </w:r>
          </w:p>
        </w:tc>
        <w:tc>
          <w:tcPr>
            <w:tcW w:w="5220" w:type="dxa"/>
            <w:vAlign w:val="center"/>
          </w:tcPr>
          <w:p>
            <w:pPr>
              <w:autoSpaceDE w:val="0"/>
              <w:spacing w:line="280" w:lineRule="exact"/>
              <w:jc w:val="both"/>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szCs w:val="21"/>
                <w:lang w:val="en-US" w:eastAsia="zh-CN"/>
              </w:rPr>
              <w:t>违法行为不符合法律、法规、规章以及本标准规定的不予处罚、减轻处罚、从轻处罚和从重处罚</w:t>
            </w:r>
            <w:r>
              <w:rPr>
                <w:rFonts w:hint="eastAsia" w:ascii="楷体_GB2312" w:hAnsi="楷体_GB2312" w:eastAsia="楷体_GB2312" w:cs="楷体_GB2312"/>
                <w:color w:val="auto"/>
                <w:szCs w:val="21"/>
                <w:lang w:eastAsia="zh-CN"/>
              </w:rPr>
              <w:t>情形的。</w:t>
            </w:r>
          </w:p>
        </w:tc>
        <w:tc>
          <w:tcPr>
            <w:tcW w:w="2515" w:type="dxa"/>
            <w:vAlign w:val="center"/>
          </w:tcPr>
          <w:p>
            <w:pPr>
              <w:widowControl/>
              <w:topLinePunct/>
              <w:autoSpaceDE w:val="0"/>
              <w:spacing w:line="300" w:lineRule="exact"/>
              <w:rPr>
                <w:rFonts w:hint="eastAsia" w:ascii="楷体_GB2312" w:hAnsi="楷体_GB2312" w:eastAsia="楷体_GB2312" w:cs="楷体_GB2312"/>
                <w:color w:val="auto"/>
                <w:kern w:val="0"/>
                <w:sz w:val="21"/>
                <w:szCs w:val="21"/>
                <w:lang w:val="en-US" w:eastAsia="zh-CN" w:bidi="ar-SA"/>
              </w:rPr>
            </w:pPr>
            <w:r>
              <w:rPr>
                <w:rFonts w:hint="eastAsia" w:ascii="楷体_GB2312" w:hAnsi="楷体_GB2312" w:eastAsia="楷体_GB2312" w:cs="楷体_GB2312"/>
                <w:color w:val="auto"/>
                <w:kern w:val="0"/>
                <w:szCs w:val="21"/>
                <w:lang w:eastAsia="zh-CN"/>
              </w:rPr>
              <w:t>警告、责令改正，并处</w:t>
            </w:r>
            <w:r>
              <w:rPr>
                <w:rFonts w:hint="eastAsia" w:ascii="楷体_GB2312" w:hAnsi="楷体_GB2312" w:eastAsia="楷体_GB2312" w:cs="楷体_GB2312"/>
                <w:color w:val="auto"/>
                <w:kern w:val="0"/>
                <w:szCs w:val="21"/>
                <w:lang w:val="en-US" w:eastAsia="zh-CN"/>
              </w:rPr>
              <w:t>10000元以上20000元以下罚款；对主要出资者和经营者予以警告，并处5000元以上10000元以下罚款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trPr>
        <w:tc>
          <w:tcPr>
            <w:tcW w:w="693" w:type="dxa"/>
            <w:vMerge w:val="continue"/>
            <w:vAlign w:val="center"/>
          </w:tcPr>
          <w:p>
            <w:pPr>
              <w:autoSpaceDE w:val="0"/>
              <w:spacing w:line="300" w:lineRule="exact"/>
              <w:rPr>
                <w:rFonts w:hint="eastAsia" w:ascii="楷体_GB2312" w:hAnsi="楷体_GB2312" w:eastAsia="楷体_GB2312" w:cs="楷体_GB2312"/>
                <w:color w:val="auto"/>
                <w:szCs w:val="21"/>
              </w:rPr>
            </w:pPr>
          </w:p>
        </w:tc>
        <w:tc>
          <w:tcPr>
            <w:tcW w:w="1425" w:type="dxa"/>
            <w:vMerge w:val="continue"/>
            <w:vAlign w:val="center"/>
          </w:tcPr>
          <w:p>
            <w:pPr>
              <w:autoSpaceDE w:val="0"/>
              <w:spacing w:line="300" w:lineRule="exact"/>
              <w:rPr>
                <w:rFonts w:hint="eastAsia" w:ascii="楷体_GB2312" w:hAnsi="楷体_GB2312" w:eastAsia="楷体_GB2312" w:cs="楷体_GB2312"/>
                <w:color w:val="auto"/>
                <w:szCs w:val="21"/>
              </w:rPr>
            </w:pPr>
          </w:p>
        </w:tc>
        <w:tc>
          <w:tcPr>
            <w:tcW w:w="3181" w:type="dxa"/>
            <w:vMerge w:val="continue"/>
            <w:vAlign w:val="center"/>
          </w:tcPr>
          <w:p>
            <w:pPr>
              <w:autoSpaceDE w:val="0"/>
              <w:spacing w:line="300" w:lineRule="exact"/>
              <w:rPr>
                <w:rFonts w:hint="eastAsia" w:ascii="楷体_GB2312" w:hAnsi="楷体_GB2312" w:eastAsia="楷体_GB2312" w:cs="楷体_GB2312"/>
                <w:color w:val="auto"/>
                <w:szCs w:val="21"/>
              </w:rPr>
            </w:pPr>
          </w:p>
        </w:tc>
        <w:tc>
          <w:tcPr>
            <w:tcW w:w="1139" w:type="dxa"/>
            <w:vAlign w:val="center"/>
          </w:tcPr>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lang w:eastAsia="zh-CN"/>
              </w:rPr>
              <w:t>从重处罚的</w:t>
            </w:r>
            <w:r>
              <w:rPr>
                <w:rFonts w:hint="eastAsia" w:ascii="楷体_GB2312" w:hAnsi="楷体_GB2312" w:eastAsia="楷体_GB2312" w:cs="楷体_GB2312"/>
                <w:color w:val="auto"/>
                <w:kern w:val="0"/>
                <w:szCs w:val="21"/>
              </w:rPr>
              <w:t>违法行为</w:t>
            </w:r>
          </w:p>
        </w:tc>
        <w:tc>
          <w:tcPr>
            <w:tcW w:w="5220" w:type="dxa"/>
            <w:vAlign w:val="center"/>
          </w:tcPr>
          <w:p>
            <w:pPr>
              <w:autoSpaceDE w:val="0"/>
              <w:spacing w:line="280" w:lineRule="exact"/>
              <w:jc w:val="both"/>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rPr>
              <w:t>具备下列情形之一：1.</w:t>
            </w:r>
            <w:r>
              <w:rPr>
                <w:rFonts w:hint="eastAsia" w:ascii="楷体_GB2312" w:hAnsi="楷体_GB2312" w:eastAsia="楷体_GB2312" w:cs="楷体_GB2312"/>
                <w:color w:val="auto"/>
                <w:kern w:val="0"/>
                <w:szCs w:val="21"/>
                <w:lang w:eastAsia="zh-CN"/>
              </w:rPr>
              <w:t>因实施违法行为被行政处罚后，</w:t>
            </w:r>
            <w:r>
              <w:rPr>
                <w:rFonts w:hint="eastAsia" w:ascii="楷体_GB2312" w:hAnsi="楷体_GB2312" w:eastAsia="楷体_GB2312" w:cs="楷体_GB2312"/>
                <w:color w:val="auto"/>
                <w:kern w:val="0"/>
                <w:szCs w:val="21"/>
                <w:lang w:val="en-US" w:eastAsia="zh-CN"/>
              </w:rPr>
              <w:t>2年内</w:t>
            </w:r>
            <w:r>
              <w:rPr>
                <w:rFonts w:hint="eastAsia" w:ascii="楷体_GB2312" w:hAnsi="楷体_GB2312" w:eastAsia="楷体_GB2312" w:cs="楷体_GB2312"/>
                <w:color w:val="auto"/>
                <w:kern w:val="0"/>
                <w:szCs w:val="21"/>
                <w:lang w:eastAsia="zh-CN"/>
              </w:rPr>
              <w:t>再次实施相同违法行为的</w:t>
            </w:r>
            <w:r>
              <w:rPr>
                <w:rFonts w:hint="eastAsia" w:ascii="楷体_GB2312" w:hAnsi="楷体_GB2312" w:eastAsia="楷体_GB2312" w:cs="楷体_GB2312"/>
                <w:color w:val="auto"/>
                <w:kern w:val="0"/>
                <w:szCs w:val="21"/>
              </w:rPr>
              <w:t>；2.</w:t>
            </w:r>
            <w:r>
              <w:rPr>
                <w:rFonts w:hint="eastAsia" w:ascii="楷体_GB2312" w:hAnsi="楷体_GB2312" w:eastAsia="楷体_GB2312" w:cs="楷体_GB2312"/>
                <w:color w:val="auto"/>
                <w:kern w:val="0"/>
                <w:szCs w:val="21"/>
                <w:lang w:val="en-US" w:eastAsia="zh-CN"/>
              </w:rPr>
              <w:t>伪造、变造、毁灭、隐匿证据，隐瞒违法事实的；3.</w:t>
            </w:r>
            <w:r>
              <w:rPr>
                <w:rFonts w:hint="eastAsia" w:ascii="楷体_GB2312" w:hAnsi="楷体_GB2312" w:eastAsia="楷体_GB2312" w:cs="楷体_GB2312"/>
                <w:color w:val="auto"/>
                <w:kern w:val="0"/>
                <w:szCs w:val="21"/>
              </w:rPr>
              <w:t>拒不配合行政机关查处违法行为</w:t>
            </w:r>
            <w:r>
              <w:rPr>
                <w:rFonts w:hint="eastAsia" w:ascii="楷体_GB2312" w:hAnsi="楷体_GB2312" w:eastAsia="楷体_GB2312" w:cs="楷体_GB2312"/>
                <w:color w:val="auto"/>
                <w:kern w:val="0"/>
                <w:szCs w:val="21"/>
                <w:lang w:eastAsia="zh-CN"/>
              </w:rPr>
              <w:t>的</w:t>
            </w:r>
            <w:r>
              <w:rPr>
                <w:rFonts w:hint="eastAsia" w:ascii="楷体_GB2312" w:hAnsi="楷体_GB2312" w:eastAsia="楷体_GB2312" w:cs="楷体_GB2312"/>
                <w:color w:val="auto"/>
                <w:kern w:val="0"/>
                <w:szCs w:val="21"/>
              </w:rPr>
              <w:t>；</w:t>
            </w:r>
            <w:r>
              <w:rPr>
                <w:rFonts w:hint="eastAsia" w:ascii="楷体_GB2312" w:hAnsi="楷体_GB2312" w:eastAsia="楷体_GB2312" w:cs="楷体_GB2312"/>
                <w:color w:val="auto"/>
                <w:kern w:val="0"/>
                <w:szCs w:val="21"/>
                <w:lang w:val="en-US" w:eastAsia="zh-CN"/>
              </w:rPr>
              <w:t>4.责令停止或纠正违法行为后，继续实施违法行为的；5</w:t>
            </w:r>
            <w:r>
              <w:rPr>
                <w:rFonts w:hint="eastAsia" w:ascii="楷体_GB2312" w:hAnsi="楷体_GB2312" w:eastAsia="楷体_GB2312" w:cs="楷体_GB2312"/>
                <w:color w:val="auto"/>
                <w:kern w:val="0"/>
                <w:szCs w:val="21"/>
              </w:rPr>
              <w:t>.危害后果严重</w:t>
            </w:r>
            <w:r>
              <w:rPr>
                <w:rFonts w:hint="eastAsia" w:ascii="楷体_GB2312" w:hAnsi="楷体_GB2312" w:eastAsia="楷体_GB2312" w:cs="楷体_GB2312"/>
                <w:color w:val="auto"/>
                <w:kern w:val="0"/>
                <w:szCs w:val="21"/>
                <w:lang w:eastAsia="zh-CN"/>
              </w:rPr>
              <w:t>的；</w:t>
            </w:r>
            <w:r>
              <w:rPr>
                <w:rFonts w:hint="eastAsia" w:ascii="楷体_GB2312" w:hAnsi="楷体_GB2312" w:eastAsia="楷体_GB2312" w:cs="楷体_GB2312"/>
                <w:color w:val="auto"/>
                <w:kern w:val="0"/>
                <w:szCs w:val="21"/>
                <w:lang w:val="en-US" w:eastAsia="zh-CN"/>
              </w:rPr>
              <w:t>6.法律、法规、规章规定其他应当从重处罚的</w:t>
            </w:r>
            <w:r>
              <w:rPr>
                <w:rFonts w:hint="eastAsia" w:ascii="楷体_GB2312" w:hAnsi="楷体_GB2312" w:eastAsia="楷体_GB2312" w:cs="楷体_GB2312"/>
                <w:color w:val="auto"/>
                <w:kern w:val="0"/>
                <w:szCs w:val="21"/>
              </w:rPr>
              <w:t>。</w:t>
            </w:r>
          </w:p>
        </w:tc>
        <w:tc>
          <w:tcPr>
            <w:tcW w:w="2515" w:type="dxa"/>
            <w:vAlign w:val="center"/>
          </w:tcPr>
          <w:p>
            <w:pPr>
              <w:widowControl/>
              <w:topLinePunct/>
              <w:autoSpaceDE w:val="0"/>
              <w:spacing w:line="300" w:lineRule="exact"/>
              <w:rPr>
                <w:rFonts w:hint="eastAsia" w:ascii="楷体_GB2312" w:hAnsi="楷体_GB2312" w:eastAsia="楷体_GB2312" w:cs="楷体_GB2312"/>
                <w:color w:val="auto"/>
                <w:kern w:val="0"/>
                <w:sz w:val="21"/>
                <w:szCs w:val="21"/>
                <w:lang w:val="en-US" w:eastAsia="zh-CN" w:bidi="ar-SA"/>
              </w:rPr>
            </w:pPr>
            <w:r>
              <w:rPr>
                <w:rFonts w:hint="eastAsia" w:ascii="楷体_GB2312" w:hAnsi="楷体_GB2312" w:eastAsia="楷体_GB2312" w:cs="楷体_GB2312"/>
                <w:color w:val="auto"/>
                <w:kern w:val="0"/>
                <w:szCs w:val="21"/>
                <w:lang w:eastAsia="zh-CN"/>
              </w:rPr>
              <w:t>警告、责令改正，并处</w:t>
            </w:r>
            <w:r>
              <w:rPr>
                <w:rFonts w:hint="eastAsia" w:ascii="楷体_GB2312" w:hAnsi="楷体_GB2312" w:eastAsia="楷体_GB2312" w:cs="楷体_GB2312"/>
                <w:color w:val="auto"/>
                <w:kern w:val="0"/>
                <w:szCs w:val="21"/>
                <w:lang w:val="en-US" w:eastAsia="zh-CN"/>
              </w:rPr>
              <w:t>20000元以上30000元以下罚款；对主要出资者和经营者予以警告，并处10000元以上20000元以下罚款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trPr>
        <w:tc>
          <w:tcPr>
            <w:tcW w:w="693" w:type="dxa"/>
            <w:vMerge w:val="restart"/>
            <w:vAlign w:val="center"/>
          </w:tcPr>
          <w:p>
            <w:pPr>
              <w:autoSpaceDE w:val="0"/>
              <w:spacing w:line="300" w:lineRule="exact"/>
              <w:jc w:val="center"/>
              <w:rPr>
                <w:rFonts w:hint="default" w:ascii="楷体_GB2312" w:hAnsi="楷体_GB2312" w:eastAsia="楷体_GB2312" w:cs="楷体_GB2312"/>
                <w:color w:val="auto"/>
                <w:szCs w:val="21"/>
                <w:lang w:val="en-US" w:eastAsia="zh-CN"/>
              </w:rPr>
            </w:pPr>
            <w:r>
              <w:rPr>
                <w:rFonts w:hint="eastAsia" w:ascii="楷体_GB2312" w:hAnsi="楷体_GB2312" w:eastAsia="楷体_GB2312" w:cs="楷体_GB2312"/>
                <w:color w:val="auto"/>
                <w:szCs w:val="21"/>
                <w:lang w:val="en-US" w:eastAsia="zh-CN"/>
              </w:rPr>
              <w:t>348</w:t>
            </w:r>
          </w:p>
        </w:tc>
        <w:tc>
          <w:tcPr>
            <w:tcW w:w="1425" w:type="dxa"/>
            <w:vMerge w:val="restart"/>
            <w:vAlign w:val="center"/>
          </w:tcPr>
          <w:p>
            <w:pPr>
              <w:widowControl/>
              <w:wordWrap/>
              <w:autoSpaceDN w:val="0"/>
              <w:adjustRightInd/>
              <w:snapToGrid/>
              <w:spacing w:line="360" w:lineRule="exact"/>
              <w:ind w:left="0" w:leftChars="0" w:right="0" w:firstLine="382" w:firstLineChars="200"/>
              <w:textAlignment w:val="auto"/>
              <w:rPr>
                <w:rFonts w:hint="default" w:ascii="Times New Roman" w:hAnsi="Times New Roman" w:eastAsia="方正仿宋_GB2312" w:cs="Times New Roman"/>
                <w:b/>
                <w:bCs/>
                <w:sz w:val="21"/>
                <w:szCs w:val="21"/>
              </w:rPr>
            </w:pPr>
            <w:r>
              <w:rPr>
                <w:rFonts w:hint="eastAsia" w:ascii="Times New Roman" w:hAnsi="Times New Roman" w:eastAsia="仿宋_GB2312" w:cs="Times New Roman"/>
                <w:b/>
                <w:bCs w:val="0"/>
                <w:spacing w:val="-10"/>
                <w:kern w:val="0"/>
                <w:sz w:val="21"/>
                <w:szCs w:val="21"/>
                <w:lang w:val="en-US" w:eastAsia="zh-CN"/>
              </w:rPr>
              <w:t>第11项</w:t>
            </w:r>
          </w:p>
          <w:p>
            <w:pPr>
              <w:autoSpaceDE w:val="0"/>
              <w:spacing w:line="300" w:lineRule="exact"/>
              <w:rPr>
                <w:rFonts w:hint="eastAsia" w:ascii="楷体_GB2312" w:hAnsi="楷体_GB2312" w:eastAsia="楷体_GB2312" w:cs="楷体_GB2312"/>
                <w:color w:val="auto"/>
                <w:szCs w:val="21"/>
              </w:rPr>
            </w:pPr>
            <w:r>
              <w:rPr>
                <w:rFonts w:hint="eastAsia" w:ascii="楷体_GB2312" w:hAnsi="楷体_GB2312" w:eastAsia="楷体_GB2312" w:cs="楷体_GB2312"/>
                <w:color w:val="auto"/>
                <w:szCs w:val="21"/>
              </w:rPr>
              <w:t>未按本规定要求，将拟增加的新产品或者开展的新业务报国家广播电视总局进行安全评估</w:t>
            </w:r>
          </w:p>
        </w:tc>
        <w:tc>
          <w:tcPr>
            <w:tcW w:w="3181" w:type="dxa"/>
            <w:vMerge w:val="restart"/>
            <w:vAlign w:val="center"/>
          </w:tcPr>
          <w:p>
            <w:pPr>
              <w:autoSpaceDE w:val="0"/>
              <w:spacing w:line="300" w:lineRule="exact"/>
              <w:jc w:val="center"/>
              <w:rPr>
                <w:rFonts w:hint="eastAsia" w:ascii="楷体_GB2312" w:hAnsi="楷体_GB2312" w:eastAsia="楷体_GB2312" w:cs="楷体_GB2312"/>
                <w:color w:val="auto"/>
                <w:szCs w:val="21"/>
              </w:rPr>
            </w:pPr>
            <w:r>
              <w:rPr>
                <w:rFonts w:hint="eastAsia" w:ascii="楷体_GB2312" w:hAnsi="楷体_GB2312" w:eastAsia="楷体_GB2312" w:cs="楷体_GB2312"/>
                <w:color w:val="auto"/>
                <w:kern w:val="0"/>
                <w:szCs w:val="21"/>
              </w:rPr>
              <w:t>《专网及定向传播视听节目服务管理规定》</w:t>
            </w:r>
            <w:r>
              <w:rPr>
                <w:rFonts w:hint="eastAsia" w:ascii="楷体_GB2312" w:hAnsi="楷体_GB2312" w:eastAsia="楷体_GB2312" w:cs="楷体_GB2312"/>
                <w:color w:val="auto"/>
                <w:szCs w:val="21"/>
              </w:rPr>
              <w:t>第三十条 违反本规定，有下列行为之一的，由县级以上人民政府广播电视行政部门予以警告、责令改正，可并处三万元以下罚款；同时，可对其主要出资者和经营者予以警告，可并处两万元以下罚款</w:t>
            </w:r>
          </w:p>
          <w:p>
            <w:pPr>
              <w:autoSpaceDE w:val="0"/>
              <w:spacing w:line="300" w:lineRule="exact"/>
              <w:jc w:val="center"/>
              <w:rPr>
                <w:rFonts w:hint="eastAsia" w:ascii="楷体_GB2312" w:hAnsi="楷体_GB2312" w:eastAsia="楷体_GB2312" w:cs="楷体_GB2312"/>
                <w:color w:val="auto"/>
                <w:kern w:val="2"/>
                <w:sz w:val="21"/>
                <w:szCs w:val="21"/>
                <w:lang w:val="en-US" w:eastAsia="zh-CN" w:bidi="ar-SA"/>
              </w:rPr>
            </w:pPr>
          </w:p>
          <w:p>
            <w:pPr>
              <w:autoSpaceDE w:val="0"/>
              <w:spacing w:line="300" w:lineRule="exact"/>
              <w:rPr>
                <w:rFonts w:hint="eastAsia" w:ascii="楷体_GB2312" w:hAnsi="楷体_GB2312" w:eastAsia="楷体_GB2312" w:cs="楷体_GB2312"/>
                <w:color w:val="auto"/>
                <w:szCs w:val="21"/>
              </w:rPr>
            </w:pPr>
          </w:p>
        </w:tc>
        <w:tc>
          <w:tcPr>
            <w:tcW w:w="1139" w:type="dxa"/>
            <w:vAlign w:val="center"/>
          </w:tcPr>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lang w:eastAsia="zh-CN"/>
              </w:rPr>
              <w:t>从轻处罚的</w:t>
            </w:r>
            <w:r>
              <w:rPr>
                <w:rFonts w:hint="eastAsia" w:ascii="楷体_GB2312" w:hAnsi="楷体_GB2312" w:eastAsia="楷体_GB2312" w:cs="楷体_GB2312"/>
                <w:color w:val="auto"/>
                <w:kern w:val="0"/>
                <w:szCs w:val="21"/>
              </w:rPr>
              <w:t>违法行为</w:t>
            </w:r>
          </w:p>
        </w:tc>
        <w:tc>
          <w:tcPr>
            <w:tcW w:w="5220" w:type="dxa"/>
            <w:vAlign w:val="center"/>
          </w:tcPr>
          <w:p>
            <w:pPr>
              <w:autoSpaceDE w:val="0"/>
              <w:spacing w:line="280" w:lineRule="exact"/>
              <w:jc w:val="both"/>
              <w:rPr>
                <w:rFonts w:hint="eastAsia" w:ascii="楷体_GB2312" w:hAnsi="楷体_GB2312" w:eastAsia="楷体_GB2312" w:cs="楷体_GB2312"/>
                <w:color w:val="auto"/>
                <w:kern w:val="0"/>
                <w:sz w:val="21"/>
                <w:szCs w:val="21"/>
                <w:lang w:val="en-US" w:eastAsia="zh-CN" w:bidi="ar-SA"/>
              </w:rPr>
            </w:pPr>
            <w:r>
              <w:rPr>
                <w:rFonts w:hint="eastAsia" w:ascii="楷体_GB2312" w:hAnsi="楷体_GB2312" w:eastAsia="楷体_GB2312" w:cs="楷体_GB2312"/>
                <w:color w:val="auto"/>
                <w:kern w:val="0"/>
                <w:szCs w:val="21"/>
                <w:lang w:eastAsia="zh-CN"/>
              </w:rPr>
              <w:t>具备下列情形之一：</w:t>
            </w:r>
            <w:r>
              <w:rPr>
                <w:rFonts w:hint="eastAsia" w:ascii="楷体_GB2312" w:hAnsi="楷体_GB2312" w:eastAsia="楷体_GB2312" w:cs="楷体_GB2312"/>
                <w:color w:val="auto"/>
                <w:kern w:val="0"/>
                <w:szCs w:val="21"/>
                <w:lang w:val="en-US" w:eastAsia="zh-CN"/>
              </w:rPr>
              <w:t>1.主动消除或者减轻违法行为危害后果的；2.受他人胁迫或者诱骗实施违法行为的；3.主动供述行政机关尚未掌握的违法行为的；4.配合行政机关查处违法行为有立功表现的；5.法律、法规、规章规定其他应当从轻处罚的。</w:t>
            </w:r>
          </w:p>
        </w:tc>
        <w:tc>
          <w:tcPr>
            <w:tcW w:w="2515" w:type="dxa"/>
            <w:vAlign w:val="center"/>
          </w:tcPr>
          <w:p>
            <w:pPr>
              <w:widowControl/>
              <w:topLinePunct/>
              <w:autoSpaceDE w:val="0"/>
              <w:spacing w:line="300" w:lineRule="exact"/>
              <w:rPr>
                <w:rFonts w:hint="eastAsia" w:ascii="楷体_GB2312" w:hAnsi="楷体_GB2312" w:eastAsia="楷体_GB2312" w:cs="楷体_GB2312"/>
                <w:color w:val="auto"/>
                <w:kern w:val="0"/>
                <w:sz w:val="21"/>
                <w:szCs w:val="21"/>
                <w:lang w:val="en-US" w:eastAsia="zh-CN" w:bidi="ar-SA"/>
              </w:rPr>
            </w:pPr>
            <w:r>
              <w:rPr>
                <w:rFonts w:hint="eastAsia" w:ascii="楷体_GB2312" w:hAnsi="楷体_GB2312" w:eastAsia="楷体_GB2312" w:cs="楷体_GB2312"/>
                <w:color w:val="auto"/>
                <w:kern w:val="0"/>
                <w:szCs w:val="21"/>
                <w:lang w:eastAsia="zh-CN"/>
              </w:rPr>
              <w:t>警告、责令改正，并处</w:t>
            </w:r>
            <w:r>
              <w:rPr>
                <w:rFonts w:hint="eastAsia" w:ascii="楷体_GB2312" w:hAnsi="楷体_GB2312" w:eastAsia="楷体_GB2312" w:cs="楷体_GB2312"/>
                <w:color w:val="auto"/>
                <w:kern w:val="0"/>
                <w:szCs w:val="21"/>
                <w:lang w:val="en-US" w:eastAsia="zh-CN"/>
              </w:rPr>
              <w:t>10000元以下罚款；对主要出资者和经营者予以警告，并处5000元以下罚款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trPr>
        <w:tc>
          <w:tcPr>
            <w:tcW w:w="693" w:type="dxa"/>
            <w:vMerge w:val="continue"/>
            <w:vAlign w:val="center"/>
          </w:tcPr>
          <w:p>
            <w:pPr>
              <w:autoSpaceDE w:val="0"/>
              <w:spacing w:line="300" w:lineRule="exact"/>
              <w:rPr>
                <w:rFonts w:hint="eastAsia" w:ascii="楷体_GB2312" w:hAnsi="楷体_GB2312" w:eastAsia="楷体_GB2312" w:cs="楷体_GB2312"/>
                <w:color w:val="auto"/>
                <w:szCs w:val="21"/>
              </w:rPr>
            </w:pPr>
          </w:p>
        </w:tc>
        <w:tc>
          <w:tcPr>
            <w:tcW w:w="1425" w:type="dxa"/>
            <w:vMerge w:val="continue"/>
            <w:vAlign w:val="center"/>
          </w:tcPr>
          <w:p>
            <w:pPr>
              <w:autoSpaceDE w:val="0"/>
              <w:spacing w:line="300" w:lineRule="exact"/>
              <w:rPr>
                <w:rFonts w:hint="eastAsia" w:ascii="楷体_GB2312" w:hAnsi="楷体_GB2312" w:eastAsia="楷体_GB2312" w:cs="楷体_GB2312"/>
                <w:color w:val="auto"/>
                <w:szCs w:val="21"/>
              </w:rPr>
            </w:pPr>
          </w:p>
        </w:tc>
        <w:tc>
          <w:tcPr>
            <w:tcW w:w="3181" w:type="dxa"/>
            <w:vMerge w:val="continue"/>
            <w:vAlign w:val="center"/>
          </w:tcPr>
          <w:p>
            <w:pPr>
              <w:autoSpaceDE w:val="0"/>
              <w:spacing w:line="300" w:lineRule="exact"/>
              <w:rPr>
                <w:rFonts w:hint="eastAsia" w:ascii="楷体_GB2312" w:hAnsi="楷体_GB2312" w:eastAsia="楷体_GB2312" w:cs="楷体_GB2312"/>
                <w:color w:val="auto"/>
                <w:szCs w:val="21"/>
              </w:rPr>
            </w:pPr>
          </w:p>
        </w:tc>
        <w:tc>
          <w:tcPr>
            <w:tcW w:w="1139" w:type="dxa"/>
            <w:vAlign w:val="center"/>
          </w:tcPr>
          <w:p>
            <w:pPr>
              <w:autoSpaceDE w:val="0"/>
              <w:spacing w:line="280" w:lineRule="exact"/>
              <w:jc w:val="center"/>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一般</w:t>
            </w:r>
          </w:p>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rPr>
              <w:t>违法行为</w:t>
            </w:r>
          </w:p>
        </w:tc>
        <w:tc>
          <w:tcPr>
            <w:tcW w:w="5220" w:type="dxa"/>
            <w:vAlign w:val="center"/>
          </w:tcPr>
          <w:p>
            <w:pPr>
              <w:autoSpaceDE w:val="0"/>
              <w:spacing w:line="280" w:lineRule="exact"/>
              <w:jc w:val="both"/>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szCs w:val="21"/>
                <w:lang w:val="en-US" w:eastAsia="zh-CN"/>
              </w:rPr>
              <w:t>违法行为不符合法律、法规、规章以及本标准规定的不予处罚、减轻处罚、从轻处罚和从重处罚</w:t>
            </w:r>
            <w:r>
              <w:rPr>
                <w:rFonts w:hint="eastAsia" w:ascii="楷体_GB2312" w:hAnsi="楷体_GB2312" w:eastAsia="楷体_GB2312" w:cs="楷体_GB2312"/>
                <w:color w:val="auto"/>
                <w:szCs w:val="21"/>
                <w:lang w:eastAsia="zh-CN"/>
              </w:rPr>
              <w:t>情形的。</w:t>
            </w:r>
          </w:p>
        </w:tc>
        <w:tc>
          <w:tcPr>
            <w:tcW w:w="2515" w:type="dxa"/>
            <w:vAlign w:val="center"/>
          </w:tcPr>
          <w:p>
            <w:pPr>
              <w:widowControl/>
              <w:topLinePunct/>
              <w:autoSpaceDE w:val="0"/>
              <w:spacing w:line="300" w:lineRule="exact"/>
              <w:rPr>
                <w:rFonts w:hint="eastAsia" w:ascii="楷体_GB2312" w:hAnsi="楷体_GB2312" w:eastAsia="楷体_GB2312" w:cs="楷体_GB2312"/>
                <w:color w:val="auto"/>
                <w:kern w:val="0"/>
                <w:sz w:val="21"/>
                <w:szCs w:val="21"/>
                <w:lang w:val="en-US" w:eastAsia="zh-CN" w:bidi="ar-SA"/>
              </w:rPr>
            </w:pPr>
            <w:r>
              <w:rPr>
                <w:rFonts w:hint="eastAsia" w:ascii="楷体_GB2312" w:hAnsi="楷体_GB2312" w:eastAsia="楷体_GB2312" w:cs="楷体_GB2312"/>
                <w:color w:val="auto"/>
                <w:kern w:val="0"/>
                <w:szCs w:val="21"/>
                <w:lang w:eastAsia="zh-CN"/>
              </w:rPr>
              <w:t>警告、责令改正，并处</w:t>
            </w:r>
            <w:r>
              <w:rPr>
                <w:rFonts w:hint="eastAsia" w:ascii="楷体_GB2312" w:hAnsi="楷体_GB2312" w:eastAsia="楷体_GB2312" w:cs="楷体_GB2312"/>
                <w:color w:val="auto"/>
                <w:kern w:val="0"/>
                <w:szCs w:val="21"/>
                <w:lang w:val="en-US" w:eastAsia="zh-CN"/>
              </w:rPr>
              <w:t>10000元以上20000元以下罚款；对主要出资者和经营者予以警告，并处5000元以上10000元以下罚款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trPr>
        <w:tc>
          <w:tcPr>
            <w:tcW w:w="693" w:type="dxa"/>
            <w:vMerge w:val="continue"/>
            <w:vAlign w:val="center"/>
          </w:tcPr>
          <w:p>
            <w:pPr>
              <w:autoSpaceDE w:val="0"/>
              <w:spacing w:line="300" w:lineRule="exact"/>
              <w:rPr>
                <w:rFonts w:hint="eastAsia" w:ascii="楷体_GB2312" w:hAnsi="楷体_GB2312" w:eastAsia="楷体_GB2312" w:cs="楷体_GB2312"/>
                <w:color w:val="auto"/>
                <w:szCs w:val="21"/>
              </w:rPr>
            </w:pPr>
          </w:p>
        </w:tc>
        <w:tc>
          <w:tcPr>
            <w:tcW w:w="1425" w:type="dxa"/>
            <w:vMerge w:val="continue"/>
            <w:vAlign w:val="center"/>
          </w:tcPr>
          <w:p>
            <w:pPr>
              <w:autoSpaceDE w:val="0"/>
              <w:spacing w:line="300" w:lineRule="exact"/>
              <w:rPr>
                <w:rFonts w:hint="eastAsia" w:ascii="楷体_GB2312" w:hAnsi="楷体_GB2312" w:eastAsia="楷体_GB2312" w:cs="楷体_GB2312"/>
                <w:color w:val="auto"/>
                <w:szCs w:val="21"/>
              </w:rPr>
            </w:pPr>
          </w:p>
        </w:tc>
        <w:tc>
          <w:tcPr>
            <w:tcW w:w="3181" w:type="dxa"/>
            <w:vMerge w:val="continue"/>
            <w:vAlign w:val="center"/>
          </w:tcPr>
          <w:p>
            <w:pPr>
              <w:autoSpaceDE w:val="0"/>
              <w:spacing w:line="300" w:lineRule="exact"/>
              <w:rPr>
                <w:rFonts w:hint="eastAsia" w:ascii="楷体_GB2312" w:hAnsi="楷体_GB2312" w:eastAsia="楷体_GB2312" w:cs="楷体_GB2312"/>
                <w:color w:val="auto"/>
                <w:szCs w:val="21"/>
              </w:rPr>
            </w:pPr>
          </w:p>
        </w:tc>
        <w:tc>
          <w:tcPr>
            <w:tcW w:w="1139" w:type="dxa"/>
            <w:vAlign w:val="center"/>
          </w:tcPr>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lang w:eastAsia="zh-CN"/>
              </w:rPr>
              <w:t>从重处罚的</w:t>
            </w:r>
            <w:r>
              <w:rPr>
                <w:rFonts w:hint="eastAsia" w:ascii="楷体_GB2312" w:hAnsi="楷体_GB2312" w:eastAsia="楷体_GB2312" w:cs="楷体_GB2312"/>
                <w:color w:val="auto"/>
                <w:kern w:val="0"/>
                <w:szCs w:val="21"/>
              </w:rPr>
              <w:t>违法行为</w:t>
            </w:r>
          </w:p>
        </w:tc>
        <w:tc>
          <w:tcPr>
            <w:tcW w:w="5220" w:type="dxa"/>
            <w:vAlign w:val="center"/>
          </w:tcPr>
          <w:p>
            <w:pPr>
              <w:autoSpaceDE w:val="0"/>
              <w:spacing w:line="280" w:lineRule="exact"/>
              <w:jc w:val="both"/>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rPr>
              <w:t>具备下列情形之一：1.</w:t>
            </w:r>
            <w:r>
              <w:rPr>
                <w:rFonts w:hint="eastAsia" w:ascii="楷体_GB2312" w:hAnsi="楷体_GB2312" w:eastAsia="楷体_GB2312" w:cs="楷体_GB2312"/>
                <w:color w:val="auto"/>
                <w:kern w:val="0"/>
                <w:szCs w:val="21"/>
                <w:lang w:eastAsia="zh-CN"/>
              </w:rPr>
              <w:t>因实施违法行为被行政处罚后，</w:t>
            </w:r>
            <w:r>
              <w:rPr>
                <w:rFonts w:hint="eastAsia" w:ascii="楷体_GB2312" w:hAnsi="楷体_GB2312" w:eastAsia="楷体_GB2312" w:cs="楷体_GB2312"/>
                <w:color w:val="auto"/>
                <w:kern w:val="0"/>
                <w:szCs w:val="21"/>
                <w:lang w:val="en-US" w:eastAsia="zh-CN"/>
              </w:rPr>
              <w:t>2年内</w:t>
            </w:r>
            <w:r>
              <w:rPr>
                <w:rFonts w:hint="eastAsia" w:ascii="楷体_GB2312" w:hAnsi="楷体_GB2312" w:eastAsia="楷体_GB2312" w:cs="楷体_GB2312"/>
                <w:color w:val="auto"/>
                <w:kern w:val="0"/>
                <w:szCs w:val="21"/>
                <w:lang w:eastAsia="zh-CN"/>
              </w:rPr>
              <w:t>再次实施相同违法行为的</w:t>
            </w:r>
            <w:r>
              <w:rPr>
                <w:rFonts w:hint="eastAsia" w:ascii="楷体_GB2312" w:hAnsi="楷体_GB2312" w:eastAsia="楷体_GB2312" w:cs="楷体_GB2312"/>
                <w:color w:val="auto"/>
                <w:kern w:val="0"/>
                <w:szCs w:val="21"/>
              </w:rPr>
              <w:t>；2.</w:t>
            </w:r>
            <w:r>
              <w:rPr>
                <w:rFonts w:hint="eastAsia" w:ascii="楷体_GB2312" w:hAnsi="楷体_GB2312" w:eastAsia="楷体_GB2312" w:cs="楷体_GB2312"/>
                <w:color w:val="auto"/>
                <w:kern w:val="0"/>
                <w:szCs w:val="21"/>
                <w:lang w:val="en-US" w:eastAsia="zh-CN"/>
              </w:rPr>
              <w:t>伪造、变造、毁灭、隐匿证据，隐瞒违法事实的；3.</w:t>
            </w:r>
            <w:r>
              <w:rPr>
                <w:rFonts w:hint="eastAsia" w:ascii="楷体_GB2312" w:hAnsi="楷体_GB2312" w:eastAsia="楷体_GB2312" w:cs="楷体_GB2312"/>
                <w:color w:val="auto"/>
                <w:kern w:val="0"/>
                <w:szCs w:val="21"/>
              </w:rPr>
              <w:t>拒不配合行政机关查处违法行为</w:t>
            </w:r>
            <w:r>
              <w:rPr>
                <w:rFonts w:hint="eastAsia" w:ascii="楷体_GB2312" w:hAnsi="楷体_GB2312" w:eastAsia="楷体_GB2312" w:cs="楷体_GB2312"/>
                <w:color w:val="auto"/>
                <w:kern w:val="0"/>
                <w:szCs w:val="21"/>
                <w:lang w:eastAsia="zh-CN"/>
              </w:rPr>
              <w:t>的</w:t>
            </w:r>
            <w:r>
              <w:rPr>
                <w:rFonts w:hint="eastAsia" w:ascii="楷体_GB2312" w:hAnsi="楷体_GB2312" w:eastAsia="楷体_GB2312" w:cs="楷体_GB2312"/>
                <w:color w:val="auto"/>
                <w:kern w:val="0"/>
                <w:szCs w:val="21"/>
              </w:rPr>
              <w:t>；</w:t>
            </w:r>
            <w:r>
              <w:rPr>
                <w:rFonts w:hint="eastAsia" w:ascii="楷体_GB2312" w:hAnsi="楷体_GB2312" w:eastAsia="楷体_GB2312" w:cs="楷体_GB2312"/>
                <w:color w:val="auto"/>
                <w:kern w:val="0"/>
                <w:szCs w:val="21"/>
                <w:lang w:val="en-US" w:eastAsia="zh-CN"/>
              </w:rPr>
              <w:t>4.责令停止或纠正违法行为后，继续实施违法行为的；5</w:t>
            </w:r>
            <w:r>
              <w:rPr>
                <w:rFonts w:hint="eastAsia" w:ascii="楷体_GB2312" w:hAnsi="楷体_GB2312" w:eastAsia="楷体_GB2312" w:cs="楷体_GB2312"/>
                <w:color w:val="auto"/>
                <w:kern w:val="0"/>
                <w:szCs w:val="21"/>
              </w:rPr>
              <w:t>.危害后果严重</w:t>
            </w:r>
            <w:r>
              <w:rPr>
                <w:rFonts w:hint="eastAsia" w:ascii="楷体_GB2312" w:hAnsi="楷体_GB2312" w:eastAsia="楷体_GB2312" w:cs="楷体_GB2312"/>
                <w:color w:val="auto"/>
                <w:kern w:val="0"/>
                <w:szCs w:val="21"/>
                <w:lang w:eastAsia="zh-CN"/>
              </w:rPr>
              <w:t>的；</w:t>
            </w:r>
            <w:r>
              <w:rPr>
                <w:rFonts w:hint="eastAsia" w:ascii="楷体_GB2312" w:hAnsi="楷体_GB2312" w:eastAsia="楷体_GB2312" w:cs="楷体_GB2312"/>
                <w:color w:val="auto"/>
                <w:kern w:val="0"/>
                <w:szCs w:val="21"/>
                <w:lang w:val="en-US" w:eastAsia="zh-CN"/>
              </w:rPr>
              <w:t>6.法律、法规、规章规定其他应当从重处罚的</w:t>
            </w:r>
            <w:r>
              <w:rPr>
                <w:rFonts w:hint="eastAsia" w:ascii="楷体_GB2312" w:hAnsi="楷体_GB2312" w:eastAsia="楷体_GB2312" w:cs="楷体_GB2312"/>
                <w:color w:val="auto"/>
                <w:kern w:val="0"/>
                <w:szCs w:val="21"/>
              </w:rPr>
              <w:t>。</w:t>
            </w:r>
          </w:p>
        </w:tc>
        <w:tc>
          <w:tcPr>
            <w:tcW w:w="2515" w:type="dxa"/>
            <w:vAlign w:val="center"/>
          </w:tcPr>
          <w:p>
            <w:pPr>
              <w:widowControl/>
              <w:topLinePunct/>
              <w:autoSpaceDE w:val="0"/>
              <w:spacing w:line="300" w:lineRule="exact"/>
              <w:rPr>
                <w:rFonts w:hint="eastAsia" w:ascii="楷体_GB2312" w:hAnsi="楷体_GB2312" w:eastAsia="楷体_GB2312" w:cs="楷体_GB2312"/>
                <w:color w:val="auto"/>
                <w:kern w:val="0"/>
                <w:sz w:val="21"/>
                <w:szCs w:val="21"/>
                <w:lang w:val="en-US" w:eastAsia="zh-CN" w:bidi="ar-SA"/>
              </w:rPr>
            </w:pPr>
            <w:r>
              <w:rPr>
                <w:rFonts w:hint="eastAsia" w:ascii="楷体_GB2312" w:hAnsi="楷体_GB2312" w:eastAsia="楷体_GB2312" w:cs="楷体_GB2312"/>
                <w:color w:val="auto"/>
                <w:kern w:val="0"/>
                <w:szCs w:val="21"/>
                <w:lang w:eastAsia="zh-CN"/>
              </w:rPr>
              <w:t>警告、责令改正，并处</w:t>
            </w:r>
            <w:r>
              <w:rPr>
                <w:rFonts w:hint="eastAsia" w:ascii="楷体_GB2312" w:hAnsi="楷体_GB2312" w:eastAsia="楷体_GB2312" w:cs="楷体_GB2312"/>
                <w:color w:val="auto"/>
                <w:kern w:val="0"/>
                <w:szCs w:val="21"/>
                <w:lang w:val="en-US" w:eastAsia="zh-CN"/>
              </w:rPr>
              <w:t>20000元以上30000元以下罚款；对主要出资者和经营者予以警告，并处10000元以上20000元以下罚款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trPr>
        <w:tc>
          <w:tcPr>
            <w:tcW w:w="693" w:type="dxa"/>
            <w:vMerge w:val="restart"/>
            <w:vAlign w:val="center"/>
          </w:tcPr>
          <w:p>
            <w:pPr>
              <w:autoSpaceDE w:val="0"/>
              <w:spacing w:line="300" w:lineRule="exact"/>
              <w:jc w:val="center"/>
              <w:rPr>
                <w:rFonts w:hint="default" w:ascii="楷体_GB2312" w:hAnsi="楷体_GB2312" w:eastAsia="楷体_GB2312" w:cs="楷体_GB2312"/>
                <w:color w:val="auto"/>
                <w:szCs w:val="21"/>
                <w:lang w:val="en-US" w:eastAsia="zh-CN"/>
              </w:rPr>
            </w:pPr>
            <w:r>
              <w:rPr>
                <w:rFonts w:hint="eastAsia" w:ascii="楷体_GB2312" w:hAnsi="楷体_GB2312" w:eastAsia="楷体_GB2312" w:cs="楷体_GB2312"/>
                <w:color w:val="auto"/>
                <w:szCs w:val="21"/>
                <w:lang w:val="en-US" w:eastAsia="zh-CN"/>
              </w:rPr>
              <w:t>349</w:t>
            </w:r>
          </w:p>
        </w:tc>
        <w:tc>
          <w:tcPr>
            <w:tcW w:w="1425" w:type="dxa"/>
            <w:vMerge w:val="restart"/>
            <w:vAlign w:val="center"/>
          </w:tcPr>
          <w:p>
            <w:pPr>
              <w:widowControl/>
              <w:wordWrap/>
              <w:autoSpaceDN w:val="0"/>
              <w:adjustRightInd/>
              <w:snapToGrid/>
              <w:spacing w:line="360" w:lineRule="exact"/>
              <w:ind w:left="0" w:leftChars="0" w:right="0" w:firstLine="382" w:firstLineChars="200"/>
              <w:textAlignment w:val="auto"/>
              <w:rPr>
                <w:rFonts w:hint="default" w:ascii="Times New Roman" w:hAnsi="Times New Roman" w:eastAsia="方正仿宋_GB2312" w:cs="Times New Roman"/>
                <w:b/>
                <w:bCs/>
                <w:sz w:val="21"/>
                <w:szCs w:val="21"/>
              </w:rPr>
            </w:pPr>
            <w:r>
              <w:rPr>
                <w:rFonts w:hint="eastAsia" w:ascii="Times New Roman" w:hAnsi="Times New Roman" w:eastAsia="仿宋_GB2312" w:cs="Times New Roman"/>
                <w:b/>
                <w:bCs w:val="0"/>
                <w:spacing w:val="-10"/>
                <w:kern w:val="0"/>
                <w:sz w:val="21"/>
                <w:szCs w:val="21"/>
                <w:lang w:val="en-US" w:eastAsia="zh-CN"/>
              </w:rPr>
              <w:t>第12项</w:t>
            </w:r>
          </w:p>
          <w:p>
            <w:pPr>
              <w:autoSpaceDE w:val="0"/>
              <w:spacing w:line="300" w:lineRule="exact"/>
              <w:rPr>
                <w:rFonts w:hint="eastAsia" w:ascii="楷体_GB2312" w:hAnsi="楷体_GB2312" w:eastAsia="楷体_GB2312" w:cs="楷体_GB2312"/>
                <w:color w:val="auto"/>
                <w:szCs w:val="21"/>
              </w:rPr>
            </w:pPr>
            <w:r>
              <w:rPr>
                <w:rFonts w:hint="eastAsia" w:ascii="楷体_GB2312" w:hAnsi="楷体_GB2312" w:eastAsia="楷体_GB2312" w:cs="楷体_GB2312"/>
                <w:color w:val="auto"/>
                <w:szCs w:val="21"/>
              </w:rPr>
              <w:t>采用合资、合作模式开展节目生产购销、广告投放、市场推广、商业合作、收付结算、技术服务等经营性业务未及时向原发证机关备案</w:t>
            </w:r>
          </w:p>
        </w:tc>
        <w:tc>
          <w:tcPr>
            <w:tcW w:w="3181" w:type="dxa"/>
            <w:vMerge w:val="restart"/>
            <w:vAlign w:val="center"/>
          </w:tcPr>
          <w:p>
            <w:pPr>
              <w:autoSpaceDE w:val="0"/>
              <w:spacing w:line="300" w:lineRule="exact"/>
              <w:jc w:val="center"/>
              <w:rPr>
                <w:rFonts w:hint="eastAsia" w:ascii="楷体_GB2312" w:hAnsi="楷体_GB2312" w:eastAsia="楷体_GB2312" w:cs="楷体_GB2312"/>
                <w:color w:val="auto"/>
                <w:szCs w:val="21"/>
              </w:rPr>
            </w:pPr>
            <w:r>
              <w:rPr>
                <w:rFonts w:hint="eastAsia" w:ascii="楷体_GB2312" w:hAnsi="楷体_GB2312" w:eastAsia="楷体_GB2312" w:cs="楷体_GB2312"/>
                <w:color w:val="auto"/>
                <w:kern w:val="0"/>
                <w:szCs w:val="21"/>
              </w:rPr>
              <w:t>《专网及定向传播视听节目服务管理规定》</w:t>
            </w:r>
            <w:r>
              <w:rPr>
                <w:rFonts w:hint="eastAsia" w:ascii="楷体_GB2312" w:hAnsi="楷体_GB2312" w:eastAsia="楷体_GB2312" w:cs="楷体_GB2312"/>
                <w:color w:val="auto"/>
                <w:szCs w:val="21"/>
              </w:rPr>
              <w:t>第三十条 违反本规定，有下列行为之一的，由县级以上人民政府广播电视行政部门予以警告、责令改正，可并处三万元以下罚款；同时，可对其主要出资者和经营者予以警告，可并处两万元以下罚款</w:t>
            </w:r>
          </w:p>
          <w:p>
            <w:pPr>
              <w:autoSpaceDE w:val="0"/>
              <w:spacing w:line="300" w:lineRule="exact"/>
              <w:jc w:val="center"/>
              <w:rPr>
                <w:rFonts w:hint="eastAsia" w:ascii="楷体_GB2312" w:hAnsi="楷体_GB2312" w:eastAsia="楷体_GB2312" w:cs="楷体_GB2312"/>
                <w:color w:val="auto"/>
                <w:kern w:val="2"/>
                <w:sz w:val="21"/>
                <w:szCs w:val="21"/>
                <w:lang w:val="en-US" w:eastAsia="zh-CN" w:bidi="ar-SA"/>
              </w:rPr>
            </w:pPr>
          </w:p>
          <w:p>
            <w:pPr>
              <w:autoSpaceDE w:val="0"/>
              <w:spacing w:line="300" w:lineRule="exact"/>
              <w:rPr>
                <w:rFonts w:hint="eastAsia" w:ascii="楷体_GB2312" w:hAnsi="楷体_GB2312" w:eastAsia="楷体_GB2312" w:cs="楷体_GB2312"/>
                <w:color w:val="auto"/>
                <w:szCs w:val="21"/>
              </w:rPr>
            </w:pPr>
          </w:p>
        </w:tc>
        <w:tc>
          <w:tcPr>
            <w:tcW w:w="1139" w:type="dxa"/>
            <w:vAlign w:val="center"/>
          </w:tcPr>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lang w:eastAsia="zh-CN"/>
              </w:rPr>
              <w:t>从轻处罚的</w:t>
            </w:r>
            <w:r>
              <w:rPr>
                <w:rFonts w:hint="eastAsia" w:ascii="楷体_GB2312" w:hAnsi="楷体_GB2312" w:eastAsia="楷体_GB2312" w:cs="楷体_GB2312"/>
                <w:color w:val="auto"/>
                <w:kern w:val="0"/>
                <w:szCs w:val="21"/>
              </w:rPr>
              <w:t>违法行为</w:t>
            </w:r>
          </w:p>
        </w:tc>
        <w:tc>
          <w:tcPr>
            <w:tcW w:w="5220" w:type="dxa"/>
            <w:vAlign w:val="center"/>
          </w:tcPr>
          <w:p>
            <w:pPr>
              <w:autoSpaceDE w:val="0"/>
              <w:spacing w:line="280" w:lineRule="exact"/>
              <w:jc w:val="both"/>
              <w:rPr>
                <w:rFonts w:hint="eastAsia" w:ascii="楷体_GB2312" w:hAnsi="楷体_GB2312" w:eastAsia="楷体_GB2312" w:cs="楷体_GB2312"/>
                <w:color w:val="auto"/>
                <w:kern w:val="0"/>
                <w:sz w:val="21"/>
                <w:szCs w:val="21"/>
                <w:lang w:val="en-US" w:eastAsia="zh-CN" w:bidi="ar-SA"/>
              </w:rPr>
            </w:pPr>
            <w:r>
              <w:rPr>
                <w:rFonts w:hint="eastAsia" w:ascii="楷体_GB2312" w:hAnsi="楷体_GB2312" w:eastAsia="楷体_GB2312" w:cs="楷体_GB2312"/>
                <w:color w:val="auto"/>
                <w:kern w:val="0"/>
                <w:szCs w:val="21"/>
                <w:lang w:eastAsia="zh-CN"/>
              </w:rPr>
              <w:t>具备下列情形之一：</w:t>
            </w:r>
            <w:r>
              <w:rPr>
                <w:rFonts w:hint="eastAsia" w:ascii="楷体_GB2312" w:hAnsi="楷体_GB2312" w:eastAsia="楷体_GB2312" w:cs="楷体_GB2312"/>
                <w:color w:val="auto"/>
                <w:kern w:val="0"/>
                <w:szCs w:val="21"/>
                <w:lang w:val="en-US" w:eastAsia="zh-CN"/>
              </w:rPr>
              <w:t>1.主动消除或者减轻违法行为危害后果的；2.受他人胁迫或者诱骗实施违法行为的；3.主动供述行政机关尚未掌握的违法行为的；4.配合行政机关查处违法行为有立功表现的；5.法律、法规、规章规定其他应当从轻处罚的。</w:t>
            </w:r>
          </w:p>
        </w:tc>
        <w:tc>
          <w:tcPr>
            <w:tcW w:w="2515" w:type="dxa"/>
            <w:vAlign w:val="center"/>
          </w:tcPr>
          <w:p>
            <w:pPr>
              <w:widowControl/>
              <w:topLinePunct/>
              <w:autoSpaceDE w:val="0"/>
              <w:spacing w:line="300" w:lineRule="exact"/>
              <w:rPr>
                <w:rFonts w:hint="eastAsia" w:ascii="楷体_GB2312" w:hAnsi="楷体_GB2312" w:eastAsia="楷体_GB2312" w:cs="楷体_GB2312"/>
                <w:color w:val="auto"/>
                <w:kern w:val="0"/>
                <w:sz w:val="21"/>
                <w:szCs w:val="21"/>
                <w:lang w:val="en-US" w:eastAsia="zh-CN" w:bidi="ar-SA"/>
              </w:rPr>
            </w:pPr>
            <w:r>
              <w:rPr>
                <w:rFonts w:hint="eastAsia" w:ascii="楷体_GB2312" w:hAnsi="楷体_GB2312" w:eastAsia="楷体_GB2312" w:cs="楷体_GB2312"/>
                <w:color w:val="auto"/>
                <w:kern w:val="0"/>
                <w:szCs w:val="21"/>
                <w:lang w:eastAsia="zh-CN"/>
              </w:rPr>
              <w:t>警告、责令改正，并处</w:t>
            </w:r>
            <w:r>
              <w:rPr>
                <w:rFonts w:hint="eastAsia" w:ascii="楷体_GB2312" w:hAnsi="楷体_GB2312" w:eastAsia="楷体_GB2312" w:cs="楷体_GB2312"/>
                <w:color w:val="auto"/>
                <w:kern w:val="0"/>
                <w:szCs w:val="21"/>
                <w:lang w:val="en-US" w:eastAsia="zh-CN"/>
              </w:rPr>
              <w:t>10000元以下罚款；对主要出资者和经营者予以警告，并处5000元以下罚款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trPr>
        <w:tc>
          <w:tcPr>
            <w:tcW w:w="693" w:type="dxa"/>
            <w:vMerge w:val="continue"/>
            <w:vAlign w:val="center"/>
          </w:tcPr>
          <w:p>
            <w:pPr>
              <w:autoSpaceDE w:val="0"/>
              <w:spacing w:line="300" w:lineRule="exact"/>
              <w:rPr>
                <w:rFonts w:hint="eastAsia" w:ascii="楷体_GB2312" w:hAnsi="楷体_GB2312" w:eastAsia="楷体_GB2312" w:cs="楷体_GB2312"/>
                <w:color w:val="auto"/>
                <w:szCs w:val="21"/>
              </w:rPr>
            </w:pPr>
          </w:p>
        </w:tc>
        <w:tc>
          <w:tcPr>
            <w:tcW w:w="1425" w:type="dxa"/>
            <w:vMerge w:val="continue"/>
            <w:vAlign w:val="center"/>
          </w:tcPr>
          <w:p>
            <w:pPr>
              <w:autoSpaceDE w:val="0"/>
              <w:spacing w:line="300" w:lineRule="exact"/>
              <w:rPr>
                <w:rFonts w:hint="eastAsia" w:ascii="楷体_GB2312" w:hAnsi="楷体_GB2312" w:eastAsia="楷体_GB2312" w:cs="楷体_GB2312"/>
                <w:color w:val="auto"/>
                <w:szCs w:val="21"/>
              </w:rPr>
            </w:pPr>
          </w:p>
        </w:tc>
        <w:tc>
          <w:tcPr>
            <w:tcW w:w="3181" w:type="dxa"/>
            <w:vMerge w:val="continue"/>
            <w:vAlign w:val="center"/>
          </w:tcPr>
          <w:p>
            <w:pPr>
              <w:autoSpaceDE w:val="0"/>
              <w:spacing w:line="300" w:lineRule="exact"/>
              <w:rPr>
                <w:rFonts w:hint="eastAsia" w:ascii="楷体_GB2312" w:hAnsi="楷体_GB2312" w:eastAsia="楷体_GB2312" w:cs="楷体_GB2312"/>
                <w:color w:val="auto"/>
                <w:szCs w:val="21"/>
              </w:rPr>
            </w:pPr>
          </w:p>
        </w:tc>
        <w:tc>
          <w:tcPr>
            <w:tcW w:w="1139" w:type="dxa"/>
            <w:vAlign w:val="center"/>
          </w:tcPr>
          <w:p>
            <w:pPr>
              <w:autoSpaceDE w:val="0"/>
              <w:spacing w:line="280" w:lineRule="exact"/>
              <w:jc w:val="center"/>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一般</w:t>
            </w:r>
          </w:p>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rPr>
              <w:t>违法行为</w:t>
            </w:r>
          </w:p>
        </w:tc>
        <w:tc>
          <w:tcPr>
            <w:tcW w:w="5220" w:type="dxa"/>
            <w:vAlign w:val="center"/>
          </w:tcPr>
          <w:p>
            <w:pPr>
              <w:autoSpaceDE w:val="0"/>
              <w:spacing w:line="280" w:lineRule="exact"/>
              <w:jc w:val="both"/>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szCs w:val="21"/>
                <w:lang w:val="en-US" w:eastAsia="zh-CN"/>
              </w:rPr>
              <w:t>违法行为不符合法律、法规、规章以及本标准规定的不予处罚、减轻处罚、从轻处罚和从重处罚</w:t>
            </w:r>
            <w:r>
              <w:rPr>
                <w:rFonts w:hint="eastAsia" w:ascii="楷体_GB2312" w:hAnsi="楷体_GB2312" w:eastAsia="楷体_GB2312" w:cs="楷体_GB2312"/>
                <w:color w:val="auto"/>
                <w:szCs w:val="21"/>
                <w:lang w:eastAsia="zh-CN"/>
              </w:rPr>
              <w:t>情形的。</w:t>
            </w:r>
          </w:p>
        </w:tc>
        <w:tc>
          <w:tcPr>
            <w:tcW w:w="2515" w:type="dxa"/>
            <w:vAlign w:val="center"/>
          </w:tcPr>
          <w:p>
            <w:pPr>
              <w:widowControl/>
              <w:topLinePunct/>
              <w:autoSpaceDE w:val="0"/>
              <w:spacing w:line="300" w:lineRule="exact"/>
              <w:rPr>
                <w:rFonts w:hint="eastAsia" w:ascii="楷体_GB2312" w:hAnsi="楷体_GB2312" w:eastAsia="楷体_GB2312" w:cs="楷体_GB2312"/>
                <w:color w:val="auto"/>
                <w:kern w:val="0"/>
                <w:sz w:val="21"/>
                <w:szCs w:val="21"/>
                <w:lang w:val="en-US" w:eastAsia="zh-CN" w:bidi="ar-SA"/>
              </w:rPr>
            </w:pPr>
            <w:r>
              <w:rPr>
                <w:rFonts w:hint="eastAsia" w:ascii="楷体_GB2312" w:hAnsi="楷体_GB2312" w:eastAsia="楷体_GB2312" w:cs="楷体_GB2312"/>
                <w:color w:val="auto"/>
                <w:kern w:val="0"/>
                <w:szCs w:val="21"/>
                <w:lang w:eastAsia="zh-CN"/>
              </w:rPr>
              <w:t>警告、责令改正，并处</w:t>
            </w:r>
            <w:r>
              <w:rPr>
                <w:rFonts w:hint="eastAsia" w:ascii="楷体_GB2312" w:hAnsi="楷体_GB2312" w:eastAsia="楷体_GB2312" w:cs="楷体_GB2312"/>
                <w:color w:val="auto"/>
                <w:kern w:val="0"/>
                <w:szCs w:val="21"/>
                <w:lang w:val="en-US" w:eastAsia="zh-CN"/>
              </w:rPr>
              <w:t>10000元以上20000元以下罚款；对主要出资者和经营者予以警告，并处5000元以上10000元以下罚款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trPr>
        <w:tc>
          <w:tcPr>
            <w:tcW w:w="693" w:type="dxa"/>
            <w:vMerge w:val="continue"/>
            <w:vAlign w:val="center"/>
          </w:tcPr>
          <w:p>
            <w:pPr>
              <w:autoSpaceDE w:val="0"/>
              <w:spacing w:line="300" w:lineRule="exact"/>
              <w:rPr>
                <w:rFonts w:hint="eastAsia" w:ascii="楷体_GB2312" w:hAnsi="楷体_GB2312" w:eastAsia="楷体_GB2312" w:cs="楷体_GB2312"/>
                <w:color w:val="auto"/>
                <w:szCs w:val="21"/>
              </w:rPr>
            </w:pPr>
          </w:p>
        </w:tc>
        <w:tc>
          <w:tcPr>
            <w:tcW w:w="1425" w:type="dxa"/>
            <w:vMerge w:val="continue"/>
            <w:vAlign w:val="center"/>
          </w:tcPr>
          <w:p>
            <w:pPr>
              <w:autoSpaceDE w:val="0"/>
              <w:spacing w:line="300" w:lineRule="exact"/>
              <w:rPr>
                <w:rFonts w:hint="eastAsia" w:ascii="楷体_GB2312" w:hAnsi="楷体_GB2312" w:eastAsia="楷体_GB2312" w:cs="楷体_GB2312"/>
                <w:color w:val="auto"/>
                <w:szCs w:val="21"/>
              </w:rPr>
            </w:pPr>
          </w:p>
        </w:tc>
        <w:tc>
          <w:tcPr>
            <w:tcW w:w="3181" w:type="dxa"/>
            <w:vMerge w:val="continue"/>
            <w:vAlign w:val="center"/>
          </w:tcPr>
          <w:p>
            <w:pPr>
              <w:autoSpaceDE w:val="0"/>
              <w:spacing w:line="300" w:lineRule="exact"/>
              <w:rPr>
                <w:rFonts w:hint="eastAsia" w:ascii="楷体_GB2312" w:hAnsi="楷体_GB2312" w:eastAsia="楷体_GB2312" w:cs="楷体_GB2312"/>
                <w:color w:val="auto"/>
                <w:szCs w:val="21"/>
              </w:rPr>
            </w:pPr>
          </w:p>
        </w:tc>
        <w:tc>
          <w:tcPr>
            <w:tcW w:w="1139" w:type="dxa"/>
            <w:vAlign w:val="center"/>
          </w:tcPr>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lang w:eastAsia="zh-CN"/>
              </w:rPr>
              <w:t>从重处罚的</w:t>
            </w:r>
            <w:r>
              <w:rPr>
                <w:rFonts w:hint="eastAsia" w:ascii="楷体_GB2312" w:hAnsi="楷体_GB2312" w:eastAsia="楷体_GB2312" w:cs="楷体_GB2312"/>
                <w:color w:val="auto"/>
                <w:kern w:val="0"/>
                <w:szCs w:val="21"/>
              </w:rPr>
              <w:t>违法行为</w:t>
            </w:r>
          </w:p>
        </w:tc>
        <w:tc>
          <w:tcPr>
            <w:tcW w:w="5220" w:type="dxa"/>
            <w:vAlign w:val="center"/>
          </w:tcPr>
          <w:p>
            <w:pPr>
              <w:autoSpaceDE w:val="0"/>
              <w:spacing w:line="280" w:lineRule="exact"/>
              <w:jc w:val="both"/>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rPr>
              <w:t>具备下列情形之一：1.</w:t>
            </w:r>
            <w:r>
              <w:rPr>
                <w:rFonts w:hint="eastAsia" w:ascii="楷体_GB2312" w:hAnsi="楷体_GB2312" w:eastAsia="楷体_GB2312" w:cs="楷体_GB2312"/>
                <w:color w:val="auto"/>
                <w:kern w:val="0"/>
                <w:szCs w:val="21"/>
                <w:lang w:eastAsia="zh-CN"/>
              </w:rPr>
              <w:t>因实施违法行为被行政处罚后，</w:t>
            </w:r>
            <w:r>
              <w:rPr>
                <w:rFonts w:hint="eastAsia" w:ascii="楷体_GB2312" w:hAnsi="楷体_GB2312" w:eastAsia="楷体_GB2312" w:cs="楷体_GB2312"/>
                <w:color w:val="auto"/>
                <w:kern w:val="0"/>
                <w:szCs w:val="21"/>
                <w:lang w:val="en-US" w:eastAsia="zh-CN"/>
              </w:rPr>
              <w:t>2年内</w:t>
            </w:r>
            <w:r>
              <w:rPr>
                <w:rFonts w:hint="eastAsia" w:ascii="楷体_GB2312" w:hAnsi="楷体_GB2312" w:eastAsia="楷体_GB2312" w:cs="楷体_GB2312"/>
                <w:color w:val="auto"/>
                <w:kern w:val="0"/>
                <w:szCs w:val="21"/>
                <w:lang w:eastAsia="zh-CN"/>
              </w:rPr>
              <w:t>再次实施相同违法行为的</w:t>
            </w:r>
            <w:r>
              <w:rPr>
                <w:rFonts w:hint="eastAsia" w:ascii="楷体_GB2312" w:hAnsi="楷体_GB2312" w:eastAsia="楷体_GB2312" w:cs="楷体_GB2312"/>
                <w:color w:val="auto"/>
                <w:kern w:val="0"/>
                <w:szCs w:val="21"/>
              </w:rPr>
              <w:t>；2.</w:t>
            </w:r>
            <w:r>
              <w:rPr>
                <w:rFonts w:hint="eastAsia" w:ascii="楷体_GB2312" w:hAnsi="楷体_GB2312" w:eastAsia="楷体_GB2312" w:cs="楷体_GB2312"/>
                <w:color w:val="auto"/>
                <w:kern w:val="0"/>
                <w:szCs w:val="21"/>
                <w:lang w:val="en-US" w:eastAsia="zh-CN"/>
              </w:rPr>
              <w:t>伪造、变造、毁灭、隐匿证据，隐瞒违法事实的；3.</w:t>
            </w:r>
            <w:r>
              <w:rPr>
                <w:rFonts w:hint="eastAsia" w:ascii="楷体_GB2312" w:hAnsi="楷体_GB2312" w:eastAsia="楷体_GB2312" w:cs="楷体_GB2312"/>
                <w:color w:val="auto"/>
                <w:kern w:val="0"/>
                <w:szCs w:val="21"/>
              </w:rPr>
              <w:t>拒不配合行政机关查处违法行为</w:t>
            </w:r>
            <w:r>
              <w:rPr>
                <w:rFonts w:hint="eastAsia" w:ascii="楷体_GB2312" w:hAnsi="楷体_GB2312" w:eastAsia="楷体_GB2312" w:cs="楷体_GB2312"/>
                <w:color w:val="auto"/>
                <w:kern w:val="0"/>
                <w:szCs w:val="21"/>
                <w:lang w:eastAsia="zh-CN"/>
              </w:rPr>
              <w:t>的</w:t>
            </w:r>
            <w:r>
              <w:rPr>
                <w:rFonts w:hint="eastAsia" w:ascii="楷体_GB2312" w:hAnsi="楷体_GB2312" w:eastAsia="楷体_GB2312" w:cs="楷体_GB2312"/>
                <w:color w:val="auto"/>
                <w:kern w:val="0"/>
                <w:szCs w:val="21"/>
              </w:rPr>
              <w:t>；</w:t>
            </w:r>
            <w:r>
              <w:rPr>
                <w:rFonts w:hint="eastAsia" w:ascii="楷体_GB2312" w:hAnsi="楷体_GB2312" w:eastAsia="楷体_GB2312" w:cs="楷体_GB2312"/>
                <w:color w:val="auto"/>
                <w:kern w:val="0"/>
                <w:szCs w:val="21"/>
                <w:lang w:val="en-US" w:eastAsia="zh-CN"/>
              </w:rPr>
              <w:t>4.责令停止或纠正违法行为后，继续实施违法行为的；5</w:t>
            </w:r>
            <w:r>
              <w:rPr>
                <w:rFonts w:hint="eastAsia" w:ascii="楷体_GB2312" w:hAnsi="楷体_GB2312" w:eastAsia="楷体_GB2312" w:cs="楷体_GB2312"/>
                <w:color w:val="auto"/>
                <w:kern w:val="0"/>
                <w:szCs w:val="21"/>
              </w:rPr>
              <w:t>.危害后果严重</w:t>
            </w:r>
            <w:r>
              <w:rPr>
                <w:rFonts w:hint="eastAsia" w:ascii="楷体_GB2312" w:hAnsi="楷体_GB2312" w:eastAsia="楷体_GB2312" w:cs="楷体_GB2312"/>
                <w:color w:val="auto"/>
                <w:kern w:val="0"/>
                <w:szCs w:val="21"/>
                <w:lang w:eastAsia="zh-CN"/>
              </w:rPr>
              <w:t>的；</w:t>
            </w:r>
            <w:r>
              <w:rPr>
                <w:rFonts w:hint="eastAsia" w:ascii="楷体_GB2312" w:hAnsi="楷体_GB2312" w:eastAsia="楷体_GB2312" w:cs="楷体_GB2312"/>
                <w:color w:val="auto"/>
                <w:kern w:val="0"/>
                <w:szCs w:val="21"/>
                <w:lang w:val="en-US" w:eastAsia="zh-CN"/>
              </w:rPr>
              <w:t>6.法律、法规、规章规定其他应当从重处罚的</w:t>
            </w:r>
            <w:r>
              <w:rPr>
                <w:rFonts w:hint="eastAsia" w:ascii="楷体_GB2312" w:hAnsi="楷体_GB2312" w:eastAsia="楷体_GB2312" w:cs="楷体_GB2312"/>
                <w:color w:val="auto"/>
                <w:kern w:val="0"/>
                <w:szCs w:val="21"/>
              </w:rPr>
              <w:t>。</w:t>
            </w:r>
          </w:p>
        </w:tc>
        <w:tc>
          <w:tcPr>
            <w:tcW w:w="2515" w:type="dxa"/>
            <w:vAlign w:val="center"/>
          </w:tcPr>
          <w:p>
            <w:pPr>
              <w:widowControl/>
              <w:topLinePunct/>
              <w:autoSpaceDE w:val="0"/>
              <w:spacing w:line="300" w:lineRule="exact"/>
              <w:rPr>
                <w:rFonts w:hint="eastAsia" w:ascii="楷体_GB2312" w:hAnsi="楷体_GB2312" w:eastAsia="楷体_GB2312" w:cs="楷体_GB2312"/>
                <w:color w:val="auto"/>
                <w:kern w:val="0"/>
                <w:sz w:val="21"/>
                <w:szCs w:val="21"/>
                <w:lang w:val="en-US" w:eastAsia="zh-CN" w:bidi="ar-SA"/>
              </w:rPr>
            </w:pPr>
            <w:r>
              <w:rPr>
                <w:rFonts w:hint="eastAsia" w:ascii="楷体_GB2312" w:hAnsi="楷体_GB2312" w:eastAsia="楷体_GB2312" w:cs="楷体_GB2312"/>
                <w:color w:val="auto"/>
                <w:kern w:val="0"/>
                <w:szCs w:val="21"/>
                <w:lang w:eastAsia="zh-CN"/>
              </w:rPr>
              <w:t>警告、责令改正，并处</w:t>
            </w:r>
            <w:r>
              <w:rPr>
                <w:rFonts w:hint="eastAsia" w:ascii="楷体_GB2312" w:hAnsi="楷体_GB2312" w:eastAsia="楷体_GB2312" w:cs="楷体_GB2312"/>
                <w:color w:val="auto"/>
                <w:kern w:val="0"/>
                <w:szCs w:val="21"/>
                <w:lang w:val="en-US" w:eastAsia="zh-CN"/>
              </w:rPr>
              <w:t>20000元以上30000元以下罚款；对主要出资者和经营者予以警告，并处10000元以上20000元以下罚款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trPr>
        <w:tc>
          <w:tcPr>
            <w:tcW w:w="693" w:type="dxa"/>
            <w:vMerge w:val="restart"/>
            <w:vAlign w:val="center"/>
          </w:tcPr>
          <w:p>
            <w:pPr>
              <w:autoSpaceDE w:val="0"/>
              <w:spacing w:line="300" w:lineRule="exact"/>
              <w:jc w:val="center"/>
              <w:rPr>
                <w:rFonts w:hint="default" w:ascii="楷体_GB2312" w:hAnsi="楷体_GB2312" w:eastAsia="楷体_GB2312" w:cs="楷体_GB2312"/>
                <w:color w:val="auto"/>
                <w:szCs w:val="21"/>
                <w:lang w:val="en-US" w:eastAsia="zh-CN"/>
              </w:rPr>
            </w:pPr>
            <w:r>
              <w:rPr>
                <w:rFonts w:hint="eastAsia" w:ascii="楷体_GB2312" w:hAnsi="楷体_GB2312" w:eastAsia="楷体_GB2312" w:cs="楷体_GB2312"/>
                <w:color w:val="auto"/>
                <w:szCs w:val="21"/>
                <w:lang w:val="en-US" w:eastAsia="zh-CN"/>
              </w:rPr>
              <w:t>350</w:t>
            </w:r>
          </w:p>
        </w:tc>
        <w:tc>
          <w:tcPr>
            <w:tcW w:w="1425" w:type="dxa"/>
            <w:vMerge w:val="restart"/>
            <w:vAlign w:val="center"/>
          </w:tcPr>
          <w:p>
            <w:pPr>
              <w:widowControl/>
              <w:wordWrap/>
              <w:autoSpaceDN w:val="0"/>
              <w:adjustRightInd/>
              <w:snapToGrid/>
              <w:spacing w:line="360" w:lineRule="exact"/>
              <w:ind w:left="0" w:leftChars="0" w:right="0" w:firstLine="382" w:firstLineChars="200"/>
              <w:textAlignment w:val="auto"/>
              <w:rPr>
                <w:rFonts w:hint="default" w:ascii="Times New Roman" w:hAnsi="Times New Roman" w:eastAsia="方正仿宋_GB2312" w:cs="Times New Roman"/>
                <w:b/>
                <w:bCs/>
                <w:sz w:val="21"/>
                <w:szCs w:val="21"/>
              </w:rPr>
            </w:pPr>
            <w:r>
              <w:rPr>
                <w:rFonts w:hint="eastAsia" w:ascii="Times New Roman" w:hAnsi="Times New Roman" w:eastAsia="仿宋_GB2312" w:cs="Times New Roman"/>
                <w:b/>
                <w:bCs w:val="0"/>
                <w:spacing w:val="-10"/>
                <w:kern w:val="0"/>
                <w:sz w:val="21"/>
                <w:szCs w:val="21"/>
                <w:lang w:val="en-US" w:eastAsia="zh-CN"/>
              </w:rPr>
              <w:t>第13项</w:t>
            </w:r>
          </w:p>
          <w:p>
            <w:pPr>
              <w:autoSpaceDE w:val="0"/>
              <w:spacing w:line="300" w:lineRule="exact"/>
              <w:rPr>
                <w:rFonts w:hint="eastAsia" w:ascii="楷体_GB2312" w:hAnsi="楷体_GB2312" w:eastAsia="楷体_GB2312" w:cs="楷体_GB2312"/>
                <w:color w:val="auto"/>
                <w:szCs w:val="21"/>
              </w:rPr>
            </w:pPr>
            <w:r>
              <w:rPr>
                <w:rFonts w:hint="eastAsia" w:ascii="楷体_GB2312" w:hAnsi="楷体_GB2312" w:eastAsia="楷体_GB2312" w:cs="楷体_GB2312"/>
                <w:color w:val="auto"/>
                <w:szCs w:val="21"/>
              </w:rPr>
              <w:t>集成播控服务单位和传输分发服务单位在提供服务时未履行许可证查验义务</w:t>
            </w:r>
          </w:p>
        </w:tc>
        <w:tc>
          <w:tcPr>
            <w:tcW w:w="3181" w:type="dxa"/>
            <w:vMerge w:val="restart"/>
            <w:vAlign w:val="center"/>
          </w:tcPr>
          <w:p>
            <w:pPr>
              <w:autoSpaceDE w:val="0"/>
              <w:spacing w:line="300" w:lineRule="exact"/>
              <w:jc w:val="center"/>
              <w:rPr>
                <w:rFonts w:hint="eastAsia" w:ascii="楷体_GB2312" w:hAnsi="楷体_GB2312" w:eastAsia="楷体_GB2312" w:cs="楷体_GB2312"/>
                <w:color w:val="auto"/>
                <w:szCs w:val="21"/>
              </w:rPr>
            </w:pPr>
            <w:r>
              <w:rPr>
                <w:rFonts w:hint="eastAsia" w:ascii="楷体_GB2312" w:hAnsi="楷体_GB2312" w:eastAsia="楷体_GB2312" w:cs="楷体_GB2312"/>
                <w:color w:val="auto"/>
                <w:kern w:val="0"/>
                <w:szCs w:val="21"/>
              </w:rPr>
              <w:t>《专网及定向传播视听节目服务管理规定》</w:t>
            </w:r>
            <w:r>
              <w:rPr>
                <w:rFonts w:hint="eastAsia" w:ascii="楷体_GB2312" w:hAnsi="楷体_GB2312" w:eastAsia="楷体_GB2312" w:cs="楷体_GB2312"/>
                <w:color w:val="auto"/>
                <w:szCs w:val="21"/>
              </w:rPr>
              <w:t>第三十条 违反本规定，有下列行为之一的，由县级以上人民政府广播电视行政部门予以警告、责令改正，可并处三万元以下罚款；同时，可对其主要出资者和经营者予以警告，可并处两万元以下罚款</w:t>
            </w:r>
          </w:p>
          <w:p>
            <w:pPr>
              <w:autoSpaceDE w:val="0"/>
              <w:spacing w:line="300" w:lineRule="exact"/>
              <w:jc w:val="center"/>
              <w:rPr>
                <w:rFonts w:hint="eastAsia" w:ascii="楷体_GB2312" w:hAnsi="楷体_GB2312" w:eastAsia="楷体_GB2312" w:cs="楷体_GB2312"/>
                <w:color w:val="auto"/>
                <w:kern w:val="2"/>
                <w:sz w:val="21"/>
                <w:szCs w:val="21"/>
                <w:lang w:val="en-US" w:eastAsia="zh-CN" w:bidi="ar-SA"/>
              </w:rPr>
            </w:pPr>
          </w:p>
          <w:p>
            <w:pPr>
              <w:autoSpaceDE w:val="0"/>
              <w:spacing w:line="300" w:lineRule="exact"/>
              <w:rPr>
                <w:rFonts w:hint="eastAsia" w:ascii="楷体_GB2312" w:hAnsi="楷体_GB2312" w:eastAsia="楷体_GB2312" w:cs="楷体_GB2312"/>
                <w:color w:val="auto"/>
                <w:szCs w:val="21"/>
              </w:rPr>
            </w:pPr>
          </w:p>
        </w:tc>
        <w:tc>
          <w:tcPr>
            <w:tcW w:w="1139" w:type="dxa"/>
            <w:vAlign w:val="center"/>
          </w:tcPr>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lang w:eastAsia="zh-CN"/>
              </w:rPr>
              <w:t>从轻处罚的</w:t>
            </w:r>
            <w:r>
              <w:rPr>
                <w:rFonts w:hint="eastAsia" w:ascii="楷体_GB2312" w:hAnsi="楷体_GB2312" w:eastAsia="楷体_GB2312" w:cs="楷体_GB2312"/>
                <w:color w:val="auto"/>
                <w:kern w:val="0"/>
                <w:szCs w:val="21"/>
              </w:rPr>
              <w:t>违法行为</w:t>
            </w:r>
          </w:p>
        </w:tc>
        <w:tc>
          <w:tcPr>
            <w:tcW w:w="5220" w:type="dxa"/>
            <w:vAlign w:val="center"/>
          </w:tcPr>
          <w:p>
            <w:pPr>
              <w:autoSpaceDE w:val="0"/>
              <w:spacing w:line="280" w:lineRule="exact"/>
              <w:jc w:val="both"/>
              <w:rPr>
                <w:rFonts w:hint="eastAsia" w:ascii="楷体_GB2312" w:hAnsi="楷体_GB2312" w:eastAsia="楷体_GB2312" w:cs="楷体_GB2312"/>
                <w:color w:val="auto"/>
                <w:kern w:val="0"/>
                <w:sz w:val="21"/>
                <w:szCs w:val="21"/>
                <w:lang w:val="en-US" w:eastAsia="zh-CN" w:bidi="ar-SA"/>
              </w:rPr>
            </w:pPr>
            <w:r>
              <w:rPr>
                <w:rFonts w:hint="eastAsia" w:ascii="楷体_GB2312" w:hAnsi="楷体_GB2312" w:eastAsia="楷体_GB2312" w:cs="楷体_GB2312"/>
                <w:color w:val="auto"/>
                <w:kern w:val="0"/>
                <w:szCs w:val="21"/>
                <w:lang w:eastAsia="zh-CN"/>
              </w:rPr>
              <w:t>具备下列情形之一：</w:t>
            </w:r>
            <w:r>
              <w:rPr>
                <w:rFonts w:hint="eastAsia" w:ascii="楷体_GB2312" w:hAnsi="楷体_GB2312" w:eastAsia="楷体_GB2312" w:cs="楷体_GB2312"/>
                <w:color w:val="auto"/>
                <w:kern w:val="0"/>
                <w:szCs w:val="21"/>
                <w:lang w:val="en-US" w:eastAsia="zh-CN"/>
              </w:rPr>
              <w:t>1.主动消除或者减轻违法行为危害后果的；2.受他人胁迫或者诱骗实施违法行为的；3.主动供述行政机关尚未掌握的违法行为的；4.配合行政机关查处违法行为有立功表现的；5.法律、法规、规章规定其他应当从轻处罚的。</w:t>
            </w:r>
          </w:p>
        </w:tc>
        <w:tc>
          <w:tcPr>
            <w:tcW w:w="2515" w:type="dxa"/>
            <w:vAlign w:val="center"/>
          </w:tcPr>
          <w:p>
            <w:pPr>
              <w:widowControl/>
              <w:topLinePunct/>
              <w:autoSpaceDE w:val="0"/>
              <w:spacing w:line="300" w:lineRule="exact"/>
              <w:rPr>
                <w:rFonts w:hint="eastAsia" w:ascii="楷体_GB2312" w:hAnsi="楷体_GB2312" w:eastAsia="楷体_GB2312" w:cs="楷体_GB2312"/>
                <w:color w:val="auto"/>
                <w:kern w:val="0"/>
                <w:sz w:val="21"/>
                <w:szCs w:val="21"/>
                <w:lang w:val="en-US" w:eastAsia="zh-CN" w:bidi="ar-SA"/>
              </w:rPr>
            </w:pPr>
            <w:r>
              <w:rPr>
                <w:rFonts w:hint="eastAsia" w:ascii="楷体_GB2312" w:hAnsi="楷体_GB2312" w:eastAsia="楷体_GB2312" w:cs="楷体_GB2312"/>
                <w:color w:val="auto"/>
                <w:kern w:val="0"/>
                <w:szCs w:val="21"/>
                <w:lang w:eastAsia="zh-CN"/>
              </w:rPr>
              <w:t>警告、责令改正，并处</w:t>
            </w:r>
            <w:r>
              <w:rPr>
                <w:rFonts w:hint="eastAsia" w:ascii="楷体_GB2312" w:hAnsi="楷体_GB2312" w:eastAsia="楷体_GB2312" w:cs="楷体_GB2312"/>
                <w:color w:val="auto"/>
                <w:kern w:val="0"/>
                <w:szCs w:val="21"/>
                <w:lang w:val="en-US" w:eastAsia="zh-CN"/>
              </w:rPr>
              <w:t>10000元以下罚款；对主要出资者和经营者予以警告，并处5000元以下罚款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trPr>
        <w:tc>
          <w:tcPr>
            <w:tcW w:w="693" w:type="dxa"/>
            <w:vMerge w:val="continue"/>
            <w:vAlign w:val="center"/>
          </w:tcPr>
          <w:p>
            <w:pPr>
              <w:autoSpaceDE w:val="0"/>
              <w:spacing w:line="300" w:lineRule="exact"/>
              <w:rPr>
                <w:rFonts w:hint="eastAsia" w:ascii="楷体_GB2312" w:hAnsi="楷体_GB2312" w:eastAsia="楷体_GB2312" w:cs="楷体_GB2312"/>
                <w:color w:val="auto"/>
                <w:szCs w:val="21"/>
              </w:rPr>
            </w:pPr>
          </w:p>
        </w:tc>
        <w:tc>
          <w:tcPr>
            <w:tcW w:w="1425" w:type="dxa"/>
            <w:vMerge w:val="continue"/>
            <w:vAlign w:val="center"/>
          </w:tcPr>
          <w:p>
            <w:pPr>
              <w:autoSpaceDE w:val="0"/>
              <w:spacing w:line="300" w:lineRule="exact"/>
              <w:rPr>
                <w:rFonts w:hint="eastAsia" w:ascii="楷体_GB2312" w:hAnsi="楷体_GB2312" w:eastAsia="楷体_GB2312" w:cs="楷体_GB2312"/>
                <w:color w:val="auto"/>
                <w:szCs w:val="21"/>
              </w:rPr>
            </w:pPr>
          </w:p>
        </w:tc>
        <w:tc>
          <w:tcPr>
            <w:tcW w:w="3181" w:type="dxa"/>
            <w:vMerge w:val="continue"/>
            <w:vAlign w:val="center"/>
          </w:tcPr>
          <w:p>
            <w:pPr>
              <w:autoSpaceDE w:val="0"/>
              <w:spacing w:line="300" w:lineRule="exact"/>
              <w:rPr>
                <w:rFonts w:hint="eastAsia" w:ascii="楷体_GB2312" w:hAnsi="楷体_GB2312" w:eastAsia="楷体_GB2312" w:cs="楷体_GB2312"/>
                <w:color w:val="auto"/>
                <w:szCs w:val="21"/>
              </w:rPr>
            </w:pPr>
          </w:p>
        </w:tc>
        <w:tc>
          <w:tcPr>
            <w:tcW w:w="1139" w:type="dxa"/>
            <w:vAlign w:val="center"/>
          </w:tcPr>
          <w:p>
            <w:pPr>
              <w:autoSpaceDE w:val="0"/>
              <w:spacing w:line="280" w:lineRule="exact"/>
              <w:jc w:val="center"/>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一般</w:t>
            </w:r>
          </w:p>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rPr>
              <w:t>违法行为</w:t>
            </w:r>
          </w:p>
        </w:tc>
        <w:tc>
          <w:tcPr>
            <w:tcW w:w="5220" w:type="dxa"/>
            <w:vAlign w:val="center"/>
          </w:tcPr>
          <w:p>
            <w:pPr>
              <w:autoSpaceDE w:val="0"/>
              <w:spacing w:line="280" w:lineRule="exact"/>
              <w:jc w:val="both"/>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szCs w:val="21"/>
                <w:lang w:val="en-US" w:eastAsia="zh-CN"/>
              </w:rPr>
              <w:t>违法行为不符合法律、法规、规章以及本标准规定的不予处罚、减轻处罚、从轻处罚和从重处罚</w:t>
            </w:r>
            <w:r>
              <w:rPr>
                <w:rFonts w:hint="eastAsia" w:ascii="楷体_GB2312" w:hAnsi="楷体_GB2312" w:eastAsia="楷体_GB2312" w:cs="楷体_GB2312"/>
                <w:color w:val="auto"/>
                <w:szCs w:val="21"/>
                <w:lang w:eastAsia="zh-CN"/>
              </w:rPr>
              <w:t>情形的。</w:t>
            </w:r>
          </w:p>
        </w:tc>
        <w:tc>
          <w:tcPr>
            <w:tcW w:w="2515" w:type="dxa"/>
            <w:vAlign w:val="center"/>
          </w:tcPr>
          <w:p>
            <w:pPr>
              <w:widowControl/>
              <w:topLinePunct/>
              <w:autoSpaceDE w:val="0"/>
              <w:spacing w:line="300" w:lineRule="exact"/>
              <w:rPr>
                <w:rFonts w:hint="eastAsia" w:ascii="楷体_GB2312" w:hAnsi="楷体_GB2312" w:eastAsia="楷体_GB2312" w:cs="楷体_GB2312"/>
                <w:color w:val="auto"/>
                <w:kern w:val="0"/>
                <w:sz w:val="21"/>
                <w:szCs w:val="21"/>
                <w:lang w:val="en-US" w:eastAsia="zh-CN" w:bidi="ar-SA"/>
              </w:rPr>
            </w:pPr>
            <w:r>
              <w:rPr>
                <w:rFonts w:hint="eastAsia" w:ascii="楷体_GB2312" w:hAnsi="楷体_GB2312" w:eastAsia="楷体_GB2312" w:cs="楷体_GB2312"/>
                <w:color w:val="auto"/>
                <w:kern w:val="0"/>
                <w:szCs w:val="21"/>
                <w:lang w:eastAsia="zh-CN"/>
              </w:rPr>
              <w:t>警告、责令改正，并处</w:t>
            </w:r>
            <w:r>
              <w:rPr>
                <w:rFonts w:hint="eastAsia" w:ascii="楷体_GB2312" w:hAnsi="楷体_GB2312" w:eastAsia="楷体_GB2312" w:cs="楷体_GB2312"/>
                <w:color w:val="auto"/>
                <w:kern w:val="0"/>
                <w:szCs w:val="21"/>
                <w:lang w:val="en-US" w:eastAsia="zh-CN"/>
              </w:rPr>
              <w:t>10000元以上20000元以下罚款；对主要出资者和经营者予以警告，并处5000元以上10000元以下罚款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trPr>
        <w:tc>
          <w:tcPr>
            <w:tcW w:w="693" w:type="dxa"/>
            <w:vMerge w:val="continue"/>
            <w:vAlign w:val="center"/>
          </w:tcPr>
          <w:p>
            <w:pPr>
              <w:autoSpaceDE w:val="0"/>
              <w:spacing w:line="300" w:lineRule="exact"/>
              <w:rPr>
                <w:rFonts w:hint="eastAsia" w:ascii="楷体_GB2312" w:hAnsi="楷体_GB2312" w:eastAsia="楷体_GB2312" w:cs="楷体_GB2312"/>
                <w:color w:val="auto"/>
                <w:szCs w:val="21"/>
              </w:rPr>
            </w:pPr>
          </w:p>
        </w:tc>
        <w:tc>
          <w:tcPr>
            <w:tcW w:w="1425" w:type="dxa"/>
            <w:vMerge w:val="continue"/>
            <w:vAlign w:val="center"/>
          </w:tcPr>
          <w:p>
            <w:pPr>
              <w:autoSpaceDE w:val="0"/>
              <w:spacing w:line="300" w:lineRule="exact"/>
              <w:rPr>
                <w:rFonts w:hint="eastAsia" w:ascii="楷体_GB2312" w:hAnsi="楷体_GB2312" w:eastAsia="楷体_GB2312" w:cs="楷体_GB2312"/>
                <w:color w:val="auto"/>
                <w:szCs w:val="21"/>
              </w:rPr>
            </w:pPr>
          </w:p>
        </w:tc>
        <w:tc>
          <w:tcPr>
            <w:tcW w:w="3181" w:type="dxa"/>
            <w:vMerge w:val="continue"/>
            <w:vAlign w:val="center"/>
          </w:tcPr>
          <w:p>
            <w:pPr>
              <w:autoSpaceDE w:val="0"/>
              <w:spacing w:line="300" w:lineRule="exact"/>
              <w:rPr>
                <w:rFonts w:hint="eastAsia" w:ascii="楷体_GB2312" w:hAnsi="楷体_GB2312" w:eastAsia="楷体_GB2312" w:cs="楷体_GB2312"/>
                <w:color w:val="auto"/>
                <w:szCs w:val="21"/>
              </w:rPr>
            </w:pPr>
          </w:p>
        </w:tc>
        <w:tc>
          <w:tcPr>
            <w:tcW w:w="1139" w:type="dxa"/>
            <w:vAlign w:val="center"/>
          </w:tcPr>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lang w:eastAsia="zh-CN"/>
              </w:rPr>
              <w:t>从重处罚的</w:t>
            </w:r>
            <w:r>
              <w:rPr>
                <w:rFonts w:hint="eastAsia" w:ascii="楷体_GB2312" w:hAnsi="楷体_GB2312" w:eastAsia="楷体_GB2312" w:cs="楷体_GB2312"/>
                <w:color w:val="auto"/>
                <w:kern w:val="0"/>
                <w:szCs w:val="21"/>
              </w:rPr>
              <w:t>违法行为</w:t>
            </w:r>
          </w:p>
        </w:tc>
        <w:tc>
          <w:tcPr>
            <w:tcW w:w="5220" w:type="dxa"/>
            <w:vAlign w:val="center"/>
          </w:tcPr>
          <w:p>
            <w:pPr>
              <w:autoSpaceDE w:val="0"/>
              <w:spacing w:line="280" w:lineRule="exact"/>
              <w:jc w:val="both"/>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rPr>
              <w:t>具备下列情形之一：1.</w:t>
            </w:r>
            <w:r>
              <w:rPr>
                <w:rFonts w:hint="eastAsia" w:ascii="楷体_GB2312" w:hAnsi="楷体_GB2312" w:eastAsia="楷体_GB2312" w:cs="楷体_GB2312"/>
                <w:color w:val="auto"/>
                <w:kern w:val="0"/>
                <w:szCs w:val="21"/>
                <w:lang w:eastAsia="zh-CN"/>
              </w:rPr>
              <w:t>因实施违法行为被行政处罚后，</w:t>
            </w:r>
            <w:r>
              <w:rPr>
                <w:rFonts w:hint="eastAsia" w:ascii="楷体_GB2312" w:hAnsi="楷体_GB2312" w:eastAsia="楷体_GB2312" w:cs="楷体_GB2312"/>
                <w:color w:val="auto"/>
                <w:kern w:val="0"/>
                <w:szCs w:val="21"/>
                <w:lang w:val="en-US" w:eastAsia="zh-CN"/>
              </w:rPr>
              <w:t>2年内</w:t>
            </w:r>
            <w:r>
              <w:rPr>
                <w:rFonts w:hint="eastAsia" w:ascii="楷体_GB2312" w:hAnsi="楷体_GB2312" w:eastAsia="楷体_GB2312" w:cs="楷体_GB2312"/>
                <w:color w:val="auto"/>
                <w:kern w:val="0"/>
                <w:szCs w:val="21"/>
                <w:lang w:eastAsia="zh-CN"/>
              </w:rPr>
              <w:t>再次实施相同违法行为的</w:t>
            </w:r>
            <w:r>
              <w:rPr>
                <w:rFonts w:hint="eastAsia" w:ascii="楷体_GB2312" w:hAnsi="楷体_GB2312" w:eastAsia="楷体_GB2312" w:cs="楷体_GB2312"/>
                <w:color w:val="auto"/>
                <w:kern w:val="0"/>
                <w:szCs w:val="21"/>
              </w:rPr>
              <w:t>；2.</w:t>
            </w:r>
            <w:r>
              <w:rPr>
                <w:rFonts w:hint="eastAsia" w:ascii="楷体_GB2312" w:hAnsi="楷体_GB2312" w:eastAsia="楷体_GB2312" w:cs="楷体_GB2312"/>
                <w:color w:val="auto"/>
                <w:kern w:val="0"/>
                <w:szCs w:val="21"/>
                <w:lang w:val="en-US" w:eastAsia="zh-CN"/>
              </w:rPr>
              <w:t>伪造、变造、毁灭、隐匿证据，隐瞒违法事实的；3.</w:t>
            </w:r>
            <w:r>
              <w:rPr>
                <w:rFonts w:hint="eastAsia" w:ascii="楷体_GB2312" w:hAnsi="楷体_GB2312" w:eastAsia="楷体_GB2312" w:cs="楷体_GB2312"/>
                <w:color w:val="auto"/>
                <w:kern w:val="0"/>
                <w:szCs w:val="21"/>
              </w:rPr>
              <w:t>拒不配合行政机关查处违法行为</w:t>
            </w:r>
            <w:r>
              <w:rPr>
                <w:rFonts w:hint="eastAsia" w:ascii="楷体_GB2312" w:hAnsi="楷体_GB2312" w:eastAsia="楷体_GB2312" w:cs="楷体_GB2312"/>
                <w:color w:val="auto"/>
                <w:kern w:val="0"/>
                <w:szCs w:val="21"/>
                <w:lang w:eastAsia="zh-CN"/>
              </w:rPr>
              <w:t>的</w:t>
            </w:r>
            <w:r>
              <w:rPr>
                <w:rFonts w:hint="eastAsia" w:ascii="楷体_GB2312" w:hAnsi="楷体_GB2312" w:eastAsia="楷体_GB2312" w:cs="楷体_GB2312"/>
                <w:color w:val="auto"/>
                <w:kern w:val="0"/>
                <w:szCs w:val="21"/>
              </w:rPr>
              <w:t>；</w:t>
            </w:r>
            <w:r>
              <w:rPr>
                <w:rFonts w:hint="eastAsia" w:ascii="楷体_GB2312" w:hAnsi="楷体_GB2312" w:eastAsia="楷体_GB2312" w:cs="楷体_GB2312"/>
                <w:color w:val="auto"/>
                <w:kern w:val="0"/>
                <w:szCs w:val="21"/>
                <w:lang w:val="en-US" w:eastAsia="zh-CN"/>
              </w:rPr>
              <w:t>4.责令停止或纠正违法行为后，继续实施违法行为的；5</w:t>
            </w:r>
            <w:r>
              <w:rPr>
                <w:rFonts w:hint="eastAsia" w:ascii="楷体_GB2312" w:hAnsi="楷体_GB2312" w:eastAsia="楷体_GB2312" w:cs="楷体_GB2312"/>
                <w:color w:val="auto"/>
                <w:kern w:val="0"/>
                <w:szCs w:val="21"/>
              </w:rPr>
              <w:t>.危害后果严重</w:t>
            </w:r>
            <w:r>
              <w:rPr>
                <w:rFonts w:hint="eastAsia" w:ascii="楷体_GB2312" w:hAnsi="楷体_GB2312" w:eastAsia="楷体_GB2312" w:cs="楷体_GB2312"/>
                <w:color w:val="auto"/>
                <w:kern w:val="0"/>
                <w:szCs w:val="21"/>
                <w:lang w:eastAsia="zh-CN"/>
              </w:rPr>
              <w:t>的；</w:t>
            </w:r>
            <w:r>
              <w:rPr>
                <w:rFonts w:hint="eastAsia" w:ascii="楷体_GB2312" w:hAnsi="楷体_GB2312" w:eastAsia="楷体_GB2312" w:cs="楷体_GB2312"/>
                <w:color w:val="auto"/>
                <w:kern w:val="0"/>
                <w:szCs w:val="21"/>
                <w:lang w:val="en-US" w:eastAsia="zh-CN"/>
              </w:rPr>
              <w:t>6.法律、法规、规章规定其他应当从重处罚的</w:t>
            </w:r>
            <w:r>
              <w:rPr>
                <w:rFonts w:hint="eastAsia" w:ascii="楷体_GB2312" w:hAnsi="楷体_GB2312" w:eastAsia="楷体_GB2312" w:cs="楷体_GB2312"/>
                <w:color w:val="auto"/>
                <w:kern w:val="0"/>
                <w:szCs w:val="21"/>
              </w:rPr>
              <w:t>。</w:t>
            </w:r>
          </w:p>
        </w:tc>
        <w:tc>
          <w:tcPr>
            <w:tcW w:w="2515" w:type="dxa"/>
            <w:vAlign w:val="center"/>
          </w:tcPr>
          <w:p>
            <w:pPr>
              <w:widowControl/>
              <w:topLinePunct/>
              <w:autoSpaceDE w:val="0"/>
              <w:spacing w:line="300" w:lineRule="exact"/>
              <w:rPr>
                <w:rFonts w:hint="eastAsia" w:ascii="楷体_GB2312" w:hAnsi="楷体_GB2312" w:eastAsia="楷体_GB2312" w:cs="楷体_GB2312"/>
                <w:color w:val="auto"/>
                <w:kern w:val="0"/>
                <w:sz w:val="21"/>
                <w:szCs w:val="21"/>
                <w:lang w:val="en-US" w:eastAsia="zh-CN" w:bidi="ar-SA"/>
              </w:rPr>
            </w:pPr>
            <w:r>
              <w:rPr>
                <w:rFonts w:hint="eastAsia" w:ascii="楷体_GB2312" w:hAnsi="楷体_GB2312" w:eastAsia="楷体_GB2312" w:cs="楷体_GB2312"/>
                <w:color w:val="auto"/>
                <w:kern w:val="0"/>
                <w:szCs w:val="21"/>
                <w:lang w:eastAsia="zh-CN"/>
              </w:rPr>
              <w:t>警告、责令改正，并处</w:t>
            </w:r>
            <w:r>
              <w:rPr>
                <w:rFonts w:hint="eastAsia" w:ascii="楷体_GB2312" w:hAnsi="楷体_GB2312" w:eastAsia="楷体_GB2312" w:cs="楷体_GB2312"/>
                <w:color w:val="auto"/>
                <w:kern w:val="0"/>
                <w:szCs w:val="21"/>
                <w:lang w:val="en-US" w:eastAsia="zh-CN"/>
              </w:rPr>
              <w:t>20000元以上30000元以下罚款；对主要出资者和经营者予以警告，并处10000元以上20000元以下罚款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trPr>
        <w:tc>
          <w:tcPr>
            <w:tcW w:w="693" w:type="dxa"/>
            <w:vMerge w:val="restart"/>
            <w:vAlign w:val="center"/>
          </w:tcPr>
          <w:p>
            <w:pPr>
              <w:autoSpaceDE w:val="0"/>
              <w:spacing w:line="300" w:lineRule="exact"/>
              <w:jc w:val="center"/>
              <w:rPr>
                <w:rFonts w:hint="default" w:ascii="楷体_GB2312" w:hAnsi="楷体_GB2312" w:eastAsia="楷体_GB2312" w:cs="楷体_GB2312"/>
                <w:color w:val="auto"/>
                <w:szCs w:val="21"/>
                <w:lang w:val="en-US" w:eastAsia="zh-CN"/>
              </w:rPr>
            </w:pPr>
            <w:r>
              <w:rPr>
                <w:rFonts w:hint="eastAsia" w:ascii="楷体_GB2312" w:hAnsi="楷体_GB2312" w:eastAsia="楷体_GB2312" w:cs="楷体_GB2312"/>
                <w:color w:val="auto"/>
                <w:szCs w:val="21"/>
                <w:lang w:val="en-US" w:eastAsia="zh-CN"/>
              </w:rPr>
              <w:t>351</w:t>
            </w:r>
          </w:p>
        </w:tc>
        <w:tc>
          <w:tcPr>
            <w:tcW w:w="1425" w:type="dxa"/>
            <w:vMerge w:val="restart"/>
            <w:vAlign w:val="center"/>
          </w:tcPr>
          <w:p>
            <w:pPr>
              <w:widowControl/>
              <w:wordWrap/>
              <w:autoSpaceDN w:val="0"/>
              <w:adjustRightInd/>
              <w:snapToGrid/>
              <w:spacing w:line="360" w:lineRule="exact"/>
              <w:ind w:left="0" w:leftChars="0" w:right="0" w:firstLine="382" w:firstLineChars="200"/>
              <w:textAlignment w:val="auto"/>
              <w:rPr>
                <w:rFonts w:hint="default" w:ascii="Times New Roman" w:hAnsi="Times New Roman" w:eastAsia="方正仿宋_GB2312" w:cs="Times New Roman"/>
                <w:b/>
                <w:bCs/>
                <w:sz w:val="21"/>
                <w:szCs w:val="21"/>
              </w:rPr>
            </w:pPr>
            <w:r>
              <w:rPr>
                <w:rFonts w:hint="eastAsia" w:ascii="Times New Roman" w:hAnsi="Times New Roman" w:eastAsia="仿宋_GB2312" w:cs="Times New Roman"/>
                <w:b/>
                <w:bCs w:val="0"/>
                <w:spacing w:val="-10"/>
                <w:kern w:val="0"/>
                <w:sz w:val="21"/>
                <w:szCs w:val="21"/>
                <w:lang w:val="en-US" w:eastAsia="zh-CN"/>
              </w:rPr>
              <w:t>第14项</w:t>
            </w:r>
          </w:p>
          <w:p>
            <w:pPr>
              <w:autoSpaceDE w:val="0"/>
              <w:spacing w:line="300" w:lineRule="exact"/>
              <w:rPr>
                <w:rFonts w:hint="eastAsia" w:ascii="楷体_GB2312" w:hAnsi="楷体_GB2312" w:eastAsia="楷体_GB2312" w:cs="楷体_GB2312"/>
                <w:color w:val="auto"/>
                <w:szCs w:val="21"/>
              </w:rPr>
            </w:pPr>
            <w:r>
              <w:rPr>
                <w:rFonts w:hint="eastAsia" w:ascii="楷体_GB2312" w:hAnsi="楷体_GB2312" w:eastAsia="楷体_GB2312" w:cs="楷体_GB2312"/>
                <w:color w:val="auto"/>
                <w:szCs w:val="21"/>
              </w:rPr>
              <w:t>未按本规定要求建立健全与国家网络信息安全相适应的安全播控、节目内容、安全传输等管理制度、保障体系</w:t>
            </w:r>
          </w:p>
        </w:tc>
        <w:tc>
          <w:tcPr>
            <w:tcW w:w="3181" w:type="dxa"/>
            <w:vMerge w:val="restart"/>
            <w:vAlign w:val="center"/>
          </w:tcPr>
          <w:p>
            <w:pPr>
              <w:autoSpaceDE w:val="0"/>
              <w:spacing w:line="300" w:lineRule="exact"/>
              <w:jc w:val="center"/>
              <w:rPr>
                <w:rFonts w:hint="eastAsia" w:ascii="楷体_GB2312" w:hAnsi="楷体_GB2312" w:eastAsia="楷体_GB2312" w:cs="楷体_GB2312"/>
                <w:color w:val="auto"/>
                <w:szCs w:val="21"/>
              </w:rPr>
            </w:pPr>
            <w:r>
              <w:rPr>
                <w:rFonts w:hint="eastAsia" w:ascii="楷体_GB2312" w:hAnsi="楷体_GB2312" w:eastAsia="楷体_GB2312" w:cs="楷体_GB2312"/>
                <w:color w:val="auto"/>
                <w:kern w:val="0"/>
                <w:szCs w:val="21"/>
              </w:rPr>
              <w:t>《专网及定向传播视听节目服务管理规定》</w:t>
            </w:r>
            <w:r>
              <w:rPr>
                <w:rFonts w:hint="eastAsia" w:ascii="楷体_GB2312" w:hAnsi="楷体_GB2312" w:eastAsia="楷体_GB2312" w:cs="楷体_GB2312"/>
                <w:color w:val="auto"/>
                <w:szCs w:val="21"/>
              </w:rPr>
              <w:t>第三十条 违反本规定，有下列行为之一的，由县级以上人民政府广播电视行政部门予以警告、责令改正，可并处三万元以下罚款；同时，可对其主要出资者和经营者予以警告，可并处两万元以下罚款</w:t>
            </w:r>
          </w:p>
          <w:p>
            <w:pPr>
              <w:autoSpaceDE w:val="0"/>
              <w:spacing w:line="300" w:lineRule="exact"/>
              <w:jc w:val="center"/>
              <w:rPr>
                <w:rFonts w:hint="eastAsia" w:ascii="楷体_GB2312" w:hAnsi="楷体_GB2312" w:eastAsia="楷体_GB2312" w:cs="楷体_GB2312"/>
                <w:color w:val="auto"/>
                <w:kern w:val="2"/>
                <w:sz w:val="21"/>
                <w:szCs w:val="21"/>
                <w:lang w:val="en-US" w:eastAsia="zh-CN" w:bidi="ar-SA"/>
              </w:rPr>
            </w:pPr>
          </w:p>
          <w:p>
            <w:pPr>
              <w:autoSpaceDE w:val="0"/>
              <w:spacing w:line="300" w:lineRule="exact"/>
              <w:rPr>
                <w:rFonts w:hint="eastAsia" w:ascii="楷体_GB2312" w:hAnsi="楷体_GB2312" w:eastAsia="楷体_GB2312" w:cs="楷体_GB2312"/>
                <w:color w:val="auto"/>
                <w:szCs w:val="21"/>
              </w:rPr>
            </w:pPr>
          </w:p>
        </w:tc>
        <w:tc>
          <w:tcPr>
            <w:tcW w:w="1139" w:type="dxa"/>
            <w:vAlign w:val="center"/>
          </w:tcPr>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lang w:eastAsia="zh-CN"/>
              </w:rPr>
              <w:t>从轻处罚的</w:t>
            </w:r>
            <w:r>
              <w:rPr>
                <w:rFonts w:hint="eastAsia" w:ascii="楷体_GB2312" w:hAnsi="楷体_GB2312" w:eastAsia="楷体_GB2312" w:cs="楷体_GB2312"/>
                <w:color w:val="auto"/>
                <w:kern w:val="0"/>
                <w:szCs w:val="21"/>
              </w:rPr>
              <w:t>违法行为</w:t>
            </w:r>
          </w:p>
        </w:tc>
        <w:tc>
          <w:tcPr>
            <w:tcW w:w="5220" w:type="dxa"/>
            <w:vAlign w:val="center"/>
          </w:tcPr>
          <w:p>
            <w:pPr>
              <w:autoSpaceDE w:val="0"/>
              <w:spacing w:line="280" w:lineRule="exact"/>
              <w:jc w:val="both"/>
              <w:rPr>
                <w:rFonts w:hint="eastAsia" w:ascii="楷体_GB2312" w:hAnsi="楷体_GB2312" w:eastAsia="楷体_GB2312" w:cs="楷体_GB2312"/>
                <w:color w:val="auto"/>
                <w:kern w:val="0"/>
                <w:sz w:val="21"/>
                <w:szCs w:val="21"/>
                <w:lang w:val="en-US" w:eastAsia="zh-CN" w:bidi="ar-SA"/>
              </w:rPr>
            </w:pPr>
            <w:r>
              <w:rPr>
                <w:rFonts w:hint="eastAsia" w:ascii="楷体_GB2312" w:hAnsi="楷体_GB2312" w:eastAsia="楷体_GB2312" w:cs="楷体_GB2312"/>
                <w:color w:val="auto"/>
                <w:kern w:val="0"/>
                <w:szCs w:val="21"/>
                <w:lang w:eastAsia="zh-CN"/>
              </w:rPr>
              <w:t>具备下列情形之一：</w:t>
            </w:r>
            <w:r>
              <w:rPr>
                <w:rFonts w:hint="eastAsia" w:ascii="楷体_GB2312" w:hAnsi="楷体_GB2312" w:eastAsia="楷体_GB2312" w:cs="楷体_GB2312"/>
                <w:color w:val="auto"/>
                <w:kern w:val="0"/>
                <w:szCs w:val="21"/>
                <w:lang w:val="en-US" w:eastAsia="zh-CN"/>
              </w:rPr>
              <w:t>1.主动消除或者减轻违法行为危害后果的；2.受他人胁迫或者诱骗实施违法行为的；3.主动供述行政机关尚未掌握的违法行为的；4.配合行政机关查处违法行为有立功表现的；5.法律、法规、规章规定其他应当从轻处罚的。</w:t>
            </w:r>
          </w:p>
        </w:tc>
        <w:tc>
          <w:tcPr>
            <w:tcW w:w="2515" w:type="dxa"/>
            <w:vAlign w:val="center"/>
          </w:tcPr>
          <w:p>
            <w:pPr>
              <w:widowControl/>
              <w:topLinePunct/>
              <w:autoSpaceDE w:val="0"/>
              <w:spacing w:line="300" w:lineRule="exact"/>
              <w:rPr>
                <w:rFonts w:hint="eastAsia" w:ascii="楷体_GB2312" w:hAnsi="楷体_GB2312" w:eastAsia="楷体_GB2312" w:cs="楷体_GB2312"/>
                <w:color w:val="auto"/>
                <w:kern w:val="0"/>
                <w:sz w:val="21"/>
                <w:szCs w:val="21"/>
                <w:lang w:val="en-US" w:eastAsia="zh-CN" w:bidi="ar-SA"/>
              </w:rPr>
            </w:pPr>
            <w:r>
              <w:rPr>
                <w:rFonts w:hint="eastAsia" w:ascii="楷体_GB2312" w:hAnsi="楷体_GB2312" w:eastAsia="楷体_GB2312" w:cs="楷体_GB2312"/>
                <w:color w:val="auto"/>
                <w:kern w:val="0"/>
                <w:szCs w:val="21"/>
                <w:lang w:eastAsia="zh-CN"/>
              </w:rPr>
              <w:t>警告、责令改正，并处</w:t>
            </w:r>
            <w:r>
              <w:rPr>
                <w:rFonts w:hint="eastAsia" w:ascii="楷体_GB2312" w:hAnsi="楷体_GB2312" w:eastAsia="楷体_GB2312" w:cs="楷体_GB2312"/>
                <w:color w:val="auto"/>
                <w:kern w:val="0"/>
                <w:szCs w:val="21"/>
                <w:lang w:val="en-US" w:eastAsia="zh-CN"/>
              </w:rPr>
              <w:t>10000元以下罚款；对主要出资者和经营者予以警告，并处5000元以下罚款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trPr>
        <w:tc>
          <w:tcPr>
            <w:tcW w:w="693" w:type="dxa"/>
            <w:vMerge w:val="continue"/>
            <w:vAlign w:val="center"/>
          </w:tcPr>
          <w:p>
            <w:pPr>
              <w:autoSpaceDE w:val="0"/>
              <w:spacing w:line="300" w:lineRule="exact"/>
              <w:rPr>
                <w:rFonts w:hint="eastAsia" w:ascii="楷体_GB2312" w:hAnsi="楷体_GB2312" w:eastAsia="楷体_GB2312" w:cs="楷体_GB2312"/>
                <w:color w:val="auto"/>
                <w:szCs w:val="21"/>
              </w:rPr>
            </w:pPr>
          </w:p>
        </w:tc>
        <w:tc>
          <w:tcPr>
            <w:tcW w:w="1425" w:type="dxa"/>
            <w:vMerge w:val="continue"/>
            <w:vAlign w:val="center"/>
          </w:tcPr>
          <w:p>
            <w:pPr>
              <w:autoSpaceDE w:val="0"/>
              <w:spacing w:line="300" w:lineRule="exact"/>
              <w:rPr>
                <w:rFonts w:hint="eastAsia" w:ascii="楷体_GB2312" w:hAnsi="楷体_GB2312" w:eastAsia="楷体_GB2312" w:cs="楷体_GB2312"/>
                <w:color w:val="auto"/>
                <w:szCs w:val="21"/>
              </w:rPr>
            </w:pPr>
          </w:p>
        </w:tc>
        <w:tc>
          <w:tcPr>
            <w:tcW w:w="3181" w:type="dxa"/>
            <w:vMerge w:val="continue"/>
            <w:vAlign w:val="center"/>
          </w:tcPr>
          <w:p>
            <w:pPr>
              <w:autoSpaceDE w:val="0"/>
              <w:spacing w:line="300" w:lineRule="exact"/>
              <w:rPr>
                <w:rFonts w:hint="eastAsia" w:ascii="楷体_GB2312" w:hAnsi="楷体_GB2312" w:eastAsia="楷体_GB2312" w:cs="楷体_GB2312"/>
                <w:color w:val="auto"/>
                <w:szCs w:val="21"/>
              </w:rPr>
            </w:pPr>
          </w:p>
        </w:tc>
        <w:tc>
          <w:tcPr>
            <w:tcW w:w="1139" w:type="dxa"/>
            <w:vAlign w:val="center"/>
          </w:tcPr>
          <w:p>
            <w:pPr>
              <w:autoSpaceDE w:val="0"/>
              <w:spacing w:line="280" w:lineRule="exact"/>
              <w:jc w:val="center"/>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一般</w:t>
            </w:r>
          </w:p>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rPr>
              <w:t>违法行为</w:t>
            </w:r>
          </w:p>
        </w:tc>
        <w:tc>
          <w:tcPr>
            <w:tcW w:w="5220" w:type="dxa"/>
            <w:vAlign w:val="center"/>
          </w:tcPr>
          <w:p>
            <w:pPr>
              <w:autoSpaceDE w:val="0"/>
              <w:spacing w:line="280" w:lineRule="exact"/>
              <w:jc w:val="both"/>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szCs w:val="21"/>
                <w:lang w:val="en-US" w:eastAsia="zh-CN"/>
              </w:rPr>
              <w:t>违法行为不符合法律、法规、规章以及本标准规定的不予处罚、减轻处罚、从轻处罚和从重处罚</w:t>
            </w:r>
            <w:r>
              <w:rPr>
                <w:rFonts w:hint="eastAsia" w:ascii="楷体_GB2312" w:hAnsi="楷体_GB2312" w:eastAsia="楷体_GB2312" w:cs="楷体_GB2312"/>
                <w:color w:val="auto"/>
                <w:szCs w:val="21"/>
                <w:lang w:eastAsia="zh-CN"/>
              </w:rPr>
              <w:t>情形的。</w:t>
            </w:r>
          </w:p>
        </w:tc>
        <w:tc>
          <w:tcPr>
            <w:tcW w:w="2515" w:type="dxa"/>
            <w:vAlign w:val="center"/>
          </w:tcPr>
          <w:p>
            <w:pPr>
              <w:widowControl/>
              <w:topLinePunct/>
              <w:autoSpaceDE w:val="0"/>
              <w:spacing w:line="300" w:lineRule="exact"/>
              <w:rPr>
                <w:rFonts w:hint="eastAsia" w:ascii="楷体_GB2312" w:hAnsi="楷体_GB2312" w:eastAsia="楷体_GB2312" w:cs="楷体_GB2312"/>
                <w:color w:val="auto"/>
                <w:kern w:val="0"/>
                <w:sz w:val="21"/>
                <w:szCs w:val="21"/>
                <w:lang w:val="en-US" w:eastAsia="zh-CN" w:bidi="ar-SA"/>
              </w:rPr>
            </w:pPr>
            <w:r>
              <w:rPr>
                <w:rFonts w:hint="eastAsia" w:ascii="楷体_GB2312" w:hAnsi="楷体_GB2312" w:eastAsia="楷体_GB2312" w:cs="楷体_GB2312"/>
                <w:color w:val="auto"/>
                <w:kern w:val="0"/>
                <w:szCs w:val="21"/>
                <w:lang w:eastAsia="zh-CN"/>
              </w:rPr>
              <w:t>警告、责令改正，并处</w:t>
            </w:r>
            <w:r>
              <w:rPr>
                <w:rFonts w:hint="eastAsia" w:ascii="楷体_GB2312" w:hAnsi="楷体_GB2312" w:eastAsia="楷体_GB2312" w:cs="楷体_GB2312"/>
                <w:color w:val="auto"/>
                <w:kern w:val="0"/>
                <w:szCs w:val="21"/>
                <w:lang w:val="en-US" w:eastAsia="zh-CN"/>
              </w:rPr>
              <w:t>10000元以上20000元以下罚款；对主要出资者和经营者予以警告，并处5000元以上10000元以下罚款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trPr>
        <w:tc>
          <w:tcPr>
            <w:tcW w:w="693" w:type="dxa"/>
            <w:vMerge w:val="continue"/>
            <w:vAlign w:val="center"/>
          </w:tcPr>
          <w:p>
            <w:pPr>
              <w:autoSpaceDE w:val="0"/>
              <w:spacing w:line="300" w:lineRule="exact"/>
              <w:rPr>
                <w:rFonts w:hint="eastAsia" w:ascii="楷体_GB2312" w:hAnsi="楷体_GB2312" w:eastAsia="楷体_GB2312" w:cs="楷体_GB2312"/>
                <w:color w:val="auto"/>
                <w:szCs w:val="21"/>
              </w:rPr>
            </w:pPr>
          </w:p>
        </w:tc>
        <w:tc>
          <w:tcPr>
            <w:tcW w:w="1425" w:type="dxa"/>
            <w:vMerge w:val="continue"/>
            <w:vAlign w:val="center"/>
          </w:tcPr>
          <w:p>
            <w:pPr>
              <w:autoSpaceDE w:val="0"/>
              <w:spacing w:line="300" w:lineRule="exact"/>
              <w:rPr>
                <w:rFonts w:hint="eastAsia" w:ascii="楷体_GB2312" w:hAnsi="楷体_GB2312" w:eastAsia="楷体_GB2312" w:cs="楷体_GB2312"/>
                <w:color w:val="auto"/>
                <w:szCs w:val="21"/>
              </w:rPr>
            </w:pPr>
          </w:p>
        </w:tc>
        <w:tc>
          <w:tcPr>
            <w:tcW w:w="3181" w:type="dxa"/>
            <w:vMerge w:val="continue"/>
            <w:vAlign w:val="center"/>
          </w:tcPr>
          <w:p>
            <w:pPr>
              <w:autoSpaceDE w:val="0"/>
              <w:spacing w:line="300" w:lineRule="exact"/>
              <w:rPr>
                <w:rFonts w:hint="eastAsia" w:ascii="楷体_GB2312" w:hAnsi="楷体_GB2312" w:eastAsia="楷体_GB2312" w:cs="楷体_GB2312"/>
                <w:color w:val="auto"/>
                <w:szCs w:val="21"/>
              </w:rPr>
            </w:pPr>
          </w:p>
        </w:tc>
        <w:tc>
          <w:tcPr>
            <w:tcW w:w="1139" w:type="dxa"/>
            <w:vAlign w:val="center"/>
          </w:tcPr>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lang w:eastAsia="zh-CN"/>
              </w:rPr>
              <w:t>从重处罚的</w:t>
            </w:r>
            <w:r>
              <w:rPr>
                <w:rFonts w:hint="eastAsia" w:ascii="楷体_GB2312" w:hAnsi="楷体_GB2312" w:eastAsia="楷体_GB2312" w:cs="楷体_GB2312"/>
                <w:color w:val="auto"/>
                <w:kern w:val="0"/>
                <w:szCs w:val="21"/>
              </w:rPr>
              <w:t>违法行为</w:t>
            </w:r>
          </w:p>
        </w:tc>
        <w:tc>
          <w:tcPr>
            <w:tcW w:w="5220" w:type="dxa"/>
            <w:vAlign w:val="center"/>
          </w:tcPr>
          <w:p>
            <w:pPr>
              <w:autoSpaceDE w:val="0"/>
              <w:spacing w:line="280" w:lineRule="exact"/>
              <w:jc w:val="both"/>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rPr>
              <w:t>具备下列情形之一：1.</w:t>
            </w:r>
            <w:r>
              <w:rPr>
                <w:rFonts w:hint="eastAsia" w:ascii="楷体_GB2312" w:hAnsi="楷体_GB2312" w:eastAsia="楷体_GB2312" w:cs="楷体_GB2312"/>
                <w:color w:val="auto"/>
                <w:kern w:val="0"/>
                <w:szCs w:val="21"/>
                <w:lang w:eastAsia="zh-CN"/>
              </w:rPr>
              <w:t>因实施违法行为被行政处罚后，</w:t>
            </w:r>
            <w:r>
              <w:rPr>
                <w:rFonts w:hint="eastAsia" w:ascii="楷体_GB2312" w:hAnsi="楷体_GB2312" w:eastAsia="楷体_GB2312" w:cs="楷体_GB2312"/>
                <w:color w:val="auto"/>
                <w:kern w:val="0"/>
                <w:szCs w:val="21"/>
                <w:lang w:val="en-US" w:eastAsia="zh-CN"/>
              </w:rPr>
              <w:t>2年内</w:t>
            </w:r>
            <w:r>
              <w:rPr>
                <w:rFonts w:hint="eastAsia" w:ascii="楷体_GB2312" w:hAnsi="楷体_GB2312" w:eastAsia="楷体_GB2312" w:cs="楷体_GB2312"/>
                <w:color w:val="auto"/>
                <w:kern w:val="0"/>
                <w:szCs w:val="21"/>
                <w:lang w:eastAsia="zh-CN"/>
              </w:rPr>
              <w:t>再次实施相同违法行为的</w:t>
            </w:r>
            <w:r>
              <w:rPr>
                <w:rFonts w:hint="eastAsia" w:ascii="楷体_GB2312" w:hAnsi="楷体_GB2312" w:eastAsia="楷体_GB2312" w:cs="楷体_GB2312"/>
                <w:color w:val="auto"/>
                <w:kern w:val="0"/>
                <w:szCs w:val="21"/>
              </w:rPr>
              <w:t>；2.</w:t>
            </w:r>
            <w:r>
              <w:rPr>
                <w:rFonts w:hint="eastAsia" w:ascii="楷体_GB2312" w:hAnsi="楷体_GB2312" w:eastAsia="楷体_GB2312" w:cs="楷体_GB2312"/>
                <w:color w:val="auto"/>
                <w:kern w:val="0"/>
                <w:szCs w:val="21"/>
                <w:lang w:val="en-US" w:eastAsia="zh-CN"/>
              </w:rPr>
              <w:t>伪造、变造、毁灭、隐匿证据，隐瞒违法事实的；3.</w:t>
            </w:r>
            <w:r>
              <w:rPr>
                <w:rFonts w:hint="eastAsia" w:ascii="楷体_GB2312" w:hAnsi="楷体_GB2312" w:eastAsia="楷体_GB2312" w:cs="楷体_GB2312"/>
                <w:color w:val="auto"/>
                <w:kern w:val="0"/>
                <w:szCs w:val="21"/>
              </w:rPr>
              <w:t>拒不配合行政机关查处违法行为</w:t>
            </w:r>
            <w:r>
              <w:rPr>
                <w:rFonts w:hint="eastAsia" w:ascii="楷体_GB2312" w:hAnsi="楷体_GB2312" w:eastAsia="楷体_GB2312" w:cs="楷体_GB2312"/>
                <w:color w:val="auto"/>
                <w:kern w:val="0"/>
                <w:szCs w:val="21"/>
                <w:lang w:eastAsia="zh-CN"/>
              </w:rPr>
              <w:t>的</w:t>
            </w:r>
            <w:r>
              <w:rPr>
                <w:rFonts w:hint="eastAsia" w:ascii="楷体_GB2312" w:hAnsi="楷体_GB2312" w:eastAsia="楷体_GB2312" w:cs="楷体_GB2312"/>
                <w:color w:val="auto"/>
                <w:kern w:val="0"/>
                <w:szCs w:val="21"/>
              </w:rPr>
              <w:t>；</w:t>
            </w:r>
            <w:r>
              <w:rPr>
                <w:rFonts w:hint="eastAsia" w:ascii="楷体_GB2312" w:hAnsi="楷体_GB2312" w:eastAsia="楷体_GB2312" w:cs="楷体_GB2312"/>
                <w:color w:val="auto"/>
                <w:kern w:val="0"/>
                <w:szCs w:val="21"/>
                <w:lang w:val="en-US" w:eastAsia="zh-CN"/>
              </w:rPr>
              <w:t>4.责令停止或纠正违法行为后，继续实施违法行为的；5</w:t>
            </w:r>
            <w:r>
              <w:rPr>
                <w:rFonts w:hint="eastAsia" w:ascii="楷体_GB2312" w:hAnsi="楷体_GB2312" w:eastAsia="楷体_GB2312" w:cs="楷体_GB2312"/>
                <w:color w:val="auto"/>
                <w:kern w:val="0"/>
                <w:szCs w:val="21"/>
              </w:rPr>
              <w:t>.危害后果严重</w:t>
            </w:r>
            <w:r>
              <w:rPr>
                <w:rFonts w:hint="eastAsia" w:ascii="楷体_GB2312" w:hAnsi="楷体_GB2312" w:eastAsia="楷体_GB2312" w:cs="楷体_GB2312"/>
                <w:color w:val="auto"/>
                <w:kern w:val="0"/>
                <w:szCs w:val="21"/>
                <w:lang w:eastAsia="zh-CN"/>
              </w:rPr>
              <w:t>的；</w:t>
            </w:r>
            <w:r>
              <w:rPr>
                <w:rFonts w:hint="eastAsia" w:ascii="楷体_GB2312" w:hAnsi="楷体_GB2312" w:eastAsia="楷体_GB2312" w:cs="楷体_GB2312"/>
                <w:color w:val="auto"/>
                <w:kern w:val="0"/>
                <w:szCs w:val="21"/>
                <w:lang w:val="en-US" w:eastAsia="zh-CN"/>
              </w:rPr>
              <w:t>6.法律、法规、规章规定其他应当从重处罚的</w:t>
            </w:r>
            <w:r>
              <w:rPr>
                <w:rFonts w:hint="eastAsia" w:ascii="楷体_GB2312" w:hAnsi="楷体_GB2312" w:eastAsia="楷体_GB2312" w:cs="楷体_GB2312"/>
                <w:color w:val="auto"/>
                <w:kern w:val="0"/>
                <w:szCs w:val="21"/>
              </w:rPr>
              <w:t>。</w:t>
            </w:r>
          </w:p>
        </w:tc>
        <w:tc>
          <w:tcPr>
            <w:tcW w:w="2515" w:type="dxa"/>
            <w:vAlign w:val="center"/>
          </w:tcPr>
          <w:p>
            <w:pPr>
              <w:widowControl/>
              <w:topLinePunct/>
              <w:autoSpaceDE w:val="0"/>
              <w:spacing w:line="300" w:lineRule="exact"/>
              <w:rPr>
                <w:rFonts w:hint="eastAsia" w:ascii="楷体_GB2312" w:hAnsi="楷体_GB2312" w:eastAsia="楷体_GB2312" w:cs="楷体_GB2312"/>
                <w:color w:val="auto"/>
                <w:kern w:val="0"/>
                <w:sz w:val="21"/>
                <w:szCs w:val="21"/>
                <w:lang w:val="en-US" w:eastAsia="zh-CN" w:bidi="ar-SA"/>
              </w:rPr>
            </w:pPr>
            <w:r>
              <w:rPr>
                <w:rFonts w:hint="eastAsia" w:ascii="楷体_GB2312" w:hAnsi="楷体_GB2312" w:eastAsia="楷体_GB2312" w:cs="楷体_GB2312"/>
                <w:color w:val="auto"/>
                <w:kern w:val="0"/>
                <w:szCs w:val="21"/>
                <w:lang w:eastAsia="zh-CN"/>
              </w:rPr>
              <w:t>警告、责令改正，并处</w:t>
            </w:r>
            <w:r>
              <w:rPr>
                <w:rFonts w:hint="eastAsia" w:ascii="楷体_GB2312" w:hAnsi="楷体_GB2312" w:eastAsia="楷体_GB2312" w:cs="楷体_GB2312"/>
                <w:color w:val="auto"/>
                <w:kern w:val="0"/>
                <w:szCs w:val="21"/>
                <w:lang w:val="en-US" w:eastAsia="zh-CN"/>
              </w:rPr>
              <w:t>20000元以上30000元以下罚款；对主要出资者和经营者予以警告，并处10000元以上20000元以下罚款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trPr>
        <w:tc>
          <w:tcPr>
            <w:tcW w:w="693" w:type="dxa"/>
            <w:vMerge w:val="restart"/>
            <w:vAlign w:val="center"/>
          </w:tcPr>
          <w:p>
            <w:pPr>
              <w:autoSpaceDE w:val="0"/>
              <w:spacing w:line="300" w:lineRule="exact"/>
              <w:jc w:val="center"/>
              <w:rPr>
                <w:rFonts w:hint="default" w:ascii="楷体_GB2312" w:hAnsi="楷体_GB2312" w:eastAsia="楷体_GB2312" w:cs="楷体_GB2312"/>
                <w:color w:val="auto"/>
                <w:szCs w:val="21"/>
                <w:lang w:val="en-US" w:eastAsia="zh-CN"/>
              </w:rPr>
            </w:pPr>
            <w:r>
              <w:rPr>
                <w:rFonts w:hint="eastAsia" w:ascii="楷体_GB2312" w:hAnsi="楷体_GB2312" w:eastAsia="楷体_GB2312" w:cs="楷体_GB2312"/>
                <w:color w:val="auto"/>
                <w:szCs w:val="21"/>
                <w:lang w:val="en-US" w:eastAsia="zh-CN"/>
              </w:rPr>
              <w:t>352</w:t>
            </w:r>
          </w:p>
        </w:tc>
        <w:tc>
          <w:tcPr>
            <w:tcW w:w="1425" w:type="dxa"/>
            <w:vMerge w:val="restart"/>
            <w:vAlign w:val="center"/>
          </w:tcPr>
          <w:p>
            <w:pPr>
              <w:widowControl/>
              <w:wordWrap/>
              <w:autoSpaceDN w:val="0"/>
              <w:adjustRightInd/>
              <w:snapToGrid/>
              <w:spacing w:line="360" w:lineRule="exact"/>
              <w:ind w:left="0" w:leftChars="0" w:right="0" w:firstLine="382" w:firstLineChars="200"/>
              <w:textAlignment w:val="auto"/>
              <w:rPr>
                <w:rFonts w:hint="default" w:ascii="Times New Roman" w:hAnsi="Times New Roman" w:eastAsia="方正仿宋_GB2312" w:cs="Times New Roman"/>
                <w:b/>
                <w:bCs/>
                <w:sz w:val="21"/>
                <w:szCs w:val="21"/>
              </w:rPr>
            </w:pPr>
            <w:r>
              <w:rPr>
                <w:rFonts w:hint="eastAsia" w:ascii="Times New Roman" w:hAnsi="Times New Roman" w:eastAsia="仿宋_GB2312" w:cs="Times New Roman"/>
                <w:b/>
                <w:bCs w:val="0"/>
                <w:spacing w:val="-10"/>
                <w:kern w:val="0"/>
                <w:sz w:val="21"/>
                <w:szCs w:val="21"/>
                <w:lang w:val="en-US" w:eastAsia="zh-CN"/>
              </w:rPr>
              <w:t>第15项</w:t>
            </w:r>
          </w:p>
          <w:p>
            <w:pPr>
              <w:autoSpaceDE w:val="0"/>
              <w:spacing w:line="300" w:lineRule="exact"/>
              <w:rPr>
                <w:rFonts w:hint="eastAsia" w:ascii="楷体_GB2312" w:hAnsi="楷体_GB2312" w:eastAsia="楷体_GB2312" w:cs="楷体_GB2312"/>
                <w:color w:val="auto"/>
                <w:szCs w:val="21"/>
              </w:rPr>
            </w:pPr>
            <w:r>
              <w:rPr>
                <w:rFonts w:hint="eastAsia" w:ascii="楷体_GB2312" w:hAnsi="楷体_GB2312" w:eastAsia="楷体_GB2312" w:cs="楷体_GB2312"/>
                <w:color w:val="auto"/>
                <w:szCs w:val="21"/>
              </w:rPr>
              <w:t>集成播控服务单位和内容提供服务单位未在播出界面显著位置标注播出标识、名称</w:t>
            </w:r>
          </w:p>
        </w:tc>
        <w:tc>
          <w:tcPr>
            <w:tcW w:w="3181" w:type="dxa"/>
            <w:vMerge w:val="restart"/>
            <w:vAlign w:val="center"/>
          </w:tcPr>
          <w:p>
            <w:pPr>
              <w:autoSpaceDE w:val="0"/>
              <w:spacing w:line="300" w:lineRule="exact"/>
              <w:jc w:val="center"/>
              <w:rPr>
                <w:rFonts w:hint="eastAsia" w:ascii="楷体_GB2312" w:hAnsi="楷体_GB2312" w:eastAsia="楷体_GB2312" w:cs="楷体_GB2312"/>
                <w:color w:val="auto"/>
                <w:szCs w:val="21"/>
              </w:rPr>
            </w:pPr>
            <w:r>
              <w:rPr>
                <w:rFonts w:hint="eastAsia" w:ascii="楷体_GB2312" w:hAnsi="楷体_GB2312" w:eastAsia="楷体_GB2312" w:cs="楷体_GB2312"/>
                <w:color w:val="auto"/>
                <w:kern w:val="0"/>
                <w:szCs w:val="21"/>
              </w:rPr>
              <w:t>《专网及定向传播视听节目服务管理规定》</w:t>
            </w:r>
            <w:r>
              <w:rPr>
                <w:rFonts w:hint="eastAsia" w:ascii="楷体_GB2312" w:hAnsi="楷体_GB2312" w:eastAsia="楷体_GB2312" w:cs="楷体_GB2312"/>
                <w:color w:val="auto"/>
                <w:szCs w:val="21"/>
              </w:rPr>
              <w:t>第三十条 违反本规定，有下列行为之一的，由县级以上人民政府广播电视行政部门予以警告、责令改正，可并处三万元以下罚款；同时，可对其主要出资者和经营者予以警告，可并处两万元以下罚款</w:t>
            </w:r>
          </w:p>
          <w:p>
            <w:pPr>
              <w:autoSpaceDE w:val="0"/>
              <w:spacing w:line="300" w:lineRule="exact"/>
              <w:jc w:val="center"/>
              <w:rPr>
                <w:rFonts w:hint="eastAsia" w:ascii="楷体_GB2312" w:hAnsi="楷体_GB2312" w:eastAsia="楷体_GB2312" w:cs="楷体_GB2312"/>
                <w:color w:val="auto"/>
                <w:kern w:val="2"/>
                <w:sz w:val="21"/>
                <w:szCs w:val="21"/>
                <w:lang w:val="en-US" w:eastAsia="zh-CN" w:bidi="ar-SA"/>
              </w:rPr>
            </w:pPr>
          </w:p>
          <w:p>
            <w:pPr>
              <w:autoSpaceDE w:val="0"/>
              <w:spacing w:line="300" w:lineRule="exact"/>
              <w:rPr>
                <w:rFonts w:hint="eastAsia" w:ascii="楷体_GB2312" w:hAnsi="楷体_GB2312" w:eastAsia="楷体_GB2312" w:cs="楷体_GB2312"/>
                <w:color w:val="auto"/>
                <w:szCs w:val="21"/>
              </w:rPr>
            </w:pPr>
          </w:p>
        </w:tc>
        <w:tc>
          <w:tcPr>
            <w:tcW w:w="1139" w:type="dxa"/>
            <w:vAlign w:val="center"/>
          </w:tcPr>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lang w:eastAsia="zh-CN"/>
              </w:rPr>
              <w:t>从轻处罚的</w:t>
            </w:r>
            <w:r>
              <w:rPr>
                <w:rFonts w:hint="eastAsia" w:ascii="楷体_GB2312" w:hAnsi="楷体_GB2312" w:eastAsia="楷体_GB2312" w:cs="楷体_GB2312"/>
                <w:color w:val="auto"/>
                <w:kern w:val="0"/>
                <w:szCs w:val="21"/>
              </w:rPr>
              <w:t>违法行为</w:t>
            </w:r>
          </w:p>
        </w:tc>
        <w:tc>
          <w:tcPr>
            <w:tcW w:w="5220" w:type="dxa"/>
            <w:vAlign w:val="center"/>
          </w:tcPr>
          <w:p>
            <w:pPr>
              <w:autoSpaceDE w:val="0"/>
              <w:spacing w:line="280" w:lineRule="exact"/>
              <w:jc w:val="both"/>
              <w:rPr>
                <w:rFonts w:hint="eastAsia" w:ascii="楷体_GB2312" w:hAnsi="楷体_GB2312" w:eastAsia="楷体_GB2312" w:cs="楷体_GB2312"/>
                <w:color w:val="auto"/>
                <w:kern w:val="0"/>
                <w:sz w:val="21"/>
                <w:szCs w:val="21"/>
                <w:lang w:val="en-US" w:eastAsia="zh-CN" w:bidi="ar-SA"/>
              </w:rPr>
            </w:pPr>
            <w:r>
              <w:rPr>
                <w:rFonts w:hint="eastAsia" w:ascii="楷体_GB2312" w:hAnsi="楷体_GB2312" w:eastAsia="楷体_GB2312" w:cs="楷体_GB2312"/>
                <w:color w:val="auto"/>
                <w:kern w:val="0"/>
                <w:szCs w:val="21"/>
                <w:lang w:eastAsia="zh-CN"/>
              </w:rPr>
              <w:t>具备下列情形之一：</w:t>
            </w:r>
            <w:r>
              <w:rPr>
                <w:rFonts w:hint="eastAsia" w:ascii="楷体_GB2312" w:hAnsi="楷体_GB2312" w:eastAsia="楷体_GB2312" w:cs="楷体_GB2312"/>
                <w:color w:val="auto"/>
                <w:kern w:val="0"/>
                <w:szCs w:val="21"/>
                <w:lang w:val="en-US" w:eastAsia="zh-CN"/>
              </w:rPr>
              <w:t>1.主动消除或者减轻违法行为危害后果的；2.受他人胁迫或者诱骗实施违法行为的；3.主动供述行政机关尚未掌握的违法行为的；4.配合行政机关查处违法行为有立功表现的；5.法律、法规、规章规定其他应当从轻处罚的。</w:t>
            </w:r>
          </w:p>
        </w:tc>
        <w:tc>
          <w:tcPr>
            <w:tcW w:w="2515" w:type="dxa"/>
            <w:vAlign w:val="center"/>
          </w:tcPr>
          <w:p>
            <w:pPr>
              <w:widowControl/>
              <w:topLinePunct/>
              <w:autoSpaceDE w:val="0"/>
              <w:spacing w:line="300" w:lineRule="exact"/>
              <w:rPr>
                <w:rFonts w:hint="eastAsia" w:ascii="楷体_GB2312" w:hAnsi="楷体_GB2312" w:eastAsia="楷体_GB2312" w:cs="楷体_GB2312"/>
                <w:color w:val="auto"/>
                <w:kern w:val="0"/>
                <w:sz w:val="21"/>
                <w:szCs w:val="21"/>
                <w:lang w:val="en-US" w:eastAsia="zh-CN" w:bidi="ar-SA"/>
              </w:rPr>
            </w:pPr>
            <w:r>
              <w:rPr>
                <w:rFonts w:hint="eastAsia" w:ascii="楷体_GB2312" w:hAnsi="楷体_GB2312" w:eastAsia="楷体_GB2312" w:cs="楷体_GB2312"/>
                <w:color w:val="auto"/>
                <w:kern w:val="0"/>
                <w:szCs w:val="21"/>
                <w:lang w:eastAsia="zh-CN"/>
              </w:rPr>
              <w:t>警告、责令改正，并处</w:t>
            </w:r>
            <w:r>
              <w:rPr>
                <w:rFonts w:hint="eastAsia" w:ascii="楷体_GB2312" w:hAnsi="楷体_GB2312" w:eastAsia="楷体_GB2312" w:cs="楷体_GB2312"/>
                <w:color w:val="auto"/>
                <w:kern w:val="0"/>
                <w:szCs w:val="21"/>
                <w:lang w:val="en-US" w:eastAsia="zh-CN"/>
              </w:rPr>
              <w:t>10000元以下罚款；对主要出资者和经营者予以警告，并处5000元以下罚款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trPr>
        <w:tc>
          <w:tcPr>
            <w:tcW w:w="693" w:type="dxa"/>
            <w:vMerge w:val="continue"/>
            <w:vAlign w:val="center"/>
          </w:tcPr>
          <w:p>
            <w:pPr>
              <w:autoSpaceDE w:val="0"/>
              <w:spacing w:line="300" w:lineRule="exact"/>
              <w:rPr>
                <w:rFonts w:hint="eastAsia" w:ascii="楷体_GB2312" w:hAnsi="楷体_GB2312" w:eastAsia="楷体_GB2312" w:cs="楷体_GB2312"/>
                <w:color w:val="auto"/>
                <w:szCs w:val="21"/>
              </w:rPr>
            </w:pPr>
          </w:p>
        </w:tc>
        <w:tc>
          <w:tcPr>
            <w:tcW w:w="1425" w:type="dxa"/>
            <w:vMerge w:val="continue"/>
            <w:vAlign w:val="center"/>
          </w:tcPr>
          <w:p>
            <w:pPr>
              <w:autoSpaceDE w:val="0"/>
              <w:spacing w:line="300" w:lineRule="exact"/>
              <w:rPr>
                <w:rFonts w:hint="eastAsia" w:ascii="楷体_GB2312" w:hAnsi="楷体_GB2312" w:eastAsia="楷体_GB2312" w:cs="楷体_GB2312"/>
                <w:color w:val="auto"/>
                <w:szCs w:val="21"/>
              </w:rPr>
            </w:pPr>
          </w:p>
        </w:tc>
        <w:tc>
          <w:tcPr>
            <w:tcW w:w="3181" w:type="dxa"/>
            <w:vMerge w:val="continue"/>
            <w:vAlign w:val="center"/>
          </w:tcPr>
          <w:p>
            <w:pPr>
              <w:autoSpaceDE w:val="0"/>
              <w:spacing w:line="300" w:lineRule="exact"/>
              <w:rPr>
                <w:rFonts w:hint="eastAsia" w:ascii="楷体_GB2312" w:hAnsi="楷体_GB2312" w:eastAsia="楷体_GB2312" w:cs="楷体_GB2312"/>
                <w:color w:val="auto"/>
                <w:szCs w:val="21"/>
              </w:rPr>
            </w:pPr>
          </w:p>
        </w:tc>
        <w:tc>
          <w:tcPr>
            <w:tcW w:w="1139" w:type="dxa"/>
            <w:vAlign w:val="center"/>
          </w:tcPr>
          <w:p>
            <w:pPr>
              <w:autoSpaceDE w:val="0"/>
              <w:spacing w:line="280" w:lineRule="exact"/>
              <w:jc w:val="center"/>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一般</w:t>
            </w:r>
          </w:p>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rPr>
              <w:t>违法行为</w:t>
            </w:r>
          </w:p>
        </w:tc>
        <w:tc>
          <w:tcPr>
            <w:tcW w:w="5220" w:type="dxa"/>
            <w:vAlign w:val="center"/>
          </w:tcPr>
          <w:p>
            <w:pPr>
              <w:autoSpaceDE w:val="0"/>
              <w:spacing w:line="280" w:lineRule="exact"/>
              <w:jc w:val="both"/>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szCs w:val="21"/>
                <w:lang w:val="en-US" w:eastAsia="zh-CN"/>
              </w:rPr>
              <w:t>违法行为不符合法律、法规、规章以及本标准规定的不予处罚、减轻处罚、从轻处罚和从重处罚</w:t>
            </w:r>
            <w:r>
              <w:rPr>
                <w:rFonts w:hint="eastAsia" w:ascii="楷体_GB2312" w:hAnsi="楷体_GB2312" w:eastAsia="楷体_GB2312" w:cs="楷体_GB2312"/>
                <w:color w:val="auto"/>
                <w:szCs w:val="21"/>
                <w:lang w:eastAsia="zh-CN"/>
              </w:rPr>
              <w:t>情形的。</w:t>
            </w:r>
          </w:p>
        </w:tc>
        <w:tc>
          <w:tcPr>
            <w:tcW w:w="2515" w:type="dxa"/>
            <w:vAlign w:val="center"/>
          </w:tcPr>
          <w:p>
            <w:pPr>
              <w:widowControl/>
              <w:topLinePunct/>
              <w:autoSpaceDE w:val="0"/>
              <w:spacing w:line="300" w:lineRule="exact"/>
              <w:rPr>
                <w:rFonts w:hint="eastAsia" w:ascii="楷体_GB2312" w:hAnsi="楷体_GB2312" w:eastAsia="楷体_GB2312" w:cs="楷体_GB2312"/>
                <w:color w:val="auto"/>
                <w:kern w:val="0"/>
                <w:sz w:val="21"/>
                <w:szCs w:val="21"/>
                <w:lang w:val="en-US" w:eastAsia="zh-CN" w:bidi="ar-SA"/>
              </w:rPr>
            </w:pPr>
            <w:r>
              <w:rPr>
                <w:rFonts w:hint="eastAsia" w:ascii="楷体_GB2312" w:hAnsi="楷体_GB2312" w:eastAsia="楷体_GB2312" w:cs="楷体_GB2312"/>
                <w:color w:val="auto"/>
                <w:kern w:val="0"/>
                <w:szCs w:val="21"/>
                <w:lang w:eastAsia="zh-CN"/>
              </w:rPr>
              <w:t>警告、责令改正，并处</w:t>
            </w:r>
            <w:r>
              <w:rPr>
                <w:rFonts w:hint="eastAsia" w:ascii="楷体_GB2312" w:hAnsi="楷体_GB2312" w:eastAsia="楷体_GB2312" w:cs="楷体_GB2312"/>
                <w:color w:val="auto"/>
                <w:kern w:val="0"/>
                <w:szCs w:val="21"/>
                <w:lang w:val="en-US" w:eastAsia="zh-CN"/>
              </w:rPr>
              <w:t>10000元以上20000元以下罚款；对主要出资者和经营者予以警告，并处5000元以上10000元以下罚款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trPr>
        <w:tc>
          <w:tcPr>
            <w:tcW w:w="693" w:type="dxa"/>
            <w:vMerge w:val="continue"/>
            <w:vAlign w:val="center"/>
          </w:tcPr>
          <w:p>
            <w:pPr>
              <w:autoSpaceDE w:val="0"/>
              <w:spacing w:line="300" w:lineRule="exact"/>
              <w:rPr>
                <w:rFonts w:hint="eastAsia" w:ascii="楷体_GB2312" w:hAnsi="楷体_GB2312" w:eastAsia="楷体_GB2312" w:cs="楷体_GB2312"/>
                <w:color w:val="auto"/>
                <w:szCs w:val="21"/>
              </w:rPr>
            </w:pPr>
          </w:p>
        </w:tc>
        <w:tc>
          <w:tcPr>
            <w:tcW w:w="1425" w:type="dxa"/>
            <w:vMerge w:val="continue"/>
            <w:vAlign w:val="center"/>
          </w:tcPr>
          <w:p>
            <w:pPr>
              <w:autoSpaceDE w:val="0"/>
              <w:spacing w:line="300" w:lineRule="exact"/>
              <w:rPr>
                <w:rFonts w:hint="eastAsia" w:ascii="楷体_GB2312" w:hAnsi="楷体_GB2312" w:eastAsia="楷体_GB2312" w:cs="楷体_GB2312"/>
                <w:color w:val="auto"/>
                <w:szCs w:val="21"/>
              </w:rPr>
            </w:pPr>
          </w:p>
        </w:tc>
        <w:tc>
          <w:tcPr>
            <w:tcW w:w="3181" w:type="dxa"/>
            <w:vMerge w:val="continue"/>
            <w:vAlign w:val="center"/>
          </w:tcPr>
          <w:p>
            <w:pPr>
              <w:autoSpaceDE w:val="0"/>
              <w:spacing w:line="300" w:lineRule="exact"/>
              <w:rPr>
                <w:rFonts w:hint="eastAsia" w:ascii="楷体_GB2312" w:hAnsi="楷体_GB2312" w:eastAsia="楷体_GB2312" w:cs="楷体_GB2312"/>
                <w:color w:val="auto"/>
                <w:szCs w:val="21"/>
              </w:rPr>
            </w:pPr>
          </w:p>
        </w:tc>
        <w:tc>
          <w:tcPr>
            <w:tcW w:w="1139" w:type="dxa"/>
            <w:vAlign w:val="center"/>
          </w:tcPr>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lang w:eastAsia="zh-CN"/>
              </w:rPr>
              <w:t>从重处罚的</w:t>
            </w:r>
            <w:r>
              <w:rPr>
                <w:rFonts w:hint="eastAsia" w:ascii="楷体_GB2312" w:hAnsi="楷体_GB2312" w:eastAsia="楷体_GB2312" w:cs="楷体_GB2312"/>
                <w:color w:val="auto"/>
                <w:kern w:val="0"/>
                <w:szCs w:val="21"/>
              </w:rPr>
              <w:t>违法行为</w:t>
            </w:r>
          </w:p>
        </w:tc>
        <w:tc>
          <w:tcPr>
            <w:tcW w:w="5220" w:type="dxa"/>
            <w:vAlign w:val="center"/>
          </w:tcPr>
          <w:p>
            <w:pPr>
              <w:autoSpaceDE w:val="0"/>
              <w:spacing w:line="280" w:lineRule="exact"/>
              <w:jc w:val="both"/>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rPr>
              <w:t>具备下列情形之一：1.</w:t>
            </w:r>
            <w:r>
              <w:rPr>
                <w:rFonts w:hint="eastAsia" w:ascii="楷体_GB2312" w:hAnsi="楷体_GB2312" w:eastAsia="楷体_GB2312" w:cs="楷体_GB2312"/>
                <w:color w:val="auto"/>
                <w:kern w:val="0"/>
                <w:szCs w:val="21"/>
                <w:lang w:eastAsia="zh-CN"/>
              </w:rPr>
              <w:t>因实施违法行为被行政处罚后，</w:t>
            </w:r>
            <w:r>
              <w:rPr>
                <w:rFonts w:hint="eastAsia" w:ascii="楷体_GB2312" w:hAnsi="楷体_GB2312" w:eastAsia="楷体_GB2312" w:cs="楷体_GB2312"/>
                <w:color w:val="auto"/>
                <w:kern w:val="0"/>
                <w:szCs w:val="21"/>
                <w:lang w:val="en-US" w:eastAsia="zh-CN"/>
              </w:rPr>
              <w:t>2年内</w:t>
            </w:r>
            <w:r>
              <w:rPr>
                <w:rFonts w:hint="eastAsia" w:ascii="楷体_GB2312" w:hAnsi="楷体_GB2312" w:eastAsia="楷体_GB2312" w:cs="楷体_GB2312"/>
                <w:color w:val="auto"/>
                <w:kern w:val="0"/>
                <w:szCs w:val="21"/>
                <w:lang w:eastAsia="zh-CN"/>
              </w:rPr>
              <w:t>再次实施相同违法行为的</w:t>
            </w:r>
            <w:r>
              <w:rPr>
                <w:rFonts w:hint="eastAsia" w:ascii="楷体_GB2312" w:hAnsi="楷体_GB2312" w:eastAsia="楷体_GB2312" w:cs="楷体_GB2312"/>
                <w:color w:val="auto"/>
                <w:kern w:val="0"/>
                <w:szCs w:val="21"/>
              </w:rPr>
              <w:t>；2.</w:t>
            </w:r>
            <w:r>
              <w:rPr>
                <w:rFonts w:hint="eastAsia" w:ascii="楷体_GB2312" w:hAnsi="楷体_GB2312" w:eastAsia="楷体_GB2312" w:cs="楷体_GB2312"/>
                <w:color w:val="auto"/>
                <w:kern w:val="0"/>
                <w:szCs w:val="21"/>
                <w:lang w:val="en-US" w:eastAsia="zh-CN"/>
              </w:rPr>
              <w:t>伪造、变造、毁灭、隐匿证据，隐瞒违法事实的；3.</w:t>
            </w:r>
            <w:r>
              <w:rPr>
                <w:rFonts w:hint="eastAsia" w:ascii="楷体_GB2312" w:hAnsi="楷体_GB2312" w:eastAsia="楷体_GB2312" w:cs="楷体_GB2312"/>
                <w:color w:val="auto"/>
                <w:kern w:val="0"/>
                <w:szCs w:val="21"/>
              </w:rPr>
              <w:t>拒不配合行政机关查处违法行为</w:t>
            </w:r>
            <w:r>
              <w:rPr>
                <w:rFonts w:hint="eastAsia" w:ascii="楷体_GB2312" w:hAnsi="楷体_GB2312" w:eastAsia="楷体_GB2312" w:cs="楷体_GB2312"/>
                <w:color w:val="auto"/>
                <w:kern w:val="0"/>
                <w:szCs w:val="21"/>
                <w:lang w:eastAsia="zh-CN"/>
              </w:rPr>
              <w:t>的</w:t>
            </w:r>
            <w:r>
              <w:rPr>
                <w:rFonts w:hint="eastAsia" w:ascii="楷体_GB2312" w:hAnsi="楷体_GB2312" w:eastAsia="楷体_GB2312" w:cs="楷体_GB2312"/>
                <w:color w:val="auto"/>
                <w:kern w:val="0"/>
                <w:szCs w:val="21"/>
              </w:rPr>
              <w:t>；</w:t>
            </w:r>
            <w:r>
              <w:rPr>
                <w:rFonts w:hint="eastAsia" w:ascii="楷体_GB2312" w:hAnsi="楷体_GB2312" w:eastAsia="楷体_GB2312" w:cs="楷体_GB2312"/>
                <w:color w:val="auto"/>
                <w:kern w:val="0"/>
                <w:szCs w:val="21"/>
                <w:lang w:val="en-US" w:eastAsia="zh-CN"/>
              </w:rPr>
              <w:t>4.责令停止或纠正违法行为后，继续实施违法行为的；5</w:t>
            </w:r>
            <w:r>
              <w:rPr>
                <w:rFonts w:hint="eastAsia" w:ascii="楷体_GB2312" w:hAnsi="楷体_GB2312" w:eastAsia="楷体_GB2312" w:cs="楷体_GB2312"/>
                <w:color w:val="auto"/>
                <w:kern w:val="0"/>
                <w:szCs w:val="21"/>
              </w:rPr>
              <w:t>.危害后果严重</w:t>
            </w:r>
            <w:r>
              <w:rPr>
                <w:rFonts w:hint="eastAsia" w:ascii="楷体_GB2312" w:hAnsi="楷体_GB2312" w:eastAsia="楷体_GB2312" w:cs="楷体_GB2312"/>
                <w:color w:val="auto"/>
                <w:kern w:val="0"/>
                <w:szCs w:val="21"/>
                <w:lang w:eastAsia="zh-CN"/>
              </w:rPr>
              <w:t>的；</w:t>
            </w:r>
            <w:r>
              <w:rPr>
                <w:rFonts w:hint="eastAsia" w:ascii="楷体_GB2312" w:hAnsi="楷体_GB2312" w:eastAsia="楷体_GB2312" w:cs="楷体_GB2312"/>
                <w:color w:val="auto"/>
                <w:kern w:val="0"/>
                <w:szCs w:val="21"/>
                <w:lang w:val="en-US" w:eastAsia="zh-CN"/>
              </w:rPr>
              <w:t>6.法律、法规、规章规定其他应当从重处罚的</w:t>
            </w:r>
            <w:r>
              <w:rPr>
                <w:rFonts w:hint="eastAsia" w:ascii="楷体_GB2312" w:hAnsi="楷体_GB2312" w:eastAsia="楷体_GB2312" w:cs="楷体_GB2312"/>
                <w:color w:val="auto"/>
                <w:kern w:val="0"/>
                <w:szCs w:val="21"/>
              </w:rPr>
              <w:t>。</w:t>
            </w:r>
          </w:p>
        </w:tc>
        <w:tc>
          <w:tcPr>
            <w:tcW w:w="2515" w:type="dxa"/>
            <w:vAlign w:val="center"/>
          </w:tcPr>
          <w:p>
            <w:pPr>
              <w:widowControl/>
              <w:topLinePunct/>
              <w:autoSpaceDE w:val="0"/>
              <w:spacing w:line="300" w:lineRule="exact"/>
              <w:rPr>
                <w:rFonts w:hint="eastAsia" w:ascii="楷体_GB2312" w:hAnsi="楷体_GB2312" w:eastAsia="楷体_GB2312" w:cs="楷体_GB2312"/>
                <w:color w:val="auto"/>
                <w:kern w:val="0"/>
                <w:sz w:val="21"/>
                <w:szCs w:val="21"/>
                <w:lang w:val="en-US" w:eastAsia="zh-CN" w:bidi="ar-SA"/>
              </w:rPr>
            </w:pPr>
            <w:r>
              <w:rPr>
                <w:rFonts w:hint="eastAsia" w:ascii="楷体_GB2312" w:hAnsi="楷体_GB2312" w:eastAsia="楷体_GB2312" w:cs="楷体_GB2312"/>
                <w:color w:val="auto"/>
                <w:kern w:val="0"/>
                <w:szCs w:val="21"/>
                <w:lang w:eastAsia="zh-CN"/>
              </w:rPr>
              <w:t>警告、责令改正，并处</w:t>
            </w:r>
            <w:r>
              <w:rPr>
                <w:rFonts w:hint="eastAsia" w:ascii="楷体_GB2312" w:hAnsi="楷体_GB2312" w:eastAsia="楷体_GB2312" w:cs="楷体_GB2312"/>
                <w:color w:val="auto"/>
                <w:kern w:val="0"/>
                <w:szCs w:val="21"/>
                <w:lang w:val="en-US" w:eastAsia="zh-CN"/>
              </w:rPr>
              <w:t>20000元以上30000元以下罚款；对主要出资者和经营者予以警告，并处10000元以上20000元以下罚款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trPr>
        <w:tc>
          <w:tcPr>
            <w:tcW w:w="693" w:type="dxa"/>
            <w:vMerge w:val="restart"/>
            <w:vAlign w:val="center"/>
          </w:tcPr>
          <w:p>
            <w:pPr>
              <w:autoSpaceDE w:val="0"/>
              <w:spacing w:line="300" w:lineRule="exact"/>
              <w:jc w:val="center"/>
              <w:rPr>
                <w:rFonts w:hint="default" w:ascii="楷体_GB2312" w:hAnsi="楷体_GB2312" w:eastAsia="楷体_GB2312" w:cs="楷体_GB2312"/>
                <w:color w:val="auto"/>
                <w:szCs w:val="21"/>
                <w:lang w:val="en-US" w:eastAsia="zh-CN"/>
              </w:rPr>
            </w:pPr>
            <w:r>
              <w:rPr>
                <w:rFonts w:hint="eastAsia" w:ascii="楷体_GB2312" w:hAnsi="楷体_GB2312" w:eastAsia="楷体_GB2312" w:cs="楷体_GB2312"/>
                <w:color w:val="auto"/>
                <w:szCs w:val="21"/>
                <w:lang w:val="en-US" w:eastAsia="zh-CN"/>
              </w:rPr>
              <w:t>353</w:t>
            </w:r>
          </w:p>
        </w:tc>
        <w:tc>
          <w:tcPr>
            <w:tcW w:w="1425" w:type="dxa"/>
            <w:vMerge w:val="restart"/>
            <w:vAlign w:val="center"/>
          </w:tcPr>
          <w:p>
            <w:pPr>
              <w:widowControl/>
              <w:wordWrap/>
              <w:autoSpaceDN w:val="0"/>
              <w:adjustRightInd/>
              <w:snapToGrid/>
              <w:spacing w:line="360" w:lineRule="exact"/>
              <w:ind w:left="0" w:leftChars="0" w:right="0" w:firstLine="382" w:firstLineChars="200"/>
              <w:textAlignment w:val="auto"/>
              <w:rPr>
                <w:rFonts w:hint="default" w:ascii="Times New Roman" w:hAnsi="Times New Roman" w:eastAsia="方正仿宋_GB2312" w:cs="Times New Roman"/>
                <w:b/>
                <w:bCs/>
                <w:sz w:val="21"/>
                <w:szCs w:val="21"/>
              </w:rPr>
            </w:pPr>
            <w:r>
              <w:rPr>
                <w:rFonts w:hint="eastAsia" w:ascii="Times New Roman" w:hAnsi="Times New Roman" w:eastAsia="仿宋_GB2312" w:cs="Times New Roman"/>
                <w:b/>
                <w:bCs w:val="0"/>
                <w:spacing w:val="-10"/>
                <w:kern w:val="0"/>
                <w:sz w:val="21"/>
                <w:szCs w:val="21"/>
                <w:lang w:val="en-US" w:eastAsia="zh-CN"/>
              </w:rPr>
              <w:t>第16项</w:t>
            </w:r>
          </w:p>
          <w:p>
            <w:pPr>
              <w:autoSpaceDE w:val="0"/>
              <w:spacing w:line="300" w:lineRule="exact"/>
              <w:rPr>
                <w:rFonts w:hint="eastAsia" w:ascii="楷体_GB2312" w:hAnsi="楷体_GB2312" w:eastAsia="楷体_GB2312" w:cs="楷体_GB2312"/>
                <w:color w:val="auto"/>
                <w:szCs w:val="21"/>
              </w:rPr>
            </w:pPr>
            <w:r>
              <w:rPr>
                <w:rFonts w:hint="eastAsia" w:ascii="楷体_GB2312" w:hAnsi="楷体_GB2312" w:eastAsia="楷体_GB2312" w:cs="楷体_GB2312"/>
                <w:color w:val="auto"/>
                <w:szCs w:val="21"/>
              </w:rPr>
              <w:t>内容提供服务单位未采取版权保护措施，未保留节目播出信息或者未配合广播电视行政部门查询，以及发现含有违反本规定的节目时未及时删除并保存记录或者未报告广播电视行政部门</w:t>
            </w:r>
          </w:p>
        </w:tc>
        <w:tc>
          <w:tcPr>
            <w:tcW w:w="3181" w:type="dxa"/>
            <w:vMerge w:val="restart"/>
            <w:vAlign w:val="center"/>
          </w:tcPr>
          <w:p>
            <w:pPr>
              <w:autoSpaceDE w:val="0"/>
              <w:spacing w:line="300" w:lineRule="exact"/>
              <w:jc w:val="center"/>
              <w:rPr>
                <w:rFonts w:hint="eastAsia" w:ascii="楷体_GB2312" w:hAnsi="楷体_GB2312" w:eastAsia="楷体_GB2312" w:cs="楷体_GB2312"/>
                <w:color w:val="auto"/>
                <w:szCs w:val="21"/>
              </w:rPr>
            </w:pPr>
            <w:r>
              <w:rPr>
                <w:rFonts w:hint="eastAsia" w:ascii="楷体_GB2312" w:hAnsi="楷体_GB2312" w:eastAsia="楷体_GB2312" w:cs="楷体_GB2312"/>
                <w:color w:val="auto"/>
                <w:kern w:val="0"/>
                <w:szCs w:val="21"/>
              </w:rPr>
              <w:t>《专网及定向传播视听节目服务管理规定》</w:t>
            </w:r>
            <w:r>
              <w:rPr>
                <w:rFonts w:hint="eastAsia" w:ascii="楷体_GB2312" w:hAnsi="楷体_GB2312" w:eastAsia="楷体_GB2312" w:cs="楷体_GB2312"/>
                <w:color w:val="auto"/>
                <w:szCs w:val="21"/>
              </w:rPr>
              <w:t>第三十条 违反本规定，有下列行为之一的，由县级以上人民政府广播电视行政部门予以警告、责令改正，可并处三万元以下罚款；同时，可对其主要出资者和经营者予以警告，可并处两万元以下罚款</w:t>
            </w:r>
          </w:p>
          <w:p>
            <w:pPr>
              <w:autoSpaceDE w:val="0"/>
              <w:spacing w:line="300" w:lineRule="exact"/>
              <w:jc w:val="center"/>
              <w:rPr>
                <w:rFonts w:hint="eastAsia" w:ascii="楷体_GB2312" w:hAnsi="楷体_GB2312" w:eastAsia="楷体_GB2312" w:cs="楷体_GB2312"/>
                <w:color w:val="auto"/>
                <w:kern w:val="2"/>
                <w:sz w:val="21"/>
                <w:szCs w:val="21"/>
                <w:lang w:val="en-US" w:eastAsia="zh-CN" w:bidi="ar-SA"/>
              </w:rPr>
            </w:pPr>
          </w:p>
          <w:p>
            <w:pPr>
              <w:autoSpaceDE w:val="0"/>
              <w:spacing w:line="300" w:lineRule="exact"/>
              <w:rPr>
                <w:rFonts w:hint="eastAsia" w:ascii="楷体_GB2312" w:hAnsi="楷体_GB2312" w:eastAsia="楷体_GB2312" w:cs="楷体_GB2312"/>
                <w:color w:val="auto"/>
                <w:szCs w:val="21"/>
              </w:rPr>
            </w:pPr>
          </w:p>
        </w:tc>
        <w:tc>
          <w:tcPr>
            <w:tcW w:w="1139" w:type="dxa"/>
            <w:vAlign w:val="center"/>
          </w:tcPr>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lang w:eastAsia="zh-CN"/>
              </w:rPr>
              <w:t>从轻处罚的</w:t>
            </w:r>
            <w:r>
              <w:rPr>
                <w:rFonts w:hint="eastAsia" w:ascii="楷体_GB2312" w:hAnsi="楷体_GB2312" w:eastAsia="楷体_GB2312" w:cs="楷体_GB2312"/>
                <w:color w:val="auto"/>
                <w:kern w:val="0"/>
                <w:szCs w:val="21"/>
              </w:rPr>
              <w:t>违法行为</w:t>
            </w:r>
          </w:p>
        </w:tc>
        <w:tc>
          <w:tcPr>
            <w:tcW w:w="5220" w:type="dxa"/>
            <w:vAlign w:val="center"/>
          </w:tcPr>
          <w:p>
            <w:pPr>
              <w:autoSpaceDE w:val="0"/>
              <w:spacing w:line="280" w:lineRule="exact"/>
              <w:jc w:val="both"/>
              <w:rPr>
                <w:rFonts w:hint="eastAsia" w:ascii="楷体_GB2312" w:hAnsi="楷体_GB2312" w:eastAsia="楷体_GB2312" w:cs="楷体_GB2312"/>
                <w:color w:val="auto"/>
                <w:kern w:val="0"/>
                <w:sz w:val="21"/>
                <w:szCs w:val="21"/>
                <w:lang w:val="en-US" w:eastAsia="zh-CN" w:bidi="ar-SA"/>
              </w:rPr>
            </w:pPr>
            <w:r>
              <w:rPr>
                <w:rFonts w:hint="eastAsia" w:ascii="楷体_GB2312" w:hAnsi="楷体_GB2312" w:eastAsia="楷体_GB2312" w:cs="楷体_GB2312"/>
                <w:color w:val="auto"/>
                <w:kern w:val="0"/>
                <w:szCs w:val="21"/>
                <w:lang w:eastAsia="zh-CN"/>
              </w:rPr>
              <w:t>具备下列情形之一：</w:t>
            </w:r>
            <w:r>
              <w:rPr>
                <w:rFonts w:hint="eastAsia" w:ascii="楷体_GB2312" w:hAnsi="楷体_GB2312" w:eastAsia="楷体_GB2312" w:cs="楷体_GB2312"/>
                <w:color w:val="auto"/>
                <w:kern w:val="0"/>
                <w:szCs w:val="21"/>
                <w:lang w:val="en-US" w:eastAsia="zh-CN"/>
              </w:rPr>
              <w:t>1.主动消除或者减轻违法行为危害后果的；2.受他人胁迫或者诱骗实施违法行为的；3.主动供述行政机关尚未掌握的违法行为的；4.配合行政机关查处违法行为有立功表现的；5.法律、法规、规章规定其他应当从轻处罚的。</w:t>
            </w:r>
          </w:p>
        </w:tc>
        <w:tc>
          <w:tcPr>
            <w:tcW w:w="2515" w:type="dxa"/>
            <w:vAlign w:val="center"/>
          </w:tcPr>
          <w:p>
            <w:pPr>
              <w:widowControl/>
              <w:topLinePunct/>
              <w:autoSpaceDE w:val="0"/>
              <w:spacing w:line="300" w:lineRule="exact"/>
              <w:rPr>
                <w:rFonts w:hint="eastAsia" w:ascii="楷体_GB2312" w:hAnsi="楷体_GB2312" w:eastAsia="楷体_GB2312" w:cs="楷体_GB2312"/>
                <w:color w:val="auto"/>
                <w:kern w:val="0"/>
                <w:sz w:val="21"/>
                <w:szCs w:val="21"/>
                <w:lang w:val="en-US" w:eastAsia="zh-CN" w:bidi="ar-SA"/>
              </w:rPr>
            </w:pPr>
            <w:r>
              <w:rPr>
                <w:rFonts w:hint="eastAsia" w:ascii="楷体_GB2312" w:hAnsi="楷体_GB2312" w:eastAsia="楷体_GB2312" w:cs="楷体_GB2312"/>
                <w:color w:val="auto"/>
                <w:kern w:val="0"/>
                <w:szCs w:val="21"/>
                <w:lang w:eastAsia="zh-CN"/>
              </w:rPr>
              <w:t>警告、责令改正，并处</w:t>
            </w:r>
            <w:r>
              <w:rPr>
                <w:rFonts w:hint="eastAsia" w:ascii="楷体_GB2312" w:hAnsi="楷体_GB2312" w:eastAsia="楷体_GB2312" w:cs="楷体_GB2312"/>
                <w:color w:val="auto"/>
                <w:kern w:val="0"/>
                <w:szCs w:val="21"/>
                <w:lang w:val="en-US" w:eastAsia="zh-CN"/>
              </w:rPr>
              <w:t>10000元以下罚款；对主要出资者和经营者予以警告，并处5000元以下罚款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trPr>
        <w:tc>
          <w:tcPr>
            <w:tcW w:w="693" w:type="dxa"/>
            <w:vMerge w:val="continue"/>
            <w:vAlign w:val="center"/>
          </w:tcPr>
          <w:p>
            <w:pPr>
              <w:autoSpaceDE w:val="0"/>
              <w:spacing w:line="300" w:lineRule="exact"/>
              <w:rPr>
                <w:rFonts w:hint="eastAsia" w:ascii="楷体_GB2312" w:hAnsi="楷体_GB2312" w:eastAsia="楷体_GB2312" w:cs="楷体_GB2312"/>
                <w:color w:val="auto"/>
                <w:szCs w:val="21"/>
              </w:rPr>
            </w:pPr>
          </w:p>
        </w:tc>
        <w:tc>
          <w:tcPr>
            <w:tcW w:w="1425" w:type="dxa"/>
            <w:vMerge w:val="continue"/>
            <w:vAlign w:val="center"/>
          </w:tcPr>
          <w:p>
            <w:pPr>
              <w:autoSpaceDE w:val="0"/>
              <w:spacing w:line="300" w:lineRule="exact"/>
              <w:rPr>
                <w:rFonts w:hint="eastAsia" w:ascii="楷体_GB2312" w:hAnsi="楷体_GB2312" w:eastAsia="楷体_GB2312" w:cs="楷体_GB2312"/>
                <w:color w:val="auto"/>
                <w:szCs w:val="21"/>
              </w:rPr>
            </w:pPr>
          </w:p>
        </w:tc>
        <w:tc>
          <w:tcPr>
            <w:tcW w:w="3181" w:type="dxa"/>
            <w:vMerge w:val="continue"/>
            <w:vAlign w:val="center"/>
          </w:tcPr>
          <w:p>
            <w:pPr>
              <w:autoSpaceDE w:val="0"/>
              <w:spacing w:line="300" w:lineRule="exact"/>
              <w:rPr>
                <w:rFonts w:hint="eastAsia" w:ascii="楷体_GB2312" w:hAnsi="楷体_GB2312" w:eastAsia="楷体_GB2312" w:cs="楷体_GB2312"/>
                <w:color w:val="auto"/>
                <w:szCs w:val="21"/>
              </w:rPr>
            </w:pPr>
          </w:p>
        </w:tc>
        <w:tc>
          <w:tcPr>
            <w:tcW w:w="1139" w:type="dxa"/>
            <w:vAlign w:val="center"/>
          </w:tcPr>
          <w:p>
            <w:pPr>
              <w:autoSpaceDE w:val="0"/>
              <w:spacing w:line="280" w:lineRule="exact"/>
              <w:jc w:val="center"/>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一般</w:t>
            </w:r>
          </w:p>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rPr>
              <w:t>违法行为</w:t>
            </w:r>
          </w:p>
        </w:tc>
        <w:tc>
          <w:tcPr>
            <w:tcW w:w="5220" w:type="dxa"/>
            <w:vAlign w:val="center"/>
          </w:tcPr>
          <w:p>
            <w:pPr>
              <w:autoSpaceDE w:val="0"/>
              <w:spacing w:line="280" w:lineRule="exact"/>
              <w:jc w:val="both"/>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szCs w:val="21"/>
                <w:lang w:val="en-US" w:eastAsia="zh-CN"/>
              </w:rPr>
              <w:t>违法行为不符合法律、法规、规章以及本标准规定的不予处罚、减轻处罚、从轻处罚和从重处罚</w:t>
            </w:r>
            <w:r>
              <w:rPr>
                <w:rFonts w:hint="eastAsia" w:ascii="楷体_GB2312" w:hAnsi="楷体_GB2312" w:eastAsia="楷体_GB2312" w:cs="楷体_GB2312"/>
                <w:color w:val="auto"/>
                <w:szCs w:val="21"/>
                <w:lang w:eastAsia="zh-CN"/>
              </w:rPr>
              <w:t>情形的。</w:t>
            </w:r>
          </w:p>
        </w:tc>
        <w:tc>
          <w:tcPr>
            <w:tcW w:w="2515" w:type="dxa"/>
            <w:vAlign w:val="center"/>
          </w:tcPr>
          <w:p>
            <w:pPr>
              <w:widowControl/>
              <w:topLinePunct/>
              <w:autoSpaceDE w:val="0"/>
              <w:spacing w:line="300" w:lineRule="exact"/>
              <w:rPr>
                <w:rFonts w:hint="eastAsia" w:ascii="楷体_GB2312" w:hAnsi="楷体_GB2312" w:eastAsia="楷体_GB2312" w:cs="楷体_GB2312"/>
                <w:color w:val="auto"/>
                <w:kern w:val="0"/>
                <w:sz w:val="21"/>
                <w:szCs w:val="21"/>
                <w:lang w:val="en-US" w:eastAsia="zh-CN" w:bidi="ar-SA"/>
              </w:rPr>
            </w:pPr>
            <w:r>
              <w:rPr>
                <w:rFonts w:hint="eastAsia" w:ascii="楷体_GB2312" w:hAnsi="楷体_GB2312" w:eastAsia="楷体_GB2312" w:cs="楷体_GB2312"/>
                <w:color w:val="auto"/>
                <w:kern w:val="0"/>
                <w:szCs w:val="21"/>
                <w:lang w:eastAsia="zh-CN"/>
              </w:rPr>
              <w:t>警告、责令改正，并处</w:t>
            </w:r>
            <w:r>
              <w:rPr>
                <w:rFonts w:hint="eastAsia" w:ascii="楷体_GB2312" w:hAnsi="楷体_GB2312" w:eastAsia="楷体_GB2312" w:cs="楷体_GB2312"/>
                <w:color w:val="auto"/>
                <w:kern w:val="0"/>
                <w:szCs w:val="21"/>
                <w:lang w:val="en-US" w:eastAsia="zh-CN"/>
              </w:rPr>
              <w:t>10000元以上20000元以下罚款；对主要出资者和经营者予以警告，并处5000元以上10000元以下罚款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trPr>
        <w:tc>
          <w:tcPr>
            <w:tcW w:w="693" w:type="dxa"/>
            <w:vMerge w:val="continue"/>
            <w:vAlign w:val="center"/>
          </w:tcPr>
          <w:p>
            <w:pPr>
              <w:autoSpaceDE w:val="0"/>
              <w:spacing w:line="300" w:lineRule="exact"/>
              <w:rPr>
                <w:rFonts w:hint="eastAsia" w:ascii="楷体_GB2312" w:hAnsi="楷体_GB2312" w:eastAsia="楷体_GB2312" w:cs="楷体_GB2312"/>
                <w:color w:val="auto"/>
                <w:szCs w:val="21"/>
              </w:rPr>
            </w:pPr>
          </w:p>
        </w:tc>
        <w:tc>
          <w:tcPr>
            <w:tcW w:w="1425" w:type="dxa"/>
            <w:vMerge w:val="continue"/>
            <w:vAlign w:val="center"/>
          </w:tcPr>
          <w:p>
            <w:pPr>
              <w:autoSpaceDE w:val="0"/>
              <w:spacing w:line="300" w:lineRule="exact"/>
              <w:rPr>
                <w:rFonts w:hint="eastAsia" w:ascii="楷体_GB2312" w:hAnsi="楷体_GB2312" w:eastAsia="楷体_GB2312" w:cs="楷体_GB2312"/>
                <w:color w:val="auto"/>
                <w:szCs w:val="21"/>
              </w:rPr>
            </w:pPr>
          </w:p>
        </w:tc>
        <w:tc>
          <w:tcPr>
            <w:tcW w:w="3181" w:type="dxa"/>
            <w:vMerge w:val="continue"/>
            <w:vAlign w:val="center"/>
          </w:tcPr>
          <w:p>
            <w:pPr>
              <w:autoSpaceDE w:val="0"/>
              <w:spacing w:line="300" w:lineRule="exact"/>
              <w:rPr>
                <w:rFonts w:hint="eastAsia" w:ascii="楷体_GB2312" w:hAnsi="楷体_GB2312" w:eastAsia="楷体_GB2312" w:cs="楷体_GB2312"/>
                <w:color w:val="auto"/>
                <w:szCs w:val="21"/>
              </w:rPr>
            </w:pPr>
          </w:p>
        </w:tc>
        <w:tc>
          <w:tcPr>
            <w:tcW w:w="1139" w:type="dxa"/>
            <w:vAlign w:val="center"/>
          </w:tcPr>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lang w:eastAsia="zh-CN"/>
              </w:rPr>
              <w:t>从重处罚的</w:t>
            </w:r>
            <w:r>
              <w:rPr>
                <w:rFonts w:hint="eastAsia" w:ascii="楷体_GB2312" w:hAnsi="楷体_GB2312" w:eastAsia="楷体_GB2312" w:cs="楷体_GB2312"/>
                <w:color w:val="auto"/>
                <w:kern w:val="0"/>
                <w:szCs w:val="21"/>
              </w:rPr>
              <w:t>违法行为</w:t>
            </w:r>
          </w:p>
        </w:tc>
        <w:tc>
          <w:tcPr>
            <w:tcW w:w="5220" w:type="dxa"/>
            <w:vAlign w:val="center"/>
          </w:tcPr>
          <w:p>
            <w:pPr>
              <w:autoSpaceDE w:val="0"/>
              <w:spacing w:line="280" w:lineRule="exact"/>
              <w:jc w:val="both"/>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rPr>
              <w:t>具备下列情形之一：1.</w:t>
            </w:r>
            <w:r>
              <w:rPr>
                <w:rFonts w:hint="eastAsia" w:ascii="楷体_GB2312" w:hAnsi="楷体_GB2312" w:eastAsia="楷体_GB2312" w:cs="楷体_GB2312"/>
                <w:color w:val="auto"/>
                <w:kern w:val="0"/>
                <w:szCs w:val="21"/>
                <w:lang w:eastAsia="zh-CN"/>
              </w:rPr>
              <w:t>因实施违法行为被行政处罚后，</w:t>
            </w:r>
            <w:r>
              <w:rPr>
                <w:rFonts w:hint="eastAsia" w:ascii="楷体_GB2312" w:hAnsi="楷体_GB2312" w:eastAsia="楷体_GB2312" w:cs="楷体_GB2312"/>
                <w:color w:val="auto"/>
                <w:kern w:val="0"/>
                <w:szCs w:val="21"/>
                <w:lang w:val="en-US" w:eastAsia="zh-CN"/>
              </w:rPr>
              <w:t>2年内</w:t>
            </w:r>
            <w:r>
              <w:rPr>
                <w:rFonts w:hint="eastAsia" w:ascii="楷体_GB2312" w:hAnsi="楷体_GB2312" w:eastAsia="楷体_GB2312" w:cs="楷体_GB2312"/>
                <w:color w:val="auto"/>
                <w:kern w:val="0"/>
                <w:szCs w:val="21"/>
                <w:lang w:eastAsia="zh-CN"/>
              </w:rPr>
              <w:t>再次实施相同违法行为的</w:t>
            </w:r>
            <w:r>
              <w:rPr>
                <w:rFonts w:hint="eastAsia" w:ascii="楷体_GB2312" w:hAnsi="楷体_GB2312" w:eastAsia="楷体_GB2312" w:cs="楷体_GB2312"/>
                <w:color w:val="auto"/>
                <w:kern w:val="0"/>
                <w:szCs w:val="21"/>
              </w:rPr>
              <w:t>；2.</w:t>
            </w:r>
            <w:r>
              <w:rPr>
                <w:rFonts w:hint="eastAsia" w:ascii="楷体_GB2312" w:hAnsi="楷体_GB2312" w:eastAsia="楷体_GB2312" w:cs="楷体_GB2312"/>
                <w:color w:val="auto"/>
                <w:kern w:val="0"/>
                <w:szCs w:val="21"/>
                <w:lang w:val="en-US" w:eastAsia="zh-CN"/>
              </w:rPr>
              <w:t>伪造、变造、毁灭、隐匿证据，隐瞒违法事实的；3.</w:t>
            </w:r>
            <w:r>
              <w:rPr>
                <w:rFonts w:hint="eastAsia" w:ascii="楷体_GB2312" w:hAnsi="楷体_GB2312" w:eastAsia="楷体_GB2312" w:cs="楷体_GB2312"/>
                <w:color w:val="auto"/>
                <w:kern w:val="0"/>
                <w:szCs w:val="21"/>
              </w:rPr>
              <w:t>拒不配合行政机关查处违法行为</w:t>
            </w:r>
            <w:r>
              <w:rPr>
                <w:rFonts w:hint="eastAsia" w:ascii="楷体_GB2312" w:hAnsi="楷体_GB2312" w:eastAsia="楷体_GB2312" w:cs="楷体_GB2312"/>
                <w:color w:val="auto"/>
                <w:kern w:val="0"/>
                <w:szCs w:val="21"/>
                <w:lang w:eastAsia="zh-CN"/>
              </w:rPr>
              <w:t>的</w:t>
            </w:r>
            <w:r>
              <w:rPr>
                <w:rFonts w:hint="eastAsia" w:ascii="楷体_GB2312" w:hAnsi="楷体_GB2312" w:eastAsia="楷体_GB2312" w:cs="楷体_GB2312"/>
                <w:color w:val="auto"/>
                <w:kern w:val="0"/>
                <w:szCs w:val="21"/>
              </w:rPr>
              <w:t>；</w:t>
            </w:r>
            <w:r>
              <w:rPr>
                <w:rFonts w:hint="eastAsia" w:ascii="楷体_GB2312" w:hAnsi="楷体_GB2312" w:eastAsia="楷体_GB2312" w:cs="楷体_GB2312"/>
                <w:color w:val="auto"/>
                <w:kern w:val="0"/>
                <w:szCs w:val="21"/>
                <w:lang w:val="en-US" w:eastAsia="zh-CN"/>
              </w:rPr>
              <w:t>4.责令停止或纠正违法行为后，继续实施违法行为的；5</w:t>
            </w:r>
            <w:r>
              <w:rPr>
                <w:rFonts w:hint="eastAsia" w:ascii="楷体_GB2312" w:hAnsi="楷体_GB2312" w:eastAsia="楷体_GB2312" w:cs="楷体_GB2312"/>
                <w:color w:val="auto"/>
                <w:kern w:val="0"/>
                <w:szCs w:val="21"/>
              </w:rPr>
              <w:t>.危害后果严重</w:t>
            </w:r>
            <w:r>
              <w:rPr>
                <w:rFonts w:hint="eastAsia" w:ascii="楷体_GB2312" w:hAnsi="楷体_GB2312" w:eastAsia="楷体_GB2312" w:cs="楷体_GB2312"/>
                <w:color w:val="auto"/>
                <w:kern w:val="0"/>
                <w:szCs w:val="21"/>
                <w:lang w:eastAsia="zh-CN"/>
              </w:rPr>
              <w:t>的；</w:t>
            </w:r>
            <w:r>
              <w:rPr>
                <w:rFonts w:hint="eastAsia" w:ascii="楷体_GB2312" w:hAnsi="楷体_GB2312" w:eastAsia="楷体_GB2312" w:cs="楷体_GB2312"/>
                <w:color w:val="auto"/>
                <w:kern w:val="0"/>
                <w:szCs w:val="21"/>
                <w:lang w:val="en-US" w:eastAsia="zh-CN"/>
              </w:rPr>
              <w:t>6.法律、法规、规章规定其他应当从重处罚的</w:t>
            </w:r>
            <w:r>
              <w:rPr>
                <w:rFonts w:hint="eastAsia" w:ascii="楷体_GB2312" w:hAnsi="楷体_GB2312" w:eastAsia="楷体_GB2312" w:cs="楷体_GB2312"/>
                <w:color w:val="auto"/>
                <w:kern w:val="0"/>
                <w:szCs w:val="21"/>
              </w:rPr>
              <w:t>。</w:t>
            </w:r>
          </w:p>
        </w:tc>
        <w:tc>
          <w:tcPr>
            <w:tcW w:w="2515" w:type="dxa"/>
            <w:vAlign w:val="center"/>
          </w:tcPr>
          <w:p>
            <w:pPr>
              <w:widowControl/>
              <w:topLinePunct/>
              <w:autoSpaceDE w:val="0"/>
              <w:spacing w:line="300" w:lineRule="exact"/>
              <w:rPr>
                <w:rFonts w:hint="eastAsia" w:ascii="楷体_GB2312" w:hAnsi="楷体_GB2312" w:eastAsia="楷体_GB2312" w:cs="楷体_GB2312"/>
                <w:color w:val="auto"/>
                <w:kern w:val="0"/>
                <w:sz w:val="21"/>
                <w:szCs w:val="21"/>
                <w:lang w:val="en-US" w:eastAsia="zh-CN" w:bidi="ar-SA"/>
              </w:rPr>
            </w:pPr>
            <w:r>
              <w:rPr>
                <w:rFonts w:hint="eastAsia" w:ascii="楷体_GB2312" w:hAnsi="楷体_GB2312" w:eastAsia="楷体_GB2312" w:cs="楷体_GB2312"/>
                <w:color w:val="auto"/>
                <w:kern w:val="0"/>
                <w:szCs w:val="21"/>
                <w:lang w:eastAsia="zh-CN"/>
              </w:rPr>
              <w:t>警告、责令改正，并处</w:t>
            </w:r>
            <w:r>
              <w:rPr>
                <w:rFonts w:hint="eastAsia" w:ascii="楷体_GB2312" w:hAnsi="楷体_GB2312" w:eastAsia="楷体_GB2312" w:cs="楷体_GB2312"/>
                <w:color w:val="auto"/>
                <w:kern w:val="0"/>
                <w:szCs w:val="21"/>
                <w:lang w:val="en-US" w:eastAsia="zh-CN"/>
              </w:rPr>
              <w:t>20000元以上30000元以下罚款；对主要出资者和经营者予以警告，并处10000元以上20000元以下罚款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trPr>
        <w:tc>
          <w:tcPr>
            <w:tcW w:w="693" w:type="dxa"/>
            <w:vMerge w:val="restart"/>
            <w:vAlign w:val="center"/>
          </w:tcPr>
          <w:p>
            <w:pPr>
              <w:autoSpaceDE w:val="0"/>
              <w:spacing w:line="300" w:lineRule="exact"/>
              <w:jc w:val="center"/>
              <w:rPr>
                <w:rFonts w:hint="default" w:ascii="楷体_GB2312" w:hAnsi="楷体_GB2312" w:eastAsia="楷体_GB2312" w:cs="楷体_GB2312"/>
                <w:color w:val="auto"/>
                <w:szCs w:val="21"/>
                <w:lang w:val="en-US" w:eastAsia="zh-CN"/>
              </w:rPr>
            </w:pPr>
            <w:r>
              <w:rPr>
                <w:rFonts w:hint="eastAsia" w:ascii="楷体_GB2312" w:hAnsi="楷体_GB2312" w:eastAsia="楷体_GB2312" w:cs="楷体_GB2312"/>
                <w:color w:val="auto"/>
                <w:szCs w:val="21"/>
                <w:lang w:val="en-US" w:eastAsia="zh-CN"/>
              </w:rPr>
              <w:t>354</w:t>
            </w:r>
          </w:p>
        </w:tc>
        <w:tc>
          <w:tcPr>
            <w:tcW w:w="1425" w:type="dxa"/>
            <w:vMerge w:val="restart"/>
            <w:vAlign w:val="center"/>
          </w:tcPr>
          <w:p>
            <w:pPr>
              <w:widowControl/>
              <w:wordWrap/>
              <w:autoSpaceDN w:val="0"/>
              <w:adjustRightInd/>
              <w:snapToGrid/>
              <w:spacing w:line="360" w:lineRule="exact"/>
              <w:ind w:left="0" w:leftChars="0" w:right="0" w:firstLine="382" w:firstLineChars="200"/>
              <w:textAlignment w:val="auto"/>
              <w:rPr>
                <w:rFonts w:hint="default" w:ascii="Times New Roman" w:hAnsi="Times New Roman" w:eastAsia="方正仿宋_GB2312" w:cs="Times New Roman"/>
                <w:b/>
                <w:bCs/>
                <w:sz w:val="21"/>
                <w:szCs w:val="21"/>
              </w:rPr>
            </w:pPr>
            <w:r>
              <w:rPr>
                <w:rFonts w:hint="eastAsia" w:ascii="Times New Roman" w:hAnsi="Times New Roman" w:eastAsia="仿宋_GB2312" w:cs="Times New Roman"/>
                <w:b/>
                <w:bCs w:val="0"/>
                <w:spacing w:val="-10"/>
                <w:kern w:val="0"/>
                <w:sz w:val="21"/>
                <w:szCs w:val="21"/>
                <w:lang w:val="en-US" w:eastAsia="zh-CN"/>
              </w:rPr>
              <w:t>第17项</w:t>
            </w:r>
          </w:p>
          <w:p>
            <w:pPr>
              <w:autoSpaceDE w:val="0"/>
              <w:spacing w:line="300" w:lineRule="exact"/>
              <w:rPr>
                <w:rFonts w:hint="eastAsia" w:ascii="楷体_GB2312" w:hAnsi="楷体_GB2312" w:eastAsia="楷体_GB2312" w:cs="楷体_GB2312"/>
                <w:color w:val="auto"/>
                <w:szCs w:val="21"/>
              </w:rPr>
            </w:pPr>
            <w:r>
              <w:rPr>
                <w:rFonts w:hint="eastAsia" w:ascii="楷体_GB2312" w:hAnsi="楷体_GB2312" w:eastAsia="楷体_GB2312" w:cs="楷体_GB2312"/>
                <w:color w:val="auto"/>
                <w:szCs w:val="21"/>
              </w:rPr>
              <w:t>集成播控服务单位发现接入集成播控平台的节目含有违反本规定的内容时未及时切断节目源或者未报告广播电视行政部门</w:t>
            </w:r>
          </w:p>
        </w:tc>
        <w:tc>
          <w:tcPr>
            <w:tcW w:w="3181" w:type="dxa"/>
            <w:vMerge w:val="restart"/>
            <w:vAlign w:val="center"/>
          </w:tcPr>
          <w:p>
            <w:pPr>
              <w:autoSpaceDE w:val="0"/>
              <w:spacing w:line="300" w:lineRule="exact"/>
              <w:jc w:val="center"/>
              <w:rPr>
                <w:rFonts w:hint="eastAsia" w:ascii="楷体_GB2312" w:hAnsi="楷体_GB2312" w:eastAsia="楷体_GB2312" w:cs="楷体_GB2312"/>
                <w:color w:val="auto"/>
                <w:szCs w:val="21"/>
              </w:rPr>
            </w:pPr>
            <w:r>
              <w:rPr>
                <w:rFonts w:hint="eastAsia" w:ascii="楷体_GB2312" w:hAnsi="楷体_GB2312" w:eastAsia="楷体_GB2312" w:cs="楷体_GB2312"/>
                <w:color w:val="auto"/>
                <w:kern w:val="0"/>
                <w:szCs w:val="21"/>
              </w:rPr>
              <w:t>《专网及定向传播视听节目服务管理规定》</w:t>
            </w:r>
            <w:r>
              <w:rPr>
                <w:rFonts w:hint="eastAsia" w:ascii="楷体_GB2312" w:hAnsi="楷体_GB2312" w:eastAsia="楷体_GB2312" w:cs="楷体_GB2312"/>
                <w:color w:val="auto"/>
                <w:szCs w:val="21"/>
              </w:rPr>
              <w:t>第三十条 违反本规定，有下列行为之一的，由县级以上人民政府广播电视行政部门予以警告、责令改正，可并处三万元以下罚款；同时，可对其主要出资者和经营者予以警告，可并处两万元以下罚款</w:t>
            </w:r>
          </w:p>
          <w:p>
            <w:pPr>
              <w:autoSpaceDE w:val="0"/>
              <w:spacing w:line="300" w:lineRule="exact"/>
              <w:jc w:val="center"/>
              <w:rPr>
                <w:rFonts w:hint="eastAsia" w:ascii="楷体_GB2312" w:hAnsi="楷体_GB2312" w:eastAsia="楷体_GB2312" w:cs="楷体_GB2312"/>
                <w:color w:val="auto"/>
                <w:kern w:val="2"/>
                <w:sz w:val="21"/>
                <w:szCs w:val="21"/>
                <w:lang w:val="en-US" w:eastAsia="zh-CN" w:bidi="ar-SA"/>
              </w:rPr>
            </w:pPr>
          </w:p>
          <w:p>
            <w:pPr>
              <w:autoSpaceDE w:val="0"/>
              <w:spacing w:line="300" w:lineRule="exact"/>
              <w:rPr>
                <w:rFonts w:hint="eastAsia" w:ascii="楷体_GB2312" w:hAnsi="楷体_GB2312" w:eastAsia="楷体_GB2312" w:cs="楷体_GB2312"/>
                <w:color w:val="auto"/>
                <w:szCs w:val="21"/>
              </w:rPr>
            </w:pPr>
          </w:p>
        </w:tc>
        <w:tc>
          <w:tcPr>
            <w:tcW w:w="1139" w:type="dxa"/>
            <w:vAlign w:val="center"/>
          </w:tcPr>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lang w:eastAsia="zh-CN"/>
              </w:rPr>
              <w:t>从轻处罚的</w:t>
            </w:r>
            <w:r>
              <w:rPr>
                <w:rFonts w:hint="eastAsia" w:ascii="楷体_GB2312" w:hAnsi="楷体_GB2312" w:eastAsia="楷体_GB2312" w:cs="楷体_GB2312"/>
                <w:color w:val="auto"/>
                <w:kern w:val="0"/>
                <w:szCs w:val="21"/>
              </w:rPr>
              <w:t>违法行为</w:t>
            </w:r>
          </w:p>
        </w:tc>
        <w:tc>
          <w:tcPr>
            <w:tcW w:w="5220" w:type="dxa"/>
            <w:vAlign w:val="center"/>
          </w:tcPr>
          <w:p>
            <w:pPr>
              <w:autoSpaceDE w:val="0"/>
              <w:spacing w:line="280" w:lineRule="exact"/>
              <w:jc w:val="both"/>
              <w:rPr>
                <w:rFonts w:hint="eastAsia" w:ascii="楷体_GB2312" w:hAnsi="楷体_GB2312" w:eastAsia="楷体_GB2312" w:cs="楷体_GB2312"/>
                <w:color w:val="auto"/>
                <w:kern w:val="0"/>
                <w:sz w:val="21"/>
                <w:szCs w:val="21"/>
                <w:lang w:val="en-US" w:eastAsia="zh-CN" w:bidi="ar-SA"/>
              </w:rPr>
            </w:pPr>
            <w:r>
              <w:rPr>
                <w:rFonts w:hint="eastAsia" w:ascii="楷体_GB2312" w:hAnsi="楷体_GB2312" w:eastAsia="楷体_GB2312" w:cs="楷体_GB2312"/>
                <w:color w:val="auto"/>
                <w:kern w:val="0"/>
                <w:szCs w:val="21"/>
                <w:lang w:eastAsia="zh-CN"/>
              </w:rPr>
              <w:t>具备下列情形之一：</w:t>
            </w:r>
            <w:r>
              <w:rPr>
                <w:rFonts w:hint="eastAsia" w:ascii="楷体_GB2312" w:hAnsi="楷体_GB2312" w:eastAsia="楷体_GB2312" w:cs="楷体_GB2312"/>
                <w:color w:val="auto"/>
                <w:kern w:val="0"/>
                <w:szCs w:val="21"/>
                <w:lang w:val="en-US" w:eastAsia="zh-CN"/>
              </w:rPr>
              <w:t>1.主动消除或者减轻违法行为危害后果的；2.受他人胁迫或者诱骗实施违法行为的；3.主动供述行政机关尚未掌握的违法行为的；4.配合行政机关查处违法行为有立功表现的；5.法律、法规、规章规定其他应当从轻处罚的。</w:t>
            </w:r>
          </w:p>
        </w:tc>
        <w:tc>
          <w:tcPr>
            <w:tcW w:w="2515" w:type="dxa"/>
            <w:vAlign w:val="center"/>
          </w:tcPr>
          <w:p>
            <w:pPr>
              <w:widowControl/>
              <w:topLinePunct/>
              <w:autoSpaceDE w:val="0"/>
              <w:spacing w:line="300" w:lineRule="exact"/>
              <w:rPr>
                <w:rFonts w:hint="eastAsia" w:ascii="楷体_GB2312" w:hAnsi="楷体_GB2312" w:eastAsia="楷体_GB2312" w:cs="楷体_GB2312"/>
                <w:color w:val="auto"/>
                <w:kern w:val="0"/>
                <w:sz w:val="21"/>
                <w:szCs w:val="21"/>
                <w:lang w:val="en-US" w:eastAsia="zh-CN" w:bidi="ar-SA"/>
              </w:rPr>
            </w:pPr>
            <w:r>
              <w:rPr>
                <w:rFonts w:hint="eastAsia" w:ascii="楷体_GB2312" w:hAnsi="楷体_GB2312" w:eastAsia="楷体_GB2312" w:cs="楷体_GB2312"/>
                <w:color w:val="auto"/>
                <w:kern w:val="0"/>
                <w:szCs w:val="21"/>
                <w:lang w:eastAsia="zh-CN"/>
              </w:rPr>
              <w:t>警告、责令改正，并处</w:t>
            </w:r>
            <w:r>
              <w:rPr>
                <w:rFonts w:hint="eastAsia" w:ascii="楷体_GB2312" w:hAnsi="楷体_GB2312" w:eastAsia="楷体_GB2312" w:cs="楷体_GB2312"/>
                <w:color w:val="auto"/>
                <w:kern w:val="0"/>
                <w:szCs w:val="21"/>
                <w:lang w:val="en-US" w:eastAsia="zh-CN"/>
              </w:rPr>
              <w:t>10000元以下罚款；对主要出资者和经营者予以警告，并处5000元以下罚款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trPr>
        <w:tc>
          <w:tcPr>
            <w:tcW w:w="693" w:type="dxa"/>
            <w:vMerge w:val="continue"/>
            <w:vAlign w:val="center"/>
          </w:tcPr>
          <w:p>
            <w:pPr>
              <w:autoSpaceDE w:val="0"/>
              <w:spacing w:line="300" w:lineRule="exact"/>
              <w:rPr>
                <w:rFonts w:hint="eastAsia" w:ascii="楷体_GB2312" w:hAnsi="楷体_GB2312" w:eastAsia="楷体_GB2312" w:cs="楷体_GB2312"/>
                <w:color w:val="auto"/>
                <w:szCs w:val="21"/>
              </w:rPr>
            </w:pPr>
          </w:p>
        </w:tc>
        <w:tc>
          <w:tcPr>
            <w:tcW w:w="1425" w:type="dxa"/>
            <w:vMerge w:val="continue"/>
            <w:vAlign w:val="center"/>
          </w:tcPr>
          <w:p>
            <w:pPr>
              <w:autoSpaceDE w:val="0"/>
              <w:spacing w:line="300" w:lineRule="exact"/>
              <w:rPr>
                <w:rFonts w:hint="eastAsia" w:ascii="楷体_GB2312" w:hAnsi="楷体_GB2312" w:eastAsia="楷体_GB2312" w:cs="楷体_GB2312"/>
                <w:color w:val="auto"/>
                <w:szCs w:val="21"/>
              </w:rPr>
            </w:pPr>
          </w:p>
        </w:tc>
        <w:tc>
          <w:tcPr>
            <w:tcW w:w="3181" w:type="dxa"/>
            <w:vMerge w:val="continue"/>
            <w:vAlign w:val="center"/>
          </w:tcPr>
          <w:p>
            <w:pPr>
              <w:autoSpaceDE w:val="0"/>
              <w:spacing w:line="300" w:lineRule="exact"/>
              <w:rPr>
                <w:rFonts w:hint="eastAsia" w:ascii="楷体_GB2312" w:hAnsi="楷体_GB2312" w:eastAsia="楷体_GB2312" w:cs="楷体_GB2312"/>
                <w:color w:val="auto"/>
                <w:szCs w:val="21"/>
              </w:rPr>
            </w:pPr>
          </w:p>
        </w:tc>
        <w:tc>
          <w:tcPr>
            <w:tcW w:w="1139" w:type="dxa"/>
            <w:vAlign w:val="center"/>
          </w:tcPr>
          <w:p>
            <w:pPr>
              <w:autoSpaceDE w:val="0"/>
              <w:spacing w:line="280" w:lineRule="exact"/>
              <w:jc w:val="center"/>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一般</w:t>
            </w:r>
          </w:p>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rPr>
              <w:t>违法行为</w:t>
            </w:r>
          </w:p>
        </w:tc>
        <w:tc>
          <w:tcPr>
            <w:tcW w:w="5220" w:type="dxa"/>
            <w:vAlign w:val="center"/>
          </w:tcPr>
          <w:p>
            <w:pPr>
              <w:autoSpaceDE w:val="0"/>
              <w:spacing w:line="280" w:lineRule="exact"/>
              <w:jc w:val="both"/>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szCs w:val="21"/>
                <w:lang w:val="en-US" w:eastAsia="zh-CN"/>
              </w:rPr>
              <w:t>违法行为不符合法律、法规、规章以及本标准规定的不予处罚、减轻处罚、从轻处罚和从重处罚</w:t>
            </w:r>
            <w:r>
              <w:rPr>
                <w:rFonts w:hint="eastAsia" w:ascii="楷体_GB2312" w:hAnsi="楷体_GB2312" w:eastAsia="楷体_GB2312" w:cs="楷体_GB2312"/>
                <w:color w:val="auto"/>
                <w:szCs w:val="21"/>
                <w:lang w:eastAsia="zh-CN"/>
              </w:rPr>
              <w:t>情形的。</w:t>
            </w:r>
          </w:p>
        </w:tc>
        <w:tc>
          <w:tcPr>
            <w:tcW w:w="2515" w:type="dxa"/>
            <w:vAlign w:val="center"/>
          </w:tcPr>
          <w:p>
            <w:pPr>
              <w:widowControl/>
              <w:topLinePunct/>
              <w:autoSpaceDE w:val="0"/>
              <w:spacing w:line="300" w:lineRule="exact"/>
              <w:rPr>
                <w:rFonts w:hint="eastAsia" w:ascii="楷体_GB2312" w:hAnsi="楷体_GB2312" w:eastAsia="楷体_GB2312" w:cs="楷体_GB2312"/>
                <w:color w:val="auto"/>
                <w:kern w:val="0"/>
                <w:sz w:val="21"/>
                <w:szCs w:val="21"/>
                <w:lang w:val="en-US" w:eastAsia="zh-CN" w:bidi="ar-SA"/>
              </w:rPr>
            </w:pPr>
            <w:r>
              <w:rPr>
                <w:rFonts w:hint="eastAsia" w:ascii="楷体_GB2312" w:hAnsi="楷体_GB2312" w:eastAsia="楷体_GB2312" w:cs="楷体_GB2312"/>
                <w:color w:val="auto"/>
                <w:kern w:val="0"/>
                <w:szCs w:val="21"/>
                <w:lang w:eastAsia="zh-CN"/>
              </w:rPr>
              <w:t>警告、责令改正，并处</w:t>
            </w:r>
            <w:r>
              <w:rPr>
                <w:rFonts w:hint="eastAsia" w:ascii="楷体_GB2312" w:hAnsi="楷体_GB2312" w:eastAsia="楷体_GB2312" w:cs="楷体_GB2312"/>
                <w:color w:val="auto"/>
                <w:kern w:val="0"/>
                <w:szCs w:val="21"/>
                <w:lang w:val="en-US" w:eastAsia="zh-CN"/>
              </w:rPr>
              <w:t>10000元以上20000元以下罚款；对主要出资者和经营者予以警告，并处5000元以上10000元以下罚款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trPr>
        <w:tc>
          <w:tcPr>
            <w:tcW w:w="693" w:type="dxa"/>
            <w:vMerge w:val="continue"/>
            <w:vAlign w:val="center"/>
          </w:tcPr>
          <w:p>
            <w:pPr>
              <w:autoSpaceDE w:val="0"/>
              <w:spacing w:line="300" w:lineRule="exact"/>
              <w:rPr>
                <w:rFonts w:hint="eastAsia" w:ascii="楷体_GB2312" w:hAnsi="楷体_GB2312" w:eastAsia="楷体_GB2312" w:cs="楷体_GB2312"/>
                <w:color w:val="auto"/>
                <w:szCs w:val="21"/>
              </w:rPr>
            </w:pPr>
          </w:p>
        </w:tc>
        <w:tc>
          <w:tcPr>
            <w:tcW w:w="1425" w:type="dxa"/>
            <w:vMerge w:val="continue"/>
            <w:vAlign w:val="center"/>
          </w:tcPr>
          <w:p>
            <w:pPr>
              <w:autoSpaceDE w:val="0"/>
              <w:spacing w:line="300" w:lineRule="exact"/>
              <w:rPr>
                <w:rFonts w:hint="eastAsia" w:ascii="楷体_GB2312" w:hAnsi="楷体_GB2312" w:eastAsia="楷体_GB2312" w:cs="楷体_GB2312"/>
                <w:color w:val="auto"/>
                <w:szCs w:val="21"/>
              </w:rPr>
            </w:pPr>
          </w:p>
        </w:tc>
        <w:tc>
          <w:tcPr>
            <w:tcW w:w="3181" w:type="dxa"/>
            <w:vMerge w:val="continue"/>
            <w:vAlign w:val="center"/>
          </w:tcPr>
          <w:p>
            <w:pPr>
              <w:autoSpaceDE w:val="0"/>
              <w:spacing w:line="300" w:lineRule="exact"/>
              <w:rPr>
                <w:rFonts w:hint="eastAsia" w:ascii="楷体_GB2312" w:hAnsi="楷体_GB2312" w:eastAsia="楷体_GB2312" w:cs="楷体_GB2312"/>
                <w:color w:val="auto"/>
                <w:szCs w:val="21"/>
              </w:rPr>
            </w:pPr>
          </w:p>
        </w:tc>
        <w:tc>
          <w:tcPr>
            <w:tcW w:w="1139" w:type="dxa"/>
            <w:vAlign w:val="center"/>
          </w:tcPr>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lang w:eastAsia="zh-CN"/>
              </w:rPr>
              <w:t>从重处罚的</w:t>
            </w:r>
            <w:r>
              <w:rPr>
                <w:rFonts w:hint="eastAsia" w:ascii="楷体_GB2312" w:hAnsi="楷体_GB2312" w:eastAsia="楷体_GB2312" w:cs="楷体_GB2312"/>
                <w:color w:val="auto"/>
                <w:kern w:val="0"/>
                <w:szCs w:val="21"/>
              </w:rPr>
              <w:t>违法行为</w:t>
            </w:r>
          </w:p>
        </w:tc>
        <w:tc>
          <w:tcPr>
            <w:tcW w:w="5220" w:type="dxa"/>
            <w:vAlign w:val="center"/>
          </w:tcPr>
          <w:p>
            <w:pPr>
              <w:autoSpaceDE w:val="0"/>
              <w:spacing w:line="280" w:lineRule="exact"/>
              <w:jc w:val="both"/>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rPr>
              <w:t>具备下列情形之一：1.</w:t>
            </w:r>
            <w:r>
              <w:rPr>
                <w:rFonts w:hint="eastAsia" w:ascii="楷体_GB2312" w:hAnsi="楷体_GB2312" w:eastAsia="楷体_GB2312" w:cs="楷体_GB2312"/>
                <w:color w:val="auto"/>
                <w:kern w:val="0"/>
                <w:szCs w:val="21"/>
                <w:lang w:eastAsia="zh-CN"/>
              </w:rPr>
              <w:t>因实施违法行为被行政处罚后，</w:t>
            </w:r>
            <w:r>
              <w:rPr>
                <w:rFonts w:hint="eastAsia" w:ascii="楷体_GB2312" w:hAnsi="楷体_GB2312" w:eastAsia="楷体_GB2312" w:cs="楷体_GB2312"/>
                <w:color w:val="auto"/>
                <w:kern w:val="0"/>
                <w:szCs w:val="21"/>
                <w:lang w:val="en-US" w:eastAsia="zh-CN"/>
              </w:rPr>
              <w:t>2年内</w:t>
            </w:r>
            <w:r>
              <w:rPr>
                <w:rFonts w:hint="eastAsia" w:ascii="楷体_GB2312" w:hAnsi="楷体_GB2312" w:eastAsia="楷体_GB2312" w:cs="楷体_GB2312"/>
                <w:color w:val="auto"/>
                <w:kern w:val="0"/>
                <w:szCs w:val="21"/>
                <w:lang w:eastAsia="zh-CN"/>
              </w:rPr>
              <w:t>再次实施相同违法行为的</w:t>
            </w:r>
            <w:r>
              <w:rPr>
                <w:rFonts w:hint="eastAsia" w:ascii="楷体_GB2312" w:hAnsi="楷体_GB2312" w:eastAsia="楷体_GB2312" w:cs="楷体_GB2312"/>
                <w:color w:val="auto"/>
                <w:kern w:val="0"/>
                <w:szCs w:val="21"/>
              </w:rPr>
              <w:t>；2.</w:t>
            </w:r>
            <w:r>
              <w:rPr>
                <w:rFonts w:hint="eastAsia" w:ascii="楷体_GB2312" w:hAnsi="楷体_GB2312" w:eastAsia="楷体_GB2312" w:cs="楷体_GB2312"/>
                <w:color w:val="auto"/>
                <w:kern w:val="0"/>
                <w:szCs w:val="21"/>
                <w:lang w:val="en-US" w:eastAsia="zh-CN"/>
              </w:rPr>
              <w:t>伪造、变造、毁灭、隐匿证据，隐瞒违法事实的；3.</w:t>
            </w:r>
            <w:r>
              <w:rPr>
                <w:rFonts w:hint="eastAsia" w:ascii="楷体_GB2312" w:hAnsi="楷体_GB2312" w:eastAsia="楷体_GB2312" w:cs="楷体_GB2312"/>
                <w:color w:val="auto"/>
                <w:kern w:val="0"/>
                <w:szCs w:val="21"/>
              </w:rPr>
              <w:t>拒不配合行政机关查处违法行为</w:t>
            </w:r>
            <w:r>
              <w:rPr>
                <w:rFonts w:hint="eastAsia" w:ascii="楷体_GB2312" w:hAnsi="楷体_GB2312" w:eastAsia="楷体_GB2312" w:cs="楷体_GB2312"/>
                <w:color w:val="auto"/>
                <w:kern w:val="0"/>
                <w:szCs w:val="21"/>
                <w:lang w:eastAsia="zh-CN"/>
              </w:rPr>
              <w:t>的</w:t>
            </w:r>
            <w:r>
              <w:rPr>
                <w:rFonts w:hint="eastAsia" w:ascii="楷体_GB2312" w:hAnsi="楷体_GB2312" w:eastAsia="楷体_GB2312" w:cs="楷体_GB2312"/>
                <w:color w:val="auto"/>
                <w:kern w:val="0"/>
                <w:szCs w:val="21"/>
              </w:rPr>
              <w:t>；</w:t>
            </w:r>
            <w:r>
              <w:rPr>
                <w:rFonts w:hint="eastAsia" w:ascii="楷体_GB2312" w:hAnsi="楷体_GB2312" w:eastAsia="楷体_GB2312" w:cs="楷体_GB2312"/>
                <w:color w:val="auto"/>
                <w:kern w:val="0"/>
                <w:szCs w:val="21"/>
                <w:lang w:val="en-US" w:eastAsia="zh-CN"/>
              </w:rPr>
              <w:t>4.责令停止或纠正违法行为后，继续实施违法行为的；5</w:t>
            </w:r>
            <w:r>
              <w:rPr>
                <w:rFonts w:hint="eastAsia" w:ascii="楷体_GB2312" w:hAnsi="楷体_GB2312" w:eastAsia="楷体_GB2312" w:cs="楷体_GB2312"/>
                <w:color w:val="auto"/>
                <w:kern w:val="0"/>
                <w:szCs w:val="21"/>
              </w:rPr>
              <w:t>.危害后果严重</w:t>
            </w:r>
            <w:r>
              <w:rPr>
                <w:rFonts w:hint="eastAsia" w:ascii="楷体_GB2312" w:hAnsi="楷体_GB2312" w:eastAsia="楷体_GB2312" w:cs="楷体_GB2312"/>
                <w:color w:val="auto"/>
                <w:kern w:val="0"/>
                <w:szCs w:val="21"/>
                <w:lang w:eastAsia="zh-CN"/>
              </w:rPr>
              <w:t>的；</w:t>
            </w:r>
            <w:r>
              <w:rPr>
                <w:rFonts w:hint="eastAsia" w:ascii="楷体_GB2312" w:hAnsi="楷体_GB2312" w:eastAsia="楷体_GB2312" w:cs="楷体_GB2312"/>
                <w:color w:val="auto"/>
                <w:kern w:val="0"/>
                <w:szCs w:val="21"/>
                <w:lang w:val="en-US" w:eastAsia="zh-CN"/>
              </w:rPr>
              <w:t>6.法律、法规、规章规定其他应当从重处罚的</w:t>
            </w:r>
            <w:r>
              <w:rPr>
                <w:rFonts w:hint="eastAsia" w:ascii="楷体_GB2312" w:hAnsi="楷体_GB2312" w:eastAsia="楷体_GB2312" w:cs="楷体_GB2312"/>
                <w:color w:val="auto"/>
                <w:kern w:val="0"/>
                <w:szCs w:val="21"/>
              </w:rPr>
              <w:t>。</w:t>
            </w:r>
          </w:p>
        </w:tc>
        <w:tc>
          <w:tcPr>
            <w:tcW w:w="2515" w:type="dxa"/>
            <w:vAlign w:val="center"/>
          </w:tcPr>
          <w:p>
            <w:pPr>
              <w:widowControl/>
              <w:topLinePunct/>
              <w:autoSpaceDE w:val="0"/>
              <w:spacing w:line="300" w:lineRule="exact"/>
              <w:rPr>
                <w:rFonts w:hint="eastAsia" w:ascii="楷体_GB2312" w:hAnsi="楷体_GB2312" w:eastAsia="楷体_GB2312" w:cs="楷体_GB2312"/>
                <w:color w:val="auto"/>
                <w:kern w:val="0"/>
                <w:sz w:val="21"/>
                <w:szCs w:val="21"/>
                <w:lang w:val="en-US" w:eastAsia="zh-CN" w:bidi="ar-SA"/>
              </w:rPr>
            </w:pPr>
            <w:r>
              <w:rPr>
                <w:rFonts w:hint="eastAsia" w:ascii="楷体_GB2312" w:hAnsi="楷体_GB2312" w:eastAsia="楷体_GB2312" w:cs="楷体_GB2312"/>
                <w:color w:val="auto"/>
                <w:kern w:val="0"/>
                <w:szCs w:val="21"/>
                <w:lang w:eastAsia="zh-CN"/>
              </w:rPr>
              <w:t>警告、责令改正，并处</w:t>
            </w:r>
            <w:r>
              <w:rPr>
                <w:rFonts w:hint="eastAsia" w:ascii="楷体_GB2312" w:hAnsi="楷体_GB2312" w:eastAsia="楷体_GB2312" w:cs="楷体_GB2312"/>
                <w:color w:val="auto"/>
                <w:kern w:val="0"/>
                <w:szCs w:val="21"/>
                <w:lang w:val="en-US" w:eastAsia="zh-CN"/>
              </w:rPr>
              <w:t>20000元以上30000元以下罚款；对主要出资者和经营者予以警告，并处10000元以上20000元以下罚款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trPr>
        <w:tc>
          <w:tcPr>
            <w:tcW w:w="693" w:type="dxa"/>
            <w:vMerge w:val="restart"/>
            <w:vAlign w:val="center"/>
          </w:tcPr>
          <w:p>
            <w:pPr>
              <w:autoSpaceDE w:val="0"/>
              <w:spacing w:line="300" w:lineRule="exact"/>
              <w:jc w:val="center"/>
              <w:rPr>
                <w:rFonts w:hint="default" w:ascii="楷体_GB2312" w:hAnsi="楷体_GB2312" w:eastAsia="楷体_GB2312" w:cs="楷体_GB2312"/>
                <w:color w:val="auto"/>
                <w:szCs w:val="21"/>
                <w:lang w:val="en-US" w:eastAsia="zh-CN"/>
              </w:rPr>
            </w:pPr>
            <w:r>
              <w:rPr>
                <w:rFonts w:hint="eastAsia" w:ascii="楷体_GB2312" w:hAnsi="楷体_GB2312" w:eastAsia="楷体_GB2312" w:cs="楷体_GB2312"/>
                <w:color w:val="auto"/>
                <w:szCs w:val="21"/>
                <w:lang w:val="en-US" w:eastAsia="zh-CN"/>
              </w:rPr>
              <w:t>355</w:t>
            </w:r>
          </w:p>
        </w:tc>
        <w:tc>
          <w:tcPr>
            <w:tcW w:w="1425" w:type="dxa"/>
            <w:vMerge w:val="restart"/>
            <w:vAlign w:val="center"/>
          </w:tcPr>
          <w:p>
            <w:pPr>
              <w:widowControl/>
              <w:wordWrap/>
              <w:autoSpaceDN w:val="0"/>
              <w:adjustRightInd/>
              <w:snapToGrid/>
              <w:spacing w:line="360" w:lineRule="exact"/>
              <w:ind w:left="0" w:leftChars="0" w:right="0" w:firstLine="382" w:firstLineChars="200"/>
              <w:textAlignment w:val="auto"/>
              <w:rPr>
                <w:rFonts w:hint="default" w:ascii="Times New Roman" w:hAnsi="Times New Roman" w:eastAsia="方正仿宋_GB2312" w:cs="Times New Roman"/>
                <w:b/>
                <w:bCs/>
                <w:sz w:val="21"/>
                <w:szCs w:val="21"/>
              </w:rPr>
            </w:pPr>
            <w:r>
              <w:rPr>
                <w:rFonts w:hint="eastAsia" w:ascii="Times New Roman" w:hAnsi="Times New Roman" w:eastAsia="仿宋_GB2312" w:cs="Times New Roman"/>
                <w:b/>
                <w:bCs w:val="0"/>
                <w:spacing w:val="-10"/>
                <w:kern w:val="0"/>
                <w:sz w:val="21"/>
                <w:szCs w:val="21"/>
                <w:lang w:val="en-US" w:eastAsia="zh-CN"/>
              </w:rPr>
              <w:t>第18项</w:t>
            </w:r>
          </w:p>
          <w:p>
            <w:pPr>
              <w:autoSpaceDE w:val="0"/>
              <w:spacing w:line="300" w:lineRule="exact"/>
              <w:rPr>
                <w:rFonts w:hint="eastAsia" w:ascii="楷体_GB2312" w:hAnsi="楷体_GB2312" w:eastAsia="楷体_GB2312" w:cs="楷体_GB2312"/>
                <w:color w:val="auto"/>
                <w:szCs w:val="21"/>
              </w:rPr>
            </w:pPr>
            <w:r>
              <w:rPr>
                <w:rFonts w:hint="eastAsia" w:ascii="楷体_GB2312" w:hAnsi="楷体_GB2312" w:eastAsia="楷体_GB2312" w:cs="楷体_GB2312"/>
                <w:color w:val="auto"/>
                <w:szCs w:val="21"/>
              </w:rPr>
              <w:t>用于专网及定向传播视听节目服务的技术系统和终端产品不符合国家有关标准和技术规范</w:t>
            </w:r>
          </w:p>
        </w:tc>
        <w:tc>
          <w:tcPr>
            <w:tcW w:w="3181" w:type="dxa"/>
            <w:vMerge w:val="restart"/>
            <w:vAlign w:val="center"/>
          </w:tcPr>
          <w:p>
            <w:pPr>
              <w:autoSpaceDE w:val="0"/>
              <w:spacing w:line="300" w:lineRule="exact"/>
              <w:jc w:val="center"/>
              <w:rPr>
                <w:rFonts w:hint="eastAsia" w:ascii="楷体_GB2312" w:hAnsi="楷体_GB2312" w:eastAsia="楷体_GB2312" w:cs="楷体_GB2312"/>
                <w:color w:val="auto"/>
                <w:szCs w:val="21"/>
              </w:rPr>
            </w:pPr>
            <w:r>
              <w:rPr>
                <w:rFonts w:hint="eastAsia" w:ascii="楷体_GB2312" w:hAnsi="楷体_GB2312" w:eastAsia="楷体_GB2312" w:cs="楷体_GB2312"/>
                <w:color w:val="auto"/>
                <w:kern w:val="0"/>
                <w:szCs w:val="21"/>
              </w:rPr>
              <w:t>《专网及定向传播视听节目服务管理规定》</w:t>
            </w:r>
            <w:r>
              <w:rPr>
                <w:rFonts w:hint="eastAsia" w:ascii="楷体_GB2312" w:hAnsi="楷体_GB2312" w:eastAsia="楷体_GB2312" w:cs="楷体_GB2312"/>
                <w:color w:val="auto"/>
                <w:szCs w:val="21"/>
              </w:rPr>
              <w:t>第三十条 违反本规定，有下列行为之一的，由县级以上人民政府广播电视行政部门予以警告、责令改正，可并处三万元以下罚款；同时，可对其主要出资者和经营者予以警告，可并处两万元以下罚款</w:t>
            </w:r>
          </w:p>
          <w:p>
            <w:pPr>
              <w:autoSpaceDE w:val="0"/>
              <w:spacing w:line="300" w:lineRule="exact"/>
              <w:jc w:val="center"/>
              <w:rPr>
                <w:rFonts w:hint="eastAsia" w:ascii="楷体_GB2312" w:hAnsi="楷体_GB2312" w:eastAsia="楷体_GB2312" w:cs="楷体_GB2312"/>
                <w:color w:val="auto"/>
                <w:kern w:val="2"/>
                <w:sz w:val="21"/>
                <w:szCs w:val="21"/>
                <w:lang w:val="en-US" w:eastAsia="zh-CN" w:bidi="ar-SA"/>
              </w:rPr>
            </w:pPr>
          </w:p>
          <w:p>
            <w:pPr>
              <w:autoSpaceDE w:val="0"/>
              <w:spacing w:line="300" w:lineRule="exact"/>
              <w:rPr>
                <w:rFonts w:hint="eastAsia" w:ascii="楷体_GB2312" w:hAnsi="楷体_GB2312" w:eastAsia="楷体_GB2312" w:cs="楷体_GB2312"/>
                <w:color w:val="auto"/>
                <w:szCs w:val="21"/>
              </w:rPr>
            </w:pPr>
          </w:p>
        </w:tc>
        <w:tc>
          <w:tcPr>
            <w:tcW w:w="1139" w:type="dxa"/>
            <w:vAlign w:val="center"/>
          </w:tcPr>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lang w:eastAsia="zh-CN"/>
              </w:rPr>
              <w:t>从轻处罚的</w:t>
            </w:r>
            <w:r>
              <w:rPr>
                <w:rFonts w:hint="eastAsia" w:ascii="楷体_GB2312" w:hAnsi="楷体_GB2312" w:eastAsia="楷体_GB2312" w:cs="楷体_GB2312"/>
                <w:color w:val="auto"/>
                <w:kern w:val="0"/>
                <w:szCs w:val="21"/>
              </w:rPr>
              <w:t>违法行为</w:t>
            </w:r>
          </w:p>
        </w:tc>
        <w:tc>
          <w:tcPr>
            <w:tcW w:w="5220" w:type="dxa"/>
            <w:vAlign w:val="center"/>
          </w:tcPr>
          <w:p>
            <w:pPr>
              <w:autoSpaceDE w:val="0"/>
              <w:spacing w:line="280" w:lineRule="exact"/>
              <w:jc w:val="both"/>
              <w:rPr>
                <w:rFonts w:hint="eastAsia" w:ascii="楷体_GB2312" w:hAnsi="楷体_GB2312" w:eastAsia="楷体_GB2312" w:cs="楷体_GB2312"/>
                <w:color w:val="auto"/>
                <w:kern w:val="0"/>
                <w:sz w:val="21"/>
                <w:szCs w:val="21"/>
                <w:lang w:val="en-US" w:eastAsia="zh-CN" w:bidi="ar-SA"/>
              </w:rPr>
            </w:pPr>
            <w:r>
              <w:rPr>
                <w:rFonts w:hint="eastAsia" w:ascii="楷体_GB2312" w:hAnsi="楷体_GB2312" w:eastAsia="楷体_GB2312" w:cs="楷体_GB2312"/>
                <w:color w:val="auto"/>
                <w:kern w:val="0"/>
                <w:szCs w:val="21"/>
                <w:lang w:eastAsia="zh-CN"/>
              </w:rPr>
              <w:t>具备下列情形之一：</w:t>
            </w:r>
            <w:r>
              <w:rPr>
                <w:rFonts w:hint="eastAsia" w:ascii="楷体_GB2312" w:hAnsi="楷体_GB2312" w:eastAsia="楷体_GB2312" w:cs="楷体_GB2312"/>
                <w:color w:val="auto"/>
                <w:kern w:val="0"/>
                <w:szCs w:val="21"/>
                <w:lang w:val="en-US" w:eastAsia="zh-CN"/>
              </w:rPr>
              <w:t>1.主动消除或者减轻违法行为危害后果的；2.受他人胁迫或者诱骗实施违法行为的；3.主动供述行政机关尚未掌握的违法行为的；4.配合行政机关查处违法行为有立功表现的；5.法律、法规、规章规定其他应当从轻处罚的。</w:t>
            </w:r>
          </w:p>
        </w:tc>
        <w:tc>
          <w:tcPr>
            <w:tcW w:w="2515" w:type="dxa"/>
            <w:vAlign w:val="center"/>
          </w:tcPr>
          <w:p>
            <w:pPr>
              <w:widowControl/>
              <w:topLinePunct/>
              <w:autoSpaceDE w:val="0"/>
              <w:spacing w:line="300" w:lineRule="exact"/>
              <w:rPr>
                <w:rFonts w:hint="eastAsia" w:ascii="楷体_GB2312" w:hAnsi="楷体_GB2312" w:eastAsia="楷体_GB2312" w:cs="楷体_GB2312"/>
                <w:color w:val="auto"/>
                <w:kern w:val="0"/>
                <w:sz w:val="21"/>
                <w:szCs w:val="21"/>
                <w:lang w:val="en-US" w:eastAsia="zh-CN" w:bidi="ar-SA"/>
              </w:rPr>
            </w:pPr>
            <w:r>
              <w:rPr>
                <w:rFonts w:hint="eastAsia" w:ascii="楷体_GB2312" w:hAnsi="楷体_GB2312" w:eastAsia="楷体_GB2312" w:cs="楷体_GB2312"/>
                <w:color w:val="auto"/>
                <w:kern w:val="0"/>
                <w:szCs w:val="21"/>
                <w:lang w:eastAsia="zh-CN"/>
              </w:rPr>
              <w:t>警告、责令改正，并处</w:t>
            </w:r>
            <w:r>
              <w:rPr>
                <w:rFonts w:hint="eastAsia" w:ascii="楷体_GB2312" w:hAnsi="楷体_GB2312" w:eastAsia="楷体_GB2312" w:cs="楷体_GB2312"/>
                <w:color w:val="auto"/>
                <w:kern w:val="0"/>
                <w:szCs w:val="21"/>
                <w:lang w:val="en-US" w:eastAsia="zh-CN"/>
              </w:rPr>
              <w:t>10000元以下罚款；对主要出资者和经营者予以警告，并处5000元以下罚款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trPr>
        <w:tc>
          <w:tcPr>
            <w:tcW w:w="693" w:type="dxa"/>
            <w:vMerge w:val="continue"/>
            <w:vAlign w:val="center"/>
          </w:tcPr>
          <w:p>
            <w:pPr>
              <w:autoSpaceDE w:val="0"/>
              <w:spacing w:line="300" w:lineRule="exact"/>
              <w:rPr>
                <w:rFonts w:hint="eastAsia" w:ascii="楷体_GB2312" w:hAnsi="楷体_GB2312" w:eastAsia="楷体_GB2312" w:cs="楷体_GB2312"/>
                <w:color w:val="auto"/>
                <w:szCs w:val="21"/>
              </w:rPr>
            </w:pPr>
          </w:p>
        </w:tc>
        <w:tc>
          <w:tcPr>
            <w:tcW w:w="1425" w:type="dxa"/>
            <w:vMerge w:val="continue"/>
            <w:vAlign w:val="center"/>
          </w:tcPr>
          <w:p>
            <w:pPr>
              <w:autoSpaceDE w:val="0"/>
              <w:spacing w:line="300" w:lineRule="exact"/>
              <w:rPr>
                <w:rFonts w:hint="eastAsia" w:ascii="楷体_GB2312" w:hAnsi="楷体_GB2312" w:eastAsia="楷体_GB2312" w:cs="楷体_GB2312"/>
                <w:color w:val="auto"/>
                <w:szCs w:val="21"/>
              </w:rPr>
            </w:pPr>
          </w:p>
        </w:tc>
        <w:tc>
          <w:tcPr>
            <w:tcW w:w="3181" w:type="dxa"/>
            <w:vMerge w:val="continue"/>
            <w:vAlign w:val="center"/>
          </w:tcPr>
          <w:p>
            <w:pPr>
              <w:autoSpaceDE w:val="0"/>
              <w:spacing w:line="300" w:lineRule="exact"/>
              <w:rPr>
                <w:rFonts w:hint="eastAsia" w:ascii="楷体_GB2312" w:hAnsi="楷体_GB2312" w:eastAsia="楷体_GB2312" w:cs="楷体_GB2312"/>
                <w:color w:val="auto"/>
                <w:szCs w:val="21"/>
              </w:rPr>
            </w:pPr>
          </w:p>
        </w:tc>
        <w:tc>
          <w:tcPr>
            <w:tcW w:w="1139" w:type="dxa"/>
            <w:vAlign w:val="center"/>
          </w:tcPr>
          <w:p>
            <w:pPr>
              <w:autoSpaceDE w:val="0"/>
              <w:spacing w:line="280" w:lineRule="exact"/>
              <w:jc w:val="center"/>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一般</w:t>
            </w:r>
          </w:p>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rPr>
              <w:t>违法行为</w:t>
            </w:r>
          </w:p>
        </w:tc>
        <w:tc>
          <w:tcPr>
            <w:tcW w:w="5220" w:type="dxa"/>
            <w:vAlign w:val="center"/>
          </w:tcPr>
          <w:p>
            <w:pPr>
              <w:autoSpaceDE w:val="0"/>
              <w:spacing w:line="280" w:lineRule="exact"/>
              <w:jc w:val="both"/>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szCs w:val="21"/>
                <w:lang w:val="en-US" w:eastAsia="zh-CN"/>
              </w:rPr>
              <w:t>违法行为不符合法律、法规、规章以及本标准规定的不予处罚、减轻处罚、从轻处罚和从重处罚</w:t>
            </w:r>
            <w:r>
              <w:rPr>
                <w:rFonts w:hint="eastAsia" w:ascii="楷体_GB2312" w:hAnsi="楷体_GB2312" w:eastAsia="楷体_GB2312" w:cs="楷体_GB2312"/>
                <w:color w:val="auto"/>
                <w:szCs w:val="21"/>
                <w:lang w:eastAsia="zh-CN"/>
              </w:rPr>
              <w:t>情形的。</w:t>
            </w:r>
          </w:p>
        </w:tc>
        <w:tc>
          <w:tcPr>
            <w:tcW w:w="2515" w:type="dxa"/>
            <w:vAlign w:val="center"/>
          </w:tcPr>
          <w:p>
            <w:pPr>
              <w:widowControl/>
              <w:topLinePunct/>
              <w:autoSpaceDE w:val="0"/>
              <w:spacing w:line="300" w:lineRule="exact"/>
              <w:rPr>
                <w:rFonts w:hint="eastAsia" w:ascii="楷体_GB2312" w:hAnsi="楷体_GB2312" w:eastAsia="楷体_GB2312" w:cs="楷体_GB2312"/>
                <w:color w:val="auto"/>
                <w:kern w:val="0"/>
                <w:sz w:val="21"/>
                <w:szCs w:val="21"/>
                <w:lang w:val="en-US" w:eastAsia="zh-CN" w:bidi="ar-SA"/>
              </w:rPr>
            </w:pPr>
            <w:r>
              <w:rPr>
                <w:rFonts w:hint="eastAsia" w:ascii="楷体_GB2312" w:hAnsi="楷体_GB2312" w:eastAsia="楷体_GB2312" w:cs="楷体_GB2312"/>
                <w:color w:val="auto"/>
                <w:kern w:val="0"/>
                <w:szCs w:val="21"/>
                <w:lang w:eastAsia="zh-CN"/>
              </w:rPr>
              <w:t>警告、责令改正，并处</w:t>
            </w:r>
            <w:r>
              <w:rPr>
                <w:rFonts w:hint="eastAsia" w:ascii="楷体_GB2312" w:hAnsi="楷体_GB2312" w:eastAsia="楷体_GB2312" w:cs="楷体_GB2312"/>
                <w:color w:val="auto"/>
                <w:kern w:val="0"/>
                <w:szCs w:val="21"/>
                <w:lang w:val="en-US" w:eastAsia="zh-CN"/>
              </w:rPr>
              <w:t>10000元以上20000元以下罚款；对主要出资者和经营者予以警告，并处5000元以上10000元以下罚款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trPr>
        <w:tc>
          <w:tcPr>
            <w:tcW w:w="693" w:type="dxa"/>
            <w:vMerge w:val="continue"/>
            <w:vAlign w:val="center"/>
          </w:tcPr>
          <w:p>
            <w:pPr>
              <w:autoSpaceDE w:val="0"/>
              <w:spacing w:line="300" w:lineRule="exact"/>
              <w:rPr>
                <w:rFonts w:hint="eastAsia" w:ascii="楷体_GB2312" w:hAnsi="楷体_GB2312" w:eastAsia="楷体_GB2312" w:cs="楷体_GB2312"/>
                <w:color w:val="auto"/>
                <w:szCs w:val="21"/>
              </w:rPr>
            </w:pPr>
          </w:p>
        </w:tc>
        <w:tc>
          <w:tcPr>
            <w:tcW w:w="1425" w:type="dxa"/>
            <w:vMerge w:val="continue"/>
            <w:vAlign w:val="center"/>
          </w:tcPr>
          <w:p>
            <w:pPr>
              <w:autoSpaceDE w:val="0"/>
              <w:spacing w:line="300" w:lineRule="exact"/>
              <w:rPr>
                <w:rFonts w:hint="eastAsia" w:ascii="楷体_GB2312" w:hAnsi="楷体_GB2312" w:eastAsia="楷体_GB2312" w:cs="楷体_GB2312"/>
                <w:color w:val="auto"/>
                <w:szCs w:val="21"/>
              </w:rPr>
            </w:pPr>
          </w:p>
        </w:tc>
        <w:tc>
          <w:tcPr>
            <w:tcW w:w="3181" w:type="dxa"/>
            <w:vMerge w:val="continue"/>
            <w:vAlign w:val="center"/>
          </w:tcPr>
          <w:p>
            <w:pPr>
              <w:autoSpaceDE w:val="0"/>
              <w:spacing w:line="300" w:lineRule="exact"/>
              <w:rPr>
                <w:rFonts w:hint="eastAsia" w:ascii="楷体_GB2312" w:hAnsi="楷体_GB2312" w:eastAsia="楷体_GB2312" w:cs="楷体_GB2312"/>
                <w:color w:val="auto"/>
                <w:szCs w:val="21"/>
              </w:rPr>
            </w:pPr>
          </w:p>
        </w:tc>
        <w:tc>
          <w:tcPr>
            <w:tcW w:w="1139" w:type="dxa"/>
            <w:vAlign w:val="center"/>
          </w:tcPr>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lang w:eastAsia="zh-CN"/>
              </w:rPr>
              <w:t>从重处罚的</w:t>
            </w:r>
            <w:r>
              <w:rPr>
                <w:rFonts w:hint="eastAsia" w:ascii="楷体_GB2312" w:hAnsi="楷体_GB2312" w:eastAsia="楷体_GB2312" w:cs="楷体_GB2312"/>
                <w:color w:val="auto"/>
                <w:kern w:val="0"/>
                <w:szCs w:val="21"/>
              </w:rPr>
              <w:t>违法行为</w:t>
            </w:r>
          </w:p>
        </w:tc>
        <w:tc>
          <w:tcPr>
            <w:tcW w:w="5220" w:type="dxa"/>
            <w:vAlign w:val="center"/>
          </w:tcPr>
          <w:p>
            <w:pPr>
              <w:autoSpaceDE w:val="0"/>
              <w:spacing w:line="280" w:lineRule="exact"/>
              <w:jc w:val="both"/>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rPr>
              <w:t>具备下列情形之一：1.</w:t>
            </w:r>
            <w:r>
              <w:rPr>
                <w:rFonts w:hint="eastAsia" w:ascii="楷体_GB2312" w:hAnsi="楷体_GB2312" w:eastAsia="楷体_GB2312" w:cs="楷体_GB2312"/>
                <w:color w:val="auto"/>
                <w:kern w:val="0"/>
                <w:szCs w:val="21"/>
                <w:lang w:eastAsia="zh-CN"/>
              </w:rPr>
              <w:t>因实施违法行为被行政处罚后，</w:t>
            </w:r>
            <w:r>
              <w:rPr>
                <w:rFonts w:hint="eastAsia" w:ascii="楷体_GB2312" w:hAnsi="楷体_GB2312" w:eastAsia="楷体_GB2312" w:cs="楷体_GB2312"/>
                <w:color w:val="auto"/>
                <w:kern w:val="0"/>
                <w:szCs w:val="21"/>
                <w:lang w:val="en-US" w:eastAsia="zh-CN"/>
              </w:rPr>
              <w:t>2年内</w:t>
            </w:r>
            <w:r>
              <w:rPr>
                <w:rFonts w:hint="eastAsia" w:ascii="楷体_GB2312" w:hAnsi="楷体_GB2312" w:eastAsia="楷体_GB2312" w:cs="楷体_GB2312"/>
                <w:color w:val="auto"/>
                <w:kern w:val="0"/>
                <w:szCs w:val="21"/>
                <w:lang w:eastAsia="zh-CN"/>
              </w:rPr>
              <w:t>再次实施相同违法行为的</w:t>
            </w:r>
            <w:r>
              <w:rPr>
                <w:rFonts w:hint="eastAsia" w:ascii="楷体_GB2312" w:hAnsi="楷体_GB2312" w:eastAsia="楷体_GB2312" w:cs="楷体_GB2312"/>
                <w:color w:val="auto"/>
                <w:kern w:val="0"/>
                <w:szCs w:val="21"/>
              </w:rPr>
              <w:t>；2.</w:t>
            </w:r>
            <w:r>
              <w:rPr>
                <w:rFonts w:hint="eastAsia" w:ascii="楷体_GB2312" w:hAnsi="楷体_GB2312" w:eastAsia="楷体_GB2312" w:cs="楷体_GB2312"/>
                <w:color w:val="auto"/>
                <w:kern w:val="0"/>
                <w:szCs w:val="21"/>
                <w:lang w:val="en-US" w:eastAsia="zh-CN"/>
              </w:rPr>
              <w:t>伪造、变造、毁灭、隐匿证据，隐瞒违法事实的；3.</w:t>
            </w:r>
            <w:r>
              <w:rPr>
                <w:rFonts w:hint="eastAsia" w:ascii="楷体_GB2312" w:hAnsi="楷体_GB2312" w:eastAsia="楷体_GB2312" w:cs="楷体_GB2312"/>
                <w:color w:val="auto"/>
                <w:kern w:val="0"/>
                <w:szCs w:val="21"/>
              </w:rPr>
              <w:t>拒不配合行政机关查处违法行为</w:t>
            </w:r>
            <w:r>
              <w:rPr>
                <w:rFonts w:hint="eastAsia" w:ascii="楷体_GB2312" w:hAnsi="楷体_GB2312" w:eastAsia="楷体_GB2312" w:cs="楷体_GB2312"/>
                <w:color w:val="auto"/>
                <w:kern w:val="0"/>
                <w:szCs w:val="21"/>
                <w:lang w:eastAsia="zh-CN"/>
              </w:rPr>
              <w:t>的</w:t>
            </w:r>
            <w:r>
              <w:rPr>
                <w:rFonts w:hint="eastAsia" w:ascii="楷体_GB2312" w:hAnsi="楷体_GB2312" w:eastAsia="楷体_GB2312" w:cs="楷体_GB2312"/>
                <w:color w:val="auto"/>
                <w:kern w:val="0"/>
                <w:szCs w:val="21"/>
              </w:rPr>
              <w:t>；</w:t>
            </w:r>
            <w:r>
              <w:rPr>
                <w:rFonts w:hint="eastAsia" w:ascii="楷体_GB2312" w:hAnsi="楷体_GB2312" w:eastAsia="楷体_GB2312" w:cs="楷体_GB2312"/>
                <w:color w:val="auto"/>
                <w:kern w:val="0"/>
                <w:szCs w:val="21"/>
                <w:lang w:val="en-US" w:eastAsia="zh-CN"/>
              </w:rPr>
              <w:t>4.责令停止或纠正违法行为后，继续实施违法行为的；5</w:t>
            </w:r>
            <w:r>
              <w:rPr>
                <w:rFonts w:hint="eastAsia" w:ascii="楷体_GB2312" w:hAnsi="楷体_GB2312" w:eastAsia="楷体_GB2312" w:cs="楷体_GB2312"/>
                <w:color w:val="auto"/>
                <w:kern w:val="0"/>
                <w:szCs w:val="21"/>
              </w:rPr>
              <w:t>.危害后果严重</w:t>
            </w:r>
            <w:r>
              <w:rPr>
                <w:rFonts w:hint="eastAsia" w:ascii="楷体_GB2312" w:hAnsi="楷体_GB2312" w:eastAsia="楷体_GB2312" w:cs="楷体_GB2312"/>
                <w:color w:val="auto"/>
                <w:kern w:val="0"/>
                <w:szCs w:val="21"/>
                <w:lang w:eastAsia="zh-CN"/>
              </w:rPr>
              <w:t>的；</w:t>
            </w:r>
            <w:r>
              <w:rPr>
                <w:rFonts w:hint="eastAsia" w:ascii="楷体_GB2312" w:hAnsi="楷体_GB2312" w:eastAsia="楷体_GB2312" w:cs="楷体_GB2312"/>
                <w:color w:val="auto"/>
                <w:kern w:val="0"/>
                <w:szCs w:val="21"/>
                <w:lang w:val="en-US" w:eastAsia="zh-CN"/>
              </w:rPr>
              <w:t>6.法律、法规、规章规定其他应当从重处罚的</w:t>
            </w:r>
            <w:r>
              <w:rPr>
                <w:rFonts w:hint="eastAsia" w:ascii="楷体_GB2312" w:hAnsi="楷体_GB2312" w:eastAsia="楷体_GB2312" w:cs="楷体_GB2312"/>
                <w:color w:val="auto"/>
                <w:kern w:val="0"/>
                <w:szCs w:val="21"/>
              </w:rPr>
              <w:t>。</w:t>
            </w:r>
          </w:p>
        </w:tc>
        <w:tc>
          <w:tcPr>
            <w:tcW w:w="2515" w:type="dxa"/>
            <w:vAlign w:val="center"/>
          </w:tcPr>
          <w:p>
            <w:pPr>
              <w:widowControl/>
              <w:topLinePunct/>
              <w:autoSpaceDE w:val="0"/>
              <w:spacing w:line="300" w:lineRule="exact"/>
              <w:rPr>
                <w:rFonts w:hint="eastAsia" w:ascii="楷体_GB2312" w:hAnsi="楷体_GB2312" w:eastAsia="楷体_GB2312" w:cs="楷体_GB2312"/>
                <w:color w:val="auto"/>
                <w:kern w:val="0"/>
                <w:sz w:val="21"/>
                <w:szCs w:val="21"/>
                <w:lang w:val="en-US" w:eastAsia="zh-CN" w:bidi="ar-SA"/>
              </w:rPr>
            </w:pPr>
            <w:r>
              <w:rPr>
                <w:rFonts w:hint="eastAsia" w:ascii="楷体_GB2312" w:hAnsi="楷体_GB2312" w:eastAsia="楷体_GB2312" w:cs="楷体_GB2312"/>
                <w:color w:val="auto"/>
                <w:kern w:val="0"/>
                <w:szCs w:val="21"/>
                <w:lang w:eastAsia="zh-CN"/>
              </w:rPr>
              <w:t>警告、责令改正，并处</w:t>
            </w:r>
            <w:r>
              <w:rPr>
                <w:rFonts w:hint="eastAsia" w:ascii="楷体_GB2312" w:hAnsi="楷体_GB2312" w:eastAsia="楷体_GB2312" w:cs="楷体_GB2312"/>
                <w:color w:val="auto"/>
                <w:kern w:val="0"/>
                <w:szCs w:val="21"/>
                <w:lang w:val="en-US" w:eastAsia="zh-CN"/>
              </w:rPr>
              <w:t>20000元以上30000元以下罚款；对主要出资者和经营者予以警告，并处10000元以上20000元以下罚款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trPr>
        <w:tc>
          <w:tcPr>
            <w:tcW w:w="693" w:type="dxa"/>
            <w:vMerge w:val="restart"/>
            <w:vAlign w:val="center"/>
          </w:tcPr>
          <w:p>
            <w:pPr>
              <w:autoSpaceDE w:val="0"/>
              <w:spacing w:line="300" w:lineRule="exact"/>
              <w:jc w:val="center"/>
              <w:rPr>
                <w:rFonts w:hint="default" w:ascii="楷体_GB2312" w:hAnsi="楷体_GB2312" w:eastAsia="楷体_GB2312" w:cs="楷体_GB2312"/>
                <w:color w:val="auto"/>
                <w:szCs w:val="21"/>
                <w:lang w:val="en-US" w:eastAsia="zh-CN"/>
              </w:rPr>
            </w:pPr>
            <w:r>
              <w:rPr>
                <w:rFonts w:hint="eastAsia" w:ascii="楷体_GB2312" w:hAnsi="楷体_GB2312" w:eastAsia="楷体_GB2312" w:cs="楷体_GB2312"/>
                <w:color w:val="auto"/>
                <w:szCs w:val="21"/>
                <w:lang w:val="en-US" w:eastAsia="zh-CN"/>
              </w:rPr>
              <w:t>356</w:t>
            </w:r>
          </w:p>
        </w:tc>
        <w:tc>
          <w:tcPr>
            <w:tcW w:w="1425" w:type="dxa"/>
            <w:vMerge w:val="restart"/>
            <w:vAlign w:val="center"/>
          </w:tcPr>
          <w:p>
            <w:pPr>
              <w:widowControl/>
              <w:wordWrap/>
              <w:autoSpaceDN w:val="0"/>
              <w:adjustRightInd/>
              <w:snapToGrid/>
              <w:spacing w:line="360" w:lineRule="exact"/>
              <w:ind w:left="0" w:leftChars="0" w:right="0" w:firstLine="382" w:firstLineChars="200"/>
              <w:textAlignment w:val="auto"/>
              <w:rPr>
                <w:rFonts w:hint="default" w:ascii="Times New Roman" w:hAnsi="Times New Roman" w:eastAsia="方正仿宋_GB2312" w:cs="Times New Roman"/>
                <w:b/>
                <w:bCs/>
                <w:sz w:val="21"/>
                <w:szCs w:val="21"/>
              </w:rPr>
            </w:pPr>
            <w:r>
              <w:rPr>
                <w:rFonts w:hint="eastAsia" w:ascii="Times New Roman" w:hAnsi="Times New Roman" w:eastAsia="仿宋_GB2312" w:cs="Times New Roman"/>
                <w:b/>
                <w:bCs w:val="0"/>
                <w:spacing w:val="-10"/>
                <w:kern w:val="0"/>
                <w:sz w:val="21"/>
                <w:szCs w:val="21"/>
                <w:lang w:val="en-US" w:eastAsia="zh-CN"/>
              </w:rPr>
              <w:t>第19项</w:t>
            </w:r>
          </w:p>
          <w:p>
            <w:pPr>
              <w:autoSpaceDE w:val="0"/>
              <w:spacing w:line="300" w:lineRule="exact"/>
              <w:rPr>
                <w:rFonts w:hint="eastAsia" w:ascii="楷体_GB2312" w:hAnsi="楷体_GB2312" w:eastAsia="楷体_GB2312" w:cs="楷体_GB2312"/>
                <w:color w:val="auto"/>
                <w:szCs w:val="21"/>
              </w:rPr>
            </w:pPr>
            <w:r>
              <w:rPr>
                <w:rFonts w:hint="eastAsia" w:ascii="楷体_GB2312" w:hAnsi="楷体_GB2312" w:eastAsia="楷体_GB2312" w:cs="楷体_GB2312"/>
                <w:color w:val="auto"/>
                <w:szCs w:val="21"/>
              </w:rPr>
              <w:t>向未取得专网及定向传播视听节目服务许可的单位提供与专网及定向传播视听节目服务有关的服务器托管、网络传输、软硬件技术支持、代收费等服务</w:t>
            </w:r>
          </w:p>
        </w:tc>
        <w:tc>
          <w:tcPr>
            <w:tcW w:w="3181" w:type="dxa"/>
            <w:vMerge w:val="restart"/>
            <w:vAlign w:val="center"/>
          </w:tcPr>
          <w:p>
            <w:pPr>
              <w:autoSpaceDE w:val="0"/>
              <w:spacing w:line="300" w:lineRule="exact"/>
              <w:jc w:val="center"/>
              <w:rPr>
                <w:rFonts w:hint="eastAsia" w:ascii="楷体_GB2312" w:hAnsi="楷体_GB2312" w:eastAsia="楷体_GB2312" w:cs="楷体_GB2312"/>
                <w:color w:val="auto"/>
                <w:szCs w:val="21"/>
              </w:rPr>
            </w:pPr>
            <w:r>
              <w:rPr>
                <w:rFonts w:hint="eastAsia" w:ascii="楷体_GB2312" w:hAnsi="楷体_GB2312" w:eastAsia="楷体_GB2312" w:cs="楷体_GB2312"/>
                <w:color w:val="auto"/>
                <w:kern w:val="0"/>
                <w:szCs w:val="21"/>
              </w:rPr>
              <w:t>《专网及定向传播视听节目服务管理规定》</w:t>
            </w:r>
            <w:r>
              <w:rPr>
                <w:rFonts w:hint="eastAsia" w:ascii="楷体_GB2312" w:hAnsi="楷体_GB2312" w:eastAsia="楷体_GB2312" w:cs="楷体_GB2312"/>
                <w:color w:val="auto"/>
                <w:szCs w:val="21"/>
              </w:rPr>
              <w:t>第三十条 违反本规定，有下列行为之一的，由县级以上人民政府广播电视行政部门予以警告、责令改正，可并处三万元以下罚款；同时，可对其主要出资者和经营者予以警告，可并处两万元以下罚款</w:t>
            </w:r>
          </w:p>
          <w:p>
            <w:pPr>
              <w:autoSpaceDE w:val="0"/>
              <w:spacing w:line="300" w:lineRule="exact"/>
              <w:jc w:val="center"/>
              <w:rPr>
                <w:rFonts w:hint="eastAsia" w:ascii="楷体_GB2312" w:hAnsi="楷体_GB2312" w:eastAsia="楷体_GB2312" w:cs="楷体_GB2312"/>
                <w:color w:val="auto"/>
                <w:kern w:val="2"/>
                <w:sz w:val="21"/>
                <w:szCs w:val="21"/>
                <w:lang w:val="en-US" w:eastAsia="zh-CN" w:bidi="ar-SA"/>
              </w:rPr>
            </w:pPr>
          </w:p>
          <w:p>
            <w:pPr>
              <w:autoSpaceDE w:val="0"/>
              <w:spacing w:line="300" w:lineRule="exact"/>
              <w:rPr>
                <w:rFonts w:hint="eastAsia" w:ascii="楷体_GB2312" w:hAnsi="楷体_GB2312" w:eastAsia="楷体_GB2312" w:cs="楷体_GB2312"/>
                <w:color w:val="auto"/>
                <w:szCs w:val="21"/>
              </w:rPr>
            </w:pPr>
          </w:p>
        </w:tc>
        <w:tc>
          <w:tcPr>
            <w:tcW w:w="1139" w:type="dxa"/>
            <w:vAlign w:val="center"/>
          </w:tcPr>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lang w:eastAsia="zh-CN"/>
              </w:rPr>
              <w:t>从轻处罚的</w:t>
            </w:r>
            <w:r>
              <w:rPr>
                <w:rFonts w:hint="eastAsia" w:ascii="楷体_GB2312" w:hAnsi="楷体_GB2312" w:eastAsia="楷体_GB2312" w:cs="楷体_GB2312"/>
                <w:color w:val="auto"/>
                <w:kern w:val="0"/>
                <w:szCs w:val="21"/>
              </w:rPr>
              <w:t>违法行为</w:t>
            </w:r>
          </w:p>
        </w:tc>
        <w:tc>
          <w:tcPr>
            <w:tcW w:w="5220" w:type="dxa"/>
            <w:vAlign w:val="center"/>
          </w:tcPr>
          <w:p>
            <w:pPr>
              <w:autoSpaceDE w:val="0"/>
              <w:spacing w:line="280" w:lineRule="exact"/>
              <w:jc w:val="both"/>
              <w:rPr>
                <w:rFonts w:hint="eastAsia" w:ascii="楷体_GB2312" w:hAnsi="楷体_GB2312" w:eastAsia="楷体_GB2312" w:cs="楷体_GB2312"/>
                <w:color w:val="auto"/>
                <w:kern w:val="0"/>
                <w:sz w:val="21"/>
                <w:szCs w:val="21"/>
                <w:lang w:val="en-US" w:eastAsia="zh-CN" w:bidi="ar-SA"/>
              </w:rPr>
            </w:pPr>
            <w:r>
              <w:rPr>
                <w:rFonts w:hint="eastAsia" w:ascii="楷体_GB2312" w:hAnsi="楷体_GB2312" w:eastAsia="楷体_GB2312" w:cs="楷体_GB2312"/>
                <w:color w:val="auto"/>
                <w:kern w:val="0"/>
                <w:szCs w:val="21"/>
                <w:lang w:eastAsia="zh-CN"/>
              </w:rPr>
              <w:t>具备下列情形之一：</w:t>
            </w:r>
            <w:r>
              <w:rPr>
                <w:rFonts w:hint="eastAsia" w:ascii="楷体_GB2312" w:hAnsi="楷体_GB2312" w:eastAsia="楷体_GB2312" w:cs="楷体_GB2312"/>
                <w:color w:val="auto"/>
                <w:kern w:val="0"/>
                <w:szCs w:val="21"/>
                <w:lang w:val="en-US" w:eastAsia="zh-CN"/>
              </w:rPr>
              <w:t>1.主动消除或者减轻违法行为危害后果的；2.受他人胁迫或者诱骗实施违法行为的；3.主动供述行政机关尚未掌握的违法行为的；4.配合行政机关查处违法行为有立功表现的；5.法律、法规、规章规定其他应当从轻处罚的。</w:t>
            </w:r>
          </w:p>
        </w:tc>
        <w:tc>
          <w:tcPr>
            <w:tcW w:w="2515" w:type="dxa"/>
            <w:vAlign w:val="center"/>
          </w:tcPr>
          <w:p>
            <w:pPr>
              <w:widowControl/>
              <w:topLinePunct/>
              <w:autoSpaceDE w:val="0"/>
              <w:spacing w:line="300" w:lineRule="exact"/>
              <w:rPr>
                <w:rFonts w:hint="eastAsia" w:ascii="楷体_GB2312" w:hAnsi="楷体_GB2312" w:eastAsia="楷体_GB2312" w:cs="楷体_GB2312"/>
                <w:color w:val="auto"/>
                <w:kern w:val="0"/>
                <w:sz w:val="21"/>
                <w:szCs w:val="21"/>
                <w:lang w:val="en-US" w:eastAsia="zh-CN" w:bidi="ar-SA"/>
              </w:rPr>
            </w:pPr>
            <w:r>
              <w:rPr>
                <w:rFonts w:hint="eastAsia" w:ascii="楷体_GB2312" w:hAnsi="楷体_GB2312" w:eastAsia="楷体_GB2312" w:cs="楷体_GB2312"/>
                <w:color w:val="auto"/>
                <w:kern w:val="0"/>
                <w:szCs w:val="21"/>
                <w:lang w:eastAsia="zh-CN"/>
              </w:rPr>
              <w:t>警告、责令改正，并处</w:t>
            </w:r>
            <w:r>
              <w:rPr>
                <w:rFonts w:hint="eastAsia" w:ascii="楷体_GB2312" w:hAnsi="楷体_GB2312" w:eastAsia="楷体_GB2312" w:cs="楷体_GB2312"/>
                <w:color w:val="auto"/>
                <w:kern w:val="0"/>
                <w:szCs w:val="21"/>
                <w:lang w:val="en-US" w:eastAsia="zh-CN"/>
              </w:rPr>
              <w:t>10000元以下罚款；对主要出资者和经营者予以警告，并处5000元以下罚款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trPr>
        <w:tc>
          <w:tcPr>
            <w:tcW w:w="693" w:type="dxa"/>
            <w:vMerge w:val="continue"/>
            <w:vAlign w:val="center"/>
          </w:tcPr>
          <w:p>
            <w:pPr>
              <w:autoSpaceDE w:val="0"/>
              <w:spacing w:line="300" w:lineRule="exact"/>
              <w:rPr>
                <w:rFonts w:hint="eastAsia" w:ascii="楷体_GB2312" w:hAnsi="楷体_GB2312" w:eastAsia="楷体_GB2312" w:cs="楷体_GB2312"/>
                <w:color w:val="auto"/>
                <w:szCs w:val="21"/>
              </w:rPr>
            </w:pPr>
          </w:p>
        </w:tc>
        <w:tc>
          <w:tcPr>
            <w:tcW w:w="1425" w:type="dxa"/>
            <w:vMerge w:val="continue"/>
            <w:vAlign w:val="center"/>
          </w:tcPr>
          <w:p>
            <w:pPr>
              <w:autoSpaceDE w:val="0"/>
              <w:spacing w:line="300" w:lineRule="exact"/>
              <w:rPr>
                <w:rFonts w:hint="eastAsia" w:ascii="楷体_GB2312" w:hAnsi="楷体_GB2312" w:eastAsia="楷体_GB2312" w:cs="楷体_GB2312"/>
                <w:color w:val="auto"/>
                <w:szCs w:val="21"/>
              </w:rPr>
            </w:pPr>
          </w:p>
        </w:tc>
        <w:tc>
          <w:tcPr>
            <w:tcW w:w="3181" w:type="dxa"/>
            <w:vMerge w:val="continue"/>
            <w:vAlign w:val="center"/>
          </w:tcPr>
          <w:p>
            <w:pPr>
              <w:autoSpaceDE w:val="0"/>
              <w:spacing w:line="300" w:lineRule="exact"/>
              <w:rPr>
                <w:rFonts w:hint="eastAsia" w:ascii="楷体_GB2312" w:hAnsi="楷体_GB2312" w:eastAsia="楷体_GB2312" w:cs="楷体_GB2312"/>
                <w:color w:val="auto"/>
                <w:szCs w:val="21"/>
              </w:rPr>
            </w:pPr>
          </w:p>
        </w:tc>
        <w:tc>
          <w:tcPr>
            <w:tcW w:w="1139" w:type="dxa"/>
            <w:vAlign w:val="center"/>
          </w:tcPr>
          <w:p>
            <w:pPr>
              <w:autoSpaceDE w:val="0"/>
              <w:spacing w:line="280" w:lineRule="exact"/>
              <w:jc w:val="center"/>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一般</w:t>
            </w:r>
          </w:p>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rPr>
              <w:t>违法行为</w:t>
            </w:r>
          </w:p>
        </w:tc>
        <w:tc>
          <w:tcPr>
            <w:tcW w:w="5220" w:type="dxa"/>
            <w:vAlign w:val="center"/>
          </w:tcPr>
          <w:p>
            <w:pPr>
              <w:autoSpaceDE w:val="0"/>
              <w:spacing w:line="280" w:lineRule="exact"/>
              <w:jc w:val="both"/>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szCs w:val="21"/>
                <w:lang w:val="en-US" w:eastAsia="zh-CN"/>
              </w:rPr>
              <w:t>违法行为不符合法律、法规、规章以及本标准规定的不予处罚、减轻处罚、从轻处罚和从重处罚</w:t>
            </w:r>
            <w:r>
              <w:rPr>
                <w:rFonts w:hint="eastAsia" w:ascii="楷体_GB2312" w:hAnsi="楷体_GB2312" w:eastAsia="楷体_GB2312" w:cs="楷体_GB2312"/>
                <w:color w:val="auto"/>
                <w:szCs w:val="21"/>
                <w:lang w:eastAsia="zh-CN"/>
              </w:rPr>
              <w:t>情形的。</w:t>
            </w:r>
          </w:p>
        </w:tc>
        <w:tc>
          <w:tcPr>
            <w:tcW w:w="2515" w:type="dxa"/>
            <w:vAlign w:val="center"/>
          </w:tcPr>
          <w:p>
            <w:pPr>
              <w:widowControl/>
              <w:topLinePunct/>
              <w:autoSpaceDE w:val="0"/>
              <w:spacing w:line="300" w:lineRule="exact"/>
              <w:rPr>
                <w:rFonts w:hint="eastAsia" w:ascii="楷体_GB2312" w:hAnsi="楷体_GB2312" w:eastAsia="楷体_GB2312" w:cs="楷体_GB2312"/>
                <w:color w:val="auto"/>
                <w:kern w:val="0"/>
                <w:sz w:val="21"/>
                <w:szCs w:val="21"/>
                <w:lang w:val="en-US" w:eastAsia="zh-CN" w:bidi="ar-SA"/>
              </w:rPr>
            </w:pPr>
            <w:r>
              <w:rPr>
                <w:rFonts w:hint="eastAsia" w:ascii="楷体_GB2312" w:hAnsi="楷体_GB2312" w:eastAsia="楷体_GB2312" w:cs="楷体_GB2312"/>
                <w:color w:val="auto"/>
                <w:kern w:val="0"/>
                <w:szCs w:val="21"/>
                <w:lang w:eastAsia="zh-CN"/>
              </w:rPr>
              <w:t>警告、责令改正，并处</w:t>
            </w:r>
            <w:r>
              <w:rPr>
                <w:rFonts w:hint="eastAsia" w:ascii="楷体_GB2312" w:hAnsi="楷体_GB2312" w:eastAsia="楷体_GB2312" w:cs="楷体_GB2312"/>
                <w:color w:val="auto"/>
                <w:kern w:val="0"/>
                <w:szCs w:val="21"/>
                <w:lang w:val="en-US" w:eastAsia="zh-CN"/>
              </w:rPr>
              <w:t>10000元以上20000元以下罚款；对主要出资者和经营者予以警告，并处5000元以上10000元以下罚款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trPr>
        <w:tc>
          <w:tcPr>
            <w:tcW w:w="693" w:type="dxa"/>
            <w:vMerge w:val="continue"/>
            <w:vAlign w:val="center"/>
          </w:tcPr>
          <w:p>
            <w:pPr>
              <w:autoSpaceDE w:val="0"/>
              <w:spacing w:line="300" w:lineRule="exact"/>
              <w:rPr>
                <w:rFonts w:hint="eastAsia" w:ascii="楷体_GB2312" w:hAnsi="楷体_GB2312" w:eastAsia="楷体_GB2312" w:cs="楷体_GB2312"/>
                <w:color w:val="auto"/>
                <w:szCs w:val="21"/>
              </w:rPr>
            </w:pPr>
          </w:p>
        </w:tc>
        <w:tc>
          <w:tcPr>
            <w:tcW w:w="1425" w:type="dxa"/>
            <w:vMerge w:val="continue"/>
            <w:vAlign w:val="center"/>
          </w:tcPr>
          <w:p>
            <w:pPr>
              <w:autoSpaceDE w:val="0"/>
              <w:spacing w:line="300" w:lineRule="exact"/>
              <w:rPr>
                <w:rFonts w:hint="eastAsia" w:ascii="楷体_GB2312" w:hAnsi="楷体_GB2312" w:eastAsia="楷体_GB2312" w:cs="楷体_GB2312"/>
                <w:color w:val="auto"/>
                <w:szCs w:val="21"/>
              </w:rPr>
            </w:pPr>
          </w:p>
        </w:tc>
        <w:tc>
          <w:tcPr>
            <w:tcW w:w="3181" w:type="dxa"/>
            <w:vMerge w:val="continue"/>
            <w:vAlign w:val="center"/>
          </w:tcPr>
          <w:p>
            <w:pPr>
              <w:autoSpaceDE w:val="0"/>
              <w:spacing w:line="300" w:lineRule="exact"/>
              <w:rPr>
                <w:rFonts w:hint="eastAsia" w:ascii="楷体_GB2312" w:hAnsi="楷体_GB2312" w:eastAsia="楷体_GB2312" w:cs="楷体_GB2312"/>
                <w:color w:val="auto"/>
                <w:szCs w:val="21"/>
              </w:rPr>
            </w:pPr>
          </w:p>
        </w:tc>
        <w:tc>
          <w:tcPr>
            <w:tcW w:w="1139" w:type="dxa"/>
            <w:vAlign w:val="center"/>
          </w:tcPr>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lang w:eastAsia="zh-CN"/>
              </w:rPr>
              <w:t>从重处罚的</w:t>
            </w:r>
            <w:r>
              <w:rPr>
                <w:rFonts w:hint="eastAsia" w:ascii="楷体_GB2312" w:hAnsi="楷体_GB2312" w:eastAsia="楷体_GB2312" w:cs="楷体_GB2312"/>
                <w:color w:val="auto"/>
                <w:kern w:val="0"/>
                <w:szCs w:val="21"/>
              </w:rPr>
              <w:t>违法行为</w:t>
            </w:r>
          </w:p>
        </w:tc>
        <w:tc>
          <w:tcPr>
            <w:tcW w:w="5220" w:type="dxa"/>
            <w:vAlign w:val="center"/>
          </w:tcPr>
          <w:p>
            <w:pPr>
              <w:autoSpaceDE w:val="0"/>
              <w:spacing w:line="280" w:lineRule="exact"/>
              <w:jc w:val="both"/>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rPr>
              <w:t>具备下列情形之一：1.</w:t>
            </w:r>
            <w:r>
              <w:rPr>
                <w:rFonts w:hint="eastAsia" w:ascii="楷体_GB2312" w:hAnsi="楷体_GB2312" w:eastAsia="楷体_GB2312" w:cs="楷体_GB2312"/>
                <w:color w:val="auto"/>
                <w:kern w:val="0"/>
                <w:szCs w:val="21"/>
                <w:lang w:eastAsia="zh-CN"/>
              </w:rPr>
              <w:t>因实施违法行为被行政处罚后，</w:t>
            </w:r>
            <w:r>
              <w:rPr>
                <w:rFonts w:hint="eastAsia" w:ascii="楷体_GB2312" w:hAnsi="楷体_GB2312" w:eastAsia="楷体_GB2312" w:cs="楷体_GB2312"/>
                <w:color w:val="auto"/>
                <w:kern w:val="0"/>
                <w:szCs w:val="21"/>
                <w:lang w:val="en-US" w:eastAsia="zh-CN"/>
              </w:rPr>
              <w:t>2年内</w:t>
            </w:r>
            <w:r>
              <w:rPr>
                <w:rFonts w:hint="eastAsia" w:ascii="楷体_GB2312" w:hAnsi="楷体_GB2312" w:eastAsia="楷体_GB2312" w:cs="楷体_GB2312"/>
                <w:color w:val="auto"/>
                <w:kern w:val="0"/>
                <w:szCs w:val="21"/>
                <w:lang w:eastAsia="zh-CN"/>
              </w:rPr>
              <w:t>再次实施相同违法行为的</w:t>
            </w:r>
            <w:r>
              <w:rPr>
                <w:rFonts w:hint="eastAsia" w:ascii="楷体_GB2312" w:hAnsi="楷体_GB2312" w:eastAsia="楷体_GB2312" w:cs="楷体_GB2312"/>
                <w:color w:val="auto"/>
                <w:kern w:val="0"/>
                <w:szCs w:val="21"/>
              </w:rPr>
              <w:t>；2.</w:t>
            </w:r>
            <w:r>
              <w:rPr>
                <w:rFonts w:hint="eastAsia" w:ascii="楷体_GB2312" w:hAnsi="楷体_GB2312" w:eastAsia="楷体_GB2312" w:cs="楷体_GB2312"/>
                <w:color w:val="auto"/>
                <w:kern w:val="0"/>
                <w:szCs w:val="21"/>
                <w:lang w:val="en-US" w:eastAsia="zh-CN"/>
              </w:rPr>
              <w:t>伪造、变造、毁灭、隐匿证据，隐瞒违法事实的；3.</w:t>
            </w:r>
            <w:r>
              <w:rPr>
                <w:rFonts w:hint="eastAsia" w:ascii="楷体_GB2312" w:hAnsi="楷体_GB2312" w:eastAsia="楷体_GB2312" w:cs="楷体_GB2312"/>
                <w:color w:val="auto"/>
                <w:kern w:val="0"/>
                <w:szCs w:val="21"/>
              </w:rPr>
              <w:t>拒不配合行政机关查处违法行为</w:t>
            </w:r>
            <w:r>
              <w:rPr>
                <w:rFonts w:hint="eastAsia" w:ascii="楷体_GB2312" w:hAnsi="楷体_GB2312" w:eastAsia="楷体_GB2312" w:cs="楷体_GB2312"/>
                <w:color w:val="auto"/>
                <w:kern w:val="0"/>
                <w:szCs w:val="21"/>
                <w:lang w:eastAsia="zh-CN"/>
              </w:rPr>
              <w:t>的</w:t>
            </w:r>
            <w:r>
              <w:rPr>
                <w:rFonts w:hint="eastAsia" w:ascii="楷体_GB2312" w:hAnsi="楷体_GB2312" w:eastAsia="楷体_GB2312" w:cs="楷体_GB2312"/>
                <w:color w:val="auto"/>
                <w:kern w:val="0"/>
                <w:szCs w:val="21"/>
              </w:rPr>
              <w:t>；</w:t>
            </w:r>
            <w:r>
              <w:rPr>
                <w:rFonts w:hint="eastAsia" w:ascii="楷体_GB2312" w:hAnsi="楷体_GB2312" w:eastAsia="楷体_GB2312" w:cs="楷体_GB2312"/>
                <w:color w:val="auto"/>
                <w:kern w:val="0"/>
                <w:szCs w:val="21"/>
                <w:lang w:val="en-US" w:eastAsia="zh-CN"/>
              </w:rPr>
              <w:t>4.责令停止或纠正违法行为后，继续实施违法行为的；5</w:t>
            </w:r>
            <w:r>
              <w:rPr>
                <w:rFonts w:hint="eastAsia" w:ascii="楷体_GB2312" w:hAnsi="楷体_GB2312" w:eastAsia="楷体_GB2312" w:cs="楷体_GB2312"/>
                <w:color w:val="auto"/>
                <w:kern w:val="0"/>
                <w:szCs w:val="21"/>
              </w:rPr>
              <w:t>.危害后果严重</w:t>
            </w:r>
            <w:r>
              <w:rPr>
                <w:rFonts w:hint="eastAsia" w:ascii="楷体_GB2312" w:hAnsi="楷体_GB2312" w:eastAsia="楷体_GB2312" w:cs="楷体_GB2312"/>
                <w:color w:val="auto"/>
                <w:kern w:val="0"/>
                <w:szCs w:val="21"/>
                <w:lang w:eastAsia="zh-CN"/>
              </w:rPr>
              <w:t>的；</w:t>
            </w:r>
            <w:r>
              <w:rPr>
                <w:rFonts w:hint="eastAsia" w:ascii="楷体_GB2312" w:hAnsi="楷体_GB2312" w:eastAsia="楷体_GB2312" w:cs="楷体_GB2312"/>
                <w:color w:val="auto"/>
                <w:kern w:val="0"/>
                <w:szCs w:val="21"/>
                <w:lang w:val="en-US" w:eastAsia="zh-CN"/>
              </w:rPr>
              <w:t>6.法律、法规、规章规定其他应当从重处罚的</w:t>
            </w:r>
            <w:r>
              <w:rPr>
                <w:rFonts w:hint="eastAsia" w:ascii="楷体_GB2312" w:hAnsi="楷体_GB2312" w:eastAsia="楷体_GB2312" w:cs="楷体_GB2312"/>
                <w:color w:val="auto"/>
                <w:kern w:val="0"/>
                <w:szCs w:val="21"/>
              </w:rPr>
              <w:t>。</w:t>
            </w:r>
          </w:p>
        </w:tc>
        <w:tc>
          <w:tcPr>
            <w:tcW w:w="2515" w:type="dxa"/>
            <w:vAlign w:val="center"/>
          </w:tcPr>
          <w:p>
            <w:pPr>
              <w:widowControl/>
              <w:topLinePunct/>
              <w:autoSpaceDE w:val="0"/>
              <w:spacing w:line="300" w:lineRule="exact"/>
              <w:rPr>
                <w:rFonts w:hint="eastAsia" w:ascii="楷体_GB2312" w:hAnsi="楷体_GB2312" w:eastAsia="楷体_GB2312" w:cs="楷体_GB2312"/>
                <w:color w:val="auto"/>
                <w:kern w:val="0"/>
                <w:sz w:val="21"/>
                <w:szCs w:val="21"/>
                <w:lang w:val="en-US" w:eastAsia="zh-CN" w:bidi="ar-SA"/>
              </w:rPr>
            </w:pPr>
            <w:r>
              <w:rPr>
                <w:rFonts w:hint="eastAsia" w:ascii="楷体_GB2312" w:hAnsi="楷体_GB2312" w:eastAsia="楷体_GB2312" w:cs="楷体_GB2312"/>
                <w:color w:val="auto"/>
                <w:kern w:val="0"/>
                <w:szCs w:val="21"/>
                <w:lang w:eastAsia="zh-CN"/>
              </w:rPr>
              <w:t>警告、责令改正，并处</w:t>
            </w:r>
            <w:r>
              <w:rPr>
                <w:rFonts w:hint="eastAsia" w:ascii="楷体_GB2312" w:hAnsi="楷体_GB2312" w:eastAsia="楷体_GB2312" w:cs="楷体_GB2312"/>
                <w:color w:val="auto"/>
                <w:kern w:val="0"/>
                <w:szCs w:val="21"/>
                <w:lang w:val="en-US" w:eastAsia="zh-CN"/>
              </w:rPr>
              <w:t>20000元以上30000元以下罚款；对主要出资者和经营者予以警告，并处10000元以上20000元以下罚款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trPr>
        <w:tc>
          <w:tcPr>
            <w:tcW w:w="693" w:type="dxa"/>
            <w:vMerge w:val="restart"/>
            <w:vAlign w:val="center"/>
          </w:tcPr>
          <w:p>
            <w:pPr>
              <w:autoSpaceDE w:val="0"/>
              <w:spacing w:line="300" w:lineRule="exact"/>
              <w:jc w:val="center"/>
              <w:rPr>
                <w:rFonts w:hint="default" w:ascii="楷体_GB2312" w:hAnsi="楷体_GB2312" w:eastAsia="楷体_GB2312" w:cs="楷体_GB2312"/>
                <w:color w:val="auto"/>
                <w:szCs w:val="21"/>
                <w:lang w:val="en-US" w:eastAsia="zh-CN"/>
              </w:rPr>
            </w:pPr>
            <w:r>
              <w:rPr>
                <w:rFonts w:hint="eastAsia" w:ascii="楷体_GB2312" w:hAnsi="楷体_GB2312" w:eastAsia="楷体_GB2312" w:cs="楷体_GB2312"/>
                <w:color w:val="auto"/>
                <w:szCs w:val="21"/>
                <w:lang w:val="en-US" w:eastAsia="zh-CN"/>
              </w:rPr>
              <w:t>357</w:t>
            </w:r>
          </w:p>
        </w:tc>
        <w:tc>
          <w:tcPr>
            <w:tcW w:w="1425" w:type="dxa"/>
            <w:vMerge w:val="restart"/>
            <w:vAlign w:val="center"/>
          </w:tcPr>
          <w:p>
            <w:pPr>
              <w:widowControl/>
              <w:wordWrap/>
              <w:autoSpaceDN w:val="0"/>
              <w:adjustRightInd/>
              <w:snapToGrid/>
              <w:spacing w:line="360" w:lineRule="exact"/>
              <w:ind w:left="0" w:leftChars="0" w:right="0" w:firstLine="382" w:firstLineChars="200"/>
              <w:textAlignment w:val="auto"/>
              <w:rPr>
                <w:rFonts w:hint="default" w:ascii="Times New Roman" w:hAnsi="Times New Roman" w:eastAsia="方正仿宋_GB2312" w:cs="Times New Roman"/>
                <w:b/>
                <w:bCs/>
                <w:sz w:val="21"/>
                <w:szCs w:val="21"/>
              </w:rPr>
            </w:pPr>
            <w:r>
              <w:rPr>
                <w:rFonts w:hint="eastAsia" w:ascii="Times New Roman" w:hAnsi="Times New Roman" w:eastAsia="仿宋_GB2312" w:cs="Times New Roman"/>
                <w:b/>
                <w:bCs w:val="0"/>
                <w:spacing w:val="-10"/>
                <w:kern w:val="0"/>
                <w:sz w:val="21"/>
                <w:szCs w:val="21"/>
                <w:lang w:val="en-US" w:eastAsia="zh-CN"/>
              </w:rPr>
              <w:t>第20项</w:t>
            </w:r>
          </w:p>
          <w:p>
            <w:pPr>
              <w:autoSpaceDE w:val="0"/>
              <w:spacing w:line="300" w:lineRule="exact"/>
              <w:rPr>
                <w:rFonts w:hint="eastAsia" w:ascii="楷体_GB2312" w:hAnsi="楷体_GB2312" w:eastAsia="楷体_GB2312" w:cs="楷体_GB2312"/>
                <w:color w:val="auto"/>
                <w:szCs w:val="21"/>
              </w:rPr>
            </w:pPr>
            <w:r>
              <w:rPr>
                <w:rFonts w:hint="eastAsia" w:ascii="楷体_GB2312" w:hAnsi="楷体_GB2312" w:eastAsia="楷体_GB2312" w:cs="楷体_GB2312"/>
                <w:color w:val="auto"/>
                <w:szCs w:val="21"/>
              </w:rPr>
              <w:t>未向广播电视行政部门设立的节目监控系统提供必要的信号接入条件</w:t>
            </w:r>
          </w:p>
        </w:tc>
        <w:tc>
          <w:tcPr>
            <w:tcW w:w="3181" w:type="dxa"/>
            <w:vMerge w:val="restart"/>
            <w:vAlign w:val="center"/>
          </w:tcPr>
          <w:p>
            <w:pPr>
              <w:autoSpaceDE w:val="0"/>
              <w:spacing w:line="300" w:lineRule="exact"/>
              <w:jc w:val="center"/>
              <w:rPr>
                <w:rFonts w:hint="eastAsia" w:ascii="楷体_GB2312" w:hAnsi="楷体_GB2312" w:eastAsia="楷体_GB2312" w:cs="楷体_GB2312"/>
                <w:color w:val="auto"/>
                <w:szCs w:val="21"/>
              </w:rPr>
            </w:pPr>
            <w:r>
              <w:rPr>
                <w:rFonts w:hint="eastAsia" w:ascii="楷体_GB2312" w:hAnsi="楷体_GB2312" w:eastAsia="楷体_GB2312" w:cs="楷体_GB2312"/>
                <w:color w:val="auto"/>
                <w:kern w:val="0"/>
                <w:szCs w:val="21"/>
              </w:rPr>
              <w:t>《专网及定向传播视听节目服务管理规定》</w:t>
            </w:r>
            <w:r>
              <w:rPr>
                <w:rFonts w:hint="eastAsia" w:ascii="楷体_GB2312" w:hAnsi="楷体_GB2312" w:eastAsia="楷体_GB2312" w:cs="楷体_GB2312"/>
                <w:color w:val="auto"/>
                <w:szCs w:val="21"/>
              </w:rPr>
              <w:t>第三十条 违反本规定，有下列行为之一的，由县级以上人民政府广播电视行政部门予以警告、责令改正，可并处三万元以下罚款；同时，可对其主要出资者和经营者予以警告，可并处两万元以下罚款</w:t>
            </w:r>
          </w:p>
          <w:p>
            <w:pPr>
              <w:autoSpaceDE w:val="0"/>
              <w:spacing w:line="300" w:lineRule="exact"/>
              <w:jc w:val="center"/>
              <w:rPr>
                <w:rFonts w:hint="eastAsia" w:ascii="楷体_GB2312" w:hAnsi="楷体_GB2312" w:eastAsia="楷体_GB2312" w:cs="楷体_GB2312"/>
                <w:color w:val="auto"/>
                <w:kern w:val="2"/>
                <w:sz w:val="21"/>
                <w:szCs w:val="21"/>
                <w:lang w:val="en-US" w:eastAsia="zh-CN" w:bidi="ar-SA"/>
              </w:rPr>
            </w:pPr>
          </w:p>
          <w:p>
            <w:pPr>
              <w:autoSpaceDE w:val="0"/>
              <w:spacing w:line="300" w:lineRule="exact"/>
              <w:rPr>
                <w:rFonts w:hint="eastAsia" w:ascii="楷体_GB2312" w:hAnsi="楷体_GB2312" w:eastAsia="楷体_GB2312" w:cs="楷体_GB2312"/>
                <w:color w:val="auto"/>
                <w:szCs w:val="21"/>
              </w:rPr>
            </w:pPr>
          </w:p>
        </w:tc>
        <w:tc>
          <w:tcPr>
            <w:tcW w:w="1139" w:type="dxa"/>
            <w:vAlign w:val="center"/>
          </w:tcPr>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lang w:eastAsia="zh-CN"/>
              </w:rPr>
              <w:t>从轻处罚的</w:t>
            </w:r>
            <w:r>
              <w:rPr>
                <w:rFonts w:hint="eastAsia" w:ascii="楷体_GB2312" w:hAnsi="楷体_GB2312" w:eastAsia="楷体_GB2312" w:cs="楷体_GB2312"/>
                <w:color w:val="auto"/>
                <w:kern w:val="0"/>
                <w:szCs w:val="21"/>
              </w:rPr>
              <w:t>违法行为</w:t>
            </w:r>
          </w:p>
        </w:tc>
        <w:tc>
          <w:tcPr>
            <w:tcW w:w="5220" w:type="dxa"/>
            <w:vAlign w:val="center"/>
          </w:tcPr>
          <w:p>
            <w:pPr>
              <w:autoSpaceDE w:val="0"/>
              <w:spacing w:line="280" w:lineRule="exact"/>
              <w:jc w:val="both"/>
              <w:rPr>
                <w:rFonts w:hint="eastAsia" w:ascii="楷体_GB2312" w:hAnsi="楷体_GB2312" w:eastAsia="楷体_GB2312" w:cs="楷体_GB2312"/>
                <w:color w:val="auto"/>
                <w:kern w:val="0"/>
                <w:sz w:val="21"/>
                <w:szCs w:val="21"/>
                <w:lang w:val="en-US" w:eastAsia="zh-CN" w:bidi="ar-SA"/>
              </w:rPr>
            </w:pPr>
            <w:r>
              <w:rPr>
                <w:rFonts w:hint="eastAsia" w:ascii="楷体_GB2312" w:hAnsi="楷体_GB2312" w:eastAsia="楷体_GB2312" w:cs="楷体_GB2312"/>
                <w:color w:val="auto"/>
                <w:kern w:val="0"/>
                <w:szCs w:val="21"/>
                <w:lang w:eastAsia="zh-CN"/>
              </w:rPr>
              <w:t>具备下列情形之一：</w:t>
            </w:r>
            <w:r>
              <w:rPr>
                <w:rFonts w:hint="eastAsia" w:ascii="楷体_GB2312" w:hAnsi="楷体_GB2312" w:eastAsia="楷体_GB2312" w:cs="楷体_GB2312"/>
                <w:color w:val="auto"/>
                <w:kern w:val="0"/>
                <w:szCs w:val="21"/>
                <w:lang w:val="en-US" w:eastAsia="zh-CN"/>
              </w:rPr>
              <w:t>1.主动消除或者减轻违法行为危害后果的；2.受他人胁迫或者诱骗实施违法行为的；3.主动供述行政机关尚未掌握的违法行为的；4.配合行政机关查处违法行为有立功表现的；5.法律、法规、规章规定其他应当从轻处罚的。</w:t>
            </w:r>
          </w:p>
        </w:tc>
        <w:tc>
          <w:tcPr>
            <w:tcW w:w="2515" w:type="dxa"/>
            <w:vAlign w:val="center"/>
          </w:tcPr>
          <w:p>
            <w:pPr>
              <w:widowControl/>
              <w:topLinePunct/>
              <w:autoSpaceDE w:val="0"/>
              <w:spacing w:line="300" w:lineRule="exact"/>
              <w:rPr>
                <w:rFonts w:hint="eastAsia" w:ascii="楷体_GB2312" w:hAnsi="楷体_GB2312" w:eastAsia="楷体_GB2312" w:cs="楷体_GB2312"/>
                <w:color w:val="auto"/>
                <w:kern w:val="0"/>
                <w:sz w:val="21"/>
                <w:szCs w:val="21"/>
                <w:lang w:val="en-US" w:eastAsia="zh-CN" w:bidi="ar-SA"/>
              </w:rPr>
            </w:pPr>
            <w:r>
              <w:rPr>
                <w:rFonts w:hint="eastAsia" w:ascii="楷体_GB2312" w:hAnsi="楷体_GB2312" w:eastAsia="楷体_GB2312" w:cs="楷体_GB2312"/>
                <w:color w:val="auto"/>
                <w:kern w:val="0"/>
                <w:szCs w:val="21"/>
                <w:lang w:eastAsia="zh-CN"/>
              </w:rPr>
              <w:t>警告、责令改正，并处</w:t>
            </w:r>
            <w:r>
              <w:rPr>
                <w:rFonts w:hint="eastAsia" w:ascii="楷体_GB2312" w:hAnsi="楷体_GB2312" w:eastAsia="楷体_GB2312" w:cs="楷体_GB2312"/>
                <w:color w:val="auto"/>
                <w:kern w:val="0"/>
                <w:szCs w:val="21"/>
                <w:lang w:val="en-US" w:eastAsia="zh-CN"/>
              </w:rPr>
              <w:t>10000元以下罚款；对主要出资者和经营者予以警告，并处5000元以下罚款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trPr>
        <w:tc>
          <w:tcPr>
            <w:tcW w:w="693" w:type="dxa"/>
            <w:vMerge w:val="continue"/>
            <w:vAlign w:val="center"/>
          </w:tcPr>
          <w:p>
            <w:pPr>
              <w:autoSpaceDE w:val="0"/>
              <w:spacing w:line="300" w:lineRule="exact"/>
              <w:rPr>
                <w:rFonts w:hint="eastAsia" w:ascii="楷体_GB2312" w:hAnsi="楷体_GB2312" w:eastAsia="楷体_GB2312" w:cs="楷体_GB2312"/>
                <w:color w:val="auto"/>
                <w:szCs w:val="21"/>
              </w:rPr>
            </w:pPr>
          </w:p>
        </w:tc>
        <w:tc>
          <w:tcPr>
            <w:tcW w:w="1425" w:type="dxa"/>
            <w:vMerge w:val="continue"/>
            <w:vAlign w:val="center"/>
          </w:tcPr>
          <w:p>
            <w:pPr>
              <w:autoSpaceDE w:val="0"/>
              <w:spacing w:line="300" w:lineRule="exact"/>
              <w:rPr>
                <w:rFonts w:hint="eastAsia" w:ascii="楷体_GB2312" w:hAnsi="楷体_GB2312" w:eastAsia="楷体_GB2312" w:cs="楷体_GB2312"/>
                <w:color w:val="auto"/>
                <w:szCs w:val="21"/>
              </w:rPr>
            </w:pPr>
          </w:p>
        </w:tc>
        <w:tc>
          <w:tcPr>
            <w:tcW w:w="3181" w:type="dxa"/>
            <w:vMerge w:val="continue"/>
            <w:vAlign w:val="center"/>
          </w:tcPr>
          <w:p>
            <w:pPr>
              <w:autoSpaceDE w:val="0"/>
              <w:spacing w:line="300" w:lineRule="exact"/>
              <w:rPr>
                <w:rFonts w:hint="eastAsia" w:ascii="楷体_GB2312" w:hAnsi="楷体_GB2312" w:eastAsia="楷体_GB2312" w:cs="楷体_GB2312"/>
                <w:color w:val="auto"/>
                <w:szCs w:val="21"/>
              </w:rPr>
            </w:pPr>
          </w:p>
        </w:tc>
        <w:tc>
          <w:tcPr>
            <w:tcW w:w="1139" w:type="dxa"/>
            <w:vAlign w:val="center"/>
          </w:tcPr>
          <w:p>
            <w:pPr>
              <w:autoSpaceDE w:val="0"/>
              <w:spacing w:line="280" w:lineRule="exact"/>
              <w:jc w:val="center"/>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一般</w:t>
            </w:r>
          </w:p>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rPr>
              <w:t>违法行为</w:t>
            </w:r>
          </w:p>
        </w:tc>
        <w:tc>
          <w:tcPr>
            <w:tcW w:w="5220" w:type="dxa"/>
            <w:vAlign w:val="center"/>
          </w:tcPr>
          <w:p>
            <w:pPr>
              <w:autoSpaceDE w:val="0"/>
              <w:spacing w:line="280" w:lineRule="exact"/>
              <w:jc w:val="both"/>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szCs w:val="21"/>
                <w:lang w:val="en-US" w:eastAsia="zh-CN"/>
              </w:rPr>
              <w:t>违法行为不符合法律、法规、规章以及本标准规定的不予处罚、减轻处罚、从轻处罚和从重处罚</w:t>
            </w:r>
            <w:r>
              <w:rPr>
                <w:rFonts w:hint="eastAsia" w:ascii="楷体_GB2312" w:hAnsi="楷体_GB2312" w:eastAsia="楷体_GB2312" w:cs="楷体_GB2312"/>
                <w:color w:val="auto"/>
                <w:szCs w:val="21"/>
                <w:lang w:eastAsia="zh-CN"/>
              </w:rPr>
              <w:t>情形的。</w:t>
            </w:r>
          </w:p>
        </w:tc>
        <w:tc>
          <w:tcPr>
            <w:tcW w:w="2515" w:type="dxa"/>
            <w:vAlign w:val="center"/>
          </w:tcPr>
          <w:p>
            <w:pPr>
              <w:widowControl/>
              <w:topLinePunct/>
              <w:autoSpaceDE w:val="0"/>
              <w:spacing w:line="300" w:lineRule="exact"/>
              <w:rPr>
                <w:rFonts w:hint="eastAsia" w:ascii="楷体_GB2312" w:hAnsi="楷体_GB2312" w:eastAsia="楷体_GB2312" w:cs="楷体_GB2312"/>
                <w:color w:val="auto"/>
                <w:kern w:val="0"/>
                <w:sz w:val="21"/>
                <w:szCs w:val="21"/>
                <w:lang w:val="en-US" w:eastAsia="zh-CN" w:bidi="ar-SA"/>
              </w:rPr>
            </w:pPr>
            <w:r>
              <w:rPr>
                <w:rFonts w:hint="eastAsia" w:ascii="楷体_GB2312" w:hAnsi="楷体_GB2312" w:eastAsia="楷体_GB2312" w:cs="楷体_GB2312"/>
                <w:color w:val="auto"/>
                <w:kern w:val="0"/>
                <w:szCs w:val="21"/>
                <w:lang w:eastAsia="zh-CN"/>
              </w:rPr>
              <w:t>警告、责令改正，并处</w:t>
            </w:r>
            <w:r>
              <w:rPr>
                <w:rFonts w:hint="eastAsia" w:ascii="楷体_GB2312" w:hAnsi="楷体_GB2312" w:eastAsia="楷体_GB2312" w:cs="楷体_GB2312"/>
                <w:color w:val="auto"/>
                <w:kern w:val="0"/>
                <w:szCs w:val="21"/>
                <w:lang w:val="en-US" w:eastAsia="zh-CN"/>
              </w:rPr>
              <w:t>10000元以上20000元以下罚款；对主要出资者和经营者予以警告，并处5000元以上10000元以下罚款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trPr>
        <w:tc>
          <w:tcPr>
            <w:tcW w:w="693" w:type="dxa"/>
            <w:vMerge w:val="continue"/>
            <w:vAlign w:val="center"/>
          </w:tcPr>
          <w:p>
            <w:pPr>
              <w:autoSpaceDE w:val="0"/>
              <w:spacing w:line="300" w:lineRule="exact"/>
              <w:rPr>
                <w:rFonts w:hint="eastAsia" w:ascii="楷体_GB2312" w:hAnsi="楷体_GB2312" w:eastAsia="楷体_GB2312" w:cs="楷体_GB2312"/>
                <w:color w:val="auto"/>
                <w:szCs w:val="21"/>
              </w:rPr>
            </w:pPr>
          </w:p>
        </w:tc>
        <w:tc>
          <w:tcPr>
            <w:tcW w:w="1425" w:type="dxa"/>
            <w:vMerge w:val="continue"/>
            <w:vAlign w:val="center"/>
          </w:tcPr>
          <w:p>
            <w:pPr>
              <w:autoSpaceDE w:val="0"/>
              <w:spacing w:line="300" w:lineRule="exact"/>
              <w:rPr>
                <w:rFonts w:hint="eastAsia" w:ascii="楷体_GB2312" w:hAnsi="楷体_GB2312" w:eastAsia="楷体_GB2312" w:cs="楷体_GB2312"/>
                <w:color w:val="auto"/>
                <w:szCs w:val="21"/>
              </w:rPr>
            </w:pPr>
          </w:p>
        </w:tc>
        <w:tc>
          <w:tcPr>
            <w:tcW w:w="3181" w:type="dxa"/>
            <w:vMerge w:val="continue"/>
            <w:vAlign w:val="center"/>
          </w:tcPr>
          <w:p>
            <w:pPr>
              <w:autoSpaceDE w:val="0"/>
              <w:spacing w:line="300" w:lineRule="exact"/>
              <w:rPr>
                <w:rFonts w:hint="eastAsia" w:ascii="楷体_GB2312" w:hAnsi="楷体_GB2312" w:eastAsia="楷体_GB2312" w:cs="楷体_GB2312"/>
                <w:color w:val="auto"/>
                <w:szCs w:val="21"/>
              </w:rPr>
            </w:pPr>
          </w:p>
        </w:tc>
        <w:tc>
          <w:tcPr>
            <w:tcW w:w="1139" w:type="dxa"/>
            <w:vAlign w:val="center"/>
          </w:tcPr>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lang w:eastAsia="zh-CN"/>
              </w:rPr>
              <w:t>从重处罚的</w:t>
            </w:r>
            <w:r>
              <w:rPr>
                <w:rFonts w:hint="eastAsia" w:ascii="楷体_GB2312" w:hAnsi="楷体_GB2312" w:eastAsia="楷体_GB2312" w:cs="楷体_GB2312"/>
                <w:color w:val="auto"/>
                <w:kern w:val="0"/>
                <w:szCs w:val="21"/>
              </w:rPr>
              <w:t>违法行为</w:t>
            </w:r>
          </w:p>
        </w:tc>
        <w:tc>
          <w:tcPr>
            <w:tcW w:w="5220" w:type="dxa"/>
            <w:vAlign w:val="center"/>
          </w:tcPr>
          <w:p>
            <w:pPr>
              <w:autoSpaceDE w:val="0"/>
              <w:spacing w:line="280" w:lineRule="exact"/>
              <w:jc w:val="both"/>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rPr>
              <w:t>具备下列情形之一：1.</w:t>
            </w:r>
            <w:r>
              <w:rPr>
                <w:rFonts w:hint="eastAsia" w:ascii="楷体_GB2312" w:hAnsi="楷体_GB2312" w:eastAsia="楷体_GB2312" w:cs="楷体_GB2312"/>
                <w:color w:val="auto"/>
                <w:kern w:val="0"/>
                <w:szCs w:val="21"/>
                <w:lang w:eastAsia="zh-CN"/>
              </w:rPr>
              <w:t>因实施违法行为被行政处罚后，</w:t>
            </w:r>
            <w:r>
              <w:rPr>
                <w:rFonts w:hint="eastAsia" w:ascii="楷体_GB2312" w:hAnsi="楷体_GB2312" w:eastAsia="楷体_GB2312" w:cs="楷体_GB2312"/>
                <w:color w:val="auto"/>
                <w:kern w:val="0"/>
                <w:szCs w:val="21"/>
                <w:lang w:val="en-US" w:eastAsia="zh-CN"/>
              </w:rPr>
              <w:t>2年内</w:t>
            </w:r>
            <w:r>
              <w:rPr>
                <w:rFonts w:hint="eastAsia" w:ascii="楷体_GB2312" w:hAnsi="楷体_GB2312" w:eastAsia="楷体_GB2312" w:cs="楷体_GB2312"/>
                <w:color w:val="auto"/>
                <w:kern w:val="0"/>
                <w:szCs w:val="21"/>
                <w:lang w:eastAsia="zh-CN"/>
              </w:rPr>
              <w:t>再次实施相同违法行为的</w:t>
            </w:r>
            <w:r>
              <w:rPr>
                <w:rFonts w:hint="eastAsia" w:ascii="楷体_GB2312" w:hAnsi="楷体_GB2312" w:eastAsia="楷体_GB2312" w:cs="楷体_GB2312"/>
                <w:color w:val="auto"/>
                <w:kern w:val="0"/>
                <w:szCs w:val="21"/>
              </w:rPr>
              <w:t>；2.</w:t>
            </w:r>
            <w:r>
              <w:rPr>
                <w:rFonts w:hint="eastAsia" w:ascii="楷体_GB2312" w:hAnsi="楷体_GB2312" w:eastAsia="楷体_GB2312" w:cs="楷体_GB2312"/>
                <w:color w:val="auto"/>
                <w:kern w:val="0"/>
                <w:szCs w:val="21"/>
                <w:lang w:val="en-US" w:eastAsia="zh-CN"/>
              </w:rPr>
              <w:t>伪造、变造、毁灭、隐匿证据，隐瞒违法事实的；3.</w:t>
            </w:r>
            <w:r>
              <w:rPr>
                <w:rFonts w:hint="eastAsia" w:ascii="楷体_GB2312" w:hAnsi="楷体_GB2312" w:eastAsia="楷体_GB2312" w:cs="楷体_GB2312"/>
                <w:color w:val="auto"/>
                <w:kern w:val="0"/>
                <w:szCs w:val="21"/>
              </w:rPr>
              <w:t>拒不配合行政机关查处违法行为</w:t>
            </w:r>
            <w:r>
              <w:rPr>
                <w:rFonts w:hint="eastAsia" w:ascii="楷体_GB2312" w:hAnsi="楷体_GB2312" w:eastAsia="楷体_GB2312" w:cs="楷体_GB2312"/>
                <w:color w:val="auto"/>
                <w:kern w:val="0"/>
                <w:szCs w:val="21"/>
                <w:lang w:eastAsia="zh-CN"/>
              </w:rPr>
              <w:t>的</w:t>
            </w:r>
            <w:r>
              <w:rPr>
                <w:rFonts w:hint="eastAsia" w:ascii="楷体_GB2312" w:hAnsi="楷体_GB2312" w:eastAsia="楷体_GB2312" w:cs="楷体_GB2312"/>
                <w:color w:val="auto"/>
                <w:kern w:val="0"/>
                <w:szCs w:val="21"/>
              </w:rPr>
              <w:t>；</w:t>
            </w:r>
            <w:r>
              <w:rPr>
                <w:rFonts w:hint="eastAsia" w:ascii="楷体_GB2312" w:hAnsi="楷体_GB2312" w:eastAsia="楷体_GB2312" w:cs="楷体_GB2312"/>
                <w:color w:val="auto"/>
                <w:kern w:val="0"/>
                <w:szCs w:val="21"/>
                <w:lang w:val="en-US" w:eastAsia="zh-CN"/>
              </w:rPr>
              <w:t>4.责令停止或纠正违法行为后，继续实施违法行为的；5</w:t>
            </w:r>
            <w:r>
              <w:rPr>
                <w:rFonts w:hint="eastAsia" w:ascii="楷体_GB2312" w:hAnsi="楷体_GB2312" w:eastAsia="楷体_GB2312" w:cs="楷体_GB2312"/>
                <w:color w:val="auto"/>
                <w:kern w:val="0"/>
                <w:szCs w:val="21"/>
              </w:rPr>
              <w:t>.危害后果严重</w:t>
            </w:r>
            <w:r>
              <w:rPr>
                <w:rFonts w:hint="eastAsia" w:ascii="楷体_GB2312" w:hAnsi="楷体_GB2312" w:eastAsia="楷体_GB2312" w:cs="楷体_GB2312"/>
                <w:color w:val="auto"/>
                <w:kern w:val="0"/>
                <w:szCs w:val="21"/>
                <w:lang w:eastAsia="zh-CN"/>
              </w:rPr>
              <w:t>的；</w:t>
            </w:r>
            <w:r>
              <w:rPr>
                <w:rFonts w:hint="eastAsia" w:ascii="楷体_GB2312" w:hAnsi="楷体_GB2312" w:eastAsia="楷体_GB2312" w:cs="楷体_GB2312"/>
                <w:color w:val="auto"/>
                <w:kern w:val="0"/>
                <w:szCs w:val="21"/>
                <w:lang w:val="en-US" w:eastAsia="zh-CN"/>
              </w:rPr>
              <w:t>6.法律、法规、规章规定其他应当从重处罚的</w:t>
            </w:r>
            <w:r>
              <w:rPr>
                <w:rFonts w:hint="eastAsia" w:ascii="楷体_GB2312" w:hAnsi="楷体_GB2312" w:eastAsia="楷体_GB2312" w:cs="楷体_GB2312"/>
                <w:color w:val="auto"/>
                <w:kern w:val="0"/>
                <w:szCs w:val="21"/>
              </w:rPr>
              <w:t>。</w:t>
            </w:r>
          </w:p>
        </w:tc>
        <w:tc>
          <w:tcPr>
            <w:tcW w:w="2515" w:type="dxa"/>
            <w:vAlign w:val="center"/>
          </w:tcPr>
          <w:p>
            <w:pPr>
              <w:widowControl/>
              <w:topLinePunct/>
              <w:autoSpaceDE w:val="0"/>
              <w:spacing w:line="300" w:lineRule="exact"/>
              <w:rPr>
                <w:rFonts w:hint="eastAsia" w:ascii="楷体_GB2312" w:hAnsi="楷体_GB2312" w:eastAsia="楷体_GB2312" w:cs="楷体_GB2312"/>
                <w:color w:val="auto"/>
                <w:kern w:val="0"/>
                <w:sz w:val="21"/>
                <w:szCs w:val="21"/>
                <w:lang w:val="en-US" w:eastAsia="zh-CN" w:bidi="ar-SA"/>
              </w:rPr>
            </w:pPr>
            <w:r>
              <w:rPr>
                <w:rFonts w:hint="eastAsia" w:ascii="楷体_GB2312" w:hAnsi="楷体_GB2312" w:eastAsia="楷体_GB2312" w:cs="楷体_GB2312"/>
                <w:color w:val="auto"/>
                <w:kern w:val="0"/>
                <w:szCs w:val="21"/>
                <w:lang w:eastAsia="zh-CN"/>
              </w:rPr>
              <w:t>警告、责令改正，并处</w:t>
            </w:r>
            <w:r>
              <w:rPr>
                <w:rFonts w:hint="eastAsia" w:ascii="楷体_GB2312" w:hAnsi="楷体_GB2312" w:eastAsia="楷体_GB2312" w:cs="楷体_GB2312"/>
                <w:color w:val="auto"/>
                <w:kern w:val="0"/>
                <w:szCs w:val="21"/>
                <w:lang w:val="en-US" w:eastAsia="zh-CN"/>
              </w:rPr>
              <w:t>20000元以上30000元以下罚款；对主要出资者和经营者予以警告，并处10000元以上20000元以下罚款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trPr>
        <w:tc>
          <w:tcPr>
            <w:tcW w:w="693" w:type="dxa"/>
            <w:vMerge w:val="restart"/>
            <w:vAlign w:val="center"/>
          </w:tcPr>
          <w:p>
            <w:pPr>
              <w:autoSpaceDE w:val="0"/>
              <w:spacing w:line="300" w:lineRule="exact"/>
              <w:jc w:val="center"/>
              <w:rPr>
                <w:rFonts w:hint="default" w:ascii="楷体_GB2312" w:hAnsi="楷体_GB2312" w:eastAsia="楷体_GB2312" w:cs="楷体_GB2312"/>
                <w:color w:val="auto"/>
                <w:szCs w:val="21"/>
                <w:lang w:val="en-US" w:eastAsia="zh-CN"/>
              </w:rPr>
            </w:pPr>
            <w:r>
              <w:rPr>
                <w:rFonts w:hint="eastAsia" w:ascii="楷体_GB2312" w:hAnsi="楷体_GB2312" w:eastAsia="楷体_GB2312" w:cs="楷体_GB2312"/>
                <w:color w:val="auto"/>
                <w:szCs w:val="21"/>
                <w:lang w:val="en-US" w:eastAsia="zh-CN"/>
              </w:rPr>
              <w:t>358</w:t>
            </w:r>
          </w:p>
        </w:tc>
        <w:tc>
          <w:tcPr>
            <w:tcW w:w="1425" w:type="dxa"/>
            <w:vMerge w:val="restart"/>
            <w:vAlign w:val="center"/>
          </w:tcPr>
          <w:p>
            <w:pPr>
              <w:widowControl/>
              <w:wordWrap/>
              <w:autoSpaceDN w:val="0"/>
              <w:adjustRightInd/>
              <w:snapToGrid/>
              <w:spacing w:line="360" w:lineRule="exact"/>
              <w:ind w:left="0" w:leftChars="0" w:right="0" w:firstLine="382" w:firstLineChars="200"/>
              <w:textAlignment w:val="auto"/>
              <w:rPr>
                <w:rFonts w:hint="default" w:ascii="Times New Roman" w:hAnsi="Times New Roman" w:eastAsia="方正仿宋_GB2312" w:cs="Times New Roman"/>
                <w:b/>
                <w:bCs/>
                <w:sz w:val="21"/>
                <w:szCs w:val="21"/>
              </w:rPr>
            </w:pPr>
            <w:r>
              <w:rPr>
                <w:rFonts w:hint="eastAsia" w:ascii="Times New Roman" w:hAnsi="Times New Roman" w:eastAsia="仿宋_GB2312" w:cs="Times New Roman"/>
                <w:b/>
                <w:bCs w:val="0"/>
                <w:spacing w:val="-10"/>
                <w:kern w:val="0"/>
                <w:sz w:val="21"/>
                <w:szCs w:val="21"/>
                <w:lang w:val="en-US" w:eastAsia="zh-CN"/>
              </w:rPr>
              <w:t>第21项</w:t>
            </w:r>
          </w:p>
          <w:p>
            <w:pPr>
              <w:autoSpaceDE w:val="0"/>
              <w:spacing w:line="300" w:lineRule="exact"/>
              <w:rPr>
                <w:rFonts w:hint="eastAsia" w:ascii="楷体_GB2312" w:hAnsi="楷体_GB2312" w:eastAsia="楷体_GB2312" w:cs="楷体_GB2312"/>
                <w:color w:val="auto"/>
                <w:szCs w:val="21"/>
              </w:rPr>
            </w:pPr>
            <w:r>
              <w:rPr>
                <w:rFonts w:hint="eastAsia" w:ascii="楷体_GB2312" w:hAnsi="楷体_GB2312" w:eastAsia="楷体_GB2312" w:cs="楷体_GB2312"/>
                <w:color w:val="auto"/>
                <w:szCs w:val="21"/>
              </w:rPr>
              <w:t>专网及定向传播视听节目服务单位在同一年度内三次出现违规行为</w:t>
            </w:r>
          </w:p>
        </w:tc>
        <w:tc>
          <w:tcPr>
            <w:tcW w:w="3181" w:type="dxa"/>
            <w:vMerge w:val="restart"/>
            <w:vAlign w:val="center"/>
          </w:tcPr>
          <w:p>
            <w:pPr>
              <w:autoSpaceDE w:val="0"/>
              <w:spacing w:line="300" w:lineRule="exact"/>
              <w:jc w:val="center"/>
              <w:rPr>
                <w:rFonts w:hint="eastAsia" w:ascii="楷体_GB2312" w:hAnsi="楷体_GB2312" w:eastAsia="楷体_GB2312" w:cs="楷体_GB2312"/>
                <w:color w:val="auto"/>
                <w:szCs w:val="21"/>
              </w:rPr>
            </w:pPr>
            <w:r>
              <w:rPr>
                <w:rFonts w:hint="eastAsia" w:ascii="楷体_GB2312" w:hAnsi="楷体_GB2312" w:eastAsia="楷体_GB2312" w:cs="楷体_GB2312"/>
                <w:color w:val="auto"/>
                <w:kern w:val="0"/>
                <w:szCs w:val="21"/>
              </w:rPr>
              <w:t>《专网及定向传播视听节目服务管理规定》</w:t>
            </w:r>
            <w:r>
              <w:rPr>
                <w:rFonts w:hint="eastAsia" w:ascii="楷体_GB2312" w:hAnsi="楷体_GB2312" w:eastAsia="楷体_GB2312" w:cs="楷体_GB2312"/>
                <w:color w:val="auto"/>
                <w:szCs w:val="21"/>
              </w:rPr>
              <w:t>第三十条 违反本规定，有下列行为之一的，由县级以上人民政府广播电视行政部门予以警告、责令改正，可并处三万元以下罚款；同时，可对其主要出资者和经营者予以警告，可并处两万元以下罚款</w:t>
            </w:r>
          </w:p>
          <w:p>
            <w:pPr>
              <w:autoSpaceDE w:val="0"/>
              <w:spacing w:line="300" w:lineRule="exact"/>
              <w:jc w:val="center"/>
              <w:rPr>
                <w:rFonts w:hint="eastAsia" w:ascii="楷体_GB2312" w:hAnsi="楷体_GB2312" w:eastAsia="楷体_GB2312" w:cs="楷体_GB2312"/>
                <w:color w:val="auto"/>
                <w:kern w:val="2"/>
                <w:sz w:val="21"/>
                <w:szCs w:val="21"/>
                <w:lang w:val="en-US" w:eastAsia="zh-CN" w:bidi="ar-SA"/>
              </w:rPr>
            </w:pPr>
          </w:p>
          <w:p>
            <w:pPr>
              <w:autoSpaceDE w:val="0"/>
              <w:spacing w:line="300" w:lineRule="exact"/>
              <w:rPr>
                <w:rFonts w:hint="eastAsia" w:ascii="楷体_GB2312" w:hAnsi="楷体_GB2312" w:eastAsia="楷体_GB2312" w:cs="楷体_GB2312"/>
                <w:color w:val="auto"/>
                <w:szCs w:val="21"/>
              </w:rPr>
            </w:pPr>
          </w:p>
        </w:tc>
        <w:tc>
          <w:tcPr>
            <w:tcW w:w="1139" w:type="dxa"/>
            <w:vAlign w:val="center"/>
          </w:tcPr>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lang w:eastAsia="zh-CN"/>
              </w:rPr>
              <w:t>从轻处罚的</w:t>
            </w:r>
            <w:r>
              <w:rPr>
                <w:rFonts w:hint="eastAsia" w:ascii="楷体_GB2312" w:hAnsi="楷体_GB2312" w:eastAsia="楷体_GB2312" w:cs="楷体_GB2312"/>
                <w:color w:val="auto"/>
                <w:kern w:val="0"/>
                <w:szCs w:val="21"/>
              </w:rPr>
              <w:t>违法行为</w:t>
            </w:r>
          </w:p>
        </w:tc>
        <w:tc>
          <w:tcPr>
            <w:tcW w:w="5220" w:type="dxa"/>
            <w:vAlign w:val="center"/>
          </w:tcPr>
          <w:p>
            <w:pPr>
              <w:autoSpaceDE w:val="0"/>
              <w:spacing w:line="280" w:lineRule="exact"/>
              <w:jc w:val="both"/>
              <w:rPr>
                <w:rFonts w:hint="eastAsia" w:ascii="楷体_GB2312" w:hAnsi="楷体_GB2312" w:eastAsia="楷体_GB2312" w:cs="楷体_GB2312"/>
                <w:color w:val="auto"/>
                <w:kern w:val="0"/>
                <w:sz w:val="21"/>
                <w:szCs w:val="21"/>
                <w:lang w:val="en-US" w:eastAsia="zh-CN" w:bidi="ar-SA"/>
              </w:rPr>
            </w:pPr>
            <w:r>
              <w:rPr>
                <w:rFonts w:hint="eastAsia" w:ascii="楷体_GB2312" w:hAnsi="楷体_GB2312" w:eastAsia="楷体_GB2312" w:cs="楷体_GB2312"/>
                <w:color w:val="auto"/>
                <w:kern w:val="0"/>
                <w:szCs w:val="21"/>
                <w:lang w:eastAsia="zh-CN"/>
              </w:rPr>
              <w:t>具备下列情形之一：</w:t>
            </w:r>
            <w:r>
              <w:rPr>
                <w:rFonts w:hint="eastAsia" w:ascii="楷体_GB2312" w:hAnsi="楷体_GB2312" w:eastAsia="楷体_GB2312" w:cs="楷体_GB2312"/>
                <w:color w:val="auto"/>
                <w:kern w:val="0"/>
                <w:szCs w:val="21"/>
                <w:lang w:val="en-US" w:eastAsia="zh-CN"/>
              </w:rPr>
              <w:t>1.主动消除或者减轻违法行为危害后果的；2.受他人胁迫或者诱骗实施违法行为的；3.主动供述行政机关尚未掌握的违法行为的；4.配合行政机关查处违法行为有立功表现的；5.法律、法规、规章规定其他应当从轻处罚的。</w:t>
            </w:r>
          </w:p>
        </w:tc>
        <w:tc>
          <w:tcPr>
            <w:tcW w:w="2515" w:type="dxa"/>
            <w:vAlign w:val="center"/>
          </w:tcPr>
          <w:p>
            <w:pPr>
              <w:widowControl/>
              <w:topLinePunct/>
              <w:autoSpaceDE w:val="0"/>
              <w:spacing w:line="300" w:lineRule="exact"/>
              <w:rPr>
                <w:rFonts w:hint="eastAsia" w:ascii="楷体_GB2312" w:hAnsi="楷体_GB2312" w:eastAsia="楷体_GB2312" w:cs="楷体_GB2312"/>
                <w:color w:val="auto"/>
                <w:kern w:val="0"/>
                <w:sz w:val="21"/>
                <w:szCs w:val="21"/>
                <w:lang w:val="en-US" w:eastAsia="zh-CN" w:bidi="ar-SA"/>
              </w:rPr>
            </w:pPr>
            <w:r>
              <w:rPr>
                <w:rFonts w:hint="eastAsia" w:ascii="楷体_GB2312" w:hAnsi="楷体_GB2312" w:eastAsia="楷体_GB2312" w:cs="楷体_GB2312"/>
                <w:color w:val="auto"/>
                <w:kern w:val="0"/>
                <w:szCs w:val="21"/>
                <w:lang w:eastAsia="zh-CN"/>
              </w:rPr>
              <w:t>警告、责令改正，并处</w:t>
            </w:r>
            <w:r>
              <w:rPr>
                <w:rFonts w:hint="eastAsia" w:ascii="楷体_GB2312" w:hAnsi="楷体_GB2312" w:eastAsia="楷体_GB2312" w:cs="楷体_GB2312"/>
                <w:color w:val="auto"/>
                <w:kern w:val="0"/>
                <w:szCs w:val="21"/>
                <w:lang w:val="en-US" w:eastAsia="zh-CN"/>
              </w:rPr>
              <w:t>10000元以下罚款；对主要出资者和经营者予以警告，并处5000元以下罚款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trPr>
        <w:tc>
          <w:tcPr>
            <w:tcW w:w="693" w:type="dxa"/>
            <w:vMerge w:val="continue"/>
            <w:vAlign w:val="center"/>
          </w:tcPr>
          <w:p>
            <w:pPr>
              <w:autoSpaceDE w:val="0"/>
              <w:spacing w:line="300" w:lineRule="exact"/>
              <w:rPr>
                <w:rFonts w:hint="eastAsia" w:ascii="楷体_GB2312" w:hAnsi="楷体_GB2312" w:eastAsia="楷体_GB2312" w:cs="楷体_GB2312"/>
                <w:color w:val="auto"/>
                <w:szCs w:val="21"/>
              </w:rPr>
            </w:pPr>
          </w:p>
        </w:tc>
        <w:tc>
          <w:tcPr>
            <w:tcW w:w="1425" w:type="dxa"/>
            <w:vMerge w:val="continue"/>
            <w:vAlign w:val="center"/>
          </w:tcPr>
          <w:p>
            <w:pPr>
              <w:autoSpaceDE w:val="0"/>
              <w:spacing w:line="300" w:lineRule="exact"/>
              <w:rPr>
                <w:rFonts w:hint="eastAsia" w:ascii="楷体_GB2312" w:hAnsi="楷体_GB2312" w:eastAsia="楷体_GB2312" w:cs="楷体_GB2312"/>
                <w:color w:val="auto"/>
                <w:szCs w:val="21"/>
              </w:rPr>
            </w:pPr>
          </w:p>
        </w:tc>
        <w:tc>
          <w:tcPr>
            <w:tcW w:w="3181" w:type="dxa"/>
            <w:vMerge w:val="continue"/>
            <w:vAlign w:val="center"/>
          </w:tcPr>
          <w:p>
            <w:pPr>
              <w:autoSpaceDE w:val="0"/>
              <w:spacing w:line="300" w:lineRule="exact"/>
              <w:rPr>
                <w:rFonts w:hint="eastAsia" w:ascii="楷体_GB2312" w:hAnsi="楷体_GB2312" w:eastAsia="楷体_GB2312" w:cs="楷体_GB2312"/>
                <w:color w:val="auto"/>
                <w:szCs w:val="21"/>
              </w:rPr>
            </w:pPr>
          </w:p>
        </w:tc>
        <w:tc>
          <w:tcPr>
            <w:tcW w:w="1139" w:type="dxa"/>
            <w:vAlign w:val="center"/>
          </w:tcPr>
          <w:p>
            <w:pPr>
              <w:autoSpaceDE w:val="0"/>
              <w:spacing w:line="280" w:lineRule="exact"/>
              <w:jc w:val="center"/>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一般</w:t>
            </w:r>
          </w:p>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rPr>
              <w:t>违法行为</w:t>
            </w:r>
          </w:p>
        </w:tc>
        <w:tc>
          <w:tcPr>
            <w:tcW w:w="5220" w:type="dxa"/>
            <w:vAlign w:val="center"/>
          </w:tcPr>
          <w:p>
            <w:pPr>
              <w:autoSpaceDE w:val="0"/>
              <w:spacing w:line="280" w:lineRule="exact"/>
              <w:jc w:val="both"/>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szCs w:val="21"/>
                <w:lang w:val="en-US" w:eastAsia="zh-CN"/>
              </w:rPr>
              <w:t>违法行为不符合法律、法规、规章以及本标准规定的不予处罚、减轻处罚、从轻处罚和从重处罚</w:t>
            </w:r>
            <w:r>
              <w:rPr>
                <w:rFonts w:hint="eastAsia" w:ascii="楷体_GB2312" w:hAnsi="楷体_GB2312" w:eastAsia="楷体_GB2312" w:cs="楷体_GB2312"/>
                <w:color w:val="auto"/>
                <w:szCs w:val="21"/>
                <w:lang w:eastAsia="zh-CN"/>
              </w:rPr>
              <w:t>情形的。</w:t>
            </w:r>
          </w:p>
        </w:tc>
        <w:tc>
          <w:tcPr>
            <w:tcW w:w="2515" w:type="dxa"/>
            <w:vAlign w:val="center"/>
          </w:tcPr>
          <w:p>
            <w:pPr>
              <w:widowControl/>
              <w:topLinePunct/>
              <w:autoSpaceDE w:val="0"/>
              <w:spacing w:line="300" w:lineRule="exact"/>
              <w:rPr>
                <w:rFonts w:hint="eastAsia" w:ascii="楷体_GB2312" w:hAnsi="楷体_GB2312" w:eastAsia="楷体_GB2312" w:cs="楷体_GB2312"/>
                <w:color w:val="auto"/>
                <w:kern w:val="0"/>
                <w:sz w:val="21"/>
                <w:szCs w:val="21"/>
                <w:lang w:val="en-US" w:eastAsia="zh-CN" w:bidi="ar-SA"/>
              </w:rPr>
            </w:pPr>
            <w:r>
              <w:rPr>
                <w:rFonts w:hint="eastAsia" w:ascii="楷体_GB2312" w:hAnsi="楷体_GB2312" w:eastAsia="楷体_GB2312" w:cs="楷体_GB2312"/>
                <w:color w:val="auto"/>
                <w:kern w:val="0"/>
                <w:szCs w:val="21"/>
                <w:lang w:eastAsia="zh-CN"/>
              </w:rPr>
              <w:t>警告、责令改正，并处</w:t>
            </w:r>
            <w:r>
              <w:rPr>
                <w:rFonts w:hint="eastAsia" w:ascii="楷体_GB2312" w:hAnsi="楷体_GB2312" w:eastAsia="楷体_GB2312" w:cs="楷体_GB2312"/>
                <w:color w:val="auto"/>
                <w:kern w:val="0"/>
                <w:szCs w:val="21"/>
                <w:lang w:val="en-US" w:eastAsia="zh-CN"/>
              </w:rPr>
              <w:t>10000元以上20000元以下罚款；对主要出资者和经营者予以警告，并处5000元以上10000元以下罚款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trPr>
        <w:tc>
          <w:tcPr>
            <w:tcW w:w="693" w:type="dxa"/>
            <w:vMerge w:val="continue"/>
            <w:vAlign w:val="center"/>
          </w:tcPr>
          <w:p>
            <w:pPr>
              <w:autoSpaceDE w:val="0"/>
              <w:spacing w:line="300" w:lineRule="exact"/>
              <w:rPr>
                <w:rFonts w:hint="eastAsia" w:ascii="楷体_GB2312" w:hAnsi="楷体_GB2312" w:eastAsia="楷体_GB2312" w:cs="楷体_GB2312"/>
                <w:color w:val="auto"/>
                <w:szCs w:val="21"/>
              </w:rPr>
            </w:pPr>
          </w:p>
        </w:tc>
        <w:tc>
          <w:tcPr>
            <w:tcW w:w="1425" w:type="dxa"/>
            <w:vMerge w:val="continue"/>
            <w:vAlign w:val="center"/>
          </w:tcPr>
          <w:p>
            <w:pPr>
              <w:autoSpaceDE w:val="0"/>
              <w:spacing w:line="300" w:lineRule="exact"/>
              <w:rPr>
                <w:rFonts w:hint="eastAsia" w:ascii="楷体_GB2312" w:hAnsi="楷体_GB2312" w:eastAsia="楷体_GB2312" w:cs="楷体_GB2312"/>
                <w:color w:val="auto"/>
                <w:szCs w:val="21"/>
              </w:rPr>
            </w:pPr>
          </w:p>
        </w:tc>
        <w:tc>
          <w:tcPr>
            <w:tcW w:w="3181" w:type="dxa"/>
            <w:vMerge w:val="continue"/>
            <w:vAlign w:val="center"/>
          </w:tcPr>
          <w:p>
            <w:pPr>
              <w:autoSpaceDE w:val="0"/>
              <w:spacing w:line="300" w:lineRule="exact"/>
              <w:rPr>
                <w:rFonts w:hint="eastAsia" w:ascii="楷体_GB2312" w:hAnsi="楷体_GB2312" w:eastAsia="楷体_GB2312" w:cs="楷体_GB2312"/>
                <w:color w:val="auto"/>
                <w:szCs w:val="21"/>
              </w:rPr>
            </w:pPr>
          </w:p>
        </w:tc>
        <w:tc>
          <w:tcPr>
            <w:tcW w:w="1139" w:type="dxa"/>
            <w:vAlign w:val="center"/>
          </w:tcPr>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lang w:eastAsia="zh-CN"/>
              </w:rPr>
              <w:t>从重处罚的</w:t>
            </w:r>
            <w:r>
              <w:rPr>
                <w:rFonts w:hint="eastAsia" w:ascii="楷体_GB2312" w:hAnsi="楷体_GB2312" w:eastAsia="楷体_GB2312" w:cs="楷体_GB2312"/>
                <w:color w:val="auto"/>
                <w:kern w:val="0"/>
                <w:szCs w:val="21"/>
              </w:rPr>
              <w:t>违法行为</w:t>
            </w:r>
          </w:p>
        </w:tc>
        <w:tc>
          <w:tcPr>
            <w:tcW w:w="5220" w:type="dxa"/>
            <w:vAlign w:val="center"/>
          </w:tcPr>
          <w:p>
            <w:pPr>
              <w:autoSpaceDE w:val="0"/>
              <w:spacing w:line="280" w:lineRule="exact"/>
              <w:jc w:val="both"/>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rPr>
              <w:t>具备下列情形之一：1.</w:t>
            </w:r>
            <w:r>
              <w:rPr>
                <w:rFonts w:hint="eastAsia" w:ascii="楷体_GB2312" w:hAnsi="楷体_GB2312" w:eastAsia="楷体_GB2312" w:cs="楷体_GB2312"/>
                <w:color w:val="auto"/>
                <w:kern w:val="0"/>
                <w:szCs w:val="21"/>
                <w:lang w:eastAsia="zh-CN"/>
              </w:rPr>
              <w:t>因实施违法行为被行政处罚后，</w:t>
            </w:r>
            <w:r>
              <w:rPr>
                <w:rFonts w:hint="eastAsia" w:ascii="楷体_GB2312" w:hAnsi="楷体_GB2312" w:eastAsia="楷体_GB2312" w:cs="楷体_GB2312"/>
                <w:color w:val="auto"/>
                <w:kern w:val="0"/>
                <w:szCs w:val="21"/>
                <w:lang w:val="en-US" w:eastAsia="zh-CN"/>
              </w:rPr>
              <w:t>2年内</w:t>
            </w:r>
            <w:r>
              <w:rPr>
                <w:rFonts w:hint="eastAsia" w:ascii="楷体_GB2312" w:hAnsi="楷体_GB2312" w:eastAsia="楷体_GB2312" w:cs="楷体_GB2312"/>
                <w:color w:val="auto"/>
                <w:kern w:val="0"/>
                <w:szCs w:val="21"/>
                <w:lang w:eastAsia="zh-CN"/>
              </w:rPr>
              <w:t>再次实施相同违法行为的</w:t>
            </w:r>
            <w:r>
              <w:rPr>
                <w:rFonts w:hint="eastAsia" w:ascii="楷体_GB2312" w:hAnsi="楷体_GB2312" w:eastAsia="楷体_GB2312" w:cs="楷体_GB2312"/>
                <w:color w:val="auto"/>
                <w:kern w:val="0"/>
                <w:szCs w:val="21"/>
              </w:rPr>
              <w:t>；2.</w:t>
            </w:r>
            <w:r>
              <w:rPr>
                <w:rFonts w:hint="eastAsia" w:ascii="楷体_GB2312" w:hAnsi="楷体_GB2312" w:eastAsia="楷体_GB2312" w:cs="楷体_GB2312"/>
                <w:color w:val="auto"/>
                <w:kern w:val="0"/>
                <w:szCs w:val="21"/>
                <w:lang w:val="en-US" w:eastAsia="zh-CN"/>
              </w:rPr>
              <w:t>伪造、变造、毁灭、隐匿证据，隐瞒违法事实的；3.</w:t>
            </w:r>
            <w:r>
              <w:rPr>
                <w:rFonts w:hint="eastAsia" w:ascii="楷体_GB2312" w:hAnsi="楷体_GB2312" w:eastAsia="楷体_GB2312" w:cs="楷体_GB2312"/>
                <w:color w:val="auto"/>
                <w:kern w:val="0"/>
                <w:szCs w:val="21"/>
              </w:rPr>
              <w:t>拒不配合行政机关查处违法行为</w:t>
            </w:r>
            <w:r>
              <w:rPr>
                <w:rFonts w:hint="eastAsia" w:ascii="楷体_GB2312" w:hAnsi="楷体_GB2312" w:eastAsia="楷体_GB2312" w:cs="楷体_GB2312"/>
                <w:color w:val="auto"/>
                <w:kern w:val="0"/>
                <w:szCs w:val="21"/>
                <w:lang w:eastAsia="zh-CN"/>
              </w:rPr>
              <w:t>的</w:t>
            </w:r>
            <w:r>
              <w:rPr>
                <w:rFonts w:hint="eastAsia" w:ascii="楷体_GB2312" w:hAnsi="楷体_GB2312" w:eastAsia="楷体_GB2312" w:cs="楷体_GB2312"/>
                <w:color w:val="auto"/>
                <w:kern w:val="0"/>
                <w:szCs w:val="21"/>
              </w:rPr>
              <w:t>；</w:t>
            </w:r>
            <w:r>
              <w:rPr>
                <w:rFonts w:hint="eastAsia" w:ascii="楷体_GB2312" w:hAnsi="楷体_GB2312" w:eastAsia="楷体_GB2312" w:cs="楷体_GB2312"/>
                <w:color w:val="auto"/>
                <w:kern w:val="0"/>
                <w:szCs w:val="21"/>
                <w:lang w:val="en-US" w:eastAsia="zh-CN"/>
              </w:rPr>
              <w:t>4.责令停止或纠正违法行为后，继续实施违法行为的；5</w:t>
            </w:r>
            <w:r>
              <w:rPr>
                <w:rFonts w:hint="eastAsia" w:ascii="楷体_GB2312" w:hAnsi="楷体_GB2312" w:eastAsia="楷体_GB2312" w:cs="楷体_GB2312"/>
                <w:color w:val="auto"/>
                <w:kern w:val="0"/>
                <w:szCs w:val="21"/>
              </w:rPr>
              <w:t>.危害后果严重</w:t>
            </w:r>
            <w:r>
              <w:rPr>
                <w:rFonts w:hint="eastAsia" w:ascii="楷体_GB2312" w:hAnsi="楷体_GB2312" w:eastAsia="楷体_GB2312" w:cs="楷体_GB2312"/>
                <w:color w:val="auto"/>
                <w:kern w:val="0"/>
                <w:szCs w:val="21"/>
                <w:lang w:eastAsia="zh-CN"/>
              </w:rPr>
              <w:t>的；</w:t>
            </w:r>
            <w:r>
              <w:rPr>
                <w:rFonts w:hint="eastAsia" w:ascii="楷体_GB2312" w:hAnsi="楷体_GB2312" w:eastAsia="楷体_GB2312" w:cs="楷体_GB2312"/>
                <w:color w:val="auto"/>
                <w:kern w:val="0"/>
                <w:szCs w:val="21"/>
                <w:lang w:val="en-US" w:eastAsia="zh-CN"/>
              </w:rPr>
              <w:t>6.法律、法规、规章规定其他应当从重处罚的</w:t>
            </w:r>
            <w:r>
              <w:rPr>
                <w:rFonts w:hint="eastAsia" w:ascii="楷体_GB2312" w:hAnsi="楷体_GB2312" w:eastAsia="楷体_GB2312" w:cs="楷体_GB2312"/>
                <w:color w:val="auto"/>
                <w:kern w:val="0"/>
                <w:szCs w:val="21"/>
              </w:rPr>
              <w:t>。</w:t>
            </w:r>
          </w:p>
        </w:tc>
        <w:tc>
          <w:tcPr>
            <w:tcW w:w="2515" w:type="dxa"/>
            <w:vAlign w:val="center"/>
          </w:tcPr>
          <w:p>
            <w:pPr>
              <w:widowControl/>
              <w:topLinePunct/>
              <w:autoSpaceDE w:val="0"/>
              <w:spacing w:line="300" w:lineRule="exact"/>
              <w:rPr>
                <w:rFonts w:hint="eastAsia" w:ascii="楷体_GB2312" w:hAnsi="楷体_GB2312" w:eastAsia="楷体_GB2312" w:cs="楷体_GB2312"/>
                <w:color w:val="auto"/>
                <w:kern w:val="0"/>
                <w:sz w:val="21"/>
                <w:szCs w:val="21"/>
                <w:lang w:val="en-US" w:eastAsia="zh-CN" w:bidi="ar-SA"/>
              </w:rPr>
            </w:pPr>
            <w:r>
              <w:rPr>
                <w:rFonts w:hint="eastAsia" w:ascii="楷体_GB2312" w:hAnsi="楷体_GB2312" w:eastAsia="楷体_GB2312" w:cs="楷体_GB2312"/>
                <w:color w:val="auto"/>
                <w:kern w:val="0"/>
                <w:szCs w:val="21"/>
                <w:lang w:eastAsia="zh-CN"/>
              </w:rPr>
              <w:t>警告、责令改正，并处</w:t>
            </w:r>
            <w:r>
              <w:rPr>
                <w:rFonts w:hint="eastAsia" w:ascii="楷体_GB2312" w:hAnsi="楷体_GB2312" w:eastAsia="楷体_GB2312" w:cs="楷体_GB2312"/>
                <w:color w:val="auto"/>
                <w:kern w:val="0"/>
                <w:szCs w:val="21"/>
                <w:lang w:val="en-US" w:eastAsia="zh-CN"/>
              </w:rPr>
              <w:t>20000元以上30000元以下罚款；对主要出资者和经营者予以警告，并处10000元以上20000元以下罚款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trPr>
        <w:tc>
          <w:tcPr>
            <w:tcW w:w="693" w:type="dxa"/>
            <w:vMerge w:val="restart"/>
            <w:vAlign w:val="center"/>
          </w:tcPr>
          <w:p>
            <w:pPr>
              <w:autoSpaceDE w:val="0"/>
              <w:spacing w:line="300" w:lineRule="exact"/>
              <w:jc w:val="center"/>
              <w:rPr>
                <w:rFonts w:hint="default" w:ascii="楷体_GB2312" w:hAnsi="楷体_GB2312" w:eastAsia="楷体_GB2312" w:cs="楷体_GB2312"/>
                <w:color w:val="auto"/>
                <w:szCs w:val="21"/>
                <w:lang w:val="en-US" w:eastAsia="zh-CN"/>
              </w:rPr>
            </w:pPr>
            <w:r>
              <w:rPr>
                <w:rFonts w:hint="eastAsia" w:ascii="楷体_GB2312" w:hAnsi="楷体_GB2312" w:eastAsia="楷体_GB2312" w:cs="楷体_GB2312"/>
                <w:color w:val="auto"/>
                <w:szCs w:val="21"/>
                <w:lang w:val="en-US" w:eastAsia="zh-CN"/>
              </w:rPr>
              <w:t>359</w:t>
            </w:r>
          </w:p>
        </w:tc>
        <w:tc>
          <w:tcPr>
            <w:tcW w:w="1425" w:type="dxa"/>
            <w:vMerge w:val="restart"/>
            <w:vAlign w:val="center"/>
          </w:tcPr>
          <w:p>
            <w:pPr>
              <w:widowControl/>
              <w:wordWrap/>
              <w:autoSpaceDN w:val="0"/>
              <w:adjustRightInd/>
              <w:snapToGrid/>
              <w:spacing w:line="360" w:lineRule="exact"/>
              <w:ind w:left="0" w:leftChars="0" w:right="0" w:firstLine="382" w:firstLineChars="200"/>
              <w:textAlignment w:val="auto"/>
              <w:rPr>
                <w:rFonts w:hint="default" w:ascii="Times New Roman" w:hAnsi="Times New Roman" w:eastAsia="方正仿宋_GB2312" w:cs="Times New Roman"/>
                <w:b/>
                <w:bCs/>
                <w:sz w:val="21"/>
                <w:szCs w:val="21"/>
              </w:rPr>
            </w:pPr>
            <w:r>
              <w:rPr>
                <w:rFonts w:hint="eastAsia" w:ascii="Times New Roman" w:hAnsi="Times New Roman" w:eastAsia="仿宋_GB2312" w:cs="Times New Roman"/>
                <w:b/>
                <w:bCs w:val="0"/>
                <w:spacing w:val="-10"/>
                <w:kern w:val="0"/>
                <w:sz w:val="21"/>
                <w:szCs w:val="21"/>
                <w:lang w:val="en-US" w:eastAsia="zh-CN"/>
              </w:rPr>
              <w:t>第22项</w:t>
            </w:r>
          </w:p>
          <w:p>
            <w:pPr>
              <w:autoSpaceDE w:val="0"/>
              <w:spacing w:line="300" w:lineRule="exact"/>
              <w:rPr>
                <w:rFonts w:hint="eastAsia" w:ascii="楷体_GB2312" w:hAnsi="楷体_GB2312" w:eastAsia="楷体_GB2312" w:cs="楷体_GB2312"/>
                <w:color w:val="auto"/>
                <w:szCs w:val="21"/>
              </w:rPr>
            </w:pPr>
            <w:r>
              <w:rPr>
                <w:rFonts w:hint="eastAsia" w:ascii="楷体_GB2312" w:hAnsi="楷体_GB2312" w:eastAsia="楷体_GB2312" w:cs="楷体_GB2312"/>
                <w:color w:val="auto"/>
                <w:szCs w:val="21"/>
              </w:rPr>
              <w:t>拒绝、阻挠、拖延广播电视行政部门依法进行监督检查或者在监督检查过程中弄虚作假</w:t>
            </w:r>
          </w:p>
        </w:tc>
        <w:tc>
          <w:tcPr>
            <w:tcW w:w="3181" w:type="dxa"/>
            <w:vMerge w:val="restart"/>
            <w:vAlign w:val="center"/>
          </w:tcPr>
          <w:p>
            <w:pPr>
              <w:autoSpaceDE w:val="0"/>
              <w:spacing w:line="300" w:lineRule="exact"/>
              <w:jc w:val="center"/>
              <w:rPr>
                <w:rFonts w:hint="eastAsia" w:ascii="楷体_GB2312" w:hAnsi="楷体_GB2312" w:eastAsia="楷体_GB2312" w:cs="楷体_GB2312"/>
                <w:color w:val="auto"/>
                <w:szCs w:val="21"/>
              </w:rPr>
            </w:pPr>
            <w:r>
              <w:rPr>
                <w:rFonts w:hint="eastAsia" w:ascii="楷体_GB2312" w:hAnsi="楷体_GB2312" w:eastAsia="楷体_GB2312" w:cs="楷体_GB2312"/>
                <w:color w:val="auto"/>
                <w:kern w:val="0"/>
                <w:szCs w:val="21"/>
              </w:rPr>
              <w:t>《专网及定向传播视听节目服务管理规定》</w:t>
            </w:r>
            <w:r>
              <w:rPr>
                <w:rFonts w:hint="eastAsia" w:ascii="楷体_GB2312" w:hAnsi="楷体_GB2312" w:eastAsia="楷体_GB2312" w:cs="楷体_GB2312"/>
                <w:color w:val="auto"/>
                <w:szCs w:val="21"/>
              </w:rPr>
              <w:t>第三十条 违反本规定，有下列行为之一的，由县级以上人民政府广播电视行政部门予以警告、责令改正，可并处三万元以下罚款；同时，可对其主要出资者和经营者予以警告，可并处两万元以下罚款</w:t>
            </w:r>
          </w:p>
          <w:p>
            <w:pPr>
              <w:autoSpaceDE w:val="0"/>
              <w:spacing w:line="300" w:lineRule="exact"/>
              <w:jc w:val="center"/>
              <w:rPr>
                <w:rFonts w:hint="eastAsia" w:ascii="楷体_GB2312" w:hAnsi="楷体_GB2312" w:eastAsia="楷体_GB2312" w:cs="楷体_GB2312"/>
                <w:color w:val="auto"/>
                <w:kern w:val="2"/>
                <w:sz w:val="21"/>
                <w:szCs w:val="21"/>
                <w:lang w:val="en-US" w:eastAsia="zh-CN" w:bidi="ar-SA"/>
              </w:rPr>
            </w:pPr>
          </w:p>
          <w:p>
            <w:pPr>
              <w:autoSpaceDE w:val="0"/>
              <w:spacing w:line="300" w:lineRule="exact"/>
              <w:rPr>
                <w:rFonts w:hint="eastAsia" w:ascii="楷体_GB2312" w:hAnsi="楷体_GB2312" w:eastAsia="楷体_GB2312" w:cs="楷体_GB2312"/>
                <w:color w:val="auto"/>
                <w:szCs w:val="21"/>
              </w:rPr>
            </w:pPr>
          </w:p>
        </w:tc>
        <w:tc>
          <w:tcPr>
            <w:tcW w:w="1139" w:type="dxa"/>
            <w:vAlign w:val="center"/>
          </w:tcPr>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lang w:eastAsia="zh-CN"/>
              </w:rPr>
              <w:t>从轻处罚的</w:t>
            </w:r>
            <w:r>
              <w:rPr>
                <w:rFonts w:hint="eastAsia" w:ascii="楷体_GB2312" w:hAnsi="楷体_GB2312" w:eastAsia="楷体_GB2312" w:cs="楷体_GB2312"/>
                <w:color w:val="auto"/>
                <w:kern w:val="0"/>
                <w:szCs w:val="21"/>
              </w:rPr>
              <w:t>违法行为</w:t>
            </w:r>
          </w:p>
        </w:tc>
        <w:tc>
          <w:tcPr>
            <w:tcW w:w="5220" w:type="dxa"/>
            <w:vAlign w:val="center"/>
          </w:tcPr>
          <w:p>
            <w:pPr>
              <w:autoSpaceDE w:val="0"/>
              <w:spacing w:line="280" w:lineRule="exact"/>
              <w:jc w:val="both"/>
              <w:rPr>
                <w:rFonts w:hint="eastAsia" w:ascii="楷体_GB2312" w:hAnsi="楷体_GB2312" w:eastAsia="楷体_GB2312" w:cs="楷体_GB2312"/>
                <w:color w:val="auto"/>
                <w:kern w:val="0"/>
                <w:sz w:val="21"/>
                <w:szCs w:val="21"/>
                <w:lang w:val="en-US" w:eastAsia="zh-CN" w:bidi="ar-SA"/>
              </w:rPr>
            </w:pPr>
            <w:r>
              <w:rPr>
                <w:rFonts w:hint="eastAsia" w:ascii="楷体_GB2312" w:hAnsi="楷体_GB2312" w:eastAsia="楷体_GB2312" w:cs="楷体_GB2312"/>
                <w:color w:val="auto"/>
                <w:kern w:val="0"/>
                <w:szCs w:val="21"/>
                <w:lang w:eastAsia="zh-CN"/>
              </w:rPr>
              <w:t>具备下列情形之一：</w:t>
            </w:r>
            <w:r>
              <w:rPr>
                <w:rFonts w:hint="eastAsia" w:ascii="楷体_GB2312" w:hAnsi="楷体_GB2312" w:eastAsia="楷体_GB2312" w:cs="楷体_GB2312"/>
                <w:color w:val="auto"/>
                <w:kern w:val="0"/>
                <w:szCs w:val="21"/>
                <w:lang w:val="en-US" w:eastAsia="zh-CN"/>
              </w:rPr>
              <w:t>1.主动消除或者减轻违法行为危害后果的；2.受他人胁迫或者诱骗实施违法行为的；3.主动供述行政机关尚未掌握的违法行为的；4.配合行政机关查处违法行为有立功表现的；5.法律、法规、规章规定其他应当从轻处罚的。</w:t>
            </w:r>
          </w:p>
        </w:tc>
        <w:tc>
          <w:tcPr>
            <w:tcW w:w="2515" w:type="dxa"/>
            <w:vAlign w:val="center"/>
          </w:tcPr>
          <w:p>
            <w:pPr>
              <w:widowControl/>
              <w:topLinePunct/>
              <w:autoSpaceDE w:val="0"/>
              <w:spacing w:line="300" w:lineRule="exact"/>
              <w:rPr>
                <w:rFonts w:hint="eastAsia" w:ascii="楷体_GB2312" w:hAnsi="楷体_GB2312" w:eastAsia="楷体_GB2312" w:cs="楷体_GB2312"/>
                <w:color w:val="auto"/>
                <w:kern w:val="0"/>
                <w:sz w:val="21"/>
                <w:szCs w:val="21"/>
                <w:lang w:val="en-US" w:eastAsia="zh-CN" w:bidi="ar-SA"/>
              </w:rPr>
            </w:pPr>
            <w:r>
              <w:rPr>
                <w:rFonts w:hint="eastAsia" w:ascii="楷体_GB2312" w:hAnsi="楷体_GB2312" w:eastAsia="楷体_GB2312" w:cs="楷体_GB2312"/>
                <w:color w:val="auto"/>
                <w:kern w:val="0"/>
                <w:szCs w:val="21"/>
                <w:lang w:eastAsia="zh-CN"/>
              </w:rPr>
              <w:t>警告、责令改正，并处</w:t>
            </w:r>
            <w:r>
              <w:rPr>
                <w:rFonts w:hint="eastAsia" w:ascii="楷体_GB2312" w:hAnsi="楷体_GB2312" w:eastAsia="楷体_GB2312" w:cs="楷体_GB2312"/>
                <w:color w:val="auto"/>
                <w:kern w:val="0"/>
                <w:szCs w:val="21"/>
                <w:lang w:val="en-US" w:eastAsia="zh-CN"/>
              </w:rPr>
              <w:t>10000元以下罚款；对主要出资者和经营者予以警告，并处5000元以下罚款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trPr>
        <w:tc>
          <w:tcPr>
            <w:tcW w:w="693" w:type="dxa"/>
            <w:vMerge w:val="continue"/>
            <w:vAlign w:val="center"/>
          </w:tcPr>
          <w:p>
            <w:pPr>
              <w:autoSpaceDE w:val="0"/>
              <w:spacing w:line="300" w:lineRule="exact"/>
              <w:rPr>
                <w:rFonts w:hint="eastAsia" w:ascii="楷体_GB2312" w:hAnsi="楷体_GB2312" w:eastAsia="楷体_GB2312" w:cs="楷体_GB2312"/>
                <w:color w:val="auto"/>
                <w:szCs w:val="21"/>
              </w:rPr>
            </w:pPr>
          </w:p>
        </w:tc>
        <w:tc>
          <w:tcPr>
            <w:tcW w:w="1425" w:type="dxa"/>
            <w:vMerge w:val="continue"/>
            <w:vAlign w:val="center"/>
          </w:tcPr>
          <w:p>
            <w:pPr>
              <w:autoSpaceDE w:val="0"/>
              <w:spacing w:line="300" w:lineRule="exact"/>
              <w:rPr>
                <w:rFonts w:hint="eastAsia" w:ascii="楷体_GB2312" w:hAnsi="楷体_GB2312" w:eastAsia="楷体_GB2312" w:cs="楷体_GB2312"/>
                <w:color w:val="auto"/>
                <w:szCs w:val="21"/>
              </w:rPr>
            </w:pPr>
          </w:p>
        </w:tc>
        <w:tc>
          <w:tcPr>
            <w:tcW w:w="3181" w:type="dxa"/>
            <w:vMerge w:val="continue"/>
            <w:vAlign w:val="center"/>
          </w:tcPr>
          <w:p>
            <w:pPr>
              <w:autoSpaceDE w:val="0"/>
              <w:spacing w:line="300" w:lineRule="exact"/>
              <w:rPr>
                <w:rFonts w:hint="eastAsia" w:ascii="楷体_GB2312" w:hAnsi="楷体_GB2312" w:eastAsia="楷体_GB2312" w:cs="楷体_GB2312"/>
                <w:color w:val="auto"/>
                <w:szCs w:val="21"/>
              </w:rPr>
            </w:pPr>
          </w:p>
        </w:tc>
        <w:tc>
          <w:tcPr>
            <w:tcW w:w="1139" w:type="dxa"/>
            <w:vAlign w:val="center"/>
          </w:tcPr>
          <w:p>
            <w:pPr>
              <w:autoSpaceDE w:val="0"/>
              <w:spacing w:line="280" w:lineRule="exact"/>
              <w:jc w:val="center"/>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一般</w:t>
            </w:r>
          </w:p>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rPr>
              <w:t>违法行为</w:t>
            </w:r>
          </w:p>
        </w:tc>
        <w:tc>
          <w:tcPr>
            <w:tcW w:w="5220" w:type="dxa"/>
            <w:vAlign w:val="center"/>
          </w:tcPr>
          <w:p>
            <w:pPr>
              <w:autoSpaceDE w:val="0"/>
              <w:spacing w:line="280" w:lineRule="exact"/>
              <w:jc w:val="both"/>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szCs w:val="21"/>
                <w:lang w:val="en-US" w:eastAsia="zh-CN"/>
              </w:rPr>
              <w:t>违法行为不符合法律、法规、规章以及本标准规定的不予处罚、减轻处罚、从轻处罚和从重处罚</w:t>
            </w:r>
            <w:r>
              <w:rPr>
                <w:rFonts w:hint="eastAsia" w:ascii="楷体_GB2312" w:hAnsi="楷体_GB2312" w:eastAsia="楷体_GB2312" w:cs="楷体_GB2312"/>
                <w:color w:val="auto"/>
                <w:szCs w:val="21"/>
                <w:lang w:eastAsia="zh-CN"/>
              </w:rPr>
              <w:t>情形的。</w:t>
            </w:r>
          </w:p>
        </w:tc>
        <w:tc>
          <w:tcPr>
            <w:tcW w:w="2515" w:type="dxa"/>
            <w:vAlign w:val="center"/>
          </w:tcPr>
          <w:p>
            <w:pPr>
              <w:widowControl/>
              <w:topLinePunct/>
              <w:autoSpaceDE w:val="0"/>
              <w:spacing w:line="300" w:lineRule="exact"/>
              <w:rPr>
                <w:rFonts w:hint="eastAsia" w:ascii="楷体_GB2312" w:hAnsi="楷体_GB2312" w:eastAsia="楷体_GB2312" w:cs="楷体_GB2312"/>
                <w:color w:val="auto"/>
                <w:kern w:val="0"/>
                <w:sz w:val="21"/>
                <w:szCs w:val="21"/>
                <w:lang w:val="en-US" w:eastAsia="zh-CN" w:bidi="ar-SA"/>
              </w:rPr>
            </w:pPr>
            <w:r>
              <w:rPr>
                <w:rFonts w:hint="eastAsia" w:ascii="楷体_GB2312" w:hAnsi="楷体_GB2312" w:eastAsia="楷体_GB2312" w:cs="楷体_GB2312"/>
                <w:color w:val="auto"/>
                <w:kern w:val="0"/>
                <w:szCs w:val="21"/>
                <w:lang w:eastAsia="zh-CN"/>
              </w:rPr>
              <w:t>警告、责令改正，并处</w:t>
            </w:r>
            <w:r>
              <w:rPr>
                <w:rFonts w:hint="eastAsia" w:ascii="楷体_GB2312" w:hAnsi="楷体_GB2312" w:eastAsia="楷体_GB2312" w:cs="楷体_GB2312"/>
                <w:color w:val="auto"/>
                <w:kern w:val="0"/>
                <w:szCs w:val="21"/>
                <w:lang w:val="en-US" w:eastAsia="zh-CN"/>
              </w:rPr>
              <w:t>10000元以上20000元以下罚款；对主要出资者和经营者予以警告，并处5000元以上10000元以下罚款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trPr>
        <w:tc>
          <w:tcPr>
            <w:tcW w:w="693" w:type="dxa"/>
            <w:vMerge w:val="continue"/>
            <w:vAlign w:val="center"/>
          </w:tcPr>
          <w:p>
            <w:pPr>
              <w:autoSpaceDE w:val="0"/>
              <w:spacing w:line="300" w:lineRule="exact"/>
              <w:rPr>
                <w:rFonts w:hint="eastAsia" w:ascii="楷体_GB2312" w:hAnsi="楷体_GB2312" w:eastAsia="楷体_GB2312" w:cs="楷体_GB2312"/>
                <w:color w:val="auto"/>
                <w:szCs w:val="21"/>
              </w:rPr>
            </w:pPr>
          </w:p>
        </w:tc>
        <w:tc>
          <w:tcPr>
            <w:tcW w:w="1425" w:type="dxa"/>
            <w:vMerge w:val="continue"/>
            <w:vAlign w:val="center"/>
          </w:tcPr>
          <w:p>
            <w:pPr>
              <w:autoSpaceDE w:val="0"/>
              <w:spacing w:line="300" w:lineRule="exact"/>
              <w:rPr>
                <w:rFonts w:hint="eastAsia" w:ascii="楷体_GB2312" w:hAnsi="楷体_GB2312" w:eastAsia="楷体_GB2312" w:cs="楷体_GB2312"/>
                <w:color w:val="auto"/>
                <w:szCs w:val="21"/>
              </w:rPr>
            </w:pPr>
          </w:p>
        </w:tc>
        <w:tc>
          <w:tcPr>
            <w:tcW w:w="3181" w:type="dxa"/>
            <w:vMerge w:val="continue"/>
            <w:vAlign w:val="center"/>
          </w:tcPr>
          <w:p>
            <w:pPr>
              <w:autoSpaceDE w:val="0"/>
              <w:spacing w:line="300" w:lineRule="exact"/>
              <w:rPr>
                <w:rFonts w:hint="eastAsia" w:ascii="楷体_GB2312" w:hAnsi="楷体_GB2312" w:eastAsia="楷体_GB2312" w:cs="楷体_GB2312"/>
                <w:color w:val="auto"/>
                <w:szCs w:val="21"/>
              </w:rPr>
            </w:pPr>
          </w:p>
        </w:tc>
        <w:tc>
          <w:tcPr>
            <w:tcW w:w="1139" w:type="dxa"/>
            <w:vAlign w:val="center"/>
          </w:tcPr>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lang w:eastAsia="zh-CN"/>
              </w:rPr>
              <w:t>从重处罚的</w:t>
            </w:r>
            <w:r>
              <w:rPr>
                <w:rFonts w:hint="eastAsia" w:ascii="楷体_GB2312" w:hAnsi="楷体_GB2312" w:eastAsia="楷体_GB2312" w:cs="楷体_GB2312"/>
                <w:color w:val="auto"/>
                <w:kern w:val="0"/>
                <w:szCs w:val="21"/>
              </w:rPr>
              <w:t>违法行为</w:t>
            </w:r>
          </w:p>
        </w:tc>
        <w:tc>
          <w:tcPr>
            <w:tcW w:w="5220" w:type="dxa"/>
            <w:vAlign w:val="center"/>
          </w:tcPr>
          <w:p>
            <w:pPr>
              <w:autoSpaceDE w:val="0"/>
              <w:spacing w:line="280" w:lineRule="exact"/>
              <w:jc w:val="both"/>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rPr>
              <w:t>具备下列情形之一：1.</w:t>
            </w:r>
            <w:r>
              <w:rPr>
                <w:rFonts w:hint="eastAsia" w:ascii="楷体_GB2312" w:hAnsi="楷体_GB2312" w:eastAsia="楷体_GB2312" w:cs="楷体_GB2312"/>
                <w:color w:val="auto"/>
                <w:kern w:val="0"/>
                <w:szCs w:val="21"/>
                <w:lang w:eastAsia="zh-CN"/>
              </w:rPr>
              <w:t>因实施违法行为被行政处罚后，</w:t>
            </w:r>
            <w:r>
              <w:rPr>
                <w:rFonts w:hint="eastAsia" w:ascii="楷体_GB2312" w:hAnsi="楷体_GB2312" w:eastAsia="楷体_GB2312" w:cs="楷体_GB2312"/>
                <w:color w:val="auto"/>
                <w:kern w:val="0"/>
                <w:szCs w:val="21"/>
                <w:lang w:val="en-US" w:eastAsia="zh-CN"/>
              </w:rPr>
              <w:t>2年内</w:t>
            </w:r>
            <w:r>
              <w:rPr>
                <w:rFonts w:hint="eastAsia" w:ascii="楷体_GB2312" w:hAnsi="楷体_GB2312" w:eastAsia="楷体_GB2312" w:cs="楷体_GB2312"/>
                <w:color w:val="auto"/>
                <w:kern w:val="0"/>
                <w:szCs w:val="21"/>
                <w:lang w:eastAsia="zh-CN"/>
              </w:rPr>
              <w:t>再次实施相同违法行为的</w:t>
            </w:r>
            <w:r>
              <w:rPr>
                <w:rFonts w:hint="eastAsia" w:ascii="楷体_GB2312" w:hAnsi="楷体_GB2312" w:eastAsia="楷体_GB2312" w:cs="楷体_GB2312"/>
                <w:color w:val="auto"/>
                <w:kern w:val="0"/>
                <w:szCs w:val="21"/>
              </w:rPr>
              <w:t>；2.</w:t>
            </w:r>
            <w:r>
              <w:rPr>
                <w:rFonts w:hint="eastAsia" w:ascii="楷体_GB2312" w:hAnsi="楷体_GB2312" w:eastAsia="楷体_GB2312" w:cs="楷体_GB2312"/>
                <w:color w:val="auto"/>
                <w:kern w:val="0"/>
                <w:szCs w:val="21"/>
                <w:lang w:val="en-US" w:eastAsia="zh-CN"/>
              </w:rPr>
              <w:t>伪造、变造、毁灭、隐匿证据，隐瞒违法事实的；3.</w:t>
            </w:r>
            <w:r>
              <w:rPr>
                <w:rFonts w:hint="eastAsia" w:ascii="楷体_GB2312" w:hAnsi="楷体_GB2312" w:eastAsia="楷体_GB2312" w:cs="楷体_GB2312"/>
                <w:color w:val="auto"/>
                <w:kern w:val="0"/>
                <w:szCs w:val="21"/>
              </w:rPr>
              <w:t>拒不配合行政机关查处违法行为</w:t>
            </w:r>
            <w:r>
              <w:rPr>
                <w:rFonts w:hint="eastAsia" w:ascii="楷体_GB2312" w:hAnsi="楷体_GB2312" w:eastAsia="楷体_GB2312" w:cs="楷体_GB2312"/>
                <w:color w:val="auto"/>
                <w:kern w:val="0"/>
                <w:szCs w:val="21"/>
                <w:lang w:eastAsia="zh-CN"/>
              </w:rPr>
              <w:t>的</w:t>
            </w:r>
            <w:r>
              <w:rPr>
                <w:rFonts w:hint="eastAsia" w:ascii="楷体_GB2312" w:hAnsi="楷体_GB2312" w:eastAsia="楷体_GB2312" w:cs="楷体_GB2312"/>
                <w:color w:val="auto"/>
                <w:kern w:val="0"/>
                <w:szCs w:val="21"/>
              </w:rPr>
              <w:t>；</w:t>
            </w:r>
            <w:r>
              <w:rPr>
                <w:rFonts w:hint="eastAsia" w:ascii="楷体_GB2312" w:hAnsi="楷体_GB2312" w:eastAsia="楷体_GB2312" w:cs="楷体_GB2312"/>
                <w:color w:val="auto"/>
                <w:kern w:val="0"/>
                <w:szCs w:val="21"/>
                <w:lang w:val="en-US" w:eastAsia="zh-CN"/>
              </w:rPr>
              <w:t>4.责令停止或纠正违法行为后，继续实施违法行为的；5</w:t>
            </w:r>
            <w:r>
              <w:rPr>
                <w:rFonts w:hint="eastAsia" w:ascii="楷体_GB2312" w:hAnsi="楷体_GB2312" w:eastAsia="楷体_GB2312" w:cs="楷体_GB2312"/>
                <w:color w:val="auto"/>
                <w:kern w:val="0"/>
                <w:szCs w:val="21"/>
              </w:rPr>
              <w:t>.危害后果严重</w:t>
            </w:r>
            <w:r>
              <w:rPr>
                <w:rFonts w:hint="eastAsia" w:ascii="楷体_GB2312" w:hAnsi="楷体_GB2312" w:eastAsia="楷体_GB2312" w:cs="楷体_GB2312"/>
                <w:color w:val="auto"/>
                <w:kern w:val="0"/>
                <w:szCs w:val="21"/>
                <w:lang w:eastAsia="zh-CN"/>
              </w:rPr>
              <w:t>的；</w:t>
            </w:r>
            <w:r>
              <w:rPr>
                <w:rFonts w:hint="eastAsia" w:ascii="楷体_GB2312" w:hAnsi="楷体_GB2312" w:eastAsia="楷体_GB2312" w:cs="楷体_GB2312"/>
                <w:color w:val="auto"/>
                <w:kern w:val="0"/>
                <w:szCs w:val="21"/>
                <w:lang w:val="en-US" w:eastAsia="zh-CN"/>
              </w:rPr>
              <w:t>6.法律、法规、规章规定其他应当从重处罚的</w:t>
            </w:r>
            <w:r>
              <w:rPr>
                <w:rFonts w:hint="eastAsia" w:ascii="楷体_GB2312" w:hAnsi="楷体_GB2312" w:eastAsia="楷体_GB2312" w:cs="楷体_GB2312"/>
                <w:color w:val="auto"/>
                <w:kern w:val="0"/>
                <w:szCs w:val="21"/>
              </w:rPr>
              <w:t>。</w:t>
            </w:r>
          </w:p>
        </w:tc>
        <w:tc>
          <w:tcPr>
            <w:tcW w:w="2515" w:type="dxa"/>
            <w:vAlign w:val="center"/>
          </w:tcPr>
          <w:p>
            <w:pPr>
              <w:widowControl/>
              <w:topLinePunct/>
              <w:autoSpaceDE w:val="0"/>
              <w:spacing w:line="300" w:lineRule="exact"/>
              <w:rPr>
                <w:rFonts w:hint="eastAsia" w:ascii="楷体_GB2312" w:hAnsi="楷体_GB2312" w:eastAsia="楷体_GB2312" w:cs="楷体_GB2312"/>
                <w:color w:val="auto"/>
                <w:kern w:val="0"/>
                <w:sz w:val="21"/>
                <w:szCs w:val="21"/>
                <w:lang w:val="en-US" w:eastAsia="zh-CN" w:bidi="ar-SA"/>
              </w:rPr>
            </w:pPr>
            <w:r>
              <w:rPr>
                <w:rFonts w:hint="eastAsia" w:ascii="楷体_GB2312" w:hAnsi="楷体_GB2312" w:eastAsia="楷体_GB2312" w:cs="楷体_GB2312"/>
                <w:color w:val="auto"/>
                <w:kern w:val="0"/>
                <w:szCs w:val="21"/>
                <w:lang w:eastAsia="zh-CN"/>
              </w:rPr>
              <w:t>警告、责令改正，并处</w:t>
            </w:r>
            <w:r>
              <w:rPr>
                <w:rFonts w:hint="eastAsia" w:ascii="楷体_GB2312" w:hAnsi="楷体_GB2312" w:eastAsia="楷体_GB2312" w:cs="楷体_GB2312"/>
                <w:color w:val="auto"/>
                <w:kern w:val="0"/>
                <w:szCs w:val="21"/>
                <w:lang w:val="en-US" w:eastAsia="zh-CN"/>
              </w:rPr>
              <w:t>20000元以上30000元以下罚款；对主要出资者和经营者予以警告，并处10000元以上20000元以下罚款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trPr>
        <w:tc>
          <w:tcPr>
            <w:tcW w:w="693" w:type="dxa"/>
            <w:vMerge w:val="restart"/>
            <w:vAlign w:val="center"/>
          </w:tcPr>
          <w:p>
            <w:pPr>
              <w:autoSpaceDE w:val="0"/>
              <w:spacing w:line="300" w:lineRule="exact"/>
              <w:jc w:val="center"/>
              <w:rPr>
                <w:rFonts w:hint="default" w:ascii="楷体_GB2312" w:hAnsi="楷体_GB2312" w:eastAsia="楷体_GB2312" w:cs="楷体_GB2312"/>
                <w:color w:val="auto"/>
                <w:szCs w:val="21"/>
                <w:lang w:val="en-US" w:eastAsia="zh-CN"/>
              </w:rPr>
            </w:pPr>
            <w:r>
              <w:rPr>
                <w:rFonts w:hint="eastAsia" w:ascii="楷体_GB2312" w:hAnsi="楷体_GB2312" w:eastAsia="楷体_GB2312" w:cs="楷体_GB2312"/>
                <w:color w:val="auto"/>
                <w:szCs w:val="21"/>
                <w:lang w:val="en-US" w:eastAsia="zh-CN"/>
              </w:rPr>
              <w:t>360</w:t>
            </w:r>
          </w:p>
        </w:tc>
        <w:tc>
          <w:tcPr>
            <w:tcW w:w="1425" w:type="dxa"/>
            <w:vMerge w:val="restart"/>
            <w:vAlign w:val="center"/>
          </w:tcPr>
          <w:p>
            <w:pPr>
              <w:widowControl/>
              <w:wordWrap/>
              <w:autoSpaceDN w:val="0"/>
              <w:adjustRightInd/>
              <w:snapToGrid/>
              <w:spacing w:line="360" w:lineRule="exact"/>
              <w:ind w:left="0" w:leftChars="0" w:right="0" w:firstLine="382" w:firstLineChars="200"/>
              <w:textAlignment w:val="auto"/>
              <w:rPr>
                <w:rFonts w:hint="default" w:ascii="Times New Roman" w:hAnsi="Times New Roman" w:eastAsia="方正仿宋_GB2312" w:cs="Times New Roman"/>
                <w:b/>
                <w:bCs/>
                <w:sz w:val="21"/>
                <w:szCs w:val="21"/>
              </w:rPr>
            </w:pPr>
            <w:r>
              <w:rPr>
                <w:rFonts w:hint="eastAsia" w:ascii="Times New Roman" w:hAnsi="Times New Roman" w:eastAsia="仿宋_GB2312" w:cs="Times New Roman"/>
                <w:b/>
                <w:bCs w:val="0"/>
                <w:spacing w:val="-10"/>
                <w:kern w:val="0"/>
                <w:sz w:val="21"/>
                <w:szCs w:val="21"/>
                <w:lang w:val="en-US" w:eastAsia="zh-CN"/>
              </w:rPr>
              <w:t>第23项</w:t>
            </w:r>
          </w:p>
          <w:p>
            <w:pPr>
              <w:autoSpaceDE w:val="0"/>
              <w:spacing w:line="300" w:lineRule="exact"/>
              <w:rPr>
                <w:rFonts w:hint="eastAsia" w:ascii="楷体_GB2312" w:hAnsi="楷体_GB2312" w:eastAsia="楷体_GB2312" w:cs="楷体_GB2312"/>
                <w:color w:val="auto"/>
                <w:szCs w:val="21"/>
              </w:rPr>
            </w:pPr>
            <w:r>
              <w:rPr>
                <w:rFonts w:hint="eastAsia" w:ascii="楷体_GB2312" w:hAnsi="楷体_GB2312" w:eastAsia="楷体_GB2312" w:cs="楷体_GB2312"/>
                <w:color w:val="auto"/>
                <w:szCs w:val="21"/>
              </w:rPr>
              <w:t>以虚假证明、文件等手段骗取《信息网络传播视听节目许可证》</w:t>
            </w:r>
          </w:p>
        </w:tc>
        <w:tc>
          <w:tcPr>
            <w:tcW w:w="3181" w:type="dxa"/>
            <w:vMerge w:val="restart"/>
            <w:vAlign w:val="center"/>
          </w:tcPr>
          <w:p>
            <w:pPr>
              <w:autoSpaceDE w:val="0"/>
              <w:spacing w:line="300" w:lineRule="exact"/>
              <w:jc w:val="center"/>
              <w:rPr>
                <w:rFonts w:hint="eastAsia" w:ascii="楷体_GB2312" w:hAnsi="楷体_GB2312" w:eastAsia="楷体_GB2312" w:cs="楷体_GB2312"/>
                <w:color w:val="auto"/>
                <w:szCs w:val="21"/>
              </w:rPr>
            </w:pPr>
            <w:r>
              <w:rPr>
                <w:rFonts w:hint="eastAsia" w:ascii="楷体_GB2312" w:hAnsi="楷体_GB2312" w:eastAsia="楷体_GB2312" w:cs="楷体_GB2312"/>
                <w:color w:val="auto"/>
                <w:kern w:val="0"/>
                <w:szCs w:val="21"/>
              </w:rPr>
              <w:t>《专网及定向传播视听节目服务管理规定》</w:t>
            </w:r>
            <w:r>
              <w:rPr>
                <w:rFonts w:hint="eastAsia" w:ascii="楷体_GB2312" w:hAnsi="楷体_GB2312" w:eastAsia="楷体_GB2312" w:cs="楷体_GB2312"/>
                <w:color w:val="auto"/>
                <w:szCs w:val="21"/>
              </w:rPr>
              <w:t>第三十条 违反本规定，有下列行为之一的，由县级以上人民政府广播电视行政部门予以警告、责令改正，可并处三万元以下罚款；同时，可对其主要出资者和经营者予以警告，可并处两万元以下罚款</w:t>
            </w:r>
          </w:p>
          <w:p>
            <w:pPr>
              <w:autoSpaceDE w:val="0"/>
              <w:spacing w:line="300" w:lineRule="exact"/>
              <w:jc w:val="center"/>
              <w:rPr>
                <w:rFonts w:hint="eastAsia" w:ascii="楷体_GB2312" w:hAnsi="楷体_GB2312" w:eastAsia="楷体_GB2312" w:cs="楷体_GB2312"/>
                <w:color w:val="auto"/>
                <w:kern w:val="2"/>
                <w:sz w:val="21"/>
                <w:szCs w:val="21"/>
                <w:lang w:val="en-US" w:eastAsia="zh-CN" w:bidi="ar-SA"/>
              </w:rPr>
            </w:pPr>
          </w:p>
          <w:p>
            <w:pPr>
              <w:autoSpaceDE w:val="0"/>
              <w:spacing w:line="300" w:lineRule="exact"/>
              <w:rPr>
                <w:rFonts w:hint="eastAsia" w:ascii="楷体_GB2312" w:hAnsi="楷体_GB2312" w:eastAsia="楷体_GB2312" w:cs="楷体_GB2312"/>
                <w:color w:val="auto"/>
                <w:szCs w:val="21"/>
              </w:rPr>
            </w:pPr>
          </w:p>
        </w:tc>
        <w:tc>
          <w:tcPr>
            <w:tcW w:w="1139" w:type="dxa"/>
            <w:vAlign w:val="center"/>
          </w:tcPr>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lang w:eastAsia="zh-CN"/>
              </w:rPr>
              <w:t>从轻处罚的</w:t>
            </w:r>
            <w:r>
              <w:rPr>
                <w:rFonts w:hint="eastAsia" w:ascii="楷体_GB2312" w:hAnsi="楷体_GB2312" w:eastAsia="楷体_GB2312" w:cs="楷体_GB2312"/>
                <w:color w:val="auto"/>
                <w:kern w:val="0"/>
                <w:szCs w:val="21"/>
              </w:rPr>
              <w:t>违法行为</w:t>
            </w:r>
          </w:p>
        </w:tc>
        <w:tc>
          <w:tcPr>
            <w:tcW w:w="5220" w:type="dxa"/>
            <w:vAlign w:val="center"/>
          </w:tcPr>
          <w:p>
            <w:pPr>
              <w:autoSpaceDE w:val="0"/>
              <w:spacing w:line="280" w:lineRule="exact"/>
              <w:jc w:val="both"/>
              <w:rPr>
                <w:rFonts w:hint="eastAsia" w:ascii="楷体_GB2312" w:hAnsi="楷体_GB2312" w:eastAsia="楷体_GB2312" w:cs="楷体_GB2312"/>
                <w:color w:val="auto"/>
                <w:kern w:val="0"/>
                <w:sz w:val="21"/>
                <w:szCs w:val="21"/>
                <w:lang w:val="en-US" w:eastAsia="zh-CN" w:bidi="ar-SA"/>
              </w:rPr>
            </w:pPr>
            <w:r>
              <w:rPr>
                <w:rFonts w:hint="eastAsia" w:ascii="楷体_GB2312" w:hAnsi="楷体_GB2312" w:eastAsia="楷体_GB2312" w:cs="楷体_GB2312"/>
                <w:color w:val="auto"/>
                <w:kern w:val="0"/>
                <w:szCs w:val="21"/>
                <w:lang w:eastAsia="zh-CN"/>
              </w:rPr>
              <w:t>具备下列情形之一：</w:t>
            </w:r>
            <w:r>
              <w:rPr>
                <w:rFonts w:hint="eastAsia" w:ascii="楷体_GB2312" w:hAnsi="楷体_GB2312" w:eastAsia="楷体_GB2312" w:cs="楷体_GB2312"/>
                <w:color w:val="auto"/>
                <w:kern w:val="0"/>
                <w:szCs w:val="21"/>
                <w:lang w:val="en-US" w:eastAsia="zh-CN"/>
              </w:rPr>
              <w:t>1.主动消除或者减轻违法行为危害后果的；2.受他人胁迫或者诱骗实施违法行为的；3.主动供述行政机关尚未掌握的违法行为的；4.配合行政机关查处违法行为有立功表现的；5.法律、法规、规章规定其他应当从轻处罚的。</w:t>
            </w:r>
          </w:p>
        </w:tc>
        <w:tc>
          <w:tcPr>
            <w:tcW w:w="2515" w:type="dxa"/>
            <w:vAlign w:val="center"/>
          </w:tcPr>
          <w:p>
            <w:pPr>
              <w:widowControl/>
              <w:topLinePunct/>
              <w:autoSpaceDE w:val="0"/>
              <w:spacing w:line="300" w:lineRule="exact"/>
              <w:rPr>
                <w:rFonts w:hint="eastAsia" w:ascii="楷体_GB2312" w:hAnsi="楷体_GB2312" w:eastAsia="楷体_GB2312" w:cs="楷体_GB2312"/>
                <w:color w:val="auto"/>
                <w:kern w:val="0"/>
                <w:sz w:val="21"/>
                <w:szCs w:val="21"/>
                <w:lang w:val="en-US" w:eastAsia="zh-CN" w:bidi="ar-SA"/>
              </w:rPr>
            </w:pPr>
            <w:r>
              <w:rPr>
                <w:rFonts w:hint="eastAsia" w:ascii="楷体_GB2312" w:hAnsi="楷体_GB2312" w:eastAsia="楷体_GB2312" w:cs="楷体_GB2312"/>
                <w:color w:val="auto"/>
                <w:kern w:val="0"/>
                <w:szCs w:val="21"/>
                <w:lang w:eastAsia="zh-CN"/>
              </w:rPr>
              <w:t>警告、责令改正，并处</w:t>
            </w:r>
            <w:r>
              <w:rPr>
                <w:rFonts w:hint="eastAsia" w:ascii="楷体_GB2312" w:hAnsi="楷体_GB2312" w:eastAsia="楷体_GB2312" w:cs="楷体_GB2312"/>
                <w:color w:val="auto"/>
                <w:kern w:val="0"/>
                <w:szCs w:val="21"/>
                <w:lang w:val="en-US" w:eastAsia="zh-CN"/>
              </w:rPr>
              <w:t>10000元以下罚款；对主要出资者和经营者予以警告，并处5000元以下罚款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trPr>
        <w:tc>
          <w:tcPr>
            <w:tcW w:w="693" w:type="dxa"/>
            <w:vMerge w:val="continue"/>
            <w:vAlign w:val="center"/>
          </w:tcPr>
          <w:p>
            <w:pPr>
              <w:autoSpaceDE w:val="0"/>
              <w:spacing w:line="300" w:lineRule="exact"/>
              <w:rPr>
                <w:rFonts w:hint="eastAsia" w:ascii="楷体_GB2312" w:hAnsi="楷体_GB2312" w:eastAsia="楷体_GB2312" w:cs="楷体_GB2312"/>
                <w:color w:val="auto"/>
                <w:szCs w:val="21"/>
              </w:rPr>
            </w:pPr>
          </w:p>
        </w:tc>
        <w:tc>
          <w:tcPr>
            <w:tcW w:w="1425" w:type="dxa"/>
            <w:vMerge w:val="continue"/>
            <w:vAlign w:val="center"/>
          </w:tcPr>
          <w:p>
            <w:pPr>
              <w:autoSpaceDE w:val="0"/>
              <w:spacing w:line="300" w:lineRule="exact"/>
              <w:rPr>
                <w:rFonts w:hint="eastAsia" w:ascii="楷体_GB2312" w:hAnsi="楷体_GB2312" w:eastAsia="楷体_GB2312" w:cs="楷体_GB2312"/>
                <w:color w:val="auto"/>
                <w:szCs w:val="21"/>
              </w:rPr>
            </w:pPr>
          </w:p>
        </w:tc>
        <w:tc>
          <w:tcPr>
            <w:tcW w:w="3181" w:type="dxa"/>
            <w:vMerge w:val="continue"/>
            <w:vAlign w:val="center"/>
          </w:tcPr>
          <w:p>
            <w:pPr>
              <w:autoSpaceDE w:val="0"/>
              <w:spacing w:line="300" w:lineRule="exact"/>
              <w:rPr>
                <w:rFonts w:hint="eastAsia" w:ascii="楷体_GB2312" w:hAnsi="楷体_GB2312" w:eastAsia="楷体_GB2312" w:cs="楷体_GB2312"/>
                <w:color w:val="auto"/>
                <w:szCs w:val="21"/>
              </w:rPr>
            </w:pPr>
          </w:p>
        </w:tc>
        <w:tc>
          <w:tcPr>
            <w:tcW w:w="1139" w:type="dxa"/>
            <w:vAlign w:val="center"/>
          </w:tcPr>
          <w:p>
            <w:pPr>
              <w:autoSpaceDE w:val="0"/>
              <w:spacing w:line="280" w:lineRule="exact"/>
              <w:jc w:val="center"/>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一般</w:t>
            </w:r>
          </w:p>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rPr>
              <w:t>违法行为</w:t>
            </w:r>
          </w:p>
        </w:tc>
        <w:tc>
          <w:tcPr>
            <w:tcW w:w="5220" w:type="dxa"/>
            <w:vAlign w:val="center"/>
          </w:tcPr>
          <w:p>
            <w:pPr>
              <w:autoSpaceDE w:val="0"/>
              <w:spacing w:line="280" w:lineRule="exact"/>
              <w:jc w:val="both"/>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szCs w:val="21"/>
                <w:lang w:val="en-US" w:eastAsia="zh-CN"/>
              </w:rPr>
              <w:t>违法行为不符合法律、法规、规章以及本标准规定的不予处罚、减轻处罚、从轻处罚和从重处罚</w:t>
            </w:r>
            <w:r>
              <w:rPr>
                <w:rFonts w:hint="eastAsia" w:ascii="楷体_GB2312" w:hAnsi="楷体_GB2312" w:eastAsia="楷体_GB2312" w:cs="楷体_GB2312"/>
                <w:color w:val="auto"/>
                <w:szCs w:val="21"/>
                <w:lang w:eastAsia="zh-CN"/>
              </w:rPr>
              <w:t>情形的。</w:t>
            </w:r>
          </w:p>
        </w:tc>
        <w:tc>
          <w:tcPr>
            <w:tcW w:w="2515" w:type="dxa"/>
            <w:vAlign w:val="center"/>
          </w:tcPr>
          <w:p>
            <w:pPr>
              <w:widowControl/>
              <w:topLinePunct/>
              <w:autoSpaceDE w:val="0"/>
              <w:spacing w:line="300" w:lineRule="exact"/>
              <w:rPr>
                <w:rFonts w:hint="eastAsia" w:ascii="楷体_GB2312" w:hAnsi="楷体_GB2312" w:eastAsia="楷体_GB2312" w:cs="楷体_GB2312"/>
                <w:color w:val="auto"/>
                <w:kern w:val="0"/>
                <w:sz w:val="21"/>
                <w:szCs w:val="21"/>
                <w:lang w:val="en-US" w:eastAsia="zh-CN" w:bidi="ar-SA"/>
              </w:rPr>
            </w:pPr>
            <w:r>
              <w:rPr>
                <w:rFonts w:hint="eastAsia" w:ascii="楷体_GB2312" w:hAnsi="楷体_GB2312" w:eastAsia="楷体_GB2312" w:cs="楷体_GB2312"/>
                <w:color w:val="auto"/>
                <w:kern w:val="0"/>
                <w:szCs w:val="21"/>
                <w:lang w:eastAsia="zh-CN"/>
              </w:rPr>
              <w:t>警告、责令改正，并处</w:t>
            </w:r>
            <w:r>
              <w:rPr>
                <w:rFonts w:hint="eastAsia" w:ascii="楷体_GB2312" w:hAnsi="楷体_GB2312" w:eastAsia="楷体_GB2312" w:cs="楷体_GB2312"/>
                <w:color w:val="auto"/>
                <w:kern w:val="0"/>
                <w:szCs w:val="21"/>
                <w:lang w:val="en-US" w:eastAsia="zh-CN"/>
              </w:rPr>
              <w:t>10000元以上20000元以下罚款；对主要出资者和经营者予以警告，并处5000元以上10000元以下罚款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trPr>
        <w:tc>
          <w:tcPr>
            <w:tcW w:w="693" w:type="dxa"/>
            <w:vMerge w:val="continue"/>
            <w:vAlign w:val="center"/>
          </w:tcPr>
          <w:p>
            <w:pPr>
              <w:autoSpaceDE w:val="0"/>
              <w:spacing w:line="300" w:lineRule="exact"/>
              <w:rPr>
                <w:rFonts w:hint="eastAsia" w:ascii="楷体_GB2312" w:hAnsi="楷体_GB2312" w:eastAsia="楷体_GB2312" w:cs="楷体_GB2312"/>
                <w:color w:val="auto"/>
                <w:szCs w:val="21"/>
              </w:rPr>
            </w:pPr>
          </w:p>
        </w:tc>
        <w:tc>
          <w:tcPr>
            <w:tcW w:w="1425" w:type="dxa"/>
            <w:vMerge w:val="continue"/>
            <w:vAlign w:val="center"/>
          </w:tcPr>
          <w:p>
            <w:pPr>
              <w:autoSpaceDE w:val="0"/>
              <w:spacing w:line="300" w:lineRule="exact"/>
              <w:rPr>
                <w:rFonts w:hint="eastAsia" w:ascii="楷体_GB2312" w:hAnsi="楷体_GB2312" w:eastAsia="楷体_GB2312" w:cs="楷体_GB2312"/>
                <w:color w:val="auto"/>
                <w:szCs w:val="21"/>
              </w:rPr>
            </w:pPr>
          </w:p>
        </w:tc>
        <w:tc>
          <w:tcPr>
            <w:tcW w:w="3181" w:type="dxa"/>
            <w:vMerge w:val="continue"/>
            <w:vAlign w:val="center"/>
          </w:tcPr>
          <w:p>
            <w:pPr>
              <w:autoSpaceDE w:val="0"/>
              <w:spacing w:line="300" w:lineRule="exact"/>
              <w:rPr>
                <w:rFonts w:hint="eastAsia" w:ascii="楷体_GB2312" w:hAnsi="楷体_GB2312" w:eastAsia="楷体_GB2312" w:cs="楷体_GB2312"/>
                <w:color w:val="auto"/>
                <w:szCs w:val="21"/>
              </w:rPr>
            </w:pPr>
          </w:p>
        </w:tc>
        <w:tc>
          <w:tcPr>
            <w:tcW w:w="1139" w:type="dxa"/>
            <w:vAlign w:val="center"/>
          </w:tcPr>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lang w:eastAsia="zh-CN"/>
              </w:rPr>
              <w:t>从重处罚的</w:t>
            </w:r>
            <w:r>
              <w:rPr>
                <w:rFonts w:hint="eastAsia" w:ascii="楷体_GB2312" w:hAnsi="楷体_GB2312" w:eastAsia="楷体_GB2312" w:cs="楷体_GB2312"/>
                <w:color w:val="auto"/>
                <w:kern w:val="0"/>
                <w:szCs w:val="21"/>
              </w:rPr>
              <w:t>违法行为</w:t>
            </w:r>
          </w:p>
        </w:tc>
        <w:tc>
          <w:tcPr>
            <w:tcW w:w="5220" w:type="dxa"/>
            <w:vAlign w:val="center"/>
          </w:tcPr>
          <w:p>
            <w:pPr>
              <w:autoSpaceDE w:val="0"/>
              <w:spacing w:line="280" w:lineRule="exact"/>
              <w:jc w:val="both"/>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rPr>
              <w:t>具备下列情形之一：1.</w:t>
            </w:r>
            <w:r>
              <w:rPr>
                <w:rFonts w:hint="eastAsia" w:ascii="楷体_GB2312" w:hAnsi="楷体_GB2312" w:eastAsia="楷体_GB2312" w:cs="楷体_GB2312"/>
                <w:color w:val="auto"/>
                <w:kern w:val="0"/>
                <w:szCs w:val="21"/>
                <w:lang w:eastAsia="zh-CN"/>
              </w:rPr>
              <w:t>因实施违法行为被行政处罚后，</w:t>
            </w:r>
            <w:r>
              <w:rPr>
                <w:rFonts w:hint="eastAsia" w:ascii="楷体_GB2312" w:hAnsi="楷体_GB2312" w:eastAsia="楷体_GB2312" w:cs="楷体_GB2312"/>
                <w:color w:val="auto"/>
                <w:kern w:val="0"/>
                <w:szCs w:val="21"/>
                <w:lang w:val="en-US" w:eastAsia="zh-CN"/>
              </w:rPr>
              <w:t>2年内</w:t>
            </w:r>
            <w:r>
              <w:rPr>
                <w:rFonts w:hint="eastAsia" w:ascii="楷体_GB2312" w:hAnsi="楷体_GB2312" w:eastAsia="楷体_GB2312" w:cs="楷体_GB2312"/>
                <w:color w:val="auto"/>
                <w:kern w:val="0"/>
                <w:szCs w:val="21"/>
                <w:lang w:eastAsia="zh-CN"/>
              </w:rPr>
              <w:t>再次实施相同违法行为的</w:t>
            </w:r>
            <w:r>
              <w:rPr>
                <w:rFonts w:hint="eastAsia" w:ascii="楷体_GB2312" w:hAnsi="楷体_GB2312" w:eastAsia="楷体_GB2312" w:cs="楷体_GB2312"/>
                <w:color w:val="auto"/>
                <w:kern w:val="0"/>
                <w:szCs w:val="21"/>
              </w:rPr>
              <w:t>；2.</w:t>
            </w:r>
            <w:r>
              <w:rPr>
                <w:rFonts w:hint="eastAsia" w:ascii="楷体_GB2312" w:hAnsi="楷体_GB2312" w:eastAsia="楷体_GB2312" w:cs="楷体_GB2312"/>
                <w:color w:val="auto"/>
                <w:kern w:val="0"/>
                <w:szCs w:val="21"/>
                <w:lang w:val="en-US" w:eastAsia="zh-CN"/>
              </w:rPr>
              <w:t>伪造、变造、毁灭、隐匿证据，隐瞒违法事实的；3.</w:t>
            </w:r>
            <w:r>
              <w:rPr>
                <w:rFonts w:hint="eastAsia" w:ascii="楷体_GB2312" w:hAnsi="楷体_GB2312" w:eastAsia="楷体_GB2312" w:cs="楷体_GB2312"/>
                <w:color w:val="auto"/>
                <w:kern w:val="0"/>
                <w:szCs w:val="21"/>
              </w:rPr>
              <w:t>拒不配合行政机关查处违法行为</w:t>
            </w:r>
            <w:r>
              <w:rPr>
                <w:rFonts w:hint="eastAsia" w:ascii="楷体_GB2312" w:hAnsi="楷体_GB2312" w:eastAsia="楷体_GB2312" w:cs="楷体_GB2312"/>
                <w:color w:val="auto"/>
                <w:kern w:val="0"/>
                <w:szCs w:val="21"/>
                <w:lang w:eastAsia="zh-CN"/>
              </w:rPr>
              <w:t>的</w:t>
            </w:r>
            <w:r>
              <w:rPr>
                <w:rFonts w:hint="eastAsia" w:ascii="楷体_GB2312" w:hAnsi="楷体_GB2312" w:eastAsia="楷体_GB2312" w:cs="楷体_GB2312"/>
                <w:color w:val="auto"/>
                <w:kern w:val="0"/>
                <w:szCs w:val="21"/>
              </w:rPr>
              <w:t>；</w:t>
            </w:r>
            <w:r>
              <w:rPr>
                <w:rFonts w:hint="eastAsia" w:ascii="楷体_GB2312" w:hAnsi="楷体_GB2312" w:eastAsia="楷体_GB2312" w:cs="楷体_GB2312"/>
                <w:color w:val="auto"/>
                <w:kern w:val="0"/>
                <w:szCs w:val="21"/>
                <w:lang w:val="en-US" w:eastAsia="zh-CN"/>
              </w:rPr>
              <w:t>4.责令停止或纠正违法行为后，继续实施违法行为的；5</w:t>
            </w:r>
            <w:r>
              <w:rPr>
                <w:rFonts w:hint="eastAsia" w:ascii="楷体_GB2312" w:hAnsi="楷体_GB2312" w:eastAsia="楷体_GB2312" w:cs="楷体_GB2312"/>
                <w:color w:val="auto"/>
                <w:kern w:val="0"/>
                <w:szCs w:val="21"/>
              </w:rPr>
              <w:t>.危害后果严重</w:t>
            </w:r>
            <w:r>
              <w:rPr>
                <w:rFonts w:hint="eastAsia" w:ascii="楷体_GB2312" w:hAnsi="楷体_GB2312" w:eastAsia="楷体_GB2312" w:cs="楷体_GB2312"/>
                <w:color w:val="auto"/>
                <w:kern w:val="0"/>
                <w:szCs w:val="21"/>
                <w:lang w:eastAsia="zh-CN"/>
              </w:rPr>
              <w:t>的；</w:t>
            </w:r>
            <w:r>
              <w:rPr>
                <w:rFonts w:hint="eastAsia" w:ascii="楷体_GB2312" w:hAnsi="楷体_GB2312" w:eastAsia="楷体_GB2312" w:cs="楷体_GB2312"/>
                <w:color w:val="auto"/>
                <w:kern w:val="0"/>
                <w:szCs w:val="21"/>
                <w:lang w:val="en-US" w:eastAsia="zh-CN"/>
              </w:rPr>
              <w:t>6.法律、法规、规章规定其他应当从重处罚的</w:t>
            </w:r>
            <w:r>
              <w:rPr>
                <w:rFonts w:hint="eastAsia" w:ascii="楷体_GB2312" w:hAnsi="楷体_GB2312" w:eastAsia="楷体_GB2312" w:cs="楷体_GB2312"/>
                <w:color w:val="auto"/>
                <w:kern w:val="0"/>
                <w:szCs w:val="21"/>
              </w:rPr>
              <w:t>。</w:t>
            </w:r>
          </w:p>
        </w:tc>
        <w:tc>
          <w:tcPr>
            <w:tcW w:w="2515" w:type="dxa"/>
            <w:vAlign w:val="center"/>
          </w:tcPr>
          <w:p>
            <w:pPr>
              <w:widowControl/>
              <w:topLinePunct/>
              <w:autoSpaceDE w:val="0"/>
              <w:spacing w:line="300" w:lineRule="exact"/>
              <w:rPr>
                <w:rFonts w:hint="eastAsia" w:ascii="楷体_GB2312" w:hAnsi="楷体_GB2312" w:eastAsia="楷体_GB2312" w:cs="楷体_GB2312"/>
                <w:color w:val="auto"/>
                <w:kern w:val="0"/>
                <w:sz w:val="21"/>
                <w:szCs w:val="21"/>
                <w:lang w:val="en-US" w:eastAsia="zh-CN" w:bidi="ar-SA"/>
              </w:rPr>
            </w:pPr>
            <w:r>
              <w:rPr>
                <w:rFonts w:hint="eastAsia" w:ascii="楷体_GB2312" w:hAnsi="楷体_GB2312" w:eastAsia="楷体_GB2312" w:cs="楷体_GB2312"/>
                <w:color w:val="auto"/>
                <w:kern w:val="0"/>
                <w:szCs w:val="21"/>
                <w:lang w:eastAsia="zh-CN"/>
              </w:rPr>
              <w:t>警告、责令改正，并处</w:t>
            </w:r>
            <w:r>
              <w:rPr>
                <w:rFonts w:hint="eastAsia" w:ascii="楷体_GB2312" w:hAnsi="楷体_GB2312" w:eastAsia="楷体_GB2312" w:cs="楷体_GB2312"/>
                <w:color w:val="auto"/>
                <w:kern w:val="0"/>
                <w:szCs w:val="21"/>
                <w:lang w:val="en-US" w:eastAsia="zh-CN"/>
              </w:rPr>
              <w:t>20000元以上30000元以下罚款；对主要出资者和经营者予以警告，并处10000元以上20000元以下罚款</w:t>
            </w:r>
          </w:p>
        </w:tc>
      </w:tr>
    </w:tbl>
    <w:p>
      <w:pPr>
        <w:rPr>
          <w:rFonts w:hint="eastAsia"/>
          <w:color w:val="auto"/>
        </w:rPr>
      </w:pPr>
    </w:p>
    <w:p>
      <w:pPr>
        <w:rPr>
          <w:rFonts w:hint="eastAsia"/>
          <w:color w:val="auto"/>
        </w:rPr>
      </w:pPr>
    </w:p>
    <w:p>
      <w:pPr>
        <w:rPr>
          <w:rFonts w:hint="default" w:eastAsia="宋体"/>
          <w:color w:val="auto"/>
          <w:lang w:val="en-US" w:eastAsia="zh-CN"/>
        </w:rPr>
      </w:pPr>
    </w:p>
    <w:p>
      <w:pPr>
        <w:rPr>
          <w:rFonts w:hint="default" w:eastAsia="宋体"/>
          <w:color w:val="auto"/>
          <w:lang w:val="en-US" w:eastAsia="zh-CN"/>
        </w:rPr>
      </w:pPr>
    </w:p>
    <w:p>
      <w:pPr>
        <w:rPr>
          <w:rFonts w:hint="default" w:eastAsia="宋体"/>
          <w:color w:val="auto"/>
          <w:lang w:val="en-US" w:eastAsia="zh-CN"/>
        </w:rPr>
      </w:pPr>
    </w:p>
    <w:p>
      <w:pPr>
        <w:rPr>
          <w:rFonts w:hint="default" w:eastAsia="宋体"/>
          <w:color w:val="auto"/>
          <w:lang w:val="en-US" w:eastAsia="zh-CN"/>
        </w:rPr>
      </w:pPr>
    </w:p>
    <w:p>
      <w:pPr>
        <w:rPr>
          <w:rFonts w:hint="default" w:eastAsia="宋体"/>
          <w:color w:val="auto"/>
          <w:lang w:val="en-US" w:eastAsia="zh-CN"/>
        </w:rPr>
      </w:pPr>
    </w:p>
    <w:p>
      <w:pPr>
        <w:rPr>
          <w:rFonts w:hint="default" w:eastAsia="宋体"/>
          <w:color w:val="auto"/>
          <w:lang w:val="en-US" w:eastAsia="zh-CN"/>
        </w:rPr>
      </w:pPr>
    </w:p>
    <w:p>
      <w:pPr>
        <w:rPr>
          <w:rFonts w:hint="default" w:eastAsia="宋体"/>
          <w:color w:val="auto"/>
          <w:lang w:val="en-US" w:eastAsia="zh-CN"/>
        </w:rPr>
      </w:pPr>
    </w:p>
    <w:p>
      <w:pPr>
        <w:rPr>
          <w:rFonts w:hint="default" w:eastAsia="宋体"/>
          <w:color w:val="auto"/>
          <w:lang w:val="en-US" w:eastAsia="zh-CN"/>
        </w:rPr>
      </w:pPr>
    </w:p>
    <w:p>
      <w:pPr>
        <w:rPr>
          <w:rFonts w:hint="default" w:eastAsia="宋体"/>
          <w:color w:val="auto"/>
          <w:lang w:val="en-US" w:eastAsia="zh-CN"/>
        </w:rPr>
      </w:pPr>
    </w:p>
    <w:p>
      <w:pPr>
        <w:rPr>
          <w:rFonts w:hint="default" w:eastAsia="宋体"/>
          <w:color w:val="auto"/>
          <w:lang w:val="en-US" w:eastAsia="zh-CN"/>
        </w:rPr>
      </w:pPr>
    </w:p>
    <w:p>
      <w:pPr>
        <w:rPr>
          <w:rFonts w:hint="default" w:eastAsia="宋体"/>
          <w:color w:val="auto"/>
          <w:lang w:val="en-US" w:eastAsia="zh-CN"/>
        </w:rPr>
      </w:pPr>
    </w:p>
    <w:p>
      <w:pPr>
        <w:rPr>
          <w:rFonts w:hint="default" w:eastAsia="宋体"/>
          <w:color w:val="auto"/>
          <w:lang w:val="en-US" w:eastAsia="zh-CN"/>
        </w:rPr>
      </w:pPr>
    </w:p>
    <w:p>
      <w:pPr>
        <w:rPr>
          <w:rFonts w:hint="default" w:eastAsia="宋体"/>
          <w:color w:val="auto"/>
          <w:lang w:val="en-US" w:eastAsia="zh-CN"/>
        </w:rPr>
      </w:pPr>
    </w:p>
    <w:p>
      <w:pPr>
        <w:rPr>
          <w:rFonts w:hint="default" w:eastAsia="宋体"/>
          <w:color w:val="auto"/>
          <w:lang w:val="en-US" w:eastAsia="zh-CN"/>
        </w:rPr>
      </w:pPr>
    </w:p>
    <w:p>
      <w:pPr>
        <w:rPr>
          <w:rFonts w:hint="default" w:eastAsia="宋体"/>
          <w:color w:val="auto"/>
          <w:lang w:val="en-US" w:eastAsia="zh-CN"/>
        </w:rPr>
      </w:pPr>
    </w:p>
    <w:p>
      <w:pPr>
        <w:rPr>
          <w:rFonts w:hint="default" w:eastAsia="宋体"/>
          <w:color w:val="auto"/>
          <w:lang w:val="en-US" w:eastAsia="zh-CN"/>
        </w:rPr>
      </w:pPr>
    </w:p>
    <w:p>
      <w:pPr>
        <w:rPr>
          <w:rFonts w:hint="default" w:eastAsia="宋体"/>
          <w:color w:val="auto"/>
          <w:lang w:val="en-US" w:eastAsia="zh-CN"/>
        </w:rPr>
      </w:pPr>
    </w:p>
    <w:p>
      <w:pPr>
        <w:rPr>
          <w:rFonts w:hint="default" w:eastAsia="宋体"/>
          <w:color w:val="auto"/>
          <w:lang w:val="en-US" w:eastAsia="zh-CN"/>
        </w:rPr>
      </w:pPr>
    </w:p>
    <w:p>
      <w:pPr>
        <w:rPr>
          <w:rFonts w:hint="default" w:eastAsia="宋体"/>
          <w:color w:val="auto"/>
          <w:lang w:val="en-US" w:eastAsia="zh-CN"/>
        </w:rPr>
      </w:pPr>
    </w:p>
    <w:p>
      <w:pPr>
        <w:rPr>
          <w:rFonts w:hint="default" w:eastAsia="宋体"/>
          <w:color w:val="auto"/>
          <w:lang w:val="en-US" w:eastAsia="zh-CN"/>
        </w:rPr>
      </w:pPr>
    </w:p>
    <w:p>
      <w:pPr>
        <w:rPr>
          <w:rFonts w:hint="default" w:eastAsia="宋体"/>
          <w:color w:val="auto"/>
          <w:lang w:val="en-US" w:eastAsia="zh-CN"/>
        </w:rPr>
      </w:pPr>
    </w:p>
    <w:p>
      <w:pPr>
        <w:rPr>
          <w:rFonts w:hint="default" w:eastAsia="宋体"/>
          <w:color w:val="auto"/>
          <w:lang w:val="en-US" w:eastAsia="zh-CN"/>
        </w:rPr>
      </w:pPr>
    </w:p>
    <w:tbl>
      <w:tblPr>
        <w:tblStyle w:val="8"/>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93"/>
        <w:gridCol w:w="1425"/>
        <w:gridCol w:w="3181"/>
        <w:gridCol w:w="1139"/>
        <w:gridCol w:w="5220"/>
        <w:gridCol w:w="2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trPr>
        <w:tc>
          <w:tcPr>
            <w:tcW w:w="14173" w:type="dxa"/>
            <w:gridSpan w:val="6"/>
            <w:vAlign w:val="center"/>
          </w:tcPr>
          <w:p>
            <w:pPr>
              <w:autoSpaceDE w:val="0"/>
              <w:jc w:val="left"/>
              <w:rPr>
                <w:rFonts w:hint="eastAsia" w:ascii="楷体_GB2312" w:hAnsi="楷体_GB2312" w:eastAsia="楷体_GB2312" w:cs="楷体_GB2312"/>
                <w:b/>
                <w:color w:val="auto"/>
                <w:szCs w:val="21"/>
                <w:lang w:eastAsia="zh-CN"/>
              </w:rPr>
            </w:pPr>
            <w:r>
              <w:rPr>
                <w:rFonts w:hint="eastAsia" w:ascii="Times New Roman" w:hAnsi="Times New Roman" w:eastAsia="方正小标宋_GBK" w:cs="Times New Roman"/>
                <w:sz w:val="36"/>
                <w:szCs w:val="36"/>
                <w:lang w:val="en-US" w:eastAsia="zh-CN"/>
              </w:rPr>
              <w:t>（三十四）《未成年人节目管理规定》裁量基准（6项）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trPr>
        <w:tc>
          <w:tcPr>
            <w:tcW w:w="693" w:type="dxa"/>
            <w:vAlign w:val="center"/>
          </w:tcPr>
          <w:p>
            <w:pPr>
              <w:autoSpaceDE w:val="0"/>
              <w:spacing w:line="280" w:lineRule="exact"/>
              <w:ind w:left="0" w:leftChars="0" w:right="0"/>
              <w:jc w:val="center"/>
              <w:rPr>
                <w:rFonts w:hint="eastAsia" w:ascii="楷体_GB2312" w:hAnsi="楷体_GB2312" w:eastAsia="楷体_GB2312" w:cs="楷体_GB2312"/>
                <w:b/>
                <w:color w:val="auto"/>
                <w:szCs w:val="21"/>
              </w:rPr>
            </w:pPr>
            <w:r>
              <w:rPr>
                <w:rFonts w:hint="eastAsia" w:ascii="楷体_GB2312" w:hAnsi="楷体_GB2312" w:eastAsia="楷体_GB2312" w:cs="楷体_GB2312"/>
                <w:b/>
                <w:color w:val="auto"/>
                <w:szCs w:val="21"/>
                <w:highlight w:val="none"/>
              </w:rPr>
              <w:t>序号</w:t>
            </w:r>
          </w:p>
        </w:tc>
        <w:tc>
          <w:tcPr>
            <w:tcW w:w="1425" w:type="dxa"/>
            <w:vAlign w:val="center"/>
          </w:tcPr>
          <w:p>
            <w:pPr>
              <w:autoSpaceDE w:val="0"/>
              <w:spacing w:line="280" w:lineRule="exact"/>
              <w:ind w:left="0" w:leftChars="0" w:right="0"/>
              <w:jc w:val="center"/>
              <w:rPr>
                <w:rFonts w:hint="eastAsia" w:ascii="楷体_GB2312" w:hAnsi="楷体_GB2312" w:eastAsia="楷体_GB2312" w:cs="楷体_GB2312"/>
                <w:b/>
                <w:color w:val="auto"/>
                <w:szCs w:val="21"/>
              </w:rPr>
            </w:pPr>
            <w:r>
              <w:rPr>
                <w:rFonts w:hint="eastAsia" w:ascii="楷体_GB2312" w:hAnsi="楷体_GB2312" w:eastAsia="楷体_GB2312" w:cs="楷体_GB2312"/>
                <w:b/>
                <w:color w:val="auto"/>
                <w:szCs w:val="21"/>
                <w:highlight w:val="none"/>
                <w:lang w:eastAsia="zh-CN"/>
              </w:rPr>
              <w:t>事项名称</w:t>
            </w:r>
          </w:p>
        </w:tc>
        <w:tc>
          <w:tcPr>
            <w:tcW w:w="3181" w:type="dxa"/>
            <w:vAlign w:val="center"/>
          </w:tcPr>
          <w:p>
            <w:pPr>
              <w:autoSpaceDE w:val="0"/>
              <w:spacing w:line="280" w:lineRule="exact"/>
              <w:ind w:left="0" w:leftChars="0" w:right="0"/>
              <w:jc w:val="center"/>
              <w:rPr>
                <w:rFonts w:hint="eastAsia" w:ascii="楷体_GB2312" w:hAnsi="楷体_GB2312" w:eastAsia="楷体_GB2312" w:cs="楷体_GB2312"/>
                <w:b/>
                <w:color w:val="auto"/>
                <w:szCs w:val="21"/>
              </w:rPr>
            </w:pPr>
            <w:r>
              <w:rPr>
                <w:rFonts w:hint="eastAsia" w:ascii="楷体_GB2312" w:hAnsi="楷体_GB2312" w:eastAsia="楷体_GB2312" w:cs="楷体_GB2312"/>
                <w:b/>
                <w:color w:val="auto"/>
                <w:szCs w:val="21"/>
                <w:highlight w:val="none"/>
                <w:lang w:eastAsia="zh-CN"/>
              </w:rPr>
              <w:t>处罚</w:t>
            </w:r>
            <w:r>
              <w:rPr>
                <w:rFonts w:hint="eastAsia" w:ascii="楷体_GB2312" w:hAnsi="楷体_GB2312" w:eastAsia="楷体_GB2312" w:cs="楷体_GB2312"/>
                <w:b/>
                <w:color w:val="auto"/>
                <w:szCs w:val="21"/>
                <w:highlight w:val="none"/>
              </w:rPr>
              <w:t>依据</w:t>
            </w:r>
          </w:p>
        </w:tc>
        <w:tc>
          <w:tcPr>
            <w:tcW w:w="1139" w:type="dxa"/>
            <w:vAlign w:val="center"/>
          </w:tcPr>
          <w:p>
            <w:pPr>
              <w:autoSpaceDE w:val="0"/>
              <w:spacing w:line="280" w:lineRule="exact"/>
              <w:ind w:left="0" w:leftChars="0" w:right="0"/>
              <w:jc w:val="center"/>
              <w:rPr>
                <w:rFonts w:hint="eastAsia" w:ascii="楷体_GB2312" w:hAnsi="楷体_GB2312" w:eastAsia="楷体_GB2312" w:cs="楷体_GB2312"/>
                <w:b/>
                <w:color w:val="auto"/>
                <w:szCs w:val="21"/>
              </w:rPr>
            </w:pPr>
            <w:r>
              <w:rPr>
                <w:rFonts w:hint="eastAsia" w:ascii="楷体_GB2312" w:hAnsi="楷体_GB2312" w:eastAsia="楷体_GB2312" w:cs="楷体_GB2312"/>
                <w:b/>
                <w:color w:val="auto"/>
                <w:szCs w:val="21"/>
                <w:highlight w:val="none"/>
              </w:rPr>
              <w:t>裁量阶次</w:t>
            </w:r>
          </w:p>
        </w:tc>
        <w:tc>
          <w:tcPr>
            <w:tcW w:w="5220" w:type="dxa"/>
            <w:vAlign w:val="center"/>
          </w:tcPr>
          <w:p>
            <w:pPr>
              <w:autoSpaceDE w:val="0"/>
              <w:spacing w:line="280" w:lineRule="exact"/>
              <w:ind w:left="0" w:leftChars="0" w:right="0"/>
              <w:jc w:val="center"/>
              <w:rPr>
                <w:rFonts w:hint="eastAsia" w:ascii="楷体_GB2312" w:hAnsi="楷体_GB2312" w:eastAsia="楷体_GB2312" w:cs="楷体_GB2312"/>
                <w:b/>
                <w:color w:val="auto"/>
                <w:szCs w:val="21"/>
              </w:rPr>
            </w:pPr>
            <w:r>
              <w:rPr>
                <w:rFonts w:hint="eastAsia" w:ascii="楷体_GB2312" w:hAnsi="楷体_GB2312" w:eastAsia="楷体_GB2312" w:cs="楷体_GB2312"/>
                <w:b/>
                <w:color w:val="auto"/>
                <w:szCs w:val="21"/>
                <w:highlight w:val="none"/>
                <w:lang w:eastAsia="zh-CN"/>
              </w:rPr>
              <w:t>违法行为表现</w:t>
            </w:r>
          </w:p>
        </w:tc>
        <w:tc>
          <w:tcPr>
            <w:tcW w:w="2515" w:type="dxa"/>
            <w:vAlign w:val="center"/>
          </w:tcPr>
          <w:p>
            <w:pPr>
              <w:autoSpaceDE w:val="0"/>
              <w:spacing w:line="280" w:lineRule="exact"/>
              <w:ind w:left="0" w:leftChars="0" w:right="0"/>
              <w:jc w:val="center"/>
              <w:rPr>
                <w:rFonts w:hint="eastAsia" w:ascii="楷体_GB2312" w:hAnsi="楷体_GB2312" w:eastAsia="楷体_GB2312" w:cs="楷体_GB2312"/>
                <w:b/>
                <w:color w:val="auto"/>
                <w:szCs w:val="21"/>
              </w:rPr>
            </w:pPr>
            <w:r>
              <w:rPr>
                <w:rFonts w:hint="eastAsia" w:ascii="楷体_GB2312" w:hAnsi="楷体_GB2312" w:eastAsia="楷体_GB2312" w:cs="楷体_GB2312"/>
                <w:b/>
                <w:color w:val="auto"/>
                <w:szCs w:val="21"/>
                <w:highlight w:val="none"/>
                <w:lang w:eastAsia="zh-CN"/>
              </w:rPr>
              <w:t>行政处罚基准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trPr>
        <w:tc>
          <w:tcPr>
            <w:tcW w:w="693" w:type="dxa"/>
            <w:vMerge w:val="restart"/>
            <w:vAlign w:val="center"/>
          </w:tcPr>
          <w:p>
            <w:pPr>
              <w:autoSpaceDE w:val="0"/>
              <w:spacing w:line="300" w:lineRule="exact"/>
              <w:jc w:val="center"/>
              <w:rPr>
                <w:rFonts w:hint="default" w:ascii="楷体_GB2312" w:hAnsi="楷体_GB2312" w:eastAsia="楷体_GB2312" w:cs="楷体_GB2312"/>
                <w:color w:val="auto"/>
                <w:szCs w:val="21"/>
                <w:lang w:val="en-US" w:eastAsia="zh-CN"/>
              </w:rPr>
            </w:pPr>
            <w:r>
              <w:rPr>
                <w:rFonts w:hint="eastAsia" w:ascii="楷体_GB2312" w:hAnsi="楷体_GB2312" w:eastAsia="楷体_GB2312" w:cs="楷体_GB2312"/>
                <w:color w:val="auto"/>
                <w:szCs w:val="21"/>
                <w:lang w:val="en-US" w:eastAsia="zh-CN"/>
              </w:rPr>
              <w:t>361</w:t>
            </w:r>
          </w:p>
        </w:tc>
        <w:tc>
          <w:tcPr>
            <w:tcW w:w="1425" w:type="dxa"/>
            <w:vMerge w:val="restart"/>
            <w:vAlign w:val="center"/>
          </w:tcPr>
          <w:p>
            <w:pPr>
              <w:widowControl/>
              <w:wordWrap/>
              <w:autoSpaceDN w:val="0"/>
              <w:adjustRightInd/>
              <w:snapToGrid/>
              <w:spacing w:line="360" w:lineRule="exact"/>
              <w:ind w:left="0" w:leftChars="0" w:right="0" w:firstLine="382" w:firstLineChars="200"/>
              <w:textAlignment w:val="auto"/>
              <w:rPr>
                <w:rFonts w:hint="default" w:ascii="Times New Roman" w:hAnsi="Times New Roman" w:eastAsia="方正仿宋_GB2312" w:cs="Times New Roman"/>
                <w:b/>
                <w:bCs/>
                <w:sz w:val="21"/>
                <w:szCs w:val="21"/>
              </w:rPr>
            </w:pPr>
            <w:r>
              <w:rPr>
                <w:rFonts w:hint="eastAsia" w:ascii="Times New Roman" w:hAnsi="Times New Roman" w:eastAsia="仿宋_GB2312" w:cs="Times New Roman"/>
                <w:b/>
                <w:bCs w:val="0"/>
                <w:spacing w:val="-10"/>
                <w:kern w:val="0"/>
                <w:sz w:val="21"/>
                <w:szCs w:val="21"/>
                <w:lang w:val="en-US" w:eastAsia="zh-CN"/>
              </w:rPr>
              <w:t>第1项</w:t>
            </w:r>
          </w:p>
          <w:p>
            <w:pPr>
              <w:widowControl/>
              <w:autoSpaceDE w:val="0"/>
              <w:spacing w:line="300" w:lineRule="exact"/>
              <w:rPr>
                <w:rFonts w:hint="eastAsia" w:ascii="楷体_GB2312" w:hAnsi="楷体_GB2312" w:eastAsia="楷体_GB2312" w:cs="楷体_GB2312"/>
                <w:color w:val="auto"/>
                <w:szCs w:val="21"/>
              </w:rPr>
            </w:pPr>
            <w:r>
              <w:rPr>
                <w:rFonts w:hint="eastAsia" w:ascii="楷体_GB2312" w:hAnsi="楷体_GB2312" w:eastAsia="楷体_GB2312" w:cs="楷体_GB2312"/>
                <w:color w:val="auto"/>
                <w:szCs w:val="21"/>
                <w:lang w:val="en-US" w:eastAsia="zh-CN"/>
              </w:rPr>
              <w:t>违反规定，制作、传播含有本规定第九条第一款禁止内容的未成年人节目</w:t>
            </w:r>
          </w:p>
        </w:tc>
        <w:tc>
          <w:tcPr>
            <w:tcW w:w="3181" w:type="dxa"/>
            <w:vMerge w:val="restart"/>
            <w:vAlign w:val="center"/>
          </w:tcPr>
          <w:p>
            <w:pPr>
              <w:autoSpaceDE w:val="0"/>
              <w:spacing w:line="30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lang w:val="en-US" w:eastAsia="zh-CN"/>
              </w:rPr>
              <w:t>《未成年人节目管理规定》第三十四条 违反本规定，制作、传播含有本规定第九条第一款禁止内容的未成年人节目的，或者在以科普、教育、警示为目的制作的节目中，包含本规定第九条第一款禁止内容但未设置明确提醒、进行技术处理的，或者制作、传播本规定第十条禁止的未成年人节目类型的，依照《广播电视管理条例》第四十九条的规定予以处罚。</w:t>
            </w:r>
          </w:p>
        </w:tc>
        <w:tc>
          <w:tcPr>
            <w:tcW w:w="1139" w:type="dxa"/>
            <w:vAlign w:val="center"/>
          </w:tcPr>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lang w:eastAsia="zh-CN"/>
              </w:rPr>
              <w:t>从轻处罚的</w:t>
            </w:r>
            <w:r>
              <w:rPr>
                <w:rFonts w:hint="eastAsia" w:ascii="楷体_GB2312" w:hAnsi="楷体_GB2312" w:eastAsia="楷体_GB2312" w:cs="楷体_GB2312"/>
                <w:color w:val="auto"/>
                <w:kern w:val="0"/>
                <w:szCs w:val="21"/>
              </w:rPr>
              <w:t>违法行为</w:t>
            </w:r>
          </w:p>
        </w:tc>
        <w:tc>
          <w:tcPr>
            <w:tcW w:w="5220" w:type="dxa"/>
            <w:vAlign w:val="center"/>
          </w:tcPr>
          <w:p>
            <w:pPr>
              <w:autoSpaceDE w:val="0"/>
              <w:spacing w:line="280" w:lineRule="exact"/>
              <w:jc w:val="both"/>
              <w:rPr>
                <w:rFonts w:hint="eastAsia" w:ascii="楷体_GB2312" w:hAnsi="楷体_GB2312" w:eastAsia="楷体_GB2312" w:cs="楷体_GB2312"/>
                <w:color w:val="auto"/>
                <w:kern w:val="0"/>
                <w:sz w:val="21"/>
                <w:szCs w:val="21"/>
                <w:lang w:val="en-US" w:eastAsia="zh-CN" w:bidi="ar-SA"/>
              </w:rPr>
            </w:pPr>
            <w:r>
              <w:rPr>
                <w:rFonts w:hint="eastAsia" w:ascii="楷体_GB2312" w:hAnsi="楷体_GB2312" w:eastAsia="楷体_GB2312" w:cs="楷体_GB2312"/>
                <w:color w:val="auto"/>
                <w:kern w:val="0"/>
                <w:szCs w:val="21"/>
                <w:lang w:eastAsia="zh-CN"/>
              </w:rPr>
              <w:t>具备下列情形之一：</w:t>
            </w:r>
            <w:r>
              <w:rPr>
                <w:rFonts w:hint="eastAsia" w:ascii="楷体_GB2312" w:hAnsi="楷体_GB2312" w:eastAsia="楷体_GB2312" w:cs="楷体_GB2312"/>
                <w:color w:val="auto"/>
                <w:kern w:val="0"/>
                <w:szCs w:val="21"/>
                <w:lang w:val="en-US" w:eastAsia="zh-CN"/>
              </w:rPr>
              <w:t>1.主动消除或者减轻违法行为危害后果的；2.受他人胁迫或者诱骗实施违法行为的；3.主动供述行政机关尚未掌握的违法行为的；4.配合行政机关查处违法行为有立功表现的；5.法律、法规、规章规定其他应当从轻处罚的。</w:t>
            </w:r>
          </w:p>
        </w:tc>
        <w:tc>
          <w:tcPr>
            <w:tcW w:w="2515" w:type="dxa"/>
            <w:vAlign w:val="center"/>
          </w:tcPr>
          <w:p>
            <w:pPr>
              <w:spacing w:line="280" w:lineRule="exact"/>
              <w:jc w:val="center"/>
              <w:rPr>
                <w:rFonts w:hint="eastAsia" w:ascii="楷体_GB2312" w:hAnsi="楷体_GB2312" w:eastAsia="楷体_GB2312" w:cs="楷体_GB2312"/>
                <w:color w:val="auto"/>
                <w:kern w:val="0"/>
                <w:sz w:val="21"/>
                <w:szCs w:val="21"/>
                <w:lang w:val="en-US" w:eastAsia="zh-CN" w:bidi="ar-SA"/>
              </w:rPr>
            </w:pPr>
            <w:r>
              <w:rPr>
                <w:rFonts w:hint="eastAsia" w:ascii="楷体_GB2312" w:hAnsi="楷体_GB2312" w:eastAsia="楷体_GB2312" w:cs="楷体_GB2312"/>
                <w:color w:val="auto"/>
                <w:szCs w:val="21"/>
              </w:rPr>
              <w:t>责令停止制作，收缴其节目载体，并处10000元以上30000元以下的罚款。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trPr>
        <w:tc>
          <w:tcPr>
            <w:tcW w:w="693" w:type="dxa"/>
            <w:vMerge w:val="continue"/>
            <w:vAlign w:val="center"/>
          </w:tcPr>
          <w:p>
            <w:pPr>
              <w:autoSpaceDE w:val="0"/>
              <w:spacing w:line="300" w:lineRule="exact"/>
              <w:jc w:val="center"/>
              <w:rPr>
                <w:rFonts w:hint="eastAsia" w:ascii="楷体_GB2312" w:hAnsi="楷体_GB2312" w:eastAsia="楷体_GB2312" w:cs="楷体_GB2312"/>
                <w:color w:val="auto"/>
                <w:szCs w:val="21"/>
              </w:rPr>
            </w:pPr>
          </w:p>
        </w:tc>
        <w:tc>
          <w:tcPr>
            <w:tcW w:w="1425" w:type="dxa"/>
            <w:vMerge w:val="continue"/>
            <w:vAlign w:val="center"/>
          </w:tcPr>
          <w:p>
            <w:pPr>
              <w:autoSpaceDE w:val="0"/>
              <w:spacing w:line="300" w:lineRule="exact"/>
              <w:rPr>
                <w:rFonts w:hint="eastAsia" w:ascii="楷体_GB2312" w:hAnsi="楷体_GB2312" w:eastAsia="楷体_GB2312" w:cs="楷体_GB2312"/>
                <w:color w:val="auto"/>
                <w:szCs w:val="21"/>
              </w:rPr>
            </w:pPr>
          </w:p>
        </w:tc>
        <w:tc>
          <w:tcPr>
            <w:tcW w:w="3181" w:type="dxa"/>
            <w:vMerge w:val="continue"/>
            <w:vAlign w:val="center"/>
          </w:tcPr>
          <w:p>
            <w:pPr>
              <w:autoSpaceDE w:val="0"/>
              <w:spacing w:line="300" w:lineRule="exact"/>
              <w:rPr>
                <w:rFonts w:hint="eastAsia" w:ascii="楷体_GB2312" w:hAnsi="楷体_GB2312" w:eastAsia="楷体_GB2312" w:cs="楷体_GB2312"/>
                <w:color w:val="auto"/>
                <w:szCs w:val="21"/>
              </w:rPr>
            </w:pPr>
          </w:p>
        </w:tc>
        <w:tc>
          <w:tcPr>
            <w:tcW w:w="1139" w:type="dxa"/>
            <w:vAlign w:val="center"/>
          </w:tcPr>
          <w:p>
            <w:pPr>
              <w:autoSpaceDE w:val="0"/>
              <w:spacing w:line="280" w:lineRule="exact"/>
              <w:jc w:val="center"/>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一般</w:t>
            </w:r>
          </w:p>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rPr>
              <w:t>违法行为</w:t>
            </w:r>
          </w:p>
        </w:tc>
        <w:tc>
          <w:tcPr>
            <w:tcW w:w="5220" w:type="dxa"/>
            <w:vAlign w:val="center"/>
          </w:tcPr>
          <w:p>
            <w:pPr>
              <w:autoSpaceDE w:val="0"/>
              <w:spacing w:line="280" w:lineRule="exact"/>
              <w:jc w:val="both"/>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szCs w:val="21"/>
                <w:lang w:val="en-US" w:eastAsia="zh-CN"/>
              </w:rPr>
              <w:t>违法行为不符合法律、法规、规章以及本标准规定的不予处罚、减轻处罚、从轻处罚和从重处罚</w:t>
            </w:r>
            <w:r>
              <w:rPr>
                <w:rFonts w:hint="eastAsia" w:ascii="楷体_GB2312" w:hAnsi="楷体_GB2312" w:eastAsia="楷体_GB2312" w:cs="楷体_GB2312"/>
                <w:color w:val="auto"/>
                <w:szCs w:val="21"/>
                <w:lang w:eastAsia="zh-CN"/>
              </w:rPr>
              <w:t>情形的。</w:t>
            </w:r>
          </w:p>
        </w:tc>
        <w:tc>
          <w:tcPr>
            <w:tcW w:w="2515" w:type="dxa"/>
            <w:vAlign w:val="center"/>
          </w:tcPr>
          <w:p>
            <w:pPr>
              <w:spacing w:line="280" w:lineRule="exact"/>
              <w:jc w:val="center"/>
              <w:rPr>
                <w:rFonts w:hint="eastAsia" w:ascii="楷体_GB2312" w:hAnsi="楷体_GB2312" w:eastAsia="楷体_GB2312" w:cs="楷体_GB2312"/>
                <w:color w:val="auto"/>
                <w:kern w:val="0"/>
                <w:sz w:val="21"/>
                <w:szCs w:val="21"/>
                <w:lang w:val="en-US" w:eastAsia="zh-CN" w:bidi="ar-SA"/>
              </w:rPr>
            </w:pPr>
            <w:r>
              <w:rPr>
                <w:rFonts w:hint="eastAsia" w:ascii="楷体_GB2312" w:hAnsi="楷体_GB2312" w:eastAsia="楷体_GB2312" w:cs="楷体_GB2312"/>
                <w:color w:val="auto"/>
                <w:szCs w:val="21"/>
              </w:rPr>
              <w:t>责令停止制作、播放、向境外提供，收缴其节目载体，并处30000元以上50000元以下的罚款。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trPr>
        <w:tc>
          <w:tcPr>
            <w:tcW w:w="693" w:type="dxa"/>
            <w:vMerge w:val="continue"/>
            <w:vAlign w:val="center"/>
          </w:tcPr>
          <w:p>
            <w:pPr>
              <w:autoSpaceDE w:val="0"/>
              <w:spacing w:line="300" w:lineRule="exact"/>
              <w:jc w:val="center"/>
              <w:rPr>
                <w:rFonts w:hint="eastAsia" w:ascii="楷体_GB2312" w:hAnsi="楷体_GB2312" w:eastAsia="楷体_GB2312" w:cs="楷体_GB2312"/>
                <w:color w:val="auto"/>
                <w:szCs w:val="21"/>
              </w:rPr>
            </w:pPr>
          </w:p>
        </w:tc>
        <w:tc>
          <w:tcPr>
            <w:tcW w:w="1425" w:type="dxa"/>
            <w:vMerge w:val="continue"/>
            <w:vAlign w:val="center"/>
          </w:tcPr>
          <w:p>
            <w:pPr>
              <w:autoSpaceDE w:val="0"/>
              <w:spacing w:line="300" w:lineRule="exact"/>
              <w:rPr>
                <w:rFonts w:hint="eastAsia" w:ascii="楷体_GB2312" w:hAnsi="楷体_GB2312" w:eastAsia="楷体_GB2312" w:cs="楷体_GB2312"/>
                <w:color w:val="auto"/>
                <w:szCs w:val="21"/>
              </w:rPr>
            </w:pPr>
          </w:p>
        </w:tc>
        <w:tc>
          <w:tcPr>
            <w:tcW w:w="3181" w:type="dxa"/>
            <w:vMerge w:val="continue"/>
            <w:vAlign w:val="center"/>
          </w:tcPr>
          <w:p>
            <w:pPr>
              <w:autoSpaceDE w:val="0"/>
              <w:spacing w:line="300" w:lineRule="exact"/>
              <w:rPr>
                <w:rFonts w:hint="eastAsia" w:ascii="楷体_GB2312" w:hAnsi="楷体_GB2312" w:eastAsia="楷体_GB2312" w:cs="楷体_GB2312"/>
                <w:color w:val="auto"/>
                <w:szCs w:val="21"/>
              </w:rPr>
            </w:pPr>
          </w:p>
        </w:tc>
        <w:tc>
          <w:tcPr>
            <w:tcW w:w="1139" w:type="dxa"/>
            <w:vAlign w:val="center"/>
          </w:tcPr>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lang w:eastAsia="zh-CN"/>
              </w:rPr>
              <w:t>从重处罚的</w:t>
            </w:r>
            <w:r>
              <w:rPr>
                <w:rFonts w:hint="eastAsia" w:ascii="楷体_GB2312" w:hAnsi="楷体_GB2312" w:eastAsia="楷体_GB2312" w:cs="楷体_GB2312"/>
                <w:color w:val="auto"/>
                <w:kern w:val="0"/>
                <w:szCs w:val="21"/>
              </w:rPr>
              <w:t>违法行为</w:t>
            </w:r>
          </w:p>
        </w:tc>
        <w:tc>
          <w:tcPr>
            <w:tcW w:w="5220" w:type="dxa"/>
            <w:vAlign w:val="center"/>
          </w:tcPr>
          <w:p>
            <w:pPr>
              <w:autoSpaceDE w:val="0"/>
              <w:spacing w:line="280" w:lineRule="exact"/>
              <w:jc w:val="both"/>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rPr>
              <w:t>具备下列情形之一：1.</w:t>
            </w:r>
            <w:r>
              <w:rPr>
                <w:rFonts w:hint="eastAsia" w:ascii="楷体_GB2312" w:hAnsi="楷体_GB2312" w:eastAsia="楷体_GB2312" w:cs="楷体_GB2312"/>
                <w:color w:val="auto"/>
                <w:kern w:val="0"/>
                <w:szCs w:val="21"/>
                <w:lang w:eastAsia="zh-CN"/>
              </w:rPr>
              <w:t>因实施违法行为被行政处罚后，</w:t>
            </w:r>
            <w:r>
              <w:rPr>
                <w:rFonts w:hint="eastAsia" w:ascii="楷体_GB2312" w:hAnsi="楷体_GB2312" w:eastAsia="楷体_GB2312" w:cs="楷体_GB2312"/>
                <w:color w:val="auto"/>
                <w:kern w:val="0"/>
                <w:szCs w:val="21"/>
                <w:lang w:val="en-US" w:eastAsia="zh-CN"/>
              </w:rPr>
              <w:t>2年内</w:t>
            </w:r>
            <w:r>
              <w:rPr>
                <w:rFonts w:hint="eastAsia" w:ascii="楷体_GB2312" w:hAnsi="楷体_GB2312" w:eastAsia="楷体_GB2312" w:cs="楷体_GB2312"/>
                <w:color w:val="auto"/>
                <w:kern w:val="0"/>
                <w:szCs w:val="21"/>
                <w:lang w:eastAsia="zh-CN"/>
              </w:rPr>
              <w:t>再次实施相同违法行为的</w:t>
            </w:r>
            <w:r>
              <w:rPr>
                <w:rFonts w:hint="eastAsia" w:ascii="楷体_GB2312" w:hAnsi="楷体_GB2312" w:eastAsia="楷体_GB2312" w:cs="楷体_GB2312"/>
                <w:color w:val="auto"/>
                <w:kern w:val="0"/>
                <w:szCs w:val="21"/>
              </w:rPr>
              <w:t>；2.</w:t>
            </w:r>
            <w:r>
              <w:rPr>
                <w:rFonts w:hint="eastAsia" w:ascii="楷体_GB2312" w:hAnsi="楷体_GB2312" w:eastAsia="楷体_GB2312" w:cs="楷体_GB2312"/>
                <w:color w:val="auto"/>
                <w:kern w:val="0"/>
                <w:szCs w:val="21"/>
                <w:lang w:val="en-US" w:eastAsia="zh-CN"/>
              </w:rPr>
              <w:t>伪造、变造、毁灭、隐匿证据，隐瞒违法事实的；3.</w:t>
            </w:r>
            <w:r>
              <w:rPr>
                <w:rFonts w:hint="eastAsia" w:ascii="楷体_GB2312" w:hAnsi="楷体_GB2312" w:eastAsia="楷体_GB2312" w:cs="楷体_GB2312"/>
                <w:color w:val="auto"/>
                <w:kern w:val="0"/>
                <w:szCs w:val="21"/>
              </w:rPr>
              <w:t>拒不配合行政机关查处违法行为</w:t>
            </w:r>
            <w:r>
              <w:rPr>
                <w:rFonts w:hint="eastAsia" w:ascii="楷体_GB2312" w:hAnsi="楷体_GB2312" w:eastAsia="楷体_GB2312" w:cs="楷体_GB2312"/>
                <w:color w:val="auto"/>
                <w:kern w:val="0"/>
                <w:szCs w:val="21"/>
                <w:lang w:eastAsia="zh-CN"/>
              </w:rPr>
              <w:t>的</w:t>
            </w:r>
            <w:r>
              <w:rPr>
                <w:rFonts w:hint="eastAsia" w:ascii="楷体_GB2312" w:hAnsi="楷体_GB2312" w:eastAsia="楷体_GB2312" w:cs="楷体_GB2312"/>
                <w:color w:val="auto"/>
                <w:kern w:val="0"/>
                <w:szCs w:val="21"/>
              </w:rPr>
              <w:t>；</w:t>
            </w:r>
            <w:r>
              <w:rPr>
                <w:rFonts w:hint="eastAsia" w:ascii="楷体_GB2312" w:hAnsi="楷体_GB2312" w:eastAsia="楷体_GB2312" w:cs="楷体_GB2312"/>
                <w:color w:val="auto"/>
                <w:kern w:val="0"/>
                <w:szCs w:val="21"/>
                <w:lang w:val="en-US" w:eastAsia="zh-CN"/>
              </w:rPr>
              <w:t>4.责令停止或纠正违法行为后，继续实施违法行为的；5</w:t>
            </w:r>
            <w:r>
              <w:rPr>
                <w:rFonts w:hint="eastAsia" w:ascii="楷体_GB2312" w:hAnsi="楷体_GB2312" w:eastAsia="楷体_GB2312" w:cs="楷体_GB2312"/>
                <w:color w:val="auto"/>
                <w:kern w:val="0"/>
                <w:szCs w:val="21"/>
              </w:rPr>
              <w:t>.危害后果严重</w:t>
            </w:r>
            <w:r>
              <w:rPr>
                <w:rFonts w:hint="eastAsia" w:ascii="楷体_GB2312" w:hAnsi="楷体_GB2312" w:eastAsia="楷体_GB2312" w:cs="楷体_GB2312"/>
                <w:color w:val="auto"/>
                <w:kern w:val="0"/>
                <w:szCs w:val="21"/>
                <w:lang w:eastAsia="zh-CN"/>
              </w:rPr>
              <w:t>的；</w:t>
            </w:r>
            <w:r>
              <w:rPr>
                <w:rFonts w:hint="eastAsia" w:ascii="楷体_GB2312" w:hAnsi="楷体_GB2312" w:eastAsia="楷体_GB2312" w:cs="楷体_GB2312"/>
                <w:color w:val="auto"/>
                <w:kern w:val="0"/>
                <w:szCs w:val="21"/>
                <w:lang w:val="en-US" w:eastAsia="zh-CN"/>
              </w:rPr>
              <w:t>6.法律、法规、规章规定其他应当从重处罚的</w:t>
            </w:r>
            <w:r>
              <w:rPr>
                <w:rFonts w:hint="eastAsia" w:ascii="楷体_GB2312" w:hAnsi="楷体_GB2312" w:eastAsia="楷体_GB2312" w:cs="楷体_GB2312"/>
                <w:color w:val="auto"/>
                <w:kern w:val="0"/>
                <w:szCs w:val="21"/>
              </w:rPr>
              <w:t>。</w:t>
            </w:r>
          </w:p>
        </w:tc>
        <w:tc>
          <w:tcPr>
            <w:tcW w:w="2515" w:type="dxa"/>
            <w:vAlign w:val="center"/>
          </w:tcPr>
          <w:p>
            <w:pPr>
              <w:spacing w:line="280" w:lineRule="exact"/>
              <w:jc w:val="center"/>
              <w:rPr>
                <w:rFonts w:hint="eastAsia" w:ascii="楷体_GB2312" w:hAnsi="楷体_GB2312" w:eastAsia="楷体_GB2312" w:cs="楷体_GB2312"/>
                <w:color w:val="auto"/>
                <w:kern w:val="0"/>
                <w:sz w:val="21"/>
                <w:szCs w:val="21"/>
                <w:lang w:val="en-US" w:eastAsia="zh-CN" w:bidi="ar-SA"/>
              </w:rPr>
            </w:pPr>
            <w:r>
              <w:rPr>
                <w:rFonts w:hint="eastAsia" w:ascii="楷体_GB2312" w:hAnsi="楷体_GB2312" w:eastAsia="楷体_GB2312" w:cs="楷体_GB2312"/>
                <w:color w:val="auto"/>
                <w:szCs w:val="21"/>
              </w:rPr>
              <w:t>吊销许可证。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trPr>
        <w:tc>
          <w:tcPr>
            <w:tcW w:w="693" w:type="dxa"/>
            <w:vMerge w:val="restart"/>
            <w:vAlign w:val="center"/>
          </w:tcPr>
          <w:p>
            <w:pPr>
              <w:autoSpaceDE w:val="0"/>
              <w:spacing w:line="300" w:lineRule="exact"/>
              <w:jc w:val="center"/>
              <w:rPr>
                <w:rFonts w:hint="default" w:ascii="楷体_GB2312" w:hAnsi="楷体_GB2312" w:eastAsia="楷体_GB2312" w:cs="楷体_GB2312"/>
                <w:color w:val="auto"/>
                <w:szCs w:val="21"/>
                <w:lang w:val="en-US" w:eastAsia="zh-CN"/>
              </w:rPr>
            </w:pPr>
            <w:r>
              <w:rPr>
                <w:rFonts w:hint="eastAsia" w:ascii="楷体_GB2312" w:hAnsi="楷体_GB2312" w:eastAsia="楷体_GB2312" w:cs="楷体_GB2312"/>
                <w:color w:val="auto"/>
                <w:szCs w:val="21"/>
                <w:lang w:val="en-US" w:eastAsia="zh-CN"/>
              </w:rPr>
              <w:t>362</w:t>
            </w:r>
          </w:p>
        </w:tc>
        <w:tc>
          <w:tcPr>
            <w:tcW w:w="1425" w:type="dxa"/>
            <w:vMerge w:val="restart"/>
            <w:vAlign w:val="center"/>
          </w:tcPr>
          <w:p>
            <w:pPr>
              <w:widowControl/>
              <w:wordWrap/>
              <w:autoSpaceDN w:val="0"/>
              <w:adjustRightInd/>
              <w:snapToGrid/>
              <w:spacing w:line="360" w:lineRule="exact"/>
              <w:ind w:left="0" w:leftChars="0" w:right="0" w:firstLine="382" w:firstLineChars="200"/>
              <w:textAlignment w:val="auto"/>
              <w:rPr>
                <w:rFonts w:hint="default" w:ascii="Times New Roman" w:hAnsi="Times New Roman" w:eastAsia="方正仿宋_GB2312" w:cs="Times New Roman"/>
                <w:b/>
                <w:bCs/>
                <w:sz w:val="21"/>
                <w:szCs w:val="21"/>
              </w:rPr>
            </w:pPr>
            <w:r>
              <w:rPr>
                <w:rFonts w:hint="eastAsia" w:ascii="Times New Roman" w:hAnsi="Times New Roman" w:eastAsia="仿宋_GB2312" w:cs="Times New Roman"/>
                <w:b/>
                <w:bCs w:val="0"/>
                <w:spacing w:val="-10"/>
                <w:kern w:val="0"/>
                <w:sz w:val="21"/>
                <w:szCs w:val="21"/>
                <w:lang w:val="en-US" w:eastAsia="zh-CN"/>
              </w:rPr>
              <w:t>第2项</w:t>
            </w:r>
          </w:p>
          <w:p>
            <w:pPr>
              <w:autoSpaceDE w:val="0"/>
              <w:spacing w:line="300" w:lineRule="exact"/>
              <w:rPr>
                <w:rFonts w:hint="eastAsia" w:ascii="楷体_GB2312" w:hAnsi="楷体_GB2312" w:eastAsia="楷体_GB2312" w:cs="楷体_GB2312"/>
                <w:color w:val="auto"/>
                <w:szCs w:val="21"/>
              </w:rPr>
            </w:pPr>
            <w:r>
              <w:rPr>
                <w:rFonts w:hint="eastAsia" w:ascii="楷体_GB2312" w:hAnsi="楷体_GB2312" w:eastAsia="楷体_GB2312" w:cs="楷体_GB2312"/>
                <w:color w:val="auto"/>
                <w:szCs w:val="21"/>
                <w:lang w:val="en-US" w:eastAsia="zh-CN"/>
              </w:rPr>
              <w:t>在以科普、教育、警示为目的制作的节目中，包含本规定第九条第一款禁止内容但未设置明确提醒、进行技术处理</w:t>
            </w:r>
          </w:p>
        </w:tc>
        <w:tc>
          <w:tcPr>
            <w:tcW w:w="3181" w:type="dxa"/>
            <w:vMerge w:val="restart"/>
            <w:vAlign w:val="center"/>
          </w:tcPr>
          <w:p>
            <w:pPr>
              <w:autoSpaceDE w:val="0"/>
              <w:spacing w:line="30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lang w:val="en-US" w:eastAsia="zh-CN"/>
              </w:rPr>
              <w:t>《未成年人节目管理规定》第三十四条 违反本规定，制作、传播含有本规定第九条第一款禁止内容的未成年人节目的，或者在以科普、教育、警示为目的制作的节目中，包含本规定第九条第一款禁止内容但未设置明确提醒、进行技术处理的，或者制作、传播本规定第十条禁止的未成年人节目类型的，依照《广播电视管理条例》第四十九条的规定予以处罚。</w:t>
            </w:r>
          </w:p>
        </w:tc>
        <w:tc>
          <w:tcPr>
            <w:tcW w:w="1139" w:type="dxa"/>
            <w:vAlign w:val="center"/>
          </w:tcPr>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lang w:eastAsia="zh-CN"/>
              </w:rPr>
              <w:t>从轻处罚的</w:t>
            </w:r>
            <w:r>
              <w:rPr>
                <w:rFonts w:hint="eastAsia" w:ascii="楷体_GB2312" w:hAnsi="楷体_GB2312" w:eastAsia="楷体_GB2312" w:cs="楷体_GB2312"/>
                <w:color w:val="auto"/>
                <w:kern w:val="0"/>
                <w:szCs w:val="21"/>
              </w:rPr>
              <w:t>违法行为</w:t>
            </w:r>
          </w:p>
        </w:tc>
        <w:tc>
          <w:tcPr>
            <w:tcW w:w="5220" w:type="dxa"/>
            <w:vAlign w:val="center"/>
          </w:tcPr>
          <w:p>
            <w:pPr>
              <w:autoSpaceDE w:val="0"/>
              <w:spacing w:line="280" w:lineRule="exact"/>
              <w:jc w:val="both"/>
              <w:rPr>
                <w:rFonts w:hint="eastAsia" w:ascii="楷体_GB2312" w:hAnsi="楷体_GB2312" w:eastAsia="楷体_GB2312" w:cs="楷体_GB2312"/>
                <w:color w:val="auto"/>
                <w:kern w:val="0"/>
                <w:sz w:val="21"/>
                <w:szCs w:val="21"/>
                <w:lang w:val="en-US" w:eastAsia="zh-CN" w:bidi="ar-SA"/>
              </w:rPr>
            </w:pPr>
            <w:r>
              <w:rPr>
                <w:rFonts w:hint="eastAsia" w:ascii="楷体_GB2312" w:hAnsi="楷体_GB2312" w:eastAsia="楷体_GB2312" w:cs="楷体_GB2312"/>
                <w:color w:val="auto"/>
                <w:kern w:val="0"/>
                <w:szCs w:val="21"/>
                <w:lang w:eastAsia="zh-CN"/>
              </w:rPr>
              <w:t>具备下列情形之一：</w:t>
            </w:r>
            <w:r>
              <w:rPr>
                <w:rFonts w:hint="eastAsia" w:ascii="楷体_GB2312" w:hAnsi="楷体_GB2312" w:eastAsia="楷体_GB2312" w:cs="楷体_GB2312"/>
                <w:color w:val="auto"/>
                <w:kern w:val="0"/>
                <w:szCs w:val="21"/>
                <w:lang w:val="en-US" w:eastAsia="zh-CN"/>
              </w:rPr>
              <w:t>1.主动消除或者减轻违法行为危害后果的；2.受他人胁迫或者诱骗实施违法行为的；3.主动供述行政机关尚未掌握的违法行为的；4.配合行政机关查处违法行为有立功表现的；5.法律、法规、规章规定其他应当从轻处罚的。</w:t>
            </w:r>
          </w:p>
        </w:tc>
        <w:tc>
          <w:tcPr>
            <w:tcW w:w="2515" w:type="dxa"/>
            <w:vAlign w:val="center"/>
          </w:tcPr>
          <w:p>
            <w:pPr>
              <w:spacing w:line="280" w:lineRule="exact"/>
              <w:jc w:val="center"/>
              <w:rPr>
                <w:rFonts w:hint="eastAsia" w:ascii="楷体_GB2312" w:hAnsi="楷体_GB2312" w:eastAsia="楷体_GB2312" w:cs="楷体_GB2312"/>
                <w:color w:val="auto"/>
                <w:kern w:val="0"/>
                <w:sz w:val="21"/>
                <w:szCs w:val="21"/>
                <w:lang w:val="en-US" w:eastAsia="zh-CN" w:bidi="ar-SA"/>
              </w:rPr>
            </w:pPr>
            <w:r>
              <w:rPr>
                <w:rFonts w:hint="eastAsia" w:ascii="楷体_GB2312" w:hAnsi="楷体_GB2312" w:eastAsia="楷体_GB2312" w:cs="楷体_GB2312"/>
                <w:color w:val="auto"/>
                <w:szCs w:val="21"/>
              </w:rPr>
              <w:t>责令停止制作，收缴其节目载体，并处10000元以上30000元以下的罚款。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trPr>
        <w:tc>
          <w:tcPr>
            <w:tcW w:w="693" w:type="dxa"/>
            <w:vMerge w:val="continue"/>
            <w:vAlign w:val="center"/>
          </w:tcPr>
          <w:p>
            <w:pPr>
              <w:autoSpaceDE w:val="0"/>
              <w:spacing w:line="300" w:lineRule="exact"/>
              <w:jc w:val="center"/>
              <w:rPr>
                <w:rFonts w:hint="eastAsia" w:ascii="楷体_GB2312" w:hAnsi="楷体_GB2312" w:eastAsia="楷体_GB2312" w:cs="楷体_GB2312"/>
                <w:color w:val="auto"/>
                <w:szCs w:val="21"/>
              </w:rPr>
            </w:pPr>
          </w:p>
        </w:tc>
        <w:tc>
          <w:tcPr>
            <w:tcW w:w="1425" w:type="dxa"/>
            <w:vMerge w:val="continue"/>
            <w:vAlign w:val="center"/>
          </w:tcPr>
          <w:p>
            <w:pPr>
              <w:autoSpaceDE w:val="0"/>
              <w:spacing w:line="300" w:lineRule="exact"/>
              <w:rPr>
                <w:rFonts w:hint="eastAsia" w:ascii="楷体_GB2312" w:hAnsi="楷体_GB2312" w:eastAsia="楷体_GB2312" w:cs="楷体_GB2312"/>
                <w:color w:val="auto"/>
                <w:szCs w:val="21"/>
              </w:rPr>
            </w:pPr>
          </w:p>
        </w:tc>
        <w:tc>
          <w:tcPr>
            <w:tcW w:w="3181" w:type="dxa"/>
            <w:vMerge w:val="continue"/>
            <w:vAlign w:val="center"/>
          </w:tcPr>
          <w:p>
            <w:pPr>
              <w:autoSpaceDE w:val="0"/>
              <w:spacing w:line="300" w:lineRule="exact"/>
              <w:rPr>
                <w:rFonts w:hint="eastAsia" w:ascii="楷体_GB2312" w:hAnsi="楷体_GB2312" w:eastAsia="楷体_GB2312" w:cs="楷体_GB2312"/>
                <w:color w:val="auto"/>
                <w:szCs w:val="21"/>
              </w:rPr>
            </w:pPr>
          </w:p>
        </w:tc>
        <w:tc>
          <w:tcPr>
            <w:tcW w:w="1139" w:type="dxa"/>
            <w:vAlign w:val="center"/>
          </w:tcPr>
          <w:p>
            <w:pPr>
              <w:autoSpaceDE w:val="0"/>
              <w:spacing w:line="280" w:lineRule="exact"/>
              <w:jc w:val="center"/>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一般</w:t>
            </w:r>
          </w:p>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rPr>
              <w:t>违法行为</w:t>
            </w:r>
          </w:p>
        </w:tc>
        <w:tc>
          <w:tcPr>
            <w:tcW w:w="5220" w:type="dxa"/>
            <w:vAlign w:val="center"/>
          </w:tcPr>
          <w:p>
            <w:pPr>
              <w:autoSpaceDE w:val="0"/>
              <w:spacing w:line="280" w:lineRule="exact"/>
              <w:jc w:val="both"/>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szCs w:val="21"/>
                <w:lang w:val="en-US" w:eastAsia="zh-CN"/>
              </w:rPr>
              <w:t>违法行为不符合法律、法规、规章以及本标准规定的不予处罚、减轻处罚、从轻处罚和从重处罚</w:t>
            </w:r>
            <w:r>
              <w:rPr>
                <w:rFonts w:hint="eastAsia" w:ascii="楷体_GB2312" w:hAnsi="楷体_GB2312" w:eastAsia="楷体_GB2312" w:cs="楷体_GB2312"/>
                <w:color w:val="auto"/>
                <w:szCs w:val="21"/>
                <w:lang w:eastAsia="zh-CN"/>
              </w:rPr>
              <w:t>情形的。</w:t>
            </w:r>
          </w:p>
        </w:tc>
        <w:tc>
          <w:tcPr>
            <w:tcW w:w="2515" w:type="dxa"/>
            <w:vAlign w:val="center"/>
          </w:tcPr>
          <w:p>
            <w:pPr>
              <w:spacing w:line="280" w:lineRule="exact"/>
              <w:jc w:val="center"/>
              <w:rPr>
                <w:rFonts w:hint="eastAsia" w:ascii="楷体_GB2312" w:hAnsi="楷体_GB2312" w:eastAsia="楷体_GB2312" w:cs="楷体_GB2312"/>
                <w:color w:val="auto"/>
                <w:kern w:val="0"/>
                <w:sz w:val="21"/>
                <w:szCs w:val="21"/>
                <w:lang w:val="en-US" w:eastAsia="zh-CN" w:bidi="ar-SA"/>
              </w:rPr>
            </w:pPr>
            <w:r>
              <w:rPr>
                <w:rFonts w:hint="eastAsia" w:ascii="楷体_GB2312" w:hAnsi="楷体_GB2312" w:eastAsia="楷体_GB2312" w:cs="楷体_GB2312"/>
                <w:color w:val="auto"/>
                <w:szCs w:val="21"/>
              </w:rPr>
              <w:t>责令停止制作、播放、向境外提供，收缴其节目载体，并处30000元以上50000元以下的罚款。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trPr>
        <w:tc>
          <w:tcPr>
            <w:tcW w:w="693" w:type="dxa"/>
            <w:vMerge w:val="continue"/>
            <w:vAlign w:val="center"/>
          </w:tcPr>
          <w:p>
            <w:pPr>
              <w:autoSpaceDE w:val="0"/>
              <w:spacing w:line="300" w:lineRule="exact"/>
              <w:jc w:val="center"/>
              <w:rPr>
                <w:rFonts w:hint="eastAsia" w:ascii="楷体_GB2312" w:hAnsi="楷体_GB2312" w:eastAsia="楷体_GB2312" w:cs="楷体_GB2312"/>
                <w:color w:val="auto"/>
                <w:szCs w:val="21"/>
              </w:rPr>
            </w:pPr>
          </w:p>
        </w:tc>
        <w:tc>
          <w:tcPr>
            <w:tcW w:w="1425" w:type="dxa"/>
            <w:vMerge w:val="continue"/>
            <w:vAlign w:val="center"/>
          </w:tcPr>
          <w:p>
            <w:pPr>
              <w:autoSpaceDE w:val="0"/>
              <w:spacing w:line="300" w:lineRule="exact"/>
              <w:rPr>
                <w:rFonts w:hint="eastAsia" w:ascii="楷体_GB2312" w:hAnsi="楷体_GB2312" w:eastAsia="楷体_GB2312" w:cs="楷体_GB2312"/>
                <w:color w:val="auto"/>
                <w:szCs w:val="21"/>
              </w:rPr>
            </w:pPr>
          </w:p>
        </w:tc>
        <w:tc>
          <w:tcPr>
            <w:tcW w:w="3181" w:type="dxa"/>
            <w:vMerge w:val="continue"/>
            <w:vAlign w:val="center"/>
          </w:tcPr>
          <w:p>
            <w:pPr>
              <w:autoSpaceDE w:val="0"/>
              <w:spacing w:line="300" w:lineRule="exact"/>
              <w:rPr>
                <w:rFonts w:hint="eastAsia" w:ascii="楷体_GB2312" w:hAnsi="楷体_GB2312" w:eastAsia="楷体_GB2312" w:cs="楷体_GB2312"/>
                <w:color w:val="auto"/>
                <w:szCs w:val="21"/>
              </w:rPr>
            </w:pPr>
          </w:p>
        </w:tc>
        <w:tc>
          <w:tcPr>
            <w:tcW w:w="1139" w:type="dxa"/>
            <w:vAlign w:val="center"/>
          </w:tcPr>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lang w:eastAsia="zh-CN"/>
              </w:rPr>
              <w:t>从重处罚的</w:t>
            </w:r>
            <w:r>
              <w:rPr>
                <w:rFonts w:hint="eastAsia" w:ascii="楷体_GB2312" w:hAnsi="楷体_GB2312" w:eastAsia="楷体_GB2312" w:cs="楷体_GB2312"/>
                <w:color w:val="auto"/>
                <w:kern w:val="0"/>
                <w:szCs w:val="21"/>
              </w:rPr>
              <w:t>违法行为</w:t>
            </w:r>
          </w:p>
        </w:tc>
        <w:tc>
          <w:tcPr>
            <w:tcW w:w="5220" w:type="dxa"/>
            <w:vAlign w:val="center"/>
          </w:tcPr>
          <w:p>
            <w:pPr>
              <w:autoSpaceDE w:val="0"/>
              <w:spacing w:line="280" w:lineRule="exact"/>
              <w:jc w:val="both"/>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rPr>
              <w:t>具备下列情形之一：1.</w:t>
            </w:r>
            <w:r>
              <w:rPr>
                <w:rFonts w:hint="eastAsia" w:ascii="楷体_GB2312" w:hAnsi="楷体_GB2312" w:eastAsia="楷体_GB2312" w:cs="楷体_GB2312"/>
                <w:color w:val="auto"/>
                <w:kern w:val="0"/>
                <w:szCs w:val="21"/>
                <w:lang w:eastAsia="zh-CN"/>
              </w:rPr>
              <w:t>因实施违法行为被行政处罚后，</w:t>
            </w:r>
            <w:r>
              <w:rPr>
                <w:rFonts w:hint="eastAsia" w:ascii="楷体_GB2312" w:hAnsi="楷体_GB2312" w:eastAsia="楷体_GB2312" w:cs="楷体_GB2312"/>
                <w:color w:val="auto"/>
                <w:kern w:val="0"/>
                <w:szCs w:val="21"/>
                <w:lang w:val="en-US" w:eastAsia="zh-CN"/>
              </w:rPr>
              <w:t>2年内</w:t>
            </w:r>
            <w:r>
              <w:rPr>
                <w:rFonts w:hint="eastAsia" w:ascii="楷体_GB2312" w:hAnsi="楷体_GB2312" w:eastAsia="楷体_GB2312" w:cs="楷体_GB2312"/>
                <w:color w:val="auto"/>
                <w:kern w:val="0"/>
                <w:szCs w:val="21"/>
                <w:lang w:eastAsia="zh-CN"/>
              </w:rPr>
              <w:t>再次实施相同违法行为的</w:t>
            </w:r>
            <w:r>
              <w:rPr>
                <w:rFonts w:hint="eastAsia" w:ascii="楷体_GB2312" w:hAnsi="楷体_GB2312" w:eastAsia="楷体_GB2312" w:cs="楷体_GB2312"/>
                <w:color w:val="auto"/>
                <w:kern w:val="0"/>
                <w:szCs w:val="21"/>
              </w:rPr>
              <w:t>；2.</w:t>
            </w:r>
            <w:r>
              <w:rPr>
                <w:rFonts w:hint="eastAsia" w:ascii="楷体_GB2312" w:hAnsi="楷体_GB2312" w:eastAsia="楷体_GB2312" w:cs="楷体_GB2312"/>
                <w:color w:val="auto"/>
                <w:kern w:val="0"/>
                <w:szCs w:val="21"/>
                <w:lang w:val="en-US" w:eastAsia="zh-CN"/>
              </w:rPr>
              <w:t>伪造、变造、毁灭、隐匿证据，隐瞒违法事实的；3.</w:t>
            </w:r>
            <w:r>
              <w:rPr>
                <w:rFonts w:hint="eastAsia" w:ascii="楷体_GB2312" w:hAnsi="楷体_GB2312" w:eastAsia="楷体_GB2312" w:cs="楷体_GB2312"/>
                <w:color w:val="auto"/>
                <w:kern w:val="0"/>
                <w:szCs w:val="21"/>
              </w:rPr>
              <w:t>拒不配合行政机关查处违法行为</w:t>
            </w:r>
            <w:r>
              <w:rPr>
                <w:rFonts w:hint="eastAsia" w:ascii="楷体_GB2312" w:hAnsi="楷体_GB2312" w:eastAsia="楷体_GB2312" w:cs="楷体_GB2312"/>
                <w:color w:val="auto"/>
                <w:kern w:val="0"/>
                <w:szCs w:val="21"/>
                <w:lang w:eastAsia="zh-CN"/>
              </w:rPr>
              <w:t>的</w:t>
            </w:r>
            <w:r>
              <w:rPr>
                <w:rFonts w:hint="eastAsia" w:ascii="楷体_GB2312" w:hAnsi="楷体_GB2312" w:eastAsia="楷体_GB2312" w:cs="楷体_GB2312"/>
                <w:color w:val="auto"/>
                <w:kern w:val="0"/>
                <w:szCs w:val="21"/>
              </w:rPr>
              <w:t>；</w:t>
            </w:r>
            <w:r>
              <w:rPr>
                <w:rFonts w:hint="eastAsia" w:ascii="楷体_GB2312" w:hAnsi="楷体_GB2312" w:eastAsia="楷体_GB2312" w:cs="楷体_GB2312"/>
                <w:color w:val="auto"/>
                <w:kern w:val="0"/>
                <w:szCs w:val="21"/>
                <w:lang w:val="en-US" w:eastAsia="zh-CN"/>
              </w:rPr>
              <w:t>4.责令停止或纠正违法行为后，继续实施违法行为的；5</w:t>
            </w:r>
            <w:r>
              <w:rPr>
                <w:rFonts w:hint="eastAsia" w:ascii="楷体_GB2312" w:hAnsi="楷体_GB2312" w:eastAsia="楷体_GB2312" w:cs="楷体_GB2312"/>
                <w:color w:val="auto"/>
                <w:kern w:val="0"/>
                <w:szCs w:val="21"/>
              </w:rPr>
              <w:t>.危害后果严重</w:t>
            </w:r>
            <w:r>
              <w:rPr>
                <w:rFonts w:hint="eastAsia" w:ascii="楷体_GB2312" w:hAnsi="楷体_GB2312" w:eastAsia="楷体_GB2312" w:cs="楷体_GB2312"/>
                <w:color w:val="auto"/>
                <w:kern w:val="0"/>
                <w:szCs w:val="21"/>
                <w:lang w:eastAsia="zh-CN"/>
              </w:rPr>
              <w:t>的；</w:t>
            </w:r>
            <w:r>
              <w:rPr>
                <w:rFonts w:hint="eastAsia" w:ascii="楷体_GB2312" w:hAnsi="楷体_GB2312" w:eastAsia="楷体_GB2312" w:cs="楷体_GB2312"/>
                <w:color w:val="auto"/>
                <w:kern w:val="0"/>
                <w:szCs w:val="21"/>
                <w:lang w:val="en-US" w:eastAsia="zh-CN"/>
              </w:rPr>
              <w:t>6.法律、法规、规章规定其他应当从重处罚的</w:t>
            </w:r>
            <w:r>
              <w:rPr>
                <w:rFonts w:hint="eastAsia" w:ascii="楷体_GB2312" w:hAnsi="楷体_GB2312" w:eastAsia="楷体_GB2312" w:cs="楷体_GB2312"/>
                <w:color w:val="auto"/>
                <w:kern w:val="0"/>
                <w:szCs w:val="21"/>
              </w:rPr>
              <w:t>。</w:t>
            </w:r>
          </w:p>
        </w:tc>
        <w:tc>
          <w:tcPr>
            <w:tcW w:w="2515" w:type="dxa"/>
            <w:vAlign w:val="center"/>
          </w:tcPr>
          <w:p>
            <w:pPr>
              <w:spacing w:line="280" w:lineRule="exact"/>
              <w:jc w:val="center"/>
              <w:rPr>
                <w:rFonts w:hint="default" w:ascii="楷体_GB2312" w:hAnsi="楷体_GB2312" w:eastAsia="楷体_GB2312" w:cs="楷体_GB2312"/>
                <w:color w:val="auto"/>
                <w:kern w:val="0"/>
                <w:sz w:val="21"/>
                <w:szCs w:val="21"/>
                <w:lang w:val="en-US" w:eastAsia="zh-CN" w:bidi="ar-SA"/>
              </w:rPr>
            </w:pPr>
            <w:r>
              <w:rPr>
                <w:rFonts w:hint="eastAsia" w:ascii="楷体_GB2312" w:hAnsi="楷体_GB2312" w:eastAsia="楷体_GB2312" w:cs="楷体_GB2312"/>
                <w:color w:val="auto"/>
                <w:szCs w:val="21"/>
              </w:rPr>
              <w:t>吊销许可证。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trPr>
        <w:tc>
          <w:tcPr>
            <w:tcW w:w="693" w:type="dxa"/>
            <w:vMerge w:val="restart"/>
            <w:vAlign w:val="center"/>
          </w:tcPr>
          <w:p>
            <w:pPr>
              <w:autoSpaceDE w:val="0"/>
              <w:spacing w:line="300" w:lineRule="exact"/>
              <w:jc w:val="center"/>
              <w:rPr>
                <w:rFonts w:hint="default" w:ascii="楷体_GB2312" w:hAnsi="楷体_GB2312" w:eastAsia="楷体_GB2312" w:cs="楷体_GB2312"/>
                <w:color w:val="auto"/>
                <w:szCs w:val="21"/>
                <w:lang w:val="en-US" w:eastAsia="zh-CN"/>
              </w:rPr>
            </w:pPr>
            <w:r>
              <w:rPr>
                <w:rFonts w:hint="eastAsia" w:ascii="楷体_GB2312" w:hAnsi="楷体_GB2312" w:eastAsia="楷体_GB2312" w:cs="楷体_GB2312"/>
                <w:color w:val="auto"/>
                <w:szCs w:val="21"/>
                <w:lang w:val="en-US" w:eastAsia="zh-CN"/>
              </w:rPr>
              <w:t>363</w:t>
            </w:r>
          </w:p>
        </w:tc>
        <w:tc>
          <w:tcPr>
            <w:tcW w:w="1425" w:type="dxa"/>
            <w:vMerge w:val="restart"/>
            <w:vAlign w:val="center"/>
          </w:tcPr>
          <w:p>
            <w:pPr>
              <w:widowControl/>
              <w:wordWrap/>
              <w:autoSpaceDN w:val="0"/>
              <w:adjustRightInd/>
              <w:snapToGrid/>
              <w:spacing w:line="360" w:lineRule="exact"/>
              <w:ind w:left="0" w:leftChars="0" w:right="0" w:firstLine="382" w:firstLineChars="200"/>
              <w:textAlignment w:val="auto"/>
              <w:rPr>
                <w:rFonts w:hint="default" w:ascii="Times New Roman" w:hAnsi="Times New Roman" w:eastAsia="方正仿宋_GB2312" w:cs="Times New Roman"/>
                <w:b/>
                <w:bCs/>
                <w:sz w:val="21"/>
                <w:szCs w:val="21"/>
              </w:rPr>
            </w:pPr>
            <w:r>
              <w:rPr>
                <w:rFonts w:hint="eastAsia" w:ascii="Times New Roman" w:hAnsi="Times New Roman" w:eastAsia="仿宋_GB2312" w:cs="Times New Roman"/>
                <w:b/>
                <w:bCs w:val="0"/>
                <w:spacing w:val="-10"/>
                <w:kern w:val="0"/>
                <w:sz w:val="21"/>
                <w:szCs w:val="21"/>
                <w:lang w:val="en-US" w:eastAsia="zh-CN"/>
              </w:rPr>
              <w:t>第3项</w:t>
            </w:r>
          </w:p>
          <w:p>
            <w:pPr>
              <w:autoSpaceDE w:val="0"/>
              <w:spacing w:line="300" w:lineRule="exact"/>
              <w:rPr>
                <w:rFonts w:hint="eastAsia" w:ascii="楷体_GB2312" w:hAnsi="楷体_GB2312" w:eastAsia="楷体_GB2312" w:cs="楷体_GB2312"/>
                <w:color w:val="auto"/>
                <w:szCs w:val="21"/>
              </w:rPr>
            </w:pPr>
            <w:r>
              <w:rPr>
                <w:rFonts w:hint="eastAsia" w:ascii="楷体_GB2312" w:hAnsi="楷体_GB2312" w:eastAsia="楷体_GB2312" w:cs="楷体_GB2312"/>
                <w:color w:val="auto"/>
                <w:szCs w:val="21"/>
                <w:lang w:val="en-US" w:eastAsia="zh-CN"/>
              </w:rPr>
              <w:t>制作、传播本规定第十条禁止的未成年人节目类型</w:t>
            </w:r>
          </w:p>
        </w:tc>
        <w:tc>
          <w:tcPr>
            <w:tcW w:w="3181" w:type="dxa"/>
            <w:vMerge w:val="restart"/>
            <w:vAlign w:val="center"/>
          </w:tcPr>
          <w:p>
            <w:pPr>
              <w:autoSpaceDE w:val="0"/>
              <w:spacing w:line="30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lang w:val="en-US" w:eastAsia="zh-CN"/>
              </w:rPr>
              <w:t>《未成年人节目管理规定》第三十四条 违反本规定，制作、传播含有本规定第九条第一款禁止内容的未成年人节目的，或者在以科普、教育、警示为目的制作的节目中，包含本规定第九条第一款禁止内容但未设置明确提醒、进行技术处理的，或者制作、传播本规定第十条禁止的未成年人节目类型的，依照《广播电视管理条例》第四十九条的规定予以处罚。</w:t>
            </w:r>
          </w:p>
        </w:tc>
        <w:tc>
          <w:tcPr>
            <w:tcW w:w="1139" w:type="dxa"/>
            <w:vAlign w:val="center"/>
          </w:tcPr>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lang w:eastAsia="zh-CN"/>
              </w:rPr>
              <w:t>从轻处罚的</w:t>
            </w:r>
            <w:r>
              <w:rPr>
                <w:rFonts w:hint="eastAsia" w:ascii="楷体_GB2312" w:hAnsi="楷体_GB2312" w:eastAsia="楷体_GB2312" w:cs="楷体_GB2312"/>
                <w:color w:val="auto"/>
                <w:kern w:val="0"/>
                <w:szCs w:val="21"/>
              </w:rPr>
              <w:t>违法行为</w:t>
            </w:r>
          </w:p>
        </w:tc>
        <w:tc>
          <w:tcPr>
            <w:tcW w:w="5220" w:type="dxa"/>
            <w:vAlign w:val="center"/>
          </w:tcPr>
          <w:p>
            <w:pPr>
              <w:autoSpaceDE w:val="0"/>
              <w:spacing w:line="280" w:lineRule="exact"/>
              <w:jc w:val="both"/>
              <w:rPr>
                <w:rFonts w:hint="eastAsia" w:ascii="楷体_GB2312" w:hAnsi="楷体_GB2312" w:eastAsia="楷体_GB2312" w:cs="楷体_GB2312"/>
                <w:color w:val="auto"/>
                <w:kern w:val="0"/>
                <w:sz w:val="21"/>
                <w:szCs w:val="21"/>
                <w:lang w:val="en-US" w:eastAsia="zh-CN" w:bidi="ar-SA"/>
              </w:rPr>
            </w:pPr>
            <w:r>
              <w:rPr>
                <w:rFonts w:hint="eastAsia" w:ascii="楷体_GB2312" w:hAnsi="楷体_GB2312" w:eastAsia="楷体_GB2312" w:cs="楷体_GB2312"/>
                <w:color w:val="auto"/>
                <w:kern w:val="0"/>
                <w:szCs w:val="21"/>
                <w:lang w:eastAsia="zh-CN"/>
              </w:rPr>
              <w:t>具备下列情形之一：</w:t>
            </w:r>
            <w:r>
              <w:rPr>
                <w:rFonts w:hint="eastAsia" w:ascii="楷体_GB2312" w:hAnsi="楷体_GB2312" w:eastAsia="楷体_GB2312" w:cs="楷体_GB2312"/>
                <w:color w:val="auto"/>
                <w:kern w:val="0"/>
                <w:szCs w:val="21"/>
                <w:lang w:val="en-US" w:eastAsia="zh-CN"/>
              </w:rPr>
              <w:t>1.主动消除或者减轻违法行为危害后果的；2.受他人胁迫或者诱骗实施违法行为的；3.主动供述行政机关尚未掌握的违法行为的；4.配合行政机关查处违法行为有立功表现的；5.法律、法规、规章规定其他应当从轻处罚的。</w:t>
            </w:r>
          </w:p>
        </w:tc>
        <w:tc>
          <w:tcPr>
            <w:tcW w:w="2515" w:type="dxa"/>
            <w:vAlign w:val="center"/>
          </w:tcPr>
          <w:p>
            <w:pPr>
              <w:spacing w:line="280" w:lineRule="exact"/>
              <w:jc w:val="center"/>
              <w:rPr>
                <w:rFonts w:hint="eastAsia" w:ascii="楷体_GB2312" w:hAnsi="楷体_GB2312" w:eastAsia="楷体_GB2312" w:cs="楷体_GB2312"/>
                <w:color w:val="auto"/>
                <w:kern w:val="0"/>
                <w:sz w:val="21"/>
                <w:szCs w:val="21"/>
                <w:lang w:val="en-US" w:eastAsia="zh-CN" w:bidi="ar-SA"/>
              </w:rPr>
            </w:pPr>
            <w:r>
              <w:rPr>
                <w:rFonts w:hint="eastAsia" w:ascii="楷体_GB2312" w:hAnsi="楷体_GB2312" w:eastAsia="楷体_GB2312" w:cs="楷体_GB2312"/>
                <w:color w:val="auto"/>
                <w:szCs w:val="21"/>
              </w:rPr>
              <w:t>责令停止制作，收缴其节目载体，并处10000元以上30000元以下的罚款。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trPr>
        <w:tc>
          <w:tcPr>
            <w:tcW w:w="693" w:type="dxa"/>
            <w:vMerge w:val="continue"/>
            <w:vAlign w:val="center"/>
          </w:tcPr>
          <w:p>
            <w:pPr>
              <w:autoSpaceDE w:val="0"/>
              <w:spacing w:line="300" w:lineRule="exact"/>
              <w:jc w:val="center"/>
              <w:rPr>
                <w:rFonts w:hint="eastAsia" w:ascii="楷体_GB2312" w:hAnsi="楷体_GB2312" w:eastAsia="楷体_GB2312" w:cs="楷体_GB2312"/>
                <w:color w:val="auto"/>
                <w:szCs w:val="21"/>
              </w:rPr>
            </w:pPr>
          </w:p>
        </w:tc>
        <w:tc>
          <w:tcPr>
            <w:tcW w:w="1425" w:type="dxa"/>
            <w:vMerge w:val="continue"/>
            <w:vAlign w:val="center"/>
          </w:tcPr>
          <w:p>
            <w:pPr>
              <w:autoSpaceDE w:val="0"/>
              <w:spacing w:line="300" w:lineRule="exact"/>
              <w:rPr>
                <w:rFonts w:hint="eastAsia" w:ascii="楷体_GB2312" w:hAnsi="楷体_GB2312" w:eastAsia="楷体_GB2312" w:cs="楷体_GB2312"/>
                <w:color w:val="auto"/>
                <w:szCs w:val="21"/>
              </w:rPr>
            </w:pPr>
          </w:p>
        </w:tc>
        <w:tc>
          <w:tcPr>
            <w:tcW w:w="3181" w:type="dxa"/>
            <w:vMerge w:val="continue"/>
            <w:vAlign w:val="center"/>
          </w:tcPr>
          <w:p>
            <w:pPr>
              <w:autoSpaceDE w:val="0"/>
              <w:spacing w:line="300" w:lineRule="exact"/>
              <w:rPr>
                <w:rFonts w:hint="eastAsia" w:ascii="楷体_GB2312" w:hAnsi="楷体_GB2312" w:eastAsia="楷体_GB2312" w:cs="楷体_GB2312"/>
                <w:color w:val="auto"/>
                <w:szCs w:val="21"/>
              </w:rPr>
            </w:pPr>
          </w:p>
        </w:tc>
        <w:tc>
          <w:tcPr>
            <w:tcW w:w="1139" w:type="dxa"/>
            <w:vAlign w:val="center"/>
          </w:tcPr>
          <w:p>
            <w:pPr>
              <w:autoSpaceDE w:val="0"/>
              <w:spacing w:line="280" w:lineRule="exact"/>
              <w:jc w:val="center"/>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一般</w:t>
            </w:r>
          </w:p>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rPr>
              <w:t>违法行为</w:t>
            </w:r>
          </w:p>
        </w:tc>
        <w:tc>
          <w:tcPr>
            <w:tcW w:w="5220" w:type="dxa"/>
            <w:vAlign w:val="center"/>
          </w:tcPr>
          <w:p>
            <w:pPr>
              <w:autoSpaceDE w:val="0"/>
              <w:spacing w:line="280" w:lineRule="exact"/>
              <w:jc w:val="both"/>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szCs w:val="21"/>
                <w:lang w:val="en-US" w:eastAsia="zh-CN"/>
              </w:rPr>
              <w:t>违法行为不符合法律、法规、规章以及本标准规定的不予处罚、减轻处罚、从轻处罚和从重处罚</w:t>
            </w:r>
            <w:r>
              <w:rPr>
                <w:rFonts w:hint="eastAsia" w:ascii="楷体_GB2312" w:hAnsi="楷体_GB2312" w:eastAsia="楷体_GB2312" w:cs="楷体_GB2312"/>
                <w:color w:val="auto"/>
                <w:szCs w:val="21"/>
                <w:lang w:eastAsia="zh-CN"/>
              </w:rPr>
              <w:t>情形的。</w:t>
            </w:r>
          </w:p>
        </w:tc>
        <w:tc>
          <w:tcPr>
            <w:tcW w:w="2515" w:type="dxa"/>
            <w:vAlign w:val="center"/>
          </w:tcPr>
          <w:p>
            <w:pPr>
              <w:spacing w:line="280" w:lineRule="exact"/>
              <w:jc w:val="center"/>
              <w:rPr>
                <w:rFonts w:hint="eastAsia" w:ascii="楷体_GB2312" w:hAnsi="楷体_GB2312" w:eastAsia="楷体_GB2312" w:cs="楷体_GB2312"/>
                <w:color w:val="auto"/>
                <w:kern w:val="0"/>
                <w:sz w:val="21"/>
                <w:szCs w:val="21"/>
                <w:lang w:val="en-US" w:eastAsia="zh-CN" w:bidi="ar-SA"/>
              </w:rPr>
            </w:pPr>
            <w:r>
              <w:rPr>
                <w:rFonts w:hint="eastAsia" w:ascii="楷体_GB2312" w:hAnsi="楷体_GB2312" w:eastAsia="楷体_GB2312" w:cs="楷体_GB2312"/>
                <w:color w:val="auto"/>
                <w:szCs w:val="21"/>
              </w:rPr>
              <w:t>责令停止制作、播放、向境外提供，收缴其节目载体，并处30000元以上50000元以下的罚款。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trPr>
        <w:tc>
          <w:tcPr>
            <w:tcW w:w="693" w:type="dxa"/>
            <w:vMerge w:val="continue"/>
            <w:vAlign w:val="center"/>
          </w:tcPr>
          <w:p>
            <w:pPr>
              <w:autoSpaceDE w:val="0"/>
              <w:spacing w:line="300" w:lineRule="exact"/>
              <w:jc w:val="center"/>
              <w:rPr>
                <w:rFonts w:hint="eastAsia" w:ascii="楷体_GB2312" w:hAnsi="楷体_GB2312" w:eastAsia="楷体_GB2312" w:cs="楷体_GB2312"/>
                <w:color w:val="auto"/>
                <w:szCs w:val="21"/>
              </w:rPr>
            </w:pPr>
          </w:p>
        </w:tc>
        <w:tc>
          <w:tcPr>
            <w:tcW w:w="1425" w:type="dxa"/>
            <w:vMerge w:val="continue"/>
            <w:vAlign w:val="center"/>
          </w:tcPr>
          <w:p>
            <w:pPr>
              <w:autoSpaceDE w:val="0"/>
              <w:spacing w:line="300" w:lineRule="exact"/>
              <w:rPr>
                <w:rFonts w:hint="eastAsia" w:ascii="楷体_GB2312" w:hAnsi="楷体_GB2312" w:eastAsia="楷体_GB2312" w:cs="楷体_GB2312"/>
                <w:color w:val="auto"/>
                <w:szCs w:val="21"/>
              </w:rPr>
            </w:pPr>
          </w:p>
        </w:tc>
        <w:tc>
          <w:tcPr>
            <w:tcW w:w="3181" w:type="dxa"/>
            <w:vMerge w:val="continue"/>
            <w:vAlign w:val="center"/>
          </w:tcPr>
          <w:p>
            <w:pPr>
              <w:autoSpaceDE w:val="0"/>
              <w:spacing w:line="300" w:lineRule="exact"/>
              <w:rPr>
                <w:rFonts w:hint="eastAsia" w:ascii="楷体_GB2312" w:hAnsi="楷体_GB2312" w:eastAsia="楷体_GB2312" w:cs="楷体_GB2312"/>
                <w:color w:val="auto"/>
                <w:szCs w:val="21"/>
              </w:rPr>
            </w:pPr>
          </w:p>
        </w:tc>
        <w:tc>
          <w:tcPr>
            <w:tcW w:w="1139" w:type="dxa"/>
            <w:vAlign w:val="center"/>
          </w:tcPr>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lang w:eastAsia="zh-CN"/>
              </w:rPr>
              <w:t>从重处罚的</w:t>
            </w:r>
            <w:r>
              <w:rPr>
                <w:rFonts w:hint="eastAsia" w:ascii="楷体_GB2312" w:hAnsi="楷体_GB2312" w:eastAsia="楷体_GB2312" w:cs="楷体_GB2312"/>
                <w:color w:val="auto"/>
                <w:kern w:val="0"/>
                <w:szCs w:val="21"/>
              </w:rPr>
              <w:t>违法行为</w:t>
            </w:r>
          </w:p>
        </w:tc>
        <w:tc>
          <w:tcPr>
            <w:tcW w:w="5220" w:type="dxa"/>
            <w:vAlign w:val="center"/>
          </w:tcPr>
          <w:p>
            <w:pPr>
              <w:autoSpaceDE w:val="0"/>
              <w:spacing w:line="280" w:lineRule="exact"/>
              <w:jc w:val="both"/>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rPr>
              <w:t>具备下列情形之一：1.</w:t>
            </w:r>
            <w:r>
              <w:rPr>
                <w:rFonts w:hint="eastAsia" w:ascii="楷体_GB2312" w:hAnsi="楷体_GB2312" w:eastAsia="楷体_GB2312" w:cs="楷体_GB2312"/>
                <w:color w:val="auto"/>
                <w:kern w:val="0"/>
                <w:szCs w:val="21"/>
                <w:lang w:eastAsia="zh-CN"/>
              </w:rPr>
              <w:t>因实施违法行为被行政处罚后，</w:t>
            </w:r>
            <w:r>
              <w:rPr>
                <w:rFonts w:hint="eastAsia" w:ascii="楷体_GB2312" w:hAnsi="楷体_GB2312" w:eastAsia="楷体_GB2312" w:cs="楷体_GB2312"/>
                <w:color w:val="auto"/>
                <w:kern w:val="0"/>
                <w:szCs w:val="21"/>
                <w:lang w:val="en-US" w:eastAsia="zh-CN"/>
              </w:rPr>
              <w:t>2年内</w:t>
            </w:r>
            <w:r>
              <w:rPr>
                <w:rFonts w:hint="eastAsia" w:ascii="楷体_GB2312" w:hAnsi="楷体_GB2312" w:eastAsia="楷体_GB2312" w:cs="楷体_GB2312"/>
                <w:color w:val="auto"/>
                <w:kern w:val="0"/>
                <w:szCs w:val="21"/>
                <w:lang w:eastAsia="zh-CN"/>
              </w:rPr>
              <w:t>再次实施相同违法行为的</w:t>
            </w:r>
            <w:r>
              <w:rPr>
                <w:rFonts w:hint="eastAsia" w:ascii="楷体_GB2312" w:hAnsi="楷体_GB2312" w:eastAsia="楷体_GB2312" w:cs="楷体_GB2312"/>
                <w:color w:val="auto"/>
                <w:kern w:val="0"/>
                <w:szCs w:val="21"/>
              </w:rPr>
              <w:t>；2.</w:t>
            </w:r>
            <w:r>
              <w:rPr>
                <w:rFonts w:hint="eastAsia" w:ascii="楷体_GB2312" w:hAnsi="楷体_GB2312" w:eastAsia="楷体_GB2312" w:cs="楷体_GB2312"/>
                <w:color w:val="auto"/>
                <w:kern w:val="0"/>
                <w:szCs w:val="21"/>
                <w:lang w:val="en-US" w:eastAsia="zh-CN"/>
              </w:rPr>
              <w:t>伪造、变造、毁灭、隐匿证据，隐瞒违法事实的；3.</w:t>
            </w:r>
            <w:r>
              <w:rPr>
                <w:rFonts w:hint="eastAsia" w:ascii="楷体_GB2312" w:hAnsi="楷体_GB2312" w:eastAsia="楷体_GB2312" w:cs="楷体_GB2312"/>
                <w:color w:val="auto"/>
                <w:kern w:val="0"/>
                <w:szCs w:val="21"/>
              </w:rPr>
              <w:t>拒不配合行政机关查处违法行为</w:t>
            </w:r>
            <w:r>
              <w:rPr>
                <w:rFonts w:hint="eastAsia" w:ascii="楷体_GB2312" w:hAnsi="楷体_GB2312" w:eastAsia="楷体_GB2312" w:cs="楷体_GB2312"/>
                <w:color w:val="auto"/>
                <w:kern w:val="0"/>
                <w:szCs w:val="21"/>
                <w:lang w:eastAsia="zh-CN"/>
              </w:rPr>
              <w:t>的</w:t>
            </w:r>
            <w:r>
              <w:rPr>
                <w:rFonts w:hint="eastAsia" w:ascii="楷体_GB2312" w:hAnsi="楷体_GB2312" w:eastAsia="楷体_GB2312" w:cs="楷体_GB2312"/>
                <w:color w:val="auto"/>
                <w:kern w:val="0"/>
                <w:szCs w:val="21"/>
              </w:rPr>
              <w:t>；</w:t>
            </w:r>
            <w:r>
              <w:rPr>
                <w:rFonts w:hint="eastAsia" w:ascii="楷体_GB2312" w:hAnsi="楷体_GB2312" w:eastAsia="楷体_GB2312" w:cs="楷体_GB2312"/>
                <w:color w:val="auto"/>
                <w:kern w:val="0"/>
                <w:szCs w:val="21"/>
                <w:lang w:val="en-US" w:eastAsia="zh-CN"/>
              </w:rPr>
              <w:t>4.责令停止或纠正违法行为后，继续实施违法行为的；5</w:t>
            </w:r>
            <w:r>
              <w:rPr>
                <w:rFonts w:hint="eastAsia" w:ascii="楷体_GB2312" w:hAnsi="楷体_GB2312" w:eastAsia="楷体_GB2312" w:cs="楷体_GB2312"/>
                <w:color w:val="auto"/>
                <w:kern w:val="0"/>
                <w:szCs w:val="21"/>
              </w:rPr>
              <w:t>.危害后果严重</w:t>
            </w:r>
            <w:r>
              <w:rPr>
                <w:rFonts w:hint="eastAsia" w:ascii="楷体_GB2312" w:hAnsi="楷体_GB2312" w:eastAsia="楷体_GB2312" w:cs="楷体_GB2312"/>
                <w:color w:val="auto"/>
                <w:kern w:val="0"/>
                <w:szCs w:val="21"/>
                <w:lang w:eastAsia="zh-CN"/>
              </w:rPr>
              <w:t>的；</w:t>
            </w:r>
            <w:r>
              <w:rPr>
                <w:rFonts w:hint="eastAsia" w:ascii="楷体_GB2312" w:hAnsi="楷体_GB2312" w:eastAsia="楷体_GB2312" w:cs="楷体_GB2312"/>
                <w:color w:val="auto"/>
                <w:kern w:val="0"/>
                <w:szCs w:val="21"/>
                <w:lang w:val="en-US" w:eastAsia="zh-CN"/>
              </w:rPr>
              <w:t>6.法律、法规、规章规定其他应当从重处罚的</w:t>
            </w:r>
            <w:r>
              <w:rPr>
                <w:rFonts w:hint="eastAsia" w:ascii="楷体_GB2312" w:hAnsi="楷体_GB2312" w:eastAsia="楷体_GB2312" w:cs="楷体_GB2312"/>
                <w:color w:val="auto"/>
                <w:kern w:val="0"/>
                <w:szCs w:val="21"/>
              </w:rPr>
              <w:t>。</w:t>
            </w:r>
          </w:p>
        </w:tc>
        <w:tc>
          <w:tcPr>
            <w:tcW w:w="2515" w:type="dxa"/>
            <w:vAlign w:val="center"/>
          </w:tcPr>
          <w:p>
            <w:pPr>
              <w:spacing w:line="280" w:lineRule="exact"/>
              <w:jc w:val="center"/>
              <w:rPr>
                <w:rFonts w:hint="default" w:ascii="楷体_GB2312" w:hAnsi="楷体_GB2312" w:eastAsia="楷体_GB2312" w:cs="楷体_GB2312"/>
                <w:color w:val="auto"/>
                <w:kern w:val="0"/>
                <w:sz w:val="21"/>
                <w:szCs w:val="21"/>
                <w:lang w:val="en-US" w:eastAsia="zh-CN" w:bidi="ar-SA"/>
              </w:rPr>
            </w:pPr>
            <w:r>
              <w:rPr>
                <w:rFonts w:hint="eastAsia" w:ascii="楷体_GB2312" w:hAnsi="楷体_GB2312" w:eastAsia="楷体_GB2312" w:cs="楷体_GB2312"/>
                <w:color w:val="auto"/>
                <w:szCs w:val="21"/>
              </w:rPr>
              <w:t>吊销许可证。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trPr>
        <w:tc>
          <w:tcPr>
            <w:tcW w:w="693" w:type="dxa"/>
            <w:vMerge w:val="restart"/>
            <w:vAlign w:val="center"/>
          </w:tcPr>
          <w:p>
            <w:pPr>
              <w:autoSpaceDE w:val="0"/>
              <w:spacing w:line="300" w:lineRule="exact"/>
              <w:jc w:val="center"/>
              <w:rPr>
                <w:rFonts w:hint="default" w:ascii="楷体_GB2312" w:hAnsi="楷体_GB2312" w:eastAsia="楷体_GB2312" w:cs="楷体_GB2312"/>
                <w:color w:val="auto"/>
                <w:szCs w:val="21"/>
                <w:lang w:val="en-US" w:eastAsia="zh-CN"/>
              </w:rPr>
            </w:pPr>
            <w:r>
              <w:rPr>
                <w:rFonts w:hint="eastAsia" w:ascii="楷体_GB2312" w:hAnsi="楷体_GB2312" w:eastAsia="楷体_GB2312" w:cs="楷体_GB2312"/>
                <w:color w:val="auto"/>
                <w:szCs w:val="21"/>
                <w:lang w:val="en-US" w:eastAsia="zh-CN"/>
              </w:rPr>
              <w:t>364</w:t>
            </w:r>
          </w:p>
        </w:tc>
        <w:tc>
          <w:tcPr>
            <w:tcW w:w="1425" w:type="dxa"/>
            <w:vMerge w:val="restart"/>
            <w:vAlign w:val="center"/>
          </w:tcPr>
          <w:p>
            <w:pPr>
              <w:widowControl/>
              <w:wordWrap/>
              <w:autoSpaceDN w:val="0"/>
              <w:adjustRightInd/>
              <w:snapToGrid/>
              <w:spacing w:line="360" w:lineRule="exact"/>
              <w:ind w:left="0" w:leftChars="0" w:right="0" w:firstLine="382" w:firstLineChars="200"/>
              <w:textAlignment w:val="auto"/>
              <w:rPr>
                <w:rFonts w:hint="default" w:ascii="Times New Roman" w:hAnsi="Times New Roman" w:eastAsia="方正仿宋_GB2312" w:cs="Times New Roman"/>
                <w:b/>
                <w:bCs/>
                <w:sz w:val="21"/>
                <w:szCs w:val="21"/>
              </w:rPr>
            </w:pPr>
            <w:r>
              <w:rPr>
                <w:rFonts w:hint="eastAsia" w:ascii="Times New Roman" w:hAnsi="Times New Roman" w:eastAsia="仿宋_GB2312" w:cs="Times New Roman"/>
                <w:b/>
                <w:bCs w:val="0"/>
                <w:spacing w:val="-10"/>
                <w:kern w:val="0"/>
                <w:sz w:val="21"/>
                <w:szCs w:val="21"/>
                <w:lang w:val="en-US" w:eastAsia="zh-CN"/>
              </w:rPr>
              <w:t>第4项</w:t>
            </w:r>
          </w:p>
          <w:p>
            <w:pPr>
              <w:autoSpaceDE w:val="0"/>
              <w:spacing w:line="300" w:lineRule="exact"/>
              <w:rPr>
                <w:rFonts w:hint="eastAsia" w:ascii="楷体_GB2312" w:hAnsi="楷体_GB2312" w:eastAsia="楷体_GB2312" w:cs="楷体_GB2312"/>
                <w:color w:val="auto"/>
                <w:szCs w:val="21"/>
              </w:rPr>
            </w:pPr>
            <w:r>
              <w:rPr>
                <w:rFonts w:hint="eastAsia" w:ascii="楷体_GB2312" w:hAnsi="楷体_GB2312" w:eastAsia="楷体_GB2312" w:cs="楷体_GB2312"/>
                <w:color w:val="auto"/>
                <w:szCs w:val="21"/>
                <w:lang w:val="en-US" w:eastAsia="zh-CN"/>
              </w:rPr>
              <w:t>违反本规定，播放、播出广告的时间超过规</w:t>
            </w:r>
          </w:p>
        </w:tc>
        <w:tc>
          <w:tcPr>
            <w:tcW w:w="3181" w:type="dxa"/>
            <w:vMerge w:val="restart"/>
            <w:vAlign w:val="center"/>
          </w:tcPr>
          <w:p>
            <w:pPr>
              <w:autoSpaceDE w:val="0"/>
              <w:spacing w:line="30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lang w:val="en-US" w:eastAsia="zh-CN"/>
              </w:rPr>
              <w:t>《未成年人节目管理规定》第三十五条 违反本规定，播放、播出广告的时间超过规定或者播出国产动画片和引进动画片的比例不符合国务院广播电视主管部门规定的，依照《广播电视管理条例》第五十条的规定予以处罚。</w:t>
            </w:r>
          </w:p>
        </w:tc>
        <w:tc>
          <w:tcPr>
            <w:tcW w:w="1139" w:type="dxa"/>
            <w:vAlign w:val="center"/>
          </w:tcPr>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lang w:eastAsia="zh-CN"/>
              </w:rPr>
              <w:t>从轻处罚的</w:t>
            </w:r>
            <w:r>
              <w:rPr>
                <w:rFonts w:hint="eastAsia" w:ascii="楷体_GB2312" w:hAnsi="楷体_GB2312" w:eastAsia="楷体_GB2312" w:cs="楷体_GB2312"/>
                <w:color w:val="auto"/>
                <w:kern w:val="0"/>
                <w:szCs w:val="21"/>
              </w:rPr>
              <w:t>违法行为</w:t>
            </w:r>
          </w:p>
        </w:tc>
        <w:tc>
          <w:tcPr>
            <w:tcW w:w="5220" w:type="dxa"/>
            <w:vAlign w:val="center"/>
          </w:tcPr>
          <w:p>
            <w:pPr>
              <w:autoSpaceDE w:val="0"/>
              <w:spacing w:line="280" w:lineRule="exact"/>
              <w:jc w:val="both"/>
              <w:rPr>
                <w:rFonts w:hint="eastAsia" w:ascii="楷体_GB2312" w:hAnsi="楷体_GB2312" w:eastAsia="楷体_GB2312" w:cs="楷体_GB2312"/>
                <w:color w:val="auto"/>
                <w:kern w:val="0"/>
                <w:sz w:val="21"/>
                <w:szCs w:val="21"/>
                <w:lang w:val="en-US" w:eastAsia="zh-CN" w:bidi="ar-SA"/>
              </w:rPr>
            </w:pPr>
            <w:r>
              <w:rPr>
                <w:rFonts w:hint="eastAsia" w:ascii="楷体_GB2312" w:hAnsi="楷体_GB2312" w:eastAsia="楷体_GB2312" w:cs="楷体_GB2312"/>
                <w:color w:val="auto"/>
                <w:kern w:val="0"/>
                <w:szCs w:val="21"/>
                <w:lang w:eastAsia="zh-CN"/>
              </w:rPr>
              <w:t>具备下列情形之一：</w:t>
            </w:r>
            <w:r>
              <w:rPr>
                <w:rFonts w:hint="eastAsia" w:ascii="楷体_GB2312" w:hAnsi="楷体_GB2312" w:eastAsia="楷体_GB2312" w:cs="楷体_GB2312"/>
                <w:color w:val="auto"/>
                <w:kern w:val="0"/>
                <w:szCs w:val="21"/>
                <w:lang w:val="en-US" w:eastAsia="zh-CN"/>
              </w:rPr>
              <w:t>1.主动消除或者减轻违法行为危害后果的；2.受他人胁迫或者诱骗实施违法行为的；3.主动供述行政机关尚未掌握的违法行为的；4.配合行政机关查处违法行为有立功表现的；5.法律、法规、规章规定其他应当从轻处罚的。</w:t>
            </w:r>
          </w:p>
        </w:tc>
        <w:tc>
          <w:tcPr>
            <w:tcW w:w="2515" w:type="dxa"/>
            <w:vAlign w:val="center"/>
          </w:tcPr>
          <w:p>
            <w:pPr>
              <w:autoSpaceDE w:val="0"/>
              <w:spacing w:line="280" w:lineRule="exact"/>
              <w:jc w:val="center"/>
              <w:rPr>
                <w:rFonts w:hint="eastAsia" w:ascii="楷体_GB2312" w:hAnsi="楷体_GB2312" w:eastAsia="楷体_GB2312" w:cs="楷体_GB2312"/>
                <w:color w:val="auto"/>
                <w:kern w:val="0"/>
                <w:sz w:val="21"/>
                <w:szCs w:val="21"/>
                <w:lang w:val="en-US" w:eastAsia="zh-CN" w:bidi="ar-SA"/>
              </w:rPr>
            </w:pPr>
            <w:r>
              <w:rPr>
                <w:rFonts w:hint="eastAsia" w:ascii="楷体_GB2312" w:hAnsi="楷体_GB2312" w:eastAsia="楷体_GB2312" w:cs="楷体_GB2312"/>
                <w:color w:val="auto"/>
                <w:szCs w:val="21"/>
              </w:rPr>
              <w:t>责令停止违法活动，</w:t>
            </w:r>
            <w:r>
              <w:rPr>
                <w:rFonts w:hint="eastAsia" w:ascii="楷体_GB2312" w:hAnsi="楷体_GB2312" w:eastAsia="楷体_GB2312" w:cs="楷体_GB2312"/>
                <w:color w:val="auto"/>
                <w:kern w:val="0"/>
                <w:szCs w:val="21"/>
              </w:rPr>
              <w:t>给予警告，没收违法所得，并处10000元以下的罚款。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trPr>
        <w:tc>
          <w:tcPr>
            <w:tcW w:w="693" w:type="dxa"/>
            <w:vMerge w:val="continue"/>
            <w:vAlign w:val="center"/>
          </w:tcPr>
          <w:p>
            <w:pPr>
              <w:autoSpaceDE w:val="0"/>
              <w:spacing w:line="300" w:lineRule="exact"/>
              <w:jc w:val="center"/>
              <w:rPr>
                <w:rFonts w:hint="eastAsia" w:ascii="楷体_GB2312" w:hAnsi="楷体_GB2312" w:eastAsia="楷体_GB2312" w:cs="楷体_GB2312"/>
                <w:color w:val="auto"/>
                <w:szCs w:val="21"/>
              </w:rPr>
            </w:pPr>
          </w:p>
        </w:tc>
        <w:tc>
          <w:tcPr>
            <w:tcW w:w="1425" w:type="dxa"/>
            <w:vMerge w:val="continue"/>
            <w:vAlign w:val="center"/>
          </w:tcPr>
          <w:p>
            <w:pPr>
              <w:autoSpaceDE w:val="0"/>
              <w:spacing w:line="300" w:lineRule="exact"/>
              <w:rPr>
                <w:rFonts w:hint="eastAsia" w:ascii="楷体_GB2312" w:hAnsi="楷体_GB2312" w:eastAsia="楷体_GB2312" w:cs="楷体_GB2312"/>
                <w:color w:val="auto"/>
                <w:szCs w:val="21"/>
              </w:rPr>
            </w:pPr>
          </w:p>
        </w:tc>
        <w:tc>
          <w:tcPr>
            <w:tcW w:w="3181" w:type="dxa"/>
            <w:vMerge w:val="continue"/>
            <w:vAlign w:val="center"/>
          </w:tcPr>
          <w:p>
            <w:pPr>
              <w:autoSpaceDE w:val="0"/>
              <w:spacing w:line="300" w:lineRule="exact"/>
              <w:rPr>
                <w:rFonts w:hint="eastAsia" w:ascii="楷体_GB2312" w:hAnsi="楷体_GB2312" w:eastAsia="楷体_GB2312" w:cs="楷体_GB2312"/>
                <w:color w:val="auto"/>
                <w:szCs w:val="21"/>
              </w:rPr>
            </w:pPr>
          </w:p>
        </w:tc>
        <w:tc>
          <w:tcPr>
            <w:tcW w:w="1139" w:type="dxa"/>
            <w:vAlign w:val="center"/>
          </w:tcPr>
          <w:p>
            <w:pPr>
              <w:autoSpaceDE w:val="0"/>
              <w:spacing w:line="280" w:lineRule="exact"/>
              <w:jc w:val="center"/>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一般</w:t>
            </w:r>
          </w:p>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rPr>
              <w:t>违法行为</w:t>
            </w:r>
          </w:p>
        </w:tc>
        <w:tc>
          <w:tcPr>
            <w:tcW w:w="5220" w:type="dxa"/>
            <w:vAlign w:val="center"/>
          </w:tcPr>
          <w:p>
            <w:pPr>
              <w:autoSpaceDE w:val="0"/>
              <w:spacing w:line="280" w:lineRule="exact"/>
              <w:jc w:val="both"/>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szCs w:val="21"/>
                <w:lang w:val="en-US" w:eastAsia="zh-CN"/>
              </w:rPr>
              <w:t>违法行为不符合法律、法规、规章以及本标准规定的不予处罚、减轻处罚、从轻处罚和从重处罚</w:t>
            </w:r>
            <w:r>
              <w:rPr>
                <w:rFonts w:hint="eastAsia" w:ascii="楷体_GB2312" w:hAnsi="楷体_GB2312" w:eastAsia="楷体_GB2312" w:cs="楷体_GB2312"/>
                <w:color w:val="auto"/>
                <w:szCs w:val="21"/>
                <w:lang w:eastAsia="zh-CN"/>
              </w:rPr>
              <w:t>情形的。</w:t>
            </w:r>
          </w:p>
        </w:tc>
        <w:tc>
          <w:tcPr>
            <w:tcW w:w="2515" w:type="dxa"/>
            <w:vAlign w:val="center"/>
          </w:tcPr>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szCs w:val="21"/>
              </w:rPr>
              <w:t>责令停止违法活动，</w:t>
            </w:r>
            <w:r>
              <w:rPr>
                <w:rFonts w:hint="eastAsia" w:ascii="楷体_GB2312" w:hAnsi="楷体_GB2312" w:eastAsia="楷体_GB2312" w:cs="楷体_GB2312"/>
                <w:color w:val="auto"/>
                <w:kern w:val="0"/>
                <w:szCs w:val="21"/>
              </w:rPr>
              <w:t>给予警告，没收违法所得，并处10000元以上20000元以下的罚款。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trPr>
        <w:tc>
          <w:tcPr>
            <w:tcW w:w="693" w:type="dxa"/>
            <w:vMerge w:val="continue"/>
            <w:vAlign w:val="center"/>
          </w:tcPr>
          <w:p>
            <w:pPr>
              <w:autoSpaceDE w:val="0"/>
              <w:spacing w:line="300" w:lineRule="exact"/>
              <w:jc w:val="center"/>
              <w:rPr>
                <w:rFonts w:hint="eastAsia" w:ascii="楷体_GB2312" w:hAnsi="楷体_GB2312" w:eastAsia="楷体_GB2312" w:cs="楷体_GB2312"/>
                <w:color w:val="auto"/>
                <w:szCs w:val="21"/>
              </w:rPr>
            </w:pPr>
          </w:p>
        </w:tc>
        <w:tc>
          <w:tcPr>
            <w:tcW w:w="1425" w:type="dxa"/>
            <w:vMerge w:val="continue"/>
            <w:vAlign w:val="center"/>
          </w:tcPr>
          <w:p>
            <w:pPr>
              <w:autoSpaceDE w:val="0"/>
              <w:spacing w:line="300" w:lineRule="exact"/>
              <w:rPr>
                <w:rFonts w:hint="eastAsia" w:ascii="楷体_GB2312" w:hAnsi="楷体_GB2312" w:eastAsia="楷体_GB2312" w:cs="楷体_GB2312"/>
                <w:color w:val="auto"/>
                <w:szCs w:val="21"/>
              </w:rPr>
            </w:pPr>
          </w:p>
        </w:tc>
        <w:tc>
          <w:tcPr>
            <w:tcW w:w="3181" w:type="dxa"/>
            <w:vMerge w:val="continue"/>
            <w:vAlign w:val="center"/>
          </w:tcPr>
          <w:p>
            <w:pPr>
              <w:autoSpaceDE w:val="0"/>
              <w:spacing w:line="300" w:lineRule="exact"/>
              <w:rPr>
                <w:rFonts w:hint="eastAsia" w:ascii="楷体_GB2312" w:hAnsi="楷体_GB2312" w:eastAsia="楷体_GB2312" w:cs="楷体_GB2312"/>
                <w:color w:val="auto"/>
                <w:szCs w:val="21"/>
              </w:rPr>
            </w:pPr>
          </w:p>
        </w:tc>
        <w:tc>
          <w:tcPr>
            <w:tcW w:w="1139" w:type="dxa"/>
            <w:vAlign w:val="center"/>
          </w:tcPr>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lang w:eastAsia="zh-CN"/>
              </w:rPr>
              <w:t>从重处罚的</w:t>
            </w:r>
            <w:r>
              <w:rPr>
                <w:rFonts w:hint="eastAsia" w:ascii="楷体_GB2312" w:hAnsi="楷体_GB2312" w:eastAsia="楷体_GB2312" w:cs="楷体_GB2312"/>
                <w:color w:val="auto"/>
                <w:kern w:val="0"/>
                <w:szCs w:val="21"/>
              </w:rPr>
              <w:t>违法行为</w:t>
            </w:r>
          </w:p>
        </w:tc>
        <w:tc>
          <w:tcPr>
            <w:tcW w:w="5220" w:type="dxa"/>
            <w:vAlign w:val="center"/>
          </w:tcPr>
          <w:p>
            <w:pPr>
              <w:autoSpaceDE w:val="0"/>
              <w:spacing w:line="280" w:lineRule="exact"/>
              <w:jc w:val="both"/>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rPr>
              <w:t>具备下列情形之一：1.</w:t>
            </w:r>
            <w:r>
              <w:rPr>
                <w:rFonts w:hint="eastAsia" w:ascii="楷体_GB2312" w:hAnsi="楷体_GB2312" w:eastAsia="楷体_GB2312" w:cs="楷体_GB2312"/>
                <w:color w:val="auto"/>
                <w:kern w:val="0"/>
                <w:szCs w:val="21"/>
                <w:lang w:eastAsia="zh-CN"/>
              </w:rPr>
              <w:t>因实施违法行为被行政处罚后，</w:t>
            </w:r>
            <w:r>
              <w:rPr>
                <w:rFonts w:hint="eastAsia" w:ascii="楷体_GB2312" w:hAnsi="楷体_GB2312" w:eastAsia="楷体_GB2312" w:cs="楷体_GB2312"/>
                <w:color w:val="auto"/>
                <w:kern w:val="0"/>
                <w:szCs w:val="21"/>
                <w:lang w:val="en-US" w:eastAsia="zh-CN"/>
              </w:rPr>
              <w:t>2年内</w:t>
            </w:r>
            <w:r>
              <w:rPr>
                <w:rFonts w:hint="eastAsia" w:ascii="楷体_GB2312" w:hAnsi="楷体_GB2312" w:eastAsia="楷体_GB2312" w:cs="楷体_GB2312"/>
                <w:color w:val="auto"/>
                <w:kern w:val="0"/>
                <w:szCs w:val="21"/>
                <w:lang w:eastAsia="zh-CN"/>
              </w:rPr>
              <w:t>再次实施相同违法行为的</w:t>
            </w:r>
            <w:r>
              <w:rPr>
                <w:rFonts w:hint="eastAsia" w:ascii="楷体_GB2312" w:hAnsi="楷体_GB2312" w:eastAsia="楷体_GB2312" w:cs="楷体_GB2312"/>
                <w:color w:val="auto"/>
                <w:kern w:val="0"/>
                <w:szCs w:val="21"/>
              </w:rPr>
              <w:t>；2.</w:t>
            </w:r>
            <w:r>
              <w:rPr>
                <w:rFonts w:hint="eastAsia" w:ascii="楷体_GB2312" w:hAnsi="楷体_GB2312" w:eastAsia="楷体_GB2312" w:cs="楷体_GB2312"/>
                <w:color w:val="auto"/>
                <w:kern w:val="0"/>
                <w:szCs w:val="21"/>
                <w:lang w:val="en-US" w:eastAsia="zh-CN"/>
              </w:rPr>
              <w:t>伪造、变造、毁灭、隐匿证据，隐瞒违法事实的；3.</w:t>
            </w:r>
            <w:r>
              <w:rPr>
                <w:rFonts w:hint="eastAsia" w:ascii="楷体_GB2312" w:hAnsi="楷体_GB2312" w:eastAsia="楷体_GB2312" w:cs="楷体_GB2312"/>
                <w:color w:val="auto"/>
                <w:kern w:val="0"/>
                <w:szCs w:val="21"/>
              </w:rPr>
              <w:t>拒不配合行政机关查处违法行为</w:t>
            </w:r>
            <w:r>
              <w:rPr>
                <w:rFonts w:hint="eastAsia" w:ascii="楷体_GB2312" w:hAnsi="楷体_GB2312" w:eastAsia="楷体_GB2312" w:cs="楷体_GB2312"/>
                <w:color w:val="auto"/>
                <w:kern w:val="0"/>
                <w:szCs w:val="21"/>
                <w:lang w:eastAsia="zh-CN"/>
              </w:rPr>
              <w:t>的</w:t>
            </w:r>
            <w:r>
              <w:rPr>
                <w:rFonts w:hint="eastAsia" w:ascii="楷体_GB2312" w:hAnsi="楷体_GB2312" w:eastAsia="楷体_GB2312" w:cs="楷体_GB2312"/>
                <w:color w:val="auto"/>
                <w:kern w:val="0"/>
                <w:szCs w:val="21"/>
              </w:rPr>
              <w:t>；</w:t>
            </w:r>
            <w:r>
              <w:rPr>
                <w:rFonts w:hint="eastAsia" w:ascii="楷体_GB2312" w:hAnsi="楷体_GB2312" w:eastAsia="楷体_GB2312" w:cs="楷体_GB2312"/>
                <w:color w:val="auto"/>
                <w:kern w:val="0"/>
                <w:szCs w:val="21"/>
                <w:lang w:val="en-US" w:eastAsia="zh-CN"/>
              </w:rPr>
              <w:t>4.责令停止或纠正违法行为后，继续实施违法行为的；5</w:t>
            </w:r>
            <w:r>
              <w:rPr>
                <w:rFonts w:hint="eastAsia" w:ascii="楷体_GB2312" w:hAnsi="楷体_GB2312" w:eastAsia="楷体_GB2312" w:cs="楷体_GB2312"/>
                <w:color w:val="auto"/>
                <w:kern w:val="0"/>
                <w:szCs w:val="21"/>
              </w:rPr>
              <w:t>.危害后果严重</w:t>
            </w:r>
            <w:r>
              <w:rPr>
                <w:rFonts w:hint="eastAsia" w:ascii="楷体_GB2312" w:hAnsi="楷体_GB2312" w:eastAsia="楷体_GB2312" w:cs="楷体_GB2312"/>
                <w:color w:val="auto"/>
                <w:kern w:val="0"/>
                <w:szCs w:val="21"/>
                <w:lang w:eastAsia="zh-CN"/>
              </w:rPr>
              <w:t>的；</w:t>
            </w:r>
            <w:r>
              <w:rPr>
                <w:rFonts w:hint="eastAsia" w:ascii="楷体_GB2312" w:hAnsi="楷体_GB2312" w:eastAsia="楷体_GB2312" w:cs="楷体_GB2312"/>
                <w:color w:val="auto"/>
                <w:kern w:val="0"/>
                <w:szCs w:val="21"/>
                <w:lang w:val="en-US" w:eastAsia="zh-CN"/>
              </w:rPr>
              <w:t>6.法律、法规、规章规定其他应当从重处罚的</w:t>
            </w:r>
            <w:r>
              <w:rPr>
                <w:rFonts w:hint="eastAsia" w:ascii="楷体_GB2312" w:hAnsi="楷体_GB2312" w:eastAsia="楷体_GB2312" w:cs="楷体_GB2312"/>
                <w:color w:val="auto"/>
                <w:kern w:val="0"/>
                <w:szCs w:val="21"/>
              </w:rPr>
              <w:t>。</w:t>
            </w:r>
          </w:p>
        </w:tc>
        <w:tc>
          <w:tcPr>
            <w:tcW w:w="2515" w:type="dxa"/>
            <w:vAlign w:val="center"/>
          </w:tcPr>
          <w:p>
            <w:pPr>
              <w:autoSpaceDE w:val="0"/>
              <w:spacing w:line="280" w:lineRule="exact"/>
              <w:jc w:val="center"/>
              <w:rPr>
                <w:rFonts w:hint="default"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rPr>
              <w:t>吊销许可证。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trPr>
        <w:tc>
          <w:tcPr>
            <w:tcW w:w="693" w:type="dxa"/>
            <w:vMerge w:val="restart"/>
            <w:vAlign w:val="center"/>
          </w:tcPr>
          <w:p>
            <w:pPr>
              <w:autoSpaceDE w:val="0"/>
              <w:spacing w:line="300" w:lineRule="exact"/>
              <w:jc w:val="center"/>
              <w:rPr>
                <w:rFonts w:hint="default" w:ascii="楷体_GB2312" w:hAnsi="楷体_GB2312" w:eastAsia="楷体_GB2312" w:cs="楷体_GB2312"/>
                <w:color w:val="auto"/>
                <w:szCs w:val="21"/>
                <w:lang w:val="en-US" w:eastAsia="zh-CN"/>
              </w:rPr>
            </w:pPr>
            <w:r>
              <w:rPr>
                <w:rFonts w:hint="eastAsia" w:ascii="楷体_GB2312" w:hAnsi="楷体_GB2312" w:eastAsia="楷体_GB2312" w:cs="楷体_GB2312"/>
                <w:color w:val="auto"/>
                <w:szCs w:val="21"/>
                <w:lang w:val="en-US" w:eastAsia="zh-CN"/>
              </w:rPr>
              <w:t>365</w:t>
            </w:r>
          </w:p>
        </w:tc>
        <w:tc>
          <w:tcPr>
            <w:tcW w:w="1425" w:type="dxa"/>
            <w:vMerge w:val="restart"/>
            <w:vAlign w:val="center"/>
          </w:tcPr>
          <w:p>
            <w:pPr>
              <w:widowControl/>
              <w:wordWrap/>
              <w:autoSpaceDN w:val="0"/>
              <w:adjustRightInd/>
              <w:snapToGrid/>
              <w:spacing w:line="360" w:lineRule="exact"/>
              <w:ind w:left="0" w:leftChars="0" w:right="0" w:firstLine="382" w:firstLineChars="200"/>
              <w:textAlignment w:val="auto"/>
              <w:rPr>
                <w:rFonts w:hint="default" w:ascii="Times New Roman" w:hAnsi="Times New Roman" w:eastAsia="方正仿宋_GB2312" w:cs="Times New Roman"/>
                <w:b/>
                <w:bCs/>
                <w:sz w:val="21"/>
                <w:szCs w:val="21"/>
              </w:rPr>
            </w:pPr>
            <w:r>
              <w:rPr>
                <w:rFonts w:hint="eastAsia" w:ascii="Times New Roman" w:hAnsi="Times New Roman" w:eastAsia="仿宋_GB2312" w:cs="Times New Roman"/>
                <w:b/>
                <w:bCs w:val="0"/>
                <w:spacing w:val="-10"/>
                <w:kern w:val="0"/>
                <w:sz w:val="21"/>
                <w:szCs w:val="21"/>
                <w:lang w:val="en-US" w:eastAsia="zh-CN"/>
              </w:rPr>
              <w:t>第5项</w:t>
            </w:r>
          </w:p>
          <w:p>
            <w:pPr>
              <w:autoSpaceDE w:val="0"/>
              <w:spacing w:line="300" w:lineRule="exact"/>
              <w:rPr>
                <w:rFonts w:hint="eastAsia" w:ascii="楷体_GB2312" w:hAnsi="楷体_GB2312" w:eastAsia="楷体_GB2312" w:cs="楷体_GB2312"/>
                <w:color w:val="auto"/>
                <w:kern w:val="0"/>
                <w:szCs w:val="21"/>
                <w:lang w:val="en-US" w:eastAsia="zh-CN"/>
              </w:rPr>
            </w:pPr>
            <w:r>
              <w:rPr>
                <w:rFonts w:hint="eastAsia" w:ascii="楷体_GB2312" w:hAnsi="楷体_GB2312" w:eastAsia="楷体_GB2312" w:cs="楷体_GB2312"/>
                <w:color w:val="auto"/>
                <w:kern w:val="0"/>
                <w:szCs w:val="21"/>
                <w:lang w:val="en-US" w:eastAsia="zh-CN"/>
              </w:rPr>
              <w:t>播出国产动画片和引进动画片的比例不符合国务院广播电视主管部门规定</w:t>
            </w:r>
          </w:p>
          <w:p>
            <w:pPr>
              <w:autoSpaceDE w:val="0"/>
              <w:spacing w:line="300" w:lineRule="exact"/>
              <w:rPr>
                <w:rFonts w:hint="eastAsia" w:ascii="楷体_GB2312" w:hAnsi="楷体_GB2312" w:eastAsia="楷体_GB2312" w:cs="楷体_GB2312"/>
                <w:color w:val="auto"/>
                <w:szCs w:val="21"/>
              </w:rPr>
            </w:pPr>
          </w:p>
        </w:tc>
        <w:tc>
          <w:tcPr>
            <w:tcW w:w="3181" w:type="dxa"/>
            <w:vMerge w:val="restart"/>
            <w:vAlign w:val="center"/>
          </w:tcPr>
          <w:p>
            <w:pPr>
              <w:autoSpaceDE w:val="0"/>
              <w:spacing w:line="30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lang w:val="en-US" w:eastAsia="zh-CN"/>
              </w:rPr>
              <w:t>《未成年人节目管理规定》第三十五条 违反本规定，播放、播出广告的时间超过规定或者播出国产动画片和引进动画片的比例不符合国务院广播电视主管部门规定的，依照《广播电视管理条例》第五十条的规定予以处罚。</w:t>
            </w:r>
          </w:p>
        </w:tc>
        <w:tc>
          <w:tcPr>
            <w:tcW w:w="1139" w:type="dxa"/>
            <w:vAlign w:val="center"/>
          </w:tcPr>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lang w:eastAsia="zh-CN"/>
              </w:rPr>
              <w:t>从轻处罚的</w:t>
            </w:r>
            <w:r>
              <w:rPr>
                <w:rFonts w:hint="eastAsia" w:ascii="楷体_GB2312" w:hAnsi="楷体_GB2312" w:eastAsia="楷体_GB2312" w:cs="楷体_GB2312"/>
                <w:color w:val="auto"/>
                <w:kern w:val="0"/>
                <w:szCs w:val="21"/>
              </w:rPr>
              <w:t>违法行为</w:t>
            </w:r>
          </w:p>
        </w:tc>
        <w:tc>
          <w:tcPr>
            <w:tcW w:w="5220" w:type="dxa"/>
            <w:vAlign w:val="center"/>
          </w:tcPr>
          <w:p>
            <w:pPr>
              <w:autoSpaceDE w:val="0"/>
              <w:spacing w:line="280" w:lineRule="exact"/>
              <w:jc w:val="both"/>
              <w:rPr>
                <w:rFonts w:hint="eastAsia" w:ascii="楷体_GB2312" w:hAnsi="楷体_GB2312" w:eastAsia="楷体_GB2312" w:cs="楷体_GB2312"/>
                <w:color w:val="auto"/>
                <w:kern w:val="0"/>
                <w:sz w:val="21"/>
                <w:szCs w:val="21"/>
                <w:lang w:val="en-US" w:eastAsia="zh-CN" w:bidi="ar-SA"/>
              </w:rPr>
            </w:pPr>
            <w:r>
              <w:rPr>
                <w:rFonts w:hint="eastAsia" w:ascii="楷体_GB2312" w:hAnsi="楷体_GB2312" w:eastAsia="楷体_GB2312" w:cs="楷体_GB2312"/>
                <w:color w:val="auto"/>
                <w:kern w:val="0"/>
                <w:szCs w:val="21"/>
                <w:lang w:eastAsia="zh-CN"/>
              </w:rPr>
              <w:t>具备下列情形之一：</w:t>
            </w:r>
            <w:r>
              <w:rPr>
                <w:rFonts w:hint="eastAsia" w:ascii="楷体_GB2312" w:hAnsi="楷体_GB2312" w:eastAsia="楷体_GB2312" w:cs="楷体_GB2312"/>
                <w:color w:val="auto"/>
                <w:kern w:val="0"/>
                <w:szCs w:val="21"/>
                <w:lang w:val="en-US" w:eastAsia="zh-CN"/>
              </w:rPr>
              <w:t>1.主动消除或者减轻违法行为危害后果的；2.受他人胁迫或者诱骗实施违法行为的；3.主动供述行政机关尚未掌握的违法行为的；4.配合行政机关查处违法行为有立功表现的；5.法律、法规、规章规定其他应当从轻处罚的。</w:t>
            </w:r>
          </w:p>
        </w:tc>
        <w:tc>
          <w:tcPr>
            <w:tcW w:w="2515" w:type="dxa"/>
            <w:vAlign w:val="center"/>
          </w:tcPr>
          <w:p>
            <w:pPr>
              <w:autoSpaceDE w:val="0"/>
              <w:spacing w:line="280" w:lineRule="exact"/>
              <w:jc w:val="center"/>
              <w:rPr>
                <w:rFonts w:hint="eastAsia" w:ascii="楷体_GB2312" w:hAnsi="楷体_GB2312" w:eastAsia="楷体_GB2312" w:cs="楷体_GB2312"/>
                <w:color w:val="auto"/>
                <w:kern w:val="0"/>
                <w:sz w:val="21"/>
                <w:szCs w:val="21"/>
                <w:lang w:val="en-US" w:eastAsia="zh-CN" w:bidi="ar-SA"/>
              </w:rPr>
            </w:pPr>
            <w:r>
              <w:rPr>
                <w:rFonts w:hint="eastAsia" w:ascii="楷体_GB2312" w:hAnsi="楷体_GB2312" w:eastAsia="楷体_GB2312" w:cs="楷体_GB2312"/>
                <w:color w:val="auto"/>
                <w:szCs w:val="21"/>
              </w:rPr>
              <w:t>责令停止违法活动，</w:t>
            </w:r>
            <w:r>
              <w:rPr>
                <w:rFonts w:hint="eastAsia" w:ascii="楷体_GB2312" w:hAnsi="楷体_GB2312" w:eastAsia="楷体_GB2312" w:cs="楷体_GB2312"/>
                <w:color w:val="auto"/>
                <w:kern w:val="0"/>
                <w:szCs w:val="21"/>
              </w:rPr>
              <w:t>给予警告，没收违法所得，并处10000元以下的罚款。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trPr>
        <w:tc>
          <w:tcPr>
            <w:tcW w:w="693" w:type="dxa"/>
            <w:vMerge w:val="continue"/>
            <w:vAlign w:val="center"/>
          </w:tcPr>
          <w:p>
            <w:pPr>
              <w:autoSpaceDE w:val="0"/>
              <w:spacing w:line="300" w:lineRule="exact"/>
              <w:jc w:val="center"/>
              <w:rPr>
                <w:rFonts w:hint="eastAsia" w:ascii="楷体_GB2312" w:hAnsi="楷体_GB2312" w:eastAsia="楷体_GB2312" w:cs="楷体_GB2312"/>
                <w:color w:val="auto"/>
                <w:szCs w:val="21"/>
              </w:rPr>
            </w:pPr>
          </w:p>
        </w:tc>
        <w:tc>
          <w:tcPr>
            <w:tcW w:w="1425" w:type="dxa"/>
            <w:vMerge w:val="continue"/>
            <w:vAlign w:val="center"/>
          </w:tcPr>
          <w:p>
            <w:pPr>
              <w:autoSpaceDE w:val="0"/>
              <w:spacing w:line="300" w:lineRule="exact"/>
              <w:rPr>
                <w:rFonts w:hint="eastAsia" w:ascii="楷体_GB2312" w:hAnsi="楷体_GB2312" w:eastAsia="楷体_GB2312" w:cs="楷体_GB2312"/>
                <w:color w:val="auto"/>
                <w:szCs w:val="21"/>
              </w:rPr>
            </w:pPr>
          </w:p>
        </w:tc>
        <w:tc>
          <w:tcPr>
            <w:tcW w:w="3181" w:type="dxa"/>
            <w:vMerge w:val="continue"/>
            <w:vAlign w:val="center"/>
          </w:tcPr>
          <w:p>
            <w:pPr>
              <w:autoSpaceDE w:val="0"/>
              <w:spacing w:line="300" w:lineRule="exact"/>
              <w:rPr>
                <w:rFonts w:hint="eastAsia" w:ascii="楷体_GB2312" w:hAnsi="楷体_GB2312" w:eastAsia="楷体_GB2312" w:cs="楷体_GB2312"/>
                <w:color w:val="auto"/>
                <w:szCs w:val="21"/>
              </w:rPr>
            </w:pPr>
          </w:p>
        </w:tc>
        <w:tc>
          <w:tcPr>
            <w:tcW w:w="1139" w:type="dxa"/>
            <w:vAlign w:val="center"/>
          </w:tcPr>
          <w:p>
            <w:pPr>
              <w:autoSpaceDE w:val="0"/>
              <w:spacing w:line="280" w:lineRule="exact"/>
              <w:jc w:val="center"/>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一般</w:t>
            </w:r>
          </w:p>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rPr>
              <w:t>违法行为</w:t>
            </w:r>
          </w:p>
        </w:tc>
        <w:tc>
          <w:tcPr>
            <w:tcW w:w="5220" w:type="dxa"/>
            <w:vAlign w:val="center"/>
          </w:tcPr>
          <w:p>
            <w:pPr>
              <w:autoSpaceDE w:val="0"/>
              <w:spacing w:line="280" w:lineRule="exact"/>
              <w:jc w:val="both"/>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szCs w:val="21"/>
                <w:lang w:val="en-US" w:eastAsia="zh-CN"/>
              </w:rPr>
              <w:t>违法行为不符合法律、法规、规章以及本标准规定的不予处罚、减轻处罚、从轻处罚和从重处罚</w:t>
            </w:r>
            <w:r>
              <w:rPr>
                <w:rFonts w:hint="eastAsia" w:ascii="楷体_GB2312" w:hAnsi="楷体_GB2312" w:eastAsia="楷体_GB2312" w:cs="楷体_GB2312"/>
                <w:color w:val="auto"/>
                <w:szCs w:val="21"/>
                <w:lang w:eastAsia="zh-CN"/>
              </w:rPr>
              <w:t>情形的。</w:t>
            </w:r>
          </w:p>
        </w:tc>
        <w:tc>
          <w:tcPr>
            <w:tcW w:w="2515" w:type="dxa"/>
            <w:vAlign w:val="center"/>
          </w:tcPr>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szCs w:val="21"/>
              </w:rPr>
              <w:t>责令停止违法活动，</w:t>
            </w:r>
            <w:r>
              <w:rPr>
                <w:rFonts w:hint="eastAsia" w:ascii="楷体_GB2312" w:hAnsi="楷体_GB2312" w:eastAsia="楷体_GB2312" w:cs="楷体_GB2312"/>
                <w:color w:val="auto"/>
                <w:kern w:val="0"/>
                <w:szCs w:val="21"/>
              </w:rPr>
              <w:t>给予警告，没收违法所得，并处10000元以上20000元以下的罚款。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trPr>
        <w:tc>
          <w:tcPr>
            <w:tcW w:w="693" w:type="dxa"/>
            <w:vMerge w:val="continue"/>
            <w:vAlign w:val="center"/>
          </w:tcPr>
          <w:p>
            <w:pPr>
              <w:autoSpaceDE w:val="0"/>
              <w:spacing w:line="300" w:lineRule="exact"/>
              <w:jc w:val="center"/>
              <w:rPr>
                <w:rFonts w:hint="eastAsia" w:ascii="楷体_GB2312" w:hAnsi="楷体_GB2312" w:eastAsia="楷体_GB2312" w:cs="楷体_GB2312"/>
                <w:color w:val="auto"/>
                <w:szCs w:val="21"/>
              </w:rPr>
            </w:pPr>
          </w:p>
        </w:tc>
        <w:tc>
          <w:tcPr>
            <w:tcW w:w="1425" w:type="dxa"/>
            <w:vMerge w:val="continue"/>
            <w:vAlign w:val="center"/>
          </w:tcPr>
          <w:p>
            <w:pPr>
              <w:autoSpaceDE w:val="0"/>
              <w:spacing w:line="300" w:lineRule="exact"/>
              <w:rPr>
                <w:rFonts w:hint="eastAsia" w:ascii="楷体_GB2312" w:hAnsi="楷体_GB2312" w:eastAsia="楷体_GB2312" w:cs="楷体_GB2312"/>
                <w:color w:val="auto"/>
                <w:szCs w:val="21"/>
              </w:rPr>
            </w:pPr>
          </w:p>
        </w:tc>
        <w:tc>
          <w:tcPr>
            <w:tcW w:w="3181" w:type="dxa"/>
            <w:vMerge w:val="continue"/>
            <w:vAlign w:val="center"/>
          </w:tcPr>
          <w:p>
            <w:pPr>
              <w:autoSpaceDE w:val="0"/>
              <w:spacing w:line="300" w:lineRule="exact"/>
              <w:rPr>
                <w:rFonts w:hint="eastAsia" w:ascii="楷体_GB2312" w:hAnsi="楷体_GB2312" w:eastAsia="楷体_GB2312" w:cs="楷体_GB2312"/>
                <w:color w:val="auto"/>
                <w:szCs w:val="21"/>
              </w:rPr>
            </w:pPr>
          </w:p>
        </w:tc>
        <w:tc>
          <w:tcPr>
            <w:tcW w:w="1139" w:type="dxa"/>
            <w:vAlign w:val="center"/>
          </w:tcPr>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lang w:eastAsia="zh-CN"/>
              </w:rPr>
              <w:t>从重处罚的</w:t>
            </w:r>
            <w:r>
              <w:rPr>
                <w:rFonts w:hint="eastAsia" w:ascii="楷体_GB2312" w:hAnsi="楷体_GB2312" w:eastAsia="楷体_GB2312" w:cs="楷体_GB2312"/>
                <w:color w:val="auto"/>
                <w:kern w:val="0"/>
                <w:szCs w:val="21"/>
              </w:rPr>
              <w:t>违法行为</w:t>
            </w:r>
          </w:p>
        </w:tc>
        <w:tc>
          <w:tcPr>
            <w:tcW w:w="5220" w:type="dxa"/>
            <w:vAlign w:val="center"/>
          </w:tcPr>
          <w:p>
            <w:pPr>
              <w:autoSpaceDE w:val="0"/>
              <w:spacing w:line="280" w:lineRule="exact"/>
              <w:jc w:val="both"/>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rPr>
              <w:t>具备下列情形之一：1.</w:t>
            </w:r>
            <w:r>
              <w:rPr>
                <w:rFonts w:hint="eastAsia" w:ascii="楷体_GB2312" w:hAnsi="楷体_GB2312" w:eastAsia="楷体_GB2312" w:cs="楷体_GB2312"/>
                <w:color w:val="auto"/>
                <w:kern w:val="0"/>
                <w:szCs w:val="21"/>
                <w:lang w:eastAsia="zh-CN"/>
              </w:rPr>
              <w:t>因实施违法行为被行政处罚后，</w:t>
            </w:r>
            <w:r>
              <w:rPr>
                <w:rFonts w:hint="eastAsia" w:ascii="楷体_GB2312" w:hAnsi="楷体_GB2312" w:eastAsia="楷体_GB2312" w:cs="楷体_GB2312"/>
                <w:color w:val="auto"/>
                <w:kern w:val="0"/>
                <w:szCs w:val="21"/>
                <w:lang w:val="en-US" w:eastAsia="zh-CN"/>
              </w:rPr>
              <w:t>2年内</w:t>
            </w:r>
            <w:r>
              <w:rPr>
                <w:rFonts w:hint="eastAsia" w:ascii="楷体_GB2312" w:hAnsi="楷体_GB2312" w:eastAsia="楷体_GB2312" w:cs="楷体_GB2312"/>
                <w:color w:val="auto"/>
                <w:kern w:val="0"/>
                <w:szCs w:val="21"/>
                <w:lang w:eastAsia="zh-CN"/>
              </w:rPr>
              <w:t>再次实施相同违法行为的</w:t>
            </w:r>
            <w:r>
              <w:rPr>
                <w:rFonts w:hint="eastAsia" w:ascii="楷体_GB2312" w:hAnsi="楷体_GB2312" w:eastAsia="楷体_GB2312" w:cs="楷体_GB2312"/>
                <w:color w:val="auto"/>
                <w:kern w:val="0"/>
                <w:szCs w:val="21"/>
              </w:rPr>
              <w:t>；2.</w:t>
            </w:r>
            <w:r>
              <w:rPr>
                <w:rFonts w:hint="eastAsia" w:ascii="楷体_GB2312" w:hAnsi="楷体_GB2312" w:eastAsia="楷体_GB2312" w:cs="楷体_GB2312"/>
                <w:color w:val="auto"/>
                <w:kern w:val="0"/>
                <w:szCs w:val="21"/>
                <w:lang w:val="en-US" w:eastAsia="zh-CN"/>
              </w:rPr>
              <w:t>伪造、变造、毁灭、隐匿证据，隐瞒违法事实的；3.</w:t>
            </w:r>
            <w:r>
              <w:rPr>
                <w:rFonts w:hint="eastAsia" w:ascii="楷体_GB2312" w:hAnsi="楷体_GB2312" w:eastAsia="楷体_GB2312" w:cs="楷体_GB2312"/>
                <w:color w:val="auto"/>
                <w:kern w:val="0"/>
                <w:szCs w:val="21"/>
              </w:rPr>
              <w:t>拒不配合行政机关查处违法行为</w:t>
            </w:r>
            <w:r>
              <w:rPr>
                <w:rFonts w:hint="eastAsia" w:ascii="楷体_GB2312" w:hAnsi="楷体_GB2312" w:eastAsia="楷体_GB2312" w:cs="楷体_GB2312"/>
                <w:color w:val="auto"/>
                <w:kern w:val="0"/>
                <w:szCs w:val="21"/>
                <w:lang w:eastAsia="zh-CN"/>
              </w:rPr>
              <w:t>的</w:t>
            </w:r>
            <w:r>
              <w:rPr>
                <w:rFonts w:hint="eastAsia" w:ascii="楷体_GB2312" w:hAnsi="楷体_GB2312" w:eastAsia="楷体_GB2312" w:cs="楷体_GB2312"/>
                <w:color w:val="auto"/>
                <w:kern w:val="0"/>
                <w:szCs w:val="21"/>
              </w:rPr>
              <w:t>；</w:t>
            </w:r>
            <w:r>
              <w:rPr>
                <w:rFonts w:hint="eastAsia" w:ascii="楷体_GB2312" w:hAnsi="楷体_GB2312" w:eastAsia="楷体_GB2312" w:cs="楷体_GB2312"/>
                <w:color w:val="auto"/>
                <w:kern w:val="0"/>
                <w:szCs w:val="21"/>
                <w:lang w:val="en-US" w:eastAsia="zh-CN"/>
              </w:rPr>
              <w:t>4.责令停止或纠正违法行为后，继续实施违法行为的；5</w:t>
            </w:r>
            <w:r>
              <w:rPr>
                <w:rFonts w:hint="eastAsia" w:ascii="楷体_GB2312" w:hAnsi="楷体_GB2312" w:eastAsia="楷体_GB2312" w:cs="楷体_GB2312"/>
                <w:color w:val="auto"/>
                <w:kern w:val="0"/>
                <w:szCs w:val="21"/>
              </w:rPr>
              <w:t>.危害后果严重</w:t>
            </w:r>
            <w:r>
              <w:rPr>
                <w:rFonts w:hint="eastAsia" w:ascii="楷体_GB2312" w:hAnsi="楷体_GB2312" w:eastAsia="楷体_GB2312" w:cs="楷体_GB2312"/>
                <w:color w:val="auto"/>
                <w:kern w:val="0"/>
                <w:szCs w:val="21"/>
                <w:lang w:eastAsia="zh-CN"/>
              </w:rPr>
              <w:t>的；</w:t>
            </w:r>
            <w:r>
              <w:rPr>
                <w:rFonts w:hint="eastAsia" w:ascii="楷体_GB2312" w:hAnsi="楷体_GB2312" w:eastAsia="楷体_GB2312" w:cs="楷体_GB2312"/>
                <w:color w:val="auto"/>
                <w:kern w:val="0"/>
                <w:szCs w:val="21"/>
                <w:lang w:val="en-US" w:eastAsia="zh-CN"/>
              </w:rPr>
              <w:t>6.法律、法规、规章规定其他应当从重处罚的</w:t>
            </w:r>
            <w:r>
              <w:rPr>
                <w:rFonts w:hint="eastAsia" w:ascii="楷体_GB2312" w:hAnsi="楷体_GB2312" w:eastAsia="楷体_GB2312" w:cs="楷体_GB2312"/>
                <w:color w:val="auto"/>
                <w:kern w:val="0"/>
                <w:szCs w:val="21"/>
              </w:rPr>
              <w:t>。</w:t>
            </w:r>
          </w:p>
        </w:tc>
        <w:tc>
          <w:tcPr>
            <w:tcW w:w="2515" w:type="dxa"/>
            <w:vAlign w:val="center"/>
          </w:tcPr>
          <w:p>
            <w:pPr>
              <w:autoSpaceDE w:val="0"/>
              <w:spacing w:line="280" w:lineRule="exact"/>
              <w:jc w:val="center"/>
              <w:rPr>
                <w:rFonts w:hint="default"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rPr>
              <w:t>吊销许可证。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trPr>
        <w:tc>
          <w:tcPr>
            <w:tcW w:w="693" w:type="dxa"/>
            <w:vMerge w:val="restart"/>
            <w:vAlign w:val="center"/>
          </w:tcPr>
          <w:p>
            <w:pPr>
              <w:autoSpaceDE w:val="0"/>
              <w:spacing w:line="300" w:lineRule="exact"/>
              <w:jc w:val="center"/>
              <w:rPr>
                <w:rFonts w:hint="default" w:ascii="楷体_GB2312" w:hAnsi="楷体_GB2312" w:eastAsia="楷体_GB2312" w:cs="楷体_GB2312"/>
                <w:color w:val="auto"/>
                <w:szCs w:val="21"/>
                <w:lang w:val="en-US" w:eastAsia="zh-CN"/>
              </w:rPr>
            </w:pPr>
            <w:r>
              <w:rPr>
                <w:rFonts w:hint="eastAsia" w:ascii="楷体_GB2312" w:hAnsi="楷体_GB2312" w:eastAsia="楷体_GB2312" w:cs="楷体_GB2312"/>
                <w:color w:val="auto"/>
                <w:szCs w:val="21"/>
                <w:lang w:val="en-US" w:eastAsia="zh-CN"/>
              </w:rPr>
              <w:t>366</w:t>
            </w:r>
          </w:p>
        </w:tc>
        <w:tc>
          <w:tcPr>
            <w:tcW w:w="1425" w:type="dxa"/>
            <w:vMerge w:val="restart"/>
            <w:vAlign w:val="center"/>
          </w:tcPr>
          <w:p>
            <w:pPr>
              <w:widowControl/>
              <w:wordWrap/>
              <w:autoSpaceDN w:val="0"/>
              <w:adjustRightInd/>
              <w:snapToGrid/>
              <w:spacing w:line="360" w:lineRule="exact"/>
              <w:ind w:left="0" w:leftChars="0" w:right="0" w:firstLine="382" w:firstLineChars="200"/>
              <w:textAlignment w:val="auto"/>
              <w:rPr>
                <w:rFonts w:hint="default" w:ascii="Times New Roman" w:hAnsi="Times New Roman" w:eastAsia="方正仿宋_GB2312" w:cs="Times New Roman"/>
                <w:b/>
                <w:bCs/>
                <w:sz w:val="21"/>
                <w:szCs w:val="21"/>
              </w:rPr>
            </w:pPr>
            <w:r>
              <w:rPr>
                <w:rFonts w:hint="eastAsia" w:ascii="Times New Roman" w:hAnsi="Times New Roman" w:eastAsia="仿宋_GB2312" w:cs="Times New Roman"/>
                <w:b/>
                <w:bCs w:val="0"/>
                <w:spacing w:val="-10"/>
                <w:kern w:val="0"/>
                <w:sz w:val="21"/>
                <w:szCs w:val="21"/>
                <w:lang w:val="en-US" w:eastAsia="zh-CN"/>
              </w:rPr>
              <w:t>第6项</w:t>
            </w:r>
          </w:p>
          <w:p>
            <w:pPr>
              <w:autoSpaceDE w:val="0"/>
              <w:spacing w:line="300" w:lineRule="exact"/>
              <w:rPr>
                <w:rFonts w:hint="eastAsia" w:ascii="楷体_GB2312" w:hAnsi="楷体_GB2312" w:eastAsia="楷体_GB2312" w:cs="楷体_GB2312"/>
                <w:color w:val="auto"/>
                <w:szCs w:val="21"/>
              </w:rPr>
            </w:pPr>
            <w:r>
              <w:rPr>
                <w:rFonts w:hint="eastAsia" w:ascii="楷体_GB2312" w:hAnsi="楷体_GB2312" w:eastAsia="楷体_GB2312" w:cs="楷体_GB2312"/>
                <w:color w:val="auto"/>
                <w:szCs w:val="21"/>
                <w:lang w:val="en-US" w:eastAsia="zh-CN"/>
              </w:rPr>
              <w:t>违反规定第十一条至第十七条、第十九条至第二十二条、第二十三条第一款和第二款、第二十四条至第二十八条的规定</w:t>
            </w:r>
          </w:p>
        </w:tc>
        <w:tc>
          <w:tcPr>
            <w:tcW w:w="3181" w:type="dxa"/>
            <w:vMerge w:val="restart"/>
            <w:vAlign w:val="center"/>
          </w:tcPr>
          <w:p>
            <w:pPr>
              <w:autoSpaceDE w:val="0"/>
              <w:spacing w:line="300" w:lineRule="exact"/>
              <w:rPr>
                <w:rFonts w:hint="eastAsia" w:ascii="楷体_GB2312" w:hAnsi="楷体_GB2312" w:eastAsia="楷体_GB2312" w:cs="楷体_GB2312"/>
                <w:color w:val="auto"/>
                <w:kern w:val="0"/>
                <w:szCs w:val="21"/>
                <w:lang w:val="en-US" w:eastAsia="zh-CN"/>
              </w:rPr>
            </w:pPr>
            <w:r>
              <w:rPr>
                <w:rFonts w:hint="eastAsia" w:ascii="楷体_GB2312" w:hAnsi="楷体_GB2312" w:eastAsia="楷体_GB2312" w:cs="楷体_GB2312"/>
                <w:color w:val="auto"/>
                <w:kern w:val="0"/>
                <w:szCs w:val="21"/>
                <w:lang w:val="en-US" w:eastAsia="zh-CN"/>
              </w:rPr>
              <w:t>《未成年人节目管理规定》第三十六条 违反本规定第十一条至第十七条、第十九条至第二十二条、第二十三条第一款和第二款、第二十四条至第二十八条的规定，由县级以上人民政府广播电视主管部门责令限期改正，给予警告，可以并处三万元以下的罚款。</w:t>
            </w:r>
          </w:p>
          <w:p>
            <w:pPr>
              <w:autoSpaceDE w:val="0"/>
              <w:spacing w:line="300" w:lineRule="exact"/>
              <w:rPr>
                <w:rFonts w:hint="eastAsia" w:ascii="楷体_GB2312" w:hAnsi="楷体_GB2312" w:eastAsia="楷体_GB2312" w:cs="楷体_GB2312"/>
                <w:color w:val="auto"/>
                <w:kern w:val="0"/>
                <w:szCs w:val="21"/>
              </w:rPr>
            </w:pPr>
          </w:p>
        </w:tc>
        <w:tc>
          <w:tcPr>
            <w:tcW w:w="1139" w:type="dxa"/>
            <w:vAlign w:val="center"/>
          </w:tcPr>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lang w:eastAsia="zh-CN"/>
              </w:rPr>
              <w:t>从轻处罚的</w:t>
            </w:r>
            <w:r>
              <w:rPr>
                <w:rFonts w:hint="eastAsia" w:ascii="楷体_GB2312" w:hAnsi="楷体_GB2312" w:eastAsia="楷体_GB2312" w:cs="楷体_GB2312"/>
                <w:color w:val="auto"/>
                <w:kern w:val="0"/>
                <w:szCs w:val="21"/>
              </w:rPr>
              <w:t>违法行为</w:t>
            </w:r>
          </w:p>
        </w:tc>
        <w:tc>
          <w:tcPr>
            <w:tcW w:w="5220" w:type="dxa"/>
            <w:vAlign w:val="center"/>
          </w:tcPr>
          <w:p>
            <w:pPr>
              <w:autoSpaceDE w:val="0"/>
              <w:spacing w:line="280" w:lineRule="exact"/>
              <w:jc w:val="both"/>
              <w:rPr>
                <w:rFonts w:hint="eastAsia" w:ascii="楷体_GB2312" w:hAnsi="楷体_GB2312" w:eastAsia="楷体_GB2312" w:cs="楷体_GB2312"/>
                <w:color w:val="auto"/>
                <w:kern w:val="0"/>
                <w:sz w:val="21"/>
                <w:szCs w:val="21"/>
                <w:lang w:val="en-US" w:eastAsia="zh-CN" w:bidi="ar-SA"/>
              </w:rPr>
            </w:pPr>
            <w:r>
              <w:rPr>
                <w:rFonts w:hint="eastAsia" w:ascii="楷体_GB2312" w:hAnsi="楷体_GB2312" w:eastAsia="楷体_GB2312" w:cs="楷体_GB2312"/>
                <w:color w:val="auto"/>
                <w:kern w:val="0"/>
                <w:szCs w:val="21"/>
                <w:lang w:eastAsia="zh-CN"/>
              </w:rPr>
              <w:t>具备下列情形之一：</w:t>
            </w:r>
            <w:r>
              <w:rPr>
                <w:rFonts w:hint="eastAsia" w:ascii="楷体_GB2312" w:hAnsi="楷体_GB2312" w:eastAsia="楷体_GB2312" w:cs="楷体_GB2312"/>
                <w:color w:val="auto"/>
                <w:kern w:val="0"/>
                <w:szCs w:val="21"/>
                <w:lang w:val="en-US" w:eastAsia="zh-CN"/>
              </w:rPr>
              <w:t>1.主动消除或者减轻违法行为危害后果的；2.受他人胁迫或者诱骗实施违法行为的；3.主动供述行政机关尚未掌握的违法行为的；4.配合行政机关查处违法行为有立功表现的；5.法律、法规、规章规定其他应当从轻处罚的。</w:t>
            </w:r>
          </w:p>
        </w:tc>
        <w:tc>
          <w:tcPr>
            <w:tcW w:w="2515" w:type="dxa"/>
            <w:vAlign w:val="center"/>
          </w:tcPr>
          <w:p>
            <w:pPr>
              <w:spacing w:line="280" w:lineRule="exact"/>
              <w:jc w:val="center"/>
              <w:rPr>
                <w:rFonts w:hint="eastAsia" w:ascii="楷体_GB2312" w:hAnsi="楷体_GB2312" w:eastAsia="楷体_GB2312" w:cs="楷体_GB2312"/>
                <w:color w:val="auto"/>
                <w:kern w:val="0"/>
                <w:sz w:val="21"/>
                <w:szCs w:val="21"/>
                <w:lang w:val="en-US" w:eastAsia="zh-CN" w:bidi="ar-SA"/>
              </w:rPr>
            </w:pPr>
            <w:r>
              <w:rPr>
                <w:rFonts w:hint="eastAsia" w:ascii="楷体_GB2312" w:hAnsi="楷体_GB2312" w:eastAsia="楷体_GB2312" w:cs="楷体_GB2312"/>
                <w:color w:val="auto"/>
                <w:szCs w:val="21"/>
              </w:rPr>
              <w:t>责令</w:t>
            </w:r>
            <w:r>
              <w:rPr>
                <w:rFonts w:hint="eastAsia" w:ascii="楷体_GB2312" w:hAnsi="楷体_GB2312" w:eastAsia="楷体_GB2312" w:cs="楷体_GB2312"/>
                <w:color w:val="auto"/>
                <w:szCs w:val="21"/>
                <w:lang w:eastAsia="zh-CN"/>
              </w:rPr>
              <w:t>限期改正，警告，并处</w:t>
            </w:r>
            <w:r>
              <w:rPr>
                <w:rFonts w:hint="eastAsia" w:ascii="楷体_GB2312" w:hAnsi="楷体_GB2312" w:eastAsia="楷体_GB2312" w:cs="楷体_GB2312"/>
                <w:color w:val="auto"/>
                <w:szCs w:val="21"/>
                <w:lang w:val="en-US" w:eastAsia="zh-CN"/>
              </w:rPr>
              <w:t>10000元以下罚款</w:t>
            </w:r>
            <w:r>
              <w:rPr>
                <w:rFonts w:hint="eastAsia" w:ascii="楷体_GB2312" w:hAnsi="楷体_GB2312" w:eastAsia="楷体_GB2312" w:cs="楷体_GB2312"/>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trPr>
        <w:tc>
          <w:tcPr>
            <w:tcW w:w="693" w:type="dxa"/>
            <w:vMerge w:val="continue"/>
            <w:vAlign w:val="center"/>
          </w:tcPr>
          <w:p>
            <w:pPr>
              <w:autoSpaceDE w:val="0"/>
              <w:spacing w:line="300" w:lineRule="exact"/>
              <w:jc w:val="center"/>
              <w:rPr>
                <w:rFonts w:hint="eastAsia" w:ascii="楷体_GB2312" w:hAnsi="楷体_GB2312" w:eastAsia="楷体_GB2312" w:cs="楷体_GB2312"/>
                <w:color w:val="auto"/>
                <w:szCs w:val="21"/>
              </w:rPr>
            </w:pPr>
          </w:p>
        </w:tc>
        <w:tc>
          <w:tcPr>
            <w:tcW w:w="1425" w:type="dxa"/>
            <w:vMerge w:val="continue"/>
            <w:vAlign w:val="center"/>
          </w:tcPr>
          <w:p>
            <w:pPr>
              <w:autoSpaceDE w:val="0"/>
              <w:spacing w:line="300" w:lineRule="exact"/>
              <w:rPr>
                <w:rFonts w:hint="eastAsia" w:ascii="楷体_GB2312" w:hAnsi="楷体_GB2312" w:eastAsia="楷体_GB2312" w:cs="楷体_GB2312"/>
                <w:color w:val="auto"/>
                <w:szCs w:val="21"/>
              </w:rPr>
            </w:pPr>
          </w:p>
        </w:tc>
        <w:tc>
          <w:tcPr>
            <w:tcW w:w="3181" w:type="dxa"/>
            <w:vMerge w:val="continue"/>
            <w:vAlign w:val="center"/>
          </w:tcPr>
          <w:p>
            <w:pPr>
              <w:autoSpaceDE w:val="0"/>
              <w:spacing w:line="300" w:lineRule="exact"/>
              <w:rPr>
                <w:rFonts w:hint="eastAsia" w:ascii="楷体_GB2312" w:hAnsi="楷体_GB2312" w:eastAsia="楷体_GB2312" w:cs="楷体_GB2312"/>
                <w:color w:val="auto"/>
                <w:szCs w:val="21"/>
              </w:rPr>
            </w:pPr>
          </w:p>
        </w:tc>
        <w:tc>
          <w:tcPr>
            <w:tcW w:w="1139" w:type="dxa"/>
            <w:vAlign w:val="center"/>
          </w:tcPr>
          <w:p>
            <w:pPr>
              <w:autoSpaceDE w:val="0"/>
              <w:spacing w:line="280" w:lineRule="exact"/>
              <w:jc w:val="center"/>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一般</w:t>
            </w:r>
          </w:p>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rPr>
              <w:t>违法行为</w:t>
            </w:r>
          </w:p>
        </w:tc>
        <w:tc>
          <w:tcPr>
            <w:tcW w:w="5220" w:type="dxa"/>
            <w:vAlign w:val="center"/>
          </w:tcPr>
          <w:p>
            <w:pPr>
              <w:autoSpaceDE w:val="0"/>
              <w:spacing w:line="280" w:lineRule="exact"/>
              <w:jc w:val="both"/>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szCs w:val="21"/>
                <w:lang w:val="en-US" w:eastAsia="zh-CN"/>
              </w:rPr>
              <w:t>违法行为不符合法律、法规、规章以及本标准规定的不予处罚、减轻处罚、从轻处罚和从重处罚</w:t>
            </w:r>
            <w:r>
              <w:rPr>
                <w:rFonts w:hint="eastAsia" w:ascii="楷体_GB2312" w:hAnsi="楷体_GB2312" w:eastAsia="楷体_GB2312" w:cs="楷体_GB2312"/>
                <w:color w:val="auto"/>
                <w:szCs w:val="21"/>
                <w:lang w:eastAsia="zh-CN"/>
              </w:rPr>
              <w:t>情形的。</w:t>
            </w:r>
          </w:p>
        </w:tc>
        <w:tc>
          <w:tcPr>
            <w:tcW w:w="2515" w:type="dxa"/>
            <w:vAlign w:val="center"/>
          </w:tcPr>
          <w:p>
            <w:pPr>
              <w:spacing w:line="280" w:lineRule="exact"/>
              <w:jc w:val="center"/>
              <w:rPr>
                <w:rFonts w:hint="eastAsia" w:ascii="楷体_GB2312" w:hAnsi="楷体_GB2312" w:eastAsia="楷体_GB2312" w:cs="楷体_GB2312"/>
                <w:color w:val="auto"/>
                <w:kern w:val="0"/>
                <w:sz w:val="21"/>
                <w:szCs w:val="21"/>
                <w:lang w:val="en-US" w:eastAsia="zh-CN" w:bidi="ar-SA"/>
              </w:rPr>
            </w:pPr>
            <w:r>
              <w:rPr>
                <w:rFonts w:hint="eastAsia" w:ascii="楷体_GB2312" w:hAnsi="楷体_GB2312" w:eastAsia="楷体_GB2312" w:cs="楷体_GB2312"/>
                <w:color w:val="auto"/>
                <w:szCs w:val="21"/>
              </w:rPr>
              <w:t>责令</w:t>
            </w:r>
            <w:r>
              <w:rPr>
                <w:rFonts w:hint="eastAsia" w:ascii="楷体_GB2312" w:hAnsi="楷体_GB2312" w:eastAsia="楷体_GB2312" w:cs="楷体_GB2312"/>
                <w:color w:val="auto"/>
                <w:szCs w:val="21"/>
                <w:lang w:eastAsia="zh-CN"/>
              </w:rPr>
              <w:t>限期改正，警告，并处</w:t>
            </w:r>
            <w:r>
              <w:rPr>
                <w:rFonts w:hint="eastAsia" w:ascii="楷体_GB2312" w:hAnsi="楷体_GB2312" w:eastAsia="楷体_GB2312" w:cs="楷体_GB2312"/>
                <w:color w:val="auto"/>
                <w:szCs w:val="21"/>
                <w:lang w:val="en-US" w:eastAsia="zh-CN"/>
              </w:rPr>
              <w:t>10000元以上20000元以下罚款</w:t>
            </w:r>
            <w:r>
              <w:rPr>
                <w:rFonts w:hint="eastAsia" w:ascii="楷体_GB2312" w:hAnsi="楷体_GB2312" w:eastAsia="楷体_GB2312" w:cs="楷体_GB2312"/>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trPr>
        <w:tc>
          <w:tcPr>
            <w:tcW w:w="693" w:type="dxa"/>
            <w:vMerge w:val="continue"/>
            <w:vAlign w:val="center"/>
          </w:tcPr>
          <w:p>
            <w:pPr>
              <w:autoSpaceDE w:val="0"/>
              <w:spacing w:line="300" w:lineRule="exact"/>
              <w:jc w:val="center"/>
              <w:rPr>
                <w:rFonts w:hint="eastAsia" w:ascii="楷体_GB2312" w:hAnsi="楷体_GB2312" w:eastAsia="楷体_GB2312" w:cs="楷体_GB2312"/>
                <w:color w:val="auto"/>
                <w:szCs w:val="21"/>
              </w:rPr>
            </w:pPr>
          </w:p>
        </w:tc>
        <w:tc>
          <w:tcPr>
            <w:tcW w:w="1425" w:type="dxa"/>
            <w:vMerge w:val="continue"/>
            <w:vAlign w:val="center"/>
          </w:tcPr>
          <w:p>
            <w:pPr>
              <w:autoSpaceDE w:val="0"/>
              <w:spacing w:line="300" w:lineRule="exact"/>
              <w:rPr>
                <w:rFonts w:hint="eastAsia" w:ascii="楷体_GB2312" w:hAnsi="楷体_GB2312" w:eastAsia="楷体_GB2312" w:cs="楷体_GB2312"/>
                <w:color w:val="auto"/>
                <w:szCs w:val="21"/>
              </w:rPr>
            </w:pPr>
          </w:p>
        </w:tc>
        <w:tc>
          <w:tcPr>
            <w:tcW w:w="3181" w:type="dxa"/>
            <w:vMerge w:val="continue"/>
            <w:vAlign w:val="center"/>
          </w:tcPr>
          <w:p>
            <w:pPr>
              <w:autoSpaceDE w:val="0"/>
              <w:spacing w:line="300" w:lineRule="exact"/>
              <w:rPr>
                <w:rFonts w:hint="eastAsia" w:ascii="楷体_GB2312" w:hAnsi="楷体_GB2312" w:eastAsia="楷体_GB2312" w:cs="楷体_GB2312"/>
                <w:color w:val="auto"/>
                <w:szCs w:val="21"/>
              </w:rPr>
            </w:pPr>
          </w:p>
        </w:tc>
        <w:tc>
          <w:tcPr>
            <w:tcW w:w="1139" w:type="dxa"/>
            <w:vAlign w:val="center"/>
          </w:tcPr>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lang w:eastAsia="zh-CN"/>
              </w:rPr>
              <w:t>从重处罚的</w:t>
            </w:r>
            <w:r>
              <w:rPr>
                <w:rFonts w:hint="eastAsia" w:ascii="楷体_GB2312" w:hAnsi="楷体_GB2312" w:eastAsia="楷体_GB2312" w:cs="楷体_GB2312"/>
                <w:color w:val="auto"/>
                <w:kern w:val="0"/>
                <w:szCs w:val="21"/>
              </w:rPr>
              <w:t>违法行为</w:t>
            </w:r>
          </w:p>
        </w:tc>
        <w:tc>
          <w:tcPr>
            <w:tcW w:w="5220" w:type="dxa"/>
            <w:vAlign w:val="center"/>
          </w:tcPr>
          <w:p>
            <w:pPr>
              <w:autoSpaceDE w:val="0"/>
              <w:spacing w:line="280" w:lineRule="exact"/>
              <w:jc w:val="both"/>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rPr>
              <w:t>具备下列情形之一：1.</w:t>
            </w:r>
            <w:r>
              <w:rPr>
                <w:rFonts w:hint="eastAsia" w:ascii="楷体_GB2312" w:hAnsi="楷体_GB2312" w:eastAsia="楷体_GB2312" w:cs="楷体_GB2312"/>
                <w:color w:val="auto"/>
                <w:kern w:val="0"/>
                <w:szCs w:val="21"/>
                <w:lang w:eastAsia="zh-CN"/>
              </w:rPr>
              <w:t>因实施违法行为被行政处罚后，</w:t>
            </w:r>
            <w:r>
              <w:rPr>
                <w:rFonts w:hint="eastAsia" w:ascii="楷体_GB2312" w:hAnsi="楷体_GB2312" w:eastAsia="楷体_GB2312" w:cs="楷体_GB2312"/>
                <w:color w:val="auto"/>
                <w:kern w:val="0"/>
                <w:szCs w:val="21"/>
                <w:lang w:val="en-US" w:eastAsia="zh-CN"/>
              </w:rPr>
              <w:t>2年内</w:t>
            </w:r>
            <w:r>
              <w:rPr>
                <w:rFonts w:hint="eastAsia" w:ascii="楷体_GB2312" w:hAnsi="楷体_GB2312" w:eastAsia="楷体_GB2312" w:cs="楷体_GB2312"/>
                <w:color w:val="auto"/>
                <w:kern w:val="0"/>
                <w:szCs w:val="21"/>
                <w:lang w:eastAsia="zh-CN"/>
              </w:rPr>
              <w:t>再次实施相同违法行为的</w:t>
            </w:r>
            <w:r>
              <w:rPr>
                <w:rFonts w:hint="eastAsia" w:ascii="楷体_GB2312" w:hAnsi="楷体_GB2312" w:eastAsia="楷体_GB2312" w:cs="楷体_GB2312"/>
                <w:color w:val="auto"/>
                <w:kern w:val="0"/>
                <w:szCs w:val="21"/>
              </w:rPr>
              <w:t>；2.</w:t>
            </w:r>
            <w:r>
              <w:rPr>
                <w:rFonts w:hint="eastAsia" w:ascii="楷体_GB2312" w:hAnsi="楷体_GB2312" w:eastAsia="楷体_GB2312" w:cs="楷体_GB2312"/>
                <w:color w:val="auto"/>
                <w:kern w:val="0"/>
                <w:szCs w:val="21"/>
                <w:lang w:val="en-US" w:eastAsia="zh-CN"/>
              </w:rPr>
              <w:t>伪造、变造、毁灭、隐匿证据，隐瞒违法事实的；3.</w:t>
            </w:r>
            <w:r>
              <w:rPr>
                <w:rFonts w:hint="eastAsia" w:ascii="楷体_GB2312" w:hAnsi="楷体_GB2312" w:eastAsia="楷体_GB2312" w:cs="楷体_GB2312"/>
                <w:color w:val="auto"/>
                <w:kern w:val="0"/>
                <w:szCs w:val="21"/>
              </w:rPr>
              <w:t>拒不配合行政机关查处违法行为</w:t>
            </w:r>
            <w:r>
              <w:rPr>
                <w:rFonts w:hint="eastAsia" w:ascii="楷体_GB2312" w:hAnsi="楷体_GB2312" w:eastAsia="楷体_GB2312" w:cs="楷体_GB2312"/>
                <w:color w:val="auto"/>
                <w:kern w:val="0"/>
                <w:szCs w:val="21"/>
                <w:lang w:eastAsia="zh-CN"/>
              </w:rPr>
              <w:t>的</w:t>
            </w:r>
            <w:r>
              <w:rPr>
                <w:rFonts w:hint="eastAsia" w:ascii="楷体_GB2312" w:hAnsi="楷体_GB2312" w:eastAsia="楷体_GB2312" w:cs="楷体_GB2312"/>
                <w:color w:val="auto"/>
                <w:kern w:val="0"/>
                <w:szCs w:val="21"/>
              </w:rPr>
              <w:t>；</w:t>
            </w:r>
            <w:r>
              <w:rPr>
                <w:rFonts w:hint="eastAsia" w:ascii="楷体_GB2312" w:hAnsi="楷体_GB2312" w:eastAsia="楷体_GB2312" w:cs="楷体_GB2312"/>
                <w:color w:val="auto"/>
                <w:kern w:val="0"/>
                <w:szCs w:val="21"/>
                <w:lang w:val="en-US" w:eastAsia="zh-CN"/>
              </w:rPr>
              <w:t>4.责令停止或纠正违法行为后，继续实施违法行为的；5</w:t>
            </w:r>
            <w:r>
              <w:rPr>
                <w:rFonts w:hint="eastAsia" w:ascii="楷体_GB2312" w:hAnsi="楷体_GB2312" w:eastAsia="楷体_GB2312" w:cs="楷体_GB2312"/>
                <w:color w:val="auto"/>
                <w:kern w:val="0"/>
                <w:szCs w:val="21"/>
              </w:rPr>
              <w:t>.危害后果严重</w:t>
            </w:r>
            <w:r>
              <w:rPr>
                <w:rFonts w:hint="eastAsia" w:ascii="楷体_GB2312" w:hAnsi="楷体_GB2312" w:eastAsia="楷体_GB2312" w:cs="楷体_GB2312"/>
                <w:color w:val="auto"/>
                <w:kern w:val="0"/>
                <w:szCs w:val="21"/>
                <w:lang w:eastAsia="zh-CN"/>
              </w:rPr>
              <w:t>的；</w:t>
            </w:r>
            <w:r>
              <w:rPr>
                <w:rFonts w:hint="eastAsia" w:ascii="楷体_GB2312" w:hAnsi="楷体_GB2312" w:eastAsia="楷体_GB2312" w:cs="楷体_GB2312"/>
                <w:color w:val="auto"/>
                <w:kern w:val="0"/>
                <w:szCs w:val="21"/>
                <w:lang w:val="en-US" w:eastAsia="zh-CN"/>
              </w:rPr>
              <w:t>6.法律、法规、规章规定其他应当从重处罚的</w:t>
            </w:r>
            <w:r>
              <w:rPr>
                <w:rFonts w:hint="eastAsia" w:ascii="楷体_GB2312" w:hAnsi="楷体_GB2312" w:eastAsia="楷体_GB2312" w:cs="楷体_GB2312"/>
                <w:color w:val="auto"/>
                <w:kern w:val="0"/>
                <w:szCs w:val="21"/>
              </w:rPr>
              <w:t>。</w:t>
            </w:r>
          </w:p>
        </w:tc>
        <w:tc>
          <w:tcPr>
            <w:tcW w:w="2515" w:type="dxa"/>
            <w:vAlign w:val="center"/>
          </w:tcPr>
          <w:p>
            <w:pPr>
              <w:spacing w:line="280" w:lineRule="exact"/>
              <w:jc w:val="center"/>
              <w:rPr>
                <w:rFonts w:hint="default" w:ascii="楷体_GB2312" w:hAnsi="楷体_GB2312" w:eastAsia="楷体_GB2312" w:cs="楷体_GB2312"/>
                <w:color w:val="auto"/>
                <w:kern w:val="0"/>
                <w:sz w:val="21"/>
                <w:szCs w:val="21"/>
                <w:lang w:val="en-US" w:eastAsia="zh-CN" w:bidi="ar-SA"/>
              </w:rPr>
            </w:pPr>
            <w:r>
              <w:rPr>
                <w:rFonts w:hint="eastAsia" w:ascii="楷体_GB2312" w:hAnsi="楷体_GB2312" w:eastAsia="楷体_GB2312" w:cs="楷体_GB2312"/>
                <w:color w:val="auto"/>
                <w:szCs w:val="21"/>
              </w:rPr>
              <w:t>责令</w:t>
            </w:r>
            <w:r>
              <w:rPr>
                <w:rFonts w:hint="eastAsia" w:ascii="楷体_GB2312" w:hAnsi="楷体_GB2312" w:eastAsia="楷体_GB2312" w:cs="楷体_GB2312"/>
                <w:color w:val="auto"/>
                <w:szCs w:val="21"/>
                <w:lang w:eastAsia="zh-CN"/>
              </w:rPr>
              <w:t>限期改正，警告，并处</w:t>
            </w:r>
            <w:r>
              <w:rPr>
                <w:rFonts w:hint="eastAsia" w:ascii="楷体_GB2312" w:hAnsi="楷体_GB2312" w:eastAsia="楷体_GB2312" w:cs="楷体_GB2312"/>
                <w:color w:val="auto"/>
                <w:szCs w:val="21"/>
                <w:lang w:val="en-US" w:eastAsia="zh-CN"/>
              </w:rPr>
              <w:t>20000元以上30000元以下罚款</w:t>
            </w:r>
            <w:r>
              <w:rPr>
                <w:rFonts w:hint="eastAsia" w:ascii="楷体_GB2312" w:hAnsi="楷体_GB2312" w:eastAsia="楷体_GB2312" w:cs="楷体_GB2312"/>
                <w:color w:val="auto"/>
                <w:szCs w:val="21"/>
              </w:rPr>
              <w:t>。</w:t>
            </w:r>
          </w:p>
        </w:tc>
      </w:tr>
    </w:tbl>
    <w:p>
      <w:pPr>
        <w:rPr>
          <w:rFonts w:hint="default" w:eastAsia="宋体"/>
          <w:color w:val="auto"/>
          <w:lang w:val="en-US" w:eastAsia="zh-CN"/>
        </w:rPr>
      </w:pPr>
    </w:p>
    <w:p>
      <w:pPr>
        <w:rPr>
          <w:rFonts w:hint="default" w:eastAsia="宋体"/>
          <w:color w:val="auto"/>
          <w:lang w:val="en-US" w:eastAsia="zh-CN"/>
        </w:rPr>
      </w:pPr>
    </w:p>
    <w:p>
      <w:pPr>
        <w:rPr>
          <w:rFonts w:hint="default" w:eastAsia="宋体"/>
          <w:color w:val="auto"/>
          <w:lang w:val="en-US" w:eastAsia="zh-CN"/>
        </w:rPr>
      </w:pPr>
    </w:p>
    <w:p>
      <w:pPr>
        <w:rPr>
          <w:rFonts w:hint="default" w:eastAsia="宋体"/>
          <w:color w:val="auto"/>
          <w:lang w:val="en-US" w:eastAsia="zh-CN"/>
        </w:rPr>
      </w:pPr>
    </w:p>
    <w:p>
      <w:pPr>
        <w:rPr>
          <w:rFonts w:hint="default" w:eastAsia="宋体"/>
          <w:color w:val="auto"/>
          <w:lang w:val="en-US" w:eastAsia="zh-CN"/>
        </w:rPr>
      </w:pPr>
    </w:p>
    <w:p>
      <w:pPr>
        <w:rPr>
          <w:rFonts w:hint="default" w:eastAsia="宋体"/>
          <w:color w:val="auto"/>
          <w:lang w:val="en-US" w:eastAsia="zh-CN"/>
        </w:rPr>
      </w:pPr>
    </w:p>
    <w:p>
      <w:pPr>
        <w:rPr>
          <w:rFonts w:hint="default" w:eastAsia="宋体"/>
          <w:color w:val="auto"/>
          <w:lang w:val="en-US" w:eastAsia="zh-CN"/>
        </w:rPr>
      </w:pPr>
    </w:p>
    <w:p>
      <w:pPr>
        <w:rPr>
          <w:rFonts w:hint="default" w:eastAsia="宋体"/>
          <w:color w:val="auto"/>
          <w:lang w:val="en-US" w:eastAsia="zh-CN"/>
        </w:rPr>
      </w:pPr>
    </w:p>
    <w:p>
      <w:pPr>
        <w:rPr>
          <w:rFonts w:hint="default" w:eastAsia="宋体"/>
          <w:color w:val="auto"/>
          <w:lang w:val="en-US" w:eastAsia="zh-CN"/>
        </w:rPr>
      </w:pPr>
    </w:p>
    <w:p>
      <w:pPr>
        <w:rPr>
          <w:rFonts w:hint="default" w:eastAsia="宋体"/>
          <w:color w:val="auto"/>
          <w:lang w:val="en-US" w:eastAsia="zh-CN"/>
        </w:rPr>
      </w:pPr>
    </w:p>
    <w:p>
      <w:pPr>
        <w:rPr>
          <w:rFonts w:hint="default" w:eastAsia="宋体"/>
          <w:color w:val="auto"/>
          <w:lang w:val="en-US" w:eastAsia="zh-CN"/>
        </w:rPr>
      </w:pPr>
    </w:p>
    <w:p>
      <w:pPr>
        <w:rPr>
          <w:rFonts w:hint="default" w:eastAsia="宋体"/>
          <w:color w:val="auto"/>
          <w:lang w:val="en-US" w:eastAsia="zh-CN"/>
        </w:rPr>
      </w:pPr>
    </w:p>
    <w:p>
      <w:pPr>
        <w:rPr>
          <w:rFonts w:hint="default" w:eastAsia="宋体"/>
          <w:color w:val="auto"/>
          <w:lang w:val="en-US" w:eastAsia="zh-CN"/>
        </w:rPr>
      </w:pPr>
    </w:p>
    <w:p>
      <w:pPr>
        <w:rPr>
          <w:rFonts w:hint="default" w:eastAsia="宋体"/>
          <w:color w:val="auto"/>
          <w:lang w:val="en-US" w:eastAsia="zh-CN"/>
        </w:rPr>
      </w:pPr>
    </w:p>
    <w:p>
      <w:pPr>
        <w:rPr>
          <w:rFonts w:hint="default" w:eastAsia="宋体"/>
          <w:color w:val="auto"/>
          <w:lang w:val="en-US" w:eastAsia="zh-CN"/>
        </w:rPr>
      </w:pPr>
    </w:p>
    <w:p>
      <w:pPr>
        <w:rPr>
          <w:rFonts w:hint="default" w:eastAsia="宋体"/>
          <w:color w:val="auto"/>
          <w:lang w:val="en-US" w:eastAsia="zh-CN"/>
        </w:rPr>
      </w:pPr>
    </w:p>
    <w:p>
      <w:pPr>
        <w:rPr>
          <w:rFonts w:hint="default" w:eastAsia="宋体"/>
          <w:color w:val="auto"/>
          <w:lang w:val="en-US" w:eastAsia="zh-CN"/>
        </w:rPr>
      </w:pPr>
    </w:p>
    <w:p>
      <w:pPr>
        <w:rPr>
          <w:rFonts w:hint="default" w:eastAsia="宋体"/>
          <w:color w:val="auto"/>
          <w:lang w:val="en-US" w:eastAsia="zh-CN"/>
        </w:rPr>
      </w:pPr>
    </w:p>
    <w:p>
      <w:pPr>
        <w:rPr>
          <w:rFonts w:hint="default" w:eastAsia="宋体"/>
          <w:color w:val="auto"/>
          <w:lang w:val="en-US" w:eastAsia="zh-CN"/>
        </w:rPr>
      </w:pPr>
    </w:p>
    <w:p>
      <w:pPr>
        <w:rPr>
          <w:rFonts w:hint="default" w:eastAsia="宋体"/>
          <w:color w:val="auto"/>
          <w:lang w:val="en-US" w:eastAsia="zh-CN"/>
        </w:rPr>
      </w:pPr>
    </w:p>
    <w:p>
      <w:pPr>
        <w:rPr>
          <w:rFonts w:hint="default" w:eastAsia="宋体"/>
          <w:color w:val="auto"/>
          <w:lang w:val="en-US" w:eastAsia="zh-CN"/>
        </w:rPr>
      </w:pPr>
    </w:p>
    <w:p>
      <w:pPr>
        <w:rPr>
          <w:rFonts w:hint="default" w:eastAsia="宋体"/>
          <w:color w:val="auto"/>
          <w:lang w:val="en-US" w:eastAsia="zh-CN"/>
        </w:rPr>
      </w:pPr>
    </w:p>
    <w:p>
      <w:pPr>
        <w:rPr>
          <w:rFonts w:hint="default" w:eastAsia="宋体"/>
          <w:color w:val="auto"/>
          <w:lang w:val="en-US" w:eastAsia="zh-CN"/>
        </w:rPr>
      </w:pPr>
    </w:p>
    <w:p>
      <w:pPr>
        <w:rPr>
          <w:rFonts w:hint="default" w:eastAsia="宋体"/>
          <w:color w:val="auto"/>
          <w:lang w:val="en-US" w:eastAsia="zh-CN"/>
        </w:rPr>
      </w:pPr>
    </w:p>
    <w:tbl>
      <w:tblPr>
        <w:tblStyle w:val="8"/>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93"/>
        <w:gridCol w:w="1425"/>
        <w:gridCol w:w="3181"/>
        <w:gridCol w:w="1139"/>
        <w:gridCol w:w="5220"/>
        <w:gridCol w:w="2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trPr>
        <w:tc>
          <w:tcPr>
            <w:tcW w:w="14173" w:type="dxa"/>
            <w:gridSpan w:val="6"/>
            <w:vAlign w:val="center"/>
          </w:tcPr>
          <w:p>
            <w:pPr>
              <w:autoSpaceDE w:val="0"/>
              <w:jc w:val="left"/>
              <w:rPr>
                <w:rFonts w:hint="eastAsia" w:ascii="楷体_GB2312" w:hAnsi="楷体_GB2312" w:eastAsia="楷体_GB2312" w:cs="楷体_GB2312"/>
                <w:b/>
                <w:color w:val="auto"/>
                <w:szCs w:val="21"/>
                <w:lang w:eastAsia="zh-CN"/>
              </w:rPr>
            </w:pPr>
            <w:r>
              <w:rPr>
                <w:rFonts w:hint="eastAsia" w:ascii="Times New Roman" w:hAnsi="Times New Roman" w:eastAsia="方正小标宋_GBK" w:cs="Times New Roman"/>
                <w:sz w:val="36"/>
                <w:szCs w:val="36"/>
                <w:lang w:val="en-US" w:eastAsia="zh-CN"/>
              </w:rPr>
              <w:t>（三十五）《电视剧内容管理规定》裁量基准（3项）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trPr>
        <w:tc>
          <w:tcPr>
            <w:tcW w:w="693" w:type="dxa"/>
            <w:vAlign w:val="center"/>
          </w:tcPr>
          <w:p>
            <w:pPr>
              <w:autoSpaceDE w:val="0"/>
              <w:spacing w:line="280" w:lineRule="exact"/>
              <w:ind w:left="0" w:leftChars="0" w:right="0"/>
              <w:jc w:val="center"/>
              <w:rPr>
                <w:rFonts w:hint="eastAsia" w:ascii="楷体_GB2312" w:hAnsi="楷体_GB2312" w:eastAsia="楷体_GB2312" w:cs="楷体_GB2312"/>
                <w:b/>
                <w:color w:val="auto"/>
                <w:szCs w:val="21"/>
              </w:rPr>
            </w:pPr>
            <w:r>
              <w:rPr>
                <w:rFonts w:hint="eastAsia" w:ascii="楷体_GB2312" w:hAnsi="楷体_GB2312" w:eastAsia="楷体_GB2312" w:cs="楷体_GB2312"/>
                <w:b/>
                <w:color w:val="auto"/>
                <w:szCs w:val="21"/>
                <w:highlight w:val="none"/>
              </w:rPr>
              <w:t>序号</w:t>
            </w:r>
          </w:p>
        </w:tc>
        <w:tc>
          <w:tcPr>
            <w:tcW w:w="1425" w:type="dxa"/>
            <w:vAlign w:val="center"/>
          </w:tcPr>
          <w:p>
            <w:pPr>
              <w:autoSpaceDE w:val="0"/>
              <w:spacing w:line="280" w:lineRule="exact"/>
              <w:ind w:left="0" w:leftChars="0" w:right="0"/>
              <w:jc w:val="center"/>
              <w:rPr>
                <w:rFonts w:hint="eastAsia" w:ascii="楷体_GB2312" w:hAnsi="楷体_GB2312" w:eastAsia="楷体_GB2312" w:cs="楷体_GB2312"/>
                <w:b/>
                <w:color w:val="auto"/>
                <w:szCs w:val="21"/>
              </w:rPr>
            </w:pPr>
            <w:r>
              <w:rPr>
                <w:rFonts w:hint="eastAsia" w:ascii="楷体_GB2312" w:hAnsi="楷体_GB2312" w:eastAsia="楷体_GB2312" w:cs="楷体_GB2312"/>
                <w:b/>
                <w:color w:val="auto"/>
                <w:szCs w:val="21"/>
                <w:highlight w:val="none"/>
                <w:lang w:eastAsia="zh-CN"/>
              </w:rPr>
              <w:t>事项名称</w:t>
            </w:r>
          </w:p>
        </w:tc>
        <w:tc>
          <w:tcPr>
            <w:tcW w:w="3181" w:type="dxa"/>
            <w:vAlign w:val="center"/>
          </w:tcPr>
          <w:p>
            <w:pPr>
              <w:autoSpaceDE w:val="0"/>
              <w:spacing w:line="280" w:lineRule="exact"/>
              <w:ind w:left="0" w:leftChars="0" w:right="0"/>
              <w:jc w:val="center"/>
              <w:rPr>
                <w:rFonts w:hint="eastAsia" w:ascii="楷体_GB2312" w:hAnsi="楷体_GB2312" w:eastAsia="楷体_GB2312" w:cs="楷体_GB2312"/>
                <w:b/>
                <w:color w:val="auto"/>
                <w:szCs w:val="21"/>
              </w:rPr>
            </w:pPr>
            <w:r>
              <w:rPr>
                <w:rFonts w:hint="eastAsia" w:ascii="楷体_GB2312" w:hAnsi="楷体_GB2312" w:eastAsia="楷体_GB2312" w:cs="楷体_GB2312"/>
                <w:b/>
                <w:color w:val="auto"/>
                <w:szCs w:val="21"/>
                <w:highlight w:val="none"/>
                <w:lang w:eastAsia="zh-CN"/>
              </w:rPr>
              <w:t>处罚</w:t>
            </w:r>
            <w:r>
              <w:rPr>
                <w:rFonts w:hint="eastAsia" w:ascii="楷体_GB2312" w:hAnsi="楷体_GB2312" w:eastAsia="楷体_GB2312" w:cs="楷体_GB2312"/>
                <w:b/>
                <w:color w:val="auto"/>
                <w:szCs w:val="21"/>
                <w:highlight w:val="none"/>
              </w:rPr>
              <w:t>依据</w:t>
            </w:r>
          </w:p>
        </w:tc>
        <w:tc>
          <w:tcPr>
            <w:tcW w:w="1139" w:type="dxa"/>
            <w:vAlign w:val="center"/>
          </w:tcPr>
          <w:p>
            <w:pPr>
              <w:autoSpaceDE w:val="0"/>
              <w:spacing w:line="280" w:lineRule="exact"/>
              <w:ind w:left="0" w:leftChars="0" w:right="0"/>
              <w:jc w:val="center"/>
              <w:rPr>
                <w:rFonts w:hint="eastAsia" w:ascii="楷体_GB2312" w:hAnsi="楷体_GB2312" w:eastAsia="楷体_GB2312" w:cs="楷体_GB2312"/>
                <w:b/>
                <w:color w:val="auto"/>
                <w:szCs w:val="21"/>
              </w:rPr>
            </w:pPr>
            <w:r>
              <w:rPr>
                <w:rFonts w:hint="eastAsia" w:ascii="楷体_GB2312" w:hAnsi="楷体_GB2312" w:eastAsia="楷体_GB2312" w:cs="楷体_GB2312"/>
                <w:b/>
                <w:color w:val="auto"/>
                <w:szCs w:val="21"/>
                <w:highlight w:val="none"/>
              </w:rPr>
              <w:t>裁量阶次</w:t>
            </w:r>
          </w:p>
        </w:tc>
        <w:tc>
          <w:tcPr>
            <w:tcW w:w="5220" w:type="dxa"/>
            <w:vAlign w:val="center"/>
          </w:tcPr>
          <w:p>
            <w:pPr>
              <w:autoSpaceDE w:val="0"/>
              <w:spacing w:line="280" w:lineRule="exact"/>
              <w:ind w:left="0" w:leftChars="0" w:right="0"/>
              <w:jc w:val="center"/>
              <w:rPr>
                <w:rFonts w:hint="eastAsia" w:ascii="楷体_GB2312" w:hAnsi="楷体_GB2312" w:eastAsia="楷体_GB2312" w:cs="楷体_GB2312"/>
                <w:b/>
                <w:color w:val="auto"/>
                <w:szCs w:val="21"/>
              </w:rPr>
            </w:pPr>
            <w:r>
              <w:rPr>
                <w:rFonts w:hint="eastAsia" w:ascii="楷体_GB2312" w:hAnsi="楷体_GB2312" w:eastAsia="楷体_GB2312" w:cs="楷体_GB2312"/>
                <w:b/>
                <w:color w:val="auto"/>
                <w:szCs w:val="21"/>
                <w:highlight w:val="none"/>
                <w:lang w:eastAsia="zh-CN"/>
              </w:rPr>
              <w:t>违法行为表现</w:t>
            </w:r>
          </w:p>
        </w:tc>
        <w:tc>
          <w:tcPr>
            <w:tcW w:w="2515" w:type="dxa"/>
            <w:vAlign w:val="center"/>
          </w:tcPr>
          <w:p>
            <w:pPr>
              <w:autoSpaceDE w:val="0"/>
              <w:spacing w:line="280" w:lineRule="exact"/>
              <w:ind w:left="0" w:leftChars="0" w:right="0"/>
              <w:jc w:val="center"/>
              <w:rPr>
                <w:rFonts w:hint="eastAsia" w:ascii="楷体_GB2312" w:hAnsi="楷体_GB2312" w:eastAsia="楷体_GB2312" w:cs="楷体_GB2312"/>
                <w:b/>
                <w:color w:val="auto"/>
                <w:szCs w:val="21"/>
              </w:rPr>
            </w:pPr>
            <w:r>
              <w:rPr>
                <w:rFonts w:hint="eastAsia" w:ascii="楷体_GB2312" w:hAnsi="楷体_GB2312" w:eastAsia="楷体_GB2312" w:cs="楷体_GB2312"/>
                <w:b/>
                <w:color w:val="auto"/>
                <w:szCs w:val="21"/>
                <w:highlight w:val="none"/>
                <w:lang w:eastAsia="zh-CN"/>
              </w:rPr>
              <w:t>行政处罚基准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trPr>
        <w:tc>
          <w:tcPr>
            <w:tcW w:w="693" w:type="dxa"/>
            <w:vMerge w:val="restart"/>
            <w:vAlign w:val="center"/>
          </w:tcPr>
          <w:p>
            <w:pPr>
              <w:autoSpaceDE w:val="0"/>
              <w:spacing w:line="300" w:lineRule="exact"/>
              <w:jc w:val="center"/>
              <w:rPr>
                <w:rFonts w:hint="default" w:ascii="楷体_GB2312" w:hAnsi="楷体_GB2312" w:eastAsia="楷体_GB2312" w:cs="楷体_GB2312"/>
                <w:color w:val="auto"/>
                <w:szCs w:val="21"/>
                <w:lang w:val="en-US" w:eastAsia="zh-CN"/>
              </w:rPr>
            </w:pPr>
            <w:r>
              <w:rPr>
                <w:rFonts w:hint="eastAsia" w:ascii="楷体_GB2312" w:hAnsi="楷体_GB2312" w:eastAsia="楷体_GB2312" w:cs="楷体_GB2312"/>
                <w:color w:val="auto"/>
                <w:szCs w:val="21"/>
                <w:lang w:val="en-US" w:eastAsia="zh-CN"/>
              </w:rPr>
              <w:t>367</w:t>
            </w:r>
          </w:p>
        </w:tc>
        <w:tc>
          <w:tcPr>
            <w:tcW w:w="1425" w:type="dxa"/>
            <w:vMerge w:val="restart"/>
            <w:vAlign w:val="center"/>
          </w:tcPr>
          <w:p>
            <w:pPr>
              <w:widowControl/>
              <w:wordWrap/>
              <w:autoSpaceDN w:val="0"/>
              <w:adjustRightInd/>
              <w:snapToGrid/>
              <w:spacing w:line="360" w:lineRule="exact"/>
              <w:ind w:left="0" w:leftChars="0" w:right="0" w:firstLine="382" w:firstLineChars="200"/>
              <w:textAlignment w:val="auto"/>
              <w:rPr>
                <w:rFonts w:hint="default" w:ascii="Times New Roman" w:hAnsi="Times New Roman" w:eastAsia="方正仿宋_GB2312" w:cs="Times New Roman"/>
                <w:b/>
                <w:bCs/>
                <w:sz w:val="21"/>
                <w:szCs w:val="21"/>
              </w:rPr>
            </w:pPr>
            <w:r>
              <w:rPr>
                <w:rFonts w:hint="eastAsia" w:ascii="Times New Roman" w:hAnsi="Times New Roman" w:eastAsia="仿宋_GB2312" w:cs="Times New Roman"/>
                <w:b/>
                <w:bCs w:val="0"/>
                <w:spacing w:val="-10"/>
                <w:kern w:val="0"/>
                <w:sz w:val="21"/>
                <w:szCs w:val="21"/>
                <w:lang w:val="en-US" w:eastAsia="zh-CN"/>
              </w:rPr>
              <w:t>第1项</w:t>
            </w:r>
          </w:p>
          <w:p>
            <w:pPr>
              <w:widowControl/>
              <w:autoSpaceDE w:val="0"/>
              <w:spacing w:line="300" w:lineRule="exact"/>
              <w:rPr>
                <w:rFonts w:hint="eastAsia" w:ascii="楷体_GB2312" w:hAnsi="楷体_GB2312" w:eastAsia="楷体_GB2312" w:cs="楷体_GB2312"/>
                <w:color w:val="auto"/>
                <w:szCs w:val="21"/>
              </w:rPr>
            </w:pPr>
            <w:r>
              <w:rPr>
                <w:rFonts w:hint="eastAsia" w:ascii="楷体_GB2312" w:hAnsi="楷体_GB2312" w:eastAsia="楷体_GB2312" w:cs="楷体_GB2312"/>
                <w:color w:val="auto"/>
                <w:szCs w:val="21"/>
                <w:lang w:val="en-US" w:eastAsia="zh-CN"/>
              </w:rPr>
              <w:t>擅自制作、发行、播出电视剧</w:t>
            </w:r>
          </w:p>
        </w:tc>
        <w:tc>
          <w:tcPr>
            <w:tcW w:w="3181" w:type="dxa"/>
            <w:vMerge w:val="restart"/>
            <w:vAlign w:val="center"/>
          </w:tcPr>
          <w:p>
            <w:pPr>
              <w:autoSpaceDE w:val="0"/>
              <w:spacing w:line="30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lang w:val="en-US" w:eastAsia="zh-CN"/>
              </w:rPr>
              <w:t>《电视剧内容管理规定》第三十五条  违反本规定，擅自制作、发行、播出电视剧或者变更主要事项未重新报审的，依照《广播电视管理条例》第四十八条的规定予以处罚。</w:t>
            </w:r>
          </w:p>
        </w:tc>
        <w:tc>
          <w:tcPr>
            <w:tcW w:w="1139" w:type="dxa"/>
            <w:vAlign w:val="center"/>
          </w:tcPr>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lang w:eastAsia="zh-CN"/>
              </w:rPr>
              <w:t>从轻处罚的</w:t>
            </w:r>
            <w:r>
              <w:rPr>
                <w:rFonts w:hint="eastAsia" w:ascii="楷体_GB2312" w:hAnsi="楷体_GB2312" w:eastAsia="楷体_GB2312" w:cs="楷体_GB2312"/>
                <w:color w:val="auto"/>
                <w:kern w:val="0"/>
                <w:szCs w:val="21"/>
              </w:rPr>
              <w:t>违法行为</w:t>
            </w:r>
          </w:p>
        </w:tc>
        <w:tc>
          <w:tcPr>
            <w:tcW w:w="5220" w:type="dxa"/>
            <w:vAlign w:val="center"/>
          </w:tcPr>
          <w:p>
            <w:pPr>
              <w:autoSpaceDE w:val="0"/>
              <w:spacing w:line="280" w:lineRule="exact"/>
              <w:jc w:val="both"/>
              <w:rPr>
                <w:rFonts w:hint="eastAsia" w:ascii="楷体_GB2312" w:hAnsi="楷体_GB2312" w:eastAsia="楷体_GB2312" w:cs="楷体_GB2312"/>
                <w:color w:val="auto"/>
                <w:kern w:val="0"/>
                <w:sz w:val="21"/>
                <w:szCs w:val="21"/>
                <w:lang w:val="en-US" w:eastAsia="zh-CN" w:bidi="ar-SA"/>
              </w:rPr>
            </w:pPr>
            <w:r>
              <w:rPr>
                <w:rFonts w:hint="eastAsia" w:ascii="楷体_GB2312" w:hAnsi="楷体_GB2312" w:eastAsia="楷体_GB2312" w:cs="楷体_GB2312"/>
                <w:color w:val="auto"/>
                <w:kern w:val="0"/>
                <w:szCs w:val="21"/>
                <w:lang w:eastAsia="zh-CN"/>
              </w:rPr>
              <w:t>具备下列情形之一：</w:t>
            </w:r>
            <w:r>
              <w:rPr>
                <w:rFonts w:hint="eastAsia" w:ascii="楷体_GB2312" w:hAnsi="楷体_GB2312" w:eastAsia="楷体_GB2312" w:cs="楷体_GB2312"/>
                <w:color w:val="auto"/>
                <w:kern w:val="0"/>
                <w:szCs w:val="21"/>
                <w:lang w:val="en-US" w:eastAsia="zh-CN"/>
              </w:rPr>
              <w:t>1.主动消除或者减轻违法行为危害后果的；2.受他人胁迫或者诱骗实施违法行为的；3.主动供述行政机关尚未掌握的违法行为的；4.配合行政机关查处违法行为有立功表现的；5.法律、法规、规章规定其他应当从轻处罚的。</w:t>
            </w:r>
          </w:p>
        </w:tc>
        <w:tc>
          <w:tcPr>
            <w:tcW w:w="2515" w:type="dxa"/>
            <w:vAlign w:val="center"/>
          </w:tcPr>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rPr>
              <w:t>予以取缔，没收从事违法活动的工具、设备和节目载体，并处10000元以上20000元以下的罚款。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trPr>
        <w:tc>
          <w:tcPr>
            <w:tcW w:w="693" w:type="dxa"/>
            <w:vMerge w:val="continue"/>
            <w:vAlign w:val="center"/>
          </w:tcPr>
          <w:p>
            <w:pPr>
              <w:autoSpaceDE w:val="0"/>
              <w:spacing w:line="300" w:lineRule="exact"/>
              <w:jc w:val="center"/>
              <w:rPr>
                <w:rFonts w:hint="eastAsia" w:ascii="楷体_GB2312" w:hAnsi="楷体_GB2312" w:eastAsia="楷体_GB2312" w:cs="楷体_GB2312"/>
                <w:color w:val="auto"/>
                <w:szCs w:val="21"/>
              </w:rPr>
            </w:pPr>
          </w:p>
        </w:tc>
        <w:tc>
          <w:tcPr>
            <w:tcW w:w="1425" w:type="dxa"/>
            <w:vMerge w:val="continue"/>
            <w:vAlign w:val="center"/>
          </w:tcPr>
          <w:p>
            <w:pPr>
              <w:autoSpaceDE w:val="0"/>
              <w:spacing w:line="300" w:lineRule="exact"/>
              <w:rPr>
                <w:rFonts w:hint="eastAsia" w:ascii="楷体_GB2312" w:hAnsi="楷体_GB2312" w:eastAsia="楷体_GB2312" w:cs="楷体_GB2312"/>
                <w:color w:val="auto"/>
                <w:szCs w:val="21"/>
              </w:rPr>
            </w:pPr>
          </w:p>
        </w:tc>
        <w:tc>
          <w:tcPr>
            <w:tcW w:w="3181" w:type="dxa"/>
            <w:vMerge w:val="continue"/>
            <w:vAlign w:val="center"/>
          </w:tcPr>
          <w:p>
            <w:pPr>
              <w:autoSpaceDE w:val="0"/>
              <w:spacing w:line="300" w:lineRule="exact"/>
              <w:rPr>
                <w:rFonts w:hint="eastAsia" w:ascii="楷体_GB2312" w:hAnsi="楷体_GB2312" w:eastAsia="楷体_GB2312" w:cs="楷体_GB2312"/>
                <w:color w:val="auto"/>
                <w:szCs w:val="21"/>
              </w:rPr>
            </w:pPr>
          </w:p>
        </w:tc>
        <w:tc>
          <w:tcPr>
            <w:tcW w:w="1139" w:type="dxa"/>
            <w:vAlign w:val="center"/>
          </w:tcPr>
          <w:p>
            <w:pPr>
              <w:autoSpaceDE w:val="0"/>
              <w:spacing w:line="280" w:lineRule="exact"/>
              <w:jc w:val="center"/>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一般</w:t>
            </w:r>
          </w:p>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rPr>
              <w:t>违法行为</w:t>
            </w:r>
          </w:p>
        </w:tc>
        <w:tc>
          <w:tcPr>
            <w:tcW w:w="5220" w:type="dxa"/>
            <w:vAlign w:val="center"/>
          </w:tcPr>
          <w:p>
            <w:pPr>
              <w:autoSpaceDE w:val="0"/>
              <w:spacing w:line="280" w:lineRule="exact"/>
              <w:jc w:val="both"/>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szCs w:val="21"/>
                <w:lang w:val="en-US" w:eastAsia="zh-CN"/>
              </w:rPr>
              <w:t>违法行为不符合法律、法规、规章以及本标准规定的不予处罚、减轻处罚、从轻处罚和从重处罚</w:t>
            </w:r>
            <w:r>
              <w:rPr>
                <w:rFonts w:hint="eastAsia" w:ascii="楷体_GB2312" w:hAnsi="楷体_GB2312" w:eastAsia="楷体_GB2312" w:cs="楷体_GB2312"/>
                <w:color w:val="auto"/>
                <w:szCs w:val="21"/>
                <w:lang w:eastAsia="zh-CN"/>
              </w:rPr>
              <w:t>情形的。</w:t>
            </w:r>
          </w:p>
        </w:tc>
        <w:tc>
          <w:tcPr>
            <w:tcW w:w="2515" w:type="dxa"/>
            <w:vAlign w:val="center"/>
          </w:tcPr>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rPr>
              <w:t>予以取缔，没收从事违法活动的工具、设备和节目载体</w:t>
            </w:r>
            <w:r>
              <w:rPr>
                <w:rFonts w:hint="eastAsia" w:ascii="楷体_GB2312" w:hAnsi="楷体_GB2312" w:eastAsia="楷体_GB2312" w:cs="楷体_GB2312"/>
                <w:color w:val="auto"/>
                <w:szCs w:val="21"/>
              </w:rPr>
              <w:t>，并处</w:t>
            </w:r>
            <w:r>
              <w:rPr>
                <w:rFonts w:hint="eastAsia" w:ascii="楷体_GB2312" w:hAnsi="楷体_GB2312" w:eastAsia="楷体_GB2312" w:cs="楷体_GB2312"/>
                <w:color w:val="auto"/>
                <w:kern w:val="0"/>
                <w:szCs w:val="21"/>
              </w:rPr>
              <w:t>20000元以上30000元以下的罚款。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trPr>
        <w:tc>
          <w:tcPr>
            <w:tcW w:w="693" w:type="dxa"/>
            <w:vMerge w:val="continue"/>
            <w:vAlign w:val="center"/>
          </w:tcPr>
          <w:p>
            <w:pPr>
              <w:autoSpaceDE w:val="0"/>
              <w:spacing w:line="300" w:lineRule="exact"/>
              <w:jc w:val="center"/>
              <w:rPr>
                <w:rFonts w:hint="eastAsia" w:ascii="楷体_GB2312" w:hAnsi="楷体_GB2312" w:eastAsia="楷体_GB2312" w:cs="楷体_GB2312"/>
                <w:color w:val="auto"/>
                <w:szCs w:val="21"/>
              </w:rPr>
            </w:pPr>
          </w:p>
        </w:tc>
        <w:tc>
          <w:tcPr>
            <w:tcW w:w="1425" w:type="dxa"/>
            <w:vMerge w:val="continue"/>
            <w:vAlign w:val="center"/>
          </w:tcPr>
          <w:p>
            <w:pPr>
              <w:autoSpaceDE w:val="0"/>
              <w:spacing w:line="300" w:lineRule="exact"/>
              <w:rPr>
                <w:rFonts w:hint="eastAsia" w:ascii="楷体_GB2312" w:hAnsi="楷体_GB2312" w:eastAsia="楷体_GB2312" w:cs="楷体_GB2312"/>
                <w:color w:val="auto"/>
                <w:szCs w:val="21"/>
              </w:rPr>
            </w:pPr>
          </w:p>
        </w:tc>
        <w:tc>
          <w:tcPr>
            <w:tcW w:w="3181" w:type="dxa"/>
            <w:vMerge w:val="continue"/>
            <w:vAlign w:val="center"/>
          </w:tcPr>
          <w:p>
            <w:pPr>
              <w:autoSpaceDE w:val="0"/>
              <w:spacing w:line="300" w:lineRule="exact"/>
              <w:rPr>
                <w:rFonts w:hint="eastAsia" w:ascii="楷体_GB2312" w:hAnsi="楷体_GB2312" w:eastAsia="楷体_GB2312" w:cs="楷体_GB2312"/>
                <w:color w:val="auto"/>
                <w:szCs w:val="21"/>
              </w:rPr>
            </w:pPr>
          </w:p>
        </w:tc>
        <w:tc>
          <w:tcPr>
            <w:tcW w:w="1139" w:type="dxa"/>
            <w:vAlign w:val="center"/>
          </w:tcPr>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lang w:eastAsia="zh-CN"/>
              </w:rPr>
              <w:t>从重处罚的</w:t>
            </w:r>
            <w:r>
              <w:rPr>
                <w:rFonts w:hint="eastAsia" w:ascii="楷体_GB2312" w:hAnsi="楷体_GB2312" w:eastAsia="楷体_GB2312" w:cs="楷体_GB2312"/>
                <w:color w:val="auto"/>
                <w:kern w:val="0"/>
                <w:szCs w:val="21"/>
              </w:rPr>
              <w:t>违法行为</w:t>
            </w:r>
          </w:p>
        </w:tc>
        <w:tc>
          <w:tcPr>
            <w:tcW w:w="5220" w:type="dxa"/>
            <w:vAlign w:val="center"/>
          </w:tcPr>
          <w:p>
            <w:pPr>
              <w:autoSpaceDE w:val="0"/>
              <w:spacing w:line="280" w:lineRule="exact"/>
              <w:jc w:val="both"/>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rPr>
              <w:t>具备下列情形之一：1.</w:t>
            </w:r>
            <w:r>
              <w:rPr>
                <w:rFonts w:hint="eastAsia" w:ascii="楷体_GB2312" w:hAnsi="楷体_GB2312" w:eastAsia="楷体_GB2312" w:cs="楷体_GB2312"/>
                <w:color w:val="auto"/>
                <w:kern w:val="0"/>
                <w:szCs w:val="21"/>
                <w:lang w:eastAsia="zh-CN"/>
              </w:rPr>
              <w:t>因实施违法行为被行政处罚后，</w:t>
            </w:r>
            <w:r>
              <w:rPr>
                <w:rFonts w:hint="eastAsia" w:ascii="楷体_GB2312" w:hAnsi="楷体_GB2312" w:eastAsia="楷体_GB2312" w:cs="楷体_GB2312"/>
                <w:color w:val="auto"/>
                <w:kern w:val="0"/>
                <w:szCs w:val="21"/>
                <w:lang w:val="en-US" w:eastAsia="zh-CN"/>
              </w:rPr>
              <w:t>2年内</w:t>
            </w:r>
            <w:r>
              <w:rPr>
                <w:rFonts w:hint="eastAsia" w:ascii="楷体_GB2312" w:hAnsi="楷体_GB2312" w:eastAsia="楷体_GB2312" w:cs="楷体_GB2312"/>
                <w:color w:val="auto"/>
                <w:kern w:val="0"/>
                <w:szCs w:val="21"/>
                <w:lang w:eastAsia="zh-CN"/>
              </w:rPr>
              <w:t>再次实施相同违法行为的</w:t>
            </w:r>
            <w:r>
              <w:rPr>
                <w:rFonts w:hint="eastAsia" w:ascii="楷体_GB2312" w:hAnsi="楷体_GB2312" w:eastAsia="楷体_GB2312" w:cs="楷体_GB2312"/>
                <w:color w:val="auto"/>
                <w:kern w:val="0"/>
                <w:szCs w:val="21"/>
              </w:rPr>
              <w:t>；2.</w:t>
            </w:r>
            <w:r>
              <w:rPr>
                <w:rFonts w:hint="eastAsia" w:ascii="楷体_GB2312" w:hAnsi="楷体_GB2312" w:eastAsia="楷体_GB2312" w:cs="楷体_GB2312"/>
                <w:color w:val="auto"/>
                <w:kern w:val="0"/>
                <w:szCs w:val="21"/>
                <w:lang w:val="en-US" w:eastAsia="zh-CN"/>
              </w:rPr>
              <w:t>伪造、变造、毁灭、隐匿证据，隐瞒违法事实的；3.</w:t>
            </w:r>
            <w:r>
              <w:rPr>
                <w:rFonts w:hint="eastAsia" w:ascii="楷体_GB2312" w:hAnsi="楷体_GB2312" w:eastAsia="楷体_GB2312" w:cs="楷体_GB2312"/>
                <w:color w:val="auto"/>
                <w:kern w:val="0"/>
                <w:szCs w:val="21"/>
              </w:rPr>
              <w:t>拒不配合行政机关查处违法行为</w:t>
            </w:r>
            <w:r>
              <w:rPr>
                <w:rFonts w:hint="eastAsia" w:ascii="楷体_GB2312" w:hAnsi="楷体_GB2312" w:eastAsia="楷体_GB2312" w:cs="楷体_GB2312"/>
                <w:color w:val="auto"/>
                <w:kern w:val="0"/>
                <w:szCs w:val="21"/>
                <w:lang w:eastAsia="zh-CN"/>
              </w:rPr>
              <w:t>的</w:t>
            </w:r>
            <w:r>
              <w:rPr>
                <w:rFonts w:hint="eastAsia" w:ascii="楷体_GB2312" w:hAnsi="楷体_GB2312" w:eastAsia="楷体_GB2312" w:cs="楷体_GB2312"/>
                <w:color w:val="auto"/>
                <w:kern w:val="0"/>
                <w:szCs w:val="21"/>
              </w:rPr>
              <w:t>；</w:t>
            </w:r>
            <w:r>
              <w:rPr>
                <w:rFonts w:hint="eastAsia" w:ascii="楷体_GB2312" w:hAnsi="楷体_GB2312" w:eastAsia="楷体_GB2312" w:cs="楷体_GB2312"/>
                <w:color w:val="auto"/>
                <w:kern w:val="0"/>
                <w:szCs w:val="21"/>
                <w:lang w:val="en-US" w:eastAsia="zh-CN"/>
              </w:rPr>
              <w:t>4.责令停止或纠正违法行为后，继续实施违法行为的；5</w:t>
            </w:r>
            <w:r>
              <w:rPr>
                <w:rFonts w:hint="eastAsia" w:ascii="楷体_GB2312" w:hAnsi="楷体_GB2312" w:eastAsia="楷体_GB2312" w:cs="楷体_GB2312"/>
                <w:color w:val="auto"/>
                <w:kern w:val="0"/>
                <w:szCs w:val="21"/>
              </w:rPr>
              <w:t>.危害后果严重</w:t>
            </w:r>
            <w:r>
              <w:rPr>
                <w:rFonts w:hint="eastAsia" w:ascii="楷体_GB2312" w:hAnsi="楷体_GB2312" w:eastAsia="楷体_GB2312" w:cs="楷体_GB2312"/>
                <w:color w:val="auto"/>
                <w:kern w:val="0"/>
                <w:szCs w:val="21"/>
                <w:lang w:eastAsia="zh-CN"/>
              </w:rPr>
              <w:t>的；</w:t>
            </w:r>
            <w:r>
              <w:rPr>
                <w:rFonts w:hint="eastAsia" w:ascii="楷体_GB2312" w:hAnsi="楷体_GB2312" w:eastAsia="楷体_GB2312" w:cs="楷体_GB2312"/>
                <w:color w:val="auto"/>
                <w:kern w:val="0"/>
                <w:szCs w:val="21"/>
                <w:lang w:val="en-US" w:eastAsia="zh-CN"/>
              </w:rPr>
              <w:t>6.法律、法规、规章规定其他应当从重处罚的</w:t>
            </w:r>
            <w:r>
              <w:rPr>
                <w:rFonts w:hint="eastAsia" w:ascii="楷体_GB2312" w:hAnsi="楷体_GB2312" w:eastAsia="楷体_GB2312" w:cs="楷体_GB2312"/>
                <w:color w:val="auto"/>
                <w:kern w:val="0"/>
                <w:szCs w:val="21"/>
              </w:rPr>
              <w:t>。</w:t>
            </w:r>
          </w:p>
        </w:tc>
        <w:tc>
          <w:tcPr>
            <w:tcW w:w="2515" w:type="dxa"/>
            <w:vAlign w:val="center"/>
          </w:tcPr>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rPr>
              <w:t>予以取缔，没收从事违法活动的工具、设备和节目载体</w:t>
            </w:r>
            <w:r>
              <w:rPr>
                <w:rFonts w:hint="eastAsia" w:ascii="楷体_GB2312" w:hAnsi="楷体_GB2312" w:eastAsia="楷体_GB2312" w:cs="楷体_GB2312"/>
                <w:color w:val="auto"/>
                <w:szCs w:val="21"/>
              </w:rPr>
              <w:t>，并处</w:t>
            </w:r>
            <w:r>
              <w:rPr>
                <w:rFonts w:hint="eastAsia" w:ascii="楷体_GB2312" w:hAnsi="楷体_GB2312" w:eastAsia="楷体_GB2312" w:cs="楷体_GB2312"/>
                <w:color w:val="auto"/>
                <w:kern w:val="0"/>
                <w:szCs w:val="21"/>
              </w:rPr>
              <w:t>30000元以上50000元以下的罚款。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trPr>
        <w:tc>
          <w:tcPr>
            <w:tcW w:w="693" w:type="dxa"/>
            <w:vMerge w:val="restart"/>
            <w:vAlign w:val="center"/>
          </w:tcPr>
          <w:p>
            <w:pPr>
              <w:autoSpaceDE w:val="0"/>
              <w:spacing w:line="300" w:lineRule="exact"/>
              <w:jc w:val="center"/>
              <w:rPr>
                <w:rFonts w:hint="default" w:ascii="楷体_GB2312" w:hAnsi="楷体_GB2312" w:eastAsia="楷体_GB2312" w:cs="楷体_GB2312"/>
                <w:color w:val="auto"/>
                <w:szCs w:val="21"/>
                <w:lang w:val="en-US" w:eastAsia="zh-CN"/>
              </w:rPr>
            </w:pPr>
            <w:r>
              <w:rPr>
                <w:rFonts w:hint="eastAsia" w:ascii="楷体_GB2312" w:hAnsi="楷体_GB2312" w:eastAsia="楷体_GB2312" w:cs="楷体_GB2312"/>
                <w:color w:val="auto"/>
                <w:szCs w:val="21"/>
                <w:lang w:val="en-US" w:eastAsia="zh-CN"/>
              </w:rPr>
              <w:t>368</w:t>
            </w:r>
          </w:p>
        </w:tc>
        <w:tc>
          <w:tcPr>
            <w:tcW w:w="1425" w:type="dxa"/>
            <w:vMerge w:val="restart"/>
            <w:vAlign w:val="center"/>
          </w:tcPr>
          <w:p>
            <w:pPr>
              <w:widowControl/>
              <w:wordWrap/>
              <w:autoSpaceDN w:val="0"/>
              <w:adjustRightInd/>
              <w:snapToGrid/>
              <w:spacing w:line="360" w:lineRule="exact"/>
              <w:ind w:left="0" w:leftChars="0" w:right="0" w:firstLine="382" w:firstLineChars="200"/>
              <w:textAlignment w:val="auto"/>
              <w:rPr>
                <w:rFonts w:hint="default" w:ascii="Times New Roman" w:hAnsi="Times New Roman" w:eastAsia="方正仿宋_GB2312" w:cs="Times New Roman"/>
                <w:b/>
                <w:bCs/>
                <w:sz w:val="21"/>
                <w:szCs w:val="21"/>
              </w:rPr>
            </w:pPr>
            <w:r>
              <w:rPr>
                <w:rFonts w:hint="eastAsia" w:ascii="Times New Roman" w:hAnsi="Times New Roman" w:eastAsia="仿宋_GB2312" w:cs="Times New Roman"/>
                <w:b/>
                <w:bCs w:val="0"/>
                <w:spacing w:val="-10"/>
                <w:kern w:val="0"/>
                <w:sz w:val="21"/>
                <w:szCs w:val="21"/>
                <w:lang w:val="en-US" w:eastAsia="zh-CN"/>
              </w:rPr>
              <w:t>第2项</w:t>
            </w:r>
          </w:p>
          <w:p>
            <w:pPr>
              <w:autoSpaceDE w:val="0"/>
              <w:spacing w:line="300" w:lineRule="exact"/>
              <w:rPr>
                <w:rFonts w:hint="eastAsia" w:ascii="楷体_GB2312" w:hAnsi="楷体_GB2312" w:eastAsia="楷体_GB2312" w:cs="楷体_GB2312"/>
                <w:color w:val="auto"/>
                <w:szCs w:val="21"/>
              </w:rPr>
            </w:pPr>
            <w:r>
              <w:rPr>
                <w:rFonts w:hint="eastAsia" w:ascii="楷体_GB2312" w:hAnsi="楷体_GB2312" w:eastAsia="楷体_GB2312" w:cs="楷体_GB2312"/>
                <w:color w:val="auto"/>
                <w:kern w:val="0"/>
                <w:szCs w:val="21"/>
                <w:lang w:val="en-US" w:eastAsia="zh-CN"/>
              </w:rPr>
              <w:t>电视剧制作机构变更主要事项未重新报审</w:t>
            </w:r>
          </w:p>
        </w:tc>
        <w:tc>
          <w:tcPr>
            <w:tcW w:w="3181" w:type="dxa"/>
            <w:vMerge w:val="restart"/>
            <w:vAlign w:val="center"/>
          </w:tcPr>
          <w:p>
            <w:pPr>
              <w:autoSpaceDE w:val="0"/>
              <w:spacing w:line="30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lang w:val="en-US" w:eastAsia="zh-CN"/>
              </w:rPr>
              <w:t>《电视剧内容管理规定》第三十五条  违反本规定，擅自制作、发行、播出电视剧或者变更主要事项未重新报审的，依照《广播电视管理条例》第四十八条的规定予以处罚。</w:t>
            </w:r>
          </w:p>
        </w:tc>
        <w:tc>
          <w:tcPr>
            <w:tcW w:w="1139" w:type="dxa"/>
            <w:vAlign w:val="center"/>
          </w:tcPr>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lang w:eastAsia="zh-CN"/>
              </w:rPr>
              <w:t>从轻处罚的</w:t>
            </w:r>
            <w:r>
              <w:rPr>
                <w:rFonts w:hint="eastAsia" w:ascii="楷体_GB2312" w:hAnsi="楷体_GB2312" w:eastAsia="楷体_GB2312" w:cs="楷体_GB2312"/>
                <w:color w:val="auto"/>
                <w:kern w:val="0"/>
                <w:szCs w:val="21"/>
              </w:rPr>
              <w:t>违法行为</w:t>
            </w:r>
          </w:p>
        </w:tc>
        <w:tc>
          <w:tcPr>
            <w:tcW w:w="5220" w:type="dxa"/>
            <w:vAlign w:val="center"/>
          </w:tcPr>
          <w:p>
            <w:pPr>
              <w:autoSpaceDE w:val="0"/>
              <w:spacing w:line="280" w:lineRule="exact"/>
              <w:jc w:val="both"/>
              <w:rPr>
                <w:rFonts w:hint="eastAsia" w:ascii="楷体_GB2312" w:hAnsi="楷体_GB2312" w:eastAsia="楷体_GB2312" w:cs="楷体_GB2312"/>
                <w:color w:val="auto"/>
                <w:kern w:val="0"/>
                <w:sz w:val="21"/>
                <w:szCs w:val="21"/>
                <w:lang w:val="en-US" w:eastAsia="zh-CN" w:bidi="ar-SA"/>
              </w:rPr>
            </w:pPr>
            <w:r>
              <w:rPr>
                <w:rFonts w:hint="eastAsia" w:ascii="楷体_GB2312" w:hAnsi="楷体_GB2312" w:eastAsia="楷体_GB2312" w:cs="楷体_GB2312"/>
                <w:color w:val="auto"/>
                <w:kern w:val="0"/>
                <w:szCs w:val="21"/>
                <w:lang w:eastAsia="zh-CN"/>
              </w:rPr>
              <w:t>具备下列情形之一：</w:t>
            </w:r>
            <w:r>
              <w:rPr>
                <w:rFonts w:hint="eastAsia" w:ascii="楷体_GB2312" w:hAnsi="楷体_GB2312" w:eastAsia="楷体_GB2312" w:cs="楷体_GB2312"/>
                <w:color w:val="auto"/>
                <w:kern w:val="0"/>
                <w:szCs w:val="21"/>
                <w:lang w:val="en-US" w:eastAsia="zh-CN"/>
              </w:rPr>
              <w:t>1.主动消除或者减轻违法行为危害后果的；2.受他人胁迫或者诱骗实施违法行为的；3.主动供述行政机关尚未掌握的违法行为的；4.配合行政机关查处违法行为有立功表现的；5.法律、法规、规章规定其他应当从轻处罚的。</w:t>
            </w:r>
          </w:p>
        </w:tc>
        <w:tc>
          <w:tcPr>
            <w:tcW w:w="2515" w:type="dxa"/>
            <w:vAlign w:val="center"/>
          </w:tcPr>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rPr>
              <w:t>予以取缔，没收从事违法活动的工具、设备和节目载体，并处10000元以上20000元以下的罚款。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trPr>
        <w:tc>
          <w:tcPr>
            <w:tcW w:w="693" w:type="dxa"/>
            <w:vMerge w:val="continue"/>
            <w:vAlign w:val="center"/>
          </w:tcPr>
          <w:p>
            <w:pPr>
              <w:autoSpaceDE w:val="0"/>
              <w:spacing w:line="300" w:lineRule="exact"/>
              <w:jc w:val="center"/>
              <w:rPr>
                <w:rFonts w:hint="eastAsia" w:ascii="楷体_GB2312" w:hAnsi="楷体_GB2312" w:eastAsia="楷体_GB2312" w:cs="楷体_GB2312"/>
                <w:color w:val="auto"/>
                <w:szCs w:val="21"/>
              </w:rPr>
            </w:pPr>
          </w:p>
        </w:tc>
        <w:tc>
          <w:tcPr>
            <w:tcW w:w="1425" w:type="dxa"/>
            <w:vMerge w:val="continue"/>
            <w:vAlign w:val="center"/>
          </w:tcPr>
          <w:p>
            <w:pPr>
              <w:autoSpaceDE w:val="0"/>
              <w:spacing w:line="300" w:lineRule="exact"/>
              <w:rPr>
                <w:rFonts w:hint="eastAsia" w:ascii="楷体_GB2312" w:hAnsi="楷体_GB2312" w:eastAsia="楷体_GB2312" w:cs="楷体_GB2312"/>
                <w:color w:val="auto"/>
                <w:szCs w:val="21"/>
              </w:rPr>
            </w:pPr>
          </w:p>
        </w:tc>
        <w:tc>
          <w:tcPr>
            <w:tcW w:w="3181" w:type="dxa"/>
            <w:vMerge w:val="continue"/>
            <w:vAlign w:val="center"/>
          </w:tcPr>
          <w:p>
            <w:pPr>
              <w:autoSpaceDE w:val="0"/>
              <w:spacing w:line="300" w:lineRule="exact"/>
              <w:rPr>
                <w:rFonts w:hint="eastAsia" w:ascii="楷体_GB2312" w:hAnsi="楷体_GB2312" w:eastAsia="楷体_GB2312" w:cs="楷体_GB2312"/>
                <w:color w:val="auto"/>
                <w:szCs w:val="21"/>
              </w:rPr>
            </w:pPr>
          </w:p>
        </w:tc>
        <w:tc>
          <w:tcPr>
            <w:tcW w:w="1139" w:type="dxa"/>
            <w:vAlign w:val="center"/>
          </w:tcPr>
          <w:p>
            <w:pPr>
              <w:autoSpaceDE w:val="0"/>
              <w:spacing w:line="280" w:lineRule="exact"/>
              <w:jc w:val="center"/>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一般</w:t>
            </w:r>
          </w:p>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rPr>
              <w:t>违法行为</w:t>
            </w:r>
          </w:p>
        </w:tc>
        <w:tc>
          <w:tcPr>
            <w:tcW w:w="5220" w:type="dxa"/>
            <w:vAlign w:val="center"/>
          </w:tcPr>
          <w:p>
            <w:pPr>
              <w:autoSpaceDE w:val="0"/>
              <w:spacing w:line="280" w:lineRule="exact"/>
              <w:jc w:val="both"/>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szCs w:val="21"/>
                <w:lang w:val="en-US" w:eastAsia="zh-CN"/>
              </w:rPr>
              <w:t>违法行为不符合法律、法规、规章以及本标准规定的不予处罚、减轻处罚、从轻处罚和从重处罚</w:t>
            </w:r>
            <w:r>
              <w:rPr>
                <w:rFonts w:hint="eastAsia" w:ascii="楷体_GB2312" w:hAnsi="楷体_GB2312" w:eastAsia="楷体_GB2312" w:cs="楷体_GB2312"/>
                <w:color w:val="auto"/>
                <w:szCs w:val="21"/>
                <w:lang w:eastAsia="zh-CN"/>
              </w:rPr>
              <w:t>情形的。</w:t>
            </w:r>
          </w:p>
        </w:tc>
        <w:tc>
          <w:tcPr>
            <w:tcW w:w="2515" w:type="dxa"/>
            <w:vAlign w:val="center"/>
          </w:tcPr>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rPr>
              <w:t>予以取缔，没收从事违法活动的工具、设备和节目载体</w:t>
            </w:r>
            <w:r>
              <w:rPr>
                <w:rFonts w:hint="eastAsia" w:ascii="楷体_GB2312" w:hAnsi="楷体_GB2312" w:eastAsia="楷体_GB2312" w:cs="楷体_GB2312"/>
                <w:color w:val="auto"/>
                <w:szCs w:val="21"/>
              </w:rPr>
              <w:t>，并处</w:t>
            </w:r>
            <w:r>
              <w:rPr>
                <w:rFonts w:hint="eastAsia" w:ascii="楷体_GB2312" w:hAnsi="楷体_GB2312" w:eastAsia="楷体_GB2312" w:cs="楷体_GB2312"/>
                <w:color w:val="auto"/>
                <w:kern w:val="0"/>
                <w:szCs w:val="21"/>
              </w:rPr>
              <w:t>20000元以上30000元以下的罚款。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trPr>
        <w:tc>
          <w:tcPr>
            <w:tcW w:w="693" w:type="dxa"/>
            <w:vMerge w:val="continue"/>
            <w:vAlign w:val="center"/>
          </w:tcPr>
          <w:p>
            <w:pPr>
              <w:autoSpaceDE w:val="0"/>
              <w:spacing w:line="300" w:lineRule="exact"/>
              <w:jc w:val="center"/>
              <w:rPr>
                <w:rFonts w:hint="eastAsia" w:ascii="楷体_GB2312" w:hAnsi="楷体_GB2312" w:eastAsia="楷体_GB2312" w:cs="楷体_GB2312"/>
                <w:color w:val="auto"/>
                <w:szCs w:val="21"/>
              </w:rPr>
            </w:pPr>
          </w:p>
        </w:tc>
        <w:tc>
          <w:tcPr>
            <w:tcW w:w="1425" w:type="dxa"/>
            <w:vMerge w:val="continue"/>
            <w:vAlign w:val="center"/>
          </w:tcPr>
          <w:p>
            <w:pPr>
              <w:autoSpaceDE w:val="0"/>
              <w:spacing w:line="300" w:lineRule="exact"/>
              <w:rPr>
                <w:rFonts w:hint="eastAsia" w:ascii="楷体_GB2312" w:hAnsi="楷体_GB2312" w:eastAsia="楷体_GB2312" w:cs="楷体_GB2312"/>
                <w:color w:val="auto"/>
                <w:szCs w:val="21"/>
              </w:rPr>
            </w:pPr>
          </w:p>
        </w:tc>
        <w:tc>
          <w:tcPr>
            <w:tcW w:w="3181" w:type="dxa"/>
            <w:vMerge w:val="continue"/>
            <w:vAlign w:val="center"/>
          </w:tcPr>
          <w:p>
            <w:pPr>
              <w:autoSpaceDE w:val="0"/>
              <w:spacing w:line="300" w:lineRule="exact"/>
              <w:rPr>
                <w:rFonts w:hint="eastAsia" w:ascii="楷体_GB2312" w:hAnsi="楷体_GB2312" w:eastAsia="楷体_GB2312" w:cs="楷体_GB2312"/>
                <w:color w:val="auto"/>
                <w:szCs w:val="21"/>
              </w:rPr>
            </w:pPr>
          </w:p>
        </w:tc>
        <w:tc>
          <w:tcPr>
            <w:tcW w:w="1139" w:type="dxa"/>
            <w:vAlign w:val="center"/>
          </w:tcPr>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lang w:eastAsia="zh-CN"/>
              </w:rPr>
              <w:t>从重处罚的</w:t>
            </w:r>
            <w:r>
              <w:rPr>
                <w:rFonts w:hint="eastAsia" w:ascii="楷体_GB2312" w:hAnsi="楷体_GB2312" w:eastAsia="楷体_GB2312" w:cs="楷体_GB2312"/>
                <w:color w:val="auto"/>
                <w:kern w:val="0"/>
                <w:szCs w:val="21"/>
              </w:rPr>
              <w:t>违法行为</w:t>
            </w:r>
          </w:p>
        </w:tc>
        <w:tc>
          <w:tcPr>
            <w:tcW w:w="5220" w:type="dxa"/>
            <w:vAlign w:val="center"/>
          </w:tcPr>
          <w:p>
            <w:pPr>
              <w:autoSpaceDE w:val="0"/>
              <w:spacing w:line="280" w:lineRule="exact"/>
              <w:jc w:val="both"/>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rPr>
              <w:t>具备下列情形之一：1.</w:t>
            </w:r>
            <w:r>
              <w:rPr>
                <w:rFonts w:hint="eastAsia" w:ascii="楷体_GB2312" w:hAnsi="楷体_GB2312" w:eastAsia="楷体_GB2312" w:cs="楷体_GB2312"/>
                <w:color w:val="auto"/>
                <w:kern w:val="0"/>
                <w:szCs w:val="21"/>
                <w:lang w:eastAsia="zh-CN"/>
              </w:rPr>
              <w:t>因实施违法行为被行政处罚后，</w:t>
            </w:r>
            <w:r>
              <w:rPr>
                <w:rFonts w:hint="eastAsia" w:ascii="楷体_GB2312" w:hAnsi="楷体_GB2312" w:eastAsia="楷体_GB2312" w:cs="楷体_GB2312"/>
                <w:color w:val="auto"/>
                <w:kern w:val="0"/>
                <w:szCs w:val="21"/>
                <w:lang w:val="en-US" w:eastAsia="zh-CN"/>
              </w:rPr>
              <w:t>2年内</w:t>
            </w:r>
            <w:r>
              <w:rPr>
                <w:rFonts w:hint="eastAsia" w:ascii="楷体_GB2312" w:hAnsi="楷体_GB2312" w:eastAsia="楷体_GB2312" w:cs="楷体_GB2312"/>
                <w:color w:val="auto"/>
                <w:kern w:val="0"/>
                <w:szCs w:val="21"/>
                <w:lang w:eastAsia="zh-CN"/>
              </w:rPr>
              <w:t>再次实施相同违法行为的</w:t>
            </w:r>
            <w:r>
              <w:rPr>
                <w:rFonts w:hint="eastAsia" w:ascii="楷体_GB2312" w:hAnsi="楷体_GB2312" w:eastAsia="楷体_GB2312" w:cs="楷体_GB2312"/>
                <w:color w:val="auto"/>
                <w:kern w:val="0"/>
                <w:szCs w:val="21"/>
              </w:rPr>
              <w:t>；2.</w:t>
            </w:r>
            <w:r>
              <w:rPr>
                <w:rFonts w:hint="eastAsia" w:ascii="楷体_GB2312" w:hAnsi="楷体_GB2312" w:eastAsia="楷体_GB2312" w:cs="楷体_GB2312"/>
                <w:color w:val="auto"/>
                <w:kern w:val="0"/>
                <w:szCs w:val="21"/>
                <w:lang w:val="en-US" w:eastAsia="zh-CN"/>
              </w:rPr>
              <w:t>伪造、变造、毁灭、隐匿证据，隐瞒违法事实的；3.</w:t>
            </w:r>
            <w:r>
              <w:rPr>
                <w:rFonts w:hint="eastAsia" w:ascii="楷体_GB2312" w:hAnsi="楷体_GB2312" w:eastAsia="楷体_GB2312" w:cs="楷体_GB2312"/>
                <w:color w:val="auto"/>
                <w:kern w:val="0"/>
                <w:szCs w:val="21"/>
              </w:rPr>
              <w:t>拒不配合行政机关查处违法行为</w:t>
            </w:r>
            <w:r>
              <w:rPr>
                <w:rFonts w:hint="eastAsia" w:ascii="楷体_GB2312" w:hAnsi="楷体_GB2312" w:eastAsia="楷体_GB2312" w:cs="楷体_GB2312"/>
                <w:color w:val="auto"/>
                <w:kern w:val="0"/>
                <w:szCs w:val="21"/>
                <w:lang w:eastAsia="zh-CN"/>
              </w:rPr>
              <w:t>的</w:t>
            </w:r>
            <w:r>
              <w:rPr>
                <w:rFonts w:hint="eastAsia" w:ascii="楷体_GB2312" w:hAnsi="楷体_GB2312" w:eastAsia="楷体_GB2312" w:cs="楷体_GB2312"/>
                <w:color w:val="auto"/>
                <w:kern w:val="0"/>
                <w:szCs w:val="21"/>
              </w:rPr>
              <w:t>；</w:t>
            </w:r>
            <w:r>
              <w:rPr>
                <w:rFonts w:hint="eastAsia" w:ascii="楷体_GB2312" w:hAnsi="楷体_GB2312" w:eastAsia="楷体_GB2312" w:cs="楷体_GB2312"/>
                <w:color w:val="auto"/>
                <w:kern w:val="0"/>
                <w:szCs w:val="21"/>
                <w:lang w:val="en-US" w:eastAsia="zh-CN"/>
              </w:rPr>
              <w:t>4.责令停止或纠正违法行为后，继续实施违法行为的；5</w:t>
            </w:r>
            <w:r>
              <w:rPr>
                <w:rFonts w:hint="eastAsia" w:ascii="楷体_GB2312" w:hAnsi="楷体_GB2312" w:eastAsia="楷体_GB2312" w:cs="楷体_GB2312"/>
                <w:color w:val="auto"/>
                <w:kern w:val="0"/>
                <w:szCs w:val="21"/>
              </w:rPr>
              <w:t>.危害后果严重</w:t>
            </w:r>
            <w:r>
              <w:rPr>
                <w:rFonts w:hint="eastAsia" w:ascii="楷体_GB2312" w:hAnsi="楷体_GB2312" w:eastAsia="楷体_GB2312" w:cs="楷体_GB2312"/>
                <w:color w:val="auto"/>
                <w:kern w:val="0"/>
                <w:szCs w:val="21"/>
                <w:lang w:eastAsia="zh-CN"/>
              </w:rPr>
              <w:t>的；</w:t>
            </w:r>
            <w:r>
              <w:rPr>
                <w:rFonts w:hint="eastAsia" w:ascii="楷体_GB2312" w:hAnsi="楷体_GB2312" w:eastAsia="楷体_GB2312" w:cs="楷体_GB2312"/>
                <w:color w:val="auto"/>
                <w:kern w:val="0"/>
                <w:szCs w:val="21"/>
                <w:lang w:val="en-US" w:eastAsia="zh-CN"/>
              </w:rPr>
              <w:t>6.法律、法规、规章规定其他应当从重处罚的</w:t>
            </w:r>
            <w:r>
              <w:rPr>
                <w:rFonts w:hint="eastAsia" w:ascii="楷体_GB2312" w:hAnsi="楷体_GB2312" w:eastAsia="楷体_GB2312" w:cs="楷体_GB2312"/>
                <w:color w:val="auto"/>
                <w:kern w:val="0"/>
                <w:szCs w:val="21"/>
              </w:rPr>
              <w:t>。</w:t>
            </w:r>
          </w:p>
        </w:tc>
        <w:tc>
          <w:tcPr>
            <w:tcW w:w="2515" w:type="dxa"/>
            <w:vAlign w:val="center"/>
          </w:tcPr>
          <w:p>
            <w:pPr>
              <w:autoSpaceDE w:val="0"/>
              <w:spacing w:line="280" w:lineRule="exact"/>
              <w:jc w:val="center"/>
              <w:rPr>
                <w:rFonts w:hint="default"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rPr>
              <w:t>予以取缔，没收从事违法活动的工具、设备和节目载体</w:t>
            </w:r>
            <w:r>
              <w:rPr>
                <w:rFonts w:hint="eastAsia" w:ascii="楷体_GB2312" w:hAnsi="楷体_GB2312" w:eastAsia="楷体_GB2312" w:cs="楷体_GB2312"/>
                <w:color w:val="auto"/>
                <w:szCs w:val="21"/>
              </w:rPr>
              <w:t>，并处</w:t>
            </w:r>
            <w:r>
              <w:rPr>
                <w:rFonts w:hint="eastAsia" w:ascii="楷体_GB2312" w:hAnsi="楷体_GB2312" w:eastAsia="楷体_GB2312" w:cs="楷体_GB2312"/>
                <w:color w:val="auto"/>
                <w:kern w:val="0"/>
                <w:szCs w:val="21"/>
              </w:rPr>
              <w:t>30000元以上50000元以下的罚款。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trPr>
        <w:tc>
          <w:tcPr>
            <w:tcW w:w="693" w:type="dxa"/>
            <w:vMerge w:val="restart"/>
            <w:vAlign w:val="center"/>
          </w:tcPr>
          <w:p>
            <w:pPr>
              <w:autoSpaceDE w:val="0"/>
              <w:spacing w:line="300" w:lineRule="exact"/>
              <w:jc w:val="center"/>
              <w:rPr>
                <w:rFonts w:hint="default" w:ascii="楷体_GB2312" w:hAnsi="楷体_GB2312" w:eastAsia="楷体_GB2312" w:cs="楷体_GB2312"/>
                <w:color w:val="auto"/>
                <w:szCs w:val="21"/>
                <w:lang w:val="en-US" w:eastAsia="zh-CN"/>
              </w:rPr>
            </w:pPr>
            <w:r>
              <w:rPr>
                <w:rFonts w:hint="eastAsia" w:ascii="楷体_GB2312" w:hAnsi="楷体_GB2312" w:eastAsia="楷体_GB2312" w:cs="楷体_GB2312"/>
                <w:color w:val="auto"/>
                <w:szCs w:val="21"/>
                <w:lang w:val="en-US" w:eastAsia="zh-CN"/>
              </w:rPr>
              <w:t>369</w:t>
            </w:r>
          </w:p>
        </w:tc>
        <w:tc>
          <w:tcPr>
            <w:tcW w:w="1425" w:type="dxa"/>
            <w:vMerge w:val="restart"/>
            <w:vAlign w:val="center"/>
          </w:tcPr>
          <w:p>
            <w:pPr>
              <w:widowControl/>
              <w:wordWrap/>
              <w:autoSpaceDN w:val="0"/>
              <w:adjustRightInd/>
              <w:snapToGrid/>
              <w:spacing w:line="360" w:lineRule="exact"/>
              <w:ind w:left="0" w:leftChars="0" w:right="0" w:firstLine="382" w:firstLineChars="200"/>
              <w:textAlignment w:val="auto"/>
              <w:rPr>
                <w:rFonts w:hint="default" w:ascii="Times New Roman" w:hAnsi="Times New Roman" w:eastAsia="方正仿宋_GB2312" w:cs="Times New Roman"/>
                <w:b/>
                <w:bCs/>
                <w:sz w:val="21"/>
                <w:szCs w:val="21"/>
              </w:rPr>
            </w:pPr>
            <w:r>
              <w:rPr>
                <w:rFonts w:hint="eastAsia" w:ascii="Times New Roman" w:hAnsi="Times New Roman" w:eastAsia="仿宋_GB2312" w:cs="Times New Roman"/>
                <w:b/>
                <w:bCs w:val="0"/>
                <w:spacing w:val="-10"/>
                <w:kern w:val="0"/>
                <w:sz w:val="21"/>
                <w:szCs w:val="21"/>
                <w:lang w:val="en-US" w:eastAsia="zh-CN"/>
              </w:rPr>
              <w:t>第3项</w:t>
            </w:r>
          </w:p>
          <w:p>
            <w:pPr>
              <w:autoSpaceDE w:val="0"/>
              <w:spacing w:line="300" w:lineRule="exact"/>
              <w:rPr>
                <w:rFonts w:hint="eastAsia" w:ascii="楷体_GB2312" w:hAnsi="楷体_GB2312" w:eastAsia="楷体_GB2312" w:cs="楷体_GB2312"/>
                <w:color w:val="auto"/>
                <w:szCs w:val="21"/>
              </w:rPr>
            </w:pPr>
            <w:r>
              <w:rPr>
                <w:rFonts w:hint="eastAsia" w:ascii="楷体_GB2312" w:hAnsi="楷体_GB2312" w:eastAsia="楷体_GB2312" w:cs="楷体_GB2312"/>
                <w:color w:val="auto"/>
                <w:szCs w:val="21"/>
                <w:lang w:val="en-US" w:eastAsia="zh-CN"/>
              </w:rPr>
              <w:t>制作、发行、播出的电视剧含有本规定第五条禁止内容</w:t>
            </w:r>
          </w:p>
        </w:tc>
        <w:tc>
          <w:tcPr>
            <w:tcW w:w="3181" w:type="dxa"/>
            <w:vMerge w:val="restart"/>
            <w:vAlign w:val="center"/>
          </w:tcPr>
          <w:p>
            <w:pPr>
              <w:autoSpaceDE w:val="0"/>
              <w:spacing w:line="300" w:lineRule="exact"/>
              <w:rPr>
                <w:rFonts w:hint="eastAsia" w:ascii="楷体_GB2312" w:hAnsi="楷体_GB2312" w:eastAsia="楷体_GB2312" w:cs="楷体_GB2312"/>
                <w:color w:val="auto"/>
                <w:kern w:val="0"/>
                <w:szCs w:val="21"/>
                <w:lang w:val="en-US" w:eastAsia="zh-CN"/>
              </w:rPr>
            </w:pPr>
            <w:r>
              <w:rPr>
                <w:rFonts w:hint="eastAsia" w:ascii="楷体_GB2312" w:hAnsi="楷体_GB2312" w:eastAsia="楷体_GB2312" w:cs="楷体_GB2312"/>
                <w:color w:val="auto"/>
                <w:kern w:val="0"/>
                <w:szCs w:val="21"/>
                <w:lang w:val="en-US" w:eastAsia="zh-CN"/>
              </w:rPr>
              <w:t>《电视剧内容管理规定》第三十六条  违反本规定，制作、发行、播出的电视剧含有本规定第五条禁止内容的，依照《广播电视管理条例》第四十九条的规定予以处罚。</w:t>
            </w:r>
          </w:p>
          <w:p>
            <w:pPr>
              <w:autoSpaceDE w:val="0"/>
              <w:spacing w:line="300" w:lineRule="exact"/>
              <w:rPr>
                <w:rFonts w:hint="eastAsia" w:ascii="楷体_GB2312" w:hAnsi="楷体_GB2312" w:eastAsia="楷体_GB2312" w:cs="楷体_GB2312"/>
                <w:color w:val="auto"/>
                <w:kern w:val="0"/>
                <w:szCs w:val="21"/>
              </w:rPr>
            </w:pPr>
          </w:p>
        </w:tc>
        <w:tc>
          <w:tcPr>
            <w:tcW w:w="1139" w:type="dxa"/>
            <w:vAlign w:val="center"/>
          </w:tcPr>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lang w:eastAsia="zh-CN"/>
              </w:rPr>
              <w:t>从轻处罚的</w:t>
            </w:r>
            <w:r>
              <w:rPr>
                <w:rFonts w:hint="eastAsia" w:ascii="楷体_GB2312" w:hAnsi="楷体_GB2312" w:eastAsia="楷体_GB2312" w:cs="楷体_GB2312"/>
                <w:color w:val="auto"/>
                <w:kern w:val="0"/>
                <w:szCs w:val="21"/>
              </w:rPr>
              <w:t>违法行为</w:t>
            </w:r>
          </w:p>
        </w:tc>
        <w:tc>
          <w:tcPr>
            <w:tcW w:w="5220" w:type="dxa"/>
            <w:vAlign w:val="center"/>
          </w:tcPr>
          <w:p>
            <w:pPr>
              <w:autoSpaceDE w:val="0"/>
              <w:spacing w:line="280" w:lineRule="exact"/>
              <w:jc w:val="both"/>
              <w:rPr>
                <w:rFonts w:hint="eastAsia" w:ascii="楷体_GB2312" w:hAnsi="楷体_GB2312" w:eastAsia="楷体_GB2312" w:cs="楷体_GB2312"/>
                <w:color w:val="auto"/>
                <w:kern w:val="0"/>
                <w:sz w:val="21"/>
                <w:szCs w:val="21"/>
                <w:lang w:val="en-US" w:eastAsia="zh-CN" w:bidi="ar-SA"/>
              </w:rPr>
            </w:pPr>
            <w:r>
              <w:rPr>
                <w:rFonts w:hint="eastAsia" w:ascii="楷体_GB2312" w:hAnsi="楷体_GB2312" w:eastAsia="楷体_GB2312" w:cs="楷体_GB2312"/>
                <w:color w:val="auto"/>
                <w:kern w:val="0"/>
                <w:szCs w:val="21"/>
                <w:lang w:eastAsia="zh-CN"/>
              </w:rPr>
              <w:t>具备下列情形之一：</w:t>
            </w:r>
            <w:r>
              <w:rPr>
                <w:rFonts w:hint="eastAsia" w:ascii="楷体_GB2312" w:hAnsi="楷体_GB2312" w:eastAsia="楷体_GB2312" w:cs="楷体_GB2312"/>
                <w:color w:val="auto"/>
                <w:kern w:val="0"/>
                <w:szCs w:val="21"/>
                <w:lang w:val="en-US" w:eastAsia="zh-CN"/>
              </w:rPr>
              <w:t>1.主动消除或者减轻违法行为危害后果的；2.受他人胁迫或者诱骗实施违法行为的；3.主动供述行政机关尚未掌握的违法行为的；4.配合行政机关查处违法行为有立功表现的；5.法律、法规、规章规定其他应当从轻处罚的。</w:t>
            </w:r>
          </w:p>
        </w:tc>
        <w:tc>
          <w:tcPr>
            <w:tcW w:w="2515" w:type="dxa"/>
            <w:vAlign w:val="center"/>
          </w:tcPr>
          <w:p>
            <w:pPr>
              <w:spacing w:line="280" w:lineRule="exact"/>
              <w:jc w:val="center"/>
              <w:rPr>
                <w:rFonts w:hint="eastAsia" w:ascii="楷体_GB2312" w:hAnsi="楷体_GB2312" w:eastAsia="楷体_GB2312" w:cs="楷体_GB2312"/>
                <w:color w:val="auto"/>
                <w:kern w:val="0"/>
                <w:sz w:val="21"/>
                <w:szCs w:val="21"/>
                <w:lang w:val="en-US" w:eastAsia="zh-CN" w:bidi="ar-SA"/>
              </w:rPr>
            </w:pPr>
            <w:r>
              <w:rPr>
                <w:rFonts w:hint="eastAsia" w:ascii="楷体_GB2312" w:hAnsi="楷体_GB2312" w:eastAsia="楷体_GB2312" w:cs="楷体_GB2312"/>
                <w:color w:val="auto"/>
                <w:szCs w:val="21"/>
              </w:rPr>
              <w:t>责令停止制作</w:t>
            </w:r>
            <w:r>
              <w:rPr>
                <w:rFonts w:hint="eastAsia" w:ascii="楷体_GB2312" w:hAnsi="楷体_GB2312" w:eastAsia="楷体_GB2312" w:cs="楷体_GB2312"/>
                <w:color w:val="auto"/>
                <w:szCs w:val="21"/>
                <w:lang w:val="en-US" w:eastAsia="zh-CN"/>
              </w:rPr>
              <w:t>、播放、向境外提供</w:t>
            </w:r>
            <w:r>
              <w:rPr>
                <w:rFonts w:hint="eastAsia" w:ascii="楷体_GB2312" w:hAnsi="楷体_GB2312" w:eastAsia="楷体_GB2312" w:cs="楷体_GB2312"/>
                <w:color w:val="auto"/>
                <w:szCs w:val="21"/>
              </w:rPr>
              <w:t>，收缴其节目载体，并处10000元以上30000元以下的罚款。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trPr>
        <w:tc>
          <w:tcPr>
            <w:tcW w:w="693" w:type="dxa"/>
            <w:vMerge w:val="continue"/>
            <w:vAlign w:val="center"/>
          </w:tcPr>
          <w:p>
            <w:pPr>
              <w:autoSpaceDE w:val="0"/>
              <w:spacing w:line="300" w:lineRule="exact"/>
              <w:jc w:val="center"/>
              <w:rPr>
                <w:rFonts w:hint="eastAsia" w:ascii="楷体_GB2312" w:hAnsi="楷体_GB2312" w:eastAsia="楷体_GB2312" w:cs="楷体_GB2312"/>
                <w:color w:val="auto"/>
                <w:szCs w:val="21"/>
              </w:rPr>
            </w:pPr>
          </w:p>
        </w:tc>
        <w:tc>
          <w:tcPr>
            <w:tcW w:w="1425" w:type="dxa"/>
            <w:vMerge w:val="continue"/>
            <w:vAlign w:val="center"/>
          </w:tcPr>
          <w:p>
            <w:pPr>
              <w:autoSpaceDE w:val="0"/>
              <w:spacing w:line="300" w:lineRule="exact"/>
              <w:rPr>
                <w:rFonts w:hint="eastAsia" w:ascii="楷体_GB2312" w:hAnsi="楷体_GB2312" w:eastAsia="楷体_GB2312" w:cs="楷体_GB2312"/>
                <w:color w:val="auto"/>
                <w:szCs w:val="21"/>
              </w:rPr>
            </w:pPr>
          </w:p>
        </w:tc>
        <w:tc>
          <w:tcPr>
            <w:tcW w:w="3181" w:type="dxa"/>
            <w:vMerge w:val="continue"/>
            <w:vAlign w:val="center"/>
          </w:tcPr>
          <w:p>
            <w:pPr>
              <w:autoSpaceDE w:val="0"/>
              <w:spacing w:line="300" w:lineRule="exact"/>
              <w:rPr>
                <w:rFonts w:hint="eastAsia" w:ascii="楷体_GB2312" w:hAnsi="楷体_GB2312" w:eastAsia="楷体_GB2312" w:cs="楷体_GB2312"/>
                <w:color w:val="auto"/>
                <w:szCs w:val="21"/>
              </w:rPr>
            </w:pPr>
          </w:p>
        </w:tc>
        <w:tc>
          <w:tcPr>
            <w:tcW w:w="1139" w:type="dxa"/>
            <w:vAlign w:val="center"/>
          </w:tcPr>
          <w:p>
            <w:pPr>
              <w:autoSpaceDE w:val="0"/>
              <w:spacing w:line="280" w:lineRule="exact"/>
              <w:jc w:val="center"/>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一般</w:t>
            </w:r>
          </w:p>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rPr>
              <w:t>违法行为</w:t>
            </w:r>
          </w:p>
        </w:tc>
        <w:tc>
          <w:tcPr>
            <w:tcW w:w="5220" w:type="dxa"/>
            <w:vAlign w:val="center"/>
          </w:tcPr>
          <w:p>
            <w:pPr>
              <w:autoSpaceDE w:val="0"/>
              <w:spacing w:line="280" w:lineRule="exact"/>
              <w:jc w:val="both"/>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szCs w:val="21"/>
                <w:lang w:val="en-US" w:eastAsia="zh-CN"/>
              </w:rPr>
              <w:t>违法行为不符合法律、法规、规章以及本标准规定的不予处罚、减轻处罚、从轻处罚和从重处罚</w:t>
            </w:r>
            <w:r>
              <w:rPr>
                <w:rFonts w:hint="eastAsia" w:ascii="楷体_GB2312" w:hAnsi="楷体_GB2312" w:eastAsia="楷体_GB2312" w:cs="楷体_GB2312"/>
                <w:color w:val="auto"/>
                <w:szCs w:val="21"/>
                <w:lang w:eastAsia="zh-CN"/>
              </w:rPr>
              <w:t>情形的。</w:t>
            </w:r>
          </w:p>
        </w:tc>
        <w:tc>
          <w:tcPr>
            <w:tcW w:w="2515" w:type="dxa"/>
            <w:vAlign w:val="center"/>
          </w:tcPr>
          <w:p>
            <w:pPr>
              <w:spacing w:line="280" w:lineRule="exact"/>
              <w:jc w:val="center"/>
              <w:rPr>
                <w:rFonts w:hint="eastAsia" w:ascii="楷体_GB2312" w:hAnsi="楷体_GB2312" w:eastAsia="楷体_GB2312" w:cs="楷体_GB2312"/>
                <w:color w:val="auto"/>
                <w:kern w:val="0"/>
                <w:sz w:val="21"/>
                <w:szCs w:val="21"/>
                <w:lang w:val="en-US" w:eastAsia="zh-CN" w:bidi="ar-SA"/>
              </w:rPr>
            </w:pPr>
            <w:r>
              <w:rPr>
                <w:rFonts w:hint="eastAsia" w:ascii="楷体_GB2312" w:hAnsi="楷体_GB2312" w:eastAsia="楷体_GB2312" w:cs="楷体_GB2312"/>
                <w:color w:val="auto"/>
                <w:szCs w:val="21"/>
              </w:rPr>
              <w:t>责令停止制作、播放、向境外提供，收缴其节目载体，并处30000元以上50000元以下的罚款。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trPr>
        <w:tc>
          <w:tcPr>
            <w:tcW w:w="693" w:type="dxa"/>
            <w:vMerge w:val="continue"/>
            <w:vAlign w:val="center"/>
          </w:tcPr>
          <w:p>
            <w:pPr>
              <w:autoSpaceDE w:val="0"/>
              <w:spacing w:line="300" w:lineRule="exact"/>
              <w:jc w:val="center"/>
              <w:rPr>
                <w:rFonts w:hint="eastAsia" w:ascii="楷体_GB2312" w:hAnsi="楷体_GB2312" w:eastAsia="楷体_GB2312" w:cs="楷体_GB2312"/>
                <w:color w:val="auto"/>
                <w:szCs w:val="21"/>
              </w:rPr>
            </w:pPr>
          </w:p>
        </w:tc>
        <w:tc>
          <w:tcPr>
            <w:tcW w:w="1425" w:type="dxa"/>
            <w:vMerge w:val="continue"/>
            <w:vAlign w:val="center"/>
          </w:tcPr>
          <w:p>
            <w:pPr>
              <w:autoSpaceDE w:val="0"/>
              <w:spacing w:line="300" w:lineRule="exact"/>
              <w:rPr>
                <w:rFonts w:hint="eastAsia" w:ascii="楷体_GB2312" w:hAnsi="楷体_GB2312" w:eastAsia="楷体_GB2312" w:cs="楷体_GB2312"/>
                <w:color w:val="auto"/>
                <w:szCs w:val="21"/>
              </w:rPr>
            </w:pPr>
          </w:p>
        </w:tc>
        <w:tc>
          <w:tcPr>
            <w:tcW w:w="3181" w:type="dxa"/>
            <w:vMerge w:val="continue"/>
            <w:vAlign w:val="center"/>
          </w:tcPr>
          <w:p>
            <w:pPr>
              <w:autoSpaceDE w:val="0"/>
              <w:spacing w:line="300" w:lineRule="exact"/>
              <w:rPr>
                <w:rFonts w:hint="eastAsia" w:ascii="楷体_GB2312" w:hAnsi="楷体_GB2312" w:eastAsia="楷体_GB2312" w:cs="楷体_GB2312"/>
                <w:color w:val="auto"/>
                <w:szCs w:val="21"/>
              </w:rPr>
            </w:pPr>
          </w:p>
        </w:tc>
        <w:tc>
          <w:tcPr>
            <w:tcW w:w="1139" w:type="dxa"/>
            <w:vAlign w:val="center"/>
          </w:tcPr>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lang w:eastAsia="zh-CN"/>
              </w:rPr>
              <w:t>从重处罚的</w:t>
            </w:r>
            <w:r>
              <w:rPr>
                <w:rFonts w:hint="eastAsia" w:ascii="楷体_GB2312" w:hAnsi="楷体_GB2312" w:eastAsia="楷体_GB2312" w:cs="楷体_GB2312"/>
                <w:color w:val="auto"/>
                <w:kern w:val="0"/>
                <w:szCs w:val="21"/>
              </w:rPr>
              <w:t>违法行为</w:t>
            </w:r>
          </w:p>
        </w:tc>
        <w:tc>
          <w:tcPr>
            <w:tcW w:w="5220" w:type="dxa"/>
            <w:vAlign w:val="center"/>
          </w:tcPr>
          <w:p>
            <w:pPr>
              <w:autoSpaceDE w:val="0"/>
              <w:spacing w:line="280" w:lineRule="exact"/>
              <w:jc w:val="both"/>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rPr>
              <w:t>具备下列情形之一：1.</w:t>
            </w:r>
            <w:r>
              <w:rPr>
                <w:rFonts w:hint="eastAsia" w:ascii="楷体_GB2312" w:hAnsi="楷体_GB2312" w:eastAsia="楷体_GB2312" w:cs="楷体_GB2312"/>
                <w:color w:val="auto"/>
                <w:kern w:val="0"/>
                <w:szCs w:val="21"/>
                <w:lang w:eastAsia="zh-CN"/>
              </w:rPr>
              <w:t>因实施违法行为被行政处罚后，</w:t>
            </w:r>
            <w:r>
              <w:rPr>
                <w:rFonts w:hint="eastAsia" w:ascii="楷体_GB2312" w:hAnsi="楷体_GB2312" w:eastAsia="楷体_GB2312" w:cs="楷体_GB2312"/>
                <w:color w:val="auto"/>
                <w:kern w:val="0"/>
                <w:szCs w:val="21"/>
                <w:lang w:val="en-US" w:eastAsia="zh-CN"/>
              </w:rPr>
              <w:t>2年内</w:t>
            </w:r>
            <w:r>
              <w:rPr>
                <w:rFonts w:hint="eastAsia" w:ascii="楷体_GB2312" w:hAnsi="楷体_GB2312" w:eastAsia="楷体_GB2312" w:cs="楷体_GB2312"/>
                <w:color w:val="auto"/>
                <w:kern w:val="0"/>
                <w:szCs w:val="21"/>
                <w:lang w:eastAsia="zh-CN"/>
              </w:rPr>
              <w:t>再次实施相同违法行为的</w:t>
            </w:r>
            <w:r>
              <w:rPr>
                <w:rFonts w:hint="eastAsia" w:ascii="楷体_GB2312" w:hAnsi="楷体_GB2312" w:eastAsia="楷体_GB2312" w:cs="楷体_GB2312"/>
                <w:color w:val="auto"/>
                <w:kern w:val="0"/>
                <w:szCs w:val="21"/>
              </w:rPr>
              <w:t>；2.</w:t>
            </w:r>
            <w:r>
              <w:rPr>
                <w:rFonts w:hint="eastAsia" w:ascii="楷体_GB2312" w:hAnsi="楷体_GB2312" w:eastAsia="楷体_GB2312" w:cs="楷体_GB2312"/>
                <w:color w:val="auto"/>
                <w:kern w:val="0"/>
                <w:szCs w:val="21"/>
                <w:lang w:val="en-US" w:eastAsia="zh-CN"/>
              </w:rPr>
              <w:t>伪造、变造、毁灭、隐匿证据，隐瞒违法事实的；3.</w:t>
            </w:r>
            <w:r>
              <w:rPr>
                <w:rFonts w:hint="eastAsia" w:ascii="楷体_GB2312" w:hAnsi="楷体_GB2312" w:eastAsia="楷体_GB2312" w:cs="楷体_GB2312"/>
                <w:color w:val="auto"/>
                <w:kern w:val="0"/>
                <w:szCs w:val="21"/>
              </w:rPr>
              <w:t>拒不配合行政机关查处违法行为</w:t>
            </w:r>
            <w:r>
              <w:rPr>
                <w:rFonts w:hint="eastAsia" w:ascii="楷体_GB2312" w:hAnsi="楷体_GB2312" w:eastAsia="楷体_GB2312" w:cs="楷体_GB2312"/>
                <w:color w:val="auto"/>
                <w:kern w:val="0"/>
                <w:szCs w:val="21"/>
                <w:lang w:eastAsia="zh-CN"/>
              </w:rPr>
              <w:t>的</w:t>
            </w:r>
            <w:r>
              <w:rPr>
                <w:rFonts w:hint="eastAsia" w:ascii="楷体_GB2312" w:hAnsi="楷体_GB2312" w:eastAsia="楷体_GB2312" w:cs="楷体_GB2312"/>
                <w:color w:val="auto"/>
                <w:kern w:val="0"/>
                <w:szCs w:val="21"/>
              </w:rPr>
              <w:t>；</w:t>
            </w:r>
            <w:r>
              <w:rPr>
                <w:rFonts w:hint="eastAsia" w:ascii="楷体_GB2312" w:hAnsi="楷体_GB2312" w:eastAsia="楷体_GB2312" w:cs="楷体_GB2312"/>
                <w:color w:val="auto"/>
                <w:kern w:val="0"/>
                <w:szCs w:val="21"/>
                <w:lang w:val="en-US" w:eastAsia="zh-CN"/>
              </w:rPr>
              <w:t>4.责令停止或纠正违法行为后，继续实施违法行为的；5</w:t>
            </w:r>
            <w:r>
              <w:rPr>
                <w:rFonts w:hint="eastAsia" w:ascii="楷体_GB2312" w:hAnsi="楷体_GB2312" w:eastAsia="楷体_GB2312" w:cs="楷体_GB2312"/>
                <w:color w:val="auto"/>
                <w:kern w:val="0"/>
                <w:szCs w:val="21"/>
              </w:rPr>
              <w:t>.危害后果严重</w:t>
            </w:r>
            <w:r>
              <w:rPr>
                <w:rFonts w:hint="eastAsia" w:ascii="楷体_GB2312" w:hAnsi="楷体_GB2312" w:eastAsia="楷体_GB2312" w:cs="楷体_GB2312"/>
                <w:color w:val="auto"/>
                <w:kern w:val="0"/>
                <w:szCs w:val="21"/>
                <w:lang w:eastAsia="zh-CN"/>
              </w:rPr>
              <w:t>的；</w:t>
            </w:r>
            <w:r>
              <w:rPr>
                <w:rFonts w:hint="eastAsia" w:ascii="楷体_GB2312" w:hAnsi="楷体_GB2312" w:eastAsia="楷体_GB2312" w:cs="楷体_GB2312"/>
                <w:color w:val="auto"/>
                <w:kern w:val="0"/>
                <w:szCs w:val="21"/>
                <w:lang w:val="en-US" w:eastAsia="zh-CN"/>
              </w:rPr>
              <w:t>6.法律、法规、规章规定其他应当从重处罚的</w:t>
            </w:r>
            <w:r>
              <w:rPr>
                <w:rFonts w:hint="eastAsia" w:ascii="楷体_GB2312" w:hAnsi="楷体_GB2312" w:eastAsia="楷体_GB2312" w:cs="楷体_GB2312"/>
                <w:color w:val="auto"/>
                <w:kern w:val="0"/>
                <w:szCs w:val="21"/>
              </w:rPr>
              <w:t>。</w:t>
            </w:r>
          </w:p>
        </w:tc>
        <w:tc>
          <w:tcPr>
            <w:tcW w:w="2515" w:type="dxa"/>
            <w:vAlign w:val="center"/>
          </w:tcPr>
          <w:p>
            <w:pPr>
              <w:spacing w:line="280" w:lineRule="exact"/>
              <w:jc w:val="center"/>
              <w:rPr>
                <w:rFonts w:hint="default" w:ascii="楷体_GB2312" w:hAnsi="楷体_GB2312" w:eastAsia="楷体_GB2312" w:cs="楷体_GB2312"/>
                <w:color w:val="auto"/>
                <w:kern w:val="0"/>
                <w:sz w:val="21"/>
                <w:szCs w:val="21"/>
                <w:lang w:val="en-US" w:eastAsia="zh-CN" w:bidi="ar-SA"/>
              </w:rPr>
            </w:pPr>
            <w:r>
              <w:rPr>
                <w:rFonts w:hint="eastAsia" w:ascii="楷体_GB2312" w:hAnsi="楷体_GB2312" w:eastAsia="楷体_GB2312" w:cs="楷体_GB2312"/>
                <w:color w:val="auto"/>
                <w:szCs w:val="21"/>
              </w:rPr>
              <w:t>吊销许可证。</w:t>
            </w:r>
          </w:p>
        </w:tc>
      </w:tr>
    </w:tbl>
    <w:p>
      <w:pPr>
        <w:rPr>
          <w:rFonts w:hint="default" w:eastAsia="宋体"/>
          <w:color w:val="auto"/>
          <w:lang w:val="en-US" w:eastAsia="zh-CN"/>
        </w:rPr>
      </w:pPr>
    </w:p>
    <w:p>
      <w:pPr>
        <w:rPr>
          <w:rFonts w:hint="default" w:eastAsia="宋体"/>
          <w:color w:val="auto"/>
          <w:lang w:val="en-US" w:eastAsia="zh-CN"/>
        </w:rPr>
      </w:pPr>
    </w:p>
    <w:p>
      <w:pPr>
        <w:rPr>
          <w:rFonts w:hint="default" w:eastAsia="宋体"/>
          <w:color w:val="auto"/>
          <w:lang w:val="en-US" w:eastAsia="zh-CN"/>
        </w:rPr>
      </w:pPr>
    </w:p>
    <w:p>
      <w:pPr>
        <w:rPr>
          <w:rFonts w:hint="default" w:eastAsia="宋体"/>
          <w:color w:val="auto"/>
          <w:lang w:val="en-US" w:eastAsia="zh-CN"/>
        </w:rPr>
      </w:pPr>
    </w:p>
    <w:p>
      <w:pPr>
        <w:rPr>
          <w:rFonts w:hint="default" w:eastAsia="宋体"/>
          <w:color w:val="auto"/>
          <w:lang w:val="en-US" w:eastAsia="zh-CN"/>
        </w:rPr>
      </w:pPr>
    </w:p>
    <w:p>
      <w:pPr>
        <w:rPr>
          <w:rFonts w:hint="default" w:eastAsia="宋体"/>
          <w:color w:val="auto"/>
          <w:lang w:val="en-US" w:eastAsia="zh-CN"/>
        </w:rPr>
      </w:pPr>
    </w:p>
    <w:p>
      <w:pPr>
        <w:rPr>
          <w:rFonts w:hint="default" w:eastAsia="宋体"/>
          <w:color w:val="auto"/>
          <w:lang w:val="en-US" w:eastAsia="zh-CN"/>
        </w:rPr>
      </w:pPr>
    </w:p>
    <w:p>
      <w:pPr>
        <w:rPr>
          <w:rFonts w:hint="default" w:eastAsia="宋体"/>
          <w:color w:val="auto"/>
          <w:lang w:val="en-US" w:eastAsia="zh-CN"/>
        </w:rPr>
      </w:pPr>
    </w:p>
    <w:p>
      <w:pPr>
        <w:rPr>
          <w:rFonts w:hint="default" w:eastAsia="宋体"/>
          <w:color w:val="auto"/>
          <w:lang w:val="en-US" w:eastAsia="zh-CN"/>
        </w:rPr>
      </w:pPr>
    </w:p>
    <w:p>
      <w:pPr>
        <w:rPr>
          <w:rFonts w:hint="default" w:eastAsia="宋体"/>
          <w:color w:val="auto"/>
          <w:lang w:val="en-US" w:eastAsia="zh-CN"/>
        </w:rPr>
      </w:pPr>
    </w:p>
    <w:tbl>
      <w:tblPr>
        <w:tblStyle w:val="8"/>
        <w:tblW w:w="1417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62"/>
        <w:gridCol w:w="1020"/>
        <w:gridCol w:w="3368"/>
        <w:gridCol w:w="1215"/>
        <w:gridCol w:w="6111"/>
        <w:gridCol w:w="18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jc w:val="center"/>
        </w:trPr>
        <w:tc>
          <w:tcPr>
            <w:tcW w:w="14173" w:type="dxa"/>
            <w:gridSpan w:val="6"/>
            <w:vAlign w:val="center"/>
          </w:tcPr>
          <w:p>
            <w:pPr>
              <w:autoSpaceDE w:val="0"/>
              <w:jc w:val="left"/>
              <w:rPr>
                <w:rFonts w:hint="eastAsia" w:ascii="楷体_GB2312" w:hAnsi="楷体_GB2312" w:eastAsia="楷体_GB2312" w:cs="楷体_GB2312"/>
                <w:b/>
                <w:color w:val="auto"/>
                <w:szCs w:val="21"/>
                <w:lang w:eastAsia="zh-CN"/>
              </w:rPr>
            </w:pPr>
            <w:r>
              <w:rPr>
                <w:rFonts w:hint="eastAsia" w:ascii="Times New Roman" w:hAnsi="Times New Roman" w:eastAsia="方正小标宋_GBK" w:cs="Times New Roman"/>
                <w:sz w:val="36"/>
                <w:szCs w:val="36"/>
                <w:lang w:val="en-US" w:eastAsia="zh-CN"/>
              </w:rPr>
              <w:t>（三十六）《吉林省广播电视设施保护条例》裁量基准（4项）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jc w:val="center"/>
        </w:trPr>
        <w:tc>
          <w:tcPr>
            <w:tcW w:w="562" w:type="dxa"/>
            <w:vAlign w:val="center"/>
          </w:tcPr>
          <w:p>
            <w:pPr>
              <w:kinsoku w:val="0"/>
              <w:wordWrap w:val="0"/>
              <w:overflowPunct w:val="0"/>
              <w:autoSpaceDE w:val="0"/>
              <w:spacing w:line="280" w:lineRule="exact"/>
              <w:jc w:val="center"/>
              <w:rPr>
                <w:rFonts w:hint="eastAsia" w:ascii="楷体_GB2312" w:hAnsi="楷体_GB2312" w:eastAsia="楷体_GB2312" w:cs="楷体_GB2312"/>
                <w:b/>
                <w:color w:val="auto"/>
                <w:szCs w:val="21"/>
              </w:rPr>
            </w:pPr>
            <w:r>
              <w:rPr>
                <w:rFonts w:hint="eastAsia" w:ascii="楷体_GB2312" w:hAnsi="楷体_GB2312" w:eastAsia="楷体_GB2312" w:cs="楷体_GB2312"/>
                <w:b/>
                <w:color w:val="auto"/>
                <w:szCs w:val="21"/>
              </w:rPr>
              <w:t>序号</w:t>
            </w:r>
          </w:p>
        </w:tc>
        <w:tc>
          <w:tcPr>
            <w:tcW w:w="1020" w:type="dxa"/>
            <w:vAlign w:val="center"/>
          </w:tcPr>
          <w:p>
            <w:pPr>
              <w:autoSpaceDE w:val="0"/>
              <w:spacing w:line="280" w:lineRule="exact"/>
              <w:jc w:val="center"/>
              <w:rPr>
                <w:rFonts w:hint="eastAsia" w:ascii="楷体_GB2312" w:hAnsi="楷体_GB2312" w:eastAsia="楷体_GB2312" w:cs="楷体_GB2312"/>
                <w:b/>
                <w:color w:val="auto"/>
                <w:szCs w:val="21"/>
              </w:rPr>
            </w:pPr>
            <w:r>
              <w:rPr>
                <w:rFonts w:hint="eastAsia" w:ascii="楷体_GB2312" w:hAnsi="楷体_GB2312" w:eastAsia="楷体_GB2312" w:cs="楷体_GB2312"/>
                <w:b/>
                <w:color w:val="auto"/>
                <w:szCs w:val="21"/>
              </w:rPr>
              <w:t>违法行为</w:t>
            </w:r>
          </w:p>
        </w:tc>
        <w:tc>
          <w:tcPr>
            <w:tcW w:w="3368" w:type="dxa"/>
            <w:vAlign w:val="center"/>
          </w:tcPr>
          <w:p>
            <w:pPr>
              <w:autoSpaceDE w:val="0"/>
              <w:spacing w:line="280" w:lineRule="exact"/>
              <w:jc w:val="center"/>
              <w:rPr>
                <w:rFonts w:hint="eastAsia" w:ascii="楷体_GB2312" w:hAnsi="楷体_GB2312" w:eastAsia="楷体_GB2312" w:cs="楷体_GB2312"/>
                <w:b/>
                <w:color w:val="auto"/>
                <w:szCs w:val="21"/>
              </w:rPr>
            </w:pPr>
            <w:r>
              <w:rPr>
                <w:rFonts w:hint="eastAsia" w:ascii="楷体_GB2312" w:hAnsi="楷体_GB2312" w:eastAsia="楷体_GB2312" w:cs="楷体_GB2312"/>
                <w:b/>
                <w:color w:val="auto"/>
                <w:szCs w:val="21"/>
                <w:lang w:eastAsia="zh-CN"/>
              </w:rPr>
              <w:t>法定</w:t>
            </w:r>
            <w:r>
              <w:rPr>
                <w:rFonts w:hint="eastAsia" w:ascii="楷体_GB2312" w:hAnsi="楷体_GB2312" w:eastAsia="楷体_GB2312" w:cs="楷体_GB2312"/>
                <w:b/>
                <w:color w:val="auto"/>
                <w:szCs w:val="21"/>
              </w:rPr>
              <w:t>依据</w:t>
            </w:r>
          </w:p>
        </w:tc>
        <w:tc>
          <w:tcPr>
            <w:tcW w:w="1215" w:type="dxa"/>
            <w:vAlign w:val="center"/>
          </w:tcPr>
          <w:p>
            <w:pPr>
              <w:autoSpaceDE w:val="0"/>
              <w:spacing w:line="280" w:lineRule="exact"/>
              <w:jc w:val="center"/>
              <w:rPr>
                <w:rFonts w:hint="eastAsia" w:ascii="楷体_GB2312" w:hAnsi="楷体_GB2312" w:eastAsia="楷体_GB2312" w:cs="楷体_GB2312"/>
                <w:b/>
                <w:color w:val="auto"/>
                <w:szCs w:val="21"/>
              </w:rPr>
            </w:pPr>
            <w:r>
              <w:rPr>
                <w:rFonts w:hint="eastAsia" w:ascii="楷体_GB2312" w:hAnsi="楷体_GB2312" w:eastAsia="楷体_GB2312" w:cs="楷体_GB2312"/>
                <w:b/>
                <w:color w:val="auto"/>
                <w:szCs w:val="21"/>
              </w:rPr>
              <w:t>裁量阶次</w:t>
            </w:r>
          </w:p>
        </w:tc>
        <w:tc>
          <w:tcPr>
            <w:tcW w:w="6111" w:type="dxa"/>
            <w:vAlign w:val="center"/>
          </w:tcPr>
          <w:p>
            <w:pPr>
              <w:autoSpaceDE w:val="0"/>
              <w:spacing w:line="280" w:lineRule="exact"/>
              <w:jc w:val="center"/>
              <w:rPr>
                <w:rFonts w:hint="eastAsia" w:ascii="楷体_GB2312" w:hAnsi="楷体_GB2312" w:eastAsia="楷体_GB2312" w:cs="楷体_GB2312"/>
                <w:b/>
                <w:color w:val="auto"/>
                <w:szCs w:val="21"/>
              </w:rPr>
            </w:pPr>
            <w:r>
              <w:rPr>
                <w:rFonts w:hint="eastAsia" w:ascii="楷体_GB2312" w:hAnsi="楷体_GB2312" w:eastAsia="楷体_GB2312" w:cs="楷体_GB2312"/>
                <w:b/>
                <w:color w:val="auto"/>
                <w:szCs w:val="21"/>
                <w:lang w:eastAsia="zh-CN"/>
              </w:rPr>
              <w:t>适用条件</w:t>
            </w:r>
          </w:p>
        </w:tc>
        <w:tc>
          <w:tcPr>
            <w:tcW w:w="1897" w:type="dxa"/>
            <w:vAlign w:val="center"/>
          </w:tcPr>
          <w:p>
            <w:pPr>
              <w:autoSpaceDE w:val="0"/>
              <w:spacing w:line="280" w:lineRule="exact"/>
              <w:jc w:val="center"/>
              <w:rPr>
                <w:rFonts w:hint="eastAsia" w:ascii="楷体_GB2312" w:hAnsi="楷体_GB2312" w:eastAsia="楷体_GB2312" w:cs="楷体_GB2312"/>
                <w:b/>
                <w:color w:val="auto"/>
                <w:szCs w:val="21"/>
              </w:rPr>
            </w:pPr>
            <w:r>
              <w:rPr>
                <w:rFonts w:hint="eastAsia" w:ascii="楷体_GB2312" w:hAnsi="楷体_GB2312" w:eastAsia="楷体_GB2312" w:cs="楷体_GB2312"/>
                <w:b/>
                <w:color w:val="auto"/>
                <w:szCs w:val="21"/>
                <w:lang w:eastAsia="zh-CN"/>
              </w:rPr>
              <w:t>具体</w:t>
            </w:r>
            <w:r>
              <w:rPr>
                <w:rFonts w:hint="eastAsia" w:ascii="楷体_GB2312" w:hAnsi="楷体_GB2312" w:eastAsia="楷体_GB2312" w:cs="楷体_GB2312"/>
                <w:b/>
                <w:color w:val="auto"/>
                <w:szCs w:val="21"/>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jc w:val="center"/>
        </w:trPr>
        <w:tc>
          <w:tcPr>
            <w:tcW w:w="562" w:type="dxa"/>
            <w:vMerge w:val="restart"/>
            <w:vAlign w:val="center"/>
          </w:tcPr>
          <w:p>
            <w:pPr>
              <w:kinsoku w:val="0"/>
              <w:wordWrap w:val="0"/>
              <w:overflowPunct w:val="0"/>
              <w:autoSpaceDE w:val="0"/>
              <w:spacing w:line="280" w:lineRule="exact"/>
              <w:jc w:val="center"/>
              <w:rPr>
                <w:rFonts w:hint="default" w:ascii="楷体_GB2312" w:hAnsi="楷体_GB2312" w:eastAsia="楷体_GB2312" w:cs="楷体_GB2312"/>
                <w:color w:val="auto"/>
                <w:szCs w:val="21"/>
                <w:lang w:val="en-US" w:eastAsia="zh-CN"/>
              </w:rPr>
            </w:pPr>
            <w:r>
              <w:rPr>
                <w:rFonts w:hint="eastAsia" w:ascii="楷体_GB2312" w:hAnsi="楷体_GB2312" w:eastAsia="楷体_GB2312" w:cs="楷体_GB2312"/>
                <w:color w:val="auto"/>
                <w:szCs w:val="21"/>
                <w:lang w:val="en-US" w:eastAsia="zh-CN"/>
              </w:rPr>
              <w:t>370</w:t>
            </w:r>
          </w:p>
        </w:tc>
        <w:tc>
          <w:tcPr>
            <w:tcW w:w="1020" w:type="dxa"/>
            <w:vMerge w:val="restart"/>
            <w:vAlign w:val="center"/>
          </w:tcPr>
          <w:p>
            <w:pPr>
              <w:widowControl/>
              <w:wordWrap/>
              <w:autoSpaceDN w:val="0"/>
              <w:adjustRightInd/>
              <w:snapToGrid/>
              <w:spacing w:line="360" w:lineRule="exact"/>
              <w:ind w:left="0" w:leftChars="0" w:right="0" w:firstLine="382" w:firstLineChars="200"/>
              <w:textAlignment w:val="auto"/>
              <w:rPr>
                <w:rFonts w:hint="default" w:ascii="Times New Roman" w:hAnsi="Times New Roman" w:eastAsia="方正仿宋_GB2312" w:cs="Times New Roman"/>
                <w:b/>
                <w:bCs/>
                <w:sz w:val="21"/>
                <w:szCs w:val="21"/>
              </w:rPr>
            </w:pPr>
            <w:r>
              <w:rPr>
                <w:rFonts w:hint="eastAsia" w:ascii="Times New Roman" w:hAnsi="Times New Roman" w:eastAsia="仿宋_GB2312" w:cs="Times New Roman"/>
                <w:b/>
                <w:bCs w:val="0"/>
                <w:spacing w:val="-10"/>
                <w:kern w:val="0"/>
                <w:sz w:val="21"/>
                <w:szCs w:val="21"/>
                <w:lang w:val="en-US" w:eastAsia="zh-CN"/>
              </w:rPr>
              <w:t>第1项</w:t>
            </w:r>
          </w:p>
          <w:p>
            <w:pPr>
              <w:kinsoku w:val="0"/>
              <w:wordWrap w:val="0"/>
              <w:overflowPunct w:val="0"/>
              <w:autoSpaceDE w:val="0"/>
              <w:spacing w:line="28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违反《吉林省广播电视设施保护条例》第十四条、第十五条第(二)项、第(四)项、第(七)项规定</w:t>
            </w:r>
          </w:p>
        </w:tc>
        <w:tc>
          <w:tcPr>
            <w:tcW w:w="3368" w:type="dxa"/>
            <w:vMerge w:val="restart"/>
            <w:vAlign w:val="center"/>
          </w:tcPr>
          <w:p>
            <w:pPr>
              <w:kinsoku w:val="0"/>
              <w:wordWrap w:val="0"/>
              <w:overflowPunct w:val="0"/>
              <w:autoSpaceDE w:val="0"/>
              <w:spacing w:line="28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《吉林省广播电视设施保护条例》第二十一条　违反本条例第十四条、第十五条第(二)项、第(四)项、第(七)项规定的，由县级以上广播电视行政管理部门或者其授权的广播电视设施管理单位责令改正，限期拆除违章建筑、设施，对个人处一千元以上五千元以下的罚款，对单位处两万元以上五万元以下的罚款；违反治安管理规定的，由公安机关依法给予治安管理处罚；构成犯罪的，依法追究刑事责任。</w:t>
            </w:r>
          </w:p>
          <w:p>
            <w:pPr>
              <w:kinsoku w:val="0"/>
              <w:wordWrap w:val="0"/>
              <w:overflowPunct w:val="0"/>
              <w:autoSpaceDE w:val="0"/>
              <w:spacing w:line="280" w:lineRule="exact"/>
              <w:rPr>
                <w:rFonts w:hint="eastAsia" w:ascii="楷体_GB2312" w:hAnsi="楷体_GB2312" w:eastAsia="楷体_GB2312" w:cs="楷体_GB2312"/>
                <w:color w:val="auto"/>
                <w:kern w:val="0"/>
                <w:szCs w:val="21"/>
              </w:rPr>
            </w:pPr>
          </w:p>
        </w:tc>
        <w:tc>
          <w:tcPr>
            <w:tcW w:w="1215" w:type="dxa"/>
            <w:vAlign w:val="center"/>
          </w:tcPr>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lang w:eastAsia="zh-CN"/>
              </w:rPr>
              <w:t>从轻处罚的</w:t>
            </w:r>
            <w:r>
              <w:rPr>
                <w:rFonts w:hint="eastAsia" w:ascii="楷体_GB2312" w:hAnsi="楷体_GB2312" w:eastAsia="楷体_GB2312" w:cs="楷体_GB2312"/>
                <w:color w:val="auto"/>
                <w:kern w:val="0"/>
                <w:szCs w:val="21"/>
              </w:rPr>
              <w:t>违法行为</w:t>
            </w:r>
          </w:p>
        </w:tc>
        <w:tc>
          <w:tcPr>
            <w:tcW w:w="6111" w:type="dxa"/>
            <w:vAlign w:val="center"/>
          </w:tcPr>
          <w:p>
            <w:pPr>
              <w:autoSpaceDE w:val="0"/>
              <w:spacing w:line="280" w:lineRule="exact"/>
              <w:jc w:val="both"/>
              <w:rPr>
                <w:rFonts w:hint="eastAsia" w:ascii="楷体_GB2312" w:hAnsi="楷体_GB2312" w:eastAsia="楷体_GB2312" w:cs="楷体_GB2312"/>
                <w:color w:val="auto"/>
                <w:kern w:val="0"/>
                <w:sz w:val="21"/>
                <w:szCs w:val="21"/>
                <w:lang w:val="en-US" w:eastAsia="zh-CN" w:bidi="ar-SA"/>
              </w:rPr>
            </w:pPr>
            <w:r>
              <w:rPr>
                <w:rFonts w:hint="eastAsia" w:ascii="楷体_GB2312" w:hAnsi="楷体_GB2312" w:eastAsia="楷体_GB2312" w:cs="楷体_GB2312"/>
                <w:color w:val="auto"/>
                <w:kern w:val="0"/>
                <w:szCs w:val="21"/>
                <w:lang w:eastAsia="zh-CN"/>
              </w:rPr>
              <w:t>具备下列情形之一：</w:t>
            </w:r>
            <w:r>
              <w:rPr>
                <w:rFonts w:hint="eastAsia" w:ascii="楷体_GB2312" w:hAnsi="楷体_GB2312" w:eastAsia="楷体_GB2312" w:cs="楷体_GB2312"/>
                <w:color w:val="auto"/>
                <w:kern w:val="0"/>
                <w:szCs w:val="21"/>
                <w:lang w:val="en-US" w:eastAsia="zh-CN"/>
              </w:rPr>
              <w:t>1.已满十四周岁不满十八周岁的未成年人有违法行为的；2.尚未完全丧失辨认或者控制自己行为能力的精神病人、智力残疾人有违法行为的；3.主动消除或者减轻违法行为危害后果的；4.受他人胁迫或者诱骗实施违法行为的；5.主动供述行政机关尚未掌握的违法行为的；6.配合行政机关查处违法行为有立功表现的；7.法律、法规、规章规定其他应当从轻处罚的。</w:t>
            </w:r>
          </w:p>
        </w:tc>
        <w:tc>
          <w:tcPr>
            <w:tcW w:w="1897" w:type="dxa"/>
            <w:vAlign w:val="center"/>
          </w:tcPr>
          <w:p>
            <w:pPr>
              <w:kinsoku w:val="0"/>
              <w:wordWrap w:val="0"/>
              <w:overflowPunct w:val="0"/>
              <w:autoSpaceDE w:val="0"/>
              <w:spacing w:line="280" w:lineRule="exact"/>
              <w:rPr>
                <w:rFonts w:hint="eastAsia" w:ascii="楷体_GB2312" w:hAnsi="楷体_GB2312" w:eastAsia="楷体_GB2312" w:cs="楷体_GB2312"/>
                <w:color w:val="auto"/>
                <w:szCs w:val="21"/>
              </w:rPr>
            </w:pPr>
            <w:r>
              <w:rPr>
                <w:rFonts w:hint="eastAsia" w:ascii="楷体_GB2312" w:hAnsi="楷体_GB2312" w:eastAsia="楷体_GB2312" w:cs="楷体_GB2312"/>
                <w:color w:val="auto"/>
                <w:szCs w:val="21"/>
              </w:rPr>
              <w:t>责令改正，限期拆除违章建筑、设施，对个人处以1000元以上2000元以下罚款，对单位处以2万元以上3万元以下罚款。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jc w:val="center"/>
        </w:trPr>
        <w:tc>
          <w:tcPr>
            <w:tcW w:w="562" w:type="dxa"/>
            <w:vMerge w:val="continue"/>
            <w:vAlign w:val="center"/>
          </w:tcPr>
          <w:p>
            <w:pPr>
              <w:kinsoku w:val="0"/>
              <w:wordWrap w:val="0"/>
              <w:overflowPunct w:val="0"/>
              <w:autoSpaceDE w:val="0"/>
              <w:spacing w:line="280" w:lineRule="exact"/>
              <w:jc w:val="center"/>
              <w:rPr>
                <w:rFonts w:hint="eastAsia" w:ascii="楷体_GB2312" w:hAnsi="楷体_GB2312" w:eastAsia="楷体_GB2312" w:cs="楷体_GB2312"/>
                <w:color w:val="auto"/>
                <w:szCs w:val="21"/>
              </w:rPr>
            </w:pPr>
          </w:p>
        </w:tc>
        <w:tc>
          <w:tcPr>
            <w:tcW w:w="1020" w:type="dxa"/>
            <w:vMerge w:val="continue"/>
            <w:vAlign w:val="center"/>
          </w:tcPr>
          <w:p>
            <w:pPr>
              <w:kinsoku w:val="0"/>
              <w:wordWrap w:val="0"/>
              <w:overflowPunct w:val="0"/>
              <w:autoSpaceDE w:val="0"/>
              <w:spacing w:line="280" w:lineRule="exact"/>
              <w:rPr>
                <w:rFonts w:hint="eastAsia" w:ascii="楷体_GB2312" w:hAnsi="楷体_GB2312" w:eastAsia="楷体_GB2312" w:cs="楷体_GB2312"/>
                <w:color w:val="auto"/>
                <w:szCs w:val="21"/>
              </w:rPr>
            </w:pPr>
          </w:p>
        </w:tc>
        <w:tc>
          <w:tcPr>
            <w:tcW w:w="3368" w:type="dxa"/>
            <w:vMerge w:val="continue"/>
            <w:vAlign w:val="center"/>
          </w:tcPr>
          <w:p>
            <w:pPr>
              <w:kinsoku w:val="0"/>
              <w:wordWrap w:val="0"/>
              <w:overflowPunct w:val="0"/>
              <w:autoSpaceDE w:val="0"/>
              <w:spacing w:line="280" w:lineRule="exact"/>
              <w:rPr>
                <w:rFonts w:hint="eastAsia" w:ascii="楷体_GB2312" w:hAnsi="楷体_GB2312" w:eastAsia="楷体_GB2312" w:cs="楷体_GB2312"/>
                <w:color w:val="auto"/>
                <w:kern w:val="0"/>
                <w:szCs w:val="21"/>
              </w:rPr>
            </w:pPr>
          </w:p>
        </w:tc>
        <w:tc>
          <w:tcPr>
            <w:tcW w:w="1215" w:type="dxa"/>
            <w:vAlign w:val="center"/>
          </w:tcPr>
          <w:p>
            <w:pPr>
              <w:autoSpaceDE w:val="0"/>
              <w:spacing w:line="280" w:lineRule="exact"/>
              <w:jc w:val="center"/>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一般</w:t>
            </w:r>
          </w:p>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rPr>
              <w:t>违法行为</w:t>
            </w:r>
          </w:p>
        </w:tc>
        <w:tc>
          <w:tcPr>
            <w:tcW w:w="6111" w:type="dxa"/>
            <w:vAlign w:val="center"/>
          </w:tcPr>
          <w:p>
            <w:pPr>
              <w:autoSpaceDE w:val="0"/>
              <w:spacing w:line="280" w:lineRule="exact"/>
              <w:jc w:val="both"/>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szCs w:val="21"/>
                <w:lang w:val="en-US" w:eastAsia="zh-CN"/>
              </w:rPr>
              <w:t>违法行为不符合法律、法规、规章以及本标准规定的不予处罚、减轻处罚、从轻处罚和从重处罚</w:t>
            </w:r>
            <w:r>
              <w:rPr>
                <w:rFonts w:hint="eastAsia" w:ascii="楷体_GB2312" w:hAnsi="楷体_GB2312" w:eastAsia="楷体_GB2312" w:cs="楷体_GB2312"/>
                <w:color w:val="auto"/>
                <w:szCs w:val="21"/>
                <w:lang w:eastAsia="zh-CN"/>
              </w:rPr>
              <w:t>情形的。</w:t>
            </w:r>
          </w:p>
        </w:tc>
        <w:tc>
          <w:tcPr>
            <w:tcW w:w="1897" w:type="dxa"/>
            <w:vAlign w:val="center"/>
          </w:tcPr>
          <w:p>
            <w:pPr>
              <w:kinsoku w:val="0"/>
              <w:wordWrap w:val="0"/>
              <w:overflowPunct w:val="0"/>
              <w:autoSpaceDE w:val="0"/>
              <w:spacing w:line="280" w:lineRule="exact"/>
              <w:rPr>
                <w:rFonts w:hint="eastAsia" w:ascii="楷体_GB2312" w:hAnsi="楷体_GB2312" w:eastAsia="楷体_GB2312" w:cs="楷体_GB2312"/>
                <w:color w:val="auto"/>
                <w:szCs w:val="21"/>
              </w:rPr>
            </w:pPr>
            <w:r>
              <w:rPr>
                <w:rFonts w:hint="eastAsia" w:ascii="楷体_GB2312" w:hAnsi="楷体_GB2312" w:eastAsia="楷体_GB2312" w:cs="楷体_GB2312"/>
                <w:color w:val="auto"/>
                <w:szCs w:val="21"/>
              </w:rPr>
              <w:t>责令改正，限期拆除违章建筑、设施，对个人处以</w:t>
            </w:r>
            <w:r>
              <w:rPr>
                <w:rFonts w:ascii="楷体_GB2312" w:hAnsi="楷体_GB2312" w:eastAsia="楷体_GB2312" w:cs="楷体_GB2312"/>
                <w:color w:val="auto"/>
                <w:szCs w:val="21"/>
              </w:rPr>
              <w:t>2</w:t>
            </w:r>
            <w:r>
              <w:rPr>
                <w:rFonts w:hint="eastAsia" w:ascii="楷体_GB2312" w:hAnsi="楷体_GB2312" w:eastAsia="楷体_GB2312" w:cs="楷体_GB2312"/>
                <w:color w:val="auto"/>
                <w:szCs w:val="21"/>
              </w:rPr>
              <w:t>000元以上</w:t>
            </w:r>
            <w:r>
              <w:rPr>
                <w:rFonts w:ascii="楷体_GB2312" w:hAnsi="楷体_GB2312" w:eastAsia="楷体_GB2312" w:cs="楷体_GB2312"/>
                <w:color w:val="auto"/>
                <w:szCs w:val="21"/>
              </w:rPr>
              <w:t>3</w:t>
            </w:r>
            <w:r>
              <w:rPr>
                <w:rFonts w:hint="eastAsia" w:ascii="楷体_GB2312" w:hAnsi="楷体_GB2312" w:eastAsia="楷体_GB2312" w:cs="楷体_GB2312"/>
                <w:color w:val="auto"/>
                <w:szCs w:val="21"/>
              </w:rPr>
              <w:t>000元以下罚款，对单位处以</w:t>
            </w:r>
            <w:r>
              <w:rPr>
                <w:rFonts w:ascii="楷体_GB2312" w:hAnsi="楷体_GB2312" w:eastAsia="楷体_GB2312" w:cs="楷体_GB2312"/>
                <w:color w:val="auto"/>
                <w:szCs w:val="21"/>
              </w:rPr>
              <w:t>30000</w:t>
            </w:r>
            <w:r>
              <w:rPr>
                <w:rFonts w:hint="eastAsia" w:ascii="楷体_GB2312" w:hAnsi="楷体_GB2312" w:eastAsia="楷体_GB2312" w:cs="楷体_GB2312"/>
                <w:color w:val="auto"/>
                <w:szCs w:val="21"/>
              </w:rPr>
              <w:t>元以上</w:t>
            </w:r>
            <w:r>
              <w:rPr>
                <w:rFonts w:ascii="楷体_GB2312" w:hAnsi="楷体_GB2312" w:eastAsia="楷体_GB2312" w:cs="楷体_GB2312"/>
                <w:color w:val="auto"/>
                <w:szCs w:val="21"/>
              </w:rPr>
              <w:t>40000</w:t>
            </w:r>
            <w:r>
              <w:rPr>
                <w:rFonts w:hint="eastAsia" w:ascii="楷体_GB2312" w:hAnsi="楷体_GB2312" w:eastAsia="楷体_GB2312" w:cs="楷体_GB2312"/>
                <w:color w:val="auto"/>
                <w:szCs w:val="21"/>
              </w:rPr>
              <w:t>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jc w:val="center"/>
        </w:trPr>
        <w:tc>
          <w:tcPr>
            <w:tcW w:w="562" w:type="dxa"/>
            <w:vMerge w:val="continue"/>
            <w:vAlign w:val="center"/>
          </w:tcPr>
          <w:p>
            <w:pPr>
              <w:kinsoku w:val="0"/>
              <w:wordWrap w:val="0"/>
              <w:overflowPunct w:val="0"/>
              <w:autoSpaceDE w:val="0"/>
              <w:spacing w:line="280" w:lineRule="exact"/>
              <w:jc w:val="center"/>
              <w:rPr>
                <w:rFonts w:hint="eastAsia" w:ascii="楷体_GB2312" w:hAnsi="楷体_GB2312" w:eastAsia="楷体_GB2312" w:cs="楷体_GB2312"/>
                <w:color w:val="auto"/>
                <w:szCs w:val="21"/>
              </w:rPr>
            </w:pPr>
          </w:p>
        </w:tc>
        <w:tc>
          <w:tcPr>
            <w:tcW w:w="1020" w:type="dxa"/>
            <w:vMerge w:val="continue"/>
            <w:vAlign w:val="center"/>
          </w:tcPr>
          <w:p>
            <w:pPr>
              <w:kinsoku w:val="0"/>
              <w:wordWrap w:val="0"/>
              <w:overflowPunct w:val="0"/>
              <w:autoSpaceDE w:val="0"/>
              <w:spacing w:line="280" w:lineRule="exact"/>
              <w:rPr>
                <w:rFonts w:hint="eastAsia" w:ascii="楷体_GB2312" w:hAnsi="楷体_GB2312" w:eastAsia="楷体_GB2312" w:cs="楷体_GB2312"/>
                <w:color w:val="auto"/>
                <w:szCs w:val="21"/>
              </w:rPr>
            </w:pPr>
          </w:p>
        </w:tc>
        <w:tc>
          <w:tcPr>
            <w:tcW w:w="3368" w:type="dxa"/>
            <w:vMerge w:val="continue"/>
            <w:vAlign w:val="center"/>
          </w:tcPr>
          <w:p>
            <w:pPr>
              <w:kinsoku w:val="0"/>
              <w:wordWrap w:val="0"/>
              <w:overflowPunct w:val="0"/>
              <w:autoSpaceDE w:val="0"/>
              <w:spacing w:line="280" w:lineRule="exact"/>
              <w:rPr>
                <w:rFonts w:hint="eastAsia" w:ascii="楷体_GB2312" w:hAnsi="楷体_GB2312" w:eastAsia="楷体_GB2312" w:cs="楷体_GB2312"/>
                <w:color w:val="auto"/>
                <w:szCs w:val="21"/>
              </w:rPr>
            </w:pPr>
          </w:p>
        </w:tc>
        <w:tc>
          <w:tcPr>
            <w:tcW w:w="1215" w:type="dxa"/>
            <w:vAlign w:val="center"/>
          </w:tcPr>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lang w:eastAsia="zh-CN"/>
              </w:rPr>
              <w:t>从重处罚的</w:t>
            </w:r>
            <w:r>
              <w:rPr>
                <w:rFonts w:hint="eastAsia" w:ascii="楷体_GB2312" w:hAnsi="楷体_GB2312" w:eastAsia="楷体_GB2312" w:cs="楷体_GB2312"/>
                <w:color w:val="auto"/>
                <w:kern w:val="0"/>
                <w:szCs w:val="21"/>
              </w:rPr>
              <w:t>违法行为</w:t>
            </w:r>
          </w:p>
        </w:tc>
        <w:tc>
          <w:tcPr>
            <w:tcW w:w="6111" w:type="dxa"/>
            <w:vAlign w:val="center"/>
          </w:tcPr>
          <w:p>
            <w:pPr>
              <w:autoSpaceDE w:val="0"/>
              <w:spacing w:line="280" w:lineRule="exact"/>
              <w:jc w:val="both"/>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rPr>
              <w:t>具备下列情形之一：1.</w:t>
            </w:r>
            <w:r>
              <w:rPr>
                <w:rFonts w:hint="eastAsia" w:ascii="楷体_GB2312" w:hAnsi="楷体_GB2312" w:eastAsia="楷体_GB2312" w:cs="楷体_GB2312"/>
                <w:color w:val="auto"/>
                <w:kern w:val="0"/>
                <w:szCs w:val="21"/>
                <w:lang w:eastAsia="zh-CN"/>
              </w:rPr>
              <w:t>因实施违法行为被行政处罚后，</w:t>
            </w:r>
            <w:r>
              <w:rPr>
                <w:rFonts w:hint="eastAsia" w:ascii="楷体_GB2312" w:hAnsi="楷体_GB2312" w:eastAsia="楷体_GB2312" w:cs="楷体_GB2312"/>
                <w:color w:val="auto"/>
                <w:kern w:val="0"/>
                <w:szCs w:val="21"/>
                <w:lang w:val="en-US" w:eastAsia="zh-CN"/>
              </w:rPr>
              <w:t>2年内</w:t>
            </w:r>
            <w:r>
              <w:rPr>
                <w:rFonts w:hint="eastAsia" w:ascii="楷体_GB2312" w:hAnsi="楷体_GB2312" w:eastAsia="楷体_GB2312" w:cs="楷体_GB2312"/>
                <w:color w:val="auto"/>
                <w:kern w:val="0"/>
                <w:szCs w:val="21"/>
                <w:lang w:eastAsia="zh-CN"/>
              </w:rPr>
              <w:t>再次实施相同违法行为的</w:t>
            </w:r>
            <w:r>
              <w:rPr>
                <w:rFonts w:hint="eastAsia" w:ascii="楷体_GB2312" w:hAnsi="楷体_GB2312" w:eastAsia="楷体_GB2312" w:cs="楷体_GB2312"/>
                <w:color w:val="auto"/>
                <w:kern w:val="0"/>
                <w:szCs w:val="21"/>
              </w:rPr>
              <w:t>；2.</w:t>
            </w:r>
            <w:r>
              <w:rPr>
                <w:rFonts w:hint="eastAsia" w:ascii="楷体_GB2312" w:hAnsi="楷体_GB2312" w:eastAsia="楷体_GB2312" w:cs="楷体_GB2312"/>
                <w:color w:val="auto"/>
                <w:kern w:val="0"/>
                <w:szCs w:val="21"/>
                <w:lang w:val="en-US" w:eastAsia="zh-CN"/>
              </w:rPr>
              <w:t>伪造、变造、毁灭、隐匿证据，隐瞒违法事实的；3.</w:t>
            </w:r>
            <w:r>
              <w:rPr>
                <w:rFonts w:hint="eastAsia" w:ascii="楷体_GB2312" w:hAnsi="楷体_GB2312" w:eastAsia="楷体_GB2312" w:cs="楷体_GB2312"/>
                <w:color w:val="auto"/>
                <w:kern w:val="0"/>
                <w:szCs w:val="21"/>
              </w:rPr>
              <w:t>拒不配合行政机关查处违法行为</w:t>
            </w:r>
            <w:r>
              <w:rPr>
                <w:rFonts w:hint="eastAsia" w:ascii="楷体_GB2312" w:hAnsi="楷体_GB2312" w:eastAsia="楷体_GB2312" w:cs="楷体_GB2312"/>
                <w:color w:val="auto"/>
                <w:kern w:val="0"/>
                <w:szCs w:val="21"/>
                <w:lang w:eastAsia="zh-CN"/>
              </w:rPr>
              <w:t>的</w:t>
            </w:r>
            <w:r>
              <w:rPr>
                <w:rFonts w:hint="eastAsia" w:ascii="楷体_GB2312" w:hAnsi="楷体_GB2312" w:eastAsia="楷体_GB2312" w:cs="楷体_GB2312"/>
                <w:color w:val="auto"/>
                <w:kern w:val="0"/>
                <w:szCs w:val="21"/>
              </w:rPr>
              <w:t>；</w:t>
            </w:r>
            <w:r>
              <w:rPr>
                <w:rFonts w:hint="eastAsia" w:ascii="楷体_GB2312" w:hAnsi="楷体_GB2312" w:eastAsia="楷体_GB2312" w:cs="楷体_GB2312"/>
                <w:color w:val="auto"/>
                <w:kern w:val="0"/>
                <w:szCs w:val="21"/>
                <w:lang w:val="en-US" w:eastAsia="zh-CN"/>
              </w:rPr>
              <w:t>4.责令停止或纠正违法行为后，继续实施违法行为的；5</w:t>
            </w:r>
            <w:r>
              <w:rPr>
                <w:rFonts w:hint="eastAsia" w:ascii="楷体_GB2312" w:hAnsi="楷体_GB2312" w:eastAsia="楷体_GB2312" w:cs="楷体_GB2312"/>
                <w:color w:val="auto"/>
                <w:kern w:val="0"/>
                <w:szCs w:val="21"/>
              </w:rPr>
              <w:t>.危害后果严重</w:t>
            </w:r>
            <w:r>
              <w:rPr>
                <w:rFonts w:hint="eastAsia" w:ascii="楷体_GB2312" w:hAnsi="楷体_GB2312" w:eastAsia="楷体_GB2312" w:cs="楷体_GB2312"/>
                <w:color w:val="auto"/>
                <w:kern w:val="0"/>
                <w:szCs w:val="21"/>
                <w:lang w:eastAsia="zh-CN"/>
              </w:rPr>
              <w:t>的；</w:t>
            </w:r>
            <w:r>
              <w:rPr>
                <w:rFonts w:hint="eastAsia" w:ascii="楷体_GB2312" w:hAnsi="楷体_GB2312" w:eastAsia="楷体_GB2312" w:cs="楷体_GB2312"/>
                <w:color w:val="auto"/>
                <w:kern w:val="0"/>
                <w:szCs w:val="21"/>
                <w:lang w:val="en-US" w:eastAsia="zh-CN"/>
              </w:rPr>
              <w:t>6.法律、法规、规章规定其他应当从重处罚的</w:t>
            </w:r>
            <w:r>
              <w:rPr>
                <w:rFonts w:hint="eastAsia" w:ascii="楷体_GB2312" w:hAnsi="楷体_GB2312" w:eastAsia="楷体_GB2312" w:cs="楷体_GB2312"/>
                <w:color w:val="auto"/>
                <w:kern w:val="0"/>
                <w:szCs w:val="21"/>
              </w:rPr>
              <w:t>。</w:t>
            </w:r>
          </w:p>
        </w:tc>
        <w:tc>
          <w:tcPr>
            <w:tcW w:w="1897" w:type="dxa"/>
            <w:vAlign w:val="center"/>
          </w:tcPr>
          <w:p>
            <w:pPr>
              <w:kinsoku w:val="0"/>
              <w:wordWrap w:val="0"/>
              <w:overflowPunct w:val="0"/>
              <w:autoSpaceDE w:val="0"/>
              <w:spacing w:line="280" w:lineRule="exact"/>
              <w:rPr>
                <w:rFonts w:hint="eastAsia" w:ascii="楷体_GB2312" w:hAnsi="楷体_GB2312" w:eastAsia="楷体_GB2312" w:cs="楷体_GB2312"/>
                <w:color w:val="auto"/>
                <w:szCs w:val="21"/>
              </w:rPr>
            </w:pPr>
            <w:r>
              <w:rPr>
                <w:rFonts w:hint="eastAsia" w:ascii="楷体_GB2312" w:hAnsi="楷体_GB2312" w:eastAsia="楷体_GB2312" w:cs="楷体_GB2312"/>
                <w:color w:val="auto"/>
                <w:szCs w:val="21"/>
              </w:rPr>
              <w:t>责令改正，限期拆除违章建筑、设施，对个人处以</w:t>
            </w:r>
            <w:r>
              <w:rPr>
                <w:rFonts w:ascii="楷体_GB2312" w:hAnsi="楷体_GB2312" w:eastAsia="楷体_GB2312" w:cs="楷体_GB2312"/>
                <w:color w:val="auto"/>
                <w:szCs w:val="21"/>
              </w:rPr>
              <w:t>3</w:t>
            </w:r>
            <w:r>
              <w:rPr>
                <w:rFonts w:hint="eastAsia" w:ascii="楷体_GB2312" w:hAnsi="楷体_GB2312" w:eastAsia="楷体_GB2312" w:cs="楷体_GB2312"/>
                <w:color w:val="auto"/>
                <w:szCs w:val="21"/>
              </w:rPr>
              <w:t>000元以上</w:t>
            </w:r>
            <w:r>
              <w:rPr>
                <w:rFonts w:ascii="楷体_GB2312" w:hAnsi="楷体_GB2312" w:eastAsia="楷体_GB2312" w:cs="楷体_GB2312"/>
                <w:color w:val="auto"/>
                <w:szCs w:val="21"/>
              </w:rPr>
              <w:t>5</w:t>
            </w:r>
            <w:r>
              <w:rPr>
                <w:rFonts w:hint="eastAsia" w:ascii="楷体_GB2312" w:hAnsi="楷体_GB2312" w:eastAsia="楷体_GB2312" w:cs="楷体_GB2312"/>
                <w:color w:val="auto"/>
                <w:szCs w:val="21"/>
              </w:rPr>
              <w:t>000元以下罚款，对单位处以</w:t>
            </w:r>
            <w:r>
              <w:rPr>
                <w:rFonts w:ascii="楷体_GB2312" w:hAnsi="楷体_GB2312" w:eastAsia="楷体_GB2312" w:cs="楷体_GB2312"/>
                <w:color w:val="auto"/>
                <w:szCs w:val="21"/>
              </w:rPr>
              <w:t>40000</w:t>
            </w:r>
            <w:r>
              <w:rPr>
                <w:rFonts w:hint="eastAsia" w:ascii="楷体_GB2312" w:hAnsi="楷体_GB2312" w:eastAsia="楷体_GB2312" w:cs="楷体_GB2312"/>
                <w:color w:val="auto"/>
                <w:szCs w:val="21"/>
              </w:rPr>
              <w:t>元以上</w:t>
            </w:r>
            <w:r>
              <w:rPr>
                <w:rFonts w:ascii="楷体_GB2312" w:hAnsi="楷体_GB2312" w:eastAsia="楷体_GB2312" w:cs="楷体_GB2312"/>
                <w:color w:val="auto"/>
                <w:szCs w:val="21"/>
              </w:rPr>
              <w:t>50000</w:t>
            </w:r>
            <w:r>
              <w:rPr>
                <w:rFonts w:hint="eastAsia" w:ascii="楷体_GB2312" w:hAnsi="楷体_GB2312" w:eastAsia="楷体_GB2312" w:cs="楷体_GB2312"/>
                <w:color w:val="auto"/>
                <w:szCs w:val="21"/>
              </w:rPr>
              <w:t>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jc w:val="center"/>
        </w:trPr>
        <w:tc>
          <w:tcPr>
            <w:tcW w:w="562" w:type="dxa"/>
            <w:vMerge w:val="restart"/>
            <w:vAlign w:val="center"/>
          </w:tcPr>
          <w:p>
            <w:pPr>
              <w:kinsoku w:val="0"/>
              <w:wordWrap w:val="0"/>
              <w:overflowPunct w:val="0"/>
              <w:autoSpaceDE w:val="0"/>
              <w:spacing w:line="280" w:lineRule="exact"/>
              <w:jc w:val="center"/>
              <w:rPr>
                <w:rFonts w:hint="default" w:ascii="楷体_GB2312" w:hAnsi="楷体_GB2312" w:eastAsia="楷体_GB2312" w:cs="楷体_GB2312"/>
                <w:color w:val="auto"/>
                <w:szCs w:val="21"/>
                <w:lang w:val="en-US" w:eastAsia="zh-CN"/>
              </w:rPr>
            </w:pPr>
            <w:r>
              <w:rPr>
                <w:rFonts w:hint="eastAsia" w:ascii="楷体_GB2312" w:hAnsi="楷体_GB2312" w:eastAsia="楷体_GB2312" w:cs="楷体_GB2312"/>
                <w:color w:val="auto"/>
                <w:szCs w:val="21"/>
                <w:lang w:val="en-US" w:eastAsia="zh-CN"/>
              </w:rPr>
              <w:t>371</w:t>
            </w:r>
          </w:p>
        </w:tc>
        <w:tc>
          <w:tcPr>
            <w:tcW w:w="1020" w:type="dxa"/>
            <w:vMerge w:val="restart"/>
            <w:vAlign w:val="center"/>
          </w:tcPr>
          <w:p>
            <w:pPr>
              <w:widowControl/>
              <w:wordWrap/>
              <w:autoSpaceDN w:val="0"/>
              <w:adjustRightInd/>
              <w:snapToGrid/>
              <w:spacing w:line="360" w:lineRule="exact"/>
              <w:ind w:left="0" w:leftChars="0" w:right="0" w:firstLine="382" w:firstLineChars="200"/>
              <w:textAlignment w:val="auto"/>
              <w:rPr>
                <w:rFonts w:hint="default" w:ascii="Times New Roman" w:hAnsi="Times New Roman" w:eastAsia="方正仿宋_GB2312" w:cs="Times New Roman"/>
                <w:b/>
                <w:bCs/>
                <w:sz w:val="21"/>
                <w:szCs w:val="21"/>
              </w:rPr>
            </w:pPr>
            <w:r>
              <w:rPr>
                <w:rFonts w:hint="eastAsia" w:ascii="Times New Roman" w:hAnsi="Times New Roman" w:eastAsia="仿宋_GB2312" w:cs="Times New Roman"/>
                <w:b/>
                <w:bCs w:val="0"/>
                <w:spacing w:val="-10"/>
                <w:kern w:val="0"/>
                <w:sz w:val="21"/>
                <w:szCs w:val="21"/>
                <w:lang w:val="en-US" w:eastAsia="zh-CN"/>
              </w:rPr>
              <w:t>第2项</w:t>
            </w:r>
          </w:p>
          <w:p>
            <w:pPr>
              <w:kinsoku w:val="0"/>
              <w:wordWrap w:val="0"/>
              <w:overflowPunct w:val="0"/>
              <w:autoSpaceDE w:val="0"/>
              <w:spacing w:line="280" w:lineRule="exact"/>
              <w:rPr>
                <w:rFonts w:hint="eastAsia" w:ascii="楷体_GB2312" w:hAnsi="楷体_GB2312" w:eastAsia="楷体_GB2312" w:cs="楷体_GB2312"/>
                <w:color w:val="auto"/>
                <w:szCs w:val="21"/>
              </w:rPr>
            </w:pPr>
            <w:r>
              <w:rPr>
                <w:rFonts w:hint="eastAsia" w:ascii="楷体_GB2312" w:hAnsi="楷体_GB2312" w:eastAsia="楷体_GB2312" w:cs="楷体_GB2312"/>
                <w:color w:val="auto"/>
                <w:kern w:val="0"/>
                <w:szCs w:val="21"/>
              </w:rPr>
              <w:t>违反《吉林省广播电视设施保护条例》第十三条第一款、第十五条第(一)项规定的</w:t>
            </w:r>
          </w:p>
        </w:tc>
        <w:tc>
          <w:tcPr>
            <w:tcW w:w="3368" w:type="dxa"/>
            <w:vMerge w:val="restart"/>
            <w:vAlign w:val="center"/>
          </w:tcPr>
          <w:p>
            <w:pPr>
              <w:kinsoku w:val="0"/>
              <w:wordWrap w:val="0"/>
              <w:overflowPunct w:val="0"/>
              <w:autoSpaceDE w:val="0"/>
              <w:spacing w:line="28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《吉林省广播电视设施保护条例》第二十二条　违反本条例第十三条第一款、第十五条第(一)项规定的，由县级以上人民政府广播电视行政管理部门或者其授权的广播电视设施管理单位，对个人处一千元以上五千元以下的罚款，对单位处两万元以上五万元以下的罚款；违反治安管理规定的，由公安机关依法给予治安管理处罚；构成犯罪的，依法追究刑事责任。</w:t>
            </w:r>
          </w:p>
        </w:tc>
        <w:tc>
          <w:tcPr>
            <w:tcW w:w="1215" w:type="dxa"/>
            <w:vAlign w:val="center"/>
          </w:tcPr>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lang w:eastAsia="zh-CN"/>
              </w:rPr>
              <w:t>从轻处罚的</w:t>
            </w:r>
            <w:r>
              <w:rPr>
                <w:rFonts w:hint="eastAsia" w:ascii="楷体_GB2312" w:hAnsi="楷体_GB2312" w:eastAsia="楷体_GB2312" w:cs="楷体_GB2312"/>
                <w:color w:val="auto"/>
                <w:kern w:val="0"/>
                <w:szCs w:val="21"/>
              </w:rPr>
              <w:t>违法行为</w:t>
            </w:r>
          </w:p>
        </w:tc>
        <w:tc>
          <w:tcPr>
            <w:tcW w:w="6111" w:type="dxa"/>
            <w:vAlign w:val="center"/>
          </w:tcPr>
          <w:p>
            <w:pPr>
              <w:autoSpaceDE w:val="0"/>
              <w:spacing w:line="280" w:lineRule="exact"/>
              <w:jc w:val="both"/>
              <w:rPr>
                <w:rFonts w:hint="eastAsia" w:ascii="楷体_GB2312" w:hAnsi="楷体_GB2312" w:eastAsia="楷体_GB2312" w:cs="楷体_GB2312"/>
                <w:color w:val="auto"/>
                <w:kern w:val="0"/>
                <w:sz w:val="21"/>
                <w:szCs w:val="21"/>
                <w:lang w:val="en-US" w:eastAsia="zh-CN" w:bidi="ar-SA"/>
              </w:rPr>
            </w:pPr>
            <w:r>
              <w:rPr>
                <w:rFonts w:hint="eastAsia" w:ascii="楷体_GB2312" w:hAnsi="楷体_GB2312" w:eastAsia="楷体_GB2312" w:cs="楷体_GB2312"/>
                <w:color w:val="auto"/>
                <w:kern w:val="0"/>
                <w:szCs w:val="21"/>
                <w:lang w:eastAsia="zh-CN"/>
              </w:rPr>
              <w:t>具备下列情形之一：</w:t>
            </w:r>
            <w:r>
              <w:rPr>
                <w:rFonts w:hint="eastAsia" w:ascii="楷体_GB2312" w:hAnsi="楷体_GB2312" w:eastAsia="楷体_GB2312" w:cs="楷体_GB2312"/>
                <w:color w:val="auto"/>
                <w:kern w:val="0"/>
                <w:szCs w:val="21"/>
                <w:lang w:val="en-US" w:eastAsia="zh-CN"/>
              </w:rPr>
              <w:t>1.已满十四周岁不满十八周岁的未成年人有违法行为的；2.尚未完全丧失辨认或者控制自己行为能力的精神病人、智力残疾人有违法行为的；3.主动消除或者减轻违法行为危害后果的；4.受他人胁迫或者诱骗实施违法行为的；5.主动供述行政机关尚未掌握的违法行为的；6.配合行政机关查处违法行为有立功表现的；7.法律、法规、规章规定其他应当从轻处罚的。</w:t>
            </w:r>
          </w:p>
        </w:tc>
        <w:tc>
          <w:tcPr>
            <w:tcW w:w="1897" w:type="dxa"/>
            <w:vAlign w:val="center"/>
          </w:tcPr>
          <w:p>
            <w:pPr>
              <w:kinsoku w:val="0"/>
              <w:wordWrap w:val="0"/>
              <w:overflowPunct w:val="0"/>
              <w:autoSpaceDE w:val="0"/>
              <w:spacing w:line="280" w:lineRule="exact"/>
              <w:rPr>
                <w:rFonts w:hint="eastAsia" w:ascii="楷体_GB2312" w:hAnsi="楷体_GB2312" w:eastAsia="楷体_GB2312" w:cs="楷体_GB2312"/>
                <w:color w:val="auto"/>
                <w:szCs w:val="21"/>
              </w:rPr>
            </w:pPr>
            <w:r>
              <w:rPr>
                <w:rFonts w:hint="eastAsia" w:ascii="楷体_GB2312" w:hAnsi="楷体_GB2312" w:eastAsia="楷体_GB2312" w:cs="楷体_GB2312"/>
                <w:color w:val="auto"/>
                <w:szCs w:val="21"/>
              </w:rPr>
              <w:t>对个人处以1000元以上2000元以下罚款，对单位处以2万元以上3万元以下罚款。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jc w:val="center"/>
        </w:trPr>
        <w:tc>
          <w:tcPr>
            <w:tcW w:w="562" w:type="dxa"/>
            <w:vMerge w:val="continue"/>
            <w:vAlign w:val="center"/>
          </w:tcPr>
          <w:p>
            <w:pPr>
              <w:kinsoku w:val="0"/>
              <w:wordWrap w:val="0"/>
              <w:overflowPunct w:val="0"/>
              <w:autoSpaceDE w:val="0"/>
              <w:spacing w:line="280" w:lineRule="exact"/>
              <w:jc w:val="center"/>
              <w:rPr>
                <w:rFonts w:hint="eastAsia" w:ascii="楷体_GB2312" w:hAnsi="楷体_GB2312" w:eastAsia="楷体_GB2312" w:cs="楷体_GB2312"/>
                <w:color w:val="auto"/>
                <w:szCs w:val="21"/>
              </w:rPr>
            </w:pPr>
          </w:p>
        </w:tc>
        <w:tc>
          <w:tcPr>
            <w:tcW w:w="1020" w:type="dxa"/>
            <w:vMerge w:val="continue"/>
            <w:vAlign w:val="center"/>
          </w:tcPr>
          <w:p>
            <w:pPr>
              <w:kinsoku w:val="0"/>
              <w:wordWrap w:val="0"/>
              <w:overflowPunct w:val="0"/>
              <w:autoSpaceDE w:val="0"/>
              <w:spacing w:line="280" w:lineRule="exact"/>
              <w:rPr>
                <w:rFonts w:hint="eastAsia" w:ascii="楷体_GB2312" w:hAnsi="楷体_GB2312" w:eastAsia="楷体_GB2312" w:cs="楷体_GB2312"/>
                <w:color w:val="auto"/>
                <w:szCs w:val="21"/>
              </w:rPr>
            </w:pPr>
          </w:p>
        </w:tc>
        <w:tc>
          <w:tcPr>
            <w:tcW w:w="3368" w:type="dxa"/>
            <w:vMerge w:val="continue"/>
            <w:vAlign w:val="center"/>
          </w:tcPr>
          <w:p>
            <w:pPr>
              <w:kinsoku w:val="0"/>
              <w:wordWrap w:val="0"/>
              <w:overflowPunct w:val="0"/>
              <w:autoSpaceDE w:val="0"/>
              <w:spacing w:line="280" w:lineRule="exact"/>
              <w:rPr>
                <w:rFonts w:hint="eastAsia" w:ascii="楷体_GB2312" w:hAnsi="楷体_GB2312" w:eastAsia="楷体_GB2312" w:cs="楷体_GB2312"/>
                <w:color w:val="auto"/>
                <w:kern w:val="0"/>
                <w:szCs w:val="21"/>
              </w:rPr>
            </w:pPr>
          </w:p>
        </w:tc>
        <w:tc>
          <w:tcPr>
            <w:tcW w:w="1215" w:type="dxa"/>
            <w:vAlign w:val="center"/>
          </w:tcPr>
          <w:p>
            <w:pPr>
              <w:autoSpaceDE w:val="0"/>
              <w:spacing w:line="280" w:lineRule="exact"/>
              <w:jc w:val="center"/>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一般</w:t>
            </w:r>
          </w:p>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rPr>
              <w:t>违法行为</w:t>
            </w:r>
          </w:p>
        </w:tc>
        <w:tc>
          <w:tcPr>
            <w:tcW w:w="6111" w:type="dxa"/>
            <w:vAlign w:val="center"/>
          </w:tcPr>
          <w:p>
            <w:pPr>
              <w:autoSpaceDE w:val="0"/>
              <w:spacing w:line="280" w:lineRule="exact"/>
              <w:jc w:val="both"/>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szCs w:val="21"/>
                <w:lang w:val="en-US" w:eastAsia="zh-CN"/>
              </w:rPr>
              <w:t>违法行为不符合法律、法规、规章以及本标准规定的不予处罚、减轻处罚、从轻处罚和从重处罚</w:t>
            </w:r>
            <w:r>
              <w:rPr>
                <w:rFonts w:hint="eastAsia" w:ascii="楷体_GB2312" w:hAnsi="楷体_GB2312" w:eastAsia="楷体_GB2312" w:cs="楷体_GB2312"/>
                <w:color w:val="auto"/>
                <w:szCs w:val="21"/>
                <w:lang w:eastAsia="zh-CN"/>
              </w:rPr>
              <w:t>情形的。</w:t>
            </w:r>
          </w:p>
        </w:tc>
        <w:tc>
          <w:tcPr>
            <w:tcW w:w="1897" w:type="dxa"/>
            <w:vAlign w:val="center"/>
          </w:tcPr>
          <w:p>
            <w:pPr>
              <w:kinsoku w:val="0"/>
              <w:wordWrap w:val="0"/>
              <w:overflowPunct w:val="0"/>
              <w:autoSpaceDE w:val="0"/>
              <w:spacing w:line="280" w:lineRule="exact"/>
              <w:rPr>
                <w:rFonts w:hint="eastAsia" w:ascii="楷体_GB2312" w:hAnsi="楷体_GB2312" w:eastAsia="楷体_GB2312" w:cs="楷体_GB2312"/>
                <w:color w:val="auto"/>
                <w:szCs w:val="21"/>
              </w:rPr>
            </w:pPr>
            <w:r>
              <w:rPr>
                <w:rFonts w:hint="eastAsia" w:ascii="楷体_GB2312" w:hAnsi="楷体_GB2312" w:eastAsia="楷体_GB2312" w:cs="楷体_GB2312"/>
                <w:color w:val="auto"/>
                <w:szCs w:val="21"/>
              </w:rPr>
              <w:t>对个人处以</w:t>
            </w:r>
            <w:r>
              <w:rPr>
                <w:rFonts w:ascii="楷体_GB2312" w:hAnsi="楷体_GB2312" w:eastAsia="楷体_GB2312" w:cs="楷体_GB2312"/>
                <w:color w:val="auto"/>
                <w:szCs w:val="21"/>
              </w:rPr>
              <w:t>2</w:t>
            </w:r>
            <w:r>
              <w:rPr>
                <w:rFonts w:hint="eastAsia" w:ascii="楷体_GB2312" w:hAnsi="楷体_GB2312" w:eastAsia="楷体_GB2312" w:cs="楷体_GB2312"/>
                <w:color w:val="auto"/>
                <w:szCs w:val="21"/>
              </w:rPr>
              <w:t>000元以上</w:t>
            </w:r>
            <w:r>
              <w:rPr>
                <w:rFonts w:ascii="楷体_GB2312" w:hAnsi="楷体_GB2312" w:eastAsia="楷体_GB2312" w:cs="楷体_GB2312"/>
                <w:color w:val="auto"/>
                <w:szCs w:val="21"/>
              </w:rPr>
              <w:t>3</w:t>
            </w:r>
            <w:r>
              <w:rPr>
                <w:rFonts w:hint="eastAsia" w:ascii="楷体_GB2312" w:hAnsi="楷体_GB2312" w:eastAsia="楷体_GB2312" w:cs="楷体_GB2312"/>
                <w:color w:val="auto"/>
                <w:szCs w:val="21"/>
              </w:rPr>
              <w:t>000元以下罚款，对单位处以</w:t>
            </w:r>
            <w:r>
              <w:rPr>
                <w:rFonts w:ascii="楷体_GB2312" w:hAnsi="楷体_GB2312" w:eastAsia="楷体_GB2312" w:cs="楷体_GB2312"/>
                <w:color w:val="auto"/>
                <w:szCs w:val="21"/>
              </w:rPr>
              <w:t>30000</w:t>
            </w:r>
            <w:r>
              <w:rPr>
                <w:rFonts w:hint="eastAsia" w:ascii="楷体_GB2312" w:hAnsi="楷体_GB2312" w:eastAsia="楷体_GB2312" w:cs="楷体_GB2312"/>
                <w:color w:val="auto"/>
                <w:szCs w:val="21"/>
              </w:rPr>
              <w:t>元以上</w:t>
            </w:r>
            <w:r>
              <w:rPr>
                <w:rFonts w:ascii="楷体_GB2312" w:hAnsi="楷体_GB2312" w:eastAsia="楷体_GB2312" w:cs="楷体_GB2312"/>
                <w:color w:val="auto"/>
                <w:szCs w:val="21"/>
              </w:rPr>
              <w:t>40000</w:t>
            </w:r>
            <w:r>
              <w:rPr>
                <w:rFonts w:hint="eastAsia" w:ascii="楷体_GB2312" w:hAnsi="楷体_GB2312" w:eastAsia="楷体_GB2312" w:cs="楷体_GB2312"/>
                <w:color w:val="auto"/>
                <w:szCs w:val="21"/>
              </w:rPr>
              <w:t>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jc w:val="center"/>
        </w:trPr>
        <w:tc>
          <w:tcPr>
            <w:tcW w:w="562" w:type="dxa"/>
            <w:vMerge w:val="continue"/>
            <w:vAlign w:val="center"/>
          </w:tcPr>
          <w:p>
            <w:pPr>
              <w:kinsoku w:val="0"/>
              <w:wordWrap w:val="0"/>
              <w:overflowPunct w:val="0"/>
              <w:autoSpaceDE w:val="0"/>
              <w:spacing w:line="280" w:lineRule="exact"/>
              <w:jc w:val="center"/>
              <w:rPr>
                <w:rFonts w:hint="eastAsia" w:ascii="楷体_GB2312" w:hAnsi="楷体_GB2312" w:eastAsia="楷体_GB2312" w:cs="楷体_GB2312"/>
                <w:color w:val="auto"/>
                <w:szCs w:val="21"/>
              </w:rPr>
            </w:pPr>
          </w:p>
        </w:tc>
        <w:tc>
          <w:tcPr>
            <w:tcW w:w="1020" w:type="dxa"/>
            <w:vMerge w:val="continue"/>
            <w:vAlign w:val="center"/>
          </w:tcPr>
          <w:p>
            <w:pPr>
              <w:kinsoku w:val="0"/>
              <w:wordWrap w:val="0"/>
              <w:overflowPunct w:val="0"/>
              <w:autoSpaceDE w:val="0"/>
              <w:spacing w:line="280" w:lineRule="exact"/>
              <w:rPr>
                <w:rFonts w:hint="eastAsia" w:ascii="楷体_GB2312" w:hAnsi="楷体_GB2312" w:eastAsia="楷体_GB2312" w:cs="楷体_GB2312"/>
                <w:color w:val="auto"/>
                <w:szCs w:val="21"/>
              </w:rPr>
            </w:pPr>
          </w:p>
        </w:tc>
        <w:tc>
          <w:tcPr>
            <w:tcW w:w="3368" w:type="dxa"/>
            <w:vMerge w:val="continue"/>
            <w:vAlign w:val="center"/>
          </w:tcPr>
          <w:p>
            <w:pPr>
              <w:kinsoku w:val="0"/>
              <w:wordWrap w:val="0"/>
              <w:overflowPunct w:val="0"/>
              <w:autoSpaceDE w:val="0"/>
              <w:spacing w:line="280" w:lineRule="exact"/>
              <w:rPr>
                <w:rFonts w:hint="eastAsia" w:ascii="楷体_GB2312" w:hAnsi="楷体_GB2312" w:eastAsia="楷体_GB2312" w:cs="楷体_GB2312"/>
                <w:color w:val="auto"/>
                <w:szCs w:val="21"/>
              </w:rPr>
            </w:pPr>
          </w:p>
        </w:tc>
        <w:tc>
          <w:tcPr>
            <w:tcW w:w="1215" w:type="dxa"/>
            <w:vAlign w:val="center"/>
          </w:tcPr>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lang w:eastAsia="zh-CN"/>
              </w:rPr>
              <w:t>从重处罚的</w:t>
            </w:r>
            <w:r>
              <w:rPr>
                <w:rFonts w:hint="eastAsia" w:ascii="楷体_GB2312" w:hAnsi="楷体_GB2312" w:eastAsia="楷体_GB2312" w:cs="楷体_GB2312"/>
                <w:color w:val="auto"/>
                <w:kern w:val="0"/>
                <w:szCs w:val="21"/>
              </w:rPr>
              <w:t>违法行为</w:t>
            </w:r>
          </w:p>
        </w:tc>
        <w:tc>
          <w:tcPr>
            <w:tcW w:w="6111" w:type="dxa"/>
            <w:vAlign w:val="center"/>
          </w:tcPr>
          <w:p>
            <w:pPr>
              <w:autoSpaceDE w:val="0"/>
              <w:spacing w:line="280" w:lineRule="exact"/>
              <w:jc w:val="both"/>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rPr>
              <w:t>具备下列情形之一：1.</w:t>
            </w:r>
            <w:r>
              <w:rPr>
                <w:rFonts w:hint="eastAsia" w:ascii="楷体_GB2312" w:hAnsi="楷体_GB2312" w:eastAsia="楷体_GB2312" w:cs="楷体_GB2312"/>
                <w:color w:val="auto"/>
                <w:kern w:val="0"/>
                <w:szCs w:val="21"/>
                <w:lang w:eastAsia="zh-CN"/>
              </w:rPr>
              <w:t>因实施违法行为被行政处罚后，</w:t>
            </w:r>
            <w:r>
              <w:rPr>
                <w:rFonts w:hint="eastAsia" w:ascii="楷体_GB2312" w:hAnsi="楷体_GB2312" w:eastAsia="楷体_GB2312" w:cs="楷体_GB2312"/>
                <w:color w:val="auto"/>
                <w:kern w:val="0"/>
                <w:szCs w:val="21"/>
                <w:lang w:val="en-US" w:eastAsia="zh-CN"/>
              </w:rPr>
              <w:t>2年内</w:t>
            </w:r>
            <w:r>
              <w:rPr>
                <w:rFonts w:hint="eastAsia" w:ascii="楷体_GB2312" w:hAnsi="楷体_GB2312" w:eastAsia="楷体_GB2312" w:cs="楷体_GB2312"/>
                <w:color w:val="auto"/>
                <w:kern w:val="0"/>
                <w:szCs w:val="21"/>
                <w:lang w:eastAsia="zh-CN"/>
              </w:rPr>
              <w:t>再次实施相同违法行为的</w:t>
            </w:r>
            <w:r>
              <w:rPr>
                <w:rFonts w:hint="eastAsia" w:ascii="楷体_GB2312" w:hAnsi="楷体_GB2312" w:eastAsia="楷体_GB2312" w:cs="楷体_GB2312"/>
                <w:color w:val="auto"/>
                <w:kern w:val="0"/>
                <w:szCs w:val="21"/>
              </w:rPr>
              <w:t>；2.</w:t>
            </w:r>
            <w:r>
              <w:rPr>
                <w:rFonts w:hint="eastAsia" w:ascii="楷体_GB2312" w:hAnsi="楷体_GB2312" w:eastAsia="楷体_GB2312" w:cs="楷体_GB2312"/>
                <w:color w:val="auto"/>
                <w:kern w:val="0"/>
                <w:szCs w:val="21"/>
                <w:lang w:val="en-US" w:eastAsia="zh-CN"/>
              </w:rPr>
              <w:t>伪造、变造、毁灭、隐匿证据，隐瞒违法事实的；3.</w:t>
            </w:r>
            <w:r>
              <w:rPr>
                <w:rFonts w:hint="eastAsia" w:ascii="楷体_GB2312" w:hAnsi="楷体_GB2312" w:eastAsia="楷体_GB2312" w:cs="楷体_GB2312"/>
                <w:color w:val="auto"/>
                <w:kern w:val="0"/>
                <w:szCs w:val="21"/>
              </w:rPr>
              <w:t>拒不配合行政机关查处违法行为</w:t>
            </w:r>
            <w:r>
              <w:rPr>
                <w:rFonts w:hint="eastAsia" w:ascii="楷体_GB2312" w:hAnsi="楷体_GB2312" w:eastAsia="楷体_GB2312" w:cs="楷体_GB2312"/>
                <w:color w:val="auto"/>
                <w:kern w:val="0"/>
                <w:szCs w:val="21"/>
                <w:lang w:eastAsia="zh-CN"/>
              </w:rPr>
              <w:t>的</w:t>
            </w:r>
            <w:r>
              <w:rPr>
                <w:rFonts w:hint="eastAsia" w:ascii="楷体_GB2312" w:hAnsi="楷体_GB2312" w:eastAsia="楷体_GB2312" w:cs="楷体_GB2312"/>
                <w:color w:val="auto"/>
                <w:kern w:val="0"/>
                <w:szCs w:val="21"/>
              </w:rPr>
              <w:t>；</w:t>
            </w:r>
            <w:r>
              <w:rPr>
                <w:rFonts w:hint="eastAsia" w:ascii="楷体_GB2312" w:hAnsi="楷体_GB2312" w:eastAsia="楷体_GB2312" w:cs="楷体_GB2312"/>
                <w:color w:val="auto"/>
                <w:kern w:val="0"/>
                <w:szCs w:val="21"/>
                <w:lang w:val="en-US" w:eastAsia="zh-CN"/>
              </w:rPr>
              <w:t>4.责令停止或纠正违法行为后，继续实施违法行为的；5</w:t>
            </w:r>
            <w:r>
              <w:rPr>
                <w:rFonts w:hint="eastAsia" w:ascii="楷体_GB2312" w:hAnsi="楷体_GB2312" w:eastAsia="楷体_GB2312" w:cs="楷体_GB2312"/>
                <w:color w:val="auto"/>
                <w:kern w:val="0"/>
                <w:szCs w:val="21"/>
              </w:rPr>
              <w:t>.危害后果严重</w:t>
            </w:r>
            <w:r>
              <w:rPr>
                <w:rFonts w:hint="eastAsia" w:ascii="楷体_GB2312" w:hAnsi="楷体_GB2312" w:eastAsia="楷体_GB2312" w:cs="楷体_GB2312"/>
                <w:color w:val="auto"/>
                <w:kern w:val="0"/>
                <w:szCs w:val="21"/>
                <w:lang w:eastAsia="zh-CN"/>
              </w:rPr>
              <w:t>的；</w:t>
            </w:r>
            <w:r>
              <w:rPr>
                <w:rFonts w:hint="eastAsia" w:ascii="楷体_GB2312" w:hAnsi="楷体_GB2312" w:eastAsia="楷体_GB2312" w:cs="楷体_GB2312"/>
                <w:color w:val="auto"/>
                <w:kern w:val="0"/>
                <w:szCs w:val="21"/>
                <w:lang w:val="en-US" w:eastAsia="zh-CN"/>
              </w:rPr>
              <w:t>6.法律、法规、规章规定其他应当从重处罚的</w:t>
            </w:r>
            <w:r>
              <w:rPr>
                <w:rFonts w:hint="eastAsia" w:ascii="楷体_GB2312" w:hAnsi="楷体_GB2312" w:eastAsia="楷体_GB2312" w:cs="楷体_GB2312"/>
                <w:color w:val="auto"/>
                <w:kern w:val="0"/>
                <w:szCs w:val="21"/>
              </w:rPr>
              <w:t>。</w:t>
            </w:r>
          </w:p>
        </w:tc>
        <w:tc>
          <w:tcPr>
            <w:tcW w:w="1897" w:type="dxa"/>
            <w:vAlign w:val="center"/>
          </w:tcPr>
          <w:p>
            <w:pPr>
              <w:kinsoku w:val="0"/>
              <w:wordWrap w:val="0"/>
              <w:overflowPunct w:val="0"/>
              <w:autoSpaceDE w:val="0"/>
              <w:spacing w:line="280" w:lineRule="exact"/>
              <w:rPr>
                <w:rFonts w:hint="eastAsia" w:ascii="楷体_GB2312" w:hAnsi="楷体_GB2312" w:eastAsia="楷体_GB2312" w:cs="楷体_GB2312"/>
                <w:color w:val="auto"/>
                <w:szCs w:val="21"/>
              </w:rPr>
            </w:pPr>
            <w:r>
              <w:rPr>
                <w:rFonts w:hint="eastAsia" w:ascii="楷体_GB2312" w:hAnsi="楷体_GB2312" w:eastAsia="楷体_GB2312" w:cs="楷体_GB2312"/>
                <w:color w:val="auto"/>
                <w:szCs w:val="21"/>
              </w:rPr>
              <w:t>对个人处以</w:t>
            </w:r>
            <w:r>
              <w:rPr>
                <w:rFonts w:ascii="楷体_GB2312" w:hAnsi="楷体_GB2312" w:eastAsia="楷体_GB2312" w:cs="楷体_GB2312"/>
                <w:color w:val="auto"/>
                <w:szCs w:val="21"/>
              </w:rPr>
              <w:t>3</w:t>
            </w:r>
            <w:r>
              <w:rPr>
                <w:rFonts w:hint="eastAsia" w:ascii="楷体_GB2312" w:hAnsi="楷体_GB2312" w:eastAsia="楷体_GB2312" w:cs="楷体_GB2312"/>
                <w:color w:val="auto"/>
                <w:szCs w:val="21"/>
              </w:rPr>
              <w:t>000元以上</w:t>
            </w:r>
            <w:r>
              <w:rPr>
                <w:rFonts w:ascii="楷体_GB2312" w:hAnsi="楷体_GB2312" w:eastAsia="楷体_GB2312" w:cs="楷体_GB2312"/>
                <w:color w:val="auto"/>
                <w:szCs w:val="21"/>
              </w:rPr>
              <w:t>5</w:t>
            </w:r>
            <w:r>
              <w:rPr>
                <w:rFonts w:hint="eastAsia" w:ascii="楷体_GB2312" w:hAnsi="楷体_GB2312" w:eastAsia="楷体_GB2312" w:cs="楷体_GB2312"/>
                <w:color w:val="auto"/>
                <w:szCs w:val="21"/>
              </w:rPr>
              <w:t>000元以下罚款，对单位处以</w:t>
            </w:r>
            <w:r>
              <w:rPr>
                <w:rFonts w:ascii="楷体_GB2312" w:hAnsi="楷体_GB2312" w:eastAsia="楷体_GB2312" w:cs="楷体_GB2312"/>
                <w:color w:val="auto"/>
                <w:szCs w:val="21"/>
              </w:rPr>
              <w:t>40000</w:t>
            </w:r>
            <w:r>
              <w:rPr>
                <w:rFonts w:hint="eastAsia" w:ascii="楷体_GB2312" w:hAnsi="楷体_GB2312" w:eastAsia="楷体_GB2312" w:cs="楷体_GB2312"/>
                <w:color w:val="auto"/>
                <w:szCs w:val="21"/>
              </w:rPr>
              <w:t>元以上</w:t>
            </w:r>
            <w:r>
              <w:rPr>
                <w:rFonts w:ascii="楷体_GB2312" w:hAnsi="楷体_GB2312" w:eastAsia="楷体_GB2312" w:cs="楷体_GB2312"/>
                <w:color w:val="auto"/>
                <w:szCs w:val="21"/>
              </w:rPr>
              <w:t>50000</w:t>
            </w:r>
            <w:r>
              <w:rPr>
                <w:rFonts w:hint="eastAsia" w:ascii="楷体_GB2312" w:hAnsi="楷体_GB2312" w:eastAsia="楷体_GB2312" w:cs="楷体_GB2312"/>
                <w:color w:val="auto"/>
                <w:szCs w:val="21"/>
              </w:rPr>
              <w:t>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jc w:val="center"/>
        </w:trPr>
        <w:tc>
          <w:tcPr>
            <w:tcW w:w="562" w:type="dxa"/>
            <w:vMerge w:val="restart"/>
            <w:vAlign w:val="center"/>
          </w:tcPr>
          <w:p>
            <w:pPr>
              <w:kinsoku w:val="0"/>
              <w:wordWrap w:val="0"/>
              <w:overflowPunct w:val="0"/>
              <w:autoSpaceDE w:val="0"/>
              <w:spacing w:line="280" w:lineRule="exact"/>
              <w:jc w:val="center"/>
              <w:rPr>
                <w:rFonts w:hint="default" w:ascii="楷体_GB2312" w:hAnsi="楷体_GB2312" w:eastAsia="楷体_GB2312" w:cs="楷体_GB2312"/>
                <w:color w:val="auto"/>
                <w:szCs w:val="21"/>
                <w:lang w:val="en-US"/>
              </w:rPr>
            </w:pPr>
            <w:r>
              <w:rPr>
                <w:rFonts w:hint="eastAsia" w:ascii="楷体_GB2312" w:hAnsi="楷体_GB2312" w:eastAsia="楷体_GB2312" w:cs="楷体_GB2312"/>
                <w:color w:val="auto"/>
                <w:szCs w:val="21"/>
              </w:rPr>
              <w:t>3</w:t>
            </w:r>
            <w:r>
              <w:rPr>
                <w:rFonts w:hint="eastAsia" w:ascii="楷体_GB2312" w:hAnsi="楷体_GB2312" w:eastAsia="楷体_GB2312" w:cs="楷体_GB2312"/>
                <w:color w:val="auto"/>
                <w:szCs w:val="21"/>
                <w:lang w:val="en-US" w:eastAsia="zh-CN"/>
              </w:rPr>
              <w:t>72</w:t>
            </w:r>
          </w:p>
        </w:tc>
        <w:tc>
          <w:tcPr>
            <w:tcW w:w="1020" w:type="dxa"/>
            <w:vMerge w:val="restart"/>
            <w:vAlign w:val="center"/>
          </w:tcPr>
          <w:p>
            <w:pPr>
              <w:widowControl/>
              <w:wordWrap/>
              <w:autoSpaceDN w:val="0"/>
              <w:adjustRightInd/>
              <w:snapToGrid/>
              <w:spacing w:line="360" w:lineRule="exact"/>
              <w:ind w:left="0" w:leftChars="0" w:right="0" w:firstLine="382" w:firstLineChars="200"/>
              <w:textAlignment w:val="auto"/>
              <w:rPr>
                <w:rFonts w:hint="default" w:ascii="Times New Roman" w:hAnsi="Times New Roman" w:eastAsia="方正仿宋_GB2312" w:cs="Times New Roman"/>
                <w:b/>
                <w:bCs/>
                <w:sz w:val="21"/>
                <w:szCs w:val="21"/>
              </w:rPr>
            </w:pPr>
            <w:r>
              <w:rPr>
                <w:rFonts w:hint="eastAsia" w:ascii="Times New Roman" w:hAnsi="Times New Roman" w:eastAsia="仿宋_GB2312" w:cs="Times New Roman"/>
                <w:b/>
                <w:bCs w:val="0"/>
                <w:spacing w:val="-10"/>
                <w:kern w:val="0"/>
                <w:sz w:val="21"/>
                <w:szCs w:val="21"/>
                <w:lang w:val="en-US" w:eastAsia="zh-CN"/>
              </w:rPr>
              <w:t>第3项</w:t>
            </w:r>
          </w:p>
          <w:p>
            <w:pPr>
              <w:kinsoku w:val="0"/>
              <w:wordWrap w:val="0"/>
              <w:overflowPunct w:val="0"/>
              <w:autoSpaceDE w:val="0"/>
              <w:spacing w:line="280" w:lineRule="exact"/>
              <w:rPr>
                <w:rFonts w:hint="eastAsia" w:ascii="楷体_GB2312" w:hAnsi="楷体_GB2312" w:eastAsia="楷体_GB2312" w:cs="楷体_GB2312"/>
                <w:color w:val="auto"/>
                <w:szCs w:val="21"/>
              </w:rPr>
            </w:pPr>
            <w:r>
              <w:rPr>
                <w:rFonts w:hint="eastAsia" w:ascii="楷体_GB2312" w:hAnsi="楷体_GB2312" w:eastAsia="楷体_GB2312" w:cs="楷体_GB2312"/>
                <w:color w:val="auto"/>
                <w:kern w:val="0"/>
                <w:szCs w:val="21"/>
              </w:rPr>
              <w:t>违反《吉林省广播电视设施保护条例》第十三条第二款、第十五条第(三)项、第(五)项、第(六)项、第(八)项、第(九)项、第(十)项规定的</w:t>
            </w:r>
          </w:p>
        </w:tc>
        <w:tc>
          <w:tcPr>
            <w:tcW w:w="3368" w:type="dxa"/>
            <w:vMerge w:val="restart"/>
            <w:vAlign w:val="center"/>
          </w:tcPr>
          <w:p>
            <w:pPr>
              <w:kinsoku w:val="0"/>
              <w:wordWrap w:val="0"/>
              <w:overflowPunct w:val="0"/>
              <w:autoSpaceDE w:val="0"/>
              <w:spacing w:line="28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《吉林省广播电视设施保护条例》第二十三条　违反本条例第十三条第二款、第十五条第(三)项、第(五)项、第(六)项、第(八)项、第(九)项、第(十)项规定的，由县级以上人民政府广播电视行政管理部门或者其授权的广播电视设施管理单位给予警告，对个人可处一千元以下的罚款，对单位可处一万元以下的罚款。</w:t>
            </w:r>
          </w:p>
        </w:tc>
        <w:tc>
          <w:tcPr>
            <w:tcW w:w="1215" w:type="dxa"/>
            <w:vAlign w:val="center"/>
          </w:tcPr>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lang w:eastAsia="zh-CN"/>
              </w:rPr>
              <w:t>从轻处罚的</w:t>
            </w:r>
            <w:r>
              <w:rPr>
                <w:rFonts w:hint="eastAsia" w:ascii="楷体_GB2312" w:hAnsi="楷体_GB2312" w:eastAsia="楷体_GB2312" w:cs="楷体_GB2312"/>
                <w:color w:val="auto"/>
                <w:kern w:val="0"/>
                <w:szCs w:val="21"/>
              </w:rPr>
              <w:t>违法行为</w:t>
            </w:r>
          </w:p>
        </w:tc>
        <w:tc>
          <w:tcPr>
            <w:tcW w:w="6111" w:type="dxa"/>
            <w:vAlign w:val="center"/>
          </w:tcPr>
          <w:p>
            <w:pPr>
              <w:autoSpaceDE w:val="0"/>
              <w:spacing w:line="280" w:lineRule="exact"/>
              <w:jc w:val="both"/>
              <w:rPr>
                <w:rFonts w:hint="eastAsia" w:ascii="楷体_GB2312" w:hAnsi="楷体_GB2312" w:eastAsia="楷体_GB2312" w:cs="楷体_GB2312"/>
                <w:color w:val="auto"/>
                <w:kern w:val="0"/>
                <w:sz w:val="21"/>
                <w:szCs w:val="21"/>
                <w:lang w:val="en-US" w:eastAsia="zh-CN" w:bidi="ar-SA"/>
              </w:rPr>
            </w:pPr>
            <w:r>
              <w:rPr>
                <w:rFonts w:hint="eastAsia" w:ascii="楷体_GB2312" w:hAnsi="楷体_GB2312" w:eastAsia="楷体_GB2312" w:cs="楷体_GB2312"/>
                <w:color w:val="auto"/>
                <w:kern w:val="0"/>
                <w:szCs w:val="21"/>
                <w:lang w:eastAsia="zh-CN"/>
              </w:rPr>
              <w:t>具备下列情形之一：</w:t>
            </w:r>
            <w:r>
              <w:rPr>
                <w:rFonts w:hint="eastAsia" w:ascii="楷体_GB2312" w:hAnsi="楷体_GB2312" w:eastAsia="楷体_GB2312" w:cs="楷体_GB2312"/>
                <w:color w:val="auto"/>
                <w:kern w:val="0"/>
                <w:szCs w:val="21"/>
                <w:lang w:val="en-US" w:eastAsia="zh-CN"/>
              </w:rPr>
              <w:t>1.已满十四周岁不满十八周岁的未成年人有违法行为的；2.尚未完全丧失辨认或者控制自己行为能力的精神病人、智力残疾人有违法行为的；3.主动消除或者减轻违法行为危害后果的；4.受他人胁迫或者诱骗实施违法行为的；5.主动供述行政机关尚未掌握的违法行为的；6.配合行政机关查处违法行为有立功表现的；7.法律、法规、规章规定其他应当从轻处罚的。</w:t>
            </w:r>
          </w:p>
        </w:tc>
        <w:tc>
          <w:tcPr>
            <w:tcW w:w="1897" w:type="dxa"/>
            <w:vAlign w:val="center"/>
          </w:tcPr>
          <w:p>
            <w:pPr>
              <w:kinsoku w:val="0"/>
              <w:wordWrap w:val="0"/>
              <w:overflowPunct w:val="0"/>
              <w:autoSpaceDE w:val="0"/>
              <w:spacing w:line="280" w:lineRule="exact"/>
              <w:rPr>
                <w:rFonts w:hint="eastAsia" w:ascii="楷体_GB2312" w:hAnsi="楷体_GB2312" w:eastAsia="楷体_GB2312" w:cs="楷体_GB2312"/>
                <w:color w:val="auto"/>
                <w:szCs w:val="21"/>
              </w:rPr>
            </w:pPr>
            <w:r>
              <w:rPr>
                <w:rFonts w:hint="eastAsia" w:ascii="楷体_GB2312" w:hAnsi="楷体_GB2312" w:eastAsia="楷体_GB2312" w:cs="楷体_GB2312"/>
                <w:color w:val="auto"/>
                <w:szCs w:val="21"/>
              </w:rPr>
              <w:t>给予警告，对个人处</w:t>
            </w:r>
            <w:r>
              <w:rPr>
                <w:rFonts w:ascii="楷体_GB2312" w:hAnsi="楷体_GB2312" w:eastAsia="楷体_GB2312" w:cs="楷体_GB2312"/>
                <w:color w:val="auto"/>
                <w:szCs w:val="21"/>
              </w:rPr>
              <w:t>2</w:t>
            </w:r>
            <w:r>
              <w:rPr>
                <w:rFonts w:hint="eastAsia" w:ascii="楷体_GB2312" w:hAnsi="楷体_GB2312" w:eastAsia="楷体_GB2312" w:cs="楷体_GB2312"/>
                <w:color w:val="auto"/>
                <w:szCs w:val="21"/>
              </w:rPr>
              <w:t>00元以下罚款，对单位处</w:t>
            </w:r>
            <w:r>
              <w:rPr>
                <w:rFonts w:ascii="楷体_GB2312" w:hAnsi="楷体_GB2312" w:eastAsia="楷体_GB2312" w:cs="楷体_GB2312"/>
                <w:color w:val="auto"/>
                <w:szCs w:val="21"/>
              </w:rPr>
              <w:t>2</w:t>
            </w:r>
            <w:r>
              <w:rPr>
                <w:rFonts w:hint="eastAsia" w:ascii="楷体_GB2312" w:hAnsi="楷体_GB2312" w:eastAsia="楷体_GB2312" w:cs="楷体_GB2312"/>
                <w:color w:val="auto"/>
                <w:szCs w:val="21"/>
              </w:rPr>
              <w:t>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jc w:val="center"/>
        </w:trPr>
        <w:tc>
          <w:tcPr>
            <w:tcW w:w="562" w:type="dxa"/>
            <w:vMerge w:val="continue"/>
            <w:vAlign w:val="center"/>
          </w:tcPr>
          <w:p>
            <w:pPr>
              <w:kinsoku w:val="0"/>
              <w:wordWrap w:val="0"/>
              <w:overflowPunct w:val="0"/>
              <w:autoSpaceDE w:val="0"/>
              <w:spacing w:line="280" w:lineRule="exact"/>
              <w:jc w:val="center"/>
              <w:rPr>
                <w:rFonts w:hint="eastAsia" w:ascii="楷体_GB2312" w:hAnsi="楷体_GB2312" w:eastAsia="楷体_GB2312" w:cs="楷体_GB2312"/>
                <w:color w:val="auto"/>
                <w:szCs w:val="21"/>
              </w:rPr>
            </w:pPr>
          </w:p>
        </w:tc>
        <w:tc>
          <w:tcPr>
            <w:tcW w:w="1020" w:type="dxa"/>
            <w:vMerge w:val="continue"/>
            <w:vAlign w:val="center"/>
          </w:tcPr>
          <w:p>
            <w:pPr>
              <w:kinsoku w:val="0"/>
              <w:wordWrap w:val="0"/>
              <w:overflowPunct w:val="0"/>
              <w:autoSpaceDE w:val="0"/>
              <w:spacing w:line="280" w:lineRule="exact"/>
              <w:rPr>
                <w:rFonts w:hint="eastAsia" w:ascii="楷体_GB2312" w:hAnsi="楷体_GB2312" w:eastAsia="楷体_GB2312" w:cs="楷体_GB2312"/>
                <w:color w:val="auto"/>
                <w:szCs w:val="21"/>
              </w:rPr>
            </w:pPr>
          </w:p>
        </w:tc>
        <w:tc>
          <w:tcPr>
            <w:tcW w:w="3368" w:type="dxa"/>
            <w:vMerge w:val="continue"/>
            <w:vAlign w:val="center"/>
          </w:tcPr>
          <w:p>
            <w:pPr>
              <w:kinsoku w:val="0"/>
              <w:wordWrap w:val="0"/>
              <w:overflowPunct w:val="0"/>
              <w:autoSpaceDE w:val="0"/>
              <w:spacing w:line="280" w:lineRule="exact"/>
              <w:rPr>
                <w:rFonts w:hint="eastAsia" w:ascii="楷体_GB2312" w:hAnsi="楷体_GB2312" w:eastAsia="楷体_GB2312" w:cs="楷体_GB2312"/>
                <w:color w:val="auto"/>
                <w:kern w:val="0"/>
                <w:szCs w:val="21"/>
              </w:rPr>
            </w:pPr>
          </w:p>
        </w:tc>
        <w:tc>
          <w:tcPr>
            <w:tcW w:w="1215" w:type="dxa"/>
            <w:vAlign w:val="center"/>
          </w:tcPr>
          <w:p>
            <w:pPr>
              <w:autoSpaceDE w:val="0"/>
              <w:spacing w:line="280" w:lineRule="exact"/>
              <w:jc w:val="center"/>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一般</w:t>
            </w:r>
          </w:p>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rPr>
              <w:t>违法行为</w:t>
            </w:r>
          </w:p>
        </w:tc>
        <w:tc>
          <w:tcPr>
            <w:tcW w:w="6111" w:type="dxa"/>
            <w:vAlign w:val="center"/>
          </w:tcPr>
          <w:p>
            <w:pPr>
              <w:autoSpaceDE w:val="0"/>
              <w:spacing w:line="280" w:lineRule="exact"/>
              <w:jc w:val="both"/>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szCs w:val="21"/>
                <w:lang w:val="en-US" w:eastAsia="zh-CN"/>
              </w:rPr>
              <w:t>违法行为不符合法律、法规、规章以及本标准规定的不予处罚、减轻处罚、从轻处罚和从重处罚</w:t>
            </w:r>
            <w:r>
              <w:rPr>
                <w:rFonts w:hint="eastAsia" w:ascii="楷体_GB2312" w:hAnsi="楷体_GB2312" w:eastAsia="楷体_GB2312" w:cs="楷体_GB2312"/>
                <w:color w:val="auto"/>
                <w:szCs w:val="21"/>
                <w:lang w:eastAsia="zh-CN"/>
              </w:rPr>
              <w:t>情形的。</w:t>
            </w:r>
          </w:p>
        </w:tc>
        <w:tc>
          <w:tcPr>
            <w:tcW w:w="1897" w:type="dxa"/>
            <w:vAlign w:val="center"/>
          </w:tcPr>
          <w:p>
            <w:pPr>
              <w:kinsoku w:val="0"/>
              <w:wordWrap w:val="0"/>
              <w:overflowPunct w:val="0"/>
              <w:autoSpaceDE w:val="0"/>
              <w:spacing w:line="280" w:lineRule="exact"/>
              <w:rPr>
                <w:rFonts w:hint="eastAsia" w:ascii="楷体_GB2312" w:hAnsi="楷体_GB2312" w:eastAsia="楷体_GB2312" w:cs="楷体_GB2312"/>
                <w:color w:val="auto"/>
                <w:szCs w:val="21"/>
              </w:rPr>
            </w:pPr>
            <w:r>
              <w:rPr>
                <w:rFonts w:hint="eastAsia" w:ascii="楷体_GB2312" w:hAnsi="楷体_GB2312" w:eastAsia="楷体_GB2312" w:cs="楷体_GB2312"/>
                <w:color w:val="auto"/>
                <w:szCs w:val="21"/>
              </w:rPr>
              <w:t>给予警告，对个人处</w:t>
            </w:r>
            <w:r>
              <w:rPr>
                <w:rFonts w:ascii="楷体_GB2312" w:hAnsi="楷体_GB2312" w:eastAsia="楷体_GB2312" w:cs="楷体_GB2312"/>
                <w:color w:val="auto"/>
                <w:szCs w:val="21"/>
              </w:rPr>
              <w:t>2</w:t>
            </w:r>
            <w:r>
              <w:rPr>
                <w:rFonts w:hint="eastAsia" w:ascii="楷体_GB2312" w:hAnsi="楷体_GB2312" w:eastAsia="楷体_GB2312" w:cs="楷体_GB2312"/>
                <w:color w:val="auto"/>
                <w:szCs w:val="21"/>
              </w:rPr>
              <w:t>00元以上</w:t>
            </w:r>
            <w:r>
              <w:rPr>
                <w:rFonts w:ascii="楷体_GB2312" w:hAnsi="楷体_GB2312" w:eastAsia="楷体_GB2312" w:cs="楷体_GB2312"/>
                <w:color w:val="auto"/>
                <w:szCs w:val="21"/>
              </w:rPr>
              <w:t>5</w:t>
            </w:r>
            <w:r>
              <w:rPr>
                <w:rFonts w:hint="eastAsia" w:ascii="楷体_GB2312" w:hAnsi="楷体_GB2312" w:eastAsia="楷体_GB2312" w:cs="楷体_GB2312"/>
                <w:color w:val="auto"/>
                <w:szCs w:val="21"/>
              </w:rPr>
              <w:t>00元以下罚款，对单位处</w:t>
            </w:r>
            <w:r>
              <w:rPr>
                <w:rFonts w:ascii="楷体_GB2312" w:hAnsi="楷体_GB2312" w:eastAsia="楷体_GB2312" w:cs="楷体_GB2312"/>
                <w:color w:val="auto"/>
                <w:szCs w:val="21"/>
              </w:rPr>
              <w:t>2</w:t>
            </w:r>
            <w:r>
              <w:rPr>
                <w:rFonts w:hint="eastAsia" w:ascii="楷体_GB2312" w:hAnsi="楷体_GB2312" w:eastAsia="楷体_GB2312" w:cs="楷体_GB2312"/>
                <w:color w:val="auto"/>
                <w:szCs w:val="21"/>
              </w:rPr>
              <w:t>000元以上</w:t>
            </w:r>
            <w:r>
              <w:rPr>
                <w:rFonts w:ascii="楷体_GB2312" w:hAnsi="楷体_GB2312" w:eastAsia="楷体_GB2312" w:cs="楷体_GB2312"/>
                <w:color w:val="auto"/>
                <w:szCs w:val="21"/>
              </w:rPr>
              <w:t>5</w:t>
            </w:r>
            <w:r>
              <w:rPr>
                <w:rFonts w:hint="eastAsia" w:ascii="楷体_GB2312" w:hAnsi="楷体_GB2312" w:eastAsia="楷体_GB2312" w:cs="楷体_GB2312"/>
                <w:color w:val="auto"/>
                <w:szCs w:val="21"/>
              </w:rPr>
              <w:t>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jc w:val="center"/>
        </w:trPr>
        <w:tc>
          <w:tcPr>
            <w:tcW w:w="562" w:type="dxa"/>
            <w:vMerge w:val="continue"/>
            <w:vAlign w:val="center"/>
          </w:tcPr>
          <w:p>
            <w:pPr>
              <w:kinsoku w:val="0"/>
              <w:wordWrap w:val="0"/>
              <w:overflowPunct w:val="0"/>
              <w:autoSpaceDE w:val="0"/>
              <w:spacing w:line="280" w:lineRule="exact"/>
              <w:jc w:val="center"/>
              <w:rPr>
                <w:rFonts w:hint="eastAsia" w:ascii="楷体_GB2312" w:hAnsi="楷体_GB2312" w:eastAsia="楷体_GB2312" w:cs="楷体_GB2312"/>
                <w:color w:val="auto"/>
                <w:szCs w:val="21"/>
              </w:rPr>
            </w:pPr>
          </w:p>
        </w:tc>
        <w:tc>
          <w:tcPr>
            <w:tcW w:w="1020" w:type="dxa"/>
            <w:vMerge w:val="continue"/>
            <w:vAlign w:val="center"/>
          </w:tcPr>
          <w:p>
            <w:pPr>
              <w:kinsoku w:val="0"/>
              <w:wordWrap w:val="0"/>
              <w:overflowPunct w:val="0"/>
              <w:autoSpaceDE w:val="0"/>
              <w:spacing w:line="280" w:lineRule="exact"/>
              <w:rPr>
                <w:rFonts w:hint="eastAsia" w:ascii="楷体_GB2312" w:hAnsi="楷体_GB2312" w:eastAsia="楷体_GB2312" w:cs="楷体_GB2312"/>
                <w:color w:val="auto"/>
                <w:szCs w:val="21"/>
              </w:rPr>
            </w:pPr>
          </w:p>
        </w:tc>
        <w:tc>
          <w:tcPr>
            <w:tcW w:w="3368" w:type="dxa"/>
            <w:vMerge w:val="continue"/>
            <w:vAlign w:val="center"/>
          </w:tcPr>
          <w:p>
            <w:pPr>
              <w:kinsoku w:val="0"/>
              <w:wordWrap w:val="0"/>
              <w:overflowPunct w:val="0"/>
              <w:autoSpaceDE w:val="0"/>
              <w:spacing w:line="280" w:lineRule="exact"/>
              <w:rPr>
                <w:rFonts w:hint="eastAsia" w:ascii="楷体_GB2312" w:hAnsi="楷体_GB2312" w:eastAsia="楷体_GB2312" w:cs="楷体_GB2312"/>
                <w:color w:val="auto"/>
                <w:szCs w:val="21"/>
              </w:rPr>
            </w:pPr>
          </w:p>
        </w:tc>
        <w:tc>
          <w:tcPr>
            <w:tcW w:w="1215" w:type="dxa"/>
            <w:vAlign w:val="center"/>
          </w:tcPr>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lang w:eastAsia="zh-CN"/>
              </w:rPr>
              <w:t>从重处罚的</w:t>
            </w:r>
            <w:r>
              <w:rPr>
                <w:rFonts w:hint="eastAsia" w:ascii="楷体_GB2312" w:hAnsi="楷体_GB2312" w:eastAsia="楷体_GB2312" w:cs="楷体_GB2312"/>
                <w:color w:val="auto"/>
                <w:kern w:val="0"/>
                <w:szCs w:val="21"/>
              </w:rPr>
              <w:t>违法行为</w:t>
            </w:r>
          </w:p>
        </w:tc>
        <w:tc>
          <w:tcPr>
            <w:tcW w:w="6111" w:type="dxa"/>
            <w:vAlign w:val="center"/>
          </w:tcPr>
          <w:p>
            <w:pPr>
              <w:autoSpaceDE w:val="0"/>
              <w:spacing w:line="280" w:lineRule="exact"/>
              <w:jc w:val="both"/>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rPr>
              <w:t>具备下列情形之一：1.</w:t>
            </w:r>
            <w:r>
              <w:rPr>
                <w:rFonts w:hint="eastAsia" w:ascii="楷体_GB2312" w:hAnsi="楷体_GB2312" w:eastAsia="楷体_GB2312" w:cs="楷体_GB2312"/>
                <w:color w:val="auto"/>
                <w:kern w:val="0"/>
                <w:szCs w:val="21"/>
                <w:lang w:eastAsia="zh-CN"/>
              </w:rPr>
              <w:t>因实施违法行为被行政处罚后，</w:t>
            </w:r>
            <w:r>
              <w:rPr>
                <w:rFonts w:hint="eastAsia" w:ascii="楷体_GB2312" w:hAnsi="楷体_GB2312" w:eastAsia="楷体_GB2312" w:cs="楷体_GB2312"/>
                <w:color w:val="auto"/>
                <w:kern w:val="0"/>
                <w:szCs w:val="21"/>
                <w:lang w:val="en-US" w:eastAsia="zh-CN"/>
              </w:rPr>
              <w:t>2年内</w:t>
            </w:r>
            <w:r>
              <w:rPr>
                <w:rFonts w:hint="eastAsia" w:ascii="楷体_GB2312" w:hAnsi="楷体_GB2312" w:eastAsia="楷体_GB2312" w:cs="楷体_GB2312"/>
                <w:color w:val="auto"/>
                <w:kern w:val="0"/>
                <w:szCs w:val="21"/>
                <w:lang w:eastAsia="zh-CN"/>
              </w:rPr>
              <w:t>再次实施相同违法行为的</w:t>
            </w:r>
            <w:r>
              <w:rPr>
                <w:rFonts w:hint="eastAsia" w:ascii="楷体_GB2312" w:hAnsi="楷体_GB2312" w:eastAsia="楷体_GB2312" w:cs="楷体_GB2312"/>
                <w:color w:val="auto"/>
                <w:kern w:val="0"/>
                <w:szCs w:val="21"/>
              </w:rPr>
              <w:t>；2.</w:t>
            </w:r>
            <w:r>
              <w:rPr>
                <w:rFonts w:hint="eastAsia" w:ascii="楷体_GB2312" w:hAnsi="楷体_GB2312" w:eastAsia="楷体_GB2312" w:cs="楷体_GB2312"/>
                <w:color w:val="auto"/>
                <w:kern w:val="0"/>
                <w:szCs w:val="21"/>
                <w:lang w:val="en-US" w:eastAsia="zh-CN"/>
              </w:rPr>
              <w:t>伪造、变造、毁灭、隐匿证据，隐瞒违法事实的；3.</w:t>
            </w:r>
            <w:r>
              <w:rPr>
                <w:rFonts w:hint="eastAsia" w:ascii="楷体_GB2312" w:hAnsi="楷体_GB2312" w:eastAsia="楷体_GB2312" w:cs="楷体_GB2312"/>
                <w:color w:val="auto"/>
                <w:kern w:val="0"/>
                <w:szCs w:val="21"/>
              </w:rPr>
              <w:t>拒不配合行政机关查处违法行为</w:t>
            </w:r>
            <w:r>
              <w:rPr>
                <w:rFonts w:hint="eastAsia" w:ascii="楷体_GB2312" w:hAnsi="楷体_GB2312" w:eastAsia="楷体_GB2312" w:cs="楷体_GB2312"/>
                <w:color w:val="auto"/>
                <w:kern w:val="0"/>
                <w:szCs w:val="21"/>
                <w:lang w:eastAsia="zh-CN"/>
              </w:rPr>
              <w:t>的</w:t>
            </w:r>
            <w:r>
              <w:rPr>
                <w:rFonts w:hint="eastAsia" w:ascii="楷体_GB2312" w:hAnsi="楷体_GB2312" w:eastAsia="楷体_GB2312" w:cs="楷体_GB2312"/>
                <w:color w:val="auto"/>
                <w:kern w:val="0"/>
                <w:szCs w:val="21"/>
              </w:rPr>
              <w:t>；</w:t>
            </w:r>
            <w:r>
              <w:rPr>
                <w:rFonts w:hint="eastAsia" w:ascii="楷体_GB2312" w:hAnsi="楷体_GB2312" w:eastAsia="楷体_GB2312" w:cs="楷体_GB2312"/>
                <w:color w:val="auto"/>
                <w:kern w:val="0"/>
                <w:szCs w:val="21"/>
                <w:lang w:val="en-US" w:eastAsia="zh-CN"/>
              </w:rPr>
              <w:t>4.责令停止或纠正违法行为后，继续实施违法行为的；5</w:t>
            </w:r>
            <w:r>
              <w:rPr>
                <w:rFonts w:hint="eastAsia" w:ascii="楷体_GB2312" w:hAnsi="楷体_GB2312" w:eastAsia="楷体_GB2312" w:cs="楷体_GB2312"/>
                <w:color w:val="auto"/>
                <w:kern w:val="0"/>
                <w:szCs w:val="21"/>
              </w:rPr>
              <w:t>.危害后果严重</w:t>
            </w:r>
            <w:r>
              <w:rPr>
                <w:rFonts w:hint="eastAsia" w:ascii="楷体_GB2312" w:hAnsi="楷体_GB2312" w:eastAsia="楷体_GB2312" w:cs="楷体_GB2312"/>
                <w:color w:val="auto"/>
                <w:kern w:val="0"/>
                <w:szCs w:val="21"/>
                <w:lang w:eastAsia="zh-CN"/>
              </w:rPr>
              <w:t>的；</w:t>
            </w:r>
            <w:r>
              <w:rPr>
                <w:rFonts w:hint="eastAsia" w:ascii="楷体_GB2312" w:hAnsi="楷体_GB2312" w:eastAsia="楷体_GB2312" w:cs="楷体_GB2312"/>
                <w:color w:val="auto"/>
                <w:kern w:val="0"/>
                <w:szCs w:val="21"/>
                <w:lang w:val="en-US" w:eastAsia="zh-CN"/>
              </w:rPr>
              <w:t>6.法律、法规、规章规定其他应当从重处罚的</w:t>
            </w:r>
            <w:r>
              <w:rPr>
                <w:rFonts w:hint="eastAsia" w:ascii="楷体_GB2312" w:hAnsi="楷体_GB2312" w:eastAsia="楷体_GB2312" w:cs="楷体_GB2312"/>
                <w:color w:val="auto"/>
                <w:kern w:val="0"/>
                <w:szCs w:val="21"/>
              </w:rPr>
              <w:t>。</w:t>
            </w:r>
          </w:p>
        </w:tc>
        <w:tc>
          <w:tcPr>
            <w:tcW w:w="1897" w:type="dxa"/>
            <w:vAlign w:val="center"/>
          </w:tcPr>
          <w:p>
            <w:pPr>
              <w:kinsoku w:val="0"/>
              <w:wordWrap w:val="0"/>
              <w:overflowPunct w:val="0"/>
              <w:autoSpaceDE w:val="0"/>
              <w:spacing w:line="280" w:lineRule="exact"/>
              <w:rPr>
                <w:rFonts w:hint="eastAsia" w:ascii="楷体_GB2312" w:hAnsi="楷体_GB2312" w:eastAsia="楷体_GB2312" w:cs="楷体_GB2312"/>
                <w:color w:val="auto"/>
                <w:szCs w:val="21"/>
              </w:rPr>
            </w:pPr>
            <w:r>
              <w:rPr>
                <w:rFonts w:hint="eastAsia" w:ascii="楷体_GB2312" w:hAnsi="楷体_GB2312" w:eastAsia="楷体_GB2312" w:cs="楷体_GB2312"/>
                <w:color w:val="auto"/>
                <w:szCs w:val="21"/>
              </w:rPr>
              <w:t>给予警告，对个人处</w:t>
            </w:r>
            <w:r>
              <w:rPr>
                <w:rFonts w:ascii="楷体_GB2312" w:hAnsi="楷体_GB2312" w:eastAsia="楷体_GB2312" w:cs="楷体_GB2312"/>
                <w:color w:val="auto"/>
                <w:szCs w:val="21"/>
              </w:rPr>
              <w:t>5</w:t>
            </w:r>
            <w:r>
              <w:rPr>
                <w:rFonts w:hint="eastAsia" w:ascii="楷体_GB2312" w:hAnsi="楷体_GB2312" w:eastAsia="楷体_GB2312" w:cs="楷体_GB2312"/>
                <w:color w:val="auto"/>
                <w:szCs w:val="21"/>
              </w:rPr>
              <w:t>00元以上1000元以下罚款，对单位处</w:t>
            </w:r>
            <w:r>
              <w:rPr>
                <w:rFonts w:ascii="楷体_GB2312" w:hAnsi="楷体_GB2312" w:eastAsia="楷体_GB2312" w:cs="楷体_GB2312"/>
                <w:color w:val="auto"/>
                <w:szCs w:val="21"/>
              </w:rPr>
              <w:t>5</w:t>
            </w:r>
            <w:r>
              <w:rPr>
                <w:rFonts w:hint="eastAsia" w:ascii="楷体_GB2312" w:hAnsi="楷体_GB2312" w:eastAsia="楷体_GB2312" w:cs="楷体_GB2312"/>
                <w:color w:val="auto"/>
                <w:szCs w:val="21"/>
              </w:rPr>
              <w:t>000元以上10000元以下罚款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jc w:val="center"/>
        </w:trPr>
        <w:tc>
          <w:tcPr>
            <w:tcW w:w="562" w:type="dxa"/>
            <w:vMerge w:val="restart"/>
            <w:vAlign w:val="center"/>
          </w:tcPr>
          <w:p>
            <w:pPr>
              <w:kinsoku w:val="0"/>
              <w:wordWrap w:val="0"/>
              <w:overflowPunct w:val="0"/>
              <w:autoSpaceDE w:val="0"/>
              <w:spacing w:line="280" w:lineRule="exact"/>
              <w:jc w:val="center"/>
              <w:rPr>
                <w:rFonts w:hint="default" w:ascii="楷体_GB2312" w:hAnsi="楷体_GB2312" w:eastAsia="楷体_GB2312" w:cs="楷体_GB2312"/>
                <w:color w:val="auto"/>
                <w:szCs w:val="21"/>
                <w:lang w:val="en-US" w:eastAsia="zh-CN"/>
              </w:rPr>
            </w:pPr>
            <w:r>
              <w:rPr>
                <w:rFonts w:hint="eastAsia" w:ascii="楷体_GB2312" w:hAnsi="楷体_GB2312" w:eastAsia="楷体_GB2312" w:cs="楷体_GB2312"/>
                <w:color w:val="auto"/>
                <w:szCs w:val="21"/>
                <w:lang w:val="en-US" w:eastAsia="zh-CN"/>
              </w:rPr>
              <w:t>373</w:t>
            </w:r>
          </w:p>
        </w:tc>
        <w:tc>
          <w:tcPr>
            <w:tcW w:w="1020" w:type="dxa"/>
            <w:vMerge w:val="restart"/>
            <w:vAlign w:val="center"/>
          </w:tcPr>
          <w:p>
            <w:pPr>
              <w:widowControl/>
              <w:wordWrap/>
              <w:autoSpaceDN w:val="0"/>
              <w:adjustRightInd/>
              <w:snapToGrid/>
              <w:spacing w:line="360" w:lineRule="exact"/>
              <w:ind w:left="0" w:leftChars="0" w:right="0" w:firstLine="382" w:firstLineChars="200"/>
              <w:textAlignment w:val="auto"/>
              <w:rPr>
                <w:rFonts w:hint="default" w:ascii="Times New Roman" w:hAnsi="Times New Roman" w:eastAsia="方正仿宋_GB2312" w:cs="Times New Roman"/>
                <w:b/>
                <w:bCs/>
                <w:sz w:val="21"/>
                <w:szCs w:val="21"/>
              </w:rPr>
            </w:pPr>
            <w:r>
              <w:rPr>
                <w:rFonts w:hint="eastAsia" w:ascii="Times New Roman" w:hAnsi="Times New Roman" w:eastAsia="仿宋_GB2312" w:cs="Times New Roman"/>
                <w:b/>
                <w:bCs w:val="0"/>
                <w:spacing w:val="-10"/>
                <w:kern w:val="0"/>
                <w:sz w:val="21"/>
                <w:szCs w:val="21"/>
                <w:lang w:val="en-US" w:eastAsia="zh-CN"/>
              </w:rPr>
              <w:t>第4项</w:t>
            </w:r>
          </w:p>
          <w:p>
            <w:pPr>
              <w:kinsoku w:val="0"/>
              <w:wordWrap w:val="0"/>
              <w:overflowPunct w:val="0"/>
              <w:autoSpaceDE w:val="0"/>
              <w:spacing w:line="280" w:lineRule="exact"/>
              <w:rPr>
                <w:rFonts w:hint="eastAsia" w:ascii="楷体_GB2312" w:hAnsi="楷体_GB2312" w:eastAsia="楷体_GB2312" w:cs="楷体_GB2312"/>
                <w:color w:val="auto"/>
                <w:szCs w:val="21"/>
              </w:rPr>
            </w:pPr>
            <w:r>
              <w:rPr>
                <w:rFonts w:hint="eastAsia" w:ascii="楷体_GB2312" w:hAnsi="楷体_GB2312" w:eastAsia="楷体_GB2312" w:cs="楷体_GB2312"/>
                <w:color w:val="auto"/>
                <w:kern w:val="0"/>
                <w:szCs w:val="21"/>
              </w:rPr>
              <w:t>违反本条例第十五条第(十一)项、第(十二)项规定的</w:t>
            </w:r>
          </w:p>
        </w:tc>
        <w:tc>
          <w:tcPr>
            <w:tcW w:w="3368" w:type="dxa"/>
            <w:vMerge w:val="restart"/>
            <w:vAlign w:val="center"/>
          </w:tcPr>
          <w:p>
            <w:pPr>
              <w:kinsoku w:val="0"/>
              <w:wordWrap w:val="0"/>
              <w:overflowPunct w:val="0"/>
              <w:autoSpaceDE w:val="0"/>
              <w:spacing w:line="280" w:lineRule="exac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《吉林省广播电视设施保护条例》第二十四条　违反本条例第十五条第(十一)项、第(十二)项规定的，由县级以上人民政府广播电视行政管理部门或者其授权的广播电视设施管理单位责令改正，对个人可处一千元以下的罚款，对单位可处一万元以下的罚款。</w:t>
            </w:r>
          </w:p>
        </w:tc>
        <w:tc>
          <w:tcPr>
            <w:tcW w:w="1215" w:type="dxa"/>
            <w:vAlign w:val="center"/>
          </w:tcPr>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lang w:eastAsia="zh-CN"/>
              </w:rPr>
              <w:t>从轻处罚的</w:t>
            </w:r>
            <w:r>
              <w:rPr>
                <w:rFonts w:hint="eastAsia" w:ascii="楷体_GB2312" w:hAnsi="楷体_GB2312" w:eastAsia="楷体_GB2312" w:cs="楷体_GB2312"/>
                <w:color w:val="auto"/>
                <w:kern w:val="0"/>
                <w:szCs w:val="21"/>
              </w:rPr>
              <w:t>违法行为</w:t>
            </w:r>
          </w:p>
        </w:tc>
        <w:tc>
          <w:tcPr>
            <w:tcW w:w="6111" w:type="dxa"/>
            <w:vAlign w:val="center"/>
          </w:tcPr>
          <w:p>
            <w:pPr>
              <w:autoSpaceDE w:val="0"/>
              <w:spacing w:line="280" w:lineRule="exact"/>
              <w:jc w:val="both"/>
              <w:rPr>
                <w:rFonts w:hint="eastAsia" w:ascii="楷体_GB2312" w:hAnsi="楷体_GB2312" w:eastAsia="楷体_GB2312" w:cs="楷体_GB2312"/>
                <w:color w:val="auto"/>
                <w:kern w:val="0"/>
                <w:sz w:val="21"/>
                <w:szCs w:val="21"/>
                <w:lang w:val="en-US" w:eastAsia="zh-CN" w:bidi="ar-SA"/>
              </w:rPr>
            </w:pPr>
            <w:r>
              <w:rPr>
                <w:rFonts w:hint="eastAsia" w:ascii="楷体_GB2312" w:hAnsi="楷体_GB2312" w:eastAsia="楷体_GB2312" w:cs="楷体_GB2312"/>
                <w:color w:val="auto"/>
                <w:kern w:val="0"/>
                <w:szCs w:val="21"/>
                <w:lang w:eastAsia="zh-CN"/>
              </w:rPr>
              <w:t>具备下列情形之一：</w:t>
            </w:r>
            <w:r>
              <w:rPr>
                <w:rFonts w:hint="eastAsia" w:ascii="楷体_GB2312" w:hAnsi="楷体_GB2312" w:eastAsia="楷体_GB2312" w:cs="楷体_GB2312"/>
                <w:color w:val="auto"/>
                <w:kern w:val="0"/>
                <w:szCs w:val="21"/>
                <w:lang w:val="en-US" w:eastAsia="zh-CN"/>
              </w:rPr>
              <w:t>1.已满十四周岁不满十八周岁的未成年人有违法行为的；2.尚未完全丧失辨认或者控制自己行为能力的精神病人、智力残疾人有违法行为的；3.主动消除或者减轻违法行为危害后果的；4.受他人胁迫或者诱骗实施违法行为的；5.主动供述行政机关尚未掌握的违法行为的；6.配合行政机关查处违法行为有立功表现的；7.法律、法规、规章规定其他应当从轻处罚的。</w:t>
            </w:r>
          </w:p>
        </w:tc>
        <w:tc>
          <w:tcPr>
            <w:tcW w:w="1897" w:type="dxa"/>
            <w:vAlign w:val="center"/>
          </w:tcPr>
          <w:p>
            <w:pPr>
              <w:kinsoku w:val="0"/>
              <w:wordWrap w:val="0"/>
              <w:overflowPunct w:val="0"/>
              <w:autoSpaceDE w:val="0"/>
              <w:spacing w:line="280" w:lineRule="exact"/>
              <w:rPr>
                <w:rFonts w:hint="eastAsia" w:ascii="楷体_GB2312" w:hAnsi="楷体_GB2312" w:eastAsia="楷体_GB2312" w:cs="楷体_GB2312"/>
                <w:color w:val="auto"/>
                <w:szCs w:val="21"/>
              </w:rPr>
            </w:pPr>
            <w:r>
              <w:rPr>
                <w:rFonts w:hint="eastAsia" w:ascii="楷体_GB2312" w:hAnsi="楷体_GB2312" w:eastAsia="楷体_GB2312" w:cs="楷体_GB2312"/>
                <w:color w:val="auto"/>
                <w:szCs w:val="21"/>
              </w:rPr>
              <w:t>责令改正，对个人处</w:t>
            </w:r>
            <w:r>
              <w:rPr>
                <w:rFonts w:ascii="楷体_GB2312" w:hAnsi="楷体_GB2312" w:eastAsia="楷体_GB2312" w:cs="楷体_GB2312"/>
                <w:color w:val="auto"/>
                <w:szCs w:val="21"/>
              </w:rPr>
              <w:t>2</w:t>
            </w:r>
            <w:r>
              <w:rPr>
                <w:rFonts w:hint="eastAsia" w:ascii="楷体_GB2312" w:hAnsi="楷体_GB2312" w:eastAsia="楷体_GB2312" w:cs="楷体_GB2312"/>
                <w:color w:val="auto"/>
                <w:szCs w:val="21"/>
              </w:rPr>
              <w:t>00元以下罚款，对单位处</w:t>
            </w:r>
            <w:r>
              <w:rPr>
                <w:rFonts w:ascii="楷体_GB2312" w:hAnsi="楷体_GB2312" w:eastAsia="楷体_GB2312" w:cs="楷体_GB2312"/>
                <w:color w:val="auto"/>
                <w:szCs w:val="21"/>
              </w:rPr>
              <w:t>2</w:t>
            </w:r>
            <w:r>
              <w:rPr>
                <w:rFonts w:hint="eastAsia" w:ascii="楷体_GB2312" w:hAnsi="楷体_GB2312" w:eastAsia="楷体_GB2312" w:cs="楷体_GB2312"/>
                <w:color w:val="auto"/>
                <w:szCs w:val="21"/>
              </w:rPr>
              <w:t>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jc w:val="center"/>
        </w:trPr>
        <w:tc>
          <w:tcPr>
            <w:tcW w:w="562" w:type="dxa"/>
            <w:vMerge w:val="continue"/>
            <w:vAlign w:val="center"/>
          </w:tcPr>
          <w:p>
            <w:pPr>
              <w:kinsoku w:val="0"/>
              <w:wordWrap w:val="0"/>
              <w:overflowPunct w:val="0"/>
              <w:autoSpaceDE w:val="0"/>
              <w:spacing w:line="280" w:lineRule="exact"/>
              <w:jc w:val="center"/>
              <w:rPr>
                <w:rFonts w:hint="eastAsia" w:ascii="楷体_GB2312" w:hAnsi="楷体_GB2312" w:eastAsia="楷体_GB2312" w:cs="楷体_GB2312"/>
                <w:color w:val="auto"/>
                <w:szCs w:val="21"/>
              </w:rPr>
            </w:pPr>
          </w:p>
        </w:tc>
        <w:tc>
          <w:tcPr>
            <w:tcW w:w="1020" w:type="dxa"/>
            <w:vMerge w:val="continue"/>
            <w:vAlign w:val="center"/>
          </w:tcPr>
          <w:p>
            <w:pPr>
              <w:kinsoku w:val="0"/>
              <w:wordWrap w:val="0"/>
              <w:overflowPunct w:val="0"/>
              <w:autoSpaceDE w:val="0"/>
              <w:spacing w:line="280" w:lineRule="exact"/>
              <w:rPr>
                <w:rFonts w:hint="eastAsia" w:ascii="楷体_GB2312" w:hAnsi="楷体_GB2312" w:eastAsia="楷体_GB2312" w:cs="楷体_GB2312"/>
                <w:color w:val="auto"/>
                <w:szCs w:val="21"/>
              </w:rPr>
            </w:pPr>
          </w:p>
        </w:tc>
        <w:tc>
          <w:tcPr>
            <w:tcW w:w="3368" w:type="dxa"/>
            <w:vMerge w:val="continue"/>
            <w:vAlign w:val="center"/>
          </w:tcPr>
          <w:p>
            <w:pPr>
              <w:kinsoku w:val="0"/>
              <w:wordWrap w:val="0"/>
              <w:overflowPunct w:val="0"/>
              <w:autoSpaceDE w:val="0"/>
              <w:spacing w:line="280" w:lineRule="exact"/>
              <w:rPr>
                <w:rFonts w:hint="eastAsia" w:ascii="楷体_GB2312" w:hAnsi="楷体_GB2312" w:eastAsia="楷体_GB2312" w:cs="楷体_GB2312"/>
                <w:color w:val="auto"/>
                <w:kern w:val="0"/>
                <w:szCs w:val="21"/>
              </w:rPr>
            </w:pPr>
          </w:p>
        </w:tc>
        <w:tc>
          <w:tcPr>
            <w:tcW w:w="1215" w:type="dxa"/>
            <w:vAlign w:val="center"/>
          </w:tcPr>
          <w:p>
            <w:pPr>
              <w:autoSpaceDE w:val="0"/>
              <w:spacing w:line="280" w:lineRule="exact"/>
              <w:jc w:val="center"/>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一般</w:t>
            </w:r>
          </w:p>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rPr>
              <w:t>违法行为</w:t>
            </w:r>
          </w:p>
        </w:tc>
        <w:tc>
          <w:tcPr>
            <w:tcW w:w="6111" w:type="dxa"/>
            <w:vAlign w:val="center"/>
          </w:tcPr>
          <w:p>
            <w:pPr>
              <w:autoSpaceDE w:val="0"/>
              <w:spacing w:line="280" w:lineRule="exact"/>
              <w:jc w:val="both"/>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szCs w:val="21"/>
                <w:lang w:val="en-US" w:eastAsia="zh-CN"/>
              </w:rPr>
              <w:t>违法行为不符合法律、法规、规章以及本标准规定的不予处罚、减轻处罚、从轻处罚和从重处罚</w:t>
            </w:r>
            <w:r>
              <w:rPr>
                <w:rFonts w:hint="eastAsia" w:ascii="楷体_GB2312" w:hAnsi="楷体_GB2312" w:eastAsia="楷体_GB2312" w:cs="楷体_GB2312"/>
                <w:color w:val="auto"/>
                <w:szCs w:val="21"/>
                <w:lang w:eastAsia="zh-CN"/>
              </w:rPr>
              <w:t>情形的。</w:t>
            </w:r>
          </w:p>
        </w:tc>
        <w:tc>
          <w:tcPr>
            <w:tcW w:w="1897" w:type="dxa"/>
            <w:vAlign w:val="center"/>
          </w:tcPr>
          <w:p>
            <w:pPr>
              <w:kinsoku w:val="0"/>
              <w:wordWrap w:val="0"/>
              <w:overflowPunct w:val="0"/>
              <w:autoSpaceDE w:val="0"/>
              <w:spacing w:line="280" w:lineRule="exact"/>
              <w:rPr>
                <w:rFonts w:hint="eastAsia" w:ascii="楷体_GB2312" w:hAnsi="楷体_GB2312" w:eastAsia="楷体_GB2312" w:cs="楷体_GB2312"/>
                <w:color w:val="auto"/>
                <w:szCs w:val="21"/>
              </w:rPr>
            </w:pPr>
            <w:r>
              <w:rPr>
                <w:rFonts w:hint="eastAsia" w:ascii="楷体_GB2312" w:hAnsi="楷体_GB2312" w:eastAsia="楷体_GB2312" w:cs="楷体_GB2312"/>
                <w:color w:val="auto"/>
                <w:szCs w:val="21"/>
              </w:rPr>
              <w:t>责令改正，对个人处</w:t>
            </w:r>
            <w:r>
              <w:rPr>
                <w:rFonts w:ascii="楷体_GB2312" w:hAnsi="楷体_GB2312" w:eastAsia="楷体_GB2312" w:cs="楷体_GB2312"/>
                <w:color w:val="auto"/>
                <w:szCs w:val="21"/>
              </w:rPr>
              <w:t>2</w:t>
            </w:r>
            <w:r>
              <w:rPr>
                <w:rFonts w:hint="eastAsia" w:ascii="楷体_GB2312" w:hAnsi="楷体_GB2312" w:eastAsia="楷体_GB2312" w:cs="楷体_GB2312"/>
                <w:color w:val="auto"/>
                <w:szCs w:val="21"/>
              </w:rPr>
              <w:t>00元以上</w:t>
            </w:r>
            <w:r>
              <w:rPr>
                <w:rFonts w:ascii="楷体_GB2312" w:hAnsi="楷体_GB2312" w:eastAsia="楷体_GB2312" w:cs="楷体_GB2312"/>
                <w:color w:val="auto"/>
                <w:szCs w:val="21"/>
              </w:rPr>
              <w:t>5</w:t>
            </w:r>
            <w:r>
              <w:rPr>
                <w:rFonts w:hint="eastAsia" w:ascii="楷体_GB2312" w:hAnsi="楷体_GB2312" w:eastAsia="楷体_GB2312" w:cs="楷体_GB2312"/>
                <w:color w:val="auto"/>
                <w:szCs w:val="21"/>
              </w:rPr>
              <w:t>00元以下罚款，对单位处</w:t>
            </w:r>
            <w:r>
              <w:rPr>
                <w:rFonts w:ascii="楷体_GB2312" w:hAnsi="楷体_GB2312" w:eastAsia="楷体_GB2312" w:cs="楷体_GB2312"/>
                <w:color w:val="auto"/>
                <w:szCs w:val="21"/>
              </w:rPr>
              <w:t>2</w:t>
            </w:r>
            <w:r>
              <w:rPr>
                <w:rFonts w:hint="eastAsia" w:ascii="楷体_GB2312" w:hAnsi="楷体_GB2312" w:eastAsia="楷体_GB2312" w:cs="楷体_GB2312"/>
                <w:color w:val="auto"/>
                <w:szCs w:val="21"/>
              </w:rPr>
              <w:t>000元以上</w:t>
            </w:r>
            <w:r>
              <w:rPr>
                <w:rFonts w:ascii="楷体_GB2312" w:hAnsi="楷体_GB2312" w:eastAsia="楷体_GB2312" w:cs="楷体_GB2312"/>
                <w:color w:val="auto"/>
                <w:szCs w:val="21"/>
              </w:rPr>
              <w:t>5</w:t>
            </w:r>
            <w:r>
              <w:rPr>
                <w:rFonts w:hint="eastAsia" w:ascii="楷体_GB2312" w:hAnsi="楷体_GB2312" w:eastAsia="楷体_GB2312" w:cs="楷体_GB2312"/>
                <w:color w:val="auto"/>
                <w:szCs w:val="21"/>
              </w:rPr>
              <w:t>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jc w:val="center"/>
        </w:trPr>
        <w:tc>
          <w:tcPr>
            <w:tcW w:w="562" w:type="dxa"/>
            <w:vMerge w:val="continue"/>
            <w:vAlign w:val="center"/>
          </w:tcPr>
          <w:p>
            <w:pPr>
              <w:kinsoku w:val="0"/>
              <w:wordWrap w:val="0"/>
              <w:overflowPunct w:val="0"/>
              <w:autoSpaceDE w:val="0"/>
              <w:spacing w:line="280" w:lineRule="exact"/>
              <w:jc w:val="center"/>
              <w:rPr>
                <w:rFonts w:hint="eastAsia" w:ascii="楷体_GB2312" w:hAnsi="楷体_GB2312" w:eastAsia="楷体_GB2312" w:cs="楷体_GB2312"/>
                <w:color w:val="auto"/>
                <w:szCs w:val="21"/>
              </w:rPr>
            </w:pPr>
          </w:p>
        </w:tc>
        <w:tc>
          <w:tcPr>
            <w:tcW w:w="1020" w:type="dxa"/>
            <w:vMerge w:val="continue"/>
            <w:vAlign w:val="center"/>
          </w:tcPr>
          <w:p>
            <w:pPr>
              <w:kinsoku w:val="0"/>
              <w:wordWrap w:val="0"/>
              <w:overflowPunct w:val="0"/>
              <w:autoSpaceDE w:val="0"/>
              <w:spacing w:line="280" w:lineRule="exact"/>
              <w:rPr>
                <w:rFonts w:hint="eastAsia" w:ascii="楷体_GB2312" w:hAnsi="楷体_GB2312" w:eastAsia="楷体_GB2312" w:cs="楷体_GB2312"/>
                <w:color w:val="auto"/>
                <w:szCs w:val="21"/>
              </w:rPr>
            </w:pPr>
          </w:p>
        </w:tc>
        <w:tc>
          <w:tcPr>
            <w:tcW w:w="3368" w:type="dxa"/>
            <w:vMerge w:val="continue"/>
            <w:vAlign w:val="center"/>
          </w:tcPr>
          <w:p>
            <w:pPr>
              <w:kinsoku w:val="0"/>
              <w:wordWrap w:val="0"/>
              <w:overflowPunct w:val="0"/>
              <w:autoSpaceDE w:val="0"/>
              <w:spacing w:line="280" w:lineRule="exact"/>
              <w:rPr>
                <w:rFonts w:hint="eastAsia" w:ascii="楷体_GB2312" w:hAnsi="楷体_GB2312" w:eastAsia="楷体_GB2312" w:cs="楷体_GB2312"/>
                <w:color w:val="auto"/>
                <w:szCs w:val="21"/>
              </w:rPr>
            </w:pPr>
          </w:p>
        </w:tc>
        <w:tc>
          <w:tcPr>
            <w:tcW w:w="1215" w:type="dxa"/>
            <w:vAlign w:val="center"/>
          </w:tcPr>
          <w:p>
            <w:pPr>
              <w:autoSpaceDE w:val="0"/>
              <w:spacing w:line="280" w:lineRule="exact"/>
              <w:jc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lang w:eastAsia="zh-CN"/>
              </w:rPr>
              <w:t>从重处罚的</w:t>
            </w:r>
            <w:r>
              <w:rPr>
                <w:rFonts w:hint="eastAsia" w:ascii="楷体_GB2312" w:hAnsi="楷体_GB2312" w:eastAsia="楷体_GB2312" w:cs="楷体_GB2312"/>
                <w:color w:val="auto"/>
                <w:kern w:val="0"/>
                <w:szCs w:val="21"/>
              </w:rPr>
              <w:t>违法行为</w:t>
            </w:r>
          </w:p>
        </w:tc>
        <w:tc>
          <w:tcPr>
            <w:tcW w:w="6111" w:type="dxa"/>
            <w:vAlign w:val="center"/>
          </w:tcPr>
          <w:p>
            <w:pPr>
              <w:autoSpaceDE w:val="0"/>
              <w:spacing w:line="280" w:lineRule="exact"/>
              <w:jc w:val="both"/>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0"/>
                <w:szCs w:val="21"/>
              </w:rPr>
              <w:t>具备下列情形之一：1.</w:t>
            </w:r>
            <w:r>
              <w:rPr>
                <w:rFonts w:hint="eastAsia" w:ascii="楷体_GB2312" w:hAnsi="楷体_GB2312" w:eastAsia="楷体_GB2312" w:cs="楷体_GB2312"/>
                <w:color w:val="auto"/>
                <w:kern w:val="0"/>
                <w:szCs w:val="21"/>
                <w:lang w:eastAsia="zh-CN"/>
              </w:rPr>
              <w:t>因实施违法行为被行政处罚后，</w:t>
            </w:r>
            <w:r>
              <w:rPr>
                <w:rFonts w:hint="eastAsia" w:ascii="楷体_GB2312" w:hAnsi="楷体_GB2312" w:eastAsia="楷体_GB2312" w:cs="楷体_GB2312"/>
                <w:color w:val="auto"/>
                <w:kern w:val="0"/>
                <w:szCs w:val="21"/>
                <w:lang w:val="en-US" w:eastAsia="zh-CN"/>
              </w:rPr>
              <w:t>2年内</w:t>
            </w:r>
            <w:r>
              <w:rPr>
                <w:rFonts w:hint="eastAsia" w:ascii="楷体_GB2312" w:hAnsi="楷体_GB2312" w:eastAsia="楷体_GB2312" w:cs="楷体_GB2312"/>
                <w:color w:val="auto"/>
                <w:kern w:val="0"/>
                <w:szCs w:val="21"/>
                <w:lang w:eastAsia="zh-CN"/>
              </w:rPr>
              <w:t>再次实施相同违法行为的</w:t>
            </w:r>
            <w:r>
              <w:rPr>
                <w:rFonts w:hint="eastAsia" w:ascii="楷体_GB2312" w:hAnsi="楷体_GB2312" w:eastAsia="楷体_GB2312" w:cs="楷体_GB2312"/>
                <w:color w:val="auto"/>
                <w:kern w:val="0"/>
                <w:szCs w:val="21"/>
              </w:rPr>
              <w:t>；2.</w:t>
            </w:r>
            <w:r>
              <w:rPr>
                <w:rFonts w:hint="eastAsia" w:ascii="楷体_GB2312" w:hAnsi="楷体_GB2312" w:eastAsia="楷体_GB2312" w:cs="楷体_GB2312"/>
                <w:color w:val="auto"/>
                <w:kern w:val="0"/>
                <w:szCs w:val="21"/>
                <w:lang w:val="en-US" w:eastAsia="zh-CN"/>
              </w:rPr>
              <w:t>伪造、变造、毁灭、隐匿证据，隐瞒违法事实的；3.</w:t>
            </w:r>
            <w:r>
              <w:rPr>
                <w:rFonts w:hint="eastAsia" w:ascii="楷体_GB2312" w:hAnsi="楷体_GB2312" w:eastAsia="楷体_GB2312" w:cs="楷体_GB2312"/>
                <w:color w:val="auto"/>
                <w:kern w:val="0"/>
                <w:szCs w:val="21"/>
              </w:rPr>
              <w:t>拒不配合行政机关查处违法行为</w:t>
            </w:r>
            <w:r>
              <w:rPr>
                <w:rFonts w:hint="eastAsia" w:ascii="楷体_GB2312" w:hAnsi="楷体_GB2312" w:eastAsia="楷体_GB2312" w:cs="楷体_GB2312"/>
                <w:color w:val="auto"/>
                <w:kern w:val="0"/>
                <w:szCs w:val="21"/>
                <w:lang w:eastAsia="zh-CN"/>
              </w:rPr>
              <w:t>的</w:t>
            </w:r>
            <w:r>
              <w:rPr>
                <w:rFonts w:hint="eastAsia" w:ascii="楷体_GB2312" w:hAnsi="楷体_GB2312" w:eastAsia="楷体_GB2312" w:cs="楷体_GB2312"/>
                <w:color w:val="auto"/>
                <w:kern w:val="0"/>
                <w:szCs w:val="21"/>
              </w:rPr>
              <w:t>；</w:t>
            </w:r>
            <w:r>
              <w:rPr>
                <w:rFonts w:hint="eastAsia" w:ascii="楷体_GB2312" w:hAnsi="楷体_GB2312" w:eastAsia="楷体_GB2312" w:cs="楷体_GB2312"/>
                <w:color w:val="auto"/>
                <w:kern w:val="0"/>
                <w:szCs w:val="21"/>
                <w:lang w:val="en-US" w:eastAsia="zh-CN"/>
              </w:rPr>
              <w:t>4.责令停止或纠正违法行为后，继续实施违法行为的；5</w:t>
            </w:r>
            <w:r>
              <w:rPr>
                <w:rFonts w:hint="eastAsia" w:ascii="楷体_GB2312" w:hAnsi="楷体_GB2312" w:eastAsia="楷体_GB2312" w:cs="楷体_GB2312"/>
                <w:color w:val="auto"/>
                <w:kern w:val="0"/>
                <w:szCs w:val="21"/>
              </w:rPr>
              <w:t>.危害后果严重</w:t>
            </w:r>
            <w:r>
              <w:rPr>
                <w:rFonts w:hint="eastAsia" w:ascii="楷体_GB2312" w:hAnsi="楷体_GB2312" w:eastAsia="楷体_GB2312" w:cs="楷体_GB2312"/>
                <w:color w:val="auto"/>
                <w:kern w:val="0"/>
                <w:szCs w:val="21"/>
                <w:lang w:eastAsia="zh-CN"/>
              </w:rPr>
              <w:t>的；</w:t>
            </w:r>
            <w:r>
              <w:rPr>
                <w:rFonts w:hint="eastAsia" w:ascii="楷体_GB2312" w:hAnsi="楷体_GB2312" w:eastAsia="楷体_GB2312" w:cs="楷体_GB2312"/>
                <w:color w:val="auto"/>
                <w:kern w:val="0"/>
                <w:szCs w:val="21"/>
                <w:lang w:val="en-US" w:eastAsia="zh-CN"/>
              </w:rPr>
              <w:t>6.法律、法规、规章规定其他应当从重处罚的</w:t>
            </w:r>
            <w:r>
              <w:rPr>
                <w:rFonts w:hint="eastAsia" w:ascii="楷体_GB2312" w:hAnsi="楷体_GB2312" w:eastAsia="楷体_GB2312" w:cs="楷体_GB2312"/>
                <w:color w:val="auto"/>
                <w:kern w:val="0"/>
                <w:szCs w:val="21"/>
              </w:rPr>
              <w:t>。</w:t>
            </w:r>
          </w:p>
        </w:tc>
        <w:tc>
          <w:tcPr>
            <w:tcW w:w="1897" w:type="dxa"/>
            <w:vAlign w:val="center"/>
          </w:tcPr>
          <w:p>
            <w:pPr>
              <w:kinsoku w:val="0"/>
              <w:wordWrap w:val="0"/>
              <w:overflowPunct w:val="0"/>
              <w:autoSpaceDE w:val="0"/>
              <w:spacing w:line="280" w:lineRule="exact"/>
              <w:rPr>
                <w:rFonts w:hint="eastAsia" w:ascii="楷体_GB2312" w:hAnsi="楷体_GB2312" w:eastAsia="楷体_GB2312" w:cs="楷体_GB2312"/>
                <w:color w:val="auto"/>
                <w:szCs w:val="21"/>
              </w:rPr>
            </w:pPr>
            <w:r>
              <w:rPr>
                <w:rFonts w:hint="eastAsia" w:ascii="楷体_GB2312" w:hAnsi="楷体_GB2312" w:eastAsia="楷体_GB2312" w:cs="楷体_GB2312"/>
                <w:color w:val="auto"/>
                <w:szCs w:val="21"/>
              </w:rPr>
              <w:t>责令改正，对个人处</w:t>
            </w:r>
            <w:r>
              <w:rPr>
                <w:rFonts w:ascii="楷体_GB2312" w:hAnsi="楷体_GB2312" w:eastAsia="楷体_GB2312" w:cs="楷体_GB2312"/>
                <w:color w:val="auto"/>
                <w:szCs w:val="21"/>
              </w:rPr>
              <w:t>5</w:t>
            </w:r>
            <w:r>
              <w:rPr>
                <w:rFonts w:hint="eastAsia" w:ascii="楷体_GB2312" w:hAnsi="楷体_GB2312" w:eastAsia="楷体_GB2312" w:cs="楷体_GB2312"/>
                <w:color w:val="auto"/>
                <w:szCs w:val="21"/>
              </w:rPr>
              <w:t>00元以上1000元以下罚款，对单位处</w:t>
            </w:r>
            <w:r>
              <w:rPr>
                <w:rFonts w:ascii="楷体_GB2312" w:hAnsi="楷体_GB2312" w:eastAsia="楷体_GB2312" w:cs="楷体_GB2312"/>
                <w:color w:val="auto"/>
                <w:szCs w:val="21"/>
              </w:rPr>
              <w:t>5</w:t>
            </w:r>
            <w:r>
              <w:rPr>
                <w:rFonts w:hint="eastAsia" w:ascii="楷体_GB2312" w:hAnsi="楷体_GB2312" w:eastAsia="楷体_GB2312" w:cs="楷体_GB2312"/>
                <w:color w:val="auto"/>
                <w:szCs w:val="21"/>
              </w:rPr>
              <w:t>000元以上10000元以下罚款</w:t>
            </w:r>
          </w:p>
        </w:tc>
      </w:tr>
    </w:tbl>
    <w:tbl>
      <w:tblPr>
        <w:tblStyle w:val="9"/>
        <w:tblW w:w="15043" w:type="dxa"/>
        <w:tblInd w:w="-18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698"/>
        <w:gridCol w:w="1321"/>
        <w:gridCol w:w="4548"/>
        <w:gridCol w:w="1288"/>
        <w:gridCol w:w="2134"/>
        <w:gridCol w:w="5054"/>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910" w:hRule="atLeast"/>
        </w:trPr>
        <w:tc>
          <w:tcPr>
            <w:tcW w:w="15043" w:type="dxa"/>
            <w:gridSpan w:val="6"/>
            <w:tcBorders>
              <w:tl2br w:val="nil"/>
              <w:tr2bl w:val="nil"/>
            </w:tcBorders>
            <w:vAlign w:val="center"/>
          </w:tcPr>
          <w:p>
            <w:pPr>
              <w:keepNext w:val="0"/>
              <w:keepLines w:val="0"/>
              <w:pageBreakBefore w:val="0"/>
              <w:widowControl/>
              <w:kinsoku/>
              <w:wordWrap/>
              <w:overflowPunct/>
              <w:topLinePunct w:val="0"/>
              <w:autoSpaceDE/>
              <w:autoSpaceDN w:val="0"/>
              <w:bidi w:val="0"/>
              <w:adjustRightInd/>
              <w:snapToGrid/>
              <w:spacing w:line="520" w:lineRule="exact"/>
              <w:ind w:left="0" w:leftChars="0" w:right="0" w:rightChars="0"/>
              <w:textAlignment w:val="auto"/>
              <w:rPr>
                <w:rFonts w:hint="default" w:ascii="Times New Roman" w:hAnsi="Times New Roman" w:eastAsia="仿宋_GB2312" w:cs="Times New Roman"/>
                <w:color w:val="010101"/>
                <w:kern w:val="0"/>
              </w:rPr>
            </w:pPr>
            <w:r>
              <w:rPr>
                <w:rFonts w:hint="eastAsia" w:ascii="Times New Roman" w:hAnsi="Times New Roman" w:eastAsia="方正小标宋_GBK" w:cs="Times New Roman"/>
                <w:sz w:val="36"/>
                <w:szCs w:val="36"/>
                <w:lang w:val="en-US" w:eastAsia="zh-CN"/>
              </w:rPr>
              <w:t>（三十七）《卫星地面接收设施接收外国卫星传送电视节目管理办法》裁量基准（1项）</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820" w:hRule="atLeast"/>
        </w:trPr>
        <w:tc>
          <w:tcPr>
            <w:tcW w:w="698" w:type="dxa"/>
            <w:tcBorders>
              <w:tl2br w:val="nil"/>
              <w:tr2bl w:val="nil"/>
            </w:tcBorders>
            <w:vAlign w:val="center"/>
          </w:tcPr>
          <w:p>
            <w:pPr>
              <w:keepNext w:val="0"/>
              <w:keepLines w:val="0"/>
              <w:pageBreakBefore w:val="0"/>
              <w:widowControl/>
              <w:kinsoku/>
              <w:wordWrap/>
              <w:overflowPunct/>
              <w:topLinePunct w:val="0"/>
              <w:autoSpaceDE/>
              <w:bidi w:val="0"/>
              <w:adjustRightInd/>
              <w:snapToGrid/>
              <w:spacing w:line="360" w:lineRule="exact"/>
              <w:ind w:left="0" w:leftChars="0" w:right="0" w:rightChars="0"/>
              <w:jc w:val="center"/>
              <w:textAlignment w:val="auto"/>
              <w:rPr>
                <w:rFonts w:hint="default" w:ascii="Times New Roman" w:hAnsi="Times New Roman" w:eastAsia="方正小标宋_GBK" w:cs="Times New Roman"/>
                <w:sz w:val="24"/>
                <w:szCs w:val="24"/>
                <w:vertAlign w:val="baseline"/>
                <w:lang w:val="en" w:eastAsia="zh-CN"/>
              </w:rPr>
            </w:pPr>
            <w:r>
              <w:rPr>
                <w:rFonts w:hint="default" w:ascii="Times New Roman" w:hAnsi="Times New Roman" w:eastAsia="方正小标宋_GBK" w:cs="Times New Roman"/>
                <w:sz w:val="24"/>
                <w:szCs w:val="24"/>
                <w:vertAlign w:val="baseline"/>
                <w:lang w:val="en" w:eastAsia="zh-CN"/>
              </w:rPr>
              <w:t>序号</w:t>
            </w:r>
          </w:p>
        </w:tc>
        <w:tc>
          <w:tcPr>
            <w:tcW w:w="1321" w:type="dxa"/>
            <w:tcBorders>
              <w:tl2br w:val="nil"/>
              <w:tr2bl w:val="nil"/>
            </w:tcBorders>
            <w:vAlign w:val="center"/>
          </w:tcPr>
          <w:p>
            <w:pPr>
              <w:keepNext w:val="0"/>
              <w:keepLines w:val="0"/>
              <w:pageBreakBefore w:val="0"/>
              <w:widowControl/>
              <w:kinsoku/>
              <w:wordWrap/>
              <w:overflowPunct/>
              <w:topLinePunct w:val="0"/>
              <w:autoSpaceDE/>
              <w:bidi w:val="0"/>
              <w:adjustRightInd/>
              <w:snapToGrid/>
              <w:spacing w:line="360" w:lineRule="exact"/>
              <w:ind w:left="0" w:leftChars="0" w:right="0" w:rightChars="0"/>
              <w:jc w:val="center"/>
              <w:textAlignment w:val="auto"/>
              <w:rPr>
                <w:rFonts w:hint="default" w:ascii="Times New Roman" w:hAnsi="Times New Roman" w:eastAsia="方正小标宋_GBK" w:cs="Times New Roman"/>
                <w:sz w:val="24"/>
                <w:szCs w:val="24"/>
                <w:vertAlign w:val="baseline"/>
                <w:lang w:eastAsia="zh-CN"/>
              </w:rPr>
            </w:pPr>
            <w:r>
              <w:rPr>
                <w:rFonts w:hint="default" w:ascii="Times New Roman" w:hAnsi="Times New Roman" w:eastAsia="方正小标宋_GBK" w:cs="Times New Roman"/>
                <w:sz w:val="24"/>
                <w:szCs w:val="24"/>
                <w:vertAlign w:val="baseline"/>
                <w:lang w:eastAsia="zh-CN"/>
              </w:rPr>
              <w:t>事项名称</w:t>
            </w:r>
          </w:p>
        </w:tc>
        <w:tc>
          <w:tcPr>
            <w:tcW w:w="4548" w:type="dxa"/>
            <w:tcBorders>
              <w:tl2br w:val="nil"/>
              <w:tr2bl w:val="nil"/>
            </w:tcBorders>
            <w:vAlign w:val="center"/>
          </w:tcPr>
          <w:p>
            <w:pPr>
              <w:keepNext w:val="0"/>
              <w:keepLines w:val="0"/>
              <w:pageBreakBefore w:val="0"/>
              <w:widowControl/>
              <w:kinsoku/>
              <w:wordWrap/>
              <w:overflowPunct/>
              <w:topLinePunct w:val="0"/>
              <w:autoSpaceDE/>
              <w:bidi w:val="0"/>
              <w:adjustRightInd/>
              <w:snapToGrid/>
              <w:spacing w:line="360" w:lineRule="exact"/>
              <w:ind w:left="0" w:leftChars="0" w:right="0" w:rightChars="0"/>
              <w:jc w:val="center"/>
              <w:textAlignment w:val="auto"/>
              <w:rPr>
                <w:rFonts w:hint="default" w:ascii="Times New Roman" w:hAnsi="Times New Roman" w:eastAsia="方正小标宋_GBK" w:cs="Times New Roman"/>
                <w:sz w:val="24"/>
                <w:szCs w:val="24"/>
                <w:vertAlign w:val="baseline"/>
                <w:lang w:eastAsia="zh-CN"/>
              </w:rPr>
            </w:pPr>
            <w:r>
              <w:rPr>
                <w:rFonts w:hint="default" w:ascii="Times New Roman" w:hAnsi="Times New Roman" w:eastAsia="方正小标宋_GBK" w:cs="Times New Roman"/>
                <w:sz w:val="24"/>
                <w:szCs w:val="24"/>
                <w:vertAlign w:val="baseline"/>
                <w:lang w:eastAsia="zh-CN"/>
              </w:rPr>
              <w:t>处罚依据</w:t>
            </w:r>
          </w:p>
        </w:tc>
        <w:tc>
          <w:tcPr>
            <w:tcW w:w="1288" w:type="dxa"/>
            <w:tcBorders>
              <w:tl2br w:val="nil"/>
              <w:tr2bl w:val="nil"/>
            </w:tcBorders>
            <w:vAlign w:val="center"/>
          </w:tcPr>
          <w:p>
            <w:pPr>
              <w:keepNext w:val="0"/>
              <w:keepLines w:val="0"/>
              <w:pageBreakBefore w:val="0"/>
              <w:widowControl/>
              <w:kinsoku/>
              <w:wordWrap/>
              <w:overflowPunct/>
              <w:topLinePunct w:val="0"/>
              <w:autoSpaceDE/>
              <w:autoSpaceDN w:val="0"/>
              <w:bidi w:val="0"/>
              <w:adjustRightInd/>
              <w:snapToGrid/>
              <w:spacing w:line="360" w:lineRule="exact"/>
              <w:ind w:left="0" w:leftChars="0" w:right="0" w:rightChars="0"/>
              <w:jc w:val="center"/>
              <w:textAlignment w:val="auto"/>
              <w:rPr>
                <w:rFonts w:hint="default" w:ascii="Times New Roman" w:hAnsi="Times New Roman" w:eastAsia="仿宋_GB2312" w:cs="Times New Roman"/>
                <w:color w:val="010101"/>
                <w:kern w:val="0"/>
              </w:rPr>
            </w:pPr>
            <w:r>
              <w:rPr>
                <w:rFonts w:hint="default" w:ascii="Times New Roman" w:hAnsi="Times New Roman" w:eastAsia="方正小标宋_GBK" w:cs="Times New Roman"/>
                <w:color w:val="010101"/>
                <w:kern w:val="0"/>
                <w:sz w:val="24"/>
                <w:szCs w:val="24"/>
                <w:lang w:eastAsia="zh-CN"/>
              </w:rPr>
              <w:t>裁量阶次</w:t>
            </w:r>
          </w:p>
        </w:tc>
        <w:tc>
          <w:tcPr>
            <w:tcW w:w="2134" w:type="dxa"/>
            <w:tcBorders>
              <w:tl2br w:val="nil"/>
              <w:tr2bl w:val="nil"/>
            </w:tcBorders>
            <w:vAlign w:val="center"/>
          </w:tcPr>
          <w:p>
            <w:pPr>
              <w:keepNext w:val="0"/>
              <w:keepLines w:val="0"/>
              <w:pageBreakBefore w:val="0"/>
              <w:widowControl/>
              <w:kinsoku/>
              <w:wordWrap/>
              <w:overflowPunct/>
              <w:topLinePunct w:val="0"/>
              <w:autoSpaceDE/>
              <w:autoSpaceDN w:val="0"/>
              <w:bidi w:val="0"/>
              <w:adjustRightInd/>
              <w:snapToGrid/>
              <w:spacing w:line="360" w:lineRule="exact"/>
              <w:ind w:left="0" w:leftChars="0" w:right="0" w:rightChars="0"/>
              <w:jc w:val="center"/>
              <w:textAlignment w:val="auto"/>
              <w:rPr>
                <w:rFonts w:hint="default" w:ascii="Times New Roman" w:hAnsi="Times New Roman" w:eastAsia="仿宋_GB2312" w:cs="Times New Roman"/>
                <w:color w:val="010101"/>
                <w:kern w:val="0"/>
              </w:rPr>
            </w:pPr>
            <w:r>
              <w:rPr>
                <w:rFonts w:hint="default" w:ascii="Times New Roman" w:hAnsi="Times New Roman" w:eastAsia="方正小标宋_GBK" w:cs="Times New Roman"/>
                <w:color w:val="010101"/>
                <w:kern w:val="0"/>
                <w:sz w:val="24"/>
                <w:szCs w:val="24"/>
                <w:lang w:eastAsia="zh-CN"/>
              </w:rPr>
              <w:t>违法行为表现</w:t>
            </w:r>
          </w:p>
        </w:tc>
        <w:tc>
          <w:tcPr>
            <w:tcW w:w="5054" w:type="dxa"/>
            <w:tcBorders>
              <w:tl2br w:val="nil"/>
              <w:tr2bl w:val="nil"/>
            </w:tcBorders>
            <w:vAlign w:val="center"/>
          </w:tcPr>
          <w:p>
            <w:pPr>
              <w:keepNext w:val="0"/>
              <w:keepLines w:val="0"/>
              <w:pageBreakBefore w:val="0"/>
              <w:kinsoku/>
              <w:wordWrap/>
              <w:overflowPunct/>
              <w:topLinePunct w:val="0"/>
              <w:autoSpaceDE/>
              <w:bidi w:val="0"/>
              <w:adjustRightInd/>
              <w:snapToGrid/>
              <w:spacing w:line="360" w:lineRule="exact"/>
              <w:ind w:left="0" w:leftChars="0" w:right="0" w:rightChars="0"/>
              <w:jc w:val="center"/>
              <w:textAlignment w:val="auto"/>
              <w:rPr>
                <w:rFonts w:hint="default" w:ascii="Times New Roman" w:hAnsi="Times New Roman" w:eastAsia="仿宋_GB2312" w:cs="Times New Roman"/>
                <w:color w:val="010101"/>
                <w:kern w:val="0"/>
              </w:rPr>
            </w:pPr>
            <w:r>
              <w:rPr>
                <w:rFonts w:hint="default" w:ascii="Times New Roman" w:hAnsi="Times New Roman" w:eastAsia="方正小标宋_GBK" w:cs="Times New Roman"/>
                <w:color w:val="010101"/>
                <w:kern w:val="0"/>
                <w:sz w:val="24"/>
                <w:szCs w:val="24"/>
                <w:lang w:eastAsia="zh-CN"/>
              </w:rPr>
              <w:t>行政处罚基准</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2730" w:hRule="atLeast"/>
        </w:trPr>
        <w:tc>
          <w:tcPr>
            <w:tcW w:w="698" w:type="dxa"/>
            <w:vMerge w:val="restart"/>
            <w:tcBorders>
              <w:tl2br w:val="nil"/>
              <w:tr2bl w:val="nil"/>
            </w:tcBorders>
            <w:vAlign w:val="center"/>
          </w:tcPr>
          <w:p>
            <w:pPr>
              <w:keepNext w:val="0"/>
              <w:keepLines w:val="0"/>
              <w:pageBreakBefore w:val="0"/>
              <w:widowControl/>
              <w:kinsoku/>
              <w:wordWrap/>
              <w:overflowPunct/>
              <w:topLinePunct w:val="0"/>
              <w:autoSpaceDE/>
              <w:bidi w:val="0"/>
              <w:adjustRightInd/>
              <w:snapToGrid/>
              <w:spacing w:line="360" w:lineRule="exact"/>
              <w:ind w:left="0" w:leftChars="0" w:right="0" w:rightChars="0"/>
              <w:jc w:val="center"/>
              <w:textAlignment w:val="auto"/>
              <w:rPr>
                <w:rFonts w:hint="default" w:ascii="Times New Roman" w:hAnsi="Times New Roman" w:eastAsia="方正小标宋_GBK" w:cs="Times New Roman"/>
                <w:b/>
                <w:bCs/>
                <w:sz w:val="28"/>
                <w:szCs w:val="28"/>
                <w:vertAlign w:val="baseline"/>
                <w:lang w:val="en-US" w:eastAsia="zh-CN"/>
              </w:rPr>
            </w:pPr>
            <w:r>
              <w:rPr>
                <w:rFonts w:hint="default" w:ascii="Times New Roman" w:hAnsi="Times New Roman" w:eastAsia="方正小标宋_GBK" w:cs="Times New Roman"/>
                <w:b/>
                <w:bCs/>
                <w:sz w:val="28"/>
                <w:szCs w:val="28"/>
                <w:vertAlign w:val="baseline"/>
                <w:lang w:val="en-US" w:eastAsia="zh-CN"/>
              </w:rPr>
              <w:t>210</w:t>
            </w:r>
          </w:p>
        </w:tc>
        <w:tc>
          <w:tcPr>
            <w:tcW w:w="1321" w:type="dxa"/>
            <w:vMerge w:val="restart"/>
            <w:tcBorders>
              <w:tl2br w:val="nil"/>
              <w:tr2bl w:val="nil"/>
            </w:tcBorders>
            <w:vAlign w:val="center"/>
          </w:tcPr>
          <w:p>
            <w:pPr>
              <w:keepNext w:val="0"/>
              <w:keepLines w:val="0"/>
              <w:pageBreakBefore w:val="0"/>
              <w:kinsoku/>
              <w:wordWrap/>
              <w:overflowPunct/>
              <w:topLinePunct w:val="0"/>
              <w:autoSpaceDE w:val="0"/>
              <w:bidi w:val="0"/>
              <w:adjustRightInd/>
              <w:snapToGrid/>
              <w:spacing w:line="360" w:lineRule="exact"/>
              <w:ind w:left="0" w:leftChars="0" w:right="0" w:rightChars="0" w:firstLine="440" w:firstLineChars="200"/>
              <w:jc w:val="left"/>
              <w:rPr>
                <w:rFonts w:hint="default" w:ascii="Times New Roman" w:hAnsi="Times New Roman" w:eastAsia="方正小标宋_GBK" w:cs="Times New Roman"/>
                <w:sz w:val="24"/>
                <w:szCs w:val="24"/>
                <w:vertAlign w:val="baseline"/>
                <w:lang w:eastAsia="zh-CN"/>
              </w:rPr>
            </w:pPr>
            <w:r>
              <w:rPr>
                <w:rFonts w:hint="eastAsia" w:ascii="Times New Roman" w:hAnsi="Times New Roman" w:eastAsia="方正仿宋_GBK" w:cs="Times New Roman"/>
                <w:color w:val="auto"/>
                <w:szCs w:val="21"/>
                <w:lang w:val="en-US" w:eastAsia="zh-CN"/>
              </w:rPr>
              <w:t>第1项</w:t>
            </w:r>
            <w:r>
              <w:rPr>
                <w:rFonts w:hint="default" w:ascii="Times New Roman" w:hAnsi="Times New Roman" w:eastAsia="方正仿宋_GBK" w:cs="Times New Roman"/>
                <w:color w:val="auto"/>
                <w:szCs w:val="21"/>
                <w:lang w:val="en-US" w:eastAsia="zh-CN"/>
              </w:rPr>
              <w:t>对</w:t>
            </w:r>
            <w:r>
              <w:rPr>
                <w:rFonts w:hint="default" w:ascii="Times New Roman" w:hAnsi="Times New Roman" w:eastAsia="方正仿宋_GBK" w:cs="Times New Roman"/>
                <w:b/>
                <w:bCs/>
                <w:color w:val="auto"/>
                <w:szCs w:val="21"/>
                <w:lang w:val="en-US" w:eastAsia="zh-CN"/>
              </w:rPr>
              <w:t>未持有《许可证》而擅自设置卫星地面接收设施或者接收外国卫星传送的电视节目</w:t>
            </w:r>
            <w:r>
              <w:rPr>
                <w:rFonts w:hint="default" w:ascii="Times New Roman" w:hAnsi="Times New Roman" w:eastAsia="方正仿宋_GBK" w:cs="Times New Roman"/>
                <w:color w:val="auto"/>
                <w:szCs w:val="21"/>
                <w:lang w:val="en-US" w:eastAsia="zh-CN"/>
              </w:rPr>
              <w:t>的行政处罚</w:t>
            </w:r>
          </w:p>
        </w:tc>
        <w:tc>
          <w:tcPr>
            <w:tcW w:w="4548" w:type="dxa"/>
            <w:vMerge w:val="restart"/>
            <w:tcBorders>
              <w:tl2br w:val="nil"/>
              <w:tr2bl w:val="nil"/>
            </w:tcBorders>
            <w:vAlign w:val="center"/>
          </w:tcPr>
          <w:p>
            <w:pPr>
              <w:kinsoku w:val="0"/>
              <w:wordWrap w:val="0"/>
              <w:overflowPunct w:val="0"/>
              <w:autoSpaceDE w:val="0"/>
              <w:spacing w:line="280" w:lineRule="exact"/>
              <w:rPr>
                <w:rFonts w:hint="default" w:ascii="楷体_GB2312" w:hAnsi="楷体_GB2312" w:eastAsia="楷体_GB2312" w:cs="楷体_GB2312"/>
                <w:color w:val="auto"/>
                <w:kern w:val="0"/>
                <w:szCs w:val="21"/>
                <w:lang w:eastAsia="zh-CN"/>
              </w:rPr>
            </w:pPr>
            <w:r>
              <w:rPr>
                <w:rFonts w:hint="default" w:ascii="楷体_GB2312" w:hAnsi="楷体_GB2312" w:eastAsia="楷体_GB2312" w:cs="楷体_GB2312"/>
                <w:color w:val="auto"/>
                <w:kern w:val="0"/>
                <w:szCs w:val="21"/>
                <w:lang w:val="en-US" w:eastAsia="zh-CN"/>
              </w:rPr>
              <w:t xml:space="preserve">《卫星地面接收设施接收外国卫星传送电视节目管理办法》第十二条：违反本办法第七条的规定，未持有《许可证》而擅自设置卫星地面接收设施或者接收外国卫星传送的电视节目的单位，省、自治区、直辖市广播电视厅（局）会同公安、国家安全厅（局）可以没收其卫星地面接收设施，并处以5万元以下的罚款。对单位的直接负责的主管人员和其他直接责任人员，可以建议其主管部门给予行政处分；有私自录制、传播行为，情节严重构成犯罪的，由司法机关依法追究刑事责任。 </w:t>
            </w:r>
            <w:r>
              <w:rPr>
                <w:rFonts w:hint="default" w:ascii="楷体_GB2312" w:hAnsi="楷体_GB2312" w:eastAsia="楷体_GB2312" w:cs="楷体_GB2312"/>
                <w:color w:val="auto"/>
                <w:kern w:val="0"/>
                <w:szCs w:val="21"/>
                <w:lang w:val="en-US" w:eastAsia="zh-CN"/>
              </w:rPr>
              <w:br w:type="textWrapping"/>
            </w:r>
            <w:r>
              <w:rPr>
                <w:rFonts w:hint="default" w:ascii="楷体_GB2312" w:hAnsi="楷体_GB2312" w:eastAsia="楷体_GB2312" w:cs="楷体_GB2312"/>
                <w:color w:val="auto"/>
                <w:kern w:val="0"/>
                <w:szCs w:val="21"/>
                <w:lang w:val="en-US" w:eastAsia="zh-CN"/>
              </w:rPr>
              <w:t>第七条：已有卫星地面接收设施的单位，未持有《许可证》的，不得接收外国卫星传送的电视节目；其他单位，未持有《许可证》的，不得设置卫星地面接收设施接收外国卫星传送的电视节目。</w:t>
            </w:r>
          </w:p>
        </w:tc>
        <w:tc>
          <w:tcPr>
            <w:tcW w:w="1288" w:type="dxa"/>
            <w:tcBorders>
              <w:tl2br w:val="nil"/>
              <w:tr2bl w:val="nil"/>
            </w:tcBorders>
            <w:vAlign w:val="center"/>
          </w:tcPr>
          <w:p>
            <w:pPr>
              <w:kinsoku w:val="0"/>
              <w:wordWrap w:val="0"/>
              <w:overflowPunct w:val="0"/>
              <w:autoSpaceDE w:val="0"/>
              <w:spacing w:line="280" w:lineRule="exact"/>
              <w:rPr>
                <w:rFonts w:hint="default" w:ascii="楷体_GB2312" w:hAnsi="楷体_GB2312" w:eastAsia="楷体_GB2312" w:cs="楷体_GB2312"/>
                <w:color w:val="auto"/>
                <w:kern w:val="0"/>
                <w:szCs w:val="21"/>
              </w:rPr>
            </w:pPr>
            <w:r>
              <w:rPr>
                <w:rFonts w:hint="default" w:ascii="楷体_GB2312" w:hAnsi="楷体_GB2312" w:eastAsia="楷体_GB2312" w:cs="楷体_GB2312"/>
                <w:color w:val="auto"/>
                <w:kern w:val="0"/>
                <w:szCs w:val="21"/>
              </w:rPr>
              <w:t>轻微</w:t>
            </w:r>
          </w:p>
          <w:p>
            <w:pPr>
              <w:kinsoku w:val="0"/>
              <w:wordWrap w:val="0"/>
              <w:overflowPunct w:val="0"/>
              <w:autoSpaceDE w:val="0"/>
              <w:spacing w:line="280" w:lineRule="exact"/>
              <w:rPr>
                <w:rFonts w:hint="default" w:ascii="楷体_GB2312" w:hAnsi="楷体_GB2312" w:eastAsia="楷体_GB2312" w:cs="楷体_GB2312"/>
                <w:color w:val="auto"/>
                <w:kern w:val="0"/>
                <w:szCs w:val="21"/>
              </w:rPr>
            </w:pPr>
            <w:r>
              <w:rPr>
                <w:rFonts w:hint="default" w:ascii="楷体_GB2312" w:hAnsi="楷体_GB2312" w:eastAsia="楷体_GB2312" w:cs="楷体_GB2312"/>
                <w:color w:val="auto"/>
                <w:kern w:val="0"/>
                <w:szCs w:val="21"/>
              </w:rPr>
              <w:t>违法行为</w:t>
            </w:r>
          </w:p>
        </w:tc>
        <w:tc>
          <w:tcPr>
            <w:tcW w:w="2134" w:type="dxa"/>
            <w:tcBorders>
              <w:tl2br w:val="nil"/>
              <w:tr2bl w:val="nil"/>
            </w:tcBorders>
            <w:vAlign w:val="center"/>
          </w:tcPr>
          <w:p>
            <w:pPr>
              <w:kinsoku w:val="0"/>
              <w:wordWrap w:val="0"/>
              <w:overflowPunct w:val="0"/>
              <w:autoSpaceDE w:val="0"/>
              <w:spacing w:line="280" w:lineRule="exact"/>
              <w:rPr>
                <w:rFonts w:hint="default" w:ascii="楷体_GB2312" w:hAnsi="楷体_GB2312" w:eastAsia="楷体_GB2312" w:cs="楷体_GB2312"/>
                <w:color w:val="auto"/>
                <w:kern w:val="0"/>
                <w:szCs w:val="21"/>
                <w:lang w:eastAsia="zh-CN"/>
              </w:rPr>
            </w:pPr>
            <w:r>
              <w:rPr>
                <w:rFonts w:hint="default" w:ascii="楷体_GB2312" w:hAnsi="楷体_GB2312" w:eastAsia="楷体_GB2312" w:cs="楷体_GB2312"/>
                <w:color w:val="auto"/>
                <w:kern w:val="0"/>
                <w:szCs w:val="21"/>
                <w:lang w:eastAsia="zh-CN"/>
              </w:rPr>
              <w:t>同时具备下列情形的：</w:t>
            </w:r>
          </w:p>
          <w:p>
            <w:pPr>
              <w:kinsoku w:val="0"/>
              <w:wordWrap w:val="0"/>
              <w:overflowPunct w:val="0"/>
              <w:autoSpaceDE w:val="0"/>
              <w:spacing w:line="280" w:lineRule="exact"/>
              <w:rPr>
                <w:rFonts w:hint="default" w:ascii="楷体_GB2312" w:hAnsi="楷体_GB2312" w:eastAsia="楷体_GB2312" w:cs="楷体_GB2312"/>
                <w:color w:val="auto"/>
                <w:kern w:val="0"/>
                <w:szCs w:val="21"/>
                <w:lang w:eastAsia="zh-CN"/>
              </w:rPr>
            </w:pPr>
            <w:r>
              <w:rPr>
                <w:rFonts w:hint="eastAsia" w:ascii="楷体_GB2312" w:hAnsi="楷体_GB2312" w:eastAsia="楷体_GB2312" w:cs="楷体_GB2312"/>
                <w:color w:val="auto"/>
                <w:kern w:val="0"/>
                <w:szCs w:val="21"/>
                <w:lang w:val="en-US" w:eastAsia="zh-CN"/>
              </w:rPr>
              <w:t>1.</w:t>
            </w:r>
            <w:r>
              <w:rPr>
                <w:rFonts w:hint="default" w:ascii="楷体_GB2312" w:hAnsi="楷体_GB2312" w:eastAsia="楷体_GB2312" w:cs="楷体_GB2312"/>
                <w:color w:val="auto"/>
                <w:kern w:val="0"/>
                <w:szCs w:val="21"/>
                <w:lang w:eastAsia="zh-CN"/>
              </w:rPr>
              <w:t>初次实施违法行为的；</w:t>
            </w:r>
          </w:p>
          <w:p>
            <w:pPr>
              <w:kinsoku w:val="0"/>
              <w:wordWrap w:val="0"/>
              <w:overflowPunct w:val="0"/>
              <w:autoSpaceDE w:val="0"/>
              <w:spacing w:line="280" w:lineRule="exact"/>
              <w:rPr>
                <w:rFonts w:hint="default" w:ascii="楷体_GB2312" w:hAnsi="楷体_GB2312" w:eastAsia="楷体_GB2312" w:cs="楷体_GB2312"/>
                <w:color w:val="auto"/>
                <w:kern w:val="0"/>
                <w:szCs w:val="21"/>
                <w:lang w:eastAsia="zh-CN"/>
              </w:rPr>
            </w:pPr>
            <w:r>
              <w:rPr>
                <w:rFonts w:hint="eastAsia" w:ascii="楷体_GB2312" w:hAnsi="楷体_GB2312" w:eastAsia="楷体_GB2312" w:cs="楷体_GB2312"/>
                <w:color w:val="auto"/>
                <w:kern w:val="0"/>
                <w:szCs w:val="21"/>
                <w:lang w:val="en-US" w:eastAsia="zh-CN"/>
              </w:rPr>
              <w:t>2.</w:t>
            </w:r>
            <w:r>
              <w:rPr>
                <w:rFonts w:hint="default" w:ascii="楷体_GB2312" w:hAnsi="楷体_GB2312" w:eastAsia="楷体_GB2312" w:cs="楷体_GB2312"/>
                <w:color w:val="auto"/>
                <w:kern w:val="0"/>
                <w:szCs w:val="21"/>
                <w:lang w:eastAsia="zh-CN"/>
              </w:rPr>
              <w:t>违法行为未实行完毕，得到及时纠正的；</w:t>
            </w:r>
          </w:p>
          <w:p>
            <w:pPr>
              <w:kinsoku w:val="0"/>
              <w:wordWrap w:val="0"/>
              <w:overflowPunct w:val="0"/>
              <w:autoSpaceDE w:val="0"/>
              <w:spacing w:line="280" w:lineRule="exact"/>
              <w:rPr>
                <w:rFonts w:hint="default" w:ascii="楷体_GB2312" w:hAnsi="楷体_GB2312" w:eastAsia="楷体_GB2312" w:cs="楷体_GB2312"/>
                <w:color w:val="auto"/>
                <w:kern w:val="0"/>
                <w:szCs w:val="21"/>
                <w:lang w:eastAsia="zh-CN"/>
              </w:rPr>
            </w:pPr>
            <w:r>
              <w:rPr>
                <w:rFonts w:hint="default" w:ascii="楷体_GB2312" w:hAnsi="楷体_GB2312" w:eastAsia="楷体_GB2312" w:cs="楷体_GB2312"/>
                <w:color w:val="auto"/>
                <w:kern w:val="0"/>
                <w:szCs w:val="21"/>
                <w:lang w:val="en-US" w:eastAsia="zh-CN"/>
              </w:rPr>
              <w:t>3.</w:t>
            </w:r>
            <w:r>
              <w:rPr>
                <w:rFonts w:hint="default" w:ascii="楷体_GB2312" w:hAnsi="楷体_GB2312" w:eastAsia="楷体_GB2312" w:cs="楷体_GB2312"/>
                <w:color w:val="auto"/>
                <w:kern w:val="0"/>
                <w:szCs w:val="21"/>
                <w:lang w:eastAsia="zh-CN"/>
              </w:rPr>
              <w:t>能够主动配合行政机关查处违法行为的；</w:t>
            </w:r>
          </w:p>
          <w:p>
            <w:pPr>
              <w:kinsoku w:val="0"/>
              <w:wordWrap w:val="0"/>
              <w:overflowPunct w:val="0"/>
              <w:autoSpaceDE w:val="0"/>
              <w:spacing w:line="280" w:lineRule="exact"/>
              <w:rPr>
                <w:rFonts w:hint="default" w:ascii="楷体_GB2312" w:hAnsi="楷体_GB2312" w:eastAsia="楷体_GB2312" w:cs="楷体_GB2312"/>
                <w:color w:val="auto"/>
                <w:kern w:val="0"/>
                <w:szCs w:val="21"/>
              </w:rPr>
            </w:pPr>
            <w:r>
              <w:rPr>
                <w:rFonts w:hint="default" w:ascii="楷体_GB2312" w:hAnsi="楷体_GB2312" w:eastAsia="楷体_GB2312" w:cs="楷体_GB2312"/>
                <w:color w:val="auto"/>
                <w:kern w:val="0"/>
                <w:szCs w:val="21"/>
                <w:lang w:val="en-US" w:eastAsia="zh-CN"/>
              </w:rPr>
              <w:t>4.没有造成社会影响的</w:t>
            </w:r>
            <w:r>
              <w:rPr>
                <w:rFonts w:hint="default" w:ascii="楷体_GB2312" w:hAnsi="楷体_GB2312" w:eastAsia="楷体_GB2312" w:cs="楷体_GB2312"/>
                <w:color w:val="auto"/>
                <w:kern w:val="0"/>
                <w:szCs w:val="21"/>
                <w:lang w:eastAsia="zh-CN"/>
              </w:rPr>
              <w:t>。</w:t>
            </w:r>
          </w:p>
        </w:tc>
        <w:tc>
          <w:tcPr>
            <w:tcW w:w="5054" w:type="dxa"/>
            <w:tcBorders>
              <w:tl2br w:val="nil"/>
              <w:tr2bl w:val="nil"/>
            </w:tcBorders>
            <w:vAlign w:val="center"/>
          </w:tcPr>
          <w:p>
            <w:pPr>
              <w:kinsoku w:val="0"/>
              <w:wordWrap w:val="0"/>
              <w:overflowPunct w:val="0"/>
              <w:autoSpaceDE w:val="0"/>
              <w:spacing w:line="280" w:lineRule="exact"/>
              <w:rPr>
                <w:rFonts w:hint="default" w:ascii="楷体_GB2312" w:hAnsi="楷体_GB2312" w:eastAsia="楷体_GB2312" w:cs="楷体_GB2312"/>
                <w:color w:val="auto"/>
                <w:kern w:val="0"/>
                <w:szCs w:val="21"/>
              </w:rPr>
            </w:pPr>
            <w:r>
              <w:rPr>
                <w:rFonts w:hint="default" w:ascii="楷体_GB2312" w:hAnsi="楷体_GB2312" w:eastAsia="楷体_GB2312" w:cs="楷体_GB2312"/>
                <w:color w:val="auto"/>
                <w:kern w:val="0"/>
                <w:szCs w:val="21"/>
                <w:lang w:val="en-US" w:eastAsia="zh-CN"/>
              </w:rPr>
              <w:t>没收其卫星地面接收设施，并处</w:t>
            </w:r>
            <w:r>
              <w:rPr>
                <w:rFonts w:hint="default" w:ascii="楷体_GB2312" w:hAnsi="楷体_GB2312" w:eastAsia="楷体_GB2312" w:cs="楷体_GB2312"/>
                <w:color w:val="auto"/>
                <w:kern w:val="0"/>
                <w:szCs w:val="21"/>
                <w:lang w:eastAsia="zh-CN"/>
              </w:rPr>
              <w:t>1万元</w:t>
            </w:r>
            <w:r>
              <w:rPr>
                <w:rFonts w:hint="default" w:ascii="楷体_GB2312" w:hAnsi="楷体_GB2312" w:eastAsia="楷体_GB2312" w:cs="楷体_GB2312"/>
                <w:color w:val="auto"/>
                <w:kern w:val="0"/>
                <w:szCs w:val="21"/>
                <w:lang w:val="en-US" w:eastAsia="zh-CN"/>
              </w:rPr>
              <w:t>以下罚款。</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2190" w:hRule="atLeast"/>
        </w:trPr>
        <w:tc>
          <w:tcPr>
            <w:tcW w:w="698" w:type="dxa"/>
            <w:vMerge w:val="continue"/>
            <w:tcBorders>
              <w:tl2br w:val="nil"/>
              <w:tr2bl w:val="nil"/>
            </w:tcBorders>
            <w:vAlign w:val="center"/>
          </w:tcPr>
          <w:p>
            <w:pPr>
              <w:keepNext w:val="0"/>
              <w:keepLines w:val="0"/>
              <w:pageBreakBefore w:val="0"/>
              <w:widowControl/>
              <w:kinsoku/>
              <w:wordWrap/>
              <w:overflowPunct/>
              <w:topLinePunct w:val="0"/>
              <w:autoSpaceDE/>
              <w:bidi w:val="0"/>
              <w:adjustRightInd/>
              <w:snapToGrid/>
              <w:spacing w:line="360" w:lineRule="exact"/>
              <w:ind w:left="0" w:leftChars="0" w:right="0" w:rightChars="0"/>
              <w:jc w:val="center"/>
              <w:textAlignment w:val="auto"/>
              <w:rPr>
                <w:rFonts w:hint="default" w:ascii="Times New Roman" w:hAnsi="Times New Roman" w:eastAsia="方正小标宋_GBK" w:cs="Times New Roman"/>
                <w:sz w:val="24"/>
                <w:szCs w:val="24"/>
                <w:vertAlign w:val="baseline"/>
                <w:lang w:val="en" w:eastAsia="zh-CN"/>
              </w:rPr>
            </w:pPr>
          </w:p>
        </w:tc>
        <w:tc>
          <w:tcPr>
            <w:tcW w:w="1321" w:type="dxa"/>
            <w:vMerge w:val="continue"/>
            <w:tcBorders>
              <w:tl2br w:val="nil"/>
              <w:tr2bl w:val="nil"/>
            </w:tcBorders>
            <w:vAlign w:val="center"/>
          </w:tcPr>
          <w:p>
            <w:pPr>
              <w:autoSpaceDE w:val="0"/>
              <w:spacing w:line="280" w:lineRule="exact"/>
              <w:ind w:left="0" w:leftChars="0" w:right="0" w:rightChars="0"/>
              <w:jc w:val="center"/>
              <w:rPr>
                <w:rFonts w:hint="default" w:ascii="Times New Roman" w:hAnsi="Times New Roman" w:eastAsia="方正小标宋_GBK" w:cs="Times New Roman"/>
                <w:sz w:val="24"/>
                <w:szCs w:val="24"/>
                <w:vertAlign w:val="baseline"/>
                <w:lang w:eastAsia="zh-CN"/>
              </w:rPr>
            </w:pPr>
          </w:p>
        </w:tc>
        <w:tc>
          <w:tcPr>
            <w:tcW w:w="4548" w:type="dxa"/>
            <w:vMerge w:val="continue"/>
            <w:tcBorders>
              <w:tl2br w:val="nil"/>
              <w:tr2bl w:val="nil"/>
            </w:tcBorders>
            <w:vAlign w:val="center"/>
          </w:tcPr>
          <w:p>
            <w:pPr>
              <w:kinsoku w:val="0"/>
              <w:wordWrap w:val="0"/>
              <w:overflowPunct w:val="0"/>
              <w:autoSpaceDE w:val="0"/>
              <w:spacing w:line="280" w:lineRule="exact"/>
              <w:rPr>
                <w:rFonts w:hint="default" w:ascii="楷体_GB2312" w:hAnsi="楷体_GB2312" w:eastAsia="楷体_GB2312" w:cs="楷体_GB2312"/>
                <w:color w:val="auto"/>
                <w:kern w:val="0"/>
                <w:szCs w:val="21"/>
                <w:lang w:eastAsia="zh-CN"/>
              </w:rPr>
            </w:pPr>
          </w:p>
        </w:tc>
        <w:tc>
          <w:tcPr>
            <w:tcW w:w="1288" w:type="dxa"/>
            <w:tcBorders>
              <w:tl2br w:val="nil"/>
              <w:tr2bl w:val="nil"/>
            </w:tcBorders>
            <w:vAlign w:val="center"/>
          </w:tcPr>
          <w:p>
            <w:pPr>
              <w:kinsoku w:val="0"/>
              <w:wordWrap w:val="0"/>
              <w:overflowPunct w:val="0"/>
              <w:autoSpaceDE w:val="0"/>
              <w:spacing w:line="280" w:lineRule="exact"/>
              <w:rPr>
                <w:rFonts w:hint="default" w:ascii="楷体_GB2312" w:hAnsi="楷体_GB2312" w:eastAsia="楷体_GB2312" w:cs="楷体_GB2312"/>
                <w:color w:val="auto"/>
                <w:kern w:val="0"/>
                <w:szCs w:val="21"/>
              </w:rPr>
            </w:pPr>
            <w:r>
              <w:rPr>
                <w:rFonts w:hint="default" w:ascii="楷体_GB2312" w:hAnsi="楷体_GB2312" w:eastAsia="楷体_GB2312" w:cs="楷体_GB2312"/>
                <w:color w:val="auto"/>
                <w:kern w:val="0"/>
                <w:szCs w:val="21"/>
              </w:rPr>
              <w:t>一般</w:t>
            </w:r>
          </w:p>
          <w:p>
            <w:pPr>
              <w:kinsoku w:val="0"/>
              <w:wordWrap w:val="0"/>
              <w:overflowPunct w:val="0"/>
              <w:autoSpaceDE w:val="0"/>
              <w:spacing w:line="280" w:lineRule="exact"/>
              <w:rPr>
                <w:rFonts w:hint="default" w:ascii="楷体_GB2312" w:hAnsi="楷体_GB2312" w:eastAsia="楷体_GB2312" w:cs="楷体_GB2312"/>
                <w:color w:val="auto"/>
                <w:kern w:val="0"/>
                <w:szCs w:val="21"/>
              </w:rPr>
            </w:pPr>
            <w:r>
              <w:rPr>
                <w:rFonts w:hint="default" w:ascii="楷体_GB2312" w:hAnsi="楷体_GB2312" w:eastAsia="楷体_GB2312" w:cs="楷体_GB2312"/>
                <w:color w:val="auto"/>
                <w:kern w:val="0"/>
                <w:szCs w:val="21"/>
              </w:rPr>
              <w:t>违法行为</w:t>
            </w:r>
          </w:p>
        </w:tc>
        <w:tc>
          <w:tcPr>
            <w:tcW w:w="2134" w:type="dxa"/>
            <w:tcBorders>
              <w:tl2br w:val="nil"/>
              <w:tr2bl w:val="nil"/>
            </w:tcBorders>
            <w:vAlign w:val="center"/>
          </w:tcPr>
          <w:p>
            <w:pPr>
              <w:kinsoku w:val="0"/>
              <w:wordWrap w:val="0"/>
              <w:overflowPunct w:val="0"/>
              <w:autoSpaceDE w:val="0"/>
              <w:spacing w:line="280" w:lineRule="exact"/>
              <w:rPr>
                <w:rFonts w:hint="default" w:ascii="楷体_GB2312" w:hAnsi="楷体_GB2312" w:eastAsia="楷体_GB2312" w:cs="楷体_GB2312"/>
                <w:color w:val="auto"/>
                <w:kern w:val="0"/>
                <w:szCs w:val="21"/>
                <w:lang w:eastAsia="zh-CN"/>
              </w:rPr>
            </w:pPr>
            <w:r>
              <w:rPr>
                <w:rFonts w:hint="default" w:ascii="楷体_GB2312" w:hAnsi="楷体_GB2312" w:eastAsia="楷体_GB2312" w:cs="楷体_GB2312"/>
                <w:color w:val="auto"/>
                <w:kern w:val="0"/>
                <w:szCs w:val="21"/>
                <w:lang w:eastAsia="zh-CN"/>
              </w:rPr>
              <w:t>同时具备下列情形的：</w:t>
            </w:r>
          </w:p>
          <w:p>
            <w:pPr>
              <w:kinsoku w:val="0"/>
              <w:wordWrap w:val="0"/>
              <w:overflowPunct w:val="0"/>
              <w:autoSpaceDE w:val="0"/>
              <w:spacing w:line="280" w:lineRule="exact"/>
              <w:rPr>
                <w:rFonts w:hint="default" w:ascii="楷体_GB2312" w:hAnsi="楷体_GB2312" w:eastAsia="楷体_GB2312" w:cs="楷体_GB2312"/>
                <w:color w:val="auto"/>
                <w:kern w:val="0"/>
                <w:szCs w:val="21"/>
                <w:lang w:eastAsia="zh-CN"/>
              </w:rPr>
            </w:pPr>
            <w:r>
              <w:rPr>
                <w:rFonts w:hint="eastAsia" w:ascii="楷体_GB2312" w:hAnsi="楷体_GB2312" w:eastAsia="楷体_GB2312" w:cs="楷体_GB2312"/>
                <w:color w:val="auto"/>
                <w:kern w:val="0"/>
                <w:szCs w:val="21"/>
                <w:lang w:val="en-US" w:eastAsia="zh-CN"/>
              </w:rPr>
              <w:t>1.</w:t>
            </w:r>
            <w:r>
              <w:rPr>
                <w:rFonts w:hint="default" w:ascii="楷体_GB2312" w:hAnsi="楷体_GB2312" w:eastAsia="楷体_GB2312" w:cs="楷体_GB2312"/>
                <w:color w:val="auto"/>
                <w:kern w:val="0"/>
                <w:szCs w:val="21"/>
                <w:lang w:eastAsia="zh-CN"/>
              </w:rPr>
              <w:t>初次实施违法行为的；</w:t>
            </w:r>
          </w:p>
          <w:p>
            <w:pPr>
              <w:kinsoku w:val="0"/>
              <w:wordWrap w:val="0"/>
              <w:overflowPunct w:val="0"/>
              <w:autoSpaceDE w:val="0"/>
              <w:spacing w:line="280" w:lineRule="exact"/>
              <w:rPr>
                <w:rFonts w:hint="default" w:ascii="楷体_GB2312" w:hAnsi="楷体_GB2312" w:eastAsia="楷体_GB2312" w:cs="楷体_GB2312"/>
                <w:color w:val="auto"/>
                <w:kern w:val="0"/>
                <w:szCs w:val="21"/>
                <w:lang w:eastAsia="zh-CN"/>
              </w:rPr>
            </w:pPr>
            <w:r>
              <w:rPr>
                <w:rFonts w:hint="eastAsia" w:ascii="楷体_GB2312" w:hAnsi="楷体_GB2312" w:eastAsia="楷体_GB2312" w:cs="楷体_GB2312"/>
                <w:color w:val="auto"/>
                <w:kern w:val="0"/>
                <w:szCs w:val="21"/>
                <w:lang w:val="en-US" w:eastAsia="zh-CN"/>
              </w:rPr>
              <w:t>2.</w:t>
            </w:r>
            <w:r>
              <w:rPr>
                <w:rFonts w:hint="default" w:ascii="楷体_GB2312" w:hAnsi="楷体_GB2312" w:eastAsia="楷体_GB2312" w:cs="楷体_GB2312"/>
                <w:color w:val="auto"/>
                <w:kern w:val="0"/>
                <w:szCs w:val="21"/>
                <w:lang w:eastAsia="zh-CN"/>
              </w:rPr>
              <w:t>违法行为实行完毕，但没有造成社会影响的；</w:t>
            </w:r>
          </w:p>
          <w:p>
            <w:pPr>
              <w:kinsoku w:val="0"/>
              <w:wordWrap w:val="0"/>
              <w:overflowPunct w:val="0"/>
              <w:autoSpaceDE w:val="0"/>
              <w:spacing w:line="280" w:lineRule="exact"/>
              <w:rPr>
                <w:rFonts w:hint="default" w:ascii="楷体_GB2312" w:hAnsi="楷体_GB2312" w:eastAsia="楷体_GB2312" w:cs="楷体_GB2312"/>
                <w:color w:val="auto"/>
                <w:kern w:val="0"/>
                <w:szCs w:val="21"/>
              </w:rPr>
            </w:pPr>
            <w:r>
              <w:rPr>
                <w:rFonts w:hint="default" w:ascii="楷体_GB2312" w:hAnsi="楷体_GB2312" w:eastAsia="楷体_GB2312" w:cs="楷体_GB2312"/>
                <w:color w:val="auto"/>
                <w:kern w:val="0"/>
                <w:szCs w:val="21"/>
                <w:lang w:val="en-US" w:eastAsia="zh-CN"/>
              </w:rPr>
              <w:t>3.</w:t>
            </w:r>
            <w:r>
              <w:rPr>
                <w:rFonts w:hint="default" w:ascii="楷体_GB2312" w:hAnsi="楷体_GB2312" w:eastAsia="楷体_GB2312" w:cs="楷体_GB2312"/>
                <w:color w:val="auto"/>
                <w:kern w:val="0"/>
                <w:szCs w:val="21"/>
                <w:lang w:eastAsia="zh-CN"/>
              </w:rPr>
              <w:t>能够主动配合行政机关查处违法行为的</w:t>
            </w:r>
            <w:r>
              <w:rPr>
                <w:rFonts w:hint="default" w:ascii="楷体_GB2312" w:hAnsi="楷体_GB2312" w:eastAsia="楷体_GB2312" w:cs="楷体_GB2312"/>
                <w:color w:val="auto"/>
                <w:kern w:val="0"/>
                <w:szCs w:val="21"/>
                <w:lang w:val="en-US" w:eastAsia="zh-CN"/>
              </w:rPr>
              <w:t>。</w:t>
            </w:r>
          </w:p>
        </w:tc>
        <w:tc>
          <w:tcPr>
            <w:tcW w:w="5054" w:type="dxa"/>
            <w:tcBorders>
              <w:tl2br w:val="nil"/>
              <w:tr2bl w:val="nil"/>
            </w:tcBorders>
            <w:vAlign w:val="center"/>
          </w:tcPr>
          <w:p>
            <w:pPr>
              <w:kinsoku w:val="0"/>
              <w:wordWrap w:val="0"/>
              <w:overflowPunct w:val="0"/>
              <w:autoSpaceDE w:val="0"/>
              <w:spacing w:line="280" w:lineRule="exact"/>
              <w:rPr>
                <w:rFonts w:hint="default" w:ascii="楷体_GB2312" w:hAnsi="楷体_GB2312" w:eastAsia="楷体_GB2312" w:cs="楷体_GB2312"/>
                <w:color w:val="auto"/>
                <w:kern w:val="0"/>
                <w:szCs w:val="21"/>
              </w:rPr>
            </w:pPr>
            <w:r>
              <w:rPr>
                <w:rFonts w:hint="default" w:ascii="楷体_GB2312" w:hAnsi="楷体_GB2312" w:eastAsia="楷体_GB2312" w:cs="楷体_GB2312"/>
                <w:color w:val="auto"/>
                <w:kern w:val="0"/>
                <w:szCs w:val="21"/>
                <w:lang w:val="en-US" w:eastAsia="zh-CN"/>
              </w:rPr>
              <w:t>没收其卫星地面接收设施，并处</w:t>
            </w:r>
            <w:r>
              <w:rPr>
                <w:rFonts w:hint="default" w:ascii="楷体_GB2312" w:hAnsi="楷体_GB2312" w:eastAsia="楷体_GB2312" w:cs="楷体_GB2312"/>
                <w:color w:val="auto"/>
                <w:kern w:val="0"/>
                <w:szCs w:val="21"/>
                <w:lang w:eastAsia="zh-CN"/>
              </w:rPr>
              <w:t>1万元</w:t>
            </w:r>
            <w:r>
              <w:rPr>
                <w:rFonts w:hint="default" w:ascii="楷体_GB2312" w:hAnsi="楷体_GB2312" w:eastAsia="楷体_GB2312" w:cs="楷体_GB2312"/>
                <w:color w:val="auto"/>
                <w:kern w:val="0"/>
                <w:szCs w:val="21"/>
                <w:lang w:val="en-US" w:eastAsia="zh-CN"/>
              </w:rPr>
              <w:t>以上30000元以下罚款。</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2150" w:hRule="atLeast"/>
        </w:trPr>
        <w:tc>
          <w:tcPr>
            <w:tcW w:w="698" w:type="dxa"/>
            <w:vMerge w:val="continue"/>
            <w:tcBorders>
              <w:tl2br w:val="nil"/>
              <w:tr2bl w:val="nil"/>
            </w:tcBorders>
            <w:vAlign w:val="center"/>
          </w:tcPr>
          <w:p>
            <w:pPr>
              <w:keepNext w:val="0"/>
              <w:keepLines w:val="0"/>
              <w:pageBreakBefore w:val="0"/>
              <w:widowControl/>
              <w:kinsoku/>
              <w:wordWrap/>
              <w:overflowPunct/>
              <w:topLinePunct w:val="0"/>
              <w:autoSpaceDE/>
              <w:bidi w:val="0"/>
              <w:adjustRightInd/>
              <w:snapToGrid/>
              <w:spacing w:line="360" w:lineRule="exact"/>
              <w:ind w:left="0" w:leftChars="0" w:right="0" w:rightChars="0"/>
              <w:jc w:val="center"/>
              <w:textAlignment w:val="auto"/>
              <w:rPr>
                <w:rFonts w:hint="default" w:ascii="Times New Roman" w:hAnsi="Times New Roman" w:eastAsia="方正小标宋_GBK" w:cs="Times New Roman"/>
                <w:sz w:val="24"/>
                <w:szCs w:val="24"/>
                <w:vertAlign w:val="baseline"/>
                <w:lang w:val="en" w:eastAsia="zh-CN"/>
              </w:rPr>
            </w:pPr>
          </w:p>
        </w:tc>
        <w:tc>
          <w:tcPr>
            <w:tcW w:w="1321" w:type="dxa"/>
            <w:vMerge w:val="continue"/>
            <w:tcBorders>
              <w:tl2br w:val="nil"/>
              <w:tr2bl w:val="nil"/>
            </w:tcBorders>
            <w:vAlign w:val="center"/>
          </w:tcPr>
          <w:p>
            <w:pPr>
              <w:autoSpaceDE w:val="0"/>
              <w:spacing w:line="280" w:lineRule="exact"/>
              <w:ind w:left="0" w:leftChars="0" w:right="0" w:rightChars="0"/>
              <w:jc w:val="center"/>
              <w:rPr>
                <w:rFonts w:hint="default" w:ascii="Times New Roman" w:hAnsi="Times New Roman" w:eastAsia="方正小标宋_GBK" w:cs="Times New Roman"/>
                <w:sz w:val="24"/>
                <w:szCs w:val="24"/>
                <w:vertAlign w:val="baseline"/>
                <w:lang w:eastAsia="zh-CN"/>
              </w:rPr>
            </w:pPr>
          </w:p>
        </w:tc>
        <w:tc>
          <w:tcPr>
            <w:tcW w:w="4548" w:type="dxa"/>
            <w:vMerge w:val="continue"/>
            <w:tcBorders>
              <w:tl2br w:val="nil"/>
              <w:tr2bl w:val="nil"/>
            </w:tcBorders>
            <w:vAlign w:val="center"/>
          </w:tcPr>
          <w:p>
            <w:pPr>
              <w:kinsoku w:val="0"/>
              <w:wordWrap w:val="0"/>
              <w:overflowPunct w:val="0"/>
              <w:autoSpaceDE w:val="0"/>
              <w:spacing w:line="280" w:lineRule="exact"/>
              <w:rPr>
                <w:rFonts w:hint="default" w:ascii="楷体_GB2312" w:hAnsi="楷体_GB2312" w:eastAsia="楷体_GB2312" w:cs="楷体_GB2312"/>
                <w:color w:val="auto"/>
                <w:kern w:val="0"/>
                <w:szCs w:val="21"/>
                <w:lang w:eastAsia="zh-CN"/>
              </w:rPr>
            </w:pPr>
          </w:p>
        </w:tc>
        <w:tc>
          <w:tcPr>
            <w:tcW w:w="1288" w:type="dxa"/>
            <w:tcBorders>
              <w:tl2br w:val="nil"/>
              <w:tr2bl w:val="nil"/>
            </w:tcBorders>
            <w:vAlign w:val="center"/>
          </w:tcPr>
          <w:p>
            <w:pPr>
              <w:kinsoku w:val="0"/>
              <w:wordWrap w:val="0"/>
              <w:overflowPunct w:val="0"/>
              <w:autoSpaceDE w:val="0"/>
              <w:spacing w:line="280" w:lineRule="exact"/>
              <w:rPr>
                <w:rFonts w:hint="default" w:ascii="楷体_GB2312" w:hAnsi="楷体_GB2312" w:eastAsia="楷体_GB2312" w:cs="楷体_GB2312"/>
                <w:color w:val="auto"/>
                <w:kern w:val="0"/>
                <w:szCs w:val="21"/>
              </w:rPr>
            </w:pPr>
            <w:r>
              <w:rPr>
                <w:rFonts w:hint="default" w:ascii="楷体_GB2312" w:hAnsi="楷体_GB2312" w:eastAsia="楷体_GB2312" w:cs="楷体_GB2312"/>
                <w:color w:val="auto"/>
                <w:kern w:val="0"/>
                <w:szCs w:val="21"/>
              </w:rPr>
              <w:t>严重</w:t>
            </w:r>
          </w:p>
          <w:p>
            <w:pPr>
              <w:kinsoku w:val="0"/>
              <w:wordWrap w:val="0"/>
              <w:overflowPunct w:val="0"/>
              <w:autoSpaceDE w:val="0"/>
              <w:spacing w:line="280" w:lineRule="exact"/>
              <w:rPr>
                <w:rFonts w:hint="default" w:ascii="楷体_GB2312" w:hAnsi="楷体_GB2312" w:eastAsia="楷体_GB2312" w:cs="楷体_GB2312"/>
                <w:color w:val="auto"/>
                <w:kern w:val="0"/>
                <w:szCs w:val="21"/>
              </w:rPr>
            </w:pPr>
            <w:r>
              <w:rPr>
                <w:rFonts w:hint="default" w:ascii="楷体_GB2312" w:hAnsi="楷体_GB2312" w:eastAsia="楷体_GB2312" w:cs="楷体_GB2312"/>
                <w:color w:val="auto"/>
                <w:kern w:val="0"/>
                <w:szCs w:val="21"/>
              </w:rPr>
              <w:t>违法行为</w:t>
            </w:r>
          </w:p>
        </w:tc>
        <w:tc>
          <w:tcPr>
            <w:tcW w:w="2134" w:type="dxa"/>
            <w:tcBorders>
              <w:tl2br w:val="nil"/>
              <w:tr2bl w:val="nil"/>
            </w:tcBorders>
            <w:vAlign w:val="center"/>
          </w:tcPr>
          <w:p>
            <w:pPr>
              <w:kinsoku w:val="0"/>
              <w:wordWrap w:val="0"/>
              <w:overflowPunct w:val="0"/>
              <w:autoSpaceDE w:val="0"/>
              <w:spacing w:line="280" w:lineRule="exact"/>
              <w:rPr>
                <w:rFonts w:hint="default" w:ascii="楷体_GB2312" w:hAnsi="楷体_GB2312" w:eastAsia="楷体_GB2312" w:cs="楷体_GB2312"/>
                <w:color w:val="auto"/>
                <w:kern w:val="0"/>
                <w:szCs w:val="21"/>
                <w:lang w:eastAsia="zh-CN"/>
              </w:rPr>
            </w:pPr>
            <w:r>
              <w:rPr>
                <w:rFonts w:hint="default" w:ascii="楷体_GB2312" w:hAnsi="楷体_GB2312" w:eastAsia="楷体_GB2312" w:cs="楷体_GB2312"/>
                <w:color w:val="auto"/>
                <w:kern w:val="0"/>
                <w:szCs w:val="21"/>
                <w:lang w:eastAsia="zh-CN"/>
              </w:rPr>
              <w:t>具备下列情形之一的：</w:t>
            </w:r>
          </w:p>
          <w:p>
            <w:pPr>
              <w:kinsoku w:val="0"/>
              <w:wordWrap w:val="0"/>
              <w:overflowPunct w:val="0"/>
              <w:autoSpaceDE w:val="0"/>
              <w:spacing w:line="280" w:lineRule="exact"/>
              <w:rPr>
                <w:rFonts w:hint="default" w:ascii="楷体_GB2312" w:hAnsi="楷体_GB2312" w:eastAsia="楷体_GB2312" w:cs="楷体_GB2312"/>
                <w:color w:val="auto"/>
                <w:kern w:val="0"/>
                <w:szCs w:val="21"/>
                <w:lang w:eastAsia="zh-CN"/>
              </w:rPr>
            </w:pPr>
            <w:r>
              <w:rPr>
                <w:rFonts w:hint="eastAsia" w:ascii="楷体_GB2312" w:hAnsi="楷体_GB2312" w:eastAsia="楷体_GB2312" w:cs="楷体_GB2312"/>
                <w:color w:val="auto"/>
                <w:kern w:val="0"/>
                <w:szCs w:val="21"/>
                <w:lang w:val="en-US" w:eastAsia="zh-CN"/>
              </w:rPr>
              <w:t>1.</w:t>
            </w:r>
            <w:r>
              <w:rPr>
                <w:rFonts w:hint="default" w:ascii="楷体_GB2312" w:hAnsi="楷体_GB2312" w:eastAsia="楷体_GB2312" w:cs="楷体_GB2312"/>
                <w:color w:val="auto"/>
                <w:kern w:val="0"/>
                <w:szCs w:val="21"/>
                <w:lang w:eastAsia="zh-CN"/>
              </w:rPr>
              <w:t>多次实施违法行为；</w:t>
            </w:r>
          </w:p>
          <w:p>
            <w:pPr>
              <w:kinsoku w:val="0"/>
              <w:wordWrap w:val="0"/>
              <w:overflowPunct w:val="0"/>
              <w:autoSpaceDE w:val="0"/>
              <w:spacing w:line="280" w:lineRule="exact"/>
              <w:rPr>
                <w:rFonts w:hint="default" w:ascii="楷体_GB2312" w:hAnsi="楷体_GB2312" w:eastAsia="楷体_GB2312" w:cs="楷体_GB2312"/>
                <w:color w:val="auto"/>
                <w:kern w:val="0"/>
                <w:szCs w:val="21"/>
                <w:lang w:eastAsia="zh-CN"/>
              </w:rPr>
            </w:pPr>
            <w:r>
              <w:rPr>
                <w:rFonts w:hint="eastAsia" w:ascii="楷体_GB2312" w:hAnsi="楷体_GB2312" w:eastAsia="楷体_GB2312" w:cs="楷体_GB2312"/>
                <w:color w:val="auto"/>
                <w:kern w:val="0"/>
                <w:szCs w:val="21"/>
                <w:lang w:val="en-US" w:eastAsia="zh-CN"/>
              </w:rPr>
              <w:t>2.</w:t>
            </w:r>
            <w:r>
              <w:rPr>
                <w:rFonts w:hint="default" w:ascii="楷体_GB2312" w:hAnsi="楷体_GB2312" w:eastAsia="楷体_GB2312" w:cs="楷体_GB2312"/>
                <w:color w:val="auto"/>
                <w:kern w:val="0"/>
                <w:szCs w:val="21"/>
                <w:lang w:eastAsia="zh-CN"/>
              </w:rPr>
              <w:t>拒不配合行政机关查处违法行为的；</w:t>
            </w:r>
          </w:p>
          <w:p>
            <w:pPr>
              <w:kinsoku w:val="0"/>
              <w:wordWrap w:val="0"/>
              <w:overflowPunct w:val="0"/>
              <w:autoSpaceDE w:val="0"/>
              <w:spacing w:line="280" w:lineRule="exact"/>
              <w:rPr>
                <w:rFonts w:hint="default" w:ascii="楷体_GB2312" w:hAnsi="楷体_GB2312" w:eastAsia="楷体_GB2312" w:cs="楷体_GB2312"/>
                <w:color w:val="auto"/>
                <w:kern w:val="0"/>
                <w:szCs w:val="21"/>
              </w:rPr>
            </w:pPr>
            <w:r>
              <w:rPr>
                <w:rFonts w:hint="default" w:ascii="楷体_GB2312" w:hAnsi="楷体_GB2312" w:eastAsia="楷体_GB2312" w:cs="楷体_GB2312"/>
                <w:color w:val="auto"/>
                <w:kern w:val="0"/>
                <w:szCs w:val="21"/>
                <w:lang w:val="en-US" w:eastAsia="zh-CN"/>
              </w:rPr>
              <w:t>3.造成社会影响的。</w:t>
            </w:r>
          </w:p>
        </w:tc>
        <w:tc>
          <w:tcPr>
            <w:tcW w:w="5054" w:type="dxa"/>
            <w:tcBorders>
              <w:tl2br w:val="nil"/>
              <w:tr2bl w:val="nil"/>
            </w:tcBorders>
            <w:vAlign w:val="center"/>
          </w:tcPr>
          <w:p>
            <w:pPr>
              <w:kinsoku w:val="0"/>
              <w:wordWrap w:val="0"/>
              <w:overflowPunct w:val="0"/>
              <w:autoSpaceDE w:val="0"/>
              <w:spacing w:line="280" w:lineRule="exact"/>
              <w:rPr>
                <w:rFonts w:hint="default" w:ascii="楷体_GB2312" w:hAnsi="楷体_GB2312" w:eastAsia="楷体_GB2312" w:cs="楷体_GB2312"/>
                <w:color w:val="auto"/>
                <w:kern w:val="0"/>
                <w:szCs w:val="21"/>
              </w:rPr>
            </w:pPr>
            <w:r>
              <w:rPr>
                <w:rFonts w:hint="default" w:ascii="楷体_GB2312" w:hAnsi="楷体_GB2312" w:eastAsia="楷体_GB2312" w:cs="楷体_GB2312"/>
                <w:color w:val="auto"/>
                <w:kern w:val="0"/>
                <w:szCs w:val="21"/>
                <w:lang w:val="en-US" w:eastAsia="zh-CN"/>
              </w:rPr>
              <w:t>没收其卫星地面接收设施，并处30000元以上50000元以下罚款。</w:t>
            </w:r>
          </w:p>
        </w:tc>
      </w:tr>
    </w:tbl>
    <w:tbl>
      <w:tblPr>
        <w:tblStyle w:val="8"/>
        <w:tblpPr w:leftFromText="180" w:rightFromText="180" w:vertAnchor="text" w:horzAnchor="page" w:tblpX="1301" w:tblpY="638"/>
        <w:tblOverlap w:val="never"/>
        <w:tblW w:w="1451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78"/>
        <w:gridCol w:w="1232"/>
        <w:gridCol w:w="5230"/>
        <w:gridCol w:w="1530"/>
        <w:gridCol w:w="2595"/>
        <w:gridCol w:w="33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40" w:hRule="atLeast"/>
        </w:trPr>
        <w:tc>
          <w:tcPr>
            <w:tcW w:w="14510" w:type="dxa"/>
            <w:gridSpan w:val="6"/>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wordWrap/>
              <w:adjustRightInd/>
              <w:snapToGrid/>
              <w:spacing w:line="240" w:lineRule="auto"/>
              <w:ind w:left="0" w:leftChars="0" w:right="0"/>
              <w:jc w:val="both"/>
              <w:textAlignment w:val="auto"/>
              <w:rPr>
                <w:rFonts w:hint="eastAsia"/>
                <w:sz w:val="18"/>
                <w:szCs w:val="18"/>
              </w:rPr>
            </w:pPr>
            <w:r>
              <w:rPr>
                <w:rFonts w:hint="eastAsia" w:ascii="Times New Roman" w:hAnsi="Times New Roman" w:eastAsia="方正小标宋_GBK" w:cs="Times New Roman"/>
                <w:sz w:val="36"/>
                <w:szCs w:val="36"/>
                <w:lang w:val="en-US" w:eastAsia="zh-CN"/>
              </w:rPr>
              <w:t>（三十八）体育领域行政执法事项行政处罚裁量基准（9项）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40" w:hRule="atLeast"/>
        </w:trPr>
        <w:tc>
          <w:tcPr>
            <w:tcW w:w="57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line="240" w:lineRule="atLeast"/>
              <w:jc w:val="center"/>
            </w:pPr>
            <w:r>
              <w:rPr>
                <w:rFonts w:hint="eastAsia"/>
                <w:sz w:val="18"/>
                <w:szCs w:val="18"/>
              </w:rPr>
              <w:t>序号</w:t>
            </w:r>
          </w:p>
        </w:tc>
        <w:tc>
          <w:tcPr>
            <w:tcW w:w="1232"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line="240" w:lineRule="atLeast"/>
              <w:jc w:val="center"/>
            </w:pPr>
            <w:r>
              <w:rPr>
                <w:rFonts w:hint="eastAsia"/>
                <w:sz w:val="18"/>
                <w:szCs w:val="18"/>
              </w:rPr>
              <w:t>行政处罚项目</w:t>
            </w:r>
          </w:p>
        </w:tc>
        <w:tc>
          <w:tcPr>
            <w:tcW w:w="523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line="240" w:lineRule="atLeast"/>
              <w:jc w:val="center"/>
            </w:pPr>
            <w:r>
              <w:rPr>
                <w:rFonts w:hint="eastAsia"/>
                <w:sz w:val="18"/>
                <w:szCs w:val="18"/>
              </w:rPr>
              <w:t>处罚依据及具体条款</w:t>
            </w:r>
          </w:p>
        </w:tc>
        <w:tc>
          <w:tcPr>
            <w:tcW w:w="153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line="240" w:lineRule="atLeast"/>
              <w:jc w:val="center"/>
              <w:rPr>
                <w:rFonts w:hint="eastAsia" w:eastAsia="宋体"/>
                <w:sz w:val="18"/>
                <w:szCs w:val="18"/>
                <w:lang w:eastAsia="zh-CN"/>
              </w:rPr>
            </w:pPr>
            <w:r>
              <w:rPr>
                <w:rFonts w:hint="eastAsia"/>
                <w:sz w:val="18"/>
                <w:szCs w:val="18"/>
                <w:lang w:eastAsia="zh-CN"/>
              </w:rPr>
              <w:t>裁量阶次</w:t>
            </w:r>
          </w:p>
        </w:tc>
        <w:tc>
          <w:tcPr>
            <w:tcW w:w="259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line="240" w:lineRule="atLeast"/>
              <w:jc w:val="center"/>
            </w:pPr>
            <w:r>
              <w:rPr>
                <w:rFonts w:hint="eastAsia"/>
                <w:sz w:val="18"/>
                <w:szCs w:val="18"/>
              </w:rPr>
              <w:t>自由裁量情形</w:t>
            </w:r>
          </w:p>
        </w:tc>
        <w:tc>
          <w:tcPr>
            <w:tcW w:w="334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line="240" w:lineRule="atLeast"/>
              <w:jc w:val="center"/>
            </w:pPr>
            <w:r>
              <w:rPr>
                <w:rFonts w:hint="eastAsia"/>
                <w:sz w:val="18"/>
                <w:szCs w:val="18"/>
              </w:rPr>
              <w:t>处罚裁量标准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1" w:hRule="atLeast"/>
        </w:trPr>
        <w:tc>
          <w:tcPr>
            <w:tcW w:w="578" w:type="dxa"/>
            <w:vMerge w:val="restart"/>
            <w:tcBorders>
              <w:top w:val="nil"/>
              <w:left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line="240" w:lineRule="atLeast"/>
              <w:jc w:val="center"/>
              <w:rPr>
                <w:rFonts w:hint="default" w:eastAsia="宋体"/>
                <w:lang w:val="en-US" w:eastAsia="zh-CN"/>
              </w:rPr>
            </w:pPr>
            <w:r>
              <w:rPr>
                <w:rFonts w:hint="eastAsia"/>
                <w:sz w:val="18"/>
                <w:szCs w:val="18"/>
                <w:lang w:val="en-US" w:eastAsia="zh-CN"/>
              </w:rPr>
              <w:t>374</w:t>
            </w:r>
          </w:p>
        </w:tc>
        <w:tc>
          <w:tcPr>
            <w:tcW w:w="1232" w:type="dxa"/>
            <w:vMerge w:val="restart"/>
            <w:tcBorders>
              <w:top w:val="nil"/>
              <w:left w:val="nil"/>
              <w:right w:val="single" w:color="auto" w:sz="8" w:space="0"/>
            </w:tcBorders>
            <w:tcMar>
              <w:top w:w="0" w:type="dxa"/>
              <w:left w:w="108" w:type="dxa"/>
              <w:bottom w:w="0" w:type="dxa"/>
              <w:right w:w="108" w:type="dxa"/>
            </w:tcMar>
            <w:vAlign w:val="center"/>
          </w:tcPr>
          <w:p>
            <w:pPr>
              <w:widowControl/>
              <w:wordWrap/>
              <w:autoSpaceDN w:val="0"/>
              <w:adjustRightInd/>
              <w:snapToGrid/>
              <w:spacing w:line="360" w:lineRule="exact"/>
              <w:ind w:left="0" w:leftChars="0" w:right="0" w:firstLine="382" w:firstLineChars="200"/>
              <w:textAlignment w:val="auto"/>
            </w:pPr>
            <w:r>
              <w:rPr>
                <w:rFonts w:hint="eastAsia" w:ascii="Times New Roman" w:hAnsi="Times New Roman" w:eastAsia="仿宋_GB2312" w:cs="Times New Roman"/>
                <w:b/>
                <w:bCs w:val="0"/>
                <w:spacing w:val="-10"/>
                <w:kern w:val="0"/>
                <w:sz w:val="21"/>
                <w:szCs w:val="21"/>
                <w:lang w:val="en-US" w:eastAsia="zh-CN"/>
              </w:rPr>
              <w:t>第1项</w:t>
            </w:r>
            <w:r>
              <w:rPr>
                <w:rFonts w:hint="eastAsia"/>
                <w:sz w:val="18"/>
                <w:szCs w:val="18"/>
              </w:rPr>
              <w:t>开展与公共体育设施功能、用途不相适应的服务活动或违反规定出租公共体育设施</w:t>
            </w:r>
          </w:p>
        </w:tc>
        <w:tc>
          <w:tcPr>
            <w:tcW w:w="5230" w:type="dxa"/>
            <w:vMerge w:val="restart"/>
            <w:tcBorders>
              <w:top w:val="nil"/>
              <w:left w:val="nil"/>
              <w:right w:val="single" w:color="auto" w:sz="8" w:space="0"/>
            </w:tcBorders>
            <w:tcMar>
              <w:top w:w="0" w:type="dxa"/>
              <w:left w:w="108" w:type="dxa"/>
              <w:bottom w:w="0" w:type="dxa"/>
              <w:right w:w="108" w:type="dxa"/>
            </w:tcMar>
            <w:vAlign w:val="center"/>
          </w:tcPr>
          <w:p>
            <w:pPr>
              <w:spacing w:before="100" w:beforeAutospacing="1" w:after="100" w:afterAutospacing="1" w:line="240" w:lineRule="atLeast"/>
            </w:pPr>
            <w:r>
              <w:rPr>
                <w:rFonts w:hint="eastAsia"/>
                <w:sz w:val="18"/>
                <w:szCs w:val="18"/>
              </w:rPr>
              <w:t>《公共文化体育设施条例》第三十一条：公共文化体育设施管理单位，有下列行为之一的，由文化行政主管部门、体育行政主管部门依据各自职责责令限期改正，没收违法所得，违法所得5000元以上的，并处违法所得2倍以上5倍以下的罚款；没有违法所得或者违法所得5000元以下的，可以处1万元以下的罚款；对负有责任的主管人员和其他直接责任人员，依法给予行政处分：（一）开展与公共文化体育设施功能、用途不相适应的服务活动的；（二）违反本条例规定出租公共文化体育设施的。</w:t>
            </w:r>
          </w:p>
        </w:tc>
        <w:tc>
          <w:tcPr>
            <w:tcW w:w="1530"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line="240" w:lineRule="atLeast"/>
              <w:rPr>
                <w:rFonts w:hint="eastAsia" w:eastAsia="宋体"/>
                <w:sz w:val="18"/>
                <w:szCs w:val="18"/>
                <w:lang w:eastAsia="zh-CN"/>
              </w:rPr>
            </w:pPr>
          </w:p>
        </w:tc>
        <w:tc>
          <w:tcPr>
            <w:tcW w:w="2595"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line="240" w:lineRule="atLeast"/>
            </w:pPr>
            <w:r>
              <w:rPr>
                <w:rFonts w:hint="eastAsia"/>
                <w:sz w:val="18"/>
                <w:szCs w:val="18"/>
              </w:rPr>
              <w:t>没有违法所得的</w:t>
            </w:r>
          </w:p>
        </w:tc>
        <w:tc>
          <w:tcPr>
            <w:tcW w:w="3345"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line="240" w:lineRule="atLeast"/>
            </w:pPr>
            <w:r>
              <w:rPr>
                <w:rFonts w:hint="eastAsia"/>
                <w:sz w:val="18"/>
                <w:szCs w:val="18"/>
              </w:rPr>
              <w:t>处5000元罚款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20" w:hRule="atLeast"/>
        </w:trPr>
        <w:tc>
          <w:tcPr>
            <w:tcW w:w="578" w:type="dxa"/>
            <w:vMerge w:val="continue"/>
            <w:tcBorders>
              <w:left w:val="single" w:color="auto" w:sz="8" w:space="0"/>
              <w:right w:val="single" w:color="auto" w:sz="8" w:space="0"/>
            </w:tcBorders>
            <w:vAlign w:val="center"/>
          </w:tcPr>
          <w:p/>
        </w:tc>
        <w:tc>
          <w:tcPr>
            <w:tcW w:w="1232" w:type="dxa"/>
            <w:vMerge w:val="continue"/>
            <w:tcBorders>
              <w:left w:val="nil"/>
              <w:right w:val="single" w:color="auto" w:sz="8" w:space="0"/>
            </w:tcBorders>
            <w:vAlign w:val="center"/>
          </w:tcPr>
          <w:p/>
        </w:tc>
        <w:tc>
          <w:tcPr>
            <w:tcW w:w="5230" w:type="dxa"/>
            <w:vMerge w:val="continue"/>
            <w:tcBorders>
              <w:left w:val="nil"/>
              <w:right w:val="single" w:color="auto" w:sz="8" w:space="0"/>
            </w:tcBorders>
            <w:vAlign w:val="center"/>
          </w:tcPr>
          <w:p/>
        </w:tc>
        <w:tc>
          <w:tcPr>
            <w:tcW w:w="1530"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line="240" w:lineRule="atLeast"/>
              <w:rPr>
                <w:rFonts w:hint="eastAsia"/>
                <w:sz w:val="18"/>
                <w:szCs w:val="18"/>
              </w:rPr>
            </w:pPr>
          </w:p>
        </w:tc>
        <w:tc>
          <w:tcPr>
            <w:tcW w:w="2595"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line="240" w:lineRule="atLeast"/>
            </w:pPr>
            <w:r>
              <w:rPr>
                <w:rFonts w:hint="eastAsia"/>
                <w:sz w:val="18"/>
                <w:szCs w:val="18"/>
              </w:rPr>
              <w:t>违法所得不足5000元的</w:t>
            </w:r>
          </w:p>
        </w:tc>
        <w:tc>
          <w:tcPr>
            <w:tcW w:w="3345"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line="240" w:lineRule="atLeast"/>
            </w:pPr>
            <w:r>
              <w:rPr>
                <w:rFonts w:hint="eastAsia"/>
                <w:sz w:val="18"/>
                <w:szCs w:val="18"/>
              </w:rPr>
              <w:t>没收违法所得，并处1万元罚款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79" w:hRule="atLeast"/>
        </w:trPr>
        <w:tc>
          <w:tcPr>
            <w:tcW w:w="578" w:type="dxa"/>
            <w:vMerge w:val="continue"/>
            <w:tcBorders>
              <w:left w:val="single" w:color="auto" w:sz="8" w:space="0"/>
              <w:right w:val="single" w:color="auto" w:sz="8" w:space="0"/>
            </w:tcBorders>
            <w:vAlign w:val="center"/>
          </w:tcPr>
          <w:p/>
        </w:tc>
        <w:tc>
          <w:tcPr>
            <w:tcW w:w="1232" w:type="dxa"/>
            <w:vMerge w:val="continue"/>
            <w:tcBorders>
              <w:left w:val="nil"/>
              <w:right w:val="single" w:color="auto" w:sz="8" w:space="0"/>
            </w:tcBorders>
            <w:vAlign w:val="center"/>
          </w:tcPr>
          <w:p/>
        </w:tc>
        <w:tc>
          <w:tcPr>
            <w:tcW w:w="5230" w:type="dxa"/>
            <w:vMerge w:val="continue"/>
            <w:tcBorders>
              <w:left w:val="nil"/>
              <w:right w:val="single" w:color="auto" w:sz="8" w:space="0"/>
            </w:tcBorders>
            <w:vAlign w:val="center"/>
          </w:tcPr>
          <w:p/>
        </w:tc>
        <w:tc>
          <w:tcPr>
            <w:tcW w:w="1530"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line="240" w:lineRule="atLeast"/>
              <w:rPr>
                <w:rFonts w:hint="eastAsia"/>
                <w:sz w:val="18"/>
                <w:szCs w:val="18"/>
              </w:rPr>
            </w:pPr>
          </w:p>
        </w:tc>
        <w:tc>
          <w:tcPr>
            <w:tcW w:w="2595"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line="240" w:lineRule="atLeast"/>
            </w:pPr>
            <w:r>
              <w:rPr>
                <w:rFonts w:hint="eastAsia"/>
                <w:sz w:val="18"/>
                <w:szCs w:val="18"/>
              </w:rPr>
              <w:t>违法所得5000元以上，不足2万元的</w:t>
            </w:r>
          </w:p>
        </w:tc>
        <w:tc>
          <w:tcPr>
            <w:tcW w:w="3345"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line="240" w:lineRule="atLeast"/>
            </w:pPr>
            <w:r>
              <w:rPr>
                <w:rFonts w:hint="eastAsia"/>
                <w:sz w:val="18"/>
                <w:szCs w:val="18"/>
              </w:rPr>
              <w:t>没收违法所得，并处违法所得２倍的罚款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39" w:hRule="atLeast"/>
        </w:trPr>
        <w:tc>
          <w:tcPr>
            <w:tcW w:w="578" w:type="dxa"/>
            <w:vMerge w:val="continue"/>
            <w:tcBorders>
              <w:left w:val="single" w:color="auto" w:sz="8" w:space="0"/>
              <w:right w:val="single" w:color="auto" w:sz="8" w:space="0"/>
            </w:tcBorders>
            <w:vAlign w:val="center"/>
          </w:tcPr>
          <w:p/>
        </w:tc>
        <w:tc>
          <w:tcPr>
            <w:tcW w:w="1232" w:type="dxa"/>
            <w:vMerge w:val="continue"/>
            <w:tcBorders>
              <w:left w:val="nil"/>
              <w:right w:val="single" w:color="auto" w:sz="8" w:space="0"/>
            </w:tcBorders>
            <w:vAlign w:val="center"/>
          </w:tcPr>
          <w:p/>
        </w:tc>
        <w:tc>
          <w:tcPr>
            <w:tcW w:w="5230" w:type="dxa"/>
            <w:vMerge w:val="continue"/>
            <w:tcBorders>
              <w:left w:val="nil"/>
              <w:right w:val="single" w:color="auto" w:sz="8" w:space="0"/>
            </w:tcBorders>
            <w:vAlign w:val="center"/>
          </w:tcPr>
          <w:p/>
        </w:tc>
        <w:tc>
          <w:tcPr>
            <w:tcW w:w="1530"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line="240" w:lineRule="atLeast"/>
              <w:rPr>
                <w:rFonts w:hint="eastAsia"/>
                <w:sz w:val="18"/>
                <w:szCs w:val="18"/>
              </w:rPr>
            </w:pPr>
          </w:p>
        </w:tc>
        <w:tc>
          <w:tcPr>
            <w:tcW w:w="2595"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line="240" w:lineRule="atLeast"/>
            </w:pPr>
            <w:r>
              <w:rPr>
                <w:rFonts w:hint="eastAsia"/>
                <w:sz w:val="18"/>
                <w:szCs w:val="18"/>
              </w:rPr>
              <w:t>违法所得2万元以上，不足5万元的</w:t>
            </w:r>
          </w:p>
        </w:tc>
        <w:tc>
          <w:tcPr>
            <w:tcW w:w="3345"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line="240" w:lineRule="atLeast"/>
            </w:pPr>
            <w:r>
              <w:rPr>
                <w:rFonts w:hint="eastAsia"/>
                <w:sz w:val="18"/>
                <w:szCs w:val="18"/>
              </w:rPr>
              <w:t>没收违法所得，并处违法所得3倍的罚款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81" w:hRule="atLeast"/>
        </w:trPr>
        <w:tc>
          <w:tcPr>
            <w:tcW w:w="578" w:type="dxa"/>
            <w:vMerge w:val="continue"/>
            <w:tcBorders>
              <w:left w:val="single" w:color="auto" w:sz="8" w:space="0"/>
              <w:right w:val="single" w:color="auto" w:sz="8" w:space="0"/>
            </w:tcBorders>
            <w:vAlign w:val="center"/>
          </w:tcPr>
          <w:p/>
        </w:tc>
        <w:tc>
          <w:tcPr>
            <w:tcW w:w="1232" w:type="dxa"/>
            <w:vMerge w:val="continue"/>
            <w:tcBorders>
              <w:left w:val="nil"/>
              <w:right w:val="single" w:color="auto" w:sz="8" w:space="0"/>
            </w:tcBorders>
            <w:vAlign w:val="center"/>
          </w:tcPr>
          <w:p/>
        </w:tc>
        <w:tc>
          <w:tcPr>
            <w:tcW w:w="5230" w:type="dxa"/>
            <w:vMerge w:val="continue"/>
            <w:tcBorders>
              <w:left w:val="nil"/>
              <w:right w:val="single" w:color="auto" w:sz="8" w:space="0"/>
            </w:tcBorders>
            <w:vAlign w:val="center"/>
          </w:tcPr>
          <w:p/>
        </w:tc>
        <w:tc>
          <w:tcPr>
            <w:tcW w:w="1530"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line="240" w:lineRule="atLeast"/>
              <w:rPr>
                <w:rFonts w:hint="eastAsia"/>
                <w:sz w:val="18"/>
                <w:szCs w:val="18"/>
              </w:rPr>
            </w:pPr>
          </w:p>
        </w:tc>
        <w:tc>
          <w:tcPr>
            <w:tcW w:w="2595"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line="240" w:lineRule="atLeast"/>
            </w:pPr>
            <w:r>
              <w:rPr>
                <w:rFonts w:hint="eastAsia"/>
                <w:sz w:val="18"/>
                <w:szCs w:val="18"/>
              </w:rPr>
              <w:t>违法所得5万元以上，不足10万元的</w:t>
            </w:r>
          </w:p>
        </w:tc>
        <w:tc>
          <w:tcPr>
            <w:tcW w:w="3345"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line="240" w:lineRule="atLeast"/>
            </w:pPr>
            <w:r>
              <w:rPr>
                <w:rFonts w:hint="eastAsia"/>
                <w:sz w:val="18"/>
                <w:szCs w:val="18"/>
              </w:rPr>
              <w:t>没收违法所得，并处违法所得4倍的罚款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3" w:hRule="atLeast"/>
        </w:trPr>
        <w:tc>
          <w:tcPr>
            <w:tcW w:w="578" w:type="dxa"/>
            <w:vMerge w:val="continue"/>
            <w:tcBorders>
              <w:left w:val="single" w:color="auto" w:sz="8" w:space="0"/>
              <w:bottom w:val="single" w:color="auto" w:sz="8" w:space="0"/>
              <w:right w:val="single" w:color="auto" w:sz="8" w:space="0"/>
            </w:tcBorders>
            <w:vAlign w:val="center"/>
          </w:tcPr>
          <w:p/>
        </w:tc>
        <w:tc>
          <w:tcPr>
            <w:tcW w:w="1232" w:type="dxa"/>
            <w:vMerge w:val="continue"/>
            <w:tcBorders>
              <w:left w:val="nil"/>
              <w:bottom w:val="single" w:color="auto" w:sz="8" w:space="0"/>
              <w:right w:val="single" w:color="auto" w:sz="8" w:space="0"/>
            </w:tcBorders>
            <w:vAlign w:val="center"/>
          </w:tcPr>
          <w:p/>
        </w:tc>
        <w:tc>
          <w:tcPr>
            <w:tcW w:w="5230" w:type="dxa"/>
            <w:vMerge w:val="continue"/>
            <w:tcBorders>
              <w:left w:val="nil"/>
              <w:bottom w:val="single" w:color="auto" w:sz="8" w:space="0"/>
              <w:right w:val="single" w:color="auto" w:sz="8" w:space="0"/>
            </w:tcBorders>
            <w:vAlign w:val="center"/>
          </w:tcPr>
          <w:p/>
        </w:tc>
        <w:tc>
          <w:tcPr>
            <w:tcW w:w="1530"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line="240" w:lineRule="atLeast"/>
              <w:rPr>
                <w:rFonts w:hint="eastAsia"/>
                <w:sz w:val="18"/>
                <w:szCs w:val="18"/>
              </w:rPr>
            </w:pPr>
          </w:p>
        </w:tc>
        <w:tc>
          <w:tcPr>
            <w:tcW w:w="2595"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line="240" w:lineRule="atLeast"/>
            </w:pPr>
            <w:r>
              <w:rPr>
                <w:rFonts w:hint="eastAsia"/>
                <w:sz w:val="18"/>
                <w:szCs w:val="18"/>
              </w:rPr>
              <w:t>违法所得10万元以上的</w:t>
            </w:r>
          </w:p>
        </w:tc>
        <w:tc>
          <w:tcPr>
            <w:tcW w:w="3345"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line="240" w:lineRule="atLeast"/>
            </w:pPr>
            <w:r>
              <w:rPr>
                <w:rFonts w:hint="eastAsia"/>
                <w:sz w:val="18"/>
                <w:szCs w:val="18"/>
              </w:rPr>
              <w:t>没收违法所得，并处违法所得5倍的罚款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02" w:hRule="atLeast"/>
        </w:trPr>
        <w:tc>
          <w:tcPr>
            <w:tcW w:w="578" w:type="dxa"/>
            <w:vMerge w:val="restart"/>
            <w:tcBorders>
              <w:top w:val="nil"/>
              <w:left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line="240" w:lineRule="atLeast"/>
              <w:jc w:val="center"/>
              <w:rPr>
                <w:rFonts w:hint="default" w:eastAsia="宋体"/>
                <w:lang w:val="en-US" w:eastAsia="zh-CN"/>
              </w:rPr>
            </w:pPr>
            <w:r>
              <w:rPr>
                <w:rFonts w:hint="eastAsia"/>
                <w:sz w:val="18"/>
                <w:szCs w:val="18"/>
                <w:lang w:val="en-US" w:eastAsia="zh-CN"/>
              </w:rPr>
              <w:t>375</w:t>
            </w:r>
          </w:p>
        </w:tc>
        <w:tc>
          <w:tcPr>
            <w:tcW w:w="1232" w:type="dxa"/>
            <w:vMerge w:val="restart"/>
            <w:tcBorders>
              <w:top w:val="nil"/>
              <w:left w:val="nil"/>
              <w:right w:val="single" w:color="auto" w:sz="8" w:space="0"/>
            </w:tcBorders>
            <w:tcMar>
              <w:top w:w="0" w:type="dxa"/>
              <w:left w:w="108" w:type="dxa"/>
              <w:bottom w:w="0" w:type="dxa"/>
              <w:right w:w="108" w:type="dxa"/>
            </w:tcMar>
            <w:vAlign w:val="center"/>
          </w:tcPr>
          <w:p>
            <w:pPr>
              <w:widowControl/>
              <w:wordWrap/>
              <w:autoSpaceDN w:val="0"/>
              <w:adjustRightInd/>
              <w:snapToGrid/>
              <w:spacing w:line="360" w:lineRule="exact"/>
              <w:ind w:left="0" w:leftChars="0" w:right="0" w:firstLine="382" w:firstLineChars="200"/>
              <w:textAlignment w:val="auto"/>
            </w:pPr>
            <w:r>
              <w:rPr>
                <w:rFonts w:hint="eastAsia" w:ascii="Times New Roman" w:hAnsi="Times New Roman" w:eastAsia="仿宋_GB2312" w:cs="Times New Roman"/>
                <w:b/>
                <w:bCs w:val="0"/>
                <w:spacing w:val="-10"/>
                <w:kern w:val="0"/>
                <w:sz w:val="21"/>
                <w:szCs w:val="21"/>
                <w:lang w:val="en-US" w:eastAsia="zh-CN"/>
              </w:rPr>
              <w:t>第2项</w:t>
            </w:r>
            <w:r>
              <w:rPr>
                <w:rFonts w:hint="eastAsia"/>
                <w:sz w:val="18"/>
                <w:szCs w:val="18"/>
              </w:rPr>
              <w:t>体育彩票代销者违规经营的</w:t>
            </w:r>
          </w:p>
        </w:tc>
        <w:tc>
          <w:tcPr>
            <w:tcW w:w="5230" w:type="dxa"/>
            <w:vMerge w:val="restart"/>
            <w:tcBorders>
              <w:top w:val="nil"/>
              <w:left w:val="nil"/>
              <w:right w:val="single" w:color="auto" w:sz="8" w:space="0"/>
            </w:tcBorders>
            <w:tcMar>
              <w:top w:w="0" w:type="dxa"/>
              <w:left w:w="108" w:type="dxa"/>
              <w:bottom w:w="0" w:type="dxa"/>
              <w:right w:w="108" w:type="dxa"/>
            </w:tcMar>
            <w:vAlign w:val="center"/>
          </w:tcPr>
          <w:p>
            <w:pPr>
              <w:spacing w:before="100" w:beforeAutospacing="1" w:after="100" w:afterAutospacing="1" w:line="240" w:lineRule="atLeast"/>
            </w:pPr>
            <w:r>
              <w:rPr>
                <w:rFonts w:hint="eastAsia"/>
                <w:sz w:val="18"/>
                <w:szCs w:val="18"/>
              </w:rPr>
              <w:t>《彩票管理条例》第四十一条：彩票代销者有下列行为之一的，由民政部门、体育行政部门责令改正，处2000元以上1万元以下罚款；有违法所得的，没收违法所得：(一)委托他人代销彩票或者转借、出租、出售彩票投注专用设备的；(二)进行虚假性、误导性宣传的；(三)以诋毁同业者等手段进行不正当竞争的；(四)向未成年人销售彩票的；(五)以赊销或者信用方式销售彩票的。</w:t>
            </w:r>
          </w:p>
        </w:tc>
        <w:tc>
          <w:tcPr>
            <w:tcW w:w="1530"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line="240" w:lineRule="atLeast"/>
              <w:rPr>
                <w:rFonts w:hint="eastAsia"/>
                <w:sz w:val="18"/>
                <w:szCs w:val="18"/>
              </w:rPr>
            </w:pPr>
          </w:p>
        </w:tc>
        <w:tc>
          <w:tcPr>
            <w:tcW w:w="2595"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line="240" w:lineRule="atLeast"/>
            </w:pPr>
            <w:r>
              <w:rPr>
                <w:rFonts w:hint="eastAsia"/>
                <w:sz w:val="18"/>
                <w:szCs w:val="18"/>
              </w:rPr>
              <w:t>委托他人代销彩票或者转借、出租、出售彩票投注专用设备的</w:t>
            </w:r>
          </w:p>
        </w:tc>
        <w:tc>
          <w:tcPr>
            <w:tcW w:w="3345"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line="240" w:lineRule="atLeast"/>
            </w:pPr>
            <w:r>
              <w:rPr>
                <w:rFonts w:hint="eastAsia"/>
                <w:sz w:val="18"/>
                <w:szCs w:val="18"/>
              </w:rPr>
              <w:t>没收违法所得，并处5000元罚款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79" w:hRule="atLeast"/>
        </w:trPr>
        <w:tc>
          <w:tcPr>
            <w:tcW w:w="578" w:type="dxa"/>
            <w:vMerge w:val="continue"/>
            <w:tcBorders>
              <w:left w:val="single" w:color="auto" w:sz="8" w:space="0"/>
              <w:right w:val="single" w:color="auto" w:sz="8" w:space="0"/>
            </w:tcBorders>
            <w:vAlign w:val="center"/>
          </w:tcPr>
          <w:p/>
        </w:tc>
        <w:tc>
          <w:tcPr>
            <w:tcW w:w="1232" w:type="dxa"/>
            <w:vMerge w:val="continue"/>
            <w:tcBorders>
              <w:left w:val="nil"/>
              <w:right w:val="single" w:color="auto" w:sz="8" w:space="0"/>
            </w:tcBorders>
            <w:vAlign w:val="center"/>
          </w:tcPr>
          <w:p/>
        </w:tc>
        <w:tc>
          <w:tcPr>
            <w:tcW w:w="5230" w:type="dxa"/>
            <w:vMerge w:val="continue"/>
            <w:tcBorders>
              <w:left w:val="nil"/>
              <w:right w:val="single" w:color="auto" w:sz="8" w:space="0"/>
            </w:tcBorders>
            <w:vAlign w:val="center"/>
          </w:tcPr>
          <w:p/>
        </w:tc>
        <w:tc>
          <w:tcPr>
            <w:tcW w:w="1530"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line="240" w:lineRule="atLeast"/>
              <w:rPr>
                <w:rFonts w:hint="eastAsia"/>
                <w:sz w:val="18"/>
                <w:szCs w:val="18"/>
              </w:rPr>
            </w:pPr>
          </w:p>
        </w:tc>
        <w:tc>
          <w:tcPr>
            <w:tcW w:w="2595"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line="240" w:lineRule="atLeast"/>
            </w:pPr>
            <w:r>
              <w:rPr>
                <w:rFonts w:hint="eastAsia"/>
                <w:sz w:val="18"/>
                <w:szCs w:val="18"/>
              </w:rPr>
              <w:t>进行虚假性、误导性宣传的</w:t>
            </w:r>
          </w:p>
        </w:tc>
        <w:tc>
          <w:tcPr>
            <w:tcW w:w="3345"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line="240" w:lineRule="atLeast"/>
            </w:pPr>
            <w:r>
              <w:rPr>
                <w:rFonts w:hint="eastAsia"/>
                <w:sz w:val="18"/>
                <w:szCs w:val="18"/>
              </w:rPr>
              <w:t>没收违法所得，并处7000元罚款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20" w:hRule="atLeast"/>
        </w:trPr>
        <w:tc>
          <w:tcPr>
            <w:tcW w:w="578" w:type="dxa"/>
            <w:vMerge w:val="continue"/>
            <w:tcBorders>
              <w:left w:val="single" w:color="auto" w:sz="8" w:space="0"/>
              <w:right w:val="single" w:color="auto" w:sz="8" w:space="0"/>
            </w:tcBorders>
            <w:vAlign w:val="center"/>
          </w:tcPr>
          <w:p/>
        </w:tc>
        <w:tc>
          <w:tcPr>
            <w:tcW w:w="1232" w:type="dxa"/>
            <w:vMerge w:val="continue"/>
            <w:tcBorders>
              <w:left w:val="nil"/>
              <w:right w:val="single" w:color="auto" w:sz="8" w:space="0"/>
            </w:tcBorders>
            <w:vAlign w:val="center"/>
          </w:tcPr>
          <w:p/>
        </w:tc>
        <w:tc>
          <w:tcPr>
            <w:tcW w:w="5230" w:type="dxa"/>
            <w:vMerge w:val="continue"/>
            <w:tcBorders>
              <w:left w:val="nil"/>
              <w:right w:val="single" w:color="auto" w:sz="8" w:space="0"/>
            </w:tcBorders>
            <w:vAlign w:val="center"/>
          </w:tcPr>
          <w:p/>
        </w:tc>
        <w:tc>
          <w:tcPr>
            <w:tcW w:w="1530"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line="240" w:lineRule="atLeast"/>
              <w:rPr>
                <w:rFonts w:hint="eastAsia"/>
                <w:sz w:val="18"/>
                <w:szCs w:val="18"/>
              </w:rPr>
            </w:pPr>
          </w:p>
        </w:tc>
        <w:tc>
          <w:tcPr>
            <w:tcW w:w="2595"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line="240" w:lineRule="atLeast"/>
            </w:pPr>
            <w:r>
              <w:rPr>
                <w:rFonts w:hint="eastAsia"/>
                <w:sz w:val="18"/>
                <w:szCs w:val="18"/>
              </w:rPr>
              <w:t>以诋毁同业者等手段进行不正当竞争的</w:t>
            </w:r>
          </w:p>
        </w:tc>
        <w:tc>
          <w:tcPr>
            <w:tcW w:w="3345"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line="240" w:lineRule="atLeast"/>
            </w:pPr>
            <w:r>
              <w:rPr>
                <w:rFonts w:hint="eastAsia"/>
                <w:sz w:val="18"/>
                <w:szCs w:val="18"/>
              </w:rPr>
              <w:t>没收违法所得，并处8000元罚款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42" w:hRule="atLeast"/>
        </w:trPr>
        <w:tc>
          <w:tcPr>
            <w:tcW w:w="578" w:type="dxa"/>
            <w:vMerge w:val="continue"/>
            <w:tcBorders>
              <w:left w:val="single" w:color="auto" w:sz="8" w:space="0"/>
              <w:right w:val="single" w:color="auto" w:sz="8" w:space="0"/>
            </w:tcBorders>
            <w:vAlign w:val="center"/>
          </w:tcPr>
          <w:p/>
        </w:tc>
        <w:tc>
          <w:tcPr>
            <w:tcW w:w="1232" w:type="dxa"/>
            <w:vMerge w:val="continue"/>
            <w:tcBorders>
              <w:left w:val="nil"/>
              <w:right w:val="single" w:color="auto" w:sz="8" w:space="0"/>
            </w:tcBorders>
            <w:vAlign w:val="center"/>
          </w:tcPr>
          <w:p/>
        </w:tc>
        <w:tc>
          <w:tcPr>
            <w:tcW w:w="5230" w:type="dxa"/>
            <w:vMerge w:val="restart"/>
            <w:tcBorders>
              <w:left w:val="nil"/>
              <w:right w:val="single" w:color="auto" w:sz="8" w:space="0"/>
            </w:tcBorders>
            <w:vAlign w:val="center"/>
          </w:tcPr>
          <w:p/>
        </w:tc>
        <w:tc>
          <w:tcPr>
            <w:tcW w:w="1530"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line="240" w:lineRule="atLeast"/>
              <w:rPr>
                <w:rFonts w:hint="eastAsia"/>
                <w:sz w:val="18"/>
                <w:szCs w:val="18"/>
              </w:rPr>
            </w:pPr>
          </w:p>
        </w:tc>
        <w:tc>
          <w:tcPr>
            <w:tcW w:w="2595"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line="240" w:lineRule="atLeast"/>
            </w:pPr>
            <w:r>
              <w:rPr>
                <w:rFonts w:hint="eastAsia"/>
                <w:sz w:val="18"/>
                <w:szCs w:val="18"/>
              </w:rPr>
              <w:t>向未成年人销售彩票的</w:t>
            </w:r>
          </w:p>
        </w:tc>
        <w:tc>
          <w:tcPr>
            <w:tcW w:w="3345"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line="240" w:lineRule="atLeast"/>
            </w:pPr>
            <w:r>
              <w:rPr>
                <w:rFonts w:hint="eastAsia"/>
                <w:sz w:val="18"/>
                <w:szCs w:val="18"/>
              </w:rPr>
              <w:t>没收违法所得，并处8000元罚款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79" w:hRule="atLeast"/>
        </w:trPr>
        <w:tc>
          <w:tcPr>
            <w:tcW w:w="578" w:type="dxa"/>
            <w:vMerge w:val="continue"/>
            <w:tcBorders>
              <w:left w:val="single" w:color="auto" w:sz="8" w:space="0"/>
              <w:bottom w:val="single" w:color="auto" w:sz="8" w:space="0"/>
              <w:right w:val="single" w:color="auto" w:sz="8" w:space="0"/>
            </w:tcBorders>
            <w:vAlign w:val="center"/>
          </w:tcPr>
          <w:p/>
        </w:tc>
        <w:tc>
          <w:tcPr>
            <w:tcW w:w="1232" w:type="dxa"/>
            <w:vMerge w:val="continue"/>
            <w:tcBorders>
              <w:left w:val="nil"/>
              <w:bottom w:val="single" w:color="auto" w:sz="8" w:space="0"/>
              <w:right w:val="single" w:color="auto" w:sz="8" w:space="0"/>
            </w:tcBorders>
            <w:vAlign w:val="center"/>
          </w:tcPr>
          <w:p/>
        </w:tc>
        <w:tc>
          <w:tcPr>
            <w:tcW w:w="5230" w:type="dxa"/>
            <w:vMerge w:val="continue"/>
            <w:tcBorders>
              <w:left w:val="nil"/>
              <w:bottom w:val="single" w:color="auto" w:sz="8" w:space="0"/>
              <w:right w:val="single" w:color="auto" w:sz="8" w:space="0"/>
            </w:tcBorders>
            <w:vAlign w:val="center"/>
          </w:tcPr>
          <w:p/>
        </w:tc>
        <w:tc>
          <w:tcPr>
            <w:tcW w:w="1530"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line="240" w:lineRule="atLeast"/>
              <w:rPr>
                <w:rFonts w:hint="eastAsia"/>
                <w:sz w:val="18"/>
                <w:szCs w:val="18"/>
              </w:rPr>
            </w:pPr>
          </w:p>
        </w:tc>
        <w:tc>
          <w:tcPr>
            <w:tcW w:w="2595"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line="240" w:lineRule="atLeast"/>
            </w:pPr>
            <w:r>
              <w:rPr>
                <w:rFonts w:hint="eastAsia"/>
                <w:sz w:val="18"/>
                <w:szCs w:val="18"/>
              </w:rPr>
              <w:t>以赊销或者信用方式销售彩票的</w:t>
            </w:r>
          </w:p>
        </w:tc>
        <w:tc>
          <w:tcPr>
            <w:tcW w:w="3345"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line="240" w:lineRule="atLeast"/>
            </w:pPr>
            <w:r>
              <w:rPr>
                <w:rFonts w:hint="eastAsia"/>
                <w:sz w:val="18"/>
                <w:szCs w:val="18"/>
              </w:rPr>
              <w:t>没收违法所得，并处10000元罚款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22" w:hRule="atLeast"/>
        </w:trPr>
        <w:tc>
          <w:tcPr>
            <w:tcW w:w="578" w:type="dxa"/>
            <w:vMerge w:val="restart"/>
            <w:tcBorders>
              <w:top w:val="nil"/>
              <w:left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line="240" w:lineRule="atLeast"/>
              <w:jc w:val="center"/>
              <w:rPr>
                <w:rFonts w:hint="default"/>
                <w:lang w:val="en-US"/>
              </w:rPr>
            </w:pPr>
            <w:r>
              <w:rPr>
                <w:rFonts w:hint="eastAsia"/>
                <w:sz w:val="18"/>
                <w:szCs w:val="18"/>
              </w:rPr>
              <w:t>3</w:t>
            </w:r>
            <w:r>
              <w:rPr>
                <w:rFonts w:hint="eastAsia"/>
                <w:sz w:val="18"/>
                <w:szCs w:val="18"/>
                <w:lang w:val="en-US" w:eastAsia="zh-CN"/>
              </w:rPr>
              <w:t>76</w:t>
            </w:r>
          </w:p>
        </w:tc>
        <w:tc>
          <w:tcPr>
            <w:tcW w:w="1232" w:type="dxa"/>
            <w:vMerge w:val="restart"/>
            <w:tcBorders>
              <w:top w:val="nil"/>
              <w:left w:val="nil"/>
              <w:right w:val="single" w:color="auto" w:sz="8" w:space="0"/>
            </w:tcBorders>
            <w:tcMar>
              <w:top w:w="0" w:type="dxa"/>
              <w:left w:w="108" w:type="dxa"/>
              <w:bottom w:w="0" w:type="dxa"/>
              <w:right w:w="108" w:type="dxa"/>
            </w:tcMar>
            <w:vAlign w:val="center"/>
          </w:tcPr>
          <w:p>
            <w:pPr>
              <w:widowControl/>
              <w:wordWrap/>
              <w:autoSpaceDN w:val="0"/>
              <w:adjustRightInd/>
              <w:snapToGrid/>
              <w:spacing w:line="360" w:lineRule="exact"/>
              <w:ind w:left="0" w:leftChars="0" w:right="0" w:firstLine="382" w:firstLineChars="200"/>
              <w:textAlignment w:val="auto"/>
            </w:pPr>
            <w:r>
              <w:rPr>
                <w:rFonts w:hint="eastAsia" w:ascii="Times New Roman" w:hAnsi="Times New Roman" w:eastAsia="仿宋_GB2312" w:cs="Times New Roman"/>
                <w:b/>
                <w:bCs w:val="0"/>
                <w:spacing w:val="-10"/>
                <w:kern w:val="0"/>
                <w:sz w:val="21"/>
                <w:szCs w:val="21"/>
                <w:lang w:val="en-US" w:eastAsia="zh-CN"/>
              </w:rPr>
              <w:t>第3项</w:t>
            </w:r>
            <w:r>
              <w:rPr>
                <w:rFonts w:hint="eastAsia"/>
                <w:sz w:val="18"/>
                <w:szCs w:val="18"/>
              </w:rPr>
              <w:t>未经批准，擅自经营高危险性体育项目</w:t>
            </w:r>
          </w:p>
        </w:tc>
        <w:tc>
          <w:tcPr>
            <w:tcW w:w="5230" w:type="dxa"/>
            <w:vMerge w:val="restart"/>
            <w:tcBorders>
              <w:top w:val="nil"/>
              <w:left w:val="nil"/>
              <w:right w:val="single" w:color="auto" w:sz="8" w:space="0"/>
            </w:tcBorders>
            <w:tcMar>
              <w:top w:w="0" w:type="dxa"/>
              <w:left w:w="108" w:type="dxa"/>
              <w:bottom w:w="0" w:type="dxa"/>
              <w:right w:w="108" w:type="dxa"/>
            </w:tcMar>
            <w:vAlign w:val="center"/>
          </w:tcPr>
          <w:p>
            <w:pPr>
              <w:spacing w:before="100" w:beforeAutospacing="1" w:after="100" w:afterAutospacing="1" w:line="240" w:lineRule="atLeast"/>
            </w:pPr>
            <w:r>
              <w:rPr>
                <w:rFonts w:hint="eastAsia"/>
                <w:sz w:val="18"/>
                <w:szCs w:val="18"/>
              </w:rPr>
              <w:t>《全民健身条例》第三十六条：“未经批准，擅自经营高危险性体育项目的，由县级以上地方人民政府体育主管部门按照管理权限责令改正；有违法所得的，没收违法所得；违法所得不足3万元或者没有违法所得的，并处3万元以上10万元以下的罚款；违法所得3万元以上的，并处违法所得2倍以上5倍以下的罚款。”</w:t>
            </w:r>
          </w:p>
        </w:tc>
        <w:tc>
          <w:tcPr>
            <w:tcW w:w="1530"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line="240" w:lineRule="atLeast"/>
              <w:rPr>
                <w:rFonts w:hint="eastAsia"/>
                <w:sz w:val="18"/>
                <w:szCs w:val="18"/>
              </w:rPr>
            </w:pPr>
          </w:p>
        </w:tc>
        <w:tc>
          <w:tcPr>
            <w:tcW w:w="2595"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line="240" w:lineRule="atLeast"/>
            </w:pPr>
            <w:r>
              <w:rPr>
                <w:rFonts w:hint="eastAsia"/>
                <w:sz w:val="18"/>
                <w:szCs w:val="18"/>
              </w:rPr>
              <w:t>没有违法所得</w:t>
            </w:r>
          </w:p>
        </w:tc>
        <w:tc>
          <w:tcPr>
            <w:tcW w:w="3345"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line="240" w:lineRule="atLeast"/>
            </w:pPr>
            <w:r>
              <w:rPr>
                <w:rFonts w:hint="eastAsia"/>
                <w:sz w:val="18"/>
                <w:szCs w:val="18"/>
              </w:rPr>
              <w:t>责令改正，没收违法所得，并处3万元罚款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82" w:hRule="atLeast"/>
        </w:trPr>
        <w:tc>
          <w:tcPr>
            <w:tcW w:w="578" w:type="dxa"/>
            <w:vMerge w:val="continue"/>
            <w:tcBorders>
              <w:left w:val="single" w:color="auto" w:sz="8" w:space="0"/>
              <w:right w:val="single" w:color="auto" w:sz="8" w:space="0"/>
            </w:tcBorders>
            <w:vAlign w:val="center"/>
          </w:tcPr>
          <w:p/>
        </w:tc>
        <w:tc>
          <w:tcPr>
            <w:tcW w:w="1232" w:type="dxa"/>
            <w:vMerge w:val="continue"/>
            <w:tcBorders>
              <w:left w:val="nil"/>
              <w:right w:val="single" w:color="auto" w:sz="8" w:space="0"/>
            </w:tcBorders>
            <w:vAlign w:val="center"/>
          </w:tcPr>
          <w:p/>
        </w:tc>
        <w:tc>
          <w:tcPr>
            <w:tcW w:w="5230" w:type="dxa"/>
            <w:vMerge w:val="continue"/>
            <w:tcBorders>
              <w:left w:val="nil"/>
              <w:right w:val="single" w:color="auto" w:sz="8" w:space="0"/>
            </w:tcBorders>
            <w:vAlign w:val="center"/>
          </w:tcPr>
          <w:p/>
        </w:tc>
        <w:tc>
          <w:tcPr>
            <w:tcW w:w="1530"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line="240" w:lineRule="atLeast"/>
              <w:rPr>
                <w:rFonts w:hint="eastAsia"/>
                <w:sz w:val="18"/>
                <w:szCs w:val="18"/>
              </w:rPr>
            </w:pPr>
          </w:p>
        </w:tc>
        <w:tc>
          <w:tcPr>
            <w:tcW w:w="2595"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line="240" w:lineRule="atLeast"/>
            </w:pPr>
            <w:r>
              <w:rPr>
                <w:rFonts w:hint="eastAsia"/>
                <w:sz w:val="18"/>
                <w:szCs w:val="18"/>
              </w:rPr>
              <w:t>违法所得3万元以下</w:t>
            </w:r>
          </w:p>
        </w:tc>
        <w:tc>
          <w:tcPr>
            <w:tcW w:w="3345"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line="240" w:lineRule="atLeast"/>
            </w:pPr>
            <w:r>
              <w:rPr>
                <w:rFonts w:hint="eastAsia"/>
                <w:sz w:val="18"/>
                <w:szCs w:val="18"/>
              </w:rPr>
              <w:t>责令改正，没收违法所得，并处4万元罚款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82" w:hRule="atLeast"/>
        </w:trPr>
        <w:tc>
          <w:tcPr>
            <w:tcW w:w="578" w:type="dxa"/>
            <w:vMerge w:val="continue"/>
            <w:tcBorders>
              <w:left w:val="single" w:color="auto" w:sz="8" w:space="0"/>
              <w:bottom w:val="single" w:color="000000" w:sz="8" w:space="0"/>
              <w:right w:val="single" w:color="auto" w:sz="8" w:space="0"/>
            </w:tcBorders>
            <w:vAlign w:val="center"/>
          </w:tcPr>
          <w:p/>
        </w:tc>
        <w:tc>
          <w:tcPr>
            <w:tcW w:w="1232" w:type="dxa"/>
            <w:vMerge w:val="continue"/>
            <w:tcBorders>
              <w:left w:val="nil"/>
              <w:bottom w:val="single" w:color="000000" w:sz="8" w:space="0"/>
              <w:right w:val="single" w:color="auto" w:sz="8" w:space="0"/>
            </w:tcBorders>
            <w:vAlign w:val="center"/>
          </w:tcPr>
          <w:p/>
        </w:tc>
        <w:tc>
          <w:tcPr>
            <w:tcW w:w="5230" w:type="dxa"/>
            <w:vMerge w:val="continue"/>
            <w:tcBorders>
              <w:left w:val="nil"/>
              <w:bottom w:val="single" w:color="000000" w:sz="8" w:space="0"/>
              <w:right w:val="single" w:color="auto" w:sz="8" w:space="0"/>
            </w:tcBorders>
            <w:vAlign w:val="center"/>
          </w:tcPr>
          <w:p/>
        </w:tc>
        <w:tc>
          <w:tcPr>
            <w:tcW w:w="1530"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line="240" w:lineRule="atLeast"/>
              <w:rPr>
                <w:rFonts w:hint="eastAsia"/>
                <w:sz w:val="18"/>
                <w:szCs w:val="18"/>
              </w:rPr>
            </w:pPr>
          </w:p>
        </w:tc>
        <w:tc>
          <w:tcPr>
            <w:tcW w:w="2595"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line="240" w:lineRule="atLeast"/>
            </w:pPr>
            <w:r>
              <w:rPr>
                <w:rFonts w:hint="eastAsia"/>
                <w:sz w:val="18"/>
                <w:szCs w:val="18"/>
              </w:rPr>
              <w:t>违法所得3万元以上</w:t>
            </w:r>
          </w:p>
        </w:tc>
        <w:tc>
          <w:tcPr>
            <w:tcW w:w="3345"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line="240" w:lineRule="atLeast"/>
            </w:pPr>
            <w:r>
              <w:rPr>
                <w:rFonts w:hint="eastAsia"/>
                <w:sz w:val="18"/>
                <w:szCs w:val="18"/>
              </w:rPr>
              <w:t>责令改正，没收违法所得，并处违法所得2倍罚款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80" w:hRule="atLeast"/>
        </w:trPr>
        <w:tc>
          <w:tcPr>
            <w:tcW w:w="578" w:type="dxa"/>
            <w:vMerge w:val="restart"/>
            <w:tcBorders>
              <w:top w:val="nil"/>
              <w:left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line="240" w:lineRule="atLeast"/>
              <w:jc w:val="center"/>
              <w:rPr>
                <w:rFonts w:hint="default" w:eastAsia="宋体"/>
                <w:lang w:val="en-US" w:eastAsia="zh-CN"/>
              </w:rPr>
            </w:pPr>
            <w:r>
              <w:rPr>
                <w:rFonts w:hint="eastAsia"/>
                <w:sz w:val="18"/>
                <w:szCs w:val="18"/>
                <w:lang w:val="en-US" w:eastAsia="zh-CN"/>
              </w:rPr>
              <w:t>377</w:t>
            </w:r>
          </w:p>
        </w:tc>
        <w:tc>
          <w:tcPr>
            <w:tcW w:w="1232" w:type="dxa"/>
            <w:vMerge w:val="restart"/>
            <w:tcBorders>
              <w:top w:val="nil"/>
              <w:left w:val="nil"/>
              <w:right w:val="single" w:color="auto" w:sz="8" w:space="0"/>
            </w:tcBorders>
            <w:tcMar>
              <w:top w:w="0" w:type="dxa"/>
              <w:left w:w="108" w:type="dxa"/>
              <w:bottom w:w="0" w:type="dxa"/>
              <w:right w:w="108" w:type="dxa"/>
            </w:tcMar>
            <w:vAlign w:val="center"/>
          </w:tcPr>
          <w:p>
            <w:pPr>
              <w:widowControl/>
              <w:wordWrap/>
              <w:autoSpaceDN w:val="0"/>
              <w:adjustRightInd/>
              <w:snapToGrid/>
              <w:spacing w:line="360" w:lineRule="exact"/>
              <w:ind w:left="0" w:leftChars="0" w:right="0" w:firstLine="382" w:firstLineChars="200"/>
              <w:textAlignment w:val="auto"/>
            </w:pPr>
            <w:r>
              <w:rPr>
                <w:rFonts w:hint="eastAsia" w:ascii="Times New Roman" w:hAnsi="Times New Roman" w:eastAsia="仿宋_GB2312" w:cs="Times New Roman"/>
                <w:b/>
                <w:bCs w:val="0"/>
                <w:spacing w:val="-10"/>
                <w:kern w:val="0"/>
                <w:sz w:val="21"/>
                <w:szCs w:val="21"/>
                <w:lang w:val="en-US" w:eastAsia="zh-CN"/>
              </w:rPr>
              <w:t>第4项</w:t>
            </w:r>
            <w:r>
              <w:rPr>
                <w:rFonts w:hint="eastAsia"/>
                <w:sz w:val="18"/>
                <w:szCs w:val="18"/>
              </w:rPr>
              <w:t>取得许可证后，不再符合本条例规定条件仍经营该体育项目</w:t>
            </w:r>
          </w:p>
        </w:tc>
        <w:tc>
          <w:tcPr>
            <w:tcW w:w="5230" w:type="dxa"/>
            <w:vMerge w:val="restart"/>
            <w:tcBorders>
              <w:top w:val="nil"/>
              <w:left w:val="nil"/>
              <w:right w:val="single" w:color="auto" w:sz="8" w:space="0"/>
            </w:tcBorders>
            <w:tcMar>
              <w:top w:w="0" w:type="dxa"/>
              <w:left w:w="108" w:type="dxa"/>
              <w:bottom w:w="0" w:type="dxa"/>
              <w:right w:w="108" w:type="dxa"/>
            </w:tcMar>
            <w:vAlign w:val="center"/>
          </w:tcPr>
          <w:p>
            <w:pPr>
              <w:spacing w:before="100" w:beforeAutospacing="1" w:after="100" w:afterAutospacing="1" w:line="240" w:lineRule="atLeast"/>
            </w:pPr>
            <w:r>
              <w:rPr>
                <w:rFonts w:hint="eastAsia"/>
                <w:sz w:val="18"/>
                <w:szCs w:val="18"/>
              </w:rPr>
              <w:t>《全民健身条例》第三十七条：“高危险性体育项目经营者取得许可证后，不再符合本条例规定条件仍经营该体育项目的，由县级以上地方人民政府体育主管部门按照管理权限责令改正；有违法所得的，没收违法所得；违法所得不足3万元或者没有违法所得的，并处3万元以上10万元以下的罚款；违法所得3万元以上的，并处违法所得2倍以上5倍以下的罚款；拒不改正的，由原发证机关吊销许可证。”</w:t>
            </w:r>
          </w:p>
        </w:tc>
        <w:tc>
          <w:tcPr>
            <w:tcW w:w="1530"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line="240" w:lineRule="atLeast"/>
              <w:rPr>
                <w:rFonts w:hint="eastAsia"/>
                <w:sz w:val="18"/>
                <w:szCs w:val="18"/>
              </w:rPr>
            </w:pPr>
          </w:p>
        </w:tc>
        <w:tc>
          <w:tcPr>
            <w:tcW w:w="2595"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line="240" w:lineRule="atLeast"/>
            </w:pPr>
            <w:r>
              <w:rPr>
                <w:rFonts w:hint="eastAsia"/>
                <w:sz w:val="18"/>
                <w:szCs w:val="18"/>
              </w:rPr>
              <w:t>没有违法所得</w:t>
            </w:r>
          </w:p>
        </w:tc>
        <w:tc>
          <w:tcPr>
            <w:tcW w:w="3345"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line="240" w:lineRule="atLeast"/>
            </w:pPr>
            <w:r>
              <w:rPr>
                <w:rFonts w:hint="eastAsia"/>
                <w:sz w:val="18"/>
                <w:szCs w:val="18"/>
              </w:rPr>
              <w:t>责令改正，处3万元罚款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80" w:hRule="atLeast"/>
        </w:trPr>
        <w:tc>
          <w:tcPr>
            <w:tcW w:w="578" w:type="dxa"/>
            <w:vMerge w:val="continue"/>
            <w:tcBorders>
              <w:left w:val="single" w:color="auto" w:sz="8" w:space="0"/>
              <w:right w:val="single" w:color="auto" w:sz="8" w:space="0"/>
            </w:tcBorders>
            <w:vAlign w:val="center"/>
          </w:tcPr>
          <w:p/>
        </w:tc>
        <w:tc>
          <w:tcPr>
            <w:tcW w:w="1232" w:type="dxa"/>
            <w:vMerge w:val="continue"/>
            <w:tcBorders>
              <w:left w:val="nil"/>
              <w:right w:val="single" w:color="auto" w:sz="8" w:space="0"/>
            </w:tcBorders>
            <w:vAlign w:val="center"/>
          </w:tcPr>
          <w:p/>
        </w:tc>
        <w:tc>
          <w:tcPr>
            <w:tcW w:w="5230" w:type="dxa"/>
            <w:vMerge w:val="continue"/>
            <w:tcBorders>
              <w:left w:val="nil"/>
              <w:right w:val="single" w:color="auto" w:sz="8" w:space="0"/>
            </w:tcBorders>
            <w:vAlign w:val="center"/>
          </w:tcPr>
          <w:p/>
        </w:tc>
        <w:tc>
          <w:tcPr>
            <w:tcW w:w="1530"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line="240" w:lineRule="atLeast"/>
              <w:rPr>
                <w:rFonts w:hint="eastAsia"/>
                <w:sz w:val="18"/>
                <w:szCs w:val="18"/>
              </w:rPr>
            </w:pPr>
          </w:p>
        </w:tc>
        <w:tc>
          <w:tcPr>
            <w:tcW w:w="2595"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line="240" w:lineRule="atLeast"/>
            </w:pPr>
            <w:r>
              <w:rPr>
                <w:rFonts w:hint="eastAsia"/>
                <w:sz w:val="18"/>
                <w:szCs w:val="18"/>
              </w:rPr>
              <w:t>违法所得3万元以下</w:t>
            </w:r>
          </w:p>
        </w:tc>
        <w:tc>
          <w:tcPr>
            <w:tcW w:w="3345"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line="240" w:lineRule="atLeast"/>
            </w:pPr>
            <w:r>
              <w:rPr>
                <w:rFonts w:hint="eastAsia"/>
                <w:sz w:val="18"/>
                <w:szCs w:val="18"/>
              </w:rPr>
              <w:t>责令改正，没收违法所得，并处4万元罚款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82" w:hRule="atLeast"/>
        </w:trPr>
        <w:tc>
          <w:tcPr>
            <w:tcW w:w="578" w:type="dxa"/>
            <w:vMerge w:val="continue"/>
            <w:tcBorders>
              <w:left w:val="single" w:color="auto" w:sz="8" w:space="0"/>
              <w:right w:val="single" w:color="auto" w:sz="8" w:space="0"/>
            </w:tcBorders>
            <w:vAlign w:val="center"/>
          </w:tcPr>
          <w:p/>
        </w:tc>
        <w:tc>
          <w:tcPr>
            <w:tcW w:w="1232" w:type="dxa"/>
            <w:vMerge w:val="continue"/>
            <w:tcBorders>
              <w:left w:val="nil"/>
              <w:right w:val="single" w:color="auto" w:sz="8" w:space="0"/>
            </w:tcBorders>
            <w:vAlign w:val="center"/>
          </w:tcPr>
          <w:p/>
        </w:tc>
        <w:tc>
          <w:tcPr>
            <w:tcW w:w="5230" w:type="dxa"/>
            <w:vMerge w:val="continue"/>
            <w:tcBorders>
              <w:left w:val="nil"/>
              <w:right w:val="single" w:color="auto" w:sz="8" w:space="0"/>
            </w:tcBorders>
            <w:vAlign w:val="center"/>
          </w:tcPr>
          <w:p/>
        </w:tc>
        <w:tc>
          <w:tcPr>
            <w:tcW w:w="1530"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line="240" w:lineRule="atLeast"/>
              <w:rPr>
                <w:rFonts w:hint="eastAsia"/>
                <w:sz w:val="18"/>
                <w:szCs w:val="18"/>
              </w:rPr>
            </w:pPr>
          </w:p>
        </w:tc>
        <w:tc>
          <w:tcPr>
            <w:tcW w:w="2595"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line="240" w:lineRule="atLeast"/>
            </w:pPr>
            <w:r>
              <w:rPr>
                <w:rFonts w:hint="eastAsia"/>
                <w:sz w:val="18"/>
                <w:szCs w:val="18"/>
              </w:rPr>
              <w:t>违法所得3万元以上</w:t>
            </w:r>
          </w:p>
        </w:tc>
        <w:tc>
          <w:tcPr>
            <w:tcW w:w="3345"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line="240" w:lineRule="atLeast"/>
            </w:pPr>
            <w:r>
              <w:rPr>
                <w:rFonts w:hint="eastAsia"/>
                <w:sz w:val="18"/>
                <w:szCs w:val="18"/>
              </w:rPr>
              <w:t>责令改正，没收违法所得，并处违法所得2倍罚款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82" w:hRule="atLeast"/>
        </w:trPr>
        <w:tc>
          <w:tcPr>
            <w:tcW w:w="578" w:type="dxa"/>
            <w:vMerge w:val="continue"/>
            <w:tcBorders>
              <w:left w:val="single" w:color="auto" w:sz="8" w:space="0"/>
              <w:bottom w:val="single" w:color="auto" w:sz="8" w:space="0"/>
              <w:right w:val="single" w:color="auto" w:sz="8" w:space="0"/>
            </w:tcBorders>
            <w:vAlign w:val="center"/>
          </w:tcPr>
          <w:p/>
        </w:tc>
        <w:tc>
          <w:tcPr>
            <w:tcW w:w="1232" w:type="dxa"/>
            <w:vMerge w:val="continue"/>
            <w:tcBorders>
              <w:left w:val="nil"/>
              <w:bottom w:val="single" w:color="auto" w:sz="8" w:space="0"/>
              <w:right w:val="single" w:color="auto" w:sz="8" w:space="0"/>
            </w:tcBorders>
            <w:vAlign w:val="center"/>
          </w:tcPr>
          <w:p/>
        </w:tc>
        <w:tc>
          <w:tcPr>
            <w:tcW w:w="5230" w:type="dxa"/>
            <w:vMerge w:val="continue"/>
            <w:tcBorders>
              <w:left w:val="nil"/>
              <w:bottom w:val="single" w:color="auto" w:sz="8" w:space="0"/>
              <w:right w:val="single" w:color="auto" w:sz="8" w:space="0"/>
            </w:tcBorders>
            <w:vAlign w:val="center"/>
          </w:tcPr>
          <w:p/>
        </w:tc>
        <w:tc>
          <w:tcPr>
            <w:tcW w:w="1530"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line="240" w:lineRule="atLeast"/>
              <w:rPr>
                <w:rFonts w:hint="eastAsia"/>
                <w:sz w:val="18"/>
                <w:szCs w:val="18"/>
              </w:rPr>
            </w:pPr>
          </w:p>
        </w:tc>
        <w:tc>
          <w:tcPr>
            <w:tcW w:w="2595"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line="240" w:lineRule="atLeast"/>
              <w:rPr>
                <w:rFonts w:hint="eastAsia"/>
                <w:sz w:val="18"/>
                <w:szCs w:val="18"/>
              </w:rPr>
            </w:pPr>
            <w:r>
              <w:rPr>
                <w:rFonts w:hint="eastAsia"/>
                <w:sz w:val="18"/>
                <w:szCs w:val="18"/>
              </w:rPr>
              <w:t>拒不改正的</w:t>
            </w:r>
          </w:p>
        </w:tc>
        <w:tc>
          <w:tcPr>
            <w:tcW w:w="3345"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line="240" w:lineRule="atLeast"/>
              <w:rPr>
                <w:rFonts w:hint="eastAsia"/>
                <w:sz w:val="18"/>
                <w:szCs w:val="18"/>
              </w:rPr>
            </w:pPr>
            <w:r>
              <w:rPr>
                <w:rFonts w:hint="eastAsia"/>
                <w:sz w:val="18"/>
                <w:szCs w:val="18"/>
              </w:rPr>
              <w:t>由原发证机关吊销许可证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40" w:hRule="atLeast"/>
        </w:trPr>
        <w:tc>
          <w:tcPr>
            <w:tcW w:w="57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line="240" w:lineRule="atLeast"/>
              <w:jc w:val="center"/>
              <w:rPr>
                <w:rFonts w:hint="default" w:eastAsia="宋体"/>
                <w:lang w:val="en-US" w:eastAsia="zh-CN"/>
              </w:rPr>
            </w:pPr>
            <w:r>
              <w:rPr>
                <w:rFonts w:hint="eastAsia"/>
                <w:sz w:val="18"/>
                <w:szCs w:val="18"/>
                <w:lang w:val="en-US" w:eastAsia="zh-CN"/>
              </w:rPr>
              <w:t>378</w:t>
            </w:r>
          </w:p>
        </w:tc>
        <w:tc>
          <w:tcPr>
            <w:tcW w:w="123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autoSpaceDN w:val="0"/>
              <w:adjustRightInd/>
              <w:snapToGrid/>
              <w:spacing w:line="360" w:lineRule="exact"/>
              <w:ind w:left="0" w:leftChars="0" w:right="0" w:firstLine="382" w:firstLineChars="200"/>
              <w:textAlignment w:val="auto"/>
            </w:pPr>
            <w:r>
              <w:rPr>
                <w:rFonts w:hint="eastAsia" w:ascii="Times New Roman" w:hAnsi="Times New Roman" w:eastAsia="仿宋_GB2312" w:cs="Times New Roman"/>
                <w:b/>
                <w:bCs w:val="0"/>
                <w:spacing w:val="-10"/>
                <w:kern w:val="0"/>
                <w:sz w:val="21"/>
                <w:szCs w:val="21"/>
                <w:lang w:val="en-US" w:eastAsia="zh-CN"/>
              </w:rPr>
              <w:t>第5项</w:t>
            </w:r>
            <w:r>
              <w:rPr>
                <w:rFonts w:hint="eastAsia"/>
                <w:sz w:val="18"/>
                <w:szCs w:val="18"/>
              </w:rPr>
              <w:t>未将按规定张贴许可证、规程、制度等</w:t>
            </w:r>
          </w:p>
        </w:tc>
        <w:tc>
          <w:tcPr>
            <w:tcW w:w="5230" w:type="dxa"/>
            <w:vMerge w:val="restart"/>
            <w:tcBorders>
              <w:top w:val="nil"/>
              <w:left w:val="nil"/>
              <w:right w:val="single" w:color="auto" w:sz="8" w:space="0"/>
            </w:tcBorders>
            <w:tcMar>
              <w:top w:w="0" w:type="dxa"/>
              <w:left w:w="108" w:type="dxa"/>
              <w:bottom w:w="0" w:type="dxa"/>
              <w:right w:w="108" w:type="dxa"/>
            </w:tcMar>
            <w:vAlign w:val="center"/>
          </w:tcPr>
          <w:p>
            <w:pPr>
              <w:spacing w:before="100" w:beforeAutospacing="1" w:after="100" w:afterAutospacing="1" w:line="240" w:lineRule="atLeast"/>
              <w:jc w:val="left"/>
              <w:rPr>
                <w:rFonts w:hint="eastAsia"/>
                <w:sz w:val="18"/>
                <w:szCs w:val="18"/>
              </w:rPr>
            </w:pPr>
          </w:p>
          <w:p>
            <w:pPr>
              <w:spacing w:before="100" w:beforeAutospacing="1" w:after="100" w:afterAutospacing="1" w:line="240" w:lineRule="atLeast"/>
              <w:jc w:val="left"/>
              <w:rPr>
                <w:rFonts w:hint="eastAsia"/>
                <w:sz w:val="18"/>
                <w:szCs w:val="18"/>
              </w:rPr>
            </w:pPr>
          </w:p>
          <w:p>
            <w:pPr>
              <w:spacing w:before="100" w:beforeAutospacing="1" w:after="100" w:afterAutospacing="1" w:line="240" w:lineRule="atLeast"/>
              <w:jc w:val="left"/>
              <w:rPr>
                <w:rFonts w:hint="eastAsia"/>
                <w:sz w:val="18"/>
                <w:szCs w:val="18"/>
              </w:rPr>
            </w:pPr>
          </w:p>
          <w:p>
            <w:pPr>
              <w:spacing w:before="100" w:beforeAutospacing="1" w:after="100" w:afterAutospacing="1" w:line="240" w:lineRule="atLeast"/>
              <w:jc w:val="left"/>
            </w:pPr>
            <w:r>
              <w:rPr>
                <w:rFonts w:hint="eastAsia"/>
                <w:sz w:val="18"/>
                <w:szCs w:val="18"/>
              </w:rPr>
              <w:t>《经营高危险性体育项目许可管理办法》（国家体育总局第2</w:t>
            </w:r>
            <w:r>
              <w:rPr>
                <w:rFonts w:hint="eastAsia"/>
                <w:sz w:val="18"/>
                <w:szCs w:val="18"/>
                <w:lang w:val="en-US" w:eastAsia="zh-CN"/>
              </w:rPr>
              <w:t>4</w:t>
            </w:r>
            <w:r>
              <w:rPr>
                <w:rFonts w:hint="eastAsia"/>
                <w:sz w:val="18"/>
                <w:szCs w:val="18"/>
              </w:rPr>
              <w:t>号令）第二十</w:t>
            </w:r>
            <w:r>
              <w:rPr>
                <w:rFonts w:hint="eastAsia"/>
                <w:sz w:val="18"/>
                <w:szCs w:val="18"/>
                <w:lang w:eastAsia="zh-CN"/>
              </w:rPr>
              <w:t>八</w:t>
            </w:r>
            <w:r>
              <w:rPr>
                <w:rFonts w:hint="eastAsia"/>
                <w:sz w:val="18"/>
                <w:szCs w:val="18"/>
              </w:rPr>
              <w:t>条：“违反本办法第二十条、第二十</w:t>
            </w:r>
            <w:r>
              <w:rPr>
                <w:rFonts w:hint="eastAsia"/>
                <w:sz w:val="18"/>
                <w:szCs w:val="18"/>
                <w:lang w:eastAsia="zh-CN"/>
              </w:rPr>
              <w:t>一</w:t>
            </w:r>
            <w:r>
              <w:rPr>
                <w:rFonts w:hint="eastAsia"/>
                <w:sz w:val="18"/>
                <w:szCs w:val="18"/>
              </w:rPr>
              <w:t>条、第二十二条、第二十三条规定，由县级以上地方人民政府体育主管部门责令限期改正，逾期未改正的，处2万元以下的罚款。”</w:t>
            </w:r>
          </w:p>
        </w:tc>
        <w:tc>
          <w:tcPr>
            <w:tcW w:w="1530"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line="240" w:lineRule="atLeast"/>
              <w:rPr>
                <w:rFonts w:hint="eastAsia"/>
                <w:sz w:val="18"/>
                <w:szCs w:val="18"/>
              </w:rPr>
            </w:pPr>
          </w:p>
        </w:tc>
        <w:tc>
          <w:tcPr>
            <w:tcW w:w="2595"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line="240" w:lineRule="atLeast"/>
            </w:pPr>
            <w:r>
              <w:rPr>
                <w:rFonts w:hint="eastAsia"/>
                <w:sz w:val="18"/>
                <w:szCs w:val="18"/>
              </w:rPr>
              <w:t>逾期未改正的</w:t>
            </w:r>
          </w:p>
        </w:tc>
        <w:tc>
          <w:tcPr>
            <w:tcW w:w="3345"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line="240" w:lineRule="atLeast"/>
            </w:pPr>
            <w:r>
              <w:rPr>
                <w:rFonts w:hint="eastAsia"/>
                <w:sz w:val="18"/>
                <w:szCs w:val="18"/>
              </w:rPr>
              <w:t>处1000元罚款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90" w:hRule="atLeast"/>
        </w:trPr>
        <w:tc>
          <w:tcPr>
            <w:tcW w:w="57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line="240" w:lineRule="atLeast"/>
              <w:jc w:val="center"/>
              <w:rPr>
                <w:rFonts w:hint="eastAsia" w:eastAsia="宋体"/>
                <w:lang w:eastAsia="zh-CN"/>
              </w:rPr>
            </w:pPr>
            <w:r>
              <w:rPr>
                <w:rFonts w:hint="eastAsia"/>
                <w:sz w:val="18"/>
                <w:szCs w:val="18"/>
                <w:lang w:val="en-US" w:eastAsia="zh-CN"/>
              </w:rPr>
              <w:t>379</w:t>
            </w:r>
          </w:p>
        </w:tc>
        <w:tc>
          <w:tcPr>
            <w:tcW w:w="123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autoSpaceDN w:val="0"/>
              <w:adjustRightInd/>
              <w:snapToGrid/>
              <w:spacing w:line="360" w:lineRule="exact"/>
              <w:ind w:left="0" w:leftChars="0" w:right="0" w:firstLine="382" w:firstLineChars="200"/>
              <w:textAlignment w:val="auto"/>
            </w:pPr>
            <w:r>
              <w:rPr>
                <w:rFonts w:hint="eastAsia" w:ascii="Times New Roman" w:hAnsi="Times New Roman" w:eastAsia="仿宋_GB2312" w:cs="Times New Roman"/>
                <w:b/>
                <w:bCs w:val="0"/>
                <w:spacing w:val="-10"/>
                <w:kern w:val="0"/>
                <w:sz w:val="21"/>
                <w:szCs w:val="21"/>
                <w:lang w:val="en-US" w:eastAsia="zh-CN"/>
              </w:rPr>
              <w:t>第6项</w:t>
            </w:r>
            <w:r>
              <w:rPr>
                <w:rFonts w:hint="eastAsia"/>
                <w:sz w:val="18"/>
                <w:szCs w:val="18"/>
              </w:rPr>
              <w:t>可能危及消费者安全的事项和对参与者的特殊要求没有真实说明和明确警示</w:t>
            </w:r>
          </w:p>
        </w:tc>
        <w:tc>
          <w:tcPr>
            <w:tcW w:w="5230" w:type="dxa"/>
            <w:vMerge w:val="continue"/>
            <w:tcBorders>
              <w:left w:val="nil"/>
              <w:right w:val="single" w:color="auto" w:sz="8" w:space="0"/>
            </w:tcBorders>
            <w:vAlign w:val="center"/>
          </w:tcPr>
          <w:p/>
        </w:tc>
        <w:tc>
          <w:tcPr>
            <w:tcW w:w="1530"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line="240" w:lineRule="atLeast"/>
              <w:rPr>
                <w:rFonts w:hint="eastAsia"/>
                <w:sz w:val="18"/>
                <w:szCs w:val="18"/>
              </w:rPr>
            </w:pPr>
          </w:p>
        </w:tc>
        <w:tc>
          <w:tcPr>
            <w:tcW w:w="2595"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line="240" w:lineRule="atLeast"/>
            </w:pPr>
            <w:r>
              <w:rPr>
                <w:rFonts w:hint="eastAsia"/>
                <w:sz w:val="18"/>
                <w:szCs w:val="18"/>
              </w:rPr>
              <w:t>逾期未改正的</w:t>
            </w:r>
          </w:p>
        </w:tc>
        <w:tc>
          <w:tcPr>
            <w:tcW w:w="3345"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line="240" w:lineRule="atLeast"/>
            </w:pPr>
            <w:r>
              <w:rPr>
                <w:rFonts w:hint="eastAsia"/>
                <w:sz w:val="18"/>
                <w:szCs w:val="18"/>
              </w:rPr>
              <w:t>处5000元</w:t>
            </w:r>
            <w:r>
              <w:rPr>
                <w:rFonts w:hint="eastAsia"/>
                <w:sz w:val="18"/>
                <w:szCs w:val="18"/>
                <w:lang w:eastAsia="zh-CN"/>
              </w:rPr>
              <w:t>——</w:t>
            </w:r>
            <w:r>
              <w:rPr>
                <w:rFonts w:hint="eastAsia"/>
                <w:sz w:val="18"/>
                <w:szCs w:val="18"/>
                <w:lang w:val="en-US" w:eastAsia="zh-CN"/>
              </w:rPr>
              <w:t>1万元</w:t>
            </w:r>
            <w:r>
              <w:rPr>
                <w:rFonts w:hint="eastAsia"/>
                <w:sz w:val="18"/>
                <w:szCs w:val="18"/>
              </w:rPr>
              <w:t>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40" w:hRule="atLeast"/>
        </w:trPr>
        <w:tc>
          <w:tcPr>
            <w:tcW w:w="57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line="240" w:lineRule="atLeast"/>
              <w:jc w:val="center"/>
              <w:rPr>
                <w:rFonts w:hint="default" w:eastAsia="宋体"/>
                <w:lang w:val="en-US" w:eastAsia="zh-CN"/>
              </w:rPr>
            </w:pPr>
            <w:r>
              <w:rPr>
                <w:rFonts w:hint="eastAsia"/>
                <w:sz w:val="18"/>
                <w:szCs w:val="18"/>
                <w:lang w:val="en-US" w:eastAsia="zh-CN"/>
              </w:rPr>
              <w:t>380</w:t>
            </w:r>
          </w:p>
        </w:tc>
        <w:tc>
          <w:tcPr>
            <w:tcW w:w="123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autoSpaceDN w:val="0"/>
              <w:adjustRightInd/>
              <w:snapToGrid/>
              <w:spacing w:line="360" w:lineRule="exact"/>
              <w:ind w:left="0" w:leftChars="0" w:right="0" w:firstLine="382" w:firstLineChars="200"/>
              <w:textAlignment w:val="auto"/>
            </w:pPr>
            <w:r>
              <w:rPr>
                <w:rFonts w:hint="eastAsia" w:ascii="Times New Roman" w:hAnsi="Times New Roman" w:eastAsia="仿宋_GB2312" w:cs="Times New Roman"/>
                <w:b/>
                <w:bCs w:val="0"/>
                <w:spacing w:val="-10"/>
                <w:kern w:val="0"/>
                <w:sz w:val="21"/>
                <w:szCs w:val="21"/>
                <w:lang w:val="en-US" w:eastAsia="zh-CN"/>
              </w:rPr>
              <w:t>第7项</w:t>
            </w:r>
            <w:r>
              <w:rPr>
                <w:rFonts w:hint="eastAsia"/>
                <w:sz w:val="18"/>
                <w:szCs w:val="18"/>
              </w:rPr>
              <w:t>未做好体育设施、设备、器材的维护保养及定期检测</w:t>
            </w:r>
          </w:p>
        </w:tc>
        <w:tc>
          <w:tcPr>
            <w:tcW w:w="5230" w:type="dxa"/>
            <w:vMerge w:val="continue"/>
            <w:tcBorders>
              <w:left w:val="nil"/>
              <w:right w:val="single" w:color="auto" w:sz="8" w:space="0"/>
            </w:tcBorders>
            <w:vAlign w:val="center"/>
          </w:tcPr>
          <w:p/>
        </w:tc>
        <w:tc>
          <w:tcPr>
            <w:tcW w:w="1530"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line="240" w:lineRule="atLeast"/>
              <w:rPr>
                <w:rFonts w:hint="eastAsia"/>
                <w:sz w:val="18"/>
                <w:szCs w:val="18"/>
              </w:rPr>
            </w:pPr>
          </w:p>
        </w:tc>
        <w:tc>
          <w:tcPr>
            <w:tcW w:w="2595"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line="240" w:lineRule="atLeast"/>
            </w:pPr>
            <w:r>
              <w:rPr>
                <w:rFonts w:hint="eastAsia"/>
                <w:sz w:val="18"/>
                <w:szCs w:val="18"/>
              </w:rPr>
              <w:t>逾期未改正的</w:t>
            </w:r>
          </w:p>
        </w:tc>
        <w:tc>
          <w:tcPr>
            <w:tcW w:w="3345"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line="240" w:lineRule="atLeast"/>
            </w:pPr>
            <w:r>
              <w:rPr>
                <w:rFonts w:hint="eastAsia"/>
                <w:sz w:val="18"/>
                <w:szCs w:val="18"/>
              </w:rPr>
              <w:t>处1万元罚款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035" w:hRule="atLeast"/>
        </w:trPr>
        <w:tc>
          <w:tcPr>
            <w:tcW w:w="57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line="240" w:lineRule="atLeast"/>
              <w:jc w:val="center"/>
              <w:rPr>
                <w:rFonts w:hint="default" w:eastAsia="宋体"/>
                <w:lang w:val="en-US" w:eastAsia="zh-CN"/>
              </w:rPr>
            </w:pPr>
            <w:r>
              <w:rPr>
                <w:rFonts w:hint="eastAsia"/>
                <w:sz w:val="18"/>
                <w:szCs w:val="18"/>
                <w:lang w:val="en-US" w:eastAsia="zh-CN"/>
              </w:rPr>
              <w:t>381</w:t>
            </w:r>
          </w:p>
        </w:tc>
        <w:tc>
          <w:tcPr>
            <w:tcW w:w="123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autoSpaceDN w:val="0"/>
              <w:adjustRightInd/>
              <w:snapToGrid/>
              <w:spacing w:line="360" w:lineRule="exact"/>
              <w:ind w:left="0" w:leftChars="0" w:right="0" w:firstLine="382" w:firstLineChars="200"/>
              <w:textAlignment w:val="auto"/>
            </w:pPr>
            <w:r>
              <w:rPr>
                <w:rFonts w:hint="eastAsia" w:ascii="Times New Roman" w:hAnsi="Times New Roman" w:eastAsia="仿宋_GB2312" w:cs="Times New Roman"/>
                <w:b/>
                <w:bCs w:val="0"/>
                <w:spacing w:val="-10"/>
                <w:kern w:val="0"/>
                <w:sz w:val="21"/>
                <w:szCs w:val="21"/>
                <w:lang w:val="en-US" w:eastAsia="zh-CN"/>
              </w:rPr>
              <w:t>第8项</w:t>
            </w:r>
            <w:r>
              <w:rPr>
                <w:rFonts w:hint="eastAsia"/>
                <w:sz w:val="18"/>
                <w:szCs w:val="18"/>
              </w:rPr>
              <w:t>有关人员未按规定配备，或没有持证上岗，并佩戴能标明其身份的醒目标识</w:t>
            </w:r>
          </w:p>
        </w:tc>
        <w:tc>
          <w:tcPr>
            <w:tcW w:w="5230" w:type="dxa"/>
            <w:vMerge w:val="continue"/>
            <w:tcBorders>
              <w:left w:val="nil"/>
              <w:bottom w:val="single" w:color="auto" w:sz="8" w:space="0"/>
              <w:right w:val="single" w:color="auto" w:sz="8" w:space="0"/>
            </w:tcBorders>
            <w:vAlign w:val="center"/>
          </w:tcPr>
          <w:p/>
        </w:tc>
        <w:tc>
          <w:tcPr>
            <w:tcW w:w="1530"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line="240" w:lineRule="atLeast"/>
              <w:rPr>
                <w:rFonts w:hint="eastAsia"/>
                <w:sz w:val="18"/>
                <w:szCs w:val="18"/>
              </w:rPr>
            </w:pPr>
          </w:p>
        </w:tc>
        <w:tc>
          <w:tcPr>
            <w:tcW w:w="2595"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line="240" w:lineRule="atLeast"/>
            </w:pPr>
            <w:r>
              <w:rPr>
                <w:rFonts w:hint="eastAsia"/>
                <w:sz w:val="18"/>
                <w:szCs w:val="18"/>
              </w:rPr>
              <w:t>逾期未改正的</w:t>
            </w:r>
          </w:p>
        </w:tc>
        <w:tc>
          <w:tcPr>
            <w:tcW w:w="3345"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line="240" w:lineRule="atLeast"/>
            </w:pPr>
            <w:r>
              <w:rPr>
                <w:rFonts w:hint="eastAsia"/>
                <w:sz w:val="18"/>
                <w:szCs w:val="18"/>
              </w:rPr>
              <w:t>处</w:t>
            </w:r>
            <w:r>
              <w:rPr>
                <w:rFonts w:hint="eastAsia"/>
                <w:sz w:val="18"/>
                <w:szCs w:val="18"/>
                <w:lang w:val="en-US" w:eastAsia="zh-CN"/>
              </w:rPr>
              <w:t>5000元——</w:t>
            </w:r>
            <w:r>
              <w:rPr>
                <w:rFonts w:hint="eastAsia"/>
                <w:sz w:val="18"/>
                <w:szCs w:val="18"/>
              </w:rPr>
              <w:t>2万元罚款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39" w:hRule="atLeast"/>
        </w:trPr>
        <w:tc>
          <w:tcPr>
            <w:tcW w:w="578" w:type="dxa"/>
            <w:vMerge w:val="restart"/>
            <w:tcBorders>
              <w:top w:val="nil"/>
              <w:left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line="240" w:lineRule="atLeast"/>
              <w:jc w:val="center"/>
              <w:rPr>
                <w:rFonts w:hint="default" w:eastAsia="宋体"/>
                <w:lang w:val="en-US" w:eastAsia="zh-CN"/>
              </w:rPr>
            </w:pPr>
            <w:r>
              <w:rPr>
                <w:rFonts w:hint="eastAsia"/>
                <w:sz w:val="18"/>
                <w:szCs w:val="18"/>
                <w:lang w:val="en-US" w:eastAsia="zh-CN"/>
              </w:rPr>
              <w:t>382</w:t>
            </w:r>
          </w:p>
        </w:tc>
        <w:tc>
          <w:tcPr>
            <w:tcW w:w="1232" w:type="dxa"/>
            <w:vMerge w:val="restart"/>
            <w:tcBorders>
              <w:top w:val="nil"/>
              <w:left w:val="nil"/>
              <w:right w:val="single" w:color="auto" w:sz="8" w:space="0"/>
            </w:tcBorders>
            <w:tcMar>
              <w:top w:w="0" w:type="dxa"/>
              <w:left w:w="108" w:type="dxa"/>
              <w:bottom w:w="0" w:type="dxa"/>
              <w:right w:w="108" w:type="dxa"/>
            </w:tcMar>
            <w:vAlign w:val="center"/>
          </w:tcPr>
          <w:p>
            <w:pPr>
              <w:widowControl/>
              <w:wordWrap/>
              <w:autoSpaceDN w:val="0"/>
              <w:adjustRightInd/>
              <w:snapToGrid/>
              <w:spacing w:line="360" w:lineRule="exact"/>
              <w:ind w:left="0" w:leftChars="0" w:right="0" w:firstLine="382" w:firstLineChars="200"/>
              <w:textAlignment w:val="auto"/>
            </w:pPr>
            <w:r>
              <w:rPr>
                <w:rFonts w:hint="eastAsia" w:ascii="Times New Roman" w:hAnsi="Times New Roman" w:eastAsia="仿宋_GB2312" w:cs="Times New Roman"/>
                <w:b/>
                <w:bCs w:val="0"/>
                <w:spacing w:val="-10"/>
                <w:kern w:val="0"/>
                <w:sz w:val="21"/>
                <w:szCs w:val="21"/>
                <w:lang w:val="en-US" w:eastAsia="zh-CN"/>
              </w:rPr>
              <w:t>第9项</w:t>
            </w:r>
            <w:r>
              <w:rPr>
                <w:rFonts w:hint="eastAsia"/>
                <w:sz w:val="18"/>
                <w:szCs w:val="18"/>
              </w:rPr>
              <w:t>经营者拒绝、阻挠执法检查</w:t>
            </w:r>
          </w:p>
        </w:tc>
        <w:tc>
          <w:tcPr>
            <w:tcW w:w="5230" w:type="dxa"/>
            <w:vMerge w:val="restart"/>
            <w:tcBorders>
              <w:top w:val="nil"/>
              <w:left w:val="nil"/>
              <w:right w:val="single" w:color="auto" w:sz="8" w:space="0"/>
            </w:tcBorders>
            <w:tcMar>
              <w:top w:w="0" w:type="dxa"/>
              <w:left w:w="108" w:type="dxa"/>
              <w:bottom w:w="0" w:type="dxa"/>
              <w:right w:w="108" w:type="dxa"/>
            </w:tcMar>
            <w:vAlign w:val="center"/>
          </w:tcPr>
          <w:p>
            <w:pPr>
              <w:spacing w:before="100" w:beforeAutospacing="1" w:after="100" w:afterAutospacing="1" w:line="240" w:lineRule="atLeast"/>
            </w:pPr>
            <w:r>
              <w:rPr>
                <w:rFonts w:hint="eastAsia"/>
                <w:sz w:val="18"/>
                <w:szCs w:val="18"/>
              </w:rPr>
              <w:t>《经营高危险性体育项目许可管理办法》（国家体育总局第2</w:t>
            </w:r>
            <w:r>
              <w:rPr>
                <w:rFonts w:hint="eastAsia"/>
                <w:sz w:val="18"/>
                <w:szCs w:val="18"/>
                <w:lang w:val="en-US" w:eastAsia="zh-CN"/>
              </w:rPr>
              <w:t>4</w:t>
            </w:r>
            <w:r>
              <w:rPr>
                <w:rFonts w:hint="eastAsia"/>
                <w:sz w:val="18"/>
                <w:szCs w:val="18"/>
              </w:rPr>
              <w:t>号令）第</w:t>
            </w:r>
            <w:r>
              <w:rPr>
                <w:rFonts w:hint="eastAsia"/>
                <w:sz w:val="18"/>
                <w:szCs w:val="18"/>
                <w:lang w:eastAsia="zh-CN"/>
              </w:rPr>
              <w:t>二十九</w:t>
            </w:r>
            <w:r>
              <w:rPr>
                <w:rFonts w:hint="eastAsia"/>
                <w:sz w:val="18"/>
                <w:szCs w:val="18"/>
              </w:rPr>
              <w:t>条：“违反本办法第二十</w:t>
            </w:r>
            <w:r>
              <w:rPr>
                <w:rFonts w:hint="eastAsia"/>
                <w:sz w:val="18"/>
                <w:szCs w:val="18"/>
                <w:lang w:eastAsia="zh-CN"/>
              </w:rPr>
              <w:t>四</w:t>
            </w:r>
            <w:r>
              <w:rPr>
                <w:rFonts w:hint="eastAsia"/>
                <w:sz w:val="18"/>
                <w:szCs w:val="18"/>
              </w:rPr>
              <w:t>条规定，由县级以上地方人民政府体育主管部门责令改正，处3万元以下的罚款。”</w:t>
            </w:r>
          </w:p>
        </w:tc>
        <w:tc>
          <w:tcPr>
            <w:tcW w:w="1530"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line="240" w:lineRule="atLeast"/>
              <w:rPr>
                <w:rFonts w:hint="eastAsia"/>
                <w:sz w:val="18"/>
                <w:szCs w:val="18"/>
              </w:rPr>
            </w:pPr>
          </w:p>
        </w:tc>
        <w:tc>
          <w:tcPr>
            <w:tcW w:w="2595"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line="240" w:lineRule="atLeast"/>
            </w:pPr>
            <w:r>
              <w:rPr>
                <w:rFonts w:hint="eastAsia"/>
                <w:sz w:val="18"/>
                <w:szCs w:val="18"/>
              </w:rPr>
              <w:t>有拒绝执法人员进入现场、不提供相关证明材料等不配合行为</w:t>
            </w:r>
          </w:p>
        </w:tc>
        <w:tc>
          <w:tcPr>
            <w:tcW w:w="3345"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line="240" w:lineRule="atLeast"/>
            </w:pPr>
            <w:r>
              <w:rPr>
                <w:rFonts w:hint="eastAsia"/>
                <w:sz w:val="18"/>
                <w:szCs w:val="18"/>
              </w:rPr>
              <w:t>责令改正，</w:t>
            </w:r>
            <w:r>
              <w:rPr>
                <w:rFonts w:hint="eastAsia"/>
                <w:sz w:val="18"/>
                <w:szCs w:val="18"/>
                <w:lang w:eastAsia="zh-CN"/>
              </w:rPr>
              <w:t>并</w:t>
            </w:r>
            <w:r>
              <w:rPr>
                <w:rFonts w:hint="eastAsia"/>
                <w:sz w:val="18"/>
                <w:szCs w:val="18"/>
              </w:rPr>
              <w:t>处1万元罚款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81" w:hRule="atLeast"/>
        </w:trPr>
        <w:tc>
          <w:tcPr>
            <w:tcW w:w="578" w:type="dxa"/>
            <w:vMerge w:val="continue"/>
            <w:tcBorders>
              <w:left w:val="single" w:color="auto" w:sz="8" w:space="0"/>
              <w:bottom w:val="single" w:color="auto" w:sz="8" w:space="0"/>
              <w:right w:val="single" w:color="auto" w:sz="8" w:space="0"/>
            </w:tcBorders>
            <w:vAlign w:val="center"/>
          </w:tcPr>
          <w:p/>
        </w:tc>
        <w:tc>
          <w:tcPr>
            <w:tcW w:w="1232" w:type="dxa"/>
            <w:vMerge w:val="continue"/>
            <w:tcBorders>
              <w:left w:val="nil"/>
              <w:bottom w:val="single" w:color="000000" w:sz="8" w:space="0"/>
              <w:right w:val="single" w:color="auto" w:sz="8" w:space="0"/>
            </w:tcBorders>
            <w:vAlign w:val="center"/>
          </w:tcPr>
          <w:p/>
        </w:tc>
        <w:tc>
          <w:tcPr>
            <w:tcW w:w="5230" w:type="dxa"/>
            <w:vMerge w:val="continue"/>
            <w:tcBorders>
              <w:left w:val="nil"/>
              <w:bottom w:val="single" w:color="auto" w:sz="8" w:space="0"/>
              <w:right w:val="single" w:color="auto" w:sz="8" w:space="0"/>
            </w:tcBorders>
            <w:vAlign w:val="center"/>
          </w:tcPr>
          <w:p/>
        </w:tc>
        <w:tc>
          <w:tcPr>
            <w:tcW w:w="1530"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line="240" w:lineRule="atLeast"/>
              <w:rPr>
                <w:rFonts w:hint="eastAsia"/>
                <w:sz w:val="18"/>
                <w:szCs w:val="18"/>
              </w:rPr>
            </w:pPr>
          </w:p>
        </w:tc>
        <w:tc>
          <w:tcPr>
            <w:tcW w:w="2595"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line="240" w:lineRule="atLeast"/>
            </w:pPr>
            <w:r>
              <w:rPr>
                <w:rFonts w:hint="eastAsia"/>
                <w:sz w:val="18"/>
                <w:szCs w:val="18"/>
              </w:rPr>
              <w:t>以威胁或暴力方式阻扰执法</w:t>
            </w:r>
          </w:p>
        </w:tc>
        <w:tc>
          <w:tcPr>
            <w:tcW w:w="3345"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line="240" w:lineRule="atLeast"/>
            </w:pPr>
            <w:r>
              <w:rPr>
                <w:rFonts w:hint="eastAsia"/>
                <w:sz w:val="18"/>
                <w:szCs w:val="18"/>
              </w:rPr>
              <w:t>责令改正，</w:t>
            </w:r>
            <w:r>
              <w:rPr>
                <w:rFonts w:hint="eastAsia"/>
                <w:sz w:val="18"/>
                <w:szCs w:val="18"/>
                <w:lang w:eastAsia="zh-CN"/>
              </w:rPr>
              <w:t>并</w:t>
            </w:r>
            <w:r>
              <w:rPr>
                <w:rFonts w:hint="eastAsia"/>
                <w:sz w:val="18"/>
                <w:szCs w:val="18"/>
              </w:rPr>
              <w:t>处2万元罚款</w:t>
            </w:r>
          </w:p>
        </w:tc>
      </w:tr>
    </w:tbl>
    <w:p>
      <w:pPr>
        <w:autoSpaceDE w:val="0"/>
        <w:jc w:val="left"/>
        <w:rPr>
          <w:rFonts w:hint="eastAsia" w:ascii="方正小标宋_GBK" w:hAnsi="方正小标宋_GBK" w:eastAsia="方正小标宋_GBK" w:cs="方正小标宋_GBK"/>
          <w:b w:val="0"/>
          <w:bCs w:val="0"/>
          <w:sz w:val="44"/>
          <w:szCs w:val="44"/>
          <w:lang w:val="en-US" w:eastAsia="zh-CN"/>
        </w:rPr>
      </w:pPr>
    </w:p>
    <w:sectPr>
      <w:footerReference r:id="rId3" w:type="default"/>
      <w:pgSz w:w="16838" w:h="11906" w:orient="landscape"/>
      <w:pgMar w:top="1220" w:right="1080" w:bottom="1440" w:left="108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2000000000000000000"/>
    <w:charset w:val="86"/>
    <w:family w:val="auto"/>
    <w:pitch w:val="default"/>
    <w:sig w:usb0="00000000" w:usb1="00000000" w:usb2="00000000" w:usb3="00000000" w:csb0="00040000" w:csb1="00000000"/>
  </w:font>
  <w:font w:name="汉仪中秀体简">
    <w:altName w:val="Adobe 仿宋 Std R"/>
    <w:panose1 w:val="00000000000000000000"/>
    <w:charset w:val="00"/>
    <w:family w:val="auto"/>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方正楷体_GB2312">
    <w:altName w:val="宋体"/>
    <w:panose1 w:val="02000000000000000000"/>
    <w:charset w:val="86"/>
    <w:family w:val="auto"/>
    <w:pitch w:val="default"/>
    <w:sig w:usb0="00000000" w:usb1="00000000"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方正仿宋_GB2312">
    <w:altName w:val="仿宋"/>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方正仿宋_GBK">
    <w:altName w:val="微软雅黑"/>
    <w:panose1 w:val="02000000000000000000"/>
    <w:charset w:val="86"/>
    <w:family w:val="auto"/>
    <w:pitch w:val="default"/>
    <w:sig w:usb0="00000000" w:usb1="00000000" w:usb2="00000000" w:usb3="00000000" w:csb0="00040000" w:csb1="00000000"/>
  </w:font>
  <w:font w:name="CESI仿宋-GB2312">
    <w:altName w:val="仿宋"/>
    <w:panose1 w:val="02000500000000000000"/>
    <w:charset w:val="86"/>
    <w:family w:val="auto"/>
    <w:pitch w:val="default"/>
    <w:sig w:usb0="00000000" w:usb1="00000000" w:usb2="00000010" w:usb3="00000000" w:csb0="0004000F" w:csb1="00000000"/>
  </w:font>
  <w:font w:name="楷体_GB2312">
    <w:altName w:val="楷体"/>
    <w:panose1 w:val="02010609030101010101"/>
    <w:charset w:val="86"/>
    <w:family w:val="auto"/>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Adobe 仿宋 Std R">
    <w:panose1 w:val="02020400000000000000"/>
    <w:charset w:val="86"/>
    <w:family w:val="auto"/>
    <w:pitch w:val="default"/>
    <w:sig w:usb0="00000001" w:usb1="0A0F1810" w:usb2="00000016" w:usb3="00000000" w:csb0="000600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rFonts w:ascii="宋体" w:hAnsi="宋体" w:eastAsia="宋体" w:cs="宋体"/>
        <w:sz w:val="18"/>
        <w:szCs w:val="22"/>
        <w:lang w:val="zh-CN" w:eastAsia="zh-CN" w:bidi="zh-CN"/>
      </w:rPr>
      <w:pict>
        <v:rect id="文本框 1" o:spid="_x0000_s2049" o:spt="1" style="position:absolute;left:0pt;margin-top:0pt;height:144pt;width:144pt;mso-position-horizontal:center;mso-position-horizontal-relative:margin;mso-wrap-style:none;z-index:251658240;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rect>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24AAF83"/>
    <w:multiLevelType w:val="singleLevel"/>
    <w:tmpl w:val="824AAF83"/>
    <w:lvl w:ilvl="0" w:tentative="0">
      <w:start w:val="1"/>
      <w:numFmt w:val="decimal"/>
      <w:lvlText w:val="%1."/>
      <w:lvlJc w:val="left"/>
      <w:pPr>
        <w:tabs>
          <w:tab w:val="left" w:pos="312"/>
        </w:tabs>
      </w:pPr>
    </w:lvl>
  </w:abstractNum>
  <w:abstractNum w:abstractNumId="1">
    <w:nsid w:val="85FE98D4"/>
    <w:multiLevelType w:val="singleLevel"/>
    <w:tmpl w:val="85FE98D4"/>
    <w:lvl w:ilvl="0" w:tentative="0">
      <w:start w:val="1"/>
      <w:numFmt w:val="decimal"/>
      <w:lvlText w:val="%1."/>
      <w:lvlJc w:val="left"/>
      <w:pPr>
        <w:tabs>
          <w:tab w:val="left" w:pos="312"/>
        </w:tabs>
      </w:pPr>
    </w:lvl>
  </w:abstractNum>
  <w:abstractNum w:abstractNumId="2">
    <w:nsid w:val="87AE5D3F"/>
    <w:multiLevelType w:val="singleLevel"/>
    <w:tmpl w:val="87AE5D3F"/>
    <w:lvl w:ilvl="0" w:tentative="0">
      <w:start w:val="1"/>
      <w:numFmt w:val="decimal"/>
      <w:lvlText w:val="%1."/>
      <w:lvlJc w:val="left"/>
      <w:pPr>
        <w:tabs>
          <w:tab w:val="left" w:pos="312"/>
        </w:tabs>
      </w:pPr>
    </w:lvl>
  </w:abstractNum>
  <w:abstractNum w:abstractNumId="3">
    <w:nsid w:val="97D3D991"/>
    <w:multiLevelType w:val="singleLevel"/>
    <w:tmpl w:val="97D3D991"/>
    <w:lvl w:ilvl="0" w:tentative="0">
      <w:start w:val="1"/>
      <w:numFmt w:val="decimal"/>
      <w:lvlText w:val="%1."/>
      <w:lvlJc w:val="left"/>
      <w:pPr>
        <w:tabs>
          <w:tab w:val="left" w:pos="312"/>
        </w:tabs>
      </w:pPr>
    </w:lvl>
  </w:abstractNum>
  <w:abstractNum w:abstractNumId="4">
    <w:nsid w:val="9D0DDDCE"/>
    <w:multiLevelType w:val="singleLevel"/>
    <w:tmpl w:val="9D0DDDCE"/>
    <w:lvl w:ilvl="0" w:tentative="0">
      <w:start w:val="2"/>
      <w:numFmt w:val="chineseCounting"/>
      <w:suff w:val="nothing"/>
      <w:lvlText w:val="（%1）"/>
      <w:lvlJc w:val="left"/>
      <w:rPr>
        <w:rFonts w:hint="eastAsia"/>
      </w:rPr>
    </w:lvl>
  </w:abstractNum>
  <w:abstractNum w:abstractNumId="5">
    <w:nsid w:val="A3A55BE1"/>
    <w:multiLevelType w:val="singleLevel"/>
    <w:tmpl w:val="A3A55BE1"/>
    <w:lvl w:ilvl="0" w:tentative="0">
      <w:start w:val="1"/>
      <w:numFmt w:val="decimal"/>
      <w:lvlText w:val="%1."/>
      <w:lvlJc w:val="left"/>
      <w:pPr>
        <w:tabs>
          <w:tab w:val="left" w:pos="312"/>
        </w:tabs>
      </w:pPr>
    </w:lvl>
  </w:abstractNum>
  <w:abstractNum w:abstractNumId="6">
    <w:nsid w:val="ABBFE9FC"/>
    <w:multiLevelType w:val="singleLevel"/>
    <w:tmpl w:val="ABBFE9FC"/>
    <w:lvl w:ilvl="0" w:tentative="0">
      <w:start w:val="1"/>
      <w:numFmt w:val="decimal"/>
      <w:lvlText w:val="%1."/>
      <w:lvlJc w:val="left"/>
      <w:pPr>
        <w:tabs>
          <w:tab w:val="left" w:pos="312"/>
        </w:tabs>
      </w:pPr>
    </w:lvl>
  </w:abstractNum>
  <w:abstractNum w:abstractNumId="7">
    <w:nsid w:val="C068B748"/>
    <w:multiLevelType w:val="singleLevel"/>
    <w:tmpl w:val="C068B748"/>
    <w:lvl w:ilvl="0" w:tentative="0">
      <w:start w:val="2"/>
      <w:numFmt w:val="chineseCounting"/>
      <w:suff w:val="nothing"/>
      <w:lvlText w:val="（%1）"/>
      <w:lvlJc w:val="left"/>
      <w:rPr>
        <w:rFonts w:hint="eastAsia"/>
      </w:rPr>
    </w:lvl>
  </w:abstractNum>
  <w:abstractNum w:abstractNumId="8">
    <w:nsid w:val="C1031B46"/>
    <w:multiLevelType w:val="singleLevel"/>
    <w:tmpl w:val="C1031B46"/>
    <w:lvl w:ilvl="0" w:tentative="0">
      <w:start w:val="1"/>
      <w:numFmt w:val="decimal"/>
      <w:lvlText w:val="%1."/>
      <w:lvlJc w:val="left"/>
      <w:pPr>
        <w:tabs>
          <w:tab w:val="left" w:pos="312"/>
        </w:tabs>
      </w:pPr>
    </w:lvl>
  </w:abstractNum>
  <w:abstractNum w:abstractNumId="9">
    <w:nsid w:val="CDFBF272"/>
    <w:multiLevelType w:val="singleLevel"/>
    <w:tmpl w:val="CDFBF272"/>
    <w:lvl w:ilvl="0" w:tentative="0">
      <w:start w:val="1"/>
      <w:numFmt w:val="chineseCounting"/>
      <w:suff w:val="nothing"/>
      <w:lvlText w:val="（%1）"/>
      <w:lvlJc w:val="left"/>
      <w:rPr>
        <w:rFonts w:hint="eastAsia"/>
      </w:rPr>
    </w:lvl>
  </w:abstractNum>
  <w:abstractNum w:abstractNumId="10">
    <w:nsid w:val="CFF4BE47"/>
    <w:multiLevelType w:val="singleLevel"/>
    <w:tmpl w:val="CFF4BE47"/>
    <w:lvl w:ilvl="0" w:tentative="0">
      <w:start w:val="1"/>
      <w:numFmt w:val="decimal"/>
      <w:lvlText w:val="%1."/>
      <w:lvlJc w:val="left"/>
      <w:pPr>
        <w:tabs>
          <w:tab w:val="left" w:pos="312"/>
        </w:tabs>
      </w:pPr>
    </w:lvl>
  </w:abstractNum>
  <w:abstractNum w:abstractNumId="11">
    <w:nsid w:val="DA5A9434"/>
    <w:multiLevelType w:val="singleLevel"/>
    <w:tmpl w:val="DA5A9434"/>
    <w:lvl w:ilvl="0" w:tentative="0">
      <w:start w:val="1"/>
      <w:numFmt w:val="decimal"/>
      <w:lvlText w:val="%1."/>
      <w:lvlJc w:val="left"/>
      <w:pPr>
        <w:tabs>
          <w:tab w:val="left" w:pos="312"/>
        </w:tabs>
      </w:pPr>
    </w:lvl>
  </w:abstractNum>
  <w:abstractNum w:abstractNumId="12">
    <w:nsid w:val="E6FA720B"/>
    <w:multiLevelType w:val="singleLevel"/>
    <w:tmpl w:val="E6FA720B"/>
    <w:lvl w:ilvl="0" w:tentative="0">
      <w:start w:val="1"/>
      <w:numFmt w:val="decimal"/>
      <w:lvlText w:val="%1."/>
      <w:lvlJc w:val="left"/>
      <w:pPr>
        <w:tabs>
          <w:tab w:val="left" w:pos="312"/>
        </w:tabs>
      </w:pPr>
    </w:lvl>
  </w:abstractNum>
  <w:abstractNum w:abstractNumId="13">
    <w:nsid w:val="EBFE9339"/>
    <w:multiLevelType w:val="singleLevel"/>
    <w:tmpl w:val="EBFE9339"/>
    <w:lvl w:ilvl="0" w:tentative="0">
      <w:start w:val="1"/>
      <w:numFmt w:val="decimal"/>
      <w:lvlText w:val="%1."/>
      <w:lvlJc w:val="left"/>
      <w:pPr>
        <w:tabs>
          <w:tab w:val="left" w:pos="312"/>
        </w:tabs>
      </w:pPr>
    </w:lvl>
  </w:abstractNum>
  <w:abstractNum w:abstractNumId="14">
    <w:nsid w:val="F37E7FC1"/>
    <w:multiLevelType w:val="singleLevel"/>
    <w:tmpl w:val="F37E7FC1"/>
    <w:lvl w:ilvl="0" w:tentative="0">
      <w:start w:val="1"/>
      <w:numFmt w:val="decimal"/>
      <w:lvlText w:val="%1."/>
      <w:lvlJc w:val="left"/>
      <w:pPr>
        <w:tabs>
          <w:tab w:val="left" w:pos="312"/>
        </w:tabs>
      </w:pPr>
    </w:lvl>
  </w:abstractNum>
  <w:abstractNum w:abstractNumId="15">
    <w:nsid w:val="F3DD484D"/>
    <w:multiLevelType w:val="singleLevel"/>
    <w:tmpl w:val="F3DD484D"/>
    <w:lvl w:ilvl="0" w:tentative="0">
      <w:start w:val="1"/>
      <w:numFmt w:val="decimal"/>
      <w:lvlText w:val="%1."/>
      <w:lvlJc w:val="left"/>
      <w:pPr>
        <w:tabs>
          <w:tab w:val="left" w:pos="312"/>
        </w:tabs>
      </w:pPr>
    </w:lvl>
  </w:abstractNum>
  <w:abstractNum w:abstractNumId="16">
    <w:nsid w:val="F4C63DD3"/>
    <w:multiLevelType w:val="singleLevel"/>
    <w:tmpl w:val="F4C63DD3"/>
    <w:lvl w:ilvl="0" w:tentative="0">
      <w:start w:val="1"/>
      <w:numFmt w:val="decimal"/>
      <w:lvlText w:val="%1."/>
      <w:lvlJc w:val="left"/>
      <w:pPr>
        <w:tabs>
          <w:tab w:val="left" w:pos="312"/>
        </w:tabs>
      </w:pPr>
    </w:lvl>
  </w:abstractNum>
  <w:abstractNum w:abstractNumId="17">
    <w:nsid w:val="F9ACF94C"/>
    <w:multiLevelType w:val="singleLevel"/>
    <w:tmpl w:val="F9ACF94C"/>
    <w:lvl w:ilvl="0" w:tentative="0">
      <w:start w:val="1"/>
      <w:numFmt w:val="decimal"/>
      <w:lvlText w:val="%1."/>
      <w:lvlJc w:val="left"/>
      <w:pPr>
        <w:tabs>
          <w:tab w:val="left" w:pos="312"/>
        </w:tabs>
      </w:pPr>
    </w:lvl>
  </w:abstractNum>
  <w:abstractNum w:abstractNumId="18">
    <w:nsid w:val="FCCE1C92"/>
    <w:multiLevelType w:val="singleLevel"/>
    <w:tmpl w:val="FCCE1C92"/>
    <w:lvl w:ilvl="0" w:tentative="0">
      <w:start w:val="1"/>
      <w:numFmt w:val="decimal"/>
      <w:lvlText w:val="%1."/>
      <w:lvlJc w:val="left"/>
      <w:pPr>
        <w:tabs>
          <w:tab w:val="left" w:pos="312"/>
        </w:tabs>
      </w:pPr>
    </w:lvl>
  </w:abstractNum>
  <w:abstractNum w:abstractNumId="19">
    <w:nsid w:val="FE6045FF"/>
    <w:multiLevelType w:val="singleLevel"/>
    <w:tmpl w:val="FE6045FF"/>
    <w:lvl w:ilvl="0" w:tentative="0">
      <w:start w:val="1"/>
      <w:numFmt w:val="decimal"/>
      <w:lvlText w:val="%1."/>
      <w:lvlJc w:val="left"/>
      <w:pPr>
        <w:tabs>
          <w:tab w:val="left" w:pos="312"/>
        </w:tabs>
      </w:pPr>
    </w:lvl>
  </w:abstractNum>
  <w:abstractNum w:abstractNumId="20">
    <w:nsid w:val="FFCE01F7"/>
    <w:multiLevelType w:val="singleLevel"/>
    <w:tmpl w:val="FFCE01F7"/>
    <w:lvl w:ilvl="0" w:tentative="0">
      <w:start w:val="1"/>
      <w:numFmt w:val="decimal"/>
      <w:lvlText w:val="%1."/>
      <w:lvlJc w:val="left"/>
      <w:pPr>
        <w:tabs>
          <w:tab w:val="left" w:pos="312"/>
        </w:tabs>
      </w:pPr>
    </w:lvl>
  </w:abstractNum>
  <w:abstractNum w:abstractNumId="21">
    <w:nsid w:val="FFE85EAC"/>
    <w:multiLevelType w:val="singleLevel"/>
    <w:tmpl w:val="FFE85EAC"/>
    <w:lvl w:ilvl="0" w:tentative="0">
      <w:start w:val="1"/>
      <w:numFmt w:val="decimal"/>
      <w:lvlText w:val="%1."/>
      <w:lvlJc w:val="left"/>
      <w:pPr>
        <w:tabs>
          <w:tab w:val="left" w:pos="312"/>
        </w:tabs>
      </w:pPr>
    </w:lvl>
  </w:abstractNum>
  <w:abstractNum w:abstractNumId="22">
    <w:nsid w:val="FFFAB019"/>
    <w:multiLevelType w:val="singleLevel"/>
    <w:tmpl w:val="FFFAB019"/>
    <w:lvl w:ilvl="0" w:tentative="0">
      <w:start w:val="1"/>
      <w:numFmt w:val="decimal"/>
      <w:lvlText w:val="%1."/>
      <w:lvlJc w:val="left"/>
      <w:pPr>
        <w:tabs>
          <w:tab w:val="left" w:pos="312"/>
        </w:tabs>
      </w:pPr>
    </w:lvl>
  </w:abstractNum>
  <w:abstractNum w:abstractNumId="23">
    <w:nsid w:val="10D8131C"/>
    <w:multiLevelType w:val="singleLevel"/>
    <w:tmpl w:val="10D8131C"/>
    <w:lvl w:ilvl="0" w:tentative="0">
      <w:start w:val="1"/>
      <w:numFmt w:val="decimal"/>
      <w:lvlText w:val="%1."/>
      <w:lvlJc w:val="left"/>
      <w:pPr>
        <w:tabs>
          <w:tab w:val="left" w:pos="312"/>
        </w:tabs>
      </w:pPr>
    </w:lvl>
  </w:abstractNum>
  <w:abstractNum w:abstractNumId="24">
    <w:nsid w:val="3CFA717E"/>
    <w:multiLevelType w:val="singleLevel"/>
    <w:tmpl w:val="3CFA717E"/>
    <w:lvl w:ilvl="0" w:tentative="0">
      <w:start w:val="2"/>
      <w:numFmt w:val="decimal"/>
      <w:lvlText w:val="%1."/>
      <w:lvlJc w:val="left"/>
      <w:pPr>
        <w:tabs>
          <w:tab w:val="left" w:pos="312"/>
        </w:tabs>
      </w:pPr>
    </w:lvl>
  </w:abstractNum>
  <w:abstractNum w:abstractNumId="25">
    <w:nsid w:val="3DE688D3"/>
    <w:multiLevelType w:val="singleLevel"/>
    <w:tmpl w:val="3DE688D3"/>
    <w:lvl w:ilvl="0" w:tentative="0">
      <w:start w:val="1"/>
      <w:numFmt w:val="decimal"/>
      <w:lvlText w:val="%1."/>
      <w:lvlJc w:val="left"/>
      <w:pPr>
        <w:tabs>
          <w:tab w:val="left" w:pos="312"/>
        </w:tabs>
      </w:pPr>
    </w:lvl>
  </w:abstractNum>
  <w:abstractNum w:abstractNumId="26">
    <w:nsid w:val="42079536"/>
    <w:multiLevelType w:val="singleLevel"/>
    <w:tmpl w:val="42079536"/>
    <w:lvl w:ilvl="0" w:tentative="0">
      <w:start w:val="2"/>
      <w:numFmt w:val="chineseCounting"/>
      <w:suff w:val="nothing"/>
      <w:lvlText w:val="（%1）"/>
      <w:lvlJc w:val="left"/>
      <w:rPr>
        <w:rFonts w:hint="eastAsia"/>
      </w:rPr>
    </w:lvl>
  </w:abstractNum>
  <w:abstractNum w:abstractNumId="27">
    <w:nsid w:val="5656884B"/>
    <w:multiLevelType w:val="singleLevel"/>
    <w:tmpl w:val="5656884B"/>
    <w:lvl w:ilvl="0" w:tentative="0">
      <w:start w:val="1"/>
      <w:numFmt w:val="decimal"/>
      <w:lvlText w:val="%1."/>
      <w:lvlJc w:val="left"/>
      <w:pPr>
        <w:tabs>
          <w:tab w:val="left" w:pos="312"/>
        </w:tabs>
      </w:pPr>
    </w:lvl>
  </w:abstractNum>
  <w:abstractNum w:abstractNumId="28">
    <w:nsid w:val="635F3DF1"/>
    <w:multiLevelType w:val="singleLevel"/>
    <w:tmpl w:val="635F3DF1"/>
    <w:lvl w:ilvl="0" w:tentative="0">
      <w:start w:val="1"/>
      <w:numFmt w:val="decimal"/>
      <w:suff w:val="nothing"/>
      <w:lvlText w:val="%1."/>
      <w:lvlJc w:val="left"/>
    </w:lvl>
  </w:abstractNum>
  <w:abstractNum w:abstractNumId="29">
    <w:nsid w:val="64DC930B"/>
    <w:multiLevelType w:val="singleLevel"/>
    <w:tmpl w:val="64DC930B"/>
    <w:lvl w:ilvl="0" w:tentative="0">
      <w:start w:val="1"/>
      <w:numFmt w:val="decimal"/>
      <w:lvlText w:val="%1."/>
      <w:lvlJc w:val="left"/>
      <w:pPr>
        <w:tabs>
          <w:tab w:val="left" w:pos="312"/>
        </w:tabs>
      </w:pPr>
    </w:lvl>
  </w:abstractNum>
  <w:abstractNum w:abstractNumId="30">
    <w:nsid w:val="6B7A2F78"/>
    <w:multiLevelType w:val="singleLevel"/>
    <w:tmpl w:val="6B7A2F78"/>
    <w:lvl w:ilvl="0" w:tentative="0">
      <w:start w:val="3"/>
      <w:numFmt w:val="chineseCounting"/>
      <w:suff w:val="nothing"/>
      <w:lvlText w:val="（%1）"/>
      <w:lvlJc w:val="left"/>
      <w:rPr>
        <w:rFonts w:hint="eastAsia"/>
      </w:rPr>
    </w:lvl>
  </w:abstractNum>
  <w:abstractNum w:abstractNumId="31">
    <w:nsid w:val="6BE2CF7E"/>
    <w:multiLevelType w:val="singleLevel"/>
    <w:tmpl w:val="6BE2CF7E"/>
    <w:lvl w:ilvl="0" w:tentative="0">
      <w:start w:val="1"/>
      <w:numFmt w:val="decimal"/>
      <w:lvlText w:val="%1."/>
      <w:lvlJc w:val="left"/>
      <w:pPr>
        <w:tabs>
          <w:tab w:val="left" w:pos="312"/>
        </w:tabs>
      </w:pPr>
    </w:lvl>
  </w:abstractNum>
  <w:abstractNum w:abstractNumId="32">
    <w:nsid w:val="6C8D4AF9"/>
    <w:multiLevelType w:val="singleLevel"/>
    <w:tmpl w:val="6C8D4AF9"/>
    <w:lvl w:ilvl="0" w:tentative="0">
      <w:start w:val="5"/>
      <w:numFmt w:val="chineseCounting"/>
      <w:suff w:val="nothing"/>
      <w:lvlText w:val="（%1）"/>
      <w:lvlJc w:val="left"/>
      <w:rPr>
        <w:rFonts w:hint="eastAsia"/>
      </w:rPr>
    </w:lvl>
  </w:abstractNum>
  <w:abstractNum w:abstractNumId="33">
    <w:nsid w:val="7FBF1B7A"/>
    <w:multiLevelType w:val="singleLevel"/>
    <w:tmpl w:val="7FBF1B7A"/>
    <w:lvl w:ilvl="0" w:tentative="0">
      <w:start w:val="1"/>
      <w:numFmt w:val="decimal"/>
      <w:lvlText w:val="%1."/>
      <w:lvlJc w:val="left"/>
      <w:pPr>
        <w:tabs>
          <w:tab w:val="left" w:pos="312"/>
        </w:tabs>
      </w:pPr>
    </w:lvl>
  </w:abstractNum>
  <w:abstractNum w:abstractNumId="34">
    <w:nsid w:val="7FFA2BC4"/>
    <w:multiLevelType w:val="singleLevel"/>
    <w:tmpl w:val="7FFA2BC4"/>
    <w:lvl w:ilvl="0" w:tentative="0">
      <w:start w:val="1"/>
      <w:numFmt w:val="decimal"/>
      <w:lvlText w:val="%1."/>
      <w:lvlJc w:val="left"/>
      <w:pPr>
        <w:tabs>
          <w:tab w:val="left" w:pos="312"/>
        </w:tabs>
      </w:pPr>
    </w:lvl>
  </w:abstractNum>
  <w:num w:numId="1">
    <w:abstractNumId w:val="30"/>
  </w:num>
  <w:num w:numId="2">
    <w:abstractNumId w:val="7"/>
  </w:num>
  <w:num w:numId="3">
    <w:abstractNumId w:val="26"/>
  </w:num>
  <w:num w:numId="4">
    <w:abstractNumId w:val="5"/>
  </w:num>
  <w:num w:numId="5">
    <w:abstractNumId w:val="0"/>
  </w:num>
  <w:num w:numId="6">
    <w:abstractNumId w:val="23"/>
  </w:num>
  <w:num w:numId="7">
    <w:abstractNumId w:val="8"/>
  </w:num>
  <w:num w:numId="8">
    <w:abstractNumId w:val="29"/>
  </w:num>
  <w:num w:numId="9">
    <w:abstractNumId w:val="9"/>
  </w:num>
  <w:num w:numId="10">
    <w:abstractNumId w:val="2"/>
  </w:num>
  <w:num w:numId="11">
    <w:abstractNumId w:val="27"/>
  </w:num>
  <w:num w:numId="12">
    <w:abstractNumId w:val="32"/>
  </w:num>
  <w:num w:numId="13">
    <w:abstractNumId w:val="28"/>
  </w:num>
  <w:num w:numId="14">
    <w:abstractNumId w:val="11"/>
  </w:num>
  <w:num w:numId="15">
    <w:abstractNumId w:val="18"/>
  </w:num>
  <w:num w:numId="16">
    <w:abstractNumId w:val="25"/>
  </w:num>
  <w:num w:numId="17">
    <w:abstractNumId w:val="3"/>
  </w:num>
  <w:num w:numId="18">
    <w:abstractNumId w:val="20"/>
  </w:num>
  <w:num w:numId="19">
    <w:abstractNumId w:val="4"/>
  </w:num>
  <w:num w:numId="20">
    <w:abstractNumId w:val="33"/>
  </w:num>
  <w:num w:numId="21">
    <w:abstractNumId w:val="24"/>
  </w:num>
  <w:num w:numId="22">
    <w:abstractNumId w:val="34"/>
  </w:num>
  <w:num w:numId="23">
    <w:abstractNumId w:val="6"/>
  </w:num>
  <w:num w:numId="24">
    <w:abstractNumId w:val="17"/>
  </w:num>
  <w:num w:numId="25">
    <w:abstractNumId w:val="10"/>
  </w:num>
  <w:num w:numId="26">
    <w:abstractNumId w:val="12"/>
  </w:num>
  <w:num w:numId="27">
    <w:abstractNumId w:val="16"/>
  </w:num>
  <w:num w:numId="28">
    <w:abstractNumId w:val="19"/>
  </w:num>
  <w:num w:numId="29">
    <w:abstractNumId w:val="13"/>
  </w:num>
  <w:num w:numId="30">
    <w:abstractNumId w:val="14"/>
  </w:num>
  <w:num w:numId="31">
    <w:abstractNumId w:val="22"/>
  </w:num>
  <w:num w:numId="32">
    <w:abstractNumId w:val="1"/>
  </w:num>
  <w:num w:numId="33">
    <w:abstractNumId w:val="21"/>
  </w:num>
  <w:num w:numId="34">
    <w:abstractNumId w:val="15"/>
  </w:num>
  <w:num w:numId="3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rsids>
    <w:rsidRoot w:val="AFB3D791"/>
    <w:rsid w:val="0051135D"/>
    <w:rsid w:val="04515D10"/>
    <w:rsid w:val="04AFB7CE"/>
    <w:rsid w:val="04DE3D3C"/>
    <w:rsid w:val="055B0B1E"/>
    <w:rsid w:val="062652B1"/>
    <w:rsid w:val="06DB151B"/>
    <w:rsid w:val="07040B8F"/>
    <w:rsid w:val="07994906"/>
    <w:rsid w:val="07B92C3C"/>
    <w:rsid w:val="089B002A"/>
    <w:rsid w:val="097C4479"/>
    <w:rsid w:val="0A350EB6"/>
    <w:rsid w:val="0A4B3AC7"/>
    <w:rsid w:val="0A7E4ACA"/>
    <w:rsid w:val="0B166BE7"/>
    <w:rsid w:val="0BAA050F"/>
    <w:rsid w:val="0C194FF6"/>
    <w:rsid w:val="0D122524"/>
    <w:rsid w:val="0DB45395"/>
    <w:rsid w:val="0F64A726"/>
    <w:rsid w:val="0FB5203A"/>
    <w:rsid w:val="0FFC5BF6"/>
    <w:rsid w:val="109C0C27"/>
    <w:rsid w:val="11E2525D"/>
    <w:rsid w:val="135C71F9"/>
    <w:rsid w:val="1371667E"/>
    <w:rsid w:val="13EE637E"/>
    <w:rsid w:val="1450192A"/>
    <w:rsid w:val="165F12ED"/>
    <w:rsid w:val="173728D7"/>
    <w:rsid w:val="177F258A"/>
    <w:rsid w:val="17DB07FE"/>
    <w:rsid w:val="17E98191"/>
    <w:rsid w:val="17FD51AD"/>
    <w:rsid w:val="18302064"/>
    <w:rsid w:val="19E70E0E"/>
    <w:rsid w:val="1B0E6672"/>
    <w:rsid w:val="1BAF2162"/>
    <w:rsid w:val="1BFB0D23"/>
    <w:rsid w:val="1CCA3194"/>
    <w:rsid w:val="1CFC2F0C"/>
    <w:rsid w:val="1E182453"/>
    <w:rsid w:val="1E7CB0EF"/>
    <w:rsid w:val="1EFE1C72"/>
    <w:rsid w:val="1F1F1FC0"/>
    <w:rsid w:val="1FAF2C46"/>
    <w:rsid w:val="1FB34005"/>
    <w:rsid w:val="1FEA5921"/>
    <w:rsid w:val="20586E69"/>
    <w:rsid w:val="214B5DB1"/>
    <w:rsid w:val="27007C7E"/>
    <w:rsid w:val="270E51B6"/>
    <w:rsid w:val="2716256F"/>
    <w:rsid w:val="276E5B0D"/>
    <w:rsid w:val="277823C4"/>
    <w:rsid w:val="278172DB"/>
    <w:rsid w:val="27BFA0AB"/>
    <w:rsid w:val="27E5AFC0"/>
    <w:rsid w:val="27FFD8BE"/>
    <w:rsid w:val="2A9712B6"/>
    <w:rsid w:val="2A994853"/>
    <w:rsid w:val="2AD81E78"/>
    <w:rsid w:val="2B5814DF"/>
    <w:rsid w:val="2BDE7335"/>
    <w:rsid w:val="2DF9B1D9"/>
    <w:rsid w:val="2DFEC9B7"/>
    <w:rsid w:val="2EDC6717"/>
    <w:rsid w:val="2F2247EE"/>
    <w:rsid w:val="2FAAA316"/>
    <w:rsid w:val="2FBFA010"/>
    <w:rsid w:val="2FDDB6C4"/>
    <w:rsid w:val="2FEB6126"/>
    <w:rsid w:val="3198503B"/>
    <w:rsid w:val="322D6AD5"/>
    <w:rsid w:val="331248A0"/>
    <w:rsid w:val="34235972"/>
    <w:rsid w:val="35141DA4"/>
    <w:rsid w:val="364A0881"/>
    <w:rsid w:val="36C03322"/>
    <w:rsid w:val="3746EC0F"/>
    <w:rsid w:val="376E7AFF"/>
    <w:rsid w:val="37BACC8E"/>
    <w:rsid w:val="37DB5F8E"/>
    <w:rsid w:val="383620A6"/>
    <w:rsid w:val="38F72257"/>
    <w:rsid w:val="39AA6C9A"/>
    <w:rsid w:val="39FF0109"/>
    <w:rsid w:val="3AAFB1F1"/>
    <w:rsid w:val="3AEFBCC9"/>
    <w:rsid w:val="3BFF2E47"/>
    <w:rsid w:val="3D8F7C8C"/>
    <w:rsid w:val="3DBDE1F5"/>
    <w:rsid w:val="3EA11C35"/>
    <w:rsid w:val="3EEBCC8E"/>
    <w:rsid w:val="3EF772C0"/>
    <w:rsid w:val="3EF7D83D"/>
    <w:rsid w:val="3EFEDE7F"/>
    <w:rsid w:val="3F1F3D72"/>
    <w:rsid w:val="3F5A2C49"/>
    <w:rsid w:val="3F7E00FA"/>
    <w:rsid w:val="3F8F606F"/>
    <w:rsid w:val="3FBFADA1"/>
    <w:rsid w:val="3FD6A0EE"/>
    <w:rsid w:val="3FF70D1C"/>
    <w:rsid w:val="3FFB11EB"/>
    <w:rsid w:val="3FFEDD04"/>
    <w:rsid w:val="3FFF0D9A"/>
    <w:rsid w:val="405E63DA"/>
    <w:rsid w:val="41E7641D"/>
    <w:rsid w:val="420B5942"/>
    <w:rsid w:val="42692D17"/>
    <w:rsid w:val="439D3D21"/>
    <w:rsid w:val="43AB9F7D"/>
    <w:rsid w:val="43B84329"/>
    <w:rsid w:val="44345E70"/>
    <w:rsid w:val="447C536B"/>
    <w:rsid w:val="462D7A43"/>
    <w:rsid w:val="46B04006"/>
    <w:rsid w:val="478F3B17"/>
    <w:rsid w:val="479FA6BE"/>
    <w:rsid w:val="47D65FE0"/>
    <w:rsid w:val="47FFEF32"/>
    <w:rsid w:val="489E6987"/>
    <w:rsid w:val="49CC64A2"/>
    <w:rsid w:val="4BAB29BA"/>
    <w:rsid w:val="4BDACB47"/>
    <w:rsid w:val="4C5D4BF1"/>
    <w:rsid w:val="4CA46B76"/>
    <w:rsid w:val="4D012815"/>
    <w:rsid w:val="4D77670D"/>
    <w:rsid w:val="4E1F1E1A"/>
    <w:rsid w:val="4EA410CA"/>
    <w:rsid w:val="4EE547CB"/>
    <w:rsid w:val="4EF618F8"/>
    <w:rsid w:val="4F036A2F"/>
    <w:rsid w:val="4F9E2F1E"/>
    <w:rsid w:val="4FBFA3E8"/>
    <w:rsid w:val="515143B6"/>
    <w:rsid w:val="52AB141E"/>
    <w:rsid w:val="52DE0004"/>
    <w:rsid w:val="5389776B"/>
    <w:rsid w:val="544F115F"/>
    <w:rsid w:val="550E0298"/>
    <w:rsid w:val="55BA0456"/>
    <w:rsid w:val="55F78DB8"/>
    <w:rsid w:val="55F7C695"/>
    <w:rsid w:val="56DF4C6E"/>
    <w:rsid w:val="575609DA"/>
    <w:rsid w:val="57673252"/>
    <w:rsid w:val="596346D4"/>
    <w:rsid w:val="59DD3FE4"/>
    <w:rsid w:val="5BEF2E91"/>
    <w:rsid w:val="5BF3C8CF"/>
    <w:rsid w:val="5BFE2849"/>
    <w:rsid w:val="5C7A0445"/>
    <w:rsid w:val="5CFA7A30"/>
    <w:rsid w:val="5CFD8C6E"/>
    <w:rsid w:val="5D6401DB"/>
    <w:rsid w:val="5D8C1573"/>
    <w:rsid w:val="5D982BFC"/>
    <w:rsid w:val="5DF7ED59"/>
    <w:rsid w:val="5EB77435"/>
    <w:rsid w:val="5F3BD549"/>
    <w:rsid w:val="5F5E62D2"/>
    <w:rsid w:val="5F5FD0B9"/>
    <w:rsid w:val="5F7E6374"/>
    <w:rsid w:val="5F9B7FC7"/>
    <w:rsid w:val="5F9E942C"/>
    <w:rsid w:val="5FAF5C21"/>
    <w:rsid w:val="5FBBE43E"/>
    <w:rsid w:val="5FBF5849"/>
    <w:rsid w:val="5FDE496F"/>
    <w:rsid w:val="5FF7B7D8"/>
    <w:rsid w:val="5FFB7187"/>
    <w:rsid w:val="5FFD8056"/>
    <w:rsid w:val="600906D6"/>
    <w:rsid w:val="60114B68"/>
    <w:rsid w:val="60132035"/>
    <w:rsid w:val="62C52CFB"/>
    <w:rsid w:val="63DFD6B2"/>
    <w:rsid w:val="63FFE3DF"/>
    <w:rsid w:val="65942C36"/>
    <w:rsid w:val="66BFD723"/>
    <w:rsid w:val="675E43F6"/>
    <w:rsid w:val="6773CF82"/>
    <w:rsid w:val="68FF2C52"/>
    <w:rsid w:val="69943146"/>
    <w:rsid w:val="69F60360"/>
    <w:rsid w:val="69F85364"/>
    <w:rsid w:val="6A3C3F22"/>
    <w:rsid w:val="6AFF5E13"/>
    <w:rsid w:val="6B7B7683"/>
    <w:rsid w:val="6B8EC82D"/>
    <w:rsid w:val="6B925922"/>
    <w:rsid w:val="6BBF2386"/>
    <w:rsid w:val="6BF794D4"/>
    <w:rsid w:val="6BF7DAE6"/>
    <w:rsid w:val="6C7789A3"/>
    <w:rsid w:val="6CF3E0D4"/>
    <w:rsid w:val="6D911427"/>
    <w:rsid w:val="6DBD3F92"/>
    <w:rsid w:val="6EEFFF13"/>
    <w:rsid w:val="6F4CA456"/>
    <w:rsid w:val="6FAF5A4C"/>
    <w:rsid w:val="6FBEB111"/>
    <w:rsid w:val="6FDA2DD0"/>
    <w:rsid w:val="6FDB36E7"/>
    <w:rsid w:val="6FF75EE8"/>
    <w:rsid w:val="70614A6E"/>
    <w:rsid w:val="71876803"/>
    <w:rsid w:val="71E74F23"/>
    <w:rsid w:val="72F38A40"/>
    <w:rsid w:val="732834C9"/>
    <w:rsid w:val="737F447F"/>
    <w:rsid w:val="737F585B"/>
    <w:rsid w:val="73BBD558"/>
    <w:rsid w:val="73CC5171"/>
    <w:rsid w:val="73D85527"/>
    <w:rsid w:val="74D1596D"/>
    <w:rsid w:val="74FF343D"/>
    <w:rsid w:val="753FEB20"/>
    <w:rsid w:val="755BC2A3"/>
    <w:rsid w:val="757CAC7B"/>
    <w:rsid w:val="75EF7D54"/>
    <w:rsid w:val="75F10B8C"/>
    <w:rsid w:val="75FD753A"/>
    <w:rsid w:val="75FF3CEB"/>
    <w:rsid w:val="769CE24B"/>
    <w:rsid w:val="76BFB1A8"/>
    <w:rsid w:val="76D9C05D"/>
    <w:rsid w:val="76DE4224"/>
    <w:rsid w:val="76DF8591"/>
    <w:rsid w:val="7733164C"/>
    <w:rsid w:val="774C6B15"/>
    <w:rsid w:val="77664CA9"/>
    <w:rsid w:val="777A01E5"/>
    <w:rsid w:val="77BE9D35"/>
    <w:rsid w:val="77CE5118"/>
    <w:rsid w:val="77DD1F44"/>
    <w:rsid w:val="77E45ED4"/>
    <w:rsid w:val="77EB29DA"/>
    <w:rsid w:val="77FDC3AD"/>
    <w:rsid w:val="77FF914B"/>
    <w:rsid w:val="785F16CF"/>
    <w:rsid w:val="793D1E91"/>
    <w:rsid w:val="79951652"/>
    <w:rsid w:val="79CE6382"/>
    <w:rsid w:val="79F7B651"/>
    <w:rsid w:val="7A3E000F"/>
    <w:rsid w:val="7A9FBDC4"/>
    <w:rsid w:val="7AB7A70E"/>
    <w:rsid w:val="7ABFAA95"/>
    <w:rsid w:val="7AEFEEC9"/>
    <w:rsid w:val="7AFF5005"/>
    <w:rsid w:val="7AFFCE22"/>
    <w:rsid w:val="7B7F7290"/>
    <w:rsid w:val="7BB7BC5B"/>
    <w:rsid w:val="7BE0414B"/>
    <w:rsid w:val="7BF29638"/>
    <w:rsid w:val="7BF7A73A"/>
    <w:rsid w:val="7BFB69B3"/>
    <w:rsid w:val="7BFF137D"/>
    <w:rsid w:val="7CBBF43F"/>
    <w:rsid w:val="7CCABBE5"/>
    <w:rsid w:val="7CD7A707"/>
    <w:rsid w:val="7CEA65C7"/>
    <w:rsid w:val="7CEF93F5"/>
    <w:rsid w:val="7CFF364A"/>
    <w:rsid w:val="7D2F3568"/>
    <w:rsid w:val="7D5C6D4E"/>
    <w:rsid w:val="7D9FFE6D"/>
    <w:rsid w:val="7DAFA042"/>
    <w:rsid w:val="7DDA09F1"/>
    <w:rsid w:val="7DDD5DA7"/>
    <w:rsid w:val="7DDF2D51"/>
    <w:rsid w:val="7DFE908A"/>
    <w:rsid w:val="7E336A22"/>
    <w:rsid w:val="7E3FF096"/>
    <w:rsid w:val="7E634251"/>
    <w:rsid w:val="7EBA989F"/>
    <w:rsid w:val="7EDFCCA9"/>
    <w:rsid w:val="7EE178DD"/>
    <w:rsid w:val="7EE5B37A"/>
    <w:rsid w:val="7EED7202"/>
    <w:rsid w:val="7EEDEB0D"/>
    <w:rsid w:val="7EEE364D"/>
    <w:rsid w:val="7EF4837F"/>
    <w:rsid w:val="7EF97851"/>
    <w:rsid w:val="7EFEE6FF"/>
    <w:rsid w:val="7EFF3E2C"/>
    <w:rsid w:val="7EFFE0ED"/>
    <w:rsid w:val="7F2F468C"/>
    <w:rsid w:val="7F2FDCE3"/>
    <w:rsid w:val="7F3130F3"/>
    <w:rsid w:val="7F370757"/>
    <w:rsid w:val="7F3D569E"/>
    <w:rsid w:val="7F56C279"/>
    <w:rsid w:val="7F5F174C"/>
    <w:rsid w:val="7F7F1401"/>
    <w:rsid w:val="7F7FBC19"/>
    <w:rsid w:val="7F9F5425"/>
    <w:rsid w:val="7FC9EB38"/>
    <w:rsid w:val="7FD272E1"/>
    <w:rsid w:val="7FD5C098"/>
    <w:rsid w:val="7FDE6635"/>
    <w:rsid w:val="7FE9F33B"/>
    <w:rsid w:val="7FEECA20"/>
    <w:rsid w:val="7FF2216A"/>
    <w:rsid w:val="7FF36A88"/>
    <w:rsid w:val="7FF60353"/>
    <w:rsid w:val="7FF694CF"/>
    <w:rsid w:val="7FF7D3A1"/>
    <w:rsid w:val="7FFA7A30"/>
    <w:rsid w:val="7FFEF664"/>
    <w:rsid w:val="7FFF303A"/>
    <w:rsid w:val="7FFF81B2"/>
    <w:rsid w:val="815E1F10"/>
    <w:rsid w:val="87C4F0B0"/>
    <w:rsid w:val="8ABC57A4"/>
    <w:rsid w:val="8D6A7988"/>
    <w:rsid w:val="8FEF222A"/>
    <w:rsid w:val="8FFC0F69"/>
    <w:rsid w:val="9D37977F"/>
    <w:rsid w:val="9DF67C77"/>
    <w:rsid w:val="9E7FFF76"/>
    <w:rsid w:val="9EF7C1F2"/>
    <w:rsid w:val="9FBDA172"/>
    <w:rsid w:val="9FEEED6F"/>
    <w:rsid w:val="9FF2CC94"/>
    <w:rsid w:val="A74B364F"/>
    <w:rsid w:val="AAFF12E3"/>
    <w:rsid w:val="AFB3D791"/>
    <w:rsid w:val="AFBF91DD"/>
    <w:rsid w:val="B2A77990"/>
    <w:rsid w:val="B4CA63CB"/>
    <w:rsid w:val="B6BDDE52"/>
    <w:rsid w:val="B6E30AAA"/>
    <w:rsid w:val="B7DF98F0"/>
    <w:rsid w:val="B8FF0833"/>
    <w:rsid w:val="B9FD303D"/>
    <w:rsid w:val="B9FF0801"/>
    <w:rsid w:val="BB6E856C"/>
    <w:rsid w:val="BB7FE60A"/>
    <w:rsid w:val="BBFD06D7"/>
    <w:rsid w:val="BBFFC920"/>
    <w:rsid w:val="BC3E6536"/>
    <w:rsid w:val="BCBF4896"/>
    <w:rsid w:val="BD12D4BE"/>
    <w:rsid w:val="BDBF7334"/>
    <w:rsid w:val="BE7E05BA"/>
    <w:rsid w:val="BE873479"/>
    <w:rsid w:val="BE9F1768"/>
    <w:rsid w:val="BEBC10A4"/>
    <w:rsid w:val="BEBDF18F"/>
    <w:rsid w:val="BED81274"/>
    <w:rsid w:val="BEEACE9E"/>
    <w:rsid w:val="BF2A2588"/>
    <w:rsid w:val="BF4B2E8C"/>
    <w:rsid w:val="BFEF7ABA"/>
    <w:rsid w:val="BFF8ABC6"/>
    <w:rsid w:val="BFFF3D6A"/>
    <w:rsid w:val="BFFFEE9E"/>
    <w:rsid w:val="C2A3B926"/>
    <w:rsid w:val="C9FFA7D1"/>
    <w:rsid w:val="CA9ACA89"/>
    <w:rsid w:val="CB7F6AB2"/>
    <w:rsid w:val="CF287387"/>
    <w:rsid w:val="CFF75984"/>
    <w:rsid w:val="D3FE6E6B"/>
    <w:rsid w:val="D55B60B2"/>
    <w:rsid w:val="D7BD180A"/>
    <w:rsid w:val="D7FBF657"/>
    <w:rsid w:val="DAD761E5"/>
    <w:rsid w:val="DAFF877C"/>
    <w:rsid w:val="DBFC665C"/>
    <w:rsid w:val="DBFF393B"/>
    <w:rsid w:val="DDE744F4"/>
    <w:rsid w:val="DDFFE773"/>
    <w:rsid w:val="DE644DD4"/>
    <w:rsid w:val="DE77C0A7"/>
    <w:rsid w:val="DEF74DFD"/>
    <w:rsid w:val="DF56AB71"/>
    <w:rsid w:val="DF5EE324"/>
    <w:rsid w:val="DF7ECF09"/>
    <w:rsid w:val="DF99764D"/>
    <w:rsid w:val="DFBC09A0"/>
    <w:rsid w:val="DFBF903A"/>
    <w:rsid w:val="DFC802D9"/>
    <w:rsid w:val="DFD3C052"/>
    <w:rsid w:val="DFFD23F4"/>
    <w:rsid w:val="DFFF380F"/>
    <w:rsid w:val="DFFF62A6"/>
    <w:rsid w:val="E3593DE3"/>
    <w:rsid w:val="E5F5B419"/>
    <w:rsid w:val="E7FC6A00"/>
    <w:rsid w:val="E90F9B72"/>
    <w:rsid w:val="E9DF712F"/>
    <w:rsid w:val="E9FF1CBB"/>
    <w:rsid w:val="EAD6B5DC"/>
    <w:rsid w:val="EADF2703"/>
    <w:rsid w:val="EBD97D61"/>
    <w:rsid w:val="ED136008"/>
    <w:rsid w:val="ED6EF188"/>
    <w:rsid w:val="ED7F46EC"/>
    <w:rsid w:val="EDEE9578"/>
    <w:rsid w:val="EDEF6664"/>
    <w:rsid w:val="EDFB33FE"/>
    <w:rsid w:val="EDFF0E83"/>
    <w:rsid w:val="EDFFDAE4"/>
    <w:rsid w:val="EE7F9A44"/>
    <w:rsid w:val="EE9DF324"/>
    <w:rsid w:val="EEBB0455"/>
    <w:rsid w:val="EEFDBB3A"/>
    <w:rsid w:val="EF7F59F8"/>
    <w:rsid w:val="EFDD5872"/>
    <w:rsid w:val="EFE1FD53"/>
    <w:rsid w:val="EFE9BD43"/>
    <w:rsid w:val="EFEFD50A"/>
    <w:rsid w:val="EFFE49A9"/>
    <w:rsid w:val="EFFF67E2"/>
    <w:rsid w:val="F1FD7A7A"/>
    <w:rsid w:val="F3776B34"/>
    <w:rsid w:val="F3DDE59E"/>
    <w:rsid w:val="F4BB0D52"/>
    <w:rsid w:val="F5ED2B98"/>
    <w:rsid w:val="F646F0C1"/>
    <w:rsid w:val="F6BF033E"/>
    <w:rsid w:val="F6DF1540"/>
    <w:rsid w:val="F6F7CE3F"/>
    <w:rsid w:val="F6FF3AC1"/>
    <w:rsid w:val="F7447602"/>
    <w:rsid w:val="F76E651C"/>
    <w:rsid w:val="F7796E9D"/>
    <w:rsid w:val="F79C1F9C"/>
    <w:rsid w:val="F7B62E09"/>
    <w:rsid w:val="F7EB7579"/>
    <w:rsid w:val="F7EBEDD1"/>
    <w:rsid w:val="F7FA2D66"/>
    <w:rsid w:val="F7FF6895"/>
    <w:rsid w:val="F92FD128"/>
    <w:rsid w:val="F92FF609"/>
    <w:rsid w:val="F9535660"/>
    <w:rsid w:val="F9C01234"/>
    <w:rsid w:val="F9CFAA83"/>
    <w:rsid w:val="F9F27E6F"/>
    <w:rsid w:val="FA776A92"/>
    <w:rsid w:val="FACE2326"/>
    <w:rsid w:val="FAFF25A0"/>
    <w:rsid w:val="FB7BC1EF"/>
    <w:rsid w:val="FB99DB22"/>
    <w:rsid w:val="FB9E74B4"/>
    <w:rsid w:val="FBB36117"/>
    <w:rsid w:val="FBB66FD0"/>
    <w:rsid w:val="FBBB1D51"/>
    <w:rsid w:val="FBDA06A5"/>
    <w:rsid w:val="FBE7CEF8"/>
    <w:rsid w:val="FBEBB76D"/>
    <w:rsid w:val="FBED07CF"/>
    <w:rsid w:val="FBFF0E18"/>
    <w:rsid w:val="FD3D0EEE"/>
    <w:rsid w:val="FD778EDD"/>
    <w:rsid w:val="FD950A95"/>
    <w:rsid w:val="FDBF8CE6"/>
    <w:rsid w:val="FDE7F3C9"/>
    <w:rsid w:val="FDEA6069"/>
    <w:rsid w:val="FDEC20D6"/>
    <w:rsid w:val="FDEF743A"/>
    <w:rsid w:val="FDF9B83A"/>
    <w:rsid w:val="FDFE50BF"/>
    <w:rsid w:val="FDFFAD0F"/>
    <w:rsid w:val="FE5D4D2F"/>
    <w:rsid w:val="FE7FF90A"/>
    <w:rsid w:val="FE96AFAA"/>
    <w:rsid w:val="FEDDA5E3"/>
    <w:rsid w:val="FEEA8F87"/>
    <w:rsid w:val="FEFCD81E"/>
    <w:rsid w:val="FEFD352B"/>
    <w:rsid w:val="FEFF6465"/>
    <w:rsid w:val="FF2BA13D"/>
    <w:rsid w:val="FF3FB7CD"/>
    <w:rsid w:val="FF5704A1"/>
    <w:rsid w:val="FF731E0A"/>
    <w:rsid w:val="FF732E23"/>
    <w:rsid w:val="FF77B537"/>
    <w:rsid w:val="FF7AC9B2"/>
    <w:rsid w:val="FF7E81BE"/>
    <w:rsid w:val="FF858407"/>
    <w:rsid w:val="FF9F5024"/>
    <w:rsid w:val="FFAFD50B"/>
    <w:rsid w:val="FFB77540"/>
    <w:rsid w:val="FFB7FE8A"/>
    <w:rsid w:val="FFB99329"/>
    <w:rsid w:val="FFBB5B11"/>
    <w:rsid w:val="FFBF2200"/>
    <w:rsid w:val="FFBFA9DF"/>
    <w:rsid w:val="FFCD62B6"/>
    <w:rsid w:val="FFD77140"/>
    <w:rsid w:val="FFD82222"/>
    <w:rsid w:val="FFE33211"/>
    <w:rsid w:val="FFE7F4B0"/>
    <w:rsid w:val="FFEEF1FF"/>
    <w:rsid w:val="FFEF4438"/>
    <w:rsid w:val="FFEFA1EA"/>
    <w:rsid w:val="FFF28D0A"/>
    <w:rsid w:val="FFF3B102"/>
    <w:rsid w:val="FFF6FD78"/>
    <w:rsid w:val="FFFB15E5"/>
    <w:rsid w:val="FFFF3C54"/>
    <w:rsid w:val="FFFF5FB4"/>
    <w:rsid w:val="FFFFFE5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2">
    <w:name w:val="heading 1"/>
    <w:basedOn w:val="1"/>
    <w:next w:val="1"/>
    <w:qFormat/>
    <w:uiPriority w:val="1"/>
    <w:pPr>
      <w:spacing w:before="174"/>
      <w:ind w:left="1857" w:right="1625"/>
      <w:jc w:val="center"/>
      <w:outlineLvl w:val="0"/>
    </w:pPr>
    <w:rPr>
      <w:rFonts w:ascii="方正小标宋_GBK" w:hAnsi="方正小标宋_GBK" w:eastAsia="方正小标宋_GBK" w:cs="方正小标宋_GBK"/>
      <w:sz w:val="39"/>
      <w:szCs w:val="39"/>
      <w:lang w:val="zh-CN" w:eastAsia="zh-CN" w:bidi="zh-CN"/>
    </w:rPr>
  </w:style>
  <w:style w:type="character" w:default="1" w:styleId="6">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3">
    <w:name w:val="Body Text"/>
    <w:basedOn w:val="1"/>
    <w:qFormat/>
    <w:uiPriority w:val="1"/>
    <w:rPr>
      <w:rFonts w:ascii="宋体" w:hAnsi="宋体" w:eastAsia="宋体" w:cs="宋体"/>
      <w:sz w:val="29"/>
      <w:szCs w:val="29"/>
      <w:lang w:val="zh-CN" w:eastAsia="zh-CN" w:bidi="zh-CN"/>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page number"/>
    <w:qFormat/>
    <w:uiPriority w:val="0"/>
    <w:rPr>
      <w:rFonts w:ascii="Times New Roman" w:hAnsi="Times New Roman" w:eastAsia="宋体" w:cs="Times New Roman"/>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0">
    <w:name w:val="Table Paragraph"/>
    <w:basedOn w:val="1"/>
    <w:qFormat/>
    <w:uiPriority w:val="1"/>
    <w:rPr>
      <w:rFonts w:ascii="宋体" w:hAnsi="宋体" w:eastAsia="宋体" w:cs="宋体"/>
      <w:lang w:val="zh-CN" w:eastAsia="zh-CN" w:bidi="zh-CN"/>
    </w:rPr>
  </w:style>
  <w:style w:type="character" w:customStyle="1" w:styleId="11">
    <w:name w:val="font01"/>
    <w:basedOn w:val="6"/>
    <w:qFormat/>
    <w:uiPriority w:val="0"/>
    <w:rPr>
      <w:rFonts w:ascii="汉仪中秀体简" w:hAnsi="汉仪中秀体简" w:eastAsia="汉仪中秀体简" w:cs="汉仪中秀体简"/>
      <w:color w:val="000000"/>
      <w:sz w:val="20"/>
      <w:szCs w:val="20"/>
      <w:u w:val="none"/>
    </w:rPr>
  </w:style>
  <w:style w:type="character" w:customStyle="1" w:styleId="12">
    <w:name w:val="font31"/>
    <w:basedOn w:val="6"/>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7"/>
    <customShpInfo spid="_x0000_s1028"/>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Office_10.8.2.7119_F1E327BC-269C-435d-A152-05C5408002CA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2021-11-17T09:02:00Z</dcterms:created>
  <dc:creator>user</dc:creator>
  <cp:lastModifiedBy>Administrator</cp:lastModifiedBy>
  <cp:lastPrinted>2021-12-05T16:52:00Z</cp:lastPrinted>
  <dcterms:modified xsi:type="dcterms:W3CDTF">2026-01-04T05:40:53Z</dcterms:modified>
  <dc:title>《吉林省文化市场行政处罚裁量基准（2021年版）》</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2052-10.8.2.7119</vt:lpwstr>
  </property>
  <property fmtid="{D5CDD505-2E9C-101B-9397-08002B2CF9AE}" pid="3" name="KSOSaveFontToCloudKey">
    <vt:lpwstr>627835862_cloud</vt:lpwstr>
  </property>
  <property fmtid="{D5CDD505-2E9C-101B-9397-08002B2CF9AE}" pid="4" name="ICV">
    <vt:lpwstr>D89482C4D65C4B019EDD19A613421653</vt:lpwstr>
  </property>
</Properties>
</file>